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footer98.xml" ContentType="application/vnd.openxmlformats-officedocument.wordprocessingml.footer+xml"/>
  <Override PartName="/word/header96.xml" ContentType="application/vnd.openxmlformats-officedocument.wordprocessingml.head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header98.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102.xml" ContentType="application/vnd.openxmlformats-officedocument.wordprocessingml.footer+xml"/>
  <Override PartName="/word/header100.xml" ContentType="application/vnd.openxmlformats-officedocument.wordprocessingml.header+xml"/>
  <Override PartName="/word/footer103.xml" ContentType="application/vnd.openxmlformats-officedocument.wordprocessingml.footer+xml"/>
  <Override PartName="/word/header101.xml" ContentType="application/vnd.openxmlformats-officedocument.wordprocessingml.header+xml"/>
  <Override PartName="/word/footer104.xml" ContentType="application/vnd.openxmlformats-officedocument.wordprocessingml.footer+xml"/>
  <Override PartName="/word/header102.xml" ContentType="application/vnd.openxmlformats-officedocument.wordprocessingml.header+xml"/>
  <Override PartName="/word/footer105.xml" ContentType="application/vnd.openxmlformats-officedocument.wordprocessingml.footer+xml"/>
  <Override PartName="/word/header103.xml" ContentType="application/vnd.openxmlformats-officedocument.wordprocessingml.head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9145442"/>
        <w:docPartObj>
          <w:docPartGallery w:val="Cover Pages"/>
          <w:docPartUnique/>
        </w:docPartObj>
      </w:sdtPr>
      <w:sdtEndPr>
        <w:rPr>
          <w:rFonts w:asciiTheme="minorHAnsi" w:hAnsiTheme="minorHAnsi" w:cstheme="minorHAnsi"/>
          <w:sz w:val="24"/>
          <w:szCs w:val="24"/>
        </w:rPr>
      </w:sdtEndPr>
      <w:sdtContent>
        <w:p w14:paraId="4CD02DFE" w14:textId="668A2F11" w:rsidR="004100FB" w:rsidRDefault="0092131E">
          <w:r>
            <w:rPr>
              <w:noProof/>
            </w:rPr>
            <mc:AlternateContent>
              <mc:Choice Requires="wpg">
                <w:drawing>
                  <wp:anchor distT="0" distB="0" distL="114300" distR="114300" simplePos="0" relativeHeight="251676672" behindDoc="1" locked="0" layoutInCell="1" allowOverlap="1" wp14:anchorId="1F76FB85" wp14:editId="1FE5060B">
                    <wp:simplePos x="0" y="0"/>
                    <wp:positionH relativeFrom="margin">
                      <wp:posOffset>-523875</wp:posOffset>
                    </wp:positionH>
                    <wp:positionV relativeFrom="page">
                      <wp:posOffset>361950</wp:posOffset>
                    </wp:positionV>
                    <wp:extent cx="8574405" cy="7288530"/>
                    <wp:effectExtent l="0" t="0" r="3175" b="0"/>
                    <wp:wrapNone/>
                    <wp:docPr id="156" name="Group 1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574405" cy="7288530"/>
                              <a:chOff x="0" y="-94677"/>
                              <a:chExt cx="6953209" cy="5572866"/>
                            </a:xfrm>
                          </wpg:grpSpPr>
                          <wps:wsp>
                            <wps:cNvPr id="157" name="Freeform 10"/>
                            <wps:cNvSpPr>
                              <a:spLocks/>
                            </wps:cNvSpPr>
                            <wps:spPr bwMode="auto">
                              <a:xfrm>
                                <a:off x="0" y="-94677"/>
                                <a:ext cx="6953209" cy="557286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061ED25B" w14:textId="32D1A6AD" w:rsidR="004100FB" w:rsidRPr="00155FE1" w:rsidRDefault="00000000" w:rsidP="009B36B4">
                                  <w:pPr>
                                    <w:ind w:left="-540" w:right="75"/>
                                    <w:rPr>
                                      <w:color w:val="FFFFFF" w:themeColor="background1"/>
                                      <w:sz w:val="144"/>
                                      <w:szCs w:val="144"/>
                                    </w:rPr>
                                  </w:pPr>
                                  <w:sdt>
                                    <w:sdtPr>
                                      <w:rPr>
                                        <w:color w:val="FFFFFF" w:themeColor="background1"/>
                                        <w:sz w:val="130"/>
                                        <w:szCs w:val="130"/>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155FE1" w:rsidRPr="00B85116">
                                        <w:rPr>
                                          <w:color w:val="FFFFFF" w:themeColor="background1"/>
                                          <w:sz w:val="130"/>
                                          <w:szCs w:val="130"/>
                                        </w:rPr>
                                        <w:t>I</w:t>
                                      </w:r>
                                      <w:r w:rsidR="00A9389A" w:rsidRPr="00B85116">
                                        <w:rPr>
                                          <w:rFonts w:hint="cs"/>
                                          <w:color w:val="FFFFFF" w:themeColor="background1"/>
                                          <w:sz w:val="130"/>
                                          <w:szCs w:val="130"/>
                                          <w:rtl/>
                                        </w:rPr>
                                        <w:t xml:space="preserve"> </w:t>
                                      </w:r>
                                      <w:r w:rsidR="00155FE1" w:rsidRPr="00B85116">
                                        <w:rPr>
                                          <w:color w:val="FFFFFF" w:themeColor="background1"/>
                                          <w:sz w:val="130"/>
                                          <w:szCs w:val="130"/>
                                        </w:rPr>
                                        <w:t>N</w:t>
                                      </w:r>
                                      <w:r w:rsidR="00A9389A" w:rsidRPr="00B85116">
                                        <w:rPr>
                                          <w:rFonts w:hint="cs"/>
                                          <w:color w:val="FFFFFF" w:themeColor="background1"/>
                                          <w:sz w:val="130"/>
                                          <w:szCs w:val="130"/>
                                          <w:rtl/>
                                        </w:rPr>
                                        <w:t xml:space="preserve"> </w:t>
                                      </w:r>
                                      <w:r w:rsidR="00155FE1" w:rsidRPr="00B85116">
                                        <w:rPr>
                                          <w:color w:val="FFFFFF" w:themeColor="background1"/>
                                          <w:sz w:val="130"/>
                                          <w:szCs w:val="130"/>
                                        </w:rPr>
                                        <w:t>T</w:t>
                                      </w:r>
                                      <w:r w:rsidR="00A9389A" w:rsidRPr="00B85116">
                                        <w:rPr>
                                          <w:rFonts w:hint="cs"/>
                                          <w:color w:val="FFFFFF" w:themeColor="background1"/>
                                          <w:sz w:val="130"/>
                                          <w:szCs w:val="130"/>
                                          <w:rtl/>
                                        </w:rPr>
                                        <w:t xml:space="preserve"> </w:t>
                                      </w:r>
                                      <w:r w:rsidR="00155FE1" w:rsidRPr="00B85116">
                                        <w:rPr>
                                          <w:color w:val="FFFFFF" w:themeColor="background1"/>
                                          <w:sz w:val="130"/>
                                          <w:szCs w:val="130"/>
                                        </w:rPr>
                                        <w:t>E</w:t>
                                      </w:r>
                                      <w:r w:rsidR="00A9389A" w:rsidRPr="00B85116">
                                        <w:rPr>
                                          <w:rFonts w:hint="cs"/>
                                          <w:color w:val="FFFFFF" w:themeColor="background1"/>
                                          <w:sz w:val="130"/>
                                          <w:szCs w:val="130"/>
                                          <w:rtl/>
                                        </w:rPr>
                                        <w:t xml:space="preserve"> </w:t>
                                      </w:r>
                                      <w:r w:rsidR="00155FE1" w:rsidRPr="00B85116">
                                        <w:rPr>
                                          <w:color w:val="FFFFFF" w:themeColor="background1"/>
                                          <w:sz w:val="130"/>
                                          <w:szCs w:val="130"/>
                                        </w:rPr>
                                        <w:t>R</w:t>
                                      </w:r>
                                      <w:r w:rsidR="00A9389A" w:rsidRPr="00B85116">
                                        <w:rPr>
                                          <w:rFonts w:hint="cs"/>
                                          <w:color w:val="FFFFFF" w:themeColor="background1"/>
                                          <w:sz w:val="130"/>
                                          <w:szCs w:val="130"/>
                                          <w:rtl/>
                                        </w:rPr>
                                        <w:t xml:space="preserve"> </w:t>
                                      </w:r>
                                      <w:r w:rsidR="00155FE1" w:rsidRPr="00B85116">
                                        <w:rPr>
                                          <w:color w:val="FFFFFF" w:themeColor="background1"/>
                                          <w:sz w:val="130"/>
                                          <w:szCs w:val="130"/>
                                        </w:rPr>
                                        <w:t>N</w:t>
                                      </w:r>
                                      <w:r w:rsidR="00A9389A" w:rsidRPr="00B85116">
                                        <w:rPr>
                                          <w:rFonts w:hint="cs"/>
                                          <w:color w:val="FFFFFF" w:themeColor="background1"/>
                                          <w:sz w:val="130"/>
                                          <w:szCs w:val="130"/>
                                          <w:rtl/>
                                        </w:rPr>
                                        <w:t xml:space="preserve"> </w:t>
                                      </w:r>
                                      <w:r w:rsidR="00155FE1" w:rsidRPr="00B85116">
                                        <w:rPr>
                                          <w:color w:val="FFFFFF" w:themeColor="background1"/>
                                          <w:sz w:val="130"/>
                                          <w:szCs w:val="130"/>
                                        </w:rPr>
                                        <w:t>A</w:t>
                                      </w:r>
                                      <w:r w:rsidR="00A9389A" w:rsidRPr="00B85116">
                                        <w:rPr>
                                          <w:rFonts w:hint="cs"/>
                                          <w:color w:val="FFFFFF" w:themeColor="background1"/>
                                          <w:sz w:val="130"/>
                                          <w:szCs w:val="130"/>
                                          <w:rtl/>
                                        </w:rPr>
                                        <w:t xml:space="preserve"> </w:t>
                                      </w:r>
                                      <w:r w:rsidR="00155FE1" w:rsidRPr="00B85116">
                                        <w:rPr>
                                          <w:color w:val="FFFFFF" w:themeColor="background1"/>
                                          <w:sz w:val="130"/>
                                          <w:szCs w:val="130"/>
                                        </w:rPr>
                                        <w:t>L MEDICI</w:t>
                                      </w:r>
                                      <w:r w:rsidR="00F65911" w:rsidRPr="00B85116">
                                        <w:rPr>
                                          <w:color w:val="FFFFFF" w:themeColor="background1"/>
                                          <w:sz w:val="130"/>
                                          <w:szCs w:val="130"/>
                                        </w:rPr>
                                        <w:t>N</w:t>
                                      </w:r>
                                      <w:r w:rsidR="00155FE1" w:rsidRPr="00B85116">
                                        <w:rPr>
                                          <w:color w:val="FFFFFF" w:themeColor="background1"/>
                                          <w:sz w:val="130"/>
                                          <w:szCs w:val="130"/>
                                        </w:rPr>
                                        <w:t>E     Questions Bank</w:t>
                                      </w:r>
                                    </w:sdtContent>
                                  </w:sdt>
                                </w:p>
                              </w:txbxContent>
                            </wps:txbx>
                            <wps:bodyPr rot="0" vert="horz" wrap="square" lIns="914400" tIns="1097280" rIns="1097280" bIns="1097280" anchor="b" anchorCtr="0" upright="1">
                              <a:noAutofit/>
                            </wps:bodyPr>
                          </wps:wsp>
                          <wps:wsp>
                            <wps:cNvPr id="158" name="Freeform 11"/>
                            <wps:cNvSpPr>
                              <a:spLocks/>
                            </wps:cNvSpPr>
                            <wps:spPr bwMode="auto">
                              <a:xfrm>
                                <a:off x="729480" y="4769783"/>
                                <a:ext cx="5279848"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1F76FB85" id="Group 156" o:spid="_x0000_s1026" style="position:absolute;margin-left:-41.25pt;margin-top:28.5pt;width:675.15pt;height:573.9pt;z-index:-251639808;mso-width-percent:1154;mso-position-horizontal-relative:margin;mso-position-vertical-relative:page;mso-width-percent:1154;mso-width-relative:margin" coordorigin=",-946" coordsize="69532,5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">
                    <o:lock v:ext="edit" aspectratio="t"/>
                    <v:shape id="Freeform 10" o:spid="_x0000_s1027" style="position:absolute;top:-946;width:69532;height:55727;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5127037;1091268,5294223;6953209,5127037;6953209,4912083;6953209,0;0,0" o:connectangles="0,0,0,0,0,0,0" textboxrect="0,0,720,700"/>
                      <v:textbox inset="1in,86.4pt,86.4pt,86.4pt">
                        <w:txbxContent>
                          <w:p w14:paraId="061ED25B" w14:textId="32D1A6AD" w:rsidR="004100FB" w:rsidRPr="00155FE1" w:rsidRDefault="00000000" w:rsidP="009B36B4">
                            <w:pPr>
                              <w:ind w:left="-540" w:right="75"/>
                              <w:rPr>
                                <w:color w:val="FFFFFF" w:themeColor="background1"/>
                                <w:sz w:val="144"/>
                                <w:szCs w:val="144"/>
                              </w:rPr>
                            </w:pPr>
                            <w:sdt>
                              <w:sdtPr>
                                <w:rPr>
                                  <w:color w:val="FFFFFF" w:themeColor="background1"/>
                                  <w:sz w:val="130"/>
                                  <w:szCs w:val="130"/>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155FE1" w:rsidRPr="00B85116">
                                  <w:rPr>
                                    <w:color w:val="FFFFFF" w:themeColor="background1"/>
                                    <w:sz w:val="130"/>
                                    <w:szCs w:val="130"/>
                                  </w:rPr>
                                  <w:t>I</w:t>
                                </w:r>
                                <w:r w:rsidR="00A9389A" w:rsidRPr="00B85116">
                                  <w:rPr>
                                    <w:rFonts w:hint="cs"/>
                                    <w:color w:val="FFFFFF" w:themeColor="background1"/>
                                    <w:sz w:val="130"/>
                                    <w:szCs w:val="130"/>
                                    <w:rtl/>
                                  </w:rPr>
                                  <w:t xml:space="preserve"> </w:t>
                                </w:r>
                                <w:r w:rsidR="00155FE1" w:rsidRPr="00B85116">
                                  <w:rPr>
                                    <w:color w:val="FFFFFF" w:themeColor="background1"/>
                                    <w:sz w:val="130"/>
                                    <w:szCs w:val="130"/>
                                  </w:rPr>
                                  <w:t>N</w:t>
                                </w:r>
                                <w:r w:rsidR="00A9389A" w:rsidRPr="00B85116">
                                  <w:rPr>
                                    <w:rFonts w:hint="cs"/>
                                    <w:color w:val="FFFFFF" w:themeColor="background1"/>
                                    <w:sz w:val="130"/>
                                    <w:szCs w:val="130"/>
                                    <w:rtl/>
                                  </w:rPr>
                                  <w:t xml:space="preserve"> </w:t>
                                </w:r>
                                <w:r w:rsidR="00155FE1" w:rsidRPr="00B85116">
                                  <w:rPr>
                                    <w:color w:val="FFFFFF" w:themeColor="background1"/>
                                    <w:sz w:val="130"/>
                                    <w:szCs w:val="130"/>
                                  </w:rPr>
                                  <w:t>T</w:t>
                                </w:r>
                                <w:r w:rsidR="00A9389A" w:rsidRPr="00B85116">
                                  <w:rPr>
                                    <w:rFonts w:hint="cs"/>
                                    <w:color w:val="FFFFFF" w:themeColor="background1"/>
                                    <w:sz w:val="130"/>
                                    <w:szCs w:val="130"/>
                                    <w:rtl/>
                                  </w:rPr>
                                  <w:t xml:space="preserve"> </w:t>
                                </w:r>
                                <w:r w:rsidR="00155FE1" w:rsidRPr="00B85116">
                                  <w:rPr>
                                    <w:color w:val="FFFFFF" w:themeColor="background1"/>
                                    <w:sz w:val="130"/>
                                    <w:szCs w:val="130"/>
                                  </w:rPr>
                                  <w:t>E</w:t>
                                </w:r>
                                <w:r w:rsidR="00A9389A" w:rsidRPr="00B85116">
                                  <w:rPr>
                                    <w:rFonts w:hint="cs"/>
                                    <w:color w:val="FFFFFF" w:themeColor="background1"/>
                                    <w:sz w:val="130"/>
                                    <w:szCs w:val="130"/>
                                    <w:rtl/>
                                  </w:rPr>
                                  <w:t xml:space="preserve"> </w:t>
                                </w:r>
                                <w:r w:rsidR="00155FE1" w:rsidRPr="00B85116">
                                  <w:rPr>
                                    <w:color w:val="FFFFFF" w:themeColor="background1"/>
                                    <w:sz w:val="130"/>
                                    <w:szCs w:val="130"/>
                                  </w:rPr>
                                  <w:t>R</w:t>
                                </w:r>
                                <w:r w:rsidR="00A9389A" w:rsidRPr="00B85116">
                                  <w:rPr>
                                    <w:rFonts w:hint="cs"/>
                                    <w:color w:val="FFFFFF" w:themeColor="background1"/>
                                    <w:sz w:val="130"/>
                                    <w:szCs w:val="130"/>
                                    <w:rtl/>
                                  </w:rPr>
                                  <w:t xml:space="preserve"> </w:t>
                                </w:r>
                                <w:r w:rsidR="00155FE1" w:rsidRPr="00B85116">
                                  <w:rPr>
                                    <w:color w:val="FFFFFF" w:themeColor="background1"/>
                                    <w:sz w:val="130"/>
                                    <w:szCs w:val="130"/>
                                  </w:rPr>
                                  <w:t>N</w:t>
                                </w:r>
                                <w:r w:rsidR="00A9389A" w:rsidRPr="00B85116">
                                  <w:rPr>
                                    <w:rFonts w:hint="cs"/>
                                    <w:color w:val="FFFFFF" w:themeColor="background1"/>
                                    <w:sz w:val="130"/>
                                    <w:szCs w:val="130"/>
                                    <w:rtl/>
                                  </w:rPr>
                                  <w:t xml:space="preserve"> </w:t>
                                </w:r>
                                <w:r w:rsidR="00155FE1" w:rsidRPr="00B85116">
                                  <w:rPr>
                                    <w:color w:val="FFFFFF" w:themeColor="background1"/>
                                    <w:sz w:val="130"/>
                                    <w:szCs w:val="130"/>
                                  </w:rPr>
                                  <w:t>A</w:t>
                                </w:r>
                                <w:r w:rsidR="00A9389A" w:rsidRPr="00B85116">
                                  <w:rPr>
                                    <w:rFonts w:hint="cs"/>
                                    <w:color w:val="FFFFFF" w:themeColor="background1"/>
                                    <w:sz w:val="130"/>
                                    <w:szCs w:val="130"/>
                                    <w:rtl/>
                                  </w:rPr>
                                  <w:t xml:space="preserve"> </w:t>
                                </w:r>
                                <w:r w:rsidR="00155FE1" w:rsidRPr="00B85116">
                                  <w:rPr>
                                    <w:color w:val="FFFFFF" w:themeColor="background1"/>
                                    <w:sz w:val="130"/>
                                    <w:szCs w:val="130"/>
                                  </w:rPr>
                                  <w:t>L MEDICI</w:t>
                                </w:r>
                                <w:r w:rsidR="00F65911" w:rsidRPr="00B85116">
                                  <w:rPr>
                                    <w:color w:val="FFFFFF" w:themeColor="background1"/>
                                    <w:sz w:val="130"/>
                                    <w:szCs w:val="130"/>
                                  </w:rPr>
                                  <w:t>N</w:t>
                                </w:r>
                                <w:r w:rsidR="00155FE1" w:rsidRPr="00B85116">
                                  <w:rPr>
                                    <w:color w:val="FFFFFF" w:themeColor="background1"/>
                                    <w:sz w:val="130"/>
                                    <w:szCs w:val="130"/>
                                  </w:rPr>
                                  <w:t>E     Questions Bank</w:t>
                                </w:r>
                              </w:sdtContent>
                            </w:sdt>
                          </w:p>
                        </w:txbxContent>
                      </v:textbox>
                    </v:shape>
                    <v:shape id="Freeform 11" o:spid="_x0000_s1028" style="position:absolute;left:7294;top:47697;width:52799;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" path="m607,c450,44,300,57,176,57,109,57,49,53,,48,66,58,152,66,251,66,358,66,480,56,607,27,607,,607,,607,e" fillcolor="white [3212]" stroked="f">
                      <v:fill opacity="19789f"/>
                      <v:path arrowok="t" o:connecttype="custom" o:connectlocs="5279848,0;1530895,440373;0,370840;2183265,509905;5279848,208598;5279848,0" o:connectangles="0,0,0,0,0,0"/>
                    </v:shape>
                    <w10:wrap anchorx="margin" anchory="page"/>
                  </v:group>
                </w:pict>
              </mc:Fallback>
            </mc:AlternateContent>
          </w:r>
          <w:r>
            <w:rPr>
              <w:noProof/>
            </w:rPr>
            <w:drawing>
              <wp:anchor distT="0" distB="0" distL="114300" distR="114300" simplePos="0" relativeHeight="251683840" behindDoc="0" locked="0" layoutInCell="1" allowOverlap="1" wp14:anchorId="6F47102B" wp14:editId="73792976">
                <wp:simplePos x="0" y="0"/>
                <wp:positionH relativeFrom="page">
                  <wp:align>left</wp:align>
                </wp:positionH>
                <wp:positionV relativeFrom="paragraph">
                  <wp:posOffset>209550</wp:posOffset>
                </wp:positionV>
                <wp:extent cx="927344" cy="552450"/>
                <wp:effectExtent l="0" t="0" r="0" b="0"/>
                <wp:wrapNone/>
                <wp:docPr id="153" name="Picture 1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Logo&#10;&#10;Description automatically generated"/>
                        <pic:cNvPicPr>
                          <a:picLocks noChangeAspect="1" noChangeArrowheads="1"/>
                        </pic:cNvPicPr>
                      </pic:nvPicPr>
                      <pic:blipFill>
                        <a:blip r:embed="rId9" cstate="print">
                          <a:biLevel thresh="25000"/>
                          <a:extLst>
                            <a:ext uri="{BEBA8EAE-BF5A-486C-A8C5-ECC9F3942E4B}">
                              <a14:imgProps xmlns:a14="http://schemas.microsoft.com/office/drawing/2010/main">
                                <a14:imgLayer r:embed="rId10">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38993" cy="55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7F725A66" wp14:editId="301B1449">
                    <wp:simplePos x="0" y="0"/>
                    <wp:positionH relativeFrom="margin">
                      <wp:posOffset>6553200</wp:posOffset>
                    </wp:positionH>
                    <wp:positionV relativeFrom="page">
                      <wp:posOffset>247650</wp:posOffset>
                    </wp:positionV>
                    <wp:extent cx="479251" cy="581025"/>
                    <wp:effectExtent l="0" t="0" r="0" b="9525"/>
                    <wp:wrapNone/>
                    <wp:docPr id="197" name="Rectangle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9251" cy="581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5C616" w14:textId="71EF370C" w:rsidR="004100FB" w:rsidRDefault="004100FB">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725A66" id="Rectangle 197" o:spid="_x0000_s1029" style="position:absolute;margin-left:516pt;margin-top:19.5pt;width:37.75pt;height:45.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" fillcolor="#4f81bd [3204]" stroked="f" strokeweight="2pt">
                    <o:lock v:ext="edit" aspectratio="t"/>
                    <v:textbox inset="3.6pt,,3.6pt">
                      <w:txbxContent>
                        <w:p w14:paraId="59E5C616" w14:textId="71EF370C" w:rsidR="004100FB" w:rsidRDefault="004100FB">
                          <w:pPr>
                            <w:pStyle w:val="NoSpacing"/>
                            <w:jc w:val="right"/>
                            <w:rPr>
                              <w:color w:val="FFFFFF" w:themeColor="background1"/>
                              <w:sz w:val="24"/>
                              <w:szCs w:val="24"/>
                            </w:rPr>
                          </w:pPr>
                        </w:p>
                      </w:txbxContent>
                    </v:textbox>
                    <w10:wrap anchorx="margin" anchory="page"/>
                  </v:rect>
                </w:pict>
              </mc:Fallback>
            </mc:AlternateContent>
          </w:r>
        </w:p>
        <w:p w14:paraId="7C186DE4" w14:textId="133EAD47" w:rsidR="00302FC8" w:rsidRPr="004B3655" w:rsidRDefault="00DE39B6" w:rsidP="00B13FF6">
          <w:pPr>
            <w:rPr>
              <w:rFonts w:asciiTheme="minorHAnsi" w:hAnsiTheme="minorHAnsi" w:cstheme="minorHAnsi"/>
              <w:sz w:val="24"/>
              <w:szCs w:val="24"/>
            </w:rPr>
          </w:pPr>
          <w:r>
            <w:rPr>
              <w:noProof/>
            </w:rPr>
            <w:drawing>
              <wp:anchor distT="0" distB="0" distL="114300" distR="114300" simplePos="0" relativeHeight="251679744" behindDoc="0" locked="0" layoutInCell="1" allowOverlap="1" wp14:anchorId="25FDEF4F" wp14:editId="5E3C9ACE">
                <wp:simplePos x="0" y="0"/>
                <wp:positionH relativeFrom="margin">
                  <wp:posOffset>2330052</wp:posOffset>
                </wp:positionH>
                <wp:positionV relativeFrom="paragraph">
                  <wp:posOffset>7286312</wp:posOffset>
                </wp:positionV>
                <wp:extent cx="4912445" cy="2926508"/>
                <wp:effectExtent l="0" t="0" r="0" b="0"/>
                <wp:wrapNone/>
                <wp:docPr id="198" name="Picture 1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2445" cy="2926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0FB">
            <w:rPr>
              <w:noProof/>
            </w:rPr>
            <mc:AlternateContent>
              <mc:Choice Requires="wps">
                <w:drawing>
                  <wp:anchor distT="0" distB="0" distL="114300" distR="114300" simplePos="0" relativeHeight="251678720" behindDoc="0" locked="0" layoutInCell="1" allowOverlap="1" wp14:anchorId="6399E2BC" wp14:editId="7AE18364">
                    <wp:simplePos x="0" y="0"/>
                    <wp:positionH relativeFrom="page">
                      <wp:align>center</wp:align>
                    </wp:positionH>
                    <mc:AlternateContent>
                      <mc:Choice Requires="wp14">
                        <wp:positionV relativeFrom="page">
                          <wp14:pctPosVOffset>79000</wp14:pctPosVOffset>
                        </wp:positionV>
                      </mc:Choice>
                      <mc:Fallback>
                        <wp:positionV relativeFrom="page">
                          <wp:posOffset>8447405</wp:posOffset>
                        </wp:positionV>
                      </mc:Fallback>
                    </mc:AlternateContent>
                    <wp:extent cx="5753100" cy="484632"/>
                    <wp:effectExtent l="0" t="0" r="0" b="7620"/>
                    <wp:wrapSquare wrapText="bothSides"/>
                    <wp:docPr id="192" name="Text Box 192"/>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17FBAD3B" w14:textId="637B9CCF" w:rsidR="004100FB" w:rsidRDefault="00B13FF6">
                                    <w:pPr>
                                      <w:pStyle w:val="NoSpacing"/>
                                      <w:spacing w:before="40" w:after="40"/>
                                      <w:rPr>
                                        <w:caps/>
                                        <w:color w:val="4F81BD" w:themeColor="accent1"/>
                                        <w:sz w:val="28"/>
                                        <w:szCs w:val="28"/>
                                      </w:rPr>
                                    </w:pPr>
                                    <w:r>
                                      <w:rPr>
                                        <w:caps/>
                                        <w:color w:val="4F81BD" w:themeColor="accent1"/>
                                        <w:sz w:val="28"/>
                                        <w:szCs w:val="28"/>
                                      </w:rPr>
                                      <w:t>past year mcq exams</w:t>
                                    </w:r>
                                  </w:p>
                                </w:sdtContent>
                              </w:sdt>
                              <w:sdt>
                                <w:sdtPr>
                                  <w:rPr>
                                    <w:caps/>
                                    <w:color w:val="4BACC6"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2D31742C" w14:textId="70510C9B" w:rsidR="004100FB" w:rsidRDefault="00155FE1">
                                    <w:pPr>
                                      <w:pStyle w:val="NoSpacing"/>
                                      <w:spacing w:before="40" w:after="40"/>
                                      <w:rPr>
                                        <w:caps/>
                                        <w:color w:val="4BACC6" w:themeColor="accent5"/>
                                        <w:sz w:val="24"/>
                                        <w:szCs w:val="24"/>
                                      </w:rPr>
                                    </w:pPr>
                                    <w:r>
                                      <w:rPr>
                                        <w:caps/>
                                        <w:color w:val="4BACC6" w:themeColor="accent5"/>
                                        <w:sz w:val="24"/>
                                        <w:szCs w:val="24"/>
                                      </w:rPr>
                                      <w:t xml:space="preserve">Prepared by : </w:t>
                                    </w:r>
                                    <w:r w:rsidR="004100FB">
                                      <w:rPr>
                                        <w:caps/>
                                        <w:color w:val="4BACC6" w:themeColor="accent5"/>
                                        <w:sz w:val="24"/>
                                        <w:szCs w:val="24"/>
                                      </w:rPr>
                                      <w:t>abdallah hattab</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6399E2BC" id="_x0000_t202" coordsize="21600,21600" o:spt="202" path="m,l,21600r21600,l21600,xe">
                    <v:stroke joinstyle="miter"/>
                    <v:path gradientshapeok="t" o:connecttype="rect"/>
                  </v:shapetype>
                  <v:shape id="Text Box 192" o:spid="_x0000_s1030" type="#_x0000_t202" style="position:absolute;margin-left:0;margin-top:0;width:453pt;height:38.15pt;z-index:25167872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caps/>
                              <w:color w:val="4F81BD"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17FBAD3B" w14:textId="637B9CCF" w:rsidR="004100FB" w:rsidRDefault="00B13FF6">
                              <w:pPr>
                                <w:pStyle w:val="NoSpacing"/>
                                <w:spacing w:before="40" w:after="40"/>
                                <w:rPr>
                                  <w:caps/>
                                  <w:color w:val="4F81BD" w:themeColor="accent1"/>
                                  <w:sz w:val="28"/>
                                  <w:szCs w:val="28"/>
                                </w:rPr>
                              </w:pPr>
                              <w:r>
                                <w:rPr>
                                  <w:caps/>
                                  <w:color w:val="4F81BD" w:themeColor="accent1"/>
                                  <w:sz w:val="28"/>
                                  <w:szCs w:val="28"/>
                                </w:rPr>
                                <w:t>past year mcq exams</w:t>
                              </w:r>
                            </w:p>
                          </w:sdtContent>
                        </w:sdt>
                        <w:sdt>
                          <w:sdtPr>
                            <w:rPr>
                              <w:caps/>
                              <w:color w:val="4BACC6"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2D31742C" w14:textId="70510C9B" w:rsidR="004100FB" w:rsidRDefault="00155FE1">
                              <w:pPr>
                                <w:pStyle w:val="NoSpacing"/>
                                <w:spacing w:before="40" w:after="40"/>
                                <w:rPr>
                                  <w:caps/>
                                  <w:color w:val="4BACC6" w:themeColor="accent5"/>
                                  <w:sz w:val="24"/>
                                  <w:szCs w:val="24"/>
                                </w:rPr>
                              </w:pPr>
                              <w:r>
                                <w:rPr>
                                  <w:caps/>
                                  <w:color w:val="4BACC6" w:themeColor="accent5"/>
                                  <w:sz w:val="24"/>
                                  <w:szCs w:val="24"/>
                                </w:rPr>
                                <w:t xml:space="preserve">Prepared by : </w:t>
                              </w:r>
                              <w:r w:rsidR="004100FB">
                                <w:rPr>
                                  <w:caps/>
                                  <w:color w:val="4BACC6" w:themeColor="accent5"/>
                                  <w:sz w:val="24"/>
                                  <w:szCs w:val="24"/>
                                </w:rPr>
                                <w:t>abdallah hattab</w:t>
                              </w:r>
                            </w:p>
                          </w:sdtContent>
                        </w:sdt>
                      </w:txbxContent>
                    </v:textbox>
                    <w10:wrap type="square" anchorx="page" anchory="page"/>
                  </v:shape>
                </w:pict>
              </mc:Fallback>
            </mc:AlternateContent>
          </w:r>
          <w:r w:rsidR="004100FB">
            <w:rPr>
              <w:rFonts w:asciiTheme="minorHAnsi" w:hAnsiTheme="minorHAnsi" w:cstheme="minorHAnsi"/>
              <w:sz w:val="24"/>
              <w:szCs w:val="24"/>
            </w:rPr>
            <w:br w:type="page"/>
          </w:r>
        </w:p>
      </w:sdtContent>
    </w:sdt>
    <w:sdt>
      <w:sdtPr>
        <w:rPr>
          <w:rFonts w:asciiTheme="minorHAnsi" w:eastAsia="Times New Roman" w:hAnsiTheme="minorHAnsi" w:cstheme="minorHAnsi"/>
          <w:b/>
          <w:bCs/>
          <w:color w:val="002060"/>
          <w:sz w:val="36"/>
          <w:szCs w:val="36"/>
        </w:rPr>
        <w:id w:val="1212386816"/>
        <w:docPartObj>
          <w:docPartGallery w:val="Table of Contents"/>
          <w:docPartUnique/>
        </w:docPartObj>
      </w:sdtPr>
      <w:sdtEndPr>
        <w:rPr>
          <w:noProof/>
          <w:color w:val="auto"/>
          <w:sz w:val="24"/>
          <w:szCs w:val="24"/>
        </w:rPr>
      </w:sdtEndPr>
      <w:sdtContent>
        <w:p w14:paraId="3E57EF7E" w14:textId="46BB8D21" w:rsidR="006D41CB" w:rsidRPr="00350729" w:rsidRDefault="006D41CB" w:rsidP="0092131E">
          <w:pPr>
            <w:pStyle w:val="TOCHeading"/>
            <w:shd w:val="clear" w:color="auto" w:fill="C6D9F1" w:themeFill="text2" w:themeFillTint="33"/>
            <w:ind w:left="540"/>
            <w:jc w:val="center"/>
            <w:rPr>
              <w:rFonts w:asciiTheme="minorHAnsi" w:hAnsiTheme="minorHAnsi" w:cstheme="minorHAnsi"/>
              <w:b/>
              <w:bCs/>
              <w:color w:val="002060"/>
              <w:sz w:val="36"/>
              <w:szCs w:val="36"/>
            </w:rPr>
          </w:pPr>
          <w:r w:rsidRPr="00350729">
            <w:rPr>
              <w:rFonts w:asciiTheme="minorHAnsi" w:hAnsiTheme="minorHAnsi" w:cstheme="minorHAnsi"/>
              <w:b/>
              <w:bCs/>
              <w:color w:val="002060"/>
              <w:sz w:val="36"/>
              <w:szCs w:val="36"/>
            </w:rPr>
            <w:t>Table of Contents</w:t>
          </w:r>
        </w:p>
        <w:p w14:paraId="19EB25EA" w14:textId="0C4132B7" w:rsidR="00600045" w:rsidRDefault="006D41CB">
          <w:pPr>
            <w:pStyle w:val="TOC1"/>
            <w:tabs>
              <w:tab w:val="right" w:leader="dot" w:pos="10040"/>
            </w:tabs>
            <w:rPr>
              <w:rFonts w:asciiTheme="minorHAnsi" w:eastAsiaTheme="minorEastAsia" w:hAnsiTheme="minorHAnsi" w:cstheme="minorBidi"/>
              <w:b w:val="0"/>
              <w:bCs w:val="0"/>
              <w:noProof/>
            </w:rPr>
          </w:pPr>
          <w:r w:rsidRPr="004B3655">
            <w:rPr>
              <w:rFonts w:asciiTheme="minorHAnsi" w:hAnsiTheme="minorHAnsi" w:cstheme="minorHAnsi"/>
              <w:sz w:val="24"/>
              <w:szCs w:val="24"/>
            </w:rPr>
            <w:fldChar w:fldCharType="begin"/>
          </w:r>
          <w:r w:rsidRPr="004B3655">
            <w:rPr>
              <w:rFonts w:asciiTheme="minorHAnsi" w:hAnsiTheme="minorHAnsi" w:cstheme="minorHAnsi"/>
              <w:sz w:val="24"/>
              <w:szCs w:val="24"/>
            </w:rPr>
            <w:instrText xml:space="preserve"> TOC \o "1-3" \h \z \u </w:instrText>
          </w:r>
          <w:r w:rsidRPr="004B3655">
            <w:rPr>
              <w:rFonts w:asciiTheme="minorHAnsi" w:hAnsiTheme="minorHAnsi" w:cstheme="minorHAnsi"/>
              <w:sz w:val="24"/>
              <w:szCs w:val="24"/>
            </w:rPr>
            <w:fldChar w:fldCharType="separate"/>
          </w:r>
          <w:hyperlink w:anchor="_Toc110886062" w:history="1">
            <w:r w:rsidR="00600045" w:rsidRPr="00B9338E">
              <w:rPr>
                <w:rStyle w:val="Hyperlink"/>
                <w:rFonts w:cstheme="minorHAnsi"/>
                <w:noProof/>
              </w:rPr>
              <w:t>Preface</w:t>
            </w:r>
            <w:r w:rsidR="00600045">
              <w:rPr>
                <w:noProof/>
                <w:webHidden/>
              </w:rPr>
              <w:tab/>
            </w:r>
            <w:r w:rsidR="00600045">
              <w:rPr>
                <w:noProof/>
                <w:webHidden/>
              </w:rPr>
              <w:fldChar w:fldCharType="begin"/>
            </w:r>
            <w:r w:rsidR="00600045">
              <w:rPr>
                <w:noProof/>
                <w:webHidden/>
              </w:rPr>
              <w:instrText xml:space="preserve"> PAGEREF _Toc110886062 \h </w:instrText>
            </w:r>
            <w:r w:rsidR="00600045">
              <w:rPr>
                <w:noProof/>
                <w:webHidden/>
              </w:rPr>
            </w:r>
            <w:r w:rsidR="00600045">
              <w:rPr>
                <w:noProof/>
                <w:webHidden/>
              </w:rPr>
              <w:fldChar w:fldCharType="separate"/>
            </w:r>
            <w:r w:rsidR="00600045">
              <w:rPr>
                <w:noProof/>
                <w:webHidden/>
              </w:rPr>
              <w:t>4</w:t>
            </w:r>
            <w:r w:rsidR="00600045">
              <w:rPr>
                <w:noProof/>
                <w:webHidden/>
              </w:rPr>
              <w:fldChar w:fldCharType="end"/>
            </w:r>
          </w:hyperlink>
        </w:p>
        <w:p w14:paraId="6D1A4524" w14:textId="2A9CBD2A" w:rsidR="00600045" w:rsidRDefault="00600045">
          <w:pPr>
            <w:pStyle w:val="TOC1"/>
            <w:tabs>
              <w:tab w:val="right" w:leader="dot" w:pos="10040"/>
            </w:tabs>
            <w:rPr>
              <w:rFonts w:asciiTheme="minorHAnsi" w:eastAsiaTheme="minorEastAsia" w:hAnsiTheme="minorHAnsi" w:cstheme="minorBidi"/>
              <w:b w:val="0"/>
              <w:bCs w:val="0"/>
              <w:noProof/>
            </w:rPr>
          </w:pPr>
          <w:hyperlink w:anchor="_Toc110886063" w:history="1">
            <w:r w:rsidRPr="00B9338E">
              <w:rPr>
                <w:rStyle w:val="Hyperlink"/>
                <w:rFonts w:cstheme="minorHAnsi"/>
                <w:noProof/>
              </w:rPr>
              <w:t>6</w:t>
            </w:r>
            <w:r w:rsidRPr="00B9338E">
              <w:rPr>
                <w:rStyle w:val="Hyperlink"/>
                <w:rFonts w:cstheme="minorHAnsi"/>
                <w:noProof/>
                <w:vertAlign w:val="superscript"/>
              </w:rPr>
              <w:t>th</w:t>
            </w:r>
            <w:r w:rsidRPr="00B9338E">
              <w:rPr>
                <w:rStyle w:val="Hyperlink"/>
                <w:rFonts w:cstheme="minorHAnsi"/>
                <w:noProof/>
              </w:rPr>
              <w:t xml:space="preserve"> year 2022</w:t>
            </w:r>
            <w:r>
              <w:rPr>
                <w:noProof/>
                <w:webHidden/>
              </w:rPr>
              <w:tab/>
            </w:r>
            <w:r>
              <w:rPr>
                <w:noProof/>
                <w:webHidden/>
              </w:rPr>
              <w:fldChar w:fldCharType="begin"/>
            </w:r>
            <w:r>
              <w:rPr>
                <w:noProof/>
                <w:webHidden/>
              </w:rPr>
              <w:instrText xml:space="preserve"> PAGEREF _Toc110886063 \h </w:instrText>
            </w:r>
            <w:r>
              <w:rPr>
                <w:noProof/>
                <w:webHidden/>
              </w:rPr>
            </w:r>
            <w:r>
              <w:rPr>
                <w:noProof/>
                <w:webHidden/>
              </w:rPr>
              <w:fldChar w:fldCharType="separate"/>
            </w:r>
            <w:r>
              <w:rPr>
                <w:noProof/>
                <w:webHidden/>
              </w:rPr>
              <w:t>5</w:t>
            </w:r>
            <w:r>
              <w:rPr>
                <w:noProof/>
                <w:webHidden/>
              </w:rPr>
              <w:fldChar w:fldCharType="end"/>
            </w:r>
          </w:hyperlink>
        </w:p>
        <w:p w14:paraId="23DB6CB1" w14:textId="031D5B57" w:rsidR="00600045" w:rsidRDefault="00600045">
          <w:pPr>
            <w:pStyle w:val="TOC1"/>
            <w:tabs>
              <w:tab w:val="right" w:leader="dot" w:pos="10040"/>
            </w:tabs>
            <w:rPr>
              <w:rFonts w:asciiTheme="minorHAnsi" w:eastAsiaTheme="minorEastAsia" w:hAnsiTheme="minorHAnsi" w:cstheme="minorBidi"/>
              <w:b w:val="0"/>
              <w:bCs w:val="0"/>
              <w:noProof/>
            </w:rPr>
          </w:pPr>
          <w:hyperlink w:anchor="_Toc110886064" w:history="1">
            <w:r w:rsidRPr="00B9338E">
              <w:rPr>
                <w:rStyle w:val="Hyperlink"/>
                <w:rFonts w:cstheme="minorHAnsi"/>
                <w:noProof/>
              </w:rPr>
              <w:t>4</w:t>
            </w:r>
            <w:r w:rsidRPr="00B9338E">
              <w:rPr>
                <w:rStyle w:val="Hyperlink"/>
                <w:rFonts w:cstheme="minorHAnsi"/>
                <w:noProof/>
                <w:vertAlign w:val="superscript"/>
              </w:rPr>
              <w:t>th</w:t>
            </w:r>
            <w:r w:rsidRPr="00B9338E">
              <w:rPr>
                <w:rStyle w:val="Hyperlink"/>
                <w:rFonts w:cstheme="minorHAnsi"/>
                <w:noProof/>
              </w:rPr>
              <w:t xml:space="preserve"> year 2022</w:t>
            </w:r>
            <w:r>
              <w:rPr>
                <w:noProof/>
                <w:webHidden/>
              </w:rPr>
              <w:tab/>
            </w:r>
            <w:r>
              <w:rPr>
                <w:noProof/>
                <w:webHidden/>
              </w:rPr>
              <w:fldChar w:fldCharType="begin"/>
            </w:r>
            <w:r>
              <w:rPr>
                <w:noProof/>
                <w:webHidden/>
              </w:rPr>
              <w:instrText xml:space="preserve"> PAGEREF _Toc110886064 \h </w:instrText>
            </w:r>
            <w:r>
              <w:rPr>
                <w:noProof/>
                <w:webHidden/>
              </w:rPr>
            </w:r>
            <w:r>
              <w:rPr>
                <w:noProof/>
                <w:webHidden/>
              </w:rPr>
              <w:fldChar w:fldCharType="separate"/>
            </w:r>
            <w:r>
              <w:rPr>
                <w:noProof/>
                <w:webHidden/>
              </w:rPr>
              <w:t>7</w:t>
            </w:r>
            <w:r>
              <w:rPr>
                <w:noProof/>
                <w:webHidden/>
              </w:rPr>
              <w:fldChar w:fldCharType="end"/>
            </w:r>
          </w:hyperlink>
        </w:p>
        <w:p w14:paraId="33E58A75" w14:textId="6E132AE9" w:rsidR="00600045" w:rsidRDefault="00600045">
          <w:pPr>
            <w:pStyle w:val="TOC1"/>
            <w:tabs>
              <w:tab w:val="right" w:leader="dot" w:pos="10040"/>
            </w:tabs>
            <w:rPr>
              <w:rFonts w:asciiTheme="minorHAnsi" w:eastAsiaTheme="minorEastAsia" w:hAnsiTheme="minorHAnsi" w:cstheme="minorBidi"/>
              <w:b w:val="0"/>
              <w:bCs w:val="0"/>
              <w:noProof/>
            </w:rPr>
          </w:pPr>
          <w:hyperlink w:anchor="_Toc110886065" w:history="1">
            <w:r w:rsidRPr="00B9338E">
              <w:rPr>
                <w:rStyle w:val="Hyperlink"/>
                <w:rFonts w:cstheme="minorHAnsi"/>
                <w:noProof/>
              </w:rPr>
              <w:t>6th year –2021</w:t>
            </w:r>
            <w:r>
              <w:rPr>
                <w:noProof/>
                <w:webHidden/>
              </w:rPr>
              <w:tab/>
            </w:r>
            <w:r>
              <w:rPr>
                <w:noProof/>
                <w:webHidden/>
              </w:rPr>
              <w:fldChar w:fldCharType="begin"/>
            </w:r>
            <w:r>
              <w:rPr>
                <w:noProof/>
                <w:webHidden/>
              </w:rPr>
              <w:instrText xml:space="preserve"> PAGEREF _Toc110886065 \h </w:instrText>
            </w:r>
            <w:r>
              <w:rPr>
                <w:noProof/>
                <w:webHidden/>
              </w:rPr>
            </w:r>
            <w:r>
              <w:rPr>
                <w:noProof/>
                <w:webHidden/>
              </w:rPr>
              <w:fldChar w:fldCharType="separate"/>
            </w:r>
            <w:r>
              <w:rPr>
                <w:noProof/>
                <w:webHidden/>
              </w:rPr>
              <w:t>13</w:t>
            </w:r>
            <w:r>
              <w:rPr>
                <w:noProof/>
                <w:webHidden/>
              </w:rPr>
              <w:fldChar w:fldCharType="end"/>
            </w:r>
          </w:hyperlink>
        </w:p>
        <w:p w14:paraId="07FD8146" w14:textId="39F91068" w:rsidR="00600045" w:rsidRDefault="00600045">
          <w:pPr>
            <w:pStyle w:val="TOC1"/>
            <w:tabs>
              <w:tab w:val="right" w:leader="dot" w:pos="10040"/>
            </w:tabs>
            <w:rPr>
              <w:rFonts w:asciiTheme="minorHAnsi" w:eastAsiaTheme="minorEastAsia" w:hAnsiTheme="minorHAnsi" w:cstheme="minorBidi"/>
              <w:b w:val="0"/>
              <w:bCs w:val="0"/>
              <w:noProof/>
            </w:rPr>
          </w:pPr>
          <w:hyperlink w:anchor="_Toc110886066" w:history="1">
            <w:r w:rsidRPr="00B9338E">
              <w:rPr>
                <w:rStyle w:val="Hyperlink"/>
                <w:rFonts w:cstheme="minorHAnsi"/>
                <w:noProof/>
              </w:rPr>
              <w:t>4</w:t>
            </w:r>
            <w:r w:rsidRPr="00B9338E">
              <w:rPr>
                <w:rStyle w:val="Hyperlink"/>
                <w:rFonts w:cstheme="minorHAnsi"/>
                <w:noProof/>
                <w:vertAlign w:val="superscript"/>
              </w:rPr>
              <w:t>th</w:t>
            </w:r>
            <w:r w:rsidRPr="00B9338E">
              <w:rPr>
                <w:rStyle w:val="Hyperlink"/>
                <w:rFonts w:cstheme="minorHAnsi"/>
                <w:noProof/>
              </w:rPr>
              <w:t xml:space="preserve">  year 2021 - serotonin</w:t>
            </w:r>
            <w:r>
              <w:rPr>
                <w:noProof/>
                <w:webHidden/>
              </w:rPr>
              <w:tab/>
            </w:r>
            <w:r>
              <w:rPr>
                <w:noProof/>
                <w:webHidden/>
              </w:rPr>
              <w:fldChar w:fldCharType="begin"/>
            </w:r>
            <w:r>
              <w:rPr>
                <w:noProof/>
                <w:webHidden/>
              </w:rPr>
              <w:instrText xml:space="preserve"> PAGEREF _Toc110886066 \h </w:instrText>
            </w:r>
            <w:r>
              <w:rPr>
                <w:noProof/>
                <w:webHidden/>
              </w:rPr>
            </w:r>
            <w:r>
              <w:rPr>
                <w:noProof/>
                <w:webHidden/>
              </w:rPr>
              <w:fldChar w:fldCharType="separate"/>
            </w:r>
            <w:r>
              <w:rPr>
                <w:noProof/>
                <w:webHidden/>
              </w:rPr>
              <w:t>33</w:t>
            </w:r>
            <w:r>
              <w:rPr>
                <w:noProof/>
                <w:webHidden/>
              </w:rPr>
              <w:fldChar w:fldCharType="end"/>
            </w:r>
          </w:hyperlink>
        </w:p>
        <w:p w14:paraId="23551AF2" w14:textId="7ECAEE8E" w:rsidR="00600045" w:rsidRDefault="00600045">
          <w:pPr>
            <w:pStyle w:val="TOC1"/>
            <w:tabs>
              <w:tab w:val="right" w:leader="dot" w:pos="10040"/>
            </w:tabs>
            <w:rPr>
              <w:rFonts w:asciiTheme="minorHAnsi" w:eastAsiaTheme="minorEastAsia" w:hAnsiTheme="minorHAnsi" w:cstheme="minorBidi"/>
              <w:b w:val="0"/>
              <w:bCs w:val="0"/>
              <w:noProof/>
            </w:rPr>
          </w:pPr>
          <w:hyperlink w:anchor="_Toc110886067" w:history="1">
            <w:r w:rsidRPr="00B9338E">
              <w:rPr>
                <w:rStyle w:val="Hyperlink"/>
                <w:rFonts w:cstheme="minorHAnsi"/>
                <w:noProof/>
              </w:rPr>
              <w:t>6</w:t>
            </w:r>
            <w:r w:rsidRPr="00B9338E">
              <w:rPr>
                <w:rStyle w:val="Hyperlink"/>
                <w:rFonts w:cstheme="minorHAnsi"/>
                <w:noProof/>
                <w:vertAlign w:val="superscript"/>
              </w:rPr>
              <w:t>th</w:t>
            </w:r>
            <w:r w:rsidRPr="00B9338E">
              <w:rPr>
                <w:rStyle w:val="Hyperlink"/>
                <w:rFonts w:cstheme="minorHAnsi"/>
                <w:noProof/>
              </w:rPr>
              <w:t xml:space="preserve">  year 2020 - Wateen</w:t>
            </w:r>
            <w:r>
              <w:rPr>
                <w:noProof/>
                <w:webHidden/>
              </w:rPr>
              <w:tab/>
            </w:r>
            <w:r>
              <w:rPr>
                <w:noProof/>
                <w:webHidden/>
              </w:rPr>
              <w:fldChar w:fldCharType="begin"/>
            </w:r>
            <w:r>
              <w:rPr>
                <w:noProof/>
                <w:webHidden/>
              </w:rPr>
              <w:instrText xml:space="preserve"> PAGEREF _Toc110886067 \h </w:instrText>
            </w:r>
            <w:r>
              <w:rPr>
                <w:noProof/>
                <w:webHidden/>
              </w:rPr>
            </w:r>
            <w:r>
              <w:rPr>
                <w:noProof/>
                <w:webHidden/>
              </w:rPr>
              <w:fldChar w:fldCharType="separate"/>
            </w:r>
            <w:r>
              <w:rPr>
                <w:noProof/>
                <w:webHidden/>
              </w:rPr>
              <w:t>48</w:t>
            </w:r>
            <w:r>
              <w:rPr>
                <w:noProof/>
                <w:webHidden/>
              </w:rPr>
              <w:fldChar w:fldCharType="end"/>
            </w:r>
          </w:hyperlink>
        </w:p>
        <w:p w14:paraId="12F77874" w14:textId="3389B966" w:rsidR="00600045" w:rsidRDefault="00600045">
          <w:pPr>
            <w:pStyle w:val="TOC1"/>
            <w:tabs>
              <w:tab w:val="right" w:leader="dot" w:pos="10040"/>
            </w:tabs>
            <w:rPr>
              <w:rFonts w:asciiTheme="minorHAnsi" w:eastAsiaTheme="minorEastAsia" w:hAnsiTheme="minorHAnsi" w:cstheme="minorBidi"/>
              <w:b w:val="0"/>
              <w:bCs w:val="0"/>
              <w:noProof/>
            </w:rPr>
          </w:pPr>
          <w:hyperlink w:anchor="_Toc110886068" w:history="1">
            <w:r w:rsidRPr="00B9338E">
              <w:rPr>
                <w:rStyle w:val="Hyperlink"/>
                <w:rFonts w:cstheme="minorHAnsi"/>
                <w:noProof/>
              </w:rPr>
              <w:t>4</w:t>
            </w:r>
            <w:r w:rsidRPr="00B9338E">
              <w:rPr>
                <w:rStyle w:val="Hyperlink"/>
                <w:rFonts w:cstheme="minorHAnsi"/>
                <w:noProof/>
                <w:vertAlign w:val="superscript"/>
              </w:rPr>
              <w:t>th</w:t>
            </w:r>
            <w:r w:rsidRPr="00B9338E">
              <w:rPr>
                <w:rStyle w:val="Hyperlink"/>
                <w:rFonts w:cstheme="minorHAnsi"/>
                <w:noProof/>
              </w:rPr>
              <w:t xml:space="preserve">  year 2020- watan</w:t>
            </w:r>
            <w:r>
              <w:rPr>
                <w:noProof/>
                <w:webHidden/>
              </w:rPr>
              <w:tab/>
            </w:r>
            <w:r>
              <w:rPr>
                <w:noProof/>
                <w:webHidden/>
              </w:rPr>
              <w:fldChar w:fldCharType="begin"/>
            </w:r>
            <w:r>
              <w:rPr>
                <w:noProof/>
                <w:webHidden/>
              </w:rPr>
              <w:instrText xml:space="preserve"> PAGEREF _Toc110886068 \h </w:instrText>
            </w:r>
            <w:r>
              <w:rPr>
                <w:noProof/>
                <w:webHidden/>
              </w:rPr>
            </w:r>
            <w:r>
              <w:rPr>
                <w:noProof/>
                <w:webHidden/>
              </w:rPr>
              <w:fldChar w:fldCharType="separate"/>
            </w:r>
            <w:r>
              <w:rPr>
                <w:noProof/>
                <w:webHidden/>
              </w:rPr>
              <w:t>62</w:t>
            </w:r>
            <w:r>
              <w:rPr>
                <w:noProof/>
                <w:webHidden/>
              </w:rPr>
              <w:fldChar w:fldCharType="end"/>
            </w:r>
          </w:hyperlink>
        </w:p>
        <w:p w14:paraId="3AD4B902" w14:textId="1B983FDF" w:rsidR="00600045" w:rsidRDefault="00600045">
          <w:pPr>
            <w:pStyle w:val="TOC1"/>
            <w:tabs>
              <w:tab w:val="right" w:leader="dot" w:pos="10040"/>
            </w:tabs>
            <w:rPr>
              <w:rFonts w:asciiTheme="minorHAnsi" w:eastAsiaTheme="minorEastAsia" w:hAnsiTheme="minorHAnsi" w:cstheme="minorBidi"/>
              <w:b w:val="0"/>
              <w:bCs w:val="0"/>
              <w:noProof/>
            </w:rPr>
          </w:pPr>
          <w:hyperlink w:anchor="_Toc110886069" w:history="1">
            <w:r w:rsidRPr="00B9338E">
              <w:rPr>
                <w:rStyle w:val="Hyperlink"/>
                <w:rFonts w:cstheme="minorHAnsi"/>
                <w:noProof/>
              </w:rPr>
              <w:t>Final</w:t>
            </w:r>
            <w:r w:rsidRPr="00B9338E">
              <w:rPr>
                <w:rStyle w:val="Hyperlink"/>
                <w:rFonts w:cstheme="minorHAnsi"/>
                <w:noProof/>
                <w:spacing w:val="-2"/>
              </w:rPr>
              <w:t xml:space="preserve"> </w:t>
            </w:r>
            <w:r w:rsidRPr="00B9338E">
              <w:rPr>
                <w:rStyle w:val="Hyperlink"/>
                <w:rFonts w:cstheme="minorHAnsi"/>
                <w:noProof/>
              </w:rPr>
              <w:t>MCQ</w:t>
            </w:r>
            <w:r w:rsidRPr="00B9338E">
              <w:rPr>
                <w:rStyle w:val="Hyperlink"/>
                <w:rFonts w:cstheme="minorHAnsi"/>
                <w:noProof/>
                <w:spacing w:val="1"/>
              </w:rPr>
              <w:t xml:space="preserve"> </w:t>
            </w:r>
            <w:r w:rsidRPr="00B9338E">
              <w:rPr>
                <w:rStyle w:val="Hyperlink"/>
                <w:rFonts w:cstheme="minorHAnsi"/>
                <w:noProof/>
              </w:rPr>
              <w:t>6th year</w:t>
            </w:r>
            <w:r w:rsidRPr="00B9338E">
              <w:rPr>
                <w:rStyle w:val="Hyperlink"/>
                <w:rFonts w:cstheme="minorHAnsi"/>
                <w:noProof/>
                <w:spacing w:val="-2"/>
              </w:rPr>
              <w:t xml:space="preserve"> </w:t>
            </w:r>
            <w:r w:rsidRPr="00B9338E">
              <w:rPr>
                <w:rStyle w:val="Hyperlink"/>
                <w:rFonts w:cstheme="minorHAnsi"/>
                <w:noProof/>
              </w:rPr>
              <w:t>2019</w:t>
            </w:r>
            <w:r>
              <w:rPr>
                <w:noProof/>
                <w:webHidden/>
              </w:rPr>
              <w:tab/>
            </w:r>
            <w:r>
              <w:rPr>
                <w:noProof/>
                <w:webHidden/>
              </w:rPr>
              <w:fldChar w:fldCharType="begin"/>
            </w:r>
            <w:r>
              <w:rPr>
                <w:noProof/>
                <w:webHidden/>
              </w:rPr>
              <w:instrText xml:space="preserve"> PAGEREF _Toc110886069 \h </w:instrText>
            </w:r>
            <w:r>
              <w:rPr>
                <w:noProof/>
                <w:webHidden/>
              </w:rPr>
            </w:r>
            <w:r>
              <w:rPr>
                <w:noProof/>
                <w:webHidden/>
              </w:rPr>
              <w:fldChar w:fldCharType="separate"/>
            </w:r>
            <w:r>
              <w:rPr>
                <w:noProof/>
                <w:webHidden/>
              </w:rPr>
              <w:t>77</w:t>
            </w:r>
            <w:r>
              <w:rPr>
                <w:noProof/>
                <w:webHidden/>
              </w:rPr>
              <w:fldChar w:fldCharType="end"/>
            </w:r>
          </w:hyperlink>
        </w:p>
        <w:p w14:paraId="0DCA446B" w14:textId="55690258" w:rsidR="00600045" w:rsidRDefault="00600045">
          <w:pPr>
            <w:pStyle w:val="TOC2"/>
            <w:tabs>
              <w:tab w:val="right" w:leader="dot" w:pos="10040"/>
            </w:tabs>
            <w:rPr>
              <w:rFonts w:asciiTheme="minorHAnsi" w:eastAsiaTheme="minorEastAsia" w:hAnsiTheme="minorHAnsi" w:cstheme="minorBidi"/>
              <w:noProof/>
            </w:rPr>
          </w:pPr>
          <w:hyperlink w:anchor="_Toc110886070" w:history="1">
            <w:r w:rsidRPr="00B9338E">
              <w:rPr>
                <w:rStyle w:val="Hyperlink"/>
                <w:rFonts w:cstheme="minorHAnsi"/>
                <w:noProof/>
              </w:rPr>
              <w:t>Dr. Rami questions :</w:t>
            </w:r>
            <w:r>
              <w:rPr>
                <w:noProof/>
                <w:webHidden/>
              </w:rPr>
              <w:tab/>
            </w:r>
            <w:r>
              <w:rPr>
                <w:noProof/>
                <w:webHidden/>
              </w:rPr>
              <w:fldChar w:fldCharType="begin"/>
            </w:r>
            <w:r>
              <w:rPr>
                <w:noProof/>
                <w:webHidden/>
              </w:rPr>
              <w:instrText xml:space="preserve"> PAGEREF _Toc110886070 \h </w:instrText>
            </w:r>
            <w:r>
              <w:rPr>
                <w:noProof/>
                <w:webHidden/>
              </w:rPr>
            </w:r>
            <w:r>
              <w:rPr>
                <w:noProof/>
                <w:webHidden/>
              </w:rPr>
              <w:fldChar w:fldCharType="separate"/>
            </w:r>
            <w:r>
              <w:rPr>
                <w:noProof/>
                <w:webHidden/>
              </w:rPr>
              <w:t>77</w:t>
            </w:r>
            <w:r>
              <w:rPr>
                <w:noProof/>
                <w:webHidden/>
              </w:rPr>
              <w:fldChar w:fldCharType="end"/>
            </w:r>
          </w:hyperlink>
        </w:p>
        <w:p w14:paraId="23AF6350" w14:textId="6AFC67F9" w:rsidR="00600045" w:rsidRDefault="00600045">
          <w:pPr>
            <w:pStyle w:val="TOC2"/>
            <w:tabs>
              <w:tab w:val="right" w:leader="dot" w:pos="10040"/>
            </w:tabs>
            <w:rPr>
              <w:rFonts w:asciiTheme="minorHAnsi" w:eastAsiaTheme="minorEastAsia" w:hAnsiTheme="minorHAnsi" w:cstheme="minorBidi"/>
              <w:noProof/>
            </w:rPr>
          </w:pPr>
          <w:hyperlink w:anchor="_Toc110886071" w:history="1">
            <w:r w:rsidRPr="00B9338E">
              <w:rPr>
                <w:rStyle w:val="Hyperlink"/>
                <w:rFonts w:cstheme="minorHAnsi"/>
                <w:noProof/>
              </w:rPr>
              <w:t>Dr. Basil questions:</w:t>
            </w:r>
            <w:r>
              <w:rPr>
                <w:noProof/>
                <w:webHidden/>
              </w:rPr>
              <w:tab/>
            </w:r>
            <w:r>
              <w:rPr>
                <w:noProof/>
                <w:webHidden/>
              </w:rPr>
              <w:fldChar w:fldCharType="begin"/>
            </w:r>
            <w:r>
              <w:rPr>
                <w:noProof/>
                <w:webHidden/>
              </w:rPr>
              <w:instrText xml:space="preserve"> PAGEREF _Toc110886071 \h </w:instrText>
            </w:r>
            <w:r>
              <w:rPr>
                <w:noProof/>
                <w:webHidden/>
              </w:rPr>
            </w:r>
            <w:r>
              <w:rPr>
                <w:noProof/>
                <w:webHidden/>
              </w:rPr>
              <w:fldChar w:fldCharType="separate"/>
            </w:r>
            <w:r>
              <w:rPr>
                <w:noProof/>
                <w:webHidden/>
              </w:rPr>
              <w:t>77</w:t>
            </w:r>
            <w:r>
              <w:rPr>
                <w:noProof/>
                <w:webHidden/>
              </w:rPr>
              <w:fldChar w:fldCharType="end"/>
            </w:r>
          </w:hyperlink>
        </w:p>
        <w:p w14:paraId="1A81AE82" w14:textId="66ABBC18" w:rsidR="00600045" w:rsidRDefault="00600045">
          <w:pPr>
            <w:pStyle w:val="TOC2"/>
            <w:tabs>
              <w:tab w:val="right" w:leader="dot" w:pos="10040"/>
            </w:tabs>
            <w:rPr>
              <w:rFonts w:asciiTheme="minorHAnsi" w:eastAsiaTheme="minorEastAsia" w:hAnsiTheme="minorHAnsi" w:cstheme="minorBidi"/>
              <w:noProof/>
            </w:rPr>
          </w:pPr>
          <w:hyperlink w:anchor="_Toc110886072" w:history="1">
            <w:r w:rsidRPr="00B9338E">
              <w:rPr>
                <w:rStyle w:val="Hyperlink"/>
                <w:rFonts w:cstheme="minorHAnsi"/>
                <w:noProof/>
              </w:rPr>
              <w:t>Dr. Noha questions :</w:t>
            </w:r>
            <w:r>
              <w:rPr>
                <w:noProof/>
                <w:webHidden/>
              </w:rPr>
              <w:tab/>
            </w:r>
            <w:r>
              <w:rPr>
                <w:noProof/>
                <w:webHidden/>
              </w:rPr>
              <w:fldChar w:fldCharType="begin"/>
            </w:r>
            <w:r>
              <w:rPr>
                <w:noProof/>
                <w:webHidden/>
              </w:rPr>
              <w:instrText xml:space="preserve"> PAGEREF _Toc110886072 \h </w:instrText>
            </w:r>
            <w:r>
              <w:rPr>
                <w:noProof/>
                <w:webHidden/>
              </w:rPr>
            </w:r>
            <w:r>
              <w:rPr>
                <w:noProof/>
                <w:webHidden/>
              </w:rPr>
              <w:fldChar w:fldCharType="separate"/>
            </w:r>
            <w:r>
              <w:rPr>
                <w:noProof/>
                <w:webHidden/>
              </w:rPr>
              <w:t>78</w:t>
            </w:r>
            <w:r>
              <w:rPr>
                <w:noProof/>
                <w:webHidden/>
              </w:rPr>
              <w:fldChar w:fldCharType="end"/>
            </w:r>
          </w:hyperlink>
        </w:p>
        <w:p w14:paraId="7C107EC6" w14:textId="1EA3B478" w:rsidR="00600045" w:rsidRDefault="00600045">
          <w:pPr>
            <w:pStyle w:val="TOC2"/>
            <w:tabs>
              <w:tab w:val="right" w:leader="dot" w:pos="10040"/>
            </w:tabs>
            <w:rPr>
              <w:rFonts w:asciiTheme="minorHAnsi" w:eastAsiaTheme="minorEastAsia" w:hAnsiTheme="minorHAnsi" w:cstheme="minorBidi"/>
              <w:noProof/>
            </w:rPr>
          </w:pPr>
          <w:hyperlink w:anchor="_Toc110886073" w:history="1">
            <w:r w:rsidRPr="00B9338E">
              <w:rPr>
                <w:rStyle w:val="Hyperlink"/>
                <w:rFonts w:cstheme="minorHAnsi"/>
                <w:noProof/>
              </w:rPr>
              <w:t>Dr. Samah questions :</w:t>
            </w:r>
            <w:r>
              <w:rPr>
                <w:noProof/>
                <w:webHidden/>
              </w:rPr>
              <w:tab/>
            </w:r>
            <w:r>
              <w:rPr>
                <w:noProof/>
                <w:webHidden/>
              </w:rPr>
              <w:fldChar w:fldCharType="begin"/>
            </w:r>
            <w:r>
              <w:rPr>
                <w:noProof/>
                <w:webHidden/>
              </w:rPr>
              <w:instrText xml:space="preserve"> PAGEREF _Toc110886073 \h </w:instrText>
            </w:r>
            <w:r>
              <w:rPr>
                <w:noProof/>
                <w:webHidden/>
              </w:rPr>
            </w:r>
            <w:r>
              <w:rPr>
                <w:noProof/>
                <w:webHidden/>
              </w:rPr>
              <w:fldChar w:fldCharType="separate"/>
            </w:r>
            <w:r>
              <w:rPr>
                <w:noProof/>
                <w:webHidden/>
              </w:rPr>
              <w:t>78</w:t>
            </w:r>
            <w:r>
              <w:rPr>
                <w:noProof/>
                <w:webHidden/>
              </w:rPr>
              <w:fldChar w:fldCharType="end"/>
            </w:r>
          </w:hyperlink>
        </w:p>
        <w:p w14:paraId="1FDC720F" w14:textId="1BA2FF78" w:rsidR="00600045" w:rsidRDefault="00600045">
          <w:pPr>
            <w:pStyle w:val="TOC2"/>
            <w:tabs>
              <w:tab w:val="right" w:leader="dot" w:pos="10040"/>
            </w:tabs>
            <w:rPr>
              <w:rFonts w:asciiTheme="minorHAnsi" w:eastAsiaTheme="minorEastAsia" w:hAnsiTheme="minorHAnsi" w:cstheme="minorBidi"/>
              <w:noProof/>
            </w:rPr>
          </w:pPr>
          <w:hyperlink w:anchor="_Toc110886074" w:history="1">
            <w:r w:rsidRPr="00B9338E">
              <w:rPr>
                <w:rStyle w:val="Hyperlink"/>
                <w:rFonts w:cstheme="minorHAnsi"/>
                <w:noProof/>
              </w:rPr>
              <w:t>Dr. Jeries questions :</w:t>
            </w:r>
            <w:r>
              <w:rPr>
                <w:noProof/>
                <w:webHidden/>
              </w:rPr>
              <w:tab/>
            </w:r>
            <w:r>
              <w:rPr>
                <w:noProof/>
                <w:webHidden/>
              </w:rPr>
              <w:fldChar w:fldCharType="begin"/>
            </w:r>
            <w:r>
              <w:rPr>
                <w:noProof/>
                <w:webHidden/>
              </w:rPr>
              <w:instrText xml:space="preserve"> PAGEREF _Toc110886074 \h </w:instrText>
            </w:r>
            <w:r>
              <w:rPr>
                <w:noProof/>
                <w:webHidden/>
              </w:rPr>
            </w:r>
            <w:r>
              <w:rPr>
                <w:noProof/>
                <w:webHidden/>
              </w:rPr>
              <w:fldChar w:fldCharType="separate"/>
            </w:r>
            <w:r>
              <w:rPr>
                <w:noProof/>
                <w:webHidden/>
              </w:rPr>
              <w:t>78</w:t>
            </w:r>
            <w:r>
              <w:rPr>
                <w:noProof/>
                <w:webHidden/>
              </w:rPr>
              <w:fldChar w:fldCharType="end"/>
            </w:r>
          </w:hyperlink>
        </w:p>
        <w:p w14:paraId="6710744D" w14:textId="65320487" w:rsidR="00600045" w:rsidRDefault="00600045">
          <w:pPr>
            <w:pStyle w:val="TOC2"/>
            <w:tabs>
              <w:tab w:val="right" w:leader="dot" w:pos="10040"/>
            </w:tabs>
            <w:rPr>
              <w:rFonts w:asciiTheme="minorHAnsi" w:eastAsiaTheme="minorEastAsia" w:hAnsiTheme="minorHAnsi" w:cstheme="minorBidi"/>
              <w:noProof/>
            </w:rPr>
          </w:pPr>
          <w:hyperlink w:anchor="_Toc110886075" w:history="1">
            <w:r w:rsidRPr="00B9338E">
              <w:rPr>
                <w:rStyle w:val="Hyperlink"/>
                <w:rFonts w:cstheme="minorHAnsi"/>
                <w:noProof/>
              </w:rPr>
              <w:t>Dr. Mdallal questions :</w:t>
            </w:r>
            <w:r>
              <w:rPr>
                <w:noProof/>
                <w:webHidden/>
              </w:rPr>
              <w:tab/>
            </w:r>
            <w:r>
              <w:rPr>
                <w:noProof/>
                <w:webHidden/>
              </w:rPr>
              <w:fldChar w:fldCharType="begin"/>
            </w:r>
            <w:r>
              <w:rPr>
                <w:noProof/>
                <w:webHidden/>
              </w:rPr>
              <w:instrText xml:space="preserve"> PAGEREF _Toc110886075 \h </w:instrText>
            </w:r>
            <w:r>
              <w:rPr>
                <w:noProof/>
                <w:webHidden/>
              </w:rPr>
            </w:r>
            <w:r>
              <w:rPr>
                <w:noProof/>
                <w:webHidden/>
              </w:rPr>
              <w:fldChar w:fldCharType="separate"/>
            </w:r>
            <w:r>
              <w:rPr>
                <w:noProof/>
                <w:webHidden/>
              </w:rPr>
              <w:t>79</w:t>
            </w:r>
            <w:r>
              <w:rPr>
                <w:noProof/>
                <w:webHidden/>
              </w:rPr>
              <w:fldChar w:fldCharType="end"/>
            </w:r>
          </w:hyperlink>
        </w:p>
        <w:p w14:paraId="7D4A996B" w14:textId="4C6B78D3" w:rsidR="00600045" w:rsidRDefault="00600045">
          <w:pPr>
            <w:pStyle w:val="TOC2"/>
            <w:tabs>
              <w:tab w:val="right" w:leader="dot" w:pos="10040"/>
            </w:tabs>
            <w:rPr>
              <w:rFonts w:asciiTheme="minorHAnsi" w:eastAsiaTheme="minorEastAsia" w:hAnsiTheme="minorHAnsi" w:cstheme="minorBidi"/>
              <w:noProof/>
            </w:rPr>
          </w:pPr>
          <w:hyperlink w:anchor="_Toc110886076" w:history="1">
            <w:r w:rsidRPr="00B9338E">
              <w:rPr>
                <w:rStyle w:val="Hyperlink"/>
                <w:rFonts w:cstheme="minorHAnsi"/>
                <w:noProof/>
              </w:rPr>
              <w:t>Dr. AL3ani questions :</w:t>
            </w:r>
            <w:r>
              <w:rPr>
                <w:noProof/>
                <w:webHidden/>
              </w:rPr>
              <w:tab/>
            </w:r>
            <w:r>
              <w:rPr>
                <w:noProof/>
                <w:webHidden/>
              </w:rPr>
              <w:fldChar w:fldCharType="begin"/>
            </w:r>
            <w:r>
              <w:rPr>
                <w:noProof/>
                <w:webHidden/>
              </w:rPr>
              <w:instrText xml:space="preserve"> PAGEREF _Toc110886076 \h </w:instrText>
            </w:r>
            <w:r>
              <w:rPr>
                <w:noProof/>
                <w:webHidden/>
              </w:rPr>
            </w:r>
            <w:r>
              <w:rPr>
                <w:noProof/>
                <w:webHidden/>
              </w:rPr>
              <w:fldChar w:fldCharType="separate"/>
            </w:r>
            <w:r>
              <w:rPr>
                <w:noProof/>
                <w:webHidden/>
              </w:rPr>
              <w:t>79</w:t>
            </w:r>
            <w:r>
              <w:rPr>
                <w:noProof/>
                <w:webHidden/>
              </w:rPr>
              <w:fldChar w:fldCharType="end"/>
            </w:r>
          </w:hyperlink>
        </w:p>
        <w:p w14:paraId="31EC89D8" w14:textId="2846F300" w:rsidR="00600045" w:rsidRDefault="00600045">
          <w:pPr>
            <w:pStyle w:val="TOC1"/>
            <w:tabs>
              <w:tab w:val="left" w:pos="2113"/>
              <w:tab w:val="right" w:leader="dot" w:pos="10040"/>
            </w:tabs>
            <w:rPr>
              <w:rFonts w:asciiTheme="minorHAnsi" w:eastAsiaTheme="minorEastAsia" w:hAnsiTheme="minorHAnsi" w:cstheme="minorBidi"/>
              <w:b w:val="0"/>
              <w:bCs w:val="0"/>
              <w:noProof/>
            </w:rPr>
          </w:pPr>
          <w:hyperlink w:anchor="_Toc110886077" w:history="1">
            <w:r w:rsidRPr="00B9338E">
              <w:rPr>
                <w:rStyle w:val="Hyperlink"/>
                <w:rFonts w:cstheme="minorHAnsi"/>
                <w:noProof/>
              </w:rPr>
              <w:t>Final</w:t>
            </w:r>
            <w:r w:rsidRPr="00B9338E">
              <w:rPr>
                <w:rStyle w:val="Hyperlink"/>
                <w:rFonts w:cstheme="minorHAnsi"/>
                <w:noProof/>
                <w:spacing w:val="-2"/>
              </w:rPr>
              <w:t xml:space="preserve"> </w:t>
            </w:r>
            <w:r w:rsidRPr="00B9338E">
              <w:rPr>
                <w:rStyle w:val="Hyperlink"/>
                <w:rFonts w:cstheme="minorHAnsi"/>
                <w:noProof/>
              </w:rPr>
              <w:t>Exam</w:t>
            </w:r>
            <w:r w:rsidRPr="00B9338E">
              <w:rPr>
                <w:rStyle w:val="Hyperlink"/>
                <w:rFonts w:cstheme="minorHAnsi"/>
                <w:noProof/>
                <w:spacing w:val="-2"/>
              </w:rPr>
              <w:t xml:space="preserve"> </w:t>
            </w:r>
            <w:r w:rsidRPr="00B9338E">
              <w:rPr>
                <w:rStyle w:val="Hyperlink"/>
                <w:rFonts w:cstheme="minorHAnsi"/>
                <w:noProof/>
              </w:rPr>
              <w:t>2019</w:t>
            </w:r>
            <w:r>
              <w:rPr>
                <w:rFonts w:asciiTheme="minorHAnsi" w:eastAsiaTheme="minorEastAsia" w:hAnsiTheme="minorHAnsi" w:cstheme="minorBidi"/>
                <w:b w:val="0"/>
                <w:bCs w:val="0"/>
                <w:noProof/>
              </w:rPr>
              <w:tab/>
            </w:r>
            <w:r w:rsidRPr="00B9338E">
              <w:rPr>
                <w:rStyle w:val="Hyperlink"/>
                <w:rFonts w:cstheme="minorHAnsi"/>
                <w:noProof/>
              </w:rPr>
              <w:t>4th</w:t>
            </w:r>
            <w:r w:rsidRPr="00B9338E">
              <w:rPr>
                <w:rStyle w:val="Hyperlink"/>
                <w:rFonts w:cstheme="minorHAnsi"/>
                <w:noProof/>
                <w:spacing w:val="-2"/>
              </w:rPr>
              <w:t xml:space="preserve"> </w:t>
            </w:r>
            <w:r w:rsidRPr="00B9338E">
              <w:rPr>
                <w:rStyle w:val="Hyperlink"/>
                <w:rFonts w:cstheme="minorHAnsi"/>
                <w:noProof/>
              </w:rPr>
              <w:t>year (Ihsan)</w:t>
            </w:r>
            <w:r>
              <w:rPr>
                <w:noProof/>
                <w:webHidden/>
              </w:rPr>
              <w:tab/>
            </w:r>
            <w:r>
              <w:rPr>
                <w:noProof/>
                <w:webHidden/>
              </w:rPr>
              <w:fldChar w:fldCharType="begin"/>
            </w:r>
            <w:r>
              <w:rPr>
                <w:noProof/>
                <w:webHidden/>
              </w:rPr>
              <w:instrText xml:space="preserve"> PAGEREF _Toc110886077 \h </w:instrText>
            </w:r>
            <w:r>
              <w:rPr>
                <w:noProof/>
                <w:webHidden/>
              </w:rPr>
            </w:r>
            <w:r>
              <w:rPr>
                <w:noProof/>
                <w:webHidden/>
              </w:rPr>
              <w:fldChar w:fldCharType="separate"/>
            </w:r>
            <w:r>
              <w:rPr>
                <w:noProof/>
                <w:webHidden/>
              </w:rPr>
              <w:t>80</w:t>
            </w:r>
            <w:r>
              <w:rPr>
                <w:noProof/>
                <w:webHidden/>
              </w:rPr>
              <w:fldChar w:fldCharType="end"/>
            </w:r>
          </w:hyperlink>
        </w:p>
        <w:p w14:paraId="5A70F391" w14:textId="2AD5BAE7" w:rsidR="00600045" w:rsidRDefault="00600045">
          <w:pPr>
            <w:pStyle w:val="TOC2"/>
            <w:tabs>
              <w:tab w:val="right" w:leader="dot" w:pos="10040"/>
            </w:tabs>
            <w:rPr>
              <w:rFonts w:asciiTheme="minorHAnsi" w:eastAsiaTheme="minorEastAsia" w:hAnsiTheme="minorHAnsi" w:cstheme="minorBidi"/>
              <w:noProof/>
            </w:rPr>
          </w:pPr>
          <w:hyperlink w:anchor="_Toc110886078" w:history="1">
            <w:r w:rsidRPr="00B9338E">
              <w:rPr>
                <w:rStyle w:val="Hyperlink"/>
                <w:rFonts w:cstheme="minorHAnsi"/>
                <w:noProof/>
              </w:rPr>
              <w:t>DR. Rami – GI :</w:t>
            </w:r>
            <w:r>
              <w:rPr>
                <w:noProof/>
                <w:webHidden/>
              </w:rPr>
              <w:tab/>
            </w:r>
            <w:r>
              <w:rPr>
                <w:noProof/>
                <w:webHidden/>
              </w:rPr>
              <w:fldChar w:fldCharType="begin"/>
            </w:r>
            <w:r>
              <w:rPr>
                <w:noProof/>
                <w:webHidden/>
              </w:rPr>
              <w:instrText xml:space="preserve"> PAGEREF _Toc110886078 \h </w:instrText>
            </w:r>
            <w:r>
              <w:rPr>
                <w:noProof/>
                <w:webHidden/>
              </w:rPr>
            </w:r>
            <w:r>
              <w:rPr>
                <w:noProof/>
                <w:webHidden/>
              </w:rPr>
              <w:fldChar w:fldCharType="separate"/>
            </w:r>
            <w:r>
              <w:rPr>
                <w:noProof/>
                <w:webHidden/>
              </w:rPr>
              <w:t>80</w:t>
            </w:r>
            <w:r>
              <w:rPr>
                <w:noProof/>
                <w:webHidden/>
              </w:rPr>
              <w:fldChar w:fldCharType="end"/>
            </w:r>
          </w:hyperlink>
        </w:p>
        <w:p w14:paraId="3A3CE22F" w14:textId="52B3787A" w:rsidR="00600045" w:rsidRDefault="00600045">
          <w:pPr>
            <w:pStyle w:val="TOC2"/>
            <w:tabs>
              <w:tab w:val="right" w:leader="dot" w:pos="10040"/>
            </w:tabs>
            <w:rPr>
              <w:rFonts w:asciiTheme="minorHAnsi" w:eastAsiaTheme="minorEastAsia" w:hAnsiTheme="minorHAnsi" w:cstheme="minorBidi"/>
              <w:noProof/>
            </w:rPr>
          </w:pPr>
          <w:hyperlink w:anchor="_Toc110886079" w:history="1">
            <w:r w:rsidRPr="00B9338E">
              <w:rPr>
                <w:rStyle w:val="Hyperlink"/>
                <w:rFonts w:cstheme="minorHAnsi"/>
                <w:noProof/>
              </w:rPr>
              <w:t>DR. Samah – RS :</w:t>
            </w:r>
            <w:r>
              <w:rPr>
                <w:noProof/>
                <w:webHidden/>
              </w:rPr>
              <w:tab/>
            </w:r>
            <w:r>
              <w:rPr>
                <w:noProof/>
                <w:webHidden/>
              </w:rPr>
              <w:fldChar w:fldCharType="begin"/>
            </w:r>
            <w:r>
              <w:rPr>
                <w:noProof/>
                <w:webHidden/>
              </w:rPr>
              <w:instrText xml:space="preserve"> PAGEREF _Toc110886079 \h </w:instrText>
            </w:r>
            <w:r>
              <w:rPr>
                <w:noProof/>
                <w:webHidden/>
              </w:rPr>
            </w:r>
            <w:r>
              <w:rPr>
                <w:noProof/>
                <w:webHidden/>
              </w:rPr>
              <w:fldChar w:fldCharType="separate"/>
            </w:r>
            <w:r>
              <w:rPr>
                <w:noProof/>
                <w:webHidden/>
              </w:rPr>
              <w:t>81</w:t>
            </w:r>
            <w:r>
              <w:rPr>
                <w:noProof/>
                <w:webHidden/>
              </w:rPr>
              <w:fldChar w:fldCharType="end"/>
            </w:r>
          </w:hyperlink>
        </w:p>
        <w:p w14:paraId="4CBDFD1D" w14:textId="5FD15728" w:rsidR="00600045" w:rsidRDefault="00600045">
          <w:pPr>
            <w:pStyle w:val="TOC2"/>
            <w:tabs>
              <w:tab w:val="right" w:leader="dot" w:pos="10040"/>
            </w:tabs>
            <w:rPr>
              <w:rFonts w:asciiTheme="minorHAnsi" w:eastAsiaTheme="minorEastAsia" w:hAnsiTheme="minorHAnsi" w:cstheme="minorBidi"/>
              <w:noProof/>
            </w:rPr>
          </w:pPr>
          <w:hyperlink w:anchor="_Toc110886080" w:history="1">
            <w:r w:rsidRPr="00B9338E">
              <w:rPr>
                <w:rStyle w:val="Hyperlink"/>
                <w:rFonts w:cstheme="minorHAnsi"/>
                <w:noProof/>
              </w:rPr>
              <w:t>DR. Ahmad – NEOHRO :</w:t>
            </w:r>
            <w:r>
              <w:rPr>
                <w:noProof/>
                <w:webHidden/>
              </w:rPr>
              <w:tab/>
            </w:r>
            <w:r>
              <w:rPr>
                <w:noProof/>
                <w:webHidden/>
              </w:rPr>
              <w:fldChar w:fldCharType="begin"/>
            </w:r>
            <w:r>
              <w:rPr>
                <w:noProof/>
                <w:webHidden/>
              </w:rPr>
              <w:instrText xml:space="preserve"> PAGEREF _Toc110886080 \h </w:instrText>
            </w:r>
            <w:r>
              <w:rPr>
                <w:noProof/>
                <w:webHidden/>
              </w:rPr>
            </w:r>
            <w:r>
              <w:rPr>
                <w:noProof/>
                <w:webHidden/>
              </w:rPr>
              <w:fldChar w:fldCharType="separate"/>
            </w:r>
            <w:r>
              <w:rPr>
                <w:noProof/>
                <w:webHidden/>
              </w:rPr>
              <w:t>83</w:t>
            </w:r>
            <w:r>
              <w:rPr>
                <w:noProof/>
                <w:webHidden/>
              </w:rPr>
              <w:fldChar w:fldCharType="end"/>
            </w:r>
          </w:hyperlink>
        </w:p>
        <w:p w14:paraId="2FA42BC9" w14:textId="6B931BAD" w:rsidR="00600045" w:rsidRDefault="00600045">
          <w:pPr>
            <w:pStyle w:val="TOC2"/>
            <w:tabs>
              <w:tab w:val="right" w:leader="dot" w:pos="10040"/>
            </w:tabs>
            <w:rPr>
              <w:rFonts w:asciiTheme="minorHAnsi" w:eastAsiaTheme="minorEastAsia" w:hAnsiTheme="minorHAnsi" w:cstheme="minorBidi"/>
              <w:noProof/>
            </w:rPr>
          </w:pPr>
          <w:hyperlink w:anchor="_Toc110886081" w:history="1">
            <w:r w:rsidRPr="00B9338E">
              <w:rPr>
                <w:rStyle w:val="Hyperlink"/>
                <w:rFonts w:cstheme="minorHAnsi"/>
                <w:noProof/>
              </w:rPr>
              <w:t>DR. Mohammed – HEMATOLOGY</w:t>
            </w:r>
            <w:r>
              <w:rPr>
                <w:noProof/>
                <w:webHidden/>
              </w:rPr>
              <w:tab/>
            </w:r>
            <w:r>
              <w:rPr>
                <w:noProof/>
                <w:webHidden/>
              </w:rPr>
              <w:fldChar w:fldCharType="begin"/>
            </w:r>
            <w:r>
              <w:rPr>
                <w:noProof/>
                <w:webHidden/>
              </w:rPr>
              <w:instrText xml:space="preserve"> PAGEREF _Toc110886081 \h </w:instrText>
            </w:r>
            <w:r>
              <w:rPr>
                <w:noProof/>
                <w:webHidden/>
              </w:rPr>
            </w:r>
            <w:r>
              <w:rPr>
                <w:noProof/>
                <w:webHidden/>
              </w:rPr>
              <w:fldChar w:fldCharType="separate"/>
            </w:r>
            <w:r>
              <w:rPr>
                <w:noProof/>
                <w:webHidden/>
              </w:rPr>
              <w:t>84</w:t>
            </w:r>
            <w:r>
              <w:rPr>
                <w:noProof/>
                <w:webHidden/>
              </w:rPr>
              <w:fldChar w:fldCharType="end"/>
            </w:r>
          </w:hyperlink>
        </w:p>
        <w:p w14:paraId="48308739" w14:textId="12C9BE8C" w:rsidR="00600045" w:rsidRDefault="00600045">
          <w:pPr>
            <w:pStyle w:val="TOC2"/>
            <w:tabs>
              <w:tab w:val="right" w:leader="dot" w:pos="10040"/>
            </w:tabs>
            <w:rPr>
              <w:rFonts w:asciiTheme="minorHAnsi" w:eastAsiaTheme="minorEastAsia" w:hAnsiTheme="minorHAnsi" w:cstheme="minorBidi"/>
              <w:noProof/>
            </w:rPr>
          </w:pPr>
          <w:hyperlink w:anchor="_Toc110886082" w:history="1">
            <w:r w:rsidRPr="00B9338E">
              <w:rPr>
                <w:rStyle w:val="Hyperlink"/>
                <w:rFonts w:cstheme="minorHAnsi"/>
                <w:noProof/>
              </w:rPr>
              <w:t>DR. Nuha – ENDO + INFECTUS :</w:t>
            </w:r>
            <w:r>
              <w:rPr>
                <w:noProof/>
                <w:webHidden/>
              </w:rPr>
              <w:tab/>
            </w:r>
            <w:r>
              <w:rPr>
                <w:noProof/>
                <w:webHidden/>
              </w:rPr>
              <w:fldChar w:fldCharType="begin"/>
            </w:r>
            <w:r>
              <w:rPr>
                <w:noProof/>
                <w:webHidden/>
              </w:rPr>
              <w:instrText xml:space="preserve"> PAGEREF _Toc110886082 \h </w:instrText>
            </w:r>
            <w:r>
              <w:rPr>
                <w:noProof/>
                <w:webHidden/>
              </w:rPr>
            </w:r>
            <w:r>
              <w:rPr>
                <w:noProof/>
                <w:webHidden/>
              </w:rPr>
              <w:fldChar w:fldCharType="separate"/>
            </w:r>
            <w:r>
              <w:rPr>
                <w:noProof/>
                <w:webHidden/>
              </w:rPr>
              <w:t>86</w:t>
            </w:r>
            <w:r>
              <w:rPr>
                <w:noProof/>
                <w:webHidden/>
              </w:rPr>
              <w:fldChar w:fldCharType="end"/>
            </w:r>
          </w:hyperlink>
        </w:p>
        <w:p w14:paraId="08C0814F" w14:textId="17B79D0D" w:rsidR="00600045" w:rsidRDefault="00600045">
          <w:pPr>
            <w:pStyle w:val="TOC1"/>
            <w:tabs>
              <w:tab w:val="right" w:leader="dot" w:pos="10040"/>
            </w:tabs>
            <w:rPr>
              <w:rFonts w:asciiTheme="minorHAnsi" w:eastAsiaTheme="minorEastAsia" w:hAnsiTheme="minorHAnsi" w:cstheme="minorBidi"/>
              <w:b w:val="0"/>
              <w:bCs w:val="0"/>
              <w:noProof/>
            </w:rPr>
          </w:pPr>
          <w:hyperlink w:anchor="_Toc110886083" w:history="1">
            <w:r w:rsidRPr="00B9338E">
              <w:rPr>
                <w:rStyle w:val="Hyperlink"/>
                <w:rFonts w:cstheme="minorHAnsi"/>
                <w:noProof/>
              </w:rPr>
              <w:t>4th year Final exam 2018</w:t>
            </w:r>
            <w:r>
              <w:rPr>
                <w:noProof/>
                <w:webHidden/>
              </w:rPr>
              <w:tab/>
            </w:r>
            <w:r>
              <w:rPr>
                <w:noProof/>
                <w:webHidden/>
              </w:rPr>
              <w:fldChar w:fldCharType="begin"/>
            </w:r>
            <w:r>
              <w:rPr>
                <w:noProof/>
                <w:webHidden/>
              </w:rPr>
              <w:instrText xml:space="preserve"> PAGEREF _Toc110886083 \h </w:instrText>
            </w:r>
            <w:r>
              <w:rPr>
                <w:noProof/>
                <w:webHidden/>
              </w:rPr>
            </w:r>
            <w:r>
              <w:rPr>
                <w:noProof/>
                <w:webHidden/>
              </w:rPr>
              <w:fldChar w:fldCharType="separate"/>
            </w:r>
            <w:r>
              <w:rPr>
                <w:noProof/>
                <w:webHidden/>
              </w:rPr>
              <w:t>87</w:t>
            </w:r>
            <w:r>
              <w:rPr>
                <w:noProof/>
                <w:webHidden/>
              </w:rPr>
              <w:fldChar w:fldCharType="end"/>
            </w:r>
          </w:hyperlink>
        </w:p>
        <w:p w14:paraId="5C2D60E1" w14:textId="2012EA37" w:rsidR="00600045" w:rsidRDefault="00600045">
          <w:pPr>
            <w:pStyle w:val="TOC2"/>
            <w:tabs>
              <w:tab w:val="right" w:leader="dot" w:pos="10040"/>
            </w:tabs>
            <w:rPr>
              <w:rFonts w:asciiTheme="minorHAnsi" w:eastAsiaTheme="minorEastAsia" w:hAnsiTheme="minorHAnsi" w:cstheme="minorBidi"/>
              <w:noProof/>
            </w:rPr>
          </w:pPr>
          <w:hyperlink w:anchor="_Toc110886084" w:history="1">
            <w:r w:rsidRPr="00B9338E">
              <w:rPr>
                <w:rStyle w:val="Hyperlink"/>
                <w:rFonts w:cstheme="minorHAnsi"/>
                <w:noProof/>
              </w:rPr>
              <w:t>GIT &amp; Liver :</w:t>
            </w:r>
            <w:r>
              <w:rPr>
                <w:noProof/>
                <w:webHidden/>
              </w:rPr>
              <w:tab/>
            </w:r>
            <w:r>
              <w:rPr>
                <w:noProof/>
                <w:webHidden/>
              </w:rPr>
              <w:fldChar w:fldCharType="begin"/>
            </w:r>
            <w:r>
              <w:rPr>
                <w:noProof/>
                <w:webHidden/>
              </w:rPr>
              <w:instrText xml:space="preserve"> PAGEREF _Toc110886084 \h </w:instrText>
            </w:r>
            <w:r>
              <w:rPr>
                <w:noProof/>
                <w:webHidden/>
              </w:rPr>
            </w:r>
            <w:r>
              <w:rPr>
                <w:noProof/>
                <w:webHidden/>
              </w:rPr>
              <w:fldChar w:fldCharType="separate"/>
            </w:r>
            <w:r>
              <w:rPr>
                <w:noProof/>
                <w:webHidden/>
              </w:rPr>
              <w:t>87</w:t>
            </w:r>
            <w:r>
              <w:rPr>
                <w:noProof/>
                <w:webHidden/>
              </w:rPr>
              <w:fldChar w:fldCharType="end"/>
            </w:r>
          </w:hyperlink>
        </w:p>
        <w:p w14:paraId="53EA85E2" w14:textId="3BF4975E" w:rsidR="00600045" w:rsidRDefault="00600045">
          <w:pPr>
            <w:pStyle w:val="TOC2"/>
            <w:tabs>
              <w:tab w:val="right" w:leader="dot" w:pos="10040"/>
            </w:tabs>
            <w:rPr>
              <w:rFonts w:asciiTheme="minorHAnsi" w:eastAsiaTheme="minorEastAsia" w:hAnsiTheme="minorHAnsi" w:cstheme="minorBidi"/>
              <w:noProof/>
            </w:rPr>
          </w:pPr>
          <w:hyperlink w:anchor="_Toc110886085" w:history="1">
            <w:r w:rsidRPr="00B9338E">
              <w:rPr>
                <w:rStyle w:val="Hyperlink"/>
                <w:rFonts w:cstheme="minorHAnsi"/>
                <w:noProof/>
              </w:rPr>
              <w:t>Hematology :</w:t>
            </w:r>
            <w:r>
              <w:rPr>
                <w:noProof/>
                <w:webHidden/>
              </w:rPr>
              <w:tab/>
            </w:r>
            <w:r>
              <w:rPr>
                <w:noProof/>
                <w:webHidden/>
              </w:rPr>
              <w:fldChar w:fldCharType="begin"/>
            </w:r>
            <w:r>
              <w:rPr>
                <w:noProof/>
                <w:webHidden/>
              </w:rPr>
              <w:instrText xml:space="preserve"> PAGEREF _Toc110886085 \h </w:instrText>
            </w:r>
            <w:r>
              <w:rPr>
                <w:noProof/>
                <w:webHidden/>
              </w:rPr>
            </w:r>
            <w:r>
              <w:rPr>
                <w:noProof/>
                <w:webHidden/>
              </w:rPr>
              <w:fldChar w:fldCharType="separate"/>
            </w:r>
            <w:r>
              <w:rPr>
                <w:noProof/>
                <w:webHidden/>
              </w:rPr>
              <w:t>88</w:t>
            </w:r>
            <w:r>
              <w:rPr>
                <w:noProof/>
                <w:webHidden/>
              </w:rPr>
              <w:fldChar w:fldCharType="end"/>
            </w:r>
          </w:hyperlink>
        </w:p>
        <w:p w14:paraId="671F0963" w14:textId="6DDE3B32" w:rsidR="00600045" w:rsidRDefault="00600045">
          <w:pPr>
            <w:pStyle w:val="TOC2"/>
            <w:tabs>
              <w:tab w:val="right" w:leader="dot" w:pos="10040"/>
            </w:tabs>
            <w:rPr>
              <w:rFonts w:asciiTheme="minorHAnsi" w:eastAsiaTheme="minorEastAsia" w:hAnsiTheme="minorHAnsi" w:cstheme="minorBidi"/>
              <w:noProof/>
            </w:rPr>
          </w:pPr>
          <w:hyperlink w:anchor="_Toc110886086" w:history="1">
            <w:r w:rsidRPr="00B9338E">
              <w:rPr>
                <w:rStyle w:val="Hyperlink"/>
                <w:rFonts w:cstheme="minorHAnsi"/>
                <w:noProof/>
              </w:rPr>
              <w:t>Infectious :</w:t>
            </w:r>
            <w:r>
              <w:rPr>
                <w:noProof/>
                <w:webHidden/>
              </w:rPr>
              <w:tab/>
            </w:r>
            <w:r>
              <w:rPr>
                <w:noProof/>
                <w:webHidden/>
              </w:rPr>
              <w:fldChar w:fldCharType="begin"/>
            </w:r>
            <w:r>
              <w:rPr>
                <w:noProof/>
                <w:webHidden/>
              </w:rPr>
              <w:instrText xml:space="preserve"> PAGEREF _Toc110886086 \h </w:instrText>
            </w:r>
            <w:r>
              <w:rPr>
                <w:noProof/>
                <w:webHidden/>
              </w:rPr>
            </w:r>
            <w:r>
              <w:rPr>
                <w:noProof/>
                <w:webHidden/>
              </w:rPr>
              <w:fldChar w:fldCharType="separate"/>
            </w:r>
            <w:r>
              <w:rPr>
                <w:noProof/>
                <w:webHidden/>
              </w:rPr>
              <w:t>89</w:t>
            </w:r>
            <w:r>
              <w:rPr>
                <w:noProof/>
                <w:webHidden/>
              </w:rPr>
              <w:fldChar w:fldCharType="end"/>
            </w:r>
          </w:hyperlink>
        </w:p>
        <w:p w14:paraId="2CB81673" w14:textId="685DCDAD" w:rsidR="00600045" w:rsidRDefault="00600045">
          <w:pPr>
            <w:pStyle w:val="TOC2"/>
            <w:tabs>
              <w:tab w:val="right" w:leader="dot" w:pos="10040"/>
            </w:tabs>
            <w:rPr>
              <w:rFonts w:asciiTheme="minorHAnsi" w:eastAsiaTheme="minorEastAsia" w:hAnsiTheme="minorHAnsi" w:cstheme="minorBidi"/>
              <w:noProof/>
            </w:rPr>
          </w:pPr>
          <w:hyperlink w:anchor="_Toc110886087" w:history="1">
            <w:r w:rsidRPr="00B9338E">
              <w:rPr>
                <w:rStyle w:val="Hyperlink"/>
                <w:rFonts w:cstheme="minorHAnsi"/>
                <w:noProof/>
              </w:rPr>
              <w:t>Endocrinology :</w:t>
            </w:r>
            <w:r>
              <w:rPr>
                <w:noProof/>
                <w:webHidden/>
              </w:rPr>
              <w:tab/>
            </w:r>
            <w:r>
              <w:rPr>
                <w:noProof/>
                <w:webHidden/>
              </w:rPr>
              <w:fldChar w:fldCharType="begin"/>
            </w:r>
            <w:r>
              <w:rPr>
                <w:noProof/>
                <w:webHidden/>
              </w:rPr>
              <w:instrText xml:space="preserve"> PAGEREF _Toc110886087 \h </w:instrText>
            </w:r>
            <w:r>
              <w:rPr>
                <w:noProof/>
                <w:webHidden/>
              </w:rPr>
            </w:r>
            <w:r>
              <w:rPr>
                <w:noProof/>
                <w:webHidden/>
              </w:rPr>
              <w:fldChar w:fldCharType="separate"/>
            </w:r>
            <w:r>
              <w:rPr>
                <w:noProof/>
                <w:webHidden/>
              </w:rPr>
              <w:t>89</w:t>
            </w:r>
            <w:r>
              <w:rPr>
                <w:noProof/>
                <w:webHidden/>
              </w:rPr>
              <w:fldChar w:fldCharType="end"/>
            </w:r>
          </w:hyperlink>
        </w:p>
        <w:p w14:paraId="2D41FA71" w14:textId="35864376" w:rsidR="00600045" w:rsidRDefault="00600045">
          <w:pPr>
            <w:pStyle w:val="TOC2"/>
            <w:tabs>
              <w:tab w:val="right" w:leader="dot" w:pos="10040"/>
            </w:tabs>
            <w:rPr>
              <w:rFonts w:asciiTheme="minorHAnsi" w:eastAsiaTheme="minorEastAsia" w:hAnsiTheme="minorHAnsi" w:cstheme="minorBidi"/>
              <w:noProof/>
            </w:rPr>
          </w:pPr>
          <w:hyperlink w:anchor="_Toc110886088" w:history="1">
            <w:r w:rsidRPr="00B9338E">
              <w:rPr>
                <w:rStyle w:val="Hyperlink"/>
                <w:rFonts w:cstheme="minorHAnsi"/>
                <w:noProof/>
              </w:rPr>
              <w:t>CVS :</w:t>
            </w:r>
            <w:r>
              <w:rPr>
                <w:noProof/>
                <w:webHidden/>
              </w:rPr>
              <w:tab/>
            </w:r>
            <w:r>
              <w:rPr>
                <w:noProof/>
                <w:webHidden/>
              </w:rPr>
              <w:fldChar w:fldCharType="begin"/>
            </w:r>
            <w:r>
              <w:rPr>
                <w:noProof/>
                <w:webHidden/>
              </w:rPr>
              <w:instrText xml:space="preserve"> PAGEREF _Toc110886088 \h </w:instrText>
            </w:r>
            <w:r>
              <w:rPr>
                <w:noProof/>
                <w:webHidden/>
              </w:rPr>
            </w:r>
            <w:r>
              <w:rPr>
                <w:noProof/>
                <w:webHidden/>
              </w:rPr>
              <w:fldChar w:fldCharType="separate"/>
            </w:r>
            <w:r>
              <w:rPr>
                <w:noProof/>
                <w:webHidden/>
              </w:rPr>
              <w:t>90</w:t>
            </w:r>
            <w:r>
              <w:rPr>
                <w:noProof/>
                <w:webHidden/>
              </w:rPr>
              <w:fldChar w:fldCharType="end"/>
            </w:r>
          </w:hyperlink>
        </w:p>
        <w:p w14:paraId="57319186" w14:textId="3B4F01FC" w:rsidR="00600045" w:rsidRDefault="00600045">
          <w:pPr>
            <w:pStyle w:val="TOC2"/>
            <w:tabs>
              <w:tab w:val="right" w:leader="dot" w:pos="10040"/>
            </w:tabs>
            <w:rPr>
              <w:rFonts w:asciiTheme="minorHAnsi" w:eastAsiaTheme="minorEastAsia" w:hAnsiTheme="minorHAnsi" w:cstheme="minorBidi"/>
              <w:noProof/>
            </w:rPr>
          </w:pPr>
          <w:hyperlink w:anchor="_Toc110886089" w:history="1">
            <w:r w:rsidRPr="00B9338E">
              <w:rPr>
                <w:rStyle w:val="Hyperlink"/>
                <w:rFonts w:cstheme="minorHAnsi"/>
                <w:noProof/>
              </w:rPr>
              <w:t>Rheumatology :</w:t>
            </w:r>
            <w:r>
              <w:rPr>
                <w:noProof/>
                <w:webHidden/>
              </w:rPr>
              <w:tab/>
            </w:r>
            <w:r>
              <w:rPr>
                <w:noProof/>
                <w:webHidden/>
              </w:rPr>
              <w:fldChar w:fldCharType="begin"/>
            </w:r>
            <w:r>
              <w:rPr>
                <w:noProof/>
                <w:webHidden/>
              </w:rPr>
              <w:instrText xml:space="preserve"> PAGEREF _Toc110886089 \h </w:instrText>
            </w:r>
            <w:r>
              <w:rPr>
                <w:noProof/>
                <w:webHidden/>
              </w:rPr>
            </w:r>
            <w:r>
              <w:rPr>
                <w:noProof/>
                <w:webHidden/>
              </w:rPr>
              <w:fldChar w:fldCharType="separate"/>
            </w:r>
            <w:r>
              <w:rPr>
                <w:noProof/>
                <w:webHidden/>
              </w:rPr>
              <w:t>91</w:t>
            </w:r>
            <w:r>
              <w:rPr>
                <w:noProof/>
                <w:webHidden/>
              </w:rPr>
              <w:fldChar w:fldCharType="end"/>
            </w:r>
          </w:hyperlink>
        </w:p>
        <w:p w14:paraId="23A89EAB" w14:textId="5AB70070" w:rsidR="00600045" w:rsidRDefault="00600045">
          <w:pPr>
            <w:pStyle w:val="TOC2"/>
            <w:tabs>
              <w:tab w:val="right" w:leader="dot" w:pos="10040"/>
            </w:tabs>
            <w:rPr>
              <w:rFonts w:asciiTheme="minorHAnsi" w:eastAsiaTheme="minorEastAsia" w:hAnsiTheme="minorHAnsi" w:cstheme="minorBidi"/>
              <w:noProof/>
            </w:rPr>
          </w:pPr>
          <w:hyperlink w:anchor="_Toc110886090" w:history="1">
            <w:r w:rsidRPr="00B9338E">
              <w:rPr>
                <w:rStyle w:val="Hyperlink"/>
                <w:rFonts w:cstheme="minorHAnsi"/>
                <w:noProof/>
              </w:rPr>
              <w:t>Nephro &amp; electrolytes :</w:t>
            </w:r>
            <w:r>
              <w:rPr>
                <w:noProof/>
                <w:webHidden/>
              </w:rPr>
              <w:tab/>
            </w:r>
            <w:r>
              <w:rPr>
                <w:noProof/>
                <w:webHidden/>
              </w:rPr>
              <w:fldChar w:fldCharType="begin"/>
            </w:r>
            <w:r>
              <w:rPr>
                <w:noProof/>
                <w:webHidden/>
              </w:rPr>
              <w:instrText xml:space="preserve"> PAGEREF _Toc110886090 \h </w:instrText>
            </w:r>
            <w:r>
              <w:rPr>
                <w:noProof/>
                <w:webHidden/>
              </w:rPr>
            </w:r>
            <w:r>
              <w:rPr>
                <w:noProof/>
                <w:webHidden/>
              </w:rPr>
              <w:fldChar w:fldCharType="separate"/>
            </w:r>
            <w:r>
              <w:rPr>
                <w:noProof/>
                <w:webHidden/>
              </w:rPr>
              <w:t>91</w:t>
            </w:r>
            <w:r>
              <w:rPr>
                <w:noProof/>
                <w:webHidden/>
              </w:rPr>
              <w:fldChar w:fldCharType="end"/>
            </w:r>
          </w:hyperlink>
        </w:p>
        <w:p w14:paraId="16DBC98F" w14:textId="2C3053A8" w:rsidR="00600045" w:rsidRDefault="00600045">
          <w:pPr>
            <w:pStyle w:val="TOC2"/>
            <w:tabs>
              <w:tab w:val="right" w:leader="dot" w:pos="10040"/>
            </w:tabs>
            <w:rPr>
              <w:rFonts w:asciiTheme="minorHAnsi" w:eastAsiaTheme="minorEastAsia" w:hAnsiTheme="minorHAnsi" w:cstheme="minorBidi"/>
              <w:noProof/>
            </w:rPr>
          </w:pPr>
          <w:hyperlink w:anchor="_Toc110886091" w:history="1">
            <w:r w:rsidRPr="00B9338E">
              <w:rPr>
                <w:rStyle w:val="Hyperlink"/>
                <w:rFonts w:cstheme="minorHAnsi"/>
                <w:noProof/>
              </w:rPr>
              <w:t>Pulmonary :</w:t>
            </w:r>
            <w:r>
              <w:rPr>
                <w:noProof/>
                <w:webHidden/>
              </w:rPr>
              <w:tab/>
            </w:r>
            <w:r>
              <w:rPr>
                <w:noProof/>
                <w:webHidden/>
              </w:rPr>
              <w:fldChar w:fldCharType="begin"/>
            </w:r>
            <w:r>
              <w:rPr>
                <w:noProof/>
                <w:webHidden/>
              </w:rPr>
              <w:instrText xml:space="preserve"> PAGEREF _Toc110886091 \h </w:instrText>
            </w:r>
            <w:r>
              <w:rPr>
                <w:noProof/>
                <w:webHidden/>
              </w:rPr>
            </w:r>
            <w:r>
              <w:rPr>
                <w:noProof/>
                <w:webHidden/>
              </w:rPr>
              <w:fldChar w:fldCharType="separate"/>
            </w:r>
            <w:r>
              <w:rPr>
                <w:noProof/>
                <w:webHidden/>
              </w:rPr>
              <w:t>92</w:t>
            </w:r>
            <w:r>
              <w:rPr>
                <w:noProof/>
                <w:webHidden/>
              </w:rPr>
              <w:fldChar w:fldCharType="end"/>
            </w:r>
          </w:hyperlink>
        </w:p>
        <w:p w14:paraId="08D038B6" w14:textId="686C3120" w:rsidR="00600045" w:rsidRDefault="00600045">
          <w:pPr>
            <w:pStyle w:val="TOC1"/>
            <w:tabs>
              <w:tab w:val="right" w:leader="dot" w:pos="10040"/>
            </w:tabs>
            <w:rPr>
              <w:rFonts w:asciiTheme="minorHAnsi" w:eastAsiaTheme="minorEastAsia" w:hAnsiTheme="minorHAnsi" w:cstheme="minorBidi"/>
              <w:b w:val="0"/>
              <w:bCs w:val="0"/>
              <w:noProof/>
            </w:rPr>
          </w:pPr>
          <w:hyperlink w:anchor="_Toc110886092" w:history="1">
            <w:r w:rsidRPr="00B9338E">
              <w:rPr>
                <w:rStyle w:val="Hyperlink"/>
                <w:rFonts w:cstheme="minorHAnsi"/>
                <w:noProof/>
              </w:rPr>
              <w:t>4th</w:t>
            </w:r>
            <w:r w:rsidRPr="00B9338E">
              <w:rPr>
                <w:rStyle w:val="Hyperlink"/>
                <w:rFonts w:cstheme="minorHAnsi"/>
                <w:noProof/>
                <w:position w:val="13"/>
              </w:rPr>
              <w:t xml:space="preserve"> </w:t>
            </w:r>
            <w:r w:rsidRPr="00B9338E">
              <w:rPr>
                <w:rStyle w:val="Hyperlink"/>
                <w:rFonts w:cstheme="minorHAnsi"/>
                <w:noProof/>
              </w:rPr>
              <w:t>year Final exam 2017</w:t>
            </w:r>
            <w:r>
              <w:rPr>
                <w:noProof/>
                <w:webHidden/>
              </w:rPr>
              <w:tab/>
            </w:r>
            <w:r>
              <w:rPr>
                <w:noProof/>
                <w:webHidden/>
              </w:rPr>
              <w:fldChar w:fldCharType="begin"/>
            </w:r>
            <w:r>
              <w:rPr>
                <w:noProof/>
                <w:webHidden/>
              </w:rPr>
              <w:instrText xml:space="preserve"> PAGEREF _Toc110886092 \h </w:instrText>
            </w:r>
            <w:r>
              <w:rPr>
                <w:noProof/>
                <w:webHidden/>
              </w:rPr>
            </w:r>
            <w:r>
              <w:rPr>
                <w:noProof/>
                <w:webHidden/>
              </w:rPr>
              <w:fldChar w:fldCharType="separate"/>
            </w:r>
            <w:r>
              <w:rPr>
                <w:noProof/>
                <w:webHidden/>
              </w:rPr>
              <w:t>93</w:t>
            </w:r>
            <w:r>
              <w:rPr>
                <w:noProof/>
                <w:webHidden/>
              </w:rPr>
              <w:fldChar w:fldCharType="end"/>
            </w:r>
          </w:hyperlink>
        </w:p>
        <w:p w14:paraId="371C55B7" w14:textId="4A8A2631" w:rsidR="00600045" w:rsidRDefault="00600045">
          <w:pPr>
            <w:pStyle w:val="TOC1"/>
            <w:tabs>
              <w:tab w:val="right" w:leader="dot" w:pos="10040"/>
            </w:tabs>
            <w:rPr>
              <w:rFonts w:asciiTheme="minorHAnsi" w:eastAsiaTheme="minorEastAsia" w:hAnsiTheme="minorHAnsi" w:cstheme="minorBidi"/>
              <w:b w:val="0"/>
              <w:bCs w:val="0"/>
              <w:noProof/>
            </w:rPr>
          </w:pPr>
          <w:hyperlink w:anchor="_Toc110886093" w:history="1">
            <w:r w:rsidRPr="00B9338E">
              <w:rPr>
                <w:rStyle w:val="Hyperlink"/>
                <w:rFonts w:cstheme="minorHAnsi"/>
                <w:noProof/>
              </w:rPr>
              <w:t>4th year Final exam 2016</w:t>
            </w:r>
            <w:r>
              <w:rPr>
                <w:noProof/>
                <w:webHidden/>
              </w:rPr>
              <w:tab/>
            </w:r>
            <w:r>
              <w:rPr>
                <w:noProof/>
                <w:webHidden/>
              </w:rPr>
              <w:fldChar w:fldCharType="begin"/>
            </w:r>
            <w:r>
              <w:rPr>
                <w:noProof/>
                <w:webHidden/>
              </w:rPr>
              <w:instrText xml:space="preserve"> PAGEREF _Toc110886093 \h </w:instrText>
            </w:r>
            <w:r>
              <w:rPr>
                <w:noProof/>
                <w:webHidden/>
              </w:rPr>
            </w:r>
            <w:r>
              <w:rPr>
                <w:noProof/>
                <w:webHidden/>
              </w:rPr>
              <w:fldChar w:fldCharType="separate"/>
            </w:r>
            <w:r>
              <w:rPr>
                <w:noProof/>
                <w:webHidden/>
              </w:rPr>
              <w:t>97</w:t>
            </w:r>
            <w:r>
              <w:rPr>
                <w:noProof/>
                <w:webHidden/>
              </w:rPr>
              <w:fldChar w:fldCharType="end"/>
            </w:r>
          </w:hyperlink>
        </w:p>
        <w:p w14:paraId="55111EC7" w14:textId="4ED034AE" w:rsidR="00600045" w:rsidRDefault="00600045">
          <w:pPr>
            <w:pStyle w:val="TOC1"/>
            <w:tabs>
              <w:tab w:val="right" w:leader="dot" w:pos="10040"/>
            </w:tabs>
            <w:rPr>
              <w:rFonts w:asciiTheme="minorHAnsi" w:eastAsiaTheme="minorEastAsia" w:hAnsiTheme="minorHAnsi" w:cstheme="minorBidi"/>
              <w:b w:val="0"/>
              <w:bCs w:val="0"/>
              <w:noProof/>
            </w:rPr>
          </w:pPr>
          <w:hyperlink w:anchor="_Toc110886094" w:history="1">
            <w:r w:rsidRPr="00B9338E">
              <w:rPr>
                <w:rStyle w:val="Hyperlink"/>
                <w:rFonts w:cstheme="minorHAnsi"/>
                <w:noProof/>
              </w:rPr>
              <w:t>6th</w:t>
            </w:r>
            <w:r w:rsidRPr="00B9338E">
              <w:rPr>
                <w:rStyle w:val="Hyperlink"/>
                <w:rFonts w:cstheme="minorHAnsi"/>
                <w:noProof/>
                <w:position w:val="13"/>
              </w:rPr>
              <w:t xml:space="preserve"> </w:t>
            </w:r>
            <w:r w:rsidRPr="00B9338E">
              <w:rPr>
                <w:rStyle w:val="Hyperlink"/>
                <w:rFonts w:cstheme="minorHAnsi"/>
                <w:noProof/>
              </w:rPr>
              <w:t>year Final exam 2016</w:t>
            </w:r>
            <w:r>
              <w:rPr>
                <w:noProof/>
                <w:webHidden/>
              </w:rPr>
              <w:tab/>
            </w:r>
            <w:r>
              <w:rPr>
                <w:noProof/>
                <w:webHidden/>
              </w:rPr>
              <w:fldChar w:fldCharType="begin"/>
            </w:r>
            <w:r>
              <w:rPr>
                <w:noProof/>
                <w:webHidden/>
              </w:rPr>
              <w:instrText xml:space="preserve"> PAGEREF _Toc110886094 \h </w:instrText>
            </w:r>
            <w:r>
              <w:rPr>
                <w:noProof/>
                <w:webHidden/>
              </w:rPr>
            </w:r>
            <w:r>
              <w:rPr>
                <w:noProof/>
                <w:webHidden/>
              </w:rPr>
              <w:fldChar w:fldCharType="separate"/>
            </w:r>
            <w:r>
              <w:rPr>
                <w:noProof/>
                <w:webHidden/>
              </w:rPr>
              <w:t>103</w:t>
            </w:r>
            <w:r>
              <w:rPr>
                <w:noProof/>
                <w:webHidden/>
              </w:rPr>
              <w:fldChar w:fldCharType="end"/>
            </w:r>
          </w:hyperlink>
        </w:p>
        <w:p w14:paraId="0CD69535" w14:textId="109DD829" w:rsidR="00600045" w:rsidRDefault="00600045">
          <w:pPr>
            <w:pStyle w:val="TOC1"/>
            <w:tabs>
              <w:tab w:val="right" w:leader="dot" w:pos="10040"/>
            </w:tabs>
            <w:rPr>
              <w:rFonts w:asciiTheme="minorHAnsi" w:eastAsiaTheme="minorEastAsia" w:hAnsiTheme="minorHAnsi" w:cstheme="minorBidi"/>
              <w:b w:val="0"/>
              <w:bCs w:val="0"/>
              <w:noProof/>
            </w:rPr>
          </w:pPr>
          <w:hyperlink w:anchor="_Toc110886095" w:history="1">
            <w:r w:rsidRPr="00B9338E">
              <w:rPr>
                <w:rStyle w:val="Hyperlink"/>
                <w:rFonts w:cstheme="minorHAnsi"/>
                <w:noProof/>
              </w:rPr>
              <w:t>Final Exam 2013 6th</w:t>
            </w:r>
            <w:r w:rsidRPr="00B9338E">
              <w:rPr>
                <w:rStyle w:val="Hyperlink"/>
                <w:rFonts w:cstheme="minorHAnsi"/>
                <w:noProof/>
                <w:position w:val="13"/>
              </w:rPr>
              <w:t xml:space="preserve"> </w:t>
            </w:r>
            <w:r w:rsidRPr="00B9338E">
              <w:rPr>
                <w:rStyle w:val="Hyperlink"/>
                <w:rFonts w:cstheme="minorHAnsi"/>
                <w:noProof/>
              </w:rPr>
              <w:t>year</w:t>
            </w:r>
            <w:r>
              <w:rPr>
                <w:noProof/>
                <w:webHidden/>
              </w:rPr>
              <w:tab/>
            </w:r>
            <w:r>
              <w:rPr>
                <w:noProof/>
                <w:webHidden/>
              </w:rPr>
              <w:fldChar w:fldCharType="begin"/>
            </w:r>
            <w:r>
              <w:rPr>
                <w:noProof/>
                <w:webHidden/>
              </w:rPr>
              <w:instrText xml:space="preserve"> PAGEREF _Toc110886095 \h </w:instrText>
            </w:r>
            <w:r>
              <w:rPr>
                <w:noProof/>
                <w:webHidden/>
              </w:rPr>
            </w:r>
            <w:r>
              <w:rPr>
                <w:noProof/>
                <w:webHidden/>
              </w:rPr>
              <w:fldChar w:fldCharType="separate"/>
            </w:r>
            <w:r>
              <w:rPr>
                <w:noProof/>
                <w:webHidden/>
              </w:rPr>
              <w:t>110</w:t>
            </w:r>
            <w:r>
              <w:rPr>
                <w:noProof/>
                <w:webHidden/>
              </w:rPr>
              <w:fldChar w:fldCharType="end"/>
            </w:r>
          </w:hyperlink>
        </w:p>
        <w:p w14:paraId="1F26CEB9" w14:textId="4BFE82FB" w:rsidR="00600045" w:rsidRDefault="00600045">
          <w:pPr>
            <w:pStyle w:val="TOC1"/>
            <w:tabs>
              <w:tab w:val="right" w:leader="dot" w:pos="10040"/>
            </w:tabs>
            <w:rPr>
              <w:rFonts w:asciiTheme="minorHAnsi" w:eastAsiaTheme="minorEastAsia" w:hAnsiTheme="minorHAnsi" w:cstheme="minorBidi"/>
              <w:b w:val="0"/>
              <w:bCs w:val="0"/>
              <w:noProof/>
            </w:rPr>
          </w:pPr>
          <w:hyperlink w:anchor="_Toc110886096" w:history="1">
            <w:r w:rsidRPr="00B9338E">
              <w:rPr>
                <w:rStyle w:val="Hyperlink"/>
                <w:rFonts w:cstheme="minorHAnsi"/>
                <w:noProof/>
              </w:rPr>
              <w:t>Final Exam 2012 4th</w:t>
            </w:r>
            <w:r w:rsidRPr="00B9338E">
              <w:rPr>
                <w:rStyle w:val="Hyperlink"/>
                <w:rFonts w:cstheme="minorHAnsi"/>
                <w:noProof/>
                <w:spacing w:val="-14"/>
              </w:rPr>
              <w:t xml:space="preserve"> </w:t>
            </w:r>
            <w:r w:rsidRPr="00B9338E">
              <w:rPr>
                <w:rStyle w:val="Hyperlink"/>
                <w:rFonts w:cstheme="minorHAnsi"/>
                <w:noProof/>
              </w:rPr>
              <w:t>year</w:t>
            </w:r>
            <w:r>
              <w:rPr>
                <w:noProof/>
                <w:webHidden/>
              </w:rPr>
              <w:tab/>
            </w:r>
            <w:r>
              <w:rPr>
                <w:noProof/>
                <w:webHidden/>
              </w:rPr>
              <w:fldChar w:fldCharType="begin"/>
            </w:r>
            <w:r>
              <w:rPr>
                <w:noProof/>
                <w:webHidden/>
              </w:rPr>
              <w:instrText xml:space="preserve"> PAGEREF _Toc110886096 \h </w:instrText>
            </w:r>
            <w:r>
              <w:rPr>
                <w:noProof/>
                <w:webHidden/>
              </w:rPr>
            </w:r>
            <w:r>
              <w:rPr>
                <w:noProof/>
                <w:webHidden/>
              </w:rPr>
              <w:fldChar w:fldCharType="separate"/>
            </w:r>
            <w:r>
              <w:rPr>
                <w:noProof/>
                <w:webHidden/>
              </w:rPr>
              <w:t>122</w:t>
            </w:r>
            <w:r>
              <w:rPr>
                <w:noProof/>
                <w:webHidden/>
              </w:rPr>
              <w:fldChar w:fldCharType="end"/>
            </w:r>
          </w:hyperlink>
        </w:p>
        <w:p w14:paraId="2ED55916" w14:textId="186B7EEB" w:rsidR="00600045" w:rsidRDefault="00600045">
          <w:pPr>
            <w:pStyle w:val="TOC1"/>
            <w:tabs>
              <w:tab w:val="right" w:leader="dot" w:pos="10040"/>
            </w:tabs>
            <w:rPr>
              <w:rFonts w:asciiTheme="minorHAnsi" w:eastAsiaTheme="minorEastAsia" w:hAnsiTheme="minorHAnsi" w:cstheme="minorBidi"/>
              <w:b w:val="0"/>
              <w:bCs w:val="0"/>
              <w:noProof/>
            </w:rPr>
          </w:pPr>
          <w:hyperlink w:anchor="_Toc110886097" w:history="1">
            <w:r w:rsidRPr="00B9338E">
              <w:rPr>
                <w:rStyle w:val="Hyperlink"/>
                <w:rFonts w:cstheme="minorHAnsi"/>
                <w:noProof/>
              </w:rPr>
              <w:t>Final Exam 2011 4th year</w:t>
            </w:r>
            <w:r>
              <w:rPr>
                <w:noProof/>
                <w:webHidden/>
              </w:rPr>
              <w:tab/>
            </w:r>
            <w:r>
              <w:rPr>
                <w:noProof/>
                <w:webHidden/>
              </w:rPr>
              <w:fldChar w:fldCharType="begin"/>
            </w:r>
            <w:r>
              <w:rPr>
                <w:noProof/>
                <w:webHidden/>
              </w:rPr>
              <w:instrText xml:space="preserve"> PAGEREF _Toc110886097 \h </w:instrText>
            </w:r>
            <w:r>
              <w:rPr>
                <w:noProof/>
                <w:webHidden/>
              </w:rPr>
            </w:r>
            <w:r>
              <w:rPr>
                <w:noProof/>
                <w:webHidden/>
              </w:rPr>
              <w:fldChar w:fldCharType="separate"/>
            </w:r>
            <w:r>
              <w:rPr>
                <w:noProof/>
                <w:webHidden/>
              </w:rPr>
              <w:t>128</w:t>
            </w:r>
            <w:r>
              <w:rPr>
                <w:noProof/>
                <w:webHidden/>
              </w:rPr>
              <w:fldChar w:fldCharType="end"/>
            </w:r>
          </w:hyperlink>
        </w:p>
        <w:p w14:paraId="49C77E94" w14:textId="146B91E0" w:rsidR="00600045" w:rsidRDefault="00600045">
          <w:pPr>
            <w:pStyle w:val="TOC1"/>
            <w:tabs>
              <w:tab w:val="left" w:pos="2113"/>
              <w:tab w:val="right" w:leader="dot" w:pos="10040"/>
            </w:tabs>
            <w:rPr>
              <w:rFonts w:asciiTheme="minorHAnsi" w:eastAsiaTheme="minorEastAsia" w:hAnsiTheme="minorHAnsi" w:cstheme="minorBidi"/>
              <w:b w:val="0"/>
              <w:bCs w:val="0"/>
              <w:noProof/>
            </w:rPr>
          </w:pPr>
          <w:hyperlink w:anchor="_Toc110886098" w:history="1">
            <w:r w:rsidRPr="00B9338E">
              <w:rPr>
                <w:rStyle w:val="Hyperlink"/>
                <w:rFonts w:cstheme="minorHAnsi"/>
                <w:noProof/>
              </w:rPr>
              <w:t>Final</w:t>
            </w:r>
            <w:r w:rsidRPr="00B9338E">
              <w:rPr>
                <w:rStyle w:val="Hyperlink"/>
                <w:rFonts w:cstheme="minorHAnsi"/>
                <w:noProof/>
                <w:spacing w:val="-2"/>
              </w:rPr>
              <w:t xml:space="preserve"> </w:t>
            </w:r>
            <w:r w:rsidRPr="00B9338E">
              <w:rPr>
                <w:rStyle w:val="Hyperlink"/>
                <w:rFonts w:cstheme="minorHAnsi"/>
                <w:noProof/>
              </w:rPr>
              <w:t>Exam</w:t>
            </w:r>
            <w:r w:rsidRPr="00B9338E">
              <w:rPr>
                <w:rStyle w:val="Hyperlink"/>
                <w:rFonts w:cstheme="minorHAnsi"/>
                <w:noProof/>
                <w:spacing w:val="-2"/>
              </w:rPr>
              <w:t xml:space="preserve"> </w:t>
            </w:r>
            <w:r w:rsidRPr="00B9338E">
              <w:rPr>
                <w:rStyle w:val="Hyperlink"/>
                <w:rFonts w:cstheme="minorHAnsi"/>
                <w:noProof/>
              </w:rPr>
              <w:t>2008</w:t>
            </w:r>
            <w:r>
              <w:rPr>
                <w:rFonts w:asciiTheme="minorHAnsi" w:eastAsiaTheme="minorEastAsia" w:hAnsiTheme="minorHAnsi" w:cstheme="minorBidi"/>
                <w:b w:val="0"/>
                <w:bCs w:val="0"/>
                <w:noProof/>
              </w:rPr>
              <w:tab/>
            </w:r>
            <w:r w:rsidRPr="00B9338E">
              <w:rPr>
                <w:rStyle w:val="Hyperlink"/>
                <w:rFonts w:cstheme="minorHAnsi"/>
                <w:noProof/>
              </w:rPr>
              <w:t>X</w:t>
            </w:r>
            <w:r w:rsidRPr="00B9338E">
              <w:rPr>
                <w:rStyle w:val="Hyperlink"/>
                <w:rFonts w:cstheme="minorHAnsi"/>
                <w:noProof/>
                <w:spacing w:val="-1"/>
              </w:rPr>
              <w:t xml:space="preserve"> </w:t>
            </w:r>
            <w:r w:rsidRPr="00B9338E">
              <w:rPr>
                <w:rStyle w:val="Hyperlink"/>
                <w:rFonts w:cstheme="minorHAnsi"/>
                <w:noProof/>
              </w:rPr>
              <w:t>year</w:t>
            </w:r>
            <w:r>
              <w:rPr>
                <w:noProof/>
                <w:webHidden/>
              </w:rPr>
              <w:tab/>
            </w:r>
            <w:r>
              <w:rPr>
                <w:noProof/>
                <w:webHidden/>
              </w:rPr>
              <w:fldChar w:fldCharType="begin"/>
            </w:r>
            <w:r>
              <w:rPr>
                <w:noProof/>
                <w:webHidden/>
              </w:rPr>
              <w:instrText xml:space="preserve"> PAGEREF _Toc110886098 \h </w:instrText>
            </w:r>
            <w:r>
              <w:rPr>
                <w:noProof/>
                <w:webHidden/>
              </w:rPr>
            </w:r>
            <w:r>
              <w:rPr>
                <w:noProof/>
                <w:webHidden/>
              </w:rPr>
              <w:fldChar w:fldCharType="separate"/>
            </w:r>
            <w:r>
              <w:rPr>
                <w:noProof/>
                <w:webHidden/>
              </w:rPr>
              <w:t>148</w:t>
            </w:r>
            <w:r>
              <w:rPr>
                <w:noProof/>
                <w:webHidden/>
              </w:rPr>
              <w:fldChar w:fldCharType="end"/>
            </w:r>
          </w:hyperlink>
        </w:p>
        <w:p w14:paraId="054FC897" w14:textId="0B6454BF" w:rsidR="00600045" w:rsidRDefault="00600045">
          <w:pPr>
            <w:pStyle w:val="TOC1"/>
            <w:tabs>
              <w:tab w:val="right" w:leader="dot" w:pos="10040"/>
            </w:tabs>
            <w:rPr>
              <w:rFonts w:asciiTheme="minorHAnsi" w:eastAsiaTheme="minorEastAsia" w:hAnsiTheme="minorHAnsi" w:cstheme="minorBidi"/>
              <w:b w:val="0"/>
              <w:bCs w:val="0"/>
              <w:noProof/>
            </w:rPr>
          </w:pPr>
          <w:hyperlink w:anchor="_Toc110886099" w:history="1">
            <w:r w:rsidRPr="00B9338E">
              <w:rPr>
                <w:rStyle w:val="Hyperlink"/>
                <w:rFonts w:cstheme="minorHAnsi"/>
                <w:noProof/>
              </w:rPr>
              <w:t>Final exam</w:t>
            </w:r>
            <w:r w:rsidRPr="00B9338E">
              <w:rPr>
                <w:rStyle w:val="Hyperlink"/>
                <w:rFonts w:cstheme="minorHAnsi"/>
                <w:noProof/>
                <w:spacing w:val="-4"/>
              </w:rPr>
              <w:t xml:space="preserve"> </w:t>
            </w:r>
            <w:r w:rsidRPr="00B9338E">
              <w:rPr>
                <w:rStyle w:val="Hyperlink"/>
                <w:rFonts w:cstheme="minorHAnsi"/>
                <w:noProof/>
              </w:rPr>
              <w:t>2007</w:t>
            </w:r>
            <w:r w:rsidRPr="00B9338E">
              <w:rPr>
                <w:rStyle w:val="Hyperlink"/>
                <w:rFonts w:cstheme="minorHAnsi"/>
                <w:noProof/>
                <w:spacing w:val="1"/>
              </w:rPr>
              <w:t xml:space="preserve"> </w:t>
            </w:r>
            <w:r w:rsidRPr="00B9338E">
              <w:rPr>
                <w:rStyle w:val="Hyperlink"/>
                <w:rFonts w:cstheme="minorHAnsi"/>
                <w:noProof/>
              </w:rPr>
              <w:t>6th year</w:t>
            </w:r>
            <w:r>
              <w:rPr>
                <w:noProof/>
                <w:webHidden/>
              </w:rPr>
              <w:tab/>
            </w:r>
            <w:r>
              <w:rPr>
                <w:noProof/>
                <w:webHidden/>
              </w:rPr>
              <w:fldChar w:fldCharType="begin"/>
            </w:r>
            <w:r>
              <w:rPr>
                <w:noProof/>
                <w:webHidden/>
              </w:rPr>
              <w:instrText xml:space="preserve"> PAGEREF _Toc110886099 \h </w:instrText>
            </w:r>
            <w:r>
              <w:rPr>
                <w:noProof/>
                <w:webHidden/>
              </w:rPr>
            </w:r>
            <w:r>
              <w:rPr>
                <w:noProof/>
                <w:webHidden/>
              </w:rPr>
              <w:fldChar w:fldCharType="separate"/>
            </w:r>
            <w:r>
              <w:rPr>
                <w:noProof/>
                <w:webHidden/>
              </w:rPr>
              <w:t>165</w:t>
            </w:r>
            <w:r>
              <w:rPr>
                <w:noProof/>
                <w:webHidden/>
              </w:rPr>
              <w:fldChar w:fldCharType="end"/>
            </w:r>
          </w:hyperlink>
        </w:p>
        <w:p w14:paraId="60CEEDA5" w14:textId="04B47006" w:rsidR="00600045" w:rsidRDefault="00600045">
          <w:pPr>
            <w:pStyle w:val="TOC1"/>
            <w:tabs>
              <w:tab w:val="right" w:leader="dot" w:pos="10040"/>
            </w:tabs>
            <w:rPr>
              <w:rFonts w:asciiTheme="minorHAnsi" w:eastAsiaTheme="minorEastAsia" w:hAnsiTheme="minorHAnsi" w:cstheme="minorBidi"/>
              <w:b w:val="0"/>
              <w:bCs w:val="0"/>
              <w:noProof/>
            </w:rPr>
          </w:pPr>
          <w:hyperlink w:anchor="_Toc110886100" w:history="1">
            <w:r w:rsidRPr="00B9338E">
              <w:rPr>
                <w:rStyle w:val="Hyperlink"/>
                <w:rFonts w:cstheme="minorHAnsi"/>
                <w:noProof/>
              </w:rPr>
              <w:t>Final Exam past years 2004 – 2007 Q. of unknown origin</w:t>
            </w:r>
            <w:r>
              <w:rPr>
                <w:noProof/>
                <w:webHidden/>
              </w:rPr>
              <w:tab/>
            </w:r>
            <w:r>
              <w:rPr>
                <w:noProof/>
                <w:webHidden/>
              </w:rPr>
              <w:fldChar w:fldCharType="begin"/>
            </w:r>
            <w:r>
              <w:rPr>
                <w:noProof/>
                <w:webHidden/>
              </w:rPr>
              <w:instrText xml:space="preserve"> PAGEREF _Toc110886100 \h </w:instrText>
            </w:r>
            <w:r>
              <w:rPr>
                <w:noProof/>
                <w:webHidden/>
              </w:rPr>
            </w:r>
            <w:r>
              <w:rPr>
                <w:noProof/>
                <w:webHidden/>
              </w:rPr>
              <w:fldChar w:fldCharType="separate"/>
            </w:r>
            <w:r>
              <w:rPr>
                <w:noProof/>
                <w:webHidden/>
              </w:rPr>
              <w:t>187</w:t>
            </w:r>
            <w:r>
              <w:rPr>
                <w:noProof/>
                <w:webHidden/>
              </w:rPr>
              <w:fldChar w:fldCharType="end"/>
            </w:r>
          </w:hyperlink>
        </w:p>
        <w:p w14:paraId="7D7FB3E5" w14:textId="729B6E0F" w:rsidR="00600045" w:rsidRDefault="00600045">
          <w:pPr>
            <w:pStyle w:val="TOC2"/>
            <w:tabs>
              <w:tab w:val="right" w:leader="dot" w:pos="10040"/>
            </w:tabs>
            <w:rPr>
              <w:rFonts w:asciiTheme="minorHAnsi" w:eastAsiaTheme="minorEastAsia" w:hAnsiTheme="minorHAnsi" w:cstheme="minorBidi"/>
              <w:noProof/>
            </w:rPr>
          </w:pPr>
          <w:hyperlink w:anchor="_Toc110886101" w:history="1">
            <w:r w:rsidRPr="00B9338E">
              <w:rPr>
                <w:rStyle w:val="Hyperlink"/>
                <w:rFonts w:cstheme="minorHAnsi"/>
                <w:noProof/>
              </w:rPr>
              <w:t>Part 1</w:t>
            </w:r>
            <w:r>
              <w:rPr>
                <w:noProof/>
                <w:webHidden/>
              </w:rPr>
              <w:tab/>
            </w:r>
            <w:r>
              <w:rPr>
                <w:noProof/>
                <w:webHidden/>
              </w:rPr>
              <w:fldChar w:fldCharType="begin"/>
            </w:r>
            <w:r>
              <w:rPr>
                <w:noProof/>
                <w:webHidden/>
              </w:rPr>
              <w:instrText xml:space="preserve"> PAGEREF _Toc110886101 \h </w:instrText>
            </w:r>
            <w:r>
              <w:rPr>
                <w:noProof/>
                <w:webHidden/>
              </w:rPr>
            </w:r>
            <w:r>
              <w:rPr>
                <w:noProof/>
                <w:webHidden/>
              </w:rPr>
              <w:fldChar w:fldCharType="separate"/>
            </w:r>
            <w:r>
              <w:rPr>
                <w:noProof/>
                <w:webHidden/>
              </w:rPr>
              <w:t>187</w:t>
            </w:r>
            <w:r>
              <w:rPr>
                <w:noProof/>
                <w:webHidden/>
              </w:rPr>
              <w:fldChar w:fldCharType="end"/>
            </w:r>
          </w:hyperlink>
        </w:p>
        <w:p w14:paraId="27255A0B" w14:textId="588BE1CB" w:rsidR="00600045" w:rsidRDefault="00600045">
          <w:pPr>
            <w:pStyle w:val="TOC2"/>
            <w:tabs>
              <w:tab w:val="right" w:leader="dot" w:pos="10040"/>
            </w:tabs>
            <w:rPr>
              <w:rFonts w:asciiTheme="minorHAnsi" w:eastAsiaTheme="minorEastAsia" w:hAnsiTheme="minorHAnsi" w:cstheme="minorBidi"/>
              <w:noProof/>
            </w:rPr>
          </w:pPr>
          <w:hyperlink w:anchor="_Toc110886102" w:history="1">
            <w:r w:rsidRPr="00B9338E">
              <w:rPr>
                <w:rStyle w:val="Hyperlink"/>
                <w:rFonts w:cstheme="minorHAnsi"/>
                <w:noProof/>
                <w:shd w:val="clear" w:color="auto" w:fill="A9A9A9"/>
              </w:rPr>
              <w:t>Part 2</w:t>
            </w:r>
            <w:r>
              <w:rPr>
                <w:noProof/>
                <w:webHidden/>
              </w:rPr>
              <w:tab/>
            </w:r>
            <w:r>
              <w:rPr>
                <w:noProof/>
                <w:webHidden/>
              </w:rPr>
              <w:fldChar w:fldCharType="begin"/>
            </w:r>
            <w:r>
              <w:rPr>
                <w:noProof/>
                <w:webHidden/>
              </w:rPr>
              <w:instrText xml:space="preserve"> PAGEREF _Toc110886102 \h </w:instrText>
            </w:r>
            <w:r>
              <w:rPr>
                <w:noProof/>
                <w:webHidden/>
              </w:rPr>
            </w:r>
            <w:r>
              <w:rPr>
                <w:noProof/>
                <w:webHidden/>
              </w:rPr>
              <w:fldChar w:fldCharType="separate"/>
            </w:r>
            <w:r>
              <w:rPr>
                <w:noProof/>
                <w:webHidden/>
              </w:rPr>
              <w:t>191</w:t>
            </w:r>
            <w:r>
              <w:rPr>
                <w:noProof/>
                <w:webHidden/>
              </w:rPr>
              <w:fldChar w:fldCharType="end"/>
            </w:r>
          </w:hyperlink>
        </w:p>
        <w:p w14:paraId="5EFC2997" w14:textId="49428D50" w:rsidR="00600045" w:rsidRDefault="00600045">
          <w:pPr>
            <w:pStyle w:val="TOC2"/>
            <w:tabs>
              <w:tab w:val="right" w:leader="dot" w:pos="10040"/>
            </w:tabs>
            <w:rPr>
              <w:rFonts w:asciiTheme="minorHAnsi" w:eastAsiaTheme="minorEastAsia" w:hAnsiTheme="minorHAnsi" w:cstheme="minorBidi"/>
              <w:noProof/>
            </w:rPr>
          </w:pPr>
          <w:hyperlink w:anchor="_Toc110886103" w:history="1">
            <w:r w:rsidRPr="00B9338E">
              <w:rPr>
                <w:rStyle w:val="Hyperlink"/>
                <w:rFonts w:cstheme="minorHAnsi"/>
                <w:noProof/>
                <w:shd w:val="clear" w:color="auto" w:fill="A9A9A9"/>
              </w:rPr>
              <w:t>Part3</w:t>
            </w:r>
            <w:r>
              <w:rPr>
                <w:noProof/>
                <w:webHidden/>
              </w:rPr>
              <w:tab/>
            </w:r>
            <w:r>
              <w:rPr>
                <w:noProof/>
                <w:webHidden/>
              </w:rPr>
              <w:fldChar w:fldCharType="begin"/>
            </w:r>
            <w:r>
              <w:rPr>
                <w:noProof/>
                <w:webHidden/>
              </w:rPr>
              <w:instrText xml:space="preserve"> PAGEREF _Toc110886103 \h </w:instrText>
            </w:r>
            <w:r>
              <w:rPr>
                <w:noProof/>
                <w:webHidden/>
              </w:rPr>
            </w:r>
            <w:r>
              <w:rPr>
                <w:noProof/>
                <w:webHidden/>
              </w:rPr>
              <w:fldChar w:fldCharType="separate"/>
            </w:r>
            <w:r>
              <w:rPr>
                <w:noProof/>
                <w:webHidden/>
              </w:rPr>
              <w:t>193</w:t>
            </w:r>
            <w:r>
              <w:rPr>
                <w:noProof/>
                <w:webHidden/>
              </w:rPr>
              <w:fldChar w:fldCharType="end"/>
            </w:r>
          </w:hyperlink>
        </w:p>
        <w:p w14:paraId="0AD47EA5" w14:textId="61A4F949" w:rsidR="00600045" w:rsidRDefault="00600045">
          <w:pPr>
            <w:pStyle w:val="TOC2"/>
            <w:tabs>
              <w:tab w:val="right" w:leader="dot" w:pos="10040"/>
            </w:tabs>
            <w:rPr>
              <w:rFonts w:asciiTheme="minorHAnsi" w:eastAsiaTheme="minorEastAsia" w:hAnsiTheme="minorHAnsi" w:cstheme="minorBidi"/>
              <w:noProof/>
            </w:rPr>
          </w:pPr>
          <w:hyperlink w:anchor="_Toc110886104" w:history="1">
            <w:r w:rsidRPr="00B9338E">
              <w:rPr>
                <w:rStyle w:val="Hyperlink"/>
                <w:rFonts w:cstheme="minorHAnsi"/>
                <w:noProof/>
                <w:shd w:val="clear" w:color="auto" w:fill="A9A9A9"/>
              </w:rPr>
              <w:t>Part 4</w:t>
            </w:r>
            <w:r>
              <w:rPr>
                <w:noProof/>
                <w:webHidden/>
              </w:rPr>
              <w:tab/>
            </w:r>
            <w:r>
              <w:rPr>
                <w:noProof/>
                <w:webHidden/>
              </w:rPr>
              <w:fldChar w:fldCharType="begin"/>
            </w:r>
            <w:r>
              <w:rPr>
                <w:noProof/>
                <w:webHidden/>
              </w:rPr>
              <w:instrText xml:space="preserve"> PAGEREF _Toc110886104 \h </w:instrText>
            </w:r>
            <w:r>
              <w:rPr>
                <w:noProof/>
                <w:webHidden/>
              </w:rPr>
            </w:r>
            <w:r>
              <w:rPr>
                <w:noProof/>
                <w:webHidden/>
              </w:rPr>
              <w:fldChar w:fldCharType="separate"/>
            </w:r>
            <w:r>
              <w:rPr>
                <w:noProof/>
                <w:webHidden/>
              </w:rPr>
              <w:t>212</w:t>
            </w:r>
            <w:r>
              <w:rPr>
                <w:noProof/>
                <w:webHidden/>
              </w:rPr>
              <w:fldChar w:fldCharType="end"/>
            </w:r>
          </w:hyperlink>
        </w:p>
        <w:p w14:paraId="150B2BED" w14:textId="752D9C20" w:rsidR="00600045" w:rsidRDefault="00600045">
          <w:pPr>
            <w:pStyle w:val="TOC2"/>
            <w:tabs>
              <w:tab w:val="right" w:leader="dot" w:pos="10040"/>
            </w:tabs>
            <w:rPr>
              <w:rFonts w:asciiTheme="minorHAnsi" w:eastAsiaTheme="minorEastAsia" w:hAnsiTheme="minorHAnsi" w:cstheme="minorBidi"/>
              <w:noProof/>
            </w:rPr>
          </w:pPr>
          <w:hyperlink w:anchor="_Toc110886105" w:history="1">
            <w:r w:rsidRPr="00B9338E">
              <w:rPr>
                <w:rStyle w:val="Hyperlink"/>
                <w:rFonts w:cstheme="minorHAnsi"/>
                <w:noProof/>
                <w:shd w:val="clear" w:color="auto" w:fill="A9A9A9"/>
              </w:rPr>
              <w:t>Part 5</w:t>
            </w:r>
            <w:r>
              <w:rPr>
                <w:noProof/>
                <w:webHidden/>
              </w:rPr>
              <w:tab/>
            </w:r>
            <w:r>
              <w:rPr>
                <w:noProof/>
                <w:webHidden/>
              </w:rPr>
              <w:fldChar w:fldCharType="begin"/>
            </w:r>
            <w:r>
              <w:rPr>
                <w:noProof/>
                <w:webHidden/>
              </w:rPr>
              <w:instrText xml:space="preserve"> PAGEREF _Toc110886105 \h </w:instrText>
            </w:r>
            <w:r>
              <w:rPr>
                <w:noProof/>
                <w:webHidden/>
              </w:rPr>
            </w:r>
            <w:r>
              <w:rPr>
                <w:noProof/>
                <w:webHidden/>
              </w:rPr>
              <w:fldChar w:fldCharType="separate"/>
            </w:r>
            <w:r>
              <w:rPr>
                <w:noProof/>
                <w:webHidden/>
              </w:rPr>
              <w:t>216</w:t>
            </w:r>
            <w:r>
              <w:rPr>
                <w:noProof/>
                <w:webHidden/>
              </w:rPr>
              <w:fldChar w:fldCharType="end"/>
            </w:r>
          </w:hyperlink>
        </w:p>
        <w:p w14:paraId="68A0EE79" w14:textId="26229403" w:rsidR="00600045" w:rsidRDefault="00600045">
          <w:pPr>
            <w:pStyle w:val="TOC2"/>
            <w:tabs>
              <w:tab w:val="right" w:leader="dot" w:pos="10040"/>
            </w:tabs>
            <w:rPr>
              <w:rFonts w:asciiTheme="minorHAnsi" w:eastAsiaTheme="minorEastAsia" w:hAnsiTheme="minorHAnsi" w:cstheme="minorBidi"/>
              <w:noProof/>
            </w:rPr>
          </w:pPr>
          <w:hyperlink w:anchor="_Toc110886106" w:history="1">
            <w:r w:rsidRPr="00B9338E">
              <w:rPr>
                <w:rStyle w:val="Hyperlink"/>
                <w:rFonts w:cstheme="minorHAnsi"/>
                <w:noProof/>
              </w:rPr>
              <w:t>Part 6</w:t>
            </w:r>
            <w:r>
              <w:rPr>
                <w:noProof/>
                <w:webHidden/>
              </w:rPr>
              <w:tab/>
            </w:r>
            <w:r>
              <w:rPr>
                <w:noProof/>
                <w:webHidden/>
              </w:rPr>
              <w:fldChar w:fldCharType="begin"/>
            </w:r>
            <w:r>
              <w:rPr>
                <w:noProof/>
                <w:webHidden/>
              </w:rPr>
              <w:instrText xml:space="preserve"> PAGEREF _Toc110886106 \h </w:instrText>
            </w:r>
            <w:r>
              <w:rPr>
                <w:noProof/>
                <w:webHidden/>
              </w:rPr>
            </w:r>
            <w:r>
              <w:rPr>
                <w:noProof/>
                <w:webHidden/>
              </w:rPr>
              <w:fldChar w:fldCharType="separate"/>
            </w:r>
            <w:r>
              <w:rPr>
                <w:noProof/>
                <w:webHidden/>
              </w:rPr>
              <w:t>222</w:t>
            </w:r>
            <w:r>
              <w:rPr>
                <w:noProof/>
                <w:webHidden/>
              </w:rPr>
              <w:fldChar w:fldCharType="end"/>
            </w:r>
          </w:hyperlink>
        </w:p>
        <w:p w14:paraId="00E98DD3" w14:textId="54F4ACAD" w:rsidR="00600045" w:rsidRDefault="00600045">
          <w:pPr>
            <w:pStyle w:val="TOC2"/>
            <w:tabs>
              <w:tab w:val="right" w:leader="dot" w:pos="10040"/>
            </w:tabs>
            <w:rPr>
              <w:rFonts w:asciiTheme="minorHAnsi" w:eastAsiaTheme="minorEastAsia" w:hAnsiTheme="minorHAnsi" w:cstheme="minorBidi"/>
              <w:noProof/>
            </w:rPr>
          </w:pPr>
          <w:hyperlink w:anchor="_Toc110886107" w:history="1">
            <w:r w:rsidRPr="00B9338E">
              <w:rPr>
                <w:rStyle w:val="Hyperlink"/>
                <w:rFonts w:cstheme="minorHAnsi"/>
                <w:noProof/>
                <w:shd w:val="clear" w:color="auto" w:fill="A9A9A9"/>
              </w:rPr>
              <w:t>Part7</w:t>
            </w:r>
            <w:r>
              <w:rPr>
                <w:noProof/>
                <w:webHidden/>
              </w:rPr>
              <w:tab/>
            </w:r>
            <w:r>
              <w:rPr>
                <w:noProof/>
                <w:webHidden/>
              </w:rPr>
              <w:fldChar w:fldCharType="begin"/>
            </w:r>
            <w:r>
              <w:rPr>
                <w:noProof/>
                <w:webHidden/>
              </w:rPr>
              <w:instrText xml:space="preserve"> PAGEREF _Toc110886107 \h </w:instrText>
            </w:r>
            <w:r>
              <w:rPr>
                <w:noProof/>
                <w:webHidden/>
              </w:rPr>
            </w:r>
            <w:r>
              <w:rPr>
                <w:noProof/>
                <w:webHidden/>
              </w:rPr>
              <w:fldChar w:fldCharType="separate"/>
            </w:r>
            <w:r>
              <w:rPr>
                <w:noProof/>
                <w:webHidden/>
              </w:rPr>
              <w:t>227</w:t>
            </w:r>
            <w:r>
              <w:rPr>
                <w:noProof/>
                <w:webHidden/>
              </w:rPr>
              <w:fldChar w:fldCharType="end"/>
            </w:r>
          </w:hyperlink>
        </w:p>
        <w:p w14:paraId="1AF2806A" w14:textId="78D7FECD" w:rsidR="00600045" w:rsidRDefault="00600045">
          <w:pPr>
            <w:pStyle w:val="TOC2"/>
            <w:tabs>
              <w:tab w:val="right" w:leader="dot" w:pos="10040"/>
            </w:tabs>
            <w:rPr>
              <w:rFonts w:asciiTheme="minorHAnsi" w:eastAsiaTheme="minorEastAsia" w:hAnsiTheme="minorHAnsi" w:cstheme="minorBidi"/>
              <w:noProof/>
            </w:rPr>
          </w:pPr>
          <w:hyperlink w:anchor="_Toc110886108" w:history="1">
            <w:r w:rsidRPr="00B9338E">
              <w:rPr>
                <w:rStyle w:val="Hyperlink"/>
                <w:rFonts w:cstheme="minorHAnsi"/>
                <w:noProof/>
                <w:shd w:val="clear" w:color="auto" w:fill="A9A9A9"/>
              </w:rPr>
              <w:t>Part8</w:t>
            </w:r>
            <w:r>
              <w:rPr>
                <w:noProof/>
                <w:webHidden/>
              </w:rPr>
              <w:tab/>
            </w:r>
            <w:r>
              <w:rPr>
                <w:noProof/>
                <w:webHidden/>
              </w:rPr>
              <w:fldChar w:fldCharType="begin"/>
            </w:r>
            <w:r>
              <w:rPr>
                <w:noProof/>
                <w:webHidden/>
              </w:rPr>
              <w:instrText xml:space="preserve"> PAGEREF _Toc110886108 \h </w:instrText>
            </w:r>
            <w:r>
              <w:rPr>
                <w:noProof/>
                <w:webHidden/>
              </w:rPr>
            </w:r>
            <w:r>
              <w:rPr>
                <w:noProof/>
                <w:webHidden/>
              </w:rPr>
              <w:fldChar w:fldCharType="separate"/>
            </w:r>
            <w:r>
              <w:rPr>
                <w:noProof/>
                <w:webHidden/>
              </w:rPr>
              <w:t>233</w:t>
            </w:r>
            <w:r>
              <w:rPr>
                <w:noProof/>
                <w:webHidden/>
              </w:rPr>
              <w:fldChar w:fldCharType="end"/>
            </w:r>
          </w:hyperlink>
        </w:p>
        <w:p w14:paraId="64353527" w14:textId="2858CA98" w:rsidR="00600045" w:rsidRDefault="00600045">
          <w:pPr>
            <w:pStyle w:val="TOC2"/>
            <w:tabs>
              <w:tab w:val="right" w:leader="dot" w:pos="10040"/>
            </w:tabs>
            <w:rPr>
              <w:rFonts w:asciiTheme="minorHAnsi" w:eastAsiaTheme="minorEastAsia" w:hAnsiTheme="minorHAnsi" w:cstheme="minorBidi"/>
              <w:noProof/>
            </w:rPr>
          </w:pPr>
          <w:hyperlink w:anchor="_Toc110886109" w:history="1">
            <w:r w:rsidRPr="00B9338E">
              <w:rPr>
                <w:rStyle w:val="Hyperlink"/>
                <w:rFonts w:cstheme="minorHAnsi"/>
                <w:noProof/>
                <w:shd w:val="clear" w:color="auto" w:fill="A9A9A9"/>
              </w:rPr>
              <w:t>Part 9</w:t>
            </w:r>
            <w:r>
              <w:rPr>
                <w:noProof/>
                <w:webHidden/>
              </w:rPr>
              <w:tab/>
            </w:r>
            <w:r>
              <w:rPr>
                <w:noProof/>
                <w:webHidden/>
              </w:rPr>
              <w:fldChar w:fldCharType="begin"/>
            </w:r>
            <w:r>
              <w:rPr>
                <w:noProof/>
                <w:webHidden/>
              </w:rPr>
              <w:instrText xml:space="preserve"> PAGEREF _Toc110886109 \h </w:instrText>
            </w:r>
            <w:r>
              <w:rPr>
                <w:noProof/>
                <w:webHidden/>
              </w:rPr>
            </w:r>
            <w:r>
              <w:rPr>
                <w:noProof/>
                <w:webHidden/>
              </w:rPr>
              <w:fldChar w:fldCharType="separate"/>
            </w:r>
            <w:r>
              <w:rPr>
                <w:noProof/>
                <w:webHidden/>
              </w:rPr>
              <w:t>242</w:t>
            </w:r>
            <w:r>
              <w:rPr>
                <w:noProof/>
                <w:webHidden/>
              </w:rPr>
              <w:fldChar w:fldCharType="end"/>
            </w:r>
          </w:hyperlink>
        </w:p>
        <w:p w14:paraId="68450BEB" w14:textId="613D40B1" w:rsidR="00600045" w:rsidRDefault="00600045">
          <w:pPr>
            <w:pStyle w:val="TOC1"/>
            <w:tabs>
              <w:tab w:val="right" w:leader="dot" w:pos="10040"/>
            </w:tabs>
            <w:rPr>
              <w:rFonts w:asciiTheme="minorHAnsi" w:eastAsiaTheme="minorEastAsia" w:hAnsiTheme="minorHAnsi" w:cstheme="minorBidi"/>
              <w:b w:val="0"/>
              <w:bCs w:val="0"/>
              <w:noProof/>
            </w:rPr>
          </w:pPr>
          <w:hyperlink w:anchor="_Toc110886110" w:history="1">
            <w:r w:rsidRPr="00B9338E">
              <w:rPr>
                <w:rStyle w:val="Hyperlink"/>
                <w:rFonts w:cstheme="minorHAnsi"/>
                <w:noProof/>
              </w:rPr>
              <w:t>Cardiology</w:t>
            </w:r>
            <w:r>
              <w:rPr>
                <w:noProof/>
                <w:webHidden/>
              </w:rPr>
              <w:tab/>
            </w:r>
            <w:r>
              <w:rPr>
                <w:noProof/>
                <w:webHidden/>
              </w:rPr>
              <w:fldChar w:fldCharType="begin"/>
            </w:r>
            <w:r>
              <w:rPr>
                <w:noProof/>
                <w:webHidden/>
              </w:rPr>
              <w:instrText xml:space="preserve"> PAGEREF _Toc110886110 \h </w:instrText>
            </w:r>
            <w:r>
              <w:rPr>
                <w:noProof/>
                <w:webHidden/>
              </w:rPr>
            </w:r>
            <w:r>
              <w:rPr>
                <w:noProof/>
                <w:webHidden/>
              </w:rPr>
              <w:fldChar w:fldCharType="separate"/>
            </w:r>
            <w:r>
              <w:rPr>
                <w:noProof/>
                <w:webHidden/>
              </w:rPr>
              <w:t>247</w:t>
            </w:r>
            <w:r>
              <w:rPr>
                <w:noProof/>
                <w:webHidden/>
              </w:rPr>
              <w:fldChar w:fldCharType="end"/>
            </w:r>
          </w:hyperlink>
        </w:p>
        <w:p w14:paraId="3BE72A5C" w14:textId="0259FA02" w:rsidR="00600045" w:rsidRDefault="00600045">
          <w:pPr>
            <w:pStyle w:val="TOC2"/>
            <w:tabs>
              <w:tab w:val="right" w:leader="dot" w:pos="10040"/>
            </w:tabs>
            <w:rPr>
              <w:rFonts w:asciiTheme="minorHAnsi" w:eastAsiaTheme="minorEastAsia" w:hAnsiTheme="minorHAnsi" w:cstheme="minorBidi"/>
              <w:noProof/>
            </w:rPr>
          </w:pPr>
          <w:hyperlink w:anchor="_Toc110886111" w:history="1">
            <w:r w:rsidRPr="00B9338E">
              <w:rPr>
                <w:rStyle w:val="Hyperlink"/>
                <w:rFonts w:cstheme="minorHAnsi"/>
                <w:noProof/>
              </w:rPr>
              <w:t>Part 1 (top secret)</w:t>
            </w:r>
            <w:r>
              <w:rPr>
                <w:noProof/>
                <w:webHidden/>
              </w:rPr>
              <w:tab/>
            </w:r>
            <w:r>
              <w:rPr>
                <w:noProof/>
                <w:webHidden/>
              </w:rPr>
              <w:fldChar w:fldCharType="begin"/>
            </w:r>
            <w:r>
              <w:rPr>
                <w:noProof/>
                <w:webHidden/>
              </w:rPr>
              <w:instrText xml:space="preserve"> PAGEREF _Toc110886111 \h </w:instrText>
            </w:r>
            <w:r>
              <w:rPr>
                <w:noProof/>
                <w:webHidden/>
              </w:rPr>
            </w:r>
            <w:r>
              <w:rPr>
                <w:noProof/>
                <w:webHidden/>
              </w:rPr>
              <w:fldChar w:fldCharType="separate"/>
            </w:r>
            <w:r>
              <w:rPr>
                <w:noProof/>
                <w:webHidden/>
              </w:rPr>
              <w:t>247</w:t>
            </w:r>
            <w:r>
              <w:rPr>
                <w:noProof/>
                <w:webHidden/>
              </w:rPr>
              <w:fldChar w:fldCharType="end"/>
            </w:r>
          </w:hyperlink>
        </w:p>
        <w:p w14:paraId="2E50EC28" w14:textId="3D56D754" w:rsidR="00600045" w:rsidRDefault="00600045">
          <w:pPr>
            <w:pStyle w:val="TOC2"/>
            <w:tabs>
              <w:tab w:val="right" w:leader="dot" w:pos="10040"/>
            </w:tabs>
            <w:rPr>
              <w:rFonts w:asciiTheme="minorHAnsi" w:eastAsiaTheme="minorEastAsia" w:hAnsiTheme="minorHAnsi" w:cstheme="minorBidi"/>
              <w:noProof/>
            </w:rPr>
          </w:pPr>
          <w:hyperlink w:anchor="_Toc110886112" w:history="1">
            <w:r w:rsidRPr="00B9338E">
              <w:rPr>
                <w:rStyle w:val="Hyperlink"/>
                <w:rFonts w:cstheme="minorHAnsi"/>
                <w:noProof/>
              </w:rPr>
              <w:t>part 2</w:t>
            </w:r>
            <w:r>
              <w:rPr>
                <w:noProof/>
                <w:webHidden/>
              </w:rPr>
              <w:tab/>
            </w:r>
            <w:r>
              <w:rPr>
                <w:noProof/>
                <w:webHidden/>
              </w:rPr>
              <w:fldChar w:fldCharType="begin"/>
            </w:r>
            <w:r>
              <w:rPr>
                <w:noProof/>
                <w:webHidden/>
              </w:rPr>
              <w:instrText xml:space="preserve"> PAGEREF _Toc110886112 \h </w:instrText>
            </w:r>
            <w:r>
              <w:rPr>
                <w:noProof/>
                <w:webHidden/>
              </w:rPr>
            </w:r>
            <w:r>
              <w:rPr>
                <w:noProof/>
                <w:webHidden/>
              </w:rPr>
              <w:fldChar w:fldCharType="separate"/>
            </w:r>
            <w:r>
              <w:rPr>
                <w:noProof/>
                <w:webHidden/>
              </w:rPr>
              <w:t>256</w:t>
            </w:r>
            <w:r>
              <w:rPr>
                <w:noProof/>
                <w:webHidden/>
              </w:rPr>
              <w:fldChar w:fldCharType="end"/>
            </w:r>
          </w:hyperlink>
        </w:p>
        <w:p w14:paraId="7180811C" w14:textId="2F6CB87A" w:rsidR="00600045" w:rsidRDefault="00600045">
          <w:pPr>
            <w:pStyle w:val="TOC1"/>
            <w:tabs>
              <w:tab w:val="right" w:leader="dot" w:pos="10040"/>
            </w:tabs>
            <w:rPr>
              <w:rFonts w:asciiTheme="minorHAnsi" w:eastAsiaTheme="minorEastAsia" w:hAnsiTheme="minorHAnsi" w:cstheme="minorBidi"/>
              <w:b w:val="0"/>
              <w:bCs w:val="0"/>
              <w:noProof/>
            </w:rPr>
          </w:pPr>
          <w:hyperlink w:anchor="_Toc110886113" w:history="1">
            <w:r w:rsidRPr="00B9338E">
              <w:rPr>
                <w:rStyle w:val="Hyperlink"/>
                <w:rFonts w:cstheme="minorHAnsi"/>
                <w:noProof/>
              </w:rPr>
              <w:t>Gastroenterology</w:t>
            </w:r>
            <w:r>
              <w:rPr>
                <w:noProof/>
                <w:webHidden/>
              </w:rPr>
              <w:tab/>
            </w:r>
            <w:r>
              <w:rPr>
                <w:noProof/>
                <w:webHidden/>
              </w:rPr>
              <w:fldChar w:fldCharType="begin"/>
            </w:r>
            <w:r>
              <w:rPr>
                <w:noProof/>
                <w:webHidden/>
              </w:rPr>
              <w:instrText xml:space="preserve"> PAGEREF _Toc110886113 \h </w:instrText>
            </w:r>
            <w:r>
              <w:rPr>
                <w:noProof/>
                <w:webHidden/>
              </w:rPr>
            </w:r>
            <w:r>
              <w:rPr>
                <w:noProof/>
                <w:webHidden/>
              </w:rPr>
              <w:fldChar w:fldCharType="separate"/>
            </w:r>
            <w:r>
              <w:rPr>
                <w:noProof/>
                <w:webHidden/>
              </w:rPr>
              <w:t>316</w:t>
            </w:r>
            <w:r>
              <w:rPr>
                <w:noProof/>
                <w:webHidden/>
              </w:rPr>
              <w:fldChar w:fldCharType="end"/>
            </w:r>
          </w:hyperlink>
        </w:p>
        <w:p w14:paraId="69E6136B" w14:textId="1393D409" w:rsidR="00600045" w:rsidRDefault="00600045">
          <w:pPr>
            <w:pStyle w:val="TOC1"/>
            <w:tabs>
              <w:tab w:val="right" w:leader="dot" w:pos="10040"/>
            </w:tabs>
            <w:rPr>
              <w:rFonts w:asciiTheme="minorHAnsi" w:eastAsiaTheme="minorEastAsia" w:hAnsiTheme="minorHAnsi" w:cstheme="minorBidi"/>
              <w:b w:val="0"/>
              <w:bCs w:val="0"/>
              <w:noProof/>
            </w:rPr>
          </w:pPr>
          <w:hyperlink w:anchor="_Toc110886114" w:history="1">
            <w:r w:rsidRPr="00B9338E">
              <w:rPr>
                <w:rStyle w:val="Hyperlink"/>
                <w:rFonts w:cstheme="minorHAnsi"/>
                <w:noProof/>
              </w:rPr>
              <w:t>Haematology</w:t>
            </w:r>
            <w:r>
              <w:rPr>
                <w:noProof/>
                <w:webHidden/>
              </w:rPr>
              <w:tab/>
            </w:r>
            <w:r>
              <w:rPr>
                <w:noProof/>
                <w:webHidden/>
              </w:rPr>
              <w:fldChar w:fldCharType="begin"/>
            </w:r>
            <w:r>
              <w:rPr>
                <w:noProof/>
                <w:webHidden/>
              </w:rPr>
              <w:instrText xml:space="preserve"> PAGEREF _Toc110886114 \h </w:instrText>
            </w:r>
            <w:r>
              <w:rPr>
                <w:noProof/>
                <w:webHidden/>
              </w:rPr>
            </w:r>
            <w:r>
              <w:rPr>
                <w:noProof/>
                <w:webHidden/>
              </w:rPr>
              <w:fldChar w:fldCharType="separate"/>
            </w:r>
            <w:r>
              <w:rPr>
                <w:noProof/>
                <w:webHidden/>
              </w:rPr>
              <w:t>322</w:t>
            </w:r>
            <w:r>
              <w:rPr>
                <w:noProof/>
                <w:webHidden/>
              </w:rPr>
              <w:fldChar w:fldCharType="end"/>
            </w:r>
          </w:hyperlink>
        </w:p>
        <w:p w14:paraId="3A83E0A4" w14:textId="115CE097" w:rsidR="00600045" w:rsidRDefault="00600045">
          <w:pPr>
            <w:pStyle w:val="TOC1"/>
            <w:tabs>
              <w:tab w:val="right" w:leader="dot" w:pos="10040"/>
            </w:tabs>
            <w:rPr>
              <w:rFonts w:asciiTheme="minorHAnsi" w:eastAsiaTheme="minorEastAsia" w:hAnsiTheme="minorHAnsi" w:cstheme="minorBidi"/>
              <w:b w:val="0"/>
              <w:bCs w:val="0"/>
              <w:noProof/>
            </w:rPr>
          </w:pPr>
          <w:hyperlink w:anchor="_Toc110886115" w:history="1">
            <w:r w:rsidRPr="00B9338E">
              <w:rPr>
                <w:rStyle w:val="Hyperlink"/>
                <w:rFonts w:cstheme="minorHAnsi"/>
                <w:noProof/>
              </w:rPr>
              <w:t>Rheumatology and bone disease</w:t>
            </w:r>
            <w:r>
              <w:rPr>
                <w:noProof/>
                <w:webHidden/>
              </w:rPr>
              <w:tab/>
            </w:r>
            <w:r>
              <w:rPr>
                <w:noProof/>
                <w:webHidden/>
              </w:rPr>
              <w:fldChar w:fldCharType="begin"/>
            </w:r>
            <w:r>
              <w:rPr>
                <w:noProof/>
                <w:webHidden/>
              </w:rPr>
              <w:instrText xml:space="preserve"> PAGEREF _Toc110886115 \h </w:instrText>
            </w:r>
            <w:r>
              <w:rPr>
                <w:noProof/>
                <w:webHidden/>
              </w:rPr>
            </w:r>
            <w:r>
              <w:rPr>
                <w:noProof/>
                <w:webHidden/>
              </w:rPr>
              <w:fldChar w:fldCharType="separate"/>
            </w:r>
            <w:r>
              <w:rPr>
                <w:noProof/>
                <w:webHidden/>
              </w:rPr>
              <w:t>325</w:t>
            </w:r>
            <w:r>
              <w:rPr>
                <w:noProof/>
                <w:webHidden/>
              </w:rPr>
              <w:fldChar w:fldCharType="end"/>
            </w:r>
          </w:hyperlink>
        </w:p>
        <w:p w14:paraId="704DB536" w14:textId="684BAAA4" w:rsidR="00600045" w:rsidRDefault="00600045">
          <w:pPr>
            <w:pStyle w:val="TOC1"/>
            <w:tabs>
              <w:tab w:val="right" w:leader="dot" w:pos="10040"/>
            </w:tabs>
            <w:rPr>
              <w:rFonts w:asciiTheme="minorHAnsi" w:eastAsiaTheme="minorEastAsia" w:hAnsiTheme="minorHAnsi" w:cstheme="minorBidi"/>
              <w:b w:val="0"/>
              <w:bCs w:val="0"/>
              <w:noProof/>
            </w:rPr>
          </w:pPr>
          <w:hyperlink w:anchor="_Toc110886116" w:history="1">
            <w:r w:rsidRPr="00B9338E">
              <w:rPr>
                <w:rStyle w:val="Hyperlink"/>
                <w:rFonts w:cstheme="minorHAnsi"/>
                <w:noProof/>
              </w:rPr>
              <w:t>Nephrology</w:t>
            </w:r>
            <w:r>
              <w:rPr>
                <w:noProof/>
                <w:webHidden/>
              </w:rPr>
              <w:tab/>
            </w:r>
            <w:r>
              <w:rPr>
                <w:noProof/>
                <w:webHidden/>
              </w:rPr>
              <w:fldChar w:fldCharType="begin"/>
            </w:r>
            <w:r>
              <w:rPr>
                <w:noProof/>
                <w:webHidden/>
              </w:rPr>
              <w:instrText xml:space="preserve"> PAGEREF _Toc110886116 \h </w:instrText>
            </w:r>
            <w:r>
              <w:rPr>
                <w:noProof/>
                <w:webHidden/>
              </w:rPr>
            </w:r>
            <w:r>
              <w:rPr>
                <w:noProof/>
                <w:webHidden/>
              </w:rPr>
              <w:fldChar w:fldCharType="separate"/>
            </w:r>
            <w:r>
              <w:rPr>
                <w:noProof/>
                <w:webHidden/>
              </w:rPr>
              <w:t>333</w:t>
            </w:r>
            <w:r>
              <w:rPr>
                <w:noProof/>
                <w:webHidden/>
              </w:rPr>
              <w:fldChar w:fldCharType="end"/>
            </w:r>
          </w:hyperlink>
        </w:p>
        <w:p w14:paraId="702DDD50" w14:textId="7BA1EA68" w:rsidR="00600045" w:rsidRDefault="00600045">
          <w:pPr>
            <w:pStyle w:val="TOC1"/>
            <w:tabs>
              <w:tab w:val="right" w:leader="dot" w:pos="10040"/>
            </w:tabs>
            <w:rPr>
              <w:rFonts w:asciiTheme="minorHAnsi" w:eastAsiaTheme="minorEastAsia" w:hAnsiTheme="minorHAnsi" w:cstheme="minorBidi"/>
              <w:b w:val="0"/>
              <w:bCs w:val="0"/>
              <w:noProof/>
            </w:rPr>
          </w:pPr>
          <w:hyperlink w:anchor="_Toc110886117" w:history="1">
            <w:r w:rsidRPr="00B9338E">
              <w:rPr>
                <w:rStyle w:val="Hyperlink"/>
                <w:rFonts w:cstheme="minorHAnsi"/>
                <w:noProof/>
              </w:rPr>
              <w:t>Respiratory medicine</w:t>
            </w:r>
            <w:r>
              <w:rPr>
                <w:noProof/>
                <w:webHidden/>
              </w:rPr>
              <w:tab/>
            </w:r>
            <w:r>
              <w:rPr>
                <w:noProof/>
                <w:webHidden/>
              </w:rPr>
              <w:fldChar w:fldCharType="begin"/>
            </w:r>
            <w:r>
              <w:rPr>
                <w:noProof/>
                <w:webHidden/>
              </w:rPr>
              <w:instrText xml:space="preserve"> PAGEREF _Toc110886117 \h </w:instrText>
            </w:r>
            <w:r>
              <w:rPr>
                <w:noProof/>
                <w:webHidden/>
              </w:rPr>
            </w:r>
            <w:r>
              <w:rPr>
                <w:noProof/>
                <w:webHidden/>
              </w:rPr>
              <w:fldChar w:fldCharType="separate"/>
            </w:r>
            <w:r>
              <w:rPr>
                <w:noProof/>
                <w:webHidden/>
              </w:rPr>
              <w:t>411</w:t>
            </w:r>
            <w:r>
              <w:rPr>
                <w:noProof/>
                <w:webHidden/>
              </w:rPr>
              <w:fldChar w:fldCharType="end"/>
            </w:r>
          </w:hyperlink>
        </w:p>
        <w:p w14:paraId="2A903A47" w14:textId="3C216867" w:rsidR="00600045" w:rsidRDefault="00600045">
          <w:pPr>
            <w:pStyle w:val="TOC2"/>
            <w:tabs>
              <w:tab w:val="right" w:leader="dot" w:pos="10040"/>
            </w:tabs>
            <w:rPr>
              <w:rFonts w:asciiTheme="minorHAnsi" w:eastAsiaTheme="minorEastAsia" w:hAnsiTheme="minorHAnsi" w:cstheme="minorBidi"/>
              <w:noProof/>
            </w:rPr>
          </w:pPr>
          <w:hyperlink w:anchor="_Toc110886118" w:history="1">
            <w:r w:rsidRPr="00B9338E">
              <w:rPr>
                <w:rStyle w:val="Hyperlink"/>
                <w:rFonts w:cstheme="minorHAnsi"/>
                <w:noProof/>
              </w:rPr>
              <w:t>RS MCQs Dr. Samah 2019</w:t>
            </w:r>
            <w:r>
              <w:rPr>
                <w:noProof/>
                <w:webHidden/>
              </w:rPr>
              <w:tab/>
            </w:r>
            <w:r>
              <w:rPr>
                <w:noProof/>
                <w:webHidden/>
              </w:rPr>
              <w:fldChar w:fldCharType="begin"/>
            </w:r>
            <w:r>
              <w:rPr>
                <w:noProof/>
                <w:webHidden/>
              </w:rPr>
              <w:instrText xml:space="preserve"> PAGEREF _Toc110886118 \h </w:instrText>
            </w:r>
            <w:r>
              <w:rPr>
                <w:noProof/>
                <w:webHidden/>
              </w:rPr>
            </w:r>
            <w:r>
              <w:rPr>
                <w:noProof/>
                <w:webHidden/>
              </w:rPr>
              <w:fldChar w:fldCharType="separate"/>
            </w:r>
            <w:r>
              <w:rPr>
                <w:noProof/>
                <w:webHidden/>
              </w:rPr>
              <w:t>411</w:t>
            </w:r>
            <w:r>
              <w:rPr>
                <w:noProof/>
                <w:webHidden/>
              </w:rPr>
              <w:fldChar w:fldCharType="end"/>
            </w:r>
          </w:hyperlink>
        </w:p>
        <w:p w14:paraId="78E8500A" w14:textId="7A188524" w:rsidR="00800AB9" w:rsidRPr="004B3655" w:rsidRDefault="006D41CB" w:rsidP="0092131E">
          <w:pPr>
            <w:spacing w:afterLines="20" w:after="48" w:line="22" w:lineRule="atLeast"/>
            <w:ind w:left="540"/>
            <w:rPr>
              <w:rFonts w:asciiTheme="minorHAnsi" w:hAnsiTheme="minorHAnsi" w:cstheme="minorHAnsi"/>
              <w:sz w:val="24"/>
              <w:szCs w:val="24"/>
            </w:rPr>
            <w:sectPr w:rsidR="00800AB9" w:rsidRPr="004B3655" w:rsidSect="0092131E">
              <w:footerReference w:type="default" r:id="rId12"/>
              <w:pgSz w:w="11910" w:h="16840"/>
              <w:pgMar w:top="450" w:right="1380" w:bottom="360" w:left="480" w:header="0" w:footer="0" w:gutter="0"/>
              <w:cols w:space="720"/>
              <w:titlePg/>
              <w:docGrid w:linePitch="299"/>
            </w:sectPr>
          </w:pPr>
          <w:r w:rsidRPr="004B3655">
            <w:rPr>
              <w:rFonts w:asciiTheme="minorHAnsi" w:hAnsiTheme="minorHAnsi" w:cstheme="minorHAnsi"/>
              <w:b/>
              <w:bCs/>
              <w:noProof/>
              <w:sz w:val="24"/>
              <w:szCs w:val="24"/>
            </w:rPr>
            <w:fldChar w:fldCharType="end"/>
          </w:r>
        </w:p>
      </w:sdtContent>
    </w:sdt>
    <w:p w14:paraId="6449B48F" w14:textId="42EAB6A8" w:rsidR="00800AB9" w:rsidRPr="004B3655" w:rsidRDefault="00800AB9" w:rsidP="000C396F">
      <w:pPr>
        <w:spacing w:afterLines="20" w:after="48"/>
        <w:rPr>
          <w:rFonts w:asciiTheme="minorHAnsi" w:hAnsiTheme="minorHAnsi" w:cstheme="minorHAnsi"/>
          <w:sz w:val="24"/>
          <w:szCs w:val="24"/>
        </w:rPr>
      </w:pPr>
    </w:p>
    <w:p w14:paraId="03A5B6A2" w14:textId="77777777" w:rsidR="00800AB9" w:rsidRPr="00B13FF6" w:rsidRDefault="00630A55" w:rsidP="00A4230A">
      <w:pPr>
        <w:pStyle w:val="Heading1"/>
        <w:ind w:right="0"/>
        <w:rPr>
          <w:rFonts w:asciiTheme="minorHAnsi" w:hAnsiTheme="minorHAnsi" w:cstheme="minorHAnsi"/>
          <w:sz w:val="52"/>
          <w:szCs w:val="52"/>
        </w:rPr>
      </w:pPr>
      <w:bookmarkStart w:id="0" w:name="_bookmark0"/>
      <w:bookmarkStart w:id="1" w:name="_Toc110886062"/>
      <w:bookmarkEnd w:id="0"/>
      <w:r w:rsidRPr="00B13FF6">
        <w:rPr>
          <w:rFonts w:asciiTheme="minorHAnsi" w:hAnsiTheme="minorHAnsi" w:cstheme="minorHAnsi"/>
          <w:color w:val="1F3863"/>
          <w:sz w:val="52"/>
          <w:szCs w:val="52"/>
        </w:rPr>
        <w:t>Preface</w:t>
      </w:r>
      <w:bookmarkEnd w:id="1"/>
    </w:p>
    <w:p w14:paraId="075C13FC" w14:textId="599A1D14" w:rsidR="00800AB9" w:rsidRPr="00B13FF6" w:rsidRDefault="00630A55" w:rsidP="00A4230A">
      <w:pPr>
        <w:spacing w:before="903" w:line="259" w:lineRule="auto"/>
        <w:ind w:left="328"/>
        <w:rPr>
          <w:rFonts w:asciiTheme="minorHAnsi" w:hAnsiTheme="minorHAnsi" w:cstheme="minorHAnsi"/>
          <w:sz w:val="36"/>
          <w:szCs w:val="36"/>
        </w:rPr>
      </w:pPr>
      <w:r w:rsidRPr="00B13FF6">
        <w:rPr>
          <w:rFonts w:asciiTheme="minorHAnsi" w:hAnsiTheme="minorHAnsi" w:cstheme="minorHAnsi"/>
          <w:color w:val="1F3863"/>
          <w:sz w:val="36"/>
          <w:szCs w:val="36"/>
        </w:rPr>
        <w:t>The file contains all the questions for the Internal Medicine department at Mu'tah University from the year 2004 to the current year.</w:t>
      </w:r>
    </w:p>
    <w:p w14:paraId="727767B0" w14:textId="5017E40F" w:rsidR="00800AB9" w:rsidRPr="00B13FF6" w:rsidRDefault="00800AB9" w:rsidP="00A4230A">
      <w:pPr>
        <w:pStyle w:val="BodyText"/>
        <w:rPr>
          <w:rFonts w:asciiTheme="minorHAnsi" w:hAnsiTheme="minorHAnsi" w:cstheme="minorHAnsi"/>
          <w:sz w:val="36"/>
          <w:szCs w:val="36"/>
        </w:rPr>
      </w:pPr>
    </w:p>
    <w:p w14:paraId="69D1AD2B" w14:textId="77777777" w:rsidR="00800AB9" w:rsidRPr="00B13FF6" w:rsidRDefault="00630A55" w:rsidP="00A4230A">
      <w:pPr>
        <w:spacing w:before="302" w:line="259" w:lineRule="auto"/>
        <w:ind w:left="328"/>
        <w:rPr>
          <w:rFonts w:asciiTheme="minorHAnsi" w:hAnsiTheme="minorHAnsi" w:cstheme="minorHAnsi"/>
          <w:sz w:val="36"/>
          <w:szCs w:val="36"/>
        </w:rPr>
      </w:pPr>
      <w:r w:rsidRPr="00B13FF6">
        <w:rPr>
          <w:rFonts w:asciiTheme="minorHAnsi" w:hAnsiTheme="minorHAnsi" w:cstheme="minorHAnsi"/>
          <w:color w:val="1F3863"/>
          <w:sz w:val="36"/>
          <w:szCs w:val="36"/>
        </w:rPr>
        <w:t>The file will be updated periodically and modified as appropriate.</w:t>
      </w:r>
    </w:p>
    <w:p w14:paraId="2BED298F" w14:textId="7E899E5B" w:rsidR="00800AB9" w:rsidRPr="00B13FF6" w:rsidRDefault="00800AB9" w:rsidP="00A4230A">
      <w:pPr>
        <w:pStyle w:val="BodyText"/>
        <w:rPr>
          <w:rFonts w:asciiTheme="minorHAnsi" w:hAnsiTheme="minorHAnsi" w:cstheme="minorHAnsi"/>
          <w:sz w:val="36"/>
          <w:szCs w:val="36"/>
        </w:rPr>
      </w:pPr>
    </w:p>
    <w:p w14:paraId="44600BBF" w14:textId="77777777" w:rsidR="00800AB9" w:rsidRPr="00B13FF6" w:rsidRDefault="00630A55" w:rsidP="00A4230A">
      <w:pPr>
        <w:spacing w:before="300"/>
        <w:ind w:left="328"/>
        <w:rPr>
          <w:rFonts w:asciiTheme="minorHAnsi" w:hAnsiTheme="minorHAnsi" w:cstheme="minorHAnsi"/>
          <w:sz w:val="36"/>
          <w:szCs w:val="36"/>
        </w:rPr>
      </w:pPr>
      <w:r w:rsidRPr="00B13FF6">
        <w:rPr>
          <w:rFonts w:asciiTheme="minorHAnsi" w:hAnsiTheme="minorHAnsi" w:cstheme="minorHAnsi"/>
          <w:color w:val="1F3863"/>
          <w:sz w:val="36"/>
          <w:szCs w:val="36"/>
          <w:u w:val="thick" w:color="1F3863"/>
        </w:rPr>
        <w:t>In order to benefit, the file was divided into two parts:</w:t>
      </w:r>
    </w:p>
    <w:p w14:paraId="0313C221" w14:textId="77777777" w:rsidR="00800AB9" w:rsidRPr="00B13FF6" w:rsidRDefault="00800AB9" w:rsidP="00A4230A">
      <w:pPr>
        <w:pStyle w:val="BodyText"/>
        <w:spacing w:before="7"/>
        <w:rPr>
          <w:rFonts w:asciiTheme="minorHAnsi" w:hAnsiTheme="minorHAnsi" w:cstheme="minorHAnsi"/>
          <w:sz w:val="36"/>
          <w:szCs w:val="36"/>
        </w:rPr>
      </w:pPr>
    </w:p>
    <w:p w14:paraId="1B641564" w14:textId="05680DD1" w:rsidR="00800AB9" w:rsidRPr="00B13FF6" w:rsidRDefault="00630A55" w:rsidP="00B13FF6">
      <w:pPr>
        <w:spacing w:before="100"/>
        <w:ind w:left="328"/>
        <w:rPr>
          <w:rFonts w:asciiTheme="minorHAnsi" w:hAnsiTheme="minorHAnsi" w:cstheme="minorHAnsi"/>
          <w:sz w:val="36"/>
          <w:szCs w:val="36"/>
        </w:rPr>
      </w:pPr>
      <w:r w:rsidRPr="00B13FF6">
        <w:rPr>
          <w:rFonts w:asciiTheme="minorHAnsi" w:hAnsiTheme="minorHAnsi" w:cstheme="minorHAnsi"/>
          <w:b/>
          <w:color w:val="1F3863"/>
          <w:sz w:val="36"/>
          <w:szCs w:val="36"/>
          <w:u w:val="double" w:color="1F3863"/>
        </w:rPr>
        <w:t>Pa</w:t>
      </w:r>
      <w:r w:rsidRPr="00B13FF6">
        <w:rPr>
          <w:rFonts w:asciiTheme="minorHAnsi" w:hAnsiTheme="minorHAnsi" w:cstheme="minorHAnsi"/>
          <w:b/>
          <w:color w:val="1F3863"/>
          <w:sz w:val="36"/>
          <w:szCs w:val="36"/>
          <w:u w:val="single" w:color="1F3863"/>
        </w:rPr>
        <w:t>r</w:t>
      </w:r>
      <w:r w:rsidRPr="00B13FF6">
        <w:rPr>
          <w:rFonts w:asciiTheme="minorHAnsi" w:hAnsiTheme="minorHAnsi" w:cstheme="minorHAnsi"/>
          <w:b/>
          <w:color w:val="1F3863"/>
          <w:sz w:val="36"/>
          <w:szCs w:val="36"/>
        </w:rPr>
        <w:t xml:space="preserve">t one: </w:t>
      </w:r>
      <w:r w:rsidRPr="00B13FF6">
        <w:rPr>
          <w:rFonts w:asciiTheme="minorHAnsi" w:hAnsiTheme="minorHAnsi" w:cstheme="minorHAnsi"/>
          <w:color w:val="1F3863"/>
          <w:sz w:val="36"/>
          <w:szCs w:val="36"/>
        </w:rPr>
        <w:t>Contains questions for complete exams.</w:t>
      </w:r>
    </w:p>
    <w:p w14:paraId="4DBDBB71" w14:textId="77777777" w:rsidR="00800AB9" w:rsidRDefault="00630A55" w:rsidP="00A4230A">
      <w:pPr>
        <w:spacing w:before="99"/>
        <w:ind w:left="328"/>
        <w:rPr>
          <w:rFonts w:asciiTheme="minorHAnsi" w:hAnsiTheme="minorHAnsi" w:cstheme="minorHAnsi"/>
          <w:color w:val="1F3863"/>
          <w:sz w:val="36"/>
          <w:szCs w:val="36"/>
        </w:rPr>
      </w:pPr>
      <w:r w:rsidRPr="00B13FF6">
        <w:rPr>
          <w:rFonts w:asciiTheme="minorHAnsi" w:hAnsiTheme="minorHAnsi" w:cstheme="minorHAnsi"/>
          <w:b/>
          <w:color w:val="1F3863"/>
          <w:sz w:val="36"/>
          <w:szCs w:val="36"/>
          <w:u w:val="double" w:color="1F3863"/>
        </w:rPr>
        <w:t>Pa</w:t>
      </w:r>
      <w:r w:rsidRPr="00B13FF6">
        <w:rPr>
          <w:rFonts w:asciiTheme="minorHAnsi" w:hAnsiTheme="minorHAnsi" w:cstheme="minorHAnsi"/>
          <w:b/>
          <w:color w:val="1F3863"/>
          <w:sz w:val="36"/>
          <w:szCs w:val="36"/>
          <w:u w:val="single" w:color="1F3863"/>
        </w:rPr>
        <w:t>r</w:t>
      </w:r>
      <w:r w:rsidRPr="00B13FF6">
        <w:rPr>
          <w:rFonts w:asciiTheme="minorHAnsi" w:hAnsiTheme="minorHAnsi" w:cstheme="minorHAnsi"/>
          <w:b/>
          <w:color w:val="1F3863"/>
          <w:sz w:val="36"/>
          <w:szCs w:val="36"/>
        </w:rPr>
        <w:t xml:space="preserve">t Two: </w:t>
      </w:r>
      <w:r w:rsidRPr="00B13FF6">
        <w:rPr>
          <w:rFonts w:asciiTheme="minorHAnsi" w:hAnsiTheme="minorHAnsi" w:cstheme="minorHAnsi"/>
          <w:color w:val="1F3863"/>
          <w:sz w:val="36"/>
          <w:szCs w:val="36"/>
        </w:rPr>
        <w:t>Contains questions related to a specific topic.</w:t>
      </w:r>
    </w:p>
    <w:p w14:paraId="212156CF" w14:textId="6430B551" w:rsidR="00155FE1" w:rsidRPr="00B13FF6" w:rsidRDefault="00835DDE" w:rsidP="00835DDE">
      <w:pPr>
        <w:bidi/>
        <w:spacing w:before="99"/>
        <w:jc w:val="both"/>
        <w:rPr>
          <w:rFonts w:asciiTheme="minorHAnsi" w:hAnsiTheme="minorHAnsi" w:cstheme="minorHAnsi"/>
          <w:sz w:val="36"/>
          <w:szCs w:val="36"/>
        </w:rPr>
        <w:sectPr w:rsidR="00155FE1" w:rsidRPr="00B13FF6" w:rsidSect="0077432C">
          <w:pgSz w:w="11910" w:h="16840"/>
          <w:pgMar w:top="547" w:right="274" w:bottom="1483" w:left="475" w:header="0" w:footer="0" w:gutter="0"/>
          <w:cols w:space="720"/>
        </w:sectPr>
      </w:pPr>
      <w:r w:rsidRPr="00835DDE">
        <w:rPr>
          <w:rFonts w:asciiTheme="minorHAnsi" w:hAnsiTheme="minorHAnsi" w:cstheme="minorHAnsi"/>
          <w:noProof/>
          <w:sz w:val="36"/>
          <w:szCs w:val="36"/>
        </w:rPr>
        <mc:AlternateContent>
          <mc:Choice Requires="wps">
            <w:drawing>
              <wp:anchor distT="45720" distB="45720" distL="114300" distR="114300" simplePos="0" relativeHeight="251681792" behindDoc="0" locked="0" layoutInCell="1" allowOverlap="1" wp14:anchorId="3BA8C47C" wp14:editId="6B41F327">
                <wp:simplePos x="0" y="0"/>
                <wp:positionH relativeFrom="column">
                  <wp:posOffset>380763</wp:posOffset>
                </wp:positionH>
                <wp:positionV relativeFrom="paragraph">
                  <wp:posOffset>769914</wp:posOffset>
                </wp:positionV>
                <wp:extent cx="6222100" cy="2661285"/>
                <wp:effectExtent l="38100" t="38100" r="45720" b="1200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100" cy="2661285"/>
                        </a:xfrm>
                        <a:custGeom>
                          <a:avLst/>
                          <a:gdLst>
                            <a:gd name="connsiteX0" fmla="*/ 0 w 6222100"/>
                            <a:gd name="connsiteY0" fmla="*/ 0 h 2661285"/>
                            <a:gd name="connsiteX1" fmla="*/ 6222100 w 6222100"/>
                            <a:gd name="connsiteY1" fmla="*/ 0 h 2661285"/>
                            <a:gd name="connsiteX2" fmla="*/ 6222100 w 6222100"/>
                            <a:gd name="connsiteY2" fmla="*/ 2661285 h 2661285"/>
                            <a:gd name="connsiteX3" fmla="*/ 0 w 6222100"/>
                            <a:gd name="connsiteY3" fmla="*/ 2661285 h 2661285"/>
                            <a:gd name="connsiteX4" fmla="*/ 0 w 6222100"/>
                            <a:gd name="connsiteY4" fmla="*/ 0 h 2661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2100" h="2661285" fill="none" extrusionOk="0">
                              <a:moveTo>
                                <a:pt x="0" y="0"/>
                              </a:moveTo>
                              <a:cubicBezTo>
                                <a:pt x="1816071" y="-17275"/>
                                <a:pt x="4011996" y="57233"/>
                                <a:pt x="6222100" y="0"/>
                              </a:cubicBezTo>
                              <a:cubicBezTo>
                                <a:pt x="6238657" y="1193148"/>
                                <a:pt x="6116010" y="2155637"/>
                                <a:pt x="6222100" y="2661285"/>
                              </a:cubicBezTo>
                              <a:cubicBezTo>
                                <a:pt x="5377700" y="2720388"/>
                                <a:pt x="1160126" y="2820487"/>
                                <a:pt x="0" y="2661285"/>
                              </a:cubicBezTo>
                              <a:cubicBezTo>
                                <a:pt x="52524" y="1419556"/>
                                <a:pt x="34991" y="467478"/>
                                <a:pt x="0" y="0"/>
                              </a:cubicBezTo>
                              <a:close/>
                            </a:path>
                            <a:path w="6222100" h="2661285" stroke="0" extrusionOk="0">
                              <a:moveTo>
                                <a:pt x="0" y="0"/>
                              </a:moveTo>
                              <a:cubicBezTo>
                                <a:pt x="1521033" y="96387"/>
                                <a:pt x="4507260" y="103299"/>
                                <a:pt x="6222100" y="0"/>
                              </a:cubicBezTo>
                              <a:cubicBezTo>
                                <a:pt x="6145957" y="1126051"/>
                                <a:pt x="6258353" y="1654358"/>
                                <a:pt x="6222100" y="2661285"/>
                              </a:cubicBezTo>
                              <a:cubicBezTo>
                                <a:pt x="3620412" y="2566672"/>
                                <a:pt x="1435914" y="2621851"/>
                                <a:pt x="0" y="2661285"/>
                              </a:cubicBezTo>
                              <a:cubicBezTo>
                                <a:pt x="-67058" y="2005272"/>
                                <a:pt x="22585" y="1233604"/>
                                <a:pt x="0" y="0"/>
                              </a:cubicBezTo>
                              <a:close/>
                            </a:path>
                          </a:pathLst>
                        </a:custGeom>
                        <a:solidFill>
                          <a:srgbClr val="FFFFFF"/>
                        </a:solidFill>
                        <a:ln w="38100">
                          <a:solidFill>
                            <a:schemeClr val="tx2"/>
                          </a:solidFill>
                          <a:miter lim="800000"/>
                          <a:headEnd/>
                          <a:tailEnd/>
                          <a:extLst>
                            <a:ext uri="{C807C97D-BFC1-408E-A445-0C87EB9F89A2}">
                              <ask:lineSketchStyleProps xmlns:ask="http://schemas.microsoft.com/office/drawing/2018/sketchyshapes" sd="3170946798">
                                <a:prstGeom prst="rect">
                                  <a:avLst/>
                                </a:prstGeom>
                                <ask:type>
                                  <ask:lineSketchCurved/>
                                </ask:type>
                              </ask:lineSketchStyleProps>
                            </a:ext>
                          </a:extLst>
                        </a:ln>
                      </wps:spPr>
                      <wps:txbx>
                        <w:txbxContent>
                          <w:p w14:paraId="477810FE" w14:textId="2B8288C9" w:rsidR="00835DDE" w:rsidRDefault="00835DDE" w:rsidP="00327F33">
                            <w:pPr>
                              <w:bidi/>
                              <w:ind w:right="270"/>
                              <w:jc w:val="both"/>
                              <w:rPr>
                                <w:sz w:val="48"/>
                                <w:szCs w:val="48"/>
                                <w:rtl/>
                                <w:lang w:bidi="ar-JO"/>
                              </w:rPr>
                            </w:pPr>
                            <w:r w:rsidRPr="00835DDE">
                              <w:rPr>
                                <w:rFonts w:hint="cs"/>
                                <w:sz w:val="48"/>
                                <w:szCs w:val="48"/>
                                <w:rtl/>
                                <w:lang w:bidi="ar-JO"/>
                              </w:rPr>
                              <w:t>ملاحظات :</w:t>
                            </w:r>
                          </w:p>
                          <w:p w14:paraId="49C64D3A" w14:textId="7F0066A1" w:rsidR="00835DDE" w:rsidRDefault="00835DDE" w:rsidP="00327F33">
                            <w:pPr>
                              <w:pStyle w:val="ListParagraph"/>
                              <w:numPr>
                                <w:ilvl w:val="0"/>
                                <w:numId w:val="931"/>
                              </w:numPr>
                              <w:bidi/>
                              <w:ind w:right="270"/>
                              <w:jc w:val="both"/>
                              <w:rPr>
                                <w:sz w:val="48"/>
                                <w:szCs w:val="48"/>
                                <w:lang w:bidi="ar-JO"/>
                              </w:rPr>
                            </w:pPr>
                            <w:r>
                              <w:rPr>
                                <w:rFonts w:hint="cs"/>
                                <w:sz w:val="48"/>
                                <w:szCs w:val="48"/>
                                <w:rtl/>
                                <w:lang w:bidi="ar-JO"/>
                              </w:rPr>
                              <w:t>أخر تعديل على هذا الملف كان في صيف عام 2022 حيث تم إضافة امتحان السنة السادسة (وطن) وامتحان السنة الرابعة (وريد).</w:t>
                            </w:r>
                          </w:p>
                          <w:p w14:paraId="4D6E21F4" w14:textId="7FD0EF06" w:rsidR="00835DDE" w:rsidRPr="00835DDE" w:rsidRDefault="00835DDE" w:rsidP="00327F33">
                            <w:pPr>
                              <w:pStyle w:val="ListParagraph"/>
                              <w:numPr>
                                <w:ilvl w:val="0"/>
                                <w:numId w:val="931"/>
                              </w:numPr>
                              <w:bidi/>
                              <w:ind w:right="270"/>
                              <w:jc w:val="both"/>
                              <w:rPr>
                                <w:sz w:val="48"/>
                                <w:szCs w:val="48"/>
                                <w:rtl/>
                                <w:lang w:bidi="ar-JO"/>
                              </w:rPr>
                            </w:pPr>
                            <w:r>
                              <w:rPr>
                                <w:rFonts w:hint="cs"/>
                                <w:sz w:val="48"/>
                                <w:szCs w:val="48"/>
                                <w:rtl/>
                                <w:lang w:bidi="ar-JO"/>
                              </w:rPr>
                              <w:t>جميع حلول هذا الملف هي جهد طلابي</w:t>
                            </w:r>
                            <w:r w:rsidR="00327F33">
                              <w:rPr>
                                <w:rFonts w:hint="cs"/>
                                <w:sz w:val="48"/>
                                <w:szCs w:val="48"/>
                                <w:rtl/>
                                <w:lang w:bidi="ar-JO"/>
                              </w:rPr>
                              <w:t>؛ لذلك فهي معرضة للخطأ والصواب ونعمل دائمًا على إنتقاء الأخطاء وتصويبها.</w:t>
                            </w:r>
                          </w:p>
                          <w:p w14:paraId="0D4858C7" w14:textId="77777777" w:rsidR="00835DDE" w:rsidRPr="00835DDE" w:rsidRDefault="00835DDE" w:rsidP="00327F33">
                            <w:pPr>
                              <w:bidi/>
                              <w:ind w:right="270"/>
                              <w:jc w:val="both"/>
                              <w:rPr>
                                <w:sz w:val="48"/>
                                <w:szCs w:val="48"/>
                                <w:rtl/>
                                <w:lang w:bidi="ar-J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8C47C" id="Text Box 2" o:spid="_x0000_s1031" type="#_x0000_t202" style="position:absolute;left:0;text-align:left;margin-left:30pt;margin-top:60.6pt;width:489.95pt;height:209.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" strokecolor="#1f497d [3215]" strokeweight="3pt">
                <v:textbox>
                  <w:txbxContent>
                    <w:p w14:paraId="477810FE" w14:textId="2B8288C9" w:rsidR="00835DDE" w:rsidRDefault="00835DDE" w:rsidP="00327F33">
                      <w:pPr>
                        <w:bidi/>
                        <w:ind w:right="270"/>
                        <w:jc w:val="both"/>
                        <w:rPr>
                          <w:sz w:val="48"/>
                          <w:szCs w:val="48"/>
                          <w:rtl/>
                          <w:lang w:bidi="ar-JO"/>
                        </w:rPr>
                      </w:pPr>
                      <w:r w:rsidRPr="00835DDE">
                        <w:rPr>
                          <w:rFonts w:hint="cs"/>
                          <w:sz w:val="48"/>
                          <w:szCs w:val="48"/>
                          <w:rtl/>
                          <w:lang w:bidi="ar-JO"/>
                        </w:rPr>
                        <w:t>ملاحظات :</w:t>
                      </w:r>
                    </w:p>
                    <w:p w14:paraId="49C64D3A" w14:textId="7F0066A1" w:rsidR="00835DDE" w:rsidRDefault="00835DDE" w:rsidP="00327F33">
                      <w:pPr>
                        <w:pStyle w:val="ListParagraph"/>
                        <w:numPr>
                          <w:ilvl w:val="0"/>
                          <w:numId w:val="931"/>
                        </w:numPr>
                        <w:bidi/>
                        <w:ind w:right="270"/>
                        <w:jc w:val="both"/>
                        <w:rPr>
                          <w:sz w:val="48"/>
                          <w:szCs w:val="48"/>
                          <w:lang w:bidi="ar-JO"/>
                        </w:rPr>
                      </w:pPr>
                      <w:r>
                        <w:rPr>
                          <w:rFonts w:hint="cs"/>
                          <w:sz w:val="48"/>
                          <w:szCs w:val="48"/>
                          <w:rtl/>
                          <w:lang w:bidi="ar-JO"/>
                        </w:rPr>
                        <w:t>أخر تعديل على هذا الملف كان في صيف عام 2022 حيث تم إضافة امتحان السنة السادسة (وطن) وامتحان السنة الرابعة (وريد).</w:t>
                      </w:r>
                    </w:p>
                    <w:p w14:paraId="4D6E21F4" w14:textId="7FD0EF06" w:rsidR="00835DDE" w:rsidRPr="00835DDE" w:rsidRDefault="00835DDE" w:rsidP="00327F33">
                      <w:pPr>
                        <w:pStyle w:val="ListParagraph"/>
                        <w:numPr>
                          <w:ilvl w:val="0"/>
                          <w:numId w:val="931"/>
                        </w:numPr>
                        <w:bidi/>
                        <w:ind w:right="270"/>
                        <w:jc w:val="both"/>
                        <w:rPr>
                          <w:sz w:val="48"/>
                          <w:szCs w:val="48"/>
                          <w:rtl/>
                          <w:lang w:bidi="ar-JO"/>
                        </w:rPr>
                      </w:pPr>
                      <w:r>
                        <w:rPr>
                          <w:rFonts w:hint="cs"/>
                          <w:sz w:val="48"/>
                          <w:szCs w:val="48"/>
                          <w:rtl/>
                          <w:lang w:bidi="ar-JO"/>
                        </w:rPr>
                        <w:t>جميع حلول هذا الملف هي جهد طلابي</w:t>
                      </w:r>
                      <w:r w:rsidR="00327F33">
                        <w:rPr>
                          <w:rFonts w:hint="cs"/>
                          <w:sz w:val="48"/>
                          <w:szCs w:val="48"/>
                          <w:rtl/>
                          <w:lang w:bidi="ar-JO"/>
                        </w:rPr>
                        <w:t>؛ لذلك فهي معرضة للخطأ والصواب ونعمل دائمًا على إنتقاء الأخطاء وتصويبها.</w:t>
                      </w:r>
                    </w:p>
                    <w:p w14:paraId="0D4858C7" w14:textId="77777777" w:rsidR="00835DDE" w:rsidRPr="00835DDE" w:rsidRDefault="00835DDE" w:rsidP="00327F33">
                      <w:pPr>
                        <w:bidi/>
                        <w:ind w:right="270"/>
                        <w:jc w:val="both"/>
                        <w:rPr>
                          <w:sz w:val="48"/>
                          <w:szCs w:val="48"/>
                          <w:rtl/>
                          <w:lang w:bidi="ar-JO"/>
                        </w:rPr>
                      </w:pPr>
                    </w:p>
                  </w:txbxContent>
                </v:textbox>
                <w10:wrap type="square"/>
              </v:shape>
            </w:pict>
          </mc:Fallback>
        </mc:AlternateContent>
      </w:r>
    </w:p>
    <w:p w14:paraId="465E3ED5" w14:textId="77777777" w:rsidR="006F7AA5" w:rsidRPr="00280DD1" w:rsidRDefault="006F7AA5" w:rsidP="00280DD1">
      <w:pPr>
        <w:pStyle w:val="Normal1"/>
        <w:widowControl w:val="0"/>
        <w:pBdr>
          <w:top w:val="nil"/>
          <w:left w:val="nil"/>
          <w:bottom w:val="nil"/>
          <w:right w:val="nil"/>
          <w:between w:val="nil"/>
        </w:pBdr>
        <w:spacing w:line="240" w:lineRule="auto"/>
        <w:jc w:val="center"/>
        <w:outlineLvl w:val="0"/>
        <w:rPr>
          <w:rFonts w:asciiTheme="minorHAnsi" w:hAnsiTheme="minorHAnsi" w:cstheme="minorHAnsi"/>
          <w:b/>
          <w:bCs/>
          <w:color w:val="FF0000"/>
          <w:sz w:val="40"/>
          <w:szCs w:val="40"/>
        </w:rPr>
      </w:pPr>
      <w:bookmarkStart w:id="2" w:name="_bookmark1"/>
      <w:bookmarkStart w:id="3" w:name="_Toc110886063"/>
      <w:bookmarkEnd w:id="2"/>
      <w:r w:rsidRPr="00280DD1">
        <w:rPr>
          <w:rFonts w:asciiTheme="minorHAnsi" w:hAnsiTheme="minorHAnsi" w:cstheme="minorHAnsi"/>
          <w:b/>
          <w:bCs/>
          <w:color w:val="FF0000"/>
          <w:sz w:val="40"/>
          <w:szCs w:val="40"/>
        </w:rPr>
        <w:lastRenderedPageBreak/>
        <w:t>6</w:t>
      </w:r>
      <w:r w:rsidRPr="00280DD1">
        <w:rPr>
          <w:rFonts w:asciiTheme="minorHAnsi" w:hAnsiTheme="minorHAnsi" w:cstheme="minorHAnsi"/>
          <w:b/>
          <w:bCs/>
          <w:color w:val="FF0000"/>
          <w:sz w:val="40"/>
          <w:szCs w:val="40"/>
          <w:vertAlign w:val="superscript"/>
        </w:rPr>
        <w:t>th</w:t>
      </w:r>
      <w:r w:rsidRPr="00280DD1">
        <w:rPr>
          <w:rFonts w:asciiTheme="minorHAnsi" w:hAnsiTheme="minorHAnsi" w:cstheme="minorHAnsi"/>
          <w:b/>
          <w:bCs/>
          <w:color w:val="FF0000"/>
          <w:sz w:val="40"/>
          <w:szCs w:val="40"/>
        </w:rPr>
        <w:t xml:space="preserve"> year 2022</w:t>
      </w:r>
      <w:bookmarkEnd w:id="3"/>
    </w:p>
    <w:p w14:paraId="289D418E" w14:textId="77777777" w:rsidR="006F7AA5" w:rsidRPr="004B3655" w:rsidRDefault="006F7AA5" w:rsidP="00A4230A">
      <w:pPr>
        <w:pStyle w:val="Normal1"/>
        <w:widowControl w:val="0"/>
        <w:pBdr>
          <w:top w:val="nil"/>
          <w:left w:val="nil"/>
          <w:bottom w:val="nil"/>
          <w:right w:val="nil"/>
          <w:between w:val="nil"/>
        </w:pBdr>
        <w:spacing w:line="240" w:lineRule="auto"/>
        <w:ind w:left="27"/>
        <w:jc w:val="right"/>
        <w:rPr>
          <w:rFonts w:asciiTheme="minorHAnsi" w:hAnsiTheme="minorHAnsi" w:cstheme="minorHAnsi"/>
          <w:b/>
          <w:bCs/>
          <w:color w:val="FF0000"/>
          <w:sz w:val="24"/>
          <w:szCs w:val="24"/>
          <w:rtl/>
        </w:rPr>
      </w:pPr>
    </w:p>
    <w:p w14:paraId="33E8A5B3" w14:textId="77777777" w:rsidR="006F7AA5" w:rsidRPr="004B3655" w:rsidRDefault="00465CD3" w:rsidP="00A4230A">
      <w:pPr>
        <w:pStyle w:val="Normal1"/>
        <w:widowControl w:val="0"/>
        <w:pBdr>
          <w:top w:val="nil"/>
          <w:left w:val="nil"/>
          <w:bottom w:val="nil"/>
          <w:right w:val="nil"/>
          <w:between w:val="nil"/>
        </w:pBdr>
        <w:spacing w:line="240" w:lineRule="auto"/>
        <w:rPr>
          <w:rFonts w:asciiTheme="minorHAnsi" w:hAnsiTheme="minorHAnsi" w:cstheme="minorHAnsi"/>
          <w:sz w:val="24"/>
          <w:szCs w:val="24"/>
        </w:rPr>
      </w:pPr>
      <w:r w:rsidRPr="004B3655">
        <w:rPr>
          <w:rFonts w:asciiTheme="minorHAnsi" w:hAnsiTheme="minorHAnsi" w:cstheme="minorHAnsi"/>
          <w:sz w:val="24"/>
          <w:szCs w:val="24"/>
        </w:rPr>
        <w:t>1-Absolute contraindication in chronic kidney disease?</w:t>
      </w:r>
    </w:p>
    <w:p w14:paraId="7F2997F2"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Metformin</w:t>
      </w:r>
    </w:p>
    <w:p w14:paraId="79B70989"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2-iv drug user have infective endocarditis , one is correct?</w:t>
      </w:r>
    </w:p>
    <w:p w14:paraId="7DF5B8E3"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Most common is S.aures affecting tricuspid valve </w:t>
      </w:r>
    </w:p>
    <w:p w14:paraId="56C2E0DD"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3-pt of DM takes metformin and sulfonylurea, he complain of hypoglycemia &amp; congestive heart failure , how to adjust treatment?</w:t>
      </w:r>
    </w:p>
    <w:p w14:paraId="0D3956A1"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Stop sulfonylurea &amp; give SGLT2 inhibitor</w:t>
      </w:r>
    </w:p>
    <w:p w14:paraId="6BBD17E2"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 which one is not of child pugh?</w:t>
      </w:r>
    </w:p>
    <w:p w14:paraId="504A182F"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Elevated AST,ALT</w:t>
      </w:r>
    </w:p>
    <w:p w14:paraId="458EB03F"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5- which TB drug contraindicated in pregnancy?</w:t>
      </w:r>
    </w:p>
    <w:p w14:paraId="0E0C2D51" w14:textId="77777777" w:rsidR="00465CD3" w:rsidRPr="004B3655" w:rsidRDefault="00465CD3"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Streptomycin </w:t>
      </w:r>
    </w:p>
    <w:p w14:paraId="04333A65"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6-which one of the following not a fungi?</w:t>
      </w:r>
    </w:p>
    <w:p w14:paraId="3C53F07C"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Leprosy </w:t>
      </w:r>
    </w:p>
    <w:p w14:paraId="7B3D9CEF"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7-pt with hypocalcemia &amp; short 4</w:t>
      </w:r>
      <w:r w:rsidRPr="004B3655">
        <w:rPr>
          <w:rFonts w:asciiTheme="minorHAnsi" w:hAnsiTheme="minorHAnsi" w:cstheme="minorHAnsi"/>
          <w:sz w:val="24"/>
          <w:szCs w:val="24"/>
          <w:vertAlign w:val="superscript"/>
        </w:rPr>
        <w:t>th</w:t>
      </w:r>
      <w:r w:rsidRPr="004B3655">
        <w:rPr>
          <w:rFonts w:asciiTheme="minorHAnsi" w:hAnsiTheme="minorHAnsi" w:cstheme="minorHAnsi"/>
          <w:sz w:val="24"/>
          <w:szCs w:val="24"/>
        </w:rPr>
        <w:t xml:space="preserve"> &amp;5</w:t>
      </w:r>
      <w:r w:rsidRPr="004B3655">
        <w:rPr>
          <w:rFonts w:asciiTheme="minorHAnsi" w:hAnsiTheme="minorHAnsi" w:cstheme="minorHAnsi"/>
          <w:sz w:val="24"/>
          <w:szCs w:val="24"/>
          <w:vertAlign w:val="superscript"/>
        </w:rPr>
        <w:t>th</w:t>
      </w:r>
      <w:r w:rsidRPr="004B3655">
        <w:rPr>
          <w:rFonts w:asciiTheme="minorHAnsi" w:hAnsiTheme="minorHAnsi" w:cstheme="minorHAnsi"/>
          <w:sz w:val="24"/>
          <w:szCs w:val="24"/>
        </w:rPr>
        <w:t xml:space="preserve"> metacarbals, Dx?</w:t>
      </w:r>
    </w:p>
    <w:p w14:paraId="05BA7F81"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Pseudohypoparathyrodism type 1a</w:t>
      </w:r>
    </w:p>
    <w:p w14:paraId="5EBA22F2"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8-pt with exertional loss of conceiousness with crescendo decrescendo murmer?</w:t>
      </w:r>
    </w:p>
    <w:p w14:paraId="25DB88C4"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Aortic stenosis</w:t>
      </w:r>
    </w:p>
    <w:p w14:paraId="721A7B6D"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9-bence jones is ?</w:t>
      </w:r>
    </w:p>
    <w:p w14:paraId="7CFDF596"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Light weight proteins</w:t>
      </w:r>
    </w:p>
    <w:p w14:paraId="35C37866"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10-best drug for DVT?</w:t>
      </w:r>
    </w:p>
    <w:p w14:paraId="26EEB31A"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Low molecular weight heparin</w:t>
      </w:r>
    </w:p>
    <w:p w14:paraId="2E59C251"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11-clinical scenario of thyrotoxicosis with low TSH level what expect to see in this pt?</w:t>
      </w:r>
    </w:p>
    <w:p w14:paraId="4480570C"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Exopthalmous </w:t>
      </w:r>
    </w:p>
    <w:p w14:paraId="0A9834FD"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12-according to chronic renal failure classification,creatinine clearance rate at 3A is?</w:t>
      </w:r>
    </w:p>
    <w:p w14:paraId="0C358848"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45-60</w:t>
      </w:r>
    </w:p>
    <w:p w14:paraId="7CB9F8BC"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13-conjuctivitis, urethritis,artheritis?</w:t>
      </w:r>
    </w:p>
    <w:p w14:paraId="0588488D"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Reiter syndrome </w:t>
      </w:r>
    </w:p>
    <w:p w14:paraId="5853ED43" w14:textId="77777777" w:rsidR="00770F0E"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14-fredrick house what electrolyte disturbance expect to find?</w:t>
      </w:r>
    </w:p>
    <w:p w14:paraId="26C20B58" w14:textId="77777777" w:rsidR="00465CD3" w:rsidRPr="004B3655" w:rsidRDefault="00770F0E"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Hyponatremia , hyperkalemia &amp; hypoglycemia </w:t>
      </w:r>
      <w:r w:rsidR="00465CD3" w:rsidRPr="004B3655">
        <w:rPr>
          <w:rFonts w:asciiTheme="minorHAnsi" w:hAnsiTheme="minorHAnsi" w:cstheme="minorHAnsi"/>
          <w:color w:val="FF0000"/>
          <w:sz w:val="24"/>
          <w:szCs w:val="24"/>
        </w:rPr>
        <w:t xml:space="preserve"> </w:t>
      </w:r>
    </w:p>
    <w:p w14:paraId="7D39E6F0" w14:textId="77777777" w:rsidR="00770F0E"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15-wrong about ITP?</w:t>
      </w:r>
    </w:p>
    <w:p w14:paraId="315D7954" w14:textId="77777777" w:rsidR="001D15A0"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Prolonged pt,ptt</w:t>
      </w:r>
    </w:p>
    <w:p w14:paraId="6A0453F8" w14:textId="77777777" w:rsidR="001D15A0"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16-typical case scenario of scleroderma with shortness of breath , what is the most likely diagnosis?</w:t>
      </w:r>
    </w:p>
    <w:p w14:paraId="431643BC" w14:textId="77777777" w:rsidR="001D15A0"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Pulmonary hypertension</w:t>
      </w:r>
    </w:p>
    <w:p w14:paraId="483159B0" w14:textId="77777777" w:rsidR="001D15A0"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17-wrong about myositis?</w:t>
      </w:r>
    </w:p>
    <w:p w14:paraId="284A9F56" w14:textId="77777777" w:rsidR="001D15A0"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Inclusion body myositis common in females than males </w:t>
      </w:r>
    </w:p>
    <w:p w14:paraId="51CF7D62" w14:textId="77777777" w:rsidR="001D15A0" w:rsidRPr="004B3655" w:rsidRDefault="00F31950"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18-t</w:t>
      </w:r>
      <w:r w:rsidR="001D15A0" w:rsidRPr="004B3655">
        <w:rPr>
          <w:rFonts w:asciiTheme="minorHAnsi" w:hAnsiTheme="minorHAnsi" w:cstheme="minorHAnsi"/>
          <w:sz w:val="24"/>
          <w:szCs w:val="24"/>
        </w:rPr>
        <w:t>he correct about idiopathic pulmonary fibrosis?</w:t>
      </w:r>
    </w:p>
    <w:p w14:paraId="2009FBF5" w14:textId="77777777" w:rsidR="001D15A0"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Antifibrotic drugs decrease the decline in lung function </w:t>
      </w:r>
    </w:p>
    <w:p w14:paraId="3A13BA4D" w14:textId="77777777" w:rsidR="001D15A0"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20-a pregnancy women came for follow up , her last pregnancy complicated by GDM &amp; resolved after pregnancy, what is your next step?</w:t>
      </w:r>
    </w:p>
    <w:p w14:paraId="21DEDCB6" w14:textId="77777777" w:rsidR="001D15A0" w:rsidRPr="004B3655" w:rsidRDefault="001D15A0"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Order </w:t>
      </w:r>
      <w:r w:rsidR="006C4DB0" w:rsidRPr="004B3655">
        <w:rPr>
          <w:rFonts w:asciiTheme="minorHAnsi" w:hAnsiTheme="minorHAnsi" w:cstheme="minorHAnsi"/>
          <w:color w:val="FF0000"/>
          <w:sz w:val="24"/>
          <w:szCs w:val="24"/>
        </w:rPr>
        <w:t xml:space="preserve">oral </w:t>
      </w:r>
      <w:r w:rsidRPr="004B3655">
        <w:rPr>
          <w:rFonts w:asciiTheme="minorHAnsi" w:hAnsiTheme="minorHAnsi" w:cstheme="minorHAnsi"/>
          <w:color w:val="FF0000"/>
          <w:sz w:val="24"/>
          <w:szCs w:val="24"/>
        </w:rPr>
        <w:t xml:space="preserve">glucose tolerance test </w:t>
      </w:r>
    </w:p>
    <w:p w14:paraId="7DC6098E" w14:textId="77777777" w:rsidR="006C4DB0" w:rsidRPr="004B3655" w:rsidRDefault="006C4DB0"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21-which of the following is wrong?</w:t>
      </w:r>
    </w:p>
    <w:p w14:paraId="31698BD1" w14:textId="77777777" w:rsidR="006C4DB0" w:rsidRPr="004B3655" w:rsidRDefault="006C4DB0"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Anemia of chronic disease is macrocytic anemia </w:t>
      </w:r>
    </w:p>
    <w:p w14:paraId="392594E3" w14:textId="77777777" w:rsidR="000D40BC" w:rsidRPr="004B3655" w:rsidRDefault="00FD25DE"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22-</w:t>
      </w:r>
      <w:r w:rsidR="000D40BC" w:rsidRPr="004B3655">
        <w:rPr>
          <w:rFonts w:asciiTheme="minorHAnsi" w:hAnsiTheme="minorHAnsi" w:cstheme="minorHAnsi"/>
          <w:sz w:val="24"/>
          <w:szCs w:val="24"/>
        </w:rPr>
        <w:t>a case of RA and takes etanercept, what statement is correct?</w:t>
      </w:r>
    </w:p>
    <w:p w14:paraId="71CD98A3" w14:textId="77777777" w:rsidR="000D40BC" w:rsidRPr="004B3655" w:rsidRDefault="000D40BC"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There is risk of reactivation of TB</w:t>
      </w:r>
    </w:p>
    <w:p w14:paraId="77658CB0" w14:textId="77777777" w:rsidR="000D40BC" w:rsidRPr="004B3655" w:rsidRDefault="000D40BC"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23-lady with history of recurrent pregnancy losses and DVT,Dx?</w:t>
      </w:r>
    </w:p>
    <w:p w14:paraId="0DD3364C" w14:textId="77777777" w:rsidR="000D40BC" w:rsidRPr="004B3655" w:rsidRDefault="000D40BC"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Antiphospholibid antibody syndrome </w:t>
      </w:r>
    </w:p>
    <w:p w14:paraId="7AD6CCE9" w14:textId="77777777" w:rsidR="000D40BC" w:rsidRPr="004B3655" w:rsidRDefault="000D40BC"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24-patient with right ankle artheritis, which statement is correct?</w:t>
      </w:r>
    </w:p>
    <w:p w14:paraId="1D7FF58A" w14:textId="77777777" w:rsidR="000D40BC" w:rsidRPr="004B3655" w:rsidRDefault="000D40BC"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Previous two attacks of gouty artheritis in the 1</w:t>
      </w:r>
      <w:r w:rsidRPr="004B3655">
        <w:rPr>
          <w:rFonts w:asciiTheme="minorHAnsi" w:hAnsiTheme="minorHAnsi" w:cstheme="minorHAnsi"/>
          <w:color w:val="FF0000"/>
          <w:sz w:val="24"/>
          <w:szCs w:val="24"/>
          <w:vertAlign w:val="superscript"/>
        </w:rPr>
        <w:t>st</w:t>
      </w:r>
      <w:r w:rsidRPr="004B3655">
        <w:rPr>
          <w:rFonts w:asciiTheme="minorHAnsi" w:hAnsiTheme="minorHAnsi" w:cstheme="minorHAnsi"/>
          <w:color w:val="FF0000"/>
          <w:sz w:val="24"/>
          <w:szCs w:val="24"/>
        </w:rPr>
        <w:t xml:space="preserve"> MTP rises the suspicion of gout in this joint</w:t>
      </w:r>
    </w:p>
    <w:p w14:paraId="50FB8261" w14:textId="77777777" w:rsidR="00971E18" w:rsidRPr="004B3655" w:rsidRDefault="000D40BC"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25-</w:t>
      </w:r>
      <w:r w:rsidR="00971E18" w:rsidRPr="004B3655">
        <w:rPr>
          <w:rFonts w:asciiTheme="minorHAnsi" w:hAnsiTheme="minorHAnsi" w:cstheme="minorHAnsi"/>
          <w:sz w:val="24"/>
          <w:szCs w:val="24"/>
        </w:rPr>
        <w:t>a 29 female patient with recurrent hand joints artheritis and oral ulcer, what is the diagnosis?</w:t>
      </w:r>
    </w:p>
    <w:p w14:paraId="5BC59582" w14:textId="77777777" w:rsidR="00971E18" w:rsidRPr="004B3655" w:rsidRDefault="00971E18"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SLE</w:t>
      </w:r>
    </w:p>
    <w:p w14:paraId="5D18DE9E" w14:textId="6ABFC4E7" w:rsidR="00971E18" w:rsidRPr="00B97F8E" w:rsidRDefault="00971E18" w:rsidP="00B97F8E">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26-true about acute rheumatic fever?</w:t>
      </w:r>
      <w:r w:rsidR="00B97F8E">
        <w:rPr>
          <w:rFonts w:asciiTheme="minorHAnsi" w:hAnsiTheme="minorHAnsi" w:cstheme="minorHAnsi"/>
          <w:sz w:val="24"/>
          <w:szCs w:val="24"/>
        </w:rPr>
        <w:t xml:space="preserve"> </w:t>
      </w:r>
      <w:r w:rsidRPr="004B3655">
        <w:rPr>
          <w:rFonts w:asciiTheme="minorHAnsi" w:hAnsiTheme="minorHAnsi" w:cstheme="minorHAnsi"/>
          <w:color w:val="FF0000"/>
          <w:sz w:val="24"/>
          <w:szCs w:val="24"/>
        </w:rPr>
        <w:t>Aspirin is used for artheritis</w:t>
      </w:r>
    </w:p>
    <w:p w14:paraId="1E214884" w14:textId="77777777" w:rsidR="003C6E53" w:rsidRPr="004B3655" w:rsidRDefault="003C6E53"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lastRenderedPageBreak/>
        <w:t>27-a case of massive upper gi bleeding and the vitals are unstable, which of the following is not indicated at this point?</w:t>
      </w:r>
    </w:p>
    <w:p w14:paraId="7DE79FC1" w14:textId="77777777" w:rsidR="003C6E53" w:rsidRPr="004B3655" w:rsidRDefault="003C6E53"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Transfusion of O negative blood </w:t>
      </w:r>
    </w:p>
    <w:p w14:paraId="39E8AAF8" w14:textId="77777777" w:rsidR="003C6E53" w:rsidRPr="004B3655" w:rsidRDefault="003C6E53"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28-all are true about PUD except?</w:t>
      </w:r>
    </w:p>
    <w:p w14:paraId="2DF3CFAD" w14:textId="77777777" w:rsidR="00F31950" w:rsidRPr="004B3655" w:rsidRDefault="003C6E53"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PPI</w:t>
      </w:r>
      <w:r w:rsidR="00F31950"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sz w:val="24"/>
          <w:szCs w:val="24"/>
        </w:rPr>
        <w:t>is not essential in the eradication therapy of H.pylori</w:t>
      </w:r>
    </w:p>
    <w:p w14:paraId="7D72E2AE"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29-true about MALTOMA?</w:t>
      </w:r>
    </w:p>
    <w:p w14:paraId="3B6F2E50"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Treated by eradication of H.pylori </w:t>
      </w:r>
    </w:p>
    <w:p w14:paraId="33508BB4"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30-wrong about DIC?</w:t>
      </w:r>
    </w:p>
    <w:p w14:paraId="340C4DA9"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Thrombocytosis in CBC</w:t>
      </w:r>
    </w:p>
    <w:p w14:paraId="570C1AFE"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31-wrong about pernicious anemia?</w:t>
      </w:r>
    </w:p>
    <w:p w14:paraId="067470DF"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Treated by oral vitamin B12</w:t>
      </w:r>
    </w:p>
    <w:p w14:paraId="3C1AD262"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32-one is a cuase of anion gab metabolic acidosis?</w:t>
      </w:r>
    </w:p>
    <w:p w14:paraId="6C05DC5B"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Salicylate poisoning</w:t>
      </w:r>
    </w:p>
    <w:p w14:paraId="37E37855" w14:textId="77777777" w:rsidR="00F3195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33-the cause of pleural fluid LDH &gt; 0.6 of the serum LDH?</w:t>
      </w:r>
    </w:p>
    <w:p w14:paraId="2C8C36A9" w14:textId="77777777" w:rsidR="006C4DB0" w:rsidRPr="004B3655" w:rsidRDefault="00F31950" w:rsidP="00A4230A">
      <w:pPr>
        <w:pStyle w:val="Normal1"/>
        <w:widowControl w:val="0"/>
        <w:pBdr>
          <w:top w:val="nil"/>
          <w:left w:val="nil"/>
          <w:bottom w:val="nil"/>
          <w:right w:val="nil"/>
          <w:between w:val="nil"/>
        </w:pBdr>
        <w:tabs>
          <w:tab w:val="left" w:pos="10206"/>
        </w:tabs>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Mesothelioma  </w:t>
      </w:r>
      <w:r w:rsidR="003C6E53" w:rsidRPr="004B3655">
        <w:rPr>
          <w:rFonts w:asciiTheme="minorHAnsi" w:hAnsiTheme="minorHAnsi" w:cstheme="minorHAnsi"/>
          <w:color w:val="FF0000"/>
          <w:sz w:val="24"/>
          <w:szCs w:val="24"/>
        </w:rPr>
        <w:t xml:space="preserve"> </w:t>
      </w:r>
      <w:r w:rsidR="000D40BC" w:rsidRPr="004B3655">
        <w:rPr>
          <w:rFonts w:asciiTheme="minorHAnsi" w:hAnsiTheme="minorHAnsi" w:cstheme="minorHAnsi"/>
          <w:color w:val="FF0000"/>
          <w:sz w:val="24"/>
          <w:szCs w:val="24"/>
        </w:rPr>
        <w:t xml:space="preserve"> </w:t>
      </w:r>
    </w:p>
    <w:p w14:paraId="1A19CCCF" w14:textId="77777777" w:rsidR="001D15A0" w:rsidRPr="004B3655" w:rsidRDefault="0091796C"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34-not a treatment for ITP?</w:t>
      </w:r>
    </w:p>
    <w:p w14:paraId="6AD2EBC0" w14:textId="77777777" w:rsidR="0091796C" w:rsidRPr="004B3655" w:rsidRDefault="0091796C"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Azathioprine </w:t>
      </w:r>
    </w:p>
    <w:p w14:paraId="38AB1AB0" w14:textId="77777777" w:rsidR="0091796C" w:rsidRPr="004B3655" w:rsidRDefault="0091796C"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35-absolute contraindication of thrombolytics?</w:t>
      </w:r>
    </w:p>
    <w:p w14:paraId="172BA82F" w14:textId="77777777" w:rsidR="0091796C" w:rsidRPr="004B3655" w:rsidRDefault="0091796C"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Previous stroke in previous month </w:t>
      </w:r>
    </w:p>
    <w:p w14:paraId="24357C5F" w14:textId="7E83A6C4" w:rsidR="0091796C" w:rsidRPr="004B3655" w:rsidRDefault="0091796C" w:rsidP="004B3655">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36-true about anemia of chronic disease?</w:t>
      </w:r>
      <w:r w:rsid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 xml:space="preserve">High level of hepcidin </w:t>
      </w:r>
    </w:p>
    <w:p w14:paraId="32F104C2" w14:textId="77777777" w:rsidR="0091796C" w:rsidRPr="004B3655" w:rsidRDefault="0091796C"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37-man with spondylosis, ratio of fev1\fvc is 95% what is the diagnosis?</w:t>
      </w:r>
    </w:p>
    <w:p w14:paraId="635046F3" w14:textId="77777777" w:rsidR="0091796C" w:rsidRPr="004B3655" w:rsidRDefault="0091796C"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Restrictive lung disease</w:t>
      </w:r>
    </w:p>
    <w:p w14:paraId="485FF572" w14:textId="7C2B61EB" w:rsidR="00603358" w:rsidRPr="004B3655" w:rsidRDefault="00603358" w:rsidP="004B3655">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38-q about poly cystic kidney disease?</w:t>
      </w:r>
      <w:r w:rsid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Don’t give ACEI</w:t>
      </w:r>
    </w:p>
    <w:p w14:paraId="5B838C7A" w14:textId="051E785E" w:rsidR="00603358" w:rsidRPr="004B3655" w:rsidRDefault="00603358" w:rsidP="004B3655">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39-mechanism of action of aspirin?</w:t>
      </w:r>
      <w:r w:rsid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 xml:space="preserve">Inhibits thromboxane </w:t>
      </w:r>
    </w:p>
    <w:p w14:paraId="00C2C031" w14:textId="773D3FAF" w:rsidR="00603358" w:rsidRPr="004B3655" w:rsidRDefault="00603358" w:rsidP="004B3655">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40-brown urine with bubbles?</w:t>
      </w:r>
      <w:r w:rsid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 xml:space="preserve">Chrons disease </w:t>
      </w:r>
    </w:p>
    <w:p w14:paraId="4A53CB20" w14:textId="77777777" w:rsidR="00603358" w:rsidRPr="004B3655" w:rsidRDefault="00603358"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 xml:space="preserve">41-bloody diarrhea not responding to 5 aminosalysilic acid </w:t>
      </w:r>
      <w:r w:rsidR="00AC538F" w:rsidRPr="004B3655">
        <w:rPr>
          <w:rFonts w:asciiTheme="minorHAnsi" w:hAnsiTheme="minorHAnsi" w:cstheme="minorHAnsi"/>
          <w:sz w:val="24"/>
          <w:szCs w:val="24"/>
        </w:rPr>
        <w:t>“a case of ulcerative colitis“</w:t>
      </w:r>
      <w:r w:rsidRPr="004B3655">
        <w:rPr>
          <w:rFonts w:asciiTheme="minorHAnsi" w:hAnsiTheme="minorHAnsi" w:cstheme="minorHAnsi"/>
          <w:sz w:val="24"/>
          <w:szCs w:val="24"/>
        </w:rPr>
        <w:t xml:space="preserve"> </w:t>
      </w:r>
      <w:r w:rsidR="00AC538F" w:rsidRPr="004B3655">
        <w:rPr>
          <w:rFonts w:asciiTheme="minorHAnsi" w:hAnsiTheme="minorHAnsi" w:cstheme="minorHAnsi"/>
          <w:sz w:val="24"/>
          <w:szCs w:val="24"/>
        </w:rPr>
        <w:t>,next step?</w:t>
      </w:r>
    </w:p>
    <w:p w14:paraId="0BA474BA"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Azathioprine </w:t>
      </w:r>
    </w:p>
    <w:p w14:paraId="3F1ECA4E"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42-wrong about celiac?</w:t>
      </w:r>
    </w:p>
    <w:p w14:paraId="1B43D7CC"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Its associated with hypothyroidism</w:t>
      </w:r>
    </w:p>
    <w:p w14:paraId="14BA6F33"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43-ABG respiratory alkalosis?</w:t>
      </w:r>
    </w:p>
    <w:p w14:paraId="4F48B2F2"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Asthma </w:t>
      </w:r>
    </w:p>
    <w:p w14:paraId="3305C954"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44-complication of intracranial hemorrhage?</w:t>
      </w:r>
    </w:p>
    <w:p w14:paraId="00096613"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SIADH</w:t>
      </w:r>
    </w:p>
    <w:p w14:paraId="039D901E"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45-history of viral infection ,painful neck mass what is the finding on iodine uptake?</w:t>
      </w:r>
    </w:p>
    <w:p w14:paraId="4EAE7EA1"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Low iodine uptake</w:t>
      </w:r>
    </w:p>
    <w:p w14:paraId="173CC2AC" w14:textId="77777777" w:rsidR="00AC538F" w:rsidRPr="004B3655" w:rsidRDefault="00AC538F"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 xml:space="preserve">46-bipolar patient ,low urine </w:t>
      </w:r>
      <w:r w:rsidR="00F42FA5" w:rsidRPr="004B3655">
        <w:rPr>
          <w:rFonts w:asciiTheme="minorHAnsi" w:hAnsiTheme="minorHAnsi" w:cstheme="minorHAnsi"/>
          <w:sz w:val="24"/>
          <w:szCs w:val="24"/>
        </w:rPr>
        <w:t>osmol , low serum osmol,what is the diagnosis?</w:t>
      </w:r>
    </w:p>
    <w:p w14:paraId="1104FC21"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Psychogenic polydipsia </w:t>
      </w:r>
    </w:p>
    <w:p w14:paraId="074947F2"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47-all done as initial screening in HTN except?</w:t>
      </w:r>
    </w:p>
    <w:p w14:paraId="2159CD1B"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Brain natriuretic peptide</w:t>
      </w:r>
    </w:p>
    <w:p w14:paraId="0D1E5583"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48-false statement?</w:t>
      </w:r>
    </w:p>
    <w:p w14:paraId="5FC327C1"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Cushing disease can be treated medically </w:t>
      </w:r>
    </w:p>
    <w:p w14:paraId="5CD8F48C"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49-all can be seen in sle except?</w:t>
      </w:r>
    </w:p>
    <w:p w14:paraId="0A2A8C1C"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Anticentromere antibodies </w:t>
      </w:r>
    </w:p>
    <w:p w14:paraId="1D4DBB35"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50-seen in Xray of osteoarthritis?</w:t>
      </w:r>
    </w:p>
    <w:p w14:paraId="4A139A19"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Narrowing of joint space</w:t>
      </w:r>
    </w:p>
    <w:p w14:paraId="6D0B939C"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51-kidney biobsy necrotizing granulomatosis and hemoptysis?</w:t>
      </w:r>
    </w:p>
    <w:p w14:paraId="702AC267"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Good pasture syndrome </w:t>
      </w:r>
    </w:p>
    <w:p w14:paraId="3370D7A3"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52-1.5 cm mass on right kidney, next step?</w:t>
      </w:r>
    </w:p>
    <w:p w14:paraId="0B0D698D"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Adrenal venous sampling </w:t>
      </w:r>
    </w:p>
    <w:p w14:paraId="1C96F7D4"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53-complication of amiodarone ?</w:t>
      </w:r>
    </w:p>
    <w:p w14:paraId="66AE3CEE"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Pulmonary fibrosis </w:t>
      </w:r>
    </w:p>
    <w:p w14:paraId="45646A26" w14:textId="77777777" w:rsidR="00F42FA5" w:rsidRPr="004B3655" w:rsidRDefault="00F42FA5" w:rsidP="00A4230A">
      <w:pPr>
        <w:pStyle w:val="Normal1"/>
        <w:widowControl w:val="0"/>
        <w:pBdr>
          <w:top w:val="nil"/>
          <w:left w:val="nil"/>
          <w:bottom w:val="nil"/>
          <w:right w:val="nil"/>
          <w:between w:val="nil"/>
        </w:pBdr>
        <w:spacing w:line="240" w:lineRule="auto"/>
        <w:ind w:left="27"/>
        <w:rPr>
          <w:rFonts w:asciiTheme="minorHAnsi" w:hAnsiTheme="minorHAnsi" w:cstheme="minorHAnsi"/>
          <w:sz w:val="24"/>
          <w:szCs w:val="24"/>
        </w:rPr>
      </w:pPr>
      <w:r w:rsidRPr="004B3655">
        <w:rPr>
          <w:rFonts w:asciiTheme="minorHAnsi" w:hAnsiTheme="minorHAnsi" w:cstheme="minorHAnsi"/>
          <w:sz w:val="24"/>
          <w:szCs w:val="24"/>
        </w:rPr>
        <w:t>54-most common cause of diarrhea in travelers?</w:t>
      </w:r>
    </w:p>
    <w:p w14:paraId="369F8C62" w14:textId="1E422BC8" w:rsidR="006F7AA5" w:rsidRPr="00D44EEE" w:rsidRDefault="00F42FA5" w:rsidP="004B3655">
      <w:pPr>
        <w:pStyle w:val="Normal1"/>
        <w:widowControl w:val="0"/>
        <w:pBdr>
          <w:top w:val="nil"/>
          <w:left w:val="nil"/>
          <w:bottom w:val="nil"/>
          <w:right w:val="nil"/>
          <w:between w:val="nil"/>
        </w:pBdr>
        <w:spacing w:line="240" w:lineRule="auto"/>
        <w:ind w:left="27"/>
        <w:rPr>
          <w:rFonts w:asciiTheme="minorHAnsi" w:hAnsiTheme="minorHAnsi" w:cstheme="minorHAnsi"/>
          <w:color w:val="FF0000"/>
          <w:sz w:val="24"/>
          <w:szCs w:val="24"/>
        </w:rPr>
      </w:pPr>
      <w:r w:rsidRPr="004B3655">
        <w:rPr>
          <w:rFonts w:asciiTheme="minorHAnsi" w:hAnsiTheme="minorHAnsi" w:cstheme="minorHAnsi"/>
          <w:color w:val="FF0000"/>
          <w:sz w:val="24"/>
          <w:szCs w:val="24"/>
        </w:rPr>
        <w:t>E.</w:t>
      </w:r>
      <w:r w:rsidRPr="00D44EEE">
        <w:rPr>
          <w:rFonts w:asciiTheme="minorHAnsi" w:hAnsiTheme="minorHAnsi" w:cstheme="minorHAnsi"/>
          <w:color w:val="FF0000"/>
          <w:sz w:val="24"/>
          <w:szCs w:val="24"/>
        </w:rPr>
        <w:t>coli</w:t>
      </w:r>
    </w:p>
    <w:p w14:paraId="6296CAFE" w14:textId="77777777" w:rsidR="00D44EEE" w:rsidRPr="00D44EEE" w:rsidRDefault="00D44EEE" w:rsidP="00D44EEE">
      <w:pPr>
        <w:rPr>
          <w:rFonts w:asciiTheme="minorHAnsi" w:eastAsia="Cooper Black" w:hAnsiTheme="minorHAnsi" w:cstheme="minorHAnsi"/>
          <w:b/>
          <w:bCs/>
          <w:color w:val="FF0000"/>
          <w:sz w:val="24"/>
          <w:szCs w:val="24"/>
        </w:rPr>
      </w:pPr>
    </w:p>
    <w:p w14:paraId="33CADD6C" w14:textId="26B77A11" w:rsidR="00600045" w:rsidRPr="00600045" w:rsidRDefault="00600045" w:rsidP="00600045">
      <w:pPr>
        <w:pStyle w:val="Normal1"/>
        <w:widowControl w:val="0"/>
        <w:pBdr>
          <w:top w:val="nil"/>
          <w:left w:val="nil"/>
          <w:bottom w:val="nil"/>
          <w:right w:val="nil"/>
          <w:between w:val="nil"/>
        </w:pBdr>
        <w:spacing w:line="240" w:lineRule="auto"/>
        <w:jc w:val="center"/>
        <w:outlineLvl w:val="0"/>
        <w:rPr>
          <w:rFonts w:asciiTheme="minorHAnsi" w:hAnsiTheme="minorHAnsi" w:cstheme="minorHAnsi"/>
          <w:b/>
          <w:bCs/>
          <w:color w:val="FF0000"/>
          <w:sz w:val="40"/>
          <w:szCs w:val="40"/>
        </w:rPr>
      </w:pPr>
      <w:bookmarkStart w:id="4" w:name="_Toc110886064"/>
      <w:r>
        <w:rPr>
          <w:rFonts w:asciiTheme="minorHAnsi" w:hAnsiTheme="minorHAnsi" w:cstheme="minorHAnsi"/>
          <w:b/>
          <w:bCs/>
          <w:color w:val="FF0000"/>
          <w:sz w:val="40"/>
          <w:szCs w:val="40"/>
        </w:rPr>
        <w:lastRenderedPageBreak/>
        <w:t>4</w:t>
      </w:r>
      <w:r w:rsidRPr="00280DD1">
        <w:rPr>
          <w:rFonts w:asciiTheme="minorHAnsi" w:hAnsiTheme="minorHAnsi" w:cstheme="minorHAnsi"/>
          <w:b/>
          <w:bCs/>
          <w:color w:val="FF0000"/>
          <w:sz w:val="40"/>
          <w:szCs w:val="40"/>
          <w:vertAlign w:val="superscript"/>
        </w:rPr>
        <w:t>th</w:t>
      </w:r>
      <w:r w:rsidRPr="00280DD1">
        <w:rPr>
          <w:rFonts w:asciiTheme="minorHAnsi" w:hAnsiTheme="minorHAnsi" w:cstheme="minorHAnsi"/>
          <w:b/>
          <w:bCs/>
          <w:color w:val="FF0000"/>
          <w:sz w:val="40"/>
          <w:szCs w:val="40"/>
        </w:rPr>
        <w:t xml:space="preserve"> year 2022</w:t>
      </w:r>
      <w:bookmarkEnd w:id="4"/>
    </w:p>
    <w:p w14:paraId="408A9AA8" w14:textId="7AD0B55E"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w:t>
      </w:r>
      <w:r>
        <w:rPr>
          <w:rFonts w:asciiTheme="minorHAnsi" w:eastAsia="Cooper Black" w:hAnsiTheme="minorHAnsi" w:cstheme="minorHAnsi" w:hint="cs"/>
          <w:color w:val="000000" w:themeColor="text1"/>
          <w:sz w:val="24"/>
          <w:szCs w:val="24"/>
          <w:rtl/>
        </w:rPr>
        <w:t xml:space="preserve"> </w:t>
      </w:r>
      <w:r w:rsidRPr="00D44EEE">
        <w:rPr>
          <w:rFonts w:asciiTheme="minorHAnsi" w:eastAsia="Cooper Black" w:hAnsiTheme="minorHAnsi" w:cstheme="minorHAnsi"/>
          <w:color w:val="000000" w:themeColor="text1"/>
          <w:sz w:val="24"/>
          <w:szCs w:val="24"/>
        </w:rPr>
        <w:t>Direct thrombin inhibitor:</w:t>
      </w:r>
    </w:p>
    <w:p w14:paraId="205BE2C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argatroban </w:t>
      </w:r>
      <w:r w:rsidRPr="00D44EEE">
        <w:rPr>
          <w:rFonts w:ascii="Segoe UI Emoji" w:eastAsia="Cooper Black" w:hAnsi="Segoe UI Emoji" w:cs="Segoe UI Emoji"/>
          <w:color w:val="000000" w:themeColor="text1"/>
          <w:sz w:val="24"/>
          <w:szCs w:val="24"/>
        </w:rPr>
        <w:t>☑️</w:t>
      </w:r>
    </w:p>
    <w:p w14:paraId="00175AD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Fondaparinux</w:t>
      </w:r>
    </w:p>
    <w:p w14:paraId="1B049138" w14:textId="77777777" w:rsidR="00D44EEE" w:rsidRPr="00D44EEE" w:rsidRDefault="00D44EEE" w:rsidP="00D44EEE">
      <w:pPr>
        <w:rPr>
          <w:rFonts w:asciiTheme="minorHAnsi" w:eastAsia="Cooper Black" w:hAnsiTheme="minorHAnsi" w:cstheme="minorHAnsi"/>
          <w:color w:val="000000" w:themeColor="text1"/>
          <w:sz w:val="24"/>
          <w:szCs w:val="24"/>
        </w:rPr>
      </w:pPr>
    </w:p>
    <w:p w14:paraId="1943E425" w14:textId="59CDD4FB"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w:t>
      </w:r>
      <w:r>
        <w:rPr>
          <w:rFonts w:asciiTheme="minorHAnsi" w:eastAsia="Cooper Black" w:hAnsiTheme="minorHAnsi" w:cstheme="minorHAnsi" w:hint="cs"/>
          <w:color w:val="000000" w:themeColor="text1"/>
          <w:sz w:val="24"/>
          <w:szCs w:val="24"/>
          <w:rtl/>
        </w:rPr>
        <w:t xml:space="preserve"> </w:t>
      </w:r>
      <w:r w:rsidRPr="00D44EEE">
        <w:rPr>
          <w:rFonts w:asciiTheme="minorHAnsi" w:eastAsia="Cooper Black" w:hAnsiTheme="minorHAnsi" w:cstheme="minorHAnsi"/>
          <w:color w:val="000000" w:themeColor="text1"/>
          <w:sz w:val="24"/>
          <w:szCs w:val="24"/>
        </w:rPr>
        <w:t>One of the following incorrect in acromegaly :</w:t>
      </w:r>
    </w:p>
    <w:p w14:paraId="5C94158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Atrophy of sweat glands</w:t>
      </w:r>
    </w:p>
    <w:p w14:paraId="380B2E84" w14:textId="77777777" w:rsidR="00D44EEE" w:rsidRPr="00D44EEE" w:rsidRDefault="00D44EEE" w:rsidP="00D44EEE">
      <w:pPr>
        <w:rPr>
          <w:rFonts w:asciiTheme="minorHAnsi" w:eastAsia="Cooper Black" w:hAnsiTheme="minorHAnsi" w:cstheme="minorHAnsi"/>
          <w:color w:val="000000" w:themeColor="text1"/>
          <w:sz w:val="24"/>
          <w:szCs w:val="24"/>
        </w:rPr>
      </w:pPr>
    </w:p>
    <w:p w14:paraId="20046090" w14:textId="1D85AE5B"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3)</w:t>
      </w:r>
      <w:r>
        <w:rPr>
          <w:rFonts w:asciiTheme="minorHAnsi" w:eastAsia="Cooper Black" w:hAnsiTheme="minorHAnsi" w:cstheme="minorHAnsi" w:hint="cs"/>
          <w:color w:val="000000" w:themeColor="text1"/>
          <w:sz w:val="24"/>
          <w:szCs w:val="24"/>
          <w:rtl/>
        </w:rPr>
        <w:t xml:space="preserve"> </w:t>
      </w:r>
      <w:r w:rsidRPr="00D44EEE">
        <w:rPr>
          <w:rFonts w:asciiTheme="minorHAnsi" w:eastAsia="Cooper Black" w:hAnsiTheme="minorHAnsi" w:cstheme="minorHAnsi"/>
          <w:color w:val="000000" w:themeColor="text1"/>
          <w:sz w:val="24"/>
          <w:szCs w:val="24"/>
        </w:rPr>
        <w:t>Not found in UC or can be found in Crohn’s ? Not sure !!</w:t>
      </w:r>
    </w:p>
    <w:p w14:paraId="62F9294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Granuloma</w:t>
      </w:r>
    </w:p>
    <w:p w14:paraId="0BB1BF7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Crypt abcess </w:t>
      </w:r>
      <w:r w:rsidRPr="00D44EEE">
        <w:rPr>
          <w:rFonts w:ascii="Segoe UI Emoji" w:eastAsia="Cooper Black" w:hAnsi="Segoe UI Emoji" w:cs="Segoe UI Emoji"/>
          <w:color w:val="000000" w:themeColor="text1"/>
          <w:sz w:val="24"/>
          <w:szCs w:val="24"/>
        </w:rPr>
        <w:t>☑️</w:t>
      </w:r>
    </w:p>
    <w:p w14:paraId="3D0B324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Transluminal</w:t>
      </w:r>
    </w:p>
    <w:p w14:paraId="7195169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Skip lesion</w:t>
      </w:r>
    </w:p>
    <w:p w14:paraId="7F90E3F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Terminal ileum </w:t>
      </w:r>
    </w:p>
    <w:p w14:paraId="74875D37" w14:textId="77777777" w:rsidR="00D44EEE" w:rsidRPr="00D44EEE" w:rsidRDefault="00D44EEE" w:rsidP="00D44EEE">
      <w:pPr>
        <w:rPr>
          <w:rFonts w:asciiTheme="minorHAnsi" w:eastAsia="Cooper Black" w:hAnsiTheme="minorHAnsi" w:cstheme="minorHAnsi"/>
          <w:color w:val="000000" w:themeColor="text1"/>
          <w:sz w:val="24"/>
          <w:szCs w:val="24"/>
        </w:rPr>
      </w:pPr>
    </w:p>
    <w:p w14:paraId="080FEE03" w14:textId="0F2426F6"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w:t>
      </w:r>
      <w:r>
        <w:rPr>
          <w:rFonts w:asciiTheme="minorHAnsi" w:eastAsia="Cooper Black" w:hAnsiTheme="minorHAnsi" w:cstheme="minorHAnsi" w:hint="cs"/>
          <w:color w:val="000000" w:themeColor="text1"/>
          <w:sz w:val="24"/>
          <w:szCs w:val="24"/>
          <w:rtl/>
        </w:rPr>
        <w:t xml:space="preserve"> </w:t>
      </w:r>
      <w:r w:rsidRPr="00D44EEE">
        <w:rPr>
          <w:rFonts w:asciiTheme="minorHAnsi" w:eastAsia="Cooper Black" w:hAnsiTheme="minorHAnsi" w:cstheme="minorHAnsi"/>
          <w:color w:val="000000" w:themeColor="text1"/>
          <w:sz w:val="24"/>
          <w:szCs w:val="24"/>
        </w:rPr>
        <w:t>Tb treatmemt that causes Discoloration of urine</w:t>
      </w:r>
    </w:p>
    <w:p w14:paraId="662A934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rifampin </w:t>
      </w:r>
      <w:r w:rsidRPr="00D44EEE">
        <w:rPr>
          <w:rFonts w:ascii="Segoe UI Emoji" w:eastAsia="Cooper Black" w:hAnsi="Segoe UI Emoji" w:cs="Segoe UI Emoji"/>
          <w:color w:val="000000" w:themeColor="text1"/>
          <w:sz w:val="24"/>
          <w:szCs w:val="24"/>
        </w:rPr>
        <w:t>☑️</w:t>
      </w:r>
    </w:p>
    <w:p w14:paraId="0A60C86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isoniazid </w:t>
      </w:r>
    </w:p>
    <w:p w14:paraId="3DF43D4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pyrazinamide</w:t>
      </w:r>
    </w:p>
    <w:p w14:paraId="5DDFB94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ethambutol</w:t>
      </w:r>
    </w:p>
    <w:p w14:paraId="6AD42652" w14:textId="77777777" w:rsidR="00D44EEE" w:rsidRPr="00D44EEE" w:rsidRDefault="00D44EEE" w:rsidP="00D44EEE">
      <w:pPr>
        <w:rPr>
          <w:rFonts w:asciiTheme="minorHAnsi" w:eastAsia="Cooper Black" w:hAnsiTheme="minorHAnsi" w:cstheme="minorHAnsi"/>
          <w:color w:val="000000" w:themeColor="text1"/>
          <w:sz w:val="24"/>
          <w:szCs w:val="24"/>
        </w:rPr>
      </w:pPr>
    </w:p>
    <w:p w14:paraId="67CEFAD8" w14:textId="44BF18FC"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w:t>
      </w:r>
      <w:r>
        <w:rPr>
          <w:rFonts w:asciiTheme="minorHAnsi" w:eastAsia="Cooper Black" w:hAnsiTheme="minorHAnsi" w:cstheme="minorHAnsi" w:hint="cs"/>
          <w:color w:val="000000" w:themeColor="text1"/>
          <w:sz w:val="24"/>
          <w:szCs w:val="24"/>
          <w:rtl/>
        </w:rPr>
        <w:t xml:space="preserve"> </w:t>
      </w:r>
      <w:r w:rsidRPr="00D44EEE">
        <w:rPr>
          <w:rFonts w:asciiTheme="minorHAnsi" w:eastAsia="Cooper Black" w:hAnsiTheme="minorHAnsi" w:cstheme="minorHAnsi"/>
          <w:color w:val="000000" w:themeColor="text1"/>
          <w:sz w:val="24"/>
          <w:szCs w:val="24"/>
        </w:rPr>
        <w:t>Not in Treatment of siadh:</w:t>
      </w:r>
    </w:p>
    <w:p w14:paraId="0A7A0F6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Diuretics</w:t>
      </w:r>
    </w:p>
    <w:p w14:paraId="07ADC19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Fludrocortisone </w:t>
      </w:r>
      <w:r w:rsidRPr="00D44EEE">
        <w:rPr>
          <w:rFonts w:ascii="Segoe UI Emoji" w:eastAsia="Cooper Black" w:hAnsi="Segoe UI Emoji" w:cs="Segoe UI Emoji"/>
          <w:color w:val="000000" w:themeColor="text1"/>
          <w:sz w:val="24"/>
          <w:szCs w:val="24"/>
        </w:rPr>
        <w:t>☑️</w:t>
      </w:r>
    </w:p>
    <w:p w14:paraId="2FE8187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Salt tablets</w:t>
      </w:r>
    </w:p>
    <w:p w14:paraId="75FF74E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Fluid restriction</w:t>
      </w:r>
    </w:p>
    <w:p w14:paraId="6435B749" w14:textId="77777777" w:rsidR="00D44EEE" w:rsidRPr="00D44EEE" w:rsidRDefault="00D44EEE" w:rsidP="00D44EEE">
      <w:pPr>
        <w:rPr>
          <w:rFonts w:asciiTheme="minorHAnsi" w:eastAsia="Cooper Black" w:hAnsiTheme="minorHAnsi" w:cstheme="minorHAnsi"/>
          <w:color w:val="000000" w:themeColor="text1"/>
          <w:sz w:val="24"/>
          <w:szCs w:val="24"/>
        </w:rPr>
      </w:pPr>
    </w:p>
    <w:p w14:paraId="7BC549DA" w14:textId="7893F15B"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w:t>
      </w: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3% nacl :</w:t>
      </w:r>
    </w:p>
    <w:p w14:paraId="5AAF245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Na concentration : 513</w:t>
      </w:r>
    </w:p>
    <w:p w14:paraId="0C11BFB4" w14:textId="77777777" w:rsidR="00D44EEE" w:rsidRPr="00D44EEE" w:rsidRDefault="00D44EEE" w:rsidP="00D44EEE">
      <w:pPr>
        <w:rPr>
          <w:rFonts w:asciiTheme="minorHAnsi" w:eastAsia="Cooper Black" w:hAnsiTheme="minorHAnsi" w:cstheme="minorHAnsi"/>
          <w:color w:val="000000" w:themeColor="text1"/>
          <w:sz w:val="24"/>
          <w:szCs w:val="24"/>
        </w:rPr>
      </w:pPr>
    </w:p>
    <w:p w14:paraId="1FF4024E" w14:textId="6F09AEDD"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7)</w:t>
      </w: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Not a cause of nephrogenic DI</w:t>
      </w:r>
    </w:p>
    <w:p w14:paraId="6F0940B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Cisplastin</w:t>
      </w:r>
    </w:p>
    <w:p w14:paraId="510509F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Demeclocylin</w:t>
      </w:r>
    </w:p>
    <w:p w14:paraId="495C463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Sjorian syndrome </w:t>
      </w:r>
    </w:p>
    <w:p w14:paraId="73FF4F2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Hyper ca hypo k</w:t>
      </w:r>
    </w:p>
    <w:p w14:paraId="248C5F77" w14:textId="77777777" w:rsidR="00D44EEE" w:rsidRPr="00D44EEE" w:rsidRDefault="00D44EEE" w:rsidP="00D44EEE">
      <w:pPr>
        <w:rPr>
          <w:rFonts w:asciiTheme="minorHAnsi" w:eastAsia="Cooper Black" w:hAnsiTheme="minorHAnsi" w:cstheme="minorHAnsi"/>
          <w:color w:val="000000" w:themeColor="text1"/>
          <w:sz w:val="24"/>
          <w:szCs w:val="24"/>
        </w:rPr>
      </w:pPr>
    </w:p>
    <w:p w14:paraId="3837190B" w14:textId="79B1ADBD"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8)</w:t>
      </w: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A patient who has prolactinoma suspected to have : (men1syndrome)</w:t>
      </w:r>
    </w:p>
    <w:p w14:paraId="34C8996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Pheochromocytoma</w:t>
      </w:r>
    </w:p>
    <w:p w14:paraId="0EB1FF8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Calibri"/>
          <w:color w:val="000000" w:themeColor="text1"/>
          <w:sz w:val="24"/>
          <w:szCs w:val="24"/>
          <w:rtl/>
        </w:rPr>
        <w:t>ناسية باقي الخياراات بس هاد  غلط</w:t>
      </w:r>
      <w:r w:rsidRPr="00D44EEE">
        <w:rPr>
          <w:rFonts w:asciiTheme="minorHAnsi" w:eastAsia="Cooper Black" w:hAnsiTheme="minorHAnsi" w:cstheme="minorHAnsi"/>
          <w:color w:val="000000" w:themeColor="text1"/>
          <w:sz w:val="24"/>
          <w:szCs w:val="24"/>
        </w:rPr>
        <w:t xml:space="preserve"> </w:t>
      </w:r>
    </w:p>
    <w:p w14:paraId="5DA4A23A" w14:textId="77777777" w:rsidR="00D44EEE" w:rsidRPr="00D44EEE" w:rsidRDefault="00D44EEE" w:rsidP="00D44EEE">
      <w:pPr>
        <w:rPr>
          <w:rFonts w:asciiTheme="minorHAnsi" w:eastAsia="Cooper Black" w:hAnsiTheme="minorHAnsi" w:cstheme="minorHAnsi"/>
          <w:color w:val="000000" w:themeColor="text1"/>
          <w:sz w:val="24"/>
          <w:szCs w:val="24"/>
        </w:rPr>
      </w:pPr>
    </w:p>
    <w:p w14:paraId="0FF07027" w14:textId="646ED372"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9)</w:t>
      </w: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Anti ccp, pain and swelling in mcp</w:t>
      </w:r>
    </w:p>
    <w:p w14:paraId="160B3CEC" w14:textId="035189B9" w:rsidR="00D44EEE" w:rsidRPr="00D44EEE" w:rsidRDefault="00D44EEE" w:rsidP="00D44EEE">
      <w:pPr>
        <w:rPr>
          <w:rFonts w:asciiTheme="minorHAnsi" w:eastAsia="Cooper Black" w:hAnsiTheme="minorHAnsi" w:cstheme="minorHAnsi"/>
          <w:color w:val="000000" w:themeColor="text1"/>
          <w:sz w:val="24"/>
          <w:szCs w:val="24"/>
        </w:rPr>
      </w:pP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RA</w:t>
      </w:r>
    </w:p>
    <w:p w14:paraId="482CD86A" w14:textId="7F9A1AA1" w:rsidR="00D44EEE" w:rsidRPr="00D44EEE" w:rsidRDefault="00D44EEE" w:rsidP="00D44EEE">
      <w:pPr>
        <w:rPr>
          <w:rFonts w:asciiTheme="minorHAnsi" w:eastAsia="Cooper Black" w:hAnsiTheme="minorHAnsi" w:cstheme="minorHAnsi"/>
          <w:color w:val="000000" w:themeColor="text1"/>
          <w:sz w:val="24"/>
          <w:szCs w:val="24"/>
        </w:rPr>
      </w:pP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To differ purplish purpura of vasculitis from other causes</w:t>
      </w:r>
    </w:p>
    <w:p w14:paraId="7B773A90" w14:textId="558322D3" w:rsidR="00D44EEE" w:rsidRPr="00D44EEE" w:rsidRDefault="00D44EEE" w:rsidP="00D44EEE">
      <w:pPr>
        <w:rPr>
          <w:rFonts w:asciiTheme="minorHAnsi" w:eastAsia="Cooper Black" w:hAnsiTheme="minorHAnsi" w:cstheme="minorHAnsi"/>
          <w:color w:val="000000" w:themeColor="text1"/>
          <w:sz w:val="24"/>
          <w:szCs w:val="24"/>
        </w:rPr>
      </w:pP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Painful raised lesions</w:t>
      </w:r>
      <w:r w:rsidRPr="00D44EEE">
        <w:rPr>
          <w:rFonts w:ascii="Segoe UI Emoji" w:eastAsia="Cooper Black" w:hAnsi="Segoe UI Emoji" w:cs="Segoe UI Emoji"/>
          <w:color w:val="000000" w:themeColor="text1"/>
          <w:sz w:val="24"/>
          <w:szCs w:val="24"/>
        </w:rPr>
        <w:t>☑️</w:t>
      </w:r>
    </w:p>
    <w:p w14:paraId="280EA146" w14:textId="6515E9BB" w:rsidR="00D44EEE" w:rsidRPr="00D44EEE" w:rsidRDefault="00D44EEE" w:rsidP="00D44EEE">
      <w:pPr>
        <w:rPr>
          <w:rFonts w:asciiTheme="minorHAnsi" w:eastAsia="Cooper Black" w:hAnsiTheme="minorHAnsi" w:cstheme="minorHAnsi"/>
          <w:color w:val="000000" w:themeColor="text1"/>
          <w:sz w:val="24"/>
          <w:szCs w:val="24"/>
        </w:rPr>
      </w:pP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On lower limb</w:t>
      </w:r>
    </w:p>
    <w:p w14:paraId="544DB0C0" w14:textId="77777777" w:rsidR="00D44EEE" w:rsidRPr="00D44EEE" w:rsidRDefault="00D44EEE" w:rsidP="00D44EEE">
      <w:pPr>
        <w:rPr>
          <w:rFonts w:asciiTheme="minorHAnsi" w:eastAsia="Cooper Black" w:hAnsiTheme="minorHAnsi" w:cstheme="minorHAnsi"/>
          <w:color w:val="000000" w:themeColor="text1"/>
          <w:sz w:val="24"/>
          <w:szCs w:val="24"/>
        </w:rPr>
      </w:pPr>
    </w:p>
    <w:p w14:paraId="4382AA0A" w14:textId="6D7304CC"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10)</w:t>
      </w: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Treatment of hyperkalemia except</w:t>
      </w:r>
    </w:p>
    <w:p w14:paraId="06C217E1" w14:textId="4323878B" w:rsidR="00D44EEE" w:rsidRPr="00D44EEE" w:rsidRDefault="00D44EEE" w:rsidP="00D44EEE">
      <w:pPr>
        <w:rPr>
          <w:rFonts w:asciiTheme="minorHAnsi" w:eastAsia="Cooper Black" w:hAnsiTheme="minorHAnsi" w:cstheme="minorHAnsi"/>
          <w:color w:val="000000" w:themeColor="text1"/>
          <w:sz w:val="24"/>
          <w:szCs w:val="24"/>
        </w:rPr>
      </w:pP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Nahco3</w:t>
      </w:r>
    </w:p>
    <w:p w14:paraId="5F1AC8D6" w14:textId="1E1F07EC" w:rsidR="00D44EEE" w:rsidRPr="00D44EEE" w:rsidRDefault="00D44EEE" w:rsidP="00D44EEE">
      <w:pPr>
        <w:rPr>
          <w:rFonts w:asciiTheme="minorHAnsi" w:eastAsia="Cooper Black" w:hAnsiTheme="minorHAnsi" w:cstheme="minorHAnsi"/>
          <w:color w:val="000000" w:themeColor="text1"/>
          <w:sz w:val="24"/>
          <w:szCs w:val="24"/>
        </w:rPr>
      </w:pP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B agonist</w:t>
      </w:r>
    </w:p>
    <w:p w14:paraId="21979921" w14:textId="65145B3C" w:rsidR="00D44EEE" w:rsidRPr="00D44EEE" w:rsidRDefault="00D44EEE" w:rsidP="00D44EEE">
      <w:pPr>
        <w:rPr>
          <w:rFonts w:asciiTheme="minorHAnsi" w:eastAsia="Cooper Black" w:hAnsiTheme="minorHAnsi" w:cstheme="minorHAnsi"/>
          <w:color w:val="000000" w:themeColor="text1"/>
          <w:sz w:val="24"/>
          <w:szCs w:val="24"/>
        </w:rPr>
      </w:pP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 xml:space="preserve">Aldactone Diuretics </w:t>
      </w:r>
      <w:r w:rsidRPr="00D44EEE">
        <w:rPr>
          <w:rFonts w:ascii="Segoe UI Emoji" w:eastAsia="Cooper Black" w:hAnsi="Segoe UI Emoji" w:cs="Segoe UI Emoji"/>
          <w:color w:val="000000" w:themeColor="text1"/>
          <w:sz w:val="24"/>
          <w:szCs w:val="24"/>
        </w:rPr>
        <w:t>☑️</w:t>
      </w:r>
    </w:p>
    <w:p w14:paraId="4FDA433B" w14:textId="058B3561" w:rsidR="00D44EEE" w:rsidRPr="00D44EEE" w:rsidRDefault="00D44EEE" w:rsidP="00D44EEE">
      <w:pPr>
        <w:rPr>
          <w:rFonts w:asciiTheme="minorHAnsi" w:eastAsia="Cooper Black" w:hAnsiTheme="minorHAnsi" w:cstheme="minorHAnsi"/>
          <w:color w:val="000000" w:themeColor="text1"/>
          <w:sz w:val="24"/>
          <w:szCs w:val="24"/>
        </w:rPr>
      </w:pP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Insulin</w:t>
      </w:r>
    </w:p>
    <w:p w14:paraId="035209C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Incorrect</w:t>
      </w:r>
    </w:p>
    <w:p w14:paraId="7D4DB483" w14:textId="1842D4C7" w:rsidR="00D44EEE" w:rsidRDefault="00D44EEE" w:rsidP="00D44EEE">
      <w:pPr>
        <w:rPr>
          <w:rFonts w:asciiTheme="minorHAnsi" w:eastAsia="Cooper Black" w:hAnsiTheme="minorHAnsi" w:cstheme="minorHAnsi"/>
          <w:color w:val="000000" w:themeColor="text1"/>
          <w:sz w:val="24"/>
          <w:szCs w:val="24"/>
        </w:rPr>
      </w:pPr>
    </w:p>
    <w:p w14:paraId="56E9A651" w14:textId="77777777" w:rsidR="00D44EEE" w:rsidRPr="00D44EEE" w:rsidRDefault="00D44EEE" w:rsidP="00D44EEE">
      <w:pPr>
        <w:rPr>
          <w:rFonts w:asciiTheme="minorHAnsi" w:eastAsia="Cooper Black" w:hAnsiTheme="minorHAnsi" w:cstheme="minorHAnsi"/>
          <w:color w:val="000000" w:themeColor="text1"/>
          <w:sz w:val="24"/>
          <w:szCs w:val="24"/>
        </w:rPr>
      </w:pPr>
    </w:p>
    <w:p w14:paraId="2912FFA7" w14:textId="459FA326"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11)</w:t>
      </w:r>
      <w:r>
        <w:rPr>
          <w:rFonts w:asciiTheme="minorHAnsi" w:eastAsia="Cooper Black" w:hAnsiTheme="minorHAnsi" w:cstheme="minorHAnsi"/>
          <w:color w:val="000000" w:themeColor="text1"/>
          <w:sz w:val="24"/>
          <w:szCs w:val="24"/>
        </w:rPr>
        <w:t xml:space="preserve"> </w:t>
      </w:r>
      <w:r w:rsidRPr="00D44EEE">
        <w:rPr>
          <w:rFonts w:asciiTheme="minorHAnsi" w:eastAsia="Cooper Black" w:hAnsiTheme="minorHAnsi" w:cstheme="minorHAnsi"/>
          <w:color w:val="000000" w:themeColor="text1"/>
          <w:sz w:val="24"/>
          <w:szCs w:val="24"/>
        </w:rPr>
        <w:t>Lid lag in all types of hyperthyroidism</w:t>
      </w:r>
    </w:p>
    <w:p w14:paraId="58E67006" w14:textId="77777777" w:rsidR="00D44EEE" w:rsidRPr="00D44EEE" w:rsidRDefault="00D44EEE" w:rsidP="00D44EEE">
      <w:pPr>
        <w:rPr>
          <w:rFonts w:asciiTheme="minorHAnsi" w:eastAsia="Cooper Black" w:hAnsiTheme="minorHAnsi" w:cstheme="minorHAnsi"/>
          <w:color w:val="000000" w:themeColor="text1"/>
          <w:sz w:val="24"/>
          <w:szCs w:val="24"/>
        </w:rPr>
      </w:pPr>
    </w:p>
    <w:p w14:paraId="1B64858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Liver cirrhosis is caused by</w:t>
      </w:r>
    </w:p>
    <w:p w14:paraId="7A633C5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Distrupted architecture by  direct viral cause</w:t>
      </w:r>
    </w:p>
    <w:p w14:paraId="4C0FE86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Idiopathic fibrosis</w:t>
      </w:r>
    </w:p>
    <w:p w14:paraId="19543DE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Necrosis and liver nodules </w:t>
      </w:r>
    </w:p>
    <w:p w14:paraId="4FD738A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Longstanding alcohol </w:t>
      </w:r>
    </w:p>
    <w:p w14:paraId="0EA657C9" w14:textId="77777777" w:rsidR="00D44EEE" w:rsidRPr="00D44EEE" w:rsidRDefault="00D44EEE" w:rsidP="00D44EEE">
      <w:pPr>
        <w:rPr>
          <w:rFonts w:asciiTheme="minorHAnsi" w:eastAsia="Cooper Black" w:hAnsiTheme="minorHAnsi" w:cstheme="minorHAnsi"/>
          <w:color w:val="000000" w:themeColor="text1"/>
          <w:sz w:val="24"/>
          <w:szCs w:val="24"/>
        </w:rPr>
      </w:pPr>
    </w:p>
    <w:p w14:paraId="1E82751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12</w:t>
      </w:r>
      <w:r w:rsidRPr="00D44EEE">
        <w:rPr>
          <w:rFonts w:asciiTheme="minorHAnsi" w:eastAsia="Cooper Black" w:hAnsiTheme="minorHAnsi" w:cstheme="minorHAnsi"/>
          <w:color w:val="000000" w:themeColor="text1"/>
          <w:sz w:val="24"/>
          <w:szCs w:val="24"/>
        </w:rPr>
        <w:tab/>
        <w:t>- Hcv quantitation of activity detected by?</w:t>
      </w:r>
    </w:p>
    <w:p w14:paraId="0DD1C5C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Pcr</w:t>
      </w:r>
    </w:p>
    <w:p w14:paraId="439C0F8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Alt alp enzyme</w:t>
      </w:r>
    </w:p>
    <w:p w14:paraId="550D3B8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Anti hcp</w:t>
      </w:r>
    </w:p>
    <w:p w14:paraId="77B2C4A6" w14:textId="77777777" w:rsidR="00D44EEE" w:rsidRPr="00D44EEE" w:rsidRDefault="00D44EEE" w:rsidP="00D44EEE">
      <w:pPr>
        <w:rPr>
          <w:rFonts w:asciiTheme="minorHAnsi" w:eastAsia="Cooper Black" w:hAnsiTheme="minorHAnsi" w:cstheme="minorHAnsi"/>
          <w:color w:val="000000" w:themeColor="text1"/>
          <w:sz w:val="24"/>
          <w:szCs w:val="24"/>
        </w:rPr>
      </w:pPr>
    </w:p>
    <w:p w14:paraId="202EFD2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13- Incorrect in non hodgkin</w:t>
      </w:r>
    </w:p>
    <w:p w14:paraId="45B1B95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Reed stenburg cells</w:t>
      </w:r>
    </w:p>
    <w:p w14:paraId="4E1F72ED" w14:textId="77777777" w:rsidR="00D44EEE" w:rsidRPr="00D44EEE" w:rsidRDefault="00D44EEE" w:rsidP="00D44EEE">
      <w:pPr>
        <w:rPr>
          <w:rFonts w:asciiTheme="minorHAnsi" w:eastAsia="Cooper Black" w:hAnsiTheme="minorHAnsi" w:cstheme="minorHAnsi"/>
          <w:color w:val="000000" w:themeColor="text1"/>
          <w:sz w:val="24"/>
          <w:szCs w:val="24"/>
        </w:rPr>
      </w:pPr>
    </w:p>
    <w:p w14:paraId="2788DCC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14 -Cml incorrct : </w:t>
      </w:r>
    </w:p>
    <w:p w14:paraId="488A2FE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Smudge cells</w:t>
      </w:r>
    </w:p>
    <w:p w14:paraId="785CB5E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Philadelpia chromosome</w:t>
      </w:r>
    </w:p>
    <w:p w14:paraId="17BBBBA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Tyrisine kinase inhibitors</w:t>
      </w:r>
    </w:p>
    <w:p w14:paraId="181AFA5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Incresed wbc with shift to the left </w:t>
      </w:r>
    </w:p>
    <w:p w14:paraId="5E03B5E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Massive splenomegaly</w:t>
      </w:r>
    </w:p>
    <w:p w14:paraId="4F670D67" w14:textId="77777777" w:rsidR="00D44EEE" w:rsidRPr="00D44EEE" w:rsidRDefault="00D44EEE" w:rsidP="00D44EEE">
      <w:pPr>
        <w:rPr>
          <w:rFonts w:asciiTheme="minorHAnsi" w:eastAsia="Cooper Black" w:hAnsiTheme="minorHAnsi" w:cstheme="minorHAnsi"/>
          <w:color w:val="000000" w:themeColor="text1"/>
          <w:sz w:val="24"/>
          <w:szCs w:val="24"/>
        </w:rPr>
      </w:pPr>
    </w:p>
    <w:p w14:paraId="3F7A0D1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15- Not a Treatment of of itp</w:t>
      </w:r>
    </w:p>
    <w:p w14:paraId="48563CE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Ivig</w:t>
      </w:r>
    </w:p>
    <w:p w14:paraId="2F6B06D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Splenoctomy</w:t>
      </w:r>
    </w:p>
    <w:p w14:paraId="37F2444B" w14:textId="77777777" w:rsidR="00D44EEE" w:rsidRPr="00D44EEE" w:rsidRDefault="00D44EEE" w:rsidP="00D44EEE">
      <w:pPr>
        <w:rPr>
          <w:rFonts w:asciiTheme="minorHAnsi" w:eastAsia="Cooper Black" w:hAnsiTheme="minorHAnsi" w:cstheme="minorHAnsi"/>
          <w:color w:val="000000" w:themeColor="text1"/>
          <w:sz w:val="24"/>
          <w:szCs w:val="24"/>
        </w:rPr>
      </w:pPr>
    </w:p>
    <w:p w14:paraId="6432B11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16-The following statements are true regarding HOCMP except: Select one:</w:t>
      </w:r>
    </w:p>
    <w:p w14:paraId="07C0698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a. Non-dilated LV with systolic anterior motion of the mitral valve.</w:t>
      </w:r>
    </w:p>
    <w:p w14:paraId="7B9DB71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b. Tachyarrhythmias are well tolerated in HOCM. </w:t>
      </w:r>
    </w:p>
    <w:p w14:paraId="6C85ACA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ischemic chest pain in HOCM is multifactorial.</w:t>
      </w:r>
    </w:p>
    <w:p w14:paraId="5F3E08B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d. Patients with HOCM are usually asymptomatic.</w:t>
      </w:r>
    </w:p>
    <w:p w14:paraId="69E04FC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e. Betablockers are important in the management of HOCM</w:t>
      </w:r>
    </w:p>
    <w:p w14:paraId="5D61918F" w14:textId="77777777" w:rsidR="00D44EEE" w:rsidRPr="00D44EEE" w:rsidRDefault="00D44EEE" w:rsidP="00D44EEE">
      <w:pPr>
        <w:rPr>
          <w:rFonts w:asciiTheme="minorHAnsi" w:eastAsia="Cooper Black" w:hAnsiTheme="minorHAnsi" w:cstheme="minorHAnsi"/>
          <w:color w:val="000000" w:themeColor="text1"/>
          <w:sz w:val="24"/>
          <w:szCs w:val="24"/>
        </w:rPr>
      </w:pPr>
    </w:p>
    <w:p w14:paraId="0319F5F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17-Commonest cause of GI bleeding in the following?</w:t>
      </w:r>
    </w:p>
    <w:p w14:paraId="15FEB8F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GI cancer</w:t>
      </w:r>
    </w:p>
    <w:p w14:paraId="680B7FB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esophagitis</w:t>
      </w:r>
    </w:p>
    <w:p w14:paraId="1C2FEDC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Dieulafoys lesion</w:t>
      </w:r>
    </w:p>
    <w:p w14:paraId="75C25BC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Mallory Weiss tears</w:t>
      </w:r>
    </w:p>
    <w:p w14:paraId="3C4916F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Esophageal varices</w:t>
      </w:r>
    </w:p>
    <w:p w14:paraId="5B0240C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18- In systemic arterial hypertension. One statement is false</w:t>
      </w:r>
    </w:p>
    <w:p w14:paraId="007B8CE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1ED92A6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Kidneys regulate blood pressure by controlling intravascular volume.</w:t>
      </w:r>
    </w:p>
    <w:p w14:paraId="0C3C528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Cardiac complications of HTN include diastolic disfunction and coronary artery disease.</w:t>
      </w:r>
    </w:p>
    <w:p w14:paraId="0137420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HTN is generally asymptomatic and easily diagnosed.</w:t>
      </w:r>
    </w:p>
    <w:p w14:paraId="3FEDBA9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Secondary hypertension HTN is usually familial</w:t>
      </w:r>
    </w:p>
    <w:p w14:paraId="1E1CD89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Hyperglycemia is a known side effect of frusemide</w:t>
      </w:r>
    </w:p>
    <w:p w14:paraId="53AED5E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19_Celiac patients are instructed to report to clinical follow up every 3-6 months. What is the best way to ensu </w:t>
      </w:r>
    </w:p>
    <w:p w14:paraId="754FE03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strict diet if you suspect that your patient is not compliant on the requested dietary program?</w:t>
      </w:r>
    </w:p>
    <w:p w14:paraId="1459A92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4EB9EFF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Anti Endomysial antibodies</w:t>
      </w:r>
    </w:p>
    <w:p w14:paraId="4E36B6A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Anti Tissue Transglutaminase antibodies</w:t>
      </w:r>
    </w:p>
    <w:p w14:paraId="240B320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lastRenderedPageBreak/>
        <w:t>c. Endoscopy with duodenal biopsy</w:t>
      </w:r>
    </w:p>
    <w:p w14:paraId="5C8A8025" w14:textId="6104869E"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w:t>
      </w:r>
      <w:r w:rsidR="00600045">
        <w:rPr>
          <w:rFonts w:asciiTheme="minorHAnsi" w:eastAsia="Cooper Black" w:hAnsiTheme="minorHAnsi" w:cstheme="minorHAnsi"/>
          <w:color w:val="000000" w:themeColor="text1"/>
          <w:sz w:val="24"/>
          <w:szCs w:val="24"/>
        </w:rPr>
        <w:t>.</w:t>
      </w:r>
      <w:r w:rsidRPr="00D44EEE">
        <w:rPr>
          <w:rFonts w:asciiTheme="minorHAnsi" w:eastAsia="Cooper Black" w:hAnsiTheme="minorHAnsi" w:cstheme="minorHAnsi"/>
          <w:color w:val="000000" w:themeColor="text1"/>
          <w:sz w:val="24"/>
          <w:szCs w:val="24"/>
        </w:rPr>
        <w:t xml:space="preserve"> Detailed history of what he eats</w:t>
      </w:r>
    </w:p>
    <w:p w14:paraId="4862EA3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20-The most common HLA subtype seen in celiac disease is:</w:t>
      </w:r>
    </w:p>
    <w:p w14:paraId="15C0844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15A0073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HLA DR3</w:t>
      </w:r>
    </w:p>
    <w:p w14:paraId="3740A36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HLA DR4</w:t>
      </w:r>
    </w:p>
    <w:p w14:paraId="45C8FCD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HLA DQ2</w:t>
      </w:r>
    </w:p>
    <w:p w14:paraId="4A98587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HLA DQ8</w:t>
      </w:r>
    </w:p>
    <w:p w14:paraId="5187767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HLA B27</w:t>
      </w:r>
    </w:p>
    <w:p w14:paraId="54D8C93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21-The natural history of arthritis in patients suffering from rheumatoid arthritis with no regular treat</w:t>
      </w:r>
    </w:p>
    <w:p w14:paraId="1BACF55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554DC03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Progressive</w:t>
      </w:r>
    </w:p>
    <w:p w14:paraId="22D39FC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Intermittent</w:t>
      </w:r>
    </w:p>
    <w:p w14:paraId="2BA545B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Migratory</w:t>
      </w:r>
    </w:p>
    <w:p w14:paraId="7E6FA48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Regressive</w:t>
      </w:r>
    </w:p>
    <w:p w14:paraId="1C082B0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Stable with occasional exacerbation</w:t>
      </w:r>
    </w:p>
    <w:p w14:paraId="0067B72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22- 43_All the followings are true about pernicious anaemia except Select one:</w:t>
      </w:r>
    </w:p>
    <w:p w14:paraId="25E97C6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a. It is a disease of old age.</w:t>
      </w:r>
    </w:p>
    <w:p w14:paraId="0956483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b. Can be associated with other autoimmune diseases.</w:t>
      </w:r>
    </w:p>
    <w:p w14:paraId="4E1D7B8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c. Intrensic factor antibodies are specific but not sensitive.</w:t>
      </w:r>
    </w:p>
    <w:p w14:paraId="5C1925E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d. Treated with oral vitamin B12.</w:t>
      </w:r>
    </w:p>
    <w:p w14:paraId="4BCF5D9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23- 40_In dilated cardiomyopathy one of the following is true:</w:t>
      </w:r>
    </w:p>
    <w:p w14:paraId="6D473C4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60E1683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Pathologically in DCMP the left ventricle is dilated with significant fibrosis and normal weight.</w:t>
      </w:r>
    </w:p>
    <w:p w14:paraId="42688ED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Recovery from DCMP with treatment is common.</w:t>
      </w:r>
    </w:p>
    <w:p w14:paraId="403D1ED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Peripartum CMP always carries poor prognosis.</w:t>
      </w:r>
    </w:p>
    <w:p w14:paraId="03D5935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Endomyocardial biopsy is sensitive and specific for diagnosis.</w:t>
      </w:r>
    </w:p>
    <w:p w14:paraId="3382845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LBBB is a common finding in DCMP</w:t>
      </w:r>
    </w:p>
    <w:p w14:paraId="311CC51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24-All of the following are ECG findings in acute inferior STEMI:</w:t>
      </w:r>
    </w:p>
    <w:p w14:paraId="37C2E7D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4B45EC9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Sinus tachycardia</w:t>
      </w:r>
    </w:p>
    <w:p w14:paraId="5491440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Sinus bradicardia</w:t>
      </w:r>
    </w:p>
    <w:p w14:paraId="63EA9F3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Second degree Mobits type two AV block.</w:t>
      </w:r>
    </w:p>
    <w:p w14:paraId="3AEB24C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Junctional rhythm</w:t>
      </w:r>
    </w:p>
    <w:p w14:paraId="69EE9C5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LBBB</w:t>
      </w:r>
    </w:p>
    <w:p w14:paraId="01EFA7D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25-cough, loss of weight, and night sweats. His trachea is deviated to the left and there are crepitations over the apex of the left lung. CXR shows fibrosis and cavitation in the left apex. The investigation most likely to confirm </w:t>
      </w:r>
    </w:p>
    <w:p w14:paraId="6206C9D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the diagnosis would be?</w:t>
      </w:r>
    </w:p>
    <w:p w14:paraId="3979CB5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107ACD1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CT chest</w:t>
      </w:r>
    </w:p>
    <w:p w14:paraId="521A578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Gastric lavage</w:t>
      </w:r>
    </w:p>
    <w:p w14:paraId="579B9E2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Sputum for acid and alcohol fast bacilli</w:t>
      </w:r>
    </w:p>
    <w:p w14:paraId="080FBB3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Mantoux test</w:t>
      </w:r>
    </w:p>
    <w:p w14:paraId="5E8D7CB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Fibreoptic bronchoscopy</w:t>
      </w:r>
    </w:p>
    <w:p w14:paraId="74F6C64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26- All the following are causes for immune thrombocytopenia (ITP) except.</w:t>
      </w:r>
    </w:p>
    <w:p w14:paraId="3A229D4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5CF8082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B-cell lymphocytes malignancies.</w:t>
      </w:r>
    </w:p>
    <w:p w14:paraId="325DA0D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HIV</w:t>
      </w:r>
    </w:p>
    <w:p w14:paraId="4CEFA4A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Heparin.</w:t>
      </w:r>
    </w:p>
    <w:p w14:paraId="208B967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Systemic lupus erythematosis.</w:t>
      </w:r>
    </w:p>
    <w:p w14:paraId="2619501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Folic acid deficiency anemia.</w:t>
      </w:r>
    </w:p>
    <w:p w14:paraId="342266E9" w14:textId="77777777" w:rsidR="00D44EEE" w:rsidRPr="00D44EEE" w:rsidRDefault="00D44EEE" w:rsidP="00D44EEE">
      <w:pPr>
        <w:rPr>
          <w:rFonts w:asciiTheme="minorHAnsi" w:eastAsia="Cooper Black" w:hAnsiTheme="minorHAnsi" w:cstheme="minorHAnsi"/>
          <w:color w:val="000000" w:themeColor="text1"/>
          <w:sz w:val="24"/>
          <w:szCs w:val="24"/>
        </w:rPr>
      </w:pPr>
    </w:p>
    <w:p w14:paraId="26D2C95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27-In mitral stenosis one of the following is true</w:t>
      </w:r>
    </w:p>
    <w:p w14:paraId="7F83007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Select one:</w:t>
      </w:r>
    </w:p>
    <w:p w14:paraId="5FB6E59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lastRenderedPageBreak/>
        <w:t>a. The commonest cause is mitral annular calcification.</w:t>
      </w:r>
    </w:p>
    <w:p w14:paraId="0691FF5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Left ventricular dilatation indicates severe disease.</w:t>
      </w:r>
    </w:p>
    <w:p w14:paraId="29FE46C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Hemoptysis indicates pulmonary hypertension.</w:t>
      </w:r>
    </w:p>
    <w:p w14:paraId="1AEE691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d. Longer S2 to opening snap interval indicates severe MS.</w:t>
      </w:r>
    </w:p>
    <w:p w14:paraId="474313B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 Cardiac catheterization is the gold standard for diagnosis.</w:t>
      </w:r>
    </w:p>
    <w:p w14:paraId="73582453" w14:textId="77777777" w:rsidR="00D44EEE" w:rsidRPr="00D44EEE" w:rsidRDefault="00D44EEE" w:rsidP="00D44EEE">
      <w:pPr>
        <w:rPr>
          <w:rFonts w:asciiTheme="minorHAnsi" w:eastAsia="Cooper Black" w:hAnsiTheme="minorHAnsi" w:cstheme="minorHAnsi"/>
          <w:color w:val="000000" w:themeColor="text1"/>
          <w:sz w:val="24"/>
          <w:szCs w:val="24"/>
        </w:rPr>
      </w:pPr>
    </w:p>
    <w:p w14:paraId="177683F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28- Anisocytosis Definition : Variable sizes</w:t>
      </w:r>
    </w:p>
    <w:p w14:paraId="38B2098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29- One of the following is wrong : Secondary adrenal insufficiency causes skin hyperpigmentation</w:t>
      </w:r>
    </w:p>
    <w:p w14:paraId="2124559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30- Does not used in long term control of bleeding?</w:t>
      </w:r>
    </w:p>
    <w:p w14:paraId="09F52C2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Non selective B antagonist</w:t>
      </w:r>
    </w:p>
    <w:p w14:paraId="1DAB658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 TIPS</w:t>
      </w:r>
    </w:p>
    <w:p w14:paraId="5363B17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 Banding</w:t>
      </w:r>
    </w:p>
    <w:p w14:paraId="329BAA2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D. Sclerotherapy </w:t>
      </w:r>
    </w:p>
    <w:p w14:paraId="18DC3D91" w14:textId="77777777" w:rsidR="00D44EEE" w:rsidRPr="00D44EEE" w:rsidRDefault="00D44EEE" w:rsidP="00D44EEE">
      <w:pPr>
        <w:rPr>
          <w:rFonts w:asciiTheme="minorHAnsi" w:eastAsia="Cooper Black" w:hAnsiTheme="minorHAnsi" w:cstheme="minorHAnsi"/>
          <w:color w:val="000000" w:themeColor="text1"/>
          <w:sz w:val="24"/>
          <w:szCs w:val="24"/>
        </w:rPr>
      </w:pPr>
    </w:p>
    <w:p w14:paraId="5432A68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31-hodgkin lymphoma emergency: SVC obstruction</w:t>
      </w:r>
    </w:p>
    <w:p w14:paraId="362ACA5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32-Type 2 Respiratory Failure : Hypoxemia and Hypercapnia</w:t>
      </w:r>
    </w:p>
    <w:p w14:paraId="22A0D11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33-Wrong about Crohn’s : Backwash ileitis</w:t>
      </w:r>
    </w:p>
    <w:p w14:paraId="0E81E0E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34-Patient came with SOB and cough, trachea shifted to the right with hyper-resonance percussion note on the right side. Diagnosis is:  </w:t>
      </w:r>
    </w:p>
    <w:p w14:paraId="279EDD2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Left-sided pneumothorax </w:t>
      </w:r>
      <w:r w:rsidRPr="00D44EEE">
        <w:rPr>
          <w:rFonts w:ascii="Segoe UI Emoji" w:eastAsia="Cooper Black" w:hAnsi="Segoe UI Emoji" w:cs="Segoe UI Emoji"/>
          <w:color w:val="000000" w:themeColor="text1"/>
          <w:sz w:val="24"/>
          <w:szCs w:val="24"/>
        </w:rPr>
        <w:t>✔️</w:t>
      </w:r>
    </w:p>
    <w:p w14:paraId="14981BE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35- "Blue-bloater", all are true except:</w:t>
      </w:r>
    </w:p>
    <w:p w14:paraId="2A745AB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Progressive dyspnea and dry cough </w:t>
      </w:r>
      <w:r w:rsidRPr="00D44EEE">
        <w:rPr>
          <w:rFonts w:ascii="Segoe UI Emoji" w:eastAsia="Cooper Black" w:hAnsi="Segoe UI Emoji" w:cs="Segoe UI Emoji"/>
          <w:color w:val="000000" w:themeColor="text1"/>
          <w:sz w:val="24"/>
          <w:szCs w:val="24"/>
        </w:rPr>
        <w:t>✔️</w:t>
      </w:r>
    </w:p>
    <w:p w14:paraId="4CC915D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36- initial investigation (asthma or COPD one of them not sure ) : Spirometry </w:t>
      </w:r>
      <w:r w:rsidRPr="00D44EEE">
        <w:rPr>
          <w:rFonts w:ascii="Segoe UI Emoji" w:eastAsia="Cooper Black" w:hAnsi="Segoe UI Emoji" w:cs="Segoe UI Emoji"/>
          <w:color w:val="000000" w:themeColor="text1"/>
          <w:sz w:val="24"/>
          <w:szCs w:val="24"/>
        </w:rPr>
        <w:t>✔️</w:t>
      </w:r>
    </w:p>
    <w:p w14:paraId="5957C08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37- All are causes of high anion gap metabolic acidosis except: </w:t>
      </w:r>
    </w:p>
    <w:p w14:paraId="1681082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Renal tubular acidosis </w:t>
      </w:r>
      <w:r w:rsidRPr="00D44EEE">
        <w:rPr>
          <w:rFonts w:ascii="Segoe UI Emoji" w:eastAsia="Cooper Black" w:hAnsi="Segoe UI Emoji" w:cs="Segoe UI Emoji"/>
          <w:color w:val="000000" w:themeColor="text1"/>
          <w:sz w:val="24"/>
          <w:szCs w:val="24"/>
        </w:rPr>
        <w:t>✔️</w:t>
      </w:r>
    </w:p>
    <w:p w14:paraId="6F23951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38-History of cough and erythematous lesions in the lower limb. No other complaints. CXR showed bilateral hilar lesions. Diagnosis: </w:t>
      </w:r>
    </w:p>
    <w:p w14:paraId="431B7F0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Sarcoidosis </w:t>
      </w:r>
      <w:r w:rsidRPr="00D44EEE">
        <w:rPr>
          <w:rFonts w:ascii="Segoe UI Emoji" w:eastAsia="Cooper Black" w:hAnsi="Segoe UI Emoji" w:cs="Segoe UI Emoji"/>
          <w:color w:val="000000" w:themeColor="text1"/>
          <w:sz w:val="24"/>
          <w:szCs w:val="24"/>
        </w:rPr>
        <w:t>✔️</w:t>
      </w:r>
    </w:p>
    <w:p w14:paraId="10E50A2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39- Management for nonvariceal UGIB:</w:t>
      </w:r>
    </w:p>
    <w:p w14:paraId="3DC284F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PPI </w:t>
      </w:r>
      <w:r w:rsidRPr="00D44EEE">
        <w:rPr>
          <w:rFonts w:ascii="Segoe UI Emoji" w:eastAsia="Cooper Black" w:hAnsi="Segoe UI Emoji" w:cs="Segoe UI Emoji"/>
          <w:color w:val="000000" w:themeColor="text1"/>
          <w:sz w:val="24"/>
          <w:szCs w:val="24"/>
        </w:rPr>
        <w:t>✔️</w:t>
      </w:r>
    </w:p>
    <w:p w14:paraId="6A7467B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40-  Typical case for SLE !!</w:t>
      </w:r>
    </w:p>
    <w:p w14:paraId="0EBC1C8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41- all of the following may be found in IDA except :</w:t>
      </w:r>
    </w:p>
    <w:p w14:paraId="619FCF6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High serum ferritin</w:t>
      </w:r>
    </w:p>
    <w:p w14:paraId="4AE439C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42-WRONG about Light's criteria of pleural effusion: </w:t>
      </w:r>
    </w:p>
    <w:p w14:paraId="308A145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Serum LDH is more than 2/3 of pleural fluid LDH </w:t>
      </w:r>
      <w:r w:rsidRPr="00D44EEE">
        <w:rPr>
          <w:rFonts w:ascii="Segoe UI Emoji" w:eastAsia="Cooper Black" w:hAnsi="Segoe UI Emoji" w:cs="Segoe UI Emoji"/>
          <w:color w:val="000000" w:themeColor="text1"/>
          <w:sz w:val="24"/>
          <w:szCs w:val="24"/>
        </w:rPr>
        <w:t>✔️</w:t>
      </w:r>
    </w:p>
    <w:p w14:paraId="3C3BF1A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43-NOT a feature of transudative effusion?? </w:t>
      </w:r>
    </w:p>
    <w:p w14:paraId="62B3550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44- SE of the immunosuppressant Calcineurin inhibitors  ??</w:t>
      </w:r>
    </w:p>
    <w:p w14:paraId="14D2164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45-All true except</w:t>
      </w:r>
    </w:p>
    <w:p w14:paraId="5AADA41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1-icd indication (fatigue in exertion)</w:t>
      </w:r>
    </w:p>
    <w:p w14:paraId="527D01B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2-Vasodilator use.</w:t>
      </w:r>
    </w:p>
    <w:p w14:paraId="20B6960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3-af well tolerated</w:t>
      </w:r>
    </w:p>
    <w:p w14:paraId="17A6634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 patient with dcm.. Next step biopsy</w:t>
      </w:r>
    </w:p>
    <w:p w14:paraId="653AB73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46-All false except.</w:t>
      </w:r>
    </w:p>
    <w:p w14:paraId="1893837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1-Sudden death risk in (more 3.5cm thickness).</w:t>
      </w:r>
    </w:p>
    <w:p w14:paraId="6E270E78"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47-all of the following treatment of hyperkalemia except?</w:t>
      </w:r>
    </w:p>
    <w:p w14:paraId="6B63122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48-Wrong about heart failure :</w:t>
      </w:r>
    </w:p>
    <w:p w14:paraId="52BCF02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-compensatory mechanism by sympathetic nervous system inhibition </w:t>
      </w:r>
    </w:p>
    <w:p w14:paraId="3555339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49-Low SAAG : </w:t>
      </w:r>
    </w:p>
    <w:p w14:paraId="20A8657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Liver cirrhosis </w:t>
      </w:r>
    </w:p>
    <w:p w14:paraId="774988F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Heart failure </w:t>
      </w:r>
    </w:p>
    <w:p w14:paraId="5B18DD9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Malignancy</w:t>
      </w:r>
    </w:p>
    <w:p w14:paraId="63FA1D4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50--Aortic dissection can cause all except :</w:t>
      </w:r>
    </w:p>
    <w:p w14:paraId="0D433AA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Tamponade</w:t>
      </w:r>
    </w:p>
    <w:p w14:paraId="672E52D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lastRenderedPageBreak/>
        <w:t xml:space="preserve">Pleural effusion </w:t>
      </w:r>
    </w:p>
    <w:p w14:paraId="772DD09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Mitral valve regurgitation </w:t>
      </w:r>
    </w:p>
    <w:p w14:paraId="33A7DE57" w14:textId="77777777" w:rsidR="00D44EEE" w:rsidRPr="00D44EEE" w:rsidRDefault="00D44EEE" w:rsidP="00D44EEE">
      <w:pPr>
        <w:rPr>
          <w:rFonts w:asciiTheme="minorHAnsi" w:eastAsia="Cooper Black" w:hAnsiTheme="minorHAnsi" w:cstheme="minorHAnsi"/>
          <w:color w:val="000000" w:themeColor="text1"/>
          <w:sz w:val="24"/>
          <w:szCs w:val="24"/>
        </w:rPr>
      </w:pPr>
    </w:p>
    <w:p w14:paraId="4A096CF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51- all are causes of iron deficiency anemia “IDA” except : </w:t>
      </w:r>
    </w:p>
    <w:p w14:paraId="66A65D3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Blood loss</w:t>
      </w:r>
    </w:p>
    <w:p w14:paraId="175372E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Low iron intake </w:t>
      </w:r>
    </w:p>
    <w:p w14:paraId="776CEDC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Anemia of chronic disease </w:t>
      </w:r>
    </w:p>
    <w:p w14:paraId="28EAB28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52-Non variceal upper GI bleeding management :</w:t>
      </w:r>
    </w:p>
    <w:p w14:paraId="4ED09B2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Beta adreno antagonist </w:t>
      </w:r>
    </w:p>
    <w:p w14:paraId="33DDB98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Terlipressin</w:t>
      </w:r>
    </w:p>
    <w:p w14:paraId="5C245CD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PPI </w:t>
      </w:r>
    </w:p>
    <w:p w14:paraId="7A0B9A2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53-wrong about DM : Can be diagnosed by a single random glucose tolerance test</w:t>
      </w:r>
    </w:p>
    <w:p w14:paraId="2A25740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54- Wrong about CML :</w:t>
      </w:r>
    </w:p>
    <w:p w14:paraId="79E2053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-Philadelphia chromosome translocation </w:t>
      </w:r>
    </w:p>
    <w:p w14:paraId="6EEFF24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-Smudge cell</w:t>
      </w:r>
    </w:p>
    <w:p w14:paraId="062EE7EA" w14:textId="77777777" w:rsidR="00D44EEE" w:rsidRPr="00D44EEE" w:rsidRDefault="00D44EEE" w:rsidP="00D44EEE">
      <w:pPr>
        <w:rPr>
          <w:rFonts w:asciiTheme="minorHAnsi" w:eastAsia="Cooper Black" w:hAnsiTheme="minorHAnsi" w:cstheme="minorHAnsi"/>
          <w:color w:val="000000" w:themeColor="text1"/>
          <w:sz w:val="24"/>
          <w:szCs w:val="24"/>
        </w:rPr>
      </w:pPr>
    </w:p>
    <w:p w14:paraId="5083A63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55- Indication for dialysis except :</w:t>
      </w:r>
    </w:p>
    <w:p w14:paraId="658B89C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-hyperkalemia </w:t>
      </w:r>
    </w:p>
    <w:p w14:paraId="353096C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-acidosis </w:t>
      </w:r>
    </w:p>
    <w:p w14:paraId="2415AFE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-hypertension </w:t>
      </w:r>
    </w:p>
    <w:p w14:paraId="6F09252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-chest pain </w:t>
      </w:r>
    </w:p>
    <w:p w14:paraId="4CE4126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56-Wrong about transudate effusion :</w:t>
      </w:r>
    </w:p>
    <w:p w14:paraId="64A2D85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***HCL More than two thirds of serum HCL</w:t>
      </w:r>
    </w:p>
    <w:p w14:paraId="5652D3D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57-all wrong about H-pylori investigation tests except: </w:t>
      </w:r>
    </w:p>
    <w:p w14:paraId="4296464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 .Rapid urease test is a non invasive test</w:t>
      </w:r>
    </w:p>
    <w:p w14:paraId="1A1239A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 b .Urea breath test is an indirect indicator for h pylori</w:t>
      </w:r>
    </w:p>
    <w:p w14:paraId="483B8AA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58-All are causes of ITP except :</w:t>
      </w:r>
    </w:p>
    <w:p w14:paraId="2F43C6B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-HIV</w:t>
      </w:r>
    </w:p>
    <w:p w14:paraId="562C543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-SLE</w:t>
      </w:r>
    </w:p>
    <w:p w14:paraId="7DA6CE9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-Heparin</w:t>
      </w:r>
    </w:p>
    <w:p w14:paraId="03505B3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-folic acid deficiency anemia</w:t>
      </w:r>
    </w:p>
    <w:p w14:paraId="3CC6FC4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59- Most sensitive for celiac disease follow up :</w:t>
      </w:r>
    </w:p>
    <w:p w14:paraId="38CA1B3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-Anti-endomysial antibodies </w:t>
      </w:r>
    </w:p>
    <w:p w14:paraId="3C823C5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-Anti tissue transglutaminase antibodies </w:t>
      </w:r>
    </w:p>
    <w:p w14:paraId="6B525E2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60-Hyperkalemia ECG except :</w:t>
      </w:r>
    </w:p>
    <w:p w14:paraId="51F3CC7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-ST depression </w:t>
      </w:r>
    </w:p>
    <w:p w14:paraId="10F9109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-peaked T wave </w:t>
      </w:r>
    </w:p>
    <w:p w14:paraId="3DFD116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-flat p wavs</w:t>
      </w:r>
    </w:p>
    <w:p w14:paraId="30921D0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-T wave inverted </w:t>
      </w:r>
      <w:r w:rsidRPr="00D44EEE">
        <w:rPr>
          <w:rFonts w:ascii="Segoe UI Emoji" w:eastAsia="Cooper Black" w:hAnsi="Segoe UI Emoji" w:cs="Segoe UI Emoji"/>
          <w:color w:val="000000" w:themeColor="text1"/>
          <w:sz w:val="24"/>
          <w:szCs w:val="24"/>
        </w:rPr>
        <w:t>✅</w:t>
      </w:r>
      <w:r w:rsidRPr="00D44EEE">
        <w:rPr>
          <w:rFonts w:asciiTheme="minorHAnsi" w:eastAsia="Cooper Black" w:hAnsiTheme="minorHAnsi" w:cstheme="minorHAnsi"/>
          <w:color w:val="000000" w:themeColor="text1"/>
          <w:sz w:val="24"/>
          <w:szCs w:val="24"/>
        </w:rPr>
        <w:t>?</w:t>
      </w:r>
    </w:p>
    <w:p w14:paraId="707133C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61-Wide -high- anion gap except :</w:t>
      </w:r>
    </w:p>
    <w:p w14:paraId="41DBE14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-Ethanol </w:t>
      </w:r>
    </w:p>
    <w:p w14:paraId="2B5F7E5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-sepsis </w:t>
      </w:r>
    </w:p>
    <w:p w14:paraId="097DFBD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-renal tubular acidosis </w:t>
      </w:r>
      <w:r w:rsidRPr="00D44EEE">
        <w:rPr>
          <w:rFonts w:ascii="Segoe UI Emoji" w:eastAsia="Cooper Black" w:hAnsi="Segoe UI Emoji" w:cs="Segoe UI Emoji"/>
          <w:color w:val="000000" w:themeColor="text1"/>
          <w:sz w:val="24"/>
          <w:szCs w:val="24"/>
        </w:rPr>
        <w:t>✅</w:t>
      </w:r>
    </w:p>
    <w:p w14:paraId="413317B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62- Absolute contraindication for chronic renal disease or renal failure?</w:t>
      </w:r>
    </w:p>
    <w:p w14:paraId="60225CB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-NSAIDS </w:t>
      </w:r>
    </w:p>
    <w:p w14:paraId="214BB50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-metformin***</w:t>
      </w:r>
    </w:p>
    <w:p w14:paraId="706C40C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-ACE</w:t>
      </w:r>
    </w:p>
    <w:p w14:paraId="03FEFD5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63-Wrong about Heart failure : </w:t>
      </w:r>
    </w:p>
    <w:p w14:paraId="68490E93"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BNP secrets only in heart failure????</w:t>
      </w:r>
    </w:p>
    <w:p w14:paraId="55C10AC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64- all in management of hyperkalemia except:</w:t>
      </w:r>
    </w:p>
    <w:p w14:paraId="69C8157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-dialysis </w:t>
      </w:r>
    </w:p>
    <w:p w14:paraId="3BEB680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-insulin</w:t>
      </w:r>
    </w:p>
    <w:p w14:paraId="510244BB"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65-False about non-STEMI ??</w:t>
      </w:r>
    </w:p>
    <w:p w14:paraId="5F13AD9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lastRenderedPageBreak/>
        <w:t>normal cardiac enzyme</w:t>
      </w:r>
    </w:p>
    <w:p w14:paraId="10F897F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66- About Atrial fibrillation all except:</w:t>
      </w:r>
    </w:p>
    <w:p w14:paraId="2BEB759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-most common arrhythmia </w:t>
      </w:r>
    </w:p>
    <w:p w14:paraId="030BE46D"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-irregular pulse</w:t>
      </w:r>
    </w:p>
    <w:p w14:paraId="7A46DBA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-rhythm control superior than rate control</w:t>
      </w:r>
    </w:p>
    <w:p w14:paraId="0B65560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67- True about hepatitis A :</w:t>
      </w:r>
    </w:p>
    <w:p w14:paraId="49A262D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-can cause chronicity </w:t>
      </w:r>
    </w:p>
    <w:p w14:paraId="75B7E96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-antigens found in bile secretion and stool****</w:t>
      </w:r>
    </w:p>
    <w:p w14:paraId="2B8270A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68-Wrong about hepatitis B :</w:t>
      </w:r>
    </w:p>
    <w:p w14:paraId="4627CAB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-can cause chronicity</w:t>
      </w:r>
    </w:p>
    <w:p w14:paraId="7F97F25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-anti hep E with infectious state ?</w:t>
      </w:r>
    </w:p>
    <w:p w14:paraId="0337FD9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69-All to detect renal disease except:</w:t>
      </w:r>
    </w:p>
    <w:p w14:paraId="160886EA"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-biopsy </w:t>
      </w:r>
    </w:p>
    <w:p w14:paraId="602C788E"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-CT triphasic </w:t>
      </w:r>
    </w:p>
    <w:p w14:paraId="2519BD40"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-autoimmune serology </w:t>
      </w:r>
    </w:p>
    <w:p w14:paraId="677DF5A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-HbA1c****</w:t>
      </w:r>
    </w:p>
    <w:p w14:paraId="6646B4E1"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70-False statement :</w:t>
      </w:r>
    </w:p>
    <w:p w14:paraId="4195FD1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Hyperthyroidism can occur in Hashimoto thyroiditis </w:t>
      </w:r>
    </w:p>
    <w:p w14:paraId="321A7382"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Lid retraction can be in any hypothyroidism disease **</w:t>
      </w:r>
    </w:p>
    <w:p w14:paraId="3BCDFF25"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71-Myxedema coma all except : </w:t>
      </w:r>
    </w:p>
    <w:p w14:paraId="68C1FBC4"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-it has mortality rate higher tham thyroid storm</w:t>
      </w:r>
    </w:p>
    <w:p w14:paraId="74E4796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72--glomerular filtration rate at third stage renal failure:</w:t>
      </w:r>
    </w:p>
    <w:p w14:paraId="7C1321A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eGFR at CKD 3b : 30-44****</w:t>
      </w:r>
    </w:p>
    <w:p w14:paraId="04FF534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73-wroung about lymphoma : Large tender-painful- lymph node</w:t>
      </w:r>
    </w:p>
    <w:p w14:paraId="522B4AAC"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74-which of the following drugs improve mortality rate in heart failure ?</w:t>
      </w:r>
    </w:p>
    <w:p w14:paraId="61DC8DEF"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75-Patient who have GI bleeding. he is alert and conscious then  pale and looks unwell  . Whats the fist step in the management ??</w:t>
      </w:r>
    </w:p>
    <w:p w14:paraId="653E07C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-normal saline </w:t>
      </w:r>
    </w:p>
    <w:p w14:paraId="17BD4419"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-packed RBCs****</w:t>
      </w:r>
    </w:p>
    <w:p w14:paraId="52EA2EA6"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-urgent endoscopy</w:t>
      </w:r>
    </w:p>
    <w:p w14:paraId="7D0C7FA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 xml:space="preserve">-blood trasnfuion with blood group o </w:t>
      </w:r>
    </w:p>
    <w:p w14:paraId="638A1257" w14:textId="77777777" w:rsidR="00D44EEE" w:rsidRPr="00D44EEE" w:rsidRDefault="00D44EEE" w:rsidP="00D44EEE">
      <w:pPr>
        <w:rPr>
          <w:rFonts w:asciiTheme="minorHAnsi" w:eastAsia="Cooper Black" w:hAnsiTheme="minorHAnsi" w:cstheme="minorHAnsi"/>
          <w:color w:val="000000" w:themeColor="text1"/>
          <w:sz w:val="24"/>
          <w:szCs w:val="24"/>
        </w:rPr>
      </w:pPr>
      <w:r w:rsidRPr="00D44EEE">
        <w:rPr>
          <w:rFonts w:asciiTheme="minorHAnsi" w:eastAsia="Cooper Black" w:hAnsiTheme="minorHAnsi" w:cstheme="minorHAnsi"/>
          <w:color w:val="000000" w:themeColor="text1"/>
          <w:sz w:val="24"/>
          <w:szCs w:val="24"/>
        </w:rPr>
        <w:t>76-typicl case of RA.</w:t>
      </w:r>
    </w:p>
    <w:p w14:paraId="0BFB6520" w14:textId="7E537404" w:rsidR="00D44EEE" w:rsidRPr="00D44EEE" w:rsidRDefault="00D44EEE" w:rsidP="00D44EEE">
      <w:pPr>
        <w:rPr>
          <w:rFonts w:asciiTheme="minorHAnsi" w:eastAsia="Cooper Black" w:hAnsiTheme="minorHAnsi" w:cstheme="minorHAnsi"/>
          <w:b/>
          <w:bCs/>
          <w:color w:val="FF0000"/>
          <w:sz w:val="24"/>
          <w:szCs w:val="24"/>
        </w:rPr>
      </w:pPr>
      <w:r w:rsidRPr="00D44EEE">
        <w:rPr>
          <w:rFonts w:asciiTheme="minorHAnsi" w:eastAsia="Cooper Black" w:hAnsiTheme="minorHAnsi" w:cstheme="minorHAnsi"/>
          <w:b/>
          <w:bCs/>
          <w:color w:val="FF0000"/>
          <w:sz w:val="24"/>
          <w:szCs w:val="24"/>
        </w:rPr>
        <w:br w:type="page"/>
      </w:r>
    </w:p>
    <w:p w14:paraId="52B6A52B" w14:textId="5E08A052" w:rsidR="00AC74E8" w:rsidRPr="00280DD1" w:rsidRDefault="00AC74E8" w:rsidP="00280DD1">
      <w:pPr>
        <w:pStyle w:val="Heading1"/>
        <w:ind w:right="-100"/>
        <w:rPr>
          <w:rFonts w:asciiTheme="minorHAnsi" w:eastAsia="Arial" w:hAnsiTheme="minorHAnsi" w:cstheme="minorHAnsi"/>
          <w:b w:val="0"/>
          <w:bCs w:val="0"/>
          <w:color w:val="FF0000"/>
          <w:sz w:val="40"/>
          <w:szCs w:val="40"/>
        </w:rPr>
      </w:pPr>
      <w:bookmarkStart w:id="5" w:name="_Toc110886065"/>
      <w:r w:rsidRPr="00280DD1">
        <w:rPr>
          <w:rFonts w:asciiTheme="minorHAnsi" w:hAnsiTheme="minorHAnsi" w:cstheme="minorHAnsi"/>
          <w:color w:val="FF0000"/>
          <w:sz w:val="40"/>
          <w:szCs w:val="40"/>
        </w:rPr>
        <w:lastRenderedPageBreak/>
        <w:t>6th year –2021</w:t>
      </w:r>
      <w:bookmarkEnd w:id="5"/>
    </w:p>
    <w:p w14:paraId="43EB4EBE" w14:textId="77777777" w:rsidR="00AC74E8" w:rsidRPr="004B3655" w:rsidRDefault="00AC74E8" w:rsidP="00A4230A">
      <w:pPr>
        <w:pStyle w:val="Normal1"/>
        <w:widowControl w:val="0"/>
        <w:numPr>
          <w:ilvl w:val="0"/>
          <w:numId w:val="926"/>
        </w:numPr>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Rouleaux formation on blood film is mainly seen in ONE of the following </w:t>
      </w:r>
    </w:p>
    <w:p w14:paraId="3538ACFC"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5A5110D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Multiple myeloma. </w:t>
      </w:r>
    </w:p>
    <w:p w14:paraId="73000B6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Iron deficiency anemia. </w:t>
      </w:r>
    </w:p>
    <w:p w14:paraId="63C16B11"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Acute myeloid leukemia. </w:t>
      </w:r>
    </w:p>
    <w:p w14:paraId="0E355B7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Acute lymphoblastic leukemia. </w:t>
      </w:r>
    </w:p>
    <w:p w14:paraId="3003D554" w14:textId="52DD0DD4"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Pernicious anemia. </w:t>
      </w:r>
    </w:p>
    <w:p w14:paraId="05685A55" w14:textId="77777777" w:rsidR="006A243E" w:rsidRPr="004B3655" w:rsidRDefault="006A243E"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p>
    <w:p w14:paraId="6F92A5A9" w14:textId="5178E8AB"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 A 20-year-old female patient comes with 2 weeks history of increasing difficulty in combing hair and getting up from a sitting position. She was previously healthy and using no medications. Her ESR is 45 mm/hr. CPK is elevated. One of the following is not a consideration? </w:t>
      </w:r>
    </w:p>
    <w:p w14:paraId="1E7F342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Hypothyroidism </w:t>
      </w:r>
    </w:p>
    <w:p w14:paraId="10FF776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Systemic lupus erythematosus with myositis </w:t>
      </w:r>
    </w:p>
    <w:p w14:paraId="3394AB1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Steroid myopathy. </w:t>
      </w:r>
    </w:p>
    <w:p w14:paraId="6973A6A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Polymyositis </w:t>
      </w:r>
    </w:p>
    <w:p w14:paraId="14CD621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e. Osteomalacia </w:t>
      </w:r>
    </w:p>
    <w:p w14:paraId="2637A9ED" w14:textId="77777777" w:rsidR="00AC74E8" w:rsidRPr="004B3655" w:rsidRDefault="00AC74E8" w:rsidP="00A4230A">
      <w:pPr>
        <w:pStyle w:val="Normal1"/>
        <w:widowControl w:val="0"/>
        <w:pBdr>
          <w:top w:val="nil"/>
          <w:left w:val="nil"/>
          <w:bottom w:val="nil"/>
          <w:right w:val="nil"/>
          <w:between w:val="nil"/>
        </w:pBdr>
        <w:spacing w:line="20" w:lineRule="atLeast"/>
        <w:ind w:left="20"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3) What is the most common cause of hypothyroidism worldwide? Select one: a. Autoimmune disease </w:t>
      </w:r>
    </w:p>
    <w:p w14:paraId="407E9FB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Graves' disease </w:t>
      </w:r>
    </w:p>
    <w:p w14:paraId="54C23FA4"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Iatrogenic causes </w:t>
      </w:r>
    </w:p>
    <w:p w14:paraId="3B1062B3" w14:textId="7777777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Iodine deficiency </w:t>
      </w:r>
    </w:p>
    <w:p w14:paraId="7EA74AFC" w14:textId="2682BEAA"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Medication side effects </w:t>
      </w:r>
    </w:p>
    <w:p w14:paraId="00D951BC" w14:textId="77777777" w:rsidR="006A243E" w:rsidRPr="004B3655" w:rsidRDefault="006A243E"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72F49D34"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 A 64-year-old man is evaluated for a 6-week history of intermittent red-colored urine. He notes fatigue but otherwise feels well. Medical history includes hypertension, mechanical mitral valve replacement due to myxomatous degeneration, and calcium oxalate nephrolithiasis. He is a current smoker with a 60-pack-year history. Medications are amlodipine, warfarin, and aspirin. On physical examination, temperature is 37.6 °C (99.7 °F), blood pressure is 112/72 mm Hg, and pulse rate is 98/min. BMI is 30. Examination of the heart revet a metallic click with a grade 2/6 cardiac systolic murmur that radiates to the axilla. The lungs are clear. There i no costovertebral angle tenderness. The remainder of the examination is unremarkable. Urinalysis is dipstick positive for 3+ blood, 1+ protein, and no leukocyte esterase or nitrites; on microscopic examination, there are no cells or casts, although calcium oxalate crystals are seen. Which of the following is the most likely cause of this patient's clinical findings? </w:t>
      </w:r>
    </w:p>
    <w:p w14:paraId="2D3FD73E"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0531290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a. Bladder cancer</w:t>
      </w:r>
    </w:p>
    <w:p w14:paraId="4A000AF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Glomerulonephritis </w:t>
      </w:r>
    </w:p>
    <w:p w14:paraId="7EB2B27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Hemoglobinuria </w:t>
      </w:r>
    </w:p>
    <w:p w14:paraId="2875C3F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Rhabdomyolysis </w:t>
      </w:r>
    </w:p>
    <w:p w14:paraId="12E76C7D" w14:textId="028D6958" w:rsidR="006A243E"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e. Nephrolithiasis </w:t>
      </w:r>
    </w:p>
    <w:p w14:paraId="3DADC7BA" w14:textId="77777777"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5) A 43-year-old man presents with diarrhoea and rectal bleeding for the past ten days. On examination he has brown pigmented lesions on his lips and palms but abdominal and rectal examination is unremarkable What is the most likely cause for this presentation? Select one: </w:t>
      </w:r>
    </w:p>
    <w:p w14:paraId="4ED3EE15"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Intussusception </w:t>
      </w:r>
    </w:p>
    <w:p w14:paraId="3361685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Angiodysplasia </w:t>
      </w:r>
    </w:p>
    <w:p w14:paraId="3AED44E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Meckel's Diverticulum </w:t>
      </w:r>
    </w:p>
    <w:p w14:paraId="3B78FD3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Colon cancer </w:t>
      </w:r>
    </w:p>
    <w:p w14:paraId="2B97737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Diverticular abscess </w:t>
      </w:r>
    </w:p>
    <w:p w14:paraId="6C354417" w14:textId="6E3C3ABE" w:rsidR="00AC74E8" w:rsidRPr="004B3655" w:rsidRDefault="00AC74E8" w:rsidP="00A4230A">
      <w:pPr>
        <w:pStyle w:val="Normal1"/>
        <w:widowControl w:val="0"/>
        <w:pBdr>
          <w:top w:val="nil"/>
          <w:left w:val="nil"/>
          <w:bottom w:val="nil"/>
          <w:right w:val="nil"/>
          <w:between w:val="nil"/>
        </w:pBdr>
        <w:spacing w:line="20" w:lineRule="atLeast"/>
        <w:ind w:left="19"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 Which of the following ABG parameters are CORRECT in chronic type II respiratory failure? </w:t>
      </w:r>
    </w:p>
    <w:p w14:paraId="5282187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PH 7.25, paC02 52.5 mmHg, pa02 56 mmHg, HC03 30 mmol/L. </w:t>
      </w:r>
    </w:p>
    <w:p w14:paraId="63F1A60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PH 7.10, paC02 52.5 mmHg, pa02 62 mmHg, HC03 24 mmol/L. </w:t>
      </w:r>
    </w:p>
    <w:p w14:paraId="487A829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PH 7.30, paC02 30 mmHg, pa02 63.7 mmHg, HC03 15 mmol/L. </w:t>
      </w:r>
    </w:p>
    <w:p w14:paraId="1EF0382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PH 7.36, paC02 30 mmHg, pa02 50 mmHg, HC03 22 mmol/L. </w:t>
      </w:r>
    </w:p>
    <w:p w14:paraId="688BE098" w14:textId="060EFBDC" w:rsidR="006A243E"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PH 7.54, paC02 22.5 mmHg, pa02 90 mmHg, HC03 24 mmol/L. </w:t>
      </w:r>
    </w:p>
    <w:p w14:paraId="33E4605A" w14:textId="77777777" w:rsidR="00AC74E8" w:rsidRPr="004B3655" w:rsidRDefault="00AC74E8" w:rsidP="00A4230A">
      <w:pPr>
        <w:pStyle w:val="Normal1"/>
        <w:widowControl w:val="0"/>
        <w:pBdr>
          <w:top w:val="nil"/>
          <w:left w:val="nil"/>
          <w:bottom w:val="nil"/>
          <w:right w:val="nil"/>
          <w:between w:val="nil"/>
        </w:pBdr>
        <w:spacing w:line="20" w:lineRule="atLeast"/>
        <w:ind w:left="24" w:firstLine="5"/>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7) In the management of chronic obstructive pulmonary disease, which of the following statements is true Select one: </w:t>
      </w:r>
    </w:p>
    <w:p w14:paraId="5B512214"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influenza immunisation should only be offered once </w:t>
      </w:r>
    </w:p>
    <w:p w14:paraId="3F551D5E" w14:textId="77777777" w:rsidR="006A243E" w:rsidRPr="004B3655" w:rsidRDefault="00AC74E8" w:rsidP="00A4230A">
      <w:pPr>
        <w:pStyle w:val="Normal1"/>
        <w:widowControl w:val="0"/>
        <w:pBdr>
          <w:top w:val="nil"/>
          <w:left w:val="nil"/>
          <w:bottom w:val="nil"/>
          <w:right w:val="nil"/>
          <w:between w:val="nil"/>
        </w:pBdr>
        <w:spacing w:line="20" w:lineRule="atLeast"/>
        <w:ind w:left="79" w:hanging="55"/>
        <w:rPr>
          <w:rFonts w:asciiTheme="minorHAnsi" w:hAnsiTheme="minorHAnsi" w:cstheme="minorHAnsi"/>
          <w:color w:val="000000"/>
          <w:sz w:val="24"/>
          <w:szCs w:val="24"/>
        </w:rPr>
      </w:pPr>
      <w:r w:rsidRPr="004B3655">
        <w:rPr>
          <w:rFonts w:asciiTheme="minorHAnsi" w:hAnsiTheme="minorHAnsi" w:cstheme="minorHAnsi"/>
          <w:color w:val="0070C0"/>
          <w:sz w:val="24"/>
          <w:szCs w:val="24"/>
        </w:rPr>
        <w:t>b. long-term antibiotic treatment decreases the frequency of exacerbations</w:t>
      </w:r>
      <w:r w:rsidRPr="004B3655">
        <w:rPr>
          <w:rFonts w:asciiTheme="minorHAnsi" w:hAnsiTheme="minorHAnsi" w:cstheme="minorHAnsi"/>
          <w:color w:val="000000"/>
          <w:sz w:val="24"/>
          <w:szCs w:val="24"/>
        </w:rPr>
        <w:t xml:space="preserve"> </w:t>
      </w:r>
    </w:p>
    <w:p w14:paraId="5295463F" w14:textId="59341D4E" w:rsidR="00AC74E8" w:rsidRPr="004B3655" w:rsidRDefault="00AC74E8" w:rsidP="00A4230A">
      <w:pPr>
        <w:pStyle w:val="Normal1"/>
        <w:widowControl w:val="0"/>
        <w:pBdr>
          <w:top w:val="nil"/>
          <w:left w:val="nil"/>
          <w:bottom w:val="nil"/>
          <w:right w:val="nil"/>
          <w:between w:val="nil"/>
        </w:pBdr>
        <w:spacing w:line="20" w:lineRule="atLeast"/>
        <w:ind w:left="79" w:hanging="5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regular inhaled anticholinergics are of no prove </w:t>
      </w:r>
    </w:p>
    <w:p w14:paraId="43B4D37A" w14:textId="77777777" w:rsidR="00AC74E8" w:rsidRPr="004B3655" w:rsidRDefault="00AC74E8" w:rsidP="00A4230A">
      <w:pPr>
        <w:pStyle w:val="Normal1"/>
        <w:widowControl w:val="0"/>
        <w:pBdr>
          <w:top w:val="nil"/>
          <w:left w:val="nil"/>
          <w:bottom w:val="nil"/>
          <w:right w:val="nil"/>
          <w:between w:val="nil"/>
        </w:pBdr>
        <w:spacing w:line="20" w:lineRule="atLeast"/>
        <w:ind w:left="18"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supplemental oxygen during air travel is necessary if the resting Pa02 &amp;lt; 60 </w:t>
      </w:r>
    </w:p>
    <w:p w14:paraId="0B21BB14" w14:textId="34735F0E" w:rsidR="00AC74E8" w:rsidRPr="004B3655" w:rsidRDefault="00AC74E8" w:rsidP="00A4230A">
      <w:pPr>
        <w:pStyle w:val="Normal1"/>
        <w:widowControl w:val="0"/>
        <w:pBdr>
          <w:top w:val="nil"/>
          <w:left w:val="nil"/>
          <w:bottom w:val="nil"/>
          <w:right w:val="nil"/>
          <w:between w:val="nil"/>
        </w:pBdr>
        <w:spacing w:line="20" w:lineRule="atLeast"/>
        <w:ind w:left="18"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long-term controlled oxygen therapy improves symptoms but not the prognosis </w:t>
      </w:r>
    </w:p>
    <w:p w14:paraId="23C41557" w14:textId="77777777" w:rsidR="006A243E" w:rsidRPr="004B3655" w:rsidRDefault="006A243E" w:rsidP="00A4230A">
      <w:pPr>
        <w:pStyle w:val="Normal1"/>
        <w:widowControl w:val="0"/>
        <w:pBdr>
          <w:top w:val="nil"/>
          <w:left w:val="nil"/>
          <w:bottom w:val="nil"/>
          <w:right w:val="nil"/>
          <w:between w:val="nil"/>
        </w:pBdr>
        <w:spacing w:line="20" w:lineRule="atLeast"/>
        <w:ind w:left="18" w:hanging="1"/>
        <w:rPr>
          <w:rFonts w:asciiTheme="minorHAnsi" w:hAnsiTheme="minorHAnsi" w:cstheme="minorHAnsi"/>
          <w:color w:val="000000"/>
          <w:sz w:val="24"/>
          <w:szCs w:val="24"/>
        </w:rPr>
      </w:pPr>
    </w:p>
    <w:p w14:paraId="281293E2" w14:textId="77777777"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8) A 70 years old woman is admitted with a 4-day history of fever, rigors and dyspnea. She is disoriented, respiratory rate of 32/min and a systolic blood pressure of 85 mmHg. Blood urea is normal. There is bronchial breathing at her right base, where a chest radiograph reveals consolidation.Which would be the most appropriate antibiotic regimen? </w:t>
      </w:r>
    </w:p>
    <w:p w14:paraId="6BBFFF9E"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3FBE4B4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sz w:val="24"/>
          <w:szCs w:val="24"/>
        </w:rPr>
      </w:pPr>
      <w:r w:rsidRPr="004B3655">
        <w:rPr>
          <w:rFonts w:asciiTheme="minorHAnsi" w:hAnsiTheme="minorHAnsi" w:cstheme="minorHAnsi"/>
          <w:color w:val="FF0000"/>
          <w:sz w:val="24"/>
          <w:szCs w:val="24"/>
        </w:rPr>
        <w:t xml:space="preserve"> </w:t>
      </w:r>
      <w:r w:rsidRPr="004B3655">
        <w:rPr>
          <w:rFonts w:asciiTheme="minorHAnsi" w:hAnsiTheme="minorHAnsi" w:cstheme="minorHAnsi"/>
          <w:sz w:val="24"/>
          <w:szCs w:val="24"/>
        </w:rPr>
        <w:t xml:space="preserve">a. Intravenous ceftriaxone and intravenous gentamicin </w:t>
      </w:r>
    </w:p>
    <w:p w14:paraId="025ADEC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Oral levofloxacin </w:t>
      </w:r>
    </w:p>
    <w:p w14:paraId="7322298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Intravenous gentamycin and oral azithromycin </w:t>
      </w:r>
    </w:p>
    <w:p w14:paraId="00A0E03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Intravenous ceftriaxone and levofloxacin </w:t>
      </w:r>
    </w:p>
    <w:p w14:paraId="36C66E3B" w14:textId="49127B9F"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e. Intravenous vancomycin</w:t>
      </w:r>
    </w:p>
    <w:p w14:paraId="651D4CF0" w14:textId="77777777" w:rsidR="006A243E" w:rsidRPr="004B3655" w:rsidRDefault="006A243E"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757F9583" w14:textId="77777777" w:rsidR="00AC74E8" w:rsidRPr="004B3655" w:rsidRDefault="00AC74E8" w:rsidP="00A4230A">
      <w:pPr>
        <w:pStyle w:val="Normal1"/>
        <w:widowControl w:val="0"/>
        <w:pBdr>
          <w:top w:val="nil"/>
          <w:left w:val="nil"/>
          <w:bottom w:val="nil"/>
          <w:right w:val="nil"/>
          <w:between w:val="nil"/>
        </w:pBdr>
        <w:spacing w:line="20" w:lineRule="atLeast"/>
        <w:ind w:left="9" w:hanging="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 A 70-year-old woman is seen for follow-up evaluation for possible Cushing syndrome. She presented with new-onset diabetes mellitus and a 9.1 -kg (20-lb) weight gain over the last 6 months. Medical history is otherwise unremarkable, and she is currently taking no medications and has had no exposure to exogenous glucocorticoids in the past year. On physical examination, blood pressure is 160/90 mm Hg, pulse rate is 80/min, and respiration rate is 12/min. BMI is 30. Facial plethora, central obesity, and bilateral supraclavicular fat pads are noted. There are violaceous abdominal striae measuring 1 cm wide and multiple ecchymoses on the extremities. Initial laboratory studies show a serum cortisol level of 9 pg/dL (248.4 nmol/L) following a 1 -mg dose of dexamethasone the night before, and a 24-hour urine free cortisol level that is greater than 3 times the upper limit of normal, which is confirmed on a second measurement. A plasma adrenocorticotropic hormone (ACTH) level is undetectable. Which of the following is the most appropriate diagnostic test to perform next? Select one: </w:t>
      </w:r>
    </w:p>
    <w:p w14:paraId="3A97C437"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CT scan of the adrenal glands </w:t>
      </w:r>
    </w:p>
    <w:p w14:paraId="6B4F551C"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Inferior petrosal sinus sampling </w:t>
      </w:r>
    </w:p>
    <w:p w14:paraId="5D80F8E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Late night salivary cortisol measurement </w:t>
      </w:r>
    </w:p>
    <w:p w14:paraId="37DA695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MRI of the pituitary gland </w:t>
      </w:r>
    </w:p>
    <w:p w14:paraId="51085F9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Synactin test </w:t>
      </w:r>
    </w:p>
    <w:p w14:paraId="4947D8AE" w14:textId="77777777" w:rsidR="00AC74E8" w:rsidRPr="004B3655" w:rsidRDefault="00AC74E8" w:rsidP="00A4230A">
      <w:pPr>
        <w:pStyle w:val="Normal1"/>
        <w:widowControl w:val="0"/>
        <w:pBdr>
          <w:top w:val="nil"/>
          <w:left w:val="nil"/>
          <w:bottom w:val="nil"/>
          <w:right w:val="nil"/>
          <w:between w:val="nil"/>
        </w:pBdr>
        <w:spacing w:line="20" w:lineRule="atLeast"/>
        <w:ind w:left="17" w:firstLine="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10) Reed Sternberg cell is a characteristic finding in lymphnode biopsy in ONE of the following diseases. </w:t>
      </w:r>
    </w:p>
    <w:p w14:paraId="64506739"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7B94D1A4" w14:textId="77777777" w:rsidR="00AC74E8" w:rsidRPr="004B3655" w:rsidRDefault="00AC74E8" w:rsidP="00A4230A">
      <w:pPr>
        <w:pStyle w:val="Normal1"/>
        <w:widowControl w:val="0"/>
        <w:pBdr>
          <w:top w:val="nil"/>
          <w:left w:val="nil"/>
          <w:bottom w:val="nil"/>
          <w:right w:val="nil"/>
          <w:between w:val="nil"/>
        </w:pBdr>
        <w:spacing w:line="20" w:lineRule="atLeast"/>
        <w:ind w:left="78"/>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Hodgkin's lymphoma. </w:t>
      </w:r>
    </w:p>
    <w:p w14:paraId="173B7BE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Non Hodgkin's lymphoma. </w:t>
      </w:r>
    </w:p>
    <w:p w14:paraId="600D72E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Chronic lymphocytic leukemia. </w:t>
      </w:r>
    </w:p>
    <w:p w14:paraId="7EFD2EC0" w14:textId="78A980A3"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Acute lymphoblastic leukemia. </w:t>
      </w:r>
    </w:p>
    <w:p w14:paraId="51F7761B" w14:textId="19B8E03C"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Chronic myeloid leukemia. </w:t>
      </w:r>
    </w:p>
    <w:p w14:paraId="647F0A61" w14:textId="77777777" w:rsidR="006A243E" w:rsidRPr="004B3655" w:rsidRDefault="006A243E"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p>
    <w:p w14:paraId="1D7ADB7A"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11) A 52-year-old male presents with one month history of a right sided chest pain, dyspnea. CXR shows a rightsided pleural effusion. A thoracocentesis is performed and the results of the pleural fluid analysis are as follows:Pleural/serum total protein ratio: &gt;0.5 WBC count: 7,000 cells/pL Lymphocytes: 85% Glucose: 30 mg% LDH: 1430 IU/L Which of the following is NOT likely to be a cause of the pleural effusion in this patient? </w:t>
      </w:r>
    </w:p>
    <w:p w14:paraId="0D429FDB"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4FFB417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Rheumatoid arthritis  </w:t>
      </w:r>
    </w:p>
    <w:p w14:paraId="750A5E52" w14:textId="77777777" w:rsidR="00AC74E8" w:rsidRPr="004B3655" w:rsidRDefault="00AC74E8" w:rsidP="00A4230A">
      <w:pPr>
        <w:pStyle w:val="Normal1"/>
        <w:widowControl w:val="0"/>
        <w:pBdr>
          <w:top w:val="nil"/>
          <w:left w:val="nil"/>
          <w:bottom w:val="nil"/>
          <w:right w:val="nil"/>
          <w:between w:val="nil"/>
        </w:pBdr>
        <w:spacing w:line="20" w:lineRule="atLeast"/>
        <w:ind w:left="24"/>
        <w:rPr>
          <w:rFonts w:asciiTheme="minorHAnsi" w:hAnsiTheme="minorHAnsi" w:cstheme="minorHAnsi"/>
          <w:sz w:val="24"/>
          <w:szCs w:val="24"/>
        </w:rPr>
      </w:pPr>
      <w:r w:rsidRPr="004B3655">
        <w:rPr>
          <w:rFonts w:asciiTheme="minorHAnsi" w:hAnsiTheme="minorHAnsi" w:cstheme="minorHAnsi"/>
          <w:sz w:val="24"/>
          <w:szCs w:val="24"/>
        </w:rPr>
        <w:t xml:space="preserve">b. Mesothelioma </w:t>
      </w:r>
    </w:p>
    <w:p w14:paraId="29D15A90"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Tuberculosis </w:t>
      </w:r>
    </w:p>
    <w:p w14:paraId="5F8C1A01"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Para-pneumonic effusion </w:t>
      </w:r>
    </w:p>
    <w:p w14:paraId="1CCE9472"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e. Lymphoma</w:t>
      </w:r>
    </w:p>
    <w:p w14:paraId="72BBA3BB" w14:textId="07E0E4D2" w:rsidR="00AC74E8"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p>
    <w:p w14:paraId="59B6F1BE" w14:textId="77777777" w:rsidR="004B3655" w:rsidRPr="004B3655" w:rsidRDefault="004B3655"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p>
    <w:p w14:paraId="23854348" w14:textId="77777777"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12)  An 84-year -old female has become progressively more short of breath over the past 2 months. She is finding it difficult to breathe when lying down and so has been sleeping upright in her chair for the past two weeks. She also has a cough productive of frothy sputum and swollen legs. What is the most likely description of her pulse ? </w:t>
      </w:r>
    </w:p>
    <w:p w14:paraId="4A72EEDB"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36422F4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Pulsus alternans  </w:t>
      </w:r>
    </w:p>
    <w:p w14:paraId="241BDFCE" w14:textId="77777777" w:rsidR="00AC74E8" w:rsidRPr="004B3655" w:rsidRDefault="00AC74E8" w:rsidP="00A4230A">
      <w:pPr>
        <w:pStyle w:val="Normal1"/>
        <w:widowControl w:val="0"/>
        <w:pBdr>
          <w:top w:val="nil"/>
          <w:left w:val="nil"/>
          <w:bottom w:val="nil"/>
          <w:right w:val="nil"/>
          <w:between w:val="nil"/>
        </w:pBdr>
        <w:spacing w:line="20" w:lineRule="atLeast"/>
        <w:ind w:left="8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Collapsing </w:t>
      </w:r>
    </w:p>
    <w:p w14:paraId="5C6599BB"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Jerky </w:t>
      </w:r>
    </w:p>
    <w:p w14:paraId="40C7881B" w14:textId="77777777" w:rsidR="00AC74E8" w:rsidRPr="004B3655" w:rsidRDefault="00AC74E8" w:rsidP="00A4230A">
      <w:pPr>
        <w:pStyle w:val="Normal1"/>
        <w:widowControl w:val="0"/>
        <w:pBdr>
          <w:top w:val="nil"/>
          <w:left w:val="nil"/>
          <w:bottom w:val="nil"/>
          <w:right w:val="nil"/>
          <w:between w:val="nil"/>
        </w:pBdr>
        <w:spacing w:line="20" w:lineRule="atLeast"/>
        <w:ind w:left="7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Slow rising  </w:t>
      </w:r>
    </w:p>
    <w:p w14:paraId="41BD403C"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Pulsus bisferiens </w:t>
      </w:r>
    </w:p>
    <w:p w14:paraId="476807C8"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7CFF5B8B"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13)  A 72-year-old male develops acute renal failure after cardiac catheterization. Physical examination is notable for diminished peripheral pulses, livedo reticularis, epigastric tenderness, and confusion. Laboratory studies include (mg/dL) BUN 131, creatinine 5.2, and phosphate 9.5. Urinalysis shows 10 to 15 white blood cells (WBC), 5 to 10 red blood cells (RBC), and one hyaline cast per high-power field (HPF). The most likely diagnosis is </w:t>
      </w:r>
    </w:p>
    <w:p w14:paraId="6B67E62B"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0BF5F76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acute interstitial nephritis caused by drugs </w:t>
      </w:r>
    </w:p>
    <w:p w14:paraId="762221E1" w14:textId="77777777" w:rsidR="00AC74E8" w:rsidRPr="004B3655" w:rsidRDefault="00AC74E8" w:rsidP="00A4230A">
      <w:pPr>
        <w:pStyle w:val="Normal1"/>
        <w:widowControl w:val="0"/>
        <w:pBdr>
          <w:top w:val="nil"/>
          <w:left w:val="nil"/>
          <w:bottom w:val="nil"/>
          <w:right w:val="nil"/>
          <w:between w:val="nil"/>
        </w:pBdr>
        <w:spacing w:line="20" w:lineRule="atLeast"/>
        <w:ind w:left="8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rhabdomyolysis with acute tubular necrosis  </w:t>
      </w:r>
    </w:p>
    <w:p w14:paraId="167ABCA9"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acute tubular necrosis secondary to radiocontrast exposure </w:t>
      </w:r>
    </w:p>
    <w:p w14:paraId="7DA4660C"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cholesterol embolization </w:t>
      </w:r>
    </w:p>
    <w:p w14:paraId="42D32520" w14:textId="78BE07FF"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renal arterial dissection with prerenal azotemia </w:t>
      </w:r>
    </w:p>
    <w:p w14:paraId="3944059B"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p>
    <w:p w14:paraId="3AC5F9E9" w14:textId="3ED4730C" w:rsidR="00AC74E8" w:rsidRPr="004B3655" w:rsidRDefault="00AC74E8" w:rsidP="00FD4F0D">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14)  A 42-year-old woman is evaluated for a routine outpatient medical assessment. She was diagnosed with a ventricular septal defect at age 6 months. Evaluation was performed early in life and observation was recommended. She has no symptoms and is taking no medications. On physical examination, blood pressure is 100/60 mm Hg, pulse rate is 70/min and regular, and respiration rate is 15/min. BMI is 28. The estimated central venous pressure is normal. The apical impulse is normal. There is no parasternal impulse. S1 and S2 are masked by a loud holosystolic murmur noted at the left lower sternal border. The rest of the examination is unremarkable. An electrocardiogram is normal. The heart size is normal on the chest radiograph. An echocardiogram demonstrates normal left ventricular size and function with an</w:t>
      </w:r>
      <w:r w:rsidR="00FD4F0D">
        <w:rPr>
          <w:rFonts w:asciiTheme="minorHAnsi" w:hAnsiTheme="minorHAnsi" w:cstheme="minorHAnsi"/>
          <w:color w:val="000000"/>
          <w:sz w:val="24"/>
          <w:szCs w:val="24"/>
        </w:rPr>
        <w:t xml:space="preserve"> </w:t>
      </w:r>
      <w:r w:rsidRPr="004B3655">
        <w:rPr>
          <w:rFonts w:asciiTheme="minorHAnsi" w:hAnsiTheme="minorHAnsi" w:cstheme="minorHAnsi"/>
          <w:color w:val="000000"/>
          <w:sz w:val="24"/>
          <w:szCs w:val="24"/>
        </w:rPr>
        <w:t xml:space="preserve">ejection fraction of 60%. A membranous ventricular septal defect is noted with a small left-to-right shunt. The right heart chambers and valve function are normal. The estimated pulmonary artery pressure is normal. Which of the following is the most appropriate management? </w:t>
      </w:r>
    </w:p>
    <w:p w14:paraId="24F7484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Cardiac catheterization </w:t>
      </w:r>
    </w:p>
    <w:p w14:paraId="3D9D237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Cardiac magnetic resonance (CMR) imaging </w:t>
      </w:r>
    </w:p>
    <w:p w14:paraId="5065506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Endocarditis prophylaxis </w:t>
      </w:r>
    </w:p>
    <w:p w14:paraId="59C9B17E" w14:textId="2D45BCE5"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d. Follow-up in 3 to 5 years </w:t>
      </w:r>
    </w:p>
    <w:p w14:paraId="29AB0C3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Stress testing to determine exercise capacity </w:t>
      </w:r>
    </w:p>
    <w:p w14:paraId="22003A8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15)  Causes of acute pancreatitis include all of the following, except </w:t>
      </w:r>
    </w:p>
    <w:p w14:paraId="7DD113E4"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58F51866"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measles </w:t>
      </w:r>
    </w:p>
    <w:p w14:paraId="4DB5E39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hypothermia </w:t>
      </w:r>
    </w:p>
    <w:p w14:paraId="55E8C5D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choledocholithiasis </w:t>
      </w:r>
    </w:p>
    <w:p w14:paraId="5DFB76F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azathioprine therapy </w:t>
      </w:r>
    </w:p>
    <w:p w14:paraId="2F0AA664" w14:textId="5A64F013" w:rsidR="006A243E"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alcohol misuse </w:t>
      </w:r>
    </w:p>
    <w:p w14:paraId="04DFBD76"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16) A patient is noted to have a crescendo-decrescendo mid-systolic murmur on examination. The murmur is loudest at the left sternal border. The patient is asked to squat, and the murmur decreases in intensity. The patient stands and the murmur increases. Finally, the patient is asked to perform a Valsalva maneuver and the murmur increases in intensity. Which of the following is most likely to be the cause of this murmur? </w:t>
      </w:r>
    </w:p>
    <w:p w14:paraId="16741829"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7ECF8A8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Aortic stenosis </w:t>
      </w:r>
    </w:p>
    <w:p w14:paraId="7B022845"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Chronic mitral regurgitation </w:t>
      </w:r>
    </w:p>
    <w:p w14:paraId="1CCFC6F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FF0000"/>
          <w:sz w:val="24"/>
          <w:szCs w:val="24"/>
        </w:rPr>
        <w:t xml:space="preserve"> c. Hypertrophic cardiomyopathy (HOCM)</w:t>
      </w:r>
      <w:r w:rsidRPr="004B3655">
        <w:rPr>
          <w:rFonts w:asciiTheme="minorHAnsi" w:hAnsiTheme="minorHAnsi" w:cstheme="minorHAnsi"/>
          <w:color w:val="000000"/>
          <w:sz w:val="24"/>
          <w:szCs w:val="24"/>
        </w:rPr>
        <w:t xml:space="preserve"> </w:t>
      </w:r>
    </w:p>
    <w:p w14:paraId="6A11D5B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Mitral valve prolapse </w:t>
      </w:r>
    </w:p>
    <w:p w14:paraId="2AD53939" w14:textId="6D5AEAFB" w:rsidR="006A243E"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Pulmonic stenosis </w:t>
      </w:r>
    </w:p>
    <w:p w14:paraId="503A6824" w14:textId="77777777"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16) A 33-year-old male with end-stage renal disease who is on hemodialysis complains of decreased libido, inability to maintain erections, increasing fatigue, and mild weakness.He has been on a stable hemodialysis regimen for 8 years, and all his electrolytes are normal. Further evaluation reveals a reduced serum testosterone level. Measurement of which of the following will distinguish primary from secondary hypogonadism? </w:t>
      </w:r>
    </w:p>
    <w:p w14:paraId="6BBA15AD"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Select one:</w:t>
      </w:r>
    </w:p>
    <w:p w14:paraId="5CDE7D9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Aldosterone </w:t>
      </w:r>
    </w:p>
    <w:p w14:paraId="5E83F6E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Cortisol </w:t>
      </w:r>
    </w:p>
    <w:p w14:paraId="07A48E0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Estradiol </w:t>
      </w:r>
    </w:p>
    <w:p w14:paraId="4EE8A723"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d. Luteinizing hormone </w:t>
      </w:r>
    </w:p>
    <w:p w14:paraId="4E60BD56" w14:textId="2274D114"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Thyroid-stimulating hormone </w:t>
      </w:r>
    </w:p>
    <w:p w14:paraId="7685BB16" w14:textId="77777777" w:rsidR="006A243E" w:rsidRPr="004B3655" w:rsidRDefault="006A243E"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704C5AFD" w14:textId="77777777" w:rsidR="00AC74E8" w:rsidRPr="004B3655" w:rsidRDefault="00AC74E8" w:rsidP="00A4230A">
      <w:pPr>
        <w:pStyle w:val="Normal1"/>
        <w:widowControl w:val="0"/>
        <w:pBdr>
          <w:top w:val="nil"/>
          <w:left w:val="nil"/>
          <w:bottom w:val="nil"/>
          <w:right w:val="nil"/>
          <w:between w:val="nil"/>
        </w:pBdr>
        <w:spacing w:line="20" w:lineRule="atLeast"/>
        <w:ind w:left="16" w:hanging="6"/>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17) A 42-year-old female comes with 2 weeks history of épistaxis and hemoptysis. Urine analysis showed +2 proteinuria and RBC casts. Her PR3 ANCA is highly positive.The most likely diagnosis is: </w:t>
      </w:r>
    </w:p>
    <w:p w14:paraId="3C4B9871"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3B23FCB2"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Granulomatosis and polyangiitis. </w:t>
      </w:r>
    </w:p>
    <w:p w14:paraId="6EA203B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Polyarteritis nodosa. </w:t>
      </w:r>
    </w:p>
    <w:p w14:paraId="58766A0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Henock-Schonlein purpura. </w:t>
      </w:r>
    </w:p>
    <w:p w14:paraId="51CDD4C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Good-pasteur syndrome </w:t>
      </w:r>
    </w:p>
    <w:p w14:paraId="6068880B" w14:textId="13049846"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SLE </w:t>
      </w:r>
    </w:p>
    <w:p w14:paraId="325282E8" w14:textId="77777777" w:rsidR="006A243E" w:rsidRPr="004B3655" w:rsidRDefault="006A243E"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2537FF37" w14:textId="77777777" w:rsidR="00AC74E8" w:rsidRPr="004B3655" w:rsidRDefault="00AC74E8" w:rsidP="00A4230A">
      <w:pPr>
        <w:pStyle w:val="Normal1"/>
        <w:widowControl w:val="0"/>
        <w:pBdr>
          <w:top w:val="nil"/>
          <w:left w:val="nil"/>
          <w:bottom w:val="nil"/>
          <w:right w:val="nil"/>
          <w:between w:val="nil"/>
        </w:pBdr>
        <w:spacing w:line="20" w:lineRule="atLeast"/>
        <w:ind w:left="16" w:firstLine="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18)  39- year- old male is found to have degenerative joint disease of 2nd and 3rd metatarsophalangeal joints, presents with newly discovered Diabetes, liver disease and bronze skin pigmentation. Which one of the following investigations is the most helpful to reach the diagnosis? </w:t>
      </w:r>
    </w:p>
    <w:p w14:paraId="7046A610"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615D9FC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Rheumatoid factor. </w:t>
      </w:r>
    </w:p>
    <w:p w14:paraId="5FC7B21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70C0"/>
          <w:sz w:val="24"/>
          <w:szCs w:val="24"/>
        </w:rPr>
      </w:pPr>
      <w:r w:rsidRPr="004B3655">
        <w:rPr>
          <w:rFonts w:asciiTheme="minorHAnsi" w:hAnsiTheme="minorHAnsi" w:cstheme="minorHAnsi"/>
          <w:color w:val="000000"/>
          <w:sz w:val="24"/>
          <w:szCs w:val="24"/>
        </w:rPr>
        <w:t xml:space="preserve"> b. Anti-dsDNA. </w:t>
      </w:r>
    </w:p>
    <w:p w14:paraId="0B09096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c. Serum ferritin level </w:t>
      </w:r>
    </w:p>
    <w:p w14:paraId="74BAB2D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Serum Uric acid. </w:t>
      </w:r>
    </w:p>
    <w:p w14:paraId="396B0C8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X-ray of both hands </w:t>
      </w:r>
    </w:p>
    <w:p w14:paraId="5AE15EF4" w14:textId="77777777" w:rsidR="006A243E" w:rsidRPr="004B3655" w:rsidRDefault="006A243E"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1446606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19) This is a 55-year female patient presents with acute left knee mono-arthritis. The most likely diagnosis is: </w:t>
      </w:r>
    </w:p>
    <w:p w14:paraId="4718C8FF" w14:textId="5018269C" w:rsidR="00AC74E8"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Septic arthritis. </w:t>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 b. Hem-arthrosis. </w:t>
      </w:r>
    </w:p>
    <w:p w14:paraId="69C0F41E" w14:textId="4707C350" w:rsidR="00AC74E8" w:rsidRPr="004B3655" w:rsidRDefault="00AC74E8" w:rsidP="004B3655">
      <w:pPr>
        <w:pStyle w:val="Normal1"/>
        <w:widowControl w:val="0"/>
        <w:pBdr>
          <w:top w:val="nil"/>
          <w:left w:val="nil"/>
          <w:bottom w:val="nil"/>
          <w:right w:val="nil"/>
          <w:between w:val="nil"/>
        </w:pBdr>
        <w:spacing w:line="20" w:lineRule="atLeast"/>
        <w:ind w:left="2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Gouty arthritis. </w:t>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 d. Early rheumatoid arthritis. </w:t>
      </w:r>
    </w:p>
    <w:p w14:paraId="0D2984D3" w14:textId="038A2118"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e. Calcium pyrophosphate disease (Pseudo-gout).</w:t>
      </w:r>
    </w:p>
    <w:p w14:paraId="0CD9568A" w14:textId="77777777"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p>
    <w:p w14:paraId="08D9B557" w14:textId="77777777"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20)  A 28-year-old woman with HIV on antiretroviral therapy complains of abdominal pain in the emergency department. Laboratory data show a creatinine of 3.2 mg/dL; her baseline creatinine is 1.0 mg/dL. Urinalysis shows large numbers of white blood cells and red blood cells without epithelial cells, leukocyte esterase, or nitrites. Which test is indicated to diagnose the cause of her acute renal failure? </w:t>
      </w:r>
    </w:p>
    <w:p w14:paraId="230E8FD7"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21261474" w14:textId="17B0D399" w:rsidR="00AC74E8" w:rsidRPr="004B3655" w:rsidRDefault="00AC74E8" w:rsidP="00A4230A">
      <w:pPr>
        <w:pStyle w:val="Normal1"/>
        <w:widowControl w:val="0"/>
        <w:pBdr>
          <w:top w:val="nil"/>
          <w:left w:val="nil"/>
          <w:bottom w:val="nil"/>
          <w:right w:val="nil"/>
          <w:between w:val="nil"/>
        </w:pBdr>
        <w:spacing w:line="20" w:lineRule="atLeast"/>
        <w:ind w:left="81" w:hanging="6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Acid-fast stain of the urine </w:t>
      </w:r>
      <w:r w:rsidR="00517775" w:rsidRPr="004B3655">
        <w:rPr>
          <w:rFonts w:asciiTheme="minorHAnsi" w:hAnsiTheme="minorHAnsi" w:cstheme="minorHAnsi"/>
          <w:color w:val="000000"/>
          <w:sz w:val="24"/>
          <w:szCs w:val="24"/>
        </w:rPr>
        <w:tab/>
      </w:r>
      <w:r w:rsidR="00517775" w:rsidRP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b. Anti-GBM (glomerular base membrane) antibodies </w:t>
      </w:r>
    </w:p>
    <w:p w14:paraId="7BEB1ECB" w14:textId="2C2B643A" w:rsidR="00AC74E8" w:rsidRPr="004B3655" w:rsidRDefault="00AC74E8" w:rsidP="00A4230A">
      <w:pPr>
        <w:pStyle w:val="Normal1"/>
        <w:widowControl w:val="0"/>
        <w:pBdr>
          <w:top w:val="nil"/>
          <w:left w:val="nil"/>
          <w:bottom w:val="nil"/>
          <w:right w:val="nil"/>
          <w:between w:val="nil"/>
        </w:pBdr>
        <w:spacing w:line="20" w:lineRule="atLeast"/>
        <w:ind w:left="81" w:hanging="6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Renal angiogram </w:t>
      </w:r>
      <w:r w:rsidR="00517775" w:rsidRPr="004B3655">
        <w:rPr>
          <w:rFonts w:asciiTheme="minorHAnsi" w:hAnsiTheme="minorHAnsi" w:cstheme="minorHAnsi"/>
          <w:color w:val="000000"/>
          <w:sz w:val="24"/>
          <w:szCs w:val="24"/>
        </w:rPr>
        <w:tab/>
      </w:r>
      <w:r w:rsidR="00517775" w:rsidRPr="004B3655">
        <w:rPr>
          <w:rFonts w:asciiTheme="minorHAnsi" w:hAnsiTheme="minorHAnsi" w:cstheme="minorHAnsi"/>
          <w:color w:val="000000"/>
          <w:sz w:val="24"/>
          <w:szCs w:val="24"/>
        </w:rPr>
        <w:tab/>
      </w:r>
      <w:r w:rsidR="00517775" w:rsidRPr="004B3655">
        <w:rPr>
          <w:rFonts w:asciiTheme="minorHAnsi" w:hAnsiTheme="minorHAnsi" w:cstheme="minorHAnsi"/>
          <w:color w:val="000000"/>
          <w:sz w:val="24"/>
          <w:szCs w:val="24"/>
        </w:rPr>
        <w:tab/>
      </w:r>
      <w:r w:rsidR="00517775" w:rsidRPr="004B3655">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d. Renal ultrasound </w:t>
      </w:r>
    </w:p>
    <w:p w14:paraId="06094763" w14:textId="65244AB1"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themeColor="text1"/>
          <w:sz w:val="24"/>
          <w:szCs w:val="24"/>
        </w:rPr>
      </w:pPr>
      <w:r w:rsidRPr="004B3655">
        <w:rPr>
          <w:rFonts w:asciiTheme="minorHAnsi" w:hAnsiTheme="minorHAnsi" w:cstheme="minorHAnsi"/>
          <w:color w:val="000000" w:themeColor="text1"/>
          <w:sz w:val="24"/>
          <w:szCs w:val="24"/>
        </w:rPr>
        <w:t xml:space="preserve">e. Urine electrolyt </w:t>
      </w:r>
    </w:p>
    <w:p w14:paraId="3C525240" w14:textId="77777777" w:rsidR="00517775" w:rsidRPr="004B3655" w:rsidRDefault="00517775"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themeColor="text1"/>
          <w:sz w:val="24"/>
          <w:szCs w:val="24"/>
        </w:rPr>
      </w:pPr>
    </w:p>
    <w:p w14:paraId="372F548A" w14:textId="173DFDA3"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21)  A 55-year-old man is evaluated in follow-up after a recent routine screening for antibody to hepatitis C virus (HCV) was positive. His medical history is unremarkable; he has not used illicit drugs or had any history of blood transfusions. He currently feels well and takes no medications. Vital signs and physical examination are normal. Laboratory studies reveal a positive HCV antibody test, but HCV RNA testing is negative. The serum alanine aminotransferase level is normal. Which of the following is the most appropriate diagnostic test to perform next? </w:t>
      </w:r>
    </w:p>
    <w:p w14:paraId="5F441BE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Perform liver ultrasound </w:t>
      </w:r>
    </w:p>
    <w:p w14:paraId="52EF290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Perform serial alanine aminotransferase monitoring </w:t>
      </w:r>
    </w:p>
    <w:p w14:paraId="3C05257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Repeat HCV antibody testing </w:t>
      </w:r>
    </w:p>
    <w:p w14:paraId="2C7C1E9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themeColor="text1"/>
          <w:sz w:val="24"/>
          <w:szCs w:val="24"/>
        </w:rPr>
      </w:pPr>
      <w:r w:rsidRPr="004B3655">
        <w:rPr>
          <w:rFonts w:asciiTheme="minorHAnsi" w:hAnsiTheme="minorHAnsi" w:cstheme="minorHAnsi"/>
          <w:color w:val="FF0000"/>
          <w:sz w:val="24"/>
          <w:szCs w:val="24"/>
        </w:rPr>
        <w:t xml:space="preserve"> </w:t>
      </w:r>
      <w:r w:rsidRPr="004B3655">
        <w:rPr>
          <w:rFonts w:asciiTheme="minorHAnsi" w:hAnsiTheme="minorHAnsi" w:cstheme="minorHAnsi"/>
          <w:color w:val="000000" w:themeColor="text1"/>
          <w:sz w:val="24"/>
          <w:szCs w:val="24"/>
        </w:rPr>
        <w:t xml:space="preserve">d. Repeat HCV RNA testing </w:t>
      </w:r>
    </w:p>
    <w:p w14:paraId="3FADAA6C" w14:textId="0FDCAD9B" w:rsidR="00517775"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000000"/>
          <w:sz w:val="24"/>
          <w:szCs w:val="24"/>
        </w:rPr>
        <w:t xml:space="preserve"> </w:t>
      </w:r>
      <w:r w:rsidRPr="004B3655">
        <w:rPr>
          <w:rFonts w:asciiTheme="minorHAnsi" w:hAnsiTheme="minorHAnsi" w:cstheme="minorHAnsi"/>
          <w:color w:val="FF0000"/>
          <w:sz w:val="24"/>
          <w:szCs w:val="24"/>
        </w:rPr>
        <w:t xml:space="preserve">e. No further testing </w:t>
      </w:r>
    </w:p>
    <w:p w14:paraId="3CF72397" w14:textId="77777777"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22)  All the followings are true about Unfractionated heparin EXCEPT. </w:t>
      </w:r>
    </w:p>
    <w:p w14:paraId="2A4A93E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Safe in lactating women. </w:t>
      </w:r>
    </w:p>
    <w:p w14:paraId="0A17AEDA" w14:textId="7777777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Antidote for over dose is vit. K. </w:t>
      </w:r>
    </w:p>
    <w:p w14:paraId="499B96B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Can cause heparin induced thrombocytopenia (HIT) </w:t>
      </w:r>
    </w:p>
    <w:p w14:paraId="70F0F8A9" w14:textId="77777777" w:rsidR="00AC74E8" w:rsidRPr="004B3655" w:rsidRDefault="00AC74E8" w:rsidP="00A4230A">
      <w:pPr>
        <w:pStyle w:val="Normal1"/>
        <w:widowControl w:val="0"/>
        <w:pBdr>
          <w:top w:val="nil"/>
          <w:left w:val="nil"/>
          <w:bottom w:val="nil"/>
          <w:right w:val="nil"/>
          <w:between w:val="nil"/>
        </w:pBdr>
        <w:spacing w:line="20" w:lineRule="atLeast"/>
        <w:ind w:left="2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Prolong use can cause osteoporosis. </w:t>
      </w:r>
    </w:p>
    <w:p w14:paraId="67806EF7" w14:textId="046FD139"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Safe in pregnancy. </w:t>
      </w:r>
    </w:p>
    <w:p w14:paraId="50BA1EF8" w14:textId="77777777" w:rsidR="00517775" w:rsidRPr="004B3655" w:rsidRDefault="00517775"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452DF86F" w14:textId="77777777" w:rsidR="00AC74E8" w:rsidRPr="004B3655" w:rsidRDefault="00AC74E8" w:rsidP="00A4230A">
      <w:pPr>
        <w:pStyle w:val="Normal1"/>
        <w:widowControl w:val="0"/>
        <w:pBdr>
          <w:top w:val="nil"/>
          <w:left w:val="nil"/>
          <w:bottom w:val="nil"/>
          <w:right w:val="nil"/>
          <w:between w:val="nil"/>
        </w:pBdr>
        <w:spacing w:line="20" w:lineRule="atLeast"/>
        <w:ind w:left="24" w:hanging="1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23)  A 51 -year-old woman is evaluated in the emergency department for sudden-onset severe headache and right-sided weakness followed by temporary loss of consciousness that occurred 30 minutes ago. According to her husband, she has hypertension treated with amlodipine and a 20-pack-year smoking history; she stopped smoking 12 years ago. On physical examination, blood pressure is 158/68 mm Hg, pulse rate is 68/min and regular, and respiration rate is 10/min. Funduscopic examination findings are normal. Nuchal rigidity is noted. On neurologic examination, the patient does not follow commands and has flexor posturing to painful stimuli; pupils are reactive and symmetric in size and shape. An  electrocardiogram shows normal sinus rhythm and no ischemic changes. Which of the following is the most appropriate next diagnostic test? </w:t>
      </w:r>
    </w:p>
    <w:p w14:paraId="1F43F6B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Catheter-based cerebral angiography </w:t>
      </w:r>
    </w:p>
    <w:p w14:paraId="0D5C913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CT of the head without contrast </w:t>
      </w:r>
    </w:p>
    <w:p w14:paraId="333BB07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Lumbar puncture </w:t>
      </w:r>
    </w:p>
    <w:p w14:paraId="13ECA12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MRI of the brain without contrast </w:t>
      </w:r>
    </w:p>
    <w:p w14:paraId="77EE9D7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Brain CT with contrast </w:t>
      </w:r>
    </w:p>
    <w:p w14:paraId="181CEC8D" w14:textId="77777777" w:rsidR="00AC74E8" w:rsidRPr="004B3655" w:rsidRDefault="00AC74E8" w:rsidP="00A4230A">
      <w:pPr>
        <w:pStyle w:val="Normal1"/>
        <w:widowControl w:val="0"/>
        <w:pBdr>
          <w:top w:val="nil"/>
          <w:left w:val="nil"/>
          <w:bottom w:val="nil"/>
          <w:right w:val="nil"/>
          <w:between w:val="nil"/>
        </w:pBdr>
        <w:spacing w:line="20" w:lineRule="atLeast"/>
        <w:ind w:left="13"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24)  A 29-year-old woman comes to see you in clinic because of abdominal discomfort. She feels bdominal discomfort on most days of the week, and the pain varies in location and intensity. She notes constipation as well as diarrhea, but diarrhea predominates. In comparison to 6 months ago, she has more bloating and flatulence than she has had before. She identifies eating and stress as aggravating factors, and her pain is relieved by defecation. You suspect irritable bowel syndrome (IBS). Laboratory data include: white blood cell (WBC) count 8000/DL, hematocrit, 32%, platelets, 210,000/ DL, and erythrocyte sedimentation rate (ESR) of 44 mm/h. Stool studies show the presence of lactoferrin but no blood. Which intervention is appropriate at this time? </w:t>
      </w:r>
    </w:p>
    <w:p w14:paraId="28ABA7C7"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5C504CD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Antidepressants </w:t>
      </w:r>
    </w:p>
    <w:p w14:paraId="0FA1B6B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Ciprofloxacin </w:t>
      </w:r>
    </w:p>
    <w:p w14:paraId="49EC658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c. Colonoscopy </w:t>
      </w:r>
    </w:p>
    <w:p w14:paraId="0D00937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Reassurance and patient counseling </w:t>
      </w:r>
    </w:p>
    <w:p w14:paraId="6A26DDE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Stool bulking agents </w:t>
      </w:r>
    </w:p>
    <w:p w14:paraId="701BC94C" w14:textId="77777777" w:rsidR="00AC74E8" w:rsidRPr="004B3655" w:rsidRDefault="00AC74E8" w:rsidP="00A4230A">
      <w:pPr>
        <w:pStyle w:val="Normal1"/>
        <w:widowControl w:val="0"/>
        <w:pBdr>
          <w:top w:val="nil"/>
          <w:left w:val="nil"/>
          <w:bottom w:val="nil"/>
          <w:right w:val="nil"/>
          <w:between w:val="nil"/>
        </w:pBdr>
        <w:spacing w:line="20" w:lineRule="atLeast"/>
        <w:ind w:left="16" w:hanging="6"/>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25)  A 28-year-old woman is evaluated for an 8-week history of increasing lower abdominal crampy pain and diarrhea. She now has 6 to 10 bowel movements per day with one or two nocturnal stools. Stools are loose to watery with intermittent blood streaking. The pain is in the lower abdomen and has increased to 6 to 8 out of 10 in severity over the past week. She has anorexia and nausea but no vomiting or fever. She takes no medications, including NSAIDs. On physical examination, temperature is 37.8 °C (100.0 °F), blood pressure is 100/54 mm Hg, and pulse rate is 96/min. She appears thin, pale, and in moderate distress. The abdomen is distended with diffuse tenderness that is most prominent in the lower quadrants. There is no rigidity, guarding, rebound tenderness, masses, or organomegaly. Representative colonoscopy findings seen in a patchy distribution throughout the ascending, transverse, and descending colon. The terminal ileum and rectum show no inflammation. Which of the following is the most likely diagnosis? Select one: </w:t>
      </w:r>
    </w:p>
    <w:p w14:paraId="0F0746BC" w14:textId="1B52DBD0" w:rsidR="00AC74E8"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Collagenous colitis  </w:t>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b. Crohn's colitis </w:t>
      </w:r>
    </w:p>
    <w:p w14:paraId="6E6D8304" w14:textId="39DE3491" w:rsidR="00AC74E8" w:rsidRPr="004B3655" w:rsidRDefault="00AC74E8" w:rsidP="004B3655">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Ischemic colitis  </w:t>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d. Ulcerative colitis  </w:t>
      </w:r>
    </w:p>
    <w:p w14:paraId="7A4815D4" w14:textId="1C937F90" w:rsidR="00AC74E8" w:rsidRPr="004B3655" w:rsidRDefault="004B3655"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AC74E8" w:rsidRPr="004B3655">
        <w:rPr>
          <w:rFonts w:asciiTheme="minorHAnsi" w:hAnsiTheme="minorHAnsi" w:cstheme="minorHAnsi"/>
          <w:color w:val="000000"/>
          <w:sz w:val="24"/>
          <w:szCs w:val="24"/>
        </w:rPr>
        <w:t>e. Colon CA</w:t>
      </w:r>
    </w:p>
    <w:p w14:paraId="3A7A5D14" w14:textId="77777777" w:rsidR="00AC74E8" w:rsidRPr="004B3655" w:rsidRDefault="00AC74E8" w:rsidP="00A4230A">
      <w:pPr>
        <w:pStyle w:val="Normal1"/>
        <w:widowControl w:val="0"/>
        <w:pBdr>
          <w:top w:val="nil"/>
          <w:left w:val="nil"/>
          <w:bottom w:val="nil"/>
          <w:right w:val="nil"/>
          <w:between w:val="nil"/>
        </w:pBdr>
        <w:spacing w:line="20" w:lineRule="atLeast"/>
        <w:ind w:left="12"/>
        <w:rPr>
          <w:rFonts w:asciiTheme="minorHAnsi" w:hAnsiTheme="minorHAnsi" w:cstheme="minorHAnsi"/>
          <w:color w:val="000000"/>
          <w:sz w:val="24"/>
          <w:szCs w:val="24"/>
        </w:rPr>
      </w:pPr>
    </w:p>
    <w:p w14:paraId="035193DF" w14:textId="77777777" w:rsidR="00AC74E8" w:rsidRPr="004B3655" w:rsidRDefault="00AC74E8" w:rsidP="00A4230A">
      <w:pPr>
        <w:pStyle w:val="Normal1"/>
        <w:widowControl w:val="0"/>
        <w:pBdr>
          <w:top w:val="nil"/>
          <w:left w:val="nil"/>
          <w:bottom w:val="nil"/>
          <w:right w:val="nil"/>
          <w:between w:val="nil"/>
        </w:pBdr>
        <w:spacing w:line="20" w:lineRule="atLeast"/>
        <w:ind w:left="1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26)  Which is False in a predominant "blue bloater' COPD patient? </w:t>
      </w:r>
    </w:p>
    <w:p w14:paraId="6BA2900D"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567D2BD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They are overweight and have a chronic cough with sputum. </w:t>
      </w:r>
    </w:p>
    <w:p w14:paraId="0394FACD" w14:textId="77777777" w:rsidR="00DD2728" w:rsidRPr="004B3655" w:rsidRDefault="00AC74E8" w:rsidP="00A4230A">
      <w:pPr>
        <w:pStyle w:val="Normal1"/>
        <w:widowControl w:val="0"/>
        <w:pBdr>
          <w:top w:val="nil"/>
          <w:left w:val="nil"/>
          <w:bottom w:val="nil"/>
          <w:right w:val="nil"/>
          <w:between w:val="nil"/>
        </w:pBdr>
        <w:spacing w:line="20" w:lineRule="atLeast"/>
        <w:ind w:left="29" w:hanging="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They have an elevated carbon dioxide and low oxygen in the blood .</w:t>
      </w:r>
    </w:p>
    <w:p w14:paraId="1B080E9C" w14:textId="05662CA5" w:rsidR="00AC74E8" w:rsidRPr="004B3655" w:rsidRDefault="00AC74E8" w:rsidP="00A4230A">
      <w:pPr>
        <w:pStyle w:val="Normal1"/>
        <w:widowControl w:val="0"/>
        <w:pBdr>
          <w:top w:val="nil"/>
          <w:left w:val="nil"/>
          <w:bottom w:val="nil"/>
          <w:right w:val="nil"/>
          <w:between w:val="nil"/>
        </w:pBdr>
        <w:spacing w:line="20" w:lineRule="atLeast"/>
        <w:ind w:left="29" w:hanging="9"/>
        <w:rPr>
          <w:rFonts w:asciiTheme="minorHAnsi" w:hAnsiTheme="minorHAnsi" w:cstheme="minorHAnsi"/>
          <w:color w:val="FF0000"/>
          <w:sz w:val="24"/>
          <w:szCs w:val="24"/>
        </w:rPr>
      </w:pPr>
      <w:r w:rsidRPr="004B3655">
        <w:rPr>
          <w:rFonts w:asciiTheme="minorHAnsi" w:hAnsiTheme="minorHAnsi" w:cstheme="minorHAnsi"/>
          <w:color w:val="000000"/>
          <w:sz w:val="24"/>
          <w:szCs w:val="24"/>
        </w:rPr>
        <w:t xml:space="preserve"> </w:t>
      </w:r>
      <w:r w:rsidRPr="004B3655">
        <w:rPr>
          <w:rFonts w:asciiTheme="minorHAnsi" w:hAnsiTheme="minorHAnsi" w:cstheme="minorHAnsi"/>
          <w:color w:val="FF0000"/>
          <w:sz w:val="24"/>
          <w:szCs w:val="24"/>
        </w:rPr>
        <w:t xml:space="preserve">c. Pulmonary hypertension does not complicate the disease. </w:t>
      </w:r>
    </w:p>
    <w:p w14:paraId="1F2523E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The patients have polycythaemia and are cyanosed . </w:t>
      </w:r>
    </w:p>
    <w:p w14:paraId="049B0AED" w14:textId="61916577" w:rsidR="00DD2728" w:rsidRPr="004B3655" w:rsidRDefault="00AC74E8" w:rsidP="004B3655">
      <w:pPr>
        <w:pStyle w:val="Normal1"/>
        <w:widowControl w:val="0"/>
        <w:pBdr>
          <w:top w:val="nil"/>
          <w:left w:val="nil"/>
          <w:bottom w:val="nil"/>
          <w:right w:val="nil"/>
          <w:between w:val="nil"/>
        </w:pBdr>
        <w:spacing w:line="20" w:lineRule="atLeast"/>
        <w:ind w:left="2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Patients usually respond very well to long term oxygen therapy. </w:t>
      </w:r>
    </w:p>
    <w:p w14:paraId="29A65DC9"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27)  A patient is noted to have a crescendo-decrescendo mid-systolic murmur on examination. The murmur is loudest at the left sternal border. The patient is asked to squat, and the murmur decreases in intensity. The patient stands and the murmur increases. Finally, the patient is asked to perform a Valsalva maneuver and the murmur increases in intensity. Which of the following is most likely to be the cause of this murmur? </w:t>
      </w:r>
    </w:p>
    <w:p w14:paraId="4340EDD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Aortic stenosis </w:t>
      </w:r>
    </w:p>
    <w:p w14:paraId="2CF104E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Chronic mitral regurgitation </w:t>
      </w:r>
    </w:p>
    <w:p w14:paraId="3555194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c. Hypertrophic cardiomyopathy (HOCM) </w:t>
      </w:r>
    </w:p>
    <w:p w14:paraId="1CB7CE6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Mitral valve prolapse </w:t>
      </w:r>
    </w:p>
    <w:p w14:paraId="0BB9AA93" w14:textId="6BC5E326" w:rsidR="00AC74E8"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Pulmonic stenosis </w:t>
      </w:r>
    </w:p>
    <w:p w14:paraId="21A8086A" w14:textId="77777777" w:rsidR="004B3655" w:rsidRPr="004B3655" w:rsidRDefault="004B3655"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6CD18B6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28)  In folic acid deficiency anemia, all the followings are true EXCEPT </w:t>
      </w:r>
    </w:p>
    <w:p w14:paraId="3DDE3C52"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11BCF55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Jaundice </w:t>
      </w:r>
    </w:p>
    <w:p w14:paraId="191C3B5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Increase lactate dehydrogenase </w:t>
      </w:r>
    </w:p>
    <w:p w14:paraId="6B1CFEF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Low reticulocyte count. </w:t>
      </w:r>
    </w:p>
    <w:p w14:paraId="526E8127" w14:textId="7777777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d. Neurological signs and symptoms </w:t>
      </w:r>
    </w:p>
    <w:p w14:paraId="745DA82E" w14:textId="4AFEEA82"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Thrombocytopenia </w:t>
      </w:r>
    </w:p>
    <w:p w14:paraId="307750D9" w14:textId="77777777" w:rsidR="00DD2728" w:rsidRPr="004B3655" w:rsidRDefault="00DD272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4809E5F2" w14:textId="77777777" w:rsidR="00AC74E8" w:rsidRPr="004B3655" w:rsidRDefault="00AC74E8" w:rsidP="00A4230A">
      <w:pPr>
        <w:pStyle w:val="Normal1"/>
        <w:widowControl w:val="0"/>
        <w:pBdr>
          <w:top w:val="nil"/>
          <w:left w:val="nil"/>
          <w:bottom w:val="nil"/>
          <w:right w:val="nil"/>
          <w:between w:val="nil"/>
        </w:pBdr>
        <w:spacing w:line="20" w:lineRule="atLeast"/>
        <w:ind w:left="16" w:hanging="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29)  Which of the following factors is most strongly associated with risk of sudden death in the first six months after myocardial infarction? </w:t>
      </w:r>
    </w:p>
    <w:p w14:paraId="7E8F9A82" w14:textId="7777777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a. Ventricular ectopics </w:t>
      </w:r>
    </w:p>
    <w:p w14:paraId="66275D18"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Cigarette smoking </w:t>
      </w:r>
    </w:p>
    <w:p w14:paraId="0F2B42E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3-vessel coronary disease at angiography </w:t>
      </w:r>
    </w:p>
    <w:p w14:paraId="09B261F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Low left ventricular ejection fraction</w:t>
      </w:r>
    </w:p>
    <w:p w14:paraId="1B646C7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High LDL (low density lipoprotein) cholesterol </w:t>
      </w:r>
    </w:p>
    <w:p w14:paraId="08AA214D" w14:textId="77777777" w:rsidR="00DD2728" w:rsidRPr="004B3655" w:rsidRDefault="00DD272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p>
    <w:p w14:paraId="76A0D143" w14:textId="6C656394"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30)  A 27-year-old woman presents for review. She describes herself as having 'IBS' and for the past two years has suffered intermittent bouts of abdominal pain, bloating and loose stools. For the past two weeks however her symptoms have been much worse. She is now passing around 3-4 watery, grey, 'frothy' stools per day. Her abdominal bloating and cramps have also worsened and she is suffering from excessive flatulence. Judging by the fitting of her clothes she also feels that she has lost weight.Some blood tests are ordered Hb 10.9 g/dl Platelets 199 * 109/I WBC 7.2 * 109/I Ferritin 15 ng/ml Vitamin B12 225 ng/l Folate 2.1 nmol/! What is the most likely diagnosis? </w:t>
      </w:r>
    </w:p>
    <w:p w14:paraId="1288E99C"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4AAF7838" w14:textId="7D419F0D" w:rsidR="00AC74E8"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Crohn's disease  </w:t>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b. Celiac disease </w:t>
      </w:r>
    </w:p>
    <w:p w14:paraId="4F0F29BF" w14:textId="5829D9C7" w:rsidR="00AC74E8" w:rsidRPr="004B3655" w:rsidRDefault="00AC74E8" w:rsidP="004B3655">
      <w:pPr>
        <w:pStyle w:val="Normal1"/>
        <w:widowControl w:val="0"/>
        <w:pBdr>
          <w:top w:val="nil"/>
          <w:left w:val="nil"/>
          <w:bottom w:val="nil"/>
          <w:right w:val="nil"/>
          <w:between w:val="nil"/>
        </w:pBdr>
        <w:spacing w:line="20" w:lineRule="atLeast"/>
        <w:ind w:left="2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Infective exacerbation of irritable bowel syndrome </w:t>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d. Ulcerative colitis </w:t>
      </w:r>
    </w:p>
    <w:p w14:paraId="13C16F76"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Bacterial overgrowth syndrome </w:t>
      </w:r>
    </w:p>
    <w:p w14:paraId="124A26B2" w14:textId="77777777" w:rsidR="00DD2728" w:rsidRPr="004B3655" w:rsidRDefault="00DD272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p>
    <w:p w14:paraId="7EDDCAFE" w14:textId="01CC3642"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31)  Splenomegaly is a common clinical physical signs in all the following diseases except. Select one: </w:t>
      </w:r>
    </w:p>
    <w:p w14:paraId="22EF7172" w14:textId="6F300542" w:rsidR="00AC74E8"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000000"/>
          <w:sz w:val="24"/>
          <w:szCs w:val="24"/>
        </w:rPr>
        <w:t xml:space="preserve"> </w:t>
      </w:r>
      <w:r w:rsidRPr="004B3655">
        <w:rPr>
          <w:rFonts w:asciiTheme="minorHAnsi" w:hAnsiTheme="minorHAnsi" w:cstheme="minorHAnsi"/>
          <w:color w:val="FF0000"/>
          <w:sz w:val="24"/>
          <w:szCs w:val="24"/>
        </w:rPr>
        <w:t xml:space="preserve">a. Sickle cell anemia. </w:t>
      </w:r>
      <w:r w:rsidR="004B3655">
        <w:rPr>
          <w:rFonts w:asciiTheme="minorHAnsi" w:hAnsiTheme="minorHAnsi" w:cstheme="minorHAnsi"/>
          <w:color w:val="FF0000"/>
          <w:sz w:val="24"/>
          <w:szCs w:val="24"/>
        </w:rPr>
        <w:tab/>
      </w:r>
      <w:r w:rsidR="004B3655">
        <w:rPr>
          <w:rFonts w:asciiTheme="minorHAnsi" w:hAnsiTheme="minorHAnsi" w:cstheme="minorHAnsi"/>
          <w:color w:val="FF0000"/>
          <w:sz w:val="24"/>
          <w:szCs w:val="24"/>
        </w:rPr>
        <w:tab/>
      </w:r>
      <w:r w:rsidR="004B3655">
        <w:rPr>
          <w:rFonts w:asciiTheme="minorHAnsi" w:hAnsiTheme="minorHAnsi" w:cstheme="minorHAnsi"/>
          <w:color w:val="FF0000"/>
          <w:sz w:val="24"/>
          <w:szCs w:val="24"/>
        </w:rPr>
        <w:tab/>
      </w:r>
      <w:r w:rsidR="004B3655">
        <w:rPr>
          <w:rFonts w:asciiTheme="minorHAnsi" w:hAnsiTheme="minorHAnsi" w:cstheme="minorHAnsi"/>
          <w:color w:val="FF0000"/>
          <w:sz w:val="24"/>
          <w:szCs w:val="24"/>
        </w:rPr>
        <w:tab/>
      </w:r>
      <w:r w:rsidRPr="004B3655">
        <w:rPr>
          <w:rFonts w:asciiTheme="minorHAnsi" w:hAnsiTheme="minorHAnsi" w:cstheme="minorHAnsi"/>
          <w:color w:val="000000"/>
          <w:sz w:val="24"/>
          <w:szCs w:val="24"/>
        </w:rPr>
        <w:t xml:space="preserve"> b. Typhoid fever. </w:t>
      </w:r>
    </w:p>
    <w:p w14:paraId="68254F12" w14:textId="2535E313" w:rsidR="00AC74E8" w:rsidRPr="004B3655" w:rsidRDefault="00AC74E8" w:rsidP="004B3655">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Brucellosis. </w:t>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 d. Portal hypertension </w:t>
      </w:r>
    </w:p>
    <w:p w14:paraId="7A574FA2" w14:textId="77777777" w:rsidR="00AC74E8" w:rsidRPr="004B3655" w:rsidRDefault="00AC74E8" w:rsidP="00A4230A">
      <w:pPr>
        <w:pStyle w:val="Normal1"/>
        <w:widowControl w:val="0"/>
        <w:pBdr>
          <w:top w:val="nil"/>
          <w:left w:val="nil"/>
          <w:bottom w:val="nil"/>
          <w:right w:val="nil"/>
          <w:between w:val="nil"/>
        </w:pBdr>
        <w:spacing w:line="20" w:lineRule="atLeast"/>
        <w:ind w:left="29"/>
        <w:rPr>
          <w:rFonts w:asciiTheme="minorHAnsi" w:hAnsiTheme="minorHAnsi" w:cstheme="minorHAnsi"/>
          <w:color w:val="000000" w:themeColor="text1"/>
          <w:sz w:val="24"/>
          <w:szCs w:val="24"/>
        </w:rPr>
      </w:pPr>
      <w:r w:rsidRPr="004B3655">
        <w:rPr>
          <w:rFonts w:asciiTheme="minorHAnsi" w:hAnsiTheme="minorHAnsi" w:cstheme="minorHAnsi"/>
          <w:color w:val="FF0000"/>
          <w:sz w:val="24"/>
          <w:szCs w:val="24"/>
        </w:rPr>
        <w:t xml:space="preserve"> </w:t>
      </w:r>
      <w:r w:rsidRPr="004B3655">
        <w:rPr>
          <w:rFonts w:asciiTheme="minorHAnsi" w:hAnsiTheme="minorHAnsi" w:cstheme="minorHAnsi"/>
          <w:color w:val="000000" w:themeColor="text1"/>
          <w:sz w:val="24"/>
          <w:szCs w:val="24"/>
        </w:rPr>
        <w:t xml:space="preserve">e. B-Thalassemia major. </w:t>
      </w:r>
    </w:p>
    <w:p w14:paraId="762EAF61"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p>
    <w:p w14:paraId="780B1C5D" w14:textId="77777777" w:rsidR="00AC74E8" w:rsidRPr="004B3655" w:rsidRDefault="00AC74E8" w:rsidP="00A4230A">
      <w:pPr>
        <w:pStyle w:val="Normal1"/>
        <w:widowControl w:val="0"/>
        <w:pBdr>
          <w:top w:val="nil"/>
          <w:left w:val="nil"/>
          <w:bottom w:val="nil"/>
          <w:right w:val="nil"/>
          <w:between w:val="nil"/>
        </w:pBdr>
        <w:spacing w:line="20" w:lineRule="atLeast"/>
        <w:ind w:left="29"/>
        <w:rPr>
          <w:rFonts w:asciiTheme="minorHAnsi" w:hAnsiTheme="minorHAnsi" w:cstheme="minorHAnsi"/>
          <w:color w:val="FF0000"/>
          <w:sz w:val="24"/>
          <w:szCs w:val="24"/>
        </w:rPr>
      </w:pPr>
      <w:r w:rsidRPr="004B3655">
        <w:rPr>
          <w:rFonts w:asciiTheme="minorHAnsi" w:hAnsiTheme="minorHAnsi" w:cstheme="minorHAnsi"/>
          <w:color w:val="000000" w:themeColor="text1"/>
          <w:sz w:val="24"/>
          <w:szCs w:val="24"/>
        </w:rPr>
        <w:t xml:space="preserve">32)  </w:t>
      </w:r>
      <w:r w:rsidRPr="004B3655">
        <w:rPr>
          <w:rFonts w:asciiTheme="minorHAnsi" w:hAnsiTheme="minorHAnsi" w:cstheme="minorHAnsi"/>
          <w:color w:val="000000"/>
          <w:sz w:val="24"/>
          <w:szCs w:val="24"/>
        </w:rPr>
        <w:t xml:space="preserve">A 54-year-old woman is referred to endocrinology for evaluation of osteoporosis after a recent evaluation of back pain revealed a compression fracture of the T4 vertebral body. She is perimenopausal with irregular menstrual periods and frequent hot flashes. She does not smoke. She otherwise is well and healthy. Her weight is 70 kg, and height is 168 cm. A bone mineral density scan shows a T-score of-3.5 SD and a Z-score of-2.5 SD. All of the following tests are indicated for the evaluation of osteoporosis in this patient except </w:t>
      </w:r>
    </w:p>
    <w:p w14:paraId="5D4C23EE"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4D0B3CF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24-h urine calcium </w:t>
      </w:r>
    </w:p>
    <w:p w14:paraId="432E07C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follicle-stimulating hormone and luteinizing hormone levels </w:t>
      </w:r>
    </w:p>
    <w:p w14:paraId="57EE0EED"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serum calcium </w:t>
      </w:r>
    </w:p>
    <w:p w14:paraId="62BF709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renal function panel </w:t>
      </w:r>
    </w:p>
    <w:p w14:paraId="10E3E62B" w14:textId="41BB2E4B"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vitamin D levels (25-hydroxyvitamin D)</w:t>
      </w:r>
    </w:p>
    <w:p w14:paraId="1201AA09" w14:textId="77777777" w:rsidR="00AC74E8" w:rsidRPr="004B3655" w:rsidRDefault="00AC74E8" w:rsidP="00A4230A">
      <w:pPr>
        <w:pStyle w:val="Normal1"/>
        <w:widowControl w:val="0"/>
        <w:pBdr>
          <w:top w:val="nil"/>
          <w:left w:val="nil"/>
          <w:bottom w:val="nil"/>
          <w:right w:val="nil"/>
          <w:between w:val="nil"/>
        </w:pBdr>
        <w:spacing w:line="20" w:lineRule="atLeast"/>
        <w:ind w:left="12"/>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33)  Which one of the following doesn't cause folic acid deficiency? </w:t>
      </w:r>
    </w:p>
    <w:p w14:paraId="64E4C766"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37C293B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Veganism. </w:t>
      </w:r>
    </w:p>
    <w:p w14:paraId="3EAA5A8E"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Gluten sensitivity (Celiac disease) </w:t>
      </w:r>
    </w:p>
    <w:p w14:paraId="2860C976"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Hemolytic anemia. </w:t>
      </w:r>
    </w:p>
    <w:p w14:paraId="241D7F7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Pregnancy. </w:t>
      </w:r>
    </w:p>
    <w:p w14:paraId="1AB00300" w14:textId="44EBC37F"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Jejunal resection. </w:t>
      </w:r>
    </w:p>
    <w:p w14:paraId="23B7A738" w14:textId="77777777" w:rsidR="00DD2728" w:rsidRPr="004B3655" w:rsidRDefault="00DD272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6D6FD9C2" w14:textId="77777777" w:rsidR="00AC74E8" w:rsidRPr="004B3655" w:rsidRDefault="00AC74E8" w:rsidP="00A4230A">
      <w:pPr>
        <w:pStyle w:val="Normal1"/>
        <w:widowControl w:val="0"/>
        <w:pBdr>
          <w:top w:val="nil"/>
          <w:left w:val="nil"/>
          <w:bottom w:val="nil"/>
          <w:right w:val="nil"/>
          <w:between w:val="nil"/>
        </w:pBdr>
        <w:spacing w:line="20" w:lineRule="atLeast"/>
        <w:ind w:left="12" w:hanging="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34)  A 31 -year-old man with a known history of alcoholic liver disease is reviewed following a suspected oesophageal variceal haemorrhage He has been resuscitated and intravenous terlipressin has been given. His blood pressure is now 104/60 inmHg and his pulse is 84/min. What is the most appropriate intervention? </w:t>
      </w:r>
    </w:p>
    <w:p w14:paraId="7701E19B"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1E38FA8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Transjugular Intrahepatic Portosystemic Shunt </w:t>
      </w:r>
    </w:p>
    <w:p w14:paraId="0AEF292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Surgical referral </w:t>
      </w:r>
    </w:p>
    <w:p w14:paraId="140B053B"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c. Endoscopic variceal band ligation </w:t>
      </w:r>
    </w:p>
    <w:p w14:paraId="05D45B2A"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Sengstaken-Blakemore tube </w:t>
      </w:r>
    </w:p>
    <w:p w14:paraId="3EBA0C9C" w14:textId="5796DF24"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Endoscopic sclerotherapy </w:t>
      </w:r>
    </w:p>
    <w:p w14:paraId="51FB5313" w14:textId="77777777" w:rsidR="00DD2728" w:rsidRPr="004B3655" w:rsidRDefault="00DD272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p>
    <w:p w14:paraId="028298EA" w14:textId="77777777" w:rsidR="00AC74E8" w:rsidRPr="004B3655" w:rsidRDefault="00AC74E8" w:rsidP="00A4230A">
      <w:pPr>
        <w:pStyle w:val="Normal1"/>
        <w:widowControl w:val="0"/>
        <w:pBdr>
          <w:top w:val="nil"/>
          <w:left w:val="nil"/>
          <w:bottom w:val="nil"/>
          <w:right w:val="nil"/>
          <w:between w:val="nil"/>
        </w:pBdr>
        <w:spacing w:line="20" w:lineRule="atLeast"/>
        <w:ind w:left="10" w:hanging="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35)  You are a junior doctor covering the coronary care unit (CCU). You are called urgently to a 45-year-old man admitted yesterday following a non- ST-elevation myocardial infarction (NSTEMI). On arrival there are no signs of life and a cardiac arrest call has been put out. The senior nurse looking after him reports he was alert and talking moments ago before collapsing.You look up at the monitor and see rapid disorganised electrical activity in lead II compatible with VF. The nurse administers the first shock of 360J monophasic. The monitor still shows V.Fibrillation.What is the next correct action? </w:t>
      </w:r>
    </w:p>
    <w:p w14:paraId="6730ED1F"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5B05AD3B"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Feel for a carotid or radial pulse </w:t>
      </w:r>
    </w:p>
    <w:p w14:paraId="03D3A1A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Begin chest compressions at a ratio of 30:2 </w:t>
      </w:r>
    </w:p>
    <w:p w14:paraId="68ED48C0"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Begin uninterrupted chest compressions </w:t>
      </w:r>
    </w:p>
    <w:p w14:paraId="720CD9B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Administer amiodarone 300mg </w:t>
      </w:r>
    </w:p>
    <w:p w14:paraId="72095E3A" w14:textId="74AD9F5D"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Give another shock </w:t>
      </w:r>
    </w:p>
    <w:p w14:paraId="43C79F95" w14:textId="77777777" w:rsidR="00DD2728" w:rsidRPr="004B3655" w:rsidRDefault="00DD272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6C70D6F8"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36)   A 48-year-old woman is evaluated during a follow-up visit for hypertension. Blood pressure measurements taken at the past three visits have been in the range of 135 to 146 mm Hg systolic and 86 to 92 mm Hg diastolic. Twenty-four-hour ambulatory blood pressure monitoring shows an overall mean blood pressure of 136/84 mm Hg; daytime readings average 138/85 mm Hg, and nighttime readings average 130/82 mm Hg. She has no other pertinent personal or family history. She takes no medications. On physical examination, blood pressure is 146/92 mm Hg, and pulse rate is 76/min. BMI is 29. The remainder of the examination is unremarkable.</w:t>
      </w:r>
    </w:p>
    <w:p w14:paraId="0B7F7939" w14:textId="31AEE86E" w:rsidR="00AC74E8" w:rsidRPr="004B3655" w:rsidRDefault="00AC74E8" w:rsidP="00A4230A">
      <w:pPr>
        <w:pStyle w:val="Normal1"/>
        <w:widowControl w:val="0"/>
        <w:pBdr>
          <w:top w:val="nil"/>
          <w:left w:val="nil"/>
          <w:bottom w:val="nil"/>
          <w:right w:val="nil"/>
          <w:between w:val="nil"/>
        </w:pBdr>
        <w:spacing w:line="20" w:lineRule="atLeast"/>
        <w:ind w:left="12" w:firstLine="1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Laboratory studies show a normal chemistry panel; a urine dipstick demonstrates no protein. Which of the following is the most appropriate next step in management? Select one: </w:t>
      </w:r>
    </w:p>
    <w:p w14:paraId="345A28E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Begin ACE-inhibitor </w:t>
      </w:r>
    </w:p>
    <w:p w14:paraId="01E09578"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Begin Ca-channel blocker </w:t>
      </w:r>
    </w:p>
    <w:p w14:paraId="1FD2C4C2"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Recheck blood pressure in the office in 6 months </w:t>
      </w:r>
    </w:p>
    <w:p w14:paraId="73D307BD"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Recheck blood pressure in the office in 1 year </w:t>
      </w:r>
    </w:p>
    <w:p w14:paraId="01DCD686" w14:textId="1E17865A"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Repeat 24-hour ambulatory blood pressure monitoring </w:t>
      </w:r>
    </w:p>
    <w:p w14:paraId="10EAD52A" w14:textId="1C006D86" w:rsidR="00DD2728" w:rsidRPr="004B3655" w:rsidRDefault="00DD2728" w:rsidP="004B3655">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5776692C" w14:textId="77777777" w:rsidR="00DD2728" w:rsidRPr="004B3655" w:rsidRDefault="00DD272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101E85B6" w14:textId="77777777" w:rsidR="00AC74E8" w:rsidRPr="004B3655" w:rsidRDefault="00AC74E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37)  A 55-year-old man with a history of gallstone disease presents with a two day history of pain in the right upper quadrant. He has feels 'like I have flu' and his wife reports he has had a fever for the past day. On examination his temperature is 38.1 °C. blood pressure 100/60 mmHg, pulse 102/mf and he is tender in the right upper quadrant. His sclera have a yellow-tinge. What is the most likely diagnosis? </w:t>
      </w:r>
    </w:p>
    <w:p w14:paraId="7DFC3EFA"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6235B19C" w14:textId="4D7C39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Pancreatic cancer </w:t>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b. Biliary colic </w:t>
      </w:r>
    </w:p>
    <w:p w14:paraId="29FEF8A1" w14:textId="53ED9461" w:rsidR="00AC74E8" w:rsidRPr="004B3655" w:rsidRDefault="00AC74E8" w:rsidP="00A4230A">
      <w:pPr>
        <w:pStyle w:val="Normal1"/>
        <w:widowControl w:val="0"/>
        <w:pBdr>
          <w:top w:val="nil"/>
          <w:left w:val="nil"/>
          <w:bottom w:val="nil"/>
          <w:right w:val="nil"/>
          <w:between w:val="nil"/>
        </w:pBdr>
        <w:spacing w:line="20" w:lineRule="atLeast"/>
        <w:ind w:left="71"/>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c. Ascending cholangitis </w:t>
      </w:r>
      <w:r w:rsidR="00DD2728" w:rsidRPr="004B3655">
        <w:rPr>
          <w:rFonts w:asciiTheme="minorHAnsi" w:hAnsiTheme="minorHAnsi" w:cstheme="minorHAnsi"/>
          <w:color w:val="FF0000"/>
          <w:sz w:val="24"/>
          <w:szCs w:val="24"/>
        </w:rPr>
        <w:tab/>
      </w:r>
      <w:r w:rsidR="00DD2728" w:rsidRPr="004B3655">
        <w:rPr>
          <w:rFonts w:asciiTheme="minorHAnsi" w:hAnsiTheme="minorHAnsi" w:cstheme="minorHAnsi"/>
          <w:color w:val="FF0000"/>
          <w:sz w:val="24"/>
          <w:szCs w:val="24"/>
        </w:rPr>
        <w:tab/>
      </w:r>
      <w:r w:rsidR="00DD2728" w:rsidRPr="004B3655">
        <w:rPr>
          <w:rFonts w:asciiTheme="minorHAnsi" w:hAnsiTheme="minorHAnsi" w:cstheme="minorHAnsi"/>
          <w:color w:val="FF0000"/>
          <w:sz w:val="24"/>
          <w:szCs w:val="24"/>
        </w:rPr>
        <w:tab/>
      </w:r>
      <w:r w:rsidRPr="004B3655">
        <w:rPr>
          <w:rFonts w:asciiTheme="minorHAnsi" w:hAnsiTheme="minorHAnsi" w:cstheme="minorHAnsi"/>
          <w:color w:val="000000"/>
          <w:sz w:val="24"/>
          <w:szCs w:val="24"/>
        </w:rPr>
        <w:t xml:space="preserve">d. Acute cholecystitis </w:t>
      </w:r>
    </w:p>
    <w:p w14:paraId="674ABCD6" w14:textId="5C622E6B" w:rsidR="00DD2728" w:rsidRPr="004B3655" w:rsidRDefault="00AC74E8" w:rsidP="00FA37A0">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Acute viral hepatitis </w:t>
      </w:r>
    </w:p>
    <w:p w14:paraId="315D642A" w14:textId="7B35B083" w:rsidR="00AC74E8" w:rsidRPr="004B3655" w:rsidRDefault="00AC74E8" w:rsidP="00A4230A">
      <w:pPr>
        <w:pStyle w:val="Normal1"/>
        <w:widowControl w:val="0"/>
        <w:pBdr>
          <w:top w:val="nil"/>
          <w:left w:val="nil"/>
          <w:bottom w:val="nil"/>
          <w:right w:val="nil"/>
          <w:between w:val="nil"/>
        </w:pBdr>
        <w:spacing w:line="20" w:lineRule="atLeast"/>
        <w:ind w:left="17" w:firstLine="1"/>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38)  A53 year old patient presents to your office with pain and stiffness in both hands and knees of 6 months duration. All of the following findings on your physical examination may help with a diagnosis except? </w:t>
      </w:r>
    </w:p>
    <w:p w14:paraId="1934AB0F" w14:textId="662DF094"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sz w:val="24"/>
          <w:szCs w:val="24"/>
        </w:rPr>
      </w:pPr>
      <w:r w:rsidRPr="004B3655">
        <w:rPr>
          <w:rFonts w:asciiTheme="minorHAnsi" w:hAnsiTheme="minorHAnsi" w:cstheme="minorHAnsi"/>
          <w:sz w:val="24"/>
          <w:szCs w:val="24"/>
        </w:rPr>
        <w:t xml:space="preserve">a. joint tenderness or effusions </w:t>
      </w:r>
      <w:r w:rsidR="00DD2728" w:rsidRPr="004B3655">
        <w:rPr>
          <w:rFonts w:asciiTheme="minorHAnsi" w:hAnsiTheme="minorHAnsi" w:cstheme="minorHAnsi"/>
          <w:sz w:val="24"/>
          <w:szCs w:val="24"/>
        </w:rPr>
        <w:tab/>
      </w:r>
      <w:r w:rsidR="00DD2728" w:rsidRPr="004B3655">
        <w:rPr>
          <w:rFonts w:asciiTheme="minorHAnsi" w:hAnsiTheme="minorHAnsi" w:cstheme="minorHAnsi"/>
          <w:sz w:val="24"/>
          <w:szCs w:val="24"/>
        </w:rPr>
        <w:tab/>
      </w:r>
      <w:r w:rsidR="00DD2728" w:rsidRPr="004B3655">
        <w:rPr>
          <w:rFonts w:asciiTheme="minorHAnsi" w:hAnsiTheme="minorHAnsi" w:cstheme="minorHAnsi"/>
          <w:sz w:val="24"/>
          <w:szCs w:val="24"/>
        </w:rPr>
        <w:tab/>
      </w:r>
      <w:r w:rsidRPr="004B3655">
        <w:rPr>
          <w:rFonts w:asciiTheme="minorHAnsi" w:hAnsiTheme="minorHAnsi" w:cstheme="minorHAnsi"/>
          <w:color w:val="000000"/>
          <w:sz w:val="24"/>
          <w:szCs w:val="24"/>
        </w:rPr>
        <w:t xml:space="preserve">b. Maculopapular rash </w:t>
      </w:r>
    </w:p>
    <w:p w14:paraId="6B6548C6" w14:textId="7FC86072"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Iridocyclitis </w:t>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d. Hepatosplenomegaly </w:t>
      </w:r>
    </w:p>
    <w:p w14:paraId="27A5BCFB" w14:textId="1C31FC14"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e. Distal joint involvement </w:t>
      </w:r>
    </w:p>
    <w:p w14:paraId="44A04FE6" w14:textId="77777777" w:rsidR="00DD2728" w:rsidRPr="004B3655" w:rsidRDefault="00DD272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FF0000"/>
          <w:sz w:val="24"/>
          <w:szCs w:val="24"/>
        </w:rPr>
      </w:pPr>
    </w:p>
    <w:p w14:paraId="1C4FB623" w14:textId="77777777"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39)  A 28-year-old woman with HIV on antiretroviral therapy complains of abdominal pain in the emergency department. Laboratory data show a creatinine of 3.2 mg/dL; her baseline creatinine is 1.0 mg/dL. Urinalysis shows large numbers of white blood cells and red blood cells without epithelial cells, leukocyte esterase, or nitrites. Which test is indicated to diagnose the cause of her acute renal failure? </w:t>
      </w:r>
    </w:p>
    <w:p w14:paraId="02C4D7D8" w14:textId="15E9DDDC" w:rsidR="00AC74E8" w:rsidRPr="004B3655" w:rsidRDefault="00AC74E8" w:rsidP="00A4230A">
      <w:pPr>
        <w:pStyle w:val="Normal1"/>
        <w:widowControl w:val="0"/>
        <w:pBdr>
          <w:top w:val="nil"/>
          <w:left w:val="nil"/>
          <w:bottom w:val="nil"/>
          <w:right w:val="nil"/>
          <w:between w:val="nil"/>
        </w:pBdr>
        <w:spacing w:line="20" w:lineRule="atLeast"/>
        <w:ind w:left="78"/>
        <w:rPr>
          <w:rFonts w:asciiTheme="minorHAnsi" w:hAnsiTheme="minorHAnsi" w:cstheme="minorHAnsi"/>
          <w:color w:val="000000" w:themeColor="text1"/>
          <w:sz w:val="24"/>
          <w:szCs w:val="24"/>
        </w:rPr>
      </w:pPr>
      <w:r w:rsidRPr="004B3655">
        <w:rPr>
          <w:rFonts w:asciiTheme="minorHAnsi" w:hAnsiTheme="minorHAnsi" w:cstheme="minorHAnsi"/>
          <w:color w:val="000000" w:themeColor="text1"/>
          <w:sz w:val="24"/>
          <w:szCs w:val="24"/>
        </w:rPr>
        <w:t xml:space="preserve">a. Acid-fast stain of the urine </w:t>
      </w:r>
      <w:r w:rsidR="00DD2728" w:rsidRPr="004B3655">
        <w:rPr>
          <w:rFonts w:asciiTheme="minorHAnsi" w:hAnsiTheme="minorHAnsi" w:cstheme="minorHAnsi"/>
          <w:color w:val="000000" w:themeColor="text1"/>
          <w:sz w:val="24"/>
          <w:szCs w:val="24"/>
        </w:rPr>
        <w:tab/>
      </w:r>
      <w:r w:rsidR="00DD2728" w:rsidRPr="004B3655">
        <w:rPr>
          <w:rFonts w:asciiTheme="minorHAnsi" w:hAnsiTheme="minorHAnsi" w:cstheme="minorHAnsi"/>
          <w:color w:val="000000" w:themeColor="text1"/>
          <w:sz w:val="24"/>
          <w:szCs w:val="24"/>
        </w:rPr>
        <w:tab/>
      </w:r>
      <w:r w:rsidRPr="004B3655">
        <w:rPr>
          <w:rFonts w:asciiTheme="minorHAnsi" w:hAnsiTheme="minorHAnsi" w:cstheme="minorHAnsi"/>
          <w:color w:val="000000"/>
          <w:sz w:val="24"/>
          <w:szCs w:val="24"/>
        </w:rPr>
        <w:t xml:space="preserve">b. Anti-GBM (glomerular base membrane) antibodies </w:t>
      </w:r>
    </w:p>
    <w:p w14:paraId="15CAF5A8" w14:textId="488AB098"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Renal angiogram </w:t>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d. Renal ultrasound </w:t>
      </w:r>
    </w:p>
    <w:p w14:paraId="263EF045"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Urine electrolytes</w:t>
      </w:r>
    </w:p>
    <w:p w14:paraId="3A676C7B" w14:textId="77E5B051" w:rsidR="00DD2728" w:rsidRPr="004B3655" w:rsidRDefault="00DD272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3574EB16" w14:textId="77777777" w:rsidR="00AC74E8" w:rsidRPr="004B3655" w:rsidRDefault="00AC74E8" w:rsidP="00A4230A">
      <w:pPr>
        <w:pStyle w:val="Normal1"/>
        <w:widowControl w:val="0"/>
        <w:pBdr>
          <w:top w:val="nil"/>
          <w:left w:val="nil"/>
          <w:bottom w:val="nil"/>
          <w:right w:val="nil"/>
          <w:between w:val="nil"/>
        </w:pBdr>
        <w:spacing w:line="20" w:lineRule="atLeast"/>
        <w:ind w:left="10" w:hanging="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40) You are assisting for 1 month in a cardiology valvular heart disease clinic, detecting a variety of murmurs and associated features. Match the physical findings given below with the most likely valvular heart disorder Harsh systolic crescendo- decrescendo murmur, with low pulse pressure Select one: </w:t>
      </w:r>
    </w:p>
    <w:p w14:paraId="723E8ECB" w14:textId="3109702D"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Mitral stenosis </w:t>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b. Tricuspid regurgitation </w:t>
      </w:r>
    </w:p>
    <w:p w14:paraId="3E0C2D33" w14:textId="2A5C34A6"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Mitral regurgitation </w:t>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00DD2728" w:rsidRPr="004B3655">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d. Aortic stenosis </w:t>
      </w:r>
    </w:p>
    <w:p w14:paraId="742ED497" w14:textId="0FB3B22D"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Aortic regurgitation </w:t>
      </w:r>
    </w:p>
    <w:p w14:paraId="1EDCB256" w14:textId="77777777" w:rsidR="00DD2728" w:rsidRPr="004B3655" w:rsidRDefault="00DD2728" w:rsidP="00A4230A">
      <w:pPr>
        <w:pStyle w:val="Normal1"/>
        <w:widowControl w:val="0"/>
        <w:pBdr>
          <w:top w:val="nil"/>
          <w:left w:val="nil"/>
          <w:bottom w:val="nil"/>
          <w:right w:val="nil"/>
          <w:between w:val="nil"/>
        </w:pBdr>
        <w:spacing w:line="20" w:lineRule="atLeast"/>
        <w:ind w:left="17" w:hanging="7"/>
        <w:jc w:val="both"/>
        <w:rPr>
          <w:rFonts w:asciiTheme="minorHAnsi" w:hAnsiTheme="minorHAnsi" w:cstheme="minorHAnsi"/>
          <w:color w:val="000000"/>
          <w:sz w:val="24"/>
          <w:szCs w:val="24"/>
        </w:rPr>
      </w:pPr>
    </w:p>
    <w:p w14:paraId="439EA79B" w14:textId="7BC710CE" w:rsidR="00AC74E8" w:rsidRPr="004B3655" w:rsidRDefault="00AC74E8" w:rsidP="00A4230A">
      <w:pPr>
        <w:pStyle w:val="Normal1"/>
        <w:widowControl w:val="0"/>
        <w:pBdr>
          <w:top w:val="nil"/>
          <w:left w:val="nil"/>
          <w:bottom w:val="nil"/>
          <w:right w:val="nil"/>
          <w:between w:val="nil"/>
        </w:pBdr>
        <w:spacing w:line="20" w:lineRule="atLeast"/>
        <w:ind w:left="17" w:hanging="7"/>
        <w:jc w:val="both"/>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41) A 72-year-old woman is evaluated in the hospital for a 3-month history of increasing shortness of breath. Although she had previously been physically active, her ambulation is now limited to about 50 feet because of shortness of breath. Medical history is significant for rheumatic fever as a child, diverticulosis with gastrointestinal bleeding that required blood transfusions, hypertension, and hyperlipidemia. Medications are chlorthalidone and atorvastatin. On physical examination, the patient is afebrile, blood pressure is 140/70 mm Hg, pulse rate is 83/min, and respiratory rate is 16/min. Oxygen saturation breathing ambient air is 98%. There is no jugular venous distention. Lungs are clear. Cardiac examination reveals a regular rate and a grade 3/6 apical holosystolic murmur that radiates to the axilla. There is no lower extremity edema. Electrocardiogram shows normal sinus rhythm and evidence of left atrial enlargement. Echocardiogram shows severe eccentric mitral regurgitation with marked calcification of the valve leaflets; left ventricular systolic function is normal. Which of the following is the most appropriate treatment? </w:t>
      </w:r>
    </w:p>
    <w:p w14:paraId="23CE28C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Bioprosthetic mitral valve replacement </w:t>
      </w:r>
    </w:p>
    <w:p w14:paraId="37003DAE" w14:textId="77777777" w:rsidR="00AC74E8" w:rsidRPr="004B3655" w:rsidRDefault="00AC74E8" w:rsidP="00A4230A">
      <w:pPr>
        <w:pStyle w:val="Normal1"/>
        <w:widowControl w:val="0"/>
        <w:pBdr>
          <w:top w:val="nil"/>
          <w:left w:val="nil"/>
          <w:bottom w:val="nil"/>
          <w:right w:val="nil"/>
          <w:between w:val="nil"/>
        </w:pBdr>
        <w:spacing w:line="20" w:lineRule="atLeast"/>
        <w:ind w:left="8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Mechanical mitral valve replacement  </w:t>
      </w:r>
    </w:p>
    <w:p w14:paraId="1F4B03B2"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Oral vasodilator therapy </w:t>
      </w:r>
    </w:p>
    <w:p w14:paraId="1BD98215" w14:textId="77777777" w:rsidR="00AC74E8" w:rsidRPr="004B3655" w:rsidRDefault="00AC74E8" w:rsidP="00A4230A">
      <w:pPr>
        <w:pStyle w:val="Normal1"/>
        <w:widowControl w:val="0"/>
        <w:pBdr>
          <w:top w:val="nil"/>
          <w:left w:val="nil"/>
          <w:bottom w:val="nil"/>
          <w:right w:val="nil"/>
          <w:between w:val="nil"/>
        </w:pBdr>
        <w:spacing w:line="20" w:lineRule="atLeast"/>
        <w:ind w:left="78"/>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Percutaneous mitral valvuloplasty  </w:t>
      </w:r>
    </w:p>
    <w:p w14:paraId="60EC95D7" w14:textId="189F88DD" w:rsidR="00DD2728" w:rsidRPr="004B3655" w:rsidRDefault="00AC74E8" w:rsidP="00FA37A0">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Review in 1 year </w:t>
      </w:r>
    </w:p>
    <w:p w14:paraId="1F0B23B6" w14:textId="77777777" w:rsidR="00DD2728" w:rsidRPr="004B3655" w:rsidRDefault="00DD272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p>
    <w:p w14:paraId="3C8D102D" w14:textId="77777777" w:rsidR="00AC74E8" w:rsidRPr="004B3655" w:rsidRDefault="00AC74E8" w:rsidP="00A4230A">
      <w:pPr>
        <w:pStyle w:val="Normal1"/>
        <w:widowControl w:val="0"/>
        <w:pBdr>
          <w:top w:val="nil"/>
          <w:left w:val="nil"/>
          <w:bottom w:val="nil"/>
          <w:right w:val="nil"/>
          <w:between w:val="nil"/>
        </w:pBdr>
        <w:spacing w:line="20" w:lineRule="atLeast"/>
        <w:ind w:left="19"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42)  Which of the following is NOT in the list of bedside severity assessment of bronchial asthma? Select one: </w:t>
      </w:r>
    </w:p>
    <w:p w14:paraId="0AB26CE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Kussmaul's sign </w:t>
      </w:r>
    </w:p>
    <w:p w14:paraId="7A08F9F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Pulsusparadoxus </w:t>
      </w:r>
    </w:p>
    <w:p w14:paraId="456A51F8" w14:textId="77777777" w:rsidR="00AC74E8" w:rsidRPr="004B3655" w:rsidRDefault="00AC74E8" w:rsidP="00FA37A0">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Silent chest </w:t>
      </w:r>
    </w:p>
    <w:p w14:paraId="1AD77DD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Central cyanosis </w:t>
      </w:r>
    </w:p>
    <w:p w14:paraId="5802BC4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Confusion</w:t>
      </w:r>
    </w:p>
    <w:p w14:paraId="2CE00B25" w14:textId="77777777" w:rsidR="00AC74E8" w:rsidRPr="004B3655" w:rsidRDefault="00AC74E8" w:rsidP="00A4230A">
      <w:pPr>
        <w:pStyle w:val="Normal1"/>
        <w:widowControl w:val="0"/>
        <w:pBdr>
          <w:top w:val="nil"/>
          <w:left w:val="nil"/>
          <w:bottom w:val="nil"/>
          <w:right w:val="nil"/>
          <w:between w:val="nil"/>
        </w:pBdr>
        <w:spacing w:line="20" w:lineRule="atLeast"/>
        <w:ind w:left="16" w:hanging="6"/>
        <w:rPr>
          <w:rFonts w:asciiTheme="minorHAnsi" w:hAnsiTheme="minorHAnsi" w:cstheme="minorHAnsi"/>
          <w:color w:val="000000"/>
          <w:sz w:val="24"/>
          <w:szCs w:val="24"/>
        </w:rPr>
      </w:pPr>
    </w:p>
    <w:p w14:paraId="2A185E4A" w14:textId="77777777" w:rsidR="00AC74E8" w:rsidRPr="004B3655" w:rsidRDefault="00AC74E8" w:rsidP="00A4230A">
      <w:pPr>
        <w:pStyle w:val="Normal1"/>
        <w:widowControl w:val="0"/>
        <w:pBdr>
          <w:top w:val="nil"/>
          <w:left w:val="nil"/>
          <w:bottom w:val="nil"/>
          <w:right w:val="nil"/>
          <w:between w:val="nil"/>
        </w:pBdr>
        <w:spacing w:line="20" w:lineRule="atLeast"/>
        <w:ind w:left="16" w:hanging="6"/>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43)  A 17- year -old female presents with recurrent attacks of collapse. These episodes typically occur without warning and have occurred whilst she was running for a bus. There is no significant past medical history and the only family history of note is that her father died suddenly when he was 38-years-old. What is the likely cause? </w:t>
      </w:r>
    </w:p>
    <w:p w14:paraId="28BB5A27"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Vaso-vagal attacks </w:t>
      </w:r>
    </w:p>
    <w:p w14:paraId="367E60C9" w14:textId="77777777" w:rsidR="00AC74E8" w:rsidRPr="004B3655" w:rsidRDefault="00AC74E8" w:rsidP="00A4230A">
      <w:pPr>
        <w:pStyle w:val="Normal1"/>
        <w:widowControl w:val="0"/>
        <w:pBdr>
          <w:top w:val="nil"/>
          <w:left w:val="nil"/>
          <w:bottom w:val="nil"/>
          <w:right w:val="nil"/>
          <w:between w:val="nil"/>
        </w:pBdr>
        <w:spacing w:line="20" w:lineRule="atLeast"/>
        <w:ind w:left="2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b.anxiety. </w:t>
      </w:r>
    </w:p>
    <w:p w14:paraId="2953D7F6"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Epilepsy </w:t>
      </w:r>
    </w:p>
    <w:p w14:paraId="1090C326"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d. Cardiogenic syncope </w:t>
      </w:r>
    </w:p>
    <w:p w14:paraId="1C9B46EC" w14:textId="1930D378"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Malingering </w:t>
      </w:r>
    </w:p>
    <w:p w14:paraId="012D5E51" w14:textId="77777777" w:rsidR="00DD2728" w:rsidRPr="004B3655" w:rsidRDefault="00DD272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0BFC9578" w14:textId="77777777"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44)  An 84-year-old female nursing home resident is brought to the emergency department due to lethargy. Atthe nursing home, she was found to have a blood pressureof 85/60 mmHg, heart rate 101 beats/min, temperature 37.8°C. Laboratory data are obtained: sodium 137 meq/L, potassium 2.8 meq/L, HC03 - 8 meq/L, chloride 117 meq/L, BUN 17 mg/dL, creatinine 0.9 mg/dL. An arterial blood gas shows Pa02 80 mmHg, PC02 24 mmHg, pH 7.29. Her urine analysis is clear and has a pH of 4.5. What is the acid-base disorder? </w:t>
      </w:r>
    </w:p>
    <w:p w14:paraId="0FFA25CD" w14:textId="7777777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000000" w:themeColor="text1"/>
          <w:sz w:val="24"/>
          <w:szCs w:val="24"/>
        </w:rPr>
      </w:pPr>
      <w:r w:rsidRPr="004B3655">
        <w:rPr>
          <w:rFonts w:asciiTheme="minorHAnsi" w:hAnsiTheme="minorHAnsi" w:cstheme="minorHAnsi"/>
          <w:color w:val="FF0000"/>
          <w:sz w:val="24"/>
          <w:szCs w:val="24"/>
        </w:rPr>
        <w:t xml:space="preserve"> </w:t>
      </w:r>
      <w:r w:rsidRPr="004B3655">
        <w:rPr>
          <w:rFonts w:asciiTheme="minorHAnsi" w:hAnsiTheme="minorHAnsi" w:cstheme="minorHAnsi"/>
          <w:color w:val="000000" w:themeColor="text1"/>
          <w:sz w:val="24"/>
          <w:szCs w:val="24"/>
        </w:rPr>
        <w:t xml:space="preserve">a. Anion-gap metabolic acidosis </w:t>
      </w:r>
    </w:p>
    <w:p w14:paraId="0A88F408" w14:textId="77777777" w:rsidR="00AC74E8" w:rsidRPr="004B3655" w:rsidRDefault="00AC74E8" w:rsidP="00FA37A0">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000000"/>
          <w:sz w:val="24"/>
          <w:szCs w:val="24"/>
        </w:rPr>
        <w:t xml:space="preserve"> </w:t>
      </w:r>
      <w:r w:rsidRPr="004B3655">
        <w:rPr>
          <w:rFonts w:asciiTheme="minorHAnsi" w:hAnsiTheme="minorHAnsi" w:cstheme="minorHAnsi"/>
          <w:color w:val="FF0000"/>
          <w:sz w:val="24"/>
          <w:szCs w:val="24"/>
        </w:rPr>
        <w:t xml:space="preserve">b. Non-anion gap metabolic acidosis </w:t>
      </w:r>
    </w:p>
    <w:p w14:paraId="4306801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Non-anion-gap metabolic acidosis and respiratory alkalosis </w:t>
      </w:r>
    </w:p>
    <w:p w14:paraId="6B6DD4FD" w14:textId="3B5252DD"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Respiratory acidosis </w:t>
      </w:r>
    </w:p>
    <w:p w14:paraId="6F90E2CC" w14:textId="6041B430"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Respiratory alkalosis </w:t>
      </w:r>
    </w:p>
    <w:p w14:paraId="2EA7EAFB" w14:textId="77777777" w:rsidR="00DD2728" w:rsidRPr="004B3655" w:rsidRDefault="00DD272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p>
    <w:p w14:paraId="245993BD" w14:textId="77777777" w:rsidR="00AC74E8" w:rsidRPr="004B3655" w:rsidRDefault="00AC74E8" w:rsidP="00A4230A">
      <w:pPr>
        <w:pStyle w:val="Normal1"/>
        <w:widowControl w:val="0"/>
        <w:pBdr>
          <w:top w:val="nil"/>
          <w:left w:val="nil"/>
          <w:bottom w:val="nil"/>
          <w:right w:val="nil"/>
          <w:between w:val="nil"/>
        </w:pBdr>
        <w:spacing w:line="20" w:lineRule="atLeast"/>
        <w:ind w:left="1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45)  Which of the following drugs is NOT used in acute severe asthma? </w:t>
      </w:r>
    </w:p>
    <w:p w14:paraId="69EF1B6B" w14:textId="53AA6F5A"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Long-acting anti-cholinergic </w:t>
      </w:r>
    </w:p>
    <w:p w14:paraId="14FBC08D" w14:textId="4C7EA856"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Salbutamol </w:t>
      </w:r>
    </w:p>
    <w:p w14:paraId="19168B2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Systemic Corticosteroids </w:t>
      </w:r>
    </w:p>
    <w:p w14:paraId="10E6592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Ipratropium bromide </w:t>
      </w:r>
    </w:p>
    <w:p w14:paraId="6FF5EC4D" w14:textId="331400C4"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Magnesium sulphate IV infusion </w:t>
      </w:r>
    </w:p>
    <w:p w14:paraId="216E2291" w14:textId="77777777" w:rsidR="00DD2728" w:rsidRPr="004B3655" w:rsidRDefault="00DD272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48773158"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46)  A 50-year-old man presented with an acutely painful and swollen left knee joint. He has a long history of hypertension and is on Diuretic therapy. The pain has been severe for the past few hours. On examination the knee is hot and tender. There is swelling with moderate effusion. The knee joint aspiration revealed Knee joint aspirate white cell count 18000/cuml. Which one of the following is the most likely diagnosis? </w:t>
      </w:r>
    </w:p>
    <w:p w14:paraId="4668C17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Pseudo gout. </w:t>
      </w:r>
    </w:p>
    <w:p w14:paraId="3BD3140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Rheumatoid arthritis. </w:t>
      </w:r>
    </w:p>
    <w:p w14:paraId="2BB3240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Osteoarthritis </w:t>
      </w:r>
    </w:p>
    <w:p w14:paraId="127B280C" w14:textId="77777777" w:rsidR="00AC74E8" w:rsidRPr="004B3655" w:rsidRDefault="00AC74E8" w:rsidP="00A4230A">
      <w:pPr>
        <w:pStyle w:val="Normal1"/>
        <w:widowControl w:val="0"/>
        <w:pBdr>
          <w:top w:val="nil"/>
          <w:left w:val="nil"/>
          <w:bottom w:val="nil"/>
          <w:right w:val="nil"/>
          <w:between w:val="nil"/>
        </w:pBdr>
        <w:spacing w:line="20" w:lineRule="atLeast"/>
        <w:ind w:left="78"/>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Acute gouty arthritis. </w:t>
      </w:r>
    </w:p>
    <w:p w14:paraId="19BC0A9C" w14:textId="0965BA56"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Septic arthritis. </w:t>
      </w:r>
    </w:p>
    <w:p w14:paraId="5DEFC9A1" w14:textId="77777777"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47)  A 45-year-old male with a diagnosis of ESRD secondary to diabetes mellitus is being treated with peritoneal dialysis. This is being carried out as a continuous ambulatory peritoneal dialysis (CAPD). He undergoes four 2-L exchanges per day and has been doing so for approximately 4 years. Complications of peritoneal dialysis include which of the following? Select one: </w:t>
      </w:r>
    </w:p>
    <w:p w14:paraId="34622A49" w14:textId="25FF6CC7" w:rsidR="00AC74E8" w:rsidRPr="00FA37A0"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Hypotension after drainage of dialysate </w:t>
      </w:r>
      <w:r w:rsidR="00FA37A0">
        <w:rPr>
          <w:rFonts w:asciiTheme="minorHAnsi" w:hAnsiTheme="minorHAnsi" w:cstheme="minorHAnsi"/>
          <w:color w:val="FF0000"/>
          <w:sz w:val="24"/>
          <w:szCs w:val="24"/>
        </w:rPr>
        <w:tab/>
      </w:r>
      <w:r w:rsidR="00FA37A0">
        <w:rPr>
          <w:rFonts w:asciiTheme="minorHAnsi" w:hAnsiTheme="minorHAnsi" w:cstheme="minorHAnsi"/>
          <w:color w:val="FF0000"/>
          <w:sz w:val="24"/>
          <w:szCs w:val="24"/>
        </w:rPr>
        <w:tab/>
      </w:r>
      <w:r w:rsidR="00FA37A0">
        <w:rPr>
          <w:rFonts w:asciiTheme="minorHAnsi" w:hAnsiTheme="minorHAnsi" w:cstheme="minorHAnsi"/>
          <w:color w:val="FF0000"/>
          <w:sz w:val="24"/>
          <w:szCs w:val="24"/>
        </w:rPr>
        <w:tab/>
      </w:r>
      <w:r w:rsidRPr="004B3655">
        <w:rPr>
          <w:rFonts w:asciiTheme="minorHAnsi" w:hAnsiTheme="minorHAnsi" w:cstheme="minorHAnsi"/>
          <w:color w:val="000000"/>
          <w:sz w:val="24"/>
          <w:szCs w:val="24"/>
        </w:rPr>
        <w:t xml:space="preserve">b. Hypoalbuminemia </w:t>
      </w:r>
    </w:p>
    <w:p w14:paraId="666C09A8" w14:textId="15664E38"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Hypercholesterolemia </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d. Hypoglycemia </w:t>
      </w:r>
    </w:p>
    <w:p w14:paraId="59BB71DC" w14:textId="7AEE7BB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Left pleural effusion </w:t>
      </w:r>
    </w:p>
    <w:p w14:paraId="2A0D2833" w14:textId="77777777" w:rsidR="00DD2728" w:rsidRPr="004B3655" w:rsidRDefault="00DD272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070BDA1F" w14:textId="77777777" w:rsidR="00AC74E8" w:rsidRPr="004B3655" w:rsidRDefault="00AC74E8" w:rsidP="00A4230A">
      <w:pPr>
        <w:pStyle w:val="Normal1"/>
        <w:widowControl w:val="0"/>
        <w:pBdr>
          <w:top w:val="nil"/>
          <w:left w:val="nil"/>
          <w:bottom w:val="nil"/>
          <w:right w:val="nil"/>
          <w:between w:val="nil"/>
        </w:pBdr>
        <w:spacing w:line="20" w:lineRule="atLeast"/>
        <w:ind w:left="23" w:hanging="14"/>
        <w:jc w:val="both"/>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48)  A patient with upper gastrointestinal symptoms tests positive tor Helicobacter pylori following a urea breath test Which one of the following conditions is most strongly associated Helicobacter pylori infection? </w:t>
      </w:r>
    </w:p>
    <w:p w14:paraId="31AE80EA" w14:textId="30D95656"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Gastric adenocarcinoma </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b. Gastro-oesophageal reflux disease </w:t>
      </w:r>
    </w:p>
    <w:p w14:paraId="6BFF7917" w14:textId="43FB5FF7" w:rsidR="00AC74E8" w:rsidRPr="00FA37A0"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Esophageal cancer </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d. Duodenal ulceration </w:t>
      </w:r>
    </w:p>
    <w:p w14:paraId="42D569C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Atrophic gastritis </w:t>
      </w:r>
    </w:p>
    <w:p w14:paraId="57CBB7BE" w14:textId="77777777" w:rsidR="00AC74E8" w:rsidRPr="004B3655" w:rsidRDefault="00AC74E8" w:rsidP="00A4230A">
      <w:pPr>
        <w:pStyle w:val="Normal1"/>
        <w:widowControl w:val="0"/>
        <w:pBdr>
          <w:top w:val="nil"/>
          <w:left w:val="nil"/>
          <w:bottom w:val="nil"/>
          <w:right w:val="nil"/>
          <w:between w:val="nil"/>
        </w:pBdr>
        <w:spacing w:line="20" w:lineRule="atLeast"/>
        <w:ind w:left="9" w:hanging="2"/>
        <w:rPr>
          <w:rFonts w:asciiTheme="minorHAnsi" w:hAnsiTheme="minorHAnsi" w:cstheme="minorHAnsi"/>
          <w:color w:val="000000"/>
          <w:sz w:val="24"/>
          <w:szCs w:val="24"/>
        </w:rPr>
      </w:pPr>
    </w:p>
    <w:p w14:paraId="3D54C95E" w14:textId="77777777" w:rsidR="00AC74E8" w:rsidRPr="004B3655" w:rsidRDefault="00AC74E8" w:rsidP="00A4230A">
      <w:pPr>
        <w:pStyle w:val="Normal1"/>
        <w:widowControl w:val="0"/>
        <w:pBdr>
          <w:top w:val="nil"/>
          <w:left w:val="nil"/>
          <w:bottom w:val="nil"/>
          <w:right w:val="nil"/>
          <w:between w:val="nil"/>
        </w:pBdr>
        <w:spacing w:line="20" w:lineRule="atLeast"/>
        <w:ind w:left="9" w:hanging="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49)  A 55-year-old man is evaluated in the emergency department for a 20-minute episode of left eye visual loss without pain followed by a 5-minute episode of slurred speech. He has no residual symptoms. The patient has hypertension treated with amlodipine. He takes no other medication. On physical examination, blood pressure is 178/92 mm Hg, pulse rate is 78/min and regular, and respiration rate is 12/min. Carotid upstrokes are normal without bruits. Heart rate is regular, and no murmurs are heard. Other physical examination findings, including those from a neurologic examination, are normal. Findings on an electrocardiogram and a noncontrast CT scan of the head are normal. Which of the following is the most appropriate next diagnostic test? </w:t>
      </w:r>
    </w:p>
    <w:p w14:paraId="29C886F5" w14:textId="0B74E3D5"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Carotid ultrasonography  </w:t>
      </w:r>
    </w:p>
    <w:p w14:paraId="0CEE1CD4" w14:textId="77777777" w:rsidR="00AC74E8" w:rsidRPr="004B3655" w:rsidRDefault="00AC74E8" w:rsidP="00A4230A">
      <w:pPr>
        <w:pStyle w:val="Normal1"/>
        <w:widowControl w:val="0"/>
        <w:pBdr>
          <w:top w:val="nil"/>
          <w:left w:val="nil"/>
          <w:bottom w:val="nil"/>
          <w:right w:val="nil"/>
          <w:between w:val="nil"/>
        </w:pBdr>
        <w:spacing w:line="20" w:lineRule="atLeast"/>
        <w:ind w:left="2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CT angiography of the neck </w:t>
      </w:r>
    </w:p>
    <w:p w14:paraId="25D4B0DB"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MRl of the brain </w:t>
      </w:r>
    </w:p>
    <w:p w14:paraId="6B91921B"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Transesophageal echocardiography  </w:t>
      </w:r>
    </w:p>
    <w:p w14:paraId="4A9EF9C3"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w:t>
      </w:r>
      <w:r w:rsidRPr="004B3655">
        <w:rPr>
          <w:rFonts w:asciiTheme="minorHAnsi" w:hAnsiTheme="minorHAnsi" w:cstheme="minorHAnsi"/>
          <w:color w:val="000000"/>
          <w:sz w:val="24"/>
          <w:szCs w:val="24"/>
          <w:highlight w:val="white"/>
        </w:rPr>
        <w:t>EEG</w:t>
      </w:r>
      <w:r w:rsidRPr="004B3655">
        <w:rPr>
          <w:rFonts w:asciiTheme="minorHAnsi" w:hAnsiTheme="minorHAnsi" w:cstheme="minorHAnsi"/>
          <w:color w:val="000000"/>
          <w:sz w:val="24"/>
          <w:szCs w:val="24"/>
        </w:rPr>
        <w:t xml:space="preserve"> </w:t>
      </w:r>
    </w:p>
    <w:p w14:paraId="448A5F40" w14:textId="77777777" w:rsidR="00DD2728" w:rsidRPr="004B3655" w:rsidRDefault="00DD272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p>
    <w:p w14:paraId="4FE093AB" w14:textId="07E3ADAC"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50)  A 54-year-old man is investigated tor dyspepsia. An endoscopy shows a gastric ulcer and a CLO test done during the procedure demonstrates H. pylori infection. A course of H. pylori eradication therapy is given. Six weeks later the patients comes to review with great improvement of symptoms. What is the most appropriate next step? </w:t>
      </w:r>
    </w:p>
    <w:p w14:paraId="5E1EB8FF" w14:textId="39B7A8D1"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Culture of gastric biopsy </w:t>
      </w:r>
    </w:p>
    <w:p w14:paraId="5BABF284" w14:textId="55D4224E"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H. pylori serology </w:t>
      </w:r>
    </w:p>
    <w:p w14:paraId="6E8390A9" w14:textId="3D8F3381"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Hydrogen breath test </w:t>
      </w:r>
    </w:p>
    <w:p w14:paraId="48519403" w14:textId="533F46E2"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Urea breath test </w:t>
      </w:r>
    </w:p>
    <w:p w14:paraId="7CA8113A" w14:textId="7F13D8E3"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Counseling and medical follow up </w:t>
      </w:r>
    </w:p>
    <w:p w14:paraId="37748AAE" w14:textId="77777777" w:rsidR="00104ECB" w:rsidRPr="004B3655" w:rsidRDefault="00104ECB"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56A9CB9D" w14:textId="77777777"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51)  A 65-year-old female with a known history of heart failure presents for an annual check-up. She is found to have a blood pressure of 170/100 mmHg. Her current medications are furosemide and aspirin. What is the most appropriate medication to add? </w:t>
      </w:r>
    </w:p>
    <w:p w14:paraId="3C1080CD"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Bendroflumethiazide </w:t>
      </w:r>
    </w:p>
    <w:p w14:paraId="602A1442" w14:textId="55CBE4CC"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Spironolactone </w:t>
      </w:r>
    </w:p>
    <w:p w14:paraId="4958155F" w14:textId="7C9F7D31"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themeColor="text1"/>
          <w:sz w:val="24"/>
          <w:szCs w:val="24"/>
        </w:rPr>
      </w:pPr>
      <w:r w:rsidRPr="004B3655">
        <w:rPr>
          <w:rFonts w:asciiTheme="minorHAnsi" w:hAnsiTheme="minorHAnsi" w:cstheme="minorHAnsi"/>
          <w:color w:val="000000" w:themeColor="text1"/>
          <w:sz w:val="24"/>
          <w:szCs w:val="24"/>
        </w:rPr>
        <w:t xml:space="preserve">c. Bisoprolol </w:t>
      </w:r>
    </w:p>
    <w:p w14:paraId="5338BED8" w14:textId="1E552418"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Verapamil </w:t>
      </w:r>
    </w:p>
    <w:p w14:paraId="42FE3C6F" w14:textId="43566BA9"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e. Enalapril </w:t>
      </w:r>
    </w:p>
    <w:p w14:paraId="2E61519B" w14:textId="77777777" w:rsidR="00AC74E8" w:rsidRPr="004B3655" w:rsidRDefault="00AC74E8" w:rsidP="00A4230A">
      <w:pPr>
        <w:pStyle w:val="Normal1"/>
        <w:widowControl w:val="0"/>
        <w:pBdr>
          <w:top w:val="nil"/>
          <w:left w:val="nil"/>
          <w:bottom w:val="nil"/>
          <w:right w:val="nil"/>
          <w:between w:val="nil"/>
        </w:pBdr>
        <w:spacing w:line="20" w:lineRule="atLeast"/>
        <w:ind w:left="19" w:hanging="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52)  A patient diagnosed by sputum culture for Acid-Fast Bacilli (AFB) as Multiple drug resistant (MDR) pulmonary tuberculosis.What is the treatment regimen of choice? Select one: </w:t>
      </w:r>
    </w:p>
    <w:p w14:paraId="668474A2"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levofloxacin,streptomycin,Ethambutol and pyrazenamide</w:t>
      </w:r>
    </w:p>
    <w:p w14:paraId="027B5614"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Isoniazid .streptomycin,pyrazenamide and ethambutol </w:t>
      </w:r>
    </w:p>
    <w:p w14:paraId="50A1EDF8"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Rifampicin,pyrazenamide and ethambutol </w:t>
      </w:r>
    </w:p>
    <w:p w14:paraId="6F331F7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lsoniazid,rifampicin,ethambutol and pyrazenamide </w:t>
      </w:r>
    </w:p>
    <w:p w14:paraId="174BA11B" w14:textId="0CF905C3"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Isoniazid.levofloxacin,streptomycin and ethambutol </w:t>
      </w:r>
    </w:p>
    <w:p w14:paraId="485EC76E" w14:textId="77777777" w:rsidR="00104ECB" w:rsidRPr="004B3655" w:rsidRDefault="00104ECB"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4B70402E" w14:textId="77777777"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53)  A 62-year-old woman is evaluated for an incidentally discovered left adrenal mass. Two weeks ago, the patient was evaluated in the emergency department for diffuse abdominal pain and vomiting. A CT scan was obtained that was normal except for the adrenal mass. Three hours after presentation to the emergency department, the pain resolved spontaneously. Her medical history is significant for diet-controlled type 2 diabetes mellitus diagnosed 1 year ago and osteoporosis diagnosed 4 years ago. Her only medication is alendronate. On physical examination, temperature is 37.0 °C (98.6 °F), blood pressure is 120/80 mm Hg, and pulse rate is 70/min. BMl is 26. The remainder of the physical examination is normal. Laboratory evaluation reveals a serum sodium level of 139 mEq/L (139 mmol/L) and serum potassium level of 4.1 mEq/L (4.1 mmol/L). The previously obtained CT scan shows a 2.0-cm well-circumscribed, left adrenal lesion with a density of 5 Hounsfield units. In addition to screening tests for pheochromocytoma, which of the following is the most appropriate diagnostic test to perform next? </w:t>
      </w:r>
    </w:p>
    <w:p w14:paraId="3B3A498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Adrenal vein sampling </w:t>
      </w:r>
    </w:p>
    <w:p w14:paraId="4622BB9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Low-dose dexamethasone suppression test </w:t>
      </w:r>
    </w:p>
    <w:p w14:paraId="3D82A47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Plasma renin activity and aldosterone concentration measurement </w:t>
      </w:r>
    </w:p>
    <w:p w14:paraId="57ECF7B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ACTH stimulation test </w:t>
      </w:r>
    </w:p>
    <w:p w14:paraId="38E84368" w14:textId="4631B7D8"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 e. No further testing </w:t>
      </w:r>
    </w:p>
    <w:p w14:paraId="7C66C5F6" w14:textId="77777777" w:rsidR="00D21166" w:rsidRPr="004B3655" w:rsidRDefault="00D21166" w:rsidP="00A4230A">
      <w:pPr>
        <w:pStyle w:val="Normal1"/>
        <w:widowControl w:val="0"/>
        <w:pBdr>
          <w:top w:val="nil"/>
          <w:left w:val="nil"/>
          <w:bottom w:val="nil"/>
          <w:right w:val="nil"/>
          <w:between w:val="nil"/>
        </w:pBdr>
        <w:spacing w:line="20" w:lineRule="atLeast"/>
        <w:rPr>
          <w:rFonts w:asciiTheme="minorHAnsi" w:hAnsiTheme="minorHAnsi" w:cstheme="minorHAnsi"/>
          <w:color w:val="0070C0"/>
          <w:sz w:val="24"/>
          <w:szCs w:val="24"/>
        </w:rPr>
      </w:pPr>
    </w:p>
    <w:p w14:paraId="416EC665"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54)  A 65-year-old woman who is currently receiving chemotherapy for acute myeloid leukaemia is found on blood testing to have urea of 10.1 mmol/L ( n 2.5-7.1 ), creatinine of 190 micro mol/L ( n 70-133); potassium of 6.1 mmol/L (n 3.5-5), phosphate of 8.5 mg/dl_ ( n 3.4-4.5) and corrected calcium of 2.00 mmol/L(n 2.15-2.55). The patient is asymptomatic. Her electrolyte levels were normal prior to the start of treatment. What is the most likely SINGLE (ONE) cause of this electrolyte disturbance? </w:t>
      </w:r>
    </w:p>
    <w:p w14:paraId="51BDF3D2"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7F3FA50A"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Tumour lysis syndrome </w:t>
      </w:r>
    </w:p>
    <w:p w14:paraId="47AB641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Hypovolaemia </w:t>
      </w:r>
    </w:p>
    <w:p w14:paraId="152BE97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Haemolytic uraemic syndrome </w:t>
      </w:r>
    </w:p>
    <w:p w14:paraId="50A8B15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Neutropenic sepsis </w:t>
      </w:r>
    </w:p>
    <w:p w14:paraId="6A46A7C0" w14:textId="10D36BBA" w:rsidR="00D21166"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Disease progression </w:t>
      </w:r>
    </w:p>
    <w:p w14:paraId="4FEED2E2" w14:textId="77777777" w:rsidR="00AC74E8" w:rsidRPr="004B3655" w:rsidRDefault="00AC74E8" w:rsidP="00A4230A">
      <w:pPr>
        <w:pStyle w:val="Normal1"/>
        <w:widowControl w:val="0"/>
        <w:pBdr>
          <w:top w:val="nil"/>
          <w:left w:val="nil"/>
          <w:bottom w:val="nil"/>
          <w:right w:val="nil"/>
          <w:between w:val="nil"/>
        </w:pBdr>
        <w:spacing w:line="20" w:lineRule="atLeast"/>
        <w:ind w:left="16" w:hanging="6"/>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55)  A 31-year-old man with a known history of alcoholic liver disease is reviewed following a suspected oesophageal variceal haemorrhage He has been resuscitated and intravenous ter I i press in has been given. His blood pressure is now 104/60 inmHgand his pulse is 84/min. What is the most appropriate intervention?</w:t>
      </w:r>
    </w:p>
    <w:p w14:paraId="181CFC8C"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2B11558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Tra nsj ugu I ar I ntra he pati c Portosyste m i c S hu nt </w:t>
      </w:r>
    </w:p>
    <w:p w14:paraId="530B37F8"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Surgical referral </w:t>
      </w:r>
    </w:p>
    <w:p w14:paraId="706EFEB5"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c. Endoscopic variceal band ligation </w:t>
      </w:r>
    </w:p>
    <w:p w14:paraId="6D2E48E2" w14:textId="77777777" w:rsidR="00AC74E8" w:rsidRPr="004B3655" w:rsidRDefault="00AC74E8" w:rsidP="00A4230A">
      <w:pPr>
        <w:pStyle w:val="Normal1"/>
        <w:widowControl w:val="0"/>
        <w:pBdr>
          <w:top w:val="nil"/>
          <w:left w:val="nil"/>
          <w:bottom w:val="nil"/>
          <w:right w:val="nil"/>
          <w:between w:val="nil"/>
        </w:pBdr>
        <w:spacing w:line="20" w:lineRule="atLeast"/>
        <w:ind w:left="7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Sengstaken-Blakemore tube </w:t>
      </w:r>
    </w:p>
    <w:p w14:paraId="23AEEBE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Endoscopic sclerotherapy </w:t>
      </w:r>
    </w:p>
    <w:p w14:paraId="66D374EB" w14:textId="77777777" w:rsidR="00D21166" w:rsidRPr="004B3655" w:rsidRDefault="00D21166" w:rsidP="00FA37A0">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2B4B5C7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56)  A 59-year-old woman is evaluated for continued substernal chest pain. She presented with exertional chest pain 6 months ago that occurred with minimal ambulation. She was evaluated with a stress nuclear medicine myocardial perfusion study that showed no ST-segment changes but a small area of inducible ischemia in the lateral area of the left ventricle and an ejection fraction of 45%. She was initially treated medically but has continued to have chest pain with exertion despite the addition of multiple antianginal agents. Medical history is significant for hypertension, hypercholesterolemia, and type 2 diabetes mellitus. She has a 30-pack-year smoking history but quit 1 year ago. Medications are aspirin, lisinopril, simvastatin, metformin, metoprolol, and long-acting nitroglycerin. On physical examination, the patient is afebrile, blood pressure is 132/72 mm Hg, pulse rate is 68/min, and respiration rate is 16/min. BMI is 28. The remainder of her physical examination is normal. Electrocardiogram is unchanged from the time of her stress test. Which of the following is the most appropriate next step in management? Select one: </w:t>
      </w:r>
    </w:p>
    <w:p w14:paraId="54A604B1" w14:textId="09885D6F" w:rsidR="00AC74E8" w:rsidRPr="00FA37A0"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 a. Cardiac catheterization </w:t>
      </w:r>
      <w:r w:rsidR="00FA37A0">
        <w:rPr>
          <w:rFonts w:asciiTheme="minorHAnsi" w:hAnsiTheme="minorHAnsi" w:cstheme="minorHAnsi"/>
          <w:color w:val="0070C0"/>
          <w:sz w:val="24"/>
          <w:szCs w:val="24"/>
        </w:rPr>
        <w:tab/>
      </w:r>
      <w:r w:rsidR="00FA37A0">
        <w:rPr>
          <w:rFonts w:asciiTheme="minorHAnsi" w:hAnsiTheme="minorHAnsi" w:cstheme="minorHAnsi"/>
          <w:color w:val="0070C0"/>
          <w:sz w:val="24"/>
          <w:szCs w:val="24"/>
        </w:rPr>
        <w:tab/>
      </w:r>
      <w:r w:rsidR="00FA37A0">
        <w:rPr>
          <w:rFonts w:asciiTheme="minorHAnsi" w:hAnsiTheme="minorHAnsi" w:cstheme="minorHAnsi"/>
          <w:color w:val="0070C0"/>
          <w:sz w:val="24"/>
          <w:szCs w:val="24"/>
        </w:rPr>
        <w:tab/>
      </w:r>
      <w:r w:rsidR="00FA37A0">
        <w:rPr>
          <w:rFonts w:asciiTheme="minorHAnsi" w:hAnsiTheme="minorHAnsi" w:cstheme="minorHAnsi"/>
          <w:color w:val="0070C0"/>
          <w:sz w:val="24"/>
          <w:szCs w:val="24"/>
        </w:rPr>
        <w:tab/>
      </w:r>
      <w:r w:rsidRPr="004B3655">
        <w:rPr>
          <w:rFonts w:asciiTheme="minorHAnsi" w:hAnsiTheme="minorHAnsi" w:cstheme="minorHAnsi"/>
          <w:color w:val="000000"/>
          <w:sz w:val="24"/>
          <w:szCs w:val="24"/>
        </w:rPr>
        <w:t xml:space="preserve">b. CT angiography </w:t>
      </w:r>
    </w:p>
    <w:p w14:paraId="576E1266" w14:textId="5A0B46E7"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Dobutamine stress echocardiography </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000000"/>
          <w:sz w:val="24"/>
          <w:szCs w:val="24"/>
        </w:rPr>
        <w:t>d. Continued medical therapy</w:t>
      </w:r>
    </w:p>
    <w:p w14:paraId="34C4BF0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Exercise stress testing </w:t>
      </w:r>
    </w:p>
    <w:p w14:paraId="082D4B92" w14:textId="77777777" w:rsidR="00D21166" w:rsidRPr="004B3655" w:rsidRDefault="00D21166"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p>
    <w:p w14:paraId="7AE14D33" w14:textId="5939598D"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57)  A16-year-old female star gymnast presents to your office complaining of fatigue, diffuse weakness, and muscle cramps. She has no previous medical history and denies tobacco,alcohol, or illicit drug use. There is no significantfamily history. Examination shows a thin female with normal blood pressure. Body mass index (BMl) is 18 kg/m2.0ral examination shows poor dentition. Muscle tone is normal, and neurologic examination is normal. Laboratory studies show hematocrit of 38.5%, creatinine of 0.6 mg/dL, serum bicarbonate of 30 meq/L, and potassium of 2.7 meq/L. Further evaluation should include which of the following? Select one: </w:t>
      </w:r>
    </w:p>
    <w:p w14:paraId="305B9FA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Urinalysis and urine culture </w:t>
      </w:r>
    </w:p>
    <w:p w14:paraId="46099D51" w14:textId="77777777" w:rsidR="00AC74E8" w:rsidRPr="004B3655" w:rsidRDefault="00AC74E8" w:rsidP="00A4230A">
      <w:pPr>
        <w:pStyle w:val="Normal1"/>
        <w:widowControl w:val="0"/>
        <w:pBdr>
          <w:top w:val="nil"/>
          <w:left w:val="nil"/>
          <w:bottom w:val="nil"/>
          <w:right w:val="nil"/>
          <w:between w:val="nil"/>
        </w:pBdr>
        <w:spacing w:line="20" w:lineRule="atLeast"/>
        <w:ind w:left="8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Plasma renin and aldosterone levels </w:t>
      </w:r>
    </w:p>
    <w:p w14:paraId="79E514B9"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Urine toxicology screen for opiates  </w:t>
      </w:r>
    </w:p>
    <w:p w14:paraId="6458F76A"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Urine toxicology screen for diuretics </w:t>
      </w:r>
    </w:p>
    <w:p w14:paraId="4418813D"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e. Serum magnesium level </w:t>
      </w:r>
    </w:p>
    <w:p w14:paraId="68F367FF" w14:textId="77777777" w:rsidR="00D21166" w:rsidRPr="004B3655" w:rsidRDefault="00D21166"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p>
    <w:p w14:paraId="7B22D1EE" w14:textId="4CB8CF3E"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58)  A 46-year-old man is admitted to the hospital for upper gastrointestinal (Gl) bleeding. He has a known history of peptic ulcer disease, for which he takes a proton pump inhibitor. His last admission for upper Gl bleeding was 4 years ago. After fluid resuscitation, he is hemodynamically stable and his hematocrit has not changed in the past 8 h. Upper endoscopy is performed. Which of the following findings at endoscopy is most reassuring that the patient will not have a significant rebleeding episode within the next 3 days? </w:t>
      </w:r>
    </w:p>
    <w:p w14:paraId="0599732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Adherent clot on ulcer </w:t>
      </w:r>
    </w:p>
    <w:p w14:paraId="6AE479F0"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Clean-based ulcer </w:t>
      </w:r>
    </w:p>
    <w:p w14:paraId="5A26CEE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Gastric ulcer with arteriovenous malformations </w:t>
      </w:r>
    </w:p>
    <w:p w14:paraId="1DDD80F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Visible bleeding vessel </w:t>
      </w:r>
    </w:p>
    <w:p w14:paraId="55A94AE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Visible nonbleeding vessel </w:t>
      </w:r>
    </w:p>
    <w:p w14:paraId="5AABBBE9" w14:textId="6558BCCF" w:rsidR="00AC74E8" w:rsidRPr="004B3655" w:rsidRDefault="00AC74E8" w:rsidP="00A4230A">
      <w:pPr>
        <w:pStyle w:val="Normal1"/>
        <w:widowControl w:val="0"/>
        <w:pBdr>
          <w:top w:val="nil"/>
          <w:left w:val="nil"/>
          <w:bottom w:val="nil"/>
          <w:right w:val="nil"/>
          <w:between w:val="nil"/>
        </w:pBdr>
        <w:spacing w:line="20" w:lineRule="atLeast"/>
        <w:ind w:left="19"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59)  Which of the following statements regarding polycythemia vera is correct?</w:t>
      </w:r>
    </w:p>
    <w:p w14:paraId="0954CFB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An elevated plasma erythropoietin level excludes the diagnosis. </w:t>
      </w:r>
    </w:p>
    <w:p w14:paraId="15B21CF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Transformation to acute leukemia is common. </w:t>
      </w:r>
    </w:p>
    <w:p w14:paraId="6D0DF603"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Thrombocytosis correlates strongly with thrombotic risk. </w:t>
      </w:r>
    </w:p>
    <w:p w14:paraId="5695B00C" w14:textId="1AC7AB14" w:rsidR="00D21166"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d. Aspirin should be prescribed to all these patients to reduce thrombotic risk.</w:t>
      </w:r>
    </w:p>
    <w:p w14:paraId="4BA3B977" w14:textId="1E9A269A"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Phlebotomy is used only after hydroxyurea and interferon have been tried. </w:t>
      </w:r>
    </w:p>
    <w:p w14:paraId="1CD9ECD7" w14:textId="77777777" w:rsidR="00D21166" w:rsidRPr="004B3655" w:rsidRDefault="00D21166" w:rsidP="00FA37A0">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630EE51E" w14:textId="4D42F5BB"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60)  An 18-year-old woman is evaluated for primary amenorrhea. Her cognitive function is normal, and she is not sexually active. Her personal and family medical history is unremarkable. She takes no medications. On physical examination, temperature is 36.1 °C (97.0 °F), blood pressure is 110/70 mm Hg, pulse rate is 72/min, and respiration rate is 16/min; BMI is 20. Her height is 147 cm (58 in). Physical examination and secondary sex characteristics are normal, with Tanner stage IV breast and pubic hair development. Pregnancy testing is negative. On subsequent laboratory studies estradiol level was undetectable, serum follicle-stimulating</w:t>
      </w:r>
    </w:p>
    <w:p w14:paraId="4D789666" w14:textId="77777777" w:rsidR="00AC74E8" w:rsidRPr="004B3655" w:rsidRDefault="00AC74E8" w:rsidP="00A4230A">
      <w:pPr>
        <w:pStyle w:val="Normal1"/>
        <w:widowControl w:val="0"/>
        <w:pBdr>
          <w:top w:val="nil"/>
          <w:left w:val="nil"/>
          <w:bottom w:val="nil"/>
          <w:right w:val="nil"/>
          <w:between w:val="nil"/>
        </w:pBdr>
        <w:spacing w:line="20" w:lineRule="atLeast"/>
        <w:ind w:left="12" w:firstLine="1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hormone level is 72 mU/mL (72 U/L), and serum luteinizing hormone level is 46 mll/mL (46 U/L). Which of the following is the most appropriate management? </w:t>
      </w:r>
    </w:p>
    <w:p w14:paraId="68A822C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Initiate estrogen and progestin therapy </w:t>
      </w:r>
    </w:p>
    <w:p w14:paraId="154B8690" w14:textId="77777777" w:rsidR="00AC74E8" w:rsidRPr="004B3655" w:rsidRDefault="00AC74E8" w:rsidP="00A4230A">
      <w:pPr>
        <w:pStyle w:val="Normal1"/>
        <w:widowControl w:val="0"/>
        <w:pBdr>
          <w:top w:val="nil"/>
          <w:left w:val="nil"/>
          <w:bottom w:val="nil"/>
          <w:right w:val="nil"/>
          <w:between w:val="nil"/>
        </w:pBdr>
        <w:spacing w:line="20" w:lineRule="atLeast"/>
        <w:ind w:left="2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Measure serum prolactin </w:t>
      </w:r>
    </w:p>
    <w:p w14:paraId="0D75FA5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Measure thyroid-stimulating hormone </w:t>
      </w:r>
    </w:p>
    <w:p w14:paraId="0212702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Perform pituitary MRI </w:t>
      </w:r>
    </w:p>
    <w:p w14:paraId="182DF4EB" w14:textId="7DABEFCB"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Measure serum FSH and LH </w:t>
      </w:r>
    </w:p>
    <w:p w14:paraId="3619A72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112D429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61)  All the followings are true in polycythemia rubra vera Except. </w:t>
      </w:r>
    </w:p>
    <w:p w14:paraId="71B70F8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Splenomegaly. </w:t>
      </w:r>
    </w:p>
    <w:p w14:paraId="16DBD06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Leukocytosis. </w:t>
      </w:r>
    </w:p>
    <w:p w14:paraId="09D73DAA"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c. Increase erythropoietin. </w:t>
      </w:r>
    </w:p>
    <w:p w14:paraId="21655D5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Postive JAK-2 mutation. </w:t>
      </w:r>
    </w:p>
    <w:p w14:paraId="48BB212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Hydroxyurea is one of the treatment methods. </w:t>
      </w:r>
    </w:p>
    <w:p w14:paraId="4DF4D998" w14:textId="77777777" w:rsidR="00AC74E8" w:rsidRPr="004B3655" w:rsidRDefault="00AC74E8" w:rsidP="00A4230A">
      <w:pPr>
        <w:pStyle w:val="Normal1"/>
        <w:widowControl w:val="0"/>
        <w:pBdr>
          <w:top w:val="nil"/>
          <w:left w:val="nil"/>
          <w:bottom w:val="nil"/>
          <w:right w:val="nil"/>
          <w:between w:val="nil"/>
        </w:pBdr>
        <w:spacing w:line="20" w:lineRule="atLeast"/>
        <w:ind w:left="23"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w:t>
      </w:r>
    </w:p>
    <w:p w14:paraId="454C8E09" w14:textId="77777777" w:rsidR="00AC74E8" w:rsidRPr="004B3655" w:rsidRDefault="00AC74E8" w:rsidP="00A4230A">
      <w:pPr>
        <w:pStyle w:val="Normal1"/>
        <w:widowControl w:val="0"/>
        <w:pBdr>
          <w:top w:val="nil"/>
          <w:left w:val="nil"/>
          <w:bottom w:val="nil"/>
          <w:right w:val="nil"/>
          <w:between w:val="nil"/>
        </w:pBdr>
        <w:spacing w:line="20" w:lineRule="atLeast"/>
        <w:ind w:left="11"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62)  A 65-year-old man with liver cirrhosis of unknown cause is reviewed in clinic. Which one of the following factors is most likely to indicate a poor prognosis? </w:t>
      </w:r>
    </w:p>
    <w:p w14:paraId="6A3BAEA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Alanine transaminase &amp;gt; 200 ufl </w:t>
      </w:r>
    </w:p>
    <w:p w14:paraId="0EA882C8"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Caput medusae </w:t>
      </w:r>
    </w:p>
    <w:p w14:paraId="71ADF005"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c. Ascites </w:t>
      </w:r>
    </w:p>
    <w:p w14:paraId="38DDE6F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Gynecomastia </w:t>
      </w:r>
    </w:p>
    <w:p w14:paraId="33F1F14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Splenomegaly</w:t>
      </w:r>
    </w:p>
    <w:p w14:paraId="33A0BEF2" w14:textId="77777777" w:rsidR="00AC74E8" w:rsidRPr="004B3655" w:rsidRDefault="00AC74E8" w:rsidP="00FA37A0">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38CA1A8A" w14:textId="77777777"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63)  A 54-year-old woman is evaluated because of fatigue. Although she follows a daily 1400-kcal diet and exercises 3 to 4 nights per week for 30 minutes, she has gained 2.3 kg (5.0 lb) in the last month. She has hypercholesterolemia requiring statin therapy. Her mother was diagnosed with hypothyroidism shortly after the birth of her last child. On physical examination, blood pressure is 145/90 mm Hg, pulse rate is 80/min, and BMl is 25. The skin is dry. The thyroid is mildly enlarged with a diffusely nodular texture. No discrete thyroid nodules are palpated. Reflexes are normal. TSH 6.5 mU/L T4 0.9 ng/dL Thyroid peroxidase antibody positive Similar results for TSH and T4 were obtained 4 months ago. Which of the following is the most appropriate next step in management? </w:t>
      </w:r>
    </w:p>
    <w:p w14:paraId="3C68E4B1"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1F1A3BD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Initiate lévothyroxine therapy  </w:t>
      </w:r>
    </w:p>
    <w:p w14:paraId="4C772D6E" w14:textId="77777777" w:rsidR="00AC74E8" w:rsidRPr="004B3655" w:rsidRDefault="00AC74E8" w:rsidP="00A4230A">
      <w:pPr>
        <w:pStyle w:val="Normal1"/>
        <w:widowControl w:val="0"/>
        <w:pBdr>
          <w:top w:val="nil"/>
          <w:left w:val="nil"/>
          <w:bottom w:val="nil"/>
          <w:right w:val="nil"/>
          <w:between w:val="nil"/>
        </w:pBdr>
        <w:spacing w:line="20" w:lineRule="atLeast"/>
        <w:ind w:left="8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Measure thyroid-stimulating immunoglobulins </w:t>
      </w:r>
    </w:p>
    <w:p w14:paraId="1316ABE1"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Repeat serum TSH measurement in 12 months  </w:t>
      </w:r>
    </w:p>
    <w:p w14:paraId="67CCA530" w14:textId="481B43D2" w:rsidR="00AC74E8" w:rsidRPr="004B3655" w:rsidRDefault="00FA37A0"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AC74E8" w:rsidRPr="004B3655">
        <w:rPr>
          <w:rFonts w:asciiTheme="minorHAnsi" w:hAnsiTheme="minorHAnsi" w:cstheme="minorHAnsi"/>
          <w:color w:val="000000"/>
          <w:sz w:val="24"/>
          <w:szCs w:val="24"/>
        </w:rPr>
        <w:t xml:space="preserve">d. Schedule thyroid radioactive iodine uptake and scan </w:t>
      </w:r>
    </w:p>
    <w:p w14:paraId="30EA0319"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Measure serum T3 and calculate the T3:T4 ratio </w:t>
      </w:r>
    </w:p>
    <w:p w14:paraId="43DACEBB" w14:textId="5905998B" w:rsidR="00D21166"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w:t>
      </w:r>
    </w:p>
    <w:p w14:paraId="4BCCAFAB" w14:textId="77777777" w:rsidR="00AC74E8" w:rsidRPr="004B3655" w:rsidRDefault="00AC74E8" w:rsidP="00A4230A">
      <w:pPr>
        <w:pStyle w:val="Normal1"/>
        <w:widowControl w:val="0"/>
        <w:pBdr>
          <w:top w:val="nil"/>
          <w:left w:val="nil"/>
          <w:bottom w:val="nil"/>
          <w:right w:val="nil"/>
          <w:between w:val="nil"/>
        </w:pBdr>
        <w:spacing w:line="20" w:lineRule="atLeast"/>
        <w:ind w:firstLine="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64)  A 25-year-old woman presented with polyarthropathy affecting her hands, shoulders and knee joints. She has recently complained of a rash on her face and upper chest. On examination she has a rash on her face involving nose and cheeks. Blood testing revealed positive antinuclear antibodies, positive anti-double stranded DNA and low C3/C4 levels. Which one of the following diagnoses fits best with this clinical picture? </w:t>
      </w:r>
    </w:p>
    <w:p w14:paraId="067C2371"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6368643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Mixed connective tissue disease </w:t>
      </w:r>
    </w:p>
    <w:p w14:paraId="36DA6F3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Flare of rheumatoid arthritis. </w:t>
      </w:r>
    </w:p>
    <w:p w14:paraId="74E9A93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Drug-induced lupus </w:t>
      </w:r>
    </w:p>
    <w:p w14:paraId="430E403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Drug-induced photosensitivity. </w:t>
      </w:r>
    </w:p>
    <w:p w14:paraId="14C304C2" w14:textId="7777777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000000"/>
          <w:sz w:val="24"/>
          <w:szCs w:val="24"/>
        </w:rPr>
      </w:pPr>
      <w:r w:rsidRPr="004B3655">
        <w:rPr>
          <w:rFonts w:asciiTheme="minorHAnsi" w:hAnsiTheme="minorHAnsi" w:cstheme="minorHAnsi"/>
          <w:color w:val="FF0000"/>
          <w:sz w:val="24"/>
          <w:szCs w:val="24"/>
        </w:rPr>
        <w:t xml:space="preserve"> e. Systemic lupus erythematosis</w:t>
      </w:r>
      <w:r w:rsidRPr="004B3655">
        <w:rPr>
          <w:rFonts w:asciiTheme="minorHAnsi" w:hAnsiTheme="minorHAnsi" w:cstheme="minorHAnsi"/>
          <w:color w:val="000000"/>
          <w:sz w:val="24"/>
          <w:szCs w:val="24"/>
        </w:rPr>
        <w:t xml:space="preserve">. </w:t>
      </w:r>
    </w:p>
    <w:p w14:paraId="189A3A7B"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65) 34-year-old female with a history of alcoholic liver disease is admitted with frank haematemesis She was discharged three months ago following treatment for bleeding oesophageal varices. Following resuscitation, what is the most appropriate treatment whilst awaiting endoscopy? Select one: </w:t>
      </w:r>
    </w:p>
    <w:p w14:paraId="6FC2366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Octreotide</w:t>
      </w:r>
    </w:p>
    <w:p w14:paraId="08AE16B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Omeprazole </w:t>
      </w:r>
    </w:p>
    <w:p w14:paraId="19A92EC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Propranolol </w:t>
      </w:r>
    </w:p>
    <w:p w14:paraId="0A74AE7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Tranexamic acid </w:t>
      </w:r>
    </w:p>
    <w:p w14:paraId="3956A03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000000"/>
          <w:sz w:val="24"/>
          <w:szCs w:val="24"/>
        </w:rPr>
        <w:t xml:space="preserve"> </w:t>
      </w:r>
      <w:r w:rsidRPr="004B3655">
        <w:rPr>
          <w:rFonts w:asciiTheme="minorHAnsi" w:hAnsiTheme="minorHAnsi" w:cstheme="minorHAnsi"/>
          <w:color w:val="FF0000"/>
          <w:sz w:val="24"/>
          <w:szCs w:val="24"/>
        </w:rPr>
        <w:t xml:space="preserve">e. Terlipressin </w:t>
      </w:r>
    </w:p>
    <w:p w14:paraId="4B4E3228" w14:textId="77777777" w:rsidR="00AC74E8" w:rsidRPr="004B3655" w:rsidRDefault="00AC74E8" w:rsidP="00A4230A">
      <w:pPr>
        <w:pStyle w:val="Normal1"/>
        <w:widowControl w:val="0"/>
        <w:pBdr>
          <w:top w:val="nil"/>
          <w:left w:val="nil"/>
          <w:bottom w:val="nil"/>
          <w:right w:val="nil"/>
          <w:between w:val="nil"/>
        </w:pBdr>
        <w:spacing w:line="20" w:lineRule="atLeast"/>
        <w:ind w:left="9" w:hanging="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66)  A patient has the following laboratory results: HBsAg is positive, Anti-HBc IgM is positive, and HBeAg is positive. All other serologies are negative. She is diagnosed with acute hepatitis B. When interpreting hepatitis B serology results, the term "window period" refers to the time between which of the following? </w:t>
      </w:r>
    </w:p>
    <w:p w14:paraId="11E6F4E3"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644D5F7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Anti-HBs and anti-HBc positivity </w:t>
      </w:r>
    </w:p>
    <w:p w14:paraId="07541826" w14:textId="77777777" w:rsidR="00AC74E8" w:rsidRPr="004B3655" w:rsidRDefault="00AC74E8" w:rsidP="00A4230A">
      <w:pPr>
        <w:pStyle w:val="Normal1"/>
        <w:widowControl w:val="0"/>
        <w:pBdr>
          <w:top w:val="nil"/>
          <w:left w:val="nil"/>
          <w:bottom w:val="nil"/>
          <w:right w:val="nil"/>
          <w:between w:val="nil"/>
        </w:pBdr>
        <w:spacing w:line="20" w:lineRule="atLeast"/>
        <w:ind w:left="8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Clinical symptoms and anti-HBs </w:t>
      </w:r>
    </w:p>
    <w:p w14:paraId="402F1AF5"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c. HBsAg and anti-HBs positivity </w:t>
      </w:r>
    </w:p>
    <w:p w14:paraId="6A2A08D6" w14:textId="77777777" w:rsidR="00AC74E8" w:rsidRPr="004B3655" w:rsidRDefault="00AC74E8" w:rsidP="00A4230A">
      <w:pPr>
        <w:pStyle w:val="Normal1"/>
        <w:widowControl w:val="0"/>
        <w:pBdr>
          <w:top w:val="nil"/>
          <w:left w:val="nil"/>
          <w:bottom w:val="nil"/>
          <w:right w:val="nil"/>
          <w:between w:val="nil"/>
        </w:pBdr>
        <w:spacing w:line="20" w:lineRule="atLeast"/>
        <w:ind w:left="7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HBsAg and HBeAg positivity </w:t>
      </w:r>
    </w:p>
    <w:p w14:paraId="69A1DFCB"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Increased transaminases and HBs </w:t>
      </w:r>
    </w:p>
    <w:p w14:paraId="021357B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3B191A0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67) One of the followings is INCORRECT about Rifampicin? </w:t>
      </w:r>
    </w:p>
    <w:p w14:paraId="671C367D" w14:textId="05935C08"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Rifampicin is an effective antibiotic against gram-positive bacteria including mycobacteria.  b. During concurrent treatment with prednisolone, rifampicin increased the plasma clearance of prednisolone. </w:t>
      </w:r>
    </w:p>
    <w:p w14:paraId="406353FE" w14:textId="0E91AC80"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Concomitant administration of rifampicin and oral contraceptives leads to failure of the antifertility effect of the latter. </w:t>
      </w:r>
    </w:p>
    <w:p w14:paraId="3D9A1768" w14:textId="3C39C043"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During concomitant use ofRifampicin andhypoglycaemicagents, we should decrease the dose of the later. </w:t>
      </w:r>
    </w:p>
    <w:p w14:paraId="5B80CC58" w14:textId="013E54DC"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Ripicin can be safely used during pregnancy. </w:t>
      </w:r>
    </w:p>
    <w:p w14:paraId="772C2475"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w:t>
      </w:r>
    </w:p>
    <w:p w14:paraId="737F8A32" w14:textId="77777777"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68) A 59-year-old man is evaluated for hypercalcemia. He was recently diagnosed with multiple myeloma. He does not have anorexia, nausea, constipation, polydipsia, polyuria, or confusion. Medical history is otherwise unremarkable, and he takes no medications. On physical examination, temperature is 36.4 °C (97.5 °F), blood pressure is 134/80 mm Hg, pulse rate is 80/min, and respiration rate is 12/min. BMI is 30. The remainder of his physical examination is normal, and no weakness is noted on neurologic examination. Serum calcium level is 10.8 mg/dl_ (2.7 mmol/L). Which of the following is the most appropriate next laboratory test for evaluating this patient's hypercalcemia? </w:t>
      </w:r>
    </w:p>
    <w:p w14:paraId="49D30D11" w14:textId="6AEF9976"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1,25-Dihydroxyvitamin D level </w:t>
      </w:r>
    </w:p>
    <w:p w14:paraId="3E6DED87" w14:textId="77777777" w:rsidR="00D21166"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b. Ionized calcium level </w:t>
      </w:r>
    </w:p>
    <w:p w14:paraId="35C98F16" w14:textId="7410AA9B"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000000"/>
          <w:sz w:val="24"/>
          <w:szCs w:val="24"/>
        </w:rPr>
        <w:t xml:space="preserve">c. Parathyroid hormone level </w:t>
      </w:r>
    </w:p>
    <w:p w14:paraId="108320C7" w14:textId="1A3E1934"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Parathyroid hormone-related protein level </w:t>
      </w:r>
    </w:p>
    <w:p w14:paraId="118D2758" w14:textId="10CA2005"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Anti-Parathyroid hormone antibodies </w:t>
      </w:r>
    </w:p>
    <w:p w14:paraId="6F2B2585" w14:textId="77777777" w:rsidR="00AC74E8" w:rsidRPr="004B3655" w:rsidRDefault="00AC74E8" w:rsidP="00A4230A">
      <w:pPr>
        <w:pStyle w:val="Normal1"/>
        <w:widowControl w:val="0"/>
        <w:pBdr>
          <w:top w:val="nil"/>
          <w:left w:val="nil"/>
          <w:bottom w:val="nil"/>
          <w:right w:val="nil"/>
          <w:between w:val="nil"/>
        </w:pBdr>
        <w:spacing w:line="20" w:lineRule="atLeast"/>
        <w:ind w:left="3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69)  In temporal arteritis ONE of the followings is not true: </w:t>
      </w:r>
    </w:p>
    <w:p w14:paraId="654B5540"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161274D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Typically affects young age groups. </w:t>
      </w:r>
    </w:p>
    <w:p w14:paraId="5D19D205"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Headache and jaw claudication are common symptoms. </w:t>
      </w:r>
    </w:p>
    <w:p w14:paraId="429AE93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Can lead to blindness. </w:t>
      </w:r>
    </w:p>
    <w:p w14:paraId="4BF12C22" w14:textId="77777777" w:rsidR="00AC74E8" w:rsidRPr="004B3655" w:rsidRDefault="00AC74E8" w:rsidP="00A4230A">
      <w:pPr>
        <w:pStyle w:val="Normal1"/>
        <w:widowControl w:val="0"/>
        <w:pBdr>
          <w:top w:val="nil"/>
          <w:left w:val="nil"/>
          <w:bottom w:val="nil"/>
          <w:right w:val="nil"/>
          <w:between w:val="nil"/>
        </w:pBdr>
        <w:spacing w:line="20" w:lineRule="atLeast"/>
        <w:ind w:left="17" w:firstLine="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Temporal artery biopsy usually shows characteristic pattern. </w:t>
      </w:r>
    </w:p>
    <w:p w14:paraId="7E36EFB0" w14:textId="77777777" w:rsidR="00AC74E8" w:rsidRPr="004B3655" w:rsidRDefault="00AC74E8" w:rsidP="00A4230A">
      <w:pPr>
        <w:pStyle w:val="Normal1"/>
        <w:widowControl w:val="0"/>
        <w:pBdr>
          <w:top w:val="nil"/>
          <w:left w:val="nil"/>
          <w:bottom w:val="nil"/>
          <w:right w:val="nil"/>
          <w:between w:val="nil"/>
        </w:pBdr>
        <w:spacing w:line="20" w:lineRule="atLeast"/>
        <w:ind w:left="17" w:firstLine="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Can present with fever and high ESR. </w:t>
      </w:r>
    </w:p>
    <w:p w14:paraId="1C961CE3" w14:textId="46E0438F" w:rsidR="00AC74E8" w:rsidRPr="004B3655" w:rsidRDefault="00AC74E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70)  An obese 45-year -old male, with known hyperlipidemia and peripheral vascular disease, presents with a right parietal ischemic stroke. He reports trouble sleeping and laying flat at night that began after a flu-like illness 3 months ago, and reports some exertional dyspnea. Which of the following investigations are most likely to find the cause of the stroke? Select one: </w:t>
      </w:r>
    </w:p>
    <w:p w14:paraId="45DF044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 a. Echocardiogram </w:t>
      </w:r>
    </w:p>
    <w:p w14:paraId="17B52E5B" w14:textId="77777777" w:rsidR="00AC74E8" w:rsidRPr="004B3655" w:rsidRDefault="00AC74E8" w:rsidP="00A4230A">
      <w:pPr>
        <w:pStyle w:val="Normal1"/>
        <w:widowControl w:val="0"/>
        <w:pBdr>
          <w:top w:val="nil"/>
          <w:left w:val="nil"/>
          <w:bottom w:val="nil"/>
          <w:right w:val="nil"/>
          <w:between w:val="nil"/>
        </w:pBdr>
        <w:spacing w:line="20" w:lineRule="atLeast"/>
        <w:ind w:left="8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CT brain with angiography </w:t>
      </w:r>
    </w:p>
    <w:p w14:paraId="1CC022D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Magnetic resonance imaging / Magnetic resonance angiography( MRI/ MRA) d. Doppler of carotid vessels </w:t>
      </w:r>
    </w:p>
    <w:p w14:paraId="12064EE8"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e. CT Chest with contrast</w:t>
      </w:r>
    </w:p>
    <w:p w14:paraId="0778DEB4"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p>
    <w:p w14:paraId="43045D82" w14:textId="77777777"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71)  A 27-year-old woman is investigated for bloody diarrhoea This started around six weeks ago She is currently passing 3-4 loose motions a day which normally contain a small amount of blood. Other than feeling lethargic she remains systemically well with no fever or significant abdominal pain. A colonoscopy is performed which shows inflammatory changes in the ascending colon consistent with ulcerative colitis. Bloods show the following: Hb 14.2 g/dl Platelets 323 * 1Q9/I WBC 8.1 * 10g/i CRP 22 mg/I What is the most appropriate first-line medication to induce remission? </w:t>
      </w:r>
    </w:p>
    <w:p w14:paraId="19840DF5"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7A183FA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Rectal aminosalicylate </w:t>
      </w:r>
    </w:p>
    <w:p w14:paraId="0F4EC6B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b. Oral aminosalicylate </w:t>
      </w:r>
    </w:p>
    <w:p w14:paraId="5C2ABE7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Oral prednisolone </w:t>
      </w:r>
    </w:p>
    <w:p w14:paraId="6EDA90F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intravenous corticosteroids </w:t>
      </w:r>
    </w:p>
    <w:p w14:paraId="51F8E9A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Rectal corticosteroids </w:t>
      </w:r>
    </w:p>
    <w:p w14:paraId="5528072D" w14:textId="77777777" w:rsidR="00AC74E8" w:rsidRPr="004B3655" w:rsidRDefault="00AC74E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72)  A 44- year-old woman presents with recurrent fever, pallor and shortness of breath. She has noticed a petechial rash on her skin. A blood test revealed pancytopenia. During examination you palpate a large spleen. Which one of the following investigations would differentiate between hypersplenism and aplastic anemia? </w:t>
      </w:r>
    </w:p>
    <w:p w14:paraId="7BA837F0"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7F76F648"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Reticulocytes count. </w:t>
      </w:r>
    </w:p>
    <w:p w14:paraId="11D3315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Direct Coomb's test.</w:t>
      </w:r>
    </w:p>
    <w:p w14:paraId="6E1913A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RBC G6PD enzyme level. </w:t>
      </w:r>
    </w:p>
    <w:p w14:paraId="5313ABDC" w14:textId="77777777" w:rsidR="00AC74E8" w:rsidRPr="004B3655" w:rsidRDefault="00AC74E8" w:rsidP="00A4230A">
      <w:pPr>
        <w:pStyle w:val="Normal1"/>
        <w:widowControl w:val="0"/>
        <w:pBdr>
          <w:top w:val="nil"/>
          <w:left w:val="nil"/>
          <w:bottom w:val="nil"/>
          <w:right w:val="nil"/>
          <w:between w:val="nil"/>
        </w:pBdr>
        <w:spacing w:line="20" w:lineRule="atLeast"/>
        <w:ind w:left="7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Serum protein electrophoresis. </w:t>
      </w:r>
    </w:p>
    <w:p w14:paraId="1B2C4A09" w14:textId="241BDB03"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Osmotic fragility test. </w:t>
      </w:r>
    </w:p>
    <w:p w14:paraId="0D20EA1A"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42C1AF1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73)  A 48-year-old woman returns for a follow-up visit for management of type 1 diabetes mellitus. She reports doing well since the last visit. Overall, she believes that most of her blood glucose levels are at goal, but is concerned about occasional episodes of hyperglycemia occurring in the morning before breakfast. She eats a bedtime snack every night that is not covered with mealtime insulin. Review of her blood glucose log demonstrates morning fasting blood glucose values from 80 to 190 mg/dL (4.4-10.5 mmol/L). Her other premeal and bedtime values range from 100 to 120 mg/dL (5.5-6.7 mmol/L). She exercises two to three times per week in the evening. Medical history is significant for hypertension and hyperlipidemia. Medications are insulin glargine, insulin lispro, ramipril, simvastatin, and aspirin. On physical examination, blood pressure is 130/72 mm Hg and pulse rate is 67/min. BMI is 24. The remainder of the examination is unremarkable. Results of laboratory studies show a hemoglobin A1c level of 6.9% and serum creatinine level of 1.0 mg/dL (88.4 pmol/L). Serum electrolytes are normal. Which of the following is the most appropriate management of this patient's occasional fasting hyperglycemia? </w:t>
      </w:r>
    </w:p>
    <w:p w14:paraId="1B665E9F"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4148B0C2"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Add insulin lispro at bedtime </w:t>
      </w:r>
    </w:p>
    <w:p w14:paraId="1CB1E8C2"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Add metformin </w:t>
      </w:r>
    </w:p>
    <w:p w14:paraId="703B0BA0"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Increase insulin glargine dose </w:t>
      </w:r>
    </w:p>
    <w:p w14:paraId="2439FF53"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d. Measure 3 AM blood glucose level </w:t>
      </w:r>
    </w:p>
    <w:p w14:paraId="6004D2EA"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Continue current regimen </w:t>
      </w:r>
    </w:p>
    <w:p w14:paraId="510945FF"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6BCF37A7" w14:textId="77777777" w:rsidR="00AC74E8" w:rsidRPr="004B3655" w:rsidRDefault="00AC74E8" w:rsidP="00A4230A">
      <w:pPr>
        <w:pStyle w:val="Normal1"/>
        <w:widowControl w:val="0"/>
        <w:pBdr>
          <w:top w:val="nil"/>
          <w:left w:val="nil"/>
          <w:bottom w:val="nil"/>
          <w:right w:val="nil"/>
          <w:between w:val="nil"/>
        </w:pBdr>
        <w:spacing w:line="20" w:lineRule="atLeast"/>
        <w:ind w:left="19" w:hanging="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74) The most common class of immunoglobulin made by malignant cells in multiple myeloma is: Select one: </w:t>
      </w:r>
    </w:p>
    <w:p w14:paraId="0796F0B7" w14:textId="4B703B0F"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IgG. </w:t>
      </w:r>
    </w:p>
    <w:p w14:paraId="449D5773" w14:textId="2B96794E"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IgA. </w:t>
      </w:r>
    </w:p>
    <w:p w14:paraId="6330AEBE" w14:textId="46B86A6B"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IgM. </w:t>
      </w:r>
    </w:p>
    <w:p w14:paraId="5DAC924D" w14:textId="5A7E5894"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IgD </w:t>
      </w:r>
    </w:p>
    <w:p w14:paraId="407587AA" w14:textId="3C1918DB"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IgE. </w:t>
      </w:r>
    </w:p>
    <w:p w14:paraId="3458BDA5" w14:textId="77777777" w:rsidR="00954058" w:rsidRPr="004B3655" w:rsidRDefault="0095405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000000"/>
          <w:sz w:val="24"/>
          <w:szCs w:val="24"/>
        </w:rPr>
      </w:pPr>
    </w:p>
    <w:p w14:paraId="3F2F0977" w14:textId="5F46631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75)  A 25-year-old woman is evaluated in the emergency department for a 3-day history of nausea with nonradiating epigastric burning. She also has had a 24-hour history of frequent black  stools, fatigue, and lightheadedness. For the past 5 days she has been taking ibuprofen for migraine. She takes no other medications. There is no history of gastrointestinal bleeding, alcoholism, chronic liver disease, or bleeding disorders. On physical examination, temperature is 37.0 °C (98.6 °F), blood pressure is 110/65 mm Hg supine and 92/53 mm Hg standing, pulse rate is 85/min supine and 115/min standing, and respiration rate is 14/min. Abdominal </w:t>
      </w:r>
      <w:r w:rsidRPr="004B3655">
        <w:rPr>
          <w:rFonts w:asciiTheme="minorHAnsi" w:hAnsiTheme="minorHAnsi" w:cstheme="minorHAnsi"/>
          <w:color w:val="000000"/>
          <w:sz w:val="24"/>
          <w:szCs w:val="24"/>
        </w:rPr>
        <w:lastRenderedPageBreak/>
        <w:t xml:space="preserve">examination reveals epigastric tenderness without guarding or rebound. Rectal examination is positive for melena. Laboratory studies reveal a hemoglobin level of 9.2 g/dL (92 g/L) and a blood urea nitrogen level of 28 mg/dL (10 mmol/L); all other tests are normal. After intravenous fluid resuscitation, upper endoscopy is performed and reveals a 1.5-cm duodenal bulb ulcer with a central, nonbleeding visible vessel. Which of the following is the most appropriate management?  </w:t>
      </w:r>
    </w:p>
    <w:p w14:paraId="0A8AF6C5" w14:textId="2A5460DE"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themeColor="text1"/>
          <w:sz w:val="24"/>
          <w:szCs w:val="24"/>
        </w:rPr>
      </w:pPr>
      <w:r w:rsidRPr="004B3655">
        <w:rPr>
          <w:rFonts w:asciiTheme="minorHAnsi" w:hAnsiTheme="minorHAnsi" w:cstheme="minorHAnsi"/>
          <w:color w:val="000000" w:themeColor="text1"/>
          <w:sz w:val="24"/>
          <w:szCs w:val="24"/>
        </w:rPr>
        <w:t xml:space="preserve">a. Endoscopic therapy  </w:t>
      </w:r>
    </w:p>
    <w:p w14:paraId="1029A38F" w14:textId="77777777" w:rsidR="00AC74E8" w:rsidRPr="004B3655" w:rsidRDefault="00AC74E8" w:rsidP="00A4230A">
      <w:pPr>
        <w:pStyle w:val="Normal1"/>
        <w:widowControl w:val="0"/>
        <w:pBdr>
          <w:top w:val="nil"/>
          <w:left w:val="nil"/>
          <w:bottom w:val="nil"/>
          <w:right w:val="nil"/>
          <w:between w:val="nil"/>
        </w:pBdr>
        <w:spacing w:line="20" w:lineRule="atLeast"/>
        <w:ind w:left="2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Immediate surgical intervention </w:t>
      </w:r>
    </w:p>
    <w:p w14:paraId="28745D13" w14:textId="0214F3A1"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Octreotide infusion </w:t>
      </w:r>
    </w:p>
    <w:p w14:paraId="13235741" w14:textId="78D305D5"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Observation </w:t>
      </w:r>
    </w:p>
    <w:p w14:paraId="4DD718AD" w14:textId="5293ABE0"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e. IV PPI's </w:t>
      </w:r>
    </w:p>
    <w:p w14:paraId="4E57B969" w14:textId="77777777" w:rsidR="00954058" w:rsidRPr="004B3655" w:rsidRDefault="0095405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p>
    <w:p w14:paraId="4FDA8A4D" w14:textId="063585B9" w:rsidR="00AC74E8" w:rsidRPr="004B3655" w:rsidRDefault="00AC74E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76) A 59-year-old man is evaluated during a follow-up visit for a 6-year history of end-stage kidney disease and a 20-year history of hypertension. He had a kidney transplant 3 months ago with an unremarkable postoperative course. Current medications are tacrolimus, mycophenolate mofetil, nifedipine, losartan, valgancidovir, and prednisone, 5 mg/d. On physical examination, temperature is 37.0 °C (98.6 °F), blood pressure is 165/95 mm Hg, pulse rate is 86/min, and respiration rate is 14/min. BMI is 28. There are no oral lesions. There is no jugular venous distention. Heart sounds are normal. The lungs are clear. The abdomen is nontender with no bruits. There is a well-healed scar in the right lower abdomen over the kidney allograft. There is 1+ peripheral edema. Laboratory studies are notable for a serum creatinine level of 1.0 mg/dL (88.4 pmol/L). Monitoring for which of the following complications is indicated in this patient? Select one: </w:t>
      </w:r>
    </w:p>
    <w:p w14:paraId="0DF8839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 a. Hyperphosphatemia </w:t>
      </w:r>
    </w:p>
    <w:p w14:paraId="11DC121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Hyperthyroidism </w:t>
      </w:r>
    </w:p>
    <w:p w14:paraId="42AFC47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Hypoparathyroidism </w:t>
      </w:r>
    </w:p>
    <w:p w14:paraId="6C10F29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New-onset diabetes mellitus and dyslipidemia </w:t>
      </w:r>
    </w:p>
    <w:p w14:paraId="61370070" w14:textId="1670DB9F"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Hyperparathyroidism </w:t>
      </w:r>
    </w:p>
    <w:p w14:paraId="02A61A83" w14:textId="3953CC76" w:rsidR="00954058" w:rsidRPr="004B3655" w:rsidRDefault="0095405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000000"/>
          <w:sz w:val="24"/>
          <w:szCs w:val="24"/>
        </w:rPr>
      </w:pPr>
    </w:p>
    <w:p w14:paraId="5ED79F89" w14:textId="77777777" w:rsidR="00954058" w:rsidRPr="004B3655" w:rsidRDefault="0095405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000000"/>
          <w:sz w:val="24"/>
          <w:szCs w:val="24"/>
        </w:rPr>
      </w:pPr>
    </w:p>
    <w:p w14:paraId="1618BF74" w14:textId="1110455B" w:rsidR="00AC74E8" w:rsidRPr="004B3655" w:rsidRDefault="00AC74E8" w:rsidP="00A4230A">
      <w:pPr>
        <w:pStyle w:val="Normal1"/>
        <w:widowControl w:val="0"/>
        <w:pBdr>
          <w:top w:val="nil"/>
          <w:left w:val="nil"/>
          <w:bottom w:val="nil"/>
          <w:right w:val="nil"/>
          <w:between w:val="nil"/>
        </w:pBdr>
        <w:spacing w:line="20" w:lineRule="atLeast"/>
        <w:ind w:left="19"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77) Which of the following statements about the diagnosis of tuberculosis is INCORRECT </w:t>
      </w:r>
    </w:p>
    <w:p w14:paraId="4E7574CB"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Single morning sputum sample is enough for Ziel-Nelseenstaining. </w:t>
      </w:r>
    </w:p>
    <w:p w14:paraId="0B0E7DAB" w14:textId="77777777" w:rsidR="00AC74E8" w:rsidRPr="004B3655" w:rsidRDefault="00AC74E8" w:rsidP="00A4230A">
      <w:pPr>
        <w:pStyle w:val="Normal1"/>
        <w:widowControl w:val="0"/>
        <w:pBdr>
          <w:top w:val="nil"/>
          <w:left w:val="nil"/>
          <w:bottom w:val="nil"/>
          <w:right w:val="nil"/>
          <w:between w:val="nil"/>
        </w:pBdr>
        <w:spacing w:line="20" w:lineRule="atLeast"/>
        <w:ind w:left="13" w:firstLine="6"/>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PCR for acid-fast bacilli cannot differentiate between living &amp;amp; dead bacilli </w:t>
      </w:r>
    </w:p>
    <w:p w14:paraId="45F7CE81" w14:textId="77777777" w:rsidR="00AC74E8" w:rsidRPr="004B3655" w:rsidRDefault="00AC74E8" w:rsidP="00A4230A">
      <w:pPr>
        <w:pStyle w:val="Normal1"/>
        <w:widowControl w:val="0"/>
        <w:pBdr>
          <w:top w:val="nil"/>
          <w:left w:val="nil"/>
          <w:bottom w:val="nil"/>
          <w:right w:val="nil"/>
          <w:between w:val="nil"/>
        </w:pBdr>
        <w:spacing w:line="20" w:lineRule="atLeast"/>
        <w:ind w:left="13" w:firstLine="6"/>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Positive tuberculin skin test indicates tuberculousinfection with or without active tuberculosis. </w:t>
      </w:r>
    </w:p>
    <w:p w14:paraId="4EBA0C5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The presence of pulmonary cavity in chest X-ray is one of the signs of active tuberculosis.  e. Lowenstein-Jensen medium culture for acid-fast bacilli (AFB) can distinguish Drug-susceptible from drug-resistant strains.</w:t>
      </w:r>
    </w:p>
    <w:p w14:paraId="527871DF" w14:textId="77777777" w:rsidR="00AC74E8" w:rsidRPr="004B3655" w:rsidRDefault="00AC74E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p>
    <w:p w14:paraId="71B5530C" w14:textId="77777777" w:rsidR="00AC74E8" w:rsidRPr="004B3655" w:rsidRDefault="00AC74E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p>
    <w:p w14:paraId="543FE7CC" w14:textId="77777777" w:rsidR="00AC74E8" w:rsidRPr="004B3655" w:rsidRDefault="00AC74E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78) A 55-year-old man is admitted to the Emergency Department with'tearing' chest pain radiating through to his back. Examination reveals a pulse of 96 / min regular, blood pressure of 130/ 85 mmHg and oxygen saturations of 97% on room air. A chest x -ray shows mediastinal widening. </w:t>
      </w:r>
    </w:p>
    <w:p w14:paraId="32AC6171" w14:textId="77777777" w:rsidR="00AC74E8" w:rsidRPr="004B3655" w:rsidRDefault="00AC74E8" w:rsidP="00A4230A">
      <w:pPr>
        <w:pStyle w:val="Normal1"/>
        <w:widowControl w:val="0"/>
        <w:pBdr>
          <w:top w:val="nil"/>
          <w:left w:val="nil"/>
          <w:bottom w:val="nil"/>
          <w:right w:val="nil"/>
          <w:between w:val="nil"/>
        </w:pBdr>
        <w:spacing w:line="20" w:lineRule="atLeast"/>
        <w:ind w:left="19" w:hanging="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CT shows dissection of the ascending aorta. What is the most suitable initial management? Select one: </w:t>
      </w:r>
    </w:p>
    <w:p w14:paraId="1A22E7D9" w14:textId="1E02CA2C"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IV sodium nitroprusside </w:t>
      </w:r>
    </w:p>
    <w:p w14:paraId="4825215C" w14:textId="77777777" w:rsidR="00AC74E8" w:rsidRPr="004B3655" w:rsidRDefault="00AC74E8" w:rsidP="00FA37A0">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Oral verapamil </w:t>
      </w:r>
    </w:p>
    <w:p w14:paraId="537DA2BC"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Observe only  </w:t>
      </w:r>
    </w:p>
    <w:p w14:paraId="15D8D7BF" w14:textId="77777777" w:rsidR="00AC74E8" w:rsidRPr="004B3655" w:rsidRDefault="00AC74E8" w:rsidP="00FA37A0">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d. IV labetalol  </w:t>
      </w:r>
    </w:p>
    <w:p w14:paraId="3AD97EDF"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Surgical repair </w:t>
      </w:r>
    </w:p>
    <w:p w14:paraId="2872018B" w14:textId="77777777" w:rsidR="00FA37A0" w:rsidRDefault="00FA37A0" w:rsidP="00A4230A">
      <w:pPr>
        <w:pStyle w:val="Normal1"/>
        <w:widowControl w:val="0"/>
        <w:pBdr>
          <w:top w:val="nil"/>
          <w:left w:val="nil"/>
          <w:bottom w:val="nil"/>
          <w:right w:val="nil"/>
          <w:between w:val="nil"/>
        </w:pBdr>
        <w:spacing w:line="20" w:lineRule="atLeast"/>
        <w:ind w:left="12"/>
        <w:rPr>
          <w:rFonts w:asciiTheme="minorHAnsi" w:hAnsiTheme="minorHAnsi" w:cstheme="minorHAnsi"/>
          <w:color w:val="000000"/>
          <w:sz w:val="24"/>
          <w:szCs w:val="24"/>
        </w:rPr>
      </w:pPr>
    </w:p>
    <w:p w14:paraId="44E50B9A" w14:textId="6C12CDE7" w:rsidR="00AC74E8" w:rsidRPr="004B3655" w:rsidRDefault="00AC74E8" w:rsidP="00A4230A">
      <w:pPr>
        <w:pStyle w:val="Normal1"/>
        <w:widowControl w:val="0"/>
        <w:pBdr>
          <w:top w:val="nil"/>
          <w:left w:val="nil"/>
          <w:bottom w:val="nil"/>
          <w:right w:val="nil"/>
          <w:between w:val="nil"/>
        </w:pBdr>
        <w:spacing w:line="20" w:lineRule="atLeast"/>
        <w:ind w:left="1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79) Which one of the following is true regarding bacterial exotoxins? </w:t>
      </w:r>
    </w:p>
    <w:p w14:paraId="21FADD93"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301326F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highlight w:val="white"/>
        </w:rPr>
        <w:t xml:space="preserve"> a. They are mainly produced by Gram positive bacteria</w:t>
      </w:r>
      <w:r w:rsidRPr="004B3655">
        <w:rPr>
          <w:rFonts w:asciiTheme="minorHAnsi" w:hAnsiTheme="minorHAnsi" w:cstheme="minorHAnsi"/>
          <w:color w:val="FF0000"/>
          <w:sz w:val="24"/>
          <w:szCs w:val="24"/>
        </w:rPr>
        <w:t xml:space="preserve"> </w:t>
      </w:r>
    </w:p>
    <w:p w14:paraId="69C9E3E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Cholera toxin inhibits cAMP release in intestinal cells </w:t>
      </w:r>
    </w:p>
    <w:p w14:paraId="01384A5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Diphtheria toxin necrosis is limited to the pharynx, nasopharynx and tonsils  d. Staph, aureus exotoxins are not known to cause gastroenteritis </w:t>
      </w:r>
    </w:p>
    <w:p w14:paraId="6789B5E3" w14:textId="439D2712" w:rsidR="00AC74E8" w:rsidRDefault="00AC74E8" w:rsidP="00A4230A">
      <w:pPr>
        <w:pStyle w:val="Normal1"/>
        <w:widowControl w:val="0"/>
        <w:pBdr>
          <w:top w:val="nil"/>
          <w:left w:val="nil"/>
          <w:bottom w:val="nil"/>
          <w:right w:val="nil"/>
          <w:between w:val="nil"/>
        </w:pBdr>
        <w:spacing w:line="20" w:lineRule="atLeast"/>
        <w:ind w:left="25" w:hanging="2"/>
        <w:rPr>
          <w:rFonts w:asciiTheme="minorHAnsi" w:hAnsiTheme="minorHAnsi" w:cstheme="minorHAnsi"/>
          <w:sz w:val="24"/>
          <w:szCs w:val="24"/>
        </w:rPr>
      </w:pPr>
      <w:r w:rsidRPr="004B3655">
        <w:rPr>
          <w:rFonts w:asciiTheme="minorHAnsi" w:hAnsiTheme="minorHAnsi" w:cstheme="minorHAnsi"/>
          <w:color w:val="FF0000"/>
          <w:sz w:val="24"/>
          <w:szCs w:val="24"/>
        </w:rPr>
        <w:t xml:space="preserve"> </w:t>
      </w:r>
      <w:r w:rsidRPr="004B3655">
        <w:rPr>
          <w:rFonts w:asciiTheme="minorHAnsi" w:hAnsiTheme="minorHAnsi" w:cstheme="minorHAnsi"/>
          <w:sz w:val="24"/>
          <w:szCs w:val="24"/>
        </w:rPr>
        <w:t xml:space="preserve">e. 'Lockjaw' seen in tetanus is secondary to blockade of the neuromuscular junction by Botulinus Toxin </w:t>
      </w:r>
    </w:p>
    <w:p w14:paraId="7EF0ACE2" w14:textId="72256803" w:rsidR="00FA37A0" w:rsidRDefault="00FA37A0" w:rsidP="00A4230A">
      <w:pPr>
        <w:pStyle w:val="Normal1"/>
        <w:widowControl w:val="0"/>
        <w:pBdr>
          <w:top w:val="nil"/>
          <w:left w:val="nil"/>
          <w:bottom w:val="nil"/>
          <w:right w:val="nil"/>
          <w:between w:val="nil"/>
        </w:pBdr>
        <w:spacing w:line="20" w:lineRule="atLeast"/>
        <w:ind w:left="25" w:hanging="2"/>
        <w:rPr>
          <w:rFonts w:asciiTheme="minorHAnsi" w:hAnsiTheme="minorHAnsi" w:cstheme="minorHAnsi"/>
          <w:sz w:val="24"/>
          <w:szCs w:val="24"/>
        </w:rPr>
      </w:pPr>
    </w:p>
    <w:p w14:paraId="0DDBF7E3" w14:textId="77777777" w:rsidR="00FA37A0" w:rsidRPr="004B3655" w:rsidRDefault="00FA37A0" w:rsidP="00FA37A0">
      <w:pPr>
        <w:pStyle w:val="Normal1"/>
        <w:widowControl w:val="0"/>
        <w:pBdr>
          <w:top w:val="nil"/>
          <w:left w:val="nil"/>
          <w:bottom w:val="nil"/>
          <w:right w:val="nil"/>
          <w:between w:val="nil"/>
        </w:pBdr>
        <w:spacing w:line="20" w:lineRule="atLeast"/>
        <w:rPr>
          <w:rFonts w:asciiTheme="minorHAnsi" w:hAnsiTheme="minorHAnsi" w:cstheme="minorHAnsi"/>
          <w:sz w:val="24"/>
          <w:szCs w:val="24"/>
        </w:rPr>
      </w:pPr>
    </w:p>
    <w:p w14:paraId="2913B915" w14:textId="77777777"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80) A 74-year-old woman is evaluated in the emergency department for several hours of altered mental status. She is from out-of- state and is visiting with relatives. One of her young relatives was recently ill with gastrointestinal symptoms. The patient developed anorexia 3 days ago and vomiting 2 days ago. She has been unable to tolerate any liquid or solid foods for the last 24 hours. Medical history is significant for type 2 diabetes mellitus, hypertension, hyperlipidemia, and hypothyroidism. Medications are aspirin, lisinopril, glimepiride, lévothyroxine, and atorvastatin. Her last dose of medications was 48 hours ago. On physical examination, her temperature is 37.5 °C (99.5 °F), blood pressure is 115/65 mm Hg, and pulse rate is 95/min. She is arousable but confused. Mucous membranes are dry. Her neck is supple. Cardiac examination reveals no murmurs. Her chest is clear to auscultation. Bowel sounds are present, and mild tenderness to palpation is noted throughout the abdomen. There is no rebound or guarding. There are no focal neurologic deficits. Laboratory studies are pending. Which of the following is the most likely cause of this patient's altered mental status? </w:t>
      </w:r>
    </w:p>
    <w:p w14:paraId="74B023FB"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24614DB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Cerebrovascular accident </w:t>
      </w:r>
    </w:p>
    <w:p w14:paraId="43EF574C" w14:textId="77777777" w:rsidR="00AC74E8" w:rsidRPr="004B3655" w:rsidRDefault="00AC74E8" w:rsidP="00A4230A">
      <w:pPr>
        <w:pStyle w:val="Normal1"/>
        <w:widowControl w:val="0"/>
        <w:pBdr>
          <w:top w:val="nil"/>
          <w:left w:val="nil"/>
          <w:bottom w:val="nil"/>
          <w:right w:val="nil"/>
          <w:between w:val="nil"/>
        </w:pBdr>
        <w:spacing w:line="20" w:lineRule="atLeast"/>
        <w:ind w:left="2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Hypoglycemia </w:t>
      </w:r>
    </w:p>
    <w:p w14:paraId="4FF4D51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Hypothyroidism </w:t>
      </w:r>
    </w:p>
    <w:p w14:paraId="7E9F2B4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Statin toxicity </w:t>
      </w:r>
    </w:p>
    <w:p w14:paraId="12E4EE1D" w14:textId="38B1F741" w:rsidR="0038340D" w:rsidRPr="004B3655" w:rsidRDefault="00AC74E8" w:rsidP="00FA37A0">
      <w:pPr>
        <w:pStyle w:val="Normal1"/>
        <w:widowControl w:val="0"/>
        <w:pBdr>
          <w:top w:val="nil"/>
          <w:left w:val="nil"/>
          <w:bottom w:val="nil"/>
          <w:right w:val="nil"/>
          <w:between w:val="nil"/>
        </w:pBdr>
        <w:spacing w:line="20" w:lineRule="atLeast"/>
        <w:ind w:left="1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e. Dehydration related hypotension and hypoperfusion </w:t>
      </w:r>
    </w:p>
    <w:p w14:paraId="6230EDA2" w14:textId="77777777" w:rsidR="0038340D" w:rsidRPr="004B3655" w:rsidRDefault="0038340D"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FF0000"/>
          <w:sz w:val="24"/>
          <w:szCs w:val="24"/>
        </w:rPr>
      </w:pPr>
    </w:p>
    <w:p w14:paraId="656E34B8" w14:textId="77777777"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81) A 65-year-old man presents with progressive dyspnea and dry cough for 2 years. He is diagnosed as idiopathic pulmonary fibrosis. One of the following medications has </w:t>
      </w:r>
      <w:r w:rsidRPr="004B3655">
        <w:rPr>
          <w:rFonts w:asciiTheme="minorHAnsi" w:hAnsiTheme="minorHAnsi" w:cstheme="minorHAnsi"/>
          <w:b/>
          <w:color w:val="000000"/>
          <w:sz w:val="24"/>
          <w:szCs w:val="24"/>
        </w:rPr>
        <w:t xml:space="preserve">LIMITED </w:t>
      </w:r>
      <w:r w:rsidRPr="004B3655">
        <w:rPr>
          <w:rFonts w:asciiTheme="minorHAnsi" w:hAnsiTheme="minorHAnsi" w:cstheme="minorHAnsi"/>
          <w:color w:val="000000"/>
          <w:sz w:val="24"/>
          <w:szCs w:val="24"/>
        </w:rPr>
        <w:t xml:space="preserve">rule in the treatment regarding this radiologic stage? </w:t>
      </w:r>
    </w:p>
    <w:p w14:paraId="4FE96DFB"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5FB2D486" w14:textId="3391681C"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Heart lung transplantation. </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 b. Oxygen therapy </w:t>
      </w:r>
    </w:p>
    <w:p w14:paraId="324E87D9" w14:textId="00681244" w:rsidR="00AC74E8" w:rsidRPr="00FA37A0"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Pulmonary rehabilitation </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 d. High dose corticosteroids </w:t>
      </w:r>
    </w:p>
    <w:p w14:paraId="66C695BA" w14:textId="6C53D6DB"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sz w:val="24"/>
          <w:szCs w:val="24"/>
        </w:rPr>
      </w:pPr>
      <w:r w:rsidRPr="004B3655">
        <w:rPr>
          <w:rFonts w:asciiTheme="minorHAnsi" w:hAnsiTheme="minorHAnsi" w:cstheme="minorHAnsi"/>
          <w:sz w:val="24"/>
          <w:szCs w:val="24"/>
        </w:rPr>
        <w:t xml:space="preserve">e. Anti-oxidants and anti-fibrotics </w:t>
      </w:r>
    </w:p>
    <w:p w14:paraId="6B6AE9B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70C0"/>
          <w:sz w:val="24"/>
          <w:szCs w:val="24"/>
        </w:rPr>
      </w:pPr>
    </w:p>
    <w:p w14:paraId="7F94256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70C0"/>
          <w:sz w:val="24"/>
          <w:szCs w:val="24"/>
        </w:rPr>
      </w:pPr>
      <w:r w:rsidRPr="004B3655">
        <w:rPr>
          <w:rFonts w:asciiTheme="minorHAnsi" w:hAnsiTheme="minorHAnsi" w:cstheme="minorHAnsi"/>
          <w:color w:val="000000"/>
          <w:sz w:val="24"/>
          <w:szCs w:val="24"/>
        </w:rPr>
        <w:t xml:space="preserve">82)  A 29-year-old man is evaluated during a routine examination. His medical history is significant for ulcerative colitis involving the entire colon, which was diagnosed 4 years ago. His symptoms responded to therapy with mesalamine and have remained in remission on this medication. His family history is significant for a maternal uncle who died of colon cancer at the age of 50 years. Physical examination is unremarkable. Serum alkaline phosphatase, alanine aminotransferase, and aspartate aminotransferase levels are normal. Which of the following is the most appropriate interval at which to perform colonoscopy with biopsies in this patient? Select one: </w:t>
      </w:r>
    </w:p>
    <w:p w14:paraId="7B4630D4" w14:textId="0A0DB91B"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Begin now and repeat annually </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FF0000"/>
          <w:sz w:val="24"/>
          <w:szCs w:val="24"/>
        </w:rPr>
        <w:t>b. Begin in 4 years and repeat every 1 to 2 years</w:t>
      </w:r>
      <w:r w:rsidRPr="004B3655">
        <w:rPr>
          <w:rFonts w:asciiTheme="minorHAnsi" w:hAnsiTheme="minorHAnsi" w:cstheme="minorHAnsi"/>
          <w:color w:val="000000"/>
          <w:sz w:val="24"/>
          <w:szCs w:val="24"/>
        </w:rPr>
        <w:t xml:space="preserve"> </w:t>
      </w:r>
    </w:p>
    <w:p w14:paraId="0A6A7F5F" w14:textId="0BA14764"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Begin in 4 years and repeat every 10 years </w:t>
      </w:r>
      <w:r w:rsidR="00FA37A0">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d. Begin in at age 50 and repeat every 10 years </w:t>
      </w:r>
    </w:p>
    <w:p w14:paraId="32A514B6" w14:textId="453C7004" w:rsidR="00AC74E8" w:rsidRPr="004B3655" w:rsidRDefault="00FA37A0"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AC74E8" w:rsidRPr="004B3655">
        <w:rPr>
          <w:rFonts w:asciiTheme="minorHAnsi" w:hAnsiTheme="minorHAnsi" w:cstheme="minorHAnsi"/>
          <w:color w:val="000000"/>
          <w:sz w:val="24"/>
          <w:szCs w:val="24"/>
        </w:rPr>
        <w:t xml:space="preserve">e. Begin at age 40 years and repeat every 5 years </w:t>
      </w:r>
    </w:p>
    <w:p w14:paraId="24078121" w14:textId="77777777" w:rsidR="00562AB0" w:rsidRPr="004B3655" w:rsidRDefault="00562AB0"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p>
    <w:p w14:paraId="0218629D" w14:textId="77777777" w:rsidR="00AC74E8" w:rsidRPr="004B3655" w:rsidRDefault="00AC74E8" w:rsidP="00A4230A">
      <w:pPr>
        <w:pStyle w:val="Normal1"/>
        <w:widowControl w:val="0"/>
        <w:pBdr>
          <w:top w:val="nil"/>
          <w:left w:val="nil"/>
          <w:bottom w:val="nil"/>
          <w:right w:val="nil"/>
          <w:between w:val="nil"/>
        </w:pBdr>
        <w:spacing w:line="20" w:lineRule="atLeast"/>
        <w:ind w:left="23" w:hanging="14"/>
        <w:rPr>
          <w:rFonts w:asciiTheme="minorHAnsi" w:hAnsiTheme="minorHAnsi" w:cstheme="minorHAnsi"/>
          <w:color w:val="000000"/>
          <w:sz w:val="24"/>
          <w:szCs w:val="24"/>
        </w:rPr>
      </w:pPr>
      <w:r w:rsidRPr="004B3655">
        <w:rPr>
          <w:rFonts w:asciiTheme="minorHAnsi" w:hAnsiTheme="minorHAnsi" w:cstheme="minorHAnsi"/>
          <w:color w:val="000000"/>
          <w:sz w:val="24"/>
          <w:szCs w:val="24"/>
        </w:rPr>
        <w:t>83)  A 76-year-old man with a history of uncontrolled diabetes presents for review. He has been unable to mobilize for 3 days due to a hot and swollen left knee associated with fever. Aspiration</w:t>
      </w:r>
    </w:p>
    <w:p w14:paraId="7C8BC200" w14:textId="77777777" w:rsidR="00AC74E8" w:rsidRPr="004B3655" w:rsidRDefault="00AC74E8" w:rsidP="00A4230A">
      <w:pPr>
        <w:pStyle w:val="Normal1"/>
        <w:widowControl w:val="0"/>
        <w:pBdr>
          <w:top w:val="nil"/>
          <w:left w:val="nil"/>
          <w:bottom w:val="nil"/>
          <w:right w:val="nil"/>
          <w:between w:val="nil"/>
        </w:pBdr>
        <w:spacing w:line="20" w:lineRule="atLeast"/>
        <w:ind w:left="17"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of the knee reveals that the synovial fluid is purulent and contains 100, 000 white blood cells per cubic millimeter. Which one of the following is the most appropriate next intervention in this patient? </w:t>
      </w:r>
    </w:p>
    <w:p w14:paraId="12500AB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Diclofenac injections. </w:t>
      </w:r>
    </w:p>
    <w:p w14:paraId="23B8D06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000000"/>
          <w:sz w:val="24"/>
          <w:szCs w:val="24"/>
        </w:rPr>
        <w:t xml:space="preserve"> </w:t>
      </w:r>
      <w:r w:rsidRPr="004B3655">
        <w:rPr>
          <w:rFonts w:asciiTheme="minorHAnsi" w:hAnsiTheme="minorHAnsi" w:cstheme="minorHAnsi"/>
          <w:color w:val="FF0000"/>
          <w:sz w:val="24"/>
          <w:szCs w:val="24"/>
        </w:rPr>
        <w:t xml:space="preserve">b. Drainage of the joint pain and Intravenous antibiotics. </w:t>
      </w:r>
    </w:p>
    <w:p w14:paraId="041EB2F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Physiotherapy. </w:t>
      </w:r>
    </w:p>
    <w:p w14:paraId="28C386A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themeColor="text1"/>
          <w:sz w:val="24"/>
          <w:szCs w:val="24"/>
        </w:rPr>
      </w:pPr>
      <w:r w:rsidRPr="004B3655">
        <w:rPr>
          <w:rFonts w:asciiTheme="minorHAnsi" w:hAnsiTheme="minorHAnsi" w:cstheme="minorHAnsi"/>
          <w:color w:val="0070C0"/>
          <w:sz w:val="24"/>
          <w:szCs w:val="24"/>
        </w:rPr>
        <w:t xml:space="preserve"> </w:t>
      </w:r>
      <w:r w:rsidRPr="004B3655">
        <w:rPr>
          <w:rFonts w:asciiTheme="minorHAnsi" w:hAnsiTheme="minorHAnsi" w:cstheme="minorHAnsi"/>
          <w:color w:val="000000" w:themeColor="text1"/>
          <w:sz w:val="24"/>
          <w:szCs w:val="24"/>
        </w:rPr>
        <w:t xml:space="preserve">d. Intravenous antibiotics. </w:t>
      </w:r>
    </w:p>
    <w:p w14:paraId="7011192B"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Drainage of the joint and oral codeine. </w:t>
      </w:r>
    </w:p>
    <w:p w14:paraId="5AFF6D6C"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w:t>
      </w:r>
    </w:p>
    <w:p w14:paraId="1415AA2B" w14:textId="77777777" w:rsidR="00AC74E8" w:rsidRPr="004B3655" w:rsidRDefault="00AC74E8" w:rsidP="00A4230A">
      <w:pPr>
        <w:pStyle w:val="Normal1"/>
        <w:widowControl w:val="0"/>
        <w:pBdr>
          <w:top w:val="nil"/>
          <w:left w:val="nil"/>
          <w:bottom w:val="nil"/>
          <w:right w:val="nil"/>
          <w:between w:val="nil"/>
        </w:pBdr>
        <w:spacing w:line="20" w:lineRule="atLeast"/>
        <w:ind w:left="13"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84)  A 32-year-old female patient comes with tight skin and inability to open the mouth as usual with skin lesions over the face. She complains of progressive SOB. On examination the skin was thick with a mouth opening of 2 fingers with only. Auscultation revealed loud P2. Chest examination was clear with no crackles. The most likely cause of her shortness of breath is: Select one: </w:t>
      </w:r>
    </w:p>
    <w:p w14:paraId="645A80FB" w14:textId="4BDF2FFE"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Interstitial lung disease. </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b. Psychological </w:t>
      </w:r>
    </w:p>
    <w:p w14:paraId="19EE2110" w14:textId="0107949F" w:rsidR="00AC74E8"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Anemia</w:t>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00FA37A0">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d.Arrythmias </w:t>
      </w:r>
    </w:p>
    <w:p w14:paraId="14BEAE99" w14:textId="1ADD44DF" w:rsidR="00562AB0" w:rsidRPr="004B3655" w:rsidRDefault="00AC74E8" w:rsidP="00FA37A0">
      <w:pPr>
        <w:pStyle w:val="Normal1"/>
        <w:widowControl w:val="0"/>
        <w:pBdr>
          <w:top w:val="nil"/>
          <w:left w:val="nil"/>
          <w:bottom w:val="nil"/>
          <w:right w:val="nil"/>
          <w:between w:val="nil"/>
        </w:pBdr>
        <w:spacing w:line="20" w:lineRule="atLeast"/>
        <w:ind w:left="79"/>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e. Pulmonary hypertension. </w:t>
      </w:r>
    </w:p>
    <w:p w14:paraId="7A423CA6" w14:textId="0AE319A4" w:rsidR="00AC74E8" w:rsidRPr="004B3655" w:rsidRDefault="00AC74E8" w:rsidP="00A4230A">
      <w:pPr>
        <w:pStyle w:val="Normal1"/>
        <w:widowControl w:val="0"/>
        <w:pBdr>
          <w:top w:val="nil"/>
          <w:left w:val="nil"/>
          <w:bottom w:val="nil"/>
          <w:right w:val="nil"/>
          <w:between w:val="nil"/>
        </w:pBdr>
        <w:spacing w:line="20" w:lineRule="atLeast"/>
        <w:ind w:left="30" w:hanging="9"/>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85) One of the following criteria about Acute Respiratory Distress Syndrome (ARDS)</w:t>
      </w:r>
      <w:r w:rsidR="00562AB0" w:rsidRPr="004B3655">
        <w:rPr>
          <w:rFonts w:asciiTheme="minorHAnsi" w:hAnsiTheme="minorHAnsi" w:cstheme="minorHAnsi"/>
          <w:color w:val="000000"/>
          <w:sz w:val="24"/>
          <w:szCs w:val="24"/>
        </w:rPr>
        <w:t xml:space="preserve"> </w:t>
      </w:r>
      <w:r w:rsidRPr="004B3655">
        <w:rPr>
          <w:rFonts w:asciiTheme="minorHAnsi" w:hAnsiTheme="minorHAnsi" w:cstheme="minorHAnsi"/>
          <w:color w:val="000000"/>
          <w:sz w:val="24"/>
          <w:szCs w:val="24"/>
        </w:rPr>
        <w:t xml:space="preserve">is </w:t>
      </w:r>
      <w:r w:rsidR="00562AB0" w:rsidRPr="004B3655">
        <w:rPr>
          <w:rFonts w:asciiTheme="minorHAnsi" w:hAnsiTheme="minorHAnsi" w:cstheme="minorHAnsi"/>
          <w:color w:val="000000"/>
          <w:sz w:val="24"/>
          <w:szCs w:val="24"/>
        </w:rPr>
        <w:t xml:space="preserve"> </w:t>
      </w:r>
      <w:r w:rsidRPr="004B3655">
        <w:rPr>
          <w:rFonts w:asciiTheme="minorHAnsi" w:hAnsiTheme="minorHAnsi" w:cstheme="minorHAnsi"/>
          <w:color w:val="000000"/>
          <w:sz w:val="24"/>
          <w:szCs w:val="24"/>
        </w:rPr>
        <w:t xml:space="preserve">INCORRECT? </w:t>
      </w:r>
    </w:p>
    <w:p w14:paraId="79610205" w14:textId="77777777" w:rsidR="00562AB0"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Patients with an initial Pa02/Fi02 less than 300 mm Hg who were receiving continuous positive airway pressure (CPAP) of at least 5 cm H20. </w:t>
      </w:r>
    </w:p>
    <w:p w14:paraId="3BF29ED5" w14:textId="77777777" w:rsidR="00562AB0"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Respiratoryfailure should have developed within 1 week of a known clinical insult.  </w:t>
      </w:r>
    </w:p>
    <w:p w14:paraId="3C58BA8A" w14:textId="64EB8FA5"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Respiratory failure should not be fully explained by cardiac failure. </w:t>
      </w:r>
    </w:p>
    <w:p w14:paraId="32F90717" w14:textId="1997858F"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Chest imaging should include bilateral opacities not fully explained by effusions, atelectasis, or nodules. </w:t>
      </w:r>
    </w:p>
    <w:p w14:paraId="2071B9C9" w14:textId="2717A800" w:rsidR="0038340D"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FF0000"/>
          <w:sz w:val="24"/>
          <w:szCs w:val="24"/>
          <w:highlight w:val="green"/>
        </w:rPr>
      </w:pPr>
      <w:r w:rsidRPr="004B3655">
        <w:rPr>
          <w:rFonts w:asciiTheme="minorHAnsi" w:hAnsiTheme="minorHAnsi" w:cstheme="minorHAnsi"/>
          <w:color w:val="FF0000"/>
          <w:sz w:val="24"/>
          <w:szCs w:val="24"/>
        </w:rPr>
        <w:t>e. Alower-tidal-volume ventilatory strategy and prone position have no rule in treatment.</w:t>
      </w:r>
    </w:p>
    <w:p w14:paraId="0471B100" w14:textId="707EB780" w:rsidR="00AC74E8" w:rsidRPr="004B3655" w:rsidRDefault="00AC74E8" w:rsidP="00A4230A">
      <w:pPr>
        <w:pStyle w:val="Normal1"/>
        <w:widowControl w:val="0"/>
        <w:pBdr>
          <w:top w:val="nil"/>
          <w:left w:val="nil"/>
          <w:bottom w:val="nil"/>
          <w:right w:val="nil"/>
          <w:between w:val="nil"/>
        </w:pBdr>
        <w:spacing w:line="20" w:lineRule="atLeast"/>
        <w:ind w:left="14" w:hanging="5"/>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86)  A 72-year-old woman is evaluated in the emergency department for progressive chest pain that began 2 hours ago. She has not had recent surgery or stroke. She takes amlodipine for hypertension. On physical examination, blood pressure is 154/88 mm Hg, and pulse rate is 88/min. Cardiac and pulmonary examinations are normal. Initial electrocardiogram shows 2-mm ST- segment elevation in leads V1 through V5 with reciprocal ST-segment depression in leads II, III, and aVF. Chest radiograph shows no cardiomegaly and no evidence of pulmonary edema. The patient is given aspirin, Clopidogrel, unfractionated heparin, and a ß-blocker. Because the nearest hospital with primary percutaneous coronary intervention capabilities is more than 120 minutes away, she is also given a bolus dose of tenecteplase. Thirty minutes later, the patient's blood pressure has dropped to 85/58 mm Hg. Her chest pain persists, and she rates the pain as 8 out of 10. Pulmonary crackles are auscultated to the scapulae. Electrocardiogram shows 3-mm ST-segment elevation in leads V1 through V5 with reciprocal ST-segment depression in leads II, III, and aVF. Which of the following is the most appropriate management? </w:t>
      </w:r>
    </w:p>
    <w:p w14:paraId="18A0001B" w14:textId="0595F5FC"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Continued medical therapy </w:t>
      </w:r>
    </w:p>
    <w:p w14:paraId="4D30BAA3" w14:textId="77777777" w:rsidR="00AC74E8" w:rsidRPr="004B3655" w:rsidRDefault="00AC74E8" w:rsidP="00A4230A">
      <w:pPr>
        <w:pStyle w:val="Normal1"/>
        <w:widowControl w:val="0"/>
        <w:pBdr>
          <w:top w:val="nil"/>
          <w:left w:val="nil"/>
          <w:bottom w:val="nil"/>
          <w:right w:val="nil"/>
          <w:between w:val="nil"/>
        </w:pBdr>
        <w:spacing w:line="20" w:lineRule="atLeast"/>
        <w:ind w:left="2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Glycoprotein llb/llla inhibitor </w:t>
      </w:r>
    </w:p>
    <w:p w14:paraId="6174ED35" w14:textId="4852A1FC"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Repeat tenecteplase </w:t>
      </w:r>
    </w:p>
    <w:p w14:paraId="5DBCFCF8" w14:textId="251D1D63"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d. Transfer for emergency percutaneous coronary intervention  </w:t>
      </w:r>
    </w:p>
    <w:p w14:paraId="36419375"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Urgent CABG </w:t>
      </w:r>
    </w:p>
    <w:p w14:paraId="5006E73B" w14:textId="77777777" w:rsidR="0038340D" w:rsidRPr="004B3655" w:rsidRDefault="0038340D" w:rsidP="00A4230A">
      <w:pPr>
        <w:pStyle w:val="Normal1"/>
        <w:widowControl w:val="0"/>
        <w:pBdr>
          <w:top w:val="nil"/>
          <w:left w:val="nil"/>
          <w:bottom w:val="nil"/>
          <w:right w:val="nil"/>
          <w:between w:val="nil"/>
        </w:pBdr>
        <w:spacing w:line="20" w:lineRule="atLeast"/>
        <w:ind w:left="30"/>
        <w:rPr>
          <w:rFonts w:asciiTheme="minorHAnsi" w:hAnsiTheme="minorHAnsi" w:cstheme="minorHAnsi"/>
          <w:color w:val="000000"/>
          <w:sz w:val="24"/>
          <w:szCs w:val="24"/>
        </w:rPr>
      </w:pPr>
    </w:p>
    <w:p w14:paraId="0CC2AF6C" w14:textId="68FD1476" w:rsidR="00AC74E8" w:rsidRPr="004B3655" w:rsidRDefault="00AC74E8" w:rsidP="00A4230A">
      <w:pPr>
        <w:pStyle w:val="Normal1"/>
        <w:widowControl w:val="0"/>
        <w:pBdr>
          <w:top w:val="nil"/>
          <w:left w:val="nil"/>
          <w:bottom w:val="nil"/>
          <w:right w:val="nil"/>
          <w:between w:val="nil"/>
        </w:pBdr>
        <w:spacing w:line="20" w:lineRule="atLeast"/>
        <w:ind w:left="3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87)  In lobar pneumonia, which is NOT true? </w:t>
      </w:r>
    </w:p>
    <w:p w14:paraId="0EE77CCD" w14:textId="7AF28AE9"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Trachea deviated to the opposite side </w:t>
      </w:r>
    </w:p>
    <w:p w14:paraId="61AB8429"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dullness on percussion </w:t>
      </w:r>
    </w:p>
    <w:p w14:paraId="0BFA01DF"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Bronchial breath sound is heard </w:t>
      </w:r>
    </w:p>
    <w:p w14:paraId="11268DD9"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Presence of whispering pectoriloquy  </w:t>
      </w:r>
    </w:p>
    <w:p w14:paraId="52DD223B" w14:textId="45C8123E"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Late inspiratory crepitations are present </w:t>
      </w:r>
    </w:p>
    <w:p w14:paraId="08770EB9"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p>
    <w:p w14:paraId="5A7C8827"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88) A 57-year-old man comes to the emergency department with severe, central, crushing chest pain. By the time he arrives on the medical admissions unit he is pain-free.He had a myocardial infarction (Ml) two years ago; additionally he has type 2 diabetes mellitus, hypertension and hypercholesterolaemia. His brother died of a Ml at a similar age. His repeat prescriptions include aspirin, metformin, ramipril, amlodipine and atorvastatin.On examination he looks pale and sweaty. On auscultation he has vesicular breathing and normal heart sounds. He is overweight.His oxygen saturations are 98% on air; respiratory rate 14 breaths per minute; blood pressure 150/88 mmHg, heart rate 90 beats per minute.His blood sugar (BM) is 22.5.There are no ischemic changes on his ECG; however a 12 hour troponin is elevated. The admitting doctor has already given aspirin, clopidogrel and heparin.What is the next step in the management of this patient? </w:t>
      </w:r>
    </w:p>
    <w:p w14:paraId="2BB78D4C" w14:textId="2770A945"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a. IV GTN infusion </w:t>
      </w:r>
    </w:p>
    <w:p w14:paraId="3BB45FF8" w14:textId="281A8041"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b. 15L oxygen via non-rebreather mask </w:t>
      </w:r>
    </w:p>
    <w:p w14:paraId="11D29240"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c. Primary PCI within 4 hours </w:t>
      </w:r>
    </w:p>
    <w:p w14:paraId="56415CF8"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 Additional dose metformin </w:t>
      </w:r>
    </w:p>
    <w:p w14:paraId="24986705"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e. Angiography within 96 hours </w:t>
      </w:r>
    </w:p>
    <w:p w14:paraId="55FAFDA1" w14:textId="77777777" w:rsidR="0038340D" w:rsidRPr="004B3655" w:rsidRDefault="0038340D" w:rsidP="00A4230A">
      <w:pPr>
        <w:pStyle w:val="Normal1"/>
        <w:widowControl w:val="0"/>
        <w:pBdr>
          <w:top w:val="nil"/>
          <w:left w:val="nil"/>
          <w:bottom w:val="nil"/>
          <w:right w:val="nil"/>
          <w:between w:val="nil"/>
        </w:pBdr>
        <w:spacing w:line="20" w:lineRule="atLeast"/>
        <w:ind w:left="16" w:hanging="6"/>
        <w:rPr>
          <w:rFonts w:asciiTheme="minorHAnsi" w:hAnsiTheme="minorHAnsi" w:cstheme="minorHAnsi"/>
          <w:color w:val="000000"/>
          <w:sz w:val="24"/>
          <w:szCs w:val="24"/>
        </w:rPr>
      </w:pPr>
    </w:p>
    <w:p w14:paraId="05B4E4E4" w14:textId="1BB6FC55" w:rsidR="00AC74E8" w:rsidRPr="004B3655" w:rsidRDefault="00AC74E8" w:rsidP="00A4230A">
      <w:pPr>
        <w:pStyle w:val="Normal1"/>
        <w:widowControl w:val="0"/>
        <w:pBdr>
          <w:top w:val="nil"/>
          <w:left w:val="nil"/>
          <w:bottom w:val="nil"/>
          <w:right w:val="nil"/>
          <w:between w:val="nil"/>
        </w:pBdr>
        <w:spacing w:line="20" w:lineRule="atLeast"/>
        <w:ind w:left="16" w:hanging="6"/>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89) A 55-year-old female presented with 3-month history of difficulty climbing stairs. She also described nonspecific pain all over her joints. Several analgesics have been tried, but her symptoms are not improving.On examination there is slight tenderness on the arms and legs. Rest of the examination is normal. X-ray of the lower limbs shows defective mineralization, with 'Looser's zone. Biochemistry showed low calcium, phosphate, vitamin D level and raised alkaline phosphatase. The most likely diagnosis is: </w:t>
      </w:r>
    </w:p>
    <w:p w14:paraId="1E6CBCE9" w14:textId="1619BA0C"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Fibromyalgia </w:t>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b. Osteoarthritis. </w:t>
      </w:r>
    </w:p>
    <w:p w14:paraId="7E2DD434" w14:textId="55D0BCC6"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Osteoporosis. </w:t>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d. Osteomalacia. </w:t>
      </w:r>
    </w:p>
    <w:p w14:paraId="15B91B07" w14:textId="43E6CF99"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Polymyositis</w:t>
      </w:r>
    </w:p>
    <w:p w14:paraId="794E9157" w14:textId="77777777"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90) A 58-year-old man presents with breathlessness and chest discomfort. He has diet controlled diabetes, hypertension and hyperlipidaemia. He has a weak rapid, regular pulse of 160bpm, blood pressure is 80/50mmHg, he is cold peripherally and crepitations are heard bibasally on auscultation of the chest. An ECG shows a regular broad complex tachycardia.What is the best initial management of this arrhythmia? </w:t>
      </w:r>
    </w:p>
    <w:p w14:paraId="17D184DB" w14:textId="7D2F0F94"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Adenosine </w:t>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b. Amiodarone </w:t>
      </w:r>
    </w:p>
    <w:p w14:paraId="1E3272F0" w14:textId="63E256F6"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Diltiazem </w:t>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d. Electrical cardioversion </w:t>
      </w:r>
    </w:p>
    <w:p w14:paraId="10702BE5" w14:textId="11759668"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Vagal manoeuvres </w:t>
      </w:r>
    </w:p>
    <w:p w14:paraId="6717CE26" w14:textId="77777777" w:rsidR="00527F74" w:rsidRPr="004B3655" w:rsidRDefault="00527F74"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3A50A75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91) One of the following is false in iron deficiency anemia. </w:t>
      </w:r>
    </w:p>
    <w:p w14:paraId="052A5FE1" w14:textId="74A24F15"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Low serum ferritin. </w:t>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Pr="004B3655">
        <w:rPr>
          <w:rFonts w:asciiTheme="minorHAnsi" w:hAnsiTheme="minorHAnsi" w:cstheme="minorHAnsi"/>
          <w:color w:val="000000"/>
          <w:sz w:val="24"/>
          <w:szCs w:val="24"/>
        </w:rPr>
        <w:t xml:space="preserve">b. High soluble transferrin receptors. </w:t>
      </w:r>
    </w:p>
    <w:p w14:paraId="1701DCBB" w14:textId="2EE07982"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Low serum iron. </w:t>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00527F74" w:rsidRPr="004B3655">
        <w:rPr>
          <w:rFonts w:asciiTheme="minorHAnsi" w:hAnsiTheme="minorHAnsi" w:cstheme="minorHAnsi"/>
          <w:color w:val="000000"/>
          <w:sz w:val="24"/>
          <w:szCs w:val="24"/>
        </w:rPr>
        <w:tab/>
      </w:r>
      <w:r w:rsidRPr="004B3655">
        <w:rPr>
          <w:rFonts w:asciiTheme="minorHAnsi" w:hAnsiTheme="minorHAnsi" w:cstheme="minorHAnsi"/>
          <w:color w:val="FF0000"/>
          <w:sz w:val="24"/>
          <w:szCs w:val="24"/>
        </w:rPr>
        <w:t xml:space="preserve">d. Low Red Cell Distribution Width( RDW). </w:t>
      </w:r>
    </w:p>
    <w:p w14:paraId="3D7DBB8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Increased total iron binding capacity. </w:t>
      </w:r>
    </w:p>
    <w:p w14:paraId="1B8F78AB" w14:textId="77777777"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w:t>
      </w:r>
    </w:p>
    <w:p w14:paraId="6A14F70F" w14:textId="45F45E7E" w:rsidR="00AC74E8" w:rsidRPr="004B3655" w:rsidRDefault="00AC74E8" w:rsidP="00A4230A">
      <w:pPr>
        <w:pStyle w:val="Normal1"/>
        <w:widowControl w:val="0"/>
        <w:pBdr>
          <w:top w:val="nil"/>
          <w:left w:val="nil"/>
          <w:bottom w:val="nil"/>
          <w:right w:val="nil"/>
          <w:between w:val="nil"/>
        </w:pBdr>
        <w:spacing w:line="20" w:lineRule="atLeast"/>
        <w:ind w:left="19" w:firstLine="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92) Pulsus paradoxus can be described by which of the following statements? </w:t>
      </w:r>
    </w:p>
    <w:p w14:paraId="4156EA78" w14:textId="77777777" w:rsidR="00AC74E8" w:rsidRPr="004B3655" w:rsidRDefault="00AC74E8" w:rsidP="00A4230A">
      <w:pPr>
        <w:pStyle w:val="Normal1"/>
        <w:widowControl w:val="0"/>
        <w:pBdr>
          <w:top w:val="nil"/>
          <w:left w:val="nil"/>
          <w:bottom w:val="nil"/>
          <w:right w:val="nil"/>
          <w:between w:val="nil"/>
        </w:pBdr>
        <w:spacing w:line="20" w:lineRule="atLeast"/>
        <w:ind w:left="16" w:firstLine="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Pulsus paradoxus can be seen in patients with acute asthma exacerbations in which the negative intrathoracic pressure decreases afterload of the heart with a resultant increase in systolic pressure during inspiration. </w:t>
      </w:r>
    </w:p>
    <w:p w14:paraId="3E6DC646" w14:textId="77777777" w:rsidR="00AC74E8" w:rsidRPr="004B3655" w:rsidRDefault="00AC74E8" w:rsidP="00A4230A">
      <w:pPr>
        <w:pStyle w:val="Normal1"/>
        <w:widowControl w:val="0"/>
        <w:pBdr>
          <w:top w:val="nil"/>
          <w:left w:val="nil"/>
          <w:bottom w:val="nil"/>
          <w:right w:val="nil"/>
          <w:between w:val="nil"/>
        </w:pBdr>
        <w:spacing w:line="20" w:lineRule="atLeast"/>
        <w:ind w:left="20"/>
        <w:jc w:val="both"/>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Pulsus paradoxus has not been described in patients with superior vena cava syndrome.  c. Pulsus paradoxus describes the finding of diminished pulses during inspiration, when the peripheral pulse is normally augmented durin. inspiration. </w:t>
      </w:r>
    </w:p>
    <w:p w14:paraId="145C4C9D" w14:textId="77777777" w:rsidR="00AC74E8" w:rsidRPr="004B3655" w:rsidRDefault="00AC74E8" w:rsidP="00A4230A">
      <w:pPr>
        <w:pStyle w:val="Normal1"/>
        <w:widowControl w:val="0"/>
        <w:pBdr>
          <w:top w:val="nil"/>
          <w:left w:val="nil"/>
          <w:bottom w:val="nil"/>
          <w:right w:val="nil"/>
          <w:between w:val="nil"/>
        </w:pBdr>
        <w:spacing w:line="20" w:lineRule="atLeast"/>
        <w:ind w:left="17" w:firstLine="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A drop in systolic pressure during inspiration of more than 5 mmHg indicates the presence of pulsus paradoxus.</w:t>
      </w:r>
    </w:p>
    <w:p w14:paraId="33F3ED11" w14:textId="77777777" w:rsidR="00AC74E8" w:rsidRPr="004B3655" w:rsidRDefault="00AC74E8" w:rsidP="00A4230A">
      <w:pPr>
        <w:pStyle w:val="Normal1"/>
        <w:widowControl w:val="0"/>
        <w:pBdr>
          <w:top w:val="nil"/>
          <w:left w:val="nil"/>
          <w:bottom w:val="nil"/>
          <w:right w:val="nil"/>
          <w:between w:val="nil"/>
        </w:pBdr>
        <w:spacing w:line="20" w:lineRule="atLeast"/>
        <w:ind w:left="24" w:hanging="14"/>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e. Pulsus paradoxus occurs during cardiac tamponade when there is an exaggeration of the normal decrease in the systolic blood pressure </w:t>
      </w:r>
    </w:p>
    <w:p w14:paraId="692E31D1" w14:textId="77777777" w:rsidR="00AC74E8" w:rsidRPr="004B3655" w:rsidRDefault="00AC74E8" w:rsidP="00FA37A0">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2C3A1131" w14:textId="77777777" w:rsidR="00AC74E8" w:rsidRPr="004B3655" w:rsidRDefault="00AC74E8" w:rsidP="00A4230A">
      <w:pPr>
        <w:pStyle w:val="Normal1"/>
        <w:widowControl w:val="0"/>
        <w:pBdr>
          <w:top w:val="nil"/>
          <w:left w:val="nil"/>
          <w:bottom w:val="nil"/>
          <w:right w:val="nil"/>
          <w:between w:val="nil"/>
        </w:pBdr>
        <w:spacing w:line="20" w:lineRule="atLeast"/>
        <w:ind w:left="9" w:hanging="2"/>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93) A 42-year-old woman is evaluated during an annual physical examination. She feels well. She has no pertinent personal or family medical history, and she takes no medications. On physical examination, vital signs are normal. Palpation of the thyroid reveals a possible nodule in the right lobe that is not mobile with swallowing. The remainder of the gland is unremarkable, and there is no palpable cervical lymphadenopathy. Other physical examination findings are normal. Laboratory studies reveal a serum thyroid-stimulating hormone level of 1.7 pU/mL (1.7 mU/L). Ultrasound of the neck shows a right 1.5-cm hypoechoic nodule with internal microcalcifications. Which of the following is the most appropriate next step in management? Select one: </w:t>
      </w:r>
    </w:p>
    <w:p w14:paraId="4AB25EB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CT with contrast of the neck </w:t>
      </w:r>
    </w:p>
    <w:p w14:paraId="37E86B1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Fine-needle aspiration of the nodule </w:t>
      </w:r>
    </w:p>
    <w:p w14:paraId="6A625987"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Lévothyroxine therapy </w:t>
      </w:r>
    </w:p>
    <w:p w14:paraId="5A118501" w14:textId="77777777"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Measurement of serum thyroglobulin level </w:t>
      </w:r>
    </w:p>
    <w:p w14:paraId="41DC45BD" w14:textId="11C0D730" w:rsidR="00AC74E8" w:rsidRPr="004B3655"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Thyroid scan with technetium</w:t>
      </w:r>
    </w:p>
    <w:p w14:paraId="3A6C467E" w14:textId="77777777" w:rsidR="00AC74E8" w:rsidRPr="004B3655" w:rsidRDefault="00AC74E8" w:rsidP="00A4230A">
      <w:pPr>
        <w:pStyle w:val="Normal1"/>
        <w:widowControl w:val="0"/>
        <w:pBdr>
          <w:top w:val="nil"/>
          <w:left w:val="nil"/>
          <w:bottom w:val="nil"/>
          <w:right w:val="nil"/>
          <w:between w:val="nil"/>
        </w:pBdr>
        <w:spacing w:line="20" w:lineRule="atLeast"/>
        <w:ind w:left="13" w:hanging="3"/>
        <w:rPr>
          <w:rFonts w:asciiTheme="minorHAnsi" w:hAnsiTheme="minorHAnsi" w:cstheme="minorHAnsi"/>
          <w:color w:val="000000"/>
          <w:sz w:val="24"/>
          <w:szCs w:val="24"/>
        </w:rPr>
      </w:pPr>
    </w:p>
    <w:p w14:paraId="66D919A7" w14:textId="77777777" w:rsidR="00AC74E8" w:rsidRPr="004B3655" w:rsidRDefault="00AC74E8" w:rsidP="00A4230A">
      <w:pPr>
        <w:pStyle w:val="Normal1"/>
        <w:widowControl w:val="0"/>
        <w:pBdr>
          <w:top w:val="nil"/>
          <w:left w:val="nil"/>
          <w:bottom w:val="nil"/>
          <w:right w:val="nil"/>
          <w:between w:val="nil"/>
        </w:pBdr>
        <w:spacing w:line="20" w:lineRule="atLeast"/>
        <w:ind w:left="13"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94) A 25 year old Pregnant female in the second trimester.she recently complains of dyspnea.pleuritic chest pain and left calf swelling and redness. Examination reveals a sinus tachycardia and her blood pressure is 130/80 mmHg,02 saturation is95% on room air. What is the best line of treatment? </w:t>
      </w:r>
    </w:p>
    <w:p w14:paraId="469C076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Intravenous cefotaxime and oral azithromycin </w:t>
      </w:r>
    </w:p>
    <w:p w14:paraId="6AD5F87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Intravenous heparin and warfarin </w:t>
      </w:r>
    </w:p>
    <w:p w14:paraId="2DAA4147"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 c. Low molecular weight heparin </w:t>
      </w:r>
    </w:p>
    <w:p w14:paraId="77971C6D"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Thrombolysis with tenecteplase </w:t>
      </w:r>
    </w:p>
    <w:p w14:paraId="7B2A876B" w14:textId="2E0BF7F9"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Intravenous cefotaxime alone. </w:t>
      </w:r>
    </w:p>
    <w:p w14:paraId="1C34D364" w14:textId="77777777" w:rsidR="00527F74" w:rsidRPr="004B3655" w:rsidRDefault="00527F74"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2999FD99" w14:textId="77777777"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95) A 66-year-old man, heavy smoker, presents with progressive shortness of breath and chronic cough and expectoration, for the past 3 years. Chest examination reveals a barrel chest, poor air entry bilaterally and wheezes. What is the gold standard for diagnosis of this case? Select one: </w:t>
      </w:r>
    </w:p>
    <w:p w14:paraId="13A2957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High resolution Chest CT </w:t>
      </w:r>
    </w:p>
    <w:p w14:paraId="5F4C1F76"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Sputum culture </w:t>
      </w:r>
    </w:p>
    <w:p w14:paraId="065FE509"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Bronchoscopie biopsy </w:t>
      </w:r>
    </w:p>
    <w:p w14:paraId="27E244B7" w14:textId="77777777" w:rsidR="00AC74E8" w:rsidRPr="004B3655" w:rsidRDefault="00AC74E8" w:rsidP="00A4230A">
      <w:pPr>
        <w:pStyle w:val="Normal1"/>
        <w:widowControl w:val="0"/>
        <w:pBdr>
          <w:top w:val="nil"/>
          <w:left w:val="nil"/>
          <w:bottom w:val="nil"/>
          <w:right w:val="nil"/>
          <w:between w:val="nil"/>
        </w:pBdr>
        <w:spacing w:line="20" w:lineRule="atLeast"/>
        <w:ind w:left="22"/>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d. Spirometry </w:t>
      </w:r>
    </w:p>
    <w:p w14:paraId="249CD5AE" w14:textId="35A7DFD4" w:rsidR="00527F74" w:rsidRPr="004B3655" w:rsidRDefault="00AC74E8" w:rsidP="00FA37A0">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Arterial blood gases (ABG) </w:t>
      </w:r>
    </w:p>
    <w:p w14:paraId="0A2282AD" w14:textId="77777777" w:rsidR="00AC74E8" w:rsidRPr="004B3655" w:rsidRDefault="00AC74E8" w:rsidP="00A4230A">
      <w:pPr>
        <w:pStyle w:val="Normal1"/>
        <w:widowControl w:val="0"/>
        <w:pBdr>
          <w:top w:val="nil"/>
          <w:left w:val="nil"/>
          <w:bottom w:val="nil"/>
          <w:right w:val="nil"/>
          <w:between w:val="nil"/>
        </w:pBdr>
        <w:spacing w:line="20" w:lineRule="atLeast"/>
        <w:ind w:left="9" w:hanging="3"/>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96)  A 43-year-old woman is evaluated for a 1-month history of chest discomfort. She states that she experiences a vague pressurelike sensation in her chest that occurs intermittently, with each episode lasting less than 5 minutes. She has had approximately two episodes each week, and several have seemed to be associated with exertion but also appear to have resolved after taking antacids. Her medical history is significant for hypertension. Her only medication is lisinopril. She is a current smoker with a 15- pack-year history. Family history is negative for coronary artery disease. On physical examination, the patient is afebrile, blood pressure is 132/78 mm Hg, pulse rate is 85/min, and respiration rate is 12/min. BMI is 32. Cardiopulmonary examination is unremarkable, as is the remainder of her physical examination. An electrocardiogram shows sinus rhythm, normal PR and QRS intervals, and no ST-segment or T-wave abnormalities or Q waves. An exercise electrocardiographic treadmill test is performed. The patien is able to exercise for 4 minutes to a heart rate of 82% of the maximum predicted and the study is discontinued because of fatigue. Testing did not reproduce her symptoms, and there were no significant electrocardiographic changes with exercise. Which of the following is the most appropriate next step in management? </w:t>
      </w:r>
    </w:p>
    <w:p w14:paraId="68FBCB30"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1EAECDF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Cardiac catheterization </w:t>
      </w:r>
    </w:p>
    <w:p w14:paraId="331FB12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Pharmacologic stress testing </w:t>
      </w:r>
    </w:p>
    <w:p w14:paraId="61DB0E43"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Switch lisinopril to metoprolol </w:t>
      </w:r>
    </w:p>
    <w:p w14:paraId="2BBF00ED" w14:textId="77777777"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Clinical observation</w:t>
      </w:r>
    </w:p>
    <w:p w14:paraId="59933CBE" w14:textId="2FBE35A0"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ECG and echocardiography </w:t>
      </w:r>
    </w:p>
    <w:p w14:paraId="2F1C048E" w14:textId="77777777" w:rsidR="00527F74" w:rsidRPr="004B3655" w:rsidRDefault="00527F74"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008E2B28" w14:textId="77777777"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97) A 30-year-old woman is evaluated for a 2-month history of diarrhea with three to five loose stools per day. She has mild abdominal cramps, bloating, intermittent nausea, and mild anorexia that has resulted in the loss of 2.3 kg (5.0 lb). She ha^ had no fever or blood in the stool. She works in a day care center and has not traveled recently or had exposure to antibiotics. She is otherwise healthy and takes no medications. On physical examination, temperature is 37.0 °C (98.6 °F), blood pressure is 112/74 mm Hg, and pulse rate is 70/min. The abdomen is soft with normal bowel sounds and mild distention but no tenderness. Which of the following is the most appropriate management? </w:t>
      </w:r>
    </w:p>
    <w:p w14:paraId="691A40BF" w14:textId="0B9ADB56"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r w:rsidR="00527F74" w:rsidRPr="004B3655">
        <w:rPr>
          <w:rFonts w:asciiTheme="minorHAnsi" w:hAnsiTheme="minorHAnsi" w:cstheme="minorHAnsi"/>
          <w:color w:val="000000"/>
          <w:sz w:val="24"/>
          <w:szCs w:val="24"/>
          <w:rtl/>
        </w:rPr>
        <w:t>السؤال واجابته من النت</w:t>
      </w:r>
    </w:p>
    <w:p w14:paraId="4A1AEAA2" w14:textId="6B91C10B"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sz w:val="24"/>
          <w:szCs w:val="24"/>
        </w:rPr>
      </w:pPr>
      <w:r w:rsidRPr="004B3655">
        <w:rPr>
          <w:rFonts w:asciiTheme="minorHAnsi" w:hAnsiTheme="minorHAnsi" w:cstheme="minorHAnsi"/>
          <w:sz w:val="24"/>
          <w:szCs w:val="24"/>
        </w:rPr>
        <w:t xml:space="preserve"> a. Colonoscopy </w:t>
      </w:r>
      <w:r w:rsidR="00527F74" w:rsidRPr="004B3655">
        <w:rPr>
          <w:rFonts w:asciiTheme="minorHAnsi" w:hAnsiTheme="minorHAnsi" w:cstheme="minorHAnsi"/>
          <w:sz w:val="24"/>
          <w:szCs w:val="24"/>
        </w:rPr>
        <w:tab/>
      </w:r>
      <w:r w:rsidR="00527F74" w:rsidRPr="004B3655">
        <w:rPr>
          <w:rFonts w:asciiTheme="minorHAnsi" w:hAnsiTheme="minorHAnsi" w:cstheme="minorHAnsi"/>
          <w:sz w:val="24"/>
          <w:szCs w:val="24"/>
        </w:rPr>
        <w:tab/>
      </w:r>
      <w:r w:rsidR="00527F74" w:rsidRPr="004B3655">
        <w:rPr>
          <w:rFonts w:asciiTheme="minorHAnsi" w:hAnsiTheme="minorHAnsi" w:cstheme="minorHAnsi"/>
          <w:sz w:val="24"/>
          <w:szCs w:val="24"/>
        </w:rPr>
        <w:tab/>
      </w:r>
      <w:r w:rsidR="00527F74" w:rsidRPr="004B3655">
        <w:rPr>
          <w:rFonts w:asciiTheme="minorHAnsi" w:hAnsiTheme="minorHAnsi" w:cstheme="minorHAnsi"/>
          <w:sz w:val="24"/>
          <w:szCs w:val="24"/>
        </w:rPr>
        <w:tab/>
      </w:r>
      <w:r w:rsidR="00527F74" w:rsidRPr="004B3655">
        <w:rPr>
          <w:rFonts w:asciiTheme="minorHAnsi" w:hAnsiTheme="minorHAnsi" w:cstheme="minorHAnsi"/>
          <w:sz w:val="24"/>
          <w:szCs w:val="24"/>
        </w:rPr>
        <w:tab/>
      </w:r>
      <w:r w:rsidR="00527F74" w:rsidRPr="004B3655">
        <w:rPr>
          <w:rFonts w:asciiTheme="minorHAnsi" w:hAnsiTheme="minorHAnsi" w:cstheme="minorHAnsi"/>
          <w:sz w:val="24"/>
          <w:szCs w:val="24"/>
        </w:rPr>
        <w:tab/>
      </w:r>
      <w:r w:rsidRPr="004B3655">
        <w:rPr>
          <w:rFonts w:asciiTheme="minorHAnsi" w:hAnsiTheme="minorHAnsi" w:cstheme="minorHAnsi"/>
          <w:sz w:val="24"/>
          <w:szCs w:val="24"/>
        </w:rPr>
        <w:t xml:space="preserve">b. Stool cultures </w:t>
      </w:r>
    </w:p>
    <w:p w14:paraId="2066F988" w14:textId="2554DED0"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365F91" w:themeColor="accent1" w:themeShade="BF"/>
          <w:sz w:val="24"/>
          <w:szCs w:val="24"/>
        </w:rPr>
      </w:pPr>
      <w:r w:rsidRPr="004B3655">
        <w:rPr>
          <w:rFonts w:asciiTheme="minorHAnsi" w:hAnsiTheme="minorHAnsi" w:cstheme="minorHAnsi"/>
          <w:color w:val="365F91" w:themeColor="accent1" w:themeShade="BF"/>
          <w:sz w:val="24"/>
          <w:szCs w:val="24"/>
        </w:rPr>
        <w:t xml:space="preserve"> c. Stool testing for ova and parasites</w:t>
      </w:r>
      <w:r w:rsidR="00527F74" w:rsidRPr="004B3655">
        <w:rPr>
          <w:rFonts w:asciiTheme="minorHAnsi" w:hAnsiTheme="minorHAnsi" w:cstheme="minorHAnsi"/>
          <w:color w:val="365F91" w:themeColor="accent1" w:themeShade="BF"/>
          <w:sz w:val="24"/>
          <w:szCs w:val="24"/>
        </w:rPr>
        <w:t xml:space="preserve"> </w:t>
      </w:r>
      <w:r w:rsidR="00527F74" w:rsidRPr="004B3655">
        <w:rPr>
          <w:rFonts w:asciiTheme="minorHAnsi" w:hAnsiTheme="minorHAnsi" w:cstheme="minorHAnsi"/>
          <w:color w:val="365F91" w:themeColor="accent1" w:themeShade="BF"/>
          <w:sz w:val="24"/>
          <w:szCs w:val="24"/>
          <w:rtl/>
        </w:rPr>
        <w:tab/>
      </w:r>
      <w:r w:rsidR="00527F74" w:rsidRPr="004B3655">
        <w:rPr>
          <w:rFonts w:asciiTheme="minorHAnsi" w:hAnsiTheme="minorHAnsi" w:cstheme="minorHAnsi"/>
          <w:color w:val="365F91" w:themeColor="accent1" w:themeShade="BF"/>
          <w:sz w:val="24"/>
          <w:szCs w:val="24"/>
        </w:rPr>
        <w:tab/>
      </w:r>
      <w:r w:rsidR="00527F74" w:rsidRPr="004B3655">
        <w:rPr>
          <w:rFonts w:asciiTheme="minorHAnsi" w:hAnsiTheme="minorHAnsi" w:cstheme="minorHAnsi"/>
          <w:color w:val="365F91" w:themeColor="accent1" w:themeShade="BF"/>
          <w:sz w:val="24"/>
          <w:szCs w:val="24"/>
        </w:rPr>
        <w:tab/>
      </w:r>
      <w:r w:rsidRPr="004B3655">
        <w:rPr>
          <w:rFonts w:asciiTheme="minorHAnsi" w:hAnsiTheme="minorHAnsi" w:cstheme="minorHAnsi"/>
          <w:color w:val="000000"/>
          <w:sz w:val="24"/>
          <w:szCs w:val="24"/>
        </w:rPr>
        <w:t xml:space="preserve">d. CT abdomen with contrast </w:t>
      </w:r>
    </w:p>
    <w:p w14:paraId="297FA42F" w14:textId="60E795B9"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No further testing </w:t>
      </w:r>
    </w:p>
    <w:p w14:paraId="2F67C7C1" w14:textId="77777777" w:rsidR="00527F74" w:rsidRPr="004B3655" w:rsidRDefault="00527F74"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20CA6762" w14:textId="77777777" w:rsidR="00AC74E8" w:rsidRPr="004B3655" w:rsidRDefault="00AC74E8" w:rsidP="00A4230A">
      <w:pPr>
        <w:pStyle w:val="Normal1"/>
        <w:widowControl w:val="0"/>
        <w:pBdr>
          <w:top w:val="nil"/>
          <w:left w:val="nil"/>
          <w:bottom w:val="nil"/>
          <w:right w:val="nil"/>
          <w:between w:val="nil"/>
        </w:pBdr>
        <w:spacing w:line="20" w:lineRule="atLeast"/>
        <w:ind w:left="17" w:hanging="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98)  A 66-year-old man has a history of ischemic cardiomyopathy. He undergoes right and left heart catheterization for evaluation of unexplained dyspnea on exertion and an equivocal result on noninvasive cardiac stress testing. Sample tracings from his right and left heart catheterization at rest and during exercise are shown.What abnormality is demonstrated in the pulmonary capillary wedge tracing? </w:t>
      </w:r>
    </w:p>
    <w:p w14:paraId="0FECD8F2"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45B518B9" w14:textId="6623A11B"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Aortic stenosis </w:t>
      </w:r>
      <w:r w:rsidR="00527F74" w:rsidRPr="004B3655">
        <w:rPr>
          <w:rFonts w:asciiTheme="minorHAnsi" w:hAnsiTheme="minorHAnsi" w:cstheme="minorHAnsi"/>
          <w:color w:val="000000"/>
          <w:sz w:val="24"/>
          <w:szCs w:val="24"/>
          <w:rtl/>
        </w:rPr>
        <w:tab/>
      </w:r>
      <w:r w:rsidR="00527F74" w:rsidRPr="004B3655">
        <w:rPr>
          <w:rFonts w:asciiTheme="minorHAnsi" w:hAnsiTheme="minorHAnsi" w:cstheme="minorHAnsi"/>
          <w:color w:val="000000"/>
          <w:sz w:val="24"/>
          <w:szCs w:val="24"/>
          <w:rtl/>
        </w:rPr>
        <w:tab/>
      </w:r>
      <w:r w:rsidR="00527F74"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b. Congestive heart failure </w:t>
      </w:r>
    </w:p>
    <w:p w14:paraId="552C9588" w14:textId="50F5483F" w:rsidR="00AC74E8" w:rsidRPr="004B3655" w:rsidRDefault="00AC74E8" w:rsidP="00A4230A">
      <w:pPr>
        <w:pStyle w:val="Normal1"/>
        <w:widowControl w:val="0"/>
        <w:pBdr>
          <w:top w:val="nil"/>
          <w:left w:val="nil"/>
          <w:bottom w:val="nil"/>
          <w:right w:val="nil"/>
          <w:between w:val="nil"/>
        </w:pBdr>
        <w:spacing w:line="20" w:lineRule="atLeast"/>
        <w:ind w:left="8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Mitral regurgitation </w:t>
      </w:r>
      <w:r w:rsidR="00527F74" w:rsidRPr="004B3655">
        <w:rPr>
          <w:rFonts w:asciiTheme="minorHAnsi" w:hAnsiTheme="minorHAnsi" w:cstheme="minorHAnsi"/>
          <w:color w:val="000000"/>
          <w:sz w:val="24"/>
          <w:szCs w:val="24"/>
          <w:rtl/>
        </w:rPr>
        <w:tab/>
      </w:r>
      <w:r w:rsidR="00527F74" w:rsidRPr="004B3655">
        <w:rPr>
          <w:rFonts w:asciiTheme="minorHAnsi" w:hAnsiTheme="minorHAnsi" w:cstheme="minorHAnsi"/>
          <w:color w:val="000000"/>
          <w:sz w:val="24"/>
          <w:szCs w:val="24"/>
          <w:rtl/>
        </w:rPr>
        <w:tab/>
      </w:r>
      <w:r w:rsidRPr="004B3655">
        <w:rPr>
          <w:rFonts w:asciiTheme="minorHAnsi" w:hAnsiTheme="minorHAnsi" w:cstheme="minorHAnsi"/>
          <w:color w:val="FF0000"/>
          <w:sz w:val="24"/>
          <w:szCs w:val="24"/>
        </w:rPr>
        <w:t xml:space="preserve">d. Mitral stenosis </w:t>
      </w:r>
    </w:p>
    <w:p w14:paraId="2A7152F5" w14:textId="7777777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Pulmonary arterial hypertension </w:t>
      </w:r>
    </w:p>
    <w:p w14:paraId="58883E98" w14:textId="77777777" w:rsidR="00AC74E8" w:rsidRPr="004B3655" w:rsidRDefault="00AC74E8" w:rsidP="00A4230A">
      <w:pPr>
        <w:pStyle w:val="Normal1"/>
        <w:widowControl w:val="0"/>
        <w:pBdr>
          <w:top w:val="nil"/>
          <w:left w:val="nil"/>
          <w:bottom w:val="nil"/>
          <w:right w:val="nil"/>
          <w:between w:val="nil"/>
        </w:pBdr>
        <w:spacing w:line="20" w:lineRule="atLeast"/>
        <w:ind w:left="17" w:firstLine="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99) 54-year- old female presented with a two- month history of symmetrical poly arthritis of hands and feet associated with morning stiffness more than two hours. Rheumatoid factor and Anti CCP are positive. Which one of the following is the treatment of choice? </w:t>
      </w:r>
    </w:p>
    <w:p w14:paraId="7DD632E5"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1D6B67B1"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Aspirin. </w:t>
      </w:r>
    </w:p>
    <w:p w14:paraId="3C75A56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Ibuprofen. </w:t>
      </w:r>
    </w:p>
    <w:p w14:paraId="085636EF"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Méthylprednisolone. </w:t>
      </w:r>
    </w:p>
    <w:p w14:paraId="6E86273E"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Cyclophosphamide </w:t>
      </w:r>
    </w:p>
    <w:p w14:paraId="2B9C6D1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e. Methotrexate.</w:t>
      </w:r>
    </w:p>
    <w:p w14:paraId="2B12A11E" w14:textId="77777777"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p>
    <w:p w14:paraId="313AD0EB" w14:textId="04428B91" w:rsidR="00AC74E8" w:rsidRDefault="00AC74E8"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07F0F6AC" w14:textId="4233D26A" w:rsidR="00FA37A0" w:rsidRDefault="00FA37A0"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591C139C" w14:textId="25291F1D" w:rsidR="00FA37A0" w:rsidRDefault="00FA37A0"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359B7467" w14:textId="77777777" w:rsidR="00FA37A0" w:rsidRPr="004B3655" w:rsidRDefault="00FA37A0" w:rsidP="00A4230A">
      <w:pPr>
        <w:pStyle w:val="Normal1"/>
        <w:widowControl w:val="0"/>
        <w:pBdr>
          <w:top w:val="nil"/>
          <w:left w:val="nil"/>
          <w:bottom w:val="nil"/>
          <w:right w:val="nil"/>
          <w:between w:val="nil"/>
        </w:pBdr>
        <w:spacing w:line="20" w:lineRule="atLeast"/>
        <w:rPr>
          <w:rFonts w:asciiTheme="minorHAnsi" w:hAnsiTheme="minorHAnsi" w:cstheme="minorHAnsi"/>
          <w:color w:val="000000"/>
          <w:sz w:val="24"/>
          <w:szCs w:val="24"/>
        </w:rPr>
      </w:pPr>
    </w:p>
    <w:p w14:paraId="386D821E" w14:textId="77777777" w:rsidR="00AC74E8" w:rsidRPr="004B3655" w:rsidRDefault="00AC74E8" w:rsidP="00A4230A">
      <w:pPr>
        <w:pStyle w:val="Normal1"/>
        <w:widowControl w:val="0"/>
        <w:pBdr>
          <w:top w:val="nil"/>
          <w:left w:val="nil"/>
          <w:bottom w:val="nil"/>
          <w:right w:val="nil"/>
          <w:between w:val="nil"/>
        </w:pBdr>
        <w:spacing w:line="20" w:lineRule="atLeast"/>
        <w:ind w:left="18" w:hanging="8"/>
        <w:rPr>
          <w:rFonts w:asciiTheme="minorHAnsi" w:hAnsiTheme="minorHAnsi" w:cstheme="minorHAnsi"/>
          <w:color w:val="000000"/>
          <w:sz w:val="24"/>
          <w:szCs w:val="24"/>
        </w:rPr>
      </w:pPr>
      <w:r w:rsidRPr="004B3655">
        <w:rPr>
          <w:rFonts w:asciiTheme="minorHAnsi" w:hAnsiTheme="minorHAnsi" w:cstheme="minorHAnsi"/>
          <w:color w:val="000000"/>
          <w:sz w:val="24"/>
          <w:szCs w:val="24"/>
        </w:rPr>
        <w:lastRenderedPageBreak/>
        <w:t xml:space="preserve">100) A 72-year-old male patient is using 100 mg of aspirin because of a previous CVA. He is expected to have: </w:t>
      </w:r>
    </w:p>
    <w:p w14:paraId="5C257BF5"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251155A6"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70C0"/>
          <w:sz w:val="24"/>
          <w:szCs w:val="24"/>
        </w:rPr>
      </w:pPr>
      <w:r w:rsidRPr="004B3655">
        <w:rPr>
          <w:rFonts w:asciiTheme="minorHAnsi" w:hAnsiTheme="minorHAnsi" w:cstheme="minorHAnsi"/>
          <w:color w:val="0070C0"/>
          <w:sz w:val="24"/>
          <w:szCs w:val="24"/>
        </w:rPr>
        <w:t xml:space="preserve">a. Aspirin is expected to impair excretion of uric acid. </w:t>
      </w:r>
    </w:p>
    <w:p w14:paraId="250F8D82"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b. No effect on uric acid </w:t>
      </w:r>
    </w:p>
    <w:p w14:paraId="60B483A6" w14:textId="77777777" w:rsidR="00AC74E8" w:rsidRPr="004B3655" w:rsidRDefault="00AC74E8" w:rsidP="00A4230A">
      <w:pPr>
        <w:pStyle w:val="Normal1"/>
        <w:widowControl w:val="0"/>
        <w:pBdr>
          <w:top w:val="nil"/>
          <w:left w:val="nil"/>
          <w:bottom w:val="nil"/>
          <w:right w:val="nil"/>
          <w:between w:val="nil"/>
        </w:pBdr>
        <w:spacing w:line="20" w:lineRule="atLeast"/>
        <w:ind w:left="18"/>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c. Reduces uric acid </w:t>
      </w:r>
    </w:p>
    <w:p w14:paraId="082B65D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Increase chance of gout despite no change in uric acid </w:t>
      </w:r>
    </w:p>
    <w:p w14:paraId="6244BDBF" w14:textId="6CE17725" w:rsidR="00AC74E8" w:rsidRPr="004B3655" w:rsidRDefault="00AC74E8" w:rsidP="00A4230A">
      <w:pPr>
        <w:pStyle w:val="Normal1"/>
        <w:widowControl w:val="0"/>
        <w:pBdr>
          <w:top w:val="nil"/>
          <w:left w:val="nil"/>
          <w:bottom w:val="nil"/>
          <w:right w:val="nil"/>
          <w:between w:val="nil"/>
        </w:pBdr>
        <w:spacing w:line="20" w:lineRule="atLeast"/>
        <w:ind w:left="7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e. Increases excretion of uric acid. </w:t>
      </w:r>
    </w:p>
    <w:p w14:paraId="0230314A"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p>
    <w:p w14:paraId="0DDFA2C0" w14:textId="77777777" w:rsidR="00AC74E8" w:rsidRPr="004B3655" w:rsidRDefault="00AC74E8" w:rsidP="00A4230A">
      <w:pPr>
        <w:pStyle w:val="Normal1"/>
        <w:widowControl w:val="0"/>
        <w:pBdr>
          <w:top w:val="nil"/>
          <w:left w:val="nil"/>
          <w:bottom w:val="nil"/>
          <w:right w:val="nil"/>
          <w:between w:val="nil"/>
        </w:pBdr>
        <w:spacing w:line="20" w:lineRule="atLeast"/>
        <w:ind w:left="9" w:hanging="1"/>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101) A 73 year-old man presents with progressive dyspnea on exertion over the past one year. He reports a dry cough but no wheezes. He is a non-smoker. His pulmonary function testing is as follows: Which one of the followings is a WRONG </w:t>
      </w:r>
    </w:p>
    <w:p w14:paraId="57736270" w14:textId="77777777" w:rsidR="00AC74E8" w:rsidRPr="004B3655" w:rsidRDefault="00AC74E8" w:rsidP="00A4230A">
      <w:pPr>
        <w:pStyle w:val="Normal1"/>
        <w:widowControl w:val="0"/>
        <w:pBdr>
          <w:top w:val="nil"/>
          <w:left w:val="nil"/>
          <w:bottom w:val="nil"/>
          <w:right w:val="nil"/>
          <w:between w:val="nil"/>
        </w:pBdr>
        <w:spacing w:line="20" w:lineRule="atLeast"/>
        <w:ind w:left="1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diagnosis? </w:t>
      </w:r>
    </w:p>
    <w:p w14:paraId="0094467F" w14:textId="77777777" w:rsidR="00AC74E8" w:rsidRPr="004B3655" w:rsidRDefault="00AC74E8" w:rsidP="00A4230A">
      <w:pPr>
        <w:pStyle w:val="Normal1"/>
        <w:widowControl w:val="0"/>
        <w:pBdr>
          <w:top w:val="nil"/>
          <w:left w:val="nil"/>
          <w:bottom w:val="nil"/>
          <w:right w:val="nil"/>
          <w:between w:val="nil"/>
        </w:pBdr>
        <w:spacing w:line="20" w:lineRule="atLeast"/>
        <w:ind w:left="746"/>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Pre-Bronchodilator (BD) </w:t>
      </w:r>
    </w:p>
    <w:p w14:paraId="53612783" w14:textId="3F9D810A" w:rsidR="00AC74E8" w:rsidRPr="004B3655" w:rsidRDefault="00AC74E8" w:rsidP="00A4230A">
      <w:pPr>
        <w:pStyle w:val="Normal1"/>
        <w:widowControl w:val="0"/>
        <w:pBdr>
          <w:top w:val="nil"/>
          <w:left w:val="nil"/>
          <w:bottom w:val="nil"/>
          <w:right w:val="nil"/>
          <w:between w:val="nil"/>
        </w:pBdr>
        <w:spacing w:line="20" w:lineRule="atLeast"/>
        <w:ind w:left="1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Test </w:t>
      </w:r>
      <w:r w:rsidR="00A70B13" w:rsidRPr="004B3655">
        <w:rPr>
          <w:rFonts w:asciiTheme="minorHAnsi" w:hAnsiTheme="minorHAnsi" w:cstheme="minorHAnsi"/>
          <w:color w:val="000000"/>
          <w:sz w:val="24"/>
          <w:szCs w:val="24"/>
          <w:rtl/>
        </w:rPr>
        <w:tab/>
      </w:r>
      <w:r w:rsidR="00A70B13"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Actual</w:t>
      </w:r>
      <w:r w:rsidR="00A70B13"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 xml:space="preserve">     </w:t>
      </w:r>
      <w:r w:rsidRPr="004B3655">
        <w:rPr>
          <w:rFonts w:asciiTheme="minorHAnsi" w:hAnsiTheme="minorHAnsi" w:cstheme="minorHAnsi"/>
          <w:color w:val="000000"/>
          <w:sz w:val="24"/>
          <w:szCs w:val="24"/>
        </w:rPr>
        <w:t xml:space="preserve">Predicted </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t xml:space="preserve">  </w:t>
      </w:r>
      <w:r w:rsidRPr="004B3655">
        <w:rPr>
          <w:rFonts w:asciiTheme="minorHAnsi" w:hAnsiTheme="minorHAnsi" w:cstheme="minorHAnsi"/>
          <w:color w:val="000000"/>
          <w:sz w:val="24"/>
          <w:szCs w:val="24"/>
        </w:rPr>
        <w:t xml:space="preserve">% Predicted </w:t>
      </w:r>
    </w:p>
    <w:p w14:paraId="5135C154" w14:textId="6E7A48EE" w:rsidR="00AC74E8" w:rsidRPr="004B3655" w:rsidRDefault="00AC74E8" w:rsidP="00A4230A">
      <w:pPr>
        <w:pStyle w:val="Normal1"/>
        <w:widowControl w:val="0"/>
        <w:pBdr>
          <w:top w:val="nil"/>
          <w:left w:val="nil"/>
          <w:bottom w:val="nil"/>
          <w:right w:val="nil"/>
          <w:between w:val="nil"/>
        </w:pBdr>
        <w:spacing w:line="20" w:lineRule="atLeast"/>
        <w:ind w:left="27"/>
        <w:rPr>
          <w:rFonts w:asciiTheme="minorHAnsi" w:hAnsiTheme="minorHAnsi" w:cstheme="minorHAnsi"/>
          <w:color w:val="000000"/>
          <w:sz w:val="24"/>
          <w:szCs w:val="24"/>
        </w:rPr>
      </w:pPr>
      <w:r w:rsidRPr="004B3655">
        <w:rPr>
          <w:rFonts w:asciiTheme="minorHAnsi" w:hAnsiTheme="minorHAnsi" w:cstheme="minorHAnsi"/>
          <w:color w:val="000000"/>
          <w:sz w:val="24"/>
          <w:szCs w:val="24"/>
        </w:rPr>
        <w:t>FVC(L)</w:t>
      </w:r>
      <w:r w:rsidR="00A70B13" w:rsidRPr="004B3655">
        <w:rPr>
          <w:rFonts w:asciiTheme="minorHAnsi" w:hAnsiTheme="minorHAnsi" w:cstheme="minorHAnsi"/>
          <w:color w:val="000000"/>
          <w:sz w:val="24"/>
          <w:szCs w:val="24"/>
          <w:rtl/>
        </w:rPr>
        <w:tab/>
      </w:r>
      <w:r w:rsidR="00A70B13"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1.57 </w:t>
      </w:r>
      <w:r w:rsidR="00A70B13" w:rsidRPr="004B3655">
        <w:rPr>
          <w:rFonts w:asciiTheme="minorHAnsi" w:hAnsiTheme="minorHAnsi" w:cstheme="minorHAnsi"/>
          <w:color w:val="000000"/>
          <w:sz w:val="24"/>
          <w:szCs w:val="24"/>
          <w:rtl/>
        </w:rPr>
        <w:tab/>
      </w:r>
      <w:r w:rsidR="00A70B13"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4.46</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35 </w:t>
      </w:r>
    </w:p>
    <w:p w14:paraId="164698AC" w14:textId="1CA48475" w:rsidR="00AC74E8" w:rsidRPr="004B3655" w:rsidRDefault="00AC74E8" w:rsidP="00A4230A">
      <w:pPr>
        <w:pStyle w:val="Normal1"/>
        <w:widowControl w:val="0"/>
        <w:pBdr>
          <w:top w:val="nil"/>
          <w:left w:val="nil"/>
          <w:bottom w:val="nil"/>
          <w:right w:val="nil"/>
          <w:between w:val="nil"/>
        </w:pBdr>
        <w:spacing w:line="20" w:lineRule="atLeast"/>
        <w:ind w:left="2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FEV, (L) </w:t>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1.28 </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3.39</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38 </w:t>
      </w:r>
    </w:p>
    <w:p w14:paraId="2D5BBA34" w14:textId="6ED4377A" w:rsidR="00AC74E8" w:rsidRPr="004B3655" w:rsidRDefault="00AC74E8" w:rsidP="00A4230A">
      <w:pPr>
        <w:pStyle w:val="Normal1"/>
        <w:widowControl w:val="0"/>
        <w:pBdr>
          <w:top w:val="nil"/>
          <w:left w:val="nil"/>
          <w:bottom w:val="nil"/>
          <w:right w:val="nil"/>
          <w:between w:val="nil"/>
        </w:pBdr>
        <w:spacing w:line="20" w:lineRule="atLeast"/>
        <w:ind w:left="27"/>
        <w:rPr>
          <w:rFonts w:asciiTheme="minorHAnsi" w:hAnsiTheme="minorHAnsi" w:cstheme="minorHAnsi"/>
          <w:color w:val="000000"/>
          <w:sz w:val="24"/>
          <w:szCs w:val="24"/>
        </w:rPr>
      </w:pPr>
      <w:r w:rsidRPr="004B3655">
        <w:rPr>
          <w:rFonts w:asciiTheme="minorHAnsi" w:hAnsiTheme="minorHAnsi" w:cstheme="minorHAnsi"/>
          <w:color w:val="000000"/>
          <w:sz w:val="24"/>
          <w:szCs w:val="24"/>
        </w:rPr>
        <w:t>FEV,/FVC (%)</w:t>
      </w:r>
      <w:r w:rsidR="00E77D60" w:rsidRPr="004B3655">
        <w:rPr>
          <w:rFonts w:asciiTheme="minorHAnsi" w:hAnsiTheme="minorHAnsi" w:cstheme="minorHAnsi"/>
          <w:color w:val="000000"/>
          <w:sz w:val="24"/>
          <w:szCs w:val="24"/>
          <w:rtl/>
        </w:rPr>
        <w:tab/>
        <w:t xml:space="preserve"> </w:t>
      </w:r>
      <w:r w:rsidRPr="004B3655">
        <w:rPr>
          <w:rFonts w:asciiTheme="minorHAnsi" w:hAnsiTheme="minorHAnsi" w:cstheme="minorHAnsi"/>
          <w:color w:val="000000"/>
          <w:sz w:val="24"/>
          <w:szCs w:val="24"/>
        </w:rPr>
        <w:t xml:space="preserve"> 82 </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76 </w:t>
      </w:r>
    </w:p>
    <w:p w14:paraId="33032DD0" w14:textId="374B24C2" w:rsidR="00AC74E8" w:rsidRPr="004B3655" w:rsidRDefault="00AC74E8" w:rsidP="00A4230A">
      <w:pPr>
        <w:pStyle w:val="Normal1"/>
        <w:widowControl w:val="0"/>
        <w:pBdr>
          <w:top w:val="nil"/>
          <w:left w:val="nil"/>
          <w:bottom w:val="nil"/>
          <w:right w:val="nil"/>
          <w:between w:val="nil"/>
        </w:pBdr>
        <w:spacing w:line="20" w:lineRule="atLeast"/>
        <w:ind w:left="27"/>
        <w:rPr>
          <w:rFonts w:asciiTheme="minorHAnsi" w:hAnsiTheme="minorHAnsi" w:cstheme="minorHAnsi"/>
          <w:color w:val="000000"/>
          <w:sz w:val="24"/>
          <w:szCs w:val="24"/>
        </w:rPr>
      </w:pPr>
      <w:r w:rsidRPr="004B3655">
        <w:rPr>
          <w:rFonts w:asciiTheme="minorHAnsi" w:hAnsiTheme="minorHAnsi" w:cstheme="minorHAnsi"/>
          <w:color w:val="000000"/>
          <w:sz w:val="24"/>
          <w:szCs w:val="24"/>
        </w:rPr>
        <w:t>FRC</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 1.73</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 3.80 </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45 </w:t>
      </w:r>
    </w:p>
    <w:p w14:paraId="1C0164FF" w14:textId="05D6CDDE" w:rsidR="00AC74E8" w:rsidRPr="004B3655" w:rsidRDefault="00AC74E8" w:rsidP="00A4230A">
      <w:pPr>
        <w:pStyle w:val="Normal1"/>
        <w:widowControl w:val="0"/>
        <w:pBdr>
          <w:top w:val="nil"/>
          <w:left w:val="nil"/>
          <w:bottom w:val="nil"/>
          <w:right w:val="nil"/>
          <w:between w:val="nil"/>
        </w:pBdr>
        <w:spacing w:line="20" w:lineRule="atLeast"/>
        <w:ind w:left="27"/>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RV(L) </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1.12 </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2.59</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43 </w:t>
      </w:r>
    </w:p>
    <w:p w14:paraId="7C8C5BB5" w14:textId="5F561E57" w:rsidR="00AC74E8" w:rsidRPr="004B3655" w:rsidRDefault="00AC74E8" w:rsidP="00A4230A">
      <w:pPr>
        <w:pStyle w:val="Normal1"/>
        <w:widowControl w:val="0"/>
        <w:pBdr>
          <w:top w:val="nil"/>
          <w:left w:val="nil"/>
          <w:bottom w:val="nil"/>
          <w:right w:val="nil"/>
          <w:between w:val="nil"/>
        </w:pBdr>
        <w:spacing w:line="20" w:lineRule="atLeast"/>
        <w:ind w:left="14"/>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TLC(L) </w:t>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2.70 </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6.45 </w:t>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00E77D60" w:rsidRPr="004B3655">
        <w:rPr>
          <w:rFonts w:asciiTheme="minorHAnsi" w:hAnsiTheme="minorHAnsi" w:cstheme="minorHAnsi"/>
          <w:color w:val="000000"/>
          <w:sz w:val="24"/>
          <w:szCs w:val="24"/>
          <w:rtl/>
        </w:rPr>
        <w:tab/>
      </w:r>
      <w:r w:rsidRPr="004B3655">
        <w:rPr>
          <w:rFonts w:asciiTheme="minorHAnsi" w:hAnsiTheme="minorHAnsi" w:cstheme="minorHAnsi"/>
          <w:color w:val="000000"/>
          <w:sz w:val="24"/>
          <w:szCs w:val="24"/>
        </w:rPr>
        <w:t xml:space="preserve">42 </w:t>
      </w:r>
    </w:p>
    <w:p w14:paraId="2FA71D20" w14:textId="77777777" w:rsidR="00AC74E8" w:rsidRPr="004B3655" w:rsidRDefault="00AC74E8" w:rsidP="00A4230A">
      <w:pPr>
        <w:pStyle w:val="Normal1"/>
        <w:widowControl w:val="0"/>
        <w:pBdr>
          <w:top w:val="nil"/>
          <w:left w:val="nil"/>
          <w:bottom w:val="nil"/>
          <w:right w:val="nil"/>
          <w:between w:val="nil"/>
        </w:pBdr>
        <w:spacing w:line="20" w:lineRule="atLeast"/>
        <w:ind w:left="1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Select one: </w:t>
      </w:r>
    </w:p>
    <w:p w14:paraId="39151D88"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kyphoscoliosis </w:t>
      </w:r>
    </w:p>
    <w:p w14:paraId="7A1ABA20"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themeColor="text1"/>
          <w:sz w:val="24"/>
          <w:szCs w:val="24"/>
        </w:rPr>
      </w:pPr>
      <w:r w:rsidRPr="004B3655">
        <w:rPr>
          <w:rFonts w:asciiTheme="minorHAnsi" w:hAnsiTheme="minorHAnsi" w:cstheme="minorHAnsi"/>
          <w:color w:val="000000" w:themeColor="text1"/>
          <w:sz w:val="24"/>
          <w:szCs w:val="24"/>
        </w:rPr>
        <w:t xml:space="preserve"> b. Idiopathic pulmonary fibrosis </w:t>
      </w:r>
    </w:p>
    <w:p w14:paraId="6E636804"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FF0000"/>
          <w:sz w:val="24"/>
          <w:szCs w:val="24"/>
        </w:rPr>
      </w:pPr>
      <w:r w:rsidRPr="004B3655">
        <w:rPr>
          <w:rFonts w:asciiTheme="minorHAnsi" w:hAnsiTheme="minorHAnsi" w:cstheme="minorHAnsi"/>
          <w:color w:val="000000"/>
          <w:sz w:val="24"/>
          <w:szCs w:val="24"/>
          <w:highlight w:val="white"/>
        </w:rPr>
        <w:t xml:space="preserve"> </w:t>
      </w:r>
      <w:r w:rsidRPr="004B3655">
        <w:rPr>
          <w:rFonts w:asciiTheme="minorHAnsi" w:hAnsiTheme="minorHAnsi" w:cstheme="minorHAnsi"/>
          <w:color w:val="FF0000"/>
          <w:sz w:val="24"/>
          <w:szCs w:val="24"/>
          <w:highlight w:val="white"/>
        </w:rPr>
        <w:t>c. Pulmonary infarction</w:t>
      </w:r>
      <w:r w:rsidRPr="004B3655">
        <w:rPr>
          <w:rFonts w:asciiTheme="minorHAnsi" w:hAnsiTheme="minorHAnsi" w:cstheme="minorHAnsi"/>
          <w:color w:val="FF0000"/>
          <w:sz w:val="24"/>
          <w:szCs w:val="24"/>
        </w:rPr>
        <w:t xml:space="preserve"> </w:t>
      </w:r>
    </w:p>
    <w:p w14:paraId="769A4E2C"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Sarcoidosis </w:t>
      </w:r>
    </w:p>
    <w:p w14:paraId="18B5DD68" w14:textId="04534DB4"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tl/>
        </w:rPr>
      </w:pPr>
      <w:r w:rsidRPr="004B3655">
        <w:rPr>
          <w:rFonts w:asciiTheme="minorHAnsi" w:hAnsiTheme="minorHAnsi" w:cstheme="minorHAnsi"/>
          <w:color w:val="000000"/>
          <w:sz w:val="24"/>
          <w:szCs w:val="24"/>
        </w:rPr>
        <w:t xml:space="preserve"> e. Asbestosis </w:t>
      </w:r>
    </w:p>
    <w:p w14:paraId="0AD89682" w14:textId="77777777" w:rsidR="00A70B13" w:rsidRPr="004B3655" w:rsidRDefault="00A70B13"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p>
    <w:p w14:paraId="13FB9628" w14:textId="77777777" w:rsidR="00AC74E8" w:rsidRPr="004B3655" w:rsidRDefault="00AC74E8" w:rsidP="00A4230A">
      <w:pPr>
        <w:pStyle w:val="Normal1"/>
        <w:widowControl w:val="0"/>
        <w:pBdr>
          <w:top w:val="nil"/>
          <w:left w:val="nil"/>
          <w:bottom w:val="nil"/>
          <w:right w:val="nil"/>
          <w:between w:val="nil"/>
        </w:pBdr>
        <w:spacing w:line="20" w:lineRule="atLeast"/>
        <w:ind w:left="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102) All the followings are true in active intravascular hemolysis EXCEPT. </w:t>
      </w:r>
    </w:p>
    <w:p w14:paraId="10E09F03"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a. Decrease in hemoglobin. </w:t>
      </w:r>
    </w:p>
    <w:p w14:paraId="1440F170" w14:textId="77777777" w:rsidR="00AC74E8" w:rsidRPr="004B3655" w:rsidRDefault="00AC74E8" w:rsidP="00A4230A">
      <w:pPr>
        <w:pStyle w:val="Normal1"/>
        <w:widowControl w:val="0"/>
        <w:pBdr>
          <w:top w:val="nil"/>
          <w:left w:val="nil"/>
          <w:bottom w:val="nil"/>
          <w:right w:val="nil"/>
          <w:between w:val="nil"/>
        </w:pBdr>
        <w:spacing w:line="20" w:lineRule="atLeast"/>
        <w:ind w:left="1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b. Decrease methemalbumin. </w:t>
      </w:r>
    </w:p>
    <w:p w14:paraId="1A7B03C5"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c. Increase in lactate dehydrogenase </w:t>
      </w:r>
    </w:p>
    <w:p w14:paraId="7C4C6B3D" w14:textId="77777777" w:rsidR="00AC74E8" w:rsidRPr="004B3655" w:rsidRDefault="00AC74E8" w:rsidP="00A4230A">
      <w:pPr>
        <w:pStyle w:val="Normal1"/>
        <w:widowControl w:val="0"/>
        <w:pBdr>
          <w:top w:val="nil"/>
          <w:left w:val="nil"/>
          <w:bottom w:val="nil"/>
          <w:right w:val="nil"/>
          <w:between w:val="nil"/>
        </w:pBdr>
        <w:spacing w:line="20" w:lineRule="atLeast"/>
        <w:ind w:left="29"/>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d. Increase in urinary urobilinogen. </w:t>
      </w:r>
    </w:p>
    <w:p w14:paraId="1ABAF8BA" w14:textId="77777777" w:rsidR="00AC74E8" w:rsidRPr="004B3655" w:rsidRDefault="00AC74E8" w:rsidP="00A4230A">
      <w:pPr>
        <w:pStyle w:val="Normal1"/>
        <w:widowControl w:val="0"/>
        <w:pBdr>
          <w:top w:val="nil"/>
          <w:left w:val="nil"/>
          <w:bottom w:val="nil"/>
          <w:right w:val="nil"/>
          <w:between w:val="nil"/>
        </w:pBdr>
        <w:spacing w:line="20" w:lineRule="atLeast"/>
        <w:ind w:left="20"/>
        <w:rPr>
          <w:rFonts w:asciiTheme="minorHAnsi" w:hAnsiTheme="minorHAnsi" w:cstheme="minorHAnsi"/>
          <w:color w:val="000000"/>
          <w:sz w:val="24"/>
          <w:szCs w:val="24"/>
        </w:rPr>
      </w:pPr>
      <w:r w:rsidRPr="004B3655">
        <w:rPr>
          <w:rFonts w:asciiTheme="minorHAnsi" w:hAnsiTheme="minorHAnsi" w:cstheme="minorHAnsi"/>
          <w:color w:val="000000"/>
          <w:sz w:val="24"/>
          <w:szCs w:val="24"/>
        </w:rPr>
        <w:t xml:space="preserve"> e. Decrease in haptoglobin. </w:t>
      </w:r>
    </w:p>
    <w:p w14:paraId="11E4AAE6" w14:textId="77777777" w:rsidR="00AC74E8" w:rsidRPr="004B3655" w:rsidRDefault="00AC74E8" w:rsidP="00A4230A">
      <w:pPr>
        <w:pStyle w:val="Normal1"/>
        <w:widowControl w:val="0"/>
        <w:pBdr>
          <w:top w:val="nil"/>
          <w:left w:val="nil"/>
          <w:bottom w:val="nil"/>
          <w:right w:val="nil"/>
          <w:between w:val="nil"/>
        </w:pBdr>
        <w:spacing w:before="34" w:line="240" w:lineRule="auto"/>
        <w:ind w:left="20"/>
        <w:rPr>
          <w:rFonts w:asciiTheme="minorHAnsi" w:hAnsiTheme="minorHAnsi" w:cstheme="minorHAnsi"/>
          <w:color w:val="000000"/>
          <w:sz w:val="24"/>
          <w:szCs w:val="24"/>
          <w:highlight w:val="yellow"/>
        </w:rPr>
      </w:pPr>
    </w:p>
    <w:p w14:paraId="5991526E" w14:textId="4F05882E" w:rsidR="00AC74E8" w:rsidRDefault="00AC74E8" w:rsidP="00A4230A">
      <w:pPr>
        <w:rPr>
          <w:rFonts w:asciiTheme="minorHAnsi" w:hAnsiTheme="minorHAnsi" w:cstheme="minorHAnsi"/>
          <w:color w:val="050505"/>
          <w:sz w:val="24"/>
          <w:szCs w:val="24"/>
          <w:highlight w:val="cyan"/>
        </w:rPr>
      </w:pPr>
    </w:p>
    <w:p w14:paraId="22462B7F" w14:textId="78FF785B" w:rsidR="00FA37A0" w:rsidRDefault="00FA37A0" w:rsidP="00A4230A">
      <w:pPr>
        <w:rPr>
          <w:rFonts w:asciiTheme="minorHAnsi" w:hAnsiTheme="minorHAnsi" w:cstheme="minorHAnsi"/>
          <w:color w:val="050505"/>
          <w:sz w:val="24"/>
          <w:szCs w:val="24"/>
          <w:highlight w:val="cyan"/>
        </w:rPr>
      </w:pPr>
    </w:p>
    <w:p w14:paraId="7BB9375C" w14:textId="0B8DD1D1" w:rsidR="00FA37A0" w:rsidRDefault="00FA37A0" w:rsidP="00A4230A">
      <w:pPr>
        <w:rPr>
          <w:rFonts w:asciiTheme="minorHAnsi" w:hAnsiTheme="minorHAnsi" w:cstheme="minorHAnsi"/>
          <w:color w:val="050505"/>
          <w:sz w:val="24"/>
          <w:szCs w:val="24"/>
          <w:highlight w:val="cyan"/>
        </w:rPr>
      </w:pPr>
    </w:p>
    <w:p w14:paraId="5AB6E91C" w14:textId="3619BB21" w:rsidR="00FA37A0" w:rsidRDefault="00FA37A0" w:rsidP="00A4230A">
      <w:pPr>
        <w:rPr>
          <w:rFonts w:asciiTheme="minorHAnsi" w:hAnsiTheme="minorHAnsi" w:cstheme="minorHAnsi"/>
          <w:color w:val="050505"/>
          <w:sz w:val="24"/>
          <w:szCs w:val="24"/>
          <w:highlight w:val="cyan"/>
        </w:rPr>
      </w:pPr>
    </w:p>
    <w:p w14:paraId="142CA04E" w14:textId="0F0E9679" w:rsidR="00FA37A0" w:rsidRDefault="00FA37A0" w:rsidP="00A4230A">
      <w:pPr>
        <w:rPr>
          <w:rFonts w:asciiTheme="minorHAnsi" w:hAnsiTheme="minorHAnsi" w:cstheme="minorHAnsi"/>
          <w:color w:val="050505"/>
          <w:sz w:val="24"/>
          <w:szCs w:val="24"/>
          <w:highlight w:val="cyan"/>
        </w:rPr>
      </w:pPr>
    </w:p>
    <w:p w14:paraId="3DAF5408" w14:textId="0A3799F7" w:rsidR="00FA37A0" w:rsidRDefault="00FA37A0" w:rsidP="00A4230A">
      <w:pPr>
        <w:rPr>
          <w:rFonts w:asciiTheme="minorHAnsi" w:hAnsiTheme="minorHAnsi" w:cstheme="minorHAnsi"/>
          <w:color w:val="050505"/>
          <w:sz w:val="24"/>
          <w:szCs w:val="24"/>
          <w:highlight w:val="cyan"/>
        </w:rPr>
      </w:pPr>
    </w:p>
    <w:p w14:paraId="121A5128" w14:textId="16A81665" w:rsidR="00FA37A0" w:rsidRDefault="00FA37A0" w:rsidP="00A4230A">
      <w:pPr>
        <w:rPr>
          <w:rFonts w:asciiTheme="minorHAnsi" w:hAnsiTheme="minorHAnsi" w:cstheme="minorHAnsi"/>
          <w:color w:val="050505"/>
          <w:sz w:val="24"/>
          <w:szCs w:val="24"/>
          <w:highlight w:val="cyan"/>
        </w:rPr>
      </w:pPr>
    </w:p>
    <w:p w14:paraId="496FD045" w14:textId="6195CE04" w:rsidR="00FA37A0" w:rsidRDefault="00FA37A0" w:rsidP="00A4230A">
      <w:pPr>
        <w:rPr>
          <w:rFonts w:asciiTheme="minorHAnsi" w:hAnsiTheme="minorHAnsi" w:cstheme="minorHAnsi"/>
          <w:color w:val="050505"/>
          <w:sz w:val="24"/>
          <w:szCs w:val="24"/>
          <w:highlight w:val="cyan"/>
        </w:rPr>
      </w:pPr>
    </w:p>
    <w:p w14:paraId="4B0D5F52" w14:textId="5B0EADE5" w:rsidR="00FA37A0" w:rsidRDefault="00FA37A0" w:rsidP="00A4230A">
      <w:pPr>
        <w:rPr>
          <w:rFonts w:asciiTheme="minorHAnsi" w:hAnsiTheme="minorHAnsi" w:cstheme="minorHAnsi"/>
          <w:color w:val="050505"/>
          <w:sz w:val="24"/>
          <w:szCs w:val="24"/>
          <w:highlight w:val="cyan"/>
        </w:rPr>
      </w:pPr>
    </w:p>
    <w:p w14:paraId="5D32139D" w14:textId="65275DAD" w:rsidR="00FA37A0" w:rsidRDefault="00FA37A0" w:rsidP="00A4230A">
      <w:pPr>
        <w:rPr>
          <w:rFonts w:asciiTheme="minorHAnsi" w:hAnsiTheme="minorHAnsi" w:cstheme="minorHAnsi"/>
          <w:color w:val="050505"/>
          <w:sz w:val="24"/>
          <w:szCs w:val="24"/>
          <w:highlight w:val="cyan"/>
        </w:rPr>
      </w:pPr>
    </w:p>
    <w:p w14:paraId="3241A86A" w14:textId="1BE6B9EF" w:rsidR="00FA37A0" w:rsidRDefault="00FA37A0" w:rsidP="00A4230A">
      <w:pPr>
        <w:rPr>
          <w:rFonts w:asciiTheme="minorHAnsi" w:hAnsiTheme="minorHAnsi" w:cstheme="minorHAnsi"/>
          <w:color w:val="050505"/>
          <w:sz w:val="24"/>
          <w:szCs w:val="24"/>
          <w:highlight w:val="cyan"/>
        </w:rPr>
      </w:pPr>
    </w:p>
    <w:p w14:paraId="7D77CDFA" w14:textId="7825ECF3" w:rsidR="00FA37A0" w:rsidRDefault="00FA37A0" w:rsidP="00A4230A">
      <w:pPr>
        <w:rPr>
          <w:rFonts w:asciiTheme="minorHAnsi" w:hAnsiTheme="minorHAnsi" w:cstheme="minorHAnsi"/>
          <w:color w:val="050505"/>
          <w:sz w:val="24"/>
          <w:szCs w:val="24"/>
          <w:highlight w:val="cyan"/>
        </w:rPr>
      </w:pPr>
    </w:p>
    <w:p w14:paraId="62000D4D" w14:textId="370B39E2" w:rsidR="00FA37A0" w:rsidRDefault="00FA37A0" w:rsidP="00A4230A">
      <w:pPr>
        <w:rPr>
          <w:rFonts w:asciiTheme="minorHAnsi" w:hAnsiTheme="minorHAnsi" w:cstheme="minorHAnsi"/>
          <w:color w:val="050505"/>
          <w:sz w:val="24"/>
          <w:szCs w:val="24"/>
          <w:highlight w:val="cyan"/>
        </w:rPr>
      </w:pPr>
    </w:p>
    <w:p w14:paraId="44B8770E" w14:textId="73BC39C3" w:rsidR="00FA37A0" w:rsidRDefault="00FA37A0" w:rsidP="00A4230A">
      <w:pPr>
        <w:rPr>
          <w:rFonts w:asciiTheme="minorHAnsi" w:hAnsiTheme="minorHAnsi" w:cstheme="minorHAnsi"/>
          <w:color w:val="050505"/>
          <w:sz w:val="24"/>
          <w:szCs w:val="24"/>
          <w:highlight w:val="cyan"/>
        </w:rPr>
      </w:pPr>
    </w:p>
    <w:p w14:paraId="1700DA57" w14:textId="16C4EFAF" w:rsidR="00FA37A0" w:rsidRDefault="00FA37A0" w:rsidP="00A4230A">
      <w:pPr>
        <w:rPr>
          <w:rFonts w:asciiTheme="minorHAnsi" w:hAnsiTheme="minorHAnsi" w:cstheme="minorHAnsi"/>
          <w:color w:val="050505"/>
          <w:sz w:val="24"/>
          <w:szCs w:val="24"/>
          <w:highlight w:val="cyan"/>
        </w:rPr>
      </w:pPr>
    </w:p>
    <w:p w14:paraId="1C2BC945" w14:textId="56D5147D" w:rsidR="00FA37A0" w:rsidRDefault="00FA37A0" w:rsidP="00A4230A">
      <w:pPr>
        <w:rPr>
          <w:rFonts w:asciiTheme="minorHAnsi" w:hAnsiTheme="minorHAnsi" w:cstheme="minorHAnsi"/>
          <w:color w:val="050505"/>
          <w:sz w:val="24"/>
          <w:szCs w:val="24"/>
          <w:highlight w:val="cyan"/>
        </w:rPr>
      </w:pPr>
    </w:p>
    <w:p w14:paraId="477FD0A2" w14:textId="77777777" w:rsidR="00FA37A0" w:rsidRPr="004B3655" w:rsidRDefault="00FA37A0" w:rsidP="00A4230A">
      <w:pPr>
        <w:rPr>
          <w:rFonts w:asciiTheme="minorHAnsi" w:hAnsiTheme="minorHAnsi" w:cstheme="minorHAnsi"/>
          <w:color w:val="050505"/>
          <w:sz w:val="24"/>
          <w:szCs w:val="24"/>
          <w:highlight w:val="cyan"/>
          <w:rtl/>
        </w:rPr>
      </w:pPr>
    </w:p>
    <w:p w14:paraId="371418C2" w14:textId="77777777" w:rsidR="00AC74E8" w:rsidRPr="004B3655" w:rsidRDefault="00AC74E8" w:rsidP="00A4230A">
      <w:pPr>
        <w:jc w:val="center"/>
        <w:rPr>
          <w:rFonts w:asciiTheme="minorHAnsi" w:hAnsiTheme="minorHAnsi" w:cstheme="minorHAnsi"/>
          <w:color w:val="050505"/>
          <w:sz w:val="24"/>
          <w:szCs w:val="24"/>
          <w:highlight w:val="cyan"/>
          <w:rtl/>
        </w:rPr>
      </w:pPr>
    </w:p>
    <w:p w14:paraId="6475146B" w14:textId="331084AF" w:rsidR="00AC74E8" w:rsidRPr="00280DD1" w:rsidRDefault="00AC74E8" w:rsidP="00A4230A">
      <w:pPr>
        <w:pStyle w:val="Heading1"/>
        <w:ind w:right="0"/>
        <w:rPr>
          <w:rFonts w:asciiTheme="minorHAnsi" w:hAnsiTheme="minorHAnsi" w:cstheme="minorHAnsi"/>
          <w:color w:val="FF0000"/>
          <w:sz w:val="40"/>
          <w:szCs w:val="40"/>
        </w:rPr>
      </w:pPr>
      <w:bookmarkStart w:id="6" w:name="_Toc110886066"/>
      <w:r w:rsidRPr="00280DD1">
        <w:rPr>
          <w:rFonts w:asciiTheme="minorHAnsi" w:hAnsiTheme="minorHAnsi" w:cstheme="minorHAnsi"/>
          <w:color w:val="FF0000"/>
          <w:sz w:val="40"/>
          <w:szCs w:val="40"/>
        </w:rPr>
        <w:lastRenderedPageBreak/>
        <w:t>4</w:t>
      </w:r>
      <w:r w:rsidRPr="00280DD1">
        <w:rPr>
          <w:rFonts w:asciiTheme="minorHAnsi" w:hAnsiTheme="minorHAnsi" w:cstheme="minorHAnsi"/>
          <w:color w:val="FF0000"/>
          <w:sz w:val="40"/>
          <w:szCs w:val="40"/>
          <w:vertAlign w:val="superscript"/>
        </w:rPr>
        <w:t>th</w:t>
      </w:r>
      <w:r w:rsidRPr="00280DD1">
        <w:rPr>
          <w:rFonts w:asciiTheme="minorHAnsi" w:hAnsiTheme="minorHAnsi" w:cstheme="minorHAnsi"/>
          <w:color w:val="FF0000"/>
          <w:sz w:val="40"/>
          <w:szCs w:val="40"/>
        </w:rPr>
        <w:t xml:space="preserve">  year 202</w:t>
      </w:r>
      <w:r w:rsidR="00834E38" w:rsidRPr="00280DD1">
        <w:rPr>
          <w:rFonts w:asciiTheme="minorHAnsi" w:hAnsiTheme="minorHAnsi" w:cstheme="minorHAnsi"/>
          <w:color w:val="FF0000"/>
          <w:sz w:val="40"/>
          <w:szCs w:val="40"/>
        </w:rPr>
        <w:t>1 - serotonin</w:t>
      </w:r>
      <w:bookmarkEnd w:id="6"/>
    </w:p>
    <w:p w14:paraId="7A9D335F" w14:textId="77777777" w:rsidR="00AC74E8" w:rsidRPr="004B3655" w:rsidRDefault="00AC74E8" w:rsidP="00A4230A">
      <w:pPr>
        <w:jc w:val="center"/>
        <w:rPr>
          <w:rFonts w:asciiTheme="minorHAnsi" w:hAnsiTheme="minorHAnsi" w:cstheme="minorHAnsi"/>
          <w:sz w:val="24"/>
          <w:szCs w:val="24"/>
        </w:rPr>
      </w:pPr>
      <w:r w:rsidRPr="004B3655">
        <w:rPr>
          <w:rFonts w:asciiTheme="minorHAnsi" w:hAnsiTheme="minorHAnsi" w:cstheme="minorHAnsi"/>
          <w:sz w:val="24"/>
          <w:szCs w:val="24"/>
        </w:rPr>
        <w:t xml:space="preserve"> </w:t>
      </w:r>
    </w:p>
    <w:p w14:paraId="7BC8AFE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1_One of the following is not a complication of celiac disease </w:t>
      </w:r>
    </w:p>
    <w:p w14:paraId="5D12375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1EE2FF5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T-cell lymphoma</w:t>
      </w:r>
    </w:p>
    <w:p w14:paraId="056B9A6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Osteoporosis</w:t>
      </w:r>
    </w:p>
    <w:p w14:paraId="0C0F58C8"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 Aplastic anemia</w:t>
      </w:r>
    </w:p>
    <w:p w14:paraId="43CDB1B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d. Ulcerative jejunitis</w:t>
      </w:r>
    </w:p>
    <w:p w14:paraId="4526C69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Increased risk of esophageal carcinoma</w:t>
      </w:r>
    </w:p>
    <w:p w14:paraId="7B9E63C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0666B4F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2-The following statements are true regarding HOCMP except:</w:t>
      </w:r>
    </w:p>
    <w:p w14:paraId="2D39425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08B20E6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a. Non-dilated LV with systolic anterior motion of the mitral valve.</w:t>
      </w:r>
    </w:p>
    <w:p w14:paraId="31DFF56A" w14:textId="77777777" w:rsidR="00AC74E8" w:rsidRPr="004B3655" w:rsidRDefault="00AC74E8" w:rsidP="00A4230A">
      <w:pPr>
        <w:spacing w:line="20" w:lineRule="atLeast"/>
        <w:rPr>
          <w:rFonts w:asciiTheme="minorHAnsi" w:hAnsiTheme="minorHAnsi" w:cstheme="minorHAnsi"/>
          <w:color w:val="548DD4" w:themeColor="text2" w:themeTint="99"/>
          <w:sz w:val="24"/>
          <w:szCs w:val="24"/>
        </w:rPr>
      </w:pPr>
      <w:r w:rsidRPr="004B3655">
        <w:rPr>
          <w:rFonts w:asciiTheme="minorHAnsi" w:hAnsiTheme="minorHAnsi" w:cstheme="minorHAnsi"/>
          <w:sz w:val="24"/>
          <w:szCs w:val="24"/>
        </w:rPr>
        <w:t xml:space="preserve"> </w:t>
      </w:r>
      <w:r w:rsidRPr="004B3655">
        <w:rPr>
          <w:rFonts w:asciiTheme="minorHAnsi" w:hAnsiTheme="minorHAnsi" w:cstheme="minorHAnsi"/>
          <w:color w:val="548DD4" w:themeColor="text2" w:themeTint="99"/>
          <w:sz w:val="24"/>
          <w:szCs w:val="24"/>
        </w:rPr>
        <w:t>b. Tachyarrhythmias are well tolerated in HOCM.</w:t>
      </w:r>
    </w:p>
    <w:p w14:paraId="77D6B57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ischemic chest pain in HOCM is multifactorial.</w:t>
      </w:r>
    </w:p>
    <w:p w14:paraId="02FCFE9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Patients with HOCM are usually asymptomatic.</w:t>
      </w:r>
    </w:p>
    <w:p w14:paraId="3EBF7E4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Betablockers are important in the management of HOCM.</w:t>
      </w:r>
    </w:p>
    <w:p w14:paraId="535D70E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42C1DE8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3-The commonest cause of upper GI bleeding among the causes listed below is:</w:t>
      </w:r>
    </w:p>
    <w:p w14:paraId="2281F3B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6E6FD98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a. Vascular ectasia</w:t>
      </w:r>
    </w:p>
    <w:p w14:paraId="53F8B0F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Mallory-Weiss tear</w:t>
      </w:r>
    </w:p>
    <w:p w14:paraId="06A8B72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Gastric adenocarcinoma</w:t>
      </w:r>
    </w:p>
    <w:p w14:paraId="11868C4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Zollinger-Ellison syndrome</w:t>
      </w:r>
    </w:p>
    <w:p w14:paraId="71C0ACCD"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Esophageal varices</w:t>
      </w:r>
    </w:p>
    <w:p w14:paraId="07B21DFA"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w:t>
      </w:r>
    </w:p>
    <w:p w14:paraId="5734A9B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4-A55-year-old female comes with 2-week history of palpable skin lesions, cough and hemoptysis. Chest x-ray showed multiple cavitating lesions in both lungs.Urinalysis showed +2 proteinuria with RBC cast. The LEAST relevant investigation in this patient</w:t>
      </w:r>
    </w:p>
    <w:p w14:paraId="1A5F4CD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5137D8A" w14:textId="77777777" w:rsidR="00AC74E8" w:rsidRPr="004B3655" w:rsidRDefault="00AC74E8" w:rsidP="00A4230A">
      <w:pPr>
        <w:spacing w:line="20" w:lineRule="atLeast"/>
        <w:rPr>
          <w:rFonts w:asciiTheme="minorHAnsi" w:hAnsiTheme="minorHAnsi" w:cstheme="minorHAnsi"/>
          <w:color w:val="548DD4" w:themeColor="text2" w:themeTint="99"/>
          <w:sz w:val="24"/>
          <w:szCs w:val="24"/>
        </w:rPr>
      </w:pPr>
      <w:r w:rsidRPr="004B3655">
        <w:rPr>
          <w:rFonts w:asciiTheme="minorHAnsi" w:hAnsiTheme="minorHAnsi" w:cstheme="minorHAnsi"/>
          <w:color w:val="548DD4" w:themeColor="text2" w:themeTint="99"/>
          <w:sz w:val="24"/>
          <w:szCs w:val="24"/>
        </w:rPr>
        <w:t>a. Anti-GBM (Anti glomerular basement membrane) antibodies.</w:t>
      </w:r>
    </w:p>
    <w:p w14:paraId="67C4022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C-ANCA (Anti neutrophil cytoplasmic antibodies).</w:t>
      </w:r>
    </w:p>
    <w:p w14:paraId="6592948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c.CANA (Antinuclear antibodies).</w:t>
      </w:r>
    </w:p>
    <w:p w14:paraId="43584E5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ESP (erythrocyte sedimentation rate).</w:t>
      </w:r>
    </w:p>
    <w:p w14:paraId="2DC236E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Kidney biopsy.</w:t>
      </w:r>
    </w:p>
    <w:p w14:paraId="0EC0E07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1870C11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5-A 47 year-old male farmer who has a 15-year history of ulcerative colitis presents to your clinic complaining of severe bloody diarrhea 10 times daily. He has lost 5 kg over the past 2 months and was brought to the ER twice in the last month for abdominal pain. His BP is 100/60 mmHg and his pulse rate is 120 beat/minute. He is only medication is mesalazine (5-ASA). What is the next step in management:</w:t>
      </w:r>
    </w:p>
    <w:p w14:paraId="38ACC3E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6E5783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Infliximab IV</w:t>
      </w:r>
    </w:p>
    <w:p w14:paraId="3C41F8B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Adalimumab S.C</w:t>
      </w:r>
    </w:p>
    <w:p w14:paraId="49EFBF2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Oral corticosteroids</w:t>
      </w:r>
    </w:p>
    <w:p w14:paraId="0D841A60"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Azathioprine (immunesuppression)</w:t>
      </w:r>
    </w:p>
    <w:p w14:paraId="1FF48FF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IV corticosteroids</w:t>
      </w:r>
    </w:p>
    <w:p w14:paraId="0444E92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62B23E6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6-Which one of the following statements is NOT true in regard to polymyositis/dermatomyositis?</w:t>
      </w:r>
    </w:p>
    <w:p w14:paraId="6629A5CF"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Distal muscle weakness is characteristic.</w:t>
      </w:r>
    </w:p>
    <w:p w14:paraId="66CAF0D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Heliotrope rash is highly suggestive for dermatomyositis.</w:t>
      </w:r>
    </w:p>
    <w:p w14:paraId="035316DF" w14:textId="77777777" w:rsidR="00F70A02"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c. steroid is a corner stone for treatment.</w:t>
      </w:r>
    </w:p>
    <w:p w14:paraId="5C9872D6" w14:textId="6B06EA3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Statins may cause a similar presentation.</w:t>
      </w:r>
    </w:p>
    <w:p w14:paraId="730CA87B" w14:textId="5021893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Subcutanous calcification is a frequent manifestation in juvenile dermatomyositis.</w:t>
      </w:r>
    </w:p>
    <w:p w14:paraId="47A85F4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7-if Methicillin-resistant Staphylococcus aureus (MRSA) is suspected in patients with S. aureus infection. What is the most appropriate antibiotic in their case?</w:t>
      </w:r>
    </w:p>
    <w:p w14:paraId="215C3CE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6A98308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Tetracycline.</w:t>
      </w:r>
    </w:p>
    <w:p w14:paraId="6B8B362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Erythromycin</w:t>
      </w:r>
    </w:p>
    <w:p w14:paraId="56A9B1C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Clindamycin.</w:t>
      </w:r>
    </w:p>
    <w:p w14:paraId="471665A1"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Vancomycin.</w:t>
      </w:r>
    </w:p>
    <w:p w14:paraId="4145A3C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27A8344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8-All of the following are essential features of the metabolic syndrome, EXCEPT</w:t>
      </w:r>
    </w:p>
    <w:p w14:paraId="7AE94ED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63838FC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Impaired glucose tolerance test</w:t>
      </w:r>
    </w:p>
    <w:p w14:paraId="492F021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High triglycerides</w:t>
      </w:r>
    </w:p>
    <w:p w14:paraId="2B6FBC1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c. Central obesit</w:t>
      </w:r>
    </w:p>
    <w:p w14:paraId="788F9DB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Hypertension</w:t>
      </w:r>
    </w:p>
    <w:p w14:paraId="38A33E44"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Ischemic heart disease</w:t>
      </w:r>
    </w:p>
    <w:p w14:paraId="6998920A"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w:t>
      </w:r>
    </w:p>
    <w:p w14:paraId="1D27739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9_In systemic arterial hypertension. One statement is false</w:t>
      </w:r>
    </w:p>
    <w:p w14:paraId="0D89EED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7F9BEA5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Kidneys regulate blood pressure by controlling intravascular volume.</w:t>
      </w:r>
    </w:p>
    <w:p w14:paraId="1B7B109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Cardiac complications of HTN include diastolic disfunction and coronary artery disease.</w:t>
      </w:r>
    </w:p>
    <w:p w14:paraId="5B3713E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HTN is generally asymptomatic and easily diagnosed.</w:t>
      </w:r>
    </w:p>
    <w:p w14:paraId="6B02F8C7"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Secondary hypertension HTN is usually familial</w:t>
      </w:r>
    </w:p>
    <w:p w14:paraId="6C0EDA2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Hyperglycemia is a known side effect of frusemide</w:t>
      </w:r>
    </w:p>
    <w:p w14:paraId="3878215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73A505A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10_A 67 year old patient diagnosed as labar pneumonia, in the ED. The patient has a respiratory rate of 32/min, No confusion, a systolic blood pressure of 100 mmHg and a Urea nitrogen of 9 mmol/L. which of the following is TRUE in arterialblood gases?</w:t>
      </w:r>
    </w:p>
    <w:p w14:paraId="1CD62D0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F8A7E9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Hypoxemia and hypercaprsen</w:t>
      </w:r>
    </w:p>
    <w:p w14:paraId="5F28771F"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 Hypoxemia and hypocapnea</w:t>
      </w:r>
    </w:p>
    <w:p w14:paraId="2E6EC68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c.Hypoxemia and normal Pac02</w:t>
      </w:r>
    </w:p>
    <w:p w14:paraId="6AC373A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d.Normal PaO2 and hypercapnea</w:t>
      </w:r>
    </w:p>
    <w:p w14:paraId="7EA52FC4" w14:textId="6DF71AD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e Normal ABG </w:t>
      </w:r>
    </w:p>
    <w:p w14:paraId="22265B2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3484B99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11-Indications to use cytoreductive drug(thydroxyurea) in patient with essential thrombocytosis include all the</w:t>
      </w:r>
    </w:p>
    <w:p w14:paraId="62D1CE4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following except:</w:t>
      </w:r>
    </w:p>
    <w:p w14:paraId="25E402A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3C7411A9" w14:textId="2B66C51A"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Age under 30 years</w:t>
      </w:r>
      <w:r w:rsidR="00F70A02" w:rsidRPr="004B3655">
        <w:rPr>
          <w:rFonts w:asciiTheme="minorHAnsi" w:hAnsiTheme="minorHAnsi" w:cstheme="minorHAnsi"/>
          <w:color w:val="FF0000"/>
          <w:sz w:val="24"/>
          <w:szCs w:val="24"/>
          <w:rtl/>
        </w:rPr>
        <w:tab/>
      </w:r>
      <w:r w:rsidR="00F70A02" w:rsidRPr="004B3655">
        <w:rPr>
          <w:rFonts w:asciiTheme="minorHAnsi" w:hAnsiTheme="minorHAnsi" w:cstheme="minorHAnsi"/>
          <w:color w:val="FF0000"/>
          <w:sz w:val="24"/>
          <w:szCs w:val="24"/>
          <w:rtl/>
        </w:rPr>
        <w:tab/>
      </w:r>
      <w:r w:rsidR="00F70A02" w:rsidRPr="004B3655">
        <w:rPr>
          <w:rFonts w:asciiTheme="minorHAnsi" w:hAnsiTheme="minorHAnsi" w:cstheme="minorHAnsi"/>
          <w:color w:val="FF0000"/>
          <w:sz w:val="24"/>
          <w:szCs w:val="24"/>
          <w:rtl/>
        </w:rPr>
        <w:tab/>
      </w:r>
      <w:r w:rsidR="00F70A02" w:rsidRPr="004B3655">
        <w:rPr>
          <w:rFonts w:asciiTheme="minorHAnsi" w:hAnsiTheme="minorHAnsi" w:cstheme="minorHAnsi"/>
          <w:color w:val="FF0000"/>
          <w:sz w:val="24"/>
          <w:szCs w:val="24"/>
          <w:rtl/>
        </w:rPr>
        <w:tab/>
      </w:r>
      <w:r w:rsidRPr="004B3655">
        <w:rPr>
          <w:rFonts w:asciiTheme="minorHAnsi" w:hAnsiTheme="minorHAnsi" w:cstheme="minorHAnsi"/>
          <w:sz w:val="24"/>
          <w:szCs w:val="24"/>
        </w:rPr>
        <w:t>b. Patient has Hypertension</w:t>
      </w:r>
    </w:p>
    <w:p w14:paraId="767F01ED" w14:textId="4783049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Patient has ischemic heart disease</w:t>
      </w:r>
      <w:r w:rsidR="00F70A02" w:rsidRPr="004B3655">
        <w:rPr>
          <w:rFonts w:asciiTheme="minorHAnsi" w:hAnsiTheme="minorHAnsi" w:cstheme="minorHAnsi"/>
          <w:sz w:val="24"/>
          <w:szCs w:val="24"/>
          <w:rtl/>
        </w:rPr>
        <w:tab/>
      </w:r>
      <w:r w:rsidR="00F70A02" w:rsidRPr="004B3655">
        <w:rPr>
          <w:rFonts w:asciiTheme="minorHAnsi" w:hAnsiTheme="minorHAnsi" w:cstheme="minorHAnsi"/>
          <w:sz w:val="24"/>
          <w:szCs w:val="24"/>
          <w:rtl/>
        </w:rPr>
        <w:tab/>
      </w:r>
      <w:r w:rsidRPr="004B3655">
        <w:rPr>
          <w:rFonts w:asciiTheme="minorHAnsi" w:hAnsiTheme="minorHAnsi" w:cstheme="minorHAnsi"/>
          <w:sz w:val="24"/>
          <w:szCs w:val="24"/>
        </w:rPr>
        <w:t>d. History of thrombosis</w:t>
      </w:r>
    </w:p>
    <w:p w14:paraId="3B7D3C07" w14:textId="4F443D9E"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Positive JAK-2 mutation</w:t>
      </w:r>
    </w:p>
    <w:p w14:paraId="4E74B3C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49369DF4" w14:textId="35633A8D"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12-All of the following are indications for hemodialysis except one</w:t>
      </w:r>
    </w:p>
    <w:p w14:paraId="452E299C" w14:textId="4D7DF4D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Oliguria with GER 60</w:t>
      </w:r>
      <w:r w:rsidR="00F70A02" w:rsidRPr="004B3655">
        <w:rPr>
          <w:rFonts w:asciiTheme="minorHAnsi" w:hAnsiTheme="minorHAnsi" w:cstheme="minorHAnsi"/>
          <w:color w:val="FF0000"/>
          <w:sz w:val="24"/>
          <w:szCs w:val="24"/>
          <w:rtl/>
        </w:rPr>
        <w:tab/>
      </w:r>
      <w:r w:rsidR="00F70A02" w:rsidRPr="004B3655">
        <w:rPr>
          <w:rFonts w:asciiTheme="minorHAnsi" w:hAnsiTheme="minorHAnsi" w:cstheme="minorHAnsi"/>
          <w:color w:val="FF0000"/>
          <w:sz w:val="24"/>
          <w:szCs w:val="24"/>
          <w:rtl/>
        </w:rPr>
        <w:tab/>
      </w:r>
      <w:r w:rsidR="00F70A02" w:rsidRPr="004B3655">
        <w:rPr>
          <w:rFonts w:asciiTheme="minorHAnsi" w:hAnsiTheme="minorHAnsi" w:cstheme="minorHAnsi"/>
          <w:color w:val="FF0000"/>
          <w:sz w:val="24"/>
          <w:szCs w:val="24"/>
          <w:rtl/>
        </w:rPr>
        <w:tab/>
      </w:r>
      <w:r w:rsidRPr="004B3655">
        <w:rPr>
          <w:rFonts w:asciiTheme="minorHAnsi" w:hAnsiTheme="minorHAnsi" w:cstheme="minorHAnsi"/>
          <w:sz w:val="24"/>
          <w:szCs w:val="24"/>
        </w:rPr>
        <w:t>b Metabolic acidosis</w:t>
      </w:r>
    </w:p>
    <w:p w14:paraId="57C091FC" w14:textId="544BB2D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Pulmonary edema</w:t>
      </w:r>
      <w:r w:rsidR="00F70A02" w:rsidRPr="004B3655">
        <w:rPr>
          <w:rFonts w:asciiTheme="minorHAnsi" w:hAnsiTheme="minorHAnsi" w:cstheme="minorHAnsi"/>
          <w:sz w:val="24"/>
          <w:szCs w:val="24"/>
          <w:rtl/>
        </w:rPr>
        <w:tab/>
      </w:r>
      <w:r w:rsidR="00F70A02" w:rsidRPr="004B3655">
        <w:rPr>
          <w:rFonts w:asciiTheme="minorHAnsi" w:hAnsiTheme="minorHAnsi" w:cstheme="minorHAnsi"/>
          <w:sz w:val="24"/>
          <w:szCs w:val="24"/>
          <w:rtl/>
        </w:rPr>
        <w:tab/>
      </w:r>
      <w:r w:rsidR="00F70A02" w:rsidRPr="004B3655">
        <w:rPr>
          <w:rFonts w:asciiTheme="minorHAnsi" w:hAnsiTheme="minorHAnsi" w:cstheme="minorHAnsi"/>
          <w:sz w:val="24"/>
          <w:szCs w:val="24"/>
          <w:rtl/>
        </w:rPr>
        <w:tab/>
      </w:r>
      <w:r w:rsidR="00F70A02" w:rsidRPr="004B3655">
        <w:rPr>
          <w:rFonts w:asciiTheme="minorHAnsi" w:hAnsiTheme="minorHAnsi" w:cstheme="minorHAnsi"/>
          <w:sz w:val="24"/>
          <w:szCs w:val="24"/>
          <w:rtl/>
        </w:rPr>
        <w:tab/>
      </w:r>
      <w:r w:rsidRPr="004B3655">
        <w:rPr>
          <w:rFonts w:asciiTheme="minorHAnsi" w:hAnsiTheme="minorHAnsi" w:cstheme="minorHAnsi"/>
          <w:sz w:val="24"/>
          <w:szCs w:val="24"/>
        </w:rPr>
        <w:t>e.Symptomatic uremi</w:t>
      </w:r>
    </w:p>
    <w:p w14:paraId="11AD4E5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40A3E2C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13-A 45-year-old male patient presents with painless gross hematuria. He reports an URTI 2 weeks earlier. He reports a similar episode 2 years ago. BP is 130/75. Urine analysis shows RBC casts with +2 proteinuria. Creatinine is normal. IgA level is elevated. The most likely diagnosis is:</w:t>
      </w:r>
    </w:p>
    <w:p w14:paraId="6A3FF7C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3312A24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Interstitial.epi..itis.</w:t>
      </w:r>
    </w:p>
    <w:p w14:paraId="6CE8751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post-strep ococcal glomerulonephritis.</w:t>
      </w:r>
    </w:p>
    <w:p w14:paraId="2CE060B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Urinary bladder malignancy.</w:t>
      </w:r>
    </w:p>
    <w:p w14:paraId="36EA842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Uretreic stones.</w:t>
      </w:r>
    </w:p>
    <w:p w14:paraId="15B711DD" w14:textId="0D87811A"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IgA nephropathy.</w:t>
      </w:r>
    </w:p>
    <w:p w14:paraId="2B35146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14_A 22 year old student is diagnosed with Grave's disease. She enquires about the long term complications of radioactive lodine, which is being considered What side effect is most likely?</w:t>
      </w:r>
    </w:p>
    <w:p w14:paraId="2E5D0B2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42811562"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Hypothyroidis</w:t>
      </w:r>
    </w:p>
    <w:p w14:paraId="6D1E180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Hyperthyroidism</w:t>
      </w:r>
    </w:p>
    <w:p w14:paraId="368BE28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Hyperparathyroidism</w:t>
      </w:r>
    </w:p>
    <w:p w14:paraId="2F7E8B7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Thyroid malignancy</w:t>
      </w:r>
    </w:p>
    <w:p w14:paraId="24BA45E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Recurrent laryngeal nerve damage</w:t>
      </w:r>
    </w:p>
    <w:p w14:paraId="00FDF0A3" w14:textId="514E7A8D"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2905574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15_Huge splenomegaly is a characteristic physical sign in only One of the following.</w:t>
      </w:r>
    </w:p>
    <w:p w14:paraId="4CF25C9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08D706B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a. Iron deficiency anemia.</w:t>
      </w:r>
    </w:p>
    <w:p w14:paraId="3C29E51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b.Pernicious anemia.</w:t>
      </w:r>
    </w:p>
    <w:p w14:paraId="2E465CD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Idiopathic (immune) thrombocytopenia.</w:t>
      </w:r>
    </w:p>
    <w:p w14:paraId="5C63F0B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Multiple Myeloma.</w:t>
      </w:r>
    </w:p>
    <w:p w14:paraId="0116125F"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chronic myeloid leukemia</w:t>
      </w:r>
    </w:p>
    <w:p w14:paraId="46CB65F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0414331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16_A 17-year-old female patient presents to your clinic complaining of hair loss. She was diagnosed with celiac disease at the age of 6 years with duodenal biopsy after having frequent upper respiratory and ear infection. Deficiency of which immunoglobulin is frequently encountered in celiac disease?</w:t>
      </w:r>
    </w:p>
    <w:p w14:paraId="15F9B82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281B6B9E"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sz w:val="24"/>
          <w:szCs w:val="24"/>
        </w:rPr>
        <w:t>a</w:t>
      </w:r>
      <w:r w:rsidRPr="004B3655">
        <w:rPr>
          <w:rFonts w:asciiTheme="minorHAnsi" w:hAnsiTheme="minorHAnsi" w:cstheme="minorHAnsi"/>
          <w:color w:val="FF0000"/>
          <w:sz w:val="24"/>
          <w:szCs w:val="24"/>
        </w:rPr>
        <w:t>. IgA</w:t>
      </w:r>
    </w:p>
    <w:p w14:paraId="3EFC5B0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IgE</w:t>
      </w:r>
    </w:p>
    <w:p w14:paraId="723BD73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c. IgM</w:t>
      </w:r>
    </w:p>
    <w:p w14:paraId="7CBCD02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IgG</w:t>
      </w:r>
    </w:p>
    <w:p w14:paraId="728AE47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Complement system</w:t>
      </w:r>
    </w:p>
    <w:p w14:paraId="556B001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04EF7D5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17-The most common cause of traveler's diarrhea is</w:t>
      </w:r>
    </w:p>
    <w:p w14:paraId="72A896F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48B5A26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Campylobacter jejuni</w:t>
      </w:r>
    </w:p>
    <w:p w14:paraId="7B244DA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Entamoeba histolytica</w:t>
      </w:r>
    </w:p>
    <w:p w14:paraId="3AC46373"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 enterotoxigenic Escherichia coli</w:t>
      </w:r>
    </w:p>
    <w:p w14:paraId="1B2813D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Giardia lamblia</w:t>
      </w:r>
    </w:p>
    <w:p w14:paraId="13E0D06F" w14:textId="4D64DB7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Vibrio cholerae</w:t>
      </w:r>
    </w:p>
    <w:p w14:paraId="32A8FE3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182DD0F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18-In mitral stenosis one of the following is true</w:t>
      </w:r>
    </w:p>
    <w:p w14:paraId="30B72C3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7E2702B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The commonest cause is mitral annular calcification.</w:t>
      </w:r>
    </w:p>
    <w:p w14:paraId="399FA85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Left ventricular dilatation indicates severe disease.</w:t>
      </w:r>
    </w:p>
    <w:p w14:paraId="3D0A735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c. Hemoptysis indicates pulmonary hypertension.</w:t>
      </w:r>
    </w:p>
    <w:p w14:paraId="54F89B7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Longer S2 to opening snap interval indicates severe MS.</w:t>
      </w:r>
    </w:p>
    <w:p w14:paraId="6071E90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Cardiac catheterization is the gold standard for diagnosis.</w:t>
      </w:r>
    </w:p>
    <w:p w14:paraId="0D0634A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421E7C2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19-A 33-year-old female patient reports to the outpatient clinic 6 weeks after completion of eradication therapy. She complains of epigastric pain and persistent vomiting. You conduct a urea breath test that comes back positive for H. pylori. One of the following is not a common cause of failure of eradication therap</w:t>
      </w:r>
    </w:p>
    <w:p w14:paraId="268CBDD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005B3E9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.Noncompliance</w:t>
      </w:r>
    </w:p>
    <w:p w14:paraId="477BFE4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Bacterial resistance</w:t>
      </w:r>
    </w:p>
    <w:p w14:paraId="7AD65C6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Presence of complications</w:t>
      </w:r>
    </w:p>
    <w:p w14:paraId="0CA2F020"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Re-infection</w:t>
      </w:r>
    </w:p>
    <w:p w14:paraId="61E2AAE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Heavy smoking</w:t>
      </w:r>
    </w:p>
    <w:p w14:paraId="4FC3515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1315106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2A236BC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20-A 26-year-old woman seeks preconception counseling. She has a 3-year history of rheumatoid arthritis and she is on methotrexate, hydroxychloroquine, low dose prednisolone, and folic acid. Currently her disease is under excellent control. Which of the following is the most appropriate next step in the management?</w:t>
      </w:r>
    </w:p>
    <w:p w14:paraId="2BE99C4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3C1C855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Discontinue hydroxychloroquine</w:t>
      </w:r>
    </w:p>
    <w:p w14:paraId="2D33392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Discontinue methotrexate</w:t>
      </w:r>
    </w:p>
    <w:p w14:paraId="2123BCD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Discontinue prednisolone</w:t>
      </w:r>
      <w:r w:rsidR="0043330B" w:rsidRPr="004B3655">
        <w:rPr>
          <w:rFonts w:asciiTheme="minorHAnsi" w:hAnsiTheme="minorHAnsi" w:cstheme="minorHAnsi"/>
          <w:color w:val="FF0000"/>
          <w:sz w:val="24"/>
          <w:szCs w:val="24"/>
        </w:rPr>
        <w:t>?</w:t>
      </w:r>
    </w:p>
    <w:p w14:paraId="73108F1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Discontinue hydroxychloroquine, methotrexate, and prednsiolone</w:t>
      </w:r>
    </w:p>
    <w:p w14:paraId="5D4E89B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Keep the treatment unchanged</w:t>
      </w:r>
    </w:p>
    <w:p w14:paraId="2907524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18ED661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6672151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21_In heart failure, the following statements are true except:</w:t>
      </w:r>
    </w:p>
    <w:p w14:paraId="41A0B91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4DE8E8F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About 10% of population worldwide suffer from heart failure after the age of 70 years.</w:t>
      </w:r>
    </w:p>
    <w:p w14:paraId="7B3D339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Stage D heart failure requires specialized treatment strategies.</w:t>
      </w:r>
    </w:p>
    <w:p w14:paraId="75F2654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60% of patients with NYHA class 3 die because of sudden death.</w:t>
      </w:r>
    </w:p>
    <w:p w14:paraId="6F2535A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The most common cause of CHF is ischemic heart disease.</w:t>
      </w:r>
    </w:p>
    <w:p w14:paraId="018748AB"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Important compensatory mechanism is sympathetic riervous system inhibition</w:t>
      </w:r>
    </w:p>
    <w:p w14:paraId="3DFB803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7473A63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22_The best choice to start resuscitation in a patient who presents to the ER with hematemesis and melena and a blood pressure of 90/50 mmHg is</w:t>
      </w:r>
    </w:p>
    <w:p w14:paraId="13BD3DB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DF4665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a. Colloids (hemaccel or gelofusine)</w:t>
      </w:r>
    </w:p>
    <w:p w14:paraId="040837C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Normal saline 0.9⁹9%</w:t>
      </w:r>
    </w:p>
    <w:p w14:paraId="4A4FE0D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Dextrose 10%</w:t>
      </w:r>
    </w:p>
    <w:p w14:paraId="7572AB37"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Packed Red Blood Cells transfusion (PRBC's)</w:t>
      </w:r>
    </w:p>
    <w:p w14:paraId="4B1F65E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Administer vasopressors (e.g. noradrenaline)</w:t>
      </w:r>
    </w:p>
    <w:p w14:paraId="0E9416D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623C44F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23_During normal cardiac cycle, all of the following are FALSE except:</w:t>
      </w:r>
    </w:p>
    <w:p w14:paraId="3D2E86E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3CFB321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Iniial myocardial depolarization occurs at a site near the junction of the right atrium and inferior vena cava</w:t>
      </w:r>
    </w:p>
    <w:p w14:paraId="0BBCE60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There is no time when all cardiac chambers are simultaneously in diastole</w:t>
      </w:r>
    </w:p>
    <w:p w14:paraId="68D1A6A8"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 The dicrotic notch of the aortic pressure trace coincide with the second heart sound</w:t>
      </w:r>
    </w:p>
    <w:p w14:paraId="4DF36E7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A third heart sound is never heard</w:t>
      </w:r>
    </w:p>
    <w:p w14:paraId="0EE2D47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The majority of coronary artery flow occurs during ventricular systole</w:t>
      </w:r>
    </w:p>
    <w:p w14:paraId="2EFD499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45FC414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24_Which of the following is FALSE about Graves' disease?</w:t>
      </w:r>
    </w:p>
    <w:p w14:paraId="796209F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4124AD7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Low TSH, High FT4 and/or FT3</w:t>
      </w:r>
    </w:p>
    <w:p w14:paraId="371F36D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Diagnosis is mainly made by the symptoms including eye symptoms and signs</w:t>
      </w:r>
    </w:p>
    <w:p w14:paraId="4387F86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Family history is common</w:t>
      </w:r>
    </w:p>
    <w:p w14:paraId="52514B87"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Depression and weight gain are common symptoms</w:t>
      </w:r>
    </w:p>
    <w:p w14:paraId="13CB582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It is associated with autoimmune disorders</w:t>
      </w:r>
    </w:p>
    <w:p w14:paraId="7B01AF6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0AB2D71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25_All the following are causes for immune thrombocytopenia (ITP) except.</w:t>
      </w:r>
    </w:p>
    <w:p w14:paraId="09F24AB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2F296BF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B-cell lymphocytes malignancies.</w:t>
      </w:r>
    </w:p>
    <w:p w14:paraId="63204EA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HIV</w:t>
      </w:r>
    </w:p>
    <w:p w14:paraId="6977428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Heparin.</w:t>
      </w:r>
    </w:p>
    <w:p w14:paraId="1F3FFC4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Systemic lupus erythematosis.</w:t>
      </w:r>
    </w:p>
    <w:p w14:paraId="74BEE5D8"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Folic acid deficiency anemia.</w:t>
      </w:r>
    </w:p>
    <w:p w14:paraId="5A84816F" w14:textId="3144B5BB"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w:t>
      </w:r>
    </w:p>
    <w:p w14:paraId="33FC9BAE" w14:textId="7CED2664" w:rsidR="00F70A02" w:rsidRPr="004B3655" w:rsidRDefault="00F70A02" w:rsidP="00A4230A">
      <w:pPr>
        <w:spacing w:line="20" w:lineRule="atLeast"/>
        <w:rPr>
          <w:rFonts w:asciiTheme="minorHAnsi" w:hAnsiTheme="minorHAnsi" w:cstheme="minorHAnsi"/>
          <w:sz w:val="24"/>
          <w:szCs w:val="24"/>
          <w:rtl/>
        </w:rPr>
      </w:pPr>
    </w:p>
    <w:p w14:paraId="30E6D5C5" w14:textId="77777777" w:rsidR="00F70A02" w:rsidRPr="004B3655" w:rsidRDefault="00F70A02" w:rsidP="00A4230A">
      <w:pPr>
        <w:spacing w:line="20" w:lineRule="atLeast"/>
        <w:rPr>
          <w:rFonts w:asciiTheme="minorHAnsi" w:hAnsiTheme="minorHAnsi" w:cstheme="minorHAnsi"/>
          <w:sz w:val="24"/>
          <w:szCs w:val="24"/>
        </w:rPr>
      </w:pPr>
    </w:p>
    <w:p w14:paraId="286663C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26_A 25-year-old woman, known to have systemic lupus erythematosus presents with edema of lower limbs. Laboratory studies showed proteinuria of 1.2 gm/24 hour. On examination she had BP 130/85 with mild pitting edema of lower limbs. Creatinine 0.9 mg/dl. Renal biopsy was arranged and showed: mesangial proliferative glomerulonephritis. The best treatment option for this patient is:</w:t>
      </w:r>
    </w:p>
    <w:p w14:paraId="7B0F9F90"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Select one:</w:t>
      </w:r>
    </w:p>
    <w:p w14:paraId="21694D5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Increase dose of Hydroxychloroquine</w:t>
      </w:r>
    </w:p>
    <w:p w14:paraId="5FC8464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Intravenous diuretics alone.</w:t>
      </w:r>
    </w:p>
    <w:p w14:paraId="213D564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Prednisolone 1mg/kg/day.</w:t>
      </w:r>
    </w:p>
    <w:p w14:paraId="4922DF7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Mycophenolate mofetil.</w:t>
      </w:r>
    </w:p>
    <w:p w14:paraId="59E4C37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Plasmapheresis.</w:t>
      </w:r>
    </w:p>
    <w:p w14:paraId="382C364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132C020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27_A 50 year old intravenous drug user has beenreferred to the medical ward. He has a chronic productive cough, loss of weight, and night sweats. His trachea is deviated to the left and there are crepitations over the apex of the left lung. CXR shows fibrosis and cavitation in the left apex. The investigation most likely to confirm the diagnosis would be?</w:t>
      </w:r>
    </w:p>
    <w:p w14:paraId="1A56F9D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15BBC6D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CT chest</w:t>
      </w:r>
    </w:p>
    <w:p w14:paraId="5FC8B54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Gastric lavage</w:t>
      </w:r>
    </w:p>
    <w:p w14:paraId="31DEFF9E"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 Sputum for acid and alcohol fast bacilli</w:t>
      </w:r>
    </w:p>
    <w:p w14:paraId="53012B4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Mantoux test</w:t>
      </w:r>
    </w:p>
    <w:p w14:paraId="6EE6760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Fibreoptic bronchoscopy</w:t>
      </w:r>
    </w:p>
    <w:p w14:paraId="1A4A8A3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5734FC89" w14:textId="44A7F7E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28_All of the following are ECG findings in acute inferior STEMI:</w:t>
      </w:r>
    </w:p>
    <w:p w14:paraId="26C8EE0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05618A9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Sinus tachycardia</w:t>
      </w:r>
    </w:p>
    <w:p w14:paraId="0A0DC3B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Sinus bradicardia</w:t>
      </w:r>
    </w:p>
    <w:p w14:paraId="4D19A0D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Second degree Mobits type two AV block.</w:t>
      </w:r>
    </w:p>
    <w:p w14:paraId="6B3D1B4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Junctional rhythm</w:t>
      </w:r>
    </w:p>
    <w:p w14:paraId="224C0FD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LBBB</w:t>
      </w:r>
    </w:p>
    <w:p w14:paraId="5B097D6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161CDCB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29_A 15-year-old girl presents with complaints of discoloration of urine with reduced urine output for the previous 2-3 days, 1 week earlier she had a sore throat, examination reveals that her BP is 150/95, on urinalysis which of the following strongly supports the diagnosis of Glomerulonephritis</w:t>
      </w:r>
    </w:p>
    <w:p w14:paraId="6C4D365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6929C4B3"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RBC more than 5/HPF</w:t>
      </w:r>
    </w:p>
    <w:p w14:paraId="026BE9D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Leucocytes more than 10/HPF</w:t>
      </w:r>
    </w:p>
    <w:p w14:paraId="00F766C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Presence of Dysmorphic RBCs</w:t>
      </w:r>
    </w:p>
    <w:p w14:paraId="2E2FA41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Proteinuria + on dipstick</w:t>
      </w:r>
    </w:p>
    <w:p w14:paraId="74B5BF43" w14:textId="477DCB59"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e. Presence of Muddy brown casts</w:t>
      </w:r>
    </w:p>
    <w:p w14:paraId="3FEEFBFC" w14:textId="77777777" w:rsidR="00F70A02" w:rsidRPr="004B3655" w:rsidRDefault="00F70A02" w:rsidP="00A4230A">
      <w:pPr>
        <w:spacing w:line="20" w:lineRule="atLeast"/>
        <w:rPr>
          <w:rFonts w:asciiTheme="minorHAnsi" w:hAnsiTheme="minorHAnsi" w:cstheme="minorHAnsi"/>
          <w:sz w:val="24"/>
          <w:szCs w:val="24"/>
        </w:rPr>
      </w:pPr>
    </w:p>
    <w:p w14:paraId="7B77690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30_COPD differs from asthma in one of the following aspects?</w:t>
      </w:r>
    </w:p>
    <w:p w14:paraId="2F04571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48E7781"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COPD is characterized by irreversible airway obstruction.</w:t>
      </w:r>
    </w:p>
    <w:p w14:paraId="788B81C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Airway inflammation with many eosinophils renders COPD highly responsive toinhaled steroids</w:t>
      </w:r>
    </w:p>
    <w:p w14:paraId="1AFDA68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COPD is NOT considered as a preventable or treatable disease</w:t>
      </w:r>
    </w:p>
    <w:p w14:paraId="0FEB362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COPD usually presented by intermittent symptoms of wheezing, chest tightness, and coughing</w:t>
      </w:r>
    </w:p>
    <w:p w14:paraId="4D8A5D13" w14:textId="4E45C68A"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e. COPD is common at any age.</w:t>
      </w:r>
    </w:p>
    <w:p w14:paraId="65DE8DB9" w14:textId="77777777" w:rsidR="00F70A02" w:rsidRPr="004B3655" w:rsidRDefault="00F70A02" w:rsidP="00A4230A">
      <w:pPr>
        <w:spacing w:line="20" w:lineRule="atLeast"/>
        <w:rPr>
          <w:rFonts w:asciiTheme="minorHAnsi" w:hAnsiTheme="minorHAnsi" w:cstheme="minorHAnsi"/>
          <w:sz w:val="24"/>
          <w:szCs w:val="24"/>
        </w:rPr>
      </w:pPr>
    </w:p>
    <w:p w14:paraId="50217DFD"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31_In which of the following is more likely to have positive anti-centromere antibody.</w:t>
      </w:r>
    </w:p>
    <w:p w14:paraId="6D7C63C5"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CREST syndrome</w:t>
      </w:r>
    </w:p>
    <w:p w14:paraId="580C7C6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Diffuse Scleroderma.</w:t>
      </w:r>
    </w:p>
    <w:p w14:paraId="720D040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Mixed Connective Tissue Disease</w:t>
      </w:r>
    </w:p>
    <w:p w14:paraId="7860A2D6" w14:textId="7D9021B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SLE (systemic lupus erythematosis)</w:t>
      </w:r>
    </w:p>
    <w:p w14:paraId="2E53D65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Vasculitis.</w:t>
      </w:r>
    </w:p>
    <w:p w14:paraId="615399E8"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lastRenderedPageBreak/>
        <w:t xml:space="preserve"> </w:t>
      </w:r>
    </w:p>
    <w:p w14:paraId="5F44373D"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_32</w:t>
      </w:r>
      <w:r w:rsidRPr="004B3655">
        <w:rPr>
          <w:rFonts w:asciiTheme="minorHAnsi" w:hAnsiTheme="minorHAnsi" w:cstheme="minorHAnsi"/>
          <w:sz w:val="24"/>
          <w:szCs w:val="24"/>
        </w:rPr>
        <w:t>A 26-year-old male patient is brought to the ER unconscious. He is diagnosed by the consultant as a case of adrenal crisis. What first step of management you will order the nurse assisting you?</w:t>
      </w:r>
    </w:p>
    <w:p w14:paraId="570816D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6C60533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a. Administer IV normal saline bolus</w:t>
      </w:r>
    </w:p>
    <w:p w14:paraId="4664AE5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Administer IV hydrocortisone</w:t>
      </w:r>
    </w:p>
    <w:p w14:paraId="1F81C96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Administer mineralocorticoids</w:t>
      </w:r>
    </w:p>
    <w:p w14:paraId="51174C6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Administer TV glucose</w:t>
      </w:r>
    </w:p>
    <w:p w14:paraId="05DBE8A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Administer V antibiotics</w:t>
      </w:r>
    </w:p>
    <w:p w14:paraId="607966E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2C6E492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33_Findings in a patient with pneumothorax include</w:t>
      </w:r>
    </w:p>
    <w:p w14:paraId="4661A26C" w14:textId="31A0768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a. A dull percussion note.</w:t>
      </w:r>
    </w:p>
    <w:p w14:paraId="78624B03" w14:textId="71D13756"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b. Decreased to absent breath sounds.</w:t>
      </w:r>
    </w:p>
    <w:p w14:paraId="789EA42B" w14:textId="0244D28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c. Increased tactile fremitus.</w:t>
      </w:r>
    </w:p>
    <w:p w14:paraId="7FD3ED5E" w14:textId="52DEEA9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d. Late inspiratory crackles.</w:t>
      </w:r>
    </w:p>
    <w:p w14:paraId="19617A58" w14:textId="77777777" w:rsidR="00F70A02"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e. Shift of mediastinum to the involved site</w:t>
      </w:r>
    </w:p>
    <w:p w14:paraId="36DD7C0F" w14:textId="77777777" w:rsidR="00F70A02" w:rsidRPr="004B3655" w:rsidRDefault="00F70A02" w:rsidP="00A4230A">
      <w:pPr>
        <w:spacing w:line="20" w:lineRule="atLeast"/>
        <w:rPr>
          <w:rFonts w:asciiTheme="minorHAnsi" w:hAnsiTheme="minorHAnsi" w:cstheme="minorHAnsi"/>
          <w:sz w:val="24"/>
          <w:szCs w:val="24"/>
          <w:rtl/>
        </w:rPr>
      </w:pPr>
    </w:p>
    <w:p w14:paraId="4F67604C" w14:textId="2016A62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tl/>
        </w:rPr>
        <w:t>34_</w:t>
      </w:r>
      <w:r w:rsidRPr="004B3655">
        <w:rPr>
          <w:rFonts w:asciiTheme="minorHAnsi" w:hAnsiTheme="minorHAnsi" w:cstheme="minorHAnsi"/>
          <w:sz w:val="24"/>
          <w:szCs w:val="24"/>
        </w:rPr>
        <w:t>High mortality in hepatitis E epidemics is seen in</w:t>
      </w:r>
    </w:p>
    <w:p w14:paraId="63768621" w14:textId="77777777" w:rsidR="00F70A02"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Children</w:t>
      </w:r>
    </w:p>
    <w:p w14:paraId="20DB4CEA" w14:textId="5504813F"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b. Pregnant women</w:t>
      </w:r>
      <w:r w:rsidRPr="004B3655">
        <w:rPr>
          <w:rFonts w:asciiTheme="minorHAnsi" w:hAnsiTheme="minorHAnsi" w:cstheme="minorHAnsi"/>
          <w:sz w:val="24"/>
          <w:szCs w:val="24"/>
        </w:rPr>
        <w:t xml:space="preserve"> </w:t>
      </w:r>
    </w:p>
    <w:p w14:paraId="18226595" w14:textId="79069B2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Elderly men</w:t>
      </w:r>
    </w:p>
    <w:p w14:paraId="60B34BE2" w14:textId="0D7B7B9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d. Elderly women </w:t>
      </w:r>
    </w:p>
    <w:p w14:paraId="59730CE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Immunecompromised patients</w:t>
      </w:r>
    </w:p>
    <w:p w14:paraId="2DC28755"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7FFC21B4" w14:textId="25920D0C"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35_All of the following can be used to confirm H.pylori eradication, except:</w:t>
      </w:r>
    </w:p>
    <w:p w14:paraId="06A5EEA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Stool antigens</w:t>
      </w:r>
    </w:p>
    <w:p w14:paraId="5F7469A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Urea breath test</w:t>
      </w:r>
    </w:p>
    <w:p w14:paraId="77BCEBE1" w14:textId="26FF63F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c. IgG serology</w:t>
      </w:r>
    </w:p>
    <w:p w14:paraId="392A4FB3" w14:textId="6E8D9EE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Biopsy histology</w:t>
      </w:r>
    </w:p>
    <w:p w14:paraId="6A320A42" w14:textId="4A1585B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e. Cultures</w:t>
      </w:r>
    </w:p>
    <w:p w14:paraId="1CC08881"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09B870B2" w14:textId="4A95F2E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36_Causes of renal impairment in multiple myeloma include all the following except:</w:t>
      </w:r>
    </w:p>
    <w:p w14:paraId="03C80FD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Renal Amyeloidosis.</w:t>
      </w:r>
    </w:p>
    <w:p w14:paraId="07962595" w14:textId="44272B1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Urinary tract infection.</w:t>
      </w:r>
    </w:p>
    <w:p w14:paraId="262C6B7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c. Precipitation of light chain protein in renal tubules.</w:t>
      </w:r>
    </w:p>
    <w:p w14:paraId="444C4AB5" w14:textId="6B18D57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Hypercalcemia.</w:t>
      </w:r>
    </w:p>
    <w:p w14:paraId="3DDADB25"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Hyperkalemia.</w:t>
      </w:r>
    </w:p>
    <w:p w14:paraId="1015E8AB"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01274F4A" w14:textId="3514B06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37_One of the following is not a complication associated with liver cirrhosis</w:t>
      </w:r>
    </w:p>
    <w:p w14:paraId="584A0B56" w14:textId="67566DB2"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sz w:val="24"/>
          <w:szCs w:val="24"/>
        </w:rPr>
        <w:t xml:space="preserve">a. </w:t>
      </w:r>
      <w:r w:rsidRPr="004B3655">
        <w:rPr>
          <w:rFonts w:asciiTheme="minorHAnsi" w:hAnsiTheme="minorHAnsi" w:cstheme="minorHAnsi"/>
          <w:color w:val="FF0000"/>
          <w:sz w:val="24"/>
          <w:szCs w:val="24"/>
        </w:rPr>
        <w:t>Lower limb varices</w:t>
      </w:r>
    </w:p>
    <w:p w14:paraId="7876CF41" w14:textId="1B49E2D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Hepatopulmonary syndrome</w:t>
      </w:r>
    </w:p>
    <w:p w14:paraId="0BC9DF71" w14:textId="164AAB6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Hepatocellular carcinoma</w:t>
      </w:r>
    </w:p>
    <w:p w14:paraId="09670E73" w14:textId="60CCD2B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Hepatorenal syndrome</w:t>
      </w:r>
    </w:p>
    <w:p w14:paraId="51A20A6C" w14:textId="2CBC766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Hepatic encephalopathy</w:t>
      </w:r>
    </w:p>
    <w:p w14:paraId="5516D835" w14:textId="77777777" w:rsidR="00F70A02" w:rsidRPr="004B3655" w:rsidRDefault="00F70A02" w:rsidP="00A4230A">
      <w:pPr>
        <w:spacing w:line="20" w:lineRule="atLeast"/>
        <w:rPr>
          <w:rFonts w:asciiTheme="minorHAnsi" w:hAnsiTheme="minorHAnsi" w:cstheme="minorHAnsi"/>
          <w:sz w:val="24"/>
          <w:szCs w:val="24"/>
        </w:rPr>
      </w:pPr>
    </w:p>
    <w:p w14:paraId="5076B75C"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38_One of the followings isa feature of community acquired pneumonia (CAP)?</w:t>
      </w:r>
    </w:p>
    <w:p w14:paraId="6A8D9024" w14:textId="12ACD88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B-lactam antibiotics are effective in all pneumonias irrespective of causative organism.</w:t>
      </w:r>
    </w:p>
    <w:p w14:paraId="43A2C8BA" w14:textId="4177291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Most cases caused by Pseudomonas aeruginosa.</w:t>
      </w:r>
    </w:p>
    <w:p w14:paraId="0308DF83" w14:textId="5291F78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Typical pneumonia usually shows nodular opacity in chest X-ray.</w:t>
      </w:r>
    </w:p>
    <w:p w14:paraId="13090A37" w14:textId="493C19E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Its clinical signs include a hyperresonant note on percussion and bronchial breath sounds.</w:t>
      </w:r>
    </w:p>
    <w:p w14:paraId="5CD99060" w14:textId="268C317C"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Affects a patient not hospitalized for more than 14 days before onset of symptoms.</w:t>
      </w:r>
    </w:p>
    <w:p w14:paraId="70FCBE5A" w14:textId="77777777" w:rsidR="00F70A02" w:rsidRPr="004B3655" w:rsidRDefault="00F70A02" w:rsidP="00A4230A">
      <w:pPr>
        <w:spacing w:line="20" w:lineRule="atLeast"/>
        <w:rPr>
          <w:rFonts w:asciiTheme="minorHAnsi" w:hAnsiTheme="minorHAnsi" w:cstheme="minorHAnsi"/>
          <w:sz w:val="24"/>
          <w:szCs w:val="24"/>
        </w:rPr>
      </w:pPr>
    </w:p>
    <w:p w14:paraId="72918770" w14:textId="77777777" w:rsidR="00F70A02" w:rsidRPr="004B3655" w:rsidRDefault="00F70A02" w:rsidP="00A4230A">
      <w:pPr>
        <w:spacing w:line="20" w:lineRule="atLeast"/>
        <w:rPr>
          <w:rFonts w:asciiTheme="minorHAnsi" w:hAnsiTheme="minorHAnsi" w:cstheme="minorHAnsi"/>
          <w:sz w:val="24"/>
          <w:szCs w:val="24"/>
        </w:rPr>
      </w:pPr>
    </w:p>
    <w:p w14:paraId="21848A81" w14:textId="2B1F8080"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74C24DED"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lastRenderedPageBreak/>
        <w:t>39_In coarctation of the aorta, all are true except:</w:t>
      </w:r>
    </w:p>
    <w:p w14:paraId="6AF7E6E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Usually congenital and maybe required</w:t>
      </w:r>
    </w:p>
    <w:p w14:paraId="0E843BA2" w14:textId="4ACEB17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Usually situated just distal to the origin of left subclavian artery</w:t>
      </w:r>
    </w:p>
    <w:p w14:paraId="7D1FC30A" w14:textId="4655CA1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Associated with increased incidence of bicuspid aortic valve</w:t>
      </w:r>
    </w:p>
    <w:p w14:paraId="45040F0D" w14:textId="314CC77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It is an uncommon cause of hypertension in adults</w:t>
      </w:r>
    </w:p>
    <w:p w14:paraId="029462E9" w14:textId="6558DD0C"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It is a cause to left to right shunting of blood</w:t>
      </w:r>
    </w:p>
    <w:p w14:paraId="11A335CD"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04F74E39" w14:textId="5A7156B2"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40_In dilated cardiomyopathy one of the following is true: </w:t>
      </w:r>
    </w:p>
    <w:p w14:paraId="1E80810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Pathologically in DCMP the left ventricle is dilated with significant fibrosis and normal weight.</w:t>
      </w:r>
    </w:p>
    <w:p w14:paraId="69D6B4C4" w14:textId="2F8F9DE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Recovery from DCMP with treatment is common.</w:t>
      </w:r>
    </w:p>
    <w:p w14:paraId="2774D39C" w14:textId="01BBB4D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Peripartum CMP always carries poor prognosis.</w:t>
      </w:r>
    </w:p>
    <w:p w14:paraId="7A756929" w14:textId="72F6D0DD"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Endomyocardial biopsy is sensitive and specific for diagnosis.</w:t>
      </w:r>
    </w:p>
    <w:p w14:paraId="75AD2203" w14:textId="7BE2036E"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e. LBBB is a common finding in DCMP.</w:t>
      </w:r>
    </w:p>
    <w:p w14:paraId="0DFED52A"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04445A58"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41_A 60 year old asthmatic lady is admitted with sudden onset left sided pleuritic chest pain and shortness of breath.Arterial blood gases are as follows: pH of 7.30, pO2 77 mmHg, and pCO2 28 mmHg.Chest X-ray is normal. She is commenced on oxygen.What is the most appropriate immediate action?</w:t>
      </w:r>
    </w:p>
    <w:p w14:paraId="36EE889E" w14:textId="7495FC5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Chest CT scan</w:t>
      </w:r>
    </w:p>
    <w:p w14:paraId="131F167D" w14:textId="2C07E5A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Request D-dimer</w:t>
      </w:r>
    </w:p>
    <w:p w14:paraId="000FD817" w14:textId="66C8B43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c. Start low molecular weight heparin and request CT pulmonary angiography</w:t>
      </w:r>
    </w:p>
    <w:p w14:paraId="3C094AB5" w14:textId="58E876E2"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Start low molecular weight heparin and request echocardiography</w:t>
      </w:r>
    </w:p>
    <w:p w14:paraId="1DC859AB" w14:textId="62326D8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Broad spectrum antibiotics</w:t>
      </w:r>
    </w:p>
    <w:p w14:paraId="67F30590" w14:textId="77777777" w:rsidR="002B68D7" w:rsidRPr="004B3655" w:rsidRDefault="002B68D7" w:rsidP="00A4230A">
      <w:pPr>
        <w:spacing w:line="20" w:lineRule="atLeast"/>
        <w:rPr>
          <w:rFonts w:asciiTheme="minorHAnsi" w:hAnsiTheme="minorHAnsi" w:cstheme="minorHAnsi"/>
          <w:sz w:val="24"/>
          <w:szCs w:val="24"/>
        </w:rPr>
      </w:pPr>
    </w:p>
    <w:p w14:paraId="2A24AF31" w14:textId="439FE3CD"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42_A 14-year-old female patient comes with 2 months history of purpuric skin rash over the lower limbs with abdominal pain. Urinalysis showed +1 proteinuria. He reports URTI 2 weeks before the illness. ANA and ANCA were both negative. The most likely diagnosis is:</w:t>
      </w:r>
    </w:p>
    <w:p w14:paraId="47018B14" w14:textId="65C7245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a. Henock-Schonlein purpura</w:t>
      </w:r>
    </w:p>
    <w:p w14:paraId="6502DCC7" w14:textId="2768BB5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Polyarteritis nodosa</w:t>
      </w:r>
    </w:p>
    <w:p w14:paraId="6179E2DB" w14:textId="6A93A87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Polyangitis and granulomatosis</w:t>
      </w:r>
    </w:p>
    <w:p w14:paraId="65344521" w14:textId="44472EC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Systemic lupus erythematosus.</w:t>
      </w:r>
    </w:p>
    <w:p w14:paraId="1FAEC0F0" w14:textId="3F1AC0F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Drug eruptions.</w:t>
      </w:r>
    </w:p>
    <w:p w14:paraId="5C2B1264" w14:textId="77777777" w:rsidR="002B68D7" w:rsidRPr="004B3655" w:rsidRDefault="002B68D7" w:rsidP="00A4230A">
      <w:pPr>
        <w:spacing w:line="20" w:lineRule="atLeast"/>
        <w:rPr>
          <w:rFonts w:asciiTheme="minorHAnsi" w:hAnsiTheme="minorHAnsi" w:cstheme="minorHAnsi"/>
          <w:sz w:val="24"/>
          <w:szCs w:val="24"/>
        </w:rPr>
      </w:pPr>
    </w:p>
    <w:p w14:paraId="0E2C68CB" w14:textId="00692131"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43_All the followings are true about pernicious anaemia except</w:t>
      </w:r>
    </w:p>
    <w:p w14:paraId="600A4BDA" w14:textId="697811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It is a disease of old age.</w:t>
      </w:r>
    </w:p>
    <w:p w14:paraId="325F03BA" w14:textId="2862D4CC"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Can be associated with other autoimmune diseases.</w:t>
      </w:r>
    </w:p>
    <w:p w14:paraId="72F78045" w14:textId="3F7202F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Intrensic factor antibodies are specific but not sensitive.</w:t>
      </w:r>
    </w:p>
    <w:p w14:paraId="677A78E0" w14:textId="35CA51D6"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Treated with oral vitamin B12.</w:t>
      </w:r>
    </w:p>
    <w:p w14:paraId="126E7151" w14:textId="2B50FC9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Parietal cell antibodies are sensitive but not spęcific.</w:t>
      </w:r>
    </w:p>
    <w:p w14:paraId="7DB9CE40" w14:textId="77777777" w:rsidR="002B68D7" w:rsidRPr="004B3655" w:rsidRDefault="002B68D7" w:rsidP="00A4230A">
      <w:pPr>
        <w:spacing w:line="20" w:lineRule="atLeast"/>
        <w:rPr>
          <w:rFonts w:asciiTheme="minorHAnsi" w:hAnsiTheme="minorHAnsi" w:cstheme="minorHAnsi"/>
          <w:sz w:val="24"/>
          <w:szCs w:val="24"/>
        </w:rPr>
      </w:pPr>
    </w:p>
    <w:p w14:paraId="31FDEE05" w14:textId="5CF6A8E2"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44.only one of the following is true , the mst common increased IG in MM  is:</w:t>
      </w:r>
    </w:p>
    <w:p w14:paraId="75A0F521"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a.IgG</w:t>
      </w:r>
    </w:p>
    <w:p w14:paraId="3AE8DF7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b.IgA</w:t>
      </w:r>
    </w:p>
    <w:p w14:paraId="12D2727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c.IgD</w:t>
      </w:r>
    </w:p>
    <w:p w14:paraId="2E7EE21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d.IgE</w:t>
      </w:r>
    </w:p>
    <w:p w14:paraId="54B4DE3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e..IgM</w:t>
      </w:r>
    </w:p>
    <w:p w14:paraId="5FB92F49" w14:textId="77777777" w:rsidR="002B68D7" w:rsidRPr="004B3655" w:rsidRDefault="002B68D7" w:rsidP="00A4230A">
      <w:pPr>
        <w:spacing w:line="20" w:lineRule="atLeast"/>
        <w:rPr>
          <w:rFonts w:asciiTheme="minorHAnsi" w:hAnsiTheme="minorHAnsi" w:cstheme="minorHAnsi"/>
          <w:sz w:val="24"/>
          <w:szCs w:val="24"/>
        </w:rPr>
      </w:pPr>
    </w:p>
    <w:p w14:paraId="39BE4EA8" w14:textId="5C2A5985"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45_Which of the following features favors inflammatory back pain over non-inflammatory back pain?</w:t>
      </w:r>
    </w:p>
    <w:p w14:paraId="7B55F969" w14:textId="7BD600A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b. Morning stiffness</w:t>
      </w:r>
      <w:r w:rsidRPr="004B3655">
        <w:rPr>
          <w:rFonts w:asciiTheme="minorHAnsi" w:hAnsiTheme="minorHAnsi" w:cstheme="minorHAnsi"/>
          <w:sz w:val="24"/>
          <w:szCs w:val="24"/>
        </w:rPr>
        <w:t xml:space="preserve"> </w:t>
      </w:r>
    </w:p>
    <w:p w14:paraId="4B5E1C65" w14:textId="6658AD6C"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Worsening with activity.</w:t>
      </w:r>
    </w:p>
    <w:p w14:paraId="2643E697" w14:textId="2F7DA8B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Onset at &gt; 40 years.</w:t>
      </w:r>
    </w:p>
    <w:p w14:paraId="7EAF4414" w14:textId="3E866BB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Sudden onset</w:t>
      </w:r>
    </w:p>
    <w:p w14:paraId="24D3A7C8" w14:textId="45DF72F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Radiates to the lower limbs</w:t>
      </w:r>
    </w:p>
    <w:p w14:paraId="28499D7C" w14:textId="2B2B6348" w:rsidR="002B68D7" w:rsidRPr="004B3655" w:rsidRDefault="002B68D7" w:rsidP="00A4230A">
      <w:pPr>
        <w:spacing w:line="20" w:lineRule="atLeast"/>
        <w:rPr>
          <w:rFonts w:asciiTheme="minorHAnsi" w:hAnsiTheme="minorHAnsi" w:cstheme="minorHAnsi"/>
          <w:sz w:val="24"/>
          <w:szCs w:val="24"/>
        </w:rPr>
      </w:pPr>
    </w:p>
    <w:p w14:paraId="3A8C94B4" w14:textId="77777777" w:rsidR="002B68D7" w:rsidRPr="004B3655" w:rsidRDefault="002B68D7" w:rsidP="00A4230A">
      <w:pPr>
        <w:spacing w:line="20" w:lineRule="atLeast"/>
        <w:rPr>
          <w:rFonts w:asciiTheme="minorHAnsi" w:hAnsiTheme="minorHAnsi" w:cstheme="minorHAnsi"/>
          <w:sz w:val="24"/>
          <w:szCs w:val="24"/>
        </w:rPr>
      </w:pPr>
    </w:p>
    <w:p w14:paraId="66D86883"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lastRenderedPageBreak/>
        <w:t>46_Which one of the following medications is well known to cause drug induced systemic lupus erythematosus:</w:t>
      </w:r>
    </w:p>
    <w:p w14:paraId="49054D10" w14:textId="1ADB5C2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Oral contraceptive pills.</w:t>
      </w:r>
      <w:r w:rsidRPr="004B3655">
        <w:rPr>
          <w:rFonts w:asciiTheme="minorHAnsi" w:hAnsiTheme="minorHAnsi" w:cstheme="minorHAnsi"/>
          <w:color w:val="FF0000"/>
          <w:sz w:val="24"/>
          <w:szCs w:val="24"/>
        </w:rPr>
        <w:t xml:space="preserve"> </w:t>
      </w:r>
    </w:p>
    <w:p w14:paraId="6B6A39C6"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 Procainamide.</w:t>
      </w:r>
    </w:p>
    <w:p w14:paraId="15C7876F" w14:textId="78BDDA5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Prednisolone.</w:t>
      </w:r>
    </w:p>
    <w:p w14:paraId="70EAC876" w14:textId="48EB70B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Hydroxychloroquine.</w:t>
      </w:r>
    </w:p>
    <w:p w14:paraId="36D55A64" w14:textId="35B77E3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Rifampicin.</w:t>
      </w:r>
    </w:p>
    <w:p w14:paraId="78F3A04C" w14:textId="77777777" w:rsidR="002B68D7" w:rsidRPr="004B3655" w:rsidRDefault="002B68D7" w:rsidP="00A4230A">
      <w:pPr>
        <w:spacing w:line="20" w:lineRule="atLeast"/>
        <w:rPr>
          <w:rFonts w:asciiTheme="minorHAnsi" w:hAnsiTheme="minorHAnsi" w:cstheme="minorHAnsi"/>
          <w:sz w:val="24"/>
          <w:szCs w:val="24"/>
        </w:rPr>
      </w:pPr>
    </w:p>
    <w:p w14:paraId="31F980AD" w14:textId="34A354A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47.risk factors for CAD EXCEPT:</w:t>
      </w:r>
    </w:p>
    <w:p w14:paraId="4BCA383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a.morbid obesity</w:t>
      </w:r>
    </w:p>
    <w:p w14:paraId="27DBD89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b.DM</w:t>
      </w:r>
    </w:p>
    <w:p w14:paraId="3810282A"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c.elevated HDL</w:t>
      </w:r>
    </w:p>
    <w:p w14:paraId="5EE1A5E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elevated LDL</w:t>
      </w:r>
    </w:p>
    <w:p w14:paraId="11A6762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elevated homocysteine</w:t>
      </w:r>
    </w:p>
    <w:p w14:paraId="449E85B2" w14:textId="77777777" w:rsidR="002B68D7" w:rsidRPr="004B3655" w:rsidRDefault="002B68D7" w:rsidP="00A4230A">
      <w:pPr>
        <w:spacing w:line="20" w:lineRule="atLeast"/>
        <w:rPr>
          <w:rFonts w:asciiTheme="minorHAnsi" w:hAnsiTheme="minorHAnsi" w:cstheme="minorHAnsi"/>
          <w:sz w:val="24"/>
          <w:szCs w:val="24"/>
        </w:rPr>
      </w:pPr>
    </w:p>
    <w:p w14:paraId="3A103500" w14:textId="355979B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48. in macrocytic megaloblastic anemia , one of the following is true</w:t>
      </w:r>
    </w:p>
    <w:p w14:paraId="1ACE11A0"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hypersegmennted neeutrophill</w:t>
      </w:r>
    </w:p>
    <w:p w14:paraId="6E86EBA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.high reticulocytes count</w:t>
      </w:r>
    </w:p>
    <w:p w14:paraId="490C7A2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c .increased ddirect  bilirubin  </w:t>
      </w:r>
    </w:p>
    <w:p w14:paraId="7EB6310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.high WBCs</w:t>
      </w:r>
    </w:p>
    <w:p w14:paraId="2E82FE9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e.low LDH</w:t>
      </w:r>
    </w:p>
    <w:p w14:paraId="77190349" w14:textId="77777777" w:rsidR="002B68D7" w:rsidRPr="004B3655" w:rsidRDefault="002B68D7" w:rsidP="00A4230A">
      <w:pPr>
        <w:spacing w:line="20" w:lineRule="atLeast"/>
        <w:rPr>
          <w:rFonts w:asciiTheme="minorHAnsi" w:hAnsiTheme="minorHAnsi" w:cstheme="minorHAnsi"/>
          <w:sz w:val="24"/>
          <w:szCs w:val="24"/>
        </w:rPr>
      </w:pPr>
    </w:p>
    <w:p w14:paraId="726D607C" w14:textId="107BC3F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49.First line drug in treatment of ITP include one of the following:</w:t>
      </w:r>
    </w:p>
    <w:p w14:paraId="691B646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a.splenectomy</w:t>
      </w:r>
    </w:p>
    <w:p w14:paraId="5AE7272B"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b.predinsolon</w:t>
      </w:r>
    </w:p>
    <w:p w14:paraId="70D68A7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c.thrombopotein</w:t>
      </w:r>
    </w:p>
    <w:p w14:paraId="718ADC0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d.azathioprine</w:t>
      </w:r>
    </w:p>
    <w:p w14:paraId="77271E6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e.rituximab</w:t>
      </w:r>
    </w:p>
    <w:p w14:paraId="32C641F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50. one of the following dietary restriction measures is necessary in all cirrhosis patients:</w:t>
      </w:r>
    </w:p>
    <w:p w14:paraId="7ADE6863"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low salt diet</w:t>
      </w:r>
    </w:p>
    <w:p w14:paraId="4157AA3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.low protein diet</w:t>
      </w:r>
    </w:p>
    <w:p w14:paraId="5B2A747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high fat diet</w:t>
      </w:r>
    </w:p>
    <w:p w14:paraId="06C3140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.low fat diet</w:t>
      </w:r>
    </w:p>
    <w:p w14:paraId="04E45B1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e. high protein diet </w:t>
      </w:r>
    </w:p>
    <w:p w14:paraId="16484351" w14:textId="150BFA3D"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r w:rsidRPr="004B3655">
        <w:rPr>
          <w:rFonts w:asciiTheme="minorHAnsi" w:hAnsiTheme="minorHAnsi" w:cstheme="minorHAnsi"/>
          <w:sz w:val="24"/>
          <w:szCs w:val="24"/>
        </w:rPr>
        <w:t xml:space="preserve"> </w:t>
      </w:r>
    </w:p>
    <w:p w14:paraId="6D4B2C8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52_All the followings are true in iron deficiency anemia except</w:t>
      </w:r>
    </w:p>
    <w:p w14:paraId="7B407483" w14:textId="0A7B6DD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Low serum ferritin.</w:t>
      </w:r>
    </w:p>
    <w:p w14:paraId="3650014D" w14:textId="6667171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High serum soluble transferrin receptors.</w:t>
      </w:r>
    </w:p>
    <w:p w14:paraId="0783EF03" w14:textId="0B196DF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Low serum iron.</w:t>
      </w:r>
    </w:p>
    <w:p w14:paraId="0293F5F9" w14:textId="2B1745F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d. Low Red Cell Distribution Width(RDW).</w:t>
      </w:r>
    </w:p>
    <w:p w14:paraId="7333B504" w14:textId="37C126D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Increased total iron binding capacity</w:t>
      </w:r>
    </w:p>
    <w:p w14:paraId="21B45854"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7239DA2B" w14:textId="449B130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53_The following statements are correct for cardiac muscle except: </w:t>
      </w:r>
    </w:p>
    <w:p w14:paraId="5E275592" w14:textId="08D2863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Cardiac muscle differs from smooth and striated muscle because of its inherent rhythmicity</w:t>
      </w:r>
    </w:p>
    <w:p w14:paraId="0063F468" w14:textId="7AA95DF1"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 Depolarization of cardiac muscle is the result of any initial calcium influx</w:t>
      </w:r>
    </w:p>
    <w:p w14:paraId="4ADAC548" w14:textId="7E85936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Repolarization of cardiac muscle is the result of K efflux</w:t>
      </w:r>
    </w:p>
    <w:p w14:paraId="3A1EC9A0" w14:textId="26C5CB7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Calcium ions are required for electromechanical coupling of the cardiac myocyte</w:t>
      </w:r>
    </w:p>
    <w:p w14:paraId="4A29DE82" w14:textId="0D1B21DF"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The energy for contraction of the caridac myocyte is provided as ATP.</w:t>
      </w:r>
    </w:p>
    <w:p w14:paraId="64EF1DBC" w14:textId="77777777" w:rsidR="002B68D7" w:rsidRPr="004B3655" w:rsidRDefault="002B68D7" w:rsidP="00A4230A">
      <w:pPr>
        <w:spacing w:line="20" w:lineRule="atLeast"/>
        <w:rPr>
          <w:rFonts w:asciiTheme="minorHAnsi" w:hAnsiTheme="minorHAnsi" w:cstheme="minorHAnsi"/>
          <w:sz w:val="24"/>
          <w:szCs w:val="24"/>
        </w:rPr>
      </w:pPr>
    </w:p>
    <w:p w14:paraId="2FA812A8" w14:textId="00C79F3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54_Treatment with thiazide deuritics may lead to all of the following except: </w:t>
      </w:r>
    </w:p>
    <w:p w14:paraId="0A8473CD" w14:textId="1CAFAA2F"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Increase in Kloss</w:t>
      </w:r>
    </w:p>
    <w:p w14:paraId="43260CCE" w14:textId="6CDA8A5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Precipitate uremia in patients with impaired renal function</w:t>
      </w:r>
    </w:p>
    <w:p w14:paraId="393F779A" w14:textId="1D5E762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Precipitate gout</w:t>
      </w:r>
    </w:p>
    <w:p w14:paraId="6032B9ED" w14:textId="64E3E2AF"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Increase in circulating renal level</w:t>
      </w:r>
    </w:p>
    <w:p w14:paraId="1513A9CB"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Improve carbohydrate tolerance</w:t>
      </w:r>
    </w:p>
    <w:p w14:paraId="2E658B6B"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lastRenderedPageBreak/>
        <w:t>55_All of the following drugs can cause hyperkalemia EXCEPT:</w:t>
      </w:r>
    </w:p>
    <w:p w14:paraId="5158F3A8" w14:textId="36E2500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Spironolactone</w:t>
      </w:r>
    </w:p>
    <w:p w14:paraId="74933082" w14:textId="7C5B665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Amiloride</w:t>
      </w:r>
    </w:p>
    <w:p w14:paraId="48668124" w14:textId="62B2AB7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Enalapril</w:t>
      </w:r>
    </w:p>
    <w:p w14:paraId="6B8EAE9A" w14:textId="7E2F404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d. Salbutamol</w:t>
      </w:r>
    </w:p>
    <w:p w14:paraId="68BA3E24" w14:textId="360D785E"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Valsartan</w:t>
      </w:r>
    </w:p>
    <w:p w14:paraId="5DC34507" w14:textId="77777777" w:rsidR="002B68D7" w:rsidRPr="004B3655" w:rsidRDefault="002B68D7" w:rsidP="00A4230A">
      <w:pPr>
        <w:spacing w:line="20" w:lineRule="atLeast"/>
        <w:rPr>
          <w:rFonts w:asciiTheme="minorHAnsi" w:hAnsiTheme="minorHAnsi" w:cstheme="minorHAnsi"/>
          <w:sz w:val="24"/>
          <w:szCs w:val="24"/>
        </w:rPr>
      </w:pPr>
    </w:p>
    <w:p w14:paraId="4BEED03B" w14:textId="3DCF88E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56_In aortic stenosis all are true except:</w:t>
      </w:r>
    </w:p>
    <w:p w14:paraId="333CA846" w14:textId="01FDE8F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Symptoms occur when aortic valve area is ≤ 1 cm2.</w:t>
      </w:r>
    </w:p>
    <w:p w14:paraId="41778A85" w14:textId="786A778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Pressure gradient decreases when LV systolic function declines.</w:t>
      </w:r>
    </w:p>
    <w:p w14:paraId="269E9F36" w14:textId="776B6CC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c. Grade 5/6 systolic murmur indicates severe disease. </w:t>
      </w:r>
    </w:p>
    <w:p w14:paraId="2E4EA03A" w14:textId="6F38AA1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The onset of angina indicates poor prognosis.</w:t>
      </w:r>
    </w:p>
    <w:p w14:paraId="6AE1EF41" w14:textId="2720363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LV ejection fraction &lt; than 50% is class 1 indication for AVR.</w:t>
      </w:r>
    </w:p>
    <w:p w14:paraId="78A49323"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5CAD8FBD"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57_Which of the following is NOT a Side effect of B2-agonists</w:t>
      </w:r>
    </w:p>
    <w:p w14:paraId="0970206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2D97C19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tachycardia, arrhythmia,</w:t>
      </w:r>
    </w:p>
    <w:p w14:paraId="31EBBF1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Hand tremor,</w:t>
      </w:r>
    </w:p>
    <w:p w14:paraId="3C0D9B8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headache, nervousness,</w:t>
      </w:r>
    </w:p>
    <w:p w14:paraId="71149EA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hyperglycemia,</w:t>
      </w:r>
    </w:p>
    <w:p w14:paraId="3F164162"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hyperkalemia, and hypomagnesemia.</w:t>
      </w:r>
    </w:p>
    <w:p w14:paraId="53D71DBF"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7E9D1DB9"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58_One of the following metabolic and neurohormonal effect is seen in patients with congestive heart failure:</w:t>
      </w:r>
    </w:p>
    <w:p w14:paraId="6C8A2D4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0BF7EC5D"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Compensatory reduction in basal metabolic rate</w:t>
      </w:r>
    </w:p>
    <w:p w14:paraId="4133711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Increased in circulating rennin concentration</w:t>
      </w:r>
    </w:p>
    <w:p w14:paraId="6D86803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Increased responsiveness of the heart to circulate catecholamines</w:t>
      </w:r>
    </w:p>
    <w:p w14:paraId="5BF2417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Polycythemia</w:t>
      </w:r>
    </w:p>
    <w:p w14:paraId="77C6003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Increased oxygen carrying capacity of the blood</w:t>
      </w:r>
    </w:p>
    <w:p w14:paraId="02042318"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w:t>
      </w:r>
    </w:p>
    <w:p w14:paraId="73C2F7C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60_Celiac patients are instructed to report to clinical follow up every 3-6 months. What is the best way to ensu strict diet if you suspect that your patient is not compliant on the requested dietary program?</w:t>
      </w:r>
    </w:p>
    <w:p w14:paraId="054A8EC2" w14:textId="5221B09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Anti Endomysial antibodies</w:t>
      </w:r>
    </w:p>
    <w:p w14:paraId="52A4DE2C" w14:textId="7567D51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b. Anti Tissue Transglutaminase antibodies</w:t>
      </w:r>
    </w:p>
    <w:p w14:paraId="11DF0561" w14:textId="3874ED5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Endoscopy with duodenal biopsy</w:t>
      </w:r>
    </w:p>
    <w:p w14:paraId="6905F40C" w14:textId="71E86F3F"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Detailed history of what he eats</w:t>
      </w:r>
    </w:p>
    <w:p w14:paraId="0536FD0B" w14:textId="509C94FE"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Anemia and it's markers (iron, vitamin B12, folate...etc)</w:t>
      </w:r>
    </w:p>
    <w:p w14:paraId="220CBA8D" w14:textId="77777777" w:rsidR="002B68D7" w:rsidRPr="004B3655" w:rsidRDefault="002B68D7" w:rsidP="00A4230A">
      <w:pPr>
        <w:spacing w:line="20" w:lineRule="atLeast"/>
        <w:rPr>
          <w:rFonts w:asciiTheme="minorHAnsi" w:hAnsiTheme="minorHAnsi" w:cstheme="minorHAnsi"/>
          <w:sz w:val="24"/>
          <w:szCs w:val="24"/>
        </w:rPr>
      </w:pPr>
    </w:p>
    <w:p w14:paraId="299652F5"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61_</w:t>
      </w:r>
      <w:r w:rsidRPr="004B3655">
        <w:rPr>
          <w:rFonts w:asciiTheme="minorHAnsi" w:hAnsiTheme="minorHAnsi" w:cstheme="minorHAnsi"/>
          <w:sz w:val="24"/>
          <w:szCs w:val="24"/>
        </w:rPr>
        <w:t>Which of the following studies is most sensitive for detecting diabetic nephropathy?</w:t>
      </w:r>
    </w:p>
    <w:p w14:paraId="1E9857AA" w14:textId="66FD80B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Serum creatinine level</w:t>
      </w:r>
    </w:p>
    <w:p w14:paraId="0C33F80C" w14:textId="06EE136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Creatinine clearance</w:t>
      </w:r>
    </w:p>
    <w:p w14:paraId="1087260C" w14:textId="7DAA89F2"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c. Unine albumin</w:t>
      </w:r>
    </w:p>
    <w:p w14:paraId="3355E6D1" w14:textId="65D176E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Glucose tolerance test</w:t>
      </w:r>
    </w:p>
    <w:p w14:paraId="5C1F42A4" w14:textId="164067A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Ultrasonography</w:t>
      </w:r>
    </w:p>
    <w:p w14:paraId="364C730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2DE5DCF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62_56 year-old man reports tingling sensation in his limbs and that his arms sometimes feel heavy. He was recently diagnosed with pulmonary tuberculosis and has been receiving isoniazid, rifampin, pyrazinamide and ethambutol for two months. Which of the following drugs would be most appropriate to treat his current symptom</w:t>
      </w:r>
    </w:p>
    <w:p w14:paraId="7FCF8104" w14:textId="33BDF30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Folic acid</w:t>
      </w:r>
    </w:p>
    <w:p w14:paraId="3C8338F9" w14:textId="13CCD2C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vitamin B1 (tiamin)</w:t>
      </w:r>
    </w:p>
    <w:p w14:paraId="3A6CAF9E" w14:textId="4AD5FB5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w:t>
      </w:r>
      <w:r w:rsidR="002B68D7" w:rsidRPr="004B3655">
        <w:rPr>
          <w:rFonts w:asciiTheme="minorHAnsi" w:hAnsiTheme="minorHAnsi" w:cstheme="minorHAnsi"/>
          <w:sz w:val="24"/>
          <w:szCs w:val="24"/>
        </w:rPr>
        <w:t xml:space="preserve">. </w:t>
      </w:r>
      <w:r w:rsidRPr="004B3655">
        <w:rPr>
          <w:rFonts w:asciiTheme="minorHAnsi" w:hAnsiTheme="minorHAnsi" w:cstheme="minorHAnsi"/>
          <w:sz w:val="24"/>
          <w:szCs w:val="24"/>
        </w:rPr>
        <w:t>Cyanocobalamin</w:t>
      </w:r>
    </w:p>
    <w:p w14:paraId="769A0C4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Vitamic C</w:t>
      </w:r>
    </w:p>
    <w:p w14:paraId="5F8C401A" w14:textId="35167F1F" w:rsidR="00AC74E8" w:rsidRPr="004B3655" w:rsidRDefault="00AC74E8" w:rsidP="00A4230A">
      <w:pPr>
        <w:spacing w:line="20" w:lineRule="atLeast"/>
        <w:rPr>
          <w:rFonts w:asciiTheme="minorHAnsi" w:hAnsiTheme="minorHAnsi" w:cstheme="minorHAnsi"/>
          <w:color w:val="FF0000"/>
          <w:sz w:val="24"/>
          <w:szCs w:val="24"/>
          <w:rtl/>
        </w:rPr>
      </w:pPr>
      <w:r w:rsidRPr="004B3655">
        <w:rPr>
          <w:rFonts w:asciiTheme="minorHAnsi" w:hAnsiTheme="minorHAnsi" w:cstheme="minorHAnsi"/>
          <w:color w:val="FF0000"/>
          <w:sz w:val="24"/>
          <w:szCs w:val="24"/>
        </w:rPr>
        <w:t>e.pyradoxin</w:t>
      </w:r>
    </w:p>
    <w:p w14:paraId="0D746EE2" w14:textId="109B0BE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63_A73-year-old male patient known to have Diabetes and hypertension presents to your clinic with lower abdominal pain. You request blood and urine workup which shows a normal CBC but an increased WBC count in the urine with mildly elevated</w:t>
      </w:r>
      <w:r w:rsidR="002B68D7" w:rsidRPr="004B3655">
        <w:rPr>
          <w:rFonts w:asciiTheme="minorHAnsi" w:hAnsiTheme="minorHAnsi" w:cstheme="minorHAnsi"/>
          <w:sz w:val="24"/>
          <w:szCs w:val="24"/>
        </w:rPr>
        <w:t xml:space="preserve"> </w:t>
      </w:r>
      <w:r w:rsidRPr="004B3655">
        <w:rPr>
          <w:rFonts w:asciiTheme="minorHAnsi" w:hAnsiTheme="minorHAnsi" w:cstheme="minorHAnsi"/>
          <w:sz w:val="24"/>
          <w:szCs w:val="24"/>
        </w:rPr>
        <w:t>RBC's what management step would you suggest?</w:t>
      </w:r>
    </w:p>
    <w:p w14:paraId="6C9DCC1B" w14:textId="3BFE458C"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a Antibiotics</w:t>
      </w:r>
      <w:r w:rsidR="008427F8" w:rsidRPr="004B3655">
        <w:rPr>
          <w:rFonts w:asciiTheme="minorHAnsi" w:hAnsiTheme="minorHAnsi" w:cstheme="minorHAnsi"/>
          <w:color w:val="FF0000"/>
          <w:sz w:val="24"/>
          <w:szCs w:val="24"/>
        </w:rPr>
        <w:t>?</w:t>
      </w:r>
    </w:p>
    <w:p w14:paraId="73C42A0B" w14:textId="4B0FFF2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b.TV fluids</w:t>
      </w:r>
    </w:p>
    <w:p w14:paraId="288ACFDD" w14:textId="6A4BD6CF"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Referral to unology for possible renal stones</w:t>
      </w:r>
    </w:p>
    <w:p w14:paraId="0D1F6AEA" w14:textId="0CEEC05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CT without contrast</w:t>
      </w:r>
    </w:p>
    <w:p w14:paraId="283B8C2F" w14:textId="12549D3E"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e Referral to nephrology for renal biopsy</w:t>
      </w:r>
    </w:p>
    <w:p w14:paraId="38B9B2C5" w14:textId="77777777" w:rsidR="002B68D7" w:rsidRPr="004B3655" w:rsidRDefault="002B68D7" w:rsidP="00A4230A">
      <w:pPr>
        <w:spacing w:line="20" w:lineRule="atLeast"/>
        <w:rPr>
          <w:rFonts w:asciiTheme="minorHAnsi" w:hAnsiTheme="minorHAnsi" w:cstheme="minorHAnsi"/>
          <w:sz w:val="24"/>
          <w:szCs w:val="24"/>
        </w:rPr>
      </w:pPr>
    </w:p>
    <w:p w14:paraId="0F7DBD05" w14:textId="53211F46"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64_An otherwise healthy 75-year-old man presents with severe hematochezia and moderate abdominal pain since this morning. On examination, his blood pressure is 120/78 and pulse is 100 while lying: when standing, the blood pressure is 110/76 and pulse is 136. His Hb is 12. What is the most likely cause of bleeding?</w:t>
      </w:r>
    </w:p>
    <w:p w14:paraId="0831348E" w14:textId="2B88E1DF"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a Diverticular bleed</w:t>
      </w:r>
    </w:p>
    <w:p w14:paraId="0D33F712" w14:textId="3F976E0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Duodenal ulcer</w:t>
      </w:r>
    </w:p>
    <w:p w14:paraId="3B61DA1A" w14:textId="61CE9F9E"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inflammatory bowel disease</w:t>
      </w:r>
    </w:p>
    <w:p w14:paraId="6FD7747E" w14:textId="3FEFC0F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Esophageal varices</w:t>
      </w:r>
    </w:p>
    <w:p w14:paraId="1A7D21B7" w14:textId="3ED9326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Mallory-Weiss tear</w:t>
      </w:r>
    </w:p>
    <w:p w14:paraId="4D832C2B"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3C423A6C"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65_Which of the following is NOT a sign of lung collapse?</w:t>
      </w:r>
    </w:p>
    <w:p w14:paraId="3FCECD8C" w14:textId="7254419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Physical examination reveals a dull note on percussion</w:t>
      </w:r>
    </w:p>
    <w:p w14:paraId="359EBDD4" w14:textId="4672915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b. Bronchial breathing sounds over the affected area.</w:t>
      </w:r>
    </w:p>
    <w:p w14:paraId="689227C3" w14:textId="7FD25E20" w:rsidR="00AC74E8" w:rsidRPr="004B3655" w:rsidRDefault="002B68D7"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c. </w:t>
      </w:r>
      <w:r w:rsidR="00AC74E8" w:rsidRPr="004B3655">
        <w:rPr>
          <w:rFonts w:asciiTheme="minorHAnsi" w:hAnsiTheme="minorHAnsi" w:cstheme="minorHAnsi"/>
          <w:sz w:val="24"/>
          <w:szCs w:val="24"/>
        </w:rPr>
        <w:t>on chest x-ray, the atelectatic section of the lung appears opaque</w:t>
      </w:r>
    </w:p>
    <w:p w14:paraId="56336504" w14:textId="625443F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On chest x-ray, an elevated diaphragm and mediastinal shift to the affected side</w:t>
      </w:r>
    </w:p>
    <w:p w14:paraId="69376012" w14:textId="5F63F21A"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Chest retraction by inspection at the same aftented side</w:t>
      </w:r>
    </w:p>
    <w:p w14:paraId="2A03432F" w14:textId="77777777" w:rsidR="002B68D7" w:rsidRPr="004B3655" w:rsidRDefault="002B68D7" w:rsidP="00A4230A">
      <w:pPr>
        <w:spacing w:line="20" w:lineRule="atLeast"/>
        <w:rPr>
          <w:rFonts w:asciiTheme="minorHAnsi" w:hAnsiTheme="minorHAnsi" w:cstheme="minorHAnsi"/>
          <w:sz w:val="24"/>
          <w:szCs w:val="24"/>
        </w:rPr>
      </w:pPr>
    </w:p>
    <w:p w14:paraId="0C6D845C" w14:textId="184BAB9C"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66_A 50 year old woman presents with pleuritic chest pain and breathlessness thatbecome graduallyworse over a few weeks After physical examination and chest x-ray, she isfound to have a large left sided pleuraleffusion. Which of the following diseasesis LEAST likely to cause this type of pleural effusion 2</w:t>
      </w:r>
    </w:p>
    <w:p w14:paraId="69F206F7" w14:textId="3F1337E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Community acquired pneumonia</w:t>
      </w:r>
    </w:p>
    <w:p w14:paraId="3EE69F25" w14:textId="1FCF834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Pulmonary embolism</w:t>
      </w:r>
    </w:p>
    <w:p w14:paraId="732604BB" w14:textId="7E814AD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c. Left sided heart failure</w:t>
      </w:r>
    </w:p>
    <w:p w14:paraId="042C13BE" w14:textId="0C92406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Branchogenic carcinoma</w:t>
      </w:r>
    </w:p>
    <w:p w14:paraId="112B1F1A" w14:textId="262EC21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Pulmonary tuberculosis</w:t>
      </w:r>
    </w:p>
    <w:p w14:paraId="3E54D69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57B9A79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67_A 46 years old woman with persistent asthma comes to the emergency department with Tachycardia 120 b/min Tachypnea 28breathimin she cannot complete one sentence with Bilateral generalized inspiratory and expiratory rhonchi Which of the following drugs is NOT used in this situation?</w:t>
      </w:r>
    </w:p>
    <w:p w14:paraId="35785022" w14:textId="7B57047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a. Leukotriene modifiers</w:t>
      </w:r>
    </w:p>
    <w:p w14:paraId="176B163A" w14:textId="36A0756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Nebulizedsalbutamol</w:t>
      </w:r>
    </w:p>
    <w:p w14:paraId="7E502127" w14:textId="70D3600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c</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Systemic Corticosteroids</w:t>
      </w:r>
    </w:p>
    <w:p w14:paraId="30F72A03" w14:textId="5A601DE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d</w:t>
      </w:r>
      <w:r w:rsidR="002B68D7" w:rsidRPr="004B3655">
        <w:rPr>
          <w:rFonts w:asciiTheme="minorHAnsi" w:hAnsiTheme="minorHAnsi" w:cstheme="minorHAnsi"/>
          <w:sz w:val="24"/>
          <w:szCs w:val="24"/>
        </w:rPr>
        <w:t>.</w:t>
      </w:r>
      <w:r w:rsidRPr="004B3655">
        <w:rPr>
          <w:rFonts w:asciiTheme="minorHAnsi" w:hAnsiTheme="minorHAnsi" w:cstheme="minorHAnsi"/>
          <w:sz w:val="24"/>
          <w:szCs w:val="24"/>
        </w:rPr>
        <w:t xml:space="preserve"> Nebulized ipratropium bromide</w:t>
      </w:r>
    </w:p>
    <w:p w14:paraId="2AA6EEE7" w14:textId="1DD39DD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e intravenous magnesium</w:t>
      </w:r>
    </w:p>
    <w:p w14:paraId="6127D302"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4FD6CB51"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68_One of the following statements is considered WRONG about massive hemoptysis?</w:t>
      </w:r>
    </w:p>
    <w:p w14:paraId="632E980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Coughing of fresh blood about 600 ml over a 24-h period.</w:t>
      </w:r>
    </w:p>
    <w:p w14:paraId="0D8A216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Coughing of 150 ml of fresh blood per time</w:t>
      </w:r>
    </w:p>
    <w:p w14:paraId="07311BE2"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c. Coughing of 80 ml of fresh blood per time</w:t>
      </w:r>
    </w:p>
    <w:p w14:paraId="020752F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d. It is considered life-threatening hemoptysis with increased patient mortality.</w:t>
      </w:r>
    </w:p>
    <w:p w14:paraId="6E05B6F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Post-pulmonary tuberculosis complications are of its common causes.</w:t>
      </w:r>
    </w:p>
    <w:p w14:paraId="6C495CFA"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5580D097"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69_</w:t>
      </w:r>
      <w:r w:rsidRPr="004B3655">
        <w:rPr>
          <w:rFonts w:asciiTheme="minorHAnsi" w:hAnsiTheme="minorHAnsi" w:cstheme="minorHAnsi"/>
          <w:sz w:val="24"/>
          <w:szCs w:val="24"/>
        </w:rPr>
        <w:t>The most common cause of acute tubular necrosis is:</w:t>
      </w:r>
    </w:p>
    <w:p w14:paraId="5BF1B2BA" w14:textId="3D6C9182"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Aminoglycoside antibiotics</w:t>
      </w:r>
      <w:r w:rsidR="00801F23" w:rsidRPr="004B3655">
        <w:rPr>
          <w:rFonts w:asciiTheme="minorHAnsi" w:hAnsiTheme="minorHAnsi" w:cstheme="minorHAnsi"/>
          <w:sz w:val="24"/>
          <w:szCs w:val="24"/>
        </w:rPr>
        <w:tab/>
      </w:r>
      <w:r w:rsidR="00801F23" w:rsidRPr="004B3655">
        <w:rPr>
          <w:rFonts w:asciiTheme="minorHAnsi" w:hAnsiTheme="minorHAnsi" w:cstheme="minorHAnsi"/>
          <w:sz w:val="24"/>
          <w:szCs w:val="24"/>
        </w:rPr>
        <w:tab/>
      </w:r>
      <w:r w:rsidR="00801F23" w:rsidRPr="004B3655">
        <w:rPr>
          <w:rFonts w:asciiTheme="minorHAnsi" w:hAnsiTheme="minorHAnsi" w:cstheme="minorHAnsi"/>
          <w:sz w:val="24"/>
          <w:szCs w:val="24"/>
        </w:rPr>
        <w:tab/>
      </w:r>
      <w:r w:rsidRPr="004B3655">
        <w:rPr>
          <w:rFonts w:asciiTheme="minorHAnsi" w:hAnsiTheme="minorHAnsi" w:cstheme="minorHAnsi"/>
          <w:sz w:val="24"/>
          <w:szCs w:val="24"/>
        </w:rPr>
        <w:t>b. Rhabdomyolysis</w:t>
      </w:r>
    </w:p>
    <w:p w14:paraId="74D715F1" w14:textId="1CC49913"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Renal artery stenosis</w:t>
      </w:r>
      <w:r w:rsidR="00801F23" w:rsidRPr="004B3655">
        <w:rPr>
          <w:rFonts w:asciiTheme="minorHAnsi" w:hAnsiTheme="minorHAnsi" w:cstheme="minorHAnsi"/>
          <w:sz w:val="24"/>
          <w:szCs w:val="24"/>
        </w:rPr>
        <w:tab/>
      </w:r>
      <w:r w:rsidR="00801F23" w:rsidRPr="004B3655">
        <w:rPr>
          <w:rFonts w:asciiTheme="minorHAnsi" w:hAnsiTheme="minorHAnsi" w:cstheme="minorHAnsi"/>
          <w:sz w:val="24"/>
          <w:szCs w:val="24"/>
        </w:rPr>
        <w:tab/>
      </w:r>
      <w:r w:rsidR="00801F23" w:rsidRPr="004B3655">
        <w:rPr>
          <w:rFonts w:asciiTheme="minorHAnsi" w:hAnsiTheme="minorHAnsi" w:cstheme="minorHAnsi"/>
          <w:sz w:val="24"/>
          <w:szCs w:val="24"/>
        </w:rPr>
        <w:tab/>
      </w:r>
      <w:r w:rsidRPr="004B3655">
        <w:rPr>
          <w:rFonts w:asciiTheme="minorHAnsi" w:hAnsiTheme="minorHAnsi" w:cstheme="minorHAnsi"/>
          <w:color w:val="FF0000"/>
          <w:sz w:val="24"/>
          <w:szCs w:val="24"/>
        </w:rPr>
        <w:t>d. Ischemia</w:t>
      </w:r>
    </w:p>
    <w:p w14:paraId="76963BF7" w14:textId="23F0D459"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e. Renal artery thrombosis</w:t>
      </w:r>
    </w:p>
    <w:p w14:paraId="7C8775ED"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lastRenderedPageBreak/>
        <w:t>71_In pulmonary hypertension. One of the following is false:</w:t>
      </w:r>
    </w:p>
    <w:p w14:paraId="425CA919"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PHTN starts when pulmonary artery pressure exceeds 60 mmHg at rest.</w:t>
      </w:r>
    </w:p>
    <w:p w14:paraId="77D00436" w14:textId="63DA82AE"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Elevated pulmonary artery pressure leads to decrease PO2 and constriction of pulmonary arteries.</w:t>
      </w:r>
    </w:p>
    <w:p w14:paraId="023E8D8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Polycythemia and pulmonary embolism are known complications.</w:t>
      </w:r>
    </w:p>
    <w:p w14:paraId="34C8E62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COPD and lung fibrosis are common causes of the disease.</w:t>
      </w:r>
    </w:p>
    <w:p w14:paraId="1A31A1FD" w14:textId="54412FFB" w:rsidR="00AC74E8" w:rsidRPr="004B3655" w:rsidRDefault="00801F23"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w:t>
      </w:r>
      <w:r w:rsidR="00AC74E8" w:rsidRPr="004B3655">
        <w:rPr>
          <w:rFonts w:asciiTheme="minorHAnsi" w:hAnsiTheme="minorHAnsi" w:cstheme="minorHAnsi"/>
          <w:sz w:val="24"/>
          <w:szCs w:val="24"/>
        </w:rPr>
        <w:t xml:space="preserve"> High altitude climbing without first acclimated results in pulmonary HTN.</w:t>
      </w:r>
    </w:p>
    <w:p w14:paraId="7D202625"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55646555"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72_All of the following features are seen in cushing's syndrome except one</w:t>
      </w:r>
    </w:p>
    <w:p w14:paraId="45D4273D" w14:textId="55DECA0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Hyperglycemia</w:t>
      </w:r>
    </w:p>
    <w:p w14:paraId="76F22D58" w14:textId="32B5C7C9"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 Hyponatremia</w:t>
      </w:r>
    </w:p>
    <w:p w14:paraId="43C26F2C" w14:textId="58E1F939"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Hypokalemia</w:t>
      </w:r>
    </w:p>
    <w:p w14:paraId="152FBB89" w14:textId="7022D46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Hypocalcemia</w:t>
      </w:r>
    </w:p>
    <w:p w14:paraId="633A345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Central obesity</w:t>
      </w:r>
    </w:p>
    <w:p w14:paraId="4AF79319"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16D31295"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73</w:t>
      </w:r>
      <w:r w:rsidRPr="004B3655">
        <w:rPr>
          <w:rFonts w:asciiTheme="minorHAnsi" w:hAnsiTheme="minorHAnsi" w:cstheme="minorHAnsi"/>
          <w:sz w:val="24"/>
          <w:szCs w:val="24"/>
        </w:rPr>
        <w:t>-Primary causes of hypoadrenalism include all of the following except</w:t>
      </w:r>
    </w:p>
    <w:p w14:paraId="3A7C923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801B7F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Addison's disease</w:t>
      </w:r>
    </w:p>
    <w:p w14:paraId="024BEBA3" w14:textId="77777777" w:rsidR="00801F23"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 Hypopituitarism</w:t>
      </w:r>
    </w:p>
    <w:p w14:paraId="2D80AD40" w14:textId="0070CBED"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sz w:val="24"/>
          <w:szCs w:val="24"/>
        </w:rPr>
        <w:t>c. intra-adrenal hemorrhage</w:t>
      </w:r>
    </w:p>
    <w:p w14:paraId="3C83463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Congenital adrenal hypoplasia</w:t>
      </w:r>
    </w:p>
    <w:p w14:paraId="1328ACC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Tuberculosis affecting the adrenal glands</w:t>
      </w:r>
    </w:p>
    <w:p w14:paraId="10145B82" w14:textId="359B89F5"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78074D4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74_A 35-year-old man presented with severe pain and swelling of the right 1stmetatarsophalangeal joint. Aspirate of the joint revealed intracellular, needle shaped, negatively birefringent crystals. Which one of the following statements is correct regarding the underlying disorder?</w:t>
      </w:r>
    </w:p>
    <w:p w14:paraId="4B2CD92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1293EC9D" w14:textId="2B0854C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There is a strong female predominance in the reproductive age.</w:t>
      </w:r>
    </w:p>
    <w:p w14:paraId="4FE8FA0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The most common presentation is acute polyarthritis.</w:t>
      </w:r>
    </w:p>
    <w:p w14:paraId="37CCEB2F" w14:textId="79A84C0C"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Prevalence is around 10% of the population</w:t>
      </w:r>
    </w:p>
    <w:p w14:paraId="4B674197"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Renal handling of uric acid is abnormal in the vast majority of patients.</w:t>
      </w:r>
    </w:p>
    <w:p w14:paraId="534C1DB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Serum urate concentration is usually high during the acute attacks.</w:t>
      </w:r>
    </w:p>
    <w:p w14:paraId="2A1BCEFE"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07E0A8E3"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75_One of the following is a suitable regimen to eradicate H. pylori in a 25-year-old female patient that presented to you with epigastric pain, nausea, and a positive H. pylori stool antigen test.</w:t>
      </w:r>
    </w:p>
    <w:p w14:paraId="50BBD24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07F9289" w14:textId="487A63B1"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Amoxicillin, clarithromycin and lansoprazole for 14 days</w:t>
      </w:r>
    </w:p>
    <w:p w14:paraId="4925854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Lansoprazole alone for 30 days</w:t>
      </w:r>
    </w:p>
    <w:p w14:paraId="3F7804F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Amoxicillin and lansoprazole for 21 days!</w:t>
      </w:r>
    </w:p>
    <w:p w14:paraId="7A6416DA" w14:textId="1A4F568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Clarithromycin and lansoprazole for 21 days</w:t>
      </w:r>
    </w:p>
    <w:p w14:paraId="6CCDAB3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Omeprazole, amoxicillin and metronidazole for 5 days</w:t>
      </w:r>
    </w:p>
    <w:p w14:paraId="292D7CB3"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4F65437B" w14:textId="77777777" w:rsidR="00801F23"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76-In mitral regurgitation. All of the following are true except:</w:t>
      </w:r>
    </w:p>
    <w:p w14:paraId="33CA8FEC" w14:textId="644BEA3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Mild MR is seen in 80% of normal population.</w:t>
      </w:r>
    </w:p>
    <w:p w14:paraId="7D001DC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The commonest cause of acute MR is acute MI.</w:t>
      </w:r>
    </w:p>
    <w:p w14:paraId="0882913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C.Tachycardia in acute MR is harmful and beta blockers should be used to improve prognosis.</w:t>
      </w:r>
    </w:p>
    <w:p w14:paraId="1408C61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Myxomatous degeneration is the commonest cause for chronic MR.</w:t>
      </w:r>
    </w:p>
    <w:p w14:paraId="2FA335AC"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Both right atrium and left atrium are dilated in chronic MR.</w:t>
      </w:r>
    </w:p>
    <w:p w14:paraId="234EC381"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1FAEF24C"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77-Regarding the clinical features of celiac disease. One is false</w:t>
      </w:r>
    </w:p>
    <w:p w14:paraId="2184C986" w14:textId="462D1B5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Can be diagnosed after the age of 60</w:t>
      </w:r>
    </w:p>
    <w:p w14:paraId="7E33D399" w14:textId="4B7EC72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Can appear in infancy upon weaning from milk to solid foods</w:t>
      </w:r>
    </w:p>
    <w:p w14:paraId="25497E15" w14:textId="59A9ED6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Has a peak of incidence in the fifth decade</w:t>
      </w:r>
    </w:p>
    <w:p w14:paraId="0F76BBE1" w14:textId="6704FC34"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Patients can be asymptomatic and present only with laboratory abnormalities</w:t>
      </w:r>
    </w:p>
    <w:p w14:paraId="33323E17" w14:textId="454C3FCA" w:rsidR="00AC74E8" w:rsidRPr="004B3655" w:rsidRDefault="00AC74E8" w:rsidP="00A4230A">
      <w:pPr>
        <w:spacing w:line="20" w:lineRule="atLeast"/>
        <w:rPr>
          <w:rFonts w:asciiTheme="minorHAnsi" w:hAnsiTheme="minorHAnsi" w:cstheme="minorHAnsi"/>
          <w:color w:val="FF0000"/>
          <w:sz w:val="24"/>
          <w:szCs w:val="24"/>
          <w:rtl/>
        </w:rPr>
      </w:pPr>
      <w:r w:rsidRPr="004B3655">
        <w:rPr>
          <w:rFonts w:asciiTheme="minorHAnsi" w:hAnsiTheme="minorHAnsi" w:cstheme="minorHAnsi"/>
          <w:color w:val="FF0000"/>
          <w:sz w:val="24"/>
          <w:szCs w:val="24"/>
        </w:rPr>
        <w:t>e. Mouth ulcers and angular stomatitis are indicators of very severe disease</w:t>
      </w:r>
      <w:r w:rsidRPr="004B3655">
        <w:rPr>
          <w:rFonts w:asciiTheme="minorHAnsi" w:hAnsiTheme="minorHAnsi" w:cstheme="minorHAnsi"/>
          <w:sz w:val="24"/>
          <w:szCs w:val="24"/>
        </w:rPr>
        <w:tab/>
      </w:r>
    </w:p>
    <w:p w14:paraId="2984BCF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78-All of the following are indications for the use of insulin instead of oral hypoglycemic agents except one</w:t>
      </w:r>
    </w:p>
    <w:p w14:paraId="64531E6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63C37112" w14:textId="504D998D"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Diabetic retinopathy</w:t>
      </w:r>
    </w:p>
    <w:p w14:paraId="0C4C6D8A" w14:textId="6B12EE51" w:rsidR="00801F23"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Diabetic nephropathy</w:t>
      </w:r>
    </w:p>
    <w:p w14:paraId="5BD5BD31" w14:textId="3BC84002"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Diabetic foot</w:t>
      </w:r>
    </w:p>
    <w:p w14:paraId="31C7F218" w14:textId="4C08A77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A 46-year-old male with HbA1C 10.5% despite 2 years of treatment with oral agents</w:t>
      </w:r>
    </w:p>
    <w:p w14:paraId="209DC36B" w14:textId="166F02B9" w:rsidR="00AC74E8" w:rsidRPr="004B3655" w:rsidRDefault="00AC74E8" w:rsidP="00A4230A">
      <w:pPr>
        <w:spacing w:line="20" w:lineRule="atLeast"/>
        <w:rPr>
          <w:rFonts w:asciiTheme="minorHAnsi" w:hAnsiTheme="minorHAnsi" w:cstheme="minorHAnsi"/>
          <w:color w:val="FF0000"/>
          <w:sz w:val="24"/>
          <w:szCs w:val="24"/>
          <w:rtl/>
        </w:rPr>
      </w:pPr>
      <w:r w:rsidRPr="004B3655">
        <w:rPr>
          <w:rFonts w:asciiTheme="minorHAnsi" w:hAnsiTheme="minorHAnsi" w:cstheme="minorHAnsi"/>
          <w:color w:val="FF0000"/>
          <w:sz w:val="24"/>
          <w:szCs w:val="24"/>
        </w:rPr>
        <w:t>e. A 40-year-old female newly diagnosed type 2 DM with no other medical illness</w:t>
      </w:r>
    </w:p>
    <w:p w14:paraId="5F5EB04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7C719C8C" w14:textId="0088B7A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79-Positive JAK 2 mutation characteristically occurs in only One of the following:</w:t>
      </w:r>
    </w:p>
    <w:p w14:paraId="2D8F929C" w14:textId="17F92EBF"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Folic acid deficiency anaemia due to celiac disease.</w:t>
      </w:r>
    </w:p>
    <w:p w14:paraId="77F825F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Pernicious anemia.</w:t>
      </w:r>
    </w:p>
    <w:p w14:paraId="05D45C0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Hodgkin's diseases</w:t>
      </w:r>
    </w:p>
    <w:p w14:paraId="3EDB4B7D"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Essential thrombocytosis.</w:t>
      </w:r>
    </w:p>
    <w:p w14:paraId="7DEBD72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Multiple Myeloma.</w:t>
      </w:r>
    </w:p>
    <w:p w14:paraId="5BAA87E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382B94E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80-One of the following is true in hepatitis C infection.</w:t>
      </w:r>
    </w:p>
    <w:p w14:paraId="7AFD78A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6909903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Hepatitis C vaccine is usually given to medical staff</w:t>
      </w:r>
    </w:p>
    <w:p w14:paraId="2EEEF5E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HEV DNA testing is standard for viral replication measurement</w:t>
      </w:r>
    </w:p>
    <w:p w14:paraId="205BBFC3"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 Cirrhosis develops in 85% of those patients</w:t>
      </w:r>
    </w:p>
    <w:p w14:paraId="7AD85B7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It is associated with polyarteritis nudosa (PAN)</w:t>
      </w:r>
    </w:p>
    <w:p w14:paraId="5939532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Patients who already reached cirrhosis should be treated for hepatitis c infection</w:t>
      </w:r>
    </w:p>
    <w:p w14:paraId="0737A2C3"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w:t>
      </w:r>
    </w:p>
    <w:p w14:paraId="7C6BD10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4F3EF09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81-One of the following is not a feature of Addison's disease</w:t>
      </w:r>
    </w:p>
    <w:p w14:paraId="3CA135E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0F9E100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Hyperpigmentation</w:t>
      </w:r>
    </w:p>
    <w:p w14:paraId="3DDA857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Eosinophilia</w:t>
      </w:r>
    </w:p>
    <w:p w14:paraId="033FB9D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Hypotension</w:t>
      </w:r>
    </w:p>
    <w:p w14:paraId="3EC8639D"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Hyperglycemia</w:t>
      </w:r>
    </w:p>
    <w:p w14:paraId="28A24BF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e Depression</w:t>
      </w:r>
    </w:p>
    <w:p w14:paraId="7549099C"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w:t>
      </w:r>
    </w:p>
    <w:p w14:paraId="0E029F6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82-Which one of the followings statements is correct about patients with SLE:</w:t>
      </w:r>
    </w:p>
    <w:p w14:paraId="15AB1F3F"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60DA7705"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ANA (Antinuclear antibodies) is positive in almost all patients.</w:t>
      </w:r>
    </w:p>
    <w:p w14:paraId="3814F16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Hydroxychloroquine is an enough treatment for discoid lesions on the face.</w:t>
      </w:r>
    </w:p>
    <w:p w14:paraId="167ED10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c. Renal involvement occurs in 90% of patients.</w:t>
      </w:r>
    </w:p>
    <w:p w14:paraId="1A2662C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d. Arthritis is usually erosive and deforming.</w:t>
      </w:r>
    </w:p>
    <w:p w14:paraId="4DA8F0B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Psychosis is always a manifestation of CNS involvement.</w:t>
      </w:r>
    </w:p>
    <w:p w14:paraId="6528918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6064909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83-Myxoedema coma is NOT characterized by?</w:t>
      </w:r>
    </w:p>
    <w:p w14:paraId="0D0C87F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34C8D9A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a. Hypotension</w:t>
      </w:r>
    </w:p>
    <w:p w14:paraId="1852F47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Brachycardia</w:t>
      </w:r>
    </w:p>
    <w:p w14:paraId="4178A144"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Typel respiratory failure</w:t>
      </w:r>
    </w:p>
    <w:p w14:paraId="4BCF7E1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Typell respiratory failure</w:t>
      </w:r>
    </w:p>
    <w:p w14:paraId="72258176"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w:t>
      </w:r>
    </w:p>
    <w:p w14:paraId="23E479C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0F20FFD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84-The type of endocarditis most commonly found in patients who are intravenous drug abusers is?</w:t>
      </w:r>
    </w:p>
    <w:p w14:paraId="2B72005E"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Staphylococcus aureus infection of the tricuspid valve</w:t>
      </w:r>
    </w:p>
    <w:p w14:paraId="4F84F19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b. S.aureus infection of the mitral valve</w:t>
      </w:r>
    </w:p>
    <w:p w14:paraId="3A33F9B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c Haemolytic streptococcal infection of the tricuspid valve</w:t>
      </w:r>
    </w:p>
    <w:p w14:paraId="76FECB5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Hemolytic streptococcal infection of the mitral valve</w:t>
      </w:r>
    </w:p>
    <w:p w14:paraId="33194A8A" w14:textId="3AE31653"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e. Pseudomonas aeruginosa infection of the pulmonic valve</w:t>
      </w:r>
    </w:p>
    <w:p w14:paraId="6C4D5A9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86-A 66-year-old male patient is brought by paramedics to the emergency department. He complains of fatigue, abdominal discomfort and lower limb swelling. Laboratory investigation shows a low hemoglobin level and thrombocytopenia. He was diagnosed 6months ago with liver cirrhosis and was admitted twice since then for the treatment of hepatic encephalopathy. All of the following are important measures when it comes to assessing this patient's mortality except one:</w:t>
      </w:r>
    </w:p>
    <w:p w14:paraId="6E9A01A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253DCADE"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a. INR</w:t>
      </w:r>
    </w:p>
    <w:p w14:paraId="4E9C7BD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Severity of ascitis</w:t>
      </w:r>
    </w:p>
    <w:p w14:paraId="6447D51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Severity of jaundice</w:t>
      </w:r>
    </w:p>
    <w:p w14:paraId="32C712C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d. Bilirubin levels</w:t>
      </w:r>
    </w:p>
    <w:p w14:paraId="1A28F97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Severity of encephalopathy</w:t>
      </w:r>
    </w:p>
    <w:p w14:paraId="1BCC8088" w14:textId="011354D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0F6B9AE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87-The disease that is most strongly associated with H. pylori infection is</w:t>
      </w:r>
    </w:p>
    <w:p w14:paraId="2E21696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2D6639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a Gastric ulcers</w:t>
      </w:r>
    </w:p>
    <w:p w14:paraId="05B6C43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Zollinger-ellison syndrome</w:t>
      </w:r>
    </w:p>
    <w:p w14:paraId="4F9316B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c.MALT-ymphoma</w:t>
      </w:r>
    </w:p>
    <w:p w14:paraId="58DBAABF"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Duodenal ulcer</w:t>
      </w:r>
    </w:p>
    <w:p w14:paraId="7E323EA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e.Gastric adenocarcinoma</w:t>
      </w:r>
    </w:p>
    <w:p w14:paraId="689B2BCA"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w:t>
      </w:r>
    </w:p>
    <w:p w14:paraId="23EBE66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88-The natural history of arthritis in patients suffering from rheumatoid arthritis with no regular treat</w:t>
      </w:r>
    </w:p>
    <w:p w14:paraId="2BF21D1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0251B207"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 Progressive</w:t>
      </w:r>
    </w:p>
    <w:p w14:paraId="1327676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Intermittent</w:t>
      </w:r>
    </w:p>
    <w:p w14:paraId="69B6780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c. Migratory</w:t>
      </w:r>
    </w:p>
    <w:p w14:paraId="182718A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Regressive</w:t>
      </w:r>
    </w:p>
    <w:p w14:paraId="2EE8B6E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Stable with occasional exacerbation</w:t>
      </w:r>
    </w:p>
    <w:p w14:paraId="30BD6A4D"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tl/>
        </w:rPr>
        <w:t xml:space="preserve"> </w:t>
      </w:r>
    </w:p>
    <w:p w14:paraId="6DA3D028"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89-All of the following are true in hepatitis A infection, except:</w:t>
      </w:r>
    </w:p>
    <w:p w14:paraId="4075739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74E102D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Doesn't lead to cirrhosis</w:t>
      </w:r>
    </w:p>
    <w:p w14:paraId="77378DE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Creates no risk of hepatocellular carcinoma</w:t>
      </w:r>
    </w:p>
    <w:p w14:paraId="294CE5C3"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 Transmitted fecoorally 4 weeks before the appearance of symptoms</w:t>
      </w:r>
    </w:p>
    <w:p w14:paraId="06173EE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HAV particles can be demonstrated in feces by electron microscopy</w:t>
      </w:r>
    </w:p>
    <w:p w14:paraId="44D4442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e 1-2 weeks after the onset of the viremic phase jaundice appears</w:t>
      </w:r>
    </w:p>
    <w:p w14:paraId="1E47AD7E"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w:t>
      </w:r>
    </w:p>
    <w:p w14:paraId="6A17BA22" w14:textId="4026FE26"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90-A 22-year-old female is evaluated for a 2-year history of recurrent painful oral and genital ulcers. One of the following is the</w:t>
      </w:r>
      <w:r w:rsidR="00801F23" w:rsidRPr="004B3655">
        <w:rPr>
          <w:rFonts w:asciiTheme="minorHAnsi" w:hAnsiTheme="minorHAnsi" w:cstheme="minorHAnsi"/>
          <w:sz w:val="24"/>
          <w:szCs w:val="24"/>
        </w:rPr>
        <w:t xml:space="preserve"> </w:t>
      </w:r>
      <w:r w:rsidRPr="004B3655">
        <w:rPr>
          <w:rFonts w:asciiTheme="minorHAnsi" w:hAnsiTheme="minorHAnsi" w:cstheme="minorHAnsi"/>
          <w:sz w:val="24"/>
          <w:szCs w:val="24"/>
        </w:rPr>
        <w:t>least relevant in her history?</w:t>
      </w:r>
    </w:p>
    <w:p w14:paraId="2B4CAB1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374BFA5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a.Painful red eye</w:t>
      </w:r>
    </w:p>
    <w:p w14:paraId="78D0319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Red indurated sin lesions.</w:t>
      </w:r>
    </w:p>
    <w:p w14:paraId="660BB1CA"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c.History of hemoptysis</w:t>
      </w:r>
    </w:p>
    <w:p w14:paraId="69B0924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e.Pantul swollen jeft lower limb</w:t>
      </w:r>
    </w:p>
    <w:p w14:paraId="35E8D6AF" w14:textId="77777777"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 xml:space="preserve"> </w:t>
      </w:r>
    </w:p>
    <w:p w14:paraId="4080BB1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ollege</w:t>
      </w:r>
    </w:p>
    <w:p w14:paraId="259607B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77D4C63E" w14:textId="6BE3F73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91.18 year old patient presents with periorbital edema, tea coloured urine, with past history of sore throat 3 week ago, the most</w:t>
      </w:r>
      <w:r w:rsidR="00801F23" w:rsidRPr="004B3655">
        <w:rPr>
          <w:rFonts w:asciiTheme="minorHAnsi" w:hAnsiTheme="minorHAnsi" w:cstheme="minorHAnsi"/>
          <w:sz w:val="24"/>
          <w:szCs w:val="24"/>
        </w:rPr>
        <w:t xml:space="preserve"> </w:t>
      </w:r>
      <w:r w:rsidRPr="004B3655">
        <w:rPr>
          <w:rFonts w:asciiTheme="minorHAnsi" w:hAnsiTheme="minorHAnsi" w:cstheme="minorHAnsi"/>
          <w:sz w:val="24"/>
          <w:szCs w:val="24"/>
        </w:rPr>
        <w:t>likely diagnosis is?</w:t>
      </w:r>
    </w:p>
    <w:p w14:paraId="38C6384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Select one: </w:t>
      </w:r>
    </w:p>
    <w:p w14:paraId="2769CA1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Nephritic syndrome</w:t>
      </w:r>
    </w:p>
    <w:p w14:paraId="207ACD7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UTI</w:t>
      </w:r>
    </w:p>
    <w:p w14:paraId="22282FE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Acute tubulointerstitial nephritis</w:t>
      </w:r>
    </w:p>
    <w:p w14:paraId="7AC2B88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d. Minimal change glomerulonephritis</w:t>
      </w:r>
    </w:p>
    <w:p w14:paraId="1B2E5722"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 Post streptococcal glomerulonephritis</w:t>
      </w:r>
    </w:p>
    <w:p w14:paraId="4864156D" w14:textId="7DEAA12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 xml:space="preserve"> 92-What test is typically used for the confirmation of Covid-19 infection?</w:t>
      </w:r>
    </w:p>
    <w:p w14:paraId="4296E2A5"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3181AAEF" w14:textId="2D3566C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Deep nasal swab for bacterial load</w:t>
      </w:r>
    </w:p>
    <w:p w14:paraId="5687683E"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 Viral load by polymerase chain reaction</w:t>
      </w:r>
    </w:p>
    <w:p w14:paraId="23B6EF10" w14:textId="74B3D14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Viral load by ELISA</w:t>
      </w:r>
    </w:p>
    <w:p w14:paraId="3BFDF8CD" w14:textId="316F8DF8"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Viral cultures</w:t>
      </w:r>
    </w:p>
    <w:p w14:paraId="193EAEF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Serology for anti SARS COV 2 antibodies</w:t>
      </w:r>
    </w:p>
    <w:p w14:paraId="14CAC8B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4282FAE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93.A 30-year-old man is evaluated for a 6-month history of pain and swelling in the right ankle. History is also significant for a 3 year history of intermittent left eye uveitis On physical examination there is tenderness over the sacroiliac joints. Which of the following is the most appropriate test to perform to reach a diagnosis?</w:t>
      </w:r>
    </w:p>
    <w:p w14:paraId="35E07BB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7FF7B2E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Anti-cylic citrullinated peptide antibody assay</w:t>
      </w:r>
    </w:p>
    <w:p w14:paraId="5C96954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Anti-neutrophil cytoplasmic antibody assay</w:t>
      </w:r>
    </w:p>
    <w:p w14:paraId="17E933A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Antinuclear antibody assay</w:t>
      </w:r>
    </w:p>
    <w:p w14:paraId="686EB733"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HLA-B 27 testing</w:t>
      </w:r>
    </w:p>
    <w:p w14:paraId="7A77083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Erythrocyte sedimentation rate</w:t>
      </w:r>
    </w:p>
    <w:p w14:paraId="46AD77CF" w14:textId="77777777" w:rsidR="00801F23" w:rsidRPr="004B3655" w:rsidRDefault="00801F23" w:rsidP="00A4230A">
      <w:pPr>
        <w:spacing w:line="20" w:lineRule="atLeast"/>
        <w:rPr>
          <w:rFonts w:asciiTheme="minorHAnsi" w:hAnsiTheme="minorHAnsi" w:cstheme="minorHAnsi"/>
          <w:sz w:val="24"/>
          <w:szCs w:val="24"/>
        </w:rPr>
      </w:pPr>
    </w:p>
    <w:p w14:paraId="43828337" w14:textId="1FA6378A" w:rsidR="00AC74E8" w:rsidRPr="004B3655" w:rsidRDefault="00AC74E8" w:rsidP="00A4230A">
      <w:pPr>
        <w:spacing w:line="20" w:lineRule="atLeast"/>
        <w:rPr>
          <w:rFonts w:asciiTheme="minorHAnsi" w:hAnsiTheme="minorHAnsi" w:cstheme="minorHAnsi"/>
          <w:sz w:val="24"/>
          <w:szCs w:val="24"/>
          <w:rtl/>
        </w:rPr>
      </w:pPr>
      <w:r w:rsidRPr="004B3655">
        <w:rPr>
          <w:rFonts w:asciiTheme="minorHAnsi" w:hAnsiTheme="minorHAnsi" w:cstheme="minorHAnsi"/>
          <w:sz w:val="24"/>
          <w:szCs w:val="24"/>
        </w:rPr>
        <w:t>94_Which of the following is NOT a characteristic chest X-ray finding in a patient with sarcoidosis?</w:t>
      </w:r>
    </w:p>
    <w:p w14:paraId="00F0A40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2AD1929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Bilateral reticular abnormality with honeycombing</w:t>
      </w:r>
    </w:p>
    <w:p w14:paraId="44F1498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Bilateral hilar lymphadenopathy</w:t>
      </w:r>
    </w:p>
    <w:p w14:paraId="779DA40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bilateral Patchy infiltrates</w:t>
      </w:r>
    </w:p>
    <w:p w14:paraId="75A99D1E"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Cardiomegaly</w:t>
      </w:r>
    </w:p>
    <w:p w14:paraId="06FD7154"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Pleural effusion</w:t>
      </w:r>
    </w:p>
    <w:p w14:paraId="43F1468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1A2ABC6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748A605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95-A 25-year-old male patient with no previous medical illnesses, presented with 2-day history off right knee pain, swelling, and severe limitation of movement. He gave history of fever, chills, and was not able to attend his work. One of the following is correct</w:t>
      </w:r>
    </w:p>
    <w:p w14:paraId="7B9F71F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2EE370E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Streptococcus pyogenes is the most likely causative microorganism.</w:t>
      </w:r>
    </w:p>
    <w:p w14:paraId="666E86CF"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 joint drainage is a very crucial step in the management.</w:t>
      </w:r>
    </w:p>
    <w:p w14:paraId="3936A4F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c.The presence of rash and tenosynovitis should direct evaluation to the possibility of non-gonococcal arthritis</w:t>
      </w:r>
    </w:p>
    <w:p w14:paraId="0062810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d.joint aspiration isneeded only at diagnosis.</w:t>
      </w:r>
    </w:p>
    <w:p w14:paraId="5DFD9ED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e.Treatment should include antibiotics to cover both Gram positive and Gram-negative organisms</w:t>
      </w:r>
    </w:p>
    <w:p w14:paraId="2148E6F6" w14:textId="7BB11100"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04D12597"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96-One of the following is false in Non Hodgkins lymphoma:</w:t>
      </w:r>
    </w:p>
    <w:p w14:paraId="669BCA8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01B476A2" w14:textId="52E6209D"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Disease of old age group</w:t>
      </w:r>
    </w:p>
    <w:p w14:paraId="0337C81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Lymphocytes are of B and T cells.</w:t>
      </w:r>
    </w:p>
    <w:p w14:paraId="0E031C4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High grade type has a cure treatment.</w:t>
      </w:r>
    </w:p>
    <w:p w14:paraId="285FBF8E"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d. Low grade type runs a very short and aggressive course.</w:t>
      </w:r>
    </w:p>
    <w:p w14:paraId="7C44638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May cause immune thrombocytopenia.</w:t>
      </w:r>
    </w:p>
    <w:p w14:paraId="6C894C1B" w14:textId="538D95AB"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6A39AA0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97-One of the following is considered a stage 4 chronic kidney disease in a patient who has a serum creatinine of 3.2 mg/dL</w:t>
      </w:r>
    </w:p>
    <w:p w14:paraId="413CE96C"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58D39904" w14:textId="617E0B5D"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GFR 15</w:t>
      </w:r>
    </w:p>
    <w:p w14:paraId="48A224EA"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b.GFR 25</w:t>
      </w:r>
    </w:p>
    <w:p w14:paraId="0F6F0585" w14:textId="3B86D0F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GFR 40</w:t>
      </w:r>
    </w:p>
    <w:p w14:paraId="313370FF" w14:textId="3E0A8571"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GFR 60</w:t>
      </w:r>
    </w:p>
    <w:p w14:paraId="1D82AA8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e.GFR90</w:t>
      </w:r>
    </w:p>
    <w:p w14:paraId="26508293" w14:textId="559033BE"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79AE092E"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99-Philadelphia chromosome is a charactrestic finding in one of the following.</w:t>
      </w:r>
    </w:p>
    <w:p w14:paraId="24A32A5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229D06FB"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Acute myeloblastic leukemia.</w:t>
      </w:r>
    </w:p>
    <w:p w14:paraId="7D2192D0"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b. Chronic myeloid leukemia</w:t>
      </w:r>
      <w:r w:rsidRPr="004B3655">
        <w:rPr>
          <w:rFonts w:asciiTheme="minorHAnsi" w:hAnsiTheme="minorHAnsi" w:cstheme="minorHAnsi"/>
          <w:sz w:val="24"/>
          <w:szCs w:val="24"/>
        </w:rPr>
        <w:t>.</w:t>
      </w:r>
    </w:p>
    <w:p w14:paraId="0C0A2848"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c Chronic lymphocytic leukemia.</w:t>
      </w:r>
    </w:p>
    <w:p w14:paraId="7CB8093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Hodgkins lymphoma</w:t>
      </w:r>
    </w:p>
    <w:p w14:paraId="3B46E351"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Non Hodgkins lymphomas.</w:t>
      </w:r>
    </w:p>
    <w:p w14:paraId="298B6DF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 </w:t>
      </w:r>
    </w:p>
    <w:p w14:paraId="6506B13D"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100-The most common HLA subtype seen in celiac disease is:</w:t>
      </w:r>
    </w:p>
    <w:p w14:paraId="4CCA4B73"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Select one:</w:t>
      </w:r>
    </w:p>
    <w:p w14:paraId="07BD4FE6"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a. HLA DR3</w:t>
      </w:r>
    </w:p>
    <w:p w14:paraId="04AEEB39"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b. HLA DR4</w:t>
      </w:r>
    </w:p>
    <w:p w14:paraId="458293D1" w14:textId="77777777" w:rsidR="00AC74E8" w:rsidRPr="004B3655" w:rsidRDefault="00AC74E8" w:rsidP="00A4230A">
      <w:pPr>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 c. HLA DQ2</w:t>
      </w:r>
    </w:p>
    <w:p w14:paraId="3D6D95EA"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d. HLA DQ8</w:t>
      </w:r>
    </w:p>
    <w:p w14:paraId="301CF572" w14:textId="77777777" w:rsidR="00AC74E8" w:rsidRPr="004B3655" w:rsidRDefault="00AC74E8" w:rsidP="00A4230A">
      <w:pPr>
        <w:spacing w:line="20" w:lineRule="atLeast"/>
        <w:rPr>
          <w:rFonts w:asciiTheme="minorHAnsi" w:hAnsiTheme="minorHAnsi" w:cstheme="minorHAnsi"/>
          <w:sz w:val="24"/>
          <w:szCs w:val="24"/>
        </w:rPr>
      </w:pPr>
      <w:r w:rsidRPr="004B3655">
        <w:rPr>
          <w:rFonts w:asciiTheme="minorHAnsi" w:hAnsiTheme="minorHAnsi" w:cstheme="minorHAnsi"/>
          <w:sz w:val="24"/>
          <w:szCs w:val="24"/>
        </w:rPr>
        <w:t>e. HLA B27</w:t>
      </w:r>
    </w:p>
    <w:p w14:paraId="6200DC2C" w14:textId="77777777" w:rsidR="00AC74E8" w:rsidRPr="004B3655" w:rsidRDefault="00AC74E8" w:rsidP="00A4230A">
      <w:pPr>
        <w:rPr>
          <w:rFonts w:asciiTheme="minorHAnsi" w:hAnsiTheme="minorHAnsi" w:cstheme="minorHAnsi"/>
          <w:sz w:val="24"/>
          <w:szCs w:val="24"/>
        </w:rPr>
      </w:pPr>
      <w:r w:rsidRPr="004B3655">
        <w:rPr>
          <w:rFonts w:asciiTheme="minorHAnsi" w:hAnsiTheme="minorHAnsi" w:cstheme="minorHAnsi"/>
          <w:sz w:val="24"/>
          <w:szCs w:val="24"/>
        </w:rPr>
        <w:t xml:space="preserve"> </w:t>
      </w:r>
    </w:p>
    <w:p w14:paraId="560B61F2" w14:textId="77777777" w:rsidR="00AC74E8" w:rsidRPr="004B3655" w:rsidRDefault="00AC74E8" w:rsidP="00A4230A">
      <w:pPr>
        <w:jc w:val="center"/>
        <w:rPr>
          <w:rFonts w:asciiTheme="minorHAnsi" w:hAnsiTheme="minorHAnsi" w:cstheme="minorHAnsi"/>
          <w:b/>
          <w:bCs/>
          <w:color w:val="FF0000"/>
          <w:sz w:val="24"/>
          <w:szCs w:val="24"/>
        </w:rPr>
      </w:pPr>
    </w:p>
    <w:p w14:paraId="0DB95237" w14:textId="77777777" w:rsidR="00AC74E8" w:rsidRPr="004B3655" w:rsidRDefault="00AC74E8" w:rsidP="00A4230A">
      <w:pPr>
        <w:jc w:val="center"/>
        <w:rPr>
          <w:rFonts w:asciiTheme="minorHAnsi" w:hAnsiTheme="minorHAnsi" w:cstheme="minorHAnsi"/>
          <w:b/>
          <w:bCs/>
          <w:color w:val="FF0000"/>
          <w:sz w:val="24"/>
          <w:szCs w:val="24"/>
        </w:rPr>
      </w:pPr>
    </w:p>
    <w:p w14:paraId="1993BE88" w14:textId="77777777" w:rsidR="00AC74E8" w:rsidRPr="004B3655" w:rsidRDefault="00AC74E8" w:rsidP="00A4230A">
      <w:pPr>
        <w:jc w:val="center"/>
        <w:rPr>
          <w:rFonts w:asciiTheme="minorHAnsi" w:hAnsiTheme="minorHAnsi" w:cstheme="minorHAnsi"/>
          <w:b/>
          <w:bCs/>
          <w:color w:val="FF0000"/>
          <w:sz w:val="24"/>
          <w:szCs w:val="24"/>
        </w:rPr>
      </w:pPr>
    </w:p>
    <w:p w14:paraId="540123DF" w14:textId="77777777" w:rsidR="00AC74E8" w:rsidRPr="004B3655" w:rsidRDefault="00AC74E8" w:rsidP="00A4230A">
      <w:pPr>
        <w:jc w:val="center"/>
        <w:rPr>
          <w:rFonts w:asciiTheme="minorHAnsi" w:hAnsiTheme="minorHAnsi" w:cstheme="minorHAnsi"/>
          <w:b/>
          <w:bCs/>
          <w:color w:val="FF0000"/>
          <w:sz w:val="24"/>
          <w:szCs w:val="24"/>
        </w:rPr>
      </w:pPr>
    </w:p>
    <w:p w14:paraId="4ACA1241" w14:textId="77777777" w:rsidR="00AC74E8" w:rsidRPr="004B3655" w:rsidRDefault="00AC74E8" w:rsidP="00A4230A">
      <w:pPr>
        <w:jc w:val="center"/>
        <w:rPr>
          <w:rFonts w:asciiTheme="minorHAnsi" w:hAnsiTheme="minorHAnsi" w:cstheme="minorHAnsi"/>
          <w:b/>
          <w:bCs/>
          <w:color w:val="FF0000"/>
          <w:sz w:val="24"/>
          <w:szCs w:val="24"/>
        </w:rPr>
      </w:pPr>
    </w:p>
    <w:p w14:paraId="452B2533" w14:textId="77777777" w:rsidR="00AC74E8" w:rsidRPr="004B3655" w:rsidRDefault="00AC74E8" w:rsidP="00A4230A">
      <w:pPr>
        <w:jc w:val="center"/>
        <w:rPr>
          <w:rFonts w:asciiTheme="minorHAnsi" w:hAnsiTheme="minorHAnsi" w:cstheme="minorHAnsi"/>
          <w:b/>
          <w:bCs/>
          <w:color w:val="FF0000"/>
          <w:sz w:val="24"/>
          <w:szCs w:val="24"/>
        </w:rPr>
      </w:pPr>
    </w:p>
    <w:p w14:paraId="233EEA59" w14:textId="77777777" w:rsidR="00AC74E8" w:rsidRPr="004B3655" w:rsidRDefault="00AC74E8" w:rsidP="00A4230A">
      <w:pPr>
        <w:jc w:val="center"/>
        <w:rPr>
          <w:rFonts w:asciiTheme="minorHAnsi" w:hAnsiTheme="minorHAnsi" w:cstheme="minorHAnsi"/>
          <w:b/>
          <w:bCs/>
          <w:color w:val="FF0000"/>
          <w:sz w:val="24"/>
          <w:szCs w:val="24"/>
        </w:rPr>
      </w:pPr>
    </w:p>
    <w:p w14:paraId="3FB1237C" w14:textId="77777777" w:rsidR="00AC74E8" w:rsidRPr="004B3655" w:rsidRDefault="00AC74E8" w:rsidP="00A4230A">
      <w:pPr>
        <w:jc w:val="center"/>
        <w:rPr>
          <w:rFonts w:asciiTheme="minorHAnsi" w:hAnsiTheme="minorHAnsi" w:cstheme="minorHAnsi"/>
          <w:b/>
          <w:bCs/>
          <w:color w:val="FF0000"/>
          <w:sz w:val="24"/>
          <w:szCs w:val="24"/>
        </w:rPr>
      </w:pPr>
    </w:p>
    <w:p w14:paraId="09AB2D02" w14:textId="77777777" w:rsidR="00AC74E8" w:rsidRPr="004B3655" w:rsidRDefault="00AC74E8" w:rsidP="00A4230A">
      <w:pPr>
        <w:jc w:val="center"/>
        <w:rPr>
          <w:rFonts w:asciiTheme="minorHAnsi" w:hAnsiTheme="minorHAnsi" w:cstheme="minorHAnsi"/>
          <w:b/>
          <w:bCs/>
          <w:color w:val="FF0000"/>
          <w:sz w:val="24"/>
          <w:szCs w:val="24"/>
        </w:rPr>
      </w:pPr>
    </w:p>
    <w:p w14:paraId="06EA5ADB" w14:textId="77777777" w:rsidR="00AC74E8" w:rsidRPr="004B3655" w:rsidRDefault="00AC74E8" w:rsidP="00A4230A">
      <w:pPr>
        <w:jc w:val="center"/>
        <w:rPr>
          <w:rFonts w:asciiTheme="minorHAnsi" w:hAnsiTheme="minorHAnsi" w:cstheme="minorHAnsi"/>
          <w:b/>
          <w:bCs/>
          <w:color w:val="FF0000"/>
          <w:sz w:val="24"/>
          <w:szCs w:val="24"/>
        </w:rPr>
      </w:pPr>
    </w:p>
    <w:p w14:paraId="67AC2EB7" w14:textId="77777777" w:rsidR="00AC74E8" w:rsidRPr="004B3655" w:rsidRDefault="00AC74E8" w:rsidP="00A4230A">
      <w:pPr>
        <w:jc w:val="center"/>
        <w:rPr>
          <w:rFonts w:asciiTheme="minorHAnsi" w:hAnsiTheme="minorHAnsi" w:cstheme="minorHAnsi"/>
          <w:b/>
          <w:bCs/>
          <w:color w:val="FF0000"/>
          <w:sz w:val="24"/>
          <w:szCs w:val="24"/>
        </w:rPr>
      </w:pPr>
    </w:p>
    <w:p w14:paraId="5389144C" w14:textId="77777777" w:rsidR="00AC74E8" w:rsidRPr="004B3655" w:rsidRDefault="00AC74E8" w:rsidP="00A4230A">
      <w:pPr>
        <w:jc w:val="center"/>
        <w:rPr>
          <w:rFonts w:asciiTheme="minorHAnsi" w:hAnsiTheme="minorHAnsi" w:cstheme="minorHAnsi"/>
          <w:b/>
          <w:bCs/>
          <w:color w:val="FF0000"/>
          <w:sz w:val="24"/>
          <w:szCs w:val="24"/>
        </w:rPr>
      </w:pPr>
    </w:p>
    <w:p w14:paraId="4CDC7E13" w14:textId="77777777" w:rsidR="00AC74E8" w:rsidRPr="004B3655" w:rsidRDefault="00AC74E8" w:rsidP="00A4230A">
      <w:pPr>
        <w:jc w:val="center"/>
        <w:rPr>
          <w:rFonts w:asciiTheme="minorHAnsi" w:hAnsiTheme="minorHAnsi" w:cstheme="minorHAnsi"/>
          <w:b/>
          <w:bCs/>
          <w:color w:val="FF0000"/>
          <w:sz w:val="24"/>
          <w:szCs w:val="24"/>
        </w:rPr>
      </w:pPr>
    </w:p>
    <w:p w14:paraId="41DD9045" w14:textId="77777777" w:rsidR="00897C85" w:rsidRPr="004B3655" w:rsidRDefault="00897C85" w:rsidP="00A4230A">
      <w:pPr>
        <w:jc w:val="center"/>
        <w:rPr>
          <w:rFonts w:asciiTheme="minorHAnsi" w:hAnsiTheme="minorHAnsi" w:cstheme="minorHAnsi"/>
          <w:b/>
          <w:bCs/>
          <w:color w:val="FF0000"/>
          <w:sz w:val="24"/>
          <w:szCs w:val="24"/>
        </w:rPr>
      </w:pPr>
    </w:p>
    <w:p w14:paraId="6BF47A16" w14:textId="77777777" w:rsidR="00897C85" w:rsidRPr="004B3655" w:rsidRDefault="00897C85" w:rsidP="00A4230A">
      <w:pPr>
        <w:jc w:val="center"/>
        <w:rPr>
          <w:rFonts w:asciiTheme="minorHAnsi" w:hAnsiTheme="minorHAnsi" w:cstheme="minorHAnsi"/>
          <w:b/>
          <w:bCs/>
          <w:color w:val="FF0000"/>
          <w:sz w:val="24"/>
          <w:szCs w:val="24"/>
        </w:rPr>
      </w:pPr>
    </w:p>
    <w:p w14:paraId="1CFC81B9" w14:textId="77777777" w:rsidR="00686749" w:rsidRPr="004B3655" w:rsidRDefault="00686749" w:rsidP="00A4230A">
      <w:pPr>
        <w:jc w:val="center"/>
        <w:rPr>
          <w:rFonts w:asciiTheme="minorHAnsi" w:hAnsiTheme="minorHAnsi" w:cstheme="minorHAnsi"/>
          <w:b/>
          <w:bCs/>
          <w:color w:val="FF0000"/>
          <w:sz w:val="24"/>
          <w:szCs w:val="24"/>
        </w:rPr>
      </w:pPr>
    </w:p>
    <w:p w14:paraId="1E09670F" w14:textId="77777777" w:rsidR="00686749" w:rsidRPr="004B3655" w:rsidRDefault="00686749" w:rsidP="00A4230A">
      <w:pPr>
        <w:jc w:val="center"/>
        <w:rPr>
          <w:rFonts w:asciiTheme="minorHAnsi" w:hAnsiTheme="minorHAnsi" w:cstheme="minorHAnsi"/>
          <w:b/>
          <w:bCs/>
          <w:color w:val="FF0000"/>
          <w:sz w:val="24"/>
          <w:szCs w:val="24"/>
        </w:rPr>
      </w:pPr>
    </w:p>
    <w:p w14:paraId="69C35D8C" w14:textId="181DF105" w:rsidR="00686749" w:rsidRPr="004B3655" w:rsidRDefault="00686749" w:rsidP="00A4230A">
      <w:pPr>
        <w:jc w:val="center"/>
        <w:rPr>
          <w:rFonts w:asciiTheme="minorHAnsi" w:hAnsiTheme="minorHAnsi" w:cstheme="minorHAnsi"/>
          <w:b/>
          <w:bCs/>
          <w:color w:val="FF0000"/>
          <w:sz w:val="24"/>
          <w:szCs w:val="24"/>
        </w:rPr>
      </w:pPr>
    </w:p>
    <w:p w14:paraId="4FB3FCFF" w14:textId="46FD949C" w:rsidR="00801F23" w:rsidRPr="004B3655" w:rsidRDefault="00801F23" w:rsidP="00A4230A">
      <w:pPr>
        <w:jc w:val="center"/>
        <w:rPr>
          <w:rFonts w:asciiTheme="minorHAnsi" w:hAnsiTheme="minorHAnsi" w:cstheme="minorHAnsi"/>
          <w:b/>
          <w:bCs/>
          <w:color w:val="FF0000"/>
          <w:sz w:val="24"/>
          <w:szCs w:val="24"/>
        </w:rPr>
      </w:pPr>
    </w:p>
    <w:p w14:paraId="093AF393" w14:textId="239DCE8F" w:rsidR="00801F23" w:rsidRPr="004B3655" w:rsidRDefault="00801F23" w:rsidP="00A4230A">
      <w:pPr>
        <w:jc w:val="center"/>
        <w:rPr>
          <w:rFonts w:asciiTheme="minorHAnsi" w:hAnsiTheme="minorHAnsi" w:cstheme="minorHAnsi"/>
          <w:b/>
          <w:bCs/>
          <w:color w:val="FF0000"/>
          <w:sz w:val="24"/>
          <w:szCs w:val="24"/>
        </w:rPr>
      </w:pPr>
    </w:p>
    <w:p w14:paraId="7809F8C5" w14:textId="0D73ACCC" w:rsidR="00801F23" w:rsidRDefault="00801F23" w:rsidP="00A4230A">
      <w:pPr>
        <w:jc w:val="center"/>
        <w:rPr>
          <w:rFonts w:asciiTheme="minorHAnsi" w:hAnsiTheme="minorHAnsi" w:cstheme="minorHAnsi"/>
          <w:b/>
          <w:bCs/>
          <w:color w:val="FF0000"/>
          <w:sz w:val="24"/>
          <w:szCs w:val="24"/>
        </w:rPr>
      </w:pPr>
    </w:p>
    <w:p w14:paraId="29B8CEB3" w14:textId="31DE7288" w:rsidR="00FA37A0" w:rsidRDefault="00FA37A0" w:rsidP="00A4230A">
      <w:pPr>
        <w:jc w:val="center"/>
        <w:rPr>
          <w:rFonts w:asciiTheme="minorHAnsi" w:hAnsiTheme="minorHAnsi" w:cstheme="minorHAnsi"/>
          <w:b/>
          <w:bCs/>
          <w:color w:val="FF0000"/>
          <w:sz w:val="24"/>
          <w:szCs w:val="24"/>
        </w:rPr>
      </w:pPr>
    </w:p>
    <w:p w14:paraId="3DDCAC84" w14:textId="55D30703" w:rsidR="00FA37A0" w:rsidRDefault="00FA37A0" w:rsidP="00A4230A">
      <w:pPr>
        <w:jc w:val="center"/>
        <w:rPr>
          <w:rFonts w:asciiTheme="minorHAnsi" w:hAnsiTheme="minorHAnsi" w:cstheme="minorHAnsi"/>
          <w:b/>
          <w:bCs/>
          <w:color w:val="FF0000"/>
          <w:sz w:val="24"/>
          <w:szCs w:val="24"/>
        </w:rPr>
      </w:pPr>
    </w:p>
    <w:p w14:paraId="1BC0EDBC" w14:textId="536D1180" w:rsidR="00FA37A0" w:rsidRDefault="00FA37A0" w:rsidP="00A4230A">
      <w:pPr>
        <w:jc w:val="center"/>
        <w:rPr>
          <w:rFonts w:asciiTheme="minorHAnsi" w:hAnsiTheme="minorHAnsi" w:cstheme="minorHAnsi"/>
          <w:b/>
          <w:bCs/>
          <w:color w:val="FF0000"/>
          <w:sz w:val="24"/>
          <w:szCs w:val="24"/>
        </w:rPr>
      </w:pPr>
    </w:p>
    <w:p w14:paraId="1A452AED" w14:textId="6A8C8E40" w:rsidR="00FA37A0" w:rsidRDefault="00FA37A0" w:rsidP="00A4230A">
      <w:pPr>
        <w:jc w:val="center"/>
        <w:rPr>
          <w:rFonts w:asciiTheme="minorHAnsi" w:hAnsiTheme="minorHAnsi" w:cstheme="minorHAnsi"/>
          <w:b/>
          <w:bCs/>
          <w:color w:val="FF0000"/>
          <w:sz w:val="24"/>
          <w:szCs w:val="24"/>
        </w:rPr>
      </w:pPr>
    </w:p>
    <w:p w14:paraId="2D3A2A62" w14:textId="2B78B21E" w:rsidR="00FA37A0" w:rsidRDefault="00FA37A0" w:rsidP="00A4230A">
      <w:pPr>
        <w:jc w:val="center"/>
        <w:rPr>
          <w:rFonts w:asciiTheme="minorHAnsi" w:hAnsiTheme="minorHAnsi" w:cstheme="minorHAnsi"/>
          <w:b/>
          <w:bCs/>
          <w:color w:val="FF0000"/>
          <w:sz w:val="24"/>
          <w:szCs w:val="24"/>
        </w:rPr>
      </w:pPr>
    </w:p>
    <w:p w14:paraId="5055EB6F" w14:textId="0B35E68E" w:rsidR="00FA37A0" w:rsidRDefault="00FA37A0" w:rsidP="00A4230A">
      <w:pPr>
        <w:jc w:val="center"/>
        <w:rPr>
          <w:rFonts w:asciiTheme="minorHAnsi" w:hAnsiTheme="minorHAnsi" w:cstheme="minorHAnsi"/>
          <w:b/>
          <w:bCs/>
          <w:color w:val="FF0000"/>
          <w:sz w:val="24"/>
          <w:szCs w:val="24"/>
        </w:rPr>
      </w:pPr>
    </w:p>
    <w:p w14:paraId="2DDA9846" w14:textId="3610823B" w:rsidR="00FA37A0" w:rsidRDefault="00FA37A0" w:rsidP="00A4230A">
      <w:pPr>
        <w:jc w:val="center"/>
        <w:rPr>
          <w:rFonts w:asciiTheme="minorHAnsi" w:hAnsiTheme="minorHAnsi" w:cstheme="minorHAnsi"/>
          <w:b/>
          <w:bCs/>
          <w:color w:val="FF0000"/>
          <w:sz w:val="24"/>
          <w:szCs w:val="24"/>
        </w:rPr>
      </w:pPr>
    </w:p>
    <w:p w14:paraId="3260F23E" w14:textId="4C3A0213" w:rsidR="00FA37A0" w:rsidRDefault="00FA37A0" w:rsidP="00A4230A">
      <w:pPr>
        <w:jc w:val="center"/>
        <w:rPr>
          <w:rFonts w:asciiTheme="minorHAnsi" w:hAnsiTheme="minorHAnsi" w:cstheme="minorHAnsi"/>
          <w:b/>
          <w:bCs/>
          <w:color w:val="FF0000"/>
          <w:sz w:val="24"/>
          <w:szCs w:val="24"/>
        </w:rPr>
      </w:pPr>
    </w:p>
    <w:p w14:paraId="686E6CAA" w14:textId="6F4BA6D2" w:rsidR="00FA37A0" w:rsidRDefault="00FA37A0" w:rsidP="00A4230A">
      <w:pPr>
        <w:jc w:val="center"/>
        <w:rPr>
          <w:rFonts w:asciiTheme="minorHAnsi" w:hAnsiTheme="minorHAnsi" w:cstheme="minorHAnsi"/>
          <w:b/>
          <w:bCs/>
          <w:color w:val="FF0000"/>
          <w:sz w:val="24"/>
          <w:szCs w:val="24"/>
        </w:rPr>
      </w:pPr>
    </w:p>
    <w:p w14:paraId="444BCA2A" w14:textId="2A977B1C" w:rsidR="00FA37A0" w:rsidRDefault="00FA37A0" w:rsidP="00A4230A">
      <w:pPr>
        <w:jc w:val="center"/>
        <w:rPr>
          <w:rFonts w:asciiTheme="minorHAnsi" w:hAnsiTheme="minorHAnsi" w:cstheme="minorHAnsi"/>
          <w:b/>
          <w:bCs/>
          <w:color w:val="FF0000"/>
          <w:sz w:val="24"/>
          <w:szCs w:val="24"/>
        </w:rPr>
      </w:pPr>
    </w:p>
    <w:p w14:paraId="105AB073" w14:textId="022FE600" w:rsidR="00FA37A0" w:rsidRDefault="00FA37A0" w:rsidP="00A4230A">
      <w:pPr>
        <w:jc w:val="center"/>
        <w:rPr>
          <w:rFonts w:asciiTheme="minorHAnsi" w:hAnsiTheme="minorHAnsi" w:cstheme="minorHAnsi"/>
          <w:b/>
          <w:bCs/>
          <w:color w:val="FF0000"/>
          <w:sz w:val="24"/>
          <w:szCs w:val="24"/>
        </w:rPr>
      </w:pPr>
    </w:p>
    <w:p w14:paraId="029746A6" w14:textId="007E0E13" w:rsidR="00FA37A0" w:rsidRDefault="00FA37A0" w:rsidP="00A4230A">
      <w:pPr>
        <w:jc w:val="center"/>
        <w:rPr>
          <w:rFonts w:asciiTheme="minorHAnsi" w:hAnsiTheme="minorHAnsi" w:cstheme="minorHAnsi"/>
          <w:b/>
          <w:bCs/>
          <w:color w:val="FF0000"/>
          <w:sz w:val="24"/>
          <w:szCs w:val="24"/>
        </w:rPr>
      </w:pPr>
    </w:p>
    <w:p w14:paraId="7EEEA91D" w14:textId="24DABB48" w:rsidR="00FA37A0" w:rsidRDefault="00FA37A0" w:rsidP="00A4230A">
      <w:pPr>
        <w:jc w:val="center"/>
        <w:rPr>
          <w:rFonts w:asciiTheme="minorHAnsi" w:hAnsiTheme="minorHAnsi" w:cstheme="minorHAnsi"/>
          <w:b/>
          <w:bCs/>
          <w:color w:val="FF0000"/>
          <w:sz w:val="24"/>
          <w:szCs w:val="24"/>
        </w:rPr>
      </w:pPr>
    </w:p>
    <w:p w14:paraId="764F8727" w14:textId="77777777" w:rsidR="00FA37A0" w:rsidRPr="004B3655" w:rsidRDefault="00FA37A0" w:rsidP="00A4230A">
      <w:pPr>
        <w:jc w:val="center"/>
        <w:rPr>
          <w:rFonts w:asciiTheme="minorHAnsi" w:hAnsiTheme="minorHAnsi" w:cstheme="minorHAnsi"/>
          <w:b/>
          <w:bCs/>
          <w:color w:val="FF0000"/>
          <w:sz w:val="24"/>
          <w:szCs w:val="24"/>
        </w:rPr>
      </w:pPr>
    </w:p>
    <w:p w14:paraId="76734E7A" w14:textId="3F54A51C" w:rsidR="00801F23" w:rsidRPr="004B3655" w:rsidRDefault="00801F23" w:rsidP="00A4230A">
      <w:pPr>
        <w:jc w:val="center"/>
        <w:rPr>
          <w:rFonts w:asciiTheme="minorHAnsi" w:hAnsiTheme="minorHAnsi" w:cstheme="minorHAnsi"/>
          <w:b/>
          <w:bCs/>
          <w:color w:val="FF0000"/>
          <w:sz w:val="24"/>
          <w:szCs w:val="24"/>
        </w:rPr>
      </w:pPr>
    </w:p>
    <w:p w14:paraId="2D4F02DB" w14:textId="77777777" w:rsidR="00801F23" w:rsidRPr="004B3655" w:rsidRDefault="00801F23" w:rsidP="00A4230A">
      <w:pPr>
        <w:jc w:val="center"/>
        <w:rPr>
          <w:rFonts w:asciiTheme="minorHAnsi" w:hAnsiTheme="minorHAnsi" w:cstheme="minorHAnsi"/>
          <w:b/>
          <w:bCs/>
          <w:color w:val="FF0000"/>
          <w:sz w:val="24"/>
          <w:szCs w:val="24"/>
        </w:rPr>
      </w:pPr>
    </w:p>
    <w:p w14:paraId="06E8BF6C" w14:textId="51F35092" w:rsidR="00630A55" w:rsidRPr="00FA37A0" w:rsidRDefault="00630A55" w:rsidP="00A4230A">
      <w:pPr>
        <w:pStyle w:val="Heading1"/>
        <w:ind w:right="0"/>
        <w:rPr>
          <w:rFonts w:asciiTheme="minorHAnsi" w:hAnsiTheme="minorHAnsi" w:cstheme="minorHAnsi"/>
          <w:b w:val="0"/>
          <w:bCs w:val="0"/>
          <w:color w:val="FF0000"/>
          <w:sz w:val="40"/>
          <w:szCs w:val="40"/>
        </w:rPr>
      </w:pPr>
      <w:bookmarkStart w:id="7" w:name="_Toc110886067"/>
      <w:r w:rsidRPr="00FA37A0">
        <w:rPr>
          <w:rFonts w:asciiTheme="minorHAnsi" w:hAnsiTheme="minorHAnsi" w:cstheme="minorHAnsi"/>
          <w:color w:val="FF0000"/>
          <w:sz w:val="40"/>
          <w:szCs w:val="40"/>
        </w:rPr>
        <w:lastRenderedPageBreak/>
        <w:t>6</w:t>
      </w:r>
      <w:r w:rsidRPr="00FA37A0">
        <w:rPr>
          <w:rFonts w:asciiTheme="minorHAnsi" w:hAnsiTheme="minorHAnsi" w:cstheme="minorHAnsi"/>
          <w:color w:val="FF0000"/>
          <w:sz w:val="40"/>
          <w:szCs w:val="40"/>
          <w:vertAlign w:val="superscript"/>
        </w:rPr>
        <w:t>th</w:t>
      </w:r>
      <w:r w:rsidRPr="00FA37A0">
        <w:rPr>
          <w:rFonts w:asciiTheme="minorHAnsi" w:hAnsiTheme="minorHAnsi" w:cstheme="minorHAnsi"/>
          <w:color w:val="FF0000"/>
          <w:sz w:val="40"/>
          <w:szCs w:val="40"/>
        </w:rPr>
        <w:t xml:space="preserve">  year 2020</w:t>
      </w:r>
      <w:r w:rsidR="00834E38" w:rsidRPr="00FA37A0">
        <w:rPr>
          <w:rFonts w:asciiTheme="minorHAnsi" w:hAnsiTheme="minorHAnsi" w:cstheme="minorHAnsi"/>
          <w:b w:val="0"/>
          <w:bCs w:val="0"/>
          <w:color w:val="FF0000"/>
          <w:sz w:val="40"/>
          <w:szCs w:val="40"/>
        </w:rPr>
        <w:t xml:space="preserve"> - Wateen</w:t>
      </w:r>
      <w:bookmarkEnd w:id="7"/>
    </w:p>
    <w:p w14:paraId="2A043381" w14:textId="77777777" w:rsidR="00630A55" w:rsidRPr="004B3655" w:rsidRDefault="00630A55" w:rsidP="00A4230A">
      <w:pPr>
        <w:shd w:val="clear" w:color="auto" w:fill="FFFFFF"/>
        <w:rPr>
          <w:rFonts w:asciiTheme="minorHAnsi" w:hAnsiTheme="minorHAnsi" w:cstheme="minorHAnsi"/>
          <w:b/>
          <w:bCs/>
          <w:color w:val="050505"/>
          <w:sz w:val="24"/>
          <w:szCs w:val="24"/>
        </w:rPr>
      </w:pPr>
    </w:p>
    <w:p w14:paraId="7E38A836"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1- Which of the following is not associated with thyroid disease?</w:t>
      </w:r>
    </w:p>
    <w:p w14:paraId="5E9A235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a. Dermatitis herpetiformis</w:t>
      </w:r>
    </w:p>
    <w:p w14:paraId="5A4AA70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Urticaria</w:t>
      </w:r>
    </w:p>
    <w:p w14:paraId="7CF6C35B"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c. Porphyria cutaneatarda</w:t>
      </w:r>
    </w:p>
    <w:p w14:paraId="21B1780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Vitiligo </w:t>
      </w:r>
    </w:p>
    <w:p w14:paraId="3055F1F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Alopecia areata</w:t>
      </w:r>
    </w:p>
    <w:p w14:paraId="6C3079A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2 - Radiofemoral delay present in one of the following condition?</w:t>
      </w:r>
    </w:p>
    <w:p w14:paraId="1AB6FAB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In Angina pectoris </w:t>
      </w:r>
    </w:p>
    <w:p w14:paraId="78BD279A"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Coarctation of the aorta </w:t>
      </w:r>
    </w:p>
    <w:p w14:paraId="0BA5391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Renal artery stenosis </w:t>
      </w:r>
    </w:p>
    <w:p w14:paraId="5C8B911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Heart failure </w:t>
      </w:r>
    </w:p>
    <w:p w14:paraId="714A6E4E"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e. secondary hypertention</w:t>
      </w:r>
    </w:p>
    <w:p w14:paraId="4F769AB3"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3 - Apatient presents with a decreased level of consciousness and visual difficulties. Bloodwork reveals an anion gap of 22 and an osmolar gap of 24. Which of the following is most likely responsible?</w:t>
      </w:r>
    </w:p>
    <w:p w14:paraId="1419A25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Ethanol </w:t>
      </w:r>
    </w:p>
    <w:p w14:paraId="3674B65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Salicylates </w:t>
      </w:r>
    </w:p>
    <w:p w14:paraId="3685362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Renal tubular acidosis type I </w:t>
      </w:r>
    </w:p>
    <w:p w14:paraId="2F7B2F44"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Methanol </w:t>
      </w:r>
    </w:p>
    <w:p w14:paraId="23D106E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Diabetic ketoacidosis </w:t>
      </w:r>
    </w:p>
    <w:p w14:paraId="2503163A"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4 - congestive heart failure includes all of the following except ?</w:t>
      </w:r>
    </w:p>
    <w:p w14:paraId="0278730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Jugular venous distention </w:t>
      </w:r>
    </w:p>
    <w:p w14:paraId="61E1CA1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S3 </w:t>
      </w:r>
    </w:p>
    <w:p w14:paraId="2E1248B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Inspiratory rales </w:t>
      </w:r>
    </w:p>
    <w:p w14:paraId="0E7D8BF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Enlarged liver </w:t>
      </w:r>
    </w:p>
    <w:p w14:paraId="016EA47A"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e. Splenomegally</w:t>
      </w:r>
    </w:p>
    <w:p w14:paraId="0CA87C78" w14:textId="77777777" w:rsidR="00630A55" w:rsidRPr="004B3655" w:rsidRDefault="00630A55" w:rsidP="00A4230A">
      <w:pPr>
        <w:shd w:val="clear" w:color="auto" w:fill="FFFFFF"/>
        <w:rPr>
          <w:rFonts w:asciiTheme="minorHAnsi" w:hAnsiTheme="minorHAnsi" w:cstheme="minorHAnsi"/>
          <w:color w:val="050505"/>
          <w:sz w:val="24"/>
          <w:szCs w:val="24"/>
        </w:rPr>
      </w:pPr>
    </w:p>
    <w:p w14:paraId="36BBB826" w14:textId="77777777" w:rsidR="00630A55" w:rsidRPr="004B3655" w:rsidRDefault="00417260"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 xml:space="preserve">5 - </w:t>
      </w:r>
      <w:r w:rsidR="00630A55" w:rsidRPr="004B3655">
        <w:rPr>
          <w:rFonts w:asciiTheme="minorHAnsi" w:hAnsiTheme="minorHAnsi" w:cstheme="minorHAnsi"/>
          <w:b/>
          <w:bCs/>
          <w:color w:val="050505"/>
          <w:sz w:val="24"/>
          <w:szCs w:val="24"/>
        </w:rPr>
        <w:t>At what CD4 count are HIV patients at increased risk of developing PCP?</w:t>
      </w:r>
    </w:p>
    <w:p w14:paraId="5A9463C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a. CD4 count &gt;500x10</w:t>
      </w:r>
      <w:r w:rsidR="00540913" w:rsidRPr="004B3655">
        <w:rPr>
          <w:rFonts w:asciiTheme="minorHAnsi" w:hAnsiTheme="minorHAnsi" w:cstheme="minorHAnsi"/>
          <w:color w:val="050505"/>
          <w:sz w:val="24"/>
          <w:szCs w:val="24"/>
        </w:rPr>
        <w:t>*</w:t>
      </w:r>
      <w:r w:rsidRPr="004B3655">
        <w:rPr>
          <w:rFonts w:asciiTheme="minorHAnsi" w:hAnsiTheme="minorHAnsi" w:cstheme="minorHAnsi"/>
          <w:color w:val="050505"/>
          <w:sz w:val="24"/>
          <w:szCs w:val="24"/>
        </w:rPr>
        <w:t xml:space="preserve">6 </w:t>
      </w:r>
    </w:p>
    <w:p w14:paraId="09C3D27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CD4 count 200-499x10</w:t>
      </w:r>
      <w:r w:rsidR="00540913" w:rsidRPr="004B3655">
        <w:rPr>
          <w:rFonts w:asciiTheme="minorHAnsi" w:hAnsiTheme="minorHAnsi" w:cstheme="minorHAnsi"/>
          <w:color w:val="050505"/>
          <w:sz w:val="24"/>
          <w:szCs w:val="24"/>
        </w:rPr>
        <w:t>*</w:t>
      </w:r>
      <w:r w:rsidRPr="004B3655">
        <w:rPr>
          <w:rFonts w:asciiTheme="minorHAnsi" w:hAnsiTheme="minorHAnsi" w:cstheme="minorHAnsi"/>
          <w:color w:val="050505"/>
          <w:sz w:val="24"/>
          <w:szCs w:val="24"/>
        </w:rPr>
        <w:t xml:space="preserve">6 </w:t>
      </w:r>
    </w:p>
    <w:p w14:paraId="386DA93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w:t>
      </w:r>
      <w:r w:rsidRPr="004B3655">
        <w:rPr>
          <w:rFonts w:asciiTheme="minorHAnsi" w:hAnsiTheme="minorHAnsi" w:cstheme="minorHAnsi"/>
          <w:b/>
          <w:bCs/>
          <w:color w:val="FF0000"/>
          <w:sz w:val="24"/>
          <w:szCs w:val="24"/>
        </w:rPr>
        <w:t>. CD4 count&lt;200x10</w:t>
      </w:r>
      <w:r w:rsidR="00540913" w:rsidRPr="004B3655">
        <w:rPr>
          <w:rFonts w:asciiTheme="minorHAnsi" w:hAnsiTheme="minorHAnsi" w:cstheme="minorHAnsi"/>
          <w:b/>
          <w:bCs/>
          <w:color w:val="FF0000"/>
          <w:sz w:val="24"/>
          <w:szCs w:val="24"/>
        </w:rPr>
        <w:t>*</w:t>
      </w:r>
      <w:r w:rsidRPr="004B3655">
        <w:rPr>
          <w:rFonts w:asciiTheme="minorHAnsi" w:hAnsiTheme="minorHAnsi" w:cstheme="minorHAnsi"/>
          <w:b/>
          <w:bCs/>
          <w:color w:val="FF0000"/>
          <w:sz w:val="24"/>
          <w:szCs w:val="24"/>
        </w:rPr>
        <w:t>6</w:t>
      </w:r>
      <w:r w:rsidRPr="004B3655">
        <w:rPr>
          <w:rFonts w:asciiTheme="minorHAnsi" w:hAnsiTheme="minorHAnsi" w:cstheme="minorHAnsi"/>
          <w:color w:val="050505"/>
          <w:sz w:val="24"/>
          <w:szCs w:val="24"/>
        </w:rPr>
        <w:t xml:space="preserve"> </w:t>
      </w:r>
    </w:p>
    <w:p w14:paraId="6200C31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d. CD4 count&lt; 500x10</w:t>
      </w:r>
      <w:r w:rsidR="00540913" w:rsidRPr="004B3655">
        <w:rPr>
          <w:rFonts w:asciiTheme="minorHAnsi" w:hAnsiTheme="minorHAnsi" w:cstheme="minorHAnsi"/>
          <w:color w:val="050505"/>
          <w:sz w:val="24"/>
          <w:szCs w:val="24"/>
        </w:rPr>
        <w:t>*</w:t>
      </w:r>
      <w:r w:rsidRPr="004B3655">
        <w:rPr>
          <w:rFonts w:asciiTheme="minorHAnsi" w:hAnsiTheme="minorHAnsi" w:cstheme="minorHAnsi"/>
          <w:color w:val="050505"/>
          <w:sz w:val="24"/>
          <w:szCs w:val="24"/>
        </w:rPr>
        <w:t xml:space="preserve">6 </w:t>
      </w:r>
    </w:p>
    <w:p w14:paraId="5248768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CD4 count&lt;100x10</w:t>
      </w:r>
      <w:r w:rsidR="00540913" w:rsidRPr="004B3655">
        <w:rPr>
          <w:rFonts w:asciiTheme="minorHAnsi" w:hAnsiTheme="minorHAnsi" w:cstheme="minorHAnsi"/>
          <w:color w:val="050505"/>
          <w:sz w:val="24"/>
          <w:szCs w:val="24"/>
        </w:rPr>
        <w:t>*</w:t>
      </w:r>
      <w:r w:rsidRPr="004B3655">
        <w:rPr>
          <w:rFonts w:asciiTheme="minorHAnsi" w:hAnsiTheme="minorHAnsi" w:cstheme="minorHAnsi"/>
          <w:color w:val="050505"/>
          <w:sz w:val="24"/>
          <w:szCs w:val="24"/>
        </w:rPr>
        <w:t xml:space="preserve">6 </w:t>
      </w:r>
    </w:p>
    <w:p w14:paraId="40F930CE" w14:textId="77777777" w:rsidR="00630A55" w:rsidRPr="004B3655" w:rsidRDefault="00630A55" w:rsidP="00A4230A">
      <w:pPr>
        <w:shd w:val="clear" w:color="auto" w:fill="FFFFFF"/>
        <w:rPr>
          <w:rFonts w:asciiTheme="minorHAnsi" w:hAnsiTheme="minorHAnsi" w:cstheme="minorHAnsi"/>
          <w:color w:val="050505"/>
          <w:sz w:val="24"/>
          <w:szCs w:val="24"/>
        </w:rPr>
      </w:pPr>
    </w:p>
    <w:p w14:paraId="32D2150B" w14:textId="77777777" w:rsidR="00630A55" w:rsidRPr="004B3655" w:rsidRDefault="00417260"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6</w:t>
      </w:r>
      <w:r w:rsidR="00630A55" w:rsidRPr="004B3655">
        <w:rPr>
          <w:rFonts w:asciiTheme="minorHAnsi" w:hAnsiTheme="minorHAnsi" w:cstheme="minorHAnsi"/>
          <w:b/>
          <w:bCs/>
          <w:color w:val="050505"/>
          <w:sz w:val="24"/>
          <w:szCs w:val="24"/>
        </w:rPr>
        <w:t xml:space="preserve"> - Which finding is not frequently found in Chronic MyelogenousLeukemia (CML)?</w:t>
      </w:r>
    </w:p>
    <w:p w14:paraId="407E286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Elevated WBCs </w:t>
      </w:r>
    </w:p>
    <w:p w14:paraId="42E0D65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Elevated vitamin B12 level </w:t>
      </w:r>
    </w:p>
    <w:p w14:paraId="468C19D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Elevated LDH </w:t>
      </w:r>
    </w:p>
    <w:p w14:paraId="07C8B443"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Translocation between chromosomes 9 and 14 </w:t>
      </w:r>
    </w:p>
    <w:p w14:paraId="39B82FA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Increased uric acid level </w:t>
      </w:r>
    </w:p>
    <w:p w14:paraId="6A09E8AC" w14:textId="77777777" w:rsidR="00630A55" w:rsidRPr="004B3655" w:rsidRDefault="00630A55" w:rsidP="00A4230A">
      <w:pPr>
        <w:shd w:val="clear" w:color="auto" w:fill="FFFFFF"/>
        <w:rPr>
          <w:rFonts w:asciiTheme="minorHAnsi" w:hAnsiTheme="minorHAnsi" w:cstheme="minorHAnsi"/>
          <w:color w:val="050505"/>
          <w:sz w:val="24"/>
          <w:szCs w:val="24"/>
        </w:rPr>
      </w:pPr>
    </w:p>
    <w:p w14:paraId="192FECBF" w14:textId="77777777" w:rsidR="00630A55" w:rsidRPr="004B3655" w:rsidRDefault="00417260"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7</w:t>
      </w:r>
      <w:r w:rsidR="00630A55" w:rsidRPr="004B3655">
        <w:rPr>
          <w:rFonts w:asciiTheme="minorHAnsi" w:hAnsiTheme="minorHAnsi" w:cstheme="minorHAnsi"/>
          <w:b/>
          <w:bCs/>
          <w:color w:val="050505"/>
          <w:sz w:val="24"/>
          <w:szCs w:val="24"/>
        </w:rPr>
        <w:t xml:space="preserve"> - Examination of ascitis all are true except?</w:t>
      </w:r>
    </w:p>
    <w:p w14:paraId="5E9A223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Presence of fluid thrill </w:t>
      </w:r>
    </w:p>
    <w:p w14:paraId="5A1EA49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Presence of percussion dullness </w:t>
      </w:r>
    </w:p>
    <w:p w14:paraId="649D192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Treatment needs lasix and aldactone</w:t>
      </w:r>
    </w:p>
    <w:p w14:paraId="79DC023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Presence of fllapping tremors </w:t>
      </w:r>
    </w:p>
    <w:p w14:paraId="084E6954"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Ballotment can be present </w:t>
      </w:r>
      <w:r w:rsidRPr="004B3655">
        <w:rPr>
          <w:rFonts w:asciiTheme="minorHAnsi" w:hAnsiTheme="minorHAnsi" w:cstheme="minorHAnsi"/>
          <w:b/>
          <w:bCs/>
          <w:color w:val="FF0000"/>
          <w:sz w:val="24"/>
          <w:szCs w:val="24"/>
        </w:rPr>
        <w:br/>
      </w:r>
    </w:p>
    <w:p w14:paraId="74AF938C" w14:textId="77777777" w:rsidR="00417260" w:rsidRPr="004B3655" w:rsidRDefault="00417260" w:rsidP="00A4230A">
      <w:pPr>
        <w:shd w:val="clear" w:color="auto" w:fill="FFFFFF"/>
        <w:rPr>
          <w:rFonts w:asciiTheme="minorHAnsi" w:hAnsiTheme="minorHAnsi" w:cstheme="minorHAnsi"/>
          <w:color w:val="050505"/>
          <w:sz w:val="24"/>
          <w:szCs w:val="24"/>
        </w:rPr>
      </w:pPr>
    </w:p>
    <w:p w14:paraId="0EBC4897" w14:textId="77777777" w:rsidR="00630A55" w:rsidRPr="004B3655" w:rsidRDefault="00417260"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8</w:t>
      </w:r>
      <w:r w:rsidR="00630A55" w:rsidRPr="004B3655">
        <w:rPr>
          <w:rFonts w:asciiTheme="minorHAnsi" w:hAnsiTheme="minorHAnsi" w:cstheme="minorHAnsi"/>
          <w:b/>
          <w:bCs/>
          <w:color w:val="050505"/>
          <w:sz w:val="24"/>
          <w:szCs w:val="24"/>
        </w:rPr>
        <w:t xml:space="preserve"> - All of the following can inhibit the absorption of ingested non-heme iron except?</w:t>
      </w:r>
    </w:p>
    <w:p w14:paraId="68397D87"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 Alcohol </w:t>
      </w:r>
    </w:p>
    <w:p w14:paraId="0091987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Achlorhydria</w:t>
      </w:r>
    </w:p>
    <w:p w14:paraId="6C938AD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Phosphate (as found in milk) </w:t>
      </w:r>
    </w:p>
    <w:p w14:paraId="7343148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Phytates (as found in cereals) </w:t>
      </w:r>
    </w:p>
    <w:p w14:paraId="6F76848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Antacids </w:t>
      </w:r>
    </w:p>
    <w:p w14:paraId="30C7565C" w14:textId="77777777" w:rsidR="00630A55" w:rsidRPr="004B3655" w:rsidRDefault="00630A55" w:rsidP="00A4230A">
      <w:pPr>
        <w:shd w:val="clear" w:color="auto" w:fill="FFFFFF"/>
        <w:rPr>
          <w:rFonts w:asciiTheme="minorHAnsi" w:hAnsiTheme="minorHAnsi" w:cstheme="minorHAnsi"/>
          <w:color w:val="050505"/>
          <w:sz w:val="24"/>
          <w:szCs w:val="24"/>
        </w:rPr>
      </w:pPr>
    </w:p>
    <w:p w14:paraId="6A48D220" w14:textId="77777777" w:rsidR="00630A55" w:rsidRPr="004B3655" w:rsidRDefault="00417260"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 xml:space="preserve">9 </w:t>
      </w:r>
      <w:r w:rsidR="00630A55" w:rsidRPr="004B3655">
        <w:rPr>
          <w:rFonts w:asciiTheme="minorHAnsi" w:hAnsiTheme="minorHAnsi" w:cstheme="minorHAnsi"/>
          <w:b/>
          <w:bCs/>
          <w:color w:val="050505"/>
          <w:sz w:val="24"/>
          <w:szCs w:val="24"/>
        </w:rPr>
        <w:t>- The most significant cause of morbidity in the elderly?</w:t>
      </w:r>
    </w:p>
    <w:p w14:paraId="73C95390" w14:textId="23CBC100" w:rsidR="00630A55" w:rsidRPr="004B3655" w:rsidRDefault="00630A55" w:rsidP="00A4230A">
      <w:pPr>
        <w:shd w:val="clear" w:color="auto" w:fill="FFFFFF"/>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a. </w:t>
      </w:r>
      <w:r w:rsidRPr="004B3655">
        <w:rPr>
          <w:rFonts w:asciiTheme="minorHAnsi" w:hAnsiTheme="minorHAnsi" w:cstheme="minorHAnsi"/>
          <w:b/>
          <w:bCs/>
          <w:color w:val="FF0000"/>
          <w:sz w:val="24"/>
          <w:szCs w:val="24"/>
        </w:rPr>
        <w:t>Arthritis</w:t>
      </w:r>
      <w:r w:rsidRPr="004B3655">
        <w:rPr>
          <w:rFonts w:asciiTheme="minorHAnsi" w:hAnsiTheme="minorHAnsi" w:cstheme="minorHAnsi"/>
          <w:color w:val="FF0000"/>
          <w:sz w:val="24"/>
          <w:szCs w:val="24"/>
        </w:rPr>
        <w:t xml:space="preserve"> </w:t>
      </w:r>
      <w:r w:rsidR="00801F23" w:rsidRPr="004B3655">
        <w:rPr>
          <w:rFonts w:asciiTheme="minorHAnsi" w:hAnsiTheme="minorHAnsi" w:cstheme="minorHAnsi"/>
          <w:color w:val="FF0000"/>
          <w:sz w:val="24"/>
          <w:szCs w:val="24"/>
        </w:rPr>
        <w:tab/>
      </w:r>
      <w:r w:rsidR="00801F23" w:rsidRPr="004B3655">
        <w:rPr>
          <w:rFonts w:asciiTheme="minorHAnsi" w:hAnsiTheme="minorHAnsi" w:cstheme="minorHAnsi"/>
          <w:color w:val="FF0000"/>
          <w:sz w:val="24"/>
          <w:szCs w:val="24"/>
        </w:rPr>
        <w:tab/>
      </w:r>
      <w:r w:rsidR="00801F23" w:rsidRPr="004B3655">
        <w:rPr>
          <w:rFonts w:asciiTheme="minorHAnsi" w:hAnsiTheme="minorHAnsi" w:cstheme="minorHAnsi"/>
          <w:color w:val="FF0000"/>
          <w:sz w:val="24"/>
          <w:szCs w:val="24"/>
        </w:rPr>
        <w:tab/>
      </w:r>
      <w:r w:rsidR="00801F23" w:rsidRPr="004B3655">
        <w:rPr>
          <w:rFonts w:asciiTheme="minorHAnsi" w:hAnsiTheme="minorHAnsi" w:cstheme="minorHAnsi"/>
          <w:color w:val="FF0000"/>
          <w:sz w:val="24"/>
          <w:szCs w:val="24"/>
        </w:rPr>
        <w:tab/>
      </w:r>
      <w:r w:rsidRPr="004B3655">
        <w:rPr>
          <w:rFonts w:asciiTheme="minorHAnsi" w:hAnsiTheme="minorHAnsi" w:cstheme="minorHAnsi"/>
          <w:color w:val="050505"/>
          <w:sz w:val="24"/>
          <w:szCs w:val="24"/>
        </w:rPr>
        <w:t xml:space="preserve">b. Dementia </w:t>
      </w:r>
    </w:p>
    <w:p w14:paraId="0F6C3B03" w14:textId="544F66E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 xml:space="preserve">c. Heart disease </w:t>
      </w:r>
      <w:r w:rsidR="00801F23" w:rsidRPr="004B3655">
        <w:rPr>
          <w:rFonts w:asciiTheme="minorHAnsi" w:hAnsiTheme="minorHAnsi" w:cstheme="minorHAnsi"/>
          <w:sz w:val="24"/>
          <w:szCs w:val="24"/>
        </w:rPr>
        <w:tab/>
      </w:r>
      <w:r w:rsidR="00801F23" w:rsidRPr="004B3655">
        <w:rPr>
          <w:rFonts w:asciiTheme="minorHAnsi" w:hAnsiTheme="minorHAnsi" w:cstheme="minorHAnsi"/>
          <w:sz w:val="24"/>
          <w:szCs w:val="24"/>
        </w:rPr>
        <w:tab/>
      </w:r>
      <w:r w:rsidR="00801F23" w:rsidRPr="004B3655">
        <w:rPr>
          <w:rFonts w:asciiTheme="minorHAnsi" w:hAnsiTheme="minorHAnsi" w:cstheme="minorHAnsi"/>
          <w:sz w:val="24"/>
          <w:szCs w:val="24"/>
        </w:rPr>
        <w:tab/>
      </w:r>
      <w:r w:rsidRPr="004B3655">
        <w:rPr>
          <w:rFonts w:asciiTheme="minorHAnsi" w:hAnsiTheme="minorHAnsi" w:cstheme="minorHAnsi"/>
          <w:color w:val="050505"/>
          <w:sz w:val="24"/>
          <w:szCs w:val="24"/>
        </w:rPr>
        <w:t xml:space="preserve">d. Stroke </w:t>
      </w:r>
    </w:p>
    <w:p w14:paraId="4620A8A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Hearing impairment </w:t>
      </w:r>
    </w:p>
    <w:p w14:paraId="6DF3AC5E"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r>
      <w:r w:rsidR="00417260" w:rsidRPr="004B3655">
        <w:rPr>
          <w:rFonts w:asciiTheme="minorHAnsi" w:hAnsiTheme="minorHAnsi" w:cstheme="minorHAnsi"/>
          <w:b/>
          <w:bCs/>
          <w:color w:val="050505"/>
          <w:sz w:val="24"/>
          <w:szCs w:val="24"/>
        </w:rPr>
        <w:t>10</w:t>
      </w:r>
      <w:r w:rsidRPr="004B3655">
        <w:rPr>
          <w:rFonts w:asciiTheme="minorHAnsi" w:hAnsiTheme="minorHAnsi" w:cstheme="minorHAnsi"/>
          <w:b/>
          <w:bCs/>
          <w:color w:val="050505"/>
          <w:sz w:val="24"/>
          <w:szCs w:val="24"/>
        </w:rPr>
        <w:t xml:space="preserve"> - Which of the following is not an age-related change?</w:t>
      </w:r>
    </w:p>
    <w:p w14:paraId="382882D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Impaired myocardial diastolic dysfunction </w:t>
      </w:r>
    </w:p>
    <w:p w14:paraId="05305324"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Increased gastric acid secretion </w:t>
      </w:r>
    </w:p>
    <w:p w14:paraId="29F2482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Decreased drug clearance </w:t>
      </w:r>
    </w:p>
    <w:p w14:paraId="4EC78D62" w14:textId="77777777" w:rsidR="00630A55" w:rsidRPr="004B3655" w:rsidRDefault="00630A55" w:rsidP="00A4230A">
      <w:pPr>
        <w:shd w:val="clear" w:color="auto" w:fill="FFFFFF"/>
        <w:rPr>
          <w:rFonts w:asciiTheme="minorHAnsi" w:hAnsiTheme="minorHAnsi" w:cstheme="minorHAnsi"/>
          <w:color w:val="000000" w:themeColor="text1"/>
          <w:sz w:val="24"/>
          <w:szCs w:val="24"/>
        </w:rPr>
      </w:pPr>
      <w:r w:rsidRPr="004B3655">
        <w:rPr>
          <w:rFonts w:asciiTheme="minorHAnsi" w:hAnsiTheme="minorHAnsi" w:cstheme="minorHAnsi"/>
          <w:color w:val="000000" w:themeColor="text1"/>
          <w:sz w:val="24"/>
          <w:szCs w:val="24"/>
        </w:rPr>
        <w:t xml:space="preserve">d. Increased nocturnal sodium and fluid excretion </w:t>
      </w:r>
    </w:p>
    <w:p w14:paraId="5887DAC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Decreased baroreflex sensitivity </w:t>
      </w:r>
    </w:p>
    <w:p w14:paraId="6EE170B0" w14:textId="77777777" w:rsidR="00630A55" w:rsidRPr="004B3655" w:rsidRDefault="00630A55" w:rsidP="00A4230A">
      <w:pPr>
        <w:shd w:val="clear" w:color="auto" w:fill="FFFFFF"/>
        <w:rPr>
          <w:rFonts w:asciiTheme="minorHAnsi" w:hAnsiTheme="minorHAnsi" w:cstheme="minorHAnsi"/>
          <w:color w:val="050505"/>
          <w:sz w:val="24"/>
          <w:szCs w:val="24"/>
        </w:rPr>
      </w:pPr>
    </w:p>
    <w:p w14:paraId="59AD1310"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1</w:t>
      </w:r>
      <w:r w:rsidR="00417260"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Major manifestations of acute rheumatic fever include all of the following except?</w:t>
      </w:r>
    </w:p>
    <w:p w14:paraId="0F3CAE9F" w14:textId="2C42111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 Arthralgia </w:t>
      </w:r>
      <w:r w:rsidR="00801F23" w:rsidRPr="004B3655">
        <w:rPr>
          <w:rFonts w:asciiTheme="minorHAnsi" w:hAnsiTheme="minorHAnsi" w:cstheme="minorHAnsi"/>
          <w:b/>
          <w:bCs/>
          <w:color w:val="FF0000"/>
          <w:sz w:val="24"/>
          <w:szCs w:val="24"/>
        </w:rPr>
        <w:tab/>
      </w:r>
      <w:r w:rsidR="00801F23" w:rsidRPr="004B3655">
        <w:rPr>
          <w:rFonts w:asciiTheme="minorHAnsi" w:hAnsiTheme="minorHAnsi" w:cstheme="minorHAnsi"/>
          <w:b/>
          <w:bCs/>
          <w:color w:val="FF0000"/>
          <w:sz w:val="24"/>
          <w:szCs w:val="24"/>
        </w:rPr>
        <w:tab/>
      </w:r>
      <w:r w:rsidR="00801F23" w:rsidRPr="004B3655">
        <w:rPr>
          <w:rFonts w:asciiTheme="minorHAnsi" w:hAnsiTheme="minorHAnsi" w:cstheme="minorHAnsi"/>
          <w:b/>
          <w:bCs/>
          <w:color w:val="FF0000"/>
          <w:sz w:val="24"/>
          <w:szCs w:val="24"/>
        </w:rPr>
        <w:tab/>
      </w:r>
      <w:r w:rsidR="00801F23" w:rsidRPr="004B3655">
        <w:rPr>
          <w:rFonts w:asciiTheme="minorHAnsi" w:hAnsiTheme="minorHAnsi" w:cstheme="minorHAnsi"/>
          <w:b/>
          <w:bCs/>
          <w:color w:val="FF0000"/>
          <w:sz w:val="24"/>
          <w:szCs w:val="24"/>
        </w:rPr>
        <w:tab/>
      </w:r>
      <w:r w:rsidRPr="004B3655">
        <w:rPr>
          <w:rFonts w:asciiTheme="minorHAnsi" w:hAnsiTheme="minorHAnsi" w:cstheme="minorHAnsi"/>
          <w:color w:val="050505"/>
          <w:sz w:val="24"/>
          <w:szCs w:val="24"/>
        </w:rPr>
        <w:t xml:space="preserve">b. Subcutaneous nodules </w:t>
      </w:r>
    </w:p>
    <w:p w14:paraId="77B667E2" w14:textId="4A5B2D1F"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Carditis</w:t>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d. Chorea </w:t>
      </w:r>
    </w:p>
    <w:p w14:paraId="2BBC366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Erythema marginatum</w:t>
      </w:r>
    </w:p>
    <w:p w14:paraId="6E80A7AC"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1</w:t>
      </w:r>
      <w:r w:rsidR="00417260"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Strongyloides spp. is transmitted to humans by?</w:t>
      </w:r>
    </w:p>
    <w:p w14:paraId="58AD548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Ingestion of infective eggs </w:t>
      </w:r>
    </w:p>
    <w:p w14:paraId="0C91111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Ingestion of cysts </w:t>
      </w:r>
    </w:p>
    <w:p w14:paraId="3448985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Ingestion of animal tissue that contains the larva </w:t>
      </w:r>
    </w:p>
    <w:p w14:paraId="6008E8F1"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Penetration of the skin by infective larva </w:t>
      </w:r>
    </w:p>
    <w:p w14:paraId="50DD4D4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Ingestion of adult form </w:t>
      </w:r>
    </w:p>
    <w:p w14:paraId="54E97913"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1</w:t>
      </w:r>
      <w:r w:rsidR="00417260"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In renovascular hypertension the following statements are true except ?</w:t>
      </w:r>
    </w:p>
    <w:p w14:paraId="1BD6AC2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Mechanism of hypertension is increased renin levels </w:t>
      </w:r>
    </w:p>
    <w:p w14:paraId="15978E1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Etiology is fibromoscular dysplasia or atherosclerosis </w:t>
      </w:r>
    </w:p>
    <w:p w14:paraId="7231EE9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Onset &amp;lt; 30 years and &amp;gt; 55years without family history or recent onset </w:t>
      </w:r>
    </w:p>
    <w:p w14:paraId="009B6E47"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Increase in vanilmandilic acid (VMA) </w:t>
      </w:r>
    </w:p>
    <w:p w14:paraId="65E255A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Reccurent pulmonary oedema is a clue for diagnosis </w:t>
      </w:r>
    </w:p>
    <w:p w14:paraId="36FD134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1</w:t>
      </w:r>
      <w:r w:rsidR="00417260" w:rsidRPr="004B3655">
        <w:rPr>
          <w:rFonts w:asciiTheme="minorHAnsi" w:hAnsiTheme="minorHAnsi" w:cstheme="minorHAnsi"/>
          <w:b/>
          <w:bCs/>
          <w:color w:val="050505"/>
          <w:sz w:val="24"/>
          <w:szCs w:val="24"/>
        </w:rPr>
        <w:t>4</w:t>
      </w:r>
      <w:r w:rsidRPr="004B3655">
        <w:rPr>
          <w:rFonts w:asciiTheme="minorHAnsi" w:hAnsiTheme="minorHAnsi" w:cstheme="minorHAnsi"/>
          <w:b/>
          <w:bCs/>
          <w:color w:val="050505"/>
          <w:sz w:val="24"/>
          <w:szCs w:val="24"/>
        </w:rPr>
        <w:t xml:space="preserve"> - Diagnosis of acute symptomatic pulmonary embolism can be excluded when which of the following is normal?</w:t>
      </w:r>
    </w:p>
    <w:p w14:paraId="25D8884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Chest x-ray </w:t>
      </w:r>
    </w:p>
    <w:p w14:paraId="7EF088DE"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Ventilation-perfusion lung scan </w:t>
      </w:r>
    </w:p>
    <w:p w14:paraId="6CBFA9A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Bilateral leg venograms</w:t>
      </w:r>
    </w:p>
    <w:p w14:paraId="0FDB5E6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PaO2 and A-a O2 gradient </w:t>
      </w:r>
    </w:p>
    <w:p w14:paraId="6DC26CD0" w14:textId="7777777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 xml:space="preserve">e. CT scan of the pulmonary arteries </w:t>
      </w:r>
    </w:p>
    <w:p w14:paraId="56D55302" w14:textId="77777777" w:rsidR="00630A55" w:rsidRPr="004B3655" w:rsidRDefault="00630A55" w:rsidP="00A4230A">
      <w:pPr>
        <w:shd w:val="clear" w:color="auto" w:fill="FFFFFF"/>
        <w:rPr>
          <w:rFonts w:asciiTheme="minorHAnsi" w:hAnsiTheme="minorHAnsi" w:cstheme="minorHAnsi"/>
          <w:color w:val="050505"/>
          <w:sz w:val="24"/>
          <w:szCs w:val="24"/>
        </w:rPr>
      </w:pPr>
    </w:p>
    <w:p w14:paraId="50DE5FD9"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1</w:t>
      </w:r>
      <w:r w:rsidR="00417260" w:rsidRPr="004B3655">
        <w:rPr>
          <w:rFonts w:asciiTheme="minorHAnsi" w:hAnsiTheme="minorHAnsi" w:cstheme="minorHAnsi"/>
          <w:b/>
          <w:bCs/>
          <w:color w:val="050505"/>
          <w:sz w:val="24"/>
          <w:szCs w:val="24"/>
        </w:rPr>
        <w:t>5</w:t>
      </w:r>
      <w:r w:rsidRPr="004B3655">
        <w:rPr>
          <w:rFonts w:asciiTheme="minorHAnsi" w:hAnsiTheme="minorHAnsi" w:cstheme="minorHAnsi"/>
          <w:b/>
          <w:bCs/>
          <w:color w:val="050505"/>
          <w:sz w:val="24"/>
          <w:szCs w:val="24"/>
        </w:rPr>
        <w:t xml:space="preserve"> - the causative organsim in rheumatic fever is?</w:t>
      </w:r>
    </w:p>
    <w:p w14:paraId="7E0FE5C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Echo virus </w:t>
      </w:r>
    </w:p>
    <w:p w14:paraId="42EF6E0B"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B Haemolytic Streptococcus group A </w:t>
      </w:r>
    </w:p>
    <w:p w14:paraId="765D78F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Streptococcus viridians </w:t>
      </w:r>
    </w:p>
    <w:p w14:paraId="1C6EB8E2" w14:textId="77777777" w:rsidR="00801F23"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E coli                      </w:t>
      </w:r>
    </w:p>
    <w:p w14:paraId="756C6F4D" w14:textId="3CADAC33"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Staph aureus</w:t>
      </w:r>
    </w:p>
    <w:p w14:paraId="75210DD5" w14:textId="77777777" w:rsidR="00801F23" w:rsidRPr="004B3655" w:rsidRDefault="00801F23" w:rsidP="00A4230A">
      <w:pPr>
        <w:shd w:val="clear" w:color="auto" w:fill="FFFFFF"/>
        <w:rPr>
          <w:rFonts w:asciiTheme="minorHAnsi" w:hAnsiTheme="minorHAnsi" w:cstheme="minorHAnsi"/>
          <w:color w:val="050505"/>
          <w:sz w:val="24"/>
          <w:szCs w:val="24"/>
        </w:rPr>
      </w:pPr>
    </w:p>
    <w:p w14:paraId="5BF6E15F"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1</w:t>
      </w:r>
      <w:r w:rsidR="00417260"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Which of the following are not consistent with primary(spontaneous) bacterial peritonitis?</w:t>
      </w:r>
    </w:p>
    <w:p w14:paraId="2930D1D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lastRenderedPageBreak/>
        <w:t xml:space="preserve">a. Abdominal discomfort and fever </w:t>
      </w:r>
    </w:p>
    <w:p w14:paraId="50EF77F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Ascitic fluid neutrophil count of&amp;gt; 250x106 cells/L </w:t>
      </w:r>
    </w:p>
    <w:p w14:paraId="0DD9AAB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Ascitic fluid WBC count of &amp;gt;500x106 cells /L </w:t>
      </w:r>
    </w:p>
    <w:p w14:paraId="7277684D"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Multiple organisms on culture and sensitivity of ascitic fluid </w:t>
      </w:r>
    </w:p>
    <w:p w14:paraId="69E93DC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Deterioration of clinical case </w:t>
      </w:r>
    </w:p>
    <w:p w14:paraId="33F47D46"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1</w:t>
      </w:r>
      <w:r w:rsidR="00417260" w:rsidRPr="004B3655">
        <w:rPr>
          <w:rFonts w:asciiTheme="minorHAnsi" w:hAnsiTheme="minorHAnsi" w:cstheme="minorHAnsi"/>
          <w:b/>
          <w:bCs/>
          <w:color w:val="050505"/>
          <w:sz w:val="24"/>
          <w:szCs w:val="24"/>
        </w:rPr>
        <w:t>7</w:t>
      </w:r>
      <w:r w:rsidRPr="004B3655">
        <w:rPr>
          <w:rFonts w:asciiTheme="minorHAnsi" w:hAnsiTheme="minorHAnsi" w:cstheme="minorHAnsi"/>
          <w:b/>
          <w:bCs/>
          <w:color w:val="050505"/>
          <w:sz w:val="24"/>
          <w:szCs w:val="24"/>
        </w:rPr>
        <w:t xml:space="preserve"> - Entamoeba histolytica is transmitted to humans by?</w:t>
      </w:r>
    </w:p>
    <w:p w14:paraId="4576A8D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Ingestion of infective eggs </w:t>
      </w:r>
    </w:p>
    <w:p w14:paraId="74373137"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Ingestion of cysts </w:t>
      </w:r>
    </w:p>
    <w:p w14:paraId="0467FC4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Ingestion of animal tissue that contains the larva </w:t>
      </w:r>
    </w:p>
    <w:p w14:paraId="2445D57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Penetration of the skin by infective larva </w:t>
      </w:r>
    </w:p>
    <w:p w14:paraId="261BB78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Ingestion of adult form </w:t>
      </w:r>
    </w:p>
    <w:p w14:paraId="105CD32C"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1</w:t>
      </w:r>
      <w:r w:rsidR="00417260"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Schistocytes on blood film examination are unlikely to be seen in which of the following?</w:t>
      </w:r>
    </w:p>
    <w:p w14:paraId="541DEEA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Thrombotic thrombocytopenia purpura (TTP) </w:t>
      </w:r>
    </w:p>
    <w:p w14:paraId="1B58D123"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Thalassemia </w:t>
      </w:r>
    </w:p>
    <w:p w14:paraId="395BF119" w14:textId="7777777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 xml:space="preserve">c. Vasculitis </w:t>
      </w:r>
    </w:p>
    <w:p w14:paraId="173D2D9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Glomerulonephritis </w:t>
      </w:r>
    </w:p>
    <w:p w14:paraId="2109D33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Hemolytic uremic syndrome </w:t>
      </w:r>
    </w:p>
    <w:p w14:paraId="10F8C006"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1</w:t>
      </w:r>
      <w:r w:rsidR="00417260" w:rsidRPr="004B3655">
        <w:rPr>
          <w:rFonts w:asciiTheme="minorHAnsi" w:hAnsiTheme="minorHAnsi" w:cstheme="minorHAnsi"/>
          <w:b/>
          <w:bCs/>
          <w:color w:val="050505"/>
          <w:sz w:val="24"/>
          <w:szCs w:val="24"/>
        </w:rPr>
        <w:t>9</w:t>
      </w:r>
      <w:r w:rsidRPr="004B3655">
        <w:rPr>
          <w:rFonts w:asciiTheme="minorHAnsi" w:hAnsiTheme="minorHAnsi" w:cstheme="minorHAnsi"/>
          <w:b/>
          <w:bCs/>
          <w:color w:val="050505"/>
          <w:sz w:val="24"/>
          <w:szCs w:val="24"/>
        </w:rPr>
        <w:t xml:space="preserve"> - The biosynthesis of fungal ergosterol is inhibited by?</w:t>
      </w:r>
    </w:p>
    <w:p w14:paraId="2B180802" w14:textId="628B8E6E"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Amphotericin B </w:t>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b. Griseofulvin</w:t>
      </w:r>
    </w:p>
    <w:p w14:paraId="6D7C0C0B" w14:textId="7333C2B4"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Flucytosine</w:t>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d. Nystatin </w:t>
      </w:r>
    </w:p>
    <w:p w14:paraId="4AE703EC"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Ketoconazole </w:t>
      </w:r>
    </w:p>
    <w:p w14:paraId="1B8E4D6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00417260" w:rsidRPr="004B3655">
        <w:rPr>
          <w:rFonts w:asciiTheme="minorHAnsi" w:hAnsiTheme="minorHAnsi" w:cstheme="minorHAnsi"/>
          <w:b/>
          <w:bCs/>
          <w:color w:val="050505"/>
          <w:sz w:val="24"/>
          <w:szCs w:val="24"/>
        </w:rPr>
        <w:t>20</w:t>
      </w:r>
      <w:r w:rsidRPr="004B3655">
        <w:rPr>
          <w:rFonts w:asciiTheme="minorHAnsi" w:hAnsiTheme="minorHAnsi" w:cstheme="minorHAnsi"/>
          <w:b/>
          <w:bCs/>
          <w:color w:val="050505"/>
          <w:sz w:val="24"/>
          <w:szCs w:val="24"/>
        </w:rPr>
        <w:t xml:space="preserve"> - All are true in mitral regurgitation except?</w:t>
      </w:r>
    </w:p>
    <w:p w14:paraId="3D3B312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Pansystolic murmur at the apical area </w:t>
      </w:r>
    </w:p>
    <w:p w14:paraId="22D9270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Transmitted to axilla </w:t>
      </w:r>
    </w:p>
    <w:p w14:paraId="7FBB9939"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The murmur may be short ESM </w:t>
      </w:r>
    </w:p>
    <w:p w14:paraId="5AF223C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Apex is deviated lattarlly and downwards </w:t>
      </w:r>
    </w:p>
    <w:p w14:paraId="165478A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Is common in dilated cardiomiopathy</w:t>
      </w:r>
    </w:p>
    <w:p w14:paraId="41A60200" w14:textId="77777777" w:rsidR="00630A55" w:rsidRPr="004B3655" w:rsidRDefault="00630A55" w:rsidP="00A4230A">
      <w:pPr>
        <w:shd w:val="clear" w:color="auto" w:fill="FFFFFF"/>
        <w:rPr>
          <w:rFonts w:asciiTheme="minorHAnsi" w:hAnsiTheme="minorHAnsi" w:cstheme="minorHAnsi"/>
          <w:color w:val="050505"/>
          <w:sz w:val="24"/>
          <w:szCs w:val="24"/>
        </w:rPr>
      </w:pPr>
    </w:p>
    <w:p w14:paraId="18A79797"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2</w:t>
      </w:r>
      <w:r w:rsidR="00417260"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Diastolic Murmur are all true except?</w:t>
      </w:r>
    </w:p>
    <w:p w14:paraId="706F2A4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Occures after the S2 </w:t>
      </w:r>
    </w:p>
    <w:p w14:paraId="73B70A3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It is divided into an early, mid, and late diastolic murmur </w:t>
      </w:r>
    </w:p>
    <w:p w14:paraId="500FC103"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The murmur of tricuspid regurgitation is a diastolic murmur </w:t>
      </w:r>
    </w:p>
    <w:p w14:paraId="076C72A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In aortic regurgitation the murmur is called early diastolic </w:t>
      </w:r>
    </w:p>
    <w:p w14:paraId="6676122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Murmur of mitral stenosis is a diastolic murmur </w:t>
      </w:r>
    </w:p>
    <w:p w14:paraId="5AA26A0E" w14:textId="77777777" w:rsidR="00630A55" w:rsidRPr="004B3655" w:rsidRDefault="00630A55" w:rsidP="00A4230A">
      <w:pPr>
        <w:shd w:val="clear" w:color="auto" w:fill="FFFFFF"/>
        <w:rPr>
          <w:rFonts w:asciiTheme="minorHAnsi" w:hAnsiTheme="minorHAnsi" w:cstheme="minorHAnsi"/>
          <w:color w:val="050505"/>
          <w:sz w:val="24"/>
          <w:szCs w:val="24"/>
        </w:rPr>
      </w:pPr>
    </w:p>
    <w:p w14:paraId="23CB94C6"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2</w:t>
      </w:r>
      <w:r w:rsidR="00417260"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All of the following are treatments for non-scarring alopecia except?</w:t>
      </w:r>
    </w:p>
    <w:p w14:paraId="541722CE" w14:textId="7777777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 xml:space="preserve">a. Spironolactone </w:t>
      </w:r>
    </w:p>
    <w:p w14:paraId="169F1F7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Minoxidil</w:t>
      </w:r>
    </w:p>
    <w:p w14:paraId="7187D26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Hair transplantation </w:t>
      </w:r>
    </w:p>
    <w:p w14:paraId="029FAB03"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d. Intralesional</w:t>
      </w:r>
      <w:r w:rsidR="00417260" w:rsidRPr="004B3655">
        <w:rPr>
          <w:rFonts w:asciiTheme="minorHAnsi" w:hAnsiTheme="minorHAnsi" w:cstheme="minorHAnsi"/>
          <w:b/>
          <w:bCs/>
          <w:color w:val="FF0000"/>
          <w:sz w:val="24"/>
          <w:szCs w:val="24"/>
        </w:rPr>
        <w:t xml:space="preserve"> </w:t>
      </w:r>
      <w:r w:rsidRPr="004B3655">
        <w:rPr>
          <w:rFonts w:asciiTheme="minorHAnsi" w:hAnsiTheme="minorHAnsi" w:cstheme="minorHAnsi"/>
          <w:b/>
          <w:bCs/>
          <w:color w:val="FF0000"/>
          <w:sz w:val="24"/>
          <w:szCs w:val="24"/>
        </w:rPr>
        <w:t>triamcinalone</w:t>
      </w:r>
    </w:p>
    <w:p w14:paraId="0B8E28E8" w14:textId="6DB3E4A2"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Finasteride </w:t>
      </w:r>
    </w:p>
    <w:p w14:paraId="67C406B9" w14:textId="77777777" w:rsidR="00630A55" w:rsidRPr="004B3655" w:rsidRDefault="00630A55" w:rsidP="00A4230A">
      <w:pPr>
        <w:shd w:val="clear" w:color="auto" w:fill="FFFFFF"/>
        <w:rPr>
          <w:rFonts w:asciiTheme="minorHAnsi" w:hAnsiTheme="minorHAnsi" w:cstheme="minorHAnsi"/>
          <w:color w:val="050505"/>
          <w:sz w:val="24"/>
          <w:szCs w:val="24"/>
        </w:rPr>
      </w:pPr>
    </w:p>
    <w:p w14:paraId="6642DB1E"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2</w:t>
      </w:r>
      <w:r w:rsidR="00417260"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Which of the following is true with respect to proteinuria?</w:t>
      </w:r>
    </w:p>
    <w:p w14:paraId="2DDD0E0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All proteinuria is secondary to glomerular disease with 2 g/24 h mean nephrotic syndrome </w:t>
      </w:r>
    </w:p>
    <w:p w14:paraId="146FED4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Is always abnormal and indicative of serious renal disease </w:t>
      </w:r>
    </w:p>
    <w:p w14:paraId="24ED6766"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It may be normal for an individual to have &lt;=150 mg per day of proteinuria </w:t>
      </w:r>
    </w:p>
    <w:p w14:paraId="42A481E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If a patient has 1.5 g of protein in 24 h they must have tubular-interstitial disease </w:t>
      </w:r>
    </w:p>
    <w:p w14:paraId="3C18708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Can be caused by prolonged fasting </w:t>
      </w:r>
    </w:p>
    <w:p w14:paraId="10A2D82C" w14:textId="51C38EB5" w:rsidR="00630A55" w:rsidRDefault="00630A55" w:rsidP="00A4230A">
      <w:pPr>
        <w:shd w:val="clear" w:color="auto" w:fill="FFFFFF"/>
        <w:rPr>
          <w:rFonts w:asciiTheme="minorHAnsi" w:hAnsiTheme="minorHAnsi" w:cstheme="minorHAnsi"/>
          <w:color w:val="050505"/>
          <w:sz w:val="24"/>
          <w:szCs w:val="24"/>
        </w:rPr>
      </w:pPr>
    </w:p>
    <w:p w14:paraId="56469E6D" w14:textId="77777777" w:rsidR="00FA37A0" w:rsidRPr="004B3655" w:rsidRDefault="00FA37A0" w:rsidP="00A4230A">
      <w:pPr>
        <w:shd w:val="clear" w:color="auto" w:fill="FFFFFF"/>
        <w:rPr>
          <w:rFonts w:asciiTheme="minorHAnsi" w:hAnsiTheme="minorHAnsi" w:cstheme="minorHAnsi"/>
          <w:color w:val="050505"/>
          <w:sz w:val="24"/>
          <w:szCs w:val="24"/>
        </w:rPr>
      </w:pPr>
    </w:p>
    <w:p w14:paraId="524BC8A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2</w:t>
      </w:r>
      <w:r w:rsidR="00417260" w:rsidRPr="004B3655">
        <w:rPr>
          <w:rFonts w:asciiTheme="minorHAnsi" w:hAnsiTheme="minorHAnsi" w:cstheme="minorHAnsi"/>
          <w:b/>
          <w:bCs/>
          <w:color w:val="050505"/>
          <w:sz w:val="24"/>
          <w:szCs w:val="24"/>
        </w:rPr>
        <w:t>4</w:t>
      </w:r>
      <w:r w:rsidRPr="004B3655">
        <w:rPr>
          <w:rFonts w:asciiTheme="minorHAnsi" w:hAnsiTheme="minorHAnsi" w:cstheme="minorHAnsi"/>
          <w:b/>
          <w:bCs/>
          <w:color w:val="050505"/>
          <w:sz w:val="24"/>
          <w:szCs w:val="24"/>
        </w:rPr>
        <w:t xml:space="preserve"> - Which of the following is the most important justification for population screening programs for a specific disease?</w:t>
      </w:r>
    </w:p>
    <w:p w14:paraId="405CAE9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Early detection of the disease of interest is achieved </w:t>
      </w:r>
    </w:p>
    <w:p w14:paraId="3EA3ACF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The specificity of the screening test is high </w:t>
      </w:r>
    </w:p>
    <w:p w14:paraId="282FDAE6"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The natural history of the disease is favourably altered by early detection </w:t>
      </w:r>
    </w:p>
    <w:p w14:paraId="4EED687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Effective treatment is available </w:t>
      </w:r>
    </w:p>
    <w:p w14:paraId="04CE99C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The screening technology is available </w:t>
      </w:r>
    </w:p>
    <w:p w14:paraId="04EEC96E"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2</w:t>
      </w:r>
      <w:r w:rsidR="00417260" w:rsidRPr="004B3655">
        <w:rPr>
          <w:rFonts w:asciiTheme="minorHAnsi" w:hAnsiTheme="minorHAnsi" w:cstheme="minorHAnsi"/>
          <w:b/>
          <w:bCs/>
          <w:color w:val="050505"/>
          <w:sz w:val="24"/>
          <w:szCs w:val="24"/>
        </w:rPr>
        <w:t xml:space="preserve">5 </w:t>
      </w:r>
      <w:r w:rsidRPr="004B3655">
        <w:rPr>
          <w:rFonts w:asciiTheme="minorHAnsi" w:hAnsiTheme="minorHAnsi" w:cstheme="minorHAnsi"/>
          <w:b/>
          <w:bCs/>
          <w:color w:val="050505"/>
          <w:sz w:val="24"/>
          <w:szCs w:val="24"/>
        </w:rPr>
        <w:t>- Testosterone?</w:t>
      </w:r>
    </w:p>
    <w:p w14:paraId="57B23BC7"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 Is a steroid hormone </w:t>
      </w:r>
    </w:p>
    <w:p w14:paraId="6BAC31A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Acts via cell surface receptors </w:t>
      </w:r>
    </w:p>
    <w:p w14:paraId="47FAF21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Acts via g-protein second messengers </w:t>
      </w:r>
    </w:p>
    <w:p w14:paraId="012675B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d. Is manufactured through breakdown of oestradiol</w:t>
      </w:r>
    </w:p>
    <w:p w14:paraId="3B7F802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In the circulation mostly bound albumin </w:t>
      </w:r>
    </w:p>
    <w:p w14:paraId="2564C76B" w14:textId="77777777" w:rsidR="00630A55" w:rsidRPr="004B3655" w:rsidRDefault="00630A55" w:rsidP="00A4230A">
      <w:pPr>
        <w:shd w:val="clear" w:color="auto" w:fill="FFFFFF"/>
        <w:rPr>
          <w:rFonts w:asciiTheme="minorHAnsi" w:hAnsiTheme="minorHAnsi" w:cstheme="minorHAnsi"/>
          <w:color w:val="050505"/>
          <w:sz w:val="24"/>
          <w:szCs w:val="24"/>
        </w:rPr>
      </w:pPr>
    </w:p>
    <w:p w14:paraId="264311F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2</w:t>
      </w:r>
      <w:r w:rsidR="00417260"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Oral therapy , which of the following may cause galactorrhoea?</w:t>
      </w:r>
    </w:p>
    <w:p w14:paraId="4057C33A" w14:textId="72483D6F"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Bromocriptine </w:t>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b. Cabergoline</w:t>
      </w:r>
    </w:p>
    <w:p w14:paraId="71DC73A0" w14:textId="1E535E5B"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Spironolactone </w:t>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00801F23" w:rsidRPr="004B3655">
        <w:rPr>
          <w:rFonts w:asciiTheme="minorHAnsi" w:hAnsiTheme="minorHAnsi" w:cstheme="minorHAnsi"/>
          <w:color w:val="050505"/>
          <w:sz w:val="24"/>
          <w:szCs w:val="24"/>
        </w:rPr>
        <w:tab/>
      </w:r>
      <w:r w:rsidRPr="004B3655">
        <w:rPr>
          <w:rFonts w:asciiTheme="minorHAnsi" w:hAnsiTheme="minorHAnsi" w:cstheme="minorHAnsi"/>
          <w:b/>
          <w:bCs/>
          <w:color w:val="FF0000"/>
          <w:sz w:val="24"/>
          <w:szCs w:val="24"/>
        </w:rPr>
        <w:t xml:space="preserve">d. Cimetidine </w:t>
      </w:r>
    </w:p>
    <w:p w14:paraId="314CA50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Domperidone</w:t>
      </w:r>
    </w:p>
    <w:p w14:paraId="64630D13" w14:textId="77777777" w:rsidR="00630A55" w:rsidRPr="004B3655" w:rsidRDefault="00630A55" w:rsidP="00A4230A">
      <w:pPr>
        <w:shd w:val="clear" w:color="auto" w:fill="FFFFFF"/>
        <w:rPr>
          <w:rFonts w:asciiTheme="minorHAnsi" w:hAnsiTheme="minorHAnsi" w:cstheme="minorHAnsi"/>
          <w:color w:val="050505"/>
          <w:sz w:val="24"/>
          <w:szCs w:val="24"/>
        </w:rPr>
      </w:pPr>
    </w:p>
    <w:p w14:paraId="46F97974"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2</w:t>
      </w:r>
      <w:r w:rsidR="00417260" w:rsidRPr="004B3655">
        <w:rPr>
          <w:rFonts w:asciiTheme="minorHAnsi" w:hAnsiTheme="minorHAnsi" w:cstheme="minorHAnsi"/>
          <w:b/>
          <w:bCs/>
          <w:color w:val="050505"/>
          <w:sz w:val="24"/>
          <w:szCs w:val="24"/>
        </w:rPr>
        <w:t>7</w:t>
      </w:r>
      <w:r w:rsidRPr="004B3655">
        <w:rPr>
          <w:rFonts w:asciiTheme="minorHAnsi" w:hAnsiTheme="minorHAnsi" w:cstheme="minorHAnsi"/>
          <w:b/>
          <w:bCs/>
          <w:color w:val="050505"/>
          <w:sz w:val="24"/>
          <w:szCs w:val="24"/>
        </w:rPr>
        <w:t xml:space="preserve"> - Nitroglycerin administered sublingually may contribute to the relief of myocardial ischemic pain by each of the following mechanisms except?</w:t>
      </w:r>
    </w:p>
    <w:p w14:paraId="6BB5320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Coronary vasodilation </w:t>
      </w:r>
    </w:p>
    <w:p w14:paraId="214D1D0C"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Decreased venous pooling resulting in increased cardiac preload </w:t>
      </w:r>
    </w:p>
    <w:p w14:paraId="26601B6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Reduced systemic vascular resistance </w:t>
      </w:r>
    </w:p>
    <w:p w14:paraId="5008AB5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Reduced ventricular volume </w:t>
      </w:r>
    </w:p>
    <w:p w14:paraId="77A20FC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Reducing resistance in the coronary arteries </w:t>
      </w:r>
    </w:p>
    <w:p w14:paraId="1F444A11" w14:textId="77777777" w:rsidR="00630A55" w:rsidRPr="004B3655" w:rsidRDefault="00630A55" w:rsidP="00A4230A">
      <w:pPr>
        <w:shd w:val="clear" w:color="auto" w:fill="FFFFFF"/>
        <w:rPr>
          <w:rFonts w:asciiTheme="minorHAnsi" w:hAnsiTheme="minorHAnsi" w:cstheme="minorHAnsi"/>
          <w:color w:val="050505"/>
          <w:sz w:val="24"/>
          <w:szCs w:val="24"/>
        </w:rPr>
      </w:pPr>
    </w:p>
    <w:p w14:paraId="19DA42EC"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2</w:t>
      </w:r>
      <w:r w:rsidR="00417260"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Consequences of immobility include which one of the following?</w:t>
      </w:r>
    </w:p>
    <w:p w14:paraId="4DA9EB73" w14:textId="031DCA31"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Diarrhea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sz w:val="24"/>
          <w:szCs w:val="24"/>
        </w:rPr>
        <w:t xml:space="preserve">b. Maintenance of muscle mass </w:t>
      </w:r>
    </w:p>
    <w:p w14:paraId="2E4980E0" w14:textId="5618CD6B"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Urinary retention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b/>
          <w:bCs/>
          <w:color w:val="FF0000"/>
          <w:sz w:val="24"/>
          <w:szCs w:val="24"/>
        </w:rPr>
        <w:t xml:space="preserve">d. Pneumonia </w:t>
      </w:r>
    </w:p>
    <w:p w14:paraId="54E1CB1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Hastened wound healing </w:t>
      </w:r>
    </w:p>
    <w:p w14:paraId="75384621" w14:textId="77777777" w:rsidR="00630A55" w:rsidRPr="004B3655" w:rsidRDefault="00630A55" w:rsidP="00A4230A">
      <w:pPr>
        <w:shd w:val="clear" w:color="auto" w:fill="FFFFFF"/>
        <w:rPr>
          <w:rFonts w:asciiTheme="minorHAnsi" w:hAnsiTheme="minorHAnsi" w:cstheme="minorHAnsi"/>
          <w:color w:val="050505"/>
          <w:sz w:val="24"/>
          <w:szCs w:val="24"/>
        </w:rPr>
      </w:pPr>
    </w:p>
    <w:p w14:paraId="0AE762F7"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2</w:t>
      </w:r>
      <w:r w:rsidR="00417260" w:rsidRPr="004B3655">
        <w:rPr>
          <w:rFonts w:asciiTheme="minorHAnsi" w:hAnsiTheme="minorHAnsi" w:cstheme="minorHAnsi"/>
          <w:b/>
          <w:bCs/>
          <w:color w:val="050505"/>
          <w:sz w:val="24"/>
          <w:szCs w:val="24"/>
        </w:rPr>
        <w:t>9</w:t>
      </w:r>
      <w:r w:rsidRPr="004B3655">
        <w:rPr>
          <w:rFonts w:asciiTheme="minorHAnsi" w:hAnsiTheme="minorHAnsi" w:cstheme="minorHAnsi"/>
          <w:b/>
          <w:bCs/>
          <w:color w:val="050505"/>
          <w:sz w:val="24"/>
          <w:szCs w:val="24"/>
        </w:rPr>
        <w:t xml:space="preserve"> - All are true in Aortic stenosis except?</w:t>
      </w:r>
    </w:p>
    <w:p w14:paraId="69CC64A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Murmur is ejection systolic </w:t>
      </w:r>
    </w:p>
    <w:p w14:paraId="613F8E4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Transmilled to the carotid </w:t>
      </w:r>
    </w:p>
    <w:p w14:paraId="5E42FC0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Second heart sound is diminished in intensity </w:t>
      </w:r>
    </w:p>
    <w:p w14:paraId="4ACCAE5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Presence of sustaind apex </w:t>
      </w:r>
    </w:p>
    <w:p w14:paraId="40D4F231" w14:textId="23C1619D"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Presence of right ventricular heave </w:t>
      </w:r>
    </w:p>
    <w:p w14:paraId="445C1F29"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FF0000"/>
          <w:sz w:val="24"/>
          <w:szCs w:val="24"/>
        </w:rPr>
        <w:br/>
      </w:r>
      <w:r w:rsidR="001C0075" w:rsidRPr="004B3655">
        <w:rPr>
          <w:rFonts w:asciiTheme="minorHAnsi" w:hAnsiTheme="minorHAnsi" w:cstheme="minorHAnsi"/>
          <w:b/>
          <w:bCs/>
          <w:color w:val="050505"/>
          <w:sz w:val="24"/>
          <w:szCs w:val="24"/>
        </w:rPr>
        <w:t>30</w:t>
      </w:r>
      <w:r w:rsidRPr="004B3655">
        <w:rPr>
          <w:rFonts w:asciiTheme="minorHAnsi" w:hAnsiTheme="minorHAnsi" w:cstheme="minorHAnsi"/>
          <w:b/>
          <w:bCs/>
          <w:color w:val="050505"/>
          <w:sz w:val="24"/>
          <w:szCs w:val="24"/>
        </w:rPr>
        <w:t xml:space="preserve"> - In which of the following conditions would one not expect aTrans-Tubular Potassium Gradient greater than 4?</w:t>
      </w:r>
    </w:p>
    <w:p w14:paraId="14D7C581" w14:textId="272BC4CB"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a. Primary hypoaldosteronism</w:t>
      </w:r>
      <w:r w:rsidR="00F600ED" w:rsidRPr="004B3655">
        <w:rPr>
          <w:rFonts w:asciiTheme="minorHAnsi" w:hAnsiTheme="minorHAnsi" w:cstheme="minorHAnsi"/>
          <w:sz w:val="24"/>
          <w:szCs w:val="24"/>
        </w:rPr>
        <w:tab/>
      </w:r>
      <w:r w:rsidR="00F600ED" w:rsidRPr="004B3655">
        <w:rPr>
          <w:rFonts w:asciiTheme="minorHAnsi" w:hAnsiTheme="minorHAnsi" w:cstheme="minorHAnsi"/>
          <w:sz w:val="24"/>
          <w:szCs w:val="24"/>
        </w:rPr>
        <w:tab/>
      </w:r>
      <w:r w:rsidR="00F600ED" w:rsidRPr="004B3655">
        <w:rPr>
          <w:rFonts w:asciiTheme="minorHAnsi" w:hAnsiTheme="minorHAnsi" w:cstheme="minorHAnsi"/>
          <w:sz w:val="24"/>
          <w:szCs w:val="24"/>
        </w:rPr>
        <w:tab/>
      </w:r>
      <w:r w:rsidRPr="004B3655">
        <w:rPr>
          <w:rFonts w:asciiTheme="minorHAnsi" w:hAnsiTheme="minorHAnsi" w:cstheme="minorHAnsi"/>
          <w:color w:val="050505"/>
          <w:sz w:val="24"/>
          <w:szCs w:val="24"/>
        </w:rPr>
        <w:t xml:space="preserve">b. Acute vomiting </w:t>
      </w:r>
    </w:p>
    <w:p w14:paraId="5CAD65EE" w14:textId="1E3114F6"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Renin-secreting tumour</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d. Unilateral renal artery stenosis </w:t>
      </w:r>
    </w:p>
    <w:p w14:paraId="032C4471"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Gordon syndrome </w:t>
      </w:r>
    </w:p>
    <w:p w14:paraId="544A4285" w14:textId="77777777" w:rsidR="00630A55" w:rsidRPr="004B3655" w:rsidRDefault="00630A55" w:rsidP="00A4230A">
      <w:pPr>
        <w:shd w:val="clear" w:color="auto" w:fill="FFFFFF"/>
        <w:rPr>
          <w:rFonts w:asciiTheme="minorHAnsi" w:hAnsiTheme="minorHAnsi" w:cstheme="minorHAnsi"/>
          <w:color w:val="050505"/>
          <w:sz w:val="24"/>
          <w:szCs w:val="24"/>
        </w:rPr>
      </w:pPr>
    </w:p>
    <w:p w14:paraId="3FE6CD3F"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3</w:t>
      </w:r>
      <w:r w:rsidR="001C0075"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A55 year-old woman with asthma is on systemic steroids for one year. She develops a recent right-sided pleural effusion. She feels unwell and tires easily. Aspiration reveals a turbid fluid, a high lymphocyte count, high LDH, low glucose, and a pH of 7.4. The most compatible diagnosis is?</w:t>
      </w:r>
    </w:p>
    <w:p w14:paraId="145CCE1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Pulmonary embolism </w:t>
      </w:r>
    </w:p>
    <w:p w14:paraId="475A366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Empyema </w:t>
      </w:r>
    </w:p>
    <w:p w14:paraId="6AE5A0D2"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Tuberculosis </w:t>
      </w:r>
    </w:p>
    <w:p w14:paraId="06579A3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Subphrenic abscess </w:t>
      </w:r>
    </w:p>
    <w:p w14:paraId="208B9108" w14:textId="108D532C"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Pancreatitis </w:t>
      </w: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lastRenderedPageBreak/>
        <w:t>3</w:t>
      </w:r>
      <w:r w:rsidR="001C0075"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In Sytlolic murmurs one of the following is true?</w:t>
      </w:r>
    </w:p>
    <w:p w14:paraId="2547AE82"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 Murmur occures between S1 and S2 </w:t>
      </w:r>
    </w:p>
    <w:p w14:paraId="49FE797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Murmur occures after S2 </w:t>
      </w:r>
    </w:p>
    <w:p w14:paraId="42865B3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Murmur occures before S1 </w:t>
      </w:r>
    </w:p>
    <w:p w14:paraId="376715E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Aortic stenosis is a diastolic murmur </w:t>
      </w:r>
    </w:p>
    <w:p w14:paraId="08C09B4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Murmur of mitral stenosis is a systolic murmur </w:t>
      </w:r>
    </w:p>
    <w:p w14:paraId="6011FADC" w14:textId="77777777" w:rsidR="00630A55" w:rsidRPr="004B3655" w:rsidRDefault="00630A55" w:rsidP="00A4230A">
      <w:pPr>
        <w:shd w:val="clear" w:color="auto" w:fill="FFFFFF"/>
        <w:rPr>
          <w:rFonts w:asciiTheme="minorHAnsi" w:hAnsiTheme="minorHAnsi" w:cstheme="minorHAnsi"/>
          <w:color w:val="050505"/>
          <w:sz w:val="24"/>
          <w:szCs w:val="24"/>
        </w:rPr>
      </w:pPr>
    </w:p>
    <w:p w14:paraId="2CD1C4BB"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3</w:t>
      </w:r>
      <w:r w:rsidR="001C0075"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Which of following is a feature of Cushing's syndrome?</w:t>
      </w:r>
    </w:p>
    <w:p w14:paraId="0675089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Fibrous dysplasia </w:t>
      </w:r>
    </w:p>
    <w:p w14:paraId="52D817DF"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Vertebral collapse </w:t>
      </w:r>
    </w:p>
    <w:p w14:paraId="47189FA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Calcium pyrophosphate arthropathy</w:t>
      </w:r>
    </w:p>
    <w:p w14:paraId="16B0A04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d. Osteomalacia</w:t>
      </w:r>
    </w:p>
    <w:p w14:paraId="1100C35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Osteoarthritis </w:t>
      </w:r>
    </w:p>
    <w:p w14:paraId="6553BA3F" w14:textId="77777777" w:rsidR="00630A55" w:rsidRPr="004B3655" w:rsidRDefault="00630A55" w:rsidP="00A4230A">
      <w:pPr>
        <w:shd w:val="clear" w:color="auto" w:fill="FFFFFF"/>
        <w:rPr>
          <w:rFonts w:asciiTheme="minorHAnsi" w:hAnsiTheme="minorHAnsi" w:cstheme="minorHAnsi"/>
          <w:color w:val="050505"/>
          <w:sz w:val="24"/>
          <w:szCs w:val="24"/>
        </w:rPr>
      </w:pPr>
    </w:p>
    <w:p w14:paraId="581CFF9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3</w:t>
      </w:r>
      <w:r w:rsidR="001C0075" w:rsidRPr="004B3655">
        <w:rPr>
          <w:rFonts w:asciiTheme="minorHAnsi" w:hAnsiTheme="minorHAnsi" w:cstheme="minorHAnsi"/>
          <w:b/>
          <w:bCs/>
          <w:color w:val="050505"/>
          <w:sz w:val="24"/>
          <w:szCs w:val="24"/>
        </w:rPr>
        <w:t xml:space="preserve">4 </w:t>
      </w:r>
      <w:r w:rsidRPr="004B3655">
        <w:rPr>
          <w:rFonts w:asciiTheme="minorHAnsi" w:hAnsiTheme="minorHAnsi" w:cstheme="minorHAnsi"/>
          <w:b/>
          <w:bCs/>
          <w:color w:val="050505"/>
          <w:sz w:val="24"/>
          <w:szCs w:val="24"/>
        </w:rPr>
        <w:t>- In the treatment of Type I Diabetes, which of the following is true?</w:t>
      </w:r>
    </w:p>
    <w:p w14:paraId="6B85411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Sulfonylureas are useful as an adjunctive therapy to insulin </w:t>
      </w:r>
    </w:p>
    <w:p w14:paraId="721F8412"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Most patients are adequately controlled with one type of insulin (non-mixed) only </w:t>
      </w:r>
    </w:p>
    <w:p w14:paraId="3E1A89A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Once diagnosed with Type I, patients must immediately be assessed for retinopathy </w:t>
      </w:r>
    </w:p>
    <w:p w14:paraId="1B204AF4" w14:textId="7777777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 xml:space="preserve">d. During periods of illness or infection, patients may require additional insulin </w:t>
      </w:r>
    </w:p>
    <w:p w14:paraId="40E8205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The most common initial presentation is visual disturbance </w:t>
      </w:r>
    </w:p>
    <w:p w14:paraId="242DC888" w14:textId="77777777" w:rsidR="00630A55" w:rsidRPr="004B3655" w:rsidRDefault="00630A55" w:rsidP="00A4230A">
      <w:pPr>
        <w:shd w:val="clear" w:color="auto" w:fill="FFFFFF"/>
        <w:rPr>
          <w:rFonts w:asciiTheme="minorHAnsi" w:hAnsiTheme="minorHAnsi" w:cstheme="minorHAnsi"/>
          <w:color w:val="050505"/>
          <w:sz w:val="24"/>
          <w:szCs w:val="24"/>
        </w:rPr>
      </w:pPr>
    </w:p>
    <w:p w14:paraId="0B72C6DA"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3</w:t>
      </w:r>
      <w:r w:rsidR="001C0075" w:rsidRPr="004B3655">
        <w:rPr>
          <w:rFonts w:asciiTheme="minorHAnsi" w:hAnsiTheme="minorHAnsi" w:cstheme="minorHAnsi"/>
          <w:b/>
          <w:bCs/>
          <w:color w:val="050505"/>
          <w:sz w:val="24"/>
          <w:szCs w:val="24"/>
        </w:rPr>
        <w:t>5</w:t>
      </w:r>
      <w:r w:rsidRPr="004B3655">
        <w:rPr>
          <w:rFonts w:asciiTheme="minorHAnsi" w:hAnsiTheme="minorHAnsi" w:cstheme="minorHAnsi"/>
          <w:b/>
          <w:bCs/>
          <w:color w:val="050505"/>
          <w:sz w:val="24"/>
          <w:szCs w:val="24"/>
        </w:rPr>
        <w:t xml:space="preserve"> - The following drugs need dose adjustment in renal failure except?</w:t>
      </w:r>
    </w:p>
    <w:p w14:paraId="4D434A9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Select one:</w:t>
      </w:r>
    </w:p>
    <w:p w14:paraId="2FE726FC" w14:textId="71C2803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Carbamazepine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b/>
          <w:bCs/>
          <w:color w:val="FF0000"/>
          <w:sz w:val="24"/>
          <w:szCs w:val="24"/>
        </w:rPr>
        <w:t xml:space="preserve">b. Erythromycin </w:t>
      </w:r>
    </w:p>
    <w:p w14:paraId="1A078CCA" w14:textId="79093559"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Digoxin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d. Acyclovir </w:t>
      </w:r>
    </w:p>
    <w:p w14:paraId="2EB0EED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Vancomycin </w:t>
      </w:r>
    </w:p>
    <w:p w14:paraId="54C840B7" w14:textId="77777777" w:rsidR="00630A55" w:rsidRPr="004B3655" w:rsidRDefault="00630A55" w:rsidP="00A4230A">
      <w:pPr>
        <w:shd w:val="clear" w:color="auto" w:fill="FFFFFF"/>
        <w:rPr>
          <w:rFonts w:asciiTheme="minorHAnsi" w:hAnsiTheme="minorHAnsi" w:cstheme="minorHAnsi"/>
          <w:color w:val="050505"/>
          <w:sz w:val="24"/>
          <w:szCs w:val="24"/>
        </w:rPr>
      </w:pPr>
    </w:p>
    <w:p w14:paraId="2167A1AC"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3</w:t>
      </w:r>
      <w:r w:rsidR="001C0075"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A70 year-old woman presents with acute knee arthritis.Radiographs show meniscal calcification (chondrocalcinosis).Analysis of the synovial fluid reveals weakly positive birefringent rhomboid-shaped crystals. The crystals are most likely?</w:t>
      </w:r>
    </w:p>
    <w:p w14:paraId="1FB1FA4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Monosodium urate </w:t>
      </w:r>
    </w:p>
    <w:p w14:paraId="09DA875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Calcium hydroxyapatite </w:t>
      </w:r>
    </w:p>
    <w:p w14:paraId="1F87453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Cholesterol </w:t>
      </w:r>
    </w:p>
    <w:p w14:paraId="23770754"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d. Calcium pyrophosphate dihydrate</w:t>
      </w:r>
    </w:p>
    <w:p w14:paraId="2860EBC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Dicalcium phosphate dihydrate (Brushite) </w:t>
      </w:r>
    </w:p>
    <w:p w14:paraId="2941BEA2" w14:textId="77777777" w:rsidR="00630A55" w:rsidRPr="004B3655" w:rsidRDefault="00630A55" w:rsidP="00A4230A">
      <w:pPr>
        <w:shd w:val="clear" w:color="auto" w:fill="FFFFFF"/>
        <w:rPr>
          <w:rFonts w:asciiTheme="minorHAnsi" w:hAnsiTheme="minorHAnsi" w:cstheme="minorHAnsi"/>
          <w:color w:val="050505"/>
          <w:sz w:val="24"/>
          <w:szCs w:val="24"/>
        </w:rPr>
      </w:pPr>
    </w:p>
    <w:p w14:paraId="5A3B0D10"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3</w:t>
      </w:r>
      <w:r w:rsidR="001C0075" w:rsidRPr="004B3655">
        <w:rPr>
          <w:rFonts w:asciiTheme="minorHAnsi" w:hAnsiTheme="minorHAnsi" w:cstheme="minorHAnsi"/>
          <w:b/>
          <w:bCs/>
          <w:color w:val="050505"/>
          <w:sz w:val="24"/>
          <w:szCs w:val="24"/>
        </w:rPr>
        <w:t>7</w:t>
      </w:r>
      <w:r w:rsidRPr="004B3655">
        <w:rPr>
          <w:rFonts w:asciiTheme="minorHAnsi" w:hAnsiTheme="minorHAnsi" w:cstheme="minorHAnsi"/>
          <w:b/>
          <w:bCs/>
          <w:color w:val="050505"/>
          <w:sz w:val="24"/>
          <w:szCs w:val="24"/>
        </w:rPr>
        <w:t xml:space="preserve"> - Angina pectoris all are true except?</w:t>
      </w:r>
    </w:p>
    <w:p w14:paraId="2671123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Restrosternal chest pain </w:t>
      </w:r>
    </w:p>
    <w:p w14:paraId="5AD4243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Comes on exertion </w:t>
      </w:r>
    </w:p>
    <w:p w14:paraId="177F1FB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Releived by rest and Nitroglecrine</w:t>
      </w:r>
    </w:p>
    <w:p w14:paraId="02F0640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Last from 5-10 min </w:t>
      </w:r>
    </w:p>
    <w:p w14:paraId="5B3960DD"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Pain increase by deep breathing and by movement </w:t>
      </w:r>
    </w:p>
    <w:p w14:paraId="4345EAB5" w14:textId="77777777" w:rsidR="00630A55" w:rsidRPr="004B3655" w:rsidRDefault="00630A55" w:rsidP="00A4230A">
      <w:pPr>
        <w:shd w:val="clear" w:color="auto" w:fill="FFFFFF"/>
        <w:rPr>
          <w:rFonts w:asciiTheme="minorHAnsi" w:hAnsiTheme="minorHAnsi" w:cstheme="minorHAnsi"/>
          <w:color w:val="050505"/>
          <w:sz w:val="24"/>
          <w:szCs w:val="24"/>
        </w:rPr>
      </w:pPr>
    </w:p>
    <w:p w14:paraId="6C4A0C3A"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3</w:t>
      </w:r>
      <w:r w:rsidR="001C0075"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Each of the following is a correct statement about COPD except?</w:t>
      </w:r>
    </w:p>
    <w:p w14:paraId="6FC3EB2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a. The type of emphysema associated with smoking is usually centriacinar</w:t>
      </w:r>
    </w:p>
    <w:p w14:paraId="4A2222F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Clubbing is not a clinical feature </w:t>
      </w:r>
    </w:p>
    <w:p w14:paraId="1AA372A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Long-term oral steroids should be avoided </w:t>
      </w:r>
    </w:p>
    <w:p w14:paraId="0B72819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Smoking cessation does not lead to improvement ofpulmonary function </w:t>
      </w:r>
    </w:p>
    <w:p w14:paraId="42E1EFD8"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The aim of supplemental O2 therapy is to provide relief of shortness of breath </w:t>
      </w:r>
    </w:p>
    <w:p w14:paraId="70BB0C94"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3</w:t>
      </w:r>
      <w:r w:rsidR="001C0075" w:rsidRPr="004B3655">
        <w:rPr>
          <w:rFonts w:asciiTheme="minorHAnsi" w:hAnsiTheme="minorHAnsi" w:cstheme="minorHAnsi"/>
          <w:b/>
          <w:bCs/>
          <w:color w:val="050505"/>
          <w:sz w:val="24"/>
          <w:szCs w:val="24"/>
        </w:rPr>
        <w:t>9</w:t>
      </w:r>
      <w:r w:rsidRPr="004B3655">
        <w:rPr>
          <w:rFonts w:asciiTheme="minorHAnsi" w:hAnsiTheme="minorHAnsi" w:cstheme="minorHAnsi"/>
          <w:b/>
          <w:bCs/>
          <w:color w:val="050505"/>
          <w:sz w:val="24"/>
          <w:szCs w:val="24"/>
        </w:rPr>
        <w:t xml:space="preserve"> - The occurrence of an illness at a rate of above that expected is called?</w:t>
      </w:r>
    </w:p>
    <w:p w14:paraId="3DA7C91E" w14:textId="294FDD7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a. Hyperendemic</w:t>
      </w:r>
      <w:r w:rsidR="00F600ED" w:rsidRPr="004B3655">
        <w:rPr>
          <w:rFonts w:asciiTheme="minorHAnsi" w:hAnsiTheme="minorHAnsi" w:cstheme="minorHAnsi"/>
          <w:sz w:val="24"/>
          <w:szCs w:val="24"/>
        </w:rPr>
        <w:tab/>
      </w:r>
      <w:r w:rsidR="00F600ED" w:rsidRPr="004B3655">
        <w:rPr>
          <w:rFonts w:asciiTheme="minorHAnsi" w:hAnsiTheme="minorHAnsi" w:cstheme="minorHAnsi"/>
          <w:sz w:val="24"/>
          <w:szCs w:val="24"/>
        </w:rPr>
        <w:tab/>
      </w:r>
      <w:r w:rsidR="00F600ED" w:rsidRPr="004B3655">
        <w:rPr>
          <w:rFonts w:asciiTheme="minorHAnsi" w:hAnsiTheme="minorHAnsi" w:cstheme="minorHAnsi"/>
          <w:sz w:val="24"/>
          <w:szCs w:val="24"/>
        </w:rPr>
        <w:tab/>
      </w:r>
      <w:r w:rsidRPr="004B3655">
        <w:rPr>
          <w:rFonts w:asciiTheme="minorHAnsi" w:hAnsiTheme="minorHAnsi" w:cstheme="minorHAnsi"/>
          <w:b/>
          <w:bCs/>
          <w:color w:val="FF0000"/>
          <w:sz w:val="24"/>
          <w:szCs w:val="24"/>
        </w:rPr>
        <w:t xml:space="preserve">b. Epidemic </w:t>
      </w:r>
    </w:p>
    <w:p w14:paraId="42EA0A5C" w14:textId="3ED5CCDD"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Endemic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d. Enzootic </w:t>
      </w:r>
    </w:p>
    <w:p w14:paraId="2E53ECF5" w14:textId="2B21224A"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Pandemic </w:t>
      </w:r>
    </w:p>
    <w:p w14:paraId="64B63A7C" w14:textId="77777777" w:rsidR="00630A55" w:rsidRPr="004B3655" w:rsidRDefault="001C007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40</w:t>
      </w:r>
      <w:r w:rsidR="00630A55" w:rsidRPr="004B3655">
        <w:rPr>
          <w:rFonts w:asciiTheme="minorHAnsi" w:hAnsiTheme="minorHAnsi" w:cstheme="minorHAnsi"/>
          <w:b/>
          <w:bCs/>
          <w:color w:val="050505"/>
          <w:sz w:val="24"/>
          <w:szCs w:val="24"/>
        </w:rPr>
        <w:t xml:space="preserve"> - In hyperthyroidism Atrial fibrillation is best treated with?</w:t>
      </w:r>
    </w:p>
    <w:p w14:paraId="3DEE8BD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Quinidine </w:t>
      </w:r>
    </w:p>
    <w:p w14:paraId="0377034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Digitalis </w:t>
      </w:r>
    </w:p>
    <w:p w14:paraId="07C4BA2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Digitalis and quinidine </w:t>
      </w:r>
    </w:p>
    <w:p w14:paraId="2125D5A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d. Pronesty</w:t>
      </w:r>
    </w:p>
    <w:p w14:paraId="4381B0E5"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Antithyroid drugs </w:t>
      </w:r>
    </w:p>
    <w:p w14:paraId="616C237F" w14:textId="77777777" w:rsidR="00630A55" w:rsidRPr="004B3655" w:rsidRDefault="00630A55" w:rsidP="00A4230A">
      <w:pPr>
        <w:shd w:val="clear" w:color="auto" w:fill="FFFFFF"/>
        <w:rPr>
          <w:rFonts w:asciiTheme="minorHAnsi" w:hAnsiTheme="minorHAnsi" w:cstheme="minorHAnsi"/>
          <w:color w:val="050505"/>
          <w:sz w:val="24"/>
          <w:szCs w:val="24"/>
        </w:rPr>
      </w:pPr>
    </w:p>
    <w:p w14:paraId="0C9AA4F8"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4</w:t>
      </w:r>
      <w:r w:rsidR="001C0075"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Examples of secondary prevention would include all of the following except?</w:t>
      </w:r>
    </w:p>
    <w:p w14:paraId="23B76BC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Pap smear for cervical cancer </w:t>
      </w:r>
    </w:p>
    <w:p w14:paraId="4EAF69A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Chemoprophylaxis in a recent TB converter </w:t>
      </w:r>
    </w:p>
    <w:p w14:paraId="3A75A8E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Proctoscopy for rectal cancer </w:t>
      </w:r>
    </w:p>
    <w:p w14:paraId="4EDE63D7"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Immunization for Haemophilusinfluenzae B </w:t>
      </w:r>
    </w:p>
    <w:p w14:paraId="44A8FD7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Mammography for breast cancer </w:t>
      </w:r>
    </w:p>
    <w:p w14:paraId="22113160" w14:textId="77777777" w:rsidR="00630A55" w:rsidRPr="004B3655" w:rsidRDefault="00630A55" w:rsidP="00A4230A">
      <w:pPr>
        <w:shd w:val="clear" w:color="auto" w:fill="FFFFFF"/>
        <w:rPr>
          <w:rFonts w:asciiTheme="minorHAnsi" w:hAnsiTheme="minorHAnsi" w:cstheme="minorHAnsi"/>
          <w:color w:val="050505"/>
          <w:sz w:val="24"/>
          <w:szCs w:val="24"/>
        </w:rPr>
      </w:pPr>
    </w:p>
    <w:p w14:paraId="089FF39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4</w:t>
      </w:r>
      <w:r w:rsidR="001C0075"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Edema, ascites , enlarged liver, increase in venous pressure suggest?</w:t>
      </w:r>
    </w:p>
    <w:p w14:paraId="7B51894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Laennec’s cirrhosis </w:t>
      </w:r>
    </w:p>
    <w:p w14:paraId="020D42D1"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Congestive failure </w:t>
      </w:r>
    </w:p>
    <w:p w14:paraId="51C8F88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Inferior vena cava obstruction </w:t>
      </w:r>
    </w:p>
    <w:p w14:paraId="25F26FF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Acute glomerulonephritis </w:t>
      </w:r>
    </w:p>
    <w:p w14:paraId="60BF28C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Aortic stenosis </w:t>
      </w:r>
    </w:p>
    <w:p w14:paraId="208D5642" w14:textId="77777777" w:rsidR="00630A55" w:rsidRPr="004B3655" w:rsidRDefault="00630A55" w:rsidP="00A4230A">
      <w:pPr>
        <w:shd w:val="clear" w:color="auto" w:fill="FFFFFF"/>
        <w:rPr>
          <w:rFonts w:asciiTheme="minorHAnsi" w:hAnsiTheme="minorHAnsi" w:cstheme="minorHAnsi"/>
          <w:color w:val="050505"/>
          <w:sz w:val="24"/>
          <w:szCs w:val="24"/>
        </w:rPr>
      </w:pPr>
    </w:p>
    <w:p w14:paraId="6932D945"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4</w:t>
      </w:r>
      <w:r w:rsidR="001C0075"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About the organism responsible for subacute ndocarditis, one is true?</w:t>
      </w:r>
    </w:p>
    <w:p w14:paraId="5EC62E3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Streptococcus pyogenes </w:t>
      </w:r>
    </w:p>
    <w:p w14:paraId="73E7E15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B haemolyticstreptoccous</w:t>
      </w:r>
    </w:p>
    <w:p w14:paraId="21BE0136"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Streptococcus viridians </w:t>
      </w:r>
    </w:p>
    <w:p w14:paraId="1141264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d. Staphyllococcusaures</w:t>
      </w:r>
    </w:p>
    <w:p w14:paraId="0B66F57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H pylori </w:t>
      </w:r>
    </w:p>
    <w:p w14:paraId="07E4D258"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4</w:t>
      </w:r>
      <w:r w:rsidR="001C0075" w:rsidRPr="004B3655">
        <w:rPr>
          <w:rFonts w:asciiTheme="minorHAnsi" w:hAnsiTheme="minorHAnsi" w:cstheme="minorHAnsi"/>
          <w:b/>
          <w:bCs/>
          <w:color w:val="050505"/>
          <w:sz w:val="24"/>
          <w:szCs w:val="24"/>
        </w:rPr>
        <w:t>4</w:t>
      </w:r>
      <w:r w:rsidRPr="004B3655">
        <w:rPr>
          <w:rFonts w:asciiTheme="minorHAnsi" w:hAnsiTheme="minorHAnsi" w:cstheme="minorHAnsi"/>
          <w:b/>
          <w:bCs/>
          <w:color w:val="050505"/>
          <w:sz w:val="24"/>
          <w:szCs w:val="24"/>
        </w:rPr>
        <w:t xml:space="preserve"> - Which of the following is true of Myasthenia Gravis?</w:t>
      </w:r>
    </w:p>
    <w:p w14:paraId="70663F33" w14:textId="7777777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a. In patients older than 60,A.Thymic hy</w:t>
      </w:r>
      <w:r w:rsidR="001C0075" w:rsidRPr="004B3655">
        <w:rPr>
          <w:rFonts w:asciiTheme="minorHAnsi" w:hAnsiTheme="minorHAnsi" w:cstheme="minorHAnsi"/>
          <w:sz w:val="24"/>
          <w:szCs w:val="24"/>
        </w:rPr>
        <w:t>perplasia is a common etiology</w:t>
      </w:r>
    </w:p>
    <w:p w14:paraId="1D938170"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Often associated with thyroid disease </w:t>
      </w:r>
    </w:p>
    <w:p w14:paraId="3ED96D8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Antibodies that are produced against acetylcholinesterase </w:t>
      </w:r>
    </w:p>
    <w:p w14:paraId="364C4EC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Associated with small cell lung carcinoma </w:t>
      </w:r>
    </w:p>
    <w:p w14:paraId="2876131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Can lead to renal failure </w:t>
      </w:r>
    </w:p>
    <w:p w14:paraId="54C80092"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4</w:t>
      </w:r>
      <w:r w:rsidR="001C0075" w:rsidRPr="004B3655">
        <w:rPr>
          <w:rFonts w:asciiTheme="minorHAnsi" w:hAnsiTheme="minorHAnsi" w:cstheme="minorHAnsi"/>
          <w:b/>
          <w:bCs/>
          <w:color w:val="050505"/>
          <w:sz w:val="24"/>
          <w:szCs w:val="24"/>
        </w:rPr>
        <w:t>5</w:t>
      </w:r>
      <w:r w:rsidRPr="004B3655">
        <w:rPr>
          <w:rFonts w:asciiTheme="minorHAnsi" w:hAnsiTheme="minorHAnsi" w:cstheme="minorHAnsi"/>
          <w:b/>
          <w:bCs/>
          <w:color w:val="050505"/>
          <w:sz w:val="24"/>
          <w:szCs w:val="24"/>
        </w:rPr>
        <w:t xml:space="preserve"> - The following drugs have adverse effects on the developing fetus except?</w:t>
      </w:r>
    </w:p>
    <w:p w14:paraId="17CAD45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Sodium valproate </w:t>
      </w:r>
    </w:p>
    <w:p w14:paraId="5B416F7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Lisinopril </w:t>
      </w:r>
    </w:p>
    <w:p w14:paraId="785D075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Losartan </w:t>
      </w:r>
    </w:p>
    <w:p w14:paraId="23F02EF0"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Methyldopa </w:t>
      </w:r>
    </w:p>
    <w:p w14:paraId="504570D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Warfarin </w:t>
      </w:r>
    </w:p>
    <w:p w14:paraId="13070F80" w14:textId="77777777" w:rsidR="00630A55" w:rsidRPr="004B3655" w:rsidRDefault="00630A55" w:rsidP="00A4230A">
      <w:pPr>
        <w:shd w:val="clear" w:color="auto" w:fill="FFFFFF"/>
        <w:rPr>
          <w:rFonts w:asciiTheme="minorHAnsi" w:hAnsiTheme="minorHAnsi" w:cstheme="minorHAnsi"/>
          <w:color w:val="050505"/>
          <w:sz w:val="24"/>
          <w:szCs w:val="24"/>
        </w:rPr>
      </w:pPr>
    </w:p>
    <w:p w14:paraId="10EA4CB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4</w:t>
      </w:r>
      <w:r w:rsidR="001C0075"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Which of the following is associated with thyroid disease?</w:t>
      </w:r>
    </w:p>
    <w:p w14:paraId="078E9AB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Neurofibromatosis </w:t>
      </w:r>
    </w:p>
    <w:p w14:paraId="04D25732"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Vitiligo </w:t>
      </w:r>
    </w:p>
    <w:p w14:paraId="1467BE2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Erythema nodosum</w:t>
      </w:r>
    </w:p>
    <w:p w14:paraId="6AF7BA3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Pemphigus vulgaris </w:t>
      </w:r>
    </w:p>
    <w:p w14:paraId="3CAF78B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Icthyosis vulgaris </w:t>
      </w:r>
    </w:p>
    <w:p w14:paraId="32B7E3AC"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4</w:t>
      </w:r>
      <w:r w:rsidR="001C0075" w:rsidRPr="004B3655">
        <w:rPr>
          <w:rFonts w:asciiTheme="minorHAnsi" w:hAnsiTheme="minorHAnsi" w:cstheme="minorHAnsi"/>
          <w:b/>
          <w:bCs/>
          <w:color w:val="050505"/>
          <w:sz w:val="24"/>
          <w:szCs w:val="24"/>
        </w:rPr>
        <w:t>7</w:t>
      </w:r>
      <w:r w:rsidRPr="004B3655">
        <w:rPr>
          <w:rFonts w:asciiTheme="minorHAnsi" w:hAnsiTheme="minorHAnsi" w:cstheme="minorHAnsi"/>
          <w:b/>
          <w:bCs/>
          <w:color w:val="050505"/>
          <w:sz w:val="24"/>
          <w:szCs w:val="24"/>
        </w:rPr>
        <w:t xml:space="preserve"> - After a crush injury the following features may be present except?</w:t>
      </w:r>
    </w:p>
    <w:p w14:paraId="53A5FE5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Hypovolaemic shock </w:t>
      </w:r>
    </w:p>
    <w:p w14:paraId="221C67E4"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Polyuria </w:t>
      </w:r>
    </w:p>
    <w:p w14:paraId="36CA667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Urine stick test for haemoglobin may be positive </w:t>
      </w:r>
    </w:p>
    <w:p w14:paraId="0DC934B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Acute renal failure may occur if creatine kinase exceeds 50,000 IU/L </w:t>
      </w:r>
    </w:p>
    <w:p w14:paraId="07A57901" w14:textId="312D28DB"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Urine microscopy showing casts </w:t>
      </w:r>
    </w:p>
    <w:p w14:paraId="721FCBF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4</w:t>
      </w:r>
      <w:r w:rsidR="001C0075"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Which of the followin is false in terms of falls in the elderly?</w:t>
      </w:r>
    </w:p>
    <w:p w14:paraId="48E1A4B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They are the most common cause of mortality due to injury </w:t>
      </w:r>
    </w:p>
    <w:p w14:paraId="1377F6D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Environment plays a significant role </w:t>
      </w:r>
    </w:p>
    <w:p w14:paraId="7C45561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Fractures most commonly involve the humerus</w:t>
      </w:r>
    </w:p>
    <w:p w14:paraId="0B04B53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Age-related sensory changes make the elderly more susceptible </w:t>
      </w:r>
    </w:p>
    <w:p w14:paraId="4EA867AD"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Fear of falling contributes to self-protection immobility </w:t>
      </w:r>
    </w:p>
    <w:p w14:paraId="2D9E453F" w14:textId="77777777" w:rsidR="00630A55" w:rsidRPr="004B3655" w:rsidRDefault="00630A55" w:rsidP="00A4230A">
      <w:pPr>
        <w:shd w:val="clear" w:color="auto" w:fill="FFFFFF"/>
        <w:rPr>
          <w:rFonts w:asciiTheme="minorHAnsi" w:hAnsiTheme="minorHAnsi" w:cstheme="minorHAnsi"/>
          <w:color w:val="050505"/>
          <w:sz w:val="24"/>
          <w:szCs w:val="24"/>
        </w:rPr>
      </w:pPr>
    </w:p>
    <w:p w14:paraId="2BD33CDB"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4</w:t>
      </w:r>
      <w:r w:rsidR="001C0075" w:rsidRPr="004B3655">
        <w:rPr>
          <w:rFonts w:asciiTheme="minorHAnsi" w:hAnsiTheme="minorHAnsi" w:cstheme="minorHAnsi"/>
          <w:b/>
          <w:bCs/>
          <w:color w:val="050505"/>
          <w:sz w:val="24"/>
          <w:szCs w:val="24"/>
        </w:rPr>
        <w:t>9</w:t>
      </w:r>
      <w:r w:rsidRPr="004B3655">
        <w:rPr>
          <w:rFonts w:asciiTheme="minorHAnsi" w:hAnsiTheme="minorHAnsi" w:cstheme="minorHAnsi"/>
          <w:b/>
          <w:bCs/>
          <w:color w:val="050505"/>
          <w:sz w:val="24"/>
          <w:szCs w:val="24"/>
        </w:rPr>
        <w:t xml:space="preserve"> - In acute pyelonephritis, which of the following is most commonly associated with bacteremic spread from a distant focus?</w:t>
      </w:r>
    </w:p>
    <w:p w14:paraId="61D2758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Escherichia coli </w:t>
      </w:r>
    </w:p>
    <w:p w14:paraId="61F378F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Proteus sp. </w:t>
      </w:r>
    </w:p>
    <w:p w14:paraId="547442B1"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Staphylococcus aureus                                           </w:t>
      </w:r>
    </w:p>
    <w:p w14:paraId="0B2F6B8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Serratia sp. </w:t>
      </w:r>
    </w:p>
    <w:p w14:paraId="353CCAB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Enterococcus sp. </w:t>
      </w:r>
    </w:p>
    <w:p w14:paraId="783ADDC5"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001C0075" w:rsidRPr="004B3655">
        <w:rPr>
          <w:rFonts w:asciiTheme="minorHAnsi" w:hAnsiTheme="minorHAnsi" w:cstheme="minorHAnsi"/>
          <w:b/>
          <w:bCs/>
          <w:color w:val="050505"/>
          <w:sz w:val="24"/>
          <w:szCs w:val="24"/>
        </w:rPr>
        <w:t>50</w:t>
      </w:r>
      <w:r w:rsidRPr="004B3655">
        <w:rPr>
          <w:rFonts w:asciiTheme="minorHAnsi" w:hAnsiTheme="minorHAnsi" w:cstheme="minorHAnsi"/>
          <w:b/>
          <w:bCs/>
          <w:color w:val="050505"/>
          <w:sz w:val="24"/>
          <w:szCs w:val="24"/>
        </w:rPr>
        <w:t xml:space="preserve"> - LAD in EKG ,all are true except?</w:t>
      </w:r>
    </w:p>
    <w:p w14:paraId="055ACD5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In LAD the vector is between 0 and -30 </w:t>
      </w:r>
    </w:p>
    <w:p w14:paraId="07848FB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Maximum deflexion of QRS inlead II isnegative</w:t>
      </w:r>
    </w:p>
    <w:p w14:paraId="03897AA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Maximum deflexion of QRS in AVF lead is negative </w:t>
      </w:r>
    </w:p>
    <w:p w14:paraId="4C32399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Maximum deflextion of lead III is negative </w:t>
      </w:r>
    </w:p>
    <w:p w14:paraId="3DD86485"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Maximum deflexion 0f lead AVF is positive </w:t>
      </w:r>
    </w:p>
    <w:p w14:paraId="3195162A"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5</w:t>
      </w:r>
      <w:r w:rsidR="001C0075"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Aviral genome that does not replicate in the cytoplasm of the infected cell is?</w:t>
      </w:r>
    </w:p>
    <w:p w14:paraId="3F80068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Poliovirus </w:t>
      </w:r>
    </w:p>
    <w:p w14:paraId="2D88190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Rabies virus </w:t>
      </w:r>
    </w:p>
    <w:p w14:paraId="5934F829"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Cytomegalovirus </w:t>
      </w:r>
    </w:p>
    <w:p w14:paraId="602115D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Rubella virus </w:t>
      </w:r>
    </w:p>
    <w:p w14:paraId="704F7D8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Mumps virus </w:t>
      </w:r>
    </w:p>
    <w:p w14:paraId="6E92AAF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5</w:t>
      </w:r>
      <w:r w:rsidR="001C0075"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A30 year-old patient with asthma complains of daily wheezing and occasional waking at night with cough and chest tightness for three weeks. His usual medication is salbutamol. The next step in management is?</w:t>
      </w:r>
    </w:p>
    <w:p w14:paraId="0BB697E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Add long-term theophylline </w:t>
      </w:r>
    </w:p>
    <w:p w14:paraId="76ED893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Increase salbutamol </w:t>
      </w:r>
    </w:p>
    <w:p w14:paraId="11B54A0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Add ipratropium bromide </w:t>
      </w:r>
    </w:p>
    <w:p w14:paraId="72E6134F"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Add beclomethasone </w:t>
      </w:r>
    </w:p>
    <w:p w14:paraId="7F7FA7F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Discontinue salbutamol and begin prednisone and taper over 2 weeks </w:t>
      </w:r>
    </w:p>
    <w:p w14:paraId="5F5ADEA1" w14:textId="77777777" w:rsidR="00630A55" w:rsidRPr="004B3655" w:rsidRDefault="00630A55" w:rsidP="00A4230A">
      <w:pPr>
        <w:shd w:val="clear" w:color="auto" w:fill="FFFFFF"/>
        <w:rPr>
          <w:rFonts w:asciiTheme="minorHAnsi" w:hAnsiTheme="minorHAnsi" w:cstheme="minorHAnsi"/>
          <w:color w:val="050505"/>
          <w:sz w:val="24"/>
          <w:szCs w:val="24"/>
        </w:rPr>
      </w:pPr>
    </w:p>
    <w:p w14:paraId="3C1BC019"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5</w:t>
      </w:r>
      <w:r w:rsidR="001C0075"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All of the following are vitamin-K dependent proteins except?</w:t>
      </w:r>
    </w:p>
    <w:p w14:paraId="542ED478" w14:textId="1559DC91"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Protein C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b/>
          <w:bCs/>
          <w:color w:val="FF0000"/>
          <w:sz w:val="24"/>
          <w:szCs w:val="24"/>
        </w:rPr>
        <w:t xml:space="preserve">b. Antithrombin III </w:t>
      </w:r>
    </w:p>
    <w:p w14:paraId="5F48B3BB" w14:textId="5475E2F1"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Factor IX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d. Factor II </w:t>
      </w:r>
    </w:p>
    <w:p w14:paraId="0323E31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Factor VII </w:t>
      </w:r>
    </w:p>
    <w:p w14:paraId="12CC31F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5</w:t>
      </w:r>
      <w:r w:rsidR="001C0075" w:rsidRPr="004B3655">
        <w:rPr>
          <w:rFonts w:asciiTheme="minorHAnsi" w:hAnsiTheme="minorHAnsi" w:cstheme="minorHAnsi"/>
          <w:b/>
          <w:bCs/>
          <w:color w:val="050505"/>
          <w:sz w:val="24"/>
          <w:szCs w:val="24"/>
        </w:rPr>
        <w:t>4</w:t>
      </w:r>
      <w:r w:rsidRPr="004B3655">
        <w:rPr>
          <w:rFonts w:asciiTheme="minorHAnsi" w:hAnsiTheme="minorHAnsi" w:cstheme="minorHAnsi"/>
          <w:b/>
          <w:bCs/>
          <w:color w:val="050505"/>
          <w:sz w:val="24"/>
          <w:szCs w:val="24"/>
        </w:rPr>
        <w:t xml:space="preserve"> - A25 year-old man is admitted with a history suggesting seizures.Which of the following would not support this diagnosis?</w:t>
      </w:r>
    </w:p>
    <w:p w14:paraId="3EA4A7B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Urinary incontinence </w:t>
      </w:r>
    </w:p>
    <w:p w14:paraId="4DC22A8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The sound of voices preceding events </w:t>
      </w:r>
    </w:p>
    <w:p w14:paraId="2CE69F9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Drowsiness and weakness following the event </w:t>
      </w:r>
    </w:p>
    <w:p w14:paraId="26843054"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Rarely occur when recumbent </w:t>
      </w:r>
    </w:p>
    <w:p w14:paraId="383ED84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Stool incontinence </w:t>
      </w:r>
    </w:p>
    <w:p w14:paraId="5DFB62B2" w14:textId="77777777" w:rsidR="00630A55" w:rsidRPr="004B3655" w:rsidRDefault="00630A55" w:rsidP="00A4230A">
      <w:pPr>
        <w:shd w:val="clear" w:color="auto" w:fill="FFFFFF"/>
        <w:rPr>
          <w:rFonts w:asciiTheme="minorHAnsi" w:hAnsiTheme="minorHAnsi" w:cstheme="minorHAnsi"/>
          <w:color w:val="050505"/>
          <w:sz w:val="24"/>
          <w:szCs w:val="24"/>
        </w:rPr>
      </w:pPr>
    </w:p>
    <w:p w14:paraId="10063722"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5</w:t>
      </w:r>
      <w:r w:rsidR="001C0075" w:rsidRPr="004B3655">
        <w:rPr>
          <w:rFonts w:asciiTheme="minorHAnsi" w:hAnsiTheme="minorHAnsi" w:cstheme="minorHAnsi"/>
          <w:b/>
          <w:bCs/>
          <w:color w:val="050505"/>
          <w:sz w:val="24"/>
          <w:szCs w:val="24"/>
        </w:rPr>
        <w:t>5</w:t>
      </w:r>
      <w:r w:rsidRPr="004B3655">
        <w:rPr>
          <w:rFonts w:asciiTheme="minorHAnsi" w:hAnsiTheme="minorHAnsi" w:cstheme="minorHAnsi"/>
          <w:b/>
          <w:bCs/>
          <w:color w:val="050505"/>
          <w:sz w:val="24"/>
          <w:szCs w:val="24"/>
        </w:rPr>
        <w:t xml:space="preserve"> - An elevated level of hemoglobin A2 in a patient with mild microcytic anemia suggests the diagnosis of?</w:t>
      </w:r>
    </w:p>
    <w:p w14:paraId="4CF33A24" w14:textId="26DE1C0D"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Alpha thalassemia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b. Sickle trait </w:t>
      </w:r>
    </w:p>
    <w:p w14:paraId="66C6D073" w14:textId="6E3BB86F"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Beta thalassemia </w:t>
      </w:r>
      <w:r w:rsidR="00F600ED" w:rsidRPr="004B3655">
        <w:rPr>
          <w:rFonts w:asciiTheme="minorHAnsi" w:hAnsiTheme="minorHAnsi" w:cstheme="minorHAnsi"/>
          <w:b/>
          <w:bCs/>
          <w:color w:val="FF0000"/>
          <w:sz w:val="24"/>
          <w:szCs w:val="24"/>
        </w:rPr>
        <w:tab/>
      </w:r>
      <w:r w:rsidR="00F600ED" w:rsidRPr="004B3655">
        <w:rPr>
          <w:rFonts w:asciiTheme="minorHAnsi" w:hAnsiTheme="minorHAnsi" w:cstheme="minorHAnsi"/>
          <w:b/>
          <w:bCs/>
          <w:color w:val="FF0000"/>
          <w:sz w:val="24"/>
          <w:szCs w:val="24"/>
        </w:rPr>
        <w:tab/>
      </w:r>
      <w:r w:rsidR="00F600ED" w:rsidRPr="004B3655">
        <w:rPr>
          <w:rFonts w:asciiTheme="minorHAnsi" w:hAnsiTheme="minorHAnsi" w:cstheme="minorHAnsi"/>
          <w:b/>
          <w:bCs/>
          <w:color w:val="FF0000"/>
          <w:sz w:val="24"/>
          <w:szCs w:val="24"/>
        </w:rPr>
        <w:tab/>
      </w:r>
      <w:r w:rsidR="00F600ED" w:rsidRPr="004B3655">
        <w:rPr>
          <w:rFonts w:asciiTheme="minorHAnsi" w:hAnsiTheme="minorHAnsi" w:cstheme="minorHAnsi"/>
          <w:b/>
          <w:bCs/>
          <w:color w:val="FF0000"/>
          <w:sz w:val="24"/>
          <w:szCs w:val="24"/>
        </w:rPr>
        <w:tab/>
      </w:r>
      <w:r w:rsidRPr="004B3655">
        <w:rPr>
          <w:rFonts w:asciiTheme="minorHAnsi" w:hAnsiTheme="minorHAnsi" w:cstheme="minorHAnsi"/>
          <w:color w:val="050505"/>
          <w:sz w:val="24"/>
          <w:szCs w:val="24"/>
        </w:rPr>
        <w:t xml:space="preserve">d. Hereditary spherocytosis </w:t>
      </w:r>
    </w:p>
    <w:p w14:paraId="1854B37E" w14:textId="041F73B6"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Hereditary persistence of fetal hemoglobin </w:t>
      </w:r>
    </w:p>
    <w:p w14:paraId="0476A5D8"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5</w:t>
      </w:r>
      <w:r w:rsidR="001C0075"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A21 year old bisexual man has a 4 week history of intermittent diarrhea, urethral discharge, and pain in the right knee and left second toe. He has several oral ulcers, a clear urethral discharge, a scaly papular rash on palms and soles, onycholysis, sausage-like swelling of the left second toe, and heat and swelling of the right knee. The results of Gram stains and cultures of urethral discharge are negative. Rheumatoid factor is not present. The most likely diagnosis is?</w:t>
      </w:r>
    </w:p>
    <w:p w14:paraId="56C5045E"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 Reiter’s syndrome </w:t>
      </w:r>
    </w:p>
    <w:p w14:paraId="5F456D2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Gonococcal arthritis </w:t>
      </w:r>
    </w:p>
    <w:p w14:paraId="057862C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Behcet disease </w:t>
      </w:r>
    </w:p>
    <w:p w14:paraId="76734E2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Acquired immune deficiency syndrome </w:t>
      </w:r>
    </w:p>
    <w:p w14:paraId="408B104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Psoriatic arthritis </w:t>
      </w:r>
    </w:p>
    <w:p w14:paraId="31FC5E6B" w14:textId="77777777" w:rsidR="00630A55" w:rsidRPr="004B3655" w:rsidRDefault="00630A55" w:rsidP="00A4230A">
      <w:pPr>
        <w:shd w:val="clear" w:color="auto" w:fill="FFFFFF"/>
        <w:rPr>
          <w:rFonts w:asciiTheme="minorHAnsi" w:hAnsiTheme="minorHAnsi" w:cstheme="minorHAnsi"/>
          <w:color w:val="050505"/>
          <w:sz w:val="24"/>
          <w:szCs w:val="24"/>
        </w:rPr>
      </w:pPr>
    </w:p>
    <w:p w14:paraId="39BEF48E"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5</w:t>
      </w:r>
      <w:r w:rsidR="001C0075" w:rsidRPr="004B3655">
        <w:rPr>
          <w:rFonts w:asciiTheme="minorHAnsi" w:hAnsiTheme="minorHAnsi" w:cstheme="minorHAnsi"/>
          <w:b/>
          <w:bCs/>
          <w:color w:val="050505"/>
          <w:sz w:val="24"/>
          <w:szCs w:val="24"/>
        </w:rPr>
        <w:t>7</w:t>
      </w:r>
      <w:r w:rsidRPr="004B3655">
        <w:rPr>
          <w:rFonts w:asciiTheme="minorHAnsi" w:hAnsiTheme="minorHAnsi" w:cstheme="minorHAnsi"/>
          <w:b/>
          <w:bCs/>
          <w:color w:val="050505"/>
          <w:sz w:val="24"/>
          <w:szCs w:val="24"/>
        </w:rPr>
        <w:t xml:space="preserve"> - A53 year old patient presents to your office with pain and stiffness in both hands and knees of 6 months duration. All of the following findings on your physical examination may help with a diagnosis except?</w:t>
      </w:r>
    </w:p>
    <w:p w14:paraId="6DB8C29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Joint tenderness or effusions </w:t>
      </w:r>
    </w:p>
    <w:p w14:paraId="640D7D2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Maculopapular rash </w:t>
      </w:r>
    </w:p>
    <w:p w14:paraId="7488509C"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c. Iridocyclitis</w:t>
      </w:r>
    </w:p>
    <w:p w14:paraId="2C89570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Hepatosplenomegaly </w:t>
      </w:r>
    </w:p>
    <w:p w14:paraId="2BDC5FD1" w14:textId="27A895C9"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Distal joint involvement </w:t>
      </w:r>
    </w:p>
    <w:p w14:paraId="40549836"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5</w:t>
      </w:r>
      <w:r w:rsidR="001C0075"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A28 year old black male comes in with an asymptomatic erythematous eruption characterized by oval patches with collarette scaling. It is distributed as a "Christmas tree" pattern on the back.Father states that there was originally one lesion on the abdomen afew weeks prior. What is the most likely diagnosis?</w:t>
      </w:r>
    </w:p>
    <w:p w14:paraId="08602DCE"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a. Pityriasisrosea</w:t>
      </w:r>
    </w:p>
    <w:p w14:paraId="6CC9F7A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Tinea corporis</w:t>
      </w:r>
    </w:p>
    <w:p w14:paraId="1B2F786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Lichen planus </w:t>
      </w:r>
    </w:p>
    <w:p w14:paraId="072A9EB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Psoriasis </w:t>
      </w:r>
    </w:p>
    <w:p w14:paraId="0917E57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Pyoderma gangrenosum</w:t>
      </w:r>
    </w:p>
    <w:p w14:paraId="74CBD4C8" w14:textId="77777777" w:rsidR="00630A55" w:rsidRPr="004B3655" w:rsidRDefault="00630A55" w:rsidP="00A4230A">
      <w:pPr>
        <w:shd w:val="clear" w:color="auto" w:fill="FFFFFF"/>
        <w:rPr>
          <w:rFonts w:asciiTheme="minorHAnsi" w:hAnsiTheme="minorHAnsi" w:cstheme="minorHAnsi"/>
          <w:color w:val="050505"/>
          <w:sz w:val="24"/>
          <w:szCs w:val="24"/>
        </w:rPr>
      </w:pPr>
    </w:p>
    <w:p w14:paraId="4AAEFDD5"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5</w:t>
      </w:r>
      <w:r w:rsidR="001C0075" w:rsidRPr="004B3655">
        <w:rPr>
          <w:rFonts w:asciiTheme="minorHAnsi" w:hAnsiTheme="minorHAnsi" w:cstheme="minorHAnsi"/>
          <w:b/>
          <w:bCs/>
          <w:color w:val="050505"/>
          <w:sz w:val="24"/>
          <w:szCs w:val="24"/>
        </w:rPr>
        <w:t>9</w:t>
      </w:r>
      <w:r w:rsidRPr="004B3655">
        <w:rPr>
          <w:rFonts w:asciiTheme="minorHAnsi" w:hAnsiTheme="minorHAnsi" w:cstheme="minorHAnsi"/>
          <w:b/>
          <w:bCs/>
          <w:color w:val="050505"/>
          <w:sz w:val="24"/>
          <w:szCs w:val="24"/>
        </w:rPr>
        <w:t xml:space="preserve"> - Which of the following is a feature of secretory diarrhea?</w:t>
      </w:r>
    </w:p>
    <w:p w14:paraId="364CB3E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Small stool volume (&amp;lt; 1L/day) </w:t>
      </w:r>
    </w:p>
    <w:p w14:paraId="379EE23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Increased stool osmotic gap </w:t>
      </w:r>
    </w:p>
    <w:p w14:paraId="65581E88"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Persistent diarrhea despite fasting </w:t>
      </w:r>
    </w:p>
    <w:p w14:paraId="0098321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Blood andor pus in stools </w:t>
      </w:r>
    </w:p>
    <w:p w14:paraId="69C7027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Malodorous, often floating stools </w:t>
      </w:r>
    </w:p>
    <w:p w14:paraId="12B63BBE"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001C0075" w:rsidRPr="004B3655">
        <w:rPr>
          <w:rFonts w:asciiTheme="minorHAnsi" w:hAnsiTheme="minorHAnsi" w:cstheme="minorHAnsi"/>
          <w:b/>
          <w:bCs/>
          <w:color w:val="050505"/>
          <w:sz w:val="24"/>
          <w:szCs w:val="24"/>
        </w:rPr>
        <w:t>60</w:t>
      </w:r>
      <w:r w:rsidRPr="004B3655">
        <w:rPr>
          <w:rFonts w:asciiTheme="minorHAnsi" w:hAnsiTheme="minorHAnsi" w:cstheme="minorHAnsi"/>
          <w:b/>
          <w:bCs/>
          <w:color w:val="050505"/>
          <w:sz w:val="24"/>
          <w:szCs w:val="24"/>
        </w:rPr>
        <w:t xml:space="preserve"> - Which of the following is not a common infectious cause of acute diarrhea?</w:t>
      </w:r>
    </w:p>
    <w:p w14:paraId="565CE25E" w14:textId="21FBDCBB"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Escherichia coli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b. Shigella</w:t>
      </w:r>
    </w:p>
    <w:p w14:paraId="7548290B" w14:textId="6D9C78D4"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Norwalk virus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d. Vibrio cholerae</w:t>
      </w:r>
    </w:p>
    <w:p w14:paraId="6C5B759E"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e. Helicobacter pylori</w:t>
      </w:r>
    </w:p>
    <w:p w14:paraId="0BBC1A86" w14:textId="77777777" w:rsidR="00630A55" w:rsidRPr="004B3655" w:rsidRDefault="00630A55" w:rsidP="00A4230A">
      <w:pPr>
        <w:shd w:val="clear" w:color="auto" w:fill="FFFFFF"/>
        <w:rPr>
          <w:rFonts w:asciiTheme="minorHAnsi" w:hAnsiTheme="minorHAnsi" w:cstheme="minorHAnsi"/>
          <w:color w:val="050505"/>
          <w:sz w:val="24"/>
          <w:szCs w:val="24"/>
        </w:rPr>
      </w:pPr>
    </w:p>
    <w:p w14:paraId="4A523E5A"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6</w:t>
      </w:r>
      <w:r w:rsidR="001C0075"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Which of the following would not be part of your plan for the treatment of acute ventricular fibrillation?</w:t>
      </w:r>
    </w:p>
    <w:p w14:paraId="3092E829" w14:textId="1B426B7B"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Electrical defibrillation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b. Lidocaine </w:t>
      </w:r>
    </w:p>
    <w:p w14:paraId="6F0AFE04" w14:textId="60C55F32"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Epinephrine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d. Bretylium</w:t>
      </w:r>
    </w:p>
    <w:p w14:paraId="13BFCECD"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Manganese </w:t>
      </w:r>
    </w:p>
    <w:p w14:paraId="406D3EF4" w14:textId="77777777" w:rsidR="00630A55" w:rsidRPr="004B3655" w:rsidRDefault="00630A55" w:rsidP="00A4230A">
      <w:pPr>
        <w:shd w:val="clear" w:color="auto" w:fill="FFFFFF"/>
        <w:rPr>
          <w:rFonts w:asciiTheme="minorHAnsi" w:hAnsiTheme="minorHAnsi" w:cstheme="minorHAnsi"/>
          <w:color w:val="050505"/>
          <w:sz w:val="24"/>
          <w:szCs w:val="24"/>
        </w:rPr>
      </w:pPr>
    </w:p>
    <w:p w14:paraId="3A14DE1F"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6</w:t>
      </w:r>
      <w:r w:rsidR="001C0075"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A58 year-old man with a past history of a parathyroidectomy for primary hyperparathyroidism is now in your office complaining of headaches worse in the AM (made worse by a small MVA he credits to a loss of peripheral vision). You plan to?</w:t>
      </w:r>
    </w:p>
    <w:p w14:paraId="4D9A300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Send to the Emergency Department for an immediate CT head </w:t>
      </w:r>
    </w:p>
    <w:p w14:paraId="2F31D53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Check his calcium to ensure there’s no remaining parathyroidtissue</w:t>
      </w:r>
    </w:p>
    <w:p w14:paraId="25CE445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Check for a pheochromocytoma (which you know causes H/As) because you are concerned he has MEN I syndrome </w:t>
      </w:r>
    </w:p>
    <w:p w14:paraId="752002B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Check for a homonymous hemianopia because you are worried about a pituitary tumor </w:t>
      </w:r>
    </w:p>
    <w:p w14:paraId="044D8E7F" w14:textId="26D443F8"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check for a bitemporal hemianopia because you are worried about a pituitary tumor???????? </w:t>
      </w: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lastRenderedPageBreak/>
        <w:t>6</w:t>
      </w:r>
      <w:r w:rsidR="001C0075"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Which is not a feature of asbestosis?</w:t>
      </w:r>
    </w:p>
    <w:p w14:paraId="2E603E3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Increased risk of cancer </w:t>
      </w:r>
    </w:p>
    <w:p w14:paraId="3D3F473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Pleural thickening and effusion </w:t>
      </w:r>
    </w:p>
    <w:p w14:paraId="3F9B687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Interstitial fibrosis </w:t>
      </w:r>
    </w:p>
    <w:p w14:paraId="48035726"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Obstructive pattern on pulmonary function tests </w:t>
      </w:r>
    </w:p>
    <w:p w14:paraId="4333364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Pleural fibrosis </w:t>
      </w:r>
    </w:p>
    <w:p w14:paraId="2EA6BD4F" w14:textId="77777777" w:rsidR="00630A55" w:rsidRPr="004B3655" w:rsidRDefault="00630A55" w:rsidP="00A4230A">
      <w:pPr>
        <w:shd w:val="clear" w:color="auto" w:fill="FFFFFF"/>
        <w:rPr>
          <w:rFonts w:asciiTheme="minorHAnsi" w:hAnsiTheme="minorHAnsi" w:cstheme="minorHAnsi"/>
          <w:b/>
          <w:bCs/>
          <w:color w:val="050505"/>
          <w:sz w:val="24"/>
          <w:szCs w:val="24"/>
        </w:rPr>
      </w:pPr>
    </w:p>
    <w:p w14:paraId="4DB95D82"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6</w:t>
      </w:r>
      <w:r w:rsidR="00EB13B1" w:rsidRPr="004B3655">
        <w:rPr>
          <w:rFonts w:asciiTheme="minorHAnsi" w:hAnsiTheme="minorHAnsi" w:cstheme="minorHAnsi"/>
          <w:b/>
          <w:bCs/>
          <w:color w:val="050505"/>
          <w:sz w:val="24"/>
          <w:szCs w:val="24"/>
        </w:rPr>
        <w:t>4</w:t>
      </w:r>
      <w:r w:rsidRPr="004B3655">
        <w:rPr>
          <w:rFonts w:asciiTheme="minorHAnsi" w:hAnsiTheme="minorHAnsi" w:cstheme="minorHAnsi"/>
          <w:b/>
          <w:bCs/>
          <w:color w:val="050505"/>
          <w:sz w:val="24"/>
          <w:szCs w:val="24"/>
        </w:rPr>
        <w:t xml:space="preserve"> - A18 year old patient is brought to the office because his mother is concerned he is entering puberty already. You examine him and note the beginnings of facial hair, axillary hair and Tanner stage 2external genitalia. Choose the set of investigations you initially want to do?</w:t>
      </w:r>
    </w:p>
    <w:p w14:paraId="5B452DF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CBC, electrolytes, testosterone, bone age, CT head </w:t>
      </w:r>
    </w:p>
    <w:p w14:paraId="0800A86F" w14:textId="77777777" w:rsidR="00630A55" w:rsidRPr="004B3655" w:rsidRDefault="00630A55" w:rsidP="00A4230A">
      <w:pPr>
        <w:shd w:val="clear" w:color="auto" w:fill="FFFFFF"/>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b. FSH, LH, testosterone, electrolytes, bone age, DHEA-S                      </w:t>
      </w:r>
      <w:r w:rsidRPr="004B3655">
        <w:rPr>
          <w:rFonts w:asciiTheme="minorHAnsi" w:hAnsiTheme="minorHAnsi" w:cstheme="minorHAnsi"/>
          <w:b/>
          <w:bCs/>
          <w:color w:val="FF0000"/>
          <w:sz w:val="24"/>
          <w:szCs w:val="24"/>
        </w:rPr>
        <w:t>??????????????????????????</w:t>
      </w:r>
    </w:p>
    <w:p w14:paraId="1C4A660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FSH, LH, testosterone, cortisol, DHEA-S, 11-OH progesterone,bone age </w:t>
      </w:r>
    </w:p>
    <w:p w14:paraId="6D3984E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Electrolytes, testosterone, DHEA-S, 17-OHprogesterone, cortisol, bone age </w:t>
      </w:r>
    </w:p>
    <w:p w14:paraId="52AD0BC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CT brain, kidney function, bone densiometry</w:t>
      </w:r>
    </w:p>
    <w:p w14:paraId="53AAAEFB" w14:textId="77777777" w:rsidR="00630A55" w:rsidRPr="004B3655" w:rsidRDefault="00630A55" w:rsidP="00A4230A">
      <w:pPr>
        <w:shd w:val="clear" w:color="auto" w:fill="FFFFFF"/>
        <w:rPr>
          <w:rFonts w:asciiTheme="minorHAnsi" w:hAnsiTheme="minorHAnsi" w:cstheme="minorHAnsi"/>
          <w:color w:val="050505"/>
          <w:sz w:val="24"/>
          <w:szCs w:val="24"/>
        </w:rPr>
      </w:pPr>
    </w:p>
    <w:p w14:paraId="5607C885"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6</w:t>
      </w:r>
      <w:r w:rsidR="00EB13B1" w:rsidRPr="004B3655">
        <w:rPr>
          <w:rFonts w:asciiTheme="minorHAnsi" w:hAnsiTheme="minorHAnsi" w:cstheme="minorHAnsi"/>
          <w:b/>
          <w:bCs/>
          <w:color w:val="050505"/>
          <w:sz w:val="24"/>
          <w:szCs w:val="24"/>
        </w:rPr>
        <w:t>5</w:t>
      </w:r>
      <w:r w:rsidRPr="004B3655">
        <w:rPr>
          <w:rFonts w:asciiTheme="minorHAnsi" w:hAnsiTheme="minorHAnsi" w:cstheme="minorHAnsi"/>
          <w:b/>
          <w:bCs/>
          <w:color w:val="050505"/>
          <w:sz w:val="24"/>
          <w:szCs w:val="24"/>
        </w:rPr>
        <w:t xml:space="preserve"> - All the following are true statements about viruses except?</w:t>
      </w:r>
    </w:p>
    <w:p w14:paraId="03A4816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They are obligate intracellular parasites </w:t>
      </w:r>
    </w:p>
    <w:p w14:paraId="5904A27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They are filterable agents </w:t>
      </w:r>
    </w:p>
    <w:p w14:paraId="21D9472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They are simply organized </w:t>
      </w:r>
    </w:p>
    <w:p w14:paraId="278ABB05"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They are devoid of enzymes </w:t>
      </w:r>
    </w:p>
    <w:p w14:paraId="1035763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They may contain double stranded DNA </w:t>
      </w:r>
    </w:p>
    <w:p w14:paraId="6E054684" w14:textId="77777777" w:rsidR="00630A55" w:rsidRPr="004B3655" w:rsidRDefault="00630A55" w:rsidP="00A4230A">
      <w:pPr>
        <w:shd w:val="clear" w:color="auto" w:fill="FFFFFF"/>
        <w:rPr>
          <w:rFonts w:asciiTheme="minorHAnsi" w:hAnsiTheme="minorHAnsi" w:cstheme="minorHAnsi"/>
          <w:color w:val="050505"/>
          <w:sz w:val="24"/>
          <w:szCs w:val="24"/>
        </w:rPr>
      </w:pPr>
    </w:p>
    <w:p w14:paraId="5B6F1FA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6</w:t>
      </w:r>
      <w:r w:rsidR="00EB13B1"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Adult growth hormone deficiency is associated with all except?</w:t>
      </w:r>
    </w:p>
    <w:p w14:paraId="511F151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Reduced exercise capacity </w:t>
      </w:r>
    </w:p>
    <w:p w14:paraId="307862F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Central adiposity </w:t>
      </w:r>
    </w:p>
    <w:p w14:paraId="1578F77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Spontaneous hypoglycaemia</w:t>
      </w:r>
    </w:p>
    <w:p w14:paraId="5CB98ADB"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d. Peripheral oedema ????????</w:t>
      </w:r>
    </w:p>
    <w:p w14:paraId="5510E77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Deranged metabolism of lipids </w:t>
      </w:r>
    </w:p>
    <w:p w14:paraId="048CE6BA" w14:textId="77777777" w:rsidR="00630A55" w:rsidRPr="004B3655" w:rsidRDefault="00630A55" w:rsidP="00A4230A">
      <w:pPr>
        <w:shd w:val="clear" w:color="auto" w:fill="FFFFFF"/>
        <w:rPr>
          <w:rFonts w:asciiTheme="minorHAnsi" w:hAnsiTheme="minorHAnsi" w:cstheme="minorHAnsi"/>
          <w:color w:val="050505"/>
          <w:sz w:val="24"/>
          <w:szCs w:val="24"/>
        </w:rPr>
      </w:pPr>
    </w:p>
    <w:p w14:paraId="2C7C11E9"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6</w:t>
      </w:r>
      <w:r w:rsidR="00EB13B1" w:rsidRPr="004B3655">
        <w:rPr>
          <w:rFonts w:asciiTheme="minorHAnsi" w:hAnsiTheme="minorHAnsi" w:cstheme="minorHAnsi"/>
          <w:b/>
          <w:bCs/>
          <w:color w:val="050505"/>
          <w:sz w:val="24"/>
          <w:szCs w:val="24"/>
        </w:rPr>
        <w:t xml:space="preserve">7 </w:t>
      </w:r>
      <w:r w:rsidRPr="004B3655">
        <w:rPr>
          <w:rFonts w:asciiTheme="minorHAnsi" w:hAnsiTheme="minorHAnsi" w:cstheme="minorHAnsi"/>
          <w:b/>
          <w:bCs/>
          <w:color w:val="050505"/>
          <w:sz w:val="24"/>
          <w:szCs w:val="24"/>
        </w:rPr>
        <w:t>- Which of the following is true about serologic testing in SLE?</w:t>
      </w:r>
    </w:p>
    <w:p w14:paraId="2EC7F52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ApositiveANAis specific for SLE </w:t>
      </w:r>
    </w:p>
    <w:p w14:paraId="4814CD62"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Ds-DNA level correlates with disease activity in SLE </w:t>
      </w:r>
    </w:p>
    <w:p w14:paraId="6117F7E0" w14:textId="7777777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 xml:space="preserve">c. Anti-histone antibodies are seldom positive in non-drug induced SLE </w:t>
      </w:r>
    </w:p>
    <w:p w14:paraId="6F8D2CF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The majority of patients with SLE have anti-Sm antibodies </w:t>
      </w:r>
    </w:p>
    <w:p w14:paraId="1602920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Anti-Ro antibody is specific for SLE </w:t>
      </w:r>
    </w:p>
    <w:p w14:paraId="7BA86337"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6</w:t>
      </w:r>
      <w:r w:rsidR="00EB13B1"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Hemolytic anemia is characterized by all of the following except?</w:t>
      </w:r>
    </w:p>
    <w:p w14:paraId="5BDC59F5" w14:textId="43C5F5A3"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Increased LDH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b. Increased reticulocytosis</w:t>
      </w:r>
    </w:p>
    <w:p w14:paraId="1013D54D" w14:textId="72956B61"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Increased unconjugated bilirubin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b/>
          <w:bCs/>
          <w:color w:val="FF0000"/>
          <w:sz w:val="24"/>
          <w:szCs w:val="24"/>
        </w:rPr>
        <w:t>d. Increased haptoglobin</w:t>
      </w:r>
    </w:p>
    <w:p w14:paraId="63EAB46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Lead poisoning </w:t>
      </w:r>
    </w:p>
    <w:p w14:paraId="3E17AD8F"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6</w:t>
      </w:r>
      <w:r w:rsidR="00EB13B1" w:rsidRPr="004B3655">
        <w:rPr>
          <w:rFonts w:asciiTheme="minorHAnsi" w:hAnsiTheme="minorHAnsi" w:cstheme="minorHAnsi"/>
          <w:b/>
          <w:bCs/>
          <w:color w:val="050505"/>
          <w:sz w:val="24"/>
          <w:szCs w:val="24"/>
        </w:rPr>
        <w:t xml:space="preserve">9 </w:t>
      </w:r>
      <w:r w:rsidRPr="004B3655">
        <w:rPr>
          <w:rFonts w:asciiTheme="minorHAnsi" w:hAnsiTheme="minorHAnsi" w:cstheme="minorHAnsi"/>
          <w:b/>
          <w:bCs/>
          <w:color w:val="050505"/>
          <w:sz w:val="24"/>
          <w:szCs w:val="24"/>
        </w:rPr>
        <w:t>- The treatment of choice for thrombotic events in the antiphospholipid antibody syndrome is?</w:t>
      </w:r>
    </w:p>
    <w:p w14:paraId="58ACF741" w14:textId="1AE1347A"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Intravenous steroids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b. High-dose oral steroids with a rapid taper </w:t>
      </w:r>
    </w:p>
    <w:p w14:paraId="6C21AD0E" w14:textId="48EE5A89"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Penicillamine</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d. Aspirin </w:t>
      </w:r>
    </w:p>
    <w:p w14:paraId="62F8DECE"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Warfarin </w:t>
      </w:r>
    </w:p>
    <w:p w14:paraId="00887442" w14:textId="77777777" w:rsidR="00630A55" w:rsidRPr="004B3655" w:rsidRDefault="00630A55" w:rsidP="00A4230A">
      <w:pPr>
        <w:shd w:val="clear" w:color="auto" w:fill="FFFFFF"/>
        <w:rPr>
          <w:rFonts w:asciiTheme="minorHAnsi" w:hAnsiTheme="minorHAnsi" w:cstheme="minorHAnsi"/>
          <w:color w:val="050505"/>
          <w:sz w:val="24"/>
          <w:szCs w:val="24"/>
        </w:rPr>
      </w:pPr>
    </w:p>
    <w:p w14:paraId="0DE0BF47" w14:textId="77777777" w:rsidR="00630A55" w:rsidRPr="004B3655" w:rsidRDefault="00EB13B1"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70</w:t>
      </w:r>
      <w:r w:rsidR="00630A55" w:rsidRPr="004B3655">
        <w:rPr>
          <w:rFonts w:asciiTheme="minorHAnsi" w:hAnsiTheme="minorHAnsi" w:cstheme="minorHAnsi"/>
          <w:b/>
          <w:bCs/>
          <w:color w:val="050505"/>
          <w:sz w:val="24"/>
          <w:szCs w:val="24"/>
        </w:rPr>
        <w:t xml:space="preserve"> - Impaired coronary flow reserve is associated with each of the following conditions except?</w:t>
      </w:r>
    </w:p>
    <w:p w14:paraId="0216BC3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Severe aortic stenosis </w:t>
      </w:r>
    </w:p>
    <w:p w14:paraId="3D3F82E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Severe systemic hypertension with left ventricular hypertrophy </w:t>
      </w:r>
    </w:p>
    <w:p w14:paraId="488CBB5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Severe mitral stenosis in the presence of atrial fibrillation </w:t>
      </w:r>
    </w:p>
    <w:p w14:paraId="59FC816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A totally occluded coronary artery but with excellent collateral supply from the contralateral coronary artery </w:t>
      </w:r>
    </w:p>
    <w:p w14:paraId="46FD231C"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An isolated 30% diameter stenosis of a coronary artery </w:t>
      </w:r>
    </w:p>
    <w:p w14:paraId="4E2C47ED" w14:textId="77777777" w:rsidR="00630A55" w:rsidRPr="004B3655" w:rsidRDefault="00630A55" w:rsidP="00A4230A">
      <w:pPr>
        <w:shd w:val="clear" w:color="auto" w:fill="FFFFFF"/>
        <w:rPr>
          <w:rFonts w:asciiTheme="minorHAnsi" w:hAnsiTheme="minorHAnsi" w:cstheme="minorHAnsi"/>
          <w:color w:val="050505"/>
          <w:sz w:val="24"/>
          <w:szCs w:val="24"/>
        </w:rPr>
      </w:pPr>
    </w:p>
    <w:p w14:paraId="13D02E7C"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7</w:t>
      </w:r>
      <w:r w:rsidR="00EB13B1"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An 11 year old male comes in with erythematous pustules,inflamed nodules and cysts with some scaring distributed on the face predominantly. Diagnosis of acne vulgaris was given.Topicalerythromycin was used for 2 weeks, several months ago,with no response. What treatment would you prescribe now?</w:t>
      </w:r>
    </w:p>
    <w:p w14:paraId="3494074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Accutane immediately </w:t>
      </w:r>
    </w:p>
    <w:p w14:paraId="2DE87D3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b. Topical tretinoin</w:t>
      </w:r>
    </w:p>
    <w:p w14:paraId="4B18B74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Topical benzoyl peroxide </w:t>
      </w:r>
    </w:p>
    <w:p w14:paraId="0E3C8BF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Topical antibiotic other than erythromycin </w:t>
      </w:r>
    </w:p>
    <w:p w14:paraId="43D17245"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e. Oral antibiotic and topical tretinoin</w:t>
      </w:r>
    </w:p>
    <w:p w14:paraId="5519931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7</w:t>
      </w:r>
      <w:r w:rsidR="00EB13B1"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Radiographic features of osteoarthritis of the knee include which of the following?</w:t>
      </w:r>
    </w:p>
    <w:p w14:paraId="512D956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Marginal erosions </w:t>
      </w:r>
    </w:p>
    <w:p w14:paraId="5CC9706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Juxta-articular osteopenia </w:t>
      </w:r>
    </w:p>
    <w:p w14:paraId="36E9ED0B"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Loss of articular cartilage with narrowing of the radiologic joint space </w:t>
      </w:r>
    </w:p>
    <w:p w14:paraId="47379FB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d. Osteonecrosis of the medial femoralcondyle</w:t>
      </w:r>
    </w:p>
    <w:p w14:paraId="3BF78F8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High riding patella </w:t>
      </w:r>
    </w:p>
    <w:p w14:paraId="234998D7" w14:textId="77777777" w:rsidR="00630A55" w:rsidRPr="004B3655" w:rsidRDefault="00630A55" w:rsidP="00A4230A">
      <w:pPr>
        <w:shd w:val="clear" w:color="auto" w:fill="FFFFFF"/>
        <w:rPr>
          <w:rFonts w:asciiTheme="minorHAnsi" w:hAnsiTheme="minorHAnsi" w:cstheme="minorHAnsi"/>
          <w:color w:val="050505"/>
          <w:sz w:val="24"/>
          <w:szCs w:val="24"/>
        </w:rPr>
      </w:pPr>
    </w:p>
    <w:p w14:paraId="59793A6F"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7</w:t>
      </w:r>
      <w:r w:rsidR="00EB13B1"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A65 year-old male with back pain, nephrotic syndrome and anemia present to the ER. Ultrasound shows normal kidney size.His creatinine is 500. Which diagnosis best fits the scenario?</w:t>
      </w:r>
    </w:p>
    <w:p w14:paraId="1AC3955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Polycystic kidney disease </w:t>
      </w:r>
    </w:p>
    <w:p w14:paraId="5C45A68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Chronic GN </w:t>
      </w:r>
    </w:p>
    <w:p w14:paraId="7711E35A"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Multiple myeloma </w:t>
      </w:r>
    </w:p>
    <w:p w14:paraId="044BE5E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Diabetic nephropathy </w:t>
      </w:r>
    </w:p>
    <w:p w14:paraId="6EBF086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Analgesic abuse </w:t>
      </w:r>
    </w:p>
    <w:p w14:paraId="31B280E8" w14:textId="77777777" w:rsidR="00630A55" w:rsidRPr="004B3655" w:rsidRDefault="00630A55" w:rsidP="00A4230A">
      <w:pPr>
        <w:shd w:val="clear" w:color="auto" w:fill="FFFFFF"/>
        <w:rPr>
          <w:rFonts w:asciiTheme="minorHAnsi" w:hAnsiTheme="minorHAnsi" w:cstheme="minorHAnsi"/>
          <w:color w:val="050505"/>
          <w:sz w:val="24"/>
          <w:szCs w:val="24"/>
        </w:rPr>
      </w:pPr>
    </w:p>
    <w:p w14:paraId="28081954"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7</w:t>
      </w:r>
      <w:r w:rsidR="00EB13B1" w:rsidRPr="004B3655">
        <w:rPr>
          <w:rFonts w:asciiTheme="minorHAnsi" w:hAnsiTheme="minorHAnsi" w:cstheme="minorHAnsi"/>
          <w:b/>
          <w:bCs/>
          <w:color w:val="050505"/>
          <w:sz w:val="24"/>
          <w:szCs w:val="24"/>
        </w:rPr>
        <w:t>4</w:t>
      </w:r>
      <w:r w:rsidRPr="004B3655">
        <w:rPr>
          <w:rFonts w:asciiTheme="minorHAnsi" w:hAnsiTheme="minorHAnsi" w:cstheme="minorHAnsi"/>
          <w:b/>
          <w:bCs/>
          <w:color w:val="050505"/>
          <w:sz w:val="24"/>
          <w:szCs w:val="24"/>
        </w:rPr>
        <w:t xml:space="preserve"> - A27 year-old man is brought into the ER after a bicycling accident.A car door suddenly opened in front of him, of which he smashedinto and was thrown 15 feet. On examination, he is drowsy andconfused. He opens his eyes when his name is called. He mumbles words that you understand but the sentences do not make sense.He moves all four limbs but does not respond to any commands.He is able to pull both hands away when pinched and squirms,when his sternum is rubbed, making no effort to stop you. What is his Glasgow COMA Scale score?</w:t>
      </w:r>
    </w:p>
    <w:p w14:paraId="59C06536"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 10 </w:t>
      </w:r>
    </w:p>
    <w:p w14:paraId="44F79D3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11 </w:t>
      </w:r>
    </w:p>
    <w:p w14:paraId="6A56FD3A" w14:textId="77777777" w:rsidR="00630A55" w:rsidRPr="004B3655" w:rsidRDefault="00630A55" w:rsidP="00A4230A">
      <w:pPr>
        <w:shd w:val="clear" w:color="auto" w:fill="FFFFFF"/>
        <w:rPr>
          <w:rFonts w:asciiTheme="minorHAnsi" w:hAnsiTheme="minorHAnsi" w:cstheme="minorHAnsi"/>
          <w:color w:val="000000" w:themeColor="text1"/>
          <w:sz w:val="24"/>
          <w:szCs w:val="24"/>
        </w:rPr>
      </w:pPr>
      <w:r w:rsidRPr="004B3655">
        <w:rPr>
          <w:rFonts w:asciiTheme="minorHAnsi" w:hAnsiTheme="minorHAnsi" w:cstheme="minorHAnsi"/>
          <w:color w:val="000000" w:themeColor="text1"/>
          <w:sz w:val="24"/>
          <w:szCs w:val="24"/>
        </w:rPr>
        <w:t xml:space="preserve">c. 9 </w:t>
      </w:r>
    </w:p>
    <w:p w14:paraId="263D876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8 </w:t>
      </w:r>
    </w:p>
    <w:p w14:paraId="217FE1B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7 </w:t>
      </w:r>
    </w:p>
    <w:p w14:paraId="42021F63" w14:textId="77777777" w:rsidR="00630A55" w:rsidRPr="004B3655" w:rsidRDefault="00630A55" w:rsidP="00A4230A">
      <w:pPr>
        <w:shd w:val="clear" w:color="auto" w:fill="FFFFFF"/>
        <w:rPr>
          <w:rFonts w:asciiTheme="minorHAnsi" w:hAnsiTheme="minorHAnsi" w:cstheme="minorHAnsi"/>
          <w:color w:val="050505"/>
          <w:sz w:val="24"/>
          <w:szCs w:val="24"/>
        </w:rPr>
      </w:pPr>
    </w:p>
    <w:p w14:paraId="667AFBDE"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7</w:t>
      </w:r>
      <w:r w:rsidR="00EB13B1" w:rsidRPr="004B3655">
        <w:rPr>
          <w:rFonts w:asciiTheme="minorHAnsi" w:hAnsiTheme="minorHAnsi" w:cstheme="minorHAnsi"/>
          <w:b/>
          <w:bCs/>
          <w:color w:val="050505"/>
          <w:sz w:val="24"/>
          <w:szCs w:val="24"/>
        </w:rPr>
        <w:t>5</w:t>
      </w:r>
      <w:r w:rsidRPr="004B3655">
        <w:rPr>
          <w:rFonts w:asciiTheme="minorHAnsi" w:hAnsiTheme="minorHAnsi" w:cstheme="minorHAnsi"/>
          <w:b/>
          <w:bCs/>
          <w:color w:val="050505"/>
          <w:sz w:val="24"/>
          <w:szCs w:val="24"/>
        </w:rPr>
        <w:t xml:space="preserve"> - A74 year-old, right-handed man presents with a past medical history of hypertension and dyslipidemia for 30 years. He is a retired banker who recently has had trouble calculating his restaurant bill. He also notices that his writing has deteriorated.On physical exam, he has difficulty naming his fingers and is confused with distinguishing left from right. The lesion is most likely in which part of the brain?</w:t>
      </w:r>
    </w:p>
    <w:p w14:paraId="171D6AD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Right parietal </w:t>
      </w:r>
    </w:p>
    <w:p w14:paraId="5E995362"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Left parietal </w:t>
      </w:r>
    </w:p>
    <w:p w14:paraId="3B20D22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Left temporal </w:t>
      </w:r>
    </w:p>
    <w:p w14:paraId="752B368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Right temporal </w:t>
      </w:r>
    </w:p>
    <w:p w14:paraId="15D7A566" w14:textId="23C7EB33"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Frontal </w:t>
      </w:r>
      <w:r w:rsidR="0041444A" w:rsidRPr="004B3655">
        <w:rPr>
          <w:rFonts w:asciiTheme="minorHAnsi" w:hAnsiTheme="minorHAnsi" w:cstheme="minorHAnsi"/>
          <w:color w:val="050505"/>
          <w:sz w:val="24"/>
          <w:szCs w:val="24"/>
        </w:rPr>
        <w:br/>
      </w:r>
    </w:p>
    <w:p w14:paraId="0CF0F12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7</w:t>
      </w:r>
      <w:r w:rsidR="00EB13B1"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A patient complains of a non-tender mass over the thyroid region on the left side of her neck. Concerned about a thyroid disorder,you order the appropriate investigations. The results are as follows:TSH: 6.0,Free T4: 20.2,Thyroid antibodies: none,RAIU: No “hot” spots seen.The next investigation(s) you choose to do are?</w:t>
      </w:r>
    </w:p>
    <w:p w14:paraId="125F45E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Watch and wait for 3-6 months </w:t>
      </w:r>
    </w:p>
    <w:p w14:paraId="6C084F68"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FNA </w:t>
      </w:r>
    </w:p>
    <w:p w14:paraId="15DB28F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Surgical biopsy </w:t>
      </w:r>
    </w:p>
    <w:p w14:paraId="003EA1C4" w14:textId="77777777" w:rsidR="00F600ED"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Trial of L-thyroxine therapy for 6 months           </w:t>
      </w:r>
    </w:p>
    <w:p w14:paraId="5474476B" w14:textId="7DD09200"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Start propranolol </w:t>
      </w: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lastRenderedPageBreak/>
        <w:t>7</w:t>
      </w:r>
      <w:r w:rsidR="00EB13B1" w:rsidRPr="004B3655">
        <w:rPr>
          <w:rFonts w:asciiTheme="minorHAnsi" w:hAnsiTheme="minorHAnsi" w:cstheme="minorHAnsi"/>
          <w:b/>
          <w:bCs/>
          <w:color w:val="050505"/>
          <w:sz w:val="24"/>
          <w:szCs w:val="24"/>
        </w:rPr>
        <w:t>7</w:t>
      </w:r>
      <w:r w:rsidRPr="004B3655">
        <w:rPr>
          <w:rFonts w:asciiTheme="minorHAnsi" w:hAnsiTheme="minorHAnsi" w:cstheme="minorHAnsi"/>
          <w:b/>
          <w:bCs/>
          <w:color w:val="050505"/>
          <w:sz w:val="24"/>
          <w:szCs w:val="24"/>
        </w:rPr>
        <w:t xml:space="preserve"> - Avirus that is not inactivated by mild detergents that solubilize phospholipid membranes is?</w:t>
      </w:r>
    </w:p>
    <w:p w14:paraId="0BE4C1F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Select one:</w:t>
      </w:r>
    </w:p>
    <w:p w14:paraId="61F10DDF"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 Poliovirus </w:t>
      </w:r>
    </w:p>
    <w:p w14:paraId="77ADFD4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Variola virus </w:t>
      </w:r>
    </w:p>
    <w:p w14:paraId="68D966E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Cowpox virus </w:t>
      </w:r>
    </w:p>
    <w:p w14:paraId="774D800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Vaccina virus </w:t>
      </w:r>
    </w:p>
    <w:p w14:paraId="7336BEF9"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Hepatitis C </w:t>
      </w:r>
    </w:p>
    <w:p w14:paraId="16495CA8" w14:textId="77777777" w:rsidR="00630A55" w:rsidRPr="004B3655" w:rsidRDefault="00630A55" w:rsidP="00A4230A">
      <w:pPr>
        <w:shd w:val="clear" w:color="auto" w:fill="FFFFFF"/>
        <w:rPr>
          <w:rFonts w:asciiTheme="minorHAnsi" w:hAnsiTheme="minorHAnsi" w:cstheme="minorHAnsi"/>
          <w:color w:val="050505"/>
          <w:sz w:val="24"/>
          <w:szCs w:val="24"/>
        </w:rPr>
      </w:pPr>
    </w:p>
    <w:p w14:paraId="177458CC"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7</w:t>
      </w:r>
      <w:r w:rsidR="00EB13B1"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Psychiatric symptoms may be a presenting feature of the following disorders?</w:t>
      </w:r>
    </w:p>
    <w:p w14:paraId="657F53B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Hypothyroidism </w:t>
      </w:r>
    </w:p>
    <w:p w14:paraId="60BA6F0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Vitamin B12 deficiency </w:t>
      </w:r>
    </w:p>
    <w:p w14:paraId="6B41AB6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Bronchial carcinoma </w:t>
      </w:r>
    </w:p>
    <w:p w14:paraId="51590B58"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Cushing's disease </w:t>
      </w:r>
    </w:p>
    <w:p w14:paraId="60151E1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Crohn's disease </w:t>
      </w:r>
    </w:p>
    <w:p w14:paraId="25301A25" w14:textId="77777777" w:rsidR="00630A55" w:rsidRPr="004B3655" w:rsidRDefault="00630A55" w:rsidP="00A4230A">
      <w:pPr>
        <w:shd w:val="clear" w:color="auto" w:fill="FFFFFF"/>
        <w:rPr>
          <w:rFonts w:asciiTheme="minorHAnsi" w:hAnsiTheme="minorHAnsi" w:cstheme="minorHAnsi"/>
          <w:color w:val="050505"/>
          <w:sz w:val="24"/>
          <w:szCs w:val="24"/>
        </w:rPr>
      </w:pPr>
    </w:p>
    <w:p w14:paraId="4167C35A"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7</w:t>
      </w:r>
      <w:r w:rsidR="00EB13B1" w:rsidRPr="004B3655">
        <w:rPr>
          <w:rFonts w:asciiTheme="minorHAnsi" w:hAnsiTheme="minorHAnsi" w:cstheme="minorHAnsi"/>
          <w:b/>
          <w:bCs/>
          <w:color w:val="050505"/>
          <w:sz w:val="24"/>
          <w:szCs w:val="24"/>
        </w:rPr>
        <w:t>9</w:t>
      </w:r>
      <w:r w:rsidRPr="004B3655">
        <w:rPr>
          <w:rFonts w:asciiTheme="minorHAnsi" w:hAnsiTheme="minorHAnsi" w:cstheme="minorHAnsi"/>
          <w:b/>
          <w:bCs/>
          <w:color w:val="050505"/>
          <w:sz w:val="24"/>
          <w:szCs w:val="24"/>
        </w:rPr>
        <w:t xml:space="preserve"> - In the course of DKA, serum potassium levels?</w:t>
      </w:r>
    </w:p>
    <w:p w14:paraId="44BE193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Remain unaffected </w:t>
      </w:r>
    </w:p>
    <w:p w14:paraId="4BDAB57D"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Can appear normal but total body potassium may actually be low </w:t>
      </w:r>
    </w:p>
    <w:p w14:paraId="20715A1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Can appear normal but total body potassium may actually be high </w:t>
      </w:r>
    </w:p>
    <w:p w14:paraId="3799405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Will naturally be corrected by insulin administration </w:t>
      </w:r>
    </w:p>
    <w:p w14:paraId="0D459D8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Can't be corrected if the patient presents late </w:t>
      </w:r>
    </w:p>
    <w:p w14:paraId="42B9E531" w14:textId="77777777" w:rsidR="00630A55" w:rsidRPr="004B3655" w:rsidRDefault="00630A55" w:rsidP="00A4230A">
      <w:pPr>
        <w:shd w:val="clear" w:color="auto" w:fill="FFFFFF"/>
        <w:rPr>
          <w:rFonts w:asciiTheme="minorHAnsi" w:hAnsiTheme="minorHAnsi" w:cstheme="minorHAnsi"/>
          <w:color w:val="050505"/>
          <w:sz w:val="24"/>
          <w:szCs w:val="24"/>
        </w:rPr>
      </w:pPr>
    </w:p>
    <w:p w14:paraId="709A60C4" w14:textId="77777777" w:rsidR="00630A55" w:rsidRPr="004B3655" w:rsidRDefault="00EB13B1"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80</w:t>
      </w:r>
      <w:r w:rsidR="00630A55" w:rsidRPr="004B3655">
        <w:rPr>
          <w:rFonts w:asciiTheme="minorHAnsi" w:hAnsiTheme="minorHAnsi" w:cstheme="minorHAnsi"/>
          <w:b/>
          <w:bCs/>
          <w:color w:val="050505"/>
          <w:sz w:val="24"/>
          <w:szCs w:val="24"/>
        </w:rPr>
        <w:t xml:space="preserve"> - Which of the following pulmonary function tests most reliably discriminates “pure” chronic bronchitis from emphysema?</w:t>
      </w:r>
    </w:p>
    <w:p w14:paraId="415ABC73" w14:textId="69610A3D"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Total lung capacity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b. Functional residual capacity </w:t>
      </w:r>
    </w:p>
    <w:p w14:paraId="7B23141F" w14:textId="48C3DA81"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Residual volume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b/>
          <w:bCs/>
          <w:color w:val="FF0000"/>
          <w:sz w:val="24"/>
          <w:szCs w:val="24"/>
        </w:rPr>
        <w:t xml:space="preserve">d. Single breath diffusing capacity </w:t>
      </w:r>
    </w:p>
    <w:p w14:paraId="0BC7E84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Flow at 50% vital capacity </w:t>
      </w:r>
    </w:p>
    <w:p w14:paraId="0F264E0D" w14:textId="77777777" w:rsidR="00630A55" w:rsidRPr="004B3655" w:rsidRDefault="00630A55" w:rsidP="00A4230A">
      <w:pPr>
        <w:shd w:val="clear" w:color="auto" w:fill="FFFFFF"/>
        <w:rPr>
          <w:rFonts w:asciiTheme="minorHAnsi" w:hAnsiTheme="minorHAnsi" w:cstheme="minorHAnsi"/>
          <w:color w:val="050505"/>
          <w:sz w:val="24"/>
          <w:szCs w:val="24"/>
        </w:rPr>
      </w:pPr>
    </w:p>
    <w:p w14:paraId="4B8CF7E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8</w:t>
      </w:r>
      <w:r w:rsidR="00EB13B1"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Which of the following is least likely to contribute to myeloma?</w:t>
      </w:r>
    </w:p>
    <w:p w14:paraId="7A10299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Hypercalcemia </w:t>
      </w:r>
    </w:p>
    <w:p w14:paraId="5917A42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Amyloidosis </w:t>
      </w:r>
    </w:p>
    <w:p w14:paraId="7B012509"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Infiltration of the kidney by myeloma cells </w:t>
      </w:r>
    </w:p>
    <w:p w14:paraId="75F6C54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Hyperuricemia </w:t>
      </w:r>
    </w:p>
    <w:p w14:paraId="16FBFEB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Intratubular light chain deposition </w:t>
      </w:r>
    </w:p>
    <w:p w14:paraId="5C67103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8</w:t>
      </w:r>
      <w:r w:rsidR="00EB13B1"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It is unlikely to see macrocytosis in a patient with anemia in which of the following?</w:t>
      </w:r>
    </w:p>
    <w:p w14:paraId="78E6CD9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a. Reticulocytosis</w:t>
      </w:r>
    </w:p>
    <w:p w14:paraId="496B485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Vitamin B12 deficiency </w:t>
      </w:r>
    </w:p>
    <w:p w14:paraId="33C2397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Folate deficiency </w:t>
      </w:r>
    </w:p>
    <w:p w14:paraId="3D24907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Myelodysplastic syndrome </w:t>
      </w:r>
    </w:p>
    <w:p w14:paraId="679DACAC" w14:textId="0C01B391"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Sideroblastic anemia </w:t>
      </w:r>
      <w:r w:rsidR="0041444A" w:rsidRPr="004B3655">
        <w:rPr>
          <w:rFonts w:asciiTheme="minorHAnsi" w:hAnsiTheme="minorHAnsi" w:cstheme="minorHAnsi"/>
          <w:b/>
          <w:bCs/>
          <w:color w:val="FF0000"/>
          <w:sz w:val="24"/>
          <w:szCs w:val="24"/>
        </w:rPr>
        <w:br/>
      </w:r>
      <w:r w:rsidRPr="004B3655">
        <w:rPr>
          <w:rFonts w:asciiTheme="minorHAnsi" w:hAnsiTheme="minorHAnsi" w:cstheme="minorHAnsi"/>
          <w:b/>
          <w:bCs/>
          <w:color w:val="050505"/>
          <w:sz w:val="24"/>
          <w:szCs w:val="24"/>
        </w:rPr>
        <w:br/>
        <w:t>8</w:t>
      </w:r>
      <w:r w:rsidR="00EB13B1"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A55 year-old man with a history compatible with chronic bronchitis presents to your office with shortness of breath. In the history, all of the following would be anticipated except?</w:t>
      </w:r>
    </w:p>
    <w:p w14:paraId="26F63CD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A20-year history of smoking </w:t>
      </w:r>
    </w:p>
    <w:p w14:paraId="4F88F5B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Worsening of symptoms with exposure to smog </w:t>
      </w:r>
    </w:p>
    <w:p w14:paraId="5446959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Worsening of symptoms with acute respiratory infections </w:t>
      </w:r>
    </w:p>
    <w:p w14:paraId="32E59939"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Recurrent episodes of pleurisy </w:t>
      </w:r>
    </w:p>
    <w:p w14:paraId="2D33F19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Increased incidence of chronic respiratory disease in familymembers</w:t>
      </w:r>
    </w:p>
    <w:p w14:paraId="3CC88F3E" w14:textId="77777777" w:rsidR="00630A55" w:rsidRPr="004B3655" w:rsidRDefault="00630A55" w:rsidP="00A4230A">
      <w:pPr>
        <w:shd w:val="clear" w:color="auto" w:fill="FFFFFF"/>
        <w:rPr>
          <w:rFonts w:asciiTheme="minorHAnsi" w:hAnsiTheme="minorHAnsi" w:cstheme="minorHAnsi"/>
          <w:b/>
          <w:bCs/>
          <w:color w:val="050505"/>
          <w:sz w:val="24"/>
          <w:szCs w:val="24"/>
        </w:rPr>
      </w:pPr>
    </w:p>
    <w:p w14:paraId="752BFF62"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8</w:t>
      </w:r>
      <w:r w:rsidR="00EB13B1" w:rsidRPr="004B3655">
        <w:rPr>
          <w:rFonts w:asciiTheme="minorHAnsi" w:hAnsiTheme="minorHAnsi" w:cstheme="minorHAnsi"/>
          <w:b/>
          <w:bCs/>
          <w:color w:val="050505"/>
          <w:sz w:val="24"/>
          <w:szCs w:val="24"/>
        </w:rPr>
        <w:t>4</w:t>
      </w:r>
      <w:r w:rsidRPr="004B3655">
        <w:rPr>
          <w:rFonts w:asciiTheme="minorHAnsi" w:hAnsiTheme="minorHAnsi" w:cstheme="minorHAnsi"/>
          <w:b/>
          <w:bCs/>
          <w:color w:val="050505"/>
          <w:sz w:val="24"/>
          <w:szCs w:val="24"/>
        </w:rPr>
        <w:t xml:space="preserve"> - Drugs that affect platelets include all except?</w:t>
      </w:r>
    </w:p>
    <w:p w14:paraId="4A113108" w14:textId="5F1E1DF4"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Low molecular weight heparin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 xml:space="preserve">b. Aspirin </w:t>
      </w:r>
    </w:p>
    <w:p w14:paraId="6C596A53" w14:textId="333D2116"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Isoniazid </w:t>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00F600ED" w:rsidRPr="004B3655">
        <w:rPr>
          <w:rFonts w:asciiTheme="minorHAnsi" w:hAnsiTheme="minorHAnsi" w:cstheme="minorHAnsi"/>
          <w:color w:val="050505"/>
          <w:sz w:val="24"/>
          <w:szCs w:val="24"/>
        </w:rPr>
        <w:tab/>
      </w:r>
      <w:r w:rsidRPr="004B3655">
        <w:rPr>
          <w:rFonts w:asciiTheme="minorHAnsi" w:hAnsiTheme="minorHAnsi" w:cstheme="minorHAnsi"/>
          <w:color w:val="050505"/>
          <w:sz w:val="24"/>
          <w:szCs w:val="24"/>
        </w:rPr>
        <w:t>d. D-penicillamine</w:t>
      </w:r>
    </w:p>
    <w:p w14:paraId="62BF5DA3" w14:textId="4B2B09A8"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e. Bendrofluazide</w:t>
      </w:r>
      <w:r w:rsidR="00EB13B1" w:rsidRPr="004B3655">
        <w:rPr>
          <w:rFonts w:asciiTheme="minorHAnsi" w:hAnsiTheme="minorHAnsi" w:cstheme="minorHAnsi"/>
          <w:b/>
          <w:bCs/>
          <w:color w:val="FF0000"/>
          <w:sz w:val="24"/>
          <w:szCs w:val="24"/>
        </w:rPr>
        <w:t xml:space="preserve">     </w:t>
      </w:r>
      <w:r w:rsidRPr="004B3655">
        <w:rPr>
          <w:rFonts w:asciiTheme="minorHAnsi" w:hAnsiTheme="minorHAnsi" w:cstheme="minorHAnsi"/>
          <w:b/>
          <w:bCs/>
          <w:color w:val="FF0000"/>
          <w:sz w:val="24"/>
          <w:szCs w:val="24"/>
        </w:rPr>
        <w:t>???</w:t>
      </w:r>
    </w:p>
    <w:p w14:paraId="62782974"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8</w:t>
      </w:r>
      <w:r w:rsidR="00EB13B1" w:rsidRPr="004B3655">
        <w:rPr>
          <w:rFonts w:asciiTheme="minorHAnsi" w:hAnsiTheme="minorHAnsi" w:cstheme="minorHAnsi"/>
          <w:b/>
          <w:bCs/>
          <w:color w:val="050505"/>
          <w:sz w:val="24"/>
          <w:szCs w:val="24"/>
        </w:rPr>
        <w:t>5</w:t>
      </w:r>
      <w:r w:rsidRPr="004B3655">
        <w:rPr>
          <w:rFonts w:asciiTheme="minorHAnsi" w:hAnsiTheme="minorHAnsi" w:cstheme="minorHAnsi"/>
          <w:b/>
          <w:bCs/>
          <w:color w:val="050505"/>
          <w:sz w:val="24"/>
          <w:szCs w:val="24"/>
        </w:rPr>
        <w:t xml:space="preserve"> - A63 year-old woman develops intermittent dizziness.Examination discloses diminished corneal light reflex and mild hearing loss in the right ear. The most likely diagnosis is?</w:t>
      </w:r>
    </w:p>
    <w:p w14:paraId="36DB2EEB"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a. Cerebellopontine angle tumour</w:t>
      </w:r>
    </w:p>
    <w:p w14:paraId="11A3B6C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Benign paroxysmal positional vertigo </w:t>
      </w:r>
    </w:p>
    <w:p w14:paraId="50A8B09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Lateral medullary syndrome </w:t>
      </w:r>
    </w:p>
    <w:p w14:paraId="728C3E3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Méniére disease </w:t>
      </w:r>
    </w:p>
    <w:p w14:paraId="093BB34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Celiac disease </w:t>
      </w:r>
    </w:p>
    <w:p w14:paraId="52586E0C" w14:textId="77777777" w:rsidR="00630A55" w:rsidRPr="004B3655" w:rsidRDefault="00630A55" w:rsidP="00A4230A">
      <w:pPr>
        <w:shd w:val="clear" w:color="auto" w:fill="FFFFFF"/>
        <w:rPr>
          <w:rFonts w:asciiTheme="minorHAnsi" w:hAnsiTheme="minorHAnsi" w:cstheme="minorHAnsi"/>
          <w:color w:val="050505"/>
          <w:sz w:val="24"/>
          <w:szCs w:val="24"/>
        </w:rPr>
      </w:pPr>
    </w:p>
    <w:p w14:paraId="2582AD5C"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8</w:t>
      </w:r>
      <w:r w:rsidR="00EB13B1"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The various species of Campylobacter can cause diseases ranging from acute enteritis to bacteremia. Which of the following modes of transmission does not apply to Campylobacter?</w:t>
      </w:r>
    </w:p>
    <w:p w14:paraId="2141649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Contact with infected animals </w:t>
      </w:r>
    </w:p>
    <w:p w14:paraId="64BC90E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contaminated food and water </w:t>
      </w:r>
    </w:p>
    <w:p w14:paraId="310EDF0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Improperly cooked poultry </w:t>
      </w:r>
    </w:p>
    <w:p w14:paraId="228F00D6"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Aerolized droplets </w:t>
      </w:r>
    </w:p>
    <w:p w14:paraId="631FDDC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Person to person spread via fecal-oral route </w:t>
      </w:r>
    </w:p>
    <w:p w14:paraId="588C9C98"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8</w:t>
      </w:r>
      <w:r w:rsidR="00EB13B1" w:rsidRPr="004B3655">
        <w:rPr>
          <w:rFonts w:asciiTheme="minorHAnsi" w:hAnsiTheme="minorHAnsi" w:cstheme="minorHAnsi"/>
          <w:b/>
          <w:bCs/>
          <w:color w:val="050505"/>
          <w:sz w:val="24"/>
          <w:szCs w:val="24"/>
        </w:rPr>
        <w:t>7</w:t>
      </w:r>
      <w:r w:rsidRPr="004B3655">
        <w:rPr>
          <w:rFonts w:asciiTheme="minorHAnsi" w:hAnsiTheme="minorHAnsi" w:cstheme="minorHAnsi"/>
          <w:b/>
          <w:bCs/>
          <w:color w:val="050505"/>
          <w:sz w:val="24"/>
          <w:szCs w:val="24"/>
        </w:rPr>
        <w:t xml:space="preserve"> - Which of the following is not an aggravating factor of congestive heart failure?</w:t>
      </w:r>
    </w:p>
    <w:p w14:paraId="256069F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Hypertension </w:t>
      </w:r>
    </w:p>
    <w:p w14:paraId="7ECE9833"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Thyrotoxicosis </w:t>
      </w:r>
    </w:p>
    <w:p w14:paraId="56B1CA7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Alcohol </w:t>
      </w:r>
    </w:p>
    <w:p w14:paraId="7DB0633C"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Inactivity </w:t>
      </w:r>
    </w:p>
    <w:p w14:paraId="72DBDD3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Arrhythmia </w:t>
      </w:r>
    </w:p>
    <w:p w14:paraId="77C39BD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8</w:t>
      </w:r>
      <w:r w:rsidR="00EB13B1"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Which is more often associated with hospital acquired pneumonia than community acquired pneumonia?</w:t>
      </w:r>
    </w:p>
    <w:p w14:paraId="263D8A5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Streptococcus pneumoniae </w:t>
      </w:r>
    </w:p>
    <w:p w14:paraId="21F1680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Hemophilus influenza </w:t>
      </w:r>
    </w:p>
    <w:p w14:paraId="45318DE5"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Legionella </w:t>
      </w:r>
    </w:p>
    <w:p w14:paraId="191D557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Chlamydia pneumoniae </w:t>
      </w:r>
    </w:p>
    <w:p w14:paraId="1565B1A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Mycoplasma pneumoniae </w:t>
      </w:r>
    </w:p>
    <w:p w14:paraId="795DC05D"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color w:val="050505"/>
          <w:sz w:val="24"/>
          <w:szCs w:val="24"/>
        </w:rPr>
        <w:br/>
      </w:r>
      <w:r w:rsidRPr="004B3655">
        <w:rPr>
          <w:rFonts w:asciiTheme="minorHAnsi" w:hAnsiTheme="minorHAnsi" w:cstheme="minorHAnsi"/>
          <w:b/>
          <w:bCs/>
          <w:color w:val="050505"/>
          <w:sz w:val="24"/>
          <w:szCs w:val="24"/>
        </w:rPr>
        <w:t>8</w:t>
      </w:r>
      <w:r w:rsidR="00EB13B1" w:rsidRPr="004B3655">
        <w:rPr>
          <w:rFonts w:asciiTheme="minorHAnsi" w:hAnsiTheme="minorHAnsi" w:cstheme="minorHAnsi"/>
          <w:b/>
          <w:bCs/>
          <w:color w:val="050505"/>
          <w:sz w:val="24"/>
          <w:szCs w:val="24"/>
        </w:rPr>
        <w:t>9</w:t>
      </w:r>
      <w:r w:rsidRPr="004B3655">
        <w:rPr>
          <w:rFonts w:asciiTheme="minorHAnsi" w:hAnsiTheme="minorHAnsi" w:cstheme="minorHAnsi"/>
          <w:b/>
          <w:bCs/>
          <w:color w:val="050505"/>
          <w:sz w:val="24"/>
          <w:szCs w:val="24"/>
        </w:rPr>
        <w:t xml:space="preserve"> - The subendothelium is the most vulnerable segment of the heart from an ischemic standpoint. The major reason for this is?</w:t>
      </w:r>
    </w:p>
    <w:p w14:paraId="1CA9A86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a. The highest oxygen utilization is in the subendocardium</w:t>
      </w:r>
    </w:p>
    <w:p w14:paraId="33AEFBCB"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Coronary flow to the subendocardium occurs almost completely during diastole whereas other regions receive some flow during systole as well </w:t>
      </w:r>
    </w:p>
    <w:p w14:paraId="5AFE7C4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The subendocardium has a diminished aerobic capacity </w:t>
      </w:r>
    </w:p>
    <w:p w14:paraId="6FF382D7" w14:textId="77777777" w:rsidR="00630A55" w:rsidRPr="004B3655" w:rsidRDefault="00630A55" w:rsidP="00A4230A">
      <w:pPr>
        <w:shd w:val="clear" w:color="auto" w:fill="FFFFFF"/>
        <w:rPr>
          <w:rFonts w:asciiTheme="minorHAnsi" w:hAnsiTheme="minorHAnsi" w:cstheme="minorHAnsi"/>
          <w:color w:val="000000" w:themeColor="text1"/>
          <w:sz w:val="24"/>
          <w:szCs w:val="24"/>
        </w:rPr>
      </w:pPr>
      <w:r w:rsidRPr="004B3655">
        <w:rPr>
          <w:rFonts w:asciiTheme="minorHAnsi" w:hAnsiTheme="minorHAnsi" w:cstheme="minorHAnsi"/>
          <w:color w:val="000000" w:themeColor="text1"/>
          <w:sz w:val="24"/>
          <w:szCs w:val="24"/>
        </w:rPr>
        <w:t>d. There is less potential for collateralization to thesubendocardium??</w:t>
      </w:r>
    </w:p>
    <w:p w14:paraId="6BEF6F6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The ratio of capillary to myocyte is less in the subendocardium</w:t>
      </w:r>
    </w:p>
    <w:p w14:paraId="5B90F76A"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r>
      <w:r w:rsidR="00F6393A" w:rsidRPr="004B3655">
        <w:rPr>
          <w:rFonts w:asciiTheme="minorHAnsi" w:hAnsiTheme="minorHAnsi" w:cstheme="minorHAnsi"/>
          <w:b/>
          <w:bCs/>
          <w:color w:val="050505"/>
          <w:sz w:val="24"/>
          <w:szCs w:val="24"/>
        </w:rPr>
        <w:t>90</w:t>
      </w:r>
      <w:r w:rsidRPr="004B3655">
        <w:rPr>
          <w:rFonts w:asciiTheme="minorHAnsi" w:hAnsiTheme="minorHAnsi" w:cstheme="minorHAnsi"/>
          <w:b/>
          <w:bCs/>
          <w:color w:val="050505"/>
          <w:sz w:val="24"/>
          <w:szCs w:val="24"/>
        </w:rPr>
        <w:t xml:space="preserve"> - Each of the following are risk factors for colon cancer except?</w:t>
      </w:r>
    </w:p>
    <w:p w14:paraId="63707E3D" w14:textId="77777777" w:rsidR="00630A55" w:rsidRPr="004B3655" w:rsidRDefault="00630A55"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 xml:space="preserve">a. Low fiber diet </w:t>
      </w:r>
    </w:p>
    <w:p w14:paraId="6DA7D71A"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Severe diverticular disease </w:t>
      </w:r>
    </w:p>
    <w:p w14:paraId="5AF404B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Familial adenomatous polyposis </w:t>
      </w:r>
    </w:p>
    <w:p w14:paraId="5E64EB1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Ulcerative colitis </w:t>
      </w:r>
    </w:p>
    <w:p w14:paraId="609AD32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High fat diet</w:t>
      </w:r>
    </w:p>
    <w:p w14:paraId="2EA443AF" w14:textId="77777777" w:rsidR="00630A55" w:rsidRPr="004B3655" w:rsidRDefault="00630A55" w:rsidP="00A4230A">
      <w:pPr>
        <w:shd w:val="clear" w:color="auto" w:fill="FFFFFF"/>
        <w:rPr>
          <w:rFonts w:asciiTheme="minorHAnsi" w:hAnsiTheme="minorHAnsi" w:cstheme="minorHAnsi"/>
          <w:color w:val="050505"/>
          <w:sz w:val="24"/>
          <w:szCs w:val="24"/>
        </w:rPr>
      </w:pPr>
    </w:p>
    <w:p w14:paraId="6EC55E59"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9</w:t>
      </w:r>
      <w:r w:rsidR="00F6393A" w:rsidRPr="004B3655">
        <w:rPr>
          <w:rFonts w:asciiTheme="minorHAnsi" w:hAnsiTheme="minorHAnsi" w:cstheme="minorHAnsi"/>
          <w:b/>
          <w:bCs/>
          <w:color w:val="050505"/>
          <w:sz w:val="24"/>
          <w:szCs w:val="24"/>
        </w:rPr>
        <w:t>1</w:t>
      </w:r>
      <w:r w:rsidRPr="004B3655">
        <w:rPr>
          <w:rFonts w:asciiTheme="minorHAnsi" w:hAnsiTheme="minorHAnsi" w:cstheme="minorHAnsi"/>
          <w:b/>
          <w:bCs/>
          <w:color w:val="050505"/>
          <w:sz w:val="24"/>
          <w:szCs w:val="24"/>
        </w:rPr>
        <w:t xml:space="preserve"> -  A18 year old female with initial onset of pruritic rash characterized by excoriations, scaling and crusting and distributed on the extremities, neck and eyelids. Past medical history is significant for asthma and hayfever. The most likely diagnosis is?</w:t>
      </w:r>
    </w:p>
    <w:p w14:paraId="24C16B0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Scabies </w:t>
      </w:r>
    </w:p>
    <w:p w14:paraId="2B32C3C8"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Atopic dermatitis </w:t>
      </w:r>
    </w:p>
    <w:p w14:paraId="558D8EE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Contact dermatitis </w:t>
      </w:r>
    </w:p>
    <w:p w14:paraId="32AFCCB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Shingles </w:t>
      </w:r>
    </w:p>
    <w:p w14:paraId="43368B19" w14:textId="4D1E4281"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Dyshydrotic eczema </w:t>
      </w:r>
    </w:p>
    <w:p w14:paraId="1E832064"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9</w:t>
      </w:r>
      <w:r w:rsidR="00F6393A" w:rsidRPr="004B3655">
        <w:rPr>
          <w:rFonts w:asciiTheme="minorHAnsi" w:hAnsiTheme="minorHAnsi" w:cstheme="minorHAnsi"/>
          <w:b/>
          <w:bCs/>
          <w:color w:val="050505"/>
          <w:sz w:val="24"/>
          <w:szCs w:val="24"/>
        </w:rPr>
        <w:t>2</w:t>
      </w:r>
      <w:r w:rsidRPr="004B3655">
        <w:rPr>
          <w:rFonts w:asciiTheme="minorHAnsi" w:hAnsiTheme="minorHAnsi" w:cstheme="minorHAnsi"/>
          <w:b/>
          <w:bCs/>
          <w:color w:val="050505"/>
          <w:sz w:val="24"/>
          <w:szCs w:val="24"/>
        </w:rPr>
        <w:t xml:space="preserve"> - Intestinal complications more common to Crohn’s disease than ulcerative colitis include each of the following except?</w:t>
      </w:r>
    </w:p>
    <w:p w14:paraId="277E5BC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Fistula formation </w:t>
      </w:r>
    </w:p>
    <w:p w14:paraId="35944ED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Perianal disease </w:t>
      </w:r>
    </w:p>
    <w:p w14:paraId="15A07A20"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Intestinal obstruction </w:t>
      </w:r>
    </w:p>
    <w:p w14:paraId="4879DB11"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Toxic megacolon </w:t>
      </w:r>
    </w:p>
    <w:p w14:paraId="05D5F2E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Post surgical recurrence </w:t>
      </w:r>
    </w:p>
    <w:p w14:paraId="7BD4EFBE"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br/>
        <w:t>9</w:t>
      </w:r>
      <w:r w:rsidR="00F6393A" w:rsidRPr="004B3655">
        <w:rPr>
          <w:rFonts w:asciiTheme="minorHAnsi" w:hAnsiTheme="minorHAnsi" w:cstheme="minorHAnsi"/>
          <w:b/>
          <w:bCs/>
          <w:color w:val="050505"/>
          <w:sz w:val="24"/>
          <w:szCs w:val="24"/>
        </w:rPr>
        <w:t>3</w:t>
      </w:r>
      <w:r w:rsidRPr="004B3655">
        <w:rPr>
          <w:rFonts w:asciiTheme="minorHAnsi" w:hAnsiTheme="minorHAnsi" w:cstheme="minorHAnsi"/>
          <w:b/>
          <w:bCs/>
          <w:color w:val="050505"/>
          <w:sz w:val="24"/>
          <w:szCs w:val="24"/>
        </w:rPr>
        <w:t xml:space="preserve"> - A30 year old female comes in with a soft smooth erythematous nodule on her lower lip. She states that a few weeks prior she had some chapped lips with occasional bleeding. Now, the lips have healed but this lesion arose suddenly in its place. It is occasionally tender on pressure. The most likely diagnosis is?</w:t>
      </w:r>
    </w:p>
    <w:p w14:paraId="32FE4C1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HSV1 </w:t>
      </w:r>
    </w:p>
    <w:p w14:paraId="60B95F13" w14:textId="77777777" w:rsidR="00630A55" w:rsidRPr="004B3655" w:rsidRDefault="00F6393A" w:rsidP="00A4230A">
      <w:pPr>
        <w:shd w:val="clear" w:color="auto" w:fill="FFFFFF"/>
        <w:rPr>
          <w:rFonts w:asciiTheme="minorHAnsi" w:hAnsiTheme="minorHAnsi" w:cstheme="minorHAnsi"/>
          <w:sz w:val="24"/>
          <w:szCs w:val="24"/>
        </w:rPr>
      </w:pPr>
      <w:r w:rsidRPr="004B3655">
        <w:rPr>
          <w:rFonts w:asciiTheme="minorHAnsi" w:hAnsiTheme="minorHAnsi" w:cstheme="minorHAnsi"/>
          <w:sz w:val="24"/>
          <w:szCs w:val="24"/>
        </w:rPr>
        <w:t xml:space="preserve">b. Cherry hemangioma </w:t>
      </w:r>
    </w:p>
    <w:p w14:paraId="42814481"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Pyogenic granuloma </w:t>
      </w:r>
    </w:p>
    <w:p w14:paraId="742DD23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Dermal nevus </w:t>
      </w:r>
    </w:p>
    <w:p w14:paraId="1CE68184"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CMV infection </w:t>
      </w:r>
    </w:p>
    <w:p w14:paraId="52037068" w14:textId="77777777" w:rsidR="00630A55" w:rsidRPr="004B3655" w:rsidRDefault="00630A55" w:rsidP="00A4230A">
      <w:pPr>
        <w:shd w:val="clear" w:color="auto" w:fill="FFFFFF"/>
        <w:rPr>
          <w:rFonts w:asciiTheme="minorHAnsi" w:hAnsiTheme="minorHAnsi" w:cstheme="minorHAnsi"/>
          <w:color w:val="050505"/>
          <w:sz w:val="24"/>
          <w:szCs w:val="24"/>
        </w:rPr>
      </w:pPr>
    </w:p>
    <w:p w14:paraId="68FC1C3F"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9</w:t>
      </w:r>
      <w:r w:rsidR="00F6393A" w:rsidRPr="004B3655">
        <w:rPr>
          <w:rFonts w:asciiTheme="minorHAnsi" w:hAnsiTheme="minorHAnsi" w:cstheme="minorHAnsi"/>
          <w:b/>
          <w:bCs/>
          <w:color w:val="050505"/>
          <w:sz w:val="24"/>
          <w:szCs w:val="24"/>
        </w:rPr>
        <w:t>4</w:t>
      </w:r>
      <w:r w:rsidRPr="004B3655">
        <w:rPr>
          <w:rFonts w:asciiTheme="minorHAnsi" w:hAnsiTheme="minorHAnsi" w:cstheme="minorHAnsi"/>
          <w:b/>
          <w:bCs/>
          <w:color w:val="050505"/>
          <w:sz w:val="24"/>
          <w:szCs w:val="24"/>
        </w:rPr>
        <w:t xml:space="preserve"> - Which of the following is true with respect to diabetes and kidney disease?</w:t>
      </w:r>
    </w:p>
    <w:p w14:paraId="2AD48E4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Primarily affects the tubules </w:t>
      </w:r>
    </w:p>
    <w:p w14:paraId="376226A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Earliest sign is decreased GFR </w:t>
      </w:r>
    </w:p>
    <w:p w14:paraId="4B70F89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Microalbuminuria is a late sign of DM nephropathy </w:t>
      </w:r>
    </w:p>
    <w:p w14:paraId="47FD3CE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Threshold for dialysis is same as other CRF patients </w:t>
      </w:r>
    </w:p>
    <w:p w14:paraId="59163C6A"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BP control slows progression of DM nephropathy </w:t>
      </w:r>
    </w:p>
    <w:p w14:paraId="451887D3" w14:textId="77777777" w:rsidR="00630A55" w:rsidRPr="004B3655" w:rsidRDefault="00630A55" w:rsidP="00A4230A">
      <w:pPr>
        <w:shd w:val="clear" w:color="auto" w:fill="FFFFFF"/>
        <w:rPr>
          <w:rFonts w:asciiTheme="minorHAnsi" w:hAnsiTheme="minorHAnsi" w:cstheme="minorHAnsi"/>
          <w:color w:val="050505"/>
          <w:sz w:val="24"/>
          <w:szCs w:val="24"/>
        </w:rPr>
      </w:pPr>
    </w:p>
    <w:p w14:paraId="591F70E8"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9</w:t>
      </w:r>
      <w:r w:rsidR="00F6393A" w:rsidRPr="004B3655">
        <w:rPr>
          <w:rFonts w:asciiTheme="minorHAnsi" w:hAnsiTheme="minorHAnsi" w:cstheme="minorHAnsi"/>
          <w:b/>
          <w:bCs/>
          <w:color w:val="050505"/>
          <w:sz w:val="24"/>
          <w:szCs w:val="24"/>
        </w:rPr>
        <w:t>5</w:t>
      </w:r>
      <w:r w:rsidRPr="004B3655">
        <w:rPr>
          <w:rFonts w:asciiTheme="minorHAnsi" w:hAnsiTheme="minorHAnsi" w:cstheme="minorHAnsi"/>
          <w:b/>
          <w:bCs/>
          <w:color w:val="050505"/>
          <w:sz w:val="24"/>
          <w:szCs w:val="24"/>
        </w:rPr>
        <w:t xml:space="preserve"> - Highly infective chronic hepatitis B is suggested by?</w:t>
      </w:r>
    </w:p>
    <w:p w14:paraId="263B6A8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Elevated liver enzymes, HBeAg+, anti-HBc IgM+ </w:t>
      </w:r>
    </w:p>
    <w:p w14:paraId="50723BE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Normal liver enzymes, HBeAg+, anti-HBc IgG+ </w:t>
      </w:r>
    </w:p>
    <w:p w14:paraId="49718AC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Normal liver enzymes, HBeAg-, anti-HBc IgG+ </w:t>
      </w:r>
    </w:p>
    <w:p w14:paraId="23E5B70E"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Elevated liver enzymes, HBeAg+, anti-HBc IgG+ </w:t>
      </w:r>
    </w:p>
    <w:p w14:paraId="3EAC67D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Elevated liver enzymes, HBsAg, HBsAb</w:t>
      </w:r>
    </w:p>
    <w:p w14:paraId="7719193E" w14:textId="77777777" w:rsidR="00630A55" w:rsidRPr="004B3655" w:rsidRDefault="00630A55" w:rsidP="00A4230A">
      <w:pPr>
        <w:shd w:val="clear" w:color="auto" w:fill="FFFFFF"/>
        <w:rPr>
          <w:rFonts w:asciiTheme="minorHAnsi" w:hAnsiTheme="minorHAnsi" w:cstheme="minorHAnsi"/>
          <w:color w:val="050505"/>
          <w:sz w:val="24"/>
          <w:szCs w:val="24"/>
        </w:rPr>
      </w:pPr>
    </w:p>
    <w:p w14:paraId="18EA53D1"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9</w:t>
      </w:r>
      <w:r w:rsidR="00F6393A" w:rsidRPr="004B3655">
        <w:rPr>
          <w:rFonts w:asciiTheme="minorHAnsi" w:hAnsiTheme="minorHAnsi" w:cstheme="minorHAnsi"/>
          <w:b/>
          <w:bCs/>
          <w:color w:val="050505"/>
          <w:sz w:val="24"/>
          <w:szCs w:val="24"/>
        </w:rPr>
        <w:t>6</w:t>
      </w:r>
      <w:r w:rsidRPr="004B3655">
        <w:rPr>
          <w:rFonts w:asciiTheme="minorHAnsi" w:hAnsiTheme="minorHAnsi" w:cstheme="minorHAnsi"/>
          <w:b/>
          <w:bCs/>
          <w:color w:val="050505"/>
          <w:sz w:val="24"/>
          <w:szCs w:val="24"/>
        </w:rPr>
        <w:t xml:space="preserve"> - A40 year-old woman develops recurrent papules and pustules in a symmetrical pattern on her cheeks, nose, chin and forehead. She blushes easily, especially when consuming hot liquids, alcohol, orspicy foods. The most likely diagnosis is?</w:t>
      </w:r>
    </w:p>
    <w:p w14:paraId="709E28CD"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Acne vulgaris </w:t>
      </w:r>
    </w:p>
    <w:p w14:paraId="7E90434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Perioral dermatitis </w:t>
      </w:r>
    </w:p>
    <w:p w14:paraId="7F729A24"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Acne rosacea </w:t>
      </w:r>
    </w:p>
    <w:p w14:paraId="6A9047B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Seborrheic dermatitis </w:t>
      </w:r>
    </w:p>
    <w:p w14:paraId="3C1B51CE"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carcinoid syndrome </w:t>
      </w:r>
    </w:p>
    <w:p w14:paraId="7F1E1304" w14:textId="77777777" w:rsidR="00630A55" w:rsidRPr="004B3655" w:rsidRDefault="00630A55" w:rsidP="00A4230A">
      <w:pPr>
        <w:shd w:val="clear" w:color="auto" w:fill="FFFFFF"/>
        <w:rPr>
          <w:rFonts w:asciiTheme="minorHAnsi" w:hAnsiTheme="minorHAnsi" w:cstheme="minorHAnsi"/>
          <w:color w:val="050505"/>
          <w:sz w:val="24"/>
          <w:szCs w:val="24"/>
        </w:rPr>
      </w:pPr>
    </w:p>
    <w:p w14:paraId="3FCC6FB9"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9</w:t>
      </w:r>
      <w:r w:rsidR="00F6393A" w:rsidRPr="004B3655">
        <w:rPr>
          <w:rFonts w:asciiTheme="minorHAnsi" w:hAnsiTheme="minorHAnsi" w:cstheme="minorHAnsi"/>
          <w:b/>
          <w:bCs/>
          <w:color w:val="050505"/>
          <w:sz w:val="24"/>
          <w:szCs w:val="24"/>
        </w:rPr>
        <w:t>7</w:t>
      </w:r>
      <w:r w:rsidRPr="004B3655">
        <w:rPr>
          <w:rFonts w:asciiTheme="minorHAnsi" w:hAnsiTheme="minorHAnsi" w:cstheme="minorHAnsi"/>
          <w:b/>
          <w:bCs/>
          <w:color w:val="050505"/>
          <w:sz w:val="24"/>
          <w:szCs w:val="24"/>
        </w:rPr>
        <w:t xml:space="preserve"> - Endocarditis in an I.V. drug user?</w:t>
      </w:r>
    </w:p>
    <w:p w14:paraId="20E6DC0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Is equally prevalent to that of the normal population </w:t>
      </w:r>
    </w:p>
    <w:p w14:paraId="5392FD5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Is commonly located in the mitral valve </w:t>
      </w:r>
    </w:p>
    <w:p w14:paraId="490E9AF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Is typically caused by S. pneumoniae </w:t>
      </w:r>
    </w:p>
    <w:p w14:paraId="505B1EAA"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 Is typically found on the tricuspid valve </w:t>
      </w:r>
    </w:p>
    <w:p w14:paraId="52B4370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e. Is typically found on the aortic valve, producing a systolic ejection murmur</w:t>
      </w:r>
    </w:p>
    <w:p w14:paraId="66B0B8A6" w14:textId="77777777" w:rsidR="00630A55" w:rsidRPr="004B3655" w:rsidRDefault="00630A55" w:rsidP="00A4230A">
      <w:pPr>
        <w:shd w:val="clear" w:color="auto" w:fill="FFFFFF"/>
        <w:rPr>
          <w:rFonts w:asciiTheme="minorHAnsi" w:hAnsiTheme="minorHAnsi" w:cstheme="minorHAnsi"/>
          <w:color w:val="050505"/>
          <w:sz w:val="24"/>
          <w:szCs w:val="24"/>
        </w:rPr>
      </w:pPr>
    </w:p>
    <w:p w14:paraId="24A8AAB9"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9</w:t>
      </w:r>
      <w:r w:rsidR="00F6393A" w:rsidRPr="004B3655">
        <w:rPr>
          <w:rFonts w:asciiTheme="minorHAnsi" w:hAnsiTheme="minorHAnsi" w:cstheme="minorHAnsi"/>
          <w:b/>
          <w:bCs/>
          <w:color w:val="050505"/>
          <w:sz w:val="24"/>
          <w:szCs w:val="24"/>
        </w:rPr>
        <w:t>8</w:t>
      </w:r>
      <w:r w:rsidRPr="004B3655">
        <w:rPr>
          <w:rFonts w:asciiTheme="minorHAnsi" w:hAnsiTheme="minorHAnsi" w:cstheme="minorHAnsi"/>
          <w:b/>
          <w:bCs/>
          <w:color w:val="050505"/>
          <w:sz w:val="24"/>
          <w:szCs w:val="24"/>
        </w:rPr>
        <w:t xml:space="preserve"> - Which of the following pair of CNS lesions and corresponding visual field defects is incorrect?</w:t>
      </w:r>
    </w:p>
    <w:p w14:paraId="75AA3CB1"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a. Temporal lobe tumour – superior quadrantanopia</w:t>
      </w:r>
    </w:p>
    <w:p w14:paraId="1EE74911"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Frontal lobe tumour – altitudinal field defect </w:t>
      </w:r>
    </w:p>
    <w:p w14:paraId="29EAC0E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c. Pituitary tumour – bitemporalhemianopsia</w:t>
      </w:r>
    </w:p>
    <w:p w14:paraId="2DF752CF"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d. Occipital lobe tumour – homonomoushemianopsia</w:t>
      </w:r>
    </w:p>
    <w:p w14:paraId="04309077"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Multiple Sclerosis – central scotoma </w:t>
      </w:r>
    </w:p>
    <w:p w14:paraId="5622E0B9" w14:textId="77777777" w:rsidR="00630A55" w:rsidRPr="004B3655" w:rsidRDefault="00630A55" w:rsidP="00A4230A">
      <w:pPr>
        <w:shd w:val="clear" w:color="auto" w:fill="FFFFFF"/>
        <w:rPr>
          <w:rFonts w:asciiTheme="minorHAnsi" w:hAnsiTheme="minorHAnsi" w:cstheme="minorHAnsi"/>
          <w:color w:val="050505"/>
          <w:sz w:val="24"/>
          <w:szCs w:val="24"/>
        </w:rPr>
      </w:pPr>
    </w:p>
    <w:p w14:paraId="1313FB97" w14:textId="77777777" w:rsidR="00630A55" w:rsidRPr="004B3655" w:rsidRDefault="00630A55"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lastRenderedPageBreak/>
        <w:t>9</w:t>
      </w:r>
      <w:r w:rsidR="00F6393A" w:rsidRPr="004B3655">
        <w:rPr>
          <w:rFonts w:asciiTheme="minorHAnsi" w:hAnsiTheme="minorHAnsi" w:cstheme="minorHAnsi"/>
          <w:b/>
          <w:bCs/>
          <w:color w:val="050505"/>
          <w:sz w:val="24"/>
          <w:szCs w:val="24"/>
        </w:rPr>
        <w:t>9</w:t>
      </w:r>
      <w:r w:rsidRPr="004B3655">
        <w:rPr>
          <w:rFonts w:asciiTheme="minorHAnsi" w:hAnsiTheme="minorHAnsi" w:cstheme="minorHAnsi"/>
          <w:b/>
          <w:bCs/>
          <w:color w:val="050505"/>
          <w:sz w:val="24"/>
          <w:szCs w:val="24"/>
        </w:rPr>
        <w:t xml:space="preserve"> - Which of the following is true about congenital heart block in neonatal lupus erythematosus?</w:t>
      </w:r>
    </w:p>
    <w:p w14:paraId="00A7964B"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It is associated with maternal anti-Ku autoantibodies </w:t>
      </w:r>
    </w:p>
    <w:p w14:paraId="383D64D5"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b. It is transient </w:t>
      </w:r>
    </w:p>
    <w:p w14:paraId="265211F4"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 The majority of patients will require a pacemaker </w:t>
      </w:r>
    </w:p>
    <w:p w14:paraId="35878306"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d. There is no increased risk of connective tissue disease in adulthood </w:t>
      </w:r>
    </w:p>
    <w:p w14:paraId="2ABA5EAA"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e. The risk of mortality is small </w:t>
      </w:r>
    </w:p>
    <w:p w14:paraId="4ACE5F4C"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br/>
      </w:r>
    </w:p>
    <w:p w14:paraId="6A2AC1A5" w14:textId="77777777" w:rsidR="00630A55" w:rsidRPr="004B3655" w:rsidRDefault="00F6393A" w:rsidP="00A4230A">
      <w:pPr>
        <w:shd w:val="clear" w:color="auto" w:fill="FFFFFF"/>
        <w:rPr>
          <w:rFonts w:asciiTheme="minorHAnsi" w:hAnsiTheme="minorHAnsi" w:cstheme="minorHAnsi"/>
          <w:b/>
          <w:bCs/>
          <w:color w:val="050505"/>
          <w:sz w:val="24"/>
          <w:szCs w:val="24"/>
        </w:rPr>
      </w:pPr>
      <w:r w:rsidRPr="004B3655">
        <w:rPr>
          <w:rFonts w:asciiTheme="minorHAnsi" w:hAnsiTheme="minorHAnsi" w:cstheme="minorHAnsi"/>
          <w:b/>
          <w:bCs/>
          <w:color w:val="050505"/>
          <w:sz w:val="24"/>
          <w:szCs w:val="24"/>
        </w:rPr>
        <w:t xml:space="preserve">100 </w:t>
      </w:r>
      <w:r w:rsidR="00630A55" w:rsidRPr="004B3655">
        <w:rPr>
          <w:rFonts w:asciiTheme="minorHAnsi" w:hAnsiTheme="minorHAnsi" w:cstheme="minorHAnsi"/>
          <w:b/>
          <w:bCs/>
          <w:color w:val="050505"/>
          <w:sz w:val="24"/>
          <w:szCs w:val="24"/>
        </w:rPr>
        <w:t xml:space="preserve"> - Which of the following are indications for dialysis in acute renal injury?</w:t>
      </w:r>
    </w:p>
    <w:p w14:paraId="0553CB62"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a. Severe alkalosis unresponsive to medical therapy </w:t>
      </w:r>
    </w:p>
    <w:p w14:paraId="7AAE2C6A" w14:textId="77777777" w:rsidR="00630A55" w:rsidRPr="004B3655" w:rsidRDefault="00630A55" w:rsidP="00A4230A">
      <w:pPr>
        <w:shd w:val="clear" w:color="auto" w:fill="FFFFFF"/>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b. Severe acidosis unresponsive to medical therapy </w:t>
      </w:r>
    </w:p>
    <w:p w14:paraId="06EAD918" w14:textId="77777777" w:rsidR="00630A55" w:rsidRPr="004B3655" w:rsidRDefault="00630A55" w:rsidP="00A4230A">
      <w:pPr>
        <w:shd w:val="clear" w:color="auto" w:fill="FFFFFF"/>
        <w:rPr>
          <w:rFonts w:asciiTheme="minorHAnsi" w:hAnsiTheme="minorHAnsi" w:cstheme="minorHAnsi"/>
          <w:color w:val="050505"/>
          <w:sz w:val="24"/>
          <w:szCs w:val="24"/>
        </w:rPr>
      </w:pPr>
      <w:r w:rsidRPr="004B3655">
        <w:rPr>
          <w:rFonts w:asciiTheme="minorHAnsi" w:hAnsiTheme="minorHAnsi" w:cstheme="minorHAnsi"/>
          <w:color w:val="050505"/>
          <w:sz w:val="24"/>
          <w:szCs w:val="24"/>
        </w:rPr>
        <w:t xml:space="preserve">c. Severe hypokalemia unresponsive to medical therapy </w:t>
      </w:r>
    </w:p>
    <w:p w14:paraId="7A97277C" w14:textId="77777777" w:rsidR="00630A55" w:rsidRPr="004B3655" w:rsidRDefault="00630A55" w:rsidP="00A4230A">
      <w:pPr>
        <w:shd w:val="clear" w:color="auto" w:fill="FFFFFF"/>
        <w:rPr>
          <w:rFonts w:asciiTheme="minorHAnsi" w:hAnsiTheme="minorHAnsi" w:cstheme="minorHAnsi"/>
          <w:color w:val="528135"/>
          <w:sz w:val="24"/>
          <w:szCs w:val="24"/>
        </w:rPr>
      </w:pPr>
      <w:r w:rsidRPr="004B3655">
        <w:rPr>
          <w:rFonts w:asciiTheme="minorHAnsi" w:hAnsiTheme="minorHAnsi" w:cstheme="minorHAnsi"/>
          <w:color w:val="050505"/>
          <w:sz w:val="24"/>
          <w:szCs w:val="24"/>
        </w:rPr>
        <w:t xml:space="preserve">d. Severe hypercalcemia unresponsive to medical therapy </w:t>
      </w:r>
      <w:r w:rsidR="005D42A3" w:rsidRPr="004B3655">
        <w:rPr>
          <w:rFonts w:asciiTheme="minorHAnsi" w:hAnsiTheme="minorHAnsi" w:cstheme="minorHAnsi"/>
          <w:color w:val="050505"/>
          <w:sz w:val="24"/>
          <w:szCs w:val="24"/>
        </w:rPr>
        <w:br/>
      </w:r>
      <w:r w:rsidRPr="004B3655">
        <w:rPr>
          <w:rFonts w:asciiTheme="minorHAnsi" w:hAnsiTheme="minorHAnsi" w:cstheme="minorHAnsi"/>
          <w:color w:val="050505"/>
          <w:sz w:val="24"/>
          <w:szCs w:val="24"/>
        </w:rPr>
        <w:t>e. Severe hypomagnesemia unresponsive t</w:t>
      </w:r>
    </w:p>
    <w:p w14:paraId="13D2C1FA" w14:textId="77777777" w:rsidR="00630A55" w:rsidRPr="004B3655" w:rsidRDefault="00630A55" w:rsidP="00A4230A">
      <w:pPr>
        <w:rPr>
          <w:rFonts w:asciiTheme="minorHAnsi" w:eastAsia="Cooper Black" w:hAnsiTheme="minorHAnsi" w:cstheme="minorHAnsi"/>
          <w:b/>
          <w:bCs/>
          <w:color w:val="528135"/>
          <w:sz w:val="24"/>
          <w:szCs w:val="24"/>
        </w:rPr>
      </w:pPr>
      <w:r w:rsidRPr="004B3655">
        <w:rPr>
          <w:rFonts w:asciiTheme="minorHAnsi" w:hAnsiTheme="minorHAnsi" w:cstheme="minorHAnsi"/>
          <w:color w:val="528135"/>
          <w:sz w:val="24"/>
          <w:szCs w:val="24"/>
        </w:rPr>
        <w:br w:type="page"/>
      </w:r>
    </w:p>
    <w:p w14:paraId="1768461A" w14:textId="2D8B5856" w:rsidR="00630A55" w:rsidRPr="00FA37A0" w:rsidRDefault="00630A55" w:rsidP="00A4230A">
      <w:pPr>
        <w:pStyle w:val="Heading1"/>
        <w:ind w:right="0"/>
        <w:rPr>
          <w:rFonts w:asciiTheme="minorHAnsi" w:hAnsiTheme="minorHAnsi" w:cstheme="minorHAnsi"/>
          <w:b w:val="0"/>
          <w:bCs w:val="0"/>
          <w:sz w:val="40"/>
          <w:szCs w:val="40"/>
        </w:rPr>
      </w:pPr>
      <w:bookmarkStart w:id="8" w:name="_Toc110886068"/>
      <w:r w:rsidRPr="00FA37A0">
        <w:rPr>
          <w:rFonts w:asciiTheme="minorHAnsi" w:hAnsiTheme="minorHAnsi" w:cstheme="minorHAnsi"/>
          <w:color w:val="FF0000"/>
          <w:sz w:val="40"/>
          <w:szCs w:val="40"/>
        </w:rPr>
        <w:lastRenderedPageBreak/>
        <w:t>4</w:t>
      </w:r>
      <w:r w:rsidRPr="00FA37A0">
        <w:rPr>
          <w:rFonts w:asciiTheme="minorHAnsi" w:hAnsiTheme="minorHAnsi" w:cstheme="minorHAnsi"/>
          <w:color w:val="FF0000"/>
          <w:sz w:val="40"/>
          <w:szCs w:val="40"/>
          <w:vertAlign w:val="superscript"/>
        </w:rPr>
        <w:t>th</w:t>
      </w:r>
      <w:r w:rsidRPr="00FA37A0">
        <w:rPr>
          <w:rFonts w:asciiTheme="minorHAnsi" w:hAnsiTheme="minorHAnsi" w:cstheme="minorHAnsi"/>
          <w:color w:val="FF0000"/>
          <w:sz w:val="40"/>
          <w:szCs w:val="40"/>
        </w:rPr>
        <w:t xml:space="preserve">  year 2020</w:t>
      </w:r>
      <w:r w:rsidR="00834E38" w:rsidRPr="00FA37A0">
        <w:rPr>
          <w:rFonts w:asciiTheme="minorHAnsi" w:hAnsiTheme="minorHAnsi" w:cstheme="minorHAnsi"/>
          <w:b w:val="0"/>
          <w:bCs w:val="0"/>
          <w:color w:val="FF0000"/>
          <w:sz w:val="40"/>
          <w:szCs w:val="40"/>
        </w:rPr>
        <w:t>- watan</w:t>
      </w:r>
      <w:bookmarkEnd w:id="8"/>
    </w:p>
    <w:p w14:paraId="1656025A" w14:textId="77777777" w:rsidR="00630A55" w:rsidRPr="004B3655" w:rsidRDefault="00630A55" w:rsidP="00A4230A">
      <w:pPr>
        <w:rPr>
          <w:rFonts w:asciiTheme="minorHAnsi" w:hAnsiTheme="minorHAnsi" w:cstheme="minorHAnsi"/>
          <w:b/>
          <w:bCs/>
          <w:sz w:val="24"/>
          <w:szCs w:val="24"/>
        </w:rPr>
      </w:pPr>
    </w:p>
    <w:p w14:paraId="7CA5054B"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1. A 36 year old female has been unwell for several days with a viral illness . she  then developed chest pain and shortness of breath . on examination she is hypotensive and tachycarid . there is bilateral crackles . an ecg reveals non specific st-t changes and bloods revealed raised inflammatory markers and a raised troponin I . echo reveals dilated and hypokinetic chambers . what is the most likely diagnosis ?</w:t>
      </w:r>
    </w:p>
    <w:p w14:paraId="61C8FCD7" w14:textId="77777777" w:rsidR="00630A55" w:rsidRPr="004B3655" w:rsidRDefault="00630A55" w:rsidP="00A4230A">
      <w:pPr>
        <w:pStyle w:val="ListParagraph"/>
        <w:widowControl/>
        <w:numPr>
          <w:ilvl w:val="0"/>
          <w:numId w:val="81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Myocarditis</w:t>
      </w:r>
    </w:p>
    <w:p w14:paraId="7698A1D6" w14:textId="77777777" w:rsidR="00630A55" w:rsidRPr="004B3655" w:rsidRDefault="00630A55" w:rsidP="00A4230A">
      <w:pPr>
        <w:pStyle w:val="ListParagraph"/>
        <w:widowControl/>
        <w:numPr>
          <w:ilvl w:val="0"/>
          <w:numId w:val="811"/>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Pericarditis</w:t>
      </w:r>
    </w:p>
    <w:p w14:paraId="588597DC" w14:textId="77777777" w:rsidR="00630A55" w:rsidRPr="004B3655" w:rsidRDefault="00630A55" w:rsidP="00A4230A">
      <w:pPr>
        <w:pStyle w:val="ListParagraph"/>
        <w:widowControl/>
        <w:numPr>
          <w:ilvl w:val="0"/>
          <w:numId w:val="81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Infective endocarditis</w:t>
      </w:r>
    </w:p>
    <w:p w14:paraId="181FBC59" w14:textId="77777777" w:rsidR="00630A55" w:rsidRPr="004B3655" w:rsidRDefault="00630A55" w:rsidP="00A4230A">
      <w:pPr>
        <w:pStyle w:val="ListParagraph"/>
        <w:widowControl/>
        <w:numPr>
          <w:ilvl w:val="0"/>
          <w:numId w:val="81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STEMI</w:t>
      </w:r>
    </w:p>
    <w:p w14:paraId="14896B9D" w14:textId="77777777" w:rsidR="00630A55" w:rsidRPr="004B3655" w:rsidRDefault="00630A55" w:rsidP="00A4230A">
      <w:pPr>
        <w:pStyle w:val="ListParagraph"/>
        <w:widowControl/>
        <w:numPr>
          <w:ilvl w:val="0"/>
          <w:numId w:val="81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Acute mitral regurgitation </w:t>
      </w:r>
    </w:p>
    <w:p w14:paraId="76F2323C"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2.  in the ttt of COPD ? except ?</w:t>
      </w:r>
    </w:p>
    <w:p w14:paraId="447E1D96" w14:textId="77777777" w:rsidR="00630A55" w:rsidRPr="004B3655" w:rsidRDefault="00630A55" w:rsidP="00A4230A">
      <w:pPr>
        <w:pStyle w:val="ListParagraph"/>
        <w:widowControl/>
        <w:numPr>
          <w:ilvl w:val="0"/>
          <w:numId w:val="81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Most patient require maintenance of oral corticosteroid </w:t>
      </w:r>
    </w:p>
    <w:p w14:paraId="3541CBA6" w14:textId="77777777" w:rsidR="00630A55" w:rsidRPr="004B3655" w:rsidRDefault="00630A55" w:rsidP="00A4230A">
      <w:pPr>
        <w:pStyle w:val="ListParagraph"/>
        <w:widowControl/>
        <w:numPr>
          <w:ilvl w:val="0"/>
          <w:numId w:val="81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The dosage of oral theophylline needs to be reduced in patients commenced on erythromycin </w:t>
      </w:r>
    </w:p>
    <w:p w14:paraId="382E7613" w14:textId="77777777" w:rsidR="00630A55" w:rsidRPr="004B3655" w:rsidRDefault="00630A55" w:rsidP="00A4230A">
      <w:pPr>
        <w:pStyle w:val="ListParagraph"/>
        <w:widowControl/>
        <w:numPr>
          <w:ilvl w:val="0"/>
          <w:numId w:val="81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Long term oxygen therapy is indicated in a stable patient with a PaO2 of 63 mmhg</w:t>
      </w:r>
    </w:p>
    <w:p w14:paraId="6974776A" w14:textId="77777777" w:rsidR="00630A55" w:rsidRPr="004B3655" w:rsidRDefault="00630A55" w:rsidP="00A4230A">
      <w:pPr>
        <w:pStyle w:val="ListParagraph"/>
        <w:widowControl/>
        <w:numPr>
          <w:ilvl w:val="0"/>
          <w:numId w:val="812"/>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Long acting long acting b2 agonists are a first line treatment for breathlessness </w:t>
      </w:r>
    </w:p>
    <w:p w14:paraId="34160669" w14:textId="77777777" w:rsidR="00630A55" w:rsidRPr="004B3655" w:rsidRDefault="00630A55" w:rsidP="00A4230A">
      <w:pPr>
        <w:pStyle w:val="ListParagraph"/>
        <w:widowControl/>
        <w:numPr>
          <w:ilvl w:val="0"/>
          <w:numId w:val="81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Non invasive ventilation should be part of the first line treatment of exacerbation </w:t>
      </w:r>
    </w:p>
    <w:p w14:paraId="4C00A902"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3. All the following are true about hereditary spherocytosis except one ?</w:t>
      </w:r>
    </w:p>
    <w:p w14:paraId="50609AC6" w14:textId="77777777" w:rsidR="00630A55" w:rsidRPr="004B3655" w:rsidRDefault="00630A55" w:rsidP="00A4230A">
      <w:pPr>
        <w:pStyle w:val="ListParagraph"/>
        <w:widowControl/>
        <w:numPr>
          <w:ilvl w:val="0"/>
          <w:numId w:val="81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Splenomegaly </w:t>
      </w:r>
    </w:p>
    <w:p w14:paraId="251E9119" w14:textId="77777777" w:rsidR="00630A55" w:rsidRPr="004B3655" w:rsidRDefault="00630A55" w:rsidP="00A4230A">
      <w:pPr>
        <w:pStyle w:val="ListParagraph"/>
        <w:widowControl/>
        <w:numPr>
          <w:ilvl w:val="0"/>
          <w:numId w:val="81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Gall bladder stone </w:t>
      </w:r>
    </w:p>
    <w:p w14:paraId="20B12687" w14:textId="77777777" w:rsidR="00630A55" w:rsidRPr="004B3655" w:rsidRDefault="00630A55" w:rsidP="00A4230A">
      <w:pPr>
        <w:pStyle w:val="ListParagraph"/>
        <w:widowControl/>
        <w:numPr>
          <w:ilvl w:val="0"/>
          <w:numId w:val="81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Hemolytic anemia </w:t>
      </w:r>
    </w:p>
    <w:p w14:paraId="471FD698" w14:textId="77777777" w:rsidR="00630A55" w:rsidRPr="004B3655" w:rsidRDefault="00630A55" w:rsidP="00A4230A">
      <w:pPr>
        <w:pStyle w:val="ListParagraph"/>
        <w:widowControl/>
        <w:numPr>
          <w:ilvl w:val="0"/>
          <w:numId w:val="813"/>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Howell Jolly bodies inside RBC</w:t>
      </w:r>
    </w:p>
    <w:p w14:paraId="2B785EFC" w14:textId="77777777" w:rsidR="00630A55" w:rsidRPr="004B3655" w:rsidRDefault="00630A55" w:rsidP="00A4230A">
      <w:pPr>
        <w:pStyle w:val="ListParagraph"/>
        <w:widowControl/>
        <w:numPr>
          <w:ilvl w:val="0"/>
          <w:numId w:val="81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Positive osmotic fragility test </w:t>
      </w:r>
    </w:p>
    <w:p w14:paraId="43E0B440"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4.  the most common cause of traveler’s diarrhea is ?</w:t>
      </w:r>
    </w:p>
    <w:p w14:paraId="1E6FD8C3" w14:textId="77777777" w:rsidR="00630A55" w:rsidRPr="004B3655" w:rsidRDefault="00630A55" w:rsidP="00A4230A">
      <w:pPr>
        <w:pStyle w:val="ListParagraph"/>
        <w:widowControl/>
        <w:numPr>
          <w:ilvl w:val="0"/>
          <w:numId w:val="81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Staph aureus </w:t>
      </w:r>
    </w:p>
    <w:p w14:paraId="43DB7EB1" w14:textId="77777777" w:rsidR="00630A55" w:rsidRPr="004B3655" w:rsidRDefault="00630A55" w:rsidP="00A4230A">
      <w:pPr>
        <w:pStyle w:val="ListParagraph"/>
        <w:widowControl/>
        <w:numPr>
          <w:ilvl w:val="0"/>
          <w:numId w:val="81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Clostridium perfrengens </w:t>
      </w:r>
    </w:p>
    <w:p w14:paraId="56981B93" w14:textId="77777777" w:rsidR="00630A55" w:rsidRPr="004B3655" w:rsidRDefault="00630A55" w:rsidP="00A4230A">
      <w:pPr>
        <w:pStyle w:val="ListParagraph"/>
        <w:widowControl/>
        <w:numPr>
          <w:ilvl w:val="0"/>
          <w:numId w:val="814"/>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E . coli </w:t>
      </w:r>
    </w:p>
    <w:p w14:paraId="2466B6FD" w14:textId="77777777" w:rsidR="00630A55" w:rsidRPr="004B3655" w:rsidRDefault="00630A55" w:rsidP="00A4230A">
      <w:pPr>
        <w:pStyle w:val="ListParagraph"/>
        <w:widowControl/>
        <w:numPr>
          <w:ilvl w:val="0"/>
          <w:numId w:val="81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Bacillus cereus </w:t>
      </w:r>
    </w:p>
    <w:p w14:paraId="1386C08F" w14:textId="77777777" w:rsidR="00630A55" w:rsidRPr="004B3655" w:rsidRDefault="00630A55" w:rsidP="00A4230A">
      <w:pPr>
        <w:pStyle w:val="ListParagraph"/>
        <w:widowControl/>
        <w:numPr>
          <w:ilvl w:val="0"/>
          <w:numId w:val="81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Rotavirus </w:t>
      </w:r>
    </w:p>
    <w:p w14:paraId="3395EDB7"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5.  which one of the following is least recognized as an adverse effect of taking bendroflumethiazide ?</w:t>
      </w:r>
    </w:p>
    <w:p w14:paraId="19CD4F10" w14:textId="77777777" w:rsidR="00630A55" w:rsidRPr="004B3655" w:rsidRDefault="00630A55" w:rsidP="00A4230A">
      <w:pPr>
        <w:pStyle w:val="ListParagraph"/>
        <w:widowControl/>
        <w:numPr>
          <w:ilvl w:val="0"/>
          <w:numId w:val="815"/>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Hypokalemia</w:t>
      </w:r>
    </w:p>
    <w:p w14:paraId="745EDA86" w14:textId="77777777" w:rsidR="00630A55" w:rsidRPr="004B3655" w:rsidRDefault="00630A55" w:rsidP="00A4230A">
      <w:pPr>
        <w:pStyle w:val="ListParagraph"/>
        <w:widowControl/>
        <w:numPr>
          <w:ilvl w:val="0"/>
          <w:numId w:val="815"/>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Hyponatremia</w:t>
      </w:r>
    </w:p>
    <w:p w14:paraId="75F22BFB" w14:textId="77777777" w:rsidR="00630A55" w:rsidRPr="004B3655" w:rsidRDefault="00630A55" w:rsidP="00A4230A">
      <w:pPr>
        <w:pStyle w:val="ListParagraph"/>
        <w:widowControl/>
        <w:numPr>
          <w:ilvl w:val="0"/>
          <w:numId w:val="815"/>
        </w:numPr>
        <w:autoSpaceDE/>
        <w:autoSpaceDN/>
        <w:spacing w:after="160" w:line="256" w:lineRule="auto"/>
        <w:contextualSpacing/>
        <w:rPr>
          <w:rFonts w:asciiTheme="minorHAnsi" w:hAnsiTheme="minorHAnsi" w:cstheme="minorHAnsi"/>
          <w:b/>
          <w:bCs/>
          <w:sz w:val="24"/>
          <w:szCs w:val="24"/>
          <w:lang w:bidi="ar-JO"/>
        </w:rPr>
      </w:pPr>
      <w:r w:rsidRPr="004B3655">
        <w:rPr>
          <w:rFonts w:asciiTheme="minorHAnsi" w:hAnsiTheme="minorHAnsi" w:cstheme="minorHAnsi"/>
          <w:b/>
          <w:bCs/>
          <w:color w:val="FF0000"/>
          <w:sz w:val="24"/>
          <w:szCs w:val="24"/>
          <w:lang w:bidi="ar-JO"/>
        </w:rPr>
        <w:t>Pseudogout</w:t>
      </w:r>
    </w:p>
    <w:p w14:paraId="668E2C33" w14:textId="77777777" w:rsidR="00630A55" w:rsidRPr="004B3655" w:rsidRDefault="00630A55" w:rsidP="00A4230A">
      <w:pPr>
        <w:pStyle w:val="ListParagraph"/>
        <w:widowControl/>
        <w:numPr>
          <w:ilvl w:val="0"/>
          <w:numId w:val="815"/>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Impaired glucose intolerance </w:t>
      </w:r>
    </w:p>
    <w:p w14:paraId="77428FA5" w14:textId="77777777" w:rsidR="00630A55" w:rsidRPr="004B3655" w:rsidRDefault="00630A55" w:rsidP="00A4230A">
      <w:pPr>
        <w:pStyle w:val="ListParagraph"/>
        <w:widowControl/>
        <w:numPr>
          <w:ilvl w:val="0"/>
          <w:numId w:val="815"/>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Impotence </w:t>
      </w:r>
    </w:p>
    <w:p w14:paraId="4F8D9517" w14:textId="77777777" w:rsidR="00630A55" w:rsidRPr="004B3655" w:rsidRDefault="00630A55" w:rsidP="00A4230A">
      <w:pPr>
        <w:ind w:left="360"/>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 xml:space="preserve"> 6.  all of the following investigation should be done for patients newly diagnosed hypertension except?</w:t>
      </w:r>
    </w:p>
    <w:p w14:paraId="059D7FC8" w14:textId="77777777" w:rsidR="00630A55" w:rsidRPr="004B3655" w:rsidRDefault="00630A55" w:rsidP="00A4230A">
      <w:pPr>
        <w:pStyle w:val="ListParagraph"/>
        <w:widowControl/>
        <w:numPr>
          <w:ilvl w:val="0"/>
          <w:numId w:val="816"/>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Urinalysis</w:t>
      </w:r>
    </w:p>
    <w:p w14:paraId="063BC8C4" w14:textId="77777777" w:rsidR="00630A55" w:rsidRPr="004B3655" w:rsidRDefault="00630A55" w:rsidP="00A4230A">
      <w:pPr>
        <w:pStyle w:val="ListParagraph"/>
        <w:widowControl/>
        <w:numPr>
          <w:ilvl w:val="0"/>
          <w:numId w:val="816"/>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Renal profile</w:t>
      </w:r>
    </w:p>
    <w:p w14:paraId="3E91C804" w14:textId="77777777" w:rsidR="00630A55" w:rsidRPr="004B3655" w:rsidRDefault="00630A55" w:rsidP="00A4230A">
      <w:pPr>
        <w:pStyle w:val="ListParagraph"/>
        <w:widowControl/>
        <w:numPr>
          <w:ilvl w:val="0"/>
          <w:numId w:val="816"/>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Ecg</w:t>
      </w:r>
    </w:p>
    <w:p w14:paraId="79B31FDC" w14:textId="77777777" w:rsidR="00630A55" w:rsidRPr="004B3655" w:rsidRDefault="00630A55" w:rsidP="00A4230A">
      <w:pPr>
        <w:pStyle w:val="ListParagraph"/>
        <w:widowControl/>
        <w:numPr>
          <w:ilvl w:val="0"/>
          <w:numId w:val="816"/>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Chest x ray </w:t>
      </w:r>
    </w:p>
    <w:p w14:paraId="67DA3607" w14:textId="77777777" w:rsidR="00630A55" w:rsidRPr="004B3655" w:rsidRDefault="00630A55" w:rsidP="00A4230A">
      <w:pPr>
        <w:pStyle w:val="ListParagraph"/>
        <w:widowControl/>
        <w:numPr>
          <w:ilvl w:val="0"/>
          <w:numId w:val="816"/>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Brain natriuretic peptide</w:t>
      </w:r>
    </w:p>
    <w:p w14:paraId="3957952B"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7.one of the following is not cause of pericarditis ?</w:t>
      </w:r>
    </w:p>
    <w:p w14:paraId="7002584D" w14:textId="77777777" w:rsidR="00630A55" w:rsidRPr="004B3655" w:rsidRDefault="00630A55" w:rsidP="00A4230A">
      <w:pPr>
        <w:pStyle w:val="ListParagraph"/>
        <w:widowControl/>
        <w:numPr>
          <w:ilvl w:val="0"/>
          <w:numId w:val="817"/>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TB</w:t>
      </w:r>
    </w:p>
    <w:p w14:paraId="25027F54" w14:textId="77777777" w:rsidR="00630A55" w:rsidRPr="004B3655" w:rsidRDefault="00630A55" w:rsidP="00A4230A">
      <w:pPr>
        <w:pStyle w:val="ListParagraph"/>
        <w:widowControl/>
        <w:numPr>
          <w:ilvl w:val="0"/>
          <w:numId w:val="817"/>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SLE</w:t>
      </w:r>
    </w:p>
    <w:p w14:paraId="6BDB8F02" w14:textId="77777777" w:rsidR="00630A55" w:rsidRPr="004B3655" w:rsidRDefault="00630A55" w:rsidP="00A4230A">
      <w:pPr>
        <w:pStyle w:val="ListParagraph"/>
        <w:widowControl/>
        <w:numPr>
          <w:ilvl w:val="0"/>
          <w:numId w:val="817"/>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Lymphoma</w:t>
      </w:r>
    </w:p>
    <w:p w14:paraId="610A233B" w14:textId="77777777" w:rsidR="00630A55" w:rsidRPr="004B3655" w:rsidRDefault="00630A55" w:rsidP="00A4230A">
      <w:pPr>
        <w:pStyle w:val="ListParagraph"/>
        <w:widowControl/>
        <w:numPr>
          <w:ilvl w:val="0"/>
          <w:numId w:val="817"/>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COPD</w:t>
      </w:r>
    </w:p>
    <w:p w14:paraId="5CF670AA" w14:textId="77777777" w:rsidR="00630A55" w:rsidRPr="004B3655" w:rsidRDefault="00630A55" w:rsidP="00A4230A">
      <w:pPr>
        <w:pStyle w:val="ListParagraph"/>
        <w:widowControl/>
        <w:numPr>
          <w:ilvl w:val="0"/>
          <w:numId w:val="817"/>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Uremia</w:t>
      </w:r>
    </w:p>
    <w:p w14:paraId="754D089D"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lastRenderedPageBreak/>
        <w:t>8.  the type of endocarditis most commonly found in patient who are intravenous drug abuser ?</w:t>
      </w:r>
    </w:p>
    <w:p w14:paraId="27506D97" w14:textId="77777777" w:rsidR="00630A55" w:rsidRPr="004B3655" w:rsidRDefault="00630A55" w:rsidP="00A4230A">
      <w:pPr>
        <w:pStyle w:val="ListParagraph"/>
        <w:widowControl/>
        <w:numPr>
          <w:ilvl w:val="0"/>
          <w:numId w:val="818"/>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Staph aureus infection of tricuspid valve </w:t>
      </w:r>
    </w:p>
    <w:p w14:paraId="53890BC0" w14:textId="77777777" w:rsidR="00630A55" w:rsidRPr="004B3655" w:rsidRDefault="00630A55" w:rsidP="00A4230A">
      <w:pPr>
        <w:pStyle w:val="ListParagraph"/>
        <w:widowControl/>
        <w:numPr>
          <w:ilvl w:val="0"/>
          <w:numId w:val="818"/>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Staph aureus infection of mitral valve</w:t>
      </w:r>
    </w:p>
    <w:p w14:paraId="4B94B30B" w14:textId="77777777" w:rsidR="00630A55" w:rsidRPr="004B3655" w:rsidRDefault="00630A55" w:rsidP="00A4230A">
      <w:pPr>
        <w:pStyle w:val="ListParagraph"/>
        <w:widowControl/>
        <w:numPr>
          <w:ilvl w:val="0"/>
          <w:numId w:val="818"/>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Haemolytic streptococcal infection of tricuspid valve </w:t>
      </w:r>
    </w:p>
    <w:p w14:paraId="22A59539" w14:textId="77777777" w:rsidR="00630A55" w:rsidRPr="004B3655" w:rsidRDefault="00630A55" w:rsidP="00A4230A">
      <w:pPr>
        <w:pStyle w:val="ListParagraph"/>
        <w:widowControl/>
        <w:numPr>
          <w:ilvl w:val="0"/>
          <w:numId w:val="818"/>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Haemolytic streptococcal infection of mitral valve </w:t>
      </w:r>
    </w:p>
    <w:p w14:paraId="455A7895" w14:textId="77777777" w:rsidR="00630A55" w:rsidRPr="004B3655" w:rsidRDefault="00630A55" w:rsidP="00A4230A">
      <w:pPr>
        <w:pStyle w:val="ListParagraph"/>
        <w:widowControl/>
        <w:numPr>
          <w:ilvl w:val="0"/>
          <w:numId w:val="818"/>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Pseudomonas aeruinosa infection of the pulmonic valve </w:t>
      </w:r>
    </w:p>
    <w:p w14:paraId="3AD0D3E8"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9.  The difference between latent TB and TB disease is that ?</w:t>
      </w:r>
    </w:p>
    <w:p w14:paraId="785E34B5" w14:textId="77777777" w:rsidR="00630A55" w:rsidRPr="004B3655" w:rsidRDefault="00630A55" w:rsidP="00A4230A">
      <w:pPr>
        <w:pStyle w:val="ListParagraph"/>
        <w:widowControl/>
        <w:numPr>
          <w:ilvl w:val="0"/>
          <w:numId w:val="819"/>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People with latent TB infection are not infectious whereas people with TB disease are sometimes infectious </w:t>
      </w:r>
    </w:p>
    <w:p w14:paraId="51190441" w14:textId="77777777" w:rsidR="00630A55" w:rsidRPr="004B3655" w:rsidRDefault="00630A55" w:rsidP="00A4230A">
      <w:pPr>
        <w:pStyle w:val="ListParagraph"/>
        <w:widowControl/>
        <w:numPr>
          <w:ilvl w:val="0"/>
          <w:numId w:val="819"/>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Only TB disease can be detected by a tuberculin skin test , latent TB can not </w:t>
      </w:r>
    </w:p>
    <w:p w14:paraId="47C51F3C" w14:textId="77777777" w:rsidR="00630A55" w:rsidRPr="004B3655" w:rsidRDefault="00630A55" w:rsidP="00A4230A">
      <w:pPr>
        <w:pStyle w:val="ListParagraph"/>
        <w:widowControl/>
        <w:numPr>
          <w:ilvl w:val="0"/>
          <w:numId w:val="819"/>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People with latent TB  sometimes have acid fast bacilli smear positive </w:t>
      </w:r>
    </w:p>
    <w:p w14:paraId="704C10AB" w14:textId="77777777" w:rsidR="00630A55" w:rsidRPr="004B3655" w:rsidRDefault="00630A55" w:rsidP="00A4230A">
      <w:pPr>
        <w:pStyle w:val="ListParagraph"/>
        <w:widowControl/>
        <w:numPr>
          <w:ilvl w:val="0"/>
          <w:numId w:val="819"/>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Latent TB is curable but TB disease is not </w:t>
      </w:r>
    </w:p>
    <w:p w14:paraId="31286217" w14:textId="77777777" w:rsidR="00630A55" w:rsidRPr="004B3655" w:rsidRDefault="00630A55" w:rsidP="00A4230A">
      <w:pPr>
        <w:pStyle w:val="ListParagraph"/>
        <w:widowControl/>
        <w:numPr>
          <w:ilvl w:val="0"/>
          <w:numId w:val="819"/>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No need for treatment of latent TB infection as it is inactive disease </w:t>
      </w:r>
    </w:p>
    <w:p w14:paraId="7547CA78"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10.  pruritus is a clinical manifestation to only one of the following disease ?</w:t>
      </w:r>
    </w:p>
    <w:p w14:paraId="5E2F4DAF" w14:textId="77777777" w:rsidR="00630A55" w:rsidRPr="004B3655" w:rsidRDefault="00630A55" w:rsidP="00A4230A">
      <w:pPr>
        <w:pStyle w:val="ListParagraph"/>
        <w:widowControl/>
        <w:numPr>
          <w:ilvl w:val="0"/>
          <w:numId w:val="820"/>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Polycythemia vera</w:t>
      </w:r>
    </w:p>
    <w:p w14:paraId="57C42896" w14:textId="77777777" w:rsidR="00630A55" w:rsidRPr="004B3655" w:rsidRDefault="00630A55" w:rsidP="00A4230A">
      <w:pPr>
        <w:pStyle w:val="ListParagraph"/>
        <w:widowControl/>
        <w:numPr>
          <w:ilvl w:val="0"/>
          <w:numId w:val="820"/>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Iron deficiency anemia</w:t>
      </w:r>
    </w:p>
    <w:p w14:paraId="1B55DF8E" w14:textId="77777777" w:rsidR="00630A55" w:rsidRPr="004B3655" w:rsidRDefault="00630A55" w:rsidP="00A4230A">
      <w:pPr>
        <w:pStyle w:val="ListParagraph"/>
        <w:widowControl/>
        <w:numPr>
          <w:ilvl w:val="0"/>
          <w:numId w:val="820"/>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Folic acid deficiency anemia </w:t>
      </w:r>
    </w:p>
    <w:p w14:paraId="486E14FD" w14:textId="77777777" w:rsidR="00630A55" w:rsidRPr="004B3655" w:rsidRDefault="00630A55" w:rsidP="00A4230A">
      <w:pPr>
        <w:pStyle w:val="ListParagraph"/>
        <w:widowControl/>
        <w:numPr>
          <w:ilvl w:val="0"/>
          <w:numId w:val="820"/>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AML</w:t>
      </w:r>
    </w:p>
    <w:p w14:paraId="422815E9" w14:textId="77777777" w:rsidR="00630A55" w:rsidRPr="004B3655" w:rsidRDefault="00630A55" w:rsidP="00A4230A">
      <w:pPr>
        <w:pStyle w:val="ListParagraph"/>
        <w:widowControl/>
        <w:numPr>
          <w:ilvl w:val="0"/>
          <w:numId w:val="820"/>
        </w:numPr>
        <w:autoSpaceDE/>
        <w:autoSpaceDN/>
        <w:spacing w:after="160" w:line="256" w:lineRule="auto"/>
        <w:contextualSpacing/>
        <w:rPr>
          <w:rFonts w:asciiTheme="minorHAnsi" w:hAnsiTheme="minorHAnsi" w:cstheme="minorHAnsi"/>
          <w:b/>
          <w:bCs/>
          <w:sz w:val="24"/>
          <w:szCs w:val="24"/>
          <w:lang w:bidi="ar-JO"/>
        </w:rPr>
      </w:pPr>
      <w:r w:rsidRPr="004B3655">
        <w:rPr>
          <w:rFonts w:asciiTheme="minorHAnsi" w:hAnsiTheme="minorHAnsi" w:cstheme="minorHAnsi"/>
          <w:sz w:val="24"/>
          <w:szCs w:val="24"/>
          <w:lang w:bidi="ar-JO"/>
        </w:rPr>
        <w:t>CML</w:t>
      </w:r>
      <w:r w:rsidRPr="004B3655">
        <w:rPr>
          <w:rFonts w:asciiTheme="minorHAnsi" w:hAnsiTheme="minorHAnsi" w:cstheme="minorHAnsi"/>
          <w:sz w:val="24"/>
          <w:szCs w:val="24"/>
          <w:lang w:bidi="ar-JO"/>
        </w:rPr>
        <w:br/>
      </w:r>
      <w:r w:rsidRPr="004B3655">
        <w:rPr>
          <w:rFonts w:asciiTheme="minorHAnsi" w:hAnsiTheme="minorHAnsi" w:cstheme="minorHAnsi"/>
          <w:b/>
          <w:bCs/>
          <w:sz w:val="24"/>
          <w:szCs w:val="24"/>
          <w:lang w:bidi="ar-JO"/>
        </w:rPr>
        <w:t>11. which of the following ECG changes is an indications for thrombolysis in a patient presenting with chest pain ?</w:t>
      </w:r>
    </w:p>
    <w:p w14:paraId="16DD69FB" w14:textId="77777777" w:rsidR="00630A55" w:rsidRPr="004B3655" w:rsidRDefault="00630A55" w:rsidP="00A4230A">
      <w:pPr>
        <w:pStyle w:val="ListParagraph"/>
        <w:widowControl/>
        <w:numPr>
          <w:ilvl w:val="0"/>
          <w:numId w:val="821"/>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New onset Left bbb</w:t>
      </w:r>
    </w:p>
    <w:p w14:paraId="47378FF6" w14:textId="77777777" w:rsidR="00630A55" w:rsidRPr="004B3655" w:rsidRDefault="00630A55" w:rsidP="00A4230A">
      <w:pPr>
        <w:pStyle w:val="ListParagraph"/>
        <w:widowControl/>
        <w:numPr>
          <w:ilvl w:val="0"/>
          <w:numId w:val="821"/>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Q wave in any leads</w:t>
      </w:r>
    </w:p>
    <w:p w14:paraId="399A98AC" w14:textId="77777777" w:rsidR="00630A55" w:rsidRPr="004B3655" w:rsidRDefault="00630A55" w:rsidP="00A4230A">
      <w:pPr>
        <w:pStyle w:val="ListParagraph"/>
        <w:widowControl/>
        <w:numPr>
          <w:ilvl w:val="0"/>
          <w:numId w:val="821"/>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2 mm st depression in all chest leads </w:t>
      </w:r>
    </w:p>
    <w:p w14:paraId="7ADFE32F" w14:textId="77777777" w:rsidR="00630A55" w:rsidRPr="004B3655" w:rsidRDefault="00630A55" w:rsidP="00A4230A">
      <w:pPr>
        <w:pStyle w:val="ListParagraph"/>
        <w:widowControl/>
        <w:numPr>
          <w:ilvl w:val="0"/>
          <w:numId w:val="821"/>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New onset right bbb</w:t>
      </w:r>
    </w:p>
    <w:p w14:paraId="7A1B8712" w14:textId="77777777" w:rsidR="00630A55" w:rsidRPr="004B3655" w:rsidRDefault="00630A55" w:rsidP="00A4230A">
      <w:pPr>
        <w:pStyle w:val="ListParagraph"/>
        <w:widowControl/>
        <w:numPr>
          <w:ilvl w:val="0"/>
          <w:numId w:val="821"/>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T wave inversion in chest leads</w:t>
      </w:r>
    </w:p>
    <w:p w14:paraId="0D19A744"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12.  A50 year old women obese is found to have DM . diet alone can not achieve adequate glycemic control . which of the following drug would be the ttt of choice ?</w:t>
      </w:r>
    </w:p>
    <w:p w14:paraId="2C329A92" w14:textId="77777777" w:rsidR="00630A55" w:rsidRPr="004B3655" w:rsidRDefault="00630A55" w:rsidP="00A4230A">
      <w:pPr>
        <w:pStyle w:val="ListParagraph"/>
        <w:widowControl/>
        <w:numPr>
          <w:ilvl w:val="0"/>
          <w:numId w:val="822"/>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Gliclazide</w:t>
      </w:r>
    </w:p>
    <w:p w14:paraId="2C6095BA" w14:textId="77777777" w:rsidR="00630A55" w:rsidRPr="004B3655" w:rsidRDefault="00630A55" w:rsidP="00A4230A">
      <w:pPr>
        <w:pStyle w:val="ListParagraph"/>
        <w:widowControl/>
        <w:numPr>
          <w:ilvl w:val="0"/>
          <w:numId w:val="822"/>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Metformin</w:t>
      </w:r>
    </w:p>
    <w:p w14:paraId="105CCD60" w14:textId="77777777" w:rsidR="00630A55" w:rsidRPr="004B3655" w:rsidRDefault="00630A55" w:rsidP="00A4230A">
      <w:pPr>
        <w:pStyle w:val="ListParagraph"/>
        <w:widowControl/>
        <w:numPr>
          <w:ilvl w:val="0"/>
          <w:numId w:val="822"/>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Glibenclamide</w:t>
      </w:r>
    </w:p>
    <w:p w14:paraId="533F9651" w14:textId="77777777" w:rsidR="00630A55" w:rsidRPr="004B3655" w:rsidRDefault="00630A55" w:rsidP="00A4230A">
      <w:pPr>
        <w:pStyle w:val="ListParagraph"/>
        <w:widowControl/>
        <w:numPr>
          <w:ilvl w:val="0"/>
          <w:numId w:val="822"/>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Insulin</w:t>
      </w:r>
    </w:p>
    <w:p w14:paraId="49769557" w14:textId="77777777" w:rsidR="00630A55" w:rsidRPr="004B3655" w:rsidRDefault="00630A55" w:rsidP="00A4230A">
      <w:pPr>
        <w:pStyle w:val="ListParagraph"/>
        <w:widowControl/>
        <w:numPr>
          <w:ilvl w:val="0"/>
          <w:numId w:val="822"/>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Rosiglitazone</w:t>
      </w:r>
    </w:p>
    <w:p w14:paraId="654C045E"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13.  A30 year woman complains of hands joint pain , recurrent mouth ulcer , shortness of breath , anemia . blood tests reveal raised ESR and normal CRP. What is most likely diagnosis ?</w:t>
      </w:r>
    </w:p>
    <w:p w14:paraId="30507B37" w14:textId="77777777" w:rsidR="00630A55" w:rsidRPr="004B3655" w:rsidRDefault="00630A55" w:rsidP="00A4230A">
      <w:pPr>
        <w:pStyle w:val="ListParagraph"/>
        <w:widowControl/>
        <w:numPr>
          <w:ilvl w:val="0"/>
          <w:numId w:val="823"/>
        </w:numPr>
        <w:autoSpaceDE/>
        <w:autoSpaceDN/>
        <w:spacing w:after="160" w:line="256" w:lineRule="auto"/>
        <w:contextualSpacing/>
        <w:rPr>
          <w:rFonts w:asciiTheme="minorHAnsi" w:hAnsiTheme="minorHAnsi" w:cstheme="minorHAnsi"/>
          <w:b/>
          <w:bCs/>
          <w:sz w:val="24"/>
          <w:szCs w:val="24"/>
          <w:lang w:bidi="ar-JO"/>
        </w:rPr>
      </w:pPr>
      <w:r w:rsidRPr="004B3655">
        <w:rPr>
          <w:rFonts w:asciiTheme="minorHAnsi" w:hAnsiTheme="minorHAnsi" w:cstheme="minorHAnsi"/>
          <w:b/>
          <w:bCs/>
          <w:color w:val="FF0000"/>
          <w:sz w:val="24"/>
          <w:szCs w:val="24"/>
          <w:lang w:bidi="ar-JO"/>
        </w:rPr>
        <w:t>SLE</w:t>
      </w:r>
    </w:p>
    <w:p w14:paraId="1A93CA7E" w14:textId="77777777" w:rsidR="00630A55" w:rsidRPr="004B3655" w:rsidRDefault="00630A55" w:rsidP="00A4230A">
      <w:pPr>
        <w:pStyle w:val="ListParagraph"/>
        <w:widowControl/>
        <w:numPr>
          <w:ilvl w:val="0"/>
          <w:numId w:val="823"/>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Systemic sclerosis</w:t>
      </w:r>
    </w:p>
    <w:p w14:paraId="32CC11A0" w14:textId="77777777" w:rsidR="00630A55" w:rsidRPr="004B3655" w:rsidRDefault="00630A55" w:rsidP="00A4230A">
      <w:pPr>
        <w:pStyle w:val="ListParagraph"/>
        <w:widowControl/>
        <w:numPr>
          <w:ilvl w:val="0"/>
          <w:numId w:val="823"/>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Sjorgens syndrome</w:t>
      </w:r>
    </w:p>
    <w:p w14:paraId="59CCF666" w14:textId="77777777" w:rsidR="00630A55" w:rsidRPr="004B3655" w:rsidRDefault="00630A55" w:rsidP="00A4230A">
      <w:pPr>
        <w:pStyle w:val="ListParagraph"/>
        <w:widowControl/>
        <w:numPr>
          <w:ilvl w:val="0"/>
          <w:numId w:val="823"/>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Discoid lupus </w:t>
      </w:r>
    </w:p>
    <w:p w14:paraId="271587A4" w14:textId="77777777" w:rsidR="00630A55" w:rsidRPr="004B3655" w:rsidRDefault="00630A55" w:rsidP="00A4230A">
      <w:pPr>
        <w:pStyle w:val="ListParagraph"/>
        <w:widowControl/>
        <w:numPr>
          <w:ilvl w:val="0"/>
          <w:numId w:val="823"/>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Bechets disease </w:t>
      </w:r>
    </w:p>
    <w:p w14:paraId="0001573A"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14.  Auer rods are found in which one of the following?</w:t>
      </w:r>
    </w:p>
    <w:p w14:paraId="4E7C0BD5" w14:textId="77777777" w:rsidR="00630A55" w:rsidRPr="004B3655" w:rsidRDefault="00630A55" w:rsidP="00A4230A">
      <w:pPr>
        <w:pStyle w:val="ListParagraph"/>
        <w:widowControl/>
        <w:numPr>
          <w:ilvl w:val="0"/>
          <w:numId w:val="824"/>
        </w:numPr>
        <w:autoSpaceDE/>
        <w:autoSpaceDN/>
        <w:spacing w:after="160" w:line="256" w:lineRule="auto"/>
        <w:contextualSpacing/>
        <w:rPr>
          <w:rFonts w:asciiTheme="minorHAnsi" w:hAnsiTheme="minorHAnsi" w:cstheme="minorHAnsi"/>
          <w:b/>
          <w:bCs/>
          <w:sz w:val="24"/>
          <w:szCs w:val="24"/>
          <w:lang w:bidi="ar-JO"/>
        </w:rPr>
      </w:pPr>
      <w:r w:rsidRPr="004B3655">
        <w:rPr>
          <w:rFonts w:asciiTheme="minorHAnsi" w:hAnsiTheme="minorHAnsi" w:cstheme="minorHAnsi"/>
          <w:b/>
          <w:bCs/>
          <w:color w:val="FF0000"/>
          <w:sz w:val="24"/>
          <w:szCs w:val="24"/>
          <w:lang w:bidi="ar-JO"/>
        </w:rPr>
        <w:t>AML</w:t>
      </w:r>
    </w:p>
    <w:p w14:paraId="07DEDA54" w14:textId="77777777" w:rsidR="00630A55" w:rsidRPr="004B3655" w:rsidRDefault="00630A55" w:rsidP="00A4230A">
      <w:pPr>
        <w:pStyle w:val="ListParagraph"/>
        <w:widowControl/>
        <w:numPr>
          <w:ilvl w:val="0"/>
          <w:numId w:val="824"/>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ALL</w:t>
      </w:r>
    </w:p>
    <w:p w14:paraId="0B6A71BB" w14:textId="77777777" w:rsidR="00630A55" w:rsidRPr="004B3655" w:rsidRDefault="00630A55" w:rsidP="00A4230A">
      <w:pPr>
        <w:pStyle w:val="ListParagraph"/>
        <w:widowControl/>
        <w:numPr>
          <w:ilvl w:val="0"/>
          <w:numId w:val="824"/>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CLL</w:t>
      </w:r>
    </w:p>
    <w:p w14:paraId="0D99C2AB" w14:textId="77777777" w:rsidR="00630A55" w:rsidRPr="004B3655" w:rsidRDefault="00630A55" w:rsidP="00A4230A">
      <w:pPr>
        <w:pStyle w:val="ListParagraph"/>
        <w:widowControl/>
        <w:numPr>
          <w:ilvl w:val="0"/>
          <w:numId w:val="824"/>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CML</w:t>
      </w:r>
    </w:p>
    <w:p w14:paraId="5ECDC248" w14:textId="32536F1A" w:rsidR="00630A55" w:rsidRPr="004B3655" w:rsidRDefault="00630A55" w:rsidP="00A4230A">
      <w:pPr>
        <w:pStyle w:val="ListParagraph"/>
        <w:widowControl/>
        <w:numPr>
          <w:ilvl w:val="0"/>
          <w:numId w:val="824"/>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Sickle cell anaemia </w:t>
      </w:r>
    </w:p>
    <w:p w14:paraId="45DA14D5" w14:textId="31A8B448" w:rsidR="0065687C" w:rsidRPr="004B3655" w:rsidRDefault="0065687C" w:rsidP="00A4230A">
      <w:pPr>
        <w:widowControl/>
        <w:autoSpaceDE/>
        <w:autoSpaceDN/>
        <w:spacing w:after="160" w:line="256" w:lineRule="auto"/>
        <w:contextualSpacing/>
        <w:rPr>
          <w:rFonts w:asciiTheme="minorHAnsi" w:hAnsiTheme="minorHAnsi" w:cstheme="minorHAnsi"/>
          <w:sz w:val="24"/>
          <w:szCs w:val="24"/>
          <w:lang w:bidi="ar-JO"/>
        </w:rPr>
      </w:pPr>
    </w:p>
    <w:p w14:paraId="30190C31" w14:textId="77777777" w:rsidR="0065687C" w:rsidRPr="004B3655" w:rsidRDefault="0065687C" w:rsidP="00A4230A">
      <w:pPr>
        <w:widowControl/>
        <w:autoSpaceDE/>
        <w:autoSpaceDN/>
        <w:spacing w:after="160" w:line="256" w:lineRule="auto"/>
        <w:contextualSpacing/>
        <w:rPr>
          <w:rFonts w:asciiTheme="minorHAnsi" w:hAnsiTheme="minorHAnsi" w:cstheme="minorHAnsi"/>
          <w:sz w:val="24"/>
          <w:szCs w:val="24"/>
          <w:lang w:bidi="ar-JO"/>
        </w:rPr>
      </w:pPr>
    </w:p>
    <w:p w14:paraId="16A32BC9"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lastRenderedPageBreak/>
        <w:t>15.  A27 year women suffer from mitral stenosis develop atrial fibrillation. She placed on warfarin treatment what is the most appropriate target INR range?</w:t>
      </w:r>
    </w:p>
    <w:p w14:paraId="0CD37984" w14:textId="77777777" w:rsidR="00630A55" w:rsidRPr="004B3655" w:rsidRDefault="00630A55" w:rsidP="00A4230A">
      <w:pPr>
        <w:pStyle w:val="ListParagraph"/>
        <w:widowControl/>
        <w:numPr>
          <w:ilvl w:val="0"/>
          <w:numId w:val="825"/>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Less than 1.0</w:t>
      </w:r>
    </w:p>
    <w:p w14:paraId="27E978F9" w14:textId="77777777" w:rsidR="00630A55" w:rsidRPr="004B3655" w:rsidRDefault="00630A55" w:rsidP="00A4230A">
      <w:pPr>
        <w:pStyle w:val="ListParagraph"/>
        <w:widowControl/>
        <w:numPr>
          <w:ilvl w:val="0"/>
          <w:numId w:val="825"/>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1.0 -2.0</w:t>
      </w:r>
    </w:p>
    <w:p w14:paraId="42D2AEE4" w14:textId="77777777" w:rsidR="00630A55" w:rsidRPr="004B3655" w:rsidRDefault="00630A55" w:rsidP="00A4230A">
      <w:pPr>
        <w:pStyle w:val="ListParagraph"/>
        <w:widowControl/>
        <w:numPr>
          <w:ilvl w:val="0"/>
          <w:numId w:val="825"/>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2.0-3.0</w:t>
      </w:r>
    </w:p>
    <w:p w14:paraId="278C30C7" w14:textId="77777777" w:rsidR="00630A55" w:rsidRPr="004B3655" w:rsidRDefault="00630A55" w:rsidP="00A4230A">
      <w:pPr>
        <w:pStyle w:val="ListParagraph"/>
        <w:widowControl/>
        <w:numPr>
          <w:ilvl w:val="0"/>
          <w:numId w:val="825"/>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3.0-4.0</w:t>
      </w:r>
    </w:p>
    <w:p w14:paraId="483814DD" w14:textId="77777777" w:rsidR="00630A55" w:rsidRPr="004B3655" w:rsidRDefault="00630A55" w:rsidP="00A4230A">
      <w:pPr>
        <w:pStyle w:val="ListParagraph"/>
        <w:widowControl/>
        <w:numPr>
          <w:ilvl w:val="0"/>
          <w:numId w:val="825"/>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More than 5.0</w:t>
      </w:r>
    </w:p>
    <w:p w14:paraId="2A854292"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16.  A30 old man with urethritis, conjunctivitis and arthritis. What is the most likely diagnosis?</w:t>
      </w:r>
    </w:p>
    <w:p w14:paraId="55579E2D" w14:textId="77777777" w:rsidR="00630A55" w:rsidRPr="004B3655" w:rsidRDefault="00630A55" w:rsidP="00A4230A">
      <w:pPr>
        <w:pStyle w:val="ListParagraph"/>
        <w:widowControl/>
        <w:numPr>
          <w:ilvl w:val="0"/>
          <w:numId w:val="826"/>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Septic arthritis </w:t>
      </w:r>
    </w:p>
    <w:p w14:paraId="1D5BF499" w14:textId="77777777" w:rsidR="00630A55" w:rsidRPr="004B3655" w:rsidRDefault="00630A55" w:rsidP="00A4230A">
      <w:pPr>
        <w:pStyle w:val="ListParagraph"/>
        <w:widowControl/>
        <w:numPr>
          <w:ilvl w:val="0"/>
          <w:numId w:val="826"/>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Gout</w:t>
      </w:r>
    </w:p>
    <w:p w14:paraId="6BC359A9" w14:textId="77777777" w:rsidR="00630A55" w:rsidRPr="004B3655" w:rsidRDefault="00630A55" w:rsidP="00A4230A">
      <w:pPr>
        <w:pStyle w:val="ListParagraph"/>
        <w:widowControl/>
        <w:numPr>
          <w:ilvl w:val="0"/>
          <w:numId w:val="826"/>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Ankylosing spondylitis</w:t>
      </w:r>
    </w:p>
    <w:p w14:paraId="40539E8F" w14:textId="77777777" w:rsidR="00630A55" w:rsidRPr="004B3655" w:rsidRDefault="00630A55" w:rsidP="00A4230A">
      <w:pPr>
        <w:pStyle w:val="ListParagraph"/>
        <w:widowControl/>
        <w:numPr>
          <w:ilvl w:val="0"/>
          <w:numId w:val="826"/>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RA</w:t>
      </w:r>
    </w:p>
    <w:p w14:paraId="62F698A8" w14:textId="77777777" w:rsidR="00630A55" w:rsidRPr="004B3655" w:rsidRDefault="00630A55" w:rsidP="00A4230A">
      <w:pPr>
        <w:pStyle w:val="ListParagraph"/>
        <w:widowControl/>
        <w:numPr>
          <w:ilvl w:val="0"/>
          <w:numId w:val="826"/>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Reiters syndrome</w:t>
      </w:r>
    </w:p>
    <w:p w14:paraId="294B5487"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17.  Patient with aortic stenosis frequently develop?</w:t>
      </w:r>
    </w:p>
    <w:p w14:paraId="49F67D4F" w14:textId="77777777" w:rsidR="00630A55" w:rsidRPr="004B3655" w:rsidRDefault="00630A55" w:rsidP="00A4230A">
      <w:pPr>
        <w:pStyle w:val="ListParagraph"/>
        <w:widowControl/>
        <w:numPr>
          <w:ilvl w:val="0"/>
          <w:numId w:val="827"/>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Exertional dyspnea and angina</w:t>
      </w:r>
    </w:p>
    <w:p w14:paraId="1032175E" w14:textId="77777777" w:rsidR="00630A55" w:rsidRPr="004B3655" w:rsidRDefault="00630A55" w:rsidP="00A4230A">
      <w:pPr>
        <w:pStyle w:val="ListParagraph"/>
        <w:widowControl/>
        <w:numPr>
          <w:ilvl w:val="0"/>
          <w:numId w:val="827"/>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Wide pulse pressure</w:t>
      </w:r>
    </w:p>
    <w:p w14:paraId="6CB7388D" w14:textId="77777777" w:rsidR="00630A55" w:rsidRPr="004B3655" w:rsidRDefault="00630A55" w:rsidP="00A4230A">
      <w:pPr>
        <w:pStyle w:val="ListParagraph"/>
        <w:widowControl/>
        <w:numPr>
          <w:ilvl w:val="0"/>
          <w:numId w:val="827"/>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Systemic embolization </w:t>
      </w:r>
    </w:p>
    <w:p w14:paraId="4C017D65" w14:textId="77777777" w:rsidR="00630A55" w:rsidRPr="004B3655" w:rsidRDefault="00630A55" w:rsidP="00A4230A">
      <w:pPr>
        <w:pStyle w:val="ListParagraph"/>
        <w:widowControl/>
        <w:numPr>
          <w:ilvl w:val="0"/>
          <w:numId w:val="827"/>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Atrial fibrillation </w:t>
      </w:r>
    </w:p>
    <w:p w14:paraId="7034756A" w14:textId="77777777" w:rsidR="00630A55" w:rsidRPr="004B3655" w:rsidRDefault="00630A55" w:rsidP="00A4230A">
      <w:pPr>
        <w:pStyle w:val="ListParagraph"/>
        <w:widowControl/>
        <w:numPr>
          <w:ilvl w:val="0"/>
          <w:numId w:val="827"/>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Right ventricular hypertrophy </w:t>
      </w:r>
    </w:p>
    <w:p w14:paraId="278948AA"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18.  The following statements about potassium balance is true except?</w:t>
      </w:r>
    </w:p>
    <w:p w14:paraId="58B55DA0" w14:textId="77777777" w:rsidR="00630A55" w:rsidRPr="004B3655" w:rsidRDefault="00630A55" w:rsidP="00A4230A">
      <w:pPr>
        <w:pStyle w:val="ListParagraph"/>
        <w:widowControl/>
        <w:numPr>
          <w:ilvl w:val="0"/>
          <w:numId w:val="828"/>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85%  of the daily potassium intake is excreted in urine </w:t>
      </w:r>
    </w:p>
    <w:p w14:paraId="40D5A1FC" w14:textId="77777777" w:rsidR="00630A55" w:rsidRPr="004B3655" w:rsidRDefault="00630A55" w:rsidP="00A4230A">
      <w:pPr>
        <w:pStyle w:val="ListParagraph"/>
        <w:widowControl/>
        <w:numPr>
          <w:ilvl w:val="0"/>
          <w:numId w:val="828"/>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Intracellular potassium ion concentrations are about 150 mmol/l</w:t>
      </w:r>
    </w:p>
    <w:p w14:paraId="5EB418BC" w14:textId="77777777" w:rsidR="00630A55" w:rsidRPr="004B3655" w:rsidRDefault="00630A55" w:rsidP="00A4230A">
      <w:pPr>
        <w:pStyle w:val="ListParagraph"/>
        <w:widowControl/>
        <w:numPr>
          <w:ilvl w:val="0"/>
          <w:numId w:val="828"/>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Cellular uptake of potassium is enhanced by adrenaline and insulin</w:t>
      </w:r>
    </w:p>
    <w:p w14:paraId="3E25DC7B" w14:textId="77777777" w:rsidR="00630A55" w:rsidRPr="004B3655" w:rsidRDefault="00630A55" w:rsidP="00A4230A">
      <w:pPr>
        <w:pStyle w:val="ListParagraph"/>
        <w:widowControl/>
        <w:numPr>
          <w:ilvl w:val="0"/>
          <w:numId w:val="828"/>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Alkalosis predispose to hyperkalemia </w:t>
      </w:r>
    </w:p>
    <w:p w14:paraId="4D884202" w14:textId="77777777" w:rsidR="00630A55" w:rsidRPr="004B3655" w:rsidRDefault="00630A55" w:rsidP="00A4230A">
      <w:pPr>
        <w:pStyle w:val="ListParagraph"/>
        <w:widowControl/>
        <w:numPr>
          <w:ilvl w:val="0"/>
          <w:numId w:val="828"/>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The normal dietary potassium is about 100 mmol/day </w:t>
      </w:r>
    </w:p>
    <w:p w14:paraId="7F593312"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19.  Massive splenomegaly is characteristic in one of the following disease?</w:t>
      </w:r>
    </w:p>
    <w:p w14:paraId="1C092C68" w14:textId="77777777" w:rsidR="00630A55" w:rsidRPr="004B3655" w:rsidRDefault="00630A55" w:rsidP="00A4230A">
      <w:pPr>
        <w:pStyle w:val="ListParagraph"/>
        <w:widowControl/>
        <w:numPr>
          <w:ilvl w:val="0"/>
          <w:numId w:val="829"/>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Infectious mononucleosis</w:t>
      </w:r>
    </w:p>
    <w:p w14:paraId="26F956CB" w14:textId="77777777" w:rsidR="00630A55" w:rsidRPr="004B3655" w:rsidRDefault="00630A55" w:rsidP="00A4230A">
      <w:pPr>
        <w:pStyle w:val="ListParagraph"/>
        <w:widowControl/>
        <w:numPr>
          <w:ilvl w:val="0"/>
          <w:numId w:val="829"/>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Thalassemia minor</w:t>
      </w:r>
    </w:p>
    <w:p w14:paraId="46836863" w14:textId="77777777" w:rsidR="00630A55" w:rsidRPr="004B3655" w:rsidRDefault="00630A55" w:rsidP="00A4230A">
      <w:pPr>
        <w:pStyle w:val="ListParagraph"/>
        <w:widowControl/>
        <w:numPr>
          <w:ilvl w:val="0"/>
          <w:numId w:val="829"/>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Chronic myeloid leukemia</w:t>
      </w:r>
    </w:p>
    <w:p w14:paraId="3A48721C" w14:textId="77777777" w:rsidR="00630A55" w:rsidRPr="004B3655" w:rsidRDefault="00630A55" w:rsidP="00A4230A">
      <w:pPr>
        <w:pStyle w:val="ListParagraph"/>
        <w:widowControl/>
        <w:numPr>
          <w:ilvl w:val="0"/>
          <w:numId w:val="829"/>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Typhoid fever</w:t>
      </w:r>
    </w:p>
    <w:p w14:paraId="084E7557" w14:textId="77777777" w:rsidR="00630A55" w:rsidRPr="004B3655" w:rsidRDefault="00630A55" w:rsidP="00A4230A">
      <w:pPr>
        <w:pStyle w:val="ListParagraph"/>
        <w:widowControl/>
        <w:numPr>
          <w:ilvl w:val="0"/>
          <w:numId w:val="829"/>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Bacillary dysentery </w:t>
      </w:r>
    </w:p>
    <w:p w14:paraId="44F843ED"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20.  A30 years old lady hive history of weight gain and hoarseness of voice . On examination her pulse 60 beat per minute and pale, dry skin. The most important investigation is?</w:t>
      </w:r>
    </w:p>
    <w:p w14:paraId="0352B338" w14:textId="77777777" w:rsidR="00630A55" w:rsidRPr="004B3655" w:rsidRDefault="00630A55" w:rsidP="00A4230A">
      <w:pPr>
        <w:pStyle w:val="ListParagraph"/>
        <w:widowControl/>
        <w:numPr>
          <w:ilvl w:val="0"/>
          <w:numId w:val="830"/>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ACTH</w:t>
      </w:r>
    </w:p>
    <w:p w14:paraId="16B20FD6" w14:textId="77777777" w:rsidR="00630A55" w:rsidRPr="004B3655" w:rsidRDefault="00630A55" w:rsidP="00A4230A">
      <w:pPr>
        <w:pStyle w:val="ListParagraph"/>
        <w:widowControl/>
        <w:numPr>
          <w:ilvl w:val="0"/>
          <w:numId w:val="830"/>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Cortisol level </w:t>
      </w:r>
    </w:p>
    <w:p w14:paraId="481649D4" w14:textId="77777777" w:rsidR="00630A55" w:rsidRPr="004B3655" w:rsidRDefault="00630A55" w:rsidP="00A4230A">
      <w:pPr>
        <w:pStyle w:val="ListParagraph"/>
        <w:widowControl/>
        <w:numPr>
          <w:ilvl w:val="0"/>
          <w:numId w:val="830"/>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Gonadotropin levels</w:t>
      </w:r>
    </w:p>
    <w:p w14:paraId="1A1B26A1" w14:textId="77777777" w:rsidR="00630A55" w:rsidRPr="004B3655" w:rsidRDefault="00630A55" w:rsidP="00A4230A">
      <w:pPr>
        <w:pStyle w:val="ListParagraph"/>
        <w:widowControl/>
        <w:numPr>
          <w:ilvl w:val="0"/>
          <w:numId w:val="830"/>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Insulin like growth factor</w:t>
      </w:r>
    </w:p>
    <w:p w14:paraId="1EA5B573" w14:textId="77777777" w:rsidR="00630A55" w:rsidRPr="004B3655" w:rsidRDefault="00630A55" w:rsidP="00A4230A">
      <w:pPr>
        <w:pStyle w:val="ListParagraph"/>
        <w:widowControl/>
        <w:numPr>
          <w:ilvl w:val="0"/>
          <w:numId w:val="830"/>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Thyroid function test </w:t>
      </w:r>
    </w:p>
    <w:p w14:paraId="562EB0C7" w14:textId="77777777" w:rsidR="00630A55" w:rsidRPr="004B3655" w:rsidRDefault="00630A55" w:rsidP="00A4230A">
      <w:pPr>
        <w:rPr>
          <w:rFonts w:asciiTheme="minorHAnsi" w:hAnsiTheme="minorHAnsi" w:cstheme="minorHAnsi"/>
          <w:b/>
          <w:bCs/>
          <w:sz w:val="24"/>
          <w:szCs w:val="24"/>
          <w:lang w:bidi="ar-JO"/>
        </w:rPr>
      </w:pPr>
      <w:r w:rsidRPr="004B3655">
        <w:rPr>
          <w:rFonts w:asciiTheme="minorHAnsi" w:hAnsiTheme="minorHAnsi" w:cstheme="minorHAnsi"/>
          <w:b/>
          <w:bCs/>
          <w:sz w:val="24"/>
          <w:szCs w:val="24"/>
          <w:lang w:bidi="ar-JO"/>
        </w:rPr>
        <w:t>21.  A 27 year old women present with sudden onset  of SOB. Pleuritic pain and haemoptysis. With past history of 3 miscarriage and DVT most likely diagnosis is?</w:t>
      </w:r>
    </w:p>
    <w:p w14:paraId="58409E61" w14:textId="77777777" w:rsidR="00630A55" w:rsidRPr="004B3655" w:rsidRDefault="00630A55" w:rsidP="00A4230A">
      <w:pPr>
        <w:pStyle w:val="ListParagraph"/>
        <w:widowControl/>
        <w:numPr>
          <w:ilvl w:val="0"/>
          <w:numId w:val="831"/>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SLE</w:t>
      </w:r>
    </w:p>
    <w:p w14:paraId="4208D225" w14:textId="77777777" w:rsidR="00630A55" w:rsidRPr="004B3655" w:rsidRDefault="00630A55" w:rsidP="00A4230A">
      <w:pPr>
        <w:pStyle w:val="ListParagraph"/>
        <w:widowControl/>
        <w:numPr>
          <w:ilvl w:val="0"/>
          <w:numId w:val="831"/>
        </w:numPr>
        <w:autoSpaceDE/>
        <w:autoSpaceDN/>
        <w:spacing w:after="160" w:line="256" w:lineRule="auto"/>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Antiphospholibid syndrome</w:t>
      </w:r>
    </w:p>
    <w:p w14:paraId="6772A649" w14:textId="77777777" w:rsidR="00630A55" w:rsidRPr="004B3655" w:rsidRDefault="00630A55" w:rsidP="00A4230A">
      <w:pPr>
        <w:pStyle w:val="ListParagraph"/>
        <w:widowControl/>
        <w:numPr>
          <w:ilvl w:val="0"/>
          <w:numId w:val="831"/>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Raynauds disease</w:t>
      </w:r>
    </w:p>
    <w:p w14:paraId="34623E59" w14:textId="77777777" w:rsidR="00630A55" w:rsidRPr="004B3655" w:rsidRDefault="00630A55" w:rsidP="00A4230A">
      <w:pPr>
        <w:pStyle w:val="ListParagraph"/>
        <w:widowControl/>
        <w:numPr>
          <w:ilvl w:val="0"/>
          <w:numId w:val="831"/>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Systemic sclerosis</w:t>
      </w:r>
    </w:p>
    <w:p w14:paraId="37FEB187" w14:textId="77777777" w:rsidR="00630A55" w:rsidRPr="004B3655" w:rsidRDefault="00630A55" w:rsidP="00A4230A">
      <w:pPr>
        <w:pStyle w:val="ListParagraph"/>
        <w:widowControl/>
        <w:numPr>
          <w:ilvl w:val="0"/>
          <w:numId w:val="831"/>
        </w:numPr>
        <w:autoSpaceDE/>
        <w:autoSpaceDN/>
        <w:spacing w:after="160" w:line="256" w:lineRule="auto"/>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Bechet disease</w:t>
      </w:r>
      <w:r w:rsidRPr="004B3655">
        <w:rPr>
          <w:rFonts w:asciiTheme="minorHAnsi" w:hAnsiTheme="minorHAnsi" w:cstheme="minorHAnsi"/>
          <w:sz w:val="24"/>
          <w:szCs w:val="24"/>
          <w:lang w:bidi="ar-JO"/>
        </w:rPr>
        <w:br/>
        <w:t xml:space="preserve"> </w:t>
      </w:r>
    </w:p>
    <w:p w14:paraId="40ED4FAD" w14:textId="77777777" w:rsidR="00630A55" w:rsidRPr="004B3655" w:rsidRDefault="00630A55" w:rsidP="00A4230A">
      <w:pPr>
        <w:pStyle w:val="ListParagraph"/>
        <w:widowControl/>
        <w:autoSpaceDE/>
        <w:autoSpaceDN/>
        <w:spacing w:after="160" w:line="256" w:lineRule="auto"/>
        <w:ind w:left="720" w:firstLine="0"/>
        <w:contextualSpacing/>
        <w:rPr>
          <w:rFonts w:asciiTheme="minorHAnsi" w:hAnsiTheme="minorHAnsi" w:cstheme="minorHAnsi"/>
          <w:sz w:val="24"/>
          <w:szCs w:val="24"/>
          <w:lang w:bidi="ar-JO"/>
        </w:rPr>
      </w:pPr>
    </w:p>
    <w:p w14:paraId="6B166C33" w14:textId="107F2C5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lastRenderedPageBreak/>
        <w:t xml:space="preserve">22. A 55 year old women, with past history of rheumatoid arthritis , presents with progressive shortness of breath and dry cough a few months ago , on examination bilateral fine inspiratory crackles . whats the </w:t>
      </w:r>
      <w:r w:rsidR="0065687C" w:rsidRPr="004B3655">
        <w:rPr>
          <w:rFonts w:asciiTheme="minorHAnsi" w:hAnsiTheme="minorHAnsi" w:cstheme="minorHAnsi"/>
          <w:b/>
          <w:bCs/>
          <w:sz w:val="24"/>
          <w:szCs w:val="24"/>
        </w:rPr>
        <w:t>Dx</w:t>
      </w:r>
      <w:r w:rsidRPr="004B3655">
        <w:rPr>
          <w:rFonts w:asciiTheme="minorHAnsi" w:hAnsiTheme="minorHAnsi" w:cstheme="minorHAnsi"/>
          <w:b/>
          <w:bCs/>
          <w:sz w:val="24"/>
          <w:szCs w:val="24"/>
        </w:rPr>
        <w:t xml:space="preserve"> ? </w:t>
      </w:r>
    </w:p>
    <w:p w14:paraId="5641BDE3" w14:textId="77777777" w:rsidR="00630A55" w:rsidRPr="004B3655" w:rsidRDefault="00630A55" w:rsidP="00A4230A">
      <w:pPr>
        <w:pStyle w:val="ListParagraph"/>
        <w:widowControl/>
        <w:numPr>
          <w:ilvl w:val="0"/>
          <w:numId w:val="83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Pulmonary odema </w:t>
      </w:r>
    </w:p>
    <w:p w14:paraId="331E93E5" w14:textId="77777777" w:rsidR="00630A55" w:rsidRPr="004B3655" w:rsidRDefault="00630A55" w:rsidP="00A4230A">
      <w:pPr>
        <w:pStyle w:val="ListParagraph"/>
        <w:widowControl/>
        <w:numPr>
          <w:ilvl w:val="0"/>
          <w:numId w:val="83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Consolidation</w:t>
      </w:r>
    </w:p>
    <w:p w14:paraId="371C7748" w14:textId="77777777" w:rsidR="00630A55" w:rsidRPr="004B3655" w:rsidRDefault="00630A55" w:rsidP="00A4230A">
      <w:pPr>
        <w:pStyle w:val="ListParagraph"/>
        <w:widowControl/>
        <w:numPr>
          <w:ilvl w:val="0"/>
          <w:numId w:val="83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Pleural effusion</w:t>
      </w:r>
    </w:p>
    <w:p w14:paraId="5A18DCBF" w14:textId="77777777" w:rsidR="00630A55" w:rsidRPr="004B3655" w:rsidRDefault="00630A55" w:rsidP="00A4230A">
      <w:pPr>
        <w:pStyle w:val="ListParagraph"/>
        <w:widowControl/>
        <w:numPr>
          <w:ilvl w:val="0"/>
          <w:numId w:val="832"/>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Pulmonary fibrosis </w:t>
      </w:r>
    </w:p>
    <w:p w14:paraId="06D97231" w14:textId="77777777" w:rsidR="00630A55" w:rsidRPr="004B3655" w:rsidRDefault="00630A55" w:rsidP="00A4230A">
      <w:pPr>
        <w:pStyle w:val="ListParagraph"/>
        <w:widowControl/>
        <w:numPr>
          <w:ilvl w:val="0"/>
          <w:numId w:val="83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Lung cancer</w:t>
      </w:r>
    </w:p>
    <w:p w14:paraId="5EFE7D5E"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23. In the management of dilated cardiomyopathy all are true except ?</w:t>
      </w:r>
    </w:p>
    <w:p w14:paraId="641C687F" w14:textId="77777777" w:rsidR="00630A55" w:rsidRPr="004B3655" w:rsidRDefault="00630A55" w:rsidP="00A4230A">
      <w:pPr>
        <w:pStyle w:val="ListParagraph"/>
        <w:widowControl/>
        <w:numPr>
          <w:ilvl w:val="0"/>
          <w:numId w:val="83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Salt and water retention</w:t>
      </w:r>
    </w:p>
    <w:p w14:paraId="30E1B8D0" w14:textId="77777777" w:rsidR="00630A55" w:rsidRPr="004B3655" w:rsidRDefault="00630A55" w:rsidP="00A4230A">
      <w:pPr>
        <w:pStyle w:val="ListParagraph"/>
        <w:widowControl/>
        <w:numPr>
          <w:ilvl w:val="0"/>
          <w:numId w:val="83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ACE inhibitors</w:t>
      </w:r>
    </w:p>
    <w:p w14:paraId="5E7BD3E2" w14:textId="77777777" w:rsidR="00630A55" w:rsidRPr="004B3655" w:rsidRDefault="00630A55" w:rsidP="00A4230A">
      <w:pPr>
        <w:pStyle w:val="ListParagraph"/>
        <w:widowControl/>
        <w:numPr>
          <w:ilvl w:val="0"/>
          <w:numId w:val="83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Diuretics</w:t>
      </w:r>
    </w:p>
    <w:p w14:paraId="4F7C7A83" w14:textId="77777777" w:rsidR="00630A55" w:rsidRPr="004B3655" w:rsidRDefault="00630A55" w:rsidP="00A4230A">
      <w:pPr>
        <w:pStyle w:val="ListParagraph"/>
        <w:widowControl/>
        <w:numPr>
          <w:ilvl w:val="0"/>
          <w:numId w:val="83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Beta blockers </w:t>
      </w:r>
    </w:p>
    <w:p w14:paraId="7574E5A1" w14:textId="77777777" w:rsidR="00630A55" w:rsidRPr="004B3655" w:rsidRDefault="00630A55" w:rsidP="00A4230A">
      <w:pPr>
        <w:pStyle w:val="ListParagraph"/>
        <w:widowControl/>
        <w:numPr>
          <w:ilvl w:val="0"/>
          <w:numId w:val="833"/>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Complete bed rest </w:t>
      </w:r>
    </w:p>
    <w:p w14:paraId="209A3CDD"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 xml:space="preserve">24. A 40 year old women who has never had significant respiratory disease is hospitalized for hemoptysis. urinary reveals proteinuria and microscopic hematuria, serological findings include normal complement level and negative assay for fluorescent antinuclear antibodies, renal biopsy reveals granulomatous necrotizing vasculitis with scattered immunoglobulin and complement deposits, the most likely diagnosis in this case is ? </w:t>
      </w:r>
    </w:p>
    <w:p w14:paraId="581DA900" w14:textId="77777777" w:rsidR="00630A55" w:rsidRPr="004B3655" w:rsidRDefault="00630A55" w:rsidP="00A4230A">
      <w:pPr>
        <w:pStyle w:val="ListParagraph"/>
        <w:widowControl/>
        <w:numPr>
          <w:ilvl w:val="0"/>
          <w:numId w:val="83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Mesangial lupus glomerulonephritis </w:t>
      </w:r>
    </w:p>
    <w:p w14:paraId="04E9401E" w14:textId="77777777" w:rsidR="00630A55" w:rsidRPr="004B3655" w:rsidRDefault="00630A55" w:rsidP="00A4230A">
      <w:pPr>
        <w:pStyle w:val="ListParagraph"/>
        <w:widowControl/>
        <w:numPr>
          <w:ilvl w:val="0"/>
          <w:numId w:val="83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Henoch schonlein purpura </w:t>
      </w:r>
    </w:p>
    <w:p w14:paraId="034D6D95" w14:textId="77777777" w:rsidR="00630A55" w:rsidRPr="004B3655" w:rsidRDefault="00630A55" w:rsidP="00A4230A">
      <w:pPr>
        <w:pStyle w:val="ListParagraph"/>
        <w:widowControl/>
        <w:numPr>
          <w:ilvl w:val="0"/>
          <w:numId w:val="83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Microscopic polyarteritis </w:t>
      </w:r>
    </w:p>
    <w:p w14:paraId="4C71A6D3" w14:textId="77777777" w:rsidR="00630A55" w:rsidRPr="004B3655" w:rsidRDefault="00630A55" w:rsidP="00A4230A">
      <w:pPr>
        <w:pStyle w:val="ListParagraph"/>
        <w:widowControl/>
        <w:numPr>
          <w:ilvl w:val="0"/>
          <w:numId w:val="834"/>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Wegener granulomatosis </w:t>
      </w:r>
    </w:p>
    <w:p w14:paraId="3F19C140" w14:textId="77777777" w:rsidR="00630A55" w:rsidRPr="004B3655" w:rsidRDefault="00630A55" w:rsidP="00A4230A">
      <w:pPr>
        <w:pStyle w:val="ListParagraph"/>
        <w:widowControl/>
        <w:numPr>
          <w:ilvl w:val="0"/>
          <w:numId w:val="83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Goodpasture syndrome </w:t>
      </w:r>
    </w:p>
    <w:p w14:paraId="5A178180"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25. </w:t>
      </w:r>
      <w:r w:rsidRPr="004B3655">
        <w:rPr>
          <w:rFonts w:asciiTheme="minorHAnsi" w:hAnsiTheme="minorHAnsi" w:cstheme="minorHAnsi"/>
          <w:b/>
          <w:bCs/>
          <w:sz w:val="24"/>
          <w:szCs w:val="24"/>
        </w:rPr>
        <w:t>Which of the following is least likely to be a precipitating factor in digoxin toxicity ?</w:t>
      </w:r>
    </w:p>
    <w:p w14:paraId="52CFEFC1" w14:textId="77777777" w:rsidR="00630A55" w:rsidRPr="004B3655" w:rsidRDefault="00630A55" w:rsidP="00A4230A">
      <w:pPr>
        <w:pStyle w:val="ListParagraph"/>
        <w:widowControl/>
        <w:numPr>
          <w:ilvl w:val="0"/>
          <w:numId w:val="83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Hypokalemia </w:t>
      </w:r>
    </w:p>
    <w:p w14:paraId="0E2D9A4E" w14:textId="77777777" w:rsidR="00630A55" w:rsidRPr="004B3655" w:rsidRDefault="00630A55" w:rsidP="00A4230A">
      <w:pPr>
        <w:pStyle w:val="ListParagraph"/>
        <w:widowControl/>
        <w:numPr>
          <w:ilvl w:val="0"/>
          <w:numId w:val="835"/>
        </w:numPr>
        <w:autoSpaceDE/>
        <w:autoSpaceDN/>
        <w:spacing w:after="160" w:line="256" w:lineRule="auto"/>
        <w:contextualSpacing/>
        <w:rPr>
          <w:rFonts w:asciiTheme="minorHAnsi" w:hAnsiTheme="minorHAnsi" w:cstheme="minorHAnsi"/>
          <w:b/>
          <w:bCs/>
          <w:sz w:val="24"/>
          <w:szCs w:val="24"/>
        </w:rPr>
      </w:pPr>
      <w:r w:rsidRPr="004B3655">
        <w:rPr>
          <w:rFonts w:asciiTheme="minorHAnsi" w:hAnsiTheme="minorHAnsi" w:cstheme="minorHAnsi"/>
          <w:b/>
          <w:bCs/>
          <w:color w:val="FF0000"/>
          <w:sz w:val="24"/>
          <w:szCs w:val="24"/>
        </w:rPr>
        <w:t>Hypocalcemia</w:t>
      </w:r>
    </w:p>
    <w:p w14:paraId="068557FD" w14:textId="77777777" w:rsidR="00630A55" w:rsidRPr="004B3655" w:rsidRDefault="00630A55" w:rsidP="00A4230A">
      <w:pPr>
        <w:pStyle w:val="ListParagraph"/>
        <w:widowControl/>
        <w:numPr>
          <w:ilvl w:val="0"/>
          <w:numId w:val="83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Increasing age </w:t>
      </w:r>
    </w:p>
    <w:p w14:paraId="448D3A7C" w14:textId="77777777" w:rsidR="00630A55" w:rsidRPr="004B3655" w:rsidRDefault="00630A55" w:rsidP="00A4230A">
      <w:pPr>
        <w:pStyle w:val="ListParagraph"/>
        <w:widowControl/>
        <w:numPr>
          <w:ilvl w:val="0"/>
          <w:numId w:val="83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Renal failure </w:t>
      </w:r>
    </w:p>
    <w:p w14:paraId="79097C03" w14:textId="77777777" w:rsidR="00630A55" w:rsidRPr="004B3655" w:rsidRDefault="00630A55" w:rsidP="00A4230A">
      <w:pPr>
        <w:pStyle w:val="ListParagraph"/>
        <w:widowControl/>
        <w:numPr>
          <w:ilvl w:val="0"/>
          <w:numId w:val="83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Hypothyroidism </w:t>
      </w:r>
    </w:p>
    <w:p w14:paraId="7BE77E8A"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26. </w:t>
      </w:r>
      <w:r w:rsidRPr="004B3655">
        <w:rPr>
          <w:rFonts w:asciiTheme="minorHAnsi" w:hAnsiTheme="minorHAnsi" w:cstheme="minorHAnsi"/>
          <w:b/>
          <w:bCs/>
          <w:sz w:val="24"/>
          <w:szCs w:val="24"/>
        </w:rPr>
        <w:t>What characterizes ARDS ( adult respiratory distress syndrome )?</w:t>
      </w:r>
    </w:p>
    <w:p w14:paraId="7AEE7348" w14:textId="77777777" w:rsidR="00630A55" w:rsidRPr="004B3655" w:rsidRDefault="00630A55" w:rsidP="00A4230A">
      <w:pPr>
        <w:pStyle w:val="ListParagraph"/>
        <w:widowControl/>
        <w:numPr>
          <w:ilvl w:val="0"/>
          <w:numId w:val="836"/>
        </w:numPr>
        <w:autoSpaceDE/>
        <w:autoSpaceDN/>
        <w:spacing w:after="160" w:line="256" w:lineRule="auto"/>
        <w:contextualSpacing/>
        <w:rPr>
          <w:rFonts w:asciiTheme="minorHAnsi" w:hAnsiTheme="minorHAnsi" w:cstheme="minorHAnsi"/>
          <w:sz w:val="24"/>
          <w:szCs w:val="24"/>
        </w:rPr>
      </w:pPr>
      <w:bookmarkStart w:id="9" w:name="_Hlk42606950"/>
      <w:r w:rsidRPr="004B3655">
        <w:rPr>
          <w:rFonts w:asciiTheme="minorHAnsi" w:hAnsiTheme="minorHAnsi" w:cstheme="minorHAnsi"/>
          <w:sz w:val="24"/>
          <w:szCs w:val="24"/>
        </w:rPr>
        <w:t xml:space="preserve">Pao2/fio2and </w:t>
      </w:r>
      <w:bookmarkEnd w:id="9"/>
      <w:r w:rsidRPr="004B3655">
        <w:rPr>
          <w:rFonts w:asciiTheme="minorHAnsi" w:hAnsiTheme="minorHAnsi" w:cstheme="minorHAnsi"/>
          <w:sz w:val="24"/>
          <w:szCs w:val="24"/>
        </w:rPr>
        <w:t xml:space="preserve">gt : 200mmhg </w:t>
      </w:r>
    </w:p>
    <w:p w14:paraId="28C99ACD" w14:textId="77777777" w:rsidR="00630A55" w:rsidRPr="004B3655" w:rsidRDefault="00630A55" w:rsidP="00A4230A">
      <w:pPr>
        <w:pStyle w:val="ListParagraph"/>
        <w:widowControl/>
        <w:numPr>
          <w:ilvl w:val="0"/>
          <w:numId w:val="836"/>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Pao2/fio2and it :200 mmhg </w:t>
      </w:r>
    </w:p>
    <w:p w14:paraId="594477DF" w14:textId="77777777" w:rsidR="00630A55" w:rsidRPr="004B3655" w:rsidRDefault="00630A55" w:rsidP="00A4230A">
      <w:pPr>
        <w:pStyle w:val="ListParagraph"/>
        <w:widowControl/>
        <w:numPr>
          <w:ilvl w:val="0"/>
          <w:numId w:val="83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Pao2/fio2 and it : 300mmhg </w:t>
      </w:r>
    </w:p>
    <w:p w14:paraId="32B79834" w14:textId="77777777" w:rsidR="00630A55" w:rsidRPr="004B3655" w:rsidRDefault="00630A55" w:rsidP="00A4230A">
      <w:pPr>
        <w:pStyle w:val="ListParagraph"/>
        <w:widowControl/>
        <w:numPr>
          <w:ilvl w:val="0"/>
          <w:numId w:val="836"/>
        </w:numPr>
        <w:autoSpaceDE/>
        <w:autoSpaceDN/>
        <w:spacing w:after="160" w:line="256" w:lineRule="auto"/>
        <w:contextualSpacing/>
        <w:rPr>
          <w:rFonts w:asciiTheme="minorHAnsi" w:hAnsiTheme="minorHAnsi" w:cstheme="minorHAnsi"/>
          <w:sz w:val="24"/>
          <w:szCs w:val="24"/>
        </w:rPr>
      </w:pPr>
      <w:bookmarkStart w:id="10" w:name="_Hlk42607066"/>
      <w:r w:rsidRPr="004B3655">
        <w:rPr>
          <w:rFonts w:asciiTheme="minorHAnsi" w:hAnsiTheme="minorHAnsi" w:cstheme="minorHAnsi"/>
          <w:sz w:val="24"/>
          <w:szCs w:val="24"/>
        </w:rPr>
        <w:t xml:space="preserve">Fio2/pao2 and it :200 mmhg </w:t>
      </w:r>
    </w:p>
    <w:bookmarkEnd w:id="10"/>
    <w:p w14:paraId="4856D5D6" w14:textId="77777777" w:rsidR="00630A55" w:rsidRPr="004B3655" w:rsidRDefault="00630A55" w:rsidP="00A4230A">
      <w:pPr>
        <w:pStyle w:val="ListParagraph"/>
        <w:widowControl/>
        <w:numPr>
          <w:ilvl w:val="0"/>
          <w:numId w:val="83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Fio2/pao2and it :300 mmhg </w:t>
      </w:r>
    </w:p>
    <w:p w14:paraId="46564F81"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 xml:space="preserve">27. A blood test shows a prolonged bleeding time and activated partial thromboplastin time, while platelet count and prothrombin times are all normal, the most likely diagnosis is ? </w:t>
      </w:r>
    </w:p>
    <w:p w14:paraId="7834DCC1" w14:textId="77777777" w:rsidR="00630A55" w:rsidRPr="004B3655" w:rsidRDefault="00630A55" w:rsidP="00A4230A">
      <w:pPr>
        <w:pStyle w:val="ListParagraph"/>
        <w:widowControl/>
        <w:numPr>
          <w:ilvl w:val="0"/>
          <w:numId w:val="837"/>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Von Willebrand disease </w:t>
      </w:r>
    </w:p>
    <w:p w14:paraId="1F05D09A" w14:textId="77777777" w:rsidR="00630A55" w:rsidRPr="004B3655" w:rsidRDefault="00630A55" w:rsidP="00A4230A">
      <w:pPr>
        <w:pStyle w:val="ListParagraph"/>
        <w:widowControl/>
        <w:numPr>
          <w:ilvl w:val="0"/>
          <w:numId w:val="83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Liver disease </w:t>
      </w:r>
    </w:p>
    <w:p w14:paraId="3D205A6B" w14:textId="77777777" w:rsidR="00630A55" w:rsidRPr="004B3655" w:rsidRDefault="00630A55" w:rsidP="00A4230A">
      <w:pPr>
        <w:pStyle w:val="ListParagraph"/>
        <w:widowControl/>
        <w:numPr>
          <w:ilvl w:val="0"/>
          <w:numId w:val="83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Disseminated intravascular coagulation </w:t>
      </w:r>
    </w:p>
    <w:p w14:paraId="1D3996BC" w14:textId="77777777" w:rsidR="00630A55" w:rsidRPr="004B3655" w:rsidRDefault="00630A55" w:rsidP="00A4230A">
      <w:pPr>
        <w:pStyle w:val="ListParagraph"/>
        <w:widowControl/>
        <w:numPr>
          <w:ilvl w:val="0"/>
          <w:numId w:val="83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Antiphospholipid syndrome </w:t>
      </w:r>
    </w:p>
    <w:p w14:paraId="034B1C16" w14:textId="7CC908CB" w:rsidR="00630A55" w:rsidRPr="004B3655" w:rsidRDefault="00630A55" w:rsidP="00A4230A">
      <w:pPr>
        <w:pStyle w:val="ListParagraph"/>
        <w:widowControl/>
        <w:numPr>
          <w:ilvl w:val="0"/>
          <w:numId w:val="83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Hemolytic uremic syndrome </w:t>
      </w:r>
    </w:p>
    <w:p w14:paraId="73811776"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28. </w:t>
      </w:r>
      <w:r w:rsidRPr="004B3655">
        <w:rPr>
          <w:rFonts w:asciiTheme="minorHAnsi" w:hAnsiTheme="minorHAnsi" w:cstheme="minorHAnsi"/>
          <w:b/>
          <w:bCs/>
          <w:sz w:val="24"/>
          <w:szCs w:val="24"/>
        </w:rPr>
        <w:t>Which of the following patients is most likely to develop destruction of renal papillae with concomitant tubule interstitial damage ?</w:t>
      </w:r>
    </w:p>
    <w:p w14:paraId="3A6DEECC" w14:textId="77777777" w:rsidR="00630A55" w:rsidRPr="004B3655" w:rsidRDefault="00630A55" w:rsidP="00A4230A">
      <w:pPr>
        <w:pStyle w:val="ListParagraph"/>
        <w:widowControl/>
        <w:numPr>
          <w:ilvl w:val="0"/>
          <w:numId w:val="83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 middle aged man who has consumed alcohol </w:t>
      </w:r>
    </w:p>
    <w:p w14:paraId="266EEC4A" w14:textId="77777777" w:rsidR="00630A55" w:rsidRPr="004B3655" w:rsidRDefault="00630A55" w:rsidP="00A4230A">
      <w:pPr>
        <w:pStyle w:val="ListParagraph"/>
        <w:widowControl/>
        <w:numPr>
          <w:ilvl w:val="0"/>
          <w:numId w:val="83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 older man with early stage prostate adenocarcinoma </w:t>
      </w:r>
    </w:p>
    <w:p w14:paraId="086BA71B" w14:textId="77777777" w:rsidR="00630A55" w:rsidRPr="004B3655" w:rsidRDefault="00630A55" w:rsidP="00A4230A">
      <w:pPr>
        <w:pStyle w:val="ListParagraph"/>
        <w:widowControl/>
        <w:numPr>
          <w:ilvl w:val="0"/>
          <w:numId w:val="83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 young adult women with thalassemia </w:t>
      </w:r>
    </w:p>
    <w:p w14:paraId="24F67095" w14:textId="77777777" w:rsidR="00630A55" w:rsidRPr="004B3655" w:rsidRDefault="00630A55" w:rsidP="00A4230A">
      <w:pPr>
        <w:pStyle w:val="ListParagraph"/>
        <w:widowControl/>
        <w:numPr>
          <w:ilvl w:val="0"/>
          <w:numId w:val="838"/>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An older women who uses analgesics for chronic headaches </w:t>
      </w:r>
    </w:p>
    <w:p w14:paraId="1D49B955" w14:textId="77777777" w:rsidR="00630A55" w:rsidRPr="004B3655" w:rsidRDefault="00630A55" w:rsidP="00A4230A">
      <w:pPr>
        <w:pStyle w:val="ListParagraph"/>
        <w:widowControl/>
        <w:numPr>
          <w:ilvl w:val="0"/>
          <w:numId w:val="83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 middle aged women with her first episode of UTI which is associated with pyuria </w:t>
      </w:r>
    </w:p>
    <w:p w14:paraId="3057A402"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lastRenderedPageBreak/>
        <w:t xml:space="preserve">29. </w:t>
      </w:r>
      <w:r w:rsidRPr="004B3655">
        <w:rPr>
          <w:rFonts w:asciiTheme="minorHAnsi" w:hAnsiTheme="minorHAnsi" w:cstheme="minorHAnsi"/>
          <w:b/>
          <w:bCs/>
          <w:sz w:val="24"/>
          <w:szCs w:val="24"/>
        </w:rPr>
        <w:t>A 50 year old patient presents with pneumonia , received standard treatment, 4 days later on , developed diarrhea , which of the following organism responsible for this diarrhea ?</w:t>
      </w:r>
    </w:p>
    <w:p w14:paraId="2D3BA80F" w14:textId="77777777" w:rsidR="00630A55" w:rsidRPr="004B3655" w:rsidRDefault="00630A55" w:rsidP="00A4230A">
      <w:pPr>
        <w:pStyle w:val="ListParagraph"/>
        <w:widowControl/>
        <w:numPr>
          <w:ilvl w:val="0"/>
          <w:numId w:val="83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Campylobacter jejuni </w:t>
      </w:r>
    </w:p>
    <w:p w14:paraId="64AB1E4A" w14:textId="77777777" w:rsidR="00630A55" w:rsidRPr="004B3655" w:rsidRDefault="00630A55" w:rsidP="00A4230A">
      <w:pPr>
        <w:pStyle w:val="ListParagraph"/>
        <w:widowControl/>
        <w:numPr>
          <w:ilvl w:val="0"/>
          <w:numId w:val="839"/>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Clostridium difficile </w:t>
      </w:r>
    </w:p>
    <w:p w14:paraId="13B5EABB" w14:textId="77777777" w:rsidR="00630A55" w:rsidRPr="004B3655" w:rsidRDefault="00630A55" w:rsidP="00A4230A">
      <w:pPr>
        <w:pStyle w:val="ListParagraph"/>
        <w:widowControl/>
        <w:numPr>
          <w:ilvl w:val="0"/>
          <w:numId w:val="83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E. coli </w:t>
      </w:r>
    </w:p>
    <w:p w14:paraId="44FAC659" w14:textId="77777777" w:rsidR="00630A55" w:rsidRPr="004B3655" w:rsidRDefault="00630A55" w:rsidP="00A4230A">
      <w:pPr>
        <w:pStyle w:val="ListParagraph"/>
        <w:widowControl/>
        <w:numPr>
          <w:ilvl w:val="0"/>
          <w:numId w:val="83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Staph. aureus</w:t>
      </w:r>
    </w:p>
    <w:p w14:paraId="639829EF" w14:textId="77777777" w:rsidR="00630A55" w:rsidRPr="004B3655" w:rsidRDefault="00630A55" w:rsidP="00A4230A">
      <w:pPr>
        <w:pStyle w:val="ListParagraph"/>
        <w:widowControl/>
        <w:numPr>
          <w:ilvl w:val="0"/>
          <w:numId w:val="83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Enterococcus </w:t>
      </w:r>
    </w:p>
    <w:p w14:paraId="5F8D9B5A"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30. Increases reticulocytes count is found in all of the following except ?</w:t>
      </w:r>
    </w:p>
    <w:p w14:paraId="568DAA41" w14:textId="77777777" w:rsidR="00630A55" w:rsidRPr="004B3655" w:rsidRDefault="00630A55" w:rsidP="00A4230A">
      <w:pPr>
        <w:pStyle w:val="ListParagraph"/>
        <w:widowControl/>
        <w:numPr>
          <w:ilvl w:val="0"/>
          <w:numId w:val="84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Thalassemia major </w:t>
      </w:r>
    </w:p>
    <w:p w14:paraId="13C9624C" w14:textId="77777777" w:rsidR="00630A55" w:rsidRPr="004B3655" w:rsidRDefault="00630A55" w:rsidP="00A4230A">
      <w:pPr>
        <w:pStyle w:val="ListParagraph"/>
        <w:widowControl/>
        <w:numPr>
          <w:ilvl w:val="0"/>
          <w:numId w:val="84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Hereditary spherocytosis </w:t>
      </w:r>
    </w:p>
    <w:p w14:paraId="2FCCB98E" w14:textId="77777777" w:rsidR="00630A55" w:rsidRPr="004B3655" w:rsidRDefault="00630A55" w:rsidP="00A4230A">
      <w:pPr>
        <w:pStyle w:val="ListParagraph"/>
        <w:widowControl/>
        <w:numPr>
          <w:ilvl w:val="0"/>
          <w:numId w:val="84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G6PD deficiency </w:t>
      </w:r>
    </w:p>
    <w:p w14:paraId="5BF73C0C" w14:textId="77777777" w:rsidR="00630A55" w:rsidRPr="004B3655" w:rsidRDefault="00630A55" w:rsidP="00A4230A">
      <w:pPr>
        <w:pStyle w:val="ListParagraph"/>
        <w:widowControl/>
        <w:numPr>
          <w:ilvl w:val="0"/>
          <w:numId w:val="840"/>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Aplastic anemia </w:t>
      </w:r>
    </w:p>
    <w:p w14:paraId="36C792CB" w14:textId="77777777" w:rsidR="00630A55" w:rsidRPr="004B3655" w:rsidRDefault="00630A55" w:rsidP="00A4230A">
      <w:pPr>
        <w:pStyle w:val="ListParagraph"/>
        <w:widowControl/>
        <w:numPr>
          <w:ilvl w:val="0"/>
          <w:numId w:val="84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Autoimmune hemolytic anemia</w:t>
      </w:r>
    </w:p>
    <w:p w14:paraId="215747F2" w14:textId="77777777" w:rsidR="00630A55" w:rsidRPr="004B3655" w:rsidRDefault="00630A55" w:rsidP="00A4230A">
      <w:pPr>
        <w:rPr>
          <w:rFonts w:asciiTheme="minorHAnsi" w:hAnsiTheme="minorHAnsi" w:cstheme="minorHAnsi"/>
          <w:sz w:val="24"/>
          <w:szCs w:val="24"/>
        </w:rPr>
      </w:pPr>
      <w:r w:rsidRPr="004B3655">
        <w:rPr>
          <w:rFonts w:asciiTheme="minorHAnsi" w:hAnsiTheme="minorHAnsi" w:cstheme="minorHAnsi"/>
          <w:b/>
          <w:bCs/>
          <w:sz w:val="24"/>
          <w:szCs w:val="24"/>
        </w:rPr>
        <w:t>31. Normal serum complement levels would be seen in patients with hematuria, abdominal pain, and hypertension resulting from which of the following ?</w:t>
      </w:r>
    </w:p>
    <w:p w14:paraId="2C6FCC5B" w14:textId="77777777" w:rsidR="00630A55" w:rsidRPr="004B3655" w:rsidRDefault="00630A55" w:rsidP="00A4230A">
      <w:pPr>
        <w:pStyle w:val="ListParagraph"/>
        <w:widowControl/>
        <w:numPr>
          <w:ilvl w:val="0"/>
          <w:numId w:val="84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Mixed essential cryoglobulinemia </w:t>
      </w:r>
    </w:p>
    <w:p w14:paraId="57FF96CC" w14:textId="77777777" w:rsidR="00630A55" w:rsidRPr="004B3655" w:rsidRDefault="00630A55" w:rsidP="00A4230A">
      <w:pPr>
        <w:pStyle w:val="ListParagraph"/>
        <w:widowControl/>
        <w:numPr>
          <w:ilvl w:val="0"/>
          <w:numId w:val="84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Hepatitis c associated membranoproliferative glomerulonephritis </w:t>
      </w:r>
    </w:p>
    <w:p w14:paraId="034904DA" w14:textId="77777777" w:rsidR="00630A55" w:rsidRPr="004B3655" w:rsidRDefault="00630A55" w:rsidP="00A4230A">
      <w:pPr>
        <w:pStyle w:val="ListParagraph"/>
        <w:widowControl/>
        <w:numPr>
          <w:ilvl w:val="0"/>
          <w:numId w:val="84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Diffuse proliferative lupus nephritis </w:t>
      </w:r>
    </w:p>
    <w:p w14:paraId="234BD286" w14:textId="77777777" w:rsidR="00630A55" w:rsidRPr="004B3655" w:rsidRDefault="00630A55" w:rsidP="00A4230A">
      <w:pPr>
        <w:pStyle w:val="ListParagraph"/>
        <w:widowControl/>
        <w:numPr>
          <w:ilvl w:val="0"/>
          <w:numId w:val="841"/>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Henoch schonlein purpura </w:t>
      </w:r>
    </w:p>
    <w:p w14:paraId="2ED8226B" w14:textId="77777777" w:rsidR="00630A55" w:rsidRPr="004B3655" w:rsidRDefault="00630A55" w:rsidP="00A4230A">
      <w:pPr>
        <w:pStyle w:val="ListParagraph"/>
        <w:widowControl/>
        <w:numPr>
          <w:ilvl w:val="0"/>
          <w:numId w:val="84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Post streptococcal glomerulonephritis </w:t>
      </w:r>
    </w:p>
    <w:p w14:paraId="34AD3525"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32. </w:t>
      </w:r>
      <w:r w:rsidRPr="004B3655">
        <w:rPr>
          <w:rFonts w:asciiTheme="minorHAnsi" w:hAnsiTheme="minorHAnsi" w:cstheme="minorHAnsi"/>
          <w:b/>
          <w:bCs/>
          <w:sz w:val="24"/>
          <w:szCs w:val="24"/>
        </w:rPr>
        <w:t>What is the approximate risk of acquiring HIV following needle prick ?</w:t>
      </w:r>
    </w:p>
    <w:p w14:paraId="73DC90D9" w14:textId="77777777" w:rsidR="00630A55" w:rsidRPr="004B3655" w:rsidRDefault="00630A55" w:rsidP="00A4230A">
      <w:pPr>
        <w:pStyle w:val="ListParagraph"/>
        <w:widowControl/>
        <w:numPr>
          <w:ilvl w:val="0"/>
          <w:numId w:val="84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0.003%</w:t>
      </w:r>
    </w:p>
    <w:p w14:paraId="6FADCED0" w14:textId="77777777" w:rsidR="00630A55" w:rsidRPr="004B3655" w:rsidRDefault="00630A55" w:rsidP="00A4230A">
      <w:pPr>
        <w:pStyle w:val="ListParagraph"/>
        <w:widowControl/>
        <w:numPr>
          <w:ilvl w:val="0"/>
          <w:numId w:val="84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0.03%</w:t>
      </w:r>
    </w:p>
    <w:p w14:paraId="79E3F6AC" w14:textId="77777777" w:rsidR="00630A55" w:rsidRPr="004B3655" w:rsidRDefault="00630A55" w:rsidP="00A4230A">
      <w:pPr>
        <w:pStyle w:val="ListParagraph"/>
        <w:widowControl/>
        <w:numPr>
          <w:ilvl w:val="0"/>
          <w:numId w:val="842"/>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0.3%</w:t>
      </w:r>
    </w:p>
    <w:p w14:paraId="397B2117" w14:textId="77777777" w:rsidR="00630A55" w:rsidRPr="004B3655" w:rsidRDefault="00630A55" w:rsidP="00A4230A">
      <w:pPr>
        <w:pStyle w:val="ListParagraph"/>
        <w:widowControl/>
        <w:numPr>
          <w:ilvl w:val="0"/>
          <w:numId w:val="84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3%</w:t>
      </w:r>
    </w:p>
    <w:p w14:paraId="43B14BE4" w14:textId="77777777" w:rsidR="00630A55" w:rsidRPr="004B3655" w:rsidRDefault="00630A55" w:rsidP="00A4230A">
      <w:pPr>
        <w:pStyle w:val="ListParagraph"/>
        <w:widowControl/>
        <w:numPr>
          <w:ilvl w:val="0"/>
          <w:numId w:val="84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30%</w:t>
      </w:r>
    </w:p>
    <w:p w14:paraId="03B9502F"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33. </w:t>
      </w:r>
      <w:r w:rsidRPr="004B3655">
        <w:rPr>
          <w:rFonts w:asciiTheme="minorHAnsi" w:hAnsiTheme="minorHAnsi" w:cstheme="minorHAnsi"/>
          <w:b/>
          <w:bCs/>
          <w:sz w:val="24"/>
          <w:szCs w:val="24"/>
        </w:rPr>
        <w:t>Which of the following is not a cause of GI bleeding ?</w:t>
      </w:r>
    </w:p>
    <w:p w14:paraId="7745D331" w14:textId="77777777" w:rsidR="00630A55" w:rsidRPr="004B3655" w:rsidRDefault="00630A55" w:rsidP="00A4230A">
      <w:pPr>
        <w:pStyle w:val="ListParagraph"/>
        <w:widowControl/>
        <w:numPr>
          <w:ilvl w:val="0"/>
          <w:numId w:val="84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Esophageal varices </w:t>
      </w:r>
    </w:p>
    <w:p w14:paraId="4CC400E0" w14:textId="77777777" w:rsidR="00630A55" w:rsidRPr="004B3655" w:rsidRDefault="00630A55" w:rsidP="00A4230A">
      <w:pPr>
        <w:pStyle w:val="ListParagraph"/>
        <w:widowControl/>
        <w:numPr>
          <w:ilvl w:val="0"/>
          <w:numId w:val="84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Use of NSAIDs </w:t>
      </w:r>
    </w:p>
    <w:p w14:paraId="166277CE" w14:textId="77777777" w:rsidR="00630A55" w:rsidRPr="004B3655" w:rsidRDefault="00630A55" w:rsidP="00A4230A">
      <w:pPr>
        <w:pStyle w:val="ListParagraph"/>
        <w:widowControl/>
        <w:numPr>
          <w:ilvl w:val="0"/>
          <w:numId w:val="84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 pylori related erosive gastritis </w:t>
      </w:r>
    </w:p>
    <w:p w14:paraId="5A9AD8ED" w14:textId="77777777" w:rsidR="00630A55" w:rsidRPr="004B3655" w:rsidRDefault="00630A55" w:rsidP="00A4230A">
      <w:pPr>
        <w:pStyle w:val="ListParagraph"/>
        <w:widowControl/>
        <w:numPr>
          <w:ilvl w:val="0"/>
          <w:numId w:val="84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Gastric malignancy </w:t>
      </w:r>
    </w:p>
    <w:p w14:paraId="0180D3B1" w14:textId="77777777" w:rsidR="00630A55" w:rsidRPr="004B3655" w:rsidRDefault="00630A55" w:rsidP="00A4230A">
      <w:pPr>
        <w:pStyle w:val="ListParagraph"/>
        <w:widowControl/>
        <w:numPr>
          <w:ilvl w:val="0"/>
          <w:numId w:val="843"/>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Celiac disease </w:t>
      </w:r>
    </w:p>
    <w:p w14:paraId="4645EDBD"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34. </w:t>
      </w:r>
      <w:r w:rsidRPr="004B3655">
        <w:rPr>
          <w:rFonts w:asciiTheme="minorHAnsi" w:hAnsiTheme="minorHAnsi" w:cstheme="minorHAnsi"/>
          <w:b/>
          <w:bCs/>
          <w:sz w:val="24"/>
          <w:szCs w:val="24"/>
        </w:rPr>
        <w:t>A 25 year old intravenous drug abuser with fever has blood cultures report from the microbiology laboratory indicates the presence of gram positive cocci in clusters , the identification of the organism and sensitivities are pending , the most appropriate antibiotic choice would be ?</w:t>
      </w:r>
    </w:p>
    <w:p w14:paraId="03BE4D99" w14:textId="77777777" w:rsidR="00630A55" w:rsidRPr="004B3655" w:rsidRDefault="00630A55" w:rsidP="00A4230A">
      <w:pPr>
        <w:pStyle w:val="ListParagraph"/>
        <w:widowControl/>
        <w:numPr>
          <w:ilvl w:val="0"/>
          <w:numId w:val="84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Penicillin </w:t>
      </w:r>
    </w:p>
    <w:p w14:paraId="36B38EAB" w14:textId="77777777" w:rsidR="00630A55" w:rsidRPr="004B3655" w:rsidRDefault="00630A55" w:rsidP="00A4230A">
      <w:pPr>
        <w:pStyle w:val="ListParagraph"/>
        <w:widowControl/>
        <w:numPr>
          <w:ilvl w:val="0"/>
          <w:numId w:val="84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Nafcillin</w:t>
      </w:r>
    </w:p>
    <w:p w14:paraId="217516C8" w14:textId="77777777" w:rsidR="00630A55" w:rsidRPr="004B3655" w:rsidRDefault="00630A55" w:rsidP="00A4230A">
      <w:pPr>
        <w:pStyle w:val="ListParagraph"/>
        <w:widowControl/>
        <w:numPr>
          <w:ilvl w:val="0"/>
          <w:numId w:val="844"/>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Vancomycin </w:t>
      </w:r>
    </w:p>
    <w:p w14:paraId="23F7B646" w14:textId="77777777" w:rsidR="00630A55" w:rsidRPr="004B3655" w:rsidRDefault="00630A55" w:rsidP="00A4230A">
      <w:pPr>
        <w:pStyle w:val="ListParagraph"/>
        <w:widowControl/>
        <w:numPr>
          <w:ilvl w:val="0"/>
          <w:numId w:val="84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TMP/SMZ</w:t>
      </w:r>
    </w:p>
    <w:p w14:paraId="71185712" w14:textId="77777777" w:rsidR="00630A55" w:rsidRPr="004B3655" w:rsidRDefault="00630A55" w:rsidP="00A4230A">
      <w:pPr>
        <w:pStyle w:val="ListParagraph"/>
        <w:widowControl/>
        <w:numPr>
          <w:ilvl w:val="0"/>
          <w:numId w:val="84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Ciprofloxacin</w:t>
      </w:r>
    </w:p>
    <w:p w14:paraId="6F3EDF2F" w14:textId="79D4C13F" w:rsidR="00630A55" w:rsidRPr="004B3655" w:rsidRDefault="00630A55" w:rsidP="00A4230A">
      <w:pPr>
        <w:pStyle w:val="ListParagraph"/>
        <w:ind w:left="1080"/>
        <w:rPr>
          <w:rFonts w:asciiTheme="minorHAnsi" w:hAnsiTheme="minorHAnsi" w:cstheme="minorHAnsi"/>
          <w:sz w:val="24"/>
          <w:szCs w:val="24"/>
        </w:rPr>
      </w:pPr>
      <w:r w:rsidRPr="004B3655">
        <w:rPr>
          <w:rFonts w:asciiTheme="minorHAnsi" w:hAnsiTheme="minorHAnsi" w:cstheme="minorHAnsi"/>
          <w:sz w:val="24"/>
          <w:szCs w:val="24"/>
        </w:rPr>
        <w:t xml:space="preserve"> </w:t>
      </w:r>
    </w:p>
    <w:p w14:paraId="5A050C1A"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35. The treatment of choice for thrombotic events in the antiphospholipid antibody syndrome is ?</w:t>
      </w:r>
    </w:p>
    <w:p w14:paraId="0EAE2F5E" w14:textId="77777777" w:rsidR="00630A55" w:rsidRPr="004B3655" w:rsidRDefault="00630A55" w:rsidP="00A4230A">
      <w:pPr>
        <w:pStyle w:val="ListParagraph"/>
        <w:widowControl/>
        <w:numPr>
          <w:ilvl w:val="0"/>
          <w:numId w:val="84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Intravenous steroid </w:t>
      </w:r>
    </w:p>
    <w:p w14:paraId="4B5BEE88" w14:textId="77777777" w:rsidR="00630A55" w:rsidRPr="004B3655" w:rsidRDefault="00630A55" w:rsidP="00A4230A">
      <w:pPr>
        <w:pStyle w:val="ListParagraph"/>
        <w:widowControl/>
        <w:numPr>
          <w:ilvl w:val="0"/>
          <w:numId w:val="84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High dose oral steroids with a rapid taper </w:t>
      </w:r>
    </w:p>
    <w:p w14:paraId="20DAB8E4" w14:textId="77777777" w:rsidR="00630A55" w:rsidRPr="004B3655" w:rsidRDefault="00630A55" w:rsidP="00A4230A">
      <w:pPr>
        <w:pStyle w:val="ListParagraph"/>
        <w:widowControl/>
        <w:numPr>
          <w:ilvl w:val="0"/>
          <w:numId w:val="84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Penicillamine</w:t>
      </w:r>
    </w:p>
    <w:p w14:paraId="01F3C25F" w14:textId="77777777" w:rsidR="00630A55" w:rsidRPr="004B3655" w:rsidRDefault="00630A55" w:rsidP="00A4230A">
      <w:pPr>
        <w:pStyle w:val="ListParagraph"/>
        <w:widowControl/>
        <w:numPr>
          <w:ilvl w:val="0"/>
          <w:numId w:val="84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Aspirin</w:t>
      </w:r>
    </w:p>
    <w:p w14:paraId="7F746B2F" w14:textId="2BEC8D99" w:rsidR="00630A55" w:rsidRPr="004B3655" w:rsidRDefault="00630A55" w:rsidP="00A4230A">
      <w:pPr>
        <w:pStyle w:val="ListParagraph"/>
        <w:widowControl/>
        <w:numPr>
          <w:ilvl w:val="0"/>
          <w:numId w:val="845"/>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Warfarin </w:t>
      </w:r>
    </w:p>
    <w:p w14:paraId="2D00E23A" w14:textId="77777777" w:rsidR="0065687C" w:rsidRPr="004B3655" w:rsidRDefault="0065687C" w:rsidP="00A4230A">
      <w:pPr>
        <w:widowControl/>
        <w:autoSpaceDE/>
        <w:autoSpaceDN/>
        <w:spacing w:after="160" w:line="256" w:lineRule="auto"/>
        <w:contextualSpacing/>
        <w:rPr>
          <w:rFonts w:asciiTheme="minorHAnsi" w:hAnsiTheme="minorHAnsi" w:cstheme="minorHAnsi"/>
          <w:b/>
          <w:bCs/>
          <w:color w:val="FF0000"/>
          <w:sz w:val="24"/>
          <w:szCs w:val="24"/>
        </w:rPr>
      </w:pPr>
    </w:p>
    <w:p w14:paraId="3040DE84"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lastRenderedPageBreak/>
        <w:t xml:space="preserve">36. </w:t>
      </w:r>
      <w:r w:rsidRPr="004B3655">
        <w:rPr>
          <w:rFonts w:asciiTheme="minorHAnsi" w:hAnsiTheme="minorHAnsi" w:cstheme="minorHAnsi"/>
          <w:b/>
          <w:bCs/>
          <w:sz w:val="24"/>
          <w:szCs w:val="24"/>
        </w:rPr>
        <w:t>A patient is given aspirin 300 mg after developing an acute coronary syndrome, what is the mechanism of action of aspirin to achieve an antiplatelet effect?</w:t>
      </w:r>
    </w:p>
    <w:p w14:paraId="43A542D9" w14:textId="77777777" w:rsidR="00630A55" w:rsidRPr="004B3655" w:rsidRDefault="00630A55" w:rsidP="00A4230A">
      <w:pPr>
        <w:pStyle w:val="ListParagraph"/>
        <w:widowControl/>
        <w:numPr>
          <w:ilvl w:val="0"/>
          <w:numId w:val="846"/>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Inhibit the production of thromboxane A2ia </w:t>
      </w:r>
    </w:p>
    <w:p w14:paraId="360250F4" w14:textId="77777777" w:rsidR="00630A55" w:rsidRPr="004B3655" w:rsidRDefault="00630A55" w:rsidP="00A4230A">
      <w:pPr>
        <w:pStyle w:val="ListParagraph"/>
        <w:widowControl/>
        <w:numPr>
          <w:ilvl w:val="0"/>
          <w:numId w:val="84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Inhibit ADP binding to its platelet receptor ia </w:t>
      </w:r>
    </w:p>
    <w:p w14:paraId="11E87D7B" w14:textId="77777777" w:rsidR="00630A55" w:rsidRPr="004B3655" w:rsidRDefault="00630A55" w:rsidP="00A4230A">
      <w:pPr>
        <w:pStyle w:val="ListParagraph"/>
        <w:widowControl/>
        <w:numPr>
          <w:ilvl w:val="0"/>
          <w:numId w:val="84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Inhibit the production of prostaglandin H2ia</w:t>
      </w:r>
    </w:p>
    <w:p w14:paraId="1F228D2F" w14:textId="77777777" w:rsidR="00630A55" w:rsidRPr="004B3655" w:rsidRDefault="00630A55" w:rsidP="00A4230A">
      <w:pPr>
        <w:pStyle w:val="ListParagraph"/>
        <w:widowControl/>
        <w:numPr>
          <w:ilvl w:val="0"/>
          <w:numId w:val="84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Glycoprotein IIb/IIIa receptor antagonist ia </w:t>
      </w:r>
    </w:p>
    <w:p w14:paraId="0B8F1214" w14:textId="77777777" w:rsidR="00630A55" w:rsidRPr="004B3655" w:rsidRDefault="00630A55" w:rsidP="00A4230A">
      <w:pPr>
        <w:pStyle w:val="ListParagraph"/>
        <w:widowControl/>
        <w:numPr>
          <w:ilvl w:val="0"/>
          <w:numId w:val="84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Inhibit the production of prostacyclin (PGI2)ia </w:t>
      </w:r>
    </w:p>
    <w:p w14:paraId="0AB5401E"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37. </w:t>
      </w:r>
      <w:r w:rsidRPr="004B3655">
        <w:rPr>
          <w:rFonts w:asciiTheme="minorHAnsi" w:hAnsiTheme="minorHAnsi" w:cstheme="minorHAnsi"/>
          <w:b/>
          <w:bCs/>
          <w:sz w:val="24"/>
          <w:szCs w:val="24"/>
        </w:rPr>
        <w:t>Which of the following studies is most sensitive for detecting early diabetic nephropathy?</w:t>
      </w:r>
    </w:p>
    <w:p w14:paraId="666970E0" w14:textId="77777777" w:rsidR="00630A55" w:rsidRPr="004B3655" w:rsidRDefault="00630A55" w:rsidP="00A4230A">
      <w:pPr>
        <w:pStyle w:val="ListParagraph"/>
        <w:widowControl/>
        <w:numPr>
          <w:ilvl w:val="0"/>
          <w:numId w:val="84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serum creatinine level</w:t>
      </w:r>
    </w:p>
    <w:p w14:paraId="761C2121" w14:textId="77777777" w:rsidR="00630A55" w:rsidRPr="004B3655" w:rsidRDefault="00630A55" w:rsidP="00A4230A">
      <w:pPr>
        <w:pStyle w:val="ListParagraph"/>
        <w:widowControl/>
        <w:numPr>
          <w:ilvl w:val="0"/>
          <w:numId w:val="84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creatinine clearance </w:t>
      </w:r>
    </w:p>
    <w:p w14:paraId="302FF470" w14:textId="77777777" w:rsidR="00630A55" w:rsidRPr="004B3655" w:rsidRDefault="00630A55" w:rsidP="00A4230A">
      <w:pPr>
        <w:pStyle w:val="ListParagraph"/>
        <w:widowControl/>
        <w:numPr>
          <w:ilvl w:val="0"/>
          <w:numId w:val="847"/>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urine albumin </w:t>
      </w:r>
    </w:p>
    <w:p w14:paraId="3AC1337F" w14:textId="77777777" w:rsidR="00630A55" w:rsidRPr="004B3655" w:rsidRDefault="00630A55" w:rsidP="00A4230A">
      <w:pPr>
        <w:pStyle w:val="ListParagraph"/>
        <w:widowControl/>
        <w:numPr>
          <w:ilvl w:val="0"/>
          <w:numId w:val="84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 glucose tolerance teat </w:t>
      </w:r>
    </w:p>
    <w:p w14:paraId="20E15B91" w14:textId="77777777" w:rsidR="00630A55" w:rsidRPr="004B3655" w:rsidRDefault="00630A55" w:rsidP="00A4230A">
      <w:pPr>
        <w:pStyle w:val="ListParagraph"/>
        <w:widowControl/>
        <w:numPr>
          <w:ilvl w:val="0"/>
          <w:numId w:val="84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Ultrasonography </w:t>
      </w:r>
    </w:p>
    <w:p w14:paraId="008287A5"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38. Radiofemoral delay present in one of the following ?</w:t>
      </w:r>
    </w:p>
    <w:p w14:paraId="2A9A80BC" w14:textId="77777777" w:rsidR="00630A55" w:rsidRPr="004B3655" w:rsidRDefault="00630A55" w:rsidP="00A4230A">
      <w:pPr>
        <w:pStyle w:val="ListParagraph"/>
        <w:widowControl/>
        <w:numPr>
          <w:ilvl w:val="0"/>
          <w:numId w:val="84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Angina pectoris </w:t>
      </w:r>
    </w:p>
    <w:p w14:paraId="04498431" w14:textId="77777777" w:rsidR="00630A55" w:rsidRPr="004B3655" w:rsidRDefault="00630A55" w:rsidP="00A4230A">
      <w:pPr>
        <w:pStyle w:val="ListParagraph"/>
        <w:widowControl/>
        <w:numPr>
          <w:ilvl w:val="0"/>
          <w:numId w:val="848"/>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Coarctation of the aorta </w:t>
      </w:r>
    </w:p>
    <w:p w14:paraId="13610D41" w14:textId="77777777" w:rsidR="00630A55" w:rsidRPr="004B3655" w:rsidRDefault="00630A55" w:rsidP="00A4230A">
      <w:pPr>
        <w:pStyle w:val="ListParagraph"/>
        <w:widowControl/>
        <w:numPr>
          <w:ilvl w:val="0"/>
          <w:numId w:val="84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Renal artery stenosis </w:t>
      </w:r>
    </w:p>
    <w:p w14:paraId="0D463059" w14:textId="77777777" w:rsidR="00630A55" w:rsidRPr="004B3655" w:rsidRDefault="00630A55" w:rsidP="00A4230A">
      <w:pPr>
        <w:pStyle w:val="ListParagraph"/>
        <w:widowControl/>
        <w:numPr>
          <w:ilvl w:val="0"/>
          <w:numId w:val="84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Heart failure </w:t>
      </w:r>
    </w:p>
    <w:p w14:paraId="58B98B3A" w14:textId="77777777" w:rsidR="00630A55" w:rsidRPr="004B3655" w:rsidRDefault="00630A55" w:rsidP="00A4230A">
      <w:pPr>
        <w:pStyle w:val="ListParagraph"/>
        <w:widowControl/>
        <w:numPr>
          <w:ilvl w:val="0"/>
          <w:numId w:val="84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COPD </w:t>
      </w:r>
    </w:p>
    <w:p w14:paraId="611F1DCD"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39. </w:t>
      </w:r>
      <w:r w:rsidRPr="004B3655">
        <w:rPr>
          <w:rFonts w:asciiTheme="minorHAnsi" w:hAnsiTheme="minorHAnsi" w:cstheme="minorHAnsi"/>
          <w:b/>
          <w:bCs/>
          <w:sz w:val="24"/>
          <w:szCs w:val="24"/>
        </w:rPr>
        <w:t>Warfarin is an oral?</w:t>
      </w:r>
    </w:p>
    <w:p w14:paraId="01C72F06" w14:textId="77777777" w:rsidR="00630A55" w:rsidRPr="004B3655" w:rsidRDefault="00630A55" w:rsidP="00A4230A">
      <w:pPr>
        <w:pStyle w:val="ListParagraph"/>
        <w:widowControl/>
        <w:numPr>
          <w:ilvl w:val="0"/>
          <w:numId w:val="849"/>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Anticoagulant which inhibits the reduction of vitamin K to its active form </w:t>
      </w:r>
    </w:p>
    <w:p w14:paraId="51639BB9" w14:textId="77777777" w:rsidR="00630A55" w:rsidRPr="004B3655" w:rsidRDefault="00630A55" w:rsidP="00A4230A">
      <w:pPr>
        <w:pStyle w:val="ListParagraph"/>
        <w:widowControl/>
        <w:numPr>
          <w:ilvl w:val="0"/>
          <w:numId w:val="84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Anticoagulant which acts as a direct antithrombin III inhibitor </w:t>
      </w:r>
    </w:p>
    <w:p w14:paraId="7559D7EE" w14:textId="77777777" w:rsidR="00630A55" w:rsidRPr="004B3655" w:rsidRDefault="00630A55" w:rsidP="00A4230A">
      <w:pPr>
        <w:pStyle w:val="ListParagraph"/>
        <w:widowControl/>
        <w:numPr>
          <w:ilvl w:val="0"/>
          <w:numId w:val="84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Anticoagulant which inhibits the activated factor X </w:t>
      </w:r>
    </w:p>
    <w:p w14:paraId="12BDC07F" w14:textId="77777777" w:rsidR="00630A55" w:rsidRPr="004B3655" w:rsidRDefault="00630A55" w:rsidP="00A4230A">
      <w:pPr>
        <w:pStyle w:val="ListParagraph"/>
        <w:widowControl/>
        <w:numPr>
          <w:ilvl w:val="0"/>
          <w:numId w:val="84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Antiplatelet which acts as an ADP receptor inhibitor </w:t>
      </w:r>
    </w:p>
    <w:p w14:paraId="148E8582" w14:textId="77777777" w:rsidR="00630A55" w:rsidRPr="004B3655" w:rsidRDefault="00630A55" w:rsidP="00A4230A">
      <w:pPr>
        <w:pStyle w:val="ListParagraph"/>
        <w:widowControl/>
        <w:numPr>
          <w:ilvl w:val="0"/>
          <w:numId w:val="84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Antiplatelet which inhibit GPIIbIIIa </w:t>
      </w:r>
    </w:p>
    <w:p w14:paraId="3AA476A3"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40. </w:t>
      </w:r>
      <w:r w:rsidRPr="004B3655">
        <w:rPr>
          <w:rFonts w:asciiTheme="minorHAnsi" w:hAnsiTheme="minorHAnsi" w:cstheme="minorHAnsi"/>
          <w:b/>
          <w:bCs/>
          <w:sz w:val="24"/>
          <w:szCs w:val="24"/>
        </w:rPr>
        <w:t>A 30 year old man presented with a history of transient loss of consciousness and palpitation . his ECG showed ventricular tachycardia , which one of the following treatment should be avoided?</w:t>
      </w:r>
    </w:p>
    <w:p w14:paraId="52681DB6" w14:textId="77777777" w:rsidR="00630A55" w:rsidRPr="004B3655" w:rsidRDefault="00630A55" w:rsidP="00A4230A">
      <w:pPr>
        <w:pStyle w:val="ListParagraph"/>
        <w:widowControl/>
        <w:numPr>
          <w:ilvl w:val="0"/>
          <w:numId w:val="85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Adenosine</w:t>
      </w:r>
    </w:p>
    <w:p w14:paraId="7F48A86E" w14:textId="77777777" w:rsidR="00630A55" w:rsidRPr="004B3655" w:rsidRDefault="00630A55" w:rsidP="00A4230A">
      <w:pPr>
        <w:pStyle w:val="ListParagraph"/>
        <w:widowControl/>
        <w:numPr>
          <w:ilvl w:val="0"/>
          <w:numId w:val="85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Amiodarone </w:t>
      </w:r>
    </w:p>
    <w:p w14:paraId="21727195" w14:textId="77777777" w:rsidR="00630A55" w:rsidRPr="004B3655" w:rsidRDefault="00630A55" w:rsidP="00A4230A">
      <w:pPr>
        <w:pStyle w:val="ListParagraph"/>
        <w:widowControl/>
        <w:numPr>
          <w:ilvl w:val="0"/>
          <w:numId w:val="85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DC cardioversion </w:t>
      </w:r>
    </w:p>
    <w:p w14:paraId="3E7C3114" w14:textId="77777777" w:rsidR="00630A55" w:rsidRPr="004B3655" w:rsidRDefault="00630A55" w:rsidP="00A4230A">
      <w:pPr>
        <w:pStyle w:val="ListParagraph"/>
        <w:widowControl/>
        <w:numPr>
          <w:ilvl w:val="0"/>
          <w:numId w:val="85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Flecainide </w:t>
      </w:r>
    </w:p>
    <w:p w14:paraId="3D739ED6" w14:textId="77777777" w:rsidR="00630A55" w:rsidRPr="004B3655" w:rsidRDefault="00630A55" w:rsidP="00A4230A">
      <w:pPr>
        <w:pStyle w:val="ListParagraph"/>
        <w:widowControl/>
        <w:numPr>
          <w:ilvl w:val="0"/>
          <w:numId w:val="850"/>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Verapamil</w:t>
      </w:r>
    </w:p>
    <w:p w14:paraId="17A15807"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41. </w:t>
      </w:r>
      <w:r w:rsidRPr="004B3655">
        <w:rPr>
          <w:rFonts w:asciiTheme="minorHAnsi" w:hAnsiTheme="minorHAnsi" w:cstheme="minorHAnsi"/>
          <w:b/>
          <w:bCs/>
          <w:sz w:val="24"/>
          <w:szCs w:val="24"/>
        </w:rPr>
        <w:t>A 65 year old women who is currently recurving chemotherapy for myeloid leukemia is found on blood testing to have urea of 10.1 mmol/l ( n3.4-4.5), creatinine of 190 micro mol/l ( n 70-133), potassium of 6.1 mmol/l, (n 3.5-5), phosphate of 805 mg/dl ( n 3.4-4.5) and corrected calcium of 2.00 mmol/l ( n 2.15-2.55), the patient is asymptomatic, her electrolyte levels were normal prior to the start of treatment, what is the most likely single cause of this electrolyte disturbance?</w:t>
      </w:r>
    </w:p>
    <w:p w14:paraId="23BAC7AE" w14:textId="77777777" w:rsidR="00630A55" w:rsidRPr="004B3655" w:rsidRDefault="00630A55" w:rsidP="00A4230A">
      <w:pPr>
        <w:pStyle w:val="ListParagraph"/>
        <w:widowControl/>
        <w:numPr>
          <w:ilvl w:val="0"/>
          <w:numId w:val="851"/>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Tumor lysis syndrome </w:t>
      </w:r>
    </w:p>
    <w:p w14:paraId="4F8B2E75" w14:textId="77777777" w:rsidR="00630A55" w:rsidRPr="004B3655" w:rsidRDefault="00630A55" w:rsidP="00A4230A">
      <w:pPr>
        <w:pStyle w:val="ListParagraph"/>
        <w:widowControl/>
        <w:numPr>
          <w:ilvl w:val="0"/>
          <w:numId w:val="85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Hypovolemia</w:t>
      </w:r>
    </w:p>
    <w:p w14:paraId="29822CF3" w14:textId="77777777" w:rsidR="00630A55" w:rsidRPr="004B3655" w:rsidRDefault="00630A55" w:rsidP="00A4230A">
      <w:pPr>
        <w:pStyle w:val="ListParagraph"/>
        <w:widowControl/>
        <w:numPr>
          <w:ilvl w:val="0"/>
          <w:numId w:val="85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Hemolytic uremic syndrome </w:t>
      </w:r>
    </w:p>
    <w:p w14:paraId="02033615" w14:textId="77777777" w:rsidR="00614D1D" w:rsidRPr="004B3655" w:rsidRDefault="00630A55" w:rsidP="00A4230A">
      <w:pPr>
        <w:pStyle w:val="ListParagraph"/>
        <w:widowControl/>
        <w:numPr>
          <w:ilvl w:val="0"/>
          <w:numId w:val="85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Neutropenic sepsis                 </w:t>
      </w:r>
    </w:p>
    <w:p w14:paraId="503E61E6" w14:textId="77777777" w:rsidR="00630A55" w:rsidRPr="004B3655" w:rsidRDefault="00630A55" w:rsidP="00A4230A">
      <w:pPr>
        <w:pStyle w:val="ListParagraph"/>
        <w:widowControl/>
        <w:numPr>
          <w:ilvl w:val="0"/>
          <w:numId w:val="85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    e. Disease progression  </w:t>
      </w:r>
    </w:p>
    <w:p w14:paraId="043E9D16"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42. Which of the following statements is not true concerning the management of pneumonia?</w:t>
      </w:r>
    </w:p>
    <w:p w14:paraId="711D0804" w14:textId="77777777" w:rsidR="00630A55" w:rsidRPr="004B3655" w:rsidRDefault="00630A55" w:rsidP="00A4230A">
      <w:pPr>
        <w:pStyle w:val="ListParagraph"/>
        <w:widowControl/>
        <w:numPr>
          <w:ilvl w:val="0"/>
          <w:numId w:val="85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Chest X ray is used to confirm diagnosis </w:t>
      </w:r>
    </w:p>
    <w:p w14:paraId="01C9760C" w14:textId="77777777" w:rsidR="00630A55" w:rsidRPr="004B3655" w:rsidRDefault="00630A55" w:rsidP="00A4230A">
      <w:pPr>
        <w:pStyle w:val="ListParagraph"/>
        <w:widowControl/>
        <w:numPr>
          <w:ilvl w:val="0"/>
          <w:numId w:val="852"/>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Antibiotics therapy should only start once the infecting organism is identified after culture</w:t>
      </w:r>
    </w:p>
    <w:p w14:paraId="28C24FC0" w14:textId="77777777" w:rsidR="00630A55" w:rsidRPr="004B3655" w:rsidRDefault="00630A55" w:rsidP="00A4230A">
      <w:pPr>
        <w:pStyle w:val="ListParagraph"/>
        <w:widowControl/>
        <w:numPr>
          <w:ilvl w:val="0"/>
          <w:numId w:val="85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WBC count 4000 cells/mm3 is a criterion for severe community acquired pneumonia </w:t>
      </w:r>
    </w:p>
    <w:p w14:paraId="417A44BB" w14:textId="77777777" w:rsidR="00630A55" w:rsidRPr="004B3655" w:rsidRDefault="00630A55" w:rsidP="00A4230A">
      <w:pPr>
        <w:pStyle w:val="ListParagraph"/>
        <w:widowControl/>
        <w:numPr>
          <w:ilvl w:val="0"/>
          <w:numId w:val="85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O2 therapy is commonly used to maintain sao2 90%</w:t>
      </w:r>
    </w:p>
    <w:p w14:paraId="0AAB8B76" w14:textId="77777777" w:rsidR="00630A55" w:rsidRPr="004B3655" w:rsidRDefault="00630A55" w:rsidP="00A4230A">
      <w:pPr>
        <w:pStyle w:val="ListParagraph"/>
        <w:widowControl/>
        <w:numPr>
          <w:ilvl w:val="0"/>
          <w:numId w:val="85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Streptococcus pneumonia is the most common cause of community acquired pneumonia </w:t>
      </w:r>
    </w:p>
    <w:p w14:paraId="7211D2F4"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lastRenderedPageBreak/>
        <w:t xml:space="preserve">43. </w:t>
      </w:r>
      <w:r w:rsidRPr="004B3655">
        <w:rPr>
          <w:rFonts w:asciiTheme="minorHAnsi" w:hAnsiTheme="minorHAnsi" w:cstheme="minorHAnsi"/>
          <w:b/>
          <w:bCs/>
          <w:sz w:val="24"/>
          <w:szCs w:val="24"/>
        </w:rPr>
        <w:t>A 70 year old women has a history of dyspnea and palpitations for six months, an ECG at that time showed atrial fibrillation, she was given digoxin, diuretics and aspirin. She now presents with two short lived episodes of altered sensation in the left face, arm and leg, there is poor coordination of left hand, ECHO was normal as was a CT head scan. What is the most appropriate next step in management?</w:t>
      </w:r>
    </w:p>
    <w:p w14:paraId="30D6D779" w14:textId="77777777" w:rsidR="00630A55" w:rsidRPr="004B3655" w:rsidRDefault="00630A55" w:rsidP="00A4230A">
      <w:pPr>
        <w:pStyle w:val="ListParagraph"/>
        <w:widowControl/>
        <w:numPr>
          <w:ilvl w:val="0"/>
          <w:numId w:val="853"/>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Anticoagulant </w:t>
      </w:r>
    </w:p>
    <w:p w14:paraId="3D15081C" w14:textId="77777777" w:rsidR="00630A55" w:rsidRPr="004B3655" w:rsidRDefault="00630A55" w:rsidP="00A4230A">
      <w:pPr>
        <w:pStyle w:val="ListParagraph"/>
        <w:widowControl/>
        <w:numPr>
          <w:ilvl w:val="0"/>
          <w:numId w:val="85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Carotid endarterectomy </w:t>
      </w:r>
    </w:p>
    <w:p w14:paraId="6AE4FB20" w14:textId="77777777" w:rsidR="00630A55" w:rsidRPr="004B3655" w:rsidRDefault="00630A55" w:rsidP="00A4230A">
      <w:pPr>
        <w:pStyle w:val="ListParagraph"/>
        <w:widowControl/>
        <w:numPr>
          <w:ilvl w:val="0"/>
          <w:numId w:val="85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Clopidogrel</w:t>
      </w:r>
    </w:p>
    <w:p w14:paraId="6D82FC79" w14:textId="77777777" w:rsidR="00630A55" w:rsidRPr="004B3655" w:rsidRDefault="00630A55" w:rsidP="00A4230A">
      <w:pPr>
        <w:pStyle w:val="ListParagraph"/>
        <w:widowControl/>
        <w:numPr>
          <w:ilvl w:val="0"/>
          <w:numId w:val="85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Corticosteroid </w:t>
      </w:r>
    </w:p>
    <w:p w14:paraId="551CA5EB" w14:textId="77777777" w:rsidR="00630A55" w:rsidRPr="004B3655" w:rsidRDefault="00630A55" w:rsidP="00A4230A">
      <w:pPr>
        <w:pStyle w:val="ListParagraph"/>
        <w:widowControl/>
        <w:numPr>
          <w:ilvl w:val="0"/>
          <w:numId w:val="85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No action </w:t>
      </w:r>
    </w:p>
    <w:p w14:paraId="4715FADE"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44. </w:t>
      </w:r>
      <w:r w:rsidRPr="004B3655">
        <w:rPr>
          <w:rFonts w:asciiTheme="minorHAnsi" w:hAnsiTheme="minorHAnsi" w:cstheme="minorHAnsi"/>
          <w:b/>
          <w:bCs/>
          <w:sz w:val="24"/>
          <w:szCs w:val="24"/>
        </w:rPr>
        <w:t>Which of the following is not associated with an anion gap metabolic acidosis?</w:t>
      </w:r>
    </w:p>
    <w:p w14:paraId="3145EFF7" w14:textId="77777777" w:rsidR="00630A55" w:rsidRPr="004B3655" w:rsidRDefault="00630A55" w:rsidP="00A4230A">
      <w:pPr>
        <w:pStyle w:val="ListParagraph"/>
        <w:widowControl/>
        <w:numPr>
          <w:ilvl w:val="0"/>
          <w:numId w:val="85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Diabetic ketoacidosis</w:t>
      </w:r>
    </w:p>
    <w:p w14:paraId="63139DFC" w14:textId="77777777" w:rsidR="00630A55" w:rsidRPr="004B3655" w:rsidRDefault="00630A55" w:rsidP="00A4230A">
      <w:pPr>
        <w:pStyle w:val="ListParagraph"/>
        <w:widowControl/>
        <w:numPr>
          <w:ilvl w:val="0"/>
          <w:numId w:val="85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Tissue hypoxia </w:t>
      </w:r>
    </w:p>
    <w:p w14:paraId="02A0C2CA" w14:textId="77777777" w:rsidR="00630A55" w:rsidRPr="004B3655" w:rsidRDefault="00630A55" w:rsidP="00A4230A">
      <w:pPr>
        <w:pStyle w:val="ListParagraph"/>
        <w:widowControl/>
        <w:numPr>
          <w:ilvl w:val="0"/>
          <w:numId w:val="85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Renal failure</w:t>
      </w:r>
    </w:p>
    <w:p w14:paraId="6C5D649F" w14:textId="77777777" w:rsidR="00630A55" w:rsidRPr="004B3655" w:rsidRDefault="00630A55" w:rsidP="00A4230A">
      <w:pPr>
        <w:pStyle w:val="ListParagraph"/>
        <w:widowControl/>
        <w:numPr>
          <w:ilvl w:val="0"/>
          <w:numId w:val="854"/>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Diuretics therapy </w:t>
      </w:r>
    </w:p>
    <w:p w14:paraId="55EA0C2B" w14:textId="77777777" w:rsidR="00630A55" w:rsidRPr="004B3655" w:rsidRDefault="00630A55" w:rsidP="00A4230A">
      <w:pPr>
        <w:pStyle w:val="ListParagraph"/>
        <w:widowControl/>
        <w:numPr>
          <w:ilvl w:val="0"/>
          <w:numId w:val="85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Isoniazid toxicity </w:t>
      </w:r>
    </w:p>
    <w:p w14:paraId="0EE1A777"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45. </w:t>
      </w:r>
      <w:r w:rsidRPr="004B3655">
        <w:rPr>
          <w:rFonts w:asciiTheme="minorHAnsi" w:hAnsiTheme="minorHAnsi" w:cstheme="minorHAnsi"/>
          <w:b/>
          <w:bCs/>
          <w:sz w:val="24"/>
          <w:szCs w:val="24"/>
        </w:rPr>
        <w:t>Which of the following autoantibodies is least likely to be present in a patient with systemic lupus erythematosus?</w:t>
      </w:r>
    </w:p>
    <w:p w14:paraId="01E22B8B" w14:textId="77777777" w:rsidR="00630A55" w:rsidRPr="004B3655" w:rsidRDefault="00630A55" w:rsidP="00A4230A">
      <w:pPr>
        <w:pStyle w:val="ListParagraph"/>
        <w:widowControl/>
        <w:numPr>
          <w:ilvl w:val="0"/>
          <w:numId w:val="85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Anti-dsDNA </w:t>
      </w:r>
    </w:p>
    <w:p w14:paraId="5CAD2685" w14:textId="77777777" w:rsidR="00630A55" w:rsidRPr="004B3655" w:rsidRDefault="00630A55" w:rsidP="00A4230A">
      <w:pPr>
        <w:pStyle w:val="ListParagraph"/>
        <w:widowControl/>
        <w:numPr>
          <w:ilvl w:val="0"/>
          <w:numId w:val="85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Antinuclear antibodies </w:t>
      </w:r>
    </w:p>
    <w:p w14:paraId="79ABB0E7" w14:textId="77777777" w:rsidR="00630A55" w:rsidRPr="004B3655" w:rsidRDefault="00630A55" w:rsidP="00A4230A">
      <w:pPr>
        <w:pStyle w:val="ListParagraph"/>
        <w:widowControl/>
        <w:numPr>
          <w:ilvl w:val="0"/>
          <w:numId w:val="85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Anti-La(ss-B)</w:t>
      </w:r>
    </w:p>
    <w:p w14:paraId="4AAE9709" w14:textId="77777777" w:rsidR="00630A55" w:rsidRPr="004B3655" w:rsidRDefault="00630A55" w:rsidP="00A4230A">
      <w:pPr>
        <w:pStyle w:val="ListParagraph"/>
        <w:widowControl/>
        <w:numPr>
          <w:ilvl w:val="0"/>
          <w:numId w:val="85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Antiphospholipid</w:t>
      </w:r>
    </w:p>
    <w:p w14:paraId="26E51DB2" w14:textId="77777777" w:rsidR="00630A55" w:rsidRPr="004B3655" w:rsidRDefault="00630A55" w:rsidP="00A4230A">
      <w:pPr>
        <w:pStyle w:val="ListParagraph"/>
        <w:widowControl/>
        <w:numPr>
          <w:ilvl w:val="0"/>
          <w:numId w:val="855"/>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Anti-centromere antibodies</w:t>
      </w:r>
    </w:p>
    <w:p w14:paraId="3EB0FEF2"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46. Child pugh classification of liver disease doesn’t include which one of the following?</w:t>
      </w:r>
    </w:p>
    <w:p w14:paraId="2731561E" w14:textId="77777777" w:rsidR="00630A55" w:rsidRPr="004B3655" w:rsidRDefault="00630A55" w:rsidP="00A4230A">
      <w:pPr>
        <w:pStyle w:val="ListParagraph"/>
        <w:widowControl/>
        <w:numPr>
          <w:ilvl w:val="0"/>
          <w:numId w:val="85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Bilirubin</w:t>
      </w:r>
    </w:p>
    <w:p w14:paraId="2AC18C53" w14:textId="77777777" w:rsidR="00630A55" w:rsidRPr="004B3655" w:rsidRDefault="00630A55" w:rsidP="00A4230A">
      <w:pPr>
        <w:pStyle w:val="ListParagraph"/>
        <w:widowControl/>
        <w:numPr>
          <w:ilvl w:val="0"/>
          <w:numId w:val="856"/>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Liver enzymes</w:t>
      </w:r>
    </w:p>
    <w:p w14:paraId="5E31144F" w14:textId="77777777" w:rsidR="00630A55" w:rsidRPr="004B3655" w:rsidRDefault="00630A55" w:rsidP="00A4230A">
      <w:pPr>
        <w:pStyle w:val="ListParagraph"/>
        <w:widowControl/>
        <w:numPr>
          <w:ilvl w:val="0"/>
          <w:numId w:val="85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Albumen</w:t>
      </w:r>
    </w:p>
    <w:p w14:paraId="1BE4F178" w14:textId="77777777" w:rsidR="00630A55" w:rsidRPr="004B3655" w:rsidRDefault="00630A55" w:rsidP="00A4230A">
      <w:pPr>
        <w:pStyle w:val="ListParagraph"/>
        <w:widowControl/>
        <w:numPr>
          <w:ilvl w:val="0"/>
          <w:numId w:val="85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Ascites</w:t>
      </w:r>
    </w:p>
    <w:p w14:paraId="3910491C" w14:textId="77777777" w:rsidR="00630A55" w:rsidRPr="004B3655" w:rsidRDefault="00630A55" w:rsidP="00A4230A">
      <w:pPr>
        <w:pStyle w:val="ListParagraph"/>
        <w:widowControl/>
        <w:numPr>
          <w:ilvl w:val="0"/>
          <w:numId w:val="85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Encephalopathy </w:t>
      </w:r>
    </w:p>
    <w:p w14:paraId="40D179B5"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47. </w:t>
      </w:r>
      <w:r w:rsidRPr="004B3655">
        <w:rPr>
          <w:rFonts w:asciiTheme="minorHAnsi" w:hAnsiTheme="minorHAnsi" w:cstheme="minorHAnsi"/>
          <w:b/>
          <w:bCs/>
          <w:sz w:val="24"/>
          <w:szCs w:val="24"/>
        </w:rPr>
        <w:t>All of the following are possible complications of celiac disease except?</w:t>
      </w:r>
    </w:p>
    <w:p w14:paraId="3F36F9FB" w14:textId="77777777" w:rsidR="00630A55" w:rsidRPr="004B3655" w:rsidRDefault="00630A55" w:rsidP="00A4230A">
      <w:pPr>
        <w:pStyle w:val="ListParagraph"/>
        <w:widowControl/>
        <w:numPr>
          <w:ilvl w:val="0"/>
          <w:numId w:val="85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Weight loss</w:t>
      </w:r>
    </w:p>
    <w:p w14:paraId="3B20FB3C" w14:textId="77777777" w:rsidR="00630A55" w:rsidRPr="004B3655" w:rsidRDefault="00630A55" w:rsidP="00A4230A">
      <w:pPr>
        <w:pStyle w:val="ListParagraph"/>
        <w:widowControl/>
        <w:numPr>
          <w:ilvl w:val="0"/>
          <w:numId w:val="85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Anemia</w:t>
      </w:r>
    </w:p>
    <w:p w14:paraId="7B52F998" w14:textId="77777777" w:rsidR="00630A55" w:rsidRPr="004B3655" w:rsidRDefault="00630A55" w:rsidP="00A4230A">
      <w:pPr>
        <w:pStyle w:val="ListParagraph"/>
        <w:widowControl/>
        <w:numPr>
          <w:ilvl w:val="0"/>
          <w:numId w:val="857"/>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Infertility</w:t>
      </w:r>
    </w:p>
    <w:p w14:paraId="393E4364" w14:textId="77777777" w:rsidR="00630A55" w:rsidRPr="004B3655" w:rsidRDefault="00630A55" w:rsidP="00A4230A">
      <w:pPr>
        <w:pStyle w:val="ListParagraph"/>
        <w:widowControl/>
        <w:numPr>
          <w:ilvl w:val="0"/>
          <w:numId w:val="85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Osteoporosis</w:t>
      </w:r>
    </w:p>
    <w:p w14:paraId="24AC20E2" w14:textId="77777777" w:rsidR="00630A55" w:rsidRPr="004B3655" w:rsidRDefault="00630A55" w:rsidP="00A4230A">
      <w:pPr>
        <w:pStyle w:val="ListParagraph"/>
        <w:widowControl/>
        <w:numPr>
          <w:ilvl w:val="0"/>
          <w:numId w:val="85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High ESR and CRP </w:t>
      </w:r>
    </w:p>
    <w:p w14:paraId="7A763180"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48. </w:t>
      </w:r>
      <w:r w:rsidRPr="004B3655">
        <w:rPr>
          <w:rFonts w:asciiTheme="minorHAnsi" w:hAnsiTheme="minorHAnsi" w:cstheme="minorHAnsi"/>
          <w:b/>
          <w:bCs/>
          <w:sz w:val="24"/>
          <w:szCs w:val="24"/>
        </w:rPr>
        <w:t>Which of the following is not a recognized complication of celiac disease?</w:t>
      </w:r>
    </w:p>
    <w:p w14:paraId="2355EC92" w14:textId="77777777" w:rsidR="00630A55" w:rsidRPr="004B3655" w:rsidRDefault="00630A55" w:rsidP="00A4230A">
      <w:pPr>
        <w:pStyle w:val="ListParagraph"/>
        <w:widowControl/>
        <w:numPr>
          <w:ilvl w:val="0"/>
          <w:numId w:val="85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Lactose intolerance </w:t>
      </w:r>
    </w:p>
    <w:p w14:paraId="32615443" w14:textId="77777777" w:rsidR="00630A55" w:rsidRPr="004B3655" w:rsidRDefault="00630A55" w:rsidP="00A4230A">
      <w:pPr>
        <w:pStyle w:val="ListParagraph"/>
        <w:widowControl/>
        <w:numPr>
          <w:ilvl w:val="0"/>
          <w:numId w:val="85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Esophageal cancer </w:t>
      </w:r>
    </w:p>
    <w:p w14:paraId="5AEA6328" w14:textId="77777777" w:rsidR="00630A55" w:rsidRPr="004B3655" w:rsidRDefault="00630A55" w:rsidP="00A4230A">
      <w:pPr>
        <w:pStyle w:val="ListParagraph"/>
        <w:widowControl/>
        <w:numPr>
          <w:ilvl w:val="0"/>
          <w:numId w:val="85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Subfertility</w:t>
      </w:r>
    </w:p>
    <w:p w14:paraId="6CEAE70C" w14:textId="77777777" w:rsidR="00614D1D" w:rsidRPr="004B3655" w:rsidRDefault="00630A55" w:rsidP="00A4230A">
      <w:pPr>
        <w:pStyle w:val="ListParagraph"/>
        <w:widowControl/>
        <w:numPr>
          <w:ilvl w:val="0"/>
          <w:numId w:val="85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b/>
          <w:bCs/>
          <w:color w:val="FF0000"/>
          <w:sz w:val="24"/>
          <w:szCs w:val="24"/>
        </w:rPr>
        <w:t>Hypersplenism</w:t>
      </w:r>
      <w:r w:rsidR="00E762AA" w:rsidRPr="004B3655">
        <w:rPr>
          <w:rFonts w:asciiTheme="minorHAnsi" w:hAnsiTheme="minorHAnsi" w:cstheme="minorHAnsi"/>
          <w:b/>
          <w:bCs/>
          <w:color w:val="FF0000"/>
          <w:sz w:val="24"/>
          <w:szCs w:val="24"/>
          <w:rtl/>
        </w:rPr>
        <w:t xml:space="preserve"> </w:t>
      </w:r>
    </w:p>
    <w:p w14:paraId="0AAE9852" w14:textId="174D88C8" w:rsidR="00630A55" w:rsidRPr="004B3655" w:rsidRDefault="00630A55" w:rsidP="00A4230A">
      <w:pPr>
        <w:pStyle w:val="ListParagraph"/>
        <w:widowControl/>
        <w:numPr>
          <w:ilvl w:val="0"/>
          <w:numId w:val="85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Osteoporosis</w:t>
      </w:r>
      <w:r w:rsidRPr="004B3655">
        <w:rPr>
          <w:rFonts w:asciiTheme="minorHAnsi" w:hAnsiTheme="minorHAnsi" w:cstheme="minorHAnsi"/>
          <w:sz w:val="24"/>
          <w:szCs w:val="24"/>
        </w:rPr>
        <w:br/>
      </w:r>
    </w:p>
    <w:p w14:paraId="67163710"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49. </w:t>
      </w:r>
      <w:r w:rsidRPr="004B3655">
        <w:rPr>
          <w:rFonts w:asciiTheme="minorHAnsi" w:hAnsiTheme="minorHAnsi" w:cstheme="minorHAnsi"/>
          <w:b/>
          <w:bCs/>
          <w:sz w:val="24"/>
          <w:szCs w:val="24"/>
        </w:rPr>
        <w:t>Complications of chronic renal failure include all of the following except?</w:t>
      </w:r>
    </w:p>
    <w:p w14:paraId="5A4B4045" w14:textId="77777777" w:rsidR="00630A55" w:rsidRPr="004B3655" w:rsidRDefault="00630A55" w:rsidP="00A4230A">
      <w:pPr>
        <w:pStyle w:val="ListParagraph"/>
        <w:widowControl/>
        <w:numPr>
          <w:ilvl w:val="0"/>
          <w:numId w:val="85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Normocytic or microcytic anemia </w:t>
      </w:r>
    </w:p>
    <w:p w14:paraId="13ED80A5" w14:textId="77777777" w:rsidR="00630A55" w:rsidRPr="004B3655" w:rsidRDefault="00630A55" w:rsidP="00A4230A">
      <w:pPr>
        <w:pStyle w:val="ListParagraph"/>
        <w:widowControl/>
        <w:numPr>
          <w:ilvl w:val="0"/>
          <w:numId w:val="85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Peripheral neuropathy </w:t>
      </w:r>
    </w:p>
    <w:p w14:paraId="196CEACC" w14:textId="77777777" w:rsidR="00630A55" w:rsidRPr="004B3655" w:rsidRDefault="00630A55" w:rsidP="00A4230A">
      <w:pPr>
        <w:pStyle w:val="ListParagraph"/>
        <w:widowControl/>
        <w:numPr>
          <w:ilvl w:val="0"/>
          <w:numId w:val="85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Bone pain </w:t>
      </w:r>
    </w:p>
    <w:p w14:paraId="02785813" w14:textId="77777777" w:rsidR="00630A55" w:rsidRPr="004B3655" w:rsidRDefault="00630A55" w:rsidP="00A4230A">
      <w:pPr>
        <w:pStyle w:val="ListParagraph"/>
        <w:widowControl/>
        <w:numPr>
          <w:ilvl w:val="0"/>
          <w:numId w:val="859"/>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Uremic pericarditis </w:t>
      </w:r>
    </w:p>
    <w:p w14:paraId="5DD77AB6" w14:textId="77777777" w:rsidR="00630A55" w:rsidRPr="004B3655" w:rsidRDefault="00630A55" w:rsidP="00A4230A">
      <w:pPr>
        <w:pStyle w:val="ListParagraph"/>
        <w:widowControl/>
        <w:numPr>
          <w:ilvl w:val="0"/>
          <w:numId w:val="859"/>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Metabolic alkalosis and hypokalemia </w:t>
      </w:r>
    </w:p>
    <w:p w14:paraId="2E8B7F99"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lastRenderedPageBreak/>
        <w:t xml:space="preserve">50. </w:t>
      </w:r>
      <w:r w:rsidRPr="004B3655">
        <w:rPr>
          <w:rFonts w:asciiTheme="minorHAnsi" w:hAnsiTheme="minorHAnsi" w:cstheme="minorHAnsi"/>
          <w:b/>
          <w:bCs/>
          <w:sz w:val="24"/>
          <w:szCs w:val="24"/>
        </w:rPr>
        <w:t>To decrease the likelihood of drug toxicity, the theophylline dose should be reduced in a patient with asthma in which of the following circumstances?</w:t>
      </w:r>
    </w:p>
    <w:p w14:paraId="38AAD524" w14:textId="77777777" w:rsidR="00630A55" w:rsidRPr="004B3655" w:rsidRDefault="00630A55" w:rsidP="00A4230A">
      <w:pPr>
        <w:pStyle w:val="ListParagraph"/>
        <w:widowControl/>
        <w:numPr>
          <w:ilvl w:val="0"/>
          <w:numId w:val="86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Active tobacco user</w:t>
      </w:r>
    </w:p>
    <w:p w14:paraId="0CBFA7A3" w14:textId="77777777" w:rsidR="00630A55" w:rsidRPr="004B3655" w:rsidRDefault="00630A55" w:rsidP="00A4230A">
      <w:pPr>
        <w:pStyle w:val="ListParagraph"/>
        <w:widowControl/>
        <w:numPr>
          <w:ilvl w:val="0"/>
          <w:numId w:val="860"/>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Azithromycin use for mycoplasma pneumonia </w:t>
      </w:r>
    </w:p>
    <w:p w14:paraId="2F8EDEB9" w14:textId="77777777" w:rsidR="00630A55" w:rsidRPr="004B3655" w:rsidRDefault="00630A55" w:rsidP="00A4230A">
      <w:pPr>
        <w:pStyle w:val="ListParagraph"/>
        <w:widowControl/>
        <w:numPr>
          <w:ilvl w:val="0"/>
          <w:numId w:val="86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Augmented use for recurrent otitis media </w:t>
      </w:r>
    </w:p>
    <w:p w14:paraId="17033620" w14:textId="77777777" w:rsidR="00630A55" w:rsidRPr="004B3655" w:rsidRDefault="00630A55" w:rsidP="00A4230A">
      <w:pPr>
        <w:pStyle w:val="ListParagraph"/>
        <w:widowControl/>
        <w:numPr>
          <w:ilvl w:val="0"/>
          <w:numId w:val="86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Marijuana abuse </w:t>
      </w:r>
    </w:p>
    <w:p w14:paraId="71403812" w14:textId="77777777" w:rsidR="00630A55" w:rsidRPr="004B3655" w:rsidRDefault="00630A55" w:rsidP="00A4230A">
      <w:pPr>
        <w:pStyle w:val="ListParagraph"/>
        <w:widowControl/>
        <w:numPr>
          <w:ilvl w:val="0"/>
          <w:numId w:val="860"/>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Phenobarbital use for a seizure disorder </w:t>
      </w:r>
    </w:p>
    <w:p w14:paraId="47B4118F"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51. </w:t>
      </w:r>
      <w:r w:rsidRPr="004B3655">
        <w:rPr>
          <w:rFonts w:asciiTheme="minorHAnsi" w:hAnsiTheme="minorHAnsi" w:cstheme="minorHAnsi"/>
          <w:b/>
          <w:bCs/>
          <w:sz w:val="24"/>
          <w:szCs w:val="24"/>
        </w:rPr>
        <w:t xml:space="preserve"> The most common cause of peptic ulcer disease worldwide is?</w:t>
      </w:r>
    </w:p>
    <w:p w14:paraId="62128113" w14:textId="77777777" w:rsidR="00630A55" w:rsidRPr="004B3655" w:rsidRDefault="00630A55" w:rsidP="00A4230A">
      <w:pPr>
        <w:pStyle w:val="ListParagraph"/>
        <w:widowControl/>
        <w:numPr>
          <w:ilvl w:val="0"/>
          <w:numId w:val="86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NSAID use </w:t>
      </w:r>
    </w:p>
    <w:p w14:paraId="7AEEA5D8" w14:textId="77777777" w:rsidR="00630A55" w:rsidRPr="004B3655" w:rsidRDefault="00630A55" w:rsidP="00A4230A">
      <w:pPr>
        <w:pStyle w:val="ListParagraph"/>
        <w:widowControl/>
        <w:numPr>
          <w:ilvl w:val="0"/>
          <w:numId w:val="86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Use of warfarin</w:t>
      </w:r>
    </w:p>
    <w:p w14:paraId="305D378C" w14:textId="77777777" w:rsidR="00630A55" w:rsidRPr="004B3655" w:rsidRDefault="00630A55" w:rsidP="00A4230A">
      <w:pPr>
        <w:pStyle w:val="ListParagraph"/>
        <w:widowControl/>
        <w:numPr>
          <w:ilvl w:val="0"/>
          <w:numId w:val="861"/>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Pylori infection</w:t>
      </w:r>
    </w:p>
    <w:p w14:paraId="0328B4E1" w14:textId="77777777" w:rsidR="00630A55" w:rsidRPr="004B3655" w:rsidRDefault="00630A55" w:rsidP="00A4230A">
      <w:pPr>
        <w:pStyle w:val="ListParagraph"/>
        <w:widowControl/>
        <w:numPr>
          <w:ilvl w:val="0"/>
          <w:numId w:val="86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Varices from hepatitis B </w:t>
      </w:r>
    </w:p>
    <w:p w14:paraId="4BAFC5FF" w14:textId="77777777" w:rsidR="00630A55" w:rsidRPr="004B3655" w:rsidRDefault="00630A55" w:rsidP="00A4230A">
      <w:pPr>
        <w:pStyle w:val="ListParagraph"/>
        <w:widowControl/>
        <w:numPr>
          <w:ilvl w:val="0"/>
          <w:numId w:val="861"/>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Gastric benign tumors </w:t>
      </w:r>
    </w:p>
    <w:p w14:paraId="314BB290"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52. </w:t>
      </w:r>
      <w:r w:rsidRPr="004B3655">
        <w:rPr>
          <w:rFonts w:asciiTheme="minorHAnsi" w:hAnsiTheme="minorHAnsi" w:cstheme="minorHAnsi"/>
          <w:b/>
          <w:bCs/>
          <w:sz w:val="24"/>
          <w:szCs w:val="24"/>
        </w:rPr>
        <w:t>In polycythemia rubra vera, one of the following is true?</w:t>
      </w:r>
    </w:p>
    <w:p w14:paraId="400E1082" w14:textId="77777777" w:rsidR="00630A55" w:rsidRPr="004B3655" w:rsidRDefault="00630A55" w:rsidP="00A4230A">
      <w:pPr>
        <w:pStyle w:val="ListParagraph"/>
        <w:widowControl/>
        <w:numPr>
          <w:ilvl w:val="0"/>
          <w:numId w:val="86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Low erythropoietin and low red cell mass </w:t>
      </w:r>
    </w:p>
    <w:p w14:paraId="769C2F07" w14:textId="77777777" w:rsidR="00630A55" w:rsidRPr="004B3655" w:rsidRDefault="00630A55" w:rsidP="00A4230A">
      <w:pPr>
        <w:pStyle w:val="ListParagraph"/>
        <w:widowControl/>
        <w:numPr>
          <w:ilvl w:val="0"/>
          <w:numId w:val="86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Normal erythropoietin and normal red cell mass</w:t>
      </w:r>
    </w:p>
    <w:p w14:paraId="60C51DA5" w14:textId="77777777" w:rsidR="00630A55" w:rsidRPr="004B3655" w:rsidRDefault="00630A55" w:rsidP="00A4230A">
      <w:pPr>
        <w:pStyle w:val="ListParagraph"/>
        <w:widowControl/>
        <w:numPr>
          <w:ilvl w:val="0"/>
          <w:numId w:val="86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Raised erythropoietin and low red cell mass</w:t>
      </w:r>
    </w:p>
    <w:p w14:paraId="050F37C2" w14:textId="77777777" w:rsidR="00630A55" w:rsidRPr="004B3655" w:rsidRDefault="00630A55" w:rsidP="00A4230A">
      <w:pPr>
        <w:pStyle w:val="ListParagraph"/>
        <w:widowControl/>
        <w:numPr>
          <w:ilvl w:val="0"/>
          <w:numId w:val="862"/>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Raised erythropoietin and raised red cell mass</w:t>
      </w:r>
    </w:p>
    <w:p w14:paraId="33DAC7C6" w14:textId="77777777" w:rsidR="00630A55" w:rsidRPr="004B3655" w:rsidRDefault="00630A55" w:rsidP="00A4230A">
      <w:pPr>
        <w:pStyle w:val="ListParagraph"/>
        <w:widowControl/>
        <w:numPr>
          <w:ilvl w:val="0"/>
          <w:numId w:val="862"/>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Low erythropoietin and raised red cell mass </w:t>
      </w:r>
    </w:p>
    <w:p w14:paraId="6B2EB68B" w14:textId="5F59AE7D"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53. </w:t>
      </w:r>
      <w:r w:rsidRPr="004B3655">
        <w:rPr>
          <w:rFonts w:asciiTheme="minorHAnsi" w:hAnsiTheme="minorHAnsi" w:cstheme="minorHAnsi"/>
          <w:b/>
          <w:bCs/>
          <w:sz w:val="24"/>
          <w:szCs w:val="24"/>
        </w:rPr>
        <w:t>A 30 year old women who was 20 weeks pregnant, presents to ambulatory care with pleuritic chest pain and breathlessness, which had been present for 2 days, she had no past medical history, was a non smoker, on exam there was nothing abnormal to find, her creatinine, electrolytes, liver test and baseline clotting results were normal, a chest x ray was also normal, what is the most appropriate next investigation in this case?</w:t>
      </w:r>
    </w:p>
    <w:p w14:paraId="7A1DD480" w14:textId="77777777" w:rsidR="00630A55" w:rsidRPr="004B3655" w:rsidRDefault="00630A55" w:rsidP="00A4230A">
      <w:pPr>
        <w:pStyle w:val="ListParagraph"/>
        <w:widowControl/>
        <w:numPr>
          <w:ilvl w:val="0"/>
          <w:numId w:val="86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CT pulmonary angiogram </w:t>
      </w:r>
    </w:p>
    <w:p w14:paraId="656E22D1" w14:textId="77777777" w:rsidR="00630A55" w:rsidRPr="004B3655" w:rsidRDefault="00630A55" w:rsidP="00A4230A">
      <w:pPr>
        <w:pStyle w:val="ListParagraph"/>
        <w:widowControl/>
        <w:numPr>
          <w:ilvl w:val="0"/>
          <w:numId w:val="863"/>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Doppler ultrasound of both lower limbs</w:t>
      </w:r>
    </w:p>
    <w:p w14:paraId="4D3A908E" w14:textId="77777777" w:rsidR="00630A55" w:rsidRPr="004B3655" w:rsidRDefault="00630A55" w:rsidP="00A4230A">
      <w:pPr>
        <w:pStyle w:val="ListParagraph"/>
        <w:widowControl/>
        <w:numPr>
          <w:ilvl w:val="0"/>
          <w:numId w:val="86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MR pulmonary angiogram </w:t>
      </w:r>
    </w:p>
    <w:p w14:paraId="5AC86F40" w14:textId="77777777" w:rsidR="00630A55" w:rsidRPr="004B3655" w:rsidRDefault="00630A55" w:rsidP="00A4230A">
      <w:pPr>
        <w:pStyle w:val="ListParagraph"/>
        <w:widowControl/>
        <w:numPr>
          <w:ilvl w:val="0"/>
          <w:numId w:val="86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Perfusion scan of the lungs</w:t>
      </w:r>
    </w:p>
    <w:p w14:paraId="5660D805" w14:textId="77777777" w:rsidR="00630A55" w:rsidRPr="004B3655" w:rsidRDefault="00630A55" w:rsidP="00A4230A">
      <w:pPr>
        <w:pStyle w:val="ListParagraph"/>
        <w:widowControl/>
        <w:numPr>
          <w:ilvl w:val="0"/>
          <w:numId w:val="863"/>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Ventilation perfusion scan of the lungs </w:t>
      </w:r>
    </w:p>
    <w:p w14:paraId="5C4C15A0" w14:textId="77777777" w:rsidR="00630A55" w:rsidRPr="004B3655" w:rsidRDefault="00630A55" w:rsidP="00A4230A">
      <w:pPr>
        <w:rPr>
          <w:rFonts w:asciiTheme="minorHAnsi" w:hAnsiTheme="minorHAnsi" w:cstheme="minorHAnsi"/>
          <w:sz w:val="24"/>
          <w:szCs w:val="24"/>
        </w:rPr>
      </w:pPr>
      <w:r w:rsidRPr="004B3655">
        <w:rPr>
          <w:rFonts w:asciiTheme="minorHAnsi" w:hAnsiTheme="minorHAnsi" w:cstheme="minorHAnsi"/>
          <w:sz w:val="24"/>
          <w:szCs w:val="24"/>
        </w:rPr>
        <w:t>54. A 35 year old patient presents with painful ulcer on genitalia, with mild fever and myalgia. What is the most appropriate treatment?</w:t>
      </w:r>
    </w:p>
    <w:p w14:paraId="6DE684D9" w14:textId="77777777" w:rsidR="00630A55" w:rsidRPr="004B3655" w:rsidRDefault="00630A55" w:rsidP="00A4230A">
      <w:pPr>
        <w:pStyle w:val="ListParagraph"/>
        <w:widowControl/>
        <w:numPr>
          <w:ilvl w:val="0"/>
          <w:numId w:val="864"/>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Oral acyclovir</w:t>
      </w:r>
    </w:p>
    <w:p w14:paraId="3F835DFC" w14:textId="77777777" w:rsidR="00630A55" w:rsidRPr="004B3655" w:rsidRDefault="00630A55" w:rsidP="00A4230A">
      <w:pPr>
        <w:pStyle w:val="ListParagraph"/>
        <w:widowControl/>
        <w:numPr>
          <w:ilvl w:val="0"/>
          <w:numId w:val="86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Gentamycin</w:t>
      </w:r>
    </w:p>
    <w:p w14:paraId="2DB96EC8" w14:textId="77777777" w:rsidR="00630A55" w:rsidRPr="004B3655" w:rsidRDefault="00630A55" w:rsidP="00A4230A">
      <w:pPr>
        <w:pStyle w:val="ListParagraph"/>
        <w:widowControl/>
        <w:numPr>
          <w:ilvl w:val="0"/>
          <w:numId w:val="86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Oral flucloxacillin </w:t>
      </w:r>
    </w:p>
    <w:p w14:paraId="3DDBA727" w14:textId="77777777" w:rsidR="00630A55" w:rsidRPr="004B3655" w:rsidRDefault="00630A55" w:rsidP="00A4230A">
      <w:pPr>
        <w:pStyle w:val="ListParagraph"/>
        <w:widowControl/>
        <w:numPr>
          <w:ilvl w:val="0"/>
          <w:numId w:val="86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Paracetamol</w:t>
      </w:r>
    </w:p>
    <w:p w14:paraId="2EA85B5C" w14:textId="77777777" w:rsidR="00630A55" w:rsidRPr="004B3655" w:rsidRDefault="00630A55" w:rsidP="00A4230A">
      <w:pPr>
        <w:pStyle w:val="ListParagraph"/>
        <w:widowControl/>
        <w:numPr>
          <w:ilvl w:val="0"/>
          <w:numId w:val="864"/>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Glyceryl trinitrate </w:t>
      </w:r>
    </w:p>
    <w:p w14:paraId="0BC5AA3F"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b/>
          <w:bCs/>
          <w:sz w:val="24"/>
          <w:szCs w:val="24"/>
        </w:rPr>
        <w:t>55. A patient with upper gastrointestinal symptoms tests positive for H pylori following a urea breath teat, which one of the following conditions is most strongly associated h pylori infection?</w:t>
      </w:r>
    </w:p>
    <w:p w14:paraId="3920F3DA" w14:textId="77777777" w:rsidR="00630A55" w:rsidRPr="004B3655" w:rsidRDefault="00630A55" w:rsidP="00A4230A">
      <w:pPr>
        <w:pStyle w:val="ListParagraph"/>
        <w:widowControl/>
        <w:numPr>
          <w:ilvl w:val="0"/>
          <w:numId w:val="86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Gastric adenocarcinoma </w:t>
      </w:r>
    </w:p>
    <w:p w14:paraId="4037B82E" w14:textId="77777777" w:rsidR="00630A55" w:rsidRPr="004B3655" w:rsidRDefault="00630A55" w:rsidP="00A4230A">
      <w:pPr>
        <w:pStyle w:val="ListParagraph"/>
        <w:widowControl/>
        <w:numPr>
          <w:ilvl w:val="0"/>
          <w:numId w:val="86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Gastro esophageal reflex disease </w:t>
      </w:r>
    </w:p>
    <w:p w14:paraId="34A18937" w14:textId="77777777" w:rsidR="00630A55" w:rsidRPr="004B3655" w:rsidRDefault="00630A55" w:rsidP="00A4230A">
      <w:pPr>
        <w:pStyle w:val="ListParagraph"/>
        <w:widowControl/>
        <w:numPr>
          <w:ilvl w:val="0"/>
          <w:numId w:val="86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Esophageal cancer </w:t>
      </w:r>
    </w:p>
    <w:p w14:paraId="3419C7EA" w14:textId="77777777" w:rsidR="00614D1D" w:rsidRPr="004B3655" w:rsidRDefault="00630A55" w:rsidP="00A4230A">
      <w:pPr>
        <w:pStyle w:val="ListParagraph"/>
        <w:widowControl/>
        <w:numPr>
          <w:ilvl w:val="0"/>
          <w:numId w:val="86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b/>
          <w:bCs/>
          <w:color w:val="FF0000"/>
          <w:sz w:val="24"/>
          <w:szCs w:val="24"/>
        </w:rPr>
        <w:t xml:space="preserve">Duodenal ulcer                </w:t>
      </w:r>
    </w:p>
    <w:p w14:paraId="5C173A0B" w14:textId="77777777" w:rsidR="00630A55" w:rsidRPr="004B3655" w:rsidRDefault="00630A55" w:rsidP="00A4230A">
      <w:pPr>
        <w:pStyle w:val="ListParagraph"/>
        <w:widowControl/>
        <w:numPr>
          <w:ilvl w:val="0"/>
          <w:numId w:val="865"/>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b/>
          <w:bCs/>
          <w:color w:val="FF0000"/>
          <w:sz w:val="24"/>
          <w:szCs w:val="24"/>
        </w:rPr>
        <w:t xml:space="preserve"> </w:t>
      </w:r>
      <w:r w:rsidRPr="004B3655">
        <w:rPr>
          <w:rFonts w:asciiTheme="minorHAnsi" w:hAnsiTheme="minorHAnsi" w:cstheme="minorHAnsi"/>
          <w:b/>
          <w:bCs/>
          <w:sz w:val="24"/>
          <w:szCs w:val="24"/>
        </w:rPr>
        <w:t xml:space="preserve">  e. </w:t>
      </w:r>
      <w:r w:rsidRPr="004B3655">
        <w:rPr>
          <w:rFonts w:asciiTheme="minorHAnsi" w:hAnsiTheme="minorHAnsi" w:cstheme="minorHAnsi"/>
          <w:sz w:val="24"/>
          <w:szCs w:val="24"/>
        </w:rPr>
        <w:t xml:space="preserve">Atrophic gastritis </w:t>
      </w:r>
    </w:p>
    <w:p w14:paraId="021A9044"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56. </w:t>
      </w:r>
      <w:r w:rsidRPr="004B3655">
        <w:rPr>
          <w:rFonts w:asciiTheme="minorHAnsi" w:hAnsiTheme="minorHAnsi" w:cstheme="minorHAnsi"/>
          <w:b/>
          <w:bCs/>
          <w:sz w:val="24"/>
          <w:szCs w:val="24"/>
        </w:rPr>
        <w:t>Radiographic features of osteoarthritis of knee include, which of the following?</w:t>
      </w:r>
    </w:p>
    <w:p w14:paraId="501D3321" w14:textId="77777777" w:rsidR="00630A55" w:rsidRPr="004B3655" w:rsidRDefault="00630A55" w:rsidP="00A4230A">
      <w:pPr>
        <w:pStyle w:val="ListParagraph"/>
        <w:widowControl/>
        <w:numPr>
          <w:ilvl w:val="0"/>
          <w:numId w:val="86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Marginal erosion</w:t>
      </w:r>
    </w:p>
    <w:p w14:paraId="0B3F5C33" w14:textId="77777777" w:rsidR="00630A55" w:rsidRPr="004B3655" w:rsidRDefault="00630A55" w:rsidP="00A4230A">
      <w:pPr>
        <w:pStyle w:val="ListParagraph"/>
        <w:widowControl/>
        <w:numPr>
          <w:ilvl w:val="0"/>
          <w:numId w:val="86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Juxta articular osteopenia (demineralization)</w:t>
      </w:r>
    </w:p>
    <w:p w14:paraId="18C0C787" w14:textId="77777777" w:rsidR="00630A55" w:rsidRPr="004B3655" w:rsidRDefault="00630A55" w:rsidP="00A4230A">
      <w:pPr>
        <w:pStyle w:val="ListParagraph"/>
        <w:widowControl/>
        <w:numPr>
          <w:ilvl w:val="0"/>
          <w:numId w:val="86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Loss of articular cartilage with narrowing of the radiologic joint space </w:t>
      </w:r>
    </w:p>
    <w:p w14:paraId="36B345F5" w14:textId="77777777" w:rsidR="00630A55" w:rsidRPr="004B3655" w:rsidRDefault="00630A55" w:rsidP="00A4230A">
      <w:pPr>
        <w:pStyle w:val="ListParagraph"/>
        <w:widowControl/>
        <w:numPr>
          <w:ilvl w:val="0"/>
          <w:numId w:val="866"/>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Osteonecrosis (avascular necrosis) of the medial femoral condyle </w:t>
      </w:r>
    </w:p>
    <w:p w14:paraId="168F9F86" w14:textId="77777777" w:rsidR="00630A55" w:rsidRPr="004B3655" w:rsidRDefault="00630A55" w:rsidP="00A4230A">
      <w:pPr>
        <w:pStyle w:val="ListParagraph"/>
        <w:widowControl/>
        <w:numPr>
          <w:ilvl w:val="0"/>
          <w:numId w:val="866"/>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High riding patella (patella alta)  </w:t>
      </w:r>
    </w:p>
    <w:p w14:paraId="1EE79127"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lastRenderedPageBreak/>
        <w:t xml:space="preserve">57. </w:t>
      </w:r>
      <w:r w:rsidRPr="004B3655">
        <w:rPr>
          <w:rFonts w:asciiTheme="minorHAnsi" w:hAnsiTheme="minorHAnsi" w:cstheme="minorHAnsi"/>
          <w:b/>
          <w:bCs/>
          <w:sz w:val="24"/>
          <w:szCs w:val="24"/>
        </w:rPr>
        <w:t>Which of the following statements concerning the use of captopril is true?</w:t>
      </w:r>
    </w:p>
    <w:p w14:paraId="34B844DC" w14:textId="77777777" w:rsidR="00630A55" w:rsidRPr="004B3655" w:rsidRDefault="00630A55" w:rsidP="00A4230A">
      <w:pPr>
        <w:pStyle w:val="ListParagraph"/>
        <w:widowControl/>
        <w:numPr>
          <w:ilvl w:val="0"/>
          <w:numId w:val="86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Decease plasma renin activity </w:t>
      </w:r>
    </w:p>
    <w:p w14:paraId="1C366E89" w14:textId="77777777" w:rsidR="00630A55" w:rsidRPr="004B3655" w:rsidRDefault="00630A55" w:rsidP="00A4230A">
      <w:pPr>
        <w:pStyle w:val="ListParagraph"/>
        <w:widowControl/>
        <w:numPr>
          <w:ilvl w:val="0"/>
          <w:numId w:val="86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Increase the degradation of circulating bradykinin</w:t>
      </w:r>
    </w:p>
    <w:p w14:paraId="6F3B439A" w14:textId="77777777" w:rsidR="00630A55" w:rsidRPr="004B3655" w:rsidRDefault="00630A55" w:rsidP="00A4230A">
      <w:pPr>
        <w:pStyle w:val="ListParagraph"/>
        <w:widowControl/>
        <w:numPr>
          <w:ilvl w:val="0"/>
          <w:numId w:val="86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Increase the formation of angiotensin II </w:t>
      </w:r>
    </w:p>
    <w:p w14:paraId="4F9D4FE0" w14:textId="77777777" w:rsidR="00630A55" w:rsidRPr="004B3655" w:rsidRDefault="00630A55" w:rsidP="00A4230A">
      <w:pPr>
        <w:pStyle w:val="ListParagraph"/>
        <w:widowControl/>
        <w:numPr>
          <w:ilvl w:val="0"/>
          <w:numId w:val="867"/>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Cannot be used safely in combination with beta blocking agent </w:t>
      </w:r>
    </w:p>
    <w:p w14:paraId="610E11A0" w14:textId="77777777" w:rsidR="00630A55" w:rsidRPr="004B3655" w:rsidRDefault="00630A55" w:rsidP="00A4230A">
      <w:pPr>
        <w:pStyle w:val="ListParagraph"/>
        <w:widowControl/>
        <w:numPr>
          <w:ilvl w:val="0"/>
          <w:numId w:val="867"/>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 xml:space="preserve">Contraindicated in patients with bilateral renal artery stenosis </w:t>
      </w:r>
    </w:p>
    <w:p w14:paraId="73C70B60" w14:textId="77777777" w:rsidR="00630A55" w:rsidRPr="004B3655" w:rsidRDefault="00630A55" w:rsidP="00A4230A">
      <w:pPr>
        <w:rPr>
          <w:rFonts w:asciiTheme="minorHAnsi" w:hAnsiTheme="minorHAnsi" w:cstheme="minorHAnsi"/>
          <w:b/>
          <w:bCs/>
          <w:sz w:val="24"/>
          <w:szCs w:val="24"/>
        </w:rPr>
      </w:pPr>
      <w:r w:rsidRPr="004B3655">
        <w:rPr>
          <w:rFonts w:asciiTheme="minorHAnsi" w:hAnsiTheme="minorHAnsi" w:cstheme="minorHAnsi"/>
          <w:sz w:val="24"/>
          <w:szCs w:val="24"/>
        </w:rPr>
        <w:t xml:space="preserve">58. </w:t>
      </w:r>
      <w:r w:rsidRPr="004B3655">
        <w:rPr>
          <w:rFonts w:asciiTheme="minorHAnsi" w:hAnsiTheme="minorHAnsi" w:cstheme="minorHAnsi"/>
          <w:b/>
          <w:bCs/>
          <w:sz w:val="24"/>
          <w:szCs w:val="24"/>
        </w:rPr>
        <w:t>Recognized causes of dysphagia include all of the following except?</w:t>
      </w:r>
    </w:p>
    <w:p w14:paraId="360C636D" w14:textId="77777777" w:rsidR="00630A55" w:rsidRPr="004B3655" w:rsidRDefault="00630A55" w:rsidP="00A4230A">
      <w:pPr>
        <w:pStyle w:val="ListParagraph"/>
        <w:widowControl/>
        <w:numPr>
          <w:ilvl w:val="0"/>
          <w:numId w:val="86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Esophageal CA </w:t>
      </w:r>
    </w:p>
    <w:p w14:paraId="144F28B0" w14:textId="77777777" w:rsidR="00630A55" w:rsidRPr="004B3655" w:rsidRDefault="00630A55" w:rsidP="00A4230A">
      <w:pPr>
        <w:pStyle w:val="ListParagraph"/>
        <w:widowControl/>
        <w:numPr>
          <w:ilvl w:val="0"/>
          <w:numId w:val="86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Esophageal stricture </w:t>
      </w:r>
    </w:p>
    <w:p w14:paraId="3BD8A47B" w14:textId="77777777" w:rsidR="00630A55" w:rsidRPr="004B3655" w:rsidRDefault="00630A55" w:rsidP="00A4230A">
      <w:pPr>
        <w:pStyle w:val="ListParagraph"/>
        <w:widowControl/>
        <w:numPr>
          <w:ilvl w:val="0"/>
          <w:numId w:val="868"/>
        </w:numPr>
        <w:autoSpaceDE/>
        <w:autoSpaceDN/>
        <w:spacing w:after="160" w:line="256" w:lineRule="auto"/>
        <w:contextualSpacing/>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Gastric ulcer</w:t>
      </w:r>
    </w:p>
    <w:p w14:paraId="012AD389" w14:textId="77777777" w:rsidR="00630A55" w:rsidRPr="004B3655" w:rsidRDefault="00630A55" w:rsidP="00A4230A">
      <w:pPr>
        <w:pStyle w:val="ListParagraph"/>
        <w:widowControl/>
        <w:numPr>
          <w:ilvl w:val="0"/>
          <w:numId w:val="868"/>
        </w:numPr>
        <w:autoSpaceDE/>
        <w:autoSpaceDN/>
        <w:spacing w:after="160" w:line="256" w:lineRule="auto"/>
        <w:contextualSpacing/>
        <w:rPr>
          <w:rFonts w:asciiTheme="minorHAnsi" w:hAnsiTheme="minorHAnsi" w:cstheme="minorHAnsi"/>
          <w:sz w:val="24"/>
          <w:szCs w:val="24"/>
        </w:rPr>
      </w:pPr>
      <w:r w:rsidRPr="004B3655">
        <w:rPr>
          <w:rFonts w:asciiTheme="minorHAnsi" w:hAnsiTheme="minorHAnsi" w:cstheme="minorHAnsi"/>
          <w:sz w:val="24"/>
          <w:szCs w:val="24"/>
        </w:rPr>
        <w:t xml:space="preserve">Myasthenia gravis </w:t>
      </w:r>
    </w:p>
    <w:p w14:paraId="6301E1DE" w14:textId="77777777" w:rsidR="00630A55" w:rsidRPr="004B3655" w:rsidRDefault="00630A55" w:rsidP="00A4230A">
      <w:pPr>
        <w:pStyle w:val="ListParagraph"/>
        <w:widowControl/>
        <w:numPr>
          <w:ilvl w:val="0"/>
          <w:numId w:val="868"/>
        </w:numPr>
        <w:autoSpaceDE/>
        <w:autoSpaceDN/>
        <w:spacing w:after="160" w:line="254" w:lineRule="auto"/>
        <w:contextualSpacing/>
        <w:rPr>
          <w:rFonts w:asciiTheme="minorHAnsi" w:eastAsia="Calibri" w:hAnsiTheme="minorHAnsi" w:cstheme="minorHAnsi"/>
          <w:sz w:val="24"/>
          <w:szCs w:val="24"/>
        </w:rPr>
      </w:pPr>
      <w:r w:rsidRPr="004B3655">
        <w:rPr>
          <w:rFonts w:asciiTheme="minorHAnsi" w:hAnsiTheme="minorHAnsi" w:cstheme="minorHAnsi"/>
          <w:sz w:val="24"/>
          <w:szCs w:val="24"/>
        </w:rPr>
        <w:t>Achalasia</w:t>
      </w:r>
    </w:p>
    <w:p w14:paraId="5A42FD34"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b/>
          <w:bCs/>
          <w:sz w:val="24"/>
          <w:szCs w:val="24"/>
        </w:rPr>
        <w:t>59. An adult female present with a sore throat and dry cough . she has had a low grade fever for 3 days. She says her colleagues at work have had similar symptom. The CXR is un remarkable. She has a WBC of 14.6/mm3. The provider thinks she has community-acquired pneumonia . which of the following would be the best first choice ?</w:t>
      </w:r>
    </w:p>
    <w:p w14:paraId="56F8AD59" w14:textId="77777777" w:rsidR="00630A55" w:rsidRPr="004B3655" w:rsidRDefault="00630A55" w:rsidP="00A4230A">
      <w:pPr>
        <w:widowControl/>
        <w:numPr>
          <w:ilvl w:val="0"/>
          <w:numId w:val="869"/>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Azithromycin</w:t>
      </w:r>
    </w:p>
    <w:p w14:paraId="1D1F1A08" w14:textId="77777777" w:rsidR="00630A55" w:rsidRPr="004B3655" w:rsidRDefault="00630A55" w:rsidP="00A4230A">
      <w:pPr>
        <w:widowControl/>
        <w:numPr>
          <w:ilvl w:val="0"/>
          <w:numId w:val="86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Ampicillin</w:t>
      </w:r>
    </w:p>
    <w:p w14:paraId="4D36718F" w14:textId="77777777" w:rsidR="00630A55" w:rsidRPr="004B3655" w:rsidRDefault="00630A55" w:rsidP="00A4230A">
      <w:pPr>
        <w:widowControl/>
        <w:numPr>
          <w:ilvl w:val="0"/>
          <w:numId w:val="86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Trimethoprim-sulfa</w:t>
      </w:r>
    </w:p>
    <w:p w14:paraId="3CAF4DD2" w14:textId="77777777" w:rsidR="00630A55" w:rsidRPr="004B3655" w:rsidRDefault="00630A55" w:rsidP="00A4230A">
      <w:pPr>
        <w:widowControl/>
        <w:numPr>
          <w:ilvl w:val="0"/>
          <w:numId w:val="86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Tetracycline </w:t>
      </w:r>
    </w:p>
    <w:p w14:paraId="2C494715" w14:textId="77777777" w:rsidR="00630A55" w:rsidRPr="004B3655" w:rsidRDefault="00630A55" w:rsidP="00A4230A">
      <w:pPr>
        <w:widowControl/>
        <w:numPr>
          <w:ilvl w:val="0"/>
          <w:numId w:val="86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3</w:t>
      </w:r>
      <w:r w:rsidRPr="004B3655">
        <w:rPr>
          <w:rFonts w:asciiTheme="minorHAnsi" w:eastAsia="Calibri" w:hAnsiTheme="minorHAnsi" w:cstheme="minorHAnsi"/>
          <w:sz w:val="24"/>
          <w:szCs w:val="24"/>
          <w:vertAlign w:val="superscript"/>
        </w:rPr>
        <w:t>rd</w:t>
      </w:r>
      <w:r w:rsidRPr="004B3655">
        <w:rPr>
          <w:rFonts w:asciiTheme="minorHAnsi" w:eastAsia="Calibri" w:hAnsiTheme="minorHAnsi" w:cstheme="minorHAnsi"/>
          <w:sz w:val="24"/>
          <w:szCs w:val="24"/>
        </w:rPr>
        <w:t xml:space="preserve"> generation cephalosporin  </w:t>
      </w:r>
    </w:p>
    <w:p w14:paraId="1238C9A6"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279C90B1"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b/>
          <w:bCs/>
          <w:sz w:val="24"/>
          <w:szCs w:val="24"/>
        </w:rPr>
        <w:t xml:space="preserve">60. A 45 Y/O man with Hx of alcohol excess is diagnosed as having grade 3 esophageal varices, during an outpatient endoscopy. Of the following options, what is the most appropriate management to prevent variceal bleeding? </w:t>
      </w:r>
    </w:p>
    <w:p w14:paraId="3C67904C" w14:textId="77777777" w:rsidR="00630A55" w:rsidRPr="004B3655" w:rsidRDefault="00630A55" w:rsidP="00A4230A">
      <w:pPr>
        <w:widowControl/>
        <w:numPr>
          <w:ilvl w:val="0"/>
          <w:numId w:val="870"/>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Propranolol</w:t>
      </w:r>
    </w:p>
    <w:p w14:paraId="6C177DB6" w14:textId="77777777" w:rsidR="00630A55" w:rsidRPr="004B3655" w:rsidRDefault="00630A55" w:rsidP="00A4230A">
      <w:pPr>
        <w:widowControl/>
        <w:numPr>
          <w:ilvl w:val="0"/>
          <w:numId w:val="870"/>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Isosorbide mononitrate </w:t>
      </w:r>
    </w:p>
    <w:p w14:paraId="5C3EA19B" w14:textId="77777777" w:rsidR="00630A55" w:rsidRPr="004B3655" w:rsidRDefault="00630A55" w:rsidP="00A4230A">
      <w:pPr>
        <w:widowControl/>
        <w:numPr>
          <w:ilvl w:val="0"/>
          <w:numId w:val="870"/>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Endoscopic sclerotherapy</w:t>
      </w:r>
    </w:p>
    <w:p w14:paraId="69CAA620" w14:textId="77777777" w:rsidR="00630A55" w:rsidRPr="004B3655" w:rsidRDefault="00630A55" w:rsidP="00A4230A">
      <w:pPr>
        <w:widowControl/>
        <w:numPr>
          <w:ilvl w:val="0"/>
          <w:numId w:val="870"/>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Terlipressin</w:t>
      </w:r>
    </w:p>
    <w:p w14:paraId="1E540C45" w14:textId="77777777" w:rsidR="00630A55" w:rsidRPr="004B3655" w:rsidRDefault="00630A55" w:rsidP="00A4230A">
      <w:pPr>
        <w:widowControl/>
        <w:numPr>
          <w:ilvl w:val="0"/>
          <w:numId w:val="870"/>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Lansoprazole </w:t>
      </w:r>
    </w:p>
    <w:p w14:paraId="19676319"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61. </w:t>
      </w:r>
      <w:r w:rsidRPr="004B3655">
        <w:rPr>
          <w:rFonts w:asciiTheme="minorHAnsi" w:eastAsia="Calibri" w:hAnsiTheme="minorHAnsi" w:cstheme="minorHAnsi"/>
          <w:b/>
          <w:bCs/>
          <w:sz w:val="24"/>
          <w:szCs w:val="24"/>
        </w:rPr>
        <w:t xml:space="preserve">In a patient with central chest pain at rest, all of the following are true except? </w:t>
      </w:r>
    </w:p>
    <w:p w14:paraId="2E517A1E" w14:textId="77777777" w:rsidR="00630A55" w:rsidRPr="004B3655" w:rsidRDefault="00630A55" w:rsidP="00A4230A">
      <w:pPr>
        <w:widowControl/>
        <w:numPr>
          <w:ilvl w:val="0"/>
          <w:numId w:val="871"/>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Interscapular radiation suggest the possibility of aortic dissection </w:t>
      </w:r>
    </w:p>
    <w:p w14:paraId="06C6A80B" w14:textId="77777777" w:rsidR="00630A55" w:rsidRPr="004B3655" w:rsidRDefault="00630A55" w:rsidP="00A4230A">
      <w:pPr>
        <w:widowControl/>
        <w:numPr>
          <w:ilvl w:val="0"/>
          <w:numId w:val="871"/>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Postural variation in pain suggest the possibility of pericarditis </w:t>
      </w:r>
    </w:p>
    <w:p w14:paraId="0E296AFE" w14:textId="77777777" w:rsidR="00630A55" w:rsidRPr="004B3655" w:rsidRDefault="00630A55" w:rsidP="00A4230A">
      <w:pPr>
        <w:widowControl/>
        <w:numPr>
          <w:ilvl w:val="0"/>
          <w:numId w:val="871"/>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Chest wall tenderness is not suggestive of cardiac pain </w:t>
      </w:r>
    </w:p>
    <w:p w14:paraId="65FA4034" w14:textId="77777777" w:rsidR="00630A55" w:rsidRPr="004B3655" w:rsidRDefault="00630A55" w:rsidP="00A4230A">
      <w:pPr>
        <w:widowControl/>
        <w:numPr>
          <w:ilvl w:val="0"/>
          <w:numId w:val="871"/>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Relief of pain by nitrates points toward a cardiac causes and excludes an esophageal cause </w:t>
      </w:r>
    </w:p>
    <w:p w14:paraId="4C7DF1FE" w14:textId="77777777" w:rsidR="00630A55" w:rsidRPr="004B3655" w:rsidRDefault="00630A55" w:rsidP="00A4230A">
      <w:pPr>
        <w:widowControl/>
        <w:numPr>
          <w:ilvl w:val="0"/>
          <w:numId w:val="871"/>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Reduction to the jaw is a suggestive of cardiac pain </w:t>
      </w:r>
    </w:p>
    <w:p w14:paraId="16B974B8"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63BF6958"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62. </w:t>
      </w:r>
      <w:r w:rsidRPr="004B3655">
        <w:rPr>
          <w:rFonts w:asciiTheme="minorHAnsi" w:eastAsia="Calibri" w:hAnsiTheme="minorHAnsi" w:cstheme="minorHAnsi"/>
          <w:b/>
          <w:bCs/>
          <w:sz w:val="24"/>
          <w:szCs w:val="24"/>
        </w:rPr>
        <w:t xml:space="preserve">All of the following are correct regarding the anti-arrhythmic drug amiodarone, except: </w:t>
      </w:r>
    </w:p>
    <w:p w14:paraId="41393F24" w14:textId="77777777" w:rsidR="00630A55" w:rsidRPr="004B3655" w:rsidRDefault="00630A55" w:rsidP="00A4230A">
      <w:pPr>
        <w:widowControl/>
        <w:numPr>
          <w:ilvl w:val="0"/>
          <w:numId w:val="872"/>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Prolongs the plateau phase of the action potential </w:t>
      </w:r>
    </w:p>
    <w:p w14:paraId="4C3830AD" w14:textId="77777777" w:rsidR="00630A55" w:rsidRPr="004B3655" w:rsidRDefault="00630A55" w:rsidP="00A4230A">
      <w:pPr>
        <w:widowControl/>
        <w:numPr>
          <w:ilvl w:val="0"/>
          <w:numId w:val="872"/>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Potentiate the effect of warfarin</w:t>
      </w:r>
    </w:p>
    <w:p w14:paraId="22B04C91" w14:textId="77777777" w:rsidR="00630A55" w:rsidRPr="004B3655" w:rsidRDefault="00630A55" w:rsidP="00A4230A">
      <w:pPr>
        <w:widowControl/>
        <w:numPr>
          <w:ilvl w:val="0"/>
          <w:numId w:val="872"/>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Is useful in prevention of both ventricular and supraventricular tachycardia </w:t>
      </w:r>
    </w:p>
    <w:p w14:paraId="607629D8" w14:textId="77777777" w:rsidR="00630A55" w:rsidRPr="004B3655" w:rsidRDefault="00630A55" w:rsidP="00A4230A">
      <w:pPr>
        <w:widowControl/>
        <w:numPr>
          <w:ilvl w:val="0"/>
          <w:numId w:val="872"/>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May cause corneal deposits </w:t>
      </w:r>
    </w:p>
    <w:p w14:paraId="30303523" w14:textId="77777777" w:rsidR="00630A55" w:rsidRPr="004B3655" w:rsidRDefault="00630A55" w:rsidP="00A4230A">
      <w:pPr>
        <w:widowControl/>
        <w:numPr>
          <w:ilvl w:val="0"/>
          <w:numId w:val="872"/>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Has a significant  -ve inotropic action </w:t>
      </w:r>
    </w:p>
    <w:p w14:paraId="4473483F"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63. </w:t>
      </w:r>
      <w:r w:rsidRPr="004B3655">
        <w:rPr>
          <w:rFonts w:asciiTheme="minorHAnsi" w:eastAsia="Calibri" w:hAnsiTheme="minorHAnsi" w:cstheme="minorHAnsi"/>
          <w:b/>
          <w:bCs/>
          <w:sz w:val="24"/>
          <w:szCs w:val="24"/>
        </w:rPr>
        <w:t>Which one of the following is least useful in assessing the severity of patient with liver cirrhosis :</w:t>
      </w:r>
    </w:p>
    <w:p w14:paraId="15A76C23" w14:textId="77777777" w:rsidR="00630A55" w:rsidRPr="004B3655" w:rsidRDefault="00630A55" w:rsidP="00A4230A">
      <w:pPr>
        <w:widowControl/>
        <w:numPr>
          <w:ilvl w:val="0"/>
          <w:numId w:val="873"/>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ANA positivity </w:t>
      </w:r>
    </w:p>
    <w:p w14:paraId="52EC269F" w14:textId="77777777" w:rsidR="00630A55" w:rsidRPr="004B3655" w:rsidRDefault="00630A55" w:rsidP="00A4230A">
      <w:pPr>
        <w:widowControl/>
        <w:numPr>
          <w:ilvl w:val="0"/>
          <w:numId w:val="873"/>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PT</w:t>
      </w:r>
    </w:p>
    <w:p w14:paraId="48928C89" w14:textId="77777777" w:rsidR="00630A55" w:rsidRPr="004B3655" w:rsidRDefault="00630A55" w:rsidP="00A4230A">
      <w:pPr>
        <w:widowControl/>
        <w:numPr>
          <w:ilvl w:val="0"/>
          <w:numId w:val="873"/>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Bilirubin</w:t>
      </w:r>
    </w:p>
    <w:p w14:paraId="39263764" w14:textId="77777777" w:rsidR="00630A55" w:rsidRPr="004B3655" w:rsidRDefault="00630A55" w:rsidP="00A4230A">
      <w:pPr>
        <w:widowControl/>
        <w:numPr>
          <w:ilvl w:val="0"/>
          <w:numId w:val="873"/>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The presence of ascites </w:t>
      </w:r>
    </w:p>
    <w:p w14:paraId="0A27C615" w14:textId="77777777" w:rsidR="00630A55" w:rsidRPr="004B3655" w:rsidRDefault="00630A55" w:rsidP="00A4230A">
      <w:pPr>
        <w:widowControl/>
        <w:numPr>
          <w:ilvl w:val="0"/>
          <w:numId w:val="873"/>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The presence of encephalopathy </w:t>
      </w:r>
    </w:p>
    <w:p w14:paraId="32E6C36F" w14:textId="77777777" w:rsidR="00630A55" w:rsidRPr="004B3655" w:rsidRDefault="00630A55" w:rsidP="00A4230A">
      <w:pPr>
        <w:spacing w:line="254" w:lineRule="auto"/>
        <w:contextualSpacing/>
        <w:rPr>
          <w:rFonts w:asciiTheme="minorHAnsi" w:eastAsia="Calibri" w:hAnsiTheme="minorHAnsi" w:cstheme="minorHAnsi"/>
          <w:sz w:val="24"/>
          <w:szCs w:val="24"/>
          <w:u w:val="single"/>
        </w:rPr>
      </w:pPr>
    </w:p>
    <w:p w14:paraId="59E44ED1"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b/>
          <w:bCs/>
          <w:sz w:val="24"/>
          <w:szCs w:val="24"/>
        </w:rPr>
        <w:lastRenderedPageBreak/>
        <w:t xml:space="preserve">64. Recognized cause of the 2ry HTN include all of the following except : </w:t>
      </w:r>
    </w:p>
    <w:p w14:paraId="26B08B6F" w14:textId="77777777" w:rsidR="00630A55" w:rsidRPr="004B3655" w:rsidRDefault="00630A55" w:rsidP="00A4230A">
      <w:pPr>
        <w:widowControl/>
        <w:numPr>
          <w:ilvl w:val="0"/>
          <w:numId w:val="874"/>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Conns syndrome </w:t>
      </w:r>
    </w:p>
    <w:p w14:paraId="5DE1DD31" w14:textId="77777777" w:rsidR="00630A55" w:rsidRPr="004B3655" w:rsidRDefault="00630A55" w:rsidP="00A4230A">
      <w:pPr>
        <w:widowControl/>
        <w:numPr>
          <w:ilvl w:val="0"/>
          <w:numId w:val="874"/>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1ry hypoaldosteronism </w:t>
      </w:r>
    </w:p>
    <w:p w14:paraId="3CEF7FA9" w14:textId="77777777" w:rsidR="00630A55" w:rsidRPr="004B3655" w:rsidRDefault="00630A55" w:rsidP="00A4230A">
      <w:pPr>
        <w:widowControl/>
        <w:numPr>
          <w:ilvl w:val="0"/>
          <w:numId w:val="874"/>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Acromegaly</w:t>
      </w:r>
    </w:p>
    <w:p w14:paraId="4B014E96" w14:textId="77777777" w:rsidR="00630A55" w:rsidRPr="004B3655" w:rsidRDefault="00630A55" w:rsidP="00A4230A">
      <w:pPr>
        <w:widowControl/>
        <w:numPr>
          <w:ilvl w:val="0"/>
          <w:numId w:val="874"/>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Estrogen-containing oral contraceptive </w:t>
      </w:r>
    </w:p>
    <w:p w14:paraId="0C30A251" w14:textId="77777777" w:rsidR="00630A55" w:rsidRPr="004B3655" w:rsidRDefault="00630A55" w:rsidP="00A4230A">
      <w:pPr>
        <w:widowControl/>
        <w:numPr>
          <w:ilvl w:val="0"/>
          <w:numId w:val="874"/>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Thyrotoxicosis </w:t>
      </w:r>
    </w:p>
    <w:p w14:paraId="40CFBE64"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7CC7C84F" w14:textId="77777777" w:rsidR="00630A55" w:rsidRPr="004B3655" w:rsidRDefault="00630A55" w:rsidP="00A4230A">
      <w:pPr>
        <w:spacing w:line="254" w:lineRule="auto"/>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65. </w:t>
      </w:r>
      <w:r w:rsidRPr="004B3655">
        <w:rPr>
          <w:rFonts w:asciiTheme="minorHAnsi" w:eastAsia="Calibri" w:hAnsiTheme="minorHAnsi" w:cstheme="minorHAnsi"/>
          <w:b/>
          <w:bCs/>
          <w:sz w:val="24"/>
          <w:szCs w:val="24"/>
        </w:rPr>
        <w:t xml:space="preserve">In the ER is a 59 Y/O patient with chest pain and SOB. She just had appendectomy 8 days ago, chest examination reveals dullness to percussion on the Rt side, decrease tactile fremitus, and asymmetrical chest expansion on the Rt side . which one of the following is most likely? </w:t>
      </w:r>
    </w:p>
    <w:p w14:paraId="175C7191" w14:textId="77777777" w:rsidR="00630A55" w:rsidRPr="004B3655" w:rsidRDefault="00630A55" w:rsidP="00A4230A">
      <w:pPr>
        <w:widowControl/>
        <w:numPr>
          <w:ilvl w:val="0"/>
          <w:numId w:val="875"/>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Pneumothorax</w:t>
      </w:r>
    </w:p>
    <w:p w14:paraId="507D8CAF" w14:textId="77777777" w:rsidR="00630A55" w:rsidRPr="004B3655" w:rsidRDefault="00630A55" w:rsidP="00A4230A">
      <w:pPr>
        <w:widowControl/>
        <w:numPr>
          <w:ilvl w:val="0"/>
          <w:numId w:val="875"/>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Pleural effusion </w:t>
      </w:r>
    </w:p>
    <w:p w14:paraId="7B8AFA93" w14:textId="77777777" w:rsidR="00630A55" w:rsidRPr="004B3655" w:rsidRDefault="00630A55" w:rsidP="00A4230A">
      <w:pPr>
        <w:widowControl/>
        <w:numPr>
          <w:ilvl w:val="0"/>
          <w:numId w:val="875"/>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Pneumonia </w:t>
      </w:r>
    </w:p>
    <w:p w14:paraId="1DBBD3EA" w14:textId="77777777" w:rsidR="00630A55" w:rsidRPr="004B3655" w:rsidRDefault="00630A55" w:rsidP="00A4230A">
      <w:pPr>
        <w:widowControl/>
        <w:numPr>
          <w:ilvl w:val="0"/>
          <w:numId w:val="875"/>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PE</w:t>
      </w:r>
    </w:p>
    <w:p w14:paraId="49BD6AE2" w14:textId="77777777" w:rsidR="00630A55" w:rsidRPr="004B3655" w:rsidRDefault="00630A55" w:rsidP="00A4230A">
      <w:pPr>
        <w:widowControl/>
        <w:numPr>
          <w:ilvl w:val="0"/>
          <w:numId w:val="875"/>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Lung abscess </w:t>
      </w:r>
    </w:p>
    <w:p w14:paraId="02BA46C2"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3F392E1C" w14:textId="77777777" w:rsidR="00630A55" w:rsidRPr="004B3655" w:rsidRDefault="00630A55" w:rsidP="00A4230A">
      <w:pPr>
        <w:spacing w:line="254" w:lineRule="auto"/>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 66. </w:t>
      </w:r>
      <w:r w:rsidRPr="004B3655">
        <w:rPr>
          <w:rFonts w:asciiTheme="minorHAnsi" w:eastAsia="Calibri" w:hAnsiTheme="minorHAnsi" w:cstheme="minorHAnsi"/>
          <w:b/>
          <w:bCs/>
          <w:sz w:val="24"/>
          <w:szCs w:val="24"/>
        </w:rPr>
        <w:t>Hypochromic microcytic anemia is a feature of one of the following disease:</w:t>
      </w:r>
    </w:p>
    <w:p w14:paraId="0FAAB368" w14:textId="77777777" w:rsidR="00630A55" w:rsidRPr="004B3655" w:rsidRDefault="00630A55" w:rsidP="00A4230A">
      <w:pPr>
        <w:widowControl/>
        <w:numPr>
          <w:ilvl w:val="0"/>
          <w:numId w:val="876"/>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Thalassemia minor </w:t>
      </w:r>
    </w:p>
    <w:p w14:paraId="22B14EFC" w14:textId="77777777" w:rsidR="00630A55" w:rsidRPr="004B3655" w:rsidRDefault="00630A55" w:rsidP="00A4230A">
      <w:pPr>
        <w:widowControl/>
        <w:numPr>
          <w:ilvl w:val="0"/>
          <w:numId w:val="876"/>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Hereditary spherocytosis </w:t>
      </w:r>
    </w:p>
    <w:p w14:paraId="072FE7DA" w14:textId="77777777" w:rsidR="00630A55" w:rsidRPr="004B3655" w:rsidRDefault="00630A55" w:rsidP="00A4230A">
      <w:pPr>
        <w:widowControl/>
        <w:numPr>
          <w:ilvl w:val="0"/>
          <w:numId w:val="876"/>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Autoimmune hemolytic anemia </w:t>
      </w:r>
    </w:p>
    <w:p w14:paraId="53DE428D" w14:textId="77777777" w:rsidR="00630A55" w:rsidRPr="004B3655" w:rsidRDefault="00630A55" w:rsidP="00A4230A">
      <w:pPr>
        <w:widowControl/>
        <w:numPr>
          <w:ilvl w:val="0"/>
          <w:numId w:val="876"/>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Pernicious anemia </w:t>
      </w:r>
    </w:p>
    <w:p w14:paraId="10AC0972" w14:textId="77777777" w:rsidR="00630A55" w:rsidRPr="004B3655" w:rsidRDefault="00630A55" w:rsidP="00A4230A">
      <w:pPr>
        <w:widowControl/>
        <w:numPr>
          <w:ilvl w:val="0"/>
          <w:numId w:val="876"/>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Folic acid deficiency anemia</w:t>
      </w:r>
    </w:p>
    <w:p w14:paraId="32F3154F"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328548B3"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b/>
          <w:bCs/>
          <w:sz w:val="24"/>
          <w:szCs w:val="24"/>
        </w:rPr>
        <w:t>67. Which of the following statement about chronic bronchitis is false?</w:t>
      </w:r>
    </w:p>
    <w:p w14:paraId="3E42BC11" w14:textId="77777777" w:rsidR="00630A55" w:rsidRPr="004B3655" w:rsidRDefault="00630A55" w:rsidP="00A4230A">
      <w:pPr>
        <w:widowControl/>
        <w:numPr>
          <w:ilvl w:val="0"/>
          <w:numId w:val="877"/>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Its defined as presence of chronic productive cough for 3 mon. during each of 2 consecutive years</w:t>
      </w:r>
    </w:p>
    <w:p w14:paraId="2135A521" w14:textId="77777777" w:rsidR="00630A55" w:rsidRPr="004B3655" w:rsidRDefault="00630A55" w:rsidP="00A4230A">
      <w:pPr>
        <w:widowControl/>
        <w:numPr>
          <w:ilvl w:val="0"/>
          <w:numId w:val="877"/>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It usually occur after 35 years of age </w:t>
      </w:r>
    </w:p>
    <w:p w14:paraId="220CAB5F" w14:textId="77777777" w:rsidR="00630A55" w:rsidRPr="004B3655" w:rsidRDefault="00630A55" w:rsidP="00A4230A">
      <w:pPr>
        <w:widowControl/>
        <w:numPr>
          <w:ilvl w:val="0"/>
          <w:numId w:val="877"/>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It associated with periodic exacerbation </w:t>
      </w:r>
    </w:p>
    <w:p w14:paraId="5B1720D2" w14:textId="77777777" w:rsidR="00630A55" w:rsidRPr="004B3655" w:rsidRDefault="00630A55" w:rsidP="00A4230A">
      <w:pPr>
        <w:widowControl/>
        <w:numPr>
          <w:ilvl w:val="0"/>
          <w:numId w:val="877"/>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Its associated with a reduction in total lung capacity and residual volume </w:t>
      </w:r>
    </w:p>
    <w:p w14:paraId="2152F2CE" w14:textId="77777777" w:rsidR="00630A55" w:rsidRPr="004B3655" w:rsidRDefault="00630A55" w:rsidP="00A4230A">
      <w:pPr>
        <w:widowControl/>
        <w:numPr>
          <w:ilvl w:val="0"/>
          <w:numId w:val="877"/>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It is commonly complicated by central cyanosis </w:t>
      </w:r>
    </w:p>
    <w:p w14:paraId="06398C80" w14:textId="77777777" w:rsidR="00630A55" w:rsidRPr="004B3655" w:rsidRDefault="00630A55" w:rsidP="00A4230A">
      <w:pPr>
        <w:spacing w:line="254" w:lineRule="auto"/>
        <w:ind w:left="1080"/>
        <w:contextualSpacing/>
        <w:rPr>
          <w:rFonts w:asciiTheme="minorHAnsi" w:eastAsia="Calibri" w:hAnsiTheme="minorHAnsi" w:cstheme="minorHAnsi"/>
          <w:sz w:val="24"/>
          <w:szCs w:val="24"/>
          <w:u w:val="single"/>
        </w:rPr>
      </w:pPr>
    </w:p>
    <w:p w14:paraId="68CFBECC"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b/>
          <w:bCs/>
          <w:sz w:val="24"/>
          <w:szCs w:val="24"/>
        </w:rPr>
        <w:t>68. All the following are causes of monoarthritis except one :</w:t>
      </w:r>
    </w:p>
    <w:p w14:paraId="04D79013" w14:textId="77777777" w:rsidR="00630A55" w:rsidRPr="004B3655" w:rsidRDefault="00630A55" w:rsidP="00A4230A">
      <w:pPr>
        <w:widowControl/>
        <w:numPr>
          <w:ilvl w:val="0"/>
          <w:numId w:val="87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Gout</w:t>
      </w:r>
    </w:p>
    <w:p w14:paraId="5CBED4F5" w14:textId="77777777" w:rsidR="00630A55" w:rsidRPr="004B3655" w:rsidRDefault="00630A55" w:rsidP="00A4230A">
      <w:pPr>
        <w:widowControl/>
        <w:numPr>
          <w:ilvl w:val="0"/>
          <w:numId w:val="87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Trauma</w:t>
      </w:r>
    </w:p>
    <w:p w14:paraId="1FFCB3B7" w14:textId="77777777" w:rsidR="00630A55" w:rsidRPr="004B3655" w:rsidRDefault="00630A55" w:rsidP="00A4230A">
      <w:pPr>
        <w:widowControl/>
        <w:numPr>
          <w:ilvl w:val="0"/>
          <w:numId w:val="87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Septic arthritis</w:t>
      </w:r>
    </w:p>
    <w:p w14:paraId="3C873EDC" w14:textId="77777777" w:rsidR="00630A55" w:rsidRPr="004B3655" w:rsidRDefault="00630A55" w:rsidP="00A4230A">
      <w:pPr>
        <w:widowControl/>
        <w:numPr>
          <w:ilvl w:val="0"/>
          <w:numId w:val="87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Pseudogout</w:t>
      </w:r>
    </w:p>
    <w:p w14:paraId="2B834D6C" w14:textId="77777777" w:rsidR="00630A55" w:rsidRPr="004B3655" w:rsidRDefault="00630A55" w:rsidP="00A4230A">
      <w:pPr>
        <w:widowControl/>
        <w:numPr>
          <w:ilvl w:val="0"/>
          <w:numId w:val="87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b/>
          <w:bCs/>
          <w:color w:val="FF0000"/>
          <w:sz w:val="24"/>
          <w:szCs w:val="24"/>
        </w:rPr>
        <w:t xml:space="preserve">RA </w:t>
      </w:r>
      <w:r w:rsidRPr="004B3655">
        <w:rPr>
          <w:rFonts w:asciiTheme="minorHAnsi" w:eastAsia="Calibri" w:hAnsiTheme="minorHAnsi" w:cstheme="minorHAnsi"/>
          <w:b/>
          <w:bCs/>
          <w:color w:val="FF0000"/>
          <w:sz w:val="24"/>
          <w:szCs w:val="24"/>
        </w:rPr>
        <w:br/>
      </w:r>
    </w:p>
    <w:p w14:paraId="673DF75B"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69. </w:t>
      </w:r>
      <w:r w:rsidRPr="004B3655">
        <w:rPr>
          <w:rFonts w:asciiTheme="minorHAnsi" w:eastAsia="Calibri" w:hAnsiTheme="minorHAnsi" w:cstheme="minorHAnsi"/>
          <w:b/>
          <w:bCs/>
          <w:sz w:val="24"/>
          <w:szCs w:val="24"/>
        </w:rPr>
        <w:t>The least likely condition to be associated with risk of malignancy is :</w:t>
      </w:r>
    </w:p>
    <w:p w14:paraId="4F475711" w14:textId="77777777" w:rsidR="00630A55" w:rsidRPr="004B3655" w:rsidRDefault="00630A55" w:rsidP="00A4230A">
      <w:pPr>
        <w:widowControl/>
        <w:numPr>
          <w:ilvl w:val="0"/>
          <w:numId w:val="87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Gastric ulcer </w:t>
      </w:r>
    </w:p>
    <w:p w14:paraId="7EE40E6C" w14:textId="77777777" w:rsidR="00630A55" w:rsidRPr="004B3655" w:rsidRDefault="00630A55" w:rsidP="00A4230A">
      <w:pPr>
        <w:widowControl/>
        <w:numPr>
          <w:ilvl w:val="0"/>
          <w:numId w:val="879"/>
        </w:numPr>
        <w:autoSpaceDE/>
        <w:autoSpaceDN/>
        <w:spacing w:after="160" w:line="254" w:lineRule="auto"/>
        <w:contextualSpacing/>
        <w:rPr>
          <w:rFonts w:asciiTheme="minorHAnsi" w:eastAsia="Calibri" w:hAnsiTheme="minorHAnsi" w:cstheme="minorHAnsi"/>
          <w:b/>
          <w:bCs/>
          <w:sz w:val="24"/>
          <w:szCs w:val="24"/>
        </w:rPr>
      </w:pPr>
      <w:r w:rsidRPr="004B3655">
        <w:rPr>
          <w:rFonts w:asciiTheme="minorHAnsi" w:eastAsia="Calibri" w:hAnsiTheme="minorHAnsi" w:cstheme="minorHAnsi"/>
          <w:b/>
          <w:bCs/>
          <w:color w:val="FF0000"/>
          <w:sz w:val="24"/>
          <w:szCs w:val="24"/>
        </w:rPr>
        <w:t xml:space="preserve">DU </w:t>
      </w:r>
    </w:p>
    <w:p w14:paraId="0E0A50FB" w14:textId="77777777" w:rsidR="00630A55" w:rsidRPr="004B3655" w:rsidRDefault="00630A55" w:rsidP="00A4230A">
      <w:pPr>
        <w:widowControl/>
        <w:numPr>
          <w:ilvl w:val="0"/>
          <w:numId w:val="87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Ulcerative colitis</w:t>
      </w:r>
    </w:p>
    <w:p w14:paraId="3CD15785" w14:textId="77777777" w:rsidR="00630A55" w:rsidRPr="004B3655" w:rsidRDefault="00630A55" w:rsidP="00A4230A">
      <w:pPr>
        <w:widowControl/>
        <w:numPr>
          <w:ilvl w:val="0"/>
          <w:numId w:val="87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H. pylori infection </w:t>
      </w:r>
    </w:p>
    <w:p w14:paraId="461754D8" w14:textId="77777777" w:rsidR="00630A55" w:rsidRPr="004B3655" w:rsidRDefault="00630A55" w:rsidP="00A4230A">
      <w:pPr>
        <w:widowControl/>
        <w:numPr>
          <w:ilvl w:val="0"/>
          <w:numId w:val="87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Colonic polyps with dysplasia </w:t>
      </w:r>
    </w:p>
    <w:p w14:paraId="081EBFE8"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1EB4EE2A"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70. </w:t>
      </w:r>
      <w:r w:rsidRPr="004B3655">
        <w:rPr>
          <w:rFonts w:asciiTheme="minorHAnsi" w:eastAsia="Calibri" w:hAnsiTheme="minorHAnsi" w:cstheme="minorHAnsi"/>
          <w:b/>
          <w:bCs/>
          <w:sz w:val="24"/>
          <w:szCs w:val="24"/>
        </w:rPr>
        <w:t>Philadelphia chromosome is characteristically positive in one of the following:</w:t>
      </w:r>
    </w:p>
    <w:p w14:paraId="1E2194A8" w14:textId="77777777" w:rsidR="00630A55" w:rsidRPr="004B3655" w:rsidRDefault="00630A55" w:rsidP="00A4230A">
      <w:pPr>
        <w:widowControl/>
        <w:numPr>
          <w:ilvl w:val="0"/>
          <w:numId w:val="880"/>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AML</w:t>
      </w:r>
    </w:p>
    <w:p w14:paraId="0950AAE1" w14:textId="77777777" w:rsidR="00630A55" w:rsidRPr="004B3655" w:rsidRDefault="00630A55" w:rsidP="00A4230A">
      <w:pPr>
        <w:widowControl/>
        <w:numPr>
          <w:ilvl w:val="0"/>
          <w:numId w:val="880"/>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CML</w:t>
      </w:r>
    </w:p>
    <w:p w14:paraId="76B835E7" w14:textId="77777777" w:rsidR="00630A55" w:rsidRPr="004B3655" w:rsidRDefault="00630A55" w:rsidP="00A4230A">
      <w:pPr>
        <w:widowControl/>
        <w:numPr>
          <w:ilvl w:val="0"/>
          <w:numId w:val="880"/>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CLL</w:t>
      </w:r>
    </w:p>
    <w:p w14:paraId="13F8D9A7" w14:textId="77777777" w:rsidR="00630A55" w:rsidRPr="004B3655" w:rsidRDefault="00630A55" w:rsidP="00A4230A">
      <w:pPr>
        <w:widowControl/>
        <w:numPr>
          <w:ilvl w:val="0"/>
          <w:numId w:val="880"/>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Hodgkin’s lymphoma </w:t>
      </w:r>
    </w:p>
    <w:p w14:paraId="4CC2A386" w14:textId="77777777" w:rsidR="00630A55" w:rsidRPr="004B3655" w:rsidRDefault="00630A55" w:rsidP="00A4230A">
      <w:pPr>
        <w:widowControl/>
        <w:numPr>
          <w:ilvl w:val="0"/>
          <w:numId w:val="880"/>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Non-Hodgkin’s lymphoma </w:t>
      </w:r>
    </w:p>
    <w:p w14:paraId="62082CEF"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6EB0C42F"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b/>
          <w:bCs/>
          <w:sz w:val="24"/>
          <w:szCs w:val="24"/>
        </w:rPr>
        <w:lastRenderedPageBreak/>
        <w:t>71. Which of the following is the most common extra articular manifestation of ankylosing spondylitis:</w:t>
      </w:r>
    </w:p>
    <w:p w14:paraId="0E63267B" w14:textId="77777777" w:rsidR="00630A55" w:rsidRPr="004B3655" w:rsidRDefault="00630A55" w:rsidP="00A4230A">
      <w:pPr>
        <w:widowControl/>
        <w:numPr>
          <w:ilvl w:val="0"/>
          <w:numId w:val="881"/>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Anterior uveitis</w:t>
      </w:r>
    </w:p>
    <w:p w14:paraId="0CC7E346" w14:textId="77777777" w:rsidR="00630A55" w:rsidRPr="004B3655" w:rsidRDefault="00630A55" w:rsidP="00A4230A">
      <w:pPr>
        <w:widowControl/>
        <w:numPr>
          <w:ilvl w:val="0"/>
          <w:numId w:val="881"/>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Aortic insufficiency</w:t>
      </w:r>
    </w:p>
    <w:p w14:paraId="6B66BCCF" w14:textId="77777777" w:rsidR="00630A55" w:rsidRPr="004B3655" w:rsidRDefault="00630A55" w:rsidP="00A4230A">
      <w:pPr>
        <w:widowControl/>
        <w:numPr>
          <w:ilvl w:val="0"/>
          <w:numId w:val="881"/>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Inflammatory bowel disease</w:t>
      </w:r>
    </w:p>
    <w:p w14:paraId="5F663CDF" w14:textId="77777777" w:rsidR="00630A55" w:rsidRPr="004B3655" w:rsidRDefault="00630A55" w:rsidP="00A4230A">
      <w:pPr>
        <w:widowControl/>
        <w:numPr>
          <w:ilvl w:val="0"/>
          <w:numId w:val="881"/>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Pulmonary fibrosis </w:t>
      </w:r>
    </w:p>
    <w:p w14:paraId="703A1199" w14:textId="77777777" w:rsidR="00630A55" w:rsidRPr="004B3655" w:rsidRDefault="00630A55" w:rsidP="00A4230A">
      <w:pPr>
        <w:widowControl/>
        <w:numPr>
          <w:ilvl w:val="0"/>
          <w:numId w:val="881"/>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Third degree heart block </w:t>
      </w:r>
    </w:p>
    <w:p w14:paraId="7EC20B92"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7542DCF1"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72. </w:t>
      </w:r>
      <w:r w:rsidRPr="004B3655">
        <w:rPr>
          <w:rFonts w:asciiTheme="minorHAnsi" w:eastAsia="Calibri" w:hAnsiTheme="minorHAnsi" w:cstheme="minorHAnsi"/>
          <w:b/>
          <w:bCs/>
          <w:sz w:val="24"/>
          <w:szCs w:val="24"/>
        </w:rPr>
        <w:t>As regards treatment of pulmonary TB, which statement is correct:</w:t>
      </w:r>
    </w:p>
    <w:p w14:paraId="212301F6" w14:textId="77777777" w:rsidR="00630A55" w:rsidRPr="004B3655" w:rsidRDefault="00630A55" w:rsidP="00A4230A">
      <w:pPr>
        <w:widowControl/>
        <w:numPr>
          <w:ilvl w:val="0"/>
          <w:numId w:val="882"/>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Corticosteroid are prescribed to all patient </w:t>
      </w:r>
    </w:p>
    <w:p w14:paraId="570F104F" w14:textId="77777777" w:rsidR="00630A55" w:rsidRPr="004B3655" w:rsidRDefault="00630A55" w:rsidP="00A4230A">
      <w:pPr>
        <w:widowControl/>
        <w:numPr>
          <w:ilvl w:val="0"/>
          <w:numId w:val="882"/>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An impo factor is patient compliance with therapy</w:t>
      </w:r>
    </w:p>
    <w:p w14:paraId="77F18DA6" w14:textId="77777777" w:rsidR="00630A55" w:rsidRPr="004B3655" w:rsidRDefault="00630A55" w:rsidP="00A4230A">
      <w:pPr>
        <w:widowControl/>
        <w:numPr>
          <w:ilvl w:val="0"/>
          <w:numId w:val="882"/>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Drug treatment is maintained for 2 months in uncomplicated cases </w:t>
      </w:r>
    </w:p>
    <w:p w14:paraId="08D4092D" w14:textId="77777777" w:rsidR="00630A55" w:rsidRPr="004B3655" w:rsidRDefault="00630A55" w:rsidP="00A4230A">
      <w:pPr>
        <w:widowControl/>
        <w:numPr>
          <w:ilvl w:val="0"/>
          <w:numId w:val="882"/>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Pyridoxine is given with isoniazid to limit liver dysfunction </w:t>
      </w:r>
    </w:p>
    <w:p w14:paraId="4970BE2B" w14:textId="77777777" w:rsidR="00630A55" w:rsidRPr="004B3655" w:rsidRDefault="00630A55" w:rsidP="00A4230A">
      <w:pPr>
        <w:widowControl/>
        <w:numPr>
          <w:ilvl w:val="0"/>
          <w:numId w:val="882"/>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Ethambutol is used routinely in children </w:t>
      </w:r>
    </w:p>
    <w:p w14:paraId="053C41A7"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73AF68D3"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u w:val="single"/>
        </w:rPr>
        <w:t xml:space="preserve">73. </w:t>
      </w:r>
      <w:r w:rsidRPr="004B3655">
        <w:rPr>
          <w:rFonts w:asciiTheme="minorHAnsi" w:eastAsia="Calibri" w:hAnsiTheme="minorHAnsi" w:cstheme="minorHAnsi"/>
          <w:b/>
          <w:bCs/>
          <w:sz w:val="24"/>
          <w:szCs w:val="24"/>
        </w:rPr>
        <w:t>A 31 Y/O man with ulcerative colitis ( isolated proctitis ) present with a worsening of his symptoms , he is passing around four loose stool a day which do not contain blood . he has also experienced some urgency and tenesmus but is otherwise systemically well. What is the most appropriate management ?</w:t>
      </w:r>
    </w:p>
    <w:p w14:paraId="2B555998" w14:textId="77777777" w:rsidR="00630A55" w:rsidRPr="004B3655" w:rsidRDefault="00630A55" w:rsidP="00A4230A">
      <w:pPr>
        <w:widowControl/>
        <w:numPr>
          <w:ilvl w:val="0"/>
          <w:numId w:val="883"/>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Rectal 5ASA</w:t>
      </w:r>
    </w:p>
    <w:p w14:paraId="045AE846" w14:textId="77777777" w:rsidR="00630A55" w:rsidRPr="004B3655" w:rsidRDefault="00630A55" w:rsidP="00A4230A">
      <w:pPr>
        <w:widowControl/>
        <w:numPr>
          <w:ilvl w:val="0"/>
          <w:numId w:val="883"/>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Oral corticosteroid </w:t>
      </w:r>
    </w:p>
    <w:p w14:paraId="2E8D86EB" w14:textId="77777777" w:rsidR="00630A55" w:rsidRPr="004B3655" w:rsidRDefault="00630A55" w:rsidP="00A4230A">
      <w:pPr>
        <w:widowControl/>
        <w:numPr>
          <w:ilvl w:val="0"/>
          <w:numId w:val="883"/>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Rectal corticosteroid </w:t>
      </w:r>
    </w:p>
    <w:p w14:paraId="067DB5C6" w14:textId="77777777" w:rsidR="00630A55" w:rsidRPr="004B3655" w:rsidRDefault="00630A55" w:rsidP="00A4230A">
      <w:pPr>
        <w:widowControl/>
        <w:numPr>
          <w:ilvl w:val="0"/>
          <w:numId w:val="883"/>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Observe with review in 7 days time </w:t>
      </w:r>
    </w:p>
    <w:p w14:paraId="1FB31C96" w14:textId="77777777" w:rsidR="00630A55" w:rsidRPr="004B3655" w:rsidRDefault="00630A55" w:rsidP="00A4230A">
      <w:pPr>
        <w:widowControl/>
        <w:numPr>
          <w:ilvl w:val="0"/>
          <w:numId w:val="883"/>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Oral loperaamide</w:t>
      </w:r>
      <w:r w:rsidRPr="004B3655">
        <w:rPr>
          <w:rFonts w:asciiTheme="minorHAnsi" w:eastAsia="Calibri" w:hAnsiTheme="minorHAnsi" w:cstheme="minorHAnsi"/>
          <w:sz w:val="24"/>
          <w:szCs w:val="24"/>
        </w:rPr>
        <w:br/>
      </w:r>
    </w:p>
    <w:p w14:paraId="355C6E0D"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74. </w:t>
      </w:r>
      <w:r w:rsidRPr="004B3655">
        <w:rPr>
          <w:rFonts w:asciiTheme="minorHAnsi" w:eastAsia="Calibri" w:hAnsiTheme="minorHAnsi" w:cstheme="minorHAnsi"/>
          <w:b/>
          <w:bCs/>
          <w:sz w:val="24"/>
          <w:szCs w:val="24"/>
        </w:rPr>
        <w:t>A 42 Y/O dentist is reviewed in the medical clinic complaining of persistent lethargy . routine blood show abnormal live function test so hepatitis screen is sent, the result are shown, Anti-HAV IgG negative , HBsAg negative , Anti-HBs positive , Anti-HBc negative , Anti-HCV positive . what do these results most likely demonstrate?</w:t>
      </w:r>
    </w:p>
    <w:p w14:paraId="35F6AE1B" w14:textId="77777777" w:rsidR="00630A55" w:rsidRPr="004B3655" w:rsidRDefault="00630A55" w:rsidP="00A4230A">
      <w:pPr>
        <w:widowControl/>
        <w:numPr>
          <w:ilvl w:val="0"/>
          <w:numId w:val="884"/>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Hep. B infection </w:t>
      </w:r>
    </w:p>
    <w:p w14:paraId="5382234A" w14:textId="77777777" w:rsidR="00630A55" w:rsidRPr="004B3655" w:rsidRDefault="00630A55" w:rsidP="00A4230A">
      <w:pPr>
        <w:widowControl/>
        <w:numPr>
          <w:ilvl w:val="0"/>
          <w:numId w:val="884"/>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Hep. C infection </w:t>
      </w:r>
    </w:p>
    <w:p w14:paraId="4290B3C9" w14:textId="77777777" w:rsidR="00630A55" w:rsidRPr="004B3655" w:rsidRDefault="00630A55" w:rsidP="00A4230A">
      <w:pPr>
        <w:widowControl/>
        <w:numPr>
          <w:ilvl w:val="0"/>
          <w:numId w:val="884"/>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Previous vaccination to hepatitis B and C </w:t>
      </w:r>
    </w:p>
    <w:p w14:paraId="444E010F" w14:textId="77777777" w:rsidR="00630A55" w:rsidRPr="004B3655" w:rsidRDefault="00630A55" w:rsidP="00A4230A">
      <w:pPr>
        <w:widowControl/>
        <w:numPr>
          <w:ilvl w:val="0"/>
          <w:numId w:val="884"/>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Hepatitis C infection with previous hepatitis B vaccination </w:t>
      </w:r>
    </w:p>
    <w:p w14:paraId="7F8B6A85" w14:textId="77777777" w:rsidR="00630A55" w:rsidRPr="004B3655" w:rsidRDefault="00630A55" w:rsidP="00A4230A">
      <w:pPr>
        <w:widowControl/>
        <w:numPr>
          <w:ilvl w:val="0"/>
          <w:numId w:val="884"/>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Hep. B and C infection </w:t>
      </w:r>
    </w:p>
    <w:p w14:paraId="22827ADC"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02B01E38"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75. </w:t>
      </w:r>
      <w:r w:rsidRPr="004B3655">
        <w:rPr>
          <w:rFonts w:asciiTheme="minorHAnsi" w:eastAsia="Calibri" w:hAnsiTheme="minorHAnsi" w:cstheme="minorHAnsi"/>
          <w:b/>
          <w:bCs/>
          <w:sz w:val="24"/>
          <w:szCs w:val="24"/>
        </w:rPr>
        <w:t>A 67 Y/O woman suffered a fracture  to her hip during a fall and undergoes a successful hip replacement. After 2 weeks, the pt complains of pain in her leg, particularly on movement. On examination, the leg is swollen below the knee, erythematous and tender on palpation. The most appropriate one management is :</w:t>
      </w:r>
    </w:p>
    <w:p w14:paraId="39840B15" w14:textId="77777777" w:rsidR="00630A55" w:rsidRPr="004B3655" w:rsidRDefault="00630A55" w:rsidP="00A4230A">
      <w:pPr>
        <w:widowControl/>
        <w:numPr>
          <w:ilvl w:val="0"/>
          <w:numId w:val="885"/>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Aspirin </w:t>
      </w:r>
    </w:p>
    <w:p w14:paraId="19A9FC13" w14:textId="77777777" w:rsidR="00630A55" w:rsidRPr="004B3655" w:rsidRDefault="00630A55" w:rsidP="00A4230A">
      <w:pPr>
        <w:widowControl/>
        <w:numPr>
          <w:ilvl w:val="0"/>
          <w:numId w:val="885"/>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Low molecular weigh heparin</w:t>
      </w:r>
    </w:p>
    <w:p w14:paraId="29382E69" w14:textId="77777777" w:rsidR="00630A55" w:rsidRPr="004B3655" w:rsidRDefault="00630A55" w:rsidP="00A4230A">
      <w:pPr>
        <w:widowControl/>
        <w:numPr>
          <w:ilvl w:val="0"/>
          <w:numId w:val="885"/>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Warfarin</w:t>
      </w:r>
    </w:p>
    <w:p w14:paraId="6B592CE3" w14:textId="77777777" w:rsidR="00630A55" w:rsidRPr="004B3655" w:rsidRDefault="00630A55" w:rsidP="00A4230A">
      <w:pPr>
        <w:widowControl/>
        <w:numPr>
          <w:ilvl w:val="0"/>
          <w:numId w:val="885"/>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Early ambulation </w:t>
      </w:r>
    </w:p>
    <w:p w14:paraId="571BE9E3" w14:textId="77777777" w:rsidR="00630A55" w:rsidRPr="004B3655" w:rsidRDefault="00630A55" w:rsidP="00A4230A">
      <w:pPr>
        <w:widowControl/>
        <w:numPr>
          <w:ilvl w:val="0"/>
          <w:numId w:val="885"/>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Thrombolytic therapy</w:t>
      </w:r>
    </w:p>
    <w:p w14:paraId="64E8992E" w14:textId="77777777" w:rsidR="00630A55" w:rsidRPr="004B3655" w:rsidRDefault="00630A55" w:rsidP="00A4230A">
      <w:pPr>
        <w:widowControl/>
        <w:autoSpaceDE/>
        <w:autoSpaceDN/>
        <w:spacing w:after="160" w:line="254" w:lineRule="auto"/>
        <w:contextualSpacing/>
        <w:rPr>
          <w:rFonts w:asciiTheme="minorHAnsi" w:eastAsia="Calibri" w:hAnsiTheme="minorHAnsi" w:cstheme="minorHAnsi"/>
          <w:sz w:val="24"/>
          <w:szCs w:val="24"/>
        </w:rPr>
      </w:pPr>
    </w:p>
    <w:p w14:paraId="4A49733F" w14:textId="77777777" w:rsidR="00630A55" w:rsidRPr="004B3655" w:rsidRDefault="00630A55" w:rsidP="00A4230A">
      <w:pPr>
        <w:widowControl/>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 </w:t>
      </w:r>
    </w:p>
    <w:p w14:paraId="7ED70330"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19A23756"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76. </w:t>
      </w:r>
      <w:r w:rsidRPr="004B3655">
        <w:rPr>
          <w:rFonts w:asciiTheme="minorHAnsi" w:eastAsia="Calibri" w:hAnsiTheme="minorHAnsi" w:cstheme="minorHAnsi"/>
          <w:b/>
          <w:bCs/>
          <w:sz w:val="24"/>
          <w:szCs w:val="24"/>
        </w:rPr>
        <w:t>Low dose aspirin is used in all of the following except one :</w:t>
      </w:r>
    </w:p>
    <w:p w14:paraId="7F318B1F" w14:textId="77777777" w:rsidR="00630A55" w:rsidRPr="004B3655" w:rsidRDefault="00630A55" w:rsidP="00A4230A">
      <w:pPr>
        <w:widowControl/>
        <w:numPr>
          <w:ilvl w:val="0"/>
          <w:numId w:val="886"/>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Polycythemia rubra vera </w:t>
      </w:r>
    </w:p>
    <w:p w14:paraId="2AB31CE6" w14:textId="77777777" w:rsidR="00630A55" w:rsidRPr="004B3655" w:rsidRDefault="00630A55" w:rsidP="00A4230A">
      <w:pPr>
        <w:widowControl/>
        <w:numPr>
          <w:ilvl w:val="0"/>
          <w:numId w:val="886"/>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Essential thrombocytosis</w:t>
      </w:r>
    </w:p>
    <w:p w14:paraId="3468681D" w14:textId="77777777" w:rsidR="00630A55" w:rsidRPr="004B3655" w:rsidRDefault="00630A55" w:rsidP="00A4230A">
      <w:pPr>
        <w:widowControl/>
        <w:numPr>
          <w:ilvl w:val="0"/>
          <w:numId w:val="886"/>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Angina pectoris </w:t>
      </w:r>
    </w:p>
    <w:p w14:paraId="246F0218" w14:textId="77777777" w:rsidR="00630A55" w:rsidRPr="004B3655" w:rsidRDefault="00630A55" w:rsidP="00A4230A">
      <w:pPr>
        <w:widowControl/>
        <w:numPr>
          <w:ilvl w:val="0"/>
          <w:numId w:val="886"/>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Antiphospholipid syndrome </w:t>
      </w:r>
    </w:p>
    <w:p w14:paraId="51B0193A" w14:textId="77777777" w:rsidR="00630A55" w:rsidRPr="004B3655" w:rsidRDefault="00630A55" w:rsidP="00A4230A">
      <w:pPr>
        <w:widowControl/>
        <w:numPr>
          <w:ilvl w:val="0"/>
          <w:numId w:val="886"/>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Thrombotic thrombocytopenic purpura </w:t>
      </w:r>
    </w:p>
    <w:p w14:paraId="6BC49CFC"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70C7645C" w14:textId="77777777" w:rsidR="00630A55" w:rsidRPr="004B3655" w:rsidRDefault="00630A55" w:rsidP="00A4230A">
      <w:pPr>
        <w:spacing w:line="254" w:lineRule="auto"/>
        <w:rPr>
          <w:rFonts w:asciiTheme="minorHAnsi" w:eastAsia="Calibri" w:hAnsiTheme="minorHAnsi" w:cstheme="minorHAnsi"/>
          <w:sz w:val="24"/>
          <w:szCs w:val="24"/>
        </w:rPr>
      </w:pPr>
      <w:r w:rsidRPr="004B3655">
        <w:rPr>
          <w:rFonts w:asciiTheme="minorHAnsi" w:eastAsia="Calibri" w:hAnsiTheme="minorHAnsi" w:cstheme="minorHAnsi"/>
          <w:sz w:val="24"/>
          <w:szCs w:val="24"/>
          <w:lang w:bidi="ar-JO"/>
        </w:rPr>
        <w:lastRenderedPageBreak/>
        <w:t xml:space="preserve">77. </w:t>
      </w:r>
      <w:r w:rsidRPr="004B3655">
        <w:rPr>
          <w:rFonts w:asciiTheme="minorHAnsi" w:eastAsia="Calibri" w:hAnsiTheme="minorHAnsi" w:cstheme="minorHAnsi"/>
          <w:b/>
          <w:bCs/>
          <w:sz w:val="24"/>
          <w:szCs w:val="24"/>
        </w:rPr>
        <w:t>In inflammatory bowel disease, the most specific method of diagnosis is :</w:t>
      </w:r>
    </w:p>
    <w:p w14:paraId="2C61FE28" w14:textId="77777777" w:rsidR="00630A55" w:rsidRPr="004B3655" w:rsidRDefault="00630A55" w:rsidP="00A4230A">
      <w:pPr>
        <w:widowControl/>
        <w:numPr>
          <w:ilvl w:val="0"/>
          <w:numId w:val="887"/>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Colonoscopy with biopsy </w:t>
      </w:r>
    </w:p>
    <w:p w14:paraId="46600B30" w14:textId="77777777" w:rsidR="00630A55" w:rsidRPr="004B3655" w:rsidRDefault="00630A55" w:rsidP="00A4230A">
      <w:pPr>
        <w:widowControl/>
        <w:numPr>
          <w:ilvl w:val="0"/>
          <w:numId w:val="887"/>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CT abdomen </w:t>
      </w:r>
    </w:p>
    <w:p w14:paraId="6D9A154A" w14:textId="77777777" w:rsidR="00630A55" w:rsidRPr="004B3655" w:rsidRDefault="00630A55" w:rsidP="00A4230A">
      <w:pPr>
        <w:widowControl/>
        <w:numPr>
          <w:ilvl w:val="0"/>
          <w:numId w:val="887"/>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Open surgical biopsy </w:t>
      </w:r>
    </w:p>
    <w:p w14:paraId="4B2FA474" w14:textId="77777777" w:rsidR="00630A55" w:rsidRPr="004B3655" w:rsidRDefault="00630A55" w:rsidP="00A4230A">
      <w:pPr>
        <w:widowControl/>
        <w:numPr>
          <w:ilvl w:val="0"/>
          <w:numId w:val="887"/>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Barium colonography </w:t>
      </w:r>
    </w:p>
    <w:p w14:paraId="7DC4D79E" w14:textId="77777777" w:rsidR="00630A55" w:rsidRPr="004B3655" w:rsidRDefault="00630A55" w:rsidP="00A4230A">
      <w:pPr>
        <w:widowControl/>
        <w:numPr>
          <w:ilvl w:val="0"/>
          <w:numId w:val="887"/>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Positive serology of ANA, p-ANCA, c-ANCA </w:t>
      </w:r>
    </w:p>
    <w:p w14:paraId="0390D4AB"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663B58CB"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78. </w:t>
      </w:r>
      <w:r w:rsidRPr="004B3655">
        <w:rPr>
          <w:rFonts w:asciiTheme="minorHAnsi" w:eastAsia="Calibri" w:hAnsiTheme="minorHAnsi" w:cstheme="minorHAnsi"/>
          <w:b/>
          <w:bCs/>
          <w:sz w:val="24"/>
          <w:szCs w:val="24"/>
        </w:rPr>
        <w:t>Beta blocker may be used in RX of all the following except one:</w:t>
      </w:r>
    </w:p>
    <w:p w14:paraId="0DCA5830" w14:textId="77777777" w:rsidR="00630A55" w:rsidRPr="004B3655" w:rsidRDefault="00630A55" w:rsidP="00A4230A">
      <w:pPr>
        <w:widowControl/>
        <w:numPr>
          <w:ilvl w:val="0"/>
          <w:numId w:val="88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Thyrotoxicosis</w:t>
      </w:r>
    </w:p>
    <w:p w14:paraId="26A5E741" w14:textId="77777777" w:rsidR="00630A55" w:rsidRPr="004B3655" w:rsidRDefault="00630A55" w:rsidP="00A4230A">
      <w:pPr>
        <w:widowControl/>
        <w:numPr>
          <w:ilvl w:val="0"/>
          <w:numId w:val="88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Angina pectoris</w:t>
      </w:r>
    </w:p>
    <w:p w14:paraId="45A57CD5" w14:textId="77777777" w:rsidR="00630A55" w:rsidRPr="004B3655" w:rsidRDefault="00630A55" w:rsidP="00A4230A">
      <w:pPr>
        <w:widowControl/>
        <w:numPr>
          <w:ilvl w:val="0"/>
          <w:numId w:val="88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Migraine</w:t>
      </w:r>
    </w:p>
    <w:p w14:paraId="78B2D782" w14:textId="77777777" w:rsidR="00630A55" w:rsidRPr="004B3655" w:rsidRDefault="00630A55" w:rsidP="00A4230A">
      <w:pPr>
        <w:widowControl/>
        <w:numPr>
          <w:ilvl w:val="0"/>
          <w:numId w:val="888"/>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Atrial fibrillation </w:t>
      </w:r>
    </w:p>
    <w:p w14:paraId="00029828" w14:textId="77777777" w:rsidR="00630A55" w:rsidRPr="004B3655" w:rsidRDefault="00630A55" w:rsidP="00A4230A">
      <w:pPr>
        <w:widowControl/>
        <w:numPr>
          <w:ilvl w:val="0"/>
          <w:numId w:val="888"/>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Ventricular fibrillation </w:t>
      </w:r>
    </w:p>
    <w:p w14:paraId="7E93E8CE" w14:textId="77777777" w:rsidR="00630A55" w:rsidRPr="004B3655" w:rsidRDefault="00630A55" w:rsidP="00A4230A">
      <w:pPr>
        <w:spacing w:line="254" w:lineRule="auto"/>
        <w:ind w:left="1080"/>
        <w:contextualSpacing/>
        <w:rPr>
          <w:rFonts w:asciiTheme="minorHAnsi" w:eastAsia="Calibri" w:hAnsiTheme="minorHAnsi" w:cstheme="minorHAnsi"/>
          <w:sz w:val="24"/>
          <w:szCs w:val="24"/>
        </w:rPr>
      </w:pPr>
    </w:p>
    <w:p w14:paraId="0B572279" w14:textId="77777777" w:rsidR="00630A55" w:rsidRPr="004B3655" w:rsidRDefault="00630A55" w:rsidP="00A4230A">
      <w:pPr>
        <w:spacing w:line="254" w:lineRule="auto"/>
        <w:rPr>
          <w:rFonts w:asciiTheme="minorHAnsi" w:eastAsia="Calibri" w:hAnsiTheme="minorHAnsi" w:cstheme="minorHAnsi"/>
          <w:b/>
          <w:bCs/>
          <w:sz w:val="24"/>
          <w:szCs w:val="24"/>
        </w:rPr>
      </w:pPr>
      <w:r w:rsidRPr="004B3655">
        <w:rPr>
          <w:rFonts w:asciiTheme="minorHAnsi" w:eastAsia="Calibri" w:hAnsiTheme="minorHAnsi" w:cstheme="minorHAnsi"/>
          <w:b/>
          <w:bCs/>
          <w:sz w:val="24"/>
          <w:szCs w:val="24"/>
        </w:rPr>
        <w:t>79. Al the following joint are usually affected at onset of RA except one :</w:t>
      </w:r>
    </w:p>
    <w:p w14:paraId="28D23222" w14:textId="77777777" w:rsidR="00630A55" w:rsidRPr="004B3655" w:rsidRDefault="00630A55" w:rsidP="00A4230A">
      <w:pPr>
        <w:widowControl/>
        <w:numPr>
          <w:ilvl w:val="0"/>
          <w:numId w:val="88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Proximal interphalangeal joints</w:t>
      </w:r>
    </w:p>
    <w:p w14:paraId="22DA0258" w14:textId="77777777" w:rsidR="00630A55" w:rsidRPr="004B3655" w:rsidRDefault="00630A55" w:rsidP="00A4230A">
      <w:pPr>
        <w:widowControl/>
        <w:numPr>
          <w:ilvl w:val="0"/>
          <w:numId w:val="889"/>
        </w:numPr>
        <w:autoSpaceDE/>
        <w:autoSpaceDN/>
        <w:spacing w:after="160" w:line="254" w:lineRule="auto"/>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Distal interphalangeal joints</w:t>
      </w:r>
    </w:p>
    <w:p w14:paraId="2098A218" w14:textId="77777777" w:rsidR="00630A55" w:rsidRPr="004B3655" w:rsidRDefault="00630A55" w:rsidP="00A4230A">
      <w:pPr>
        <w:widowControl/>
        <w:numPr>
          <w:ilvl w:val="0"/>
          <w:numId w:val="88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Metacarpophalangeal joints</w:t>
      </w:r>
    </w:p>
    <w:p w14:paraId="1A8F2812" w14:textId="77777777" w:rsidR="00630A55" w:rsidRPr="004B3655" w:rsidRDefault="00630A55" w:rsidP="00A4230A">
      <w:pPr>
        <w:widowControl/>
        <w:numPr>
          <w:ilvl w:val="0"/>
          <w:numId w:val="88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Wrists</w:t>
      </w:r>
    </w:p>
    <w:p w14:paraId="0100FA9B" w14:textId="77777777" w:rsidR="00630A55" w:rsidRPr="004B3655" w:rsidRDefault="00630A55" w:rsidP="00A4230A">
      <w:pPr>
        <w:widowControl/>
        <w:numPr>
          <w:ilvl w:val="0"/>
          <w:numId w:val="889"/>
        </w:numPr>
        <w:autoSpaceDE/>
        <w:autoSpaceDN/>
        <w:spacing w:after="160" w:line="254" w:lineRule="auto"/>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Metatarsophalangeal joints </w:t>
      </w:r>
    </w:p>
    <w:p w14:paraId="1D9ACB67" w14:textId="77777777" w:rsidR="00630A55" w:rsidRPr="004B3655" w:rsidRDefault="00630A55" w:rsidP="00A4230A">
      <w:pPr>
        <w:spacing w:line="20" w:lineRule="atLeast"/>
        <w:ind w:left="1080"/>
        <w:contextualSpacing/>
        <w:rPr>
          <w:rFonts w:asciiTheme="minorHAnsi" w:eastAsia="Calibri" w:hAnsiTheme="minorHAnsi" w:cstheme="minorHAnsi"/>
          <w:sz w:val="24"/>
          <w:szCs w:val="24"/>
        </w:rPr>
      </w:pPr>
    </w:p>
    <w:p w14:paraId="5679DFA5" w14:textId="77777777" w:rsidR="00630A55" w:rsidRPr="004B3655" w:rsidRDefault="00630A55" w:rsidP="00A4230A">
      <w:pPr>
        <w:spacing w:line="20" w:lineRule="atLeast"/>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80. </w:t>
      </w:r>
      <w:r w:rsidRPr="004B3655">
        <w:rPr>
          <w:rFonts w:asciiTheme="minorHAnsi" w:eastAsia="Calibri" w:hAnsiTheme="minorHAnsi" w:cstheme="minorHAnsi"/>
          <w:b/>
          <w:bCs/>
          <w:sz w:val="24"/>
          <w:szCs w:val="24"/>
        </w:rPr>
        <w:t>Most sensitive and specific diagnostic method for typhoid fever is :</w:t>
      </w:r>
    </w:p>
    <w:p w14:paraId="1C85AF3F" w14:textId="77777777" w:rsidR="00630A55" w:rsidRPr="004B3655" w:rsidRDefault="00630A55" w:rsidP="00A4230A">
      <w:pPr>
        <w:widowControl/>
        <w:numPr>
          <w:ilvl w:val="0"/>
          <w:numId w:val="890"/>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Urine culture</w:t>
      </w:r>
    </w:p>
    <w:p w14:paraId="4FA0CE11" w14:textId="77777777" w:rsidR="00630A55" w:rsidRPr="004B3655" w:rsidRDefault="00630A55" w:rsidP="00A4230A">
      <w:pPr>
        <w:widowControl/>
        <w:numPr>
          <w:ilvl w:val="0"/>
          <w:numId w:val="890"/>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Stool culture</w:t>
      </w:r>
    </w:p>
    <w:p w14:paraId="670E3545" w14:textId="77777777" w:rsidR="00630A55" w:rsidRPr="004B3655" w:rsidRDefault="00630A55" w:rsidP="00A4230A">
      <w:pPr>
        <w:widowControl/>
        <w:numPr>
          <w:ilvl w:val="0"/>
          <w:numId w:val="890"/>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Blood culture</w:t>
      </w:r>
    </w:p>
    <w:p w14:paraId="271E82C4" w14:textId="77777777" w:rsidR="00630A55" w:rsidRPr="004B3655" w:rsidRDefault="00630A55" w:rsidP="00A4230A">
      <w:pPr>
        <w:widowControl/>
        <w:numPr>
          <w:ilvl w:val="0"/>
          <w:numId w:val="890"/>
        </w:numPr>
        <w:autoSpaceDE/>
        <w:autoSpaceDN/>
        <w:spacing w:line="20" w:lineRule="atLeast"/>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Bone marrow culture</w:t>
      </w:r>
    </w:p>
    <w:p w14:paraId="588B65DB" w14:textId="77777777" w:rsidR="00630A55" w:rsidRPr="004B3655" w:rsidRDefault="00630A55" w:rsidP="00A4230A">
      <w:pPr>
        <w:widowControl/>
        <w:numPr>
          <w:ilvl w:val="0"/>
          <w:numId w:val="890"/>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C reactive protein </w:t>
      </w:r>
    </w:p>
    <w:p w14:paraId="76CF556D" w14:textId="77777777" w:rsidR="00630A55" w:rsidRPr="004B3655" w:rsidRDefault="00630A55" w:rsidP="00A4230A">
      <w:pPr>
        <w:spacing w:line="20" w:lineRule="atLeast"/>
        <w:ind w:left="1080"/>
        <w:contextualSpacing/>
        <w:rPr>
          <w:rFonts w:asciiTheme="minorHAnsi" w:eastAsia="Calibri" w:hAnsiTheme="minorHAnsi" w:cstheme="minorHAnsi"/>
          <w:sz w:val="24"/>
          <w:szCs w:val="24"/>
        </w:rPr>
      </w:pPr>
    </w:p>
    <w:p w14:paraId="0B0D32C2" w14:textId="77777777" w:rsidR="00630A55" w:rsidRPr="004B3655" w:rsidRDefault="00630A55" w:rsidP="00A4230A">
      <w:pPr>
        <w:spacing w:line="20" w:lineRule="atLeast"/>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81. </w:t>
      </w:r>
      <w:r w:rsidRPr="004B3655">
        <w:rPr>
          <w:rFonts w:asciiTheme="minorHAnsi" w:eastAsia="Calibri" w:hAnsiTheme="minorHAnsi" w:cstheme="minorHAnsi"/>
          <w:b/>
          <w:bCs/>
          <w:sz w:val="24"/>
          <w:szCs w:val="24"/>
        </w:rPr>
        <w:t>Which of the following statement is incorrect :</w:t>
      </w:r>
    </w:p>
    <w:p w14:paraId="1460EF35" w14:textId="77777777" w:rsidR="00630A55" w:rsidRPr="004B3655" w:rsidRDefault="00630A55" w:rsidP="00A4230A">
      <w:pPr>
        <w:widowControl/>
        <w:numPr>
          <w:ilvl w:val="0"/>
          <w:numId w:val="891"/>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Cough can be the only presenting complaint in patient with asthma </w:t>
      </w:r>
    </w:p>
    <w:p w14:paraId="65C5769B" w14:textId="77777777" w:rsidR="00630A55" w:rsidRPr="004B3655" w:rsidRDefault="00630A55" w:rsidP="00A4230A">
      <w:pPr>
        <w:widowControl/>
        <w:numPr>
          <w:ilvl w:val="0"/>
          <w:numId w:val="891"/>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Asthma control should be assessed at every clinic visit</w:t>
      </w:r>
    </w:p>
    <w:p w14:paraId="6363F48B" w14:textId="77777777" w:rsidR="00630A55" w:rsidRPr="004B3655" w:rsidRDefault="00630A55" w:rsidP="00A4230A">
      <w:pPr>
        <w:widowControl/>
        <w:numPr>
          <w:ilvl w:val="0"/>
          <w:numId w:val="891"/>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Dx of asthma should be considered in patient who present recurrently with wheezing following upper respiratory tract infection </w:t>
      </w:r>
    </w:p>
    <w:p w14:paraId="0CA96957" w14:textId="77777777" w:rsidR="00630A55" w:rsidRPr="004B3655" w:rsidRDefault="00630A55" w:rsidP="00A4230A">
      <w:pPr>
        <w:widowControl/>
        <w:numPr>
          <w:ilvl w:val="0"/>
          <w:numId w:val="891"/>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Salbutamol tablets should not be prescribed to asthmatics </w:t>
      </w:r>
    </w:p>
    <w:p w14:paraId="5A3AF736" w14:textId="77777777" w:rsidR="00630A55" w:rsidRPr="004B3655" w:rsidRDefault="00630A55" w:rsidP="00A4230A">
      <w:pPr>
        <w:widowControl/>
        <w:numPr>
          <w:ilvl w:val="0"/>
          <w:numId w:val="891"/>
        </w:numPr>
        <w:autoSpaceDE/>
        <w:autoSpaceDN/>
        <w:spacing w:line="20" w:lineRule="atLeast"/>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Patient with stable asthma do not need follow up </w:t>
      </w:r>
    </w:p>
    <w:p w14:paraId="232AACD5" w14:textId="77777777" w:rsidR="00630A55" w:rsidRPr="004B3655" w:rsidRDefault="00630A55" w:rsidP="00A4230A">
      <w:pPr>
        <w:spacing w:line="20" w:lineRule="atLeast"/>
        <w:ind w:left="1080"/>
        <w:contextualSpacing/>
        <w:rPr>
          <w:rFonts w:asciiTheme="minorHAnsi" w:eastAsia="Calibri" w:hAnsiTheme="minorHAnsi" w:cstheme="minorHAnsi"/>
          <w:sz w:val="24"/>
          <w:szCs w:val="24"/>
        </w:rPr>
      </w:pPr>
    </w:p>
    <w:p w14:paraId="37353588" w14:textId="77777777" w:rsidR="00630A55" w:rsidRPr="004B3655" w:rsidRDefault="00630A55" w:rsidP="00A4230A">
      <w:pPr>
        <w:spacing w:line="20" w:lineRule="atLeast"/>
        <w:rPr>
          <w:rFonts w:asciiTheme="minorHAnsi" w:eastAsia="Calibri" w:hAnsiTheme="minorHAnsi" w:cstheme="minorHAnsi"/>
          <w:b/>
          <w:bCs/>
          <w:sz w:val="24"/>
          <w:szCs w:val="24"/>
        </w:rPr>
      </w:pPr>
      <w:r w:rsidRPr="004B3655">
        <w:rPr>
          <w:rFonts w:asciiTheme="minorHAnsi" w:eastAsia="Calibri" w:hAnsiTheme="minorHAnsi" w:cstheme="minorHAnsi"/>
          <w:sz w:val="24"/>
          <w:szCs w:val="24"/>
        </w:rPr>
        <w:t xml:space="preserve">82. </w:t>
      </w:r>
      <w:r w:rsidRPr="004B3655">
        <w:rPr>
          <w:rFonts w:asciiTheme="minorHAnsi" w:eastAsia="Calibri" w:hAnsiTheme="minorHAnsi" w:cstheme="minorHAnsi"/>
          <w:b/>
          <w:bCs/>
          <w:sz w:val="24"/>
          <w:szCs w:val="24"/>
        </w:rPr>
        <w:t>Typical feature of the nephrotic syndrome include one of the following:</w:t>
      </w:r>
    </w:p>
    <w:p w14:paraId="0F536732" w14:textId="77777777" w:rsidR="00630A55" w:rsidRPr="004B3655" w:rsidRDefault="00630A55" w:rsidP="00A4230A">
      <w:pPr>
        <w:widowControl/>
        <w:numPr>
          <w:ilvl w:val="0"/>
          <w:numId w:val="892"/>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Bilateral renal angle pain </w:t>
      </w:r>
    </w:p>
    <w:p w14:paraId="0DAA92E7" w14:textId="77777777" w:rsidR="00630A55" w:rsidRPr="004B3655" w:rsidRDefault="00630A55" w:rsidP="00A4230A">
      <w:pPr>
        <w:widowControl/>
        <w:numPr>
          <w:ilvl w:val="0"/>
          <w:numId w:val="892"/>
        </w:numPr>
        <w:autoSpaceDE/>
        <w:autoSpaceDN/>
        <w:spacing w:line="20" w:lineRule="atLeast"/>
        <w:contextualSpacing/>
        <w:rPr>
          <w:rFonts w:asciiTheme="minorHAnsi" w:eastAsia="Calibri" w:hAnsiTheme="minorHAnsi" w:cstheme="minorHAnsi"/>
          <w:b/>
          <w:bCs/>
          <w:color w:val="FF0000"/>
          <w:sz w:val="24"/>
          <w:szCs w:val="24"/>
        </w:rPr>
      </w:pPr>
      <w:r w:rsidRPr="004B3655">
        <w:rPr>
          <w:rFonts w:asciiTheme="minorHAnsi" w:eastAsia="Calibri" w:hAnsiTheme="minorHAnsi" w:cstheme="minorHAnsi"/>
          <w:b/>
          <w:bCs/>
          <w:color w:val="FF0000"/>
          <w:sz w:val="24"/>
          <w:szCs w:val="24"/>
        </w:rPr>
        <w:t xml:space="preserve">Generalized edema and periorbital edema </w:t>
      </w:r>
    </w:p>
    <w:p w14:paraId="63D2620F" w14:textId="77777777" w:rsidR="00630A55" w:rsidRPr="004B3655" w:rsidRDefault="00630A55" w:rsidP="00A4230A">
      <w:pPr>
        <w:widowControl/>
        <w:numPr>
          <w:ilvl w:val="0"/>
          <w:numId w:val="892"/>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Hypoalbuminaemia and proteinuria &amp; gt ;2g/day </w:t>
      </w:r>
    </w:p>
    <w:p w14:paraId="1908D7DB" w14:textId="77777777" w:rsidR="00630A55" w:rsidRPr="004B3655" w:rsidRDefault="00630A55" w:rsidP="00A4230A">
      <w:pPr>
        <w:widowControl/>
        <w:numPr>
          <w:ilvl w:val="0"/>
          <w:numId w:val="892"/>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Hypertension and polyuria </w:t>
      </w:r>
    </w:p>
    <w:p w14:paraId="034DB073" w14:textId="77777777" w:rsidR="00630A55" w:rsidRPr="004B3655" w:rsidRDefault="00630A55" w:rsidP="00A4230A">
      <w:pPr>
        <w:widowControl/>
        <w:numPr>
          <w:ilvl w:val="0"/>
          <w:numId w:val="892"/>
        </w:numPr>
        <w:autoSpaceDE/>
        <w:autoSpaceDN/>
        <w:spacing w:line="20" w:lineRule="atLeast"/>
        <w:contextualSpacing/>
        <w:rPr>
          <w:rFonts w:asciiTheme="minorHAnsi" w:eastAsia="Calibri" w:hAnsiTheme="minorHAnsi" w:cstheme="minorHAnsi"/>
          <w:sz w:val="24"/>
          <w:szCs w:val="24"/>
        </w:rPr>
      </w:pPr>
      <w:r w:rsidRPr="004B3655">
        <w:rPr>
          <w:rFonts w:asciiTheme="minorHAnsi" w:eastAsia="Calibri" w:hAnsiTheme="minorHAnsi" w:cstheme="minorHAnsi"/>
          <w:sz w:val="24"/>
          <w:szCs w:val="24"/>
        </w:rPr>
        <w:t xml:space="preserve">Elevated serum creatinine </w:t>
      </w:r>
    </w:p>
    <w:p w14:paraId="5676CE9E" w14:textId="77777777" w:rsidR="00630A55" w:rsidRPr="004B3655" w:rsidRDefault="00630A55" w:rsidP="00A4230A">
      <w:pPr>
        <w:spacing w:line="20" w:lineRule="atLeast"/>
        <w:ind w:left="1080"/>
        <w:contextualSpacing/>
        <w:rPr>
          <w:rFonts w:asciiTheme="minorHAnsi" w:eastAsia="Calibri" w:hAnsiTheme="minorHAnsi" w:cstheme="minorHAnsi"/>
          <w:sz w:val="24"/>
          <w:szCs w:val="24"/>
        </w:rPr>
      </w:pPr>
    </w:p>
    <w:p w14:paraId="26E16F00" w14:textId="0E87D465" w:rsidR="00630A55" w:rsidRPr="004B3655" w:rsidRDefault="00630A55" w:rsidP="00A4230A">
      <w:pPr>
        <w:spacing w:line="20" w:lineRule="atLeast"/>
        <w:rPr>
          <w:rFonts w:asciiTheme="minorHAnsi" w:eastAsiaTheme="minorHAnsi" w:hAnsiTheme="minorHAnsi" w:cstheme="minorHAnsi"/>
          <w:b/>
          <w:bCs/>
          <w:sz w:val="24"/>
          <w:szCs w:val="24"/>
          <w:lang w:bidi="ar-JO"/>
        </w:rPr>
      </w:pPr>
      <w:r w:rsidRPr="004B3655">
        <w:rPr>
          <w:rFonts w:asciiTheme="minorHAnsi" w:eastAsia="Calibri" w:hAnsiTheme="minorHAnsi" w:cstheme="minorHAnsi"/>
          <w:sz w:val="24"/>
          <w:szCs w:val="24"/>
        </w:rPr>
        <w:t xml:space="preserve">83. </w:t>
      </w:r>
      <w:r w:rsidRPr="004B3655">
        <w:rPr>
          <w:rFonts w:asciiTheme="minorHAnsi" w:hAnsiTheme="minorHAnsi" w:cstheme="minorHAnsi"/>
          <w:b/>
          <w:bCs/>
          <w:sz w:val="24"/>
          <w:szCs w:val="24"/>
          <w:lang w:bidi="ar-JO"/>
        </w:rPr>
        <w:t>A 38 year old man known to be infected with HIV presents with a week of fever and tachypnea.</w:t>
      </w:r>
      <w:r w:rsidR="0041444A" w:rsidRPr="004B3655">
        <w:rPr>
          <w:rFonts w:asciiTheme="minorHAnsi" w:hAnsiTheme="minorHAnsi" w:cstheme="minorHAnsi"/>
          <w:b/>
          <w:bCs/>
          <w:sz w:val="24"/>
          <w:szCs w:val="24"/>
          <w:lang w:bidi="ar-JO"/>
        </w:rPr>
        <w:br/>
      </w:r>
      <w:r w:rsidRPr="004B3655">
        <w:rPr>
          <w:rFonts w:asciiTheme="minorHAnsi" w:hAnsiTheme="minorHAnsi" w:cstheme="minorHAnsi"/>
          <w:b/>
          <w:bCs/>
          <w:sz w:val="24"/>
          <w:szCs w:val="24"/>
          <w:lang w:bidi="ar-JO"/>
        </w:rPr>
        <w:t xml:space="preserve"> Chest x-ray reveals bilateral alveolar infiltrates , Bronchoalveolar lavage is positive for methenamine </w:t>
      </w:r>
      <w:r w:rsidR="0041444A" w:rsidRPr="004B3655">
        <w:rPr>
          <w:rFonts w:asciiTheme="minorHAnsi" w:hAnsiTheme="minorHAnsi" w:cstheme="minorHAnsi"/>
          <w:b/>
          <w:bCs/>
          <w:sz w:val="24"/>
          <w:szCs w:val="24"/>
          <w:lang w:bidi="ar-JO"/>
        </w:rPr>
        <w:br/>
      </w:r>
      <w:r w:rsidRPr="004B3655">
        <w:rPr>
          <w:rFonts w:asciiTheme="minorHAnsi" w:hAnsiTheme="minorHAnsi" w:cstheme="minorHAnsi"/>
          <w:b/>
          <w:bCs/>
          <w:sz w:val="24"/>
          <w:szCs w:val="24"/>
          <w:lang w:bidi="ar-JO"/>
        </w:rPr>
        <w:t>silver staining material . Which of the following statements is correct concerning the current clinical situation</w:t>
      </w:r>
      <w:r w:rsidRPr="004B3655">
        <w:rPr>
          <w:rFonts w:asciiTheme="minorHAnsi" w:hAnsiTheme="minorHAnsi" w:cstheme="minorHAnsi"/>
          <w:b/>
          <w:bCs/>
          <w:sz w:val="24"/>
          <w:szCs w:val="24"/>
          <w:rtl/>
          <w:lang w:bidi="ar-JO"/>
        </w:rPr>
        <w:t xml:space="preserve"> ?  </w:t>
      </w:r>
    </w:p>
    <w:p w14:paraId="316C1730" w14:textId="77777777" w:rsidR="00630A55" w:rsidRPr="004B3655" w:rsidRDefault="00630A55" w:rsidP="00A4230A">
      <w:pPr>
        <w:pStyle w:val="ListParagraph"/>
        <w:numPr>
          <w:ilvl w:val="1"/>
          <w:numId w:val="894"/>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Transbronchial biopsy should be carried out to confirm the diagnosis </w:t>
      </w:r>
    </w:p>
    <w:p w14:paraId="1AC24B28" w14:textId="77777777" w:rsidR="00630A55" w:rsidRPr="004B3655" w:rsidRDefault="00630A55" w:rsidP="00A4230A">
      <w:pPr>
        <w:pStyle w:val="ListParagraph"/>
        <w:numPr>
          <w:ilvl w:val="1"/>
          <w:numId w:val="894"/>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Glucocorticoids are contraindicated , given the risk of other opportunistic infections </w:t>
      </w:r>
    </w:p>
    <w:p w14:paraId="2AC9F248" w14:textId="77777777" w:rsidR="00630A55" w:rsidRPr="004B3655" w:rsidRDefault="00630A55" w:rsidP="00A4230A">
      <w:pPr>
        <w:pStyle w:val="ListParagraph"/>
        <w:numPr>
          <w:ilvl w:val="1"/>
          <w:numId w:val="894"/>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Pentamidine therapy by the aerosolized route would be appropriate if the patient had a known allergy to sulfa drugs </w:t>
      </w:r>
    </w:p>
    <w:p w14:paraId="20608934" w14:textId="77777777" w:rsidR="00630A55" w:rsidRPr="004B3655" w:rsidRDefault="00630A55" w:rsidP="00A4230A">
      <w:pPr>
        <w:pStyle w:val="ListParagraph"/>
        <w:numPr>
          <w:ilvl w:val="1"/>
          <w:numId w:val="894"/>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TMP/SMZ and pentamidine should be administered in combination </w:t>
      </w:r>
    </w:p>
    <w:p w14:paraId="327C4996" w14:textId="77777777" w:rsidR="00630A55" w:rsidRPr="004B3655" w:rsidRDefault="00630A55" w:rsidP="00A4230A">
      <w:pPr>
        <w:pStyle w:val="ListParagraph"/>
        <w:numPr>
          <w:ilvl w:val="1"/>
          <w:numId w:val="894"/>
        </w:numPr>
        <w:tabs>
          <w:tab w:val="right" w:pos="0"/>
        </w:tabs>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TMP/SMZ alone should be administered</w:t>
      </w:r>
    </w:p>
    <w:p w14:paraId="651FD416" w14:textId="77777777" w:rsidR="00630A55" w:rsidRPr="004B3655" w:rsidRDefault="00630A55" w:rsidP="00A4230A">
      <w:pPr>
        <w:tabs>
          <w:tab w:val="right" w:pos="0"/>
        </w:tabs>
        <w:spacing w:after="200" w:line="276" w:lineRule="auto"/>
        <w:rPr>
          <w:rFonts w:asciiTheme="minorHAnsi" w:hAnsiTheme="minorHAnsi" w:cstheme="minorHAnsi"/>
          <w:b/>
          <w:bCs/>
          <w:sz w:val="24"/>
          <w:szCs w:val="24"/>
          <w:lang w:bidi="ar-JO"/>
        </w:rPr>
      </w:pPr>
      <w:r w:rsidRPr="004B3655">
        <w:rPr>
          <w:rFonts w:asciiTheme="minorHAnsi" w:hAnsiTheme="minorHAnsi" w:cstheme="minorHAnsi"/>
          <w:sz w:val="24"/>
          <w:szCs w:val="24"/>
          <w:lang w:bidi="ar-JO"/>
        </w:rPr>
        <w:lastRenderedPageBreak/>
        <w:t xml:space="preserve">84. </w:t>
      </w:r>
      <w:r w:rsidRPr="004B3655">
        <w:rPr>
          <w:rFonts w:asciiTheme="minorHAnsi" w:hAnsiTheme="minorHAnsi" w:cstheme="minorHAnsi"/>
          <w:b/>
          <w:bCs/>
          <w:sz w:val="24"/>
          <w:szCs w:val="24"/>
          <w:lang w:bidi="ar-JO"/>
        </w:rPr>
        <w:t xml:space="preserve">A 65 year old man with liver cirrhosis of unknown cause is reviewed in clinic. Which one of the following factors is most likely to indicate a poor prognosis?  </w:t>
      </w:r>
    </w:p>
    <w:p w14:paraId="11182C9B" w14:textId="77777777" w:rsidR="00630A55" w:rsidRPr="004B3655" w:rsidRDefault="00630A55" w:rsidP="00A4230A">
      <w:pPr>
        <w:pStyle w:val="ListParagraph"/>
        <w:numPr>
          <w:ilvl w:val="1"/>
          <w:numId w:val="895"/>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Alanine transaminase &amp;gt; 500 ufl </w:t>
      </w:r>
    </w:p>
    <w:p w14:paraId="6773FD43" w14:textId="77777777" w:rsidR="00630A55" w:rsidRPr="004B3655" w:rsidRDefault="00630A55" w:rsidP="00A4230A">
      <w:pPr>
        <w:pStyle w:val="ListParagraph"/>
        <w:numPr>
          <w:ilvl w:val="1"/>
          <w:numId w:val="895"/>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Caput medusae </w:t>
      </w:r>
    </w:p>
    <w:p w14:paraId="67C7F411" w14:textId="77777777" w:rsidR="00630A55" w:rsidRPr="004B3655" w:rsidRDefault="00630A55" w:rsidP="00A4230A">
      <w:pPr>
        <w:pStyle w:val="ListParagraph"/>
        <w:numPr>
          <w:ilvl w:val="1"/>
          <w:numId w:val="895"/>
        </w:numPr>
        <w:tabs>
          <w:tab w:val="right" w:pos="0"/>
        </w:tabs>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Ascites </w:t>
      </w:r>
    </w:p>
    <w:p w14:paraId="7CEB0C42" w14:textId="77777777" w:rsidR="00630A55" w:rsidRPr="004B3655" w:rsidRDefault="00630A55" w:rsidP="00A4230A">
      <w:pPr>
        <w:pStyle w:val="ListParagraph"/>
        <w:numPr>
          <w:ilvl w:val="1"/>
          <w:numId w:val="895"/>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Gynecomastia </w:t>
      </w:r>
    </w:p>
    <w:p w14:paraId="6042493E" w14:textId="77777777" w:rsidR="00630A55" w:rsidRPr="004B3655" w:rsidRDefault="00630A55" w:rsidP="00A4230A">
      <w:pPr>
        <w:pStyle w:val="ListParagraph"/>
        <w:numPr>
          <w:ilvl w:val="1"/>
          <w:numId w:val="895"/>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Splenomegaly</w:t>
      </w:r>
    </w:p>
    <w:p w14:paraId="6A00C6BB" w14:textId="77777777" w:rsidR="00630A55" w:rsidRPr="004B3655" w:rsidRDefault="00630A55" w:rsidP="00A4230A">
      <w:pPr>
        <w:tabs>
          <w:tab w:val="right" w:pos="0"/>
        </w:tabs>
        <w:spacing w:after="200" w:line="276" w:lineRule="auto"/>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85. </w:t>
      </w:r>
      <w:r w:rsidRPr="004B3655">
        <w:rPr>
          <w:rFonts w:asciiTheme="minorHAnsi" w:hAnsiTheme="minorHAnsi" w:cstheme="minorHAnsi"/>
          <w:b/>
          <w:bCs/>
          <w:sz w:val="24"/>
          <w:szCs w:val="24"/>
          <w:lang w:bidi="ar-JO"/>
        </w:rPr>
        <w:t xml:space="preserve">What is the leading cause of death in patients with chronic kidney disease? </w:t>
      </w:r>
    </w:p>
    <w:p w14:paraId="3AD4F3C3" w14:textId="77777777" w:rsidR="00630A55" w:rsidRPr="004B3655" w:rsidRDefault="00630A55" w:rsidP="00A4230A">
      <w:pPr>
        <w:pStyle w:val="ListParagraph"/>
        <w:numPr>
          <w:ilvl w:val="4"/>
          <w:numId w:val="896"/>
        </w:numPr>
        <w:tabs>
          <w:tab w:val="right" w:pos="0"/>
        </w:tabs>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Cardiovascular disease </w:t>
      </w:r>
    </w:p>
    <w:p w14:paraId="16985509" w14:textId="77777777" w:rsidR="00630A55" w:rsidRPr="004B3655" w:rsidRDefault="00630A55" w:rsidP="00A4230A">
      <w:pPr>
        <w:pStyle w:val="ListParagraph"/>
        <w:numPr>
          <w:ilvl w:val="4"/>
          <w:numId w:val="896"/>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Hyperkalemia </w:t>
      </w:r>
    </w:p>
    <w:p w14:paraId="6D0301E6" w14:textId="77777777" w:rsidR="00630A55" w:rsidRPr="004B3655" w:rsidRDefault="00630A55" w:rsidP="00A4230A">
      <w:pPr>
        <w:pStyle w:val="ListParagraph"/>
        <w:numPr>
          <w:ilvl w:val="4"/>
          <w:numId w:val="896"/>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Infection </w:t>
      </w:r>
    </w:p>
    <w:p w14:paraId="276CC746" w14:textId="77777777" w:rsidR="00630A55" w:rsidRPr="004B3655" w:rsidRDefault="00630A55" w:rsidP="00A4230A">
      <w:pPr>
        <w:pStyle w:val="ListParagraph"/>
        <w:numPr>
          <w:ilvl w:val="4"/>
          <w:numId w:val="896"/>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Malignancy </w:t>
      </w:r>
    </w:p>
    <w:p w14:paraId="13257F81" w14:textId="77777777" w:rsidR="00630A55" w:rsidRPr="004B3655" w:rsidRDefault="00630A55" w:rsidP="00A4230A">
      <w:pPr>
        <w:pStyle w:val="ListParagraph"/>
        <w:numPr>
          <w:ilvl w:val="4"/>
          <w:numId w:val="896"/>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Uremia</w:t>
      </w:r>
    </w:p>
    <w:p w14:paraId="20993EBF" w14:textId="77777777" w:rsidR="00630A55" w:rsidRPr="004B3655" w:rsidRDefault="00630A55" w:rsidP="00A4230A">
      <w:pPr>
        <w:tabs>
          <w:tab w:val="right" w:pos="0"/>
        </w:tabs>
        <w:spacing w:after="200" w:line="276" w:lineRule="auto"/>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86. </w:t>
      </w:r>
      <w:r w:rsidRPr="004B3655">
        <w:rPr>
          <w:rFonts w:asciiTheme="minorHAnsi" w:hAnsiTheme="minorHAnsi" w:cstheme="minorHAnsi"/>
          <w:b/>
          <w:bCs/>
          <w:sz w:val="24"/>
          <w:szCs w:val="24"/>
          <w:lang w:bidi="ar-JO"/>
        </w:rPr>
        <w:t xml:space="preserve">A patient reports that he is using a high dose inhaled steroid along with a short acting beta-agonist for asthma, but continues to experience shortness of breath and wheezing. Which of the following should be added to this patient's treatment regimen? </w:t>
      </w:r>
    </w:p>
    <w:p w14:paraId="3208F8C8" w14:textId="77777777" w:rsidR="00630A55" w:rsidRPr="004B3655" w:rsidRDefault="00630A55" w:rsidP="00A4230A">
      <w:pPr>
        <w:pStyle w:val="ListParagraph"/>
        <w:numPr>
          <w:ilvl w:val="4"/>
          <w:numId w:val="897"/>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Zafirlukast </w:t>
      </w:r>
    </w:p>
    <w:p w14:paraId="1D3CF0DE" w14:textId="77777777" w:rsidR="00630A55" w:rsidRPr="004B3655" w:rsidRDefault="00630A55" w:rsidP="00A4230A">
      <w:pPr>
        <w:pStyle w:val="ListParagraph"/>
        <w:numPr>
          <w:ilvl w:val="4"/>
          <w:numId w:val="897"/>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Theophylline </w:t>
      </w:r>
    </w:p>
    <w:p w14:paraId="45F130D1" w14:textId="77777777" w:rsidR="00630A55" w:rsidRPr="004B3655" w:rsidRDefault="00630A55" w:rsidP="00A4230A">
      <w:pPr>
        <w:pStyle w:val="ListParagraph"/>
        <w:numPr>
          <w:ilvl w:val="4"/>
          <w:numId w:val="897"/>
        </w:numPr>
        <w:tabs>
          <w:tab w:val="right" w:pos="0"/>
        </w:tabs>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Long acting beta-agonist </w:t>
      </w:r>
    </w:p>
    <w:p w14:paraId="50EA964B" w14:textId="77777777" w:rsidR="00630A55" w:rsidRPr="004B3655" w:rsidRDefault="00630A55" w:rsidP="00A4230A">
      <w:pPr>
        <w:pStyle w:val="ListParagraph"/>
        <w:numPr>
          <w:ilvl w:val="4"/>
          <w:numId w:val="897"/>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Omalizumab (Anti-IgE)  </w:t>
      </w:r>
    </w:p>
    <w:p w14:paraId="5294A951" w14:textId="77777777" w:rsidR="00630A55" w:rsidRPr="004B3655" w:rsidRDefault="00630A55" w:rsidP="00A4230A">
      <w:pPr>
        <w:pStyle w:val="ListParagraph"/>
        <w:numPr>
          <w:ilvl w:val="4"/>
          <w:numId w:val="897"/>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Oral steroids</w:t>
      </w:r>
    </w:p>
    <w:p w14:paraId="2C305BBF" w14:textId="77777777" w:rsidR="00630A55" w:rsidRPr="004B3655" w:rsidRDefault="00630A55" w:rsidP="00A4230A">
      <w:pPr>
        <w:tabs>
          <w:tab w:val="right" w:pos="0"/>
        </w:tabs>
        <w:spacing w:line="20" w:lineRule="atLeast"/>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87. </w:t>
      </w:r>
      <w:r w:rsidRPr="004B3655">
        <w:rPr>
          <w:rFonts w:asciiTheme="minorHAnsi" w:hAnsiTheme="minorHAnsi" w:cstheme="minorHAnsi"/>
          <w:b/>
          <w:bCs/>
          <w:sz w:val="24"/>
          <w:szCs w:val="24"/>
          <w:lang w:bidi="ar-JO"/>
        </w:rPr>
        <w:t xml:space="preserve">Which of the following statements concerning acute rheumatic fever is true? Select one: </w:t>
      </w:r>
    </w:p>
    <w:p w14:paraId="563C87A0" w14:textId="77777777" w:rsidR="00630A55" w:rsidRPr="004B3655" w:rsidRDefault="00630A55" w:rsidP="00A4230A">
      <w:pPr>
        <w:pStyle w:val="ListParagraph"/>
        <w:numPr>
          <w:ilvl w:val="0"/>
          <w:numId w:val="898"/>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Migratory polyarthritis occurs in 10% of patients </w:t>
      </w:r>
    </w:p>
    <w:p w14:paraId="6B2BEBC6" w14:textId="77777777" w:rsidR="00630A55" w:rsidRPr="004B3655" w:rsidRDefault="00630A55" w:rsidP="00A4230A">
      <w:pPr>
        <w:pStyle w:val="ListParagraph"/>
        <w:numPr>
          <w:ilvl w:val="0"/>
          <w:numId w:val="898"/>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Sydenham's chorea typically occurs early in the course of the disease </w:t>
      </w:r>
    </w:p>
    <w:p w14:paraId="0F01054A" w14:textId="77777777" w:rsidR="00630A55" w:rsidRPr="004B3655" w:rsidRDefault="00630A55" w:rsidP="00A4230A">
      <w:pPr>
        <w:pStyle w:val="ListParagraph"/>
        <w:numPr>
          <w:ilvl w:val="0"/>
          <w:numId w:val="898"/>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Erythema marginatum is a common finding , occurring in 50% of cases </w:t>
      </w:r>
    </w:p>
    <w:p w14:paraId="3534B330" w14:textId="77777777" w:rsidR="00630A55" w:rsidRPr="004B3655" w:rsidRDefault="00630A55" w:rsidP="00A4230A">
      <w:pPr>
        <w:pStyle w:val="ListParagraph"/>
        <w:numPr>
          <w:ilvl w:val="0"/>
          <w:numId w:val="898"/>
        </w:numPr>
        <w:tabs>
          <w:tab w:val="right" w:pos="0"/>
        </w:tabs>
        <w:spacing w:line="20" w:lineRule="atLeast"/>
        <w:rPr>
          <w:rFonts w:asciiTheme="minorHAnsi" w:hAnsiTheme="minorHAnsi" w:cstheme="minorHAnsi"/>
          <w:color w:val="FF0000"/>
          <w:sz w:val="24"/>
          <w:szCs w:val="24"/>
          <w:lang w:bidi="ar-JO"/>
        </w:rPr>
      </w:pPr>
      <w:r w:rsidRPr="004B3655">
        <w:rPr>
          <w:rFonts w:asciiTheme="minorHAnsi" w:hAnsiTheme="minorHAnsi" w:cstheme="minorHAnsi"/>
          <w:color w:val="FF0000"/>
          <w:sz w:val="24"/>
          <w:szCs w:val="24"/>
          <w:lang w:bidi="ar-JO"/>
        </w:rPr>
        <w:t xml:space="preserve">Secondary prophylaxis should be initiated in order to decrease recurrent episodes of rheumatic fever </w:t>
      </w:r>
    </w:p>
    <w:p w14:paraId="41CB00F8" w14:textId="77777777" w:rsidR="00630A55" w:rsidRPr="004B3655" w:rsidRDefault="00630A55" w:rsidP="00A4230A">
      <w:pPr>
        <w:pStyle w:val="ListParagraph"/>
        <w:numPr>
          <w:ilvl w:val="0"/>
          <w:numId w:val="898"/>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Group A streptococci can usually be recovered in the upper respiratory tract of patients with rheumatic fever</w:t>
      </w:r>
    </w:p>
    <w:p w14:paraId="5F3EEB25" w14:textId="77777777" w:rsidR="00A4230A" w:rsidRPr="004B3655" w:rsidRDefault="00A4230A" w:rsidP="00A4230A">
      <w:pPr>
        <w:tabs>
          <w:tab w:val="right" w:pos="0"/>
        </w:tabs>
        <w:spacing w:line="20" w:lineRule="atLeast"/>
        <w:rPr>
          <w:rFonts w:asciiTheme="minorHAnsi" w:hAnsiTheme="minorHAnsi" w:cstheme="minorHAnsi"/>
          <w:sz w:val="24"/>
          <w:szCs w:val="24"/>
          <w:lang w:bidi="ar-JO"/>
        </w:rPr>
      </w:pPr>
    </w:p>
    <w:p w14:paraId="23F0FD57" w14:textId="58E18883" w:rsidR="00630A55" w:rsidRPr="004B3655" w:rsidRDefault="00630A55" w:rsidP="00A4230A">
      <w:pPr>
        <w:tabs>
          <w:tab w:val="right" w:pos="0"/>
        </w:tabs>
        <w:spacing w:line="20" w:lineRule="atLeast"/>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88. </w:t>
      </w:r>
      <w:r w:rsidRPr="004B3655">
        <w:rPr>
          <w:rFonts w:asciiTheme="minorHAnsi" w:hAnsiTheme="minorHAnsi" w:cstheme="minorHAnsi"/>
          <w:b/>
          <w:bCs/>
          <w:sz w:val="24"/>
          <w:szCs w:val="24"/>
          <w:lang w:bidi="ar-JO"/>
        </w:rPr>
        <w:t xml:space="preserve">In ulcerative colitis, cure can be completely achieved by? </w:t>
      </w:r>
    </w:p>
    <w:p w14:paraId="6F33C4E0" w14:textId="77777777" w:rsidR="004F12E6" w:rsidRPr="004B3655" w:rsidRDefault="00630A55" w:rsidP="00A4230A">
      <w:pPr>
        <w:pStyle w:val="ListParagraph"/>
        <w:numPr>
          <w:ilvl w:val="0"/>
          <w:numId w:val="899"/>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b/>
          <w:bCs/>
          <w:color w:val="FF0000"/>
          <w:sz w:val="24"/>
          <w:szCs w:val="24"/>
          <w:lang w:bidi="ar-JO"/>
        </w:rPr>
        <w:t xml:space="preserve">Total colectomy </w:t>
      </w:r>
    </w:p>
    <w:p w14:paraId="3014B026" w14:textId="77777777" w:rsidR="004F12E6" w:rsidRPr="004B3655" w:rsidRDefault="00630A55" w:rsidP="00A4230A">
      <w:pPr>
        <w:pStyle w:val="ListParagraph"/>
        <w:numPr>
          <w:ilvl w:val="0"/>
          <w:numId w:val="899"/>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Gastrectomy </w:t>
      </w:r>
    </w:p>
    <w:p w14:paraId="24B67580" w14:textId="77777777" w:rsidR="004F12E6" w:rsidRPr="004B3655" w:rsidRDefault="00630A55" w:rsidP="00A4230A">
      <w:pPr>
        <w:pStyle w:val="ListParagraph"/>
        <w:numPr>
          <w:ilvl w:val="0"/>
          <w:numId w:val="899"/>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Colonoscopy every 2 years</w:t>
      </w:r>
    </w:p>
    <w:p w14:paraId="06C68539" w14:textId="77777777" w:rsidR="004F12E6" w:rsidRPr="004B3655" w:rsidRDefault="00630A55" w:rsidP="00A4230A">
      <w:pPr>
        <w:pStyle w:val="ListParagraph"/>
        <w:numPr>
          <w:ilvl w:val="0"/>
          <w:numId w:val="899"/>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Immunosuppressive therapy</w:t>
      </w:r>
    </w:p>
    <w:p w14:paraId="08F18765" w14:textId="042F3A97" w:rsidR="00630A55" w:rsidRPr="004B3655" w:rsidRDefault="00630A55" w:rsidP="00A4230A">
      <w:pPr>
        <w:pStyle w:val="ListParagraph"/>
        <w:numPr>
          <w:ilvl w:val="0"/>
          <w:numId w:val="899"/>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Special diets</w:t>
      </w:r>
    </w:p>
    <w:p w14:paraId="22E76B6E" w14:textId="77777777" w:rsidR="00A4230A" w:rsidRPr="004B3655" w:rsidRDefault="00A4230A" w:rsidP="00A4230A">
      <w:pPr>
        <w:pStyle w:val="ListParagraph"/>
        <w:tabs>
          <w:tab w:val="right" w:pos="0"/>
        </w:tabs>
        <w:spacing w:line="20" w:lineRule="atLeast"/>
        <w:ind w:left="810" w:firstLine="0"/>
        <w:rPr>
          <w:rFonts w:asciiTheme="minorHAnsi" w:hAnsiTheme="minorHAnsi" w:cstheme="minorHAnsi"/>
          <w:sz w:val="24"/>
          <w:szCs w:val="24"/>
          <w:lang w:bidi="ar-JO"/>
        </w:rPr>
      </w:pPr>
    </w:p>
    <w:p w14:paraId="34E3DD32" w14:textId="00F8F10D" w:rsidR="00630A55" w:rsidRPr="004B3655" w:rsidRDefault="00630A55" w:rsidP="00A4230A">
      <w:p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89. </w:t>
      </w:r>
      <w:r w:rsidRPr="004B3655">
        <w:rPr>
          <w:rFonts w:asciiTheme="minorHAnsi" w:hAnsiTheme="minorHAnsi" w:cstheme="minorHAnsi"/>
          <w:b/>
          <w:bCs/>
          <w:sz w:val="24"/>
          <w:szCs w:val="24"/>
          <w:lang w:bidi="ar-JO"/>
        </w:rPr>
        <w:t xml:space="preserve">Microscopic hematuria would be an expected finding in all of the following except? </w:t>
      </w:r>
      <w:r w:rsidRPr="004B3655">
        <w:rPr>
          <w:rFonts w:asciiTheme="minorHAnsi" w:hAnsiTheme="minorHAnsi" w:cstheme="minorHAnsi"/>
          <w:sz w:val="24"/>
          <w:szCs w:val="24"/>
          <w:lang w:bidi="ar-JO"/>
        </w:rPr>
        <w:br/>
        <w:t xml:space="preserve"> a. urinary tract infection</w:t>
      </w:r>
      <w:r w:rsidRPr="004B3655">
        <w:rPr>
          <w:rFonts w:asciiTheme="minorHAnsi" w:hAnsiTheme="minorHAnsi" w:cstheme="minorHAnsi"/>
          <w:sz w:val="24"/>
          <w:szCs w:val="24"/>
          <w:lang w:bidi="ar-JO"/>
        </w:rPr>
        <w:br/>
        <w:t xml:space="preserve"> b. Renal papillary necrosis </w:t>
      </w:r>
      <w:r w:rsidRPr="004B3655">
        <w:rPr>
          <w:rFonts w:asciiTheme="minorHAnsi" w:hAnsiTheme="minorHAnsi" w:cstheme="minorHAnsi"/>
          <w:b/>
          <w:bCs/>
          <w:color w:val="FF0000"/>
          <w:sz w:val="24"/>
          <w:szCs w:val="24"/>
          <w:lang w:bidi="ar-JO"/>
        </w:rPr>
        <w:br/>
        <w:t xml:space="preserve"> c. Minimal change nephropathy </w:t>
      </w:r>
      <w:r w:rsidRPr="004B3655">
        <w:rPr>
          <w:rFonts w:asciiTheme="minorHAnsi" w:hAnsiTheme="minorHAnsi" w:cstheme="minorHAnsi"/>
          <w:sz w:val="24"/>
          <w:szCs w:val="24"/>
          <w:lang w:bidi="ar-JO"/>
        </w:rPr>
        <w:br/>
        <w:t xml:space="preserve"> d. Infective endocarditis </w:t>
      </w:r>
      <w:r w:rsidRPr="004B3655">
        <w:rPr>
          <w:rFonts w:asciiTheme="minorHAnsi" w:hAnsiTheme="minorHAnsi" w:cstheme="minorHAnsi"/>
          <w:sz w:val="24"/>
          <w:szCs w:val="24"/>
          <w:lang w:bidi="ar-JO"/>
        </w:rPr>
        <w:br/>
        <w:t xml:space="preserve"> e. Renal infarction</w:t>
      </w:r>
    </w:p>
    <w:p w14:paraId="2F3D2C84" w14:textId="77777777" w:rsidR="00A4230A" w:rsidRPr="004B3655" w:rsidRDefault="00A4230A" w:rsidP="00A4230A">
      <w:pPr>
        <w:tabs>
          <w:tab w:val="right" w:pos="0"/>
        </w:tabs>
        <w:spacing w:line="20" w:lineRule="atLeast"/>
        <w:rPr>
          <w:rFonts w:asciiTheme="minorHAnsi" w:hAnsiTheme="minorHAnsi" w:cstheme="minorHAnsi"/>
          <w:sz w:val="24"/>
          <w:szCs w:val="24"/>
          <w:lang w:bidi="ar-JO"/>
        </w:rPr>
      </w:pPr>
    </w:p>
    <w:p w14:paraId="24A9A726" w14:textId="77777777" w:rsidR="00630A55" w:rsidRPr="004B3655" w:rsidRDefault="00630A55" w:rsidP="00A4230A">
      <w:pPr>
        <w:tabs>
          <w:tab w:val="right" w:pos="0"/>
        </w:tabs>
        <w:spacing w:line="20" w:lineRule="atLeast"/>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90. </w:t>
      </w:r>
      <w:r w:rsidRPr="004B3655">
        <w:rPr>
          <w:rFonts w:asciiTheme="minorHAnsi" w:hAnsiTheme="minorHAnsi" w:cstheme="minorHAnsi"/>
          <w:b/>
          <w:bCs/>
          <w:sz w:val="24"/>
          <w:szCs w:val="24"/>
          <w:lang w:bidi="ar-JO"/>
        </w:rPr>
        <w:t xml:space="preserve">A 25year old man presents with bloody diarrhea associated with systemic upset. Blood tests show thefollowing,Hb 13,4 g/dl,Platelets 467,000/dI,WBC 3,200/dI,CRP 89 mg/I,A diagnosis of ulcerative colitis is suspected. Which part of the bowel is most likely to be affected? </w:t>
      </w:r>
    </w:p>
    <w:p w14:paraId="1B7E2A6F" w14:textId="77777777" w:rsidR="00630A55" w:rsidRPr="004B3655" w:rsidRDefault="00630A55" w:rsidP="00A4230A">
      <w:pPr>
        <w:pStyle w:val="ListParagraph"/>
        <w:numPr>
          <w:ilvl w:val="4"/>
          <w:numId w:val="900"/>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Sigmoid colon </w:t>
      </w:r>
    </w:p>
    <w:p w14:paraId="522E9EB1" w14:textId="77777777" w:rsidR="00630A55" w:rsidRPr="004B3655" w:rsidRDefault="00630A55" w:rsidP="00A4230A">
      <w:pPr>
        <w:pStyle w:val="ListParagraph"/>
        <w:numPr>
          <w:ilvl w:val="4"/>
          <w:numId w:val="900"/>
        </w:numPr>
        <w:tabs>
          <w:tab w:val="right" w:pos="0"/>
        </w:tabs>
        <w:spacing w:line="20" w:lineRule="atLeast"/>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Rectum </w:t>
      </w:r>
    </w:p>
    <w:p w14:paraId="618AD93F" w14:textId="77777777" w:rsidR="00630A55" w:rsidRPr="004B3655" w:rsidRDefault="00630A55" w:rsidP="00A4230A">
      <w:pPr>
        <w:pStyle w:val="ListParagraph"/>
        <w:numPr>
          <w:ilvl w:val="4"/>
          <w:numId w:val="900"/>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Ascending colon </w:t>
      </w:r>
    </w:p>
    <w:p w14:paraId="26BD23C6" w14:textId="77777777" w:rsidR="00630A55" w:rsidRPr="004B3655" w:rsidRDefault="00630A55" w:rsidP="00A4230A">
      <w:pPr>
        <w:pStyle w:val="ListParagraph"/>
        <w:numPr>
          <w:ilvl w:val="4"/>
          <w:numId w:val="900"/>
        </w:numPr>
        <w:tabs>
          <w:tab w:val="right" w:pos="0"/>
        </w:tabs>
        <w:spacing w:line="20" w:lineRule="atLeast"/>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Descending colon </w:t>
      </w:r>
    </w:p>
    <w:p w14:paraId="3BA56D1D" w14:textId="0B5EEBA8" w:rsidR="002F02C1" w:rsidRPr="00FA37A0" w:rsidRDefault="00630A55" w:rsidP="00FA37A0">
      <w:pPr>
        <w:pStyle w:val="ListParagraph"/>
        <w:numPr>
          <w:ilvl w:val="4"/>
          <w:numId w:val="900"/>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Terminal ileum</w:t>
      </w:r>
    </w:p>
    <w:p w14:paraId="715F1E02" w14:textId="77777777" w:rsidR="004F12E6" w:rsidRPr="004B3655" w:rsidRDefault="00630A55" w:rsidP="00A4230A">
      <w:pPr>
        <w:tabs>
          <w:tab w:val="right" w:pos="0"/>
        </w:tabs>
        <w:spacing w:after="200"/>
        <w:rPr>
          <w:rFonts w:asciiTheme="minorHAnsi" w:hAnsiTheme="minorHAnsi" w:cstheme="minorHAnsi"/>
          <w:b/>
          <w:bCs/>
          <w:sz w:val="24"/>
          <w:szCs w:val="24"/>
          <w:lang w:bidi="ar-JO"/>
        </w:rPr>
      </w:pPr>
      <w:r w:rsidRPr="004B3655">
        <w:rPr>
          <w:rFonts w:asciiTheme="minorHAnsi" w:hAnsiTheme="minorHAnsi" w:cstheme="minorHAnsi"/>
          <w:sz w:val="24"/>
          <w:szCs w:val="24"/>
          <w:lang w:bidi="ar-JO"/>
        </w:rPr>
        <w:lastRenderedPageBreak/>
        <w:t xml:space="preserve">91. </w:t>
      </w:r>
      <w:r w:rsidRPr="004B3655">
        <w:rPr>
          <w:rFonts w:asciiTheme="minorHAnsi" w:hAnsiTheme="minorHAnsi" w:cstheme="minorHAnsi"/>
          <w:b/>
          <w:bCs/>
          <w:sz w:val="24"/>
          <w:szCs w:val="24"/>
          <w:lang w:bidi="ar-JO"/>
        </w:rPr>
        <w:t xml:space="preserve">The chief opportunistic infection in HIV patient is? </w:t>
      </w:r>
    </w:p>
    <w:p w14:paraId="690F152E" w14:textId="77777777" w:rsidR="00630A55" w:rsidRPr="004B3655" w:rsidRDefault="00630A55" w:rsidP="00A4230A">
      <w:pPr>
        <w:tabs>
          <w:tab w:val="right" w:pos="0"/>
        </w:tabs>
        <w:spacing w:after="200"/>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a. Candidiasis </w:t>
      </w:r>
      <w:r w:rsidR="004F12E6" w:rsidRPr="004B3655">
        <w:rPr>
          <w:rFonts w:asciiTheme="minorHAnsi" w:hAnsiTheme="minorHAnsi" w:cstheme="minorHAnsi"/>
          <w:b/>
          <w:bCs/>
          <w:color w:val="FF0000"/>
          <w:sz w:val="24"/>
          <w:szCs w:val="24"/>
          <w:lang w:bidi="ar-JO"/>
        </w:rPr>
        <w:br/>
      </w:r>
      <w:r w:rsidRPr="004B3655">
        <w:rPr>
          <w:rFonts w:asciiTheme="minorHAnsi" w:hAnsiTheme="minorHAnsi" w:cstheme="minorHAnsi"/>
          <w:sz w:val="24"/>
          <w:szCs w:val="24"/>
          <w:lang w:bidi="ar-JO"/>
        </w:rPr>
        <w:t xml:space="preserve"> b. CMV infection </w:t>
      </w:r>
      <w:r w:rsidRPr="004B3655">
        <w:rPr>
          <w:rFonts w:asciiTheme="minorHAnsi" w:hAnsiTheme="minorHAnsi" w:cstheme="minorHAnsi"/>
          <w:sz w:val="24"/>
          <w:szCs w:val="24"/>
          <w:lang w:bidi="ar-JO"/>
        </w:rPr>
        <w:br/>
      </w:r>
      <w:r w:rsidR="004F12E6" w:rsidRPr="004B3655">
        <w:rPr>
          <w:rFonts w:asciiTheme="minorHAnsi" w:hAnsiTheme="minorHAnsi" w:cstheme="minorHAnsi"/>
          <w:sz w:val="24"/>
          <w:szCs w:val="24"/>
          <w:lang w:bidi="ar-JO"/>
        </w:rPr>
        <w:t xml:space="preserve"> </w:t>
      </w:r>
      <w:r w:rsidRPr="004B3655">
        <w:rPr>
          <w:rFonts w:asciiTheme="minorHAnsi" w:hAnsiTheme="minorHAnsi" w:cstheme="minorHAnsi"/>
          <w:sz w:val="24"/>
          <w:szCs w:val="24"/>
          <w:lang w:bidi="ar-JO"/>
        </w:rPr>
        <w:t xml:space="preserve">c. Toxoplasmosis </w:t>
      </w:r>
      <w:r w:rsidRPr="004B3655">
        <w:rPr>
          <w:rFonts w:asciiTheme="minorHAnsi" w:hAnsiTheme="minorHAnsi" w:cstheme="minorHAnsi"/>
          <w:sz w:val="24"/>
          <w:szCs w:val="24"/>
          <w:lang w:bidi="ar-JO"/>
        </w:rPr>
        <w:br/>
        <w:t xml:space="preserve"> d. Pneumocystis Jiroveci </w:t>
      </w:r>
      <w:r w:rsidRPr="004B3655">
        <w:rPr>
          <w:rFonts w:asciiTheme="minorHAnsi" w:hAnsiTheme="minorHAnsi" w:cstheme="minorHAnsi"/>
          <w:sz w:val="24"/>
          <w:szCs w:val="24"/>
          <w:lang w:bidi="ar-JO"/>
        </w:rPr>
        <w:br/>
        <w:t xml:space="preserve"> e. Tuberculosis</w:t>
      </w:r>
    </w:p>
    <w:p w14:paraId="02AC79A1" w14:textId="77777777" w:rsidR="00630A55" w:rsidRPr="004B3655" w:rsidRDefault="00630A55" w:rsidP="00A4230A">
      <w:pPr>
        <w:tabs>
          <w:tab w:val="right" w:pos="0"/>
        </w:tabs>
        <w:spacing w:after="20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92. </w:t>
      </w:r>
      <w:r w:rsidRPr="004B3655">
        <w:rPr>
          <w:rFonts w:asciiTheme="minorHAnsi" w:hAnsiTheme="minorHAnsi" w:cstheme="minorHAnsi"/>
          <w:b/>
          <w:bCs/>
          <w:sz w:val="24"/>
          <w:szCs w:val="24"/>
          <w:lang w:bidi="ar-JO"/>
        </w:rPr>
        <w:t xml:space="preserve">the most common presentation in patients with malabsorption is? </w:t>
      </w:r>
      <w:r w:rsidRPr="004B3655">
        <w:rPr>
          <w:rFonts w:asciiTheme="minorHAnsi" w:hAnsiTheme="minorHAnsi" w:cstheme="minorHAnsi"/>
          <w:sz w:val="24"/>
          <w:szCs w:val="24"/>
          <w:lang w:bidi="ar-JO"/>
        </w:rPr>
        <w:br/>
        <w:t xml:space="preserve"> a. Hyperkalemia </w:t>
      </w:r>
      <w:r w:rsidRPr="004B3655">
        <w:rPr>
          <w:rFonts w:asciiTheme="minorHAnsi" w:hAnsiTheme="minorHAnsi" w:cstheme="minorHAnsi"/>
          <w:b/>
          <w:bCs/>
          <w:color w:val="FF0000"/>
          <w:sz w:val="24"/>
          <w:szCs w:val="24"/>
          <w:lang w:bidi="ar-JO"/>
        </w:rPr>
        <w:br/>
        <w:t xml:space="preserve"> b. Anemia</w:t>
      </w:r>
      <w:r w:rsidRPr="004B3655">
        <w:rPr>
          <w:rFonts w:asciiTheme="minorHAnsi" w:hAnsiTheme="minorHAnsi" w:cstheme="minorHAnsi"/>
          <w:sz w:val="24"/>
          <w:szCs w:val="24"/>
          <w:lang w:bidi="ar-JO"/>
        </w:rPr>
        <w:br/>
        <w:t xml:space="preserve"> c. Incidental finding of positive anti TTG </w:t>
      </w:r>
      <w:r w:rsidRPr="004B3655">
        <w:rPr>
          <w:rFonts w:asciiTheme="minorHAnsi" w:hAnsiTheme="minorHAnsi" w:cstheme="minorHAnsi"/>
          <w:sz w:val="24"/>
          <w:szCs w:val="24"/>
          <w:lang w:bidi="ar-JO"/>
        </w:rPr>
        <w:br/>
        <w:t xml:space="preserve"> d. Melena</w:t>
      </w:r>
      <w:r w:rsidRPr="004B3655">
        <w:rPr>
          <w:rFonts w:asciiTheme="minorHAnsi" w:hAnsiTheme="minorHAnsi" w:cstheme="minorHAnsi"/>
          <w:sz w:val="24"/>
          <w:szCs w:val="24"/>
          <w:lang w:bidi="ar-JO"/>
        </w:rPr>
        <w:br/>
        <w:t xml:space="preserve"> e. High ESR</w:t>
      </w:r>
    </w:p>
    <w:p w14:paraId="2DC2C8E4" w14:textId="77777777" w:rsidR="00630A55" w:rsidRPr="004B3655" w:rsidRDefault="00630A55" w:rsidP="00A4230A">
      <w:pPr>
        <w:tabs>
          <w:tab w:val="right" w:pos="0"/>
        </w:tabs>
        <w:spacing w:after="200"/>
        <w:rPr>
          <w:rFonts w:asciiTheme="minorHAnsi" w:hAnsiTheme="minorHAnsi" w:cstheme="minorHAnsi"/>
          <w:b/>
          <w:bCs/>
          <w:color w:val="FF0000"/>
          <w:sz w:val="24"/>
          <w:szCs w:val="24"/>
          <w:lang w:bidi="ar-JO"/>
        </w:rPr>
      </w:pPr>
      <w:r w:rsidRPr="004B3655">
        <w:rPr>
          <w:rFonts w:asciiTheme="minorHAnsi" w:hAnsiTheme="minorHAnsi" w:cstheme="minorHAnsi"/>
          <w:sz w:val="24"/>
          <w:szCs w:val="24"/>
          <w:lang w:bidi="ar-JO"/>
        </w:rPr>
        <w:t xml:space="preserve">93. </w:t>
      </w:r>
      <w:r w:rsidRPr="004B3655">
        <w:rPr>
          <w:rFonts w:asciiTheme="minorHAnsi" w:hAnsiTheme="minorHAnsi" w:cstheme="minorHAnsi"/>
          <w:b/>
          <w:bCs/>
          <w:sz w:val="24"/>
          <w:szCs w:val="24"/>
          <w:lang w:bidi="ar-JO"/>
        </w:rPr>
        <w:t xml:space="preserve">All of the following are possible complications of celiac disease except? </w:t>
      </w:r>
      <w:r w:rsidR="004F12E6" w:rsidRPr="004B3655">
        <w:rPr>
          <w:rFonts w:asciiTheme="minorHAnsi" w:hAnsiTheme="minorHAnsi" w:cstheme="minorHAnsi"/>
          <w:sz w:val="24"/>
          <w:szCs w:val="24"/>
          <w:lang w:bidi="ar-JO"/>
        </w:rPr>
        <w:br/>
        <w:t xml:space="preserve">a. Weight loss </w:t>
      </w:r>
      <w:r w:rsidR="004F12E6" w:rsidRPr="004B3655">
        <w:rPr>
          <w:rFonts w:asciiTheme="minorHAnsi" w:hAnsiTheme="minorHAnsi" w:cstheme="minorHAnsi"/>
          <w:sz w:val="24"/>
          <w:szCs w:val="24"/>
          <w:lang w:bidi="ar-JO"/>
        </w:rPr>
        <w:br/>
        <w:t xml:space="preserve">b. Anemia </w:t>
      </w:r>
      <w:r w:rsidR="004F12E6" w:rsidRPr="004B3655">
        <w:rPr>
          <w:rFonts w:asciiTheme="minorHAnsi" w:hAnsiTheme="minorHAnsi" w:cstheme="minorHAnsi"/>
          <w:sz w:val="24"/>
          <w:szCs w:val="24"/>
          <w:lang w:bidi="ar-JO"/>
        </w:rPr>
        <w:br/>
      </w:r>
      <w:r w:rsidRPr="004B3655">
        <w:rPr>
          <w:rFonts w:asciiTheme="minorHAnsi" w:hAnsiTheme="minorHAnsi" w:cstheme="minorHAnsi"/>
          <w:sz w:val="24"/>
          <w:szCs w:val="24"/>
          <w:lang w:bidi="ar-JO"/>
        </w:rPr>
        <w:t xml:space="preserve">c. Infertility </w:t>
      </w:r>
      <w:r w:rsidRPr="004B3655">
        <w:rPr>
          <w:rFonts w:asciiTheme="minorHAnsi" w:hAnsiTheme="minorHAnsi" w:cstheme="minorHAnsi"/>
          <w:sz w:val="24"/>
          <w:szCs w:val="24"/>
          <w:lang w:bidi="ar-JO"/>
        </w:rPr>
        <w:br/>
        <w:t xml:space="preserve">d. Osteoporosis </w:t>
      </w:r>
      <w:r w:rsidRPr="004B3655">
        <w:rPr>
          <w:rFonts w:asciiTheme="minorHAnsi" w:hAnsiTheme="minorHAnsi" w:cstheme="minorHAnsi"/>
          <w:b/>
          <w:bCs/>
          <w:color w:val="FF0000"/>
          <w:sz w:val="24"/>
          <w:szCs w:val="24"/>
          <w:lang w:bidi="ar-JO"/>
        </w:rPr>
        <w:br/>
        <w:t xml:space="preserve"> e. High ESR and CRP</w:t>
      </w:r>
    </w:p>
    <w:p w14:paraId="24A19D89" w14:textId="77777777" w:rsidR="00630A55" w:rsidRPr="004B3655" w:rsidRDefault="00630A55" w:rsidP="00A4230A">
      <w:pPr>
        <w:tabs>
          <w:tab w:val="right" w:pos="0"/>
        </w:tabs>
        <w:spacing w:after="200"/>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94. </w:t>
      </w:r>
      <w:r w:rsidRPr="004B3655">
        <w:rPr>
          <w:rFonts w:asciiTheme="minorHAnsi" w:hAnsiTheme="minorHAnsi" w:cstheme="minorHAnsi"/>
          <w:b/>
          <w:bCs/>
          <w:sz w:val="24"/>
          <w:szCs w:val="24"/>
          <w:lang w:bidi="ar-JO"/>
        </w:rPr>
        <w:t xml:space="preserve">Which of the following is not a recognized complication of celiac disease? </w:t>
      </w:r>
    </w:p>
    <w:p w14:paraId="67255EEB"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a. Lactose intolerance </w:t>
      </w:r>
    </w:p>
    <w:p w14:paraId="1FB74885"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b. Oesophageal cancer </w:t>
      </w:r>
    </w:p>
    <w:p w14:paraId="5565E66A"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c. Subfertility </w:t>
      </w:r>
    </w:p>
    <w:p w14:paraId="41455104" w14:textId="77777777" w:rsidR="00630A55" w:rsidRPr="004B3655" w:rsidRDefault="004F12E6" w:rsidP="00A4230A">
      <w:pPr>
        <w:pStyle w:val="ListParagraph"/>
        <w:tabs>
          <w:tab w:val="right" w:pos="0"/>
        </w:tabs>
        <w:ind w:left="540"/>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   </w:t>
      </w:r>
      <w:r w:rsidR="00630A55" w:rsidRPr="004B3655">
        <w:rPr>
          <w:rFonts w:asciiTheme="minorHAnsi" w:hAnsiTheme="minorHAnsi" w:cstheme="minorHAnsi"/>
          <w:b/>
          <w:bCs/>
          <w:color w:val="FF0000"/>
          <w:sz w:val="24"/>
          <w:szCs w:val="24"/>
          <w:lang w:bidi="ar-JO"/>
        </w:rPr>
        <w:t xml:space="preserve"> d. Hypersplenism  </w:t>
      </w:r>
    </w:p>
    <w:p w14:paraId="1B41DE7F"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e. Osteoporosis</w:t>
      </w:r>
      <w:r w:rsidR="00630A55" w:rsidRPr="004B3655">
        <w:rPr>
          <w:rFonts w:asciiTheme="minorHAnsi" w:hAnsiTheme="minorHAnsi" w:cstheme="minorHAnsi"/>
          <w:sz w:val="24"/>
          <w:szCs w:val="24"/>
          <w:lang w:bidi="ar-JO"/>
        </w:rPr>
        <w:br/>
      </w:r>
    </w:p>
    <w:p w14:paraId="49017206" w14:textId="29A0DF12" w:rsidR="00630A55" w:rsidRPr="004B3655" w:rsidRDefault="00630A55" w:rsidP="00A4230A">
      <w:pPr>
        <w:tabs>
          <w:tab w:val="right" w:pos="0"/>
        </w:tabs>
        <w:spacing w:after="20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95. </w:t>
      </w:r>
      <w:r w:rsidRPr="004B3655">
        <w:rPr>
          <w:rFonts w:asciiTheme="minorHAnsi" w:hAnsiTheme="minorHAnsi" w:cstheme="minorHAnsi"/>
          <w:b/>
          <w:bCs/>
          <w:sz w:val="24"/>
          <w:szCs w:val="24"/>
          <w:lang w:bidi="ar-JO"/>
        </w:rPr>
        <w:t>Skin rash after taking amoxcycillin is a characterisitic feature in one of the following?</w:t>
      </w:r>
      <w:r w:rsidRPr="004B3655">
        <w:rPr>
          <w:rFonts w:asciiTheme="minorHAnsi" w:hAnsiTheme="minorHAnsi" w:cstheme="minorHAnsi"/>
          <w:b/>
          <w:bCs/>
          <w:color w:val="FF0000"/>
          <w:sz w:val="24"/>
          <w:szCs w:val="24"/>
          <w:lang w:bidi="ar-JO"/>
        </w:rPr>
        <w:br/>
        <w:t xml:space="preserve"> a. Infectious mononucleosis</w:t>
      </w:r>
      <w:r w:rsidRPr="004B3655">
        <w:rPr>
          <w:rFonts w:asciiTheme="minorHAnsi" w:hAnsiTheme="minorHAnsi" w:cstheme="minorHAnsi"/>
          <w:sz w:val="24"/>
          <w:szCs w:val="24"/>
          <w:lang w:bidi="ar-JO"/>
        </w:rPr>
        <w:br/>
        <w:t xml:space="preserve"> b. Typhoid fever </w:t>
      </w:r>
      <w:r w:rsidRPr="004B3655">
        <w:rPr>
          <w:rFonts w:asciiTheme="minorHAnsi" w:hAnsiTheme="minorHAnsi" w:cstheme="minorHAnsi"/>
          <w:sz w:val="24"/>
          <w:szCs w:val="24"/>
          <w:lang w:bidi="ar-JO"/>
        </w:rPr>
        <w:br/>
        <w:t xml:space="preserve"> c. Brucellosis </w:t>
      </w:r>
      <w:r w:rsidRPr="004B3655">
        <w:rPr>
          <w:rFonts w:asciiTheme="minorHAnsi" w:hAnsiTheme="minorHAnsi" w:cstheme="minorHAnsi"/>
          <w:sz w:val="24"/>
          <w:szCs w:val="24"/>
          <w:lang w:bidi="ar-JO"/>
        </w:rPr>
        <w:br/>
      </w:r>
      <w:r w:rsidR="004F12E6" w:rsidRPr="004B3655">
        <w:rPr>
          <w:rFonts w:asciiTheme="minorHAnsi" w:hAnsiTheme="minorHAnsi" w:cstheme="minorHAnsi"/>
          <w:sz w:val="24"/>
          <w:szCs w:val="24"/>
          <w:lang w:bidi="ar-JO"/>
        </w:rPr>
        <w:t xml:space="preserve"> </w:t>
      </w:r>
      <w:r w:rsidRPr="004B3655">
        <w:rPr>
          <w:rFonts w:asciiTheme="minorHAnsi" w:hAnsiTheme="minorHAnsi" w:cstheme="minorHAnsi"/>
          <w:sz w:val="24"/>
          <w:szCs w:val="24"/>
          <w:lang w:bidi="ar-JO"/>
        </w:rPr>
        <w:t xml:space="preserve">d. Pneumococcal pneumonia </w:t>
      </w:r>
      <w:r w:rsidRPr="004B3655">
        <w:rPr>
          <w:rFonts w:asciiTheme="minorHAnsi" w:hAnsiTheme="minorHAnsi" w:cstheme="minorHAnsi"/>
          <w:sz w:val="24"/>
          <w:szCs w:val="24"/>
          <w:lang w:bidi="ar-JO"/>
        </w:rPr>
        <w:br/>
      </w:r>
      <w:r w:rsidR="004F12E6" w:rsidRPr="004B3655">
        <w:rPr>
          <w:rFonts w:asciiTheme="minorHAnsi" w:hAnsiTheme="minorHAnsi" w:cstheme="minorHAnsi"/>
          <w:sz w:val="24"/>
          <w:szCs w:val="24"/>
          <w:lang w:bidi="ar-JO"/>
        </w:rPr>
        <w:t xml:space="preserve"> </w:t>
      </w:r>
      <w:r w:rsidRPr="004B3655">
        <w:rPr>
          <w:rFonts w:asciiTheme="minorHAnsi" w:hAnsiTheme="minorHAnsi" w:cstheme="minorHAnsi"/>
          <w:sz w:val="24"/>
          <w:szCs w:val="24"/>
          <w:lang w:bidi="ar-JO"/>
        </w:rPr>
        <w:t>e. Streptococcal infection</w:t>
      </w:r>
      <w:r w:rsidR="0041444A" w:rsidRPr="004B3655">
        <w:rPr>
          <w:rFonts w:asciiTheme="minorHAnsi" w:hAnsiTheme="minorHAnsi" w:cstheme="minorHAnsi"/>
          <w:sz w:val="24"/>
          <w:szCs w:val="24"/>
          <w:lang w:bidi="ar-JO"/>
        </w:rPr>
        <w:br/>
      </w:r>
    </w:p>
    <w:p w14:paraId="57801962" w14:textId="77777777" w:rsidR="00630A55" w:rsidRPr="004B3655" w:rsidRDefault="00630A55" w:rsidP="00A4230A">
      <w:pPr>
        <w:tabs>
          <w:tab w:val="right" w:pos="0"/>
        </w:tabs>
        <w:spacing w:after="200"/>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96. </w:t>
      </w:r>
      <w:r w:rsidRPr="004B3655">
        <w:rPr>
          <w:rFonts w:asciiTheme="minorHAnsi" w:hAnsiTheme="minorHAnsi" w:cstheme="minorHAnsi"/>
          <w:b/>
          <w:bCs/>
          <w:sz w:val="24"/>
          <w:szCs w:val="24"/>
          <w:lang w:bidi="ar-JO"/>
        </w:rPr>
        <w:t>For a patient with suspected pulmonary embolism.What is the least appropriate strategy?</w:t>
      </w:r>
    </w:p>
    <w:p w14:paraId="685AB032" w14:textId="77777777" w:rsidR="00630A55" w:rsidRPr="004B3655" w:rsidRDefault="00630A55" w:rsidP="00A4230A">
      <w:pPr>
        <w:pStyle w:val="ListParagraph"/>
        <w:widowControl/>
        <w:numPr>
          <w:ilvl w:val="0"/>
          <w:numId w:val="893"/>
        </w:numPr>
        <w:tabs>
          <w:tab w:val="right" w:pos="0"/>
        </w:tabs>
        <w:autoSpaceDE/>
        <w:autoSpaceDN/>
        <w:spacing w:after="200"/>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Thrombolytic therapy if cardiogenic shock is present </w:t>
      </w:r>
    </w:p>
    <w:p w14:paraId="7A266812" w14:textId="77777777" w:rsidR="00630A55" w:rsidRPr="004B3655" w:rsidRDefault="00630A55" w:rsidP="00A4230A">
      <w:pPr>
        <w:pStyle w:val="ListParagraph"/>
        <w:widowControl/>
        <w:numPr>
          <w:ilvl w:val="0"/>
          <w:numId w:val="893"/>
        </w:numPr>
        <w:tabs>
          <w:tab w:val="right" w:pos="0"/>
        </w:tabs>
        <w:autoSpaceDE/>
        <w:autoSpaceDN/>
        <w:spacing w:after="200"/>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Initiation of anticoagulation treatment while diagnostic workup is ongoing  </w:t>
      </w:r>
    </w:p>
    <w:p w14:paraId="2E7368AF" w14:textId="77777777" w:rsidR="00630A55" w:rsidRPr="004B3655" w:rsidRDefault="00630A55" w:rsidP="00A4230A">
      <w:pPr>
        <w:pStyle w:val="ListParagraph"/>
        <w:widowControl/>
        <w:numPr>
          <w:ilvl w:val="0"/>
          <w:numId w:val="893"/>
        </w:numPr>
        <w:tabs>
          <w:tab w:val="right" w:pos="0"/>
        </w:tabs>
        <w:autoSpaceDE/>
        <w:autoSpaceDN/>
        <w:spacing w:after="200"/>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CT angiography if cardiogenic shock is present . </w:t>
      </w:r>
    </w:p>
    <w:p w14:paraId="1C83DC04" w14:textId="77777777" w:rsidR="00630A55" w:rsidRPr="004B3655" w:rsidRDefault="00630A55" w:rsidP="00A4230A">
      <w:pPr>
        <w:pStyle w:val="ListParagraph"/>
        <w:widowControl/>
        <w:numPr>
          <w:ilvl w:val="0"/>
          <w:numId w:val="893"/>
        </w:numPr>
        <w:tabs>
          <w:tab w:val="right" w:pos="0"/>
        </w:tabs>
        <w:autoSpaceDE/>
        <w:autoSpaceDN/>
        <w:spacing w:after="200"/>
        <w:contextualSpacing/>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D dimer level measurement if shock is present </w:t>
      </w:r>
    </w:p>
    <w:p w14:paraId="099C4226" w14:textId="77777777" w:rsidR="00630A55" w:rsidRPr="004B3655" w:rsidRDefault="00630A55" w:rsidP="00A4230A">
      <w:pPr>
        <w:pStyle w:val="ListParagraph"/>
        <w:widowControl/>
        <w:numPr>
          <w:ilvl w:val="0"/>
          <w:numId w:val="893"/>
        </w:numPr>
        <w:tabs>
          <w:tab w:val="right" w:pos="0"/>
        </w:tabs>
        <w:autoSpaceDE/>
        <w:autoSpaceDN/>
        <w:spacing w:after="200"/>
        <w:contextualSpacing/>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Bed side transthoracic echocardiography if the patient is in cardiogenic shock and CT angiography is not immediately available</w:t>
      </w:r>
    </w:p>
    <w:p w14:paraId="4AA2643A" w14:textId="77777777" w:rsidR="00934A64" w:rsidRPr="004B3655" w:rsidRDefault="00630A55" w:rsidP="00A4230A">
      <w:pPr>
        <w:tabs>
          <w:tab w:val="right" w:pos="0"/>
        </w:tabs>
        <w:spacing w:after="200"/>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97. </w:t>
      </w:r>
      <w:r w:rsidRPr="004B3655">
        <w:rPr>
          <w:rFonts w:asciiTheme="minorHAnsi" w:hAnsiTheme="minorHAnsi" w:cstheme="minorHAnsi"/>
          <w:b/>
          <w:bCs/>
          <w:sz w:val="24"/>
          <w:szCs w:val="24"/>
          <w:lang w:bidi="ar-JO"/>
        </w:rPr>
        <w:t xml:space="preserve">All of the following are characteristic extra-articular manifestations of rheumatoid arthritis except? </w:t>
      </w:r>
    </w:p>
    <w:p w14:paraId="52EBD64B" w14:textId="77777777" w:rsidR="00934A64" w:rsidRPr="004B3655" w:rsidRDefault="00630A55" w:rsidP="00A4230A">
      <w:pPr>
        <w:pStyle w:val="ListParagraph"/>
        <w:numPr>
          <w:ilvl w:val="0"/>
          <w:numId w:val="901"/>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Anemia</w:t>
      </w:r>
    </w:p>
    <w:p w14:paraId="3C88D130" w14:textId="77777777" w:rsidR="00934A64" w:rsidRPr="004B3655" w:rsidRDefault="00630A55" w:rsidP="00A4230A">
      <w:pPr>
        <w:pStyle w:val="ListParagraph"/>
        <w:numPr>
          <w:ilvl w:val="0"/>
          <w:numId w:val="901"/>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Cutaneous vasculitis</w:t>
      </w:r>
    </w:p>
    <w:p w14:paraId="67CE0563" w14:textId="77777777" w:rsidR="00934A64" w:rsidRPr="004B3655" w:rsidRDefault="00630A55" w:rsidP="00A4230A">
      <w:pPr>
        <w:pStyle w:val="ListParagraph"/>
        <w:numPr>
          <w:ilvl w:val="0"/>
          <w:numId w:val="901"/>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Pericarditis</w:t>
      </w:r>
    </w:p>
    <w:p w14:paraId="65B196D5" w14:textId="77777777" w:rsidR="00934A64" w:rsidRPr="004B3655" w:rsidRDefault="00630A55" w:rsidP="00A4230A">
      <w:pPr>
        <w:pStyle w:val="ListParagraph"/>
        <w:numPr>
          <w:ilvl w:val="0"/>
          <w:numId w:val="901"/>
        </w:numPr>
        <w:tabs>
          <w:tab w:val="right" w:pos="0"/>
        </w:tabs>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Caplan,s syndrome </w:t>
      </w:r>
    </w:p>
    <w:p w14:paraId="68F44A7C" w14:textId="1B9A78AD" w:rsidR="00630A55" w:rsidRPr="004B3655" w:rsidRDefault="00630A55" w:rsidP="00A4230A">
      <w:pPr>
        <w:pStyle w:val="ListParagraph"/>
        <w:numPr>
          <w:ilvl w:val="0"/>
          <w:numId w:val="901"/>
        </w:numPr>
        <w:tabs>
          <w:tab w:val="right" w:pos="0"/>
        </w:tabs>
        <w:rPr>
          <w:rFonts w:asciiTheme="minorHAnsi" w:hAnsiTheme="minorHAnsi" w:cstheme="minorHAnsi"/>
          <w:color w:val="FF0000"/>
          <w:sz w:val="24"/>
          <w:szCs w:val="24"/>
          <w:lang w:bidi="ar-JO"/>
        </w:rPr>
      </w:pPr>
      <w:r w:rsidRPr="004B3655">
        <w:rPr>
          <w:rFonts w:asciiTheme="minorHAnsi" w:hAnsiTheme="minorHAnsi" w:cstheme="minorHAnsi"/>
          <w:color w:val="FF0000"/>
          <w:sz w:val="24"/>
          <w:szCs w:val="24"/>
          <w:lang w:bidi="ar-JO"/>
        </w:rPr>
        <w:t>Thrombocytopenia</w:t>
      </w:r>
    </w:p>
    <w:p w14:paraId="7EEAF354" w14:textId="538345E0" w:rsidR="00A4230A" w:rsidRDefault="00A4230A" w:rsidP="00A4230A">
      <w:pPr>
        <w:tabs>
          <w:tab w:val="right" w:pos="0"/>
        </w:tabs>
        <w:rPr>
          <w:rFonts w:asciiTheme="minorHAnsi" w:hAnsiTheme="minorHAnsi" w:cstheme="minorHAnsi"/>
          <w:color w:val="FF0000"/>
          <w:sz w:val="24"/>
          <w:szCs w:val="24"/>
          <w:lang w:bidi="ar-JO"/>
        </w:rPr>
      </w:pPr>
    </w:p>
    <w:p w14:paraId="6E1C84E7" w14:textId="77777777" w:rsidR="00FA37A0" w:rsidRPr="004B3655" w:rsidRDefault="00FA37A0" w:rsidP="00A4230A">
      <w:pPr>
        <w:tabs>
          <w:tab w:val="right" w:pos="0"/>
        </w:tabs>
        <w:rPr>
          <w:rFonts w:asciiTheme="minorHAnsi" w:hAnsiTheme="minorHAnsi" w:cstheme="minorHAnsi"/>
          <w:color w:val="FF0000"/>
          <w:sz w:val="24"/>
          <w:szCs w:val="24"/>
          <w:lang w:bidi="ar-JO"/>
        </w:rPr>
      </w:pPr>
    </w:p>
    <w:p w14:paraId="7EDA6078" w14:textId="77777777" w:rsidR="00630A55" w:rsidRPr="004B3655" w:rsidRDefault="00630A55" w:rsidP="00A4230A">
      <w:pPr>
        <w:tabs>
          <w:tab w:val="right" w:pos="0"/>
        </w:tabs>
        <w:spacing w:after="200"/>
        <w:rPr>
          <w:rFonts w:asciiTheme="minorHAnsi" w:hAnsiTheme="minorHAnsi" w:cstheme="minorHAnsi"/>
          <w:b/>
          <w:bCs/>
          <w:sz w:val="24"/>
          <w:szCs w:val="24"/>
          <w:lang w:bidi="ar-JO"/>
        </w:rPr>
      </w:pPr>
      <w:r w:rsidRPr="004B3655">
        <w:rPr>
          <w:rFonts w:asciiTheme="minorHAnsi" w:hAnsiTheme="minorHAnsi" w:cstheme="minorHAnsi"/>
          <w:sz w:val="24"/>
          <w:szCs w:val="24"/>
          <w:lang w:bidi="ar-JO"/>
        </w:rPr>
        <w:lastRenderedPageBreak/>
        <w:t xml:space="preserve">98. </w:t>
      </w:r>
      <w:r w:rsidRPr="004B3655">
        <w:rPr>
          <w:rFonts w:asciiTheme="minorHAnsi" w:hAnsiTheme="minorHAnsi" w:cstheme="minorHAnsi"/>
          <w:b/>
          <w:bCs/>
          <w:sz w:val="24"/>
          <w:szCs w:val="24"/>
          <w:lang w:bidi="ar-JO"/>
        </w:rPr>
        <w:t xml:space="preserve">In the emergency room is a 59-year old patient with chest pain and shortness of breath. She just had appendectomy 8 days ago. Chest examination reveals dullness to percussion on the right side, decreased tactile fremitus, and asymmetrical chest expansion on the right side. Which one of the following is most likely? </w:t>
      </w:r>
    </w:p>
    <w:p w14:paraId="1AB3CB3D"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a. Pneumothorax </w:t>
      </w:r>
    </w:p>
    <w:p w14:paraId="7E88AF82" w14:textId="77777777" w:rsidR="00630A55" w:rsidRPr="004B3655" w:rsidRDefault="004F12E6" w:rsidP="00A4230A">
      <w:pPr>
        <w:pStyle w:val="ListParagraph"/>
        <w:tabs>
          <w:tab w:val="right" w:pos="0"/>
        </w:tabs>
        <w:ind w:left="540"/>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    </w:t>
      </w:r>
      <w:r w:rsidR="00630A55" w:rsidRPr="004B3655">
        <w:rPr>
          <w:rFonts w:asciiTheme="minorHAnsi" w:hAnsiTheme="minorHAnsi" w:cstheme="minorHAnsi"/>
          <w:b/>
          <w:bCs/>
          <w:color w:val="FF0000"/>
          <w:sz w:val="24"/>
          <w:szCs w:val="24"/>
          <w:lang w:bidi="ar-JO"/>
        </w:rPr>
        <w:t xml:space="preserve"> b. Pleural effusion </w:t>
      </w:r>
    </w:p>
    <w:p w14:paraId="5CC211F3"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c. Pneumonia </w:t>
      </w:r>
    </w:p>
    <w:p w14:paraId="1C377DB5"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d. Pulmonary embolism </w:t>
      </w:r>
    </w:p>
    <w:p w14:paraId="17DE47D9"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e. Lung abscess</w:t>
      </w:r>
      <w:r w:rsidR="0041444A" w:rsidRPr="004B3655">
        <w:rPr>
          <w:rFonts w:asciiTheme="minorHAnsi" w:hAnsiTheme="minorHAnsi" w:cstheme="minorHAnsi"/>
          <w:sz w:val="24"/>
          <w:szCs w:val="24"/>
          <w:lang w:bidi="ar-JO"/>
        </w:rPr>
        <w:br/>
      </w:r>
      <w:r w:rsidR="00630A55" w:rsidRPr="004B3655">
        <w:rPr>
          <w:rFonts w:asciiTheme="minorHAnsi" w:hAnsiTheme="minorHAnsi" w:cstheme="minorHAnsi"/>
          <w:sz w:val="24"/>
          <w:szCs w:val="24"/>
          <w:lang w:bidi="ar-JO"/>
        </w:rPr>
        <w:br/>
      </w:r>
    </w:p>
    <w:p w14:paraId="4577010F" w14:textId="77777777" w:rsidR="00630A55" w:rsidRPr="004B3655" w:rsidRDefault="00630A55" w:rsidP="00A4230A">
      <w:pPr>
        <w:tabs>
          <w:tab w:val="right" w:pos="0"/>
        </w:tabs>
        <w:spacing w:after="200"/>
        <w:rPr>
          <w:rFonts w:asciiTheme="minorHAnsi" w:hAnsiTheme="minorHAnsi" w:cstheme="minorHAnsi"/>
          <w:b/>
          <w:bCs/>
          <w:sz w:val="24"/>
          <w:szCs w:val="24"/>
          <w:lang w:bidi="ar-JO"/>
        </w:rPr>
      </w:pPr>
      <w:r w:rsidRPr="004B3655">
        <w:rPr>
          <w:rFonts w:asciiTheme="minorHAnsi" w:hAnsiTheme="minorHAnsi" w:cstheme="minorHAnsi"/>
          <w:sz w:val="24"/>
          <w:szCs w:val="24"/>
          <w:lang w:bidi="ar-JO"/>
        </w:rPr>
        <w:t xml:space="preserve">99. </w:t>
      </w:r>
      <w:r w:rsidRPr="004B3655">
        <w:rPr>
          <w:rFonts w:asciiTheme="minorHAnsi" w:hAnsiTheme="minorHAnsi" w:cstheme="minorHAnsi"/>
          <w:b/>
          <w:bCs/>
          <w:sz w:val="24"/>
          <w:szCs w:val="24"/>
          <w:lang w:bidi="ar-JO"/>
        </w:rPr>
        <w:t xml:space="preserve">A 52year old man presents to accident and emergency after collapsing at home. He appears pale on appearance with cold extremities. Blood pressure is 97/73 mmHg, heart rate 110 bpm, temperature 36.9°C and an ECG shows normal findings. Blood culture and urine culture are negative for any findings. He reports returning from 10 days holiday break abroad, but forgot to take his medication for Crohn's disease with him. The most likely one diagnosis is? </w:t>
      </w:r>
    </w:p>
    <w:p w14:paraId="01708341" w14:textId="77777777" w:rsidR="00630A55" w:rsidRPr="004B3655" w:rsidRDefault="00934A64" w:rsidP="00A4230A">
      <w:pPr>
        <w:pStyle w:val="ListParagraph"/>
        <w:tabs>
          <w:tab w:val="right" w:pos="0"/>
        </w:tabs>
        <w:ind w:left="540"/>
        <w:rPr>
          <w:rFonts w:asciiTheme="minorHAnsi" w:hAnsiTheme="minorHAnsi" w:cstheme="minorHAnsi"/>
          <w:b/>
          <w:bCs/>
          <w:color w:val="FF0000"/>
          <w:sz w:val="24"/>
          <w:szCs w:val="24"/>
          <w:lang w:bidi="ar-JO"/>
        </w:rPr>
      </w:pPr>
      <w:r w:rsidRPr="004B3655">
        <w:rPr>
          <w:rFonts w:asciiTheme="minorHAnsi" w:hAnsiTheme="minorHAnsi" w:cstheme="minorHAnsi"/>
          <w:b/>
          <w:bCs/>
          <w:color w:val="FF0000"/>
          <w:sz w:val="24"/>
          <w:szCs w:val="24"/>
          <w:lang w:bidi="ar-JO"/>
        </w:rPr>
        <w:t xml:space="preserve"> </w:t>
      </w:r>
      <w:r w:rsidR="004F12E6" w:rsidRPr="004B3655">
        <w:rPr>
          <w:rFonts w:asciiTheme="minorHAnsi" w:hAnsiTheme="minorHAnsi" w:cstheme="minorHAnsi"/>
          <w:b/>
          <w:bCs/>
          <w:color w:val="FF0000"/>
          <w:sz w:val="24"/>
          <w:szCs w:val="24"/>
          <w:lang w:bidi="ar-JO"/>
        </w:rPr>
        <w:t xml:space="preserve">  </w:t>
      </w:r>
      <w:r w:rsidR="00630A55" w:rsidRPr="004B3655">
        <w:rPr>
          <w:rFonts w:asciiTheme="minorHAnsi" w:hAnsiTheme="minorHAnsi" w:cstheme="minorHAnsi"/>
          <w:b/>
          <w:bCs/>
          <w:color w:val="FF0000"/>
          <w:sz w:val="24"/>
          <w:szCs w:val="24"/>
          <w:lang w:bidi="ar-JO"/>
        </w:rPr>
        <w:t xml:space="preserve"> a. Addisonian crisis </w:t>
      </w:r>
    </w:p>
    <w:p w14:paraId="5468102E"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934A64" w:rsidRPr="004B3655">
        <w:rPr>
          <w:rFonts w:asciiTheme="minorHAnsi" w:hAnsiTheme="minorHAnsi" w:cstheme="minorHAnsi"/>
          <w:sz w:val="24"/>
          <w:szCs w:val="24"/>
          <w:lang w:bidi="ar-JO"/>
        </w:rPr>
        <w:t xml:space="preserve"> </w:t>
      </w: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b. Sepsis </w:t>
      </w:r>
    </w:p>
    <w:p w14:paraId="37419E10"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934A64"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c. Myocardial infarction </w:t>
      </w:r>
    </w:p>
    <w:p w14:paraId="6B599996"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w:t>
      </w:r>
      <w:r w:rsidR="00934A64"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d. Abdominal aneurysm rupture </w:t>
      </w:r>
    </w:p>
    <w:p w14:paraId="6765FE29" w14:textId="77777777" w:rsidR="00630A55" w:rsidRPr="004B3655" w:rsidRDefault="004F12E6" w:rsidP="00A4230A">
      <w:pPr>
        <w:pStyle w:val="ListParagraph"/>
        <w:tabs>
          <w:tab w:val="right" w:pos="0"/>
        </w:tabs>
        <w:ind w:left="540"/>
        <w:rPr>
          <w:rFonts w:asciiTheme="minorHAnsi" w:hAnsiTheme="minorHAnsi" w:cstheme="minorHAnsi"/>
          <w:sz w:val="24"/>
          <w:szCs w:val="24"/>
          <w:lang w:bidi="ar-JO"/>
        </w:rPr>
      </w:pPr>
      <w:r w:rsidRPr="004B3655">
        <w:rPr>
          <w:rFonts w:asciiTheme="minorHAnsi" w:hAnsiTheme="minorHAnsi" w:cstheme="minorHAnsi"/>
          <w:sz w:val="24"/>
          <w:szCs w:val="24"/>
          <w:lang w:bidi="ar-JO"/>
        </w:rPr>
        <w:t xml:space="preserve">  </w:t>
      </w:r>
      <w:r w:rsidR="00934A64" w:rsidRPr="004B3655">
        <w:rPr>
          <w:rFonts w:asciiTheme="minorHAnsi" w:hAnsiTheme="minorHAnsi" w:cstheme="minorHAnsi"/>
          <w:sz w:val="24"/>
          <w:szCs w:val="24"/>
          <w:lang w:bidi="ar-JO"/>
        </w:rPr>
        <w:t xml:space="preserve"> </w:t>
      </w:r>
      <w:r w:rsidR="00630A55" w:rsidRPr="004B3655">
        <w:rPr>
          <w:rFonts w:asciiTheme="minorHAnsi" w:hAnsiTheme="minorHAnsi" w:cstheme="minorHAnsi"/>
          <w:sz w:val="24"/>
          <w:szCs w:val="24"/>
          <w:lang w:bidi="ar-JO"/>
        </w:rPr>
        <w:t xml:space="preserve"> e. Nelson's syndrome</w:t>
      </w:r>
    </w:p>
    <w:p w14:paraId="4ED44FAC" w14:textId="77777777" w:rsidR="00630A55" w:rsidRPr="004B3655" w:rsidRDefault="00630A55" w:rsidP="00A4230A">
      <w:pPr>
        <w:pStyle w:val="Heading4"/>
        <w:tabs>
          <w:tab w:val="left" w:pos="3531"/>
        </w:tabs>
        <w:spacing w:before="80"/>
        <w:rPr>
          <w:rFonts w:asciiTheme="minorHAnsi" w:hAnsiTheme="minorHAnsi" w:cstheme="minorHAnsi"/>
          <w:color w:val="528135"/>
          <w:sz w:val="24"/>
          <w:szCs w:val="24"/>
        </w:rPr>
      </w:pPr>
    </w:p>
    <w:p w14:paraId="42015F16" w14:textId="77777777" w:rsidR="00630A55" w:rsidRPr="004B3655" w:rsidRDefault="00630A55" w:rsidP="00A4230A">
      <w:pPr>
        <w:rPr>
          <w:rFonts w:asciiTheme="minorHAnsi" w:eastAsia="Cooper Black" w:hAnsiTheme="minorHAnsi" w:cstheme="minorHAnsi"/>
          <w:b/>
          <w:bCs/>
          <w:color w:val="528135"/>
          <w:sz w:val="24"/>
          <w:szCs w:val="24"/>
        </w:rPr>
      </w:pPr>
      <w:r w:rsidRPr="004B3655">
        <w:rPr>
          <w:rFonts w:asciiTheme="minorHAnsi" w:hAnsiTheme="minorHAnsi" w:cstheme="minorHAnsi"/>
          <w:color w:val="528135"/>
          <w:sz w:val="24"/>
          <w:szCs w:val="24"/>
        </w:rPr>
        <w:br w:type="page"/>
      </w:r>
    </w:p>
    <w:p w14:paraId="49A9B485" w14:textId="55E76476" w:rsidR="00800AB9" w:rsidRPr="00FA37A0" w:rsidRDefault="00630A55" w:rsidP="00A4230A">
      <w:pPr>
        <w:pStyle w:val="Heading1"/>
        <w:ind w:right="0"/>
        <w:rPr>
          <w:rFonts w:asciiTheme="minorHAnsi" w:hAnsiTheme="minorHAnsi" w:cstheme="minorHAnsi"/>
          <w:sz w:val="40"/>
          <w:szCs w:val="40"/>
        </w:rPr>
      </w:pPr>
      <w:bookmarkStart w:id="11" w:name="_Toc110886069"/>
      <w:r w:rsidRPr="00FA37A0">
        <w:rPr>
          <w:rFonts w:asciiTheme="minorHAnsi" w:hAnsiTheme="minorHAnsi" w:cstheme="minorHAnsi"/>
          <w:color w:val="528135"/>
          <w:sz w:val="40"/>
          <w:szCs w:val="40"/>
        </w:rPr>
        <w:lastRenderedPageBreak/>
        <w:t>Final</w:t>
      </w:r>
      <w:r w:rsidRPr="00FA37A0">
        <w:rPr>
          <w:rFonts w:asciiTheme="minorHAnsi" w:hAnsiTheme="minorHAnsi" w:cstheme="minorHAnsi"/>
          <w:color w:val="528135"/>
          <w:spacing w:val="-2"/>
          <w:sz w:val="40"/>
          <w:szCs w:val="40"/>
        </w:rPr>
        <w:t xml:space="preserve"> </w:t>
      </w:r>
      <w:r w:rsidRPr="00FA37A0">
        <w:rPr>
          <w:rFonts w:asciiTheme="minorHAnsi" w:hAnsiTheme="minorHAnsi" w:cstheme="minorHAnsi"/>
          <w:color w:val="528135"/>
          <w:sz w:val="40"/>
          <w:szCs w:val="40"/>
        </w:rPr>
        <w:t>MCQ</w:t>
      </w:r>
      <w:r w:rsidRPr="00FA37A0">
        <w:rPr>
          <w:rFonts w:asciiTheme="minorHAnsi" w:hAnsiTheme="minorHAnsi" w:cstheme="minorHAnsi"/>
          <w:color w:val="528135"/>
          <w:spacing w:val="1"/>
          <w:sz w:val="40"/>
          <w:szCs w:val="40"/>
        </w:rPr>
        <w:t xml:space="preserve"> </w:t>
      </w:r>
      <w:r w:rsidR="00FA37A0">
        <w:rPr>
          <w:rFonts w:asciiTheme="minorHAnsi" w:hAnsiTheme="minorHAnsi" w:cstheme="minorHAnsi"/>
          <w:color w:val="528135"/>
          <w:sz w:val="40"/>
          <w:szCs w:val="40"/>
        </w:rPr>
        <w:t xml:space="preserve">6th </w:t>
      </w:r>
      <w:r w:rsidRPr="00FA37A0">
        <w:rPr>
          <w:rFonts w:asciiTheme="minorHAnsi" w:hAnsiTheme="minorHAnsi" w:cstheme="minorHAnsi"/>
          <w:color w:val="528135"/>
          <w:sz w:val="40"/>
          <w:szCs w:val="40"/>
        </w:rPr>
        <w:t>year</w:t>
      </w:r>
      <w:r w:rsidRPr="00FA37A0">
        <w:rPr>
          <w:rFonts w:asciiTheme="minorHAnsi" w:hAnsiTheme="minorHAnsi" w:cstheme="minorHAnsi"/>
          <w:color w:val="528135"/>
          <w:spacing w:val="-2"/>
          <w:sz w:val="40"/>
          <w:szCs w:val="40"/>
        </w:rPr>
        <w:t xml:space="preserve"> </w:t>
      </w:r>
      <w:r w:rsidRPr="00FA37A0">
        <w:rPr>
          <w:rFonts w:asciiTheme="minorHAnsi" w:hAnsiTheme="minorHAnsi" w:cstheme="minorHAnsi"/>
          <w:color w:val="528135"/>
          <w:sz w:val="40"/>
          <w:szCs w:val="40"/>
        </w:rPr>
        <w:t>2019</w:t>
      </w:r>
      <w:bookmarkEnd w:id="11"/>
    </w:p>
    <w:p w14:paraId="0E7F30E1" w14:textId="77777777" w:rsidR="00800AB9" w:rsidRPr="004B3655" w:rsidRDefault="00630A55" w:rsidP="00A4230A">
      <w:pPr>
        <w:spacing w:before="1"/>
        <w:jc w:val="center"/>
        <w:rPr>
          <w:rFonts w:asciiTheme="minorHAnsi" w:hAnsiTheme="minorHAnsi" w:cstheme="minorHAnsi"/>
          <w:b/>
          <w:sz w:val="24"/>
          <w:szCs w:val="24"/>
        </w:rPr>
      </w:pPr>
      <w:r w:rsidRPr="004B3655">
        <w:rPr>
          <w:rFonts w:asciiTheme="minorHAnsi" w:hAnsiTheme="minorHAnsi" w:cstheme="minorHAnsi"/>
          <w:b/>
          <w:sz w:val="24"/>
          <w:szCs w:val="24"/>
        </w:rPr>
        <w:t>Head of department : Dr. Rami Dwairi</w:t>
      </w:r>
    </w:p>
    <w:p w14:paraId="4082E40E" w14:textId="77777777" w:rsidR="00800AB9" w:rsidRPr="004B3655" w:rsidRDefault="00800AB9" w:rsidP="00A4230A">
      <w:pPr>
        <w:pStyle w:val="BodyText"/>
        <w:spacing w:before="6"/>
        <w:rPr>
          <w:rFonts w:asciiTheme="minorHAnsi" w:hAnsiTheme="minorHAnsi" w:cstheme="minorHAnsi"/>
          <w:b/>
          <w:sz w:val="24"/>
          <w:szCs w:val="24"/>
        </w:rPr>
      </w:pPr>
    </w:p>
    <w:p w14:paraId="0DE81529" w14:textId="2903FDD7" w:rsidR="00800AB9" w:rsidRPr="004B3655" w:rsidRDefault="00630A55" w:rsidP="00A4230A">
      <w:pPr>
        <w:pStyle w:val="Heading2"/>
        <w:rPr>
          <w:rFonts w:asciiTheme="minorHAnsi" w:hAnsiTheme="minorHAnsi" w:cstheme="minorHAnsi"/>
          <w:sz w:val="24"/>
          <w:szCs w:val="24"/>
        </w:rPr>
      </w:pPr>
      <w:bookmarkStart w:id="12" w:name="_bookmark2"/>
      <w:bookmarkStart w:id="13" w:name="_Toc110886070"/>
      <w:bookmarkEnd w:id="12"/>
      <w:r w:rsidRPr="004B3655">
        <w:rPr>
          <w:rFonts w:asciiTheme="minorHAnsi" w:hAnsiTheme="minorHAnsi" w:cstheme="minorHAnsi"/>
          <w:color w:val="2E5395"/>
          <w:sz w:val="24"/>
          <w:szCs w:val="24"/>
          <w:u w:val="thick" w:color="2E5395"/>
        </w:rPr>
        <w:t>Dr. Rami questions :</w:t>
      </w:r>
      <w:bookmarkEnd w:id="13"/>
    </w:p>
    <w:p w14:paraId="1B8073AE" w14:textId="77777777" w:rsidR="00800AB9" w:rsidRPr="004B3655" w:rsidRDefault="00800AB9" w:rsidP="00A4230A">
      <w:pPr>
        <w:pStyle w:val="BodyText"/>
        <w:spacing w:before="7"/>
        <w:rPr>
          <w:rFonts w:asciiTheme="minorHAnsi" w:hAnsiTheme="minorHAnsi" w:cstheme="minorHAnsi"/>
          <w:sz w:val="24"/>
          <w:szCs w:val="24"/>
        </w:rPr>
      </w:pPr>
    </w:p>
    <w:p w14:paraId="29E28D04" w14:textId="77777777" w:rsidR="00800AB9" w:rsidRPr="004B3655" w:rsidRDefault="00630A55" w:rsidP="00A4230A">
      <w:pPr>
        <w:pStyle w:val="ListParagraph"/>
        <w:numPr>
          <w:ilvl w:val="0"/>
          <w:numId w:val="810"/>
        </w:numPr>
        <w:tabs>
          <w:tab w:val="left" w:pos="1140"/>
          <w:tab w:val="left" w:pos="1141"/>
        </w:tabs>
        <w:spacing w:before="89"/>
        <w:ind w:hanging="630"/>
        <w:rPr>
          <w:rFonts w:asciiTheme="minorHAnsi" w:hAnsiTheme="minorHAnsi" w:cstheme="minorHAnsi"/>
          <w:sz w:val="24"/>
          <w:szCs w:val="24"/>
        </w:rPr>
      </w:pPr>
      <w:r w:rsidRPr="004B3655">
        <w:rPr>
          <w:rFonts w:asciiTheme="minorHAnsi" w:hAnsiTheme="minorHAnsi" w:cstheme="minorHAnsi"/>
          <w:sz w:val="24"/>
          <w:szCs w:val="24"/>
        </w:rPr>
        <w:tab/>
        <w:t>Celiac disease is followed up by :</w:t>
      </w:r>
      <w:r w:rsidRPr="004B3655">
        <w:rPr>
          <w:rFonts w:asciiTheme="minorHAnsi" w:hAnsiTheme="minorHAnsi" w:cstheme="minorHAnsi"/>
          <w:color w:val="FF0000"/>
          <w:sz w:val="24"/>
          <w:szCs w:val="24"/>
        </w:rPr>
        <w:t xml:space="preserve"> Anti TTG</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antibody</w:t>
      </w:r>
    </w:p>
    <w:p w14:paraId="73488BC5" w14:textId="77777777" w:rsidR="00800AB9" w:rsidRPr="004B3655" w:rsidRDefault="00630A55" w:rsidP="00A4230A">
      <w:pPr>
        <w:pStyle w:val="ListParagraph"/>
        <w:numPr>
          <w:ilvl w:val="0"/>
          <w:numId w:val="810"/>
        </w:numPr>
        <w:tabs>
          <w:tab w:val="left" w:pos="1140"/>
          <w:tab w:val="left" w:pos="1141"/>
        </w:tabs>
        <w:ind w:hanging="630"/>
        <w:rPr>
          <w:rFonts w:asciiTheme="minorHAnsi" w:hAnsiTheme="minorHAnsi" w:cstheme="minorHAnsi"/>
          <w:sz w:val="24"/>
          <w:szCs w:val="24"/>
        </w:rPr>
      </w:pPr>
      <w:r w:rsidRPr="004B3655">
        <w:rPr>
          <w:rFonts w:asciiTheme="minorHAnsi" w:hAnsiTheme="minorHAnsi" w:cstheme="minorHAnsi"/>
          <w:sz w:val="24"/>
          <w:szCs w:val="24"/>
        </w:rPr>
        <w:tab/>
        <w:t>One of the following not a part of child PUGH classification :</w:t>
      </w:r>
      <w:r w:rsidRPr="004B3655">
        <w:rPr>
          <w:rFonts w:asciiTheme="minorHAnsi" w:hAnsiTheme="minorHAnsi" w:cstheme="minorHAnsi"/>
          <w:color w:val="FF0000"/>
          <w:sz w:val="24"/>
          <w:szCs w:val="24"/>
        </w:rPr>
        <w:t xml:space="preserve"> Platelet count</w:t>
      </w:r>
    </w:p>
    <w:p w14:paraId="4127030C" w14:textId="77777777" w:rsidR="00800AB9" w:rsidRPr="004B3655" w:rsidRDefault="00630A55" w:rsidP="00A4230A">
      <w:pPr>
        <w:pStyle w:val="ListParagraph"/>
        <w:numPr>
          <w:ilvl w:val="0"/>
          <w:numId w:val="810"/>
        </w:numPr>
        <w:tabs>
          <w:tab w:val="left" w:pos="1140"/>
          <w:tab w:val="left" w:pos="1141"/>
        </w:tabs>
        <w:ind w:hanging="630"/>
        <w:rPr>
          <w:rFonts w:asciiTheme="minorHAnsi" w:hAnsiTheme="minorHAnsi" w:cstheme="minorHAnsi"/>
          <w:sz w:val="24"/>
          <w:szCs w:val="24"/>
        </w:rPr>
      </w:pPr>
      <w:r w:rsidRPr="004B3655">
        <w:rPr>
          <w:rFonts w:asciiTheme="minorHAnsi" w:hAnsiTheme="minorHAnsi" w:cstheme="minorHAnsi"/>
          <w:sz w:val="24"/>
          <w:szCs w:val="24"/>
        </w:rPr>
        <w:tab/>
        <w:t>Diagnosis of Hepatitis E :</w:t>
      </w:r>
      <w:r w:rsidRPr="004B3655">
        <w:rPr>
          <w:rFonts w:asciiTheme="minorHAnsi" w:hAnsiTheme="minorHAnsi" w:cstheme="minorHAnsi"/>
          <w:color w:val="FF0000"/>
          <w:sz w:val="24"/>
          <w:szCs w:val="24"/>
        </w:rPr>
        <w:t xml:space="preserve"> Anti Hepatitis E</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titers</w:t>
      </w:r>
    </w:p>
    <w:p w14:paraId="10ACAE37" w14:textId="77777777" w:rsidR="00800AB9" w:rsidRPr="004B3655" w:rsidRDefault="00630A55" w:rsidP="00A4230A">
      <w:pPr>
        <w:pStyle w:val="ListParagraph"/>
        <w:numPr>
          <w:ilvl w:val="0"/>
          <w:numId w:val="810"/>
        </w:numPr>
        <w:tabs>
          <w:tab w:val="left" w:pos="1140"/>
          <w:tab w:val="left" w:pos="1141"/>
        </w:tabs>
        <w:ind w:hanging="630"/>
        <w:rPr>
          <w:rFonts w:asciiTheme="minorHAnsi" w:hAnsiTheme="minorHAnsi" w:cstheme="minorHAnsi"/>
          <w:sz w:val="24"/>
          <w:szCs w:val="24"/>
        </w:rPr>
      </w:pPr>
      <w:r w:rsidRPr="004B3655">
        <w:rPr>
          <w:rFonts w:asciiTheme="minorHAnsi" w:hAnsiTheme="minorHAnsi" w:cstheme="minorHAnsi"/>
          <w:sz w:val="24"/>
          <w:szCs w:val="24"/>
        </w:rPr>
        <w:tab/>
        <w:t xml:space="preserve">Wrong about </w:t>
      </w:r>
      <w:r w:rsidRPr="004B3655">
        <w:rPr>
          <w:rFonts w:asciiTheme="minorHAnsi" w:hAnsiTheme="minorHAnsi" w:cstheme="minorHAnsi"/>
          <w:spacing w:val="-3"/>
          <w:sz w:val="24"/>
          <w:szCs w:val="24"/>
        </w:rPr>
        <w:t xml:space="preserve">crohn: </w:t>
      </w:r>
      <w:r w:rsidRPr="004B3655">
        <w:rPr>
          <w:rFonts w:asciiTheme="minorHAnsi" w:hAnsiTheme="minorHAnsi" w:cstheme="minorHAnsi"/>
          <w:sz w:val="24"/>
          <w:szCs w:val="24"/>
        </w:rPr>
        <w:t>rose thorn ulcer</w:t>
      </w:r>
      <w:r w:rsidRPr="004B3655">
        <w:rPr>
          <w:rFonts w:asciiTheme="minorHAnsi" w:hAnsiTheme="minorHAnsi" w:cstheme="minorHAnsi"/>
          <w:color w:val="FF0000"/>
          <w:sz w:val="24"/>
          <w:szCs w:val="24"/>
        </w:rPr>
        <w:t xml:space="preserve"> caseating</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granuloma</w:t>
      </w:r>
    </w:p>
    <w:p w14:paraId="4BA43910" w14:textId="77777777" w:rsidR="00800AB9" w:rsidRPr="004B3655" w:rsidRDefault="00630A55" w:rsidP="00A4230A">
      <w:pPr>
        <w:pStyle w:val="ListParagraph"/>
        <w:numPr>
          <w:ilvl w:val="0"/>
          <w:numId w:val="810"/>
        </w:numPr>
        <w:tabs>
          <w:tab w:val="left" w:pos="1140"/>
          <w:tab w:val="left" w:pos="1141"/>
        </w:tabs>
        <w:ind w:hanging="630"/>
        <w:rPr>
          <w:rFonts w:asciiTheme="minorHAnsi" w:hAnsiTheme="minorHAnsi" w:cstheme="minorHAnsi"/>
          <w:sz w:val="24"/>
          <w:szCs w:val="24"/>
        </w:rPr>
      </w:pPr>
      <w:r w:rsidRPr="004B3655">
        <w:rPr>
          <w:rFonts w:asciiTheme="minorHAnsi" w:hAnsiTheme="minorHAnsi" w:cstheme="minorHAnsi"/>
          <w:sz w:val="24"/>
          <w:szCs w:val="24"/>
        </w:rPr>
        <w:tab/>
        <w:t>Most common route of transmission for hep B worldwide :</w:t>
      </w:r>
      <w:r w:rsidRPr="004B3655">
        <w:rPr>
          <w:rFonts w:asciiTheme="minorHAnsi" w:hAnsiTheme="minorHAnsi" w:cstheme="minorHAnsi"/>
          <w:color w:val="FF0000"/>
          <w:sz w:val="24"/>
          <w:szCs w:val="24"/>
        </w:rPr>
        <w:t xml:space="preserve"> vertical</w:t>
      </w:r>
    </w:p>
    <w:p w14:paraId="762E06C8" w14:textId="77777777" w:rsidR="00800AB9" w:rsidRPr="004B3655" w:rsidRDefault="00630A55" w:rsidP="00A4230A">
      <w:pPr>
        <w:pStyle w:val="ListParagraph"/>
        <w:numPr>
          <w:ilvl w:val="0"/>
          <w:numId w:val="810"/>
        </w:numPr>
        <w:tabs>
          <w:tab w:val="left" w:pos="1140"/>
          <w:tab w:val="left" w:pos="1141"/>
        </w:tabs>
        <w:ind w:hanging="630"/>
        <w:rPr>
          <w:rFonts w:asciiTheme="minorHAnsi" w:hAnsiTheme="minorHAnsi" w:cstheme="minorHAnsi"/>
          <w:sz w:val="24"/>
          <w:szCs w:val="24"/>
        </w:rPr>
      </w:pPr>
      <w:r w:rsidRPr="004B3655">
        <w:rPr>
          <w:rFonts w:asciiTheme="minorHAnsi" w:hAnsiTheme="minorHAnsi" w:cstheme="minorHAnsi"/>
          <w:sz w:val="24"/>
          <w:szCs w:val="24"/>
        </w:rPr>
        <w:tab/>
        <w:t>Treated hep c follow up by :</w:t>
      </w:r>
      <w:r w:rsidRPr="004B3655">
        <w:rPr>
          <w:rFonts w:asciiTheme="minorHAnsi" w:hAnsiTheme="minorHAnsi" w:cstheme="minorHAnsi"/>
          <w:color w:val="FF0000"/>
          <w:sz w:val="24"/>
          <w:szCs w:val="24"/>
        </w:rPr>
        <w:t xml:space="preserve"> viral load</w:t>
      </w:r>
    </w:p>
    <w:p w14:paraId="5EC71D0B" w14:textId="77777777" w:rsidR="00800AB9" w:rsidRPr="004B3655" w:rsidRDefault="00630A55" w:rsidP="00A4230A">
      <w:pPr>
        <w:pStyle w:val="ListParagraph"/>
        <w:numPr>
          <w:ilvl w:val="0"/>
          <w:numId w:val="810"/>
        </w:numPr>
        <w:tabs>
          <w:tab w:val="left" w:pos="1140"/>
          <w:tab w:val="left" w:pos="1141"/>
        </w:tabs>
        <w:spacing w:before="1"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All true except :</w:t>
      </w:r>
    </w:p>
    <w:p w14:paraId="17B2088A" w14:textId="77777777" w:rsidR="00800AB9" w:rsidRPr="004B3655" w:rsidRDefault="00630A55" w:rsidP="00A4230A">
      <w:pPr>
        <w:pStyle w:val="BodyText"/>
        <w:ind w:left="328" w:firstLine="629"/>
        <w:rPr>
          <w:rFonts w:asciiTheme="minorHAnsi" w:hAnsiTheme="minorHAnsi" w:cstheme="minorHAnsi"/>
          <w:sz w:val="24"/>
          <w:szCs w:val="24"/>
        </w:rPr>
      </w:pPr>
      <w:r w:rsidRPr="004B3655">
        <w:rPr>
          <w:rFonts w:asciiTheme="minorHAnsi" w:hAnsiTheme="minorHAnsi" w:cstheme="minorHAnsi"/>
          <w:color w:val="FF0000"/>
          <w:sz w:val="24"/>
          <w:szCs w:val="24"/>
        </w:rPr>
        <w:t xml:space="preserve">some thing about treatment of IBD and mentions TPMT enzyme related to methotrexate </w:t>
      </w:r>
      <w:r w:rsidRPr="004B3655">
        <w:rPr>
          <w:rFonts w:asciiTheme="minorHAnsi" w:hAnsiTheme="minorHAnsi" w:cstheme="minorHAnsi"/>
          <w:color w:val="FF0000"/>
          <w:w w:val="70"/>
          <w:sz w:val="24"/>
          <w:szCs w:val="24"/>
          <w:rtl/>
        </w:rPr>
        <w:t>لل</w:t>
      </w:r>
      <w:r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sz w:val="24"/>
          <w:szCs w:val="24"/>
          <w:rtl/>
        </w:rPr>
        <w:t>ا</w:t>
      </w:r>
      <w:r w:rsidRPr="004B3655">
        <w:rPr>
          <w:rFonts w:asciiTheme="minorHAnsi" w:hAnsiTheme="minorHAnsi" w:cstheme="minorHAnsi"/>
          <w:color w:val="FF0000"/>
          <w:w w:val="74"/>
          <w:sz w:val="24"/>
          <w:szCs w:val="24"/>
          <w:rtl/>
        </w:rPr>
        <w:t>النز</w:t>
      </w:r>
      <w:r w:rsidRPr="004B3655">
        <w:rPr>
          <w:rFonts w:asciiTheme="minorHAnsi" w:hAnsiTheme="minorHAnsi" w:cstheme="minorHAnsi"/>
          <w:color w:val="FF0000"/>
          <w:w w:val="38"/>
          <w:sz w:val="24"/>
          <w:szCs w:val="24"/>
          <w:rtl/>
        </w:rPr>
        <w:t>ي</w:t>
      </w:r>
      <w:r w:rsidRPr="004B3655">
        <w:rPr>
          <w:rFonts w:asciiTheme="minorHAnsi" w:hAnsiTheme="minorHAnsi" w:cstheme="minorHAnsi"/>
          <w:color w:val="FF0000"/>
          <w:sz w:val="24"/>
          <w:szCs w:val="24"/>
          <w:rtl/>
        </w:rPr>
        <w:t>م</w:t>
      </w:r>
      <w:r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w w:val="159"/>
          <w:sz w:val="24"/>
          <w:szCs w:val="24"/>
          <w:rtl/>
        </w:rPr>
        <w:t>ه</w:t>
      </w:r>
      <w:r w:rsidRPr="004B3655">
        <w:rPr>
          <w:rFonts w:asciiTheme="minorHAnsi" w:hAnsiTheme="minorHAnsi" w:cstheme="minorHAnsi"/>
          <w:color w:val="FF0000"/>
          <w:sz w:val="24"/>
          <w:szCs w:val="24"/>
          <w:rtl/>
        </w:rPr>
        <w:t>ذا</w:t>
      </w:r>
      <w:r w:rsidRPr="004B3655">
        <w:rPr>
          <w:rFonts w:asciiTheme="minorHAnsi" w:hAnsiTheme="minorHAnsi" w:cstheme="minorHAnsi"/>
          <w:color w:val="FF0000"/>
          <w:sz w:val="24"/>
          <w:szCs w:val="24"/>
        </w:rPr>
        <w:t xml:space="preserve"> azthioprine</w:t>
      </w:r>
    </w:p>
    <w:p w14:paraId="23FE4BEF" w14:textId="77777777" w:rsidR="00800AB9" w:rsidRPr="004B3655" w:rsidRDefault="00630A55" w:rsidP="00A4230A">
      <w:pPr>
        <w:pStyle w:val="ListParagraph"/>
        <w:numPr>
          <w:ilvl w:val="0"/>
          <w:numId w:val="810"/>
        </w:numPr>
        <w:tabs>
          <w:tab w:val="left" w:pos="1140"/>
          <w:tab w:val="left" w:pos="1141"/>
        </w:tabs>
        <w:ind w:hanging="630"/>
        <w:rPr>
          <w:rFonts w:asciiTheme="minorHAnsi" w:hAnsiTheme="minorHAnsi" w:cstheme="minorHAnsi"/>
          <w:sz w:val="24"/>
          <w:szCs w:val="24"/>
        </w:rPr>
      </w:pPr>
      <w:r w:rsidRPr="004B3655">
        <w:rPr>
          <w:rFonts w:asciiTheme="minorHAnsi" w:hAnsiTheme="minorHAnsi" w:cstheme="minorHAnsi"/>
          <w:sz w:val="24"/>
          <w:szCs w:val="24"/>
        </w:rPr>
        <w:tab/>
        <w:t>wrong about Mx of irritable bowel:</w:t>
      </w:r>
      <w:r w:rsidRPr="004B3655">
        <w:rPr>
          <w:rFonts w:asciiTheme="minorHAnsi" w:hAnsiTheme="minorHAnsi" w:cstheme="minorHAnsi"/>
          <w:color w:val="FF0000"/>
          <w:sz w:val="24"/>
          <w:szCs w:val="24"/>
        </w:rPr>
        <w:t xml:space="preserve"> barium follow through for all</w:t>
      </w:r>
      <w:r w:rsidRPr="004B3655">
        <w:rPr>
          <w:rFonts w:asciiTheme="minorHAnsi" w:hAnsiTheme="minorHAnsi" w:cstheme="minorHAnsi"/>
          <w:color w:val="FF0000"/>
          <w:spacing w:val="-11"/>
          <w:sz w:val="24"/>
          <w:szCs w:val="24"/>
        </w:rPr>
        <w:t xml:space="preserve"> </w:t>
      </w:r>
      <w:r w:rsidRPr="004B3655">
        <w:rPr>
          <w:rFonts w:asciiTheme="minorHAnsi" w:hAnsiTheme="minorHAnsi" w:cstheme="minorHAnsi"/>
          <w:color w:val="FF0000"/>
          <w:sz w:val="24"/>
          <w:szCs w:val="24"/>
        </w:rPr>
        <w:t>pt</w:t>
      </w:r>
    </w:p>
    <w:p w14:paraId="26BF56F8" w14:textId="34180029" w:rsidR="00800AB9" w:rsidRPr="004B3655" w:rsidRDefault="00630A55" w:rsidP="00A4230A">
      <w:pPr>
        <w:pStyle w:val="ListParagraph"/>
        <w:numPr>
          <w:ilvl w:val="0"/>
          <w:numId w:val="810"/>
        </w:numPr>
        <w:tabs>
          <w:tab w:val="left" w:pos="1140"/>
          <w:tab w:val="left" w:pos="1141"/>
        </w:tabs>
        <w:ind w:hanging="630"/>
        <w:rPr>
          <w:rFonts w:asciiTheme="minorHAnsi" w:hAnsiTheme="minorHAnsi" w:cstheme="minorHAnsi"/>
          <w:sz w:val="24"/>
          <w:szCs w:val="24"/>
        </w:rPr>
      </w:pPr>
      <w:r w:rsidRPr="004B3655">
        <w:rPr>
          <w:rFonts w:asciiTheme="minorHAnsi" w:hAnsiTheme="minorHAnsi" w:cstheme="minorHAnsi"/>
          <w:sz w:val="24"/>
          <w:szCs w:val="24"/>
        </w:rPr>
        <w:tab/>
        <w:t>hemochromatosis wrong about it :</w:t>
      </w:r>
      <w:r w:rsidRPr="004B3655">
        <w:rPr>
          <w:rFonts w:asciiTheme="minorHAnsi" w:hAnsiTheme="minorHAnsi" w:cstheme="minorHAnsi"/>
          <w:color w:val="FF0000"/>
          <w:sz w:val="24"/>
          <w:szCs w:val="24"/>
        </w:rPr>
        <w:t xml:space="preserve"> congestive</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w:t>
      </w:r>
    </w:p>
    <w:p w14:paraId="563EC486" w14:textId="1AADD67F" w:rsidR="00800AB9" w:rsidRPr="004B3655" w:rsidRDefault="00630A55" w:rsidP="00A4230A">
      <w:pPr>
        <w:pStyle w:val="Heading2"/>
        <w:rPr>
          <w:rFonts w:asciiTheme="minorHAnsi" w:hAnsiTheme="minorHAnsi" w:cstheme="minorHAnsi"/>
          <w:sz w:val="24"/>
          <w:szCs w:val="24"/>
        </w:rPr>
      </w:pPr>
      <w:bookmarkStart w:id="14" w:name="_bookmark3"/>
      <w:bookmarkStart w:id="15" w:name="_Toc110886071"/>
      <w:bookmarkEnd w:id="14"/>
      <w:r w:rsidRPr="004B3655">
        <w:rPr>
          <w:rFonts w:asciiTheme="minorHAnsi" w:hAnsiTheme="minorHAnsi" w:cstheme="minorHAnsi"/>
          <w:color w:val="2E5395"/>
          <w:sz w:val="24"/>
          <w:szCs w:val="24"/>
          <w:u w:val="thick" w:color="2E5395"/>
        </w:rPr>
        <w:t>Dr. Basil questions:</w:t>
      </w:r>
      <w:bookmarkEnd w:id="15"/>
    </w:p>
    <w:p w14:paraId="41063D45" w14:textId="77777777" w:rsidR="00800AB9" w:rsidRPr="004B3655" w:rsidRDefault="00630A55" w:rsidP="00A4230A">
      <w:pPr>
        <w:pStyle w:val="ListParagraph"/>
        <w:numPr>
          <w:ilvl w:val="0"/>
          <w:numId w:val="809"/>
        </w:numPr>
        <w:tabs>
          <w:tab w:val="left" w:pos="1140"/>
          <w:tab w:val="left" w:pos="1141"/>
        </w:tabs>
        <w:spacing w:before="89" w:line="242" w:lineRule="auto"/>
        <w:ind w:hanging="769"/>
        <w:rPr>
          <w:rFonts w:asciiTheme="minorHAnsi" w:hAnsiTheme="minorHAnsi" w:cstheme="minorHAnsi"/>
          <w:sz w:val="24"/>
          <w:szCs w:val="24"/>
        </w:rPr>
      </w:pPr>
      <w:r w:rsidRPr="004B3655">
        <w:rPr>
          <w:rFonts w:asciiTheme="minorHAnsi" w:hAnsiTheme="minorHAnsi" w:cstheme="minorHAnsi"/>
          <w:sz w:val="24"/>
          <w:szCs w:val="24"/>
        </w:rPr>
        <w:tab/>
        <w:t>hypokalemia didn’t give :</w:t>
      </w:r>
      <w:r w:rsidRPr="004B3655">
        <w:rPr>
          <w:rFonts w:asciiTheme="minorHAnsi" w:hAnsiTheme="minorHAnsi" w:cstheme="minorHAnsi"/>
          <w:color w:val="FF0000"/>
          <w:sz w:val="24"/>
          <w:szCs w:val="24"/>
        </w:rPr>
        <w:t xml:space="preserve"> Sine wave</w:t>
      </w:r>
    </w:p>
    <w:p w14:paraId="27694BD2" w14:textId="77777777" w:rsidR="00800AB9" w:rsidRPr="004B3655" w:rsidRDefault="00630A55" w:rsidP="00A4230A">
      <w:pPr>
        <w:pStyle w:val="ListParagraph"/>
        <w:numPr>
          <w:ilvl w:val="0"/>
          <w:numId w:val="809"/>
        </w:numPr>
        <w:tabs>
          <w:tab w:val="left" w:pos="1140"/>
          <w:tab w:val="left" w:pos="1141"/>
        </w:tabs>
        <w:spacing w:line="317"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Dyspnea, syncope and chest pain in 70 yo patient and has early diastolic</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murmur</w:t>
      </w:r>
    </w:p>
    <w:p w14:paraId="0D8E8345"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w:t>
      </w:r>
    </w:p>
    <w:p w14:paraId="2F4EA896" w14:textId="77777777" w:rsidR="00800AB9" w:rsidRPr="004B3655" w:rsidRDefault="00630A55" w:rsidP="00A4230A">
      <w:pPr>
        <w:pStyle w:val="BodyText"/>
        <w:ind w:left="1027" w:firstLine="69"/>
        <w:rPr>
          <w:rFonts w:asciiTheme="minorHAnsi" w:hAnsiTheme="minorHAnsi" w:cstheme="minorHAnsi"/>
          <w:sz w:val="24"/>
          <w:szCs w:val="24"/>
        </w:rPr>
      </w:pPr>
      <w:r w:rsidRPr="004B3655">
        <w:rPr>
          <w:rFonts w:asciiTheme="minorHAnsi" w:hAnsiTheme="minorHAnsi" w:cstheme="minorHAnsi"/>
          <w:sz w:val="24"/>
          <w:szCs w:val="24"/>
        </w:rPr>
        <w:t>aortic  stenosis aortic dissection mitral valve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prolapse</w:t>
      </w:r>
    </w:p>
    <w:p w14:paraId="77A65702" w14:textId="77777777" w:rsidR="00800AB9" w:rsidRPr="004B3655" w:rsidRDefault="00630A55" w:rsidP="00A4230A">
      <w:pPr>
        <w:pStyle w:val="BodyText"/>
        <w:spacing w:before="1" w:line="322" w:lineRule="exact"/>
        <w:ind w:left="1027"/>
        <w:rPr>
          <w:rFonts w:asciiTheme="minorHAnsi" w:hAnsiTheme="minorHAnsi" w:cstheme="minorHAnsi"/>
          <w:sz w:val="24"/>
          <w:szCs w:val="24"/>
        </w:rPr>
      </w:pPr>
      <w:r w:rsidRPr="004B3655">
        <w:rPr>
          <w:rFonts w:asciiTheme="minorHAnsi" w:hAnsiTheme="minorHAnsi" w:cstheme="minorHAnsi"/>
          <w:sz w:val="24"/>
          <w:szCs w:val="24"/>
        </w:rPr>
        <w:t>spontaneous pneumothorax</w:t>
      </w:r>
    </w:p>
    <w:p w14:paraId="4364E3BC" w14:textId="77777777" w:rsidR="00800AB9" w:rsidRPr="004B3655" w:rsidRDefault="00630A55" w:rsidP="00A4230A">
      <w:pPr>
        <w:pStyle w:val="ListParagraph"/>
        <w:numPr>
          <w:ilvl w:val="0"/>
          <w:numId w:val="809"/>
        </w:numPr>
        <w:tabs>
          <w:tab w:val="left" w:pos="1140"/>
          <w:tab w:val="left" w:pos="1141"/>
        </w:tabs>
        <w:ind w:hanging="769"/>
        <w:rPr>
          <w:rFonts w:asciiTheme="minorHAnsi" w:hAnsiTheme="minorHAnsi" w:cstheme="minorHAnsi"/>
          <w:sz w:val="24"/>
          <w:szCs w:val="24"/>
        </w:rPr>
      </w:pPr>
      <w:r w:rsidRPr="004B3655">
        <w:rPr>
          <w:rFonts w:asciiTheme="minorHAnsi" w:hAnsiTheme="minorHAnsi" w:cstheme="minorHAnsi"/>
          <w:sz w:val="24"/>
          <w:szCs w:val="24"/>
        </w:rPr>
        <w:tab/>
        <w:t>B blocker effect of heart all except :</w:t>
      </w:r>
      <w:r w:rsidRPr="004B3655">
        <w:rPr>
          <w:rFonts w:asciiTheme="minorHAnsi" w:hAnsiTheme="minorHAnsi" w:cstheme="minorHAnsi"/>
          <w:color w:val="FF0000"/>
          <w:sz w:val="24"/>
          <w:szCs w:val="24"/>
        </w:rPr>
        <w:t xml:space="preserve"> increases cardiac</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contractility</w:t>
      </w:r>
    </w:p>
    <w:p w14:paraId="045F1AAE" w14:textId="77777777" w:rsidR="00800AB9" w:rsidRPr="004B3655" w:rsidRDefault="00630A55" w:rsidP="009D58C0">
      <w:pPr>
        <w:pStyle w:val="ListParagraph"/>
        <w:numPr>
          <w:ilvl w:val="0"/>
          <w:numId w:val="809"/>
        </w:numPr>
        <w:tabs>
          <w:tab w:val="left" w:pos="1140"/>
          <w:tab w:val="left" w:pos="1141"/>
        </w:tabs>
        <w:ind w:hanging="769"/>
        <w:rPr>
          <w:rFonts w:asciiTheme="minorHAnsi" w:hAnsiTheme="minorHAnsi" w:cstheme="minorHAnsi"/>
          <w:sz w:val="24"/>
          <w:szCs w:val="24"/>
        </w:rPr>
      </w:pPr>
      <w:r w:rsidRPr="004B3655">
        <w:rPr>
          <w:rFonts w:asciiTheme="minorHAnsi" w:hAnsiTheme="minorHAnsi" w:cstheme="minorHAnsi"/>
          <w:sz w:val="24"/>
          <w:szCs w:val="24"/>
        </w:rPr>
        <w:tab/>
        <w:t>Factors play role in incrasing oxygen demand in angina pectoris patient</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except:</w:t>
      </w:r>
      <w:r w:rsidRPr="004B3655">
        <w:rPr>
          <w:rFonts w:asciiTheme="minorHAnsi" w:hAnsiTheme="minorHAnsi" w:cstheme="minorHAnsi"/>
          <w:color w:val="FF0000"/>
          <w:sz w:val="24"/>
          <w:szCs w:val="24"/>
        </w:rPr>
        <w:t xml:space="preserve"> ventricular</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size</w:t>
      </w:r>
    </w:p>
    <w:p w14:paraId="4BC0E8C3" w14:textId="77777777" w:rsidR="009D58C0" w:rsidRPr="004B3655" w:rsidRDefault="009D58C0" w:rsidP="009D58C0">
      <w:pPr>
        <w:tabs>
          <w:tab w:val="left" w:pos="1140"/>
          <w:tab w:val="left" w:pos="1141"/>
        </w:tabs>
        <w:rPr>
          <w:rFonts w:asciiTheme="minorHAnsi" w:hAnsiTheme="minorHAnsi" w:cstheme="minorHAnsi"/>
          <w:sz w:val="24"/>
          <w:szCs w:val="24"/>
        </w:rPr>
      </w:pPr>
    </w:p>
    <w:p w14:paraId="42AE531C" w14:textId="77777777" w:rsidR="009D58C0" w:rsidRPr="004B3655" w:rsidRDefault="009D58C0" w:rsidP="009D58C0">
      <w:pPr>
        <w:pStyle w:val="ListParagraph"/>
        <w:numPr>
          <w:ilvl w:val="0"/>
          <w:numId w:val="809"/>
        </w:numPr>
        <w:tabs>
          <w:tab w:val="left" w:pos="1140"/>
          <w:tab w:val="left" w:pos="1141"/>
        </w:tabs>
        <w:spacing w:before="76"/>
        <w:ind w:hanging="769"/>
        <w:rPr>
          <w:rFonts w:asciiTheme="minorHAnsi" w:hAnsiTheme="minorHAnsi" w:cstheme="minorHAnsi"/>
          <w:sz w:val="24"/>
          <w:szCs w:val="24"/>
        </w:rPr>
      </w:pPr>
      <w:r w:rsidRPr="004B3655">
        <w:rPr>
          <w:rFonts w:asciiTheme="minorHAnsi" w:hAnsiTheme="minorHAnsi" w:cstheme="minorHAnsi"/>
          <w:sz w:val="24"/>
          <w:szCs w:val="24"/>
        </w:rPr>
        <w:tab/>
        <w:t>Emegent drug in ACS except :</w:t>
      </w:r>
      <w:r w:rsidRPr="004B3655">
        <w:rPr>
          <w:rFonts w:asciiTheme="minorHAnsi" w:hAnsiTheme="minorHAnsi" w:cstheme="minorHAnsi"/>
          <w:color w:val="FF0000"/>
          <w:sz w:val="24"/>
          <w:szCs w:val="24"/>
        </w:rPr>
        <w:t xml:space="preserve"> digoxin</w:t>
      </w:r>
    </w:p>
    <w:p w14:paraId="34B743F2" w14:textId="77777777" w:rsidR="009D58C0" w:rsidRPr="004B3655" w:rsidRDefault="009D58C0" w:rsidP="009D58C0">
      <w:pPr>
        <w:pStyle w:val="ListParagraph"/>
        <w:numPr>
          <w:ilvl w:val="0"/>
          <w:numId w:val="809"/>
        </w:numPr>
        <w:tabs>
          <w:tab w:val="left" w:pos="1140"/>
          <w:tab w:val="left" w:pos="1141"/>
        </w:tabs>
        <w:ind w:hanging="769"/>
        <w:rPr>
          <w:rFonts w:asciiTheme="minorHAnsi" w:hAnsiTheme="minorHAnsi" w:cstheme="minorHAnsi"/>
          <w:sz w:val="24"/>
          <w:szCs w:val="24"/>
        </w:rPr>
      </w:pPr>
      <w:r w:rsidRPr="004B3655">
        <w:rPr>
          <w:rFonts w:asciiTheme="minorHAnsi" w:hAnsiTheme="minorHAnsi" w:cstheme="minorHAnsi"/>
          <w:sz w:val="24"/>
          <w:szCs w:val="24"/>
        </w:rPr>
        <w:tab/>
        <w:t>ECG with ST elevation in lead 2, 3,avf</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color w:val="FF0000"/>
          <w:sz w:val="24"/>
          <w:szCs w:val="24"/>
        </w:rPr>
        <w:t xml:space="preserve"> right Ventricular infarction</w:t>
      </w:r>
    </w:p>
    <w:p w14:paraId="75B66E88" w14:textId="77777777" w:rsidR="009D58C0" w:rsidRPr="004B3655" w:rsidRDefault="009D58C0" w:rsidP="009D58C0">
      <w:pPr>
        <w:pStyle w:val="ListParagraph"/>
        <w:numPr>
          <w:ilvl w:val="0"/>
          <w:numId w:val="809"/>
        </w:numPr>
        <w:tabs>
          <w:tab w:val="left" w:pos="1140"/>
          <w:tab w:val="left" w:pos="1141"/>
        </w:tabs>
        <w:spacing w:line="242" w:lineRule="auto"/>
        <w:ind w:hanging="769"/>
        <w:rPr>
          <w:rFonts w:asciiTheme="minorHAnsi" w:hAnsiTheme="minorHAnsi" w:cstheme="minorHAnsi"/>
          <w:sz w:val="24"/>
          <w:szCs w:val="24"/>
        </w:rPr>
      </w:pPr>
      <w:r w:rsidRPr="004B3655">
        <w:rPr>
          <w:rFonts w:asciiTheme="minorHAnsi" w:hAnsiTheme="minorHAnsi" w:cstheme="minorHAnsi"/>
          <w:sz w:val="24"/>
          <w:szCs w:val="24"/>
        </w:rPr>
        <w:tab/>
        <w:t>Eye manifestation in infective endocarditis :</w:t>
      </w:r>
      <w:r w:rsidRPr="004B3655">
        <w:rPr>
          <w:rFonts w:asciiTheme="minorHAnsi" w:hAnsiTheme="minorHAnsi" w:cstheme="minorHAnsi"/>
          <w:color w:val="FF0000"/>
          <w:sz w:val="24"/>
          <w:szCs w:val="24"/>
        </w:rPr>
        <w:t xml:space="preserve"> Roth</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spot</w:t>
      </w:r>
    </w:p>
    <w:p w14:paraId="72BB4C84" w14:textId="77777777" w:rsidR="009D58C0" w:rsidRPr="004B3655" w:rsidRDefault="009D58C0" w:rsidP="009D58C0">
      <w:pPr>
        <w:pStyle w:val="ListParagraph"/>
        <w:numPr>
          <w:ilvl w:val="0"/>
          <w:numId w:val="809"/>
        </w:numPr>
        <w:tabs>
          <w:tab w:val="left" w:pos="1140"/>
          <w:tab w:val="left" w:pos="1141"/>
        </w:tabs>
        <w:ind w:hanging="769"/>
        <w:rPr>
          <w:rFonts w:asciiTheme="minorHAnsi" w:hAnsiTheme="minorHAnsi" w:cstheme="minorHAnsi"/>
          <w:sz w:val="24"/>
          <w:szCs w:val="24"/>
        </w:rPr>
      </w:pPr>
      <w:r w:rsidRPr="004B3655">
        <w:rPr>
          <w:rFonts w:asciiTheme="minorHAnsi" w:hAnsiTheme="minorHAnsi" w:cstheme="minorHAnsi"/>
          <w:sz w:val="24"/>
          <w:szCs w:val="24"/>
        </w:rPr>
        <w:tab/>
        <w:t>cardiac tamponade :</w:t>
      </w:r>
      <w:r w:rsidRPr="004B3655">
        <w:rPr>
          <w:rFonts w:asciiTheme="minorHAnsi" w:hAnsiTheme="minorHAnsi" w:cstheme="minorHAnsi"/>
          <w:color w:val="FF0000"/>
          <w:sz w:val="24"/>
          <w:szCs w:val="24"/>
        </w:rPr>
        <w:t xml:space="preserve"> increase in JVP</w:t>
      </w:r>
    </w:p>
    <w:p w14:paraId="16736090" w14:textId="77777777" w:rsidR="009D58C0" w:rsidRPr="004B3655" w:rsidRDefault="009D58C0" w:rsidP="009D58C0">
      <w:pPr>
        <w:pStyle w:val="ListParagraph"/>
        <w:numPr>
          <w:ilvl w:val="0"/>
          <w:numId w:val="809"/>
        </w:numPr>
        <w:tabs>
          <w:tab w:val="left" w:pos="1140"/>
          <w:tab w:val="left" w:pos="1141"/>
        </w:tabs>
        <w:ind w:left="1027" w:hanging="699"/>
        <w:rPr>
          <w:rFonts w:asciiTheme="minorHAnsi" w:hAnsiTheme="minorHAnsi" w:cstheme="minorHAnsi"/>
          <w:sz w:val="24"/>
          <w:szCs w:val="24"/>
        </w:rPr>
      </w:pPr>
      <w:r w:rsidRPr="004B3655">
        <w:rPr>
          <w:rFonts w:asciiTheme="minorHAnsi" w:hAnsiTheme="minorHAnsi" w:cstheme="minorHAnsi"/>
          <w:sz w:val="24"/>
          <w:szCs w:val="24"/>
        </w:rPr>
        <w:tab/>
        <w:t>Raised JVP in SLE patient :</w:t>
      </w:r>
      <w:r w:rsidRPr="004B3655">
        <w:rPr>
          <w:rFonts w:asciiTheme="minorHAnsi" w:hAnsiTheme="minorHAnsi" w:cstheme="minorHAnsi"/>
          <w:color w:val="FF0000"/>
          <w:sz w:val="24"/>
          <w:szCs w:val="24"/>
        </w:rPr>
        <w:t xml:space="preserve"> constrective</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pericarditis</w:t>
      </w:r>
    </w:p>
    <w:p w14:paraId="507712BC" w14:textId="47EF8B54" w:rsidR="009D58C0" w:rsidRPr="004B3655" w:rsidRDefault="009D58C0" w:rsidP="009D58C0">
      <w:pPr>
        <w:tabs>
          <w:tab w:val="left" w:pos="1140"/>
          <w:tab w:val="left" w:pos="1141"/>
        </w:tabs>
        <w:rPr>
          <w:rFonts w:asciiTheme="minorHAnsi" w:hAnsiTheme="minorHAnsi" w:cstheme="minorHAnsi"/>
          <w:sz w:val="24"/>
          <w:szCs w:val="24"/>
        </w:rPr>
        <w:sectPr w:rsidR="009D58C0" w:rsidRPr="004B3655" w:rsidSect="00B97F8E">
          <w:pgSz w:w="11910" w:h="16840"/>
          <w:pgMar w:top="440" w:right="280" w:bottom="540" w:left="480" w:header="0" w:footer="0" w:gutter="0"/>
          <w:cols w:space="720"/>
        </w:sectPr>
      </w:pPr>
    </w:p>
    <w:p w14:paraId="1D1DD5C9" w14:textId="77777777" w:rsidR="00800AB9" w:rsidRPr="004B3655" w:rsidRDefault="00800AB9" w:rsidP="00A4230A">
      <w:pPr>
        <w:pStyle w:val="BodyText"/>
        <w:spacing w:before="2"/>
        <w:rPr>
          <w:rFonts w:asciiTheme="minorHAnsi" w:hAnsiTheme="minorHAnsi" w:cstheme="minorHAnsi"/>
          <w:sz w:val="24"/>
          <w:szCs w:val="24"/>
        </w:rPr>
      </w:pPr>
    </w:p>
    <w:p w14:paraId="2CA1EE44" w14:textId="4B13750A" w:rsidR="00800AB9" w:rsidRPr="004B3655" w:rsidRDefault="00630A55" w:rsidP="009D58C0">
      <w:pPr>
        <w:pStyle w:val="Heading2"/>
        <w:rPr>
          <w:rFonts w:asciiTheme="minorHAnsi" w:hAnsiTheme="minorHAnsi" w:cstheme="minorHAnsi"/>
          <w:sz w:val="24"/>
          <w:szCs w:val="24"/>
        </w:rPr>
      </w:pPr>
      <w:bookmarkStart w:id="16" w:name="_bookmark4"/>
      <w:bookmarkStart w:id="17" w:name="_Toc110886072"/>
      <w:bookmarkEnd w:id="16"/>
      <w:r w:rsidRPr="004B3655">
        <w:rPr>
          <w:rFonts w:asciiTheme="minorHAnsi" w:hAnsiTheme="minorHAnsi" w:cstheme="minorHAnsi"/>
          <w:color w:val="2E5395"/>
          <w:sz w:val="24"/>
          <w:szCs w:val="24"/>
          <w:u w:val="thick" w:color="2E5395"/>
        </w:rPr>
        <w:t>Dr. Noha questions :</w:t>
      </w:r>
      <w:bookmarkEnd w:id="17"/>
    </w:p>
    <w:p w14:paraId="5B3E7FA4" w14:textId="77777777" w:rsidR="00800AB9" w:rsidRPr="004B3655" w:rsidRDefault="00630A55" w:rsidP="00A4230A">
      <w:pPr>
        <w:pStyle w:val="ListParagraph"/>
        <w:numPr>
          <w:ilvl w:val="0"/>
          <w:numId w:val="808"/>
        </w:numPr>
        <w:tabs>
          <w:tab w:val="left" w:pos="1140"/>
          <w:tab w:val="left" w:pos="1141"/>
        </w:tabs>
        <w:spacing w:before="89"/>
        <w:ind w:hanging="839"/>
        <w:rPr>
          <w:rFonts w:asciiTheme="minorHAnsi" w:hAnsiTheme="minorHAnsi" w:cstheme="minorHAnsi"/>
          <w:sz w:val="24"/>
          <w:szCs w:val="24"/>
        </w:rPr>
      </w:pPr>
      <w:r w:rsidRPr="004B3655">
        <w:rPr>
          <w:rFonts w:asciiTheme="minorHAnsi" w:hAnsiTheme="minorHAnsi" w:cstheme="minorHAnsi"/>
          <w:sz w:val="24"/>
          <w:szCs w:val="24"/>
        </w:rPr>
        <w:t>eye complaint and abnormal color perception in HIV pt due to</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color w:val="FF0000"/>
          <w:sz w:val="24"/>
          <w:szCs w:val="24"/>
        </w:rPr>
        <w:t xml:space="preserve"> Cmv</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retinitis</w:t>
      </w:r>
    </w:p>
    <w:p w14:paraId="07B3A7B9" w14:textId="77777777" w:rsidR="00800AB9" w:rsidRPr="004B3655" w:rsidRDefault="00630A55" w:rsidP="00A4230A">
      <w:pPr>
        <w:pStyle w:val="ListParagraph"/>
        <w:numPr>
          <w:ilvl w:val="0"/>
          <w:numId w:val="808"/>
        </w:numPr>
        <w:tabs>
          <w:tab w:val="left" w:pos="1140"/>
          <w:tab w:val="left" w:pos="1141"/>
        </w:tabs>
        <w:spacing w:before="2"/>
        <w:ind w:hanging="839"/>
        <w:rPr>
          <w:rFonts w:asciiTheme="minorHAnsi" w:hAnsiTheme="minorHAnsi" w:cstheme="minorHAnsi"/>
          <w:sz w:val="24"/>
          <w:szCs w:val="24"/>
        </w:rPr>
      </w:pPr>
      <w:r w:rsidRPr="004B3655">
        <w:rPr>
          <w:rFonts w:asciiTheme="minorHAnsi" w:hAnsiTheme="minorHAnsi" w:cstheme="minorHAnsi"/>
          <w:sz w:val="24"/>
          <w:szCs w:val="24"/>
        </w:rPr>
        <w:t>Chloramphenicol for prevent :</w:t>
      </w:r>
      <w:r w:rsidRPr="004B3655">
        <w:rPr>
          <w:rFonts w:asciiTheme="minorHAnsi" w:hAnsiTheme="minorHAnsi" w:cstheme="minorHAnsi"/>
          <w:color w:val="FF0000"/>
          <w:sz w:val="24"/>
          <w:szCs w:val="24"/>
        </w:rPr>
        <w:t xml:space="preserve"> typhoid relapse</w:t>
      </w:r>
    </w:p>
    <w:p w14:paraId="12362253" w14:textId="77777777" w:rsidR="00800AB9" w:rsidRPr="004B3655" w:rsidRDefault="00630A55" w:rsidP="00A4230A">
      <w:pPr>
        <w:pStyle w:val="ListParagraph"/>
        <w:numPr>
          <w:ilvl w:val="0"/>
          <w:numId w:val="808"/>
        </w:numPr>
        <w:tabs>
          <w:tab w:val="left" w:pos="1140"/>
          <w:tab w:val="left" w:pos="1141"/>
        </w:tabs>
        <w:ind w:hanging="839"/>
        <w:rPr>
          <w:rFonts w:asciiTheme="minorHAnsi" w:hAnsiTheme="minorHAnsi" w:cstheme="minorHAnsi"/>
          <w:sz w:val="24"/>
          <w:szCs w:val="24"/>
        </w:rPr>
      </w:pPr>
      <w:r w:rsidRPr="004B3655">
        <w:rPr>
          <w:rFonts w:asciiTheme="minorHAnsi" w:hAnsiTheme="minorHAnsi" w:cstheme="minorHAnsi"/>
          <w:sz w:val="24"/>
          <w:szCs w:val="24"/>
        </w:rPr>
        <w:t>Pt come with presentation of Addison Dx by :</w:t>
      </w:r>
      <w:r w:rsidRPr="004B3655">
        <w:rPr>
          <w:rFonts w:asciiTheme="minorHAnsi" w:hAnsiTheme="minorHAnsi" w:cstheme="minorHAnsi"/>
          <w:color w:val="FF0000"/>
          <w:sz w:val="24"/>
          <w:szCs w:val="24"/>
        </w:rPr>
        <w:t xml:space="preserve"> ACTH stimulation</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test</w:t>
      </w:r>
    </w:p>
    <w:p w14:paraId="41CF93E2" w14:textId="77777777" w:rsidR="00800AB9" w:rsidRPr="004B3655" w:rsidRDefault="00630A55" w:rsidP="00A4230A">
      <w:pPr>
        <w:pStyle w:val="ListParagraph"/>
        <w:numPr>
          <w:ilvl w:val="0"/>
          <w:numId w:val="808"/>
        </w:numPr>
        <w:tabs>
          <w:tab w:val="left" w:pos="1140"/>
          <w:tab w:val="left" w:pos="1141"/>
        </w:tabs>
        <w:ind w:hanging="839"/>
        <w:rPr>
          <w:rFonts w:asciiTheme="minorHAnsi" w:hAnsiTheme="minorHAnsi" w:cstheme="minorHAnsi"/>
          <w:sz w:val="24"/>
          <w:szCs w:val="24"/>
        </w:rPr>
      </w:pPr>
      <w:r w:rsidRPr="004B3655">
        <w:rPr>
          <w:rFonts w:asciiTheme="minorHAnsi" w:hAnsiTheme="minorHAnsi" w:cstheme="minorHAnsi"/>
          <w:sz w:val="24"/>
          <w:szCs w:val="24"/>
        </w:rPr>
        <w:t>Pregnant with lower UTi :</w:t>
      </w:r>
      <w:r w:rsidRPr="004B3655">
        <w:rPr>
          <w:rFonts w:asciiTheme="minorHAnsi" w:hAnsiTheme="minorHAnsi" w:cstheme="minorHAnsi"/>
          <w:color w:val="FF0000"/>
          <w:sz w:val="24"/>
          <w:szCs w:val="24"/>
        </w:rPr>
        <w:t xml:space="preserve"> Ampicillin</w:t>
      </w:r>
    </w:p>
    <w:p w14:paraId="536914C0" w14:textId="77777777" w:rsidR="00800AB9" w:rsidRPr="004B3655" w:rsidRDefault="00630A55" w:rsidP="00A4230A">
      <w:pPr>
        <w:pStyle w:val="ListParagraph"/>
        <w:numPr>
          <w:ilvl w:val="0"/>
          <w:numId w:val="808"/>
        </w:numPr>
        <w:tabs>
          <w:tab w:val="left" w:pos="1140"/>
          <w:tab w:val="left" w:pos="1141"/>
        </w:tabs>
        <w:spacing w:line="242" w:lineRule="auto"/>
        <w:ind w:hanging="839"/>
        <w:rPr>
          <w:rFonts w:asciiTheme="minorHAnsi" w:hAnsiTheme="minorHAnsi" w:cstheme="minorHAnsi"/>
          <w:sz w:val="24"/>
          <w:szCs w:val="24"/>
        </w:rPr>
      </w:pPr>
      <w:r w:rsidRPr="004B3655">
        <w:rPr>
          <w:rFonts w:asciiTheme="minorHAnsi" w:hAnsiTheme="minorHAnsi" w:cstheme="minorHAnsi"/>
          <w:sz w:val="24"/>
          <w:szCs w:val="24"/>
        </w:rPr>
        <w:t>Brucella resistant to flouroquinolone due to :</w:t>
      </w:r>
      <w:r w:rsidRPr="004B3655">
        <w:rPr>
          <w:rFonts w:asciiTheme="minorHAnsi" w:hAnsiTheme="minorHAnsi" w:cstheme="minorHAnsi"/>
          <w:color w:val="FF0000"/>
          <w:sz w:val="24"/>
          <w:szCs w:val="24"/>
        </w:rPr>
        <w:t xml:space="preserve"> DNA</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gyrase</w:t>
      </w:r>
    </w:p>
    <w:p w14:paraId="014DE6D1" w14:textId="77777777" w:rsidR="00800AB9" w:rsidRPr="004B3655" w:rsidRDefault="00630A55" w:rsidP="00A4230A">
      <w:pPr>
        <w:pStyle w:val="ListParagraph"/>
        <w:numPr>
          <w:ilvl w:val="0"/>
          <w:numId w:val="808"/>
        </w:numPr>
        <w:tabs>
          <w:tab w:val="left" w:pos="1140"/>
          <w:tab w:val="left" w:pos="1141"/>
        </w:tabs>
        <w:spacing w:line="317"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Pt with HIV on Rx and prophylactic Ab CD4 was 25 If raised to 250 , what to</w:t>
      </w:r>
      <w:r w:rsidRPr="004B3655">
        <w:rPr>
          <w:rFonts w:asciiTheme="minorHAnsi" w:hAnsiTheme="minorHAnsi" w:cstheme="minorHAnsi"/>
          <w:spacing w:val="-29"/>
          <w:sz w:val="24"/>
          <w:szCs w:val="24"/>
        </w:rPr>
        <w:t xml:space="preserve"> </w:t>
      </w:r>
      <w:r w:rsidRPr="004B3655">
        <w:rPr>
          <w:rFonts w:asciiTheme="minorHAnsi" w:hAnsiTheme="minorHAnsi" w:cstheme="minorHAnsi"/>
          <w:sz w:val="24"/>
          <w:szCs w:val="24"/>
        </w:rPr>
        <w:t>do</w:t>
      </w:r>
    </w:p>
    <w:p w14:paraId="237F82BC" w14:textId="379CA1D9" w:rsidR="00800AB9" w:rsidRPr="004B3655" w:rsidRDefault="00630A55" w:rsidP="009D58C0">
      <w:pPr>
        <w:pStyle w:val="BodyText"/>
        <w:ind w:left="328"/>
        <w:rPr>
          <w:rFonts w:asciiTheme="minorHAnsi" w:hAnsiTheme="minorHAnsi" w:cstheme="minorHAnsi"/>
          <w:sz w:val="24"/>
          <w:szCs w:val="24"/>
        </w:rPr>
      </w:pPr>
      <w:r w:rsidRPr="004B3655">
        <w:rPr>
          <w:rFonts w:asciiTheme="minorHAnsi" w:hAnsiTheme="minorHAnsi" w:cstheme="minorHAnsi"/>
          <w:sz w:val="24"/>
          <w:szCs w:val="24"/>
        </w:rPr>
        <w:t>:</w:t>
      </w:r>
      <w:r w:rsidR="009D58C0" w:rsidRP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Stop anti- HIV medication</w:t>
      </w:r>
    </w:p>
    <w:p w14:paraId="6DC729C4" w14:textId="77777777" w:rsidR="00800AB9" w:rsidRPr="004B3655" w:rsidRDefault="00630A55" w:rsidP="00A4230A">
      <w:pPr>
        <w:pStyle w:val="ListParagraph"/>
        <w:numPr>
          <w:ilvl w:val="0"/>
          <w:numId w:val="808"/>
        </w:numPr>
        <w:tabs>
          <w:tab w:val="left" w:pos="1140"/>
          <w:tab w:val="left" w:pos="1141"/>
        </w:tabs>
        <w:ind w:hanging="839"/>
        <w:rPr>
          <w:rFonts w:asciiTheme="minorHAnsi" w:hAnsiTheme="minorHAnsi" w:cstheme="minorHAnsi"/>
          <w:sz w:val="24"/>
          <w:szCs w:val="24"/>
        </w:rPr>
      </w:pPr>
      <w:r w:rsidRPr="004B3655">
        <w:rPr>
          <w:rFonts w:asciiTheme="minorHAnsi" w:hAnsiTheme="minorHAnsi" w:cstheme="minorHAnsi"/>
          <w:sz w:val="24"/>
          <w:szCs w:val="24"/>
        </w:rPr>
        <w:t>Drug not given in pregnancy :</w:t>
      </w:r>
      <w:r w:rsidRPr="004B3655">
        <w:rPr>
          <w:rFonts w:asciiTheme="minorHAnsi" w:hAnsiTheme="minorHAnsi" w:cstheme="minorHAnsi"/>
          <w:color w:val="FF0000"/>
          <w:sz w:val="24"/>
          <w:szCs w:val="24"/>
        </w:rPr>
        <w:t xml:space="preserve"> Doxycyclin</w:t>
      </w:r>
    </w:p>
    <w:p w14:paraId="0C9A46FE" w14:textId="77777777" w:rsidR="00800AB9" w:rsidRPr="004B3655" w:rsidRDefault="00630A55" w:rsidP="00A4230A">
      <w:pPr>
        <w:pStyle w:val="ListParagraph"/>
        <w:numPr>
          <w:ilvl w:val="0"/>
          <w:numId w:val="808"/>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Dysuria, frequency , urine analysis shows WBCs , leukocyte esterase on stain (not culture) no organism was found , diagnosis</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w:t>
      </w:r>
    </w:p>
    <w:p w14:paraId="15A24708"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TB , </w:t>
      </w:r>
      <w:r w:rsidRPr="004B3655">
        <w:rPr>
          <w:rFonts w:asciiTheme="minorHAnsi" w:hAnsiTheme="minorHAnsi" w:cstheme="minorHAnsi"/>
          <w:sz w:val="24"/>
          <w:szCs w:val="24"/>
        </w:rPr>
        <w:t>lower UTI</w:t>
      </w:r>
    </w:p>
    <w:p w14:paraId="0D8BBFB2" w14:textId="77777777" w:rsidR="00800AB9" w:rsidRPr="004B3655" w:rsidRDefault="00630A55" w:rsidP="00A4230A">
      <w:pPr>
        <w:pStyle w:val="ListParagraph"/>
        <w:numPr>
          <w:ilvl w:val="0"/>
          <w:numId w:val="808"/>
        </w:numPr>
        <w:tabs>
          <w:tab w:val="left" w:pos="1140"/>
          <w:tab w:val="left" w:pos="1141"/>
        </w:tabs>
        <w:ind w:hanging="839"/>
        <w:rPr>
          <w:rFonts w:asciiTheme="minorHAnsi" w:hAnsiTheme="minorHAnsi" w:cstheme="minorHAnsi"/>
          <w:sz w:val="24"/>
          <w:szCs w:val="24"/>
        </w:rPr>
      </w:pPr>
      <w:r w:rsidRPr="004B3655">
        <w:rPr>
          <w:rFonts w:asciiTheme="minorHAnsi" w:hAnsiTheme="minorHAnsi" w:cstheme="minorHAnsi"/>
          <w:sz w:val="24"/>
          <w:szCs w:val="24"/>
        </w:rPr>
        <w:t>Cause of death in malta fever :</w:t>
      </w:r>
      <w:r w:rsidRPr="004B3655">
        <w:rPr>
          <w:rFonts w:asciiTheme="minorHAnsi" w:hAnsiTheme="minorHAnsi" w:cstheme="minorHAnsi"/>
          <w:color w:val="FF0000"/>
          <w:sz w:val="24"/>
          <w:szCs w:val="24"/>
        </w:rPr>
        <w:t xml:space="preserve"> infective</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endocarditis</w:t>
      </w:r>
    </w:p>
    <w:p w14:paraId="4545D592" w14:textId="77777777" w:rsidR="00800AB9" w:rsidRPr="004B3655" w:rsidRDefault="00630A55" w:rsidP="00A4230A">
      <w:pPr>
        <w:pStyle w:val="ListParagraph"/>
        <w:numPr>
          <w:ilvl w:val="0"/>
          <w:numId w:val="808"/>
        </w:numPr>
        <w:tabs>
          <w:tab w:val="left" w:pos="1140"/>
          <w:tab w:val="left" w:pos="1141"/>
        </w:tabs>
        <w:ind w:hanging="839"/>
        <w:rPr>
          <w:rFonts w:asciiTheme="minorHAnsi" w:hAnsiTheme="minorHAnsi" w:cstheme="minorHAnsi"/>
          <w:sz w:val="24"/>
          <w:szCs w:val="24"/>
        </w:rPr>
      </w:pPr>
      <w:r w:rsidRPr="004B3655">
        <w:rPr>
          <w:rFonts w:asciiTheme="minorHAnsi" w:hAnsiTheme="minorHAnsi" w:cstheme="minorHAnsi"/>
          <w:sz w:val="24"/>
          <w:szCs w:val="24"/>
        </w:rPr>
        <w:t xml:space="preserve">kaposi Sarcoma </w:t>
      </w:r>
      <w:r w:rsidRPr="004B3655">
        <w:rPr>
          <w:rFonts w:asciiTheme="minorHAnsi" w:hAnsiTheme="minorHAnsi" w:cstheme="minorHAnsi"/>
          <w:spacing w:val="-12"/>
          <w:sz w:val="24"/>
          <w:szCs w:val="24"/>
        </w:rPr>
        <w:t>:</w:t>
      </w:r>
      <w:r w:rsidRPr="004B3655">
        <w:rPr>
          <w:rFonts w:asciiTheme="minorHAnsi" w:hAnsiTheme="minorHAnsi" w:cstheme="minorHAnsi"/>
          <w:color w:val="FF0000"/>
          <w:spacing w:val="-12"/>
          <w:sz w:val="24"/>
          <w:szCs w:val="24"/>
        </w:rPr>
        <w:t xml:space="preserve"> </w:t>
      </w:r>
      <w:r w:rsidRPr="004B3655">
        <w:rPr>
          <w:rFonts w:asciiTheme="minorHAnsi" w:hAnsiTheme="minorHAnsi" w:cstheme="minorHAnsi"/>
          <w:color w:val="FF0000"/>
          <w:sz w:val="24"/>
          <w:szCs w:val="24"/>
        </w:rPr>
        <w:t>HHSV8</w:t>
      </w:r>
    </w:p>
    <w:p w14:paraId="7E32193D" w14:textId="77777777" w:rsidR="00800AB9" w:rsidRPr="004B3655" w:rsidRDefault="00800AB9" w:rsidP="00A4230A">
      <w:pPr>
        <w:pStyle w:val="BodyText"/>
        <w:spacing w:before="8"/>
        <w:rPr>
          <w:rFonts w:asciiTheme="minorHAnsi" w:hAnsiTheme="minorHAnsi" w:cstheme="minorHAnsi"/>
          <w:sz w:val="24"/>
          <w:szCs w:val="24"/>
        </w:rPr>
      </w:pPr>
    </w:p>
    <w:p w14:paraId="62FF3D2F" w14:textId="77777777" w:rsidR="00800AB9" w:rsidRPr="004B3655" w:rsidRDefault="00630A55" w:rsidP="00A4230A">
      <w:pPr>
        <w:pStyle w:val="Heading2"/>
        <w:rPr>
          <w:rFonts w:asciiTheme="minorHAnsi" w:hAnsiTheme="minorHAnsi" w:cstheme="minorHAnsi"/>
          <w:sz w:val="24"/>
          <w:szCs w:val="24"/>
        </w:rPr>
      </w:pPr>
      <w:bookmarkStart w:id="18" w:name="_bookmark5"/>
      <w:bookmarkStart w:id="19" w:name="_Toc110886073"/>
      <w:bookmarkEnd w:id="18"/>
      <w:r w:rsidRPr="004B3655">
        <w:rPr>
          <w:rFonts w:asciiTheme="minorHAnsi" w:hAnsiTheme="minorHAnsi" w:cstheme="minorHAnsi"/>
          <w:color w:val="2E5395"/>
          <w:sz w:val="24"/>
          <w:szCs w:val="24"/>
          <w:u w:val="thick" w:color="2E5395"/>
        </w:rPr>
        <w:t>Dr. Samah questions :</w:t>
      </w:r>
      <w:bookmarkEnd w:id="19"/>
    </w:p>
    <w:p w14:paraId="13021810" w14:textId="61DC0D69" w:rsidR="00800AB9" w:rsidRPr="004B3655" w:rsidRDefault="00630A55" w:rsidP="009D58C0">
      <w:pPr>
        <w:pStyle w:val="ListParagraph"/>
        <w:numPr>
          <w:ilvl w:val="0"/>
          <w:numId w:val="807"/>
        </w:numPr>
        <w:tabs>
          <w:tab w:val="left" w:pos="1140"/>
          <w:tab w:val="left" w:pos="1141"/>
        </w:tabs>
        <w:spacing w:before="40"/>
        <w:ind w:firstLine="0"/>
        <w:rPr>
          <w:rFonts w:asciiTheme="minorHAnsi" w:hAnsiTheme="minorHAnsi" w:cstheme="minorHAnsi"/>
          <w:sz w:val="24"/>
          <w:szCs w:val="24"/>
        </w:rPr>
      </w:pPr>
      <w:r w:rsidRPr="004B3655">
        <w:rPr>
          <w:rFonts w:asciiTheme="minorHAnsi" w:hAnsiTheme="minorHAnsi" w:cstheme="minorHAnsi"/>
          <w:sz w:val="24"/>
          <w:szCs w:val="24"/>
        </w:rPr>
        <w:t>80 year old patient in hospital develops pneumonia 3 days after hospitalization , what is the treatment</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t>
      </w:r>
      <w:r w:rsidR="009D58C0" w:rsidRP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anti psuodomanous beta lactam +anti pseudo quinolone + vancomycin</w:t>
      </w:r>
    </w:p>
    <w:p w14:paraId="5261D0B0" w14:textId="32149F95" w:rsidR="00800AB9" w:rsidRPr="004B3655" w:rsidRDefault="00630A55" w:rsidP="00A4230A">
      <w:pPr>
        <w:pStyle w:val="ListParagraph"/>
        <w:numPr>
          <w:ilvl w:val="0"/>
          <w:numId w:val="807"/>
        </w:numPr>
        <w:tabs>
          <w:tab w:val="left" w:pos="1140"/>
          <w:tab w:val="left" w:pos="1141"/>
        </w:tabs>
        <w:spacing w:before="73"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Patient with mass in chest x ray and hyponatermia</w:t>
      </w:r>
      <w:r w:rsidRPr="004B3655">
        <w:rPr>
          <w:rFonts w:asciiTheme="minorHAnsi" w:hAnsiTheme="minorHAnsi" w:cstheme="minorHAnsi"/>
          <w:spacing w:val="-7"/>
          <w:sz w:val="24"/>
          <w:szCs w:val="24"/>
        </w:rPr>
        <w:t xml:space="preserve"> </w:t>
      </w:r>
      <w:r w:rsidR="0041444A" w:rsidRPr="004B3655">
        <w:rPr>
          <w:rFonts w:asciiTheme="minorHAnsi" w:hAnsiTheme="minorHAnsi" w:cstheme="minorHAnsi"/>
          <w:color w:val="FF0000"/>
          <w:sz w:val="24"/>
          <w:szCs w:val="24"/>
        </w:rPr>
        <w:t xml:space="preserve"> : </w:t>
      </w:r>
      <w:r w:rsidRPr="004B3655">
        <w:rPr>
          <w:rFonts w:asciiTheme="minorHAnsi" w:hAnsiTheme="minorHAnsi" w:cstheme="minorHAnsi"/>
          <w:color w:val="FF0000"/>
          <w:sz w:val="24"/>
          <w:szCs w:val="24"/>
        </w:rPr>
        <w:t>SIADH with small cell</w:t>
      </w:r>
    </w:p>
    <w:p w14:paraId="0D8FD698" w14:textId="77777777" w:rsidR="00800AB9" w:rsidRPr="004B3655" w:rsidRDefault="00630A55" w:rsidP="00A4230A">
      <w:pPr>
        <w:pStyle w:val="ListParagraph"/>
        <w:numPr>
          <w:ilvl w:val="0"/>
          <w:numId w:val="807"/>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ASA causes metabolic acidosis RS alkalosis ???</w:t>
      </w:r>
    </w:p>
    <w:p w14:paraId="622832D9" w14:textId="77777777" w:rsidR="00800AB9" w:rsidRPr="004B3655" w:rsidRDefault="00630A55" w:rsidP="00A4230A">
      <w:pPr>
        <w:pStyle w:val="ListParagraph"/>
        <w:numPr>
          <w:ilvl w:val="0"/>
          <w:numId w:val="807"/>
        </w:numPr>
        <w:tabs>
          <w:tab w:val="left" w:pos="1140"/>
          <w:tab w:val="left" w:pos="1141"/>
        </w:tabs>
        <w:ind w:left="1097" w:hanging="769"/>
        <w:rPr>
          <w:rFonts w:asciiTheme="minorHAnsi" w:hAnsiTheme="minorHAnsi" w:cstheme="minorHAnsi"/>
          <w:sz w:val="24"/>
          <w:szCs w:val="24"/>
        </w:rPr>
      </w:pPr>
      <w:r w:rsidRPr="004B3655">
        <w:rPr>
          <w:rFonts w:asciiTheme="minorHAnsi" w:hAnsiTheme="minorHAnsi" w:cstheme="minorHAnsi"/>
          <w:sz w:val="24"/>
          <w:szCs w:val="24"/>
        </w:rPr>
        <w:tab/>
        <w:t>pt on high dose inhaled steroid and long acting beta agonist for 6 months</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color w:val="FF0000"/>
          <w:sz w:val="24"/>
          <w:szCs w:val="24"/>
        </w:rPr>
        <w:t xml:space="preserve"> step down for low dose inhaled steroid and keep long acting beta</w:t>
      </w:r>
      <w:r w:rsidRPr="004B3655">
        <w:rPr>
          <w:rFonts w:asciiTheme="minorHAnsi" w:hAnsiTheme="minorHAnsi" w:cstheme="minorHAnsi"/>
          <w:color w:val="FF0000"/>
          <w:spacing w:val="-26"/>
          <w:sz w:val="24"/>
          <w:szCs w:val="24"/>
        </w:rPr>
        <w:t xml:space="preserve"> </w:t>
      </w:r>
      <w:r w:rsidRPr="004B3655">
        <w:rPr>
          <w:rFonts w:asciiTheme="minorHAnsi" w:hAnsiTheme="minorHAnsi" w:cstheme="minorHAnsi"/>
          <w:color w:val="FF0000"/>
          <w:sz w:val="24"/>
          <w:szCs w:val="24"/>
        </w:rPr>
        <w:t>agonist</w:t>
      </w:r>
    </w:p>
    <w:p w14:paraId="3B33A06D" w14:textId="77777777" w:rsidR="00800AB9" w:rsidRPr="004B3655" w:rsidRDefault="00630A55" w:rsidP="00A4230A">
      <w:pPr>
        <w:pStyle w:val="ListParagraph"/>
        <w:numPr>
          <w:ilvl w:val="0"/>
          <w:numId w:val="807"/>
        </w:numPr>
        <w:tabs>
          <w:tab w:val="left" w:pos="1140"/>
          <w:tab w:val="left" w:pos="1141"/>
        </w:tabs>
        <w:ind w:left="1166" w:hanging="839"/>
        <w:rPr>
          <w:rFonts w:asciiTheme="minorHAnsi" w:hAnsiTheme="minorHAnsi" w:cstheme="minorHAnsi"/>
          <w:sz w:val="24"/>
          <w:szCs w:val="24"/>
        </w:rPr>
      </w:pPr>
      <w:r w:rsidRPr="004B3655">
        <w:rPr>
          <w:rFonts w:asciiTheme="minorHAnsi" w:hAnsiTheme="minorHAnsi" w:cstheme="minorHAnsi"/>
          <w:sz w:val="24"/>
          <w:szCs w:val="24"/>
        </w:rPr>
        <w:t>TB drug that cause problem in vision :</w:t>
      </w:r>
      <w:r w:rsidRPr="004B3655">
        <w:rPr>
          <w:rFonts w:asciiTheme="minorHAnsi" w:hAnsiTheme="minorHAnsi" w:cstheme="minorHAnsi"/>
          <w:color w:val="FF0000"/>
          <w:sz w:val="24"/>
          <w:szCs w:val="24"/>
        </w:rPr>
        <w:t xml:space="preserve"> ethambutol</w:t>
      </w:r>
    </w:p>
    <w:p w14:paraId="469E3729" w14:textId="77777777" w:rsidR="00800AB9" w:rsidRPr="004B3655" w:rsidRDefault="00630A55" w:rsidP="00A4230A">
      <w:pPr>
        <w:pStyle w:val="ListParagraph"/>
        <w:numPr>
          <w:ilvl w:val="0"/>
          <w:numId w:val="807"/>
        </w:numPr>
        <w:tabs>
          <w:tab w:val="left" w:pos="1140"/>
          <w:tab w:val="left" w:pos="1141"/>
        </w:tabs>
        <w:spacing w:line="321"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MDR TB is resistant to</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w:t>
      </w:r>
    </w:p>
    <w:p w14:paraId="3EB6F743" w14:textId="77777777" w:rsidR="00800AB9" w:rsidRPr="004B3655" w:rsidRDefault="00630A55" w:rsidP="00A4230A">
      <w:pPr>
        <w:pStyle w:val="BodyText"/>
        <w:spacing w:line="322" w:lineRule="exact"/>
        <w:ind w:left="1166"/>
        <w:rPr>
          <w:rFonts w:asciiTheme="minorHAnsi" w:hAnsiTheme="minorHAnsi" w:cstheme="minorHAnsi"/>
          <w:sz w:val="24"/>
          <w:szCs w:val="24"/>
        </w:rPr>
      </w:pPr>
      <w:r w:rsidRPr="004B3655">
        <w:rPr>
          <w:rFonts w:asciiTheme="minorHAnsi" w:hAnsiTheme="minorHAnsi" w:cstheme="minorHAnsi"/>
          <w:color w:val="FF0000"/>
          <w:sz w:val="24"/>
          <w:szCs w:val="24"/>
        </w:rPr>
        <w:t>both isoniazid plus rifampicin irrespective to other drugs</w:t>
      </w:r>
    </w:p>
    <w:p w14:paraId="0C38973D" w14:textId="77777777" w:rsidR="00800AB9" w:rsidRPr="004B3655" w:rsidRDefault="00630A55" w:rsidP="00A4230A">
      <w:pPr>
        <w:pStyle w:val="ListParagraph"/>
        <w:numPr>
          <w:ilvl w:val="0"/>
          <w:numId w:val="807"/>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lung fibrosis biopsy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720EC717" w14:textId="77777777" w:rsidR="00800AB9" w:rsidRPr="004B3655" w:rsidRDefault="00630A55" w:rsidP="00A4230A">
      <w:pPr>
        <w:pStyle w:val="BodyText"/>
        <w:ind w:left="1166"/>
        <w:rPr>
          <w:rFonts w:asciiTheme="minorHAnsi" w:hAnsiTheme="minorHAnsi" w:cstheme="minorHAnsi"/>
          <w:sz w:val="24"/>
          <w:szCs w:val="24"/>
        </w:rPr>
      </w:pPr>
      <w:r w:rsidRPr="004B3655">
        <w:rPr>
          <w:rFonts w:asciiTheme="minorHAnsi" w:hAnsiTheme="minorHAnsi" w:cstheme="minorHAnsi"/>
          <w:color w:val="FF0000"/>
          <w:sz w:val="24"/>
          <w:szCs w:val="24"/>
        </w:rPr>
        <w:t>subpleural fibrosis + cystic lesion</w:t>
      </w:r>
    </w:p>
    <w:p w14:paraId="3BF8A595" w14:textId="77777777" w:rsidR="00800AB9" w:rsidRPr="004B3655" w:rsidRDefault="00630A55" w:rsidP="00A4230A">
      <w:pPr>
        <w:pStyle w:val="ListParagraph"/>
        <w:numPr>
          <w:ilvl w:val="0"/>
          <w:numId w:val="807"/>
        </w:numPr>
        <w:tabs>
          <w:tab w:val="left" w:pos="1140"/>
          <w:tab w:val="left" w:pos="1141"/>
        </w:tabs>
        <w:spacing w:before="2"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flial chest 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3ADA8B92" w14:textId="5C3AD6E4" w:rsidR="00800AB9" w:rsidRPr="004B3655" w:rsidRDefault="00630A55" w:rsidP="009D58C0">
      <w:pPr>
        <w:pStyle w:val="BodyText"/>
        <w:ind w:left="1097"/>
        <w:rPr>
          <w:rFonts w:asciiTheme="minorHAnsi" w:hAnsiTheme="minorHAnsi" w:cstheme="minorHAnsi"/>
          <w:sz w:val="24"/>
          <w:szCs w:val="24"/>
        </w:rPr>
      </w:pPr>
      <w:r w:rsidRPr="004B3655">
        <w:rPr>
          <w:rFonts w:asciiTheme="minorHAnsi" w:hAnsiTheme="minorHAnsi" w:cstheme="minorHAnsi"/>
          <w:color w:val="FF0000"/>
          <w:sz w:val="24"/>
          <w:szCs w:val="24"/>
        </w:rPr>
        <w:t>2 or more rib fracture in 2 or more places</w:t>
      </w:r>
    </w:p>
    <w:p w14:paraId="6D293694" w14:textId="77777777" w:rsidR="00800AB9" w:rsidRPr="004B3655" w:rsidRDefault="00630A55" w:rsidP="00A4230A">
      <w:pPr>
        <w:pStyle w:val="Heading2"/>
        <w:rPr>
          <w:rFonts w:asciiTheme="minorHAnsi" w:hAnsiTheme="minorHAnsi" w:cstheme="minorHAnsi"/>
          <w:sz w:val="24"/>
          <w:szCs w:val="24"/>
        </w:rPr>
      </w:pPr>
      <w:bookmarkStart w:id="20" w:name="_bookmark6"/>
      <w:bookmarkStart w:id="21" w:name="_Toc110886074"/>
      <w:bookmarkEnd w:id="20"/>
      <w:r w:rsidRPr="004B3655">
        <w:rPr>
          <w:rFonts w:asciiTheme="minorHAnsi" w:hAnsiTheme="minorHAnsi" w:cstheme="minorHAnsi"/>
          <w:color w:val="2E5395"/>
          <w:sz w:val="24"/>
          <w:szCs w:val="24"/>
          <w:u w:val="thick" w:color="2E5395"/>
        </w:rPr>
        <w:t>Dr. Jeries questions :</w:t>
      </w:r>
      <w:bookmarkEnd w:id="21"/>
    </w:p>
    <w:p w14:paraId="611FC419" w14:textId="77777777" w:rsidR="00800AB9" w:rsidRPr="004B3655" w:rsidRDefault="00630A55" w:rsidP="00A4230A">
      <w:pPr>
        <w:pStyle w:val="ListParagraph"/>
        <w:numPr>
          <w:ilvl w:val="0"/>
          <w:numId w:val="806"/>
        </w:numPr>
        <w:tabs>
          <w:tab w:val="left" w:pos="1140"/>
          <w:tab w:val="left" w:pos="1141"/>
        </w:tabs>
        <w:spacing w:before="43" w:line="276" w:lineRule="auto"/>
        <w:ind w:firstLine="0"/>
        <w:rPr>
          <w:rFonts w:asciiTheme="minorHAnsi" w:hAnsiTheme="minorHAnsi" w:cstheme="minorHAnsi"/>
          <w:sz w:val="24"/>
          <w:szCs w:val="24"/>
        </w:rPr>
      </w:pPr>
      <w:r w:rsidRPr="004B3655">
        <w:rPr>
          <w:rFonts w:asciiTheme="minorHAnsi" w:hAnsiTheme="minorHAnsi" w:cstheme="minorHAnsi"/>
          <w:sz w:val="24"/>
          <w:szCs w:val="24"/>
        </w:rPr>
        <w:t>Question indicating Churg-strauss (Eosinophilia and asthma in history) :</w:t>
      </w:r>
      <w:r w:rsidRPr="004B3655">
        <w:rPr>
          <w:rFonts w:asciiTheme="minorHAnsi" w:hAnsiTheme="minorHAnsi" w:cstheme="minorHAnsi"/>
          <w:color w:val="FF0000"/>
          <w:sz w:val="24"/>
          <w:szCs w:val="24"/>
        </w:rPr>
        <w:t xml:space="preserve"> P-anca</w:t>
      </w:r>
    </w:p>
    <w:p w14:paraId="1AB2E87F" w14:textId="77777777" w:rsidR="00800AB9" w:rsidRPr="004B3655" w:rsidRDefault="00630A55" w:rsidP="00A4230A">
      <w:pPr>
        <w:pStyle w:val="ListParagraph"/>
        <w:numPr>
          <w:ilvl w:val="0"/>
          <w:numId w:val="806"/>
        </w:numPr>
        <w:tabs>
          <w:tab w:val="left" w:pos="1140"/>
          <w:tab w:val="left" w:pos="1141"/>
        </w:tabs>
        <w:spacing w:line="299"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one of the following is not seen in RA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5C8E1BD0" w14:textId="77777777" w:rsidR="00800AB9" w:rsidRPr="004B3655" w:rsidRDefault="00630A55" w:rsidP="00A4230A">
      <w:pPr>
        <w:pStyle w:val="BodyText"/>
        <w:spacing w:before="47"/>
        <w:ind w:left="328"/>
        <w:rPr>
          <w:rFonts w:asciiTheme="minorHAnsi" w:hAnsiTheme="minorHAnsi" w:cstheme="minorHAnsi"/>
          <w:sz w:val="24"/>
          <w:szCs w:val="24"/>
        </w:rPr>
      </w:pPr>
      <w:r w:rsidRPr="004B3655">
        <w:rPr>
          <w:rFonts w:asciiTheme="minorHAnsi" w:hAnsiTheme="minorHAnsi" w:cstheme="minorHAnsi"/>
          <w:color w:val="FF0000"/>
          <w:sz w:val="24"/>
          <w:szCs w:val="24"/>
        </w:rPr>
        <w:t>Bouchard nodules</w:t>
      </w:r>
    </w:p>
    <w:p w14:paraId="52CDE5EF" w14:textId="77777777" w:rsidR="00800AB9" w:rsidRPr="004B3655" w:rsidRDefault="00630A55" w:rsidP="00A4230A">
      <w:pPr>
        <w:pStyle w:val="ListParagraph"/>
        <w:numPr>
          <w:ilvl w:val="0"/>
          <w:numId w:val="806"/>
        </w:numPr>
        <w:tabs>
          <w:tab w:val="left" w:pos="1140"/>
          <w:tab w:val="left" w:pos="1141"/>
        </w:tabs>
        <w:spacing w:before="26"/>
        <w:ind w:left="1140" w:hanging="813"/>
        <w:rPr>
          <w:rFonts w:asciiTheme="minorHAnsi" w:hAnsiTheme="minorHAnsi" w:cstheme="minorHAnsi"/>
          <w:sz w:val="24"/>
          <w:szCs w:val="24"/>
        </w:rPr>
      </w:pPr>
      <w:r w:rsidRPr="004B3655">
        <w:rPr>
          <w:rFonts w:asciiTheme="minorHAnsi" w:hAnsiTheme="minorHAnsi" w:cstheme="minorHAnsi"/>
          <w:sz w:val="24"/>
          <w:szCs w:val="24"/>
        </w:rPr>
        <w:t>Gottren Rash</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3FFAE6D4" w14:textId="77777777" w:rsidR="00800AB9" w:rsidRPr="004B3655" w:rsidRDefault="00630A55" w:rsidP="00A4230A">
      <w:pPr>
        <w:pStyle w:val="BodyText"/>
        <w:spacing w:before="48"/>
        <w:ind w:left="328"/>
        <w:rPr>
          <w:rFonts w:asciiTheme="minorHAnsi" w:hAnsiTheme="minorHAnsi" w:cstheme="minorHAnsi"/>
          <w:sz w:val="24"/>
          <w:szCs w:val="24"/>
        </w:rPr>
      </w:pPr>
      <w:r w:rsidRPr="004B3655">
        <w:rPr>
          <w:rFonts w:asciiTheme="minorHAnsi" w:hAnsiTheme="minorHAnsi" w:cstheme="minorHAnsi"/>
          <w:color w:val="FF0000"/>
          <w:sz w:val="24"/>
          <w:szCs w:val="24"/>
        </w:rPr>
        <w:t>dermatomyositis</w:t>
      </w:r>
    </w:p>
    <w:p w14:paraId="1776272A" w14:textId="77777777" w:rsidR="00800AB9" w:rsidRPr="004B3655" w:rsidRDefault="00630A55" w:rsidP="00A4230A">
      <w:pPr>
        <w:pStyle w:val="ListParagraph"/>
        <w:numPr>
          <w:ilvl w:val="0"/>
          <w:numId w:val="806"/>
        </w:numPr>
        <w:tabs>
          <w:tab w:val="left" w:pos="1140"/>
          <w:tab w:val="left" w:pos="1141"/>
        </w:tabs>
        <w:spacing w:before="26" w:line="276"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case scenario and you are asked to how many </w:t>
      </w:r>
      <w:r w:rsidRPr="004B3655">
        <w:rPr>
          <w:rFonts w:asciiTheme="minorHAnsi" w:hAnsiTheme="minorHAnsi" w:cstheme="minorHAnsi"/>
          <w:spacing w:val="-2"/>
          <w:sz w:val="24"/>
          <w:szCs w:val="24"/>
        </w:rPr>
        <w:t xml:space="preserve">SLE </w:t>
      </w:r>
      <w:r w:rsidRPr="004B3655">
        <w:rPr>
          <w:rFonts w:asciiTheme="minorHAnsi" w:hAnsiTheme="minorHAnsi" w:cstheme="minorHAnsi"/>
          <w:sz w:val="24"/>
          <w:szCs w:val="24"/>
        </w:rPr>
        <w:t>criteria are present :</w:t>
      </w:r>
      <w:r w:rsidRPr="004B3655">
        <w:rPr>
          <w:rFonts w:asciiTheme="minorHAnsi" w:hAnsiTheme="minorHAnsi" w:cstheme="minorHAnsi"/>
          <w:color w:val="FF0000"/>
          <w:sz w:val="24"/>
          <w:szCs w:val="24"/>
        </w:rPr>
        <w:t xml:space="preserve"> 5</w:t>
      </w:r>
    </w:p>
    <w:p w14:paraId="02390423" w14:textId="5AD20A47" w:rsidR="00800AB9" w:rsidRPr="004B3655" w:rsidRDefault="00630A55" w:rsidP="009D58C0">
      <w:pPr>
        <w:pStyle w:val="ListParagraph"/>
        <w:numPr>
          <w:ilvl w:val="0"/>
          <w:numId w:val="806"/>
        </w:numPr>
        <w:tabs>
          <w:tab w:val="left" w:pos="1140"/>
          <w:tab w:val="left" w:pos="1141"/>
        </w:tabs>
        <w:spacing w:line="299"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Recurrent abortion , sle , long ptt low platlets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color w:val="FF0000"/>
          <w:sz w:val="24"/>
          <w:szCs w:val="24"/>
        </w:rPr>
        <w:t>anti phospholipid</w:t>
      </w:r>
    </w:p>
    <w:p w14:paraId="60606477" w14:textId="77777777" w:rsidR="00800AB9" w:rsidRPr="004B3655" w:rsidRDefault="00630A55" w:rsidP="00A4230A">
      <w:pPr>
        <w:pStyle w:val="ListParagraph"/>
        <w:numPr>
          <w:ilvl w:val="0"/>
          <w:numId w:val="806"/>
        </w:numPr>
        <w:tabs>
          <w:tab w:val="left" w:pos="1140"/>
          <w:tab w:val="left" w:pos="1141"/>
        </w:tabs>
        <w:spacing w:before="26" w:line="276"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All are seen in RA except </w:t>
      </w:r>
      <w:r w:rsidRPr="004B3655">
        <w:rPr>
          <w:rFonts w:asciiTheme="minorHAnsi" w:hAnsiTheme="minorHAnsi" w:cstheme="minorHAnsi"/>
          <w:spacing w:val="-12"/>
          <w:sz w:val="24"/>
          <w:szCs w:val="24"/>
        </w:rPr>
        <w:t>:</w:t>
      </w:r>
      <w:r w:rsidRPr="004B3655">
        <w:rPr>
          <w:rFonts w:asciiTheme="minorHAnsi" w:hAnsiTheme="minorHAnsi" w:cstheme="minorHAnsi"/>
          <w:color w:val="FF0000"/>
          <w:spacing w:val="-12"/>
          <w:sz w:val="24"/>
          <w:szCs w:val="24"/>
        </w:rPr>
        <w:t xml:space="preserve"> </w:t>
      </w:r>
      <w:r w:rsidRPr="004B3655">
        <w:rPr>
          <w:rFonts w:asciiTheme="minorHAnsi" w:hAnsiTheme="minorHAnsi" w:cstheme="minorHAnsi"/>
          <w:color w:val="FF0000"/>
          <w:sz w:val="24"/>
          <w:szCs w:val="24"/>
        </w:rPr>
        <w:t>boucherds</w:t>
      </w:r>
    </w:p>
    <w:p w14:paraId="783289DC" w14:textId="18C2168E" w:rsidR="00800AB9" w:rsidRPr="004B3655" w:rsidRDefault="00630A55" w:rsidP="009D58C0">
      <w:pPr>
        <w:pStyle w:val="ListParagraph"/>
        <w:numPr>
          <w:ilvl w:val="0"/>
          <w:numId w:val="806"/>
        </w:numPr>
        <w:tabs>
          <w:tab w:val="left" w:pos="1140"/>
          <w:tab w:val="left" w:pos="1141"/>
        </w:tabs>
        <w:spacing w:line="299"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One of the following involves the DIP</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color w:val="FF0000"/>
          <w:sz w:val="24"/>
          <w:szCs w:val="24"/>
        </w:rPr>
        <w:t>Psoriasis</w:t>
      </w:r>
    </w:p>
    <w:p w14:paraId="45DFC644" w14:textId="77777777" w:rsidR="00800AB9" w:rsidRPr="004B3655" w:rsidRDefault="00630A55" w:rsidP="00A4230A">
      <w:pPr>
        <w:pStyle w:val="ListParagraph"/>
        <w:numPr>
          <w:ilvl w:val="0"/>
          <w:numId w:val="806"/>
        </w:numPr>
        <w:tabs>
          <w:tab w:val="left" w:pos="1209"/>
          <w:tab w:val="left" w:pos="1211"/>
        </w:tabs>
        <w:spacing w:before="26"/>
        <w:ind w:left="1210" w:hanging="883"/>
        <w:rPr>
          <w:rFonts w:asciiTheme="minorHAnsi" w:hAnsiTheme="minorHAnsi" w:cstheme="minorHAnsi"/>
          <w:sz w:val="24"/>
          <w:szCs w:val="24"/>
        </w:rPr>
      </w:pPr>
      <w:r w:rsidRPr="004B3655">
        <w:rPr>
          <w:rFonts w:asciiTheme="minorHAnsi" w:hAnsiTheme="minorHAnsi" w:cstheme="minorHAnsi"/>
          <w:sz w:val="24"/>
          <w:szCs w:val="24"/>
        </w:rPr>
        <w:t>we use RF for follow up except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34C5F698" w14:textId="1BFDC8DC" w:rsidR="00800AB9" w:rsidRPr="004B3655" w:rsidRDefault="00630A55" w:rsidP="009D58C0">
      <w:pPr>
        <w:pStyle w:val="ListParagraph"/>
        <w:numPr>
          <w:ilvl w:val="0"/>
          <w:numId w:val="806"/>
        </w:numPr>
        <w:tabs>
          <w:tab w:val="left" w:pos="1209"/>
        </w:tabs>
        <w:spacing w:before="48" w:line="278" w:lineRule="auto"/>
        <w:ind w:firstLine="0"/>
        <w:rPr>
          <w:rFonts w:asciiTheme="minorHAnsi" w:hAnsiTheme="minorHAnsi" w:cstheme="minorHAnsi"/>
          <w:sz w:val="24"/>
          <w:szCs w:val="24"/>
        </w:rPr>
      </w:pPr>
      <w:r w:rsidRPr="004B3655">
        <w:rPr>
          <w:rFonts w:asciiTheme="minorHAnsi" w:hAnsiTheme="minorHAnsi" w:cstheme="minorHAnsi"/>
          <w:sz w:val="24"/>
          <w:szCs w:val="24"/>
        </w:rPr>
        <w:t>antibody not in dermatomyositis :</w:t>
      </w:r>
      <w:r w:rsidRPr="004B3655">
        <w:rPr>
          <w:rFonts w:asciiTheme="minorHAnsi" w:hAnsiTheme="minorHAnsi" w:cstheme="minorHAnsi"/>
          <w:color w:val="FF0000"/>
          <w:sz w:val="24"/>
          <w:szCs w:val="24"/>
        </w:rPr>
        <w:t xml:space="preserve"> anti RNP</w:t>
      </w:r>
    </w:p>
    <w:p w14:paraId="5388E47F" w14:textId="77777777" w:rsidR="009D58C0" w:rsidRPr="004B3655" w:rsidRDefault="009D58C0" w:rsidP="009D58C0">
      <w:pPr>
        <w:pStyle w:val="ListParagraph"/>
        <w:tabs>
          <w:tab w:val="left" w:pos="1140"/>
          <w:tab w:val="left" w:pos="1141"/>
        </w:tabs>
        <w:spacing w:before="24" w:line="278" w:lineRule="auto"/>
        <w:ind w:left="328" w:firstLine="0"/>
        <w:rPr>
          <w:rFonts w:asciiTheme="minorHAnsi" w:hAnsiTheme="minorHAnsi" w:cstheme="minorHAnsi"/>
          <w:sz w:val="24"/>
          <w:szCs w:val="24"/>
        </w:rPr>
        <w:sectPr w:rsidR="009D58C0" w:rsidRPr="004B3655" w:rsidSect="009D58C0">
          <w:pgSz w:w="11910" w:h="16840"/>
          <w:pgMar w:top="0" w:right="280" w:bottom="10" w:left="480" w:header="0" w:footer="1136" w:gutter="0"/>
          <w:cols w:space="720"/>
        </w:sectPr>
      </w:pPr>
    </w:p>
    <w:p w14:paraId="45B2D140" w14:textId="77777777" w:rsidR="009D58C0" w:rsidRPr="004B3655" w:rsidRDefault="009D58C0" w:rsidP="009D58C0">
      <w:pPr>
        <w:pStyle w:val="ListParagraph"/>
        <w:numPr>
          <w:ilvl w:val="0"/>
          <w:numId w:val="806"/>
        </w:numPr>
        <w:tabs>
          <w:tab w:val="left" w:pos="1140"/>
          <w:tab w:val="left" w:pos="1141"/>
        </w:tabs>
        <w:spacing w:before="73"/>
        <w:ind w:left="1140" w:hanging="813"/>
        <w:rPr>
          <w:rFonts w:asciiTheme="minorHAnsi" w:hAnsiTheme="minorHAnsi" w:cstheme="minorHAnsi"/>
          <w:sz w:val="24"/>
          <w:szCs w:val="24"/>
        </w:rPr>
      </w:pPr>
      <w:r w:rsidRPr="004B3655">
        <w:rPr>
          <w:rFonts w:asciiTheme="minorHAnsi" w:hAnsiTheme="minorHAnsi" w:cstheme="minorHAnsi"/>
          <w:sz w:val="24"/>
          <w:szCs w:val="24"/>
        </w:rPr>
        <w:lastRenderedPageBreak/>
        <w:t>All cause erythema nodosa except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78125A6A" w14:textId="77777777" w:rsidR="009D58C0" w:rsidRPr="004B3655" w:rsidRDefault="009D58C0" w:rsidP="009D58C0">
      <w:pPr>
        <w:pStyle w:val="BodyText"/>
        <w:spacing w:before="47"/>
        <w:ind w:left="328"/>
        <w:rPr>
          <w:rFonts w:asciiTheme="minorHAnsi" w:hAnsiTheme="minorHAnsi" w:cstheme="minorHAnsi"/>
          <w:sz w:val="24"/>
          <w:szCs w:val="24"/>
        </w:rPr>
      </w:pPr>
      <w:r w:rsidRPr="004B3655">
        <w:rPr>
          <w:rFonts w:asciiTheme="minorHAnsi" w:hAnsiTheme="minorHAnsi" w:cstheme="minorHAnsi"/>
          <w:sz w:val="24"/>
          <w:szCs w:val="24"/>
        </w:rPr>
        <w:t xml:space="preserve">TB - OCP - beta hemolytic strep – leukemia , </w:t>
      </w:r>
      <w:r w:rsidRPr="004B3655">
        <w:rPr>
          <w:rFonts w:asciiTheme="minorHAnsi" w:hAnsiTheme="minorHAnsi" w:cstheme="minorHAnsi"/>
          <w:color w:val="FF0000"/>
          <w:sz w:val="24"/>
          <w:szCs w:val="24"/>
        </w:rPr>
        <w:t>RA</w:t>
      </w:r>
    </w:p>
    <w:p w14:paraId="7323905D" w14:textId="77777777" w:rsidR="009D58C0" w:rsidRPr="004B3655" w:rsidRDefault="009D58C0" w:rsidP="009D58C0">
      <w:pPr>
        <w:pStyle w:val="ListParagraph"/>
        <w:numPr>
          <w:ilvl w:val="0"/>
          <w:numId w:val="806"/>
        </w:numPr>
        <w:tabs>
          <w:tab w:val="left" w:pos="1140"/>
          <w:tab w:val="left" w:pos="1141"/>
        </w:tabs>
        <w:spacing w:before="26"/>
        <w:ind w:left="1140" w:hanging="813"/>
        <w:rPr>
          <w:rFonts w:asciiTheme="minorHAnsi" w:hAnsiTheme="minorHAnsi" w:cstheme="minorHAnsi"/>
          <w:sz w:val="24"/>
          <w:szCs w:val="24"/>
        </w:rPr>
      </w:pPr>
      <w:r w:rsidRPr="004B3655">
        <w:rPr>
          <w:rFonts w:asciiTheme="minorHAnsi" w:hAnsiTheme="minorHAnsi" w:cstheme="minorHAnsi"/>
          <w:sz w:val="24"/>
          <w:szCs w:val="24"/>
        </w:rPr>
        <w:t>Pt with gout ,, what is the goal uric acid level</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w:t>
      </w:r>
    </w:p>
    <w:p w14:paraId="3CCA556F" w14:textId="505BC802" w:rsidR="00800AB9" w:rsidRPr="004B3655" w:rsidRDefault="009D58C0" w:rsidP="009D58C0">
      <w:pPr>
        <w:pStyle w:val="BodyText"/>
        <w:tabs>
          <w:tab w:val="left" w:pos="907"/>
          <w:tab w:val="left" w:pos="1485"/>
          <w:tab w:val="left" w:pos="2064"/>
          <w:tab w:val="left" w:pos="2573"/>
        </w:tabs>
        <w:spacing w:before="48"/>
        <w:ind w:left="398"/>
        <w:rPr>
          <w:rFonts w:asciiTheme="minorHAnsi" w:hAnsiTheme="minorHAnsi" w:cstheme="minorHAnsi"/>
          <w:sz w:val="24"/>
          <w:szCs w:val="24"/>
        </w:rPr>
      </w:pPr>
      <w:r w:rsidRPr="004B3655">
        <w:rPr>
          <w:rFonts w:asciiTheme="minorHAnsi" w:hAnsiTheme="minorHAnsi" w:cstheme="minorHAnsi"/>
          <w:sz w:val="24"/>
          <w:szCs w:val="24"/>
        </w:rPr>
        <w:t>&lt;8</w:t>
      </w:r>
      <w:r w:rsidRPr="004B3655">
        <w:rPr>
          <w:rFonts w:asciiTheme="minorHAnsi" w:hAnsiTheme="minorHAnsi" w:cstheme="minorHAnsi"/>
          <w:sz w:val="24"/>
          <w:szCs w:val="24"/>
        </w:rPr>
        <w:tab/>
        <w:t>&lt;7</w:t>
      </w:r>
      <w:r w:rsidRPr="004B3655">
        <w:rPr>
          <w:rFonts w:asciiTheme="minorHAnsi" w:hAnsiTheme="minorHAnsi" w:cstheme="minorHAnsi"/>
          <w:sz w:val="24"/>
          <w:szCs w:val="24"/>
        </w:rPr>
        <w:tab/>
      </w:r>
      <w:r w:rsidRPr="004B3655">
        <w:rPr>
          <w:rFonts w:asciiTheme="minorHAnsi" w:hAnsiTheme="minorHAnsi" w:cstheme="minorHAnsi"/>
          <w:color w:val="FF0000"/>
          <w:sz w:val="24"/>
          <w:szCs w:val="24"/>
        </w:rPr>
        <w:t>&lt;6</w:t>
      </w:r>
      <w:r w:rsidRPr="004B3655">
        <w:rPr>
          <w:rFonts w:asciiTheme="minorHAnsi" w:hAnsiTheme="minorHAnsi" w:cstheme="minorHAnsi"/>
          <w:color w:val="FF0000"/>
          <w:sz w:val="24"/>
          <w:szCs w:val="24"/>
        </w:rPr>
        <w:tab/>
      </w:r>
      <w:r w:rsidRPr="004B3655">
        <w:rPr>
          <w:rFonts w:asciiTheme="minorHAnsi" w:hAnsiTheme="minorHAnsi" w:cstheme="minorHAnsi"/>
          <w:sz w:val="24"/>
          <w:szCs w:val="24"/>
        </w:rPr>
        <w:t>&lt;5</w:t>
      </w:r>
      <w:r w:rsidRPr="004B3655">
        <w:rPr>
          <w:rFonts w:asciiTheme="minorHAnsi" w:hAnsiTheme="minorHAnsi" w:cstheme="minorHAnsi"/>
          <w:sz w:val="24"/>
          <w:szCs w:val="24"/>
        </w:rPr>
        <w:tab/>
        <w:t>&lt;4</w:t>
      </w:r>
    </w:p>
    <w:p w14:paraId="393C45C9" w14:textId="77777777" w:rsidR="00800AB9" w:rsidRPr="004B3655" w:rsidRDefault="00800AB9" w:rsidP="00A4230A">
      <w:pPr>
        <w:pStyle w:val="BodyText"/>
        <w:rPr>
          <w:rFonts w:asciiTheme="minorHAnsi" w:hAnsiTheme="minorHAnsi" w:cstheme="minorHAnsi"/>
          <w:sz w:val="24"/>
          <w:szCs w:val="24"/>
        </w:rPr>
      </w:pPr>
    </w:p>
    <w:p w14:paraId="584E0E47" w14:textId="7D2E9C9D" w:rsidR="00800AB9" w:rsidRPr="004B3655" w:rsidRDefault="00630A55" w:rsidP="00A4230A">
      <w:pPr>
        <w:pStyle w:val="Heading2"/>
        <w:rPr>
          <w:rFonts w:asciiTheme="minorHAnsi" w:hAnsiTheme="minorHAnsi" w:cstheme="minorHAnsi"/>
          <w:color w:val="1F497D" w:themeColor="text2"/>
          <w:sz w:val="24"/>
          <w:szCs w:val="24"/>
          <w:rtl/>
        </w:rPr>
      </w:pPr>
      <w:bookmarkStart w:id="22" w:name="_Toc110886075"/>
      <w:r w:rsidRPr="004B3655">
        <w:rPr>
          <w:rFonts w:asciiTheme="minorHAnsi" w:hAnsiTheme="minorHAnsi" w:cstheme="minorHAnsi"/>
          <w:color w:val="1F497D" w:themeColor="text2"/>
          <w:sz w:val="24"/>
          <w:szCs w:val="24"/>
        </w:rPr>
        <w:t>Dr. Mdallal questions :</w:t>
      </w:r>
      <w:bookmarkEnd w:id="22"/>
      <w:r w:rsidR="00834E38" w:rsidRPr="004B3655">
        <w:rPr>
          <w:rFonts w:asciiTheme="minorHAnsi" w:hAnsiTheme="minorHAnsi" w:cstheme="minorHAnsi"/>
          <w:color w:val="1F497D" w:themeColor="text2"/>
          <w:sz w:val="24"/>
          <w:szCs w:val="24"/>
        </w:rPr>
        <w:t xml:space="preserve"> </w:t>
      </w:r>
    </w:p>
    <w:p w14:paraId="4586A6F7" w14:textId="77777777" w:rsidR="00800AB9" w:rsidRPr="004B3655" w:rsidRDefault="00630A55" w:rsidP="00A4230A">
      <w:pPr>
        <w:pStyle w:val="BodyText"/>
        <w:tabs>
          <w:tab w:val="left" w:pos="1140"/>
        </w:tabs>
        <w:spacing w:before="40"/>
        <w:ind w:left="328"/>
        <w:rPr>
          <w:rFonts w:asciiTheme="minorHAnsi" w:hAnsiTheme="minorHAnsi" w:cstheme="minorHAnsi"/>
          <w:sz w:val="24"/>
          <w:szCs w:val="24"/>
        </w:rPr>
      </w:pPr>
      <w:r w:rsidRPr="004B3655">
        <w:rPr>
          <w:rFonts w:asciiTheme="minorHAnsi" w:hAnsiTheme="minorHAnsi" w:cstheme="minorHAnsi"/>
          <w:sz w:val="24"/>
          <w:szCs w:val="24"/>
        </w:rPr>
        <w:t>1.</w:t>
      </w:r>
      <w:r w:rsidRPr="004B3655">
        <w:rPr>
          <w:rFonts w:asciiTheme="minorHAnsi" w:hAnsiTheme="minorHAnsi" w:cstheme="minorHAnsi"/>
          <w:sz w:val="24"/>
          <w:szCs w:val="24"/>
        </w:rPr>
        <w:tab/>
        <w:t>Causes glomerulosclerosis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6E938213" w14:textId="6C14D322" w:rsidR="00800AB9" w:rsidRPr="004B3655" w:rsidRDefault="00630A55" w:rsidP="009D58C0">
      <w:pPr>
        <w:pStyle w:val="BodyText"/>
        <w:spacing w:before="50"/>
        <w:ind w:left="328"/>
        <w:rPr>
          <w:rFonts w:asciiTheme="minorHAnsi" w:hAnsiTheme="minorHAnsi" w:cstheme="minorHAnsi"/>
          <w:sz w:val="24"/>
          <w:szCs w:val="24"/>
        </w:rPr>
      </w:pPr>
      <w:r w:rsidRPr="004B3655">
        <w:rPr>
          <w:rFonts w:asciiTheme="minorHAnsi" w:hAnsiTheme="minorHAnsi" w:cstheme="minorHAnsi"/>
          <w:color w:val="FF0000"/>
          <w:sz w:val="24"/>
          <w:szCs w:val="24"/>
        </w:rPr>
        <w:t>DM nephropathy</w:t>
      </w:r>
    </w:p>
    <w:p w14:paraId="2BF21128" w14:textId="77777777" w:rsidR="00800AB9" w:rsidRPr="004B3655" w:rsidRDefault="00630A55" w:rsidP="00A4230A">
      <w:pPr>
        <w:pStyle w:val="Heading2"/>
        <w:rPr>
          <w:rFonts w:asciiTheme="minorHAnsi" w:hAnsiTheme="minorHAnsi" w:cstheme="minorHAnsi"/>
          <w:color w:val="1F497D" w:themeColor="text2"/>
          <w:sz w:val="24"/>
          <w:szCs w:val="24"/>
        </w:rPr>
      </w:pPr>
      <w:bookmarkStart w:id="23" w:name="_bookmark8"/>
      <w:bookmarkStart w:id="24" w:name="_Toc110886076"/>
      <w:bookmarkEnd w:id="23"/>
      <w:r w:rsidRPr="004B3655">
        <w:rPr>
          <w:rFonts w:asciiTheme="minorHAnsi" w:hAnsiTheme="minorHAnsi" w:cstheme="minorHAnsi"/>
          <w:color w:val="1F497D" w:themeColor="text2"/>
          <w:sz w:val="24"/>
          <w:szCs w:val="24"/>
          <w:u w:color="2E5395"/>
        </w:rPr>
        <w:t>Dr. AL3ani questions :</w:t>
      </w:r>
      <w:bookmarkEnd w:id="24"/>
    </w:p>
    <w:p w14:paraId="008907EC" w14:textId="77777777" w:rsidR="00800AB9" w:rsidRPr="004B3655" w:rsidRDefault="00630A55" w:rsidP="00A4230A">
      <w:pPr>
        <w:pStyle w:val="ListParagraph"/>
        <w:numPr>
          <w:ilvl w:val="0"/>
          <w:numId w:val="805"/>
        </w:numPr>
        <w:tabs>
          <w:tab w:val="left" w:pos="1140"/>
          <w:tab w:val="left" w:pos="1141"/>
        </w:tabs>
        <w:spacing w:before="40"/>
        <w:ind w:hanging="813"/>
        <w:rPr>
          <w:rFonts w:asciiTheme="minorHAnsi" w:hAnsiTheme="minorHAnsi" w:cstheme="minorHAnsi"/>
          <w:sz w:val="24"/>
          <w:szCs w:val="24"/>
        </w:rPr>
      </w:pPr>
      <w:r w:rsidRPr="004B3655">
        <w:rPr>
          <w:rFonts w:asciiTheme="minorHAnsi" w:hAnsiTheme="minorHAnsi" w:cstheme="minorHAnsi"/>
          <w:sz w:val="24"/>
          <w:szCs w:val="24"/>
        </w:rPr>
        <w:t>polycythemia RV what is wrong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24019ACA" w14:textId="77777777" w:rsidR="00800AB9" w:rsidRPr="004B3655" w:rsidRDefault="00630A55" w:rsidP="00A4230A">
      <w:pPr>
        <w:pStyle w:val="BodyText"/>
        <w:spacing w:before="48"/>
        <w:ind w:left="328"/>
        <w:rPr>
          <w:rFonts w:asciiTheme="minorHAnsi" w:hAnsiTheme="minorHAnsi" w:cstheme="minorHAnsi"/>
          <w:sz w:val="24"/>
          <w:szCs w:val="24"/>
        </w:rPr>
      </w:pPr>
      <w:r w:rsidRPr="004B3655">
        <w:rPr>
          <w:rFonts w:asciiTheme="minorHAnsi" w:hAnsiTheme="minorHAnsi" w:cstheme="minorHAnsi"/>
          <w:color w:val="FF0000"/>
          <w:sz w:val="24"/>
          <w:szCs w:val="24"/>
        </w:rPr>
        <w:t>It is myelodysplastic</w:t>
      </w:r>
    </w:p>
    <w:p w14:paraId="6C9BF7BF" w14:textId="77777777" w:rsidR="00800AB9" w:rsidRPr="004B3655" w:rsidRDefault="00630A55" w:rsidP="00A4230A">
      <w:pPr>
        <w:pStyle w:val="ListParagraph"/>
        <w:numPr>
          <w:ilvl w:val="0"/>
          <w:numId w:val="805"/>
        </w:numPr>
        <w:tabs>
          <w:tab w:val="left" w:pos="1140"/>
          <w:tab w:val="left" w:pos="1141"/>
        </w:tabs>
        <w:spacing w:before="26"/>
        <w:ind w:hanging="813"/>
        <w:rPr>
          <w:rFonts w:asciiTheme="minorHAnsi" w:hAnsiTheme="minorHAnsi" w:cstheme="minorHAnsi"/>
          <w:sz w:val="24"/>
          <w:szCs w:val="24"/>
        </w:rPr>
      </w:pPr>
      <w:r w:rsidRPr="004B3655">
        <w:rPr>
          <w:rFonts w:asciiTheme="minorHAnsi" w:hAnsiTheme="minorHAnsi" w:cstheme="minorHAnsi"/>
          <w:sz w:val="24"/>
          <w:szCs w:val="24"/>
        </w:rPr>
        <w:t>Prophylaxis for DVT is needed In all except</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w:t>
      </w:r>
    </w:p>
    <w:p w14:paraId="367C40DA" w14:textId="77777777" w:rsidR="00800AB9" w:rsidRPr="004B3655" w:rsidRDefault="00630A55" w:rsidP="00A4230A">
      <w:pPr>
        <w:pStyle w:val="BodyText"/>
        <w:spacing w:before="48"/>
        <w:ind w:left="328"/>
        <w:rPr>
          <w:rFonts w:asciiTheme="minorHAnsi" w:hAnsiTheme="minorHAnsi" w:cstheme="minorHAnsi"/>
          <w:sz w:val="24"/>
          <w:szCs w:val="24"/>
        </w:rPr>
      </w:pPr>
      <w:r w:rsidRPr="004B3655">
        <w:rPr>
          <w:rFonts w:asciiTheme="minorHAnsi" w:hAnsiTheme="minorHAnsi" w:cstheme="minorHAnsi"/>
          <w:color w:val="FF0000"/>
          <w:sz w:val="24"/>
          <w:szCs w:val="24"/>
        </w:rPr>
        <w:t>normal vaginl delivary</w:t>
      </w:r>
    </w:p>
    <w:p w14:paraId="57D0C0FD" w14:textId="77777777" w:rsidR="00800AB9" w:rsidRPr="004B3655" w:rsidRDefault="00630A55" w:rsidP="00A4230A">
      <w:pPr>
        <w:pStyle w:val="ListParagraph"/>
        <w:numPr>
          <w:ilvl w:val="0"/>
          <w:numId w:val="805"/>
        </w:numPr>
        <w:tabs>
          <w:tab w:val="left" w:pos="1140"/>
          <w:tab w:val="left" w:pos="1141"/>
        </w:tabs>
        <w:spacing w:before="26"/>
        <w:ind w:hanging="813"/>
        <w:rPr>
          <w:rFonts w:asciiTheme="minorHAnsi" w:hAnsiTheme="minorHAnsi" w:cstheme="minorHAnsi"/>
          <w:sz w:val="24"/>
          <w:szCs w:val="24"/>
        </w:rPr>
      </w:pPr>
      <w:r w:rsidRPr="004B3655">
        <w:rPr>
          <w:rFonts w:asciiTheme="minorHAnsi" w:hAnsiTheme="minorHAnsi" w:cstheme="minorHAnsi"/>
          <w:sz w:val="24"/>
          <w:szCs w:val="24"/>
        </w:rPr>
        <w:t>All in DIC except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7E8882EC" w14:textId="77777777" w:rsidR="00800AB9" w:rsidRPr="004B3655" w:rsidRDefault="00630A55" w:rsidP="00A4230A">
      <w:pPr>
        <w:pStyle w:val="BodyText"/>
        <w:spacing w:before="50"/>
        <w:ind w:left="328"/>
        <w:rPr>
          <w:rFonts w:asciiTheme="minorHAnsi" w:hAnsiTheme="minorHAnsi" w:cstheme="minorHAnsi"/>
          <w:sz w:val="24"/>
          <w:szCs w:val="24"/>
        </w:rPr>
      </w:pPr>
      <w:r w:rsidRPr="004B3655">
        <w:rPr>
          <w:rFonts w:asciiTheme="minorHAnsi" w:hAnsiTheme="minorHAnsi" w:cstheme="minorHAnsi"/>
          <w:color w:val="FF0000"/>
          <w:sz w:val="24"/>
          <w:szCs w:val="24"/>
        </w:rPr>
        <w:t>increase fibrongen level</w:t>
      </w:r>
    </w:p>
    <w:p w14:paraId="56138FD8" w14:textId="77777777" w:rsidR="00800AB9" w:rsidRPr="004B3655" w:rsidRDefault="00630A55" w:rsidP="00A4230A">
      <w:pPr>
        <w:pStyle w:val="ListParagraph"/>
        <w:numPr>
          <w:ilvl w:val="0"/>
          <w:numId w:val="805"/>
        </w:numPr>
        <w:tabs>
          <w:tab w:val="left" w:pos="1140"/>
          <w:tab w:val="left" w:pos="1141"/>
        </w:tabs>
        <w:spacing w:before="24"/>
        <w:ind w:hanging="813"/>
        <w:rPr>
          <w:rFonts w:asciiTheme="minorHAnsi" w:hAnsiTheme="minorHAnsi" w:cstheme="minorHAnsi"/>
          <w:sz w:val="24"/>
          <w:szCs w:val="24"/>
        </w:rPr>
      </w:pPr>
      <w:r w:rsidRPr="004B3655">
        <w:rPr>
          <w:rFonts w:asciiTheme="minorHAnsi" w:hAnsiTheme="minorHAnsi" w:cstheme="minorHAnsi"/>
          <w:sz w:val="24"/>
          <w:szCs w:val="24"/>
        </w:rPr>
        <w:t>Disease with decrease clotting factor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478231E7" w14:textId="77777777" w:rsidR="00800AB9" w:rsidRPr="004B3655" w:rsidRDefault="00630A55" w:rsidP="00A4230A">
      <w:pPr>
        <w:pStyle w:val="BodyText"/>
        <w:spacing w:before="50"/>
        <w:ind w:left="328"/>
        <w:rPr>
          <w:rFonts w:asciiTheme="minorHAnsi" w:hAnsiTheme="minorHAnsi" w:cstheme="minorHAnsi"/>
          <w:sz w:val="24"/>
          <w:szCs w:val="24"/>
        </w:rPr>
      </w:pPr>
      <w:r w:rsidRPr="004B3655">
        <w:rPr>
          <w:rFonts w:asciiTheme="minorHAnsi" w:hAnsiTheme="minorHAnsi" w:cstheme="minorHAnsi"/>
          <w:color w:val="FF0000"/>
          <w:sz w:val="24"/>
          <w:szCs w:val="24"/>
        </w:rPr>
        <w:t>christmas disease (hemophilia b)</w:t>
      </w:r>
    </w:p>
    <w:p w14:paraId="68C13BFD" w14:textId="77777777" w:rsidR="00800AB9" w:rsidRPr="004B3655" w:rsidRDefault="00630A55" w:rsidP="00A4230A">
      <w:pPr>
        <w:pStyle w:val="ListParagraph"/>
        <w:numPr>
          <w:ilvl w:val="0"/>
          <w:numId w:val="805"/>
        </w:numPr>
        <w:tabs>
          <w:tab w:val="left" w:pos="1140"/>
          <w:tab w:val="left" w:pos="1141"/>
        </w:tabs>
        <w:spacing w:before="23"/>
        <w:ind w:hanging="813"/>
        <w:rPr>
          <w:rFonts w:asciiTheme="minorHAnsi" w:hAnsiTheme="minorHAnsi" w:cstheme="minorHAnsi"/>
          <w:sz w:val="24"/>
          <w:szCs w:val="24"/>
        </w:rPr>
      </w:pPr>
      <w:r w:rsidRPr="004B3655">
        <w:rPr>
          <w:rFonts w:asciiTheme="minorHAnsi" w:hAnsiTheme="minorHAnsi" w:cstheme="minorHAnsi"/>
          <w:sz w:val="24"/>
          <w:szCs w:val="24"/>
        </w:rPr>
        <w:t>Wrong about CLL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58274747" w14:textId="77777777" w:rsidR="00800AB9" w:rsidRPr="004B3655" w:rsidRDefault="00630A55" w:rsidP="00A4230A">
      <w:pPr>
        <w:pStyle w:val="BodyText"/>
        <w:spacing w:before="50"/>
        <w:ind w:left="328"/>
        <w:rPr>
          <w:rFonts w:asciiTheme="minorHAnsi" w:hAnsiTheme="minorHAnsi" w:cstheme="minorHAnsi"/>
          <w:sz w:val="24"/>
          <w:szCs w:val="24"/>
        </w:rPr>
      </w:pPr>
      <w:r w:rsidRPr="004B3655">
        <w:rPr>
          <w:rFonts w:asciiTheme="minorHAnsi" w:hAnsiTheme="minorHAnsi" w:cstheme="minorHAnsi"/>
          <w:color w:val="FF0000"/>
          <w:sz w:val="24"/>
          <w:szCs w:val="24"/>
        </w:rPr>
        <w:t>Disease of children</w:t>
      </w:r>
    </w:p>
    <w:p w14:paraId="75E65DFC" w14:textId="77777777" w:rsidR="00800AB9" w:rsidRPr="004B3655" w:rsidRDefault="00630A55" w:rsidP="00A4230A">
      <w:pPr>
        <w:pStyle w:val="ListParagraph"/>
        <w:numPr>
          <w:ilvl w:val="0"/>
          <w:numId w:val="805"/>
        </w:numPr>
        <w:tabs>
          <w:tab w:val="left" w:pos="1140"/>
          <w:tab w:val="left" w:pos="1141"/>
        </w:tabs>
        <w:spacing w:before="24"/>
        <w:ind w:hanging="813"/>
        <w:rPr>
          <w:rFonts w:asciiTheme="minorHAnsi" w:hAnsiTheme="minorHAnsi" w:cstheme="minorHAnsi"/>
          <w:sz w:val="24"/>
          <w:szCs w:val="24"/>
        </w:rPr>
      </w:pPr>
      <w:r w:rsidRPr="004B3655">
        <w:rPr>
          <w:rFonts w:asciiTheme="minorHAnsi" w:hAnsiTheme="minorHAnsi" w:cstheme="minorHAnsi"/>
          <w:sz w:val="24"/>
          <w:szCs w:val="24"/>
        </w:rPr>
        <w:t>PT is not elevated 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21B07BAB" w14:textId="77777777" w:rsidR="00800AB9" w:rsidRPr="004B3655" w:rsidRDefault="00630A55" w:rsidP="00A4230A">
      <w:pPr>
        <w:pStyle w:val="BodyText"/>
        <w:spacing w:before="50"/>
        <w:ind w:left="328"/>
        <w:rPr>
          <w:rFonts w:asciiTheme="minorHAnsi" w:hAnsiTheme="minorHAnsi" w:cstheme="minorHAnsi"/>
          <w:sz w:val="24"/>
          <w:szCs w:val="24"/>
        </w:rPr>
      </w:pPr>
      <w:r w:rsidRPr="004B3655">
        <w:rPr>
          <w:rFonts w:asciiTheme="minorHAnsi" w:hAnsiTheme="minorHAnsi" w:cstheme="minorHAnsi"/>
          <w:color w:val="FF0000"/>
          <w:sz w:val="24"/>
          <w:szCs w:val="24"/>
        </w:rPr>
        <w:t>intrinsic pathway</w:t>
      </w:r>
    </w:p>
    <w:p w14:paraId="0A8510FD" w14:textId="77777777" w:rsidR="00800AB9" w:rsidRPr="004B3655" w:rsidRDefault="00800AB9" w:rsidP="00A4230A">
      <w:pPr>
        <w:pStyle w:val="BodyText"/>
        <w:rPr>
          <w:rFonts w:asciiTheme="minorHAnsi" w:hAnsiTheme="minorHAnsi" w:cstheme="minorHAnsi"/>
          <w:sz w:val="24"/>
          <w:szCs w:val="24"/>
        </w:rPr>
      </w:pPr>
    </w:p>
    <w:p w14:paraId="2DE9606D" w14:textId="77777777" w:rsidR="00800AB9" w:rsidRPr="004B3655" w:rsidRDefault="00800AB9" w:rsidP="00A4230A">
      <w:pPr>
        <w:pStyle w:val="BodyText"/>
        <w:rPr>
          <w:rFonts w:asciiTheme="minorHAnsi" w:hAnsiTheme="minorHAnsi" w:cstheme="minorHAnsi"/>
          <w:sz w:val="24"/>
          <w:szCs w:val="24"/>
        </w:rPr>
      </w:pPr>
    </w:p>
    <w:p w14:paraId="6D24F702" w14:textId="77777777" w:rsidR="00800AB9" w:rsidRPr="004B3655" w:rsidRDefault="00800AB9" w:rsidP="00A4230A">
      <w:pPr>
        <w:pStyle w:val="BodyText"/>
        <w:rPr>
          <w:rFonts w:asciiTheme="minorHAnsi" w:hAnsiTheme="minorHAnsi" w:cstheme="minorHAnsi"/>
          <w:sz w:val="24"/>
          <w:szCs w:val="24"/>
        </w:rPr>
      </w:pPr>
    </w:p>
    <w:p w14:paraId="3E24F785" w14:textId="77777777" w:rsidR="00800AB9" w:rsidRPr="004B3655" w:rsidRDefault="00800AB9" w:rsidP="00A4230A">
      <w:pPr>
        <w:pStyle w:val="BodyText"/>
        <w:rPr>
          <w:rFonts w:asciiTheme="minorHAnsi" w:hAnsiTheme="minorHAnsi" w:cstheme="minorHAnsi"/>
          <w:sz w:val="24"/>
          <w:szCs w:val="24"/>
        </w:rPr>
      </w:pPr>
    </w:p>
    <w:p w14:paraId="2B388375" w14:textId="77777777" w:rsidR="00800AB9" w:rsidRPr="004B3655" w:rsidRDefault="00800AB9" w:rsidP="00A4230A">
      <w:pPr>
        <w:pStyle w:val="BodyText"/>
        <w:rPr>
          <w:rFonts w:asciiTheme="minorHAnsi" w:hAnsiTheme="minorHAnsi" w:cstheme="minorHAnsi"/>
          <w:sz w:val="24"/>
          <w:szCs w:val="24"/>
        </w:rPr>
      </w:pPr>
    </w:p>
    <w:p w14:paraId="3217E6B0" w14:textId="77777777" w:rsidR="00800AB9" w:rsidRPr="004B3655" w:rsidRDefault="00800AB9" w:rsidP="00A4230A">
      <w:pPr>
        <w:pStyle w:val="BodyText"/>
        <w:rPr>
          <w:rFonts w:asciiTheme="minorHAnsi" w:hAnsiTheme="minorHAnsi" w:cstheme="minorHAnsi"/>
          <w:sz w:val="24"/>
          <w:szCs w:val="24"/>
        </w:rPr>
      </w:pPr>
    </w:p>
    <w:p w14:paraId="59F9B6D7" w14:textId="77777777" w:rsidR="00800AB9" w:rsidRPr="004B3655" w:rsidRDefault="00800AB9" w:rsidP="00A4230A">
      <w:pPr>
        <w:pStyle w:val="BodyText"/>
        <w:rPr>
          <w:rFonts w:asciiTheme="minorHAnsi" w:hAnsiTheme="minorHAnsi" w:cstheme="minorHAnsi"/>
          <w:sz w:val="24"/>
          <w:szCs w:val="24"/>
        </w:rPr>
      </w:pPr>
    </w:p>
    <w:p w14:paraId="5BE84C31" w14:textId="77777777" w:rsidR="00800AB9" w:rsidRPr="004B3655" w:rsidRDefault="00800AB9" w:rsidP="00A4230A">
      <w:pPr>
        <w:pStyle w:val="BodyText"/>
        <w:rPr>
          <w:rFonts w:asciiTheme="minorHAnsi" w:hAnsiTheme="minorHAnsi" w:cstheme="minorHAnsi"/>
          <w:sz w:val="24"/>
          <w:szCs w:val="24"/>
        </w:rPr>
      </w:pPr>
    </w:p>
    <w:p w14:paraId="79BFD7D4" w14:textId="77777777" w:rsidR="00800AB9" w:rsidRPr="004B3655" w:rsidRDefault="00800AB9" w:rsidP="00A4230A">
      <w:pPr>
        <w:pStyle w:val="BodyText"/>
        <w:rPr>
          <w:rFonts w:asciiTheme="minorHAnsi" w:hAnsiTheme="minorHAnsi" w:cstheme="minorHAnsi"/>
          <w:sz w:val="24"/>
          <w:szCs w:val="24"/>
        </w:rPr>
      </w:pPr>
    </w:p>
    <w:p w14:paraId="4FC7CCA9" w14:textId="77777777" w:rsidR="00800AB9" w:rsidRPr="004B3655" w:rsidRDefault="00800AB9" w:rsidP="00A4230A">
      <w:pPr>
        <w:pStyle w:val="BodyText"/>
        <w:rPr>
          <w:rFonts w:asciiTheme="minorHAnsi" w:hAnsiTheme="minorHAnsi" w:cstheme="minorHAnsi"/>
          <w:sz w:val="24"/>
          <w:szCs w:val="24"/>
        </w:rPr>
      </w:pPr>
    </w:p>
    <w:p w14:paraId="3F0357EB" w14:textId="77777777" w:rsidR="00800AB9" w:rsidRPr="004B3655" w:rsidRDefault="00800AB9" w:rsidP="00A4230A">
      <w:pPr>
        <w:pStyle w:val="BodyText"/>
        <w:rPr>
          <w:rFonts w:asciiTheme="minorHAnsi" w:hAnsiTheme="minorHAnsi" w:cstheme="minorHAnsi"/>
          <w:sz w:val="24"/>
          <w:szCs w:val="24"/>
        </w:rPr>
      </w:pPr>
      <w:bookmarkStart w:id="25" w:name="_bookmark9"/>
      <w:bookmarkEnd w:id="25"/>
    </w:p>
    <w:p w14:paraId="7E50BB1E" w14:textId="77777777" w:rsidR="00800AB9" w:rsidRPr="004B3655" w:rsidRDefault="00800AB9" w:rsidP="00A4230A">
      <w:pPr>
        <w:pStyle w:val="BodyText"/>
        <w:rPr>
          <w:rFonts w:asciiTheme="minorHAnsi" w:hAnsiTheme="minorHAnsi" w:cstheme="minorHAnsi"/>
          <w:sz w:val="24"/>
          <w:szCs w:val="24"/>
        </w:rPr>
      </w:pPr>
    </w:p>
    <w:p w14:paraId="7A276B8D" w14:textId="77777777" w:rsidR="00800AB9" w:rsidRPr="004B3655" w:rsidRDefault="00800AB9" w:rsidP="00A4230A">
      <w:pPr>
        <w:pStyle w:val="BodyText"/>
        <w:rPr>
          <w:rFonts w:asciiTheme="minorHAnsi" w:hAnsiTheme="minorHAnsi" w:cstheme="minorHAnsi"/>
          <w:sz w:val="24"/>
          <w:szCs w:val="24"/>
        </w:rPr>
      </w:pPr>
    </w:p>
    <w:p w14:paraId="5D2200F3" w14:textId="0AAB88C0" w:rsidR="00BD1BEC" w:rsidRPr="004B3655" w:rsidRDefault="00BD1BEC" w:rsidP="009D58C0">
      <w:pPr>
        <w:rPr>
          <w:rFonts w:asciiTheme="minorHAnsi" w:hAnsiTheme="minorHAnsi" w:cstheme="minorHAnsi"/>
          <w:color w:val="528135"/>
          <w:sz w:val="24"/>
          <w:szCs w:val="24"/>
        </w:rPr>
      </w:pPr>
    </w:p>
    <w:p w14:paraId="71A9E558" w14:textId="1DD058A2" w:rsidR="009D58C0" w:rsidRPr="004B3655" w:rsidRDefault="009D58C0" w:rsidP="009D58C0">
      <w:pPr>
        <w:rPr>
          <w:rFonts w:asciiTheme="minorHAnsi" w:hAnsiTheme="minorHAnsi" w:cstheme="minorHAnsi"/>
          <w:color w:val="528135"/>
          <w:sz w:val="24"/>
          <w:szCs w:val="24"/>
        </w:rPr>
      </w:pPr>
    </w:p>
    <w:p w14:paraId="5CE4F579" w14:textId="39B8BFC2" w:rsidR="009D58C0" w:rsidRPr="004B3655" w:rsidRDefault="009D58C0" w:rsidP="009D58C0">
      <w:pPr>
        <w:rPr>
          <w:rFonts w:asciiTheme="minorHAnsi" w:hAnsiTheme="minorHAnsi" w:cstheme="minorHAnsi"/>
          <w:color w:val="528135"/>
          <w:sz w:val="24"/>
          <w:szCs w:val="24"/>
        </w:rPr>
      </w:pPr>
    </w:p>
    <w:p w14:paraId="7FA146C5" w14:textId="1E66A2F6" w:rsidR="009D58C0" w:rsidRDefault="009D58C0" w:rsidP="009D58C0">
      <w:pPr>
        <w:rPr>
          <w:rFonts w:asciiTheme="minorHAnsi" w:hAnsiTheme="minorHAnsi" w:cstheme="minorHAnsi"/>
          <w:color w:val="528135"/>
          <w:sz w:val="24"/>
          <w:szCs w:val="24"/>
        </w:rPr>
      </w:pPr>
    </w:p>
    <w:p w14:paraId="62868CB5" w14:textId="5ED0F7AF" w:rsidR="00FA37A0" w:rsidRDefault="00FA37A0" w:rsidP="009D58C0">
      <w:pPr>
        <w:rPr>
          <w:rFonts w:asciiTheme="minorHAnsi" w:hAnsiTheme="minorHAnsi" w:cstheme="minorHAnsi"/>
          <w:color w:val="528135"/>
          <w:sz w:val="24"/>
          <w:szCs w:val="24"/>
        </w:rPr>
      </w:pPr>
    </w:p>
    <w:p w14:paraId="11BADF0D" w14:textId="490BAD78" w:rsidR="00FA37A0" w:rsidRDefault="00FA37A0" w:rsidP="009D58C0">
      <w:pPr>
        <w:rPr>
          <w:rFonts w:asciiTheme="minorHAnsi" w:hAnsiTheme="minorHAnsi" w:cstheme="minorHAnsi"/>
          <w:color w:val="528135"/>
          <w:sz w:val="24"/>
          <w:szCs w:val="24"/>
        </w:rPr>
      </w:pPr>
    </w:p>
    <w:p w14:paraId="600AB3D3" w14:textId="15A1A0B0" w:rsidR="00FA37A0" w:rsidRDefault="00FA37A0" w:rsidP="009D58C0">
      <w:pPr>
        <w:rPr>
          <w:rFonts w:asciiTheme="minorHAnsi" w:hAnsiTheme="minorHAnsi" w:cstheme="minorHAnsi"/>
          <w:color w:val="528135"/>
          <w:sz w:val="24"/>
          <w:szCs w:val="24"/>
        </w:rPr>
      </w:pPr>
    </w:p>
    <w:p w14:paraId="749E3D27" w14:textId="759CEA5D" w:rsidR="00FA37A0" w:rsidRDefault="00FA37A0" w:rsidP="009D58C0">
      <w:pPr>
        <w:rPr>
          <w:rFonts w:asciiTheme="minorHAnsi" w:hAnsiTheme="minorHAnsi" w:cstheme="minorHAnsi"/>
          <w:color w:val="528135"/>
          <w:sz w:val="24"/>
          <w:szCs w:val="24"/>
        </w:rPr>
      </w:pPr>
    </w:p>
    <w:p w14:paraId="1FD7F2E4" w14:textId="3A8DC71B" w:rsidR="00FA37A0" w:rsidRDefault="00FA37A0" w:rsidP="009D58C0">
      <w:pPr>
        <w:rPr>
          <w:rFonts w:asciiTheme="minorHAnsi" w:hAnsiTheme="minorHAnsi" w:cstheme="minorHAnsi"/>
          <w:color w:val="528135"/>
          <w:sz w:val="24"/>
          <w:szCs w:val="24"/>
        </w:rPr>
      </w:pPr>
    </w:p>
    <w:p w14:paraId="6C1C2C13" w14:textId="0FD3C9DE" w:rsidR="00FA37A0" w:rsidRDefault="00FA37A0" w:rsidP="009D58C0">
      <w:pPr>
        <w:rPr>
          <w:rFonts w:asciiTheme="minorHAnsi" w:hAnsiTheme="minorHAnsi" w:cstheme="minorHAnsi"/>
          <w:color w:val="528135"/>
          <w:sz w:val="24"/>
          <w:szCs w:val="24"/>
        </w:rPr>
      </w:pPr>
    </w:p>
    <w:p w14:paraId="4AF411F4" w14:textId="1061A259" w:rsidR="00FA37A0" w:rsidRDefault="00FA37A0" w:rsidP="009D58C0">
      <w:pPr>
        <w:rPr>
          <w:rFonts w:asciiTheme="minorHAnsi" w:hAnsiTheme="minorHAnsi" w:cstheme="minorHAnsi"/>
          <w:color w:val="528135"/>
          <w:sz w:val="24"/>
          <w:szCs w:val="24"/>
        </w:rPr>
      </w:pPr>
    </w:p>
    <w:p w14:paraId="6307B667" w14:textId="77777777" w:rsidR="00FA37A0" w:rsidRPr="004B3655" w:rsidRDefault="00FA37A0" w:rsidP="009D58C0">
      <w:pPr>
        <w:rPr>
          <w:rFonts w:asciiTheme="minorHAnsi" w:hAnsiTheme="minorHAnsi" w:cstheme="minorHAnsi"/>
          <w:color w:val="528135"/>
          <w:sz w:val="24"/>
          <w:szCs w:val="24"/>
        </w:rPr>
      </w:pPr>
    </w:p>
    <w:p w14:paraId="70EFBEC2" w14:textId="4E2AACD1" w:rsidR="009D58C0" w:rsidRPr="004B3655" w:rsidRDefault="009D58C0" w:rsidP="009D58C0">
      <w:pPr>
        <w:rPr>
          <w:rFonts w:asciiTheme="minorHAnsi" w:hAnsiTheme="minorHAnsi" w:cstheme="minorHAnsi"/>
          <w:color w:val="528135"/>
          <w:sz w:val="24"/>
          <w:szCs w:val="24"/>
        </w:rPr>
      </w:pPr>
    </w:p>
    <w:p w14:paraId="5634A96A" w14:textId="676086E3" w:rsidR="009D58C0" w:rsidRPr="004B3655" w:rsidRDefault="009D58C0" w:rsidP="009D58C0">
      <w:pPr>
        <w:rPr>
          <w:rFonts w:asciiTheme="minorHAnsi" w:hAnsiTheme="minorHAnsi" w:cstheme="minorHAnsi"/>
          <w:color w:val="528135"/>
          <w:sz w:val="24"/>
          <w:szCs w:val="24"/>
        </w:rPr>
      </w:pPr>
    </w:p>
    <w:p w14:paraId="7D23A3D4" w14:textId="77777777" w:rsidR="009D58C0" w:rsidRPr="004B3655" w:rsidRDefault="009D58C0" w:rsidP="009D58C0">
      <w:pPr>
        <w:rPr>
          <w:rFonts w:asciiTheme="minorHAnsi" w:hAnsiTheme="minorHAnsi" w:cstheme="minorHAnsi"/>
          <w:color w:val="528135"/>
          <w:sz w:val="24"/>
          <w:szCs w:val="24"/>
        </w:rPr>
      </w:pPr>
    </w:p>
    <w:p w14:paraId="35E73FEF" w14:textId="77777777" w:rsidR="00834E38" w:rsidRPr="00FA37A0" w:rsidRDefault="00630A55" w:rsidP="00A4230A">
      <w:pPr>
        <w:pStyle w:val="Heading1"/>
        <w:ind w:right="0"/>
        <w:rPr>
          <w:rFonts w:asciiTheme="minorHAnsi" w:hAnsiTheme="minorHAnsi" w:cstheme="minorHAnsi"/>
          <w:color w:val="528135"/>
          <w:sz w:val="40"/>
          <w:szCs w:val="40"/>
        </w:rPr>
      </w:pPr>
      <w:bookmarkStart w:id="26" w:name="_Toc110886077"/>
      <w:r w:rsidRPr="00FA37A0">
        <w:rPr>
          <w:rFonts w:asciiTheme="minorHAnsi" w:hAnsiTheme="minorHAnsi" w:cstheme="minorHAnsi"/>
          <w:color w:val="528135"/>
          <w:sz w:val="40"/>
          <w:szCs w:val="40"/>
        </w:rPr>
        <w:lastRenderedPageBreak/>
        <w:t>Final</w:t>
      </w:r>
      <w:r w:rsidRPr="00FA37A0">
        <w:rPr>
          <w:rFonts w:asciiTheme="minorHAnsi" w:hAnsiTheme="minorHAnsi" w:cstheme="minorHAnsi"/>
          <w:color w:val="528135"/>
          <w:spacing w:val="-2"/>
          <w:sz w:val="40"/>
          <w:szCs w:val="40"/>
        </w:rPr>
        <w:t xml:space="preserve"> </w:t>
      </w:r>
      <w:r w:rsidRPr="00FA37A0">
        <w:rPr>
          <w:rFonts w:asciiTheme="minorHAnsi" w:hAnsiTheme="minorHAnsi" w:cstheme="minorHAnsi"/>
          <w:color w:val="528135"/>
          <w:sz w:val="40"/>
          <w:szCs w:val="40"/>
        </w:rPr>
        <w:t>Exam</w:t>
      </w:r>
      <w:r w:rsidRPr="00FA37A0">
        <w:rPr>
          <w:rFonts w:asciiTheme="minorHAnsi" w:hAnsiTheme="minorHAnsi" w:cstheme="minorHAnsi"/>
          <w:color w:val="528135"/>
          <w:spacing w:val="-2"/>
          <w:sz w:val="40"/>
          <w:szCs w:val="40"/>
        </w:rPr>
        <w:t xml:space="preserve"> </w:t>
      </w:r>
      <w:r w:rsidRPr="00FA37A0">
        <w:rPr>
          <w:rFonts w:asciiTheme="minorHAnsi" w:hAnsiTheme="minorHAnsi" w:cstheme="minorHAnsi"/>
          <w:color w:val="528135"/>
          <w:sz w:val="40"/>
          <w:szCs w:val="40"/>
        </w:rPr>
        <w:t>2019</w:t>
      </w:r>
      <w:r w:rsidRPr="00FA37A0">
        <w:rPr>
          <w:rFonts w:asciiTheme="minorHAnsi" w:hAnsiTheme="minorHAnsi" w:cstheme="minorHAnsi"/>
          <w:color w:val="528135"/>
          <w:sz w:val="40"/>
          <w:szCs w:val="40"/>
        </w:rPr>
        <w:tab/>
        <w:t>4th</w:t>
      </w:r>
      <w:r w:rsidRPr="00FA37A0">
        <w:rPr>
          <w:rFonts w:asciiTheme="minorHAnsi" w:hAnsiTheme="minorHAnsi" w:cstheme="minorHAnsi"/>
          <w:color w:val="528135"/>
          <w:spacing w:val="-2"/>
          <w:sz w:val="40"/>
          <w:szCs w:val="40"/>
        </w:rPr>
        <w:t xml:space="preserve"> </w:t>
      </w:r>
      <w:r w:rsidRPr="00FA37A0">
        <w:rPr>
          <w:rFonts w:asciiTheme="minorHAnsi" w:hAnsiTheme="minorHAnsi" w:cstheme="minorHAnsi"/>
          <w:color w:val="528135"/>
          <w:sz w:val="40"/>
          <w:szCs w:val="40"/>
        </w:rPr>
        <w:t>year</w:t>
      </w:r>
      <w:r w:rsidRPr="00FA37A0">
        <w:rPr>
          <w:rFonts w:asciiTheme="minorHAnsi" w:hAnsiTheme="minorHAnsi" w:cstheme="minorHAnsi"/>
          <w:color w:val="528135"/>
          <w:sz w:val="40"/>
          <w:szCs w:val="40"/>
        </w:rPr>
        <w:tab/>
        <w:t>(Ihsan)</w:t>
      </w:r>
      <w:bookmarkStart w:id="27" w:name="_bookmark10"/>
      <w:bookmarkEnd w:id="26"/>
      <w:bookmarkEnd w:id="27"/>
    </w:p>
    <w:p w14:paraId="7C8B54F9" w14:textId="4CE630B4" w:rsidR="00800AB9" w:rsidRPr="004B3655" w:rsidRDefault="00BD1BEC" w:rsidP="004100FB">
      <w:pPr>
        <w:pStyle w:val="Heading2"/>
        <w:spacing w:before="0" w:line="20" w:lineRule="atLeast"/>
        <w:rPr>
          <w:rFonts w:asciiTheme="minorHAnsi" w:hAnsiTheme="minorHAnsi" w:cstheme="minorHAnsi"/>
          <w:sz w:val="24"/>
          <w:szCs w:val="24"/>
        </w:rPr>
      </w:pPr>
      <w:r w:rsidRPr="004B3655">
        <w:rPr>
          <w:rFonts w:asciiTheme="minorHAnsi" w:hAnsiTheme="minorHAnsi" w:cstheme="minorHAnsi"/>
          <w:color w:val="2E5395"/>
          <w:sz w:val="24"/>
          <w:szCs w:val="24"/>
          <w:u w:val="thick" w:color="2E5395"/>
        </w:rPr>
        <w:br/>
      </w:r>
      <w:bookmarkStart w:id="28" w:name="_Toc110886078"/>
      <w:r w:rsidRPr="004B3655">
        <w:rPr>
          <w:rFonts w:asciiTheme="minorHAnsi" w:hAnsiTheme="minorHAnsi" w:cstheme="minorHAnsi"/>
          <w:color w:val="2E5395"/>
          <w:sz w:val="24"/>
          <w:szCs w:val="24"/>
          <w:u w:val="thick" w:color="2E5395"/>
        </w:rPr>
        <w:t>D</w:t>
      </w:r>
      <w:r w:rsidR="00630A55" w:rsidRPr="004B3655">
        <w:rPr>
          <w:rFonts w:asciiTheme="minorHAnsi" w:hAnsiTheme="minorHAnsi" w:cstheme="minorHAnsi"/>
          <w:color w:val="2E5395"/>
          <w:sz w:val="24"/>
          <w:szCs w:val="24"/>
          <w:u w:val="thick" w:color="2E5395"/>
        </w:rPr>
        <w:t>R. Rami – GI :</w:t>
      </w:r>
      <w:bookmarkEnd w:id="28"/>
      <w:r w:rsidRPr="004B3655">
        <w:rPr>
          <w:rFonts w:asciiTheme="minorHAnsi" w:hAnsiTheme="minorHAnsi" w:cstheme="minorHAnsi"/>
          <w:color w:val="2E5395"/>
          <w:sz w:val="24"/>
          <w:szCs w:val="24"/>
          <w:u w:val="thick" w:color="2E5395"/>
        </w:rPr>
        <w:br/>
      </w:r>
    </w:p>
    <w:p w14:paraId="0847C77A" w14:textId="77777777" w:rsidR="00800AB9" w:rsidRPr="004B3655" w:rsidRDefault="00630A55" w:rsidP="004100FB">
      <w:pPr>
        <w:pStyle w:val="Heading7"/>
        <w:numPr>
          <w:ilvl w:val="1"/>
          <w:numId w:val="805"/>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Which of the following not side effect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ribavirin?</w:t>
      </w:r>
    </w:p>
    <w:p w14:paraId="44BC3FE7"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Hemolysis</w:t>
      </w:r>
    </w:p>
    <w:p w14:paraId="04EC5DAF"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Hirsutism</w:t>
      </w:r>
    </w:p>
    <w:p w14:paraId="7AD2B11A"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Pruritus</w:t>
      </w:r>
    </w:p>
    <w:p w14:paraId="7FE12AED"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nasal congestion</w:t>
      </w:r>
    </w:p>
    <w:p w14:paraId="7C38C94B"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Teratogenic in Pregnancy</w:t>
      </w:r>
    </w:p>
    <w:p w14:paraId="298F448C" w14:textId="77777777" w:rsidR="00800AB9" w:rsidRPr="004B3655" w:rsidRDefault="00630A55" w:rsidP="004100FB">
      <w:pPr>
        <w:pStyle w:val="Heading7"/>
        <w:numPr>
          <w:ilvl w:val="1"/>
          <w:numId w:val="805"/>
        </w:numPr>
        <w:tabs>
          <w:tab w:val="left" w:pos="657"/>
        </w:tabs>
        <w:spacing w:line="20" w:lineRule="atLeast"/>
        <w:ind w:left="656" w:hanging="237"/>
        <w:rPr>
          <w:rFonts w:asciiTheme="minorHAnsi" w:hAnsiTheme="minorHAnsi" w:cstheme="minorHAnsi"/>
          <w:sz w:val="24"/>
          <w:szCs w:val="24"/>
        </w:rPr>
      </w:pPr>
      <w:r w:rsidRPr="004B3655">
        <w:rPr>
          <w:rFonts w:asciiTheme="minorHAnsi" w:hAnsiTheme="minorHAnsi" w:cstheme="minorHAnsi"/>
          <w:sz w:val="24"/>
          <w:szCs w:val="24"/>
        </w:rPr>
        <w:t>Most common cause of cirrhosis in our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region?</w:t>
      </w:r>
    </w:p>
    <w:p w14:paraId="784583E6"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Viral</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hepatitis</w:t>
      </w:r>
    </w:p>
    <w:p w14:paraId="1DE214FA"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Autoimmune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hepatitis</w:t>
      </w:r>
    </w:p>
    <w:p w14:paraId="054B8F91"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Budd–Chiari</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3ECF71DC"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Alcohol</w:t>
      </w:r>
    </w:p>
    <w:p w14:paraId="374FEA00"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Wilson’s disease</w:t>
      </w:r>
    </w:p>
    <w:p w14:paraId="0FD0DD1E" w14:textId="77777777" w:rsidR="00800AB9" w:rsidRPr="004B3655" w:rsidRDefault="00630A55" w:rsidP="004100FB">
      <w:pPr>
        <w:pStyle w:val="Heading7"/>
        <w:numPr>
          <w:ilvl w:val="1"/>
          <w:numId w:val="805"/>
        </w:numPr>
        <w:tabs>
          <w:tab w:val="left" w:pos="657"/>
        </w:tabs>
        <w:spacing w:line="20" w:lineRule="atLeast"/>
        <w:ind w:left="656" w:hanging="237"/>
        <w:rPr>
          <w:rFonts w:asciiTheme="minorHAnsi" w:hAnsiTheme="minorHAnsi" w:cstheme="minorHAnsi"/>
          <w:sz w:val="24"/>
          <w:szCs w:val="24"/>
        </w:rPr>
      </w:pPr>
      <w:r w:rsidRPr="004B3655">
        <w:rPr>
          <w:rFonts w:asciiTheme="minorHAnsi" w:hAnsiTheme="minorHAnsi" w:cstheme="minorHAnsi"/>
          <w:sz w:val="24"/>
          <w:szCs w:val="24"/>
        </w:rPr>
        <w:t>Not used in diagnosis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hepatitis?</w:t>
      </w:r>
    </w:p>
    <w:p w14:paraId="5ABF7694"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HBsAg</w:t>
      </w:r>
    </w:p>
    <w:p w14:paraId="7E34EBD2"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HBV DNA</w:t>
      </w:r>
    </w:p>
    <w:p w14:paraId="4F47D23F"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Anti-HBc</w:t>
      </w:r>
    </w:p>
    <w:p w14:paraId="11599794"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HBcAg</w:t>
      </w:r>
    </w:p>
    <w:p w14:paraId="3518B054"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Anti-HBe</w:t>
      </w:r>
    </w:p>
    <w:p w14:paraId="0F315CC3" w14:textId="77777777" w:rsidR="00800AB9" w:rsidRPr="004B3655" w:rsidRDefault="00630A55" w:rsidP="004100FB">
      <w:pPr>
        <w:pStyle w:val="Heading7"/>
        <w:numPr>
          <w:ilvl w:val="1"/>
          <w:numId w:val="805"/>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What Anti-HBs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mean?</w:t>
      </w:r>
    </w:p>
    <w:p w14:paraId="73C05AEF"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indicates</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immunity</w:t>
      </w:r>
    </w:p>
    <w:p w14:paraId="356D8892"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increased severity 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infectivity</w:t>
      </w:r>
    </w:p>
    <w:p w14:paraId="461D2BB8"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continual viral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replication</w:t>
      </w:r>
    </w:p>
    <w:p w14:paraId="68231426"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recent HBV</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infection</w:t>
      </w:r>
    </w:p>
    <w:p w14:paraId="24C8DBA2" w14:textId="77777777" w:rsidR="00800AB9" w:rsidRPr="004B3655" w:rsidRDefault="00630A55" w:rsidP="004100FB">
      <w:pPr>
        <w:pStyle w:val="Heading7"/>
        <w:numPr>
          <w:ilvl w:val="1"/>
          <w:numId w:val="805"/>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commonest cause of GI bleeding in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following?</w:t>
      </w:r>
    </w:p>
    <w:p w14:paraId="489EA9EC"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GI cancer</w:t>
      </w:r>
    </w:p>
    <w:p w14:paraId="09E994EF"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esophagitis</w:t>
      </w:r>
    </w:p>
    <w:p w14:paraId="61035244"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Dieulafoys lesion</w:t>
      </w:r>
    </w:p>
    <w:p w14:paraId="5777D271"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Mallory Weiss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tears</w:t>
      </w:r>
    </w:p>
    <w:p w14:paraId="2AD12DCA" w14:textId="656048CA"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Esophageal</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varices</w:t>
      </w:r>
      <w:r w:rsidR="00BD1BEC" w:rsidRPr="004B3655">
        <w:rPr>
          <w:rFonts w:asciiTheme="minorHAnsi" w:hAnsiTheme="minorHAnsi" w:cstheme="minorHAnsi"/>
          <w:color w:val="FF0000"/>
          <w:sz w:val="24"/>
          <w:szCs w:val="24"/>
        </w:rPr>
        <w:br/>
      </w:r>
      <w:r w:rsidR="00BD1BEC" w:rsidRPr="004B3655">
        <w:rPr>
          <w:rFonts w:asciiTheme="minorHAnsi" w:hAnsiTheme="minorHAnsi" w:cstheme="minorHAnsi"/>
          <w:color w:val="FF0000"/>
          <w:sz w:val="24"/>
          <w:szCs w:val="24"/>
        </w:rPr>
        <w:br/>
      </w:r>
    </w:p>
    <w:p w14:paraId="35D67813" w14:textId="77777777" w:rsidR="00800AB9" w:rsidRPr="004B3655" w:rsidRDefault="00630A55" w:rsidP="004100FB">
      <w:pPr>
        <w:pStyle w:val="Heading7"/>
        <w:numPr>
          <w:ilvl w:val="1"/>
          <w:numId w:val="805"/>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Does not used in long term control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bleeding?</w:t>
      </w:r>
    </w:p>
    <w:p w14:paraId="7FC934A2"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Non selective B</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antagonist</w:t>
      </w:r>
    </w:p>
    <w:p w14:paraId="64F532D8" w14:textId="77777777" w:rsidR="00800AB9" w:rsidRPr="004B3655" w:rsidRDefault="00630A55" w:rsidP="004100FB">
      <w:pPr>
        <w:pStyle w:val="ListParagraph"/>
        <w:numPr>
          <w:ilvl w:val="2"/>
          <w:numId w:val="805"/>
        </w:numPr>
        <w:tabs>
          <w:tab w:val="left" w:pos="1211"/>
        </w:tabs>
        <w:spacing w:line="20" w:lineRule="atLeast"/>
        <w:ind w:left="1210" w:hanging="431"/>
        <w:rPr>
          <w:rFonts w:asciiTheme="minorHAnsi" w:hAnsiTheme="minorHAnsi" w:cstheme="minorHAnsi"/>
          <w:sz w:val="24"/>
          <w:szCs w:val="24"/>
        </w:rPr>
      </w:pPr>
      <w:r w:rsidRPr="004B3655">
        <w:rPr>
          <w:rFonts w:asciiTheme="minorHAnsi" w:hAnsiTheme="minorHAnsi" w:cstheme="minorHAnsi"/>
          <w:sz w:val="24"/>
          <w:szCs w:val="24"/>
        </w:rPr>
        <w:t>TIPS</w:t>
      </w:r>
    </w:p>
    <w:p w14:paraId="2DAC7C62" w14:textId="77777777" w:rsidR="00800AB9" w:rsidRPr="004B3655" w:rsidRDefault="00630A55" w:rsidP="004100FB">
      <w:pPr>
        <w:pStyle w:val="ListParagraph"/>
        <w:numPr>
          <w:ilvl w:val="2"/>
          <w:numId w:val="805"/>
        </w:numPr>
        <w:tabs>
          <w:tab w:val="left" w:pos="1211"/>
        </w:tabs>
        <w:spacing w:line="20" w:lineRule="atLeast"/>
        <w:ind w:left="1210" w:hanging="431"/>
        <w:rPr>
          <w:rFonts w:asciiTheme="minorHAnsi" w:hAnsiTheme="minorHAnsi" w:cstheme="minorHAnsi"/>
          <w:sz w:val="24"/>
          <w:szCs w:val="24"/>
        </w:rPr>
      </w:pPr>
      <w:r w:rsidRPr="004B3655">
        <w:rPr>
          <w:rFonts w:asciiTheme="minorHAnsi" w:hAnsiTheme="minorHAnsi" w:cstheme="minorHAnsi"/>
          <w:sz w:val="24"/>
          <w:szCs w:val="24"/>
        </w:rPr>
        <w:t>Banding</w:t>
      </w:r>
    </w:p>
    <w:p w14:paraId="4D2C955D" w14:textId="3B64B021" w:rsidR="00BD1BEC" w:rsidRPr="00FA37A0" w:rsidRDefault="00630A55" w:rsidP="004100FB">
      <w:pPr>
        <w:pStyle w:val="ListParagraph"/>
        <w:numPr>
          <w:ilvl w:val="2"/>
          <w:numId w:val="805"/>
        </w:numPr>
        <w:tabs>
          <w:tab w:val="left" w:pos="725"/>
          <w:tab w:val="left" w:pos="1211"/>
        </w:tabs>
        <w:spacing w:line="20" w:lineRule="atLeast"/>
        <w:rPr>
          <w:rFonts w:asciiTheme="minorHAnsi" w:hAnsiTheme="minorHAnsi" w:cstheme="minorHAnsi"/>
          <w:sz w:val="24"/>
          <w:szCs w:val="24"/>
        </w:rPr>
      </w:pPr>
      <w:r w:rsidRPr="004B3655">
        <w:rPr>
          <w:rFonts w:asciiTheme="minorHAnsi" w:hAnsiTheme="minorHAnsi" w:cstheme="minorHAnsi"/>
          <w:color w:val="FF0000"/>
          <w:sz w:val="24"/>
          <w:szCs w:val="24"/>
        </w:rPr>
        <w:t>Sclerotherapy ???</w:t>
      </w:r>
    </w:p>
    <w:p w14:paraId="20C5C8A4" w14:textId="77777777" w:rsidR="00FA37A0" w:rsidRPr="004B3655" w:rsidRDefault="00FA37A0" w:rsidP="004100FB">
      <w:pPr>
        <w:pStyle w:val="ListParagraph"/>
        <w:tabs>
          <w:tab w:val="left" w:pos="725"/>
          <w:tab w:val="left" w:pos="1211"/>
        </w:tabs>
        <w:spacing w:line="20" w:lineRule="atLeast"/>
        <w:ind w:firstLine="0"/>
        <w:rPr>
          <w:rFonts w:asciiTheme="minorHAnsi" w:hAnsiTheme="minorHAnsi" w:cstheme="minorHAnsi"/>
          <w:sz w:val="24"/>
          <w:szCs w:val="24"/>
        </w:rPr>
      </w:pPr>
    </w:p>
    <w:p w14:paraId="426B01DA" w14:textId="77777777" w:rsidR="00800AB9" w:rsidRPr="004B3655" w:rsidRDefault="00630A55" w:rsidP="004100FB">
      <w:pPr>
        <w:pStyle w:val="ListParagraph"/>
        <w:numPr>
          <w:ilvl w:val="1"/>
          <w:numId w:val="805"/>
        </w:numPr>
        <w:tabs>
          <w:tab w:val="left" w:pos="725"/>
          <w:tab w:val="left" w:pos="1211"/>
        </w:tabs>
        <w:spacing w:line="20" w:lineRule="atLeast"/>
        <w:rPr>
          <w:rFonts w:asciiTheme="minorHAnsi" w:hAnsiTheme="minorHAnsi" w:cstheme="minorHAnsi"/>
          <w:b/>
          <w:bCs/>
          <w:sz w:val="24"/>
          <w:szCs w:val="24"/>
        </w:rPr>
      </w:pPr>
      <w:r w:rsidRPr="004B3655">
        <w:rPr>
          <w:rFonts w:asciiTheme="minorHAnsi" w:hAnsiTheme="minorHAnsi" w:cstheme="minorHAnsi"/>
          <w:b/>
          <w:bCs/>
          <w:sz w:val="24"/>
          <w:szCs w:val="24"/>
        </w:rPr>
        <w:t>All the following are components of Child's criteria of liver disease</w:t>
      </w:r>
      <w:r w:rsidRPr="004B3655">
        <w:rPr>
          <w:rFonts w:asciiTheme="minorHAnsi" w:hAnsiTheme="minorHAnsi" w:cstheme="minorHAnsi"/>
          <w:b/>
          <w:bCs/>
          <w:spacing w:val="-15"/>
          <w:sz w:val="24"/>
          <w:szCs w:val="24"/>
        </w:rPr>
        <w:t xml:space="preserve"> </w:t>
      </w:r>
      <w:r w:rsidRPr="004B3655">
        <w:rPr>
          <w:rFonts w:asciiTheme="minorHAnsi" w:hAnsiTheme="minorHAnsi" w:cstheme="minorHAnsi"/>
          <w:b/>
          <w:bCs/>
          <w:sz w:val="24"/>
          <w:szCs w:val="24"/>
        </w:rPr>
        <w:t>except?</w:t>
      </w:r>
    </w:p>
    <w:p w14:paraId="1E32E5B5"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Serum</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albumin</w:t>
      </w:r>
    </w:p>
    <w:p w14:paraId="21A31E9B"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Serum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bilirubin</w:t>
      </w:r>
    </w:p>
    <w:p w14:paraId="09D9EF96"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Ascites</w:t>
      </w:r>
    </w:p>
    <w:p w14:paraId="08C907B7"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varices</w:t>
      </w:r>
    </w:p>
    <w:p w14:paraId="2339B021"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Hepatic</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encephalopathy</w:t>
      </w:r>
    </w:p>
    <w:p w14:paraId="7726A1C0" w14:textId="77777777" w:rsidR="00800AB9" w:rsidRPr="004B3655" w:rsidRDefault="00630A55" w:rsidP="004100FB">
      <w:pPr>
        <w:pStyle w:val="Heading7"/>
        <w:numPr>
          <w:ilvl w:val="1"/>
          <w:numId w:val="805"/>
        </w:numPr>
        <w:tabs>
          <w:tab w:val="left" w:pos="657"/>
        </w:tabs>
        <w:spacing w:line="20" w:lineRule="atLeast"/>
        <w:ind w:left="656" w:hanging="237"/>
        <w:rPr>
          <w:rFonts w:asciiTheme="minorHAnsi" w:hAnsiTheme="minorHAnsi" w:cstheme="minorHAnsi"/>
          <w:sz w:val="24"/>
          <w:szCs w:val="24"/>
        </w:rPr>
      </w:pPr>
      <w:r w:rsidRPr="004B3655">
        <w:rPr>
          <w:rFonts w:asciiTheme="minorHAnsi" w:hAnsiTheme="minorHAnsi" w:cstheme="minorHAnsi"/>
          <w:sz w:val="24"/>
          <w:szCs w:val="24"/>
        </w:rPr>
        <w:t>False about risk of</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rebleeding?</w:t>
      </w:r>
    </w:p>
    <w:p w14:paraId="201832B2"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Advanced age</w:t>
      </w:r>
    </w:p>
    <w:p w14:paraId="5B5D9886"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HR 130 and BP</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80/50</w:t>
      </w:r>
    </w:p>
    <w:p w14:paraId="30B13FEC"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Absence of liver disease</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sign</w:t>
      </w:r>
    </w:p>
    <w:p w14:paraId="1AEE0226"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Comorbidity</w:t>
      </w:r>
    </w:p>
    <w:p w14:paraId="37D5353C"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Endoscopic diagnosis reveal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bleeding</w:t>
      </w:r>
    </w:p>
    <w:p w14:paraId="096818F0" w14:textId="77777777" w:rsidR="00800AB9" w:rsidRPr="004B3655" w:rsidRDefault="00630A55" w:rsidP="004100FB">
      <w:pPr>
        <w:pStyle w:val="Heading7"/>
        <w:numPr>
          <w:ilvl w:val="1"/>
          <w:numId w:val="805"/>
        </w:numPr>
        <w:tabs>
          <w:tab w:val="left" w:pos="657"/>
        </w:tabs>
        <w:spacing w:line="20" w:lineRule="atLeast"/>
        <w:ind w:left="656" w:hanging="237"/>
        <w:rPr>
          <w:rFonts w:asciiTheme="minorHAnsi" w:hAnsiTheme="minorHAnsi" w:cstheme="minorHAnsi"/>
          <w:sz w:val="24"/>
          <w:szCs w:val="24"/>
        </w:rPr>
      </w:pPr>
      <w:r w:rsidRPr="004B3655">
        <w:rPr>
          <w:rFonts w:asciiTheme="minorHAnsi" w:hAnsiTheme="minorHAnsi" w:cstheme="minorHAnsi"/>
          <w:sz w:val="24"/>
          <w:szCs w:val="24"/>
        </w:rPr>
        <w:t>Wrong about Crohn’s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7991765E"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Caseating granuloma</w:t>
      </w:r>
    </w:p>
    <w:p w14:paraId="5C76E36A"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chronic inflammatory condition that may affect any part of the gastrointestinal tract</w:t>
      </w:r>
    </w:p>
    <w:p w14:paraId="57FF4FAB"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There are deep ulcers and fissures in the mucosa, producing a cobblestone appearance</w:t>
      </w:r>
    </w:p>
    <w:p w14:paraId="78A03E1E"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the inflammation extends through all layers of the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bowel</w:t>
      </w:r>
    </w:p>
    <w:p w14:paraId="367BED6D"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involve multiple areas with relatively normal bowel in between skip</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lesions</w:t>
      </w:r>
    </w:p>
    <w:p w14:paraId="4B50310F" w14:textId="77777777" w:rsidR="00800AB9" w:rsidRPr="004B3655" w:rsidRDefault="00630A55" w:rsidP="004100FB">
      <w:pPr>
        <w:pStyle w:val="Heading7"/>
        <w:numPr>
          <w:ilvl w:val="1"/>
          <w:numId w:val="805"/>
        </w:numPr>
        <w:tabs>
          <w:tab w:val="left" w:pos="798"/>
        </w:tabs>
        <w:spacing w:line="20" w:lineRule="atLeast"/>
        <w:ind w:left="797" w:hanging="378"/>
        <w:rPr>
          <w:rFonts w:asciiTheme="minorHAnsi" w:hAnsiTheme="minorHAnsi" w:cstheme="minorHAnsi"/>
          <w:sz w:val="24"/>
          <w:szCs w:val="24"/>
        </w:rPr>
      </w:pPr>
      <w:r w:rsidRPr="004B3655">
        <w:rPr>
          <w:rFonts w:asciiTheme="minorHAnsi" w:hAnsiTheme="minorHAnsi" w:cstheme="minorHAnsi"/>
          <w:sz w:val="24"/>
          <w:szCs w:val="24"/>
        </w:rPr>
        <w:t>All correct about transfusion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except?</w:t>
      </w:r>
    </w:p>
    <w:p w14:paraId="5E76EAB5"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pallor, cold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peripheries,</w:t>
      </w:r>
    </w:p>
    <w:p w14:paraId="13170EED"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systolic BP below 100</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mmHg,</w:t>
      </w:r>
    </w:p>
    <w:p w14:paraId="76A46686"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pulse &gt;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100/min</w:t>
      </w:r>
    </w:p>
    <w:p w14:paraId="1BFE0703" w14:textId="77777777" w:rsidR="00800AB9" w:rsidRPr="004B3655" w:rsidRDefault="00630A55" w:rsidP="004100FB">
      <w:pPr>
        <w:pStyle w:val="ListParagraph"/>
        <w:numPr>
          <w:ilvl w:val="2"/>
          <w:numId w:val="805"/>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Transfusion with Hb 9 g/dl without</w:t>
      </w:r>
      <w:r w:rsidRPr="004B3655">
        <w:rPr>
          <w:rFonts w:asciiTheme="minorHAnsi" w:hAnsiTheme="minorHAnsi" w:cstheme="minorHAnsi"/>
          <w:color w:val="FF0000"/>
          <w:spacing w:val="-12"/>
          <w:sz w:val="24"/>
          <w:szCs w:val="24"/>
        </w:rPr>
        <w:t xml:space="preserve"> </w:t>
      </w:r>
      <w:r w:rsidRPr="004B3655">
        <w:rPr>
          <w:rFonts w:asciiTheme="minorHAnsi" w:hAnsiTheme="minorHAnsi" w:cstheme="minorHAnsi"/>
          <w:color w:val="FF0000"/>
          <w:sz w:val="24"/>
          <w:szCs w:val="24"/>
        </w:rPr>
        <w:t>bleeding</w:t>
      </w:r>
    </w:p>
    <w:p w14:paraId="7B5FB9F4" w14:textId="77777777" w:rsidR="00800AB9" w:rsidRPr="004B3655" w:rsidRDefault="00630A55" w:rsidP="004100FB">
      <w:pPr>
        <w:pStyle w:val="Heading7"/>
        <w:numPr>
          <w:ilvl w:val="1"/>
          <w:numId w:val="805"/>
        </w:numPr>
        <w:tabs>
          <w:tab w:val="left" w:pos="798"/>
        </w:tabs>
        <w:spacing w:line="2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Patient has history of multiple fractures he is known case of celiac disease best diagnostic imaging for bone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226DCADE"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bone densitometry (DXA)</w:t>
      </w:r>
      <w:r w:rsidR="00BD1BEC" w:rsidRPr="004B3655">
        <w:rPr>
          <w:rFonts w:asciiTheme="minorHAnsi" w:hAnsiTheme="minorHAnsi" w:cstheme="minorHAnsi"/>
          <w:color w:val="FF0000"/>
          <w:sz w:val="24"/>
          <w:szCs w:val="24"/>
        </w:rPr>
        <w:br/>
      </w:r>
      <w:r w:rsidR="00BD1BEC" w:rsidRPr="004B3655">
        <w:rPr>
          <w:rFonts w:asciiTheme="minorHAnsi" w:hAnsiTheme="minorHAnsi" w:cstheme="minorHAnsi"/>
          <w:color w:val="FF0000"/>
          <w:sz w:val="24"/>
          <w:szCs w:val="24"/>
        </w:rPr>
        <w:br/>
      </w:r>
      <w:r w:rsidR="00BD1BEC" w:rsidRPr="004B3655">
        <w:rPr>
          <w:rFonts w:asciiTheme="minorHAnsi" w:hAnsiTheme="minorHAnsi" w:cstheme="minorHAnsi"/>
          <w:color w:val="FF0000"/>
          <w:sz w:val="24"/>
          <w:szCs w:val="24"/>
        </w:rPr>
        <w:br/>
      </w:r>
      <w:r w:rsidR="00BD1BEC" w:rsidRPr="004B3655">
        <w:rPr>
          <w:rFonts w:asciiTheme="minorHAnsi" w:hAnsiTheme="minorHAnsi" w:cstheme="minorHAnsi"/>
          <w:color w:val="FF0000"/>
          <w:sz w:val="24"/>
          <w:szCs w:val="24"/>
        </w:rPr>
        <w:br/>
      </w:r>
      <w:r w:rsidR="00BD1BEC" w:rsidRPr="004B3655">
        <w:rPr>
          <w:rFonts w:asciiTheme="minorHAnsi" w:hAnsiTheme="minorHAnsi" w:cstheme="minorHAnsi"/>
          <w:color w:val="FF0000"/>
          <w:sz w:val="24"/>
          <w:szCs w:val="24"/>
        </w:rPr>
        <w:br/>
      </w:r>
      <w:r w:rsidR="00BD1BEC" w:rsidRPr="004B3655">
        <w:rPr>
          <w:rFonts w:asciiTheme="minorHAnsi" w:hAnsiTheme="minorHAnsi" w:cstheme="minorHAnsi"/>
          <w:color w:val="FF0000"/>
          <w:sz w:val="24"/>
          <w:szCs w:val="24"/>
        </w:rPr>
        <w:br/>
      </w:r>
      <w:r w:rsidR="00BD1BEC" w:rsidRPr="004B3655">
        <w:rPr>
          <w:rFonts w:asciiTheme="minorHAnsi" w:hAnsiTheme="minorHAnsi" w:cstheme="minorHAnsi"/>
          <w:color w:val="FF0000"/>
          <w:sz w:val="24"/>
          <w:szCs w:val="24"/>
        </w:rPr>
        <w:br/>
      </w:r>
    </w:p>
    <w:p w14:paraId="690C58A0" w14:textId="77777777" w:rsidR="00800AB9" w:rsidRPr="004B3655" w:rsidRDefault="00630A55" w:rsidP="004100FB">
      <w:pPr>
        <w:pStyle w:val="Heading7"/>
        <w:numPr>
          <w:ilvl w:val="1"/>
          <w:numId w:val="805"/>
        </w:numPr>
        <w:tabs>
          <w:tab w:val="left" w:pos="798"/>
        </w:tabs>
        <w:spacing w:line="20" w:lineRule="atLeast"/>
        <w:ind w:left="797" w:hanging="378"/>
        <w:rPr>
          <w:rFonts w:asciiTheme="minorHAnsi" w:hAnsiTheme="minorHAnsi" w:cstheme="minorHAnsi"/>
          <w:sz w:val="24"/>
          <w:szCs w:val="24"/>
        </w:rPr>
      </w:pPr>
      <w:r w:rsidRPr="004B3655">
        <w:rPr>
          <w:rFonts w:asciiTheme="minorHAnsi" w:hAnsiTheme="minorHAnsi" w:cstheme="minorHAnsi"/>
          <w:sz w:val="24"/>
          <w:szCs w:val="24"/>
        </w:rPr>
        <w:t>Wrong regarding crohn disease</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management?</w:t>
      </w:r>
    </w:p>
    <w:p w14:paraId="19B0D1E3"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the key enzyme in biological agent is</w:t>
      </w:r>
      <w:r w:rsidRPr="004B3655">
        <w:rPr>
          <w:rFonts w:asciiTheme="minorHAnsi" w:hAnsiTheme="minorHAnsi" w:cstheme="minorHAnsi"/>
          <w:color w:val="FF0000"/>
          <w:spacing w:val="-19"/>
          <w:sz w:val="24"/>
          <w:szCs w:val="24"/>
        </w:rPr>
        <w:t xml:space="preserve"> </w:t>
      </w:r>
      <w:r w:rsidRPr="004B3655">
        <w:rPr>
          <w:rFonts w:asciiTheme="minorHAnsi" w:hAnsiTheme="minorHAnsi" w:cstheme="minorHAnsi"/>
          <w:color w:val="FF0000"/>
          <w:sz w:val="24"/>
          <w:szCs w:val="24"/>
        </w:rPr>
        <w:t>TPMT</w:t>
      </w:r>
    </w:p>
    <w:p w14:paraId="2F70AA30"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Explanation: The key enzyme involved in AZA and 6MP metabolism is thiopurine methyl transferase (TPMT)</w:t>
      </w:r>
    </w:p>
    <w:p w14:paraId="103DBA2C" w14:textId="77777777" w:rsidR="00800AB9" w:rsidRPr="004B3655" w:rsidRDefault="00800AB9" w:rsidP="004100FB">
      <w:pPr>
        <w:pStyle w:val="BodyText"/>
        <w:spacing w:line="20" w:lineRule="atLeast"/>
        <w:rPr>
          <w:rFonts w:asciiTheme="minorHAnsi" w:hAnsiTheme="minorHAnsi" w:cstheme="minorHAnsi"/>
          <w:sz w:val="24"/>
          <w:szCs w:val="24"/>
        </w:rPr>
      </w:pPr>
    </w:p>
    <w:p w14:paraId="2B1BEF72" w14:textId="77777777" w:rsidR="00BD1BEC" w:rsidRPr="004B3655" w:rsidRDefault="00630A55" w:rsidP="004100FB">
      <w:pPr>
        <w:pStyle w:val="Heading7"/>
        <w:numPr>
          <w:ilvl w:val="1"/>
          <w:numId w:val="805"/>
        </w:numPr>
        <w:tabs>
          <w:tab w:val="left" w:pos="798"/>
        </w:tabs>
        <w:spacing w:line="20" w:lineRule="atLeast"/>
        <w:ind w:left="1140" w:hanging="378"/>
        <w:rPr>
          <w:rFonts w:asciiTheme="minorHAnsi" w:hAnsiTheme="minorHAnsi" w:cstheme="minorHAnsi"/>
          <w:sz w:val="24"/>
          <w:szCs w:val="24"/>
        </w:rPr>
      </w:pPr>
      <w:r w:rsidRPr="004B3655">
        <w:rPr>
          <w:rFonts w:asciiTheme="minorHAnsi" w:hAnsiTheme="minorHAnsi" w:cstheme="minorHAnsi"/>
          <w:sz w:val="24"/>
          <w:szCs w:val="24"/>
        </w:rPr>
        <w:t>All about bleeding correct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69BDAA80" w14:textId="77777777" w:rsidR="00800AB9" w:rsidRPr="004B3655" w:rsidRDefault="00630A55" w:rsidP="004100FB">
      <w:pPr>
        <w:pStyle w:val="Heading7"/>
        <w:tabs>
          <w:tab w:val="left" w:pos="798"/>
        </w:tabs>
        <w:spacing w:line="20" w:lineRule="atLeast"/>
        <w:ind w:left="762"/>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All patient with cirrhosis will develop variceal bleeding</w:t>
      </w:r>
    </w:p>
    <w:p w14:paraId="2C42D248"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Explanation: Approximately 90% of patients with cirrhosis will develop gastroesophageal varices, over 10 years, but only one third of these will bleed from them</w:t>
      </w:r>
    </w:p>
    <w:p w14:paraId="1A89EF92" w14:textId="77777777" w:rsidR="00800AB9" w:rsidRPr="004B3655" w:rsidRDefault="00800AB9" w:rsidP="004100FB">
      <w:pPr>
        <w:pStyle w:val="BodyText"/>
        <w:spacing w:line="20" w:lineRule="atLeast"/>
        <w:rPr>
          <w:rFonts w:asciiTheme="minorHAnsi" w:hAnsiTheme="minorHAnsi" w:cstheme="minorHAnsi"/>
          <w:sz w:val="24"/>
          <w:szCs w:val="24"/>
        </w:rPr>
      </w:pPr>
    </w:p>
    <w:p w14:paraId="38B87E98" w14:textId="77777777" w:rsidR="00800AB9" w:rsidRPr="004B3655" w:rsidRDefault="00800AB9" w:rsidP="004100FB">
      <w:pPr>
        <w:pStyle w:val="BodyText"/>
        <w:spacing w:line="20" w:lineRule="atLeast"/>
        <w:rPr>
          <w:rFonts w:asciiTheme="minorHAnsi" w:hAnsiTheme="minorHAnsi" w:cstheme="minorHAnsi"/>
          <w:sz w:val="24"/>
          <w:szCs w:val="24"/>
        </w:rPr>
      </w:pPr>
    </w:p>
    <w:p w14:paraId="18DD5CCC"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29" w:name="_bookmark11"/>
      <w:bookmarkStart w:id="30" w:name="_Toc110886079"/>
      <w:bookmarkEnd w:id="29"/>
      <w:r w:rsidRPr="004B3655">
        <w:rPr>
          <w:rFonts w:asciiTheme="minorHAnsi" w:hAnsiTheme="minorHAnsi" w:cstheme="minorHAnsi"/>
          <w:color w:val="2E5395"/>
          <w:sz w:val="24"/>
          <w:szCs w:val="24"/>
          <w:u w:val="thick" w:color="2E5395"/>
        </w:rPr>
        <w:t>DR. Samah – RS :</w:t>
      </w:r>
      <w:bookmarkEnd w:id="30"/>
    </w:p>
    <w:p w14:paraId="7F3DADD6" w14:textId="77777777" w:rsidR="00800AB9" w:rsidRPr="004B3655" w:rsidRDefault="00630A55" w:rsidP="004100FB">
      <w:pPr>
        <w:pStyle w:val="Heading7"/>
        <w:numPr>
          <w:ilvl w:val="0"/>
          <w:numId w:val="804"/>
        </w:numPr>
        <w:tabs>
          <w:tab w:val="left" w:pos="657"/>
        </w:tabs>
        <w:spacing w:line="20" w:lineRule="atLeast"/>
        <w:rPr>
          <w:rFonts w:asciiTheme="minorHAnsi" w:hAnsiTheme="minorHAnsi" w:cstheme="minorHAnsi"/>
          <w:sz w:val="24"/>
          <w:szCs w:val="24"/>
        </w:rPr>
      </w:pPr>
      <w:r w:rsidRPr="004B3655">
        <w:rPr>
          <w:rFonts w:asciiTheme="minorHAnsi" w:hAnsiTheme="minorHAnsi" w:cstheme="minorHAnsi"/>
          <w:sz w:val="24"/>
          <w:szCs w:val="24"/>
        </w:rPr>
        <w:t>Not side effect of B2 agonist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7C42DFA1"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Tachycardia</w:t>
      </w:r>
    </w:p>
    <w:p w14:paraId="2C8A0B1E"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Arrythmias</w:t>
      </w:r>
    </w:p>
    <w:p w14:paraId="46D93977"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Tremor</w:t>
      </w:r>
    </w:p>
    <w:p w14:paraId="167E7395"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Hyperkalemia</w:t>
      </w:r>
    </w:p>
    <w:p w14:paraId="0C24DD72"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hypokalemia</w:t>
      </w:r>
    </w:p>
    <w:p w14:paraId="7D50085F" w14:textId="77777777" w:rsidR="00800AB9" w:rsidRPr="004B3655" w:rsidRDefault="00630A55" w:rsidP="004100FB">
      <w:pPr>
        <w:pStyle w:val="Heading7"/>
        <w:numPr>
          <w:ilvl w:val="0"/>
          <w:numId w:val="804"/>
        </w:numPr>
        <w:tabs>
          <w:tab w:val="left" w:pos="657"/>
        </w:tabs>
        <w:spacing w:line="20" w:lineRule="atLeast"/>
        <w:rPr>
          <w:rFonts w:asciiTheme="minorHAnsi" w:hAnsiTheme="minorHAnsi" w:cstheme="minorHAnsi"/>
          <w:sz w:val="24"/>
          <w:szCs w:val="24"/>
        </w:rPr>
      </w:pPr>
      <w:r w:rsidRPr="004B3655">
        <w:rPr>
          <w:rFonts w:asciiTheme="minorHAnsi" w:hAnsiTheme="minorHAnsi" w:cstheme="minorHAnsi"/>
          <w:sz w:val="24"/>
          <w:szCs w:val="24"/>
        </w:rPr>
        <w:t>most common clinic presentation of PE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025E19EE"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acute onset</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dyspnea</w:t>
      </w:r>
    </w:p>
    <w:p w14:paraId="6F1564D9"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color w:val="212121"/>
          <w:sz w:val="24"/>
          <w:szCs w:val="24"/>
        </w:rPr>
        <w:t>chest</w:t>
      </w:r>
      <w:r w:rsidRPr="004B3655">
        <w:rPr>
          <w:rFonts w:asciiTheme="minorHAnsi" w:hAnsiTheme="minorHAnsi" w:cstheme="minorHAnsi"/>
          <w:color w:val="212121"/>
          <w:spacing w:val="-3"/>
          <w:sz w:val="24"/>
          <w:szCs w:val="24"/>
        </w:rPr>
        <w:t xml:space="preserve"> </w:t>
      </w:r>
      <w:r w:rsidRPr="004B3655">
        <w:rPr>
          <w:rFonts w:asciiTheme="minorHAnsi" w:hAnsiTheme="minorHAnsi" w:cstheme="minorHAnsi"/>
          <w:color w:val="212121"/>
          <w:sz w:val="24"/>
          <w:szCs w:val="24"/>
        </w:rPr>
        <w:t>pain</w:t>
      </w:r>
    </w:p>
    <w:p w14:paraId="22CACB2D"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color w:val="212121"/>
          <w:sz w:val="24"/>
          <w:szCs w:val="24"/>
        </w:rPr>
        <w:t>cough</w:t>
      </w:r>
    </w:p>
    <w:p w14:paraId="58E14EF2"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color w:val="212121"/>
          <w:sz w:val="24"/>
          <w:szCs w:val="24"/>
        </w:rPr>
        <w:t>syncope</w:t>
      </w:r>
    </w:p>
    <w:p w14:paraId="569E6C56" w14:textId="77777777" w:rsidR="00800AB9" w:rsidRPr="004B3655" w:rsidRDefault="00630A55" w:rsidP="004100FB">
      <w:pPr>
        <w:pStyle w:val="ListParagraph"/>
        <w:numPr>
          <w:ilvl w:val="1"/>
          <w:numId w:val="80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color w:val="212121"/>
          <w:sz w:val="24"/>
          <w:szCs w:val="24"/>
        </w:rPr>
        <w:t>hemoptysis</w:t>
      </w:r>
    </w:p>
    <w:p w14:paraId="16AEF197" w14:textId="77777777" w:rsidR="00800AB9" w:rsidRPr="004B3655" w:rsidRDefault="00630A55" w:rsidP="004100FB">
      <w:pPr>
        <w:pStyle w:val="Heading7"/>
        <w:spacing w:line="20" w:lineRule="atLeast"/>
        <w:ind w:left="420"/>
        <w:rPr>
          <w:rFonts w:asciiTheme="minorHAnsi" w:hAnsiTheme="minorHAnsi" w:cstheme="minorHAnsi"/>
          <w:sz w:val="24"/>
          <w:szCs w:val="24"/>
        </w:rPr>
      </w:pPr>
      <w:r w:rsidRPr="004B3655">
        <w:rPr>
          <w:rFonts w:asciiTheme="minorHAnsi" w:hAnsiTheme="minorHAnsi" w:cstheme="minorHAnsi"/>
          <w:sz w:val="24"/>
          <w:szCs w:val="24"/>
          <w:u w:val="thick"/>
        </w:rPr>
        <w:t>3-67 years</w:t>
      </w:r>
      <w:r w:rsidRPr="004B3655">
        <w:rPr>
          <w:rFonts w:asciiTheme="minorHAnsi" w:hAnsiTheme="minorHAnsi" w:cstheme="minorHAnsi"/>
          <w:sz w:val="24"/>
          <w:szCs w:val="24"/>
        </w:rPr>
        <w:t xml:space="preserve"> old male patient complain from chest pain, productive cough and fever, on examination the patient </w:t>
      </w:r>
      <w:r w:rsidRPr="004B3655">
        <w:rPr>
          <w:rFonts w:asciiTheme="minorHAnsi" w:hAnsiTheme="minorHAnsi" w:cstheme="minorHAnsi"/>
          <w:sz w:val="24"/>
          <w:szCs w:val="24"/>
          <w:u w:val="thick"/>
        </w:rPr>
        <w:t>confused</w:t>
      </w:r>
      <w:r w:rsidRPr="004B3655">
        <w:rPr>
          <w:rFonts w:asciiTheme="minorHAnsi" w:hAnsiTheme="minorHAnsi" w:cstheme="minorHAnsi"/>
          <w:sz w:val="24"/>
          <w:szCs w:val="24"/>
        </w:rPr>
        <w:t xml:space="preserve"> and </w:t>
      </w:r>
      <w:r w:rsidRPr="004B3655">
        <w:rPr>
          <w:rFonts w:asciiTheme="minorHAnsi" w:hAnsiTheme="minorHAnsi" w:cstheme="minorHAnsi"/>
          <w:sz w:val="24"/>
          <w:szCs w:val="24"/>
          <w:u w:val="thick"/>
        </w:rPr>
        <w:t>RR=33</w:t>
      </w:r>
      <w:r w:rsidRPr="004B3655">
        <w:rPr>
          <w:rFonts w:asciiTheme="minorHAnsi" w:hAnsiTheme="minorHAnsi" w:cstheme="minorHAnsi"/>
          <w:sz w:val="24"/>
          <w:szCs w:val="24"/>
        </w:rPr>
        <w:t xml:space="preserve">, BP=100, on laboratory investigation blood urea = </w:t>
      </w:r>
      <w:r w:rsidRPr="004B3655">
        <w:rPr>
          <w:rFonts w:asciiTheme="minorHAnsi" w:hAnsiTheme="minorHAnsi" w:cstheme="minorHAnsi"/>
          <w:sz w:val="24"/>
          <w:szCs w:val="24"/>
          <w:u w:val="thick"/>
        </w:rPr>
        <w:t>9 mmol/L</w:t>
      </w:r>
      <w:r w:rsidRPr="004B3655">
        <w:rPr>
          <w:rFonts w:asciiTheme="minorHAnsi" w:hAnsiTheme="minorHAnsi" w:cstheme="minorHAnsi"/>
          <w:sz w:val="24"/>
          <w:szCs w:val="24"/>
        </w:rPr>
        <w:t xml:space="preserve"> </w:t>
      </w:r>
      <w:r w:rsidRPr="004B3655">
        <w:rPr>
          <w:rFonts w:asciiTheme="minorHAnsi" w:hAnsiTheme="minorHAnsi" w:cstheme="minorHAnsi"/>
          <w:color w:val="808080"/>
          <w:sz w:val="24"/>
          <w:szCs w:val="24"/>
        </w:rPr>
        <w:t>(not mg/dl as in slides so to convert mmol/l to mg/dl = mmol/l X 18)</w:t>
      </w:r>
      <w:r w:rsidRPr="004B3655">
        <w:rPr>
          <w:rFonts w:asciiTheme="minorHAnsi" w:hAnsiTheme="minorHAnsi" w:cstheme="minorHAnsi"/>
          <w:sz w:val="24"/>
          <w:szCs w:val="24"/>
        </w:rPr>
        <w:t>, calculate CURP-65 score?</w:t>
      </w:r>
    </w:p>
    <w:p w14:paraId="5076F93C" w14:textId="77777777" w:rsidR="00800AB9" w:rsidRPr="004B3655" w:rsidRDefault="00630A55" w:rsidP="004100FB">
      <w:pPr>
        <w:pStyle w:val="ListParagraph"/>
        <w:numPr>
          <w:ilvl w:val="0"/>
          <w:numId w:val="803"/>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2</w:t>
      </w:r>
    </w:p>
    <w:p w14:paraId="7F44424B" w14:textId="77777777" w:rsidR="00800AB9" w:rsidRPr="004B3655" w:rsidRDefault="00630A55" w:rsidP="004100FB">
      <w:pPr>
        <w:pStyle w:val="ListParagraph"/>
        <w:numPr>
          <w:ilvl w:val="0"/>
          <w:numId w:val="803"/>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3</w:t>
      </w:r>
    </w:p>
    <w:p w14:paraId="78B02CBB" w14:textId="77777777" w:rsidR="00800AB9" w:rsidRPr="004B3655" w:rsidRDefault="00630A55" w:rsidP="004100FB">
      <w:pPr>
        <w:pStyle w:val="ListParagraph"/>
        <w:numPr>
          <w:ilvl w:val="0"/>
          <w:numId w:val="803"/>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lastRenderedPageBreak/>
        <w:t>4</w:t>
      </w:r>
    </w:p>
    <w:p w14:paraId="19B0FAF2" w14:textId="77777777" w:rsidR="00800AB9" w:rsidRPr="004B3655" w:rsidRDefault="00630A55" w:rsidP="004100FB">
      <w:pPr>
        <w:pStyle w:val="ListParagraph"/>
        <w:numPr>
          <w:ilvl w:val="0"/>
          <w:numId w:val="803"/>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5</w:t>
      </w:r>
    </w:p>
    <w:p w14:paraId="3597D6E1" w14:textId="77777777" w:rsidR="00800AB9" w:rsidRPr="004B3655" w:rsidRDefault="00630A55" w:rsidP="004100FB">
      <w:pPr>
        <w:pStyle w:val="ListParagraph"/>
        <w:numPr>
          <w:ilvl w:val="0"/>
          <w:numId w:val="803"/>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6</w:t>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p>
    <w:p w14:paraId="1D1B3BB9" w14:textId="77777777" w:rsidR="00800AB9" w:rsidRPr="004B3655" w:rsidRDefault="00630A55" w:rsidP="004100FB">
      <w:pPr>
        <w:pStyle w:val="Heading7"/>
        <w:numPr>
          <w:ilvl w:val="1"/>
          <w:numId w:val="802"/>
        </w:numPr>
        <w:tabs>
          <w:tab w:val="left" w:pos="927"/>
        </w:tabs>
        <w:spacing w:line="20" w:lineRule="atLeast"/>
        <w:ind w:firstLine="0"/>
        <w:rPr>
          <w:rFonts w:asciiTheme="minorHAnsi" w:hAnsiTheme="minorHAnsi" w:cstheme="minorHAnsi"/>
          <w:sz w:val="24"/>
          <w:szCs w:val="24"/>
        </w:rPr>
      </w:pPr>
      <w:r w:rsidRPr="004B3655">
        <w:rPr>
          <w:rFonts w:asciiTheme="minorHAnsi" w:hAnsiTheme="minorHAnsi" w:cstheme="minorHAnsi"/>
          <w:sz w:val="24"/>
          <w:szCs w:val="24"/>
        </w:rPr>
        <w:t>medical student while taking the internal medicine exam suffered from tachypnea and anxiety, in the emergency laboratory investigation Ph=7.52,</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co2=22</w:t>
      </w:r>
    </w:p>
    <w:p w14:paraId="38CEF4B6" w14:textId="77777777" w:rsidR="00800AB9" w:rsidRPr="004B3655" w:rsidRDefault="00630A55" w:rsidP="004100FB">
      <w:pPr>
        <w:spacing w:line="20" w:lineRule="atLeast"/>
        <w:ind w:left="420"/>
        <w:rPr>
          <w:rFonts w:asciiTheme="minorHAnsi" w:hAnsiTheme="minorHAnsi" w:cstheme="minorHAnsi"/>
          <w:b/>
          <w:sz w:val="24"/>
          <w:szCs w:val="24"/>
        </w:rPr>
      </w:pPr>
      <w:r w:rsidRPr="004B3655">
        <w:rPr>
          <w:rFonts w:asciiTheme="minorHAnsi" w:hAnsiTheme="minorHAnsi" w:cstheme="minorHAnsi"/>
          <w:b/>
          <w:sz w:val="24"/>
          <w:szCs w:val="24"/>
        </w:rPr>
        <w:t>, HCO3=24, which of the fooling is correct ?</w:t>
      </w:r>
    </w:p>
    <w:p w14:paraId="768EAF0C" w14:textId="77777777" w:rsidR="00800AB9" w:rsidRPr="004B3655" w:rsidRDefault="00630A55" w:rsidP="004100FB">
      <w:pPr>
        <w:pStyle w:val="ListParagraph"/>
        <w:numPr>
          <w:ilvl w:val="2"/>
          <w:numId w:val="802"/>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Acute Metabolic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alkalosis</w:t>
      </w:r>
    </w:p>
    <w:p w14:paraId="5ADE63C2" w14:textId="77777777" w:rsidR="00800AB9" w:rsidRPr="004B3655" w:rsidRDefault="00630A55" w:rsidP="004100FB">
      <w:pPr>
        <w:pStyle w:val="ListParagraph"/>
        <w:numPr>
          <w:ilvl w:val="2"/>
          <w:numId w:val="802"/>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Chronic Respiratory alkalosis</w:t>
      </w:r>
    </w:p>
    <w:p w14:paraId="20A5E1D2" w14:textId="77777777" w:rsidR="00800AB9" w:rsidRPr="004B3655" w:rsidRDefault="00630A55" w:rsidP="004100FB">
      <w:pPr>
        <w:pStyle w:val="ListParagraph"/>
        <w:numPr>
          <w:ilvl w:val="2"/>
          <w:numId w:val="802"/>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chronic Metabolic</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alkalosis</w:t>
      </w:r>
    </w:p>
    <w:p w14:paraId="16D4EEB0" w14:textId="77777777" w:rsidR="00800AB9" w:rsidRPr="004B3655" w:rsidRDefault="00630A55" w:rsidP="004100FB">
      <w:pPr>
        <w:pStyle w:val="ListParagraph"/>
        <w:numPr>
          <w:ilvl w:val="2"/>
          <w:numId w:val="802"/>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Acute Respiratory</w:t>
      </w:r>
      <w:r w:rsidRPr="004B3655">
        <w:rPr>
          <w:rFonts w:asciiTheme="minorHAnsi" w:hAnsiTheme="minorHAnsi" w:cstheme="minorHAnsi"/>
          <w:color w:val="FF0000"/>
          <w:spacing w:val="-18"/>
          <w:sz w:val="24"/>
          <w:szCs w:val="24"/>
        </w:rPr>
        <w:t xml:space="preserve"> </w:t>
      </w:r>
      <w:r w:rsidRPr="004B3655">
        <w:rPr>
          <w:rFonts w:asciiTheme="minorHAnsi" w:hAnsiTheme="minorHAnsi" w:cstheme="minorHAnsi"/>
          <w:color w:val="FF0000"/>
          <w:sz w:val="24"/>
          <w:szCs w:val="24"/>
        </w:rPr>
        <w:t>alkalosis</w:t>
      </w:r>
    </w:p>
    <w:p w14:paraId="01D58EAA" w14:textId="77777777" w:rsidR="00800AB9" w:rsidRPr="004B3655" w:rsidRDefault="00800AB9" w:rsidP="004100FB">
      <w:pPr>
        <w:pStyle w:val="BodyText"/>
        <w:spacing w:line="20" w:lineRule="atLeast"/>
        <w:rPr>
          <w:rFonts w:asciiTheme="minorHAnsi" w:hAnsiTheme="minorHAnsi" w:cstheme="minorHAnsi"/>
          <w:sz w:val="24"/>
          <w:szCs w:val="24"/>
        </w:rPr>
      </w:pPr>
    </w:p>
    <w:p w14:paraId="78CEB020" w14:textId="77777777" w:rsidR="00800AB9" w:rsidRPr="004B3655" w:rsidRDefault="00630A55" w:rsidP="004100FB">
      <w:pPr>
        <w:pStyle w:val="Heading7"/>
        <w:numPr>
          <w:ilvl w:val="0"/>
          <w:numId w:val="801"/>
        </w:numPr>
        <w:tabs>
          <w:tab w:val="left" w:pos="657"/>
        </w:tabs>
        <w:spacing w:line="20" w:lineRule="atLeast"/>
        <w:rPr>
          <w:rFonts w:asciiTheme="minorHAnsi" w:hAnsiTheme="minorHAnsi" w:cstheme="minorHAnsi"/>
          <w:sz w:val="24"/>
          <w:szCs w:val="24"/>
        </w:rPr>
      </w:pPr>
      <w:r w:rsidRPr="004B3655">
        <w:rPr>
          <w:rFonts w:asciiTheme="minorHAnsi" w:hAnsiTheme="minorHAnsi" w:cstheme="minorHAnsi"/>
          <w:sz w:val="24"/>
          <w:szCs w:val="24"/>
        </w:rPr>
        <w:t>Pateint taking anti TB and warfarin started feeling (arrythmia?)</w:t>
      </w:r>
      <w:r w:rsidRPr="004B3655">
        <w:rPr>
          <w:rFonts w:asciiTheme="minorHAnsi" w:hAnsiTheme="minorHAnsi" w:cstheme="minorHAnsi"/>
          <w:spacing w:val="63"/>
          <w:sz w:val="24"/>
          <w:szCs w:val="24"/>
        </w:rPr>
        <w:t xml:space="preserve"> </w:t>
      </w:r>
      <w:r w:rsidRPr="004B3655">
        <w:rPr>
          <w:rFonts w:asciiTheme="minorHAnsi" w:hAnsiTheme="minorHAnsi" w:cstheme="minorHAnsi"/>
          <w:sz w:val="24"/>
          <w:szCs w:val="24"/>
        </w:rPr>
        <w:t>?</w:t>
      </w:r>
    </w:p>
    <w:p w14:paraId="2C47A773"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Increase warfarin dose</w:t>
      </w:r>
    </w:p>
    <w:p w14:paraId="53EFBFDE"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Explanation: The Rifampin is hepatic microsomal enzymes inducer so increase the dose</w:t>
      </w:r>
    </w:p>
    <w:p w14:paraId="2FA0805D" w14:textId="77777777" w:rsidR="00800AB9" w:rsidRPr="004B3655" w:rsidRDefault="00630A55" w:rsidP="004100FB">
      <w:pPr>
        <w:pStyle w:val="Heading7"/>
        <w:numPr>
          <w:ilvl w:val="0"/>
          <w:numId w:val="801"/>
        </w:numPr>
        <w:tabs>
          <w:tab w:val="left" w:pos="657"/>
        </w:tabs>
        <w:spacing w:line="20" w:lineRule="atLeast"/>
        <w:rPr>
          <w:rFonts w:asciiTheme="minorHAnsi" w:hAnsiTheme="minorHAnsi" w:cstheme="minorHAnsi"/>
          <w:sz w:val="24"/>
          <w:szCs w:val="24"/>
        </w:rPr>
      </w:pPr>
      <w:r w:rsidRPr="004B3655">
        <w:rPr>
          <w:rFonts w:asciiTheme="minorHAnsi" w:hAnsiTheme="minorHAnsi" w:cstheme="minorHAnsi"/>
          <w:sz w:val="24"/>
          <w:szCs w:val="24"/>
        </w:rPr>
        <w:t>True about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pneumothorax?</w:t>
      </w:r>
    </w:p>
    <w:p w14:paraId="3B694C06"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Decrease or absent breath sound</w:t>
      </w:r>
    </w:p>
    <w:p w14:paraId="51964CA8" w14:textId="77777777" w:rsidR="00800AB9" w:rsidRPr="004B3655" w:rsidRDefault="00630A55" w:rsidP="004100FB">
      <w:pPr>
        <w:pStyle w:val="Heading7"/>
        <w:numPr>
          <w:ilvl w:val="0"/>
          <w:numId w:val="801"/>
        </w:numPr>
        <w:tabs>
          <w:tab w:val="left" w:pos="657"/>
        </w:tabs>
        <w:spacing w:line="20" w:lineRule="atLeast"/>
        <w:rPr>
          <w:rFonts w:asciiTheme="minorHAnsi" w:hAnsiTheme="minorHAnsi" w:cstheme="minorHAnsi"/>
          <w:sz w:val="24"/>
          <w:szCs w:val="24"/>
        </w:rPr>
      </w:pPr>
      <w:r w:rsidRPr="004B3655">
        <w:rPr>
          <w:rFonts w:asciiTheme="minorHAnsi" w:hAnsiTheme="minorHAnsi" w:cstheme="minorHAnsi"/>
          <w:sz w:val="24"/>
          <w:szCs w:val="24"/>
        </w:rPr>
        <w:t>Fever , myalgia, headache , dry cough, the causative organism</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is?</w:t>
      </w:r>
    </w:p>
    <w:p w14:paraId="0E07B801"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Mycoplasma pneumonia</w:t>
      </w:r>
    </w:p>
    <w:p w14:paraId="592AB236" w14:textId="77777777" w:rsidR="00800AB9" w:rsidRPr="004B3655" w:rsidRDefault="00630A55" w:rsidP="004100FB">
      <w:pPr>
        <w:pStyle w:val="Heading7"/>
        <w:numPr>
          <w:ilvl w:val="0"/>
          <w:numId w:val="801"/>
        </w:numPr>
        <w:tabs>
          <w:tab w:val="left" w:pos="657"/>
        </w:tabs>
        <w:spacing w:line="20" w:lineRule="atLeast"/>
        <w:rPr>
          <w:rFonts w:asciiTheme="minorHAnsi" w:hAnsiTheme="minorHAnsi" w:cstheme="minorHAnsi"/>
          <w:sz w:val="24"/>
          <w:szCs w:val="24"/>
        </w:rPr>
      </w:pPr>
      <w:r w:rsidRPr="004B3655">
        <w:rPr>
          <w:rFonts w:asciiTheme="minorHAnsi" w:hAnsiTheme="minorHAnsi" w:cstheme="minorHAnsi"/>
          <w:sz w:val="24"/>
          <w:szCs w:val="24"/>
        </w:rPr>
        <w:t>Drug of choice for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MRSA?</w:t>
      </w:r>
    </w:p>
    <w:p w14:paraId="5603B621"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vancomycin</w:t>
      </w:r>
    </w:p>
    <w:p w14:paraId="676EFB22" w14:textId="77777777" w:rsidR="00800AB9" w:rsidRPr="004B3655" w:rsidRDefault="00630A55" w:rsidP="004100FB">
      <w:pPr>
        <w:pStyle w:val="Heading7"/>
        <w:numPr>
          <w:ilvl w:val="0"/>
          <w:numId w:val="801"/>
        </w:numPr>
        <w:tabs>
          <w:tab w:val="left" w:pos="657"/>
        </w:tabs>
        <w:spacing w:line="20" w:lineRule="atLeast"/>
        <w:rPr>
          <w:rFonts w:asciiTheme="minorHAnsi" w:hAnsiTheme="minorHAnsi" w:cstheme="minorHAnsi"/>
          <w:sz w:val="24"/>
          <w:szCs w:val="24"/>
        </w:rPr>
      </w:pPr>
      <w:r w:rsidRPr="004B3655">
        <w:rPr>
          <w:rFonts w:asciiTheme="minorHAnsi" w:hAnsiTheme="minorHAnsi" w:cstheme="minorHAnsi"/>
          <w:sz w:val="24"/>
          <w:szCs w:val="24"/>
        </w:rPr>
        <w:t>False about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consolidation?</w:t>
      </w:r>
    </w:p>
    <w:p w14:paraId="27A53DD1"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Decrease tactile vocal fremitus</w:t>
      </w:r>
    </w:p>
    <w:p w14:paraId="09413513"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Explanation : in consolidation increase tactile vocal fremitus</w:t>
      </w:r>
    </w:p>
    <w:p w14:paraId="259DCB95" w14:textId="77777777" w:rsidR="00800AB9" w:rsidRPr="004B3655" w:rsidRDefault="00630A55" w:rsidP="004100FB">
      <w:pPr>
        <w:pStyle w:val="Heading7"/>
        <w:numPr>
          <w:ilvl w:val="0"/>
          <w:numId w:val="801"/>
        </w:numPr>
        <w:tabs>
          <w:tab w:val="left" w:pos="798"/>
        </w:tabs>
        <w:spacing w:line="20" w:lineRule="atLeast"/>
        <w:ind w:left="797" w:hanging="378"/>
        <w:rPr>
          <w:rFonts w:asciiTheme="minorHAnsi" w:hAnsiTheme="minorHAnsi" w:cstheme="minorHAnsi"/>
          <w:sz w:val="24"/>
          <w:szCs w:val="24"/>
        </w:rPr>
      </w:pPr>
      <w:r w:rsidRPr="004B3655">
        <w:rPr>
          <w:rFonts w:asciiTheme="minorHAnsi" w:hAnsiTheme="minorHAnsi" w:cstheme="minorHAnsi"/>
          <w:sz w:val="24"/>
          <w:szCs w:val="24"/>
        </w:rPr>
        <w:t>Wrong about TB manegiment</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w:t>
      </w:r>
    </w:p>
    <w:p w14:paraId="3197D704"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anti tb stopped after 4</w:t>
      </w:r>
      <w:r w:rsidRPr="004B3655">
        <w:rPr>
          <w:rFonts w:asciiTheme="minorHAnsi" w:hAnsiTheme="minorHAnsi" w:cstheme="minorHAnsi"/>
          <w:color w:val="FF0000"/>
          <w:spacing w:val="-16"/>
          <w:sz w:val="24"/>
          <w:szCs w:val="24"/>
        </w:rPr>
        <w:t xml:space="preserve"> </w:t>
      </w:r>
      <w:r w:rsidRPr="004B3655">
        <w:rPr>
          <w:rFonts w:asciiTheme="minorHAnsi" w:hAnsiTheme="minorHAnsi" w:cstheme="minorHAnsi"/>
          <w:color w:val="FF0000"/>
          <w:sz w:val="24"/>
          <w:szCs w:val="24"/>
        </w:rPr>
        <w:t>weeks</w:t>
      </w:r>
    </w:p>
    <w:p w14:paraId="29207DA9"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Explanation: according to DOTS Strategy is recommended continued anti-TB drugs to 6 months</w:t>
      </w:r>
    </w:p>
    <w:p w14:paraId="5E8181A0" w14:textId="77777777" w:rsidR="00800AB9" w:rsidRPr="004B3655" w:rsidRDefault="00630A55" w:rsidP="004100FB">
      <w:pPr>
        <w:pStyle w:val="Heading7"/>
        <w:numPr>
          <w:ilvl w:val="0"/>
          <w:numId w:val="801"/>
        </w:numPr>
        <w:tabs>
          <w:tab w:val="left" w:pos="798"/>
        </w:tabs>
        <w:spacing w:line="20" w:lineRule="atLeast"/>
        <w:ind w:left="797" w:hanging="378"/>
        <w:rPr>
          <w:rFonts w:asciiTheme="minorHAnsi" w:hAnsiTheme="minorHAnsi" w:cstheme="minorHAnsi"/>
          <w:sz w:val="24"/>
          <w:szCs w:val="24"/>
        </w:rPr>
      </w:pPr>
      <w:r w:rsidRPr="004B3655">
        <w:rPr>
          <w:rFonts w:asciiTheme="minorHAnsi" w:hAnsiTheme="minorHAnsi" w:cstheme="minorHAnsi"/>
          <w:sz w:val="24"/>
          <w:szCs w:val="24"/>
        </w:rPr>
        <w:t>Wrong regarding to TB</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956D109"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microscope used to differentiate between resistance and sensitive bacteria for anti-TB</w:t>
      </w:r>
    </w:p>
    <w:p w14:paraId="029E0E0E"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explanation: Cultures on L J media used as Sensitivity tests for anti-TB drugs</w:t>
      </w:r>
    </w:p>
    <w:p w14:paraId="048DE304" w14:textId="77777777" w:rsidR="00800AB9" w:rsidRPr="004B3655" w:rsidRDefault="00630A55" w:rsidP="004100FB">
      <w:pPr>
        <w:pStyle w:val="Heading7"/>
        <w:numPr>
          <w:ilvl w:val="0"/>
          <w:numId w:val="801"/>
        </w:numPr>
        <w:tabs>
          <w:tab w:val="left" w:pos="798"/>
        </w:tabs>
        <w:spacing w:line="20" w:lineRule="atLeast"/>
        <w:ind w:left="797" w:hanging="378"/>
        <w:rPr>
          <w:rFonts w:asciiTheme="minorHAnsi" w:hAnsiTheme="minorHAnsi" w:cstheme="minorHAnsi"/>
          <w:sz w:val="24"/>
          <w:szCs w:val="24"/>
        </w:rPr>
      </w:pPr>
      <w:r w:rsidRPr="004B3655">
        <w:rPr>
          <w:rFonts w:asciiTheme="minorHAnsi" w:hAnsiTheme="minorHAnsi" w:cstheme="minorHAnsi"/>
          <w:sz w:val="24"/>
          <w:szCs w:val="24"/>
        </w:rPr>
        <w:t>interstitial lung fibrosis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524ABF36"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CT ????</w:t>
      </w:r>
    </w:p>
    <w:p w14:paraId="18965247" w14:textId="77777777" w:rsidR="00800AB9" w:rsidRPr="004B3655" w:rsidRDefault="00630A55" w:rsidP="004100FB">
      <w:pPr>
        <w:pStyle w:val="Heading7"/>
        <w:numPr>
          <w:ilvl w:val="0"/>
          <w:numId w:val="801"/>
        </w:numPr>
        <w:tabs>
          <w:tab w:val="left" w:pos="798"/>
        </w:tabs>
        <w:spacing w:line="20" w:lineRule="atLeast"/>
        <w:ind w:left="797" w:hanging="378"/>
        <w:rPr>
          <w:rFonts w:asciiTheme="minorHAnsi" w:hAnsiTheme="minorHAnsi" w:cstheme="minorHAnsi"/>
          <w:sz w:val="24"/>
          <w:szCs w:val="24"/>
        </w:rPr>
      </w:pPr>
      <w:r w:rsidRPr="004B3655">
        <w:rPr>
          <w:rFonts w:asciiTheme="minorHAnsi" w:hAnsiTheme="minorHAnsi" w:cstheme="minorHAnsi"/>
          <w:sz w:val="24"/>
          <w:szCs w:val="24"/>
        </w:rPr>
        <w:t>Not part of hyperventilation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59DF25EA"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PE</w:t>
      </w:r>
    </w:p>
    <w:p w14:paraId="60BE5DB8" w14:textId="77777777" w:rsidR="00800AB9" w:rsidRPr="004B3655" w:rsidRDefault="00800AB9" w:rsidP="004100FB">
      <w:pPr>
        <w:spacing w:line="20" w:lineRule="atLeast"/>
        <w:rPr>
          <w:rFonts w:asciiTheme="minorHAnsi" w:hAnsiTheme="minorHAnsi" w:cstheme="minorHAnsi"/>
          <w:sz w:val="24"/>
          <w:szCs w:val="24"/>
        </w:rPr>
        <w:sectPr w:rsidR="00800AB9" w:rsidRPr="004B3655" w:rsidSect="009D58C0">
          <w:pgSz w:w="11910" w:h="16840"/>
          <w:pgMar w:top="630" w:right="274" w:bottom="360" w:left="475" w:header="0" w:footer="0" w:gutter="0"/>
          <w:cols w:space="720"/>
        </w:sectPr>
      </w:pPr>
    </w:p>
    <w:p w14:paraId="021E4246"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31" w:name="_bookmark12"/>
      <w:bookmarkStart w:id="32" w:name="_Toc110886080"/>
      <w:bookmarkEnd w:id="31"/>
      <w:r w:rsidRPr="004B3655">
        <w:rPr>
          <w:rFonts w:asciiTheme="minorHAnsi" w:hAnsiTheme="minorHAnsi" w:cstheme="minorHAnsi"/>
          <w:color w:val="2E5395"/>
          <w:sz w:val="24"/>
          <w:szCs w:val="24"/>
          <w:u w:val="thick" w:color="2E5395"/>
        </w:rPr>
        <w:lastRenderedPageBreak/>
        <w:t>DR. Ahmad – NEOHRO :</w:t>
      </w:r>
      <w:bookmarkEnd w:id="32"/>
    </w:p>
    <w:p w14:paraId="5DE13685" w14:textId="77777777" w:rsidR="00800AB9" w:rsidRPr="004B3655" w:rsidRDefault="00630A55" w:rsidP="004100FB">
      <w:pPr>
        <w:pStyle w:val="Heading7"/>
        <w:numPr>
          <w:ilvl w:val="0"/>
          <w:numId w:val="800"/>
        </w:numPr>
        <w:tabs>
          <w:tab w:val="left" w:pos="725"/>
        </w:tabs>
        <w:spacing w:line="20" w:lineRule="atLeast"/>
        <w:ind w:firstLine="0"/>
        <w:rPr>
          <w:rFonts w:asciiTheme="minorHAnsi" w:hAnsiTheme="minorHAnsi" w:cstheme="minorHAnsi"/>
          <w:sz w:val="24"/>
          <w:szCs w:val="24"/>
        </w:rPr>
      </w:pPr>
      <w:r w:rsidRPr="004B3655">
        <w:rPr>
          <w:rFonts w:asciiTheme="minorHAnsi" w:hAnsiTheme="minorHAnsi" w:cstheme="minorHAnsi"/>
          <w:sz w:val="24"/>
          <w:szCs w:val="24"/>
        </w:rPr>
        <w:t>Patient come with loin pain &amp; fever and costovertebral angle tenderness what’s your diagnosis :</w:t>
      </w:r>
    </w:p>
    <w:p w14:paraId="23F563E9" w14:textId="77777777" w:rsidR="00800AB9" w:rsidRPr="004B3655" w:rsidRDefault="00630A55" w:rsidP="004100FB">
      <w:pPr>
        <w:pStyle w:val="ListParagraph"/>
        <w:numPr>
          <w:ilvl w:val="1"/>
          <w:numId w:val="800"/>
        </w:numPr>
        <w:tabs>
          <w:tab w:val="left" w:pos="1484"/>
        </w:tabs>
        <w:spacing w:line="20" w:lineRule="atLeast"/>
        <w:ind w:left="1483" w:hanging="344"/>
        <w:rPr>
          <w:rFonts w:asciiTheme="minorHAnsi" w:hAnsiTheme="minorHAnsi" w:cstheme="minorHAnsi"/>
          <w:color w:val="FF0000"/>
          <w:sz w:val="24"/>
          <w:szCs w:val="24"/>
        </w:rPr>
      </w:pPr>
      <w:r w:rsidRPr="004B3655">
        <w:rPr>
          <w:rFonts w:asciiTheme="minorHAnsi" w:hAnsiTheme="minorHAnsi" w:cstheme="minorHAnsi"/>
          <w:color w:val="FF0000"/>
          <w:sz w:val="24"/>
          <w:szCs w:val="24"/>
        </w:rPr>
        <w:t>Pyelonephritis</w:t>
      </w:r>
    </w:p>
    <w:p w14:paraId="1806B917" w14:textId="77777777" w:rsidR="00800AB9" w:rsidRPr="004B3655" w:rsidRDefault="00630A55" w:rsidP="004100FB">
      <w:pPr>
        <w:pStyle w:val="ListParagraph"/>
        <w:numPr>
          <w:ilvl w:val="1"/>
          <w:numId w:val="800"/>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kidney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stones</w:t>
      </w:r>
    </w:p>
    <w:p w14:paraId="54F759DB" w14:textId="77777777" w:rsidR="00800AB9" w:rsidRPr="004B3655" w:rsidRDefault="00630A55" w:rsidP="004100FB">
      <w:pPr>
        <w:pStyle w:val="ListParagraph"/>
        <w:numPr>
          <w:ilvl w:val="1"/>
          <w:numId w:val="800"/>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Nephrotic</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syndrome</w:t>
      </w:r>
    </w:p>
    <w:p w14:paraId="303F10BC" w14:textId="77777777" w:rsidR="00800AB9" w:rsidRPr="004B3655" w:rsidRDefault="00630A55" w:rsidP="004100FB">
      <w:pPr>
        <w:pStyle w:val="ListParagraph"/>
        <w:numPr>
          <w:ilvl w:val="1"/>
          <w:numId w:val="800"/>
        </w:numPr>
        <w:tabs>
          <w:tab w:val="left" w:pos="1484"/>
        </w:tabs>
        <w:spacing w:line="20" w:lineRule="atLeast"/>
        <w:ind w:left="1483" w:hanging="344"/>
        <w:rPr>
          <w:rFonts w:asciiTheme="minorHAnsi" w:hAnsiTheme="minorHAnsi" w:cstheme="minorHAnsi"/>
          <w:sz w:val="24"/>
          <w:szCs w:val="24"/>
        </w:rPr>
      </w:pPr>
      <w:r w:rsidRPr="004B3655">
        <w:rPr>
          <w:rFonts w:asciiTheme="minorHAnsi" w:hAnsiTheme="minorHAnsi" w:cstheme="minorHAnsi"/>
          <w:sz w:val="24"/>
          <w:szCs w:val="24"/>
        </w:rPr>
        <w:t>Nephritic</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syndrome</w:t>
      </w:r>
    </w:p>
    <w:p w14:paraId="7E71BE88" w14:textId="77777777" w:rsidR="00800AB9" w:rsidRPr="004B3655" w:rsidRDefault="00630A55" w:rsidP="004100FB">
      <w:pPr>
        <w:pStyle w:val="Heading7"/>
        <w:numPr>
          <w:ilvl w:val="0"/>
          <w:numId w:val="800"/>
        </w:numPr>
        <w:tabs>
          <w:tab w:val="left" w:pos="657"/>
        </w:tabs>
        <w:spacing w:line="20" w:lineRule="atLeast"/>
        <w:ind w:left="656" w:hanging="237"/>
        <w:rPr>
          <w:rFonts w:asciiTheme="minorHAnsi" w:hAnsiTheme="minorHAnsi" w:cstheme="minorHAnsi"/>
          <w:sz w:val="24"/>
          <w:szCs w:val="24"/>
        </w:rPr>
      </w:pPr>
      <w:r w:rsidRPr="004B3655">
        <w:rPr>
          <w:rFonts w:asciiTheme="minorHAnsi" w:hAnsiTheme="minorHAnsi" w:cstheme="minorHAnsi"/>
          <w:sz w:val="24"/>
          <w:szCs w:val="24"/>
        </w:rPr>
        <w:t>Drugs that Cause hyperkalemia except</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6CA7571F" w14:textId="77777777" w:rsidR="00800AB9" w:rsidRPr="004B3655" w:rsidRDefault="00630A55" w:rsidP="004100FB">
      <w:pPr>
        <w:pStyle w:val="ListParagraph"/>
        <w:numPr>
          <w:ilvl w:val="1"/>
          <w:numId w:val="800"/>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Salbutamol</w:t>
      </w:r>
    </w:p>
    <w:p w14:paraId="6AC639DE" w14:textId="77777777" w:rsidR="00800AB9" w:rsidRPr="004B3655" w:rsidRDefault="00630A55" w:rsidP="004100FB">
      <w:pPr>
        <w:pStyle w:val="ListParagraph"/>
        <w:numPr>
          <w:ilvl w:val="1"/>
          <w:numId w:val="800"/>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Insulin</w:t>
      </w:r>
    </w:p>
    <w:p w14:paraId="51A6F25B" w14:textId="77777777" w:rsidR="00800AB9" w:rsidRPr="004B3655" w:rsidRDefault="00630A55" w:rsidP="004100FB">
      <w:pPr>
        <w:pStyle w:val="ListParagraph"/>
        <w:numPr>
          <w:ilvl w:val="1"/>
          <w:numId w:val="800"/>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ACEI</w:t>
      </w:r>
    </w:p>
    <w:p w14:paraId="0CAC7EE1" w14:textId="77777777" w:rsidR="00800AB9" w:rsidRPr="004B3655" w:rsidRDefault="00630A55" w:rsidP="004100FB">
      <w:pPr>
        <w:pStyle w:val="ListParagraph"/>
        <w:numPr>
          <w:ilvl w:val="1"/>
          <w:numId w:val="800"/>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ARBs</w:t>
      </w:r>
    </w:p>
    <w:p w14:paraId="508C2DD7" w14:textId="77777777" w:rsidR="00800AB9" w:rsidRPr="004B3655" w:rsidRDefault="00630A55" w:rsidP="004100FB">
      <w:pPr>
        <w:pStyle w:val="ListParagraph"/>
        <w:numPr>
          <w:ilvl w:val="1"/>
          <w:numId w:val="800"/>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SPIRONOLACTONE</w:t>
      </w:r>
    </w:p>
    <w:p w14:paraId="2CC78279" w14:textId="77777777" w:rsidR="00800AB9" w:rsidRPr="004B3655" w:rsidRDefault="00800AB9" w:rsidP="004100FB">
      <w:pPr>
        <w:pStyle w:val="BodyText"/>
        <w:spacing w:line="20" w:lineRule="atLeast"/>
        <w:rPr>
          <w:rFonts w:asciiTheme="minorHAnsi" w:hAnsiTheme="minorHAnsi" w:cstheme="minorHAnsi"/>
          <w:sz w:val="24"/>
          <w:szCs w:val="24"/>
        </w:rPr>
      </w:pPr>
    </w:p>
    <w:p w14:paraId="7CE52EF9" w14:textId="77777777" w:rsidR="00800AB9" w:rsidRPr="004B3655" w:rsidRDefault="00630A55" w:rsidP="004100FB">
      <w:pPr>
        <w:pStyle w:val="Heading7"/>
        <w:spacing w:line="20" w:lineRule="atLeast"/>
        <w:ind w:left="420"/>
        <w:rPr>
          <w:rFonts w:asciiTheme="minorHAnsi" w:hAnsiTheme="minorHAnsi" w:cstheme="minorHAnsi"/>
          <w:sz w:val="24"/>
          <w:szCs w:val="24"/>
        </w:rPr>
      </w:pPr>
      <w:r w:rsidRPr="004B3655">
        <w:rPr>
          <w:rFonts w:asciiTheme="minorHAnsi" w:hAnsiTheme="minorHAnsi" w:cstheme="minorHAnsi"/>
          <w:sz w:val="24"/>
          <w:szCs w:val="24"/>
        </w:rPr>
        <w:t>3 - Pt with ventricular tachycardia and after few days serum creatinine increased what type of kidney injury :</w:t>
      </w:r>
    </w:p>
    <w:p w14:paraId="7F48108C" w14:textId="77777777" w:rsidR="00800AB9" w:rsidRPr="004B3655" w:rsidRDefault="00630A55" w:rsidP="004100FB">
      <w:pPr>
        <w:pStyle w:val="ListParagraph"/>
        <w:numPr>
          <w:ilvl w:val="1"/>
          <w:numId w:val="807"/>
        </w:numPr>
        <w:tabs>
          <w:tab w:val="left" w:pos="1187"/>
        </w:tabs>
        <w:spacing w:line="20" w:lineRule="atLeast"/>
        <w:ind w:hanging="361"/>
        <w:rPr>
          <w:rFonts w:asciiTheme="minorHAnsi" w:hAnsiTheme="minorHAnsi" w:cstheme="minorHAnsi"/>
          <w:color w:val="FF0000"/>
          <w:sz w:val="24"/>
          <w:szCs w:val="24"/>
        </w:rPr>
      </w:pPr>
      <w:r w:rsidRPr="004B3655">
        <w:rPr>
          <w:rFonts w:asciiTheme="minorHAnsi" w:hAnsiTheme="minorHAnsi" w:cstheme="minorHAnsi"/>
          <w:color w:val="FF0000"/>
          <w:sz w:val="24"/>
          <w:szCs w:val="24"/>
        </w:rPr>
        <w:t>pre-renal</w:t>
      </w:r>
    </w:p>
    <w:p w14:paraId="0AAFC213" w14:textId="77777777" w:rsidR="00800AB9" w:rsidRPr="004B3655" w:rsidRDefault="00630A55" w:rsidP="004100FB">
      <w:pPr>
        <w:pStyle w:val="ListParagraph"/>
        <w:numPr>
          <w:ilvl w:val="1"/>
          <w:numId w:val="807"/>
        </w:numPr>
        <w:tabs>
          <w:tab w:val="left" w:pos="1187"/>
        </w:tabs>
        <w:spacing w:line="20" w:lineRule="atLeast"/>
        <w:ind w:hanging="361"/>
        <w:rPr>
          <w:rFonts w:asciiTheme="minorHAnsi" w:hAnsiTheme="minorHAnsi" w:cstheme="minorHAnsi"/>
          <w:sz w:val="24"/>
          <w:szCs w:val="24"/>
        </w:rPr>
      </w:pPr>
      <w:r w:rsidRPr="004B3655">
        <w:rPr>
          <w:rFonts w:asciiTheme="minorHAnsi" w:hAnsiTheme="minorHAnsi" w:cstheme="minorHAnsi"/>
          <w:sz w:val="24"/>
          <w:szCs w:val="24"/>
        </w:rPr>
        <w:t>renal</w:t>
      </w:r>
    </w:p>
    <w:p w14:paraId="13B50615" w14:textId="77777777" w:rsidR="00800AB9" w:rsidRPr="004B3655" w:rsidRDefault="00630A55" w:rsidP="004100FB">
      <w:pPr>
        <w:pStyle w:val="ListParagraph"/>
        <w:numPr>
          <w:ilvl w:val="1"/>
          <w:numId w:val="807"/>
        </w:numPr>
        <w:tabs>
          <w:tab w:val="left" w:pos="1187"/>
        </w:tabs>
        <w:spacing w:line="20" w:lineRule="atLeast"/>
        <w:ind w:hanging="361"/>
        <w:rPr>
          <w:rFonts w:asciiTheme="minorHAnsi" w:hAnsiTheme="minorHAnsi" w:cstheme="minorHAnsi"/>
          <w:sz w:val="24"/>
          <w:szCs w:val="24"/>
        </w:rPr>
      </w:pPr>
      <w:r w:rsidRPr="004B3655">
        <w:rPr>
          <w:rFonts w:asciiTheme="minorHAnsi" w:hAnsiTheme="minorHAnsi" w:cstheme="minorHAnsi"/>
          <w:sz w:val="24"/>
          <w:szCs w:val="24"/>
        </w:rPr>
        <w:t>post renal</w:t>
      </w:r>
    </w:p>
    <w:p w14:paraId="22B7096E" w14:textId="77777777" w:rsidR="00800AB9" w:rsidRPr="004B3655" w:rsidRDefault="00630A55" w:rsidP="004100FB">
      <w:pPr>
        <w:pStyle w:val="Heading7"/>
        <w:numPr>
          <w:ilvl w:val="0"/>
          <w:numId w:val="799"/>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One of the following doesn't cause secondary nephropathy</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62F18478" w14:textId="77777777" w:rsidR="00800AB9" w:rsidRPr="004B3655" w:rsidRDefault="00630A55" w:rsidP="004100FB">
      <w:pPr>
        <w:pStyle w:val="ListParagraph"/>
        <w:numPr>
          <w:ilvl w:val="1"/>
          <w:numId w:val="799"/>
        </w:numPr>
        <w:tabs>
          <w:tab w:val="left" w:pos="1141"/>
        </w:tabs>
        <w:spacing w:line="20" w:lineRule="atLeast"/>
        <w:ind w:left="1140" w:hanging="361"/>
        <w:rPr>
          <w:rFonts w:asciiTheme="minorHAnsi" w:hAnsiTheme="minorHAnsi" w:cstheme="minorHAnsi"/>
          <w:sz w:val="24"/>
          <w:szCs w:val="24"/>
        </w:rPr>
      </w:pPr>
      <w:r w:rsidRPr="004B3655">
        <w:rPr>
          <w:rFonts w:asciiTheme="minorHAnsi" w:hAnsiTheme="minorHAnsi" w:cstheme="minorHAnsi"/>
          <w:sz w:val="24"/>
          <w:szCs w:val="24"/>
        </w:rPr>
        <w:t>HSP</w:t>
      </w:r>
    </w:p>
    <w:p w14:paraId="6673E2AE" w14:textId="77777777" w:rsidR="00800AB9" w:rsidRPr="004B3655" w:rsidRDefault="00630A55" w:rsidP="004100FB">
      <w:pPr>
        <w:pStyle w:val="ListParagraph"/>
        <w:numPr>
          <w:ilvl w:val="1"/>
          <w:numId w:val="799"/>
        </w:numPr>
        <w:tabs>
          <w:tab w:val="left" w:pos="1141"/>
        </w:tabs>
        <w:spacing w:line="20" w:lineRule="atLeast"/>
        <w:ind w:left="1140" w:hanging="361"/>
        <w:rPr>
          <w:rFonts w:asciiTheme="minorHAnsi" w:hAnsiTheme="minorHAnsi" w:cstheme="minorHAnsi"/>
          <w:sz w:val="24"/>
          <w:szCs w:val="24"/>
        </w:rPr>
      </w:pPr>
      <w:r w:rsidRPr="004B3655">
        <w:rPr>
          <w:rFonts w:asciiTheme="minorHAnsi" w:hAnsiTheme="minorHAnsi" w:cstheme="minorHAnsi"/>
          <w:sz w:val="24"/>
          <w:szCs w:val="24"/>
        </w:rPr>
        <w:t>DM</w:t>
      </w:r>
    </w:p>
    <w:p w14:paraId="06CC2D6B" w14:textId="77777777" w:rsidR="00800AB9" w:rsidRPr="004B3655" w:rsidRDefault="00630A55" w:rsidP="004100FB">
      <w:pPr>
        <w:pStyle w:val="ListParagraph"/>
        <w:numPr>
          <w:ilvl w:val="1"/>
          <w:numId w:val="799"/>
        </w:numPr>
        <w:tabs>
          <w:tab w:val="left" w:pos="1141"/>
        </w:tabs>
        <w:spacing w:line="20" w:lineRule="atLeast"/>
        <w:ind w:left="1140" w:hanging="361"/>
        <w:rPr>
          <w:rFonts w:asciiTheme="minorHAnsi" w:hAnsiTheme="minorHAnsi" w:cstheme="minorHAnsi"/>
          <w:color w:val="FF0000"/>
          <w:sz w:val="24"/>
          <w:szCs w:val="24"/>
        </w:rPr>
      </w:pPr>
      <w:r w:rsidRPr="004B3655">
        <w:rPr>
          <w:rFonts w:asciiTheme="minorHAnsi" w:hAnsiTheme="minorHAnsi" w:cstheme="minorHAnsi"/>
          <w:color w:val="FF0000"/>
          <w:sz w:val="24"/>
          <w:szCs w:val="24"/>
        </w:rPr>
        <w:t>congenital</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glomerulonephritis</w:t>
      </w:r>
    </w:p>
    <w:p w14:paraId="61F70D2E" w14:textId="77777777" w:rsidR="00800AB9" w:rsidRPr="004B3655" w:rsidRDefault="00630A55" w:rsidP="004100FB">
      <w:pPr>
        <w:pStyle w:val="ListParagraph"/>
        <w:numPr>
          <w:ilvl w:val="1"/>
          <w:numId w:val="799"/>
        </w:numPr>
        <w:tabs>
          <w:tab w:val="left" w:pos="1141"/>
        </w:tabs>
        <w:spacing w:line="20" w:lineRule="atLeast"/>
        <w:ind w:left="1140" w:hanging="361"/>
        <w:rPr>
          <w:rFonts w:asciiTheme="minorHAnsi" w:hAnsiTheme="minorHAnsi" w:cstheme="minorHAnsi"/>
          <w:sz w:val="24"/>
          <w:szCs w:val="24"/>
        </w:rPr>
      </w:pPr>
      <w:r w:rsidRPr="004B3655">
        <w:rPr>
          <w:rFonts w:asciiTheme="minorHAnsi" w:hAnsiTheme="minorHAnsi" w:cstheme="minorHAnsi"/>
          <w:sz w:val="24"/>
          <w:szCs w:val="24"/>
        </w:rPr>
        <w:t>NSAIDs</w:t>
      </w:r>
    </w:p>
    <w:p w14:paraId="5DC17719" w14:textId="77777777" w:rsidR="00800AB9" w:rsidRPr="004B3655" w:rsidRDefault="00630A55" w:rsidP="004100FB">
      <w:pPr>
        <w:pStyle w:val="ListParagraph"/>
        <w:numPr>
          <w:ilvl w:val="1"/>
          <w:numId w:val="799"/>
        </w:numPr>
        <w:tabs>
          <w:tab w:val="left" w:pos="1141"/>
        </w:tabs>
        <w:spacing w:line="20" w:lineRule="atLeast"/>
        <w:ind w:left="1140" w:hanging="361"/>
        <w:rPr>
          <w:rFonts w:asciiTheme="minorHAnsi" w:hAnsiTheme="minorHAnsi" w:cstheme="minorHAnsi"/>
          <w:sz w:val="24"/>
          <w:szCs w:val="24"/>
        </w:rPr>
      </w:pPr>
      <w:r w:rsidRPr="004B3655">
        <w:rPr>
          <w:rFonts w:asciiTheme="minorHAnsi" w:hAnsiTheme="minorHAnsi" w:cstheme="minorHAnsi"/>
          <w:sz w:val="24"/>
          <w:szCs w:val="24"/>
        </w:rPr>
        <w:t>cryoglobulinemia</w:t>
      </w:r>
    </w:p>
    <w:p w14:paraId="6202EEAB" w14:textId="77777777" w:rsidR="00800AB9" w:rsidRPr="004B3655" w:rsidRDefault="00630A55" w:rsidP="004100FB">
      <w:pPr>
        <w:pStyle w:val="Heading7"/>
        <w:numPr>
          <w:ilvl w:val="0"/>
          <w:numId w:val="799"/>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wrong about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AKI</w:t>
      </w:r>
    </w:p>
    <w:p w14:paraId="258B083D" w14:textId="77777777" w:rsidR="00800AB9" w:rsidRPr="004B3655" w:rsidRDefault="00630A55" w:rsidP="004100FB">
      <w:pPr>
        <w:pStyle w:val="ListParagraph"/>
        <w:numPr>
          <w:ilvl w:val="1"/>
          <w:numId w:val="799"/>
        </w:numPr>
        <w:tabs>
          <w:tab w:val="left" w:pos="1484"/>
        </w:tabs>
        <w:spacing w:line="20" w:lineRule="atLeast"/>
        <w:rPr>
          <w:rFonts w:asciiTheme="minorHAnsi" w:hAnsiTheme="minorHAnsi" w:cstheme="minorHAnsi"/>
          <w:sz w:val="24"/>
          <w:szCs w:val="24"/>
        </w:rPr>
      </w:pPr>
      <w:r w:rsidRPr="004B3655">
        <w:rPr>
          <w:rFonts w:asciiTheme="minorHAnsi" w:hAnsiTheme="minorHAnsi" w:cstheme="minorHAnsi"/>
          <w:sz w:val="24"/>
          <w:szCs w:val="24"/>
        </w:rPr>
        <w:t>Associated 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oliguria</w:t>
      </w:r>
    </w:p>
    <w:p w14:paraId="61C7D823" w14:textId="77777777" w:rsidR="00800AB9" w:rsidRPr="004B3655" w:rsidRDefault="00630A55" w:rsidP="004100FB">
      <w:pPr>
        <w:pStyle w:val="ListParagraph"/>
        <w:numPr>
          <w:ilvl w:val="1"/>
          <w:numId w:val="799"/>
        </w:numPr>
        <w:tabs>
          <w:tab w:val="left" w:pos="1467"/>
        </w:tabs>
        <w:spacing w:line="20" w:lineRule="atLeast"/>
        <w:ind w:left="1466" w:hanging="327"/>
        <w:rPr>
          <w:rFonts w:asciiTheme="minorHAnsi" w:hAnsiTheme="minorHAnsi" w:cstheme="minorHAnsi"/>
          <w:color w:val="FF0000"/>
          <w:sz w:val="24"/>
          <w:szCs w:val="24"/>
        </w:rPr>
      </w:pPr>
      <w:r w:rsidRPr="004B3655">
        <w:rPr>
          <w:rFonts w:asciiTheme="minorHAnsi" w:hAnsiTheme="minorHAnsi" w:cstheme="minorHAnsi"/>
          <w:color w:val="FF0000"/>
          <w:sz w:val="24"/>
          <w:szCs w:val="24"/>
        </w:rPr>
        <w:t>Uncompensated cases has poor prognosis and high mortality</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w:t>
      </w:r>
    </w:p>
    <w:p w14:paraId="4ABB9799" w14:textId="77777777" w:rsidR="00800AB9" w:rsidRPr="004B3655" w:rsidRDefault="00630A55" w:rsidP="004100FB">
      <w:pPr>
        <w:pStyle w:val="ListParagraph"/>
        <w:numPr>
          <w:ilvl w:val="1"/>
          <w:numId w:val="799"/>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May lead to life threatening electrolyte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disturbance</w:t>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r w:rsidR="00BD1BEC" w:rsidRPr="004B3655">
        <w:rPr>
          <w:rFonts w:asciiTheme="minorHAnsi" w:hAnsiTheme="minorHAnsi" w:cstheme="minorHAnsi"/>
          <w:sz w:val="24"/>
          <w:szCs w:val="24"/>
        </w:rPr>
        <w:br/>
      </w:r>
    </w:p>
    <w:p w14:paraId="19B39D1B" w14:textId="77777777" w:rsidR="00800AB9" w:rsidRPr="004B3655" w:rsidRDefault="00630A55" w:rsidP="004100FB">
      <w:pPr>
        <w:pStyle w:val="Heading7"/>
        <w:numPr>
          <w:ilvl w:val="0"/>
          <w:numId w:val="799"/>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Not an indication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dialysis:</w:t>
      </w:r>
    </w:p>
    <w:p w14:paraId="1A9EC417" w14:textId="77777777" w:rsidR="00800AB9" w:rsidRPr="004B3655" w:rsidRDefault="00630A55" w:rsidP="004100FB">
      <w:pPr>
        <w:pStyle w:val="ListParagraph"/>
        <w:numPr>
          <w:ilvl w:val="1"/>
          <w:numId w:val="799"/>
        </w:numPr>
        <w:tabs>
          <w:tab w:val="left" w:pos="1484"/>
        </w:tabs>
        <w:spacing w:line="20" w:lineRule="atLeast"/>
        <w:rPr>
          <w:rFonts w:asciiTheme="minorHAnsi" w:hAnsiTheme="minorHAnsi" w:cstheme="minorHAnsi"/>
          <w:sz w:val="24"/>
          <w:szCs w:val="24"/>
        </w:rPr>
      </w:pPr>
      <w:r w:rsidRPr="004B3655">
        <w:rPr>
          <w:rFonts w:asciiTheme="minorHAnsi" w:hAnsiTheme="minorHAnsi" w:cstheme="minorHAnsi"/>
          <w:sz w:val="24"/>
          <w:szCs w:val="24"/>
        </w:rPr>
        <w:t>Acidosis not responding to</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treatment</w:t>
      </w:r>
    </w:p>
    <w:p w14:paraId="57D5716F" w14:textId="77777777" w:rsidR="00800AB9" w:rsidRPr="004B3655" w:rsidRDefault="00630A55" w:rsidP="004100FB">
      <w:pPr>
        <w:pStyle w:val="ListParagraph"/>
        <w:numPr>
          <w:ilvl w:val="1"/>
          <w:numId w:val="799"/>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Pulmonary edema not responding to</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treatment</w:t>
      </w:r>
    </w:p>
    <w:p w14:paraId="326D8950" w14:textId="77777777" w:rsidR="00800AB9" w:rsidRPr="004B3655" w:rsidRDefault="00630A55" w:rsidP="004100FB">
      <w:pPr>
        <w:pStyle w:val="ListParagraph"/>
        <w:numPr>
          <w:ilvl w:val="1"/>
          <w:numId w:val="799"/>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Hyperkalemia not responding to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treatment</w:t>
      </w:r>
    </w:p>
    <w:p w14:paraId="2F39A1AC" w14:textId="77777777" w:rsidR="00800AB9" w:rsidRPr="004B3655" w:rsidRDefault="00630A55" w:rsidP="004100FB">
      <w:pPr>
        <w:pStyle w:val="ListParagraph"/>
        <w:numPr>
          <w:ilvl w:val="1"/>
          <w:numId w:val="799"/>
        </w:numPr>
        <w:tabs>
          <w:tab w:val="left" w:pos="1484"/>
        </w:tabs>
        <w:spacing w:line="20" w:lineRule="atLeast"/>
        <w:rPr>
          <w:rFonts w:asciiTheme="minorHAnsi" w:hAnsiTheme="minorHAnsi" w:cstheme="minorHAnsi"/>
          <w:sz w:val="24"/>
          <w:szCs w:val="24"/>
        </w:rPr>
      </w:pPr>
      <w:r w:rsidRPr="004B3655">
        <w:rPr>
          <w:rFonts w:asciiTheme="minorHAnsi" w:hAnsiTheme="minorHAnsi" w:cstheme="minorHAnsi"/>
          <w:sz w:val="24"/>
          <w:szCs w:val="24"/>
        </w:rPr>
        <w:t>Uremia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pericarditis</w:t>
      </w:r>
    </w:p>
    <w:p w14:paraId="50FC14A2" w14:textId="77777777" w:rsidR="00800AB9" w:rsidRPr="004B3655" w:rsidRDefault="00630A55" w:rsidP="004100FB">
      <w:pPr>
        <w:pStyle w:val="ListParagraph"/>
        <w:numPr>
          <w:ilvl w:val="1"/>
          <w:numId w:val="799"/>
        </w:numPr>
        <w:tabs>
          <w:tab w:val="left" w:pos="1453"/>
        </w:tabs>
        <w:spacing w:line="20" w:lineRule="atLeast"/>
        <w:ind w:left="1452" w:hanging="313"/>
        <w:rPr>
          <w:rFonts w:asciiTheme="minorHAnsi" w:hAnsiTheme="minorHAnsi" w:cstheme="minorHAnsi"/>
          <w:color w:val="FF0000"/>
          <w:sz w:val="24"/>
          <w:szCs w:val="24"/>
        </w:rPr>
      </w:pPr>
      <w:r w:rsidRPr="004B3655">
        <w:rPr>
          <w:rFonts w:asciiTheme="minorHAnsi" w:hAnsiTheme="minorHAnsi" w:cstheme="minorHAnsi"/>
          <w:color w:val="FF0000"/>
          <w:sz w:val="24"/>
          <w:szCs w:val="24"/>
        </w:rPr>
        <w:t>To remove anti hyper tensive drug in renal</w:t>
      </w:r>
      <w:r w:rsidRPr="004B3655">
        <w:rPr>
          <w:rFonts w:asciiTheme="minorHAnsi" w:hAnsiTheme="minorHAnsi" w:cstheme="minorHAnsi"/>
          <w:color w:val="FF0000"/>
          <w:spacing w:val="-5"/>
          <w:sz w:val="24"/>
          <w:szCs w:val="24"/>
        </w:rPr>
        <w:t xml:space="preserve"> </w:t>
      </w:r>
      <w:r w:rsidRPr="004B3655">
        <w:rPr>
          <w:rFonts w:asciiTheme="minorHAnsi" w:hAnsiTheme="minorHAnsi" w:cstheme="minorHAnsi"/>
          <w:color w:val="FF0000"/>
          <w:sz w:val="24"/>
          <w:szCs w:val="24"/>
        </w:rPr>
        <w:t>failure</w:t>
      </w:r>
    </w:p>
    <w:p w14:paraId="71B059D3" w14:textId="77777777" w:rsidR="00800AB9" w:rsidRPr="004B3655" w:rsidRDefault="00630A55" w:rsidP="004100FB">
      <w:pPr>
        <w:pStyle w:val="Heading7"/>
        <w:numPr>
          <w:ilvl w:val="0"/>
          <w:numId w:val="799"/>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True about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FSGN:</w:t>
      </w:r>
    </w:p>
    <w:p w14:paraId="1572DEBA" w14:textId="77777777" w:rsidR="00800AB9" w:rsidRPr="004B3655" w:rsidRDefault="00630A55" w:rsidP="004100FB">
      <w:pPr>
        <w:pStyle w:val="ListParagraph"/>
        <w:numPr>
          <w:ilvl w:val="1"/>
          <w:numId w:val="799"/>
        </w:numPr>
        <w:tabs>
          <w:tab w:val="left" w:pos="1484"/>
        </w:tabs>
        <w:spacing w:line="20" w:lineRule="atLeast"/>
        <w:rPr>
          <w:rFonts w:asciiTheme="minorHAnsi" w:hAnsiTheme="minorHAnsi" w:cstheme="minorHAnsi"/>
          <w:sz w:val="24"/>
          <w:szCs w:val="24"/>
        </w:rPr>
      </w:pPr>
      <w:r w:rsidRPr="004B3655">
        <w:rPr>
          <w:rFonts w:asciiTheme="minorHAnsi" w:hAnsiTheme="minorHAnsi" w:cstheme="minorHAnsi"/>
          <w:sz w:val="24"/>
          <w:szCs w:val="24"/>
        </w:rPr>
        <w:t>90% pediatrics</w:t>
      </w:r>
    </w:p>
    <w:p w14:paraId="72D74EC6" w14:textId="77777777" w:rsidR="00800AB9" w:rsidRPr="004B3655" w:rsidRDefault="00630A55" w:rsidP="004100FB">
      <w:pPr>
        <w:pStyle w:val="ListParagraph"/>
        <w:numPr>
          <w:ilvl w:val="1"/>
          <w:numId w:val="799"/>
        </w:numPr>
        <w:tabs>
          <w:tab w:val="left" w:pos="1467"/>
        </w:tabs>
        <w:spacing w:line="20" w:lineRule="atLeast"/>
        <w:ind w:left="1466" w:hanging="327"/>
        <w:rPr>
          <w:rFonts w:asciiTheme="minorHAnsi" w:hAnsiTheme="minorHAnsi" w:cstheme="minorHAnsi"/>
          <w:color w:val="FF0000"/>
          <w:sz w:val="24"/>
          <w:szCs w:val="24"/>
        </w:rPr>
      </w:pPr>
      <w:r w:rsidRPr="004B3655">
        <w:rPr>
          <w:rFonts w:asciiTheme="minorHAnsi" w:hAnsiTheme="minorHAnsi" w:cstheme="minorHAnsi"/>
          <w:color w:val="FF0000"/>
          <w:sz w:val="24"/>
          <w:szCs w:val="24"/>
        </w:rPr>
        <w:t>Resistant to</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steroid</w:t>
      </w:r>
    </w:p>
    <w:p w14:paraId="48F5ED87" w14:textId="77777777" w:rsidR="00800AB9" w:rsidRPr="004B3655" w:rsidRDefault="00630A55" w:rsidP="004100FB">
      <w:pPr>
        <w:pStyle w:val="ListParagraph"/>
        <w:numPr>
          <w:ilvl w:val="1"/>
          <w:numId w:val="799"/>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Never develop to</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ESRD</w:t>
      </w:r>
    </w:p>
    <w:p w14:paraId="1DA62797" w14:textId="77777777" w:rsidR="00800AB9" w:rsidRPr="004B3655" w:rsidRDefault="00630A55" w:rsidP="004100FB">
      <w:pPr>
        <w:pStyle w:val="ListParagraph"/>
        <w:numPr>
          <w:ilvl w:val="1"/>
          <w:numId w:val="799"/>
        </w:numPr>
        <w:tabs>
          <w:tab w:val="left" w:pos="1484"/>
        </w:tabs>
        <w:spacing w:line="20" w:lineRule="atLeast"/>
        <w:rPr>
          <w:rFonts w:asciiTheme="minorHAnsi" w:hAnsiTheme="minorHAnsi" w:cstheme="minorHAnsi"/>
          <w:sz w:val="24"/>
          <w:szCs w:val="24"/>
        </w:rPr>
      </w:pPr>
      <w:r w:rsidRPr="004B3655">
        <w:rPr>
          <w:rFonts w:asciiTheme="minorHAnsi" w:hAnsiTheme="minorHAnsi" w:cstheme="minorHAnsi"/>
          <w:sz w:val="24"/>
          <w:szCs w:val="24"/>
        </w:rPr>
        <w:t>is a Nephritic</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syndrome</w:t>
      </w:r>
    </w:p>
    <w:p w14:paraId="0A4993A4" w14:textId="77777777" w:rsidR="00800AB9" w:rsidRPr="004B3655" w:rsidRDefault="00630A55" w:rsidP="004100FB">
      <w:pPr>
        <w:pStyle w:val="ListParagraph"/>
        <w:numPr>
          <w:ilvl w:val="1"/>
          <w:numId w:val="799"/>
        </w:numPr>
        <w:tabs>
          <w:tab w:val="left" w:pos="1453"/>
        </w:tabs>
        <w:spacing w:line="20" w:lineRule="atLeast"/>
        <w:ind w:left="1452" w:hanging="313"/>
        <w:rPr>
          <w:rFonts w:asciiTheme="minorHAnsi" w:hAnsiTheme="minorHAnsi" w:cstheme="minorHAnsi"/>
          <w:sz w:val="24"/>
          <w:szCs w:val="24"/>
        </w:rPr>
      </w:pPr>
      <w:r w:rsidRPr="004B3655">
        <w:rPr>
          <w:rFonts w:asciiTheme="minorHAnsi" w:hAnsiTheme="minorHAnsi" w:cstheme="minorHAnsi"/>
          <w:sz w:val="24"/>
          <w:szCs w:val="24"/>
        </w:rPr>
        <w:t>Low protein 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urine</w:t>
      </w:r>
    </w:p>
    <w:p w14:paraId="43B1AE81" w14:textId="77777777" w:rsidR="00800AB9" w:rsidRPr="004B3655" w:rsidRDefault="00630A55" w:rsidP="004100FB">
      <w:pPr>
        <w:pStyle w:val="Heading7"/>
        <w:numPr>
          <w:ilvl w:val="0"/>
          <w:numId w:val="799"/>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Drug cause prerenal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uremia:</w:t>
      </w:r>
    </w:p>
    <w:p w14:paraId="12805FFC" w14:textId="77777777" w:rsidR="00800AB9" w:rsidRPr="004B3655" w:rsidRDefault="00630A55" w:rsidP="004100FB">
      <w:pPr>
        <w:pStyle w:val="ListParagraph"/>
        <w:numPr>
          <w:ilvl w:val="1"/>
          <w:numId w:val="799"/>
        </w:numPr>
        <w:tabs>
          <w:tab w:val="left" w:pos="1484"/>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lastRenderedPageBreak/>
        <w:t>ACE inhibitors</w:t>
      </w:r>
    </w:p>
    <w:p w14:paraId="61EF0735" w14:textId="77777777" w:rsidR="00800AB9" w:rsidRPr="004B3655" w:rsidRDefault="00630A55" w:rsidP="004100FB">
      <w:pPr>
        <w:pStyle w:val="ListParagraph"/>
        <w:numPr>
          <w:ilvl w:val="1"/>
          <w:numId w:val="799"/>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Beta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blocker</w:t>
      </w:r>
    </w:p>
    <w:p w14:paraId="29F47318" w14:textId="77777777" w:rsidR="00800AB9" w:rsidRPr="004B3655" w:rsidRDefault="00630A55" w:rsidP="004100FB">
      <w:pPr>
        <w:pStyle w:val="ListParagraph"/>
        <w:numPr>
          <w:ilvl w:val="1"/>
          <w:numId w:val="799"/>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Calcium chanel blocker</w:t>
      </w:r>
    </w:p>
    <w:p w14:paraId="21F01658" w14:textId="77777777" w:rsidR="00800AB9" w:rsidRPr="004B3655" w:rsidRDefault="00630A55" w:rsidP="004100FB">
      <w:pPr>
        <w:pStyle w:val="ListParagraph"/>
        <w:numPr>
          <w:ilvl w:val="1"/>
          <w:numId w:val="799"/>
        </w:numPr>
        <w:tabs>
          <w:tab w:val="left" w:pos="1484"/>
        </w:tabs>
        <w:spacing w:line="20" w:lineRule="atLeast"/>
        <w:rPr>
          <w:rFonts w:asciiTheme="minorHAnsi" w:hAnsiTheme="minorHAnsi" w:cstheme="minorHAnsi"/>
          <w:sz w:val="24"/>
          <w:szCs w:val="24"/>
        </w:rPr>
      </w:pPr>
      <w:r w:rsidRPr="004B3655">
        <w:rPr>
          <w:rFonts w:asciiTheme="minorHAnsi" w:hAnsiTheme="minorHAnsi" w:cstheme="minorHAnsi"/>
          <w:sz w:val="24"/>
          <w:szCs w:val="24"/>
        </w:rPr>
        <w:t>Potassium sparing</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diuretics</w:t>
      </w:r>
    </w:p>
    <w:p w14:paraId="1295F168" w14:textId="77777777" w:rsidR="00800AB9" w:rsidRPr="004B3655" w:rsidRDefault="00630A55" w:rsidP="004100FB">
      <w:pPr>
        <w:pStyle w:val="Heading7"/>
        <w:numPr>
          <w:ilvl w:val="0"/>
          <w:numId w:val="799"/>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Wrong about nephrotic:</w:t>
      </w:r>
    </w:p>
    <w:p w14:paraId="1D5AE88B"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Cause of hyperlipidemia due to decrease loss of LDL and VLDL</w:t>
      </w:r>
    </w:p>
    <w:p w14:paraId="4397D418" w14:textId="77777777" w:rsidR="00800AB9" w:rsidRPr="004B3655" w:rsidRDefault="00630A55" w:rsidP="004100FB">
      <w:pPr>
        <w:pStyle w:val="Heading7"/>
        <w:numPr>
          <w:ilvl w:val="0"/>
          <w:numId w:val="799"/>
        </w:numPr>
        <w:tabs>
          <w:tab w:val="left" w:pos="867"/>
        </w:tabs>
        <w:spacing w:line="20" w:lineRule="atLeast"/>
        <w:ind w:left="866" w:hanging="447"/>
        <w:rPr>
          <w:rFonts w:asciiTheme="minorHAnsi" w:hAnsiTheme="minorHAnsi" w:cstheme="minorHAnsi"/>
          <w:sz w:val="24"/>
          <w:szCs w:val="24"/>
        </w:rPr>
      </w:pPr>
      <w:r w:rsidRPr="004B3655">
        <w:rPr>
          <w:rFonts w:asciiTheme="minorHAnsi" w:hAnsiTheme="minorHAnsi" w:cstheme="minorHAnsi"/>
          <w:sz w:val="24"/>
          <w:szCs w:val="24"/>
        </w:rPr>
        <w:t>male came with urethritis and a diplococci bacteria</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32B06E04"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Neisseria gonorrhea</w:t>
      </w:r>
    </w:p>
    <w:p w14:paraId="35796C5D" w14:textId="77777777" w:rsidR="00800AB9" w:rsidRPr="004B3655" w:rsidRDefault="00800AB9" w:rsidP="004100FB">
      <w:pPr>
        <w:pStyle w:val="BodyText"/>
        <w:spacing w:line="20" w:lineRule="atLeast"/>
        <w:rPr>
          <w:rFonts w:asciiTheme="minorHAnsi" w:hAnsiTheme="minorHAnsi" w:cstheme="minorHAnsi"/>
          <w:sz w:val="24"/>
          <w:szCs w:val="24"/>
        </w:rPr>
      </w:pPr>
    </w:p>
    <w:p w14:paraId="0E3F0E9E"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33" w:name="_bookmark13"/>
      <w:bookmarkStart w:id="34" w:name="_Toc110886081"/>
      <w:bookmarkEnd w:id="33"/>
      <w:r w:rsidRPr="004B3655">
        <w:rPr>
          <w:rFonts w:asciiTheme="minorHAnsi" w:hAnsiTheme="minorHAnsi" w:cstheme="minorHAnsi"/>
          <w:color w:val="2E5395"/>
          <w:sz w:val="24"/>
          <w:szCs w:val="24"/>
          <w:u w:val="thick" w:color="2E5395"/>
        </w:rPr>
        <w:t>DR. Mohammed – HEMATOLOGY</w:t>
      </w:r>
      <w:bookmarkEnd w:id="34"/>
    </w:p>
    <w:p w14:paraId="24208D48" w14:textId="77777777" w:rsidR="00800AB9" w:rsidRPr="004B3655" w:rsidRDefault="00630A55" w:rsidP="004100FB">
      <w:pPr>
        <w:pStyle w:val="Heading7"/>
        <w:numPr>
          <w:ilvl w:val="0"/>
          <w:numId w:val="798"/>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All of the following “B” symptom of non-Hodgkin lymphoma except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0FD8BA62"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drenching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sweat</w:t>
      </w:r>
    </w:p>
    <w:p w14:paraId="0872F010"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Fever</w:t>
      </w:r>
    </w:p>
    <w:p w14:paraId="3C703A9A"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Weight loss</w:t>
      </w:r>
    </w:p>
    <w:p w14:paraId="388506E7"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itching</w:t>
      </w:r>
    </w:p>
    <w:p w14:paraId="6266A767" w14:textId="77777777" w:rsidR="00800AB9" w:rsidRPr="004B3655" w:rsidRDefault="00630A55" w:rsidP="004100FB">
      <w:pPr>
        <w:pStyle w:val="Heading7"/>
        <w:numPr>
          <w:ilvl w:val="0"/>
          <w:numId w:val="798"/>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ITP not affect</w:t>
      </w:r>
    </w:p>
    <w:p w14:paraId="1731124E"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Pt</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/Ptt</w:t>
      </w:r>
    </w:p>
    <w:p w14:paraId="509805CA"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Platelets count</w:t>
      </w:r>
    </w:p>
    <w:p w14:paraId="7322ECD9"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Bleeding time</w:t>
      </w:r>
    </w:p>
    <w:p w14:paraId="1DE53233" w14:textId="77777777" w:rsidR="00800AB9" w:rsidRPr="004B3655" w:rsidRDefault="00800AB9" w:rsidP="004100FB">
      <w:pPr>
        <w:spacing w:line="20" w:lineRule="atLeast"/>
        <w:rPr>
          <w:rFonts w:asciiTheme="minorHAnsi" w:hAnsiTheme="minorHAnsi" w:cstheme="minorHAnsi"/>
          <w:sz w:val="24"/>
          <w:szCs w:val="24"/>
        </w:rPr>
        <w:sectPr w:rsidR="00800AB9" w:rsidRPr="004B3655">
          <w:pgSz w:w="11910" w:h="16840"/>
          <w:pgMar w:top="0" w:right="280" w:bottom="1480" w:left="480" w:header="0" w:footer="1288" w:gutter="0"/>
          <w:cols w:space="720"/>
        </w:sectPr>
      </w:pPr>
    </w:p>
    <w:p w14:paraId="7CC3A19F" w14:textId="77777777" w:rsidR="00800AB9" w:rsidRPr="004B3655" w:rsidRDefault="00630A55" w:rsidP="004100FB">
      <w:pPr>
        <w:pStyle w:val="Heading7"/>
        <w:numPr>
          <w:ilvl w:val="0"/>
          <w:numId w:val="798"/>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All are aquired causes of platelet disorders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exept?</w:t>
      </w:r>
    </w:p>
    <w:p w14:paraId="781C3B75"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Bernard soulier syndrome (Autosomal ressisive</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w:t>
      </w:r>
    </w:p>
    <w:p w14:paraId="6E21EA84"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ITP</w:t>
      </w:r>
    </w:p>
    <w:p w14:paraId="262EC344"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TTP</w:t>
      </w:r>
    </w:p>
    <w:p w14:paraId="6B05BE2C"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Trombocytosis</w:t>
      </w:r>
    </w:p>
    <w:p w14:paraId="565DA035"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Uremic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thrombocytopenia</w:t>
      </w:r>
    </w:p>
    <w:p w14:paraId="60D805C4" w14:textId="77777777" w:rsidR="00800AB9" w:rsidRPr="004B3655" w:rsidRDefault="00630A55" w:rsidP="004100FB">
      <w:pPr>
        <w:pStyle w:val="Heading7"/>
        <w:numPr>
          <w:ilvl w:val="0"/>
          <w:numId w:val="798"/>
        </w:numPr>
        <w:tabs>
          <w:tab w:val="left" w:pos="795"/>
        </w:tabs>
        <w:spacing w:line="20" w:lineRule="atLeast"/>
        <w:ind w:left="794" w:hanging="375"/>
        <w:rPr>
          <w:rFonts w:asciiTheme="minorHAnsi" w:hAnsiTheme="minorHAnsi" w:cstheme="minorHAnsi"/>
          <w:sz w:val="24"/>
          <w:szCs w:val="24"/>
        </w:rPr>
      </w:pPr>
      <w:r w:rsidRPr="004B3655">
        <w:rPr>
          <w:rFonts w:asciiTheme="minorHAnsi" w:hAnsiTheme="minorHAnsi" w:cstheme="minorHAnsi"/>
          <w:sz w:val="24"/>
          <w:szCs w:val="24"/>
        </w:rPr>
        <w:t>anemia of chronic disease all false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except?</w:t>
      </w:r>
    </w:p>
    <w:p w14:paraId="5A621B59"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Low serum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ferritin</w:t>
      </w:r>
    </w:p>
    <w:p w14:paraId="00C01BCC"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Macrocytic</w:t>
      </w:r>
    </w:p>
    <w:p w14:paraId="64F71B40"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High total iron binding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capacity</w:t>
      </w:r>
    </w:p>
    <w:p w14:paraId="76DD64A7"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High Fe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saturation</w:t>
      </w:r>
    </w:p>
    <w:p w14:paraId="266B5062"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has high</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hepcidin</w:t>
      </w:r>
    </w:p>
    <w:p w14:paraId="7DF780DC" w14:textId="77777777" w:rsidR="00800AB9" w:rsidRPr="004B3655" w:rsidRDefault="00630A55" w:rsidP="004100FB">
      <w:pPr>
        <w:pStyle w:val="Heading7"/>
        <w:numPr>
          <w:ilvl w:val="0"/>
          <w:numId w:val="798"/>
        </w:numPr>
        <w:tabs>
          <w:tab w:val="left" w:pos="725"/>
        </w:tabs>
        <w:spacing w:line="2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 xml:space="preserve">35 year old male complaining from fatigue. He denied hx of melena, trauma </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cbc shows decrease in Hb, MCV, .. normal RDW ; next step</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w:t>
      </w:r>
    </w:p>
    <w:p w14:paraId="1B178025"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Occult stool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test</w:t>
      </w:r>
    </w:p>
    <w:p w14:paraId="6F9BC79B"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Iron measurment</w:t>
      </w:r>
    </w:p>
    <w:p w14:paraId="4645800B"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Hb electrophoresis</w:t>
      </w:r>
    </w:p>
    <w:p w14:paraId="734DEDD9"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Lead level</w:t>
      </w:r>
    </w:p>
    <w:p w14:paraId="0FAAA575" w14:textId="77777777" w:rsidR="00800AB9" w:rsidRPr="004B3655" w:rsidRDefault="00630A55" w:rsidP="004100FB">
      <w:pPr>
        <w:pStyle w:val="Heading7"/>
        <w:numPr>
          <w:ilvl w:val="0"/>
          <w:numId w:val="798"/>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Wrong about DIC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09A244A"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thrombocytosis</w:t>
      </w:r>
    </w:p>
    <w:p w14:paraId="546EF9DB"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Decrease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fibrinogen</w:t>
      </w:r>
    </w:p>
    <w:p w14:paraId="407431A2" w14:textId="77777777" w:rsidR="00800AB9" w:rsidRPr="004B3655" w:rsidRDefault="00630A55" w:rsidP="004100FB">
      <w:pPr>
        <w:pStyle w:val="ListParagraph"/>
        <w:numPr>
          <w:ilvl w:val="1"/>
          <w:numId w:val="798"/>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Burn can cause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it</w:t>
      </w:r>
    </w:p>
    <w:p w14:paraId="44A0DCFB" w14:textId="77777777" w:rsidR="00800AB9" w:rsidRPr="004B3655" w:rsidRDefault="00800AB9" w:rsidP="004100FB">
      <w:pPr>
        <w:pStyle w:val="BodyText"/>
        <w:spacing w:line="20" w:lineRule="atLeast"/>
        <w:rPr>
          <w:rFonts w:asciiTheme="minorHAnsi" w:hAnsiTheme="minorHAnsi" w:cstheme="minorHAnsi"/>
          <w:sz w:val="24"/>
          <w:szCs w:val="24"/>
        </w:rPr>
      </w:pPr>
    </w:p>
    <w:p w14:paraId="6A4A6DCF" w14:textId="77777777" w:rsidR="00800AB9" w:rsidRPr="004B3655" w:rsidRDefault="00630A55" w:rsidP="004100FB">
      <w:pPr>
        <w:pStyle w:val="Heading7"/>
        <w:numPr>
          <w:ilvl w:val="0"/>
          <w:numId w:val="798"/>
        </w:numPr>
        <w:tabs>
          <w:tab w:val="left" w:pos="725"/>
        </w:tabs>
        <w:spacing w:line="2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Pt have serum ca 14.3 and serum creatinine is 2.3 and on X-Ray have compression Fracture of vertebrae what is next step</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44639C3B"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Serum immune electrophoresis</w:t>
      </w:r>
    </w:p>
    <w:p w14:paraId="3C6D4AD7" w14:textId="77777777" w:rsidR="00800AB9" w:rsidRPr="004B3655" w:rsidRDefault="00630A55" w:rsidP="004100FB">
      <w:pPr>
        <w:pStyle w:val="Heading7"/>
        <w:numPr>
          <w:ilvl w:val="0"/>
          <w:numId w:val="798"/>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Drug act on thrombin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47DCF7EA"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Argatroban (direct thrombin inhibitor)</w:t>
      </w:r>
    </w:p>
    <w:p w14:paraId="031FB5BC" w14:textId="77777777" w:rsidR="00800AB9" w:rsidRPr="004B3655" w:rsidRDefault="00630A55" w:rsidP="004100FB">
      <w:pPr>
        <w:pStyle w:val="Heading7"/>
        <w:numPr>
          <w:ilvl w:val="0"/>
          <w:numId w:val="798"/>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1st choice treatment for ITP</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728BAC16"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IVIG</w:t>
      </w:r>
    </w:p>
    <w:p w14:paraId="7355AA13" w14:textId="77777777" w:rsidR="00800AB9" w:rsidRPr="004B3655" w:rsidRDefault="00630A55" w:rsidP="004100FB">
      <w:pPr>
        <w:pStyle w:val="Heading7"/>
        <w:numPr>
          <w:ilvl w:val="0"/>
          <w:numId w:val="798"/>
        </w:numPr>
        <w:tabs>
          <w:tab w:val="left" w:pos="865"/>
        </w:tabs>
        <w:spacing w:line="20" w:lineRule="atLeast"/>
        <w:ind w:left="864" w:hanging="445"/>
        <w:rPr>
          <w:rFonts w:asciiTheme="minorHAnsi" w:hAnsiTheme="minorHAnsi" w:cstheme="minorHAnsi"/>
          <w:sz w:val="24"/>
          <w:szCs w:val="24"/>
        </w:rPr>
      </w:pPr>
      <w:r w:rsidRPr="004B3655">
        <w:rPr>
          <w:rFonts w:asciiTheme="minorHAnsi" w:hAnsiTheme="minorHAnsi" w:cstheme="minorHAnsi"/>
          <w:sz w:val="24"/>
          <w:szCs w:val="24"/>
        </w:rPr>
        <w:t>All true except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386A82D4"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Fe deficiency has low RDW</w:t>
      </w:r>
    </w:p>
    <w:p w14:paraId="6929D674" w14:textId="77777777" w:rsidR="00800AB9" w:rsidRPr="004B3655" w:rsidRDefault="00800AB9" w:rsidP="004100FB">
      <w:pPr>
        <w:spacing w:line="20" w:lineRule="atLeast"/>
        <w:rPr>
          <w:rFonts w:asciiTheme="minorHAnsi" w:hAnsiTheme="minorHAnsi" w:cstheme="minorHAnsi"/>
          <w:sz w:val="24"/>
          <w:szCs w:val="24"/>
        </w:rPr>
        <w:sectPr w:rsidR="00800AB9" w:rsidRPr="004B3655">
          <w:pgSz w:w="11910" w:h="16840"/>
          <w:pgMar w:top="0" w:right="280" w:bottom="1480" w:left="480" w:header="0" w:footer="1288" w:gutter="0"/>
          <w:cols w:space="720"/>
        </w:sectPr>
      </w:pPr>
    </w:p>
    <w:p w14:paraId="05151F5F"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35" w:name="_bookmark14"/>
      <w:bookmarkStart w:id="36" w:name="_Toc110886082"/>
      <w:bookmarkEnd w:id="35"/>
      <w:r w:rsidRPr="004B3655">
        <w:rPr>
          <w:rFonts w:asciiTheme="minorHAnsi" w:hAnsiTheme="minorHAnsi" w:cstheme="minorHAnsi"/>
          <w:color w:val="2E5395"/>
          <w:sz w:val="24"/>
          <w:szCs w:val="24"/>
          <w:u w:val="thick" w:color="2E5395"/>
        </w:rPr>
        <w:lastRenderedPageBreak/>
        <w:t>DR. Nuha – ENDO + INFECTUS :</w:t>
      </w:r>
      <w:bookmarkEnd w:id="36"/>
    </w:p>
    <w:p w14:paraId="16614353" w14:textId="77777777" w:rsidR="00800AB9" w:rsidRPr="004B3655" w:rsidRDefault="00630A55" w:rsidP="004100FB">
      <w:pPr>
        <w:pStyle w:val="Heading7"/>
        <w:numPr>
          <w:ilvl w:val="0"/>
          <w:numId w:val="797"/>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first test to diagnose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Cushing?</w:t>
      </w:r>
    </w:p>
    <w:p w14:paraId="2C608964" w14:textId="77777777" w:rsidR="00800AB9" w:rsidRPr="004B3655" w:rsidRDefault="00630A55" w:rsidP="004100FB">
      <w:pPr>
        <w:pStyle w:val="ListParagraph"/>
        <w:numPr>
          <w:ilvl w:val="1"/>
          <w:numId w:val="797"/>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Synacthen test</w:t>
      </w:r>
    </w:p>
    <w:p w14:paraId="0E838AB0" w14:textId="77777777" w:rsidR="00800AB9" w:rsidRPr="004B3655" w:rsidRDefault="00630A55" w:rsidP="004100FB">
      <w:pPr>
        <w:pStyle w:val="ListParagraph"/>
        <w:numPr>
          <w:ilvl w:val="1"/>
          <w:numId w:val="797"/>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Salaiva</w:t>
      </w:r>
    </w:p>
    <w:p w14:paraId="676C2EBE" w14:textId="77777777" w:rsidR="00800AB9" w:rsidRPr="004B3655" w:rsidRDefault="00630A55" w:rsidP="004100FB">
      <w:pPr>
        <w:pStyle w:val="ListParagraph"/>
        <w:numPr>
          <w:ilvl w:val="1"/>
          <w:numId w:val="797"/>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High dose dexamethasone ?</w:t>
      </w:r>
    </w:p>
    <w:p w14:paraId="3C4A20B1" w14:textId="77777777" w:rsidR="00800AB9" w:rsidRPr="004B3655" w:rsidRDefault="00630A55" w:rsidP="004100FB">
      <w:pPr>
        <w:pStyle w:val="ListParagraph"/>
        <w:numPr>
          <w:ilvl w:val="1"/>
          <w:numId w:val="797"/>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CT brain</w:t>
      </w:r>
    </w:p>
    <w:p w14:paraId="02D4EED6" w14:textId="77777777" w:rsidR="00800AB9" w:rsidRPr="004B3655" w:rsidRDefault="00630A55" w:rsidP="004100FB">
      <w:pPr>
        <w:pStyle w:val="Heading7"/>
        <w:numPr>
          <w:ilvl w:val="0"/>
          <w:numId w:val="797"/>
        </w:numPr>
        <w:tabs>
          <w:tab w:val="left" w:pos="657"/>
        </w:tabs>
        <w:spacing w:line="20" w:lineRule="atLeast"/>
        <w:ind w:left="656" w:hanging="237"/>
        <w:rPr>
          <w:rFonts w:asciiTheme="minorHAnsi" w:hAnsiTheme="minorHAnsi" w:cstheme="minorHAnsi"/>
          <w:sz w:val="24"/>
          <w:szCs w:val="24"/>
        </w:rPr>
      </w:pPr>
      <w:r w:rsidRPr="004B3655">
        <w:rPr>
          <w:rFonts w:asciiTheme="minorHAnsi" w:hAnsiTheme="minorHAnsi" w:cstheme="minorHAnsi"/>
          <w:sz w:val="24"/>
          <w:szCs w:val="24"/>
        </w:rPr>
        <w:t>patient with weight gain what is the most appropriate test</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w:t>
      </w:r>
    </w:p>
    <w:p w14:paraId="3DDB34A0" w14:textId="77777777" w:rsidR="00800AB9" w:rsidRPr="004B3655" w:rsidRDefault="00630A55" w:rsidP="004100FB">
      <w:pPr>
        <w:pStyle w:val="ListParagraph"/>
        <w:numPr>
          <w:ilvl w:val="1"/>
          <w:numId w:val="797"/>
        </w:numPr>
        <w:tabs>
          <w:tab w:val="left" w:pos="1141"/>
        </w:tabs>
        <w:spacing w:line="20" w:lineRule="atLeast"/>
        <w:rPr>
          <w:rFonts w:asciiTheme="minorHAnsi" w:hAnsiTheme="minorHAnsi" w:cstheme="minorHAnsi"/>
          <w:color w:val="FF0000"/>
          <w:sz w:val="24"/>
          <w:szCs w:val="24"/>
        </w:rPr>
      </w:pPr>
      <w:r w:rsidRPr="004B3655">
        <w:rPr>
          <w:rFonts w:asciiTheme="minorHAnsi" w:hAnsiTheme="minorHAnsi" w:cstheme="minorHAnsi"/>
          <w:color w:val="FF0000"/>
          <w:sz w:val="24"/>
          <w:szCs w:val="24"/>
        </w:rPr>
        <w:t>TSH</w:t>
      </w:r>
    </w:p>
    <w:p w14:paraId="1D7EB067" w14:textId="77777777" w:rsidR="00800AB9" w:rsidRPr="004B3655" w:rsidRDefault="00630A55" w:rsidP="004100FB">
      <w:pPr>
        <w:pStyle w:val="ListParagraph"/>
        <w:numPr>
          <w:ilvl w:val="1"/>
          <w:numId w:val="797"/>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T3</w:t>
      </w:r>
    </w:p>
    <w:p w14:paraId="20421478" w14:textId="77777777" w:rsidR="00800AB9" w:rsidRPr="004B3655" w:rsidRDefault="00630A55" w:rsidP="004100FB">
      <w:pPr>
        <w:pStyle w:val="ListParagraph"/>
        <w:numPr>
          <w:ilvl w:val="1"/>
          <w:numId w:val="797"/>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T4</w:t>
      </w:r>
    </w:p>
    <w:p w14:paraId="22180A26" w14:textId="77777777" w:rsidR="00800AB9" w:rsidRPr="004B3655" w:rsidRDefault="00800AB9" w:rsidP="004100FB">
      <w:pPr>
        <w:pStyle w:val="BodyText"/>
        <w:spacing w:line="20" w:lineRule="atLeast"/>
        <w:rPr>
          <w:rFonts w:asciiTheme="minorHAnsi" w:hAnsiTheme="minorHAnsi" w:cstheme="minorHAnsi"/>
          <w:sz w:val="24"/>
          <w:szCs w:val="24"/>
        </w:rPr>
      </w:pPr>
    </w:p>
    <w:p w14:paraId="0F4A2362" w14:textId="77777777" w:rsidR="00800AB9" w:rsidRPr="004B3655" w:rsidRDefault="00630A55" w:rsidP="004100FB">
      <w:pPr>
        <w:pStyle w:val="Heading7"/>
        <w:numPr>
          <w:ilvl w:val="0"/>
          <w:numId w:val="797"/>
        </w:numPr>
        <w:tabs>
          <w:tab w:val="left" w:pos="657"/>
        </w:tabs>
        <w:spacing w:line="20" w:lineRule="atLeast"/>
        <w:ind w:left="656" w:hanging="237"/>
        <w:rPr>
          <w:rFonts w:asciiTheme="minorHAnsi" w:hAnsiTheme="minorHAnsi" w:cstheme="minorHAnsi"/>
          <w:sz w:val="24"/>
          <w:szCs w:val="24"/>
        </w:rPr>
      </w:pPr>
      <w:r w:rsidRPr="004B3655">
        <w:rPr>
          <w:rFonts w:asciiTheme="minorHAnsi" w:hAnsiTheme="minorHAnsi" w:cstheme="minorHAnsi"/>
          <w:sz w:val="24"/>
          <w:szCs w:val="24"/>
        </w:rPr>
        <w:t>diabetic patient type 1 had kussmaul breathing , what most likely happen to</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him</w:t>
      </w:r>
    </w:p>
    <w:p w14:paraId="2A3C1655" w14:textId="77777777" w:rsidR="00800AB9" w:rsidRPr="004B3655" w:rsidRDefault="00630A55" w:rsidP="004100FB">
      <w:pPr>
        <w:spacing w:line="20" w:lineRule="atLeast"/>
        <w:ind w:left="420"/>
        <w:rPr>
          <w:rFonts w:asciiTheme="minorHAnsi" w:hAnsiTheme="minorHAnsi" w:cstheme="minorHAnsi"/>
          <w:b/>
          <w:sz w:val="24"/>
          <w:szCs w:val="24"/>
        </w:rPr>
      </w:pPr>
      <w:r w:rsidRPr="004B3655">
        <w:rPr>
          <w:rFonts w:asciiTheme="minorHAnsi" w:hAnsiTheme="minorHAnsi" w:cstheme="minorHAnsi"/>
          <w:b/>
          <w:sz w:val="24"/>
          <w:szCs w:val="24"/>
        </w:rPr>
        <w:t>?</w:t>
      </w:r>
    </w:p>
    <w:p w14:paraId="5E318967"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DKA</w:t>
      </w:r>
    </w:p>
    <w:p w14:paraId="2D711C0C" w14:textId="77777777" w:rsidR="00800AB9" w:rsidRPr="004B3655" w:rsidRDefault="00630A55" w:rsidP="004100FB">
      <w:pPr>
        <w:pStyle w:val="Heading7"/>
        <w:numPr>
          <w:ilvl w:val="0"/>
          <w:numId w:val="797"/>
        </w:numPr>
        <w:tabs>
          <w:tab w:val="left" w:pos="657"/>
        </w:tabs>
        <w:spacing w:line="2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patient present with perioral numbness &amp; carpopedal spasm what most likely diagnosis ?</w:t>
      </w:r>
    </w:p>
    <w:p w14:paraId="674DB3DA"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Hypocalcemia</w:t>
      </w:r>
    </w:p>
    <w:p w14:paraId="2AF99494" w14:textId="77777777" w:rsidR="00800AB9" w:rsidRPr="004B3655" w:rsidRDefault="00630A55" w:rsidP="004100FB">
      <w:pPr>
        <w:pStyle w:val="Heading7"/>
        <w:numPr>
          <w:ilvl w:val="0"/>
          <w:numId w:val="797"/>
        </w:numPr>
        <w:tabs>
          <w:tab w:val="left" w:pos="657"/>
        </w:tabs>
        <w:spacing w:line="20" w:lineRule="atLeast"/>
        <w:ind w:left="656" w:hanging="237"/>
        <w:rPr>
          <w:rFonts w:asciiTheme="minorHAnsi" w:hAnsiTheme="minorHAnsi" w:cstheme="minorHAnsi"/>
          <w:sz w:val="24"/>
          <w:szCs w:val="24"/>
        </w:rPr>
      </w:pPr>
      <w:r w:rsidRPr="004B3655">
        <w:rPr>
          <w:rFonts w:asciiTheme="minorHAnsi" w:hAnsiTheme="minorHAnsi" w:cstheme="minorHAnsi"/>
          <w:sz w:val="24"/>
          <w:szCs w:val="24"/>
        </w:rPr>
        <w:t>diabetic patient type 1 missed a meal what will happen to him</w:t>
      </w:r>
      <w:r w:rsidRPr="004B3655">
        <w:rPr>
          <w:rFonts w:asciiTheme="minorHAnsi" w:hAnsiTheme="minorHAnsi" w:cstheme="minorHAnsi"/>
          <w:spacing w:val="56"/>
          <w:sz w:val="24"/>
          <w:szCs w:val="24"/>
        </w:rPr>
        <w:t xml:space="preserve"> </w:t>
      </w:r>
      <w:r w:rsidRPr="004B3655">
        <w:rPr>
          <w:rFonts w:asciiTheme="minorHAnsi" w:hAnsiTheme="minorHAnsi" w:cstheme="minorHAnsi"/>
          <w:sz w:val="24"/>
          <w:szCs w:val="24"/>
        </w:rPr>
        <w:t>?</w:t>
      </w:r>
    </w:p>
    <w:p w14:paraId="43C5B833" w14:textId="77777777" w:rsidR="00800AB9" w:rsidRPr="004B3655" w:rsidRDefault="00630A55" w:rsidP="004100FB">
      <w:pPr>
        <w:pStyle w:val="BodyText"/>
        <w:spacing w:line="20" w:lineRule="atLeast"/>
        <w:ind w:left="1140" w:firstLine="69"/>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DM type 1 patient take insulin so missed a meal will cause hypoglycemia</w:t>
      </w:r>
    </w:p>
    <w:p w14:paraId="13384C7B" w14:textId="77777777" w:rsidR="00800AB9" w:rsidRPr="004B3655" w:rsidRDefault="00630A55" w:rsidP="004100FB">
      <w:pPr>
        <w:pStyle w:val="Heading7"/>
        <w:numPr>
          <w:ilvl w:val="0"/>
          <w:numId w:val="797"/>
        </w:numPr>
        <w:tabs>
          <w:tab w:val="left" w:pos="725"/>
        </w:tabs>
        <w:spacing w:line="2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patient present with nausea ,vomiting &amp; Bradycardia + continuous fever for 4 weeks what most likely causative organism</w:t>
      </w:r>
      <w:r w:rsidRPr="004B3655">
        <w:rPr>
          <w:rFonts w:asciiTheme="minorHAnsi" w:hAnsiTheme="minorHAnsi" w:cstheme="minorHAnsi"/>
          <w:spacing w:val="60"/>
          <w:sz w:val="24"/>
          <w:szCs w:val="24"/>
        </w:rPr>
        <w:t xml:space="preserve"> </w:t>
      </w:r>
      <w:r w:rsidRPr="004B3655">
        <w:rPr>
          <w:rFonts w:asciiTheme="minorHAnsi" w:hAnsiTheme="minorHAnsi" w:cstheme="minorHAnsi"/>
          <w:sz w:val="24"/>
          <w:szCs w:val="24"/>
        </w:rPr>
        <w:t>?</w:t>
      </w:r>
    </w:p>
    <w:p w14:paraId="71DAB6E3"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Salmonella typhi</w:t>
      </w:r>
    </w:p>
    <w:p w14:paraId="6EA7291C" w14:textId="77777777" w:rsidR="00800AB9" w:rsidRPr="004B3655" w:rsidRDefault="00800AB9" w:rsidP="004100FB">
      <w:pPr>
        <w:pStyle w:val="BodyText"/>
        <w:spacing w:line="20" w:lineRule="atLeast"/>
        <w:rPr>
          <w:rFonts w:asciiTheme="minorHAnsi" w:hAnsiTheme="minorHAnsi" w:cstheme="minorHAnsi"/>
          <w:sz w:val="24"/>
          <w:szCs w:val="24"/>
        </w:rPr>
      </w:pPr>
    </w:p>
    <w:p w14:paraId="1DE100C0" w14:textId="77777777" w:rsidR="00800AB9" w:rsidRPr="004B3655" w:rsidRDefault="00630A55" w:rsidP="004100FB">
      <w:pPr>
        <w:pStyle w:val="Heading7"/>
        <w:numPr>
          <w:ilvl w:val="0"/>
          <w:numId w:val="797"/>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HIV patient with dry cough bilateral hilar lymphadenopathy + fever</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w:t>
      </w:r>
    </w:p>
    <w:p w14:paraId="5BE676AD"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Pneumocystis jiroveci</w:t>
      </w:r>
    </w:p>
    <w:p w14:paraId="3363BC24" w14:textId="77777777" w:rsidR="00800AB9" w:rsidRPr="004B3655" w:rsidRDefault="00800AB9" w:rsidP="004100FB">
      <w:pPr>
        <w:pStyle w:val="BodyText"/>
        <w:spacing w:line="20" w:lineRule="atLeast"/>
        <w:rPr>
          <w:rFonts w:asciiTheme="minorHAnsi" w:hAnsiTheme="minorHAnsi" w:cstheme="minorHAnsi"/>
          <w:sz w:val="24"/>
          <w:szCs w:val="24"/>
        </w:rPr>
      </w:pPr>
    </w:p>
    <w:p w14:paraId="14357D22" w14:textId="77777777" w:rsidR="00800AB9" w:rsidRPr="004B3655" w:rsidRDefault="00630A55" w:rsidP="004100FB">
      <w:pPr>
        <w:pStyle w:val="Heading7"/>
        <w:numPr>
          <w:ilvl w:val="0"/>
          <w:numId w:val="797"/>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what is the disease that cause malta fever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630E42D6"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Brucellosis</w:t>
      </w:r>
    </w:p>
    <w:p w14:paraId="35270281" w14:textId="77777777" w:rsidR="00800AB9" w:rsidRPr="004B3655" w:rsidRDefault="00630A55" w:rsidP="004100FB">
      <w:pPr>
        <w:pStyle w:val="Heading7"/>
        <w:numPr>
          <w:ilvl w:val="0"/>
          <w:numId w:val="797"/>
        </w:numPr>
        <w:tabs>
          <w:tab w:val="left" w:pos="725"/>
        </w:tabs>
        <w:spacing w:line="2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patient present with eccentric target sign ( ring sign) on MRI , what is the most likely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diagnosis?</w:t>
      </w:r>
    </w:p>
    <w:p w14:paraId="423479A9" w14:textId="2BFACACB" w:rsidR="00800AB9" w:rsidRPr="004B3655" w:rsidRDefault="00630A55" w:rsidP="004100FB">
      <w:pPr>
        <w:pStyle w:val="BodyText"/>
        <w:spacing w:line="20" w:lineRule="atLeast"/>
        <w:ind w:left="1140"/>
        <w:rPr>
          <w:rFonts w:asciiTheme="minorHAnsi" w:hAnsiTheme="minorHAnsi" w:cstheme="minorHAnsi"/>
          <w:sz w:val="24"/>
          <w:szCs w:val="24"/>
        </w:rPr>
        <w:sectPr w:rsidR="00800AB9" w:rsidRPr="004B3655" w:rsidSect="00D41FD5">
          <w:pgSz w:w="11910" w:h="16840"/>
          <w:pgMar w:top="80" w:right="280" w:bottom="630" w:left="480" w:header="0" w:footer="0" w:gutter="0"/>
          <w:cols w:space="720"/>
        </w:sect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Toxoplasmosis</w:t>
      </w:r>
    </w:p>
    <w:p w14:paraId="722C0DC7" w14:textId="77777777" w:rsidR="00800AB9" w:rsidRPr="004B3655" w:rsidRDefault="00630A55" w:rsidP="004100FB">
      <w:pPr>
        <w:pStyle w:val="Heading7"/>
        <w:numPr>
          <w:ilvl w:val="0"/>
          <w:numId w:val="796"/>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lastRenderedPageBreak/>
        <w:t>DR. Cardio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1F196CC7" w14:textId="77777777" w:rsidR="00800AB9" w:rsidRPr="004B3655" w:rsidRDefault="00630A55" w:rsidP="004100FB">
      <w:pPr>
        <w:pStyle w:val="ListParagraph"/>
        <w:numPr>
          <w:ilvl w:val="0"/>
          <w:numId w:val="795"/>
        </w:numPr>
        <w:tabs>
          <w:tab w:val="left" w:pos="725"/>
        </w:tabs>
        <w:spacing w:line="20" w:lineRule="atLeast"/>
        <w:rPr>
          <w:rFonts w:asciiTheme="minorHAnsi" w:hAnsiTheme="minorHAnsi" w:cstheme="minorHAnsi"/>
          <w:b/>
          <w:sz w:val="24"/>
          <w:szCs w:val="24"/>
        </w:rPr>
      </w:pPr>
      <w:r w:rsidRPr="004B3655">
        <w:rPr>
          <w:rFonts w:asciiTheme="minorHAnsi" w:hAnsiTheme="minorHAnsi" w:cstheme="minorHAnsi"/>
          <w:b/>
          <w:sz w:val="24"/>
          <w:szCs w:val="24"/>
        </w:rPr>
        <w:t>All increase HOCM except</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w:t>
      </w:r>
    </w:p>
    <w:p w14:paraId="2D6ECDE9" w14:textId="77777777" w:rsidR="00800AB9" w:rsidRPr="004B3655" w:rsidRDefault="00630A55" w:rsidP="004100FB">
      <w:pPr>
        <w:pStyle w:val="ListParagraph"/>
        <w:numPr>
          <w:ilvl w:val="1"/>
          <w:numId w:val="795"/>
        </w:numPr>
        <w:tabs>
          <w:tab w:val="left" w:pos="1484"/>
        </w:tabs>
        <w:spacing w:line="20" w:lineRule="atLeast"/>
        <w:ind w:left="1483" w:hanging="344"/>
        <w:rPr>
          <w:rFonts w:asciiTheme="minorHAnsi" w:hAnsiTheme="minorHAnsi" w:cstheme="minorHAnsi"/>
          <w:sz w:val="24"/>
          <w:szCs w:val="24"/>
        </w:rPr>
      </w:pPr>
      <w:r w:rsidRPr="004B3655">
        <w:rPr>
          <w:rFonts w:asciiTheme="minorHAnsi" w:hAnsiTheme="minorHAnsi" w:cstheme="minorHAnsi"/>
          <w:sz w:val="24"/>
          <w:szCs w:val="24"/>
        </w:rPr>
        <w:t>Valsalva</w:t>
      </w:r>
    </w:p>
    <w:p w14:paraId="0EDE1F4A" w14:textId="77777777" w:rsidR="00800AB9" w:rsidRPr="004B3655" w:rsidRDefault="00630A55" w:rsidP="004100FB">
      <w:pPr>
        <w:pStyle w:val="ListParagraph"/>
        <w:numPr>
          <w:ilvl w:val="1"/>
          <w:numId w:val="795"/>
        </w:numPr>
        <w:tabs>
          <w:tab w:val="left" w:pos="1467"/>
        </w:tabs>
        <w:spacing w:line="20" w:lineRule="atLeast"/>
        <w:ind w:left="1466" w:hanging="327"/>
        <w:rPr>
          <w:rFonts w:asciiTheme="minorHAnsi" w:hAnsiTheme="minorHAnsi" w:cstheme="minorHAnsi"/>
          <w:sz w:val="24"/>
          <w:szCs w:val="24"/>
        </w:rPr>
      </w:pPr>
      <w:r w:rsidRPr="004B3655">
        <w:rPr>
          <w:rFonts w:asciiTheme="minorHAnsi" w:hAnsiTheme="minorHAnsi" w:cstheme="minorHAnsi"/>
          <w:sz w:val="24"/>
          <w:szCs w:val="24"/>
        </w:rPr>
        <w:t>Standing</w:t>
      </w:r>
    </w:p>
    <w:p w14:paraId="7A6323D5" w14:textId="77777777" w:rsidR="00800AB9" w:rsidRPr="004B3655" w:rsidRDefault="00630A55" w:rsidP="004100FB">
      <w:pPr>
        <w:pStyle w:val="ListParagraph"/>
        <w:numPr>
          <w:ilvl w:val="1"/>
          <w:numId w:val="795"/>
        </w:numPr>
        <w:tabs>
          <w:tab w:val="left" w:pos="1467"/>
        </w:tabs>
        <w:spacing w:line="20" w:lineRule="atLeast"/>
        <w:ind w:left="1466" w:hanging="327"/>
        <w:rPr>
          <w:rFonts w:asciiTheme="minorHAnsi" w:hAnsiTheme="minorHAnsi" w:cstheme="minorHAnsi"/>
          <w:color w:val="FF0000"/>
          <w:sz w:val="24"/>
          <w:szCs w:val="24"/>
        </w:rPr>
      </w:pPr>
      <w:r w:rsidRPr="004B3655">
        <w:rPr>
          <w:rFonts w:asciiTheme="minorHAnsi" w:hAnsiTheme="minorHAnsi" w:cstheme="minorHAnsi"/>
          <w:color w:val="FF0000"/>
          <w:sz w:val="24"/>
          <w:szCs w:val="24"/>
        </w:rPr>
        <w:t>Squatting</w:t>
      </w:r>
    </w:p>
    <w:p w14:paraId="4862AD4C" w14:textId="77777777" w:rsidR="00800AB9" w:rsidRPr="004B3655" w:rsidRDefault="00630A55" w:rsidP="004100FB">
      <w:pPr>
        <w:pStyle w:val="ListParagraph"/>
        <w:numPr>
          <w:ilvl w:val="1"/>
          <w:numId w:val="795"/>
        </w:numPr>
        <w:tabs>
          <w:tab w:val="left" w:pos="1484"/>
        </w:tabs>
        <w:spacing w:line="20" w:lineRule="atLeast"/>
        <w:ind w:left="1483" w:hanging="344"/>
        <w:rPr>
          <w:rFonts w:asciiTheme="minorHAnsi" w:hAnsiTheme="minorHAnsi" w:cstheme="minorHAnsi"/>
          <w:sz w:val="24"/>
          <w:szCs w:val="24"/>
        </w:rPr>
      </w:pPr>
      <w:r w:rsidRPr="004B3655">
        <w:rPr>
          <w:rFonts w:asciiTheme="minorHAnsi" w:hAnsiTheme="minorHAnsi" w:cstheme="minorHAnsi"/>
          <w:sz w:val="24"/>
          <w:szCs w:val="24"/>
        </w:rPr>
        <w:t>Exercise</w:t>
      </w:r>
    </w:p>
    <w:p w14:paraId="0C9F0D76" w14:textId="77777777" w:rsidR="00800AB9" w:rsidRPr="004B3655" w:rsidRDefault="00630A55" w:rsidP="004100FB">
      <w:pPr>
        <w:pStyle w:val="ListParagraph"/>
        <w:numPr>
          <w:ilvl w:val="1"/>
          <w:numId w:val="795"/>
        </w:numPr>
        <w:tabs>
          <w:tab w:val="left" w:pos="1453"/>
        </w:tabs>
        <w:spacing w:line="20" w:lineRule="atLeast"/>
        <w:ind w:left="1452" w:hanging="313"/>
        <w:rPr>
          <w:rFonts w:asciiTheme="minorHAnsi" w:hAnsiTheme="minorHAnsi" w:cstheme="minorHAnsi"/>
          <w:sz w:val="24"/>
          <w:szCs w:val="24"/>
        </w:rPr>
      </w:pPr>
      <w:r w:rsidRPr="004B3655">
        <w:rPr>
          <w:rFonts w:asciiTheme="minorHAnsi" w:hAnsiTheme="minorHAnsi" w:cstheme="minorHAnsi"/>
          <w:sz w:val="24"/>
          <w:szCs w:val="24"/>
        </w:rPr>
        <w:t>Nitrate</w:t>
      </w:r>
    </w:p>
    <w:p w14:paraId="4CD41AF8" w14:textId="77777777" w:rsidR="00800AB9" w:rsidRPr="004B3655" w:rsidRDefault="00630A55" w:rsidP="004100FB">
      <w:pPr>
        <w:pStyle w:val="Heading7"/>
        <w:numPr>
          <w:ilvl w:val="0"/>
          <w:numId w:val="795"/>
        </w:numPr>
        <w:tabs>
          <w:tab w:val="left" w:pos="725"/>
        </w:tabs>
        <w:spacing w:line="2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patient presented to the clinic 5 days post STEMI , he complained of</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pleuritic chest pain increased when lying down friction rub , ECG showed diffuse ST- elevation what is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DX?</w:t>
      </w:r>
    </w:p>
    <w:p w14:paraId="001B714B" w14:textId="77777777" w:rsidR="00800AB9" w:rsidRPr="004B3655" w:rsidRDefault="00630A55" w:rsidP="004100FB">
      <w:pPr>
        <w:pStyle w:val="ListParagraph"/>
        <w:numPr>
          <w:ilvl w:val="1"/>
          <w:numId w:val="795"/>
        </w:numPr>
        <w:tabs>
          <w:tab w:val="left" w:pos="1501"/>
        </w:tabs>
        <w:spacing w:line="20" w:lineRule="atLeast"/>
        <w:ind w:hanging="361"/>
        <w:rPr>
          <w:rFonts w:asciiTheme="minorHAnsi" w:hAnsiTheme="minorHAnsi" w:cstheme="minorHAnsi"/>
          <w:sz w:val="24"/>
          <w:szCs w:val="24"/>
        </w:rPr>
      </w:pPr>
      <w:r w:rsidRPr="004B3655">
        <w:rPr>
          <w:rFonts w:asciiTheme="minorHAnsi" w:hAnsiTheme="minorHAnsi" w:cstheme="minorHAnsi"/>
          <w:sz w:val="24"/>
          <w:szCs w:val="24"/>
        </w:rPr>
        <w:t>STEMI</w:t>
      </w:r>
    </w:p>
    <w:p w14:paraId="37D5EB84" w14:textId="77777777" w:rsidR="00800AB9" w:rsidRPr="004B3655" w:rsidRDefault="00630A55" w:rsidP="004100FB">
      <w:pPr>
        <w:pStyle w:val="ListParagraph"/>
        <w:numPr>
          <w:ilvl w:val="1"/>
          <w:numId w:val="795"/>
        </w:numPr>
        <w:tabs>
          <w:tab w:val="left" w:pos="1501"/>
        </w:tabs>
        <w:spacing w:line="20" w:lineRule="atLeast"/>
        <w:ind w:hanging="361"/>
        <w:rPr>
          <w:rFonts w:asciiTheme="minorHAnsi" w:hAnsiTheme="minorHAnsi" w:cstheme="minorHAnsi"/>
          <w:color w:val="FF0000"/>
          <w:sz w:val="24"/>
          <w:szCs w:val="24"/>
        </w:rPr>
      </w:pPr>
      <w:r w:rsidRPr="004B3655">
        <w:rPr>
          <w:rFonts w:asciiTheme="minorHAnsi" w:hAnsiTheme="minorHAnsi" w:cstheme="minorHAnsi"/>
          <w:color w:val="FF0000"/>
          <w:sz w:val="24"/>
          <w:szCs w:val="24"/>
        </w:rPr>
        <w:t>Dressler</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syndrome</w:t>
      </w:r>
    </w:p>
    <w:p w14:paraId="24B8F34F" w14:textId="77777777" w:rsidR="00800AB9" w:rsidRPr="004B3655" w:rsidRDefault="00630A55" w:rsidP="004100FB">
      <w:pPr>
        <w:pStyle w:val="ListParagraph"/>
        <w:numPr>
          <w:ilvl w:val="1"/>
          <w:numId w:val="795"/>
        </w:numPr>
        <w:tabs>
          <w:tab w:val="left" w:pos="1501"/>
        </w:tabs>
        <w:spacing w:line="20" w:lineRule="atLeast"/>
        <w:ind w:hanging="361"/>
        <w:rPr>
          <w:rFonts w:asciiTheme="minorHAnsi" w:hAnsiTheme="minorHAnsi" w:cstheme="minorHAnsi"/>
          <w:sz w:val="24"/>
          <w:szCs w:val="24"/>
        </w:rPr>
      </w:pPr>
      <w:r w:rsidRPr="004B3655">
        <w:rPr>
          <w:rFonts w:asciiTheme="minorHAnsi" w:hAnsiTheme="minorHAnsi" w:cstheme="minorHAnsi"/>
          <w:sz w:val="24"/>
          <w:szCs w:val="24"/>
        </w:rPr>
        <w:t>Myocarditis</w:t>
      </w:r>
    </w:p>
    <w:p w14:paraId="665AE315" w14:textId="77777777" w:rsidR="00800AB9" w:rsidRPr="004B3655" w:rsidRDefault="00630A55" w:rsidP="004100FB">
      <w:pPr>
        <w:pStyle w:val="ListParagraph"/>
        <w:numPr>
          <w:ilvl w:val="1"/>
          <w:numId w:val="795"/>
        </w:numPr>
        <w:tabs>
          <w:tab w:val="left" w:pos="1501"/>
        </w:tabs>
        <w:spacing w:line="20" w:lineRule="atLeast"/>
        <w:ind w:hanging="361"/>
        <w:rPr>
          <w:rFonts w:asciiTheme="minorHAnsi" w:hAnsiTheme="minorHAnsi" w:cstheme="minorHAnsi"/>
          <w:sz w:val="24"/>
          <w:szCs w:val="24"/>
        </w:rPr>
      </w:pPr>
      <w:r w:rsidRPr="004B3655">
        <w:rPr>
          <w:rFonts w:asciiTheme="minorHAnsi" w:hAnsiTheme="minorHAnsi" w:cstheme="minorHAnsi"/>
          <w:sz w:val="24"/>
          <w:szCs w:val="24"/>
        </w:rPr>
        <w:t>PE</w:t>
      </w:r>
    </w:p>
    <w:p w14:paraId="47C67E1C" w14:textId="77777777" w:rsidR="00800AB9" w:rsidRPr="004B3655" w:rsidRDefault="00630A55" w:rsidP="004100FB">
      <w:pPr>
        <w:pStyle w:val="ListParagraph"/>
        <w:numPr>
          <w:ilvl w:val="1"/>
          <w:numId w:val="795"/>
        </w:numPr>
        <w:tabs>
          <w:tab w:val="left" w:pos="1501"/>
        </w:tabs>
        <w:spacing w:line="20" w:lineRule="atLeast"/>
        <w:ind w:hanging="361"/>
        <w:rPr>
          <w:rFonts w:asciiTheme="minorHAnsi" w:hAnsiTheme="minorHAnsi" w:cstheme="minorHAnsi"/>
          <w:sz w:val="24"/>
          <w:szCs w:val="24"/>
        </w:rPr>
      </w:pPr>
      <w:r w:rsidRPr="004B3655">
        <w:rPr>
          <w:rFonts w:asciiTheme="minorHAnsi" w:hAnsiTheme="minorHAnsi" w:cstheme="minorHAnsi"/>
          <w:sz w:val="24"/>
          <w:szCs w:val="24"/>
        </w:rPr>
        <w:t>Pneumonia</w:t>
      </w:r>
    </w:p>
    <w:p w14:paraId="24E0DE14" w14:textId="77777777" w:rsidR="00800AB9" w:rsidRPr="004B3655" w:rsidRDefault="00630A55" w:rsidP="004100FB">
      <w:pPr>
        <w:pStyle w:val="Heading7"/>
        <w:numPr>
          <w:ilvl w:val="0"/>
          <w:numId w:val="795"/>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most common cause of death 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HTN?</w:t>
      </w:r>
    </w:p>
    <w:p w14:paraId="61B459F0"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MI</w:t>
      </w:r>
    </w:p>
    <w:p w14:paraId="5EEB40A0" w14:textId="77777777" w:rsidR="00800AB9" w:rsidRPr="004B3655" w:rsidRDefault="00630A55" w:rsidP="004100FB">
      <w:pPr>
        <w:pStyle w:val="Heading7"/>
        <w:numPr>
          <w:ilvl w:val="0"/>
          <w:numId w:val="795"/>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 xml:space="preserve">Previous </w:t>
      </w:r>
      <w:r w:rsidRPr="004B3655">
        <w:rPr>
          <w:rFonts w:asciiTheme="minorHAnsi" w:hAnsiTheme="minorHAnsi" w:cstheme="minorHAnsi"/>
          <w:spacing w:val="-3"/>
          <w:sz w:val="24"/>
          <w:szCs w:val="24"/>
        </w:rPr>
        <w:t xml:space="preserve">MI </w:t>
      </w:r>
      <w:r w:rsidRPr="004B3655">
        <w:rPr>
          <w:rFonts w:asciiTheme="minorHAnsi" w:hAnsiTheme="minorHAnsi" w:cstheme="minorHAnsi"/>
          <w:sz w:val="24"/>
          <w:szCs w:val="24"/>
        </w:rPr>
        <w:t>patient with increase cholesterol level what is next step</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021B1E4F"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describe statin drug</w:t>
      </w:r>
    </w:p>
    <w:p w14:paraId="65666A8E" w14:textId="77777777" w:rsidR="00800AB9" w:rsidRPr="004B3655" w:rsidRDefault="00630A55" w:rsidP="004100FB">
      <w:pPr>
        <w:pStyle w:val="Heading7"/>
        <w:numPr>
          <w:ilvl w:val="0"/>
          <w:numId w:val="795"/>
        </w:numPr>
        <w:tabs>
          <w:tab w:val="left" w:pos="725"/>
        </w:tabs>
        <w:spacing w:line="20" w:lineRule="atLeast"/>
        <w:rPr>
          <w:rFonts w:asciiTheme="minorHAnsi" w:hAnsiTheme="minorHAnsi" w:cstheme="minorHAnsi"/>
          <w:sz w:val="24"/>
          <w:szCs w:val="24"/>
        </w:rPr>
      </w:pPr>
      <w:r w:rsidRPr="004B3655">
        <w:rPr>
          <w:rFonts w:asciiTheme="minorHAnsi" w:hAnsiTheme="minorHAnsi" w:cstheme="minorHAnsi"/>
          <w:sz w:val="24"/>
          <w:szCs w:val="24"/>
        </w:rPr>
        <w:t>young female with left ankle and knee swelling and hx of sore throat</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w:t>
      </w:r>
    </w:p>
    <w:p w14:paraId="2512A9B9" w14:textId="77777777" w:rsidR="00800AB9" w:rsidRPr="004B3655" w:rsidRDefault="00630A55" w:rsidP="004100FB">
      <w:pPr>
        <w:pStyle w:val="BodyText"/>
        <w:spacing w:line="20" w:lineRule="atLeast"/>
        <w:ind w:left="114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rheumatic fever</w:t>
      </w:r>
    </w:p>
    <w:p w14:paraId="5805EA68" w14:textId="77777777" w:rsidR="00800AB9" w:rsidRPr="004B3655" w:rsidRDefault="00800AB9" w:rsidP="004100FB">
      <w:pPr>
        <w:pStyle w:val="BodyText"/>
        <w:spacing w:line="20" w:lineRule="atLeast"/>
        <w:rPr>
          <w:rFonts w:asciiTheme="minorHAnsi" w:hAnsiTheme="minorHAnsi" w:cstheme="minorHAnsi"/>
          <w:sz w:val="24"/>
          <w:szCs w:val="24"/>
        </w:rPr>
      </w:pPr>
    </w:p>
    <w:p w14:paraId="75FE8D91" w14:textId="77777777" w:rsidR="00800AB9" w:rsidRPr="004B3655" w:rsidRDefault="00800AB9" w:rsidP="004100FB">
      <w:pPr>
        <w:pStyle w:val="BodyText"/>
        <w:spacing w:line="20" w:lineRule="atLeast"/>
        <w:rPr>
          <w:rFonts w:asciiTheme="minorHAnsi" w:hAnsiTheme="minorHAnsi" w:cstheme="minorHAnsi"/>
          <w:sz w:val="24"/>
          <w:szCs w:val="24"/>
        </w:rPr>
      </w:pPr>
    </w:p>
    <w:p w14:paraId="4189E232" w14:textId="77777777" w:rsidR="00800AB9" w:rsidRPr="004B3655" w:rsidRDefault="00630A55" w:rsidP="004100FB">
      <w:pPr>
        <w:pStyle w:val="Heading7"/>
        <w:numPr>
          <w:ilvl w:val="0"/>
          <w:numId w:val="795"/>
        </w:numPr>
        <w:tabs>
          <w:tab w:val="left" w:pos="725"/>
        </w:tabs>
        <w:spacing w:line="2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female with ECG showed : narrow QRS complex with regular HR of</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170bpm what is next step ?</w:t>
      </w:r>
    </w:p>
    <w:p w14:paraId="61B76F01" w14:textId="77777777" w:rsidR="00800AB9" w:rsidRPr="004B3655" w:rsidRDefault="00630A55" w:rsidP="004100FB">
      <w:pPr>
        <w:pStyle w:val="BodyText"/>
        <w:spacing w:line="20" w:lineRule="atLeast"/>
        <w:ind w:left="1210"/>
        <w:rPr>
          <w:rFonts w:asciiTheme="minorHAnsi" w:hAnsiTheme="minorHAnsi" w:cstheme="minorHAnsi"/>
          <w:sz w:val="24"/>
          <w:szCs w:val="24"/>
        </w:rPr>
      </w:pPr>
      <w:r w:rsidRPr="004B3655">
        <w:rPr>
          <w:rFonts w:asciiTheme="minorHAnsi" w:hAnsiTheme="minorHAnsi" w:cstheme="minorHAnsi"/>
          <w:sz w:val="24"/>
          <w:szCs w:val="24"/>
        </w:rPr>
        <w:t xml:space="preserve">Answer: </w:t>
      </w:r>
      <w:r w:rsidRPr="004B3655">
        <w:rPr>
          <w:rFonts w:asciiTheme="minorHAnsi" w:hAnsiTheme="minorHAnsi" w:cstheme="minorHAnsi"/>
          <w:color w:val="FF0000"/>
          <w:sz w:val="24"/>
          <w:szCs w:val="24"/>
        </w:rPr>
        <w:t>IV adenosine</w:t>
      </w:r>
    </w:p>
    <w:p w14:paraId="552A6735" w14:textId="77777777" w:rsidR="00800AB9" w:rsidRPr="004B3655" w:rsidRDefault="00800AB9" w:rsidP="004100FB">
      <w:pPr>
        <w:pStyle w:val="BodyText"/>
        <w:spacing w:line="20" w:lineRule="atLeast"/>
        <w:rPr>
          <w:rFonts w:asciiTheme="minorHAnsi" w:hAnsiTheme="minorHAnsi" w:cstheme="minorHAnsi"/>
          <w:sz w:val="24"/>
          <w:szCs w:val="24"/>
        </w:rPr>
      </w:pPr>
    </w:p>
    <w:p w14:paraId="56C64108" w14:textId="77777777" w:rsidR="00800AB9" w:rsidRPr="004B3655" w:rsidRDefault="00800AB9" w:rsidP="004100FB">
      <w:pPr>
        <w:pStyle w:val="BodyText"/>
        <w:spacing w:line="20" w:lineRule="atLeast"/>
        <w:rPr>
          <w:rFonts w:asciiTheme="minorHAnsi" w:hAnsiTheme="minorHAnsi" w:cstheme="minorHAnsi"/>
          <w:sz w:val="24"/>
          <w:szCs w:val="24"/>
        </w:rPr>
      </w:pPr>
    </w:p>
    <w:p w14:paraId="0EB9B583" w14:textId="77777777" w:rsidR="00800AB9" w:rsidRPr="004B3655" w:rsidRDefault="00630A55" w:rsidP="004100FB">
      <w:pPr>
        <w:pStyle w:val="Heading7"/>
        <w:numPr>
          <w:ilvl w:val="0"/>
          <w:numId w:val="794"/>
        </w:numPr>
        <w:tabs>
          <w:tab w:val="left" w:pos="1141"/>
        </w:tabs>
        <w:spacing w:line="20" w:lineRule="atLeast"/>
        <w:rPr>
          <w:rFonts w:asciiTheme="minorHAnsi" w:hAnsiTheme="minorHAnsi" w:cstheme="minorHAnsi"/>
          <w:sz w:val="24"/>
          <w:szCs w:val="24"/>
        </w:rPr>
      </w:pPr>
      <w:r w:rsidRPr="004B3655">
        <w:rPr>
          <w:rFonts w:asciiTheme="minorHAnsi" w:hAnsiTheme="minorHAnsi" w:cstheme="minorHAnsi"/>
          <w:sz w:val="24"/>
          <w:szCs w:val="24"/>
        </w:rPr>
        <w:t>DR. jeries – ROMATOLOGY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057521C2" w14:textId="77777777" w:rsidR="00800AB9" w:rsidRPr="004B3655" w:rsidRDefault="00800AB9" w:rsidP="004100FB">
      <w:pPr>
        <w:pStyle w:val="BodyText"/>
        <w:spacing w:line="20" w:lineRule="atLeast"/>
        <w:rPr>
          <w:rFonts w:asciiTheme="minorHAnsi" w:hAnsiTheme="minorHAnsi" w:cstheme="minorHAnsi"/>
          <w:b/>
          <w:sz w:val="24"/>
          <w:szCs w:val="24"/>
        </w:rPr>
      </w:pPr>
    </w:p>
    <w:p w14:paraId="5CF66834" w14:textId="67B12929" w:rsidR="00BD1BEC" w:rsidRPr="004B3655" w:rsidRDefault="00630A55" w:rsidP="004100FB">
      <w:pPr>
        <w:pStyle w:val="ListParagraph"/>
        <w:numPr>
          <w:ilvl w:val="1"/>
          <w:numId w:val="794"/>
        </w:numPr>
        <w:tabs>
          <w:tab w:val="left" w:pos="2221"/>
        </w:tabs>
        <w:spacing w:line="20" w:lineRule="atLeast"/>
        <w:ind w:hanging="361"/>
        <w:rPr>
          <w:rFonts w:asciiTheme="minorHAnsi" w:hAnsiTheme="minorHAnsi" w:cstheme="minorHAnsi"/>
          <w:sz w:val="24"/>
          <w:szCs w:val="24"/>
        </w:rPr>
      </w:pPr>
      <w:r w:rsidRPr="004B3655">
        <w:rPr>
          <w:rFonts w:asciiTheme="minorHAnsi" w:hAnsiTheme="minorHAnsi" w:cstheme="minorHAnsi"/>
          <w:color w:val="2D74B5"/>
          <w:sz w:val="24"/>
          <w:szCs w:val="24"/>
        </w:rPr>
        <w:t>Most of the questions are same to past years</w:t>
      </w:r>
      <w:r w:rsidRPr="004B3655">
        <w:rPr>
          <w:rFonts w:asciiTheme="minorHAnsi" w:hAnsiTheme="minorHAnsi" w:cstheme="minorHAnsi"/>
          <w:color w:val="2D74B5"/>
          <w:spacing w:val="-11"/>
          <w:sz w:val="24"/>
          <w:szCs w:val="24"/>
        </w:rPr>
        <w:t xml:space="preserve"> </w:t>
      </w:r>
      <w:r w:rsidRPr="004B3655">
        <w:rPr>
          <w:rFonts w:asciiTheme="minorHAnsi" w:hAnsiTheme="minorHAnsi" w:cstheme="minorHAnsi"/>
          <w:color w:val="2D74B5"/>
          <w:sz w:val="24"/>
          <w:szCs w:val="24"/>
        </w:rPr>
        <w:t>questions</w:t>
      </w:r>
      <w:bookmarkStart w:id="37" w:name="_bookmark15"/>
      <w:bookmarkEnd w:id="37"/>
    </w:p>
    <w:p w14:paraId="1284EC47" w14:textId="63BFA2B6" w:rsidR="00D41FD5" w:rsidRPr="004B3655" w:rsidRDefault="00D41FD5" w:rsidP="004100FB">
      <w:pPr>
        <w:tabs>
          <w:tab w:val="left" w:pos="2221"/>
        </w:tabs>
        <w:spacing w:line="20" w:lineRule="atLeast"/>
        <w:rPr>
          <w:rFonts w:asciiTheme="minorHAnsi" w:hAnsiTheme="minorHAnsi" w:cstheme="minorHAnsi"/>
          <w:sz w:val="24"/>
          <w:szCs w:val="24"/>
        </w:rPr>
      </w:pPr>
    </w:p>
    <w:p w14:paraId="49D21D3F" w14:textId="1CB8E0C4" w:rsidR="00D41FD5" w:rsidRPr="004B3655" w:rsidRDefault="00D41FD5" w:rsidP="004100FB">
      <w:pPr>
        <w:tabs>
          <w:tab w:val="left" w:pos="2221"/>
        </w:tabs>
        <w:spacing w:line="20" w:lineRule="atLeast"/>
        <w:rPr>
          <w:rFonts w:asciiTheme="minorHAnsi" w:hAnsiTheme="minorHAnsi" w:cstheme="minorHAnsi"/>
          <w:sz w:val="24"/>
          <w:szCs w:val="24"/>
        </w:rPr>
      </w:pPr>
    </w:p>
    <w:p w14:paraId="7B9381BC" w14:textId="64E514E3" w:rsidR="00D41FD5" w:rsidRPr="004B3655" w:rsidRDefault="00D41FD5" w:rsidP="004100FB">
      <w:pPr>
        <w:tabs>
          <w:tab w:val="left" w:pos="2221"/>
        </w:tabs>
        <w:spacing w:line="20" w:lineRule="atLeast"/>
        <w:rPr>
          <w:rFonts w:asciiTheme="minorHAnsi" w:hAnsiTheme="minorHAnsi" w:cstheme="minorHAnsi"/>
          <w:sz w:val="24"/>
          <w:szCs w:val="24"/>
        </w:rPr>
      </w:pPr>
    </w:p>
    <w:p w14:paraId="435F3197" w14:textId="35FE41A0" w:rsidR="00D41FD5" w:rsidRPr="004B3655" w:rsidRDefault="00D41FD5" w:rsidP="004100FB">
      <w:pPr>
        <w:tabs>
          <w:tab w:val="left" w:pos="2221"/>
        </w:tabs>
        <w:spacing w:line="20" w:lineRule="atLeast"/>
        <w:rPr>
          <w:rFonts w:asciiTheme="minorHAnsi" w:hAnsiTheme="minorHAnsi" w:cstheme="minorHAnsi"/>
          <w:sz w:val="24"/>
          <w:szCs w:val="24"/>
        </w:rPr>
      </w:pPr>
    </w:p>
    <w:p w14:paraId="762873CF" w14:textId="77777777" w:rsidR="00D41FD5" w:rsidRPr="004B3655" w:rsidRDefault="00D41FD5" w:rsidP="004100FB">
      <w:pPr>
        <w:tabs>
          <w:tab w:val="left" w:pos="2221"/>
        </w:tabs>
        <w:spacing w:line="20" w:lineRule="atLeast"/>
        <w:rPr>
          <w:rFonts w:asciiTheme="minorHAnsi" w:hAnsiTheme="minorHAnsi" w:cstheme="minorHAnsi"/>
          <w:sz w:val="24"/>
          <w:szCs w:val="24"/>
        </w:rPr>
      </w:pPr>
    </w:p>
    <w:p w14:paraId="7408732C" w14:textId="77777777" w:rsidR="00BD1BEC" w:rsidRPr="004B3655" w:rsidRDefault="00BD1BEC" w:rsidP="004100FB">
      <w:pPr>
        <w:pStyle w:val="Heading4"/>
        <w:spacing w:before="0" w:line="20" w:lineRule="atLeast"/>
        <w:rPr>
          <w:rFonts w:asciiTheme="minorHAnsi" w:hAnsiTheme="minorHAnsi" w:cstheme="minorHAnsi"/>
          <w:color w:val="528135"/>
          <w:sz w:val="24"/>
          <w:szCs w:val="24"/>
        </w:rPr>
      </w:pPr>
    </w:p>
    <w:p w14:paraId="0337487D" w14:textId="77777777" w:rsidR="00BD1BEC" w:rsidRPr="004B3655" w:rsidRDefault="00630A55" w:rsidP="004100FB">
      <w:pPr>
        <w:pStyle w:val="Heading1"/>
        <w:spacing w:before="0" w:line="20" w:lineRule="atLeast"/>
        <w:ind w:right="0"/>
        <w:rPr>
          <w:rFonts w:asciiTheme="minorHAnsi" w:hAnsiTheme="minorHAnsi" w:cstheme="minorHAnsi"/>
          <w:color w:val="2E5395"/>
          <w:sz w:val="24"/>
          <w:szCs w:val="24"/>
          <w:u w:val="thick" w:color="2E5395"/>
        </w:rPr>
      </w:pPr>
      <w:bookmarkStart w:id="38" w:name="_Toc110886083"/>
      <w:r w:rsidRPr="004B3655">
        <w:rPr>
          <w:rFonts w:asciiTheme="minorHAnsi" w:hAnsiTheme="minorHAnsi" w:cstheme="minorHAnsi"/>
          <w:color w:val="528135"/>
          <w:sz w:val="24"/>
          <w:szCs w:val="24"/>
        </w:rPr>
        <w:t>4th year Final exam 2018</w:t>
      </w:r>
      <w:bookmarkStart w:id="39" w:name="_bookmark16"/>
      <w:bookmarkEnd w:id="38"/>
      <w:bookmarkEnd w:id="39"/>
    </w:p>
    <w:p w14:paraId="7AE48D4B"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40" w:name="_Toc110886084"/>
      <w:r w:rsidRPr="004B3655">
        <w:rPr>
          <w:rFonts w:asciiTheme="minorHAnsi" w:hAnsiTheme="minorHAnsi" w:cstheme="minorHAnsi"/>
          <w:color w:val="2E5395"/>
          <w:sz w:val="24"/>
          <w:szCs w:val="24"/>
          <w:u w:val="thick" w:color="2E5395"/>
        </w:rPr>
        <w:t>GIT &amp; Liver :</w:t>
      </w:r>
      <w:bookmarkEnd w:id="40"/>
    </w:p>
    <w:p w14:paraId="2D0D64B2" w14:textId="77777777" w:rsidR="00800AB9" w:rsidRPr="004B3655" w:rsidRDefault="00800AB9" w:rsidP="004100FB">
      <w:pPr>
        <w:pStyle w:val="BodyText"/>
        <w:spacing w:line="20" w:lineRule="atLeast"/>
        <w:rPr>
          <w:rFonts w:asciiTheme="minorHAnsi" w:hAnsiTheme="minorHAnsi" w:cstheme="minorHAnsi"/>
          <w:sz w:val="24"/>
          <w:szCs w:val="24"/>
        </w:rPr>
      </w:pPr>
    </w:p>
    <w:p w14:paraId="75DCC12D" w14:textId="77777777" w:rsidR="00800AB9" w:rsidRPr="004B3655" w:rsidRDefault="00630A55" w:rsidP="004100FB">
      <w:pPr>
        <w:pStyle w:val="ListParagraph"/>
        <w:numPr>
          <w:ilvl w:val="0"/>
          <w:numId w:val="79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69 year old patient with jaundice and mild fatigue only , Direct billirubin is elevated</w:t>
      </w:r>
      <w:r w:rsidRPr="004B3655">
        <w:rPr>
          <w:rFonts w:asciiTheme="minorHAnsi" w:hAnsiTheme="minorHAnsi" w:cstheme="minorHAnsi"/>
          <w:b/>
          <w:bCs/>
          <w:color w:val="1D2029"/>
          <w:spacing w:val="-45"/>
          <w:sz w:val="24"/>
          <w:szCs w:val="24"/>
        </w:rPr>
        <w:t xml:space="preserve"> </w:t>
      </w:r>
      <w:r w:rsidRPr="004B3655">
        <w:rPr>
          <w:rFonts w:asciiTheme="minorHAnsi" w:hAnsiTheme="minorHAnsi" w:cstheme="minorHAnsi"/>
          <w:b/>
          <w:bCs/>
          <w:color w:val="1D2029"/>
          <w:sz w:val="24"/>
          <w:szCs w:val="24"/>
        </w:rPr>
        <w:t>( more than 80% ) with high Alkaline phosphatase and normal AST ALT, proper diagnostic tool for this patient</w:t>
      </w:r>
      <w:r w:rsidRPr="004B3655">
        <w:rPr>
          <w:rFonts w:asciiTheme="minorHAnsi" w:hAnsiTheme="minorHAnsi" w:cstheme="minorHAnsi"/>
          <w:b/>
          <w:bCs/>
          <w:color w:val="1D2029"/>
          <w:spacing w:val="-1"/>
          <w:sz w:val="24"/>
          <w:szCs w:val="24"/>
        </w:rPr>
        <w:t xml:space="preserve"> </w:t>
      </w:r>
      <w:r w:rsidRPr="004B3655">
        <w:rPr>
          <w:rFonts w:asciiTheme="minorHAnsi" w:hAnsiTheme="minorHAnsi" w:cstheme="minorHAnsi"/>
          <w:b/>
          <w:bCs/>
          <w:color w:val="1D2029"/>
          <w:sz w:val="24"/>
          <w:szCs w:val="24"/>
        </w:rPr>
        <w:t>:</w:t>
      </w:r>
    </w:p>
    <w:p w14:paraId="30EBC440" w14:textId="77777777" w:rsidR="00800AB9" w:rsidRPr="004B3655" w:rsidRDefault="00630A55" w:rsidP="004100FB">
      <w:pPr>
        <w:pStyle w:val="BodyText"/>
        <w:spacing w:line="20" w:lineRule="atLeast"/>
        <w:ind w:left="398"/>
        <w:rPr>
          <w:rFonts w:asciiTheme="minorHAnsi" w:hAnsiTheme="minorHAnsi" w:cstheme="minorHAnsi"/>
          <w:sz w:val="24"/>
          <w:szCs w:val="24"/>
        </w:rPr>
      </w:pPr>
      <w:r w:rsidRPr="004B3655">
        <w:rPr>
          <w:rFonts w:asciiTheme="minorHAnsi" w:hAnsiTheme="minorHAnsi" w:cstheme="minorHAnsi"/>
          <w:color w:val="FF0000"/>
          <w:sz w:val="24"/>
          <w:szCs w:val="24"/>
        </w:rPr>
        <w:t>CT Scan ( suggestion of malignancy )</w:t>
      </w:r>
    </w:p>
    <w:p w14:paraId="5FD48A1D" w14:textId="77777777" w:rsidR="00800AB9" w:rsidRPr="004B3655" w:rsidRDefault="00630A55" w:rsidP="004100FB">
      <w:pPr>
        <w:pStyle w:val="BodyText"/>
        <w:spacing w:line="20" w:lineRule="atLeast"/>
        <w:ind w:left="328"/>
        <w:rPr>
          <w:rFonts w:asciiTheme="minorHAnsi" w:hAnsiTheme="minorHAnsi" w:cstheme="minorHAnsi"/>
          <w:sz w:val="24"/>
          <w:szCs w:val="24"/>
        </w:rPr>
      </w:pPr>
      <w:r w:rsidRPr="004B3655">
        <w:rPr>
          <w:rFonts w:asciiTheme="minorHAnsi" w:hAnsiTheme="minorHAnsi" w:cstheme="minorHAnsi"/>
          <w:color w:val="FF0000"/>
          <w:sz w:val="24"/>
          <w:szCs w:val="24"/>
        </w:rPr>
        <w:t>(there was ERCP as other choice but not the correct answer Approved by dr. waleed)</w:t>
      </w:r>
    </w:p>
    <w:p w14:paraId="77C36395" w14:textId="77777777" w:rsidR="00800AB9" w:rsidRPr="004B3655" w:rsidRDefault="00800AB9" w:rsidP="004100FB">
      <w:pPr>
        <w:pStyle w:val="BodyText"/>
        <w:spacing w:line="20" w:lineRule="atLeast"/>
        <w:rPr>
          <w:rFonts w:asciiTheme="minorHAnsi" w:hAnsiTheme="minorHAnsi" w:cstheme="minorHAnsi"/>
          <w:sz w:val="24"/>
          <w:szCs w:val="24"/>
        </w:rPr>
      </w:pPr>
    </w:p>
    <w:p w14:paraId="1DD03E4C" w14:textId="77777777" w:rsidR="00800AB9" w:rsidRPr="004B3655" w:rsidRDefault="00630A55" w:rsidP="004100FB">
      <w:pPr>
        <w:pStyle w:val="ListParagraph"/>
        <w:numPr>
          <w:ilvl w:val="0"/>
          <w:numId w:val="79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59 year old patient with upper abdominal and nausea with vomiting , least</w:t>
      </w:r>
      <w:r w:rsidRPr="004B3655">
        <w:rPr>
          <w:rFonts w:asciiTheme="minorHAnsi" w:hAnsiTheme="minorHAnsi" w:cstheme="minorHAnsi"/>
          <w:b/>
          <w:bCs/>
          <w:color w:val="1D2029"/>
          <w:spacing w:val="-37"/>
          <w:sz w:val="24"/>
          <w:szCs w:val="24"/>
        </w:rPr>
        <w:t xml:space="preserve"> </w:t>
      </w:r>
      <w:r w:rsidRPr="004B3655">
        <w:rPr>
          <w:rFonts w:asciiTheme="minorHAnsi" w:hAnsiTheme="minorHAnsi" w:cstheme="minorHAnsi"/>
          <w:b/>
          <w:bCs/>
          <w:color w:val="1D2029"/>
          <w:sz w:val="24"/>
          <w:szCs w:val="24"/>
        </w:rPr>
        <w:t>essential tool for dx</w:t>
      </w:r>
      <w:r w:rsidRPr="004B3655">
        <w:rPr>
          <w:rFonts w:asciiTheme="minorHAnsi" w:hAnsiTheme="minorHAnsi" w:cstheme="minorHAnsi"/>
          <w:b/>
          <w:bCs/>
          <w:color w:val="1D2029"/>
          <w:spacing w:val="-6"/>
          <w:sz w:val="24"/>
          <w:szCs w:val="24"/>
        </w:rPr>
        <w:t xml:space="preserve"> </w:t>
      </w:r>
      <w:r w:rsidRPr="004B3655">
        <w:rPr>
          <w:rFonts w:asciiTheme="minorHAnsi" w:hAnsiTheme="minorHAnsi" w:cstheme="minorHAnsi"/>
          <w:b/>
          <w:bCs/>
          <w:color w:val="1D2029"/>
          <w:sz w:val="24"/>
          <w:szCs w:val="24"/>
        </w:rPr>
        <w:t>:</w:t>
      </w:r>
    </w:p>
    <w:p w14:paraId="58F2A421" w14:textId="77777777" w:rsidR="00800AB9" w:rsidRPr="004B3655" w:rsidRDefault="00630A55" w:rsidP="004100FB">
      <w:pPr>
        <w:pStyle w:val="BodyText"/>
        <w:spacing w:line="20" w:lineRule="atLeast"/>
        <w:ind w:left="328"/>
        <w:rPr>
          <w:rFonts w:asciiTheme="minorHAnsi" w:hAnsiTheme="minorHAnsi" w:cstheme="minorHAnsi"/>
          <w:sz w:val="24"/>
          <w:szCs w:val="24"/>
        </w:rPr>
      </w:pPr>
      <w:r w:rsidRPr="004B3655">
        <w:rPr>
          <w:rFonts w:asciiTheme="minorHAnsi" w:hAnsiTheme="minorHAnsi" w:cstheme="minorHAnsi"/>
          <w:color w:val="FF0000"/>
          <w:sz w:val="24"/>
          <w:szCs w:val="24"/>
        </w:rPr>
        <w:t>CT scan ( Cardiac enzymes , ECG , Amylase , other ?? ).</w:t>
      </w:r>
    </w:p>
    <w:p w14:paraId="6F8F5A81" w14:textId="77777777" w:rsidR="00800AB9" w:rsidRPr="004B3655" w:rsidRDefault="00800AB9" w:rsidP="004100FB">
      <w:pPr>
        <w:pStyle w:val="BodyText"/>
        <w:spacing w:line="20" w:lineRule="atLeast"/>
        <w:rPr>
          <w:rFonts w:asciiTheme="minorHAnsi" w:hAnsiTheme="minorHAnsi" w:cstheme="minorHAnsi"/>
          <w:sz w:val="24"/>
          <w:szCs w:val="24"/>
        </w:rPr>
      </w:pPr>
    </w:p>
    <w:p w14:paraId="699002DE" w14:textId="77777777" w:rsidR="00800AB9" w:rsidRPr="004B3655" w:rsidRDefault="00630A55" w:rsidP="004100FB">
      <w:pPr>
        <w:pStyle w:val="ListParagraph"/>
        <w:numPr>
          <w:ilvl w:val="0"/>
          <w:numId w:val="79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Patient complaining of jaundice and the urine analysis revealing positive bilirubin</w:t>
      </w:r>
      <w:r w:rsidRPr="004B3655">
        <w:rPr>
          <w:rFonts w:asciiTheme="minorHAnsi" w:hAnsiTheme="minorHAnsi" w:cstheme="minorHAnsi"/>
          <w:b/>
          <w:bCs/>
          <w:color w:val="1D2029"/>
          <w:spacing w:val="-48"/>
          <w:sz w:val="24"/>
          <w:szCs w:val="24"/>
        </w:rPr>
        <w:t xml:space="preserve"> </w:t>
      </w:r>
      <w:r w:rsidRPr="004B3655">
        <w:rPr>
          <w:rFonts w:asciiTheme="minorHAnsi" w:hAnsiTheme="minorHAnsi" w:cstheme="minorHAnsi"/>
          <w:b/>
          <w:bCs/>
          <w:color w:val="1D2029"/>
          <w:sz w:val="24"/>
          <w:szCs w:val="24"/>
        </w:rPr>
        <w:t>:</w:t>
      </w:r>
      <w:r w:rsidRPr="004B3655">
        <w:rPr>
          <w:rFonts w:asciiTheme="minorHAnsi" w:hAnsiTheme="minorHAnsi" w:cstheme="minorHAnsi"/>
          <w:b/>
          <w:bCs/>
          <w:color w:val="FF0000"/>
          <w:sz w:val="24"/>
          <w:szCs w:val="24"/>
        </w:rPr>
        <w:t xml:space="preserve"> ( obstructive jaundice cause ) so it is Dubin–Johnson</w:t>
      </w:r>
      <w:r w:rsidRPr="004B3655">
        <w:rPr>
          <w:rFonts w:asciiTheme="minorHAnsi" w:hAnsiTheme="minorHAnsi" w:cstheme="minorHAnsi"/>
          <w:b/>
          <w:bCs/>
          <w:color w:val="FF0000"/>
          <w:spacing w:val="-8"/>
          <w:sz w:val="24"/>
          <w:szCs w:val="24"/>
        </w:rPr>
        <w:t xml:space="preserve"> </w:t>
      </w:r>
      <w:r w:rsidRPr="004B3655">
        <w:rPr>
          <w:rFonts w:asciiTheme="minorHAnsi" w:hAnsiTheme="minorHAnsi" w:cstheme="minorHAnsi"/>
          <w:b/>
          <w:bCs/>
          <w:color w:val="FF0000"/>
          <w:sz w:val="24"/>
          <w:szCs w:val="24"/>
        </w:rPr>
        <w:t>syndrome</w:t>
      </w:r>
    </w:p>
    <w:p w14:paraId="54CAF02A" w14:textId="77777777" w:rsidR="00800AB9" w:rsidRPr="004B3655" w:rsidRDefault="00800AB9" w:rsidP="004100FB">
      <w:pPr>
        <w:pStyle w:val="BodyText"/>
        <w:spacing w:line="20" w:lineRule="atLeast"/>
        <w:rPr>
          <w:rFonts w:asciiTheme="minorHAnsi" w:hAnsiTheme="minorHAnsi" w:cstheme="minorHAnsi"/>
          <w:sz w:val="24"/>
          <w:szCs w:val="24"/>
        </w:rPr>
      </w:pPr>
    </w:p>
    <w:p w14:paraId="086C5C38" w14:textId="77777777" w:rsidR="00800AB9" w:rsidRPr="004B3655" w:rsidRDefault="00630A55" w:rsidP="004100FB">
      <w:pPr>
        <w:pStyle w:val="ListParagraph"/>
        <w:numPr>
          <w:ilvl w:val="0"/>
          <w:numId w:val="79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Patient diagnosed with crohn's disease complaining of multiple perianal fistulas </w:t>
      </w:r>
      <w:r w:rsidRPr="004B3655">
        <w:rPr>
          <w:rFonts w:asciiTheme="minorHAnsi" w:hAnsiTheme="minorHAnsi" w:cstheme="minorHAnsi"/>
          <w:b/>
          <w:bCs/>
          <w:color w:val="1D2029"/>
          <w:spacing w:val="2"/>
          <w:sz w:val="24"/>
          <w:szCs w:val="24"/>
        </w:rPr>
        <w:t xml:space="preserve">and </w:t>
      </w:r>
      <w:r w:rsidRPr="004B3655">
        <w:rPr>
          <w:rFonts w:asciiTheme="minorHAnsi" w:hAnsiTheme="minorHAnsi" w:cstheme="minorHAnsi"/>
          <w:b/>
          <w:bCs/>
          <w:color w:val="1D2029"/>
          <w:sz w:val="24"/>
          <w:szCs w:val="24"/>
        </w:rPr>
        <w:t>the treatment that given is infliximab which is</w:t>
      </w:r>
      <w:r w:rsidRPr="004B3655">
        <w:rPr>
          <w:rFonts w:asciiTheme="minorHAnsi" w:hAnsiTheme="minorHAnsi" w:cstheme="minorHAnsi"/>
          <w:b/>
          <w:bCs/>
          <w:color w:val="1D2029"/>
          <w:spacing w:val="1"/>
          <w:sz w:val="24"/>
          <w:szCs w:val="24"/>
        </w:rPr>
        <w:t xml:space="preserve"> </w:t>
      </w:r>
      <w:r w:rsidRPr="004B3655">
        <w:rPr>
          <w:rFonts w:asciiTheme="minorHAnsi" w:hAnsiTheme="minorHAnsi" w:cstheme="minorHAnsi"/>
          <w:b/>
          <w:bCs/>
          <w:color w:val="1D2029"/>
          <w:sz w:val="24"/>
          <w:szCs w:val="24"/>
        </w:rPr>
        <w:t>:</w:t>
      </w:r>
    </w:p>
    <w:p w14:paraId="401A8578" w14:textId="77777777" w:rsidR="00800AB9" w:rsidRPr="004B3655" w:rsidRDefault="00630A55" w:rsidP="004100FB">
      <w:pPr>
        <w:pStyle w:val="BodyText"/>
        <w:spacing w:line="20" w:lineRule="atLeast"/>
        <w:ind w:left="328"/>
        <w:rPr>
          <w:rFonts w:asciiTheme="minorHAnsi" w:hAnsiTheme="minorHAnsi" w:cstheme="minorHAnsi"/>
          <w:sz w:val="24"/>
          <w:szCs w:val="24"/>
        </w:rPr>
      </w:pPr>
      <w:r w:rsidRPr="004B3655">
        <w:rPr>
          <w:rFonts w:asciiTheme="minorHAnsi" w:hAnsiTheme="minorHAnsi" w:cstheme="minorHAnsi"/>
          <w:color w:val="FF0000"/>
          <w:sz w:val="24"/>
          <w:szCs w:val="24"/>
        </w:rPr>
        <w:t>Anti TNF monoclonal antibodies</w:t>
      </w:r>
    </w:p>
    <w:p w14:paraId="547F1E1D" w14:textId="77777777" w:rsidR="00800AB9" w:rsidRPr="004B3655" w:rsidRDefault="00800AB9" w:rsidP="004100FB">
      <w:pPr>
        <w:pStyle w:val="BodyText"/>
        <w:spacing w:line="20" w:lineRule="atLeast"/>
        <w:rPr>
          <w:rFonts w:asciiTheme="minorHAnsi" w:hAnsiTheme="minorHAnsi" w:cstheme="minorHAnsi"/>
          <w:sz w:val="24"/>
          <w:szCs w:val="24"/>
        </w:rPr>
      </w:pPr>
    </w:p>
    <w:p w14:paraId="2BB3305A" w14:textId="77777777" w:rsidR="00800AB9" w:rsidRPr="004B3655" w:rsidRDefault="00630A55" w:rsidP="004100FB">
      <w:pPr>
        <w:pStyle w:val="ListParagraph"/>
        <w:numPr>
          <w:ilvl w:val="0"/>
          <w:numId w:val="79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lastRenderedPageBreak/>
        <w:t>Patient with liver cirrhosis come with tense ascitis and bilateral lower limb edema and diffuse abdominal pain , ascetic fluid analysis was : 750 wbcs with 90% polymorophonuclear cells and 3 g/dl albumin , what is treatment and negative gram</w:t>
      </w:r>
      <w:r w:rsidRPr="004B3655">
        <w:rPr>
          <w:rFonts w:asciiTheme="minorHAnsi" w:hAnsiTheme="minorHAnsi" w:cstheme="minorHAnsi"/>
          <w:b/>
          <w:bCs/>
          <w:color w:val="1D2029"/>
          <w:spacing w:val="-45"/>
          <w:sz w:val="24"/>
          <w:szCs w:val="24"/>
        </w:rPr>
        <w:t xml:space="preserve"> </w:t>
      </w:r>
      <w:r w:rsidRPr="004B3655">
        <w:rPr>
          <w:rFonts w:asciiTheme="minorHAnsi" w:hAnsiTheme="minorHAnsi" w:cstheme="minorHAnsi"/>
          <w:b/>
          <w:bCs/>
          <w:color w:val="1D2029"/>
          <w:sz w:val="24"/>
          <w:szCs w:val="24"/>
        </w:rPr>
        <w:t>stain</w:t>
      </w:r>
    </w:p>
    <w:p w14:paraId="1452C32A" w14:textId="77777777" w:rsidR="00800AB9" w:rsidRPr="004B3655" w:rsidRDefault="00630A55" w:rsidP="004100FB">
      <w:pPr>
        <w:pStyle w:val="BodyText"/>
        <w:spacing w:line="20" w:lineRule="atLeast"/>
        <w:ind w:left="328"/>
        <w:rPr>
          <w:rFonts w:asciiTheme="minorHAnsi" w:hAnsiTheme="minorHAnsi" w:cstheme="minorHAnsi"/>
          <w:sz w:val="24"/>
          <w:szCs w:val="24"/>
        </w:rPr>
      </w:pPr>
      <w:r w:rsidRPr="004B3655">
        <w:rPr>
          <w:rFonts w:asciiTheme="minorHAnsi" w:hAnsiTheme="minorHAnsi" w:cstheme="minorHAnsi"/>
          <w:color w:val="1D2029"/>
          <w:sz w:val="24"/>
          <w:szCs w:val="24"/>
        </w:rPr>
        <w:t xml:space="preserve">? </w:t>
      </w:r>
      <w:r w:rsidRPr="004B3655">
        <w:rPr>
          <w:rFonts w:asciiTheme="minorHAnsi" w:hAnsiTheme="minorHAnsi" w:cstheme="minorHAnsi"/>
          <w:color w:val="FF0000"/>
          <w:sz w:val="24"/>
          <w:szCs w:val="24"/>
        </w:rPr>
        <w:t>Ceftriaxone IV (spontenous bacterial peritonitis</w:t>
      </w:r>
    </w:p>
    <w:p w14:paraId="4615ED43" w14:textId="77777777" w:rsidR="00800AB9" w:rsidRPr="004B3655" w:rsidRDefault="00800AB9" w:rsidP="004100FB">
      <w:pPr>
        <w:pStyle w:val="BodyText"/>
        <w:spacing w:line="20" w:lineRule="atLeast"/>
        <w:rPr>
          <w:rFonts w:asciiTheme="minorHAnsi" w:hAnsiTheme="minorHAnsi" w:cstheme="minorHAnsi"/>
          <w:sz w:val="24"/>
          <w:szCs w:val="24"/>
        </w:rPr>
      </w:pPr>
    </w:p>
    <w:p w14:paraId="523BF65C" w14:textId="77777777" w:rsidR="00800AB9" w:rsidRPr="004B3655" w:rsidRDefault="00630A55" w:rsidP="004100FB">
      <w:pPr>
        <w:pStyle w:val="ListParagraph"/>
        <w:numPr>
          <w:ilvl w:val="0"/>
          <w:numId w:val="793"/>
        </w:numPr>
        <w:tabs>
          <w:tab w:val="left" w:pos="634"/>
        </w:tabs>
        <w:spacing w:line="20" w:lineRule="atLeast"/>
        <w:ind w:left="633" w:hanging="306"/>
        <w:rPr>
          <w:rFonts w:asciiTheme="minorHAnsi" w:hAnsiTheme="minorHAnsi" w:cstheme="minorHAnsi"/>
          <w:sz w:val="24"/>
          <w:szCs w:val="24"/>
        </w:rPr>
      </w:pPr>
      <w:r w:rsidRPr="004B3655">
        <w:rPr>
          <w:rFonts w:asciiTheme="minorHAnsi" w:hAnsiTheme="minorHAnsi" w:cstheme="minorHAnsi"/>
          <w:b/>
          <w:bCs/>
          <w:color w:val="1D2029"/>
          <w:sz w:val="24"/>
          <w:szCs w:val="24"/>
        </w:rPr>
        <w:t>40</w:t>
      </w:r>
      <w:r w:rsidRPr="004B3655">
        <w:rPr>
          <w:rFonts w:asciiTheme="minorHAnsi" w:hAnsiTheme="minorHAnsi" w:cstheme="minorHAnsi"/>
          <w:b/>
          <w:bCs/>
          <w:color w:val="1D2029"/>
          <w:spacing w:val="-11"/>
          <w:sz w:val="24"/>
          <w:szCs w:val="24"/>
        </w:rPr>
        <w:t xml:space="preserve"> </w:t>
      </w:r>
      <w:r w:rsidRPr="004B3655">
        <w:rPr>
          <w:rFonts w:asciiTheme="minorHAnsi" w:hAnsiTheme="minorHAnsi" w:cstheme="minorHAnsi"/>
          <w:b/>
          <w:bCs/>
          <w:color w:val="1D2029"/>
          <w:sz w:val="24"/>
          <w:szCs w:val="24"/>
        </w:rPr>
        <w:t>years</w:t>
      </w:r>
      <w:r w:rsidRPr="004B3655">
        <w:rPr>
          <w:rFonts w:asciiTheme="minorHAnsi" w:hAnsiTheme="minorHAnsi" w:cstheme="minorHAnsi"/>
          <w:b/>
          <w:bCs/>
          <w:color w:val="1D2029"/>
          <w:spacing w:val="-11"/>
          <w:sz w:val="24"/>
          <w:szCs w:val="24"/>
        </w:rPr>
        <w:t xml:space="preserve"> </w:t>
      </w:r>
      <w:r w:rsidRPr="004B3655">
        <w:rPr>
          <w:rFonts w:asciiTheme="minorHAnsi" w:hAnsiTheme="minorHAnsi" w:cstheme="minorHAnsi"/>
          <w:b/>
          <w:bCs/>
          <w:color w:val="1D2029"/>
          <w:sz w:val="24"/>
          <w:szCs w:val="24"/>
        </w:rPr>
        <w:t>old</w:t>
      </w:r>
      <w:r w:rsidRPr="004B3655">
        <w:rPr>
          <w:rFonts w:asciiTheme="minorHAnsi" w:hAnsiTheme="minorHAnsi" w:cstheme="minorHAnsi"/>
          <w:b/>
          <w:bCs/>
          <w:color w:val="1D2029"/>
          <w:spacing w:val="-14"/>
          <w:sz w:val="24"/>
          <w:szCs w:val="24"/>
        </w:rPr>
        <w:t xml:space="preserve"> </w:t>
      </w:r>
      <w:r w:rsidRPr="004B3655">
        <w:rPr>
          <w:rFonts w:asciiTheme="minorHAnsi" w:hAnsiTheme="minorHAnsi" w:cstheme="minorHAnsi"/>
          <w:b/>
          <w:bCs/>
          <w:color w:val="1D2029"/>
          <w:sz w:val="24"/>
          <w:szCs w:val="24"/>
        </w:rPr>
        <w:t>patient</w:t>
      </w:r>
      <w:r w:rsidRPr="004B3655">
        <w:rPr>
          <w:rFonts w:asciiTheme="minorHAnsi" w:hAnsiTheme="minorHAnsi" w:cstheme="minorHAnsi"/>
          <w:b/>
          <w:bCs/>
          <w:color w:val="1D2029"/>
          <w:spacing w:val="-10"/>
          <w:sz w:val="24"/>
          <w:szCs w:val="24"/>
        </w:rPr>
        <w:t xml:space="preserve"> </w:t>
      </w:r>
      <w:r w:rsidRPr="004B3655">
        <w:rPr>
          <w:rFonts w:asciiTheme="minorHAnsi" w:hAnsiTheme="minorHAnsi" w:cstheme="minorHAnsi"/>
          <w:b/>
          <w:bCs/>
          <w:color w:val="1D2029"/>
          <w:sz w:val="24"/>
          <w:szCs w:val="24"/>
        </w:rPr>
        <w:t>complaining</w:t>
      </w:r>
      <w:r w:rsidRPr="004B3655">
        <w:rPr>
          <w:rFonts w:asciiTheme="minorHAnsi" w:hAnsiTheme="minorHAnsi" w:cstheme="minorHAnsi"/>
          <w:b/>
          <w:bCs/>
          <w:color w:val="1D2029"/>
          <w:spacing w:val="-14"/>
          <w:sz w:val="24"/>
          <w:szCs w:val="24"/>
        </w:rPr>
        <w:t xml:space="preserve"> </w:t>
      </w:r>
      <w:r w:rsidRPr="004B3655">
        <w:rPr>
          <w:rFonts w:asciiTheme="minorHAnsi" w:hAnsiTheme="minorHAnsi" w:cstheme="minorHAnsi"/>
          <w:b/>
          <w:bCs/>
          <w:color w:val="1D2029"/>
          <w:sz w:val="24"/>
          <w:szCs w:val="24"/>
        </w:rPr>
        <w:t>of</w:t>
      </w:r>
      <w:r w:rsidRPr="004B3655">
        <w:rPr>
          <w:rFonts w:asciiTheme="minorHAnsi" w:hAnsiTheme="minorHAnsi" w:cstheme="minorHAnsi"/>
          <w:b/>
          <w:bCs/>
          <w:color w:val="1D2029"/>
          <w:spacing w:val="-11"/>
          <w:sz w:val="24"/>
          <w:szCs w:val="24"/>
        </w:rPr>
        <w:t xml:space="preserve"> </w:t>
      </w:r>
      <w:r w:rsidRPr="004B3655">
        <w:rPr>
          <w:rFonts w:asciiTheme="minorHAnsi" w:hAnsiTheme="minorHAnsi" w:cstheme="minorHAnsi"/>
          <w:b/>
          <w:bCs/>
          <w:color w:val="1D2029"/>
          <w:sz w:val="24"/>
          <w:szCs w:val="24"/>
        </w:rPr>
        <w:t>intermittent</w:t>
      </w:r>
      <w:r w:rsidRPr="004B3655">
        <w:rPr>
          <w:rFonts w:asciiTheme="minorHAnsi" w:hAnsiTheme="minorHAnsi" w:cstheme="minorHAnsi"/>
          <w:b/>
          <w:bCs/>
          <w:color w:val="1D2029"/>
          <w:spacing w:val="-14"/>
          <w:sz w:val="24"/>
          <w:szCs w:val="24"/>
        </w:rPr>
        <w:t xml:space="preserve"> </w:t>
      </w:r>
      <w:r w:rsidRPr="004B3655">
        <w:rPr>
          <w:rFonts w:asciiTheme="minorHAnsi" w:hAnsiTheme="minorHAnsi" w:cstheme="minorHAnsi"/>
          <w:b/>
          <w:bCs/>
          <w:color w:val="1D2029"/>
          <w:sz w:val="24"/>
          <w:szCs w:val="24"/>
        </w:rPr>
        <w:t>dysphagia</w:t>
      </w:r>
      <w:r w:rsidRPr="004B3655">
        <w:rPr>
          <w:rFonts w:asciiTheme="minorHAnsi" w:hAnsiTheme="minorHAnsi" w:cstheme="minorHAnsi"/>
          <w:color w:val="1D2029"/>
          <w:spacing w:val="-12"/>
          <w:sz w:val="24"/>
          <w:szCs w:val="24"/>
        </w:rPr>
        <w:t xml:space="preserve"> </w:t>
      </w:r>
      <w:r w:rsidRPr="004B3655">
        <w:rPr>
          <w:rFonts w:asciiTheme="minorHAnsi" w:hAnsiTheme="minorHAnsi" w:cstheme="minorHAnsi"/>
          <w:color w:val="1D2029"/>
          <w:sz w:val="24"/>
          <w:szCs w:val="24"/>
        </w:rPr>
        <w:t>(</w:t>
      </w:r>
      <w:r w:rsidRPr="004B3655">
        <w:rPr>
          <w:rFonts w:asciiTheme="minorHAnsi" w:hAnsiTheme="minorHAnsi" w:cstheme="minorHAnsi"/>
          <w:color w:val="1D2029"/>
          <w:spacing w:val="-8"/>
          <w:sz w:val="24"/>
          <w:szCs w:val="24"/>
        </w:rPr>
        <w:t xml:space="preserve"> </w:t>
      </w:r>
      <w:r w:rsidRPr="004B3655">
        <w:rPr>
          <w:rFonts w:asciiTheme="minorHAnsi" w:hAnsiTheme="minorHAnsi" w:cstheme="minorHAnsi"/>
          <w:color w:val="1D2029"/>
          <w:sz w:val="24"/>
          <w:szCs w:val="24"/>
          <w:rtl/>
        </w:rPr>
        <w:t>ذكروني</w:t>
      </w:r>
      <w:r w:rsidRPr="004B3655">
        <w:rPr>
          <w:rFonts w:asciiTheme="minorHAnsi" w:hAnsiTheme="minorHAnsi" w:cstheme="minorHAnsi"/>
          <w:color w:val="1D2029"/>
          <w:spacing w:val="-10"/>
          <w:sz w:val="24"/>
          <w:szCs w:val="24"/>
        </w:rPr>
        <w:t xml:space="preserve"> </w:t>
      </w:r>
      <w:r w:rsidRPr="004B3655">
        <w:rPr>
          <w:rFonts w:asciiTheme="minorHAnsi" w:hAnsiTheme="minorHAnsi" w:cstheme="minorHAnsi"/>
          <w:color w:val="1D2029"/>
          <w:w w:val="95"/>
          <w:sz w:val="24"/>
          <w:szCs w:val="24"/>
          <w:rtl/>
        </w:rPr>
        <w:t>نسيته</w:t>
      </w:r>
      <w:r w:rsidRPr="004B3655">
        <w:rPr>
          <w:rFonts w:asciiTheme="minorHAnsi" w:hAnsiTheme="minorHAnsi" w:cstheme="minorHAnsi"/>
          <w:color w:val="1D2029"/>
          <w:w w:val="95"/>
          <w:sz w:val="24"/>
          <w:szCs w:val="24"/>
        </w:rPr>
        <w:t>)</w:t>
      </w:r>
    </w:p>
    <w:p w14:paraId="61670B26" w14:textId="77777777" w:rsidR="00800AB9" w:rsidRPr="004B3655" w:rsidRDefault="00800AB9" w:rsidP="004100FB">
      <w:pPr>
        <w:pStyle w:val="BodyText"/>
        <w:spacing w:line="20" w:lineRule="atLeast"/>
        <w:rPr>
          <w:rFonts w:asciiTheme="minorHAnsi" w:hAnsiTheme="minorHAnsi" w:cstheme="minorHAnsi"/>
          <w:sz w:val="24"/>
          <w:szCs w:val="24"/>
        </w:rPr>
      </w:pPr>
    </w:p>
    <w:p w14:paraId="4923A7F1" w14:textId="77777777" w:rsidR="00800AB9" w:rsidRPr="004B3655" w:rsidRDefault="00630A55" w:rsidP="004100FB">
      <w:pPr>
        <w:pStyle w:val="ListParagraph"/>
        <w:numPr>
          <w:ilvl w:val="0"/>
          <w:numId w:val="793"/>
        </w:numPr>
        <w:tabs>
          <w:tab w:val="left" w:pos="634"/>
        </w:tabs>
        <w:spacing w:line="20" w:lineRule="atLeast"/>
        <w:ind w:firstLine="0"/>
        <w:rPr>
          <w:rFonts w:asciiTheme="minorHAnsi" w:hAnsiTheme="minorHAnsi" w:cstheme="minorHAnsi"/>
          <w:sz w:val="24"/>
          <w:szCs w:val="24"/>
        </w:rPr>
      </w:pPr>
      <w:r w:rsidRPr="004B3655">
        <w:rPr>
          <w:rFonts w:asciiTheme="minorHAnsi" w:hAnsiTheme="minorHAnsi" w:cstheme="minorHAnsi"/>
          <w:b/>
          <w:bCs/>
          <w:color w:val="1D2029"/>
          <w:sz w:val="24"/>
          <w:szCs w:val="24"/>
        </w:rPr>
        <w:t>Patient with liver cirrhosis complaining of esophageal varicies and the</w:t>
      </w:r>
      <w:r w:rsidRPr="004B3655">
        <w:rPr>
          <w:rFonts w:asciiTheme="minorHAnsi" w:hAnsiTheme="minorHAnsi" w:cstheme="minorHAnsi"/>
          <w:b/>
          <w:bCs/>
          <w:color w:val="1D2029"/>
          <w:spacing w:val="-43"/>
          <w:sz w:val="24"/>
          <w:szCs w:val="24"/>
        </w:rPr>
        <w:t xml:space="preserve"> </w:t>
      </w:r>
      <w:r w:rsidRPr="004B3655">
        <w:rPr>
          <w:rFonts w:asciiTheme="minorHAnsi" w:hAnsiTheme="minorHAnsi" w:cstheme="minorHAnsi"/>
          <w:b/>
          <w:bCs/>
          <w:color w:val="1D2029"/>
          <w:sz w:val="24"/>
          <w:szCs w:val="24"/>
        </w:rPr>
        <w:t>banding therapy is given , what drug we should put patient on</w:t>
      </w:r>
      <w:r w:rsidRPr="004B3655">
        <w:rPr>
          <w:rFonts w:asciiTheme="minorHAnsi" w:hAnsiTheme="minorHAnsi" w:cstheme="minorHAnsi"/>
          <w:color w:val="1D2029"/>
          <w:sz w:val="24"/>
          <w:szCs w:val="24"/>
        </w:rPr>
        <w:t xml:space="preserve"> :</w:t>
      </w:r>
      <w:r w:rsidRPr="004B3655">
        <w:rPr>
          <w:rFonts w:asciiTheme="minorHAnsi" w:hAnsiTheme="minorHAnsi" w:cstheme="minorHAnsi"/>
          <w:color w:val="1D2029"/>
          <w:spacing w:val="-14"/>
          <w:sz w:val="24"/>
          <w:szCs w:val="24"/>
        </w:rPr>
        <w:t xml:space="preserve"> </w:t>
      </w:r>
      <w:r w:rsidRPr="004B3655">
        <w:rPr>
          <w:rFonts w:asciiTheme="minorHAnsi" w:hAnsiTheme="minorHAnsi" w:cstheme="minorHAnsi"/>
          <w:color w:val="FF0000"/>
          <w:sz w:val="24"/>
          <w:szCs w:val="24"/>
        </w:rPr>
        <w:t>Propranolol</w:t>
      </w:r>
    </w:p>
    <w:p w14:paraId="77EE9B0B" w14:textId="77777777" w:rsidR="00800AB9" w:rsidRPr="004B3655" w:rsidRDefault="00800AB9" w:rsidP="004100FB">
      <w:pPr>
        <w:pStyle w:val="BodyText"/>
        <w:spacing w:line="20" w:lineRule="atLeast"/>
        <w:rPr>
          <w:rFonts w:asciiTheme="minorHAnsi" w:hAnsiTheme="minorHAnsi" w:cstheme="minorHAnsi"/>
          <w:sz w:val="24"/>
          <w:szCs w:val="24"/>
        </w:rPr>
      </w:pPr>
    </w:p>
    <w:p w14:paraId="17BEF4AD" w14:textId="77777777" w:rsidR="00800AB9" w:rsidRPr="004B3655" w:rsidRDefault="00630A55" w:rsidP="004100FB">
      <w:pPr>
        <w:pStyle w:val="ListParagraph"/>
        <w:numPr>
          <w:ilvl w:val="0"/>
          <w:numId w:val="793"/>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not risk factor of poor prognosis gi bleeding</w:t>
      </w:r>
      <w:r w:rsidRPr="004B3655">
        <w:rPr>
          <w:rFonts w:asciiTheme="minorHAnsi" w:hAnsiTheme="minorHAnsi" w:cstheme="minorHAnsi"/>
          <w:b/>
          <w:bCs/>
          <w:color w:val="1D2029"/>
          <w:spacing w:val="-4"/>
          <w:sz w:val="24"/>
          <w:szCs w:val="24"/>
        </w:rPr>
        <w:t xml:space="preserve"> </w:t>
      </w:r>
      <w:r w:rsidRPr="004B3655">
        <w:rPr>
          <w:rFonts w:asciiTheme="minorHAnsi" w:hAnsiTheme="minorHAnsi" w:cstheme="minorHAnsi"/>
          <w:b/>
          <w:bCs/>
          <w:color w:val="1D2029"/>
          <w:sz w:val="24"/>
          <w:szCs w:val="24"/>
        </w:rPr>
        <w:t>:</w:t>
      </w:r>
    </w:p>
    <w:p w14:paraId="13BD581C" w14:textId="77777777" w:rsidR="00800AB9" w:rsidRPr="004B3655" w:rsidRDefault="00630A55" w:rsidP="004100FB">
      <w:pPr>
        <w:pStyle w:val="BodyText"/>
        <w:spacing w:line="20" w:lineRule="atLeast"/>
        <w:ind w:left="398"/>
        <w:rPr>
          <w:rFonts w:asciiTheme="minorHAnsi" w:hAnsiTheme="minorHAnsi" w:cstheme="minorHAnsi"/>
          <w:sz w:val="24"/>
          <w:szCs w:val="24"/>
        </w:rPr>
      </w:pPr>
      <w:r w:rsidRPr="004B3655">
        <w:rPr>
          <w:rFonts w:asciiTheme="minorHAnsi" w:hAnsiTheme="minorHAnsi" w:cstheme="minorHAnsi"/>
          <w:color w:val="FF0000"/>
          <w:sz w:val="24"/>
          <w:szCs w:val="24"/>
        </w:rPr>
        <w:t>onset of bleeding during hospitlization ????!!! (not sure )</w:t>
      </w:r>
    </w:p>
    <w:p w14:paraId="61E9D3AE" w14:textId="77777777" w:rsidR="00800AB9" w:rsidRPr="004B3655" w:rsidRDefault="00800AB9" w:rsidP="004100FB">
      <w:pPr>
        <w:pStyle w:val="BodyText"/>
        <w:spacing w:line="20" w:lineRule="atLeast"/>
        <w:rPr>
          <w:rFonts w:asciiTheme="minorHAnsi" w:hAnsiTheme="minorHAnsi" w:cstheme="minorHAnsi"/>
          <w:sz w:val="24"/>
          <w:szCs w:val="24"/>
        </w:rPr>
      </w:pPr>
    </w:p>
    <w:p w14:paraId="626AAC2D" w14:textId="77777777" w:rsidR="00800AB9" w:rsidRPr="004B3655" w:rsidRDefault="00630A55" w:rsidP="004100FB">
      <w:pPr>
        <w:pStyle w:val="ListParagraph"/>
        <w:numPr>
          <w:ilvl w:val="0"/>
          <w:numId w:val="79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20 year old female diagnosed as Irritable bowel syndrome with pain predominance</w:t>
      </w:r>
      <w:r w:rsidRPr="004B3655">
        <w:rPr>
          <w:rFonts w:asciiTheme="minorHAnsi" w:hAnsiTheme="minorHAnsi" w:cstheme="minorHAnsi"/>
          <w:b/>
          <w:bCs/>
          <w:color w:val="1D2029"/>
          <w:spacing w:val="-43"/>
          <w:sz w:val="24"/>
          <w:szCs w:val="24"/>
        </w:rPr>
        <w:t xml:space="preserve"> </w:t>
      </w:r>
      <w:r w:rsidRPr="004B3655">
        <w:rPr>
          <w:rFonts w:asciiTheme="minorHAnsi" w:hAnsiTheme="minorHAnsi" w:cstheme="minorHAnsi"/>
          <w:b/>
          <w:bCs/>
          <w:color w:val="1D2029"/>
          <w:sz w:val="24"/>
          <w:szCs w:val="24"/>
        </w:rPr>
        <w:t>, what is treatment not used for her</w:t>
      </w:r>
      <w:r w:rsidRPr="004B3655">
        <w:rPr>
          <w:rFonts w:asciiTheme="minorHAnsi" w:hAnsiTheme="minorHAnsi" w:cstheme="minorHAnsi"/>
          <w:b/>
          <w:bCs/>
          <w:color w:val="1D2029"/>
          <w:spacing w:val="-12"/>
          <w:sz w:val="24"/>
          <w:szCs w:val="24"/>
        </w:rPr>
        <w:t xml:space="preserve"> </w:t>
      </w:r>
      <w:r w:rsidRPr="004B3655">
        <w:rPr>
          <w:rFonts w:asciiTheme="minorHAnsi" w:hAnsiTheme="minorHAnsi" w:cstheme="minorHAnsi"/>
          <w:b/>
          <w:bCs/>
          <w:color w:val="1D2029"/>
          <w:sz w:val="24"/>
          <w:szCs w:val="24"/>
        </w:rPr>
        <w:t>:</w:t>
      </w:r>
    </w:p>
    <w:p w14:paraId="315C1EC1" w14:textId="432BFDA6" w:rsidR="00800AB9" w:rsidRPr="004B3655" w:rsidRDefault="00630A55" w:rsidP="004100FB">
      <w:pPr>
        <w:pStyle w:val="BodyText"/>
        <w:spacing w:line="20" w:lineRule="atLeast"/>
        <w:ind w:left="328" w:firstLine="69"/>
        <w:rPr>
          <w:rFonts w:asciiTheme="minorHAnsi" w:hAnsiTheme="minorHAnsi" w:cstheme="minorHAnsi"/>
          <w:sz w:val="24"/>
          <w:szCs w:val="24"/>
        </w:rPr>
      </w:pPr>
      <w:r w:rsidRPr="004B3655">
        <w:rPr>
          <w:rFonts w:asciiTheme="minorHAnsi" w:hAnsiTheme="minorHAnsi" w:cstheme="minorHAnsi"/>
          <w:color w:val="FF0000"/>
          <w:sz w:val="24"/>
          <w:szCs w:val="24"/>
        </w:rPr>
        <w:t>Narcotic analgesia ( the other choices:tricyclic antidepressant , high fiber diet , antispasmotic )</w:t>
      </w:r>
    </w:p>
    <w:p w14:paraId="361494E0" w14:textId="77777777" w:rsidR="009E65B5" w:rsidRPr="004B3655" w:rsidRDefault="00630A55" w:rsidP="004100FB">
      <w:pPr>
        <w:pStyle w:val="ListParagraph"/>
        <w:numPr>
          <w:ilvl w:val="0"/>
          <w:numId w:val="793"/>
        </w:numPr>
        <w:tabs>
          <w:tab w:val="left" w:pos="773"/>
        </w:tabs>
        <w:spacing w:line="20" w:lineRule="atLeast"/>
        <w:ind w:left="398" w:hanging="70"/>
        <w:rPr>
          <w:rFonts w:asciiTheme="minorHAnsi" w:hAnsiTheme="minorHAnsi" w:cstheme="minorHAnsi"/>
          <w:b/>
          <w:bCs/>
          <w:sz w:val="24"/>
          <w:szCs w:val="24"/>
        </w:rPr>
      </w:pPr>
      <w:r w:rsidRPr="004B3655">
        <w:rPr>
          <w:rFonts w:asciiTheme="minorHAnsi" w:hAnsiTheme="minorHAnsi" w:cstheme="minorHAnsi"/>
          <w:b/>
          <w:bCs/>
          <w:color w:val="1D2029"/>
          <w:sz w:val="24"/>
          <w:szCs w:val="24"/>
        </w:rPr>
        <w:t>At liver cirrhosis the level of which substance with low level</w:t>
      </w:r>
      <w:r w:rsidRPr="004B3655">
        <w:rPr>
          <w:rFonts w:asciiTheme="minorHAnsi" w:hAnsiTheme="minorHAnsi" w:cstheme="minorHAnsi"/>
          <w:b/>
          <w:bCs/>
          <w:color w:val="1D2029"/>
          <w:spacing w:val="-34"/>
          <w:sz w:val="24"/>
          <w:szCs w:val="24"/>
        </w:rPr>
        <w:t xml:space="preserve"> </w:t>
      </w:r>
      <w:r w:rsidRPr="004B3655">
        <w:rPr>
          <w:rFonts w:asciiTheme="minorHAnsi" w:hAnsiTheme="minorHAnsi" w:cstheme="minorHAnsi"/>
          <w:b/>
          <w:bCs/>
          <w:color w:val="1D2029"/>
          <w:sz w:val="24"/>
          <w:szCs w:val="24"/>
        </w:rPr>
        <w:t>:</w:t>
      </w:r>
      <w:r w:rsidRPr="004B3655">
        <w:rPr>
          <w:rFonts w:asciiTheme="minorHAnsi" w:hAnsiTheme="minorHAnsi" w:cstheme="minorHAnsi"/>
          <w:b/>
          <w:bCs/>
          <w:color w:val="FF0000"/>
          <w:sz w:val="24"/>
          <w:szCs w:val="24"/>
        </w:rPr>
        <w:t xml:space="preserve"> </w:t>
      </w:r>
    </w:p>
    <w:p w14:paraId="0E2CB500" w14:textId="642881D0" w:rsidR="00D41FD5" w:rsidRPr="004B3655" w:rsidRDefault="00630A55" w:rsidP="004100FB">
      <w:pPr>
        <w:tabs>
          <w:tab w:val="left" w:pos="773"/>
        </w:tabs>
        <w:spacing w:line="20" w:lineRule="atLeast"/>
        <w:ind w:left="328"/>
        <w:rPr>
          <w:rFonts w:asciiTheme="minorHAnsi" w:hAnsiTheme="minorHAnsi" w:cstheme="minorHAnsi"/>
          <w:color w:val="FF0000"/>
          <w:sz w:val="24"/>
          <w:szCs w:val="24"/>
        </w:rPr>
      </w:pPr>
      <w:r w:rsidRPr="004B3655">
        <w:rPr>
          <w:rFonts w:asciiTheme="minorHAnsi" w:hAnsiTheme="minorHAnsi" w:cstheme="minorHAnsi"/>
          <w:color w:val="FF0000"/>
          <w:sz w:val="24"/>
          <w:szCs w:val="24"/>
        </w:rPr>
        <w:t>urea ( impairment of urea cycle which occur at liver</w:t>
      </w:r>
      <w:r w:rsidRPr="004B3655">
        <w:rPr>
          <w:rFonts w:asciiTheme="minorHAnsi" w:hAnsiTheme="minorHAnsi" w:cstheme="minorHAnsi"/>
          <w:color w:val="FF0000"/>
          <w:spacing w:val="-12"/>
          <w:sz w:val="24"/>
          <w:szCs w:val="24"/>
        </w:rPr>
        <w:t xml:space="preserve"> </w:t>
      </w:r>
      <w:r w:rsidRPr="004B3655">
        <w:rPr>
          <w:rFonts w:asciiTheme="minorHAnsi" w:hAnsiTheme="minorHAnsi" w:cstheme="minorHAnsi"/>
          <w:color w:val="FF0000"/>
          <w:sz w:val="24"/>
          <w:szCs w:val="24"/>
        </w:rPr>
        <w:t>)</w:t>
      </w:r>
    </w:p>
    <w:p w14:paraId="3D36B8EA" w14:textId="77777777" w:rsidR="00800AB9" w:rsidRPr="004B3655" w:rsidRDefault="00800AB9" w:rsidP="004100FB">
      <w:pPr>
        <w:pStyle w:val="BodyText"/>
        <w:spacing w:line="20" w:lineRule="atLeast"/>
        <w:rPr>
          <w:rFonts w:asciiTheme="minorHAnsi" w:hAnsiTheme="minorHAnsi" w:cstheme="minorHAnsi"/>
          <w:sz w:val="24"/>
          <w:szCs w:val="24"/>
        </w:rPr>
      </w:pPr>
    </w:p>
    <w:p w14:paraId="7760BF3F" w14:textId="77777777" w:rsidR="00800AB9" w:rsidRPr="004B3655" w:rsidRDefault="00630A55" w:rsidP="004100FB">
      <w:pPr>
        <w:pStyle w:val="ListParagraph"/>
        <w:numPr>
          <w:ilvl w:val="0"/>
          <w:numId w:val="793"/>
        </w:numPr>
        <w:tabs>
          <w:tab w:val="left" w:pos="773"/>
        </w:tabs>
        <w:spacing w:line="20" w:lineRule="atLeast"/>
        <w:ind w:left="772" w:hanging="445"/>
        <w:rPr>
          <w:rFonts w:asciiTheme="minorHAnsi" w:hAnsiTheme="minorHAnsi" w:cstheme="minorHAnsi"/>
          <w:b/>
          <w:bCs/>
          <w:sz w:val="24"/>
          <w:szCs w:val="24"/>
        </w:rPr>
      </w:pPr>
      <w:r w:rsidRPr="004B3655">
        <w:rPr>
          <w:rFonts w:asciiTheme="minorHAnsi" w:hAnsiTheme="minorHAnsi" w:cstheme="minorHAnsi"/>
          <w:b/>
          <w:bCs/>
          <w:color w:val="1D2029"/>
          <w:sz w:val="24"/>
          <w:szCs w:val="24"/>
        </w:rPr>
        <w:t>true regarding hepatitis D</w:t>
      </w:r>
      <w:r w:rsidRPr="004B3655">
        <w:rPr>
          <w:rFonts w:asciiTheme="minorHAnsi" w:hAnsiTheme="minorHAnsi" w:cstheme="minorHAnsi"/>
          <w:b/>
          <w:bCs/>
          <w:color w:val="1D2029"/>
          <w:spacing w:val="-2"/>
          <w:sz w:val="24"/>
          <w:szCs w:val="24"/>
        </w:rPr>
        <w:t xml:space="preserve"> </w:t>
      </w:r>
      <w:r w:rsidRPr="004B3655">
        <w:rPr>
          <w:rFonts w:asciiTheme="minorHAnsi" w:hAnsiTheme="minorHAnsi" w:cstheme="minorHAnsi"/>
          <w:b/>
          <w:bCs/>
          <w:color w:val="1D2029"/>
          <w:sz w:val="24"/>
          <w:szCs w:val="24"/>
        </w:rPr>
        <w:t>:</w:t>
      </w:r>
    </w:p>
    <w:p w14:paraId="5595D6B6" w14:textId="77777777" w:rsidR="00800AB9" w:rsidRPr="004B3655" w:rsidRDefault="00630A55" w:rsidP="004100FB">
      <w:pPr>
        <w:pStyle w:val="BodyText"/>
        <w:spacing w:line="20" w:lineRule="atLeast"/>
        <w:ind w:left="328" w:firstLine="69"/>
        <w:rPr>
          <w:rFonts w:asciiTheme="minorHAnsi" w:hAnsiTheme="minorHAnsi" w:cstheme="minorHAnsi"/>
          <w:sz w:val="24"/>
          <w:szCs w:val="24"/>
        </w:rPr>
      </w:pPr>
      <w:r w:rsidRPr="004B3655">
        <w:rPr>
          <w:rFonts w:asciiTheme="minorHAnsi" w:hAnsiTheme="minorHAnsi" w:cstheme="minorHAnsi"/>
          <w:color w:val="FF0000"/>
          <w:sz w:val="24"/>
          <w:szCs w:val="24"/>
        </w:rPr>
        <w:t>infection with that virus should be associated with hepatitis B patient ( there was other true choice??? that Hep. D and Hep. B coinfection lead to increase chronicity ? )</w:t>
      </w:r>
    </w:p>
    <w:p w14:paraId="705AE3A6" w14:textId="77777777" w:rsidR="00800AB9" w:rsidRPr="004B3655" w:rsidRDefault="00800AB9" w:rsidP="004100FB">
      <w:pPr>
        <w:pStyle w:val="BodyText"/>
        <w:spacing w:line="20" w:lineRule="atLeast"/>
        <w:rPr>
          <w:rFonts w:asciiTheme="minorHAnsi" w:hAnsiTheme="minorHAnsi" w:cstheme="minorHAnsi"/>
          <w:sz w:val="24"/>
          <w:szCs w:val="24"/>
        </w:rPr>
      </w:pPr>
    </w:p>
    <w:p w14:paraId="69DC47D8" w14:textId="77777777" w:rsidR="00800AB9" w:rsidRPr="004B3655" w:rsidRDefault="00630A55" w:rsidP="004100FB">
      <w:pPr>
        <w:pStyle w:val="ListParagraph"/>
        <w:numPr>
          <w:ilvl w:val="0"/>
          <w:numId w:val="793"/>
        </w:numPr>
        <w:tabs>
          <w:tab w:val="left" w:pos="773"/>
        </w:tabs>
        <w:spacing w:line="20" w:lineRule="atLeast"/>
        <w:ind w:left="398" w:hanging="70"/>
        <w:rPr>
          <w:rFonts w:asciiTheme="minorHAnsi" w:hAnsiTheme="minorHAnsi" w:cstheme="minorHAnsi"/>
          <w:b/>
          <w:bCs/>
          <w:sz w:val="24"/>
          <w:szCs w:val="24"/>
        </w:rPr>
      </w:pPr>
      <w:r w:rsidRPr="004B3655">
        <w:rPr>
          <w:rFonts w:asciiTheme="minorHAnsi" w:hAnsiTheme="minorHAnsi" w:cstheme="minorHAnsi"/>
          <w:b/>
          <w:bCs/>
          <w:color w:val="1D2029"/>
          <w:sz w:val="24"/>
          <w:szCs w:val="24"/>
        </w:rPr>
        <w:t>Drug of choice for patient with ulcerative colitis that reach segmoid colon :</w:t>
      </w:r>
      <w:r w:rsidRPr="004B3655">
        <w:rPr>
          <w:rFonts w:asciiTheme="minorHAnsi" w:hAnsiTheme="minorHAnsi" w:cstheme="minorHAnsi"/>
          <w:b/>
          <w:bCs/>
          <w:color w:val="FF0000"/>
          <w:sz w:val="24"/>
          <w:szCs w:val="24"/>
        </w:rPr>
        <w:t xml:space="preserve"> Oral 5-ASA ( suppository if it is limited to rectum</w:t>
      </w:r>
      <w:r w:rsidRPr="004B3655">
        <w:rPr>
          <w:rFonts w:asciiTheme="minorHAnsi" w:hAnsiTheme="minorHAnsi" w:cstheme="minorHAnsi"/>
          <w:b/>
          <w:bCs/>
          <w:color w:val="FF0000"/>
          <w:spacing w:val="-12"/>
          <w:sz w:val="24"/>
          <w:szCs w:val="24"/>
        </w:rPr>
        <w:t xml:space="preserve"> </w:t>
      </w:r>
      <w:r w:rsidRPr="004B3655">
        <w:rPr>
          <w:rFonts w:asciiTheme="minorHAnsi" w:hAnsiTheme="minorHAnsi" w:cstheme="minorHAnsi"/>
          <w:b/>
          <w:bCs/>
          <w:color w:val="FF0000"/>
          <w:sz w:val="24"/>
          <w:szCs w:val="24"/>
        </w:rPr>
        <w:t>)</w:t>
      </w:r>
    </w:p>
    <w:p w14:paraId="42BD2314" w14:textId="77777777" w:rsidR="00800AB9" w:rsidRPr="004B3655" w:rsidRDefault="00800AB9" w:rsidP="004100FB">
      <w:pPr>
        <w:pStyle w:val="BodyText"/>
        <w:spacing w:line="20" w:lineRule="atLeast"/>
        <w:rPr>
          <w:rFonts w:asciiTheme="minorHAnsi" w:hAnsiTheme="minorHAnsi" w:cstheme="minorHAnsi"/>
          <w:sz w:val="24"/>
          <w:szCs w:val="24"/>
        </w:rPr>
      </w:pPr>
    </w:p>
    <w:p w14:paraId="6CF78889" w14:textId="77777777" w:rsidR="00800AB9" w:rsidRPr="004B3655" w:rsidRDefault="00630A55" w:rsidP="004100FB">
      <w:pPr>
        <w:pStyle w:val="ListParagraph"/>
        <w:numPr>
          <w:ilvl w:val="0"/>
          <w:numId w:val="793"/>
        </w:numPr>
        <w:tabs>
          <w:tab w:val="left" w:pos="776"/>
        </w:tabs>
        <w:spacing w:line="20" w:lineRule="atLeast"/>
        <w:ind w:left="775" w:hanging="448"/>
        <w:rPr>
          <w:rFonts w:asciiTheme="minorHAnsi" w:hAnsiTheme="minorHAnsi" w:cstheme="minorHAnsi"/>
          <w:sz w:val="24"/>
          <w:szCs w:val="24"/>
        </w:rPr>
      </w:pPr>
      <w:r w:rsidRPr="004B3655">
        <w:rPr>
          <w:rFonts w:asciiTheme="minorHAnsi" w:hAnsiTheme="minorHAnsi" w:cstheme="minorHAnsi"/>
          <w:b/>
          <w:bCs/>
          <w:color w:val="1D2029"/>
          <w:sz w:val="24"/>
          <w:szCs w:val="24"/>
        </w:rPr>
        <w:t>Risk factor for Ulcerative colitis to develop malignancy :</w:t>
      </w:r>
      <w:r w:rsidRPr="004B3655">
        <w:rPr>
          <w:rFonts w:asciiTheme="minorHAnsi" w:hAnsiTheme="minorHAnsi" w:cstheme="minorHAnsi"/>
          <w:color w:val="1D2029"/>
          <w:spacing w:val="-2"/>
          <w:sz w:val="24"/>
          <w:szCs w:val="24"/>
        </w:rPr>
        <w:t xml:space="preserve"> </w:t>
      </w:r>
      <w:r w:rsidRPr="004B3655">
        <w:rPr>
          <w:rFonts w:asciiTheme="minorHAnsi" w:hAnsiTheme="minorHAnsi" w:cstheme="minorHAnsi"/>
          <w:color w:val="FF0000"/>
          <w:sz w:val="24"/>
          <w:szCs w:val="24"/>
        </w:rPr>
        <w:t>pancolitis</w:t>
      </w:r>
    </w:p>
    <w:p w14:paraId="6F3DDA8A"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32F5DA31" w14:textId="77777777" w:rsidR="00800AB9" w:rsidRPr="004B3655" w:rsidRDefault="00630A55" w:rsidP="004100FB">
      <w:pPr>
        <w:pStyle w:val="ListParagraph"/>
        <w:numPr>
          <w:ilvl w:val="0"/>
          <w:numId w:val="792"/>
        </w:numPr>
        <w:tabs>
          <w:tab w:val="left" w:pos="634"/>
        </w:tabs>
        <w:spacing w:line="20" w:lineRule="atLeast"/>
        <w:ind w:hanging="306"/>
        <w:rPr>
          <w:rFonts w:asciiTheme="minorHAnsi" w:hAnsiTheme="minorHAnsi" w:cstheme="minorHAnsi"/>
          <w:sz w:val="24"/>
          <w:szCs w:val="24"/>
        </w:rPr>
      </w:pPr>
      <w:r w:rsidRPr="004B3655">
        <w:rPr>
          <w:rFonts w:asciiTheme="minorHAnsi" w:hAnsiTheme="minorHAnsi" w:cstheme="minorHAnsi"/>
          <w:b/>
          <w:bCs/>
          <w:color w:val="1D2029"/>
          <w:sz w:val="24"/>
          <w:szCs w:val="24"/>
        </w:rPr>
        <w:t>Nerve roots for Biceps reflex :</w:t>
      </w:r>
      <w:r w:rsidRPr="004B3655">
        <w:rPr>
          <w:rFonts w:asciiTheme="minorHAnsi" w:hAnsiTheme="minorHAnsi" w:cstheme="minorHAnsi"/>
          <w:color w:val="1D2029"/>
          <w:sz w:val="24"/>
          <w:szCs w:val="24"/>
        </w:rPr>
        <w:t xml:space="preserve"> </w:t>
      </w:r>
      <w:r w:rsidRPr="004B3655">
        <w:rPr>
          <w:rFonts w:asciiTheme="minorHAnsi" w:hAnsiTheme="minorHAnsi" w:cstheme="minorHAnsi"/>
          <w:color w:val="FF0000"/>
          <w:sz w:val="24"/>
          <w:szCs w:val="24"/>
        </w:rPr>
        <w:t>c5 ,</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c6</w:t>
      </w:r>
    </w:p>
    <w:p w14:paraId="1CC05F99" w14:textId="77777777" w:rsidR="00800AB9" w:rsidRPr="004B3655" w:rsidRDefault="00800AB9" w:rsidP="004100FB">
      <w:pPr>
        <w:pStyle w:val="BodyText"/>
        <w:spacing w:line="20" w:lineRule="atLeast"/>
        <w:rPr>
          <w:rFonts w:asciiTheme="minorHAnsi" w:hAnsiTheme="minorHAnsi" w:cstheme="minorHAnsi"/>
          <w:sz w:val="24"/>
          <w:szCs w:val="24"/>
        </w:rPr>
      </w:pPr>
    </w:p>
    <w:p w14:paraId="1B20233C" w14:textId="77777777" w:rsidR="00800AB9" w:rsidRPr="004B3655" w:rsidRDefault="00630A55" w:rsidP="004100FB">
      <w:pPr>
        <w:pStyle w:val="ListParagraph"/>
        <w:numPr>
          <w:ilvl w:val="0"/>
          <w:numId w:val="792"/>
        </w:numPr>
        <w:tabs>
          <w:tab w:val="left" w:pos="634"/>
        </w:tabs>
        <w:spacing w:line="20" w:lineRule="atLeast"/>
        <w:ind w:hanging="306"/>
        <w:rPr>
          <w:rFonts w:asciiTheme="minorHAnsi" w:hAnsiTheme="minorHAnsi" w:cstheme="minorHAnsi"/>
          <w:sz w:val="24"/>
          <w:szCs w:val="24"/>
        </w:rPr>
      </w:pPr>
      <w:r w:rsidRPr="004B3655">
        <w:rPr>
          <w:rFonts w:asciiTheme="minorHAnsi" w:hAnsiTheme="minorHAnsi" w:cstheme="minorHAnsi"/>
          <w:b/>
          <w:bCs/>
          <w:color w:val="1D2029"/>
          <w:sz w:val="24"/>
          <w:szCs w:val="24"/>
        </w:rPr>
        <w:t>Site of Chemotriger zone for vomiting</w:t>
      </w:r>
      <w:r w:rsidRPr="004B3655">
        <w:rPr>
          <w:rFonts w:asciiTheme="minorHAnsi" w:hAnsiTheme="minorHAnsi" w:cstheme="minorHAnsi"/>
          <w:color w:val="1D2029"/>
          <w:sz w:val="24"/>
          <w:szCs w:val="24"/>
        </w:rPr>
        <w:t xml:space="preserve"> :</w:t>
      </w:r>
      <w:r w:rsidRPr="004B3655">
        <w:rPr>
          <w:rFonts w:asciiTheme="minorHAnsi" w:hAnsiTheme="minorHAnsi" w:cstheme="minorHAnsi"/>
          <w:color w:val="1D2029"/>
          <w:spacing w:val="-3"/>
          <w:sz w:val="24"/>
          <w:szCs w:val="24"/>
        </w:rPr>
        <w:t xml:space="preserve"> </w:t>
      </w:r>
      <w:r w:rsidRPr="004B3655">
        <w:rPr>
          <w:rFonts w:asciiTheme="minorHAnsi" w:hAnsiTheme="minorHAnsi" w:cstheme="minorHAnsi"/>
          <w:color w:val="FF0000"/>
          <w:sz w:val="24"/>
          <w:szCs w:val="24"/>
        </w:rPr>
        <w:t>Medulla</w:t>
      </w:r>
    </w:p>
    <w:p w14:paraId="3AF4868B" w14:textId="77777777" w:rsidR="00800AB9" w:rsidRPr="004B3655" w:rsidRDefault="00800AB9" w:rsidP="004100FB">
      <w:pPr>
        <w:pStyle w:val="BodyText"/>
        <w:spacing w:line="20" w:lineRule="atLeast"/>
        <w:rPr>
          <w:rFonts w:asciiTheme="minorHAnsi" w:hAnsiTheme="minorHAnsi" w:cstheme="minorHAnsi"/>
          <w:sz w:val="24"/>
          <w:szCs w:val="24"/>
        </w:rPr>
      </w:pPr>
    </w:p>
    <w:p w14:paraId="51DA62DA" w14:textId="77777777" w:rsidR="00800AB9" w:rsidRPr="004B3655" w:rsidRDefault="00630A55" w:rsidP="004100FB">
      <w:pPr>
        <w:pStyle w:val="ListParagraph"/>
        <w:numPr>
          <w:ilvl w:val="0"/>
          <w:numId w:val="792"/>
        </w:numPr>
        <w:tabs>
          <w:tab w:val="left" w:pos="634"/>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Father with his two sons come to ER at cold weather . They are complained</w:t>
      </w:r>
      <w:r w:rsidRPr="004B3655">
        <w:rPr>
          <w:rFonts w:asciiTheme="minorHAnsi" w:hAnsiTheme="minorHAnsi" w:cstheme="minorHAnsi"/>
          <w:b/>
          <w:bCs/>
          <w:color w:val="1D2029"/>
          <w:spacing w:val="-33"/>
          <w:sz w:val="24"/>
          <w:szCs w:val="24"/>
        </w:rPr>
        <w:t xml:space="preserve"> </w:t>
      </w:r>
      <w:r w:rsidRPr="004B3655">
        <w:rPr>
          <w:rFonts w:asciiTheme="minorHAnsi" w:hAnsiTheme="minorHAnsi" w:cstheme="minorHAnsi"/>
          <w:b/>
          <w:bCs/>
          <w:color w:val="1D2029"/>
          <w:sz w:val="24"/>
          <w:szCs w:val="24"/>
        </w:rPr>
        <w:t>of dizziness and headache and confusion what is most likely diagnosis</w:t>
      </w:r>
      <w:r w:rsidRPr="004B3655">
        <w:rPr>
          <w:rFonts w:asciiTheme="minorHAnsi" w:hAnsiTheme="minorHAnsi" w:cstheme="minorHAnsi"/>
          <w:b/>
          <w:bCs/>
          <w:color w:val="1D2029"/>
          <w:spacing w:val="-9"/>
          <w:sz w:val="24"/>
          <w:szCs w:val="24"/>
        </w:rPr>
        <w:t xml:space="preserve"> </w:t>
      </w:r>
      <w:r w:rsidRPr="004B3655">
        <w:rPr>
          <w:rFonts w:asciiTheme="minorHAnsi" w:hAnsiTheme="minorHAnsi" w:cstheme="minorHAnsi"/>
          <w:b/>
          <w:bCs/>
          <w:color w:val="1D2029"/>
          <w:sz w:val="24"/>
          <w:szCs w:val="24"/>
        </w:rPr>
        <w:t>:</w:t>
      </w:r>
    </w:p>
    <w:p w14:paraId="420F35AA" w14:textId="77777777" w:rsidR="00800AB9" w:rsidRPr="004B3655" w:rsidRDefault="00630A55" w:rsidP="004100FB">
      <w:pPr>
        <w:pStyle w:val="BodyText"/>
        <w:spacing w:line="20" w:lineRule="atLeast"/>
        <w:ind w:left="328"/>
        <w:rPr>
          <w:rFonts w:asciiTheme="minorHAnsi" w:hAnsiTheme="minorHAnsi" w:cstheme="minorHAnsi"/>
          <w:sz w:val="24"/>
          <w:szCs w:val="24"/>
        </w:rPr>
      </w:pPr>
      <w:r w:rsidRPr="004B3655">
        <w:rPr>
          <w:rFonts w:asciiTheme="minorHAnsi" w:hAnsiTheme="minorHAnsi" w:cstheme="minorHAnsi"/>
          <w:color w:val="FF0000"/>
          <w:sz w:val="24"/>
          <w:szCs w:val="24"/>
        </w:rPr>
        <w:t>Mono oxide toxicity</w:t>
      </w:r>
    </w:p>
    <w:p w14:paraId="5C8A86E2" w14:textId="77777777" w:rsidR="00800AB9" w:rsidRPr="004B3655" w:rsidRDefault="00800AB9" w:rsidP="004100FB">
      <w:pPr>
        <w:pStyle w:val="BodyText"/>
        <w:spacing w:line="20" w:lineRule="atLeast"/>
        <w:rPr>
          <w:rFonts w:asciiTheme="minorHAnsi" w:hAnsiTheme="minorHAnsi" w:cstheme="minorHAnsi"/>
          <w:sz w:val="24"/>
          <w:szCs w:val="24"/>
        </w:rPr>
      </w:pPr>
    </w:p>
    <w:p w14:paraId="49657AEC" w14:textId="77777777" w:rsidR="00800AB9" w:rsidRPr="004B3655" w:rsidRDefault="00630A55" w:rsidP="004100FB">
      <w:pPr>
        <w:pStyle w:val="ListParagraph"/>
        <w:numPr>
          <w:ilvl w:val="0"/>
          <w:numId w:val="792"/>
        </w:numPr>
        <w:tabs>
          <w:tab w:val="left" w:pos="634"/>
        </w:tabs>
        <w:spacing w:line="20" w:lineRule="atLeast"/>
        <w:ind w:left="328" w:firstLine="0"/>
        <w:rPr>
          <w:rFonts w:asciiTheme="minorHAnsi" w:hAnsiTheme="minorHAnsi" w:cstheme="minorHAnsi"/>
          <w:sz w:val="24"/>
          <w:szCs w:val="24"/>
        </w:rPr>
      </w:pPr>
      <w:r w:rsidRPr="004B3655">
        <w:rPr>
          <w:rFonts w:asciiTheme="minorHAnsi" w:hAnsiTheme="minorHAnsi" w:cstheme="minorHAnsi"/>
          <w:b/>
          <w:bCs/>
          <w:color w:val="1D2029"/>
          <w:sz w:val="24"/>
          <w:szCs w:val="24"/>
        </w:rPr>
        <w:t>yound adult complaint of sudden headache with neck rigidity and without fever ,</w:t>
      </w:r>
      <w:r w:rsidRPr="004B3655">
        <w:rPr>
          <w:rFonts w:asciiTheme="minorHAnsi" w:hAnsiTheme="minorHAnsi" w:cstheme="minorHAnsi"/>
          <w:b/>
          <w:bCs/>
          <w:color w:val="1D2029"/>
          <w:spacing w:val="-49"/>
          <w:sz w:val="24"/>
          <w:szCs w:val="24"/>
        </w:rPr>
        <w:t xml:space="preserve"> </w:t>
      </w:r>
      <w:r w:rsidRPr="004B3655">
        <w:rPr>
          <w:rFonts w:asciiTheme="minorHAnsi" w:hAnsiTheme="minorHAnsi" w:cstheme="minorHAnsi"/>
          <w:b/>
          <w:bCs/>
          <w:color w:val="1D2029"/>
          <w:sz w:val="24"/>
          <w:szCs w:val="24"/>
        </w:rPr>
        <w:t>most likely diagnosis :</w:t>
      </w:r>
      <w:r w:rsidRPr="004B3655">
        <w:rPr>
          <w:rFonts w:asciiTheme="minorHAnsi" w:hAnsiTheme="minorHAnsi" w:cstheme="minorHAnsi"/>
          <w:color w:val="1D2029"/>
          <w:sz w:val="24"/>
          <w:szCs w:val="24"/>
        </w:rPr>
        <w:t xml:space="preserve"> </w:t>
      </w:r>
      <w:r w:rsidRPr="004B3655">
        <w:rPr>
          <w:rFonts w:asciiTheme="minorHAnsi" w:hAnsiTheme="minorHAnsi" w:cstheme="minorHAnsi"/>
          <w:color w:val="FF0000"/>
          <w:sz w:val="24"/>
          <w:szCs w:val="24"/>
        </w:rPr>
        <w:t>Subarachnoid hemorrhage (approved by dr, waleed</w:t>
      </w:r>
      <w:r w:rsidRPr="004B3655">
        <w:rPr>
          <w:rFonts w:asciiTheme="minorHAnsi" w:hAnsiTheme="minorHAnsi" w:cstheme="minorHAnsi"/>
          <w:color w:val="FF0000"/>
          <w:spacing w:val="-18"/>
          <w:sz w:val="24"/>
          <w:szCs w:val="24"/>
        </w:rPr>
        <w:t xml:space="preserve"> </w:t>
      </w:r>
      <w:r w:rsidRPr="004B3655">
        <w:rPr>
          <w:rFonts w:asciiTheme="minorHAnsi" w:hAnsiTheme="minorHAnsi" w:cstheme="minorHAnsi"/>
          <w:color w:val="FF0000"/>
          <w:sz w:val="24"/>
          <w:szCs w:val="24"/>
        </w:rPr>
        <w:t>)</w:t>
      </w:r>
    </w:p>
    <w:p w14:paraId="55297C03" w14:textId="77777777" w:rsidR="00800AB9" w:rsidRPr="004B3655" w:rsidRDefault="00800AB9" w:rsidP="004100FB">
      <w:pPr>
        <w:pStyle w:val="BodyText"/>
        <w:spacing w:line="20" w:lineRule="atLeast"/>
        <w:rPr>
          <w:rFonts w:asciiTheme="minorHAnsi" w:hAnsiTheme="minorHAnsi" w:cstheme="minorHAnsi"/>
          <w:sz w:val="24"/>
          <w:szCs w:val="24"/>
        </w:rPr>
      </w:pPr>
    </w:p>
    <w:p w14:paraId="3387557C"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41" w:name="_bookmark17"/>
      <w:bookmarkStart w:id="42" w:name="_Toc110886085"/>
      <w:bookmarkEnd w:id="41"/>
      <w:r w:rsidRPr="004B3655">
        <w:rPr>
          <w:rFonts w:asciiTheme="minorHAnsi" w:hAnsiTheme="minorHAnsi" w:cstheme="minorHAnsi"/>
          <w:color w:val="2E5395"/>
          <w:sz w:val="24"/>
          <w:szCs w:val="24"/>
          <w:u w:val="thick" w:color="2E5395"/>
        </w:rPr>
        <w:t>Hematology :</w:t>
      </w:r>
      <w:bookmarkEnd w:id="42"/>
    </w:p>
    <w:p w14:paraId="69E73A14" w14:textId="77777777" w:rsidR="00800AB9" w:rsidRPr="004B3655" w:rsidRDefault="00800AB9" w:rsidP="004100FB">
      <w:pPr>
        <w:pStyle w:val="BodyText"/>
        <w:spacing w:line="20" w:lineRule="atLeast"/>
        <w:rPr>
          <w:rFonts w:asciiTheme="minorHAnsi" w:hAnsiTheme="minorHAnsi" w:cstheme="minorHAnsi"/>
          <w:sz w:val="24"/>
          <w:szCs w:val="24"/>
        </w:rPr>
      </w:pPr>
    </w:p>
    <w:p w14:paraId="66AC0EC5" w14:textId="77777777" w:rsidR="009E65B5" w:rsidRPr="004B3655" w:rsidRDefault="00630A55" w:rsidP="004100FB">
      <w:pPr>
        <w:pStyle w:val="BodyText"/>
        <w:numPr>
          <w:ilvl w:val="0"/>
          <w:numId w:val="902"/>
        </w:numPr>
        <w:spacing w:line="20" w:lineRule="atLeast"/>
        <w:rPr>
          <w:rFonts w:asciiTheme="minorHAnsi" w:hAnsiTheme="minorHAnsi" w:cstheme="minorHAnsi"/>
          <w:color w:val="1D2029"/>
          <w:sz w:val="24"/>
          <w:szCs w:val="24"/>
          <w:rtl/>
        </w:rPr>
      </w:pPr>
      <w:r w:rsidRPr="004B3655">
        <w:rPr>
          <w:rFonts w:asciiTheme="minorHAnsi" w:hAnsiTheme="minorHAnsi" w:cstheme="minorHAnsi"/>
          <w:b/>
          <w:bCs/>
          <w:color w:val="1D2029"/>
          <w:sz w:val="24"/>
          <w:szCs w:val="24"/>
        </w:rPr>
        <w:t>wrong regarding CLL</w:t>
      </w:r>
      <w:r w:rsidRPr="004B3655">
        <w:rPr>
          <w:rFonts w:asciiTheme="minorHAnsi" w:hAnsiTheme="minorHAnsi" w:cstheme="minorHAnsi"/>
          <w:color w:val="1D2029"/>
          <w:sz w:val="24"/>
          <w:szCs w:val="24"/>
        </w:rPr>
        <w:t xml:space="preserve"> : </w:t>
      </w:r>
      <w:r w:rsidRPr="004B3655">
        <w:rPr>
          <w:rFonts w:asciiTheme="minorHAnsi" w:hAnsiTheme="minorHAnsi" w:cstheme="minorHAnsi"/>
          <w:color w:val="FF0000"/>
          <w:sz w:val="24"/>
          <w:szCs w:val="24"/>
        </w:rPr>
        <w:t>It is disease of adults</w:t>
      </w:r>
      <w:r w:rsidRPr="004B3655">
        <w:rPr>
          <w:rFonts w:asciiTheme="minorHAnsi" w:hAnsiTheme="minorHAnsi" w:cstheme="minorHAnsi"/>
          <w:color w:val="1D2029"/>
          <w:sz w:val="24"/>
          <w:szCs w:val="24"/>
        </w:rPr>
        <w:t xml:space="preserve"> </w:t>
      </w:r>
    </w:p>
    <w:p w14:paraId="71BF7EEB" w14:textId="77777777" w:rsidR="009E65B5" w:rsidRPr="004B3655" w:rsidRDefault="00630A55" w:rsidP="004100FB">
      <w:pPr>
        <w:pStyle w:val="BodyText"/>
        <w:numPr>
          <w:ilvl w:val="0"/>
          <w:numId w:val="902"/>
        </w:numPr>
        <w:spacing w:line="20" w:lineRule="atLeast"/>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 not cause of DIC</w:t>
      </w:r>
      <w:r w:rsidRPr="004B3655">
        <w:rPr>
          <w:rFonts w:asciiTheme="minorHAnsi" w:hAnsiTheme="minorHAnsi" w:cstheme="minorHAnsi"/>
          <w:color w:val="1D2029"/>
          <w:sz w:val="24"/>
          <w:szCs w:val="24"/>
        </w:rPr>
        <w:t xml:space="preserve"> : </w:t>
      </w:r>
      <w:r w:rsidRPr="004B3655">
        <w:rPr>
          <w:rFonts w:asciiTheme="minorHAnsi" w:hAnsiTheme="minorHAnsi" w:cstheme="minorHAnsi"/>
          <w:color w:val="FF0000"/>
          <w:sz w:val="24"/>
          <w:szCs w:val="24"/>
        </w:rPr>
        <w:t>essential thrombocytosis</w:t>
      </w:r>
      <w:r w:rsidRPr="004B3655">
        <w:rPr>
          <w:rFonts w:asciiTheme="minorHAnsi" w:hAnsiTheme="minorHAnsi" w:cstheme="minorHAnsi"/>
          <w:color w:val="1D2029"/>
          <w:sz w:val="24"/>
          <w:szCs w:val="24"/>
        </w:rPr>
        <w:t xml:space="preserve"> </w:t>
      </w:r>
    </w:p>
    <w:p w14:paraId="5A74F807" w14:textId="77777777" w:rsidR="00800AB9" w:rsidRPr="004B3655" w:rsidRDefault="00630A55" w:rsidP="004100FB">
      <w:pPr>
        <w:pStyle w:val="BodyText"/>
        <w:numPr>
          <w:ilvl w:val="0"/>
          <w:numId w:val="902"/>
        </w:numPr>
        <w:spacing w:line="20" w:lineRule="atLeast"/>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 True regarding polycythemia vera : ?????</w:t>
      </w:r>
    </w:p>
    <w:p w14:paraId="545C0BB8" w14:textId="77777777" w:rsidR="00800AB9" w:rsidRPr="004B3655" w:rsidRDefault="00630A55" w:rsidP="004100FB">
      <w:pPr>
        <w:pStyle w:val="ListParagraph"/>
        <w:numPr>
          <w:ilvl w:val="0"/>
          <w:numId w:val="791"/>
        </w:numPr>
        <w:tabs>
          <w:tab w:val="left" w:pos="634"/>
        </w:tabs>
        <w:spacing w:line="20" w:lineRule="atLeast"/>
        <w:ind w:firstLine="0"/>
        <w:rPr>
          <w:rFonts w:asciiTheme="minorHAnsi" w:hAnsiTheme="minorHAnsi" w:cstheme="minorHAnsi"/>
          <w:sz w:val="24"/>
          <w:szCs w:val="24"/>
        </w:rPr>
      </w:pPr>
      <w:r w:rsidRPr="004B3655">
        <w:rPr>
          <w:rFonts w:asciiTheme="minorHAnsi" w:hAnsiTheme="minorHAnsi" w:cstheme="minorHAnsi"/>
          <w:b/>
          <w:bCs/>
          <w:color w:val="1D2029"/>
          <w:sz w:val="24"/>
          <w:szCs w:val="24"/>
        </w:rPr>
        <w:t>True regarding Sickle cell disease :</w:t>
      </w:r>
      <w:r w:rsidRPr="004B3655">
        <w:rPr>
          <w:rFonts w:asciiTheme="minorHAnsi" w:hAnsiTheme="minorHAnsi" w:cstheme="minorHAnsi"/>
          <w:color w:val="1D2029"/>
          <w:sz w:val="24"/>
          <w:szCs w:val="24"/>
        </w:rPr>
        <w:t xml:space="preserve"> </w:t>
      </w:r>
      <w:r w:rsidRPr="004B3655">
        <w:rPr>
          <w:rFonts w:asciiTheme="minorHAnsi" w:hAnsiTheme="minorHAnsi" w:cstheme="minorHAnsi"/>
          <w:color w:val="FF0000"/>
          <w:sz w:val="24"/>
          <w:szCs w:val="24"/>
        </w:rPr>
        <w:t>Hand-foot syndrome is associated with swelling and pain at fingers and toes for children and cause disability</w:t>
      </w:r>
      <w:r w:rsidRPr="004B3655">
        <w:rPr>
          <w:rFonts w:asciiTheme="minorHAnsi" w:hAnsiTheme="minorHAnsi" w:cstheme="minorHAnsi"/>
          <w:color w:val="FF0000"/>
          <w:spacing w:val="-7"/>
          <w:sz w:val="24"/>
          <w:szCs w:val="24"/>
        </w:rPr>
        <w:t xml:space="preserve"> </w:t>
      </w:r>
      <w:r w:rsidRPr="004B3655">
        <w:rPr>
          <w:rFonts w:asciiTheme="minorHAnsi" w:hAnsiTheme="minorHAnsi" w:cstheme="minorHAnsi"/>
          <w:color w:val="FF0000"/>
          <w:sz w:val="24"/>
          <w:szCs w:val="24"/>
        </w:rPr>
        <w:t>???!!!!</w:t>
      </w:r>
    </w:p>
    <w:p w14:paraId="6A3A7040" w14:textId="77777777" w:rsidR="00800AB9" w:rsidRPr="004B3655" w:rsidRDefault="00800AB9" w:rsidP="004100FB">
      <w:pPr>
        <w:pStyle w:val="BodyText"/>
        <w:spacing w:line="20" w:lineRule="atLeast"/>
        <w:rPr>
          <w:rFonts w:asciiTheme="minorHAnsi" w:hAnsiTheme="minorHAnsi" w:cstheme="minorHAnsi"/>
          <w:sz w:val="24"/>
          <w:szCs w:val="24"/>
        </w:rPr>
      </w:pPr>
    </w:p>
    <w:p w14:paraId="5EF1425B" w14:textId="77777777" w:rsidR="00800AB9" w:rsidRPr="004B3655" w:rsidRDefault="00630A55" w:rsidP="004100FB">
      <w:pPr>
        <w:pStyle w:val="ListParagraph"/>
        <w:numPr>
          <w:ilvl w:val="0"/>
          <w:numId w:val="791"/>
        </w:numPr>
        <w:tabs>
          <w:tab w:val="left" w:pos="634"/>
        </w:tabs>
        <w:spacing w:line="20" w:lineRule="atLeast"/>
        <w:ind w:firstLine="0"/>
        <w:rPr>
          <w:rFonts w:asciiTheme="minorHAnsi" w:hAnsiTheme="minorHAnsi" w:cstheme="minorHAnsi"/>
          <w:sz w:val="24"/>
          <w:szCs w:val="24"/>
        </w:rPr>
      </w:pPr>
      <w:r w:rsidRPr="004B3655">
        <w:rPr>
          <w:rFonts w:asciiTheme="minorHAnsi" w:hAnsiTheme="minorHAnsi" w:cstheme="minorHAnsi"/>
          <w:b/>
          <w:bCs/>
          <w:color w:val="1D2029"/>
          <w:sz w:val="24"/>
          <w:szCs w:val="24"/>
        </w:rPr>
        <w:t>Patient with history of treatment of pneumonia ( he took co-triamethaxazole ) complaining of sign and symptoms of anemia with splenomegaly , CBC : Hb: 9 , MCV : 90 , reticulocytes count : 7% what is most likely diagnosis</w:t>
      </w:r>
      <w:r w:rsidRPr="004B3655">
        <w:rPr>
          <w:rFonts w:asciiTheme="minorHAnsi" w:hAnsiTheme="minorHAnsi" w:cstheme="minorHAnsi"/>
          <w:color w:val="1D2029"/>
          <w:spacing w:val="-5"/>
          <w:sz w:val="24"/>
          <w:szCs w:val="24"/>
        </w:rPr>
        <w:t xml:space="preserve"> </w:t>
      </w:r>
      <w:r w:rsidRPr="004B3655">
        <w:rPr>
          <w:rFonts w:asciiTheme="minorHAnsi" w:hAnsiTheme="minorHAnsi" w:cstheme="minorHAnsi"/>
          <w:color w:val="1D2029"/>
          <w:sz w:val="24"/>
          <w:szCs w:val="24"/>
        </w:rPr>
        <w:t>:</w:t>
      </w:r>
    </w:p>
    <w:p w14:paraId="688B879B" w14:textId="77777777" w:rsidR="00800AB9" w:rsidRPr="004B3655" w:rsidRDefault="00630A55" w:rsidP="004100FB">
      <w:pPr>
        <w:pStyle w:val="BodyText"/>
        <w:spacing w:line="20" w:lineRule="atLeast"/>
        <w:ind w:left="328" w:firstLine="69"/>
        <w:rPr>
          <w:rFonts w:asciiTheme="minorHAnsi" w:hAnsiTheme="minorHAnsi" w:cstheme="minorHAnsi"/>
          <w:sz w:val="24"/>
          <w:szCs w:val="24"/>
        </w:rPr>
      </w:pPr>
      <w:r w:rsidRPr="004B3655">
        <w:rPr>
          <w:rFonts w:asciiTheme="minorHAnsi" w:hAnsiTheme="minorHAnsi" w:cstheme="minorHAnsi"/>
          <w:color w:val="FF0000"/>
          <w:sz w:val="24"/>
          <w:szCs w:val="24"/>
        </w:rPr>
        <w:t xml:space="preserve">G6pd ( co-trimethaxazole is one of the drug which cause hemolytic crisis ) </w:t>
      </w:r>
      <w:r w:rsidRPr="004B3655">
        <w:rPr>
          <w:rFonts w:asciiTheme="minorHAnsi" w:hAnsiTheme="minorHAnsi" w:cstheme="minorHAnsi"/>
          <w:b/>
          <w:bCs/>
          <w:color w:val="1D2029"/>
          <w:sz w:val="24"/>
          <w:szCs w:val="24"/>
        </w:rPr>
        <w:t>6- PT prolongation doesn't occur at :</w:t>
      </w:r>
      <w:r w:rsidRPr="004B3655">
        <w:rPr>
          <w:rFonts w:asciiTheme="minorHAnsi" w:hAnsiTheme="minorHAnsi" w:cstheme="minorHAnsi"/>
          <w:color w:val="1D2029"/>
          <w:sz w:val="24"/>
          <w:szCs w:val="24"/>
        </w:rPr>
        <w:t xml:space="preserve"> </w:t>
      </w:r>
      <w:r w:rsidRPr="004B3655">
        <w:rPr>
          <w:rFonts w:asciiTheme="minorHAnsi" w:hAnsiTheme="minorHAnsi" w:cstheme="minorHAnsi"/>
          <w:color w:val="FF0000"/>
          <w:sz w:val="24"/>
          <w:szCs w:val="24"/>
        </w:rPr>
        <w:t>intrinsic pathway</w:t>
      </w:r>
    </w:p>
    <w:p w14:paraId="4BDE2A63" w14:textId="77777777" w:rsidR="00800AB9" w:rsidRPr="004B3655" w:rsidRDefault="00630A55" w:rsidP="004100FB">
      <w:pPr>
        <w:pStyle w:val="BodyText"/>
        <w:spacing w:line="20" w:lineRule="atLeast"/>
        <w:ind w:left="328"/>
        <w:rPr>
          <w:rFonts w:asciiTheme="minorHAnsi" w:hAnsiTheme="minorHAnsi" w:cstheme="minorHAnsi"/>
          <w:sz w:val="24"/>
          <w:szCs w:val="24"/>
        </w:rPr>
      </w:pPr>
      <w:r w:rsidRPr="004B3655">
        <w:rPr>
          <w:rFonts w:asciiTheme="minorHAnsi" w:hAnsiTheme="minorHAnsi" w:cstheme="minorHAnsi"/>
          <w:b/>
          <w:bCs/>
          <w:color w:val="1D2029"/>
          <w:sz w:val="24"/>
          <w:szCs w:val="24"/>
        </w:rPr>
        <w:t>7- one is coagulation disease</w:t>
      </w:r>
      <w:r w:rsidRPr="004B3655">
        <w:rPr>
          <w:rFonts w:asciiTheme="minorHAnsi" w:hAnsiTheme="minorHAnsi" w:cstheme="minorHAnsi"/>
          <w:color w:val="1D2029"/>
          <w:sz w:val="24"/>
          <w:szCs w:val="24"/>
        </w:rPr>
        <w:t xml:space="preserve"> : </w:t>
      </w:r>
      <w:r w:rsidRPr="004B3655">
        <w:rPr>
          <w:rFonts w:asciiTheme="minorHAnsi" w:hAnsiTheme="minorHAnsi" w:cstheme="minorHAnsi"/>
          <w:color w:val="FF0000"/>
          <w:sz w:val="24"/>
          <w:szCs w:val="24"/>
        </w:rPr>
        <w:t>Hemophilia B</w:t>
      </w:r>
    </w:p>
    <w:p w14:paraId="250CF314" w14:textId="77777777" w:rsidR="00800AB9" w:rsidRPr="004B3655" w:rsidRDefault="00800AB9" w:rsidP="004100FB">
      <w:pPr>
        <w:pStyle w:val="BodyText"/>
        <w:spacing w:line="20" w:lineRule="atLeast"/>
        <w:rPr>
          <w:rFonts w:asciiTheme="minorHAnsi" w:hAnsiTheme="minorHAnsi" w:cstheme="minorHAnsi"/>
          <w:sz w:val="24"/>
          <w:szCs w:val="24"/>
        </w:rPr>
      </w:pPr>
    </w:p>
    <w:p w14:paraId="7CD61B4E" w14:textId="77777777" w:rsidR="00800AB9" w:rsidRPr="004B3655" w:rsidRDefault="00630A55" w:rsidP="004100FB">
      <w:pPr>
        <w:pStyle w:val="BodyText"/>
        <w:spacing w:line="20" w:lineRule="atLeast"/>
        <w:ind w:left="328"/>
        <w:rPr>
          <w:rFonts w:asciiTheme="minorHAnsi" w:hAnsiTheme="minorHAnsi" w:cstheme="minorHAnsi"/>
          <w:sz w:val="24"/>
          <w:szCs w:val="24"/>
        </w:rPr>
      </w:pPr>
      <w:r w:rsidRPr="004B3655">
        <w:rPr>
          <w:rFonts w:asciiTheme="minorHAnsi" w:hAnsiTheme="minorHAnsi" w:cstheme="minorHAnsi"/>
          <w:color w:val="1D2029"/>
          <w:sz w:val="24"/>
          <w:szCs w:val="24"/>
        </w:rPr>
        <w:t>.</w:t>
      </w:r>
    </w:p>
    <w:p w14:paraId="3CE285C2" w14:textId="77777777" w:rsidR="00BD1BEC" w:rsidRPr="004B3655" w:rsidRDefault="00BD1BEC" w:rsidP="004100FB">
      <w:pPr>
        <w:pStyle w:val="BodyText"/>
        <w:spacing w:line="20" w:lineRule="atLeast"/>
        <w:ind w:left="328"/>
        <w:rPr>
          <w:rFonts w:asciiTheme="minorHAnsi" w:hAnsiTheme="minorHAnsi" w:cstheme="minorHAnsi"/>
          <w:sz w:val="24"/>
          <w:szCs w:val="24"/>
        </w:rPr>
      </w:pPr>
    </w:p>
    <w:p w14:paraId="59323838" w14:textId="77777777" w:rsidR="00BD1BEC" w:rsidRPr="004B3655" w:rsidRDefault="00BD1BEC" w:rsidP="004100FB">
      <w:pPr>
        <w:pStyle w:val="BodyText"/>
        <w:spacing w:line="20" w:lineRule="atLeast"/>
        <w:ind w:left="328"/>
        <w:rPr>
          <w:rFonts w:asciiTheme="minorHAnsi" w:hAnsiTheme="minorHAnsi" w:cstheme="minorHAnsi"/>
          <w:sz w:val="24"/>
          <w:szCs w:val="24"/>
        </w:rPr>
      </w:pPr>
    </w:p>
    <w:p w14:paraId="76A3A6E4"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43" w:name="_bookmark18"/>
      <w:bookmarkStart w:id="44" w:name="_Toc110886086"/>
      <w:bookmarkEnd w:id="43"/>
      <w:r w:rsidRPr="004B3655">
        <w:rPr>
          <w:rFonts w:asciiTheme="minorHAnsi" w:hAnsiTheme="minorHAnsi" w:cstheme="minorHAnsi"/>
          <w:color w:val="2E5395"/>
          <w:sz w:val="24"/>
          <w:szCs w:val="24"/>
          <w:u w:val="thick" w:color="2E5395"/>
        </w:rPr>
        <w:t>Infectious :</w:t>
      </w:r>
      <w:bookmarkEnd w:id="44"/>
    </w:p>
    <w:p w14:paraId="7F465DE7" w14:textId="77777777" w:rsidR="00800AB9" w:rsidRPr="004B3655" w:rsidRDefault="00800AB9" w:rsidP="004100FB">
      <w:pPr>
        <w:pStyle w:val="BodyText"/>
        <w:spacing w:line="20" w:lineRule="atLeast"/>
        <w:rPr>
          <w:rFonts w:asciiTheme="minorHAnsi" w:hAnsiTheme="minorHAnsi" w:cstheme="minorHAnsi"/>
          <w:sz w:val="24"/>
          <w:szCs w:val="24"/>
        </w:rPr>
      </w:pPr>
    </w:p>
    <w:p w14:paraId="498D6878" w14:textId="77777777" w:rsidR="00800AB9" w:rsidRPr="004B3655" w:rsidRDefault="00800AB9" w:rsidP="004100FB">
      <w:pPr>
        <w:pStyle w:val="BodyText"/>
        <w:spacing w:line="20" w:lineRule="atLeast"/>
        <w:rPr>
          <w:rFonts w:asciiTheme="minorHAnsi" w:hAnsiTheme="minorHAnsi" w:cstheme="minorHAnsi"/>
          <w:sz w:val="24"/>
          <w:szCs w:val="24"/>
        </w:rPr>
      </w:pPr>
    </w:p>
    <w:p w14:paraId="50ED9FAE" w14:textId="77777777" w:rsidR="00800AB9" w:rsidRPr="004B3655" w:rsidRDefault="00630A55" w:rsidP="004100FB">
      <w:pPr>
        <w:pStyle w:val="ListParagraph"/>
        <w:numPr>
          <w:ilvl w:val="0"/>
          <w:numId w:val="790"/>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Passive immunization with immunoglobulin as prophylaxis</w:t>
      </w:r>
      <w:r w:rsidRPr="004B3655">
        <w:rPr>
          <w:rFonts w:asciiTheme="minorHAnsi" w:hAnsiTheme="minorHAnsi" w:cstheme="minorHAnsi"/>
          <w:b/>
          <w:bCs/>
          <w:color w:val="1D2029"/>
          <w:spacing w:val="-9"/>
          <w:sz w:val="24"/>
          <w:szCs w:val="24"/>
        </w:rPr>
        <w:t xml:space="preserve"> </w:t>
      </w:r>
      <w:r w:rsidRPr="004B3655">
        <w:rPr>
          <w:rFonts w:asciiTheme="minorHAnsi" w:hAnsiTheme="minorHAnsi" w:cstheme="minorHAnsi"/>
          <w:b/>
          <w:bCs/>
          <w:color w:val="1D2029"/>
          <w:sz w:val="24"/>
          <w:szCs w:val="24"/>
        </w:rPr>
        <w:t>:</w:t>
      </w:r>
    </w:p>
    <w:p w14:paraId="4713B91E" w14:textId="77777777" w:rsidR="00800AB9" w:rsidRPr="004B3655" w:rsidRDefault="00630A55" w:rsidP="004100FB">
      <w:pPr>
        <w:pStyle w:val="BodyText"/>
        <w:bidi/>
        <w:spacing w:line="20" w:lineRule="atLeast"/>
        <w:jc w:val="right"/>
        <w:rPr>
          <w:rFonts w:asciiTheme="minorHAnsi" w:hAnsiTheme="minorHAnsi" w:cstheme="minorHAnsi"/>
          <w:sz w:val="24"/>
          <w:szCs w:val="24"/>
        </w:rPr>
      </w:pPr>
      <w:r w:rsidRPr="004B3655">
        <w:rPr>
          <w:rFonts w:asciiTheme="minorHAnsi" w:hAnsiTheme="minorHAnsi" w:cstheme="minorHAnsi"/>
          <w:color w:val="FF0000"/>
          <w:sz w:val="24"/>
          <w:szCs w:val="24"/>
        </w:rPr>
        <w:t>)</w:t>
      </w:r>
      <w:r w:rsidRPr="004B3655">
        <w:rPr>
          <w:rFonts w:asciiTheme="minorHAnsi" w:hAnsiTheme="minorHAnsi" w:cstheme="minorHAnsi"/>
          <w:color w:val="FF0000"/>
          <w:spacing w:val="-1"/>
          <w:w w:val="97"/>
          <w:sz w:val="24"/>
          <w:szCs w:val="24"/>
          <w:rtl/>
        </w:rPr>
        <w:t>ر</w:t>
      </w:r>
      <w:r w:rsidRPr="004B3655">
        <w:rPr>
          <w:rFonts w:asciiTheme="minorHAnsi" w:hAnsiTheme="minorHAnsi" w:cstheme="minorHAnsi"/>
          <w:color w:val="FF0000"/>
          <w:w w:val="97"/>
          <w:sz w:val="24"/>
          <w:szCs w:val="24"/>
          <w:rtl/>
        </w:rPr>
        <w:t>اج</w:t>
      </w:r>
      <w:r w:rsidRPr="004B3655">
        <w:rPr>
          <w:rFonts w:asciiTheme="minorHAnsi" w:hAnsiTheme="minorHAnsi" w:cstheme="minorHAnsi"/>
          <w:color w:val="FF0000"/>
          <w:spacing w:val="-2"/>
          <w:w w:val="68"/>
          <w:sz w:val="24"/>
          <w:szCs w:val="24"/>
          <w:rtl/>
        </w:rPr>
        <w:t>ع</w:t>
      </w:r>
      <w:r w:rsidRPr="004B3655">
        <w:rPr>
          <w:rFonts w:asciiTheme="minorHAnsi" w:hAnsiTheme="minorHAnsi" w:cstheme="minorHAnsi"/>
          <w:color w:val="FF0000"/>
          <w:spacing w:val="-1"/>
          <w:w w:val="68"/>
          <w:sz w:val="24"/>
          <w:szCs w:val="24"/>
          <w:rtl/>
        </w:rPr>
        <w:t>نا</w:t>
      </w:r>
      <w:r w:rsidRPr="004B3655">
        <w:rPr>
          <w:rFonts w:asciiTheme="minorHAnsi" w:hAnsiTheme="minorHAnsi" w:cstheme="minorHAnsi"/>
          <w:color w:val="FF0000"/>
          <w:spacing w:val="3"/>
          <w:sz w:val="24"/>
          <w:szCs w:val="24"/>
          <w:rtl/>
        </w:rPr>
        <w:t xml:space="preserve"> </w:t>
      </w:r>
      <w:r w:rsidRPr="004B3655">
        <w:rPr>
          <w:rFonts w:asciiTheme="minorHAnsi" w:hAnsiTheme="minorHAnsi" w:cstheme="minorHAnsi"/>
          <w:color w:val="FF0000"/>
          <w:w w:val="58"/>
          <w:sz w:val="24"/>
          <w:szCs w:val="24"/>
          <w:rtl/>
        </w:rPr>
        <w:t>ال</w:t>
      </w:r>
      <w:r w:rsidRPr="004B3655">
        <w:rPr>
          <w:rFonts w:asciiTheme="minorHAnsi" w:hAnsiTheme="minorHAnsi" w:cstheme="minorHAnsi"/>
          <w:color w:val="FF0000"/>
          <w:spacing w:val="1"/>
          <w:sz w:val="24"/>
          <w:szCs w:val="24"/>
          <w:rtl/>
        </w:rPr>
        <w:t>د</w:t>
      </w:r>
      <w:r w:rsidRPr="004B3655">
        <w:rPr>
          <w:rFonts w:asciiTheme="minorHAnsi" w:hAnsiTheme="minorHAnsi" w:cstheme="minorHAnsi"/>
          <w:color w:val="FF0000"/>
          <w:spacing w:val="-3"/>
          <w:w w:val="65"/>
          <w:sz w:val="24"/>
          <w:szCs w:val="24"/>
          <w:rtl/>
        </w:rPr>
        <w:t>ك</w:t>
      </w:r>
      <w:r w:rsidRPr="004B3655">
        <w:rPr>
          <w:rFonts w:asciiTheme="minorHAnsi" w:hAnsiTheme="minorHAnsi" w:cstheme="minorHAnsi"/>
          <w:color w:val="FF0000"/>
          <w:spacing w:val="1"/>
          <w:w w:val="71"/>
          <w:sz w:val="24"/>
          <w:szCs w:val="24"/>
          <w:rtl/>
        </w:rPr>
        <w:t>ت</w:t>
      </w:r>
      <w:r w:rsidRPr="004B3655">
        <w:rPr>
          <w:rFonts w:asciiTheme="minorHAnsi" w:hAnsiTheme="minorHAnsi" w:cstheme="minorHAnsi"/>
          <w:color w:val="FF0000"/>
          <w:w w:val="71"/>
          <w:sz w:val="24"/>
          <w:szCs w:val="24"/>
          <w:rtl/>
        </w:rPr>
        <w:t>ور</w:t>
      </w:r>
      <w:r w:rsidRPr="004B3655">
        <w:rPr>
          <w:rFonts w:asciiTheme="minorHAnsi" w:hAnsiTheme="minorHAnsi" w:cstheme="minorHAnsi"/>
          <w:color w:val="FF0000"/>
          <w:spacing w:val="-4"/>
          <w:sz w:val="24"/>
          <w:szCs w:val="24"/>
          <w:rtl/>
        </w:rPr>
        <w:t xml:space="preserve"> </w:t>
      </w:r>
      <w:r w:rsidRPr="004B3655">
        <w:rPr>
          <w:rFonts w:asciiTheme="minorHAnsi" w:hAnsiTheme="minorHAnsi" w:cstheme="minorHAnsi"/>
          <w:color w:val="FF0000"/>
          <w:w w:val="34"/>
          <w:sz w:val="24"/>
          <w:szCs w:val="24"/>
          <w:rtl/>
        </w:rPr>
        <w:t>ف</w:t>
      </w:r>
      <w:r w:rsidRPr="004B3655">
        <w:rPr>
          <w:rFonts w:asciiTheme="minorHAnsi" w:hAnsiTheme="minorHAnsi" w:cstheme="minorHAnsi"/>
          <w:color w:val="FF0000"/>
          <w:spacing w:val="1"/>
          <w:w w:val="67"/>
          <w:sz w:val="24"/>
          <w:szCs w:val="24"/>
          <w:rtl/>
        </w:rPr>
        <w:t>ي</w:t>
      </w:r>
      <w:r w:rsidRPr="004B3655">
        <w:rPr>
          <w:rFonts w:asciiTheme="minorHAnsi" w:hAnsiTheme="minorHAnsi" w:cstheme="minorHAnsi"/>
          <w:color w:val="FF0000"/>
          <w:w w:val="67"/>
          <w:sz w:val="24"/>
          <w:szCs w:val="24"/>
          <w:rtl/>
        </w:rPr>
        <w:t>ه</w:t>
      </w:r>
      <w:r w:rsidRPr="004B3655">
        <w:rPr>
          <w:rFonts w:asciiTheme="minorHAnsi" w:hAnsiTheme="minorHAnsi" w:cstheme="minorHAnsi"/>
          <w:color w:val="FF0000"/>
          <w:sz w:val="24"/>
          <w:szCs w:val="24"/>
          <w:rtl/>
        </w:rPr>
        <w:t xml:space="preserve"> و</w:t>
      </w:r>
      <w:r w:rsidRPr="004B3655">
        <w:rPr>
          <w:rFonts w:asciiTheme="minorHAnsi" w:hAnsiTheme="minorHAnsi" w:cstheme="minorHAnsi"/>
          <w:color w:val="FF0000"/>
          <w:spacing w:val="-1"/>
          <w:sz w:val="24"/>
          <w:szCs w:val="24"/>
          <w:rtl/>
        </w:rPr>
        <w:t xml:space="preserve"> </w:t>
      </w:r>
      <w:r w:rsidRPr="004B3655">
        <w:rPr>
          <w:rFonts w:asciiTheme="minorHAnsi" w:hAnsiTheme="minorHAnsi" w:cstheme="minorHAnsi"/>
          <w:color w:val="FF0000"/>
          <w:w w:val="84"/>
          <w:sz w:val="24"/>
          <w:szCs w:val="24"/>
          <w:rtl/>
        </w:rPr>
        <w:t>ح</w:t>
      </w:r>
      <w:r w:rsidRPr="004B3655">
        <w:rPr>
          <w:rFonts w:asciiTheme="minorHAnsi" w:hAnsiTheme="minorHAnsi" w:cstheme="minorHAnsi"/>
          <w:color w:val="FF0000"/>
          <w:spacing w:val="-1"/>
          <w:w w:val="84"/>
          <w:sz w:val="24"/>
          <w:szCs w:val="24"/>
          <w:rtl/>
        </w:rPr>
        <w:t>كى</w:t>
      </w:r>
      <w:r w:rsidRPr="004B3655">
        <w:rPr>
          <w:rFonts w:asciiTheme="minorHAnsi" w:hAnsiTheme="minorHAnsi" w:cstheme="minorHAnsi"/>
          <w:color w:val="FF0000"/>
          <w:spacing w:val="-2"/>
          <w:sz w:val="24"/>
          <w:szCs w:val="24"/>
          <w:rtl/>
        </w:rPr>
        <w:t xml:space="preserve"> </w:t>
      </w:r>
      <w:r w:rsidRPr="004B3655">
        <w:rPr>
          <w:rFonts w:asciiTheme="minorHAnsi" w:hAnsiTheme="minorHAnsi" w:cstheme="minorHAnsi"/>
          <w:color w:val="FF0000"/>
          <w:w w:val="65"/>
          <w:sz w:val="24"/>
          <w:szCs w:val="24"/>
          <w:rtl/>
        </w:rPr>
        <w:t>بنرج</w:t>
      </w:r>
      <w:r w:rsidRPr="004B3655">
        <w:rPr>
          <w:rFonts w:asciiTheme="minorHAnsi" w:hAnsiTheme="minorHAnsi" w:cstheme="minorHAnsi"/>
          <w:color w:val="FF0000"/>
          <w:spacing w:val="-3"/>
          <w:w w:val="83"/>
          <w:sz w:val="24"/>
          <w:szCs w:val="24"/>
          <w:rtl/>
        </w:rPr>
        <w:t>ع</w:t>
      </w:r>
      <w:r w:rsidRPr="004B3655">
        <w:rPr>
          <w:rFonts w:asciiTheme="minorHAnsi" w:hAnsiTheme="minorHAnsi" w:cstheme="minorHAnsi"/>
          <w:color w:val="FF0000"/>
          <w:spacing w:val="1"/>
          <w:sz w:val="24"/>
          <w:szCs w:val="24"/>
          <w:rtl/>
        </w:rPr>
        <w:t xml:space="preserve"> </w:t>
      </w:r>
      <w:r w:rsidRPr="004B3655">
        <w:rPr>
          <w:rFonts w:asciiTheme="minorHAnsi" w:hAnsiTheme="minorHAnsi" w:cstheme="minorHAnsi"/>
          <w:color w:val="FF0000"/>
          <w:w w:val="46"/>
          <w:sz w:val="24"/>
          <w:szCs w:val="24"/>
          <w:rtl/>
        </w:rPr>
        <w:t>ن</w:t>
      </w:r>
      <w:r w:rsidRPr="004B3655">
        <w:rPr>
          <w:rFonts w:asciiTheme="minorHAnsi" w:hAnsiTheme="minorHAnsi" w:cstheme="minorHAnsi"/>
          <w:color w:val="FF0000"/>
          <w:spacing w:val="1"/>
          <w:sz w:val="24"/>
          <w:szCs w:val="24"/>
          <w:rtl/>
        </w:rPr>
        <w:t>د</w:t>
      </w:r>
      <w:r w:rsidRPr="004B3655">
        <w:rPr>
          <w:rFonts w:asciiTheme="minorHAnsi" w:hAnsiTheme="minorHAnsi" w:cstheme="minorHAnsi"/>
          <w:color w:val="FF0000"/>
          <w:spacing w:val="-4"/>
          <w:w w:val="62"/>
          <w:sz w:val="24"/>
          <w:szCs w:val="24"/>
          <w:rtl/>
        </w:rPr>
        <w:t>ق</w:t>
      </w:r>
      <w:r w:rsidRPr="004B3655">
        <w:rPr>
          <w:rFonts w:asciiTheme="minorHAnsi" w:hAnsiTheme="minorHAnsi" w:cstheme="minorHAnsi"/>
          <w:color w:val="FF0000"/>
          <w:w w:val="62"/>
          <w:sz w:val="24"/>
          <w:szCs w:val="24"/>
          <w:rtl/>
        </w:rPr>
        <w:t>قه</w:t>
      </w:r>
      <w:r w:rsidRPr="004B3655">
        <w:rPr>
          <w:rFonts w:asciiTheme="minorHAnsi" w:hAnsiTheme="minorHAnsi" w:cstheme="minorHAnsi"/>
          <w:color w:val="FF0000"/>
          <w:sz w:val="24"/>
          <w:szCs w:val="24"/>
          <w:rtl/>
        </w:rPr>
        <w:t xml:space="preserve"> </w:t>
      </w:r>
      <w:r w:rsidRPr="004B3655">
        <w:rPr>
          <w:rFonts w:asciiTheme="minorHAnsi" w:hAnsiTheme="minorHAnsi" w:cstheme="minorHAnsi"/>
          <w:color w:val="FF0000"/>
          <w:w w:val="76"/>
          <w:sz w:val="24"/>
          <w:szCs w:val="24"/>
          <w:rtl/>
        </w:rPr>
        <w:t>ال</w:t>
      </w:r>
      <w:r w:rsidRPr="004B3655">
        <w:rPr>
          <w:rFonts w:asciiTheme="minorHAnsi" w:hAnsiTheme="minorHAnsi" w:cstheme="minorHAnsi"/>
          <w:color w:val="FF0000"/>
          <w:spacing w:val="-2"/>
          <w:w w:val="46"/>
          <w:sz w:val="24"/>
          <w:szCs w:val="24"/>
          <w:rtl/>
        </w:rPr>
        <w:t>ن</w:t>
      </w:r>
      <w:r w:rsidRPr="004B3655">
        <w:rPr>
          <w:rFonts w:asciiTheme="minorHAnsi" w:hAnsiTheme="minorHAnsi" w:cstheme="minorHAnsi"/>
          <w:color w:val="FF0000"/>
          <w:spacing w:val="-3"/>
          <w:w w:val="133"/>
          <w:sz w:val="24"/>
          <w:szCs w:val="24"/>
          <w:rtl/>
        </w:rPr>
        <w:t>ه</w:t>
      </w:r>
      <w:r w:rsidRPr="004B3655">
        <w:rPr>
          <w:rFonts w:asciiTheme="minorHAnsi" w:hAnsiTheme="minorHAnsi" w:cstheme="minorHAnsi"/>
          <w:color w:val="FF0000"/>
          <w:spacing w:val="-1"/>
          <w:sz w:val="24"/>
          <w:szCs w:val="24"/>
          <w:rtl/>
        </w:rPr>
        <w:t xml:space="preserve"> </w:t>
      </w:r>
      <w:r w:rsidRPr="004B3655">
        <w:rPr>
          <w:rFonts w:asciiTheme="minorHAnsi" w:hAnsiTheme="minorHAnsi" w:cstheme="minorHAnsi"/>
          <w:color w:val="FF0000"/>
          <w:w w:val="34"/>
          <w:sz w:val="24"/>
          <w:szCs w:val="24"/>
          <w:rtl/>
        </w:rPr>
        <w:t>ف</w:t>
      </w:r>
      <w:r w:rsidRPr="004B3655">
        <w:rPr>
          <w:rFonts w:asciiTheme="minorHAnsi" w:hAnsiTheme="minorHAnsi" w:cstheme="minorHAnsi"/>
          <w:color w:val="FF0000"/>
          <w:spacing w:val="1"/>
          <w:w w:val="67"/>
          <w:sz w:val="24"/>
          <w:szCs w:val="24"/>
          <w:rtl/>
        </w:rPr>
        <w:t>ي</w:t>
      </w:r>
      <w:r w:rsidRPr="004B3655">
        <w:rPr>
          <w:rFonts w:asciiTheme="minorHAnsi" w:hAnsiTheme="minorHAnsi" w:cstheme="minorHAnsi"/>
          <w:color w:val="FF0000"/>
          <w:w w:val="67"/>
          <w:sz w:val="24"/>
          <w:szCs w:val="24"/>
          <w:rtl/>
        </w:rPr>
        <w:t>ه</w:t>
      </w:r>
      <w:r w:rsidRPr="004B3655">
        <w:rPr>
          <w:rFonts w:asciiTheme="minorHAnsi" w:hAnsiTheme="minorHAnsi" w:cstheme="minorHAnsi"/>
          <w:color w:val="FF0000"/>
          <w:spacing w:val="-1"/>
          <w:sz w:val="24"/>
          <w:szCs w:val="24"/>
          <w:rtl/>
        </w:rPr>
        <w:t xml:space="preserve"> </w:t>
      </w:r>
      <w:r w:rsidRPr="004B3655">
        <w:rPr>
          <w:rFonts w:asciiTheme="minorHAnsi" w:hAnsiTheme="minorHAnsi" w:cstheme="minorHAnsi"/>
          <w:color w:val="FF0000"/>
          <w:w w:val="84"/>
          <w:sz w:val="24"/>
          <w:szCs w:val="24"/>
          <w:rtl/>
        </w:rPr>
        <w:t>ك</w:t>
      </w:r>
      <w:r w:rsidRPr="004B3655">
        <w:rPr>
          <w:rFonts w:asciiTheme="minorHAnsi" w:hAnsiTheme="minorHAnsi" w:cstheme="minorHAnsi"/>
          <w:color w:val="FF0000"/>
          <w:spacing w:val="-1"/>
          <w:w w:val="84"/>
          <w:sz w:val="24"/>
          <w:szCs w:val="24"/>
          <w:rtl/>
        </w:rPr>
        <w:t>م</w:t>
      </w:r>
      <w:r w:rsidRPr="004B3655">
        <w:rPr>
          <w:rFonts w:asciiTheme="minorHAnsi" w:hAnsiTheme="minorHAnsi" w:cstheme="minorHAnsi"/>
          <w:color w:val="FF0000"/>
          <w:w w:val="103"/>
          <w:sz w:val="24"/>
          <w:szCs w:val="24"/>
          <w:rtl/>
        </w:rPr>
        <w:t>ان</w:t>
      </w:r>
      <w:r w:rsidRPr="004B3655">
        <w:rPr>
          <w:rFonts w:asciiTheme="minorHAnsi" w:hAnsiTheme="minorHAnsi" w:cstheme="minorHAnsi"/>
          <w:color w:val="FF0000"/>
          <w:spacing w:val="-2"/>
          <w:sz w:val="24"/>
          <w:szCs w:val="24"/>
          <w:rtl/>
        </w:rPr>
        <w:t xml:space="preserve"> </w:t>
      </w:r>
      <w:r w:rsidRPr="004B3655">
        <w:rPr>
          <w:rFonts w:asciiTheme="minorHAnsi" w:hAnsiTheme="minorHAnsi" w:cstheme="minorHAnsi"/>
          <w:color w:val="FF0000"/>
          <w:w w:val="34"/>
          <w:sz w:val="24"/>
          <w:szCs w:val="24"/>
          <w:rtl/>
        </w:rPr>
        <w:t>ت</w:t>
      </w:r>
      <w:r w:rsidRPr="004B3655">
        <w:rPr>
          <w:rFonts w:asciiTheme="minorHAnsi" w:hAnsiTheme="minorHAnsi" w:cstheme="minorHAnsi"/>
          <w:color w:val="FF0000"/>
          <w:w w:val="38"/>
          <w:sz w:val="24"/>
          <w:szCs w:val="24"/>
          <w:rtl/>
        </w:rPr>
        <w:t>ي</w:t>
      </w:r>
      <w:r w:rsidRPr="004B3655">
        <w:rPr>
          <w:rFonts w:asciiTheme="minorHAnsi" w:hAnsiTheme="minorHAnsi" w:cstheme="minorHAnsi"/>
          <w:color w:val="FF0000"/>
          <w:spacing w:val="-2"/>
          <w:w w:val="34"/>
          <w:sz w:val="24"/>
          <w:szCs w:val="24"/>
          <w:rtl/>
        </w:rPr>
        <w:t>ت</w:t>
      </w:r>
      <w:r w:rsidRPr="004B3655">
        <w:rPr>
          <w:rFonts w:asciiTheme="minorHAnsi" w:hAnsiTheme="minorHAnsi" w:cstheme="minorHAnsi"/>
          <w:color w:val="FF0000"/>
          <w:spacing w:val="1"/>
          <w:w w:val="64"/>
          <w:sz w:val="24"/>
          <w:szCs w:val="24"/>
          <w:rtl/>
        </w:rPr>
        <w:t>ن</w:t>
      </w:r>
      <w:r w:rsidRPr="004B3655">
        <w:rPr>
          <w:rFonts w:asciiTheme="minorHAnsi" w:hAnsiTheme="minorHAnsi" w:cstheme="minorHAnsi"/>
          <w:color w:val="FF0000"/>
          <w:spacing w:val="-1"/>
          <w:w w:val="64"/>
          <w:sz w:val="24"/>
          <w:szCs w:val="24"/>
          <w:rtl/>
        </w:rPr>
        <w:t>ا</w:t>
      </w:r>
      <w:r w:rsidRPr="004B3655">
        <w:rPr>
          <w:rFonts w:asciiTheme="minorHAnsi" w:hAnsiTheme="minorHAnsi" w:cstheme="minorHAnsi"/>
          <w:color w:val="FF0000"/>
          <w:spacing w:val="-4"/>
          <w:sz w:val="24"/>
          <w:szCs w:val="24"/>
          <w:rtl/>
        </w:rPr>
        <w:t>س</w:t>
      </w:r>
      <w:r w:rsidRPr="004B3655">
        <w:rPr>
          <w:rFonts w:asciiTheme="minorHAnsi" w:hAnsiTheme="minorHAnsi" w:cstheme="minorHAnsi"/>
          <w:color w:val="FF0000"/>
          <w:spacing w:val="1"/>
          <w:sz w:val="24"/>
          <w:szCs w:val="24"/>
          <w:rtl/>
        </w:rPr>
        <w:t xml:space="preserve"> </w:t>
      </w:r>
      <w:r w:rsidRPr="004B3655">
        <w:rPr>
          <w:rFonts w:asciiTheme="minorHAnsi" w:hAnsiTheme="minorHAnsi" w:cstheme="minorHAnsi"/>
          <w:color w:val="FF0000"/>
          <w:w w:val="34"/>
          <w:sz w:val="24"/>
          <w:szCs w:val="24"/>
          <w:rtl/>
        </w:rPr>
        <w:t>ت</w:t>
      </w:r>
      <w:r w:rsidRPr="004B3655">
        <w:rPr>
          <w:rFonts w:asciiTheme="minorHAnsi" w:hAnsiTheme="minorHAnsi" w:cstheme="minorHAnsi"/>
          <w:color w:val="FF0000"/>
          <w:spacing w:val="-2"/>
          <w:w w:val="73"/>
          <w:sz w:val="24"/>
          <w:szCs w:val="24"/>
          <w:rtl/>
        </w:rPr>
        <w:t>و</w:t>
      </w:r>
      <w:r w:rsidRPr="004B3655">
        <w:rPr>
          <w:rFonts w:asciiTheme="minorHAnsi" w:hAnsiTheme="minorHAnsi" w:cstheme="minorHAnsi"/>
          <w:color w:val="FF0000"/>
          <w:w w:val="73"/>
          <w:sz w:val="24"/>
          <w:szCs w:val="24"/>
          <w:rtl/>
        </w:rPr>
        <w:t>كس</w:t>
      </w:r>
      <w:r w:rsidRPr="004B3655">
        <w:rPr>
          <w:rFonts w:asciiTheme="minorHAnsi" w:hAnsiTheme="minorHAnsi" w:cstheme="minorHAnsi"/>
          <w:color w:val="FF0000"/>
          <w:sz w:val="24"/>
          <w:szCs w:val="24"/>
          <w:rtl/>
        </w:rPr>
        <w:t>و</w:t>
      </w:r>
      <w:r w:rsidRPr="004B3655">
        <w:rPr>
          <w:rFonts w:asciiTheme="minorHAnsi" w:hAnsiTheme="minorHAnsi" w:cstheme="minorHAnsi"/>
          <w:color w:val="FF0000"/>
          <w:spacing w:val="-2"/>
          <w:w w:val="38"/>
          <w:sz w:val="24"/>
          <w:szCs w:val="24"/>
          <w:rtl/>
        </w:rPr>
        <w:t>ي</w:t>
      </w:r>
      <w:r w:rsidRPr="004B3655">
        <w:rPr>
          <w:rFonts w:asciiTheme="minorHAnsi" w:hAnsiTheme="minorHAnsi" w:cstheme="minorHAnsi"/>
          <w:color w:val="FF0000"/>
          <w:spacing w:val="1"/>
          <w:sz w:val="24"/>
          <w:szCs w:val="24"/>
          <w:rtl/>
        </w:rPr>
        <w:t>د</w:t>
      </w:r>
      <w:r w:rsidRPr="004B3655">
        <w:rPr>
          <w:rFonts w:asciiTheme="minorHAnsi" w:hAnsiTheme="minorHAnsi" w:cstheme="minorHAnsi"/>
          <w:color w:val="FF0000"/>
          <w:spacing w:val="-3"/>
          <w:sz w:val="24"/>
          <w:szCs w:val="24"/>
          <w:rtl/>
        </w:rPr>
        <w:t xml:space="preserve"> </w:t>
      </w:r>
      <w:r w:rsidRPr="004B3655">
        <w:rPr>
          <w:rFonts w:asciiTheme="minorHAnsi" w:hAnsiTheme="minorHAnsi" w:cstheme="minorHAnsi"/>
          <w:color w:val="FF0000"/>
          <w:sz w:val="24"/>
          <w:szCs w:val="24"/>
          <w:rtl/>
        </w:rPr>
        <w:t xml:space="preserve"> </w:t>
      </w:r>
      <w:r w:rsidRPr="004B3655">
        <w:rPr>
          <w:rFonts w:asciiTheme="minorHAnsi" w:hAnsiTheme="minorHAnsi" w:cstheme="minorHAnsi"/>
          <w:color w:val="FF0000"/>
          <w:sz w:val="24"/>
          <w:szCs w:val="24"/>
        </w:rPr>
        <w:t>(</w:t>
      </w:r>
      <w:r w:rsidRPr="004B3655">
        <w:rPr>
          <w:rFonts w:asciiTheme="minorHAnsi" w:hAnsiTheme="minorHAnsi" w:cstheme="minorHAnsi"/>
          <w:color w:val="FF0000"/>
          <w:sz w:val="24"/>
          <w:szCs w:val="24"/>
          <w:rtl/>
        </w:rPr>
        <w:t xml:space="preserve"> </w:t>
      </w:r>
      <w:r w:rsidRPr="004B3655">
        <w:rPr>
          <w:rFonts w:asciiTheme="minorHAnsi" w:hAnsiTheme="minorHAnsi" w:cstheme="minorHAnsi"/>
          <w:color w:val="FF0000"/>
          <w:sz w:val="24"/>
          <w:szCs w:val="24"/>
        </w:rPr>
        <w:t>B</w:t>
      </w:r>
      <w:r w:rsidRPr="004B3655">
        <w:rPr>
          <w:rFonts w:asciiTheme="minorHAnsi" w:hAnsiTheme="minorHAnsi" w:cstheme="minorHAnsi"/>
          <w:color w:val="FF0000"/>
          <w:spacing w:val="-1"/>
          <w:sz w:val="24"/>
          <w:szCs w:val="24"/>
          <w:rtl/>
        </w:rPr>
        <w:t xml:space="preserve"> </w:t>
      </w:r>
      <w:r w:rsidRPr="004B3655">
        <w:rPr>
          <w:rFonts w:asciiTheme="minorHAnsi" w:hAnsiTheme="minorHAnsi" w:cstheme="minorHAnsi"/>
          <w:color w:val="FF0000"/>
          <w:sz w:val="24"/>
          <w:szCs w:val="24"/>
        </w:rPr>
        <w:t>He</w:t>
      </w:r>
      <w:r w:rsidRPr="004B3655">
        <w:rPr>
          <w:rFonts w:asciiTheme="minorHAnsi" w:hAnsiTheme="minorHAnsi" w:cstheme="minorHAnsi"/>
          <w:color w:val="FF0000"/>
          <w:spacing w:val="1"/>
          <w:sz w:val="24"/>
          <w:szCs w:val="24"/>
        </w:rPr>
        <w:t>p</w:t>
      </w:r>
      <w:r w:rsidRPr="004B3655">
        <w:rPr>
          <w:rFonts w:asciiTheme="minorHAnsi" w:hAnsiTheme="minorHAnsi" w:cstheme="minorHAnsi"/>
          <w:color w:val="FF0000"/>
          <w:sz w:val="24"/>
          <w:szCs w:val="24"/>
        </w:rPr>
        <w:t>.</w:t>
      </w:r>
    </w:p>
    <w:p w14:paraId="5AB184BF" w14:textId="77777777" w:rsidR="00800AB9" w:rsidRPr="004B3655" w:rsidRDefault="00800AB9" w:rsidP="004100FB">
      <w:pPr>
        <w:pStyle w:val="BodyText"/>
        <w:spacing w:line="20" w:lineRule="atLeast"/>
        <w:rPr>
          <w:rFonts w:asciiTheme="minorHAnsi" w:hAnsiTheme="minorHAnsi" w:cstheme="minorHAnsi"/>
          <w:sz w:val="24"/>
          <w:szCs w:val="24"/>
        </w:rPr>
      </w:pPr>
    </w:p>
    <w:p w14:paraId="673E6CD9" w14:textId="77777777" w:rsidR="00800AB9" w:rsidRPr="004B3655" w:rsidRDefault="00630A55" w:rsidP="004100FB">
      <w:pPr>
        <w:pStyle w:val="ListParagraph"/>
        <w:numPr>
          <w:ilvl w:val="0"/>
          <w:numId w:val="790"/>
        </w:numPr>
        <w:tabs>
          <w:tab w:val="left" w:pos="634"/>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IV drug user complaining of scenario of infective endocarditis , blood gram</w:t>
      </w:r>
      <w:r w:rsidRPr="004B3655">
        <w:rPr>
          <w:rFonts w:asciiTheme="minorHAnsi" w:hAnsiTheme="minorHAnsi" w:cstheme="minorHAnsi"/>
          <w:b/>
          <w:bCs/>
          <w:color w:val="1D2029"/>
          <w:spacing w:val="-38"/>
          <w:sz w:val="24"/>
          <w:szCs w:val="24"/>
        </w:rPr>
        <w:t xml:space="preserve"> </w:t>
      </w:r>
      <w:r w:rsidRPr="004B3655">
        <w:rPr>
          <w:rFonts w:asciiTheme="minorHAnsi" w:hAnsiTheme="minorHAnsi" w:cstheme="minorHAnsi"/>
          <w:b/>
          <w:bCs/>
          <w:color w:val="1D2029"/>
          <w:sz w:val="24"/>
          <w:szCs w:val="24"/>
        </w:rPr>
        <w:t>stain reveals G+ bacteria in cluster , what is treatment of choice</w:t>
      </w:r>
      <w:r w:rsidRPr="004B3655">
        <w:rPr>
          <w:rFonts w:asciiTheme="minorHAnsi" w:hAnsiTheme="minorHAnsi" w:cstheme="minorHAnsi"/>
          <w:b/>
          <w:bCs/>
          <w:color w:val="1D2029"/>
          <w:spacing w:val="-14"/>
          <w:sz w:val="24"/>
          <w:szCs w:val="24"/>
        </w:rPr>
        <w:t xml:space="preserve"> </w:t>
      </w:r>
      <w:r w:rsidRPr="004B3655">
        <w:rPr>
          <w:rFonts w:asciiTheme="minorHAnsi" w:hAnsiTheme="minorHAnsi" w:cstheme="minorHAnsi"/>
          <w:b/>
          <w:bCs/>
          <w:color w:val="1D2029"/>
          <w:sz w:val="24"/>
          <w:szCs w:val="24"/>
        </w:rPr>
        <w:t>:</w:t>
      </w:r>
    </w:p>
    <w:p w14:paraId="60E2BC63" w14:textId="77777777" w:rsidR="00800AB9" w:rsidRPr="004B3655" w:rsidRDefault="00630A55" w:rsidP="004100FB">
      <w:pPr>
        <w:pStyle w:val="BodyText"/>
        <w:spacing w:line="20" w:lineRule="atLeast"/>
        <w:ind w:left="398"/>
        <w:rPr>
          <w:rFonts w:asciiTheme="minorHAnsi" w:hAnsiTheme="minorHAnsi" w:cstheme="minorHAnsi"/>
          <w:sz w:val="24"/>
          <w:szCs w:val="24"/>
        </w:rPr>
      </w:pPr>
      <w:r w:rsidRPr="004B3655">
        <w:rPr>
          <w:rFonts w:asciiTheme="minorHAnsi" w:hAnsiTheme="minorHAnsi" w:cstheme="minorHAnsi"/>
          <w:color w:val="FF0000"/>
          <w:sz w:val="24"/>
          <w:szCs w:val="24"/>
        </w:rPr>
        <w:t>Vancomycin (approved by dr. waleed )</w:t>
      </w:r>
    </w:p>
    <w:p w14:paraId="75620FF5" w14:textId="77777777" w:rsidR="00800AB9" w:rsidRPr="004B3655" w:rsidRDefault="00800AB9" w:rsidP="004100FB">
      <w:pPr>
        <w:pStyle w:val="BodyText"/>
        <w:spacing w:line="20" w:lineRule="atLeast"/>
        <w:rPr>
          <w:rFonts w:asciiTheme="minorHAnsi" w:hAnsiTheme="minorHAnsi" w:cstheme="minorHAnsi"/>
          <w:sz w:val="24"/>
          <w:szCs w:val="24"/>
        </w:rPr>
      </w:pPr>
    </w:p>
    <w:p w14:paraId="4E0B1CB8" w14:textId="77777777" w:rsidR="00800AB9" w:rsidRPr="004B3655" w:rsidRDefault="00630A55" w:rsidP="004100FB">
      <w:pPr>
        <w:pStyle w:val="ListParagraph"/>
        <w:numPr>
          <w:ilvl w:val="0"/>
          <w:numId w:val="790"/>
        </w:numPr>
        <w:tabs>
          <w:tab w:val="left" w:pos="634"/>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Patient with history of cough and sputum with fever and </w:t>
      </w:r>
      <w:r w:rsidRPr="004B3655">
        <w:rPr>
          <w:rFonts w:asciiTheme="minorHAnsi" w:hAnsiTheme="minorHAnsi" w:cstheme="minorHAnsi"/>
          <w:b/>
          <w:bCs/>
          <w:color w:val="1D2029"/>
          <w:spacing w:val="-2"/>
          <w:sz w:val="24"/>
          <w:szCs w:val="24"/>
        </w:rPr>
        <w:t xml:space="preserve">SOB </w:t>
      </w:r>
      <w:r w:rsidRPr="004B3655">
        <w:rPr>
          <w:rFonts w:asciiTheme="minorHAnsi" w:hAnsiTheme="minorHAnsi" w:cstheme="minorHAnsi"/>
          <w:b/>
          <w:bCs/>
          <w:color w:val="1D2029"/>
          <w:sz w:val="24"/>
          <w:szCs w:val="24"/>
        </w:rPr>
        <w:t>, xray reveals non homogeneous opacity at middle lung , after few days complained of Spontaneous pneumothorax what is most likely organism</w:t>
      </w:r>
      <w:r w:rsidRPr="004B3655">
        <w:rPr>
          <w:rFonts w:asciiTheme="minorHAnsi" w:hAnsiTheme="minorHAnsi" w:cstheme="minorHAnsi"/>
          <w:b/>
          <w:bCs/>
          <w:color w:val="1D2029"/>
          <w:spacing w:val="-2"/>
          <w:sz w:val="24"/>
          <w:szCs w:val="24"/>
        </w:rPr>
        <w:t xml:space="preserve"> </w:t>
      </w:r>
      <w:r w:rsidRPr="004B3655">
        <w:rPr>
          <w:rFonts w:asciiTheme="minorHAnsi" w:hAnsiTheme="minorHAnsi" w:cstheme="minorHAnsi"/>
          <w:b/>
          <w:bCs/>
          <w:color w:val="1D2029"/>
          <w:sz w:val="24"/>
          <w:szCs w:val="24"/>
        </w:rPr>
        <w:t>:</w:t>
      </w:r>
    </w:p>
    <w:p w14:paraId="1B599C48" w14:textId="77777777" w:rsidR="00800AB9" w:rsidRPr="004B3655" w:rsidRDefault="00630A55" w:rsidP="004100FB">
      <w:pPr>
        <w:pStyle w:val="BodyText"/>
        <w:spacing w:line="20" w:lineRule="atLeast"/>
        <w:ind w:left="328" w:firstLine="69"/>
        <w:rPr>
          <w:rFonts w:asciiTheme="minorHAnsi" w:hAnsiTheme="minorHAnsi" w:cstheme="minorHAnsi"/>
          <w:sz w:val="24"/>
          <w:szCs w:val="24"/>
        </w:rPr>
      </w:pPr>
      <w:r w:rsidRPr="004B3655">
        <w:rPr>
          <w:rFonts w:asciiTheme="minorHAnsi" w:hAnsiTheme="minorHAnsi" w:cstheme="minorHAnsi"/>
          <w:color w:val="FF0000"/>
          <w:sz w:val="24"/>
          <w:szCs w:val="24"/>
        </w:rPr>
        <w:t xml:space="preserve">This is scenario of narcotizing pneumonia &gt;&gt; Staph aurues </w:t>
      </w:r>
      <w:r w:rsidRPr="004B3655">
        <w:rPr>
          <w:rFonts w:asciiTheme="minorHAnsi" w:hAnsiTheme="minorHAnsi" w:cstheme="minorHAnsi"/>
          <w:b/>
          <w:bCs/>
          <w:color w:val="1D2029"/>
          <w:sz w:val="24"/>
          <w:szCs w:val="24"/>
        </w:rPr>
        <w:t>4- Contraindicated antibiotic at pregnancy</w:t>
      </w:r>
      <w:r w:rsidRPr="004B3655">
        <w:rPr>
          <w:rFonts w:asciiTheme="minorHAnsi" w:hAnsiTheme="minorHAnsi" w:cstheme="minorHAnsi"/>
          <w:color w:val="1D2029"/>
          <w:sz w:val="24"/>
          <w:szCs w:val="24"/>
        </w:rPr>
        <w:t xml:space="preserve"> : </w:t>
      </w:r>
      <w:r w:rsidRPr="004B3655">
        <w:rPr>
          <w:rFonts w:asciiTheme="minorHAnsi" w:hAnsiTheme="minorHAnsi" w:cstheme="minorHAnsi"/>
          <w:color w:val="FF0000"/>
          <w:sz w:val="24"/>
          <w:szCs w:val="24"/>
        </w:rPr>
        <w:t>doxycycline</w:t>
      </w:r>
    </w:p>
    <w:p w14:paraId="57CD3D0A" w14:textId="77777777" w:rsidR="00800AB9" w:rsidRPr="004B3655" w:rsidRDefault="00630A55" w:rsidP="004100FB">
      <w:pPr>
        <w:pStyle w:val="ListParagraph"/>
        <w:numPr>
          <w:ilvl w:val="0"/>
          <w:numId w:val="789"/>
        </w:numPr>
        <w:tabs>
          <w:tab w:val="left" w:pos="634"/>
        </w:tabs>
        <w:spacing w:line="20" w:lineRule="atLeast"/>
        <w:ind w:hanging="306"/>
        <w:rPr>
          <w:rFonts w:asciiTheme="minorHAnsi" w:hAnsiTheme="minorHAnsi" w:cstheme="minorHAnsi"/>
          <w:sz w:val="24"/>
          <w:szCs w:val="24"/>
        </w:rPr>
      </w:pPr>
      <w:r w:rsidRPr="004B3655">
        <w:rPr>
          <w:rFonts w:asciiTheme="minorHAnsi" w:hAnsiTheme="minorHAnsi" w:cstheme="minorHAnsi"/>
          <w:b/>
          <w:bCs/>
          <w:color w:val="1D2029"/>
          <w:sz w:val="24"/>
          <w:szCs w:val="24"/>
        </w:rPr>
        <w:t>Not a drug used for treatment of TB</w:t>
      </w:r>
      <w:r w:rsidRPr="004B3655">
        <w:rPr>
          <w:rFonts w:asciiTheme="minorHAnsi" w:hAnsiTheme="minorHAnsi" w:cstheme="minorHAnsi"/>
          <w:color w:val="1D2029"/>
          <w:sz w:val="24"/>
          <w:szCs w:val="24"/>
        </w:rPr>
        <w:t xml:space="preserve"> :</w:t>
      </w:r>
      <w:r w:rsidRPr="004B3655">
        <w:rPr>
          <w:rFonts w:asciiTheme="minorHAnsi" w:hAnsiTheme="minorHAnsi" w:cstheme="minorHAnsi"/>
          <w:color w:val="1D2029"/>
          <w:spacing w:val="-4"/>
          <w:sz w:val="24"/>
          <w:szCs w:val="24"/>
        </w:rPr>
        <w:t xml:space="preserve"> </w:t>
      </w:r>
      <w:r w:rsidRPr="004B3655">
        <w:rPr>
          <w:rFonts w:asciiTheme="minorHAnsi" w:hAnsiTheme="minorHAnsi" w:cstheme="minorHAnsi"/>
          <w:color w:val="FF0000"/>
          <w:sz w:val="24"/>
          <w:szCs w:val="24"/>
        </w:rPr>
        <w:t>bismuth</w:t>
      </w:r>
    </w:p>
    <w:p w14:paraId="77AB7C06" w14:textId="77777777" w:rsidR="00800AB9" w:rsidRPr="004B3655" w:rsidRDefault="00630A55" w:rsidP="004100FB">
      <w:pPr>
        <w:pStyle w:val="ListParagraph"/>
        <w:numPr>
          <w:ilvl w:val="0"/>
          <w:numId w:val="789"/>
        </w:numPr>
        <w:tabs>
          <w:tab w:val="left" w:pos="634"/>
        </w:tabs>
        <w:spacing w:line="20" w:lineRule="atLeast"/>
        <w:ind w:left="328" w:firstLine="0"/>
        <w:rPr>
          <w:rFonts w:asciiTheme="minorHAnsi" w:hAnsiTheme="minorHAnsi" w:cstheme="minorHAnsi"/>
          <w:sz w:val="24"/>
          <w:szCs w:val="24"/>
        </w:rPr>
      </w:pPr>
      <w:r w:rsidRPr="004B3655">
        <w:rPr>
          <w:rFonts w:asciiTheme="minorHAnsi" w:hAnsiTheme="minorHAnsi" w:cstheme="minorHAnsi"/>
          <w:b/>
          <w:bCs/>
          <w:color w:val="1D2029"/>
          <w:sz w:val="24"/>
          <w:szCs w:val="24"/>
        </w:rPr>
        <w:t>Wrong regarding high risk patient with pneumonia</w:t>
      </w:r>
      <w:r w:rsidRPr="004B3655">
        <w:rPr>
          <w:rFonts w:asciiTheme="minorHAnsi" w:hAnsiTheme="minorHAnsi" w:cstheme="minorHAnsi"/>
          <w:color w:val="1D2029"/>
          <w:sz w:val="24"/>
          <w:szCs w:val="24"/>
        </w:rPr>
        <w:t xml:space="preserve"> : </w:t>
      </w:r>
      <w:r w:rsidRPr="004B3655">
        <w:rPr>
          <w:rFonts w:asciiTheme="minorHAnsi" w:hAnsiTheme="minorHAnsi" w:cstheme="minorHAnsi"/>
          <w:color w:val="FF0000"/>
          <w:sz w:val="24"/>
          <w:szCs w:val="24"/>
        </w:rPr>
        <w:t>Respiratory rate is 22</w:t>
      </w:r>
      <w:r w:rsidRPr="004B3655">
        <w:rPr>
          <w:rFonts w:asciiTheme="minorHAnsi" w:hAnsiTheme="minorHAnsi" w:cstheme="minorHAnsi"/>
          <w:color w:val="1D2029"/>
          <w:sz w:val="24"/>
          <w:szCs w:val="24"/>
        </w:rPr>
        <w:t xml:space="preserve"> 7</w:t>
      </w:r>
      <w:r w:rsidRPr="004B3655">
        <w:rPr>
          <w:rFonts w:asciiTheme="minorHAnsi" w:hAnsiTheme="minorHAnsi" w:cstheme="minorHAnsi"/>
          <w:b/>
          <w:bCs/>
          <w:color w:val="1D2029"/>
          <w:sz w:val="24"/>
          <w:szCs w:val="24"/>
        </w:rPr>
        <w:t>- True regarding catheter induced UTI</w:t>
      </w:r>
      <w:r w:rsidRPr="004B3655">
        <w:rPr>
          <w:rFonts w:asciiTheme="minorHAnsi" w:hAnsiTheme="minorHAnsi" w:cstheme="minorHAnsi"/>
          <w:color w:val="1D2029"/>
          <w:spacing w:val="-4"/>
          <w:sz w:val="24"/>
          <w:szCs w:val="24"/>
        </w:rPr>
        <w:t xml:space="preserve"> </w:t>
      </w:r>
      <w:r w:rsidRPr="004B3655">
        <w:rPr>
          <w:rFonts w:asciiTheme="minorHAnsi" w:hAnsiTheme="minorHAnsi" w:cstheme="minorHAnsi"/>
          <w:color w:val="1D2029"/>
          <w:sz w:val="24"/>
          <w:szCs w:val="24"/>
        </w:rPr>
        <w:t>:</w:t>
      </w:r>
    </w:p>
    <w:p w14:paraId="08C1F8C1" w14:textId="77777777" w:rsidR="00800AB9" w:rsidRPr="004B3655" w:rsidRDefault="00630A55" w:rsidP="004100FB">
      <w:pPr>
        <w:pStyle w:val="BodyText"/>
        <w:spacing w:line="20" w:lineRule="atLeast"/>
        <w:ind w:left="398"/>
        <w:rPr>
          <w:rFonts w:asciiTheme="minorHAnsi" w:hAnsiTheme="minorHAnsi" w:cstheme="minorHAnsi"/>
          <w:sz w:val="24"/>
          <w:szCs w:val="24"/>
        </w:rPr>
      </w:pPr>
      <w:r w:rsidRPr="004B3655">
        <w:rPr>
          <w:rFonts w:asciiTheme="minorHAnsi" w:hAnsiTheme="minorHAnsi" w:cstheme="minorHAnsi"/>
          <w:color w:val="FF0000"/>
          <w:sz w:val="24"/>
          <w:szCs w:val="24"/>
        </w:rPr>
        <w:t>Patient with more than 2 weeks on catheter without changing reveals bacteriuria</w:t>
      </w:r>
    </w:p>
    <w:p w14:paraId="1470C049" w14:textId="77777777" w:rsidR="00800AB9" w:rsidRPr="004B3655" w:rsidRDefault="00800AB9" w:rsidP="004100FB">
      <w:pPr>
        <w:pStyle w:val="BodyText"/>
        <w:spacing w:line="20" w:lineRule="atLeast"/>
        <w:rPr>
          <w:rFonts w:asciiTheme="minorHAnsi" w:hAnsiTheme="minorHAnsi" w:cstheme="minorHAnsi"/>
          <w:sz w:val="24"/>
          <w:szCs w:val="24"/>
        </w:rPr>
      </w:pPr>
    </w:p>
    <w:p w14:paraId="448D5E87" w14:textId="77777777" w:rsidR="00800AB9" w:rsidRPr="004B3655" w:rsidRDefault="00630A55" w:rsidP="004100FB">
      <w:pPr>
        <w:pStyle w:val="ListParagraph"/>
        <w:numPr>
          <w:ilvl w:val="0"/>
          <w:numId w:val="788"/>
        </w:numPr>
        <w:tabs>
          <w:tab w:val="left" w:pos="634"/>
        </w:tabs>
        <w:spacing w:line="20" w:lineRule="atLeast"/>
        <w:ind w:firstLine="0"/>
        <w:rPr>
          <w:rFonts w:asciiTheme="minorHAnsi" w:hAnsiTheme="minorHAnsi" w:cstheme="minorHAnsi"/>
          <w:sz w:val="24"/>
          <w:szCs w:val="24"/>
        </w:rPr>
      </w:pPr>
      <w:r w:rsidRPr="004B3655">
        <w:rPr>
          <w:rFonts w:asciiTheme="minorHAnsi" w:hAnsiTheme="minorHAnsi" w:cstheme="minorHAnsi"/>
          <w:b/>
          <w:bCs/>
          <w:color w:val="1D2029"/>
          <w:sz w:val="24"/>
          <w:szCs w:val="24"/>
        </w:rPr>
        <w:t>Egyptian farmer with scenario of mass at junction between bladder and ureter ,</w:t>
      </w:r>
      <w:r w:rsidRPr="004B3655">
        <w:rPr>
          <w:rFonts w:asciiTheme="minorHAnsi" w:hAnsiTheme="minorHAnsi" w:cstheme="minorHAnsi"/>
          <w:b/>
          <w:bCs/>
          <w:color w:val="1D2029"/>
          <w:spacing w:val="-38"/>
          <w:sz w:val="24"/>
          <w:szCs w:val="24"/>
        </w:rPr>
        <w:t xml:space="preserve"> </w:t>
      </w:r>
      <w:r w:rsidRPr="004B3655">
        <w:rPr>
          <w:rFonts w:asciiTheme="minorHAnsi" w:hAnsiTheme="minorHAnsi" w:cstheme="minorHAnsi"/>
          <w:b/>
          <w:bCs/>
          <w:color w:val="1D2029"/>
          <w:sz w:val="24"/>
          <w:szCs w:val="24"/>
        </w:rPr>
        <w:t>true regarding this patient</w:t>
      </w:r>
      <w:r w:rsidRPr="004B3655">
        <w:rPr>
          <w:rFonts w:asciiTheme="minorHAnsi" w:hAnsiTheme="minorHAnsi" w:cstheme="minorHAnsi"/>
          <w:color w:val="1D2029"/>
          <w:spacing w:val="-2"/>
          <w:sz w:val="24"/>
          <w:szCs w:val="24"/>
        </w:rPr>
        <w:t xml:space="preserve"> </w:t>
      </w:r>
      <w:r w:rsidRPr="004B3655">
        <w:rPr>
          <w:rFonts w:asciiTheme="minorHAnsi" w:hAnsiTheme="minorHAnsi" w:cstheme="minorHAnsi"/>
          <w:color w:val="1D2029"/>
          <w:sz w:val="24"/>
          <w:szCs w:val="24"/>
        </w:rPr>
        <w:t>:</w:t>
      </w:r>
    </w:p>
    <w:p w14:paraId="7E7028BF" w14:textId="77777777" w:rsidR="00800AB9" w:rsidRPr="004B3655" w:rsidRDefault="00630A55" w:rsidP="004100FB">
      <w:pPr>
        <w:pStyle w:val="BodyText"/>
        <w:spacing w:line="20" w:lineRule="atLeast"/>
        <w:ind w:left="398"/>
        <w:rPr>
          <w:rFonts w:asciiTheme="minorHAnsi" w:hAnsiTheme="minorHAnsi" w:cstheme="minorHAnsi"/>
          <w:sz w:val="24"/>
          <w:szCs w:val="24"/>
        </w:rPr>
      </w:pPr>
      <w:r w:rsidRPr="004B3655">
        <w:rPr>
          <w:rFonts w:asciiTheme="minorHAnsi" w:hAnsiTheme="minorHAnsi" w:cstheme="minorHAnsi"/>
          <w:color w:val="FF0000"/>
          <w:sz w:val="24"/>
          <w:szCs w:val="24"/>
        </w:rPr>
        <w:t>He has schistosomiasis ??!!!!</w:t>
      </w:r>
    </w:p>
    <w:p w14:paraId="2FD82112" w14:textId="77777777" w:rsidR="00800AB9" w:rsidRPr="004B3655" w:rsidRDefault="00800AB9" w:rsidP="004100FB">
      <w:pPr>
        <w:pStyle w:val="BodyText"/>
        <w:spacing w:line="20" w:lineRule="atLeast"/>
        <w:rPr>
          <w:rFonts w:asciiTheme="minorHAnsi" w:hAnsiTheme="minorHAnsi" w:cstheme="minorHAnsi"/>
          <w:sz w:val="24"/>
          <w:szCs w:val="24"/>
        </w:rPr>
      </w:pPr>
    </w:p>
    <w:p w14:paraId="117988C8" w14:textId="77777777" w:rsidR="00800AB9" w:rsidRPr="004B3655" w:rsidRDefault="00630A55" w:rsidP="004100FB">
      <w:pPr>
        <w:pStyle w:val="ListParagraph"/>
        <w:numPr>
          <w:ilvl w:val="0"/>
          <w:numId w:val="788"/>
        </w:numPr>
        <w:tabs>
          <w:tab w:val="left" w:pos="634"/>
        </w:tabs>
        <w:spacing w:line="20" w:lineRule="atLeast"/>
        <w:ind w:left="633" w:hanging="306"/>
        <w:rPr>
          <w:rFonts w:asciiTheme="minorHAnsi" w:hAnsiTheme="minorHAnsi" w:cstheme="minorHAnsi"/>
          <w:sz w:val="24"/>
          <w:szCs w:val="24"/>
        </w:rPr>
      </w:pPr>
      <w:r w:rsidRPr="004B3655">
        <w:rPr>
          <w:rFonts w:asciiTheme="minorHAnsi" w:hAnsiTheme="minorHAnsi" w:cstheme="minorHAnsi"/>
          <w:b/>
          <w:bCs/>
          <w:color w:val="1D2029"/>
          <w:sz w:val="24"/>
          <w:szCs w:val="24"/>
        </w:rPr>
        <w:t>true regarding typhoid fever</w:t>
      </w:r>
      <w:r w:rsidRPr="004B3655">
        <w:rPr>
          <w:rFonts w:asciiTheme="minorHAnsi" w:hAnsiTheme="minorHAnsi" w:cstheme="minorHAnsi"/>
          <w:color w:val="1D2029"/>
          <w:sz w:val="24"/>
          <w:szCs w:val="24"/>
        </w:rPr>
        <w:t xml:space="preserve"> : </w:t>
      </w:r>
      <w:r w:rsidRPr="004B3655">
        <w:rPr>
          <w:rFonts w:asciiTheme="minorHAnsi" w:hAnsiTheme="minorHAnsi" w:cstheme="minorHAnsi"/>
          <w:color w:val="FF0000"/>
          <w:sz w:val="24"/>
          <w:szCs w:val="24"/>
        </w:rPr>
        <w:t>rose spot comes with fever</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w:t>
      </w:r>
    </w:p>
    <w:p w14:paraId="7E8120F1" w14:textId="77777777" w:rsidR="00800AB9" w:rsidRPr="004B3655" w:rsidRDefault="00800AB9" w:rsidP="004100FB">
      <w:pPr>
        <w:pStyle w:val="BodyText"/>
        <w:spacing w:line="20" w:lineRule="atLeast"/>
        <w:rPr>
          <w:rFonts w:asciiTheme="minorHAnsi" w:hAnsiTheme="minorHAnsi" w:cstheme="minorHAnsi"/>
          <w:sz w:val="24"/>
          <w:szCs w:val="24"/>
        </w:rPr>
      </w:pPr>
    </w:p>
    <w:p w14:paraId="3AD9B7E9"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45" w:name="_bookmark19"/>
      <w:bookmarkStart w:id="46" w:name="_Toc110886087"/>
      <w:bookmarkEnd w:id="45"/>
      <w:r w:rsidRPr="004B3655">
        <w:rPr>
          <w:rFonts w:asciiTheme="minorHAnsi" w:hAnsiTheme="minorHAnsi" w:cstheme="minorHAnsi"/>
          <w:color w:val="2E5395"/>
          <w:sz w:val="24"/>
          <w:szCs w:val="24"/>
          <w:u w:val="thick" w:color="2E5395"/>
        </w:rPr>
        <w:t>Endocrinology :</w:t>
      </w:r>
      <w:bookmarkEnd w:id="46"/>
    </w:p>
    <w:p w14:paraId="4D7130F2" w14:textId="77777777" w:rsidR="00800AB9" w:rsidRPr="004B3655" w:rsidRDefault="00800AB9" w:rsidP="004100FB">
      <w:pPr>
        <w:pStyle w:val="BodyText"/>
        <w:spacing w:line="20" w:lineRule="atLeast"/>
        <w:rPr>
          <w:rFonts w:asciiTheme="minorHAnsi" w:hAnsiTheme="minorHAnsi" w:cstheme="minorHAnsi"/>
          <w:sz w:val="24"/>
          <w:szCs w:val="24"/>
        </w:rPr>
      </w:pPr>
    </w:p>
    <w:p w14:paraId="0A6FA2D0" w14:textId="77777777" w:rsidR="009E65B5" w:rsidRPr="004B3655" w:rsidRDefault="00630A55" w:rsidP="004100FB">
      <w:pPr>
        <w:pStyle w:val="BodyText"/>
        <w:numPr>
          <w:ilvl w:val="0"/>
          <w:numId w:val="903"/>
        </w:numPr>
        <w:spacing w:line="20" w:lineRule="atLeast"/>
        <w:rPr>
          <w:rFonts w:asciiTheme="minorHAnsi" w:hAnsiTheme="minorHAnsi" w:cstheme="minorHAnsi"/>
          <w:b/>
          <w:bCs/>
          <w:color w:val="1D2029"/>
          <w:sz w:val="24"/>
          <w:szCs w:val="24"/>
          <w:rtl/>
        </w:rPr>
      </w:pPr>
      <w:r w:rsidRPr="004B3655">
        <w:rPr>
          <w:rFonts w:asciiTheme="minorHAnsi" w:hAnsiTheme="minorHAnsi" w:cstheme="minorHAnsi"/>
          <w:b/>
          <w:bCs/>
          <w:color w:val="1D2029"/>
          <w:sz w:val="24"/>
          <w:szCs w:val="24"/>
        </w:rPr>
        <w:t xml:space="preserve">Wrong about Acromegaly : </w:t>
      </w:r>
      <w:r w:rsidRPr="004B3655">
        <w:rPr>
          <w:rFonts w:asciiTheme="minorHAnsi" w:hAnsiTheme="minorHAnsi" w:cstheme="minorHAnsi"/>
          <w:b/>
          <w:bCs/>
          <w:color w:val="FF0000"/>
          <w:sz w:val="24"/>
          <w:szCs w:val="24"/>
        </w:rPr>
        <w:t>exophalmous</w:t>
      </w:r>
      <w:r w:rsidRPr="004B3655">
        <w:rPr>
          <w:rFonts w:asciiTheme="minorHAnsi" w:hAnsiTheme="minorHAnsi" w:cstheme="minorHAnsi"/>
          <w:b/>
          <w:bCs/>
          <w:color w:val="1D2029"/>
          <w:sz w:val="24"/>
          <w:szCs w:val="24"/>
        </w:rPr>
        <w:t xml:space="preserve"> </w:t>
      </w:r>
    </w:p>
    <w:p w14:paraId="77C5B271" w14:textId="77777777" w:rsidR="00800AB9" w:rsidRPr="004B3655" w:rsidRDefault="00630A55" w:rsidP="004100FB">
      <w:pPr>
        <w:pStyle w:val="BodyText"/>
        <w:numPr>
          <w:ilvl w:val="0"/>
          <w:numId w:val="903"/>
        </w:numPr>
        <w:spacing w:line="20" w:lineRule="atLeast"/>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 Longest insulin half life : </w:t>
      </w:r>
      <w:r w:rsidRPr="004B3655">
        <w:rPr>
          <w:rFonts w:asciiTheme="minorHAnsi" w:hAnsiTheme="minorHAnsi" w:cstheme="minorHAnsi"/>
          <w:b/>
          <w:bCs/>
          <w:color w:val="FF0000"/>
          <w:sz w:val="24"/>
          <w:szCs w:val="24"/>
        </w:rPr>
        <w:t>Glargine</w:t>
      </w:r>
    </w:p>
    <w:p w14:paraId="765B91AF" w14:textId="77777777" w:rsidR="009E65B5" w:rsidRPr="004B3655" w:rsidRDefault="00630A55" w:rsidP="004100FB">
      <w:pPr>
        <w:pStyle w:val="BodyText"/>
        <w:numPr>
          <w:ilvl w:val="0"/>
          <w:numId w:val="903"/>
        </w:numPr>
        <w:spacing w:line="20" w:lineRule="atLeast"/>
        <w:rPr>
          <w:rFonts w:asciiTheme="minorHAnsi" w:hAnsiTheme="minorHAnsi" w:cstheme="minorHAnsi"/>
          <w:b/>
          <w:bCs/>
          <w:color w:val="1D2029"/>
          <w:sz w:val="24"/>
          <w:szCs w:val="24"/>
          <w:rtl/>
        </w:rPr>
      </w:pPr>
      <w:r w:rsidRPr="004B3655">
        <w:rPr>
          <w:rFonts w:asciiTheme="minorHAnsi" w:hAnsiTheme="minorHAnsi" w:cstheme="minorHAnsi"/>
          <w:b/>
          <w:bCs/>
          <w:color w:val="1D2029"/>
          <w:sz w:val="24"/>
          <w:szCs w:val="24"/>
        </w:rPr>
        <w:t xml:space="preserve">Thyroid disease without nodule : </w:t>
      </w:r>
      <w:r w:rsidRPr="004B3655">
        <w:rPr>
          <w:rFonts w:asciiTheme="minorHAnsi" w:hAnsiTheme="minorHAnsi" w:cstheme="minorHAnsi"/>
          <w:b/>
          <w:bCs/>
          <w:color w:val="FF0000"/>
          <w:sz w:val="24"/>
          <w:szCs w:val="24"/>
        </w:rPr>
        <w:t>hashimoto's thyroiditis</w:t>
      </w:r>
      <w:r w:rsidRPr="004B3655">
        <w:rPr>
          <w:rFonts w:asciiTheme="minorHAnsi" w:hAnsiTheme="minorHAnsi" w:cstheme="minorHAnsi"/>
          <w:b/>
          <w:bCs/>
          <w:color w:val="1D2029"/>
          <w:sz w:val="24"/>
          <w:szCs w:val="24"/>
        </w:rPr>
        <w:t xml:space="preserve"> </w:t>
      </w:r>
    </w:p>
    <w:p w14:paraId="31F0D180" w14:textId="77777777" w:rsidR="00800AB9" w:rsidRPr="004B3655" w:rsidRDefault="00630A55" w:rsidP="004100FB">
      <w:pPr>
        <w:pStyle w:val="BodyText"/>
        <w:numPr>
          <w:ilvl w:val="0"/>
          <w:numId w:val="903"/>
        </w:numPr>
        <w:spacing w:line="20" w:lineRule="atLeast"/>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 Not cause of cushing : </w:t>
      </w:r>
      <w:r w:rsidRPr="004B3655">
        <w:rPr>
          <w:rFonts w:asciiTheme="minorHAnsi" w:hAnsiTheme="minorHAnsi" w:cstheme="minorHAnsi"/>
          <w:b/>
          <w:bCs/>
          <w:color w:val="FF0000"/>
          <w:sz w:val="24"/>
          <w:szCs w:val="24"/>
        </w:rPr>
        <w:t>Adrenal hemorrhage</w:t>
      </w:r>
    </w:p>
    <w:p w14:paraId="7EA1D6C4" w14:textId="77777777" w:rsidR="00800AB9" w:rsidRPr="004B3655" w:rsidRDefault="00630A55" w:rsidP="004100FB">
      <w:pPr>
        <w:pStyle w:val="ListParagraph"/>
        <w:numPr>
          <w:ilvl w:val="0"/>
          <w:numId w:val="787"/>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Best diagnostic test for addison's : </w:t>
      </w:r>
      <w:r w:rsidRPr="004B3655">
        <w:rPr>
          <w:rFonts w:asciiTheme="minorHAnsi" w:hAnsiTheme="minorHAnsi" w:cstheme="minorHAnsi"/>
          <w:b/>
          <w:bCs/>
          <w:color w:val="FF0000"/>
          <w:sz w:val="24"/>
          <w:szCs w:val="24"/>
        </w:rPr>
        <w:t>Synacthen ACTH test</w:t>
      </w:r>
      <w:r w:rsidRPr="004B3655">
        <w:rPr>
          <w:rFonts w:asciiTheme="minorHAnsi" w:hAnsiTheme="minorHAnsi" w:cstheme="minorHAnsi"/>
          <w:b/>
          <w:bCs/>
          <w:color w:val="FF0000"/>
          <w:spacing w:val="-8"/>
          <w:sz w:val="24"/>
          <w:szCs w:val="24"/>
        </w:rPr>
        <w:t xml:space="preserve"> </w:t>
      </w:r>
      <w:r w:rsidRPr="004B3655">
        <w:rPr>
          <w:rFonts w:asciiTheme="minorHAnsi" w:hAnsiTheme="minorHAnsi" w:cstheme="minorHAnsi"/>
          <w:b/>
          <w:bCs/>
          <w:color w:val="FF0000"/>
          <w:sz w:val="24"/>
          <w:szCs w:val="24"/>
        </w:rPr>
        <w:t>??!!</w:t>
      </w:r>
    </w:p>
    <w:p w14:paraId="21B9110B" w14:textId="77777777" w:rsidR="00800AB9" w:rsidRPr="004B3655" w:rsidRDefault="00800AB9" w:rsidP="004100FB">
      <w:pPr>
        <w:pStyle w:val="BodyText"/>
        <w:spacing w:line="20" w:lineRule="atLeast"/>
        <w:rPr>
          <w:rFonts w:asciiTheme="minorHAnsi" w:hAnsiTheme="minorHAnsi" w:cstheme="minorHAnsi"/>
          <w:sz w:val="24"/>
          <w:szCs w:val="24"/>
        </w:rPr>
      </w:pPr>
    </w:p>
    <w:p w14:paraId="53CFA5F1" w14:textId="77777777" w:rsidR="00800AB9" w:rsidRPr="004B3655" w:rsidRDefault="00630A55" w:rsidP="004100FB">
      <w:pPr>
        <w:pStyle w:val="ListParagraph"/>
        <w:numPr>
          <w:ilvl w:val="0"/>
          <w:numId w:val="787"/>
        </w:numPr>
        <w:tabs>
          <w:tab w:val="left" w:pos="634"/>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Fasting blood sugar : 120 , postprandial blood sugar : 180 , what is true : </w:t>
      </w:r>
      <w:r w:rsidR="009E65B5" w:rsidRPr="004B3655">
        <w:rPr>
          <w:rFonts w:asciiTheme="minorHAnsi" w:hAnsiTheme="minorHAnsi" w:cstheme="minorHAnsi"/>
          <w:b/>
          <w:bCs/>
          <w:color w:val="1D2029"/>
          <w:sz w:val="24"/>
          <w:szCs w:val="24"/>
          <w:rtl/>
          <w:lang w:bidi="ar-JO"/>
        </w:rPr>
        <w:br/>
      </w:r>
      <w:r w:rsidRPr="004B3655">
        <w:rPr>
          <w:rFonts w:asciiTheme="minorHAnsi" w:hAnsiTheme="minorHAnsi" w:cstheme="minorHAnsi"/>
          <w:b/>
          <w:bCs/>
          <w:color w:val="FF0000"/>
          <w:sz w:val="24"/>
          <w:szCs w:val="24"/>
        </w:rPr>
        <w:t>impaired FBS &amp; postprandial blood sugar</w:t>
      </w:r>
      <w:r w:rsidRPr="004B3655">
        <w:rPr>
          <w:rFonts w:asciiTheme="minorHAnsi" w:hAnsiTheme="minorHAnsi" w:cstheme="minorHAnsi"/>
          <w:b/>
          <w:bCs/>
          <w:color w:val="FF0000"/>
          <w:spacing w:val="-1"/>
          <w:sz w:val="24"/>
          <w:szCs w:val="24"/>
        </w:rPr>
        <w:t xml:space="preserve"> </w:t>
      </w:r>
      <w:r w:rsidRPr="004B3655">
        <w:rPr>
          <w:rFonts w:asciiTheme="minorHAnsi" w:hAnsiTheme="minorHAnsi" w:cstheme="minorHAnsi"/>
          <w:b/>
          <w:bCs/>
          <w:color w:val="FF0000"/>
          <w:sz w:val="24"/>
          <w:szCs w:val="24"/>
        </w:rPr>
        <w:t>tolerance</w:t>
      </w:r>
    </w:p>
    <w:p w14:paraId="601DEB4F" w14:textId="77777777" w:rsidR="00800AB9" w:rsidRPr="004B3655" w:rsidRDefault="00800AB9" w:rsidP="004100FB">
      <w:pPr>
        <w:pStyle w:val="BodyText"/>
        <w:spacing w:line="20" w:lineRule="atLeast"/>
        <w:rPr>
          <w:rFonts w:asciiTheme="minorHAnsi" w:hAnsiTheme="minorHAnsi" w:cstheme="minorHAnsi"/>
          <w:sz w:val="24"/>
          <w:szCs w:val="24"/>
        </w:rPr>
      </w:pPr>
    </w:p>
    <w:p w14:paraId="76D930F4" w14:textId="77777777" w:rsidR="00800AB9" w:rsidRPr="004B3655" w:rsidRDefault="00630A55" w:rsidP="004100FB">
      <w:pPr>
        <w:pStyle w:val="ListParagraph"/>
        <w:numPr>
          <w:ilvl w:val="0"/>
          <w:numId w:val="787"/>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DM drug which cause weight loss :</w:t>
      </w:r>
      <w:r w:rsidRPr="004B3655">
        <w:rPr>
          <w:rFonts w:asciiTheme="minorHAnsi" w:hAnsiTheme="minorHAnsi" w:cstheme="minorHAnsi"/>
          <w:b/>
          <w:bCs/>
          <w:color w:val="1D2029"/>
          <w:spacing w:val="-1"/>
          <w:sz w:val="24"/>
          <w:szCs w:val="24"/>
        </w:rPr>
        <w:t xml:space="preserve"> </w:t>
      </w:r>
      <w:r w:rsidRPr="004B3655">
        <w:rPr>
          <w:rFonts w:asciiTheme="minorHAnsi" w:hAnsiTheme="minorHAnsi" w:cstheme="minorHAnsi"/>
          <w:b/>
          <w:bCs/>
          <w:color w:val="1D2029"/>
          <w:sz w:val="24"/>
          <w:szCs w:val="24"/>
        </w:rPr>
        <w:t>???</w:t>
      </w:r>
    </w:p>
    <w:p w14:paraId="0537F921" w14:textId="77777777" w:rsidR="00800AB9" w:rsidRPr="004B3655" w:rsidRDefault="00800AB9" w:rsidP="004100FB">
      <w:pPr>
        <w:pStyle w:val="BodyText"/>
        <w:spacing w:line="20" w:lineRule="atLeast"/>
        <w:rPr>
          <w:rFonts w:asciiTheme="minorHAnsi" w:hAnsiTheme="minorHAnsi" w:cstheme="minorHAnsi"/>
          <w:sz w:val="24"/>
          <w:szCs w:val="24"/>
        </w:rPr>
      </w:pPr>
    </w:p>
    <w:p w14:paraId="4F5D1D76" w14:textId="77777777" w:rsidR="00800AB9" w:rsidRPr="004B3655" w:rsidRDefault="00630A55" w:rsidP="004100FB">
      <w:pPr>
        <w:pStyle w:val="ListParagraph"/>
        <w:numPr>
          <w:ilvl w:val="0"/>
          <w:numId w:val="787"/>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Elderly came with HF , what drug deteriorate her condition :</w:t>
      </w:r>
      <w:r w:rsidR="009E65B5"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pacing w:val="-12"/>
          <w:sz w:val="24"/>
          <w:szCs w:val="24"/>
        </w:rPr>
        <w:t xml:space="preserve"> </w:t>
      </w:r>
      <w:r w:rsidRPr="004B3655">
        <w:rPr>
          <w:rFonts w:asciiTheme="minorHAnsi" w:hAnsiTheme="minorHAnsi" w:cstheme="minorHAnsi"/>
          <w:b/>
          <w:bCs/>
          <w:color w:val="FF0000"/>
          <w:sz w:val="24"/>
          <w:szCs w:val="24"/>
        </w:rPr>
        <w:t>pioglitazone</w:t>
      </w:r>
    </w:p>
    <w:p w14:paraId="424013BB" w14:textId="77777777" w:rsidR="00800AB9" w:rsidRPr="004B3655" w:rsidRDefault="00800AB9" w:rsidP="004100FB">
      <w:pPr>
        <w:pStyle w:val="BodyText"/>
        <w:spacing w:line="20" w:lineRule="atLeast"/>
        <w:rPr>
          <w:rFonts w:asciiTheme="minorHAnsi" w:hAnsiTheme="minorHAnsi" w:cstheme="minorHAnsi"/>
          <w:sz w:val="24"/>
          <w:szCs w:val="24"/>
        </w:rPr>
      </w:pPr>
    </w:p>
    <w:p w14:paraId="2F41BAEF" w14:textId="77777777" w:rsidR="00800AB9" w:rsidRPr="004B3655" w:rsidRDefault="00630A55" w:rsidP="004100FB">
      <w:pPr>
        <w:pStyle w:val="ListParagraph"/>
        <w:numPr>
          <w:ilvl w:val="0"/>
          <w:numId w:val="787"/>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Wrong regarding treatment of Grave's disease :</w:t>
      </w:r>
      <w:r w:rsidR="009E65B5"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 xml:space="preserve"> </w:t>
      </w:r>
      <w:r w:rsidRPr="004B3655">
        <w:rPr>
          <w:rFonts w:asciiTheme="minorHAnsi" w:hAnsiTheme="minorHAnsi" w:cstheme="minorHAnsi"/>
          <w:b/>
          <w:bCs/>
          <w:color w:val="FF0000"/>
          <w:sz w:val="24"/>
          <w:szCs w:val="24"/>
        </w:rPr>
        <w:t>Methimazole used at</w:t>
      </w:r>
      <w:r w:rsidRPr="004B3655">
        <w:rPr>
          <w:rFonts w:asciiTheme="minorHAnsi" w:hAnsiTheme="minorHAnsi" w:cstheme="minorHAnsi"/>
          <w:b/>
          <w:bCs/>
          <w:color w:val="FF0000"/>
          <w:spacing w:val="-9"/>
          <w:sz w:val="24"/>
          <w:szCs w:val="24"/>
        </w:rPr>
        <w:t xml:space="preserve"> </w:t>
      </w:r>
      <w:r w:rsidRPr="004B3655">
        <w:rPr>
          <w:rFonts w:asciiTheme="minorHAnsi" w:hAnsiTheme="minorHAnsi" w:cstheme="minorHAnsi"/>
          <w:b/>
          <w:bCs/>
          <w:color w:val="FF0000"/>
          <w:sz w:val="24"/>
          <w:szCs w:val="24"/>
        </w:rPr>
        <w:t>pregnancy</w:t>
      </w:r>
    </w:p>
    <w:p w14:paraId="07AD400A" w14:textId="77777777" w:rsidR="00800AB9" w:rsidRPr="004B3655" w:rsidRDefault="00800AB9" w:rsidP="004100FB">
      <w:pPr>
        <w:pStyle w:val="BodyText"/>
        <w:spacing w:line="20" w:lineRule="atLeast"/>
        <w:rPr>
          <w:rFonts w:asciiTheme="minorHAnsi" w:hAnsiTheme="minorHAnsi" w:cstheme="minorHAnsi"/>
          <w:sz w:val="24"/>
          <w:szCs w:val="24"/>
        </w:rPr>
      </w:pPr>
    </w:p>
    <w:p w14:paraId="1C7E719D" w14:textId="77777777" w:rsidR="00800AB9" w:rsidRPr="004B3655" w:rsidRDefault="00630A55" w:rsidP="004100FB">
      <w:pPr>
        <w:pStyle w:val="ListParagraph"/>
        <w:numPr>
          <w:ilvl w:val="0"/>
          <w:numId w:val="787"/>
        </w:numPr>
        <w:tabs>
          <w:tab w:val="left" w:pos="776"/>
        </w:tabs>
        <w:spacing w:line="20" w:lineRule="atLeast"/>
        <w:ind w:left="328" w:firstLine="0"/>
        <w:rPr>
          <w:rFonts w:asciiTheme="minorHAnsi" w:hAnsiTheme="minorHAnsi" w:cstheme="minorHAnsi"/>
          <w:sz w:val="24"/>
          <w:szCs w:val="24"/>
        </w:rPr>
      </w:pPr>
      <w:r w:rsidRPr="004B3655">
        <w:rPr>
          <w:rFonts w:asciiTheme="minorHAnsi" w:hAnsiTheme="minorHAnsi" w:cstheme="minorHAnsi"/>
          <w:color w:val="1D2029"/>
          <w:sz w:val="24"/>
          <w:szCs w:val="24"/>
        </w:rPr>
        <w:t>Wrong regarding SIADH :</w:t>
      </w:r>
      <w:r w:rsidR="009E65B5" w:rsidRPr="004B3655">
        <w:rPr>
          <w:rFonts w:asciiTheme="minorHAnsi" w:hAnsiTheme="minorHAnsi" w:cstheme="minorHAnsi"/>
          <w:color w:val="1D2029"/>
          <w:sz w:val="24"/>
          <w:szCs w:val="24"/>
          <w:rtl/>
        </w:rPr>
        <w:br/>
      </w:r>
      <w:r w:rsidRPr="004B3655">
        <w:rPr>
          <w:rFonts w:asciiTheme="minorHAnsi" w:hAnsiTheme="minorHAnsi" w:cstheme="minorHAnsi"/>
          <w:color w:val="1D2029"/>
          <w:sz w:val="24"/>
          <w:szCs w:val="24"/>
        </w:rPr>
        <w:t xml:space="preserve"> </w:t>
      </w:r>
      <w:r w:rsidRPr="004B3655">
        <w:rPr>
          <w:rFonts w:asciiTheme="minorHAnsi" w:hAnsiTheme="minorHAnsi" w:cstheme="minorHAnsi"/>
          <w:color w:val="FF0000"/>
          <w:sz w:val="24"/>
          <w:szCs w:val="24"/>
        </w:rPr>
        <w:t>there is signs of overload in that patient ??! actually</w:t>
      </w:r>
      <w:r w:rsidRPr="004B3655">
        <w:rPr>
          <w:rFonts w:asciiTheme="minorHAnsi" w:hAnsiTheme="minorHAnsi" w:cstheme="minorHAnsi"/>
          <w:color w:val="FF0000"/>
          <w:spacing w:val="-39"/>
          <w:sz w:val="24"/>
          <w:szCs w:val="24"/>
        </w:rPr>
        <w:t xml:space="preserve"> </w:t>
      </w:r>
      <w:r w:rsidRPr="004B3655">
        <w:rPr>
          <w:rFonts w:asciiTheme="minorHAnsi" w:hAnsiTheme="minorHAnsi" w:cstheme="minorHAnsi"/>
          <w:color w:val="FF0000"/>
          <w:sz w:val="24"/>
          <w:szCs w:val="24"/>
        </w:rPr>
        <w:t>there is no significant signs</w:t>
      </w:r>
      <w:r w:rsidRPr="004B3655">
        <w:rPr>
          <w:rFonts w:asciiTheme="minorHAnsi" w:hAnsiTheme="minorHAnsi" w:cstheme="minorHAnsi"/>
          <w:color w:val="FF0000"/>
          <w:spacing w:val="-7"/>
          <w:sz w:val="24"/>
          <w:szCs w:val="24"/>
        </w:rPr>
        <w:t xml:space="preserve"> </w:t>
      </w:r>
      <w:r w:rsidRPr="004B3655">
        <w:rPr>
          <w:rFonts w:asciiTheme="minorHAnsi" w:hAnsiTheme="minorHAnsi" w:cstheme="minorHAnsi"/>
          <w:color w:val="FF0000"/>
          <w:sz w:val="24"/>
          <w:szCs w:val="24"/>
        </w:rPr>
        <w:t>??!!!</w:t>
      </w:r>
    </w:p>
    <w:p w14:paraId="39D94D6E" w14:textId="77777777" w:rsidR="00800AB9" w:rsidRPr="004B3655" w:rsidRDefault="00800AB9" w:rsidP="004100FB">
      <w:pPr>
        <w:pStyle w:val="BodyText"/>
        <w:spacing w:line="20" w:lineRule="atLeast"/>
        <w:rPr>
          <w:rFonts w:asciiTheme="minorHAnsi" w:hAnsiTheme="minorHAnsi" w:cstheme="minorHAnsi"/>
          <w:sz w:val="24"/>
          <w:szCs w:val="24"/>
        </w:rPr>
      </w:pPr>
    </w:p>
    <w:p w14:paraId="607C540B" w14:textId="77777777" w:rsidR="00800AB9" w:rsidRPr="004B3655" w:rsidRDefault="00630A55" w:rsidP="004100FB">
      <w:pPr>
        <w:pStyle w:val="ListParagraph"/>
        <w:numPr>
          <w:ilvl w:val="0"/>
          <w:numId w:val="787"/>
        </w:numPr>
        <w:tabs>
          <w:tab w:val="left" w:pos="773"/>
        </w:tabs>
        <w:spacing w:line="20" w:lineRule="atLeast"/>
        <w:ind w:left="772" w:hanging="445"/>
        <w:rPr>
          <w:rFonts w:asciiTheme="minorHAnsi" w:hAnsiTheme="minorHAnsi" w:cstheme="minorHAnsi"/>
          <w:b/>
          <w:bCs/>
          <w:sz w:val="24"/>
          <w:szCs w:val="24"/>
        </w:rPr>
      </w:pPr>
      <w:r w:rsidRPr="004B3655">
        <w:rPr>
          <w:rFonts w:asciiTheme="minorHAnsi" w:hAnsiTheme="minorHAnsi" w:cstheme="minorHAnsi"/>
          <w:b/>
          <w:bCs/>
          <w:color w:val="1D2029"/>
          <w:sz w:val="24"/>
          <w:szCs w:val="24"/>
        </w:rPr>
        <w:t>a</w:t>
      </w:r>
      <w:r w:rsidRPr="004B3655">
        <w:rPr>
          <w:rFonts w:asciiTheme="minorHAnsi" w:hAnsiTheme="minorHAnsi" w:cstheme="minorHAnsi"/>
          <w:b/>
          <w:bCs/>
          <w:color w:val="1D2029"/>
          <w:spacing w:val="-2"/>
          <w:sz w:val="24"/>
          <w:szCs w:val="24"/>
        </w:rPr>
        <w:t>d</w:t>
      </w:r>
      <w:r w:rsidRPr="004B3655">
        <w:rPr>
          <w:rFonts w:asciiTheme="minorHAnsi" w:hAnsiTheme="minorHAnsi" w:cstheme="minorHAnsi"/>
          <w:b/>
          <w:bCs/>
          <w:color w:val="1D2029"/>
          <w:sz w:val="24"/>
          <w:szCs w:val="24"/>
        </w:rPr>
        <w:t>ve</w:t>
      </w:r>
      <w:r w:rsidRPr="004B3655">
        <w:rPr>
          <w:rFonts w:asciiTheme="minorHAnsi" w:hAnsiTheme="minorHAnsi" w:cstheme="minorHAnsi"/>
          <w:b/>
          <w:bCs/>
          <w:color w:val="1D2029"/>
          <w:spacing w:val="-3"/>
          <w:sz w:val="24"/>
          <w:szCs w:val="24"/>
        </w:rPr>
        <w:t>r</w:t>
      </w:r>
      <w:r w:rsidRPr="004B3655">
        <w:rPr>
          <w:rFonts w:asciiTheme="minorHAnsi" w:hAnsiTheme="minorHAnsi" w:cstheme="minorHAnsi"/>
          <w:b/>
          <w:bCs/>
          <w:color w:val="1D2029"/>
          <w:sz w:val="24"/>
          <w:szCs w:val="24"/>
        </w:rPr>
        <w:t>se ef</w:t>
      </w:r>
      <w:r w:rsidRPr="004B3655">
        <w:rPr>
          <w:rFonts w:asciiTheme="minorHAnsi" w:hAnsiTheme="minorHAnsi" w:cstheme="minorHAnsi"/>
          <w:b/>
          <w:bCs/>
          <w:color w:val="1D2029"/>
          <w:spacing w:val="-3"/>
          <w:sz w:val="24"/>
          <w:szCs w:val="24"/>
        </w:rPr>
        <w:t>f</w:t>
      </w:r>
      <w:r w:rsidRPr="004B3655">
        <w:rPr>
          <w:rFonts w:asciiTheme="minorHAnsi" w:hAnsiTheme="minorHAnsi" w:cstheme="minorHAnsi"/>
          <w:b/>
          <w:bCs/>
          <w:color w:val="1D2029"/>
          <w:sz w:val="24"/>
          <w:szCs w:val="24"/>
        </w:rPr>
        <w:t xml:space="preserve">ect </w:t>
      </w:r>
      <w:r w:rsidRPr="004B3655">
        <w:rPr>
          <w:rFonts w:asciiTheme="minorHAnsi" w:hAnsiTheme="minorHAnsi" w:cstheme="minorHAnsi"/>
          <w:b/>
          <w:bCs/>
          <w:color w:val="1D2029"/>
          <w:spacing w:val="2"/>
          <w:sz w:val="24"/>
          <w:szCs w:val="24"/>
        </w:rPr>
        <w:t xml:space="preserve"> </w:t>
      </w:r>
      <w:r w:rsidR="00BD1BEC" w:rsidRPr="004B3655">
        <w:rPr>
          <w:rFonts w:asciiTheme="minorHAnsi" w:hAnsiTheme="minorHAnsi" w:cstheme="minorHAnsi"/>
          <w:b/>
          <w:bCs/>
          <w:color w:val="1D2029"/>
          <w:sz w:val="24"/>
          <w:szCs w:val="24"/>
          <w:rtl/>
        </w:rPr>
        <w:t>او اشي زي هيك</w:t>
      </w:r>
      <w:r w:rsidR="00BD1BEC" w:rsidRPr="004B3655">
        <w:rPr>
          <w:rFonts w:asciiTheme="minorHAnsi" w:hAnsiTheme="minorHAnsi" w:cstheme="minorHAnsi"/>
          <w:b/>
          <w:bCs/>
          <w:color w:val="1D2029"/>
          <w:spacing w:val="-3"/>
          <w:sz w:val="24"/>
          <w:szCs w:val="24"/>
        </w:rPr>
        <w:t xml:space="preserve"> </w:t>
      </w:r>
      <w:r w:rsidRPr="004B3655">
        <w:rPr>
          <w:rFonts w:asciiTheme="minorHAnsi" w:hAnsiTheme="minorHAnsi" w:cstheme="minorHAnsi"/>
          <w:b/>
          <w:bCs/>
          <w:color w:val="1D2029"/>
          <w:spacing w:val="-3"/>
          <w:sz w:val="24"/>
          <w:szCs w:val="24"/>
        </w:rPr>
        <w:t>f</w:t>
      </w:r>
      <w:r w:rsidRPr="004B3655">
        <w:rPr>
          <w:rFonts w:asciiTheme="minorHAnsi" w:hAnsiTheme="minorHAnsi" w:cstheme="minorHAnsi"/>
          <w:b/>
          <w:bCs/>
          <w:color w:val="1D2029"/>
          <w:sz w:val="24"/>
          <w:szCs w:val="24"/>
        </w:rPr>
        <w:t>or M</w:t>
      </w:r>
      <w:r w:rsidRPr="004B3655">
        <w:rPr>
          <w:rFonts w:asciiTheme="minorHAnsi" w:hAnsiTheme="minorHAnsi" w:cstheme="minorHAnsi"/>
          <w:b/>
          <w:bCs/>
          <w:color w:val="1D2029"/>
          <w:spacing w:val="-3"/>
          <w:sz w:val="24"/>
          <w:szCs w:val="24"/>
        </w:rPr>
        <w:t>e</w:t>
      </w:r>
      <w:r w:rsidRPr="004B3655">
        <w:rPr>
          <w:rFonts w:asciiTheme="minorHAnsi" w:hAnsiTheme="minorHAnsi" w:cstheme="minorHAnsi"/>
          <w:b/>
          <w:bCs/>
          <w:color w:val="1D2029"/>
          <w:sz w:val="24"/>
          <w:szCs w:val="24"/>
        </w:rPr>
        <w:t>t</w:t>
      </w:r>
      <w:r w:rsidRPr="004B3655">
        <w:rPr>
          <w:rFonts w:asciiTheme="minorHAnsi" w:hAnsiTheme="minorHAnsi" w:cstheme="minorHAnsi"/>
          <w:b/>
          <w:bCs/>
          <w:color w:val="1D2029"/>
          <w:spacing w:val="-2"/>
          <w:sz w:val="24"/>
          <w:szCs w:val="24"/>
        </w:rPr>
        <w:t>h</w:t>
      </w:r>
      <w:r w:rsidRPr="004B3655">
        <w:rPr>
          <w:rFonts w:asciiTheme="minorHAnsi" w:hAnsiTheme="minorHAnsi" w:cstheme="minorHAnsi"/>
          <w:b/>
          <w:bCs/>
          <w:color w:val="1D2029"/>
          <w:sz w:val="24"/>
          <w:szCs w:val="24"/>
        </w:rPr>
        <w:t>im</w:t>
      </w:r>
      <w:r w:rsidRPr="004B3655">
        <w:rPr>
          <w:rFonts w:asciiTheme="minorHAnsi" w:hAnsiTheme="minorHAnsi" w:cstheme="minorHAnsi"/>
          <w:b/>
          <w:bCs/>
          <w:color w:val="1D2029"/>
          <w:spacing w:val="-3"/>
          <w:sz w:val="24"/>
          <w:szCs w:val="24"/>
        </w:rPr>
        <w:t>az</w:t>
      </w:r>
      <w:r w:rsidRPr="004B3655">
        <w:rPr>
          <w:rFonts w:asciiTheme="minorHAnsi" w:hAnsiTheme="minorHAnsi" w:cstheme="minorHAnsi"/>
          <w:b/>
          <w:bCs/>
          <w:color w:val="1D2029"/>
          <w:sz w:val="24"/>
          <w:szCs w:val="24"/>
        </w:rPr>
        <w:t>ol</w:t>
      </w:r>
      <w:r w:rsidRPr="004B3655">
        <w:rPr>
          <w:rFonts w:asciiTheme="minorHAnsi" w:hAnsiTheme="minorHAnsi" w:cstheme="minorHAnsi"/>
          <w:b/>
          <w:bCs/>
          <w:color w:val="1D2029"/>
          <w:spacing w:val="-3"/>
          <w:sz w:val="24"/>
          <w:szCs w:val="24"/>
        </w:rPr>
        <w:t>e</w:t>
      </w:r>
      <w:r w:rsidRPr="004B3655">
        <w:rPr>
          <w:rFonts w:asciiTheme="minorHAnsi" w:hAnsiTheme="minorHAnsi" w:cstheme="minorHAnsi"/>
          <w:b/>
          <w:bCs/>
          <w:color w:val="1D2029"/>
          <w:sz w:val="24"/>
          <w:szCs w:val="24"/>
        </w:rPr>
        <w:t>:</w:t>
      </w:r>
      <w:r w:rsidR="009E65B5"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pacing w:val="-1"/>
          <w:sz w:val="24"/>
          <w:szCs w:val="24"/>
        </w:rPr>
        <w:t xml:space="preserve"> </w:t>
      </w:r>
      <w:r w:rsidRPr="004B3655">
        <w:rPr>
          <w:rFonts w:asciiTheme="minorHAnsi" w:hAnsiTheme="minorHAnsi" w:cstheme="minorHAnsi"/>
          <w:b/>
          <w:bCs/>
          <w:color w:val="FF0000"/>
          <w:sz w:val="24"/>
          <w:szCs w:val="24"/>
        </w:rPr>
        <w:t>Ag</w:t>
      </w:r>
      <w:r w:rsidRPr="004B3655">
        <w:rPr>
          <w:rFonts w:asciiTheme="minorHAnsi" w:hAnsiTheme="minorHAnsi" w:cstheme="minorHAnsi"/>
          <w:b/>
          <w:bCs/>
          <w:color w:val="FF0000"/>
          <w:spacing w:val="-3"/>
          <w:sz w:val="24"/>
          <w:szCs w:val="24"/>
        </w:rPr>
        <w:t>r</w:t>
      </w:r>
      <w:r w:rsidRPr="004B3655">
        <w:rPr>
          <w:rFonts w:asciiTheme="minorHAnsi" w:hAnsiTheme="minorHAnsi" w:cstheme="minorHAnsi"/>
          <w:b/>
          <w:bCs/>
          <w:color w:val="FF0000"/>
          <w:sz w:val="24"/>
          <w:szCs w:val="24"/>
        </w:rPr>
        <w:t>a</w:t>
      </w:r>
      <w:r w:rsidRPr="004B3655">
        <w:rPr>
          <w:rFonts w:asciiTheme="minorHAnsi" w:hAnsiTheme="minorHAnsi" w:cstheme="minorHAnsi"/>
          <w:b/>
          <w:bCs/>
          <w:color w:val="FF0000"/>
          <w:spacing w:val="-2"/>
          <w:sz w:val="24"/>
          <w:szCs w:val="24"/>
        </w:rPr>
        <w:t>nu</w:t>
      </w:r>
      <w:r w:rsidRPr="004B3655">
        <w:rPr>
          <w:rFonts w:asciiTheme="minorHAnsi" w:hAnsiTheme="minorHAnsi" w:cstheme="minorHAnsi"/>
          <w:b/>
          <w:bCs/>
          <w:color w:val="FF0000"/>
          <w:sz w:val="24"/>
          <w:szCs w:val="24"/>
        </w:rPr>
        <w:t>lo</w:t>
      </w:r>
      <w:r w:rsidRPr="004B3655">
        <w:rPr>
          <w:rFonts w:asciiTheme="minorHAnsi" w:hAnsiTheme="minorHAnsi" w:cstheme="minorHAnsi"/>
          <w:b/>
          <w:bCs/>
          <w:color w:val="FF0000"/>
          <w:spacing w:val="-3"/>
          <w:sz w:val="24"/>
          <w:szCs w:val="24"/>
        </w:rPr>
        <w:t>c</w:t>
      </w:r>
      <w:r w:rsidRPr="004B3655">
        <w:rPr>
          <w:rFonts w:asciiTheme="minorHAnsi" w:hAnsiTheme="minorHAnsi" w:cstheme="minorHAnsi"/>
          <w:b/>
          <w:bCs/>
          <w:color w:val="FF0000"/>
          <w:spacing w:val="-2"/>
          <w:sz w:val="24"/>
          <w:szCs w:val="24"/>
        </w:rPr>
        <w:t>y</w:t>
      </w:r>
      <w:r w:rsidRPr="004B3655">
        <w:rPr>
          <w:rFonts w:asciiTheme="minorHAnsi" w:hAnsiTheme="minorHAnsi" w:cstheme="minorHAnsi"/>
          <w:b/>
          <w:bCs/>
          <w:color w:val="FF0000"/>
          <w:sz w:val="24"/>
          <w:szCs w:val="24"/>
        </w:rPr>
        <w:t>t</w:t>
      </w:r>
      <w:r w:rsidRPr="004B3655">
        <w:rPr>
          <w:rFonts w:asciiTheme="minorHAnsi" w:hAnsiTheme="minorHAnsi" w:cstheme="minorHAnsi"/>
          <w:b/>
          <w:bCs/>
          <w:color w:val="FF0000"/>
          <w:spacing w:val="-2"/>
          <w:sz w:val="24"/>
          <w:szCs w:val="24"/>
        </w:rPr>
        <w:t>os</w:t>
      </w:r>
      <w:r w:rsidRPr="004B3655">
        <w:rPr>
          <w:rFonts w:asciiTheme="minorHAnsi" w:hAnsiTheme="minorHAnsi" w:cstheme="minorHAnsi"/>
          <w:b/>
          <w:bCs/>
          <w:color w:val="FF0000"/>
          <w:sz w:val="24"/>
          <w:szCs w:val="24"/>
        </w:rPr>
        <w:t>is</w:t>
      </w:r>
    </w:p>
    <w:p w14:paraId="1CB11718" w14:textId="77777777" w:rsidR="00800AB9" w:rsidRPr="004B3655" w:rsidRDefault="00800AB9" w:rsidP="004100FB">
      <w:pPr>
        <w:pStyle w:val="BodyText"/>
        <w:spacing w:line="20" w:lineRule="atLeast"/>
        <w:rPr>
          <w:rFonts w:asciiTheme="minorHAnsi" w:hAnsiTheme="minorHAnsi" w:cstheme="minorHAnsi"/>
          <w:sz w:val="24"/>
          <w:szCs w:val="24"/>
        </w:rPr>
      </w:pPr>
    </w:p>
    <w:p w14:paraId="50CFB92D"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47" w:name="_bookmark20"/>
      <w:bookmarkStart w:id="48" w:name="_Toc110886088"/>
      <w:bookmarkEnd w:id="47"/>
      <w:r w:rsidRPr="004B3655">
        <w:rPr>
          <w:rFonts w:asciiTheme="minorHAnsi" w:hAnsiTheme="minorHAnsi" w:cstheme="minorHAnsi"/>
          <w:color w:val="2E5395"/>
          <w:sz w:val="24"/>
          <w:szCs w:val="24"/>
          <w:u w:val="thick" w:color="2E5395"/>
        </w:rPr>
        <w:t>CVS :</w:t>
      </w:r>
      <w:bookmarkEnd w:id="48"/>
    </w:p>
    <w:p w14:paraId="4BFFDBCC" w14:textId="77777777" w:rsidR="00800AB9" w:rsidRPr="004B3655" w:rsidRDefault="00800AB9" w:rsidP="004100FB">
      <w:pPr>
        <w:pStyle w:val="BodyText"/>
        <w:spacing w:line="20" w:lineRule="atLeast"/>
        <w:rPr>
          <w:rFonts w:asciiTheme="minorHAnsi" w:hAnsiTheme="minorHAnsi" w:cstheme="minorHAnsi"/>
          <w:sz w:val="24"/>
          <w:szCs w:val="24"/>
        </w:rPr>
      </w:pPr>
    </w:p>
    <w:p w14:paraId="31A002E4" w14:textId="77777777" w:rsidR="00800AB9" w:rsidRPr="004B3655" w:rsidRDefault="00800AB9" w:rsidP="004100FB">
      <w:pPr>
        <w:pStyle w:val="BodyText"/>
        <w:spacing w:line="20" w:lineRule="atLeast"/>
        <w:rPr>
          <w:rFonts w:asciiTheme="minorHAnsi" w:hAnsiTheme="minorHAnsi" w:cstheme="minorHAnsi"/>
          <w:sz w:val="24"/>
          <w:szCs w:val="24"/>
        </w:rPr>
      </w:pPr>
    </w:p>
    <w:p w14:paraId="629BC03D" w14:textId="77777777" w:rsidR="00800AB9" w:rsidRPr="004B3655" w:rsidRDefault="00630A55" w:rsidP="004100FB">
      <w:pPr>
        <w:pStyle w:val="ListParagraph"/>
        <w:numPr>
          <w:ilvl w:val="0"/>
          <w:numId w:val="786"/>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young complained of repetitive attack of syncope in the morning after he shaves</w:t>
      </w:r>
      <w:r w:rsidRPr="004B3655">
        <w:rPr>
          <w:rFonts w:asciiTheme="minorHAnsi" w:hAnsiTheme="minorHAnsi" w:cstheme="minorHAnsi"/>
          <w:b/>
          <w:bCs/>
          <w:color w:val="1D2029"/>
          <w:spacing w:val="-43"/>
          <w:sz w:val="24"/>
          <w:szCs w:val="24"/>
        </w:rPr>
        <w:t xml:space="preserve"> </w:t>
      </w:r>
      <w:r w:rsidRPr="004B3655">
        <w:rPr>
          <w:rFonts w:asciiTheme="minorHAnsi" w:hAnsiTheme="minorHAnsi" w:cstheme="minorHAnsi"/>
          <w:b/>
          <w:bCs/>
          <w:color w:val="1D2029"/>
          <w:sz w:val="24"/>
          <w:szCs w:val="24"/>
        </w:rPr>
        <w:t xml:space="preserve">his beard : </w:t>
      </w:r>
      <w:r w:rsidR="009E65B5"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 He pressed on carotid body during shaving ) So it is Carotid body</w:t>
      </w:r>
      <w:r w:rsidRPr="004B3655">
        <w:rPr>
          <w:rFonts w:asciiTheme="minorHAnsi" w:hAnsiTheme="minorHAnsi" w:cstheme="minorHAnsi"/>
          <w:b/>
          <w:bCs/>
          <w:color w:val="FF0000"/>
          <w:spacing w:val="-34"/>
          <w:sz w:val="24"/>
          <w:szCs w:val="24"/>
        </w:rPr>
        <w:t xml:space="preserve"> </w:t>
      </w:r>
      <w:r w:rsidRPr="004B3655">
        <w:rPr>
          <w:rFonts w:asciiTheme="minorHAnsi" w:hAnsiTheme="minorHAnsi" w:cstheme="minorHAnsi"/>
          <w:b/>
          <w:bCs/>
          <w:color w:val="FF0000"/>
          <w:sz w:val="24"/>
          <w:szCs w:val="24"/>
        </w:rPr>
        <w:t>syncope</w:t>
      </w:r>
    </w:p>
    <w:p w14:paraId="0C2AD515"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623D2FD6" w14:textId="77777777" w:rsidR="00800AB9" w:rsidRPr="004B3655" w:rsidRDefault="00630A55" w:rsidP="004100FB">
      <w:pPr>
        <w:pStyle w:val="ListParagraph"/>
        <w:numPr>
          <w:ilvl w:val="0"/>
          <w:numId w:val="786"/>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Patient come to clinic due to attack of syncope and doctor approved that his new</w:t>
      </w:r>
      <w:r w:rsidRPr="004B3655">
        <w:rPr>
          <w:rFonts w:asciiTheme="minorHAnsi" w:hAnsiTheme="minorHAnsi" w:cstheme="minorHAnsi"/>
          <w:b/>
          <w:bCs/>
          <w:color w:val="1D2029"/>
          <w:spacing w:val="-37"/>
          <w:sz w:val="24"/>
          <w:szCs w:val="24"/>
        </w:rPr>
        <w:t xml:space="preserve"> </w:t>
      </w:r>
      <w:r w:rsidRPr="004B3655">
        <w:rPr>
          <w:rFonts w:asciiTheme="minorHAnsi" w:hAnsiTheme="minorHAnsi" w:cstheme="minorHAnsi"/>
          <w:b/>
          <w:bCs/>
          <w:color w:val="1D2029"/>
          <w:sz w:val="24"/>
          <w:szCs w:val="24"/>
        </w:rPr>
        <w:t>drug is the real cause of these attack of syncope , which less likely drug</w:t>
      </w:r>
      <w:r w:rsidRPr="004B3655">
        <w:rPr>
          <w:rFonts w:asciiTheme="minorHAnsi" w:hAnsiTheme="minorHAnsi" w:cstheme="minorHAnsi"/>
          <w:b/>
          <w:bCs/>
          <w:color w:val="1D2029"/>
          <w:spacing w:val="-29"/>
          <w:sz w:val="24"/>
          <w:szCs w:val="24"/>
        </w:rPr>
        <w:t xml:space="preserve"> </w:t>
      </w:r>
      <w:r w:rsidRPr="004B3655">
        <w:rPr>
          <w:rFonts w:asciiTheme="minorHAnsi" w:hAnsiTheme="minorHAnsi" w:cstheme="minorHAnsi"/>
          <w:b/>
          <w:bCs/>
          <w:color w:val="1D2029"/>
          <w:sz w:val="24"/>
          <w:szCs w:val="24"/>
        </w:rPr>
        <w:t>:</w:t>
      </w:r>
    </w:p>
    <w:p w14:paraId="60612132" w14:textId="77777777" w:rsidR="00800AB9" w:rsidRPr="004B3655" w:rsidRDefault="00630A55" w:rsidP="004100FB">
      <w:pPr>
        <w:pStyle w:val="BodyText"/>
        <w:spacing w:line="20" w:lineRule="atLeast"/>
        <w:ind w:left="398"/>
        <w:rPr>
          <w:rFonts w:asciiTheme="minorHAnsi" w:hAnsiTheme="minorHAnsi" w:cstheme="minorHAnsi"/>
          <w:b/>
          <w:bCs/>
          <w:sz w:val="24"/>
          <w:szCs w:val="24"/>
        </w:rPr>
      </w:pPr>
      <w:r w:rsidRPr="004B3655">
        <w:rPr>
          <w:rFonts w:asciiTheme="minorHAnsi" w:hAnsiTheme="minorHAnsi" w:cstheme="minorHAnsi"/>
          <w:b/>
          <w:bCs/>
          <w:color w:val="FF0000"/>
          <w:sz w:val="24"/>
          <w:szCs w:val="24"/>
        </w:rPr>
        <w:t>Aminoglycoside ( all of them are HTN drugs + procainamide )</w:t>
      </w:r>
    </w:p>
    <w:p w14:paraId="0943700E"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7B2E8A58" w14:textId="77777777" w:rsidR="00800AB9" w:rsidRPr="004B3655" w:rsidRDefault="00630A55" w:rsidP="004100FB">
      <w:pPr>
        <w:pStyle w:val="ListParagraph"/>
        <w:numPr>
          <w:ilvl w:val="0"/>
          <w:numId w:val="786"/>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Anaphylactic shock true</w:t>
      </w:r>
      <w:r w:rsidRPr="004B3655">
        <w:rPr>
          <w:rFonts w:asciiTheme="minorHAnsi" w:hAnsiTheme="minorHAnsi" w:cstheme="minorHAnsi"/>
          <w:b/>
          <w:bCs/>
          <w:color w:val="1D2029"/>
          <w:spacing w:val="-3"/>
          <w:sz w:val="24"/>
          <w:szCs w:val="24"/>
        </w:rPr>
        <w:t xml:space="preserve"> </w:t>
      </w:r>
      <w:r w:rsidRPr="004B3655">
        <w:rPr>
          <w:rFonts w:asciiTheme="minorHAnsi" w:hAnsiTheme="minorHAnsi" w:cstheme="minorHAnsi"/>
          <w:b/>
          <w:bCs/>
          <w:color w:val="1D2029"/>
          <w:sz w:val="24"/>
          <w:szCs w:val="24"/>
        </w:rPr>
        <w:t>:</w:t>
      </w:r>
    </w:p>
    <w:p w14:paraId="437E5A30" w14:textId="77777777" w:rsidR="00800AB9" w:rsidRPr="004B3655" w:rsidRDefault="00630A55" w:rsidP="004100FB">
      <w:pPr>
        <w:pStyle w:val="BodyText"/>
        <w:spacing w:line="20" w:lineRule="atLeast"/>
        <w:ind w:left="328"/>
        <w:rPr>
          <w:rFonts w:asciiTheme="minorHAnsi" w:hAnsiTheme="minorHAnsi" w:cstheme="minorHAnsi"/>
          <w:b/>
          <w:bCs/>
          <w:sz w:val="24"/>
          <w:szCs w:val="24"/>
        </w:rPr>
      </w:pPr>
      <w:r w:rsidRPr="004B3655">
        <w:rPr>
          <w:rFonts w:asciiTheme="minorHAnsi" w:hAnsiTheme="minorHAnsi" w:cstheme="minorHAnsi"/>
          <w:b/>
          <w:bCs/>
          <w:color w:val="FF0000"/>
          <w:sz w:val="24"/>
          <w:szCs w:val="24"/>
        </w:rPr>
        <w:t xml:space="preserve">Stridor (due to edema of laryngeal mucosa) or dry hot skin ??! </w:t>
      </w:r>
      <w:r w:rsidRPr="004B3655">
        <w:rPr>
          <w:rFonts w:asciiTheme="minorHAnsi" w:hAnsiTheme="minorHAnsi" w:cstheme="minorHAnsi"/>
          <w:b/>
          <w:bCs/>
          <w:color w:val="1D2029"/>
          <w:sz w:val="24"/>
          <w:szCs w:val="24"/>
        </w:rPr>
        <w:t>4- ECG question ???!!</w:t>
      </w:r>
    </w:p>
    <w:p w14:paraId="6156C5F7" w14:textId="77777777" w:rsidR="00800AB9" w:rsidRPr="004B3655" w:rsidRDefault="00630A55" w:rsidP="004100FB">
      <w:pPr>
        <w:pStyle w:val="ListParagraph"/>
        <w:numPr>
          <w:ilvl w:val="0"/>
          <w:numId w:val="785"/>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Young female patient with palpitation and regular pulse with 120 Beat per minute</w:t>
      </w:r>
      <w:r w:rsidRPr="004B3655">
        <w:rPr>
          <w:rFonts w:asciiTheme="minorHAnsi" w:hAnsiTheme="minorHAnsi" w:cstheme="minorHAnsi"/>
          <w:b/>
          <w:bCs/>
          <w:color w:val="1D2029"/>
          <w:spacing w:val="-43"/>
          <w:sz w:val="24"/>
          <w:szCs w:val="24"/>
        </w:rPr>
        <w:t xml:space="preserve"> </w:t>
      </w:r>
      <w:r w:rsidRPr="004B3655">
        <w:rPr>
          <w:rFonts w:asciiTheme="minorHAnsi" w:hAnsiTheme="minorHAnsi" w:cstheme="minorHAnsi"/>
          <w:b/>
          <w:bCs/>
          <w:color w:val="1D2029"/>
          <w:sz w:val="24"/>
          <w:szCs w:val="24"/>
        </w:rPr>
        <w:t xml:space="preserve">, Treatment : </w:t>
      </w:r>
      <w:r w:rsidR="009E65B5"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Adenosine IV</w:t>
      </w:r>
      <w:r w:rsidRPr="004B3655">
        <w:rPr>
          <w:rFonts w:asciiTheme="minorHAnsi" w:hAnsiTheme="minorHAnsi" w:cstheme="minorHAnsi"/>
          <w:b/>
          <w:bCs/>
          <w:color w:val="FF0000"/>
          <w:spacing w:val="-3"/>
          <w:sz w:val="24"/>
          <w:szCs w:val="24"/>
        </w:rPr>
        <w:t xml:space="preserve"> </w:t>
      </w:r>
      <w:r w:rsidRPr="004B3655">
        <w:rPr>
          <w:rFonts w:asciiTheme="minorHAnsi" w:hAnsiTheme="minorHAnsi" w:cstheme="minorHAnsi"/>
          <w:b/>
          <w:bCs/>
          <w:color w:val="FF0000"/>
          <w:sz w:val="24"/>
          <w:szCs w:val="24"/>
        </w:rPr>
        <w:t>??!!</w:t>
      </w:r>
    </w:p>
    <w:p w14:paraId="58F58F76"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5F8D8FEF" w14:textId="77777777" w:rsidR="00800AB9" w:rsidRPr="004B3655" w:rsidRDefault="00630A55" w:rsidP="004100FB">
      <w:pPr>
        <w:pStyle w:val="ListParagraph"/>
        <w:numPr>
          <w:ilvl w:val="0"/>
          <w:numId w:val="785"/>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Case of 2nd degree heart block treament of choice : </w:t>
      </w:r>
      <w:r w:rsidRPr="004B3655">
        <w:rPr>
          <w:rFonts w:asciiTheme="minorHAnsi" w:hAnsiTheme="minorHAnsi" w:cstheme="minorHAnsi"/>
          <w:b/>
          <w:bCs/>
          <w:color w:val="FF0000"/>
          <w:sz w:val="24"/>
          <w:szCs w:val="24"/>
        </w:rPr>
        <w:t>pacemaker ??!!</w:t>
      </w:r>
      <w:r w:rsidRPr="004B3655">
        <w:rPr>
          <w:rFonts w:asciiTheme="minorHAnsi" w:hAnsiTheme="minorHAnsi" w:cstheme="minorHAnsi"/>
          <w:b/>
          <w:bCs/>
          <w:color w:val="1D2029"/>
          <w:sz w:val="24"/>
          <w:szCs w:val="24"/>
        </w:rPr>
        <w:t xml:space="preserve"> 7- wrong regarding antidote : </w:t>
      </w:r>
      <w:r w:rsidR="009E65B5"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Calcium gluconate for digoxin</w:t>
      </w:r>
      <w:r w:rsidRPr="004B3655">
        <w:rPr>
          <w:rFonts w:asciiTheme="minorHAnsi" w:hAnsiTheme="minorHAnsi" w:cstheme="minorHAnsi"/>
          <w:b/>
          <w:bCs/>
          <w:color w:val="FF0000"/>
          <w:spacing w:val="-25"/>
          <w:sz w:val="24"/>
          <w:szCs w:val="24"/>
        </w:rPr>
        <w:t xml:space="preserve"> </w:t>
      </w:r>
      <w:r w:rsidRPr="004B3655">
        <w:rPr>
          <w:rFonts w:asciiTheme="minorHAnsi" w:hAnsiTheme="minorHAnsi" w:cstheme="minorHAnsi"/>
          <w:b/>
          <w:bCs/>
          <w:color w:val="FF0000"/>
          <w:sz w:val="24"/>
          <w:szCs w:val="24"/>
        </w:rPr>
        <w:t>toxicity</w:t>
      </w:r>
    </w:p>
    <w:p w14:paraId="54D7BD82" w14:textId="77777777" w:rsidR="00800AB9" w:rsidRPr="004B3655" w:rsidRDefault="00630A55" w:rsidP="004100FB">
      <w:pPr>
        <w:pStyle w:val="ListParagraph"/>
        <w:numPr>
          <w:ilvl w:val="0"/>
          <w:numId w:val="784"/>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patient with early diastolic murmur at left sternal area with high volume pulse (water hammer pusle) : </w:t>
      </w:r>
      <w:r w:rsidR="009E65B5"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Aortic</w:t>
      </w:r>
      <w:r w:rsidRPr="004B3655">
        <w:rPr>
          <w:rFonts w:asciiTheme="minorHAnsi" w:hAnsiTheme="minorHAnsi" w:cstheme="minorHAnsi"/>
          <w:b/>
          <w:bCs/>
          <w:color w:val="FF0000"/>
          <w:spacing w:val="-2"/>
          <w:sz w:val="24"/>
          <w:szCs w:val="24"/>
        </w:rPr>
        <w:t xml:space="preserve"> </w:t>
      </w:r>
      <w:r w:rsidRPr="004B3655">
        <w:rPr>
          <w:rFonts w:asciiTheme="minorHAnsi" w:hAnsiTheme="minorHAnsi" w:cstheme="minorHAnsi"/>
          <w:b/>
          <w:bCs/>
          <w:color w:val="FF0000"/>
          <w:sz w:val="24"/>
          <w:szCs w:val="24"/>
        </w:rPr>
        <w:t>regurgitation</w:t>
      </w:r>
    </w:p>
    <w:p w14:paraId="50432094" w14:textId="77777777" w:rsidR="00800AB9" w:rsidRDefault="00800AB9" w:rsidP="004100FB">
      <w:pPr>
        <w:spacing w:line="20" w:lineRule="atLeast"/>
        <w:rPr>
          <w:rFonts w:asciiTheme="minorHAnsi" w:hAnsiTheme="minorHAnsi" w:cstheme="minorHAnsi"/>
          <w:sz w:val="24"/>
          <w:szCs w:val="24"/>
        </w:rPr>
      </w:pPr>
    </w:p>
    <w:p w14:paraId="3A459D91" w14:textId="77777777" w:rsidR="004100FB" w:rsidRPr="004100FB" w:rsidRDefault="004100FB" w:rsidP="004100FB">
      <w:pPr>
        <w:pStyle w:val="ListParagraph"/>
        <w:numPr>
          <w:ilvl w:val="0"/>
          <w:numId w:val="784"/>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One is presentation of hypertrophic cardiomyopathy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 xml:space="preserve"> </w:t>
      </w:r>
      <w:r w:rsidRPr="004B3655">
        <w:rPr>
          <w:rFonts w:asciiTheme="minorHAnsi" w:hAnsiTheme="minorHAnsi" w:cstheme="minorHAnsi"/>
          <w:b/>
          <w:bCs/>
          <w:color w:val="FF0000"/>
          <w:sz w:val="24"/>
          <w:szCs w:val="24"/>
        </w:rPr>
        <w:t>sudden</w:t>
      </w:r>
      <w:r w:rsidRPr="004B3655">
        <w:rPr>
          <w:rFonts w:asciiTheme="minorHAnsi" w:hAnsiTheme="minorHAnsi" w:cstheme="minorHAnsi"/>
          <w:b/>
          <w:bCs/>
          <w:color w:val="FF0000"/>
          <w:spacing w:val="-8"/>
          <w:sz w:val="24"/>
          <w:szCs w:val="24"/>
        </w:rPr>
        <w:t xml:space="preserve"> </w:t>
      </w:r>
      <w:r w:rsidRPr="004B3655">
        <w:rPr>
          <w:rFonts w:asciiTheme="minorHAnsi" w:hAnsiTheme="minorHAnsi" w:cstheme="minorHAnsi"/>
          <w:b/>
          <w:bCs/>
          <w:color w:val="FF0000"/>
          <w:sz w:val="24"/>
          <w:szCs w:val="24"/>
        </w:rPr>
        <w:t>death</w:t>
      </w:r>
    </w:p>
    <w:p w14:paraId="1BBA8850" w14:textId="77777777" w:rsidR="004100FB" w:rsidRPr="004100FB" w:rsidRDefault="004100FB" w:rsidP="004100FB">
      <w:pPr>
        <w:pStyle w:val="ListParagraph"/>
        <w:numPr>
          <w:ilvl w:val="0"/>
          <w:numId w:val="784"/>
        </w:numPr>
        <w:tabs>
          <w:tab w:val="left" w:pos="773"/>
        </w:tabs>
        <w:spacing w:line="20" w:lineRule="atLeast"/>
        <w:ind w:left="772" w:hanging="445"/>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True regarding mitral stenosis :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hemoptysis is due to pulmonary</w:t>
      </w:r>
      <w:r w:rsidRPr="004B3655">
        <w:rPr>
          <w:rFonts w:asciiTheme="minorHAnsi" w:hAnsiTheme="minorHAnsi" w:cstheme="minorHAnsi"/>
          <w:b/>
          <w:bCs/>
          <w:color w:val="FF0000"/>
          <w:spacing w:val="-17"/>
          <w:sz w:val="24"/>
          <w:szCs w:val="24"/>
        </w:rPr>
        <w:t xml:space="preserve"> </w:t>
      </w:r>
      <w:r w:rsidRPr="004B3655">
        <w:rPr>
          <w:rFonts w:asciiTheme="minorHAnsi" w:hAnsiTheme="minorHAnsi" w:cstheme="minorHAnsi"/>
          <w:b/>
          <w:bCs/>
          <w:color w:val="FF0000"/>
          <w:sz w:val="24"/>
          <w:szCs w:val="24"/>
        </w:rPr>
        <w:t>hypertension</w:t>
      </w:r>
    </w:p>
    <w:p w14:paraId="5E0C2739" w14:textId="77777777" w:rsidR="004100FB" w:rsidRPr="004100FB" w:rsidRDefault="004100FB" w:rsidP="004100FB">
      <w:pPr>
        <w:pStyle w:val="ListParagraph"/>
        <w:numPr>
          <w:ilvl w:val="0"/>
          <w:numId w:val="784"/>
        </w:numPr>
        <w:tabs>
          <w:tab w:val="left" w:pos="776"/>
          <w:tab w:val="left" w:pos="10890"/>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Shifted apex beat to anterior axillary line to 6 or 7th intercostal space indicative of :</w:t>
      </w:r>
      <w:r w:rsidRPr="004B3655">
        <w:rPr>
          <w:rFonts w:asciiTheme="minorHAnsi" w:hAnsiTheme="minorHAnsi" w:cstheme="minorHAnsi"/>
          <w:b/>
          <w:bCs/>
          <w:color w:val="FF0000"/>
          <w:sz w:val="24"/>
          <w:szCs w:val="24"/>
          <w:rtl/>
        </w:rPr>
        <w:br/>
      </w:r>
      <w:r w:rsidRPr="004B3655">
        <w:rPr>
          <w:rFonts w:asciiTheme="minorHAnsi" w:hAnsiTheme="minorHAnsi" w:cstheme="minorHAnsi"/>
          <w:b/>
          <w:bCs/>
          <w:color w:val="FF0000"/>
          <w:sz w:val="24"/>
          <w:szCs w:val="24"/>
        </w:rPr>
        <w:t>Left ventricular</w:t>
      </w:r>
      <w:r w:rsidRPr="004B3655">
        <w:rPr>
          <w:rFonts w:asciiTheme="minorHAnsi" w:hAnsiTheme="minorHAnsi" w:cstheme="minorHAnsi"/>
          <w:b/>
          <w:bCs/>
          <w:color w:val="FF0000"/>
          <w:spacing w:val="-3"/>
          <w:sz w:val="24"/>
          <w:szCs w:val="24"/>
        </w:rPr>
        <w:t xml:space="preserve"> </w:t>
      </w:r>
      <w:r w:rsidRPr="004B3655">
        <w:rPr>
          <w:rFonts w:asciiTheme="minorHAnsi" w:hAnsiTheme="minorHAnsi" w:cstheme="minorHAnsi"/>
          <w:b/>
          <w:bCs/>
          <w:color w:val="FF0000"/>
          <w:sz w:val="24"/>
          <w:szCs w:val="24"/>
        </w:rPr>
        <w:t>dilatation</w:t>
      </w:r>
    </w:p>
    <w:p w14:paraId="13499E76" w14:textId="77777777" w:rsidR="004100FB" w:rsidRPr="004B3655" w:rsidRDefault="004100FB" w:rsidP="004100FB">
      <w:pPr>
        <w:pStyle w:val="ListParagraph"/>
        <w:numPr>
          <w:ilvl w:val="0"/>
          <w:numId w:val="784"/>
        </w:numPr>
        <w:tabs>
          <w:tab w:val="left" w:pos="773"/>
        </w:tabs>
        <w:spacing w:line="20" w:lineRule="atLeast"/>
        <w:ind w:firstLine="0"/>
        <w:rPr>
          <w:rFonts w:asciiTheme="minorHAnsi" w:hAnsiTheme="minorHAnsi" w:cstheme="minorHAnsi"/>
          <w:color w:val="1D2029"/>
          <w:sz w:val="24"/>
          <w:szCs w:val="24"/>
        </w:rPr>
      </w:pPr>
      <w:r w:rsidRPr="004B3655">
        <w:rPr>
          <w:rFonts w:asciiTheme="minorHAnsi" w:hAnsiTheme="minorHAnsi" w:cstheme="minorHAnsi"/>
          <w:b/>
          <w:bCs/>
          <w:color w:val="1D2029"/>
          <w:sz w:val="24"/>
          <w:szCs w:val="24"/>
        </w:rPr>
        <w:t xml:space="preserve">wrong regarding Pulmonary HTN :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onset of HTN is above 60 mmHG</w:t>
      </w:r>
      <w:r w:rsidRPr="004B3655">
        <w:rPr>
          <w:rFonts w:asciiTheme="minorHAnsi" w:hAnsiTheme="minorHAnsi" w:cstheme="minorHAnsi"/>
          <w:b/>
          <w:bCs/>
          <w:color w:val="1D2029"/>
          <w:sz w:val="24"/>
          <w:szCs w:val="24"/>
        </w:rPr>
        <w:t xml:space="preserve">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13- drug improve mortality rate in HF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pacing w:val="-13"/>
          <w:sz w:val="24"/>
          <w:szCs w:val="24"/>
        </w:rPr>
        <w:t xml:space="preserve"> </w:t>
      </w:r>
      <w:r w:rsidRPr="004B3655">
        <w:rPr>
          <w:rFonts w:asciiTheme="minorHAnsi" w:hAnsiTheme="minorHAnsi" w:cstheme="minorHAnsi"/>
          <w:b/>
          <w:bCs/>
          <w:color w:val="FF0000"/>
          <w:sz w:val="24"/>
          <w:szCs w:val="24"/>
        </w:rPr>
        <w:t>Enalapril</w:t>
      </w:r>
    </w:p>
    <w:p w14:paraId="0A50C5CD" w14:textId="77777777" w:rsidR="004100FB" w:rsidRPr="004B3655" w:rsidRDefault="004100FB" w:rsidP="004100FB">
      <w:pPr>
        <w:pStyle w:val="BodyText"/>
        <w:spacing w:line="20" w:lineRule="atLeast"/>
        <w:ind w:left="328"/>
        <w:rPr>
          <w:rFonts w:asciiTheme="minorHAnsi" w:hAnsiTheme="minorHAnsi" w:cstheme="minorHAnsi"/>
          <w:b/>
          <w:bCs/>
          <w:sz w:val="24"/>
          <w:szCs w:val="24"/>
        </w:rPr>
      </w:pPr>
      <w:r w:rsidRPr="004B3655">
        <w:rPr>
          <w:rFonts w:asciiTheme="minorHAnsi" w:hAnsiTheme="minorHAnsi" w:cstheme="minorHAnsi"/>
          <w:b/>
          <w:bCs/>
          <w:color w:val="1D2029"/>
          <w:sz w:val="24"/>
          <w:szCs w:val="24"/>
        </w:rPr>
        <w:t>14-contraindication for enalapril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 xml:space="preserve"> </w:t>
      </w:r>
      <w:r w:rsidRPr="004B3655">
        <w:rPr>
          <w:rFonts w:asciiTheme="minorHAnsi" w:hAnsiTheme="minorHAnsi" w:cstheme="minorHAnsi"/>
          <w:b/>
          <w:bCs/>
          <w:color w:val="FF0000"/>
          <w:sz w:val="24"/>
          <w:szCs w:val="24"/>
        </w:rPr>
        <w:t>bilateral renal artery stenosis</w:t>
      </w:r>
    </w:p>
    <w:p w14:paraId="738DFD77" w14:textId="4C07548A" w:rsidR="004100FB" w:rsidRPr="004B3655" w:rsidRDefault="004100FB" w:rsidP="004100FB">
      <w:pPr>
        <w:spacing w:line="20" w:lineRule="atLeast"/>
        <w:rPr>
          <w:rFonts w:asciiTheme="minorHAnsi" w:hAnsiTheme="minorHAnsi" w:cstheme="minorHAnsi"/>
          <w:sz w:val="24"/>
          <w:szCs w:val="24"/>
        </w:rPr>
        <w:sectPr w:rsidR="004100FB" w:rsidRPr="004B3655" w:rsidSect="00D41FD5">
          <w:pgSz w:w="11910" w:h="16840"/>
          <w:pgMar w:top="90" w:right="280" w:bottom="540" w:left="480" w:header="0" w:footer="0" w:gutter="0"/>
          <w:cols w:space="720"/>
        </w:sectPr>
      </w:pPr>
    </w:p>
    <w:p w14:paraId="0241A65C" w14:textId="77777777" w:rsidR="00800AB9" w:rsidRPr="004B3655" w:rsidRDefault="00800AB9" w:rsidP="004100FB">
      <w:pPr>
        <w:pStyle w:val="BodyText"/>
        <w:spacing w:line="20" w:lineRule="atLeast"/>
        <w:rPr>
          <w:rFonts w:asciiTheme="minorHAnsi" w:hAnsiTheme="minorHAnsi" w:cstheme="minorHAnsi"/>
          <w:sz w:val="24"/>
          <w:szCs w:val="24"/>
        </w:rPr>
      </w:pPr>
    </w:p>
    <w:p w14:paraId="2B97CD39" w14:textId="77777777" w:rsidR="00800AB9" w:rsidRPr="004B3655" w:rsidRDefault="00630A55" w:rsidP="004100FB">
      <w:pPr>
        <w:pStyle w:val="Heading2"/>
        <w:spacing w:before="0" w:line="20" w:lineRule="atLeast"/>
        <w:rPr>
          <w:rFonts w:asciiTheme="minorHAnsi" w:hAnsiTheme="minorHAnsi" w:cstheme="minorHAnsi"/>
          <w:sz w:val="24"/>
          <w:szCs w:val="24"/>
        </w:rPr>
      </w:pPr>
      <w:bookmarkStart w:id="49" w:name="_bookmark21"/>
      <w:bookmarkStart w:id="50" w:name="_Toc110886089"/>
      <w:bookmarkEnd w:id="49"/>
      <w:r w:rsidRPr="004B3655">
        <w:rPr>
          <w:rFonts w:asciiTheme="minorHAnsi" w:hAnsiTheme="minorHAnsi" w:cstheme="minorHAnsi"/>
          <w:color w:val="2E5395"/>
          <w:sz w:val="24"/>
          <w:szCs w:val="24"/>
          <w:u w:val="thick" w:color="2E5395"/>
        </w:rPr>
        <w:t>Rheumatology :</w:t>
      </w:r>
      <w:bookmarkEnd w:id="50"/>
    </w:p>
    <w:p w14:paraId="79A8C737" w14:textId="77777777" w:rsidR="00800AB9" w:rsidRPr="004B3655" w:rsidRDefault="00800AB9" w:rsidP="004100FB">
      <w:pPr>
        <w:pStyle w:val="BodyText"/>
        <w:spacing w:line="20" w:lineRule="atLeast"/>
        <w:rPr>
          <w:rFonts w:asciiTheme="minorHAnsi" w:hAnsiTheme="minorHAnsi" w:cstheme="minorHAnsi"/>
          <w:sz w:val="24"/>
          <w:szCs w:val="24"/>
        </w:rPr>
      </w:pPr>
    </w:p>
    <w:p w14:paraId="5AEF9312" w14:textId="77777777" w:rsidR="00800AB9" w:rsidRPr="004B3655" w:rsidRDefault="00630A55" w:rsidP="004100FB">
      <w:pPr>
        <w:pStyle w:val="ListParagraph"/>
        <w:numPr>
          <w:ilvl w:val="0"/>
          <w:numId w:val="78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known Patient of renal failure complaining of monoarthritis (swelling , pain , signs</w:t>
      </w:r>
      <w:r w:rsidRPr="004B3655">
        <w:rPr>
          <w:rFonts w:asciiTheme="minorHAnsi" w:hAnsiTheme="minorHAnsi" w:cstheme="minorHAnsi"/>
          <w:b/>
          <w:bCs/>
          <w:color w:val="1D2029"/>
          <w:spacing w:val="-43"/>
          <w:sz w:val="24"/>
          <w:szCs w:val="24"/>
        </w:rPr>
        <w:t xml:space="preserve"> </w:t>
      </w:r>
      <w:r w:rsidRPr="004B3655">
        <w:rPr>
          <w:rFonts w:asciiTheme="minorHAnsi" w:hAnsiTheme="minorHAnsi" w:cstheme="minorHAnsi"/>
          <w:b/>
          <w:bCs/>
          <w:color w:val="1D2029"/>
          <w:sz w:val="24"/>
          <w:szCs w:val="24"/>
        </w:rPr>
        <w:t>of inflammation ) with no previous history , after aspiration microscopic picture reveals intracellular neddle shape crystals , Treatment of choice</w:t>
      </w:r>
      <w:r w:rsidRPr="004B3655">
        <w:rPr>
          <w:rFonts w:asciiTheme="minorHAnsi" w:hAnsiTheme="minorHAnsi" w:cstheme="minorHAnsi"/>
          <w:b/>
          <w:bCs/>
          <w:color w:val="1D2029"/>
          <w:spacing w:val="-9"/>
          <w:sz w:val="24"/>
          <w:szCs w:val="24"/>
        </w:rPr>
        <w:t xml:space="preserve"> </w:t>
      </w:r>
      <w:r w:rsidRPr="004B3655">
        <w:rPr>
          <w:rFonts w:asciiTheme="minorHAnsi" w:hAnsiTheme="minorHAnsi" w:cstheme="minorHAnsi"/>
          <w:b/>
          <w:bCs/>
          <w:color w:val="1D2029"/>
          <w:sz w:val="24"/>
          <w:szCs w:val="24"/>
        </w:rPr>
        <w:t>:</w:t>
      </w:r>
    </w:p>
    <w:p w14:paraId="33EA10C0" w14:textId="77777777" w:rsidR="00800AB9" w:rsidRPr="004B3655" w:rsidRDefault="00630A55" w:rsidP="004100FB">
      <w:pPr>
        <w:pStyle w:val="BodyText"/>
        <w:spacing w:line="20" w:lineRule="atLeast"/>
        <w:ind w:left="398"/>
        <w:rPr>
          <w:rFonts w:asciiTheme="minorHAnsi" w:hAnsiTheme="minorHAnsi" w:cstheme="minorHAnsi"/>
          <w:b/>
          <w:bCs/>
          <w:sz w:val="24"/>
          <w:szCs w:val="24"/>
        </w:rPr>
      </w:pPr>
      <w:r w:rsidRPr="004B3655">
        <w:rPr>
          <w:rFonts w:asciiTheme="minorHAnsi" w:hAnsiTheme="minorHAnsi" w:cstheme="minorHAnsi"/>
          <w:b/>
          <w:bCs/>
          <w:color w:val="FF0000"/>
          <w:sz w:val="24"/>
          <w:szCs w:val="24"/>
        </w:rPr>
        <w:t xml:space="preserve">intra-articular corticosteroid ( Voltaren is contraindicated in renal impairment </w:t>
      </w:r>
      <w:r w:rsidRPr="004B3655">
        <w:rPr>
          <w:rFonts w:asciiTheme="minorHAnsi" w:hAnsiTheme="minorHAnsi" w:cstheme="minorHAnsi"/>
          <w:b/>
          <w:bCs/>
          <w:color w:val="1D2029"/>
          <w:sz w:val="24"/>
          <w:szCs w:val="24"/>
        </w:rPr>
        <w:t>)</w:t>
      </w:r>
    </w:p>
    <w:p w14:paraId="35916F37"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2764662D" w14:textId="77777777" w:rsidR="00800AB9" w:rsidRPr="004B3655" w:rsidRDefault="00630A55" w:rsidP="004100FB">
      <w:pPr>
        <w:pStyle w:val="ListParagraph"/>
        <w:numPr>
          <w:ilvl w:val="0"/>
          <w:numId w:val="783"/>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True regarding </w:t>
      </w:r>
      <w:r w:rsidRPr="004B3655">
        <w:rPr>
          <w:rFonts w:asciiTheme="minorHAnsi" w:hAnsiTheme="minorHAnsi" w:cstheme="minorHAnsi"/>
          <w:b/>
          <w:bCs/>
          <w:color w:val="1D2029"/>
          <w:spacing w:val="-2"/>
          <w:sz w:val="24"/>
          <w:szCs w:val="24"/>
        </w:rPr>
        <w:t>SLE</w:t>
      </w:r>
      <w:r w:rsidRPr="004B3655">
        <w:rPr>
          <w:rFonts w:asciiTheme="minorHAnsi" w:hAnsiTheme="minorHAnsi" w:cstheme="minorHAnsi"/>
          <w:b/>
          <w:bCs/>
          <w:color w:val="1D2029"/>
          <w:spacing w:val="1"/>
          <w:sz w:val="24"/>
          <w:szCs w:val="24"/>
        </w:rPr>
        <w:t xml:space="preserve"> </w:t>
      </w:r>
      <w:r w:rsidRPr="004B3655">
        <w:rPr>
          <w:rFonts w:asciiTheme="minorHAnsi" w:hAnsiTheme="minorHAnsi" w:cstheme="minorHAnsi"/>
          <w:b/>
          <w:bCs/>
          <w:color w:val="1D2029"/>
          <w:sz w:val="24"/>
          <w:szCs w:val="24"/>
        </w:rPr>
        <w:t>:</w:t>
      </w:r>
    </w:p>
    <w:p w14:paraId="51B093FA" w14:textId="77777777" w:rsidR="00800AB9" w:rsidRPr="004B3655" w:rsidRDefault="00630A55" w:rsidP="004100FB">
      <w:pPr>
        <w:pStyle w:val="BodyText"/>
        <w:spacing w:line="20" w:lineRule="atLeast"/>
        <w:ind w:left="328"/>
        <w:rPr>
          <w:rFonts w:asciiTheme="minorHAnsi" w:hAnsiTheme="minorHAnsi" w:cstheme="minorHAnsi"/>
          <w:b/>
          <w:bCs/>
          <w:sz w:val="24"/>
          <w:szCs w:val="24"/>
        </w:rPr>
      </w:pPr>
      <w:r w:rsidRPr="004B3655">
        <w:rPr>
          <w:rFonts w:asciiTheme="minorHAnsi" w:hAnsiTheme="minorHAnsi" w:cstheme="minorHAnsi"/>
          <w:b/>
          <w:bCs/>
          <w:color w:val="FF0000"/>
          <w:sz w:val="24"/>
          <w:szCs w:val="24"/>
        </w:rPr>
        <w:t>azathioprine &amp; other immunosupressive drugs decreasing need for long term corticosteroid</w:t>
      </w:r>
    </w:p>
    <w:p w14:paraId="7E29D088"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2531F522" w14:textId="77777777" w:rsidR="00800AB9" w:rsidRPr="004B3655" w:rsidRDefault="00630A55" w:rsidP="004100FB">
      <w:pPr>
        <w:pStyle w:val="ListParagraph"/>
        <w:numPr>
          <w:ilvl w:val="0"/>
          <w:numId w:val="783"/>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Wrong regarding scleroderma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 xml:space="preserve"> </w:t>
      </w:r>
      <w:r w:rsidRPr="004B3655">
        <w:rPr>
          <w:rFonts w:asciiTheme="minorHAnsi" w:hAnsiTheme="minorHAnsi" w:cstheme="minorHAnsi"/>
          <w:b/>
          <w:bCs/>
          <w:color w:val="FF0000"/>
          <w:sz w:val="24"/>
          <w:szCs w:val="24"/>
        </w:rPr>
        <w:t>there is vegetation on the heart</w:t>
      </w:r>
      <w:r w:rsidRPr="004B3655">
        <w:rPr>
          <w:rFonts w:asciiTheme="minorHAnsi" w:hAnsiTheme="minorHAnsi" w:cstheme="minorHAnsi"/>
          <w:b/>
          <w:bCs/>
          <w:color w:val="FF0000"/>
          <w:spacing w:val="-15"/>
          <w:sz w:val="24"/>
          <w:szCs w:val="24"/>
        </w:rPr>
        <w:t xml:space="preserve"> </w:t>
      </w:r>
      <w:r w:rsidRPr="004B3655">
        <w:rPr>
          <w:rFonts w:asciiTheme="minorHAnsi" w:hAnsiTheme="minorHAnsi" w:cstheme="minorHAnsi"/>
          <w:b/>
          <w:bCs/>
          <w:color w:val="FF0000"/>
          <w:sz w:val="24"/>
          <w:szCs w:val="24"/>
        </w:rPr>
        <w:t>valves</w:t>
      </w:r>
    </w:p>
    <w:p w14:paraId="0895D96B"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77C29CF5" w14:textId="77777777" w:rsidR="00800AB9" w:rsidRPr="004B3655" w:rsidRDefault="00630A55" w:rsidP="004100FB">
      <w:pPr>
        <w:pStyle w:val="ListParagraph"/>
        <w:numPr>
          <w:ilvl w:val="0"/>
          <w:numId w:val="78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True regarding Rheumatic fever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 xml:space="preserve"> </w:t>
      </w:r>
      <w:r w:rsidRPr="004B3655">
        <w:rPr>
          <w:rFonts w:asciiTheme="minorHAnsi" w:hAnsiTheme="minorHAnsi" w:cstheme="minorHAnsi"/>
          <w:b/>
          <w:bCs/>
          <w:color w:val="FF0000"/>
          <w:sz w:val="24"/>
          <w:szCs w:val="24"/>
        </w:rPr>
        <w:t>need secondary prophylaxis of antibiotic to decrease possibility to recurrent rheumatic</w:t>
      </w:r>
      <w:r w:rsidRPr="004B3655">
        <w:rPr>
          <w:rFonts w:asciiTheme="minorHAnsi" w:hAnsiTheme="minorHAnsi" w:cstheme="minorHAnsi"/>
          <w:b/>
          <w:bCs/>
          <w:color w:val="FF0000"/>
          <w:spacing w:val="2"/>
          <w:sz w:val="24"/>
          <w:szCs w:val="24"/>
        </w:rPr>
        <w:t xml:space="preserve"> </w:t>
      </w:r>
      <w:r w:rsidRPr="004B3655">
        <w:rPr>
          <w:rFonts w:asciiTheme="minorHAnsi" w:hAnsiTheme="minorHAnsi" w:cstheme="minorHAnsi"/>
          <w:b/>
          <w:bCs/>
          <w:color w:val="FF0000"/>
          <w:sz w:val="24"/>
          <w:szCs w:val="24"/>
        </w:rPr>
        <w:t>fever</w:t>
      </w:r>
    </w:p>
    <w:p w14:paraId="000C60F6"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75F07DE1" w14:textId="77777777" w:rsidR="00800AB9" w:rsidRPr="004B3655" w:rsidRDefault="00630A55" w:rsidP="004100FB">
      <w:pPr>
        <w:pStyle w:val="ListParagraph"/>
        <w:numPr>
          <w:ilvl w:val="0"/>
          <w:numId w:val="783"/>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Antistreptolysin Q</w:t>
      </w:r>
      <w:r w:rsidRPr="004B3655">
        <w:rPr>
          <w:rFonts w:asciiTheme="minorHAnsi" w:hAnsiTheme="minorHAnsi" w:cstheme="minorHAnsi"/>
          <w:b/>
          <w:bCs/>
          <w:color w:val="1D2029"/>
          <w:spacing w:val="-3"/>
          <w:sz w:val="24"/>
          <w:szCs w:val="24"/>
        </w:rPr>
        <w:t xml:space="preserve"> </w:t>
      </w:r>
      <w:r w:rsidRPr="004B3655">
        <w:rPr>
          <w:rFonts w:asciiTheme="minorHAnsi" w:hAnsiTheme="minorHAnsi" w:cstheme="minorHAnsi"/>
          <w:b/>
          <w:bCs/>
          <w:color w:val="1D2029"/>
          <w:sz w:val="24"/>
          <w:szCs w:val="24"/>
        </w:rPr>
        <w:t>??!!!!</w:t>
      </w:r>
    </w:p>
    <w:p w14:paraId="261A09A4"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4FF0A53B" w14:textId="77777777" w:rsidR="00800AB9" w:rsidRPr="004B3655" w:rsidRDefault="00630A55" w:rsidP="004100FB">
      <w:pPr>
        <w:pStyle w:val="ListParagraph"/>
        <w:numPr>
          <w:ilvl w:val="0"/>
          <w:numId w:val="783"/>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common manifestation at ankylosing</w:t>
      </w:r>
      <w:r w:rsidRPr="004B3655">
        <w:rPr>
          <w:rFonts w:asciiTheme="minorHAnsi" w:hAnsiTheme="minorHAnsi" w:cstheme="minorHAnsi"/>
          <w:b/>
          <w:bCs/>
          <w:color w:val="1D2029"/>
          <w:spacing w:val="-2"/>
          <w:sz w:val="24"/>
          <w:szCs w:val="24"/>
        </w:rPr>
        <w:t xml:space="preserve"> </w:t>
      </w:r>
      <w:r w:rsidRPr="004B3655">
        <w:rPr>
          <w:rFonts w:asciiTheme="minorHAnsi" w:hAnsiTheme="minorHAnsi" w:cstheme="minorHAnsi"/>
          <w:b/>
          <w:bCs/>
          <w:color w:val="1D2029"/>
          <w:sz w:val="24"/>
          <w:szCs w:val="24"/>
        </w:rPr>
        <w:t>spondylitis</w:t>
      </w:r>
    </w:p>
    <w:p w14:paraId="5DFF9B4E"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31F5D521" w14:textId="77777777" w:rsidR="00800AB9" w:rsidRPr="004B3655" w:rsidRDefault="00630A55" w:rsidP="004100FB">
      <w:pPr>
        <w:pStyle w:val="ListParagraph"/>
        <w:numPr>
          <w:ilvl w:val="0"/>
          <w:numId w:val="783"/>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60 year old patient with headache and tenderness over temporal region and she</w:t>
      </w:r>
      <w:r w:rsidRPr="004B3655">
        <w:rPr>
          <w:rFonts w:asciiTheme="minorHAnsi" w:hAnsiTheme="minorHAnsi" w:cstheme="minorHAnsi"/>
          <w:b/>
          <w:bCs/>
          <w:color w:val="1D2029"/>
          <w:spacing w:val="-37"/>
          <w:sz w:val="24"/>
          <w:szCs w:val="24"/>
        </w:rPr>
        <w:t xml:space="preserve"> </w:t>
      </w:r>
      <w:r w:rsidRPr="004B3655">
        <w:rPr>
          <w:rFonts w:asciiTheme="minorHAnsi" w:hAnsiTheme="minorHAnsi" w:cstheme="minorHAnsi"/>
          <w:b/>
          <w:bCs/>
          <w:color w:val="1D2029"/>
          <w:sz w:val="24"/>
          <w:szCs w:val="24"/>
        </w:rPr>
        <w:t>suffers from tiredness during mastication and talking , what is the diagnostic</w:t>
      </w:r>
      <w:r w:rsidRPr="004B3655">
        <w:rPr>
          <w:rFonts w:asciiTheme="minorHAnsi" w:hAnsiTheme="minorHAnsi" w:cstheme="minorHAnsi"/>
          <w:b/>
          <w:bCs/>
          <w:color w:val="1D2029"/>
          <w:spacing w:val="-22"/>
          <w:sz w:val="24"/>
          <w:szCs w:val="24"/>
        </w:rPr>
        <w:t xml:space="preserve"> </w:t>
      </w:r>
      <w:r w:rsidRPr="004B3655">
        <w:rPr>
          <w:rFonts w:asciiTheme="minorHAnsi" w:hAnsiTheme="minorHAnsi" w:cstheme="minorHAnsi"/>
          <w:b/>
          <w:bCs/>
          <w:color w:val="1D2029"/>
          <w:sz w:val="24"/>
          <w:szCs w:val="24"/>
        </w:rPr>
        <w:t>test</w:t>
      </w:r>
    </w:p>
    <w:p w14:paraId="3EFE2C01"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37EAF41C" w14:textId="77777777" w:rsidR="00BD1BEC" w:rsidRPr="004B3655" w:rsidRDefault="00630A55" w:rsidP="004100FB">
      <w:pPr>
        <w:pStyle w:val="ListParagraph"/>
        <w:numPr>
          <w:ilvl w:val="0"/>
          <w:numId w:val="783"/>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wrong regarding inclusion body myositits :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female more than</w:t>
      </w:r>
      <w:r w:rsidRPr="004B3655">
        <w:rPr>
          <w:rFonts w:asciiTheme="minorHAnsi" w:hAnsiTheme="minorHAnsi" w:cstheme="minorHAnsi"/>
          <w:b/>
          <w:bCs/>
          <w:color w:val="FF0000"/>
          <w:spacing w:val="-6"/>
          <w:sz w:val="24"/>
          <w:szCs w:val="24"/>
        </w:rPr>
        <w:t xml:space="preserve"> </w:t>
      </w:r>
      <w:r w:rsidRPr="004B3655">
        <w:rPr>
          <w:rFonts w:asciiTheme="minorHAnsi" w:hAnsiTheme="minorHAnsi" w:cstheme="minorHAnsi"/>
          <w:b/>
          <w:bCs/>
          <w:color w:val="FF0000"/>
          <w:sz w:val="24"/>
          <w:szCs w:val="24"/>
        </w:rPr>
        <w:t>male</w:t>
      </w:r>
    </w:p>
    <w:p w14:paraId="4BA3B687" w14:textId="77777777" w:rsidR="00BD1BEC" w:rsidRPr="004B3655" w:rsidRDefault="00BD1BEC" w:rsidP="004100FB">
      <w:pPr>
        <w:pStyle w:val="ListParagraph"/>
        <w:spacing w:line="20" w:lineRule="atLeast"/>
        <w:rPr>
          <w:rFonts w:asciiTheme="minorHAnsi" w:hAnsiTheme="minorHAnsi" w:cstheme="minorHAnsi"/>
          <w:b/>
          <w:bCs/>
          <w:color w:val="1D2029"/>
          <w:sz w:val="24"/>
          <w:szCs w:val="24"/>
        </w:rPr>
      </w:pPr>
    </w:p>
    <w:p w14:paraId="629E4982" w14:textId="77777777" w:rsidR="00800AB9" w:rsidRPr="004B3655" w:rsidRDefault="00630A55" w:rsidP="004100FB">
      <w:pPr>
        <w:pStyle w:val="ListParagraph"/>
        <w:numPr>
          <w:ilvl w:val="0"/>
          <w:numId w:val="783"/>
        </w:numPr>
        <w:tabs>
          <w:tab w:val="left" w:pos="634"/>
        </w:tabs>
        <w:spacing w:line="20" w:lineRule="atLeast"/>
        <w:ind w:left="633"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Not feature of osteoarthritis at xray :</w:t>
      </w:r>
      <w:r w:rsidRPr="004B3655">
        <w:rPr>
          <w:rFonts w:asciiTheme="minorHAnsi" w:hAnsiTheme="minorHAnsi" w:cstheme="minorHAnsi"/>
          <w:b/>
          <w:bCs/>
          <w:color w:val="1D2029"/>
          <w:spacing w:val="-4"/>
          <w:sz w:val="24"/>
          <w:szCs w:val="24"/>
        </w:rPr>
        <w:t xml:space="preserve"> </w:t>
      </w:r>
      <w:r w:rsidRPr="004B3655">
        <w:rPr>
          <w:rFonts w:asciiTheme="minorHAnsi" w:hAnsiTheme="minorHAnsi" w:cstheme="minorHAnsi"/>
          <w:b/>
          <w:bCs/>
          <w:color w:val="1D2029"/>
          <w:sz w:val="24"/>
          <w:szCs w:val="24"/>
        </w:rPr>
        <w:t>?????!!!</w:t>
      </w:r>
    </w:p>
    <w:p w14:paraId="6D76F2B7"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074A454E" w14:textId="77777777" w:rsidR="00800AB9" w:rsidRPr="004B3655" w:rsidRDefault="00630A55" w:rsidP="004100FB">
      <w:pPr>
        <w:pStyle w:val="ListParagraph"/>
        <w:numPr>
          <w:ilvl w:val="0"/>
          <w:numId w:val="783"/>
        </w:numPr>
        <w:tabs>
          <w:tab w:val="left" w:pos="773"/>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signs and symptoms of glomerulnephritis after upper respiratory tract infection,</w:t>
      </w:r>
      <w:r w:rsidRPr="004B3655">
        <w:rPr>
          <w:rFonts w:asciiTheme="minorHAnsi" w:hAnsiTheme="minorHAnsi" w:cstheme="minorHAnsi"/>
          <w:b/>
          <w:bCs/>
          <w:color w:val="1D2029"/>
          <w:spacing w:val="-40"/>
          <w:sz w:val="24"/>
          <w:szCs w:val="24"/>
        </w:rPr>
        <w:t xml:space="preserve"> </w:t>
      </w:r>
      <w:r w:rsidRPr="004B3655">
        <w:rPr>
          <w:rFonts w:asciiTheme="minorHAnsi" w:hAnsiTheme="minorHAnsi" w:cstheme="minorHAnsi"/>
          <w:b/>
          <w:bCs/>
          <w:color w:val="1D2029"/>
          <w:sz w:val="24"/>
          <w:szCs w:val="24"/>
        </w:rPr>
        <w:t>on h</w:t>
      </w:r>
      <w:r w:rsidRPr="004B3655">
        <w:rPr>
          <w:rFonts w:asciiTheme="minorHAnsi" w:hAnsiTheme="minorHAnsi" w:cstheme="minorHAnsi"/>
          <w:b/>
          <w:bCs/>
          <w:color w:val="1D2029"/>
          <w:spacing w:val="-2"/>
          <w:sz w:val="24"/>
          <w:szCs w:val="24"/>
        </w:rPr>
        <w:t>i</w:t>
      </w:r>
      <w:r w:rsidRPr="004B3655">
        <w:rPr>
          <w:rFonts w:asciiTheme="minorHAnsi" w:hAnsiTheme="minorHAnsi" w:cstheme="minorHAnsi"/>
          <w:b/>
          <w:bCs/>
          <w:color w:val="1D2029"/>
          <w:sz w:val="24"/>
          <w:szCs w:val="24"/>
        </w:rPr>
        <w:t>s</w:t>
      </w:r>
      <w:r w:rsidRPr="004B3655">
        <w:rPr>
          <w:rFonts w:asciiTheme="minorHAnsi" w:hAnsiTheme="minorHAnsi" w:cstheme="minorHAnsi"/>
          <w:b/>
          <w:bCs/>
          <w:color w:val="1D2029"/>
          <w:spacing w:val="-2"/>
          <w:sz w:val="24"/>
          <w:szCs w:val="24"/>
        </w:rPr>
        <w:t>to</w:t>
      </w:r>
      <w:r w:rsidRPr="004B3655">
        <w:rPr>
          <w:rFonts w:asciiTheme="minorHAnsi" w:hAnsiTheme="minorHAnsi" w:cstheme="minorHAnsi"/>
          <w:b/>
          <w:bCs/>
          <w:color w:val="1D2029"/>
          <w:sz w:val="24"/>
          <w:szCs w:val="24"/>
        </w:rPr>
        <w:t>p</w:t>
      </w:r>
      <w:r w:rsidRPr="004B3655">
        <w:rPr>
          <w:rFonts w:asciiTheme="minorHAnsi" w:hAnsiTheme="minorHAnsi" w:cstheme="minorHAnsi"/>
          <w:b/>
          <w:bCs/>
          <w:color w:val="1D2029"/>
          <w:spacing w:val="-3"/>
          <w:sz w:val="24"/>
          <w:szCs w:val="24"/>
        </w:rPr>
        <w:t>a</w:t>
      </w:r>
      <w:r w:rsidRPr="004B3655">
        <w:rPr>
          <w:rFonts w:asciiTheme="minorHAnsi" w:hAnsiTheme="minorHAnsi" w:cstheme="minorHAnsi"/>
          <w:b/>
          <w:bCs/>
          <w:color w:val="1D2029"/>
          <w:sz w:val="24"/>
          <w:szCs w:val="24"/>
        </w:rPr>
        <w:t>t</w:t>
      </w:r>
      <w:r w:rsidRPr="004B3655">
        <w:rPr>
          <w:rFonts w:asciiTheme="minorHAnsi" w:hAnsiTheme="minorHAnsi" w:cstheme="minorHAnsi"/>
          <w:b/>
          <w:bCs/>
          <w:color w:val="1D2029"/>
          <w:spacing w:val="-2"/>
          <w:sz w:val="24"/>
          <w:szCs w:val="24"/>
        </w:rPr>
        <w:t>h</w:t>
      </w:r>
      <w:r w:rsidRPr="004B3655">
        <w:rPr>
          <w:rFonts w:asciiTheme="minorHAnsi" w:hAnsiTheme="minorHAnsi" w:cstheme="minorHAnsi"/>
          <w:b/>
          <w:bCs/>
          <w:color w:val="1D2029"/>
          <w:sz w:val="24"/>
          <w:szCs w:val="24"/>
        </w:rPr>
        <w:t>o</w:t>
      </w:r>
      <w:r w:rsidRPr="004B3655">
        <w:rPr>
          <w:rFonts w:asciiTheme="minorHAnsi" w:hAnsiTheme="minorHAnsi" w:cstheme="minorHAnsi"/>
          <w:b/>
          <w:bCs/>
          <w:color w:val="1D2029"/>
          <w:spacing w:val="-2"/>
          <w:sz w:val="24"/>
          <w:szCs w:val="24"/>
        </w:rPr>
        <w:t>lo</w:t>
      </w:r>
      <w:r w:rsidRPr="004B3655">
        <w:rPr>
          <w:rFonts w:asciiTheme="minorHAnsi" w:hAnsiTheme="minorHAnsi" w:cstheme="minorHAnsi"/>
          <w:b/>
          <w:bCs/>
          <w:color w:val="1D2029"/>
          <w:sz w:val="24"/>
          <w:szCs w:val="24"/>
        </w:rPr>
        <w:t>gy</w:t>
      </w:r>
      <w:r w:rsidRPr="004B3655">
        <w:rPr>
          <w:rFonts w:asciiTheme="minorHAnsi" w:hAnsiTheme="minorHAnsi" w:cstheme="minorHAnsi"/>
          <w:b/>
          <w:bCs/>
          <w:color w:val="1D2029"/>
          <w:spacing w:val="-3"/>
          <w:sz w:val="24"/>
          <w:szCs w:val="24"/>
        </w:rPr>
        <w:t xml:space="preserve"> </w:t>
      </w:r>
      <w:r w:rsidRPr="004B3655">
        <w:rPr>
          <w:rFonts w:asciiTheme="minorHAnsi" w:hAnsiTheme="minorHAnsi" w:cstheme="minorHAnsi"/>
          <w:b/>
          <w:bCs/>
          <w:color w:val="1D2029"/>
          <w:sz w:val="24"/>
          <w:szCs w:val="24"/>
        </w:rPr>
        <w:t>of</w:t>
      </w:r>
      <w:r w:rsidRPr="004B3655">
        <w:rPr>
          <w:rFonts w:asciiTheme="minorHAnsi" w:hAnsiTheme="minorHAnsi" w:cstheme="minorHAnsi"/>
          <w:b/>
          <w:bCs/>
          <w:color w:val="1D2029"/>
          <w:spacing w:val="-3"/>
          <w:sz w:val="24"/>
          <w:szCs w:val="24"/>
        </w:rPr>
        <w:t xml:space="preserve"> </w:t>
      </w:r>
      <w:r w:rsidRPr="004B3655">
        <w:rPr>
          <w:rFonts w:asciiTheme="minorHAnsi" w:hAnsiTheme="minorHAnsi" w:cstheme="minorHAnsi"/>
          <w:b/>
          <w:bCs/>
          <w:color w:val="1D2029"/>
          <w:sz w:val="24"/>
          <w:szCs w:val="24"/>
        </w:rPr>
        <w:t>b</w:t>
      </w:r>
      <w:r w:rsidRPr="004B3655">
        <w:rPr>
          <w:rFonts w:asciiTheme="minorHAnsi" w:hAnsiTheme="minorHAnsi" w:cstheme="minorHAnsi"/>
          <w:b/>
          <w:bCs/>
          <w:color w:val="1D2029"/>
          <w:spacing w:val="-2"/>
          <w:sz w:val="24"/>
          <w:szCs w:val="24"/>
        </w:rPr>
        <w:t>io</w:t>
      </w:r>
      <w:r w:rsidRPr="004B3655">
        <w:rPr>
          <w:rFonts w:asciiTheme="minorHAnsi" w:hAnsiTheme="minorHAnsi" w:cstheme="minorHAnsi"/>
          <w:b/>
          <w:bCs/>
          <w:color w:val="1D2029"/>
          <w:sz w:val="24"/>
          <w:szCs w:val="24"/>
        </w:rPr>
        <w:t>p</w:t>
      </w:r>
      <w:r w:rsidRPr="004B3655">
        <w:rPr>
          <w:rFonts w:asciiTheme="minorHAnsi" w:hAnsiTheme="minorHAnsi" w:cstheme="minorHAnsi"/>
          <w:b/>
          <w:bCs/>
          <w:color w:val="1D2029"/>
          <w:spacing w:val="-2"/>
          <w:sz w:val="24"/>
          <w:szCs w:val="24"/>
        </w:rPr>
        <w:t>s</w:t>
      </w:r>
      <w:r w:rsidRPr="004B3655">
        <w:rPr>
          <w:rFonts w:asciiTheme="minorHAnsi" w:hAnsiTheme="minorHAnsi" w:cstheme="minorHAnsi"/>
          <w:b/>
          <w:bCs/>
          <w:color w:val="1D2029"/>
          <w:sz w:val="24"/>
          <w:szCs w:val="24"/>
        </w:rPr>
        <w:t>y</w:t>
      </w:r>
      <w:r w:rsidRPr="004B3655">
        <w:rPr>
          <w:rFonts w:asciiTheme="minorHAnsi" w:hAnsiTheme="minorHAnsi" w:cstheme="minorHAnsi"/>
          <w:b/>
          <w:bCs/>
          <w:color w:val="1D2029"/>
          <w:spacing w:val="1"/>
          <w:sz w:val="24"/>
          <w:szCs w:val="24"/>
        </w:rPr>
        <w:t xml:space="preserve"> </w:t>
      </w:r>
      <w:r w:rsidRPr="004B3655">
        <w:rPr>
          <w:rFonts w:asciiTheme="minorHAnsi" w:hAnsiTheme="minorHAnsi" w:cstheme="minorHAnsi"/>
          <w:b/>
          <w:bCs/>
          <w:color w:val="1D2029"/>
          <w:spacing w:val="-2"/>
          <w:sz w:val="24"/>
          <w:szCs w:val="24"/>
        </w:rPr>
        <w:t>w</w:t>
      </w:r>
      <w:r w:rsidRPr="004B3655">
        <w:rPr>
          <w:rFonts w:asciiTheme="minorHAnsi" w:hAnsiTheme="minorHAnsi" w:cstheme="minorHAnsi"/>
          <w:b/>
          <w:bCs/>
          <w:color w:val="1D2029"/>
          <w:sz w:val="24"/>
          <w:szCs w:val="24"/>
        </w:rPr>
        <w:t>h</w:t>
      </w:r>
      <w:r w:rsidRPr="004B3655">
        <w:rPr>
          <w:rFonts w:asciiTheme="minorHAnsi" w:hAnsiTheme="minorHAnsi" w:cstheme="minorHAnsi"/>
          <w:b/>
          <w:bCs/>
          <w:color w:val="1D2029"/>
          <w:spacing w:val="-3"/>
          <w:sz w:val="24"/>
          <w:szCs w:val="24"/>
        </w:rPr>
        <w:t>a</w:t>
      </w:r>
      <w:r w:rsidRPr="004B3655">
        <w:rPr>
          <w:rFonts w:asciiTheme="minorHAnsi" w:hAnsiTheme="minorHAnsi" w:cstheme="minorHAnsi"/>
          <w:b/>
          <w:bCs/>
          <w:color w:val="1D2029"/>
          <w:sz w:val="24"/>
          <w:szCs w:val="24"/>
        </w:rPr>
        <w:t>t</w:t>
      </w:r>
      <w:r w:rsidRPr="004B3655">
        <w:rPr>
          <w:rFonts w:asciiTheme="minorHAnsi" w:hAnsiTheme="minorHAnsi" w:cstheme="minorHAnsi"/>
          <w:b/>
          <w:bCs/>
          <w:color w:val="1D2029"/>
          <w:spacing w:val="1"/>
          <w:sz w:val="24"/>
          <w:szCs w:val="24"/>
        </w:rPr>
        <w:t xml:space="preserve"> </w:t>
      </w:r>
      <w:r w:rsidRPr="004B3655">
        <w:rPr>
          <w:rFonts w:asciiTheme="minorHAnsi" w:hAnsiTheme="minorHAnsi" w:cstheme="minorHAnsi"/>
          <w:b/>
          <w:bCs/>
          <w:color w:val="1D2029"/>
          <w:spacing w:val="-2"/>
          <w:sz w:val="24"/>
          <w:szCs w:val="24"/>
        </w:rPr>
        <w:t>i</w:t>
      </w:r>
      <w:r w:rsidRPr="004B3655">
        <w:rPr>
          <w:rFonts w:asciiTheme="minorHAnsi" w:hAnsiTheme="minorHAnsi" w:cstheme="minorHAnsi"/>
          <w:b/>
          <w:bCs/>
          <w:color w:val="1D2029"/>
          <w:sz w:val="24"/>
          <w:szCs w:val="24"/>
        </w:rPr>
        <w:t>s</w:t>
      </w:r>
      <w:r w:rsidRPr="004B3655">
        <w:rPr>
          <w:rFonts w:asciiTheme="minorHAnsi" w:hAnsiTheme="minorHAnsi" w:cstheme="minorHAnsi"/>
          <w:b/>
          <w:bCs/>
          <w:color w:val="1D2029"/>
          <w:spacing w:val="1"/>
          <w:sz w:val="24"/>
          <w:szCs w:val="24"/>
        </w:rPr>
        <w:t xml:space="preserve"> </w:t>
      </w:r>
      <w:r w:rsidRPr="004B3655">
        <w:rPr>
          <w:rFonts w:asciiTheme="minorHAnsi" w:hAnsiTheme="minorHAnsi" w:cstheme="minorHAnsi"/>
          <w:b/>
          <w:bCs/>
          <w:color w:val="1D2029"/>
          <w:spacing w:val="-2"/>
          <w:sz w:val="24"/>
          <w:szCs w:val="24"/>
        </w:rPr>
        <w:t>t</w:t>
      </w:r>
      <w:r w:rsidRPr="004B3655">
        <w:rPr>
          <w:rFonts w:asciiTheme="minorHAnsi" w:hAnsiTheme="minorHAnsi" w:cstheme="minorHAnsi"/>
          <w:b/>
          <w:bCs/>
          <w:color w:val="1D2029"/>
          <w:sz w:val="24"/>
          <w:szCs w:val="24"/>
        </w:rPr>
        <w:t xml:space="preserve">he </w:t>
      </w:r>
      <w:r w:rsidRPr="004B3655">
        <w:rPr>
          <w:rFonts w:asciiTheme="minorHAnsi" w:hAnsiTheme="minorHAnsi" w:cstheme="minorHAnsi"/>
          <w:b/>
          <w:bCs/>
          <w:color w:val="1D2029"/>
          <w:spacing w:val="-3"/>
          <w:sz w:val="24"/>
          <w:szCs w:val="24"/>
        </w:rPr>
        <w:t>f</w:t>
      </w:r>
      <w:r w:rsidRPr="004B3655">
        <w:rPr>
          <w:rFonts w:asciiTheme="minorHAnsi" w:hAnsiTheme="minorHAnsi" w:cstheme="minorHAnsi"/>
          <w:b/>
          <w:bCs/>
          <w:color w:val="1D2029"/>
          <w:sz w:val="24"/>
          <w:szCs w:val="24"/>
        </w:rPr>
        <w:t>i</w:t>
      </w:r>
      <w:r w:rsidRPr="004B3655">
        <w:rPr>
          <w:rFonts w:asciiTheme="minorHAnsi" w:hAnsiTheme="minorHAnsi" w:cstheme="minorHAnsi"/>
          <w:b/>
          <w:bCs/>
          <w:color w:val="1D2029"/>
          <w:spacing w:val="-2"/>
          <w:sz w:val="24"/>
          <w:szCs w:val="24"/>
        </w:rPr>
        <w:t>nd</w:t>
      </w:r>
      <w:r w:rsidRPr="004B3655">
        <w:rPr>
          <w:rFonts w:asciiTheme="minorHAnsi" w:hAnsiTheme="minorHAnsi" w:cstheme="minorHAnsi"/>
          <w:b/>
          <w:bCs/>
          <w:color w:val="1D2029"/>
          <w:sz w:val="24"/>
          <w:szCs w:val="24"/>
        </w:rPr>
        <w:t>i</w:t>
      </w:r>
      <w:r w:rsidRPr="004B3655">
        <w:rPr>
          <w:rFonts w:asciiTheme="minorHAnsi" w:hAnsiTheme="minorHAnsi" w:cstheme="minorHAnsi"/>
          <w:b/>
          <w:bCs/>
          <w:color w:val="1D2029"/>
          <w:spacing w:val="-2"/>
          <w:sz w:val="24"/>
          <w:szCs w:val="24"/>
        </w:rPr>
        <w:t>n</w:t>
      </w:r>
      <w:r w:rsidRPr="004B3655">
        <w:rPr>
          <w:rFonts w:asciiTheme="minorHAnsi" w:hAnsiTheme="minorHAnsi" w:cstheme="minorHAnsi"/>
          <w:b/>
          <w:bCs/>
          <w:color w:val="1D2029"/>
          <w:sz w:val="24"/>
          <w:szCs w:val="24"/>
        </w:rPr>
        <w:t>g</w:t>
      </w:r>
      <w:r w:rsidRPr="004B3655">
        <w:rPr>
          <w:rFonts w:asciiTheme="minorHAnsi" w:hAnsiTheme="minorHAnsi" w:cstheme="minorHAnsi"/>
          <w:b/>
          <w:bCs/>
          <w:color w:val="1D2029"/>
          <w:spacing w:val="1"/>
          <w:sz w:val="24"/>
          <w:szCs w:val="24"/>
        </w:rPr>
        <w:t xml:space="preserve"> </w:t>
      </w:r>
      <w:r w:rsidR="00BD1BEC" w:rsidRPr="004B3655">
        <w:rPr>
          <w:rFonts w:asciiTheme="minorHAnsi" w:hAnsiTheme="minorHAnsi" w:cstheme="minorHAnsi"/>
          <w:b/>
          <w:bCs/>
          <w:color w:val="1D2029"/>
          <w:sz w:val="24"/>
          <w:szCs w:val="24"/>
          <w:rtl/>
        </w:rPr>
        <w:t>:</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 xml:space="preserve"> </w:t>
      </w:r>
      <w:r w:rsidRPr="004B3655">
        <w:rPr>
          <w:rFonts w:asciiTheme="minorHAnsi" w:hAnsiTheme="minorHAnsi" w:cstheme="minorHAnsi"/>
          <w:b/>
          <w:bCs/>
          <w:color w:val="FF0000"/>
          <w:spacing w:val="-3"/>
          <w:sz w:val="24"/>
          <w:szCs w:val="24"/>
        </w:rPr>
        <w:t>I</w:t>
      </w:r>
      <w:r w:rsidRPr="004B3655">
        <w:rPr>
          <w:rFonts w:asciiTheme="minorHAnsi" w:hAnsiTheme="minorHAnsi" w:cstheme="minorHAnsi"/>
          <w:b/>
          <w:bCs/>
          <w:color w:val="FF0000"/>
          <w:spacing w:val="-2"/>
          <w:sz w:val="24"/>
          <w:szCs w:val="24"/>
        </w:rPr>
        <w:t>g</w:t>
      </w:r>
      <w:r w:rsidRPr="004B3655">
        <w:rPr>
          <w:rFonts w:asciiTheme="minorHAnsi" w:hAnsiTheme="minorHAnsi" w:cstheme="minorHAnsi"/>
          <w:b/>
          <w:bCs/>
          <w:color w:val="FF0000"/>
          <w:sz w:val="24"/>
          <w:szCs w:val="24"/>
        </w:rPr>
        <w:t>A</w:t>
      </w:r>
      <w:r w:rsidRPr="004B3655">
        <w:rPr>
          <w:rFonts w:asciiTheme="minorHAnsi" w:hAnsiTheme="minorHAnsi" w:cstheme="minorHAnsi"/>
          <w:b/>
          <w:bCs/>
          <w:color w:val="FF0000"/>
          <w:spacing w:val="1"/>
          <w:sz w:val="24"/>
          <w:szCs w:val="24"/>
        </w:rPr>
        <w:t xml:space="preserve"> </w:t>
      </w:r>
      <w:r w:rsidRPr="004B3655">
        <w:rPr>
          <w:rFonts w:asciiTheme="minorHAnsi" w:hAnsiTheme="minorHAnsi" w:cstheme="minorHAnsi"/>
          <w:b/>
          <w:bCs/>
          <w:color w:val="FF0000"/>
          <w:sz w:val="24"/>
          <w:szCs w:val="24"/>
        </w:rPr>
        <w:t>n</w:t>
      </w:r>
      <w:r w:rsidRPr="004B3655">
        <w:rPr>
          <w:rFonts w:asciiTheme="minorHAnsi" w:hAnsiTheme="minorHAnsi" w:cstheme="minorHAnsi"/>
          <w:b/>
          <w:bCs/>
          <w:color w:val="FF0000"/>
          <w:spacing w:val="-2"/>
          <w:sz w:val="24"/>
          <w:szCs w:val="24"/>
        </w:rPr>
        <w:t>ep</w:t>
      </w:r>
      <w:r w:rsidRPr="004B3655">
        <w:rPr>
          <w:rFonts w:asciiTheme="minorHAnsi" w:hAnsiTheme="minorHAnsi" w:cstheme="minorHAnsi"/>
          <w:b/>
          <w:bCs/>
          <w:color w:val="FF0000"/>
          <w:sz w:val="24"/>
          <w:szCs w:val="24"/>
        </w:rPr>
        <w:t>h</w:t>
      </w:r>
      <w:r w:rsidRPr="004B3655">
        <w:rPr>
          <w:rFonts w:asciiTheme="minorHAnsi" w:hAnsiTheme="minorHAnsi" w:cstheme="minorHAnsi"/>
          <w:b/>
          <w:bCs/>
          <w:color w:val="FF0000"/>
          <w:spacing w:val="-3"/>
          <w:sz w:val="24"/>
          <w:szCs w:val="24"/>
        </w:rPr>
        <w:t>r</w:t>
      </w:r>
      <w:r w:rsidRPr="004B3655">
        <w:rPr>
          <w:rFonts w:asciiTheme="minorHAnsi" w:hAnsiTheme="minorHAnsi" w:cstheme="minorHAnsi"/>
          <w:b/>
          <w:bCs/>
          <w:color w:val="FF0000"/>
          <w:sz w:val="24"/>
          <w:szCs w:val="24"/>
        </w:rPr>
        <w:t>i</w:t>
      </w:r>
      <w:r w:rsidRPr="004B3655">
        <w:rPr>
          <w:rFonts w:asciiTheme="minorHAnsi" w:hAnsiTheme="minorHAnsi" w:cstheme="minorHAnsi"/>
          <w:b/>
          <w:bCs/>
          <w:color w:val="FF0000"/>
          <w:spacing w:val="-2"/>
          <w:sz w:val="24"/>
          <w:szCs w:val="24"/>
        </w:rPr>
        <w:t>t</w:t>
      </w:r>
      <w:r w:rsidRPr="004B3655">
        <w:rPr>
          <w:rFonts w:asciiTheme="minorHAnsi" w:hAnsiTheme="minorHAnsi" w:cstheme="minorHAnsi"/>
          <w:b/>
          <w:bCs/>
          <w:color w:val="FF0000"/>
          <w:sz w:val="24"/>
          <w:szCs w:val="24"/>
        </w:rPr>
        <w:t>is</w:t>
      </w:r>
    </w:p>
    <w:p w14:paraId="47516753"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18F5B884" w14:textId="77777777" w:rsidR="00800AB9" w:rsidRPr="004B3655" w:rsidRDefault="00630A55" w:rsidP="004100FB">
      <w:pPr>
        <w:pStyle w:val="ListParagraph"/>
        <w:numPr>
          <w:ilvl w:val="0"/>
          <w:numId w:val="783"/>
        </w:numPr>
        <w:tabs>
          <w:tab w:val="left" w:pos="773"/>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case with hemoptysis and hematuria with proteinase 3 positive (c-ANCA positive )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 xml:space="preserve"> Wegner</w:t>
      </w:r>
      <w:r w:rsidRPr="004B3655">
        <w:rPr>
          <w:rFonts w:asciiTheme="minorHAnsi" w:hAnsiTheme="minorHAnsi" w:cstheme="minorHAnsi"/>
          <w:b/>
          <w:bCs/>
          <w:color w:val="FF0000"/>
          <w:spacing w:val="-1"/>
          <w:sz w:val="24"/>
          <w:szCs w:val="24"/>
        </w:rPr>
        <w:t xml:space="preserve"> </w:t>
      </w:r>
      <w:r w:rsidRPr="004B3655">
        <w:rPr>
          <w:rFonts w:asciiTheme="minorHAnsi" w:hAnsiTheme="minorHAnsi" w:cstheme="minorHAnsi"/>
          <w:b/>
          <w:bCs/>
          <w:color w:val="FF0000"/>
          <w:sz w:val="24"/>
          <w:szCs w:val="24"/>
        </w:rPr>
        <w:t>granulomatosis</w:t>
      </w:r>
    </w:p>
    <w:p w14:paraId="25B45FDE"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13CE9F2B" w14:textId="77777777" w:rsidR="00800AB9" w:rsidRPr="004B3655" w:rsidRDefault="00630A55" w:rsidP="004100FB">
      <w:pPr>
        <w:pStyle w:val="ListParagraph"/>
        <w:numPr>
          <w:ilvl w:val="0"/>
          <w:numId w:val="783"/>
        </w:numPr>
        <w:tabs>
          <w:tab w:val="left" w:pos="776"/>
        </w:tabs>
        <w:spacing w:line="20" w:lineRule="atLeast"/>
        <w:ind w:left="775" w:hanging="448"/>
        <w:rPr>
          <w:rFonts w:asciiTheme="minorHAnsi" w:hAnsiTheme="minorHAnsi" w:cstheme="minorHAnsi"/>
          <w:b/>
          <w:bCs/>
          <w:sz w:val="24"/>
          <w:szCs w:val="24"/>
        </w:rPr>
      </w:pPr>
      <w:r w:rsidRPr="004B3655">
        <w:rPr>
          <w:rFonts w:asciiTheme="minorHAnsi" w:hAnsiTheme="minorHAnsi" w:cstheme="minorHAnsi"/>
          <w:b/>
          <w:bCs/>
          <w:color w:val="1D2029"/>
          <w:sz w:val="24"/>
          <w:szCs w:val="24"/>
        </w:rPr>
        <w:t>Case of young patient with monoarthritis at ankle what is true</w:t>
      </w:r>
      <w:r w:rsidRPr="004B3655">
        <w:rPr>
          <w:rFonts w:asciiTheme="minorHAnsi" w:hAnsiTheme="minorHAnsi" w:cstheme="minorHAnsi"/>
          <w:b/>
          <w:bCs/>
          <w:color w:val="1D2029"/>
          <w:spacing w:val="-8"/>
          <w:sz w:val="24"/>
          <w:szCs w:val="24"/>
        </w:rPr>
        <w:t xml:space="preserve"> </w:t>
      </w:r>
      <w:r w:rsidRPr="004B3655">
        <w:rPr>
          <w:rFonts w:asciiTheme="minorHAnsi" w:hAnsiTheme="minorHAnsi" w:cstheme="minorHAnsi"/>
          <w:b/>
          <w:bCs/>
          <w:color w:val="1D2029"/>
          <w:sz w:val="24"/>
          <w:szCs w:val="24"/>
        </w:rPr>
        <w:t>:</w:t>
      </w:r>
    </w:p>
    <w:p w14:paraId="78BCEE17" w14:textId="77777777" w:rsidR="00800AB9" w:rsidRPr="004B3655" w:rsidRDefault="00630A55" w:rsidP="004100FB">
      <w:pPr>
        <w:pStyle w:val="ListParagraph"/>
        <w:numPr>
          <w:ilvl w:val="0"/>
          <w:numId w:val="782"/>
        </w:numPr>
        <w:tabs>
          <w:tab w:val="left" w:pos="610"/>
        </w:tabs>
        <w:spacing w:line="20" w:lineRule="atLeast"/>
        <w:rPr>
          <w:rFonts w:asciiTheme="minorHAnsi" w:hAnsiTheme="minorHAnsi" w:cstheme="minorHAnsi"/>
          <w:b/>
          <w:bCs/>
          <w:sz w:val="24"/>
          <w:szCs w:val="24"/>
        </w:rPr>
      </w:pPr>
      <w:r w:rsidRPr="004B3655">
        <w:rPr>
          <w:rFonts w:asciiTheme="minorHAnsi" w:hAnsiTheme="minorHAnsi" w:cstheme="minorHAnsi"/>
          <w:b/>
          <w:bCs/>
          <w:color w:val="FF0000"/>
          <w:sz w:val="24"/>
          <w:szCs w:val="24"/>
        </w:rPr>
        <w:t>erythema over dorsum of foot suggestive of gout (most like answer</w:t>
      </w:r>
      <w:r w:rsidRPr="004B3655">
        <w:rPr>
          <w:rFonts w:asciiTheme="minorHAnsi" w:hAnsiTheme="minorHAnsi" w:cstheme="minorHAnsi"/>
          <w:b/>
          <w:bCs/>
          <w:color w:val="FF0000"/>
          <w:spacing w:val="-17"/>
          <w:sz w:val="24"/>
          <w:szCs w:val="24"/>
        </w:rPr>
        <w:t xml:space="preserve"> </w:t>
      </w:r>
      <w:r w:rsidRPr="004B3655">
        <w:rPr>
          <w:rFonts w:asciiTheme="minorHAnsi" w:hAnsiTheme="minorHAnsi" w:cstheme="minorHAnsi"/>
          <w:b/>
          <w:bCs/>
          <w:color w:val="FF0000"/>
          <w:sz w:val="24"/>
          <w:szCs w:val="24"/>
        </w:rPr>
        <w:t>)</w:t>
      </w:r>
    </w:p>
    <w:p w14:paraId="0306CE69" w14:textId="77777777" w:rsidR="00800AB9" w:rsidRPr="004B3655" w:rsidRDefault="00630A55" w:rsidP="004100FB">
      <w:pPr>
        <w:pStyle w:val="ListParagraph"/>
        <w:numPr>
          <w:ilvl w:val="0"/>
          <w:numId w:val="782"/>
        </w:numPr>
        <w:tabs>
          <w:tab w:val="left" w:pos="541"/>
        </w:tabs>
        <w:spacing w:line="20" w:lineRule="atLeast"/>
        <w:ind w:left="540" w:hanging="213"/>
        <w:rPr>
          <w:rFonts w:asciiTheme="minorHAnsi" w:hAnsiTheme="minorHAnsi" w:cstheme="minorHAnsi"/>
          <w:b/>
          <w:bCs/>
          <w:sz w:val="24"/>
          <w:szCs w:val="24"/>
        </w:rPr>
      </w:pPr>
      <w:r w:rsidRPr="004B3655">
        <w:rPr>
          <w:rFonts w:asciiTheme="minorHAnsi" w:hAnsiTheme="minorHAnsi" w:cstheme="minorHAnsi"/>
          <w:b/>
          <w:bCs/>
          <w:color w:val="FF0000"/>
          <w:sz w:val="24"/>
          <w:szCs w:val="24"/>
        </w:rPr>
        <w:t>Recurrency and 1st metatarsal involvement suggestive of gout (may be the answer</w:t>
      </w:r>
      <w:r w:rsidRPr="004B3655">
        <w:rPr>
          <w:rFonts w:asciiTheme="minorHAnsi" w:hAnsiTheme="minorHAnsi" w:cstheme="minorHAnsi"/>
          <w:b/>
          <w:bCs/>
          <w:color w:val="FF0000"/>
          <w:spacing w:val="-25"/>
          <w:sz w:val="24"/>
          <w:szCs w:val="24"/>
        </w:rPr>
        <w:t xml:space="preserve"> </w:t>
      </w:r>
      <w:r w:rsidRPr="004B3655">
        <w:rPr>
          <w:rFonts w:asciiTheme="minorHAnsi" w:hAnsiTheme="minorHAnsi" w:cstheme="minorHAnsi"/>
          <w:b/>
          <w:bCs/>
          <w:color w:val="FF0000"/>
          <w:sz w:val="24"/>
          <w:szCs w:val="24"/>
        </w:rPr>
        <w:t>)</w:t>
      </w:r>
    </w:p>
    <w:p w14:paraId="372954E8"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47AB1C0E" w14:textId="77777777" w:rsidR="00800AB9" w:rsidRPr="004B3655" w:rsidRDefault="00630A55" w:rsidP="004100FB">
      <w:pPr>
        <w:pStyle w:val="Heading2"/>
        <w:spacing w:before="0" w:line="20" w:lineRule="atLeast"/>
        <w:rPr>
          <w:rFonts w:asciiTheme="minorHAnsi" w:hAnsiTheme="minorHAnsi" w:cstheme="minorHAnsi"/>
          <w:b w:val="0"/>
          <w:bCs w:val="0"/>
          <w:sz w:val="24"/>
          <w:szCs w:val="24"/>
        </w:rPr>
      </w:pPr>
      <w:bookmarkStart w:id="51" w:name="_bookmark22"/>
      <w:bookmarkStart w:id="52" w:name="_Toc110886090"/>
      <w:bookmarkEnd w:id="51"/>
      <w:r w:rsidRPr="004B3655">
        <w:rPr>
          <w:rFonts w:asciiTheme="minorHAnsi" w:hAnsiTheme="minorHAnsi" w:cstheme="minorHAnsi"/>
          <w:color w:val="2E5395"/>
          <w:sz w:val="24"/>
          <w:szCs w:val="24"/>
          <w:u w:val="thick" w:color="2E5395"/>
        </w:rPr>
        <w:t>Nephro &amp; electrolytes :</w:t>
      </w:r>
      <w:bookmarkEnd w:id="52"/>
    </w:p>
    <w:p w14:paraId="0A60126A" w14:textId="77777777" w:rsidR="00800AB9" w:rsidRPr="004B3655" w:rsidRDefault="00800AB9" w:rsidP="004100FB">
      <w:pPr>
        <w:pStyle w:val="BodyText"/>
        <w:spacing w:line="20" w:lineRule="atLeast"/>
        <w:rPr>
          <w:rFonts w:asciiTheme="minorHAnsi" w:hAnsiTheme="minorHAnsi" w:cstheme="minorHAnsi"/>
          <w:b/>
          <w:bCs/>
          <w:sz w:val="24"/>
          <w:szCs w:val="24"/>
        </w:rPr>
      </w:pPr>
    </w:p>
    <w:p w14:paraId="22AF315E" w14:textId="77777777" w:rsidR="00800AB9" w:rsidRPr="004B3655" w:rsidRDefault="00630A55" w:rsidP="004100FB">
      <w:pPr>
        <w:pStyle w:val="ListParagraph"/>
        <w:numPr>
          <w:ilvl w:val="0"/>
          <w:numId w:val="781"/>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True regarding management of chronic renal failure</w:t>
      </w:r>
      <w:r w:rsidRPr="004B3655">
        <w:rPr>
          <w:rFonts w:asciiTheme="minorHAnsi" w:hAnsiTheme="minorHAnsi" w:cstheme="minorHAnsi"/>
          <w:b/>
          <w:bCs/>
          <w:color w:val="1D2029"/>
          <w:spacing w:val="-9"/>
          <w:sz w:val="24"/>
          <w:szCs w:val="24"/>
        </w:rPr>
        <w:t xml:space="preserve"> </w:t>
      </w:r>
      <w:r w:rsidRPr="004B3655">
        <w:rPr>
          <w:rFonts w:asciiTheme="minorHAnsi" w:hAnsiTheme="minorHAnsi" w:cstheme="minorHAnsi"/>
          <w:b/>
          <w:bCs/>
          <w:color w:val="1D2029"/>
          <w:sz w:val="24"/>
          <w:szCs w:val="24"/>
        </w:rPr>
        <w:t>:</w:t>
      </w:r>
    </w:p>
    <w:p w14:paraId="3605BA37" w14:textId="77777777" w:rsidR="00800AB9" w:rsidRPr="004B3655" w:rsidRDefault="00630A55" w:rsidP="004100FB">
      <w:pPr>
        <w:pStyle w:val="BodyText"/>
        <w:spacing w:line="20" w:lineRule="atLeast"/>
        <w:ind w:left="328"/>
        <w:rPr>
          <w:rFonts w:asciiTheme="minorHAnsi" w:hAnsiTheme="minorHAnsi" w:cstheme="minorHAnsi"/>
          <w:b/>
          <w:bCs/>
          <w:sz w:val="24"/>
          <w:szCs w:val="24"/>
        </w:rPr>
      </w:pPr>
      <w:r w:rsidRPr="004B3655">
        <w:rPr>
          <w:rFonts w:asciiTheme="minorHAnsi" w:hAnsiTheme="minorHAnsi" w:cstheme="minorHAnsi"/>
          <w:b/>
          <w:bCs/>
          <w:color w:val="FF0000"/>
          <w:sz w:val="24"/>
          <w:szCs w:val="24"/>
        </w:rPr>
        <w:t>we use calcitriol for treatment of hypocalcemia</w:t>
      </w:r>
    </w:p>
    <w:p w14:paraId="14C5AC5F" w14:textId="77777777" w:rsidR="00800AB9" w:rsidRPr="004B3655" w:rsidRDefault="00630A55" w:rsidP="004100FB">
      <w:pPr>
        <w:pStyle w:val="ListParagraph"/>
        <w:numPr>
          <w:ilvl w:val="0"/>
          <w:numId w:val="781"/>
        </w:numPr>
        <w:tabs>
          <w:tab w:val="left" w:pos="634"/>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It's not a cause of hypokalemia :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adrenal insufficiency</w:t>
      </w:r>
      <w:r w:rsidR="006E3172" w:rsidRPr="004B3655">
        <w:rPr>
          <w:rFonts w:asciiTheme="minorHAnsi" w:hAnsiTheme="minorHAnsi" w:cstheme="minorHAnsi"/>
          <w:b/>
          <w:bCs/>
          <w:color w:val="FF0000"/>
          <w:sz w:val="24"/>
          <w:szCs w:val="24"/>
          <w:rtl/>
        </w:rPr>
        <w:br/>
      </w:r>
      <w:r w:rsidRPr="004B3655">
        <w:rPr>
          <w:rFonts w:asciiTheme="minorHAnsi" w:hAnsiTheme="minorHAnsi" w:cstheme="minorHAnsi"/>
          <w:b/>
          <w:bCs/>
          <w:color w:val="1D2029"/>
          <w:sz w:val="24"/>
          <w:szCs w:val="24"/>
        </w:rPr>
        <w:t xml:space="preserve"> 3- Cause of hypercalcemia at malignancy</w:t>
      </w:r>
      <w:r w:rsidRPr="004B3655">
        <w:rPr>
          <w:rFonts w:asciiTheme="minorHAnsi" w:hAnsiTheme="minorHAnsi" w:cstheme="minorHAnsi"/>
          <w:b/>
          <w:bCs/>
          <w:color w:val="1D2029"/>
          <w:spacing w:val="-9"/>
          <w:sz w:val="24"/>
          <w:szCs w:val="24"/>
        </w:rPr>
        <w:t xml:space="preserve"> </w:t>
      </w:r>
      <w:r w:rsidRPr="004B3655">
        <w:rPr>
          <w:rFonts w:asciiTheme="minorHAnsi" w:hAnsiTheme="minorHAnsi" w:cstheme="minorHAnsi"/>
          <w:b/>
          <w:bCs/>
          <w:color w:val="1D2029"/>
          <w:sz w:val="24"/>
          <w:szCs w:val="24"/>
        </w:rPr>
        <w:t>:</w:t>
      </w:r>
    </w:p>
    <w:p w14:paraId="066EFD0B" w14:textId="5DE611DA" w:rsidR="00800AB9" w:rsidRPr="004B3655" w:rsidRDefault="00630A55" w:rsidP="004100FB">
      <w:pPr>
        <w:pStyle w:val="BodyText"/>
        <w:spacing w:line="20" w:lineRule="atLeast"/>
        <w:ind w:left="328"/>
        <w:rPr>
          <w:rFonts w:asciiTheme="minorHAnsi" w:hAnsiTheme="minorHAnsi" w:cstheme="minorHAnsi"/>
          <w:b/>
          <w:bCs/>
          <w:sz w:val="24"/>
          <w:szCs w:val="24"/>
        </w:rPr>
      </w:pPr>
      <w:r w:rsidRPr="004B3655">
        <w:rPr>
          <w:rFonts w:asciiTheme="minorHAnsi" w:hAnsiTheme="minorHAnsi" w:cstheme="minorHAnsi"/>
          <w:b/>
          <w:bCs/>
          <w:color w:val="FF0000"/>
          <w:sz w:val="24"/>
          <w:szCs w:val="24"/>
        </w:rPr>
        <w:t>bone involvement ( i think) or PTH secreting tumor ????!!!</w:t>
      </w:r>
    </w:p>
    <w:p w14:paraId="6AEE43AB" w14:textId="5E47B913" w:rsidR="00800AB9" w:rsidRPr="004B3655" w:rsidRDefault="00630A55" w:rsidP="004100FB">
      <w:pPr>
        <w:pStyle w:val="BodyText"/>
        <w:spacing w:line="20" w:lineRule="atLeast"/>
        <w:ind w:left="328"/>
        <w:rPr>
          <w:rFonts w:asciiTheme="minorHAnsi" w:hAnsiTheme="minorHAnsi" w:cstheme="minorHAnsi"/>
          <w:b/>
          <w:bCs/>
          <w:sz w:val="24"/>
          <w:szCs w:val="24"/>
        </w:rPr>
      </w:pPr>
      <w:r w:rsidRPr="004B3655">
        <w:rPr>
          <w:rFonts w:asciiTheme="minorHAnsi" w:hAnsiTheme="minorHAnsi" w:cstheme="minorHAnsi"/>
          <w:b/>
          <w:bCs/>
          <w:color w:val="1D2029"/>
          <w:sz w:val="24"/>
          <w:szCs w:val="24"/>
        </w:rPr>
        <w:t>4- Hyperkalemia chages on ecg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lastRenderedPageBreak/>
        <w:t xml:space="preserve"> </w:t>
      </w:r>
      <w:r w:rsidRPr="004B3655">
        <w:rPr>
          <w:rFonts w:asciiTheme="minorHAnsi" w:hAnsiTheme="minorHAnsi" w:cstheme="minorHAnsi"/>
          <w:b/>
          <w:bCs/>
          <w:color w:val="FF0000"/>
          <w:sz w:val="24"/>
          <w:szCs w:val="24"/>
        </w:rPr>
        <w:t>PR prolongation and QRS widening which one ???!</w:t>
      </w:r>
      <w:r w:rsidRPr="004B3655">
        <w:rPr>
          <w:rFonts w:asciiTheme="minorHAnsi" w:hAnsiTheme="minorHAnsi" w:cstheme="minorHAnsi"/>
          <w:b/>
          <w:bCs/>
          <w:color w:val="1D2029"/>
          <w:sz w:val="24"/>
          <w:szCs w:val="24"/>
        </w:rPr>
        <w:t xml:space="preserve"> </w:t>
      </w:r>
      <w:r w:rsidR="006E3172" w:rsidRPr="004B3655">
        <w:rPr>
          <w:rFonts w:asciiTheme="minorHAnsi" w:hAnsiTheme="minorHAnsi" w:cstheme="minorHAnsi"/>
          <w:b/>
          <w:bCs/>
          <w:color w:val="1D2029"/>
          <w:sz w:val="24"/>
          <w:szCs w:val="24"/>
          <w:rtl/>
        </w:rPr>
        <w:br/>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 xml:space="preserve">5- Not normal anion gap acidosis :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renal failure</w:t>
      </w:r>
    </w:p>
    <w:p w14:paraId="0BA7B148" w14:textId="65DB92FD" w:rsidR="00800AB9" w:rsidRPr="004100FB" w:rsidRDefault="00630A55" w:rsidP="004100FB">
      <w:pPr>
        <w:pStyle w:val="ListParagraph"/>
        <w:numPr>
          <w:ilvl w:val="0"/>
          <w:numId w:val="780"/>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Corrected calcium equation :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7</w:t>
      </w:r>
      <w:r w:rsidRPr="004B3655">
        <w:rPr>
          <w:rFonts w:asciiTheme="minorHAnsi" w:hAnsiTheme="minorHAnsi" w:cstheme="minorHAnsi"/>
          <w:b/>
          <w:bCs/>
          <w:color w:val="FF0000"/>
          <w:spacing w:val="-2"/>
          <w:sz w:val="24"/>
          <w:szCs w:val="24"/>
        </w:rPr>
        <w:t xml:space="preserve"> </w:t>
      </w:r>
      <w:r w:rsidRPr="004B3655">
        <w:rPr>
          <w:rFonts w:asciiTheme="minorHAnsi" w:hAnsiTheme="minorHAnsi" w:cstheme="minorHAnsi"/>
          <w:b/>
          <w:bCs/>
          <w:color w:val="FF0000"/>
          <w:sz w:val="24"/>
          <w:szCs w:val="24"/>
        </w:rPr>
        <w:t>mg/dl</w:t>
      </w:r>
    </w:p>
    <w:p w14:paraId="3B48D2F3" w14:textId="09FDD66E" w:rsidR="00800AB9" w:rsidRPr="004B3655" w:rsidRDefault="00630A55" w:rsidP="004100FB">
      <w:pPr>
        <w:pStyle w:val="ListParagraph"/>
        <w:numPr>
          <w:ilvl w:val="0"/>
          <w:numId w:val="780"/>
        </w:numPr>
        <w:tabs>
          <w:tab w:val="left" w:pos="634"/>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Not used for treatment of hyperkalemia :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Magnesium sulphate</w:t>
      </w:r>
      <w:r w:rsidRPr="004B3655">
        <w:rPr>
          <w:rFonts w:asciiTheme="minorHAnsi" w:hAnsiTheme="minorHAnsi" w:cstheme="minorHAnsi"/>
          <w:b/>
          <w:bCs/>
          <w:color w:val="1D2029"/>
          <w:sz w:val="24"/>
          <w:szCs w:val="24"/>
        </w:rPr>
        <w:t xml:space="preserve">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8- Low co2 , Low Hco3 &amp; ph= 7.1 :</w:t>
      </w:r>
      <w:r w:rsidR="006E3172" w:rsidRPr="004B3655">
        <w:rPr>
          <w:rFonts w:asciiTheme="minorHAnsi" w:hAnsiTheme="minorHAnsi" w:cstheme="minorHAnsi"/>
          <w:b/>
          <w:bCs/>
          <w:color w:val="1D2029"/>
          <w:sz w:val="24"/>
          <w:szCs w:val="24"/>
          <w:rtl/>
        </w:rPr>
        <w:br/>
      </w:r>
      <w:r w:rsidRPr="004B3655">
        <w:rPr>
          <w:rFonts w:asciiTheme="minorHAnsi" w:hAnsiTheme="minorHAnsi" w:cstheme="minorHAnsi"/>
          <w:b/>
          <w:bCs/>
          <w:color w:val="1D2029"/>
          <w:sz w:val="24"/>
          <w:szCs w:val="24"/>
        </w:rPr>
        <w:t xml:space="preserve"> </w:t>
      </w:r>
      <w:r w:rsidRPr="004B3655">
        <w:rPr>
          <w:rFonts w:asciiTheme="minorHAnsi" w:hAnsiTheme="minorHAnsi" w:cstheme="minorHAnsi"/>
          <w:b/>
          <w:bCs/>
          <w:color w:val="FF0000"/>
          <w:sz w:val="24"/>
          <w:szCs w:val="24"/>
        </w:rPr>
        <w:t>metabolic</w:t>
      </w:r>
      <w:r w:rsidRPr="004B3655">
        <w:rPr>
          <w:rFonts w:asciiTheme="minorHAnsi" w:hAnsiTheme="minorHAnsi" w:cstheme="minorHAnsi"/>
          <w:b/>
          <w:bCs/>
          <w:color w:val="FF0000"/>
          <w:spacing w:val="-8"/>
          <w:sz w:val="24"/>
          <w:szCs w:val="24"/>
        </w:rPr>
        <w:t xml:space="preserve"> </w:t>
      </w:r>
      <w:r w:rsidRPr="004B3655">
        <w:rPr>
          <w:rFonts w:asciiTheme="minorHAnsi" w:hAnsiTheme="minorHAnsi" w:cstheme="minorHAnsi"/>
          <w:b/>
          <w:bCs/>
          <w:color w:val="FF0000"/>
          <w:sz w:val="24"/>
          <w:szCs w:val="24"/>
        </w:rPr>
        <w:t>acidosis</w:t>
      </w:r>
    </w:p>
    <w:p w14:paraId="48FB29EF" w14:textId="631813B3" w:rsidR="00800AB9" w:rsidRPr="004100FB" w:rsidRDefault="00630A55" w:rsidP="004100FB">
      <w:pPr>
        <w:pStyle w:val="ListParagraph"/>
        <w:numPr>
          <w:ilvl w:val="0"/>
          <w:numId w:val="779"/>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cause of osteodystrophy at chronic renal failure :</w:t>
      </w:r>
      <w:r w:rsidRPr="004B3655">
        <w:rPr>
          <w:rFonts w:asciiTheme="minorHAnsi" w:hAnsiTheme="minorHAnsi" w:cstheme="minorHAnsi"/>
          <w:b/>
          <w:bCs/>
          <w:color w:val="1D2029"/>
          <w:spacing w:val="-5"/>
          <w:sz w:val="24"/>
          <w:szCs w:val="24"/>
        </w:rPr>
        <w:t xml:space="preserve"> </w:t>
      </w:r>
      <w:r w:rsidRPr="004B3655">
        <w:rPr>
          <w:rFonts w:asciiTheme="minorHAnsi" w:hAnsiTheme="minorHAnsi" w:cstheme="minorHAnsi"/>
          <w:b/>
          <w:bCs/>
          <w:color w:val="1D2029"/>
          <w:sz w:val="24"/>
          <w:szCs w:val="24"/>
          <w:rtl/>
        </w:rPr>
        <w:t>؟؟؟؟</w:t>
      </w:r>
    </w:p>
    <w:p w14:paraId="05464CEB" w14:textId="784AAFF1" w:rsidR="00800AB9" w:rsidRPr="004100FB" w:rsidRDefault="00630A55" w:rsidP="004100FB">
      <w:pPr>
        <w:pStyle w:val="ListParagraph"/>
        <w:numPr>
          <w:ilvl w:val="0"/>
          <w:numId w:val="779"/>
        </w:numPr>
        <w:tabs>
          <w:tab w:val="left" w:pos="773"/>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cause of papillary necrosis due to tubulointerstitial disease </w:t>
      </w:r>
      <w:r w:rsidRPr="004B3655">
        <w:rPr>
          <w:rFonts w:asciiTheme="minorHAnsi" w:hAnsiTheme="minorHAnsi" w:cstheme="minorHAnsi"/>
          <w:b/>
          <w:bCs/>
          <w:color w:val="FF0000"/>
          <w:sz w:val="24"/>
          <w:szCs w:val="24"/>
        </w:rPr>
        <w:t xml:space="preserve">: </w:t>
      </w:r>
      <w:r w:rsidR="006E3172" w:rsidRPr="004B3655">
        <w:rPr>
          <w:rFonts w:asciiTheme="minorHAnsi" w:hAnsiTheme="minorHAnsi" w:cstheme="minorHAnsi"/>
          <w:b/>
          <w:bCs/>
          <w:color w:val="FF0000"/>
          <w:sz w:val="24"/>
          <w:szCs w:val="24"/>
          <w:rtl/>
        </w:rPr>
        <w:br/>
      </w:r>
      <w:r w:rsidRPr="004B3655">
        <w:rPr>
          <w:rFonts w:asciiTheme="minorHAnsi" w:hAnsiTheme="minorHAnsi" w:cstheme="minorHAnsi"/>
          <w:b/>
          <w:bCs/>
          <w:color w:val="FF0000"/>
          <w:sz w:val="24"/>
          <w:szCs w:val="24"/>
        </w:rPr>
        <w:t>elderly using chronic analgesia</w:t>
      </w:r>
    </w:p>
    <w:p w14:paraId="13145517" w14:textId="77777777" w:rsidR="00800AB9" w:rsidRPr="004100FB" w:rsidRDefault="00630A55" w:rsidP="004100FB">
      <w:pPr>
        <w:pStyle w:val="ListParagraph"/>
        <w:numPr>
          <w:ilvl w:val="0"/>
          <w:numId w:val="779"/>
        </w:numPr>
        <w:tabs>
          <w:tab w:val="left" w:pos="773"/>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wrong regarding type 4 tubular acidosis : </w:t>
      </w:r>
      <w:r w:rsidRPr="004B3655">
        <w:rPr>
          <w:rFonts w:asciiTheme="minorHAnsi" w:hAnsiTheme="minorHAnsi" w:cstheme="minorHAnsi"/>
          <w:b/>
          <w:bCs/>
          <w:color w:val="FF0000"/>
          <w:sz w:val="24"/>
          <w:szCs w:val="24"/>
        </w:rPr>
        <w:t>hypokalemia</w:t>
      </w:r>
      <w:r w:rsidR="006E3172" w:rsidRPr="004B3655">
        <w:rPr>
          <w:rFonts w:asciiTheme="minorHAnsi" w:hAnsiTheme="minorHAnsi" w:cstheme="minorHAnsi"/>
          <w:b/>
          <w:bCs/>
          <w:color w:val="FF0000"/>
          <w:sz w:val="24"/>
          <w:szCs w:val="24"/>
          <w:rtl/>
        </w:rPr>
        <w:br/>
      </w:r>
      <w:r w:rsidRPr="004B3655">
        <w:rPr>
          <w:rFonts w:asciiTheme="minorHAnsi" w:hAnsiTheme="minorHAnsi" w:cstheme="minorHAnsi"/>
          <w:b/>
          <w:bCs/>
          <w:color w:val="1D2029"/>
          <w:sz w:val="24"/>
          <w:szCs w:val="24"/>
        </w:rPr>
        <w:t xml:space="preserve"> 12- wrong regarding type 1 tubular acidosis :</w:t>
      </w:r>
      <w:r w:rsidRPr="004B3655">
        <w:rPr>
          <w:rFonts w:asciiTheme="minorHAnsi" w:hAnsiTheme="minorHAnsi" w:cstheme="minorHAnsi"/>
          <w:b/>
          <w:bCs/>
          <w:color w:val="1D2029"/>
          <w:spacing w:val="-9"/>
          <w:sz w:val="24"/>
          <w:szCs w:val="24"/>
        </w:rPr>
        <w:t xml:space="preserve"> </w:t>
      </w:r>
      <w:r w:rsidRPr="004B3655">
        <w:rPr>
          <w:rFonts w:asciiTheme="minorHAnsi" w:hAnsiTheme="minorHAnsi" w:cstheme="minorHAnsi"/>
          <w:b/>
          <w:bCs/>
          <w:color w:val="1D2029"/>
          <w:sz w:val="24"/>
          <w:szCs w:val="24"/>
        </w:rPr>
        <w:t>?</w:t>
      </w:r>
    </w:p>
    <w:p w14:paraId="76302B91" w14:textId="77777777" w:rsidR="004100FB" w:rsidRDefault="004100FB" w:rsidP="004100FB">
      <w:pPr>
        <w:tabs>
          <w:tab w:val="left" w:pos="773"/>
        </w:tabs>
        <w:spacing w:line="20" w:lineRule="atLeast"/>
        <w:rPr>
          <w:rFonts w:asciiTheme="minorHAnsi" w:hAnsiTheme="minorHAnsi" w:cstheme="minorHAnsi"/>
          <w:b/>
          <w:bCs/>
          <w:sz w:val="24"/>
          <w:szCs w:val="24"/>
        </w:rPr>
      </w:pPr>
    </w:p>
    <w:p w14:paraId="31045F93" w14:textId="77777777" w:rsidR="004100FB" w:rsidRPr="004B3655" w:rsidRDefault="004100FB" w:rsidP="004100FB">
      <w:pPr>
        <w:pStyle w:val="Heading2"/>
        <w:spacing w:before="0" w:line="20" w:lineRule="atLeast"/>
        <w:rPr>
          <w:rFonts w:asciiTheme="minorHAnsi" w:hAnsiTheme="minorHAnsi" w:cstheme="minorHAnsi"/>
          <w:sz w:val="24"/>
          <w:szCs w:val="24"/>
        </w:rPr>
      </w:pPr>
      <w:bookmarkStart w:id="53" w:name="_Toc110886091"/>
      <w:r w:rsidRPr="004B3655">
        <w:rPr>
          <w:rFonts w:asciiTheme="minorHAnsi" w:hAnsiTheme="minorHAnsi" w:cstheme="minorHAnsi"/>
          <w:color w:val="2E5395"/>
          <w:sz w:val="24"/>
          <w:szCs w:val="24"/>
          <w:u w:val="thick" w:color="2E5395"/>
        </w:rPr>
        <w:t>Pulmonary :</w:t>
      </w:r>
      <w:bookmarkEnd w:id="53"/>
    </w:p>
    <w:p w14:paraId="0FD354A9" w14:textId="77777777" w:rsidR="004100FB" w:rsidRPr="004100FB" w:rsidRDefault="004100FB" w:rsidP="004100FB">
      <w:pPr>
        <w:pStyle w:val="ListParagraph"/>
        <w:numPr>
          <w:ilvl w:val="0"/>
          <w:numId w:val="778"/>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Wrong regarding physical examination findings of Right sided obstruction of</w:t>
      </w:r>
      <w:r w:rsidRPr="004B3655">
        <w:rPr>
          <w:rFonts w:asciiTheme="minorHAnsi" w:hAnsiTheme="minorHAnsi" w:cstheme="minorHAnsi"/>
          <w:b/>
          <w:bCs/>
          <w:color w:val="1D2029"/>
          <w:spacing w:val="-48"/>
          <w:sz w:val="24"/>
          <w:szCs w:val="24"/>
        </w:rPr>
        <w:t xml:space="preserve"> </w:t>
      </w:r>
      <w:r w:rsidRPr="004B3655">
        <w:rPr>
          <w:rFonts w:asciiTheme="minorHAnsi" w:hAnsiTheme="minorHAnsi" w:cstheme="minorHAnsi"/>
          <w:b/>
          <w:bCs/>
          <w:color w:val="1D2029"/>
          <w:sz w:val="24"/>
          <w:szCs w:val="24"/>
        </w:rPr>
        <w:t xml:space="preserve">main stem bronchus :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bronchial breathing at right</w:t>
      </w:r>
      <w:r w:rsidRPr="004B3655">
        <w:rPr>
          <w:rFonts w:asciiTheme="minorHAnsi" w:hAnsiTheme="minorHAnsi" w:cstheme="minorHAnsi"/>
          <w:b/>
          <w:bCs/>
          <w:color w:val="FF0000"/>
          <w:spacing w:val="-10"/>
          <w:sz w:val="24"/>
          <w:szCs w:val="24"/>
        </w:rPr>
        <w:t xml:space="preserve"> </w:t>
      </w:r>
      <w:r w:rsidRPr="004B3655">
        <w:rPr>
          <w:rFonts w:asciiTheme="minorHAnsi" w:hAnsiTheme="minorHAnsi" w:cstheme="minorHAnsi"/>
          <w:b/>
          <w:bCs/>
          <w:color w:val="FF0000"/>
          <w:sz w:val="24"/>
          <w:szCs w:val="24"/>
        </w:rPr>
        <w:t>side</w:t>
      </w:r>
    </w:p>
    <w:p w14:paraId="39638B19" w14:textId="77777777" w:rsidR="004100FB" w:rsidRPr="004B3655" w:rsidRDefault="004100FB" w:rsidP="004100FB">
      <w:pPr>
        <w:pStyle w:val="ListParagraph"/>
        <w:numPr>
          <w:ilvl w:val="0"/>
          <w:numId w:val="778"/>
        </w:numPr>
        <w:tabs>
          <w:tab w:val="left" w:pos="634"/>
        </w:tabs>
        <w:spacing w:line="20" w:lineRule="atLeast"/>
        <w:ind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stony dull on percussion , decrease TVF , loss of auscultatory sounds</w:t>
      </w:r>
      <w:r w:rsidRPr="004B3655">
        <w:rPr>
          <w:rFonts w:asciiTheme="minorHAnsi" w:hAnsiTheme="minorHAnsi" w:cstheme="minorHAnsi"/>
          <w:b/>
          <w:bCs/>
          <w:color w:val="1D2029"/>
          <w:spacing w:val="-41"/>
          <w:sz w:val="24"/>
          <w:szCs w:val="24"/>
        </w:rPr>
        <w:t xml:space="preserve"> </w:t>
      </w:r>
      <w:r w:rsidRPr="004B3655">
        <w:rPr>
          <w:rFonts w:asciiTheme="minorHAnsi" w:hAnsiTheme="minorHAnsi" w:cstheme="minorHAnsi"/>
          <w:b/>
          <w:bCs/>
          <w:color w:val="1D2029"/>
          <w:sz w:val="24"/>
          <w:szCs w:val="24"/>
        </w:rPr>
        <w:t>:</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 xml:space="preserve"> Pleural effusion</w:t>
      </w:r>
    </w:p>
    <w:p w14:paraId="3ADBFE4C" w14:textId="77777777" w:rsidR="004100FB" w:rsidRPr="004B3655" w:rsidRDefault="004100FB" w:rsidP="004100FB">
      <w:pPr>
        <w:pStyle w:val="BodyText"/>
        <w:bidi/>
        <w:spacing w:line="20" w:lineRule="atLeast"/>
        <w:jc w:val="right"/>
        <w:rPr>
          <w:rFonts w:asciiTheme="minorHAnsi" w:hAnsiTheme="minorHAnsi" w:cstheme="minorHAnsi"/>
          <w:b/>
          <w:bCs/>
          <w:sz w:val="24"/>
          <w:szCs w:val="24"/>
        </w:rPr>
      </w:pPr>
      <w:r w:rsidRPr="004B3655">
        <w:rPr>
          <w:rFonts w:asciiTheme="minorHAnsi" w:hAnsiTheme="minorHAnsi" w:cstheme="minorHAnsi"/>
          <w:b/>
          <w:bCs/>
          <w:color w:val="1D2029"/>
          <w:sz w:val="24"/>
          <w:szCs w:val="24"/>
        </w:rPr>
        <w:t>-3</w:t>
      </w:r>
      <w:r w:rsidRPr="004B3655">
        <w:rPr>
          <w:rFonts w:asciiTheme="minorHAnsi" w:hAnsiTheme="minorHAnsi" w:cstheme="minorHAnsi"/>
          <w:b/>
          <w:bCs/>
          <w:color w:val="1D2029"/>
          <w:spacing w:val="-1"/>
          <w:sz w:val="24"/>
          <w:szCs w:val="24"/>
          <w:rtl/>
        </w:rPr>
        <w:t xml:space="preserve"> في سؤال </w:t>
      </w:r>
      <w:r w:rsidRPr="004B3655">
        <w:rPr>
          <w:rFonts w:asciiTheme="minorHAnsi" w:hAnsiTheme="minorHAnsi" w:cstheme="minorHAnsi"/>
          <w:b/>
          <w:bCs/>
          <w:color w:val="1D2029"/>
          <w:spacing w:val="2"/>
          <w:sz w:val="24"/>
          <w:szCs w:val="24"/>
          <w:rtl/>
        </w:rPr>
        <w:t xml:space="preserve"> </w:t>
      </w:r>
      <w:r w:rsidRPr="004B3655">
        <w:rPr>
          <w:rFonts w:asciiTheme="minorHAnsi" w:hAnsiTheme="minorHAnsi" w:cstheme="minorHAnsi"/>
          <w:b/>
          <w:bCs/>
          <w:color w:val="1D2029"/>
          <w:spacing w:val="-2"/>
          <w:sz w:val="24"/>
          <w:szCs w:val="24"/>
        </w:rPr>
        <w:t>p</w:t>
      </w:r>
      <w:r w:rsidRPr="004B3655">
        <w:rPr>
          <w:rFonts w:asciiTheme="minorHAnsi" w:hAnsiTheme="minorHAnsi" w:cstheme="minorHAnsi"/>
          <w:b/>
          <w:bCs/>
          <w:color w:val="1D2029"/>
          <w:sz w:val="24"/>
          <w:szCs w:val="24"/>
        </w:rPr>
        <w:t>ne</w:t>
      </w:r>
      <w:r w:rsidRPr="004B3655">
        <w:rPr>
          <w:rFonts w:asciiTheme="minorHAnsi" w:hAnsiTheme="minorHAnsi" w:cstheme="minorHAnsi"/>
          <w:b/>
          <w:bCs/>
          <w:color w:val="1D2029"/>
          <w:spacing w:val="-2"/>
          <w:sz w:val="24"/>
          <w:szCs w:val="24"/>
        </w:rPr>
        <w:t>u</w:t>
      </w:r>
      <w:r w:rsidRPr="004B3655">
        <w:rPr>
          <w:rFonts w:asciiTheme="minorHAnsi" w:hAnsiTheme="minorHAnsi" w:cstheme="minorHAnsi"/>
          <w:b/>
          <w:bCs/>
          <w:color w:val="1D2029"/>
          <w:sz w:val="24"/>
          <w:szCs w:val="24"/>
        </w:rPr>
        <w:t>m</w:t>
      </w:r>
      <w:r w:rsidRPr="004B3655">
        <w:rPr>
          <w:rFonts w:asciiTheme="minorHAnsi" w:hAnsiTheme="minorHAnsi" w:cstheme="minorHAnsi"/>
          <w:b/>
          <w:bCs/>
          <w:color w:val="1D2029"/>
          <w:spacing w:val="-2"/>
          <w:sz w:val="24"/>
          <w:szCs w:val="24"/>
        </w:rPr>
        <w:t>ot</w:t>
      </w:r>
      <w:r w:rsidRPr="004B3655">
        <w:rPr>
          <w:rFonts w:asciiTheme="minorHAnsi" w:hAnsiTheme="minorHAnsi" w:cstheme="minorHAnsi"/>
          <w:b/>
          <w:bCs/>
          <w:color w:val="1D2029"/>
          <w:sz w:val="24"/>
          <w:szCs w:val="24"/>
        </w:rPr>
        <w:t>h</w:t>
      </w:r>
      <w:r w:rsidRPr="004B3655">
        <w:rPr>
          <w:rFonts w:asciiTheme="minorHAnsi" w:hAnsiTheme="minorHAnsi" w:cstheme="minorHAnsi"/>
          <w:b/>
          <w:bCs/>
          <w:color w:val="1D2029"/>
          <w:spacing w:val="-2"/>
          <w:sz w:val="24"/>
          <w:szCs w:val="24"/>
        </w:rPr>
        <w:t>o</w:t>
      </w:r>
      <w:r w:rsidRPr="004B3655">
        <w:rPr>
          <w:rFonts w:asciiTheme="minorHAnsi" w:hAnsiTheme="minorHAnsi" w:cstheme="minorHAnsi"/>
          <w:b/>
          <w:bCs/>
          <w:color w:val="1D2029"/>
          <w:sz w:val="24"/>
          <w:szCs w:val="24"/>
        </w:rPr>
        <w:t>rax</w:t>
      </w:r>
      <w:r w:rsidRPr="004B3655">
        <w:rPr>
          <w:rFonts w:asciiTheme="minorHAnsi" w:hAnsiTheme="minorHAnsi" w:cstheme="minorHAnsi"/>
          <w:b/>
          <w:bCs/>
          <w:color w:val="1D2029"/>
          <w:spacing w:val="-2"/>
          <w:sz w:val="24"/>
          <w:szCs w:val="24"/>
          <w:rtl/>
        </w:rPr>
        <w:t xml:space="preserve"> فيزيكال اكزامنيشن </w:t>
      </w:r>
      <w:r w:rsidRPr="004B3655">
        <w:rPr>
          <w:rFonts w:asciiTheme="minorHAnsi" w:hAnsiTheme="minorHAnsi" w:cstheme="minorHAnsi"/>
          <w:b/>
          <w:bCs/>
          <w:color w:val="1D2029"/>
          <w:sz w:val="24"/>
          <w:szCs w:val="24"/>
          <w:rtl/>
        </w:rPr>
        <w:t>؟</w:t>
      </w:r>
    </w:p>
    <w:p w14:paraId="24B776A3" w14:textId="77777777" w:rsidR="004100FB" w:rsidRPr="004100FB" w:rsidRDefault="004100FB" w:rsidP="004100FB">
      <w:pPr>
        <w:pStyle w:val="ListParagraph"/>
        <w:numPr>
          <w:ilvl w:val="0"/>
          <w:numId w:val="777"/>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 xml:space="preserve">Best diagnostic test for cystic fibrosis :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Gene</w:t>
      </w:r>
      <w:r w:rsidRPr="004B3655">
        <w:rPr>
          <w:rFonts w:asciiTheme="minorHAnsi" w:hAnsiTheme="minorHAnsi" w:cstheme="minorHAnsi"/>
          <w:b/>
          <w:bCs/>
          <w:color w:val="FF0000"/>
          <w:spacing w:val="-6"/>
          <w:sz w:val="24"/>
          <w:szCs w:val="24"/>
        </w:rPr>
        <w:t xml:space="preserve"> </w:t>
      </w:r>
      <w:r w:rsidRPr="004B3655">
        <w:rPr>
          <w:rFonts w:asciiTheme="minorHAnsi" w:hAnsiTheme="minorHAnsi" w:cstheme="minorHAnsi"/>
          <w:b/>
          <w:bCs/>
          <w:color w:val="FF0000"/>
          <w:sz w:val="24"/>
          <w:szCs w:val="24"/>
        </w:rPr>
        <w:t>analysis</w:t>
      </w:r>
    </w:p>
    <w:p w14:paraId="2D4F1A91" w14:textId="77777777" w:rsidR="004100FB" w:rsidRPr="004100FB" w:rsidRDefault="004100FB" w:rsidP="004100FB">
      <w:pPr>
        <w:pStyle w:val="ListParagraph"/>
        <w:numPr>
          <w:ilvl w:val="0"/>
          <w:numId w:val="777"/>
        </w:numPr>
        <w:tabs>
          <w:tab w:val="left" w:pos="634"/>
        </w:tabs>
        <w:spacing w:line="20" w:lineRule="atLeast"/>
        <w:ind w:left="328" w:firstLine="0"/>
        <w:rPr>
          <w:rFonts w:asciiTheme="minorHAnsi" w:hAnsiTheme="minorHAnsi" w:cstheme="minorHAnsi"/>
          <w:b/>
          <w:bCs/>
          <w:sz w:val="24"/>
          <w:szCs w:val="24"/>
        </w:rPr>
      </w:pPr>
      <w:r w:rsidRPr="004B3655">
        <w:rPr>
          <w:rFonts w:asciiTheme="minorHAnsi" w:hAnsiTheme="minorHAnsi" w:cstheme="minorHAnsi"/>
          <w:b/>
          <w:bCs/>
          <w:color w:val="1D2029"/>
          <w:sz w:val="24"/>
          <w:szCs w:val="24"/>
        </w:rPr>
        <w:t>scenario of asthma exacerbation one is true regarding of this patient</w:t>
      </w:r>
      <w:r w:rsidRPr="004B3655">
        <w:rPr>
          <w:rFonts w:asciiTheme="minorHAnsi" w:hAnsiTheme="minorHAnsi" w:cstheme="minorHAnsi"/>
          <w:b/>
          <w:bCs/>
          <w:color w:val="1D2029"/>
          <w:spacing w:val="-37"/>
          <w:sz w:val="24"/>
          <w:szCs w:val="24"/>
        </w:rPr>
        <w:t xml:space="preserve"> </w:t>
      </w:r>
      <w:r w:rsidRPr="004B3655">
        <w:rPr>
          <w:rFonts w:asciiTheme="minorHAnsi" w:hAnsiTheme="minorHAnsi" w:cstheme="minorHAnsi"/>
          <w:b/>
          <w:bCs/>
          <w:color w:val="1D2029"/>
          <w:sz w:val="24"/>
          <w:szCs w:val="24"/>
        </w:rPr>
        <w:t>:</w:t>
      </w:r>
      <w:r w:rsidRPr="004B3655">
        <w:rPr>
          <w:rFonts w:asciiTheme="minorHAnsi" w:hAnsiTheme="minorHAnsi" w:cstheme="minorHAnsi"/>
          <w:b/>
          <w:bCs/>
          <w:color w:val="FF0000"/>
          <w:sz w:val="24"/>
          <w:szCs w:val="24"/>
        </w:rPr>
        <w:t xml:space="preserve"> </w:t>
      </w:r>
      <w:r w:rsidRPr="004B3655">
        <w:rPr>
          <w:rFonts w:asciiTheme="minorHAnsi" w:hAnsiTheme="minorHAnsi" w:cstheme="minorHAnsi"/>
          <w:b/>
          <w:bCs/>
          <w:color w:val="FF0000"/>
          <w:sz w:val="24"/>
          <w:szCs w:val="24"/>
          <w:rtl/>
        </w:rPr>
        <w:br/>
      </w:r>
      <w:r w:rsidRPr="004B3655">
        <w:rPr>
          <w:rFonts w:asciiTheme="minorHAnsi" w:hAnsiTheme="minorHAnsi" w:cstheme="minorHAnsi"/>
          <w:b/>
          <w:bCs/>
          <w:color w:val="FF0000"/>
          <w:sz w:val="24"/>
          <w:szCs w:val="24"/>
        </w:rPr>
        <w:t>flattening of diaphragm ??!!!</w:t>
      </w:r>
    </w:p>
    <w:p w14:paraId="4EBAEDDD" w14:textId="77777777" w:rsidR="004100FB" w:rsidRPr="004100FB" w:rsidRDefault="004100FB" w:rsidP="004100FB">
      <w:pPr>
        <w:pStyle w:val="ListParagraph"/>
        <w:numPr>
          <w:ilvl w:val="0"/>
          <w:numId w:val="777"/>
        </w:numPr>
        <w:tabs>
          <w:tab w:val="left" w:pos="634"/>
        </w:tabs>
        <w:spacing w:line="20" w:lineRule="atLeast"/>
        <w:ind w:hanging="306"/>
        <w:rPr>
          <w:rFonts w:asciiTheme="minorHAnsi" w:hAnsiTheme="minorHAnsi" w:cstheme="minorHAnsi"/>
          <w:b/>
          <w:bCs/>
          <w:sz w:val="24"/>
          <w:szCs w:val="24"/>
        </w:rPr>
      </w:pPr>
      <w:r w:rsidRPr="004B3655">
        <w:rPr>
          <w:rFonts w:asciiTheme="minorHAnsi" w:hAnsiTheme="minorHAnsi" w:cstheme="minorHAnsi"/>
          <w:b/>
          <w:bCs/>
          <w:color w:val="1D2029"/>
          <w:sz w:val="24"/>
          <w:szCs w:val="24"/>
        </w:rPr>
        <w:t>one is wrong regarding severe asthma attack :</w:t>
      </w:r>
      <w:r w:rsidRPr="004B3655">
        <w:rPr>
          <w:rFonts w:asciiTheme="minorHAnsi" w:hAnsiTheme="minorHAnsi" w:cstheme="minorHAnsi"/>
          <w:b/>
          <w:bCs/>
          <w:color w:val="1D2029"/>
          <w:sz w:val="24"/>
          <w:szCs w:val="24"/>
          <w:rtl/>
        </w:rPr>
        <w:br/>
      </w:r>
      <w:r w:rsidRPr="004B3655">
        <w:rPr>
          <w:rFonts w:asciiTheme="minorHAnsi" w:hAnsiTheme="minorHAnsi" w:cstheme="minorHAnsi"/>
          <w:b/>
          <w:bCs/>
          <w:color w:val="FF0000"/>
          <w:sz w:val="24"/>
          <w:szCs w:val="24"/>
        </w:rPr>
        <w:t>kPa of o2 is more than</w:t>
      </w:r>
      <w:r w:rsidRPr="004B3655">
        <w:rPr>
          <w:rFonts w:asciiTheme="minorHAnsi" w:hAnsiTheme="minorHAnsi" w:cstheme="minorHAnsi"/>
          <w:b/>
          <w:bCs/>
          <w:color w:val="FF0000"/>
          <w:spacing w:val="-12"/>
          <w:sz w:val="24"/>
          <w:szCs w:val="24"/>
        </w:rPr>
        <w:t xml:space="preserve"> </w:t>
      </w:r>
      <w:r w:rsidRPr="004B3655">
        <w:rPr>
          <w:rFonts w:asciiTheme="minorHAnsi" w:hAnsiTheme="minorHAnsi" w:cstheme="minorHAnsi"/>
          <w:b/>
          <w:bCs/>
          <w:color w:val="FF0000"/>
          <w:sz w:val="24"/>
          <w:szCs w:val="24"/>
        </w:rPr>
        <w:t>10</w:t>
      </w:r>
    </w:p>
    <w:p w14:paraId="7444122C" w14:textId="77777777" w:rsidR="004100FB" w:rsidRPr="004B3655" w:rsidRDefault="004100FB" w:rsidP="004100FB">
      <w:pPr>
        <w:pStyle w:val="BodyText"/>
        <w:bidi/>
        <w:spacing w:line="20" w:lineRule="atLeast"/>
        <w:jc w:val="right"/>
        <w:rPr>
          <w:rFonts w:asciiTheme="minorHAnsi" w:hAnsiTheme="minorHAnsi" w:cstheme="minorHAnsi"/>
          <w:b/>
          <w:bCs/>
          <w:sz w:val="24"/>
          <w:szCs w:val="24"/>
        </w:rPr>
      </w:pPr>
      <w:r w:rsidRPr="004B3655">
        <w:rPr>
          <w:rFonts w:asciiTheme="minorHAnsi" w:hAnsiTheme="minorHAnsi" w:cstheme="minorHAnsi"/>
          <w:b/>
          <w:bCs/>
          <w:color w:val="1D2029"/>
          <w:sz w:val="24"/>
          <w:szCs w:val="24"/>
          <w:rtl/>
        </w:rPr>
        <w:t xml:space="preserve"> </w:t>
      </w:r>
      <w:r w:rsidRPr="004B3655">
        <w:rPr>
          <w:rFonts w:asciiTheme="minorHAnsi" w:hAnsiTheme="minorHAnsi" w:cstheme="minorHAnsi"/>
          <w:b/>
          <w:bCs/>
          <w:color w:val="1D2029"/>
          <w:sz w:val="24"/>
          <w:szCs w:val="24"/>
        </w:rPr>
        <w:t>A</w:t>
      </w:r>
      <w:r w:rsidRPr="004B3655">
        <w:rPr>
          <w:rFonts w:asciiTheme="minorHAnsi" w:hAnsiTheme="minorHAnsi" w:cstheme="minorHAnsi"/>
          <w:b/>
          <w:bCs/>
          <w:color w:val="1D2029"/>
          <w:spacing w:val="-3"/>
          <w:sz w:val="24"/>
          <w:szCs w:val="24"/>
        </w:rPr>
        <w:t>R</w:t>
      </w:r>
      <w:r w:rsidRPr="004B3655">
        <w:rPr>
          <w:rFonts w:asciiTheme="minorHAnsi" w:hAnsiTheme="minorHAnsi" w:cstheme="minorHAnsi"/>
          <w:b/>
          <w:bCs/>
          <w:color w:val="1D2029"/>
          <w:sz w:val="24"/>
          <w:szCs w:val="24"/>
        </w:rPr>
        <w:t>DS :</w:t>
      </w:r>
      <w:r w:rsidRPr="004B3655">
        <w:rPr>
          <w:rFonts w:asciiTheme="minorHAnsi" w:hAnsiTheme="minorHAnsi" w:cstheme="minorHAnsi"/>
          <w:b/>
          <w:bCs/>
          <w:color w:val="1D2029"/>
          <w:spacing w:val="-3"/>
          <w:sz w:val="24"/>
          <w:szCs w:val="24"/>
          <w:rtl/>
        </w:rPr>
        <w:t xml:space="preserve"> </w:t>
      </w:r>
      <w:r w:rsidRPr="004B3655">
        <w:rPr>
          <w:rFonts w:asciiTheme="minorHAnsi" w:hAnsiTheme="minorHAnsi" w:cstheme="minorHAnsi"/>
          <w:b/>
          <w:bCs/>
          <w:color w:val="1D2029"/>
          <w:spacing w:val="-3"/>
          <w:sz w:val="24"/>
          <w:szCs w:val="24"/>
        </w:rPr>
        <w:t>r</w:t>
      </w:r>
      <w:r w:rsidRPr="004B3655">
        <w:rPr>
          <w:rFonts w:asciiTheme="minorHAnsi" w:hAnsiTheme="minorHAnsi" w:cstheme="minorHAnsi"/>
          <w:b/>
          <w:bCs/>
          <w:color w:val="1D2029"/>
          <w:sz w:val="24"/>
          <w:szCs w:val="24"/>
        </w:rPr>
        <w:t>e</w:t>
      </w:r>
      <w:r w:rsidRPr="004B3655">
        <w:rPr>
          <w:rFonts w:asciiTheme="minorHAnsi" w:hAnsiTheme="minorHAnsi" w:cstheme="minorHAnsi"/>
          <w:b/>
          <w:bCs/>
          <w:color w:val="1D2029"/>
          <w:spacing w:val="1"/>
          <w:sz w:val="24"/>
          <w:szCs w:val="24"/>
        </w:rPr>
        <w:t>g</w:t>
      </w:r>
      <w:r w:rsidRPr="004B3655">
        <w:rPr>
          <w:rFonts w:asciiTheme="minorHAnsi" w:hAnsiTheme="minorHAnsi" w:cstheme="minorHAnsi"/>
          <w:b/>
          <w:bCs/>
          <w:color w:val="1D2029"/>
          <w:spacing w:val="-3"/>
          <w:sz w:val="24"/>
          <w:szCs w:val="24"/>
        </w:rPr>
        <w:t>a</w:t>
      </w:r>
      <w:r w:rsidRPr="004B3655">
        <w:rPr>
          <w:rFonts w:asciiTheme="minorHAnsi" w:hAnsiTheme="minorHAnsi" w:cstheme="minorHAnsi"/>
          <w:b/>
          <w:bCs/>
          <w:color w:val="1D2029"/>
          <w:sz w:val="24"/>
          <w:szCs w:val="24"/>
        </w:rPr>
        <w:t>r</w:t>
      </w:r>
      <w:r w:rsidRPr="004B3655">
        <w:rPr>
          <w:rFonts w:asciiTheme="minorHAnsi" w:hAnsiTheme="minorHAnsi" w:cstheme="minorHAnsi"/>
          <w:b/>
          <w:bCs/>
          <w:color w:val="1D2029"/>
          <w:spacing w:val="-2"/>
          <w:sz w:val="24"/>
          <w:szCs w:val="24"/>
        </w:rPr>
        <w:t>di</w:t>
      </w:r>
      <w:r w:rsidRPr="004B3655">
        <w:rPr>
          <w:rFonts w:asciiTheme="minorHAnsi" w:hAnsiTheme="minorHAnsi" w:cstheme="minorHAnsi"/>
          <w:b/>
          <w:bCs/>
          <w:color w:val="1D2029"/>
          <w:sz w:val="24"/>
          <w:szCs w:val="24"/>
        </w:rPr>
        <w:t>ng</w:t>
      </w:r>
      <w:r w:rsidRPr="004B3655">
        <w:rPr>
          <w:rFonts w:asciiTheme="minorHAnsi" w:hAnsiTheme="minorHAnsi" w:cstheme="minorHAnsi"/>
          <w:b/>
          <w:bCs/>
          <w:color w:val="1D2029"/>
          <w:sz w:val="24"/>
          <w:szCs w:val="24"/>
          <w:rtl/>
        </w:rPr>
        <w:t xml:space="preserve"> </w:t>
      </w:r>
      <w:r w:rsidRPr="004B3655">
        <w:rPr>
          <w:rFonts w:asciiTheme="minorHAnsi" w:hAnsiTheme="minorHAnsi" w:cstheme="minorHAnsi"/>
          <w:b/>
          <w:bCs/>
          <w:color w:val="1D2029"/>
          <w:spacing w:val="-2"/>
          <w:sz w:val="24"/>
          <w:szCs w:val="24"/>
        </w:rPr>
        <w:t>T</w:t>
      </w:r>
      <w:r w:rsidRPr="004B3655">
        <w:rPr>
          <w:rFonts w:asciiTheme="minorHAnsi" w:hAnsiTheme="minorHAnsi" w:cstheme="minorHAnsi"/>
          <w:b/>
          <w:bCs/>
          <w:color w:val="1D2029"/>
          <w:sz w:val="24"/>
          <w:szCs w:val="24"/>
        </w:rPr>
        <w:t>r</w:t>
      </w:r>
      <w:r w:rsidRPr="004B3655">
        <w:rPr>
          <w:rFonts w:asciiTheme="minorHAnsi" w:hAnsiTheme="minorHAnsi" w:cstheme="minorHAnsi"/>
          <w:b/>
          <w:bCs/>
          <w:color w:val="1D2029"/>
          <w:spacing w:val="1"/>
          <w:sz w:val="24"/>
          <w:szCs w:val="24"/>
        </w:rPr>
        <w:t>u</w:t>
      </w:r>
      <w:r w:rsidRPr="004B3655">
        <w:rPr>
          <w:rFonts w:asciiTheme="minorHAnsi" w:hAnsiTheme="minorHAnsi" w:cstheme="minorHAnsi"/>
          <w:b/>
          <w:bCs/>
          <w:color w:val="1D2029"/>
          <w:sz w:val="24"/>
          <w:szCs w:val="24"/>
        </w:rPr>
        <w:t>e</w:t>
      </w:r>
      <w:r w:rsidRPr="004B3655">
        <w:rPr>
          <w:rFonts w:asciiTheme="minorHAnsi" w:hAnsiTheme="minorHAnsi" w:cstheme="minorHAnsi"/>
          <w:b/>
          <w:bCs/>
          <w:color w:val="1D2029"/>
          <w:spacing w:val="-1"/>
          <w:sz w:val="24"/>
          <w:szCs w:val="24"/>
          <w:rtl/>
        </w:rPr>
        <w:t xml:space="preserve"> </w:t>
      </w:r>
      <w:r w:rsidRPr="004B3655">
        <w:rPr>
          <w:rFonts w:asciiTheme="minorHAnsi" w:hAnsiTheme="minorHAnsi" w:cstheme="minorHAnsi"/>
          <w:b/>
          <w:bCs/>
          <w:color w:val="1D2029"/>
          <w:spacing w:val="1"/>
          <w:sz w:val="24"/>
          <w:szCs w:val="24"/>
        </w:rPr>
        <w:t>7</w:t>
      </w:r>
      <w:r w:rsidRPr="004B3655">
        <w:rPr>
          <w:rFonts w:asciiTheme="minorHAnsi" w:hAnsiTheme="minorHAnsi" w:cstheme="minorHAnsi"/>
          <w:b/>
          <w:bCs/>
          <w:color w:val="1D2029"/>
          <w:sz w:val="24"/>
          <w:szCs w:val="24"/>
        </w:rPr>
        <w:t>-</w:t>
      </w:r>
    </w:p>
    <w:p w14:paraId="727A087C" w14:textId="77777777" w:rsidR="004100FB" w:rsidRPr="004B3655" w:rsidRDefault="004100FB" w:rsidP="004100FB">
      <w:pPr>
        <w:pStyle w:val="BodyText"/>
        <w:spacing w:line="20" w:lineRule="atLeast"/>
        <w:rPr>
          <w:rFonts w:asciiTheme="minorHAnsi" w:hAnsiTheme="minorHAnsi" w:cstheme="minorHAnsi"/>
          <w:b/>
          <w:bCs/>
          <w:sz w:val="24"/>
          <w:szCs w:val="24"/>
          <w:lang w:bidi="ar-JO"/>
        </w:rPr>
      </w:pPr>
      <w:r w:rsidRPr="004B3655">
        <w:rPr>
          <w:rFonts w:asciiTheme="minorHAnsi" w:hAnsiTheme="minorHAnsi" w:cstheme="minorHAnsi"/>
          <w:b/>
          <w:bCs/>
          <w:sz w:val="24"/>
          <w:szCs w:val="24"/>
          <w:rtl/>
          <w:lang w:bidi="ar-JO"/>
        </w:rPr>
        <w:t>شايفين كلهن غلط ( الويدج برشر دايركتلي ريليتد للبولموناري برشر ؛ فأي جواب من ال2 بأكد الثاني ، ولا مش صحيح ؟</w:t>
      </w:r>
    </w:p>
    <w:p w14:paraId="4EA46978" w14:textId="77777777" w:rsidR="004100FB" w:rsidRPr="004B3655" w:rsidRDefault="004100FB" w:rsidP="004100FB">
      <w:pPr>
        <w:pStyle w:val="BodyText"/>
        <w:spacing w:line="20" w:lineRule="atLeast"/>
        <w:ind w:left="328"/>
        <w:rPr>
          <w:rFonts w:asciiTheme="minorHAnsi" w:hAnsiTheme="minorHAnsi" w:cstheme="minorHAnsi"/>
          <w:b/>
          <w:bCs/>
          <w:sz w:val="24"/>
          <w:szCs w:val="24"/>
        </w:rPr>
      </w:pPr>
      <w:r w:rsidRPr="004B3655">
        <w:rPr>
          <w:rFonts w:asciiTheme="minorHAnsi" w:hAnsiTheme="minorHAnsi" w:cstheme="minorHAnsi"/>
          <w:b/>
          <w:bCs/>
          <w:color w:val="1D2029"/>
          <w:sz w:val="24"/>
          <w:szCs w:val="24"/>
        </w:rPr>
        <w:t>8- True regarding sarcoidosis</w:t>
      </w:r>
      <w:r w:rsidRPr="004B3655">
        <w:rPr>
          <w:rFonts w:asciiTheme="minorHAnsi" w:hAnsiTheme="minorHAnsi" w:cstheme="minorHAnsi"/>
          <w:b/>
          <w:bCs/>
          <w:color w:val="1D2029"/>
          <w:spacing w:val="-14"/>
          <w:sz w:val="24"/>
          <w:szCs w:val="24"/>
        </w:rPr>
        <w:t xml:space="preserve"> </w:t>
      </w:r>
      <w:r w:rsidRPr="004B3655">
        <w:rPr>
          <w:rFonts w:asciiTheme="minorHAnsi" w:hAnsiTheme="minorHAnsi" w:cstheme="minorHAnsi"/>
          <w:b/>
          <w:bCs/>
          <w:color w:val="1D2029"/>
          <w:sz w:val="24"/>
          <w:szCs w:val="24"/>
        </w:rPr>
        <w:t>:</w:t>
      </w:r>
    </w:p>
    <w:p w14:paraId="56BBC336" w14:textId="5A4A21CA" w:rsidR="004100FB" w:rsidRPr="004100FB" w:rsidRDefault="004100FB" w:rsidP="004100FB">
      <w:pPr>
        <w:pStyle w:val="BodyText"/>
        <w:spacing w:line="20" w:lineRule="atLeast"/>
        <w:ind w:left="328" w:firstLine="69"/>
        <w:rPr>
          <w:rFonts w:asciiTheme="minorHAnsi" w:hAnsiTheme="minorHAnsi" w:cstheme="minorHAnsi"/>
          <w:b/>
          <w:bCs/>
          <w:sz w:val="24"/>
          <w:szCs w:val="24"/>
        </w:rPr>
        <w:sectPr w:rsidR="004100FB" w:rsidRPr="004100FB">
          <w:pgSz w:w="11910" w:h="16840"/>
          <w:pgMar w:top="0" w:right="280" w:bottom="1480" w:left="480" w:header="0" w:footer="1288" w:gutter="0"/>
          <w:cols w:space="720"/>
        </w:sectPr>
      </w:pPr>
      <w:r w:rsidRPr="004B3655">
        <w:rPr>
          <w:rFonts w:asciiTheme="minorHAnsi" w:hAnsiTheme="minorHAnsi" w:cstheme="minorHAnsi"/>
          <w:b/>
          <w:bCs/>
          <w:color w:val="FF0000"/>
          <w:sz w:val="24"/>
          <w:szCs w:val="24"/>
        </w:rPr>
        <w:t>increase absorbtion of calcium from intestine ( Vitamin D effect due to hydroxylase activity of epitheloid activity of granulo</w:t>
      </w:r>
      <w:r>
        <w:rPr>
          <w:rFonts w:asciiTheme="minorHAnsi" w:hAnsiTheme="minorHAnsi" w:cstheme="minorHAnsi"/>
          <w:b/>
          <w:bCs/>
          <w:color w:val="FF0000"/>
          <w:sz w:val="24"/>
          <w:szCs w:val="24"/>
        </w:rPr>
        <w:t>ma</w:t>
      </w:r>
    </w:p>
    <w:p w14:paraId="77320FCE" w14:textId="77777777" w:rsidR="004100FB" w:rsidRDefault="004100FB" w:rsidP="004100FB">
      <w:pPr>
        <w:tabs>
          <w:tab w:val="left" w:pos="3589"/>
        </w:tabs>
        <w:rPr>
          <w:rFonts w:asciiTheme="minorHAnsi" w:hAnsiTheme="minorHAnsi" w:cstheme="minorHAnsi"/>
          <w:sz w:val="24"/>
          <w:szCs w:val="24"/>
        </w:rPr>
      </w:pPr>
    </w:p>
    <w:p w14:paraId="43CC7DAC" w14:textId="5CCF629B" w:rsidR="004100FB" w:rsidRPr="004B3655" w:rsidRDefault="00173313" w:rsidP="004100FB">
      <w:pPr>
        <w:pStyle w:val="Heading1"/>
        <w:ind w:right="0"/>
        <w:rPr>
          <w:rFonts w:asciiTheme="minorHAnsi" w:hAnsiTheme="minorHAnsi" w:cstheme="minorHAnsi"/>
          <w:sz w:val="24"/>
          <w:szCs w:val="24"/>
        </w:rPr>
      </w:pPr>
      <w:bookmarkStart w:id="54" w:name="_Toc110886092"/>
      <w:r>
        <w:rPr>
          <w:rFonts w:asciiTheme="minorHAnsi" w:hAnsiTheme="minorHAnsi" w:cstheme="minorHAnsi"/>
          <w:color w:val="528135"/>
          <w:sz w:val="24"/>
          <w:szCs w:val="24"/>
        </w:rPr>
        <w:t>4th</w:t>
      </w:r>
      <w:r w:rsidR="004100FB" w:rsidRPr="004B3655">
        <w:rPr>
          <w:rFonts w:asciiTheme="minorHAnsi" w:hAnsiTheme="minorHAnsi" w:cstheme="minorHAnsi"/>
          <w:color w:val="528135"/>
          <w:position w:val="13"/>
          <w:sz w:val="24"/>
          <w:szCs w:val="24"/>
        </w:rPr>
        <w:t xml:space="preserve"> </w:t>
      </w:r>
      <w:r w:rsidR="004100FB" w:rsidRPr="004B3655">
        <w:rPr>
          <w:rFonts w:asciiTheme="minorHAnsi" w:hAnsiTheme="minorHAnsi" w:cstheme="minorHAnsi"/>
          <w:color w:val="528135"/>
          <w:sz w:val="24"/>
          <w:szCs w:val="24"/>
        </w:rPr>
        <w:t>year Final exam 2017</w:t>
      </w:r>
      <w:bookmarkEnd w:id="54"/>
    </w:p>
    <w:p w14:paraId="16FE06C7" w14:textId="77777777" w:rsidR="004100FB" w:rsidRPr="004B3655" w:rsidRDefault="004100FB" w:rsidP="004100FB">
      <w:pPr>
        <w:pStyle w:val="Heading7"/>
        <w:numPr>
          <w:ilvl w:val="0"/>
          <w:numId w:val="77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Most common cause of death in Jordan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---&gt;</w:t>
      </w:r>
    </w:p>
    <w:p w14:paraId="2A56CB39" w14:textId="77777777" w:rsidR="004100FB" w:rsidRPr="004B3655" w:rsidRDefault="004100FB" w:rsidP="004100FB">
      <w:pPr>
        <w:pStyle w:val="BodyText"/>
        <w:spacing w:before="160" w:line="360"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heart attacks RTA STROKE</w:t>
      </w:r>
    </w:p>
    <w:p w14:paraId="5EBF15C2" w14:textId="77777777" w:rsidR="004100FB" w:rsidRPr="004B3655" w:rsidRDefault="004100FB" w:rsidP="004100FB">
      <w:pPr>
        <w:pStyle w:val="Heading7"/>
        <w:numPr>
          <w:ilvl w:val="0"/>
          <w:numId w:val="77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Complete heart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block</w:t>
      </w:r>
    </w:p>
    <w:p w14:paraId="63B29B53" w14:textId="77777777" w:rsidR="004100FB" w:rsidRPr="004B3655" w:rsidRDefault="004100FB" w:rsidP="004100FB">
      <w:pPr>
        <w:pStyle w:val="BodyText"/>
        <w:spacing w:before="161"/>
        <w:ind w:left="398"/>
        <w:rPr>
          <w:rFonts w:asciiTheme="minorHAnsi" w:hAnsiTheme="minorHAnsi" w:cstheme="minorHAnsi"/>
          <w:sz w:val="24"/>
          <w:szCs w:val="24"/>
        </w:rPr>
      </w:pPr>
      <w:r w:rsidRP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anti ssa</w:t>
      </w:r>
    </w:p>
    <w:p w14:paraId="55FDB5EA"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Treatment for eradication of h</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pylori</w:t>
      </w:r>
    </w:p>
    <w:p w14:paraId="0138A808" w14:textId="77777777" w:rsidR="004100FB" w:rsidRPr="004B3655" w:rsidRDefault="004100FB" w:rsidP="004100FB">
      <w:pPr>
        <w:pStyle w:val="ListParagraph"/>
        <w:numPr>
          <w:ilvl w:val="0"/>
          <w:numId w:val="775"/>
        </w:numPr>
        <w:tabs>
          <w:tab w:val="left" w:pos="492"/>
        </w:tabs>
        <w:spacing w:before="163"/>
        <w:rPr>
          <w:rFonts w:asciiTheme="minorHAnsi" w:hAnsiTheme="minorHAnsi" w:cstheme="minorHAnsi"/>
          <w:sz w:val="24"/>
          <w:szCs w:val="24"/>
        </w:rPr>
      </w:pPr>
      <w:r w:rsidRPr="004B3655">
        <w:rPr>
          <w:rFonts w:asciiTheme="minorHAnsi" w:hAnsiTheme="minorHAnsi" w:cstheme="minorHAnsi"/>
          <w:color w:val="FF0000"/>
          <w:sz w:val="24"/>
          <w:szCs w:val="24"/>
        </w:rPr>
        <w:t>omeprazole, clarythromycin,</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amoxicillin</w:t>
      </w:r>
    </w:p>
    <w:p w14:paraId="7592DC19"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Cause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galactorrhea,</w:t>
      </w:r>
    </w:p>
    <w:p w14:paraId="1E1296D5" w14:textId="77777777" w:rsidR="004100FB" w:rsidRPr="004B3655" w:rsidRDefault="004100FB" w:rsidP="004100FB">
      <w:pPr>
        <w:pStyle w:val="BodyText"/>
        <w:spacing w:before="161"/>
        <w:ind w:left="398"/>
        <w:rPr>
          <w:rFonts w:asciiTheme="minorHAnsi" w:hAnsiTheme="minorHAnsi" w:cstheme="minorHAnsi"/>
          <w:sz w:val="24"/>
          <w:szCs w:val="24"/>
        </w:rPr>
      </w:pPr>
      <w:r w:rsidRPr="004B3655">
        <w:rPr>
          <w:rFonts w:asciiTheme="minorHAnsi" w:hAnsiTheme="minorHAnsi" w:cstheme="minorHAnsi"/>
          <w:color w:val="FF0000"/>
          <w:sz w:val="24"/>
          <w:szCs w:val="24"/>
        </w:rPr>
        <w:t>primary hypothyroidism</w:t>
      </w:r>
    </w:p>
    <w:p w14:paraId="4A313009"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Furesamide</w:t>
      </w:r>
    </w:p>
    <w:p w14:paraId="5C0CAE1F" w14:textId="77777777" w:rsidR="004100FB" w:rsidRPr="004B3655" w:rsidRDefault="004100FB" w:rsidP="004100FB">
      <w:pPr>
        <w:pStyle w:val="ListParagraph"/>
        <w:numPr>
          <w:ilvl w:val="0"/>
          <w:numId w:val="775"/>
        </w:numPr>
        <w:tabs>
          <w:tab w:val="left" w:pos="492"/>
        </w:tabs>
        <w:spacing w:before="160"/>
        <w:rPr>
          <w:rFonts w:asciiTheme="minorHAnsi" w:hAnsiTheme="minorHAnsi" w:cstheme="minorHAnsi"/>
          <w:sz w:val="24"/>
          <w:szCs w:val="24"/>
        </w:rPr>
      </w:pPr>
      <w:r w:rsidRPr="004B3655">
        <w:rPr>
          <w:rFonts w:asciiTheme="minorHAnsi" w:hAnsiTheme="minorHAnsi" w:cstheme="minorHAnsi"/>
          <w:color w:val="FF0000"/>
          <w:sz w:val="24"/>
          <w:szCs w:val="24"/>
        </w:rPr>
        <w:t>loop diuretic</w:t>
      </w:r>
    </w:p>
    <w:p w14:paraId="6D80C7D5" w14:textId="77777777" w:rsidR="004100FB" w:rsidRPr="004B3655" w:rsidRDefault="004100FB" w:rsidP="004100FB">
      <w:pPr>
        <w:pStyle w:val="Heading7"/>
        <w:numPr>
          <w:ilvl w:val="0"/>
          <w:numId w:val="776"/>
        </w:numPr>
        <w:tabs>
          <w:tab w:val="left" w:pos="1140"/>
          <w:tab w:val="left" w:pos="1141"/>
        </w:tabs>
        <w:spacing w:before="163"/>
        <w:ind w:hanging="813"/>
        <w:rPr>
          <w:rFonts w:asciiTheme="minorHAnsi" w:hAnsiTheme="minorHAnsi" w:cstheme="minorHAnsi"/>
          <w:sz w:val="24"/>
          <w:szCs w:val="24"/>
        </w:rPr>
      </w:pPr>
      <w:r w:rsidRPr="004B3655">
        <w:rPr>
          <w:rFonts w:asciiTheme="minorHAnsi" w:hAnsiTheme="minorHAnsi" w:cstheme="minorHAnsi"/>
          <w:b w:val="0"/>
          <w:sz w:val="24"/>
          <w:szCs w:val="24"/>
        </w:rPr>
        <w:t>*</w:t>
      </w:r>
      <w:r w:rsidRPr="004B3655">
        <w:rPr>
          <w:rFonts w:asciiTheme="minorHAnsi" w:hAnsiTheme="minorHAnsi" w:cstheme="minorHAnsi"/>
          <w:sz w:val="24"/>
          <w:szCs w:val="24"/>
        </w:rPr>
        <w:t>Av node aw conduction abnromality following</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MI</w:t>
      </w:r>
    </w:p>
    <w:p w14:paraId="007F17CA" w14:textId="77777777" w:rsidR="004100FB" w:rsidRPr="004B3655" w:rsidRDefault="004100FB" w:rsidP="004100FB">
      <w:pPr>
        <w:pStyle w:val="ListParagraph"/>
        <w:numPr>
          <w:ilvl w:val="0"/>
          <w:numId w:val="775"/>
        </w:numPr>
        <w:tabs>
          <w:tab w:val="left" w:pos="492"/>
        </w:tabs>
        <w:spacing w:before="161"/>
        <w:rPr>
          <w:rFonts w:asciiTheme="minorHAnsi" w:hAnsiTheme="minorHAnsi" w:cstheme="minorHAnsi"/>
          <w:sz w:val="24"/>
          <w:szCs w:val="24"/>
        </w:rPr>
      </w:pPr>
      <w:r w:rsidRPr="004B3655">
        <w:rPr>
          <w:rFonts w:asciiTheme="minorHAnsi" w:hAnsiTheme="minorHAnsi" w:cstheme="minorHAnsi"/>
          <w:color w:val="FF0000"/>
          <w:sz w:val="24"/>
          <w:szCs w:val="24"/>
        </w:rPr>
        <w:t>right Coronary</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artery</w:t>
      </w:r>
    </w:p>
    <w:p w14:paraId="26C058F5"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Deforaxamine</w:t>
      </w:r>
    </w:p>
    <w:p w14:paraId="3C2167CD" w14:textId="77777777" w:rsidR="004100FB" w:rsidRPr="004B3655" w:rsidRDefault="004100FB" w:rsidP="004100FB">
      <w:pPr>
        <w:pStyle w:val="ListParagraph"/>
        <w:numPr>
          <w:ilvl w:val="0"/>
          <w:numId w:val="775"/>
        </w:numPr>
        <w:tabs>
          <w:tab w:val="left" w:pos="492"/>
        </w:tabs>
        <w:spacing w:before="160"/>
        <w:rPr>
          <w:rFonts w:asciiTheme="minorHAnsi" w:hAnsiTheme="minorHAnsi" w:cstheme="minorHAnsi"/>
          <w:sz w:val="24"/>
          <w:szCs w:val="24"/>
        </w:rPr>
      </w:pPr>
      <w:r w:rsidRPr="004B3655">
        <w:rPr>
          <w:rFonts w:asciiTheme="minorHAnsi" w:hAnsiTheme="minorHAnsi" w:cstheme="minorHAnsi"/>
          <w:color w:val="FF0000"/>
          <w:sz w:val="24"/>
          <w:szCs w:val="24"/>
        </w:rPr>
        <w:t>iron</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overdose</w:t>
      </w:r>
    </w:p>
    <w:p w14:paraId="6897FCAC" w14:textId="77777777" w:rsidR="004100FB" w:rsidRPr="004B3655" w:rsidRDefault="004100FB" w:rsidP="004100FB">
      <w:pPr>
        <w:pStyle w:val="Heading7"/>
        <w:numPr>
          <w:ilvl w:val="0"/>
          <w:numId w:val="776"/>
        </w:numPr>
        <w:tabs>
          <w:tab w:val="left" w:pos="1140"/>
          <w:tab w:val="left" w:pos="1141"/>
        </w:tabs>
        <w:spacing w:before="163"/>
        <w:ind w:hanging="813"/>
        <w:rPr>
          <w:rFonts w:asciiTheme="minorHAnsi" w:hAnsiTheme="minorHAnsi" w:cstheme="minorHAnsi"/>
          <w:sz w:val="24"/>
          <w:szCs w:val="24"/>
        </w:rPr>
      </w:pPr>
      <w:r w:rsidRPr="004B3655">
        <w:rPr>
          <w:rFonts w:asciiTheme="minorHAnsi" w:hAnsiTheme="minorHAnsi" w:cstheme="minorHAnsi"/>
          <w:sz w:val="24"/>
          <w:szCs w:val="24"/>
        </w:rPr>
        <w:t>Retinal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vasculitis</w:t>
      </w:r>
    </w:p>
    <w:p w14:paraId="29C548DF" w14:textId="77777777" w:rsidR="004100FB" w:rsidRPr="004B3655" w:rsidRDefault="004100FB" w:rsidP="004100FB">
      <w:pPr>
        <w:pStyle w:val="ListParagraph"/>
        <w:numPr>
          <w:ilvl w:val="0"/>
          <w:numId w:val="775"/>
        </w:numPr>
        <w:tabs>
          <w:tab w:val="left" w:pos="492"/>
        </w:tabs>
        <w:spacing w:before="161"/>
        <w:rPr>
          <w:rFonts w:asciiTheme="minorHAnsi" w:hAnsiTheme="minorHAnsi" w:cstheme="minorHAnsi"/>
          <w:sz w:val="24"/>
          <w:szCs w:val="24"/>
        </w:rPr>
      </w:pPr>
      <w:r w:rsidRPr="004B3655">
        <w:rPr>
          <w:rFonts w:asciiTheme="minorHAnsi" w:hAnsiTheme="minorHAnsi" w:cstheme="minorHAnsi"/>
          <w:color w:val="FF0000"/>
          <w:sz w:val="24"/>
          <w:szCs w:val="24"/>
        </w:rPr>
        <w:t>behcet</w:t>
      </w:r>
      <w:r w:rsidRPr="004B3655">
        <w:rPr>
          <w:rFonts w:asciiTheme="minorHAnsi" w:hAnsiTheme="minorHAnsi" w:cstheme="minorHAnsi"/>
          <w:sz w:val="24"/>
          <w:szCs w:val="24"/>
        </w:rPr>
        <w:t>*</w:t>
      </w:r>
    </w:p>
    <w:p w14:paraId="10896C8E"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A cause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clubbing</w:t>
      </w:r>
    </w:p>
    <w:p w14:paraId="03163963" w14:textId="77777777" w:rsidR="004100FB" w:rsidRPr="004B3655" w:rsidRDefault="004100FB" w:rsidP="004100FB">
      <w:pPr>
        <w:pStyle w:val="BodyText"/>
        <w:spacing w:before="161"/>
        <w:ind w:left="398"/>
        <w:rPr>
          <w:rFonts w:asciiTheme="minorHAnsi" w:hAnsiTheme="minorHAnsi" w:cstheme="minorHAnsi"/>
          <w:sz w:val="24"/>
          <w:szCs w:val="24"/>
        </w:rPr>
      </w:pPr>
      <w:r w:rsidRPr="004B3655">
        <w:rPr>
          <w:rFonts w:asciiTheme="minorHAnsi" w:hAnsiTheme="minorHAnsi" w:cstheme="minorHAnsi"/>
          <w:sz w:val="24"/>
          <w:szCs w:val="24"/>
        </w:rPr>
        <w:t>-</w:t>
      </w:r>
      <w:r w:rsidRPr="004B3655">
        <w:rPr>
          <w:rFonts w:asciiTheme="minorHAnsi" w:hAnsiTheme="minorHAnsi" w:cstheme="minorHAnsi"/>
          <w:color w:val="FF0000"/>
          <w:sz w:val="24"/>
          <w:szCs w:val="24"/>
        </w:rPr>
        <w:t>abscess</w:t>
      </w:r>
    </w:p>
    <w:p w14:paraId="06A44E7B" w14:textId="77777777" w:rsidR="004100FB" w:rsidRPr="004B3655" w:rsidRDefault="004100FB" w:rsidP="004100FB">
      <w:pPr>
        <w:pStyle w:val="Heading7"/>
        <w:numPr>
          <w:ilvl w:val="0"/>
          <w:numId w:val="776"/>
        </w:numPr>
        <w:tabs>
          <w:tab w:val="left" w:pos="1140"/>
          <w:tab w:val="left" w:pos="1141"/>
        </w:tabs>
        <w:spacing w:before="163"/>
        <w:ind w:hanging="813"/>
        <w:rPr>
          <w:rFonts w:asciiTheme="minorHAnsi" w:hAnsiTheme="minorHAnsi" w:cstheme="minorHAnsi"/>
          <w:sz w:val="24"/>
          <w:szCs w:val="24"/>
        </w:rPr>
      </w:pPr>
      <w:r w:rsidRPr="004B3655">
        <w:rPr>
          <w:rFonts w:asciiTheme="minorHAnsi" w:hAnsiTheme="minorHAnsi" w:cstheme="minorHAnsi"/>
          <w:sz w:val="24"/>
          <w:szCs w:val="24"/>
        </w:rPr>
        <w:t>Most uti bacteria</w:t>
      </w:r>
    </w:p>
    <w:p w14:paraId="68636B0C" w14:textId="77777777" w:rsidR="004100FB" w:rsidRPr="004B3655" w:rsidRDefault="004100FB" w:rsidP="004100FB">
      <w:pPr>
        <w:pStyle w:val="ListParagraph"/>
        <w:numPr>
          <w:ilvl w:val="0"/>
          <w:numId w:val="775"/>
        </w:numPr>
        <w:tabs>
          <w:tab w:val="left" w:pos="492"/>
        </w:tabs>
        <w:spacing w:before="160"/>
        <w:rPr>
          <w:rFonts w:asciiTheme="minorHAnsi" w:hAnsiTheme="minorHAnsi" w:cstheme="minorHAnsi"/>
          <w:sz w:val="24"/>
          <w:szCs w:val="24"/>
        </w:rPr>
      </w:pPr>
      <w:r w:rsidRPr="004B3655">
        <w:rPr>
          <w:rFonts w:asciiTheme="minorHAnsi" w:hAnsiTheme="minorHAnsi" w:cstheme="minorHAnsi"/>
          <w:color w:val="FF0000"/>
          <w:sz w:val="24"/>
          <w:szCs w:val="24"/>
        </w:rPr>
        <w:t>e.</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Coli</w:t>
      </w:r>
    </w:p>
    <w:p w14:paraId="490E9C31"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Metformin</w:t>
      </w:r>
    </w:p>
    <w:p w14:paraId="508AE37C" w14:textId="77777777" w:rsidR="004100FB" w:rsidRPr="004B3655" w:rsidRDefault="004100FB" w:rsidP="004100FB">
      <w:pPr>
        <w:pStyle w:val="ListParagraph"/>
        <w:numPr>
          <w:ilvl w:val="0"/>
          <w:numId w:val="775"/>
        </w:numPr>
        <w:tabs>
          <w:tab w:val="left" w:pos="492"/>
        </w:tabs>
        <w:spacing w:before="160"/>
        <w:rPr>
          <w:rFonts w:asciiTheme="minorHAnsi" w:hAnsiTheme="minorHAnsi" w:cstheme="minorHAnsi"/>
          <w:sz w:val="24"/>
          <w:szCs w:val="24"/>
        </w:rPr>
      </w:pPr>
      <w:r w:rsidRPr="004B3655">
        <w:rPr>
          <w:rFonts w:asciiTheme="minorHAnsi" w:hAnsiTheme="minorHAnsi" w:cstheme="minorHAnsi"/>
          <w:color w:val="FF0000"/>
          <w:sz w:val="24"/>
          <w:szCs w:val="24"/>
        </w:rPr>
        <w:t>lactic</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acidosis</w:t>
      </w:r>
    </w:p>
    <w:p w14:paraId="7B45E429"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Urti with hematuria</w:t>
      </w:r>
    </w:p>
    <w:p w14:paraId="434EEA1C" w14:textId="77777777" w:rsidR="004100FB" w:rsidRPr="004B3655" w:rsidRDefault="004100FB" w:rsidP="004100FB">
      <w:pPr>
        <w:pStyle w:val="ListParagraph"/>
        <w:numPr>
          <w:ilvl w:val="0"/>
          <w:numId w:val="775"/>
        </w:numPr>
        <w:tabs>
          <w:tab w:val="left" w:pos="492"/>
        </w:tabs>
        <w:spacing w:before="163"/>
        <w:rPr>
          <w:rFonts w:asciiTheme="minorHAnsi" w:hAnsiTheme="minorHAnsi" w:cstheme="minorHAnsi"/>
          <w:sz w:val="24"/>
          <w:szCs w:val="24"/>
        </w:rPr>
      </w:pPr>
      <w:r w:rsidRPr="004B3655">
        <w:rPr>
          <w:rFonts w:asciiTheme="minorHAnsi" w:hAnsiTheme="minorHAnsi" w:cstheme="minorHAnsi"/>
          <w:color w:val="FF0000"/>
          <w:sz w:val="24"/>
          <w:szCs w:val="24"/>
        </w:rPr>
        <w:t>iga</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nephropathy</w:t>
      </w:r>
    </w:p>
    <w:p w14:paraId="45781FB2"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Elevated Bleeding time and PTT</w:t>
      </w:r>
    </w:p>
    <w:p w14:paraId="2C64BC3E" w14:textId="77777777" w:rsidR="004100FB" w:rsidRPr="004B3655" w:rsidRDefault="004100FB" w:rsidP="004100FB">
      <w:pPr>
        <w:pStyle w:val="ListParagraph"/>
        <w:numPr>
          <w:ilvl w:val="0"/>
          <w:numId w:val="775"/>
        </w:numPr>
        <w:tabs>
          <w:tab w:val="left" w:pos="492"/>
        </w:tabs>
        <w:spacing w:before="161"/>
        <w:rPr>
          <w:rFonts w:asciiTheme="minorHAnsi" w:hAnsiTheme="minorHAnsi" w:cstheme="minorHAnsi"/>
          <w:sz w:val="24"/>
          <w:szCs w:val="24"/>
        </w:rPr>
      </w:pPr>
      <w:r w:rsidRPr="004B3655">
        <w:rPr>
          <w:rFonts w:asciiTheme="minorHAnsi" w:hAnsiTheme="minorHAnsi" w:cstheme="minorHAnsi"/>
          <w:color w:val="FF0000"/>
          <w:sz w:val="24"/>
          <w:szCs w:val="24"/>
        </w:rPr>
        <w:t>von disease</w:t>
      </w:r>
    </w:p>
    <w:p w14:paraId="2F96626D"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Cause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HTN</w:t>
      </w:r>
    </w:p>
    <w:p w14:paraId="374AC983" w14:textId="77777777" w:rsidR="004100FB" w:rsidRPr="004B3655" w:rsidRDefault="004100FB" w:rsidP="004100FB">
      <w:pPr>
        <w:pStyle w:val="BodyText"/>
        <w:spacing w:before="163"/>
        <w:ind w:left="398"/>
        <w:rPr>
          <w:rFonts w:asciiTheme="minorHAnsi" w:hAnsiTheme="minorHAnsi" w:cstheme="minorHAnsi"/>
          <w:sz w:val="24"/>
          <w:szCs w:val="24"/>
        </w:rPr>
      </w:pPr>
      <w:r w:rsidRP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coarctation of the aorta</w:t>
      </w:r>
    </w:p>
    <w:p w14:paraId="4B217F3B" w14:textId="77777777" w:rsidR="004100FB" w:rsidRPr="004B3655" w:rsidRDefault="004100FB" w:rsidP="004100FB">
      <w:pPr>
        <w:rPr>
          <w:rFonts w:asciiTheme="minorHAnsi" w:hAnsiTheme="minorHAnsi" w:cstheme="minorHAnsi"/>
          <w:sz w:val="24"/>
          <w:szCs w:val="24"/>
        </w:rPr>
        <w:sectPr w:rsidR="004100FB" w:rsidRPr="004B3655">
          <w:pgSz w:w="11910" w:h="16840"/>
          <w:pgMar w:top="0" w:right="280" w:bottom="1480" w:left="480" w:header="0" w:footer="1288" w:gutter="0"/>
          <w:cols w:space="720"/>
        </w:sectPr>
      </w:pPr>
    </w:p>
    <w:p w14:paraId="5F1ACFB3" w14:textId="77777777" w:rsidR="004100FB" w:rsidRPr="004B3655" w:rsidRDefault="004100FB" w:rsidP="004100FB">
      <w:pPr>
        <w:pStyle w:val="Heading7"/>
        <w:numPr>
          <w:ilvl w:val="0"/>
          <w:numId w:val="776"/>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lastRenderedPageBreak/>
        <w:t>Adults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AS</w:t>
      </w:r>
    </w:p>
    <w:p w14:paraId="229EFAFE" w14:textId="77777777" w:rsidR="004100FB" w:rsidRPr="004B3655" w:rsidRDefault="004100FB" w:rsidP="004100FB">
      <w:pPr>
        <w:pStyle w:val="ListParagraph"/>
        <w:numPr>
          <w:ilvl w:val="0"/>
          <w:numId w:val="775"/>
        </w:numPr>
        <w:tabs>
          <w:tab w:val="left" w:pos="492"/>
        </w:tabs>
        <w:spacing w:before="160"/>
        <w:rPr>
          <w:rFonts w:asciiTheme="minorHAnsi" w:hAnsiTheme="minorHAnsi" w:cstheme="minorHAnsi"/>
          <w:sz w:val="24"/>
          <w:szCs w:val="24"/>
        </w:rPr>
      </w:pPr>
      <w:r w:rsidRPr="004B3655">
        <w:rPr>
          <w:rFonts w:asciiTheme="minorHAnsi" w:hAnsiTheme="minorHAnsi" w:cstheme="minorHAnsi"/>
          <w:color w:val="FF0000"/>
          <w:sz w:val="24"/>
          <w:szCs w:val="24"/>
        </w:rPr>
        <w:t>bicuspid aortic valve</w:t>
      </w:r>
    </w:p>
    <w:p w14:paraId="480FAA81"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X-ray negative finding with positive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MRI</w:t>
      </w:r>
    </w:p>
    <w:p w14:paraId="1C0CF49A" w14:textId="77777777" w:rsidR="004100FB" w:rsidRPr="004B3655" w:rsidRDefault="004100FB" w:rsidP="004100FB">
      <w:pPr>
        <w:pStyle w:val="ListParagraph"/>
        <w:numPr>
          <w:ilvl w:val="0"/>
          <w:numId w:val="775"/>
        </w:numPr>
        <w:tabs>
          <w:tab w:val="left" w:pos="492"/>
        </w:tabs>
        <w:spacing w:before="160"/>
        <w:rPr>
          <w:rFonts w:asciiTheme="minorHAnsi" w:hAnsiTheme="minorHAnsi" w:cstheme="minorHAnsi"/>
          <w:sz w:val="24"/>
          <w:szCs w:val="24"/>
        </w:rPr>
      </w:pPr>
      <w:r w:rsidRPr="004B3655">
        <w:rPr>
          <w:rFonts w:asciiTheme="minorHAnsi" w:hAnsiTheme="minorHAnsi" w:cstheme="minorHAnsi"/>
          <w:color w:val="FF0000"/>
          <w:sz w:val="24"/>
          <w:szCs w:val="24"/>
        </w:rPr>
        <w:t>none of the</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above</w:t>
      </w:r>
    </w:p>
    <w:p w14:paraId="38107457"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Diabetes except</w:t>
      </w:r>
    </w:p>
    <w:p w14:paraId="6A4BF084" w14:textId="77777777" w:rsidR="004100FB" w:rsidRPr="004B3655" w:rsidRDefault="004100FB" w:rsidP="004100FB">
      <w:pPr>
        <w:pStyle w:val="ListParagraph"/>
        <w:numPr>
          <w:ilvl w:val="0"/>
          <w:numId w:val="775"/>
        </w:numPr>
        <w:tabs>
          <w:tab w:val="left" w:pos="492"/>
        </w:tabs>
        <w:spacing w:before="163"/>
        <w:rPr>
          <w:rFonts w:asciiTheme="minorHAnsi" w:hAnsiTheme="minorHAnsi" w:cstheme="minorHAnsi"/>
          <w:color w:val="FF0000"/>
          <w:sz w:val="24"/>
          <w:szCs w:val="24"/>
        </w:rPr>
      </w:pPr>
      <w:r w:rsidRPr="004B3655">
        <w:rPr>
          <w:rFonts w:asciiTheme="minorHAnsi" w:hAnsiTheme="minorHAnsi" w:cstheme="minorHAnsi"/>
          <w:color w:val="FF0000"/>
          <w:sz w:val="24"/>
          <w:szCs w:val="24"/>
        </w:rPr>
        <w:t>first neurological manifestation is muscle</w:t>
      </w:r>
      <w:r w:rsidRPr="004B3655">
        <w:rPr>
          <w:rFonts w:asciiTheme="minorHAnsi" w:hAnsiTheme="minorHAnsi" w:cstheme="minorHAnsi"/>
          <w:color w:val="FF0000"/>
          <w:spacing w:val="-5"/>
          <w:sz w:val="24"/>
          <w:szCs w:val="24"/>
        </w:rPr>
        <w:t xml:space="preserve"> </w:t>
      </w:r>
      <w:r w:rsidRPr="004B3655">
        <w:rPr>
          <w:rFonts w:asciiTheme="minorHAnsi" w:hAnsiTheme="minorHAnsi" w:cstheme="minorHAnsi"/>
          <w:color w:val="FF0000"/>
          <w:sz w:val="24"/>
          <w:szCs w:val="24"/>
        </w:rPr>
        <w:t>weakness</w:t>
      </w:r>
    </w:p>
    <w:p w14:paraId="7E56D9A8"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UTI with knee joint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inflammation-</w:t>
      </w:r>
    </w:p>
    <w:p w14:paraId="64E8FCD6" w14:textId="77777777" w:rsidR="004100FB" w:rsidRPr="004B3655" w:rsidRDefault="004100FB" w:rsidP="004100FB">
      <w:pPr>
        <w:pStyle w:val="BodyText"/>
        <w:spacing w:before="160"/>
        <w:ind w:left="398"/>
        <w:rPr>
          <w:rFonts w:asciiTheme="minorHAnsi" w:hAnsiTheme="minorHAnsi" w:cstheme="minorHAnsi"/>
          <w:sz w:val="24"/>
          <w:szCs w:val="24"/>
        </w:rPr>
      </w:pPr>
      <w:r w:rsidRPr="004B3655">
        <w:rPr>
          <w:rFonts w:asciiTheme="minorHAnsi" w:hAnsiTheme="minorHAnsi" w:cstheme="minorHAnsi"/>
          <w:color w:val="FF0000"/>
          <w:sz w:val="24"/>
          <w:szCs w:val="24"/>
        </w:rPr>
        <w:t>A,B,D</w:t>
      </w:r>
    </w:p>
    <w:p w14:paraId="593892DB"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Not a bronchogenic asociated paraneoplastic</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syndrome</w:t>
      </w:r>
    </w:p>
    <w:p w14:paraId="6A66B1B9" w14:textId="77777777" w:rsidR="004100FB" w:rsidRPr="004B3655" w:rsidRDefault="004100FB" w:rsidP="004100FB">
      <w:pPr>
        <w:pStyle w:val="ListParagraph"/>
        <w:numPr>
          <w:ilvl w:val="0"/>
          <w:numId w:val="775"/>
        </w:numPr>
        <w:tabs>
          <w:tab w:val="left" w:pos="492"/>
        </w:tabs>
        <w:spacing w:before="163"/>
        <w:rPr>
          <w:rFonts w:asciiTheme="minorHAnsi" w:hAnsiTheme="minorHAnsi" w:cstheme="minorHAnsi"/>
          <w:sz w:val="24"/>
          <w:szCs w:val="24"/>
        </w:rPr>
      </w:pPr>
      <w:r w:rsidRPr="004B3655">
        <w:rPr>
          <w:rFonts w:asciiTheme="minorHAnsi" w:hAnsiTheme="minorHAnsi" w:cstheme="minorHAnsi"/>
          <w:color w:val="FF0000"/>
          <w:sz w:val="24"/>
          <w:szCs w:val="24"/>
        </w:rPr>
        <w:t>hypoglycemia</w:t>
      </w:r>
    </w:p>
    <w:p w14:paraId="00BD0211"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Not an inherted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thrombophilia</w:t>
      </w:r>
    </w:p>
    <w:p w14:paraId="6E050351" w14:textId="77777777" w:rsidR="004100FB" w:rsidRPr="004B3655" w:rsidRDefault="004100FB" w:rsidP="004100FB">
      <w:pPr>
        <w:pStyle w:val="BodyText"/>
        <w:spacing w:before="161"/>
        <w:ind w:left="398"/>
        <w:rPr>
          <w:rFonts w:asciiTheme="minorHAnsi" w:hAnsiTheme="minorHAnsi" w:cstheme="minorHAnsi"/>
          <w:sz w:val="24"/>
          <w:szCs w:val="24"/>
        </w:rPr>
      </w:pPr>
      <w:r w:rsidRP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anti-phospholipid</w:t>
      </w:r>
    </w:p>
    <w:p w14:paraId="515D1CA8"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Not hepatitis C mode of transmission</w:t>
      </w:r>
    </w:p>
    <w:p w14:paraId="7C214380" w14:textId="77777777" w:rsidR="004100FB" w:rsidRPr="004B3655" w:rsidRDefault="004100FB" w:rsidP="004100FB">
      <w:pPr>
        <w:pStyle w:val="ListParagraph"/>
        <w:numPr>
          <w:ilvl w:val="0"/>
          <w:numId w:val="775"/>
        </w:numPr>
        <w:tabs>
          <w:tab w:val="left" w:pos="492"/>
        </w:tabs>
        <w:spacing w:before="162"/>
        <w:rPr>
          <w:rFonts w:asciiTheme="minorHAnsi" w:hAnsiTheme="minorHAnsi" w:cstheme="minorHAnsi"/>
          <w:sz w:val="24"/>
          <w:szCs w:val="24"/>
        </w:rPr>
      </w:pPr>
      <w:r w:rsidRPr="004B3655">
        <w:rPr>
          <w:rFonts w:asciiTheme="minorHAnsi" w:hAnsiTheme="minorHAnsi" w:cstheme="minorHAnsi"/>
          <w:color w:val="FF0000"/>
          <w:sz w:val="24"/>
          <w:szCs w:val="24"/>
        </w:rPr>
        <w:t>feco</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oral</w:t>
      </w:r>
    </w:p>
    <w:p w14:paraId="232789FA"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b w:val="0"/>
          <w:sz w:val="24"/>
          <w:szCs w:val="24"/>
        </w:rPr>
        <w:t>*</w:t>
      </w:r>
      <w:r w:rsidRPr="004B3655">
        <w:rPr>
          <w:rFonts w:asciiTheme="minorHAnsi" w:hAnsiTheme="minorHAnsi" w:cstheme="minorHAnsi"/>
          <w:sz w:val="24"/>
          <w:szCs w:val="24"/>
        </w:rPr>
        <w:t>All cause hyperuricemia except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3EE4F4B1" w14:textId="77777777" w:rsidR="004100FB" w:rsidRPr="004B3655" w:rsidRDefault="004100FB" w:rsidP="004100FB">
      <w:pPr>
        <w:pStyle w:val="ListParagraph"/>
        <w:numPr>
          <w:ilvl w:val="0"/>
          <w:numId w:val="775"/>
        </w:numPr>
        <w:tabs>
          <w:tab w:val="left" w:pos="492"/>
        </w:tabs>
        <w:spacing w:before="160"/>
        <w:rPr>
          <w:rFonts w:asciiTheme="minorHAnsi" w:hAnsiTheme="minorHAnsi" w:cstheme="minorHAnsi"/>
          <w:sz w:val="24"/>
          <w:szCs w:val="24"/>
        </w:rPr>
      </w:pPr>
      <w:r w:rsidRPr="004B3655">
        <w:rPr>
          <w:rFonts w:asciiTheme="minorHAnsi" w:hAnsiTheme="minorHAnsi" w:cstheme="minorHAnsi"/>
          <w:color w:val="FF0000"/>
          <w:sz w:val="24"/>
          <w:szCs w:val="24"/>
        </w:rPr>
        <w:t>large doses of</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aspirin</w:t>
      </w:r>
    </w:p>
    <w:p w14:paraId="708BFEF8"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b w:val="0"/>
          <w:sz w:val="24"/>
          <w:szCs w:val="24"/>
        </w:rPr>
        <w:t>*</w:t>
      </w:r>
      <w:r w:rsidRPr="004B3655">
        <w:rPr>
          <w:rFonts w:asciiTheme="minorHAnsi" w:hAnsiTheme="minorHAnsi" w:cstheme="minorHAnsi"/>
          <w:sz w:val="24"/>
          <w:szCs w:val="24"/>
        </w:rPr>
        <w:t>Hodgkin 1a? Which is wrong;</w:t>
      </w:r>
    </w:p>
    <w:p w14:paraId="45C153AC" w14:textId="77777777" w:rsidR="004100FB" w:rsidRPr="004B3655" w:rsidRDefault="004100FB" w:rsidP="004100FB">
      <w:pPr>
        <w:pStyle w:val="BodyText"/>
        <w:spacing w:before="160"/>
        <w:ind w:left="328"/>
        <w:rPr>
          <w:rFonts w:asciiTheme="minorHAnsi" w:hAnsiTheme="minorHAnsi" w:cstheme="minorHAnsi"/>
          <w:sz w:val="24"/>
          <w:szCs w:val="24"/>
        </w:rPr>
      </w:pPr>
      <w:r w:rsidRPr="004B3655">
        <w:rPr>
          <w:rFonts w:asciiTheme="minorHAnsi" w:hAnsiTheme="minorHAnsi" w:cstheme="minorHAnsi"/>
          <w:color w:val="FF0000"/>
          <w:sz w:val="24"/>
          <w:szCs w:val="24"/>
        </w:rPr>
        <w:t>involves 2 nodes</w:t>
      </w:r>
    </w:p>
    <w:p w14:paraId="24B3D6C3" w14:textId="77777777" w:rsidR="004100FB" w:rsidRPr="004B3655" w:rsidRDefault="004100FB" w:rsidP="004100FB">
      <w:pPr>
        <w:pStyle w:val="Heading7"/>
        <w:numPr>
          <w:ilvl w:val="0"/>
          <w:numId w:val="776"/>
        </w:numPr>
        <w:tabs>
          <w:tab w:val="left" w:pos="1140"/>
          <w:tab w:val="left" w:pos="1141"/>
        </w:tabs>
        <w:spacing w:before="163"/>
        <w:ind w:hanging="813"/>
        <w:rPr>
          <w:rFonts w:asciiTheme="minorHAnsi" w:hAnsiTheme="minorHAnsi" w:cstheme="minorHAnsi"/>
          <w:sz w:val="24"/>
          <w:szCs w:val="24"/>
        </w:rPr>
      </w:pPr>
      <w:r w:rsidRPr="004B3655">
        <w:rPr>
          <w:rFonts w:asciiTheme="minorHAnsi" w:hAnsiTheme="minorHAnsi" w:cstheme="minorHAnsi"/>
          <w:sz w:val="24"/>
          <w:szCs w:val="24"/>
        </w:rPr>
        <w:t>Celiac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p w14:paraId="2242B22F" w14:textId="77777777" w:rsidR="004100FB" w:rsidRPr="004B3655" w:rsidRDefault="004100FB" w:rsidP="004100FB">
      <w:pPr>
        <w:pStyle w:val="ListParagraph"/>
        <w:numPr>
          <w:ilvl w:val="0"/>
          <w:numId w:val="775"/>
        </w:numPr>
        <w:tabs>
          <w:tab w:val="left" w:pos="492"/>
        </w:tabs>
        <w:spacing w:before="161"/>
        <w:rPr>
          <w:rFonts w:asciiTheme="minorHAnsi" w:hAnsiTheme="minorHAnsi" w:cstheme="minorHAnsi"/>
          <w:color w:val="FF0000"/>
          <w:sz w:val="24"/>
          <w:szCs w:val="24"/>
        </w:rPr>
      </w:pPr>
      <w:r w:rsidRPr="004B3655">
        <w:rPr>
          <w:rFonts w:asciiTheme="minorHAnsi" w:hAnsiTheme="minorHAnsi" w:cstheme="minorHAnsi"/>
          <w:color w:val="FF0000"/>
          <w:sz w:val="24"/>
          <w:szCs w:val="24"/>
        </w:rPr>
        <w:t>anti-tissuw transglutaminase antibody</w:t>
      </w:r>
    </w:p>
    <w:p w14:paraId="73BA8984"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Not related to hypertension treatment aw hek</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eshi</w:t>
      </w:r>
    </w:p>
    <w:p w14:paraId="563A81FD" w14:textId="77777777" w:rsidR="004100FB" w:rsidRPr="004B3655" w:rsidRDefault="004100FB" w:rsidP="004100FB">
      <w:pPr>
        <w:pStyle w:val="ListParagraph"/>
        <w:numPr>
          <w:ilvl w:val="0"/>
          <w:numId w:val="775"/>
        </w:numPr>
        <w:tabs>
          <w:tab w:val="left" w:pos="492"/>
        </w:tabs>
        <w:spacing w:before="161"/>
        <w:rPr>
          <w:rFonts w:asciiTheme="minorHAnsi" w:hAnsiTheme="minorHAnsi" w:cstheme="minorHAnsi"/>
          <w:color w:val="FF0000"/>
          <w:sz w:val="24"/>
          <w:szCs w:val="24"/>
        </w:rPr>
      </w:pPr>
      <w:r w:rsidRPr="004B3655">
        <w:rPr>
          <w:rFonts w:asciiTheme="minorHAnsi" w:hAnsiTheme="minorHAnsi" w:cstheme="minorHAnsi"/>
          <w:color w:val="FF0000"/>
          <w:sz w:val="24"/>
          <w:szCs w:val="24"/>
        </w:rPr>
        <w:t>statin</w:t>
      </w:r>
    </w:p>
    <w:p w14:paraId="1D99BCA0" w14:textId="77777777" w:rsidR="004100FB" w:rsidRPr="004B3655" w:rsidRDefault="004100FB" w:rsidP="004100FB">
      <w:pPr>
        <w:pStyle w:val="Heading7"/>
        <w:numPr>
          <w:ilvl w:val="0"/>
          <w:numId w:val="776"/>
        </w:numPr>
        <w:tabs>
          <w:tab w:val="left" w:pos="1140"/>
          <w:tab w:val="left" w:pos="1141"/>
        </w:tabs>
        <w:spacing w:before="162"/>
        <w:ind w:hanging="813"/>
        <w:rPr>
          <w:rFonts w:asciiTheme="minorHAnsi" w:hAnsiTheme="minorHAnsi" w:cstheme="minorHAnsi"/>
          <w:sz w:val="24"/>
          <w:szCs w:val="24"/>
        </w:rPr>
      </w:pPr>
      <w:r w:rsidRPr="004B3655">
        <w:rPr>
          <w:rFonts w:asciiTheme="minorHAnsi" w:hAnsiTheme="minorHAnsi" w:cstheme="minorHAnsi"/>
          <w:sz w:val="24"/>
          <w:szCs w:val="24"/>
        </w:rPr>
        <w:t>Periphral neuropathy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DE60750" w14:textId="77777777" w:rsidR="004100FB" w:rsidRPr="004B3655" w:rsidRDefault="004100FB" w:rsidP="004100FB">
      <w:pPr>
        <w:pStyle w:val="BodyText"/>
        <w:spacing w:before="161"/>
        <w:ind w:left="328"/>
        <w:rPr>
          <w:rFonts w:asciiTheme="minorHAnsi" w:hAnsiTheme="minorHAnsi" w:cstheme="minorHAnsi"/>
          <w:sz w:val="24"/>
          <w:szCs w:val="24"/>
        </w:rPr>
      </w:pPr>
      <w:r w:rsidRPr="004B3655">
        <w:rPr>
          <w:rFonts w:asciiTheme="minorHAnsi" w:hAnsiTheme="minorHAnsi" w:cstheme="minorHAnsi"/>
          <w:color w:val="FF0000"/>
          <w:sz w:val="24"/>
          <w:szCs w:val="24"/>
        </w:rPr>
        <w:t>vit b12</w:t>
      </w:r>
    </w:p>
    <w:p w14:paraId="6CB362F3"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Positive direct coomb test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38E7EAC8" w14:textId="77777777" w:rsidR="004100FB" w:rsidRPr="004B3655" w:rsidRDefault="004100FB" w:rsidP="004100FB">
      <w:pPr>
        <w:pStyle w:val="BodyText"/>
        <w:spacing w:before="161"/>
        <w:ind w:left="328"/>
        <w:rPr>
          <w:rFonts w:asciiTheme="minorHAnsi" w:hAnsiTheme="minorHAnsi" w:cstheme="minorHAnsi"/>
          <w:sz w:val="24"/>
          <w:szCs w:val="24"/>
        </w:rPr>
      </w:pPr>
      <w:r w:rsidRPr="004B3655">
        <w:rPr>
          <w:rFonts w:asciiTheme="minorHAnsi" w:hAnsiTheme="minorHAnsi" w:cstheme="minorHAnsi"/>
          <w:color w:val="FF0000"/>
          <w:sz w:val="24"/>
          <w:szCs w:val="24"/>
        </w:rPr>
        <w:t>.AIHA</w:t>
      </w:r>
    </w:p>
    <w:p w14:paraId="3426C0B7" w14:textId="77777777" w:rsidR="004100FB" w:rsidRPr="004B3655" w:rsidRDefault="004100FB" w:rsidP="004100FB">
      <w:pPr>
        <w:pStyle w:val="Heading7"/>
        <w:numPr>
          <w:ilvl w:val="0"/>
          <w:numId w:val="776"/>
        </w:numPr>
        <w:tabs>
          <w:tab w:val="left" w:pos="1140"/>
          <w:tab w:val="left" w:pos="1141"/>
        </w:tabs>
        <w:spacing w:before="163"/>
        <w:ind w:hanging="813"/>
        <w:rPr>
          <w:rFonts w:asciiTheme="minorHAnsi" w:hAnsiTheme="minorHAnsi" w:cstheme="minorHAnsi"/>
          <w:sz w:val="24"/>
          <w:szCs w:val="24"/>
        </w:rPr>
      </w:pPr>
      <w:r w:rsidRPr="004B3655">
        <w:rPr>
          <w:rFonts w:asciiTheme="minorHAnsi" w:hAnsiTheme="minorHAnsi" w:cstheme="minorHAnsi"/>
          <w:sz w:val="24"/>
          <w:szCs w:val="24"/>
        </w:rPr>
        <w:t>early finding in hepatitis b</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4DBBFFF3" w14:textId="77777777" w:rsidR="004100FB" w:rsidRPr="004B3655" w:rsidRDefault="004100FB" w:rsidP="004100FB">
      <w:pPr>
        <w:pStyle w:val="BodyText"/>
        <w:spacing w:before="161"/>
        <w:ind w:left="328"/>
        <w:rPr>
          <w:rFonts w:asciiTheme="minorHAnsi" w:hAnsiTheme="minorHAnsi" w:cstheme="minorHAnsi"/>
          <w:sz w:val="24"/>
          <w:szCs w:val="24"/>
        </w:rPr>
      </w:pPr>
      <w:r w:rsidRPr="004B3655">
        <w:rPr>
          <w:rFonts w:asciiTheme="minorHAnsi" w:hAnsiTheme="minorHAnsi" w:cstheme="minorHAnsi"/>
          <w:color w:val="FF0000"/>
          <w:sz w:val="24"/>
          <w:szCs w:val="24"/>
        </w:rPr>
        <w:t>HBsAG</w:t>
      </w:r>
    </w:p>
    <w:p w14:paraId="4056F474"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electrophoresis...</w:t>
      </w:r>
    </w:p>
    <w:p w14:paraId="62ECE48C" w14:textId="77777777" w:rsidR="004100FB" w:rsidRPr="004B3655" w:rsidRDefault="004100FB" w:rsidP="004100FB">
      <w:pPr>
        <w:pStyle w:val="BodyText"/>
        <w:spacing w:before="160"/>
        <w:ind w:left="328"/>
        <w:rPr>
          <w:rFonts w:asciiTheme="minorHAnsi" w:hAnsiTheme="minorHAnsi" w:cstheme="minorHAnsi"/>
          <w:sz w:val="24"/>
          <w:szCs w:val="24"/>
        </w:rPr>
      </w:pPr>
      <w:r w:rsidRPr="004B3655">
        <w:rPr>
          <w:rFonts w:asciiTheme="minorHAnsi" w:hAnsiTheme="minorHAnsi" w:cstheme="minorHAnsi"/>
          <w:color w:val="FF0000"/>
          <w:sz w:val="24"/>
          <w:szCs w:val="24"/>
        </w:rPr>
        <w:t>Thalasemia</w:t>
      </w:r>
    </w:p>
    <w:p w14:paraId="3508C9F8"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X-linked..</w:t>
      </w:r>
    </w:p>
    <w:p w14:paraId="2D38F348" w14:textId="77777777" w:rsidR="004100FB" w:rsidRPr="004B3655" w:rsidRDefault="004100FB" w:rsidP="004100FB">
      <w:pPr>
        <w:pStyle w:val="BodyText"/>
        <w:spacing w:before="163"/>
        <w:ind w:left="328"/>
        <w:rPr>
          <w:rFonts w:asciiTheme="minorHAnsi" w:hAnsiTheme="minorHAnsi" w:cstheme="minorHAnsi"/>
          <w:sz w:val="24"/>
          <w:szCs w:val="24"/>
        </w:rPr>
      </w:pPr>
      <w:r w:rsidRPr="004B3655">
        <w:rPr>
          <w:rFonts w:asciiTheme="minorHAnsi" w:hAnsiTheme="minorHAnsi" w:cstheme="minorHAnsi"/>
          <w:color w:val="FF0000"/>
          <w:sz w:val="24"/>
          <w:szCs w:val="24"/>
        </w:rPr>
        <w:t>G6PD</w:t>
      </w:r>
    </w:p>
    <w:p w14:paraId="7CD9CFDE" w14:textId="77777777" w:rsidR="004100FB" w:rsidRPr="004B3655" w:rsidRDefault="004100FB" w:rsidP="004100FB">
      <w:pPr>
        <w:rPr>
          <w:rFonts w:asciiTheme="minorHAnsi" w:hAnsiTheme="minorHAnsi" w:cstheme="minorHAnsi"/>
          <w:sz w:val="24"/>
          <w:szCs w:val="24"/>
        </w:rPr>
        <w:sectPr w:rsidR="004100FB" w:rsidRPr="004B3655">
          <w:footerReference w:type="default" r:id="rId13"/>
          <w:pgSz w:w="11910" w:h="16840"/>
          <w:pgMar w:top="0" w:right="280" w:bottom="0" w:left="480" w:header="0" w:footer="0" w:gutter="0"/>
          <w:cols w:space="720"/>
        </w:sectPr>
      </w:pPr>
    </w:p>
    <w:p w14:paraId="4B087920" w14:textId="77777777" w:rsidR="004100FB" w:rsidRPr="004B3655" w:rsidRDefault="004100FB" w:rsidP="004100FB">
      <w:pPr>
        <w:pStyle w:val="Heading7"/>
        <w:numPr>
          <w:ilvl w:val="0"/>
          <w:numId w:val="776"/>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lastRenderedPageBreak/>
        <w:t>All cause hyperurecimea exept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1F1B95AC" w14:textId="77777777" w:rsidR="004100FB" w:rsidRPr="004B3655" w:rsidRDefault="004100FB" w:rsidP="004100FB">
      <w:pPr>
        <w:pStyle w:val="BodyText"/>
        <w:spacing w:before="160"/>
        <w:ind w:left="328"/>
        <w:rPr>
          <w:rFonts w:asciiTheme="minorHAnsi" w:hAnsiTheme="minorHAnsi" w:cstheme="minorHAnsi"/>
          <w:sz w:val="24"/>
          <w:szCs w:val="24"/>
        </w:rPr>
      </w:pPr>
      <w:r w:rsidRPr="004B3655">
        <w:rPr>
          <w:rFonts w:asciiTheme="minorHAnsi" w:hAnsiTheme="minorHAnsi" w:cstheme="minorHAnsi"/>
          <w:color w:val="FF0000"/>
          <w:sz w:val="24"/>
          <w:szCs w:val="24"/>
        </w:rPr>
        <w:t>Hige dose aspirine</w:t>
      </w:r>
    </w:p>
    <w:p w14:paraId="0049A12F"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Finger clubbing ..</w:t>
      </w:r>
    </w:p>
    <w:p w14:paraId="23B9364F" w14:textId="77777777" w:rsidR="004100FB" w:rsidRPr="004B3655" w:rsidRDefault="004100FB" w:rsidP="004100FB">
      <w:pPr>
        <w:pStyle w:val="BodyText"/>
        <w:spacing w:before="160"/>
        <w:ind w:left="328"/>
        <w:rPr>
          <w:rFonts w:asciiTheme="minorHAnsi" w:hAnsiTheme="minorHAnsi" w:cstheme="minorHAnsi"/>
          <w:sz w:val="24"/>
          <w:szCs w:val="24"/>
        </w:rPr>
      </w:pPr>
      <w:r w:rsidRPr="004B3655">
        <w:rPr>
          <w:rFonts w:asciiTheme="minorHAnsi" w:hAnsiTheme="minorHAnsi" w:cstheme="minorHAnsi"/>
          <w:color w:val="FF0000"/>
          <w:sz w:val="24"/>
          <w:szCs w:val="24"/>
        </w:rPr>
        <w:t>Lung abscess</w:t>
      </w:r>
    </w:p>
    <w:p w14:paraId="13652AF4"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Gallbladder contraction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2B2D819F" w14:textId="77777777" w:rsidR="004100FB" w:rsidRPr="004B3655" w:rsidRDefault="004100FB" w:rsidP="004100FB">
      <w:pPr>
        <w:pStyle w:val="BodyText"/>
        <w:spacing w:before="163"/>
        <w:ind w:left="398"/>
        <w:rPr>
          <w:rFonts w:asciiTheme="minorHAnsi" w:hAnsiTheme="minorHAnsi" w:cstheme="minorHAnsi"/>
          <w:sz w:val="24"/>
          <w:szCs w:val="24"/>
        </w:rPr>
      </w:pPr>
      <w:r w:rsidRPr="004B3655">
        <w:rPr>
          <w:rFonts w:asciiTheme="minorHAnsi" w:hAnsiTheme="minorHAnsi" w:cstheme="minorHAnsi"/>
          <w:color w:val="FF0000"/>
          <w:sz w:val="24"/>
          <w:szCs w:val="24"/>
        </w:rPr>
        <w:t>CCK</w:t>
      </w:r>
    </w:p>
    <w:p w14:paraId="0BD28655"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non lymphoid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organ..</w:t>
      </w:r>
    </w:p>
    <w:p w14:paraId="26782EFE" w14:textId="77777777" w:rsidR="004100FB" w:rsidRPr="004B3655" w:rsidRDefault="004100FB" w:rsidP="004100FB">
      <w:pPr>
        <w:pStyle w:val="BodyText"/>
        <w:spacing w:before="160"/>
        <w:ind w:left="328"/>
        <w:rPr>
          <w:rFonts w:asciiTheme="minorHAnsi" w:hAnsiTheme="minorHAnsi" w:cstheme="minorHAnsi"/>
          <w:sz w:val="24"/>
          <w:szCs w:val="24"/>
        </w:rPr>
      </w:pPr>
      <w:r w:rsidRPr="004B3655">
        <w:rPr>
          <w:rFonts w:asciiTheme="minorHAnsi" w:hAnsiTheme="minorHAnsi" w:cstheme="minorHAnsi"/>
          <w:color w:val="FF0000"/>
          <w:sz w:val="24"/>
          <w:szCs w:val="24"/>
        </w:rPr>
        <w:t>.liver</w:t>
      </w:r>
    </w:p>
    <w:p w14:paraId="6BAF7E05"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M.C cause of urinary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infection.</w:t>
      </w:r>
    </w:p>
    <w:p w14:paraId="4682650D" w14:textId="77777777" w:rsidR="004100FB" w:rsidRPr="004B3655" w:rsidRDefault="004100FB" w:rsidP="004100FB">
      <w:pPr>
        <w:pStyle w:val="BodyText"/>
        <w:spacing w:before="163"/>
        <w:ind w:left="328"/>
        <w:rPr>
          <w:rFonts w:asciiTheme="minorHAnsi" w:hAnsiTheme="minorHAnsi" w:cstheme="minorHAnsi"/>
          <w:sz w:val="24"/>
          <w:szCs w:val="24"/>
        </w:rPr>
      </w:pPr>
      <w:r w:rsidRPr="004B3655">
        <w:rPr>
          <w:rFonts w:asciiTheme="minorHAnsi" w:hAnsiTheme="minorHAnsi" w:cstheme="minorHAnsi"/>
          <w:color w:val="FF0000"/>
          <w:sz w:val="24"/>
          <w:szCs w:val="24"/>
        </w:rPr>
        <w:t>.E-coli</w:t>
      </w:r>
    </w:p>
    <w:p w14:paraId="136B7878"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M.C cause of CAP</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1CF957C8" w14:textId="77777777" w:rsidR="004100FB" w:rsidRPr="004B3655" w:rsidRDefault="004100FB" w:rsidP="004100FB">
      <w:pPr>
        <w:pStyle w:val="BodyText"/>
        <w:spacing w:before="161"/>
        <w:ind w:left="328"/>
        <w:rPr>
          <w:rFonts w:asciiTheme="minorHAnsi" w:hAnsiTheme="minorHAnsi" w:cstheme="minorHAnsi"/>
          <w:sz w:val="24"/>
          <w:szCs w:val="24"/>
        </w:rPr>
      </w:pPr>
      <w:r w:rsidRPr="004B3655">
        <w:rPr>
          <w:rFonts w:asciiTheme="minorHAnsi" w:hAnsiTheme="minorHAnsi" w:cstheme="minorHAnsi"/>
          <w:color w:val="FF0000"/>
          <w:sz w:val="24"/>
          <w:szCs w:val="24"/>
        </w:rPr>
        <w:t>s.pneumonia</w:t>
      </w:r>
    </w:p>
    <w:p w14:paraId="24A95260"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Frusamide..</w:t>
      </w:r>
    </w:p>
    <w:p w14:paraId="0EC9E1A1" w14:textId="77777777" w:rsidR="004100FB" w:rsidRPr="004B3655" w:rsidRDefault="004100FB" w:rsidP="004100FB">
      <w:pPr>
        <w:pStyle w:val="BodyText"/>
        <w:spacing w:before="162"/>
        <w:ind w:left="328"/>
        <w:rPr>
          <w:rFonts w:asciiTheme="minorHAnsi" w:hAnsiTheme="minorHAnsi" w:cstheme="minorHAnsi"/>
          <w:sz w:val="24"/>
          <w:szCs w:val="24"/>
        </w:rPr>
      </w:pPr>
      <w:r w:rsidRPr="004B3655">
        <w:rPr>
          <w:rFonts w:asciiTheme="minorHAnsi" w:hAnsiTheme="minorHAnsi" w:cstheme="minorHAnsi"/>
          <w:color w:val="FF0000"/>
          <w:sz w:val="24"/>
          <w:szCs w:val="24"/>
        </w:rPr>
        <w:t>loop of henle</w:t>
      </w:r>
    </w:p>
    <w:p w14:paraId="71E18C2A"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Retinal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vasculitis..</w:t>
      </w:r>
    </w:p>
    <w:p w14:paraId="74CB2DAD" w14:textId="77777777" w:rsidR="004100FB" w:rsidRPr="004B3655" w:rsidRDefault="004100FB" w:rsidP="004100FB">
      <w:pPr>
        <w:pStyle w:val="BodyText"/>
        <w:spacing w:before="160"/>
        <w:ind w:left="328"/>
        <w:rPr>
          <w:rFonts w:asciiTheme="minorHAnsi" w:hAnsiTheme="minorHAnsi" w:cstheme="minorHAnsi"/>
          <w:sz w:val="24"/>
          <w:szCs w:val="24"/>
        </w:rPr>
      </w:pPr>
      <w:r w:rsidRPr="004B3655">
        <w:rPr>
          <w:rFonts w:asciiTheme="minorHAnsi" w:hAnsiTheme="minorHAnsi" w:cstheme="minorHAnsi"/>
          <w:color w:val="FF0000"/>
          <w:sz w:val="24"/>
          <w:szCs w:val="24"/>
        </w:rPr>
        <w:t>behcet</w:t>
      </w:r>
    </w:p>
    <w:p w14:paraId="31A440F5" w14:textId="77777777" w:rsidR="004100FB" w:rsidRPr="004B3655" w:rsidRDefault="004100FB" w:rsidP="004100FB">
      <w:pPr>
        <w:pStyle w:val="Heading7"/>
        <w:numPr>
          <w:ilvl w:val="0"/>
          <w:numId w:val="776"/>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Celiac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055CBB44" w14:textId="77777777" w:rsidR="004100FB" w:rsidRPr="004B3655" w:rsidRDefault="004100FB" w:rsidP="004100FB">
      <w:pPr>
        <w:pStyle w:val="BodyText"/>
        <w:spacing w:before="160"/>
        <w:ind w:left="328"/>
        <w:rPr>
          <w:rFonts w:asciiTheme="minorHAnsi" w:hAnsiTheme="minorHAnsi" w:cstheme="minorHAnsi"/>
          <w:sz w:val="24"/>
          <w:szCs w:val="24"/>
        </w:rPr>
      </w:pPr>
      <w:r w:rsidRPr="004B3655">
        <w:rPr>
          <w:rFonts w:asciiTheme="minorHAnsi" w:hAnsiTheme="minorHAnsi" w:cstheme="minorHAnsi"/>
          <w:color w:val="FF0000"/>
          <w:sz w:val="24"/>
          <w:szCs w:val="24"/>
        </w:rPr>
        <w:t>Anti-endomysium</w:t>
      </w:r>
    </w:p>
    <w:p w14:paraId="5188E563" w14:textId="77777777" w:rsidR="004100FB" w:rsidRPr="004B3655" w:rsidRDefault="004100FB" w:rsidP="004100FB">
      <w:pPr>
        <w:pStyle w:val="Heading7"/>
        <w:numPr>
          <w:ilvl w:val="0"/>
          <w:numId w:val="776"/>
        </w:numPr>
        <w:tabs>
          <w:tab w:val="left" w:pos="1140"/>
          <w:tab w:val="left" w:pos="1141"/>
        </w:tabs>
        <w:spacing w:before="163"/>
        <w:ind w:hanging="813"/>
        <w:rPr>
          <w:rFonts w:asciiTheme="minorHAnsi" w:hAnsiTheme="minorHAnsi" w:cstheme="minorHAnsi"/>
          <w:sz w:val="24"/>
          <w:szCs w:val="24"/>
        </w:rPr>
      </w:pPr>
      <w:r w:rsidRPr="004B3655">
        <w:rPr>
          <w:rFonts w:asciiTheme="minorHAnsi" w:hAnsiTheme="minorHAnsi" w:cstheme="minorHAnsi"/>
          <w:sz w:val="24"/>
          <w:szCs w:val="24"/>
        </w:rPr>
        <w:t>M.C cause of death in jordan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0BD4DDF6" w14:textId="77777777" w:rsidR="004100FB" w:rsidRPr="004B3655" w:rsidRDefault="004100FB" w:rsidP="004100FB">
      <w:pPr>
        <w:pStyle w:val="BodyText"/>
        <w:spacing w:before="161"/>
        <w:ind w:left="398"/>
        <w:rPr>
          <w:rFonts w:asciiTheme="minorHAnsi" w:hAnsiTheme="minorHAnsi" w:cstheme="minorHAnsi"/>
          <w:sz w:val="24"/>
          <w:szCs w:val="24"/>
        </w:rPr>
      </w:pPr>
      <w:r w:rsidRPr="004B3655">
        <w:rPr>
          <w:rFonts w:asciiTheme="minorHAnsi" w:hAnsiTheme="minorHAnsi" w:cstheme="minorHAnsi"/>
          <w:color w:val="FF0000"/>
          <w:sz w:val="24"/>
          <w:szCs w:val="24"/>
        </w:rPr>
        <w:t>Heart attac</w:t>
      </w:r>
    </w:p>
    <w:p w14:paraId="0053D56D" w14:textId="77777777" w:rsidR="004100FB" w:rsidRPr="004B3655" w:rsidRDefault="004100FB" w:rsidP="004100FB">
      <w:pPr>
        <w:pStyle w:val="Heading7"/>
        <w:numPr>
          <w:ilvl w:val="0"/>
          <w:numId w:val="776"/>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M.C cancer in jordan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2B2F6CC6" w14:textId="77777777" w:rsidR="004100FB" w:rsidRPr="004B3655" w:rsidRDefault="004100FB" w:rsidP="004100FB">
      <w:pPr>
        <w:pStyle w:val="BodyText"/>
        <w:spacing w:before="161"/>
        <w:ind w:left="328"/>
        <w:rPr>
          <w:rFonts w:asciiTheme="minorHAnsi" w:hAnsiTheme="minorHAnsi" w:cstheme="minorHAnsi"/>
          <w:sz w:val="24"/>
          <w:szCs w:val="24"/>
        </w:rPr>
      </w:pPr>
      <w:r w:rsidRPr="004B3655">
        <w:rPr>
          <w:rFonts w:asciiTheme="minorHAnsi" w:hAnsiTheme="minorHAnsi" w:cstheme="minorHAnsi"/>
          <w:color w:val="FF0000"/>
          <w:sz w:val="24"/>
          <w:szCs w:val="24"/>
        </w:rPr>
        <w:t>.colorectal</w:t>
      </w:r>
    </w:p>
    <w:p w14:paraId="556CA7EB" w14:textId="77777777" w:rsidR="004100FB" w:rsidRPr="004B3655" w:rsidRDefault="004100FB" w:rsidP="004100FB">
      <w:pPr>
        <w:spacing w:before="162"/>
        <w:ind w:left="328"/>
        <w:rPr>
          <w:rFonts w:asciiTheme="minorHAnsi" w:hAnsiTheme="minorHAnsi" w:cstheme="minorHAnsi"/>
          <w:b/>
          <w:bCs/>
          <w:sz w:val="24"/>
          <w:szCs w:val="24"/>
        </w:rPr>
      </w:pPr>
      <w:r w:rsidRPr="004B3655">
        <w:rPr>
          <w:rFonts w:asciiTheme="minorHAnsi" w:hAnsiTheme="minorHAnsi" w:cstheme="minorHAnsi"/>
          <w:sz w:val="24"/>
          <w:szCs w:val="24"/>
        </w:rPr>
        <w:t xml:space="preserve">42)    </w:t>
      </w:r>
      <w:r w:rsidRPr="004B3655">
        <w:rPr>
          <w:rFonts w:asciiTheme="minorHAnsi" w:hAnsiTheme="minorHAnsi" w:cstheme="minorHAnsi"/>
          <w:b/>
          <w:bCs/>
          <w:sz w:val="24"/>
          <w:szCs w:val="24"/>
        </w:rPr>
        <w:t xml:space="preserve">Rt sternal" </w:t>
      </w:r>
      <w:r w:rsidRPr="004B3655">
        <w:rPr>
          <w:rFonts w:asciiTheme="minorHAnsi" w:hAnsiTheme="minorHAnsi" w:cstheme="minorHAnsi"/>
          <w:b/>
          <w:bCs/>
          <w:sz w:val="24"/>
          <w:szCs w:val="24"/>
          <w:rtl/>
        </w:rPr>
        <w:t>النص</w:t>
      </w:r>
      <w:r w:rsidRPr="004B3655">
        <w:rPr>
          <w:rFonts w:asciiTheme="minorHAnsi" w:hAnsiTheme="minorHAnsi" w:cstheme="minorHAnsi"/>
          <w:b/>
          <w:bCs/>
          <w:sz w:val="24"/>
          <w:szCs w:val="24"/>
        </w:rPr>
        <w:t xml:space="preserve"> </w:t>
      </w:r>
      <w:r w:rsidRPr="004B3655">
        <w:rPr>
          <w:rFonts w:asciiTheme="minorHAnsi" w:hAnsiTheme="minorHAnsi" w:cstheme="minorHAnsi"/>
          <w:b/>
          <w:bCs/>
          <w:sz w:val="24"/>
          <w:szCs w:val="24"/>
          <w:rtl/>
        </w:rPr>
        <w:t>ذاكر</w:t>
      </w:r>
      <w:r w:rsidRPr="004B3655">
        <w:rPr>
          <w:rFonts w:asciiTheme="minorHAnsi" w:hAnsiTheme="minorHAnsi" w:cstheme="minorHAnsi"/>
          <w:b/>
          <w:bCs/>
          <w:spacing w:val="-23"/>
          <w:sz w:val="24"/>
          <w:szCs w:val="24"/>
        </w:rPr>
        <w:t xml:space="preserve"> </w:t>
      </w:r>
      <w:r w:rsidRPr="004B3655">
        <w:rPr>
          <w:rFonts w:asciiTheme="minorHAnsi" w:hAnsiTheme="minorHAnsi" w:cstheme="minorHAnsi"/>
          <w:b/>
          <w:bCs/>
          <w:sz w:val="24"/>
          <w:szCs w:val="24"/>
          <w:rtl/>
        </w:rPr>
        <w:t>مش</w:t>
      </w:r>
      <w:r w:rsidRPr="004B3655">
        <w:rPr>
          <w:rFonts w:asciiTheme="minorHAnsi" w:hAnsiTheme="minorHAnsi" w:cstheme="minorHAnsi"/>
          <w:b/>
          <w:bCs/>
          <w:sz w:val="24"/>
          <w:szCs w:val="24"/>
        </w:rPr>
        <w:t>"</w:t>
      </w:r>
    </w:p>
    <w:p w14:paraId="4472CF3E" w14:textId="77777777" w:rsidR="004100FB" w:rsidRPr="004B3655" w:rsidRDefault="004100FB" w:rsidP="004100FB">
      <w:pPr>
        <w:pStyle w:val="BodyText"/>
        <w:spacing w:before="161"/>
        <w:ind w:left="328"/>
        <w:rPr>
          <w:rFonts w:asciiTheme="minorHAnsi" w:hAnsiTheme="minorHAnsi" w:cstheme="minorHAnsi"/>
          <w:sz w:val="24"/>
          <w:szCs w:val="24"/>
        </w:rPr>
      </w:pPr>
      <w:r w:rsidRPr="004B3655">
        <w:rPr>
          <w:rFonts w:asciiTheme="minorHAnsi" w:hAnsiTheme="minorHAnsi" w:cstheme="minorHAnsi"/>
          <w:sz w:val="24"/>
          <w:szCs w:val="24"/>
        </w:rPr>
        <w:t xml:space="preserve">... </w:t>
      </w:r>
      <w:r w:rsidRPr="004B3655">
        <w:rPr>
          <w:rFonts w:asciiTheme="minorHAnsi" w:hAnsiTheme="minorHAnsi" w:cstheme="minorHAnsi"/>
          <w:color w:val="FF0000"/>
          <w:sz w:val="24"/>
          <w:szCs w:val="24"/>
        </w:rPr>
        <w:t>aortic regurg</w:t>
      </w:r>
    </w:p>
    <w:p w14:paraId="03855472" w14:textId="77777777" w:rsidR="004100FB" w:rsidRPr="004B3655" w:rsidRDefault="004100FB" w:rsidP="004100FB">
      <w:pPr>
        <w:pStyle w:val="Heading7"/>
        <w:tabs>
          <w:tab w:val="left" w:pos="1140"/>
        </w:tabs>
        <w:spacing w:before="160"/>
        <w:ind w:left="328"/>
        <w:rPr>
          <w:rFonts w:asciiTheme="minorHAnsi" w:hAnsiTheme="minorHAnsi" w:cstheme="minorHAnsi"/>
          <w:sz w:val="24"/>
          <w:szCs w:val="24"/>
        </w:rPr>
      </w:pPr>
      <w:r w:rsidRPr="004B3655">
        <w:rPr>
          <w:rFonts w:asciiTheme="minorHAnsi" w:hAnsiTheme="minorHAnsi" w:cstheme="minorHAnsi"/>
          <w:b w:val="0"/>
          <w:sz w:val="24"/>
          <w:szCs w:val="24"/>
        </w:rPr>
        <w:t>43)</w:t>
      </w:r>
      <w:r w:rsidRPr="004B3655">
        <w:rPr>
          <w:rFonts w:asciiTheme="minorHAnsi" w:hAnsiTheme="minorHAnsi" w:cstheme="minorHAnsi"/>
          <w:b w:val="0"/>
          <w:sz w:val="24"/>
          <w:szCs w:val="24"/>
        </w:rPr>
        <w:tab/>
      </w:r>
      <w:r w:rsidRPr="004B3655">
        <w:rPr>
          <w:rFonts w:asciiTheme="minorHAnsi" w:hAnsiTheme="minorHAnsi" w:cstheme="minorHAnsi"/>
          <w:sz w:val="24"/>
          <w:szCs w:val="24"/>
        </w:rPr>
        <w:t>M.C cause of End stage renal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failure.</w:t>
      </w:r>
    </w:p>
    <w:p w14:paraId="2D054181" w14:textId="77777777" w:rsidR="004100FB" w:rsidRPr="004B3655" w:rsidRDefault="004100FB" w:rsidP="004100FB">
      <w:pPr>
        <w:pStyle w:val="BodyText"/>
        <w:spacing w:before="161"/>
        <w:ind w:left="328"/>
        <w:rPr>
          <w:rFonts w:asciiTheme="minorHAnsi" w:hAnsiTheme="minorHAnsi" w:cstheme="minorHAnsi"/>
          <w:sz w:val="24"/>
          <w:szCs w:val="24"/>
        </w:rPr>
      </w:pPr>
      <w:r w:rsidRPr="004B3655">
        <w:rPr>
          <w:rFonts w:asciiTheme="minorHAnsi" w:hAnsiTheme="minorHAnsi" w:cstheme="minorHAnsi"/>
          <w:color w:val="FF0000"/>
          <w:sz w:val="24"/>
          <w:szCs w:val="24"/>
        </w:rPr>
        <w:t>.DM</w:t>
      </w:r>
    </w:p>
    <w:p w14:paraId="3DAEAC28" w14:textId="77777777" w:rsidR="004100FB" w:rsidRPr="004B3655" w:rsidRDefault="004100FB" w:rsidP="004100FB">
      <w:pPr>
        <w:tabs>
          <w:tab w:val="left" w:pos="1140"/>
        </w:tabs>
        <w:spacing w:before="163" w:line="360" w:lineRule="auto"/>
        <w:ind w:left="328"/>
        <w:rPr>
          <w:rFonts w:asciiTheme="minorHAnsi" w:hAnsiTheme="minorHAnsi" w:cstheme="minorHAnsi"/>
          <w:sz w:val="24"/>
          <w:szCs w:val="24"/>
        </w:rPr>
      </w:pPr>
      <w:r w:rsidRPr="004B3655">
        <w:rPr>
          <w:rFonts w:asciiTheme="minorHAnsi" w:hAnsiTheme="minorHAnsi" w:cstheme="minorHAnsi"/>
          <w:sz w:val="24"/>
          <w:szCs w:val="24"/>
        </w:rPr>
        <w:t>44)</w:t>
      </w:r>
      <w:r w:rsidRPr="004B3655">
        <w:rPr>
          <w:rFonts w:asciiTheme="minorHAnsi" w:hAnsiTheme="minorHAnsi" w:cstheme="minorHAnsi"/>
          <w:sz w:val="24"/>
          <w:szCs w:val="24"/>
        </w:rPr>
        <w:tab/>
      </w:r>
      <w:r w:rsidRPr="004B3655">
        <w:rPr>
          <w:rFonts w:asciiTheme="minorHAnsi" w:hAnsiTheme="minorHAnsi" w:cstheme="minorHAnsi"/>
          <w:b/>
          <w:spacing w:val="-3"/>
          <w:sz w:val="24"/>
          <w:szCs w:val="24"/>
        </w:rPr>
        <w:t>HLA-B27</w:t>
      </w:r>
      <w:r w:rsidRPr="004B3655">
        <w:rPr>
          <w:rFonts w:asciiTheme="minorHAnsi" w:hAnsiTheme="minorHAnsi" w:cstheme="minorHAnsi"/>
          <w:spacing w:val="-3"/>
          <w:sz w:val="24"/>
          <w:szCs w:val="24"/>
        </w:rPr>
        <w:t xml:space="preserve">... </w:t>
      </w:r>
      <w:r w:rsidRPr="004B3655">
        <w:rPr>
          <w:rFonts w:asciiTheme="minorHAnsi" w:hAnsiTheme="minorHAnsi" w:cstheme="minorHAnsi"/>
          <w:color w:val="FF0000"/>
          <w:sz w:val="24"/>
          <w:szCs w:val="24"/>
        </w:rPr>
        <w:t>AS</w:t>
      </w:r>
    </w:p>
    <w:p w14:paraId="710F6082" w14:textId="77777777" w:rsidR="004100FB" w:rsidRPr="004B3655" w:rsidRDefault="004100FB" w:rsidP="004100FB">
      <w:pPr>
        <w:pStyle w:val="Heading7"/>
        <w:numPr>
          <w:ilvl w:val="0"/>
          <w:numId w:val="774"/>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inclusion body myositis "all true except"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75F63D3B" w14:textId="77777777" w:rsidR="004100FB" w:rsidRPr="004B3655" w:rsidRDefault="004100FB" w:rsidP="004100FB">
      <w:pPr>
        <w:pStyle w:val="BodyText"/>
        <w:spacing w:before="160"/>
        <w:ind w:left="398"/>
        <w:rPr>
          <w:rFonts w:asciiTheme="minorHAnsi" w:hAnsiTheme="minorHAnsi" w:cstheme="minorHAnsi"/>
          <w:sz w:val="24"/>
          <w:szCs w:val="24"/>
        </w:rPr>
      </w:pPr>
      <w:r w:rsidRPr="004B3655">
        <w:rPr>
          <w:rFonts w:asciiTheme="minorHAnsi" w:hAnsiTheme="minorHAnsi" w:cstheme="minorHAnsi"/>
          <w:color w:val="FF0000"/>
          <w:sz w:val="24"/>
          <w:szCs w:val="24"/>
        </w:rPr>
        <w:t>Femal &gt; male</w:t>
      </w:r>
    </w:p>
    <w:p w14:paraId="0297F0C1" w14:textId="77777777" w:rsidR="004100FB" w:rsidRPr="004B3655" w:rsidRDefault="004100FB" w:rsidP="004100FB">
      <w:pPr>
        <w:pStyle w:val="Heading7"/>
        <w:numPr>
          <w:ilvl w:val="0"/>
          <w:numId w:val="774"/>
        </w:numPr>
        <w:tabs>
          <w:tab w:val="left" w:pos="1140"/>
          <w:tab w:val="left" w:pos="1141"/>
        </w:tabs>
        <w:spacing w:before="160"/>
        <w:ind w:hanging="813"/>
        <w:rPr>
          <w:rFonts w:asciiTheme="minorHAnsi" w:hAnsiTheme="minorHAnsi" w:cstheme="minorHAnsi"/>
          <w:sz w:val="24"/>
          <w:szCs w:val="24"/>
        </w:rPr>
      </w:pPr>
      <w:r w:rsidRPr="004B3655">
        <w:rPr>
          <w:rFonts w:asciiTheme="minorHAnsi" w:hAnsiTheme="minorHAnsi" w:cstheme="minorHAnsi"/>
          <w:sz w:val="24"/>
          <w:szCs w:val="24"/>
        </w:rPr>
        <w:t>DIP involvment ..</w:t>
      </w:r>
    </w:p>
    <w:p w14:paraId="19FBDA62" w14:textId="77777777" w:rsidR="004100FB" w:rsidRPr="004B3655" w:rsidRDefault="004100FB" w:rsidP="004100FB">
      <w:pPr>
        <w:pStyle w:val="BodyText"/>
        <w:tabs>
          <w:tab w:val="left" w:leader="dot" w:pos="3384"/>
        </w:tabs>
        <w:spacing w:before="163"/>
        <w:ind w:left="328"/>
        <w:rPr>
          <w:rFonts w:asciiTheme="minorHAnsi" w:hAnsiTheme="minorHAnsi" w:cstheme="minorHAnsi"/>
          <w:sz w:val="24"/>
          <w:szCs w:val="24"/>
        </w:rPr>
      </w:pPr>
      <w:r w:rsidRPr="004B3655">
        <w:rPr>
          <w:rFonts w:asciiTheme="minorHAnsi" w:hAnsiTheme="minorHAnsi" w:cstheme="minorHAnsi"/>
          <w:color w:val="FF0000"/>
          <w:sz w:val="24"/>
          <w:szCs w:val="24"/>
        </w:rPr>
        <w:t>.a+c+d</w:t>
      </w:r>
      <w:r w:rsidRPr="004B3655">
        <w:rPr>
          <w:rFonts w:asciiTheme="minorHAnsi" w:hAnsiTheme="minorHAnsi" w:cstheme="minorHAnsi"/>
          <w:color w:val="FF0000"/>
          <w:spacing w:val="-5"/>
          <w:sz w:val="24"/>
          <w:szCs w:val="24"/>
        </w:rPr>
        <w:t xml:space="preserve"> </w:t>
      </w:r>
      <w:r w:rsidRPr="004B3655">
        <w:rPr>
          <w:rFonts w:asciiTheme="minorHAnsi" w:hAnsiTheme="minorHAnsi" w:cstheme="minorHAnsi"/>
          <w:color w:val="FF0000"/>
          <w:sz w:val="24"/>
          <w:szCs w:val="24"/>
        </w:rPr>
        <w:t>"psoriatic/osteo</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w:t>
      </w:r>
      <w:r w:rsidRPr="004B3655">
        <w:rPr>
          <w:rFonts w:asciiTheme="minorHAnsi" w:hAnsiTheme="minorHAnsi" w:cstheme="minorHAnsi"/>
          <w:color w:val="FF0000"/>
          <w:sz w:val="24"/>
          <w:szCs w:val="24"/>
        </w:rPr>
        <w:tab/>
        <w:t>/</w:t>
      </w:r>
    </w:p>
    <w:p w14:paraId="6DF592E7" w14:textId="77777777" w:rsidR="004100FB" w:rsidRPr="004B3655" w:rsidRDefault="004100FB" w:rsidP="004100FB">
      <w:pPr>
        <w:rPr>
          <w:rFonts w:asciiTheme="minorHAnsi" w:hAnsiTheme="minorHAnsi" w:cstheme="minorHAnsi"/>
          <w:sz w:val="24"/>
          <w:szCs w:val="24"/>
        </w:rPr>
        <w:sectPr w:rsidR="004100FB" w:rsidRPr="004B3655">
          <w:footerReference w:type="default" r:id="rId14"/>
          <w:pgSz w:w="11910" w:h="16840"/>
          <w:pgMar w:top="0" w:right="280" w:bottom="0" w:left="480" w:header="0" w:footer="0" w:gutter="0"/>
          <w:cols w:space="720"/>
        </w:sectPr>
      </w:pPr>
    </w:p>
    <w:p w14:paraId="0111ACB2" w14:textId="77777777" w:rsidR="004100FB" w:rsidRPr="004B3655" w:rsidRDefault="004100FB" w:rsidP="004100FB">
      <w:pPr>
        <w:pStyle w:val="Heading7"/>
        <w:numPr>
          <w:ilvl w:val="0"/>
          <w:numId w:val="774"/>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lastRenderedPageBreak/>
        <w:t>Q"diarrhea"</w:t>
      </w:r>
    </w:p>
    <w:p w14:paraId="1E1AD70C" w14:textId="77777777" w:rsidR="004100FB" w:rsidRPr="004B3655" w:rsidRDefault="004100FB" w:rsidP="004100FB">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w:t>
      </w:r>
      <w:r w:rsidRPr="004B3655">
        <w:rPr>
          <w:rFonts w:asciiTheme="minorHAnsi" w:hAnsiTheme="minorHAnsi" w:cstheme="minorHAnsi"/>
          <w:color w:val="FF0000"/>
          <w:spacing w:val="-2"/>
          <w:sz w:val="24"/>
          <w:szCs w:val="24"/>
        </w:rPr>
        <w:t>.</w:t>
      </w:r>
      <w:r w:rsidRPr="004B3655">
        <w:rPr>
          <w:rFonts w:asciiTheme="minorHAnsi" w:hAnsiTheme="minorHAnsi" w:cstheme="minorHAnsi"/>
          <w:color w:val="FF0000"/>
          <w:w w:val="117"/>
          <w:sz w:val="24"/>
          <w:szCs w:val="24"/>
          <w:rtl/>
          <w:lang w:bidi="ar-JO"/>
        </w:rPr>
        <w:t xml:space="preserve">نسيته </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s</w:t>
      </w:r>
      <w:r w:rsidRPr="004B3655">
        <w:rPr>
          <w:rFonts w:asciiTheme="minorHAnsi" w:hAnsiTheme="minorHAnsi" w:cstheme="minorHAnsi"/>
          <w:color w:val="FF0000"/>
          <w:spacing w:val="-3"/>
          <w:sz w:val="24"/>
          <w:szCs w:val="24"/>
        </w:rPr>
        <w:t>a</w:t>
      </w:r>
      <w:r w:rsidRPr="004B3655">
        <w:rPr>
          <w:rFonts w:asciiTheme="minorHAnsi" w:hAnsiTheme="minorHAnsi" w:cstheme="minorHAnsi"/>
          <w:color w:val="FF0000"/>
          <w:sz w:val="24"/>
          <w:szCs w:val="24"/>
        </w:rPr>
        <w:t>lm</w:t>
      </w:r>
      <w:r w:rsidRPr="004B3655">
        <w:rPr>
          <w:rFonts w:asciiTheme="minorHAnsi" w:hAnsiTheme="minorHAnsi" w:cstheme="minorHAnsi"/>
          <w:color w:val="FF0000"/>
          <w:spacing w:val="-2"/>
          <w:sz w:val="24"/>
          <w:szCs w:val="24"/>
        </w:rPr>
        <w:t>o</w:t>
      </w:r>
      <w:r w:rsidRPr="004B3655">
        <w:rPr>
          <w:rFonts w:asciiTheme="minorHAnsi" w:hAnsiTheme="minorHAnsi" w:cstheme="minorHAnsi"/>
          <w:color w:val="FF0000"/>
          <w:sz w:val="24"/>
          <w:szCs w:val="24"/>
        </w:rPr>
        <w:t>n</w:t>
      </w:r>
      <w:r w:rsidRPr="004B3655">
        <w:rPr>
          <w:rFonts w:asciiTheme="minorHAnsi" w:hAnsiTheme="minorHAnsi" w:cstheme="minorHAnsi"/>
          <w:color w:val="FF0000"/>
          <w:spacing w:val="-3"/>
          <w:sz w:val="24"/>
          <w:szCs w:val="24"/>
        </w:rPr>
        <w:t>e</w:t>
      </w:r>
      <w:r w:rsidRPr="004B3655">
        <w:rPr>
          <w:rFonts w:asciiTheme="minorHAnsi" w:hAnsiTheme="minorHAnsi" w:cstheme="minorHAnsi"/>
          <w:color w:val="FF0000"/>
          <w:sz w:val="24"/>
          <w:szCs w:val="24"/>
        </w:rPr>
        <w:t>l</w:t>
      </w:r>
      <w:r w:rsidRPr="004B3655">
        <w:rPr>
          <w:rFonts w:asciiTheme="minorHAnsi" w:hAnsiTheme="minorHAnsi" w:cstheme="minorHAnsi"/>
          <w:color w:val="FF0000"/>
          <w:spacing w:val="-3"/>
          <w:sz w:val="24"/>
          <w:szCs w:val="24"/>
        </w:rPr>
        <w:t>a</w:t>
      </w:r>
      <w:r w:rsidRPr="004B3655">
        <w:rPr>
          <w:rFonts w:asciiTheme="minorHAnsi" w:hAnsiTheme="minorHAnsi" w:cstheme="minorHAnsi"/>
          <w:color w:val="FF0000"/>
          <w:sz w:val="24"/>
          <w:szCs w:val="24"/>
        </w:rPr>
        <w:t>/</w:t>
      </w:r>
      <w:r w:rsidRPr="004B3655">
        <w:rPr>
          <w:rFonts w:asciiTheme="minorHAnsi" w:hAnsiTheme="minorHAnsi" w:cstheme="minorHAnsi"/>
          <w:color w:val="FF0000"/>
          <w:spacing w:val="-2"/>
          <w:sz w:val="24"/>
          <w:szCs w:val="24"/>
        </w:rPr>
        <w:t>sh</w:t>
      </w:r>
      <w:r w:rsidRPr="004B3655">
        <w:rPr>
          <w:rFonts w:asciiTheme="minorHAnsi" w:hAnsiTheme="minorHAnsi" w:cstheme="minorHAnsi"/>
          <w:color w:val="FF0000"/>
          <w:sz w:val="24"/>
          <w:szCs w:val="24"/>
        </w:rPr>
        <w:t>i</w:t>
      </w:r>
      <w:r w:rsidRPr="004B3655">
        <w:rPr>
          <w:rFonts w:asciiTheme="minorHAnsi" w:hAnsiTheme="minorHAnsi" w:cstheme="minorHAnsi"/>
          <w:color w:val="FF0000"/>
          <w:spacing w:val="-2"/>
          <w:sz w:val="24"/>
          <w:szCs w:val="24"/>
        </w:rPr>
        <w:t>g</w:t>
      </w:r>
      <w:r w:rsidRPr="004B3655">
        <w:rPr>
          <w:rFonts w:asciiTheme="minorHAnsi" w:hAnsiTheme="minorHAnsi" w:cstheme="minorHAnsi"/>
          <w:color w:val="FF0000"/>
          <w:sz w:val="24"/>
          <w:szCs w:val="24"/>
        </w:rPr>
        <w:t>el</w:t>
      </w:r>
      <w:r w:rsidRPr="004B3655">
        <w:rPr>
          <w:rFonts w:asciiTheme="minorHAnsi" w:hAnsiTheme="minorHAnsi" w:cstheme="minorHAnsi"/>
          <w:color w:val="FF0000"/>
          <w:spacing w:val="-2"/>
          <w:sz w:val="24"/>
          <w:szCs w:val="24"/>
        </w:rPr>
        <w:t>l</w:t>
      </w:r>
      <w:r w:rsidRPr="004B3655">
        <w:rPr>
          <w:rFonts w:asciiTheme="minorHAnsi" w:hAnsiTheme="minorHAnsi" w:cstheme="minorHAnsi"/>
          <w:color w:val="FF0000"/>
          <w:sz w:val="24"/>
          <w:szCs w:val="24"/>
        </w:rPr>
        <w:t>a</w:t>
      </w:r>
      <w:r w:rsidRPr="004B3655">
        <w:rPr>
          <w:rFonts w:asciiTheme="minorHAnsi" w:hAnsiTheme="minorHAnsi" w:cstheme="minorHAnsi"/>
          <w:color w:val="FF0000"/>
          <w:spacing w:val="-2"/>
          <w:sz w:val="24"/>
          <w:szCs w:val="24"/>
        </w:rPr>
        <w:t>/</w:t>
      </w:r>
      <w:r w:rsidRPr="004B3655">
        <w:rPr>
          <w:rFonts w:asciiTheme="minorHAnsi" w:hAnsiTheme="minorHAnsi" w:cstheme="minorHAnsi"/>
          <w:color w:val="FF0000"/>
          <w:sz w:val="24"/>
          <w:szCs w:val="24"/>
        </w:rPr>
        <w:t>u</w:t>
      </w:r>
      <w:r w:rsidRPr="004B3655">
        <w:rPr>
          <w:rFonts w:asciiTheme="minorHAnsi" w:hAnsiTheme="minorHAnsi" w:cstheme="minorHAnsi"/>
          <w:color w:val="FF0000"/>
          <w:spacing w:val="-3"/>
          <w:sz w:val="24"/>
          <w:szCs w:val="24"/>
        </w:rPr>
        <w:t>r</w:t>
      </w:r>
      <w:r w:rsidRPr="004B3655">
        <w:rPr>
          <w:rFonts w:asciiTheme="minorHAnsi" w:hAnsiTheme="minorHAnsi" w:cstheme="minorHAnsi"/>
          <w:color w:val="FF0000"/>
          <w:sz w:val="24"/>
          <w:szCs w:val="24"/>
        </w:rPr>
        <w:t>o</w:t>
      </w:r>
      <w:r w:rsidRPr="004B3655">
        <w:rPr>
          <w:rFonts w:asciiTheme="minorHAnsi" w:hAnsiTheme="minorHAnsi" w:cstheme="minorHAnsi"/>
          <w:color w:val="FF0000"/>
          <w:spacing w:val="-2"/>
          <w:sz w:val="24"/>
          <w:szCs w:val="24"/>
        </w:rPr>
        <w:t>p</w:t>
      </w:r>
      <w:r w:rsidRPr="004B3655">
        <w:rPr>
          <w:rFonts w:asciiTheme="minorHAnsi" w:hAnsiTheme="minorHAnsi" w:cstheme="minorHAnsi"/>
          <w:color w:val="FF0000"/>
          <w:sz w:val="24"/>
          <w:szCs w:val="24"/>
        </w:rPr>
        <w:t>l</w:t>
      </w:r>
      <w:r w:rsidRPr="004B3655">
        <w:rPr>
          <w:rFonts w:asciiTheme="minorHAnsi" w:hAnsiTheme="minorHAnsi" w:cstheme="minorHAnsi"/>
          <w:color w:val="FF0000"/>
          <w:spacing w:val="-3"/>
          <w:sz w:val="24"/>
          <w:szCs w:val="24"/>
        </w:rPr>
        <w:t>a</w:t>
      </w:r>
      <w:r w:rsidRPr="004B3655">
        <w:rPr>
          <w:rFonts w:asciiTheme="minorHAnsi" w:hAnsiTheme="minorHAnsi" w:cstheme="minorHAnsi"/>
          <w:color w:val="FF0000"/>
          <w:sz w:val="24"/>
          <w:szCs w:val="24"/>
        </w:rPr>
        <w:t>sma.</w:t>
      </w:r>
      <w:r w:rsidRPr="004B3655">
        <w:rPr>
          <w:rFonts w:asciiTheme="minorHAnsi" w:hAnsiTheme="minorHAnsi" w:cstheme="minorHAnsi"/>
          <w:color w:val="FF0000"/>
          <w:spacing w:val="-2"/>
          <w:sz w:val="24"/>
          <w:szCs w:val="24"/>
        </w:rPr>
        <w:t>.</w:t>
      </w:r>
      <w:r w:rsidRPr="004B3655">
        <w:rPr>
          <w:rFonts w:asciiTheme="minorHAnsi" w:hAnsiTheme="minorHAnsi" w:cstheme="minorHAnsi"/>
          <w:color w:val="FF0000"/>
          <w:sz w:val="24"/>
          <w:szCs w:val="24"/>
        </w:rPr>
        <w:t>."a</w:t>
      </w:r>
      <w:r w:rsidRPr="004B3655">
        <w:rPr>
          <w:rFonts w:asciiTheme="minorHAnsi" w:hAnsiTheme="minorHAnsi" w:cstheme="minorHAnsi"/>
          <w:color w:val="FF0000"/>
          <w:spacing w:val="-3"/>
          <w:sz w:val="24"/>
          <w:szCs w:val="24"/>
        </w:rPr>
        <w:t>+</w:t>
      </w:r>
      <w:r w:rsidRPr="004B3655">
        <w:rPr>
          <w:rFonts w:asciiTheme="minorHAnsi" w:hAnsiTheme="minorHAnsi" w:cstheme="minorHAnsi"/>
          <w:color w:val="FF0000"/>
          <w:spacing w:val="-2"/>
          <w:sz w:val="24"/>
          <w:szCs w:val="24"/>
        </w:rPr>
        <w:t>b</w:t>
      </w:r>
      <w:r w:rsidRPr="004B3655">
        <w:rPr>
          <w:rFonts w:asciiTheme="minorHAnsi" w:hAnsiTheme="minorHAnsi" w:cstheme="minorHAnsi"/>
          <w:color w:val="FF0000"/>
          <w:sz w:val="24"/>
          <w:szCs w:val="24"/>
        </w:rPr>
        <w:t>+</w:t>
      </w:r>
      <w:r w:rsidRPr="004B3655">
        <w:rPr>
          <w:rFonts w:asciiTheme="minorHAnsi" w:hAnsiTheme="minorHAnsi" w:cstheme="minorHAnsi"/>
          <w:color w:val="FF0000"/>
          <w:spacing w:val="2"/>
          <w:sz w:val="24"/>
          <w:szCs w:val="24"/>
        </w:rPr>
        <w:t>d</w:t>
      </w:r>
      <w:r w:rsidRPr="004B3655">
        <w:rPr>
          <w:rFonts w:asciiTheme="minorHAnsi" w:hAnsiTheme="minorHAnsi" w:cstheme="minorHAnsi"/>
          <w:color w:val="FF0000"/>
          <w:sz w:val="24"/>
          <w:szCs w:val="24"/>
        </w:rPr>
        <w:t>"</w:t>
      </w:r>
    </w:p>
    <w:p w14:paraId="06B8AB8D" w14:textId="77777777" w:rsidR="004100FB" w:rsidRPr="004B3655" w:rsidRDefault="004100FB" w:rsidP="004100FB">
      <w:pPr>
        <w:pStyle w:val="Heading7"/>
        <w:numPr>
          <w:ilvl w:val="0"/>
          <w:numId w:val="77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Warfarin..</w:t>
      </w:r>
    </w:p>
    <w:p w14:paraId="7599E413" w14:textId="77777777" w:rsidR="004100FB" w:rsidRPr="004B3655" w:rsidRDefault="004100FB" w:rsidP="004100FB">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INR</w:t>
      </w:r>
    </w:p>
    <w:p w14:paraId="2BCF96AA" w14:textId="77777777" w:rsidR="004100FB" w:rsidRPr="004B3655" w:rsidRDefault="004100FB" w:rsidP="004100FB">
      <w:pPr>
        <w:pStyle w:val="Heading7"/>
        <w:numPr>
          <w:ilvl w:val="0"/>
          <w:numId w:val="77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heparin antidote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55D3CD40" w14:textId="77777777" w:rsidR="004100FB" w:rsidRPr="004B3655" w:rsidRDefault="004100FB" w:rsidP="004100FB">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Protamine sulfate</w:t>
      </w:r>
    </w:p>
    <w:p w14:paraId="3975F3C1" w14:textId="77777777" w:rsidR="004100FB" w:rsidRPr="004B3655" w:rsidRDefault="004100FB" w:rsidP="004100FB">
      <w:pPr>
        <w:pStyle w:val="Heading7"/>
        <w:numPr>
          <w:ilvl w:val="0"/>
          <w:numId w:val="77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Body mass index</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27..</w:t>
      </w:r>
    </w:p>
    <w:p w14:paraId="7D151557" w14:textId="77777777" w:rsidR="004100FB" w:rsidRPr="004B3655" w:rsidRDefault="004100FB" w:rsidP="004100FB">
      <w:pPr>
        <w:pStyle w:val="BodyText"/>
        <w:spacing w:before="1" w:line="322"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overweight</w:t>
      </w:r>
    </w:p>
    <w:p w14:paraId="2CE0AFD4" w14:textId="77777777" w:rsidR="004100FB" w:rsidRPr="004B3655" w:rsidRDefault="004100FB" w:rsidP="004100FB">
      <w:pPr>
        <w:pStyle w:val="Heading7"/>
        <w:numPr>
          <w:ilvl w:val="0"/>
          <w:numId w:val="77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Q about sle criteria ..</w:t>
      </w:r>
    </w:p>
    <w:p w14:paraId="42C6305B" w14:textId="77777777" w:rsidR="004100FB" w:rsidRPr="004B3655" w:rsidRDefault="004100FB" w:rsidP="004100FB">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I think 4</w:t>
      </w:r>
    </w:p>
    <w:p w14:paraId="4839F2D1" w14:textId="77777777" w:rsidR="004100FB" w:rsidRPr="004B3655" w:rsidRDefault="004100FB" w:rsidP="004100FB">
      <w:pPr>
        <w:rPr>
          <w:rFonts w:asciiTheme="minorHAnsi" w:hAnsiTheme="minorHAnsi" w:cstheme="minorHAnsi"/>
          <w:sz w:val="24"/>
          <w:szCs w:val="24"/>
        </w:rPr>
        <w:sectPr w:rsidR="004100FB" w:rsidRPr="004B3655">
          <w:footerReference w:type="default" r:id="rId15"/>
          <w:pgSz w:w="11910" w:h="16840"/>
          <w:pgMar w:top="0" w:right="280" w:bottom="1480" w:left="480" w:header="0" w:footer="1288" w:gutter="0"/>
          <w:cols w:space="720"/>
        </w:sectPr>
      </w:pPr>
    </w:p>
    <w:p w14:paraId="72251B02" w14:textId="77777777" w:rsidR="004100FB" w:rsidRPr="004B3655" w:rsidRDefault="004100FB" w:rsidP="004100FB">
      <w:pPr>
        <w:pStyle w:val="Heading1"/>
        <w:ind w:right="0"/>
        <w:rPr>
          <w:rFonts w:asciiTheme="minorHAnsi" w:hAnsiTheme="minorHAnsi" w:cstheme="minorHAnsi"/>
          <w:sz w:val="24"/>
          <w:szCs w:val="24"/>
        </w:rPr>
      </w:pPr>
      <w:bookmarkStart w:id="55" w:name="_bookmark25"/>
      <w:bookmarkStart w:id="56" w:name="_Toc110886093"/>
      <w:bookmarkEnd w:id="55"/>
      <w:r w:rsidRPr="004B3655">
        <w:rPr>
          <w:rFonts w:asciiTheme="minorHAnsi" w:hAnsiTheme="minorHAnsi" w:cstheme="minorHAnsi"/>
          <w:color w:val="528135"/>
          <w:sz w:val="24"/>
          <w:szCs w:val="24"/>
        </w:rPr>
        <w:lastRenderedPageBreak/>
        <w:t>4th year Final exam 2016</w:t>
      </w:r>
      <w:bookmarkEnd w:id="56"/>
    </w:p>
    <w:p w14:paraId="148A08D3" w14:textId="77777777" w:rsidR="004100FB" w:rsidRPr="004B3655" w:rsidRDefault="004100FB" w:rsidP="004100FB">
      <w:pPr>
        <w:pStyle w:val="BodyText"/>
        <w:spacing w:before="1"/>
        <w:rPr>
          <w:rFonts w:asciiTheme="minorHAnsi" w:hAnsiTheme="minorHAnsi" w:cstheme="minorHAnsi"/>
          <w:b/>
          <w:sz w:val="24"/>
          <w:szCs w:val="24"/>
        </w:rPr>
      </w:pPr>
    </w:p>
    <w:p w14:paraId="0E814C1D" w14:textId="77777777" w:rsidR="004100FB" w:rsidRPr="004B3655" w:rsidRDefault="004100FB" w:rsidP="004100FB">
      <w:pPr>
        <w:pStyle w:val="ListParagraph"/>
        <w:numPr>
          <w:ilvl w:val="0"/>
          <w:numId w:val="773"/>
        </w:numPr>
        <w:tabs>
          <w:tab w:val="left" w:pos="565"/>
        </w:tabs>
        <w:spacing w:before="1" w:line="322" w:lineRule="exact"/>
        <w:rPr>
          <w:rFonts w:asciiTheme="minorHAnsi" w:hAnsiTheme="minorHAnsi" w:cstheme="minorHAnsi"/>
          <w:b/>
          <w:sz w:val="24"/>
          <w:szCs w:val="24"/>
        </w:rPr>
      </w:pPr>
      <w:r w:rsidRPr="004B3655">
        <w:rPr>
          <w:rFonts w:asciiTheme="minorHAnsi" w:hAnsiTheme="minorHAnsi" w:cstheme="minorHAnsi"/>
          <w:b/>
          <w:color w:val="1D2029"/>
          <w:sz w:val="24"/>
          <w:szCs w:val="24"/>
        </w:rPr>
        <w:t>Common organism cause Community acquired pneumonia ?</w:t>
      </w:r>
      <w:r w:rsidRPr="004B3655">
        <w:rPr>
          <w:rFonts w:asciiTheme="minorHAnsi" w:hAnsiTheme="minorHAnsi" w:cstheme="minorHAnsi"/>
          <w:b/>
          <w:color w:val="1D2029"/>
          <w:spacing w:val="-10"/>
          <w:sz w:val="24"/>
          <w:szCs w:val="24"/>
        </w:rPr>
        <w:t xml:space="preserve"> </w:t>
      </w:r>
      <w:r w:rsidRPr="004B3655">
        <w:rPr>
          <w:rFonts w:asciiTheme="minorHAnsi" w:hAnsiTheme="minorHAnsi" w:cstheme="minorHAnsi"/>
          <w:b/>
          <w:color w:val="1D2029"/>
          <w:sz w:val="24"/>
          <w:szCs w:val="24"/>
        </w:rPr>
        <w:t>&gt;&gt;&gt;&gt;</w:t>
      </w:r>
    </w:p>
    <w:p w14:paraId="1151B6A0"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strep.pnemonia</w:t>
      </w:r>
    </w:p>
    <w:p w14:paraId="06D7D38C" w14:textId="77777777" w:rsidR="004100FB" w:rsidRPr="004B3655" w:rsidRDefault="004100FB" w:rsidP="004100FB">
      <w:pPr>
        <w:pStyle w:val="BodyText"/>
        <w:spacing w:before="1"/>
        <w:rPr>
          <w:rFonts w:asciiTheme="minorHAnsi" w:hAnsiTheme="minorHAnsi" w:cstheme="minorHAnsi"/>
          <w:b/>
          <w:sz w:val="24"/>
          <w:szCs w:val="24"/>
        </w:rPr>
      </w:pPr>
    </w:p>
    <w:p w14:paraId="20DB56E9" w14:textId="77777777" w:rsidR="004100FB" w:rsidRPr="004B3655" w:rsidRDefault="004100FB" w:rsidP="004100FB">
      <w:pPr>
        <w:pStyle w:val="ListParagraph"/>
        <w:numPr>
          <w:ilvl w:val="0"/>
          <w:numId w:val="773"/>
        </w:numPr>
        <w:tabs>
          <w:tab w:val="left" w:pos="565"/>
        </w:tabs>
        <w:spacing w:before="1" w:line="322" w:lineRule="exact"/>
        <w:rPr>
          <w:rFonts w:asciiTheme="minorHAnsi" w:hAnsiTheme="minorHAnsi" w:cstheme="minorHAnsi"/>
          <w:b/>
          <w:sz w:val="24"/>
          <w:szCs w:val="24"/>
        </w:rPr>
      </w:pPr>
      <w:r w:rsidRPr="004B3655">
        <w:rPr>
          <w:rFonts w:asciiTheme="minorHAnsi" w:hAnsiTheme="minorHAnsi" w:cstheme="minorHAnsi"/>
          <w:b/>
          <w:color w:val="1D2029"/>
          <w:sz w:val="24"/>
          <w:szCs w:val="24"/>
        </w:rPr>
        <w:t>Common organism cause pneumonia. In alcoholic. Pt</w:t>
      </w:r>
      <w:r w:rsidRPr="004B3655">
        <w:rPr>
          <w:rFonts w:asciiTheme="minorHAnsi" w:hAnsiTheme="minorHAnsi" w:cstheme="minorHAnsi"/>
          <w:b/>
          <w:color w:val="1D2029"/>
          <w:spacing w:val="-8"/>
          <w:sz w:val="24"/>
          <w:szCs w:val="24"/>
        </w:rPr>
        <w:t xml:space="preserve"> </w:t>
      </w:r>
      <w:r w:rsidRPr="004B3655">
        <w:rPr>
          <w:rFonts w:asciiTheme="minorHAnsi" w:hAnsiTheme="minorHAnsi" w:cstheme="minorHAnsi"/>
          <w:b/>
          <w:color w:val="1D2029"/>
          <w:sz w:val="24"/>
          <w:szCs w:val="24"/>
        </w:rPr>
        <w:t>&gt;&gt;&gt;</w:t>
      </w:r>
    </w:p>
    <w:p w14:paraId="19A1F333"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klebsiella</w:t>
      </w:r>
    </w:p>
    <w:p w14:paraId="74FBBB19" w14:textId="77777777" w:rsidR="004100FB" w:rsidRPr="004B3655" w:rsidRDefault="004100FB" w:rsidP="004100FB">
      <w:pPr>
        <w:pStyle w:val="BodyText"/>
        <w:spacing w:before="10"/>
        <w:rPr>
          <w:rFonts w:asciiTheme="minorHAnsi" w:hAnsiTheme="minorHAnsi" w:cstheme="minorHAnsi"/>
          <w:b/>
          <w:sz w:val="24"/>
          <w:szCs w:val="24"/>
        </w:rPr>
      </w:pPr>
    </w:p>
    <w:p w14:paraId="7845AA89" w14:textId="77777777" w:rsidR="004100FB" w:rsidRPr="004B3655" w:rsidRDefault="004100FB" w:rsidP="004100FB">
      <w:pPr>
        <w:pStyle w:val="ListParagraph"/>
        <w:numPr>
          <w:ilvl w:val="0"/>
          <w:numId w:val="773"/>
        </w:numPr>
        <w:tabs>
          <w:tab w:val="left" w:pos="565"/>
        </w:tabs>
        <w:spacing w:line="322" w:lineRule="exact"/>
        <w:rPr>
          <w:rFonts w:asciiTheme="minorHAnsi" w:hAnsiTheme="minorHAnsi" w:cstheme="minorHAnsi"/>
          <w:b/>
          <w:sz w:val="24"/>
          <w:szCs w:val="24"/>
        </w:rPr>
      </w:pPr>
      <w:r w:rsidRPr="004B3655">
        <w:rPr>
          <w:rFonts w:asciiTheme="minorHAnsi" w:hAnsiTheme="minorHAnsi" w:cstheme="minorHAnsi"/>
          <w:b/>
          <w:color w:val="1D2029"/>
          <w:sz w:val="24"/>
          <w:szCs w:val="24"/>
        </w:rPr>
        <w:t>About Ulcerative colitis exept ??</w:t>
      </w:r>
    </w:p>
    <w:p w14:paraId="23AC3EBC"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Deep fissure ulcer</w:t>
      </w:r>
    </w:p>
    <w:p w14:paraId="21EF7A9B" w14:textId="77777777" w:rsidR="004100FB" w:rsidRPr="004B3655" w:rsidRDefault="004100FB" w:rsidP="004100FB">
      <w:pPr>
        <w:pStyle w:val="BodyText"/>
        <w:spacing w:before="1"/>
        <w:rPr>
          <w:rFonts w:asciiTheme="minorHAnsi" w:hAnsiTheme="minorHAnsi" w:cstheme="minorHAnsi"/>
          <w:b/>
          <w:sz w:val="24"/>
          <w:szCs w:val="24"/>
        </w:rPr>
      </w:pPr>
    </w:p>
    <w:p w14:paraId="7B3F4AA5" w14:textId="77777777" w:rsidR="004100FB" w:rsidRPr="004B3655" w:rsidRDefault="004100FB" w:rsidP="004100FB">
      <w:pPr>
        <w:pStyle w:val="ListParagraph"/>
        <w:numPr>
          <w:ilvl w:val="0"/>
          <w:numId w:val="773"/>
        </w:numPr>
        <w:tabs>
          <w:tab w:val="left" w:pos="565"/>
        </w:tabs>
        <w:spacing w:before="1" w:line="322" w:lineRule="exact"/>
        <w:rPr>
          <w:rFonts w:asciiTheme="minorHAnsi" w:hAnsiTheme="minorHAnsi" w:cstheme="minorHAnsi"/>
          <w:b/>
          <w:sz w:val="24"/>
          <w:szCs w:val="24"/>
        </w:rPr>
      </w:pPr>
      <w:r w:rsidRPr="004B3655">
        <w:rPr>
          <w:rFonts w:asciiTheme="minorHAnsi" w:hAnsiTheme="minorHAnsi" w:cstheme="minorHAnsi"/>
          <w:b/>
          <w:color w:val="1D2029"/>
          <w:sz w:val="24"/>
          <w:szCs w:val="24"/>
        </w:rPr>
        <w:t>About crohn disease exept?</w:t>
      </w:r>
      <w:r w:rsidRPr="004B3655">
        <w:rPr>
          <w:rFonts w:asciiTheme="minorHAnsi" w:hAnsiTheme="minorHAnsi" w:cstheme="minorHAnsi"/>
          <w:b/>
          <w:color w:val="1D2029"/>
          <w:spacing w:val="-1"/>
          <w:sz w:val="24"/>
          <w:szCs w:val="24"/>
        </w:rPr>
        <w:t xml:space="preserve"> </w:t>
      </w:r>
      <w:r w:rsidRPr="004B3655">
        <w:rPr>
          <w:rFonts w:asciiTheme="minorHAnsi" w:hAnsiTheme="minorHAnsi" w:cstheme="minorHAnsi"/>
          <w:b/>
          <w:color w:val="1D2029"/>
          <w:sz w:val="24"/>
          <w:szCs w:val="24"/>
        </w:rPr>
        <w:t>?</w:t>
      </w:r>
    </w:p>
    <w:p w14:paraId="461FA0F0"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 Ceaseation granuloma</w:t>
      </w:r>
    </w:p>
    <w:p w14:paraId="466E00E9" w14:textId="77777777" w:rsidR="004100FB" w:rsidRPr="004B3655" w:rsidRDefault="004100FB" w:rsidP="004100FB">
      <w:pPr>
        <w:pStyle w:val="BodyText"/>
        <w:spacing w:before="10"/>
        <w:rPr>
          <w:rFonts w:asciiTheme="minorHAnsi" w:hAnsiTheme="minorHAnsi" w:cstheme="minorHAnsi"/>
          <w:b/>
          <w:sz w:val="24"/>
          <w:szCs w:val="24"/>
        </w:rPr>
      </w:pPr>
    </w:p>
    <w:p w14:paraId="0525CFCD" w14:textId="77777777" w:rsidR="004100FB" w:rsidRPr="004B3655" w:rsidRDefault="004100FB" w:rsidP="004100FB">
      <w:pPr>
        <w:pStyle w:val="ListParagraph"/>
        <w:numPr>
          <w:ilvl w:val="0"/>
          <w:numId w:val="773"/>
        </w:numPr>
        <w:tabs>
          <w:tab w:val="left" w:pos="565"/>
        </w:tabs>
        <w:rPr>
          <w:rFonts w:asciiTheme="minorHAnsi" w:hAnsiTheme="minorHAnsi" w:cstheme="minorHAnsi"/>
          <w:b/>
          <w:sz w:val="24"/>
          <w:szCs w:val="24"/>
        </w:rPr>
      </w:pPr>
      <w:r w:rsidRPr="004B3655">
        <w:rPr>
          <w:rFonts w:asciiTheme="minorHAnsi" w:hAnsiTheme="minorHAnsi" w:cstheme="minorHAnsi"/>
          <w:b/>
          <w:color w:val="1D2029"/>
          <w:sz w:val="24"/>
          <w:szCs w:val="24"/>
        </w:rPr>
        <w:t>Inheritance bleeding ??</w:t>
      </w:r>
    </w:p>
    <w:p w14:paraId="16A1A731"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Vwf</w:t>
      </w:r>
    </w:p>
    <w:p w14:paraId="5297D3B9" w14:textId="77777777" w:rsidR="004100FB" w:rsidRPr="004B3655" w:rsidRDefault="004100FB" w:rsidP="004100FB">
      <w:pPr>
        <w:pStyle w:val="BodyText"/>
        <w:spacing w:before="2"/>
        <w:rPr>
          <w:rFonts w:asciiTheme="minorHAnsi" w:hAnsiTheme="minorHAnsi" w:cstheme="minorHAnsi"/>
          <w:b/>
          <w:sz w:val="24"/>
          <w:szCs w:val="24"/>
        </w:rPr>
      </w:pPr>
    </w:p>
    <w:p w14:paraId="25A240A4" w14:textId="77777777" w:rsidR="004100FB" w:rsidRPr="004B3655" w:rsidRDefault="004100FB" w:rsidP="004100FB">
      <w:pPr>
        <w:pStyle w:val="ListParagraph"/>
        <w:numPr>
          <w:ilvl w:val="0"/>
          <w:numId w:val="773"/>
        </w:numPr>
        <w:tabs>
          <w:tab w:val="left" w:pos="565"/>
        </w:tabs>
        <w:spacing w:line="322" w:lineRule="exact"/>
        <w:rPr>
          <w:rFonts w:asciiTheme="minorHAnsi" w:hAnsiTheme="minorHAnsi" w:cstheme="minorHAnsi"/>
          <w:b/>
          <w:sz w:val="24"/>
          <w:szCs w:val="24"/>
        </w:rPr>
      </w:pPr>
      <w:r w:rsidRPr="004B3655">
        <w:rPr>
          <w:rFonts w:asciiTheme="minorHAnsi" w:hAnsiTheme="minorHAnsi" w:cstheme="minorHAnsi"/>
          <w:b/>
          <w:color w:val="1D2029"/>
          <w:sz w:val="24"/>
          <w:szCs w:val="24"/>
        </w:rPr>
        <w:t>Systolic murmur</w:t>
      </w:r>
      <w:r w:rsidRPr="004B3655">
        <w:rPr>
          <w:rFonts w:asciiTheme="minorHAnsi" w:hAnsiTheme="minorHAnsi" w:cstheme="minorHAnsi"/>
          <w:b/>
          <w:color w:val="1D2029"/>
          <w:spacing w:val="-4"/>
          <w:sz w:val="24"/>
          <w:szCs w:val="24"/>
        </w:rPr>
        <w:t xml:space="preserve"> </w:t>
      </w:r>
      <w:r w:rsidRPr="004B3655">
        <w:rPr>
          <w:rFonts w:asciiTheme="minorHAnsi" w:hAnsiTheme="minorHAnsi" w:cstheme="minorHAnsi"/>
          <w:b/>
          <w:color w:val="1D2029"/>
          <w:sz w:val="24"/>
          <w:szCs w:val="24"/>
        </w:rPr>
        <w:t>??</w:t>
      </w:r>
    </w:p>
    <w:p w14:paraId="5C96A4A6"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Between s1 and s2</w:t>
      </w:r>
    </w:p>
    <w:p w14:paraId="1A3762AD" w14:textId="77777777" w:rsidR="004100FB" w:rsidRPr="004B3655" w:rsidRDefault="004100FB" w:rsidP="004100FB">
      <w:pPr>
        <w:pStyle w:val="BodyText"/>
        <w:spacing w:before="10"/>
        <w:rPr>
          <w:rFonts w:asciiTheme="minorHAnsi" w:hAnsiTheme="minorHAnsi" w:cstheme="minorHAnsi"/>
          <w:b/>
          <w:sz w:val="24"/>
          <w:szCs w:val="24"/>
        </w:rPr>
      </w:pPr>
    </w:p>
    <w:p w14:paraId="59D14FAD" w14:textId="77777777" w:rsidR="004100FB" w:rsidRPr="004B3655" w:rsidRDefault="004100FB" w:rsidP="004100FB">
      <w:pPr>
        <w:spacing w:before="1" w:line="322" w:lineRule="exact"/>
        <w:ind w:left="328"/>
        <w:rPr>
          <w:rFonts w:asciiTheme="minorHAnsi" w:hAnsiTheme="minorHAnsi" w:cstheme="minorHAnsi"/>
          <w:b/>
          <w:sz w:val="24"/>
          <w:szCs w:val="24"/>
        </w:rPr>
      </w:pPr>
      <w:r w:rsidRPr="004B3655">
        <w:rPr>
          <w:rFonts w:asciiTheme="minorHAnsi" w:hAnsiTheme="minorHAnsi" w:cstheme="minorHAnsi"/>
          <w:b/>
          <w:color w:val="1D2029"/>
          <w:sz w:val="24"/>
          <w:szCs w:val="24"/>
        </w:rPr>
        <w:t>7--Temporal pain wt to do nxt?&gt;&gt;&gt;&gt;&gt;</w:t>
      </w:r>
    </w:p>
    <w:p w14:paraId="4DEA8EF7"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high dose steroid</w:t>
      </w:r>
    </w:p>
    <w:p w14:paraId="3A7B81E2" w14:textId="77777777" w:rsidR="004100FB" w:rsidRPr="004B3655" w:rsidRDefault="004100FB" w:rsidP="004100FB">
      <w:pPr>
        <w:pStyle w:val="BodyText"/>
        <w:rPr>
          <w:rFonts w:asciiTheme="minorHAnsi" w:hAnsiTheme="minorHAnsi" w:cstheme="minorHAnsi"/>
          <w:b/>
          <w:sz w:val="24"/>
          <w:szCs w:val="24"/>
        </w:rPr>
      </w:pPr>
    </w:p>
    <w:p w14:paraId="2F328103" w14:textId="77777777" w:rsidR="004100FB" w:rsidRPr="004B3655" w:rsidRDefault="004100FB" w:rsidP="004100FB">
      <w:pPr>
        <w:spacing w:before="1" w:line="322" w:lineRule="exact"/>
        <w:ind w:left="328"/>
        <w:rPr>
          <w:rFonts w:asciiTheme="minorHAnsi" w:hAnsiTheme="minorHAnsi" w:cstheme="minorHAnsi"/>
          <w:b/>
          <w:sz w:val="24"/>
          <w:szCs w:val="24"/>
        </w:rPr>
      </w:pPr>
      <w:r w:rsidRPr="004B3655">
        <w:rPr>
          <w:rFonts w:asciiTheme="minorHAnsi" w:hAnsiTheme="minorHAnsi" w:cstheme="minorHAnsi"/>
          <w:b/>
          <w:color w:val="1D2029"/>
          <w:sz w:val="24"/>
          <w:szCs w:val="24"/>
        </w:rPr>
        <w:t>8-patechia with no other complain------</w:t>
      </w:r>
    </w:p>
    <w:p w14:paraId="3F8C15A0" w14:textId="77777777" w:rsidR="004100FB" w:rsidRPr="004B3655" w:rsidRDefault="004100FB" w:rsidP="004100FB">
      <w:pPr>
        <w:pStyle w:val="BodyText"/>
        <w:ind w:left="398"/>
        <w:rPr>
          <w:rFonts w:asciiTheme="minorHAnsi" w:hAnsiTheme="minorHAnsi" w:cstheme="minorHAnsi"/>
          <w:b/>
          <w:sz w:val="24"/>
          <w:szCs w:val="24"/>
        </w:rPr>
      </w:pPr>
      <w:r w:rsidRPr="004B3655">
        <w:rPr>
          <w:rFonts w:asciiTheme="minorHAnsi" w:hAnsiTheme="minorHAnsi" w:cstheme="minorHAnsi"/>
          <w:b/>
          <w:color w:val="FF0000"/>
          <w:sz w:val="24"/>
          <w:szCs w:val="24"/>
        </w:rPr>
        <w:t>ITP</w:t>
      </w:r>
    </w:p>
    <w:p w14:paraId="7C26642D" w14:textId="77777777" w:rsidR="004100FB" w:rsidRPr="004B3655" w:rsidRDefault="004100FB" w:rsidP="004100FB">
      <w:pPr>
        <w:pStyle w:val="BodyText"/>
        <w:spacing w:before="10"/>
        <w:rPr>
          <w:rFonts w:asciiTheme="minorHAnsi" w:hAnsiTheme="minorHAnsi" w:cstheme="minorHAnsi"/>
          <w:b/>
          <w:sz w:val="24"/>
          <w:szCs w:val="24"/>
        </w:rPr>
      </w:pPr>
    </w:p>
    <w:p w14:paraId="67DE165F" w14:textId="77777777" w:rsidR="004100FB" w:rsidRPr="004B3655" w:rsidRDefault="004100FB" w:rsidP="004100FB">
      <w:pPr>
        <w:spacing w:before="1" w:line="322" w:lineRule="exact"/>
        <w:ind w:left="328"/>
        <w:rPr>
          <w:rFonts w:asciiTheme="minorHAnsi" w:hAnsiTheme="minorHAnsi" w:cstheme="minorHAnsi"/>
          <w:b/>
          <w:sz w:val="24"/>
          <w:szCs w:val="24"/>
        </w:rPr>
      </w:pPr>
      <w:r w:rsidRPr="004B3655">
        <w:rPr>
          <w:rFonts w:asciiTheme="minorHAnsi" w:hAnsiTheme="minorHAnsi" w:cstheme="minorHAnsi"/>
          <w:b/>
          <w:color w:val="1D2029"/>
          <w:sz w:val="24"/>
          <w:szCs w:val="24"/>
        </w:rPr>
        <w:t>9--how much criteria of SLE is present in this pt?</w:t>
      </w:r>
    </w:p>
    <w:p w14:paraId="4E0D1673"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SLE criteria 4</w:t>
      </w:r>
    </w:p>
    <w:p w14:paraId="67230EBE" w14:textId="77777777" w:rsidR="004100FB" w:rsidRPr="004B3655" w:rsidRDefault="004100FB" w:rsidP="004100FB">
      <w:pPr>
        <w:pStyle w:val="BodyText"/>
        <w:spacing w:before="1"/>
        <w:rPr>
          <w:rFonts w:asciiTheme="minorHAnsi" w:hAnsiTheme="minorHAnsi" w:cstheme="minorHAnsi"/>
          <w:b/>
          <w:sz w:val="24"/>
          <w:szCs w:val="24"/>
        </w:rPr>
      </w:pPr>
    </w:p>
    <w:p w14:paraId="46F98E7A" w14:textId="77777777" w:rsidR="004100FB" w:rsidRPr="004B3655" w:rsidRDefault="004100FB" w:rsidP="004100FB">
      <w:pPr>
        <w:tabs>
          <w:tab w:val="left" w:leader="dot" w:pos="3516"/>
        </w:tabs>
        <w:spacing w:line="322" w:lineRule="exact"/>
        <w:ind w:left="328"/>
        <w:rPr>
          <w:rFonts w:asciiTheme="minorHAnsi" w:hAnsiTheme="minorHAnsi" w:cstheme="minorHAnsi"/>
          <w:b/>
          <w:sz w:val="24"/>
          <w:szCs w:val="24"/>
        </w:rPr>
      </w:pPr>
      <w:r w:rsidRPr="004B3655">
        <w:rPr>
          <w:rFonts w:asciiTheme="minorHAnsi" w:hAnsiTheme="minorHAnsi" w:cstheme="minorHAnsi"/>
          <w:b/>
          <w:color w:val="1D2029"/>
          <w:sz w:val="24"/>
          <w:szCs w:val="24"/>
        </w:rPr>
        <w:t>10--asthma,</w:t>
      </w:r>
      <w:r w:rsidRPr="004B3655">
        <w:rPr>
          <w:rFonts w:asciiTheme="minorHAnsi" w:hAnsiTheme="minorHAnsi" w:cstheme="minorHAnsi"/>
          <w:b/>
          <w:color w:val="1D2029"/>
          <w:spacing w:val="-5"/>
          <w:sz w:val="24"/>
          <w:szCs w:val="24"/>
        </w:rPr>
        <w:t xml:space="preserve"> </w:t>
      </w:r>
      <w:r w:rsidRPr="004B3655">
        <w:rPr>
          <w:rFonts w:asciiTheme="minorHAnsi" w:hAnsiTheme="minorHAnsi" w:cstheme="minorHAnsi"/>
          <w:b/>
          <w:color w:val="1D2029"/>
          <w:sz w:val="24"/>
          <w:szCs w:val="24"/>
        </w:rPr>
        <w:t>eosinophilia</w:t>
      </w:r>
      <w:r w:rsidRPr="004B3655">
        <w:rPr>
          <w:rFonts w:asciiTheme="minorHAnsi" w:hAnsiTheme="minorHAnsi" w:cstheme="minorHAnsi"/>
          <w:b/>
          <w:color w:val="1D2029"/>
          <w:sz w:val="24"/>
          <w:szCs w:val="24"/>
        </w:rPr>
        <w:tab/>
        <w:t>wts the diagnosis&gt;</w:t>
      </w:r>
    </w:p>
    <w:p w14:paraId="6EDBB708"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chug strauss</w:t>
      </w:r>
    </w:p>
    <w:p w14:paraId="7E09B081" w14:textId="77777777" w:rsidR="004100FB" w:rsidRPr="004B3655" w:rsidRDefault="004100FB" w:rsidP="004100FB">
      <w:pPr>
        <w:pStyle w:val="BodyText"/>
        <w:spacing w:before="10"/>
        <w:rPr>
          <w:rFonts w:asciiTheme="minorHAnsi" w:hAnsiTheme="minorHAnsi" w:cstheme="minorHAnsi"/>
          <w:b/>
          <w:sz w:val="24"/>
          <w:szCs w:val="24"/>
        </w:rPr>
      </w:pPr>
    </w:p>
    <w:p w14:paraId="54C535C7" w14:textId="77777777" w:rsidR="004100FB" w:rsidRPr="004B3655" w:rsidRDefault="004100FB" w:rsidP="004100FB">
      <w:pPr>
        <w:spacing w:before="1" w:line="322" w:lineRule="exact"/>
        <w:ind w:left="328"/>
        <w:rPr>
          <w:rFonts w:asciiTheme="minorHAnsi" w:hAnsiTheme="minorHAnsi" w:cstheme="minorHAnsi"/>
          <w:b/>
          <w:sz w:val="24"/>
          <w:szCs w:val="24"/>
        </w:rPr>
      </w:pPr>
      <w:r w:rsidRPr="004B3655">
        <w:rPr>
          <w:rFonts w:asciiTheme="minorHAnsi" w:hAnsiTheme="minorHAnsi" w:cstheme="minorHAnsi"/>
          <w:b/>
          <w:color w:val="1D2029"/>
          <w:sz w:val="24"/>
          <w:szCs w:val="24"/>
        </w:rPr>
        <w:t>11-gottorn rash&gt;</w:t>
      </w:r>
    </w:p>
    <w:p w14:paraId="2CAD094E"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dermatomyositis</w:t>
      </w:r>
    </w:p>
    <w:p w14:paraId="054AD267" w14:textId="77777777" w:rsidR="004100FB" w:rsidRPr="004B3655" w:rsidRDefault="004100FB" w:rsidP="004100FB">
      <w:pPr>
        <w:pStyle w:val="BodyText"/>
        <w:spacing w:before="10"/>
        <w:rPr>
          <w:rFonts w:asciiTheme="minorHAnsi" w:hAnsiTheme="minorHAnsi" w:cstheme="minorHAnsi"/>
          <w:b/>
          <w:sz w:val="24"/>
          <w:szCs w:val="24"/>
        </w:rPr>
      </w:pPr>
    </w:p>
    <w:p w14:paraId="22765D76" w14:textId="77777777" w:rsidR="004100FB" w:rsidRPr="004B3655" w:rsidRDefault="004100FB" w:rsidP="004100FB">
      <w:pPr>
        <w:ind w:left="328"/>
        <w:rPr>
          <w:rFonts w:asciiTheme="minorHAnsi" w:hAnsiTheme="minorHAnsi" w:cstheme="minorHAnsi"/>
          <w:b/>
          <w:sz w:val="24"/>
          <w:szCs w:val="24"/>
        </w:rPr>
      </w:pPr>
      <w:r w:rsidRPr="004B3655">
        <w:rPr>
          <w:rFonts w:asciiTheme="minorHAnsi" w:hAnsiTheme="minorHAnsi" w:cstheme="minorHAnsi"/>
          <w:b/>
          <w:color w:val="1D2029"/>
          <w:sz w:val="24"/>
          <w:szCs w:val="24"/>
        </w:rPr>
        <w:t>12--inclusion body myositis</w:t>
      </w:r>
    </w:p>
    <w:p w14:paraId="31EC3981" w14:textId="77777777" w:rsidR="004100FB" w:rsidRPr="004B3655" w:rsidRDefault="004100FB" w:rsidP="004100FB">
      <w:pPr>
        <w:pStyle w:val="BodyText"/>
        <w:spacing w:before="2"/>
        <w:ind w:left="328"/>
        <w:rPr>
          <w:rFonts w:asciiTheme="minorHAnsi" w:hAnsiTheme="minorHAnsi" w:cstheme="minorHAnsi"/>
          <w:b/>
          <w:sz w:val="24"/>
          <w:szCs w:val="24"/>
        </w:rPr>
      </w:pPr>
      <w:r w:rsidRPr="004B3655">
        <w:rPr>
          <w:rFonts w:asciiTheme="minorHAnsi" w:hAnsiTheme="minorHAnsi" w:cstheme="minorHAnsi"/>
          <w:b/>
          <w:color w:val="FF0000"/>
          <w:sz w:val="24"/>
          <w:szCs w:val="24"/>
        </w:rPr>
        <w:t>most common in men</w:t>
      </w:r>
    </w:p>
    <w:p w14:paraId="4E66E833" w14:textId="77777777" w:rsidR="004100FB" w:rsidRPr="004B3655" w:rsidRDefault="004100FB" w:rsidP="004100FB">
      <w:pPr>
        <w:pStyle w:val="BodyText"/>
        <w:rPr>
          <w:rFonts w:asciiTheme="minorHAnsi" w:hAnsiTheme="minorHAnsi" w:cstheme="minorHAnsi"/>
          <w:b/>
          <w:sz w:val="24"/>
          <w:szCs w:val="24"/>
        </w:rPr>
      </w:pPr>
    </w:p>
    <w:p w14:paraId="5CE6BA4D" w14:textId="77777777" w:rsidR="004100FB" w:rsidRPr="004B3655" w:rsidRDefault="004100FB" w:rsidP="004100FB">
      <w:pPr>
        <w:spacing w:line="480" w:lineRule="auto"/>
        <w:ind w:left="328"/>
        <w:rPr>
          <w:rFonts w:asciiTheme="minorHAnsi" w:hAnsiTheme="minorHAnsi" w:cstheme="minorHAnsi"/>
          <w:b/>
          <w:sz w:val="24"/>
          <w:szCs w:val="24"/>
        </w:rPr>
      </w:pPr>
      <w:r w:rsidRPr="004B3655">
        <w:rPr>
          <w:rFonts w:asciiTheme="minorHAnsi" w:hAnsiTheme="minorHAnsi" w:cstheme="minorHAnsi"/>
          <w:b/>
          <w:color w:val="1D2029"/>
          <w:sz w:val="24"/>
          <w:szCs w:val="24"/>
        </w:rPr>
        <w:t>13--LT upper Q pain radiat to sholder, diagnosis? ? 14--most common sign in eye in RA??</w:t>
      </w:r>
    </w:p>
    <w:p w14:paraId="1A860AA5" w14:textId="77777777" w:rsidR="004100FB" w:rsidRPr="004B3655" w:rsidRDefault="004100FB" w:rsidP="004100FB">
      <w:pPr>
        <w:spacing w:before="1" w:line="322" w:lineRule="exact"/>
        <w:ind w:left="328"/>
        <w:rPr>
          <w:rFonts w:asciiTheme="minorHAnsi" w:hAnsiTheme="minorHAnsi" w:cstheme="minorHAnsi"/>
          <w:b/>
          <w:sz w:val="24"/>
          <w:szCs w:val="24"/>
        </w:rPr>
      </w:pPr>
      <w:r w:rsidRPr="004B3655">
        <w:rPr>
          <w:rFonts w:asciiTheme="minorHAnsi" w:hAnsiTheme="minorHAnsi" w:cstheme="minorHAnsi"/>
          <w:b/>
          <w:color w:val="1D2029"/>
          <w:sz w:val="24"/>
          <w:szCs w:val="24"/>
        </w:rPr>
        <w:t>15-1st manifistation of AS??</w:t>
      </w:r>
    </w:p>
    <w:p w14:paraId="23531A49" w14:textId="77777777" w:rsidR="004100FB" w:rsidRPr="004B3655" w:rsidRDefault="004100FB" w:rsidP="004100FB">
      <w:pPr>
        <w:pStyle w:val="BodyText"/>
        <w:spacing w:line="322" w:lineRule="exact"/>
        <w:ind w:left="398"/>
        <w:rPr>
          <w:rFonts w:asciiTheme="minorHAnsi" w:hAnsiTheme="minorHAnsi" w:cstheme="minorHAnsi"/>
          <w:b/>
          <w:sz w:val="24"/>
          <w:szCs w:val="24"/>
        </w:rPr>
      </w:pPr>
      <w:r w:rsidRPr="004B3655">
        <w:rPr>
          <w:rFonts w:asciiTheme="minorHAnsi" w:hAnsiTheme="minorHAnsi" w:cstheme="minorHAnsi"/>
          <w:b/>
          <w:color w:val="FF0000"/>
          <w:sz w:val="24"/>
          <w:szCs w:val="24"/>
        </w:rPr>
        <w:t>A+b+C</w:t>
      </w:r>
    </w:p>
    <w:p w14:paraId="46241ACA" w14:textId="77777777" w:rsidR="004100FB" w:rsidRPr="004B3655" w:rsidRDefault="004100FB" w:rsidP="004100FB">
      <w:pPr>
        <w:spacing w:line="322" w:lineRule="exact"/>
        <w:rPr>
          <w:rFonts w:asciiTheme="minorHAnsi" w:hAnsiTheme="minorHAnsi" w:cstheme="minorHAnsi"/>
          <w:b/>
          <w:sz w:val="24"/>
          <w:szCs w:val="24"/>
        </w:rPr>
        <w:sectPr w:rsidR="004100FB" w:rsidRPr="004B3655">
          <w:pgSz w:w="11910" w:h="16840"/>
          <w:pgMar w:top="0" w:right="280" w:bottom="1480" w:left="480" w:header="0" w:footer="1288" w:gutter="0"/>
          <w:cols w:space="720"/>
        </w:sectPr>
      </w:pPr>
    </w:p>
    <w:p w14:paraId="7224A107" w14:textId="77777777" w:rsidR="004100FB" w:rsidRPr="004B3655" w:rsidRDefault="004100FB" w:rsidP="004100FB">
      <w:pPr>
        <w:pStyle w:val="ListParagraph"/>
        <w:numPr>
          <w:ilvl w:val="0"/>
          <w:numId w:val="772"/>
        </w:numPr>
        <w:tabs>
          <w:tab w:val="left" w:pos="707"/>
        </w:tabs>
        <w:spacing w:before="74"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lastRenderedPageBreak/>
        <w:t>best for diagnosis skeletat involvemey in</w:t>
      </w:r>
      <w:r w:rsidRPr="004B3655">
        <w:rPr>
          <w:rFonts w:asciiTheme="minorHAnsi" w:hAnsiTheme="minorHAnsi" w:cstheme="minorHAnsi"/>
          <w:b/>
          <w:color w:val="1D2029"/>
          <w:spacing w:val="-5"/>
          <w:sz w:val="24"/>
          <w:szCs w:val="24"/>
        </w:rPr>
        <w:t xml:space="preserve"> </w:t>
      </w:r>
      <w:r w:rsidRPr="004B3655">
        <w:rPr>
          <w:rFonts w:asciiTheme="minorHAnsi" w:hAnsiTheme="minorHAnsi" w:cstheme="minorHAnsi"/>
          <w:b/>
          <w:color w:val="1D2029"/>
          <w:sz w:val="24"/>
          <w:szCs w:val="24"/>
        </w:rPr>
        <w:t>AS&gt;</w:t>
      </w:r>
    </w:p>
    <w:p w14:paraId="02428E18"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MRI??</w:t>
      </w:r>
    </w:p>
    <w:p w14:paraId="4E51EEA2" w14:textId="77777777" w:rsidR="004100FB" w:rsidRPr="004B3655" w:rsidRDefault="004100FB" w:rsidP="004100FB">
      <w:pPr>
        <w:pStyle w:val="BodyText"/>
        <w:spacing w:before="11"/>
        <w:rPr>
          <w:rFonts w:asciiTheme="minorHAnsi" w:hAnsiTheme="minorHAnsi" w:cstheme="minorHAnsi"/>
          <w:b/>
          <w:sz w:val="24"/>
          <w:szCs w:val="24"/>
        </w:rPr>
      </w:pPr>
    </w:p>
    <w:p w14:paraId="383C945F" w14:textId="77777777" w:rsidR="004100FB" w:rsidRPr="004B3655" w:rsidRDefault="004100FB" w:rsidP="004100FB">
      <w:pPr>
        <w:pStyle w:val="ListParagraph"/>
        <w:numPr>
          <w:ilvl w:val="0"/>
          <w:numId w:val="772"/>
        </w:numPr>
        <w:tabs>
          <w:tab w:val="left" w:pos="707"/>
        </w:tabs>
        <w:ind w:hanging="379"/>
        <w:rPr>
          <w:rFonts w:asciiTheme="minorHAnsi" w:hAnsiTheme="minorHAnsi" w:cstheme="minorHAnsi"/>
          <w:b/>
          <w:sz w:val="24"/>
          <w:szCs w:val="24"/>
        </w:rPr>
      </w:pPr>
      <w:r w:rsidRPr="004B3655">
        <w:rPr>
          <w:rFonts w:asciiTheme="minorHAnsi" w:hAnsiTheme="minorHAnsi" w:cstheme="minorHAnsi"/>
          <w:b/>
          <w:color w:val="1D2029"/>
          <w:sz w:val="24"/>
          <w:szCs w:val="24"/>
        </w:rPr>
        <w:t>one is wrong about psoriatic arthritis</w:t>
      </w:r>
      <w:r w:rsidRPr="004B3655">
        <w:rPr>
          <w:rFonts w:asciiTheme="minorHAnsi" w:hAnsiTheme="minorHAnsi" w:cstheme="minorHAnsi"/>
          <w:b/>
          <w:color w:val="1D2029"/>
          <w:spacing w:val="-2"/>
          <w:sz w:val="24"/>
          <w:szCs w:val="24"/>
        </w:rPr>
        <w:t xml:space="preserve"> </w:t>
      </w:r>
      <w:r w:rsidRPr="004B3655">
        <w:rPr>
          <w:rFonts w:asciiTheme="minorHAnsi" w:hAnsiTheme="minorHAnsi" w:cstheme="minorHAnsi"/>
          <w:b/>
          <w:color w:val="1D2029"/>
          <w:sz w:val="24"/>
          <w:szCs w:val="24"/>
        </w:rPr>
        <w:t>-----</w:t>
      </w:r>
    </w:p>
    <w:p w14:paraId="0714D0FD"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chronic posterior uveitis</w:t>
      </w:r>
    </w:p>
    <w:p w14:paraId="44A23088" w14:textId="77777777" w:rsidR="004100FB" w:rsidRPr="004B3655" w:rsidRDefault="004100FB" w:rsidP="004100FB">
      <w:pPr>
        <w:pStyle w:val="BodyText"/>
        <w:spacing w:before="1"/>
        <w:rPr>
          <w:rFonts w:asciiTheme="minorHAnsi" w:hAnsiTheme="minorHAnsi" w:cstheme="minorHAnsi"/>
          <w:b/>
          <w:sz w:val="24"/>
          <w:szCs w:val="24"/>
        </w:rPr>
      </w:pPr>
    </w:p>
    <w:p w14:paraId="1D2CBB35" w14:textId="77777777" w:rsidR="004100FB" w:rsidRPr="004B3655" w:rsidRDefault="004100FB" w:rsidP="004100FB">
      <w:pPr>
        <w:pStyle w:val="ListParagraph"/>
        <w:numPr>
          <w:ilvl w:val="0"/>
          <w:numId w:val="772"/>
        </w:numPr>
        <w:tabs>
          <w:tab w:val="left" w:pos="707"/>
        </w:tabs>
        <w:spacing w:before="1"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DM , Correct</w:t>
      </w:r>
      <w:r w:rsidRPr="004B3655">
        <w:rPr>
          <w:rFonts w:asciiTheme="minorHAnsi" w:hAnsiTheme="minorHAnsi" w:cstheme="minorHAnsi"/>
          <w:b/>
          <w:color w:val="1D2029"/>
          <w:spacing w:val="-3"/>
          <w:sz w:val="24"/>
          <w:szCs w:val="24"/>
        </w:rPr>
        <w:t xml:space="preserve"> </w:t>
      </w:r>
      <w:r w:rsidRPr="004B3655">
        <w:rPr>
          <w:rFonts w:asciiTheme="minorHAnsi" w:hAnsiTheme="minorHAnsi" w:cstheme="minorHAnsi"/>
          <w:b/>
          <w:color w:val="1D2029"/>
          <w:sz w:val="24"/>
          <w:szCs w:val="24"/>
        </w:rPr>
        <w:t>:</w:t>
      </w:r>
    </w:p>
    <w:p w14:paraId="5816A603"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Fasting blood glucose &lt; 126</w:t>
      </w:r>
    </w:p>
    <w:p w14:paraId="77EB9F0C" w14:textId="77777777" w:rsidR="004100FB" w:rsidRPr="004B3655" w:rsidRDefault="004100FB" w:rsidP="004100FB">
      <w:pPr>
        <w:pStyle w:val="BodyText"/>
        <w:spacing w:before="10"/>
        <w:rPr>
          <w:rFonts w:asciiTheme="minorHAnsi" w:hAnsiTheme="minorHAnsi" w:cstheme="minorHAnsi"/>
          <w:b/>
          <w:sz w:val="24"/>
          <w:szCs w:val="24"/>
        </w:rPr>
      </w:pPr>
    </w:p>
    <w:p w14:paraId="25418706" w14:textId="77777777" w:rsidR="004100FB" w:rsidRPr="004B3655" w:rsidRDefault="004100FB" w:rsidP="004100FB">
      <w:pPr>
        <w:pStyle w:val="ListParagraph"/>
        <w:numPr>
          <w:ilvl w:val="0"/>
          <w:numId w:val="772"/>
        </w:numPr>
        <w:tabs>
          <w:tab w:val="left" w:pos="707"/>
        </w:tabs>
        <w:spacing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Heparin therapy , wrong</w:t>
      </w:r>
      <w:r w:rsidRPr="004B3655">
        <w:rPr>
          <w:rFonts w:asciiTheme="minorHAnsi" w:hAnsiTheme="minorHAnsi" w:cstheme="minorHAnsi"/>
          <w:b/>
          <w:color w:val="1D2029"/>
          <w:spacing w:val="-7"/>
          <w:sz w:val="24"/>
          <w:szCs w:val="24"/>
        </w:rPr>
        <w:t xml:space="preserve"> </w:t>
      </w:r>
      <w:r w:rsidRPr="004B3655">
        <w:rPr>
          <w:rFonts w:asciiTheme="minorHAnsi" w:hAnsiTheme="minorHAnsi" w:cstheme="minorHAnsi"/>
          <w:b/>
          <w:color w:val="1D2029"/>
          <w:sz w:val="24"/>
          <w:szCs w:val="24"/>
        </w:rPr>
        <w:t>?</w:t>
      </w:r>
    </w:p>
    <w:p w14:paraId="5DE5A7CD"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Skin necrosis</w:t>
      </w:r>
    </w:p>
    <w:p w14:paraId="4E634D45" w14:textId="77777777" w:rsidR="004100FB" w:rsidRPr="004B3655" w:rsidRDefault="004100FB" w:rsidP="004100FB">
      <w:pPr>
        <w:pStyle w:val="BodyText"/>
        <w:spacing w:before="1"/>
        <w:rPr>
          <w:rFonts w:asciiTheme="minorHAnsi" w:hAnsiTheme="minorHAnsi" w:cstheme="minorHAnsi"/>
          <w:b/>
          <w:sz w:val="24"/>
          <w:szCs w:val="24"/>
        </w:rPr>
      </w:pPr>
    </w:p>
    <w:p w14:paraId="52983C30" w14:textId="77777777" w:rsidR="004100FB" w:rsidRPr="004B3655" w:rsidRDefault="004100FB" w:rsidP="004100FB">
      <w:pPr>
        <w:pStyle w:val="ListParagraph"/>
        <w:numPr>
          <w:ilvl w:val="0"/>
          <w:numId w:val="772"/>
        </w:numPr>
        <w:tabs>
          <w:tab w:val="left" w:pos="707"/>
        </w:tabs>
        <w:spacing w:before="1"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Most common transmission mode in Hep B</w:t>
      </w:r>
      <w:r w:rsidRPr="004B3655">
        <w:rPr>
          <w:rFonts w:asciiTheme="minorHAnsi" w:hAnsiTheme="minorHAnsi" w:cstheme="minorHAnsi"/>
          <w:b/>
          <w:color w:val="1D2029"/>
          <w:spacing w:val="-7"/>
          <w:sz w:val="24"/>
          <w:szCs w:val="24"/>
        </w:rPr>
        <w:t xml:space="preserve"> </w:t>
      </w:r>
      <w:r w:rsidRPr="004B3655">
        <w:rPr>
          <w:rFonts w:asciiTheme="minorHAnsi" w:hAnsiTheme="minorHAnsi" w:cstheme="minorHAnsi"/>
          <w:b/>
          <w:color w:val="1D2029"/>
          <w:sz w:val="24"/>
          <w:szCs w:val="24"/>
        </w:rPr>
        <w:t>?</w:t>
      </w:r>
    </w:p>
    <w:p w14:paraId="3549DB66"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Vertical or needle stick ???</w:t>
      </w:r>
    </w:p>
    <w:p w14:paraId="6D72A959" w14:textId="77777777" w:rsidR="004100FB" w:rsidRPr="004B3655" w:rsidRDefault="004100FB" w:rsidP="004100FB">
      <w:pPr>
        <w:pStyle w:val="BodyText"/>
        <w:spacing w:before="10"/>
        <w:rPr>
          <w:rFonts w:asciiTheme="minorHAnsi" w:hAnsiTheme="minorHAnsi" w:cstheme="minorHAnsi"/>
          <w:b/>
          <w:sz w:val="24"/>
          <w:szCs w:val="24"/>
        </w:rPr>
      </w:pPr>
    </w:p>
    <w:p w14:paraId="62D7BE9B" w14:textId="77777777" w:rsidR="004100FB" w:rsidRPr="004B3655" w:rsidRDefault="004100FB" w:rsidP="004100FB">
      <w:pPr>
        <w:pStyle w:val="ListParagraph"/>
        <w:numPr>
          <w:ilvl w:val="0"/>
          <w:numId w:val="772"/>
        </w:numPr>
        <w:tabs>
          <w:tab w:val="left" w:pos="707"/>
        </w:tabs>
        <w:ind w:hanging="379"/>
        <w:rPr>
          <w:rFonts w:asciiTheme="minorHAnsi" w:hAnsiTheme="minorHAnsi" w:cstheme="minorHAnsi"/>
          <w:b/>
          <w:sz w:val="24"/>
          <w:szCs w:val="24"/>
        </w:rPr>
      </w:pPr>
      <w:r w:rsidRPr="004B3655">
        <w:rPr>
          <w:rFonts w:asciiTheme="minorHAnsi" w:hAnsiTheme="minorHAnsi" w:cstheme="minorHAnsi"/>
          <w:b/>
          <w:color w:val="1D2029"/>
          <w:sz w:val="24"/>
          <w:szCs w:val="24"/>
        </w:rPr>
        <w:t>Not used in hep B</w:t>
      </w:r>
      <w:r w:rsidRPr="004B3655">
        <w:rPr>
          <w:rFonts w:asciiTheme="minorHAnsi" w:hAnsiTheme="minorHAnsi" w:cstheme="minorHAnsi"/>
          <w:b/>
          <w:color w:val="1D2029"/>
          <w:spacing w:val="-4"/>
          <w:sz w:val="24"/>
          <w:szCs w:val="24"/>
        </w:rPr>
        <w:t xml:space="preserve"> </w:t>
      </w:r>
      <w:r w:rsidRPr="004B3655">
        <w:rPr>
          <w:rFonts w:asciiTheme="minorHAnsi" w:hAnsiTheme="minorHAnsi" w:cstheme="minorHAnsi"/>
          <w:b/>
          <w:color w:val="1D2029"/>
          <w:sz w:val="24"/>
          <w:szCs w:val="24"/>
        </w:rPr>
        <w:t>diagnosis?</w:t>
      </w:r>
    </w:p>
    <w:p w14:paraId="09B82325"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HbCAg</w:t>
      </w:r>
    </w:p>
    <w:p w14:paraId="7828E5F4" w14:textId="77777777" w:rsidR="004100FB" w:rsidRPr="004B3655" w:rsidRDefault="004100FB" w:rsidP="004100FB">
      <w:pPr>
        <w:pStyle w:val="BodyText"/>
        <w:spacing w:before="11"/>
        <w:rPr>
          <w:rFonts w:asciiTheme="minorHAnsi" w:hAnsiTheme="minorHAnsi" w:cstheme="minorHAnsi"/>
          <w:b/>
          <w:sz w:val="24"/>
          <w:szCs w:val="24"/>
        </w:rPr>
      </w:pPr>
    </w:p>
    <w:p w14:paraId="540AC597" w14:textId="77777777" w:rsidR="004100FB" w:rsidRPr="004B3655" w:rsidRDefault="004100FB" w:rsidP="004100FB">
      <w:pPr>
        <w:pStyle w:val="ListParagraph"/>
        <w:numPr>
          <w:ilvl w:val="0"/>
          <w:numId w:val="772"/>
        </w:numPr>
        <w:tabs>
          <w:tab w:val="left" w:pos="707"/>
        </w:tabs>
        <w:ind w:hanging="379"/>
        <w:rPr>
          <w:rFonts w:asciiTheme="minorHAnsi" w:hAnsiTheme="minorHAnsi" w:cstheme="minorHAnsi"/>
          <w:b/>
          <w:sz w:val="24"/>
          <w:szCs w:val="24"/>
        </w:rPr>
      </w:pPr>
      <w:r w:rsidRPr="004B3655">
        <w:rPr>
          <w:rFonts w:asciiTheme="minorHAnsi" w:hAnsiTheme="minorHAnsi" w:cstheme="minorHAnsi"/>
          <w:b/>
          <w:color w:val="1D2029"/>
          <w:sz w:val="24"/>
          <w:szCs w:val="24"/>
        </w:rPr>
        <w:t>Not used for H.Pylori eradication success ?</w:t>
      </w:r>
    </w:p>
    <w:p w14:paraId="3C4B06C0" w14:textId="77777777" w:rsidR="004100FB" w:rsidRPr="004B3655" w:rsidRDefault="004100FB" w:rsidP="004100FB">
      <w:pPr>
        <w:pStyle w:val="BodyText"/>
        <w:spacing w:before="2"/>
        <w:ind w:left="328"/>
        <w:rPr>
          <w:rFonts w:asciiTheme="minorHAnsi" w:hAnsiTheme="minorHAnsi" w:cstheme="minorHAnsi"/>
          <w:b/>
          <w:sz w:val="24"/>
          <w:szCs w:val="24"/>
        </w:rPr>
      </w:pPr>
      <w:r w:rsidRPr="004B3655">
        <w:rPr>
          <w:rFonts w:asciiTheme="minorHAnsi" w:hAnsiTheme="minorHAnsi" w:cstheme="minorHAnsi"/>
          <w:b/>
          <w:color w:val="FF0000"/>
          <w:sz w:val="24"/>
          <w:szCs w:val="24"/>
        </w:rPr>
        <w:t>Serology</w:t>
      </w:r>
    </w:p>
    <w:p w14:paraId="254EC5E0" w14:textId="77777777" w:rsidR="004100FB" w:rsidRPr="004B3655" w:rsidRDefault="004100FB" w:rsidP="004100FB">
      <w:pPr>
        <w:pStyle w:val="BodyText"/>
        <w:spacing w:before="11"/>
        <w:rPr>
          <w:rFonts w:asciiTheme="minorHAnsi" w:hAnsiTheme="minorHAnsi" w:cstheme="minorHAnsi"/>
          <w:b/>
          <w:sz w:val="24"/>
          <w:szCs w:val="24"/>
        </w:rPr>
      </w:pPr>
    </w:p>
    <w:p w14:paraId="5A09D8D9" w14:textId="77777777" w:rsidR="004100FB" w:rsidRPr="004B3655" w:rsidRDefault="004100FB" w:rsidP="004100FB">
      <w:pPr>
        <w:pStyle w:val="ListParagraph"/>
        <w:numPr>
          <w:ilvl w:val="0"/>
          <w:numId w:val="772"/>
        </w:numPr>
        <w:tabs>
          <w:tab w:val="left" w:pos="707"/>
        </w:tabs>
        <w:spacing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Most common cause of death in hypertensive pts</w:t>
      </w:r>
      <w:r w:rsidRPr="004B3655">
        <w:rPr>
          <w:rFonts w:asciiTheme="minorHAnsi" w:hAnsiTheme="minorHAnsi" w:cstheme="minorHAnsi"/>
          <w:b/>
          <w:color w:val="1D2029"/>
          <w:spacing w:val="-5"/>
          <w:sz w:val="24"/>
          <w:szCs w:val="24"/>
        </w:rPr>
        <w:t xml:space="preserve"> </w:t>
      </w:r>
      <w:r w:rsidRPr="004B3655">
        <w:rPr>
          <w:rFonts w:asciiTheme="minorHAnsi" w:hAnsiTheme="minorHAnsi" w:cstheme="minorHAnsi"/>
          <w:b/>
          <w:color w:val="1D2029"/>
          <w:sz w:val="24"/>
          <w:szCs w:val="24"/>
        </w:rPr>
        <w:t>?</w:t>
      </w:r>
    </w:p>
    <w:p w14:paraId="46D0D8B2"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CVA , MI</w:t>
      </w:r>
    </w:p>
    <w:p w14:paraId="5515F2AA" w14:textId="77777777" w:rsidR="004100FB" w:rsidRPr="004B3655" w:rsidRDefault="004100FB" w:rsidP="004100FB">
      <w:pPr>
        <w:pStyle w:val="BodyText"/>
        <w:spacing w:before="10"/>
        <w:rPr>
          <w:rFonts w:asciiTheme="minorHAnsi" w:hAnsiTheme="minorHAnsi" w:cstheme="minorHAnsi"/>
          <w:b/>
          <w:sz w:val="24"/>
          <w:szCs w:val="24"/>
        </w:rPr>
      </w:pPr>
    </w:p>
    <w:p w14:paraId="460B40F8" w14:textId="77777777" w:rsidR="004100FB" w:rsidRPr="004B3655" w:rsidRDefault="004100FB" w:rsidP="004100FB">
      <w:pPr>
        <w:pStyle w:val="ListParagraph"/>
        <w:numPr>
          <w:ilvl w:val="0"/>
          <w:numId w:val="772"/>
        </w:numPr>
        <w:tabs>
          <w:tab w:val="left" w:pos="707"/>
        </w:tabs>
        <w:ind w:hanging="379"/>
        <w:rPr>
          <w:rFonts w:asciiTheme="minorHAnsi" w:hAnsiTheme="minorHAnsi" w:cstheme="minorHAnsi"/>
          <w:b/>
          <w:sz w:val="24"/>
          <w:szCs w:val="24"/>
        </w:rPr>
      </w:pPr>
      <w:r w:rsidRPr="004B3655">
        <w:rPr>
          <w:rFonts w:asciiTheme="minorHAnsi" w:hAnsiTheme="minorHAnsi" w:cstheme="minorHAnsi"/>
          <w:b/>
          <w:color w:val="1D2029"/>
          <w:sz w:val="24"/>
          <w:szCs w:val="24"/>
        </w:rPr>
        <w:t>achilles enthesitis seen in</w:t>
      </w:r>
      <w:r w:rsidRPr="004B3655">
        <w:rPr>
          <w:rFonts w:asciiTheme="minorHAnsi" w:hAnsiTheme="minorHAnsi" w:cstheme="minorHAnsi"/>
          <w:b/>
          <w:color w:val="1D2029"/>
          <w:spacing w:val="-1"/>
          <w:sz w:val="24"/>
          <w:szCs w:val="24"/>
        </w:rPr>
        <w:t xml:space="preserve"> </w:t>
      </w:r>
      <w:r w:rsidRPr="004B3655">
        <w:rPr>
          <w:rFonts w:asciiTheme="minorHAnsi" w:hAnsiTheme="minorHAnsi" w:cstheme="minorHAnsi"/>
          <w:b/>
          <w:color w:val="1D2029"/>
          <w:sz w:val="24"/>
          <w:szCs w:val="24"/>
        </w:rPr>
        <w:t>:</w:t>
      </w:r>
    </w:p>
    <w:p w14:paraId="38C8426F" w14:textId="77777777" w:rsidR="004100FB" w:rsidRPr="004B3655" w:rsidRDefault="004100FB" w:rsidP="004100FB">
      <w:pPr>
        <w:spacing w:before="3"/>
        <w:ind w:left="328"/>
        <w:rPr>
          <w:rFonts w:asciiTheme="minorHAnsi" w:hAnsiTheme="minorHAnsi" w:cstheme="minorHAnsi"/>
          <w:b/>
          <w:sz w:val="24"/>
          <w:szCs w:val="24"/>
        </w:rPr>
      </w:pPr>
      <w:r w:rsidRPr="004B3655">
        <w:rPr>
          <w:rFonts w:asciiTheme="minorHAnsi" w:hAnsiTheme="minorHAnsi" w:cstheme="minorHAnsi"/>
          <w:b/>
          <w:color w:val="FF0000"/>
          <w:sz w:val="24"/>
          <w:szCs w:val="24"/>
        </w:rPr>
        <w:t>reactive arthritis ?</w:t>
      </w:r>
    </w:p>
    <w:p w14:paraId="75A97C14" w14:textId="77777777" w:rsidR="004100FB" w:rsidRPr="004B3655" w:rsidRDefault="004100FB" w:rsidP="004100FB">
      <w:pPr>
        <w:pStyle w:val="BodyText"/>
        <w:spacing w:before="10"/>
        <w:rPr>
          <w:rFonts w:asciiTheme="minorHAnsi" w:hAnsiTheme="minorHAnsi" w:cstheme="minorHAnsi"/>
          <w:b/>
          <w:sz w:val="24"/>
          <w:szCs w:val="24"/>
        </w:rPr>
      </w:pPr>
    </w:p>
    <w:p w14:paraId="020A10B8" w14:textId="77777777" w:rsidR="004100FB" w:rsidRPr="004B3655" w:rsidRDefault="004100FB" w:rsidP="004100FB">
      <w:pPr>
        <w:pStyle w:val="ListParagraph"/>
        <w:numPr>
          <w:ilvl w:val="0"/>
          <w:numId w:val="771"/>
        </w:numPr>
        <w:tabs>
          <w:tab w:val="left" w:pos="707"/>
        </w:tabs>
        <w:ind w:hanging="379"/>
        <w:rPr>
          <w:rFonts w:asciiTheme="minorHAnsi" w:hAnsiTheme="minorHAnsi" w:cstheme="minorHAnsi"/>
          <w:b/>
          <w:sz w:val="24"/>
          <w:szCs w:val="24"/>
        </w:rPr>
      </w:pPr>
      <w:r w:rsidRPr="004B3655">
        <w:rPr>
          <w:rFonts w:asciiTheme="minorHAnsi" w:hAnsiTheme="minorHAnsi" w:cstheme="minorHAnsi"/>
          <w:b/>
          <w:color w:val="1D2029"/>
          <w:sz w:val="24"/>
          <w:szCs w:val="24"/>
        </w:rPr>
        <w:t>Triad of portal vein thrombosis + pancytopenia + hemolysis</w:t>
      </w:r>
      <w:r w:rsidRPr="004B3655">
        <w:rPr>
          <w:rFonts w:asciiTheme="minorHAnsi" w:hAnsiTheme="minorHAnsi" w:cstheme="minorHAnsi"/>
          <w:b/>
          <w:color w:val="1D2029"/>
          <w:spacing w:val="-17"/>
          <w:sz w:val="24"/>
          <w:szCs w:val="24"/>
        </w:rPr>
        <w:t xml:space="preserve"> </w:t>
      </w:r>
      <w:r w:rsidRPr="004B3655">
        <w:rPr>
          <w:rFonts w:asciiTheme="minorHAnsi" w:hAnsiTheme="minorHAnsi" w:cstheme="minorHAnsi"/>
          <w:b/>
          <w:color w:val="1D2029"/>
          <w:sz w:val="24"/>
          <w:szCs w:val="24"/>
        </w:rPr>
        <w:t>?</w:t>
      </w:r>
    </w:p>
    <w:p w14:paraId="57300349" w14:textId="77777777" w:rsidR="004100FB" w:rsidRPr="004B3655" w:rsidRDefault="004100FB" w:rsidP="004100FB">
      <w:pPr>
        <w:pStyle w:val="BodyText"/>
        <w:ind w:left="398"/>
        <w:rPr>
          <w:rFonts w:asciiTheme="minorHAnsi" w:hAnsiTheme="minorHAnsi" w:cstheme="minorHAnsi"/>
          <w:b/>
          <w:sz w:val="24"/>
          <w:szCs w:val="24"/>
        </w:rPr>
      </w:pPr>
      <w:r w:rsidRPr="004B3655">
        <w:rPr>
          <w:rFonts w:asciiTheme="minorHAnsi" w:hAnsiTheme="minorHAnsi" w:cstheme="minorHAnsi"/>
          <w:b/>
          <w:color w:val="FF0000"/>
          <w:sz w:val="24"/>
          <w:szCs w:val="24"/>
        </w:rPr>
        <w:t>PNH</w:t>
      </w:r>
    </w:p>
    <w:p w14:paraId="67FAFA4F" w14:textId="77777777" w:rsidR="004100FB" w:rsidRPr="004B3655" w:rsidRDefault="004100FB" w:rsidP="004100FB">
      <w:pPr>
        <w:pStyle w:val="BodyText"/>
        <w:spacing w:before="11"/>
        <w:rPr>
          <w:rFonts w:asciiTheme="minorHAnsi" w:hAnsiTheme="minorHAnsi" w:cstheme="minorHAnsi"/>
          <w:b/>
          <w:sz w:val="24"/>
          <w:szCs w:val="24"/>
        </w:rPr>
      </w:pPr>
    </w:p>
    <w:p w14:paraId="2261A409" w14:textId="77777777" w:rsidR="004100FB" w:rsidRPr="004B3655" w:rsidRDefault="004100FB" w:rsidP="004100FB">
      <w:pPr>
        <w:pStyle w:val="ListParagraph"/>
        <w:numPr>
          <w:ilvl w:val="0"/>
          <w:numId w:val="771"/>
        </w:numPr>
        <w:tabs>
          <w:tab w:val="left" w:pos="707"/>
        </w:tabs>
        <w:spacing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CASE : low platelet count , WBC count 30000 , 50% blast</w:t>
      </w:r>
      <w:r w:rsidRPr="004B3655">
        <w:rPr>
          <w:rFonts w:asciiTheme="minorHAnsi" w:hAnsiTheme="minorHAnsi" w:cstheme="minorHAnsi"/>
          <w:b/>
          <w:color w:val="1D2029"/>
          <w:spacing w:val="-16"/>
          <w:sz w:val="24"/>
          <w:szCs w:val="24"/>
        </w:rPr>
        <w:t xml:space="preserve"> </w:t>
      </w:r>
      <w:r w:rsidRPr="004B3655">
        <w:rPr>
          <w:rFonts w:asciiTheme="minorHAnsi" w:hAnsiTheme="minorHAnsi" w:cstheme="minorHAnsi"/>
          <w:b/>
          <w:color w:val="1D2029"/>
          <w:sz w:val="24"/>
          <w:szCs w:val="24"/>
        </w:rPr>
        <w:t>?</w:t>
      </w:r>
    </w:p>
    <w:p w14:paraId="16DEA000" w14:textId="77777777" w:rsidR="004100FB" w:rsidRPr="004B3655" w:rsidRDefault="004100FB" w:rsidP="004100FB">
      <w:pPr>
        <w:pStyle w:val="BodyText"/>
        <w:ind w:left="398"/>
        <w:rPr>
          <w:rFonts w:asciiTheme="minorHAnsi" w:hAnsiTheme="minorHAnsi" w:cstheme="minorHAnsi"/>
          <w:b/>
          <w:sz w:val="24"/>
          <w:szCs w:val="24"/>
        </w:rPr>
      </w:pPr>
      <w:r w:rsidRPr="004B3655">
        <w:rPr>
          <w:rFonts w:asciiTheme="minorHAnsi" w:hAnsiTheme="minorHAnsi" w:cstheme="minorHAnsi"/>
          <w:b/>
          <w:color w:val="FF0000"/>
          <w:sz w:val="24"/>
          <w:szCs w:val="24"/>
        </w:rPr>
        <w:t>AML , M3 type</w:t>
      </w:r>
    </w:p>
    <w:p w14:paraId="75ACD259" w14:textId="77777777" w:rsidR="004100FB" w:rsidRPr="004B3655" w:rsidRDefault="004100FB" w:rsidP="004100FB">
      <w:pPr>
        <w:pStyle w:val="BodyText"/>
        <w:spacing w:before="1"/>
        <w:rPr>
          <w:rFonts w:asciiTheme="minorHAnsi" w:hAnsiTheme="minorHAnsi" w:cstheme="minorHAnsi"/>
          <w:b/>
          <w:sz w:val="24"/>
          <w:szCs w:val="24"/>
        </w:rPr>
      </w:pPr>
    </w:p>
    <w:p w14:paraId="020EA2F0" w14:textId="77777777" w:rsidR="004100FB" w:rsidRPr="004B3655" w:rsidRDefault="004100FB" w:rsidP="004100FB">
      <w:pPr>
        <w:pStyle w:val="ListParagraph"/>
        <w:numPr>
          <w:ilvl w:val="0"/>
          <w:numId w:val="771"/>
        </w:numPr>
        <w:tabs>
          <w:tab w:val="left" w:pos="707"/>
        </w:tabs>
        <w:spacing w:before="1"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B12 def anemia ? Wrong</w:t>
      </w:r>
      <w:r w:rsidRPr="004B3655">
        <w:rPr>
          <w:rFonts w:asciiTheme="minorHAnsi" w:hAnsiTheme="minorHAnsi" w:cstheme="minorHAnsi"/>
          <w:b/>
          <w:color w:val="1D2029"/>
          <w:spacing w:val="-6"/>
          <w:sz w:val="24"/>
          <w:szCs w:val="24"/>
        </w:rPr>
        <w:t xml:space="preserve"> </w:t>
      </w:r>
      <w:r w:rsidRPr="004B3655">
        <w:rPr>
          <w:rFonts w:asciiTheme="minorHAnsi" w:hAnsiTheme="minorHAnsi" w:cstheme="minorHAnsi"/>
          <w:b/>
          <w:color w:val="1D2029"/>
          <w:sz w:val="24"/>
          <w:szCs w:val="24"/>
        </w:rPr>
        <w:t>?</w:t>
      </w:r>
    </w:p>
    <w:p w14:paraId="068D7562"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Commonly caused due to Diet deficiency</w:t>
      </w:r>
    </w:p>
    <w:p w14:paraId="7BDCD9D0" w14:textId="77777777" w:rsidR="004100FB" w:rsidRPr="004B3655" w:rsidRDefault="004100FB" w:rsidP="004100FB">
      <w:pPr>
        <w:pStyle w:val="BodyText"/>
        <w:spacing w:before="10"/>
        <w:rPr>
          <w:rFonts w:asciiTheme="minorHAnsi" w:hAnsiTheme="minorHAnsi" w:cstheme="minorHAnsi"/>
          <w:b/>
          <w:sz w:val="24"/>
          <w:szCs w:val="24"/>
        </w:rPr>
      </w:pPr>
    </w:p>
    <w:p w14:paraId="629CEDA6" w14:textId="77777777" w:rsidR="004100FB" w:rsidRPr="004B3655" w:rsidRDefault="004100FB" w:rsidP="004100FB">
      <w:pPr>
        <w:pStyle w:val="ListParagraph"/>
        <w:numPr>
          <w:ilvl w:val="0"/>
          <w:numId w:val="771"/>
        </w:numPr>
        <w:tabs>
          <w:tab w:val="left" w:pos="773"/>
        </w:tabs>
        <w:spacing w:line="322" w:lineRule="exact"/>
        <w:ind w:left="772" w:hanging="445"/>
        <w:rPr>
          <w:rFonts w:asciiTheme="minorHAnsi" w:hAnsiTheme="minorHAnsi" w:cstheme="minorHAnsi"/>
          <w:b/>
          <w:sz w:val="24"/>
          <w:szCs w:val="24"/>
        </w:rPr>
      </w:pPr>
      <w:r w:rsidRPr="004B3655">
        <w:rPr>
          <w:rFonts w:asciiTheme="minorHAnsi" w:hAnsiTheme="minorHAnsi" w:cstheme="minorHAnsi"/>
          <w:b/>
          <w:color w:val="1D2029"/>
          <w:sz w:val="24"/>
          <w:szCs w:val="24"/>
        </w:rPr>
        <w:t>radiofemoral delay where</w:t>
      </w:r>
      <w:r w:rsidRPr="004B3655">
        <w:rPr>
          <w:rFonts w:asciiTheme="minorHAnsi" w:hAnsiTheme="minorHAnsi" w:cstheme="minorHAnsi"/>
          <w:b/>
          <w:color w:val="1D2029"/>
          <w:spacing w:val="-1"/>
          <w:sz w:val="24"/>
          <w:szCs w:val="24"/>
        </w:rPr>
        <w:t xml:space="preserve"> </w:t>
      </w:r>
      <w:r w:rsidRPr="004B3655">
        <w:rPr>
          <w:rFonts w:asciiTheme="minorHAnsi" w:hAnsiTheme="minorHAnsi" w:cstheme="minorHAnsi"/>
          <w:b/>
          <w:color w:val="1D2029"/>
          <w:sz w:val="24"/>
          <w:szCs w:val="24"/>
        </w:rPr>
        <w:t>?</w:t>
      </w:r>
    </w:p>
    <w:p w14:paraId="3955D5FE"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Coartication of aorta</w:t>
      </w:r>
    </w:p>
    <w:p w14:paraId="2CFF3F33" w14:textId="77777777" w:rsidR="004100FB" w:rsidRPr="004B3655" w:rsidRDefault="004100FB" w:rsidP="004100FB">
      <w:pPr>
        <w:pStyle w:val="BodyText"/>
        <w:spacing w:before="2"/>
        <w:rPr>
          <w:rFonts w:asciiTheme="minorHAnsi" w:hAnsiTheme="minorHAnsi" w:cstheme="minorHAnsi"/>
          <w:b/>
          <w:sz w:val="24"/>
          <w:szCs w:val="24"/>
        </w:rPr>
      </w:pPr>
    </w:p>
    <w:p w14:paraId="57285DC5" w14:textId="77777777" w:rsidR="004100FB" w:rsidRPr="004B3655" w:rsidRDefault="004100FB" w:rsidP="004100FB">
      <w:pPr>
        <w:pStyle w:val="ListParagraph"/>
        <w:numPr>
          <w:ilvl w:val="0"/>
          <w:numId w:val="771"/>
        </w:numPr>
        <w:tabs>
          <w:tab w:val="left" w:pos="776"/>
        </w:tabs>
        <w:spacing w:line="322" w:lineRule="exact"/>
        <w:ind w:left="775" w:hanging="448"/>
        <w:rPr>
          <w:rFonts w:asciiTheme="minorHAnsi" w:hAnsiTheme="minorHAnsi" w:cstheme="minorHAnsi"/>
          <w:b/>
          <w:sz w:val="24"/>
          <w:szCs w:val="24"/>
        </w:rPr>
      </w:pPr>
      <w:r w:rsidRPr="004B3655">
        <w:rPr>
          <w:rFonts w:asciiTheme="minorHAnsi" w:hAnsiTheme="minorHAnsi" w:cstheme="minorHAnsi"/>
          <w:b/>
          <w:color w:val="1D2029"/>
          <w:sz w:val="24"/>
          <w:szCs w:val="24"/>
        </w:rPr>
        <w:t>h.pylori mode of transmession</w:t>
      </w:r>
      <w:r w:rsidRPr="004B3655">
        <w:rPr>
          <w:rFonts w:asciiTheme="minorHAnsi" w:hAnsiTheme="minorHAnsi" w:cstheme="minorHAnsi"/>
          <w:b/>
          <w:color w:val="1D2029"/>
          <w:spacing w:val="-5"/>
          <w:sz w:val="24"/>
          <w:szCs w:val="24"/>
        </w:rPr>
        <w:t xml:space="preserve"> </w:t>
      </w:r>
      <w:r w:rsidRPr="004B3655">
        <w:rPr>
          <w:rFonts w:asciiTheme="minorHAnsi" w:hAnsiTheme="minorHAnsi" w:cstheme="minorHAnsi"/>
          <w:b/>
          <w:color w:val="1D2029"/>
          <w:sz w:val="24"/>
          <w:szCs w:val="24"/>
        </w:rPr>
        <w:t>?</w:t>
      </w:r>
    </w:p>
    <w:p w14:paraId="42A22B07"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Feco oral</w:t>
      </w:r>
    </w:p>
    <w:p w14:paraId="62598AED" w14:textId="77777777" w:rsidR="004100FB" w:rsidRPr="004B3655" w:rsidRDefault="004100FB" w:rsidP="004100FB">
      <w:pPr>
        <w:pStyle w:val="BodyText"/>
        <w:spacing w:before="11"/>
        <w:rPr>
          <w:rFonts w:asciiTheme="minorHAnsi" w:hAnsiTheme="minorHAnsi" w:cstheme="minorHAnsi"/>
          <w:b/>
          <w:sz w:val="24"/>
          <w:szCs w:val="24"/>
        </w:rPr>
      </w:pPr>
    </w:p>
    <w:p w14:paraId="203388B5" w14:textId="77777777" w:rsidR="004100FB" w:rsidRPr="004B3655" w:rsidRDefault="004100FB" w:rsidP="004100FB">
      <w:pPr>
        <w:pStyle w:val="ListParagraph"/>
        <w:numPr>
          <w:ilvl w:val="0"/>
          <w:numId w:val="771"/>
        </w:numPr>
        <w:tabs>
          <w:tab w:val="left" w:pos="773"/>
        </w:tabs>
        <w:spacing w:line="322" w:lineRule="exact"/>
        <w:ind w:left="772" w:hanging="445"/>
        <w:rPr>
          <w:rFonts w:asciiTheme="minorHAnsi" w:hAnsiTheme="minorHAnsi" w:cstheme="minorHAnsi"/>
          <w:b/>
          <w:sz w:val="24"/>
          <w:szCs w:val="24"/>
        </w:rPr>
      </w:pPr>
      <w:r w:rsidRPr="004B3655">
        <w:rPr>
          <w:rFonts w:asciiTheme="minorHAnsi" w:hAnsiTheme="minorHAnsi" w:cstheme="minorHAnsi"/>
          <w:b/>
          <w:color w:val="1D2029"/>
          <w:sz w:val="24"/>
          <w:szCs w:val="24"/>
        </w:rPr>
        <w:t>one ofe these is not a cause of</w:t>
      </w:r>
      <w:r w:rsidRPr="004B3655">
        <w:rPr>
          <w:rFonts w:asciiTheme="minorHAnsi" w:hAnsiTheme="minorHAnsi" w:cstheme="minorHAnsi"/>
          <w:b/>
          <w:color w:val="1D2029"/>
          <w:spacing w:val="-7"/>
          <w:sz w:val="24"/>
          <w:szCs w:val="24"/>
        </w:rPr>
        <w:t xml:space="preserve"> </w:t>
      </w:r>
      <w:r w:rsidRPr="004B3655">
        <w:rPr>
          <w:rFonts w:asciiTheme="minorHAnsi" w:hAnsiTheme="minorHAnsi" w:cstheme="minorHAnsi"/>
          <w:b/>
          <w:color w:val="1D2029"/>
          <w:sz w:val="24"/>
          <w:szCs w:val="24"/>
        </w:rPr>
        <w:t>malabsorption?</w:t>
      </w:r>
    </w:p>
    <w:p w14:paraId="74103CBA"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Contact dermatitis</w:t>
      </w:r>
    </w:p>
    <w:p w14:paraId="2DF69585" w14:textId="77777777" w:rsidR="004100FB" w:rsidRPr="004B3655" w:rsidRDefault="004100FB" w:rsidP="004100FB">
      <w:pPr>
        <w:pStyle w:val="BodyText"/>
        <w:spacing w:before="1"/>
        <w:rPr>
          <w:rFonts w:asciiTheme="minorHAnsi" w:hAnsiTheme="minorHAnsi" w:cstheme="minorHAnsi"/>
          <w:b/>
          <w:sz w:val="24"/>
          <w:szCs w:val="24"/>
        </w:rPr>
      </w:pPr>
    </w:p>
    <w:p w14:paraId="67D2E329" w14:textId="77777777" w:rsidR="004100FB" w:rsidRPr="004B3655" w:rsidRDefault="004100FB" w:rsidP="004100FB">
      <w:pPr>
        <w:pStyle w:val="ListParagraph"/>
        <w:numPr>
          <w:ilvl w:val="0"/>
          <w:numId w:val="771"/>
        </w:numPr>
        <w:tabs>
          <w:tab w:val="left" w:pos="773"/>
        </w:tabs>
        <w:ind w:left="772" w:hanging="445"/>
        <w:rPr>
          <w:rFonts w:asciiTheme="minorHAnsi" w:hAnsiTheme="minorHAnsi" w:cstheme="minorHAnsi"/>
          <w:b/>
          <w:sz w:val="24"/>
          <w:szCs w:val="24"/>
        </w:rPr>
      </w:pPr>
      <w:r w:rsidRPr="004B3655">
        <w:rPr>
          <w:rFonts w:asciiTheme="minorHAnsi" w:hAnsiTheme="minorHAnsi" w:cstheme="minorHAnsi"/>
          <w:b/>
          <w:color w:val="1D2029"/>
          <w:sz w:val="24"/>
          <w:szCs w:val="24"/>
        </w:rPr>
        <w:t>cause of hypothyroidism</w:t>
      </w:r>
      <w:r w:rsidRPr="004B3655">
        <w:rPr>
          <w:rFonts w:asciiTheme="minorHAnsi" w:hAnsiTheme="minorHAnsi" w:cstheme="minorHAnsi"/>
          <w:b/>
          <w:color w:val="1D2029"/>
          <w:spacing w:val="-5"/>
          <w:sz w:val="24"/>
          <w:szCs w:val="24"/>
        </w:rPr>
        <w:t xml:space="preserve"> </w:t>
      </w:r>
      <w:r w:rsidRPr="004B3655">
        <w:rPr>
          <w:rFonts w:asciiTheme="minorHAnsi" w:hAnsiTheme="minorHAnsi" w:cstheme="minorHAnsi"/>
          <w:b/>
          <w:color w:val="1D2029"/>
          <w:sz w:val="24"/>
          <w:szCs w:val="24"/>
        </w:rPr>
        <w:t>?</w:t>
      </w:r>
    </w:p>
    <w:p w14:paraId="20617F8D" w14:textId="77777777" w:rsidR="004100FB" w:rsidRPr="004B3655" w:rsidRDefault="004100FB" w:rsidP="004100FB">
      <w:pPr>
        <w:pStyle w:val="BodyText"/>
        <w:spacing w:before="73"/>
        <w:ind w:left="398"/>
        <w:rPr>
          <w:rFonts w:asciiTheme="minorHAnsi" w:hAnsiTheme="minorHAnsi" w:cstheme="minorHAnsi"/>
          <w:b/>
          <w:sz w:val="24"/>
          <w:szCs w:val="24"/>
        </w:rPr>
      </w:pPr>
      <w:r w:rsidRPr="004B3655">
        <w:rPr>
          <w:rFonts w:asciiTheme="minorHAnsi" w:hAnsiTheme="minorHAnsi" w:cstheme="minorHAnsi"/>
          <w:b/>
          <w:color w:val="FF0000"/>
          <w:sz w:val="24"/>
          <w:szCs w:val="24"/>
        </w:rPr>
        <w:t>Auto imune or iodine def.</w:t>
      </w:r>
    </w:p>
    <w:p w14:paraId="57670E07" w14:textId="77777777" w:rsidR="004100FB" w:rsidRPr="004B3655" w:rsidRDefault="004100FB" w:rsidP="004100FB">
      <w:pPr>
        <w:pStyle w:val="BodyText"/>
        <w:spacing w:before="10"/>
        <w:rPr>
          <w:rFonts w:asciiTheme="minorHAnsi" w:hAnsiTheme="minorHAnsi" w:cstheme="minorHAnsi"/>
          <w:b/>
          <w:sz w:val="24"/>
          <w:szCs w:val="24"/>
        </w:rPr>
      </w:pPr>
    </w:p>
    <w:p w14:paraId="2791F929" w14:textId="77777777" w:rsidR="004100FB" w:rsidRPr="004B3655" w:rsidRDefault="004100FB" w:rsidP="004100FB">
      <w:pPr>
        <w:pStyle w:val="ListParagraph"/>
        <w:numPr>
          <w:ilvl w:val="0"/>
          <w:numId w:val="771"/>
        </w:numPr>
        <w:tabs>
          <w:tab w:val="left" w:pos="773"/>
        </w:tabs>
        <w:spacing w:line="322" w:lineRule="exact"/>
        <w:ind w:left="772" w:hanging="445"/>
        <w:rPr>
          <w:rFonts w:asciiTheme="minorHAnsi" w:hAnsiTheme="minorHAnsi" w:cstheme="minorHAnsi"/>
          <w:b/>
          <w:sz w:val="24"/>
          <w:szCs w:val="24"/>
        </w:rPr>
      </w:pPr>
      <w:r w:rsidRPr="004B3655">
        <w:rPr>
          <w:rFonts w:asciiTheme="minorHAnsi" w:hAnsiTheme="minorHAnsi" w:cstheme="minorHAnsi"/>
          <w:b/>
          <w:color w:val="1D2029"/>
          <w:sz w:val="24"/>
          <w:szCs w:val="24"/>
        </w:rPr>
        <w:t>systolic murmer</w:t>
      </w:r>
      <w:r w:rsidRPr="004B3655">
        <w:rPr>
          <w:rFonts w:asciiTheme="minorHAnsi" w:hAnsiTheme="minorHAnsi" w:cstheme="minorHAnsi"/>
          <w:b/>
          <w:color w:val="1D2029"/>
          <w:spacing w:val="-1"/>
          <w:sz w:val="24"/>
          <w:szCs w:val="24"/>
        </w:rPr>
        <w:t xml:space="preserve"> </w:t>
      </w:r>
      <w:r w:rsidRPr="004B3655">
        <w:rPr>
          <w:rFonts w:asciiTheme="minorHAnsi" w:hAnsiTheme="minorHAnsi" w:cstheme="minorHAnsi"/>
          <w:b/>
          <w:color w:val="1D2029"/>
          <w:sz w:val="24"/>
          <w:szCs w:val="24"/>
        </w:rPr>
        <w:t>?</w:t>
      </w:r>
    </w:p>
    <w:p w14:paraId="261072D6"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between s1-s2</w:t>
      </w:r>
    </w:p>
    <w:p w14:paraId="60124685" w14:textId="77777777" w:rsidR="004100FB" w:rsidRPr="004B3655" w:rsidRDefault="004100FB" w:rsidP="004100FB">
      <w:pPr>
        <w:pStyle w:val="BodyText"/>
        <w:rPr>
          <w:rFonts w:asciiTheme="minorHAnsi" w:hAnsiTheme="minorHAnsi" w:cstheme="minorHAnsi"/>
          <w:b/>
          <w:sz w:val="24"/>
          <w:szCs w:val="24"/>
        </w:rPr>
      </w:pPr>
    </w:p>
    <w:p w14:paraId="382840CC" w14:textId="77777777" w:rsidR="004100FB" w:rsidRPr="004B3655" w:rsidRDefault="004100FB" w:rsidP="004100FB">
      <w:pPr>
        <w:pStyle w:val="ListParagraph"/>
        <w:numPr>
          <w:ilvl w:val="0"/>
          <w:numId w:val="771"/>
        </w:numPr>
        <w:tabs>
          <w:tab w:val="left" w:pos="707"/>
        </w:tabs>
        <w:spacing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which of these is not a primary cause of nephrotic syndrome</w:t>
      </w:r>
      <w:r w:rsidRPr="004B3655">
        <w:rPr>
          <w:rFonts w:asciiTheme="minorHAnsi" w:hAnsiTheme="minorHAnsi" w:cstheme="minorHAnsi"/>
          <w:b/>
          <w:color w:val="1D2029"/>
          <w:spacing w:val="-13"/>
          <w:sz w:val="24"/>
          <w:szCs w:val="24"/>
        </w:rPr>
        <w:t xml:space="preserve"> </w:t>
      </w:r>
      <w:r w:rsidRPr="004B3655">
        <w:rPr>
          <w:rFonts w:asciiTheme="minorHAnsi" w:hAnsiTheme="minorHAnsi" w:cstheme="minorHAnsi"/>
          <w:b/>
          <w:color w:val="1D2029"/>
          <w:sz w:val="24"/>
          <w:szCs w:val="24"/>
        </w:rPr>
        <w:t>?</w:t>
      </w:r>
    </w:p>
    <w:p w14:paraId="7B4A9BD6" w14:textId="77777777" w:rsidR="004100FB" w:rsidRPr="004B3655" w:rsidRDefault="004100FB" w:rsidP="004100FB">
      <w:pPr>
        <w:pStyle w:val="BodyText"/>
        <w:ind w:left="398"/>
        <w:rPr>
          <w:rFonts w:asciiTheme="minorHAnsi" w:hAnsiTheme="minorHAnsi" w:cstheme="minorHAnsi"/>
          <w:b/>
          <w:sz w:val="24"/>
          <w:szCs w:val="24"/>
        </w:rPr>
      </w:pPr>
      <w:r w:rsidRPr="004B3655">
        <w:rPr>
          <w:rFonts w:asciiTheme="minorHAnsi" w:hAnsiTheme="minorHAnsi" w:cstheme="minorHAnsi"/>
          <w:b/>
          <w:color w:val="FF0000"/>
          <w:sz w:val="24"/>
          <w:szCs w:val="24"/>
        </w:rPr>
        <w:t>Amylodosis</w:t>
      </w:r>
    </w:p>
    <w:p w14:paraId="784956C0" w14:textId="77777777" w:rsidR="004100FB" w:rsidRPr="004B3655" w:rsidRDefault="004100FB" w:rsidP="004100FB">
      <w:pPr>
        <w:pStyle w:val="BodyText"/>
        <w:spacing w:before="1"/>
        <w:rPr>
          <w:rFonts w:asciiTheme="minorHAnsi" w:hAnsiTheme="minorHAnsi" w:cstheme="minorHAnsi"/>
          <w:b/>
          <w:sz w:val="24"/>
          <w:szCs w:val="24"/>
        </w:rPr>
      </w:pPr>
    </w:p>
    <w:p w14:paraId="30920740" w14:textId="77777777" w:rsidR="004100FB" w:rsidRPr="004B3655" w:rsidRDefault="004100FB" w:rsidP="004100FB">
      <w:pPr>
        <w:pStyle w:val="ListParagraph"/>
        <w:numPr>
          <w:ilvl w:val="0"/>
          <w:numId w:val="771"/>
        </w:numPr>
        <w:tabs>
          <w:tab w:val="left" w:pos="707"/>
        </w:tabs>
        <w:spacing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high blood urea is due all of these exept</w:t>
      </w:r>
      <w:r w:rsidRPr="004B3655">
        <w:rPr>
          <w:rFonts w:asciiTheme="minorHAnsi" w:hAnsiTheme="minorHAnsi" w:cstheme="minorHAnsi"/>
          <w:b/>
          <w:color w:val="1D2029"/>
          <w:spacing w:val="1"/>
          <w:sz w:val="24"/>
          <w:szCs w:val="24"/>
        </w:rPr>
        <w:t xml:space="preserve"> </w:t>
      </w:r>
      <w:r w:rsidRPr="004B3655">
        <w:rPr>
          <w:rFonts w:asciiTheme="minorHAnsi" w:hAnsiTheme="minorHAnsi" w:cstheme="minorHAnsi"/>
          <w:b/>
          <w:color w:val="1D2029"/>
          <w:sz w:val="24"/>
          <w:szCs w:val="24"/>
        </w:rPr>
        <w:t>?</w:t>
      </w:r>
    </w:p>
    <w:p w14:paraId="6D2CF3B2"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Law urea intake</w:t>
      </w:r>
    </w:p>
    <w:p w14:paraId="708DDE82" w14:textId="77777777" w:rsidR="004100FB" w:rsidRPr="004B3655" w:rsidRDefault="004100FB" w:rsidP="004100FB">
      <w:pPr>
        <w:pStyle w:val="BodyText"/>
        <w:spacing w:before="11"/>
        <w:rPr>
          <w:rFonts w:asciiTheme="minorHAnsi" w:hAnsiTheme="minorHAnsi" w:cstheme="minorHAnsi"/>
          <w:b/>
          <w:sz w:val="24"/>
          <w:szCs w:val="24"/>
        </w:rPr>
      </w:pPr>
    </w:p>
    <w:p w14:paraId="0D9E2255" w14:textId="77777777" w:rsidR="004100FB" w:rsidRPr="004B3655" w:rsidRDefault="004100FB" w:rsidP="004100FB">
      <w:pPr>
        <w:pStyle w:val="ListParagraph"/>
        <w:numPr>
          <w:ilvl w:val="0"/>
          <w:numId w:val="771"/>
        </w:numPr>
        <w:tabs>
          <w:tab w:val="left" w:pos="707"/>
        </w:tabs>
        <w:spacing w:line="322" w:lineRule="exact"/>
        <w:ind w:hanging="379"/>
        <w:rPr>
          <w:rFonts w:asciiTheme="minorHAnsi" w:hAnsiTheme="minorHAnsi" w:cstheme="minorHAnsi"/>
          <w:b/>
          <w:sz w:val="24"/>
          <w:szCs w:val="24"/>
        </w:rPr>
      </w:pPr>
      <w:r w:rsidRPr="004B3655">
        <w:rPr>
          <w:rFonts w:asciiTheme="minorHAnsi" w:hAnsiTheme="minorHAnsi" w:cstheme="minorHAnsi"/>
          <w:b/>
          <w:color w:val="1D2029"/>
          <w:sz w:val="24"/>
          <w:szCs w:val="24"/>
        </w:rPr>
        <w:t>all of these make hyperparathyroidism except</w:t>
      </w:r>
      <w:r w:rsidRPr="004B3655">
        <w:rPr>
          <w:rFonts w:asciiTheme="minorHAnsi" w:hAnsiTheme="minorHAnsi" w:cstheme="minorHAnsi"/>
          <w:b/>
          <w:color w:val="1D2029"/>
          <w:spacing w:val="-11"/>
          <w:sz w:val="24"/>
          <w:szCs w:val="24"/>
        </w:rPr>
        <w:t xml:space="preserve"> </w:t>
      </w:r>
      <w:r w:rsidRPr="004B3655">
        <w:rPr>
          <w:rFonts w:asciiTheme="minorHAnsi" w:hAnsiTheme="minorHAnsi" w:cstheme="minorHAnsi"/>
          <w:b/>
          <w:color w:val="1D2029"/>
          <w:sz w:val="24"/>
          <w:szCs w:val="24"/>
        </w:rPr>
        <w:t>?</w:t>
      </w:r>
    </w:p>
    <w:p w14:paraId="0697C929" w14:textId="77777777" w:rsidR="004100FB" w:rsidRPr="004B3655" w:rsidRDefault="004100FB" w:rsidP="004100FB">
      <w:pPr>
        <w:pStyle w:val="BodyText"/>
        <w:ind w:left="328"/>
        <w:rPr>
          <w:rFonts w:asciiTheme="minorHAnsi" w:hAnsiTheme="minorHAnsi" w:cstheme="minorHAnsi"/>
          <w:b/>
          <w:sz w:val="24"/>
          <w:szCs w:val="24"/>
        </w:rPr>
      </w:pPr>
      <w:r w:rsidRPr="004B3655">
        <w:rPr>
          <w:rFonts w:asciiTheme="minorHAnsi" w:hAnsiTheme="minorHAnsi" w:cstheme="minorHAnsi"/>
          <w:b/>
          <w:color w:val="FF0000"/>
          <w:sz w:val="24"/>
          <w:szCs w:val="24"/>
        </w:rPr>
        <w:t>pancreatitis</w:t>
      </w:r>
    </w:p>
    <w:p w14:paraId="080CD8CE" w14:textId="77777777" w:rsidR="004100FB" w:rsidRPr="004B3655" w:rsidRDefault="004100FB" w:rsidP="004100FB">
      <w:pPr>
        <w:pStyle w:val="BodyText"/>
        <w:spacing w:before="1"/>
        <w:rPr>
          <w:rFonts w:asciiTheme="minorHAnsi" w:hAnsiTheme="minorHAnsi" w:cstheme="minorHAnsi"/>
          <w:sz w:val="24"/>
          <w:szCs w:val="24"/>
        </w:rPr>
      </w:pPr>
    </w:p>
    <w:p w14:paraId="6FE5FF12" w14:textId="77777777" w:rsidR="004100FB" w:rsidRPr="004B3655" w:rsidRDefault="004100FB" w:rsidP="004100FB">
      <w:pPr>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35-a patient come with pain in left upper quadrent for with a history of infectious mononucliosis what is the diagnosis ?</w:t>
      </w:r>
    </w:p>
    <w:p w14:paraId="65774422" w14:textId="77777777" w:rsidR="004100FB" w:rsidRPr="004B3655" w:rsidRDefault="004100FB" w:rsidP="004100FB">
      <w:pPr>
        <w:pStyle w:val="BodyText"/>
        <w:spacing w:line="321" w:lineRule="exac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Splenic rapture</w:t>
      </w:r>
    </w:p>
    <w:p w14:paraId="2B7DAA17" w14:textId="77777777" w:rsidR="004100FB" w:rsidRPr="004B3655" w:rsidRDefault="004100FB" w:rsidP="004100FB">
      <w:pPr>
        <w:pStyle w:val="BodyText"/>
        <w:rPr>
          <w:rFonts w:asciiTheme="minorHAnsi" w:hAnsiTheme="minorHAnsi" w:cstheme="minorHAnsi"/>
          <w:bCs/>
          <w:sz w:val="24"/>
          <w:szCs w:val="24"/>
        </w:rPr>
      </w:pPr>
    </w:p>
    <w:p w14:paraId="0EF2F0C0"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Akhilis tendinitis where we find it</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w:t>
      </w:r>
    </w:p>
    <w:p w14:paraId="190AB8AA" w14:textId="77777777" w:rsidR="004100FB" w:rsidRPr="004B3655" w:rsidRDefault="004100FB" w:rsidP="004100FB">
      <w:pPr>
        <w:pStyle w:val="BodyText"/>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Reactive artheritis</w:t>
      </w:r>
    </w:p>
    <w:p w14:paraId="4B5B0D1A" w14:textId="77777777" w:rsidR="004100FB" w:rsidRPr="004B3655" w:rsidRDefault="004100FB" w:rsidP="004100FB">
      <w:pPr>
        <w:pStyle w:val="BodyText"/>
        <w:spacing w:before="2"/>
        <w:rPr>
          <w:rFonts w:asciiTheme="minorHAnsi" w:hAnsiTheme="minorHAnsi" w:cstheme="minorHAnsi"/>
          <w:bCs/>
          <w:sz w:val="24"/>
          <w:szCs w:val="24"/>
        </w:rPr>
      </w:pPr>
    </w:p>
    <w:p w14:paraId="7F1272E3"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Most common hormone secreted by</w:t>
      </w:r>
      <w:r w:rsidRPr="004B3655">
        <w:rPr>
          <w:rFonts w:asciiTheme="minorHAnsi" w:hAnsiTheme="minorHAnsi" w:cstheme="minorHAnsi"/>
          <w:bCs/>
          <w:color w:val="1D2029"/>
          <w:spacing w:val="-3"/>
          <w:sz w:val="24"/>
          <w:szCs w:val="24"/>
        </w:rPr>
        <w:t xml:space="preserve"> </w:t>
      </w:r>
      <w:r w:rsidRPr="004B3655">
        <w:rPr>
          <w:rFonts w:asciiTheme="minorHAnsi" w:hAnsiTheme="minorHAnsi" w:cstheme="minorHAnsi"/>
          <w:bCs/>
          <w:color w:val="1D2029"/>
          <w:sz w:val="24"/>
          <w:szCs w:val="24"/>
        </w:rPr>
        <w:t>adenoma</w:t>
      </w:r>
    </w:p>
    <w:p w14:paraId="01CE6382" w14:textId="77777777" w:rsidR="004100FB" w:rsidRPr="004B3655" w:rsidRDefault="004100FB" w:rsidP="004100FB">
      <w:pPr>
        <w:pStyle w:val="BodyText"/>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(prolactin)</w:t>
      </w:r>
    </w:p>
    <w:p w14:paraId="65CC1B36" w14:textId="77777777" w:rsidR="004100FB" w:rsidRPr="004B3655" w:rsidRDefault="004100FB" w:rsidP="004100FB">
      <w:pPr>
        <w:pStyle w:val="BodyText"/>
        <w:spacing w:before="10"/>
        <w:rPr>
          <w:rFonts w:asciiTheme="minorHAnsi" w:hAnsiTheme="minorHAnsi" w:cstheme="minorHAnsi"/>
          <w:bCs/>
          <w:sz w:val="24"/>
          <w:szCs w:val="24"/>
        </w:rPr>
      </w:pPr>
    </w:p>
    <w:p w14:paraId="623CCE2B"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Most common</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adenoma</w:t>
      </w:r>
    </w:p>
    <w:p w14:paraId="51BE3983"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(prolactinoma)</w:t>
      </w:r>
    </w:p>
    <w:p w14:paraId="09B13407" w14:textId="77777777" w:rsidR="004100FB" w:rsidRPr="004B3655" w:rsidRDefault="004100FB" w:rsidP="004100FB">
      <w:pPr>
        <w:pStyle w:val="BodyText"/>
        <w:spacing w:before="2"/>
        <w:rPr>
          <w:rFonts w:asciiTheme="minorHAnsi" w:hAnsiTheme="minorHAnsi" w:cstheme="minorHAnsi"/>
          <w:bCs/>
          <w:sz w:val="24"/>
          <w:szCs w:val="24"/>
        </w:rPr>
      </w:pPr>
    </w:p>
    <w:p w14:paraId="6E25B76C"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All are present on ecg for hyperaklemia</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except</w:t>
      </w:r>
    </w:p>
    <w:p w14:paraId="37FAA3FE"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(prominent p wave )</w:t>
      </w:r>
    </w:p>
    <w:p w14:paraId="2572278F" w14:textId="77777777" w:rsidR="004100FB" w:rsidRPr="004B3655" w:rsidRDefault="004100FB" w:rsidP="004100FB">
      <w:pPr>
        <w:pStyle w:val="BodyText"/>
        <w:spacing w:before="11"/>
        <w:rPr>
          <w:rFonts w:asciiTheme="minorHAnsi" w:hAnsiTheme="minorHAnsi" w:cstheme="minorHAnsi"/>
          <w:bCs/>
          <w:sz w:val="24"/>
          <w:szCs w:val="24"/>
        </w:rPr>
      </w:pPr>
    </w:p>
    <w:p w14:paraId="27645C16"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All are present in behcet'sdisease</w:t>
      </w:r>
      <w:r w:rsidRPr="004B3655">
        <w:rPr>
          <w:rFonts w:asciiTheme="minorHAnsi" w:hAnsiTheme="minorHAnsi" w:cstheme="minorHAnsi"/>
          <w:bCs/>
          <w:color w:val="1D2029"/>
          <w:spacing w:val="-6"/>
          <w:sz w:val="24"/>
          <w:szCs w:val="24"/>
        </w:rPr>
        <w:t xml:space="preserve"> </w:t>
      </w:r>
      <w:r w:rsidRPr="004B3655">
        <w:rPr>
          <w:rFonts w:asciiTheme="minorHAnsi" w:hAnsiTheme="minorHAnsi" w:cstheme="minorHAnsi"/>
          <w:bCs/>
          <w:color w:val="1D2029"/>
          <w:sz w:val="24"/>
          <w:szCs w:val="24"/>
        </w:rPr>
        <w:t>except</w:t>
      </w:r>
    </w:p>
    <w:p w14:paraId="502D883D" w14:textId="77777777" w:rsidR="004100FB" w:rsidRPr="004B3655" w:rsidRDefault="004100FB" w:rsidP="004100FB">
      <w:pPr>
        <w:pStyle w:val="BodyText"/>
        <w:tabs>
          <w:tab w:val="left" w:leader="dot" w:pos="3927"/>
        </w:tabs>
        <w:spacing w:line="322" w:lineRule="exac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(behcet's disease (</w:t>
      </w:r>
      <w:r w:rsidRPr="004B3655">
        <w:rPr>
          <w:rFonts w:asciiTheme="minorHAnsi" w:hAnsiTheme="minorHAnsi" w:cstheme="minorHAnsi"/>
          <w:bCs/>
          <w:color w:val="FF0000"/>
          <w:spacing w:val="-10"/>
          <w:sz w:val="24"/>
          <w:szCs w:val="24"/>
        </w:rPr>
        <w:t xml:space="preserve"> </w:t>
      </w:r>
      <w:r w:rsidRPr="004B3655">
        <w:rPr>
          <w:rFonts w:asciiTheme="minorHAnsi" w:hAnsiTheme="minorHAnsi" w:cstheme="minorHAnsi"/>
          <w:bCs/>
          <w:color w:val="FF0000"/>
          <w:sz w:val="24"/>
          <w:szCs w:val="24"/>
        </w:rPr>
        <w:t>headache</w:t>
      </w:r>
      <w:r w:rsidRPr="004B3655">
        <w:rPr>
          <w:rFonts w:asciiTheme="minorHAnsi" w:hAnsiTheme="minorHAnsi" w:cstheme="minorHAnsi"/>
          <w:bCs/>
          <w:color w:val="FF0000"/>
          <w:spacing w:val="-1"/>
          <w:sz w:val="24"/>
          <w:szCs w:val="24"/>
        </w:rPr>
        <w:t xml:space="preserve"> </w:t>
      </w:r>
      <w:r w:rsidRPr="004B3655">
        <w:rPr>
          <w:rFonts w:asciiTheme="minorHAnsi" w:hAnsiTheme="minorHAnsi" w:cstheme="minorHAnsi"/>
          <w:bCs/>
          <w:color w:val="FF0000"/>
          <w:sz w:val="24"/>
          <w:szCs w:val="24"/>
        </w:rPr>
        <w:t>".</w:t>
      </w:r>
      <w:r w:rsidRPr="004B3655">
        <w:rPr>
          <w:rFonts w:asciiTheme="minorHAnsi" w:hAnsiTheme="minorHAnsi" w:cstheme="minorHAnsi"/>
          <w:bCs/>
          <w:color w:val="FF0000"/>
          <w:sz w:val="24"/>
          <w:szCs w:val="24"/>
        </w:rPr>
        <w:tab/>
        <w:t>pulmonary thrombosis DVT..erythema</w:t>
      </w:r>
      <w:r w:rsidRPr="004B3655">
        <w:rPr>
          <w:rFonts w:asciiTheme="minorHAnsi" w:hAnsiTheme="minorHAnsi" w:cstheme="minorHAnsi"/>
          <w:bCs/>
          <w:color w:val="FF0000"/>
          <w:spacing w:val="-7"/>
          <w:sz w:val="24"/>
          <w:szCs w:val="24"/>
        </w:rPr>
        <w:t xml:space="preserve"> </w:t>
      </w:r>
      <w:r w:rsidRPr="004B3655">
        <w:rPr>
          <w:rFonts w:asciiTheme="minorHAnsi" w:hAnsiTheme="minorHAnsi" w:cstheme="minorHAnsi"/>
          <w:bCs/>
          <w:color w:val="FF0000"/>
          <w:sz w:val="24"/>
          <w:szCs w:val="24"/>
        </w:rPr>
        <w:t>nodosum</w:t>
      </w:r>
    </w:p>
    <w:p w14:paraId="7DD07A9A"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...chronic post uveitis )</w:t>
      </w:r>
    </w:p>
    <w:p w14:paraId="41FC5C1C" w14:textId="77777777" w:rsidR="004100FB" w:rsidRPr="004B3655" w:rsidRDefault="004100FB" w:rsidP="004100FB">
      <w:pPr>
        <w:pStyle w:val="BodyText"/>
        <w:spacing w:before="1"/>
        <w:rPr>
          <w:rFonts w:asciiTheme="minorHAnsi" w:hAnsiTheme="minorHAnsi" w:cstheme="minorHAnsi"/>
          <w:bCs/>
          <w:sz w:val="24"/>
          <w:szCs w:val="24"/>
        </w:rPr>
      </w:pPr>
    </w:p>
    <w:p w14:paraId="096662E3"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Patient presents with confusion ;high creatinin and urea</w:t>
      </w:r>
      <w:r w:rsidRPr="004B3655">
        <w:rPr>
          <w:rFonts w:asciiTheme="minorHAnsi" w:hAnsiTheme="minorHAnsi" w:cstheme="minorHAnsi"/>
          <w:bCs/>
          <w:color w:val="1D2029"/>
          <w:spacing w:val="-6"/>
          <w:sz w:val="24"/>
          <w:szCs w:val="24"/>
        </w:rPr>
        <w:t xml:space="preserve"> </w:t>
      </w:r>
      <w:r w:rsidRPr="004B3655">
        <w:rPr>
          <w:rFonts w:asciiTheme="minorHAnsi" w:hAnsiTheme="minorHAnsi" w:cstheme="minorHAnsi"/>
          <w:bCs/>
          <w:color w:val="1D2029"/>
          <w:sz w:val="24"/>
          <w:szCs w:val="24"/>
        </w:rPr>
        <w:t>,fever</w:t>
      </w:r>
    </w:p>
    <w:p w14:paraId="37EC413B" w14:textId="77777777" w:rsidR="004100FB" w:rsidRPr="004B3655" w:rsidRDefault="004100FB" w:rsidP="004100FB">
      <w:pPr>
        <w:pStyle w:val="BodyText"/>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(HUS" TTP)</w:t>
      </w:r>
    </w:p>
    <w:p w14:paraId="7D8F590F" w14:textId="77777777" w:rsidR="004100FB" w:rsidRPr="004B3655" w:rsidRDefault="004100FB" w:rsidP="004100FB">
      <w:pPr>
        <w:pStyle w:val="BodyText"/>
        <w:spacing w:before="11"/>
        <w:rPr>
          <w:rFonts w:asciiTheme="minorHAnsi" w:hAnsiTheme="minorHAnsi" w:cstheme="minorHAnsi"/>
          <w:bCs/>
          <w:sz w:val="24"/>
          <w:szCs w:val="24"/>
        </w:rPr>
      </w:pPr>
    </w:p>
    <w:p w14:paraId="7F58927A"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One of the following are found in renal tubular</w:t>
      </w:r>
      <w:r w:rsidRPr="004B3655">
        <w:rPr>
          <w:rFonts w:asciiTheme="minorHAnsi" w:hAnsiTheme="minorHAnsi" w:cstheme="minorHAnsi"/>
          <w:bCs/>
          <w:color w:val="1D2029"/>
          <w:spacing w:val="-12"/>
          <w:sz w:val="24"/>
          <w:szCs w:val="24"/>
        </w:rPr>
        <w:t xml:space="preserve"> </w:t>
      </w:r>
      <w:r w:rsidRPr="004B3655">
        <w:rPr>
          <w:rFonts w:asciiTheme="minorHAnsi" w:hAnsiTheme="minorHAnsi" w:cstheme="minorHAnsi"/>
          <w:bCs/>
          <w:color w:val="1D2029"/>
          <w:sz w:val="24"/>
          <w:szCs w:val="24"/>
        </w:rPr>
        <w:t>necrosis</w:t>
      </w:r>
    </w:p>
    <w:p w14:paraId="03F8403E"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(hyperphosphatemia)</w:t>
      </w:r>
    </w:p>
    <w:p w14:paraId="65C54FFB" w14:textId="77777777" w:rsidR="004100FB" w:rsidRPr="004B3655" w:rsidRDefault="004100FB" w:rsidP="004100FB">
      <w:pPr>
        <w:pStyle w:val="BodyText"/>
        <w:spacing w:before="2"/>
        <w:rPr>
          <w:rFonts w:asciiTheme="minorHAnsi" w:hAnsiTheme="minorHAnsi" w:cstheme="minorHAnsi"/>
          <w:bCs/>
          <w:sz w:val="24"/>
          <w:szCs w:val="24"/>
        </w:rPr>
      </w:pPr>
    </w:p>
    <w:p w14:paraId="5D9A38A2"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On of the following is true regarding to nephrotic</w:t>
      </w:r>
      <w:r w:rsidRPr="004B3655">
        <w:rPr>
          <w:rFonts w:asciiTheme="minorHAnsi" w:hAnsiTheme="minorHAnsi" w:cstheme="minorHAnsi"/>
          <w:bCs/>
          <w:color w:val="1D2029"/>
          <w:spacing w:val="-2"/>
          <w:sz w:val="24"/>
          <w:szCs w:val="24"/>
        </w:rPr>
        <w:t xml:space="preserve"> </w:t>
      </w:r>
      <w:r w:rsidRPr="004B3655">
        <w:rPr>
          <w:rFonts w:asciiTheme="minorHAnsi" w:hAnsiTheme="minorHAnsi" w:cstheme="minorHAnsi"/>
          <w:bCs/>
          <w:color w:val="1D2029"/>
          <w:sz w:val="24"/>
          <w:szCs w:val="24"/>
        </w:rPr>
        <w:t>syndrome</w:t>
      </w:r>
    </w:p>
    <w:p w14:paraId="007B80A3" w14:textId="77777777" w:rsidR="004100FB" w:rsidRPr="004B3655" w:rsidRDefault="004100FB" w:rsidP="004100FB">
      <w:pPr>
        <w:pStyle w:val="BodyText"/>
        <w:tabs>
          <w:tab w:val="left" w:leader="dot" w:pos="6488"/>
        </w:tabs>
        <w:spacing w:line="322" w:lineRule="exact"/>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(increase HDL". decrease LDl</w:t>
      </w:r>
      <w:r w:rsidRPr="004B3655">
        <w:rPr>
          <w:rFonts w:asciiTheme="minorHAnsi" w:hAnsiTheme="minorHAnsi" w:cstheme="minorHAnsi"/>
          <w:bCs/>
          <w:color w:val="FF0000"/>
          <w:spacing w:val="-15"/>
          <w:sz w:val="24"/>
          <w:szCs w:val="24"/>
        </w:rPr>
        <w:t xml:space="preserve"> </w:t>
      </w:r>
      <w:r w:rsidRPr="004B3655">
        <w:rPr>
          <w:rFonts w:asciiTheme="minorHAnsi" w:hAnsiTheme="minorHAnsi" w:cstheme="minorHAnsi"/>
          <w:bCs/>
          <w:color w:val="FF0000"/>
          <w:sz w:val="24"/>
          <w:szCs w:val="24"/>
        </w:rPr>
        <w:t>..derease</w:t>
      </w:r>
      <w:r w:rsidRPr="004B3655">
        <w:rPr>
          <w:rFonts w:asciiTheme="minorHAnsi" w:hAnsiTheme="minorHAnsi" w:cstheme="minorHAnsi"/>
          <w:bCs/>
          <w:color w:val="FF0000"/>
          <w:spacing w:val="-2"/>
          <w:sz w:val="24"/>
          <w:szCs w:val="24"/>
        </w:rPr>
        <w:t xml:space="preserve"> </w:t>
      </w:r>
      <w:r w:rsidRPr="004B3655">
        <w:rPr>
          <w:rFonts w:asciiTheme="minorHAnsi" w:hAnsiTheme="minorHAnsi" w:cstheme="minorHAnsi"/>
          <w:bCs/>
          <w:color w:val="FF0000"/>
          <w:sz w:val="24"/>
          <w:szCs w:val="24"/>
        </w:rPr>
        <w:t>lipoprotein</w:t>
      </w:r>
      <w:r w:rsidRPr="004B3655">
        <w:rPr>
          <w:rFonts w:asciiTheme="minorHAnsi" w:hAnsiTheme="minorHAnsi" w:cstheme="minorHAnsi"/>
          <w:bCs/>
          <w:color w:val="FF0000"/>
          <w:sz w:val="24"/>
          <w:szCs w:val="24"/>
        </w:rPr>
        <w:tab/>
        <w:t>glomerular basemt</w:t>
      </w:r>
      <w:r w:rsidRPr="004B3655">
        <w:rPr>
          <w:rFonts w:asciiTheme="minorHAnsi" w:hAnsiTheme="minorHAnsi" w:cstheme="minorHAnsi"/>
          <w:bCs/>
          <w:color w:val="FF0000"/>
          <w:spacing w:val="1"/>
          <w:sz w:val="24"/>
          <w:szCs w:val="24"/>
        </w:rPr>
        <w:t xml:space="preserve"> </w:t>
      </w:r>
      <w:r w:rsidRPr="004B3655">
        <w:rPr>
          <w:rFonts w:asciiTheme="minorHAnsi" w:hAnsiTheme="minorHAnsi" w:cstheme="minorHAnsi"/>
          <w:bCs/>
          <w:color w:val="FF0000"/>
          <w:sz w:val="24"/>
          <w:szCs w:val="24"/>
        </w:rPr>
        <w:t>membrane</w:t>
      </w:r>
    </w:p>
    <w:p w14:paraId="1D02A244"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injury )</w:t>
      </w:r>
    </w:p>
    <w:p w14:paraId="0917D543" w14:textId="77777777" w:rsidR="004100FB" w:rsidRPr="004B3655" w:rsidRDefault="004100FB" w:rsidP="004100FB">
      <w:pPr>
        <w:pStyle w:val="BodyText"/>
        <w:spacing w:before="10"/>
        <w:rPr>
          <w:rFonts w:asciiTheme="minorHAnsi" w:hAnsiTheme="minorHAnsi" w:cstheme="minorHAnsi"/>
          <w:bCs/>
          <w:sz w:val="24"/>
          <w:szCs w:val="24"/>
        </w:rPr>
      </w:pPr>
    </w:p>
    <w:p w14:paraId="725D200D" w14:textId="77777777" w:rsidR="004100FB" w:rsidRPr="004B3655" w:rsidRDefault="004100FB" w:rsidP="004100FB">
      <w:pPr>
        <w:pStyle w:val="ListParagraph"/>
        <w:numPr>
          <w:ilvl w:val="0"/>
          <w:numId w:val="770"/>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Signs of CHF include all of the following except</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w:t>
      </w:r>
    </w:p>
    <w:p w14:paraId="79A37776" w14:textId="77777777" w:rsidR="004100FB" w:rsidRPr="004B3655" w:rsidRDefault="004100FB" w:rsidP="004100FB">
      <w:pPr>
        <w:pStyle w:val="ListParagraph"/>
        <w:numPr>
          <w:ilvl w:val="0"/>
          <w:numId w:val="769"/>
        </w:numPr>
        <w:tabs>
          <w:tab w:val="left" w:pos="618"/>
        </w:tabs>
        <w:spacing w:line="322" w:lineRule="exact"/>
        <w:ind w:hanging="290"/>
        <w:rPr>
          <w:rFonts w:asciiTheme="minorHAnsi" w:hAnsiTheme="minorHAnsi" w:cstheme="minorHAnsi"/>
          <w:bCs/>
          <w:sz w:val="24"/>
          <w:szCs w:val="24"/>
        </w:rPr>
      </w:pPr>
      <w:r w:rsidRPr="004B3655">
        <w:rPr>
          <w:rFonts w:asciiTheme="minorHAnsi" w:hAnsiTheme="minorHAnsi" w:cstheme="minorHAnsi"/>
          <w:bCs/>
          <w:color w:val="1D2029"/>
          <w:sz w:val="24"/>
          <w:szCs w:val="24"/>
        </w:rPr>
        <w:t>Jugular venous distention</w:t>
      </w:r>
    </w:p>
    <w:p w14:paraId="0F2ADF48" w14:textId="77777777" w:rsidR="004100FB" w:rsidRPr="004B3655" w:rsidRDefault="004100FB" w:rsidP="004100FB">
      <w:pPr>
        <w:pStyle w:val="ListParagraph"/>
        <w:numPr>
          <w:ilvl w:val="0"/>
          <w:numId w:val="769"/>
        </w:numPr>
        <w:tabs>
          <w:tab w:val="left" w:pos="634"/>
        </w:tabs>
        <w:spacing w:before="2"/>
        <w:ind w:left="633" w:hanging="306"/>
        <w:rPr>
          <w:rFonts w:asciiTheme="minorHAnsi" w:hAnsiTheme="minorHAnsi" w:cstheme="minorHAnsi"/>
          <w:bCs/>
          <w:sz w:val="24"/>
          <w:szCs w:val="24"/>
        </w:rPr>
      </w:pPr>
      <w:r w:rsidRPr="004B3655">
        <w:rPr>
          <w:rFonts w:asciiTheme="minorHAnsi" w:hAnsiTheme="minorHAnsi" w:cstheme="minorHAnsi"/>
          <w:bCs/>
          <w:color w:val="1D2029"/>
          <w:sz w:val="24"/>
          <w:szCs w:val="24"/>
        </w:rPr>
        <w:t>S3</w:t>
      </w:r>
    </w:p>
    <w:p w14:paraId="7AC498E8" w14:textId="77777777" w:rsidR="004100FB" w:rsidRPr="004B3655" w:rsidRDefault="004100FB" w:rsidP="004100FB">
      <w:pPr>
        <w:pStyle w:val="ListParagraph"/>
        <w:numPr>
          <w:ilvl w:val="0"/>
          <w:numId w:val="769"/>
        </w:numPr>
        <w:tabs>
          <w:tab w:val="left" w:pos="618"/>
        </w:tabs>
        <w:spacing w:before="73" w:line="322" w:lineRule="exact"/>
        <w:ind w:hanging="290"/>
        <w:rPr>
          <w:rFonts w:asciiTheme="minorHAnsi" w:hAnsiTheme="minorHAnsi" w:cstheme="minorHAnsi"/>
          <w:bCs/>
          <w:sz w:val="24"/>
          <w:szCs w:val="24"/>
        </w:rPr>
      </w:pPr>
      <w:r w:rsidRPr="004B3655">
        <w:rPr>
          <w:rFonts w:asciiTheme="minorHAnsi" w:hAnsiTheme="minorHAnsi" w:cstheme="minorHAnsi"/>
          <w:bCs/>
          <w:color w:val="1D2029"/>
          <w:sz w:val="24"/>
          <w:szCs w:val="24"/>
        </w:rPr>
        <w:t>Inspiratory rales</w:t>
      </w:r>
    </w:p>
    <w:p w14:paraId="632AEE9F" w14:textId="77777777" w:rsidR="004100FB" w:rsidRPr="004B3655" w:rsidRDefault="004100FB" w:rsidP="004100FB">
      <w:pPr>
        <w:pStyle w:val="ListParagraph"/>
        <w:numPr>
          <w:ilvl w:val="0"/>
          <w:numId w:val="769"/>
        </w:numPr>
        <w:tabs>
          <w:tab w:val="left" w:pos="634"/>
        </w:tabs>
        <w:spacing w:line="322" w:lineRule="exact"/>
        <w:ind w:left="633" w:hanging="306"/>
        <w:rPr>
          <w:rFonts w:asciiTheme="minorHAnsi" w:hAnsiTheme="minorHAnsi" w:cstheme="minorHAnsi"/>
          <w:bCs/>
          <w:sz w:val="24"/>
          <w:szCs w:val="24"/>
        </w:rPr>
      </w:pPr>
      <w:r w:rsidRPr="004B3655">
        <w:rPr>
          <w:rFonts w:asciiTheme="minorHAnsi" w:hAnsiTheme="minorHAnsi" w:cstheme="minorHAnsi"/>
          <w:bCs/>
          <w:color w:val="1D2029"/>
          <w:sz w:val="24"/>
          <w:szCs w:val="24"/>
        </w:rPr>
        <w:t>Displaced and sustained apical</w:t>
      </w:r>
      <w:r w:rsidRPr="004B3655">
        <w:rPr>
          <w:rFonts w:asciiTheme="minorHAnsi" w:hAnsiTheme="minorHAnsi" w:cstheme="minorHAnsi"/>
          <w:bCs/>
          <w:color w:val="1D2029"/>
          <w:spacing w:val="-2"/>
          <w:sz w:val="24"/>
          <w:szCs w:val="24"/>
        </w:rPr>
        <w:t xml:space="preserve"> </w:t>
      </w:r>
      <w:r w:rsidRPr="004B3655">
        <w:rPr>
          <w:rFonts w:asciiTheme="minorHAnsi" w:hAnsiTheme="minorHAnsi" w:cstheme="minorHAnsi"/>
          <w:bCs/>
          <w:color w:val="1D2029"/>
          <w:sz w:val="24"/>
          <w:szCs w:val="24"/>
        </w:rPr>
        <w:t>impulses</w:t>
      </w:r>
    </w:p>
    <w:p w14:paraId="01112ACC" w14:textId="77777777" w:rsidR="004100FB" w:rsidRPr="004B3655" w:rsidRDefault="004100FB" w:rsidP="004100FB">
      <w:pPr>
        <w:pStyle w:val="ListParagraph"/>
        <w:numPr>
          <w:ilvl w:val="0"/>
          <w:numId w:val="769"/>
        </w:numPr>
        <w:tabs>
          <w:tab w:val="left" w:pos="618"/>
        </w:tabs>
        <w:ind w:hanging="290"/>
        <w:rPr>
          <w:rFonts w:asciiTheme="minorHAnsi" w:hAnsiTheme="minorHAnsi" w:cstheme="minorHAnsi"/>
          <w:bCs/>
          <w:sz w:val="24"/>
          <w:szCs w:val="24"/>
        </w:rPr>
      </w:pPr>
      <w:r w:rsidRPr="004B3655">
        <w:rPr>
          <w:rFonts w:asciiTheme="minorHAnsi" w:hAnsiTheme="minorHAnsi" w:cstheme="minorHAnsi"/>
          <w:bCs/>
          <w:color w:val="1D2029"/>
          <w:sz w:val="24"/>
          <w:szCs w:val="24"/>
        </w:rPr>
        <w:t>S4</w:t>
      </w:r>
    </w:p>
    <w:p w14:paraId="0AA39035" w14:textId="77777777" w:rsidR="004100FB" w:rsidRPr="004B3655" w:rsidRDefault="004100FB" w:rsidP="004100FB">
      <w:pPr>
        <w:pStyle w:val="BodyText"/>
        <w:spacing w:before="10"/>
        <w:rPr>
          <w:rFonts w:asciiTheme="minorHAnsi" w:hAnsiTheme="minorHAnsi" w:cstheme="minorHAnsi"/>
          <w:bCs/>
          <w:sz w:val="24"/>
          <w:szCs w:val="24"/>
        </w:rPr>
      </w:pPr>
    </w:p>
    <w:p w14:paraId="3FDFE84B" w14:textId="77777777" w:rsidR="004100FB" w:rsidRPr="004B3655" w:rsidRDefault="004100FB" w:rsidP="004100FB">
      <w:pPr>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45In pericarditis the chracterstic EKG changes ;</w:t>
      </w:r>
    </w:p>
    <w:p w14:paraId="0BDF5C94" w14:textId="77777777" w:rsidR="004100FB" w:rsidRPr="004B3655" w:rsidRDefault="004100FB" w:rsidP="004100FB">
      <w:pPr>
        <w:pStyle w:val="BodyText"/>
        <w:spacing w:line="322" w:lineRule="exac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A:T wave invertion*</w:t>
      </w:r>
    </w:p>
    <w:p w14:paraId="12EF54F6" w14:textId="77777777" w:rsidR="004100FB" w:rsidRPr="004B3655" w:rsidRDefault="004100FB" w:rsidP="004100FB">
      <w:pPr>
        <w:pStyle w:val="BodyText"/>
        <w:spacing w:line="242" w:lineRule="auto"/>
        <w:ind w:left="328"/>
        <w:rPr>
          <w:rFonts w:asciiTheme="minorHAnsi" w:hAnsiTheme="minorHAnsi" w:cstheme="minorHAnsi"/>
          <w:bCs/>
          <w:sz w:val="24"/>
          <w:szCs w:val="24"/>
        </w:rPr>
      </w:pPr>
      <w:r w:rsidRPr="004B3655">
        <w:rPr>
          <w:rFonts w:asciiTheme="minorHAnsi" w:hAnsiTheme="minorHAnsi" w:cstheme="minorHAnsi"/>
          <w:bCs/>
          <w:color w:val="1D2029"/>
          <w:sz w:val="24"/>
          <w:szCs w:val="24"/>
        </w:rPr>
        <w:lastRenderedPageBreak/>
        <w:t>B; ST segent depression C Atrial fibrillation</w:t>
      </w:r>
    </w:p>
    <w:p w14:paraId="029B27E1" w14:textId="77777777" w:rsidR="004100FB" w:rsidRPr="004B3655" w:rsidRDefault="004100FB" w:rsidP="004100FB">
      <w:pPr>
        <w:pStyle w:val="BodyText"/>
        <w:spacing w:line="317"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D;ST segment elevation covex upwards</w:t>
      </w:r>
    </w:p>
    <w:p w14:paraId="1555934B"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E; ST segment elevation with cocave downwards</w:t>
      </w:r>
    </w:p>
    <w:p w14:paraId="0F0072B4" w14:textId="77777777" w:rsidR="004100FB" w:rsidRPr="004B3655" w:rsidRDefault="004100FB" w:rsidP="004100FB">
      <w:pPr>
        <w:pStyle w:val="BodyText"/>
        <w:spacing w:before="10"/>
        <w:rPr>
          <w:rFonts w:asciiTheme="minorHAnsi" w:hAnsiTheme="minorHAnsi" w:cstheme="minorHAnsi"/>
          <w:bCs/>
          <w:sz w:val="24"/>
          <w:szCs w:val="24"/>
        </w:rPr>
      </w:pPr>
    </w:p>
    <w:p w14:paraId="1F3D0E54" w14:textId="77777777" w:rsidR="004100FB" w:rsidRPr="004B3655" w:rsidRDefault="004100FB" w:rsidP="004100FB">
      <w:pPr>
        <w:pStyle w:val="ListParagraph"/>
        <w:numPr>
          <w:ilvl w:val="0"/>
          <w:numId w:val="768"/>
        </w:numPr>
        <w:tabs>
          <w:tab w:val="left" w:pos="707"/>
        </w:tabs>
        <w:spacing w:before="1"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the causative organim in rheumatic fever</w:t>
      </w:r>
      <w:r w:rsidRPr="004B3655">
        <w:rPr>
          <w:rFonts w:asciiTheme="minorHAnsi" w:hAnsiTheme="minorHAnsi" w:cstheme="minorHAnsi"/>
          <w:bCs/>
          <w:color w:val="1D2029"/>
          <w:spacing w:val="-9"/>
          <w:sz w:val="24"/>
          <w:szCs w:val="24"/>
        </w:rPr>
        <w:t xml:space="preserve"> </w:t>
      </w:r>
      <w:r w:rsidRPr="004B3655">
        <w:rPr>
          <w:rFonts w:asciiTheme="minorHAnsi" w:hAnsiTheme="minorHAnsi" w:cstheme="minorHAnsi"/>
          <w:bCs/>
          <w:color w:val="1D2029"/>
          <w:sz w:val="24"/>
          <w:szCs w:val="24"/>
        </w:rPr>
        <w:t>is</w:t>
      </w:r>
    </w:p>
    <w:p w14:paraId="045B6311" w14:textId="77777777" w:rsidR="004100FB" w:rsidRPr="004B3655" w:rsidRDefault="004100FB" w:rsidP="004100FB">
      <w:pPr>
        <w:pStyle w:val="ListParagraph"/>
        <w:numPr>
          <w:ilvl w:val="0"/>
          <w:numId w:val="767"/>
        </w:numPr>
        <w:tabs>
          <w:tab w:val="left" w:pos="604"/>
        </w:tabs>
        <w:ind w:hanging="276"/>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staph aurus</w:t>
      </w:r>
    </w:p>
    <w:p w14:paraId="40F43FA5" w14:textId="77777777" w:rsidR="004100FB" w:rsidRPr="004B3655" w:rsidRDefault="004100FB" w:rsidP="004100FB">
      <w:pPr>
        <w:pStyle w:val="ListParagraph"/>
        <w:numPr>
          <w:ilvl w:val="0"/>
          <w:numId w:val="767"/>
        </w:numPr>
        <w:tabs>
          <w:tab w:val="left" w:pos="656"/>
        </w:tabs>
        <w:spacing w:before="2"/>
        <w:ind w:left="328" w:firstLine="0"/>
        <w:rPr>
          <w:rFonts w:asciiTheme="minorHAnsi" w:hAnsiTheme="minorHAnsi" w:cstheme="minorHAnsi"/>
          <w:bCs/>
          <w:color w:val="FF0000"/>
          <w:sz w:val="24"/>
          <w:szCs w:val="24"/>
        </w:rPr>
      </w:pPr>
      <w:r w:rsidRPr="004B3655">
        <w:rPr>
          <w:rFonts w:asciiTheme="minorHAnsi" w:hAnsiTheme="minorHAnsi" w:cstheme="minorHAnsi"/>
          <w:bCs/>
          <w:color w:val="FF0000"/>
          <w:sz w:val="24"/>
          <w:szCs w:val="24"/>
        </w:rPr>
        <w:t>B Haemolytic Streptococcus group A*</w:t>
      </w:r>
      <w:r w:rsidRPr="004B3655">
        <w:rPr>
          <w:rFonts w:asciiTheme="minorHAnsi" w:hAnsiTheme="minorHAnsi" w:cstheme="minorHAnsi"/>
          <w:bCs/>
          <w:color w:val="1D2029"/>
          <w:sz w:val="24"/>
          <w:szCs w:val="24"/>
        </w:rPr>
        <w:t xml:space="preserve"> C streptococcus</w:t>
      </w:r>
      <w:r w:rsidRPr="004B3655">
        <w:rPr>
          <w:rFonts w:asciiTheme="minorHAnsi" w:hAnsiTheme="minorHAnsi" w:cstheme="minorHAnsi"/>
          <w:bCs/>
          <w:color w:val="1D2029"/>
          <w:spacing w:val="-2"/>
          <w:sz w:val="24"/>
          <w:szCs w:val="24"/>
        </w:rPr>
        <w:t xml:space="preserve"> </w:t>
      </w:r>
      <w:r w:rsidRPr="004B3655">
        <w:rPr>
          <w:rFonts w:asciiTheme="minorHAnsi" w:hAnsiTheme="minorHAnsi" w:cstheme="minorHAnsi"/>
          <w:bCs/>
          <w:color w:val="1D2029"/>
          <w:sz w:val="24"/>
          <w:szCs w:val="24"/>
        </w:rPr>
        <w:t>viridians</w:t>
      </w:r>
    </w:p>
    <w:p w14:paraId="753A66D1"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D; E coli E; virus</w:t>
      </w:r>
    </w:p>
    <w:p w14:paraId="5C8763E0" w14:textId="77777777" w:rsidR="004100FB" w:rsidRPr="004B3655" w:rsidRDefault="004100FB" w:rsidP="004100FB">
      <w:pPr>
        <w:pStyle w:val="BodyText"/>
        <w:rPr>
          <w:rFonts w:asciiTheme="minorHAnsi" w:hAnsiTheme="minorHAnsi" w:cstheme="minorHAnsi"/>
          <w:bCs/>
          <w:sz w:val="24"/>
          <w:szCs w:val="24"/>
        </w:rPr>
      </w:pPr>
    </w:p>
    <w:p w14:paraId="510F5D45" w14:textId="77777777" w:rsidR="004100FB" w:rsidRPr="004B3655" w:rsidRDefault="004100FB" w:rsidP="004100FB">
      <w:pPr>
        <w:pStyle w:val="BodyText"/>
        <w:spacing w:before="9"/>
        <w:rPr>
          <w:rFonts w:asciiTheme="minorHAnsi" w:hAnsiTheme="minorHAnsi" w:cstheme="minorHAnsi"/>
          <w:bCs/>
          <w:sz w:val="24"/>
          <w:szCs w:val="24"/>
        </w:rPr>
      </w:pPr>
    </w:p>
    <w:p w14:paraId="5579F230" w14:textId="77777777" w:rsidR="004100FB" w:rsidRPr="004B3655" w:rsidRDefault="004100FB" w:rsidP="004100FB">
      <w:pPr>
        <w:pStyle w:val="ListParagraph"/>
        <w:numPr>
          <w:ilvl w:val="0"/>
          <w:numId w:val="768"/>
        </w:numPr>
        <w:tabs>
          <w:tab w:val="left" w:pos="707"/>
        </w:tabs>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Patients with aortic stenosis frequently</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develop:</w:t>
      </w:r>
    </w:p>
    <w:p w14:paraId="424CF846" w14:textId="77777777" w:rsidR="004100FB" w:rsidRPr="004B3655" w:rsidRDefault="004100FB" w:rsidP="004100FB">
      <w:pPr>
        <w:pStyle w:val="ListParagraph"/>
        <w:numPr>
          <w:ilvl w:val="0"/>
          <w:numId w:val="766"/>
        </w:numPr>
        <w:tabs>
          <w:tab w:val="left" w:pos="672"/>
        </w:tabs>
        <w:spacing w:before="2" w:line="322" w:lineRule="exact"/>
        <w:ind w:hanging="344"/>
        <w:rPr>
          <w:rFonts w:asciiTheme="minorHAnsi" w:hAnsiTheme="minorHAnsi" w:cstheme="minorHAnsi"/>
          <w:bCs/>
          <w:color w:val="FF0000"/>
          <w:sz w:val="24"/>
          <w:szCs w:val="24"/>
        </w:rPr>
      </w:pPr>
      <w:r w:rsidRPr="004B3655">
        <w:rPr>
          <w:rFonts w:asciiTheme="minorHAnsi" w:hAnsiTheme="minorHAnsi" w:cstheme="minorHAnsi"/>
          <w:bCs/>
          <w:color w:val="FF0000"/>
          <w:sz w:val="24"/>
          <w:szCs w:val="24"/>
        </w:rPr>
        <w:t>Exertional dyspnea and angina</w:t>
      </w:r>
      <w:r w:rsidRPr="004B3655">
        <w:rPr>
          <w:rFonts w:asciiTheme="minorHAnsi" w:hAnsiTheme="minorHAnsi" w:cstheme="minorHAnsi"/>
          <w:bCs/>
          <w:color w:val="FF0000"/>
          <w:spacing w:val="-6"/>
          <w:sz w:val="24"/>
          <w:szCs w:val="24"/>
        </w:rPr>
        <w:t xml:space="preserve"> </w:t>
      </w:r>
      <w:r w:rsidRPr="004B3655">
        <w:rPr>
          <w:rFonts w:asciiTheme="minorHAnsi" w:hAnsiTheme="minorHAnsi" w:cstheme="minorHAnsi"/>
          <w:bCs/>
          <w:color w:val="FF0000"/>
          <w:sz w:val="24"/>
          <w:szCs w:val="24"/>
        </w:rPr>
        <w:t>*</w:t>
      </w:r>
    </w:p>
    <w:p w14:paraId="1DDD714B" w14:textId="77777777" w:rsidR="004100FB" w:rsidRPr="004B3655" w:rsidRDefault="004100FB" w:rsidP="004100FB">
      <w:pPr>
        <w:pStyle w:val="ListParagraph"/>
        <w:numPr>
          <w:ilvl w:val="0"/>
          <w:numId w:val="766"/>
        </w:numPr>
        <w:tabs>
          <w:tab w:val="left" w:pos="656"/>
        </w:tabs>
        <w:spacing w:line="322" w:lineRule="exact"/>
        <w:ind w:left="655" w:hanging="328"/>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Wide pulse</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pressure</w:t>
      </w:r>
    </w:p>
    <w:p w14:paraId="5350183F" w14:textId="77777777" w:rsidR="004100FB" w:rsidRPr="004B3655" w:rsidRDefault="004100FB" w:rsidP="004100FB">
      <w:pPr>
        <w:pStyle w:val="ListParagraph"/>
        <w:numPr>
          <w:ilvl w:val="0"/>
          <w:numId w:val="766"/>
        </w:numPr>
        <w:tabs>
          <w:tab w:val="left" w:pos="656"/>
        </w:tabs>
        <w:spacing w:line="322" w:lineRule="exact"/>
        <w:ind w:left="655" w:hanging="328"/>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Systemic</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embloization</w:t>
      </w:r>
    </w:p>
    <w:p w14:paraId="42BF0619" w14:textId="77777777" w:rsidR="004100FB" w:rsidRPr="004B3655" w:rsidRDefault="004100FB" w:rsidP="004100FB">
      <w:pPr>
        <w:pStyle w:val="ListParagraph"/>
        <w:numPr>
          <w:ilvl w:val="0"/>
          <w:numId w:val="766"/>
        </w:numPr>
        <w:tabs>
          <w:tab w:val="left" w:pos="672"/>
        </w:tabs>
        <w:spacing w:line="322" w:lineRule="exact"/>
        <w:ind w:hanging="344"/>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Atrial fibrillation</w:t>
      </w:r>
    </w:p>
    <w:p w14:paraId="3559C56C" w14:textId="77777777" w:rsidR="004100FB" w:rsidRPr="004B3655" w:rsidRDefault="004100FB" w:rsidP="004100FB">
      <w:pPr>
        <w:pStyle w:val="ListParagraph"/>
        <w:numPr>
          <w:ilvl w:val="0"/>
          <w:numId w:val="766"/>
        </w:numPr>
        <w:tabs>
          <w:tab w:val="left" w:pos="641"/>
        </w:tabs>
        <w:ind w:left="640" w:hanging="313"/>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Right ventricular</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hypertrophy</w:t>
      </w:r>
    </w:p>
    <w:p w14:paraId="4FF79FFE" w14:textId="77777777" w:rsidR="004100FB" w:rsidRPr="004B3655" w:rsidRDefault="004100FB" w:rsidP="004100FB">
      <w:pPr>
        <w:pStyle w:val="BodyText"/>
        <w:spacing w:before="2"/>
        <w:rPr>
          <w:rFonts w:asciiTheme="minorHAnsi" w:hAnsiTheme="minorHAnsi" w:cstheme="minorHAnsi"/>
          <w:bCs/>
          <w:sz w:val="24"/>
          <w:szCs w:val="24"/>
        </w:rPr>
      </w:pPr>
    </w:p>
    <w:p w14:paraId="69C1B25B" w14:textId="77777777" w:rsidR="004100FB" w:rsidRPr="004B3655" w:rsidRDefault="004100FB" w:rsidP="004100FB">
      <w:pPr>
        <w:pStyle w:val="ListParagraph"/>
        <w:numPr>
          <w:ilvl w:val="0"/>
          <w:numId w:val="768"/>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Radiofemoral delay present in one of the following</w:t>
      </w:r>
      <w:r w:rsidRPr="004B3655">
        <w:rPr>
          <w:rFonts w:asciiTheme="minorHAnsi" w:hAnsiTheme="minorHAnsi" w:cstheme="minorHAnsi"/>
          <w:bCs/>
          <w:color w:val="1D2029"/>
          <w:spacing w:val="-11"/>
          <w:sz w:val="24"/>
          <w:szCs w:val="24"/>
        </w:rPr>
        <w:t xml:space="preserve"> </w:t>
      </w:r>
      <w:r w:rsidRPr="004B3655">
        <w:rPr>
          <w:rFonts w:asciiTheme="minorHAnsi" w:hAnsiTheme="minorHAnsi" w:cstheme="minorHAnsi"/>
          <w:bCs/>
          <w:color w:val="1D2029"/>
          <w:sz w:val="24"/>
          <w:szCs w:val="24"/>
        </w:rPr>
        <w:t>condition;</w:t>
      </w:r>
    </w:p>
    <w:p w14:paraId="46E43A27" w14:textId="77777777" w:rsidR="004100FB" w:rsidRPr="004B3655" w:rsidRDefault="004100FB" w:rsidP="004100FB">
      <w:pPr>
        <w:pStyle w:val="ListParagraph"/>
        <w:numPr>
          <w:ilvl w:val="0"/>
          <w:numId w:val="765"/>
        </w:numPr>
        <w:tabs>
          <w:tab w:val="left" w:pos="617"/>
        </w:tabs>
        <w:spacing w:line="322" w:lineRule="exact"/>
        <w:ind w:hanging="289"/>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in Angina</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pectoris</w:t>
      </w:r>
    </w:p>
    <w:p w14:paraId="3C97D5FE" w14:textId="77777777" w:rsidR="004100FB" w:rsidRPr="004B3655" w:rsidRDefault="004100FB" w:rsidP="004100FB">
      <w:pPr>
        <w:pStyle w:val="ListParagraph"/>
        <w:numPr>
          <w:ilvl w:val="0"/>
          <w:numId w:val="765"/>
        </w:numPr>
        <w:tabs>
          <w:tab w:val="left" w:pos="634"/>
        </w:tabs>
        <w:ind w:left="328" w:firstLine="0"/>
        <w:rPr>
          <w:rFonts w:asciiTheme="minorHAnsi" w:hAnsiTheme="minorHAnsi" w:cstheme="minorHAnsi"/>
          <w:bCs/>
          <w:color w:val="FF0000"/>
          <w:sz w:val="24"/>
          <w:szCs w:val="24"/>
        </w:rPr>
      </w:pPr>
      <w:r w:rsidRPr="004B3655">
        <w:rPr>
          <w:rFonts w:asciiTheme="minorHAnsi" w:hAnsiTheme="minorHAnsi" w:cstheme="minorHAnsi"/>
          <w:bCs/>
          <w:color w:val="FF0000"/>
          <w:sz w:val="24"/>
          <w:szCs w:val="24"/>
        </w:rPr>
        <w:t>Coarctation of the aorta*</w:t>
      </w:r>
      <w:r w:rsidRPr="004B3655">
        <w:rPr>
          <w:rFonts w:asciiTheme="minorHAnsi" w:hAnsiTheme="minorHAnsi" w:cstheme="minorHAnsi"/>
          <w:bCs/>
          <w:color w:val="1D2029"/>
          <w:sz w:val="24"/>
          <w:szCs w:val="24"/>
        </w:rPr>
        <w:t xml:space="preserve"> c-Renal artery</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stenosis</w:t>
      </w:r>
    </w:p>
    <w:p w14:paraId="27F9335D"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d-Heart failure e-COPD</w:t>
      </w:r>
    </w:p>
    <w:p w14:paraId="1E343235" w14:textId="77777777" w:rsidR="004100FB" w:rsidRPr="004B3655" w:rsidRDefault="004100FB" w:rsidP="004100FB">
      <w:pPr>
        <w:pStyle w:val="BodyText"/>
        <w:rPr>
          <w:rFonts w:asciiTheme="minorHAnsi" w:hAnsiTheme="minorHAnsi" w:cstheme="minorHAnsi"/>
          <w:bCs/>
          <w:sz w:val="24"/>
          <w:szCs w:val="24"/>
        </w:rPr>
      </w:pPr>
    </w:p>
    <w:p w14:paraId="5376D04D" w14:textId="77777777" w:rsidR="004100FB" w:rsidRPr="004B3655" w:rsidRDefault="004100FB" w:rsidP="004100FB">
      <w:pPr>
        <w:pStyle w:val="ListParagraph"/>
        <w:numPr>
          <w:ilvl w:val="0"/>
          <w:numId w:val="768"/>
        </w:numPr>
        <w:tabs>
          <w:tab w:val="left" w:pos="707"/>
        </w:tabs>
        <w:spacing w:before="1"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In hyperthyroidism Atrial fibrillation is best treated with</w:t>
      </w:r>
      <w:r w:rsidRPr="004B3655">
        <w:rPr>
          <w:rFonts w:asciiTheme="minorHAnsi" w:hAnsiTheme="minorHAnsi" w:cstheme="minorHAnsi"/>
          <w:bCs/>
          <w:color w:val="1D2029"/>
          <w:spacing w:val="-3"/>
          <w:sz w:val="24"/>
          <w:szCs w:val="24"/>
        </w:rPr>
        <w:t xml:space="preserve"> </w:t>
      </w:r>
      <w:r w:rsidRPr="004B3655">
        <w:rPr>
          <w:rFonts w:asciiTheme="minorHAnsi" w:hAnsiTheme="minorHAnsi" w:cstheme="minorHAnsi"/>
          <w:bCs/>
          <w:color w:val="1D2029"/>
          <w:sz w:val="24"/>
          <w:szCs w:val="24"/>
        </w:rPr>
        <w:t>:</w:t>
      </w:r>
    </w:p>
    <w:p w14:paraId="10220AE5" w14:textId="77777777" w:rsidR="004100FB" w:rsidRPr="004B3655" w:rsidRDefault="004100FB" w:rsidP="004100FB">
      <w:pPr>
        <w:pStyle w:val="ListParagraph"/>
        <w:numPr>
          <w:ilvl w:val="0"/>
          <w:numId w:val="764"/>
        </w:numPr>
        <w:tabs>
          <w:tab w:val="left" w:pos="672"/>
        </w:tabs>
        <w:spacing w:line="322" w:lineRule="exact"/>
        <w:ind w:hanging="344"/>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Quinidine</w:t>
      </w:r>
    </w:p>
    <w:p w14:paraId="05089C68" w14:textId="77777777" w:rsidR="004100FB" w:rsidRPr="004B3655" w:rsidRDefault="004100FB" w:rsidP="004100FB">
      <w:pPr>
        <w:pStyle w:val="ListParagraph"/>
        <w:numPr>
          <w:ilvl w:val="0"/>
          <w:numId w:val="764"/>
        </w:numPr>
        <w:tabs>
          <w:tab w:val="left" w:pos="656"/>
        </w:tabs>
        <w:spacing w:line="322" w:lineRule="exact"/>
        <w:ind w:left="655" w:hanging="328"/>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Digitalis</w:t>
      </w:r>
    </w:p>
    <w:p w14:paraId="3664F183" w14:textId="77777777" w:rsidR="004100FB" w:rsidRPr="004B3655" w:rsidRDefault="004100FB" w:rsidP="004100FB">
      <w:pPr>
        <w:pStyle w:val="ListParagraph"/>
        <w:numPr>
          <w:ilvl w:val="0"/>
          <w:numId w:val="764"/>
        </w:numPr>
        <w:tabs>
          <w:tab w:val="left" w:pos="656"/>
        </w:tabs>
        <w:spacing w:line="322" w:lineRule="exact"/>
        <w:ind w:left="655" w:hanging="328"/>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Digitalis and</w:t>
      </w:r>
      <w:r w:rsidRPr="004B3655">
        <w:rPr>
          <w:rFonts w:asciiTheme="minorHAnsi" w:hAnsiTheme="minorHAnsi" w:cstheme="minorHAnsi"/>
          <w:bCs/>
          <w:color w:val="1D2029"/>
          <w:spacing w:val="-3"/>
          <w:sz w:val="24"/>
          <w:szCs w:val="24"/>
        </w:rPr>
        <w:t xml:space="preserve"> </w:t>
      </w:r>
      <w:r w:rsidRPr="004B3655">
        <w:rPr>
          <w:rFonts w:asciiTheme="minorHAnsi" w:hAnsiTheme="minorHAnsi" w:cstheme="minorHAnsi"/>
          <w:bCs/>
          <w:color w:val="1D2029"/>
          <w:sz w:val="24"/>
          <w:szCs w:val="24"/>
        </w:rPr>
        <w:t>quinidine</w:t>
      </w:r>
    </w:p>
    <w:p w14:paraId="5991FD1D" w14:textId="77777777" w:rsidR="004100FB" w:rsidRPr="004B3655" w:rsidRDefault="004100FB" w:rsidP="004100FB">
      <w:pPr>
        <w:pStyle w:val="ListParagraph"/>
        <w:numPr>
          <w:ilvl w:val="0"/>
          <w:numId w:val="764"/>
        </w:numPr>
        <w:tabs>
          <w:tab w:val="left" w:pos="672"/>
        </w:tabs>
        <w:spacing w:line="322" w:lineRule="exact"/>
        <w:ind w:hanging="344"/>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Pronesty</w:t>
      </w:r>
    </w:p>
    <w:p w14:paraId="50A82929" w14:textId="77777777" w:rsidR="004100FB" w:rsidRPr="004B3655" w:rsidRDefault="004100FB" w:rsidP="004100FB">
      <w:pPr>
        <w:pStyle w:val="ListParagraph"/>
        <w:numPr>
          <w:ilvl w:val="0"/>
          <w:numId w:val="764"/>
        </w:numPr>
        <w:tabs>
          <w:tab w:val="left" w:pos="656"/>
        </w:tabs>
        <w:ind w:left="655" w:hanging="328"/>
        <w:rPr>
          <w:rFonts w:asciiTheme="minorHAnsi" w:hAnsiTheme="minorHAnsi" w:cstheme="minorHAnsi"/>
          <w:bCs/>
          <w:color w:val="FF0000"/>
          <w:sz w:val="24"/>
          <w:szCs w:val="24"/>
        </w:rPr>
      </w:pPr>
      <w:r w:rsidRPr="004B3655">
        <w:rPr>
          <w:rFonts w:asciiTheme="minorHAnsi" w:hAnsiTheme="minorHAnsi" w:cstheme="minorHAnsi"/>
          <w:bCs/>
          <w:color w:val="FF0000"/>
          <w:sz w:val="24"/>
          <w:szCs w:val="24"/>
        </w:rPr>
        <w:t>Antithyroid</w:t>
      </w:r>
      <w:r w:rsidRPr="004B3655">
        <w:rPr>
          <w:rFonts w:asciiTheme="minorHAnsi" w:hAnsiTheme="minorHAnsi" w:cstheme="minorHAnsi"/>
          <w:bCs/>
          <w:color w:val="FF0000"/>
          <w:spacing w:val="-1"/>
          <w:sz w:val="24"/>
          <w:szCs w:val="24"/>
        </w:rPr>
        <w:t xml:space="preserve"> </w:t>
      </w:r>
      <w:r w:rsidRPr="004B3655">
        <w:rPr>
          <w:rFonts w:asciiTheme="minorHAnsi" w:hAnsiTheme="minorHAnsi" w:cstheme="minorHAnsi"/>
          <w:bCs/>
          <w:color w:val="FF0000"/>
          <w:sz w:val="24"/>
          <w:szCs w:val="24"/>
        </w:rPr>
        <w:t>drugs*</w:t>
      </w:r>
    </w:p>
    <w:p w14:paraId="5E3FEBC0" w14:textId="77777777" w:rsidR="004100FB" w:rsidRPr="004B3655" w:rsidRDefault="004100FB" w:rsidP="004100FB">
      <w:pPr>
        <w:pStyle w:val="BodyText"/>
        <w:spacing w:before="1"/>
        <w:rPr>
          <w:rFonts w:asciiTheme="minorHAnsi" w:hAnsiTheme="minorHAnsi" w:cstheme="minorHAnsi"/>
          <w:bCs/>
          <w:sz w:val="24"/>
          <w:szCs w:val="24"/>
        </w:rPr>
      </w:pPr>
    </w:p>
    <w:p w14:paraId="55440721" w14:textId="77777777" w:rsidR="004100FB" w:rsidRPr="004B3655" w:rsidRDefault="004100FB" w:rsidP="004100FB">
      <w:pPr>
        <w:pStyle w:val="ListParagraph"/>
        <w:numPr>
          <w:ilvl w:val="0"/>
          <w:numId w:val="768"/>
        </w:numPr>
        <w:tabs>
          <w:tab w:val="left" w:pos="707"/>
        </w:tabs>
        <w:spacing w:before="1"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Ulcerative colitis all true</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except</w:t>
      </w:r>
    </w:p>
    <w:p w14:paraId="2DD269C9" w14:textId="77777777" w:rsidR="004100FB" w:rsidRPr="004B3655" w:rsidRDefault="004100FB" w:rsidP="004100FB">
      <w:pPr>
        <w:pStyle w:val="BodyText"/>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(deep ulcer fissure )</w:t>
      </w:r>
    </w:p>
    <w:p w14:paraId="7C3113F7" w14:textId="77777777" w:rsidR="004100FB" w:rsidRPr="004B3655" w:rsidRDefault="004100FB" w:rsidP="004100FB">
      <w:pPr>
        <w:pStyle w:val="BodyText"/>
        <w:spacing w:before="10"/>
        <w:rPr>
          <w:rFonts w:asciiTheme="minorHAnsi" w:hAnsiTheme="minorHAnsi" w:cstheme="minorHAnsi"/>
          <w:bCs/>
          <w:sz w:val="24"/>
          <w:szCs w:val="24"/>
        </w:rPr>
      </w:pPr>
    </w:p>
    <w:p w14:paraId="01D7E3AB" w14:textId="77777777" w:rsidR="004100FB" w:rsidRPr="004B3655" w:rsidRDefault="004100FB" w:rsidP="004100FB">
      <w:pPr>
        <w:pStyle w:val="ListParagraph"/>
        <w:numPr>
          <w:ilvl w:val="0"/>
          <w:numId w:val="768"/>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Chrohn's disease all true</w:t>
      </w:r>
      <w:r w:rsidRPr="004B3655">
        <w:rPr>
          <w:rFonts w:asciiTheme="minorHAnsi" w:hAnsiTheme="minorHAnsi" w:cstheme="minorHAnsi"/>
          <w:bCs/>
          <w:color w:val="1D2029"/>
          <w:spacing w:val="-3"/>
          <w:sz w:val="24"/>
          <w:szCs w:val="24"/>
        </w:rPr>
        <w:t xml:space="preserve"> </w:t>
      </w:r>
      <w:r w:rsidRPr="004B3655">
        <w:rPr>
          <w:rFonts w:asciiTheme="minorHAnsi" w:hAnsiTheme="minorHAnsi" w:cstheme="minorHAnsi"/>
          <w:bCs/>
          <w:color w:val="1D2029"/>
          <w:sz w:val="24"/>
          <w:szCs w:val="24"/>
        </w:rPr>
        <w:t>except</w:t>
      </w:r>
    </w:p>
    <w:p w14:paraId="5245D131"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(caseating granuloma)</w:t>
      </w:r>
    </w:p>
    <w:p w14:paraId="5B7715E0" w14:textId="77777777" w:rsidR="004100FB" w:rsidRPr="004B3655" w:rsidRDefault="004100FB" w:rsidP="004100FB">
      <w:pPr>
        <w:pStyle w:val="BodyText"/>
        <w:spacing w:before="1"/>
        <w:rPr>
          <w:rFonts w:asciiTheme="minorHAnsi" w:hAnsiTheme="minorHAnsi" w:cstheme="minorHAnsi"/>
          <w:bCs/>
          <w:sz w:val="24"/>
          <w:szCs w:val="24"/>
        </w:rPr>
      </w:pPr>
    </w:p>
    <w:p w14:paraId="028F1163" w14:textId="77777777" w:rsidR="004100FB" w:rsidRPr="004B3655" w:rsidRDefault="004100FB" w:rsidP="004100FB">
      <w:pPr>
        <w:pStyle w:val="ListParagraph"/>
        <w:numPr>
          <w:ilvl w:val="0"/>
          <w:numId w:val="768"/>
        </w:numPr>
        <w:tabs>
          <w:tab w:val="left" w:pos="707"/>
        </w:tabs>
        <w:spacing w:before="1"/>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Most common thyroid</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cancer</w:t>
      </w:r>
    </w:p>
    <w:p w14:paraId="459AC2BB" w14:textId="77777777" w:rsidR="004100FB" w:rsidRPr="004B3655" w:rsidRDefault="004100FB" w:rsidP="004100FB">
      <w:pPr>
        <w:pStyle w:val="BodyText"/>
        <w:spacing w:before="73"/>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(papillary )</w:t>
      </w:r>
    </w:p>
    <w:p w14:paraId="5D2D4984" w14:textId="77777777" w:rsidR="004100FB" w:rsidRPr="004B3655" w:rsidRDefault="004100FB" w:rsidP="004100FB">
      <w:pPr>
        <w:pStyle w:val="BodyText"/>
        <w:spacing w:before="10"/>
        <w:rPr>
          <w:rFonts w:asciiTheme="minorHAnsi" w:hAnsiTheme="minorHAnsi" w:cstheme="minorHAnsi"/>
          <w:bCs/>
          <w:sz w:val="24"/>
          <w:szCs w:val="24"/>
        </w:rPr>
      </w:pPr>
    </w:p>
    <w:p w14:paraId="2D6A25AB" w14:textId="77777777" w:rsidR="004100FB" w:rsidRPr="004B3655" w:rsidRDefault="004100FB" w:rsidP="004100FB">
      <w:pPr>
        <w:pStyle w:val="ListParagraph"/>
        <w:numPr>
          <w:ilvl w:val="0"/>
          <w:numId w:val="768"/>
        </w:numPr>
        <w:tabs>
          <w:tab w:val="left" w:pos="707"/>
        </w:tabs>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Howell jolly</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body</w:t>
      </w:r>
    </w:p>
    <w:p w14:paraId="5C33ED5B"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 xml:space="preserve"> (</w:t>
      </w:r>
      <w:r w:rsidRPr="004B3655">
        <w:rPr>
          <w:rFonts w:asciiTheme="minorHAnsi" w:hAnsiTheme="minorHAnsi" w:cstheme="minorHAnsi"/>
          <w:bCs/>
          <w:color w:val="FF0000"/>
          <w:sz w:val="24"/>
          <w:szCs w:val="24"/>
        </w:rPr>
        <w:t xml:space="preserve">hyposplenism </w:t>
      </w:r>
      <w:r w:rsidRPr="004B3655">
        <w:rPr>
          <w:rFonts w:asciiTheme="minorHAnsi" w:hAnsiTheme="minorHAnsi" w:cstheme="minorHAnsi"/>
          <w:bCs/>
          <w:color w:val="1D2029"/>
          <w:sz w:val="24"/>
          <w:szCs w:val="24"/>
        </w:rPr>
        <w:t>)</w:t>
      </w:r>
    </w:p>
    <w:p w14:paraId="4F25ACE6" w14:textId="77777777" w:rsidR="004100FB" w:rsidRPr="004B3655" w:rsidRDefault="004100FB" w:rsidP="004100FB">
      <w:pPr>
        <w:pStyle w:val="BodyText"/>
        <w:spacing w:before="11"/>
        <w:rPr>
          <w:rFonts w:asciiTheme="minorHAnsi" w:hAnsiTheme="minorHAnsi" w:cstheme="minorHAnsi"/>
          <w:bCs/>
          <w:sz w:val="24"/>
          <w:szCs w:val="24"/>
        </w:rPr>
      </w:pPr>
    </w:p>
    <w:p w14:paraId="7366E285" w14:textId="77777777" w:rsidR="004100FB" w:rsidRPr="004B3655" w:rsidRDefault="004100FB" w:rsidP="004100FB">
      <w:pPr>
        <w:pStyle w:val="ListParagraph"/>
        <w:numPr>
          <w:ilvl w:val="0"/>
          <w:numId w:val="768"/>
        </w:numPr>
        <w:tabs>
          <w:tab w:val="left" w:pos="707"/>
        </w:tabs>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Most common bleeding disorder</w:t>
      </w:r>
    </w:p>
    <w:p w14:paraId="4D0D08E5" w14:textId="77777777" w:rsidR="004100FB" w:rsidRPr="004B3655" w:rsidRDefault="004100FB" w:rsidP="004100FB">
      <w:pPr>
        <w:pStyle w:val="BodyText"/>
        <w:spacing w:before="2"/>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(von willenrand disease )</w:t>
      </w:r>
    </w:p>
    <w:p w14:paraId="081B0758" w14:textId="77777777" w:rsidR="004100FB" w:rsidRPr="004B3655" w:rsidRDefault="004100FB" w:rsidP="004100FB">
      <w:pPr>
        <w:pStyle w:val="BodyText"/>
        <w:spacing w:before="10"/>
        <w:rPr>
          <w:rFonts w:asciiTheme="minorHAnsi" w:hAnsiTheme="minorHAnsi" w:cstheme="minorHAnsi"/>
          <w:bCs/>
          <w:sz w:val="24"/>
          <w:szCs w:val="24"/>
        </w:rPr>
      </w:pPr>
    </w:p>
    <w:p w14:paraId="0FF57FC2" w14:textId="77777777" w:rsidR="004100FB" w:rsidRPr="004B3655" w:rsidRDefault="004100FB" w:rsidP="004100FB">
      <w:pPr>
        <w:pStyle w:val="ListParagraph"/>
        <w:numPr>
          <w:ilvl w:val="0"/>
          <w:numId w:val="768"/>
        </w:numPr>
        <w:tabs>
          <w:tab w:val="left" w:pos="707"/>
        </w:tabs>
        <w:spacing w:before="1"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Most common cause of</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thromboembolism</w:t>
      </w:r>
    </w:p>
    <w:p w14:paraId="5832DF36"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(protein c deficiency)</w:t>
      </w:r>
    </w:p>
    <w:p w14:paraId="32A9FB20" w14:textId="77777777" w:rsidR="004100FB" w:rsidRPr="004B3655" w:rsidRDefault="004100FB" w:rsidP="004100FB">
      <w:pPr>
        <w:pStyle w:val="BodyText"/>
        <w:spacing w:before="10"/>
        <w:rPr>
          <w:rFonts w:asciiTheme="minorHAnsi" w:hAnsiTheme="minorHAnsi" w:cstheme="minorHAnsi"/>
          <w:bCs/>
          <w:sz w:val="24"/>
          <w:szCs w:val="24"/>
        </w:rPr>
      </w:pPr>
    </w:p>
    <w:p w14:paraId="3E13D2AB" w14:textId="77777777" w:rsidR="004100FB" w:rsidRPr="004B3655" w:rsidRDefault="004100FB" w:rsidP="004100FB">
      <w:pPr>
        <w:pStyle w:val="ListParagraph"/>
        <w:numPr>
          <w:ilvl w:val="0"/>
          <w:numId w:val="768"/>
        </w:numPr>
        <w:tabs>
          <w:tab w:val="left" w:pos="707"/>
        </w:tabs>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Most common cause of endemic</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goiter</w:t>
      </w:r>
    </w:p>
    <w:p w14:paraId="1985AE02" w14:textId="77777777" w:rsidR="004100FB" w:rsidRPr="004B3655" w:rsidRDefault="004100FB" w:rsidP="004100FB">
      <w:pPr>
        <w:pStyle w:val="BodyText"/>
        <w:spacing w:before="2"/>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(iodine deficiency )</w:t>
      </w:r>
    </w:p>
    <w:p w14:paraId="38714BEF" w14:textId="77777777" w:rsidR="004100FB" w:rsidRPr="004B3655" w:rsidRDefault="004100FB" w:rsidP="004100FB">
      <w:pPr>
        <w:pStyle w:val="BodyText"/>
        <w:spacing w:before="11"/>
        <w:rPr>
          <w:rFonts w:asciiTheme="minorHAnsi" w:hAnsiTheme="minorHAnsi" w:cstheme="minorHAnsi"/>
          <w:bCs/>
          <w:sz w:val="24"/>
          <w:szCs w:val="24"/>
        </w:rPr>
      </w:pPr>
    </w:p>
    <w:p w14:paraId="6D7AD50E" w14:textId="77777777" w:rsidR="004100FB" w:rsidRPr="004B3655" w:rsidRDefault="004100FB" w:rsidP="004100FB">
      <w:pPr>
        <w:pStyle w:val="ListParagraph"/>
        <w:numPr>
          <w:ilvl w:val="0"/>
          <w:numId w:val="768"/>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lastRenderedPageBreak/>
        <w:t>antibiotic for whipple</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disease......</w:t>
      </w:r>
    </w:p>
    <w:p w14:paraId="1C4C73FF"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ceftriaxone</w:t>
      </w:r>
    </w:p>
    <w:p w14:paraId="3C0AC57E" w14:textId="77777777" w:rsidR="004100FB" w:rsidRPr="004B3655" w:rsidRDefault="004100FB" w:rsidP="004100FB">
      <w:pPr>
        <w:pStyle w:val="BodyText"/>
        <w:spacing w:before="11"/>
        <w:rPr>
          <w:rFonts w:asciiTheme="minorHAnsi" w:hAnsiTheme="minorHAnsi" w:cstheme="minorHAnsi"/>
          <w:bCs/>
          <w:sz w:val="24"/>
          <w:szCs w:val="24"/>
        </w:rPr>
      </w:pPr>
    </w:p>
    <w:p w14:paraId="04475409" w14:textId="77777777" w:rsidR="004100FB" w:rsidRPr="004B3655" w:rsidRDefault="004100FB" w:rsidP="004100FB">
      <w:pPr>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58-. DKA all except..</w:t>
      </w:r>
    </w:p>
    <w:p w14:paraId="3F6F87E7"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No change in anion gap</w:t>
      </w:r>
      <w:r w:rsidRPr="004B3655">
        <w:rPr>
          <w:rFonts w:asciiTheme="minorHAnsi" w:hAnsiTheme="minorHAnsi" w:cstheme="minorHAnsi"/>
          <w:bCs/>
          <w:color w:val="1D2029"/>
          <w:sz w:val="24"/>
          <w:szCs w:val="24"/>
        </w:rPr>
        <w:br/>
        <w:t>58-.ECG in hypercalemia 60-.SS In ...</w:t>
      </w:r>
    </w:p>
    <w:p w14:paraId="34BD9052" w14:textId="77777777" w:rsidR="004100FB" w:rsidRPr="004B3655" w:rsidRDefault="004100FB" w:rsidP="004100FB">
      <w:pPr>
        <w:pStyle w:val="BodyText"/>
        <w:spacing w:before="2"/>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SLE +sjougren "not sure"</w:t>
      </w:r>
    </w:p>
    <w:p w14:paraId="675666BD" w14:textId="77777777" w:rsidR="004100FB" w:rsidRPr="004B3655" w:rsidRDefault="004100FB" w:rsidP="004100FB">
      <w:pPr>
        <w:pStyle w:val="BodyText"/>
        <w:spacing w:before="2"/>
        <w:rPr>
          <w:rFonts w:asciiTheme="minorHAnsi" w:hAnsiTheme="minorHAnsi" w:cstheme="minorHAnsi"/>
          <w:bCs/>
          <w:sz w:val="24"/>
          <w:szCs w:val="24"/>
        </w:rPr>
      </w:pPr>
    </w:p>
    <w:p w14:paraId="78B04F67" w14:textId="77777777" w:rsidR="004100FB" w:rsidRPr="004B3655" w:rsidRDefault="004100FB" w:rsidP="004100FB">
      <w:pPr>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61-. Howell jolly body. Target cell ...</w:t>
      </w:r>
    </w:p>
    <w:p w14:paraId="1EE30E18"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Hyposplinism</w:t>
      </w:r>
    </w:p>
    <w:p w14:paraId="07A062F3" w14:textId="77777777" w:rsidR="004100FB" w:rsidRPr="004B3655" w:rsidRDefault="004100FB" w:rsidP="004100FB">
      <w:pPr>
        <w:pStyle w:val="BodyText"/>
        <w:spacing w:before="11"/>
        <w:rPr>
          <w:rFonts w:asciiTheme="minorHAnsi" w:hAnsiTheme="minorHAnsi" w:cstheme="minorHAnsi"/>
          <w:bCs/>
          <w:sz w:val="24"/>
          <w:szCs w:val="24"/>
        </w:rPr>
      </w:pPr>
    </w:p>
    <w:p w14:paraId="2F00A88B" w14:textId="77777777" w:rsidR="004100FB" w:rsidRPr="004B3655" w:rsidRDefault="004100FB" w:rsidP="004100FB">
      <w:pPr>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62-.SE Of rifamicine ...</w:t>
      </w:r>
    </w:p>
    <w:p w14:paraId="474EB30A"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Hersutism</w:t>
      </w:r>
    </w:p>
    <w:p w14:paraId="3137589B" w14:textId="77777777" w:rsidR="004100FB" w:rsidRPr="004B3655" w:rsidRDefault="004100FB" w:rsidP="004100FB">
      <w:pPr>
        <w:pStyle w:val="BodyText"/>
        <w:spacing w:before="10"/>
        <w:rPr>
          <w:rFonts w:asciiTheme="minorHAnsi" w:hAnsiTheme="minorHAnsi" w:cstheme="minorHAnsi"/>
          <w:bCs/>
          <w:sz w:val="24"/>
          <w:szCs w:val="24"/>
        </w:rPr>
      </w:pPr>
    </w:p>
    <w:p w14:paraId="334F0136" w14:textId="77777777" w:rsidR="004100FB" w:rsidRPr="004B3655" w:rsidRDefault="004100FB" w:rsidP="004100FB">
      <w:pPr>
        <w:spacing w:before="1"/>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63-. Most common bleeding disorder...</w:t>
      </w:r>
    </w:p>
    <w:p w14:paraId="78EE325B" w14:textId="77777777" w:rsidR="004100FB" w:rsidRPr="004B3655" w:rsidRDefault="004100FB" w:rsidP="004100FB">
      <w:pPr>
        <w:pStyle w:val="BodyText"/>
        <w:spacing w:before="2"/>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vWF</w:t>
      </w:r>
    </w:p>
    <w:p w14:paraId="650EC0AC" w14:textId="77777777" w:rsidR="004100FB" w:rsidRPr="004B3655" w:rsidRDefault="004100FB" w:rsidP="004100FB">
      <w:pPr>
        <w:pStyle w:val="BodyText"/>
        <w:spacing w:before="10"/>
        <w:rPr>
          <w:rFonts w:asciiTheme="minorHAnsi" w:hAnsiTheme="minorHAnsi" w:cstheme="minorHAnsi"/>
          <w:bCs/>
          <w:sz w:val="24"/>
          <w:szCs w:val="24"/>
        </w:rPr>
      </w:pPr>
    </w:p>
    <w:p w14:paraId="02026AD1" w14:textId="77777777" w:rsidR="004100FB" w:rsidRPr="004B3655" w:rsidRDefault="004100FB" w:rsidP="004100FB">
      <w:pPr>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64-.Most common eye finding in RA ??---</w:t>
      </w:r>
    </w:p>
    <w:p w14:paraId="31C88FB8"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sjogren or sicca syndrome???-episcleritis</w:t>
      </w:r>
    </w:p>
    <w:p w14:paraId="763E5DBC" w14:textId="77777777" w:rsidR="004100FB" w:rsidRPr="004B3655" w:rsidRDefault="004100FB" w:rsidP="004100FB">
      <w:pPr>
        <w:pStyle w:val="BodyText"/>
        <w:spacing w:before="11"/>
        <w:rPr>
          <w:rFonts w:asciiTheme="minorHAnsi" w:hAnsiTheme="minorHAnsi" w:cstheme="minorHAnsi"/>
          <w:bCs/>
          <w:sz w:val="24"/>
          <w:szCs w:val="24"/>
        </w:rPr>
      </w:pPr>
    </w:p>
    <w:p w14:paraId="519EE89C" w14:textId="77777777" w:rsidR="004100FB" w:rsidRPr="004B3655" w:rsidRDefault="004100FB" w:rsidP="004100FB">
      <w:pPr>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65-. All about heparin true except??</w:t>
      </w:r>
    </w:p>
    <w:p w14:paraId="584E977D" w14:textId="77777777" w:rsidR="004100FB" w:rsidRPr="004B3655" w:rsidRDefault="004100FB" w:rsidP="004100FB">
      <w:pPr>
        <w:pStyle w:val="BodyText"/>
        <w:spacing w:before="2"/>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cause shin necrosis</w:t>
      </w:r>
    </w:p>
    <w:p w14:paraId="5A16890D" w14:textId="77777777" w:rsidR="004100FB" w:rsidRPr="004B3655" w:rsidRDefault="004100FB" w:rsidP="004100FB">
      <w:pPr>
        <w:pStyle w:val="BodyText"/>
        <w:rPr>
          <w:rFonts w:asciiTheme="minorHAnsi" w:hAnsiTheme="minorHAnsi" w:cstheme="minorHAnsi"/>
          <w:bCs/>
          <w:sz w:val="24"/>
          <w:szCs w:val="24"/>
        </w:rPr>
      </w:pPr>
    </w:p>
    <w:p w14:paraId="2D948E1E" w14:textId="77777777" w:rsidR="004100FB" w:rsidRPr="004B3655" w:rsidRDefault="004100FB" w:rsidP="004100FB">
      <w:pPr>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66--.commonest ca in thyroid..</w:t>
      </w:r>
    </w:p>
    <w:p w14:paraId="371CD8EF"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papillary</w:t>
      </w:r>
    </w:p>
    <w:p w14:paraId="68BB1FF7" w14:textId="77777777" w:rsidR="004100FB" w:rsidRPr="004B3655" w:rsidRDefault="004100FB" w:rsidP="004100FB">
      <w:pPr>
        <w:pStyle w:val="BodyText"/>
        <w:spacing w:before="10"/>
        <w:rPr>
          <w:rFonts w:asciiTheme="minorHAnsi" w:hAnsiTheme="minorHAnsi" w:cstheme="minorHAnsi"/>
          <w:bCs/>
          <w:sz w:val="24"/>
          <w:szCs w:val="24"/>
        </w:rPr>
      </w:pPr>
    </w:p>
    <w:p w14:paraId="6DC62A15" w14:textId="77777777" w:rsidR="004100FB" w:rsidRPr="004B3655" w:rsidRDefault="004100FB" w:rsidP="004100FB">
      <w:pPr>
        <w:tabs>
          <w:tab w:val="left" w:leader="dot" w:pos="2691"/>
        </w:tabs>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67-.Case</w:t>
      </w:r>
      <w:r w:rsidRPr="004B3655">
        <w:rPr>
          <w:rFonts w:asciiTheme="minorHAnsi" w:hAnsiTheme="minorHAnsi" w:cstheme="minorHAnsi"/>
          <w:bCs/>
          <w:color w:val="1D2029"/>
          <w:spacing w:val="-2"/>
          <w:sz w:val="24"/>
          <w:szCs w:val="24"/>
        </w:rPr>
        <w:t xml:space="preserve"> </w:t>
      </w:r>
      <w:r w:rsidRPr="004B3655">
        <w:rPr>
          <w:rFonts w:asciiTheme="minorHAnsi" w:hAnsiTheme="minorHAnsi" w:cstheme="minorHAnsi"/>
          <w:bCs/>
          <w:color w:val="1D2029"/>
          <w:sz w:val="24"/>
          <w:szCs w:val="24"/>
        </w:rPr>
        <w:t>Cushing</w:t>
      </w:r>
      <w:r w:rsidRPr="004B3655">
        <w:rPr>
          <w:rFonts w:asciiTheme="minorHAnsi" w:hAnsiTheme="minorHAnsi" w:cstheme="minorHAnsi"/>
          <w:bCs/>
          <w:color w:val="1D2029"/>
          <w:sz w:val="24"/>
          <w:szCs w:val="24"/>
        </w:rPr>
        <w:tab/>
        <w:t>Diagnostic test ??—</w:t>
      </w:r>
    </w:p>
    <w:p w14:paraId="66496249" w14:textId="77777777" w:rsidR="004100FB" w:rsidRPr="004B3655" w:rsidRDefault="004100FB" w:rsidP="004100FB">
      <w:pPr>
        <w:pStyle w:val="BodyText"/>
        <w:spacing w:line="322" w:lineRule="exac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24h urine free cortisol</w:t>
      </w:r>
    </w:p>
    <w:p w14:paraId="284C71B3" w14:textId="77777777" w:rsidR="004100FB" w:rsidRPr="004B3655" w:rsidRDefault="004100FB" w:rsidP="004100FB">
      <w:pPr>
        <w:spacing w:before="73"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68-. Case .. k7.3 what give ...</w:t>
      </w:r>
    </w:p>
    <w:p w14:paraId="17B29814"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Ca gluconate</w:t>
      </w:r>
    </w:p>
    <w:p w14:paraId="3980E5A6" w14:textId="77777777" w:rsidR="004100FB" w:rsidRPr="004B3655" w:rsidRDefault="004100FB" w:rsidP="004100FB">
      <w:pPr>
        <w:pStyle w:val="BodyText"/>
        <w:spacing w:before="10"/>
        <w:rPr>
          <w:rFonts w:asciiTheme="minorHAnsi" w:hAnsiTheme="minorHAnsi" w:cstheme="minorHAnsi"/>
          <w:bCs/>
          <w:sz w:val="24"/>
          <w:szCs w:val="24"/>
        </w:rPr>
      </w:pPr>
    </w:p>
    <w:p w14:paraId="20F6D57E" w14:textId="77777777" w:rsidR="004100FB" w:rsidRPr="004B3655" w:rsidRDefault="004100FB" w:rsidP="004100FB">
      <w:pPr>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69-. Community acquired pneumonia . ..</w:t>
      </w:r>
    </w:p>
    <w:p w14:paraId="3869017D" w14:textId="77777777" w:rsidR="004100FB" w:rsidRPr="004B3655" w:rsidRDefault="004100FB" w:rsidP="004100FB">
      <w:pPr>
        <w:pStyle w:val="BodyText"/>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strepto</w:t>
      </w:r>
    </w:p>
    <w:p w14:paraId="2F6AF386" w14:textId="77777777" w:rsidR="004100FB" w:rsidRPr="004B3655" w:rsidRDefault="004100FB" w:rsidP="004100FB">
      <w:pPr>
        <w:pStyle w:val="BodyText"/>
        <w:rPr>
          <w:rFonts w:asciiTheme="minorHAnsi" w:hAnsiTheme="minorHAnsi" w:cstheme="minorHAnsi"/>
          <w:bCs/>
          <w:sz w:val="24"/>
          <w:szCs w:val="24"/>
        </w:rPr>
      </w:pPr>
    </w:p>
    <w:p w14:paraId="350D30B9" w14:textId="77777777" w:rsidR="004100FB" w:rsidRPr="004B3655" w:rsidRDefault="004100FB" w:rsidP="004100FB">
      <w:pPr>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70-..pneumonia in alcoholic ..??-----</w:t>
      </w:r>
    </w:p>
    <w:p w14:paraId="56130944" w14:textId="77777777" w:rsidR="004100FB" w:rsidRPr="004B3655" w:rsidRDefault="004100FB" w:rsidP="004100FB">
      <w:pPr>
        <w:pStyle w:val="BodyText"/>
        <w:spacing w:before="2"/>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klebsiella</w:t>
      </w:r>
    </w:p>
    <w:p w14:paraId="33574A4C" w14:textId="77777777" w:rsidR="004100FB" w:rsidRPr="004B3655" w:rsidRDefault="004100FB" w:rsidP="004100FB">
      <w:pPr>
        <w:pStyle w:val="BodyText"/>
        <w:spacing w:before="10"/>
        <w:rPr>
          <w:rFonts w:asciiTheme="minorHAnsi" w:hAnsiTheme="minorHAnsi" w:cstheme="minorHAnsi"/>
          <w:bCs/>
          <w:sz w:val="24"/>
          <w:szCs w:val="24"/>
        </w:rPr>
      </w:pPr>
    </w:p>
    <w:p w14:paraId="36CA2239" w14:textId="77777777" w:rsidR="004100FB" w:rsidRPr="004B3655" w:rsidRDefault="004100FB" w:rsidP="004100FB">
      <w:pPr>
        <w:spacing w:before="1"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71 HLAB27 ...</w:t>
      </w:r>
    </w:p>
    <w:p w14:paraId="038FABAB"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SPA</w:t>
      </w:r>
    </w:p>
    <w:p w14:paraId="39B9731F" w14:textId="77777777" w:rsidR="004100FB" w:rsidRPr="004B3655" w:rsidRDefault="004100FB" w:rsidP="004100FB">
      <w:pPr>
        <w:pStyle w:val="BodyText"/>
        <w:spacing w:before="10"/>
        <w:rPr>
          <w:rFonts w:asciiTheme="minorHAnsi" w:hAnsiTheme="minorHAnsi" w:cstheme="minorHAnsi"/>
          <w:bCs/>
          <w:sz w:val="24"/>
          <w:szCs w:val="24"/>
        </w:rPr>
      </w:pPr>
    </w:p>
    <w:p w14:paraId="1A82485A" w14:textId="77777777" w:rsidR="004100FB" w:rsidRPr="004B3655" w:rsidRDefault="004100FB" w:rsidP="004100FB">
      <w:pPr>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72- SE Of statine</w:t>
      </w:r>
    </w:p>
    <w:p w14:paraId="131E613E" w14:textId="77777777" w:rsidR="004100FB" w:rsidRPr="004B3655" w:rsidRDefault="004100FB" w:rsidP="004100FB">
      <w:pPr>
        <w:pStyle w:val="BodyText"/>
        <w:spacing w:before="2"/>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 HmgCoa reductase)??</w:t>
      </w:r>
    </w:p>
    <w:p w14:paraId="0F853203" w14:textId="77777777" w:rsidR="004100FB" w:rsidRPr="004B3655" w:rsidRDefault="004100FB" w:rsidP="004100FB">
      <w:pPr>
        <w:pStyle w:val="BodyText"/>
        <w:spacing w:before="11"/>
        <w:rPr>
          <w:rFonts w:asciiTheme="minorHAnsi" w:hAnsiTheme="minorHAnsi" w:cstheme="minorHAnsi"/>
          <w:bCs/>
          <w:sz w:val="24"/>
          <w:szCs w:val="24"/>
        </w:rPr>
      </w:pPr>
    </w:p>
    <w:p w14:paraId="03DC5032" w14:textId="77777777" w:rsidR="004100FB" w:rsidRPr="004B3655" w:rsidRDefault="004100FB" w:rsidP="004100FB">
      <w:pPr>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73-. DM ..</w:t>
      </w:r>
    </w:p>
    <w:p w14:paraId="35FD3CFF" w14:textId="77777777" w:rsidR="004100FB" w:rsidRPr="004B3655" w:rsidRDefault="004100FB" w:rsidP="004100FB">
      <w:pPr>
        <w:pStyle w:val="BodyText"/>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insulin not use firstly for type 2DM</w:t>
      </w:r>
    </w:p>
    <w:p w14:paraId="4F19CA44" w14:textId="77777777" w:rsidR="004100FB" w:rsidRPr="004B3655" w:rsidRDefault="004100FB" w:rsidP="004100FB">
      <w:pPr>
        <w:pStyle w:val="BodyText"/>
        <w:spacing w:before="11"/>
        <w:rPr>
          <w:rFonts w:asciiTheme="minorHAnsi" w:hAnsiTheme="minorHAnsi" w:cstheme="minorHAnsi"/>
          <w:bCs/>
          <w:sz w:val="24"/>
          <w:szCs w:val="24"/>
        </w:rPr>
      </w:pPr>
    </w:p>
    <w:p w14:paraId="2B71856B" w14:textId="77777777" w:rsidR="004100FB" w:rsidRPr="004B3655" w:rsidRDefault="004100FB" w:rsidP="004100FB">
      <w:pPr>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 xml:space="preserve">74-. Commonest pituitary Tumar .. </w:t>
      </w:r>
      <w:r w:rsidRPr="004B3655">
        <w:rPr>
          <w:rFonts w:asciiTheme="minorHAnsi" w:hAnsiTheme="minorHAnsi" w:cstheme="minorHAnsi"/>
          <w:bCs/>
          <w:color w:val="FF0000"/>
          <w:sz w:val="24"/>
          <w:szCs w:val="24"/>
        </w:rPr>
        <w:t xml:space="preserve">prolactinoma </w:t>
      </w:r>
      <w:r w:rsidRPr="004B3655">
        <w:rPr>
          <w:rFonts w:asciiTheme="minorHAnsi" w:hAnsiTheme="minorHAnsi" w:cstheme="minorHAnsi"/>
          <w:bCs/>
          <w:color w:val="1D2029"/>
          <w:sz w:val="24"/>
          <w:szCs w:val="24"/>
        </w:rPr>
        <w:t xml:space="preserve">/ commonest hurmone .. </w:t>
      </w:r>
      <w:r w:rsidRPr="004B3655">
        <w:rPr>
          <w:rFonts w:asciiTheme="minorHAnsi" w:hAnsiTheme="minorHAnsi" w:cstheme="minorHAnsi"/>
          <w:bCs/>
          <w:color w:val="FF0000"/>
          <w:sz w:val="24"/>
          <w:szCs w:val="24"/>
        </w:rPr>
        <w:t>prolactine</w:t>
      </w:r>
    </w:p>
    <w:p w14:paraId="3D18373B" w14:textId="77777777" w:rsidR="004100FB" w:rsidRPr="004B3655" w:rsidRDefault="004100FB" w:rsidP="004100FB">
      <w:pPr>
        <w:pStyle w:val="BodyText"/>
        <w:spacing w:before="1"/>
        <w:rPr>
          <w:rFonts w:asciiTheme="minorHAnsi" w:hAnsiTheme="minorHAnsi" w:cstheme="minorHAnsi"/>
          <w:bCs/>
          <w:sz w:val="24"/>
          <w:szCs w:val="24"/>
        </w:rPr>
      </w:pPr>
    </w:p>
    <w:p w14:paraId="650BB8B5" w14:textId="77777777" w:rsidR="004100FB" w:rsidRPr="004B3655" w:rsidRDefault="004100FB" w:rsidP="004100FB">
      <w:pPr>
        <w:spacing w:before="1"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75-. Definitions ...</w:t>
      </w:r>
    </w:p>
    <w:p w14:paraId="0DB9F5A3"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erosion superficial layer</w:t>
      </w:r>
    </w:p>
    <w:p w14:paraId="321127B0" w14:textId="77777777" w:rsidR="004100FB" w:rsidRPr="004B3655" w:rsidRDefault="004100FB" w:rsidP="004100FB">
      <w:pPr>
        <w:pStyle w:val="BodyText"/>
        <w:spacing w:before="10"/>
        <w:rPr>
          <w:rFonts w:asciiTheme="minorHAnsi" w:hAnsiTheme="minorHAnsi" w:cstheme="minorHAnsi"/>
          <w:bCs/>
          <w:sz w:val="24"/>
          <w:szCs w:val="24"/>
        </w:rPr>
      </w:pPr>
    </w:p>
    <w:p w14:paraId="572C4AA0" w14:textId="77777777" w:rsidR="004100FB" w:rsidRPr="004B3655" w:rsidRDefault="004100FB" w:rsidP="004100FB">
      <w:pPr>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76-.1st manifestations in blood transfusion rejection ...</w:t>
      </w:r>
    </w:p>
    <w:p w14:paraId="5937C519"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nausea and vomiting</w:t>
      </w:r>
    </w:p>
    <w:p w14:paraId="4B913C47" w14:textId="77777777" w:rsidR="004100FB" w:rsidRPr="004B3655" w:rsidRDefault="004100FB" w:rsidP="004100FB">
      <w:pPr>
        <w:pStyle w:val="BodyText"/>
        <w:rPr>
          <w:rFonts w:asciiTheme="minorHAnsi" w:hAnsiTheme="minorHAnsi" w:cstheme="minorHAnsi"/>
          <w:bCs/>
          <w:sz w:val="24"/>
          <w:szCs w:val="24"/>
        </w:rPr>
      </w:pPr>
    </w:p>
    <w:p w14:paraId="1DC254B9" w14:textId="77777777" w:rsidR="004100FB" w:rsidRPr="004B3655" w:rsidRDefault="004100FB" w:rsidP="004100FB">
      <w:pPr>
        <w:pStyle w:val="BodyText"/>
        <w:spacing w:before="1"/>
        <w:rPr>
          <w:rFonts w:asciiTheme="minorHAnsi" w:hAnsiTheme="minorHAnsi" w:cstheme="minorHAnsi"/>
          <w:bCs/>
          <w:sz w:val="24"/>
          <w:szCs w:val="24"/>
        </w:rPr>
      </w:pPr>
    </w:p>
    <w:p w14:paraId="43390A62" w14:textId="77777777" w:rsidR="004100FB" w:rsidRPr="004B3655" w:rsidRDefault="004100FB" w:rsidP="004100FB">
      <w:pPr>
        <w:pStyle w:val="ListParagraph"/>
        <w:numPr>
          <w:ilvl w:val="0"/>
          <w:numId w:val="763"/>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Side effect of statin include followings</w:t>
      </w:r>
      <w:r w:rsidRPr="004B3655">
        <w:rPr>
          <w:rFonts w:asciiTheme="minorHAnsi" w:hAnsiTheme="minorHAnsi" w:cstheme="minorHAnsi"/>
          <w:bCs/>
          <w:color w:val="1D2029"/>
          <w:spacing w:val="-5"/>
          <w:sz w:val="24"/>
          <w:szCs w:val="24"/>
        </w:rPr>
        <w:t xml:space="preserve"> </w:t>
      </w:r>
      <w:r w:rsidRPr="004B3655">
        <w:rPr>
          <w:rFonts w:asciiTheme="minorHAnsi" w:hAnsiTheme="minorHAnsi" w:cstheme="minorHAnsi"/>
          <w:bCs/>
          <w:color w:val="1D2029"/>
          <w:sz w:val="24"/>
          <w:szCs w:val="24"/>
        </w:rPr>
        <w:t>except</w:t>
      </w:r>
    </w:p>
    <w:p w14:paraId="7E502EE2" w14:textId="77777777" w:rsidR="004100FB" w:rsidRPr="004B3655" w:rsidRDefault="004100FB" w:rsidP="004100FB">
      <w:pPr>
        <w:pStyle w:val="BodyText"/>
        <w:ind w:left="398"/>
        <w:rPr>
          <w:rFonts w:asciiTheme="minorHAnsi" w:hAnsiTheme="minorHAnsi" w:cstheme="minorHAnsi"/>
          <w:bCs/>
          <w:sz w:val="24"/>
          <w:szCs w:val="24"/>
        </w:rPr>
      </w:pPr>
      <w:r w:rsidRPr="004B3655">
        <w:rPr>
          <w:rFonts w:asciiTheme="minorHAnsi" w:hAnsiTheme="minorHAnsi" w:cstheme="minorHAnsi"/>
          <w:bCs/>
          <w:color w:val="FF0000"/>
          <w:sz w:val="24"/>
          <w:szCs w:val="24"/>
        </w:rPr>
        <w:t>pulmonary fibrosis</w:t>
      </w:r>
    </w:p>
    <w:p w14:paraId="652399C6" w14:textId="77777777" w:rsidR="004100FB" w:rsidRPr="004B3655" w:rsidRDefault="004100FB" w:rsidP="004100FB">
      <w:pPr>
        <w:pStyle w:val="BodyText"/>
        <w:rPr>
          <w:rFonts w:asciiTheme="minorHAnsi" w:hAnsiTheme="minorHAnsi" w:cstheme="minorHAnsi"/>
          <w:bCs/>
          <w:sz w:val="24"/>
          <w:szCs w:val="24"/>
        </w:rPr>
      </w:pPr>
    </w:p>
    <w:p w14:paraId="21CF1C92" w14:textId="77777777" w:rsidR="004100FB" w:rsidRPr="004B3655" w:rsidRDefault="004100FB" w:rsidP="004100FB">
      <w:pPr>
        <w:pStyle w:val="ListParagraph"/>
        <w:numPr>
          <w:ilvl w:val="0"/>
          <w:numId w:val="763"/>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In hyperthyroidism Atrial fibrillation is best treated with</w:t>
      </w:r>
      <w:r w:rsidRPr="004B3655">
        <w:rPr>
          <w:rFonts w:asciiTheme="minorHAnsi" w:hAnsiTheme="minorHAnsi" w:cstheme="minorHAnsi"/>
          <w:bCs/>
          <w:color w:val="1D2029"/>
          <w:spacing w:val="-3"/>
          <w:sz w:val="24"/>
          <w:szCs w:val="24"/>
        </w:rPr>
        <w:t xml:space="preserve"> </w:t>
      </w:r>
      <w:r w:rsidRPr="004B3655">
        <w:rPr>
          <w:rFonts w:asciiTheme="minorHAnsi" w:hAnsiTheme="minorHAnsi" w:cstheme="minorHAnsi"/>
          <w:bCs/>
          <w:color w:val="1D2029"/>
          <w:sz w:val="24"/>
          <w:szCs w:val="24"/>
        </w:rPr>
        <w:t>:</w:t>
      </w:r>
    </w:p>
    <w:p w14:paraId="2187C623" w14:textId="77777777" w:rsidR="004100FB" w:rsidRPr="004B3655" w:rsidRDefault="004100FB" w:rsidP="004100FB">
      <w:pPr>
        <w:pStyle w:val="BodyText"/>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 Quinidine</w:t>
      </w:r>
    </w:p>
    <w:p w14:paraId="70C8EFEC"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 Digitalis</w:t>
      </w:r>
    </w:p>
    <w:p w14:paraId="67A92E50" w14:textId="77777777" w:rsidR="004100FB" w:rsidRPr="004B3655" w:rsidRDefault="004100FB" w:rsidP="004100FB">
      <w:pPr>
        <w:pStyle w:val="BodyText"/>
        <w:spacing w:before="2"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 Digitalis and quinidine</w:t>
      </w:r>
    </w:p>
    <w:p w14:paraId="60629D62" w14:textId="77777777" w:rsidR="004100FB" w:rsidRPr="004B3655" w:rsidRDefault="004100FB" w:rsidP="004100FB">
      <w:pPr>
        <w:pStyle w:val="BodyText"/>
        <w:spacing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 Pronesty</w:t>
      </w:r>
    </w:p>
    <w:p w14:paraId="423CAF23"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 Antithyroid drugs xxx</w:t>
      </w:r>
      <w:r w:rsidRPr="004B3655">
        <w:rPr>
          <w:rFonts w:asciiTheme="minorHAnsi" w:hAnsiTheme="minorHAnsi" w:cstheme="minorHAnsi"/>
          <w:bCs/>
          <w:color w:val="FF0000"/>
          <w:sz w:val="24"/>
          <w:szCs w:val="24"/>
        </w:rPr>
        <w:br/>
      </w:r>
      <w:r w:rsidRPr="004B3655">
        <w:rPr>
          <w:rFonts w:asciiTheme="minorHAnsi" w:hAnsiTheme="minorHAnsi" w:cstheme="minorHAnsi"/>
          <w:bCs/>
          <w:color w:val="FF0000"/>
          <w:sz w:val="24"/>
          <w:szCs w:val="24"/>
        </w:rPr>
        <w:br/>
      </w:r>
      <w:r w:rsidRPr="004B3655">
        <w:rPr>
          <w:rFonts w:asciiTheme="minorHAnsi" w:hAnsiTheme="minorHAnsi" w:cstheme="minorHAnsi"/>
          <w:bCs/>
          <w:color w:val="FF0000"/>
          <w:sz w:val="24"/>
          <w:szCs w:val="24"/>
        </w:rPr>
        <w:br/>
      </w:r>
      <w:r w:rsidRPr="004B3655">
        <w:rPr>
          <w:rFonts w:asciiTheme="minorHAnsi" w:hAnsiTheme="minorHAnsi" w:cstheme="minorHAnsi"/>
          <w:bCs/>
          <w:color w:val="FF0000"/>
          <w:sz w:val="24"/>
          <w:szCs w:val="24"/>
        </w:rPr>
        <w:br/>
      </w:r>
      <w:r w:rsidRPr="004B3655">
        <w:rPr>
          <w:rFonts w:asciiTheme="minorHAnsi" w:hAnsiTheme="minorHAnsi" w:cstheme="minorHAnsi"/>
          <w:bCs/>
          <w:color w:val="FF0000"/>
          <w:sz w:val="24"/>
          <w:szCs w:val="24"/>
        </w:rPr>
        <w:br/>
      </w:r>
    </w:p>
    <w:p w14:paraId="2D17B931" w14:textId="77777777" w:rsidR="004100FB" w:rsidRPr="004B3655" w:rsidRDefault="004100FB" w:rsidP="004100FB">
      <w:pPr>
        <w:pStyle w:val="BodyText"/>
        <w:spacing w:before="10"/>
        <w:rPr>
          <w:rFonts w:asciiTheme="minorHAnsi" w:hAnsiTheme="minorHAnsi" w:cstheme="minorHAnsi"/>
          <w:bCs/>
          <w:sz w:val="24"/>
          <w:szCs w:val="24"/>
        </w:rPr>
      </w:pPr>
    </w:p>
    <w:p w14:paraId="022860B9" w14:textId="77777777" w:rsidR="004100FB" w:rsidRPr="004B3655" w:rsidRDefault="004100FB" w:rsidP="004100FB">
      <w:pPr>
        <w:pStyle w:val="ListParagraph"/>
        <w:numPr>
          <w:ilvl w:val="0"/>
          <w:numId w:val="763"/>
        </w:numPr>
        <w:tabs>
          <w:tab w:val="left" w:pos="776"/>
        </w:tabs>
        <w:spacing w:line="322" w:lineRule="exact"/>
        <w:ind w:left="775" w:hanging="448"/>
        <w:rPr>
          <w:rFonts w:asciiTheme="minorHAnsi" w:hAnsiTheme="minorHAnsi" w:cstheme="minorHAnsi"/>
          <w:bCs/>
          <w:sz w:val="24"/>
          <w:szCs w:val="24"/>
        </w:rPr>
      </w:pPr>
      <w:r w:rsidRPr="004B3655">
        <w:rPr>
          <w:rFonts w:asciiTheme="minorHAnsi" w:hAnsiTheme="minorHAnsi" w:cstheme="minorHAnsi"/>
          <w:bCs/>
          <w:color w:val="1D2029"/>
          <w:sz w:val="24"/>
          <w:szCs w:val="24"/>
        </w:rPr>
        <w:t>the causative organim in rheumatic fever is</w:t>
      </w:r>
      <w:r w:rsidRPr="004B3655">
        <w:rPr>
          <w:rFonts w:asciiTheme="minorHAnsi" w:hAnsiTheme="minorHAnsi" w:cstheme="minorHAnsi"/>
          <w:bCs/>
          <w:color w:val="1D2029"/>
          <w:spacing w:val="-14"/>
          <w:sz w:val="24"/>
          <w:szCs w:val="24"/>
        </w:rPr>
        <w:t xml:space="preserve"> </w:t>
      </w:r>
      <w:r w:rsidRPr="004B3655">
        <w:rPr>
          <w:rFonts w:asciiTheme="minorHAnsi" w:hAnsiTheme="minorHAnsi" w:cstheme="minorHAnsi"/>
          <w:bCs/>
          <w:color w:val="1D2029"/>
          <w:sz w:val="24"/>
          <w:szCs w:val="24"/>
        </w:rPr>
        <w:t>?</w:t>
      </w:r>
    </w:p>
    <w:p w14:paraId="62135D77" w14:textId="77777777" w:rsidR="004100FB" w:rsidRPr="004B3655" w:rsidRDefault="004100FB" w:rsidP="004100FB">
      <w:pPr>
        <w:pStyle w:val="ListParagraph"/>
        <w:numPr>
          <w:ilvl w:val="0"/>
          <w:numId w:val="762"/>
        </w:numPr>
        <w:tabs>
          <w:tab w:val="left" w:pos="604"/>
        </w:tabs>
        <w:ind w:hanging="276"/>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staph aurus</w:t>
      </w:r>
    </w:p>
    <w:p w14:paraId="1BF58A48" w14:textId="77777777" w:rsidR="004100FB" w:rsidRPr="004B3655" w:rsidRDefault="004100FB" w:rsidP="004100FB">
      <w:pPr>
        <w:pStyle w:val="ListParagraph"/>
        <w:numPr>
          <w:ilvl w:val="0"/>
          <w:numId w:val="762"/>
        </w:numPr>
        <w:tabs>
          <w:tab w:val="left" w:pos="656"/>
        </w:tabs>
        <w:spacing w:before="2"/>
        <w:ind w:left="328" w:firstLine="0"/>
        <w:rPr>
          <w:rFonts w:asciiTheme="minorHAnsi" w:hAnsiTheme="minorHAnsi" w:cstheme="minorHAnsi"/>
          <w:bCs/>
          <w:color w:val="FF0000"/>
          <w:sz w:val="24"/>
          <w:szCs w:val="24"/>
        </w:rPr>
      </w:pPr>
      <w:r w:rsidRPr="004B3655">
        <w:rPr>
          <w:rFonts w:asciiTheme="minorHAnsi" w:hAnsiTheme="minorHAnsi" w:cstheme="minorHAnsi"/>
          <w:bCs/>
          <w:color w:val="FF0000"/>
          <w:sz w:val="24"/>
          <w:szCs w:val="24"/>
        </w:rPr>
        <w:t>B Haemolytic Streptococcus group A xxxx</w:t>
      </w:r>
      <w:r w:rsidRPr="004B3655">
        <w:rPr>
          <w:rFonts w:asciiTheme="minorHAnsi" w:hAnsiTheme="minorHAnsi" w:cstheme="minorHAnsi"/>
          <w:bCs/>
          <w:color w:val="1D2029"/>
          <w:sz w:val="24"/>
          <w:szCs w:val="24"/>
        </w:rPr>
        <w:t xml:space="preserve"> C streptococcus</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viridians</w:t>
      </w:r>
    </w:p>
    <w:p w14:paraId="35C6B3CA"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D; E coli E; virus</w:t>
      </w:r>
    </w:p>
    <w:p w14:paraId="22EC18BD" w14:textId="77777777" w:rsidR="004100FB" w:rsidRPr="004B3655" w:rsidRDefault="004100FB" w:rsidP="004100FB">
      <w:pPr>
        <w:pStyle w:val="BodyText"/>
        <w:spacing w:before="10"/>
        <w:rPr>
          <w:rFonts w:asciiTheme="minorHAnsi" w:hAnsiTheme="minorHAnsi" w:cstheme="minorHAnsi"/>
          <w:bCs/>
          <w:sz w:val="24"/>
          <w:szCs w:val="24"/>
        </w:rPr>
      </w:pPr>
    </w:p>
    <w:p w14:paraId="567DC1A8" w14:textId="77777777" w:rsidR="004100FB" w:rsidRPr="004B3655" w:rsidRDefault="004100FB" w:rsidP="004100FB">
      <w:pPr>
        <w:pStyle w:val="ListParagraph"/>
        <w:numPr>
          <w:ilvl w:val="0"/>
          <w:numId w:val="763"/>
        </w:numPr>
        <w:tabs>
          <w:tab w:val="left" w:pos="773"/>
        </w:tabs>
        <w:spacing w:line="322" w:lineRule="exact"/>
        <w:ind w:left="772" w:hanging="445"/>
        <w:rPr>
          <w:rFonts w:asciiTheme="minorHAnsi" w:hAnsiTheme="minorHAnsi" w:cstheme="minorHAnsi"/>
          <w:bCs/>
          <w:sz w:val="24"/>
          <w:szCs w:val="24"/>
        </w:rPr>
      </w:pPr>
      <w:r w:rsidRPr="004B3655">
        <w:rPr>
          <w:rFonts w:asciiTheme="minorHAnsi" w:hAnsiTheme="minorHAnsi" w:cstheme="minorHAnsi"/>
          <w:bCs/>
          <w:color w:val="1D2029"/>
          <w:sz w:val="24"/>
          <w:szCs w:val="24"/>
        </w:rPr>
        <w:t>In renovascular hypertension the following statements are true except</w:t>
      </w:r>
      <w:r w:rsidRPr="004B3655">
        <w:rPr>
          <w:rFonts w:asciiTheme="minorHAnsi" w:hAnsiTheme="minorHAnsi" w:cstheme="minorHAnsi"/>
          <w:bCs/>
          <w:color w:val="1D2029"/>
          <w:spacing w:val="-11"/>
          <w:sz w:val="24"/>
          <w:szCs w:val="24"/>
        </w:rPr>
        <w:t xml:space="preserve"> </w:t>
      </w:r>
      <w:r w:rsidRPr="004B3655">
        <w:rPr>
          <w:rFonts w:asciiTheme="minorHAnsi" w:hAnsiTheme="minorHAnsi" w:cstheme="minorHAnsi"/>
          <w:bCs/>
          <w:color w:val="1D2029"/>
          <w:sz w:val="24"/>
          <w:szCs w:val="24"/>
        </w:rPr>
        <w:t>:</w:t>
      </w:r>
    </w:p>
    <w:p w14:paraId="317B304F" w14:textId="77777777" w:rsidR="004100FB" w:rsidRPr="004B3655" w:rsidRDefault="004100FB" w:rsidP="004100FB">
      <w:pPr>
        <w:pStyle w:val="ListParagraph"/>
        <w:numPr>
          <w:ilvl w:val="0"/>
          <w:numId w:val="761"/>
        </w:numPr>
        <w:tabs>
          <w:tab w:val="left" w:pos="618"/>
        </w:tabs>
        <w:spacing w:line="322" w:lineRule="exact"/>
        <w:ind w:hanging="290"/>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Mechanism of hypertension is increased renin</w:t>
      </w:r>
      <w:r w:rsidRPr="004B3655">
        <w:rPr>
          <w:rFonts w:asciiTheme="minorHAnsi" w:hAnsiTheme="minorHAnsi" w:cstheme="minorHAnsi"/>
          <w:bCs/>
          <w:color w:val="1D2029"/>
          <w:spacing w:val="-15"/>
          <w:sz w:val="24"/>
          <w:szCs w:val="24"/>
        </w:rPr>
        <w:t xml:space="preserve"> </w:t>
      </w:r>
      <w:r w:rsidRPr="004B3655">
        <w:rPr>
          <w:rFonts w:asciiTheme="minorHAnsi" w:hAnsiTheme="minorHAnsi" w:cstheme="minorHAnsi"/>
          <w:bCs/>
          <w:color w:val="1D2029"/>
          <w:sz w:val="24"/>
          <w:szCs w:val="24"/>
        </w:rPr>
        <w:t>levels</w:t>
      </w:r>
    </w:p>
    <w:p w14:paraId="5DF91E37" w14:textId="77777777" w:rsidR="004100FB" w:rsidRPr="004B3655" w:rsidRDefault="004100FB" w:rsidP="004100FB">
      <w:pPr>
        <w:pStyle w:val="ListParagraph"/>
        <w:numPr>
          <w:ilvl w:val="0"/>
          <w:numId w:val="761"/>
        </w:numPr>
        <w:tabs>
          <w:tab w:val="left" w:pos="634"/>
        </w:tabs>
        <w:spacing w:before="2"/>
        <w:ind w:left="633" w:hanging="306"/>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Etiology is fibromoscular dysplasia or</w:t>
      </w:r>
      <w:r w:rsidRPr="004B3655">
        <w:rPr>
          <w:rFonts w:asciiTheme="minorHAnsi" w:hAnsiTheme="minorHAnsi" w:cstheme="minorHAnsi"/>
          <w:bCs/>
          <w:color w:val="1D2029"/>
          <w:spacing w:val="-4"/>
          <w:sz w:val="24"/>
          <w:szCs w:val="24"/>
        </w:rPr>
        <w:t xml:space="preserve"> </w:t>
      </w:r>
      <w:r w:rsidRPr="004B3655">
        <w:rPr>
          <w:rFonts w:asciiTheme="minorHAnsi" w:hAnsiTheme="minorHAnsi" w:cstheme="minorHAnsi"/>
          <w:bCs/>
          <w:color w:val="1D2029"/>
          <w:sz w:val="24"/>
          <w:szCs w:val="24"/>
        </w:rPr>
        <w:t>atherosclerosis</w:t>
      </w:r>
    </w:p>
    <w:p w14:paraId="390903D1" w14:textId="77777777" w:rsidR="004100FB" w:rsidRPr="004B3655" w:rsidRDefault="004100FB" w:rsidP="004100FB">
      <w:pPr>
        <w:pStyle w:val="ListParagraph"/>
        <w:numPr>
          <w:ilvl w:val="0"/>
          <w:numId w:val="761"/>
        </w:numPr>
        <w:tabs>
          <w:tab w:val="left" w:pos="618"/>
        </w:tabs>
        <w:spacing w:before="73" w:line="322" w:lineRule="exact"/>
        <w:ind w:hanging="290"/>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 xml:space="preserve">Onset &lt; 30 years without family history or recent onset </w:t>
      </w:r>
      <w:r w:rsidRPr="004B3655">
        <w:rPr>
          <w:rFonts w:asciiTheme="minorHAnsi" w:hAnsiTheme="minorHAnsi" w:cstheme="minorHAnsi"/>
          <w:bCs/>
          <w:color w:val="1D2029"/>
          <w:spacing w:val="-2"/>
          <w:sz w:val="24"/>
          <w:szCs w:val="24"/>
        </w:rPr>
        <w:t>&gt;55</w:t>
      </w:r>
      <w:r w:rsidRPr="004B3655">
        <w:rPr>
          <w:rFonts w:asciiTheme="minorHAnsi" w:hAnsiTheme="minorHAnsi" w:cstheme="minorHAnsi"/>
          <w:bCs/>
          <w:color w:val="1D2029"/>
          <w:spacing w:val="-8"/>
          <w:sz w:val="24"/>
          <w:szCs w:val="24"/>
        </w:rPr>
        <w:t xml:space="preserve"> </w:t>
      </w:r>
      <w:r w:rsidRPr="004B3655">
        <w:rPr>
          <w:rFonts w:asciiTheme="minorHAnsi" w:hAnsiTheme="minorHAnsi" w:cstheme="minorHAnsi"/>
          <w:bCs/>
          <w:color w:val="1D2029"/>
          <w:sz w:val="24"/>
          <w:szCs w:val="24"/>
        </w:rPr>
        <w:t>years</w:t>
      </w:r>
    </w:p>
    <w:p w14:paraId="29E4289E" w14:textId="77777777" w:rsidR="004100FB" w:rsidRPr="004B3655" w:rsidRDefault="004100FB" w:rsidP="004100FB">
      <w:pPr>
        <w:pStyle w:val="ListParagraph"/>
        <w:numPr>
          <w:ilvl w:val="0"/>
          <w:numId w:val="761"/>
        </w:numPr>
        <w:tabs>
          <w:tab w:val="left" w:pos="634"/>
        </w:tabs>
        <w:spacing w:line="322" w:lineRule="exact"/>
        <w:ind w:left="633" w:hanging="306"/>
        <w:rPr>
          <w:rFonts w:asciiTheme="minorHAnsi" w:hAnsiTheme="minorHAnsi" w:cstheme="minorHAnsi"/>
          <w:bCs/>
          <w:color w:val="FF0000"/>
          <w:sz w:val="24"/>
          <w:szCs w:val="24"/>
        </w:rPr>
      </w:pPr>
      <w:r w:rsidRPr="004B3655">
        <w:rPr>
          <w:rFonts w:asciiTheme="minorHAnsi" w:hAnsiTheme="minorHAnsi" w:cstheme="minorHAnsi"/>
          <w:bCs/>
          <w:color w:val="FF0000"/>
          <w:sz w:val="24"/>
          <w:szCs w:val="24"/>
        </w:rPr>
        <w:t>Treatment is usually by ACE-inhibitors if bilateral</w:t>
      </w:r>
      <w:r w:rsidRPr="004B3655">
        <w:rPr>
          <w:rFonts w:asciiTheme="minorHAnsi" w:hAnsiTheme="minorHAnsi" w:cstheme="minorHAnsi"/>
          <w:bCs/>
          <w:color w:val="FF0000"/>
          <w:spacing w:val="-8"/>
          <w:sz w:val="24"/>
          <w:szCs w:val="24"/>
        </w:rPr>
        <w:t xml:space="preserve"> </w:t>
      </w:r>
      <w:r w:rsidRPr="004B3655">
        <w:rPr>
          <w:rFonts w:asciiTheme="minorHAnsi" w:hAnsiTheme="minorHAnsi" w:cstheme="minorHAnsi"/>
          <w:bCs/>
          <w:color w:val="FF0000"/>
          <w:sz w:val="24"/>
          <w:szCs w:val="24"/>
        </w:rPr>
        <w:t>xxxx</w:t>
      </w:r>
    </w:p>
    <w:p w14:paraId="30F6F803" w14:textId="77777777" w:rsidR="004100FB" w:rsidRPr="004B3655" w:rsidRDefault="004100FB" w:rsidP="004100FB">
      <w:pPr>
        <w:pStyle w:val="ListParagraph"/>
        <w:numPr>
          <w:ilvl w:val="0"/>
          <w:numId w:val="761"/>
        </w:numPr>
        <w:tabs>
          <w:tab w:val="left" w:pos="618"/>
        </w:tabs>
        <w:ind w:hanging="290"/>
        <w:rPr>
          <w:rFonts w:asciiTheme="minorHAnsi" w:hAnsiTheme="minorHAnsi" w:cstheme="minorHAnsi"/>
          <w:bCs/>
          <w:color w:val="1D2029"/>
          <w:sz w:val="24"/>
          <w:szCs w:val="24"/>
        </w:rPr>
      </w:pPr>
      <w:r w:rsidRPr="004B3655">
        <w:rPr>
          <w:rFonts w:asciiTheme="minorHAnsi" w:hAnsiTheme="minorHAnsi" w:cstheme="minorHAnsi"/>
          <w:bCs/>
          <w:color w:val="1D2029"/>
          <w:sz w:val="24"/>
          <w:szCs w:val="24"/>
        </w:rPr>
        <w:t>Reccurent pulmonary oedema is a clue for</w:t>
      </w:r>
      <w:r w:rsidRPr="004B3655">
        <w:rPr>
          <w:rFonts w:asciiTheme="minorHAnsi" w:hAnsiTheme="minorHAnsi" w:cstheme="minorHAnsi"/>
          <w:bCs/>
          <w:color w:val="1D2029"/>
          <w:spacing w:val="-8"/>
          <w:sz w:val="24"/>
          <w:szCs w:val="24"/>
        </w:rPr>
        <w:t xml:space="preserve"> </w:t>
      </w:r>
      <w:r w:rsidRPr="004B3655">
        <w:rPr>
          <w:rFonts w:asciiTheme="minorHAnsi" w:hAnsiTheme="minorHAnsi" w:cstheme="minorHAnsi"/>
          <w:bCs/>
          <w:color w:val="1D2029"/>
          <w:sz w:val="24"/>
          <w:szCs w:val="24"/>
        </w:rPr>
        <w:t>diagnosis</w:t>
      </w:r>
    </w:p>
    <w:p w14:paraId="0D9550ED" w14:textId="77777777" w:rsidR="004100FB" w:rsidRPr="004B3655" w:rsidRDefault="004100FB" w:rsidP="004100FB">
      <w:pPr>
        <w:pStyle w:val="BodyText"/>
        <w:spacing w:before="10"/>
        <w:rPr>
          <w:rFonts w:asciiTheme="minorHAnsi" w:hAnsiTheme="minorHAnsi" w:cstheme="minorHAnsi"/>
          <w:bCs/>
          <w:sz w:val="24"/>
          <w:szCs w:val="24"/>
        </w:rPr>
      </w:pPr>
    </w:p>
    <w:p w14:paraId="344E52AA" w14:textId="77777777" w:rsidR="004100FB" w:rsidRPr="004B3655" w:rsidRDefault="004100FB" w:rsidP="004100FB">
      <w:pPr>
        <w:pStyle w:val="ListParagraph"/>
        <w:numPr>
          <w:ilvl w:val="0"/>
          <w:numId w:val="763"/>
        </w:numPr>
        <w:tabs>
          <w:tab w:val="left" w:pos="776"/>
        </w:tabs>
        <w:ind w:left="775" w:hanging="448"/>
        <w:rPr>
          <w:rFonts w:asciiTheme="minorHAnsi" w:hAnsiTheme="minorHAnsi" w:cstheme="minorHAnsi"/>
          <w:bCs/>
          <w:sz w:val="24"/>
          <w:szCs w:val="24"/>
        </w:rPr>
      </w:pPr>
      <w:r w:rsidRPr="004B3655">
        <w:rPr>
          <w:rFonts w:asciiTheme="minorHAnsi" w:hAnsiTheme="minorHAnsi" w:cstheme="minorHAnsi"/>
          <w:bCs/>
          <w:color w:val="1D2029"/>
          <w:sz w:val="24"/>
          <w:szCs w:val="24"/>
        </w:rPr>
        <w:t>-Which of these is not found in sarcoidosis</w:t>
      </w:r>
      <w:r w:rsidRPr="004B3655">
        <w:rPr>
          <w:rFonts w:asciiTheme="minorHAnsi" w:hAnsiTheme="minorHAnsi" w:cstheme="minorHAnsi"/>
          <w:bCs/>
          <w:color w:val="1D2029"/>
          <w:spacing w:val="-8"/>
          <w:sz w:val="24"/>
          <w:szCs w:val="24"/>
        </w:rPr>
        <w:t xml:space="preserve"> </w:t>
      </w:r>
      <w:r w:rsidRPr="004B3655">
        <w:rPr>
          <w:rFonts w:asciiTheme="minorHAnsi" w:hAnsiTheme="minorHAnsi" w:cstheme="minorHAnsi"/>
          <w:bCs/>
          <w:color w:val="1D2029"/>
          <w:sz w:val="24"/>
          <w:szCs w:val="24"/>
        </w:rPr>
        <w:t>??</w:t>
      </w:r>
    </w:p>
    <w:p w14:paraId="3BC610EF"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Finger clubbing</w:t>
      </w:r>
    </w:p>
    <w:p w14:paraId="38847E1C" w14:textId="77777777" w:rsidR="004100FB" w:rsidRPr="004B3655" w:rsidRDefault="004100FB" w:rsidP="004100FB">
      <w:pPr>
        <w:pStyle w:val="BodyText"/>
        <w:spacing w:before="2"/>
        <w:rPr>
          <w:rFonts w:asciiTheme="minorHAnsi" w:hAnsiTheme="minorHAnsi" w:cstheme="minorHAnsi"/>
          <w:bCs/>
          <w:sz w:val="24"/>
          <w:szCs w:val="24"/>
        </w:rPr>
      </w:pPr>
    </w:p>
    <w:p w14:paraId="4DE6D77B" w14:textId="77777777" w:rsidR="004100FB" w:rsidRPr="004B3655" w:rsidRDefault="004100FB" w:rsidP="004100FB">
      <w:pPr>
        <w:pStyle w:val="ListParagraph"/>
        <w:numPr>
          <w:ilvl w:val="0"/>
          <w:numId w:val="763"/>
        </w:numPr>
        <w:tabs>
          <w:tab w:val="left" w:pos="707"/>
        </w:tabs>
        <w:spacing w:line="322" w:lineRule="exact"/>
        <w:ind w:hanging="379"/>
        <w:rPr>
          <w:rFonts w:asciiTheme="minorHAnsi" w:hAnsiTheme="minorHAnsi" w:cstheme="minorHAnsi"/>
          <w:bCs/>
          <w:sz w:val="24"/>
          <w:szCs w:val="24"/>
        </w:rPr>
      </w:pPr>
      <w:r w:rsidRPr="004B3655">
        <w:rPr>
          <w:rFonts w:asciiTheme="minorHAnsi" w:hAnsiTheme="minorHAnsi" w:cstheme="minorHAnsi"/>
          <w:bCs/>
          <w:color w:val="1D2029"/>
          <w:sz w:val="24"/>
          <w:szCs w:val="24"/>
        </w:rPr>
        <w:t>Most common cause of upper GI</w:t>
      </w:r>
      <w:r w:rsidRPr="004B3655">
        <w:rPr>
          <w:rFonts w:asciiTheme="minorHAnsi" w:hAnsiTheme="minorHAnsi" w:cstheme="minorHAnsi"/>
          <w:bCs/>
          <w:color w:val="1D2029"/>
          <w:spacing w:val="-1"/>
          <w:sz w:val="24"/>
          <w:szCs w:val="24"/>
        </w:rPr>
        <w:t xml:space="preserve"> </w:t>
      </w:r>
      <w:r w:rsidRPr="004B3655">
        <w:rPr>
          <w:rFonts w:asciiTheme="minorHAnsi" w:hAnsiTheme="minorHAnsi" w:cstheme="minorHAnsi"/>
          <w:bCs/>
          <w:color w:val="1D2029"/>
          <w:sz w:val="24"/>
          <w:szCs w:val="24"/>
        </w:rPr>
        <w:t>bleeding&gt;)</w:t>
      </w:r>
    </w:p>
    <w:p w14:paraId="2BE56553"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E.esophageal varices</w:t>
      </w:r>
    </w:p>
    <w:p w14:paraId="1A6CDA40" w14:textId="77777777" w:rsidR="004100FB" w:rsidRPr="004B3655" w:rsidRDefault="004100FB" w:rsidP="004100FB">
      <w:pPr>
        <w:pStyle w:val="BodyText"/>
        <w:spacing w:before="10"/>
        <w:rPr>
          <w:rFonts w:asciiTheme="minorHAnsi" w:hAnsiTheme="minorHAnsi" w:cstheme="minorHAnsi"/>
          <w:bCs/>
          <w:sz w:val="24"/>
          <w:szCs w:val="24"/>
        </w:rPr>
      </w:pPr>
    </w:p>
    <w:p w14:paraId="5CFD8C76" w14:textId="77777777" w:rsidR="004100FB" w:rsidRPr="004B3655" w:rsidRDefault="004100FB" w:rsidP="004100FB">
      <w:pPr>
        <w:spacing w:before="1" w:line="322" w:lineRule="exact"/>
        <w:ind w:left="328"/>
        <w:rPr>
          <w:rFonts w:asciiTheme="minorHAnsi" w:hAnsiTheme="minorHAnsi" w:cstheme="minorHAnsi"/>
          <w:bCs/>
          <w:sz w:val="24"/>
          <w:szCs w:val="24"/>
        </w:rPr>
      </w:pPr>
      <w:r w:rsidRPr="004B3655">
        <w:rPr>
          <w:rFonts w:asciiTheme="minorHAnsi" w:hAnsiTheme="minorHAnsi" w:cstheme="minorHAnsi"/>
          <w:bCs/>
          <w:color w:val="1D2029"/>
          <w:sz w:val="24"/>
          <w:szCs w:val="24"/>
        </w:rPr>
        <w:t>84--not of managment of varicies&gt;</w:t>
      </w:r>
    </w:p>
    <w:p w14:paraId="06026216" w14:textId="77777777" w:rsidR="004100FB" w:rsidRPr="004B3655" w:rsidRDefault="004100FB" w:rsidP="004100FB">
      <w:pPr>
        <w:pStyle w:val="BodyText"/>
        <w:ind w:left="328"/>
        <w:rPr>
          <w:rFonts w:asciiTheme="minorHAnsi" w:hAnsiTheme="minorHAnsi" w:cstheme="minorHAnsi"/>
          <w:bCs/>
          <w:sz w:val="24"/>
          <w:szCs w:val="24"/>
        </w:rPr>
      </w:pPr>
      <w:r w:rsidRPr="004B3655">
        <w:rPr>
          <w:rFonts w:asciiTheme="minorHAnsi" w:hAnsiTheme="minorHAnsi" w:cstheme="minorHAnsi"/>
          <w:bCs/>
          <w:color w:val="FF0000"/>
          <w:sz w:val="24"/>
          <w:szCs w:val="24"/>
        </w:rPr>
        <w:t>ppI</w:t>
      </w:r>
    </w:p>
    <w:p w14:paraId="2479A9F4" w14:textId="77777777" w:rsidR="004100FB" w:rsidRPr="004B3655" w:rsidRDefault="004100FB" w:rsidP="004100FB">
      <w:pPr>
        <w:rPr>
          <w:rFonts w:asciiTheme="minorHAnsi" w:hAnsiTheme="minorHAnsi" w:cstheme="minorHAnsi"/>
          <w:sz w:val="24"/>
          <w:szCs w:val="24"/>
        </w:rPr>
        <w:sectPr w:rsidR="004100FB" w:rsidRPr="004B3655">
          <w:pgSz w:w="11910" w:h="16840"/>
          <w:pgMar w:top="0" w:right="280" w:bottom="1480" w:left="480" w:header="0" w:footer="1288" w:gutter="0"/>
          <w:cols w:space="720"/>
        </w:sectPr>
      </w:pPr>
    </w:p>
    <w:p w14:paraId="6A79C5D0" w14:textId="76C37B87" w:rsidR="004100FB" w:rsidRPr="004B3655" w:rsidRDefault="00DB5923" w:rsidP="004100FB">
      <w:pPr>
        <w:pStyle w:val="Heading1"/>
        <w:ind w:right="0"/>
        <w:rPr>
          <w:rFonts w:asciiTheme="minorHAnsi" w:hAnsiTheme="minorHAnsi" w:cstheme="minorHAnsi"/>
          <w:sz w:val="24"/>
          <w:szCs w:val="24"/>
        </w:rPr>
      </w:pPr>
      <w:bookmarkStart w:id="57" w:name="_bookmark26"/>
      <w:bookmarkStart w:id="58" w:name="_Toc110886094"/>
      <w:bookmarkEnd w:id="57"/>
      <w:r>
        <w:rPr>
          <w:rFonts w:asciiTheme="minorHAnsi" w:hAnsiTheme="minorHAnsi" w:cstheme="minorHAnsi"/>
          <w:color w:val="528135"/>
          <w:sz w:val="24"/>
          <w:szCs w:val="24"/>
        </w:rPr>
        <w:lastRenderedPageBreak/>
        <w:t>6th</w:t>
      </w:r>
      <w:r w:rsidR="004100FB" w:rsidRPr="004B3655">
        <w:rPr>
          <w:rFonts w:asciiTheme="minorHAnsi" w:hAnsiTheme="minorHAnsi" w:cstheme="minorHAnsi"/>
          <w:color w:val="528135"/>
          <w:position w:val="13"/>
          <w:sz w:val="24"/>
          <w:szCs w:val="24"/>
        </w:rPr>
        <w:t xml:space="preserve"> </w:t>
      </w:r>
      <w:r w:rsidR="004100FB" w:rsidRPr="004B3655">
        <w:rPr>
          <w:rFonts w:asciiTheme="minorHAnsi" w:hAnsiTheme="minorHAnsi" w:cstheme="minorHAnsi"/>
          <w:color w:val="528135"/>
          <w:sz w:val="24"/>
          <w:szCs w:val="24"/>
        </w:rPr>
        <w:t>year Final exam 2016</w:t>
      </w:r>
      <w:bookmarkEnd w:id="58"/>
    </w:p>
    <w:p w14:paraId="5CA6A409" w14:textId="77777777" w:rsidR="004100FB" w:rsidRPr="004B3655" w:rsidRDefault="004100FB" w:rsidP="004100FB">
      <w:pPr>
        <w:pStyle w:val="BodyText"/>
        <w:spacing w:before="6"/>
        <w:rPr>
          <w:rFonts w:asciiTheme="minorHAnsi" w:hAnsiTheme="minorHAnsi" w:cstheme="minorHAnsi"/>
          <w:b/>
          <w:sz w:val="24"/>
          <w:szCs w:val="24"/>
        </w:rPr>
      </w:pPr>
    </w:p>
    <w:p w14:paraId="7FEFE78D" w14:textId="77777777" w:rsidR="004100FB" w:rsidRPr="004B3655" w:rsidRDefault="004100FB" w:rsidP="004100FB">
      <w:pPr>
        <w:pStyle w:val="Heading7"/>
        <w:numPr>
          <w:ilvl w:val="0"/>
          <w:numId w:val="1"/>
        </w:numPr>
        <w:tabs>
          <w:tab w:val="left" w:pos="542"/>
        </w:tabs>
        <w:ind w:hanging="214"/>
        <w:rPr>
          <w:rFonts w:asciiTheme="minorHAnsi" w:hAnsiTheme="minorHAnsi" w:cstheme="minorHAnsi"/>
          <w:sz w:val="24"/>
          <w:szCs w:val="24"/>
        </w:rPr>
      </w:pPr>
      <w:r w:rsidRPr="004B3655">
        <w:rPr>
          <w:rFonts w:asciiTheme="minorHAnsi" w:hAnsiTheme="minorHAnsi" w:cstheme="minorHAnsi"/>
          <w:sz w:val="24"/>
          <w:szCs w:val="24"/>
        </w:rPr>
        <w:t>Least needed investigation for pulm. Embolism diagnosis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3192F6D9" w14:textId="77777777" w:rsidR="004100FB" w:rsidRPr="004B3655" w:rsidRDefault="004100FB" w:rsidP="004100FB">
      <w:pPr>
        <w:pStyle w:val="BodyText"/>
        <w:spacing w:before="188"/>
        <w:ind w:left="398"/>
        <w:rPr>
          <w:rFonts w:asciiTheme="minorHAnsi" w:eastAsia="Segoe UI Emoji" w:hAnsiTheme="minorHAnsi" w:cstheme="minorHAnsi"/>
          <w:sz w:val="24"/>
          <w:szCs w:val="24"/>
        </w:rPr>
      </w:pPr>
      <w:r w:rsidRPr="004B3655">
        <w:rPr>
          <w:rFonts w:asciiTheme="minorHAnsi" w:hAnsiTheme="minorHAnsi" w:cstheme="minorHAnsi"/>
          <w:color w:val="FF0000"/>
          <w:sz w:val="24"/>
          <w:szCs w:val="24"/>
        </w:rPr>
        <w:t xml:space="preserve">ABGs 7asab step up ma3 enni mu mjawbe sa77 </w:t>
      </w:r>
      <w:r w:rsidRPr="004B3655">
        <w:rPr>
          <w:rFonts w:ascii="Segoe UI Emoji" w:eastAsia="Segoe UI Emoji" w:hAnsi="Segoe UI Emoji" w:cs="Segoe UI Emoji"/>
          <w:color w:val="FF0000"/>
          <w:sz w:val="24"/>
          <w:szCs w:val="24"/>
        </w:rPr>
        <w:t>😬</w:t>
      </w:r>
    </w:p>
    <w:p w14:paraId="6E14A896" w14:textId="77777777" w:rsidR="004100FB" w:rsidRPr="004B3655" w:rsidRDefault="004100FB" w:rsidP="004100FB">
      <w:pPr>
        <w:pStyle w:val="Heading7"/>
        <w:numPr>
          <w:ilvl w:val="0"/>
          <w:numId w:val="1"/>
        </w:numPr>
        <w:tabs>
          <w:tab w:val="left" w:pos="542"/>
        </w:tabs>
        <w:spacing w:before="189"/>
        <w:ind w:hanging="214"/>
        <w:rPr>
          <w:rFonts w:asciiTheme="minorHAnsi" w:hAnsiTheme="minorHAnsi" w:cstheme="minorHAnsi"/>
          <w:sz w:val="24"/>
          <w:szCs w:val="24"/>
        </w:rPr>
      </w:pPr>
      <w:r w:rsidRPr="004B3655">
        <w:rPr>
          <w:rFonts w:asciiTheme="minorHAnsi" w:hAnsiTheme="minorHAnsi" w:cstheme="minorHAnsi"/>
          <w:sz w:val="24"/>
          <w:szCs w:val="24"/>
        </w:rPr>
        <w:t>smudge cells seen in :</w:t>
      </w:r>
    </w:p>
    <w:p w14:paraId="299486D1"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CLL</w:t>
      </w:r>
    </w:p>
    <w:p w14:paraId="4204D15F" w14:textId="77777777" w:rsidR="004100FB" w:rsidRPr="004B3655" w:rsidRDefault="004100FB" w:rsidP="004100FB">
      <w:pPr>
        <w:pStyle w:val="Heading7"/>
        <w:numPr>
          <w:ilvl w:val="0"/>
          <w:numId w:val="1"/>
        </w:numPr>
        <w:tabs>
          <w:tab w:val="left" w:pos="542"/>
        </w:tabs>
        <w:spacing w:before="187"/>
        <w:ind w:hanging="214"/>
        <w:rPr>
          <w:rFonts w:asciiTheme="minorHAnsi" w:hAnsiTheme="minorHAnsi" w:cstheme="minorHAnsi"/>
          <w:sz w:val="24"/>
          <w:szCs w:val="24"/>
        </w:rPr>
      </w:pPr>
      <w:r w:rsidRPr="004B3655">
        <w:rPr>
          <w:rFonts w:asciiTheme="minorHAnsi" w:hAnsiTheme="minorHAnsi" w:cstheme="minorHAnsi"/>
          <w:sz w:val="24"/>
          <w:szCs w:val="24"/>
        </w:rPr>
        <w:t>patient who doesnt need subcut. Heparin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4DE1145C" w14:textId="77777777" w:rsidR="004100FB" w:rsidRPr="004B3655" w:rsidRDefault="004100FB" w:rsidP="004100FB">
      <w:pPr>
        <w:pStyle w:val="BodyText"/>
        <w:spacing w:before="184"/>
        <w:ind w:left="398"/>
        <w:rPr>
          <w:rFonts w:asciiTheme="minorHAnsi" w:hAnsiTheme="minorHAnsi" w:cstheme="minorHAnsi"/>
          <w:sz w:val="24"/>
          <w:szCs w:val="24"/>
        </w:rPr>
      </w:pPr>
      <w:r w:rsidRPr="004B3655">
        <w:rPr>
          <w:rFonts w:asciiTheme="minorHAnsi" w:hAnsiTheme="minorHAnsi" w:cstheme="minorHAnsi"/>
          <w:color w:val="FF0000"/>
          <w:sz w:val="24"/>
          <w:szCs w:val="24"/>
        </w:rPr>
        <w:t>21 yrs old female after Normal vaginal delievery</w:t>
      </w:r>
    </w:p>
    <w:p w14:paraId="4ED6E802" w14:textId="77777777" w:rsidR="004100FB" w:rsidRPr="004B3655" w:rsidRDefault="004100FB" w:rsidP="004100FB">
      <w:pPr>
        <w:pStyle w:val="Heading7"/>
        <w:numPr>
          <w:ilvl w:val="0"/>
          <w:numId w:val="1"/>
        </w:numPr>
        <w:tabs>
          <w:tab w:val="left" w:pos="542"/>
        </w:tabs>
        <w:spacing w:before="185"/>
        <w:ind w:hanging="214"/>
        <w:rPr>
          <w:rFonts w:asciiTheme="minorHAnsi" w:hAnsiTheme="minorHAnsi" w:cstheme="minorHAnsi"/>
          <w:sz w:val="24"/>
          <w:szCs w:val="24"/>
        </w:rPr>
      </w:pPr>
      <w:r w:rsidRPr="004B3655">
        <w:rPr>
          <w:rFonts w:asciiTheme="minorHAnsi" w:hAnsiTheme="minorHAnsi" w:cstheme="minorHAnsi"/>
          <w:sz w:val="24"/>
          <w:szCs w:val="24"/>
        </w:rPr>
        <w:t>immediate management in patient coming to ER with hx of nsaid intake and</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ugib</w:t>
      </w:r>
    </w:p>
    <w:p w14:paraId="258F85B8" w14:textId="77777777" w:rsidR="004100FB" w:rsidRPr="004B3655" w:rsidRDefault="004100FB" w:rsidP="004100FB">
      <w:pPr>
        <w:spacing w:before="26"/>
        <w:ind w:left="328"/>
        <w:rPr>
          <w:rFonts w:asciiTheme="minorHAnsi" w:hAnsiTheme="minorHAnsi" w:cstheme="minorHAnsi"/>
          <w:b/>
          <w:sz w:val="24"/>
          <w:szCs w:val="24"/>
        </w:rPr>
      </w:pPr>
      <w:r w:rsidRPr="004B3655">
        <w:rPr>
          <w:rFonts w:asciiTheme="minorHAnsi" w:hAnsiTheme="minorHAnsi" w:cstheme="minorHAnsi"/>
          <w:b/>
          <w:sz w:val="24"/>
          <w:szCs w:val="24"/>
        </w:rPr>
        <w:t>:</w:t>
      </w:r>
    </w:p>
    <w:p w14:paraId="0E09BA64"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administer 2 units of pRBCs (resuscitate)</w:t>
      </w:r>
    </w:p>
    <w:p w14:paraId="264039F0"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tumor lysis syndrome causes all but which of the following</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w:t>
      </w:r>
    </w:p>
    <w:p w14:paraId="08FB7B17"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hypercalcemia</w:t>
      </w:r>
    </w:p>
    <w:p w14:paraId="32ADDF19"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Anti smooth muscle antibodies highest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w:t>
      </w:r>
    </w:p>
    <w:p w14:paraId="53548F55" w14:textId="77777777" w:rsidR="004100FB" w:rsidRPr="004B3655" w:rsidRDefault="004100FB" w:rsidP="004100FB">
      <w:pPr>
        <w:pStyle w:val="BodyText"/>
        <w:spacing w:before="184"/>
        <w:ind w:left="398"/>
        <w:rPr>
          <w:rFonts w:asciiTheme="minorHAnsi" w:hAnsiTheme="minorHAnsi" w:cstheme="minorHAnsi"/>
          <w:sz w:val="24"/>
          <w:szCs w:val="24"/>
        </w:rPr>
      </w:pPr>
      <w:r w:rsidRPr="004B3655">
        <w:rPr>
          <w:rFonts w:asciiTheme="minorHAnsi" w:hAnsiTheme="minorHAnsi" w:cstheme="minorHAnsi"/>
          <w:color w:val="FF0000"/>
          <w:sz w:val="24"/>
          <w:szCs w:val="24"/>
        </w:rPr>
        <w:t>autoimmune hepatitis</w:t>
      </w:r>
    </w:p>
    <w:p w14:paraId="6E0B9421" w14:textId="77777777" w:rsidR="004100FB" w:rsidRPr="004B3655" w:rsidRDefault="004100FB" w:rsidP="004100FB">
      <w:pPr>
        <w:pStyle w:val="Heading7"/>
        <w:numPr>
          <w:ilvl w:val="0"/>
          <w:numId w:val="1"/>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patient with hx of Barette's esoph .first approach 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4D3EB78A" w14:textId="77777777" w:rsidR="004100FB" w:rsidRPr="004B3655" w:rsidRDefault="004100FB" w:rsidP="004100FB">
      <w:pPr>
        <w:pStyle w:val="BodyText"/>
        <w:spacing w:before="185"/>
        <w:ind w:left="398"/>
        <w:rPr>
          <w:rFonts w:asciiTheme="minorHAnsi" w:hAnsiTheme="minorHAnsi" w:cstheme="minorHAnsi"/>
          <w:sz w:val="24"/>
          <w:szCs w:val="24"/>
        </w:rPr>
      </w:pPr>
      <w:r w:rsidRPr="004B3655">
        <w:rPr>
          <w:rFonts w:asciiTheme="minorHAnsi" w:hAnsiTheme="minorHAnsi" w:cstheme="minorHAnsi"/>
          <w:color w:val="FF0000"/>
          <w:sz w:val="24"/>
          <w:szCs w:val="24"/>
        </w:rPr>
        <w:t>endoscopy with biopsy</w:t>
      </w:r>
    </w:p>
    <w:p w14:paraId="7A140537"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most common organism causing septic arthritis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6D19183F"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staph aureus</w:t>
      </w:r>
    </w:p>
    <w:p w14:paraId="76C42018"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Non infectious disease</w:t>
      </w:r>
    </w:p>
    <w:p w14:paraId="5D10389F"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(legionella)</w:t>
      </w:r>
    </w:p>
    <w:p w14:paraId="525907FF" w14:textId="77777777" w:rsidR="004100FB" w:rsidRPr="004B3655" w:rsidRDefault="004100FB" w:rsidP="004100FB">
      <w:pPr>
        <w:pStyle w:val="Heading7"/>
        <w:numPr>
          <w:ilvl w:val="0"/>
          <w:numId w:val="1"/>
        </w:numPr>
        <w:tabs>
          <w:tab w:val="left" w:pos="1140"/>
          <w:tab w:val="left" w:pos="1141"/>
        </w:tabs>
        <w:spacing w:before="186"/>
        <w:ind w:left="1140" w:hanging="813"/>
        <w:rPr>
          <w:rFonts w:asciiTheme="minorHAnsi" w:hAnsiTheme="minorHAnsi" w:cstheme="minorHAnsi"/>
          <w:sz w:val="24"/>
          <w:szCs w:val="24"/>
        </w:rPr>
      </w:pPr>
      <w:r w:rsidRPr="004B3655">
        <w:rPr>
          <w:rFonts w:asciiTheme="minorHAnsi" w:hAnsiTheme="minorHAnsi" w:cstheme="minorHAnsi"/>
          <w:sz w:val="24"/>
          <w:szCs w:val="24"/>
        </w:rPr>
        <w:t>Malar rash and postive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ANA</w:t>
      </w:r>
    </w:p>
    <w:p w14:paraId="3C94B27B"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(lupus)</w:t>
      </w:r>
    </w:p>
    <w:p w14:paraId="2F8FE14A"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AB doesn't cover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pseudomonas</w:t>
      </w:r>
    </w:p>
    <w:p w14:paraId="3DC2AE19"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(ceftriaxone)</w:t>
      </w:r>
    </w:p>
    <w:p w14:paraId="709DC33B"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Azithromycin</w:t>
      </w:r>
    </w:p>
    <w:p w14:paraId="6F579994"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doesn't cover pseudomonal</w:t>
      </w:r>
    </w:p>
    <w:p w14:paraId="0EABB961"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Associated with</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Raynoud</w:t>
      </w:r>
    </w:p>
    <w:p w14:paraId="6CF38664"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(systemic sclerosis)</w:t>
      </w:r>
    </w:p>
    <w:p w14:paraId="5577A775" w14:textId="77777777" w:rsidR="004100FB" w:rsidRPr="004B3655" w:rsidRDefault="004100FB" w:rsidP="004100FB">
      <w:pPr>
        <w:rPr>
          <w:rFonts w:asciiTheme="minorHAnsi" w:hAnsiTheme="minorHAnsi" w:cstheme="minorHAnsi"/>
          <w:sz w:val="24"/>
          <w:szCs w:val="24"/>
        </w:rPr>
        <w:sectPr w:rsidR="004100FB" w:rsidRPr="004B3655">
          <w:pgSz w:w="11910" w:h="16840"/>
          <w:pgMar w:top="0" w:right="280" w:bottom="1480" w:left="480" w:header="0" w:footer="1288" w:gutter="0"/>
          <w:cols w:space="720"/>
        </w:sectPr>
      </w:pPr>
    </w:p>
    <w:p w14:paraId="6A601A87" w14:textId="77777777" w:rsidR="004100FB" w:rsidRPr="004B3655" w:rsidRDefault="004100FB" w:rsidP="004100FB">
      <w:pPr>
        <w:pStyle w:val="Heading7"/>
        <w:numPr>
          <w:ilvl w:val="0"/>
          <w:numId w:val="1"/>
        </w:numPr>
        <w:tabs>
          <w:tab w:val="left" w:pos="1140"/>
          <w:tab w:val="left" w:pos="1141"/>
        </w:tabs>
        <w:spacing w:before="73"/>
        <w:ind w:left="1140" w:hanging="813"/>
        <w:rPr>
          <w:rFonts w:asciiTheme="minorHAnsi" w:hAnsiTheme="minorHAnsi" w:cstheme="minorHAnsi"/>
          <w:sz w:val="24"/>
          <w:szCs w:val="24"/>
        </w:rPr>
      </w:pPr>
      <w:r w:rsidRPr="004B3655">
        <w:rPr>
          <w:rFonts w:asciiTheme="minorHAnsi" w:hAnsiTheme="minorHAnsi" w:cstheme="minorHAnsi"/>
          <w:sz w:val="24"/>
          <w:szCs w:val="24"/>
        </w:rPr>
        <w:lastRenderedPageBreak/>
        <w:t>Not associated with anemia of chronic</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disease</w:t>
      </w:r>
    </w:p>
    <w:p w14:paraId="03E6A3E2" w14:textId="77777777" w:rsidR="004100FB" w:rsidRPr="004B3655" w:rsidRDefault="004100FB" w:rsidP="004100FB">
      <w:pPr>
        <w:pStyle w:val="BodyText"/>
        <w:spacing w:before="184"/>
        <w:ind w:left="398"/>
        <w:rPr>
          <w:rFonts w:asciiTheme="minorHAnsi" w:hAnsiTheme="minorHAnsi" w:cstheme="minorHAnsi"/>
          <w:sz w:val="24"/>
          <w:szCs w:val="24"/>
        </w:rPr>
      </w:pPr>
      <w:r w:rsidRPr="004B3655">
        <w:rPr>
          <w:rFonts w:asciiTheme="minorHAnsi" w:hAnsiTheme="minorHAnsi" w:cstheme="minorHAnsi"/>
          <w:color w:val="FF0000"/>
          <w:sz w:val="24"/>
          <w:szCs w:val="24"/>
        </w:rPr>
        <w:t>(essential HTN)</w:t>
      </w:r>
    </w:p>
    <w:p w14:paraId="4229CBB9"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About Graves disease :</w:t>
      </w:r>
    </w:p>
    <w:p w14:paraId="58796201" w14:textId="77777777" w:rsidR="004100FB" w:rsidRPr="004B3655" w:rsidRDefault="004100FB" w:rsidP="004100FB">
      <w:pPr>
        <w:pStyle w:val="BodyText"/>
        <w:spacing w:before="186"/>
        <w:ind w:left="398"/>
        <w:rPr>
          <w:rFonts w:asciiTheme="minorHAnsi" w:hAnsiTheme="minorHAnsi" w:cstheme="minorHAnsi"/>
          <w:sz w:val="24"/>
          <w:szCs w:val="24"/>
        </w:rPr>
      </w:pPr>
      <w:r w:rsidRPr="004B3655">
        <w:rPr>
          <w:rFonts w:asciiTheme="minorHAnsi" w:hAnsiTheme="minorHAnsi" w:cstheme="minorHAnsi"/>
          <w:color w:val="FF0000"/>
          <w:sz w:val="24"/>
          <w:szCs w:val="24"/>
        </w:rPr>
        <w:t>decrease iodine uptake ......</w:t>
      </w:r>
    </w:p>
    <w:p w14:paraId="43B1AC7C"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most common cause 4 cushing other itragenic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1232EF03"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pituitary adenoma</w:t>
      </w:r>
    </w:p>
    <w:p w14:paraId="4707F106"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Most common cause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FUO</w:t>
      </w:r>
    </w:p>
    <w:p w14:paraId="16B65018"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(infections)</w:t>
      </w:r>
    </w:p>
    <w:p w14:paraId="6B2B652F"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Indications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thrombolytics</w:t>
      </w:r>
    </w:p>
    <w:p w14:paraId="7AD5AC50" w14:textId="77777777" w:rsidR="004100FB" w:rsidRPr="004B3655" w:rsidRDefault="004100FB" w:rsidP="004100FB">
      <w:pPr>
        <w:pStyle w:val="BodyText"/>
        <w:spacing w:before="184"/>
        <w:ind w:left="398"/>
        <w:rPr>
          <w:rFonts w:asciiTheme="minorHAnsi" w:hAnsiTheme="minorHAnsi" w:cstheme="minorHAnsi"/>
          <w:sz w:val="24"/>
          <w:szCs w:val="24"/>
        </w:rPr>
      </w:pPr>
      <w:r w:rsidRPr="004B3655">
        <w:rPr>
          <w:rFonts w:asciiTheme="minorHAnsi" w:hAnsiTheme="minorHAnsi" w:cstheme="minorHAnsi"/>
          <w:color w:val="FF0000"/>
          <w:sz w:val="24"/>
          <w:szCs w:val="24"/>
        </w:rPr>
        <w:t>( new onset LBBB)</w:t>
      </w:r>
    </w:p>
    <w:p w14:paraId="72407D29"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Most common cause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meningitis</w:t>
      </w:r>
    </w:p>
    <w:p w14:paraId="2F0E70BA"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(strep pneumonia)</w:t>
      </w:r>
    </w:p>
    <w:p w14:paraId="58075986"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Most common cause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pneumonia</w:t>
      </w:r>
    </w:p>
    <w:p w14:paraId="2D024E3C"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(strep)</w:t>
      </w:r>
    </w:p>
    <w:p w14:paraId="4C80247F"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Patient with positive blood dipstick but no RBCs on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microscope</w:t>
      </w:r>
    </w:p>
    <w:p w14:paraId="6B04E7AA"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(rhabdomyolysis</w:t>
      </w:r>
    </w:p>
    <w:p w14:paraId="36384232" w14:textId="77777777" w:rsidR="004100FB" w:rsidRPr="004B3655" w:rsidRDefault="004100FB" w:rsidP="004100FB">
      <w:pPr>
        <w:pStyle w:val="Heading7"/>
        <w:numPr>
          <w:ilvl w:val="0"/>
          <w:numId w:val="1"/>
        </w:numPr>
        <w:tabs>
          <w:tab w:val="left" w:pos="1140"/>
          <w:tab w:val="left" w:pos="1141"/>
        </w:tabs>
        <w:spacing w:before="186"/>
        <w:ind w:left="1140" w:hanging="813"/>
        <w:rPr>
          <w:rFonts w:asciiTheme="minorHAnsi" w:hAnsiTheme="minorHAnsi" w:cstheme="minorHAnsi"/>
          <w:sz w:val="24"/>
          <w:szCs w:val="24"/>
        </w:rPr>
      </w:pPr>
      <w:r w:rsidRPr="004B3655">
        <w:rPr>
          <w:rFonts w:asciiTheme="minorHAnsi" w:hAnsiTheme="minorHAnsi" w:cstheme="minorHAnsi"/>
          <w:sz w:val="24"/>
          <w:szCs w:val="24"/>
        </w:rPr>
        <w:t>Drug of choice for SVT</w:t>
      </w:r>
    </w:p>
    <w:p w14:paraId="27503F1F"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 IV adenosine)</w:t>
      </w:r>
    </w:p>
    <w:p w14:paraId="4C9262A0"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Diastolic blowing murmur</w:t>
      </w:r>
    </w:p>
    <w:p w14:paraId="26DE7037" w14:textId="77777777" w:rsidR="004100FB" w:rsidRPr="004B3655" w:rsidRDefault="004100FB" w:rsidP="004100FB">
      <w:pPr>
        <w:pStyle w:val="BodyText"/>
        <w:spacing w:before="186"/>
        <w:ind w:left="328"/>
        <w:rPr>
          <w:rFonts w:asciiTheme="minorHAnsi" w:hAnsiTheme="minorHAnsi" w:cstheme="minorHAnsi"/>
          <w:sz w:val="24"/>
          <w:szCs w:val="24"/>
        </w:rPr>
      </w:pPr>
      <w:r w:rsidRPr="004B3655">
        <w:rPr>
          <w:rFonts w:asciiTheme="minorHAnsi" w:hAnsiTheme="minorHAnsi" w:cstheme="minorHAnsi"/>
          <w:color w:val="FF0000"/>
          <w:sz w:val="24"/>
          <w:szCs w:val="24"/>
        </w:rPr>
        <w:t>(aortic regurg)</w:t>
      </w:r>
    </w:p>
    <w:p w14:paraId="3E83AA86"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All true about FMF</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except</w:t>
      </w:r>
    </w:p>
    <w:p w14:paraId="5C31A787" w14:textId="77777777" w:rsidR="004100FB" w:rsidRPr="004B3655" w:rsidRDefault="004100FB" w:rsidP="004100FB">
      <w:pPr>
        <w:pStyle w:val="BodyText"/>
        <w:spacing w:before="26"/>
        <w:ind w:left="328"/>
        <w:rPr>
          <w:rFonts w:asciiTheme="minorHAnsi" w:hAnsiTheme="minorHAnsi" w:cstheme="minorHAnsi"/>
          <w:sz w:val="24"/>
          <w:szCs w:val="24"/>
        </w:rPr>
      </w:pPr>
      <w:r w:rsidRPr="004B3655">
        <w:rPr>
          <w:rFonts w:asciiTheme="minorHAnsi" w:hAnsiTheme="minorHAnsi" w:cstheme="minorHAnsi"/>
          <w:color w:val="FF0000"/>
          <w:sz w:val="24"/>
          <w:szCs w:val="24"/>
        </w:rPr>
        <w:t>(autosomal dominant)</w:t>
      </w:r>
    </w:p>
    <w:p w14:paraId="77F4BF81"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Calculate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BMI</w:t>
      </w:r>
    </w:p>
    <w:p w14:paraId="0363B36D"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(25)</w:t>
      </w:r>
    </w:p>
    <w:p w14:paraId="22E6FDF1"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All are true about DKA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except</w:t>
      </w:r>
    </w:p>
    <w:p w14:paraId="12A8D9E0" w14:textId="77777777" w:rsidR="004100FB" w:rsidRPr="004B3655" w:rsidRDefault="004100FB" w:rsidP="004100FB">
      <w:pPr>
        <w:pStyle w:val="BodyText"/>
        <w:spacing w:before="186"/>
        <w:ind w:left="328"/>
        <w:rPr>
          <w:rFonts w:asciiTheme="minorHAnsi" w:hAnsiTheme="minorHAnsi" w:cstheme="minorHAnsi"/>
          <w:sz w:val="24"/>
          <w:szCs w:val="24"/>
        </w:rPr>
      </w:pPr>
      <w:r w:rsidRPr="004B3655">
        <w:rPr>
          <w:rFonts w:asciiTheme="minorHAnsi" w:hAnsiTheme="minorHAnsi" w:cstheme="minorHAnsi"/>
          <w:color w:val="FF0000"/>
          <w:sz w:val="24"/>
          <w:szCs w:val="24"/>
        </w:rPr>
        <w:t>(high insulin)</w:t>
      </w:r>
    </w:p>
    <w:p w14:paraId="72BB1940"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Irregularly irregular pulse after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alcohol</w:t>
      </w:r>
    </w:p>
    <w:p w14:paraId="0EC492E8"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(A fib)</w:t>
      </w:r>
    </w:p>
    <w:p w14:paraId="26447C10"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Patient with bilateral infiltrates after</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H1N1</w:t>
      </w:r>
    </w:p>
    <w:p w14:paraId="2C584AFB" w14:textId="77777777" w:rsidR="004100FB" w:rsidRPr="004B3655" w:rsidRDefault="004100FB" w:rsidP="004100FB">
      <w:pPr>
        <w:pStyle w:val="BodyText"/>
        <w:spacing w:before="186"/>
        <w:ind w:left="398"/>
        <w:rPr>
          <w:rFonts w:asciiTheme="minorHAnsi" w:hAnsiTheme="minorHAnsi" w:cstheme="minorHAnsi"/>
          <w:sz w:val="24"/>
          <w:szCs w:val="24"/>
        </w:rPr>
      </w:pPr>
      <w:r w:rsidRPr="004B3655">
        <w:rPr>
          <w:rFonts w:asciiTheme="minorHAnsi" w:hAnsiTheme="minorHAnsi" w:cstheme="minorHAnsi"/>
          <w:color w:val="FF0000"/>
          <w:sz w:val="24"/>
          <w:szCs w:val="24"/>
        </w:rPr>
        <w:t>(ARDS)</w:t>
      </w:r>
    </w:p>
    <w:p w14:paraId="52413881" w14:textId="77777777" w:rsidR="004100FB" w:rsidRPr="004B3655" w:rsidRDefault="004100FB" w:rsidP="004100FB">
      <w:pPr>
        <w:rPr>
          <w:rFonts w:asciiTheme="minorHAnsi" w:hAnsiTheme="minorHAnsi" w:cstheme="minorHAnsi"/>
          <w:sz w:val="24"/>
          <w:szCs w:val="24"/>
        </w:rPr>
        <w:sectPr w:rsidR="004100FB" w:rsidRPr="004B3655">
          <w:pgSz w:w="11910" w:h="16840"/>
          <w:pgMar w:top="0" w:right="280" w:bottom="1480" w:left="480" w:header="0" w:footer="1288" w:gutter="0"/>
          <w:cols w:space="720"/>
        </w:sectPr>
      </w:pPr>
    </w:p>
    <w:p w14:paraId="2B2184FB" w14:textId="77777777" w:rsidR="004100FB" w:rsidRPr="004B3655" w:rsidRDefault="004100FB" w:rsidP="004100FB">
      <w:pPr>
        <w:pStyle w:val="Heading7"/>
        <w:numPr>
          <w:ilvl w:val="0"/>
          <w:numId w:val="1"/>
        </w:numPr>
        <w:tabs>
          <w:tab w:val="left" w:pos="1140"/>
          <w:tab w:val="left" w:pos="1141"/>
        </w:tabs>
        <w:spacing w:before="73"/>
        <w:ind w:left="1140" w:hanging="813"/>
        <w:rPr>
          <w:rFonts w:asciiTheme="minorHAnsi" w:hAnsiTheme="minorHAnsi" w:cstheme="minorHAnsi"/>
          <w:sz w:val="24"/>
          <w:szCs w:val="24"/>
        </w:rPr>
      </w:pPr>
      <w:r w:rsidRPr="004B3655">
        <w:rPr>
          <w:rFonts w:asciiTheme="minorHAnsi" w:hAnsiTheme="minorHAnsi" w:cstheme="minorHAnsi"/>
          <w:sz w:val="24"/>
          <w:szCs w:val="24"/>
        </w:rPr>
        <w:lastRenderedPageBreak/>
        <w:t>Patient has symptoms of hypothyroid how to</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confirm</w:t>
      </w:r>
    </w:p>
    <w:p w14:paraId="3FF75C0A" w14:textId="77777777" w:rsidR="004100FB" w:rsidRPr="004B3655" w:rsidRDefault="004100FB" w:rsidP="004100FB">
      <w:pPr>
        <w:pStyle w:val="BodyText"/>
        <w:spacing w:before="184"/>
        <w:ind w:left="398"/>
        <w:rPr>
          <w:rFonts w:asciiTheme="minorHAnsi" w:hAnsiTheme="minorHAnsi" w:cstheme="minorHAnsi"/>
          <w:sz w:val="24"/>
          <w:szCs w:val="24"/>
        </w:rPr>
      </w:pPr>
      <w:r w:rsidRPr="004B3655">
        <w:rPr>
          <w:rFonts w:asciiTheme="minorHAnsi" w:hAnsiTheme="minorHAnsi" w:cstheme="minorHAnsi"/>
          <w:color w:val="FF0000"/>
          <w:sz w:val="24"/>
          <w:szCs w:val="24"/>
        </w:rPr>
        <w:t>(TSH)</w:t>
      </w:r>
    </w:p>
    <w:p w14:paraId="0F92B0B8"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Drugs that affect mortality in HF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09924875" w14:textId="77777777" w:rsidR="004100FB" w:rsidRPr="004B3655" w:rsidRDefault="004100FB" w:rsidP="004100FB">
      <w:pPr>
        <w:pStyle w:val="BodyText"/>
        <w:spacing w:before="186"/>
        <w:ind w:left="328"/>
        <w:rPr>
          <w:rFonts w:asciiTheme="minorHAnsi" w:hAnsiTheme="minorHAnsi" w:cstheme="minorHAnsi"/>
          <w:sz w:val="24"/>
          <w:szCs w:val="24"/>
        </w:rPr>
      </w:pPr>
      <w:r w:rsidRPr="004B3655">
        <w:rPr>
          <w:rFonts w:asciiTheme="minorHAnsi" w:hAnsiTheme="minorHAnsi" w:cstheme="minorHAnsi"/>
          <w:color w:val="FF0000"/>
          <w:sz w:val="24"/>
          <w:szCs w:val="24"/>
        </w:rPr>
        <w:t>(frusemide)</w:t>
      </w:r>
    </w:p>
    <w:p w14:paraId="4BF25A2A"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Asthma excacerbation</w:t>
      </w:r>
    </w:p>
    <w:p w14:paraId="2B79D6CC"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we don't use antibiotics for acute management</w:t>
      </w:r>
    </w:p>
    <w:p w14:paraId="7C322C45"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wrong about COPD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answer</w:t>
      </w:r>
    </w:p>
    <w:p w14:paraId="2BD93CF1"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(o2 doesn't affect life expectancy )</w:t>
      </w:r>
    </w:p>
    <w:p w14:paraId="4803B65A"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hepatitis A doesn't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cause</w:t>
      </w:r>
    </w:p>
    <w:p w14:paraId="51777B80"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HCC</w:t>
      </w:r>
    </w:p>
    <w:p w14:paraId="6FC9D169"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fulminant hep all except</w:t>
      </w:r>
    </w:p>
    <w:p w14:paraId="2C73A946"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A</w:t>
      </w:r>
    </w:p>
    <w:p w14:paraId="6C31AD48"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wrong about side effects of these drugs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48D18E9A" w14:textId="77777777" w:rsidR="004100FB" w:rsidRPr="004B3655" w:rsidRDefault="004100FB" w:rsidP="004100FB">
      <w:pPr>
        <w:pStyle w:val="BodyText"/>
        <w:spacing w:before="184"/>
        <w:ind w:left="398"/>
        <w:rPr>
          <w:rFonts w:asciiTheme="minorHAnsi" w:hAnsiTheme="minorHAnsi" w:cstheme="minorHAnsi"/>
          <w:sz w:val="24"/>
          <w:szCs w:val="24"/>
        </w:rPr>
      </w:pPr>
      <w:r w:rsidRPr="004B3655">
        <w:rPr>
          <w:rFonts w:asciiTheme="minorHAnsi" w:hAnsiTheme="minorHAnsi" w:cstheme="minorHAnsi"/>
          <w:color w:val="FF0000"/>
          <w:sz w:val="24"/>
          <w:szCs w:val="24"/>
        </w:rPr>
        <w:t>thiazide/thrombocytosis</w:t>
      </w:r>
    </w:p>
    <w:p w14:paraId="2A589612"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thiazide not use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w:t>
      </w:r>
    </w:p>
    <w:p w14:paraId="2381E823"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acute liver failure</w:t>
      </w:r>
    </w:p>
    <w:p w14:paraId="49B35803" w14:textId="77777777" w:rsidR="004100FB" w:rsidRPr="004B3655" w:rsidRDefault="004100FB" w:rsidP="004100FB">
      <w:pPr>
        <w:pStyle w:val="Heading7"/>
        <w:numPr>
          <w:ilvl w:val="0"/>
          <w:numId w:val="1"/>
        </w:numPr>
        <w:tabs>
          <w:tab w:val="left" w:pos="1140"/>
          <w:tab w:val="left" w:pos="1141"/>
        </w:tabs>
        <w:spacing w:before="186"/>
        <w:ind w:left="1140" w:hanging="813"/>
        <w:rPr>
          <w:rFonts w:asciiTheme="minorHAnsi" w:hAnsiTheme="minorHAnsi" w:cstheme="minorHAnsi"/>
          <w:sz w:val="24"/>
          <w:szCs w:val="24"/>
        </w:rPr>
      </w:pPr>
      <w:r w:rsidRPr="004B3655">
        <w:rPr>
          <w:rFonts w:asciiTheme="minorHAnsi" w:hAnsiTheme="minorHAnsi" w:cstheme="minorHAnsi"/>
          <w:sz w:val="24"/>
          <w:szCs w:val="24"/>
        </w:rPr>
        <w:t>low antibodies in Coeliac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&gt;&gt;</w:t>
      </w:r>
    </w:p>
    <w:p w14:paraId="00444801" w14:textId="77777777" w:rsidR="004100FB" w:rsidRPr="004B3655" w:rsidRDefault="004100FB" w:rsidP="004100FB">
      <w:pPr>
        <w:pStyle w:val="BodyText"/>
        <w:spacing w:before="185"/>
        <w:ind w:left="398"/>
        <w:rPr>
          <w:rFonts w:asciiTheme="minorHAnsi" w:hAnsiTheme="minorHAnsi" w:cstheme="minorHAnsi"/>
          <w:sz w:val="24"/>
          <w:szCs w:val="24"/>
        </w:rPr>
      </w:pPr>
      <w:r w:rsidRPr="004B3655">
        <w:rPr>
          <w:rFonts w:asciiTheme="minorHAnsi" w:hAnsiTheme="minorHAnsi" w:cstheme="minorHAnsi"/>
          <w:color w:val="FF0000"/>
          <w:sz w:val="24"/>
          <w:szCs w:val="24"/>
        </w:rPr>
        <w:t>IgA</w:t>
      </w:r>
    </w:p>
    <w:p w14:paraId="568B0AD4"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dissection</w:t>
      </w:r>
    </w:p>
    <w:p w14:paraId="2F2B5743" w14:textId="77777777" w:rsidR="004100FB" w:rsidRPr="004B3655" w:rsidRDefault="004100FB" w:rsidP="004100FB">
      <w:pPr>
        <w:pStyle w:val="BodyText"/>
        <w:spacing w:before="186"/>
        <w:ind w:left="328"/>
        <w:rPr>
          <w:rFonts w:asciiTheme="minorHAnsi" w:hAnsiTheme="minorHAnsi" w:cstheme="minorHAnsi"/>
          <w:sz w:val="24"/>
          <w:szCs w:val="24"/>
        </w:rPr>
      </w:pPr>
      <w:r w:rsidRPr="004B3655">
        <w:rPr>
          <w:rFonts w:asciiTheme="minorHAnsi" w:hAnsiTheme="minorHAnsi" w:cstheme="minorHAnsi"/>
          <w:color w:val="FF0000"/>
          <w:sz w:val="24"/>
          <w:szCs w:val="24"/>
        </w:rPr>
        <w:t>jawabo elHX el charachtaristic pain</w:t>
      </w:r>
    </w:p>
    <w:p w14:paraId="2CBF6AF3"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which indicates a life threatening attack of</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athma,,</w:t>
      </w:r>
    </w:p>
    <w:p w14:paraId="4676BC4D"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the answer is cyanosis</w:t>
      </w:r>
    </w:p>
    <w:p w14:paraId="5422AF83"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Most common cause of death 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HTN</w:t>
      </w:r>
    </w:p>
    <w:p w14:paraId="51B410C0"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=MI</w:t>
      </w:r>
    </w:p>
    <w:p w14:paraId="03F37FA1"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patient with Mutiple Myloma &amp; nephrotic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2F73E9DA"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membranoproliferative</w:t>
      </w:r>
    </w:p>
    <w:p w14:paraId="0CDF2A0A"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true about PE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685C6CF0" w14:textId="77777777" w:rsidR="004100FB" w:rsidRPr="004B3655" w:rsidRDefault="004100FB" w:rsidP="004100FB">
      <w:pPr>
        <w:pStyle w:val="BodyText"/>
        <w:spacing w:before="185"/>
        <w:ind w:left="398"/>
        <w:rPr>
          <w:rFonts w:asciiTheme="minorHAnsi" w:hAnsiTheme="minorHAnsi" w:cstheme="minorHAnsi"/>
          <w:sz w:val="24"/>
          <w:szCs w:val="24"/>
        </w:rPr>
      </w:pPr>
      <w:r w:rsidRPr="004B3655">
        <w:rPr>
          <w:rFonts w:asciiTheme="minorHAnsi" w:hAnsiTheme="minorHAnsi" w:cstheme="minorHAnsi"/>
          <w:color w:val="FF0000"/>
          <w:sz w:val="24"/>
          <w:szCs w:val="24"/>
        </w:rPr>
        <w:t>negative D-dimers can exclude low probablity</w:t>
      </w:r>
    </w:p>
    <w:p w14:paraId="3CCC32F1" w14:textId="77777777" w:rsidR="004100FB" w:rsidRPr="004B3655" w:rsidRDefault="004100FB" w:rsidP="004100FB">
      <w:pPr>
        <w:pStyle w:val="Heading7"/>
        <w:numPr>
          <w:ilvl w:val="0"/>
          <w:numId w:val="1"/>
        </w:numPr>
        <w:tabs>
          <w:tab w:val="left" w:pos="1140"/>
          <w:tab w:val="left" w:pos="1141"/>
        </w:tabs>
        <w:spacing w:before="186"/>
        <w:ind w:left="1140" w:hanging="813"/>
        <w:rPr>
          <w:rFonts w:asciiTheme="minorHAnsi" w:hAnsiTheme="minorHAnsi" w:cstheme="minorHAnsi"/>
          <w:sz w:val="24"/>
          <w:szCs w:val="24"/>
        </w:rPr>
      </w:pPr>
      <w:r w:rsidRPr="004B3655">
        <w:rPr>
          <w:rFonts w:asciiTheme="minorHAnsi" w:hAnsiTheme="minorHAnsi" w:cstheme="minorHAnsi"/>
          <w:sz w:val="24"/>
          <w:szCs w:val="24"/>
        </w:rPr>
        <w:t>Most cause cause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gout</w:t>
      </w:r>
    </w:p>
    <w:p w14:paraId="00CB15C8" w14:textId="77777777" w:rsidR="004100FB" w:rsidRPr="004B3655" w:rsidRDefault="004100FB" w:rsidP="004100FB">
      <w:pPr>
        <w:pStyle w:val="BodyText"/>
        <w:spacing w:before="185"/>
        <w:ind w:left="398"/>
        <w:rPr>
          <w:rFonts w:asciiTheme="minorHAnsi" w:hAnsiTheme="minorHAnsi" w:cstheme="minorHAnsi"/>
          <w:sz w:val="24"/>
          <w:szCs w:val="24"/>
        </w:rPr>
      </w:pPr>
      <w:r w:rsidRPr="004B3655">
        <w:rPr>
          <w:rFonts w:asciiTheme="minorHAnsi" w:hAnsiTheme="minorHAnsi" w:cstheme="minorHAnsi"/>
          <w:color w:val="FF0000"/>
          <w:sz w:val="24"/>
          <w:szCs w:val="24"/>
        </w:rPr>
        <w:t>decrease renal excretion</w:t>
      </w:r>
    </w:p>
    <w:p w14:paraId="0A0F3F0D" w14:textId="77777777" w:rsidR="004100FB" w:rsidRPr="004B3655" w:rsidRDefault="004100FB" w:rsidP="004100FB">
      <w:pPr>
        <w:rPr>
          <w:rFonts w:asciiTheme="minorHAnsi" w:hAnsiTheme="minorHAnsi" w:cstheme="minorHAnsi"/>
          <w:sz w:val="24"/>
          <w:szCs w:val="24"/>
        </w:rPr>
        <w:sectPr w:rsidR="004100FB" w:rsidRPr="004B3655">
          <w:pgSz w:w="11910" w:h="16840"/>
          <w:pgMar w:top="0" w:right="280" w:bottom="1480" w:left="480" w:header="0" w:footer="1288" w:gutter="0"/>
          <w:cols w:space="720"/>
        </w:sectPr>
      </w:pPr>
    </w:p>
    <w:p w14:paraId="05F27B57" w14:textId="77777777" w:rsidR="004100FB" w:rsidRPr="004B3655" w:rsidRDefault="004100FB" w:rsidP="004100FB">
      <w:pPr>
        <w:pStyle w:val="Heading7"/>
        <w:numPr>
          <w:ilvl w:val="0"/>
          <w:numId w:val="1"/>
        </w:numPr>
        <w:tabs>
          <w:tab w:val="left" w:pos="1140"/>
          <w:tab w:val="left" w:pos="1141"/>
        </w:tabs>
        <w:spacing w:before="73"/>
        <w:ind w:left="1140" w:hanging="813"/>
        <w:rPr>
          <w:rFonts w:asciiTheme="minorHAnsi" w:hAnsiTheme="minorHAnsi" w:cstheme="minorHAnsi"/>
          <w:sz w:val="24"/>
          <w:szCs w:val="24"/>
        </w:rPr>
      </w:pPr>
      <w:r w:rsidRPr="004B3655">
        <w:rPr>
          <w:rFonts w:asciiTheme="minorHAnsi" w:hAnsiTheme="minorHAnsi" w:cstheme="minorHAnsi"/>
          <w:sz w:val="24"/>
          <w:szCs w:val="24"/>
        </w:rPr>
        <w:lastRenderedPageBreak/>
        <w:t>Kan fe kman gout o renal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stones</w:t>
      </w:r>
    </w:p>
    <w:p w14:paraId="42727EA0" w14:textId="77777777" w:rsidR="004100FB" w:rsidRPr="004B3655" w:rsidRDefault="004100FB" w:rsidP="004100FB">
      <w:pPr>
        <w:pStyle w:val="ListParagraph"/>
        <w:numPr>
          <w:ilvl w:val="0"/>
          <w:numId w:val="1"/>
        </w:numPr>
        <w:tabs>
          <w:tab w:val="left" w:pos="1140"/>
          <w:tab w:val="left" w:pos="1141"/>
        </w:tabs>
        <w:spacing w:before="184"/>
        <w:ind w:left="1140" w:hanging="813"/>
        <w:rPr>
          <w:rFonts w:asciiTheme="minorHAnsi" w:hAnsiTheme="minorHAnsi" w:cstheme="minorHAnsi"/>
          <w:b/>
          <w:sz w:val="24"/>
          <w:szCs w:val="24"/>
        </w:rPr>
      </w:pPr>
      <w:r w:rsidRPr="004B3655">
        <w:rPr>
          <w:rFonts w:asciiTheme="minorHAnsi" w:hAnsiTheme="minorHAnsi" w:cstheme="minorHAnsi"/>
          <w:b/>
          <w:sz w:val="24"/>
          <w:szCs w:val="24"/>
        </w:rPr>
        <w:t>Most common pathophysiology l eshe respiratory k2nu</w:t>
      </w:r>
      <w:r w:rsidRPr="004B3655">
        <w:rPr>
          <w:rFonts w:asciiTheme="minorHAnsi" w:hAnsiTheme="minorHAnsi" w:cstheme="minorHAnsi"/>
          <w:b/>
          <w:spacing w:val="-9"/>
          <w:sz w:val="24"/>
          <w:szCs w:val="24"/>
        </w:rPr>
        <w:t xml:space="preserve"> </w:t>
      </w:r>
      <w:r w:rsidRPr="004B3655">
        <w:rPr>
          <w:rFonts w:asciiTheme="minorHAnsi" w:hAnsiTheme="minorHAnsi" w:cstheme="minorHAnsi"/>
          <w:b/>
          <w:sz w:val="24"/>
          <w:szCs w:val="24"/>
        </w:rPr>
        <w:t>hypoxia&gt;&gt;</w:t>
      </w:r>
    </w:p>
    <w:p w14:paraId="3D70A34B"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VQ mismatch</w:t>
      </w:r>
    </w:p>
    <w:p w14:paraId="25354A44" w14:textId="77777777" w:rsidR="004100FB" w:rsidRPr="004B3655" w:rsidRDefault="004100FB" w:rsidP="004100FB">
      <w:pPr>
        <w:pStyle w:val="Heading7"/>
        <w:numPr>
          <w:ilvl w:val="0"/>
          <w:numId w:val="1"/>
        </w:numPr>
        <w:tabs>
          <w:tab w:val="left" w:pos="1140"/>
          <w:tab w:val="left" w:pos="1141"/>
        </w:tabs>
        <w:spacing w:before="186"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case male with URTI infection and gastroenteritis o sar 3ndu hematuria.. Etc i guess</w:t>
      </w:r>
    </w:p>
    <w:p w14:paraId="086EDA43" w14:textId="77777777" w:rsidR="004100FB" w:rsidRPr="004B3655" w:rsidRDefault="004100FB" w:rsidP="004100FB">
      <w:pPr>
        <w:spacing w:before="160"/>
        <w:ind w:left="398"/>
        <w:rPr>
          <w:rFonts w:asciiTheme="minorHAnsi" w:hAnsiTheme="minorHAnsi" w:cstheme="minorHAnsi"/>
          <w:b/>
          <w:sz w:val="24"/>
          <w:szCs w:val="24"/>
        </w:rPr>
      </w:pPr>
      <w:r w:rsidRPr="004B3655">
        <w:rPr>
          <w:rFonts w:asciiTheme="minorHAnsi" w:hAnsiTheme="minorHAnsi" w:cstheme="minorHAnsi"/>
          <w:b/>
          <w:color w:val="FF0000"/>
          <w:sz w:val="24"/>
          <w:szCs w:val="24"/>
        </w:rPr>
        <w:t>IgA nephritis</w:t>
      </w:r>
    </w:p>
    <w:p w14:paraId="1FB801BA" w14:textId="77777777" w:rsidR="004100FB" w:rsidRPr="004B3655" w:rsidRDefault="004100FB" w:rsidP="004100FB">
      <w:pPr>
        <w:pStyle w:val="ListParagraph"/>
        <w:numPr>
          <w:ilvl w:val="0"/>
          <w:numId w:val="1"/>
        </w:numPr>
        <w:tabs>
          <w:tab w:val="left" w:pos="1140"/>
          <w:tab w:val="left" w:pos="1141"/>
        </w:tabs>
        <w:spacing w:before="184"/>
        <w:ind w:left="1140" w:hanging="813"/>
        <w:rPr>
          <w:rFonts w:asciiTheme="minorHAnsi" w:hAnsiTheme="minorHAnsi" w:cstheme="minorHAnsi"/>
          <w:b/>
          <w:sz w:val="24"/>
          <w:szCs w:val="24"/>
        </w:rPr>
      </w:pPr>
      <w:r w:rsidRPr="004B3655">
        <w:rPr>
          <w:rFonts w:asciiTheme="minorHAnsi" w:hAnsiTheme="minorHAnsi" w:cstheme="minorHAnsi"/>
          <w:b/>
          <w:sz w:val="24"/>
          <w:szCs w:val="24"/>
        </w:rPr>
        <w:t>Mechanism of action for aspirin</w:t>
      </w:r>
      <w:r w:rsidRPr="004B3655">
        <w:rPr>
          <w:rFonts w:asciiTheme="minorHAnsi" w:hAnsiTheme="minorHAnsi" w:cstheme="minorHAnsi"/>
          <w:b/>
          <w:spacing w:val="-6"/>
          <w:sz w:val="24"/>
          <w:szCs w:val="24"/>
        </w:rPr>
        <w:t xml:space="preserve"> </w:t>
      </w:r>
      <w:r w:rsidRPr="004B3655">
        <w:rPr>
          <w:rFonts w:asciiTheme="minorHAnsi" w:hAnsiTheme="minorHAnsi" w:cstheme="minorHAnsi"/>
          <w:b/>
          <w:sz w:val="24"/>
          <w:szCs w:val="24"/>
        </w:rPr>
        <w:t>&gt;&gt;</w:t>
      </w:r>
    </w:p>
    <w:p w14:paraId="7126F7B0"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decrease el TA2</w:t>
      </w:r>
    </w:p>
    <w:p w14:paraId="7EF900D6"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Mechanism of action for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warfarin&gt;&gt;</w:t>
      </w:r>
    </w:p>
    <w:p w14:paraId="31A21325"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Vit K ..etc.</w:t>
      </w:r>
    </w:p>
    <w:p w14:paraId="31C54098"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Not a cause of macrocytic anemia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774BCC00"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thalassemia b</w:t>
      </w:r>
    </w:p>
    <w:p w14:paraId="31DE1276"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Doesn't cause lymphadenopathy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F771973" w14:textId="77777777" w:rsidR="004100FB" w:rsidRPr="004B3655" w:rsidRDefault="004100FB" w:rsidP="004100FB">
      <w:pPr>
        <w:pStyle w:val="BodyText"/>
        <w:spacing w:before="186"/>
        <w:ind w:left="398"/>
        <w:rPr>
          <w:rFonts w:asciiTheme="minorHAnsi" w:hAnsiTheme="minorHAnsi" w:cstheme="minorHAnsi"/>
          <w:sz w:val="24"/>
          <w:szCs w:val="24"/>
        </w:rPr>
      </w:pPr>
      <w:r w:rsidRPr="004B3655">
        <w:rPr>
          <w:rFonts w:asciiTheme="minorHAnsi" w:hAnsiTheme="minorHAnsi" w:cstheme="minorHAnsi"/>
          <w:color w:val="FF0000"/>
          <w:sz w:val="24"/>
          <w:szCs w:val="24"/>
        </w:rPr>
        <w:t xml:space="preserve">CML , brucellosis ( e5taf el 3olama2 </w:t>
      </w:r>
      <w:r w:rsidRPr="004B3655">
        <w:rPr>
          <w:rFonts w:ascii="Segoe UI Emoji" w:eastAsia="Segoe UI Emoji" w:hAnsi="Segoe UI Emoji" w:cs="Segoe UI Emoji"/>
          <w:color w:val="FF0000"/>
          <w:sz w:val="24"/>
          <w:szCs w:val="24"/>
        </w:rPr>
        <w:t>😛</w:t>
      </w:r>
      <w:r w:rsidRPr="004B3655">
        <w:rPr>
          <w:rFonts w:asciiTheme="minorHAnsi" w:eastAsia="Segoe UI Emoji" w:hAnsiTheme="minorHAnsi" w:cstheme="minorHAnsi"/>
          <w:color w:val="FF0000"/>
          <w:sz w:val="24"/>
          <w:szCs w:val="24"/>
        </w:rPr>
        <w:t xml:space="preserve"> </w:t>
      </w:r>
      <w:r w:rsidRPr="004B3655">
        <w:rPr>
          <w:rFonts w:asciiTheme="minorHAnsi" w:hAnsiTheme="minorHAnsi" w:cstheme="minorHAnsi"/>
          <w:color w:val="FF0000"/>
          <w:sz w:val="24"/>
          <w:szCs w:val="24"/>
        </w:rPr>
        <w:t>)</w:t>
      </w:r>
    </w:p>
    <w:p w14:paraId="07182FCA" w14:textId="77777777" w:rsidR="004100FB" w:rsidRPr="004B3655" w:rsidRDefault="004100FB" w:rsidP="004100FB">
      <w:pPr>
        <w:pStyle w:val="Heading7"/>
        <w:numPr>
          <w:ilvl w:val="0"/>
          <w:numId w:val="1"/>
        </w:numPr>
        <w:tabs>
          <w:tab w:val="left" w:pos="1140"/>
          <w:tab w:val="left" w:pos="1141"/>
        </w:tabs>
        <w:spacing w:before="190"/>
        <w:ind w:left="1140" w:hanging="813"/>
        <w:rPr>
          <w:rFonts w:asciiTheme="minorHAnsi" w:hAnsiTheme="minorHAnsi" w:cstheme="minorHAnsi"/>
          <w:sz w:val="24"/>
          <w:szCs w:val="24"/>
        </w:rPr>
      </w:pPr>
      <w:r w:rsidRPr="004B3655">
        <w:rPr>
          <w:rFonts w:asciiTheme="minorHAnsi" w:hAnsiTheme="minorHAnsi" w:cstheme="minorHAnsi"/>
          <w:sz w:val="24"/>
          <w:szCs w:val="24"/>
        </w:rPr>
        <w:t>Manage Asyatole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45EE1826"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compression</w:t>
      </w:r>
    </w:p>
    <w:p w14:paraId="5A213362"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Mechanism of action for imatinb</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&gt;&gt;</w:t>
      </w:r>
    </w:p>
    <w:p w14:paraId="46BD1EAD"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tyrosine kinase inhi9</w:t>
      </w:r>
    </w:p>
    <w:p w14:paraId="604EB826"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Hb 4.6 w retic 3% parvovirus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ans.</w:t>
      </w:r>
    </w:p>
    <w:p w14:paraId="46FB79D3"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sz w:val="24"/>
          <w:szCs w:val="24"/>
        </w:rPr>
        <w:t>Hemolytic crisis</w:t>
      </w:r>
    </w:p>
    <w:p w14:paraId="387D5C55"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tl/>
        </w:rPr>
        <w:t>الصح</w:t>
      </w:r>
      <w:r w:rsidRPr="004B3655">
        <w:rPr>
          <w:rFonts w:asciiTheme="minorHAnsi" w:hAnsiTheme="minorHAnsi" w:cstheme="minorHAnsi"/>
          <w:color w:val="FF0000"/>
          <w:sz w:val="24"/>
          <w:szCs w:val="24"/>
        </w:rPr>
        <w:t xml:space="preserve"> aplastic crisis pages334</w:t>
      </w:r>
    </w:p>
    <w:p w14:paraId="3C4C0A10" w14:textId="77777777" w:rsidR="004100FB" w:rsidRPr="004B3655" w:rsidRDefault="004100FB" w:rsidP="004100FB">
      <w:pPr>
        <w:pStyle w:val="Heading7"/>
        <w:numPr>
          <w:ilvl w:val="0"/>
          <w:numId w:val="1"/>
        </w:numPr>
        <w:tabs>
          <w:tab w:val="left" w:pos="1140"/>
          <w:tab w:val="left" w:pos="1141"/>
        </w:tabs>
        <w:spacing w:before="187"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60 yrs old diabetic female with knee pain Septic arthritis </w:t>
      </w:r>
      <w:r w:rsidRPr="004B3655">
        <w:rPr>
          <w:rFonts w:asciiTheme="minorHAnsi" w:hAnsiTheme="minorHAnsi" w:cstheme="minorHAnsi"/>
          <w:spacing w:val="-2"/>
          <w:sz w:val="24"/>
          <w:szCs w:val="24"/>
        </w:rPr>
        <w:t xml:space="preserve">kan </w:t>
      </w:r>
      <w:r w:rsidRPr="004B3655">
        <w:rPr>
          <w:rFonts w:asciiTheme="minorHAnsi" w:hAnsiTheme="minorHAnsi" w:cstheme="minorHAnsi"/>
          <w:sz w:val="24"/>
          <w:szCs w:val="24"/>
        </w:rPr>
        <w:t>3ndha pyrexia o 3ayfeh 7alha</w:t>
      </w:r>
    </w:p>
    <w:p w14:paraId="4C2AD1D7" w14:textId="77777777" w:rsidR="004100FB" w:rsidRPr="004B3655" w:rsidRDefault="004100FB" w:rsidP="004100FB">
      <w:pPr>
        <w:pStyle w:val="ListParagraph"/>
        <w:numPr>
          <w:ilvl w:val="0"/>
          <w:numId w:val="1"/>
        </w:numPr>
        <w:tabs>
          <w:tab w:val="left" w:pos="1140"/>
          <w:tab w:val="left" w:pos="1141"/>
        </w:tabs>
        <w:spacing w:before="159"/>
        <w:ind w:left="1140" w:hanging="813"/>
        <w:rPr>
          <w:rFonts w:asciiTheme="minorHAnsi" w:hAnsiTheme="minorHAnsi" w:cstheme="minorHAnsi"/>
          <w:b/>
          <w:sz w:val="24"/>
          <w:szCs w:val="24"/>
        </w:rPr>
      </w:pPr>
      <w:r w:rsidRPr="004B3655">
        <w:rPr>
          <w:rFonts w:asciiTheme="minorHAnsi" w:hAnsiTheme="minorHAnsi" w:cstheme="minorHAnsi"/>
          <w:b/>
          <w:sz w:val="24"/>
          <w:szCs w:val="24"/>
        </w:rPr>
        <w:t>Acromegaly not associated</w:t>
      </w:r>
      <w:r w:rsidRPr="004B3655">
        <w:rPr>
          <w:rFonts w:asciiTheme="minorHAnsi" w:hAnsiTheme="minorHAnsi" w:cstheme="minorHAnsi"/>
          <w:b/>
          <w:spacing w:val="-5"/>
          <w:sz w:val="24"/>
          <w:szCs w:val="24"/>
        </w:rPr>
        <w:t xml:space="preserve"> </w:t>
      </w:r>
      <w:r w:rsidRPr="004B3655">
        <w:rPr>
          <w:rFonts w:asciiTheme="minorHAnsi" w:hAnsiTheme="minorHAnsi" w:cstheme="minorHAnsi"/>
          <w:b/>
          <w:sz w:val="24"/>
          <w:szCs w:val="24"/>
        </w:rPr>
        <w:t>with??!!</w:t>
      </w:r>
    </w:p>
    <w:p w14:paraId="21C110A1"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Osteomalacia</w:t>
      </w:r>
    </w:p>
    <w:p w14:paraId="06A7BD12"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Least associated with ANCA =</w:t>
      </w:r>
    </w:p>
    <w:p w14:paraId="6C0D0113"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giant cell artirites</w:t>
      </w:r>
    </w:p>
    <w:p w14:paraId="49EF362E" w14:textId="77777777" w:rsidR="004100FB" w:rsidRPr="004B3655" w:rsidRDefault="004100FB" w:rsidP="004100FB">
      <w:pPr>
        <w:pStyle w:val="Heading7"/>
        <w:numPr>
          <w:ilvl w:val="0"/>
          <w:numId w:val="1"/>
        </w:numPr>
        <w:tabs>
          <w:tab w:val="left" w:pos="1140"/>
          <w:tab w:val="left" w:pos="1141"/>
        </w:tabs>
        <w:spacing w:before="187"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hyperlipidemia o 7atet el level bl mmol k2nu kan 9 unsure emoticon o 3ndu CVA bs ma 3ndu MI esh el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management?!</w:t>
      </w:r>
    </w:p>
    <w:p w14:paraId="78FE5B59" w14:textId="77777777" w:rsidR="004100FB" w:rsidRPr="004B3655" w:rsidRDefault="004100FB" w:rsidP="004100FB">
      <w:pPr>
        <w:pStyle w:val="BodyText"/>
        <w:spacing w:before="159"/>
        <w:ind w:left="398"/>
        <w:rPr>
          <w:rFonts w:asciiTheme="minorHAnsi" w:hAnsiTheme="minorHAnsi" w:cstheme="minorHAnsi"/>
          <w:sz w:val="24"/>
          <w:szCs w:val="24"/>
        </w:rPr>
      </w:pPr>
      <w:r w:rsidRPr="004B3655">
        <w:rPr>
          <w:rFonts w:asciiTheme="minorHAnsi" w:hAnsiTheme="minorHAnsi" w:cstheme="minorHAnsi"/>
          <w:color w:val="FF0000"/>
          <w:sz w:val="24"/>
          <w:szCs w:val="24"/>
        </w:rPr>
        <w:t>Simvastatin</w:t>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510360F7"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Right sided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headache</w:t>
      </w:r>
    </w:p>
    <w:p w14:paraId="09ABB27C" w14:textId="77777777" w:rsidR="004100FB" w:rsidRPr="004B3655" w:rsidRDefault="004100FB" w:rsidP="004100FB">
      <w:pPr>
        <w:pStyle w:val="BodyText"/>
        <w:spacing w:before="73"/>
        <w:ind w:left="328"/>
        <w:rPr>
          <w:rFonts w:asciiTheme="minorHAnsi" w:hAnsiTheme="minorHAnsi" w:cstheme="minorHAnsi"/>
          <w:sz w:val="24"/>
          <w:szCs w:val="24"/>
        </w:rPr>
      </w:pPr>
      <w:r w:rsidRPr="004B3655">
        <w:rPr>
          <w:rFonts w:asciiTheme="minorHAnsi" w:hAnsiTheme="minorHAnsi" w:cstheme="minorHAnsi"/>
          <w:color w:val="FF0000"/>
          <w:sz w:val="24"/>
          <w:szCs w:val="24"/>
        </w:rPr>
        <w:t>Giant cell artiritis</w:t>
      </w:r>
    </w:p>
    <w:p w14:paraId="1AEAEEDB"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lastRenderedPageBreak/>
        <w:t>7.51 .. PaCO2 : 24...caculated bicarb 24</w:t>
      </w:r>
      <w:r w:rsidRPr="004B3655">
        <w:rPr>
          <w:rFonts w:asciiTheme="minorHAnsi" w:hAnsiTheme="minorHAnsi" w:cstheme="minorHAnsi"/>
          <w:spacing w:val="63"/>
          <w:sz w:val="24"/>
          <w:szCs w:val="24"/>
        </w:rPr>
        <w:t xml:space="preserve"> </w:t>
      </w:r>
      <w:r w:rsidRPr="004B3655">
        <w:rPr>
          <w:rFonts w:asciiTheme="minorHAnsi" w:hAnsiTheme="minorHAnsi" w:cstheme="minorHAnsi"/>
          <w:sz w:val="24"/>
          <w:szCs w:val="24"/>
        </w:rPr>
        <w:t>ABG</w:t>
      </w:r>
    </w:p>
    <w:p w14:paraId="41D9F6B0"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respiratory alkalosis</w:t>
      </w:r>
    </w:p>
    <w:p w14:paraId="61D9A171" w14:textId="77777777" w:rsidR="004100FB" w:rsidRPr="004B3655" w:rsidRDefault="004100FB" w:rsidP="004100FB">
      <w:pPr>
        <w:pStyle w:val="Heading7"/>
        <w:numPr>
          <w:ilvl w:val="0"/>
          <w:numId w:val="1"/>
        </w:numPr>
        <w:tabs>
          <w:tab w:val="left" w:pos="1140"/>
          <w:tab w:val="left" w:pos="1141"/>
        </w:tabs>
        <w:spacing w:before="186"/>
        <w:ind w:left="1140" w:hanging="813"/>
        <w:rPr>
          <w:rFonts w:asciiTheme="minorHAnsi" w:hAnsiTheme="minorHAnsi" w:cstheme="minorHAnsi"/>
          <w:sz w:val="24"/>
          <w:szCs w:val="24"/>
        </w:rPr>
      </w:pPr>
      <w:r w:rsidRPr="004B3655">
        <w:rPr>
          <w:rFonts w:asciiTheme="minorHAnsi" w:hAnsiTheme="minorHAnsi" w:cstheme="minorHAnsi"/>
          <w:sz w:val="24"/>
          <w:szCs w:val="24"/>
        </w:rPr>
        <w:t>Minimum time to repeat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HBA1C</w:t>
      </w:r>
    </w:p>
    <w:p w14:paraId="75134E47" w14:textId="77777777" w:rsidR="004100FB" w:rsidRPr="004B3655" w:rsidRDefault="004100FB" w:rsidP="004100FB">
      <w:pPr>
        <w:pStyle w:val="BodyText"/>
        <w:spacing w:before="185"/>
        <w:ind w:left="398"/>
        <w:rPr>
          <w:rFonts w:asciiTheme="minorHAnsi" w:hAnsiTheme="minorHAnsi" w:cstheme="minorHAnsi"/>
          <w:sz w:val="24"/>
          <w:szCs w:val="24"/>
        </w:rPr>
      </w:pPr>
      <w:r w:rsidRPr="004B3655">
        <w:rPr>
          <w:rFonts w:asciiTheme="minorHAnsi" w:hAnsiTheme="minorHAnsi" w:cstheme="minorHAnsi"/>
          <w:color w:val="FF0000"/>
          <w:sz w:val="24"/>
          <w:szCs w:val="24"/>
        </w:rPr>
        <w:t>i guess 3 months</w:t>
      </w:r>
    </w:p>
    <w:p w14:paraId="00AEFF05"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the measurement used for re-infarction diagnosis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547A14CB" w14:textId="77777777" w:rsidR="004100FB" w:rsidRPr="004B3655" w:rsidRDefault="004100FB" w:rsidP="004100FB">
      <w:pPr>
        <w:pStyle w:val="BodyText"/>
        <w:spacing w:before="184"/>
        <w:ind w:left="398"/>
        <w:rPr>
          <w:rFonts w:asciiTheme="minorHAnsi" w:hAnsiTheme="minorHAnsi" w:cstheme="minorHAnsi"/>
          <w:sz w:val="24"/>
          <w:szCs w:val="24"/>
        </w:rPr>
      </w:pPr>
      <w:r w:rsidRPr="004B3655">
        <w:rPr>
          <w:rFonts w:asciiTheme="minorHAnsi" w:hAnsiTheme="minorHAnsi" w:cstheme="minorHAnsi"/>
          <w:color w:val="FF0000"/>
          <w:sz w:val="24"/>
          <w:szCs w:val="24"/>
        </w:rPr>
        <w:t>CK-MB</w:t>
      </w:r>
    </w:p>
    <w:p w14:paraId="6A7C8F81"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Pt on dialysis o sar 3ndu nausea o blurred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vision..</w:t>
      </w:r>
    </w:p>
    <w:p w14:paraId="479A3269"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Et Disequilibrium syndrome</w:t>
      </w:r>
    </w:p>
    <w:p w14:paraId="018CCB3A"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Wrong about hypokalemia on ECG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&gt;&gt;</w:t>
      </w:r>
    </w:p>
    <w:p w14:paraId="115D24D3"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Delta wave</w:t>
      </w:r>
    </w:p>
    <w:p w14:paraId="3D5A6156"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Wrong about ECG of hyperkalemia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&gt;&gt;</w:t>
      </w:r>
    </w:p>
    <w:p w14:paraId="4F54E570"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peaked p wave</w:t>
      </w:r>
    </w:p>
    <w:p w14:paraId="06F2DCE5"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Adverse effects of chronic use of steroid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excep</w:t>
      </w:r>
    </w:p>
    <w:p w14:paraId="2E11038D"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hyperkalemia</w:t>
      </w:r>
    </w:p>
    <w:p w14:paraId="5DC20134"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hypercalcemia causes except &gt;&gt;</w:t>
      </w:r>
    </w:p>
    <w:p w14:paraId="76B4FE94" w14:textId="77777777" w:rsidR="004100FB" w:rsidRPr="004B3655" w:rsidRDefault="004100FB" w:rsidP="004100FB">
      <w:pPr>
        <w:pStyle w:val="BodyText"/>
        <w:spacing w:before="186"/>
        <w:ind w:left="398"/>
        <w:rPr>
          <w:rFonts w:asciiTheme="minorHAnsi" w:hAnsiTheme="minorHAnsi" w:cstheme="minorHAnsi"/>
          <w:sz w:val="24"/>
          <w:szCs w:val="24"/>
        </w:rPr>
      </w:pPr>
      <w:r w:rsidRPr="004B3655">
        <w:rPr>
          <w:rFonts w:asciiTheme="minorHAnsi" w:hAnsiTheme="minorHAnsi" w:cstheme="minorHAnsi"/>
          <w:color w:val="FF0000"/>
          <w:sz w:val="24"/>
          <w:szCs w:val="24"/>
        </w:rPr>
        <w:t>long q-t</w:t>
      </w:r>
    </w:p>
    <w:p w14:paraId="18977A0A"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Female with syncopial attacks o 3ndha murmur radianting to the</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carotids</w:t>
      </w:r>
    </w:p>
    <w:p w14:paraId="0631984B" w14:textId="77777777" w:rsidR="004100FB" w:rsidRPr="004B3655" w:rsidRDefault="004100FB" w:rsidP="004100FB">
      <w:pPr>
        <w:spacing w:before="26"/>
        <w:ind w:left="328"/>
        <w:rPr>
          <w:rFonts w:asciiTheme="minorHAnsi" w:hAnsiTheme="minorHAnsi" w:cstheme="minorHAnsi"/>
          <w:b/>
          <w:sz w:val="24"/>
          <w:szCs w:val="24"/>
        </w:rPr>
      </w:pPr>
      <w:r w:rsidRPr="004B3655">
        <w:rPr>
          <w:rFonts w:asciiTheme="minorHAnsi" w:hAnsiTheme="minorHAnsi" w:cstheme="minorHAnsi"/>
          <w:b/>
          <w:sz w:val="24"/>
          <w:szCs w:val="24"/>
        </w:rPr>
        <w:t>&gt;&gt;</w:t>
      </w:r>
    </w:p>
    <w:p w14:paraId="37AC33BD" w14:textId="77777777" w:rsidR="004100FB" w:rsidRPr="004B3655" w:rsidRDefault="004100FB" w:rsidP="004100FB">
      <w:pPr>
        <w:pStyle w:val="BodyText"/>
        <w:spacing w:before="185"/>
        <w:ind w:left="398"/>
        <w:rPr>
          <w:rFonts w:asciiTheme="minorHAnsi" w:hAnsiTheme="minorHAnsi" w:cstheme="minorHAnsi"/>
          <w:sz w:val="24"/>
          <w:szCs w:val="24"/>
        </w:rPr>
      </w:pPr>
      <w:r w:rsidRPr="004B3655">
        <w:rPr>
          <w:rFonts w:asciiTheme="minorHAnsi" w:hAnsiTheme="minorHAnsi" w:cstheme="minorHAnsi"/>
          <w:color w:val="FF0000"/>
          <w:sz w:val="24"/>
          <w:szCs w:val="24"/>
        </w:rPr>
        <w:t>aortic stenosis</w:t>
      </w:r>
    </w:p>
    <w:p w14:paraId="64499FDE" w14:textId="77777777" w:rsidR="004100FB" w:rsidRPr="004B3655" w:rsidRDefault="004100FB" w:rsidP="004100FB">
      <w:pPr>
        <w:pStyle w:val="Heading7"/>
        <w:numPr>
          <w:ilvl w:val="0"/>
          <w:numId w:val="1"/>
        </w:numPr>
        <w:tabs>
          <w:tab w:val="left" w:pos="1140"/>
          <w:tab w:val="left" w:pos="1141"/>
        </w:tabs>
        <w:spacing w:before="186"/>
        <w:ind w:left="1140" w:hanging="813"/>
        <w:rPr>
          <w:rFonts w:asciiTheme="minorHAnsi" w:hAnsiTheme="minorHAnsi" w:cstheme="minorHAnsi"/>
          <w:sz w:val="24"/>
          <w:szCs w:val="24"/>
        </w:rPr>
      </w:pPr>
      <w:r w:rsidRPr="004B3655">
        <w:rPr>
          <w:rFonts w:asciiTheme="minorHAnsi" w:hAnsiTheme="minorHAnsi" w:cstheme="minorHAnsi"/>
          <w:sz w:val="24"/>
          <w:szCs w:val="24"/>
        </w:rPr>
        <w:t>ACS ma mna3ty</w:t>
      </w:r>
    </w:p>
    <w:p w14:paraId="7786E90D"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digoxin</w:t>
      </w:r>
    </w:p>
    <w:p w14:paraId="0DA79D06"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Not side effect of heparin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723FA80C"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skin necrosis.</w:t>
      </w:r>
    </w:p>
    <w:p w14:paraId="0F1ECF65"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kant SLE o ejat b chest pain o diffuse ST elevation</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&gt;&gt;</w:t>
      </w:r>
    </w:p>
    <w:p w14:paraId="2C07130F" w14:textId="77777777" w:rsidR="004100FB" w:rsidRPr="004B3655" w:rsidRDefault="004100FB" w:rsidP="004100FB">
      <w:pPr>
        <w:pStyle w:val="BodyText"/>
        <w:spacing w:before="186"/>
        <w:ind w:left="398"/>
        <w:rPr>
          <w:rFonts w:asciiTheme="minorHAnsi" w:hAnsiTheme="minorHAnsi" w:cstheme="minorHAnsi"/>
          <w:sz w:val="24"/>
          <w:szCs w:val="24"/>
        </w:rPr>
      </w:pPr>
      <w:r w:rsidRPr="004B3655">
        <w:rPr>
          <w:rFonts w:asciiTheme="minorHAnsi" w:hAnsiTheme="minorHAnsi" w:cstheme="minorHAnsi"/>
          <w:color w:val="FF0000"/>
          <w:sz w:val="24"/>
          <w:szCs w:val="24"/>
        </w:rPr>
        <w:t>Pericaditis</w:t>
      </w:r>
    </w:p>
    <w:p w14:paraId="2672F739"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el RA eja b decrease el voltage sa7?! O hypotension o raised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JVP</w:t>
      </w:r>
    </w:p>
    <w:p w14:paraId="23831835"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cardiac temponade</w:t>
      </w:r>
    </w:p>
    <w:p w14:paraId="77445C34"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Which one of cases of UGIB associated</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with</w:t>
      </w:r>
    </w:p>
    <w:p w14:paraId="14922484" w14:textId="77777777" w:rsidR="004100FB" w:rsidRPr="004B3655" w:rsidRDefault="004100FB" w:rsidP="004100FB">
      <w:pPr>
        <w:pStyle w:val="BodyText"/>
        <w:spacing w:before="186"/>
        <w:ind w:left="328"/>
        <w:rPr>
          <w:rFonts w:asciiTheme="minorHAnsi" w:hAnsiTheme="minorHAnsi" w:cstheme="minorHAnsi"/>
          <w:sz w:val="24"/>
          <w:szCs w:val="24"/>
        </w:rPr>
      </w:pPr>
      <w:r w:rsidRPr="004B3655">
        <w:rPr>
          <w:rFonts w:asciiTheme="minorHAnsi" w:hAnsiTheme="minorHAnsi" w:cstheme="minorHAnsi"/>
          <w:color w:val="FF0000"/>
          <w:sz w:val="24"/>
          <w:szCs w:val="24"/>
        </w:rPr>
        <w:t>the worst outcome</w:t>
      </w:r>
      <w:r w:rsidRPr="004B3655">
        <w:rPr>
          <w:rFonts w:asciiTheme="minorHAnsi" w:hAnsiTheme="minorHAnsi" w:cstheme="minorHAnsi"/>
          <w:sz w:val="24"/>
          <w:szCs w:val="24"/>
        </w:rPr>
        <w:t>75 male with liver cirrhosis and variceal bleeding</w:t>
      </w:r>
    </w:p>
    <w:p w14:paraId="458F858A" w14:textId="77777777" w:rsidR="004100FB" w:rsidRPr="004B3655" w:rsidRDefault="004100FB" w:rsidP="004100FB">
      <w:pPr>
        <w:pStyle w:val="ListParagraph"/>
        <w:numPr>
          <w:ilvl w:val="0"/>
          <w:numId w:val="1"/>
        </w:numPr>
        <w:tabs>
          <w:tab w:val="left" w:pos="1140"/>
          <w:tab w:val="left" w:pos="1141"/>
        </w:tabs>
        <w:spacing w:before="184"/>
        <w:ind w:left="1140" w:hanging="813"/>
        <w:rPr>
          <w:rFonts w:asciiTheme="minorHAnsi" w:hAnsiTheme="minorHAnsi" w:cstheme="minorHAnsi"/>
          <w:b/>
          <w:sz w:val="24"/>
          <w:szCs w:val="24"/>
        </w:rPr>
      </w:pPr>
      <w:r w:rsidRPr="004B3655">
        <w:rPr>
          <w:rFonts w:asciiTheme="minorHAnsi" w:hAnsiTheme="minorHAnsi" w:cstheme="minorHAnsi"/>
          <w:b/>
          <w:sz w:val="24"/>
          <w:szCs w:val="24"/>
        </w:rPr>
        <w:t>patient 3endo non hodgkin lymphoma ...shu el renal manifestation</w:t>
      </w:r>
      <w:r w:rsidRPr="004B3655">
        <w:rPr>
          <w:rFonts w:asciiTheme="minorHAnsi" w:hAnsiTheme="minorHAnsi" w:cstheme="minorHAnsi"/>
          <w:b/>
          <w:spacing w:val="-8"/>
          <w:sz w:val="24"/>
          <w:szCs w:val="24"/>
        </w:rPr>
        <w:t xml:space="preserve"> </w:t>
      </w:r>
      <w:r w:rsidRPr="004B3655">
        <w:rPr>
          <w:rFonts w:asciiTheme="minorHAnsi" w:hAnsiTheme="minorHAnsi" w:cstheme="minorHAnsi"/>
          <w:b/>
          <w:sz w:val="24"/>
          <w:szCs w:val="24"/>
        </w:rPr>
        <w:t>elo?</w:t>
      </w:r>
    </w:p>
    <w:p w14:paraId="2E02D1B5" w14:textId="77777777" w:rsidR="004100FB" w:rsidRPr="004B3655" w:rsidRDefault="004100FB" w:rsidP="004100FB">
      <w:pPr>
        <w:pStyle w:val="ListParagraph"/>
        <w:numPr>
          <w:ilvl w:val="0"/>
          <w:numId w:val="1"/>
        </w:numPr>
        <w:tabs>
          <w:tab w:val="left" w:pos="1140"/>
          <w:tab w:val="left" w:pos="1141"/>
        </w:tabs>
        <w:spacing w:before="185"/>
        <w:ind w:left="1140" w:hanging="813"/>
        <w:rPr>
          <w:rFonts w:asciiTheme="minorHAnsi" w:hAnsiTheme="minorHAnsi" w:cstheme="minorHAnsi"/>
          <w:b/>
          <w:sz w:val="24"/>
          <w:szCs w:val="24"/>
        </w:rPr>
      </w:pPr>
      <w:r w:rsidRPr="004B3655">
        <w:rPr>
          <w:rFonts w:asciiTheme="minorHAnsi" w:hAnsiTheme="minorHAnsi" w:cstheme="minorHAnsi"/>
          <w:b/>
          <w:sz w:val="24"/>
          <w:szCs w:val="24"/>
        </w:rPr>
        <w:t>he question was about CHADVASc score and the answer</w:t>
      </w:r>
      <w:r w:rsidRPr="004B3655">
        <w:rPr>
          <w:rFonts w:asciiTheme="minorHAnsi" w:hAnsiTheme="minorHAnsi" w:cstheme="minorHAnsi"/>
          <w:b/>
          <w:spacing w:val="-8"/>
          <w:sz w:val="24"/>
          <w:szCs w:val="24"/>
        </w:rPr>
        <w:t xml:space="preserve"> </w:t>
      </w:r>
      <w:r w:rsidRPr="004B3655">
        <w:rPr>
          <w:rFonts w:asciiTheme="minorHAnsi" w:hAnsiTheme="minorHAnsi" w:cstheme="minorHAnsi"/>
          <w:b/>
          <w:sz w:val="24"/>
          <w:szCs w:val="24"/>
        </w:rPr>
        <w:t>was</w:t>
      </w:r>
    </w:p>
    <w:p w14:paraId="3D33C6AD" w14:textId="77777777" w:rsidR="004100FB" w:rsidRPr="004B3655" w:rsidRDefault="004100FB" w:rsidP="004100FB">
      <w:pPr>
        <w:pStyle w:val="BodyText"/>
        <w:spacing w:before="186"/>
        <w:ind w:left="398"/>
        <w:rPr>
          <w:rFonts w:asciiTheme="minorHAnsi" w:hAnsiTheme="minorHAnsi" w:cstheme="minorHAnsi"/>
          <w:sz w:val="24"/>
          <w:szCs w:val="24"/>
        </w:rPr>
      </w:pPr>
      <w:r w:rsidRPr="004B3655">
        <w:rPr>
          <w:rFonts w:asciiTheme="minorHAnsi" w:hAnsiTheme="minorHAnsi" w:cstheme="minorHAnsi"/>
          <w:color w:val="FF0000"/>
          <w:sz w:val="24"/>
          <w:szCs w:val="24"/>
        </w:rPr>
        <w:lastRenderedPageBreak/>
        <w:t>COPD</w:t>
      </w:r>
    </w:p>
    <w:p w14:paraId="06599DFD"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IV drug user in the 1990s and asked for Hep C test. Which test to</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do?!</w:t>
      </w:r>
    </w:p>
    <w:p w14:paraId="370E9CCC" w14:textId="77777777" w:rsidR="004100FB" w:rsidRPr="004B3655" w:rsidRDefault="004100FB" w:rsidP="004100FB">
      <w:pPr>
        <w:pStyle w:val="ListParagraph"/>
        <w:numPr>
          <w:ilvl w:val="0"/>
          <w:numId w:val="1"/>
        </w:numPr>
        <w:tabs>
          <w:tab w:val="left" w:pos="1140"/>
          <w:tab w:val="left" w:pos="1141"/>
        </w:tabs>
        <w:spacing w:before="187" w:line="256" w:lineRule="auto"/>
        <w:ind w:left="328" w:firstLine="0"/>
        <w:rPr>
          <w:rFonts w:asciiTheme="minorHAnsi" w:hAnsiTheme="minorHAnsi" w:cstheme="minorHAnsi"/>
          <w:b/>
          <w:sz w:val="24"/>
          <w:szCs w:val="24"/>
        </w:rPr>
      </w:pPr>
      <w:r w:rsidRPr="004B3655">
        <w:rPr>
          <w:rFonts w:asciiTheme="minorHAnsi" w:hAnsiTheme="minorHAnsi" w:cstheme="minorHAnsi"/>
          <w:b/>
          <w:sz w:val="24"/>
          <w:szCs w:val="24"/>
        </w:rPr>
        <w:t>pt. with prev. hx of rheumatic heart disease history but with new murmur what's the</w:t>
      </w:r>
      <w:r w:rsidRPr="004B3655">
        <w:rPr>
          <w:rFonts w:asciiTheme="minorHAnsi" w:hAnsiTheme="minorHAnsi" w:cstheme="minorHAnsi"/>
          <w:b/>
          <w:spacing w:val="-1"/>
          <w:sz w:val="24"/>
          <w:szCs w:val="24"/>
        </w:rPr>
        <w:t xml:space="preserve"> </w:t>
      </w:r>
      <w:r w:rsidRPr="004B3655">
        <w:rPr>
          <w:rFonts w:asciiTheme="minorHAnsi" w:hAnsiTheme="minorHAnsi" w:cstheme="minorHAnsi"/>
          <w:b/>
          <w:sz w:val="24"/>
          <w:szCs w:val="24"/>
        </w:rPr>
        <w:t>cause?</w:t>
      </w:r>
    </w:p>
    <w:p w14:paraId="46A20631" w14:textId="77777777" w:rsidR="004100FB" w:rsidRPr="004B3655" w:rsidRDefault="004100FB" w:rsidP="004100FB">
      <w:pPr>
        <w:pStyle w:val="BodyText"/>
        <w:spacing w:before="165"/>
        <w:ind w:left="398"/>
        <w:rPr>
          <w:rFonts w:asciiTheme="minorHAnsi" w:hAnsiTheme="minorHAnsi" w:cstheme="minorHAnsi"/>
          <w:sz w:val="24"/>
          <w:szCs w:val="24"/>
        </w:rPr>
      </w:pPr>
      <w:r w:rsidRPr="004B3655">
        <w:rPr>
          <w:rFonts w:asciiTheme="minorHAnsi" w:hAnsiTheme="minorHAnsi" w:cstheme="minorHAnsi"/>
          <w:color w:val="FF0000"/>
          <w:sz w:val="24"/>
          <w:szCs w:val="24"/>
        </w:rPr>
        <w:t>strep. Viridins</w:t>
      </w:r>
    </w:p>
    <w:p w14:paraId="50D45599"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not a risk factor for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osteoporosis?</w:t>
      </w:r>
    </w:p>
    <w:p w14:paraId="7CE4B994"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Obesity</w:t>
      </w:r>
    </w:p>
    <w:p w14:paraId="6DB04B4A"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all true about influenza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1F453EB6" w14:textId="77777777" w:rsidR="004100FB" w:rsidRPr="004B3655" w:rsidRDefault="004100FB" w:rsidP="004100FB">
      <w:pPr>
        <w:pStyle w:val="BodyText"/>
        <w:spacing w:before="188"/>
        <w:ind w:left="328"/>
        <w:rPr>
          <w:rFonts w:asciiTheme="minorHAnsi" w:hAnsiTheme="minorHAnsi" w:cstheme="minorHAnsi"/>
          <w:sz w:val="24"/>
          <w:szCs w:val="24"/>
        </w:rPr>
      </w:pPr>
      <w:r w:rsidRPr="004B3655">
        <w:rPr>
          <w:rFonts w:asciiTheme="minorHAnsi" w:hAnsiTheme="minorHAnsi" w:cstheme="minorHAnsi"/>
          <w:color w:val="FF0000"/>
          <w:sz w:val="24"/>
          <w:szCs w:val="24"/>
        </w:rPr>
        <w:t>high fever</w:t>
      </w:r>
    </w:p>
    <w:p w14:paraId="3E838417"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heliotrope rash</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566F3421"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dermatomyocitis</w:t>
      </w:r>
    </w:p>
    <w:p w14:paraId="032FC4A9"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recurrent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miscarriages:</w:t>
      </w:r>
    </w:p>
    <w:p w14:paraId="5A9845BC"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anti-phospholipid syndrome</w:t>
      </w:r>
    </w:p>
    <w:p w14:paraId="1EB81BF0" w14:textId="77777777" w:rsidR="004100FB" w:rsidRPr="004B3655" w:rsidRDefault="004100FB" w:rsidP="004100FB">
      <w:pPr>
        <w:pStyle w:val="Heading7"/>
        <w:numPr>
          <w:ilvl w:val="0"/>
          <w:numId w:val="1"/>
        </w:numPr>
        <w:tabs>
          <w:tab w:val="left" w:pos="1140"/>
          <w:tab w:val="left" w:pos="1141"/>
        </w:tabs>
        <w:spacing w:before="186"/>
        <w:ind w:left="1140" w:hanging="813"/>
        <w:rPr>
          <w:rFonts w:asciiTheme="minorHAnsi" w:hAnsiTheme="minorHAnsi" w:cstheme="minorHAnsi"/>
          <w:sz w:val="24"/>
          <w:szCs w:val="24"/>
        </w:rPr>
      </w:pPr>
      <w:r w:rsidRPr="004B3655">
        <w:rPr>
          <w:rFonts w:asciiTheme="minorHAnsi" w:hAnsiTheme="minorHAnsi" w:cstheme="minorHAnsi"/>
          <w:sz w:val="24"/>
          <w:szCs w:val="24"/>
        </w:rPr>
        <w:t>all true about pernicious anemia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except:</w:t>
      </w:r>
    </w:p>
    <w:p w14:paraId="18147A1E"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response to iron treatment</w:t>
      </w:r>
    </w:p>
    <w:p w14:paraId="649D7FA7"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case SOB o absar shu 3l CXR kan bat wings .etc Dx</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is</w:t>
      </w:r>
    </w:p>
    <w:p w14:paraId="093710B3" w14:textId="77777777" w:rsidR="004100FB" w:rsidRPr="004B3655" w:rsidRDefault="004100FB" w:rsidP="004100FB">
      <w:pPr>
        <w:pStyle w:val="BodyText"/>
        <w:spacing w:before="185"/>
        <w:ind w:left="398"/>
        <w:rPr>
          <w:rFonts w:asciiTheme="minorHAnsi" w:hAnsiTheme="minorHAnsi" w:cstheme="minorHAnsi"/>
          <w:sz w:val="24"/>
          <w:szCs w:val="24"/>
        </w:rPr>
      </w:pPr>
      <w:r w:rsidRPr="004B3655">
        <w:rPr>
          <w:rFonts w:asciiTheme="minorHAnsi" w:hAnsiTheme="minorHAnsi" w:cstheme="minorHAnsi"/>
          <w:color w:val="FF0000"/>
          <w:sz w:val="24"/>
          <w:szCs w:val="24"/>
        </w:rPr>
        <w:t>pulmonary edema</w:t>
      </w:r>
    </w:p>
    <w:p w14:paraId="20884D24" w14:textId="77777777" w:rsidR="004100FB" w:rsidRPr="004B3655" w:rsidRDefault="004100FB" w:rsidP="004100FB">
      <w:pPr>
        <w:pStyle w:val="Heading7"/>
        <w:numPr>
          <w:ilvl w:val="0"/>
          <w:numId w:val="1"/>
        </w:numPr>
        <w:tabs>
          <w:tab w:val="left" w:pos="1140"/>
          <w:tab w:val="left" w:pos="1141"/>
        </w:tabs>
        <w:spacing w:before="186"/>
        <w:ind w:left="1140" w:hanging="813"/>
        <w:rPr>
          <w:rFonts w:asciiTheme="minorHAnsi" w:hAnsiTheme="minorHAnsi" w:cstheme="minorHAnsi"/>
          <w:sz w:val="24"/>
          <w:szCs w:val="24"/>
        </w:rPr>
      </w:pPr>
      <w:r w:rsidRPr="004B3655">
        <w:rPr>
          <w:rFonts w:asciiTheme="minorHAnsi" w:hAnsiTheme="minorHAnsi" w:cstheme="minorHAnsi"/>
          <w:sz w:val="24"/>
          <w:szCs w:val="24"/>
        </w:rPr>
        <w:t>wrong about ulcerative colitis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&gt;&gt;</w:t>
      </w:r>
    </w:p>
    <w:p w14:paraId="280414B4" w14:textId="77777777" w:rsidR="004100FB" w:rsidRPr="004B3655" w:rsidRDefault="004100FB" w:rsidP="004100FB">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Fistulas usually happens or hek she</w:t>
      </w:r>
    </w:p>
    <w:p w14:paraId="3F9B00D4" w14:textId="77777777" w:rsidR="004100FB" w:rsidRPr="004B3655" w:rsidRDefault="004100FB" w:rsidP="004100FB">
      <w:pPr>
        <w:pStyle w:val="Heading7"/>
        <w:numPr>
          <w:ilvl w:val="0"/>
          <w:numId w:val="1"/>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wrong about crohns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&gt;&gt;</w:t>
      </w:r>
    </w:p>
    <w:p w14:paraId="387B8AC6" w14:textId="77777777" w:rsidR="004100FB" w:rsidRPr="004B3655" w:rsidRDefault="004100FB" w:rsidP="004100FB">
      <w:pPr>
        <w:pStyle w:val="BodyText"/>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causes polyps..</w:t>
      </w:r>
    </w:p>
    <w:p w14:paraId="7687ABE3" w14:textId="77777777" w:rsidR="004100FB" w:rsidRPr="004B3655" w:rsidRDefault="004100FB" w:rsidP="004100FB">
      <w:pPr>
        <w:pStyle w:val="Heading7"/>
        <w:numPr>
          <w:ilvl w:val="0"/>
          <w:numId w:val="1"/>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aldosteronism wrong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&gt;&gt;</w:t>
      </w:r>
    </w:p>
    <w:p w14:paraId="4DDA1B20" w14:textId="77777777" w:rsidR="004100FB" w:rsidRPr="004B3655" w:rsidRDefault="004100FB" w:rsidP="004100FB">
      <w:pPr>
        <w:pStyle w:val="BodyText"/>
        <w:spacing w:before="187"/>
        <w:ind w:left="398"/>
        <w:rPr>
          <w:rFonts w:asciiTheme="minorHAnsi" w:hAnsiTheme="minorHAnsi" w:cstheme="minorHAnsi"/>
          <w:sz w:val="24"/>
          <w:szCs w:val="24"/>
        </w:rPr>
      </w:pPr>
      <w:r w:rsidRPr="004B3655">
        <w:rPr>
          <w:rFonts w:asciiTheme="minorHAnsi" w:hAnsiTheme="minorHAnsi" w:cstheme="minorHAnsi"/>
          <w:color w:val="FF0000"/>
          <w:sz w:val="24"/>
          <w:szCs w:val="24"/>
        </w:rPr>
        <w:t>hyperreninemia</w:t>
      </w:r>
    </w:p>
    <w:p w14:paraId="434F779C" w14:textId="77777777" w:rsidR="004100FB" w:rsidRPr="004B3655" w:rsidRDefault="004100FB" w:rsidP="004100FB">
      <w:pPr>
        <w:pStyle w:val="Heading7"/>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adrenal insufficiy wrong &gt;</w:t>
      </w:r>
    </w:p>
    <w:p w14:paraId="5AAC8578" w14:textId="77777777" w:rsidR="004100FB" w:rsidRPr="004B3655" w:rsidRDefault="004100FB" w:rsidP="004100FB">
      <w:pPr>
        <w:pStyle w:val="BodyText"/>
        <w:spacing w:before="187"/>
        <w:ind w:left="328"/>
        <w:rPr>
          <w:rFonts w:asciiTheme="minorHAnsi" w:hAnsiTheme="minorHAnsi" w:cstheme="minorHAnsi"/>
          <w:sz w:val="24"/>
          <w:szCs w:val="24"/>
        </w:rPr>
      </w:pPr>
      <w:r w:rsidRPr="004B3655">
        <w:rPr>
          <w:rFonts w:asciiTheme="minorHAnsi" w:hAnsiTheme="minorHAnsi" w:cstheme="minorHAnsi"/>
          <w:color w:val="FF0000"/>
          <w:sz w:val="24"/>
          <w:szCs w:val="24"/>
        </w:rPr>
        <w:t>metablic alkalosis</w:t>
      </w:r>
    </w:p>
    <w:p w14:paraId="278938B8" w14:textId="77777777" w:rsidR="004100FB" w:rsidRPr="004B3655" w:rsidRDefault="004100FB" w:rsidP="004100FB">
      <w:pPr>
        <w:pStyle w:val="ListParagraph"/>
        <w:numPr>
          <w:ilvl w:val="0"/>
          <w:numId w:val="1"/>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b/>
          <w:sz w:val="24"/>
          <w:szCs w:val="24"/>
        </w:rPr>
        <w:t xml:space="preserve">most common cause of MI mortality &gt;&gt; </w:t>
      </w:r>
      <w:r w:rsidRPr="004B3655">
        <w:rPr>
          <w:rFonts w:asciiTheme="minorHAnsi" w:hAnsiTheme="minorHAnsi" w:cstheme="minorHAnsi"/>
          <w:color w:val="FF0000"/>
          <w:sz w:val="24"/>
          <w:szCs w:val="24"/>
        </w:rPr>
        <w:t>ventricular</w:t>
      </w:r>
      <w:r w:rsidRPr="004B3655">
        <w:rPr>
          <w:rFonts w:asciiTheme="minorHAnsi" w:hAnsiTheme="minorHAnsi" w:cstheme="minorHAnsi"/>
          <w:color w:val="FF0000"/>
          <w:spacing w:val="-8"/>
          <w:sz w:val="24"/>
          <w:szCs w:val="24"/>
        </w:rPr>
        <w:t xml:space="preserve"> </w:t>
      </w:r>
      <w:r w:rsidRPr="004B3655">
        <w:rPr>
          <w:rFonts w:asciiTheme="minorHAnsi" w:hAnsiTheme="minorHAnsi" w:cstheme="minorHAnsi"/>
          <w:color w:val="FF0000"/>
          <w:sz w:val="24"/>
          <w:szCs w:val="24"/>
        </w:rPr>
        <w:t>arrhythmias</w:t>
      </w:r>
    </w:p>
    <w:p w14:paraId="36EF789C" w14:textId="77777777" w:rsidR="004100FB" w:rsidRDefault="004100FB" w:rsidP="004100FB">
      <w:pPr>
        <w:rPr>
          <w:rFonts w:asciiTheme="minorHAnsi" w:hAnsiTheme="minorHAnsi" w:cstheme="minorHAnsi"/>
          <w:sz w:val="24"/>
          <w:szCs w:val="24"/>
        </w:rPr>
      </w:pPr>
    </w:p>
    <w:p w14:paraId="270614F6" w14:textId="1BF2BD4F" w:rsidR="004100FB" w:rsidRPr="004100FB" w:rsidRDefault="004100FB" w:rsidP="004100FB">
      <w:pPr>
        <w:rPr>
          <w:rFonts w:asciiTheme="minorHAnsi" w:hAnsiTheme="minorHAnsi" w:cstheme="minorHAnsi"/>
          <w:sz w:val="24"/>
          <w:szCs w:val="24"/>
        </w:rPr>
        <w:sectPr w:rsidR="004100FB" w:rsidRPr="004100FB" w:rsidSect="00D41FD5">
          <w:pgSz w:w="11910" w:h="16840"/>
          <w:pgMar w:top="360" w:right="280" w:bottom="1480" w:left="480" w:header="0" w:footer="1288" w:gutter="0"/>
          <w:cols w:space="720"/>
        </w:sectPr>
      </w:pPr>
    </w:p>
    <w:p w14:paraId="23D0798C" w14:textId="77777777" w:rsidR="00800AB9" w:rsidRPr="004B3655" w:rsidRDefault="00800AB9" w:rsidP="00A4230A">
      <w:pPr>
        <w:rPr>
          <w:rFonts w:asciiTheme="minorHAnsi" w:hAnsiTheme="minorHAnsi" w:cstheme="minorHAnsi"/>
          <w:sz w:val="24"/>
          <w:szCs w:val="24"/>
        </w:rPr>
        <w:sectPr w:rsidR="00800AB9" w:rsidRPr="004B3655" w:rsidSect="00F65911">
          <w:headerReference w:type="default" r:id="rId16"/>
          <w:pgSz w:w="11910" w:h="16840"/>
          <w:pgMar w:top="360" w:right="280" w:bottom="720" w:left="480" w:header="0" w:footer="1288" w:gutter="0"/>
          <w:cols w:space="720"/>
        </w:sectPr>
      </w:pPr>
    </w:p>
    <w:p w14:paraId="0FD3B4F2" w14:textId="48A7F6FB" w:rsidR="00800AB9" w:rsidRPr="004B3655" w:rsidRDefault="00630A55" w:rsidP="00A4230A">
      <w:pPr>
        <w:pStyle w:val="Heading1"/>
        <w:ind w:right="0"/>
        <w:rPr>
          <w:rFonts w:asciiTheme="minorHAnsi" w:hAnsiTheme="minorHAnsi" w:cstheme="minorHAnsi"/>
          <w:sz w:val="24"/>
          <w:szCs w:val="24"/>
        </w:rPr>
      </w:pPr>
      <w:bookmarkStart w:id="59" w:name="_bookmark27"/>
      <w:bookmarkStart w:id="60" w:name="_Toc110886095"/>
      <w:bookmarkEnd w:id="59"/>
      <w:r w:rsidRPr="004B3655">
        <w:rPr>
          <w:rFonts w:asciiTheme="minorHAnsi" w:hAnsiTheme="minorHAnsi" w:cstheme="minorHAnsi"/>
          <w:color w:val="528135"/>
          <w:sz w:val="24"/>
          <w:szCs w:val="24"/>
        </w:rPr>
        <w:lastRenderedPageBreak/>
        <w:t xml:space="preserve">Final Exam 2013 </w:t>
      </w:r>
      <w:r w:rsidR="0075097E">
        <w:rPr>
          <w:rFonts w:asciiTheme="minorHAnsi" w:hAnsiTheme="minorHAnsi" w:cstheme="minorHAnsi"/>
          <w:color w:val="528135"/>
          <w:sz w:val="24"/>
          <w:szCs w:val="24"/>
        </w:rPr>
        <w:t>6th</w:t>
      </w:r>
      <w:r w:rsidRPr="004B3655">
        <w:rPr>
          <w:rFonts w:asciiTheme="minorHAnsi" w:hAnsiTheme="minorHAnsi" w:cstheme="minorHAnsi"/>
          <w:color w:val="528135"/>
          <w:position w:val="13"/>
          <w:sz w:val="24"/>
          <w:szCs w:val="24"/>
        </w:rPr>
        <w:t xml:space="preserve"> </w:t>
      </w:r>
      <w:r w:rsidRPr="004B3655">
        <w:rPr>
          <w:rFonts w:asciiTheme="minorHAnsi" w:hAnsiTheme="minorHAnsi" w:cstheme="minorHAnsi"/>
          <w:color w:val="528135"/>
          <w:sz w:val="24"/>
          <w:szCs w:val="24"/>
        </w:rPr>
        <w:t>year</w:t>
      </w:r>
      <w:bookmarkEnd w:id="60"/>
    </w:p>
    <w:p w14:paraId="47D16D86" w14:textId="3EAA1C5E" w:rsidR="00800AB9" w:rsidRPr="004B3655" w:rsidRDefault="00D15526" w:rsidP="00A4230A">
      <w:pPr>
        <w:pStyle w:val="BodyText"/>
        <w:rPr>
          <w:rFonts w:asciiTheme="minorHAnsi" w:hAnsiTheme="minorHAnsi" w:cstheme="minorHAnsi"/>
          <w:b/>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41856" behindDoc="1" locked="0" layoutInCell="1" allowOverlap="1" wp14:anchorId="546AF621" wp14:editId="49A79FCB">
                <wp:simplePos x="0" y="0"/>
                <wp:positionH relativeFrom="page">
                  <wp:posOffset>1388745</wp:posOffset>
                </wp:positionH>
                <wp:positionV relativeFrom="paragraph">
                  <wp:posOffset>148590</wp:posOffset>
                </wp:positionV>
                <wp:extent cx="4669155" cy="6350"/>
                <wp:effectExtent l="0" t="0" r="0" b="0"/>
                <wp:wrapTopAndBottom/>
                <wp:docPr id="152"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9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26FBD" id="Rectangle 1432" o:spid="_x0000_s1026" style="position:absolute;margin-left:109.35pt;margin-top:11.7pt;width:367.65pt;height:.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BO5QEAALM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" fillcolor="black" stroked="f">
                <w10:wrap type="topAndBottom" anchorx="page"/>
              </v:rect>
            </w:pict>
          </mc:Fallback>
        </mc:AlternateContent>
      </w:r>
    </w:p>
    <w:p w14:paraId="48637DB4" w14:textId="77777777" w:rsidR="00800AB9" w:rsidRPr="004B3655" w:rsidRDefault="00630A55" w:rsidP="00A4230A">
      <w:pPr>
        <w:pStyle w:val="ListParagraph"/>
        <w:numPr>
          <w:ilvl w:val="0"/>
          <w:numId w:val="760"/>
        </w:numPr>
        <w:tabs>
          <w:tab w:val="left" w:pos="1140"/>
          <w:tab w:val="left" w:pos="1141"/>
        </w:tabs>
        <w:spacing w:line="313"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Head of Department: Dr. Khetam</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Rfooa’.</w:t>
      </w:r>
    </w:p>
    <w:p w14:paraId="2BDA3BEE" w14:textId="77777777" w:rsidR="00800AB9" w:rsidRPr="004B3655" w:rsidRDefault="00630A55" w:rsidP="00A4230A">
      <w:pPr>
        <w:pStyle w:val="ListParagraph"/>
        <w:numPr>
          <w:ilvl w:val="0"/>
          <w:numId w:val="760"/>
        </w:numPr>
        <w:tabs>
          <w:tab w:val="left" w:pos="1140"/>
          <w:tab w:val="left" w:pos="1141"/>
        </w:tabs>
        <w:spacing w:line="34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Doctors who wrote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questions:</w:t>
      </w:r>
    </w:p>
    <w:p w14:paraId="6E39F59F" w14:textId="77777777" w:rsidR="00800AB9" w:rsidRPr="004B3655" w:rsidRDefault="00630A55" w:rsidP="00A4230A">
      <w:pPr>
        <w:pStyle w:val="ListParagraph"/>
        <w:numPr>
          <w:ilvl w:val="0"/>
          <w:numId w:val="759"/>
        </w:numPr>
        <w:tabs>
          <w:tab w:val="left" w:pos="1140"/>
          <w:tab w:val="left" w:pos="1141"/>
        </w:tabs>
        <w:spacing w:line="333" w:lineRule="exact"/>
        <w:ind w:hanging="813"/>
        <w:rPr>
          <w:rFonts w:asciiTheme="minorHAnsi" w:hAnsiTheme="minorHAnsi" w:cstheme="minorHAnsi"/>
          <w:sz w:val="24"/>
          <w:szCs w:val="24"/>
        </w:rPr>
      </w:pPr>
      <w:r w:rsidRPr="004B3655">
        <w:rPr>
          <w:rFonts w:asciiTheme="minorHAnsi" w:hAnsiTheme="minorHAnsi" w:cstheme="minorHAnsi"/>
          <w:sz w:val="24"/>
          <w:szCs w:val="24"/>
        </w:rPr>
        <w:t>Dr. Rami Dwearee (GI +</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RS)</w:t>
      </w:r>
    </w:p>
    <w:p w14:paraId="4090BEA3" w14:textId="77777777" w:rsidR="00800AB9" w:rsidRPr="004B3655" w:rsidRDefault="00630A55" w:rsidP="00A4230A">
      <w:pPr>
        <w:pStyle w:val="ListParagraph"/>
        <w:numPr>
          <w:ilvl w:val="0"/>
          <w:numId w:val="75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Dr. Muhammad Abo Farah (Hematology)</w:t>
      </w:r>
    </w:p>
    <w:p w14:paraId="0BEE4005" w14:textId="77777777" w:rsidR="00800AB9" w:rsidRPr="004B3655" w:rsidRDefault="00630A55" w:rsidP="00A4230A">
      <w:pPr>
        <w:pStyle w:val="ListParagraph"/>
        <w:numPr>
          <w:ilvl w:val="0"/>
          <w:numId w:val="75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Drs. Khaleel Sweese and Hussein Amarat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(Cardiology)</w:t>
      </w:r>
    </w:p>
    <w:p w14:paraId="4E1ABA43" w14:textId="77777777" w:rsidR="00800AB9" w:rsidRPr="004B3655" w:rsidRDefault="00630A55" w:rsidP="00A4230A">
      <w:pPr>
        <w:pStyle w:val="ListParagraph"/>
        <w:numPr>
          <w:ilvl w:val="0"/>
          <w:numId w:val="75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Dr. Jereas Al-Daood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(Rheumatology)</w:t>
      </w:r>
    </w:p>
    <w:p w14:paraId="726869E3" w14:textId="77777777" w:rsidR="00800AB9" w:rsidRPr="004B3655" w:rsidRDefault="00630A55" w:rsidP="00A4230A">
      <w:pPr>
        <w:pStyle w:val="ListParagraph"/>
        <w:numPr>
          <w:ilvl w:val="0"/>
          <w:numId w:val="759"/>
        </w:numPr>
        <w:tabs>
          <w:tab w:val="left" w:pos="1140"/>
          <w:tab w:val="left" w:pos="1141"/>
        </w:tabs>
        <w:spacing w:line="323" w:lineRule="exact"/>
        <w:ind w:hanging="813"/>
        <w:rPr>
          <w:rFonts w:asciiTheme="minorHAnsi" w:hAnsiTheme="minorHAnsi" w:cstheme="minorHAnsi"/>
          <w:sz w:val="24"/>
          <w:szCs w:val="24"/>
        </w:rPr>
      </w:pPr>
      <w:r w:rsidRPr="004B3655">
        <w:rPr>
          <w:rFonts w:asciiTheme="minorHAnsi" w:hAnsiTheme="minorHAnsi" w:cstheme="minorHAnsi"/>
          <w:sz w:val="24"/>
          <w:szCs w:val="24"/>
        </w:rPr>
        <w:t>Dr. Muhammad Goneemat (Nephrology)</w:t>
      </w:r>
    </w:p>
    <w:p w14:paraId="2AB32998" w14:textId="77777777" w:rsidR="00800AB9" w:rsidRPr="004B3655" w:rsidRDefault="00630A55" w:rsidP="00A4230A">
      <w:pPr>
        <w:pStyle w:val="ListParagraph"/>
        <w:numPr>
          <w:ilvl w:val="0"/>
          <w:numId w:val="759"/>
        </w:numPr>
        <w:tabs>
          <w:tab w:val="left" w:pos="1140"/>
          <w:tab w:val="left" w:pos="1141"/>
        </w:tabs>
        <w:spacing w:line="335" w:lineRule="exact"/>
        <w:ind w:hanging="813"/>
        <w:rPr>
          <w:rFonts w:asciiTheme="minorHAnsi" w:hAnsiTheme="minorHAnsi" w:cstheme="minorHAnsi"/>
          <w:sz w:val="24"/>
          <w:szCs w:val="24"/>
        </w:rPr>
      </w:pPr>
      <w:r w:rsidRPr="004B3655">
        <w:rPr>
          <w:rFonts w:asciiTheme="minorHAnsi" w:hAnsiTheme="minorHAnsi" w:cstheme="minorHAnsi"/>
          <w:sz w:val="24"/>
          <w:szCs w:val="24"/>
        </w:rPr>
        <w:t>Dr. Nadeem Jarah</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(Endocrine)</w:t>
      </w:r>
    </w:p>
    <w:p w14:paraId="364F7713" w14:textId="1E46864C" w:rsidR="00800AB9" w:rsidRPr="004B3655" w:rsidRDefault="00630A55" w:rsidP="00A4230A">
      <w:pPr>
        <w:pStyle w:val="ListParagraph"/>
        <w:numPr>
          <w:ilvl w:val="0"/>
          <w:numId w:val="760"/>
        </w:numPr>
        <w:tabs>
          <w:tab w:val="left" w:pos="1140"/>
          <w:tab w:val="left" w:pos="1141"/>
        </w:tabs>
        <w:spacing w:before="2"/>
        <w:ind w:firstLine="0"/>
        <w:rPr>
          <w:rFonts w:asciiTheme="minorHAnsi" w:hAnsiTheme="minorHAnsi" w:cstheme="minorHAnsi"/>
          <w:sz w:val="24"/>
          <w:szCs w:val="24"/>
        </w:rPr>
      </w:pPr>
      <w:r w:rsidRPr="004B3655">
        <w:rPr>
          <w:rFonts w:asciiTheme="minorHAnsi" w:hAnsiTheme="minorHAnsi" w:cstheme="minorHAnsi"/>
          <w:sz w:val="24"/>
          <w:szCs w:val="24"/>
        </w:rPr>
        <w:t xml:space="preserve">Dr. Rami GI lectures </w:t>
      </w:r>
      <w:r w:rsidRPr="004B3655">
        <w:rPr>
          <w:rFonts w:asciiTheme="minorHAnsi" w:hAnsiTheme="minorHAnsi" w:cstheme="minorHAnsi"/>
          <w:sz w:val="24"/>
          <w:szCs w:val="24"/>
        </w:rPr>
        <w:t> A good number of questions are word by word statements from his lectures. You need to have learnt them by</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heart.</w:t>
      </w:r>
      <w:r w:rsidR="007B23DC" w:rsidRPr="004B3655">
        <w:rPr>
          <w:rFonts w:asciiTheme="minorHAnsi" w:hAnsiTheme="minorHAnsi" w:cstheme="minorHAnsi"/>
          <w:sz w:val="24"/>
          <w:szCs w:val="24"/>
        </w:rPr>
        <w:br/>
      </w:r>
      <w:r w:rsidR="00D15526" w:rsidRPr="004B3655">
        <w:rPr>
          <w:rFonts w:asciiTheme="minorHAnsi" w:hAnsiTheme="minorHAnsi" w:cstheme="minorHAnsi"/>
          <w:noProof/>
          <w:sz w:val="24"/>
          <w:szCs w:val="24"/>
        </w:rPr>
        <mc:AlternateContent>
          <mc:Choice Requires="wps">
            <w:drawing>
              <wp:anchor distT="0" distB="0" distL="0" distR="0" simplePos="0" relativeHeight="251642880" behindDoc="1" locked="0" layoutInCell="1" allowOverlap="1" wp14:anchorId="26712ABA" wp14:editId="2881FFFE">
                <wp:simplePos x="0" y="0"/>
                <wp:positionH relativeFrom="page">
                  <wp:posOffset>495300</wp:posOffset>
                </wp:positionH>
                <wp:positionV relativeFrom="paragraph">
                  <wp:posOffset>215900</wp:posOffset>
                </wp:positionV>
                <wp:extent cx="6398895" cy="6350"/>
                <wp:effectExtent l="0" t="0" r="1905" b="0"/>
                <wp:wrapTopAndBottom/>
                <wp:docPr id="151"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88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A6BDD" id="Rectangle 1431" o:spid="_x0000_s1026" style="position:absolute;margin-left:39pt;margin-top:17pt;width:503.85pt;height:.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" fillcolor="black" stroked="f">
                <w10:wrap type="topAndBottom" anchorx="page"/>
              </v:rect>
            </w:pict>
          </mc:Fallback>
        </mc:AlternateContent>
      </w:r>
    </w:p>
    <w:p w14:paraId="2197D8FD" w14:textId="77777777" w:rsidR="00800AB9" w:rsidRPr="004B3655" w:rsidRDefault="00630A55" w:rsidP="00A4230A">
      <w:pPr>
        <w:pStyle w:val="Heading7"/>
        <w:numPr>
          <w:ilvl w:val="0"/>
          <w:numId w:val="758"/>
        </w:numPr>
        <w:tabs>
          <w:tab w:val="left" w:pos="1140"/>
          <w:tab w:val="left" w:pos="1141"/>
        </w:tabs>
        <w:spacing w:before="89"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mitral</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stenosis:</w:t>
      </w:r>
    </w:p>
    <w:p w14:paraId="596C2784" w14:textId="77777777" w:rsidR="00800AB9" w:rsidRPr="004B3655" w:rsidRDefault="00630A55" w:rsidP="00A4230A">
      <w:pPr>
        <w:pStyle w:val="ListParagraph"/>
        <w:numPr>
          <w:ilvl w:val="0"/>
          <w:numId w:val="75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color w:val="FF0000"/>
          <w:sz w:val="24"/>
          <w:szCs w:val="24"/>
        </w:rPr>
        <w:t>Atrial fibrillation is associated with presystolic accentuation of the</w:t>
      </w:r>
      <w:r w:rsidRPr="004B3655">
        <w:rPr>
          <w:rFonts w:asciiTheme="minorHAnsi" w:hAnsiTheme="minorHAnsi" w:cstheme="minorHAnsi"/>
          <w:color w:val="FF0000"/>
          <w:spacing w:val="-10"/>
          <w:sz w:val="24"/>
          <w:szCs w:val="24"/>
        </w:rPr>
        <w:t xml:space="preserve"> </w:t>
      </w:r>
      <w:r w:rsidRPr="004B3655">
        <w:rPr>
          <w:rFonts w:asciiTheme="minorHAnsi" w:hAnsiTheme="minorHAnsi" w:cstheme="minorHAnsi"/>
          <w:color w:val="FF0000"/>
          <w:sz w:val="24"/>
          <w:szCs w:val="24"/>
        </w:rPr>
        <w:t>murmur</w:t>
      </w:r>
    </w:p>
    <w:p w14:paraId="2534E957" w14:textId="77777777" w:rsidR="00800AB9" w:rsidRPr="004B3655" w:rsidRDefault="00630A55" w:rsidP="00A4230A">
      <w:pPr>
        <w:pStyle w:val="ListParagraph"/>
        <w:numPr>
          <w:ilvl w:val="0"/>
          <w:numId w:val="75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color w:val="FF0000"/>
          <w:sz w:val="24"/>
          <w:szCs w:val="24"/>
        </w:rPr>
        <w:t>The later the opening snap, the less severe the</w:t>
      </w:r>
      <w:r w:rsidRPr="004B3655">
        <w:rPr>
          <w:rFonts w:asciiTheme="minorHAnsi" w:hAnsiTheme="minorHAnsi" w:cstheme="minorHAnsi"/>
          <w:color w:val="FF0000"/>
          <w:spacing w:val="-15"/>
          <w:sz w:val="24"/>
          <w:szCs w:val="24"/>
        </w:rPr>
        <w:t xml:space="preserve"> </w:t>
      </w:r>
      <w:r w:rsidRPr="004B3655">
        <w:rPr>
          <w:rFonts w:asciiTheme="minorHAnsi" w:hAnsiTheme="minorHAnsi" w:cstheme="minorHAnsi"/>
          <w:color w:val="FF0000"/>
          <w:sz w:val="24"/>
          <w:szCs w:val="24"/>
        </w:rPr>
        <w:t>stenosis</w:t>
      </w:r>
      <w:r w:rsidR="007B23DC" w:rsidRPr="004B3655">
        <w:rPr>
          <w:rFonts w:asciiTheme="minorHAnsi" w:hAnsiTheme="minorHAnsi" w:cstheme="minorHAnsi"/>
          <w:sz w:val="24"/>
          <w:szCs w:val="24"/>
        </w:rPr>
        <w:br/>
      </w:r>
    </w:p>
    <w:p w14:paraId="79E88824"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75 year-old female patient, blood pressure 160/90, best</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treatment:</w:t>
      </w:r>
    </w:p>
    <w:p w14:paraId="68BBCF9A" w14:textId="77777777" w:rsidR="00800AB9" w:rsidRPr="004B3655" w:rsidRDefault="00630A55" w:rsidP="00A4230A">
      <w:pPr>
        <w:pStyle w:val="BodyText"/>
        <w:tabs>
          <w:tab w:val="left" w:pos="1140"/>
        </w:tabs>
        <w:spacing w:line="322"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t>ACEI</w:t>
      </w:r>
      <w:r w:rsidR="007B23DC" w:rsidRPr="004B3655">
        <w:rPr>
          <w:rFonts w:asciiTheme="minorHAnsi" w:hAnsiTheme="minorHAnsi" w:cstheme="minorHAnsi"/>
          <w:sz w:val="24"/>
          <w:szCs w:val="24"/>
        </w:rPr>
        <w:br/>
      </w:r>
    </w:p>
    <w:p w14:paraId="081830F9"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35 year-old woman with BMI of 35 kg/m2 was found to have a blood pressure of 150/90, the best step in</w:t>
      </w:r>
      <w:r w:rsidRPr="004B3655">
        <w:rPr>
          <w:rFonts w:asciiTheme="minorHAnsi" w:hAnsiTheme="minorHAnsi" w:cstheme="minorHAnsi"/>
          <w:spacing w:val="-11"/>
          <w:sz w:val="24"/>
          <w:szCs w:val="24"/>
          <w:u w:val="thick"/>
        </w:rPr>
        <w:t xml:space="preserve"> </w:t>
      </w:r>
      <w:r w:rsidRPr="004B3655">
        <w:rPr>
          <w:rFonts w:asciiTheme="minorHAnsi" w:hAnsiTheme="minorHAnsi" w:cstheme="minorHAnsi"/>
          <w:sz w:val="24"/>
          <w:szCs w:val="24"/>
          <w:u w:val="thick"/>
        </w:rPr>
        <w:t>management:</w:t>
      </w:r>
    </w:p>
    <w:p w14:paraId="231B74C2" w14:textId="77777777" w:rsidR="00800AB9" w:rsidRPr="004B3655" w:rsidRDefault="00630A55" w:rsidP="00A4230A">
      <w:pPr>
        <w:pStyle w:val="ListParagraph"/>
        <w:numPr>
          <w:ilvl w:val="0"/>
          <w:numId w:val="75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ACETI</w:t>
      </w:r>
    </w:p>
    <w:p w14:paraId="6F5B0812" w14:textId="77777777" w:rsidR="00800AB9" w:rsidRPr="004B3655" w:rsidRDefault="00630A55" w:rsidP="00A4230A">
      <w:pPr>
        <w:pStyle w:val="ListParagraph"/>
        <w:numPr>
          <w:ilvl w:val="0"/>
          <w:numId w:val="75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BB</w:t>
      </w:r>
    </w:p>
    <w:p w14:paraId="12519354" w14:textId="77777777" w:rsidR="00800AB9" w:rsidRPr="004B3655" w:rsidRDefault="00630A55" w:rsidP="00A4230A">
      <w:pPr>
        <w:pStyle w:val="ListParagraph"/>
        <w:numPr>
          <w:ilvl w:val="0"/>
          <w:numId w:val="75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CCB</w:t>
      </w:r>
    </w:p>
    <w:p w14:paraId="5E8DA97F" w14:textId="77777777" w:rsidR="00800AB9" w:rsidRPr="004B3655" w:rsidRDefault="00630A55" w:rsidP="00A4230A">
      <w:pPr>
        <w:pStyle w:val="ListParagraph"/>
        <w:numPr>
          <w:ilvl w:val="0"/>
          <w:numId w:val="75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ARB</w:t>
      </w:r>
    </w:p>
    <w:p w14:paraId="7BAC5EE0" w14:textId="77777777" w:rsidR="00800AB9" w:rsidRPr="004B3655" w:rsidRDefault="00630A55" w:rsidP="00A4230A">
      <w:pPr>
        <w:pStyle w:val="ListParagraph"/>
        <w:numPr>
          <w:ilvl w:val="0"/>
          <w:numId w:val="756"/>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Weight reduction</w:t>
      </w:r>
      <w:r w:rsidR="007B23DC" w:rsidRPr="004B3655">
        <w:rPr>
          <w:rFonts w:asciiTheme="minorHAnsi" w:hAnsiTheme="minorHAnsi" w:cstheme="minorHAnsi"/>
          <w:color w:val="FF0000"/>
          <w:sz w:val="24"/>
          <w:szCs w:val="24"/>
        </w:rPr>
        <w:br/>
      </w:r>
    </w:p>
    <w:p w14:paraId="1EC0AD3D"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used in acute left ventricular</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failure:</w:t>
      </w:r>
    </w:p>
    <w:p w14:paraId="60C2CC5C" w14:textId="77777777" w:rsidR="00800AB9" w:rsidRPr="004B3655" w:rsidRDefault="00630A55" w:rsidP="00A4230A">
      <w:pPr>
        <w:pStyle w:val="ListParagraph"/>
        <w:numPr>
          <w:ilvl w:val="0"/>
          <w:numId w:val="755"/>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Disyprimadole</w:t>
      </w:r>
    </w:p>
    <w:p w14:paraId="2C26BF0A" w14:textId="77777777" w:rsidR="00800AB9" w:rsidRPr="004B3655" w:rsidRDefault="00630A55" w:rsidP="00A4230A">
      <w:pPr>
        <w:pStyle w:val="ListParagraph"/>
        <w:numPr>
          <w:ilvl w:val="0"/>
          <w:numId w:val="7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Mechanical ventilation</w:t>
      </w:r>
    </w:p>
    <w:p w14:paraId="657B9F66" w14:textId="77777777" w:rsidR="00800AB9" w:rsidRPr="004B3655" w:rsidRDefault="00630A55" w:rsidP="00A4230A">
      <w:pPr>
        <w:pStyle w:val="ListParagraph"/>
        <w:numPr>
          <w:ilvl w:val="0"/>
          <w:numId w:val="7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Dobutatmine</w:t>
      </w:r>
    </w:p>
    <w:p w14:paraId="529EF1CE" w14:textId="77777777" w:rsidR="00800AB9" w:rsidRPr="004B3655" w:rsidRDefault="00630A55" w:rsidP="00A4230A">
      <w:pPr>
        <w:pStyle w:val="ListParagraph"/>
        <w:numPr>
          <w:ilvl w:val="0"/>
          <w:numId w:val="7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Diuretics</w:t>
      </w:r>
      <w:r w:rsidR="007B23DC" w:rsidRPr="004B3655">
        <w:rPr>
          <w:rFonts w:asciiTheme="minorHAnsi" w:hAnsiTheme="minorHAnsi" w:cstheme="minorHAnsi"/>
          <w:sz w:val="24"/>
          <w:szCs w:val="24"/>
        </w:rPr>
        <w:br/>
      </w:r>
    </w:p>
    <w:p w14:paraId="36AF5F4D"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pseumomembranous</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colitis:</w:t>
      </w:r>
    </w:p>
    <w:p w14:paraId="00E7E34B" w14:textId="77777777" w:rsidR="00800AB9" w:rsidRPr="004B3655" w:rsidRDefault="00630A55" w:rsidP="00A4230A">
      <w:pPr>
        <w:pStyle w:val="ListParagraph"/>
        <w:numPr>
          <w:ilvl w:val="0"/>
          <w:numId w:val="754"/>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Develops two weeks after treatment with</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antibiotics</w:t>
      </w:r>
    </w:p>
    <w:p w14:paraId="5B077150" w14:textId="77777777" w:rsidR="00800AB9" w:rsidRPr="004B3655" w:rsidRDefault="00630A55" w:rsidP="00A4230A">
      <w:pPr>
        <w:pStyle w:val="ListParagraph"/>
        <w:numPr>
          <w:ilvl w:val="0"/>
          <w:numId w:val="75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Normal rectal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mucosa</w:t>
      </w:r>
    </w:p>
    <w:p w14:paraId="4792E554" w14:textId="77777777" w:rsidR="00800AB9" w:rsidRPr="004B3655" w:rsidRDefault="00630A55" w:rsidP="00A4230A">
      <w:pPr>
        <w:pStyle w:val="ListParagraph"/>
        <w:numPr>
          <w:ilvl w:val="0"/>
          <w:numId w:val="75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Characterized by profuse bloody</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diarrhea</w:t>
      </w:r>
    </w:p>
    <w:p w14:paraId="69748F98" w14:textId="77777777" w:rsidR="00800AB9" w:rsidRPr="004B3655" w:rsidRDefault="00630A55" w:rsidP="00A4230A">
      <w:pPr>
        <w:pStyle w:val="ListParagraph"/>
        <w:numPr>
          <w:ilvl w:val="0"/>
          <w:numId w:val="75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There can be relapses after treatment with</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vancomycin</w:t>
      </w:r>
      <w:r w:rsidR="007B23DC" w:rsidRPr="004B3655">
        <w:rPr>
          <w:rFonts w:asciiTheme="minorHAnsi" w:hAnsiTheme="minorHAnsi" w:cstheme="minorHAnsi"/>
          <w:sz w:val="24"/>
          <w:szCs w:val="24"/>
        </w:rPr>
        <w:br/>
      </w:r>
    </w:p>
    <w:p w14:paraId="37B5B062"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Woman with… and RNP antibody +ve, diagnosis</w:t>
      </w:r>
      <w:r w:rsidRPr="004B3655">
        <w:rPr>
          <w:rFonts w:asciiTheme="minorHAnsi" w:hAnsiTheme="minorHAnsi" w:cstheme="minorHAnsi"/>
          <w:spacing w:val="-16"/>
          <w:sz w:val="24"/>
          <w:szCs w:val="24"/>
          <w:u w:val="thick"/>
        </w:rPr>
        <w:t xml:space="preserve"> </w:t>
      </w:r>
      <w:r w:rsidRPr="004B3655">
        <w:rPr>
          <w:rFonts w:asciiTheme="minorHAnsi" w:hAnsiTheme="minorHAnsi" w:cstheme="minorHAnsi"/>
          <w:sz w:val="24"/>
          <w:szCs w:val="24"/>
          <w:u w:val="thick"/>
        </w:rPr>
        <w:t>is:</w:t>
      </w:r>
    </w:p>
    <w:p w14:paraId="503C643C" w14:textId="77777777" w:rsidR="00800AB9" w:rsidRPr="004B3655" w:rsidRDefault="00630A55" w:rsidP="00A4230A">
      <w:pPr>
        <w:pStyle w:val="ListParagraph"/>
        <w:numPr>
          <w:ilvl w:val="0"/>
          <w:numId w:val="75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MCTD</w:t>
      </w:r>
    </w:p>
    <w:p w14:paraId="37DE3A53" w14:textId="77777777" w:rsidR="00800AB9" w:rsidRPr="004B3655" w:rsidRDefault="00630A55" w:rsidP="00A4230A">
      <w:pPr>
        <w:pStyle w:val="ListParagraph"/>
        <w:numPr>
          <w:ilvl w:val="0"/>
          <w:numId w:val="75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Systemic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sclerosis</w:t>
      </w:r>
    </w:p>
    <w:p w14:paraId="63704489" w14:textId="77777777" w:rsidR="00800AB9" w:rsidRPr="004B3655" w:rsidRDefault="00630A55" w:rsidP="00A4230A">
      <w:pPr>
        <w:pStyle w:val="ListParagraph"/>
        <w:numPr>
          <w:ilvl w:val="0"/>
          <w:numId w:val="753"/>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t>Dermatomyositis</w:t>
      </w:r>
      <w:r w:rsidR="007B23DC" w:rsidRPr="004B3655">
        <w:rPr>
          <w:rFonts w:asciiTheme="minorHAnsi" w:hAnsiTheme="minorHAnsi" w:cstheme="minorHAnsi"/>
          <w:sz w:val="24"/>
          <w:szCs w:val="24"/>
        </w:rPr>
        <w:br/>
      </w:r>
    </w:p>
    <w:p w14:paraId="6502396C" w14:textId="77777777" w:rsidR="00800AB9" w:rsidRPr="004B3655" w:rsidRDefault="00800AB9" w:rsidP="00A4230A">
      <w:pPr>
        <w:pStyle w:val="BodyText"/>
        <w:spacing w:before="10"/>
        <w:rPr>
          <w:rFonts w:asciiTheme="minorHAnsi" w:hAnsiTheme="minorHAnsi" w:cstheme="minorHAnsi"/>
          <w:sz w:val="24"/>
          <w:szCs w:val="24"/>
        </w:rPr>
      </w:pPr>
    </w:p>
    <w:p w14:paraId="2161D587"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Management of a patient how have a fever of 3 month duration. Has typical signs, symptoms, and laboratory findings consistent with SLE. She present to hospital with hematuria with dysmorphic RBCS. Next step in</w:t>
      </w:r>
      <w:r w:rsidRPr="004B3655">
        <w:rPr>
          <w:rFonts w:asciiTheme="minorHAnsi" w:hAnsiTheme="minorHAnsi" w:cstheme="minorHAnsi"/>
          <w:spacing w:val="-13"/>
          <w:sz w:val="24"/>
          <w:szCs w:val="24"/>
          <w:u w:val="thick"/>
        </w:rPr>
        <w:t xml:space="preserve"> </w:t>
      </w:r>
      <w:r w:rsidRPr="004B3655">
        <w:rPr>
          <w:rFonts w:asciiTheme="minorHAnsi" w:hAnsiTheme="minorHAnsi" w:cstheme="minorHAnsi"/>
          <w:sz w:val="24"/>
          <w:szCs w:val="24"/>
          <w:u w:val="thick"/>
        </w:rPr>
        <w:t>management:</w:t>
      </w:r>
    </w:p>
    <w:p w14:paraId="41496818" w14:textId="77777777" w:rsidR="00800AB9" w:rsidRPr="004B3655" w:rsidRDefault="00630A55" w:rsidP="00A4230A">
      <w:pPr>
        <w:pStyle w:val="ListParagraph"/>
        <w:numPr>
          <w:ilvl w:val="0"/>
          <w:numId w:val="752"/>
        </w:numPr>
        <w:tabs>
          <w:tab w:val="left" w:pos="1140"/>
          <w:tab w:val="left" w:pos="1141"/>
        </w:tabs>
        <w:spacing w:line="321"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Renal biospys</w:t>
      </w:r>
    </w:p>
    <w:p w14:paraId="382B4892" w14:textId="77777777" w:rsidR="00800AB9" w:rsidRPr="004B3655" w:rsidRDefault="00630A55" w:rsidP="00A4230A">
      <w:pPr>
        <w:pStyle w:val="ListParagraph"/>
        <w:numPr>
          <w:ilvl w:val="0"/>
          <w:numId w:val="75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Intravenous methylprednisolone</w:t>
      </w:r>
    </w:p>
    <w:p w14:paraId="6F8BD96F" w14:textId="77777777" w:rsidR="00800AB9" w:rsidRPr="004B3655" w:rsidRDefault="00630A55" w:rsidP="00A4230A">
      <w:pPr>
        <w:pStyle w:val="ListParagraph"/>
        <w:numPr>
          <w:ilvl w:val="0"/>
          <w:numId w:val="752"/>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pulse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cyclophosphamide</w:t>
      </w:r>
    </w:p>
    <w:p w14:paraId="632173B4" w14:textId="77777777" w:rsidR="00800AB9" w:rsidRPr="004B3655" w:rsidRDefault="00630A55" w:rsidP="00A4230A">
      <w:pPr>
        <w:pStyle w:val="ListParagraph"/>
        <w:numPr>
          <w:ilvl w:val="0"/>
          <w:numId w:val="75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IV methylprednisolone + pulse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cyclphosmaide</w:t>
      </w:r>
    </w:p>
    <w:p w14:paraId="1560AE50" w14:textId="77777777" w:rsidR="00800AB9" w:rsidRPr="004B3655" w:rsidRDefault="00630A55" w:rsidP="00A4230A">
      <w:pPr>
        <w:pStyle w:val="ListParagraph"/>
        <w:numPr>
          <w:ilvl w:val="0"/>
          <w:numId w:val="75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Monitoring c3</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level</w:t>
      </w:r>
    </w:p>
    <w:p w14:paraId="390BF872" w14:textId="77777777" w:rsidR="00800AB9" w:rsidRPr="004B3655" w:rsidRDefault="00800AB9" w:rsidP="00A4230A">
      <w:pPr>
        <w:pStyle w:val="BodyText"/>
        <w:spacing w:before="11"/>
        <w:rPr>
          <w:rFonts w:asciiTheme="minorHAnsi" w:hAnsiTheme="minorHAnsi" w:cstheme="minorHAnsi"/>
          <w:sz w:val="24"/>
          <w:szCs w:val="24"/>
        </w:rPr>
      </w:pPr>
    </w:p>
    <w:p w14:paraId="1B470EE6"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 calcium hemostasis</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w:t>
      </w:r>
    </w:p>
    <w:p w14:paraId="10134D19" w14:textId="77777777" w:rsidR="00800AB9" w:rsidRPr="004B3655" w:rsidRDefault="00630A55" w:rsidP="00A4230A">
      <w:pPr>
        <w:pStyle w:val="ListParagraph"/>
        <w:numPr>
          <w:ilvl w:val="0"/>
          <w:numId w:val="751"/>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Vitamin D deficiency causes Hypocalcemia +</w:t>
      </w:r>
      <w:r w:rsidRPr="004B3655">
        <w:rPr>
          <w:rFonts w:asciiTheme="minorHAnsi" w:hAnsiTheme="minorHAnsi" w:cstheme="minorHAnsi"/>
          <w:color w:val="FF0000"/>
          <w:spacing w:val="-10"/>
          <w:sz w:val="24"/>
          <w:szCs w:val="24"/>
        </w:rPr>
        <w:t xml:space="preserve"> </w:t>
      </w:r>
      <w:r w:rsidRPr="004B3655">
        <w:rPr>
          <w:rFonts w:asciiTheme="minorHAnsi" w:hAnsiTheme="minorHAnsi" w:cstheme="minorHAnsi"/>
          <w:color w:val="FF0000"/>
          <w:sz w:val="24"/>
          <w:szCs w:val="24"/>
        </w:rPr>
        <w:t>Hypophosphatemia</w:t>
      </w:r>
    </w:p>
    <w:p w14:paraId="4F816CC2" w14:textId="77777777" w:rsidR="00800AB9" w:rsidRPr="004B3655" w:rsidRDefault="00630A55" w:rsidP="00A4230A">
      <w:pPr>
        <w:pStyle w:val="ListParagraph"/>
        <w:numPr>
          <w:ilvl w:val="0"/>
          <w:numId w:val="751"/>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Vitamin D deficiency causes Hypocalcemia +</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Hyperphosphatemia</w:t>
      </w:r>
    </w:p>
    <w:p w14:paraId="33361C8E" w14:textId="77777777" w:rsidR="00800AB9" w:rsidRPr="004B3655" w:rsidRDefault="00630A55" w:rsidP="00A4230A">
      <w:pPr>
        <w:pStyle w:val="ListParagraph"/>
        <w:numPr>
          <w:ilvl w:val="0"/>
          <w:numId w:val="75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Hyperparathyroidism causes metabolic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acidosis</w:t>
      </w:r>
    </w:p>
    <w:p w14:paraId="3DF23167" w14:textId="77777777" w:rsidR="00800AB9" w:rsidRPr="004B3655" w:rsidRDefault="00630A55" w:rsidP="00A4230A">
      <w:pPr>
        <w:pStyle w:val="ListParagraph"/>
        <w:numPr>
          <w:ilvl w:val="0"/>
          <w:numId w:val="75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In primary hyperparathyroidism in primary PTH decreases 24 hour urine</w:t>
      </w:r>
      <w:r w:rsidRPr="004B3655">
        <w:rPr>
          <w:rFonts w:asciiTheme="minorHAnsi" w:hAnsiTheme="minorHAnsi" w:cstheme="minorHAnsi"/>
          <w:spacing w:val="-26"/>
          <w:sz w:val="24"/>
          <w:szCs w:val="24"/>
        </w:rPr>
        <w:t xml:space="preserve"> </w:t>
      </w:r>
      <w:r w:rsidRPr="004B3655">
        <w:rPr>
          <w:rFonts w:asciiTheme="minorHAnsi" w:hAnsiTheme="minorHAnsi" w:cstheme="minorHAnsi"/>
          <w:sz w:val="24"/>
          <w:szCs w:val="24"/>
        </w:rPr>
        <w:t>calcium</w:t>
      </w:r>
    </w:p>
    <w:p w14:paraId="0F5E10A4" w14:textId="77777777" w:rsidR="00800AB9" w:rsidRPr="004B3655" w:rsidRDefault="00630A55" w:rsidP="00A4230A">
      <w:pPr>
        <w:pStyle w:val="ListParagraph"/>
        <w:numPr>
          <w:ilvl w:val="0"/>
          <w:numId w:val="75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None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above</w:t>
      </w:r>
    </w:p>
    <w:p w14:paraId="26B11D5A" w14:textId="77777777" w:rsidR="00800AB9" w:rsidRPr="004B3655" w:rsidRDefault="00800AB9" w:rsidP="00A4230A">
      <w:pPr>
        <w:pStyle w:val="BodyText"/>
        <w:spacing w:before="11"/>
        <w:rPr>
          <w:rFonts w:asciiTheme="minorHAnsi" w:hAnsiTheme="minorHAnsi" w:cstheme="minorHAnsi"/>
          <w:sz w:val="24"/>
          <w:szCs w:val="24"/>
        </w:rPr>
      </w:pPr>
    </w:p>
    <w:p w14:paraId="73BFBAE4"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JAK2 mutation is found</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in?</w:t>
      </w:r>
    </w:p>
    <w:p w14:paraId="1D71BBAF" w14:textId="77777777" w:rsidR="00800AB9" w:rsidRPr="004B3655" w:rsidRDefault="00630A55" w:rsidP="00A4230A">
      <w:pPr>
        <w:pStyle w:val="ListParagraph"/>
        <w:numPr>
          <w:ilvl w:val="0"/>
          <w:numId w:val="75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CML</w:t>
      </w:r>
    </w:p>
    <w:p w14:paraId="2F39EFFB" w14:textId="77777777" w:rsidR="00800AB9" w:rsidRPr="004B3655" w:rsidRDefault="00630A55" w:rsidP="00A4230A">
      <w:pPr>
        <w:pStyle w:val="ListParagraph"/>
        <w:numPr>
          <w:ilvl w:val="0"/>
          <w:numId w:val="750"/>
        </w:numPr>
        <w:tabs>
          <w:tab w:val="left" w:pos="1140"/>
          <w:tab w:val="left" w:pos="1141"/>
        </w:tabs>
        <w:spacing w:before="2" w:line="322" w:lineRule="exact"/>
        <w:ind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rPr>
        <w:t>Polycythemia rubra</w:t>
      </w:r>
      <w:r w:rsidRPr="004B3655">
        <w:rPr>
          <w:rFonts w:asciiTheme="minorHAnsi" w:hAnsiTheme="minorHAnsi" w:cstheme="minorHAnsi"/>
          <w:b/>
          <w:color w:val="FF0000"/>
          <w:spacing w:val="-8"/>
          <w:sz w:val="24"/>
          <w:szCs w:val="24"/>
        </w:rPr>
        <w:t xml:space="preserve"> </w:t>
      </w:r>
      <w:r w:rsidRPr="004B3655">
        <w:rPr>
          <w:rFonts w:asciiTheme="minorHAnsi" w:hAnsiTheme="minorHAnsi" w:cstheme="minorHAnsi"/>
          <w:b/>
          <w:color w:val="FF0000"/>
          <w:sz w:val="24"/>
          <w:szCs w:val="24"/>
        </w:rPr>
        <w:t>vera</w:t>
      </w:r>
    </w:p>
    <w:p w14:paraId="5CB84DFE" w14:textId="77777777" w:rsidR="00800AB9" w:rsidRPr="004B3655" w:rsidRDefault="00630A55" w:rsidP="00A4230A">
      <w:pPr>
        <w:pStyle w:val="ListParagraph"/>
        <w:numPr>
          <w:ilvl w:val="0"/>
          <w:numId w:val="75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Essential</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thombocythemia</w:t>
      </w:r>
    </w:p>
    <w:p w14:paraId="2594F300" w14:textId="77777777" w:rsidR="00800AB9" w:rsidRPr="004B3655" w:rsidRDefault="00800AB9" w:rsidP="00A4230A">
      <w:pPr>
        <w:pStyle w:val="BodyText"/>
        <w:spacing w:before="10"/>
        <w:rPr>
          <w:rFonts w:asciiTheme="minorHAnsi" w:hAnsiTheme="minorHAnsi" w:cstheme="minorHAnsi"/>
          <w:sz w:val="24"/>
          <w:szCs w:val="24"/>
        </w:rPr>
      </w:pPr>
    </w:p>
    <w:p w14:paraId="5E3B05CA"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a complication of mycoplasma</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pneumonia:</w:t>
      </w:r>
    </w:p>
    <w:p w14:paraId="1959F877" w14:textId="77777777" w:rsidR="00800AB9" w:rsidRPr="004B3655" w:rsidRDefault="00630A55" w:rsidP="00A4230A">
      <w:pPr>
        <w:pStyle w:val="ListParagraph"/>
        <w:numPr>
          <w:ilvl w:val="0"/>
          <w:numId w:val="74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Erythema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multiforme</w:t>
      </w:r>
    </w:p>
    <w:p w14:paraId="2B9DBE28" w14:textId="77777777" w:rsidR="00800AB9" w:rsidRPr="004B3655" w:rsidRDefault="00630A55" w:rsidP="00A4230A">
      <w:pPr>
        <w:pStyle w:val="ListParagraph"/>
        <w:numPr>
          <w:ilvl w:val="0"/>
          <w:numId w:val="749"/>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Diarrhea and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vomiting</w:t>
      </w:r>
    </w:p>
    <w:p w14:paraId="5D94BE99" w14:textId="77777777" w:rsidR="00800AB9" w:rsidRPr="004B3655" w:rsidRDefault="00630A55" w:rsidP="00A4230A">
      <w:pPr>
        <w:pStyle w:val="ListParagraph"/>
        <w:numPr>
          <w:ilvl w:val="0"/>
          <w:numId w:val="74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Thrombocytopenia</w:t>
      </w:r>
    </w:p>
    <w:p w14:paraId="2E60EB05" w14:textId="77777777" w:rsidR="00800AB9" w:rsidRPr="004B3655" w:rsidRDefault="00630A55" w:rsidP="00A4230A">
      <w:pPr>
        <w:pStyle w:val="ListParagraph"/>
        <w:numPr>
          <w:ilvl w:val="0"/>
          <w:numId w:val="749"/>
        </w:numPr>
        <w:tabs>
          <w:tab w:val="left" w:pos="1140"/>
          <w:tab w:val="left" w:pos="1141"/>
        </w:tabs>
        <w:ind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rPr>
        <w:t>Leucocytosis</w:t>
      </w:r>
    </w:p>
    <w:p w14:paraId="5724E6D2" w14:textId="77777777" w:rsidR="00800AB9" w:rsidRPr="004B3655" w:rsidRDefault="00630A55" w:rsidP="00A4230A">
      <w:pPr>
        <w:pStyle w:val="ListParagraph"/>
        <w:numPr>
          <w:ilvl w:val="0"/>
          <w:numId w:val="74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Pericarditis</w:t>
      </w:r>
    </w:p>
    <w:p w14:paraId="3DB7F57C" w14:textId="77777777" w:rsidR="00800AB9" w:rsidRPr="004B3655" w:rsidRDefault="00800AB9" w:rsidP="00A4230A">
      <w:pPr>
        <w:pStyle w:val="BodyText"/>
        <w:spacing w:before="10"/>
        <w:rPr>
          <w:rFonts w:asciiTheme="minorHAnsi" w:hAnsiTheme="minorHAnsi" w:cstheme="minorHAnsi"/>
          <w:sz w:val="24"/>
          <w:szCs w:val="24"/>
        </w:rPr>
      </w:pPr>
    </w:p>
    <w:p w14:paraId="55515ECD"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ulcerative colitis</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complications:</w:t>
      </w:r>
    </w:p>
    <w:p w14:paraId="2DAEC6A0" w14:textId="77777777" w:rsidR="00800AB9" w:rsidRPr="004B3655" w:rsidRDefault="00630A55" w:rsidP="00A4230A">
      <w:pPr>
        <w:pStyle w:val="ListParagraph"/>
        <w:numPr>
          <w:ilvl w:val="0"/>
          <w:numId w:val="74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Renal stones 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gallstones</w:t>
      </w:r>
    </w:p>
    <w:p w14:paraId="2506AE09" w14:textId="77777777" w:rsidR="00800AB9" w:rsidRPr="004B3655" w:rsidRDefault="00630A55" w:rsidP="00A4230A">
      <w:pPr>
        <w:pStyle w:val="ListParagraph"/>
        <w:numPr>
          <w:ilvl w:val="0"/>
          <w:numId w:val="748"/>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Malignancy</w:t>
      </w:r>
    </w:p>
    <w:p w14:paraId="0C4F54CE" w14:textId="77777777" w:rsidR="00800AB9" w:rsidRPr="004B3655" w:rsidRDefault="00630A55" w:rsidP="00A4230A">
      <w:pPr>
        <w:pStyle w:val="ListParagraph"/>
        <w:numPr>
          <w:ilvl w:val="0"/>
          <w:numId w:val="748"/>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Amyloidosis</w:t>
      </w:r>
    </w:p>
    <w:p w14:paraId="5A752BE4" w14:textId="77777777" w:rsidR="00800AB9" w:rsidRPr="004B3655" w:rsidRDefault="00630A55" w:rsidP="00A4230A">
      <w:pPr>
        <w:pStyle w:val="ListParagraph"/>
        <w:numPr>
          <w:ilvl w:val="0"/>
          <w:numId w:val="74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Ascending cholangitis</w:t>
      </w:r>
    </w:p>
    <w:p w14:paraId="5C21A77D" w14:textId="77777777" w:rsidR="00800AB9" w:rsidRPr="004B3655" w:rsidRDefault="00800AB9" w:rsidP="00A4230A">
      <w:pPr>
        <w:pStyle w:val="BodyText"/>
        <w:spacing w:before="11"/>
        <w:rPr>
          <w:rFonts w:asciiTheme="minorHAnsi" w:hAnsiTheme="minorHAnsi" w:cstheme="minorHAnsi"/>
          <w:sz w:val="24"/>
          <w:szCs w:val="24"/>
        </w:rPr>
      </w:pPr>
    </w:p>
    <w:p w14:paraId="12234233"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FAP:</w:t>
      </w:r>
    </w:p>
    <w:p w14:paraId="6DAF658F" w14:textId="77777777" w:rsidR="00800AB9" w:rsidRPr="004B3655" w:rsidRDefault="00630A55" w:rsidP="00A4230A">
      <w:pPr>
        <w:pStyle w:val="ListParagraph"/>
        <w:numPr>
          <w:ilvl w:val="0"/>
          <w:numId w:val="74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Unlikely to present with cancer before the age of</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40</w:t>
      </w:r>
    </w:p>
    <w:p w14:paraId="7CD80047" w14:textId="77777777" w:rsidR="00800AB9" w:rsidRPr="004B3655" w:rsidRDefault="00630A55" w:rsidP="00A4230A">
      <w:pPr>
        <w:pStyle w:val="ListParagraph"/>
        <w:numPr>
          <w:ilvl w:val="0"/>
          <w:numId w:val="747"/>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Autosomal recessive</w:t>
      </w:r>
    </w:p>
    <w:p w14:paraId="058FA233" w14:textId="77777777" w:rsidR="00800AB9" w:rsidRPr="004B3655" w:rsidRDefault="00630A55" w:rsidP="00A4230A">
      <w:pPr>
        <w:pStyle w:val="ListParagraph"/>
        <w:numPr>
          <w:ilvl w:val="0"/>
          <w:numId w:val="74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Clinically apparent before age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20</w:t>
      </w:r>
    </w:p>
    <w:p w14:paraId="724E427C" w14:textId="77777777" w:rsidR="00800AB9" w:rsidRPr="004B3655" w:rsidRDefault="00630A55" w:rsidP="00A4230A">
      <w:pPr>
        <w:pStyle w:val="ListParagraph"/>
        <w:numPr>
          <w:ilvl w:val="0"/>
          <w:numId w:val="74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Associated with osteomas and mucous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fibromas</w:t>
      </w:r>
    </w:p>
    <w:p w14:paraId="3F598595" w14:textId="77777777" w:rsidR="00800AB9" w:rsidRPr="004B3655" w:rsidRDefault="00800AB9" w:rsidP="00A4230A">
      <w:pPr>
        <w:pStyle w:val="BodyText"/>
        <w:spacing w:before="10"/>
        <w:rPr>
          <w:rFonts w:asciiTheme="minorHAnsi" w:hAnsiTheme="minorHAnsi" w:cstheme="minorHAnsi"/>
          <w:sz w:val="24"/>
          <w:szCs w:val="24"/>
        </w:rPr>
      </w:pPr>
    </w:p>
    <w:p w14:paraId="68668CC1"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History of a man with retrosternal chest pain. ECG reveals ST segment depression in I and aVL,</w:t>
      </w:r>
      <w:r w:rsidRPr="004B3655">
        <w:rPr>
          <w:rFonts w:asciiTheme="minorHAnsi" w:hAnsiTheme="minorHAnsi" w:cstheme="minorHAnsi"/>
          <w:spacing w:val="-13"/>
          <w:sz w:val="24"/>
          <w:szCs w:val="24"/>
          <w:u w:val="thick"/>
        </w:rPr>
        <w:t xml:space="preserve"> </w:t>
      </w:r>
      <w:r w:rsidRPr="004B3655">
        <w:rPr>
          <w:rFonts w:asciiTheme="minorHAnsi" w:hAnsiTheme="minorHAnsi" w:cstheme="minorHAnsi"/>
          <w:sz w:val="24"/>
          <w:szCs w:val="24"/>
          <w:u w:val="thick"/>
        </w:rPr>
        <w:t>diagnosis:</w:t>
      </w:r>
    </w:p>
    <w:p w14:paraId="4132A9F8" w14:textId="77777777" w:rsidR="00800AB9" w:rsidRPr="004B3655" w:rsidRDefault="00630A55" w:rsidP="00A4230A">
      <w:pPr>
        <w:pStyle w:val="ListParagraph"/>
        <w:numPr>
          <w:ilvl w:val="0"/>
          <w:numId w:val="746"/>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Posterior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MI</w:t>
      </w:r>
    </w:p>
    <w:p w14:paraId="4FAF7179" w14:textId="77777777" w:rsidR="00800AB9" w:rsidRPr="004B3655" w:rsidRDefault="00630A55" w:rsidP="00A4230A">
      <w:pPr>
        <w:pStyle w:val="ListParagraph"/>
        <w:numPr>
          <w:ilvl w:val="0"/>
          <w:numId w:val="746"/>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Inferior</w:t>
      </w:r>
      <w:r w:rsidRPr="004B3655">
        <w:rPr>
          <w:rFonts w:asciiTheme="minorHAnsi" w:hAnsiTheme="minorHAnsi" w:cstheme="minorHAnsi"/>
          <w:spacing w:val="69"/>
          <w:sz w:val="24"/>
          <w:szCs w:val="24"/>
        </w:rPr>
        <w:t xml:space="preserve"> </w:t>
      </w:r>
      <w:r w:rsidRPr="004B3655">
        <w:rPr>
          <w:rFonts w:asciiTheme="minorHAnsi" w:hAnsiTheme="minorHAnsi" w:cstheme="minorHAnsi"/>
          <w:sz w:val="24"/>
          <w:szCs w:val="24"/>
        </w:rPr>
        <w:t>MI</w:t>
      </w:r>
    </w:p>
    <w:p w14:paraId="18A11BC1" w14:textId="77777777" w:rsidR="007B23DC" w:rsidRPr="004B3655" w:rsidRDefault="007B23DC" w:rsidP="00A4230A">
      <w:pPr>
        <w:pStyle w:val="BodyText"/>
        <w:numPr>
          <w:ilvl w:val="0"/>
          <w:numId w:val="746"/>
        </w:numPr>
        <w:spacing w:before="9"/>
        <w:rPr>
          <w:rFonts w:asciiTheme="minorHAnsi" w:hAnsiTheme="minorHAnsi" w:cstheme="minorHAnsi"/>
          <w:sz w:val="24"/>
          <w:szCs w:val="24"/>
        </w:rPr>
      </w:pPr>
      <w:r w:rsidRPr="004B3655">
        <w:rPr>
          <w:rFonts w:asciiTheme="minorHAnsi" w:hAnsiTheme="minorHAnsi" w:cstheme="minorHAnsi"/>
          <w:color w:val="FF0000"/>
          <w:sz w:val="24"/>
          <w:szCs w:val="24"/>
        </w:rPr>
        <w:t>Lateral MI</w:t>
      </w:r>
    </w:p>
    <w:p w14:paraId="77B28B0F" w14:textId="77777777" w:rsidR="007B23DC" w:rsidRPr="004B3655" w:rsidRDefault="007B23DC" w:rsidP="00A4230A">
      <w:pPr>
        <w:pStyle w:val="ListParagraph"/>
        <w:numPr>
          <w:ilvl w:val="0"/>
          <w:numId w:val="746"/>
        </w:numPr>
        <w:tabs>
          <w:tab w:val="left" w:pos="1140"/>
          <w:tab w:val="left" w:pos="1141"/>
        </w:tabs>
        <w:spacing w:before="2"/>
        <w:ind w:hanging="813"/>
        <w:rPr>
          <w:rFonts w:asciiTheme="minorHAnsi" w:hAnsiTheme="minorHAnsi" w:cstheme="minorHAnsi"/>
          <w:sz w:val="24"/>
          <w:szCs w:val="24"/>
        </w:rPr>
        <w:sectPr w:rsidR="007B23DC" w:rsidRPr="004B3655">
          <w:pgSz w:w="11910" w:h="16840"/>
          <w:pgMar w:top="0" w:right="280" w:bottom="1480" w:left="480" w:header="0" w:footer="1288" w:gutter="0"/>
          <w:cols w:space="720"/>
        </w:sectPr>
      </w:pPr>
    </w:p>
    <w:p w14:paraId="178DB763" w14:textId="77777777" w:rsidR="00800AB9" w:rsidRPr="004B3655" w:rsidRDefault="00800AB9" w:rsidP="00A4230A">
      <w:pPr>
        <w:pStyle w:val="BodyText"/>
        <w:spacing w:before="2"/>
        <w:rPr>
          <w:rFonts w:asciiTheme="minorHAnsi" w:hAnsiTheme="minorHAnsi" w:cstheme="minorHAnsi"/>
          <w:sz w:val="24"/>
          <w:szCs w:val="24"/>
        </w:rPr>
      </w:pPr>
    </w:p>
    <w:p w14:paraId="32C10B09" w14:textId="77777777" w:rsidR="00800AB9" w:rsidRPr="004B3655" w:rsidRDefault="00630A55" w:rsidP="00A4230A">
      <w:pPr>
        <w:pStyle w:val="Heading7"/>
        <w:numPr>
          <w:ilvl w:val="0"/>
          <w:numId w:val="758"/>
        </w:numPr>
        <w:tabs>
          <w:tab w:val="left" w:pos="1140"/>
          <w:tab w:val="left" w:pos="1141"/>
        </w:tabs>
        <w:spacing w:before="89"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part of child purgh score in liver</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cirrhosis:</w:t>
      </w:r>
    </w:p>
    <w:p w14:paraId="32D12958" w14:textId="77777777" w:rsidR="00800AB9" w:rsidRPr="004B3655" w:rsidRDefault="00630A55" w:rsidP="00A4230A">
      <w:pPr>
        <w:pStyle w:val="ListParagraph"/>
        <w:numPr>
          <w:ilvl w:val="0"/>
          <w:numId w:val="74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Encephalopathy</w:t>
      </w:r>
    </w:p>
    <w:p w14:paraId="1D2BDCFA" w14:textId="77777777" w:rsidR="00800AB9" w:rsidRPr="004B3655" w:rsidRDefault="00630A55" w:rsidP="00A4230A">
      <w:pPr>
        <w:pStyle w:val="ListParagraph"/>
        <w:numPr>
          <w:ilvl w:val="0"/>
          <w:numId w:val="745"/>
        </w:numPr>
        <w:tabs>
          <w:tab w:val="left" w:pos="1209"/>
          <w:tab w:val="left" w:pos="1211"/>
        </w:tabs>
        <w:ind w:left="1210" w:hanging="883"/>
        <w:rPr>
          <w:rFonts w:asciiTheme="minorHAnsi" w:hAnsiTheme="minorHAnsi" w:cstheme="minorHAnsi"/>
          <w:color w:val="FF0000"/>
          <w:sz w:val="24"/>
          <w:szCs w:val="24"/>
        </w:rPr>
      </w:pPr>
      <w:r w:rsidRPr="004B3655">
        <w:rPr>
          <w:rFonts w:asciiTheme="minorHAnsi" w:hAnsiTheme="minorHAnsi" w:cstheme="minorHAnsi"/>
          <w:color w:val="FF0000"/>
          <w:sz w:val="24"/>
          <w:szCs w:val="24"/>
        </w:rPr>
        <w:t>Partial thromboplastin</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time</w:t>
      </w:r>
    </w:p>
    <w:p w14:paraId="36C92BA7" w14:textId="77777777" w:rsidR="00800AB9" w:rsidRPr="004B3655" w:rsidRDefault="00630A55" w:rsidP="00A4230A">
      <w:pPr>
        <w:pStyle w:val="ListParagraph"/>
        <w:numPr>
          <w:ilvl w:val="0"/>
          <w:numId w:val="74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Ascites</w:t>
      </w:r>
    </w:p>
    <w:p w14:paraId="5E9C6E6C" w14:textId="77777777" w:rsidR="00800AB9" w:rsidRPr="004B3655" w:rsidRDefault="00630A55" w:rsidP="00A4230A">
      <w:pPr>
        <w:pStyle w:val="ListParagraph"/>
        <w:numPr>
          <w:ilvl w:val="0"/>
          <w:numId w:val="74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Albumin</w:t>
      </w:r>
    </w:p>
    <w:p w14:paraId="32450D63" w14:textId="77777777" w:rsidR="00800AB9" w:rsidRPr="004B3655" w:rsidRDefault="00800AB9" w:rsidP="00A4230A">
      <w:pPr>
        <w:pStyle w:val="BodyText"/>
        <w:spacing w:before="1"/>
        <w:rPr>
          <w:rFonts w:asciiTheme="minorHAnsi" w:hAnsiTheme="minorHAnsi" w:cstheme="minorHAnsi"/>
          <w:sz w:val="24"/>
          <w:szCs w:val="24"/>
        </w:rPr>
      </w:pPr>
    </w:p>
    <w:p w14:paraId="1E1F54E0"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Anti-TB drugs and side effect, correct answer</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is:</w:t>
      </w:r>
    </w:p>
    <w:p w14:paraId="3307DAE9" w14:textId="77777777" w:rsidR="00800AB9" w:rsidRPr="004B3655" w:rsidRDefault="00630A55" w:rsidP="00A4230A">
      <w:pPr>
        <w:pStyle w:val="ListParagraph"/>
        <w:numPr>
          <w:ilvl w:val="0"/>
          <w:numId w:val="744"/>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streptomycin and renal</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failure</w:t>
      </w:r>
    </w:p>
    <w:p w14:paraId="4F65E5B3" w14:textId="77777777" w:rsidR="00800AB9" w:rsidRPr="004B3655" w:rsidRDefault="00630A55" w:rsidP="00A4230A">
      <w:pPr>
        <w:pStyle w:val="ListParagraph"/>
        <w:numPr>
          <w:ilvl w:val="0"/>
          <w:numId w:val="74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Pyrazinamide and hepatitis</w:t>
      </w:r>
    </w:p>
    <w:p w14:paraId="1329E1B1" w14:textId="77777777" w:rsidR="00800AB9" w:rsidRPr="004B3655" w:rsidRDefault="00630A55" w:rsidP="00A4230A">
      <w:pPr>
        <w:pStyle w:val="ListParagraph"/>
        <w:numPr>
          <w:ilvl w:val="0"/>
          <w:numId w:val="74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Optic neuritis and…</w:t>
      </w:r>
    </w:p>
    <w:p w14:paraId="48C3F8B9" w14:textId="77777777" w:rsidR="00800AB9" w:rsidRPr="004B3655" w:rsidRDefault="00630A55" w:rsidP="00A4230A">
      <w:pPr>
        <w:pStyle w:val="ListParagraph"/>
        <w:numPr>
          <w:ilvl w:val="0"/>
          <w:numId w:val="74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Vesitbular neuritis and</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ethambutol</w:t>
      </w:r>
    </w:p>
    <w:p w14:paraId="2129BE9B" w14:textId="77777777" w:rsidR="00800AB9" w:rsidRPr="004B3655" w:rsidRDefault="00800AB9" w:rsidP="00A4230A">
      <w:pPr>
        <w:pStyle w:val="BodyText"/>
        <w:spacing w:before="1"/>
        <w:rPr>
          <w:rFonts w:asciiTheme="minorHAnsi" w:hAnsiTheme="minorHAnsi" w:cstheme="minorHAnsi"/>
          <w:sz w:val="24"/>
          <w:szCs w:val="24"/>
        </w:rPr>
      </w:pPr>
    </w:p>
    <w:p w14:paraId="5981FB47" w14:textId="77777777" w:rsidR="00800AB9" w:rsidRPr="004B3655" w:rsidRDefault="00630A55" w:rsidP="00A4230A">
      <w:pPr>
        <w:pStyle w:val="Heading7"/>
        <w:numPr>
          <w:ilvl w:val="0"/>
          <w:numId w:val="758"/>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a cause of atrial</w:t>
      </w:r>
      <w:r w:rsidRPr="004B3655">
        <w:rPr>
          <w:rFonts w:asciiTheme="minorHAnsi" w:hAnsiTheme="minorHAnsi" w:cstheme="minorHAnsi"/>
          <w:spacing w:val="-13"/>
          <w:sz w:val="24"/>
          <w:szCs w:val="24"/>
          <w:u w:val="thick"/>
        </w:rPr>
        <w:t xml:space="preserve"> </w:t>
      </w:r>
      <w:r w:rsidRPr="004B3655">
        <w:rPr>
          <w:rFonts w:asciiTheme="minorHAnsi" w:hAnsiTheme="minorHAnsi" w:cstheme="minorHAnsi"/>
          <w:sz w:val="24"/>
          <w:szCs w:val="24"/>
          <w:u w:val="thick"/>
        </w:rPr>
        <w:t>fibrillation:</w:t>
      </w:r>
    </w:p>
    <w:p w14:paraId="6A91AAC2" w14:textId="77777777" w:rsidR="00800AB9" w:rsidRPr="004B3655" w:rsidRDefault="00630A55" w:rsidP="00A4230A">
      <w:pPr>
        <w:pStyle w:val="ListParagraph"/>
        <w:numPr>
          <w:ilvl w:val="0"/>
          <w:numId w:val="74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Core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pulmonale</w:t>
      </w:r>
    </w:p>
    <w:p w14:paraId="7150B7C1" w14:textId="77777777" w:rsidR="00800AB9" w:rsidRPr="004B3655" w:rsidRDefault="00630A55" w:rsidP="00A4230A">
      <w:pPr>
        <w:pStyle w:val="ListParagraph"/>
        <w:numPr>
          <w:ilvl w:val="0"/>
          <w:numId w:val="74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Alcoholic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cardiomyopathy</w:t>
      </w:r>
    </w:p>
    <w:p w14:paraId="40A65ACE" w14:textId="77777777" w:rsidR="00800AB9" w:rsidRPr="004B3655" w:rsidRDefault="00630A55" w:rsidP="00A4230A">
      <w:pPr>
        <w:pStyle w:val="ListParagraph"/>
        <w:numPr>
          <w:ilvl w:val="0"/>
          <w:numId w:val="74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Hypertension</w:t>
      </w:r>
    </w:p>
    <w:p w14:paraId="48F655B2" w14:textId="77777777" w:rsidR="00800AB9" w:rsidRPr="004B3655" w:rsidRDefault="00630A55" w:rsidP="00A4230A">
      <w:pPr>
        <w:pStyle w:val="ListParagraph"/>
        <w:numPr>
          <w:ilvl w:val="0"/>
          <w:numId w:val="74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Acute rheumatic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fever</w:t>
      </w:r>
    </w:p>
    <w:p w14:paraId="2D4264BB" w14:textId="77777777" w:rsidR="00800AB9" w:rsidRPr="004B3655" w:rsidRDefault="00630A55" w:rsidP="00A4230A">
      <w:pPr>
        <w:pStyle w:val="ListParagraph"/>
        <w:numPr>
          <w:ilvl w:val="0"/>
          <w:numId w:val="74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Rheumatic heart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diseases</w:t>
      </w:r>
    </w:p>
    <w:p w14:paraId="671F3651" w14:textId="77777777" w:rsidR="00800AB9" w:rsidRPr="004B3655" w:rsidRDefault="00800AB9" w:rsidP="00A4230A">
      <w:pPr>
        <w:pStyle w:val="BodyText"/>
        <w:spacing w:before="1"/>
        <w:rPr>
          <w:rFonts w:asciiTheme="minorHAnsi" w:hAnsiTheme="minorHAnsi" w:cstheme="minorHAnsi"/>
          <w:sz w:val="24"/>
          <w:szCs w:val="24"/>
        </w:rPr>
      </w:pPr>
    </w:p>
    <w:p w14:paraId="3373C035"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are causes of chronic interstitial nephritis,</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except:</w:t>
      </w:r>
    </w:p>
    <w:p w14:paraId="7AA1719D" w14:textId="77777777" w:rsidR="00800AB9" w:rsidRPr="004B3655" w:rsidRDefault="00630A55" w:rsidP="00A4230A">
      <w:pPr>
        <w:pStyle w:val="ListParagraph"/>
        <w:numPr>
          <w:ilvl w:val="0"/>
          <w:numId w:val="74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Sickle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cell</w:t>
      </w:r>
    </w:p>
    <w:p w14:paraId="1E90955D" w14:textId="77777777" w:rsidR="00800AB9" w:rsidRPr="004B3655" w:rsidRDefault="00630A55" w:rsidP="00A4230A">
      <w:pPr>
        <w:pStyle w:val="ListParagraph"/>
        <w:numPr>
          <w:ilvl w:val="0"/>
          <w:numId w:val="74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Wilson’s disease</w:t>
      </w:r>
    </w:p>
    <w:p w14:paraId="2BBED80B" w14:textId="77777777" w:rsidR="00800AB9" w:rsidRPr="004B3655" w:rsidRDefault="00630A55" w:rsidP="00A4230A">
      <w:pPr>
        <w:pStyle w:val="ListParagraph"/>
        <w:numPr>
          <w:ilvl w:val="0"/>
          <w:numId w:val="74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NSAIDs</w:t>
      </w:r>
    </w:p>
    <w:p w14:paraId="5372EDDE" w14:textId="77777777" w:rsidR="00800AB9" w:rsidRPr="004B3655" w:rsidRDefault="00800AB9" w:rsidP="00A4230A">
      <w:pPr>
        <w:pStyle w:val="BodyText"/>
        <w:spacing w:before="1"/>
        <w:rPr>
          <w:rFonts w:asciiTheme="minorHAnsi" w:hAnsiTheme="minorHAnsi" w:cstheme="minorHAnsi"/>
          <w:sz w:val="24"/>
          <w:szCs w:val="24"/>
        </w:rPr>
      </w:pPr>
    </w:p>
    <w:p w14:paraId="7B1C4F9C" w14:textId="77777777" w:rsidR="00800AB9" w:rsidRPr="004B3655" w:rsidRDefault="00630A55" w:rsidP="00A4230A">
      <w:pPr>
        <w:pStyle w:val="Heading7"/>
        <w:numPr>
          <w:ilvl w:val="0"/>
          <w:numId w:val="758"/>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RA, patient in pain, he takes indomethacin, next</w:t>
      </w:r>
      <w:r w:rsidRPr="004B3655">
        <w:rPr>
          <w:rFonts w:asciiTheme="minorHAnsi" w:hAnsiTheme="minorHAnsi" w:cstheme="minorHAnsi"/>
          <w:spacing w:val="-13"/>
          <w:sz w:val="24"/>
          <w:szCs w:val="24"/>
          <w:u w:val="thick"/>
        </w:rPr>
        <w:t xml:space="preserve"> </w:t>
      </w:r>
      <w:r w:rsidRPr="004B3655">
        <w:rPr>
          <w:rFonts w:asciiTheme="minorHAnsi" w:hAnsiTheme="minorHAnsi" w:cstheme="minorHAnsi"/>
          <w:sz w:val="24"/>
          <w:szCs w:val="24"/>
          <w:u w:val="thick"/>
        </w:rPr>
        <w:t>step:</w:t>
      </w:r>
    </w:p>
    <w:p w14:paraId="08271E71" w14:textId="77777777" w:rsidR="00800AB9" w:rsidRPr="004B3655" w:rsidRDefault="00630A55" w:rsidP="00A4230A">
      <w:pPr>
        <w:pStyle w:val="ListParagraph"/>
        <w:numPr>
          <w:ilvl w:val="0"/>
          <w:numId w:val="741"/>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Methotrexate</w:t>
      </w:r>
    </w:p>
    <w:p w14:paraId="5FC797CF" w14:textId="77777777" w:rsidR="00800AB9" w:rsidRPr="004B3655" w:rsidRDefault="00630A55" w:rsidP="00A4230A">
      <w:pPr>
        <w:pStyle w:val="ListParagraph"/>
        <w:numPr>
          <w:ilvl w:val="0"/>
          <w:numId w:val="74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Corticosteroid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therapy</w:t>
      </w:r>
    </w:p>
    <w:p w14:paraId="0717DA56" w14:textId="77777777" w:rsidR="00800AB9" w:rsidRPr="004B3655" w:rsidRDefault="00800AB9" w:rsidP="00A4230A">
      <w:pPr>
        <w:pStyle w:val="BodyText"/>
        <w:spacing w:before="10"/>
        <w:rPr>
          <w:rFonts w:asciiTheme="minorHAnsi" w:hAnsiTheme="minorHAnsi" w:cstheme="minorHAnsi"/>
          <w:sz w:val="24"/>
          <w:szCs w:val="24"/>
        </w:rPr>
      </w:pPr>
    </w:p>
    <w:p w14:paraId="391FCB91"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are causes of upper zone infiltrate,</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except:</w:t>
      </w:r>
    </w:p>
    <w:p w14:paraId="13D1479B" w14:textId="77777777" w:rsidR="00800AB9" w:rsidRPr="004B3655" w:rsidRDefault="00630A55" w:rsidP="00A4230A">
      <w:pPr>
        <w:pStyle w:val="ListParagraph"/>
        <w:numPr>
          <w:ilvl w:val="0"/>
          <w:numId w:val="74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RA</w:t>
      </w:r>
    </w:p>
    <w:p w14:paraId="5EB4B530" w14:textId="77777777" w:rsidR="00800AB9" w:rsidRPr="004B3655" w:rsidRDefault="00630A55" w:rsidP="00A4230A">
      <w:pPr>
        <w:pStyle w:val="ListParagraph"/>
        <w:numPr>
          <w:ilvl w:val="0"/>
          <w:numId w:val="74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Ankylosing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spondylitis</w:t>
      </w:r>
    </w:p>
    <w:p w14:paraId="5597CEE6" w14:textId="77777777" w:rsidR="00800AB9" w:rsidRPr="004B3655" w:rsidRDefault="00630A55" w:rsidP="00A4230A">
      <w:pPr>
        <w:pStyle w:val="ListParagraph"/>
        <w:numPr>
          <w:ilvl w:val="0"/>
          <w:numId w:val="740"/>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TB</w:t>
      </w:r>
    </w:p>
    <w:p w14:paraId="3BE92CF0" w14:textId="77777777" w:rsidR="00800AB9" w:rsidRPr="004B3655" w:rsidRDefault="00630A55" w:rsidP="00A4230A">
      <w:pPr>
        <w:pStyle w:val="ListParagraph"/>
        <w:numPr>
          <w:ilvl w:val="0"/>
          <w:numId w:val="74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Sarcoidosis</w:t>
      </w:r>
    </w:p>
    <w:p w14:paraId="7B6DD5CA" w14:textId="77777777" w:rsidR="00800AB9" w:rsidRPr="004B3655" w:rsidRDefault="00800AB9" w:rsidP="00A4230A">
      <w:pPr>
        <w:pStyle w:val="BodyText"/>
        <w:spacing w:before="11"/>
        <w:rPr>
          <w:rFonts w:asciiTheme="minorHAnsi" w:hAnsiTheme="minorHAnsi" w:cstheme="minorHAnsi"/>
          <w:sz w:val="24"/>
          <w:szCs w:val="24"/>
        </w:rPr>
      </w:pPr>
    </w:p>
    <w:p w14:paraId="3FAFA816"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cause cavitation in lungs,</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except:</w:t>
      </w:r>
    </w:p>
    <w:p w14:paraId="50D017A7" w14:textId="77777777" w:rsidR="00800AB9" w:rsidRPr="004B3655" w:rsidRDefault="00630A55" w:rsidP="00A4230A">
      <w:pPr>
        <w:pStyle w:val="ListParagraph"/>
        <w:numPr>
          <w:ilvl w:val="0"/>
          <w:numId w:val="73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Pneumocystic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carini</w:t>
      </w:r>
    </w:p>
    <w:p w14:paraId="5A283C54" w14:textId="77777777" w:rsidR="00800AB9" w:rsidRPr="004B3655" w:rsidRDefault="00630A55" w:rsidP="00A4230A">
      <w:pPr>
        <w:pStyle w:val="ListParagraph"/>
        <w:numPr>
          <w:ilvl w:val="0"/>
          <w:numId w:val="73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Aspiration</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pneumonia</w:t>
      </w:r>
    </w:p>
    <w:p w14:paraId="549F5A7A" w14:textId="77777777" w:rsidR="00800AB9" w:rsidRPr="004B3655" w:rsidRDefault="00630A55" w:rsidP="00A4230A">
      <w:pPr>
        <w:pStyle w:val="ListParagraph"/>
        <w:numPr>
          <w:ilvl w:val="0"/>
          <w:numId w:val="739"/>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Invasive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Aspergillosis</w:t>
      </w:r>
    </w:p>
    <w:p w14:paraId="005ECCBF" w14:textId="77777777" w:rsidR="00800AB9" w:rsidRPr="004B3655" w:rsidRDefault="00630A55" w:rsidP="00A4230A">
      <w:pPr>
        <w:pStyle w:val="ListParagraph"/>
        <w:numPr>
          <w:ilvl w:val="0"/>
          <w:numId w:val="73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Septic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emboli</w:t>
      </w:r>
    </w:p>
    <w:p w14:paraId="4FE1675E" w14:textId="77777777" w:rsidR="00800AB9" w:rsidRPr="004B3655" w:rsidRDefault="00800AB9" w:rsidP="00A4230A">
      <w:pPr>
        <w:tabs>
          <w:tab w:val="left" w:pos="1140"/>
          <w:tab w:val="left" w:pos="1141"/>
        </w:tabs>
        <w:ind w:left="327"/>
        <w:rPr>
          <w:rFonts w:asciiTheme="minorHAnsi" w:hAnsiTheme="minorHAnsi" w:cstheme="minorHAnsi"/>
          <w:sz w:val="24"/>
          <w:szCs w:val="24"/>
        </w:rPr>
      </w:pPr>
    </w:p>
    <w:p w14:paraId="154772E5" w14:textId="77777777" w:rsidR="00800AB9" w:rsidRPr="004B3655" w:rsidRDefault="00630A55" w:rsidP="00A4230A">
      <w:pPr>
        <w:pStyle w:val="Heading7"/>
        <w:numPr>
          <w:ilvl w:val="0"/>
          <w:numId w:val="758"/>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u w:val="thick"/>
        </w:rPr>
        <w:t>Young male, 20 years, fever, weight loss 10 kg, x-ray show anterior mediastinal mass , diagnosis</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is:</w:t>
      </w:r>
    </w:p>
    <w:p w14:paraId="710F72B6" w14:textId="77777777" w:rsidR="00800AB9" w:rsidRPr="004B3655" w:rsidRDefault="00630A55" w:rsidP="00A4230A">
      <w:pPr>
        <w:pStyle w:val="ListParagraph"/>
        <w:numPr>
          <w:ilvl w:val="0"/>
          <w:numId w:val="738"/>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Lymphoma</w:t>
      </w:r>
    </w:p>
    <w:p w14:paraId="78B0A0CE" w14:textId="77777777" w:rsidR="00800AB9" w:rsidRPr="004B3655" w:rsidRDefault="00630A55" w:rsidP="00A4230A">
      <w:pPr>
        <w:pStyle w:val="ListParagraph"/>
        <w:numPr>
          <w:ilvl w:val="0"/>
          <w:numId w:val="738"/>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Coccidiomycoma</w:t>
      </w:r>
    </w:p>
    <w:p w14:paraId="2B16063C" w14:textId="77777777" w:rsidR="000B65E9" w:rsidRPr="004B3655" w:rsidRDefault="000B65E9" w:rsidP="00A4230A">
      <w:pPr>
        <w:pStyle w:val="BodyText"/>
        <w:numPr>
          <w:ilvl w:val="0"/>
          <w:numId w:val="738"/>
        </w:numPr>
        <w:spacing w:before="9"/>
        <w:rPr>
          <w:rFonts w:asciiTheme="minorHAnsi" w:hAnsiTheme="minorHAnsi" w:cstheme="minorHAnsi"/>
          <w:sz w:val="24"/>
          <w:szCs w:val="24"/>
        </w:rPr>
      </w:pPr>
      <w:r w:rsidRPr="004B3655">
        <w:rPr>
          <w:rFonts w:asciiTheme="minorHAnsi" w:hAnsiTheme="minorHAnsi" w:cstheme="minorHAnsi"/>
          <w:sz w:val="24"/>
          <w:szCs w:val="24"/>
        </w:rPr>
        <w:t>Histoplasmosis</w:t>
      </w:r>
    </w:p>
    <w:p w14:paraId="06F9E7F8" w14:textId="77777777" w:rsidR="000B65E9" w:rsidRPr="004B3655" w:rsidRDefault="000B65E9" w:rsidP="00A4230A">
      <w:pPr>
        <w:tabs>
          <w:tab w:val="left" w:pos="1140"/>
          <w:tab w:val="left" w:pos="1141"/>
        </w:tabs>
        <w:spacing w:before="2"/>
        <w:rPr>
          <w:rFonts w:asciiTheme="minorHAnsi" w:hAnsiTheme="minorHAnsi" w:cstheme="minorHAnsi"/>
          <w:sz w:val="24"/>
          <w:szCs w:val="24"/>
        </w:rPr>
      </w:pPr>
    </w:p>
    <w:p w14:paraId="3C44C31A" w14:textId="77777777" w:rsidR="00800AB9" w:rsidRPr="004B3655" w:rsidRDefault="00800AB9" w:rsidP="00A4230A">
      <w:pPr>
        <w:rPr>
          <w:rFonts w:asciiTheme="minorHAnsi" w:hAnsiTheme="minorHAnsi" w:cstheme="minorHAnsi"/>
          <w:sz w:val="24"/>
          <w:szCs w:val="24"/>
        </w:rPr>
      </w:pPr>
    </w:p>
    <w:p w14:paraId="34FD8427" w14:textId="77777777" w:rsidR="000B65E9" w:rsidRPr="004B3655" w:rsidRDefault="000B65E9" w:rsidP="00A4230A">
      <w:pPr>
        <w:pStyle w:val="BodyText"/>
        <w:spacing w:line="14" w:lineRule="auto"/>
        <w:rPr>
          <w:rFonts w:asciiTheme="minorHAnsi" w:hAnsiTheme="minorHAnsi" w:cstheme="minorHAnsi"/>
          <w:sz w:val="24"/>
          <w:szCs w:val="24"/>
        </w:rPr>
      </w:pPr>
    </w:p>
    <w:p w14:paraId="7CC39F7C" w14:textId="77777777" w:rsidR="000B65E9" w:rsidRPr="004B3655" w:rsidRDefault="000B65E9" w:rsidP="00A4230A">
      <w:pPr>
        <w:rPr>
          <w:rFonts w:asciiTheme="minorHAnsi" w:hAnsiTheme="minorHAnsi" w:cstheme="minorHAnsi"/>
          <w:sz w:val="24"/>
          <w:szCs w:val="24"/>
        </w:rPr>
        <w:sectPr w:rsidR="000B65E9" w:rsidRPr="004B3655">
          <w:headerReference w:type="default" r:id="rId17"/>
          <w:footerReference w:type="default" r:id="rId18"/>
          <w:pgSz w:w="11910" w:h="16840"/>
          <w:pgMar w:top="400" w:right="280" w:bottom="1480" w:left="480" w:header="103" w:footer="1288" w:gutter="0"/>
          <w:cols w:space="720"/>
        </w:sectPr>
      </w:pPr>
    </w:p>
    <w:p w14:paraId="77CA57A6" w14:textId="77777777" w:rsidR="00800AB9" w:rsidRPr="004B3655" w:rsidRDefault="00800AB9" w:rsidP="00A4230A">
      <w:pPr>
        <w:pStyle w:val="BodyText"/>
        <w:spacing w:before="1"/>
        <w:rPr>
          <w:rFonts w:asciiTheme="minorHAnsi" w:hAnsiTheme="minorHAnsi" w:cstheme="minorHAnsi"/>
          <w:sz w:val="24"/>
          <w:szCs w:val="24"/>
        </w:rPr>
      </w:pPr>
    </w:p>
    <w:p w14:paraId="28916208" w14:textId="77777777" w:rsidR="00800AB9" w:rsidRPr="004B3655" w:rsidRDefault="00630A55" w:rsidP="00A4230A">
      <w:pPr>
        <w:pStyle w:val="Heading7"/>
        <w:numPr>
          <w:ilvl w:val="0"/>
          <w:numId w:val="758"/>
        </w:numPr>
        <w:tabs>
          <w:tab w:val="left" w:pos="1140"/>
          <w:tab w:val="left" w:pos="1141"/>
        </w:tabs>
        <w:spacing w:before="89"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are risk factors for legionella pneumonia,</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except:</w:t>
      </w:r>
    </w:p>
    <w:p w14:paraId="6C6AA7F1" w14:textId="77777777" w:rsidR="00800AB9" w:rsidRPr="004B3655" w:rsidRDefault="00630A55" w:rsidP="00A4230A">
      <w:pPr>
        <w:pStyle w:val="ListParagraph"/>
        <w:numPr>
          <w:ilvl w:val="0"/>
          <w:numId w:val="73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Surgery</w:t>
      </w:r>
    </w:p>
    <w:p w14:paraId="52B9BCFD" w14:textId="77777777" w:rsidR="00800AB9" w:rsidRPr="004B3655" w:rsidRDefault="00630A55" w:rsidP="00A4230A">
      <w:pPr>
        <w:pStyle w:val="ListParagraph"/>
        <w:numPr>
          <w:ilvl w:val="0"/>
          <w:numId w:val="73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Tobacco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use</w:t>
      </w:r>
    </w:p>
    <w:p w14:paraId="3A941A3D" w14:textId="77777777" w:rsidR="00800AB9" w:rsidRPr="004B3655" w:rsidRDefault="00630A55" w:rsidP="00A4230A">
      <w:pPr>
        <w:pStyle w:val="ListParagraph"/>
        <w:numPr>
          <w:ilvl w:val="0"/>
          <w:numId w:val="73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Hospital stay</w:t>
      </w:r>
    </w:p>
    <w:p w14:paraId="5EBF7851" w14:textId="77777777" w:rsidR="00800AB9" w:rsidRPr="004B3655" w:rsidRDefault="00630A55" w:rsidP="00A4230A">
      <w:pPr>
        <w:pStyle w:val="ListParagraph"/>
        <w:numPr>
          <w:ilvl w:val="0"/>
          <w:numId w:val="737"/>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HIV</w:t>
      </w:r>
    </w:p>
    <w:p w14:paraId="72779350" w14:textId="77777777" w:rsidR="00800AB9" w:rsidRPr="004B3655" w:rsidRDefault="00630A55" w:rsidP="00A4230A">
      <w:pPr>
        <w:pStyle w:val="ListParagraph"/>
        <w:numPr>
          <w:ilvl w:val="0"/>
          <w:numId w:val="73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Steroids</w:t>
      </w:r>
    </w:p>
    <w:p w14:paraId="705B66BC" w14:textId="77777777" w:rsidR="00800AB9" w:rsidRPr="004B3655" w:rsidRDefault="00800AB9" w:rsidP="00A4230A">
      <w:pPr>
        <w:pStyle w:val="BodyText"/>
        <w:spacing w:before="10"/>
        <w:rPr>
          <w:rFonts w:asciiTheme="minorHAnsi" w:hAnsiTheme="minorHAnsi" w:cstheme="minorHAnsi"/>
          <w:sz w:val="24"/>
          <w:szCs w:val="24"/>
        </w:rPr>
      </w:pPr>
    </w:p>
    <w:p w14:paraId="7D81321B" w14:textId="77777777" w:rsidR="00800AB9" w:rsidRPr="004B3655" w:rsidRDefault="00630A55" w:rsidP="00A4230A">
      <w:pPr>
        <w:pStyle w:val="Heading7"/>
        <w:numPr>
          <w:ilvl w:val="0"/>
          <w:numId w:val="758"/>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One is true about</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COPD:</w:t>
      </w:r>
    </w:p>
    <w:p w14:paraId="606C20BB" w14:textId="77777777" w:rsidR="00800AB9" w:rsidRPr="004B3655" w:rsidRDefault="00630A55" w:rsidP="00A4230A">
      <w:pPr>
        <w:pStyle w:val="ListParagraph"/>
        <w:numPr>
          <w:ilvl w:val="0"/>
          <w:numId w:val="73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Prophylactic antibiotics reduce the incidence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exacerbations</w:t>
      </w:r>
    </w:p>
    <w:p w14:paraId="2F308791" w14:textId="77777777" w:rsidR="00800AB9" w:rsidRPr="004B3655" w:rsidRDefault="00630A55" w:rsidP="00A4230A">
      <w:pPr>
        <w:pStyle w:val="ListParagraph"/>
        <w:numPr>
          <w:ilvl w:val="0"/>
          <w:numId w:val="73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 xml:space="preserve">A patient with PaO2 &lt;60 who want to air travel, must have </w:t>
      </w:r>
      <w:r w:rsidRPr="004B3655">
        <w:rPr>
          <w:rFonts w:asciiTheme="minorHAnsi" w:hAnsiTheme="minorHAnsi" w:cstheme="minorHAnsi"/>
          <w:spacing w:val="4"/>
          <w:sz w:val="24"/>
          <w:szCs w:val="24"/>
        </w:rPr>
        <w:t>O</w:t>
      </w:r>
      <w:r w:rsidRPr="004B3655">
        <w:rPr>
          <w:rFonts w:asciiTheme="minorHAnsi" w:hAnsiTheme="minorHAnsi" w:cstheme="minorHAnsi"/>
          <w:spacing w:val="4"/>
          <w:sz w:val="24"/>
          <w:szCs w:val="24"/>
          <w:vertAlign w:val="subscript"/>
        </w:rPr>
        <w:t>2</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therapy</w:t>
      </w:r>
    </w:p>
    <w:p w14:paraId="73CD9326" w14:textId="77777777" w:rsidR="00800AB9" w:rsidRPr="004B3655" w:rsidRDefault="00800AB9" w:rsidP="00A4230A">
      <w:pPr>
        <w:pStyle w:val="BodyText"/>
        <w:rPr>
          <w:rFonts w:asciiTheme="minorHAnsi" w:hAnsiTheme="minorHAnsi" w:cstheme="minorHAnsi"/>
          <w:sz w:val="24"/>
          <w:szCs w:val="24"/>
        </w:rPr>
      </w:pPr>
    </w:p>
    <w:p w14:paraId="309311F7"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 joint deformity that is not present in RA:</w:t>
      </w:r>
    </w:p>
    <w:p w14:paraId="1524FFA2" w14:textId="77777777" w:rsidR="00800AB9" w:rsidRPr="004B3655" w:rsidRDefault="00630A55" w:rsidP="00A4230A">
      <w:pPr>
        <w:pStyle w:val="ListParagraph"/>
        <w:numPr>
          <w:ilvl w:val="0"/>
          <w:numId w:val="735"/>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Heberden</w:t>
      </w:r>
    </w:p>
    <w:p w14:paraId="476FA798" w14:textId="77777777" w:rsidR="00800AB9" w:rsidRPr="004B3655" w:rsidRDefault="00630A55" w:rsidP="00A4230A">
      <w:pPr>
        <w:pStyle w:val="ListParagraph"/>
        <w:numPr>
          <w:ilvl w:val="0"/>
          <w:numId w:val="73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Botnunnier</w:t>
      </w:r>
    </w:p>
    <w:p w14:paraId="217D3F79" w14:textId="77777777" w:rsidR="00800AB9" w:rsidRPr="004B3655" w:rsidRDefault="00630A55" w:rsidP="00A4230A">
      <w:pPr>
        <w:pStyle w:val="ListParagraph"/>
        <w:numPr>
          <w:ilvl w:val="0"/>
          <w:numId w:val="73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Z-deformity</w:t>
      </w:r>
    </w:p>
    <w:p w14:paraId="5CF8C2D9" w14:textId="77777777" w:rsidR="00800AB9" w:rsidRPr="004B3655" w:rsidRDefault="00800AB9" w:rsidP="00A4230A">
      <w:pPr>
        <w:pStyle w:val="BodyText"/>
        <w:spacing w:before="1"/>
        <w:rPr>
          <w:rFonts w:asciiTheme="minorHAnsi" w:hAnsiTheme="minorHAnsi" w:cstheme="minorHAnsi"/>
          <w:sz w:val="24"/>
          <w:szCs w:val="24"/>
        </w:rPr>
      </w:pPr>
    </w:p>
    <w:p w14:paraId="4E57DA05"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A patient who presented with typical signs and symptoms of PMR, next step in</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management:</w:t>
      </w:r>
    </w:p>
    <w:p w14:paraId="1B53CDD5" w14:textId="77777777" w:rsidR="00800AB9" w:rsidRPr="004B3655" w:rsidRDefault="00630A55" w:rsidP="00A4230A">
      <w:pPr>
        <w:pStyle w:val="ListParagraph"/>
        <w:numPr>
          <w:ilvl w:val="0"/>
          <w:numId w:val="734"/>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Low dose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steroids</w:t>
      </w:r>
    </w:p>
    <w:p w14:paraId="790C19F3" w14:textId="77777777" w:rsidR="00800AB9" w:rsidRPr="004B3655" w:rsidRDefault="00630A55" w:rsidP="00A4230A">
      <w:pPr>
        <w:pStyle w:val="ListParagraph"/>
        <w:numPr>
          <w:ilvl w:val="0"/>
          <w:numId w:val="73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High dose steroids</w:t>
      </w:r>
    </w:p>
    <w:p w14:paraId="604C7A9C" w14:textId="77777777" w:rsidR="00800AB9" w:rsidRPr="004B3655" w:rsidRDefault="00800AB9" w:rsidP="00A4230A">
      <w:pPr>
        <w:pStyle w:val="BodyText"/>
        <w:spacing w:before="11"/>
        <w:rPr>
          <w:rFonts w:asciiTheme="minorHAnsi" w:hAnsiTheme="minorHAnsi" w:cstheme="minorHAnsi"/>
          <w:sz w:val="24"/>
          <w:szCs w:val="24"/>
        </w:rPr>
      </w:pPr>
    </w:p>
    <w:p w14:paraId="71088BE9"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PAN:</w:t>
      </w:r>
    </w:p>
    <w:p w14:paraId="6FEC504B" w14:textId="77777777" w:rsidR="00800AB9" w:rsidRPr="004B3655" w:rsidRDefault="00630A55" w:rsidP="00A4230A">
      <w:pPr>
        <w:pStyle w:val="ListParagraph"/>
        <w:numPr>
          <w:ilvl w:val="0"/>
          <w:numId w:val="733"/>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Association with hepatitis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w:t>
      </w:r>
    </w:p>
    <w:p w14:paraId="57D147C1" w14:textId="77777777" w:rsidR="00800AB9" w:rsidRPr="004B3655" w:rsidRDefault="00630A55" w:rsidP="00A4230A">
      <w:pPr>
        <w:pStyle w:val="ListParagraph"/>
        <w:numPr>
          <w:ilvl w:val="0"/>
          <w:numId w:val="73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Pathology in small and medium arteries at site of</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bifurcation</w:t>
      </w:r>
    </w:p>
    <w:p w14:paraId="12BA905B" w14:textId="77777777" w:rsidR="00800AB9" w:rsidRPr="004B3655" w:rsidRDefault="00630A55" w:rsidP="00A4230A">
      <w:pPr>
        <w:pStyle w:val="ListParagraph"/>
        <w:numPr>
          <w:ilvl w:val="0"/>
          <w:numId w:val="73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Associated with leukocytoclastic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necrosis</w:t>
      </w:r>
    </w:p>
    <w:p w14:paraId="1A40B35A" w14:textId="77777777" w:rsidR="00800AB9" w:rsidRPr="004B3655" w:rsidRDefault="00800AB9" w:rsidP="00A4230A">
      <w:pPr>
        <w:pStyle w:val="BodyText"/>
        <w:spacing w:before="11"/>
        <w:rPr>
          <w:rFonts w:asciiTheme="minorHAnsi" w:hAnsiTheme="minorHAnsi" w:cstheme="minorHAnsi"/>
          <w:sz w:val="24"/>
          <w:szCs w:val="24"/>
        </w:rPr>
      </w:pPr>
    </w:p>
    <w:p w14:paraId="3F2D3154"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causes by</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fungus:</w:t>
      </w:r>
    </w:p>
    <w:p w14:paraId="43CA2EBE" w14:textId="77777777" w:rsidR="00800AB9" w:rsidRPr="004B3655" w:rsidRDefault="00630A55" w:rsidP="00A4230A">
      <w:pPr>
        <w:pStyle w:val="BodyText"/>
        <w:tabs>
          <w:tab w:val="left" w:pos="1140"/>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Leprosy</w:t>
      </w:r>
    </w:p>
    <w:p w14:paraId="3E7016F3" w14:textId="77777777" w:rsidR="00800AB9" w:rsidRPr="004B3655" w:rsidRDefault="00630A55" w:rsidP="00A4230A">
      <w:pPr>
        <w:pStyle w:val="Heading7"/>
        <w:numPr>
          <w:ilvl w:val="0"/>
          <w:numId w:val="758"/>
        </w:numPr>
        <w:tabs>
          <w:tab w:val="left" w:pos="1140"/>
          <w:tab w:val="left" w:pos="1141"/>
        </w:tabs>
        <w:spacing w:line="242" w:lineRule="auto"/>
        <w:ind w:left="328" w:firstLine="0"/>
        <w:rPr>
          <w:rFonts w:asciiTheme="minorHAnsi" w:hAnsiTheme="minorHAnsi" w:cstheme="minorHAnsi"/>
          <w:sz w:val="24"/>
          <w:szCs w:val="24"/>
        </w:rPr>
      </w:pPr>
      <w:r w:rsidRPr="004B3655">
        <w:rPr>
          <w:rFonts w:asciiTheme="minorHAnsi" w:hAnsiTheme="minorHAnsi" w:cstheme="minorHAnsi"/>
          <w:sz w:val="24"/>
          <w:szCs w:val="24"/>
          <w:u w:val="thick"/>
        </w:rPr>
        <w:t>Defect in C5-C8 predispose to infection with which of the following organisms:</w:t>
      </w:r>
    </w:p>
    <w:p w14:paraId="6D2D3FA4" w14:textId="77777777" w:rsidR="00800AB9" w:rsidRPr="004B3655" w:rsidRDefault="00630A55" w:rsidP="00A4230A">
      <w:pPr>
        <w:pStyle w:val="ListParagraph"/>
        <w:numPr>
          <w:ilvl w:val="0"/>
          <w:numId w:val="732"/>
        </w:numPr>
        <w:tabs>
          <w:tab w:val="left" w:pos="1140"/>
          <w:tab w:val="left" w:pos="1141"/>
        </w:tabs>
        <w:spacing w:line="317" w:lineRule="exact"/>
        <w:ind w:hanging="813"/>
        <w:rPr>
          <w:rFonts w:asciiTheme="minorHAnsi" w:hAnsiTheme="minorHAnsi" w:cstheme="minorHAnsi"/>
          <w:b/>
          <w:sz w:val="24"/>
          <w:szCs w:val="24"/>
        </w:rPr>
      </w:pPr>
      <w:r w:rsidRPr="004B3655">
        <w:rPr>
          <w:rFonts w:asciiTheme="minorHAnsi" w:hAnsiTheme="minorHAnsi" w:cstheme="minorHAnsi"/>
          <w:b/>
          <w:sz w:val="24"/>
          <w:szCs w:val="24"/>
        </w:rPr>
        <w:t>Nisseria meningitides</w:t>
      </w:r>
    </w:p>
    <w:p w14:paraId="7BEF6ED6" w14:textId="77777777" w:rsidR="00800AB9" w:rsidRPr="004B3655" w:rsidRDefault="00630A55" w:rsidP="00A4230A">
      <w:pPr>
        <w:pStyle w:val="ListParagraph"/>
        <w:numPr>
          <w:ilvl w:val="0"/>
          <w:numId w:val="73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Streptococcus pneumonia</w:t>
      </w:r>
    </w:p>
    <w:p w14:paraId="2B7BF61D" w14:textId="77777777" w:rsidR="00800AB9" w:rsidRPr="004B3655" w:rsidRDefault="00630A55" w:rsidP="00A4230A">
      <w:pPr>
        <w:pStyle w:val="ListParagraph"/>
        <w:numPr>
          <w:ilvl w:val="0"/>
          <w:numId w:val="73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Salmonella</w:t>
      </w:r>
    </w:p>
    <w:p w14:paraId="4D9D7F71" w14:textId="77777777" w:rsidR="00800AB9" w:rsidRPr="004B3655" w:rsidRDefault="00630A55" w:rsidP="00A4230A">
      <w:pPr>
        <w:pStyle w:val="BodyText"/>
        <w:tabs>
          <w:tab w:val="left" w:pos="1140"/>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w:t>
      </w:r>
    </w:p>
    <w:p w14:paraId="2E2EE1C7"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b w:val="0"/>
          <w:sz w:val="24"/>
          <w:szCs w:val="24"/>
        </w:rPr>
      </w:pPr>
      <w:r w:rsidRPr="004B3655">
        <w:rPr>
          <w:rFonts w:asciiTheme="minorHAnsi" w:hAnsiTheme="minorHAnsi" w:cstheme="minorHAnsi"/>
          <w:sz w:val="24"/>
          <w:szCs w:val="24"/>
          <w:u w:val="thick"/>
        </w:rPr>
        <w:t>MRSA treated by</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b w:val="0"/>
          <w:sz w:val="24"/>
          <w:szCs w:val="24"/>
          <w:u w:val="thick"/>
        </w:rPr>
        <w:t></w:t>
      </w:r>
    </w:p>
    <w:p w14:paraId="57984CF5" w14:textId="3DFA2561" w:rsidR="00800AB9" w:rsidRPr="004B3655" w:rsidRDefault="00D15526" w:rsidP="00A4230A">
      <w:pPr>
        <w:pStyle w:val="BodyText"/>
        <w:spacing w:before="1"/>
        <w:ind w:left="39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26496" behindDoc="0" locked="0" layoutInCell="1" allowOverlap="1" wp14:anchorId="5E80FA22" wp14:editId="7AAF9BD5">
                <wp:simplePos x="0" y="0"/>
                <wp:positionH relativeFrom="page">
                  <wp:posOffset>513715</wp:posOffset>
                </wp:positionH>
                <wp:positionV relativeFrom="paragraph">
                  <wp:posOffset>186690</wp:posOffset>
                </wp:positionV>
                <wp:extent cx="44450" cy="16510"/>
                <wp:effectExtent l="0" t="0" r="3810" b="0"/>
                <wp:wrapNone/>
                <wp:docPr id="150"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166A4" id="Rectangle 1430" o:spid="_x0000_s1026" style="position:absolute;margin-left:40.45pt;margin-top:14.7pt;width:3.5pt;height:1.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" fillcolor="black" stroked="f">
                <w10:wrap anchorx="page"/>
              </v:rect>
            </w:pict>
          </mc:Fallback>
        </mc:AlternateContent>
      </w:r>
      <w:r w:rsidR="00630A55" w:rsidRPr="004B3655">
        <w:rPr>
          <w:rFonts w:asciiTheme="minorHAnsi" w:hAnsiTheme="minorHAnsi" w:cstheme="minorHAnsi"/>
          <w:color w:val="FF0000"/>
          <w:sz w:val="24"/>
          <w:szCs w:val="24"/>
        </w:rPr>
        <w:t>Vancomycin</w:t>
      </w:r>
    </w:p>
    <w:p w14:paraId="08CD3FA7" w14:textId="77777777" w:rsidR="00800AB9" w:rsidRPr="004B3655" w:rsidRDefault="00800AB9" w:rsidP="00A4230A">
      <w:pPr>
        <w:pStyle w:val="BodyText"/>
        <w:spacing w:before="3"/>
        <w:rPr>
          <w:rFonts w:asciiTheme="minorHAnsi" w:hAnsiTheme="minorHAnsi" w:cstheme="minorHAnsi"/>
          <w:sz w:val="24"/>
          <w:szCs w:val="24"/>
        </w:rPr>
      </w:pPr>
    </w:p>
    <w:p w14:paraId="450FABAE" w14:textId="77777777" w:rsidR="00800AB9" w:rsidRPr="004B3655" w:rsidRDefault="00630A55" w:rsidP="00A4230A">
      <w:pPr>
        <w:pStyle w:val="Heading7"/>
        <w:numPr>
          <w:ilvl w:val="0"/>
          <w:numId w:val="758"/>
        </w:numPr>
        <w:tabs>
          <w:tab w:val="left" w:pos="1140"/>
          <w:tab w:val="left" w:pos="1141"/>
        </w:tabs>
        <w:spacing w:before="89"/>
        <w:ind w:hanging="813"/>
        <w:rPr>
          <w:rFonts w:asciiTheme="minorHAnsi" w:hAnsiTheme="minorHAnsi" w:cstheme="minorHAnsi"/>
          <w:sz w:val="24"/>
          <w:szCs w:val="24"/>
        </w:rPr>
      </w:pPr>
      <w:r w:rsidRPr="004B3655">
        <w:rPr>
          <w:rFonts w:asciiTheme="minorHAnsi" w:hAnsiTheme="minorHAnsi" w:cstheme="minorHAnsi"/>
          <w:sz w:val="24"/>
          <w:szCs w:val="24"/>
          <w:u w:val="thick"/>
        </w:rPr>
        <w:t>Not in management of</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bronchiectasis:</w:t>
      </w:r>
    </w:p>
    <w:p w14:paraId="053A0D07" w14:textId="77777777" w:rsidR="00800AB9" w:rsidRPr="004B3655" w:rsidRDefault="00800AB9" w:rsidP="00A4230A">
      <w:pPr>
        <w:pStyle w:val="BodyText"/>
        <w:spacing w:before="3"/>
        <w:rPr>
          <w:rFonts w:asciiTheme="minorHAnsi" w:hAnsiTheme="minorHAnsi" w:cstheme="minorHAnsi"/>
          <w:b/>
          <w:sz w:val="24"/>
          <w:szCs w:val="24"/>
        </w:rPr>
      </w:pPr>
    </w:p>
    <w:p w14:paraId="1F127EB7" w14:textId="77777777" w:rsidR="00800AB9" w:rsidRPr="004B3655" w:rsidRDefault="00630A55" w:rsidP="00A4230A">
      <w:pPr>
        <w:pStyle w:val="ListParagraph"/>
        <w:numPr>
          <w:ilvl w:val="0"/>
          <w:numId w:val="731"/>
        </w:numPr>
        <w:tabs>
          <w:tab w:val="left" w:pos="1140"/>
          <w:tab w:val="left" w:pos="1141"/>
        </w:tabs>
        <w:spacing w:before="89"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Surgery</w:t>
      </w:r>
    </w:p>
    <w:p w14:paraId="2393FCA9" w14:textId="77777777" w:rsidR="00800AB9" w:rsidRPr="004B3655" w:rsidRDefault="00630A55" w:rsidP="00A4230A">
      <w:pPr>
        <w:pStyle w:val="ListParagraph"/>
        <w:numPr>
          <w:ilvl w:val="0"/>
          <w:numId w:val="73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Postural drainage and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CPT</w:t>
      </w:r>
    </w:p>
    <w:p w14:paraId="7F50B27D" w14:textId="77777777" w:rsidR="000B65E9" w:rsidRPr="004B3655" w:rsidRDefault="00630A55" w:rsidP="00A4230A">
      <w:pPr>
        <w:pStyle w:val="ListParagraph"/>
        <w:numPr>
          <w:ilvl w:val="0"/>
          <w:numId w:val="731"/>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color w:val="FF0000"/>
          <w:sz w:val="24"/>
          <w:szCs w:val="24"/>
        </w:rPr>
        <w:t>Maintenance of normal</w:t>
      </w:r>
      <w:r w:rsidRPr="004B3655">
        <w:rPr>
          <w:rFonts w:asciiTheme="minorHAnsi" w:hAnsiTheme="minorHAnsi" w:cstheme="minorHAnsi"/>
          <w:color w:val="FF0000"/>
          <w:spacing w:val="-10"/>
          <w:sz w:val="24"/>
          <w:szCs w:val="24"/>
        </w:rPr>
        <w:t xml:space="preserve"> </w:t>
      </w:r>
      <w:r w:rsidRPr="004B3655">
        <w:rPr>
          <w:rFonts w:asciiTheme="minorHAnsi" w:hAnsiTheme="minorHAnsi" w:cstheme="minorHAnsi"/>
          <w:color w:val="FF0000"/>
          <w:sz w:val="24"/>
          <w:szCs w:val="24"/>
        </w:rPr>
        <w:t>BP</w:t>
      </w:r>
    </w:p>
    <w:p w14:paraId="55DC501B" w14:textId="77777777" w:rsidR="00800AB9" w:rsidRPr="004B3655" w:rsidRDefault="00630A55" w:rsidP="00A4230A">
      <w:pPr>
        <w:pStyle w:val="ListParagraph"/>
        <w:numPr>
          <w:ilvl w:val="0"/>
          <w:numId w:val="731"/>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Prophylactic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antibiotics</w:t>
      </w:r>
    </w:p>
    <w:p w14:paraId="7FFA0ED2" w14:textId="77777777" w:rsidR="00800AB9" w:rsidRPr="004B3655" w:rsidRDefault="00800AB9" w:rsidP="00A4230A">
      <w:pPr>
        <w:pStyle w:val="BodyText"/>
        <w:spacing w:before="10"/>
        <w:rPr>
          <w:rFonts w:asciiTheme="minorHAnsi" w:hAnsiTheme="minorHAnsi" w:cstheme="minorHAnsi"/>
          <w:sz w:val="24"/>
          <w:szCs w:val="24"/>
        </w:rPr>
      </w:pPr>
    </w:p>
    <w:p w14:paraId="37178786"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a complication of</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HIV:</w:t>
      </w:r>
    </w:p>
    <w:p w14:paraId="1CB6F5A0" w14:textId="77777777" w:rsidR="00800AB9" w:rsidRPr="004B3655" w:rsidRDefault="00630A55" w:rsidP="00A4230A">
      <w:pPr>
        <w:pStyle w:val="ListParagraph"/>
        <w:numPr>
          <w:ilvl w:val="0"/>
          <w:numId w:val="73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Idiopathic pulmonary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fibrosis</w:t>
      </w:r>
    </w:p>
    <w:p w14:paraId="31F9BBB7" w14:textId="77777777" w:rsidR="00800AB9" w:rsidRPr="004B3655" w:rsidRDefault="00630A55" w:rsidP="00A4230A">
      <w:pPr>
        <w:pStyle w:val="ListParagraph"/>
        <w:numPr>
          <w:ilvl w:val="0"/>
          <w:numId w:val="73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Lymphoid interstitial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pneumonia</w:t>
      </w:r>
    </w:p>
    <w:p w14:paraId="54A324FC" w14:textId="77777777" w:rsidR="00800AB9" w:rsidRPr="004B3655" w:rsidRDefault="00800AB9" w:rsidP="00A4230A">
      <w:pPr>
        <w:pStyle w:val="BodyText"/>
        <w:rPr>
          <w:rFonts w:asciiTheme="minorHAnsi" w:hAnsiTheme="minorHAnsi" w:cstheme="minorHAnsi"/>
          <w:sz w:val="24"/>
          <w:szCs w:val="24"/>
        </w:rPr>
      </w:pPr>
    </w:p>
    <w:p w14:paraId="11CEB8A8"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lastRenderedPageBreak/>
        <w:t>Wrong about</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IBS:</w:t>
      </w:r>
    </w:p>
    <w:p w14:paraId="428EC818" w14:textId="77777777" w:rsidR="00800AB9" w:rsidRPr="004B3655" w:rsidRDefault="00630A55" w:rsidP="00A4230A">
      <w:pPr>
        <w:pStyle w:val="ListParagraph"/>
        <w:numPr>
          <w:ilvl w:val="0"/>
          <w:numId w:val="729"/>
        </w:numPr>
        <w:tabs>
          <w:tab w:val="left" w:pos="1140"/>
          <w:tab w:val="left" w:pos="1141"/>
        </w:tabs>
        <w:spacing w:before="2"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All need barium enema and</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meal</w:t>
      </w:r>
    </w:p>
    <w:p w14:paraId="7A9F09FF" w14:textId="77777777" w:rsidR="00800AB9" w:rsidRPr="004B3655" w:rsidRDefault="00630A55" w:rsidP="00A4230A">
      <w:pPr>
        <w:pStyle w:val="ListParagraph"/>
        <w:numPr>
          <w:ilvl w:val="0"/>
          <w:numId w:val="72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Patient with diarrhea-prominent disease can be treated by</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leperulide</w:t>
      </w:r>
    </w:p>
    <w:p w14:paraId="424F6E34" w14:textId="77777777" w:rsidR="00800AB9" w:rsidRPr="004B3655" w:rsidRDefault="00800AB9" w:rsidP="00A4230A">
      <w:pPr>
        <w:pStyle w:val="BodyText"/>
        <w:rPr>
          <w:rFonts w:asciiTheme="minorHAnsi" w:hAnsiTheme="minorHAnsi" w:cstheme="minorHAnsi"/>
          <w:sz w:val="24"/>
          <w:szCs w:val="24"/>
        </w:rPr>
      </w:pPr>
    </w:p>
    <w:p w14:paraId="7C439063" w14:textId="77777777" w:rsidR="00800AB9" w:rsidRPr="004B3655" w:rsidRDefault="00800AB9" w:rsidP="00A4230A">
      <w:pPr>
        <w:pStyle w:val="BodyText"/>
        <w:spacing w:before="10"/>
        <w:rPr>
          <w:rFonts w:asciiTheme="minorHAnsi" w:hAnsiTheme="minorHAnsi" w:cstheme="minorHAnsi"/>
          <w:sz w:val="24"/>
          <w:szCs w:val="24"/>
        </w:rPr>
      </w:pPr>
    </w:p>
    <w:p w14:paraId="47071B74"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b w:val="0"/>
          <w:sz w:val="24"/>
          <w:szCs w:val="24"/>
        </w:rPr>
      </w:pPr>
      <w:r w:rsidRPr="004B3655">
        <w:rPr>
          <w:rFonts w:asciiTheme="minorHAnsi" w:hAnsiTheme="minorHAnsi" w:cstheme="minorHAnsi"/>
          <w:sz w:val="24"/>
          <w:szCs w:val="24"/>
          <w:u w:val="thick"/>
        </w:rPr>
        <w:t>Not indication for renal biospy</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b w:val="0"/>
          <w:sz w:val="24"/>
          <w:szCs w:val="24"/>
          <w:u w:val="thick"/>
        </w:rPr>
        <w:t></w:t>
      </w:r>
    </w:p>
    <w:p w14:paraId="76B503C9"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isolated proteinuria and normal shaped RBCs</w:t>
      </w:r>
    </w:p>
    <w:p w14:paraId="195F1D46" w14:textId="77777777" w:rsidR="00800AB9" w:rsidRPr="004B3655" w:rsidRDefault="00800AB9" w:rsidP="00A4230A">
      <w:pPr>
        <w:pStyle w:val="BodyText"/>
        <w:spacing w:before="1"/>
        <w:rPr>
          <w:rFonts w:asciiTheme="minorHAnsi" w:hAnsiTheme="minorHAnsi" w:cstheme="minorHAnsi"/>
          <w:sz w:val="24"/>
          <w:szCs w:val="24"/>
        </w:rPr>
      </w:pPr>
    </w:p>
    <w:p w14:paraId="70F2C597" w14:textId="77777777" w:rsidR="00800AB9" w:rsidRPr="004B3655" w:rsidRDefault="00630A55" w:rsidP="00A4230A">
      <w:pPr>
        <w:pStyle w:val="Heading7"/>
        <w:numPr>
          <w:ilvl w:val="0"/>
          <w:numId w:val="758"/>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 cause of respiratory failure</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I:</w:t>
      </w:r>
    </w:p>
    <w:p w14:paraId="2C9336C8" w14:textId="77777777" w:rsidR="00800AB9" w:rsidRPr="004B3655" w:rsidRDefault="00630A55" w:rsidP="00A4230A">
      <w:pPr>
        <w:pStyle w:val="ListParagraph"/>
        <w:numPr>
          <w:ilvl w:val="0"/>
          <w:numId w:val="72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Guillain bare</w:t>
      </w:r>
    </w:p>
    <w:p w14:paraId="26A95320" w14:textId="77777777" w:rsidR="00800AB9" w:rsidRPr="004B3655" w:rsidRDefault="00630A55" w:rsidP="00A4230A">
      <w:pPr>
        <w:pStyle w:val="ListParagraph"/>
        <w:numPr>
          <w:ilvl w:val="0"/>
          <w:numId w:val="728"/>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ARDS</w:t>
      </w:r>
    </w:p>
    <w:p w14:paraId="48E6BC81" w14:textId="77777777" w:rsidR="00800AB9" w:rsidRPr="004B3655" w:rsidRDefault="00630A55" w:rsidP="00A4230A">
      <w:pPr>
        <w:pStyle w:val="ListParagraph"/>
        <w:numPr>
          <w:ilvl w:val="0"/>
          <w:numId w:val="72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Kyphosis</w:t>
      </w:r>
    </w:p>
    <w:p w14:paraId="56DA7E73" w14:textId="77777777" w:rsidR="00800AB9" w:rsidRPr="004B3655" w:rsidRDefault="00630A55" w:rsidP="00A4230A">
      <w:pPr>
        <w:pStyle w:val="ListParagraph"/>
        <w:numPr>
          <w:ilvl w:val="0"/>
          <w:numId w:val="72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Foreign body in a major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brochus</w:t>
      </w:r>
    </w:p>
    <w:p w14:paraId="1731D699" w14:textId="77777777" w:rsidR="00800AB9" w:rsidRPr="004B3655" w:rsidRDefault="00800AB9" w:rsidP="00A4230A">
      <w:pPr>
        <w:pStyle w:val="BodyText"/>
        <w:rPr>
          <w:rFonts w:asciiTheme="minorHAnsi" w:hAnsiTheme="minorHAnsi" w:cstheme="minorHAnsi"/>
          <w:sz w:val="24"/>
          <w:szCs w:val="24"/>
        </w:rPr>
      </w:pPr>
    </w:p>
    <w:p w14:paraId="6E0276BC" w14:textId="77777777" w:rsidR="00800AB9" w:rsidRPr="004B3655" w:rsidRDefault="00800AB9" w:rsidP="00A4230A">
      <w:pPr>
        <w:pStyle w:val="BodyText"/>
        <w:spacing w:before="1"/>
        <w:rPr>
          <w:rFonts w:asciiTheme="minorHAnsi" w:hAnsiTheme="minorHAnsi" w:cstheme="minorHAnsi"/>
          <w:sz w:val="24"/>
          <w:szCs w:val="24"/>
        </w:rPr>
      </w:pPr>
    </w:p>
    <w:p w14:paraId="6F91EB40"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psoriasis:</w:t>
      </w:r>
    </w:p>
    <w:p w14:paraId="4BFAF840" w14:textId="77777777" w:rsidR="00800AB9" w:rsidRPr="004B3655" w:rsidRDefault="00630A55" w:rsidP="00A4230A">
      <w:pPr>
        <w:pStyle w:val="ListParagraph"/>
        <w:numPr>
          <w:ilvl w:val="0"/>
          <w:numId w:val="72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Can cause sacroilitis</w:t>
      </w:r>
    </w:p>
    <w:p w14:paraId="76128EC8" w14:textId="77777777" w:rsidR="00800AB9" w:rsidRPr="004B3655" w:rsidRDefault="00630A55" w:rsidP="00A4230A">
      <w:pPr>
        <w:pStyle w:val="ListParagraph"/>
        <w:numPr>
          <w:ilvl w:val="0"/>
          <w:numId w:val="72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Psoriatic arthritis present in 60%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patients</w:t>
      </w:r>
    </w:p>
    <w:p w14:paraId="40FC7F33" w14:textId="77777777" w:rsidR="00800AB9" w:rsidRPr="004B3655" w:rsidRDefault="00800AB9" w:rsidP="00A4230A">
      <w:pPr>
        <w:pStyle w:val="BodyText"/>
        <w:spacing w:before="10"/>
        <w:rPr>
          <w:rFonts w:asciiTheme="minorHAnsi" w:hAnsiTheme="minorHAnsi" w:cstheme="minorHAnsi"/>
          <w:sz w:val="24"/>
          <w:szCs w:val="24"/>
        </w:rPr>
      </w:pPr>
    </w:p>
    <w:p w14:paraId="31A89AC6"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Not part of criteria to diagnose</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Behcet:</w:t>
      </w:r>
    </w:p>
    <w:p w14:paraId="2C467034" w14:textId="77777777" w:rsidR="00800AB9" w:rsidRPr="004B3655" w:rsidRDefault="00630A55" w:rsidP="00A4230A">
      <w:pPr>
        <w:pStyle w:val="ListParagraph"/>
        <w:numPr>
          <w:ilvl w:val="0"/>
          <w:numId w:val="726"/>
        </w:numPr>
        <w:tabs>
          <w:tab w:val="left" w:pos="1140"/>
          <w:tab w:val="left" w:pos="1141"/>
        </w:tabs>
        <w:spacing w:before="2"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Arterial aneurysms</w:t>
      </w:r>
    </w:p>
    <w:p w14:paraId="254B3F4D" w14:textId="77777777" w:rsidR="00800AB9" w:rsidRPr="004B3655" w:rsidRDefault="00630A55" w:rsidP="00A4230A">
      <w:pPr>
        <w:pStyle w:val="ListParagraph"/>
        <w:numPr>
          <w:ilvl w:val="0"/>
          <w:numId w:val="72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Uveitis</w:t>
      </w:r>
    </w:p>
    <w:p w14:paraId="52C84098" w14:textId="77777777" w:rsidR="00800AB9" w:rsidRPr="004B3655" w:rsidRDefault="00630A55" w:rsidP="00A4230A">
      <w:pPr>
        <w:pStyle w:val="ListParagraph"/>
        <w:numPr>
          <w:ilvl w:val="0"/>
          <w:numId w:val="72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Pethargy test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positive</w:t>
      </w:r>
    </w:p>
    <w:p w14:paraId="6762D5F7" w14:textId="77777777" w:rsidR="00800AB9" w:rsidRPr="004B3655" w:rsidRDefault="00800AB9" w:rsidP="00A4230A">
      <w:pPr>
        <w:pStyle w:val="BodyText"/>
        <w:rPr>
          <w:rFonts w:asciiTheme="minorHAnsi" w:hAnsiTheme="minorHAnsi" w:cstheme="minorHAnsi"/>
          <w:sz w:val="24"/>
          <w:szCs w:val="24"/>
        </w:rPr>
      </w:pPr>
    </w:p>
    <w:p w14:paraId="55B76143"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 Cushing</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syndrome:</w:t>
      </w:r>
    </w:p>
    <w:p w14:paraId="771B1CD4" w14:textId="77777777" w:rsidR="00800AB9" w:rsidRPr="004B3655" w:rsidRDefault="00630A55" w:rsidP="00A4230A">
      <w:pPr>
        <w:pStyle w:val="ListParagraph"/>
        <w:numPr>
          <w:ilvl w:val="0"/>
          <w:numId w:val="725"/>
        </w:numPr>
        <w:tabs>
          <w:tab w:val="left" w:pos="1140"/>
          <w:tab w:val="left" w:pos="1141"/>
        </w:tabs>
        <w:spacing w:line="322" w:lineRule="exact"/>
        <w:ind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rPr>
        <w:t>Loss of diurnal variation is a reliable sign for</w:t>
      </w:r>
      <w:r w:rsidRPr="004B3655">
        <w:rPr>
          <w:rFonts w:asciiTheme="minorHAnsi" w:hAnsiTheme="minorHAnsi" w:cstheme="minorHAnsi"/>
          <w:b/>
          <w:color w:val="FF0000"/>
          <w:spacing w:val="-10"/>
          <w:sz w:val="24"/>
          <w:szCs w:val="24"/>
        </w:rPr>
        <w:t xml:space="preserve"> </w:t>
      </w:r>
      <w:r w:rsidRPr="004B3655">
        <w:rPr>
          <w:rFonts w:asciiTheme="minorHAnsi" w:hAnsiTheme="minorHAnsi" w:cstheme="minorHAnsi"/>
          <w:b/>
          <w:color w:val="FF0000"/>
          <w:sz w:val="24"/>
          <w:szCs w:val="24"/>
        </w:rPr>
        <w:t>diagnosis</w:t>
      </w:r>
    </w:p>
    <w:p w14:paraId="662DFAE2" w14:textId="77777777" w:rsidR="00800AB9" w:rsidRPr="004B3655" w:rsidRDefault="00630A55" w:rsidP="00A4230A">
      <w:pPr>
        <w:pStyle w:val="ListParagraph"/>
        <w:numPr>
          <w:ilvl w:val="0"/>
          <w:numId w:val="72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ACTH level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elevated</w:t>
      </w:r>
    </w:p>
    <w:p w14:paraId="0CFE9256" w14:textId="77777777" w:rsidR="00800AB9" w:rsidRPr="004B3655" w:rsidRDefault="00800AB9" w:rsidP="00A4230A">
      <w:pPr>
        <w:pStyle w:val="BodyText"/>
        <w:spacing w:before="1"/>
        <w:rPr>
          <w:rFonts w:asciiTheme="minorHAnsi" w:hAnsiTheme="minorHAnsi" w:cstheme="minorHAnsi"/>
          <w:sz w:val="24"/>
          <w:szCs w:val="24"/>
        </w:rPr>
      </w:pPr>
    </w:p>
    <w:p w14:paraId="1D40A5BE"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hypothyroisim:</w:t>
      </w:r>
    </w:p>
    <w:p w14:paraId="54231BDA" w14:textId="77777777" w:rsidR="00800AB9" w:rsidRPr="004B3655" w:rsidRDefault="00630A55" w:rsidP="00A4230A">
      <w:pPr>
        <w:pStyle w:val="ListParagraph"/>
        <w:numPr>
          <w:ilvl w:val="0"/>
          <w:numId w:val="72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T4 and T3 can be normal while TSH is the first to be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elevated</w:t>
      </w:r>
    </w:p>
    <w:p w14:paraId="61F04C04" w14:textId="77777777" w:rsidR="00800AB9" w:rsidRPr="004B3655" w:rsidRDefault="00630A55" w:rsidP="00A4230A">
      <w:pPr>
        <w:pStyle w:val="ListParagraph"/>
        <w:numPr>
          <w:ilvl w:val="0"/>
          <w:numId w:val="72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Weight gain is not a sensitive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parameter</w:t>
      </w:r>
    </w:p>
    <w:p w14:paraId="5AA11CC7" w14:textId="77777777" w:rsidR="00800AB9" w:rsidRPr="004B3655" w:rsidRDefault="00800AB9" w:rsidP="00A4230A">
      <w:pPr>
        <w:pStyle w:val="BodyText"/>
        <w:spacing w:before="11"/>
        <w:rPr>
          <w:rFonts w:asciiTheme="minorHAnsi" w:hAnsiTheme="minorHAnsi" w:cstheme="minorHAnsi"/>
          <w:sz w:val="24"/>
          <w:szCs w:val="24"/>
        </w:rPr>
      </w:pPr>
    </w:p>
    <w:p w14:paraId="71D9EAA3"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hypothyroidism:</w:t>
      </w:r>
    </w:p>
    <w:p w14:paraId="500B6214" w14:textId="77777777" w:rsidR="00800AB9" w:rsidRPr="004B3655" w:rsidRDefault="00630A55" w:rsidP="00A4230A">
      <w:pPr>
        <w:pStyle w:val="BodyText"/>
        <w:tabs>
          <w:tab w:val="left" w:pos="1140"/>
        </w:tabs>
        <w:spacing w:before="2"/>
        <w:ind w:left="328"/>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t>Antibodies are positive only in 70% of patients with Hashimotoo</w:t>
      </w:r>
      <w:r w:rsidRPr="004B3655">
        <w:rPr>
          <w:rFonts w:asciiTheme="minorHAnsi" w:hAnsiTheme="minorHAnsi" w:cstheme="minorHAnsi"/>
          <w:color w:val="FF0000"/>
          <w:spacing w:val="-24"/>
          <w:sz w:val="24"/>
          <w:szCs w:val="24"/>
        </w:rPr>
        <w:t xml:space="preserve"> </w:t>
      </w:r>
      <w:r w:rsidRPr="004B3655">
        <w:rPr>
          <w:rFonts w:asciiTheme="minorHAnsi" w:hAnsiTheme="minorHAnsi" w:cstheme="minorHAnsi"/>
          <w:color w:val="FF0000"/>
          <w:sz w:val="24"/>
          <w:szCs w:val="24"/>
        </w:rPr>
        <w:t>thyroidits.</w:t>
      </w:r>
    </w:p>
    <w:p w14:paraId="5FBE84A3" w14:textId="77777777" w:rsidR="00800AB9" w:rsidRPr="004B3655" w:rsidRDefault="00800AB9" w:rsidP="00A4230A">
      <w:pPr>
        <w:pStyle w:val="BodyText"/>
        <w:rPr>
          <w:rFonts w:asciiTheme="minorHAnsi" w:hAnsiTheme="minorHAnsi" w:cstheme="minorHAnsi"/>
          <w:sz w:val="24"/>
          <w:szCs w:val="24"/>
        </w:rPr>
      </w:pPr>
    </w:p>
    <w:p w14:paraId="2AF34638"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side effects of interferon TT hepatitis</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B:</w:t>
      </w:r>
    </w:p>
    <w:p w14:paraId="51D9A67D" w14:textId="77777777" w:rsidR="00800AB9" w:rsidRPr="004B3655" w:rsidRDefault="00630A55" w:rsidP="00A4230A">
      <w:pPr>
        <w:pStyle w:val="ListParagraph"/>
        <w:numPr>
          <w:ilvl w:val="0"/>
          <w:numId w:val="723"/>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Irreverislbe hair</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loss</w:t>
      </w:r>
    </w:p>
    <w:p w14:paraId="25D4E294" w14:textId="77777777" w:rsidR="00800AB9" w:rsidRPr="004B3655" w:rsidRDefault="00630A55" w:rsidP="00A4230A">
      <w:pPr>
        <w:pStyle w:val="ListParagraph"/>
        <w:numPr>
          <w:ilvl w:val="0"/>
          <w:numId w:val="72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Depression</w:t>
      </w:r>
    </w:p>
    <w:p w14:paraId="73050115" w14:textId="77777777" w:rsidR="00800AB9" w:rsidRPr="004B3655" w:rsidRDefault="00630A55" w:rsidP="00A4230A">
      <w:pPr>
        <w:pStyle w:val="ListParagraph"/>
        <w:numPr>
          <w:ilvl w:val="0"/>
          <w:numId w:val="72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t>
      </w:r>
    </w:p>
    <w:p w14:paraId="2207811C" w14:textId="77777777" w:rsidR="00800AB9" w:rsidRPr="004B3655" w:rsidRDefault="00630A55" w:rsidP="00A4230A">
      <w:pPr>
        <w:spacing w:line="322" w:lineRule="exact"/>
        <w:ind w:left="328"/>
        <w:rPr>
          <w:rFonts w:asciiTheme="minorHAnsi" w:hAnsiTheme="minorHAnsi" w:cstheme="minorHAnsi"/>
          <w:i/>
          <w:sz w:val="24"/>
          <w:szCs w:val="24"/>
        </w:rPr>
      </w:pPr>
      <w:r w:rsidRPr="004B3655">
        <w:rPr>
          <w:rFonts w:asciiTheme="minorHAnsi" w:hAnsiTheme="minorHAnsi" w:cstheme="minorHAnsi"/>
          <w:sz w:val="24"/>
          <w:szCs w:val="24"/>
        </w:rPr>
        <w:t xml:space="preserve">Answer: A </w:t>
      </w:r>
      <w:r w:rsidRPr="004B3655">
        <w:rPr>
          <w:rFonts w:asciiTheme="minorHAnsi" w:hAnsiTheme="minorHAnsi" w:cstheme="minorHAnsi"/>
          <w:i/>
          <w:sz w:val="24"/>
          <w:szCs w:val="24"/>
        </w:rPr>
        <w:t>(it is a reversible hair loss)</w:t>
      </w:r>
    </w:p>
    <w:p w14:paraId="14F0DA07" w14:textId="77777777" w:rsidR="00800AB9" w:rsidRPr="004B3655" w:rsidRDefault="00800AB9" w:rsidP="00A4230A">
      <w:pPr>
        <w:spacing w:line="322" w:lineRule="exact"/>
        <w:rPr>
          <w:rFonts w:asciiTheme="minorHAnsi" w:hAnsiTheme="minorHAnsi" w:cstheme="minorHAnsi"/>
          <w:sz w:val="24"/>
          <w:szCs w:val="24"/>
        </w:rPr>
        <w:sectPr w:rsidR="00800AB9" w:rsidRPr="004B3655">
          <w:headerReference w:type="default" r:id="rId19"/>
          <w:footerReference w:type="default" r:id="rId20"/>
          <w:pgSz w:w="11910" w:h="16840"/>
          <w:pgMar w:top="0" w:right="280" w:bottom="1400" w:left="480" w:header="0" w:footer="1217" w:gutter="0"/>
          <w:cols w:space="720"/>
        </w:sectPr>
      </w:pPr>
    </w:p>
    <w:p w14:paraId="76E903A0" w14:textId="77777777" w:rsidR="00800AB9" w:rsidRPr="004B3655" w:rsidRDefault="00630A55" w:rsidP="00A4230A">
      <w:pPr>
        <w:pStyle w:val="Heading7"/>
        <w:numPr>
          <w:ilvl w:val="0"/>
          <w:numId w:val="758"/>
        </w:numPr>
        <w:tabs>
          <w:tab w:val="left" w:pos="1140"/>
          <w:tab w:val="left" w:pos="1141"/>
        </w:tabs>
        <w:spacing w:before="76"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lastRenderedPageBreak/>
        <w:t>Wrong about management of upper GI</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bleeding:</w:t>
      </w:r>
    </w:p>
    <w:p w14:paraId="643CFD18" w14:textId="77777777" w:rsidR="00800AB9" w:rsidRPr="004B3655" w:rsidRDefault="00630A55" w:rsidP="00A4230A">
      <w:pPr>
        <w:pStyle w:val="ListParagraph"/>
        <w:numPr>
          <w:ilvl w:val="0"/>
          <w:numId w:val="72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Ligation and sclerotherapy is more effective than medical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therapy</w:t>
      </w:r>
    </w:p>
    <w:p w14:paraId="12C6782F" w14:textId="77777777" w:rsidR="00800AB9" w:rsidRPr="004B3655" w:rsidRDefault="00630A55" w:rsidP="00A4230A">
      <w:pPr>
        <w:pStyle w:val="ListParagraph"/>
        <w:numPr>
          <w:ilvl w:val="0"/>
          <w:numId w:val="72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Most bleeding stop</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temporarily</w:t>
      </w:r>
    </w:p>
    <w:p w14:paraId="62FD5D37" w14:textId="77777777" w:rsidR="00800AB9" w:rsidRPr="004B3655" w:rsidRDefault="00630A55" w:rsidP="00A4230A">
      <w:pPr>
        <w:pStyle w:val="ListParagraph"/>
        <w:numPr>
          <w:ilvl w:val="0"/>
          <w:numId w:val="72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Somatostatins and terlipressin reduce portal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pressure</w:t>
      </w:r>
    </w:p>
    <w:p w14:paraId="2CEE0563" w14:textId="77777777" w:rsidR="00800AB9" w:rsidRPr="004B3655" w:rsidRDefault="00630A55" w:rsidP="00A4230A">
      <w:pPr>
        <w:pStyle w:val="ListParagraph"/>
        <w:numPr>
          <w:ilvl w:val="0"/>
          <w:numId w:val="72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Ballon tamponade after upper GI</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Endoscopy</w:t>
      </w:r>
    </w:p>
    <w:p w14:paraId="42516ADA" w14:textId="77777777" w:rsidR="00800AB9" w:rsidRPr="004B3655" w:rsidRDefault="00800AB9" w:rsidP="00A4230A">
      <w:pPr>
        <w:pStyle w:val="BodyText"/>
        <w:spacing w:before="1"/>
        <w:rPr>
          <w:rFonts w:asciiTheme="minorHAnsi" w:hAnsiTheme="minorHAnsi" w:cstheme="minorHAnsi"/>
          <w:sz w:val="24"/>
          <w:szCs w:val="24"/>
        </w:rPr>
      </w:pPr>
    </w:p>
    <w:p w14:paraId="487CF666"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biological agent in</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w:t>
      </w:r>
    </w:p>
    <w:p w14:paraId="7D0592A6" w14:textId="77777777" w:rsidR="00800AB9" w:rsidRPr="004B3655" w:rsidRDefault="00630A55" w:rsidP="00A4230A">
      <w:pPr>
        <w:pStyle w:val="ListParagraph"/>
        <w:numPr>
          <w:ilvl w:val="0"/>
          <w:numId w:val="72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6</w:t>
      </w:r>
    </w:p>
    <w:p w14:paraId="59D7E436" w14:textId="77777777" w:rsidR="00800AB9" w:rsidRPr="004B3655" w:rsidRDefault="00630A55" w:rsidP="00A4230A">
      <w:pPr>
        <w:pStyle w:val="ListParagraph"/>
        <w:numPr>
          <w:ilvl w:val="0"/>
          <w:numId w:val="72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Infliximab</w:t>
      </w:r>
    </w:p>
    <w:p w14:paraId="4A5AD9D6" w14:textId="77777777" w:rsidR="00800AB9" w:rsidRPr="004B3655" w:rsidRDefault="00630A55" w:rsidP="00A4230A">
      <w:pPr>
        <w:pStyle w:val="ListParagraph"/>
        <w:numPr>
          <w:ilvl w:val="0"/>
          <w:numId w:val="721"/>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pacing w:val="-3"/>
          <w:sz w:val="24"/>
          <w:szCs w:val="24"/>
        </w:rPr>
        <w:t xml:space="preserve">Etanrecpt </w:t>
      </w:r>
      <w:r w:rsidR="000B65E9" w:rsidRPr="004B3655">
        <w:rPr>
          <w:rFonts w:asciiTheme="minorHAnsi" w:hAnsiTheme="minorHAnsi" w:cstheme="minorHAnsi"/>
          <w:sz w:val="24"/>
          <w:szCs w:val="24"/>
        </w:rPr>
        <w:br/>
      </w:r>
    </w:p>
    <w:p w14:paraId="1A63C800"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hemochromatosis:</w:t>
      </w:r>
    </w:p>
    <w:p w14:paraId="00FC7900" w14:textId="77777777" w:rsidR="00800AB9" w:rsidRPr="004B3655" w:rsidRDefault="00630A55" w:rsidP="00A4230A">
      <w:pPr>
        <w:pStyle w:val="ListParagraph"/>
        <w:numPr>
          <w:ilvl w:val="0"/>
          <w:numId w:val="72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Has a male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predominance</w:t>
      </w:r>
    </w:p>
    <w:p w14:paraId="70BAB609" w14:textId="77777777" w:rsidR="00800AB9" w:rsidRPr="004B3655" w:rsidRDefault="00630A55" w:rsidP="00A4230A">
      <w:pPr>
        <w:pStyle w:val="ListParagraph"/>
        <w:numPr>
          <w:ilvl w:val="0"/>
          <w:numId w:val="72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Autosomal recessive</w:t>
      </w:r>
    </w:p>
    <w:p w14:paraId="45E66A96" w14:textId="77777777" w:rsidR="00800AB9" w:rsidRPr="004B3655" w:rsidRDefault="00630A55" w:rsidP="00A4230A">
      <w:pPr>
        <w:pStyle w:val="ListParagraph"/>
        <w:numPr>
          <w:ilvl w:val="0"/>
          <w:numId w:val="72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Congestive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cardiomyopathy</w:t>
      </w:r>
    </w:p>
    <w:p w14:paraId="3393D07D" w14:textId="77777777" w:rsidR="00800AB9" w:rsidRPr="004B3655" w:rsidRDefault="00630A55" w:rsidP="00A4230A">
      <w:pPr>
        <w:pStyle w:val="ListParagraph"/>
        <w:numPr>
          <w:ilvl w:val="0"/>
          <w:numId w:val="72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Patients have gray skin pigmentation from iron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deposition</w:t>
      </w:r>
    </w:p>
    <w:p w14:paraId="48B216A3" w14:textId="77777777" w:rsidR="00800AB9" w:rsidRPr="004B3655" w:rsidRDefault="00800AB9" w:rsidP="00A4230A">
      <w:pPr>
        <w:pStyle w:val="BodyText"/>
        <w:spacing w:before="1"/>
        <w:rPr>
          <w:rFonts w:asciiTheme="minorHAnsi" w:hAnsiTheme="minorHAnsi" w:cstheme="minorHAnsi"/>
          <w:sz w:val="24"/>
          <w:szCs w:val="24"/>
        </w:rPr>
      </w:pPr>
    </w:p>
    <w:p w14:paraId="731B5323"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a cause of</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thrombocytosis:</w:t>
      </w:r>
    </w:p>
    <w:p w14:paraId="7A516371" w14:textId="77777777" w:rsidR="00800AB9" w:rsidRPr="004B3655" w:rsidRDefault="00630A55" w:rsidP="00A4230A">
      <w:pPr>
        <w:pStyle w:val="ListParagraph"/>
        <w:numPr>
          <w:ilvl w:val="0"/>
          <w:numId w:val="71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Iron defeciency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anemia</w:t>
      </w:r>
    </w:p>
    <w:p w14:paraId="1F60DE76" w14:textId="77777777" w:rsidR="00800AB9" w:rsidRPr="004B3655" w:rsidRDefault="00630A55" w:rsidP="00A4230A">
      <w:pPr>
        <w:pStyle w:val="ListParagraph"/>
        <w:numPr>
          <w:ilvl w:val="0"/>
          <w:numId w:val="71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Myelodysplasia</w:t>
      </w:r>
    </w:p>
    <w:p w14:paraId="62432ACF" w14:textId="77777777" w:rsidR="00800AB9" w:rsidRPr="004B3655" w:rsidRDefault="00630A55" w:rsidP="00A4230A">
      <w:pPr>
        <w:pStyle w:val="ListParagraph"/>
        <w:numPr>
          <w:ilvl w:val="0"/>
          <w:numId w:val="719"/>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Pernicious anemia</w:t>
      </w:r>
    </w:p>
    <w:p w14:paraId="45CE2E27" w14:textId="77777777" w:rsidR="00800AB9" w:rsidRPr="004B3655" w:rsidRDefault="00800AB9" w:rsidP="00A4230A">
      <w:pPr>
        <w:pStyle w:val="BodyText"/>
        <w:spacing w:before="2"/>
        <w:rPr>
          <w:rFonts w:asciiTheme="minorHAnsi" w:hAnsiTheme="minorHAnsi" w:cstheme="minorHAnsi"/>
          <w:sz w:val="24"/>
          <w:szCs w:val="24"/>
        </w:rPr>
      </w:pPr>
    </w:p>
    <w:p w14:paraId="11CD57AD"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Another marker that is used to diagnose vitamin B12</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defeciency:</w:t>
      </w:r>
    </w:p>
    <w:p w14:paraId="0DA94298" w14:textId="77777777" w:rsidR="00800AB9" w:rsidRPr="004B3655" w:rsidRDefault="00630A55" w:rsidP="00A4230A">
      <w:pPr>
        <w:pStyle w:val="ListParagraph"/>
        <w:numPr>
          <w:ilvl w:val="0"/>
          <w:numId w:val="718"/>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Elevated methylmalonic acid</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level</w:t>
      </w:r>
    </w:p>
    <w:p w14:paraId="316C8448" w14:textId="77777777" w:rsidR="00800AB9" w:rsidRPr="004B3655" w:rsidRDefault="00630A55" w:rsidP="00A4230A">
      <w:pPr>
        <w:pStyle w:val="ListParagraph"/>
        <w:numPr>
          <w:ilvl w:val="0"/>
          <w:numId w:val="71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Decrease methylmalonic acid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level</w:t>
      </w:r>
    </w:p>
    <w:p w14:paraId="2B1B8770" w14:textId="77777777" w:rsidR="00800AB9" w:rsidRPr="004B3655" w:rsidRDefault="00630A55" w:rsidP="00A4230A">
      <w:pPr>
        <w:pStyle w:val="ListParagraph"/>
        <w:numPr>
          <w:ilvl w:val="0"/>
          <w:numId w:val="71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Elevated homocysteine level</w:t>
      </w:r>
    </w:p>
    <w:p w14:paraId="5A279FE3" w14:textId="77777777" w:rsidR="00800AB9" w:rsidRPr="004B3655" w:rsidRDefault="00630A55" w:rsidP="00A4230A">
      <w:pPr>
        <w:pStyle w:val="ListParagraph"/>
        <w:numPr>
          <w:ilvl w:val="0"/>
          <w:numId w:val="71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Decrease homocysteine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level</w:t>
      </w:r>
    </w:p>
    <w:p w14:paraId="3D2DBD41" w14:textId="77777777" w:rsidR="00800AB9" w:rsidRPr="004B3655" w:rsidRDefault="00800AB9" w:rsidP="00A4230A">
      <w:pPr>
        <w:pStyle w:val="BodyText"/>
        <w:spacing w:before="10"/>
        <w:rPr>
          <w:rFonts w:asciiTheme="minorHAnsi" w:hAnsiTheme="minorHAnsi" w:cstheme="minorHAnsi"/>
          <w:sz w:val="24"/>
          <w:szCs w:val="24"/>
        </w:rPr>
      </w:pPr>
    </w:p>
    <w:p w14:paraId="1EC22EC6"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A typical cause of anemia with normal RDW:</w:t>
      </w:r>
    </w:p>
    <w:p w14:paraId="1A891256" w14:textId="77777777" w:rsidR="00800AB9" w:rsidRPr="004B3655" w:rsidRDefault="00630A55" w:rsidP="00A4230A">
      <w:pPr>
        <w:pStyle w:val="ListParagraph"/>
        <w:numPr>
          <w:ilvl w:val="0"/>
          <w:numId w:val="717"/>
        </w:numPr>
        <w:tabs>
          <w:tab w:val="left" w:pos="1140"/>
          <w:tab w:val="left" w:pos="1141"/>
        </w:tabs>
        <w:spacing w:before="2"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Thalssemia</w:t>
      </w:r>
    </w:p>
    <w:p w14:paraId="17912DC2" w14:textId="77777777" w:rsidR="00800AB9" w:rsidRPr="004B3655" w:rsidRDefault="00630A55" w:rsidP="00A4230A">
      <w:pPr>
        <w:pStyle w:val="ListParagraph"/>
        <w:numPr>
          <w:ilvl w:val="0"/>
          <w:numId w:val="71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Iron defeciency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anemia</w:t>
      </w:r>
    </w:p>
    <w:p w14:paraId="37952E04"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The definitive treatment of B-thalassemia</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major:</w:t>
      </w:r>
    </w:p>
    <w:p w14:paraId="71130E51" w14:textId="77777777" w:rsidR="00800AB9" w:rsidRPr="004B3655" w:rsidRDefault="00630A55" w:rsidP="00A4230A">
      <w:pPr>
        <w:pStyle w:val="ListParagraph"/>
        <w:numPr>
          <w:ilvl w:val="0"/>
          <w:numId w:val="71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BMT (Bone marrow</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transfusion)</w:t>
      </w:r>
    </w:p>
    <w:p w14:paraId="0319227B" w14:textId="77777777" w:rsidR="00800AB9" w:rsidRPr="004B3655" w:rsidRDefault="00630A55" w:rsidP="00A4230A">
      <w:pPr>
        <w:pStyle w:val="ListParagraph"/>
        <w:numPr>
          <w:ilvl w:val="0"/>
          <w:numId w:val="71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Blood transfusion</w:t>
      </w:r>
    </w:p>
    <w:p w14:paraId="764C6F45" w14:textId="77777777" w:rsidR="00800AB9" w:rsidRPr="004B3655" w:rsidRDefault="00630A55" w:rsidP="00A4230A">
      <w:pPr>
        <w:pStyle w:val="ListParagraph"/>
        <w:numPr>
          <w:ilvl w:val="0"/>
          <w:numId w:val="71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Iron therapy</w:t>
      </w:r>
    </w:p>
    <w:p w14:paraId="6D5598CF" w14:textId="77777777" w:rsidR="00800AB9" w:rsidRPr="004B3655" w:rsidRDefault="00800AB9" w:rsidP="00A4230A">
      <w:pPr>
        <w:pStyle w:val="BodyText"/>
        <w:spacing w:before="2"/>
        <w:rPr>
          <w:rFonts w:asciiTheme="minorHAnsi" w:hAnsiTheme="minorHAnsi" w:cstheme="minorHAnsi"/>
          <w:sz w:val="24"/>
          <w:szCs w:val="24"/>
        </w:rPr>
      </w:pPr>
    </w:p>
    <w:p w14:paraId="07D43FF4"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Which leukemia typically is associated with</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DIC:</w:t>
      </w:r>
    </w:p>
    <w:p w14:paraId="74A625C4" w14:textId="77777777" w:rsidR="00800AB9" w:rsidRPr="004B3655" w:rsidRDefault="00630A55" w:rsidP="00A4230A">
      <w:pPr>
        <w:pStyle w:val="ListParagraph"/>
        <w:numPr>
          <w:ilvl w:val="0"/>
          <w:numId w:val="71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M1</w:t>
      </w:r>
    </w:p>
    <w:p w14:paraId="2503BDE6" w14:textId="77777777" w:rsidR="00800AB9" w:rsidRPr="004B3655" w:rsidRDefault="00630A55" w:rsidP="00A4230A">
      <w:pPr>
        <w:pStyle w:val="ListParagraph"/>
        <w:numPr>
          <w:ilvl w:val="0"/>
          <w:numId w:val="71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M2</w:t>
      </w:r>
    </w:p>
    <w:p w14:paraId="1B98F766" w14:textId="77777777" w:rsidR="00800AB9" w:rsidRPr="004B3655" w:rsidRDefault="00630A55" w:rsidP="00A4230A">
      <w:pPr>
        <w:pStyle w:val="ListParagraph"/>
        <w:numPr>
          <w:ilvl w:val="0"/>
          <w:numId w:val="715"/>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M3</w:t>
      </w:r>
    </w:p>
    <w:p w14:paraId="5657CB89" w14:textId="77777777" w:rsidR="00800AB9" w:rsidRPr="004B3655" w:rsidRDefault="00630A55" w:rsidP="00A4230A">
      <w:pPr>
        <w:pStyle w:val="ListParagraph"/>
        <w:numPr>
          <w:ilvl w:val="0"/>
          <w:numId w:val="71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M4</w:t>
      </w:r>
    </w:p>
    <w:p w14:paraId="01282B8D" w14:textId="77777777" w:rsidR="00800AB9" w:rsidRPr="004B3655" w:rsidRDefault="00630A55" w:rsidP="00A4230A">
      <w:pPr>
        <w:pStyle w:val="ListParagraph"/>
        <w:numPr>
          <w:ilvl w:val="0"/>
          <w:numId w:val="71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M5</w:t>
      </w:r>
    </w:p>
    <w:p w14:paraId="7D1B7F75" w14:textId="77777777" w:rsidR="00800AB9" w:rsidRPr="004B3655" w:rsidRDefault="00800AB9" w:rsidP="00A4230A">
      <w:pPr>
        <w:spacing w:line="322" w:lineRule="exact"/>
        <w:rPr>
          <w:rFonts w:asciiTheme="minorHAnsi" w:hAnsiTheme="minorHAnsi" w:cstheme="minorHAnsi"/>
          <w:sz w:val="24"/>
          <w:szCs w:val="24"/>
        </w:rPr>
        <w:sectPr w:rsidR="00800AB9" w:rsidRPr="004B3655">
          <w:headerReference w:type="default" r:id="rId21"/>
          <w:footerReference w:type="default" r:id="rId22"/>
          <w:pgSz w:w="11910" w:h="16840"/>
          <w:pgMar w:top="640" w:right="280" w:bottom="1480" w:left="480" w:header="0" w:footer="1288" w:gutter="0"/>
          <w:cols w:space="720"/>
        </w:sectPr>
      </w:pPr>
    </w:p>
    <w:p w14:paraId="22F5B766" w14:textId="77777777" w:rsidR="00800AB9" w:rsidRPr="004B3655" w:rsidRDefault="00630A55" w:rsidP="00A4230A">
      <w:pPr>
        <w:pStyle w:val="Heading7"/>
        <w:numPr>
          <w:ilvl w:val="0"/>
          <w:numId w:val="758"/>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lastRenderedPageBreak/>
        <w:t>Not a typical feature of elevated</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ICP:</w:t>
      </w:r>
    </w:p>
    <w:p w14:paraId="478987DD" w14:textId="77777777" w:rsidR="00800AB9" w:rsidRPr="004B3655" w:rsidRDefault="00630A55" w:rsidP="00A4230A">
      <w:pPr>
        <w:pStyle w:val="ListParagraph"/>
        <w:numPr>
          <w:ilvl w:val="0"/>
          <w:numId w:val="714"/>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Tachycardia and hypotension</w:t>
      </w:r>
    </w:p>
    <w:p w14:paraId="022E11E4" w14:textId="77777777" w:rsidR="00800AB9" w:rsidRPr="004B3655" w:rsidRDefault="00630A55" w:rsidP="00A4230A">
      <w:pPr>
        <w:pStyle w:val="ListParagraph"/>
        <w:numPr>
          <w:ilvl w:val="0"/>
          <w:numId w:val="71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Morning headache</w:t>
      </w:r>
    </w:p>
    <w:p w14:paraId="3C70FAD2" w14:textId="77777777" w:rsidR="00800AB9" w:rsidRPr="004B3655" w:rsidRDefault="00630A55" w:rsidP="00A4230A">
      <w:pPr>
        <w:pStyle w:val="ListParagraph"/>
        <w:numPr>
          <w:ilvl w:val="0"/>
          <w:numId w:val="71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Headahce that increase with straining and bending</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forward</w:t>
      </w:r>
    </w:p>
    <w:p w14:paraId="55531D76" w14:textId="77777777" w:rsidR="00800AB9" w:rsidRPr="004B3655" w:rsidRDefault="00800AB9" w:rsidP="00A4230A">
      <w:pPr>
        <w:pStyle w:val="BodyText"/>
        <w:spacing w:before="10"/>
        <w:rPr>
          <w:rFonts w:asciiTheme="minorHAnsi" w:hAnsiTheme="minorHAnsi" w:cstheme="minorHAnsi"/>
          <w:sz w:val="24"/>
          <w:szCs w:val="24"/>
        </w:rPr>
      </w:pPr>
    </w:p>
    <w:p w14:paraId="709E1A2C" w14:textId="77777777" w:rsidR="00800AB9" w:rsidRPr="004B3655" w:rsidRDefault="00630A55" w:rsidP="00A4230A">
      <w:pPr>
        <w:pStyle w:val="Heading7"/>
        <w:numPr>
          <w:ilvl w:val="0"/>
          <w:numId w:val="758"/>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u w:val="thick"/>
        </w:rPr>
        <w:t>Patient present with Hb of 8… Blood film shows polychromasia. Best next step in management . patient is on hydoxychloroquine therapy for SLE</w:t>
      </w:r>
      <w:r w:rsidRPr="004B3655">
        <w:rPr>
          <w:rFonts w:asciiTheme="minorHAnsi" w:hAnsiTheme="minorHAnsi" w:cstheme="minorHAnsi"/>
          <w:spacing w:val="-16"/>
          <w:sz w:val="24"/>
          <w:szCs w:val="24"/>
          <w:u w:val="thick"/>
        </w:rPr>
        <w:t xml:space="preserve"> </w:t>
      </w:r>
      <w:r w:rsidRPr="004B3655">
        <w:rPr>
          <w:rFonts w:asciiTheme="minorHAnsi" w:hAnsiTheme="minorHAnsi" w:cstheme="minorHAnsi"/>
          <w:sz w:val="24"/>
          <w:szCs w:val="24"/>
          <w:u w:val="thick"/>
        </w:rPr>
        <w:t>:</w:t>
      </w:r>
    </w:p>
    <w:p w14:paraId="7C5EEFCF" w14:textId="77777777" w:rsidR="00800AB9" w:rsidRPr="004B3655" w:rsidRDefault="00630A55" w:rsidP="00A4230A">
      <w:pPr>
        <w:pStyle w:val="ListParagraph"/>
        <w:numPr>
          <w:ilvl w:val="0"/>
          <w:numId w:val="713"/>
        </w:numPr>
        <w:tabs>
          <w:tab w:val="left" w:pos="1140"/>
          <w:tab w:val="left" w:pos="1141"/>
        </w:tabs>
        <w:spacing w:before="1"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IV corticosteroids</w:t>
      </w:r>
    </w:p>
    <w:p w14:paraId="6122D2B5" w14:textId="77777777" w:rsidR="00800AB9" w:rsidRPr="004B3655" w:rsidRDefault="00630A55" w:rsidP="00A4230A">
      <w:pPr>
        <w:pStyle w:val="ListParagraph"/>
        <w:numPr>
          <w:ilvl w:val="0"/>
          <w:numId w:val="71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Plasmapharesis</w:t>
      </w:r>
    </w:p>
    <w:p w14:paraId="0FFA42FF" w14:textId="77777777" w:rsidR="00800AB9" w:rsidRPr="004B3655" w:rsidRDefault="00630A55" w:rsidP="00A4230A">
      <w:pPr>
        <w:pStyle w:val="BodyText"/>
        <w:spacing w:line="322" w:lineRule="exact"/>
        <w:ind w:left="6404"/>
        <w:rPr>
          <w:rFonts w:asciiTheme="minorHAnsi" w:hAnsiTheme="minorHAnsi" w:cstheme="minorHAnsi"/>
          <w:sz w:val="24"/>
          <w:szCs w:val="24"/>
        </w:rPr>
      </w:pPr>
      <w:r w:rsidRPr="004B3655">
        <w:rPr>
          <w:rFonts w:asciiTheme="minorHAnsi" w:hAnsiTheme="minorHAnsi" w:cstheme="minorHAnsi"/>
          <w:sz w:val="24"/>
          <w:szCs w:val="24"/>
        </w:rPr>
        <w:t>Ans: A (She has Evan’s syndrome)</w:t>
      </w:r>
    </w:p>
    <w:p w14:paraId="0EE8F0EE"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are correct about the mortality in ARF,</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except:</w:t>
      </w:r>
    </w:p>
    <w:p w14:paraId="196F8818" w14:textId="77777777" w:rsidR="00800AB9" w:rsidRPr="004B3655" w:rsidRDefault="00630A55" w:rsidP="00A4230A">
      <w:pPr>
        <w:pStyle w:val="ListParagraph"/>
        <w:numPr>
          <w:ilvl w:val="0"/>
          <w:numId w:val="71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Mortality depend on the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cause</w:t>
      </w:r>
    </w:p>
    <w:p w14:paraId="66C4CBF2" w14:textId="77777777" w:rsidR="00800AB9" w:rsidRPr="004B3655" w:rsidRDefault="00630A55" w:rsidP="00A4230A">
      <w:pPr>
        <w:pStyle w:val="ListParagraph"/>
        <w:numPr>
          <w:ilvl w:val="0"/>
          <w:numId w:val="71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Prognosis is generally good with reversible causes like drugs and blood</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loss</w:t>
      </w:r>
    </w:p>
    <w:p w14:paraId="26D0EAD7" w14:textId="77777777" w:rsidR="00800AB9" w:rsidRPr="004B3655" w:rsidRDefault="00630A55" w:rsidP="00A4230A">
      <w:pPr>
        <w:pStyle w:val="ListParagraph"/>
        <w:numPr>
          <w:ilvl w:val="0"/>
          <w:numId w:val="712"/>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Mortality in complicated ARF reaches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15-30%</w:t>
      </w:r>
    </w:p>
    <w:p w14:paraId="37CE1179" w14:textId="77777777" w:rsidR="00800AB9" w:rsidRPr="004B3655" w:rsidRDefault="00800AB9" w:rsidP="00A4230A">
      <w:pPr>
        <w:pStyle w:val="BodyText"/>
        <w:spacing w:before="10"/>
        <w:rPr>
          <w:rFonts w:asciiTheme="minorHAnsi" w:hAnsiTheme="minorHAnsi" w:cstheme="minorHAnsi"/>
          <w:sz w:val="24"/>
          <w:szCs w:val="24"/>
        </w:rPr>
      </w:pPr>
    </w:p>
    <w:p w14:paraId="778120DA"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History: A female with history of long travel, then develops unilateral lower limb swelling with redness and hotness. She was diagnosed with DVT. She was started on Unfractionated heparin. 10 days later, she was found to have a platelet count of 60,000. Next step in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management:</w:t>
      </w:r>
    </w:p>
    <w:p w14:paraId="2FD6397E" w14:textId="77777777" w:rsidR="00800AB9" w:rsidRPr="004B3655" w:rsidRDefault="00630A55" w:rsidP="00A4230A">
      <w:pPr>
        <w:pStyle w:val="ListParagraph"/>
        <w:numPr>
          <w:ilvl w:val="0"/>
          <w:numId w:val="711"/>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Stop unfractionated heparin and no longer</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anticoagulation</w:t>
      </w:r>
    </w:p>
    <w:p w14:paraId="486858A3" w14:textId="77777777" w:rsidR="00800AB9" w:rsidRPr="004B3655" w:rsidRDefault="00630A55" w:rsidP="00A4230A">
      <w:pPr>
        <w:pStyle w:val="ListParagraph"/>
        <w:numPr>
          <w:ilvl w:val="0"/>
          <w:numId w:val="711"/>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Stop unfractionated heparin and start low-molecular</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heparin.</w:t>
      </w:r>
    </w:p>
    <w:p w14:paraId="661D3217" w14:textId="77777777" w:rsidR="00800AB9" w:rsidRPr="004B3655" w:rsidRDefault="00630A55" w:rsidP="00A4230A">
      <w:pPr>
        <w:pStyle w:val="ListParagraph"/>
        <w:numPr>
          <w:ilvl w:val="0"/>
          <w:numId w:val="711"/>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Stop unfractionated heparin and start her on</w:t>
      </w:r>
      <w:r w:rsidRPr="004B3655">
        <w:rPr>
          <w:rFonts w:asciiTheme="minorHAnsi" w:hAnsiTheme="minorHAnsi" w:cstheme="minorHAnsi"/>
          <w:color w:val="FF0000"/>
          <w:spacing w:val="-9"/>
          <w:sz w:val="24"/>
          <w:szCs w:val="24"/>
        </w:rPr>
        <w:t xml:space="preserve"> </w:t>
      </w:r>
      <w:r w:rsidRPr="004B3655">
        <w:rPr>
          <w:rFonts w:asciiTheme="minorHAnsi" w:hAnsiTheme="minorHAnsi" w:cstheme="minorHAnsi"/>
          <w:color w:val="FF0000"/>
          <w:sz w:val="24"/>
          <w:szCs w:val="24"/>
        </w:rPr>
        <w:t>leperudine</w:t>
      </w:r>
    </w:p>
    <w:p w14:paraId="09178423" w14:textId="77777777" w:rsidR="00800AB9" w:rsidRPr="004B3655" w:rsidRDefault="00800AB9" w:rsidP="00A4230A">
      <w:pPr>
        <w:pStyle w:val="BodyText"/>
        <w:spacing w:before="11"/>
        <w:rPr>
          <w:rFonts w:asciiTheme="minorHAnsi" w:hAnsiTheme="minorHAnsi" w:cstheme="minorHAnsi"/>
          <w:sz w:val="24"/>
          <w:szCs w:val="24"/>
        </w:rPr>
      </w:pPr>
    </w:p>
    <w:p w14:paraId="6634D5C7"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Alcoholic patient was found to have macrocytic anemia, the most likely cause:</w:t>
      </w:r>
    </w:p>
    <w:p w14:paraId="13FA33CC" w14:textId="77777777" w:rsidR="00800AB9" w:rsidRPr="004B3655" w:rsidRDefault="00630A55"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t>Vitmain B12</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defeciency</w:t>
      </w:r>
    </w:p>
    <w:p w14:paraId="00A1E04C" w14:textId="77777777" w:rsidR="00800AB9" w:rsidRPr="004B3655" w:rsidRDefault="00800AB9" w:rsidP="00A4230A">
      <w:pPr>
        <w:pStyle w:val="BodyText"/>
        <w:spacing w:before="1"/>
        <w:rPr>
          <w:rFonts w:asciiTheme="minorHAnsi" w:hAnsiTheme="minorHAnsi" w:cstheme="minorHAnsi"/>
          <w:sz w:val="24"/>
          <w:szCs w:val="24"/>
        </w:rPr>
      </w:pPr>
    </w:p>
    <w:p w14:paraId="5D266626" w14:textId="77777777" w:rsidR="00800AB9" w:rsidRPr="004B3655" w:rsidRDefault="00630A55" w:rsidP="00A4230A">
      <w:pPr>
        <w:pStyle w:val="Heading7"/>
        <w:numPr>
          <w:ilvl w:val="0"/>
          <w:numId w:val="758"/>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u w:val="thick"/>
        </w:rPr>
        <w:t>30 year old male patient, presented with chest pain one week after an URTI, most likely</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diagnosis:</w:t>
      </w:r>
    </w:p>
    <w:p w14:paraId="2529B5E5" w14:textId="77777777" w:rsidR="00800AB9" w:rsidRPr="004B3655" w:rsidRDefault="00630A55" w:rsidP="00A4230A">
      <w:pPr>
        <w:pStyle w:val="ListParagraph"/>
        <w:numPr>
          <w:ilvl w:val="0"/>
          <w:numId w:val="710"/>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Pericarditis</w:t>
      </w:r>
    </w:p>
    <w:p w14:paraId="4C33DB52" w14:textId="77777777" w:rsidR="00800AB9" w:rsidRPr="004B3655" w:rsidRDefault="00630A55" w:rsidP="00A4230A">
      <w:pPr>
        <w:pStyle w:val="ListParagraph"/>
        <w:numPr>
          <w:ilvl w:val="0"/>
          <w:numId w:val="71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Tension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pneumothorax</w:t>
      </w:r>
    </w:p>
    <w:p w14:paraId="7C71BD6A" w14:textId="77777777" w:rsidR="00800AB9" w:rsidRPr="004B3655" w:rsidRDefault="00800AB9" w:rsidP="00A4230A">
      <w:pPr>
        <w:pStyle w:val="BodyText"/>
        <w:spacing w:before="10"/>
        <w:rPr>
          <w:rFonts w:asciiTheme="minorHAnsi" w:hAnsiTheme="minorHAnsi" w:cstheme="minorHAnsi"/>
          <w:sz w:val="24"/>
          <w:szCs w:val="24"/>
        </w:rPr>
      </w:pPr>
    </w:p>
    <w:p w14:paraId="327C898A" w14:textId="77777777" w:rsidR="00800AB9" w:rsidRPr="004B3655" w:rsidRDefault="00630A55" w:rsidP="00A4230A">
      <w:pPr>
        <w:pStyle w:val="Heading7"/>
        <w:numPr>
          <w:ilvl w:val="0"/>
          <w:numId w:val="758"/>
        </w:numPr>
        <w:tabs>
          <w:tab w:val="left" w:pos="1140"/>
          <w:tab w:val="left" w:pos="1141"/>
        </w:tabs>
        <w:spacing w:line="242" w:lineRule="auto"/>
        <w:ind w:left="328" w:firstLine="0"/>
        <w:rPr>
          <w:rFonts w:asciiTheme="minorHAnsi" w:hAnsiTheme="minorHAnsi" w:cstheme="minorHAnsi"/>
          <w:sz w:val="24"/>
          <w:szCs w:val="24"/>
        </w:rPr>
      </w:pPr>
      <w:r w:rsidRPr="004B3655">
        <w:rPr>
          <w:rFonts w:asciiTheme="minorHAnsi" w:hAnsiTheme="minorHAnsi" w:cstheme="minorHAnsi"/>
          <w:sz w:val="24"/>
          <w:szCs w:val="24"/>
          <w:u w:val="thick"/>
        </w:rPr>
        <w:t>3 weeks after MI, a patient presented with chest pain. ECG showed elevated ST segment in anterior chest leads, diagnosis</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is:</w:t>
      </w:r>
    </w:p>
    <w:p w14:paraId="6EB53AB0" w14:textId="77777777" w:rsidR="00800AB9" w:rsidRPr="004B3655" w:rsidRDefault="00630A55" w:rsidP="00A4230A">
      <w:pPr>
        <w:pStyle w:val="ListParagraph"/>
        <w:numPr>
          <w:ilvl w:val="0"/>
          <w:numId w:val="709"/>
        </w:numPr>
        <w:tabs>
          <w:tab w:val="left" w:pos="1140"/>
          <w:tab w:val="left" w:pos="1141"/>
        </w:tabs>
        <w:spacing w:line="317" w:lineRule="exact"/>
        <w:ind w:hanging="813"/>
        <w:rPr>
          <w:rFonts w:asciiTheme="minorHAnsi" w:hAnsiTheme="minorHAnsi" w:cstheme="minorHAnsi"/>
          <w:sz w:val="24"/>
          <w:szCs w:val="24"/>
        </w:rPr>
      </w:pPr>
      <w:r w:rsidRPr="004B3655">
        <w:rPr>
          <w:rFonts w:asciiTheme="minorHAnsi" w:hAnsiTheme="minorHAnsi" w:cstheme="minorHAnsi"/>
          <w:sz w:val="24"/>
          <w:szCs w:val="24"/>
        </w:rPr>
        <w:t>Re-infarction</w:t>
      </w:r>
    </w:p>
    <w:p w14:paraId="39995DAF" w14:textId="77777777" w:rsidR="00800AB9" w:rsidRPr="004B3655" w:rsidRDefault="00630A55" w:rsidP="00A4230A">
      <w:pPr>
        <w:pStyle w:val="ListParagraph"/>
        <w:numPr>
          <w:ilvl w:val="0"/>
          <w:numId w:val="70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Pericarditis</w:t>
      </w:r>
    </w:p>
    <w:p w14:paraId="4BABE435" w14:textId="77777777" w:rsidR="00800AB9" w:rsidRPr="004B3655" w:rsidRDefault="00630A55" w:rsidP="00A4230A">
      <w:pPr>
        <w:pStyle w:val="ListParagraph"/>
        <w:numPr>
          <w:ilvl w:val="0"/>
          <w:numId w:val="709"/>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Ventricular aneurysm with superimposed</w:t>
      </w:r>
      <w:r w:rsidRPr="004B3655">
        <w:rPr>
          <w:rFonts w:asciiTheme="minorHAnsi" w:hAnsiTheme="minorHAnsi" w:cstheme="minorHAnsi"/>
          <w:color w:val="FF0000"/>
          <w:spacing w:val="-9"/>
          <w:sz w:val="24"/>
          <w:szCs w:val="24"/>
        </w:rPr>
        <w:t xml:space="preserve"> </w:t>
      </w:r>
      <w:r w:rsidRPr="004B3655">
        <w:rPr>
          <w:rFonts w:asciiTheme="minorHAnsi" w:hAnsiTheme="minorHAnsi" w:cstheme="minorHAnsi"/>
          <w:color w:val="FF0000"/>
          <w:sz w:val="24"/>
          <w:szCs w:val="24"/>
        </w:rPr>
        <w:t>VT</w:t>
      </w:r>
    </w:p>
    <w:p w14:paraId="1C5E92BB" w14:textId="77777777" w:rsidR="00800AB9" w:rsidRPr="004B3655" w:rsidRDefault="00630A55" w:rsidP="00A4230A">
      <w:pPr>
        <w:pStyle w:val="BodyText"/>
        <w:ind w:left="1558"/>
        <w:rPr>
          <w:rFonts w:asciiTheme="minorHAnsi" w:hAnsiTheme="minorHAnsi" w:cstheme="minorHAnsi"/>
          <w:sz w:val="24"/>
          <w:szCs w:val="24"/>
        </w:rPr>
      </w:pPr>
      <w:r w:rsidRPr="004B3655">
        <w:rPr>
          <w:rFonts w:asciiTheme="minorHAnsi" w:hAnsiTheme="minorHAnsi" w:cstheme="minorHAnsi"/>
          <w:color w:val="FF0000"/>
          <w:sz w:val="24"/>
          <w:szCs w:val="24"/>
        </w:rPr>
        <w:t>Answer: C (Cause of persistent ST segment elevation is ventricular aneurysm)</w:t>
      </w:r>
    </w:p>
    <w:p w14:paraId="732FE2BA" w14:textId="77777777" w:rsidR="00800AB9" w:rsidRPr="004B3655" w:rsidRDefault="00800AB9" w:rsidP="00A4230A">
      <w:pPr>
        <w:pStyle w:val="BodyText"/>
        <w:rPr>
          <w:rFonts w:asciiTheme="minorHAnsi" w:hAnsiTheme="minorHAnsi" w:cstheme="minorHAnsi"/>
          <w:sz w:val="24"/>
          <w:szCs w:val="24"/>
        </w:rPr>
      </w:pPr>
    </w:p>
    <w:p w14:paraId="0F19EEC3"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A 22 year old male patient, with central chest pain, radiating to back, he is found to have murmur on exam. Also, he is 2m tall. Most likely</w:t>
      </w:r>
      <w:r w:rsidRPr="004B3655">
        <w:rPr>
          <w:rFonts w:asciiTheme="minorHAnsi" w:hAnsiTheme="minorHAnsi" w:cstheme="minorHAnsi"/>
          <w:spacing w:val="-19"/>
          <w:sz w:val="24"/>
          <w:szCs w:val="24"/>
          <w:u w:val="thick"/>
        </w:rPr>
        <w:t xml:space="preserve"> </w:t>
      </w:r>
      <w:r w:rsidRPr="004B3655">
        <w:rPr>
          <w:rFonts w:asciiTheme="minorHAnsi" w:hAnsiTheme="minorHAnsi" w:cstheme="minorHAnsi"/>
          <w:sz w:val="24"/>
          <w:szCs w:val="24"/>
          <w:u w:val="thick"/>
        </w:rPr>
        <w:t>diagnosis:</w:t>
      </w:r>
    </w:p>
    <w:p w14:paraId="70E9659C" w14:textId="77777777" w:rsidR="00800AB9" w:rsidRPr="004B3655" w:rsidRDefault="00630A55" w:rsidP="00A4230A">
      <w:pPr>
        <w:pStyle w:val="ListParagraph"/>
        <w:numPr>
          <w:ilvl w:val="0"/>
          <w:numId w:val="708"/>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MI</w:t>
      </w:r>
    </w:p>
    <w:p w14:paraId="44EC0968" w14:textId="77777777" w:rsidR="00800AB9" w:rsidRPr="004B3655" w:rsidRDefault="00630A55" w:rsidP="00A4230A">
      <w:pPr>
        <w:pStyle w:val="ListParagraph"/>
        <w:numPr>
          <w:ilvl w:val="0"/>
          <w:numId w:val="70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Pericarditis</w:t>
      </w:r>
    </w:p>
    <w:p w14:paraId="2E31BED0" w14:textId="77777777" w:rsidR="00800AB9" w:rsidRPr="004B3655" w:rsidRDefault="00630A55" w:rsidP="00A4230A">
      <w:pPr>
        <w:pStyle w:val="ListParagraph"/>
        <w:numPr>
          <w:ilvl w:val="0"/>
          <w:numId w:val="708"/>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Aortic</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dissection</w:t>
      </w:r>
    </w:p>
    <w:p w14:paraId="4571F7D8" w14:textId="77777777" w:rsidR="00800AB9" w:rsidRPr="004B3655" w:rsidRDefault="00630A55" w:rsidP="00A4230A">
      <w:pPr>
        <w:spacing w:before="73" w:line="322" w:lineRule="exact"/>
        <w:jc w:val="right"/>
        <w:rPr>
          <w:rFonts w:asciiTheme="minorHAnsi" w:hAnsiTheme="minorHAnsi" w:cstheme="minorHAnsi"/>
          <w:i/>
          <w:sz w:val="24"/>
          <w:szCs w:val="24"/>
        </w:rPr>
      </w:pPr>
      <w:r w:rsidRPr="004B3655">
        <w:rPr>
          <w:rFonts w:asciiTheme="minorHAnsi" w:hAnsiTheme="minorHAnsi" w:cstheme="minorHAnsi"/>
          <w:color w:val="FF0000"/>
          <w:sz w:val="24"/>
          <w:szCs w:val="24"/>
        </w:rPr>
        <w:t xml:space="preserve">Answer: C </w:t>
      </w:r>
      <w:r w:rsidRPr="004B3655">
        <w:rPr>
          <w:rFonts w:asciiTheme="minorHAnsi" w:hAnsiTheme="minorHAnsi" w:cstheme="minorHAnsi"/>
          <w:i/>
          <w:color w:val="FF0000"/>
          <w:sz w:val="24"/>
          <w:szCs w:val="24"/>
        </w:rPr>
        <w:t xml:space="preserve">(tall </w:t>
      </w:r>
      <w:r w:rsidRPr="004B3655">
        <w:rPr>
          <w:rFonts w:asciiTheme="minorHAnsi" w:hAnsiTheme="minorHAnsi" w:cstheme="minorHAnsi"/>
          <w:i/>
          <w:color w:val="FF0000"/>
          <w:sz w:val="24"/>
          <w:szCs w:val="24"/>
        </w:rPr>
        <w:t></w:t>
      </w:r>
      <w:r w:rsidRPr="004B3655">
        <w:rPr>
          <w:rFonts w:asciiTheme="minorHAnsi" w:hAnsiTheme="minorHAnsi" w:cstheme="minorHAnsi"/>
          <w:i/>
          <w:color w:val="FF0000"/>
          <w:spacing w:val="-53"/>
          <w:sz w:val="24"/>
          <w:szCs w:val="24"/>
        </w:rPr>
        <w:t xml:space="preserve"> </w:t>
      </w:r>
      <w:r w:rsidRPr="004B3655">
        <w:rPr>
          <w:rFonts w:asciiTheme="minorHAnsi" w:hAnsiTheme="minorHAnsi" w:cstheme="minorHAnsi"/>
          <w:i/>
          <w:color w:val="FF0000"/>
          <w:sz w:val="24"/>
          <w:szCs w:val="24"/>
        </w:rPr>
        <w:t>Marfan syndrome. Plus, he is too young for an MI. Also, chest pain</w:t>
      </w:r>
    </w:p>
    <w:p w14:paraId="403E01D8" w14:textId="77777777" w:rsidR="00800AB9" w:rsidRPr="004B3655" w:rsidRDefault="00630A55" w:rsidP="00A4230A">
      <w:pPr>
        <w:spacing w:line="321" w:lineRule="exact"/>
        <w:jc w:val="right"/>
        <w:rPr>
          <w:rFonts w:asciiTheme="minorHAnsi" w:hAnsiTheme="minorHAnsi" w:cstheme="minorHAnsi"/>
          <w:i/>
          <w:sz w:val="24"/>
          <w:szCs w:val="24"/>
        </w:rPr>
      </w:pPr>
      <w:r w:rsidRPr="004B3655">
        <w:rPr>
          <w:rFonts w:asciiTheme="minorHAnsi" w:hAnsiTheme="minorHAnsi" w:cstheme="minorHAnsi"/>
          <w:i/>
          <w:color w:val="FF0000"/>
          <w:sz w:val="24"/>
          <w:szCs w:val="24"/>
        </w:rPr>
        <w:t>that radiates to back is characteristic of aortic</w:t>
      </w:r>
      <w:r w:rsidRPr="004B3655">
        <w:rPr>
          <w:rFonts w:asciiTheme="minorHAnsi" w:hAnsiTheme="minorHAnsi" w:cstheme="minorHAnsi"/>
          <w:i/>
          <w:color w:val="FF0000"/>
          <w:spacing w:val="-38"/>
          <w:sz w:val="24"/>
          <w:szCs w:val="24"/>
        </w:rPr>
        <w:t xml:space="preserve"> </w:t>
      </w:r>
      <w:r w:rsidRPr="004B3655">
        <w:rPr>
          <w:rFonts w:asciiTheme="minorHAnsi" w:hAnsiTheme="minorHAnsi" w:cstheme="minorHAnsi"/>
          <w:i/>
          <w:color w:val="FF0000"/>
          <w:sz w:val="24"/>
          <w:szCs w:val="24"/>
        </w:rPr>
        <w:t>dissection)</w:t>
      </w:r>
      <w:r w:rsidR="00611137" w:rsidRPr="004B3655">
        <w:rPr>
          <w:rFonts w:asciiTheme="minorHAnsi" w:hAnsiTheme="minorHAnsi" w:cstheme="minorHAnsi"/>
          <w:i/>
          <w:sz w:val="24"/>
          <w:szCs w:val="24"/>
        </w:rPr>
        <w:br/>
      </w:r>
      <w:r w:rsidR="00611137" w:rsidRPr="004B3655">
        <w:rPr>
          <w:rFonts w:asciiTheme="minorHAnsi" w:hAnsiTheme="minorHAnsi" w:cstheme="minorHAnsi"/>
          <w:i/>
          <w:sz w:val="24"/>
          <w:szCs w:val="24"/>
        </w:rPr>
        <w:br/>
      </w:r>
    </w:p>
    <w:p w14:paraId="25D99649" w14:textId="77777777" w:rsidR="00800AB9" w:rsidRPr="004B3655" w:rsidRDefault="00800AB9" w:rsidP="00A4230A">
      <w:pPr>
        <w:pStyle w:val="BodyText"/>
        <w:spacing w:before="10"/>
        <w:rPr>
          <w:rFonts w:asciiTheme="minorHAnsi" w:hAnsiTheme="minorHAnsi" w:cstheme="minorHAnsi"/>
          <w:i/>
          <w:sz w:val="24"/>
          <w:szCs w:val="24"/>
        </w:rPr>
      </w:pPr>
    </w:p>
    <w:p w14:paraId="276727B1"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statement about T</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wave:</w:t>
      </w:r>
    </w:p>
    <w:p w14:paraId="3B6A7B7B" w14:textId="77777777" w:rsidR="00800AB9" w:rsidRPr="004B3655" w:rsidRDefault="00630A55" w:rsidP="00A4230A">
      <w:pPr>
        <w:pStyle w:val="ListParagraph"/>
        <w:numPr>
          <w:ilvl w:val="0"/>
          <w:numId w:val="70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Can be inverted in all leads in</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pericarditis</w:t>
      </w:r>
    </w:p>
    <w:p w14:paraId="7F0FF0C7" w14:textId="77777777" w:rsidR="00800AB9" w:rsidRPr="004B3655" w:rsidRDefault="00630A55" w:rsidP="00A4230A">
      <w:pPr>
        <w:pStyle w:val="ListParagraph"/>
        <w:numPr>
          <w:ilvl w:val="0"/>
          <w:numId w:val="70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lastRenderedPageBreak/>
        <w:t>Always abnormal if inverted in</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V2</w:t>
      </w:r>
    </w:p>
    <w:p w14:paraId="2194ECFE" w14:textId="77777777" w:rsidR="00800AB9" w:rsidRPr="004B3655" w:rsidRDefault="00630A55" w:rsidP="00A4230A">
      <w:pPr>
        <w:pStyle w:val="ListParagraph"/>
        <w:numPr>
          <w:ilvl w:val="0"/>
          <w:numId w:val="70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Always abnormal if inverted in</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V5</w:t>
      </w:r>
    </w:p>
    <w:p w14:paraId="695498EC" w14:textId="77777777" w:rsidR="00800AB9" w:rsidRPr="004B3655" w:rsidRDefault="00630A55" w:rsidP="00A4230A">
      <w:pPr>
        <w:pStyle w:val="ListParagraph"/>
        <w:numPr>
          <w:ilvl w:val="0"/>
          <w:numId w:val="707"/>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Can be normally inverted in V1 in 20%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population.</w:t>
      </w:r>
    </w:p>
    <w:p w14:paraId="6D7B8EF7" w14:textId="77777777" w:rsidR="00800AB9" w:rsidRPr="004B3655" w:rsidRDefault="00630A55" w:rsidP="00A4230A">
      <w:pPr>
        <w:pStyle w:val="ListParagraph"/>
        <w:numPr>
          <w:ilvl w:val="0"/>
          <w:numId w:val="70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Can be found in</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NSTEMI</w:t>
      </w:r>
    </w:p>
    <w:p w14:paraId="382895E3" w14:textId="77777777" w:rsidR="00800AB9" w:rsidRPr="004B3655" w:rsidRDefault="00800AB9" w:rsidP="00A4230A">
      <w:pPr>
        <w:pStyle w:val="BodyText"/>
        <w:rPr>
          <w:rFonts w:asciiTheme="minorHAnsi" w:hAnsiTheme="minorHAnsi" w:cstheme="minorHAnsi"/>
          <w:sz w:val="24"/>
          <w:szCs w:val="24"/>
        </w:rPr>
      </w:pPr>
    </w:p>
    <w:p w14:paraId="080AFE8F"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45 year-old male patient presents with retrosternal chest pain, radiating to left arm. Troponin is negative. CK is 320. Next step in</w:t>
      </w:r>
      <w:r w:rsidRPr="004B3655">
        <w:rPr>
          <w:rFonts w:asciiTheme="minorHAnsi" w:hAnsiTheme="minorHAnsi" w:cstheme="minorHAnsi"/>
          <w:spacing w:val="-18"/>
          <w:sz w:val="24"/>
          <w:szCs w:val="24"/>
          <w:u w:val="thick"/>
        </w:rPr>
        <w:t xml:space="preserve"> </w:t>
      </w:r>
      <w:r w:rsidRPr="004B3655">
        <w:rPr>
          <w:rFonts w:asciiTheme="minorHAnsi" w:hAnsiTheme="minorHAnsi" w:cstheme="minorHAnsi"/>
          <w:sz w:val="24"/>
          <w:szCs w:val="24"/>
          <w:u w:val="thick"/>
        </w:rPr>
        <w:t>management:</w:t>
      </w:r>
    </w:p>
    <w:p w14:paraId="28D4664E" w14:textId="77777777" w:rsidR="00800AB9" w:rsidRPr="004B3655" w:rsidRDefault="00630A55" w:rsidP="00A4230A">
      <w:pPr>
        <w:pStyle w:val="ListParagraph"/>
        <w:numPr>
          <w:ilvl w:val="0"/>
          <w:numId w:val="706"/>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Reassure and send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home</w:t>
      </w:r>
    </w:p>
    <w:p w14:paraId="77657435" w14:textId="77777777" w:rsidR="00800AB9" w:rsidRPr="004B3655" w:rsidRDefault="00630A55" w:rsidP="00A4230A">
      <w:pPr>
        <w:pStyle w:val="ListParagraph"/>
        <w:numPr>
          <w:ilvl w:val="0"/>
          <w:numId w:val="70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Start heparin</w:t>
      </w:r>
    </w:p>
    <w:p w14:paraId="0A280619" w14:textId="77777777" w:rsidR="00800AB9" w:rsidRPr="004B3655" w:rsidRDefault="00630A55" w:rsidP="00A4230A">
      <w:pPr>
        <w:pStyle w:val="ListParagraph"/>
        <w:numPr>
          <w:ilvl w:val="0"/>
          <w:numId w:val="70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Start thrombolytics</w:t>
      </w:r>
    </w:p>
    <w:p w14:paraId="3C7EB5D7" w14:textId="77777777" w:rsidR="00800AB9" w:rsidRPr="004B3655" w:rsidRDefault="00630A55" w:rsidP="00A4230A">
      <w:pPr>
        <w:pStyle w:val="ListParagraph"/>
        <w:numPr>
          <w:ilvl w:val="0"/>
          <w:numId w:val="70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Observation</w:t>
      </w:r>
    </w:p>
    <w:p w14:paraId="6412BAE4" w14:textId="77777777" w:rsidR="00800AB9" w:rsidRPr="004B3655" w:rsidRDefault="00630A55" w:rsidP="00A4230A">
      <w:pPr>
        <w:pStyle w:val="ListParagraph"/>
        <w:numPr>
          <w:ilvl w:val="0"/>
          <w:numId w:val="706"/>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Ask for the CK-MB fraction.</w:t>
      </w:r>
    </w:p>
    <w:p w14:paraId="3D98A91A" w14:textId="77777777" w:rsidR="00800AB9" w:rsidRPr="004B3655" w:rsidRDefault="00800AB9" w:rsidP="00A4230A">
      <w:pPr>
        <w:pStyle w:val="BodyText"/>
        <w:rPr>
          <w:rFonts w:asciiTheme="minorHAnsi" w:hAnsiTheme="minorHAnsi" w:cstheme="minorHAnsi"/>
          <w:sz w:val="24"/>
          <w:szCs w:val="24"/>
        </w:rPr>
      </w:pPr>
    </w:p>
    <w:p w14:paraId="249C0FFB"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Patient with history typical of MI. Found to have ST segment depression in leads aVF, V2, and V3. Pulmonary capillary wedge pressure is normal. Right ventricle pressure is 65/20. Right atrial pressure is 25/10. Neck veins are distended. Diagnosis</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is:</w:t>
      </w:r>
    </w:p>
    <w:p w14:paraId="121DD93E" w14:textId="77777777" w:rsidR="00800AB9" w:rsidRPr="004B3655" w:rsidRDefault="00630A55" w:rsidP="00A4230A">
      <w:pPr>
        <w:pStyle w:val="ListParagraph"/>
        <w:numPr>
          <w:ilvl w:val="0"/>
          <w:numId w:val="705"/>
        </w:numPr>
        <w:tabs>
          <w:tab w:val="left" w:pos="1140"/>
          <w:tab w:val="left" w:pos="1141"/>
        </w:tabs>
        <w:spacing w:line="320" w:lineRule="exact"/>
        <w:ind w:hanging="813"/>
        <w:rPr>
          <w:rFonts w:asciiTheme="minorHAnsi" w:hAnsiTheme="minorHAnsi" w:cstheme="minorHAnsi"/>
          <w:sz w:val="24"/>
          <w:szCs w:val="24"/>
        </w:rPr>
      </w:pPr>
      <w:r w:rsidRPr="004B3655">
        <w:rPr>
          <w:rFonts w:asciiTheme="minorHAnsi" w:hAnsiTheme="minorHAnsi" w:cstheme="minorHAnsi"/>
          <w:sz w:val="24"/>
          <w:szCs w:val="24"/>
        </w:rPr>
        <w:t>Mitral valve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prolapse</w:t>
      </w:r>
    </w:p>
    <w:p w14:paraId="1E23D6D3" w14:textId="77777777" w:rsidR="00800AB9" w:rsidRPr="004B3655" w:rsidRDefault="00630A55" w:rsidP="00A4230A">
      <w:pPr>
        <w:pStyle w:val="ListParagraph"/>
        <w:numPr>
          <w:ilvl w:val="0"/>
          <w:numId w:val="70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Right ventricular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infarction</w:t>
      </w:r>
    </w:p>
    <w:p w14:paraId="5FF51213" w14:textId="77777777" w:rsidR="00800AB9" w:rsidRPr="004B3655" w:rsidRDefault="00800AB9" w:rsidP="00A4230A">
      <w:pPr>
        <w:pStyle w:val="BodyText"/>
        <w:spacing w:before="11"/>
        <w:rPr>
          <w:rFonts w:asciiTheme="minorHAnsi" w:hAnsiTheme="minorHAnsi" w:cstheme="minorHAnsi"/>
          <w:sz w:val="24"/>
          <w:szCs w:val="24"/>
        </w:rPr>
      </w:pPr>
    </w:p>
    <w:p w14:paraId="57C3504C" w14:textId="77777777" w:rsidR="00800AB9" w:rsidRPr="004B3655" w:rsidRDefault="00630A55" w:rsidP="00A4230A">
      <w:pPr>
        <w:pStyle w:val="Heading7"/>
        <w:numPr>
          <w:ilvl w:val="0"/>
          <w:numId w:val="75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Type II respiratory failure is likely to be present in a patient with the following ABGs:</w:t>
      </w:r>
    </w:p>
    <w:p w14:paraId="7AEC54F0" w14:textId="77777777" w:rsidR="00800AB9" w:rsidRPr="004B3655" w:rsidRDefault="00630A55" w:rsidP="00A4230A">
      <w:pPr>
        <w:pStyle w:val="BodyText"/>
        <w:tabs>
          <w:tab w:val="left" w:pos="1140"/>
        </w:tabs>
        <w:spacing w:line="322"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t>Hypoxia, Hypercapnia, low</w:t>
      </w:r>
      <w:r w:rsidRPr="004B3655">
        <w:rPr>
          <w:rFonts w:asciiTheme="minorHAnsi" w:hAnsiTheme="minorHAnsi" w:cstheme="minorHAnsi"/>
          <w:color w:val="FF0000"/>
          <w:spacing w:val="-5"/>
          <w:sz w:val="24"/>
          <w:szCs w:val="24"/>
        </w:rPr>
        <w:t xml:space="preserve"> </w:t>
      </w:r>
      <w:r w:rsidRPr="004B3655">
        <w:rPr>
          <w:rFonts w:asciiTheme="minorHAnsi" w:hAnsiTheme="minorHAnsi" w:cstheme="minorHAnsi"/>
          <w:color w:val="FF0000"/>
          <w:sz w:val="24"/>
          <w:szCs w:val="24"/>
        </w:rPr>
        <w:t>pH</w:t>
      </w:r>
    </w:p>
    <w:p w14:paraId="57837984" w14:textId="77777777" w:rsidR="00800AB9" w:rsidRPr="004B3655" w:rsidRDefault="00800AB9" w:rsidP="00A4230A">
      <w:pPr>
        <w:pStyle w:val="BodyText"/>
        <w:spacing w:before="10"/>
        <w:rPr>
          <w:rFonts w:asciiTheme="minorHAnsi" w:hAnsiTheme="minorHAnsi" w:cstheme="minorHAnsi"/>
          <w:sz w:val="24"/>
          <w:szCs w:val="24"/>
        </w:rPr>
      </w:pPr>
    </w:p>
    <w:p w14:paraId="69D9A061" w14:textId="77777777" w:rsidR="00800AB9" w:rsidRPr="004B3655" w:rsidRDefault="00630A55" w:rsidP="00A4230A">
      <w:pPr>
        <w:pStyle w:val="Heading7"/>
        <w:numPr>
          <w:ilvl w:val="0"/>
          <w:numId w:val="758"/>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 the exacerbation of</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COPD:</w:t>
      </w:r>
    </w:p>
    <w:p w14:paraId="5CEAAADD" w14:textId="77777777" w:rsidR="00800AB9" w:rsidRPr="004B3655" w:rsidRDefault="00630A55" w:rsidP="00A4230A">
      <w:pPr>
        <w:pStyle w:val="ListParagraph"/>
        <w:numPr>
          <w:ilvl w:val="0"/>
          <w:numId w:val="704"/>
        </w:numPr>
        <w:tabs>
          <w:tab w:val="left" w:pos="1140"/>
          <w:tab w:val="left" w:pos="1141"/>
        </w:tabs>
        <w:spacing w:before="2"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Mechanical ventilation maybe helpful in management if pH is</w:t>
      </w:r>
      <w:r w:rsidRPr="004B3655">
        <w:rPr>
          <w:rFonts w:asciiTheme="minorHAnsi" w:hAnsiTheme="minorHAnsi" w:cstheme="minorHAnsi"/>
          <w:color w:val="FF0000"/>
          <w:spacing w:val="-12"/>
          <w:sz w:val="24"/>
          <w:szCs w:val="24"/>
        </w:rPr>
        <w:t xml:space="preserve"> </w:t>
      </w:r>
      <w:r w:rsidRPr="004B3655">
        <w:rPr>
          <w:rFonts w:asciiTheme="minorHAnsi" w:hAnsiTheme="minorHAnsi" w:cstheme="minorHAnsi"/>
          <w:color w:val="FF0000"/>
          <w:sz w:val="24"/>
          <w:szCs w:val="24"/>
        </w:rPr>
        <w:t>&lt;7.15</w:t>
      </w:r>
    </w:p>
    <w:p w14:paraId="31A9C344" w14:textId="77777777" w:rsidR="00800AB9" w:rsidRPr="004B3655" w:rsidRDefault="00630A55" w:rsidP="00A4230A">
      <w:pPr>
        <w:pStyle w:val="ListParagraph"/>
        <w:numPr>
          <w:ilvl w:val="0"/>
          <w:numId w:val="70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w:t>
      </w:r>
    </w:p>
    <w:p w14:paraId="58B4DF85" w14:textId="77777777" w:rsidR="00800AB9" w:rsidRPr="004B3655" w:rsidRDefault="00800AB9" w:rsidP="00A4230A">
      <w:pPr>
        <w:pStyle w:val="BodyText"/>
        <w:spacing w:before="10"/>
        <w:rPr>
          <w:rFonts w:asciiTheme="minorHAnsi" w:hAnsiTheme="minorHAnsi" w:cstheme="minorHAnsi"/>
          <w:sz w:val="24"/>
          <w:szCs w:val="24"/>
        </w:rPr>
      </w:pPr>
    </w:p>
    <w:p w14:paraId="2DEFC6A9"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 Turner</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syndrome:</w:t>
      </w:r>
    </w:p>
    <w:p w14:paraId="62A516F6" w14:textId="77777777" w:rsidR="00800AB9" w:rsidRPr="004B3655" w:rsidRDefault="00630A55" w:rsidP="00A4230A">
      <w:pPr>
        <w:pStyle w:val="ListParagraph"/>
        <w:numPr>
          <w:ilvl w:val="0"/>
          <w:numId w:val="70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Likely to be diagnosed at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birth</w:t>
      </w:r>
    </w:p>
    <w:p w14:paraId="726EC5D6" w14:textId="77777777" w:rsidR="00800AB9" w:rsidRPr="004B3655" w:rsidRDefault="00630A55" w:rsidP="00A4230A">
      <w:pPr>
        <w:pStyle w:val="ListParagraph"/>
        <w:numPr>
          <w:ilvl w:val="0"/>
          <w:numId w:val="703"/>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Typically diagnosed around</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puberty</w:t>
      </w:r>
    </w:p>
    <w:p w14:paraId="1EA8A738" w14:textId="77777777" w:rsidR="00800AB9" w:rsidRPr="004B3655" w:rsidRDefault="00630A55" w:rsidP="00A4230A">
      <w:pPr>
        <w:pStyle w:val="ListParagraph"/>
        <w:numPr>
          <w:ilvl w:val="0"/>
          <w:numId w:val="703"/>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End up to have a tall</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stature</w:t>
      </w:r>
    </w:p>
    <w:p w14:paraId="4723C837" w14:textId="77777777" w:rsidR="00800AB9" w:rsidRPr="004B3655" w:rsidRDefault="00800AB9" w:rsidP="00A4230A">
      <w:pPr>
        <w:pStyle w:val="BodyText"/>
        <w:rPr>
          <w:rFonts w:asciiTheme="minorHAnsi" w:hAnsiTheme="minorHAnsi" w:cstheme="minorHAnsi"/>
          <w:sz w:val="24"/>
          <w:szCs w:val="24"/>
        </w:rPr>
      </w:pPr>
    </w:p>
    <w:p w14:paraId="42C4BAA6"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or right about diabetic</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retinopathy???:</w:t>
      </w:r>
    </w:p>
    <w:p w14:paraId="103955E3" w14:textId="77777777" w:rsidR="00800AB9" w:rsidRPr="004B3655" w:rsidRDefault="00630A55" w:rsidP="00A4230A">
      <w:pPr>
        <w:pStyle w:val="ListParagraph"/>
        <w:numPr>
          <w:ilvl w:val="0"/>
          <w:numId w:val="70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Hard exudate are the first to</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appear</w:t>
      </w:r>
    </w:p>
    <w:p w14:paraId="02A0A84E" w14:textId="77777777" w:rsidR="00800AB9" w:rsidRPr="004B3655" w:rsidRDefault="00630A55" w:rsidP="00A4230A">
      <w:pPr>
        <w:pStyle w:val="ListParagraph"/>
        <w:numPr>
          <w:ilvl w:val="0"/>
          <w:numId w:val="70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Hard exudates result from retinal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infarction</w:t>
      </w:r>
    </w:p>
    <w:p w14:paraId="68656CB5" w14:textId="77777777" w:rsidR="00800AB9" w:rsidRPr="004B3655" w:rsidRDefault="00630A55" w:rsidP="00A4230A">
      <w:pPr>
        <w:pStyle w:val="ListParagraph"/>
        <w:numPr>
          <w:ilvl w:val="0"/>
          <w:numId w:val="70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Hard exudate carry worst prognosis than soft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exudate</w:t>
      </w:r>
    </w:p>
    <w:p w14:paraId="16085AB0" w14:textId="77777777" w:rsidR="00800AB9" w:rsidRPr="004B3655" w:rsidRDefault="00630A55" w:rsidP="00A4230A">
      <w:pPr>
        <w:pStyle w:val="ListParagraph"/>
        <w:numPr>
          <w:ilvl w:val="0"/>
          <w:numId w:val="70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None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above</w:t>
      </w:r>
    </w:p>
    <w:p w14:paraId="598BD0E0" w14:textId="77777777" w:rsidR="00800AB9" w:rsidRPr="004B3655" w:rsidRDefault="00800AB9" w:rsidP="00A4230A">
      <w:pPr>
        <w:spacing w:line="322" w:lineRule="exact"/>
        <w:rPr>
          <w:rFonts w:asciiTheme="minorHAnsi" w:hAnsiTheme="minorHAnsi" w:cstheme="minorHAnsi"/>
          <w:sz w:val="24"/>
          <w:szCs w:val="24"/>
        </w:rPr>
        <w:sectPr w:rsidR="00800AB9" w:rsidRPr="004B3655">
          <w:headerReference w:type="default" r:id="rId23"/>
          <w:footerReference w:type="default" r:id="rId24"/>
          <w:pgSz w:w="11910" w:h="16840"/>
          <w:pgMar w:top="0" w:right="280" w:bottom="1480" w:left="480" w:header="0" w:footer="1288" w:gutter="0"/>
          <w:cols w:space="720"/>
        </w:sectPr>
      </w:pPr>
    </w:p>
    <w:p w14:paraId="63D91164" w14:textId="77777777" w:rsidR="00800AB9" w:rsidRPr="004B3655" w:rsidRDefault="00630A55" w:rsidP="00A4230A">
      <w:pPr>
        <w:pStyle w:val="Heading7"/>
        <w:numPr>
          <w:ilvl w:val="0"/>
          <w:numId w:val="758"/>
        </w:numPr>
        <w:tabs>
          <w:tab w:val="left" w:pos="1140"/>
          <w:tab w:val="left" w:pos="1141"/>
        </w:tabs>
        <w:spacing w:before="73"/>
        <w:ind w:left="328" w:firstLine="0"/>
        <w:rPr>
          <w:rFonts w:asciiTheme="minorHAnsi" w:hAnsiTheme="minorHAnsi" w:cstheme="minorHAnsi"/>
          <w:sz w:val="24"/>
          <w:szCs w:val="24"/>
        </w:rPr>
      </w:pPr>
      <w:r w:rsidRPr="004B3655">
        <w:rPr>
          <w:rFonts w:asciiTheme="minorHAnsi" w:hAnsiTheme="minorHAnsi" w:cstheme="minorHAnsi"/>
          <w:sz w:val="24"/>
          <w:szCs w:val="24"/>
          <w:u w:val="thick"/>
        </w:rPr>
        <w:lastRenderedPageBreak/>
        <w:t>A paitent with typical history and signs and symptoms of dermatomyositis. What would you do to confirm your</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diagnosis?</w:t>
      </w:r>
    </w:p>
    <w:p w14:paraId="197D1860" w14:textId="77777777" w:rsidR="00800AB9" w:rsidRPr="004B3655" w:rsidRDefault="00630A55" w:rsidP="00A4230A">
      <w:pPr>
        <w:pStyle w:val="ListParagraph"/>
        <w:numPr>
          <w:ilvl w:val="0"/>
          <w:numId w:val="701"/>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Muscle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biopsy</w:t>
      </w:r>
    </w:p>
    <w:p w14:paraId="6F1CD5B1" w14:textId="77777777" w:rsidR="00800AB9" w:rsidRPr="004B3655" w:rsidRDefault="00630A55" w:rsidP="00A4230A">
      <w:pPr>
        <w:pStyle w:val="ListParagraph"/>
        <w:numPr>
          <w:ilvl w:val="0"/>
          <w:numId w:val="70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EMG</w:t>
      </w:r>
    </w:p>
    <w:p w14:paraId="403ED7B2" w14:textId="77777777" w:rsidR="00800AB9" w:rsidRPr="004B3655" w:rsidRDefault="00630A55" w:rsidP="00A4230A">
      <w:pPr>
        <w:pStyle w:val="ListParagraph"/>
        <w:numPr>
          <w:ilvl w:val="0"/>
          <w:numId w:val="70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ENA</w:t>
      </w:r>
    </w:p>
    <w:p w14:paraId="45E58CD3" w14:textId="77777777" w:rsidR="00800AB9" w:rsidRPr="004B3655" w:rsidRDefault="00630A55" w:rsidP="00A4230A">
      <w:pPr>
        <w:pStyle w:val="ListParagraph"/>
        <w:numPr>
          <w:ilvl w:val="0"/>
          <w:numId w:val="70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t>
      </w:r>
    </w:p>
    <w:p w14:paraId="1258473B" w14:textId="77777777" w:rsidR="00800AB9" w:rsidRPr="004B3655" w:rsidRDefault="00630A55" w:rsidP="00A4230A">
      <w:pPr>
        <w:pStyle w:val="ListParagraph"/>
        <w:numPr>
          <w:ilvl w:val="0"/>
          <w:numId w:val="701"/>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 &amp; B</w:t>
      </w:r>
    </w:p>
    <w:p w14:paraId="5FB16E56" w14:textId="77777777" w:rsidR="00800AB9" w:rsidRPr="004B3655" w:rsidRDefault="00800AB9" w:rsidP="00A4230A">
      <w:pPr>
        <w:pStyle w:val="BodyText"/>
        <w:spacing w:before="1"/>
        <w:rPr>
          <w:rFonts w:asciiTheme="minorHAnsi" w:hAnsiTheme="minorHAnsi" w:cstheme="minorHAnsi"/>
          <w:sz w:val="24"/>
          <w:szCs w:val="24"/>
        </w:rPr>
      </w:pPr>
    </w:p>
    <w:p w14:paraId="34E2B328"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hyperpartathyroidism:</w:t>
      </w:r>
    </w:p>
    <w:p w14:paraId="77FFDE2B" w14:textId="77777777" w:rsidR="00800AB9" w:rsidRPr="004B3655" w:rsidRDefault="00630A55" w:rsidP="00A4230A">
      <w:pPr>
        <w:pStyle w:val="ListParagraph"/>
        <w:numPr>
          <w:ilvl w:val="0"/>
          <w:numId w:val="70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Most likely cause is parathyroid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hyperplasia</w:t>
      </w:r>
    </w:p>
    <w:p w14:paraId="2DFB1341" w14:textId="77777777" w:rsidR="00800AB9" w:rsidRPr="004B3655" w:rsidRDefault="00630A55" w:rsidP="00A4230A">
      <w:pPr>
        <w:pStyle w:val="ListParagraph"/>
        <w:numPr>
          <w:ilvl w:val="0"/>
          <w:numId w:val="70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t>
      </w:r>
    </w:p>
    <w:p w14:paraId="141E735E" w14:textId="77777777" w:rsidR="00800AB9" w:rsidRPr="004B3655" w:rsidRDefault="00630A55" w:rsidP="00A4230A">
      <w:pPr>
        <w:pStyle w:val="ListParagraph"/>
        <w:numPr>
          <w:ilvl w:val="0"/>
          <w:numId w:val="70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w:t>
      </w:r>
    </w:p>
    <w:p w14:paraId="6F3C8CF3" w14:textId="77777777" w:rsidR="00800AB9" w:rsidRPr="004B3655" w:rsidRDefault="00800AB9" w:rsidP="00A4230A">
      <w:pPr>
        <w:pStyle w:val="BodyText"/>
        <w:spacing w:before="1"/>
        <w:rPr>
          <w:rFonts w:asciiTheme="minorHAnsi" w:hAnsiTheme="minorHAnsi" w:cstheme="minorHAnsi"/>
          <w:sz w:val="24"/>
          <w:szCs w:val="24"/>
        </w:rPr>
      </w:pPr>
    </w:p>
    <w:p w14:paraId="00F84223"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hypoparathyroidism:</w:t>
      </w:r>
    </w:p>
    <w:p w14:paraId="4F0DF5EE" w14:textId="77777777" w:rsidR="00800AB9" w:rsidRPr="004B3655" w:rsidRDefault="00630A55" w:rsidP="00A4230A">
      <w:pPr>
        <w:pStyle w:val="ListParagraph"/>
        <w:numPr>
          <w:ilvl w:val="0"/>
          <w:numId w:val="69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Typically associated with metabolic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alkalosis</w:t>
      </w:r>
    </w:p>
    <w:p w14:paraId="65A094A9" w14:textId="77777777" w:rsidR="00800AB9" w:rsidRPr="004B3655" w:rsidRDefault="00630A55" w:rsidP="00A4230A">
      <w:pPr>
        <w:pStyle w:val="ListParagraph"/>
        <w:numPr>
          <w:ilvl w:val="0"/>
          <w:numId w:val="69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Typically associated with metabolic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acidosis</w:t>
      </w:r>
    </w:p>
    <w:p w14:paraId="5C73FD98" w14:textId="77777777" w:rsidR="00800AB9" w:rsidRPr="004B3655" w:rsidRDefault="00630A55" w:rsidP="00A4230A">
      <w:pPr>
        <w:pStyle w:val="ListParagraph"/>
        <w:numPr>
          <w:ilvl w:val="0"/>
          <w:numId w:val="69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w:t>
      </w:r>
    </w:p>
    <w:p w14:paraId="68D4A721" w14:textId="77777777" w:rsidR="00800AB9" w:rsidRPr="004B3655" w:rsidRDefault="00800AB9" w:rsidP="00A4230A">
      <w:pPr>
        <w:pStyle w:val="BodyText"/>
        <w:rPr>
          <w:rFonts w:asciiTheme="minorHAnsi" w:hAnsiTheme="minorHAnsi" w:cstheme="minorHAnsi"/>
          <w:sz w:val="24"/>
          <w:szCs w:val="24"/>
        </w:rPr>
      </w:pPr>
    </w:p>
    <w:p w14:paraId="411C80F1"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 cluster</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hedache:</w:t>
      </w:r>
    </w:p>
    <w:p w14:paraId="7D8B833A" w14:textId="77777777" w:rsidR="00800AB9" w:rsidRPr="004B3655" w:rsidRDefault="00630A55" w:rsidP="00A4230A">
      <w:pPr>
        <w:pStyle w:val="ListParagraph"/>
        <w:numPr>
          <w:ilvl w:val="0"/>
          <w:numId w:val="69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Most common form of</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migraine</w:t>
      </w:r>
    </w:p>
    <w:p w14:paraId="6C363490" w14:textId="77777777" w:rsidR="00800AB9" w:rsidRPr="004B3655" w:rsidRDefault="00630A55" w:rsidP="00A4230A">
      <w:pPr>
        <w:pStyle w:val="ListParagraph"/>
        <w:numPr>
          <w:ilvl w:val="0"/>
          <w:numId w:val="698"/>
        </w:numPr>
        <w:tabs>
          <w:tab w:val="left" w:pos="1140"/>
          <w:tab w:val="left" w:pos="1141"/>
        </w:tabs>
        <w:spacing w:before="2"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Some are associated with horner’s</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syndrome</w:t>
      </w:r>
    </w:p>
    <w:p w14:paraId="768B791C" w14:textId="77777777" w:rsidR="00800AB9" w:rsidRPr="004B3655" w:rsidRDefault="00630A55" w:rsidP="00A4230A">
      <w:pPr>
        <w:pStyle w:val="ListParagraph"/>
        <w:numPr>
          <w:ilvl w:val="0"/>
          <w:numId w:val="69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More common in males than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females</w:t>
      </w:r>
    </w:p>
    <w:p w14:paraId="5FB230AA" w14:textId="77777777" w:rsidR="00800AB9" w:rsidRPr="004B3655" w:rsidRDefault="00630A55" w:rsidP="00A4230A">
      <w:pPr>
        <w:pStyle w:val="ListParagraph"/>
        <w:numPr>
          <w:ilvl w:val="0"/>
          <w:numId w:val="69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Beta-blcoker are of benefits as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prophylaxis</w:t>
      </w:r>
    </w:p>
    <w:p w14:paraId="5201CF96" w14:textId="77777777" w:rsidR="00800AB9" w:rsidRPr="004B3655" w:rsidRDefault="00630A55" w:rsidP="00A4230A">
      <w:pPr>
        <w:pStyle w:val="ListParagraph"/>
        <w:numPr>
          <w:ilvl w:val="0"/>
          <w:numId w:val="69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Sumatriptan is not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effective</w:t>
      </w:r>
    </w:p>
    <w:p w14:paraId="2A858190" w14:textId="77777777" w:rsidR="00800AB9" w:rsidRPr="004B3655" w:rsidRDefault="00800AB9" w:rsidP="00A4230A">
      <w:pPr>
        <w:pStyle w:val="BodyText"/>
        <w:rPr>
          <w:rFonts w:asciiTheme="minorHAnsi" w:hAnsiTheme="minorHAnsi" w:cstheme="minorHAnsi"/>
          <w:sz w:val="24"/>
          <w:szCs w:val="24"/>
        </w:rPr>
      </w:pPr>
    </w:p>
    <w:p w14:paraId="5EC84382" w14:textId="77777777" w:rsidR="00800AB9" w:rsidRPr="004B3655" w:rsidRDefault="00800AB9" w:rsidP="00A4230A">
      <w:pPr>
        <w:pStyle w:val="BodyText"/>
        <w:spacing w:before="2" w:after="1"/>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82"/>
        <w:gridCol w:w="79"/>
      </w:tblGrid>
      <w:tr w:rsidR="00800AB9" w:rsidRPr="004B3655" w14:paraId="56253EA0" w14:textId="77777777">
        <w:trPr>
          <w:trHeight w:val="2666"/>
        </w:trPr>
        <w:tc>
          <w:tcPr>
            <w:tcW w:w="10382" w:type="dxa"/>
            <w:tcBorders>
              <w:bottom w:val="nil"/>
              <w:right w:val="nil"/>
            </w:tcBorders>
            <w:shd w:val="clear" w:color="auto" w:fill="FFFFFF"/>
          </w:tcPr>
          <w:p w14:paraId="43D2B608"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Horner syndrome can be caused by any interruption in a set of nerve fibers that start in the part of the brain called the hypothalamus and travel to the face and eyes.</w:t>
            </w:r>
          </w:p>
          <w:p w14:paraId="059E28A7" w14:textId="77777777" w:rsidR="00800AB9" w:rsidRPr="004B3655" w:rsidRDefault="00800AB9" w:rsidP="00A4230A">
            <w:pPr>
              <w:pStyle w:val="TableParagraph"/>
              <w:spacing w:before="9"/>
              <w:rPr>
                <w:rFonts w:asciiTheme="minorHAnsi" w:hAnsiTheme="minorHAnsi" w:cstheme="minorHAnsi"/>
                <w:sz w:val="24"/>
                <w:szCs w:val="24"/>
              </w:rPr>
            </w:pPr>
          </w:p>
          <w:p w14:paraId="1F8A36AF"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Sympathetic nerve fiber injuries can result from:</w:t>
            </w:r>
          </w:p>
          <w:p w14:paraId="14608AE7" w14:textId="77777777" w:rsidR="00800AB9" w:rsidRPr="004B3655" w:rsidRDefault="00800AB9" w:rsidP="00A4230A">
            <w:pPr>
              <w:pStyle w:val="TableParagraph"/>
              <w:spacing w:before="3"/>
              <w:rPr>
                <w:rFonts w:asciiTheme="minorHAnsi" w:hAnsiTheme="minorHAnsi" w:cstheme="minorHAnsi"/>
                <w:sz w:val="24"/>
                <w:szCs w:val="24"/>
              </w:rPr>
            </w:pPr>
          </w:p>
          <w:p w14:paraId="56BD83A7" w14:textId="77777777" w:rsidR="00800AB9" w:rsidRPr="004B3655" w:rsidRDefault="00630A55" w:rsidP="00A4230A">
            <w:pPr>
              <w:pStyle w:val="TableParagraph"/>
              <w:numPr>
                <w:ilvl w:val="0"/>
                <w:numId w:val="697"/>
              </w:numPr>
              <w:tabs>
                <w:tab w:val="left" w:pos="828"/>
                <w:tab w:val="left" w:pos="829"/>
              </w:tabs>
              <w:ind w:hanging="813"/>
              <w:rPr>
                <w:rFonts w:asciiTheme="minorHAnsi" w:hAnsiTheme="minorHAnsi" w:cstheme="minorHAnsi"/>
                <w:sz w:val="24"/>
                <w:szCs w:val="24"/>
              </w:rPr>
            </w:pPr>
            <w:r w:rsidRPr="004B3655">
              <w:rPr>
                <w:rFonts w:asciiTheme="minorHAnsi" w:hAnsiTheme="minorHAnsi" w:cstheme="minorHAnsi"/>
                <w:sz w:val="24"/>
                <w:szCs w:val="24"/>
              </w:rPr>
              <w:t>Injury to one of the main arteries to the brain (carotid</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artery)</w:t>
            </w:r>
          </w:p>
          <w:p w14:paraId="3F707F4D" w14:textId="77777777" w:rsidR="00800AB9" w:rsidRPr="004B3655" w:rsidRDefault="00630A55" w:rsidP="00A4230A">
            <w:pPr>
              <w:pStyle w:val="TableParagraph"/>
              <w:numPr>
                <w:ilvl w:val="0"/>
                <w:numId w:val="697"/>
              </w:numPr>
              <w:tabs>
                <w:tab w:val="left" w:pos="828"/>
                <w:tab w:val="left" w:pos="829"/>
              </w:tabs>
              <w:ind w:hanging="813"/>
              <w:rPr>
                <w:rFonts w:asciiTheme="minorHAnsi" w:hAnsiTheme="minorHAnsi" w:cstheme="minorHAnsi"/>
                <w:sz w:val="24"/>
                <w:szCs w:val="24"/>
              </w:rPr>
            </w:pPr>
            <w:r w:rsidRPr="004B3655">
              <w:rPr>
                <w:rFonts w:asciiTheme="minorHAnsi" w:hAnsiTheme="minorHAnsi" w:cstheme="minorHAnsi"/>
                <w:sz w:val="24"/>
                <w:szCs w:val="24"/>
              </w:rPr>
              <w:t>Injury to nerves at the base of the neck called the brachial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plexus</w:t>
            </w:r>
          </w:p>
          <w:p w14:paraId="59D07A72" w14:textId="77777777" w:rsidR="00800AB9" w:rsidRPr="004B3655" w:rsidRDefault="00000000" w:rsidP="00A4230A">
            <w:pPr>
              <w:pStyle w:val="TableParagraph"/>
              <w:numPr>
                <w:ilvl w:val="0"/>
                <w:numId w:val="697"/>
              </w:numPr>
              <w:tabs>
                <w:tab w:val="left" w:pos="828"/>
                <w:tab w:val="left" w:pos="829"/>
              </w:tabs>
              <w:ind w:hanging="813"/>
              <w:rPr>
                <w:rFonts w:asciiTheme="minorHAnsi" w:hAnsiTheme="minorHAnsi" w:cstheme="minorHAnsi"/>
                <w:sz w:val="24"/>
                <w:szCs w:val="24"/>
              </w:rPr>
            </w:pPr>
            <w:hyperlink r:id="rId25">
              <w:r w:rsidR="00630A55" w:rsidRPr="004B3655">
                <w:rPr>
                  <w:rFonts w:asciiTheme="minorHAnsi" w:hAnsiTheme="minorHAnsi" w:cstheme="minorHAnsi"/>
                  <w:sz w:val="24"/>
                  <w:szCs w:val="24"/>
                  <w:u w:val="single"/>
                </w:rPr>
                <w:t>Migraine</w:t>
              </w:r>
              <w:r w:rsidR="00630A55" w:rsidRPr="004B3655">
                <w:rPr>
                  <w:rFonts w:asciiTheme="minorHAnsi" w:hAnsiTheme="minorHAnsi" w:cstheme="minorHAnsi"/>
                  <w:sz w:val="24"/>
                  <w:szCs w:val="24"/>
                </w:rPr>
                <w:t xml:space="preserve"> </w:t>
              </w:r>
            </w:hyperlink>
            <w:r w:rsidR="00630A55" w:rsidRPr="004B3655">
              <w:rPr>
                <w:rFonts w:asciiTheme="minorHAnsi" w:hAnsiTheme="minorHAnsi" w:cstheme="minorHAnsi"/>
                <w:sz w:val="24"/>
                <w:szCs w:val="24"/>
              </w:rPr>
              <w:t>or cluster</w:t>
            </w:r>
            <w:r w:rsidR="00630A55" w:rsidRPr="004B3655">
              <w:rPr>
                <w:rFonts w:asciiTheme="minorHAnsi" w:hAnsiTheme="minorHAnsi" w:cstheme="minorHAnsi"/>
                <w:spacing w:val="-3"/>
                <w:sz w:val="24"/>
                <w:szCs w:val="24"/>
              </w:rPr>
              <w:t xml:space="preserve"> </w:t>
            </w:r>
            <w:r w:rsidR="00630A55" w:rsidRPr="004B3655">
              <w:rPr>
                <w:rFonts w:asciiTheme="minorHAnsi" w:hAnsiTheme="minorHAnsi" w:cstheme="minorHAnsi"/>
                <w:sz w:val="24"/>
                <w:szCs w:val="24"/>
              </w:rPr>
              <w:t>headaches</w:t>
            </w:r>
          </w:p>
          <w:p w14:paraId="2DF66093" w14:textId="77777777" w:rsidR="00800AB9" w:rsidRPr="004B3655" w:rsidRDefault="00000000" w:rsidP="00A4230A">
            <w:pPr>
              <w:pStyle w:val="TableParagraph"/>
              <w:numPr>
                <w:ilvl w:val="0"/>
                <w:numId w:val="697"/>
              </w:numPr>
              <w:tabs>
                <w:tab w:val="left" w:pos="828"/>
                <w:tab w:val="left" w:pos="829"/>
              </w:tabs>
              <w:spacing w:before="1"/>
              <w:ind w:hanging="813"/>
              <w:rPr>
                <w:rFonts w:asciiTheme="minorHAnsi" w:hAnsiTheme="minorHAnsi" w:cstheme="minorHAnsi"/>
                <w:sz w:val="24"/>
                <w:szCs w:val="24"/>
              </w:rPr>
            </w:pPr>
            <w:hyperlink r:id="rId26">
              <w:r w:rsidR="00630A55" w:rsidRPr="004B3655">
                <w:rPr>
                  <w:rFonts w:asciiTheme="minorHAnsi" w:hAnsiTheme="minorHAnsi" w:cstheme="minorHAnsi"/>
                  <w:sz w:val="24"/>
                  <w:szCs w:val="24"/>
                  <w:u w:val="single"/>
                </w:rPr>
                <w:t>Stroke</w:t>
              </w:r>
              <w:r w:rsidR="00630A55" w:rsidRPr="004B3655">
                <w:rPr>
                  <w:rFonts w:asciiTheme="minorHAnsi" w:hAnsiTheme="minorHAnsi" w:cstheme="minorHAnsi"/>
                  <w:sz w:val="24"/>
                  <w:szCs w:val="24"/>
                </w:rPr>
                <w:t xml:space="preserve">, </w:t>
              </w:r>
            </w:hyperlink>
            <w:r w:rsidR="00630A55" w:rsidRPr="004B3655">
              <w:rPr>
                <w:rFonts w:asciiTheme="minorHAnsi" w:hAnsiTheme="minorHAnsi" w:cstheme="minorHAnsi"/>
                <w:sz w:val="24"/>
                <w:szCs w:val="24"/>
              </w:rPr>
              <w:t>tumor, or other damage to a part of the brain called the</w:t>
            </w:r>
            <w:r w:rsidR="00630A55" w:rsidRPr="004B3655">
              <w:rPr>
                <w:rFonts w:asciiTheme="minorHAnsi" w:hAnsiTheme="minorHAnsi" w:cstheme="minorHAnsi"/>
                <w:spacing w:val="-18"/>
                <w:sz w:val="24"/>
                <w:szCs w:val="24"/>
              </w:rPr>
              <w:t xml:space="preserve"> </w:t>
            </w:r>
            <w:r w:rsidR="00630A55" w:rsidRPr="004B3655">
              <w:rPr>
                <w:rFonts w:asciiTheme="minorHAnsi" w:hAnsiTheme="minorHAnsi" w:cstheme="minorHAnsi"/>
                <w:sz w:val="24"/>
                <w:szCs w:val="24"/>
              </w:rPr>
              <w:t>brainstem</w:t>
            </w:r>
          </w:p>
          <w:p w14:paraId="5FE3B63A" w14:textId="77777777" w:rsidR="00800AB9" w:rsidRPr="004B3655" w:rsidRDefault="00630A55" w:rsidP="00A4230A">
            <w:pPr>
              <w:pStyle w:val="TableParagraph"/>
              <w:numPr>
                <w:ilvl w:val="0"/>
                <w:numId w:val="697"/>
              </w:numPr>
              <w:tabs>
                <w:tab w:val="left" w:pos="828"/>
                <w:tab w:val="left" w:pos="829"/>
              </w:tabs>
              <w:spacing w:line="247" w:lineRule="exact"/>
              <w:ind w:hanging="813"/>
              <w:rPr>
                <w:rFonts w:asciiTheme="minorHAnsi" w:hAnsiTheme="minorHAnsi" w:cstheme="minorHAnsi"/>
                <w:sz w:val="24"/>
                <w:szCs w:val="24"/>
              </w:rPr>
            </w:pPr>
            <w:r w:rsidRPr="004B3655">
              <w:rPr>
                <w:rFonts w:asciiTheme="minorHAnsi" w:hAnsiTheme="minorHAnsi" w:cstheme="minorHAnsi"/>
                <w:sz w:val="24"/>
                <w:szCs w:val="24"/>
              </w:rPr>
              <w:t>Tumor in the top of the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lung</w:t>
            </w:r>
          </w:p>
        </w:tc>
        <w:tc>
          <w:tcPr>
            <w:tcW w:w="79" w:type="dxa"/>
            <w:tcBorders>
              <w:left w:val="nil"/>
              <w:bottom w:val="nil"/>
            </w:tcBorders>
            <w:shd w:val="clear" w:color="auto" w:fill="FFFFFF"/>
          </w:tcPr>
          <w:p w14:paraId="3DD2AC35" w14:textId="77777777" w:rsidR="00800AB9" w:rsidRPr="004B3655" w:rsidRDefault="00800AB9" w:rsidP="00A4230A">
            <w:pPr>
              <w:pStyle w:val="TableParagraph"/>
              <w:rPr>
                <w:rFonts w:asciiTheme="minorHAnsi" w:hAnsiTheme="minorHAnsi" w:cstheme="minorHAnsi"/>
                <w:sz w:val="24"/>
                <w:szCs w:val="24"/>
              </w:rPr>
            </w:pPr>
          </w:p>
        </w:tc>
      </w:tr>
      <w:tr w:rsidR="00800AB9" w:rsidRPr="004B3655" w14:paraId="688AF827" w14:textId="77777777">
        <w:trPr>
          <w:trHeight w:val="549"/>
        </w:trPr>
        <w:tc>
          <w:tcPr>
            <w:tcW w:w="10461" w:type="dxa"/>
            <w:gridSpan w:val="2"/>
            <w:tcBorders>
              <w:top w:val="nil"/>
            </w:tcBorders>
            <w:shd w:val="clear" w:color="auto" w:fill="FFFF00"/>
          </w:tcPr>
          <w:p w14:paraId="6DE06400" w14:textId="77777777" w:rsidR="00800AB9" w:rsidRPr="004B3655" w:rsidRDefault="00800AB9" w:rsidP="00A4230A">
            <w:pPr>
              <w:pStyle w:val="TableParagraph"/>
              <w:spacing w:before="4"/>
              <w:rPr>
                <w:rFonts w:asciiTheme="minorHAnsi" w:hAnsiTheme="minorHAnsi" w:cstheme="minorHAnsi"/>
                <w:sz w:val="24"/>
                <w:szCs w:val="24"/>
              </w:rPr>
            </w:pPr>
          </w:p>
          <w:p w14:paraId="54695912" w14:textId="77777777" w:rsidR="00800AB9" w:rsidRPr="004B3655" w:rsidRDefault="00630A55" w:rsidP="00A4230A">
            <w:pPr>
              <w:pStyle w:val="TableParagraph"/>
              <w:spacing w:line="249" w:lineRule="exact"/>
              <w:ind w:left="3941"/>
              <w:rPr>
                <w:rFonts w:asciiTheme="minorHAnsi" w:hAnsiTheme="minorHAnsi" w:cstheme="minorHAnsi"/>
                <w:sz w:val="24"/>
                <w:szCs w:val="24"/>
              </w:rPr>
            </w:pPr>
            <w:r w:rsidRPr="004B3655">
              <w:rPr>
                <w:rFonts w:asciiTheme="minorHAnsi" w:hAnsiTheme="minorHAnsi" w:cstheme="minorHAnsi"/>
                <w:sz w:val="24"/>
                <w:szCs w:val="24"/>
              </w:rPr>
              <w:t xml:space="preserve">Source: </w:t>
            </w:r>
            <w:hyperlink r:id="rId27">
              <w:r w:rsidRPr="004B3655">
                <w:rPr>
                  <w:rFonts w:asciiTheme="minorHAnsi" w:hAnsiTheme="minorHAnsi" w:cstheme="minorHAnsi"/>
                  <w:sz w:val="24"/>
                  <w:szCs w:val="24"/>
                  <w:u w:val="single"/>
                </w:rPr>
                <w:t>http://www.nlm.nih.gov/medlineplus/ency/article/000708.htm</w:t>
              </w:r>
            </w:hyperlink>
          </w:p>
        </w:tc>
      </w:tr>
    </w:tbl>
    <w:p w14:paraId="365EF099" w14:textId="77777777" w:rsidR="00800AB9" w:rsidRPr="004B3655" w:rsidRDefault="00800AB9" w:rsidP="00A4230A">
      <w:pPr>
        <w:pStyle w:val="BodyText"/>
        <w:spacing w:before="7"/>
        <w:rPr>
          <w:rFonts w:asciiTheme="minorHAnsi" w:hAnsiTheme="minorHAnsi" w:cstheme="minorHAnsi"/>
          <w:sz w:val="24"/>
          <w:szCs w:val="24"/>
        </w:rPr>
      </w:pPr>
    </w:p>
    <w:p w14:paraId="7340DDCB" w14:textId="77777777" w:rsidR="00800AB9" w:rsidRPr="004B3655" w:rsidRDefault="00630A55" w:rsidP="00A4230A">
      <w:pPr>
        <w:pStyle w:val="Heading7"/>
        <w:numPr>
          <w:ilvl w:val="0"/>
          <w:numId w:val="758"/>
        </w:numPr>
        <w:tabs>
          <w:tab w:val="left" w:pos="1140"/>
          <w:tab w:val="left" w:pos="1141"/>
        </w:tabs>
        <w:spacing w:before="89"/>
        <w:ind w:hanging="813"/>
        <w:rPr>
          <w:rFonts w:asciiTheme="minorHAnsi" w:hAnsiTheme="minorHAnsi" w:cstheme="minorHAnsi"/>
          <w:sz w:val="24"/>
          <w:szCs w:val="24"/>
        </w:rPr>
      </w:pPr>
      <w:r w:rsidRPr="004B3655">
        <w:rPr>
          <w:rFonts w:asciiTheme="minorHAnsi" w:hAnsiTheme="minorHAnsi" w:cstheme="minorHAnsi"/>
          <w:sz w:val="24"/>
          <w:szCs w:val="24"/>
          <w:u w:val="thick"/>
        </w:rPr>
        <w:t>Correct statement about the natural history of multiple</w:t>
      </w:r>
      <w:r w:rsidRPr="004B3655">
        <w:rPr>
          <w:rFonts w:asciiTheme="minorHAnsi" w:hAnsiTheme="minorHAnsi" w:cstheme="minorHAnsi"/>
          <w:spacing w:val="-14"/>
          <w:sz w:val="24"/>
          <w:szCs w:val="24"/>
          <w:u w:val="thick"/>
        </w:rPr>
        <w:t xml:space="preserve"> </w:t>
      </w:r>
      <w:r w:rsidRPr="004B3655">
        <w:rPr>
          <w:rFonts w:asciiTheme="minorHAnsi" w:hAnsiTheme="minorHAnsi" w:cstheme="minorHAnsi"/>
          <w:sz w:val="24"/>
          <w:szCs w:val="24"/>
          <w:u w:val="thick"/>
        </w:rPr>
        <w:t>sclerosis:</w:t>
      </w:r>
    </w:p>
    <w:p w14:paraId="1A89A823"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t>Invariably progressive with relapses and</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remission</w:t>
      </w:r>
    </w:p>
    <w:p w14:paraId="2E041611" w14:textId="77777777" w:rsidR="00800AB9" w:rsidRPr="004B3655" w:rsidRDefault="00630A55" w:rsidP="00A4230A">
      <w:pPr>
        <w:pStyle w:val="BodyText"/>
        <w:spacing w:before="2"/>
        <w:ind w:left="9126"/>
        <w:rPr>
          <w:rFonts w:asciiTheme="minorHAnsi" w:hAnsiTheme="minorHAnsi" w:cstheme="minorHAnsi"/>
          <w:sz w:val="24"/>
          <w:szCs w:val="24"/>
        </w:rPr>
      </w:pPr>
      <w:r w:rsidRPr="004B3655">
        <w:rPr>
          <w:rFonts w:asciiTheme="minorHAnsi" w:hAnsiTheme="minorHAnsi" w:cstheme="minorHAnsi"/>
          <w:sz w:val="24"/>
          <w:szCs w:val="24"/>
        </w:rPr>
        <w:t>Answer: A</w:t>
      </w:r>
    </w:p>
    <w:p w14:paraId="6DCF4B5C" w14:textId="77777777" w:rsidR="00800AB9" w:rsidRPr="004B3655" w:rsidRDefault="00630A55" w:rsidP="00A4230A">
      <w:pPr>
        <w:pStyle w:val="Heading7"/>
        <w:numPr>
          <w:ilvl w:val="0"/>
          <w:numId w:val="758"/>
        </w:numPr>
        <w:tabs>
          <w:tab w:val="left" w:pos="1140"/>
          <w:tab w:val="left" w:pos="1141"/>
        </w:tabs>
        <w:spacing w:before="89"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Correc about hepatits</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B:</w:t>
      </w:r>
    </w:p>
    <w:p w14:paraId="448B09AC" w14:textId="77777777" w:rsidR="00800AB9" w:rsidRPr="004B3655" w:rsidRDefault="00630A55" w:rsidP="00A4230A">
      <w:pPr>
        <w:pStyle w:val="ListParagraph"/>
        <w:numPr>
          <w:ilvl w:val="0"/>
          <w:numId w:val="69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HbsAg is positive during the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prodrome</w:t>
      </w:r>
    </w:p>
    <w:p w14:paraId="24FEF210" w14:textId="77777777" w:rsidR="00800AB9" w:rsidRPr="004B3655" w:rsidRDefault="00630A55" w:rsidP="00A4230A">
      <w:pPr>
        <w:pStyle w:val="ListParagraph"/>
        <w:numPr>
          <w:ilvl w:val="0"/>
          <w:numId w:val="69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HbsAg is positive during the acute and chornic</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phase</w:t>
      </w:r>
    </w:p>
    <w:p w14:paraId="63991CD6" w14:textId="77777777" w:rsidR="00800AB9" w:rsidRPr="004B3655" w:rsidRDefault="00630A55" w:rsidP="00A4230A">
      <w:pPr>
        <w:pStyle w:val="ListParagraph"/>
        <w:numPr>
          <w:ilvl w:val="0"/>
          <w:numId w:val="696"/>
        </w:numPr>
        <w:tabs>
          <w:tab w:val="left" w:pos="1140"/>
          <w:tab w:val="left" w:pos="1141"/>
        </w:tabs>
        <w:spacing w:before="73"/>
        <w:ind w:left="328" w:firstLine="0"/>
        <w:rPr>
          <w:rFonts w:asciiTheme="minorHAnsi" w:hAnsiTheme="minorHAnsi" w:cstheme="minorHAnsi"/>
          <w:sz w:val="24"/>
          <w:szCs w:val="24"/>
        </w:rPr>
      </w:pPr>
      <w:r w:rsidRPr="004B3655">
        <w:rPr>
          <w:rFonts w:asciiTheme="minorHAnsi" w:hAnsiTheme="minorHAnsi" w:cstheme="minorHAnsi"/>
          <w:sz w:val="24"/>
          <w:szCs w:val="24"/>
        </w:rPr>
        <w:t>HbsAg is more likely to be positive in carrier in western countries than</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eastern countries</w:t>
      </w:r>
    </w:p>
    <w:p w14:paraId="03F43375" w14:textId="77777777" w:rsidR="00800AB9" w:rsidRPr="004B3655" w:rsidRDefault="00630A55" w:rsidP="00A4230A">
      <w:pPr>
        <w:pStyle w:val="ListParagraph"/>
        <w:numPr>
          <w:ilvl w:val="0"/>
          <w:numId w:val="696"/>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HbsAg is invariably present if the patient is jaundices during the acute</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infection</w:t>
      </w:r>
    </w:p>
    <w:p w14:paraId="4A66D0B1" w14:textId="77777777" w:rsidR="00800AB9" w:rsidRPr="004B3655" w:rsidRDefault="00800AB9" w:rsidP="00A4230A">
      <w:pPr>
        <w:pStyle w:val="BodyText"/>
        <w:spacing w:before="10"/>
        <w:rPr>
          <w:rFonts w:asciiTheme="minorHAnsi" w:hAnsiTheme="minorHAnsi" w:cstheme="minorHAnsi"/>
          <w:sz w:val="24"/>
          <w:szCs w:val="24"/>
        </w:rPr>
      </w:pPr>
    </w:p>
    <w:p w14:paraId="6560F130"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lastRenderedPageBreak/>
        <w:t>Correct about H.</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pylori:</w:t>
      </w:r>
    </w:p>
    <w:p w14:paraId="5311A4F0" w14:textId="77777777" w:rsidR="00800AB9" w:rsidRPr="004B3655" w:rsidRDefault="00630A55" w:rsidP="00A4230A">
      <w:pPr>
        <w:pStyle w:val="ListParagraph"/>
        <w:numPr>
          <w:ilvl w:val="0"/>
          <w:numId w:val="69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Gram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positive</w:t>
      </w:r>
    </w:p>
    <w:p w14:paraId="66F1779B" w14:textId="77777777" w:rsidR="00800AB9" w:rsidRPr="004B3655" w:rsidRDefault="00630A55" w:rsidP="00A4230A">
      <w:pPr>
        <w:pStyle w:val="ListParagraph"/>
        <w:numPr>
          <w:ilvl w:val="0"/>
          <w:numId w:val="69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Antral gastritis is the second most common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complication</w:t>
      </w:r>
    </w:p>
    <w:p w14:paraId="58866F24" w14:textId="77777777" w:rsidR="00800AB9" w:rsidRPr="004B3655" w:rsidRDefault="00630A55" w:rsidP="00A4230A">
      <w:pPr>
        <w:pStyle w:val="ListParagraph"/>
        <w:numPr>
          <w:ilvl w:val="0"/>
          <w:numId w:val="69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Infection is life long unless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treated</w:t>
      </w:r>
    </w:p>
    <w:p w14:paraId="38629F41" w14:textId="77777777" w:rsidR="00800AB9" w:rsidRPr="004B3655" w:rsidRDefault="00630A55" w:rsidP="00A4230A">
      <w:pPr>
        <w:pStyle w:val="ListParagraph"/>
        <w:numPr>
          <w:ilvl w:val="0"/>
          <w:numId w:val="69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Causes 80%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DU</w:t>
      </w:r>
    </w:p>
    <w:p w14:paraId="3A845F06" w14:textId="77777777" w:rsidR="00800AB9" w:rsidRPr="004B3655" w:rsidRDefault="00630A55" w:rsidP="00A4230A">
      <w:pPr>
        <w:pStyle w:val="ListParagraph"/>
        <w:numPr>
          <w:ilvl w:val="0"/>
          <w:numId w:val="69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Increase bicarbonate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production</w:t>
      </w:r>
    </w:p>
    <w:p w14:paraId="033E3DED" w14:textId="77777777" w:rsidR="00800AB9" w:rsidRPr="004B3655" w:rsidRDefault="00800AB9" w:rsidP="00A4230A">
      <w:pPr>
        <w:pStyle w:val="BodyText"/>
        <w:spacing w:before="11"/>
        <w:rPr>
          <w:rFonts w:asciiTheme="minorHAnsi" w:hAnsiTheme="minorHAnsi" w:cstheme="minorHAnsi"/>
          <w:sz w:val="24"/>
          <w:szCs w:val="24"/>
        </w:rPr>
      </w:pPr>
    </w:p>
    <w:p w14:paraId="05DA7149"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autoimmune</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hepaitis:</w:t>
      </w:r>
    </w:p>
    <w:p w14:paraId="2838BC3D"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Not associated with hepatosplenomegaly or spider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naevi</w:t>
      </w:r>
    </w:p>
    <w:p w14:paraId="239A3BE8" w14:textId="77777777" w:rsidR="00800AB9" w:rsidRPr="004B3655" w:rsidRDefault="00800AB9" w:rsidP="00A4230A">
      <w:pPr>
        <w:pStyle w:val="BodyText"/>
        <w:spacing w:before="1"/>
        <w:rPr>
          <w:rFonts w:asciiTheme="minorHAnsi" w:hAnsiTheme="minorHAnsi" w:cstheme="minorHAnsi"/>
          <w:sz w:val="24"/>
          <w:szCs w:val="24"/>
        </w:rPr>
      </w:pPr>
    </w:p>
    <w:p w14:paraId="6EF8F002"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About</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cirrhosis:</w:t>
      </w:r>
    </w:p>
    <w:p w14:paraId="5F1C722D" w14:textId="77777777" w:rsidR="00800AB9" w:rsidRPr="004B3655" w:rsidRDefault="00630A55" w:rsidP="00A4230A">
      <w:pPr>
        <w:pStyle w:val="ListParagraph"/>
        <w:numPr>
          <w:ilvl w:val="0"/>
          <w:numId w:val="69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TIPS increases the incidence of hepatic</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encephalopathy</w:t>
      </w:r>
    </w:p>
    <w:p w14:paraId="61550ABA" w14:textId="77777777" w:rsidR="00800AB9" w:rsidRPr="004B3655" w:rsidRDefault="00630A55" w:rsidP="00A4230A">
      <w:pPr>
        <w:pStyle w:val="ListParagraph"/>
        <w:numPr>
          <w:ilvl w:val="0"/>
          <w:numId w:val="69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Protein should be restricted to 40mg/kg/d unless encephalopathy</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develops</w:t>
      </w:r>
    </w:p>
    <w:p w14:paraId="16896E5E" w14:textId="77777777" w:rsidR="00800AB9" w:rsidRPr="004B3655" w:rsidRDefault="00800AB9" w:rsidP="00A4230A">
      <w:pPr>
        <w:pStyle w:val="BodyText"/>
        <w:rPr>
          <w:rFonts w:asciiTheme="minorHAnsi" w:hAnsiTheme="minorHAnsi" w:cstheme="minorHAnsi"/>
          <w:sz w:val="24"/>
          <w:szCs w:val="24"/>
        </w:rPr>
      </w:pPr>
    </w:p>
    <w:p w14:paraId="315BDC19" w14:textId="77777777" w:rsidR="00800AB9" w:rsidRPr="004B3655" w:rsidRDefault="00630A55" w:rsidP="00A4230A">
      <w:pPr>
        <w:pStyle w:val="Heading7"/>
        <w:numPr>
          <w:ilvl w:val="0"/>
          <w:numId w:val="758"/>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statement:</w:t>
      </w:r>
    </w:p>
    <w:p w14:paraId="2C177DA8" w14:textId="77777777" w:rsidR="00800AB9" w:rsidRPr="004B3655" w:rsidRDefault="00630A55" w:rsidP="00A4230A">
      <w:pPr>
        <w:pStyle w:val="ListParagraph"/>
        <w:numPr>
          <w:ilvl w:val="0"/>
          <w:numId w:val="69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IVA of renal arteries is less likely to cause renal shutdown than</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IVU</w:t>
      </w:r>
    </w:p>
    <w:p w14:paraId="1C3C4FF4" w14:textId="77777777" w:rsidR="00800AB9" w:rsidRPr="004B3655" w:rsidRDefault="00630A55" w:rsidP="00A4230A">
      <w:pPr>
        <w:pStyle w:val="ListParagraph"/>
        <w:numPr>
          <w:ilvl w:val="0"/>
          <w:numId w:val="69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IVU is renal arteries is more likely to cause systemic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atheroembolism?</w:t>
      </w:r>
      <w:r w:rsidR="00611137" w:rsidRPr="004B3655">
        <w:rPr>
          <w:rFonts w:asciiTheme="minorHAnsi" w:hAnsiTheme="minorHAnsi" w:cstheme="minorHAnsi"/>
          <w:sz w:val="24"/>
          <w:szCs w:val="24"/>
        </w:rPr>
        <w:br/>
      </w:r>
    </w:p>
    <w:p w14:paraId="50D406C7"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the use of US to diagnose kidney</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problems:</w:t>
      </w:r>
    </w:p>
    <w:p w14:paraId="7114D08A" w14:textId="77777777" w:rsidR="00800AB9" w:rsidRPr="004B3655" w:rsidRDefault="00630A55" w:rsidP="00A4230A">
      <w:pPr>
        <w:pStyle w:val="ListParagraph"/>
        <w:numPr>
          <w:ilvl w:val="0"/>
          <w:numId w:val="692"/>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Cheap, available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quickly.</w:t>
      </w:r>
    </w:p>
    <w:p w14:paraId="46912C94" w14:textId="77777777" w:rsidR="00800AB9" w:rsidRPr="004B3655" w:rsidRDefault="00630A55" w:rsidP="00A4230A">
      <w:pPr>
        <w:pStyle w:val="ListParagraph"/>
        <w:numPr>
          <w:ilvl w:val="0"/>
          <w:numId w:val="69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Diasadvantage is that it is highly operator</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dependent</w:t>
      </w:r>
    </w:p>
    <w:p w14:paraId="4A67F9B7" w14:textId="77777777" w:rsidR="00800AB9" w:rsidRPr="004B3655" w:rsidRDefault="00630A55" w:rsidP="00A4230A">
      <w:pPr>
        <w:pStyle w:val="ListParagraph"/>
        <w:numPr>
          <w:ilvl w:val="0"/>
          <w:numId w:val="692"/>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Use of Doppler velocimetry can significantly enhance the information that we can get from it like restitivy</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index.</w:t>
      </w:r>
    </w:p>
    <w:p w14:paraId="11E3B40E" w14:textId="77777777" w:rsidR="00800AB9" w:rsidRPr="004B3655" w:rsidRDefault="00630A55" w:rsidP="00A4230A">
      <w:pPr>
        <w:pStyle w:val="ListParagraph"/>
        <w:numPr>
          <w:ilvl w:val="0"/>
          <w:numId w:val="692"/>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In cKD, the kidneys appear small with loss of corticomedullary</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differentiation</w:t>
      </w:r>
    </w:p>
    <w:p w14:paraId="677F3701" w14:textId="77777777" w:rsidR="00800AB9" w:rsidRPr="004B3655" w:rsidRDefault="00630A55" w:rsidP="00A4230A">
      <w:pPr>
        <w:pStyle w:val="BodyText"/>
        <w:tabs>
          <w:tab w:val="left" w:pos="1140"/>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w:t>
      </w:r>
    </w:p>
    <w:p w14:paraId="166E0ADD"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One is correct about</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hyperthyroidism</w:t>
      </w:r>
    </w:p>
    <w:p w14:paraId="16A39089" w14:textId="77777777" w:rsidR="00800AB9" w:rsidRPr="004B3655" w:rsidRDefault="00630A55" w:rsidP="00A4230A">
      <w:pPr>
        <w:pStyle w:val="ListParagraph"/>
        <w:numPr>
          <w:ilvl w:val="0"/>
          <w:numId w:val="691"/>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high T3, normal T4 and low TSH is well known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type</w:t>
      </w:r>
    </w:p>
    <w:p w14:paraId="1BEC9FDA" w14:textId="77777777" w:rsidR="00800AB9" w:rsidRPr="004B3655" w:rsidRDefault="00630A55" w:rsidP="00A4230A">
      <w:pPr>
        <w:pStyle w:val="ListParagraph"/>
        <w:numPr>
          <w:ilvl w:val="0"/>
          <w:numId w:val="69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viral infection is usually the cause of graves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disease</w:t>
      </w:r>
    </w:p>
    <w:p w14:paraId="5FBD3DFE" w14:textId="77777777" w:rsidR="00800AB9" w:rsidRPr="004B3655" w:rsidRDefault="00630A55" w:rsidP="00A4230A">
      <w:pPr>
        <w:pStyle w:val="ListParagraph"/>
        <w:numPr>
          <w:ilvl w:val="0"/>
          <w:numId w:val="69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toxic MNG is most common in young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males</w:t>
      </w:r>
    </w:p>
    <w:p w14:paraId="7A002445" w14:textId="77777777" w:rsidR="00800AB9" w:rsidRPr="004B3655" w:rsidRDefault="00800AB9" w:rsidP="00A4230A">
      <w:pPr>
        <w:pStyle w:val="BodyText"/>
        <w:spacing w:before="10"/>
        <w:rPr>
          <w:rFonts w:asciiTheme="minorHAnsi" w:hAnsiTheme="minorHAnsi" w:cstheme="minorHAnsi"/>
          <w:sz w:val="24"/>
          <w:szCs w:val="24"/>
        </w:rPr>
      </w:pPr>
    </w:p>
    <w:p w14:paraId="727C5397"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Correct about</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acromegaly:</w:t>
      </w:r>
    </w:p>
    <w:p w14:paraId="269FB0AF" w14:textId="77777777" w:rsidR="00800AB9" w:rsidRPr="004B3655" w:rsidRDefault="00630A55" w:rsidP="00A4230A">
      <w:pPr>
        <w:pStyle w:val="ListParagraph"/>
        <w:numPr>
          <w:ilvl w:val="0"/>
          <w:numId w:val="69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IGF-1 is the gold standard for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diagnosis</w:t>
      </w:r>
    </w:p>
    <w:p w14:paraId="5749E18B" w14:textId="77777777" w:rsidR="00800AB9" w:rsidRPr="004B3655" w:rsidRDefault="00630A55" w:rsidP="00A4230A">
      <w:pPr>
        <w:pStyle w:val="ListParagraph"/>
        <w:numPr>
          <w:ilvl w:val="0"/>
          <w:numId w:val="690"/>
        </w:numPr>
        <w:tabs>
          <w:tab w:val="left" w:pos="1140"/>
          <w:tab w:val="left" w:pos="1141"/>
        </w:tabs>
        <w:spacing w:before="2"/>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Cardiovascular is main cause of</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mortality</w:t>
      </w:r>
    </w:p>
    <w:p w14:paraId="485E85A2" w14:textId="77777777" w:rsidR="00800AB9" w:rsidRPr="004B3655" w:rsidRDefault="00800AB9" w:rsidP="00A4230A">
      <w:pPr>
        <w:pStyle w:val="BodyText"/>
        <w:rPr>
          <w:rFonts w:asciiTheme="minorHAnsi" w:hAnsiTheme="minorHAnsi" w:cstheme="minorHAnsi"/>
          <w:sz w:val="24"/>
          <w:szCs w:val="24"/>
        </w:rPr>
      </w:pPr>
    </w:p>
    <w:p w14:paraId="6D398685"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viral</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encephalitis:</w:t>
      </w:r>
    </w:p>
    <w:p w14:paraId="52EA8105" w14:textId="77777777" w:rsidR="00800AB9" w:rsidRPr="004B3655" w:rsidRDefault="00630A55" w:rsidP="00A4230A">
      <w:pPr>
        <w:pStyle w:val="ListParagraph"/>
        <w:numPr>
          <w:ilvl w:val="0"/>
          <w:numId w:val="68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There is no prodrome before the onset of</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symptoms</w:t>
      </w:r>
    </w:p>
    <w:p w14:paraId="09647B74" w14:textId="77777777" w:rsidR="00800AB9" w:rsidRPr="004B3655" w:rsidRDefault="00630A55" w:rsidP="00A4230A">
      <w:pPr>
        <w:pStyle w:val="ListParagraph"/>
        <w:numPr>
          <w:ilvl w:val="0"/>
          <w:numId w:val="689"/>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EEG typically shows involvement of temporal lobe in herpes</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simplex encheplaitis</w:t>
      </w:r>
    </w:p>
    <w:p w14:paraId="6EE0D46C" w14:textId="77777777" w:rsidR="00800AB9" w:rsidRPr="004B3655" w:rsidRDefault="00630A55" w:rsidP="00A4230A">
      <w:pPr>
        <w:pStyle w:val="ListParagraph"/>
        <w:numPr>
          <w:ilvl w:val="0"/>
          <w:numId w:val="689"/>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Meningism is present in 70% of</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patients</w:t>
      </w:r>
    </w:p>
    <w:p w14:paraId="424237C8" w14:textId="77777777" w:rsidR="00800AB9" w:rsidRPr="004B3655" w:rsidRDefault="00611137" w:rsidP="00A4230A">
      <w:pPr>
        <w:pStyle w:val="BodyText"/>
        <w:tabs>
          <w:tab w:val="left" w:pos="1140"/>
        </w:tabs>
        <w:spacing w:before="73"/>
        <w:ind w:left="328"/>
        <w:rPr>
          <w:rFonts w:asciiTheme="minorHAnsi" w:hAnsiTheme="minorHAnsi" w:cstheme="minorHAnsi"/>
          <w:sz w:val="24"/>
          <w:szCs w:val="24"/>
        </w:rPr>
      </w:pPr>
      <w:r w:rsidRPr="004B3655">
        <w:rPr>
          <w:rFonts w:asciiTheme="minorHAnsi" w:hAnsiTheme="minorHAnsi" w:cstheme="minorHAnsi"/>
          <w:sz w:val="24"/>
          <w:szCs w:val="24"/>
        </w:rPr>
        <w:t>d</w:t>
      </w:r>
      <w:r w:rsidR="00630A55" w:rsidRPr="004B3655">
        <w:rPr>
          <w:rFonts w:asciiTheme="minorHAnsi" w:hAnsiTheme="minorHAnsi" w:cstheme="minorHAnsi"/>
          <w:sz w:val="24"/>
          <w:szCs w:val="24"/>
        </w:rPr>
        <w:t>.</w:t>
      </w:r>
      <w:r w:rsidR="00630A55" w:rsidRPr="004B3655">
        <w:rPr>
          <w:rFonts w:asciiTheme="minorHAnsi" w:hAnsiTheme="minorHAnsi" w:cstheme="minorHAnsi"/>
          <w:sz w:val="24"/>
          <w:szCs w:val="24"/>
        </w:rPr>
        <w:tab/>
        <w:t>Glucose in CSF has normal</w:t>
      </w:r>
      <w:r w:rsidR="00630A55" w:rsidRPr="004B3655">
        <w:rPr>
          <w:rFonts w:asciiTheme="minorHAnsi" w:hAnsiTheme="minorHAnsi" w:cstheme="minorHAnsi"/>
          <w:spacing w:val="-2"/>
          <w:sz w:val="24"/>
          <w:szCs w:val="24"/>
        </w:rPr>
        <w:t xml:space="preserve"> </w:t>
      </w:r>
      <w:r w:rsidR="00630A55" w:rsidRPr="004B3655">
        <w:rPr>
          <w:rFonts w:asciiTheme="minorHAnsi" w:hAnsiTheme="minorHAnsi" w:cstheme="minorHAnsi"/>
          <w:sz w:val="24"/>
          <w:szCs w:val="24"/>
        </w:rPr>
        <w:t>value</w:t>
      </w:r>
    </w:p>
    <w:p w14:paraId="0162D9F0" w14:textId="77777777" w:rsidR="00800AB9" w:rsidRPr="004B3655" w:rsidRDefault="00800AB9" w:rsidP="00A4230A">
      <w:pPr>
        <w:pStyle w:val="BodyText"/>
        <w:spacing w:before="10"/>
        <w:rPr>
          <w:rFonts w:asciiTheme="minorHAnsi" w:hAnsiTheme="minorHAnsi" w:cstheme="minorHAnsi"/>
          <w:sz w:val="24"/>
          <w:szCs w:val="24"/>
        </w:rPr>
      </w:pPr>
    </w:p>
    <w:p w14:paraId="484F7D57"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Which lesion would result in right homonymous</w:t>
      </w:r>
      <w:r w:rsidRPr="004B3655">
        <w:rPr>
          <w:rFonts w:asciiTheme="minorHAnsi" w:hAnsiTheme="minorHAnsi" w:cstheme="minorHAnsi"/>
          <w:spacing w:val="-9"/>
          <w:sz w:val="24"/>
          <w:szCs w:val="24"/>
          <w:u w:val="thick"/>
        </w:rPr>
        <w:t xml:space="preserve"> </w:t>
      </w:r>
      <w:r w:rsidRPr="004B3655">
        <w:rPr>
          <w:rFonts w:asciiTheme="minorHAnsi" w:hAnsiTheme="minorHAnsi" w:cstheme="minorHAnsi"/>
          <w:sz w:val="24"/>
          <w:szCs w:val="24"/>
          <w:u w:val="thick"/>
        </w:rPr>
        <w:t>hemianopia:</w:t>
      </w:r>
    </w:p>
    <w:p w14:paraId="2C885271" w14:textId="77777777" w:rsidR="00800AB9" w:rsidRPr="004B3655" w:rsidRDefault="00630A55" w:rsidP="00A4230A">
      <w:pPr>
        <w:pStyle w:val="ListParagraph"/>
        <w:numPr>
          <w:ilvl w:val="0"/>
          <w:numId w:val="688"/>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Left optic</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tract</w:t>
      </w:r>
    </w:p>
    <w:p w14:paraId="04CF8435" w14:textId="77777777" w:rsidR="00800AB9" w:rsidRPr="004B3655" w:rsidRDefault="00630A55" w:rsidP="00A4230A">
      <w:pPr>
        <w:pStyle w:val="ListParagraph"/>
        <w:numPr>
          <w:ilvl w:val="0"/>
          <w:numId w:val="68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Optic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chiasm</w:t>
      </w:r>
    </w:p>
    <w:p w14:paraId="280F9FDA" w14:textId="77777777" w:rsidR="00800AB9" w:rsidRPr="004B3655" w:rsidRDefault="00630A55" w:rsidP="00A4230A">
      <w:pPr>
        <w:pStyle w:val="ListParagraph"/>
        <w:numPr>
          <w:ilvl w:val="0"/>
          <w:numId w:val="68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Left optic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nerve</w:t>
      </w:r>
    </w:p>
    <w:p w14:paraId="7A742351" w14:textId="77777777" w:rsidR="00611137" w:rsidRPr="004B3655" w:rsidRDefault="00630A55" w:rsidP="00A4230A">
      <w:pPr>
        <w:pStyle w:val="ListParagraph"/>
        <w:numPr>
          <w:ilvl w:val="0"/>
          <w:numId w:val="688"/>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Right optic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nerve</w:t>
      </w:r>
    </w:p>
    <w:p w14:paraId="547BD24F" w14:textId="77777777" w:rsidR="00800AB9" w:rsidRPr="004B3655" w:rsidRDefault="00630A55" w:rsidP="00A4230A">
      <w:pPr>
        <w:pStyle w:val="ListParagraph"/>
        <w:numPr>
          <w:ilvl w:val="0"/>
          <w:numId w:val="688"/>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Right optic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tract</w:t>
      </w:r>
    </w:p>
    <w:p w14:paraId="2D401284" w14:textId="77777777" w:rsidR="00800AB9" w:rsidRPr="004B3655" w:rsidRDefault="00800AB9" w:rsidP="00A4230A">
      <w:pPr>
        <w:pStyle w:val="BodyText"/>
        <w:spacing w:before="11"/>
        <w:rPr>
          <w:rFonts w:asciiTheme="minorHAnsi" w:hAnsiTheme="minorHAnsi" w:cstheme="minorHAnsi"/>
          <w:sz w:val="24"/>
          <w:szCs w:val="24"/>
        </w:rPr>
      </w:pPr>
    </w:p>
    <w:p w14:paraId="0E13286C"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One of the following can diagnose</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DM:</w:t>
      </w:r>
    </w:p>
    <w:p w14:paraId="1002823E" w14:textId="77777777" w:rsidR="00800AB9" w:rsidRPr="004B3655" w:rsidRDefault="00630A55" w:rsidP="00A4230A">
      <w:pPr>
        <w:pStyle w:val="ListParagraph"/>
        <w:numPr>
          <w:ilvl w:val="0"/>
          <w:numId w:val="68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lastRenderedPageBreak/>
        <w:t>Fasting blood sugar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100</w:t>
      </w:r>
    </w:p>
    <w:p w14:paraId="4B4B312E" w14:textId="77777777" w:rsidR="00800AB9" w:rsidRPr="004B3655" w:rsidRDefault="00630A55" w:rsidP="00A4230A">
      <w:pPr>
        <w:pStyle w:val="ListParagraph"/>
        <w:numPr>
          <w:ilvl w:val="0"/>
          <w:numId w:val="68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Random blood sugar ≥</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140</w:t>
      </w:r>
    </w:p>
    <w:p w14:paraId="1EAA9571" w14:textId="77777777" w:rsidR="00800AB9" w:rsidRPr="004B3655" w:rsidRDefault="00630A55" w:rsidP="00A4230A">
      <w:pPr>
        <w:pStyle w:val="ListParagraph"/>
        <w:numPr>
          <w:ilvl w:val="0"/>
          <w:numId w:val="687"/>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Random blood sugar ≥ 200 with typical signs and</w:t>
      </w:r>
      <w:r w:rsidRPr="004B3655">
        <w:rPr>
          <w:rFonts w:asciiTheme="minorHAnsi" w:hAnsiTheme="minorHAnsi" w:cstheme="minorHAnsi"/>
          <w:color w:val="FF0000"/>
          <w:spacing w:val="-8"/>
          <w:sz w:val="24"/>
          <w:szCs w:val="24"/>
        </w:rPr>
        <w:t xml:space="preserve"> </w:t>
      </w:r>
      <w:r w:rsidRPr="004B3655">
        <w:rPr>
          <w:rFonts w:asciiTheme="minorHAnsi" w:hAnsiTheme="minorHAnsi" w:cstheme="minorHAnsi"/>
          <w:color w:val="FF0000"/>
          <w:sz w:val="24"/>
          <w:szCs w:val="24"/>
        </w:rPr>
        <w:t>symptoms</w:t>
      </w:r>
    </w:p>
    <w:p w14:paraId="1133E0D4" w14:textId="77777777" w:rsidR="00800AB9" w:rsidRPr="004B3655" w:rsidRDefault="00800AB9" w:rsidP="00A4230A">
      <w:pPr>
        <w:pStyle w:val="BodyText"/>
        <w:spacing w:before="1"/>
        <w:rPr>
          <w:rFonts w:asciiTheme="minorHAnsi" w:hAnsiTheme="minorHAnsi" w:cstheme="minorHAnsi"/>
          <w:sz w:val="24"/>
          <w:szCs w:val="24"/>
        </w:rPr>
      </w:pPr>
    </w:p>
    <w:p w14:paraId="0E44D127"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nephrotic syndrome;</w:t>
      </w:r>
    </w:p>
    <w:p w14:paraId="01187820" w14:textId="77777777" w:rsidR="00800AB9" w:rsidRPr="004B3655" w:rsidRDefault="00630A55" w:rsidP="00A4230A">
      <w:pPr>
        <w:pStyle w:val="ListParagraph"/>
        <w:numPr>
          <w:ilvl w:val="0"/>
          <w:numId w:val="68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More than 2.5 gm is called nephr(i)tic range</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proteinuria</w:t>
      </w:r>
    </w:p>
    <w:p w14:paraId="22C50485" w14:textId="77777777" w:rsidR="00800AB9" w:rsidRPr="004B3655" w:rsidRDefault="00630A55" w:rsidP="00A4230A">
      <w:pPr>
        <w:pStyle w:val="ListParagraph"/>
        <w:numPr>
          <w:ilvl w:val="0"/>
          <w:numId w:val="68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Range from 0.5-1.5 gm is more likely to be glomerular than</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tubular</w:t>
      </w:r>
    </w:p>
    <w:p w14:paraId="7B4B3230" w14:textId="77777777" w:rsidR="00800AB9" w:rsidRPr="004B3655" w:rsidRDefault="00630A55" w:rsidP="00A4230A">
      <w:pPr>
        <w:pStyle w:val="ListParagraph"/>
        <w:numPr>
          <w:ilvl w:val="0"/>
          <w:numId w:val="68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Rnage &gt;2.5 gm is most likely to be</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glomerular</w:t>
      </w:r>
    </w:p>
    <w:p w14:paraId="0ED158E9" w14:textId="77777777" w:rsidR="00800AB9" w:rsidRPr="004B3655" w:rsidRDefault="00630A55" w:rsidP="00A4230A">
      <w:pPr>
        <w:pStyle w:val="ListParagraph"/>
        <w:numPr>
          <w:ilvl w:val="0"/>
          <w:numId w:val="68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t>
      </w:r>
    </w:p>
    <w:p w14:paraId="104C8916" w14:textId="77777777" w:rsidR="00800AB9" w:rsidRPr="004B3655" w:rsidRDefault="00630A55" w:rsidP="00A4230A">
      <w:pPr>
        <w:pStyle w:val="ListParagraph"/>
        <w:numPr>
          <w:ilvl w:val="0"/>
          <w:numId w:val="68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w:t>
      </w:r>
    </w:p>
    <w:p w14:paraId="6333CB6F" w14:textId="77777777" w:rsidR="00800AB9" w:rsidRPr="004B3655" w:rsidRDefault="00630A55" w:rsidP="00A4230A">
      <w:pPr>
        <w:pStyle w:val="BodyText"/>
        <w:spacing w:before="2"/>
        <w:ind w:left="328"/>
        <w:jc w:val="center"/>
        <w:rPr>
          <w:rFonts w:asciiTheme="minorHAnsi" w:hAnsiTheme="minorHAnsi" w:cstheme="minorHAnsi"/>
          <w:color w:val="FF0000"/>
          <w:sz w:val="24"/>
          <w:szCs w:val="24"/>
        </w:rPr>
      </w:pPr>
      <w:r w:rsidRPr="004B3655">
        <w:rPr>
          <w:rFonts w:asciiTheme="minorHAnsi" w:hAnsiTheme="minorHAnsi" w:cstheme="minorHAnsi"/>
          <w:color w:val="FF0000"/>
          <w:sz w:val="24"/>
          <w:szCs w:val="24"/>
        </w:rPr>
        <w:t>Answer: A? The question could have a spelling mistake of “nephirit range” instaed of nephrotic range. Don’t statements b &amp; C contradict each other?</w:t>
      </w:r>
    </w:p>
    <w:p w14:paraId="5510553D" w14:textId="77777777" w:rsidR="00800AB9" w:rsidRPr="004B3655" w:rsidRDefault="00800AB9" w:rsidP="00A4230A">
      <w:pPr>
        <w:pStyle w:val="BodyText"/>
        <w:spacing w:before="10"/>
        <w:rPr>
          <w:rFonts w:asciiTheme="minorHAnsi" w:hAnsiTheme="minorHAnsi" w:cstheme="minorHAnsi"/>
          <w:sz w:val="24"/>
          <w:szCs w:val="24"/>
        </w:rPr>
      </w:pPr>
    </w:p>
    <w:p w14:paraId="6EA2DEEC" w14:textId="77777777" w:rsidR="00800AB9" w:rsidRPr="004B3655" w:rsidRDefault="00630A55" w:rsidP="00A4230A">
      <w:pPr>
        <w:pStyle w:val="Heading7"/>
        <w:numPr>
          <w:ilvl w:val="0"/>
          <w:numId w:val="758"/>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a cause of acute</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pancreatitis:</w:t>
      </w:r>
    </w:p>
    <w:p w14:paraId="794EF4CC" w14:textId="77777777" w:rsidR="00800AB9" w:rsidRPr="004B3655" w:rsidRDefault="00630A55" w:rsidP="00A4230A">
      <w:pPr>
        <w:pStyle w:val="ListParagraph"/>
        <w:numPr>
          <w:ilvl w:val="0"/>
          <w:numId w:val="685"/>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Measles</w:t>
      </w:r>
    </w:p>
    <w:p w14:paraId="65123A0E" w14:textId="77777777" w:rsidR="00800AB9" w:rsidRPr="004B3655" w:rsidRDefault="00630A55" w:rsidP="00A4230A">
      <w:pPr>
        <w:pStyle w:val="ListParagraph"/>
        <w:numPr>
          <w:ilvl w:val="0"/>
          <w:numId w:val="68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Hypothermia</w:t>
      </w:r>
    </w:p>
    <w:p w14:paraId="074A2659" w14:textId="77777777" w:rsidR="00800AB9" w:rsidRPr="004B3655" w:rsidRDefault="00630A55" w:rsidP="00A4230A">
      <w:pPr>
        <w:pStyle w:val="ListParagraph"/>
        <w:numPr>
          <w:ilvl w:val="0"/>
          <w:numId w:val="685"/>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Azathioprine</w:t>
      </w:r>
    </w:p>
    <w:p w14:paraId="42ADD017" w14:textId="77777777" w:rsidR="00800AB9" w:rsidRPr="004B3655" w:rsidRDefault="00630A55" w:rsidP="00A4230A">
      <w:pPr>
        <w:pStyle w:val="ListParagraph"/>
        <w:numPr>
          <w:ilvl w:val="0"/>
          <w:numId w:val="68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Corticosteroids</w:t>
      </w:r>
    </w:p>
    <w:p w14:paraId="2114DF32" w14:textId="77777777" w:rsidR="00800AB9" w:rsidRPr="004B3655" w:rsidRDefault="00630A55" w:rsidP="00A4230A">
      <w:pPr>
        <w:ind w:left="3821"/>
        <w:rPr>
          <w:rFonts w:asciiTheme="minorHAnsi" w:hAnsiTheme="minorHAnsi" w:cstheme="minorHAnsi"/>
          <w:i/>
          <w:sz w:val="24"/>
          <w:szCs w:val="24"/>
        </w:rPr>
      </w:pPr>
      <w:r w:rsidRPr="004B3655">
        <w:rPr>
          <w:rFonts w:asciiTheme="minorHAnsi" w:hAnsiTheme="minorHAnsi" w:cstheme="minorHAnsi"/>
          <w:color w:val="FF0000"/>
          <w:sz w:val="24"/>
          <w:szCs w:val="24"/>
        </w:rPr>
        <w:t xml:space="preserve">Answer: </w:t>
      </w:r>
      <w:r w:rsidRPr="004B3655">
        <w:rPr>
          <w:rFonts w:asciiTheme="minorHAnsi" w:hAnsiTheme="minorHAnsi" w:cstheme="minorHAnsi"/>
          <w:i/>
          <w:color w:val="FF0000"/>
          <w:sz w:val="24"/>
          <w:szCs w:val="24"/>
        </w:rPr>
        <w:t>A (mumps not measles causes acute pancreatitis)</w:t>
      </w:r>
    </w:p>
    <w:p w14:paraId="38C336AA" w14:textId="77777777" w:rsidR="00800AB9" w:rsidRPr="004B3655" w:rsidRDefault="00800AB9" w:rsidP="00A4230A">
      <w:pPr>
        <w:pStyle w:val="BodyText"/>
        <w:spacing w:before="10"/>
        <w:rPr>
          <w:rFonts w:asciiTheme="minorHAnsi" w:hAnsiTheme="minorHAnsi" w:cstheme="minorHAnsi"/>
          <w:i/>
          <w:sz w:val="24"/>
          <w:szCs w:val="24"/>
        </w:rPr>
      </w:pPr>
    </w:p>
    <w:p w14:paraId="3414E5C2" w14:textId="77777777" w:rsidR="00800AB9" w:rsidRPr="004B3655" w:rsidRDefault="00630A55" w:rsidP="00A4230A">
      <w:pPr>
        <w:pStyle w:val="Heading7"/>
        <w:numPr>
          <w:ilvl w:val="0"/>
          <w:numId w:val="758"/>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During normal</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inspiration:</w:t>
      </w:r>
    </w:p>
    <w:p w14:paraId="20BF20B1" w14:textId="77777777" w:rsidR="00800AB9" w:rsidRPr="004B3655" w:rsidRDefault="00630A55" w:rsidP="00A4230A">
      <w:pPr>
        <w:pStyle w:val="ListParagraph"/>
        <w:numPr>
          <w:ilvl w:val="0"/>
          <w:numId w:val="68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RA pressure increases</w:t>
      </w:r>
    </w:p>
    <w:p w14:paraId="5F55D847" w14:textId="77777777" w:rsidR="00800AB9" w:rsidRPr="004B3655" w:rsidRDefault="00630A55" w:rsidP="00A4230A">
      <w:pPr>
        <w:pStyle w:val="ListParagraph"/>
        <w:numPr>
          <w:ilvl w:val="0"/>
          <w:numId w:val="684"/>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SBP</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increases</w:t>
      </w:r>
    </w:p>
    <w:p w14:paraId="7B56FB8C" w14:textId="77777777" w:rsidR="00800AB9" w:rsidRPr="004B3655" w:rsidRDefault="00630A55" w:rsidP="00A4230A">
      <w:pPr>
        <w:pStyle w:val="ListParagraph"/>
        <w:numPr>
          <w:ilvl w:val="0"/>
          <w:numId w:val="68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Splitting of S2 is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increased</w:t>
      </w:r>
    </w:p>
    <w:p w14:paraId="52FD2F4E" w14:textId="77777777" w:rsidR="00800AB9" w:rsidRPr="004B3655" w:rsidRDefault="00800AB9" w:rsidP="00A4230A">
      <w:pPr>
        <w:pStyle w:val="BodyText"/>
        <w:rPr>
          <w:rFonts w:asciiTheme="minorHAnsi" w:hAnsiTheme="minorHAnsi" w:cstheme="minorHAnsi"/>
          <w:sz w:val="24"/>
          <w:szCs w:val="24"/>
        </w:rPr>
      </w:pPr>
    </w:p>
    <w:p w14:paraId="560CB081"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In pericarditis, one is</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false:</w:t>
      </w:r>
    </w:p>
    <w:p w14:paraId="3FDC37A7" w14:textId="77777777" w:rsidR="00800AB9" w:rsidRPr="004B3655" w:rsidRDefault="00630A55" w:rsidP="00A4230A">
      <w:pPr>
        <w:pStyle w:val="ListParagraph"/>
        <w:numPr>
          <w:ilvl w:val="0"/>
          <w:numId w:val="68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 inversion occurs after the J point returns to isoelectric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line</w:t>
      </w:r>
    </w:p>
    <w:p w14:paraId="7E4FE5FE" w14:textId="77777777" w:rsidR="00800AB9" w:rsidRPr="004B3655" w:rsidRDefault="00630A55" w:rsidP="00A4230A">
      <w:pPr>
        <w:pStyle w:val="ListParagraph"/>
        <w:numPr>
          <w:ilvl w:val="0"/>
          <w:numId w:val="683"/>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Elevated troponins imply worse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px</w:t>
      </w:r>
    </w:p>
    <w:p w14:paraId="5A3749CB" w14:textId="77777777" w:rsidR="00800AB9" w:rsidRPr="004B3655" w:rsidRDefault="00800AB9" w:rsidP="00A4230A">
      <w:pPr>
        <w:pStyle w:val="BodyText"/>
        <w:spacing w:before="10"/>
        <w:rPr>
          <w:rFonts w:asciiTheme="minorHAnsi" w:hAnsiTheme="minorHAnsi" w:cstheme="minorHAnsi"/>
          <w:sz w:val="24"/>
          <w:szCs w:val="24"/>
        </w:rPr>
      </w:pPr>
    </w:p>
    <w:p w14:paraId="1616C8CA" w14:textId="77777777" w:rsidR="00800AB9" w:rsidRPr="004B3655" w:rsidRDefault="00630A55" w:rsidP="00A4230A">
      <w:pPr>
        <w:pStyle w:val="Heading7"/>
        <w:numPr>
          <w:ilvl w:val="0"/>
          <w:numId w:val="758"/>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the following increase survival in MI</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except:</w:t>
      </w:r>
    </w:p>
    <w:p w14:paraId="0321B146" w14:textId="77777777" w:rsidR="00800AB9" w:rsidRPr="004B3655" w:rsidRDefault="00630A55" w:rsidP="00A4230A">
      <w:pPr>
        <w:pStyle w:val="ListParagraph"/>
        <w:numPr>
          <w:ilvl w:val="0"/>
          <w:numId w:val="68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Heparin</w:t>
      </w:r>
    </w:p>
    <w:p w14:paraId="3E9A6D46" w14:textId="77777777" w:rsidR="00800AB9" w:rsidRPr="004B3655" w:rsidRDefault="00630A55" w:rsidP="00A4230A">
      <w:pPr>
        <w:pStyle w:val="ListParagraph"/>
        <w:numPr>
          <w:ilvl w:val="0"/>
          <w:numId w:val="68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Antiplatelets</w:t>
      </w:r>
    </w:p>
    <w:p w14:paraId="455EDBAA" w14:textId="77777777" w:rsidR="00800AB9" w:rsidRPr="004B3655" w:rsidRDefault="00630A55" w:rsidP="00A4230A">
      <w:pPr>
        <w:pStyle w:val="ListParagraph"/>
        <w:numPr>
          <w:ilvl w:val="0"/>
          <w:numId w:val="68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Beta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blockers</w:t>
      </w:r>
    </w:p>
    <w:p w14:paraId="631DF34E" w14:textId="77777777" w:rsidR="00800AB9" w:rsidRPr="004B3655" w:rsidRDefault="00630A55" w:rsidP="00A4230A">
      <w:pPr>
        <w:pStyle w:val="ListParagraph"/>
        <w:numPr>
          <w:ilvl w:val="0"/>
          <w:numId w:val="682"/>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Iv nitroglycerine</w:t>
      </w:r>
    </w:p>
    <w:p w14:paraId="0F0BDC6B" w14:textId="77777777" w:rsidR="00800AB9" w:rsidRPr="004B3655" w:rsidRDefault="00800AB9" w:rsidP="00A4230A">
      <w:pPr>
        <w:rPr>
          <w:rFonts w:asciiTheme="minorHAnsi" w:hAnsiTheme="minorHAnsi" w:cstheme="minorHAnsi"/>
          <w:sz w:val="24"/>
          <w:szCs w:val="24"/>
        </w:rPr>
        <w:sectPr w:rsidR="00800AB9" w:rsidRPr="004B3655">
          <w:headerReference w:type="default" r:id="rId28"/>
          <w:footerReference w:type="default" r:id="rId29"/>
          <w:pgSz w:w="11910" w:h="16840"/>
          <w:pgMar w:top="0" w:right="280" w:bottom="1480" w:left="480" w:header="0" w:footer="1288" w:gutter="0"/>
          <w:cols w:space="720"/>
        </w:sectPr>
      </w:pPr>
    </w:p>
    <w:p w14:paraId="5513A99F" w14:textId="77777777" w:rsidR="00800AB9" w:rsidRPr="004B3655" w:rsidRDefault="00630A55" w:rsidP="00A4230A">
      <w:pPr>
        <w:pStyle w:val="Heading7"/>
        <w:numPr>
          <w:ilvl w:val="0"/>
          <w:numId w:val="758"/>
        </w:numPr>
        <w:tabs>
          <w:tab w:val="left" w:pos="1140"/>
          <w:tab w:val="left" w:pos="1141"/>
        </w:tabs>
        <w:spacing w:before="76"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lastRenderedPageBreak/>
        <w:t>Pulmonary edema management</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except:</w:t>
      </w:r>
    </w:p>
    <w:p w14:paraId="6E5F0DCE" w14:textId="77777777" w:rsidR="00800AB9" w:rsidRPr="004B3655" w:rsidRDefault="00630A55" w:rsidP="00A4230A">
      <w:pPr>
        <w:pStyle w:val="ListParagraph"/>
        <w:numPr>
          <w:ilvl w:val="0"/>
          <w:numId w:val="68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Oxygen</w:t>
      </w:r>
    </w:p>
    <w:p w14:paraId="4FA177E5" w14:textId="77777777" w:rsidR="00800AB9" w:rsidRPr="004B3655" w:rsidRDefault="00630A55" w:rsidP="00A4230A">
      <w:pPr>
        <w:pStyle w:val="ListParagraph"/>
        <w:numPr>
          <w:ilvl w:val="0"/>
          <w:numId w:val="68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Morphine</w:t>
      </w:r>
    </w:p>
    <w:p w14:paraId="008160F1" w14:textId="77777777" w:rsidR="00800AB9" w:rsidRPr="004B3655" w:rsidRDefault="00630A55" w:rsidP="00A4230A">
      <w:pPr>
        <w:pStyle w:val="ListParagraph"/>
        <w:numPr>
          <w:ilvl w:val="0"/>
          <w:numId w:val="68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Iv aminophylline</w:t>
      </w:r>
    </w:p>
    <w:p w14:paraId="7E709B5E" w14:textId="77777777" w:rsidR="00800AB9" w:rsidRPr="004B3655" w:rsidRDefault="00630A55" w:rsidP="00A4230A">
      <w:pPr>
        <w:pStyle w:val="ListParagraph"/>
        <w:numPr>
          <w:ilvl w:val="0"/>
          <w:numId w:val="68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Diuretics working on the proximal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tubule</w:t>
      </w:r>
    </w:p>
    <w:p w14:paraId="41057097" w14:textId="77777777" w:rsidR="00800AB9" w:rsidRPr="004B3655" w:rsidRDefault="00800AB9" w:rsidP="00A4230A">
      <w:pPr>
        <w:pStyle w:val="BodyText"/>
        <w:rPr>
          <w:rFonts w:asciiTheme="minorHAnsi" w:hAnsiTheme="minorHAnsi" w:cstheme="minorHAnsi"/>
          <w:sz w:val="24"/>
          <w:szCs w:val="24"/>
        </w:rPr>
      </w:pPr>
    </w:p>
    <w:p w14:paraId="08BD3796" w14:textId="77777777" w:rsidR="00800AB9" w:rsidRPr="004B3655" w:rsidRDefault="00800AB9" w:rsidP="00A4230A">
      <w:pPr>
        <w:pStyle w:val="BodyText"/>
        <w:spacing w:before="1"/>
        <w:rPr>
          <w:rFonts w:asciiTheme="minorHAnsi" w:hAnsiTheme="minorHAnsi" w:cstheme="minorHAnsi"/>
          <w:sz w:val="24"/>
          <w:szCs w:val="24"/>
        </w:rPr>
      </w:pPr>
    </w:p>
    <w:p w14:paraId="5E0A2A17" w14:textId="77777777" w:rsidR="00800AB9" w:rsidRPr="004B3655" w:rsidRDefault="00630A55" w:rsidP="00A4230A">
      <w:pPr>
        <w:pStyle w:val="Heading7"/>
        <w:numPr>
          <w:ilvl w:val="0"/>
          <w:numId w:val="75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In primary</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TB:</w:t>
      </w:r>
    </w:p>
    <w:p w14:paraId="46FDA1D3" w14:textId="77777777" w:rsidR="00800AB9" w:rsidRPr="004B3655" w:rsidRDefault="00630A55" w:rsidP="00A4230A">
      <w:pPr>
        <w:pStyle w:val="ListParagraph"/>
        <w:numPr>
          <w:ilvl w:val="0"/>
          <w:numId w:val="68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Patients remains infectious after 2 months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therapy</w:t>
      </w:r>
    </w:p>
    <w:p w14:paraId="0B3603F5" w14:textId="77777777" w:rsidR="00800AB9" w:rsidRPr="004B3655" w:rsidRDefault="00630A55" w:rsidP="00A4230A">
      <w:pPr>
        <w:pStyle w:val="ListParagraph"/>
        <w:numPr>
          <w:ilvl w:val="0"/>
          <w:numId w:val="68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Bilateral hilar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lymphadenopathy</w:t>
      </w:r>
    </w:p>
    <w:p w14:paraId="32427B7D" w14:textId="77777777" w:rsidR="00800AB9" w:rsidRPr="004B3655" w:rsidRDefault="00630A55" w:rsidP="00A4230A">
      <w:pPr>
        <w:pStyle w:val="ListParagraph"/>
        <w:numPr>
          <w:ilvl w:val="0"/>
          <w:numId w:val="680"/>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Caseating lesions in lymph nodes always</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present</w:t>
      </w:r>
    </w:p>
    <w:p w14:paraId="3B8827B4" w14:textId="77777777" w:rsidR="00800AB9" w:rsidRPr="004B3655" w:rsidRDefault="00630A55" w:rsidP="00A4230A">
      <w:pPr>
        <w:pStyle w:val="BodyText"/>
        <w:spacing w:before="2"/>
        <w:ind w:left="4047"/>
        <w:rPr>
          <w:rFonts w:asciiTheme="minorHAnsi" w:hAnsiTheme="minorHAnsi" w:cstheme="minorHAnsi"/>
          <w:sz w:val="24"/>
          <w:szCs w:val="24"/>
        </w:rPr>
      </w:pPr>
      <w:r w:rsidRPr="004B3655">
        <w:rPr>
          <w:rFonts w:asciiTheme="minorHAnsi" w:hAnsiTheme="minorHAnsi" w:cstheme="minorHAnsi"/>
          <w:color w:val="FF0000"/>
          <w:sz w:val="24"/>
          <w:szCs w:val="24"/>
        </w:rPr>
        <w:t>Answer: C (this is the definition of Gohn’s complex???)</w:t>
      </w:r>
    </w:p>
    <w:p w14:paraId="7167EE31" w14:textId="77777777" w:rsidR="00800AB9" w:rsidRPr="004B3655" w:rsidRDefault="00800AB9" w:rsidP="00A4230A">
      <w:pPr>
        <w:pStyle w:val="BodyText"/>
        <w:rPr>
          <w:rFonts w:asciiTheme="minorHAnsi" w:hAnsiTheme="minorHAnsi" w:cstheme="minorHAnsi"/>
          <w:sz w:val="24"/>
          <w:szCs w:val="24"/>
        </w:rPr>
      </w:pPr>
    </w:p>
    <w:p w14:paraId="3B29CAC8" w14:textId="77777777" w:rsidR="00800AB9" w:rsidRPr="004B3655" w:rsidRDefault="00800AB9" w:rsidP="00A4230A">
      <w:pPr>
        <w:pStyle w:val="BodyText"/>
        <w:spacing w:before="10"/>
        <w:rPr>
          <w:rFonts w:asciiTheme="minorHAnsi" w:hAnsiTheme="minorHAnsi" w:cstheme="minorHAnsi"/>
          <w:sz w:val="24"/>
          <w:szCs w:val="24"/>
        </w:rPr>
      </w:pPr>
    </w:p>
    <w:p w14:paraId="4D553398" w14:textId="77777777" w:rsidR="00800AB9" w:rsidRPr="004B3655" w:rsidRDefault="00630A55" w:rsidP="00A4230A">
      <w:pPr>
        <w:pStyle w:val="Heading7"/>
        <w:numPr>
          <w:ilvl w:val="0"/>
          <w:numId w:val="75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In Addison’s disease one is</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true:</w:t>
      </w:r>
    </w:p>
    <w:p w14:paraId="58A93F5C"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Nausea and vomiting are early</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symptoms</w:t>
      </w:r>
    </w:p>
    <w:p w14:paraId="6FF090E6" w14:textId="77777777" w:rsidR="00800AB9" w:rsidRPr="004B3655" w:rsidRDefault="00800AB9" w:rsidP="00A4230A">
      <w:pPr>
        <w:rPr>
          <w:rFonts w:asciiTheme="minorHAnsi" w:hAnsiTheme="minorHAnsi" w:cstheme="minorHAnsi"/>
          <w:sz w:val="24"/>
          <w:szCs w:val="24"/>
        </w:rPr>
        <w:sectPr w:rsidR="00800AB9" w:rsidRPr="004B3655">
          <w:headerReference w:type="default" r:id="rId30"/>
          <w:footerReference w:type="default" r:id="rId31"/>
          <w:pgSz w:w="11910" w:h="16840"/>
          <w:pgMar w:top="640" w:right="280" w:bottom="1480" w:left="480" w:header="0" w:footer="1288" w:gutter="0"/>
          <w:cols w:space="720"/>
        </w:sectPr>
      </w:pPr>
    </w:p>
    <w:p w14:paraId="7AF3B7A5"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lastRenderedPageBreak/>
        <w:t>.</w:t>
      </w:r>
    </w:p>
    <w:p w14:paraId="72D92AF3" w14:textId="77777777" w:rsidR="00800AB9" w:rsidRPr="004B3655" w:rsidRDefault="00630A55" w:rsidP="00A4230A">
      <w:pPr>
        <w:pStyle w:val="Heading1"/>
        <w:ind w:right="0"/>
        <w:rPr>
          <w:rFonts w:asciiTheme="minorHAnsi" w:hAnsiTheme="minorHAnsi" w:cstheme="minorHAnsi"/>
          <w:sz w:val="24"/>
          <w:szCs w:val="24"/>
        </w:rPr>
      </w:pPr>
      <w:bookmarkStart w:id="61" w:name="_bookmark28"/>
      <w:bookmarkStart w:id="62" w:name="_Toc110886096"/>
      <w:bookmarkEnd w:id="61"/>
      <w:r w:rsidRPr="004B3655">
        <w:rPr>
          <w:rFonts w:asciiTheme="minorHAnsi" w:hAnsiTheme="minorHAnsi" w:cstheme="minorHAnsi"/>
          <w:color w:val="528135"/>
          <w:sz w:val="24"/>
          <w:szCs w:val="24"/>
        </w:rPr>
        <w:t>Final Exam 2012 4th</w:t>
      </w:r>
      <w:r w:rsidRPr="004B3655">
        <w:rPr>
          <w:rFonts w:asciiTheme="minorHAnsi" w:hAnsiTheme="minorHAnsi" w:cstheme="minorHAnsi"/>
          <w:color w:val="528135"/>
          <w:spacing w:val="-14"/>
          <w:sz w:val="24"/>
          <w:szCs w:val="24"/>
        </w:rPr>
        <w:t xml:space="preserve"> </w:t>
      </w:r>
      <w:r w:rsidRPr="004B3655">
        <w:rPr>
          <w:rFonts w:asciiTheme="minorHAnsi" w:hAnsiTheme="minorHAnsi" w:cstheme="minorHAnsi"/>
          <w:color w:val="528135"/>
          <w:sz w:val="24"/>
          <w:szCs w:val="24"/>
        </w:rPr>
        <w:t>year</w:t>
      </w:r>
      <w:bookmarkEnd w:id="62"/>
    </w:p>
    <w:p w14:paraId="1051AFC8" w14:textId="77777777" w:rsidR="00800AB9" w:rsidRPr="004B3655" w:rsidRDefault="00800AB9" w:rsidP="00A4230A">
      <w:pPr>
        <w:pStyle w:val="BodyText"/>
        <w:spacing w:before="2"/>
        <w:rPr>
          <w:rFonts w:asciiTheme="minorHAnsi" w:hAnsiTheme="minorHAnsi" w:cstheme="minorHAnsi"/>
          <w:b/>
          <w:sz w:val="24"/>
          <w:szCs w:val="24"/>
        </w:rPr>
      </w:pPr>
    </w:p>
    <w:p w14:paraId="28D136BE" w14:textId="77777777" w:rsidR="00800AB9" w:rsidRPr="004B3655" w:rsidRDefault="00630A55" w:rsidP="00A4230A">
      <w:pPr>
        <w:pStyle w:val="Heading7"/>
        <w:numPr>
          <w:ilvl w:val="0"/>
          <w:numId w:val="679"/>
        </w:numPr>
        <w:tabs>
          <w:tab w:val="left" w:pos="565"/>
        </w:tabs>
        <w:spacing w:before="89"/>
        <w:jc w:val="left"/>
        <w:rPr>
          <w:rFonts w:asciiTheme="minorHAnsi" w:hAnsiTheme="minorHAnsi" w:cstheme="minorHAnsi"/>
          <w:sz w:val="24"/>
          <w:szCs w:val="24"/>
        </w:rPr>
      </w:pPr>
      <w:r w:rsidRPr="004B3655">
        <w:rPr>
          <w:rFonts w:asciiTheme="minorHAnsi" w:hAnsiTheme="minorHAnsi" w:cstheme="minorHAnsi"/>
          <w:sz w:val="24"/>
          <w:szCs w:val="24"/>
        </w:rPr>
        <w:t>In ASD the second heart sound is best described by the</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following:</w:t>
      </w:r>
    </w:p>
    <w:p w14:paraId="7D2DDB81"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 Splitted and fixed during respiration</w:t>
      </w:r>
      <w:r w:rsidRPr="004B3655">
        <w:rPr>
          <w:rFonts w:asciiTheme="minorHAnsi" w:hAnsiTheme="minorHAnsi" w:cstheme="minorHAnsi"/>
          <w:color w:val="FF0000"/>
          <w:sz w:val="24"/>
          <w:szCs w:val="24"/>
        </w:rPr>
        <w:t xml:space="preserve"> b-Splited and moves with respiration</w:t>
      </w:r>
    </w:p>
    <w:p w14:paraId="634AE4D0"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c-Paradoxical splitting</w:t>
      </w:r>
    </w:p>
    <w:p w14:paraId="4B38F0A1" w14:textId="77777777" w:rsidR="00800AB9" w:rsidRPr="004B3655" w:rsidRDefault="00630A55" w:rsidP="00A4230A">
      <w:pPr>
        <w:pStyle w:val="BodyText"/>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d-ecrease in the intensity of the second heart sound e-Increase in the intensity of the heart sound</w:t>
      </w:r>
    </w:p>
    <w:p w14:paraId="62742DFF" w14:textId="77777777" w:rsidR="00800AB9" w:rsidRPr="004B3655" w:rsidRDefault="00800AB9" w:rsidP="00A4230A">
      <w:pPr>
        <w:pStyle w:val="BodyText"/>
        <w:spacing w:before="6"/>
        <w:rPr>
          <w:rFonts w:asciiTheme="minorHAnsi" w:hAnsiTheme="minorHAnsi" w:cstheme="minorHAnsi"/>
          <w:sz w:val="24"/>
          <w:szCs w:val="24"/>
        </w:rPr>
      </w:pPr>
    </w:p>
    <w:p w14:paraId="1E1583DA" w14:textId="77777777" w:rsidR="00800AB9" w:rsidRPr="004B3655" w:rsidRDefault="00630A55" w:rsidP="00A4230A">
      <w:pPr>
        <w:pStyle w:val="Heading7"/>
        <w:numPr>
          <w:ilvl w:val="0"/>
          <w:numId w:val="679"/>
        </w:numPr>
        <w:tabs>
          <w:tab w:val="left" w:pos="565"/>
        </w:tabs>
        <w:spacing w:line="322" w:lineRule="exact"/>
        <w:jc w:val="left"/>
        <w:rPr>
          <w:rFonts w:asciiTheme="minorHAnsi" w:hAnsiTheme="minorHAnsi" w:cstheme="minorHAnsi"/>
          <w:sz w:val="24"/>
          <w:szCs w:val="24"/>
        </w:rPr>
      </w:pPr>
      <w:r w:rsidRPr="004B3655">
        <w:rPr>
          <w:rFonts w:asciiTheme="minorHAnsi" w:hAnsiTheme="minorHAnsi" w:cstheme="minorHAnsi"/>
          <w:sz w:val="24"/>
          <w:szCs w:val="24"/>
        </w:rPr>
        <w:t>Sytlolic murmur one of the following 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true:</w:t>
      </w:r>
    </w:p>
    <w:p w14:paraId="3A701178"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a-Murmur occures between S1 and S2</w:t>
      </w:r>
      <w:r w:rsidRPr="004B3655">
        <w:rPr>
          <w:rFonts w:asciiTheme="minorHAnsi" w:hAnsiTheme="minorHAnsi" w:cstheme="minorHAnsi"/>
          <w:sz w:val="24"/>
          <w:szCs w:val="24"/>
        </w:rPr>
        <w:t xml:space="preserve"> b-Murmur occures after S2</w:t>
      </w:r>
    </w:p>
    <w:p w14:paraId="785B092C"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c- Murmur occures before S1</w:t>
      </w:r>
    </w:p>
    <w:p w14:paraId="577BE25B"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d-Murmur occures between S! and S2 and after S2</w:t>
      </w:r>
    </w:p>
    <w:p w14:paraId="46A7A330" w14:textId="77777777" w:rsidR="00800AB9" w:rsidRPr="004B3655" w:rsidRDefault="00630A55" w:rsidP="00A4230A">
      <w:pPr>
        <w:pStyle w:val="BodyText"/>
        <w:spacing w:before="3"/>
        <w:ind w:left="328"/>
        <w:rPr>
          <w:rFonts w:asciiTheme="minorHAnsi" w:hAnsiTheme="minorHAnsi" w:cstheme="minorHAnsi"/>
          <w:sz w:val="24"/>
          <w:szCs w:val="24"/>
        </w:rPr>
      </w:pPr>
      <w:r w:rsidRPr="004B3655">
        <w:rPr>
          <w:rFonts w:asciiTheme="minorHAnsi" w:hAnsiTheme="minorHAnsi" w:cstheme="minorHAnsi"/>
          <w:sz w:val="24"/>
          <w:szCs w:val="24"/>
        </w:rPr>
        <w:t>e-In aortic stenosis the murmur is not transmitted to the carotid artery</w:t>
      </w:r>
    </w:p>
    <w:p w14:paraId="282C3205" w14:textId="77777777" w:rsidR="00800AB9" w:rsidRPr="004B3655" w:rsidRDefault="00800AB9" w:rsidP="00A4230A">
      <w:pPr>
        <w:pStyle w:val="BodyText"/>
        <w:spacing w:before="10"/>
        <w:rPr>
          <w:rFonts w:asciiTheme="minorHAnsi" w:hAnsiTheme="minorHAnsi" w:cstheme="minorHAnsi"/>
          <w:sz w:val="24"/>
          <w:szCs w:val="24"/>
        </w:rPr>
      </w:pPr>
    </w:p>
    <w:p w14:paraId="4287AB87" w14:textId="77777777" w:rsidR="00800AB9" w:rsidRPr="004B3655" w:rsidRDefault="00630A55" w:rsidP="00A4230A">
      <w:pPr>
        <w:pStyle w:val="Heading7"/>
        <w:numPr>
          <w:ilvl w:val="0"/>
          <w:numId w:val="679"/>
        </w:numPr>
        <w:tabs>
          <w:tab w:val="left" w:pos="565"/>
        </w:tabs>
        <w:spacing w:line="322" w:lineRule="exact"/>
        <w:jc w:val="left"/>
        <w:rPr>
          <w:rFonts w:asciiTheme="minorHAnsi" w:hAnsiTheme="minorHAnsi" w:cstheme="minorHAnsi"/>
          <w:sz w:val="24"/>
          <w:szCs w:val="24"/>
        </w:rPr>
      </w:pPr>
      <w:r w:rsidRPr="004B3655">
        <w:rPr>
          <w:rFonts w:asciiTheme="minorHAnsi" w:hAnsiTheme="minorHAnsi" w:cstheme="minorHAnsi"/>
          <w:sz w:val="24"/>
          <w:szCs w:val="24"/>
        </w:rPr>
        <w:t>Diastolic Murmur are all true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69CC3F58"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a-Occures after the S2</w:t>
      </w:r>
    </w:p>
    <w:p w14:paraId="5BA702FC"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b-It is divided into an early mid and late diastolic murmur c-In aortic stenosis the murmur is mid diastolic</w:t>
      </w:r>
    </w:p>
    <w:p w14:paraId="312A6C98" w14:textId="77777777" w:rsidR="00800AB9" w:rsidRPr="004B3655" w:rsidRDefault="00630A55" w:rsidP="00A4230A">
      <w:pPr>
        <w:pStyle w:val="ListParagraph"/>
        <w:numPr>
          <w:ilvl w:val="0"/>
          <w:numId w:val="678"/>
        </w:numPr>
        <w:tabs>
          <w:tab w:val="left" w:pos="565"/>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In aortic regurgitation the murmur is called early diastolic</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blow</w:t>
      </w:r>
    </w:p>
    <w:p w14:paraId="4394BE0A" w14:textId="77777777" w:rsidR="00800AB9" w:rsidRPr="004B3655" w:rsidRDefault="00630A55" w:rsidP="00A4230A">
      <w:pPr>
        <w:pStyle w:val="ListParagraph"/>
        <w:numPr>
          <w:ilvl w:val="0"/>
          <w:numId w:val="678"/>
        </w:numPr>
        <w:tabs>
          <w:tab w:val="left" w:pos="549"/>
        </w:tabs>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In atrial fibrillation and mitralstenosis the accentuation of presystolic murmur is</w:t>
      </w:r>
      <w:r w:rsidRPr="004B3655">
        <w:rPr>
          <w:rFonts w:asciiTheme="minorHAnsi" w:hAnsiTheme="minorHAnsi" w:cstheme="minorHAnsi"/>
          <w:color w:val="FF0000"/>
          <w:spacing w:val="-49"/>
          <w:sz w:val="24"/>
          <w:szCs w:val="24"/>
        </w:rPr>
        <w:t xml:space="preserve"> </w:t>
      </w:r>
      <w:r w:rsidRPr="004B3655">
        <w:rPr>
          <w:rFonts w:asciiTheme="minorHAnsi" w:hAnsiTheme="minorHAnsi" w:cstheme="minorHAnsi"/>
          <w:color w:val="FF0000"/>
          <w:sz w:val="24"/>
          <w:szCs w:val="24"/>
        </w:rPr>
        <w:t>not maintained</w:t>
      </w:r>
    </w:p>
    <w:p w14:paraId="3C4B4FAA" w14:textId="77777777" w:rsidR="00800AB9" w:rsidRPr="004B3655" w:rsidRDefault="00800AB9" w:rsidP="00A4230A">
      <w:pPr>
        <w:pStyle w:val="BodyText"/>
        <w:rPr>
          <w:rFonts w:asciiTheme="minorHAnsi" w:hAnsiTheme="minorHAnsi" w:cstheme="minorHAnsi"/>
          <w:sz w:val="24"/>
          <w:szCs w:val="24"/>
        </w:rPr>
      </w:pPr>
    </w:p>
    <w:p w14:paraId="303BF1EB" w14:textId="77777777" w:rsidR="00800AB9" w:rsidRPr="004B3655" w:rsidRDefault="00800AB9" w:rsidP="00A4230A">
      <w:pPr>
        <w:pStyle w:val="BodyText"/>
        <w:spacing w:before="10"/>
        <w:rPr>
          <w:rFonts w:asciiTheme="minorHAnsi" w:hAnsiTheme="minorHAnsi" w:cstheme="minorHAnsi"/>
          <w:sz w:val="24"/>
          <w:szCs w:val="24"/>
        </w:rPr>
      </w:pPr>
    </w:p>
    <w:p w14:paraId="06BC90F4" w14:textId="77777777" w:rsidR="00800AB9" w:rsidRPr="004B3655" w:rsidRDefault="00630A55" w:rsidP="00A4230A">
      <w:pPr>
        <w:pStyle w:val="Heading7"/>
        <w:numPr>
          <w:ilvl w:val="0"/>
          <w:numId w:val="679"/>
        </w:numPr>
        <w:tabs>
          <w:tab w:val="left" w:pos="565"/>
        </w:tabs>
        <w:jc w:val="left"/>
        <w:rPr>
          <w:rFonts w:asciiTheme="minorHAnsi" w:hAnsiTheme="minorHAnsi" w:cstheme="minorHAnsi"/>
          <w:sz w:val="24"/>
          <w:szCs w:val="24"/>
        </w:rPr>
      </w:pPr>
      <w:r w:rsidRPr="004B3655">
        <w:rPr>
          <w:rFonts w:asciiTheme="minorHAnsi" w:hAnsiTheme="minorHAnsi" w:cstheme="minorHAnsi"/>
          <w:sz w:val="24"/>
          <w:szCs w:val="24"/>
        </w:rPr>
        <w:t>Radiofemoral delay present in one of the following</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condition;</w:t>
      </w:r>
    </w:p>
    <w:p w14:paraId="0B11862F" w14:textId="77777777" w:rsidR="00800AB9" w:rsidRPr="004B3655" w:rsidRDefault="00630A55" w:rsidP="00A4230A">
      <w:pPr>
        <w:pStyle w:val="ListParagraph"/>
        <w:numPr>
          <w:ilvl w:val="0"/>
          <w:numId w:val="677"/>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in Angina</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pectoris</w:t>
      </w:r>
    </w:p>
    <w:p w14:paraId="3A556CA0" w14:textId="77777777" w:rsidR="00800AB9" w:rsidRPr="004B3655" w:rsidRDefault="00630A55" w:rsidP="00A4230A">
      <w:pPr>
        <w:pStyle w:val="ListParagraph"/>
        <w:numPr>
          <w:ilvl w:val="0"/>
          <w:numId w:val="677"/>
        </w:numPr>
        <w:tabs>
          <w:tab w:val="left" w:pos="1140"/>
          <w:tab w:val="left" w:pos="1141"/>
        </w:tabs>
        <w:spacing w:before="2"/>
        <w:ind w:left="328" w:firstLine="0"/>
        <w:rPr>
          <w:rFonts w:asciiTheme="minorHAnsi" w:hAnsiTheme="minorHAnsi" w:cstheme="minorHAnsi"/>
          <w:sz w:val="24"/>
          <w:szCs w:val="24"/>
        </w:rPr>
      </w:pPr>
      <w:r w:rsidRPr="004B3655">
        <w:rPr>
          <w:rFonts w:asciiTheme="minorHAnsi" w:hAnsiTheme="minorHAnsi" w:cstheme="minorHAnsi"/>
          <w:sz w:val="24"/>
          <w:szCs w:val="24"/>
        </w:rPr>
        <w:t>Coarctation of the aorta c-Renal artery stenosis</w:t>
      </w:r>
    </w:p>
    <w:p w14:paraId="7A350EC3"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d-Heart failure e-COPD</w:t>
      </w:r>
    </w:p>
    <w:p w14:paraId="60844A78" w14:textId="77777777" w:rsidR="00800AB9" w:rsidRPr="004B3655" w:rsidRDefault="00630A55" w:rsidP="00A4230A">
      <w:pPr>
        <w:pStyle w:val="Heading7"/>
        <w:numPr>
          <w:ilvl w:val="0"/>
          <w:numId w:val="679"/>
        </w:numPr>
        <w:tabs>
          <w:tab w:val="left" w:pos="565"/>
        </w:tabs>
        <w:spacing w:line="321" w:lineRule="exact"/>
        <w:jc w:val="left"/>
        <w:rPr>
          <w:rFonts w:asciiTheme="minorHAnsi" w:hAnsiTheme="minorHAnsi" w:cstheme="minorHAnsi"/>
          <w:sz w:val="24"/>
          <w:szCs w:val="24"/>
        </w:rPr>
      </w:pPr>
      <w:r w:rsidRPr="004B3655">
        <w:rPr>
          <w:rFonts w:asciiTheme="minorHAnsi" w:hAnsiTheme="minorHAnsi" w:cstheme="minorHAnsi"/>
          <w:sz w:val="24"/>
          <w:szCs w:val="24"/>
        </w:rPr>
        <w:t>In hyperthyroidism Atrial fibrillation is best treated with</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4E29D2B5" w14:textId="77777777" w:rsidR="00800AB9" w:rsidRPr="004B3655" w:rsidRDefault="00630A55" w:rsidP="00A4230A">
      <w:pPr>
        <w:pStyle w:val="ListParagraph"/>
        <w:numPr>
          <w:ilvl w:val="0"/>
          <w:numId w:val="67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Quinidine</w:t>
      </w:r>
    </w:p>
    <w:p w14:paraId="35853FEC" w14:textId="77777777" w:rsidR="00800AB9" w:rsidRPr="004B3655" w:rsidRDefault="00630A55" w:rsidP="00A4230A">
      <w:pPr>
        <w:pStyle w:val="ListParagraph"/>
        <w:numPr>
          <w:ilvl w:val="0"/>
          <w:numId w:val="676"/>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Digitalis</w:t>
      </w:r>
    </w:p>
    <w:p w14:paraId="53F2163A" w14:textId="77777777" w:rsidR="00800AB9" w:rsidRPr="004B3655" w:rsidRDefault="00630A55" w:rsidP="00A4230A">
      <w:pPr>
        <w:pStyle w:val="ListParagraph"/>
        <w:numPr>
          <w:ilvl w:val="0"/>
          <w:numId w:val="676"/>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Digitalis and</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quinidine</w:t>
      </w:r>
    </w:p>
    <w:p w14:paraId="094B9294" w14:textId="77777777" w:rsidR="00800AB9" w:rsidRPr="004B3655" w:rsidRDefault="00630A55" w:rsidP="00A4230A">
      <w:pPr>
        <w:pStyle w:val="ListParagraph"/>
        <w:numPr>
          <w:ilvl w:val="0"/>
          <w:numId w:val="67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Pronesty</w:t>
      </w:r>
    </w:p>
    <w:p w14:paraId="3342F3A2" w14:textId="77777777" w:rsidR="00800AB9" w:rsidRPr="004B3655" w:rsidRDefault="00630A55" w:rsidP="00A4230A">
      <w:pPr>
        <w:pStyle w:val="ListParagraph"/>
        <w:numPr>
          <w:ilvl w:val="0"/>
          <w:numId w:val="67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Antithyroid drugs</w:t>
      </w:r>
    </w:p>
    <w:p w14:paraId="2A896CB6" w14:textId="77777777" w:rsidR="00800AB9" w:rsidRPr="004B3655" w:rsidRDefault="00800AB9" w:rsidP="00A4230A">
      <w:pPr>
        <w:pStyle w:val="BodyText"/>
        <w:spacing w:before="11"/>
        <w:rPr>
          <w:rFonts w:asciiTheme="minorHAnsi" w:hAnsiTheme="minorHAnsi" w:cstheme="minorHAnsi"/>
          <w:sz w:val="24"/>
          <w:szCs w:val="24"/>
        </w:rPr>
      </w:pPr>
    </w:p>
    <w:p w14:paraId="751C5A4E" w14:textId="77777777" w:rsidR="00800AB9" w:rsidRPr="004B3655" w:rsidRDefault="00630A55" w:rsidP="00A4230A">
      <w:pPr>
        <w:pStyle w:val="Heading7"/>
        <w:numPr>
          <w:ilvl w:val="0"/>
          <w:numId w:val="679"/>
        </w:numPr>
        <w:tabs>
          <w:tab w:val="left" w:pos="843"/>
        </w:tabs>
        <w:spacing w:line="322" w:lineRule="exact"/>
        <w:ind w:left="842" w:hanging="306"/>
        <w:jc w:val="left"/>
        <w:rPr>
          <w:rFonts w:asciiTheme="minorHAnsi" w:hAnsiTheme="minorHAnsi" w:cstheme="minorHAnsi"/>
          <w:sz w:val="24"/>
          <w:szCs w:val="24"/>
        </w:rPr>
      </w:pPr>
      <w:r w:rsidRPr="004B3655">
        <w:rPr>
          <w:rFonts w:asciiTheme="minorHAnsi" w:hAnsiTheme="minorHAnsi" w:cstheme="minorHAnsi"/>
          <w:sz w:val="24"/>
          <w:szCs w:val="24"/>
        </w:rPr>
        <w:t>Patients with aortic stenosis frequently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develop:</w:t>
      </w:r>
    </w:p>
    <w:p w14:paraId="5BC15A85" w14:textId="77777777" w:rsidR="00800AB9" w:rsidRPr="004B3655" w:rsidRDefault="00630A55" w:rsidP="00A4230A">
      <w:pPr>
        <w:pStyle w:val="ListParagraph"/>
        <w:numPr>
          <w:ilvl w:val="0"/>
          <w:numId w:val="67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Exertional dyspnea and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angina</w:t>
      </w:r>
    </w:p>
    <w:p w14:paraId="23BA87A5" w14:textId="77777777" w:rsidR="00800AB9" w:rsidRPr="004B3655" w:rsidRDefault="00630A55" w:rsidP="00A4230A">
      <w:pPr>
        <w:pStyle w:val="ListParagraph"/>
        <w:numPr>
          <w:ilvl w:val="0"/>
          <w:numId w:val="675"/>
        </w:numPr>
        <w:tabs>
          <w:tab w:val="left" w:pos="1140"/>
          <w:tab w:val="left" w:pos="1141"/>
        </w:tabs>
        <w:spacing w:before="2"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Wide pulse</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pressure</w:t>
      </w:r>
    </w:p>
    <w:p w14:paraId="45F28AED" w14:textId="77777777" w:rsidR="00800AB9" w:rsidRPr="004B3655" w:rsidRDefault="00630A55" w:rsidP="00A4230A">
      <w:pPr>
        <w:pStyle w:val="ListParagraph"/>
        <w:numPr>
          <w:ilvl w:val="0"/>
          <w:numId w:val="67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Systemic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embloization</w:t>
      </w:r>
    </w:p>
    <w:p w14:paraId="04C8729A" w14:textId="77777777" w:rsidR="00800AB9" w:rsidRPr="004B3655" w:rsidRDefault="00630A55" w:rsidP="00A4230A">
      <w:pPr>
        <w:pStyle w:val="ListParagraph"/>
        <w:numPr>
          <w:ilvl w:val="0"/>
          <w:numId w:val="67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Atrial fibrillation</w:t>
      </w:r>
    </w:p>
    <w:p w14:paraId="18E142E2" w14:textId="77777777" w:rsidR="00800AB9" w:rsidRPr="004B3655" w:rsidRDefault="00630A55" w:rsidP="00A4230A">
      <w:pPr>
        <w:pStyle w:val="ListParagraph"/>
        <w:numPr>
          <w:ilvl w:val="0"/>
          <w:numId w:val="67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Right ventricular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hypertrophy</w:t>
      </w:r>
    </w:p>
    <w:p w14:paraId="14CF8FC7" w14:textId="77777777" w:rsidR="00800AB9" w:rsidRPr="004B3655" w:rsidRDefault="00800AB9" w:rsidP="00A4230A">
      <w:pPr>
        <w:spacing w:line="322" w:lineRule="exact"/>
        <w:rPr>
          <w:rFonts w:asciiTheme="minorHAnsi" w:hAnsiTheme="minorHAnsi" w:cstheme="minorHAnsi"/>
          <w:sz w:val="24"/>
          <w:szCs w:val="24"/>
        </w:rPr>
        <w:sectPr w:rsidR="00800AB9" w:rsidRPr="004B3655">
          <w:headerReference w:type="default" r:id="rId32"/>
          <w:footerReference w:type="default" r:id="rId33"/>
          <w:pgSz w:w="11910" w:h="16840"/>
          <w:pgMar w:top="0" w:right="280" w:bottom="1480" w:left="480" w:header="0" w:footer="1288" w:gutter="0"/>
          <w:cols w:space="720"/>
        </w:sectPr>
      </w:pPr>
    </w:p>
    <w:p w14:paraId="79CB7731" w14:textId="77777777" w:rsidR="00800AB9" w:rsidRPr="004B3655" w:rsidRDefault="00630A55" w:rsidP="00A4230A">
      <w:pPr>
        <w:pStyle w:val="Heading7"/>
        <w:numPr>
          <w:ilvl w:val="0"/>
          <w:numId w:val="679"/>
        </w:numPr>
        <w:tabs>
          <w:tab w:val="left" w:pos="705"/>
        </w:tabs>
        <w:spacing w:before="74" w:line="322" w:lineRule="exact"/>
        <w:ind w:left="704"/>
        <w:jc w:val="left"/>
        <w:rPr>
          <w:rFonts w:asciiTheme="minorHAnsi" w:hAnsiTheme="minorHAnsi" w:cstheme="minorHAnsi"/>
          <w:sz w:val="24"/>
          <w:szCs w:val="24"/>
        </w:rPr>
      </w:pPr>
      <w:r w:rsidRPr="004B3655">
        <w:rPr>
          <w:rFonts w:asciiTheme="minorHAnsi" w:hAnsiTheme="minorHAnsi" w:cstheme="minorHAnsi"/>
          <w:sz w:val="24"/>
          <w:szCs w:val="24"/>
        </w:rPr>
        <w:lastRenderedPageBreak/>
        <w:t>Edema, ascites , enlarged liver and venous pressure of 180mm. of saline</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suggest:</w:t>
      </w:r>
    </w:p>
    <w:p w14:paraId="0DA891F5" w14:textId="77777777" w:rsidR="00800AB9" w:rsidRPr="004B3655" w:rsidRDefault="00630A55" w:rsidP="00A4230A">
      <w:pPr>
        <w:pStyle w:val="ListParagraph"/>
        <w:numPr>
          <w:ilvl w:val="0"/>
          <w:numId w:val="674"/>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Laennec’s cirrhosis</w:t>
      </w:r>
    </w:p>
    <w:p w14:paraId="16F420EC" w14:textId="77777777" w:rsidR="00800AB9" w:rsidRPr="004B3655" w:rsidRDefault="00630A55" w:rsidP="00A4230A">
      <w:pPr>
        <w:pStyle w:val="ListParagraph"/>
        <w:numPr>
          <w:ilvl w:val="0"/>
          <w:numId w:val="67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Congestive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failure</w:t>
      </w:r>
    </w:p>
    <w:p w14:paraId="2E9FCB10" w14:textId="77777777" w:rsidR="00800AB9" w:rsidRPr="004B3655" w:rsidRDefault="00630A55" w:rsidP="00A4230A">
      <w:pPr>
        <w:pStyle w:val="ListParagraph"/>
        <w:numPr>
          <w:ilvl w:val="0"/>
          <w:numId w:val="67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Interior vena caval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obstruction</w:t>
      </w:r>
    </w:p>
    <w:p w14:paraId="433DE9AC" w14:textId="77777777" w:rsidR="00800AB9" w:rsidRPr="004B3655" w:rsidRDefault="00630A55" w:rsidP="00A4230A">
      <w:pPr>
        <w:pStyle w:val="ListParagraph"/>
        <w:numPr>
          <w:ilvl w:val="0"/>
          <w:numId w:val="67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Acute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glomerulonephritis</w:t>
      </w:r>
    </w:p>
    <w:p w14:paraId="393A428D" w14:textId="77777777" w:rsidR="00800AB9" w:rsidRPr="004B3655" w:rsidRDefault="00630A55" w:rsidP="00A4230A">
      <w:pPr>
        <w:pStyle w:val="ListParagraph"/>
        <w:numPr>
          <w:ilvl w:val="0"/>
          <w:numId w:val="67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Cirrhosis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liver</w:t>
      </w:r>
    </w:p>
    <w:p w14:paraId="0B17F79D" w14:textId="77777777" w:rsidR="00800AB9" w:rsidRPr="004B3655" w:rsidRDefault="00800AB9" w:rsidP="00A4230A">
      <w:pPr>
        <w:pStyle w:val="BodyText"/>
        <w:spacing w:before="1"/>
        <w:rPr>
          <w:rFonts w:asciiTheme="minorHAnsi" w:hAnsiTheme="minorHAnsi" w:cstheme="minorHAnsi"/>
          <w:sz w:val="24"/>
          <w:szCs w:val="24"/>
        </w:rPr>
      </w:pPr>
    </w:p>
    <w:p w14:paraId="3182F417" w14:textId="77777777" w:rsidR="00800AB9" w:rsidRPr="004B3655" w:rsidRDefault="00630A55" w:rsidP="00A4230A">
      <w:pPr>
        <w:pStyle w:val="Heading7"/>
        <w:numPr>
          <w:ilvl w:val="0"/>
          <w:numId w:val="679"/>
        </w:numPr>
        <w:tabs>
          <w:tab w:val="left" w:pos="634"/>
        </w:tabs>
        <w:spacing w:before="1" w:line="322" w:lineRule="exact"/>
        <w:ind w:left="633" w:hanging="306"/>
        <w:jc w:val="left"/>
        <w:rPr>
          <w:rFonts w:asciiTheme="minorHAnsi" w:hAnsiTheme="minorHAnsi" w:cstheme="minorHAnsi"/>
          <w:sz w:val="24"/>
          <w:szCs w:val="24"/>
        </w:rPr>
      </w:pPr>
      <w:r w:rsidRPr="004B3655">
        <w:rPr>
          <w:rFonts w:asciiTheme="minorHAnsi" w:hAnsiTheme="minorHAnsi" w:cstheme="minorHAnsi"/>
          <w:sz w:val="24"/>
          <w:szCs w:val="24"/>
        </w:rPr>
        <w:t>the causative organim in rheumatic fever</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is</w:t>
      </w:r>
    </w:p>
    <w:p w14:paraId="07DAD6B9" w14:textId="77777777" w:rsidR="00800AB9" w:rsidRPr="004B3655" w:rsidRDefault="00630A55" w:rsidP="00A4230A">
      <w:pPr>
        <w:pStyle w:val="ListParagraph"/>
        <w:numPr>
          <w:ilvl w:val="1"/>
          <w:numId w:val="679"/>
        </w:numPr>
        <w:tabs>
          <w:tab w:val="left" w:pos="813"/>
        </w:tabs>
        <w:spacing w:line="322" w:lineRule="exact"/>
        <w:ind w:hanging="276"/>
        <w:jc w:val="left"/>
        <w:rPr>
          <w:rFonts w:asciiTheme="minorHAnsi" w:hAnsiTheme="minorHAnsi" w:cstheme="minorHAnsi"/>
          <w:sz w:val="24"/>
          <w:szCs w:val="24"/>
        </w:rPr>
      </w:pPr>
      <w:r w:rsidRPr="004B3655">
        <w:rPr>
          <w:rFonts w:asciiTheme="minorHAnsi" w:hAnsiTheme="minorHAnsi" w:cstheme="minorHAnsi"/>
          <w:sz w:val="24"/>
          <w:szCs w:val="24"/>
        </w:rPr>
        <w:t>staph aurus</w:t>
      </w:r>
    </w:p>
    <w:p w14:paraId="716C2BCE" w14:textId="77777777" w:rsidR="00800AB9" w:rsidRPr="004B3655" w:rsidRDefault="00630A55" w:rsidP="00A4230A">
      <w:pPr>
        <w:pStyle w:val="ListParagraph"/>
        <w:numPr>
          <w:ilvl w:val="1"/>
          <w:numId w:val="679"/>
        </w:numPr>
        <w:tabs>
          <w:tab w:val="left" w:pos="656"/>
        </w:tabs>
        <w:ind w:left="328" w:firstLine="0"/>
        <w:jc w:val="left"/>
        <w:rPr>
          <w:rFonts w:asciiTheme="minorHAnsi" w:hAnsiTheme="minorHAnsi" w:cstheme="minorHAnsi"/>
          <w:sz w:val="24"/>
          <w:szCs w:val="24"/>
        </w:rPr>
      </w:pPr>
      <w:r w:rsidRPr="004B3655">
        <w:rPr>
          <w:rFonts w:asciiTheme="minorHAnsi" w:hAnsiTheme="minorHAnsi" w:cstheme="minorHAnsi"/>
          <w:sz w:val="24"/>
          <w:szCs w:val="24"/>
        </w:rPr>
        <w:t>B Haemolytic Streptococcus group A C streptococcus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viridians</w:t>
      </w:r>
    </w:p>
    <w:p w14:paraId="5DD96B4E" w14:textId="77777777" w:rsidR="00800AB9" w:rsidRPr="004B3655" w:rsidRDefault="00630A55" w:rsidP="00A4230A">
      <w:pPr>
        <w:pStyle w:val="BodyText"/>
        <w:spacing w:line="242"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D; E coli </w:t>
      </w:r>
      <w:r w:rsidRPr="004B3655">
        <w:rPr>
          <w:rFonts w:asciiTheme="minorHAnsi" w:hAnsiTheme="minorHAnsi" w:cstheme="minorHAnsi"/>
          <w:sz w:val="24"/>
          <w:szCs w:val="24"/>
        </w:rPr>
        <w:t>E; virus</w:t>
      </w:r>
    </w:p>
    <w:p w14:paraId="78F677B5" w14:textId="77777777" w:rsidR="00800AB9" w:rsidRPr="004B3655" w:rsidRDefault="00800AB9" w:rsidP="00A4230A">
      <w:pPr>
        <w:pStyle w:val="BodyText"/>
        <w:spacing w:before="5"/>
        <w:rPr>
          <w:rFonts w:asciiTheme="minorHAnsi" w:hAnsiTheme="minorHAnsi" w:cstheme="minorHAnsi"/>
          <w:sz w:val="24"/>
          <w:szCs w:val="24"/>
        </w:rPr>
      </w:pPr>
    </w:p>
    <w:p w14:paraId="225B5BEF" w14:textId="77777777" w:rsidR="00800AB9" w:rsidRPr="004B3655" w:rsidRDefault="00630A55" w:rsidP="00A4230A">
      <w:pPr>
        <w:pStyle w:val="Heading7"/>
        <w:numPr>
          <w:ilvl w:val="0"/>
          <w:numId w:val="679"/>
        </w:numPr>
        <w:tabs>
          <w:tab w:val="left" w:pos="565"/>
        </w:tabs>
        <w:spacing w:line="322" w:lineRule="exact"/>
        <w:jc w:val="left"/>
        <w:rPr>
          <w:rFonts w:asciiTheme="minorHAnsi" w:hAnsiTheme="minorHAnsi" w:cstheme="minorHAnsi"/>
          <w:sz w:val="24"/>
          <w:szCs w:val="24"/>
        </w:rPr>
      </w:pPr>
      <w:r w:rsidRPr="004B3655">
        <w:rPr>
          <w:rFonts w:asciiTheme="minorHAnsi" w:hAnsiTheme="minorHAnsi" w:cstheme="minorHAnsi"/>
          <w:sz w:val="24"/>
          <w:szCs w:val="24"/>
        </w:rPr>
        <w:t>In pericarditis the chracterstic EKG changes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5E298FF" w14:textId="77777777" w:rsidR="00800AB9" w:rsidRPr="004B3655" w:rsidRDefault="00630A55" w:rsidP="00A4230A">
      <w:pPr>
        <w:pStyle w:val="BodyText"/>
        <w:ind w:left="468"/>
        <w:rPr>
          <w:rFonts w:asciiTheme="minorHAnsi" w:hAnsiTheme="minorHAnsi" w:cstheme="minorHAnsi"/>
          <w:sz w:val="24"/>
          <w:szCs w:val="24"/>
        </w:rPr>
      </w:pPr>
      <w:r w:rsidRPr="004B3655">
        <w:rPr>
          <w:rFonts w:asciiTheme="minorHAnsi" w:hAnsiTheme="minorHAnsi" w:cstheme="minorHAnsi"/>
          <w:sz w:val="24"/>
          <w:szCs w:val="24"/>
        </w:rPr>
        <w:t>A:T wave invertion</w:t>
      </w:r>
    </w:p>
    <w:p w14:paraId="011438D2"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B; ST segent depression C Atrial fibrillation</w:t>
      </w:r>
    </w:p>
    <w:p w14:paraId="7FD47D05"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D;ST segment elevation covex upwards</w:t>
      </w:r>
    </w:p>
    <w:p w14:paraId="15CD1385" w14:textId="77777777" w:rsidR="00800AB9" w:rsidRPr="004B3655" w:rsidRDefault="00630A55"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E; ST segment elevation with cocave downwards</w:t>
      </w:r>
    </w:p>
    <w:p w14:paraId="77728724" w14:textId="77777777" w:rsidR="00800AB9" w:rsidRPr="004B3655" w:rsidRDefault="00800AB9" w:rsidP="00A4230A">
      <w:pPr>
        <w:pStyle w:val="BodyText"/>
        <w:spacing w:before="11"/>
        <w:rPr>
          <w:rFonts w:asciiTheme="minorHAnsi" w:hAnsiTheme="minorHAnsi" w:cstheme="minorHAnsi"/>
          <w:sz w:val="24"/>
          <w:szCs w:val="24"/>
        </w:rPr>
      </w:pPr>
    </w:p>
    <w:p w14:paraId="7FB76842" w14:textId="77777777" w:rsidR="00800AB9" w:rsidRPr="004B3655" w:rsidRDefault="00630A55" w:rsidP="00A4230A">
      <w:pPr>
        <w:pStyle w:val="Heading7"/>
        <w:numPr>
          <w:ilvl w:val="0"/>
          <w:numId w:val="679"/>
        </w:numPr>
        <w:tabs>
          <w:tab w:val="left" w:pos="707"/>
        </w:tabs>
        <w:spacing w:line="322" w:lineRule="exact"/>
        <w:ind w:left="706" w:hanging="379"/>
        <w:jc w:val="left"/>
        <w:rPr>
          <w:rFonts w:asciiTheme="minorHAnsi" w:hAnsiTheme="minorHAnsi" w:cstheme="minorHAnsi"/>
          <w:sz w:val="24"/>
          <w:szCs w:val="24"/>
        </w:rPr>
      </w:pPr>
      <w:r w:rsidRPr="004B3655">
        <w:rPr>
          <w:rFonts w:asciiTheme="minorHAnsi" w:hAnsiTheme="minorHAnsi" w:cstheme="minorHAnsi"/>
          <w:sz w:val="24"/>
          <w:szCs w:val="24"/>
        </w:rPr>
        <w:t>IN idiopathic hypertrophic sub aortic stenosis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(IHSS)</w:t>
      </w:r>
    </w:p>
    <w:p w14:paraId="3A27B9AB" w14:textId="77777777" w:rsidR="00800AB9" w:rsidRPr="004B3655" w:rsidRDefault="00630A55" w:rsidP="00A4230A">
      <w:pPr>
        <w:pStyle w:val="BodyText"/>
        <w:spacing w:line="322" w:lineRule="exact"/>
        <w:ind w:left="676"/>
        <w:rPr>
          <w:rFonts w:asciiTheme="minorHAnsi" w:hAnsiTheme="minorHAnsi" w:cstheme="minorHAnsi"/>
          <w:sz w:val="24"/>
          <w:szCs w:val="24"/>
        </w:rPr>
      </w:pPr>
      <w:r w:rsidRPr="004B3655">
        <w:rPr>
          <w:rFonts w:asciiTheme="minorHAnsi" w:hAnsiTheme="minorHAnsi" w:cstheme="minorHAnsi"/>
          <w:sz w:val="24"/>
          <w:szCs w:val="24"/>
        </w:rPr>
        <w:t>One is true</w:t>
      </w:r>
    </w:p>
    <w:p w14:paraId="210A9B2E"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A; it is a type of dilated cardiomyophy</w:t>
      </w:r>
    </w:p>
    <w:p w14:paraId="2EF0072F" w14:textId="77777777" w:rsidR="00800AB9" w:rsidRPr="004B3655" w:rsidRDefault="00630A55" w:rsidP="00A4230A">
      <w:pPr>
        <w:pStyle w:val="BodyText"/>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B; AN important cause of sudden death in athelets C;Left ventricle is dilated</w:t>
      </w:r>
    </w:p>
    <w:p w14:paraId="495056E3"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D; pulse examination is normal in character </w:t>
      </w:r>
      <w:r w:rsidRPr="004B3655">
        <w:rPr>
          <w:rFonts w:asciiTheme="minorHAnsi" w:hAnsiTheme="minorHAnsi" w:cstheme="minorHAnsi"/>
          <w:sz w:val="24"/>
          <w:szCs w:val="24"/>
        </w:rPr>
        <w:t>E:need nitrate for treatment</w:t>
      </w:r>
    </w:p>
    <w:p w14:paraId="2A2220E0" w14:textId="77777777" w:rsidR="00800AB9" w:rsidRPr="004B3655" w:rsidRDefault="00800AB9" w:rsidP="00A4230A">
      <w:pPr>
        <w:pStyle w:val="BodyText"/>
        <w:spacing w:before="5"/>
        <w:rPr>
          <w:rFonts w:asciiTheme="minorHAnsi" w:hAnsiTheme="minorHAnsi" w:cstheme="minorHAnsi"/>
          <w:sz w:val="24"/>
          <w:szCs w:val="24"/>
        </w:rPr>
      </w:pPr>
    </w:p>
    <w:p w14:paraId="7A54061E" w14:textId="77777777" w:rsidR="00800AB9" w:rsidRPr="004B3655" w:rsidRDefault="00630A55" w:rsidP="00A4230A">
      <w:pPr>
        <w:pStyle w:val="Heading7"/>
        <w:numPr>
          <w:ilvl w:val="0"/>
          <w:numId w:val="673"/>
        </w:numPr>
        <w:tabs>
          <w:tab w:val="left" w:pos="773"/>
        </w:tabs>
        <w:spacing w:before="1" w:line="322" w:lineRule="exact"/>
        <w:ind w:hanging="445"/>
        <w:rPr>
          <w:rFonts w:asciiTheme="minorHAnsi" w:hAnsiTheme="minorHAnsi" w:cstheme="minorHAnsi"/>
          <w:sz w:val="24"/>
          <w:szCs w:val="24"/>
        </w:rPr>
      </w:pPr>
      <w:r w:rsidRPr="004B3655">
        <w:rPr>
          <w:rFonts w:asciiTheme="minorHAnsi" w:hAnsiTheme="minorHAnsi" w:cstheme="minorHAnsi"/>
          <w:sz w:val="24"/>
          <w:szCs w:val="24"/>
        </w:rPr>
        <w:t>One of the following is not a cause of pericarditis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047B9773" w14:textId="77777777" w:rsidR="00800AB9" w:rsidRPr="004B3655" w:rsidRDefault="00630A55" w:rsidP="00A4230A">
      <w:pPr>
        <w:pStyle w:val="ListParagraph"/>
        <w:numPr>
          <w:ilvl w:val="0"/>
          <w:numId w:val="672"/>
        </w:numPr>
        <w:tabs>
          <w:tab w:val="left" w:pos="618"/>
        </w:tabs>
        <w:spacing w:line="322" w:lineRule="exact"/>
        <w:ind w:hanging="290"/>
        <w:rPr>
          <w:rFonts w:asciiTheme="minorHAnsi" w:hAnsiTheme="minorHAnsi" w:cstheme="minorHAnsi"/>
          <w:color w:val="FF0000"/>
          <w:sz w:val="24"/>
          <w:szCs w:val="24"/>
        </w:rPr>
      </w:pPr>
      <w:r w:rsidRPr="004B3655">
        <w:rPr>
          <w:rFonts w:asciiTheme="minorHAnsi" w:hAnsiTheme="minorHAnsi" w:cstheme="minorHAnsi"/>
          <w:color w:val="FF0000"/>
          <w:sz w:val="24"/>
          <w:szCs w:val="24"/>
        </w:rPr>
        <w:t>TB</w:t>
      </w:r>
    </w:p>
    <w:p w14:paraId="146DD5A5" w14:textId="77777777" w:rsidR="00800AB9" w:rsidRPr="004B3655" w:rsidRDefault="00630A55" w:rsidP="00A4230A">
      <w:pPr>
        <w:pStyle w:val="ListParagraph"/>
        <w:numPr>
          <w:ilvl w:val="0"/>
          <w:numId w:val="672"/>
        </w:numPr>
        <w:tabs>
          <w:tab w:val="left" w:pos="634"/>
        </w:tabs>
        <w:ind w:left="633" w:hanging="306"/>
        <w:rPr>
          <w:rFonts w:asciiTheme="minorHAnsi" w:hAnsiTheme="minorHAnsi" w:cstheme="minorHAnsi"/>
          <w:sz w:val="24"/>
          <w:szCs w:val="24"/>
        </w:rPr>
      </w:pPr>
      <w:r w:rsidRPr="004B3655">
        <w:rPr>
          <w:rFonts w:asciiTheme="minorHAnsi" w:hAnsiTheme="minorHAnsi" w:cstheme="minorHAnsi"/>
          <w:sz w:val="24"/>
          <w:szCs w:val="24"/>
        </w:rPr>
        <w:t>SLE</w:t>
      </w:r>
    </w:p>
    <w:p w14:paraId="54A9DDA0" w14:textId="77777777" w:rsidR="00800AB9" w:rsidRPr="004B3655" w:rsidRDefault="00630A55" w:rsidP="00A4230A">
      <w:pPr>
        <w:pStyle w:val="ListParagraph"/>
        <w:numPr>
          <w:ilvl w:val="0"/>
          <w:numId w:val="672"/>
        </w:numPr>
        <w:tabs>
          <w:tab w:val="left" w:pos="618"/>
        </w:tabs>
        <w:spacing w:before="1" w:line="322" w:lineRule="exact"/>
        <w:ind w:hanging="290"/>
        <w:rPr>
          <w:rFonts w:asciiTheme="minorHAnsi" w:hAnsiTheme="minorHAnsi" w:cstheme="minorHAnsi"/>
          <w:sz w:val="24"/>
          <w:szCs w:val="24"/>
        </w:rPr>
      </w:pPr>
      <w:r w:rsidRPr="004B3655">
        <w:rPr>
          <w:rFonts w:asciiTheme="minorHAnsi" w:hAnsiTheme="minorHAnsi" w:cstheme="minorHAnsi"/>
          <w:sz w:val="24"/>
          <w:szCs w:val="24"/>
        </w:rPr>
        <w:t>Lymphoma</w:t>
      </w:r>
    </w:p>
    <w:p w14:paraId="13A8364B" w14:textId="77777777" w:rsidR="00800AB9" w:rsidRPr="004B3655" w:rsidRDefault="00630A55" w:rsidP="00A4230A">
      <w:pPr>
        <w:pStyle w:val="ListParagraph"/>
        <w:numPr>
          <w:ilvl w:val="0"/>
          <w:numId w:val="672"/>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COPD</w:t>
      </w:r>
    </w:p>
    <w:p w14:paraId="373795B1" w14:textId="77777777" w:rsidR="00800AB9" w:rsidRPr="004B3655" w:rsidRDefault="00630A55" w:rsidP="00A4230A">
      <w:pPr>
        <w:pStyle w:val="ListParagraph"/>
        <w:numPr>
          <w:ilvl w:val="0"/>
          <w:numId w:val="672"/>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Uremia</w:t>
      </w:r>
    </w:p>
    <w:p w14:paraId="6A7674D9" w14:textId="77777777" w:rsidR="00800AB9" w:rsidRPr="004B3655" w:rsidRDefault="00800AB9" w:rsidP="00A4230A">
      <w:pPr>
        <w:pStyle w:val="BodyText"/>
        <w:rPr>
          <w:rFonts w:asciiTheme="minorHAnsi" w:hAnsiTheme="minorHAnsi" w:cstheme="minorHAnsi"/>
          <w:sz w:val="24"/>
          <w:szCs w:val="24"/>
        </w:rPr>
      </w:pPr>
    </w:p>
    <w:p w14:paraId="5D6DA8F5" w14:textId="77777777" w:rsidR="00800AB9" w:rsidRPr="004B3655" w:rsidRDefault="00800AB9" w:rsidP="00A4230A">
      <w:pPr>
        <w:pStyle w:val="BodyText"/>
        <w:spacing w:before="10"/>
        <w:rPr>
          <w:rFonts w:asciiTheme="minorHAnsi" w:hAnsiTheme="minorHAnsi" w:cstheme="minorHAnsi"/>
          <w:sz w:val="24"/>
          <w:szCs w:val="24"/>
        </w:rPr>
      </w:pPr>
    </w:p>
    <w:p w14:paraId="52F7B012" w14:textId="77777777" w:rsidR="00800AB9" w:rsidRPr="004B3655" w:rsidRDefault="00630A55" w:rsidP="00A4230A">
      <w:pPr>
        <w:pStyle w:val="Heading7"/>
        <w:numPr>
          <w:ilvl w:val="0"/>
          <w:numId w:val="673"/>
        </w:numPr>
        <w:tabs>
          <w:tab w:val="left" w:pos="773"/>
        </w:tabs>
        <w:spacing w:before="1"/>
        <w:ind w:hanging="445"/>
        <w:rPr>
          <w:rFonts w:asciiTheme="minorHAnsi" w:hAnsiTheme="minorHAnsi" w:cstheme="minorHAnsi"/>
          <w:sz w:val="24"/>
          <w:szCs w:val="24"/>
        </w:rPr>
      </w:pPr>
      <w:r w:rsidRPr="004B3655">
        <w:rPr>
          <w:rFonts w:asciiTheme="minorHAnsi" w:hAnsiTheme="minorHAnsi" w:cstheme="minorHAnsi"/>
          <w:sz w:val="24"/>
          <w:szCs w:val="24"/>
        </w:rPr>
        <w:t>In the management of DCM all are true except</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032A800E" w14:textId="77777777" w:rsidR="00800AB9" w:rsidRPr="004B3655" w:rsidRDefault="00630A55" w:rsidP="00A4230A">
      <w:pPr>
        <w:pStyle w:val="ListParagraph"/>
        <w:numPr>
          <w:ilvl w:val="0"/>
          <w:numId w:val="671"/>
        </w:numPr>
        <w:tabs>
          <w:tab w:val="left" w:pos="618"/>
        </w:tabs>
        <w:spacing w:before="2"/>
        <w:ind w:hanging="290"/>
        <w:rPr>
          <w:rFonts w:asciiTheme="minorHAnsi" w:hAnsiTheme="minorHAnsi" w:cstheme="minorHAnsi"/>
          <w:sz w:val="24"/>
          <w:szCs w:val="24"/>
        </w:rPr>
      </w:pPr>
      <w:r w:rsidRPr="004B3655">
        <w:rPr>
          <w:rFonts w:asciiTheme="minorHAnsi" w:hAnsiTheme="minorHAnsi" w:cstheme="minorHAnsi"/>
          <w:sz w:val="24"/>
          <w:szCs w:val="24"/>
        </w:rPr>
        <w:t>Salt and water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restriction</w:t>
      </w:r>
    </w:p>
    <w:p w14:paraId="107F4094" w14:textId="77777777" w:rsidR="00800AB9" w:rsidRPr="004B3655" w:rsidRDefault="00630A55" w:rsidP="00A4230A">
      <w:pPr>
        <w:pStyle w:val="ListParagraph"/>
        <w:numPr>
          <w:ilvl w:val="0"/>
          <w:numId w:val="671"/>
        </w:numPr>
        <w:tabs>
          <w:tab w:val="left" w:pos="634"/>
        </w:tabs>
        <w:spacing w:line="322" w:lineRule="exact"/>
        <w:ind w:left="633" w:hanging="306"/>
        <w:rPr>
          <w:rFonts w:asciiTheme="minorHAnsi" w:hAnsiTheme="minorHAnsi" w:cstheme="minorHAnsi"/>
          <w:color w:val="FF0000"/>
          <w:sz w:val="24"/>
          <w:szCs w:val="24"/>
        </w:rPr>
      </w:pPr>
      <w:r w:rsidRPr="004B3655">
        <w:rPr>
          <w:rFonts w:asciiTheme="minorHAnsi" w:hAnsiTheme="minorHAnsi" w:cstheme="minorHAnsi"/>
          <w:color w:val="FF0000"/>
          <w:sz w:val="24"/>
          <w:szCs w:val="24"/>
        </w:rPr>
        <w:t>ACE-inhibitors</w:t>
      </w:r>
    </w:p>
    <w:p w14:paraId="7CDD16AD" w14:textId="77777777" w:rsidR="00800AB9" w:rsidRPr="004B3655" w:rsidRDefault="00630A55" w:rsidP="00A4230A">
      <w:pPr>
        <w:pStyle w:val="ListParagraph"/>
        <w:numPr>
          <w:ilvl w:val="0"/>
          <w:numId w:val="671"/>
        </w:numPr>
        <w:tabs>
          <w:tab w:val="left" w:pos="618"/>
        </w:tabs>
        <w:spacing w:line="322" w:lineRule="exact"/>
        <w:ind w:hanging="290"/>
        <w:rPr>
          <w:rFonts w:asciiTheme="minorHAnsi" w:hAnsiTheme="minorHAnsi" w:cstheme="minorHAnsi"/>
          <w:sz w:val="24"/>
          <w:szCs w:val="24"/>
        </w:rPr>
      </w:pPr>
      <w:r w:rsidRPr="004B3655">
        <w:rPr>
          <w:rFonts w:asciiTheme="minorHAnsi" w:hAnsiTheme="minorHAnsi" w:cstheme="minorHAnsi"/>
          <w:sz w:val="24"/>
          <w:szCs w:val="24"/>
        </w:rPr>
        <w:t>Diuretics</w:t>
      </w:r>
    </w:p>
    <w:p w14:paraId="48BBE26F" w14:textId="77777777" w:rsidR="00800AB9" w:rsidRPr="004B3655" w:rsidRDefault="00630A55" w:rsidP="00A4230A">
      <w:pPr>
        <w:pStyle w:val="ListParagraph"/>
        <w:numPr>
          <w:ilvl w:val="0"/>
          <w:numId w:val="671"/>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Beta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blockers</w:t>
      </w:r>
    </w:p>
    <w:p w14:paraId="6AEA9244" w14:textId="77777777" w:rsidR="00800AB9" w:rsidRPr="004B3655" w:rsidRDefault="00630A55" w:rsidP="00A4230A">
      <w:pPr>
        <w:pStyle w:val="ListParagraph"/>
        <w:numPr>
          <w:ilvl w:val="0"/>
          <w:numId w:val="671"/>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Complete bed rest</w:t>
      </w:r>
      <w:r w:rsidR="00611137" w:rsidRPr="004B3655">
        <w:rPr>
          <w:rFonts w:asciiTheme="minorHAnsi" w:hAnsiTheme="minorHAnsi" w:cstheme="minorHAnsi"/>
          <w:sz w:val="24"/>
          <w:szCs w:val="24"/>
        </w:rPr>
        <w:br/>
      </w:r>
      <w:r w:rsidR="00611137" w:rsidRPr="004B3655">
        <w:rPr>
          <w:rFonts w:asciiTheme="minorHAnsi" w:hAnsiTheme="minorHAnsi" w:cstheme="minorHAnsi"/>
          <w:sz w:val="24"/>
          <w:szCs w:val="24"/>
        </w:rPr>
        <w:br/>
      </w:r>
    </w:p>
    <w:p w14:paraId="43FA21A8" w14:textId="77777777" w:rsidR="00800AB9" w:rsidRPr="004B3655" w:rsidRDefault="00800AB9" w:rsidP="00A4230A">
      <w:pPr>
        <w:pStyle w:val="BodyText"/>
        <w:spacing w:before="1"/>
        <w:rPr>
          <w:rFonts w:asciiTheme="minorHAnsi" w:hAnsiTheme="minorHAnsi" w:cstheme="minorHAnsi"/>
          <w:sz w:val="24"/>
          <w:szCs w:val="24"/>
        </w:rPr>
      </w:pPr>
    </w:p>
    <w:p w14:paraId="6DE9F3AF" w14:textId="77777777" w:rsidR="00611137" w:rsidRPr="004B3655" w:rsidRDefault="00611137" w:rsidP="00A4230A">
      <w:pPr>
        <w:pStyle w:val="BodyText"/>
        <w:spacing w:before="1"/>
        <w:rPr>
          <w:rFonts w:asciiTheme="minorHAnsi" w:hAnsiTheme="minorHAnsi" w:cstheme="minorHAnsi"/>
          <w:sz w:val="24"/>
          <w:szCs w:val="24"/>
        </w:rPr>
      </w:pPr>
    </w:p>
    <w:p w14:paraId="43366F9E" w14:textId="77777777" w:rsidR="00611137" w:rsidRPr="004B3655" w:rsidRDefault="00611137" w:rsidP="00A4230A">
      <w:pPr>
        <w:pStyle w:val="BodyText"/>
        <w:spacing w:before="1"/>
        <w:rPr>
          <w:rFonts w:asciiTheme="minorHAnsi" w:hAnsiTheme="minorHAnsi" w:cstheme="minorHAnsi"/>
          <w:sz w:val="24"/>
          <w:szCs w:val="24"/>
        </w:rPr>
      </w:pPr>
    </w:p>
    <w:p w14:paraId="1A64E1BC" w14:textId="77777777" w:rsidR="00611137" w:rsidRPr="004B3655" w:rsidRDefault="00611137" w:rsidP="00A4230A">
      <w:pPr>
        <w:pStyle w:val="BodyText"/>
        <w:spacing w:before="1"/>
        <w:rPr>
          <w:rFonts w:asciiTheme="minorHAnsi" w:hAnsiTheme="minorHAnsi" w:cstheme="minorHAnsi"/>
          <w:sz w:val="24"/>
          <w:szCs w:val="24"/>
        </w:rPr>
      </w:pPr>
    </w:p>
    <w:p w14:paraId="2B349AE7" w14:textId="77777777" w:rsidR="00800AB9" w:rsidRPr="004B3655" w:rsidRDefault="00630A55" w:rsidP="00A4230A">
      <w:pPr>
        <w:pStyle w:val="Heading7"/>
        <w:numPr>
          <w:ilvl w:val="0"/>
          <w:numId w:val="673"/>
        </w:numPr>
        <w:tabs>
          <w:tab w:val="left" w:pos="773"/>
        </w:tabs>
        <w:ind w:hanging="445"/>
        <w:rPr>
          <w:rFonts w:asciiTheme="minorHAnsi" w:hAnsiTheme="minorHAnsi" w:cstheme="minorHAnsi"/>
          <w:sz w:val="24"/>
          <w:szCs w:val="24"/>
        </w:rPr>
      </w:pPr>
      <w:r w:rsidRPr="004B3655">
        <w:rPr>
          <w:rFonts w:asciiTheme="minorHAnsi" w:hAnsiTheme="minorHAnsi" w:cstheme="minorHAnsi"/>
          <w:sz w:val="24"/>
          <w:szCs w:val="24"/>
        </w:rPr>
        <w:t>In hypertrophic CMP one statement is false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w:t>
      </w:r>
    </w:p>
    <w:p w14:paraId="1C274CD6" w14:textId="77777777" w:rsidR="00800AB9" w:rsidRPr="004B3655" w:rsidRDefault="00630A55" w:rsidP="00A4230A">
      <w:pPr>
        <w:pStyle w:val="ListParagraph"/>
        <w:numPr>
          <w:ilvl w:val="0"/>
          <w:numId w:val="670"/>
        </w:numPr>
        <w:tabs>
          <w:tab w:val="left" w:pos="618"/>
        </w:tabs>
        <w:spacing w:before="73"/>
        <w:ind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Diagnosis is based on hypertrophied non-dilated left ventricle in the absence of another</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disease.</w:t>
      </w:r>
    </w:p>
    <w:p w14:paraId="2ABB7B12" w14:textId="77777777" w:rsidR="00800AB9" w:rsidRPr="004B3655" w:rsidRDefault="00630A55" w:rsidP="00A4230A">
      <w:pPr>
        <w:pStyle w:val="ListParagraph"/>
        <w:numPr>
          <w:ilvl w:val="0"/>
          <w:numId w:val="670"/>
        </w:numPr>
        <w:tabs>
          <w:tab w:val="left" w:pos="634"/>
        </w:tabs>
        <w:ind w:firstLine="0"/>
        <w:rPr>
          <w:rFonts w:asciiTheme="minorHAnsi" w:hAnsiTheme="minorHAnsi" w:cstheme="minorHAnsi"/>
          <w:sz w:val="24"/>
          <w:szCs w:val="24"/>
        </w:rPr>
      </w:pPr>
      <w:r w:rsidRPr="004B3655">
        <w:rPr>
          <w:rFonts w:asciiTheme="minorHAnsi" w:hAnsiTheme="minorHAnsi" w:cstheme="minorHAnsi"/>
          <w:sz w:val="24"/>
          <w:szCs w:val="24"/>
        </w:rPr>
        <w:t>Small LV cavity , asymmetrical septal hypertrophy ( ASH ) and</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systolic anterior motion of the mitral valve leaflet ( SAM )</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w:t>
      </w:r>
    </w:p>
    <w:p w14:paraId="756D2665" w14:textId="77777777" w:rsidR="00800AB9" w:rsidRPr="004B3655" w:rsidRDefault="00630A55" w:rsidP="00A4230A">
      <w:pPr>
        <w:pStyle w:val="ListParagraph"/>
        <w:numPr>
          <w:ilvl w:val="0"/>
          <w:numId w:val="670"/>
        </w:numPr>
        <w:tabs>
          <w:tab w:val="left" w:pos="548"/>
        </w:tabs>
        <w:spacing w:line="321" w:lineRule="exact"/>
        <w:ind w:left="547" w:hanging="220"/>
        <w:rPr>
          <w:rFonts w:asciiTheme="minorHAnsi" w:hAnsiTheme="minorHAnsi" w:cstheme="minorHAnsi"/>
          <w:sz w:val="24"/>
          <w:szCs w:val="24"/>
        </w:rPr>
      </w:pPr>
      <w:r w:rsidRPr="004B3655">
        <w:rPr>
          <w:rFonts w:asciiTheme="minorHAnsi" w:hAnsiTheme="minorHAnsi" w:cstheme="minorHAnsi"/>
          <w:sz w:val="24"/>
          <w:szCs w:val="24"/>
        </w:rPr>
        <w:t>50% of cases of familial hypertrophic cardiomyopathy is autosomal</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dominant</w:t>
      </w:r>
    </w:p>
    <w:p w14:paraId="7766EE1E" w14:textId="77777777" w:rsidR="00800AB9" w:rsidRPr="004B3655" w:rsidRDefault="00630A55" w:rsidP="00A4230A">
      <w:pPr>
        <w:pStyle w:val="ListParagraph"/>
        <w:numPr>
          <w:ilvl w:val="0"/>
          <w:numId w:val="670"/>
        </w:numPr>
        <w:tabs>
          <w:tab w:val="left" w:pos="703"/>
        </w:tabs>
        <w:ind w:left="702" w:hanging="375"/>
        <w:rPr>
          <w:rFonts w:asciiTheme="minorHAnsi" w:hAnsiTheme="minorHAnsi" w:cstheme="minorHAnsi"/>
          <w:sz w:val="24"/>
          <w:szCs w:val="24"/>
        </w:rPr>
      </w:pPr>
      <w:r w:rsidRPr="004B3655">
        <w:rPr>
          <w:rFonts w:asciiTheme="minorHAnsi" w:hAnsiTheme="minorHAnsi" w:cstheme="minorHAnsi"/>
          <w:sz w:val="24"/>
          <w:szCs w:val="24"/>
        </w:rPr>
        <w:lastRenderedPageBreak/>
        <w:t>Pathophysiologically associated with impaired systolic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function.</w:t>
      </w:r>
    </w:p>
    <w:p w14:paraId="42C9F7CC" w14:textId="77777777" w:rsidR="00800AB9" w:rsidRPr="004B3655" w:rsidRDefault="00630A55" w:rsidP="00A4230A">
      <w:pPr>
        <w:pStyle w:val="ListParagraph"/>
        <w:numPr>
          <w:ilvl w:val="0"/>
          <w:numId w:val="670"/>
        </w:numPr>
        <w:tabs>
          <w:tab w:val="left" w:pos="618"/>
        </w:tabs>
        <w:spacing w:before="2"/>
        <w:ind w:left="617" w:hanging="290"/>
        <w:rPr>
          <w:rFonts w:asciiTheme="minorHAnsi" w:hAnsiTheme="minorHAnsi" w:cstheme="minorHAnsi"/>
          <w:sz w:val="24"/>
          <w:szCs w:val="24"/>
        </w:rPr>
      </w:pPr>
      <w:r w:rsidRPr="004B3655">
        <w:rPr>
          <w:rFonts w:asciiTheme="minorHAnsi" w:hAnsiTheme="minorHAnsi" w:cstheme="minorHAnsi"/>
          <w:sz w:val="24"/>
          <w:szCs w:val="24"/>
        </w:rPr>
        <w:t>Patients with HCMP usually die because of</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SCD</w:t>
      </w:r>
    </w:p>
    <w:p w14:paraId="59343389" w14:textId="77777777" w:rsidR="00800AB9" w:rsidRPr="004B3655" w:rsidRDefault="00800AB9" w:rsidP="00A4230A">
      <w:pPr>
        <w:pStyle w:val="BodyText"/>
        <w:rPr>
          <w:rFonts w:asciiTheme="minorHAnsi" w:hAnsiTheme="minorHAnsi" w:cstheme="minorHAnsi"/>
          <w:sz w:val="24"/>
          <w:szCs w:val="24"/>
        </w:rPr>
      </w:pPr>
    </w:p>
    <w:p w14:paraId="42A9F439" w14:textId="77777777" w:rsidR="00800AB9" w:rsidRPr="004B3655" w:rsidRDefault="00630A55" w:rsidP="00A4230A">
      <w:pPr>
        <w:pStyle w:val="Heading7"/>
        <w:numPr>
          <w:ilvl w:val="0"/>
          <w:numId w:val="673"/>
        </w:numPr>
        <w:tabs>
          <w:tab w:val="left" w:pos="842"/>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Pathophysilogical abnormalities in heart failure include all of the following except :</w:t>
      </w:r>
    </w:p>
    <w:p w14:paraId="0D0B064D" w14:textId="77777777" w:rsidR="00800AB9" w:rsidRPr="004B3655" w:rsidRDefault="00630A55" w:rsidP="00A4230A">
      <w:pPr>
        <w:pStyle w:val="ListParagraph"/>
        <w:numPr>
          <w:ilvl w:val="0"/>
          <w:numId w:val="669"/>
        </w:numPr>
        <w:tabs>
          <w:tab w:val="left" w:pos="618"/>
        </w:tabs>
        <w:spacing w:line="321" w:lineRule="exact"/>
        <w:ind w:hanging="290"/>
        <w:rPr>
          <w:rFonts w:asciiTheme="minorHAnsi" w:hAnsiTheme="minorHAnsi" w:cstheme="minorHAnsi"/>
          <w:sz w:val="24"/>
          <w:szCs w:val="24"/>
        </w:rPr>
      </w:pPr>
      <w:r w:rsidRPr="004B3655">
        <w:rPr>
          <w:rFonts w:asciiTheme="minorHAnsi" w:hAnsiTheme="minorHAnsi" w:cstheme="minorHAnsi"/>
          <w:sz w:val="24"/>
          <w:szCs w:val="24"/>
        </w:rPr>
        <w:t>Reduced myocyte shortening and wall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motion</w:t>
      </w:r>
    </w:p>
    <w:p w14:paraId="7AFD7868" w14:textId="77777777" w:rsidR="00800AB9" w:rsidRPr="004B3655" w:rsidRDefault="00630A55" w:rsidP="00A4230A">
      <w:pPr>
        <w:pStyle w:val="ListParagraph"/>
        <w:numPr>
          <w:ilvl w:val="0"/>
          <w:numId w:val="669"/>
        </w:numPr>
        <w:tabs>
          <w:tab w:val="left" w:pos="634"/>
        </w:tabs>
        <w:spacing w:before="2"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Sodium retention and circulatory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congestion</w:t>
      </w:r>
    </w:p>
    <w:p w14:paraId="69013613" w14:textId="77777777" w:rsidR="00800AB9" w:rsidRPr="004B3655" w:rsidRDefault="00630A55" w:rsidP="00A4230A">
      <w:pPr>
        <w:pStyle w:val="ListParagraph"/>
        <w:numPr>
          <w:ilvl w:val="0"/>
          <w:numId w:val="669"/>
        </w:numPr>
        <w:tabs>
          <w:tab w:val="left" w:pos="618"/>
        </w:tabs>
        <w:spacing w:line="322" w:lineRule="exact"/>
        <w:ind w:hanging="290"/>
        <w:rPr>
          <w:rFonts w:asciiTheme="minorHAnsi" w:hAnsiTheme="minorHAnsi" w:cstheme="minorHAnsi"/>
          <w:color w:val="FF0000"/>
          <w:sz w:val="24"/>
          <w:szCs w:val="24"/>
        </w:rPr>
      </w:pPr>
      <w:r w:rsidRPr="004B3655">
        <w:rPr>
          <w:rFonts w:asciiTheme="minorHAnsi" w:hAnsiTheme="minorHAnsi" w:cstheme="minorHAnsi"/>
          <w:color w:val="FF0000"/>
          <w:sz w:val="24"/>
          <w:szCs w:val="24"/>
        </w:rPr>
        <w:t>Systemic vasodilation that increase impedence of the LV</w:t>
      </w:r>
      <w:r w:rsidRPr="004B3655">
        <w:rPr>
          <w:rFonts w:asciiTheme="minorHAnsi" w:hAnsiTheme="minorHAnsi" w:cstheme="minorHAnsi"/>
          <w:color w:val="FF0000"/>
          <w:spacing w:val="-12"/>
          <w:sz w:val="24"/>
          <w:szCs w:val="24"/>
        </w:rPr>
        <w:t xml:space="preserve"> </w:t>
      </w:r>
      <w:r w:rsidRPr="004B3655">
        <w:rPr>
          <w:rFonts w:asciiTheme="minorHAnsi" w:hAnsiTheme="minorHAnsi" w:cstheme="minorHAnsi"/>
          <w:color w:val="FF0000"/>
          <w:sz w:val="24"/>
          <w:szCs w:val="24"/>
        </w:rPr>
        <w:t>ejection</w:t>
      </w:r>
    </w:p>
    <w:p w14:paraId="6E846053" w14:textId="77777777" w:rsidR="00800AB9" w:rsidRPr="004B3655" w:rsidRDefault="00630A55" w:rsidP="00A4230A">
      <w:pPr>
        <w:pStyle w:val="ListParagraph"/>
        <w:numPr>
          <w:ilvl w:val="0"/>
          <w:numId w:val="669"/>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Structural remodelling and dilation of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LV</w:t>
      </w:r>
    </w:p>
    <w:p w14:paraId="67703FCB" w14:textId="77777777" w:rsidR="00800AB9" w:rsidRPr="004B3655" w:rsidRDefault="00630A55" w:rsidP="00A4230A">
      <w:pPr>
        <w:pStyle w:val="ListParagraph"/>
        <w:numPr>
          <w:ilvl w:val="0"/>
          <w:numId w:val="669"/>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Renin-Angiotensin-Aldosterone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activation</w:t>
      </w:r>
    </w:p>
    <w:p w14:paraId="584C4176" w14:textId="77777777" w:rsidR="00800AB9" w:rsidRPr="004B3655" w:rsidRDefault="00800AB9" w:rsidP="00A4230A">
      <w:pPr>
        <w:pStyle w:val="BodyText"/>
        <w:rPr>
          <w:rFonts w:asciiTheme="minorHAnsi" w:hAnsiTheme="minorHAnsi" w:cstheme="minorHAnsi"/>
          <w:sz w:val="24"/>
          <w:szCs w:val="24"/>
        </w:rPr>
      </w:pPr>
    </w:p>
    <w:p w14:paraId="0078293B" w14:textId="77777777" w:rsidR="00800AB9" w:rsidRPr="004B3655" w:rsidRDefault="00630A55" w:rsidP="00A4230A">
      <w:pPr>
        <w:pStyle w:val="Heading7"/>
        <w:numPr>
          <w:ilvl w:val="0"/>
          <w:numId w:val="673"/>
        </w:numPr>
        <w:tabs>
          <w:tab w:val="left" w:pos="845"/>
        </w:tabs>
        <w:ind w:left="844" w:hanging="517"/>
        <w:rPr>
          <w:rFonts w:asciiTheme="minorHAnsi" w:hAnsiTheme="minorHAnsi" w:cstheme="minorHAnsi"/>
          <w:sz w:val="24"/>
          <w:szCs w:val="24"/>
        </w:rPr>
      </w:pPr>
      <w:r w:rsidRPr="004B3655">
        <w:rPr>
          <w:rFonts w:asciiTheme="minorHAnsi" w:hAnsiTheme="minorHAnsi" w:cstheme="minorHAnsi"/>
          <w:sz w:val="24"/>
          <w:szCs w:val="24"/>
        </w:rPr>
        <w:t>Signs of CHF include all of the following except</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w:t>
      </w:r>
    </w:p>
    <w:p w14:paraId="1CD27C5A" w14:textId="77777777" w:rsidR="00800AB9" w:rsidRPr="004B3655" w:rsidRDefault="00630A55" w:rsidP="00A4230A">
      <w:pPr>
        <w:pStyle w:val="ListParagraph"/>
        <w:numPr>
          <w:ilvl w:val="0"/>
          <w:numId w:val="668"/>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Jugular venous distention</w:t>
      </w:r>
    </w:p>
    <w:p w14:paraId="51F939D9" w14:textId="77777777" w:rsidR="00800AB9" w:rsidRPr="004B3655" w:rsidRDefault="00630A55" w:rsidP="00A4230A">
      <w:pPr>
        <w:pStyle w:val="ListParagraph"/>
        <w:numPr>
          <w:ilvl w:val="0"/>
          <w:numId w:val="668"/>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S3</w:t>
      </w:r>
    </w:p>
    <w:p w14:paraId="612D252A" w14:textId="77777777" w:rsidR="00800AB9" w:rsidRPr="004B3655" w:rsidRDefault="00630A55" w:rsidP="00A4230A">
      <w:pPr>
        <w:pStyle w:val="ListParagraph"/>
        <w:numPr>
          <w:ilvl w:val="0"/>
          <w:numId w:val="668"/>
        </w:numPr>
        <w:tabs>
          <w:tab w:val="left" w:pos="618"/>
        </w:tabs>
        <w:spacing w:line="322" w:lineRule="exact"/>
        <w:ind w:left="617" w:hanging="290"/>
        <w:rPr>
          <w:rFonts w:asciiTheme="minorHAnsi" w:hAnsiTheme="minorHAnsi" w:cstheme="minorHAnsi"/>
          <w:sz w:val="24"/>
          <w:szCs w:val="24"/>
        </w:rPr>
      </w:pPr>
      <w:r w:rsidRPr="004B3655">
        <w:rPr>
          <w:rFonts w:asciiTheme="minorHAnsi" w:hAnsiTheme="minorHAnsi" w:cstheme="minorHAnsi"/>
          <w:sz w:val="24"/>
          <w:szCs w:val="24"/>
        </w:rPr>
        <w:t>Inspiratory rales</w:t>
      </w:r>
    </w:p>
    <w:p w14:paraId="1BF7B100" w14:textId="77777777" w:rsidR="00800AB9" w:rsidRPr="004B3655" w:rsidRDefault="00630A55" w:rsidP="00A4230A">
      <w:pPr>
        <w:pStyle w:val="ListParagraph"/>
        <w:numPr>
          <w:ilvl w:val="0"/>
          <w:numId w:val="668"/>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Displaced and sustained apical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impulses</w:t>
      </w:r>
    </w:p>
    <w:p w14:paraId="084E0054" w14:textId="77777777" w:rsidR="00800AB9" w:rsidRPr="004B3655" w:rsidRDefault="00630A55" w:rsidP="00A4230A">
      <w:pPr>
        <w:pStyle w:val="ListParagraph"/>
        <w:numPr>
          <w:ilvl w:val="0"/>
          <w:numId w:val="668"/>
        </w:numPr>
        <w:tabs>
          <w:tab w:val="left" w:pos="618"/>
        </w:tabs>
        <w:spacing w:line="322" w:lineRule="exact"/>
        <w:ind w:left="617" w:hanging="290"/>
        <w:rPr>
          <w:rFonts w:asciiTheme="minorHAnsi" w:hAnsiTheme="minorHAnsi" w:cstheme="minorHAnsi"/>
          <w:sz w:val="24"/>
          <w:szCs w:val="24"/>
        </w:rPr>
      </w:pPr>
      <w:r w:rsidRPr="004B3655">
        <w:rPr>
          <w:rFonts w:asciiTheme="minorHAnsi" w:hAnsiTheme="minorHAnsi" w:cstheme="minorHAnsi"/>
          <w:sz w:val="24"/>
          <w:szCs w:val="24"/>
        </w:rPr>
        <w:t>Bradycardia</w:t>
      </w:r>
    </w:p>
    <w:p w14:paraId="336F5A40" w14:textId="77777777" w:rsidR="00800AB9" w:rsidRPr="004B3655" w:rsidRDefault="00630A55" w:rsidP="00A4230A">
      <w:pPr>
        <w:pStyle w:val="Heading7"/>
        <w:numPr>
          <w:ilvl w:val="0"/>
          <w:numId w:val="673"/>
        </w:numPr>
        <w:tabs>
          <w:tab w:val="left" w:pos="775"/>
        </w:tabs>
        <w:ind w:left="775" w:hanging="447"/>
        <w:rPr>
          <w:rFonts w:asciiTheme="minorHAnsi" w:hAnsiTheme="minorHAnsi" w:cstheme="minorHAnsi"/>
          <w:sz w:val="24"/>
          <w:szCs w:val="24"/>
        </w:rPr>
      </w:pPr>
      <w:r w:rsidRPr="004B3655">
        <w:rPr>
          <w:rFonts w:asciiTheme="minorHAnsi" w:hAnsiTheme="minorHAnsi" w:cstheme="minorHAnsi"/>
          <w:sz w:val="24"/>
          <w:szCs w:val="24"/>
        </w:rPr>
        <w:t>Systems responsible for BP regulation include all of the following except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51E62AE1" w14:textId="77777777" w:rsidR="00800AB9" w:rsidRPr="004B3655" w:rsidRDefault="00630A55" w:rsidP="00A4230A">
      <w:pPr>
        <w:pStyle w:val="ListParagraph"/>
        <w:numPr>
          <w:ilvl w:val="0"/>
          <w:numId w:val="667"/>
        </w:numPr>
        <w:tabs>
          <w:tab w:val="left" w:pos="618"/>
        </w:tabs>
        <w:spacing w:before="2" w:line="322" w:lineRule="exact"/>
        <w:ind w:hanging="290"/>
        <w:rPr>
          <w:rFonts w:asciiTheme="minorHAnsi" w:hAnsiTheme="minorHAnsi" w:cstheme="minorHAnsi"/>
          <w:sz w:val="24"/>
          <w:szCs w:val="24"/>
        </w:rPr>
      </w:pPr>
      <w:r w:rsidRPr="004B3655">
        <w:rPr>
          <w:rFonts w:asciiTheme="minorHAnsi" w:hAnsiTheme="minorHAnsi" w:cstheme="minorHAnsi"/>
          <w:sz w:val="24"/>
          <w:szCs w:val="24"/>
        </w:rPr>
        <w:t>Heart</w:t>
      </w:r>
    </w:p>
    <w:p w14:paraId="0607ED95" w14:textId="77777777" w:rsidR="00800AB9" w:rsidRPr="004B3655" w:rsidRDefault="00630A55" w:rsidP="00A4230A">
      <w:pPr>
        <w:pStyle w:val="ListParagraph"/>
        <w:numPr>
          <w:ilvl w:val="0"/>
          <w:numId w:val="667"/>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Blood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vessels</w:t>
      </w:r>
    </w:p>
    <w:p w14:paraId="7932198F" w14:textId="77777777" w:rsidR="00800AB9" w:rsidRPr="004B3655" w:rsidRDefault="00630A55" w:rsidP="00A4230A">
      <w:pPr>
        <w:pStyle w:val="ListParagraph"/>
        <w:numPr>
          <w:ilvl w:val="0"/>
          <w:numId w:val="667"/>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Kidney</w:t>
      </w:r>
    </w:p>
    <w:p w14:paraId="120B7824" w14:textId="77777777" w:rsidR="00800AB9" w:rsidRPr="004B3655" w:rsidRDefault="00630A55" w:rsidP="00A4230A">
      <w:pPr>
        <w:pStyle w:val="ListParagraph"/>
        <w:numPr>
          <w:ilvl w:val="0"/>
          <w:numId w:val="667"/>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Baroreceptors in aortic arch and carotid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sinuses</w:t>
      </w:r>
    </w:p>
    <w:p w14:paraId="5D0CB3D9" w14:textId="77777777" w:rsidR="00800AB9" w:rsidRPr="004B3655" w:rsidRDefault="00630A55" w:rsidP="00A4230A">
      <w:pPr>
        <w:pStyle w:val="ListParagraph"/>
        <w:numPr>
          <w:ilvl w:val="0"/>
          <w:numId w:val="667"/>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Direct CNS control</w:t>
      </w:r>
    </w:p>
    <w:p w14:paraId="4B5C8391" w14:textId="77777777" w:rsidR="00800AB9" w:rsidRPr="004B3655" w:rsidRDefault="00800AB9" w:rsidP="00A4230A">
      <w:pPr>
        <w:pStyle w:val="BodyText"/>
        <w:spacing w:before="1"/>
        <w:rPr>
          <w:rFonts w:asciiTheme="minorHAnsi" w:hAnsiTheme="minorHAnsi" w:cstheme="minorHAnsi"/>
          <w:sz w:val="24"/>
          <w:szCs w:val="24"/>
        </w:rPr>
      </w:pPr>
    </w:p>
    <w:p w14:paraId="3730358E" w14:textId="77777777" w:rsidR="00800AB9" w:rsidRPr="004B3655" w:rsidRDefault="00630A55" w:rsidP="00A4230A">
      <w:pPr>
        <w:pStyle w:val="Heading7"/>
        <w:numPr>
          <w:ilvl w:val="0"/>
          <w:numId w:val="673"/>
        </w:numPr>
        <w:tabs>
          <w:tab w:val="left" w:pos="773"/>
        </w:tabs>
        <w:spacing w:line="322" w:lineRule="exact"/>
        <w:ind w:hanging="445"/>
        <w:rPr>
          <w:rFonts w:asciiTheme="minorHAnsi" w:hAnsiTheme="minorHAnsi" w:cstheme="minorHAnsi"/>
          <w:sz w:val="24"/>
          <w:szCs w:val="24"/>
        </w:rPr>
      </w:pPr>
      <w:r w:rsidRPr="004B3655">
        <w:rPr>
          <w:rFonts w:asciiTheme="minorHAnsi" w:hAnsiTheme="minorHAnsi" w:cstheme="minorHAnsi"/>
          <w:sz w:val="24"/>
          <w:szCs w:val="24"/>
        </w:rPr>
        <w:t>Detrimental effects of HTN include all of the following except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4F83674B" w14:textId="77777777" w:rsidR="00800AB9" w:rsidRPr="004B3655" w:rsidRDefault="00630A55" w:rsidP="00A4230A">
      <w:pPr>
        <w:pStyle w:val="ListParagraph"/>
        <w:numPr>
          <w:ilvl w:val="0"/>
          <w:numId w:val="666"/>
        </w:numPr>
        <w:tabs>
          <w:tab w:val="left" w:pos="618"/>
        </w:tabs>
        <w:spacing w:line="322" w:lineRule="exact"/>
        <w:ind w:hanging="290"/>
        <w:rPr>
          <w:rFonts w:asciiTheme="minorHAnsi" w:hAnsiTheme="minorHAnsi" w:cstheme="minorHAnsi"/>
          <w:sz w:val="24"/>
          <w:szCs w:val="24"/>
        </w:rPr>
      </w:pPr>
      <w:r w:rsidRPr="004B3655">
        <w:rPr>
          <w:rFonts w:asciiTheme="minorHAnsi" w:hAnsiTheme="minorHAnsi" w:cstheme="minorHAnsi"/>
          <w:sz w:val="24"/>
          <w:szCs w:val="24"/>
        </w:rPr>
        <w:t>LVH and dyastolic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dysfunction</w:t>
      </w:r>
    </w:p>
    <w:p w14:paraId="7F1E98DC" w14:textId="77777777" w:rsidR="00800AB9" w:rsidRPr="004B3655" w:rsidRDefault="00630A55" w:rsidP="00A4230A">
      <w:pPr>
        <w:pStyle w:val="ListParagraph"/>
        <w:numPr>
          <w:ilvl w:val="0"/>
          <w:numId w:val="666"/>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Thromboembolic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stroke</w:t>
      </w:r>
    </w:p>
    <w:p w14:paraId="53DB3059" w14:textId="77777777" w:rsidR="00800AB9" w:rsidRPr="004B3655" w:rsidRDefault="00630A55" w:rsidP="00A4230A">
      <w:pPr>
        <w:pStyle w:val="ListParagraph"/>
        <w:numPr>
          <w:ilvl w:val="0"/>
          <w:numId w:val="666"/>
        </w:numPr>
        <w:tabs>
          <w:tab w:val="left" w:pos="618"/>
        </w:tabs>
        <w:spacing w:line="322" w:lineRule="exact"/>
        <w:ind w:hanging="290"/>
        <w:rPr>
          <w:rFonts w:asciiTheme="minorHAnsi" w:hAnsiTheme="minorHAnsi" w:cstheme="minorHAnsi"/>
          <w:sz w:val="24"/>
          <w:szCs w:val="24"/>
        </w:rPr>
      </w:pPr>
      <w:r w:rsidRPr="004B3655">
        <w:rPr>
          <w:rFonts w:asciiTheme="minorHAnsi" w:hAnsiTheme="minorHAnsi" w:cstheme="minorHAnsi"/>
          <w:sz w:val="24"/>
          <w:szCs w:val="24"/>
        </w:rPr>
        <w:t>Sclerotic and markedly spastic retinal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arteries</w:t>
      </w:r>
    </w:p>
    <w:p w14:paraId="1ADAAD10" w14:textId="77777777" w:rsidR="00800AB9" w:rsidRPr="004B3655" w:rsidRDefault="00630A55" w:rsidP="00A4230A">
      <w:pPr>
        <w:pStyle w:val="ListParagraph"/>
        <w:numPr>
          <w:ilvl w:val="0"/>
          <w:numId w:val="666"/>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dissection</w:t>
      </w:r>
    </w:p>
    <w:p w14:paraId="522DF369" w14:textId="77777777" w:rsidR="00800AB9" w:rsidRPr="004B3655" w:rsidRDefault="00630A55" w:rsidP="00A4230A">
      <w:pPr>
        <w:pStyle w:val="ListParagraph"/>
        <w:numPr>
          <w:ilvl w:val="0"/>
          <w:numId w:val="666"/>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Acute renal failure</w:t>
      </w:r>
    </w:p>
    <w:p w14:paraId="47DFF09D" w14:textId="77777777" w:rsidR="00800AB9" w:rsidRPr="004B3655" w:rsidRDefault="00800AB9" w:rsidP="00A4230A">
      <w:pPr>
        <w:pStyle w:val="BodyText"/>
        <w:spacing w:before="2"/>
        <w:rPr>
          <w:rFonts w:asciiTheme="minorHAnsi" w:hAnsiTheme="minorHAnsi" w:cstheme="minorHAnsi"/>
          <w:sz w:val="24"/>
          <w:szCs w:val="24"/>
        </w:rPr>
      </w:pPr>
    </w:p>
    <w:p w14:paraId="751E9F55" w14:textId="77777777" w:rsidR="00800AB9" w:rsidRPr="004B3655" w:rsidRDefault="00630A55" w:rsidP="00A4230A">
      <w:pPr>
        <w:pStyle w:val="Heading7"/>
        <w:numPr>
          <w:ilvl w:val="0"/>
          <w:numId w:val="673"/>
        </w:numPr>
        <w:tabs>
          <w:tab w:val="left" w:pos="773"/>
        </w:tabs>
        <w:ind w:hanging="445"/>
        <w:rPr>
          <w:rFonts w:asciiTheme="minorHAnsi" w:hAnsiTheme="minorHAnsi" w:cstheme="minorHAnsi"/>
          <w:sz w:val="24"/>
          <w:szCs w:val="24"/>
        </w:rPr>
      </w:pPr>
      <w:r w:rsidRPr="004B3655">
        <w:rPr>
          <w:rFonts w:asciiTheme="minorHAnsi" w:hAnsiTheme="minorHAnsi" w:cstheme="minorHAnsi"/>
          <w:sz w:val="24"/>
          <w:szCs w:val="24"/>
        </w:rPr>
        <w:t>In renovascular hypertension the following statements are true except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32D37A17" w14:textId="77777777" w:rsidR="00800AB9" w:rsidRPr="004B3655" w:rsidRDefault="00800AB9" w:rsidP="00A4230A">
      <w:pPr>
        <w:pStyle w:val="BodyText"/>
        <w:spacing w:before="11"/>
        <w:rPr>
          <w:rFonts w:asciiTheme="minorHAnsi" w:hAnsiTheme="minorHAnsi" w:cstheme="minorHAnsi"/>
          <w:b/>
          <w:sz w:val="24"/>
          <w:szCs w:val="24"/>
        </w:rPr>
      </w:pPr>
    </w:p>
    <w:p w14:paraId="75FF81B8" w14:textId="77777777" w:rsidR="00800AB9" w:rsidRPr="004B3655" w:rsidRDefault="00630A55" w:rsidP="00A4230A">
      <w:pPr>
        <w:pStyle w:val="ListParagraph"/>
        <w:numPr>
          <w:ilvl w:val="0"/>
          <w:numId w:val="665"/>
        </w:numPr>
        <w:tabs>
          <w:tab w:val="left" w:pos="618"/>
        </w:tabs>
        <w:spacing w:line="322" w:lineRule="exact"/>
        <w:ind w:hanging="290"/>
        <w:rPr>
          <w:rFonts w:asciiTheme="minorHAnsi" w:hAnsiTheme="minorHAnsi" w:cstheme="minorHAnsi"/>
          <w:sz w:val="24"/>
          <w:szCs w:val="24"/>
        </w:rPr>
      </w:pPr>
      <w:r w:rsidRPr="004B3655">
        <w:rPr>
          <w:rFonts w:asciiTheme="minorHAnsi" w:hAnsiTheme="minorHAnsi" w:cstheme="minorHAnsi"/>
          <w:sz w:val="24"/>
          <w:szCs w:val="24"/>
        </w:rPr>
        <w:t>Mechanism of hypertension is increased renin</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levels</w:t>
      </w:r>
    </w:p>
    <w:p w14:paraId="662066FA" w14:textId="77777777" w:rsidR="00800AB9" w:rsidRPr="004B3655" w:rsidRDefault="00630A55" w:rsidP="00A4230A">
      <w:pPr>
        <w:pStyle w:val="ListParagraph"/>
        <w:numPr>
          <w:ilvl w:val="0"/>
          <w:numId w:val="665"/>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Etiology is fibromoscular dysplasia or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atherosclerosis</w:t>
      </w:r>
    </w:p>
    <w:p w14:paraId="041B7DD5" w14:textId="77777777" w:rsidR="00800AB9" w:rsidRPr="004B3655" w:rsidRDefault="00630A55" w:rsidP="00A4230A">
      <w:pPr>
        <w:pStyle w:val="ListParagraph"/>
        <w:numPr>
          <w:ilvl w:val="0"/>
          <w:numId w:val="665"/>
        </w:numPr>
        <w:tabs>
          <w:tab w:val="left" w:pos="618"/>
        </w:tabs>
        <w:spacing w:line="322" w:lineRule="exact"/>
        <w:ind w:hanging="290"/>
        <w:rPr>
          <w:rFonts w:asciiTheme="minorHAnsi" w:hAnsiTheme="minorHAnsi" w:cstheme="minorHAnsi"/>
          <w:sz w:val="24"/>
          <w:szCs w:val="24"/>
        </w:rPr>
      </w:pPr>
      <w:r w:rsidRPr="004B3655">
        <w:rPr>
          <w:rFonts w:asciiTheme="minorHAnsi" w:hAnsiTheme="minorHAnsi" w:cstheme="minorHAnsi"/>
          <w:sz w:val="24"/>
          <w:szCs w:val="24"/>
        </w:rPr>
        <w:t>Onset &lt; 30 years without family history or recent onset &gt;55</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years</w:t>
      </w:r>
    </w:p>
    <w:p w14:paraId="2DB71545" w14:textId="77777777" w:rsidR="00800AB9" w:rsidRPr="004B3655" w:rsidRDefault="00630A55" w:rsidP="00A4230A">
      <w:pPr>
        <w:pStyle w:val="ListParagraph"/>
        <w:numPr>
          <w:ilvl w:val="0"/>
          <w:numId w:val="665"/>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Treatment is usually by ACE-inhibitors if</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bilateral</w:t>
      </w:r>
    </w:p>
    <w:p w14:paraId="63B7B714" w14:textId="77777777" w:rsidR="00800AB9" w:rsidRPr="004B3655" w:rsidRDefault="00630A55" w:rsidP="00A4230A">
      <w:pPr>
        <w:pStyle w:val="ListParagraph"/>
        <w:numPr>
          <w:ilvl w:val="0"/>
          <w:numId w:val="665"/>
        </w:numPr>
        <w:tabs>
          <w:tab w:val="left" w:pos="618"/>
        </w:tabs>
        <w:spacing w:before="2"/>
        <w:ind w:hanging="290"/>
        <w:rPr>
          <w:rFonts w:asciiTheme="minorHAnsi" w:hAnsiTheme="minorHAnsi" w:cstheme="minorHAnsi"/>
          <w:sz w:val="24"/>
          <w:szCs w:val="24"/>
        </w:rPr>
      </w:pPr>
      <w:r w:rsidRPr="004B3655">
        <w:rPr>
          <w:rFonts w:asciiTheme="minorHAnsi" w:hAnsiTheme="minorHAnsi" w:cstheme="minorHAnsi"/>
          <w:sz w:val="24"/>
          <w:szCs w:val="24"/>
        </w:rPr>
        <w:t>Reccurent pulmonary oedema is a clue for</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diagnosis</w:t>
      </w:r>
    </w:p>
    <w:p w14:paraId="19F77141" w14:textId="77777777" w:rsidR="00800AB9" w:rsidRPr="004B3655" w:rsidRDefault="00800AB9" w:rsidP="00A4230A">
      <w:pPr>
        <w:rPr>
          <w:rFonts w:asciiTheme="minorHAnsi" w:hAnsiTheme="minorHAnsi" w:cstheme="minorHAnsi"/>
          <w:sz w:val="24"/>
          <w:szCs w:val="24"/>
        </w:rPr>
        <w:sectPr w:rsidR="00800AB9" w:rsidRPr="004B3655">
          <w:headerReference w:type="default" r:id="rId34"/>
          <w:footerReference w:type="default" r:id="rId35"/>
          <w:pgSz w:w="11910" w:h="16840"/>
          <w:pgMar w:top="0" w:right="280" w:bottom="1480" w:left="480" w:header="0" w:footer="1288" w:gutter="0"/>
          <w:cols w:space="720"/>
        </w:sectPr>
      </w:pPr>
    </w:p>
    <w:p w14:paraId="44C08F2C" w14:textId="77777777" w:rsidR="00800AB9" w:rsidRPr="004B3655" w:rsidRDefault="00630A55" w:rsidP="00A4230A">
      <w:pPr>
        <w:pStyle w:val="Heading7"/>
        <w:numPr>
          <w:ilvl w:val="0"/>
          <w:numId w:val="673"/>
        </w:numPr>
        <w:tabs>
          <w:tab w:val="left" w:pos="775"/>
        </w:tabs>
        <w:spacing w:before="76"/>
        <w:ind w:left="328" w:firstLine="0"/>
        <w:rPr>
          <w:rFonts w:asciiTheme="minorHAnsi" w:hAnsiTheme="minorHAnsi" w:cstheme="minorHAnsi"/>
          <w:sz w:val="24"/>
          <w:szCs w:val="24"/>
        </w:rPr>
      </w:pPr>
      <w:r w:rsidRPr="004B3655">
        <w:rPr>
          <w:rFonts w:asciiTheme="minorHAnsi" w:hAnsiTheme="minorHAnsi" w:cstheme="minorHAnsi"/>
          <w:sz w:val="24"/>
          <w:szCs w:val="24"/>
        </w:rPr>
        <w:lastRenderedPageBreak/>
        <w:t>Major manifestations of acute rheumatic fever include all of the</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following except :</w:t>
      </w:r>
    </w:p>
    <w:p w14:paraId="2A416C8B" w14:textId="77777777" w:rsidR="00800AB9" w:rsidRPr="004B3655" w:rsidRDefault="00630A55" w:rsidP="00A4230A">
      <w:pPr>
        <w:pStyle w:val="ListParagraph"/>
        <w:numPr>
          <w:ilvl w:val="0"/>
          <w:numId w:val="664"/>
        </w:numPr>
        <w:tabs>
          <w:tab w:val="left" w:pos="618"/>
        </w:tabs>
        <w:spacing w:line="321" w:lineRule="exact"/>
        <w:ind w:hanging="290"/>
        <w:rPr>
          <w:rFonts w:asciiTheme="minorHAnsi" w:hAnsiTheme="minorHAnsi" w:cstheme="minorHAnsi"/>
          <w:sz w:val="24"/>
          <w:szCs w:val="24"/>
        </w:rPr>
      </w:pPr>
      <w:r w:rsidRPr="004B3655">
        <w:rPr>
          <w:rFonts w:asciiTheme="minorHAnsi" w:hAnsiTheme="minorHAnsi" w:cstheme="minorHAnsi"/>
          <w:sz w:val="24"/>
          <w:szCs w:val="24"/>
        </w:rPr>
        <w:t>Arthralgia</w:t>
      </w:r>
    </w:p>
    <w:p w14:paraId="2AEDD701" w14:textId="77777777" w:rsidR="00800AB9" w:rsidRPr="004B3655" w:rsidRDefault="00630A55" w:rsidP="00A4230A">
      <w:pPr>
        <w:pStyle w:val="ListParagraph"/>
        <w:numPr>
          <w:ilvl w:val="0"/>
          <w:numId w:val="664"/>
        </w:numPr>
        <w:tabs>
          <w:tab w:val="left" w:pos="634"/>
        </w:tabs>
        <w:spacing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Subcutaneous nodules</w:t>
      </w:r>
    </w:p>
    <w:p w14:paraId="015E1849" w14:textId="77777777" w:rsidR="00800AB9" w:rsidRPr="004B3655" w:rsidRDefault="00630A55" w:rsidP="00A4230A">
      <w:pPr>
        <w:pStyle w:val="ListParagraph"/>
        <w:numPr>
          <w:ilvl w:val="0"/>
          <w:numId w:val="664"/>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Cardites</w:t>
      </w:r>
    </w:p>
    <w:p w14:paraId="11D6509C" w14:textId="77777777" w:rsidR="00800AB9" w:rsidRPr="004B3655" w:rsidRDefault="00630A55" w:rsidP="00A4230A">
      <w:pPr>
        <w:pStyle w:val="ListParagraph"/>
        <w:numPr>
          <w:ilvl w:val="0"/>
          <w:numId w:val="664"/>
        </w:numPr>
        <w:tabs>
          <w:tab w:val="left" w:pos="634"/>
        </w:tabs>
        <w:spacing w:before="2" w:line="322" w:lineRule="exact"/>
        <w:ind w:left="633" w:hanging="306"/>
        <w:rPr>
          <w:rFonts w:asciiTheme="minorHAnsi" w:hAnsiTheme="minorHAnsi" w:cstheme="minorHAnsi"/>
          <w:sz w:val="24"/>
          <w:szCs w:val="24"/>
        </w:rPr>
      </w:pPr>
      <w:r w:rsidRPr="004B3655">
        <w:rPr>
          <w:rFonts w:asciiTheme="minorHAnsi" w:hAnsiTheme="minorHAnsi" w:cstheme="minorHAnsi"/>
          <w:sz w:val="24"/>
          <w:szCs w:val="24"/>
        </w:rPr>
        <w:t>Chorea</w:t>
      </w:r>
    </w:p>
    <w:p w14:paraId="65DF2AF7" w14:textId="77777777" w:rsidR="00800AB9" w:rsidRPr="004B3655" w:rsidRDefault="00630A55" w:rsidP="00A4230A">
      <w:pPr>
        <w:pStyle w:val="ListParagraph"/>
        <w:numPr>
          <w:ilvl w:val="0"/>
          <w:numId w:val="664"/>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Erythema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marginatum</w:t>
      </w:r>
    </w:p>
    <w:p w14:paraId="3D803736" w14:textId="77777777" w:rsidR="00800AB9" w:rsidRPr="004B3655" w:rsidRDefault="00800AB9" w:rsidP="00A4230A">
      <w:pPr>
        <w:pStyle w:val="BodyText"/>
        <w:spacing w:before="10"/>
        <w:rPr>
          <w:rFonts w:asciiTheme="minorHAnsi" w:hAnsiTheme="minorHAnsi" w:cstheme="minorHAnsi"/>
          <w:sz w:val="24"/>
          <w:szCs w:val="24"/>
        </w:rPr>
      </w:pPr>
    </w:p>
    <w:p w14:paraId="7AD2DCF1" w14:textId="77777777" w:rsidR="00800AB9" w:rsidRPr="004B3655" w:rsidRDefault="00630A55" w:rsidP="00A4230A">
      <w:pPr>
        <w:pStyle w:val="Heading7"/>
        <w:numPr>
          <w:ilvl w:val="0"/>
          <w:numId w:val="673"/>
        </w:numPr>
        <w:tabs>
          <w:tab w:val="left" w:pos="773"/>
        </w:tabs>
        <w:spacing w:line="322" w:lineRule="exact"/>
        <w:ind w:hanging="445"/>
        <w:rPr>
          <w:rFonts w:asciiTheme="minorHAnsi" w:hAnsiTheme="minorHAnsi" w:cstheme="minorHAnsi"/>
          <w:sz w:val="24"/>
          <w:szCs w:val="24"/>
        </w:rPr>
      </w:pPr>
      <w:r w:rsidRPr="004B3655">
        <w:rPr>
          <w:rFonts w:asciiTheme="minorHAnsi" w:hAnsiTheme="minorHAnsi" w:cstheme="minorHAnsi"/>
          <w:sz w:val="24"/>
          <w:szCs w:val="24"/>
        </w:rPr>
        <w:t>In pulmonary hypertension the following statements are true except</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w:t>
      </w:r>
    </w:p>
    <w:p w14:paraId="067310F3" w14:textId="77777777" w:rsidR="00800AB9" w:rsidRPr="004B3655" w:rsidRDefault="00630A55" w:rsidP="00A4230A">
      <w:pPr>
        <w:pStyle w:val="ListParagraph"/>
        <w:numPr>
          <w:ilvl w:val="0"/>
          <w:numId w:val="663"/>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Primary pulmonary hypertension likely to begin with spasm of the muscle</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layer of pulmonary arteries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075DF673" w14:textId="77777777" w:rsidR="00800AB9" w:rsidRPr="004B3655" w:rsidRDefault="00630A55" w:rsidP="00A4230A">
      <w:pPr>
        <w:pStyle w:val="ListParagraph"/>
        <w:numPr>
          <w:ilvl w:val="0"/>
          <w:numId w:val="663"/>
        </w:numPr>
        <w:tabs>
          <w:tab w:val="left" w:pos="1140"/>
          <w:tab w:val="left" w:pos="1141"/>
        </w:tabs>
        <w:spacing w:before="2"/>
        <w:ind w:firstLine="0"/>
        <w:rPr>
          <w:rFonts w:asciiTheme="minorHAnsi" w:hAnsiTheme="minorHAnsi" w:cstheme="minorHAnsi"/>
          <w:sz w:val="24"/>
          <w:szCs w:val="24"/>
        </w:rPr>
      </w:pPr>
      <w:r w:rsidRPr="004B3655">
        <w:rPr>
          <w:rFonts w:asciiTheme="minorHAnsi" w:hAnsiTheme="minorHAnsi" w:cstheme="minorHAnsi"/>
          <w:sz w:val="24"/>
          <w:szCs w:val="24"/>
        </w:rPr>
        <w:t>Secondary pulmonary hypertension most probably results from disease that impedes flow of blood through lungs or that causes periods of low oxygen in blood</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w:t>
      </w:r>
    </w:p>
    <w:p w14:paraId="3AC447C9" w14:textId="77777777" w:rsidR="00800AB9" w:rsidRPr="004B3655" w:rsidRDefault="00630A55" w:rsidP="00A4230A">
      <w:pPr>
        <w:pStyle w:val="ListParagraph"/>
        <w:numPr>
          <w:ilvl w:val="0"/>
          <w:numId w:val="663"/>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In some people the bone marrow responds to hypoxemia by red blood</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cell production (</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polycythemia)</w:t>
      </w:r>
    </w:p>
    <w:p w14:paraId="1702B1BB" w14:textId="77777777" w:rsidR="00800AB9" w:rsidRPr="004B3655" w:rsidRDefault="00630A55" w:rsidP="00A4230A">
      <w:pPr>
        <w:pStyle w:val="ListParagraph"/>
        <w:numPr>
          <w:ilvl w:val="0"/>
          <w:numId w:val="663"/>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Signs and symptoms of right sided heart failure usually dominates the picture in core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pulmonale</w:t>
      </w:r>
    </w:p>
    <w:p w14:paraId="5D68FFE4" w14:textId="77777777" w:rsidR="00800AB9" w:rsidRPr="004B3655" w:rsidRDefault="00630A55" w:rsidP="00A4230A">
      <w:pPr>
        <w:pStyle w:val="ListParagraph"/>
        <w:numPr>
          <w:ilvl w:val="0"/>
          <w:numId w:val="663"/>
        </w:numPr>
        <w:tabs>
          <w:tab w:val="left" w:pos="1140"/>
          <w:tab w:val="left" w:pos="1141"/>
        </w:tabs>
        <w:spacing w:line="321"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Medical treatment of pulmonary hypertension is usually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effective</w:t>
      </w:r>
    </w:p>
    <w:p w14:paraId="202DA712" w14:textId="77777777" w:rsidR="00800AB9" w:rsidRPr="004B3655" w:rsidRDefault="00800AB9" w:rsidP="00A4230A">
      <w:pPr>
        <w:pStyle w:val="BodyText"/>
        <w:rPr>
          <w:rFonts w:asciiTheme="minorHAnsi" w:hAnsiTheme="minorHAnsi" w:cstheme="minorHAnsi"/>
          <w:sz w:val="24"/>
          <w:szCs w:val="24"/>
        </w:rPr>
      </w:pPr>
    </w:p>
    <w:p w14:paraId="126F1DD5" w14:textId="77777777" w:rsidR="00800AB9" w:rsidRPr="004B3655" w:rsidRDefault="00630A55" w:rsidP="00A4230A">
      <w:pPr>
        <w:pStyle w:val="Heading7"/>
        <w:numPr>
          <w:ilvl w:val="0"/>
          <w:numId w:val="673"/>
        </w:numPr>
        <w:tabs>
          <w:tab w:val="left" w:pos="706"/>
        </w:tabs>
        <w:spacing w:before="1" w:line="322" w:lineRule="exact"/>
        <w:ind w:left="705" w:hanging="378"/>
        <w:rPr>
          <w:rFonts w:asciiTheme="minorHAnsi" w:hAnsiTheme="minorHAnsi" w:cstheme="minorHAnsi"/>
          <w:sz w:val="24"/>
          <w:szCs w:val="24"/>
        </w:rPr>
      </w:pPr>
      <w:r w:rsidRPr="004B3655">
        <w:rPr>
          <w:rFonts w:asciiTheme="minorHAnsi" w:hAnsiTheme="minorHAnsi" w:cstheme="minorHAnsi"/>
          <w:sz w:val="24"/>
          <w:szCs w:val="24"/>
        </w:rPr>
        <w:t>What is swan neck deformity in RA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4BD82203" w14:textId="77777777" w:rsidR="00800AB9" w:rsidRPr="004B3655" w:rsidRDefault="00630A55" w:rsidP="00A4230A">
      <w:pPr>
        <w:pStyle w:val="ListParagraph"/>
        <w:numPr>
          <w:ilvl w:val="0"/>
          <w:numId w:val="662"/>
        </w:numPr>
        <w:tabs>
          <w:tab w:val="left" w:pos="627"/>
        </w:tabs>
        <w:ind w:firstLine="0"/>
        <w:rPr>
          <w:rFonts w:asciiTheme="minorHAnsi" w:hAnsiTheme="minorHAnsi" w:cstheme="minorHAnsi"/>
          <w:sz w:val="24"/>
          <w:szCs w:val="24"/>
        </w:rPr>
      </w:pPr>
      <w:r w:rsidRPr="004B3655">
        <w:rPr>
          <w:rFonts w:asciiTheme="minorHAnsi" w:hAnsiTheme="minorHAnsi" w:cstheme="minorHAnsi"/>
          <w:sz w:val="24"/>
          <w:szCs w:val="24"/>
        </w:rPr>
        <w:t>Hyper flextion of proximal interphalangal (PIP) and hyper extension of</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distal interphalangal (DIP).</w:t>
      </w:r>
    </w:p>
    <w:p w14:paraId="3D9D9851" w14:textId="77777777" w:rsidR="00800AB9" w:rsidRPr="004B3655" w:rsidRDefault="00630A55" w:rsidP="00A4230A">
      <w:pPr>
        <w:pStyle w:val="ListParagraph"/>
        <w:numPr>
          <w:ilvl w:val="0"/>
          <w:numId w:val="662"/>
        </w:numPr>
        <w:tabs>
          <w:tab w:val="left" w:pos="611"/>
        </w:tabs>
        <w:spacing w:line="321" w:lineRule="exact"/>
        <w:ind w:left="610" w:hanging="283"/>
        <w:rPr>
          <w:rFonts w:asciiTheme="minorHAnsi" w:hAnsiTheme="minorHAnsi" w:cstheme="minorHAnsi"/>
          <w:sz w:val="24"/>
          <w:szCs w:val="24"/>
        </w:rPr>
      </w:pPr>
      <w:r w:rsidRPr="004B3655">
        <w:rPr>
          <w:rFonts w:asciiTheme="minorHAnsi" w:hAnsiTheme="minorHAnsi" w:cstheme="minorHAnsi"/>
          <w:sz w:val="24"/>
          <w:szCs w:val="24"/>
        </w:rPr>
        <w:t>Hyper extension of PIP and hyper flextion of</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DIP.</w:t>
      </w:r>
    </w:p>
    <w:p w14:paraId="61E94359" w14:textId="77777777" w:rsidR="00800AB9" w:rsidRPr="004B3655" w:rsidRDefault="00630A55" w:rsidP="00A4230A">
      <w:pPr>
        <w:pStyle w:val="ListParagraph"/>
        <w:numPr>
          <w:ilvl w:val="0"/>
          <w:numId w:val="662"/>
        </w:numPr>
        <w:tabs>
          <w:tab w:val="left" w:pos="611"/>
        </w:tabs>
        <w:spacing w:line="242" w:lineRule="auto"/>
        <w:ind w:firstLine="0"/>
        <w:rPr>
          <w:rFonts w:asciiTheme="minorHAnsi" w:hAnsiTheme="minorHAnsi" w:cstheme="minorHAnsi"/>
          <w:sz w:val="24"/>
          <w:szCs w:val="24"/>
        </w:rPr>
      </w:pPr>
      <w:r w:rsidRPr="004B3655">
        <w:rPr>
          <w:rFonts w:asciiTheme="minorHAnsi" w:hAnsiTheme="minorHAnsi" w:cstheme="minorHAnsi"/>
          <w:sz w:val="24"/>
          <w:szCs w:val="24"/>
        </w:rPr>
        <w:t>Hyper extension of PIP and hyper extension of DIP. D)Sublaxation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Metacarpophalangal.</w:t>
      </w:r>
    </w:p>
    <w:p w14:paraId="4CC9AB10" w14:textId="77777777" w:rsidR="00800AB9" w:rsidRPr="004B3655" w:rsidRDefault="00630A55" w:rsidP="00A4230A">
      <w:pPr>
        <w:pStyle w:val="BodyText"/>
        <w:spacing w:line="317" w:lineRule="exact"/>
        <w:ind w:left="328"/>
        <w:rPr>
          <w:rFonts w:asciiTheme="minorHAnsi" w:hAnsiTheme="minorHAnsi" w:cstheme="minorHAnsi"/>
          <w:sz w:val="24"/>
          <w:szCs w:val="24"/>
        </w:rPr>
      </w:pPr>
      <w:r w:rsidRPr="004B3655">
        <w:rPr>
          <w:rFonts w:asciiTheme="minorHAnsi" w:hAnsiTheme="minorHAnsi" w:cstheme="minorHAnsi"/>
          <w:sz w:val="24"/>
          <w:szCs w:val="24"/>
        </w:rPr>
        <w:t>E)Non of the above.</w:t>
      </w:r>
    </w:p>
    <w:p w14:paraId="6FB456B5" w14:textId="77777777" w:rsidR="00800AB9" w:rsidRPr="004B3655" w:rsidRDefault="00800AB9" w:rsidP="00A4230A">
      <w:pPr>
        <w:pStyle w:val="BodyText"/>
        <w:spacing w:before="10"/>
        <w:rPr>
          <w:rFonts w:asciiTheme="minorHAnsi" w:hAnsiTheme="minorHAnsi" w:cstheme="minorHAnsi"/>
          <w:sz w:val="24"/>
          <w:szCs w:val="24"/>
        </w:rPr>
      </w:pPr>
    </w:p>
    <w:p w14:paraId="746F4C0C" w14:textId="77777777" w:rsidR="00800AB9" w:rsidRPr="004B3655" w:rsidRDefault="00630A55" w:rsidP="00A4230A">
      <w:pPr>
        <w:pStyle w:val="Heading7"/>
        <w:numPr>
          <w:ilvl w:val="0"/>
          <w:numId w:val="673"/>
        </w:numPr>
        <w:tabs>
          <w:tab w:val="left" w:pos="706"/>
        </w:tabs>
        <w:ind w:left="328" w:firstLine="0"/>
        <w:rPr>
          <w:rFonts w:asciiTheme="minorHAnsi" w:hAnsiTheme="minorHAnsi" w:cstheme="minorHAnsi"/>
          <w:sz w:val="24"/>
          <w:szCs w:val="24"/>
        </w:rPr>
      </w:pPr>
      <w:r w:rsidRPr="004B3655">
        <w:rPr>
          <w:rFonts w:asciiTheme="minorHAnsi" w:hAnsiTheme="minorHAnsi" w:cstheme="minorHAnsi"/>
          <w:sz w:val="24"/>
          <w:szCs w:val="24"/>
        </w:rPr>
        <w:t>Which disorder is diagnosed by the presence of calcium pyrophosphate</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is synovial fluid:</w:t>
      </w:r>
    </w:p>
    <w:p w14:paraId="6CC55095" w14:textId="77777777" w:rsidR="00800AB9" w:rsidRPr="004B3655" w:rsidRDefault="00630A55" w:rsidP="00A4230A">
      <w:pPr>
        <w:pStyle w:val="ListParagraph"/>
        <w:numPr>
          <w:ilvl w:val="0"/>
          <w:numId w:val="661"/>
        </w:numPr>
        <w:tabs>
          <w:tab w:val="left" w:pos="627"/>
        </w:tabs>
        <w:spacing w:line="321" w:lineRule="exact"/>
        <w:rPr>
          <w:rFonts w:asciiTheme="minorHAnsi" w:hAnsiTheme="minorHAnsi" w:cstheme="minorHAnsi"/>
          <w:sz w:val="24"/>
          <w:szCs w:val="24"/>
        </w:rPr>
      </w:pPr>
      <w:r w:rsidRPr="004B3655">
        <w:rPr>
          <w:rFonts w:asciiTheme="minorHAnsi" w:hAnsiTheme="minorHAnsi" w:cstheme="minorHAnsi"/>
          <w:sz w:val="24"/>
          <w:szCs w:val="24"/>
        </w:rPr>
        <w:t>Chondro calcinosis.</w:t>
      </w:r>
    </w:p>
    <w:p w14:paraId="68B15771" w14:textId="77777777" w:rsidR="00800AB9" w:rsidRPr="004B3655" w:rsidRDefault="00630A55" w:rsidP="00A4230A">
      <w:pPr>
        <w:pStyle w:val="ListParagraph"/>
        <w:numPr>
          <w:ilvl w:val="0"/>
          <w:numId w:val="661"/>
        </w:numPr>
        <w:tabs>
          <w:tab w:val="left" w:pos="611"/>
        </w:tabs>
        <w:ind w:left="328" w:firstLine="0"/>
        <w:rPr>
          <w:rFonts w:asciiTheme="minorHAnsi" w:hAnsiTheme="minorHAnsi" w:cstheme="minorHAnsi"/>
          <w:sz w:val="24"/>
          <w:szCs w:val="24"/>
        </w:rPr>
      </w:pPr>
      <w:r w:rsidRPr="004B3655">
        <w:rPr>
          <w:rFonts w:asciiTheme="minorHAnsi" w:hAnsiTheme="minorHAnsi" w:cstheme="minorHAnsi"/>
          <w:sz w:val="24"/>
          <w:szCs w:val="24"/>
        </w:rPr>
        <w:t>Gouty arthritis. C)Psoriatic arthritis. D)Psoriatic arthritis. E)O.A</w:t>
      </w:r>
    </w:p>
    <w:p w14:paraId="767478DE" w14:textId="77777777" w:rsidR="00800AB9" w:rsidRPr="004B3655" w:rsidRDefault="00800AB9" w:rsidP="00A4230A">
      <w:pPr>
        <w:pStyle w:val="BodyText"/>
        <w:spacing w:before="1"/>
        <w:rPr>
          <w:rFonts w:asciiTheme="minorHAnsi" w:hAnsiTheme="minorHAnsi" w:cstheme="minorHAnsi"/>
          <w:sz w:val="24"/>
          <w:szCs w:val="24"/>
        </w:rPr>
      </w:pPr>
    </w:p>
    <w:p w14:paraId="6D4DCF49" w14:textId="77777777" w:rsidR="00800AB9" w:rsidRPr="004B3655" w:rsidRDefault="00630A55" w:rsidP="00A4230A">
      <w:pPr>
        <w:pStyle w:val="Heading7"/>
        <w:numPr>
          <w:ilvl w:val="0"/>
          <w:numId w:val="673"/>
        </w:numPr>
        <w:tabs>
          <w:tab w:val="left" w:pos="706"/>
        </w:tabs>
        <w:ind w:left="328" w:firstLine="0"/>
        <w:rPr>
          <w:rFonts w:asciiTheme="minorHAnsi" w:hAnsiTheme="minorHAnsi" w:cstheme="minorHAnsi"/>
          <w:sz w:val="24"/>
          <w:szCs w:val="24"/>
        </w:rPr>
      </w:pPr>
      <w:r w:rsidRPr="004B3655">
        <w:rPr>
          <w:rFonts w:asciiTheme="minorHAnsi" w:hAnsiTheme="minorHAnsi" w:cstheme="minorHAnsi"/>
          <w:sz w:val="24"/>
          <w:szCs w:val="24"/>
        </w:rPr>
        <w:t>A patient present with B-Asthma mono neuritis multiplex-esoino phila.ANCA positive ; what is the most likely diagnosis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5D16206C" w14:textId="77777777" w:rsidR="00800AB9" w:rsidRPr="004B3655" w:rsidRDefault="00630A55" w:rsidP="00A4230A">
      <w:pPr>
        <w:pStyle w:val="ListParagraph"/>
        <w:numPr>
          <w:ilvl w:val="0"/>
          <w:numId w:val="660"/>
        </w:numPr>
        <w:tabs>
          <w:tab w:val="left" w:pos="627"/>
        </w:tabs>
        <w:spacing w:before="1"/>
        <w:rPr>
          <w:rFonts w:asciiTheme="minorHAnsi" w:hAnsiTheme="minorHAnsi" w:cstheme="minorHAnsi"/>
          <w:sz w:val="24"/>
          <w:szCs w:val="24"/>
        </w:rPr>
      </w:pPr>
      <w:r w:rsidRPr="004B3655">
        <w:rPr>
          <w:rFonts w:asciiTheme="minorHAnsi" w:hAnsiTheme="minorHAnsi" w:cstheme="minorHAnsi"/>
          <w:sz w:val="24"/>
          <w:szCs w:val="24"/>
        </w:rPr>
        <w:t>SLE.</w:t>
      </w:r>
    </w:p>
    <w:p w14:paraId="34E6C7A5" w14:textId="77777777" w:rsidR="00800AB9" w:rsidRPr="004B3655" w:rsidRDefault="00630A55" w:rsidP="00A4230A">
      <w:pPr>
        <w:pStyle w:val="ListParagraph"/>
        <w:numPr>
          <w:ilvl w:val="0"/>
          <w:numId w:val="660"/>
        </w:numPr>
        <w:tabs>
          <w:tab w:val="left" w:pos="61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Wegner granulomatosis. C)Microscopic polyangiitis. D)Good pasture.</w:t>
      </w:r>
    </w:p>
    <w:p w14:paraId="1485DAD0"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E)Currg-strass.</w:t>
      </w:r>
      <w:r w:rsidR="00611137" w:rsidRPr="004B3655">
        <w:rPr>
          <w:rFonts w:asciiTheme="minorHAnsi" w:hAnsiTheme="minorHAnsi" w:cstheme="minorHAnsi"/>
          <w:sz w:val="24"/>
          <w:szCs w:val="24"/>
        </w:rPr>
        <w:br/>
      </w:r>
      <w:r w:rsidR="00611137" w:rsidRPr="004B3655">
        <w:rPr>
          <w:rFonts w:asciiTheme="minorHAnsi" w:hAnsiTheme="minorHAnsi" w:cstheme="minorHAnsi"/>
          <w:sz w:val="24"/>
          <w:szCs w:val="24"/>
        </w:rPr>
        <w:br/>
      </w:r>
      <w:r w:rsidR="00611137" w:rsidRPr="004B3655">
        <w:rPr>
          <w:rFonts w:asciiTheme="minorHAnsi" w:hAnsiTheme="minorHAnsi" w:cstheme="minorHAnsi"/>
          <w:sz w:val="24"/>
          <w:szCs w:val="24"/>
        </w:rPr>
        <w:br/>
      </w:r>
      <w:r w:rsidR="00611137" w:rsidRPr="004B3655">
        <w:rPr>
          <w:rFonts w:asciiTheme="minorHAnsi" w:hAnsiTheme="minorHAnsi" w:cstheme="minorHAnsi"/>
          <w:sz w:val="24"/>
          <w:szCs w:val="24"/>
        </w:rPr>
        <w:br/>
      </w:r>
      <w:r w:rsidR="00611137" w:rsidRPr="004B3655">
        <w:rPr>
          <w:rFonts w:asciiTheme="minorHAnsi" w:hAnsiTheme="minorHAnsi" w:cstheme="minorHAnsi"/>
          <w:sz w:val="24"/>
          <w:szCs w:val="24"/>
        </w:rPr>
        <w:br/>
      </w:r>
    </w:p>
    <w:p w14:paraId="6E28172E" w14:textId="77777777" w:rsidR="00800AB9" w:rsidRPr="004B3655" w:rsidRDefault="00800AB9" w:rsidP="00A4230A">
      <w:pPr>
        <w:pStyle w:val="BodyText"/>
        <w:spacing w:before="10"/>
        <w:rPr>
          <w:rFonts w:asciiTheme="minorHAnsi" w:hAnsiTheme="minorHAnsi" w:cstheme="minorHAnsi"/>
          <w:sz w:val="24"/>
          <w:szCs w:val="24"/>
        </w:rPr>
      </w:pPr>
    </w:p>
    <w:p w14:paraId="130E33B4" w14:textId="77777777" w:rsidR="00800AB9" w:rsidRPr="004B3655" w:rsidRDefault="00630A55" w:rsidP="00A4230A">
      <w:pPr>
        <w:pStyle w:val="Heading7"/>
        <w:numPr>
          <w:ilvl w:val="0"/>
          <w:numId w:val="673"/>
        </w:numPr>
        <w:tabs>
          <w:tab w:val="left" w:pos="706"/>
        </w:tabs>
        <w:ind w:left="705" w:hanging="378"/>
        <w:rPr>
          <w:rFonts w:asciiTheme="minorHAnsi" w:hAnsiTheme="minorHAnsi" w:cstheme="minorHAnsi"/>
          <w:sz w:val="24"/>
          <w:szCs w:val="24"/>
        </w:rPr>
      </w:pPr>
      <w:r w:rsidRPr="004B3655">
        <w:rPr>
          <w:rFonts w:asciiTheme="minorHAnsi" w:hAnsiTheme="minorHAnsi" w:cstheme="minorHAnsi"/>
          <w:sz w:val="24"/>
          <w:szCs w:val="24"/>
        </w:rPr>
        <w:t>Which of the statements isn't true according to myositis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22E23AC3" w14:textId="77777777" w:rsidR="00800AB9" w:rsidRPr="004B3655" w:rsidRDefault="00630A55" w:rsidP="00A4230A">
      <w:pPr>
        <w:pStyle w:val="ListParagraph"/>
        <w:numPr>
          <w:ilvl w:val="1"/>
          <w:numId w:val="673"/>
        </w:numPr>
        <w:tabs>
          <w:tab w:val="left" w:pos="627"/>
        </w:tabs>
        <w:spacing w:before="2"/>
        <w:rPr>
          <w:rFonts w:asciiTheme="minorHAnsi" w:hAnsiTheme="minorHAnsi" w:cstheme="minorHAnsi"/>
          <w:sz w:val="24"/>
          <w:szCs w:val="24"/>
        </w:rPr>
      </w:pPr>
      <w:r w:rsidRPr="004B3655">
        <w:rPr>
          <w:rFonts w:asciiTheme="minorHAnsi" w:hAnsiTheme="minorHAnsi" w:cstheme="minorHAnsi"/>
          <w:sz w:val="24"/>
          <w:szCs w:val="24"/>
        </w:rPr>
        <w:t>Inclusion body myositis take a good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prognosis.</w:t>
      </w:r>
    </w:p>
    <w:p w14:paraId="5BF5116C" w14:textId="77777777" w:rsidR="00800AB9" w:rsidRPr="004B3655" w:rsidRDefault="00630A55" w:rsidP="00A4230A">
      <w:pPr>
        <w:pStyle w:val="ListParagraph"/>
        <w:numPr>
          <w:ilvl w:val="1"/>
          <w:numId w:val="673"/>
        </w:numPr>
        <w:tabs>
          <w:tab w:val="left" w:pos="611"/>
        </w:tabs>
        <w:spacing w:before="73" w:line="322" w:lineRule="exact"/>
        <w:ind w:left="610" w:hanging="283"/>
        <w:rPr>
          <w:rFonts w:asciiTheme="minorHAnsi" w:hAnsiTheme="minorHAnsi" w:cstheme="minorHAnsi"/>
          <w:sz w:val="24"/>
          <w:szCs w:val="24"/>
        </w:rPr>
      </w:pPr>
      <w:r w:rsidRPr="004B3655">
        <w:rPr>
          <w:rFonts w:asciiTheme="minorHAnsi" w:hAnsiTheme="minorHAnsi" w:cstheme="minorHAnsi"/>
          <w:sz w:val="24"/>
          <w:szCs w:val="24"/>
        </w:rPr>
        <w:t>Helio trope rash is highly specific for dermato</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myositis.</w:t>
      </w:r>
    </w:p>
    <w:p w14:paraId="63AA3A1E" w14:textId="77777777" w:rsidR="00800AB9" w:rsidRPr="004B3655" w:rsidRDefault="00630A55" w:rsidP="00A4230A">
      <w:pPr>
        <w:pStyle w:val="ListParagraph"/>
        <w:numPr>
          <w:ilvl w:val="1"/>
          <w:numId w:val="673"/>
        </w:numPr>
        <w:tabs>
          <w:tab w:val="left" w:pos="611"/>
        </w:tabs>
        <w:spacing w:line="322" w:lineRule="exact"/>
        <w:ind w:left="610" w:hanging="283"/>
        <w:rPr>
          <w:rFonts w:asciiTheme="minorHAnsi" w:hAnsiTheme="minorHAnsi" w:cstheme="minorHAnsi"/>
          <w:sz w:val="24"/>
          <w:szCs w:val="24"/>
        </w:rPr>
      </w:pPr>
      <w:r w:rsidRPr="004B3655">
        <w:rPr>
          <w:rFonts w:asciiTheme="minorHAnsi" w:hAnsiTheme="minorHAnsi" w:cstheme="minorHAnsi"/>
          <w:sz w:val="24"/>
          <w:szCs w:val="24"/>
        </w:rPr>
        <w:t>steroid is corner stone for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treatment.</w:t>
      </w:r>
    </w:p>
    <w:p w14:paraId="14848198" w14:textId="77777777" w:rsidR="00800AB9" w:rsidRPr="004B3655" w:rsidRDefault="00630A55" w:rsidP="00A4230A">
      <w:pPr>
        <w:pStyle w:val="ListParagraph"/>
        <w:numPr>
          <w:ilvl w:val="1"/>
          <w:numId w:val="673"/>
        </w:numPr>
        <w:tabs>
          <w:tab w:val="left" w:pos="627"/>
        </w:tabs>
        <w:spacing w:line="322" w:lineRule="exact"/>
        <w:rPr>
          <w:rFonts w:asciiTheme="minorHAnsi" w:hAnsiTheme="minorHAnsi" w:cstheme="minorHAnsi"/>
          <w:sz w:val="24"/>
          <w:szCs w:val="24"/>
        </w:rPr>
      </w:pPr>
      <w:r w:rsidRPr="004B3655">
        <w:rPr>
          <w:rFonts w:asciiTheme="minorHAnsi" w:hAnsiTheme="minorHAnsi" w:cstheme="minorHAnsi"/>
          <w:sz w:val="24"/>
          <w:szCs w:val="24"/>
        </w:rPr>
        <w:t>Statin's can induced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myositis.</w:t>
      </w:r>
    </w:p>
    <w:p w14:paraId="3A6C5EE3" w14:textId="77777777" w:rsidR="00800AB9" w:rsidRPr="004B3655" w:rsidRDefault="00630A55" w:rsidP="00A4230A">
      <w:pPr>
        <w:pStyle w:val="ListParagraph"/>
        <w:numPr>
          <w:ilvl w:val="1"/>
          <w:numId w:val="673"/>
        </w:numPr>
        <w:tabs>
          <w:tab w:val="left" w:pos="596"/>
        </w:tabs>
        <w:ind w:left="595" w:hanging="268"/>
        <w:rPr>
          <w:rFonts w:asciiTheme="minorHAnsi" w:hAnsiTheme="minorHAnsi" w:cstheme="minorHAnsi"/>
          <w:sz w:val="24"/>
          <w:szCs w:val="24"/>
        </w:rPr>
      </w:pPr>
      <w:r w:rsidRPr="004B3655">
        <w:rPr>
          <w:rFonts w:asciiTheme="minorHAnsi" w:hAnsiTheme="minorHAnsi" w:cstheme="minorHAnsi"/>
          <w:sz w:val="24"/>
          <w:szCs w:val="24"/>
        </w:rPr>
        <w:t>Subcutanous calcification a frequent manifestation in juvenile dermato</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myositis.</w:t>
      </w:r>
    </w:p>
    <w:p w14:paraId="6A810CEB" w14:textId="77777777" w:rsidR="00800AB9" w:rsidRPr="004B3655" w:rsidRDefault="00800AB9" w:rsidP="00A4230A">
      <w:pPr>
        <w:pStyle w:val="BodyText"/>
        <w:spacing w:before="10"/>
        <w:rPr>
          <w:rFonts w:asciiTheme="minorHAnsi" w:hAnsiTheme="minorHAnsi" w:cstheme="minorHAnsi"/>
          <w:sz w:val="24"/>
          <w:szCs w:val="24"/>
        </w:rPr>
      </w:pPr>
    </w:p>
    <w:p w14:paraId="73D98722" w14:textId="77777777" w:rsidR="00800AB9" w:rsidRPr="004B3655" w:rsidRDefault="00630A55" w:rsidP="00A4230A">
      <w:pPr>
        <w:pStyle w:val="Heading7"/>
        <w:numPr>
          <w:ilvl w:val="0"/>
          <w:numId w:val="673"/>
        </w:numPr>
        <w:tabs>
          <w:tab w:val="left" w:pos="706"/>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A disease modifying anti rheumatic drugs (DMARD) include all f the</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following except for :</w:t>
      </w:r>
    </w:p>
    <w:p w14:paraId="7B22158A" w14:textId="77777777" w:rsidR="00800AB9" w:rsidRPr="004B3655" w:rsidRDefault="00630A55" w:rsidP="00A4230A">
      <w:pPr>
        <w:pStyle w:val="ListParagraph"/>
        <w:numPr>
          <w:ilvl w:val="1"/>
          <w:numId w:val="673"/>
        </w:numPr>
        <w:tabs>
          <w:tab w:val="left" w:pos="627"/>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Salazo pyrine. B)Hydroxychloro quine. C)Colchicine.</w:t>
      </w:r>
    </w:p>
    <w:p w14:paraId="65A14871"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pacing w:val="-1"/>
          <w:sz w:val="24"/>
          <w:szCs w:val="24"/>
        </w:rPr>
        <w:t xml:space="preserve">D)Methotrexate </w:t>
      </w:r>
      <w:r w:rsidRPr="004B3655">
        <w:rPr>
          <w:rFonts w:asciiTheme="minorHAnsi" w:hAnsiTheme="minorHAnsi" w:cstheme="minorHAnsi"/>
          <w:sz w:val="24"/>
          <w:szCs w:val="24"/>
        </w:rPr>
        <w:t>E)leflenamide</w:t>
      </w:r>
    </w:p>
    <w:p w14:paraId="7764F3E2" w14:textId="77777777" w:rsidR="00800AB9" w:rsidRPr="004B3655" w:rsidRDefault="00800AB9" w:rsidP="00A4230A">
      <w:pPr>
        <w:pStyle w:val="BodyText"/>
        <w:rPr>
          <w:rFonts w:asciiTheme="minorHAnsi" w:hAnsiTheme="minorHAnsi" w:cstheme="minorHAnsi"/>
          <w:sz w:val="24"/>
          <w:szCs w:val="24"/>
        </w:rPr>
      </w:pPr>
    </w:p>
    <w:p w14:paraId="76ED2753" w14:textId="77777777" w:rsidR="00800AB9" w:rsidRPr="004B3655" w:rsidRDefault="00630A55" w:rsidP="00A4230A">
      <w:pPr>
        <w:pStyle w:val="Heading7"/>
        <w:numPr>
          <w:ilvl w:val="0"/>
          <w:numId w:val="673"/>
        </w:numPr>
        <w:tabs>
          <w:tab w:val="left" w:pos="706"/>
        </w:tabs>
        <w:spacing w:line="322" w:lineRule="exact"/>
        <w:ind w:left="705" w:hanging="378"/>
        <w:rPr>
          <w:rFonts w:asciiTheme="minorHAnsi" w:hAnsiTheme="minorHAnsi" w:cstheme="minorHAnsi"/>
          <w:sz w:val="24"/>
          <w:szCs w:val="24"/>
        </w:rPr>
      </w:pPr>
      <w:r w:rsidRPr="004B3655">
        <w:rPr>
          <w:rFonts w:asciiTheme="minorHAnsi" w:hAnsiTheme="minorHAnsi" w:cstheme="minorHAnsi"/>
          <w:sz w:val="24"/>
          <w:szCs w:val="24"/>
        </w:rPr>
        <w:t>All of the following are criteria for Behcet disease except for</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w:t>
      </w:r>
    </w:p>
    <w:p w14:paraId="030A8FAB" w14:textId="77777777" w:rsidR="00800AB9" w:rsidRPr="004B3655" w:rsidRDefault="00630A55" w:rsidP="00A4230A">
      <w:pPr>
        <w:pStyle w:val="ListParagraph"/>
        <w:numPr>
          <w:ilvl w:val="1"/>
          <w:numId w:val="673"/>
        </w:numPr>
        <w:tabs>
          <w:tab w:val="left" w:pos="627"/>
        </w:tabs>
        <w:spacing w:line="322" w:lineRule="exact"/>
        <w:rPr>
          <w:rFonts w:asciiTheme="minorHAnsi" w:hAnsiTheme="minorHAnsi" w:cstheme="minorHAnsi"/>
          <w:sz w:val="24"/>
          <w:szCs w:val="24"/>
        </w:rPr>
      </w:pPr>
      <w:r w:rsidRPr="004B3655">
        <w:rPr>
          <w:rFonts w:asciiTheme="minorHAnsi" w:hAnsiTheme="minorHAnsi" w:cstheme="minorHAnsi"/>
          <w:sz w:val="24"/>
          <w:szCs w:val="24"/>
        </w:rPr>
        <w:lastRenderedPageBreak/>
        <w:t>Mouth ulcer's.</w:t>
      </w:r>
    </w:p>
    <w:p w14:paraId="473657FB" w14:textId="77777777" w:rsidR="00800AB9" w:rsidRPr="004B3655" w:rsidRDefault="00630A55" w:rsidP="00A4230A">
      <w:pPr>
        <w:pStyle w:val="ListParagraph"/>
        <w:numPr>
          <w:ilvl w:val="1"/>
          <w:numId w:val="673"/>
        </w:numPr>
        <w:tabs>
          <w:tab w:val="left" w:pos="611"/>
        </w:tabs>
        <w:ind w:left="328" w:firstLine="0"/>
        <w:rPr>
          <w:rFonts w:asciiTheme="minorHAnsi" w:hAnsiTheme="minorHAnsi" w:cstheme="minorHAnsi"/>
          <w:sz w:val="24"/>
          <w:szCs w:val="24"/>
        </w:rPr>
      </w:pPr>
      <w:r w:rsidRPr="004B3655">
        <w:rPr>
          <w:rFonts w:asciiTheme="minorHAnsi" w:hAnsiTheme="minorHAnsi" w:cstheme="minorHAnsi"/>
          <w:sz w:val="24"/>
          <w:szCs w:val="24"/>
        </w:rPr>
        <w:t>Arterial Anuyresm .</w:t>
      </w:r>
      <w:r w:rsidRPr="004B3655">
        <w:rPr>
          <w:rFonts w:asciiTheme="minorHAnsi" w:hAnsiTheme="minorHAnsi" w:cstheme="minorHAnsi"/>
          <w:sz w:val="24"/>
          <w:szCs w:val="24"/>
          <w:rtl/>
        </w:rPr>
        <w:t>ِ</w:t>
      </w:r>
      <w:r w:rsidRPr="004B3655">
        <w:rPr>
          <w:rFonts w:asciiTheme="minorHAnsi" w:hAnsiTheme="minorHAnsi" w:cstheme="minorHAnsi"/>
          <w:sz w:val="24"/>
          <w:szCs w:val="24"/>
        </w:rPr>
        <w:t xml:space="preserve"> C)Hypopyron..</w:t>
      </w:r>
    </w:p>
    <w:p w14:paraId="0ADA0F42"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D)Pethergy test. E)Acne-like lesion</w:t>
      </w:r>
    </w:p>
    <w:p w14:paraId="6A87FDA3" w14:textId="77777777" w:rsidR="00800AB9" w:rsidRPr="004B3655" w:rsidRDefault="00800AB9" w:rsidP="00A4230A">
      <w:pPr>
        <w:pStyle w:val="BodyText"/>
        <w:rPr>
          <w:rFonts w:asciiTheme="minorHAnsi" w:hAnsiTheme="minorHAnsi" w:cstheme="minorHAnsi"/>
          <w:sz w:val="24"/>
          <w:szCs w:val="24"/>
        </w:rPr>
      </w:pPr>
    </w:p>
    <w:p w14:paraId="7E1A4BEC" w14:textId="77777777" w:rsidR="00800AB9" w:rsidRPr="004B3655" w:rsidRDefault="00630A55" w:rsidP="00A4230A">
      <w:pPr>
        <w:pStyle w:val="Heading7"/>
        <w:numPr>
          <w:ilvl w:val="0"/>
          <w:numId w:val="673"/>
        </w:numPr>
        <w:tabs>
          <w:tab w:val="left" w:pos="773"/>
        </w:tabs>
        <w:spacing w:before="1" w:line="322" w:lineRule="exact"/>
        <w:ind w:hanging="445"/>
        <w:rPr>
          <w:rFonts w:asciiTheme="minorHAnsi" w:hAnsiTheme="minorHAnsi" w:cstheme="minorHAnsi"/>
          <w:sz w:val="24"/>
          <w:szCs w:val="24"/>
        </w:rPr>
      </w:pPr>
      <w:r w:rsidRPr="004B3655">
        <w:rPr>
          <w:rFonts w:asciiTheme="minorHAnsi" w:hAnsiTheme="minorHAnsi" w:cstheme="minorHAnsi"/>
          <w:sz w:val="24"/>
          <w:szCs w:val="24"/>
        </w:rPr>
        <w:t>All of the following are criteria for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SLE</w:t>
      </w:r>
    </w:p>
    <w:p w14:paraId="51DFAAA6" w14:textId="77777777" w:rsidR="00800AB9" w:rsidRPr="004B3655" w:rsidRDefault="00630A55" w:rsidP="00A4230A">
      <w:pPr>
        <w:pStyle w:val="ListParagraph"/>
        <w:numPr>
          <w:ilvl w:val="0"/>
          <w:numId w:val="659"/>
        </w:numPr>
        <w:tabs>
          <w:tab w:val="left" w:pos="627"/>
        </w:tabs>
        <w:spacing w:line="322" w:lineRule="exact"/>
        <w:rPr>
          <w:rFonts w:asciiTheme="minorHAnsi" w:hAnsiTheme="minorHAnsi" w:cstheme="minorHAnsi"/>
          <w:sz w:val="24"/>
          <w:szCs w:val="24"/>
        </w:rPr>
      </w:pPr>
      <w:r w:rsidRPr="004B3655">
        <w:rPr>
          <w:rFonts w:asciiTheme="minorHAnsi" w:hAnsiTheme="minorHAnsi" w:cstheme="minorHAnsi"/>
          <w:sz w:val="24"/>
          <w:szCs w:val="24"/>
        </w:rPr>
        <w:t>Anti RNP.</w:t>
      </w:r>
    </w:p>
    <w:p w14:paraId="0CA27D59" w14:textId="77777777" w:rsidR="00800AB9" w:rsidRPr="004B3655" w:rsidRDefault="00630A55" w:rsidP="00A4230A">
      <w:pPr>
        <w:pStyle w:val="ListParagraph"/>
        <w:numPr>
          <w:ilvl w:val="0"/>
          <w:numId w:val="659"/>
        </w:numPr>
        <w:tabs>
          <w:tab w:val="left" w:pos="611"/>
        </w:tabs>
        <w:ind w:left="328" w:firstLine="0"/>
        <w:rPr>
          <w:rFonts w:asciiTheme="minorHAnsi" w:hAnsiTheme="minorHAnsi" w:cstheme="minorHAnsi"/>
          <w:sz w:val="24"/>
          <w:szCs w:val="24"/>
        </w:rPr>
      </w:pPr>
      <w:r w:rsidRPr="004B3655">
        <w:rPr>
          <w:rFonts w:asciiTheme="minorHAnsi" w:hAnsiTheme="minorHAnsi" w:cstheme="minorHAnsi"/>
          <w:sz w:val="24"/>
          <w:szCs w:val="24"/>
        </w:rPr>
        <w:t>Mouth ulcer's. C)ANA.</w:t>
      </w:r>
    </w:p>
    <w:p w14:paraId="50AF670B" w14:textId="77777777" w:rsidR="00800AB9" w:rsidRPr="004B3655" w:rsidRDefault="00630A55"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D)Photosensitivity. E)Leukopenia.</w:t>
      </w:r>
    </w:p>
    <w:p w14:paraId="7410F52C" w14:textId="77777777" w:rsidR="00800AB9" w:rsidRPr="004B3655" w:rsidRDefault="00800AB9" w:rsidP="00A4230A">
      <w:pPr>
        <w:pStyle w:val="BodyText"/>
        <w:spacing w:before="11"/>
        <w:rPr>
          <w:rFonts w:asciiTheme="minorHAnsi" w:hAnsiTheme="minorHAnsi" w:cstheme="minorHAnsi"/>
          <w:sz w:val="24"/>
          <w:szCs w:val="24"/>
        </w:rPr>
      </w:pPr>
    </w:p>
    <w:p w14:paraId="499A9391" w14:textId="77777777" w:rsidR="00800AB9" w:rsidRPr="004B3655" w:rsidRDefault="00630A55" w:rsidP="00A4230A">
      <w:pPr>
        <w:pStyle w:val="Heading7"/>
        <w:numPr>
          <w:ilvl w:val="0"/>
          <w:numId w:val="673"/>
        </w:numPr>
        <w:tabs>
          <w:tab w:val="left" w:pos="706"/>
        </w:tabs>
        <w:spacing w:line="322" w:lineRule="exact"/>
        <w:ind w:left="705" w:hanging="378"/>
        <w:rPr>
          <w:rFonts w:asciiTheme="minorHAnsi" w:hAnsiTheme="minorHAnsi" w:cstheme="minorHAnsi"/>
          <w:sz w:val="24"/>
          <w:szCs w:val="24"/>
        </w:rPr>
      </w:pPr>
      <w:r w:rsidRPr="004B3655">
        <w:rPr>
          <w:rFonts w:asciiTheme="minorHAnsi" w:hAnsiTheme="minorHAnsi" w:cstheme="minorHAnsi"/>
          <w:sz w:val="24"/>
          <w:szCs w:val="24"/>
        </w:rPr>
        <w:t>One of the following deformities can't be caused by</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RA:</w:t>
      </w:r>
    </w:p>
    <w:p w14:paraId="4A1C01CF" w14:textId="77777777" w:rsidR="00800AB9" w:rsidRPr="004B3655" w:rsidRDefault="00630A55" w:rsidP="00A4230A">
      <w:pPr>
        <w:pStyle w:val="ListParagraph"/>
        <w:numPr>
          <w:ilvl w:val="1"/>
          <w:numId w:val="673"/>
        </w:numPr>
        <w:tabs>
          <w:tab w:val="left" w:pos="627"/>
        </w:tabs>
        <w:spacing w:line="322" w:lineRule="exact"/>
        <w:rPr>
          <w:rFonts w:asciiTheme="minorHAnsi" w:hAnsiTheme="minorHAnsi" w:cstheme="minorHAnsi"/>
          <w:sz w:val="24"/>
          <w:szCs w:val="24"/>
        </w:rPr>
      </w:pPr>
      <w:r w:rsidRPr="004B3655">
        <w:rPr>
          <w:rFonts w:asciiTheme="minorHAnsi" w:hAnsiTheme="minorHAnsi" w:cstheme="minorHAnsi"/>
          <w:sz w:val="24"/>
          <w:szCs w:val="24"/>
        </w:rPr>
        <w:t>Swan neck</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deformity.</w:t>
      </w:r>
    </w:p>
    <w:p w14:paraId="2F7E3DC3" w14:textId="77777777" w:rsidR="00800AB9" w:rsidRPr="004B3655" w:rsidRDefault="00630A55" w:rsidP="00A4230A">
      <w:pPr>
        <w:pStyle w:val="ListParagraph"/>
        <w:numPr>
          <w:ilvl w:val="1"/>
          <w:numId w:val="673"/>
        </w:numPr>
        <w:tabs>
          <w:tab w:val="left" w:pos="611"/>
        </w:tabs>
        <w:spacing w:line="322" w:lineRule="exact"/>
        <w:ind w:left="610" w:hanging="283"/>
        <w:rPr>
          <w:rFonts w:asciiTheme="minorHAnsi" w:hAnsiTheme="minorHAnsi" w:cstheme="minorHAnsi"/>
          <w:sz w:val="24"/>
          <w:szCs w:val="24"/>
        </w:rPr>
      </w:pPr>
      <w:r w:rsidRPr="004B3655">
        <w:rPr>
          <w:rFonts w:asciiTheme="minorHAnsi" w:hAnsiTheme="minorHAnsi" w:cstheme="minorHAnsi"/>
          <w:sz w:val="24"/>
          <w:szCs w:val="24"/>
        </w:rPr>
        <w:t>Genu valgua.</w:t>
      </w:r>
    </w:p>
    <w:p w14:paraId="19143A55" w14:textId="77777777" w:rsidR="00800AB9" w:rsidRPr="004B3655" w:rsidRDefault="00630A55" w:rsidP="00A4230A">
      <w:pPr>
        <w:pStyle w:val="ListParagraph"/>
        <w:numPr>
          <w:ilvl w:val="1"/>
          <w:numId w:val="673"/>
        </w:numPr>
        <w:tabs>
          <w:tab w:val="left" w:pos="611"/>
        </w:tabs>
        <w:ind w:left="610" w:hanging="283"/>
        <w:rPr>
          <w:rFonts w:asciiTheme="minorHAnsi" w:hAnsiTheme="minorHAnsi" w:cstheme="minorHAnsi"/>
          <w:sz w:val="24"/>
          <w:szCs w:val="24"/>
        </w:rPr>
      </w:pPr>
      <w:r w:rsidRPr="004B3655">
        <w:rPr>
          <w:rFonts w:asciiTheme="minorHAnsi" w:hAnsiTheme="minorHAnsi" w:cstheme="minorHAnsi"/>
          <w:sz w:val="24"/>
          <w:szCs w:val="24"/>
        </w:rPr>
        <w:t>Elbow flextion.</w:t>
      </w:r>
    </w:p>
    <w:p w14:paraId="380E9636" w14:textId="77777777" w:rsidR="00800AB9" w:rsidRPr="004B3655" w:rsidRDefault="00630A55" w:rsidP="00A4230A">
      <w:pPr>
        <w:pStyle w:val="ListParagraph"/>
        <w:numPr>
          <w:ilvl w:val="1"/>
          <w:numId w:val="673"/>
        </w:numPr>
        <w:tabs>
          <w:tab w:val="left" w:pos="627"/>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Bouchard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nodules.</w:t>
      </w:r>
    </w:p>
    <w:p w14:paraId="22A56C76" w14:textId="77777777" w:rsidR="00800AB9" w:rsidRPr="004B3655" w:rsidRDefault="00630A55" w:rsidP="00A4230A">
      <w:pPr>
        <w:pStyle w:val="ListParagraph"/>
        <w:numPr>
          <w:ilvl w:val="1"/>
          <w:numId w:val="673"/>
        </w:numPr>
        <w:tabs>
          <w:tab w:val="left" w:pos="596"/>
        </w:tabs>
        <w:ind w:left="595" w:hanging="268"/>
        <w:rPr>
          <w:rFonts w:asciiTheme="minorHAnsi" w:hAnsiTheme="minorHAnsi" w:cstheme="minorHAnsi"/>
          <w:sz w:val="24"/>
          <w:szCs w:val="24"/>
        </w:rPr>
      </w:pPr>
      <w:r w:rsidRPr="004B3655">
        <w:rPr>
          <w:rFonts w:asciiTheme="minorHAnsi" w:hAnsiTheme="minorHAnsi" w:cstheme="minorHAnsi"/>
          <w:sz w:val="24"/>
          <w:szCs w:val="24"/>
        </w:rPr>
        <w:t>Z deformity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thumb.</w:t>
      </w:r>
    </w:p>
    <w:p w14:paraId="3F3EB259" w14:textId="77777777" w:rsidR="00800AB9" w:rsidRPr="004B3655" w:rsidRDefault="00800AB9" w:rsidP="00A4230A">
      <w:pPr>
        <w:pStyle w:val="BodyText"/>
        <w:spacing w:before="10"/>
        <w:rPr>
          <w:rFonts w:asciiTheme="minorHAnsi" w:hAnsiTheme="minorHAnsi" w:cstheme="minorHAnsi"/>
          <w:sz w:val="24"/>
          <w:szCs w:val="24"/>
        </w:rPr>
      </w:pPr>
    </w:p>
    <w:p w14:paraId="634CE51C" w14:textId="77777777" w:rsidR="00800AB9" w:rsidRPr="004B3655" w:rsidRDefault="00630A55" w:rsidP="00A4230A">
      <w:pPr>
        <w:pStyle w:val="Heading7"/>
        <w:numPr>
          <w:ilvl w:val="0"/>
          <w:numId w:val="673"/>
        </w:numPr>
        <w:tabs>
          <w:tab w:val="left" w:pos="706"/>
        </w:tabs>
        <w:ind w:left="328" w:firstLine="0"/>
        <w:rPr>
          <w:rFonts w:asciiTheme="minorHAnsi" w:hAnsiTheme="minorHAnsi" w:cstheme="minorHAnsi"/>
          <w:sz w:val="24"/>
          <w:szCs w:val="24"/>
        </w:rPr>
      </w:pPr>
      <w:r w:rsidRPr="004B3655">
        <w:rPr>
          <w:rFonts w:asciiTheme="minorHAnsi" w:hAnsiTheme="minorHAnsi" w:cstheme="minorHAnsi"/>
          <w:sz w:val="24"/>
          <w:szCs w:val="24"/>
        </w:rPr>
        <w:t>All of the following are indications for the treatment of Gouty arthritis</w:t>
      </w:r>
      <w:r w:rsidRPr="004B3655">
        <w:rPr>
          <w:rFonts w:asciiTheme="minorHAnsi" w:hAnsiTheme="minorHAnsi" w:cstheme="minorHAnsi"/>
          <w:spacing w:val="-29"/>
          <w:sz w:val="24"/>
          <w:szCs w:val="24"/>
        </w:rPr>
        <w:t xml:space="preserve"> </w:t>
      </w:r>
      <w:r w:rsidRPr="004B3655">
        <w:rPr>
          <w:rFonts w:asciiTheme="minorHAnsi" w:hAnsiTheme="minorHAnsi" w:cstheme="minorHAnsi"/>
          <w:sz w:val="24"/>
          <w:szCs w:val="24"/>
        </w:rPr>
        <w:t>except for:</w:t>
      </w:r>
    </w:p>
    <w:p w14:paraId="17FE48C7" w14:textId="77777777" w:rsidR="00800AB9" w:rsidRPr="004B3655" w:rsidRDefault="00630A55" w:rsidP="00A4230A">
      <w:pPr>
        <w:pStyle w:val="ListParagraph"/>
        <w:numPr>
          <w:ilvl w:val="0"/>
          <w:numId w:val="658"/>
        </w:numPr>
        <w:tabs>
          <w:tab w:val="left" w:pos="627"/>
        </w:tabs>
        <w:spacing w:line="321" w:lineRule="exact"/>
        <w:rPr>
          <w:rFonts w:asciiTheme="minorHAnsi" w:hAnsiTheme="minorHAnsi" w:cstheme="minorHAnsi"/>
          <w:sz w:val="24"/>
          <w:szCs w:val="24"/>
        </w:rPr>
      </w:pPr>
      <w:r w:rsidRPr="004B3655">
        <w:rPr>
          <w:rFonts w:asciiTheme="minorHAnsi" w:hAnsiTheme="minorHAnsi" w:cstheme="minorHAnsi"/>
          <w:sz w:val="24"/>
          <w:szCs w:val="24"/>
        </w:rPr>
        <w:t>Chronic Gouty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arthritis.</w:t>
      </w:r>
    </w:p>
    <w:p w14:paraId="113AB976" w14:textId="77777777" w:rsidR="00800AB9" w:rsidRPr="004B3655" w:rsidRDefault="00630A55" w:rsidP="00A4230A">
      <w:pPr>
        <w:pStyle w:val="ListParagraph"/>
        <w:numPr>
          <w:ilvl w:val="0"/>
          <w:numId w:val="658"/>
        </w:numPr>
        <w:tabs>
          <w:tab w:val="left" w:pos="611"/>
        </w:tabs>
        <w:spacing w:before="2"/>
        <w:ind w:left="610" w:hanging="283"/>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stones.</w:t>
      </w:r>
    </w:p>
    <w:p w14:paraId="14E99C11" w14:textId="77777777" w:rsidR="00800AB9" w:rsidRPr="004B3655" w:rsidRDefault="00630A55" w:rsidP="00A4230A">
      <w:pPr>
        <w:pStyle w:val="ListParagraph"/>
        <w:numPr>
          <w:ilvl w:val="0"/>
          <w:numId w:val="658"/>
        </w:numPr>
        <w:tabs>
          <w:tab w:val="left" w:pos="611"/>
        </w:tabs>
        <w:spacing w:before="1" w:line="322" w:lineRule="exact"/>
        <w:ind w:left="610" w:hanging="283"/>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failure.</w:t>
      </w:r>
    </w:p>
    <w:p w14:paraId="6114F47E" w14:textId="77777777" w:rsidR="00800AB9" w:rsidRPr="004B3655" w:rsidRDefault="00630A55" w:rsidP="00A4230A">
      <w:pPr>
        <w:pStyle w:val="ListParagraph"/>
        <w:numPr>
          <w:ilvl w:val="0"/>
          <w:numId w:val="658"/>
        </w:numPr>
        <w:tabs>
          <w:tab w:val="left" w:pos="627"/>
        </w:tabs>
        <w:spacing w:line="322" w:lineRule="exact"/>
        <w:rPr>
          <w:rFonts w:asciiTheme="minorHAnsi" w:hAnsiTheme="minorHAnsi" w:cstheme="minorHAnsi"/>
          <w:sz w:val="24"/>
          <w:szCs w:val="24"/>
        </w:rPr>
      </w:pPr>
      <w:r w:rsidRPr="004B3655">
        <w:rPr>
          <w:rFonts w:asciiTheme="minorHAnsi" w:hAnsiTheme="minorHAnsi" w:cstheme="minorHAnsi"/>
          <w:sz w:val="24"/>
          <w:szCs w:val="24"/>
        </w:rPr>
        <w:t>Serum uric acid more than 8mg in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men.</w:t>
      </w:r>
    </w:p>
    <w:p w14:paraId="7BF46813" w14:textId="77777777" w:rsidR="00800AB9" w:rsidRPr="004B3655" w:rsidRDefault="00630A55" w:rsidP="00A4230A">
      <w:pPr>
        <w:pStyle w:val="ListParagraph"/>
        <w:numPr>
          <w:ilvl w:val="0"/>
          <w:numId w:val="658"/>
        </w:numPr>
        <w:tabs>
          <w:tab w:val="left" w:pos="596"/>
        </w:tabs>
        <w:ind w:left="595" w:hanging="268"/>
        <w:rPr>
          <w:rFonts w:asciiTheme="minorHAnsi" w:hAnsiTheme="minorHAnsi" w:cstheme="minorHAnsi"/>
          <w:sz w:val="24"/>
          <w:szCs w:val="24"/>
        </w:rPr>
      </w:pPr>
      <w:r w:rsidRPr="004B3655">
        <w:rPr>
          <w:rFonts w:asciiTheme="minorHAnsi" w:hAnsiTheme="minorHAnsi" w:cstheme="minorHAnsi"/>
          <w:sz w:val="24"/>
          <w:szCs w:val="24"/>
        </w:rPr>
        <w:t>All of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above.</w:t>
      </w:r>
      <w:r w:rsidR="00611137" w:rsidRPr="004B3655">
        <w:rPr>
          <w:rFonts w:asciiTheme="minorHAnsi" w:hAnsiTheme="minorHAnsi" w:cstheme="minorHAnsi"/>
          <w:sz w:val="24"/>
          <w:szCs w:val="24"/>
        </w:rPr>
        <w:br/>
      </w:r>
      <w:r w:rsidR="00611137" w:rsidRPr="004B3655">
        <w:rPr>
          <w:rFonts w:asciiTheme="minorHAnsi" w:hAnsiTheme="minorHAnsi" w:cstheme="minorHAnsi"/>
          <w:sz w:val="24"/>
          <w:szCs w:val="24"/>
        </w:rPr>
        <w:br/>
      </w:r>
      <w:r w:rsidR="00611137" w:rsidRPr="004B3655">
        <w:rPr>
          <w:rFonts w:asciiTheme="minorHAnsi" w:hAnsiTheme="minorHAnsi" w:cstheme="minorHAnsi"/>
          <w:sz w:val="24"/>
          <w:szCs w:val="24"/>
        </w:rPr>
        <w:br/>
      </w:r>
    </w:p>
    <w:p w14:paraId="6A49AD17" w14:textId="77777777" w:rsidR="00800AB9" w:rsidRPr="004B3655" w:rsidRDefault="00800AB9" w:rsidP="00A4230A">
      <w:pPr>
        <w:pStyle w:val="BodyText"/>
        <w:spacing w:before="10"/>
        <w:rPr>
          <w:rFonts w:asciiTheme="minorHAnsi" w:hAnsiTheme="minorHAnsi" w:cstheme="minorHAnsi"/>
          <w:sz w:val="24"/>
          <w:szCs w:val="24"/>
        </w:rPr>
      </w:pPr>
    </w:p>
    <w:p w14:paraId="278245DD" w14:textId="77777777" w:rsidR="00800AB9" w:rsidRPr="004B3655" w:rsidRDefault="00630A55" w:rsidP="00A4230A">
      <w:pPr>
        <w:pStyle w:val="Heading7"/>
        <w:numPr>
          <w:ilvl w:val="0"/>
          <w:numId w:val="673"/>
        </w:numPr>
        <w:tabs>
          <w:tab w:val="left" w:pos="706"/>
        </w:tabs>
        <w:spacing w:line="322" w:lineRule="exact"/>
        <w:ind w:left="705" w:hanging="378"/>
        <w:rPr>
          <w:rFonts w:asciiTheme="minorHAnsi" w:hAnsiTheme="minorHAnsi" w:cstheme="minorHAnsi"/>
          <w:sz w:val="24"/>
          <w:szCs w:val="24"/>
        </w:rPr>
      </w:pPr>
      <w:r w:rsidRPr="004B3655">
        <w:rPr>
          <w:rFonts w:asciiTheme="minorHAnsi" w:hAnsiTheme="minorHAnsi" w:cstheme="minorHAnsi"/>
          <w:sz w:val="24"/>
          <w:szCs w:val="24"/>
        </w:rPr>
        <w:t>One of the following isn't a characteristic for spondylo</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arthropathy:</w:t>
      </w:r>
    </w:p>
    <w:p w14:paraId="4BBF0873" w14:textId="77777777" w:rsidR="00800AB9" w:rsidRPr="004B3655" w:rsidRDefault="00630A55" w:rsidP="00A4230A">
      <w:pPr>
        <w:pStyle w:val="BodyText"/>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A)Strong association with HLA-B27. B)Occasional Aortitis.</w:t>
      </w:r>
    </w:p>
    <w:p w14:paraId="7AB40375"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C)Assocoation with chronic inflammatory bowel disease. D)Tendency for posterior uveitis.</w:t>
      </w:r>
    </w:p>
    <w:p w14:paraId="66F59DFB"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E)Enthesitis.</w:t>
      </w:r>
    </w:p>
    <w:p w14:paraId="77BA9766" w14:textId="77777777" w:rsidR="00800AB9" w:rsidRPr="004B3655" w:rsidRDefault="00800AB9" w:rsidP="00A4230A">
      <w:pPr>
        <w:pStyle w:val="BodyText"/>
        <w:spacing w:before="10"/>
        <w:rPr>
          <w:rFonts w:asciiTheme="minorHAnsi" w:hAnsiTheme="minorHAnsi" w:cstheme="minorHAnsi"/>
          <w:sz w:val="24"/>
          <w:szCs w:val="24"/>
        </w:rPr>
      </w:pPr>
    </w:p>
    <w:p w14:paraId="4C4F0F80" w14:textId="77777777" w:rsidR="00800AB9" w:rsidRPr="004B3655" w:rsidRDefault="00630A55" w:rsidP="00A4230A">
      <w:pPr>
        <w:pStyle w:val="Heading7"/>
        <w:numPr>
          <w:ilvl w:val="0"/>
          <w:numId w:val="673"/>
        </w:numPr>
        <w:tabs>
          <w:tab w:val="left" w:pos="706"/>
          <w:tab w:val="left" w:pos="3054"/>
        </w:tabs>
        <w:ind w:left="705" w:hanging="378"/>
        <w:rPr>
          <w:rFonts w:asciiTheme="minorHAnsi" w:hAnsiTheme="minorHAnsi" w:cstheme="minorHAnsi"/>
          <w:sz w:val="24"/>
          <w:szCs w:val="24"/>
        </w:rPr>
      </w:pPr>
      <w:r w:rsidRPr="004B3655">
        <w:rPr>
          <w:rFonts w:asciiTheme="minorHAnsi" w:hAnsiTheme="minorHAnsi" w:cstheme="minorHAnsi"/>
          <w:sz w:val="24"/>
          <w:szCs w:val="24"/>
        </w:rPr>
        <w:t>The</w:t>
      </w: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isn't a cause of secondary</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sjogren:</w:t>
      </w:r>
    </w:p>
    <w:p w14:paraId="10128DA0"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A)Reactive arthritis. B)SLE.</w:t>
      </w:r>
    </w:p>
    <w:p w14:paraId="32CFEAB9" w14:textId="77777777" w:rsidR="00800AB9" w:rsidRPr="004B3655" w:rsidRDefault="00630A55" w:rsidP="00A4230A">
      <w:pPr>
        <w:pStyle w:val="ListParagraph"/>
        <w:numPr>
          <w:ilvl w:val="0"/>
          <w:numId w:val="657"/>
        </w:numPr>
        <w:tabs>
          <w:tab w:val="left" w:pos="611"/>
        </w:tabs>
        <w:spacing w:before="2"/>
        <w:ind w:hanging="283"/>
        <w:rPr>
          <w:rFonts w:asciiTheme="minorHAnsi" w:hAnsiTheme="minorHAnsi" w:cstheme="minorHAnsi"/>
          <w:sz w:val="24"/>
          <w:szCs w:val="24"/>
        </w:rPr>
      </w:pPr>
      <w:r w:rsidRPr="004B3655">
        <w:rPr>
          <w:rFonts w:asciiTheme="minorHAnsi" w:hAnsiTheme="minorHAnsi" w:cstheme="minorHAnsi"/>
          <w:spacing w:val="-1"/>
          <w:sz w:val="24"/>
          <w:szCs w:val="24"/>
        </w:rPr>
        <w:t>Scleroderma.</w:t>
      </w:r>
    </w:p>
    <w:p w14:paraId="6D6C8C80" w14:textId="77777777" w:rsidR="00800AB9" w:rsidRPr="004B3655" w:rsidRDefault="00630A55" w:rsidP="00A4230A">
      <w:pPr>
        <w:pStyle w:val="ListParagraph"/>
        <w:numPr>
          <w:ilvl w:val="0"/>
          <w:numId w:val="657"/>
        </w:numPr>
        <w:tabs>
          <w:tab w:val="left" w:pos="627"/>
        </w:tabs>
        <w:ind w:left="626" w:hanging="299"/>
        <w:rPr>
          <w:rFonts w:asciiTheme="minorHAnsi" w:hAnsiTheme="minorHAnsi" w:cstheme="minorHAnsi"/>
          <w:sz w:val="24"/>
          <w:szCs w:val="24"/>
        </w:rPr>
      </w:pPr>
      <w:r w:rsidRPr="004B3655">
        <w:rPr>
          <w:rFonts w:asciiTheme="minorHAnsi" w:hAnsiTheme="minorHAnsi" w:cstheme="minorHAnsi"/>
          <w:sz w:val="24"/>
          <w:szCs w:val="24"/>
        </w:rPr>
        <w:t>RA.</w:t>
      </w:r>
    </w:p>
    <w:p w14:paraId="78570DC5" w14:textId="77777777" w:rsidR="00800AB9" w:rsidRPr="004B3655" w:rsidRDefault="00630A55" w:rsidP="00A4230A">
      <w:pPr>
        <w:pStyle w:val="ListParagraph"/>
        <w:numPr>
          <w:ilvl w:val="0"/>
          <w:numId w:val="657"/>
        </w:numPr>
        <w:tabs>
          <w:tab w:val="left" w:pos="596"/>
        </w:tabs>
        <w:spacing w:line="321" w:lineRule="exact"/>
        <w:ind w:left="595" w:hanging="268"/>
        <w:rPr>
          <w:rFonts w:asciiTheme="minorHAnsi" w:hAnsiTheme="minorHAnsi" w:cstheme="minorHAnsi"/>
          <w:sz w:val="24"/>
          <w:szCs w:val="24"/>
        </w:rPr>
      </w:pPr>
      <w:r w:rsidRPr="004B3655">
        <w:rPr>
          <w:rFonts w:asciiTheme="minorHAnsi" w:hAnsiTheme="minorHAnsi" w:cstheme="minorHAnsi"/>
          <w:sz w:val="24"/>
          <w:szCs w:val="24"/>
        </w:rPr>
        <w:t>Hypothyroctism.</w:t>
      </w:r>
    </w:p>
    <w:p w14:paraId="3EB847C3" w14:textId="77777777" w:rsidR="00800AB9" w:rsidRPr="004B3655" w:rsidRDefault="00800AB9" w:rsidP="00A4230A">
      <w:pPr>
        <w:pStyle w:val="BodyText"/>
        <w:spacing w:before="11"/>
        <w:rPr>
          <w:rFonts w:asciiTheme="minorHAnsi" w:hAnsiTheme="minorHAnsi" w:cstheme="minorHAnsi"/>
          <w:sz w:val="24"/>
          <w:szCs w:val="24"/>
        </w:rPr>
      </w:pPr>
    </w:p>
    <w:p w14:paraId="3EA5CDCB" w14:textId="77777777" w:rsidR="00800AB9" w:rsidRPr="004B3655" w:rsidRDefault="00630A55" w:rsidP="00A4230A">
      <w:pPr>
        <w:pStyle w:val="Heading7"/>
        <w:numPr>
          <w:ilvl w:val="0"/>
          <w:numId w:val="673"/>
        </w:numPr>
        <w:tabs>
          <w:tab w:val="left" w:pos="706"/>
        </w:tabs>
        <w:spacing w:line="322" w:lineRule="exact"/>
        <w:ind w:left="705" w:hanging="378"/>
        <w:rPr>
          <w:rFonts w:asciiTheme="minorHAnsi" w:hAnsiTheme="minorHAnsi" w:cstheme="minorHAnsi"/>
          <w:sz w:val="24"/>
          <w:szCs w:val="24"/>
        </w:rPr>
      </w:pPr>
      <w:r w:rsidRPr="004B3655">
        <w:rPr>
          <w:rFonts w:asciiTheme="minorHAnsi" w:hAnsiTheme="minorHAnsi" w:cstheme="minorHAnsi"/>
          <w:sz w:val="24"/>
          <w:szCs w:val="24"/>
        </w:rPr>
        <w:t>Differential diagnosis of sacroiliitis includes all of the following except</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for:</w:t>
      </w:r>
    </w:p>
    <w:p w14:paraId="79D4C94C" w14:textId="77777777" w:rsidR="00800AB9" w:rsidRPr="004B3655" w:rsidRDefault="00630A55" w:rsidP="00A4230A">
      <w:pPr>
        <w:pStyle w:val="ListParagraph"/>
        <w:numPr>
          <w:ilvl w:val="1"/>
          <w:numId w:val="673"/>
        </w:numPr>
        <w:tabs>
          <w:tab w:val="left" w:pos="627"/>
        </w:tabs>
        <w:rPr>
          <w:rFonts w:asciiTheme="minorHAnsi" w:hAnsiTheme="minorHAnsi" w:cstheme="minorHAnsi"/>
          <w:sz w:val="24"/>
          <w:szCs w:val="24"/>
        </w:rPr>
      </w:pPr>
      <w:r w:rsidRPr="004B3655">
        <w:rPr>
          <w:rFonts w:asciiTheme="minorHAnsi" w:hAnsiTheme="minorHAnsi" w:cstheme="minorHAnsi"/>
          <w:sz w:val="24"/>
          <w:szCs w:val="24"/>
        </w:rPr>
        <w:t>Psoriatic.</w:t>
      </w:r>
    </w:p>
    <w:p w14:paraId="733B5FAB" w14:textId="77777777" w:rsidR="00800AB9" w:rsidRPr="004B3655" w:rsidRDefault="00630A55" w:rsidP="00A4230A">
      <w:pPr>
        <w:pStyle w:val="ListParagraph"/>
        <w:numPr>
          <w:ilvl w:val="1"/>
          <w:numId w:val="673"/>
        </w:numPr>
        <w:tabs>
          <w:tab w:val="left" w:pos="611"/>
        </w:tabs>
        <w:spacing w:before="2"/>
        <w:ind w:left="610" w:hanging="283"/>
        <w:rPr>
          <w:rFonts w:asciiTheme="minorHAnsi" w:hAnsiTheme="minorHAnsi" w:cstheme="minorHAnsi"/>
          <w:sz w:val="24"/>
          <w:szCs w:val="24"/>
        </w:rPr>
      </w:pPr>
      <w:r w:rsidRPr="004B3655">
        <w:rPr>
          <w:rFonts w:asciiTheme="minorHAnsi" w:hAnsiTheme="minorHAnsi" w:cstheme="minorHAnsi"/>
          <w:sz w:val="24"/>
          <w:szCs w:val="24"/>
        </w:rPr>
        <w:t>Behcet</w:t>
      </w:r>
      <w:r w:rsidRPr="004B3655">
        <w:rPr>
          <w:rFonts w:asciiTheme="minorHAnsi" w:hAnsiTheme="minorHAnsi" w:cstheme="minorHAnsi"/>
          <w:spacing w:val="5"/>
          <w:sz w:val="24"/>
          <w:szCs w:val="24"/>
        </w:rPr>
        <w:t xml:space="preserve"> </w:t>
      </w:r>
      <w:r w:rsidRPr="004B3655">
        <w:rPr>
          <w:rFonts w:asciiTheme="minorHAnsi" w:hAnsiTheme="minorHAnsi" w:cstheme="minorHAnsi"/>
          <w:spacing w:val="-3"/>
          <w:sz w:val="24"/>
          <w:szCs w:val="24"/>
        </w:rPr>
        <w:t>disease.</w:t>
      </w:r>
    </w:p>
    <w:p w14:paraId="47D21516" w14:textId="77777777" w:rsidR="00800AB9" w:rsidRPr="004B3655" w:rsidRDefault="00630A55" w:rsidP="00A4230A">
      <w:pPr>
        <w:pStyle w:val="ListParagraph"/>
        <w:numPr>
          <w:ilvl w:val="1"/>
          <w:numId w:val="673"/>
        </w:numPr>
        <w:tabs>
          <w:tab w:val="left" w:pos="611"/>
        </w:tabs>
        <w:ind w:left="328" w:firstLine="0"/>
        <w:rPr>
          <w:rFonts w:asciiTheme="minorHAnsi" w:hAnsiTheme="minorHAnsi" w:cstheme="minorHAnsi"/>
          <w:sz w:val="24"/>
          <w:szCs w:val="24"/>
        </w:rPr>
      </w:pPr>
      <w:r w:rsidRPr="004B3655">
        <w:rPr>
          <w:rFonts w:asciiTheme="minorHAnsi" w:hAnsiTheme="minorHAnsi" w:cstheme="minorHAnsi"/>
          <w:sz w:val="24"/>
          <w:szCs w:val="24"/>
        </w:rPr>
        <w:t>Aukylosing spondylitis. D)Reactive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arthritis.</w:t>
      </w:r>
    </w:p>
    <w:p w14:paraId="617FD178"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E)Chron disease.</w:t>
      </w:r>
    </w:p>
    <w:p w14:paraId="7F93D8AF" w14:textId="77777777" w:rsidR="00800AB9" w:rsidRPr="004B3655" w:rsidRDefault="00800AB9" w:rsidP="00A4230A">
      <w:pPr>
        <w:pStyle w:val="BodyText"/>
        <w:spacing w:before="11"/>
        <w:rPr>
          <w:rFonts w:asciiTheme="minorHAnsi" w:hAnsiTheme="minorHAnsi" w:cstheme="minorHAnsi"/>
          <w:sz w:val="24"/>
          <w:szCs w:val="24"/>
        </w:rPr>
      </w:pPr>
    </w:p>
    <w:p w14:paraId="65ECA796" w14:textId="77777777" w:rsidR="00800AB9" w:rsidRPr="004B3655" w:rsidRDefault="00630A55" w:rsidP="00A4230A">
      <w:pPr>
        <w:pStyle w:val="Heading7"/>
        <w:numPr>
          <w:ilvl w:val="0"/>
          <w:numId w:val="673"/>
        </w:numPr>
        <w:tabs>
          <w:tab w:val="left" w:pos="706"/>
        </w:tabs>
        <w:spacing w:line="322" w:lineRule="exact"/>
        <w:ind w:left="705" w:hanging="378"/>
        <w:rPr>
          <w:rFonts w:asciiTheme="minorHAnsi" w:hAnsiTheme="minorHAnsi" w:cstheme="minorHAnsi"/>
          <w:sz w:val="24"/>
          <w:szCs w:val="24"/>
        </w:rPr>
      </w:pPr>
      <w:r w:rsidRPr="004B3655">
        <w:rPr>
          <w:rFonts w:asciiTheme="minorHAnsi" w:hAnsiTheme="minorHAnsi" w:cstheme="minorHAnsi"/>
          <w:sz w:val="24"/>
          <w:szCs w:val="24"/>
        </w:rPr>
        <w:t>Boutonniere deformity is seen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in:</w:t>
      </w:r>
    </w:p>
    <w:p w14:paraId="42E602A1" w14:textId="77777777" w:rsidR="00800AB9" w:rsidRPr="004B3655" w:rsidRDefault="00630A55" w:rsidP="00A4230A">
      <w:pPr>
        <w:pStyle w:val="ListParagraph"/>
        <w:numPr>
          <w:ilvl w:val="1"/>
          <w:numId w:val="673"/>
        </w:numPr>
        <w:tabs>
          <w:tab w:val="left" w:pos="627"/>
        </w:tabs>
        <w:rPr>
          <w:rFonts w:asciiTheme="minorHAnsi" w:hAnsiTheme="minorHAnsi" w:cstheme="minorHAnsi"/>
          <w:sz w:val="24"/>
          <w:szCs w:val="24"/>
        </w:rPr>
      </w:pPr>
      <w:r w:rsidRPr="004B3655">
        <w:rPr>
          <w:rFonts w:asciiTheme="minorHAnsi" w:hAnsiTheme="minorHAnsi" w:cstheme="minorHAnsi"/>
          <w:sz w:val="24"/>
          <w:szCs w:val="24"/>
        </w:rPr>
        <w:t>RA.</w:t>
      </w:r>
    </w:p>
    <w:p w14:paraId="0CFFABDD" w14:textId="77777777" w:rsidR="00800AB9" w:rsidRPr="004B3655" w:rsidRDefault="00630A55" w:rsidP="00A4230A">
      <w:pPr>
        <w:pStyle w:val="ListParagraph"/>
        <w:numPr>
          <w:ilvl w:val="1"/>
          <w:numId w:val="673"/>
        </w:numPr>
        <w:tabs>
          <w:tab w:val="left" w:pos="611"/>
        </w:tabs>
        <w:spacing w:before="2"/>
        <w:ind w:left="328" w:firstLine="0"/>
        <w:rPr>
          <w:rFonts w:asciiTheme="minorHAnsi" w:hAnsiTheme="minorHAnsi" w:cstheme="minorHAnsi"/>
          <w:sz w:val="24"/>
          <w:szCs w:val="24"/>
        </w:rPr>
      </w:pPr>
      <w:r w:rsidRPr="004B3655">
        <w:rPr>
          <w:rFonts w:asciiTheme="minorHAnsi" w:hAnsiTheme="minorHAnsi" w:cstheme="minorHAnsi"/>
          <w:sz w:val="24"/>
          <w:szCs w:val="24"/>
        </w:rPr>
        <w:t>Psoriatic arthritis. C)Reactive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arthritis.</w:t>
      </w:r>
    </w:p>
    <w:p w14:paraId="4770FACD"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D)Ostco arthritis. E)Tenosynovitis of haud.</w:t>
      </w:r>
    </w:p>
    <w:p w14:paraId="5452692E" w14:textId="77777777" w:rsidR="00800AB9" w:rsidRPr="004B3655" w:rsidRDefault="00800AB9" w:rsidP="00A4230A">
      <w:pPr>
        <w:pStyle w:val="BodyText"/>
        <w:rPr>
          <w:rFonts w:asciiTheme="minorHAnsi" w:hAnsiTheme="minorHAnsi" w:cstheme="minorHAnsi"/>
          <w:sz w:val="24"/>
          <w:szCs w:val="24"/>
        </w:rPr>
      </w:pPr>
    </w:p>
    <w:p w14:paraId="7899FA53" w14:textId="77777777" w:rsidR="00800AB9" w:rsidRPr="004B3655" w:rsidRDefault="00800AB9" w:rsidP="00A4230A">
      <w:pPr>
        <w:pStyle w:val="BodyText"/>
        <w:rPr>
          <w:rFonts w:asciiTheme="minorHAnsi" w:hAnsiTheme="minorHAnsi" w:cstheme="minorHAnsi"/>
          <w:sz w:val="24"/>
          <w:szCs w:val="24"/>
        </w:rPr>
      </w:pPr>
    </w:p>
    <w:p w14:paraId="46254294" w14:textId="77777777" w:rsidR="00800AB9" w:rsidRPr="004B3655" w:rsidRDefault="00630A55" w:rsidP="00A4230A">
      <w:pPr>
        <w:pStyle w:val="Heading7"/>
        <w:numPr>
          <w:ilvl w:val="0"/>
          <w:numId w:val="673"/>
        </w:numPr>
        <w:tabs>
          <w:tab w:val="left" w:pos="706"/>
        </w:tabs>
        <w:spacing w:line="322" w:lineRule="exact"/>
        <w:ind w:left="705" w:hanging="378"/>
        <w:rPr>
          <w:rFonts w:asciiTheme="minorHAnsi" w:hAnsiTheme="minorHAnsi" w:cstheme="minorHAnsi"/>
          <w:sz w:val="24"/>
          <w:szCs w:val="24"/>
        </w:rPr>
      </w:pPr>
      <w:r w:rsidRPr="004B3655">
        <w:rPr>
          <w:rFonts w:asciiTheme="minorHAnsi" w:hAnsiTheme="minorHAnsi" w:cstheme="minorHAnsi"/>
          <w:sz w:val="24"/>
          <w:szCs w:val="24"/>
        </w:rPr>
        <w:lastRenderedPageBreak/>
        <w:t>All of the following are ANCA associated vascuilitis except</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for:</w:t>
      </w:r>
    </w:p>
    <w:p w14:paraId="1E780E7F"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A)Microscopic poly angiitis. B)Churg-strauss vascuilitis. C)Kawasaki syndrome.</w:t>
      </w:r>
    </w:p>
    <w:p w14:paraId="7ED0D2BC" w14:textId="77777777" w:rsidR="00800AB9" w:rsidRPr="004B3655" w:rsidRDefault="00630A55" w:rsidP="00A4230A">
      <w:pPr>
        <w:pStyle w:val="ListParagraph"/>
        <w:numPr>
          <w:ilvl w:val="0"/>
          <w:numId w:val="656"/>
        </w:numPr>
        <w:tabs>
          <w:tab w:val="left" w:pos="627"/>
        </w:tabs>
        <w:spacing w:line="321" w:lineRule="exact"/>
        <w:rPr>
          <w:rFonts w:asciiTheme="minorHAnsi" w:hAnsiTheme="minorHAnsi" w:cstheme="minorHAnsi"/>
          <w:sz w:val="24"/>
          <w:szCs w:val="24"/>
        </w:rPr>
      </w:pPr>
      <w:r w:rsidRPr="004B3655">
        <w:rPr>
          <w:rFonts w:asciiTheme="minorHAnsi" w:hAnsiTheme="minorHAnsi" w:cstheme="minorHAnsi"/>
          <w:sz w:val="24"/>
          <w:szCs w:val="24"/>
        </w:rPr>
        <w:t>Wegner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gramulomatosis.</w:t>
      </w:r>
    </w:p>
    <w:p w14:paraId="2C3163C5" w14:textId="77777777" w:rsidR="00800AB9" w:rsidRPr="004B3655" w:rsidRDefault="00630A55" w:rsidP="00A4230A">
      <w:pPr>
        <w:pStyle w:val="ListParagraph"/>
        <w:numPr>
          <w:ilvl w:val="0"/>
          <w:numId w:val="656"/>
        </w:numPr>
        <w:tabs>
          <w:tab w:val="left" w:pos="596"/>
        </w:tabs>
        <w:ind w:left="595" w:hanging="268"/>
        <w:rPr>
          <w:rFonts w:asciiTheme="minorHAnsi" w:hAnsiTheme="minorHAnsi" w:cstheme="minorHAnsi"/>
          <w:sz w:val="24"/>
          <w:szCs w:val="24"/>
        </w:rPr>
      </w:pPr>
      <w:r w:rsidRPr="004B3655">
        <w:rPr>
          <w:rFonts w:asciiTheme="minorHAnsi" w:hAnsiTheme="minorHAnsi" w:cstheme="minorHAnsi"/>
          <w:sz w:val="24"/>
          <w:szCs w:val="24"/>
        </w:rPr>
        <w:t>All of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above.</w:t>
      </w:r>
    </w:p>
    <w:p w14:paraId="7DCD3E93" w14:textId="77777777" w:rsidR="00800AB9" w:rsidRPr="004B3655" w:rsidRDefault="00800AB9" w:rsidP="00A4230A">
      <w:pPr>
        <w:rPr>
          <w:rFonts w:asciiTheme="minorHAnsi" w:hAnsiTheme="minorHAnsi" w:cstheme="minorHAnsi"/>
          <w:sz w:val="24"/>
          <w:szCs w:val="24"/>
        </w:rPr>
        <w:sectPr w:rsidR="00800AB9" w:rsidRPr="004B3655">
          <w:headerReference w:type="default" r:id="rId36"/>
          <w:footerReference w:type="default" r:id="rId37"/>
          <w:pgSz w:w="11910" w:h="16840"/>
          <w:pgMar w:top="0" w:right="280" w:bottom="1480" w:left="480" w:header="0" w:footer="1288" w:gutter="0"/>
          <w:cols w:space="720"/>
        </w:sectPr>
      </w:pPr>
    </w:p>
    <w:p w14:paraId="45E68E94" w14:textId="77777777" w:rsidR="00800AB9" w:rsidRPr="004B3655" w:rsidRDefault="00630A55" w:rsidP="00A4230A">
      <w:pPr>
        <w:pStyle w:val="Heading1"/>
        <w:ind w:right="0"/>
        <w:rPr>
          <w:rFonts w:asciiTheme="minorHAnsi" w:hAnsiTheme="minorHAnsi" w:cstheme="minorHAnsi"/>
          <w:sz w:val="24"/>
          <w:szCs w:val="24"/>
        </w:rPr>
      </w:pPr>
      <w:bookmarkStart w:id="63" w:name="_bookmark29"/>
      <w:bookmarkStart w:id="64" w:name="_Toc110886097"/>
      <w:bookmarkEnd w:id="63"/>
      <w:r w:rsidRPr="004B3655">
        <w:rPr>
          <w:rFonts w:asciiTheme="minorHAnsi" w:hAnsiTheme="minorHAnsi" w:cstheme="minorHAnsi"/>
          <w:color w:val="528135"/>
          <w:sz w:val="24"/>
          <w:szCs w:val="24"/>
        </w:rPr>
        <w:lastRenderedPageBreak/>
        <w:t>Final Exam 2011 4th year</w:t>
      </w:r>
      <w:bookmarkEnd w:id="64"/>
    </w:p>
    <w:p w14:paraId="38F8A34D" w14:textId="77777777" w:rsidR="00800AB9" w:rsidRPr="004B3655" w:rsidRDefault="00630A55" w:rsidP="00A4230A">
      <w:pPr>
        <w:pStyle w:val="Heading7"/>
        <w:numPr>
          <w:ilvl w:val="0"/>
          <w:numId w:val="655"/>
        </w:numPr>
        <w:tabs>
          <w:tab w:val="left" w:pos="1140"/>
          <w:tab w:val="left" w:pos="1141"/>
        </w:tabs>
        <w:spacing w:before="325"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DM:</w:t>
      </w:r>
    </w:p>
    <w:p w14:paraId="359D8B27"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Goal of HbA1C should be less than</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6.8%</w:t>
      </w:r>
    </w:p>
    <w:p w14:paraId="77F02A43" w14:textId="77777777" w:rsidR="00800AB9" w:rsidRPr="004B3655" w:rsidRDefault="00800AB9" w:rsidP="00A4230A">
      <w:pPr>
        <w:pStyle w:val="BodyText"/>
        <w:spacing w:before="11"/>
        <w:rPr>
          <w:rFonts w:asciiTheme="minorHAnsi" w:hAnsiTheme="minorHAnsi" w:cstheme="minorHAnsi"/>
          <w:sz w:val="24"/>
          <w:szCs w:val="24"/>
        </w:rPr>
      </w:pPr>
    </w:p>
    <w:p w14:paraId="53923709"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peptic</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ulcer:</w:t>
      </w:r>
    </w:p>
    <w:p w14:paraId="2B564749"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Associated with type A</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personality</w:t>
      </w:r>
    </w:p>
    <w:p w14:paraId="27F98E64"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Duodenal ulcer is associated with increased risk of</w:t>
      </w:r>
      <w:r w:rsidRPr="004B3655">
        <w:rPr>
          <w:rFonts w:asciiTheme="minorHAnsi" w:hAnsiTheme="minorHAnsi" w:cstheme="minorHAnsi"/>
          <w:color w:val="FF0000"/>
          <w:spacing w:val="-12"/>
          <w:sz w:val="24"/>
          <w:szCs w:val="24"/>
        </w:rPr>
        <w:t xml:space="preserve"> </w:t>
      </w:r>
      <w:r w:rsidRPr="004B3655">
        <w:rPr>
          <w:rFonts w:asciiTheme="minorHAnsi" w:hAnsiTheme="minorHAnsi" w:cstheme="minorHAnsi"/>
          <w:color w:val="FF0000"/>
          <w:sz w:val="24"/>
          <w:szCs w:val="24"/>
        </w:rPr>
        <w:t>malignancy???</w:t>
      </w:r>
    </w:p>
    <w:p w14:paraId="2BD8681F" w14:textId="77777777" w:rsidR="00800AB9" w:rsidRPr="004B3655" w:rsidRDefault="00630A55" w:rsidP="00A4230A">
      <w:pPr>
        <w:pStyle w:val="ListParagraph"/>
        <w:numPr>
          <w:ilvl w:val="1"/>
          <w:numId w:val="655"/>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Most common cause of upper GI</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bleeding</w:t>
      </w:r>
    </w:p>
    <w:p w14:paraId="281F4647" w14:textId="77777777" w:rsidR="00800AB9" w:rsidRPr="004B3655" w:rsidRDefault="00800AB9" w:rsidP="00A4230A">
      <w:pPr>
        <w:pStyle w:val="BodyText"/>
        <w:spacing w:before="2" w:after="1"/>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5F43D816" w14:textId="77777777">
        <w:trPr>
          <w:trHeight w:val="2148"/>
        </w:trPr>
        <w:tc>
          <w:tcPr>
            <w:tcW w:w="9919" w:type="dxa"/>
            <w:shd w:val="clear" w:color="auto" w:fill="FFFF00"/>
          </w:tcPr>
          <w:p w14:paraId="52D7E38A"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INTRODUCTION — Since the discovery of Helicobacter pylori in the 1980s, much has been learned about this gram- negative spiral bacteria and its associated disease states. In 1994, the NIH Consensus Conference recognized H. pylori as a cause of gastric and duodenal ulcers. Later that year, the International Agency for Research on Cancer (IARC) declared</w:t>
            </w:r>
          </w:p>
          <w:p w14:paraId="3F41057E"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H. pylori to be a group I human carcinogen for gastric adenocarcinoma [</w:t>
            </w:r>
            <w:r w:rsidRPr="004B3655">
              <w:rPr>
                <w:rFonts w:asciiTheme="minorHAnsi" w:hAnsiTheme="minorHAnsi" w:cstheme="minorHAnsi"/>
                <w:color w:val="0000FF"/>
                <w:sz w:val="24"/>
                <w:szCs w:val="24"/>
                <w:u w:val="single" w:color="0000FF"/>
              </w:rPr>
              <w:t>1</w:t>
            </w:r>
            <w:r w:rsidRPr="004B3655">
              <w:rPr>
                <w:rFonts w:asciiTheme="minorHAnsi" w:hAnsiTheme="minorHAnsi" w:cstheme="minorHAnsi"/>
                <w:sz w:val="24"/>
                <w:szCs w:val="24"/>
              </w:rPr>
              <w:t>]. There is also evidence that H. pylori infection is a risk factor for gastric mucosa-associated lymphomas (MALT lymphomas). (See</w:t>
            </w:r>
            <w:r w:rsidRPr="004B3655">
              <w:rPr>
                <w:rFonts w:asciiTheme="minorHAnsi" w:hAnsiTheme="minorHAnsi" w:cstheme="minorHAnsi"/>
                <w:color w:val="0000FF"/>
                <w:sz w:val="24"/>
                <w:szCs w:val="24"/>
              </w:rPr>
              <w:t xml:space="preserve"> </w:t>
            </w:r>
            <w:r w:rsidRPr="004B3655">
              <w:rPr>
                <w:rFonts w:asciiTheme="minorHAnsi" w:hAnsiTheme="minorHAnsi" w:cstheme="minorHAnsi"/>
                <w:color w:val="0000FF"/>
                <w:sz w:val="24"/>
                <w:szCs w:val="24"/>
                <w:u w:val="single" w:color="0000FF"/>
              </w:rPr>
              <w:t>"Clinical presentation and diagnosis of primary gastrointestinal lymphomas"</w:t>
            </w:r>
            <w:r w:rsidRPr="004B3655">
              <w:rPr>
                <w:rFonts w:asciiTheme="minorHAnsi" w:hAnsiTheme="minorHAnsi" w:cstheme="minorHAnsi"/>
                <w:sz w:val="24"/>
                <w:szCs w:val="24"/>
              </w:rPr>
              <w:t>.)</w:t>
            </w:r>
          </w:p>
          <w:p w14:paraId="3C7C7CE1" w14:textId="77777777" w:rsidR="00800AB9" w:rsidRPr="004B3655" w:rsidRDefault="00800AB9" w:rsidP="00A4230A">
            <w:pPr>
              <w:pStyle w:val="TableParagraph"/>
              <w:spacing w:before="4"/>
              <w:rPr>
                <w:rFonts w:asciiTheme="minorHAnsi" w:hAnsiTheme="minorHAnsi" w:cstheme="minorHAnsi"/>
                <w:sz w:val="24"/>
                <w:szCs w:val="24"/>
              </w:rPr>
            </w:pPr>
          </w:p>
          <w:p w14:paraId="0ECF8FDE" w14:textId="77777777" w:rsidR="00800AB9" w:rsidRPr="004B3655" w:rsidRDefault="00630A55" w:rsidP="00A4230A">
            <w:pPr>
              <w:pStyle w:val="TableParagraph"/>
              <w:ind w:left="16"/>
              <w:rPr>
                <w:rFonts w:asciiTheme="minorHAnsi" w:hAnsiTheme="minorHAnsi" w:cstheme="minorHAnsi"/>
                <w:b/>
                <w:sz w:val="24"/>
                <w:szCs w:val="24"/>
              </w:rPr>
            </w:pPr>
            <w:r w:rsidRPr="004B3655">
              <w:rPr>
                <w:rFonts w:asciiTheme="minorHAnsi" w:hAnsiTheme="minorHAnsi" w:cstheme="minorHAnsi"/>
                <w:b/>
                <w:sz w:val="24"/>
                <w:szCs w:val="24"/>
                <w:u w:val="single"/>
              </w:rPr>
              <w:t>Ans:</w:t>
            </w:r>
          </w:p>
          <w:p w14:paraId="4BCF001B" w14:textId="77777777" w:rsidR="00800AB9" w:rsidRPr="004B3655" w:rsidRDefault="00630A55" w:rsidP="00A4230A">
            <w:pPr>
              <w:pStyle w:val="TableParagraph"/>
              <w:spacing w:before="1" w:line="223" w:lineRule="exact"/>
              <w:ind w:left="16"/>
              <w:rPr>
                <w:rFonts w:asciiTheme="minorHAnsi" w:hAnsiTheme="minorHAnsi" w:cstheme="minorHAnsi"/>
                <w:sz w:val="24"/>
                <w:szCs w:val="24"/>
              </w:rPr>
            </w:pPr>
            <w:r w:rsidRPr="004B3655">
              <w:rPr>
                <w:rFonts w:asciiTheme="minorHAnsi" w:hAnsiTheme="minorHAnsi" w:cstheme="minorHAnsi"/>
                <w:sz w:val="24"/>
                <w:szCs w:val="24"/>
              </w:rPr>
              <w:t>- About 55% of UGIB is due to peptic ulcer disease.</w:t>
            </w:r>
          </w:p>
        </w:tc>
      </w:tr>
      <w:tr w:rsidR="00800AB9" w:rsidRPr="004B3655" w14:paraId="786429C4" w14:textId="77777777">
        <w:trPr>
          <w:trHeight w:val="1660"/>
        </w:trPr>
        <w:tc>
          <w:tcPr>
            <w:tcW w:w="9919" w:type="dxa"/>
            <w:shd w:val="clear" w:color="auto" w:fill="FFFF00"/>
          </w:tcPr>
          <w:p w14:paraId="48C59A62" w14:textId="77777777" w:rsidR="00800AB9" w:rsidRPr="004B3655" w:rsidRDefault="00630A55" w:rsidP="00A4230A">
            <w:pPr>
              <w:pStyle w:val="TableParagraph"/>
              <w:numPr>
                <w:ilvl w:val="0"/>
                <w:numId w:val="654"/>
              </w:numPr>
              <w:tabs>
                <w:tab w:val="left" w:pos="828"/>
                <w:tab w:val="left" w:pos="829"/>
              </w:tabs>
              <w:ind w:left="828" w:hanging="813"/>
              <w:rPr>
                <w:rFonts w:asciiTheme="minorHAnsi" w:hAnsiTheme="minorHAnsi" w:cstheme="minorHAnsi"/>
                <w:b/>
                <w:sz w:val="24"/>
                <w:szCs w:val="24"/>
              </w:rPr>
            </w:pPr>
            <w:r w:rsidRPr="004B3655">
              <w:rPr>
                <w:rFonts w:asciiTheme="minorHAnsi" w:hAnsiTheme="minorHAnsi" w:cstheme="minorHAnsi"/>
                <w:b/>
                <w:sz w:val="24"/>
                <w:szCs w:val="24"/>
              </w:rPr>
              <w:t>Abstract</w:t>
            </w:r>
          </w:p>
          <w:p w14:paraId="5FC08C00" w14:textId="77777777" w:rsidR="00800AB9" w:rsidRPr="004B3655" w:rsidRDefault="00630A55" w:rsidP="00A4230A">
            <w:pPr>
              <w:pStyle w:val="TableParagraph"/>
              <w:numPr>
                <w:ilvl w:val="0"/>
                <w:numId w:val="654"/>
              </w:numPr>
              <w:tabs>
                <w:tab w:val="left" w:pos="828"/>
                <w:tab w:val="left" w:pos="829"/>
              </w:tabs>
              <w:ind w:firstLine="0"/>
              <w:rPr>
                <w:rFonts w:asciiTheme="minorHAnsi" w:hAnsiTheme="minorHAnsi" w:cstheme="minorHAnsi"/>
                <w:sz w:val="24"/>
                <w:szCs w:val="24"/>
              </w:rPr>
            </w:pPr>
            <w:r w:rsidRPr="004B3655">
              <w:rPr>
                <w:rFonts w:asciiTheme="minorHAnsi" w:hAnsiTheme="minorHAnsi" w:cstheme="minorHAnsi"/>
                <w:sz w:val="24"/>
                <w:szCs w:val="24"/>
              </w:rPr>
              <w:t xml:space="preserve">The relation between peptic ulcer and stomach cancer has long been disputed, but there is accumulating evidence that </w:t>
            </w:r>
            <w:r w:rsidRPr="004B3655">
              <w:rPr>
                <w:rFonts w:asciiTheme="minorHAnsi" w:hAnsiTheme="minorHAnsi" w:cstheme="minorHAnsi"/>
                <w:sz w:val="24"/>
                <w:szCs w:val="24"/>
                <w:u w:val="single"/>
              </w:rPr>
              <w:t>gastric ulcer disease is positively associated</w:t>
            </w:r>
            <w:r w:rsidRPr="004B3655">
              <w:rPr>
                <w:rFonts w:asciiTheme="minorHAnsi" w:hAnsiTheme="minorHAnsi" w:cstheme="minorHAnsi"/>
                <w:sz w:val="24"/>
                <w:szCs w:val="24"/>
              </w:rPr>
              <w:t xml:space="preserve"> and </w:t>
            </w:r>
            <w:r w:rsidRPr="004B3655">
              <w:rPr>
                <w:rFonts w:asciiTheme="minorHAnsi" w:hAnsiTheme="minorHAnsi" w:cstheme="minorHAnsi"/>
                <w:sz w:val="24"/>
                <w:szCs w:val="24"/>
                <w:u w:val="single"/>
              </w:rPr>
              <w:t>duodenal ulcerations negatively associated with the risk</w:t>
            </w:r>
            <w:r w:rsidRPr="004B3655">
              <w:rPr>
                <w:rFonts w:asciiTheme="minorHAnsi" w:hAnsiTheme="minorHAnsi" w:cstheme="minorHAnsi"/>
                <w:spacing w:val="-22"/>
                <w:sz w:val="24"/>
                <w:szCs w:val="24"/>
                <w:u w:val="single"/>
              </w:rPr>
              <w:t xml:space="preserve"> </w:t>
            </w:r>
            <w:r w:rsidRPr="004B3655">
              <w:rPr>
                <w:rFonts w:asciiTheme="minorHAnsi" w:hAnsiTheme="minorHAnsi" w:cstheme="minorHAnsi"/>
                <w:sz w:val="24"/>
                <w:szCs w:val="24"/>
                <w:u w:val="single"/>
              </w:rPr>
              <w:t>of developing stomach</w:t>
            </w:r>
            <w:r w:rsidRPr="004B3655">
              <w:rPr>
                <w:rFonts w:asciiTheme="minorHAnsi" w:hAnsiTheme="minorHAnsi" w:cstheme="minorHAnsi"/>
                <w:spacing w:val="1"/>
                <w:sz w:val="24"/>
                <w:szCs w:val="24"/>
                <w:u w:val="single"/>
              </w:rPr>
              <w:t xml:space="preserve"> </w:t>
            </w:r>
            <w:r w:rsidRPr="004B3655">
              <w:rPr>
                <w:rFonts w:asciiTheme="minorHAnsi" w:hAnsiTheme="minorHAnsi" w:cstheme="minorHAnsi"/>
                <w:sz w:val="24"/>
                <w:szCs w:val="24"/>
                <w:u w:val="single"/>
              </w:rPr>
              <w:t>cancer.</w:t>
            </w:r>
          </w:p>
          <w:p w14:paraId="78C7B323" w14:textId="77777777" w:rsidR="00800AB9" w:rsidRPr="004B3655" w:rsidRDefault="00800AB9" w:rsidP="00A4230A">
            <w:pPr>
              <w:pStyle w:val="TableParagraph"/>
              <w:spacing w:before="4"/>
              <w:rPr>
                <w:rFonts w:asciiTheme="minorHAnsi" w:hAnsiTheme="minorHAnsi" w:cstheme="minorHAnsi"/>
                <w:sz w:val="24"/>
                <w:szCs w:val="24"/>
              </w:rPr>
            </w:pPr>
          </w:p>
          <w:p w14:paraId="20304F6F" w14:textId="77777777" w:rsidR="00800AB9" w:rsidRPr="004B3655" w:rsidRDefault="00630A55" w:rsidP="00A4230A">
            <w:pPr>
              <w:pStyle w:val="TableParagraph"/>
              <w:spacing w:line="230" w:lineRule="atLeast"/>
              <w:ind w:left="16"/>
              <w:rPr>
                <w:rFonts w:asciiTheme="minorHAnsi" w:hAnsiTheme="minorHAnsi" w:cstheme="minorHAnsi"/>
                <w:sz w:val="24"/>
                <w:szCs w:val="24"/>
              </w:rPr>
            </w:pPr>
            <w:r w:rsidRPr="004B3655">
              <w:rPr>
                <w:rFonts w:asciiTheme="minorHAnsi" w:hAnsiTheme="minorHAnsi" w:cstheme="minorHAnsi"/>
                <w:sz w:val="24"/>
                <w:szCs w:val="24"/>
              </w:rPr>
              <w:t xml:space="preserve">World J Surg. 2000 Mar;24(3):315-20. Risk of stomach cancer in patients with peptic ulcer disease. </w:t>
            </w:r>
            <w:hyperlink r:id="rId38">
              <w:r w:rsidRPr="004B3655">
                <w:rPr>
                  <w:rFonts w:asciiTheme="minorHAnsi" w:hAnsiTheme="minorHAnsi" w:cstheme="minorHAnsi"/>
                  <w:color w:val="0000FF"/>
                  <w:sz w:val="24"/>
                  <w:szCs w:val="24"/>
                  <w:u w:val="single" w:color="0000FF"/>
                </w:rPr>
                <w:t>Hansson LE</w:t>
              </w:r>
              <w:r w:rsidRPr="004B3655">
                <w:rPr>
                  <w:rFonts w:asciiTheme="minorHAnsi" w:hAnsiTheme="minorHAnsi" w:cstheme="minorHAnsi"/>
                  <w:sz w:val="24"/>
                  <w:szCs w:val="24"/>
                </w:rPr>
                <w:t>.</w:t>
              </w:r>
            </w:hyperlink>
            <w:r w:rsidRPr="004B3655">
              <w:rPr>
                <w:rFonts w:asciiTheme="minorHAnsi" w:hAnsiTheme="minorHAnsi" w:cstheme="minorHAnsi"/>
                <w:sz w:val="24"/>
                <w:szCs w:val="24"/>
              </w:rPr>
              <w:t xml:space="preserve"> Department of Surgery, Mora Hospital, S-792 85 Mora, Sweden.</w:t>
            </w:r>
          </w:p>
        </w:tc>
      </w:tr>
    </w:tbl>
    <w:p w14:paraId="35A3393E" w14:textId="77777777" w:rsidR="00800AB9" w:rsidRPr="004B3655" w:rsidRDefault="00630A55" w:rsidP="00A4230A">
      <w:pPr>
        <w:pStyle w:val="Heading7"/>
        <w:numPr>
          <w:ilvl w:val="0"/>
          <w:numId w:val="655"/>
        </w:numPr>
        <w:tabs>
          <w:tab w:val="left" w:pos="1140"/>
          <w:tab w:val="left" w:pos="1141"/>
        </w:tabs>
        <w:spacing w:before="221"/>
        <w:ind w:hanging="813"/>
        <w:rPr>
          <w:rFonts w:asciiTheme="minorHAnsi" w:hAnsiTheme="minorHAnsi" w:cstheme="minorHAnsi"/>
          <w:sz w:val="24"/>
          <w:szCs w:val="24"/>
        </w:rPr>
      </w:pPr>
      <w:r w:rsidRPr="004B3655">
        <w:rPr>
          <w:rFonts w:asciiTheme="minorHAnsi" w:hAnsiTheme="minorHAnsi" w:cstheme="minorHAnsi"/>
          <w:sz w:val="24"/>
          <w:szCs w:val="24"/>
          <w:u w:val="thick"/>
        </w:rPr>
        <w:t>Obesity is associated with an increased risk of,</w:t>
      </w:r>
      <w:r w:rsidRPr="004B3655">
        <w:rPr>
          <w:rFonts w:asciiTheme="minorHAnsi" w:hAnsiTheme="minorHAnsi" w:cstheme="minorHAnsi"/>
          <w:spacing w:val="-8"/>
          <w:sz w:val="24"/>
          <w:szCs w:val="24"/>
          <w:u w:val="thick"/>
        </w:rPr>
        <w:t xml:space="preserve"> </w:t>
      </w:r>
      <w:r w:rsidRPr="004B3655">
        <w:rPr>
          <w:rFonts w:asciiTheme="minorHAnsi" w:hAnsiTheme="minorHAnsi" w:cstheme="minorHAnsi"/>
          <w:sz w:val="24"/>
          <w:szCs w:val="24"/>
          <w:u w:val="thick"/>
        </w:rPr>
        <w:t>except:</w:t>
      </w:r>
    </w:p>
    <w:p w14:paraId="51D7CEDF"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Cancer</w:t>
      </w:r>
    </w:p>
    <w:p w14:paraId="5F282890"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Diabetes</w:t>
      </w:r>
    </w:p>
    <w:p w14:paraId="22A8F734"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Hypertension</w:t>
      </w:r>
    </w:p>
    <w:p w14:paraId="47204607"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Biliary disease</w:t>
      </w:r>
    </w:p>
    <w:p w14:paraId="3C2B66F7" w14:textId="77777777" w:rsidR="00800AB9" w:rsidRPr="004B3655" w:rsidRDefault="00630A55" w:rsidP="00A4230A">
      <w:pPr>
        <w:pStyle w:val="ListParagraph"/>
        <w:numPr>
          <w:ilvl w:val="1"/>
          <w:numId w:val="655"/>
        </w:numPr>
        <w:tabs>
          <w:tab w:val="left" w:pos="1140"/>
          <w:tab w:val="left" w:pos="1141"/>
        </w:tabs>
        <w:spacing w:line="242"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pacing w:val="-5"/>
          <w:sz w:val="24"/>
          <w:szCs w:val="24"/>
        </w:rPr>
        <w:t>COPD</w:t>
      </w:r>
      <w:r w:rsidRPr="004B3655">
        <w:rPr>
          <w:rFonts w:asciiTheme="minorHAnsi" w:hAnsiTheme="minorHAnsi" w:cstheme="minorHAnsi"/>
          <w:spacing w:val="-5"/>
          <w:sz w:val="24"/>
          <w:szCs w:val="24"/>
        </w:rPr>
        <w:t xml:space="preserve"> </w:t>
      </w:r>
    </w:p>
    <w:p w14:paraId="6819E533" w14:textId="77777777" w:rsidR="00B04F9B" w:rsidRPr="004B3655" w:rsidRDefault="00B04F9B" w:rsidP="00A4230A">
      <w:pPr>
        <w:pStyle w:val="ListParagraph"/>
        <w:tabs>
          <w:tab w:val="left" w:pos="1140"/>
          <w:tab w:val="left" w:pos="1141"/>
        </w:tabs>
        <w:spacing w:line="242" w:lineRule="auto"/>
        <w:ind w:left="328" w:firstLine="0"/>
        <w:rPr>
          <w:rFonts w:asciiTheme="minorHAnsi" w:hAnsiTheme="minorHAnsi" w:cstheme="minorHAnsi"/>
          <w:color w:val="FF0000"/>
          <w:sz w:val="24"/>
          <w:szCs w:val="24"/>
        </w:rPr>
      </w:pPr>
    </w:p>
    <w:p w14:paraId="447ABCB4" w14:textId="77777777" w:rsidR="00800AB9" w:rsidRPr="004B3655" w:rsidRDefault="00630A55" w:rsidP="00A4230A">
      <w:pPr>
        <w:pStyle w:val="Heading7"/>
        <w:numPr>
          <w:ilvl w:val="0"/>
          <w:numId w:val="655"/>
        </w:numPr>
        <w:tabs>
          <w:tab w:val="left" w:pos="1140"/>
          <w:tab w:val="left" w:pos="1141"/>
        </w:tabs>
        <w:spacing w:line="317"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Worldwide, the most common cause of renal failure</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is?</w:t>
      </w:r>
    </w:p>
    <w:p w14:paraId="33A623CD"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Diabetes</w:t>
      </w:r>
    </w:p>
    <w:p w14:paraId="07B84438" w14:textId="77777777" w:rsidR="00800AB9" w:rsidRPr="004B3655" w:rsidRDefault="00800AB9" w:rsidP="00A4230A">
      <w:pPr>
        <w:pStyle w:val="BodyText"/>
        <w:spacing w:before="11"/>
        <w:rPr>
          <w:rFonts w:asciiTheme="minorHAnsi" w:hAnsiTheme="minorHAnsi" w:cstheme="minorHAnsi"/>
          <w:sz w:val="24"/>
          <w:szCs w:val="24"/>
        </w:rPr>
      </w:pPr>
    </w:p>
    <w:p w14:paraId="431DDC87"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Case history: Patient presents to ER with K of 7.9 mmol/L and… the best initial management:</w:t>
      </w:r>
    </w:p>
    <w:p w14:paraId="6BA20C1E" w14:textId="77777777" w:rsidR="00800AB9" w:rsidRPr="004B3655" w:rsidRDefault="00630A55" w:rsidP="00A4230A">
      <w:pPr>
        <w:pStyle w:val="ListParagraph"/>
        <w:numPr>
          <w:ilvl w:val="0"/>
          <w:numId w:val="653"/>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Calcium</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gluconate</w:t>
      </w:r>
    </w:p>
    <w:p w14:paraId="42B7DC60" w14:textId="77777777" w:rsidR="00800AB9" w:rsidRPr="004B3655" w:rsidRDefault="00630A55" w:rsidP="00A4230A">
      <w:pPr>
        <w:pStyle w:val="ListParagraph"/>
        <w:numPr>
          <w:ilvl w:val="0"/>
          <w:numId w:val="653"/>
        </w:numPr>
        <w:tabs>
          <w:tab w:val="left" w:pos="1140"/>
          <w:tab w:val="left" w:pos="1141"/>
        </w:tabs>
        <w:spacing w:before="2"/>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Calcium </w:t>
      </w:r>
      <w:r w:rsidRPr="004B3655">
        <w:rPr>
          <w:rFonts w:asciiTheme="minorHAnsi" w:hAnsiTheme="minorHAnsi" w:cstheme="minorHAnsi"/>
          <w:spacing w:val="-3"/>
          <w:sz w:val="24"/>
          <w:szCs w:val="24"/>
        </w:rPr>
        <w:t xml:space="preserve">resonium </w:t>
      </w:r>
      <w:r w:rsidRPr="004B3655">
        <w:rPr>
          <w:rFonts w:asciiTheme="minorHAnsi" w:hAnsiTheme="minorHAnsi" w:cstheme="minorHAnsi"/>
          <w:sz w:val="24"/>
          <w:szCs w:val="24"/>
        </w:rPr>
        <w:t>C.</w:t>
      </w:r>
      <w:r w:rsidR="00B04F9B" w:rsidRPr="004B3655">
        <w:rPr>
          <w:rFonts w:asciiTheme="minorHAnsi" w:hAnsiTheme="minorHAnsi" w:cstheme="minorHAnsi"/>
          <w:sz w:val="24"/>
          <w:szCs w:val="24"/>
          <w:rtl/>
        </w:rPr>
        <w:br/>
      </w:r>
    </w:p>
    <w:p w14:paraId="228E23EC" w14:textId="77777777" w:rsidR="00800AB9" w:rsidRPr="004B3655" w:rsidRDefault="00630A55" w:rsidP="00A4230A">
      <w:pPr>
        <w:pStyle w:val="Heading7"/>
        <w:numPr>
          <w:ilvl w:val="0"/>
          <w:numId w:val="655"/>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One of the following does not metastasize to the</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CNS:</w:t>
      </w:r>
    </w:p>
    <w:p w14:paraId="4204CE6E"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ALL</w:t>
      </w:r>
    </w:p>
    <w:p w14:paraId="4D70268E" w14:textId="77777777" w:rsidR="00800AB9" w:rsidRPr="004B3655" w:rsidRDefault="00800AB9" w:rsidP="00A4230A">
      <w:pPr>
        <w:pStyle w:val="BodyText"/>
        <w:spacing w:before="11"/>
        <w:rPr>
          <w:rFonts w:asciiTheme="minorHAnsi" w:hAnsiTheme="minorHAnsi" w:cstheme="minorHAnsi"/>
          <w:sz w:val="24"/>
          <w:szCs w:val="24"/>
        </w:rPr>
      </w:pPr>
    </w:p>
    <w:p w14:paraId="6283F232"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Answer: AML is the leukemia that metastasizes to the CNS.</w:t>
      </w:r>
    </w:p>
    <w:p w14:paraId="7AEF557B" w14:textId="77777777" w:rsidR="00800AB9" w:rsidRPr="004B3655" w:rsidRDefault="00800AB9" w:rsidP="00A4230A">
      <w:pPr>
        <w:rPr>
          <w:rFonts w:asciiTheme="minorHAnsi" w:hAnsiTheme="minorHAnsi" w:cstheme="minorHAnsi"/>
          <w:sz w:val="24"/>
          <w:szCs w:val="24"/>
        </w:rPr>
        <w:sectPr w:rsidR="00800AB9" w:rsidRPr="004B3655">
          <w:headerReference w:type="default" r:id="rId39"/>
          <w:footerReference w:type="default" r:id="rId40"/>
          <w:pgSz w:w="11910" w:h="16840"/>
          <w:pgMar w:top="820" w:right="280" w:bottom="1480" w:left="480" w:header="0" w:footer="1288" w:gutter="0"/>
          <w:cols w:space="720"/>
        </w:sectPr>
      </w:pPr>
    </w:p>
    <w:p w14:paraId="4AAF5069" w14:textId="77777777" w:rsidR="00800AB9" w:rsidRPr="004B3655" w:rsidRDefault="00630A55" w:rsidP="00A4230A">
      <w:pPr>
        <w:pStyle w:val="Heading7"/>
        <w:numPr>
          <w:ilvl w:val="0"/>
          <w:numId w:val="655"/>
        </w:numPr>
        <w:tabs>
          <w:tab w:val="left" w:pos="1140"/>
          <w:tab w:val="left" w:pos="1141"/>
        </w:tabs>
        <w:spacing w:before="74"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lastRenderedPageBreak/>
        <w:t>Wrong about diagnosis of</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ALL:</w:t>
      </w:r>
    </w:p>
    <w:p w14:paraId="42ACA862"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Lumbar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puncture</w:t>
      </w:r>
    </w:p>
    <w:p w14:paraId="74C48214" w14:textId="77777777" w:rsidR="00800AB9" w:rsidRPr="004B3655" w:rsidRDefault="00800AB9" w:rsidP="00A4230A">
      <w:pPr>
        <w:pStyle w:val="BodyText"/>
        <w:spacing w:before="11"/>
        <w:rPr>
          <w:rFonts w:asciiTheme="minorHAnsi" w:hAnsiTheme="minorHAnsi" w:cstheme="minorHAnsi"/>
          <w:sz w:val="24"/>
          <w:szCs w:val="24"/>
        </w:rPr>
      </w:pPr>
    </w:p>
    <w:p w14:paraId="31BF283C"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Worst prognosis in a patient diagnosed with ALL is with the following at the presentation:</w:t>
      </w:r>
    </w:p>
    <w:p w14:paraId="0D776017" w14:textId="77777777" w:rsidR="00800AB9" w:rsidRPr="004B3655" w:rsidRDefault="00630A55" w:rsidP="00A4230A">
      <w:pPr>
        <w:pStyle w:val="ListParagraph"/>
        <w:numPr>
          <w:ilvl w:val="0"/>
          <w:numId w:val="65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Neurological</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involvement</w:t>
      </w:r>
    </w:p>
    <w:p w14:paraId="37AE011D" w14:textId="77777777" w:rsidR="00800AB9" w:rsidRPr="004B3655" w:rsidRDefault="00630A55" w:rsidP="00A4230A">
      <w:pPr>
        <w:pStyle w:val="ListParagraph"/>
        <w:numPr>
          <w:ilvl w:val="0"/>
          <w:numId w:val="652"/>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Philadelphia</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chromosome</w:t>
      </w:r>
    </w:p>
    <w:p w14:paraId="296D7633" w14:textId="77777777" w:rsidR="00800AB9" w:rsidRPr="004B3655" w:rsidRDefault="00630A55" w:rsidP="00A4230A">
      <w:pPr>
        <w:pStyle w:val="ListParagraph"/>
        <w:numPr>
          <w:ilvl w:val="0"/>
          <w:numId w:val="65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Male</w:t>
      </w:r>
    </w:p>
    <w:p w14:paraId="675C5300" w14:textId="77777777" w:rsidR="00800AB9" w:rsidRPr="004B3655" w:rsidRDefault="00630A55" w:rsidP="00A4230A">
      <w:pPr>
        <w:pStyle w:val="ListParagraph"/>
        <w:numPr>
          <w:ilvl w:val="0"/>
          <w:numId w:val="65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Age</w:t>
      </w:r>
    </w:p>
    <w:p w14:paraId="5BE903FC" w14:textId="77777777" w:rsidR="00800AB9" w:rsidRPr="004B3655" w:rsidRDefault="00630A55" w:rsidP="00A4230A">
      <w:pPr>
        <w:pStyle w:val="BodyText"/>
        <w:spacing w:line="322" w:lineRule="exact"/>
        <w:ind w:left="328"/>
        <w:rPr>
          <w:rFonts w:asciiTheme="minorHAnsi" w:hAnsiTheme="minorHAnsi" w:cstheme="minorHAnsi"/>
          <w:color w:val="FF0000"/>
          <w:sz w:val="24"/>
          <w:szCs w:val="24"/>
        </w:rPr>
      </w:pPr>
      <w:r w:rsidRPr="004B3655">
        <w:rPr>
          <w:rFonts w:asciiTheme="minorHAnsi" w:hAnsiTheme="minorHAnsi" w:cstheme="minorHAnsi"/>
          <w:color w:val="FF0000"/>
          <w:sz w:val="24"/>
          <w:szCs w:val="24"/>
        </w:rPr>
        <w:t>Answer: Increasing age\ Philadelphia chromosome\ WBC &gt;30,000</w:t>
      </w:r>
    </w:p>
    <w:p w14:paraId="154AC459"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iron defeciency</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anemia:</w:t>
      </w:r>
    </w:p>
    <w:p w14:paraId="705B5016"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Low</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TIBC</w:t>
      </w:r>
    </w:p>
    <w:p w14:paraId="7A1C6050" w14:textId="77777777" w:rsidR="00800AB9" w:rsidRPr="004B3655" w:rsidRDefault="00630A55" w:rsidP="00A4230A">
      <w:pPr>
        <w:pStyle w:val="ListParagraph"/>
        <w:numPr>
          <w:ilvl w:val="1"/>
          <w:numId w:val="655"/>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Low retics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response</w:t>
      </w:r>
    </w:p>
    <w:p w14:paraId="2DA7D4E0" w14:textId="77777777" w:rsidR="00800AB9" w:rsidRPr="004B3655" w:rsidRDefault="00800AB9" w:rsidP="00A4230A">
      <w:pPr>
        <w:pStyle w:val="BodyText"/>
        <w:spacing w:before="9" w:after="1"/>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37D46617" w14:textId="77777777">
        <w:trPr>
          <w:trHeight w:val="1848"/>
        </w:trPr>
        <w:tc>
          <w:tcPr>
            <w:tcW w:w="9919" w:type="dxa"/>
          </w:tcPr>
          <w:p w14:paraId="1A9E59F0" w14:textId="77777777" w:rsidR="00800AB9" w:rsidRPr="004B3655" w:rsidRDefault="00630A55" w:rsidP="00A4230A">
            <w:pPr>
              <w:pStyle w:val="TableParagraph"/>
              <w:spacing w:before="1"/>
              <w:jc w:val="right"/>
              <w:rPr>
                <w:rFonts w:asciiTheme="minorHAnsi" w:hAnsiTheme="minorHAnsi" w:cstheme="minorHAnsi"/>
                <w:sz w:val="24"/>
                <w:szCs w:val="24"/>
              </w:rPr>
            </w:pPr>
            <w:r w:rsidRPr="004B3655">
              <w:rPr>
                <w:rFonts w:asciiTheme="minorHAnsi" w:hAnsiTheme="minorHAnsi" w:cstheme="minorHAnsi"/>
                <w:sz w:val="24"/>
                <w:szCs w:val="24"/>
              </w:rPr>
              <w:t>Answer: (A)</w:t>
            </w:r>
            <w:r w:rsidRPr="004B3655">
              <w:rPr>
                <w:rFonts w:asciiTheme="minorHAnsi" w:hAnsiTheme="minorHAnsi" w:cstheme="minorHAnsi"/>
                <w:sz w:val="24"/>
                <w:szCs w:val="24"/>
              </w:rPr>
              <w:t> High TIBC</w:t>
            </w:r>
          </w:p>
          <w:p w14:paraId="47ED0761" w14:textId="77777777" w:rsidR="00800AB9" w:rsidRPr="004B3655" w:rsidRDefault="00630A55" w:rsidP="00A4230A">
            <w:pPr>
              <w:pStyle w:val="TableParagraph"/>
              <w:spacing w:before="1" w:line="496" w:lineRule="auto"/>
              <w:ind w:left="16"/>
              <w:rPr>
                <w:rFonts w:asciiTheme="minorHAnsi" w:hAnsiTheme="minorHAnsi" w:cstheme="minorHAnsi"/>
                <w:i/>
                <w:sz w:val="24"/>
                <w:szCs w:val="24"/>
              </w:rPr>
            </w:pPr>
            <w:r w:rsidRPr="004B3655">
              <w:rPr>
                <w:rFonts w:asciiTheme="minorHAnsi" w:hAnsiTheme="minorHAnsi" w:cstheme="minorHAnsi"/>
                <w:i/>
                <w:sz w:val="24"/>
                <w:szCs w:val="24"/>
              </w:rPr>
              <w:t>Corrected reticulocyte count = %reticulocyte X (Patient's Hct/Expected normal Hct of 40) Our patient's Corrected reticulocyte count is 2.5 x 23 / 40. It is 1.2%.</w:t>
            </w:r>
          </w:p>
          <w:p w14:paraId="6B41011B" w14:textId="77777777" w:rsidR="00800AB9" w:rsidRPr="004B3655" w:rsidRDefault="00630A55" w:rsidP="00A4230A">
            <w:pPr>
              <w:pStyle w:val="TableParagraph"/>
              <w:spacing w:line="218" w:lineRule="exact"/>
              <w:ind w:left="16"/>
              <w:rPr>
                <w:rFonts w:asciiTheme="minorHAnsi" w:hAnsiTheme="minorHAnsi" w:cstheme="minorHAnsi"/>
                <w:i/>
                <w:sz w:val="24"/>
                <w:szCs w:val="24"/>
              </w:rPr>
            </w:pPr>
            <w:r w:rsidRPr="004B3655">
              <w:rPr>
                <w:rFonts w:asciiTheme="minorHAnsi" w:hAnsiTheme="minorHAnsi" w:cstheme="minorHAnsi"/>
                <w:i/>
                <w:sz w:val="24"/>
                <w:szCs w:val="24"/>
              </w:rPr>
              <w:t>Less than 2% = hypoproliferative type. This means that her anemia is due to underproduction of red cells by the bone marrow.</w:t>
            </w:r>
          </w:p>
        </w:tc>
      </w:tr>
    </w:tbl>
    <w:p w14:paraId="6A5D4ECE" w14:textId="77777777" w:rsidR="00800AB9" w:rsidRPr="004B3655" w:rsidRDefault="00800AB9" w:rsidP="00A4230A">
      <w:pPr>
        <w:pStyle w:val="BodyText"/>
        <w:rPr>
          <w:rFonts w:asciiTheme="minorHAnsi" w:hAnsiTheme="minorHAnsi" w:cstheme="minorHAnsi"/>
          <w:sz w:val="24"/>
          <w:szCs w:val="24"/>
        </w:rPr>
      </w:pPr>
    </w:p>
    <w:p w14:paraId="18A5157F" w14:textId="77777777" w:rsidR="00800AB9" w:rsidRPr="004B3655" w:rsidRDefault="00630A55" w:rsidP="00A4230A">
      <w:pPr>
        <w:pStyle w:val="Heading7"/>
        <w:numPr>
          <w:ilvl w:val="0"/>
          <w:numId w:val="655"/>
        </w:numPr>
        <w:tabs>
          <w:tab w:val="left" w:pos="1140"/>
          <w:tab w:val="left" w:pos="1141"/>
        </w:tabs>
        <w:spacing w:before="200"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About blood</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transfusion:</w:t>
      </w:r>
    </w:p>
    <w:p w14:paraId="103668C1"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t>Back and lumbar pain most common sign and earliest sign of incompatible reaction.</w:t>
      </w:r>
    </w:p>
    <w:p w14:paraId="125D6FC2" w14:textId="77777777" w:rsidR="00800AB9" w:rsidRPr="004B3655" w:rsidRDefault="00800AB9" w:rsidP="00A4230A">
      <w:pPr>
        <w:pStyle w:val="BodyText"/>
        <w:spacing w:before="2"/>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67497383" w14:textId="77777777">
        <w:trPr>
          <w:trHeight w:val="244"/>
        </w:trPr>
        <w:tc>
          <w:tcPr>
            <w:tcW w:w="9919" w:type="dxa"/>
            <w:shd w:val="clear" w:color="auto" w:fill="00AF50"/>
          </w:tcPr>
          <w:p w14:paraId="25952F6F" w14:textId="77777777" w:rsidR="00800AB9" w:rsidRPr="004B3655" w:rsidRDefault="00630A55" w:rsidP="00A4230A">
            <w:pPr>
              <w:pStyle w:val="TableParagraph"/>
              <w:spacing w:before="1" w:line="223" w:lineRule="exact"/>
              <w:ind w:left="16"/>
              <w:rPr>
                <w:rFonts w:asciiTheme="minorHAnsi" w:hAnsiTheme="minorHAnsi" w:cstheme="minorHAnsi"/>
                <w:sz w:val="24"/>
                <w:szCs w:val="24"/>
              </w:rPr>
            </w:pPr>
            <w:r w:rsidRPr="004B3655">
              <w:rPr>
                <w:rFonts w:asciiTheme="minorHAnsi" w:hAnsiTheme="minorHAnsi" w:cstheme="minorHAnsi"/>
                <w:sz w:val="24"/>
                <w:szCs w:val="24"/>
              </w:rPr>
              <w:t>Fever is the most common transfusion reaction</w:t>
            </w:r>
          </w:p>
        </w:tc>
      </w:tr>
    </w:tbl>
    <w:p w14:paraId="07E15FA8" w14:textId="77777777" w:rsidR="00800AB9" w:rsidRPr="004B3655" w:rsidRDefault="00800AB9" w:rsidP="00A4230A">
      <w:pPr>
        <w:pStyle w:val="BodyText"/>
        <w:spacing w:before="7"/>
        <w:rPr>
          <w:rFonts w:asciiTheme="minorHAnsi" w:hAnsiTheme="minorHAnsi" w:cstheme="minorHAnsi"/>
          <w:sz w:val="24"/>
          <w:szCs w:val="24"/>
        </w:rPr>
      </w:pPr>
    </w:p>
    <w:p w14:paraId="6C1F5531"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A plumber who didn’t improve after taking ranitidine for multiple ulcers he had. He then developed</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steatorrohea:</w:t>
      </w:r>
    </w:p>
    <w:p w14:paraId="09143C9A" w14:textId="77777777" w:rsidR="00800AB9" w:rsidRPr="004B3655" w:rsidRDefault="00630A55"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t>Zollinger Ellison syndrome</w:t>
      </w:r>
    </w:p>
    <w:p w14:paraId="6865A6E6" w14:textId="77777777" w:rsidR="00800AB9" w:rsidRPr="004B3655" w:rsidRDefault="00800AB9" w:rsidP="00A4230A">
      <w:pPr>
        <w:pStyle w:val="BodyText"/>
        <w:spacing w:before="10"/>
        <w:rPr>
          <w:rFonts w:asciiTheme="minorHAnsi" w:hAnsiTheme="minorHAnsi" w:cstheme="minorHAnsi"/>
          <w:sz w:val="24"/>
          <w:szCs w:val="24"/>
        </w:rPr>
      </w:pPr>
    </w:p>
    <w:p w14:paraId="1EC0C649" w14:textId="77777777" w:rsidR="00800AB9" w:rsidRPr="004B3655" w:rsidRDefault="00630A55" w:rsidP="00A4230A">
      <w:pPr>
        <w:pStyle w:val="Heading7"/>
        <w:numPr>
          <w:ilvl w:val="0"/>
          <w:numId w:val="655"/>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a criteria in diagnosing irritable bowel</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syndreome:</w:t>
      </w:r>
    </w:p>
    <w:p w14:paraId="6483943E"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Nocturnal</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diarrhoea</w:t>
      </w:r>
    </w:p>
    <w:p w14:paraId="26DAF16E"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Bloating</w:t>
      </w:r>
    </w:p>
    <w:p w14:paraId="386CD9CF"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Gastrocolic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reflex</w:t>
      </w:r>
    </w:p>
    <w:p w14:paraId="42ECB3AA" w14:textId="77777777" w:rsidR="00800AB9" w:rsidRPr="004B3655" w:rsidRDefault="00800AB9" w:rsidP="00A4230A">
      <w:pPr>
        <w:pStyle w:val="BodyText"/>
        <w:spacing w:before="10"/>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2582B732" w14:textId="77777777">
        <w:trPr>
          <w:trHeight w:val="2121"/>
        </w:trPr>
        <w:tc>
          <w:tcPr>
            <w:tcW w:w="9919" w:type="dxa"/>
            <w:shd w:val="clear" w:color="auto" w:fill="FFFF00"/>
          </w:tcPr>
          <w:p w14:paraId="0DB555F4"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Diarrhea — Diarrhea is usually characterized as frequent loose stools of small to moderate volume. Stools generally occur during waking hours, most often in the morning or after meals. Most bowel movements are preceded by lower abdominal cramps and urgency even to the point of fecal incontinence and may be followed by a feeling of incomplete evacuation.</w:t>
            </w:r>
          </w:p>
          <w:p w14:paraId="00AF3947" w14:textId="77777777" w:rsidR="00800AB9" w:rsidRPr="004B3655" w:rsidRDefault="00800AB9" w:rsidP="00A4230A">
            <w:pPr>
              <w:pStyle w:val="TableParagraph"/>
              <w:spacing w:before="4"/>
              <w:rPr>
                <w:rFonts w:asciiTheme="minorHAnsi" w:hAnsiTheme="minorHAnsi" w:cstheme="minorHAnsi"/>
                <w:sz w:val="24"/>
                <w:szCs w:val="24"/>
              </w:rPr>
            </w:pPr>
          </w:p>
          <w:p w14:paraId="5D34FEC8"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Approximately one-half of all patients with IBS complain of mucus discharge with stools [</w:t>
            </w:r>
            <w:r w:rsidRPr="004B3655">
              <w:rPr>
                <w:rFonts w:asciiTheme="minorHAnsi" w:hAnsiTheme="minorHAnsi" w:cstheme="minorHAnsi"/>
                <w:color w:val="0000FF"/>
                <w:sz w:val="24"/>
                <w:szCs w:val="24"/>
                <w:u w:val="single" w:color="0000FF"/>
              </w:rPr>
              <w:t>16</w:t>
            </w:r>
            <w:r w:rsidRPr="004B3655">
              <w:rPr>
                <w:rFonts w:asciiTheme="minorHAnsi" w:hAnsiTheme="minorHAnsi" w:cstheme="minorHAnsi"/>
                <w:sz w:val="24"/>
                <w:szCs w:val="24"/>
              </w:rPr>
              <w:t>]. Large volume diarrhea, bloody stools, nocturnal diarrhea, and greasy stools are NOT associated with IBS and suggest an organic disease. A subgroup of patients describe an acute viral or bacterial gastroenteritis which then leads to a subsequent disorder</w:t>
            </w:r>
          </w:p>
          <w:p w14:paraId="551F1C04" w14:textId="77777777" w:rsidR="00800AB9" w:rsidRPr="004B3655" w:rsidRDefault="00630A55" w:rsidP="00A4230A">
            <w:pPr>
              <w:pStyle w:val="TableParagraph"/>
              <w:spacing w:before="6" w:line="228" w:lineRule="exact"/>
              <w:ind w:left="16"/>
              <w:rPr>
                <w:rFonts w:asciiTheme="minorHAnsi" w:hAnsiTheme="minorHAnsi" w:cstheme="minorHAnsi"/>
                <w:sz w:val="24"/>
                <w:szCs w:val="24"/>
              </w:rPr>
            </w:pPr>
            <w:r w:rsidRPr="004B3655">
              <w:rPr>
                <w:rFonts w:asciiTheme="minorHAnsi" w:hAnsiTheme="minorHAnsi" w:cstheme="minorHAnsi"/>
                <w:sz w:val="24"/>
                <w:szCs w:val="24"/>
              </w:rPr>
              <w:t xml:space="preserve">characteristic of diarrhea-predominant IBS, called post-infectious IBS. (See </w:t>
            </w:r>
            <w:r w:rsidRPr="004B3655">
              <w:rPr>
                <w:rFonts w:asciiTheme="minorHAnsi" w:hAnsiTheme="minorHAnsi" w:cstheme="minorHAnsi"/>
                <w:color w:val="0000FF"/>
                <w:sz w:val="24"/>
                <w:szCs w:val="24"/>
                <w:u w:val="single" w:color="0000FF"/>
              </w:rPr>
              <w:t>"Pathophysiology of irritable bowel</w:t>
            </w:r>
            <w:r w:rsidRPr="004B3655">
              <w:rPr>
                <w:rFonts w:asciiTheme="minorHAnsi" w:hAnsiTheme="minorHAnsi" w:cstheme="minorHAnsi"/>
                <w:color w:val="0000FF"/>
                <w:sz w:val="24"/>
                <w:szCs w:val="24"/>
              </w:rPr>
              <w:t xml:space="preserve"> </w:t>
            </w:r>
            <w:r w:rsidRPr="004B3655">
              <w:rPr>
                <w:rFonts w:asciiTheme="minorHAnsi" w:hAnsiTheme="minorHAnsi" w:cstheme="minorHAnsi"/>
                <w:color w:val="0000FF"/>
                <w:sz w:val="24"/>
                <w:szCs w:val="24"/>
                <w:u w:val="single" w:color="0000FF"/>
              </w:rPr>
              <w:t>syndrome"</w:t>
            </w:r>
            <w:r w:rsidRPr="004B3655">
              <w:rPr>
                <w:rFonts w:asciiTheme="minorHAnsi" w:hAnsiTheme="minorHAnsi" w:cstheme="minorHAnsi"/>
                <w:sz w:val="24"/>
                <w:szCs w:val="24"/>
              </w:rPr>
              <w:t>.)</w:t>
            </w:r>
          </w:p>
        </w:tc>
      </w:tr>
    </w:tbl>
    <w:p w14:paraId="22BAC8AA" w14:textId="77777777" w:rsidR="00800AB9" w:rsidRPr="004B3655" w:rsidRDefault="007179AA" w:rsidP="00A4230A">
      <w:pPr>
        <w:pStyle w:val="BodyText"/>
        <w:spacing w:before="4"/>
        <w:rPr>
          <w:rFonts w:asciiTheme="minorHAnsi" w:hAnsiTheme="minorHAnsi" w:cstheme="minorHAnsi"/>
          <w:sz w:val="24"/>
          <w:szCs w:val="24"/>
        </w:rPr>
      </w:pPr>
      <w:r w:rsidRPr="004B3655">
        <w:rPr>
          <w:rFonts w:asciiTheme="minorHAnsi" w:hAnsiTheme="minorHAnsi" w:cstheme="minorHAnsi"/>
          <w:sz w:val="24"/>
          <w:szCs w:val="24"/>
        </w:rPr>
        <w:br/>
      </w:r>
    </w:p>
    <w:p w14:paraId="72B0F0E1"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Most common pituitary</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problem:</w:t>
      </w:r>
    </w:p>
    <w:p w14:paraId="0915E0C0" w14:textId="77777777" w:rsidR="00800AB9" w:rsidRPr="004B3655" w:rsidRDefault="00630A55" w:rsidP="00A4230A">
      <w:pPr>
        <w:pStyle w:val="ListParagraph"/>
        <w:numPr>
          <w:ilvl w:val="1"/>
          <w:numId w:val="655"/>
        </w:numPr>
        <w:tabs>
          <w:tab w:val="left" w:pos="1140"/>
          <w:tab w:val="left" w:pos="1141"/>
        </w:tabs>
        <w:spacing w:before="73"/>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lastRenderedPageBreak/>
        <w:t>Prolactinoma</w:t>
      </w:r>
    </w:p>
    <w:p w14:paraId="275BE6B7" w14:textId="77777777" w:rsidR="00800AB9" w:rsidRPr="004B3655" w:rsidRDefault="00800AB9" w:rsidP="00A4230A">
      <w:pPr>
        <w:pStyle w:val="BodyText"/>
        <w:spacing w:before="10"/>
        <w:rPr>
          <w:rFonts w:asciiTheme="minorHAnsi" w:hAnsiTheme="minorHAnsi" w:cstheme="minorHAnsi"/>
          <w:sz w:val="24"/>
          <w:szCs w:val="24"/>
        </w:rPr>
      </w:pPr>
    </w:p>
    <w:p w14:paraId="0BAEC078"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17 year old african american girl presented to ER with a one week history of painful lesions on the legs. X-ray showed bilateral hilar masses, diagnosis</w:t>
      </w:r>
      <w:r w:rsidRPr="004B3655">
        <w:rPr>
          <w:rFonts w:asciiTheme="minorHAnsi" w:hAnsiTheme="minorHAnsi" w:cstheme="minorHAnsi"/>
          <w:spacing w:val="-20"/>
          <w:sz w:val="24"/>
          <w:szCs w:val="24"/>
          <w:u w:val="thick"/>
        </w:rPr>
        <w:t xml:space="preserve"> </w:t>
      </w:r>
      <w:r w:rsidRPr="004B3655">
        <w:rPr>
          <w:rFonts w:asciiTheme="minorHAnsi" w:hAnsiTheme="minorHAnsi" w:cstheme="minorHAnsi"/>
          <w:sz w:val="24"/>
          <w:szCs w:val="24"/>
          <w:u w:val="thick"/>
        </w:rPr>
        <w:t>is:</w:t>
      </w:r>
    </w:p>
    <w:p w14:paraId="4A1A61BB" w14:textId="77777777" w:rsidR="00800AB9" w:rsidRPr="004B3655" w:rsidRDefault="00630A55"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Sarcoidosis</w:t>
      </w:r>
    </w:p>
    <w:p w14:paraId="71242E3A" w14:textId="77777777" w:rsidR="00800AB9" w:rsidRPr="004B3655" w:rsidRDefault="00800AB9" w:rsidP="00A4230A">
      <w:pPr>
        <w:pStyle w:val="BodyText"/>
        <w:rPr>
          <w:rFonts w:asciiTheme="minorHAnsi" w:hAnsiTheme="minorHAnsi" w:cstheme="minorHAnsi"/>
          <w:sz w:val="24"/>
          <w:szCs w:val="24"/>
        </w:rPr>
      </w:pPr>
    </w:p>
    <w:p w14:paraId="140E6B79"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Most common cause of death in hypertesnive</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patients:</w:t>
      </w:r>
    </w:p>
    <w:p w14:paraId="083DB2F0"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MI</w:t>
      </w:r>
    </w:p>
    <w:p w14:paraId="42065A95"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CVA</w:t>
      </w:r>
    </w:p>
    <w:p w14:paraId="08CDE537"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Renal failure</w:t>
      </w:r>
    </w:p>
    <w:p w14:paraId="5DDF35B6" w14:textId="77777777" w:rsidR="00800AB9" w:rsidRPr="004B3655" w:rsidRDefault="00800AB9" w:rsidP="00A4230A">
      <w:pPr>
        <w:pStyle w:val="BodyText"/>
        <w:spacing w:before="11"/>
        <w:rPr>
          <w:rFonts w:asciiTheme="minorHAnsi" w:hAnsiTheme="minorHAnsi" w:cstheme="minorHAnsi"/>
          <w:sz w:val="24"/>
          <w:szCs w:val="24"/>
        </w:rPr>
      </w:pPr>
    </w:p>
    <w:p w14:paraId="571C72F0"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A woman who developed dyspnoea over 3 weeks… she presented to ER… X- ray showed large left pleural effusion, your next step</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is:</w:t>
      </w:r>
    </w:p>
    <w:p w14:paraId="797249A2" w14:textId="77777777" w:rsidR="00800AB9" w:rsidRPr="004B3655" w:rsidRDefault="00630A55" w:rsidP="00A4230A">
      <w:pPr>
        <w:pStyle w:val="ListParagraph"/>
        <w:numPr>
          <w:ilvl w:val="0"/>
          <w:numId w:val="651"/>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rPr>
        <w:t xml:space="preserve">Aspiration of fluid </w:t>
      </w:r>
      <w:r w:rsidRPr="004B3655">
        <w:rPr>
          <w:rFonts w:asciiTheme="minorHAnsi" w:hAnsiTheme="minorHAnsi" w:cstheme="minorHAnsi"/>
          <w:sz w:val="24"/>
          <w:szCs w:val="24"/>
          <w:u w:val="single"/>
        </w:rPr>
        <w:t>to dryness</w:t>
      </w:r>
      <w:r w:rsidRPr="004B3655">
        <w:rPr>
          <w:rFonts w:asciiTheme="minorHAnsi" w:hAnsiTheme="minorHAnsi" w:cstheme="minorHAnsi"/>
          <w:sz w:val="24"/>
          <w:szCs w:val="24"/>
        </w:rPr>
        <w:t xml:space="preserve"> and examination of</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fluid</w:t>
      </w:r>
    </w:p>
    <w:p w14:paraId="307FD3FF" w14:textId="77777777" w:rsidR="00800AB9" w:rsidRPr="004B3655" w:rsidRDefault="00630A55" w:rsidP="00A4230A">
      <w:pPr>
        <w:pStyle w:val="ListParagraph"/>
        <w:numPr>
          <w:ilvl w:val="0"/>
          <w:numId w:val="65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Only examination of</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fluid</w:t>
      </w:r>
    </w:p>
    <w:p w14:paraId="32F4B920" w14:textId="77777777" w:rsidR="00800AB9" w:rsidRPr="004B3655" w:rsidRDefault="00800AB9" w:rsidP="00A4230A">
      <w:pPr>
        <w:pStyle w:val="BodyText"/>
        <w:spacing w:before="11"/>
        <w:rPr>
          <w:rFonts w:asciiTheme="minorHAnsi" w:hAnsiTheme="minorHAnsi" w:cstheme="minorHAnsi"/>
          <w:sz w:val="24"/>
          <w:szCs w:val="24"/>
        </w:rPr>
      </w:pPr>
    </w:p>
    <w:p w14:paraId="716ED225"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Which is not associated with finger</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clubbing:</w:t>
      </w:r>
    </w:p>
    <w:p w14:paraId="4380C742"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Wegner’s granulmoatosus</w:t>
      </w:r>
    </w:p>
    <w:p w14:paraId="3E690585"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Idiopathic pulmonary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fibrosis</w:t>
      </w:r>
    </w:p>
    <w:p w14:paraId="5E059149" w14:textId="77777777" w:rsidR="007179AA"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Bronchiectasis</w:t>
      </w:r>
    </w:p>
    <w:p w14:paraId="16A392C9"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52"/>
      </w:tblGrid>
      <w:tr w:rsidR="00800AB9" w:rsidRPr="004B3655" w14:paraId="7D3B28C2" w14:textId="77777777" w:rsidTr="007179AA">
        <w:trPr>
          <w:trHeight w:val="3330"/>
        </w:trPr>
        <w:tc>
          <w:tcPr>
            <w:tcW w:w="10552" w:type="dxa"/>
            <w:shd w:val="clear" w:color="auto" w:fill="FFFF00"/>
          </w:tcPr>
          <w:p w14:paraId="1C42E6C3"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Clubbing — Clubbing of the digits (</w:t>
            </w:r>
            <w:r w:rsidRPr="004B3655">
              <w:rPr>
                <w:rFonts w:asciiTheme="minorHAnsi" w:hAnsiTheme="minorHAnsi" w:cstheme="minorHAnsi"/>
                <w:color w:val="0000FF"/>
                <w:sz w:val="24"/>
                <w:szCs w:val="24"/>
                <w:u w:val="single" w:color="0000FF"/>
              </w:rPr>
              <w:t>figure 3</w:t>
            </w:r>
            <w:r w:rsidRPr="004B3655">
              <w:rPr>
                <w:rFonts w:asciiTheme="minorHAnsi" w:hAnsiTheme="minorHAnsi" w:cstheme="minorHAnsi"/>
                <w:sz w:val="24"/>
                <w:szCs w:val="24"/>
              </w:rPr>
              <w:t>) is common in some pulmonary disorders (idiopathic pulmonary fibrosis, asbestosis) and rare in others (sarcoidosis, hypersensitivity pneumonitis, pulmonary Langerhans cell histiocytosis). Other disorders associated with clubbing include cystic fibrosis, pulmonary arteriovenous malformations, cyanotic heart disease, malignancies of the lung and pleura, and inflammatory bowel disease [</w:t>
            </w:r>
            <w:r w:rsidRPr="004B3655">
              <w:rPr>
                <w:rFonts w:asciiTheme="minorHAnsi" w:hAnsiTheme="minorHAnsi" w:cstheme="minorHAnsi"/>
                <w:color w:val="0000FF"/>
                <w:sz w:val="24"/>
                <w:szCs w:val="24"/>
                <w:u w:val="single" w:color="0000FF"/>
              </w:rPr>
              <w:t>24</w:t>
            </w:r>
            <w:r w:rsidRPr="004B3655">
              <w:rPr>
                <w:rFonts w:asciiTheme="minorHAnsi" w:hAnsiTheme="minorHAnsi" w:cstheme="minorHAnsi"/>
                <w:sz w:val="24"/>
                <w:szCs w:val="24"/>
              </w:rPr>
              <w:t>]. When clubbing occurs in the course of ILD, it is typically a late manifestation and suggests advanced fibrosis of the lung.</w:t>
            </w:r>
          </w:p>
          <w:p w14:paraId="4D9B9417" w14:textId="77777777" w:rsidR="00800AB9" w:rsidRPr="004B3655" w:rsidRDefault="00800AB9" w:rsidP="00A4230A">
            <w:pPr>
              <w:pStyle w:val="TableParagraph"/>
              <w:spacing w:before="4"/>
              <w:rPr>
                <w:rFonts w:asciiTheme="minorHAnsi" w:hAnsiTheme="minorHAnsi" w:cstheme="minorHAnsi"/>
                <w:sz w:val="24"/>
                <w:szCs w:val="24"/>
              </w:rPr>
            </w:pPr>
          </w:p>
          <w:p w14:paraId="648D1A9C" w14:textId="77777777" w:rsidR="00800AB9" w:rsidRPr="004B3655" w:rsidRDefault="00630A55" w:rsidP="00A4230A">
            <w:pPr>
              <w:pStyle w:val="TableParagraph"/>
              <w:spacing w:before="1"/>
              <w:ind w:left="16"/>
              <w:rPr>
                <w:rFonts w:asciiTheme="minorHAnsi" w:hAnsiTheme="minorHAnsi" w:cstheme="minorHAnsi"/>
                <w:sz w:val="24"/>
                <w:szCs w:val="24"/>
              </w:rPr>
            </w:pPr>
            <w:r w:rsidRPr="004B3655">
              <w:rPr>
                <w:rFonts w:asciiTheme="minorHAnsi" w:hAnsiTheme="minorHAnsi" w:cstheme="minorHAnsi"/>
                <w:sz w:val="24"/>
                <w:szCs w:val="24"/>
              </w:rPr>
              <w:t>Answer: A</w:t>
            </w:r>
          </w:p>
          <w:p w14:paraId="1442ADDD" w14:textId="77777777" w:rsidR="00800AB9" w:rsidRPr="004B3655" w:rsidRDefault="00800AB9" w:rsidP="00A4230A">
            <w:pPr>
              <w:pStyle w:val="TableParagraph"/>
              <w:spacing w:before="5"/>
              <w:rPr>
                <w:rFonts w:asciiTheme="minorHAnsi" w:hAnsiTheme="minorHAnsi" w:cstheme="minorHAnsi"/>
                <w:sz w:val="24"/>
                <w:szCs w:val="24"/>
              </w:rPr>
            </w:pPr>
          </w:p>
          <w:p w14:paraId="5D14ACEF" w14:textId="77777777" w:rsidR="00800AB9" w:rsidRPr="004B3655" w:rsidRDefault="00630A55" w:rsidP="00A4230A">
            <w:pPr>
              <w:pStyle w:val="TableParagraph"/>
              <w:ind w:left="16"/>
              <w:rPr>
                <w:rFonts w:asciiTheme="minorHAnsi" w:hAnsiTheme="minorHAnsi" w:cstheme="minorHAnsi"/>
                <w:i/>
                <w:sz w:val="24"/>
                <w:szCs w:val="24"/>
              </w:rPr>
            </w:pPr>
            <w:r w:rsidRPr="004B3655">
              <w:rPr>
                <w:rFonts w:asciiTheme="minorHAnsi" w:hAnsiTheme="minorHAnsi" w:cstheme="minorHAnsi"/>
                <w:i/>
                <w:sz w:val="24"/>
                <w:szCs w:val="24"/>
              </w:rPr>
              <w:t>NEW TERMINOLOGY — In January 2011, the Boards of Directors of the American College of Rheumatology, the American Society of Nephrology, and the European League Against Rheumatism recommended that the name Wegener’s granulomatosis be changed to granulomatosis with polyangiitis (Wegener’s), abbreviated as GPA [</w:t>
            </w:r>
            <w:r w:rsidRPr="004B3655">
              <w:rPr>
                <w:rFonts w:asciiTheme="minorHAnsi" w:hAnsiTheme="minorHAnsi" w:cstheme="minorHAnsi"/>
                <w:i/>
                <w:color w:val="0000FF"/>
                <w:sz w:val="24"/>
                <w:szCs w:val="24"/>
                <w:u w:val="single" w:color="0000FF"/>
              </w:rPr>
              <w:t>1-3</w:t>
            </w:r>
            <w:r w:rsidRPr="004B3655">
              <w:rPr>
                <w:rFonts w:asciiTheme="minorHAnsi" w:hAnsiTheme="minorHAnsi" w:cstheme="minorHAnsi"/>
                <w:i/>
                <w:sz w:val="24"/>
                <w:szCs w:val="24"/>
              </w:rPr>
              <w:t>]. This change reflects a plan to gradually shift from honorific eponyms to a disease-descriptive or etiology-based nomenclature. The parenthetic reference to Wegener’s will be phased out after several years as the new name becomes more widely known.</w:t>
            </w:r>
          </w:p>
        </w:tc>
      </w:tr>
    </w:tbl>
    <w:p w14:paraId="619795CF" w14:textId="77777777" w:rsidR="007179AA" w:rsidRPr="004B3655" w:rsidRDefault="007179AA" w:rsidP="00A4230A">
      <w:pPr>
        <w:pStyle w:val="Heading7"/>
        <w:tabs>
          <w:tab w:val="left" w:pos="1140"/>
          <w:tab w:val="left" w:pos="1141"/>
        </w:tabs>
        <w:spacing w:before="242"/>
        <w:ind w:left="328"/>
        <w:rPr>
          <w:rFonts w:asciiTheme="minorHAnsi" w:hAnsiTheme="minorHAnsi" w:cstheme="minorHAnsi"/>
          <w:sz w:val="24"/>
          <w:szCs w:val="24"/>
          <w:u w:val="thick"/>
        </w:rPr>
      </w:pPr>
    </w:p>
    <w:p w14:paraId="0F5AFF71" w14:textId="77777777" w:rsidR="007179AA" w:rsidRPr="004B3655" w:rsidRDefault="007179AA" w:rsidP="00A4230A">
      <w:pPr>
        <w:pStyle w:val="Heading7"/>
        <w:tabs>
          <w:tab w:val="left" w:pos="1140"/>
          <w:tab w:val="left" w:pos="1141"/>
        </w:tabs>
        <w:spacing w:before="242"/>
        <w:ind w:left="328"/>
        <w:rPr>
          <w:rFonts w:asciiTheme="minorHAnsi" w:hAnsiTheme="minorHAnsi" w:cstheme="minorHAnsi"/>
          <w:sz w:val="24"/>
          <w:szCs w:val="24"/>
          <w:u w:val="thick"/>
        </w:rPr>
      </w:pPr>
    </w:p>
    <w:p w14:paraId="31065257" w14:textId="77777777" w:rsidR="007179AA" w:rsidRPr="004B3655" w:rsidRDefault="007179AA" w:rsidP="00A4230A">
      <w:pPr>
        <w:pStyle w:val="Heading7"/>
        <w:tabs>
          <w:tab w:val="left" w:pos="1140"/>
          <w:tab w:val="left" w:pos="1141"/>
        </w:tabs>
        <w:spacing w:before="242"/>
        <w:ind w:left="328"/>
        <w:rPr>
          <w:rFonts w:asciiTheme="minorHAnsi" w:hAnsiTheme="minorHAnsi" w:cstheme="minorHAnsi"/>
          <w:sz w:val="24"/>
          <w:szCs w:val="24"/>
          <w:u w:val="thick"/>
        </w:rPr>
      </w:pPr>
    </w:p>
    <w:p w14:paraId="5A91A799" w14:textId="77777777" w:rsidR="00800AB9" w:rsidRPr="004B3655" w:rsidRDefault="007179AA" w:rsidP="00A4230A">
      <w:pPr>
        <w:pStyle w:val="Heading7"/>
        <w:tabs>
          <w:tab w:val="left" w:pos="1140"/>
          <w:tab w:val="left" w:pos="1141"/>
        </w:tabs>
        <w:spacing w:before="242"/>
        <w:ind w:left="0"/>
        <w:rPr>
          <w:rFonts w:asciiTheme="minorHAnsi" w:hAnsiTheme="minorHAnsi" w:cstheme="minorHAnsi"/>
          <w:sz w:val="24"/>
          <w:szCs w:val="24"/>
        </w:rPr>
      </w:pPr>
      <w:r w:rsidRPr="004B3655">
        <w:rPr>
          <w:rFonts w:asciiTheme="minorHAnsi" w:hAnsiTheme="minorHAnsi" w:cstheme="minorHAnsi"/>
          <w:sz w:val="24"/>
          <w:szCs w:val="24"/>
          <w:u w:val="thick"/>
        </w:rPr>
        <w:t xml:space="preserve">Q18 -  </w:t>
      </w:r>
      <w:r w:rsidR="00630A55" w:rsidRPr="004B3655">
        <w:rPr>
          <w:rFonts w:asciiTheme="minorHAnsi" w:hAnsiTheme="minorHAnsi" w:cstheme="minorHAnsi"/>
          <w:sz w:val="24"/>
          <w:szCs w:val="24"/>
          <w:u w:val="thick"/>
        </w:rPr>
        <w:t>X-ray showed a mass in the lung, you suspect this patient to have non-small cell lung cancer. What finding would be against this</w:t>
      </w:r>
      <w:r w:rsidR="00630A55" w:rsidRPr="004B3655">
        <w:rPr>
          <w:rFonts w:asciiTheme="minorHAnsi" w:hAnsiTheme="minorHAnsi" w:cstheme="minorHAnsi"/>
          <w:spacing w:val="-5"/>
          <w:sz w:val="24"/>
          <w:szCs w:val="24"/>
          <w:u w:val="thick"/>
        </w:rPr>
        <w:t xml:space="preserve"> </w:t>
      </w:r>
      <w:r w:rsidR="00630A55" w:rsidRPr="004B3655">
        <w:rPr>
          <w:rFonts w:asciiTheme="minorHAnsi" w:hAnsiTheme="minorHAnsi" w:cstheme="minorHAnsi"/>
          <w:sz w:val="24"/>
          <w:szCs w:val="24"/>
          <w:u w:val="thick"/>
        </w:rPr>
        <w:t>diagnosis:</w:t>
      </w:r>
    </w:p>
    <w:p w14:paraId="20D78A2D" w14:textId="77777777" w:rsidR="00800AB9" w:rsidRPr="004B3655" w:rsidRDefault="00630A55" w:rsidP="00A4230A">
      <w:pPr>
        <w:pStyle w:val="BodyText"/>
        <w:numPr>
          <w:ilvl w:val="1"/>
          <w:numId w:val="655"/>
        </w:numPr>
        <w:spacing w:before="2"/>
        <w:rPr>
          <w:rFonts w:asciiTheme="minorHAnsi" w:hAnsiTheme="minorHAnsi" w:cstheme="minorHAnsi"/>
          <w:sz w:val="24"/>
          <w:szCs w:val="24"/>
        </w:rPr>
      </w:pPr>
      <w:r w:rsidRPr="004B3655">
        <w:rPr>
          <w:rFonts w:asciiTheme="minorHAnsi" w:hAnsiTheme="minorHAnsi" w:cstheme="minorHAnsi"/>
          <w:sz w:val="24"/>
          <w:szCs w:val="24"/>
        </w:rPr>
        <w:t>High ADH</w:t>
      </w:r>
      <w:r w:rsidR="007179AA" w:rsidRPr="004B3655">
        <w:rPr>
          <w:rFonts w:asciiTheme="minorHAnsi" w:hAnsiTheme="minorHAnsi" w:cstheme="minorHAnsi"/>
          <w:sz w:val="24"/>
          <w:szCs w:val="24"/>
        </w:rPr>
        <w:br/>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52EFD226" w14:textId="77777777">
        <w:trPr>
          <w:trHeight w:val="2976"/>
        </w:trPr>
        <w:tc>
          <w:tcPr>
            <w:tcW w:w="9919" w:type="dxa"/>
            <w:shd w:val="clear" w:color="auto" w:fill="FFFF00"/>
          </w:tcPr>
          <w:p w14:paraId="07DCA1EA" w14:textId="77777777" w:rsidR="00800AB9" w:rsidRPr="004B3655" w:rsidRDefault="00630A55" w:rsidP="00A4230A">
            <w:pPr>
              <w:pStyle w:val="TableParagraph"/>
              <w:spacing w:before="1"/>
              <w:ind w:left="16"/>
              <w:rPr>
                <w:rFonts w:asciiTheme="minorHAnsi" w:hAnsiTheme="minorHAnsi" w:cstheme="minorHAnsi"/>
                <w:sz w:val="24"/>
                <w:szCs w:val="24"/>
              </w:rPr>
            </w:pPr>
            <w:r w:rsidRPr="004B3655">
              <w:rPr>
                <w:rFonts w:asciiTheme="minorHAnsi" w:hAnsiTheme="minorHAnsi" w:cstheme="minorHAnsi"/>
                <w:sz w:val="24"/>
                <w:szCs w:val="24"/>
              </w:rPr>
              <w:lastRenderedPageBreak/>
              <w:t>Small cell carcinoma is associated with Eaton-Lambert syndrome (spares ocular muscles), SIADH, and other paraneoplastic syndromes.</w:t>
            </w:r>
          </w:p>
          <w:p w14:paraId="363C3F03" w14:textId="77777777" w:rsidR="00800AB9" w:rsidRPr="004B3655" w:rsidRDefault="00800AB9" w:rsidP="00A4230A">
            <w:pPr>
              <w:pStyle w:val="TableParagraph"/>
              <w:rPr>
                <w:rFonts w:asciiTheme="minorHAnsi" w:hAnsiTheme="minorHAnsi" w:cstheme="minorHAnsi"/>
                <w:sz w:val="24"/>
                <w:szCs w:val="24"/>
              </w:rPr>
            </w:pPr>
          </w:p>
          <w:p w14:paraId="404A27FD" w14:textId="77777777" w:rsidR="00800AB9" w:rsidRPr="004B3655" w:rsidRDefault="00630A55" w:rsidP="00A4230A">
            <w:pPr>
              <w:pStyle w:val="TableParagraph"/>
              <w:spacing w:before="116" w:line="297" w:lineRule="exact"/>
              <w:ind w:left="16"/>
              <w:rPr>
                <w:rFonts w:asciiTheme="minorHAnsi" w:hAnsiTheme="minorHAnsi" w:cstheme="minorHAnsi"/>
                <w:sz w:val="24"/>
                <w:szCs w:val="24"/>
              </w:rPr>
            </w:pPr>
            <w:r w:rsidRPr="004B3655">
              <w:rPr>
                <w:rFonts w:asciiTheme="minorHAnsi" w:hAnsiTheme="minorHAnsi" w:cstheme="minorHAnsi"/>
                <w:color w:val="0000FF"/>
                <w:sz w:val="24"/>
                <w:szCs w:val="24"/>
              </w:rPr>
              <w:t>Lambert-Eaton syndrome (LES)</w:t>
            </w:r>
          </w:p>
          <w:p w14:paraId="77ECDCD7" w14:textId="77777777" w:rsidR="00800AB9" w:rsidRPr="004B3655" w:rsidRDefault="00630A55" w:rsidP="00A4230A">
            <w:pPr>
              <w:pStyle w:val="TableParagraph"/>
              <w:spacing w:line="233" w:lineRule="exact"/>
              <w:ind w:left="16"/>
              <w:rPr>
                <w:rFonts w:asciiTheme="minorHAnsi" w:hAnsiTheme="minorHAnsi" w:cstheme="minorHAnsi"/>
                <w:sz w:val="24"/>
                <w:szCs w:val="24"/>
              </w:rPr>
            </w:pPr>
            <w:r w:rsidRPr="004B3655">
              <w:rPr>
                <w:rFonts w:asciiTheme="minorHAnsi" w:hAnsiTheme="minorHAnsi" w:cstheme="minorHAnsi"/>
                <w:sz w:val="24"/>
                <w:szCs w:val="24"/>
              </w:rPr>
              <w:t>lamcb_rt Tct[n</w:t>
            </w:r>
          </w:p>
          <w:p w14:paraId="54E10C54" w14:textId="77777777" w:rsidR="00800AB9" w:rsidRPr="004B3655" w:rsidRDefault="00800AB9" w:rsidP="00A4230A">
            <w:pPr>
              <w:pStyle w:val="TableParagraph"/>
              <w:spacing w:before="2"/>
              <w:rPr>
                <w:rFonts w:asciiTheme="minorHAnsi" w:hAnsiTheme="minorHAnsi" w:cstheme="minorHAnsi"/>
                <w:sz w:val="24"/>
                <w:szCs w:val="24"/>
              </w:rPr>
            </w:pPr>
          </w:p>
          <w:p w14:paraId="58A2E5D4"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a generalized disorder of neuromuscular transmission caused by a defect in the release of acetylcholine quanta from the presynaptic nerve terminals; often associated with small cell carcinoma of the lung, particularly in elderly men with a long history of cigarette smoking. In contrast to myasthenia gravis, weakness tends to affect solely axial muscles, girdle muscles, and less often the limb muscles; autonomic disturbances, e.g., dry mouth and impotence, are common; the deep tendon reflexes are unelicitable; on motor conduction studies, responses on initial stimulation are quite low</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in</w:t>
            </w:r>
          </w:p>
          <w:p w14:paraId="7C57E4C2" w14:textId="77777777" w:rsidR="00800AB9" w:rsidRPr="004B3655" w:rsidRDefault="00630A55" w:rsidP="00A4230A">
            <w:pPr>
              <w:pStyle w:val="TableParagraph"/>
              <w:spacing w:line="209" w:lineRule="exact"/>
              <w:ind w:left="16"/>
              <w:rPr>
                <w:rFonts w:asciiTheme="minorHAnsi" w:hAnsiTheme="minorHAnsi" w:cstheme="minorHAnsi"/>
                <w:sz w:val="24"/>
                <w:szCs w:val="24"/>
              </w:rPr>
            </w:pPr>
            <w:r w:rsidRPr="004B3655">
              <w:rPr>
                <w:rFonts w:asciiTheme="minorHAnsi" w:hAnsiTheme="minorHAnsi" w:cstheme="minorHAnsi"/>
                <w:sz w:val="24"/>
                <w:szCs w:val="24"/>
              </w:rPr>
              <w:t>amplitude, but they show marked post-tetanic facilitation after a few seconds of exercise. Lambert-Eaton syndrome is</w:t>
            </w:r>
          </w:p>
        </w:tc>
      </w:tr>
      <w:tr w:rsidR="00800AB9" w:rsidRPr="004B3655" w14:paraId="0BF6AB53" w14:textId="77777777">
        <w:trPr>
          <w:trHeight w:val="702"/>
        </w:trPr>
        <w:tc>
          <w:tcPr>
            <w:tcW w:w="9919" w:type="dxa"/>
            <w:shd w:val="clear" w:color="auto" w:fill="FFFF00"/>
          </w:tcPr>
          <w:p w14:paraId="555DD664"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 xml:space="preserve">due to loss of voltage-sensitive calcium channels located on the presynaptic motor nerve terminal. See: </w:t>
            </w:r>
            <w:r w:rsidRPr="004B3655">
              <w:rPr>
                <w:rFonts w:asciiTheme="minorHAnsi" w:hAnsiTheme="minorHAnsi" w:cstheme="minorHAnsi"/>
                <w:color w:val="007E00"/>
                <w:sz w:val="24"/>
                <w:szCs w:val="24"/>
              </w:rPr>
              <w:t xml:space="preserve">myasthenic syndrome. </w:t>
            </w:r>
            <w:r w:rsidRPr="004B3655">
              <w:rPr>
                <w:rFonts w:asciiTheme="minorHAnsi" w:hAnsiTheme="minorHAnsi" w:cstheme="minorHAnsi"/>
                <w:sz w:val="24"/>
                <w:szCs w:val="24"/>
              </w:rPr>
              <w:t xml:space="preserve">Syn: </w:t>
            </w:r>
            <w:r w:rsidRPr="004B3655">
              <w:rPr>
                <w:rFonts w:asciiTheme="minorHAnsi" w:hAnsiTheme="minorHAnsi" w:cstheme="minorHAnsi"/>
                <w:color w:val="007E00"/>
                <w:sz w:val="24"/>
                <w:szCs w:val="24"/>
              </w:rPr>
              <w:t>carcinomatous myopathy, Eaton-Lambert syndrome, Lambert syndrome, myasthenic syndrome.</w:t>
            </w:r>
          </w:p>
        </w:tc>
      </w:tr>
    </w:tbl>
    <w:p w14:paraId="11173F56" w14:textId="77777777" w:rsidR="00800AB9" w:rsidRPr="004B3655" w:rsidRDefault="00800AB9" w:rsidP="00A4230A">
      <w:pPr>
        <w:pStyle w:val="BodyText"/>
        <w:spacing w:before="10"/>
        <w:rPr>
          <w:rFonts w:asciiTheme="minorHAnsi" w:hAnsiTheme="minorHAnsi" w:cstheme="minorHAnsi"/>
          <w:sz w:val="24"/>
          <w:szCs w:val="24"/>
        </w:rPr>
      </w:pPr>
    </w:p>
    <w:p w14:paraId="43E571DA" w14:textId="77777777" w:rsidR="00800AB9" w:rsidRPr="004B3655" w:rsidRDefault="00630A55" w:rsidP="00A4230A">
      <w:pPr>
        <w:pStyle w:val="Heading7"/>
        <w:numPr>
          <w:ilvl w:val="0"/>
          <w:numId w:val="655"/>
        </w:numPr>
        <w:tabs>
          <w:tab w:val="left" w:pos="1140"/>
          <w:tab w:val="left" w:pos="1141"/>
        </w:tabs>
        <w:spacing w:before="90"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polycystic ovarian syndrome:</w:t>
      </w:r>
    </w:p>
    <w:p w14:paraId="544D8718"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High LH/FSH</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ratio</w:t>
      </w:r>
    </w:p>
    <w:p w14:paraId="3D4487D3"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Acanthosis nigricans</w:t>
      </w:r>
    </w:p>
    <w:p w14:paraId="091B76E8"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Acne</w:t>
      </w:r>
    </w:p>
    <w:p w14:paraId="7DAD602B" w14:textId="77777777" w:rsidR="00800AB9" w:rsidRPr="004B3655" w:rsidRDefault="00630A55" w:rsidP="00A4230A">
      <w:pPr>
        <w:pStyle w:val="ListParagraph"/>
        <w:numPr>
          <w:ilvl w:val="1"/>
          <w:numId w:val="655"/>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Hypertension</w:t>
      </w:r>
    </w:p>
    <w:p w14:paraId="7F4F532B" w14:textId="30193429" w:rsidR="00800AB9"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34688" behindDoc="1" locked="0" layoutInCell="1" allowOverlap="1" wp14:anchorId="1508DF05" wp14:editId="2114A561">
                <wp:simplePos x="0" y="0"/>
                <wp:positionH relativeFrom="page">
                  <wp:posOffset>577850</wp:posOffset>
                </wp:positionH>
                <wp:positionV relativeFrom="paragraph">
                  <wp:posOffset>414655</wp:posOffset>
                </wp:positionV>
                <wp:extent cx="6292850" cy="1376680"/>
                <wp:effectExtent l="0" t="5080" r="0" b="0"/>
                <wp:wrapNone/>
                <wp:docPr id="14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1376680"/>
                          <a:chOff x="910" y="653"/>
                          <a:chExt cx="9910" cy="2168"/>
                        </a:xfrm>
                      </wpg:grpSpPr>
                      <wps:wsp>
                        <wps:cNvPr id="148" name="Rectangle 1429"/>
                        <wps:cNvSpPr>
                          <a:spLocks noChangeArrowheads="1"/>
                        </wps:cNvSpPr>
                        <wps:spPr bwMode="auto">
                          <a:xfrm>
                            <a:off x="909" y="652"/>
                            <a:ext cx="9910" cy="21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428"/>
                        <wps:cNvSpPr>
                          <a:spLocks/>
                        </wps:cNvSpPr>
                        <wps:spPr bwMode="auto">
                          <a:xfrm>
                            <a:off x="909" y="652"/>
                            <a:ext cx="9835" cy="1673"/>
                          </a:xfrm>
                          <a:custGeom>
                            <a:avLst/>
                            <a:gdLst>
                              <a:gd name="T0" fmla="+- 0 10744 910"/>
                              <a:gd name="T1" fmla="*/ T0 w 9835"/>
                              <a:gd name="T2" fmla="+- 0 653 653"/>
                              <a:gd name="T3" fmla="*/ 653 h 1673"/>
                              <a:gd name="T4" fmla="+- 0 910 910"/>
                              <a:gd name="T5" fmla="*/ T4 w 9835"/>
                              <a:gd name="T6" fmla="+- 0 653 653"/>
                              <a:gd name="T7" fmla="*/ 653 h 1673"/>
                              <a:gd name="T8" fmla="+- 0 910 910"/>
                              <a:gd name="T9" fmla="*/ T8 w 9835"/>
                              <a:gd name="T10" fmla="+- 0 859 653"/>
                              <a:gd name="T11" fmla="*/ 859 h 1673"/>
                              <a:gd name="T12" fmla="+- 0 910 910"/>
                              <a:gd name="T13" fmla="*/ T12 w 9835"/>
                              <a:gd name="T14" fmla="+- 0 1068 653"/>
                              <a:gd name="T15" fmla="*/ 1068 h 1673"/>
                              <a:gd name="T16" fmla="+- 0 910 910"/>
                              <a:gd name="T17" fmla="*/ T16 w 9835"/>
                              <a:gd name="T18" fmla="+- 0 2325 653"/>
                              <a:gd name="T19" fmla="*/ 2325 h 1673"/>
                              <a:gd name="T20" fmla="+- 0 10744 910"/>
                              <a:gd name="T21" fmla="*/ T20 w 9835"/>
                              <a:gd name="T22" fmla="+- 0 2325 653"/>
                              <a:gd name="T23" fmla="*/ 2325 h 1673"/>
                              <a:gd name="T24" fmla="+- 0 10744 910"/>
                              <a:gd name="T25" fmla="*/ T24 w 9835"/>
                              <a:gd name="T26" fmla="+- 0 859 653"/>
                              <a:gd name="T27" fmla="*/ 859 h 1673"/>
                              <a:gd name="T28" fmla="+- 0 10744 910"/>
                              <a:gd name="T29" fmla="*/ T28 w 9835"/>
                              <a:gd name="T30" fmla="+- 0 653 653"/>
                              <a:gd name="T31" fmla="*/ 653 h 1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35" h="1673">
                                <a:moveTo>
                                  <a:pt x="9834" y="0"/>
                                </a:moveTo>
                                <a:lnTo>
                                  <a:pt x="0" y="0"/>
                                </a:lnTo>
                                <a:lnTo>
                                  <a:pt x="0" y="206"/>
                                </a:lnTo>
                                <a:lnTo>
                                  <a:pt x="0" y="415"/>
                                </a:lnTo>
                                <a:lnTo>
                                  <a:pt x="0" y="1672"/>
                                </a:lnTo>
                                <a:lnTo>
                                  <a:pt x="9834" y="1672"/>
                                </a:lnTo>
                                <a:lnTo>
                                  <a:pt x="9834" y="206"/>
                                </a:lnTo>
                                <a:lnTo>
                                  <a:pt x="98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1C6A3" id="Group 1427" o:spid="_x0000_s1026" style="position:absolute;margin-left:45.5pt;margin-top:32.65pt;width:495.5pt;height:108.4pt;z-index:-251681792;mso-position-horizontal-relative:page" coordorigin="910,653" coordsize="9910,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">
                <v:rect id="Rectangle 1429" o:spid="_x0000_s1027" style="position:absolute;left:909;top:652;width:9910;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" fillcolor="yellow" stroked="f"/>
                <v:shape id="Freeform 1428" o:spid="_x0000_s1028" style="position:absolute;left:909;top:652;width:9835;height:1673;visibility:visible;mso-wrap-style:square;v-text-anchor:top" coordsize="9835,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" path="m9834,l,,,206,,415,,1672r9834,l9834,206,9834,xe" stroked="f">
                  <v:path arrowok="t" o:connecttype="custom" o:connectlocs="9834,653;0,653;0,859;0,1068;0,2325;9834,2325;9834,859;9834,653" o:connectangles="0,0,0,0,0,0,0,0"/>
                </v:shape>
                <w10:wrap anchorx="page"/>
              </v:group>
            </w:pict>
          </mc:Fallback>
        </mc:AlternateContent>
      </w:r>
      <w:r w:rsidR="00630A55" w:rsidRPr="004B3655">
        <w:rPr>
          <w:rFonts w:asciiTheme="minorHAnsi" w:hAnsiTheme="minorHAnsi" w:cstheme="minorHAnsi"/>
          <w:sz w:val="24"/>
          <w:szCs w:val="24"/>
        </w:rPr>
        <w:t>Answer: according to Wikipedia, Women with PCOS are at risk for the following: … acanthosis nigricans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2A2912E9" w14:textId="77777777">
        <w:trPr>
          <w:trHeight w:val="2166"/>
        </w:trPr>
        <w:tc>
          <w:tcPr>
            <w:tcW w:w="9919" w:type="dxa"/>
          </w:tcPr>
          <w:p w14:paraId="21369B13" w14:textId="77777777" w:rsidR="00800AB9" w:rsidRPr="004B3655" w:rsidRDefault="00630A55" w:rsidP="00A4230A">
            <w:pPr>
              <w:pStyle w:val="TableParagraph"/>
              <w:ind w:left="16"/>
              <w:jc w:val="both"/>
              <w:rPr>
                <w:rFonts w:asciiTheme="minorHAnsi" w:hAnsiTheme="minorHAnsi" w:cstheme="minorHAnsi"/>
                <w:sz w:val="24"/>
                <w:szCs w:val="24"/>
              </w:rPr>
            </w:pPr>
            <w:r w:rsidRPr="004B3655">
              <w:rPr>
                <w:rFonts w:asciiTheme="minorHAnsi" w:hAnsiTheme="minorHAnsi" w:cstheme="minorHAnsi"/>
                <w:sz w:val="24"/>
                <w:szCs w:val="24"/>
              </w:rPr>
              <w:t>Ehrmann et a</w:t>
            </w:r>
            <w:hyperlink r:id="rId41" w:anchor="ref-1">
              <w:r w:rsidRPr="004B3655">
                <w:rPr>
                  <w:rFonts w:asciiTheme="minorHAnsi" w:hAnsiTheme="minorHAnsi" w:cstheme="minorHAnsi"/>
                  <w:sz w:val="24"/>
                  <w:szCs w:val="24"/>
                </w:rPr>
                <w:t xml:space="preserve">l1 </w:t>
              </w:r>
            </w:hyperlink>
            <w:r w:rsidRPr="004B3655">
              <w:rPr>
                <w:rFonts w:asciiTheme="minorHAnsi" w:hAnsiTheme="minorHAnsi" w:cstheme="minorHAnsi"/>
                <w:sz w:val="24"/>
                <w:szCs w:val="24"/>
              </w:rPr>
              <w:t>reported recently that 33.4% of US women with PCOS exhibit symptoms of the metabolic syndrome, such as increased hyperglycemia, insulin resistance, and dyslipidemia, although this percentage varies depending on the cohort studied. Frequently these young women exhibit hypertension as well.</w:t>
            </w:r>
          </w:p>
          <w:p w14:paraId="46E7E485" w14:textId="77777777" w:rsidR="00800AB9" w:rsidRPr="004B3655" w:rsidRDefault="00800AB9" w:rsidP="00A4230A">
            <w:pPr>
              <w:pStyle w:val="TableParagraph"/>
              <w:spacing w:before="7"/>
              <w:rPr>
                <w:rFonts w:asciiTheme="minorHAnsi" w:hAnsiTheme="minorHAnsi" w:cstheme="minorHAnsi"/>
                <w:sz w:val="24"/>
                <w:szCs w:val="24"/>
              </w:rPr>
            </w:pPr>
          </w:p>
          <w:p w14:paraId="49369A22" w14:textId="77777777" w:rsidR="00800AB9" w:rsidRPr="004B3655" w:rsidRDefault="00630A55" w:rsidP="00A4230A">
            <w:pPr>
              <w:pStyle w:val="TableParagraph"/>
              <w:ind w:left="16"/>
              <w:jc w:val="both"/>
              <w:rPr>
                <w:rFonts w:asciiTheme="minorHAnsi" w:hAnsiTheme="minorHAnsi" w:cstheme="minorHAnsi"/>
                <w:sz w:val="24"/>
                <w:szCs w:val="24"/>
              </w:rPr>
            </w:pPr>
            <w:r w:rsidRPr="004B3655">
              <w:rPr>
                <w:rFonts w:asciiTheme="minorHAnsi" w:hAnsiTheme="minorHAnsi" w:cstheme="minorHAnsi"/>
                <w:sz w:val="24"/>
                <w:szCs w:val="24"/>
              </w:rPr>
              <w:t>Despite the list of characteristics that typically accompany PCOS, the exact mechanism(s) responsible for hypertension in women with PCOS is controversial. Many of the symptoms associated with PCOS have been shown to also be associated with increases in blood pressure, such as increases in body mass index and the presence of metabolic syndrome, with its accompanying insulin resistance and type 2 diabetes.</w:t>
            </w:r>
          </w:p>
          <w:p w14:paraId="4EC3DFB2" w14:textId="77777777" w:rsidR="00800AB9" w:rsidRPr="004B3655" w:rsidRDefault="00800AB9" w:rsidP="00A4230A">
            <w:pPr>
              <w:pStyle w:val="TableParagraph"/>
              <w:spacing w:before="4"/>
              <w:rPr>
                <w:rFonts w:asciiTheme="minorHAnsi" w:hAnsiTheme="minorHAnsi" w:cstheme="minorHAnsi"/>
                <w:sz w:val="24"/>
                <w:szCs w:val="24"/>
              </w:rPr>
            </w:pPr>
          </w:p>
          <w:p w14:paraId="4B69853B" w14:textId="77777777" w:rsidR="00800AB9" w:rsidRPr="004B3655" w:rsidRDefault="00000000" w:rsidP="00A4230A">
            <w:pPr>
              <w:pStyle w:val="TableParagraph"/>
              <w:spacing w:line="249" w:lineRule="exact"/>
              <w:ind w:left="5076"/>
              <w:rPr>
                <w:rFonts w:asciiTheme="minorHAnsi" w:hAnsiTheme="minorHAnsi" w:cstheme="minorHAnsi"/>
                <w:sz w:val="24"/>
                <w:szCs w:val="24"/>
              </w:rPr>
            </w:pPr>
            <w:hyperlink r:id="rId42">
              <w:r w:rsidR="00630A55" w:rsidRPr="004B3655">
                <w:rPr>
                  <w:rFonts w:asciiTheme="minorHAnsi" w:hAnsiTheme="minorHAnsi" w:cstheme="minorHAnsi"/>
                  <w:color w:val="0000FF"/>
                  <w:sz w:val="24"/>
                  <w:szCs w:val="24"/>
                  <w:u w:val="single" w:color="0000FF"/>
                </w:rPr>
                <w:t>http://hyper.ahajournals.org/content/49/6/1220.full</w:t>
              </w:r>
            </w:hyperlink>
          </w:p>
        </w:tc>
      </w:tr>
    </w:tbl>
    <w:p w14:paraId="04C72C65" w14:textId="77777777" w:rsidR="00800AB9" w:rsidRPr="004B3655" w:rsidRDefault="00800AB9" w:rsidP="00A4230A">
      <w:pPr>
        <w:pStyle w:val="BodyText"/>
        <w:spacing w:before="6"/>
        <w:rPr>
          <w:rFonts w:asciiTheme="minorHAnsi" w:hAnsiTheme="minorHAnsi" w:cstheme="minorHAnsi"/>
          <w:sz w:val="24"/>
          <w:szCs w:val="24"/>
        </w:rPr>
      </w:pPr>
    </w:p>
    <w:p w14:paraId="67FED78F"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pulmonary</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hypertension:</w:t>
      </w:r>
    </w:p>
    <w:p w14:paraId="36A083FB"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Meidcal treatment is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effective.</w:t>
      </w:r>
    </w:p>
    <w:p w14:paraId="46F417C3"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Bone marrow can respond by producing more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RBCs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76B4DAE8" w14:textId="77777777">
        <w:trPr>
          <w:trHeight w:val="2442"/>
        </w:trPr>
        <w:tc>
          <w:tcPr>
            <w:tcW w:w="9919" w:type="dxa"/>
            <w:shd w:val="clear" w:color="auto" w:fill="FFFF00"/>
          </w:tcPr>
          <w:p w14:paraId="1D407D0B" w14:textId="77777777" w:rsidR="00800AB9" w:rsidRPr="004B3655" w:rsidRDefault="00630A55" w:rsidP="00A4230A">
            <w:pPr>
              <w:pStyle w:val="TableParagraph"/>
              <w:spacing w:before="1"/>
              <w:ind w:left="16"/>
              <w:rPr>
                <w:rFonts w:asciiTheme="minorHAnsi" w:hAnsiTheme="minorHAnsi" w:cstheme="minorHAnsi"/>
                <w:sz w:val="24"/>
                <w:szCs w:val="24"/>
              </w:rPr>
            </w:pPr>
            <w:r w:rsidRPr="004B3655">
              <w:rPr>
                <w:rFonts w:asciiTheme="minorHAnsi" w:hAnsiTheme="minorHAnsi" w:cstheme="minorHAnsi"/>
                <w:sz w:val="24"/>
                <w:szCs w:val="24"/>
              </w:rPr>
              <w:t>Outcome — Treatment of pulmonary hypertension improves hemodynamic measures, World Health Organization (WHO) functional class, and the six-minute walking test distance [69,70]. It also appears to improve survival:</w:t>
            </w:r>
          </w:p>
          <w:p w14:paraId="4E09C35F" w14:textId="77777777" w:rsidR="00800AB9" w:rsidRPr="004B3655" w:rsidRDefault="00800AB9" w:rsidP="00A4230A">
            <w:pPr>
              <w:pStyle w:val="TableParagraph"/>
              <w:spacing w:before="2"/>
              <w:rPr>
                <w:rFonts w:asciiTheme="minorHAnsi" w:hAnsiTheme="minorHAnsi" w:cstheme="minorHAnsi"/>
                <w:sz w:val="24"/>
                <w:szCs w:val="24"/>
              </w:rPr>
            </w:pPr>
          </w:p>
          <w:p w14:paraId="6798EC13" w14:textId="77777777" w:rsidR="00800AB9" w:rsidRPr="004B3655" w:rsidRDefault="00630A55" w:rsidP="00A4230A">
            <w:pPr>
              <w:pStyle w:val="TableParagraph"/>
              <w:ind w:left="16" w:firstLine="182"/>
              <w:rPr>
                <w:rFonts w:asciiTheme="minorHAnsi" w:hAnsiTheme="minorHAnsi" w:cstheme="minorHAnsi"/>
                <w:sz w:val="24"/>
                <w:szCs w:val="24"/>
              </w:rPr>
            </w:pPr>
            <w:r w:rsidRPr="004B3655">
              <w:rPr>
                <w:rFonts w:asciiTheme="minorHAnsi" w:hAnsiTheme="minorHAnsi" w:cstheme="minorHAnsi"/>
                <w:sz w:val="24"/>
                <w:szCs w:val="24"/>
              </w:rPr>
              <w:t>Numerous uncontrolled trials and one controlled trial of epoprostenol therapy have demonstrated improved survival compared to historical controls [61,71-73]. As an example, one trial demonstrated that survival among patients receiving epoprostenol was better than historical controls at one year (85 versus 58 percent), three years (63 versus 33 percent), and five years (55 versus 28 percent) [61].</w:t>
            </w:r>
          </w:p>
          <w:p w14:paraId="70A58990" w14:textId="77777777" w:rsidR="00800AB9" w:rsidRPr="004B3655" w:rsidRDefault="00630A55" w:rsidP="00A4230A">
            <w:pPr>
              <w:pStyle w:val="TableParagraph"/>
              <w:spacing w:before="1"/>
              <w:ind w:left="16" w:firstLine="182"/>
              <w:rPr>
                <w:rFonts w:asciiTheme="minorHAnsi" w:hAnsiTheme="minorHAnsi" w:cstheme="minorHAnsi"/>
                <w:sz w:val="24"/>
                <w:szCs w:val="24"/>
              </w:rPr>
            </w:pPr>
            <w:r w:rsidRPr="004B3655">
              <w:rPr>
                <w:rFonts w:asciiTheme="minorHAnsi" w:hAnsiTheme="minorHAnsi" w:cstheme="minorHAnsi"/>
                <w:sz w:val="24"/>
                <w:szCs w:val="24"/>
              </w:rPr>
              <w:t xml:space="preserve">A meta-analysis of 21 randomized trials (3140 patients) found that therapy with a prostanoid, an </w:t>
            </w:r>
            <w:r w:rsidRPr="004B3655">
              <w:rPr>
                <w:rFonts w:asciiTheme="minorHAnsi" w:hAnsiTheme="minorHAnsi" w:cstheme="minorHAnsi"/>
                <w:sz w:val="24"/>
                <w:szCs w:val="24"/>
              </w:rPr>
              <w:lastRenderedPageBreak/>
              <w:t>endothelin receptor antagonist, or a phosphodiesterase-5 inhibitor improves mortality compared to controls (1.5 versus 3.8 percent, RR</w:t>
            </w:r>
          </w:p>
          <w:p w14:paraId="199B5266" w14:textId="77777777" w:rsidR="00800AB9" w:rsidRPr="004B3655" w:rsidRDefault="00630A55" w:rsidP="00A4230A">
            <w:pPr>
              <w:pStyle w:val="TableParagraph"/>
              <w:spacing w:before="1" w:line="223" w:lineRule="exact"/>
              <w:ind w:left="16"/>
              <w:rPr>
                <w:rFonts w:asciiTheme="minorHAnsi" w:hAnsiTheme="minorHAnsi" w:cstheme="minorHAnsi"/>
                <w:sz w:val="24"/>
                <w:szCs w:val="24"/>
              </w:rPr>
            </w:pPr>
            <w:r w:rsidRPr="004B3655">
              <w:rPr>
                <w:rFonts w:asciiTheme="minorHAnsi" w:hAnsiTheme="minorHAnsi" w:cstheme="minorHAnsi"/>
                <w:sz w:val="24"/>
                <w:szCs w:val="24"/>
              </w:rPr>
              <w:t>0.57, 95% CI 0.35 - 0.92) [69]. The average duration of the trials was 14 weeks.</w:t>
            </w:r>
          </w:p>
        </w:tc>
      </w:tr>
    </w:tbl>
    <w:p w14:paraId="133EFDE8" w14:textId="77777777" w:rsidR="00800AB9" w:rsidRPr="004B3655" w:rsidRDefault="00800AB9" w:rsidP="00A4230A">
      <w:pPr>
        <w:pStyle w:val="BodyText"/>
        <w:spacing w:before="6"/>
        <w:rPr>
          <w:rFonts w:asciiTheme="minorHAnsi" w:hAnsiTheme="minorHAnsi" w:cstheme="minorHAnsi"/>
          <w:sz w:val="24"/>
          <w:szCs w:val="24"/>
        </w:rPr>
      </w:pPr>
    </w:p>
    <w:p w14:paraId="729F5810" w14:textId="77777777" w:rsidR="00800AB9" w:rsidRPr="004B3655" w:rsidRDefault="00630A55" w:rsidP="00A4230A">
      <w:pPr>
        <w:pStyle w:val="Heading7"/>
        <w:numPr>
          <w:ilvl w:val="0"/>
          <w:numId w:val="655"/>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Defnitive treatement of obstructive sleep</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apnea:</w:t>
      </w:r>
    </w:p>
    <w:p w14:paraId="66025326"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Weight reduction</w:t>
      </w:r>
    </w:p>
    <w:p w14:paraId="023CC408"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Tracheostomy</w:t>
      </w:r>
    </w:p>
    <w:p w14:paraId="7039179B"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Continouse positive airaway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pressure</w:t>
      </w:r>
    </w:p>
    <w:p w14:paraId="594B980F" w14:textId="77777777" w:rsidR="00800AB9" w:rsidRPr="004B3655" w:rsidRDefault="00800AB9" w:rsidP="00A4230A">
      <w:pPr>
        <w:pStyle w:val="BodyText"/>
        <w:spacing w:before="2"/>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2F02227D" w14:textId="77777777">
        <w:trPr>
          <w:trHeight w:val="741"/>
        </w:trPr>
        <w:tc>
          <w:tcPr>
            <w:tcW w:w="9919" w:type="dxa"/>
          </w:tcPr>
          <w:p w14:paraId="441566DE" w14:textId="77777777" w:rsidR="00800AB9" w:rsidRPr="004B3655" w:rsidRDefault="00630A55" w:rsidP="00A4230A">
            <w:pPr>
              <w:pStyle w:val="TableParagraph"/>
              <w:numPr>
                <w:ilvl w:val="0"/>
                <w:numId w:val="650"/>
              </w:numPr>
              <w:tabs>
                <w:tab w:val="left" w:pos="828"/>
                <w:tab w:val="left" w:pos="829"/>
              </w:tabs>
              <w:spacing w:before="4" w:line="235" w:lineRule="auto"/>
              <w:ind w:firstLine="0"/>
              <w:rPr>
                <w:rFonts w:asciiTheme="minorHAnsi" w:hAnsiTheme="minorHAnsi" w:cstheme="minorHAnsi"/>
                <w:sz w:val="24"/>
                <w:szCs w:val="24"/>
              </w:rPr>
            </w:pPr>
            <w:r w:rsidRPr="004B3655">
              <w:rPr>
                <w:rFonts w:asciiTheme="minorHAnsi" w:hAnsiTheme="minorHAnsi" w:cstheme="minorHAnsi"/>
                <w:sz w:val="24"/>
                <w:szCs w:val="24"/>
              </w:rPr>
              <w:t>Tracheostomy provides definitive correction because it bypasses the obstruction. It is</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recommended for patients with very severe OSA, especially if the patient does not tolerate CPAP or has cor</w:t>
            </w:r>
            <w:r w:rsidRPr="004B3655">
              <w:rPr>
                <w:rFonts w:asciiTheme="minorHAnsi" w:hAnsiTheme="minorHAnsi" w:cstheme="minorHAnsi"/>
                <w:spacing w:val="-26"/>
                <w:sz w:val="24"/>
                <w:szCs w:val="24"/>
              </w:rPr>
              <w:t xml:space="preserve"> </w:t>
            </w:r>
            <w:r w:rsidRPr="004B3655">
              <w:rPr>
                <w:rFonts w:asciiTheme="minorHAnsi" w:hAnsiTheme="minorHAnsi" w:cstheme="minorHAnsi"/>
                <w:sz w:val="24"/>
                <w:szCs w:val="24"/>
              </w:rPr>
              <w:t>pulmonale.</w:t>
            </w:r>
          </w:p>
          <w:p w14:paraId="04183050" w14:textId="77777777" w:rsidR="00800AB9" w:rsidRPr="004B3655" w:rsidRDefault="00000000" w:rsidP="00A4230A">
            <w:pPr>
              <w:pStyle w:val="TableParagraph"/>
              <w:spacing w:before="2" w:line="249" w:lineRule="exact"/>
              <w:ind w:left="16"/>
              <w:rPr>
                <w:rFonts w:asciiTheme="minorHAnsi" w:hAnsiTheme="minorHAnsi" w:cstheme="minorHAnsi"/>
                <w:sz w:val="24"/>
                <w:szCs w:val="24"/>
              </w:rPr>
            </w:pPr>
            <w:hyperlink r:id="rId43" w:anchor="showall">
              <w:r w:rsidR="00630A55" w:rsidRPr="004B3655">
                <w:rPr>
                  <w:rFonts w:asciiTheme="minorHAnsi" w:hAnsiTheme="minorHAnsi" w:cstheme="minorHAnsi"/>
                  <w:color w:val="0000FF"/>
                  <w:sz w:val="24"/>
                  <w:szCs w:val="24"/>
                  <w:u w:val="single" w:color="0000FF"/>
                </w:rPr>
                <w:t>http://emedicine.medscape.com/article/295807-treatment#showall</w:t>
              </w:r>
            </w:hyperlink>
          </w:p>
        </w:tc>
      </w:tr>
    </w:tbl>
    <w:p w14:paraId="7FF1DC70"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hypertension:</w:t>
      </w:r>
    </w:p>
    <w:p w14:paraId="7CA2BC61" w14:textId="77777777" w:rsidR="00800AB9" w:rsidRPr="004B3655" w:rsidRDefault="00630A55" w:rsidP="00A4230A">
      <w:pPr>
        <w:pStyle w:val="BodyText"/>
        <w:tabs>
          <w:tab w:val="left" w:pos="1140"/>
        </w:tabs>
        <w:spacing w:line="480"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Complications start &gt;140/90 Answer: ????</w:t>
      </w:r>
    </w:p>
    <w:p w14:paraId="0A21D3A5"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A diabetic patient was diagnosed with new hypertension, best</w:t>
      </w:r>
      <w:r w:rsidRPr="004B3655">
        <w:rPr>
          <w:rFonts w:asciiTheme="minorHAnsi" w:hAnsiTheme="minorHAnsi" w:cstheme="minorHAnsi"/>
          <w:spacing w:val="-12"/>
          <w:sz w:val="24"/>
          <w:szCs w:val="24"/>
          <w:u w:val="thick"/>
        </w:rPr>
        <w:t xml:space="preserve"> </w:t>
      </w:r>
      <w:r w:rsidRPr="004B3655">
        <w:rPr>
          <w:rFonts w:asciiTheme="minorHAnsi" w:hAnsiTheme="minorHAnsi" w:cstheme="minorHAnsi"/>
          <w:sz w:val="24"/>
          <w:szCs w:val="24"/>
          <w:u w:val="thick"/>
        </w:rPr>
        <w:t>management:</w:t>
      </w:r>
    </w:p>
    <w:p w14:paraId="4EC124E7" w14:textId="77777777" w:rsidR="00800AB9" w:rsidRPr="004B3655" w:rsidRDefault="00630A55" w:rsidP="00A4230A">
      <w:pPr>
        <w:pStyle w:val="ListParagraph"/>
        <w:numPr>
          <w:ilvl w:val="1"/>
          <w:numId w:val="655"/>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Thiazide</w:t>
      </w:r>
    </w:p>
    <w:p w14:paraId="62B18217"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Enalapril</w:t>
      </w:r>
    </w:p>
    <w:p w14:paraId="4ED893D5" w14:textId="77777777" w:rsidR="00800AB9" w:rsidRPr="004B3655" w:rsidRDefault="00630A55" w:rsidP="00A4230A">
      <w:pPr>
        <w:pStyle w:val="ListParagraph"/>
        <w:numPr>
          <w:ilvl w:val="1"/>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pacing w:val="-3"/>
          <w:sz w:val="24"/>
          <w:szCs w:val="24"/>
        </w:rPr>
        <w:t xml:space="preserve">Furosmide </w:t>
      </w:r>
    </w:p>
    <w:p w14:paraId="65AC264C" w14:textId="77777777" w:rsidR="00800AB9" w:rsidRPr="004B3655" w:rsidRDefault="00800AB9" w:rsidP="00A4230A">
      <w:pPr>
        <w:pStyle w:val="BodyText"/>
        <w:rPr>
          <w:rFonts w:asciiTheme="minorHAnsi" w:hAnsiTheme="minorHAnsi" w:cstheme="minorHAnsi"/>
          <w:sz w:val="24"/>
          <w:szCs w:val="24"/>
        </w:rPr>
      </w:pPr>
    </w:p>
    <w:p w14:paraId="18461C3C"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Causes of hypercalcemia,</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except:</w:t>
      </w:r>
    </w:p>
    <w:p w14:paraId="54B5EF7B"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Cushing</w:t>
      </w:r>
    </w:p>
    <w:p w14:paraId="62B118AC" w14:textId="77777777" w:rsidR="00800AB9" w:rsidRPr="004B3655" w:rsidRDefault="00630A55" w:rsidP="00A4230A">
      <w:pPr>
        <w:pStyle w:val="ListParagraph"/>
        <w:numPr>
          <w:ilvl w:val="1"/>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pacing w:val="-3"/>
          <w:sz w:val="24"/>
          <w:szCs w:val="24"/>
        </w:rPr>
        <w:t xml:space="preserve">Thiazides </w:t>
      </w:r>
      <w:r w:rsidR="00B04F9B" w:rsidRPr="004B3655">
        <w:rPr>
          <w:rFonts w:asciiTheme="minorHAnsi" w:hAnsiTheme="minorHAnsi" w:cstheme="minorHAnsi"/>
          <w:sz w:val="24"/>
          <w:szCs w:val="24"/>
          <w:rtl/>
        </w:rPr>
        <w:br/>
      </w:r>
    </w:p>
    <w:p w14:paraId="3F0C7A44" w14:textId="77777777" w:rsidR="00800AB9" w:rsidRPr="004B3655" w:rsidRDefault="00630A55" w:rsidP="00A4230A">
      <w:pPr>
        <w:pStyle w:val="Heading7"/>
        <w:numPr>
          <w:ilvl w:val="0"/>
          <w:numId w:val="655"/>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cause hyperkalemia,</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except:</w:t>
      </w:r>
    </w:p>
    <w:p w14:paraId="5CBB5F3D"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ACEI</w:t>
      </w:r>
    </w:p>
    <w:p w14:paraId="1B418D84"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Furosemide</w:t>
      </w:r>
    </w:p>
    <w:p w14:paraId="3CDEB913"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RTA type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4</w:t>
      </w:r>
      <w:r w:rsidR="00B04F9B" w:rsidRPr="004B3655">
        <w:rPr>
          <w:rFonts w:asciiTheme="minorHAnsi" w:hAnsiTheme="minorHAnsi" w:cstheme="minorHAnsi"/>
          <w:sz w:val="24"/>
          <w:szCs w:val="24"/>
          <w:rtl/>
        </w:rPr>
        <w:br/>
      </w:r>
    </w:p>
    <w:p w14:paraId="476EE99D"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The following drugs improve prognosis of patients with heart failure,</w:t>
      </w:r>
      <w:r w:rsidRPr="004B3655">
        <w:rPr>
          <w:rFonts w:asciiTheme="minorHAnsi" w:hAnsiTheme="minorHAnsi" w:cstheme="minorHAnsi"/>
          <w:spacing w:val="-13"/>
          <w:sz w:val="24"/>
          <w:szCs w:val="24"/>
          <w:u w:val="thick"/>
        </w:rPr>
        <w:t xml:space="preserve"> </w:t>
      </w:r>
      <w:r w:rsidRPr="004B3655">
        <w:rPr>
          <w:rFonts w:asciiTheme="minorHAnsi" w:hAnsiTheme="minorHAnsi" w:cstheme="minorHAnsi"/>
          <w:sz w:val="24"/>
          <w:szCs w:val="24"/>
          <w:u w:val="thick"/>
        </w:rPr>
        <w:t>except:</w:t>
      </w:r>
    </w:p>
    <w:p w14:paraId="05051277"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Metoprolol</w:t>
      </w:r>
    </w:p>
    <w:p w14:paraId="2EA21E52"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ACEI</w:t>
      </w:r>
    </w:p>
    <w:p w14:paraId="1C720762"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Statin</w:t>
      </w:r>
    </w:p>
    <w:p w14:paraId="5D91FB0A"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Fruosmide</w:t>
      </w:r>
    </w:p>
    <w:p w14:paraId="44589090"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Aldosterone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antagonist</w:t>
      </w:r>
    </w:p>
    <w:p w14:paraId="14AECDAA" w14:textId="77777777" w:rsidR="00800AB9" w:rsidRPr="004B3655" w:rsidRDefault="00800AB9" w:rsidP="00A4230A">
      <w:pPr>
        <w:pStyle w:val="BodyText"/>
        <w:spacing w:before="2"/>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7AFF4455" w14:textId="77777777">
        <w:trPr>
          <w:trHeight w:val="760"/>
        </w:trPr>
        <w:tc>
          <w:tcPr>
            <w:tcW w:w="9919" w:type="dxa"/>
            <w:shd w:val="clear" w:color="auto" w:fill="FFFF00"/>
          </w:tcPr>
          <w:p w14:paraId="1114B513" w14:textId="77777777" w:rsidR="00800AB9" w:rsidRPr="004B3655" w:rsidRDefault="00630A55" w:rsidP="00A4230A">
            <w:pPr>
              <w:pStyle w:val="TableParagraph"/>
              <w:spacing w:line="251" w:lineRule="exact"/>
              <w:ind w:left="16"/>
              <w:rPr>
                <w:rFonts w:asciiTheme="minorHAnsi" w:hAnsiTheme="minorHAnsi" w:cstheme="minorHAnsi"/>
                <w:sz w:val="24"/>
                <w:szCs w:val="24"/>
              </w:rPr>
            </w:pPr>
            <w:r w:rsidRPr="004B3655">
              <w:rPr>
                <w:rFonts w:asciiTheme="minorHAnsi" w:hAnsiTheme="minorHAnsi" w:cstheme="minorHAnsi"/>
                <w:sz w:val="24"/>
                <w:szCs w:val="24"/>
              </w:rPr>
              <w:t>Although data on diuretic efficacy are limited, a meta-analysis of a few small trials found that diuretics were</w:t>
            </w:r>
          </w:p>
          <w:p w14:paraId="627343DC" w14:textId="77777777" w:rsidR="00800AB9" w:rsidRPr="004B3655" w:rsidRDefault="00630A55" w:rsidP="00A4230A">
            <w:pPr>
              <w:pStyle w:val="TableParagraph"/>
              <w:spacing w:before="5" w:line="252" w:lineRule="exact"/>
              <w:ind w:left="16"/>
              <w:rPr>
                <w:rFonts w:asciiTheme="minorHAnsi" w:hAnsiTheme="minorHAnsi" w:cstheme="minorHAnsi"/>
                <w:sz w:val="24"/>
                <w:szCs w:val="24"/>
              </w:rPr>
            </w:pPr>
            <w:r w:rsidRPr="004B3655">
              <w:rPr>
                <w:rFonts w:asciiTheme="minorHAnsi" w:hAnsiTheme="minorHAnsi" w:cstheme="minorHAnsi"/>
                <w:sz w:val="24"/>
                <w:szCs w:val="24"/>
              </w:rPr>
              <w:t>associated with reduction in mortality as well as reduced admission for worsening heart failure [</w:t>
            </w:r>
            <w:r w:rsidRPr="004B3655">
              <w:rPr>
                <w:rFonts w:asciiTheme="minorHAnsi" w:hAnsiTheme="minorHAnsi" w:cstheme="minorHAnsi"/>
                <w:color w:val="0000FF"/>
                <w:sz w:val="24"/>
                <w:szCs w:val="24"/>
                <w:u w:val="single" w:color="0000FF"/>
              </w:rPr>
              <w:t>25</w:t>
            </w:r>
            <w:r w:rsidRPr="004B3655">
              <w:rPr>
                <w:rFonts w:asciiTheme="minorHAnsi" w:hAnsiTheme="minorHAnsi" w:cstheme="minorHAnsi"/>
                <w:sz w:val="24"/>
                <w:szCs w:val="24"/>
              </w:rPr>
              <w:t xml:space="preserve">]. (See </w:t>
            </w:r>
            <w:r w:rsidRPr="004B3655">
              <w:rPr>
                <w:rFonts w:asciiTheme="minorHAnsi" w:hAnsiTheme="minorHAnsi" w:cstheme="minorHAnsi"/>
                <w:color w:val="0000FF"/>
                <w:sz w:val="24"/>
                <w:szCs w:val="24"/>
                <w:u w:val="single" w:color="0000FF"/>
              </w:rPr>
              <w:t>"Use</w:t>
            </w:r>
            <w:r w:rsidRPr="004B3655">
              <w:rPr>
                <w:rFonts w:asciiTheme="minorHAnsi" w:hAnsiTheme="minorHAnsi" w:cstheme="minorHAnsi"/>
                <w:color w:val="0000FF"/>
                <w:sz w:val="24"/>
                <w:szCs w:val="24"/>
              </w:rPr>
              <w:t xml:space="preserve"> </w:t>
            </w:r>
            <w:r w:rsidRPr="004B3655">
              <w:rPr>
                <w:rFonts w:asciiTheme="minorHAnsi" w:hAnsiTheme="minorHAnsi" w:cstheme="minorHAnsi"/>
                <w:color w:val="0000FF"/>
                <w:sz w:val="24"/>
                <w:szCs w:val="24"/>
                <w:u w:val="single" w:color="0000FF"/>
              </w:rPr>
              <w:t>of diuretics in patients with heart failure", section on 'Efficacy'</w:t>
            </w:r>
            <w:r w:rsidRPr="004B3655">
              <w:rPr>
                <w:rFonts w:asciiTheme="minorHAnsi" w:hAnsiTheme="minorHAnsi" w:cstheme="minorHAnsi"/>
                <w:sz w:val="24"/>
                <w:szCs w:val="24"/>
              </w:rPr>
              <w:t>.)</w:t>
            </w:r>
          </w:p>
        </w:tc>
      </w:tr>
      <w:tr w:rsidR="00800AB9" w:rsidRPr="004B3655" w14:paraId="59AD7678" w14:textId="77777777">
        <w:trPr>
          <w:trHeight w:val="1429"/>
        </w:trPr>
        <w:tc>
          <w:tcPr>
            <w:tcW w:w="9919" w:type="dxa"/>
            <w:shd w:val="clear" w:color="auto" w:fill="FFFF00"/>
          </w:tcPr>
          <w:p w14:paraId="2DED62EC"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lastRenderedPageBreak/>
              <w:t xml:space="preserve">Statins — Clinical trials have evaluated the efficacy of statins on mortality in patients with both ischemic and nonischemic systolic HF. (See </w:t>
            </w:r>
            <w:r w:rsidRPr="004B3655">
              <w:rPr>
                <w:rFonts w:asciiTheme="minorHAnsi" w:hAnsiTheme="minorHAnsi" w:cstheme="minorHAnsi"/>
                <w:color w:val="0000FF"/>
                <w:sz w:val="24"/>
                <w:szCs w:val="24"/>
                <w:u w:val="single" w:color="0000FF"/>
              </w:rPr>
              <w:t>"Statin therapy in patients with heart failure"</w:t>
            </w:r>
            <w:r w:rsidRPr="004B3655">
              <w:rPr>
                <w:rFonts w:asciiTheme="minorHAnsi" w:hAnsiTheme="minorHAnsi" w:cstheme="minorHAnsi"/>
                <w:sz w:val="24"/>
                <w:szCs w:val="24"/>
              </w:rPr>
              <w:t>.)</w:t>
            </w:r>
          </w:p>
          <w:p w14:paraId="06F8BCE6" w14:textId="77777777" w:rsidR="00800AB9" w:rsidRPr="004B3655" w:rsidRDefault="00800AB9" w:rsidP="00A4230A">
            <w:pPr>
              <w:pStyle w:val="TableParagraph"/>
              <w:spacing w:before="3"/>
              <w:rPr>
                <w:rFonts w:asciiTheme="minorHAnsi" w:hAnsiTheme="minorHAnsi" w:cstheme="minorHAnsi"/>
                <w:sz w:val="24"/>
                <w:szCs w:val="24"/>
              </w:rPr>
            </w:pPr>
          </w:p>
          <w:p w14:paraId="0F7369C5" w14:textId="77777777" w:rsidR="00800AB9" w:rsidRPr="004B3655" w:rsidRDefault="00630A55" w:rsidP="00A4230A">
            <w:pPr>
              <w:pStyle w:val="TableParagraph"/>
              <w:spacing w:line="230" w:lineRule="atLeast"/>
              <w:ind w:left="16"/>
              <w:rPr>
                <w:rFonts w:asciiTheme="minorHAnsi" w:hAnsiTheme="minorHAnsi" w:cstheme="minorHAnsi"/>
                <w:sz w:val="24"/>
                <w:szCs w:val="24"/>
              </w:rPr>
            </w:pPr>
            <w:r w:rsidRPr="004B3655">
              <w:rPr>
                <w:rFonts w:asciiTheme="minorHAnsi" w:hAnsiTheme="minorHAnsi" w:cstheme="minorHAnsi"/>
                <w:sz w:val="24"/>
                <w:szCs w:val="24"/>
              </w:rPr>
              <w:t>Summarized briefly, no benefit from statin therapy has generally been demonstrated in patients with moderate to severe heart failure due to systolic dysfunction with or without coronary artery disease. Limited data suggest that statins may benefit patients with diastolic dysfunction.</w:t>
            </w:r>
          </w:p>
        </w:tc>
      </w:tr>
      <w:tr w:rsidR="00800AB9" w:rsidRPr="004B3655" w14:paraId="4247CBFE" w14:textId="77777777">
        <w:trPr>
          <w:trHeight w:val="919"/>
        </w:trPr>
        <w:tc>
          <w:tcPr>
            <w:tcW w:w="9919" w:type="dxa"/>
            <w:shd w:val="clear" w:color="auto" w:fill="FFFF00"/>
          </w:tcPr>
          <w:p w14:paraId="6EA6B381"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SUMMARY AND RECOMMENDATIONS — Despite strong evidence of benefit for statins in most subsets of patients with established cardiovascular disease, two large randomized trials found no benefit from initiating statin therapy in patients with symptomatic systolic heart failure (ischemic or nonischemic) and a mean left ventricular ejection fraction</w:t>
            </w:r>
          </w:p>
          <w:p w14:paraId="0C415ADF" w14:textId="77777777" w:rsidR="00800AB9" w:rsidRPr="004B3655" w:rsidRDefault="00630A55" w:rsidP="00A4230A">
            <w:pPr>
              <w:pStyle w:val="TableParagraph"/>
              <w:spacing w:line="209" w:lineRule="exact"/>
              <w:ind w:left="16"/>
              <w:rPr>
                <w:rFonts w:asciiTheme="minorHAnsi" w:hAnsiTheme="minorHAnsi" w:cstheme="minorHAnsi"/>
                <w:sz w:val="24"/>
                <w:szCs w:val="24"/>
              </w:rPr>
            </w:pPr>
            <w:r w:rsidRPr="004B3655">
              <w:rPr>
                <w:rFonts w:asciiTheme="minorHAnsi" w:hAnsiTheme="minorHAnsi" w:cstheme="minorHAnsi"/>
                <w:sz w:val="24"/>
                <w:szCs w:val="24"/>
              </w:rPr>
              <w:t xml:space="preserve">≤33 percent. (See </w:t>
            </w:r>
            <w:r w:rsidRPr="004B3655">
              <w:rPr>
                <w:rFonts w:asciiTheme="minorHAnsi" w:hAnsiTheme="minorHAnsi" w:cstheme="minorHAnsi"/>
                <w:color w:val="0000FF"/>
                <w:sz w:val="24"/>
                <w:szCs w:val="24"/>
              </w:rPr>
              <w:t xml:space="preserve">'Statins in systolic HF' </w:t>
            </w:r>
            <w:r w:rsidRPr="004B3655">
              <w:rPr>
                <w:rFonts w:asciiTheme="minorHAnsi" w:hAnsiTheme="minorHAnsi" w:cstheme="minorHAnsi"/>
                <w:sz w:val="24"/>
                <w:szCs w:val="24"/>
              </w:rPr>
              <w:t>above.)</w:t>
            </w:r>
          </w:p>
        </w:tc>
      </w:tr>
    </w:tbl>
    <w:p w14:paraId="5769A4D7" w14:textId="0D4D9597" w:rsidR="00800AB9" w:rsidRPr="004B3655" w:rsidRDefault="00D15526" w:rsidP="00A4230A">
      <w:pPr>
        <w:pStyle w:val="Heading7"/>
        <w:numPr>
          <w:ilvl w:val="0"/>
          <w:numId w:val="655"/>
        </w:numPr>
        <w:tabs>
          <w:tab w:val="left" w:pos="1140"/>
          <w:tab w:val="left" w:pos="1141"/>
        </w:tabs>
        <w:spacing w:before="245" w:line="322" w:lineRule="exact"/>
        <w:ind w:hanging="813"/>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27520" behindDoc="0" locked="0" layoutInCell="1" allowOverlap="1" wp14:anchorId="10606F2D" wp14:editId="4B6F70F7">
                <wp:simplePos x="0" y="0"/>
                <wp:positionH relativeFrom="page">
                  <wp:posOffset>1510665</wp:posOffset>
                </wp:positionH>
                <wp:positionV relativeFrom="paragraph">
                  <wp:posOffset>-19685</wp:posOffset>
                </wp:positionV>
                <wp:extent cx="1134110" cy="6350"/>
                <wp:effectExtent l="0" t="0" r="3175" b="3810"/>
                <wp:wrapNone/>
                <wp:docPr id="146"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F383C" id="Rectangle 1426" o:spid="_x0000_s1026" style="position:absolute;margin-left:118.95pt;margin-top:-1.55pt;width:89.3pt;height:.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" fillcolor="blue" stroked="f">
                <w10:wrap anchorx="page"/>
              </v:rect>
            </w:pict>
          </mc:Fallback>
        </mc:AlternateContent>
      </w:r>
      <w:r w:rsidR="00630A55" w:rsidRPr="004B3655">
        <w:rPr>
          <w:rFonts w:asciiTheme="minorHAnsi" w:hAnsiTheme="minorHAnsi" w:cstheme="minorHAnsi"/>
          <w:sz w:val="24"/>
          <w:szCs w:val="24"/>
          <w:u w:val="thick"/>
        </w:rPr>
        <w:t>True about systolic</w:t>
      </w:r>
      <w:r w:rsidR="00630A55" w:rsidRPr="004B3655">
        <w:rPr>
          <w:rFonts w:asciiTheme="minorHAnsi" w:hAnsiTheme="minorHAnsi" w:cstheme="minorHAnsi"/>
          <w:spacing w:val="-7"/>
          <w:sz w:val="24"/>
          <w:szCs w:val="24"/>
          <w:u w:val="thick"/>
        </w:rPr>
        <w:t xml:space="preserve"> </w:t>
      </w:r>
      <w:r w:rsidR="00630A55" w:rsidRPr="004B3655">
        <w:rPr>
          <w:rFonts w:asciiTheme="minorHAnsi" w:hAnsiTheme="minorHAnsi" w:cstheme="minorHAnsi"/>
          <w:sz w:val="24"/>
          <w:szCs w:val="24"/>
          <w:u w:val="thick"/>
        </w:rPr>
        <w:t>murmur:</w:t>
      </w:r>
    </w:p>
    <w:p w14:paraId="0AE5B695"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Between S1 &amp; S2</w:t>
      </w:r>
    </w:p>
    <w:p w14:paraId="299A29E1" w14:textId="77777777" w:rsidR="00800AB9" w:rsidRPr="004B3655" w:rsidRDefault="00800AB9" w:rsidP="00A4230A">
      <w:pPr>
        <w:pStyle w:val="BodyText"/>
        <w:spacing w:before="1"/>
        <w:rPr>
          <w:rFonts w:asciiTheme="minorHAnsi" w:hAnsiTheme="minorHAnsi" w:cstheme="minorHAnsi"/>
          <w:sz w:val="24"/>
          <w:szCs w:val="24"/>
        </w:rPr>
      </w:pPr>
    </w:p>
    <w:p w14:paraId="1A45559D"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Patient was diagnosed with polymyositis. Wrong statement</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is:</w:t>
      </w:r>
    </w:p>
    <w:p w14:paraId="70F21657"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Good prognosis in inclusion body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myositis</w:t>
      </w:r>
    </w:p>
    <w:p w14:paraId="124FEB30"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Myositis associated with calcification 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children</w:t>
      </w:r>
    </w:p>
    <w:p w14:paraId="1EFE535A"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2F79E8F1" w14:textId="77777777">
        <w:trPr>
          <w:trHeight w:val="1022"/>
        </w:trPr>
        <w:tc>
          <w:tcPr>
            <w:tcW w:w="9919" w:type="dxa"/>
            <w:tcBorders>
              <w:bottom w:val="single" w:sz="6" w:space="0" w:color="0000FF"/>
            </w:tcBorders>
            <w:shd w:val="clear" w:color="auto" w:fill="FFFF00"/>
          </w:tcPr>
          <w:p w14:paraId="1DD05F0A" w14:textId="77777777" w:rsidR="00800AB9" w:rsidRPr="004B3655" w:rsidRDefault="00630A55" w:rsidP="00A4230A">
            <w:pPr>
              <w:pStyle w:val="TableParagraph"/>
              <w:spacing w:before="1"/>
              <w:ind w:left="16"/>
              <w:rPr>
                <w:rFonts w:asciiTheme="minorHAnsi" w:hAnsiTheme="minorHAnsi" w:cstheme="minorHAnsi"/>
                <w:sz w:val="24"/>
                <w:szCs w:val="24"/>
              </w:rPr>
            </w:pPr>
            <w:r w:rsidRPr="004B3655">
              <w:rPr>
                <w:rFonts w:asciiTheme="minorHAnsi" w:hAnsiTheme="minorHAnsi" w:cstheme="minorHAnsi"/>
                <w:sz w:val="24"/>
                <w:szCs w:val="24"/>
              </w:rPr>
              <w:t xml:space="preserve">Ans: IBM is generally resistant to all therapies and its rate of progression appears to be unaffected by currently available treatments. </w:t>
            </w:r>
            <w:hyperlink r:id="rId44" w:anchor="What_is_the_prognosis">
              <w:r w:rsidRPr="004B3655">
                <w:rPr>
                  <w:rFonts w:asciiTheme="minorHAnsi" w:hAnsiTheme="minorHAnsi" w:cstheme="minorHAnsi"/>
                  <w:color w:val="0000FF"/>
                  <w:sz w:val="24"/>
                  <w:szCs w:val="24"/>
                  <w:u w:val="single" w:color="0000FF"/>
                </w:rPr>
                <w:t>http://www.ninds.nih.gov/disorders/inclusion_body_myositis/inclusion_body_myositis.htm#What_is_the_pr</w:t>
              </w:r>
            </w:hyperlink>
          </w:p>
          <w:p w14:paraId="5DDAD713" w14:textId="77777777" w:rsidR="00800AB9" w:rsidRPr="004B3655" w:rsidRDefault="00000000" w:rsidP="00A4230A">
            <w:pPr>
              <w:pStyle w:val="TableParagraph"/>
              <w:spacing w:line="244" w:lineRule="exact"/>
              <w:ind w:left="16"/>
              <w:rPr>
                <w:rFonts w:asciiTheme="minorHAnsi" w:hAnsiTheme="minorHAnsi" w:cstheme="minorHAnsi"/>
                <w:sz w:val="24"/>
                <w:szCs w:val="24"/>
              </w:rPr>
            </w:pPr>
            <w:hyperlink r:id="rId45" w:anchor="What_is_the_prognosis">
              <w:r w:rsidR="00630A55" w:rsidRPr="004B3655">
                <w:rPr>
                  <w:rFonts w:asciiTheme="minorHAnsi" w:hAnsiTheme="minorHAnsi" w:cstheme="minorHAnsi"/>
                  <w:color w:val="0000FF"/>
                  <w:sz w:val="24"/>
                  <w:szCs w:val="24"/>
                </w:rPr>
                <w:t>ognosis</w:t>
              </w:r>
            </w:hyperlink>
          </w:p>
        </w:tc>
      </w:tr>
    </w:tbl>
    <w:p w14:paraId="72EA34BF" w14:textId="77777777" w:rsidR="00800AB9" w:rsidRPr="004B3655" w:rsidRDefault="00800AB9" w:rsidP="00A4230A">
      <w:pPr>
        <w:pStyle w:val="BodyText"/>
        <w:spacing w:before="8"/>
        <w:rPr>
          <w:rFonts w:asciiTheme="minorHAnsi" w:hAnsiTheme="minorHAnsi" w:cstheme="minorHAnsi"/>
          <w:sz w:val="24"/>
          <w:szCs w:val="24"/>
        </w:rPr>
      </w:pPr>
    </w:p>
    <w:p w14:paraId="1DF6835E" w14:textId="0F9ABE0E" w:rsidR="00800AB9" w:rsidRPr="004B3655" w:rsidRDefault="00D15526" w:rsidP="00A4230A">
      <w:pPr>
        <w:pStyle w:val="Heading7"/>
        <w:numPr>
          <w:ilvl w:val="0"/>
          <w:numId w:val="655"/>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28544" behindDoc="0" locked="0" layoutInCell="1" allowOverlap="1" wp14:anchorId="5E95D934" wp14:editId="16171C06">
                <wp:simplePos x="0" y="0"/>
                <wp:positionH relativeFrom="page">
                  <wp:posOffset>1028700</wp:posOffset>
                </wp:positionH>
                <wp:positionV relativeFrom="paragraph">
                  <wp:posOffset>186690</wp:posOffset>
                </wp:positionV>
                <wp:extent cx="2056130" cy="16510"/>
                <wp:effectExtent l="0" t="0" r="1270" b="0"/>
                <wp:wrapNone/>
                <wp:docPr id="145"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428C0" id="Rectangle 1425" o:spid="_x0000_s1026" style="position:absolute;margin-left:81pt;margin-top:14.7pt;width:161.9pt;height:1.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" fillcolor="black" stroked="f">
                <w10:wrap anchorx="page"/>
              </v:rect>
            </w:pict>
          </mc:Fallback>
        </mc:AlternateContent>
      </w:r>
      <w:r w:rsidR="00630A55" w:rsidRPr="004B3655">
        <w:rPr>
          <w:rFonts w:asciiTheme="minorHAnsi" w:hAnsiTheme="minorHAnsi" w:cstheme="minorHAnsi"/>
          <w:sz w:val="24"/>
          <w:szCs w:val="24"/>
        </w:rPr>
        <w:t>Wrong about</w:t>
      </w:r>
      <w:r w:rsidR="00630A55" w:rsidRPr="004B3655">
        <w:rPr>
          <w:rFonts w:asciiTheme="minorHAnsi" w:hAnsiTheme="minorHAnsi" w:cstheme="minorHAnsi"/>
          <w:spacing w:val="-3"/>
          <w:sz w:val="24"/>
          <w:szCs w:val="24"/>
        </w:rPr>
        <w:t xml:space="preserve"> </w:t>
      </w:r>
      <w:r w:rsidR="00630A55" w:rsidRPr="004B3655">
        <w:rPr>
          <w:rFonts w:asciiTheme="minorHAnsi" w:hAnsiTheme="minorHAnsi" w:cstheme="minorHAnsi"/>
          <w:sz w:val="24"/>
          <w:szCs w:val="24"/>
        </w:rPr>
        <w:t>scleroderma:</w:t>
      </w:r>
    </w:p>
    <w:p w14:paraId="151A69EB"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Pulmonary fibrosis</w:t>
      </w:r>
    </w:p>
    <w:p w14:paraId="315E1BC3"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Encephalopathy</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7E880351" w14:textId="77777777">
        <w:trPr>
          <w:trHeight w:val="1607"/>
        </w:trPr>
        <w:tc>
          <w:tcPr>
            <w:tcW w:w="9919" w:type="dxa"/>
            <w:shd w:val="clear" w:color="auto" w:fill="FFFF00"/>
          </w:tcPr>
          <w:p w14:paraId="025BD4F2" w14:textId="77777777" w:rsidR="00800AB9" w:rsidRPr="004B3655" w:rsidRDefault="00630A55" w:rsidP="00A4230A">
            <w:pPr>
              <w:pStyle w:val="TableParagraph"/>
              <w:spacing w:line="221" w:lineRule="exact"/>
              <w:ind w:left="16"/>
              <w:rPr>
                <w:rFonts w:asciiTheme="minorHAnsi" w:hAnsiTheme="minorHAnsi" w:cstheme="minorHAnsi"/>
                <w:sz w:val="24"/>
                <w:szCs w:val="24"/>
              </w:rPr>
            </w:pPr>
            <w:r w:rsidRPr="004B3655">
              <w:rPr>
                <w:rFonts w:asciiTheme="minorHAnsi" w:hAnsiTheme="minorHAnsi" w:cstheme="minorHAnsi"/>
                <w:sz w:val="24"/>
                <w:szCs w:val="24"/>
              </w:rPr>
              <w:t>Answer: B.</w:t>
            </w:r>
          </w:p>
          <w:p w14:paraId="1804F7DF" w14:textId="77777777" w:rsidR="00800AB9" w:rsidRPr="004B3655" w:rsidRDefault="00800AB9" w:rsidP="00A4230A">
            <w:pPr>
              <w:pStyle w:val="TableParagraph"/>
              <w:rPr>
                <w:rFonts w:asciiTheme="minorHAnsi" w:hAnsiTheme="minorHAnsi" w:cstheme="minorHAnsi"/>
                <w:sz w:val="24"/>
                <w:szCs w:val="24"/>
              </w:rPr>
            </w:pPr>
          </w:p>
          <w:p w14:paraId="11A5E315" w14:textId="77777777" w:rsidR="00800AB9" w:rsidRPr="004B3655" w:rsidRDefault="00630A55" w:rsidP="00A4230A">
            <w:pPr>
              <w:pStyle w:val="TableParagraph"/>
              <w:spacing w:before="1"/>
              <w:ind w:left="16"/>
              <w:rPr>
                <w:rFonts w:asciiTheme="minorHAnsi" w:hAnsiTheme="minorHAnsi" w:cstheme="minorHAnsi"/>
                <w:sz w:val="24"/>
                <w:szCs w:val="24"/>
              </w:rPr>
            </w:pPr>
            <w:r w:rsidRPr="004B3655">
              <w:rPr>
                <w:rFonts w:asciiTheme="minorHAnsi" w:hAnsiTheme="minorHAnsi" w:cstheme="minorHAnsi"/>
                <w:sz w:val="24"/>
                <w:szCs w:val="24"/>
              </w:rPr>
              <w:t>Pulmonary involvement — Pulmonary involvement is seen in more than 70 percent of patients with SSc. The two principal clinical manifestations are interstitial lung disease (also called fibrosing alveolitis or pulmonary fibrosis) and pulmonary vascular disease, leading to pulmonary arterial hypertension (</w:t>
            </w:r>
            <w:r w:rsidRPr="004B3655">
              <w:rPr>
                <w:rFonts w:asciiTheme="minorHAnsi" w:hAnsiTheme="minorHAnsi" w:cstheme="minorHAnsi"/>
                <w:color w:val="0000FF"/>
                <w:sz w:val="24"/>
                <w:szCs w:val="24"/>
                <w:u w:val="single" w:color="0000FF"/>
              </w:rPr>
              <w:t>table 5</w:t>
            </w:r>
            <w:r w:rsidRPr="004B3655">
              <w:rPr>
                <w:rFonts w:asciiTheme="minorHAnsi" w:hAnsiTheme="minorHAnsi" w:cstheme="minorHAnsi"/>
                <w:sz w:val="24"/>
                <w:szCs w:val="24"/>
              </w:rPr>
              <w:t>). These issues are discussed in detail</w:t>
            </w:r>
          </w:p>
          <w:p w14:paraId="24056889" w14:textId="77777777" w:rsidR="00800AB9" w:rsidRPr="004B3655" w:rsidRDefault="00630A55" w:rsidP="00A4230A">
            <w:pPr>
              <w:pStyle w:val="TableParagraph"/>
              <w:spacing w:before="5" w:line="228" w:lineRule="exact"/>
              <w:ind w:left="16"/>
              <w:rPr>
                <w:rFonts w:asciiTheme="minorHAnsi" w:hAnsiTheme="minorHAnsi" w:cstheme="minorHAnsi"/>
                <w:sz w:val="24"/>
                <w:szCs w:val="24"/>
              </w:rPr>
            </w:pPr>
            <w:r w:rsidRPr="004B3655">
              <w:rPr>
                <w:rFonts w:asciiTheme="minorHAnsi" w:hAnsiTheme="minorHAnsi" w:cstheme="minorHAnsi"/>
                <w:sz w:val="24"/>
                <w:szCs w:val="24"/>
              </w:rPr>
              <w:t xml:space="preserve">separately but will be briefly reviewed here. (See </w:t>
            </w:r>
            <w:r w:rsidRPr="004B3655">
              <w:rPr>
                <w:rFonts w:asciiTheme="minorHAnsi" w:hAnsiTheme="minorHAnsi" w:cstheme="minorHAnsi"/>
                <w:color w:val="0000FF"/>
                <w:sz w:val="24"/>
                <w:szCs w:val="24"/>
                <w:u w:val="single" w:color="0000FF"/>
              </w:rPr>
              <w:t>"Clinical manifestations of systemic sclerosis (scleroderma) lung</w:t>
            </w:r>
            <w:r w:rsidRPr="004B3655">
              <w:rPr>
                <w:rFonts w:asciiTheme="minorHAnsi" w:hAnsiTheme="minorHAnsi" w:cstheme="minorHAnsi"/>
                <w:color w:val="0000FF"/>
                <w:sz w:val="24"/>
                <w:szCs w:val="24"/>
              </w:rPr>
              <w:t xml:space="preserve"> </w:t>
            </w:r>
            <w:r w:rsidRPr="004B3655">
              <w:rPr>
                <w:rFonts w:asciiTheme="minorHAnsi" w:hAnsiTheme="minorHAnsi" w:cstheme="minorHAnsi"/>
                <w:color w:val="0000FF"/>
                <w:sz w:val="24"/>
                <w:szCs w:val="24"/>
                <w:u w:val="single" w:color="0000FF"/>
              </w:rPr>
              <w:t>disease"</w:t>
            </w:r>
            <w:r w:rsidRPr="004B3655">
              <w:rPr>
                <w:rFonts w:asciiTheme="minorHAnsi" w:hAnsiTheme="minorHAnsi" w:cstheme="minorHAnsi"/>
                <w:sz w:val="24"/>
                <w:szCs w:val="24"/>
              </w:rPr>
              <w:t>.)</w:t>
            </w:r>
          </w:p>
        </w:tc>
      </w:tr>
      <w:tr w:rsidR="00800AB9" w:rsidRPr="004B3655" w14:paraId="6F2F20EB" w14:textId="77777777">
        <w:trPr>
          <w:trHeight w:val="2215"/>
        </w:trPr>
        <w:tc>
          <w:tcPr>
            <w:tcW w:w="9919" w:type="dxa"/>
            <w:shd w:val="clear" w:color="auto" w:fill="FFFF00"/>
          </w:tcPr>
          <w:p w14:paraId="42F4396E"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 xml:space="preserve">Neuromuscular involvement — Neuromuscular involvement in SSc is discussed in more detail elsewhere. (See </w:t>
            </w:r>
            <w:r w:rsidRPr="004B3655">
              <w:rPr>
                <w:rFonts w:asciiTheme="minorHAnsi" w:hAnsiTheme="minorHAnsi" w:cstheme="minorHAnsi"/>
                <w:color w:val="0000FF"/>
                <w:sz w:val="24"/>
                <w:szCs w:val="24"/>
                <w:u w:val="single" w:color="0000FF"/>
              </w:rPr>
              <w:t>"Neuromuscular manifestations of systemic sclerosis (scleroderma)"</w:t>
            </w:r>
            <w:r w:rsidRPr="004B3655">
              <w:rPr>
                <w:rFonts w:asciiTheme="minorHAnsi" w:hAnsiTheme="minorHAnsi" w:cstheme="minorHAnsi"/>
                <w:sz w:val="24"/>
                <w:szCs w:val="24"/>
              </w:rPr>
              <w:t>.) The following is a brief summary of the types of neurologic and muscle disorders that have been noted in case reports and series:</w:t>
            </w:r>
          </w:p>
          <w:p w14:paraId="2E4C064E" w14:textId="77777777" w:rsidR="00800AB9" w:rsidRPr="004B3655" w:rsidRDefault="00800AB9" w:rsidP="00A4230A">
            <w:pPr>
              <w:pStyle w:val="TableParagraph"/>
              <w:spacing w:before="11"/>
              <w:rPr>
                <w:rFonts w:asciiTheme="minorHAnsi" w:hAnsiTheme="minorHAnsi" w:cstheme="minorHAnsi"/>
                <w:sz w:val="24"/>
                <w:szCs w:val="24"/>
              </w:rPr>
            </w:pPr>
          </w:p>
          <w:p w14:paraId="359AB3E8" w14:textId="77777777" w:rsidR="00800AB9" w:rsidRPr="004B3655" w:rsidRDefault="00630A55" w:rsidP="00A4230A">
            <w:pPr>
              <w:pStyle w:val="TableParagraph"/>
              <w:numPr>
                <w:ilvl w:val="0"/>
                <w:numId w:val="649"/>
              </w:numPr>
              <w:tabs>
                <w:tab w:val="left" w:pos="828"/>
                <w:tab w:val="left" w:pos="829"/>
              </w:tabs>
              <w:spacing w:line="244" w:lineRule="exact"/>
              <w:ind w:left="828" w:hanging="813"/>
              <w:rPr>
                <w:rFonts w:asciiTheme="minorHAnsi" w:hAnsiTheme="minorHAnsi" w:cstheme="minorHAnsi"/>
                <w:sz w:val="24"/>
                <w:szCs w:val="24"/>
              </w:rPr>
            </w:pPr>
            <w:r w:rsidRPr="004B3655">
              <w:rPr>
                <w:rFonts w:asciiTheme="minorHAnsi" w:hAnsiTheme="minorHAnsi" w:cstheme="minorHAnsi"/>
                <w:sz w:val="24"/>
                <w:szCs w:val="24"/>
              </w:rPr>
              <w:t>Cranial, entrapment, peripheral, cutaneous, autonomic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neuropathies</w:t>
            </w:r>
          </w:p>
          <w:p w14:paraId="0AF48F65" w14:textId="77777777" w:rsidR="00800AB9" w:rsidRPr="004B3655" w:rsidRDefault="00630A55" w:rsidP="00A4230A">
            <w:pPr>
              <w:pStyle w:val="TableParagraph"/>
              <w:numPr>
                <w:ilvl w:val="0"/>
                <w:numId w:val="649"/>
              </w:numPr>
              <w:tabs>
                <w:tab w:val="left" w:pos="828"/>
                <w:tab w:val="left" w:pos="829"/>
              </w:tabs>
              <w:spacing w:line="244" w:lineRule="exact"/>
              <w:ind w:left="828" w:hanging="813"/>
              <w:rPr>
                <w:rFonts w:asciiTheme="minorHAnsi" w:hAnsiTheme="minorHAnsi" w:cstheme="minorHAnsi"/>
                <w:sz w:val="24"/>
                <w:szCs w:val="24"/>
              </w:rPr>
            </w:pPr>
            <w:r w:rsidRPr="004B3655">
              <w:rPr>
                <w:rFonts w:asciiTheme="minorHAnsi" w:hAnsiTheme="minorHAnsi" w:cstheme="minorHAnsi"/>
                <w:sz w:val="24"/>
                <w:szCs w:val="24"/>
              </w:rPr>
              <w:t>Myopathy and inflammatory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myositis</w:t>
            </w:r>
          </w:p>
          <w:p w14:paraId="632DCD70" w14:textId="77777777" w:rsidR="00800AB9" w:rsidRPr="004B3655" w:rsidRDefault="00630A55" w:rsidP="00A4230A">
            <w:pPr>
              <w:pStyle w:val="TableParagraph"/>
              <w:numPr>
                <w:ilvl w:val="0"/>
                <w:numId w:val="649"/>
              </w:numPr>
              <w:tabs>
                <w:tab w:val="left" w:pos="828"/>
                <w:tab w:val="left" w:pos="829"/>
              </w:tabs>
              <w:ind w:firstLine="0"/>
              <w:rPr>
                <w:rFonts w:asciiTheme="minorHAnsi" w:hAnsiTheme="minorHAnsi" w:cstheme="minorHAnsi"/>
                <w:sz w:val="24"/>
                <w:szCs w:val="24"/>
              </w:rPr>
            </w:pPr>
            <w:r w:rsidRPr="004B3655">
              <w:rPr>
                <w:rFonts w:asciiTheme="minorHAnsi" w:hAnsiTheme="minorHAnsi" w:cstheme="minorHAnsi"/>
                <w:sz w:val="24"/>
                <w:szCs w:val="24"/>
              </w:rPr>
              <w:t>Central nervous system involvement, including headache, seizures, stroke, vascular disease, radiculopathy, and myelopathy</w:t>
            </w:r>
          </w:p>
        </w:tc>
      </w:tr>
    </w:tbl>
    <w:p w14:paraId="7E0ED266" w14:textId="77777777" w:rsidR="00800AB9" w:rsidRPr="004B3655" w:rsidRDefault="00800AB9" w:rsidP="00A4230A">
      <w:pPr>
        <w:pStyle w:val="BodyText"/>
        <w:spacing w:before="10"/>
        <w:rPr>
          <w:rFonts w:asciiTheme="minorHAnsi" w:hAnsiTheme="minorHAnsi" w:cstheme="minorHAnsi"/>
          <w:sz w:val="24"/>
          <w:szCs w:val="24"/>
        </w:rPr>
      </w:pPr>
    </w:p>
    <w:p w14:paraId="19AA9D26" w14:textId="77777777" w:rsidR="00800AB9" w:rsidRPr="004B3655" w:rsidRDefault="00630A55" w:rsidP="00A4230A">
      <w:pPr>
        <w:pStyle w:val="Heading7"/>
        <w:numPr>
          <w:ilvl w:val="0"/>
          <w:numId w:val="655"/>
        </w:numPr>
        <w:tabs>
          <w:tab w:val="left" w:pos="1140"/>
          <w:tab w:val="left" w:pos="1141"/>
        </w:tabs>
        <w:spacing w:before="90"/>
        <w:ind w:left="328" w:firstLine="0"/>
        <w:rPr>
          <w:rFonts w:asciiTheme="minorHAnsi" w:hAnsiTheme="minorHAnsi" w:cstheme="minorHAnsi"/>
          <w:sz w:val="24"/>
          <w:szCs w:val="24"/>
        </w:rPr>
      </w:pPr>
      <w:r w:rsidRPr="004B3655">
        <w:rPr>
          <w:rFonts w:asciiTheme="minorHAnsi" w:hAnsiTheme="minorHAnsi" w:cstheme="minorHAnsi"/>
          <w:sz w:val="24"/>
          <w:szCs w:val="24"/>
          <w:u w:val="thick"/>
        </w:rPr>
        <w:t>In kidney biopsy, linear deposits of IgG were found along basement membrane, diagnosis</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is:</w:t>
      </w:r>
    </w:p>
    <w:p w14:paraId="415B8BA7" w14:textId="77777777" w:rsidR="00800AB9" w:rsidRPr="004B3655" w:rsidRDefault="00630A55"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Good pasture’s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syndrome</w:t>
      </w:r>
    </w:p>
    <w:p w14:paraId="70095F21" w14:textId="77777777" w:rsidR="00800AB9" w:rsidRPr="004B3655" w:rsidRDefault="00800AB9" w:rsidP="00A4230A">
      <w:pPr>
        <w:pStyle w:val="BodyText"/>
        <w:spacing w:before="11"/>
        <w:rPr>
          <w:rFonts w:asciiTheme="minorHAnsi" w:hAnsiTheme="minorHAnsi" w:cstheme="minorHAnsi"/>
          <w:sz w:val="24"/>
          <w:szCs w:val="24"/>
        </w:rPr>
      </w:pPr>
    </w:p>
    <w:p w14:paraId="3293708C"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A patient had infectious mononucelosis, 3 weeks later, he developed pain in the tip of the left scapula</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and…</w:t>
      </w:r>
    </w:p>
    <w:p w14:paraId="5D517290" w14:textId="77777777" w:rsidR="00800AB9" w:rsidRPr="004B3655" w:rsidRDefault="00630A55" w:rsidP="00A4230A">
      <w:pPr>
        <w:pStyle w:val="ListParagraph"/>
        <w:numPr>
          <w:ilvl w:val="0"/>
          <w:numId w:val="648"/>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lastRenderedPageBreak/>
        <w:t>Pancreatitis</w:t>
      </w:r>
    </w:p>
    <w:p w14:paraId="18A4F800" w14:textId="77777777" w:rsidR="00800AB9" w:rsidRPr="004B3655" w:rsidRDefault="00630A55" w:rsidP="00A4230A">
      <w:pPr>
        <w:pStyle w:val="ListParagraph"/>
        <w:numPr>
          <w:ilvl w:val="0"/>
          <w:numId w:val="648"/>
        </w:numPr>
        <w:tabs>
          <w:tab w:val="left" w:pos="1140"/>
          <w:tab w:val="left" w:pos="1141"/>
        </w:tabs>
        <w:spacing w:before="2"/>
        <w:ind w:hanging="813"/>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Splenic</w:t>
      </w:r>
      <w:r w:rsidRPr="004B3655">
        <w:rPr>
          <w:rFonts w:asciiTheme="minorHAnsi" w:hAnsiTheme="minorHAnsi" w:cstheme="minorHAnsi"/>
          <w:b/>
          <w:bCs/>
          <w:color w:val="FF0000"/>
          <w:spacing w:val="-1"/>
          <w:sz w:val="24"/>
          <w:szCs w:val="24"/>
        </w:rPr>
        <w:t xml:space="preserve"> </w:t>
      </w:r>
      <w:r w:rsidRPr="004B3655">
        <w:rPr>
          <w:rFonts w:asciiTheme="minorHAnsi" w:hAnsiTheme="minorHAnsi" w:cstheme="minorHAnsi"/>
          <w:b/>
          <w:bCs/>
          <w:color w:val="FF0000"/>
          <w:sz w:val="24"/>
          <w:szCs w:val="24"/>
        </w:rPr>
        <w:t>rupture</w:t>
      </w:r>
      <w:r w:rsidR="00B04F9B" w:rsidRPr="004B3655">
        <w:rPr>
          <w:rFonts w:asciiTheme="minorHAnsi" w:hAnsiTheme="minorHAnsi" w:cstheme="minorHAnsi"/>
          <w:b/>
          <w:bCs/>
          <w:color w:val="FF0000"/>
          <w:sz w:val="24"/>
          <w:szCs w:val="24"/>
          <w:rtl/>
        </w:rPr>
        <w:br/>
      </w:r>
      <w:r w:rsidR="00B04F9B" w:rsidRPr="004B3655">
        <w:rPr>
          <w:rFonts w:asciiTheme="minorHAnsi" w:hAnsiTheme="minorHAnsi" w:cstheme="minorHAnsi"/>
          <w:b/>
          <w:bCs/>
          <w:color w:val="FF0000"/>
          <w:sz w:val="24"/>
          <w:szCs w:val="24"/>
          <w:rtl/>
        </w:rPr>
        <w:br/>
      </w:r>
    </w:p>
    <w:p w14:paraId="0BCACAE1"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A patient with RUQ pain, fever, chills, rigors, clay colored stool and dark urine. Diagnosis</w:t>
      </w:r>
      <w:r w:rsidRPr="004B3655">
        <w:rPr>
          <w:rFonts w:asciiTheme="minorHAnsi" w:hAnsiTheme="minorHAnsi" w:cstheme="minorHAnsi"/>
          <w:spacing w:val="-8"/>
          <w:sz w:val="24"/>
          <w:szCs w:val="24"/>
          <w:u w:val="thick"/>
        </w:rPr>
        <w:t xml:space="preserve"> </w:t>
      </w:r>
      <w:r w:rsidRPr="004B3655">
        <w:rPr>
          <w:rFonts w:asciiTheme="minorHAnsi" w:hAnsiTheme="minorHAnsi" w:cstheme="minorHAnsi"/>
          <w:sz w:val="24"/>
          <w:szCs w:val="24"/>
          <w:u w:val="thick"/>
        </w:rPr>
        <w:t>is:</w:t>
      </w:r>
    </w:p>
    <w:p w14:paraId="7DD5DA06" w14:textId="77777777" w:rsidR="00800AB9" w:rsidRPr="004B3655" w:rsidRDefault="00630A55" w:rsidP="00A4230A">
      <w:pPr>
        <w:pStyle w:val="ListParagraph"/>
        <w:numPr>
          <w:ilvl w:val="0"/>
          <w:numId w:val="647"/>
        </w:numPr>
        <w:tabs>
          <w:tab w:val="left" w:pos="1140"/>
          <w:tab w:val="left" w:pos="1141"/>
        </w:tabs>
        <w:spacing w:line="321" w:lineRule="exact"/>
        <w:ind w:hanging="813"/>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Acute</w:t>
      </w:r>
      <w:r w:rsidRPr="004B3655">
        <w:rPr>
          <w:rFonts w:asciiTheme="minorHAnsi" w:hAnsiTheme="minorHAnsi" w:cstheme="minorHAnsi"/>
          <w:b/>
          <w:bCs/>
          <w:color w:val="FF0000"/>
          <w:spacing w:val="-4"/>
          <w:sz w:val="24"/>
          <w:szCs w:val="24"/>
        </w:rPr>
        <w:t xml:space="preserve"> </w:t>
      </w:r>
      <w:r w:rsidRPr="004B3655">
        <w:rPr>
          <w:rFonts w:asciiTheme="minorHAnsi" w:hAnsiTheme="minorHAnsi" w:cstheme="minorHAnsi"/>
          <w:b/>
          <w:bCs/>
          <w:color w:val="FF0000"/>
          <w:sz w:val="24"/>
          <w:szCs w:val="24"/>
        </w:rPr>
        <w:t>hepatitis</w:t>
      </w:r>
    </w:p>
    <w:p w14:paraId="101A128A" w14:textId="77777777" w:rsidR="00800AB9" w:rsidRPr="004B3655" w:rsidRDefault="00630A55" w:rsidP="00A4230A">
      <w:pPr>
        <w:pStyle w:val="ListParagraph"/>
        <w:numPr>
          <w:ilvl w:val="0"/>
          <w:numId w:val="647"/>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Ascending cholangitisi</w:t>
      </w:r>
    </w:p>
    <w:p w14:paraId="5346036F" w14:textId="77777777" w:rsidR="00800AB9" w:rsidRPr="004B3655" w:rsidRDefault="00630A55" w:rsidP="00A4230A">
      <w:pPr>
        <w:pStyle w:val="ListParagraph"/>
        <w:numPr>
          <w:ilvl w:val="0"/>
          <w:numId w:val="647"/>
        </w:numPr>
        <w:tabs>
          <w:tab w:val="left" w:pos="1140"/>
          <w:tab w:val="left" w:pos="1141"/>
        </w:tabs>
        <w:spacing w:line="480"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Acute cholecystisi </w:t>
      </w:r>
    </w:p>
    <w:p w14:paraId="3FFEA838" w14:textId="75BEE8B9" w:rsidR="00800AB9" w:rsidRPr="004B3655" w:rsidRDefault="00D15526" w:rsidP="00A4230A">
      <w:pPr>
        <w:pStyle w:val="BodyText"/>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29568" behindDoc="0" locked="0" layoutInCell="1" allowOverlap="1" wp14:anchorId="35BA8126" wp14:editId="5E9ADA8B">
                <wp:simplePos x="0" y="0"/>
                <wp:positionH relativeFrom="page">
                  <wp:posOffset>557530</wp:posOffset>
                </wp:positionH>
                <wp:positionV relativeFrom="paragraph">
                  <wp:posOffset>149860</wp:posOffset>
                </wp:positionV>
                <wp:extent cx="6308090" cy="1564005"/>
                <wp:effectExtent l="0" t="0" r="1905" b="635"/>
                <wp:wrapNone/>
                <wp:docPr id="144"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156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3"/>
                              <w:gridCol w:w="4926"/>
                            </w:tblGrid>
                            <w:tr w:rsidR="006F7AA5" w14:paraId="2B4FD6DA" w14:textId="77777777">
                              <w:trPr>
                                <w:trHeight w:val="2442"/>
                              </w:trPr>
                              <w:tc>
                                <w:tcPr>
                                  <w:tcW w:w="4993" w:type="dxa"/>
                                </w:tcPr>
                                <w:p w14:paraId="052E95B8" w14:textId="77777777" w:rsidR="006F7AA5" w:rsidRDefault="006F7AA5">
                                  <w:pPr>
                                    <w:pStyle w:val="TableParagraph"/>
                                    <w:ind w:left="16" w:right="109"/>
                                    <w:rPr>
                                      <w:sz w:val="20"/>
                                    </w:rPr>
                                  </w:pPr>
                                  <w:r>
                                    <w:rPr>
                                      <w:sz w:val="20"/>
                                    </w:rPr>
                                    <w:t>CLINICAL MANIFESTATIONS — The classic triad of Charcot — fever, right upper quadrant pain, and jaundice — occurs in only 50 to 75 percent of patients with acute cholangitis [</w:t>
                                  </w:r>
                                  <w:r>
                                    <w:rPr>
                                      <w:color w:val="0000FF"/>
                                      <w:sz w:val="20"/>
                                      <w:u w:val="single" w:color="0000FF"/>
                                    </w:rPr>
                                    <w:t>8</w:t>
                                  </w:r>
                                  <w:r>
                                    <w:rPr>
                                      <w:sz w:val="20"/>
                                    </w:rPr>
                                    <w:t>]. Confusion and hypotension can occur in patients with suppurative cholangitis, producing Reynold's pentad, which is associated with significant morbidity and mortality [</w:t>
                                  </w:r>
                                  <w:r>
                                    <w:rPr>
                                      <w:color w:val="0000FF"/>
                                      <w:sz w:val="20"/>
                                      <w:u w:val="single" w:color="0000FF"/>
                                    </w:rPr>
                                    <w:t>9</w:t>
                                  </w:r>
                                  <w:r>
                                    <w:rPr>
                                      <w:sz w:val="20"/>
                                    </w:rPr>
                                    <w:t>]. Hypotension may be the only presenting symptom in elderly patients or those on corticosteroids, while septic shock in severe cases can lead to multiorgan failure.</w:t>
                                  </w:r>
                                </w:p>
                              </w:tc>
                              <w:tc>
                                <w:tcPr>
                                  <w:tcW w:w="4926" w:type="dxa"/>
                                </w:tcPr>
                                <w:p w14:paraId="6732642C" w14:textId="77777777" w:rsidR="006F7AA5" w:rsidRDefault="006F7AA5">
                                  <w:pPr>
                                    <w:pStyle w:val="TableParagraph"/>
                                    <w:spacing w:before="1"/>
                                    <w:ind w:left="16" w:right="182"/>
                                    <w:rPr>
                                      <w:rFonts w:ascii="Calibri"/>
                                      <w:sz w:val="20"/>
                                    </w:rPr>
                                  </w:pPr>
                                  <w:r>
                                    <w:rPr>
                                      <w:rFonts w:ascii="Calibri"/>
                                      <w:sz w:val="20"/>
                                    </w:rPr>
                                    <w:t>The incubation period averages 30 days (range 15 to 49 days), after which the illness begins with the abrupt onset of prodromal symptoms including, fatigue, malaise, nausea, vomiting, anorexia, fever, and right upper quadrant pain. Within a few days to one week, patients note dark urine, acholic stool (light-colored stools lacking bilirubin pigment), jaundice, and pruritus. The prodromal symptoms usually diminish when jaundice appears. The most common physical findings are jaundice and</w:t>
                                  </w:r>
                                </w:p>
                                <w:p w14:paraId="1339CBE5" w14:textId="77777777" w:rsidR="006F7AA5" w:rsidRDefault="006F7AA5">
                                  <w:pPr>
                                    <w:pStyle w:val="TableParagraph"/>
                                    <w:spacing w:line="224" w:lineRule="exact"/>
                                    <w:ind w:left="16"/>
                                    <w:rPr>
                                      <w:rFonts w:ascii="Calibri"/>
                                      <w:sz w:val="20"/>
                                    </w:rPr>
                                  </w:pPr>
                                  <w:r>
                                    <w:rPr>
                                      <w:rFonts w:ascii="Calibri"/>
                                      <w:sz w:val="20"/>
                                    </w:rPr>
                                    <w:t>hepatomegaly. (See 'Clinical evaluation' above.)</w:t>
                                  </w:r>
                                </w:p>
                              </w:tc>
                            </w:tr>
                          </w:tbl>
                          <w:p w14:paraId="30F227B0" w14:textId="77777777" w:rsidR="006F7AA5" w:rsidRDefault="006F7AA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A8126" id="Text Box 1424" o:spid="_x0000_s1032" type="#_x0000_t202" style="position:absolute;margin-left:43.9pt;margin-top:11.8pt;width:496.7pt;height:123.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3"/>
                        <w:gridCol w:w="4926"/>
                      </w:tblGrid>
                      <w:tr w:rsidR="006F7AA5" w14:paraId="2B4FD6DA" w14:textId="77777777">
                        <w:trPr>
                          <w:trHeight w:val="2442"/>
                        </w:trPr>
                        <w:tc>
                          <w:tcPr>
                            <w:tcW w:w="4993" w:type="dxa"/>
                          </w:tcPr>
                          <w:p w14:paraId="052E95B8" w14:textId="77777777" w:rsidR="006F7AA5" w:rsidRDefault="006F7AA5">
                            <w:pPr>
                              <w:pStyle w:val="TableParagraph"/>
                              <w:ind w:left="16" w:right="109"/>
                              <w:rPr>
                                <w:sz w:val="20"/>
                              </w:rPr>
                            </w:pPr>
                            <w:r>
                              <w:rPr>
                                <w:sz w:val="20"/>
                              </w:rPr>
                              <w:t>CLINICAL MANIFESTATIONS — The classic triad of Charcot — fever, right upper quadrant pain, and jaundice — occurs in only 50 to 75 percent of patients with acute cholangitis [</w:t>
                            </w:r>
                            <w:r>
                              <w:rPr>
                                <w:color w:val="0000FF"/>
                                <w:sz w:val="20"/>
                                <w:u w:val="single" w:color="0000FF"/>
                              </w:rPr>
                              <w:t>8</w:t>
                            </w:r>
                            <w:r>
                              <w:rPr>
                                <w:sz w:val="20"/>
                              </w:rPr>
                              <w:t>]. Confusion and hypotension can occur in patients with suppurative cholangitis, producing Reynold's pentad, which is associated with significant morbidity and mortality [</w:t>
                            </w:r>
                            <w:r>
                              <w:rPr>
                                <w:color w:val="0000FF"/>
                                <w:sz w:val="20"/>
                                <w:u w:val="single" w:color="0000FF"/>
                              </w:rPr>
                              <w:t>9</w:t>
                            </w:r>
                            <w:r>
                              <w:rPr>
                                <w:sz w:val="20"/>
                              </w:rPr>
                              <w:t>]. Hypotension may be the only presenting symptom in elderly patients or those on corticosteroids, while septic shock in severe cases can lead to multiorgan failure.</w:t>
                            </w:r>
                          </w:p>
                        </w:tc>
                        <w:tc>
                          <w:tcPr>
                            <w:tcW w:w="4926" w:type="dxa"/>
                          </w:tcPr>
                          <w:p w14:paraId="6732642C" w14:textId="77777777" w:rsidR="006F7AA5" w:rsidRDefault="006F7AA5">
                            <w:pPr>
                              <w:pStyle w:val="TableParagraph"/>
                              <w:spacing w:before="1"/>
                              <w:ind w:left="16" w:right="182"/>
                              <w:rPr>
                                <w:rFonts w:ascii="Calibri"/>
                                <w:sz w:val="20"/>
                              </w:rPr>
                            </w:pPr>
                            <w:r>
                              <w:rPr>
                                <w:rFonts w:ascii="Calibri"/>
                                <w:sz w:val="20"/>
                              </w:rPr>
                              <w:t>The incubation period averages 30 days (range 15 to 49 days), after which the illness begins with the abrupt onset of prodromal symptoms including, fatigue, malaise, nausea, vomiting, anorexia, fever, and right upper quadrant pain. Within a few days to one week, patients note dark urine, acholic stool (light-colored stools lacking bilirubin pigment), jaundice, and pruritus. The prodromal symptoms usually diminish when jaundice appears. The most common physical findings are jaundice and</w:t>
                            </w:r>
                          </w:p>
                          <w:p w14:paraId="1339CBE5" w14:textId="77777777" w:rsidR="006F7AA5" w:rsidRDefault="006F7AA5">
                            <w:pPr>
                              <w:pStyle w:val="TableParagraph"/>
                              <w:spacing w:line="224" w:lineRule="exact"/>
                              <w:ind w:left="16"/>
                              <w:rPr>
                                <w:rFonts w:ascii="Calibri"/>
                                <w:sz w:val="20"/>
                              </w:rPr>
                            </w:pPr>
                            <w:r>
                              <w:rPr>
                                <w:rFonts w:ascii="Calibri"/>
                                <w:sz w:val="20"/>
                              </w:rPr>
                              <w:t>hepatomegaly. (See 'Clinical evaluation' above.)</w:t>
                            </w:r>
                          </w:p>
                        </w:tc>
                      </w:tr>
                    </w:tbl>
                    <w:p w14:paraId="30F227B0" w14:textId="77777777" w:rsidR="006F7AA5" w:rsidRDefault="006F7AA5">
                      <w:pPr>
                        <w:pStyle w:val="BodyText"/>
                      </w:pPr>
                    </w:p>
                  </w:txbxContent>
                </v:textbox>
                <w10:wrap anchorx="page"/>
              </v:shape>
            </w:pict>
          </mc:Fallback>
        </mc:AlternateContent>
      </w:r>
    </w:p>
    <w:p w14:paraId="27883F97" w14:textId="77777777" w:rsidR="00800AB9" w:rsidRPr="004B3655" w:rsidRDefault="00800AB9" w:rsidP="00A4230A">
      <w:pPr>
        <w:pStyle w:val="BodyText"/>
        <w:rPr>
          <w:rFonts w:asciiTheme="minorHAnsi" w:hAnsiTheme="minorHAnsi" w:cstheme="minorHAnsi"/>
          <w:sz w:val="24"/>
          <w:szCs w:val="24"/>
        </w:rPr>
      </w:pPr>
    </w:p>
    <w:p w14:paraId="30FC5621" w14:textId="77777777" w:rsidR="00800AB9" w:rsidRPr="004B3655" w:rsidRDefault="00800AB9" w:rsidP="00A4230A">
      <w:pPr>
        <w:pStyle w:val="BodyText"/>
        <w:rPr>
          <w:rFonts w:asciiTheme="minorHAnsi" w:hAnsiTheme="minorHAnsi" w:cstheme="minorHAnsi"/>
          <w:sz w:val="24"/>
          <w:szCs w:val="24"/>
        </w:rPr>
      </w:pPr>
    </w:p>
    <w:p w14:paraId="5B80F465" w14:textId="77777777" w:rsidR="007179AA" w:rsidRPr="004B3655" w:rsidRDefault="007179AA" w:rsidP="00A4230A">
      <w:pPr>
        <w:pStyle w:val="BodyText"/>
        <w:rPr>
          <w:rFonts w:asciiTheme="minorHAnsi" w:hAnsiTheme="minorHAnsi" w:cstheme="minorHAnsi"/>
          <w:sz w:val="24"/>
          <w:szCs w:val="24"/>
        </w:rPr>
      </w:pPr>
    </w:p>
    <w:p w14:paraId="7D2CC0AC" w14:textId="77777777" w:rsidR="007179AA" w:rsidRPr="004B3655" w:rsidRDefault="007179AA" w:rsidP="00A4230A">
      <w:pPr>
        <w:pStyle w:val="BodyText"/>
        <w:rPr>
          <w:rFonts w:asciiTheme="minorHAnsi" w:hAnsiTheme="minorHAnsi" w:cstheme="minorHAnsi"/>
          <w:sz w:val="24"/>
          <w:szCs w:val="24"/>
        </w:rPr>
      </w:pPr>
    </w:p>
    <w:p w14:paraId="38E87B99" w14:textId="77777777" w:rsidR="007179AA" w:rsidRPr="004B3655" w:rsidRDefault="007179AA" w:rsidP="00A4230A">
      <w:pPr>
        <w:pStyle w:val="BodyText"/>
        <w:rPr>
          <w:rFonts w:asciiTheme="minorHAnsi" w:hAnsiTheme="minorHAnsi" w:cstheme="minorHAnsi"/>
          <w:sz w:val="24"/>
          <w:szCs w:val="24"/>
        </w:rPr>
      </w:pPr>
    </w:p>
    <w:p w14:paraId="49DA72D3" w14:textId="77777777" w:rsidR="007179AA" w:rsidRPr="004B3655" w:rsidRDefault="007179AA" w:rsidP="00A4230A">
      <w:pPr>
        <w:pStyle w:val="BodyText"/>
        <w:rPr>
          <w:rFonts w:asciiTheme="minorHAnsi" w:hAnsiTheme="minorHAnsi" w:cstheme="minorHAnsi"/>
          <w:sz w:val="24"/>
          <w:szCs w:val="24"/>
        </w:rPr>
      </w:pPr>
    </w:p>
    <w:p w14:paraId="5C73E51D" w14:textId="77777777" w:rsidR="007179AA" w:rsidRPr="004B3655" w:rsidRDefault="007179AA" w:rsidP="00A4230A">
      <w:pPr>
        <w:pStyle w:val="BodyText"/>
        <w:rPr>
          <w:rFonts w:asciiTheme="minorHAnsi" w:hAnsiTheme="minorHAnsi" w:cstheme="minorHAnsi"/>
          <w:sz w:val="24"/>
          <w:szCs w:val="24"/>
        </w:rPr>
      </w:pPr>
    </w:p>
    <w:p w14:paraId="652968EB" w14:textId="77777777" w:rsidR="00800AB9" w:rsidRPr="004B3655" w:rsidRDefault="00800AB9" w:rsidP="00A4230A">
      <w:pPr>
        <w:pStyle w:val="BodyText"/>
        <w:rPr>
          <w:rFonts w:asciiTheme="minorHAnsi" w:hAnsiTheme="minorHAnsi" w:cstheme="minorHAnsi"/>
          <w:sz w:val="24"/>
          <w:szCs w:val="24"/>
        </w:rPr>
      </w:pPr>
    </w:p>
    <w:p w14:paraId="00AAE1FB"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Best first management in a 22-year-old presenting to the ER with</w:t>
      </w:r>
      <w:r w:rsidRPr="004B3655">
        <w:rPr>
          <w:rFonts w:asciiTheme="minorHAnsi" w:hAnsiTheme="minorHAnsi" w:cstheme="minorHAnsi"/>
          <w:spacing w:val="-9"/>
          <w:sz w:val="24"/>
          <w:szCs w:val="24"/>
          <w:u w:val="thick"/>
        </w:rPr>
        <w:t xml:space="preserve"> </w:t>
      </w:r>
      <w:r w:rsidRPr="004B3655">
        <w:rPr>
          <w:rFonts w:asciiTheme="minorHAnsi" w:hAnsiTheme="minorHAnsi" w:cstheme="minorHAnsi"/>
          <w:sz w:val="24"/>
          <w:szCs w:val="24"/>
          <w:u w:val="thick"/>
        </w:rPr>
        <w:t>DKA:</w:t>
      </w:r>
    </w:p>
    <w:p w14:paraId="36AC0F29"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Insulin + Bicarbonate +</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Saline</w:t>
      </w:r>
    </w:p>
    <w:p w14:paraId="01CE5B7C"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Saline +</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Insulin</w:t>
      </w:r>
    </w:p>
    <w:p w14:paraId="64985CD7"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Insulin</w:t>
      </w:r>
    </w:p>
    <w:p w14:paraId="442E982C" w14:textId="77777777" w:rsidR="00800AB9" w:rsidRPr="004B3655" w:rsidRDefault="00630A55" w:rsidP="00A4230A">
      <w:pPr>
        <w:pStyle w:val="ListParagraph"/>
        <w:numPr>
          <w:ilvl w:val="1"/>
          <w:numId w:val="655"/>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Saline</w:t>
      </w:r>
    </w:p>
    <w:p w14:paraId="4A90A853" w14:textId="77777777" w:rsidR="007179AA" w:rsidRPr="004B3655" w:rsidRDefault="007179AA" w:rsidP="00A4230A">
      <w:pPr>
        <w:pStyle w:val="ListParagraph"/>
        <w:tabs>
          <w:tab w:val="left" w:pos="1140"/>
          <w:tab w:val="left" w:pos="1141"/>
        </w:tabs>
        <w:spacing w:before="2"/>
        <w:ind w:firstLine="0"/>
        <w:rPr>
          <w:rFonts w:asciiTheme="minorHAnsi" w:hAnsiTheme="minorHAnsi" w:cstheme="minorHAnsi"/>
          <w:sz w:val="24"/>
          <w:szCs w:val="24"/>
        </w:rPr>
      </w:pPr>
    </w:p>
    <w:p w14:paraId="2A9657EA" w14:textId="77777777" w:rsidR="00800AB9" w:rsidRPr="004B3655" w:rsidRDefault="00800AB9" w:rsidP="00A4230A">
      <w:pPr>
        <w:pStyle w:val="BodyText"/>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6AA020AA" w14:textId="77777777">
        <w:trPr>
          <w:trHeight w:val="460"/>
        </w:trPr>
        <w:tc>
          <w:tcPr>
            <w:tcW w:w="9919" w:type="dxa"/>
            <w:shd w:val="clear" w:color="auto" w:fill="FFFF00"/>
          </w:tcPr>
          <w:p w14:paraId="64B764BA"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Answer: D.</w:t>
            </w:r>
          </w:p>
        </w:tc>
      </w:tr>
      <w:tr w:rsidR="00800AB9" w:rsidRPr="004B3655" w14:paraId="4201F916" w14:textId="77777777">
        <w:trPr>
          <w:trHeight w:val="3319"/>
        </w:trPr>
        <w:tc>
          <w:tcPr>
            <w:tcW w:w="9919" w:type="dxa"/>
            <w:shd w:val="clear" w:color="auto" w:fill="FFFF00"/>
          </w:tcPr>
          <w:p w14:paraId="1C120595" w14:textId="77777777" w:rsidR="00800AB9" w:rsidRPr="004B3655" w:rsidRDefault="00630A55" w:rsidP="00A4230A">
            <w:pPr>
              <w:pStyle w:val="TableParagraph"/>
              <w:ind w:left="16"/>
              <w:jc w:val="both"/>
              <w:rPr>
                <w:rFonts w:asciiTheme="minorHAnsi" w:hAnsiTheme="minorHAnsi" w:cstheme="minorHAnsi"/>
                <w:sz w:val="24"/>
                <w:szCs w:val="24"/>
              </w:rPr>
            </w:pPr>
            <w:r w:rsidRPr="004B3655">
              <w:rPr>
                <w:rFonts w:asciiTheme="minorHAnsi" w:hAnsiTheme="minorHAnsi" w:cstheme="minorHAnsi"/>
                <w:sz w:val="24"/>
                <w:szCs w:val="24"/>
              </w:rPr>
              <w:t>Fluid replacement — Initial fluid therapy in DKA and HHS is directed toward expansion of the intravascular volume and restoration of renal perfusion [</w:t>
            </w:r>
            <w:r w:rsidRPr="004B3655">
              <w:rPr>
                <w:rFonts w:asciiTheme="minorHAnsi" w:hAnsiTheme="minorHAnsi" w:cstheme="minorHAnsi"/>
                <w:color w:val="0000FF"/>
                <w:sz w:val="24"/>
                <w:szCs w:val="24"/>
                <w:u w:val="single" w:color="0000FF"/>
              </w:rPr>
              <w:t>16</w:t>
            </w:r>
            <w:r w:rsidRPr="004B3655">
              <w:rPr>
                <w:rFonts w:asciiTheme="minorHAnsi" w:hAnsiTheme="minorHAnsi" w:cstheme="minorHAnsi"/>
                <w:sz w:val="24"/>
                <w:szCs w:val="24"/>
              </w:rPr>
              <w:t>]. Adequate rehydration with subsequent correction of the hyperosmolar state may</w:t>
            </w:r>
            <w:r w:rsidRPr="004B3655">
              <w:rPr>
                <w:rFonts w:asciiTheme="minorHAnsi" w:hAnsiTheme="minorHAnsi" w:cstheme="minorHAnsi"/>
                <w:spacing w:val="-29"/>
                <w:sz w:val="24"/>
                <w:szCs w:val="24"/>
              </w:rPr>
              <w:t xml:space="preserve"> </w:t>
            </w:r>
            <w:r w:rsidRPr="004B3655">
              <w:rPr>
                <w:rFonts w:asciiTheme="minorHAnsi" w:hAnsiTheme="minorHAnsi" w:cstheme="minorHAnsi"/>
                <w:sz w:val="24"/>
                <w:szCs w:val="24"/>
              </w:rPr>
              <w:t>result in a more robust response to low dose insulin therapy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color w:val="0000FF"/>
                <w:sz w:val="24"/>
                <w:szCs w:val="24"/>
                <w:u w:val="single" w:color="0000FF"/>
              </w:rPr>
              <w:t>17,18</w:t>
            </w:r>
            <w:r w:rsidRPr="004B3655">
              <w:rPr>
                <w:rFonts w:asciiTheme="minorHAnsi" w:hAnsiTheme="minorHAnsi" w:cstheme="minorHAnsi"/>
                <w:sz w:val="24"/>
                <w:szCs w:val="24"/>
              </w:rPr>
              <w:t>].</w:t>
            </w:r>
          </w:p>
          <w:p w14:paraId="7A6CE736" w14:textId="77777777" w:rsidR="00800AB9" w:rsidRPr="004B3655" w:rsidRDefault="00800AB9" w:rsidP="00A4230A">
            <w:pPr>
              <w:pStyle w:val="TableParagraph"/>
              <w:spacing w:before="8"/>
              <w:rPr>
                <w:rFonts w:asciiTheme="minorHAnsi" w:hAnsiTheme="minorHAnsi" w:cstheme="minorHAnsi"/>
                <w:sz w:val="24"/>
                <w:szCs w:val="24"/>
              </w:rPr>
            </w:pPr>
          </w:p>
          <w:p w14:paraId="3EEF0AC3"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The average fluid loss is 3 to 6 liters in DKA and up to 8 to 10 liters in HHS, due largely to the glucose osmotic diuresis (</w:t>
            </w:r>
            <w:r w:rsidRPr="004B3655">
              <w:rPr>
                <w:rFonts w:asciiTheme="minorHAnsi" w:hAnsiTheme="minorHAnsi" w:cstheme="minorHAnsi"/>
                <w:color w:val="0000FF"/>
                <w:sz w:val="24"/>
                <w:szCs w:val="24"/>
                <w:u w:val="single" w:color="0000FF"/>
              </w:rPr>
              <w:t>table 2</w:t>
            </w:r>
            <w:r w:rsidRPr="004B3655">
              <w:rPr>
                <w:rFonts w:asciiTheme="minorHAnsi" w:hAnsiTheme="minorHAnsi" w:cstheme="minorHAnsi"/>
                <w:sz w:val="24"/>
                <w:szCs w:val="24"/>
              </w:rPr>
              <w:t>) [</w:t>
            </w:r>
            <w:r w:rsidRPr="004B3655">
              <w:rPr>
                <w:rFonts w:asciiTheme="minorHAnsi" w:hAnsiTheme="minorHAnsi" w:cstheme="minorHAnsi"/>
                <w:color w:val="0000FF"/>
                <w:sz w:val="24"/>
                <w:szCs w:val="24"/>
                <w:u w:val="single" w:color="0000FF"/>
              </w:rPr>
              <w:t>1,2,8,10</w:t>
            </w:r>
            <w:r w:rsidRPr="004B3655">
              <w:rPr>
                <w:rFonts w:asciiTheme="minorHAnsi" w:hAnsiTheme="minorHAnsi" w:cstheme="minorHAnsi"/>
                <w:sz w:val="24"/>
                <w:szCs w:val="24"/>
              </w:rPr>
              <w:t xml:space="preserve">]. In addition to inducing water loss, glucosuria results in the loss of approximately 70 meq of sodium and potassium for each liter of fluid lost. The aim of therapy is to replete the extracellular fluid volume without inducing cerebral edema due to too rapid reduction in the plasma osmolality. (See </w:t>
            </w:r>
            <w:r w:rsidRPr="004B3655">
              <w:rPr>
                <w:rFonts w:asciiTheme="minorHAnsi" w:hAnsiTheme="minorHAnsi" w:cstheme="minorHAnsi"/>
                <w:color w:val="0000FF"/>
                <w:sz w:val="24"/>
                <w:szCs w:val="24"/>
              </w:rPr>
              <w:t xml:space="preserve">'Cerebral edema' </w:t>
            </w:r>
            <w:r w:rsidRPr="004B3655">
              <w:rPr>
                <w:rFonts w:asciiTheme="minorHAnsi" w:hAnsiTheme="minorHAnsi" w:cstheme="minorHAnsi"/>
                <w:sz w:val="24"/>
                <w:szCs w:val="24"/>
              </w:rPr>
              <w:t xml:space="preserve">below and </w:t>
            </w:r>
            <w:r w:rsidRPr="004B3655">
              <w:rPr>
                <w:rFonts w:asciiTheme="minorHAnsi" w:hAnsiTheme="minorHAnsi" w:cstheme="minorHAnsi"/>
                <w:color w:val="0000FF"/>
                <w:sz w:val="24"/>
                <w:szCs w:val="24"/>
                <w:u w:val="single" w:color="0000FF"/>
              </w:rPr>
              <w:t>"Treatment and</w:t>
            </w:r>
            <w:r w:rsidRPr="004B3655">
              <w:rPr>
                <w:rFonts w:asciiTheme="minorHAnsi" w:hAnsiTheme="minorHAnsi" w:cstheme="minorHAnsi"/>
                <w:color w:val="0000FF"/>
                <w:sz w:val="24"/>
                <w:szCs w:val="24"/>
              </w:rPr>
              <w:t xml:space="preserve"> </w:t>
            </w:r>
            <w:r w:rsidRPr="004B3655">
              <w:rPr>
                <w:rFonts w:asciiTheme="minorHAnsi" w:hAnsiTheme="minorHAnsi" w:cstheme="minorHAnsi"/>
                <w:color w:val="0000FF"/>
                <w:sz w:val="24"/>
                <w:szCs w:val="24"/>
                <w:u w:val="single" w:color="0000FF"/>
              </w:rPr>
              <w:t>complications of diabetic ketoacidosis in children", section on 'Cerebral edema'</w:t>
            </w:r>
            <w:r w:rsidRPr="004B3655">
              <w:rPr>
                <w:rFonts w:asciiTheme="minorHAnsi" w:hAnsiTheme="minorHAnsi" w:cstheme="minorHAnsi"/>
                <w:sz w:val="24"/>
                <w:szCs w:val="24"/>
              </w:rPr>
              <w:t>.)</w:t>
            </w:r>
          </w:p>
          <w:p w14:paraId="737CB653" w14:textId="77777777" w:rsidR="00800AB9" w:rsidRPr="004B3655" w:rsidRDefault="00800AB9" w:rsidP="00A4230A">
            <w:pPr>
              <w:pStyle w:val="TableParagraph"/>
              <w:spacing w:before="2"/>
              <w:rPr>
                <w:rFonts w:asciiTheme="minorHAnsi" w:hAnsiTheme="minorHAnsi" w:cstheme="minorHAnsi"/>
                <w:sz w:val="24"/>
                <w:szCs w:val="24"/>
              </w:rPr>
            </w:pPr>
          </w:p>
          <w:p w14:paraId="126B860A" w14:textId="77777777" w:rsidR="00800AB9" w:rsidRPr="004B3655" w:rsidRDefault="00630A55" w:rsidP="00A4230A">
            <w:pPr>
              <w:pStyle w:val="TableParagraph"/>
              <w:spacing w:line="230" w:lineRule="atLeast"/>
              <w:ind w:left="16"/>
              <w:rPr>
                <w:rFonts w:asciiTheme="minorHAnsi" w:hAnsiTheme="minorHAnsi" w:cstheme="minorHAnsi"/>
                <w:sz w:val="24"/>
                <w:szCs w:val="24"/>
              </w:rPr>
            </w:pPr>
            <w:r w:rsidRPr="004B3655">
              <w:rPr>
                <w:rFonts w:asciiTheme="minorHAnsi" w:hAnsiTheme="minorHAnsi" w:cstheme="minorHAnsi"/>
                <w:sz w:val="24"/>
                <w:szCs w:val="24"/>
              </w:rPr>
              <w:t>Fluid repletion is usually initiated with isotonic saline (0.9 percent sodium chloride). This solution will replace the fluid deficit, correct the extracellular volume depletion more rapidly than one-half isotonic saline, lower the plasma osmolality (since it is still hypoosmotic to the patient), and reduce the serum glucose concentration both by dilution and by increasing urinary losses as renal perfusion is increased [</w:t>
            </w:r>
            <w:r w:rsidRPr="004B3655">
              <w:rPr>
                <w:rFonts w:asciiTheme="minorHAnsi" w:hAnsiTheme="minorHAnsi" w:cstheme="minorHAnsi"/>
                <w:color w:val="0000FF"/>
                <w:sz w:val="24"/>
                <w:szCs w:val="24"/>
                <w:u w:val="single" w:color="0000FF"/>
              </w:rPr>
              <w:t>16,19</w:t>
            </w:r>
            <w:r w:rsidRPr="004B3655">
              <w:rPr>
                <w:rFonts w:asciiTheme="minorHAnsi" w:hAnsiTheme="minorHAnsi" w:cstheme="minorHAnsi"/>
                <w:sz w:val="24"/>
                <w:szCs w:val="24"/>
              </w:rPr>
              <w:t>]</w:t>
            </w:r>
          </w:p>
        </w:tc>
      </w:tr>
      <w:tr w:rsidR="00800AB9" w:rsidRPr="004B3655" w14:paraId="118CC209" w14:textId="77777777">
        <w:trPr>
          <w:trHeight w:val="1074"/>
        </w:trPr>
        <w:tc>
          <w:tcPr>
            <w:tcW w:w="9919" w:type="dxa"/>
            <w:shd w:val="clear" w:color="auto" w:fill="FFFF00"/>
          </w:tcPr>
          <w:p w14:paraId="60BD9775" w14:textId="77777777" w:rsidR="00800AB9" w:rsidRPr="004B3655" w:rsidRDefault="00630A55" w:rsidP="00A4230A">
            <w:pPr>
              <w:pStyle w:val="TableParagraph"/>
              <w:ind w:left="16"/>
              <w:jc w:val="both"/>
              <w:rPr>
                <w:rFonts w:asciiTheme="minorHAnsi" w:hAnsiTheme="minorHAnsi" w:cstheme="minorHAnsi"/>
                <w:sz w:val="24"/>
                <w:szCs w:val="24"/>
              </w:rPr>
            </w:pPr>
            <w:r w:rsidRPr="004B3655">
              <w:rPr>
                <w:rFonts w:asciiTheme="minorHAnsi" w:hAnsiTheme="minorHAnsi" w:cstheme="minorHAnsi"/>
                <w:sz w:val="24"/>
                <w:szCs w:val="24"/>
              </w:rPr>
              <w:t>Intravenous regular insulin — After an initial infusion of isotonic saline to increase insulin responsiveness by lowering the plasma osmolality [</w:t>
            </w:r>
            <w:r w:rsidRPr="004B3655">
              <w:rPr>
                <w:rFonts w:asciiTheme="minorHAnsi" w:hAnsiTheme="minorHAnsi" w:cstheme="minorHAnsi"/>
                <w:color w:val="0000FF"/>
                <w:sz w:val="24"/>
                <w:szCs w:val="24"/>
                <w:u w:val="single" w:color="0000FF"/>
              </w:rPr>
              <w:t>17,18</w:t>
            </w:r>
            <w:r w:rsidRPr="004B3655">
              <w:rPr>
                <w:rFonts w:asciiTheme="minorHAnsi" w:hAnsiTheme="minorHAnsi" w:cstheme="minorHAnsi"/>
                <w:sz w:val="24"/>
                <w:szCs w:val="24"/>
              </w:rPr>
              <w:t>], the only indication for delaying insulin therapy is a serum potassium below 3.3 meq/L, since insulin will worsen the hypokalemia by driving potassium into the cells. (See</w:t>
            </w:r>
          </w:p>
          <w:p w14:paraId="646854DE" w14:textId="77777777" w:rsidR="00800AB9" w:rsidRPr="004B3655" w:rsidRDefault="00630A55" w:rsidP="00A4230A">
            <w:pPr>
              <w:pStyle w:val="TableParagraph"/>
              <w:spacing w:line="256" w:lineRule="exact"/>
              <w:ind w:left="16"/>
              <w:jc w:val="both"/>
              <w:rPr>
                <w:rFonts w:asciiTheme="minorHAnsi" w:hAnsiTheme="minorHAnsi" w:cstheme="minorHAnsi"/>
                <w:sz w:val="24"/>
                <w:szCs w:val="24"/>
              </w:rPr>
            </w:pPr>
            <w:r w:rsidRPr="004B3655">
              <w:rPr>
                <w:rFonts w:asciiTheme="minorHAnsi" w:hAnsiTheme="minorHAnsi" w:cstheme="minorHAnsi"/>
                <w:color w:val="0000FF"/>
                <w:sz w:val="24"/>
                <w:szCs w:val="24"/>
                <w:u w:val="single" w:color="0000FF"/>
              </w:rPr>
              <w:t>'Potassium depletion'</w:t>
            </w:r>
            <w:r w:rsidRPr="004B3655">
              <w:rPr>
                <w:rFonts w:asciiTheme="minorHAnsi" w:hAnsiTheme="minorHAnsi" w:cstheme="minorHAnsi"/>
                <w:color w:val="0000FF"/>
                <w:sz w:val="24"/>
                <w:szCs w:val="24"/>
              </w:rPr>
              <w:t xml:space="preserve"> </w:t>
            </w:r>
            <w:r w:rsidRPr="004B3655">
              <w:rPr>
                <w:rFonts w:asciiTheme="minorHAnsi" w:hAnsiTheme="minorHAnsi" w:cstheme="minorHAnsi"/>
                <w:sz w:val="24"/>
                <w:szCs w:val="24"/>
              </w:rPr>
              <w:t>below.)</w:t>
            </w:r>
          </w:p>
        </w:tc>
      </w:tr>
    </w:tbl>
    <w:p w14:paraId="5FFC90A2" w14:textId="1A5E88F1" w:rsidR="00800AB9" w:rsidRPr="004B3655" w:rsidRDefault="00D15526" w:rsidP="00A4230A">
      <w:pPr>
        <w:pStyle w:val="BodyText"/>
        <w:spacing w:before="1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35712" behindDoc="1" locked="0" layoutInCell="1" allowOverlap="1" wp14:anchorId="4EF95FCD" wp14:editId="51BB52A6">
                <wp:simplePos x="0" y="0"/>
                <wp:positionH relativeFrom="page">
                  <wp:posOffset>4300220</wp:posOffset>
                </wp:positionH>
                <wp:positionV relativeFrom="page">
                  <wp:posOffset>1249680</wp:posOffset>
                </wp:positionV>
                <wp:extent cx="844550" cy="6350"/>
                <wp:effectExtent l="4445" t="1905" r="0" b="1270"/>
                <wp:wrapNone/>
                <wp:docPr id="143"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41A56" id="Rectangle 1423" o:spid="_x0000_s1026" style="position:absolute;margin-left:338.6pt;margin-top:98.4pt;width:66.5pt;height:.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" fillcolor="blue" stroked="f">
                <w10:wrap anchorx="page" anchory="page"/>
              </v:rect>
            </w:pict>
          </mc:Fallback>
        </mc:AlternateContent>
      </w:r>
    </w:p>
    <w:p w14:paraId="77458DFC" w14:textId="77777777" w:rsidR="007179AA" w:rsidRPr="004B3655" w:rsidRDefault="007179AA" w:rsidP="00A4230A">
      <w:pPr>
        <w:pStyle w:val="Heading7"/>
        <w:tabs>
          <w:tab w:val="left" w:pos="1140"/>
          <w:tab w:val="left" w:pos="1141"/>
        </w:tabs>
        <w:spacing w:before="90" w:line="322" w:lineRule="exact"/>
        <w:ind w:left="0"/>
        <w:rPr>
          <w:rFonts w:asciiTheme="minorHAnsi" w:hAnsiTheme="minorHAnsi" w:cstheme="minorHAnsi"/>
          <w:sz w:val="24"/>
          <w:szCs w:val="24"/>
        </w:rPr>
      </w:pPr>
    </w:p>
    <w:p w14:paraId="4264F568" w14:textId="77777777" w:rsidR="007179AA" w:rsidRPr="004B3655" w:rsidRDefault="007179AA" w:rsidP="00A4230A">
      <w:pPr>
        <w:pStyle w:val="Heading7"/>
        <w:tabs>
          <w:tab w:val="left" w:pos="1140"/>
          <w:tab w:val="left" w:pos="1141"/>
        </w:tabs>
        <w:spacing w:before="90" w:line="322" w:lineRule="exact"/>
        <w:ind w:left="0"/>
        <w:rPr>
          <w:rFonts w:asciiTheme="minorHAnsi" w:hAnsiTheme="minorHAnsi" w:cstheme="minorHAnsi"/>
          <w:sz w:val="24"/>
          <w:szCs w:val="24"/>
        </w:rPr>
      </w:pPr>
    </w:p>
    <w:p w14:paraId="3627702C" w14:textId="77777777" w:rsidR="007179AA" w:rsidRPr="004B3655" w:rsidRDefault="007179AA" w:rsidP="00A4230A">
      <w:pPr>
        <w:pStyle w:val="Heading7"/>
        <w:tabs>
          <w:tab w:val="left" w:pos="1140"/>
          <w:tab w:val="left" w:pos="1141"/>
        </w:tabs>
        <w:spacing w:before="90" w:line="322" w:lineRule="exact"/>
        <w:ind w:left="0"/>
        <w:rPr>
          <w:rFonts w:asciiTheme="minorHAnsi" w:hAnsiTheme="minorHAnsi" w:cstheme="minorHAnsi"/>
          <w:sz w:val="24"/>
          <w:szCs w:val="24"/>
        </w:rPr>
      </w:pPr>
    </w:p>
    <w:p w14:paraId="22071636" w14:textId="77777777" w:rsidR="007179AA" w:rsidRPr="004B3655" w:rsidRDefault="00B04F9B" w:rsidP="00A4230A">
      <w:pPr>
        <w:pStyle w:val="Heading7"/>
        <w:tabs>
          <w:tab w:val="left" w:pos="1140"/>
          <w:tab w:val="left" w:pos="1141"/>
        </w:tabs>
        <w:spacing w:before="90" w:line="322" w:lineRule="exact"/>
        <w:ind w:left="0"/>
        <w:rPr>
          <w:rFonts w:asciiTheme="minorHAnsi" w:hAnsiTheme="minorHAnsi" w:cstheme="minorHAnsi"/>
          <w:sz w:val="24"/>
          <w:szCs w:val="24"/>
        </w:rPr>
      </w:pPr>
      <w:r w:rsidRPr="004B3655">
        <w:rPr>
          <w:rFonts w:asciiTheme="minorHAnsi" w:hAnsiTheme="minorHAnsi" w:cstheme="minorHAnsi"/>
          <w:sz w:val="24"/>
          <w:szCs w:val="24"/>
          <w:rtl/>
        </w:rPr>
        <w:br/>
      </w:r>
    </w:p>
    <w:p w14:paraId="04EBE160" w14:textId="77777777" w:rsidR="007179AA" w:rsidRPr="004B3655" w:rsidRDefault="007179AA" w:rsidP="00A4230A">
      <w:pPr>
        <w:pStyle w:val="Heading7"/>
        <w:tabs>
          <w:tab w:val="left" w:pos="1140"/>
          <w:tab w:val="left" w:pos="1141"/>
        </w:tabs>
        <w:spacing w:before="90" w:line="322" w:lineRule="exact"/>
        <w:ind w:left="0"/>
        <w:rPr>
          <w:rFonts w:asciiTheme="minorHAnsi" w:hAnsiTheme="minorHAnsi" w:cstheme="minorHAnsi"/>
          <w:sz w:val="24"/>
          <w:szCs w:val="24"/>
        </w:rPr>
      </w:pPr>
    </w:p>
    <w:p w14:paraId="6831C57D" w14:textId="77777777" w:rsidR="007179AA" w:rsidRPr="004B3655" w:rsidRDefault="007179AA" w:rsidP="00A4230A">
      <w:pPr>
        <w:pStyle w:val="Heading7"/>
        <w:tabs>
          <w:tab w:val="left" w:pos="1140"/>
          <w:tab w:val="left" w:pos="1141"/>
        </w:tabs>
        <w:spacing w:before="90" w:line="322" w:lineRule="exact"/>
        <w:ind w:left="0"/>
        <w:rPr>
          <w:rFonts w:asciiTheme="minorHAnsi" w:hAnsiTheme="minorHAnsi" w:cstheme="minorHAnsi"/>
          <w:sz w:val="24"/>
          <w:szCs w:val="24"/>
        </w:rPr>
      </w:pPr>
    </w:p>
    <w:p w14:paraId="58722D4B" w14:textId="77777777" w:rsidR="00800AB9" w:rsidRPr="004B3655" w:rsidRDefault="00630A55" w:rsidP="00A4230A">
      <w:pPr>
        <w:pStyle w:val="Heading7"/>
        <w:numPr>
          <w:ilvl w:val="0"/>
          <w:numId w:val="655"/>
        </w:numPr>
        <w:tabs>
          <w:tab w:val="left" w:pos="1140"/>
          <w:tab w:val="left" w:pos="1141"/>
        </w:tabs>
        <w:spacing w:before="90" w:line="322" w:lineRule="exact"/>
        <w:rPr>
          <w:rFonts w:asciiTheme="minorHAnsi" w:hAnsiTheme="minorHAnsi" w:cstheme="minorHAnsi"/>
          <w:sz w:val="24"/>
          <w:szCs w:val="24"/>
        </w:rPr>
      </w:pPr>
      <w:r w:rsidRPr="004B3655">
        <w:rPr>
          <w:rFonts w:asciiTheme="minorHAnsi" w:hAnsiTheme="minorHAnsi" w:cstheme="minorHAnsi"/>
          <w:sz w:val="24"/>
          <w:szCs w:val="24"/>
          <w:u w:val="thick"/>
        </w:rPr>
        <w:t>RF is positive in all of the following,</w:t>
      </w:r>
      <w:r w:rsidRPr="004B3655">
        <w:rPr>
          <w:rFonts w:asciiTheme="minorHAnsi" w:hAnsiTheme="minorHAnsi" w:cstheme="minorHAnsi"/>
          <w:spacing w:val="-11"/>
          <w:sz w:val="24"/>
          <w:szCs w:val="24"/>
          <w:u w:val="thick"/>
        </w:rPr>
        <w:t xml:space="preserve"> </w:t>
      </w:r>
      <w:r w:rsidRPr="004B3655">
        <w:rPr>
          <w:rFonts w:asciiTheme="minorHAnsi" w:hAnsiTheme="minorHAnsi" w:cstheme="minorHAnsi"/>
          <w:sz w:val="24"/>
          <w:szCs w:val="24"/>
          <w:u w:val="thick"/>
        </w:rPr>
        <w:t>except:</w:t>
      </w:r>
    </w:p>
    <w:p w14:paraId="2F406AC4"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Subactue bacterial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endocarditis</w:t>
      </w:r>
    </w:p>
    <w:p w14:paraId="554CB6D8"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Adult onset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steltz</w:t>
      </w:r>
    </w:p>
    <w:p w14:paraId="7B0F6DE8"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Vasculitis</w:t>
      </w:r>
    </w:p>
    <w:p w14:paraId="19F85DA3" w14:textId="77777777" w:rsidR="00800AB9" w:rsidRPr="004B3655" w:rsidRDefault="00800AB9" w:rsidP="00A4230A">
      <w:pPr>
        <w:pStyle w:val="BodyText"/>
        <w:spacing w:before="2"/>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729F45E9" w14:textId="77777777">
        <w:trPr>
          <w:trHeight w:val="2994"/>
        </w:trPr>
        <w:tc>
          <w:tcPr>
            <w:tcW w:w="9919" w:type="dxa"/>
            <w:shd w:val="clear" w:color="auto" w:fill="FFFF00"/>
          </w:tcPr>
          <w:p w14:paraId="682CEF88"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Answer: B.</w:t>
            </w:r>
          </w:p>
          <w:p w14:paraId="1EEE32E3" w14:textId="77777777" w:rsidR="00800AB9" w:rsidRPr="004B3655" w:rsidRDefault="00800AB9" w:rsidP="00A4230A">
            <w:pPr>
              <w:pStyle w:val="TableParagraph"/>
              <w:spacing w:before="3"/>
              <w:rPr>
                <w:rFonts w:asciiTheme="minorHAnsi" w:hAnsiTheme="minorHAnsi" w:cstheme="minorHAnsi"/>
                <w:sz w:val="24"/>
                <w:szCs w:val="24"/>
              </w:rPr>
            </w:pPr>
          </w:p>
          <w:p w14:paraId="3322F952"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Rheumatic disorders — Patients may have detectable serum RF in a variety of rheumatic disorders, many of which share similar features, such as symmetric polyarthritis and constitutional symptoms. These include [</w:t>
            </w:r>
            <w:r w:rsidRPr="004B3655">
              <w:rPr>
                <w:rFonts w:asciiTheme="minorHAnsi" w:hAnsiTheme="minorHAnsi" w:cstheme="minorHAnsi"/>
                <w:color w:val="0000FF"/>
                <w:sz w:val="24"/>
                <w:szCs w:val="24"/>
                <w:u w:val="single" w:color="0000FF"/>
              </w:rPr>
              <w:t>36</w:t>
            </w:r>
            <w:r w:rsidRPr="004B3655">
              <w:rPr>
                <w:rFonts w:asciiTheme="minorHAnsi" w:hAnsiTheme="minorHAnsi" w:cstheme="minorHAnsi"/>
                <w:sz w:val="24"/>
                <w:szCs w:val="24"/>
              </w:rPr>
              <w:t>]:</w:t>
            </w:r>
          </w:p>
          <w:p w14:paraId="5FC383DF" w14:textId="77777777" w:rsidR="00800AB9" w:rsidRPr="004B3655" w:rsidRDefault="00800AB9" w:rsidP="00A4230A">
            <w:pPr>
              <w:pStyle w:val="TableParagraph"/>
              <w:spacing w:before="5"/>
              <w:rPr>
                <w:rFonts w:asciiTheme="minorHAnsi" w:hAnsiTheme="minorHAnsi" w:cstheme="minorHAnsi"/>
                <w:sz w:val="24"/>
                <w:szCs w:val="24"/>
              </w:rPr>
            </w:pPr>
          </w:p>
          <w:p w14:paraId="6AA6EDFB" w14:textId="77777777" w:rsidR="00800AB9" w:rsidRPr="004B3655" w:rsidRDefault="00630A55" w:rsidP="00A4230A">
            <w:pPr>
              <w:pStyle w:val="TableParagraph"/>
              <w:numPr>
                <w:ilvl w:val="0"/>
                <w:numId w:val="646"/>
              </w:numPr>
              <w:tabs>
                <w:tab w:val="left" w:pos="828"/>
                <w:tab w:val="left" w:pos="829"/>
              </w:tabs>
              <w:spacing w:before="1" w:line="244" w:lineRule="exact"/>
              <w:ind w:hanging="813"/>
              <w:rPr>
                <w:rFonts w:asciiTheme="minorHAnsi" w:hAnsiTheme="minorHAnsi" w:cstheme="minorHAnsi"/>
                <w:sz w:val="24"/>
                <w:szCs w:val="24"/>
              </w:rPr>
            </w:pPr>
            <w:r w:rsidRPr="004B3655">
              <w:rPr>
                <w:rFonts w:asciiTheme="minorHAnsi" w:hAnsiTheme="minorHAnsi" w:cstheme="minorHAnsi"/>
                <w:sz w:val="24"/>
                <w:szCs w:val="24"/>
              </w:rPr>
              <w:t>Rheumatoid arthritis — 26 to 90 percent (see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below)</w:t>
            </w:r>
          </w:p>
          <w:p w14:paraId="2104AC93" w14:textId="77777777" w:rsidR="00800AB9" w:rsidRPr="004B3655" w:rsidRDefault="00630A55" w:rsidP="00A4230A">
            <w:pPr>
              <w:pStyle w:val="TableParagraph"/>
              <w:numPr>
                <w:ilvl w:val="0"/>
                <w:numId w:val="646"/>
              </w:numPr>
              <w:tabs>
                <w:tab w:val="left" w:pos="828"/>
                <w:tab w:val="left" w:pos="829"/>
              </w:tabs>
              <w:spacing w:line="244" w:lineRule="exact"/>
              <w:ind w:hanging="813"/>
              <w:rPr>
                <w:rFonts w:asciiTheme="minorHAnsi" w:hAnsiTheme="minorHAnsi" w:cstheme="minorHAnsi"/>
                <w:sz w:val="24"/>
                <w:szCs w:val="24"/>
              </w:rPr>
            </w:pPr>
            <w:r w:rsidRPr="004B3655">
              <w:rPr>
                <w:rFonts w:asciiTheme="minorHAnsi" w:hAnsiTheme="minorHAnsi" w:cstheme="minorHAnsi"/>
                <w:sz w:val="24"/>
                <w:szCs w:val="24"/>
              </w:rPr>
              <w:t>Sjögren's syndrome — 75 to 95</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percent</w:t>
            </w:r>
          </w:p>
          <w:p w14:paraId="4B5D3694" w14:textId="77777777" w:rsidR="00800AB9" w:rsidRPr="004B3655" w:rsidRDefault="00630A55" w:rsidP="00A4230A">
            <w:pPr>
              <w:pStyle w:val="TableParagraph"/>
              <w:numPr>
                <w:ilvl w:val="0"/>
                <w:numId w:val="646"/>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Mixed connective tissue disease — 50 to 60</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percent</w:t>
            </w:r>
          </w:p>
          <w:p w14:paraId="5203A7ED" w14:textId="77777777" w:rsidR="00800AB9" w:rsidRPr="004B3655" w:rsidRDefault="00630A55" w:rsidP="00A4230A">
            <w:pPr>
              <w:pStyle w:val="TableParagraph"/>
              <w:numPr>
                <w:ilvl w:val="0"/>
                <w:numId w:val="646"/>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Mixed cryoglobulinemia (types II and III) — 40 to 100</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percent</w:t>
            </w:r>
          </w:p>
          <w:p w14:paraId="714E18F8" w14:textId="77777777" w:rsidR="00800AB9" w:rsidRPr="004B3655" w:rsidRDefault="00630A55" w:rsidP="00A4230A">
            <w:pPr>
              <w:pStyle w:val="TableParagraph"/>
              <w:numPr>
                <w:ilvl w:val="0"/>
                <w:numId w:val="646"/>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Systemic lupus erythematosus — 15 to 35</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percent</w:t>
            </w:r>
          </w:p>
          <w:p w14:paraId="5C20D52F" w14:textId="77777777" w:rsidR="00800AB9" w:rsidRPr="004B3655" w:rsidRDefault="00630A55" w:rsidP="00A4230A">
            <w:pPr>
              <w:pStyle w:val="TableParagraph"/>
              <w:numPr>
                <w:ilvl w:val="0"/>
                <w:numId w:val="646"/>
              </w:numPr>
              <w:tabs>
                <w:tab w:val="left" w:pos="828"/>
                <w:tab w:val="left" w:pos="829"/>
              </w:tabs>
              <w:ind w:hanging="813"/>
              <w:rPr>
                <w:rFonts w:asciiTheme="minorHAnsi" w:hAnsiTheme="minorHAnsi" w:cstheme="minorHAnsi"/>
                <w:sz w:val="24"/>
                <w:szCs w:val="24"/>
              </w:rPr>
            </w:pPr>
            <w:r w:rsidRPr="004B3655">
              <w:rPr>
                <w:rFonts w:asciiTheme="minorHAnsi" w:hAnsiTheme="minorHAnsi" w:cstheme="minorHAnsi"/>
                <w:sz w:val="24"/>
                <w:szCs w:val="24"/>
              </w:rPr>
              <w:t>Polymyoitis/dermatomyositis — 5 to 10</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percent</w:t>
            </w:r>
          </w:p>
        </w:tc>
      </w:tr>
      <w:tr w:rsidR="00800AB9" w:rsidRPr="004B3655" w14:paraId="6760A569" w14:textId="77777777">
        <w:trPr>
          <w:trHeight w:val="3148"/>
        </w:trPr>
        <w:tc>
          <w:tcPr>
            <w:tcW w:w="9919" w:type="dxa"/>
            <w:shd w:val="clear" w:color="auto" w:fill="FFFF00"/>
          </w:tcPr>
          <w:p w14:paraId="6349F3AE"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Nonrheumatic disorders — Nonrheumatic disorders characterized by chronic antigenic stimulation (especially with circulating immune complexes or polyclonal B lymphocyte activation) commonly induce RF production (</w:t>
            </w:r>
            <w:r w:rsidRPr="004B3655">
              <w:rPr>
                <w:rFonts w:asciiTheme="minorHAnsi" w:hAnsiTheme="minorHAnsi" w:cstheme="minorHAnsi"/>
                <w:color w:val="0000FF"/>
                <w:sz w:val="24"/>
                <w:szCs w:val="24"/>
                <w:u w:val="single" w:color="0000FF"/>
              </w:rPr>
              <w:t>table 1</w:t>
            </w:r>
            <w:r w:rsidRPr="004B3655">
              <w:rPr>
                <w:rFonts w:asciiTheme="minorHAnsi" w:hAnsiTheme="minorHAnsi" w:cstheme="minorHAnsi"/>
                <w:sz w:val="24"/>
                <w:szCs w:val="24"/>
              </w:rPr>
              <w:t>). Included in this group are [</w:t>
            </w:r>
            <w:r w:rsidRPr="004B3655">
              <w:rPr>
                <w:rFonts w:asciiTheme="minorHAnsi" w:hAnsiTheme="minorHAnsi" w:cstheme="minorHAnsi"/>
                <w:color w:val="0000FF"/>
                <w:sz w:val="24"/>
                <w:szCs w:val="24"/>
                <w:u w:val="single" w:color="0000FF"/>
              </w:rPr>
              <w:t>36</w:t>
            </w:r>
            <w:r w:rsidRPr="004B3655">
              <w:rPr>
                <w:rFonts w:asciiTheme="minorHAnsi" w:hAnsiTheme="minorHAnsi" w:cstheme="minorHAnsi"/>
                <w:sz w:val="24"/>
                <w:szCs w:val="24"/>
              </w:rPr>
              <w:t>]:</w:t>
            </w:r>
          </w:p>
          <w:p w14:paraId="271633C1" w14:textId="77777777" w:rsidR="00800AB9" w:rsidRPr="004B3655" w:rsidRDefault="00800AB9" w:rsidP="00A4230A">
            <w:pPr>
              <w:pStyle w:val="TableParagraph"/>
              <w:spacing w:before="4"/>
              <w:rPr>
                <w:rFonts w:asciiTheme="minorHAnsi" w:hAnsiTheme="minorHAnsi" w:cstheme="minorHAnsi"/>
                <w:sz w:val="24"/>
                <w:szCs w:val="24"/>
              </w:rPr>
            </w:pPr>
          </w:p>
          <w:p w14:paraId="19CC28EA" w14:textId="77777777" w:rsidR="00800AB9" w:rsidRPr="004B3655" w:rsidRDefault="00630A55" w:rsidP="00A4230A">
            <w:pPr>
              <w:pStyle w:val="TableParagraph"/>
              <w:numPr>
                <w:ilvl w:val="0"/>
                <w:numId w:val="645"/>
              </w:numPr>
              <w:tabs>
                <w:tab w:val="left" w:pos="828"/>
                <w:tab w:val="left" w:pos="829"/>
              </w:tabs>
              <w:ind w:firstLine="0"/>
              <w:rPr>
                <w:rFonts w:asciiTheme="minorHAnsi" w:hAnsiTheme="minorHAnsi" w:cstheme="minorHAnsi"/>
                <w:sz w:val="24"/>
                <w:szCs w:val="24"/>
              </w:rPr>
            </w:pPr>
            <w:r w:rsidRPr="004B3655">
              <w:rPr>
                <w:rFonts w:asciiTheme="minorHAnsi" w:hAnsiTheme="minorHAnsi" w:cstheme="minorHAnsi"/>
                <w:sz w:val="24"/>
                <w:szCs w:val="24"/>
              </w:rPr>
              <w:t>Indolent or chronic infection, as with SBE or hepatitis B or C virus infection. As an example, studies have demonstrated that hepatitis C infection, especially when accompanied by cryoglobulinemia, is associated with a positive RF in 54 to 76 percent of cases [</w:t>
            </w:r>
            <w:r w:rsidRPr="004B3655">
              <w:rPr>
                <w:rFonts w:asciiTheme="minorHAnsi" w:hAnsiTheme="minorHAnsi" w:cstheme="minorHAnsi"/>
                <w:color w:val="0000FF"/>
                <w:sz w:val="24"/>
                <w:szCs w:val="24"/>
                <w:u w:val="single" w:color="0000FF"/>
              </w:rPr>
              <w:t>44-47</w:t>
            </w:r>
            <w:r w:rsidRPr="004B3655">
              <w:rPr>
                <w:rFonts w:asciiTheme="minorHAnsi" w:hAnsiTheme="minorHAnsi" w:cstheme="minorHAnsi"/>
                <w:sz w:val="24"/>
                <w:szCs w:val="24"/>
              </w:rPr>
              <w:t>]. RF production typically ceases with resolution of the infection in these</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disorders. These molecules may be produced by activated hepatic lymphocytes [</w:t>
            </w:r>
            <w:r w:rsidRPr="004B3655">
              <w:rPr>
                <w:rFonts w:asciiTheme="minorHAnsi" w:hAnsiTheme="minorHAnsi" w:cstheme="minorHAnsi"/>
                <w:color w:val="0000FF"/>
                <w:sz w:val="24"/>
                <w:szCs w:val="24"/>
                <w:u w:val="single" w:color="0000FF"/>
              </w:rPr>
              <w:t>48</w:t>
            </w:r>
            <w:r w:rsidRPr="004B3655">
              <w:rPr>
                <w:rFonts w:asciiTheme="minorHAnsi" w:hAnsiTheme="minorHAnsi" w:cstheme="minorHAnsi"/>
                <w:sz w:val="24"/>
                <w:szCs w:val="24"/>
              </w:rPr>
              <w:t>]. (See</w:t>
            </w:r>
            <w:r w:rsidRPr="004B3655">
              <w:rPr>
                <w:rFonts w:asciiTheme="minorHAnsi" w:hAnsiTheme="minorHAnsi" w:cstheme="minorHAnsi"/>
                <w:color w:val="0000FF"/>
                <w:sz w:val="24"/>
                <w:szCs w:val="24"/>
              </w:rPr>
              <w:t xml:space="preserve"> </w:t>
            </w:r>
            <w:r w:rsidRPr="004B3655">
              <w:rPr>
                <w:rFonts w:asciiTheme="minorHAnsi" w:hAnsiTheme="minorHAnsi" w:cstheme="minorHAnsi"/>
                <w:color w:val="0000FF"/>
                <w:sz w:val="24"/>
                <w:szCs w:val="24"/>
                <w:u w:val="single" w:color="0000FF"/>
              </w:rPr>
              <w:t>"Clinical manifestations and diagnosis of essential mixed</w:t>
            </w:r>
            <w:r w:rsidRPr="004B3655">
              <w:rPr>
                <w:rFonts w:asciiTheme="minorHAnsi" w:hAnsiTheme="minorHAnsi" w:cstheme="minorHAnsi"/>
                <w:color w:val="0000FF"/>
                <w:spacing w:val="-1"/>
                <w:sz w:val="24"/>
                <w:szCs w:val="24"/>
                <w:u w:val="single" w:color="0000FF"/>
              </w:rPr>
              <w:t xml:space="preserve"> </w:t>
            </w:r>
            <w:r w:rsidRPr="004B3655">
              <w:rPr>
                <w:rFonts w:asciiTheme="minorHAnsi" w:hAnsiTheme="minorHAnsi" w:cstheme="minorHAnsi"/>
                <w:color w:val="0000FF"/>
                <w:sz w:val="24"/>
                <w:szCs w:val="24"/>
                <w:u w:val="single" w:color="0000FF"/>
              </w:rPr>
              <w:t>cryoglobulinemia"</w:t>
            </w:r>
            <w:r w:rsidRPr="004B3655">
              <w:rPr>
                <w:rFonts w:asciiTheme="minorHAnsi" w:hAnsiTheme="minorHAnsi" w:cstheme="minorHAnsi"/>
                <w:sz w:val="24"/>
                <w:szCs w:val="24"/>
              </w:rPr>
              <w:t>.)</w:t>
            </w:r>
          </w:p>
          <w:p w14:paraId="484A5C85" w14:textId="77777777" w:rsidR="00800AB9" w:rsidRPr="004B3655" w:rsidRDefault="00630A55" w:rsidP="00A4230A">
            <w:pPr>
              <w:pStyle w:val="TableParagraph"/>
              <w:numPr>
                <w:ilvl w:val="0"/>
                <w:numId w:val="645"/>
              </w:numPr>
              <w:tabs>
                <w:tab w:val="left" w:pos="828"/>
                <w:tab w:val="left" w:pos="829"/>
              </w:tabs>
              <w:spacing w:before="2" w:line="244" w:lineRule="exact"/>
              <w:ind w:left="828" w:hanging="813"/>
              <w:rPr>
                <w:rFonts w:asciiTheme="minorHAnsi" w:hAnsiTheme="minorHAnsi" w:cstheme="minorHAnsi"/>
                <w:sz w:val="24"/>
                <w:szCs w:val="24"/>
              </w:rPr>
            </w:pPr>
            <w:r w:rsidRPr="004B3655">
              <w:rPr>
                <w:rFonts w:asciiTheme="minorHAnsi" w:hAnsiTheme="minorHAnsi" w:cstheme="minorHAnsi"/>
                <w:sz w:val="24"/>
                <w:szCs w:val="24"/>
              </w:rPr>
              <w:t>Inflammatory or fibrosing pulmonary disorders, such as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sarcoidosis.</w:t>
            </w:r>
          </w:p>
          <w:p w14:paraId="67CC270A" w14:textId="77777777" w:rsidR="00800AB9" w:rsidRPr="004B3655" w:rsidRDefault="00630A55" w:rsidP="00A4230A">
            <w:pPr>
              <w:pStyle w:val="TableParagraph"/>
              <w:numPr>
                <w:ilvl w:val="0"/>
                <w:numId w:val="645"/>
              </w:numPr>
              <w:tabs>
                <w:tab w:val="left" w:pos="828"/>
                <w:tab w:val="left" w:pos="829"/>
              </w:tabs>
              <w:spacing w:line="244" w:lineRule="exact"/>
              <w:ind w:left="828" w:hanging="813"/>
              <w:rPr>
                <w:rFonts w:asciiTheme="minorHAnsi" w:hAnsiTheme="minorHAnsi" w:cstheme="minorHAnsi"/>
                <w:sz w:val="24"/>
                <w:szCs w:val="24"/>
              </w:rPr>
            </w:pPr>
            <w:r w:rsidRPr="004B3655">
              <w:rPr>
                <w:rFonts w:asciiTheme="minorHAnsi" w:hAnsiTheme="minorHAnsi" w:cstheme="minorHAnsi"/>
                <w:sz w:val="24"/>
                <w:szCs w:val="24"/>
              </w:rPr>
              <w:t>Malignancy.</w:t>
            </w:r>
          </w:p>
          <w:p w14:paraId="1E02AAD6" w14:textId="77777777" w:rsidR="00800AB9" w:rsidRPr="004B3655" w:rsidRDefault="00630A55" w:rsidP="00A4230A">
            <w:pPr>
              <w:pStyle w:val="TableParagraph"/>
              <w:numPr>
                <w:ilvl w:val="0"/>
                <w:numId w:val="645"/>
              </w:numPr>
              <w:tabs>
                <w:tab w:val="left" w:pos="828"/>
                <w:tab w:val="left" w:pos="829"/>
              </w:tabs>
              <w:ind w:left="828" w:hanging="813"/>
              <w:rPr>
                <w:rFonts w:asciiTheme="minorHAnsi" w:hAnsiTheme="minorHAnsi" w:cstheme="minorHAnsi"/>
                <w:sz w:val="24"/>
                <w:szCs w:val="24"/>
              </w:rPr>
            </w:pPr>
            <w:r w:rsidRPr="004B3655">
              <w:rPr>
                <w:rFonts w:asciiTheme="minorHAnsi" w:hAnsiTheme="minorHAnsi" w:cstheme="minorHAnsi"/>
                <w:sz w:val="24"/>
                <w:szCs w:val="24"/>
              </w:rPr>
              <w:t>Primary biliary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cirrhosis</w:t>
            </w:r>
          </w:p>
        </w:tc>
      </w:tr>
      <w:tr w:rsidR="00800AB9" w:rsidRPr="004B3655" w14:paraId="6F96BAE2" w14:textId="77777777">
        <w:trPr>
          <w:trHeight w:val="2815"/>
        </w:trPr>
        <w:tc>
          <w:tcPr>
            <w:tcW w:w="9919" w:type="dxa"/>
            <w:shd w:val="clear" w:color="auto" w:fill="FFFF00"/>
          </w:tcPr>
          <w:p w14:paraId="01B6ACE7"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CLASSIFICATION CRITERIA — There is no specific test or combination of tests that can be used to establish the diagnosis of ASD. As a result, at least seven sets of diagnostic criteria have been proposed [</w:t>
            </w:r>
            <w:r w:rsidRPr="004B3655">
              <w:rPr>
                <w:rFonts w:asciiTheme="minorHAnsi" w:hAnsiTheme="minorHAnsi" w:cstheme="minorHAnsi"/>
                <w:color w:val="0000FF"/>
                <w:sz w:val="24"/>
                <w:szCs w:val="24"/>
                <w:u w:val="single" w:color="0000FF"/>
              </w:rPr>
              <w:t>15-21</w:t>
            </w:r>
            <w:r w:rsidRPr="004B3655">
              <w:rPr>
                <w:rFonts w:asciiTheme="minorHAnsi" w:hAnsiTheme="minorHAnsi" w:cstheme="minorHAnsi"/>
                <w:sz w:val="24"/>
                <w:szCs w:val="24"/>
              </w:rPr>
              <w:t>].</w:t>
            </w:r>
          </w:p>
          <w:p w14:paraId="5813C1C7" w14:textId="77777777" w:rsidR="00800AB9" w:rsidRPr="004B3655" w:rsidRDefault="00800AB9" w:rsidP="00A4230A">
            <w:pPr>
              <w:pStyle w:val="TableParagraph"/>
              <w:spacing w:before="6"/>
              <w:rPr>
                <w:rFonts w:asciiTheme="minorHAnsi" w:hAnsiTheme="minorHAnsi" w:cstheme="minorHAnsi"/>
                <w:sz w:val="24"/>
                <w:szCs w:val="24"/>
              </w:rPr>
            </w:pPr>
          </w:p>
          <w:p w14:paraId="08FDE16A"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Yamaguchi criteria — There are four major Yamaguchi criteria:</w:t>
            </w:r>
          </w:p>
          <w:p w14:paraId="0EBD5C21" w14:textId="77777777" w:rsidR="00800AB9" w:rsidRPr="004B3655" w:rsidRDefault="00800AB9" w:rsidP="00A4230A">
            <w:pPr>
              <w:pStyle w:val="TableParagraph"/>
              <w:spacing w:before="3"/>
              <w:rPr>
                <w:rFonts w:asciiTheme="minorHAnsi" w:hAnsiTheme="minorHAnsi" w:cstheme="minorHAnsi"/>
                <w:sz w:val="24"/>
                <w:szCs w:val="24"/>
              </w:rPr>
            </w:pPr>
          </w:p>
          <w:p w14:paraId="11840F72" w14:textId="77777777" w:rsidR="00800AB9" w:rsidRPr="004B3655" w:rsidRDefault="00630A55" w:rsidP="00A4230A">
            <w:pPr>
              <w:pStyle w:val="TableParagraph"/>
              <w:numPr>
                <w:ilvl w:val="0"/>
                <w:numId w:val="644"/>
              </w:numPr>
              <w:tabs>
                <w:tab w:val="left" w:pos="828"/>
                <w:tab w:val="left" w:pos="829"/>
              </w:tabs>
              <w:spacing w:line="245" w:lineRule="exact"/>
              <w:ind w:left="828" w:hanging="813"/>
              <w:rPr>
                <w:rFonts w:asciiTheme="minorHAnsi" w:hAnsiTheme="minorHAnsi" w:cstheme="minorHAnsi"/>
                <w:sz w:val="24"/>
                <w:szCs w:val="24"/>
              </w:rPr>
            </w:pPr>
            <w:r w:rsidRPr="004B3655">
              <w:rPr>
                <w:rFonts w:asciiTheme="minorHAnsi" w:hAnsiTheme="minorHAnsi" w:cstheme="minorHAnsi"/>
                <w:sz w:val="24"/>
                <w:szCs w:val="24"/>
              </w:rPr>
              <w:t>Fever of at least 39ºC lasting at least one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week</w:t>
            </w:r>
          </w:p>
          <w:p w14:paraId="12513766" w14:textId="77777777" w:rsidR="00800AB9" w:rsidRPr="004B3655" w:rsidRDefault="00630A55" w:rsidP="00A4230A">
            <w:pPr>
              <w:pStyle w:val="TableParagraph"/>
              <w:numPr>
                <w:ilvl w:val="0"/>
                <w:numId w:val="644"/>
              </w:numPr>
              <w:tabs>
                <w:tab w:val="left" w:pos="828"/>
                <w:tab w:val="left" w:pos="829"/>
              </w:tabs>
              <w:spacing w:line="244" w:lineRule="exact"/>
              <w:ind w:left="828" w:hanging="813"/>
              <w:rPr>
                <w:rFonts w:asciiTheme="minorHAnsi" w:hAnsiTheme="minorHAnsi" w:cstheme="minorHAnsi"/>
                <w:sz w:val="24"/>
                <w:szCs w:val="24"/>
              </w:rPr>
            </w:pPr>
            <w:r w:rsidRPr="004B3655">
              <w:rPr>
                <w:rFonts w:asciiTheme="minorHAnsi" w:hAnsiTheme="minorHAnsi" w:cstheme="minorHAnsi"/>
                <w:sz w:val="24"/>
                <w:szCs w:val="24"/>
              </w:rPr>
              <w:t>Arthralgias or arthritis lasting two weeks or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longer</w:t>
            </w:r>
          </w:p>
          <w:p w14:paraId="50C6F342" w14:textId="77777777" w:rsidR="00800AB9" w:rsidRPr="004B3655" w:rsidRDefault="00630A55" w:rsidP="00A4230A">
            <w:pPr>
              <w:pStyle w:val="TableParagraph"/>
              <w:numPr>
                <w:ilvl w:val="0"/>
                <w:numId w:val="644"/>
              </w:numPr>
              <w:tabs>
                <w:tab w:val="left" w:pos="828"/>
                <w:tab w:val="left" w:pos="829"/>
              </w:tabs>
              <w:ind w:firstLine="0"/>
              <w:rPr>
                <w:rFonts w:asciiTheme="minorHAnsi" w:hAnsiTheme="minorHAnsi" w:cstheme="minorHAnsi"/>
                <w:sz w:val="24"/>
                <w:szCs w:val="24"/>
              </w:rPr>
            </w:pPr>
            <w:r w:rsidRPr="004B3655">
              <w:rPr>
                <w:rFonts w:asciiTheme="minorHAnsi" w:hAnsiTheme="minorHAnsi" w:cstheme="minorHAnsi"/>
                <w:sz w:val="24"/>
                <w:szCs w:val="24"/>
              </w:rPr>
              <w:t>A nonpruritic macular or maculopapular skin rash that is salmon-colored in appearance and usually found</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over the trunk or extremities during febrile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episodes</w:t>
            </w:r>
          </w:p>
          <w:p w14:paraId="7B6F1572" w14:textId="77777777" w:rsidR="00800AB9" w:rsidRPr="004B3655" w:rsidRDefault="00630A55" w:rsidP="00A4230A">
            <w:pPr>
              <w:pStyle w:val="TableParagraph"/>
              <w:numPr>
                <w:ilvl w:val="0"/>
                <w:numId w:val="644"/>
              </w:numPr>
              <w:tabs>
                <w:tab w:val="left" w:pos="828"/>
                <w:tab w:val="left" w:pos="829"/>
              </w:tabs>
              <w:ind w:left="828" w:hanging="813"/>
              <w:rPr>
                <w:rFonts w:asciiTheme="minorHAnsi" w:hAnsiTheme="minorHAnsi" w:cstheme="minorHAnsi"/>
                <w:sz w:val="24"/>
                <w:szCs w:val="24"/>
              </w:rPr>
            </w:pPr>
            <w:r w:rsidRPr="004B3655">
              <w:rPr>
                <w:rFonts w:asciiTheme="minorHAnsi" w:hAnsiTheme="minorHAnsi" w:cstheme="minorHAnsi"/>
                <w:sz w:val="24"/>
                <w:szCs w:val="24"/>
              </w:rPr>
              <w:t>Leukocytosis (10,000/microL or greater), with at least 80 percent</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granulocytes</w:t>
            </w:r>
          </w:p>
        </w:tc>
      </w:tr>
    </w:tbl>
    <w:p w14:paraId="048C75B4" w14:textId="77777777" w:rsidR="00800AB9" w:rsidRPr="004B3655" w:rsidRDefault="00800AB9" w:rsidP="00A4230A">
      <w:pPr>
        <w:rPr>
          <w:rFonts w:asciiTheme="minorHAnsi" w:hAnsiTheme="minorHAnsi" w:cstheme="minorHAnsi"/>
          <w:sz w:val="24"/>
          <w:szCs w:val="24"/>
        </w:rPr>
        <w:sectPr w:rsidR="00800AB9" w:rsidRPr="004B3655">
          <w:headerReference w:type="default" r:id="rId46"/>
          <w:footerReference w:type="default" r:id="rId47"/>
          <w:pgSz w:w="11910" w:h="16840"/>
          <w:pgMar w:top="80" w:right="280" w:bottom="1540" w:left="480" w:header="0" w:footer="1348"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720E5B36" w14:textId="77777777">
        <w:trPr>
          <w:trHeight w:val="2472"/>
        </w:trPr>
        <w:tc>
          <w:tcPr>
            <w:tcW w:w="9919" w:type="dxa"/>
            <w:shd w:val="clear" w:color="auto" w:fill="FFFF00"/>
          </w:tcPr>
          <w:p w14:paraId="1B8C28C6" w14:textId="77777777" w:rsidR="00800AB9" w:rsidRPr="004B3655" w:rsidRDefault="00630A55" w:rsidP="00A4230A">
            <w:pPr>
              <w:pStyle w:val="TableParagraph"/>
              <w:spacing w:line="223" w:lineRule="exact"/>
              <w:ind w:left="16"/>
              <w:rPr>
                <w:rFonts w:asciiTheme="minorHAnsi" w:hAnsiTheme="minorHAnsi" w:cstheme="minorHAnsi"/>
                <w:sz w:val="24"/>
                <w:szCs w:val="24"/>
              </w:rPr>
            </w:pPr>
            <w:r w:rsidRPr="004B3655">
              <w:rPr>
                <w:rFonts w:asciiTheme="minorHAnsi" w:hAnsiTheme="minorHAnsi" w:cstheme="minorHAnsi"/>
                <w:sz w:val="24"/>
                <w:szCs w:val="24"/>
              </w:rPr>
              <w:lastRenderedPageBreak/>
              <w:t>The minor Yamaguchi criteria include:</w:t>
            </w:r>
          </w:p>
          <w:p w14:paraId="6B04F81D" w14:textId="77777777" w:rsidR="00800AB9" w:rsidRPr="004B3655" w:rsidRDefault="00800AB9" w:rsidP="00A4230A">
            <w:pPr>
              <w:pStyle w:val="TableParagraph"/>
              <w:spacing w:before="2"/>
              <w:rPr>
                <w:rFonts w:asciiTheme="minorHAnsi" w:hAnsiTheme="minorHAnsi" w:cstheme="minorHAnsi"/>
                <w:sz w:val="24"/>
                <w:szCs w:val="24"/>
              </w:rPr>
            </w:pPr>
          </w:p>
          <w:p w14:paraId="38AF559D" w14:textId="77777777" w:rsidR="00800AB9" w:rsidRPr="004B3655" w:rsidRDefault="00630A55" w:rsidP="00A4230A">
            <w:pPr>
              <w:pStyle w:val="TableParagraph"/>
              <w:numPr>
                <w:ilvl w:val="0"/>
                <w:numId w:val="643"/>
              </w:numPr>
              <w:tabs>
                <w:tab w:val="left" w:pos="828"/>
                <w:tab w:val="left" w:pos="829"/>
              </w:tabs>
              <w:spacing w:before="1" w:line="245" w:lineRule="exact"/>
              <w:ind w:left="828" w:hanging="813"/>
              <w:rPr>
                <w:rFonts w:asciiTheme="minorHAnsi" w:hAnsiTheme="minorHAnsi" w:cstheme="minorHAnsi"/>
                <w:sz w:val="24"/>
                <w:szCs w:val="24"/>
              </w:rPr>
            </w:pPr>
            <w:r w:rsidRPr="004B3655">
              <w:rPr>
                <w:rFonts w:asciiTheme="minorHAnsi" w:hAnsiTheme="minorHAnsi" w:cstheme="minorHAnsi"/>
                <w:sz w:val="24"/>
                <w:szCs w:val="24"/>
              </w:rPr>
              <w:t>Sore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throat</w:t>
            </w:r>
          </w:p>
          <w:p w14:paraId="39744339" w14:textId="77777777" w:rsidR="00800AB9" w:rsidRPr="004B3655" w:rsidRDefault="00630A55" w:rsidP="00A4230A">
            <w:pPr>
              <w:pStyle w:val="TableParagraph"/>
              <w:numPr>
                <w:ilvl w:val="0"/>
                <w:numId w:val="643"/>
              </w:numPr>
              <w:tabs>
                <w:tab w:val="left" w:pos="828"/>
                <w:tab w:val="left" w:pos="829"/>
              </w:tabs>
              <w:spacing w:line="245" w:lineRule="exact"/>
              <w:ind w:left="828" w:hanging="813"/>
              <w:rPr>
                <w:rFonts w:asciiTheme="minorHAnsi" w:hAnsiTheme="minorHAnsi" w:cstheme="minorHAnsi"/>
                <w:sz w:val="24"/>
                <w:szCs w:val="24"/>
              </w:rPr>
            </w:pPr>
            <w:r w:rsidRPr="004B3655">
              <w:rPr>
                <w:rFonts w:asciiTheme="minorHAnsi" w:hAnsiTheme="minorHAnsi" w:cstheme="minorHAnsi"/>
                <w:sz w:val="24"/>
                <w:szCs w:val="24"/>
              </w:rPr>
              <w:t>Lymphadenopathy</w:t>
            </w:r>
          </w:p>
          <w:p w14:paraId="3C43BDB8" w14:textId="77777777" w:rsidR="00800AB9" w:rsidRPr="004B3655" w:rsidRDefault="00630A55" w:rsidP="00A4230A">
            <w:pPr>
              <w:pStyle w:val="TableParagraph"/>
              <w:numPr>
                <w:ilvl w:val="0"/>
                <w:numId w:val="643"/>
              </w:numPr>
              <w:tabs>
                <w:tab w:val="left" w:pos="828"/>
                <w:tab w:val="left" w:pos="829"/>
              </w:tabs>
              <w:spacing w:line="244" w:lineRule="exact"/>
              <w:ind w:left="828" w:hanging="813"/>
              <w:rPr>
                <w:rFonts w:asciiTheme="minorHAnsi" w:hAnsiTheme="minorHAnsi" w:cstheme="minorHAnsi"/>
                <w:sz w:val="24"/>
                <w:szCs w:val="24"/>
              </w:rPr>
            </w:pPr>
            <w:r w:rsidRPr="004B3655">
              <w:rPr>
                <w:rFonts w:asciiTheme="minorHAnsi" w:hAnsiTheme="minorHAnsi" w:cstheme="minorHAnsi"/>
                <w:sz w:val="24"/>
                <w:szCs w:val="24"/>
              </w:rPr>
              <w:t>Hepatomegaly or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splenomegaly</w:t>
            </w:r>
          </w:p>
          <w:p w14:paraId="0DD217C9" w14:textId="77777777" w:rsidR="00800AB9" w:rsidRPr="004B3655" w:rsidRDefault="00630A55" w:rsidP="00A4230A">
            <w:pPr>
              <w:pStyle w:val="TableParagraph"/>
              <w:numPr>
                <w:ilvl w:val="0"/>
                <w:numId w:val="643"/>
              </w:numPr>
              <w:tabs>
                <w:tab w:val="left" w:pos="828"/>
                <w:tab w:val="left" w:pos="829"/>
              </w:tabs>
              <w:ind w:firstLine="0"/>
              <w:rPr>
                <w:rFonts w:asciiTheme="minorHAnsi" w:hAnsiTheme="minorHAnsi" w:cstheme="minorHAnsi"/>
                <w:sz w:val="24"/>
                <w:szCs w:val="24"/>
              </w:rPr>
            </w:pPr>
            <w:r w:rsidRPr="004B3655">
              <w:rPr>
                <w:rFonts w:asciiTheme="minorHAnsi" w:hAnsiTheme="minorHAnsi" w:cstheme="minorHAnsi"/>
                <w:sz w:val="24"/>
                <w:szCs w:val="24"/>
              </w:rPr>
              <w:t>Abnormal liver function studies, particularly elevations in aspartate and alanine aminotransferase and</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lactate dehydrogenase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concentrations</w:t>
            </w:r>
          </w:p>
          <w:p w14:paraId="4FE728A0" w14:textId="77777777" w:rsidR="00800AB9" w:rsidRPr="004B3655" w:rsidRDefault="00630A55" w:rsidP="00A4230A">
            <w:pPr>
              <w:pStyle w:val="TableParagraph"/>
              <w:numPr>
                <w:ilvl w:val="0"/>
                <w:numId w:val="643"/>
              </w:numPr>
              <w:tabs>
                <w:tab w:val="left" w:pos="828"/>
                <w:tab w:val="left" w:pos="829"/>
              </w:tabs>
              <w:ind w:left="828" w:hanging="813"/>
              <w:rPr>
                <w:rFonts w:asciiTheme="minorHAnsi" w:hAnsiTheme="minorHAnsi" w:cstheme="minorHAnsi"/>
                <w:sz w:val="24"/>
                <w:szCs w:val="24"/>
              </w:rPr>
            </w:pPr>
            <w:r w:rsidRPr="004B3655">
              <w:rPr>
                <w:rFonts w:asciiTheme="minorHAnsi" w:hAnsiTheme="minorHAnsi" w:cstheme="minorHAnsi"/>
                <w:sz w:val="24"/>
                <w:szCs w:val="24"/>
              </w:rPr>
              <w:t>Negative tests for antinuclear antibody and rheumatoid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factor</w:t>
            </w:r>
          </w:p>
        </w:tc>
      </w:tr>
    </w:tbl>
    <w:p w14:paraId="2BCE25B2" w14:textId="77777777" w:rsidR="00800AB9" w:rsidRPr="004B3655" w:rsidRDefault="00800AB9" w:rsidP="00A4230A">
      <w:pPr>
        <w:pStyle w:val="BodyText"/>
        <w:spacing w:before="8"/>
        <w:rPr>
          <w:rFonts w:asciiTheme="minorHAnsi" w:hAnsiTheme="minorHAnsi" w:cstheme="minorHAnsi"/>
          <w:sz w:val="24"/>
          <w:szCs w:val="24"/>
        </w:rPr>
      </w:pPr>
    </w:p>
    <w:p w14:paraId="1E88F9E7" w14:textId="77777777" w:rsidR="00800AB9" w:rsidRPr="004B3655" w:rsidRDefault="00630A55" w:rsidP="00A4230A">
      <w:pPr>
        <w:pStyle w:val="Heading7"/>
        <w:numPr>
          <w:ilvl w:val="0"/>
          <w:numId w:val="655"/>
        </w:numPr>
        <w:tabs>
          <w:tab w:val="left" w:pos="1140"/>
          <w:tab w:val="left" w:pos="1141"/>
        </w:tabs>
        <w:spacing w:before="89"/>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a patient with liver</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cirrhosis:</w:t>
      </w:r>
    </w:p>
    <w:p w14:paraId="07E7DD67"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Lactulose</w:t>
      </w:r>
    </w:p>
    <w:p w14:paraId="65255AA9"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Warfarin</w:t>
      </w:r>
    </w:p>
    <w:p w14:paraId="6513DF9B"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Restrict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proteins</w:t>
      </w:r>
    </w:p>
    <w:p w14:paraId="467631D2"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Restrict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diet</w:t>
      </w:r>
    </w:p>
    <w:p w14:paraId="3F623070"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Restrict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salt</w:t>
      </w:r>
    </w:p>
    <w:p w14:paraId="34E908C9"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0BD7B00B" w14:textId="77777777">
        <w:trPr>
          <w:trHeight w:val="1627"/>
        </w:trPr>
        <w:tc>
          <w:tcPr>
            <w:tcW w:w="9919" w:type="dxa"/>
            <w:shd w:val="clear" w:color="auto" w:fill="FFFF00"/>
          </w:tcPr>
          <w:p w14:paraId="6B02E786" w14:textId="77777777" w:rsidR="00800AB9" w:rsidRPr="004B3655" w:rsidRDefault="00630A55" w:rsidP="00A4230A">
            <w:pPr>
              <w:pStyle w:val="TableParagraph"/>
              <w:spacing w:line="230" w:lineRule="exact"/>
              <w:ind w:left="16"/>
              <w:rPr>
                <w:rFonts w:asciiTheme="minorHAnsi" w:hAnsiTheme="minorHAnsi" w:cstheme="minorHAnsi"/>
                <w:sz w:val="24"/>
                <w:szCs w:val="24"/>
              </w:rPr>
            </w:pPr>
            <w:r w:rsidRPr="004B3655">
              <w:rPr>
                <w:rFonts w:asciiTheme="minorHAnsi" w:hAnsiTheme="minorHAnsi" w:cstheme="minorHAnsi"/>
                <w:sz w:val="24"/>
                <w:szCs w:val="24"/>
              </w:rPr>
              <w:t>Answer: B.</w:t>
            </w:r>
          </w:p>
          <w:p w14:paraId="6978FE15"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shd w:val="clear" w:color="auto" w:fill="FFFFFF"/>
              </w:rPr>
              <w:t xml:space="preserve">Salt restriction is often necessary, as cirrhosis leads to accumulation of salt (sodium retention). </w:t>
            </w:r>
            <w:hyperlink r:id="rId48">
              <w:r w:rsidRPr="004B3655">
                <w:rPr>
                  <w:rFonts w:asciiTheme="minorHAnsi" w:hAnsiTheme="minorHAnsi" w:cstheme="minorHAnsi"/>
                  <w:color w:val="0A0080"/>
                  <w:sz w:val="24"/>
                  <w:szCs w:val="24"/>
                  <w:u w:val="single" w:color="0A0080"/>
                  <w:shd w:val="clear" w:color="auto" w:fill="FFFFFF"/>
                </w:rPr>
                <w:t xml:space="preserve">Diuretics </w:t>
              </w:r>
            </w:hyperlink>
            <w:r w:rsidRPr="004B3655">
              <w:rPr>
                <w:rFonts w:asciiTheme="minorHAnsi" w:hAnsiTheme="minorHAnsi" w:cstheme="minorHAnsi"/>
                <w:sz w:val="24"/>
                <w:szCs w:val="24"/>
                <w:shd w:val="clear" w:color="auto" w:fill="FFFFFF"/>
              </w:rPr>
              <w:t>may be</w:t>
            </w:r>
            <w:r w:rsidRPr="004B3655">
              <w:rPr>
                <w:rFonts w:asciiTheme="minorHAnsi" w:hAnsiTheme="minorHAnsi" w:cstheme="minorHAnsi"/>
                <w:sz w:val="24"/>
                <w:szCs w:val="24"/>
              </w:rPr>
              <w:t xml:space="preserve"> </w:t>
            </w:r>
            <w:r w:rsidRPr="004B3655">
              <w:rPr>
                <w:rFonts w:asciiTheme="minorHAnsi" w:hAnsiTheme="minorHAnsi" w:cstheme="minorHAnsi"/>
                <w:sz w:val="24"/>
                <w:szCs w:val="24"/>
                <w:shd w:val="clear" w:color="auto" w:fill="FFFFFF"/>
              </w:rPr>
              <w:t xml:space="preserve">necessary to suppress </w:t>
            </w:r>
            <w:hyperlink r:id="rId49">
              <w:r w:rsidRPr="004B3655">
                <w:rPr>
                  <w:rFonts w:asciiTheme="minorHAnsi" w:hAnsiTheme="minorHAnsi" w:cstheme="minorHAnsi"/>
                  <w:color w:val="0A0080"/>
                  <w:sz w:val="24"/>
                  <w:szCs w:val="24"/>
                  <w:u w:val="single" w:color="0A0080"/>
                  <w:shd w:val="clear" w:color="auto" w:fill="FFFFFF"/>
                </w:rPr>
                <w:t>ascites</w:t>
              </w:r>
            </w:hyperlink>
            <w:r w:rsidRPr="004B3655">
              <w:rPr>
                <w:rFonts w:asciiTheme="minorHAnsi" w:hAnsiTheme="minorHAnsi" w:cstheme="minorHAnsi"/>
                <w:sz w:val="24"/>
                <w:szCs w:val="24"/>
                <w:shd w:val="clear" w:color="auto" w:fill="FFFFFF"/>
              </w:rPr>
              <w:t xml:space="preserve">. Diuretic options for inpatient treatment include </w:t>
            </w:r>
            <w:hyperlink r:id="rId50">
              <w:r w:rsidRPr="004B3655">
                <w:rPr>
                  <w:rFonts w:asciiTheme="minorHAnsi" w:hAnsiTheme="minorHAnsi" w:cstheme="minorHAnsi"/>
                  <w:color w:val="0A0080"/>
                  <w:sz w:val="24"/>
                  <w:szCs w:val="24"/>
                  <w:u w:val="single" w:color="0A0080"/>
                  <w:shd w:val="clear" w:color="auto" w:fill="FFFFFF"/>
                </w:rPr>
                <w:t>aldosterone</w:t>
              </w:r>
            </w:hyperlink>
          </w:p>
          <w:p w14:paraId="61B855F3" w14:textId="77777777" w:rsidR="00800AB9" w:rsidRPr="004B3655" w:rsidRDefault="00000000" w:rsidP="00A4230A">
            <w:pPr>
              <w:pStyle w:val="TableParagraph"/>
              <w:spacing w:line="256" w:lineRule="auto"/>
              <w:ind w:left="16"/>
              <w:rPr>
                <w:rFonts w:asciiTheme="minorHAnsi" w:hAnsiTheme="minorHAnsi" w:cstheme="minorHAnsi"/>
                <w:sz w:val="24"/>
                <w:szCs w:val="24"/>
              </w:rPr>
            </w:pPr>
            <w:hyperlink r:id="rId51">
              <w:r w:rsidR="00630A55" w:rsidRPr="004B3655">
                <w:rPr>
                  <w:rFonts w:asciiTheme="minorHAnsi" w:hAnsiTheme="minorHAnsi" w:cstheme="minorHAnsi"/>
                  <w:color w:val="0A0080"/>
                  <w:sz w:val="24"/>
                  <w:szCs w:val="24"/>
                  <w:u w:val="single" w:color="0A0080"/>
                  <w:shd w:val="clear" w:color="auto" w:fill="FFFFFF"/>
                </w:rPr>
                <w:t xml:space="preserve">antagonists </w:t>
              </w:r>
            </w:hyperlink>
            <w:r w:rsidR="00630A55" w:rsidRPr="004B3655">
              <w:rPr>
                <w:rFonts w:asciiTheme="minorHAnsi" w:hAnsiTheme="minorHAnsi" w:cstheme="minorHAnsi"/>
                <w:sz w:val="24"/>
                <w:szCs w:val="24"/>
                <w:shd w:val="clear" w:color="auto" w:fill="FFFFFF"/>
              </w:rPr>
              <w:t xml:space="preserve">(usually </w:t>
            </w:r>
            <w:hyperlink r:id="rId52">
              <w:r w:rsidR="00630A55" w:rsidRPr="004B3655">
                <w:rPr>
                  <w:rFonts w:asciiTheme="minorHAnsi" w:hAnsiTheme="minorHAnsi" w:cstheme="minorHAnsi"/>
                  <w:color w:val="0A0080"/>
                  <w:sz w:val="24"/>
                  <w:szCs w:val="24"/>
                  <w:u w:val="single" w:color="0A0080"/>
                  <w:shd w:val="clear" w:color="auto" w:fill="FFFFFF"/>
                </w:rPr>
                <w:t>spironolactone</w:t>
              </w:r>
            </w:hyperlink>
            <w:r w:rsidR="00630A55" w:rsidRPr="004B3655">
              <w:rPr>
                <w:rFonts w:asciiTheme="minorHAnsi" w:hAnsiTheme="minorHAnsi" w:cstheme="minorHAnsi"/>
                <w:sz w:val="24"/>
                <w:szCs w:val="24"/>
                <w:shd w:val="clear" w:color="auto" w:fill="FFFFFF"/>
              </w:rPr>
              <w:t xml:space="preserve">) and </w:t>
            </w:r>
            <w:hyperlink r:id="rId53">
              <w:r w:rsidR="00630A55" w:rsidRPr="004B3655">
                <w:rPr>
                  <w:rFonts w:asciiTheme="minorHAnsi" w:hAnsiTheme="minorHAnsi" w:cstheme="minorHAnsi"/>
                  <w:color w:val="0A0080"/>
                  <w:sz w:val="24"/>
                  <w:szCs w:val="24"/>
                  <w:u w:val="single" w:color="0A0080"/>
                  <w:shd w:val="clear" w:color="auto" w:fill="FFFFFF"/>
                </w:rPr>
                <w:t>loop diuretics</w:t>
              </w:r>
            </w:hyperlink>
            <w:r w:rsidR="00630A55" w:rsidRPr="004B3655">
              <w:rPr>
                <w:rFonts w:asciiTheme="minorHAnsi" w:hAnsiTheme="minorHAnsi" w:cstheme="minorHAnsi"/>
                <w:sz w:val="24"/>
                <w:szCs w:val="24"/>
                <w:shd w:val="clear" w:color="auto" w:fill="FFFFFF"/>
              </w:rPr>
              <w:t>. Aldosterone antagonists are preferred for patients who can</w:t>
            </w:r>
            <w:r w:rsidR="00630A55" w:rsidRPr="004B3655">
              <w:rPr>
                <w:rFonts w:asciiTheme="minorHAnsi" w:hAnsiTheme="minorHAnsi" w:cstheme="minorHAnsi"/>
                <w:sz w:val="24"/>
                <w:szCs w:val="24"/>
              </w:rPr>
              <w:t xml:space="preserve"> </w:t>
            </w:r>
            <w:r w:rsidR="00630A55" w:rsidRPr="004B3655">
              <w:rPr>
                <w:rFonts w:asciiTheme="minorHAnsi" w:hAnsiTheme="minorHAnsi" w:cstheme="minorHAnsi"/>
                <w:sz w:val="24"/>
                <w:szCs w:val="24"/>
                <w:shd w:val="clear" w:color="auto" w:fill="FFFFFF"/>
              </w:rPr>
              <w:t>take oral medications and are not in need of an urgent volume reduction, with loop diuretics as additional</w:t>
            </w:r>
            <w:r w:rsidR="00630A55" w:rsidRPr="004B3655">
              <w:rPr>
                <w:rFonts w:asciiTheme="minorHAnsi" w:hAnsiTheme="minorHAnsi" w:cstheme="minorHAnsi"/>
                <w:sz w:val="24"/>
                <w:szCs w:val="24"/>
              </w:rPr>
              <w:t xml:space="preserve"> </w:t>
            </w:r>
            <w:r w:rsidR="00630A55" w:rsidRPr="004B3655">
              <w:rPr>
                <w:rFonts w:asciiTheme="minorHAnsi" w:hAnsiTheme="minorHAnsi" w:cstheme="minorHAnsi"/>
                <w:sz w:val="24"/>
                <w:szCs w:val="24"/>
                <w:shd w:val="clear" w:color="auto" w:fill="FFFFFF"/>
              </w:rPr>
              <w:t>therapy</w:t>
            </w:r>
            <w:hyperlink r:id="rId54" w:anchor="cite_note-BSGascites-21">
              <w:r w:rsidR="00630A55" w:rsidRPr="004B3655">
                <w:rPr>
                  <w:rFonts w:asciiTheme="minorHAnsi" w:hAnsiTheme="minorHAnsi" w:cstheme="minorHAnsi"/>
                  <w:sz w:val="24"/>
                  <w:szCs w:val="24"/>
                  <w:shd w:val="clear" w:color="auto" w:fill="FFFFFF"/>
                </w:rPr>
                <w:t>.</w:t>
              </w:r>
              <w:r w:rsidR="00630A55" w:rsidRPr="004B3655">
                <w:rPr>
                  <w:rFonts w:asciiTheme="minorHAnsi" w:hAnsiTheme="minorHAnsi" w:cstheme="minorHAnsi"/>
                  <w:color w:val="0A0080"/>
                  <w:sz w:val="24"/>
                  <w:szCs w:val="24"/>
                  <w:u w:val="single" w:color="0A0080"/>
                  <w:shd w:val="clear" w:color="auto" w:fill="FFFFFF"/>
                  <w:vertAlign w:val="superscript"/>
                </w:rPr>
                <w:t>[21]</w:t>
              </w:r>
              <w:r w:rsidR="00630A55" w:rsidRPr="004B3655">
                <w:rPr>
                  <w:rFonts w:asciiTheme="minorHAnsi" w:hAnsiTheme="minorHAnsi" w:cstheme="minorHAnsi"/>
                  <w:sz w:val="24"/>
                  <w:szCs w:val="24"/>
                  <w:shd w:val="clear" w:color="auto" w:fill="FFFFFF"/>
                  <w:vertAlign w:val="superscript"/>
                </w:rPr>
                <w:t>\</w:t>
              </w:r>
            </w:hyperlink>
          </w:p>
          <w:p w14:paraId="77C641D0" w14:textId="77777777" w:rsidR="00800AB9" w:rsidRPr="004B3655" w:rsidRDefault="00000000" w:rsidP="00A4230A">
            <w:pPr>
              <w:pStyle w:val="TableParagraph"/>
              <w:spacing w:line="239" w:lineRule="exact"/>
              <w:ind w:left="16"/>
              <w:rPr>
                <w:rFonts w:asciiTheme="minorHAnsi" w:hAnsiTheme="minorHAnsi" w:cstheme="minorHAnsi"/>
                <w:sz w:val="24"/>
                <w:szCs w:val="24"/>
              </w:rPr>
            </w:pPr>
            <w:hyperlink r:id="rId55" w:anchor="Management">
              <w:r w:rsidR="00630A55" w:rsidRPr="004B3655">
                <w:rPr>
                  <w:rFonts w:asciiTheme="minorHAnsi" w:hAnsiTheme="minorHAnsi" w:cstheme="minorHAnsi"/>
                  <w:color w:val="0000FF"/>
                  <w:sz w:val="24"/>
                  <w:szCs w:val="24"/>
                  <w:u w:val="single" w:color="0000FF"/>
                </w:rPr>
                <w:t>http://en.wikipedia.org/wiki/Cirrhosis#Management</w:t>
              </w:r>
            </w:hyperlink>
          </w:p>
        </w:tc>
      </w:tr>
    </w:tbl>
    <w:p w14:paraId="6C8943A0" w14:textId="77777777" w:rsidR="00800AB9" w:rsidRPr="004B3655" w:rsidRDefault="00800AB9" w:rsidP="00A4230A">
      <w:pPr>
        <w:pStyle w:val="BodyText"/>
        <w:spacing w:before="4"/>
        <w:rPr>
          <w:rFonts w:asciiTheme="minorHAnsi" w:hAnsiTheme="minorHAnsi" w:cstheme="minorHAnsi"/>
          <w:sz w:val="24"/>
          <w:szCs w:val="24"/>
        </w:rPr>
      </w:pPr>
    </w:p>
    <w:p w14:paraId="68F442B7"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predispose to hepatic encephalopathy,</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except:</w:t>
      </w:r>
    </w:p>
    <w:p w14:paraId="7DB04E67"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Hyperkalemia</w:t>
      </w:r>
    </w:p>
    <w:p w14:paraId="6FBCC325"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Furosemide</w:t>
      </w:r>
    </w:p>
    <w:p w14:paraId="37975ADA"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106E5436" w14:textId="77777777">
        <w:trPr>
          <w:trHeight w:val="2990"/>
        </w:trPr>
        <w:tc>
          <w:tcPr>
            <w:tcW w:w="9919" w:type="dxa"/>
            <w:shd w:val="clear" w:color="auto" w:fill="FFFF00"/>
          </w:tcPr>
          <w:p w14:paraId="44853323"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The history may reveal a precipitating cause. These include:</w:t>
            </w:r>
          </w:p>
          <w:p w14:paraId="4507ACAB" w14:textId="77777777" w:rsidR="00800AB9" w:rsidRPr="004B3655" w:rsidRDefault="00800AB9" w:rsidP="00A4230A">
            <w:pPr>
              <w:pStyle w:val="TableParagraph"/>
              <w:spacing w:before="5"/>
              <w:rPr>
                <w:rFonts w:asciiTheme="minorHAnsi" w:hAnsiTheme="minorHAnsi" w:cstheme="minorHAnsi"/>
                <w:sz w:val="24"/>
                <w:szCs w:val="24"/>
              </w:rPr>
            </w:pPr>
          </w:p>
          <w:p w14:paraId="5277E5A0" w14:textId="77777777" w:rsidR="00800AB9" w:rsidRPr="004B3655" w:rsidRDefault="00630A55" w:rsidP="00A4230A">
            <w:pPr>
              <w:pStyle w:val="TableParagraph"/>
              <w:numPr>
                <w:ilvl w:val="0"/>
                <w:numId w:val="642"/>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Hypovolemia</w:t>
            </w:r>
          </w:p>
          <w:p w14:paraId="5CB10C3B" w14:textId="77777777" w:rsidR="00800AB9" w:rsidRPr="004B3655" w:rsidRDefault="00630A55" w:rsidP="00A4230A">
            <w:pPr>
              <w:pStyle w:val="TableParagraph"/>
              <w:numPr>
                <w:ilvl w:val="0"/>
                <w:numId w:val="642"/>
              </w:numPr>
              <w:tabs>
                <w:tab w:val="left" w:pos="828"/>
                <w:tab w:val="left" w:pos="829"/>
              </w:tabs>
              <w:spacing w:line="244" w:lineRule="exact"/>
              <w:ind w:hanging="813"/>
              <w:rPr>
                <w:rFonts w:asciiTheme="minorHAnsi" w:hAnsiTheme="minorHAnsi" w:cstheme="minorHAnsi"/>
                <w:sz w:val="24"/>
                <w:szCs w:val="24"/>
              </w:rPr>
            </w:pPr>
            <w:r w:rsidRPr="004B3655">
              <w:rPr>
                <w:rFonts w:asciiTheme="minorHAnsi" w:hAnsiTheme="minorHAnsi" w:cstheme="minorHAnsi"/>
                <w:sz w:val="24"/>
                <w:szCs w:val="24"/>
              </w:rPr>
              <w:t>Gastrointestinal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bleeding</w:t>
            </w:r>
          </w:p>
          <w:p w14:paraId="0F2F1CDC" w14:textId="77777777" w:rsidR="00800AB9" w:rsidRPr="004B3655" w:rsidRDefault="00630A55" w:rsidP="00A4230A">
            <w:pPr>
              <w:pStyle w:val="TableParagraph"/>
              <w:numPr>
                <w:ilvl w:val="0"/>
                <w:numId w:val="642"/>
              </w:numPr>
              <w:tabs>
                <w:tab w:val="left" w:pos="828"/>
                <w:tab w:val="left" w:pos="829"/>
              </w:tabs>
              <w:spacing w:line="244" w:lineRule="exact"/>
              <w:ind w:hanging="813"/>
              <w:rPr>
                <w:rFonts w:asciiTheme="minorHAnsi" w:hAnsiTheme="minorHAnsi" w:cstheme="minorHAnsi"/>
                <w:sz w:val="24"/>
                <w:szCs w:val="24"/>
              </w:rPr>
            </w:pPr>
            <w:r w:rsidRPr="004B3655">
              <w:rPr>
                <w:rFonts w:asciiTheme="minorHAnsi" w:hAnsiTheme="minorHAnsi" w:cstheme="minorHAnsi"/>
                <w:sz w:val="24"/>
                <w:szCs w:val="24"/>
              </w:rPr>
              <w:t>Hypokalemia and/or metabolic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alkalosis</w:t>
            </w:r>
          </w:p>
          <w:p w14:paraId="1D72ED34" w14:textId="77777777" w:rsidR="00800AB9" w:rsidRPr="004B3655" w:rsidRDefault="00630A55" w:rsidP="00A4230A">
            <w:pPr>
              <w:pStyle w:val="TableParagraph"/>
              <w:numPr>
                <w:ilvl w:val="0"/>
                <w:numId w:val="642"/>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Hypoxia</w:t>
            </w:r>
          </w:p>
          <w:p w14:paraId="5D02B017" w14:textId="77777777" w:rsidR="00800AB9" w:rsidRPr="004B3655" w:rsidRDefault="00630A55" w:rsidP="00A4230A">
            <w:pPr>
              <w:pStyle w:val="TableParagraph"/>
              <w:numPr>
                <w:ilvl w:val="0"/>
                <w:numId w:val="642"/>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Sedatives 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tranquilizers</w:t>
            </w:r>
          </w:p>
          <w:p w14:paraId="4B2A5824" w14:textId="77777777" w:rsidR="00800AB9" w:rsidRPr="004B3655" w:rsidRDefault="00630A55" w:rsidP="00A4230A">
            <w:pPr>
              <w:pStyle w:val="TableParagraph"/>
              <w:numPr>
                <w:ilvl w:val="0"/>
                <w:numId w:val="642"/>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Hypoglycemia</w:t>
            </w:r>
          </w:p>
          <w:p w14:paraId="32844B99" w14:textId="77777777" w:rsidR="00800AB9" w:rsidRPr="004B3655" w:rsidRDefault="00630A55" w:rsidP="00A4230A">
            <w:pPr>
              <w:pStyle w:val="TableParagraph"/>
              <w:numPr>
                <w:ilvl w:val="0"/>
                <w:numId w:val="642"/>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Infection (including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SBP)</w:t>
            </w:r>
          </w:p>
          <w:p w14:paraId="1855035A" w14:textId="77777777" w:rsidR="00800AB9" w:rsidRPr="004B3655" w:rsidRDefault="00630A55" w:rsidP="00A4230A">
            <w:pPr>
              <w:pStyle w:val="TableParagraph"/>
              <w:numPr>
                <w:ilvl w:val="0"/>
                <w:numId w:val="642"/>
              </w:numPr>
              <w:tabs>
                <w:tab w:val="left" w:pos="828"/>
                <w:tab w:val="left" w:pos="829"/>
              </w:tabs>
              <w:ind w:hanging="813"/>
              <w:rPr>
                <w:rFonts w:asciiTheme="minorHAnsi" w:hAnsiTheme="minorHAnsi" w:cstheme="minorHAnsi"/>
                <w:sz w:val="24"/>
                <w:szCs w:val="24"/>
              </w:rPr>
            </w:pPr>
            <w:r w:rsidRPr="004B3655">
              <w:rPr>
                <w:rFonts w:asciiTheme="minorHAnsi" w:hAnsiTheme="minorHAnsi" w:cstheme="minorHAnsi"/>
                <w:sz w:val="24"/>
                <w:szCs w:val="24"/>
              </w:rPr>
              <w:t>Rarely, hepatoma and/or vascular occlusion (hepatic vein or portal vein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thrombosis)</w:t>
            </w:r>
          </w:p>
        </w:tc>
      </w:tr>
    </w:tbl>
    <w:p w14:paraId="73A15E27" w14:textId="77777777" w:rsidR="00800AB9" w:rsidRPr="004B3655" w:rsidRDefault="00800AB9" w:rsidP="00A4230A">
      <w:pPr>
        <w:pStyle w:val="BodyText"/>
        <w:rPr>
          <w:rFonts w:asciiTheme="minorHAnsi" w:hAnsiTheme="minorHAnsi" w:cstheme="minorHAnsi"/>
          <w:sz w:val="24"/>
          <w:szCs w:val="24"/>
        </w:rPr>
      </w:pPr>
    </w:p>
    <w:p w14:paraId="10A5E366" w14:textId="77777777" w:rsidR="00800AB9" w:rsidRPr="004B3655" w:rsidRDefault="00630A55" w:rsidP="00A4230A">
      <w:pPr>
        <w:pStyle w:val="Heading7"/>
        <w:numPr>
          <w:ilvl w:val="0"/>
          <w:numId w:val="655"/>
        </w:numPr>
        <w:tabs>
          <w:tab w:val="left" w:pos="1140"/>
          <w:tab w:val="left" w:pos="1141"/>
        </w:tabs>
        <w:spacing w:before="221"/>
        <w:ind w:left="328" w:firstLine="0"/>
        <w:rPr>
          <w:rFonts w:asciiTheme="minorHAnsi" w:hAnsiTheme="minorHAnsi" w:cstheme="minorHAnsi"/>
          <w:sz w:val="24"/>
          <w:szCs w:val="24"/>
        </w:rPr>
      </w:pPr>
      <w:r w:rsidRPr="004B3655">
        <w:rPr>
          <w:rFonts w:asciiTheme="minorHAnsi" w:hAnsiTheme="minorHAnsi" w:cstheme="minorHAnsi"/>
          <w:sz w:val="24"/>
          <w:szCs w:val="24"/>
          <w:u w:val="thick"/>
        </w:rPr>
        <w:t>A 35 female predispose with 3 weeks history of bilateral squeezing headache toward the end of the day, after work. 3-4 times</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weekly:</w:t>
      </w:r>
    </w:p>
    <w:p w14:paraId="471182D1" w14:textId="77777777" w:rsidR="00800AB9" w:rsidRPr="004B3655" w:rsidRDefault="00630A55" w:rsidP="00A4230A">
      <w:pPr>
        <w:pStyle w:val="ListParagraph"/>
        <w:numPr>
          <w:ilvl w:val="0"/>
          <w:numId w:val="641"/>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Tension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headache</w:t>
      </w:r>
    </w:p>
    <w:p w14:paraId="05D45FB3" w14:textId="77777777" w:rsidR="00800AB9" w:rsidRPr="004B3655" w:rsidRDefault="00630A55" w:rsidP="00A4230A">
      <w:pPr>
        <w:pStyle w:val="ListParagraph"/>
        <w:numPr>
          <w:ilvl w:val="0"/>
          <w:numId w:val="64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Caffeinse &amp; nictonine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withdrawl</w:t>
      </w:r>
    </w:p>
    <w:p w14:paraId="3F680C5A" w14:textId="77777777" w:rsidR="00800AB9" w:rsidRPr="004B3655" w:rsidRDefault="00630A55" w:rsidP="00A4230A">
      <w:pPr>
        <w:pStyle w:val="ListParagraph"/>
        <w:numPr>
          <w:ilvl w:val="0"/>
          <w:numId w:val="64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Migraine</w:t>
      </w:r>
    </w:p>
    <w:p w14:paraId="15AEA6A0"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39491AD3" w14:textId="77777777">
        <w:trPr>
          <w:trHeight w:val="921"/>
        </w:trPr>
        <w:tc>
          <w:tcPr>
            <w:tcW w:w="9919" w:type="dxa"/>
            <w:shd w:val="clear" w:color="auto" w:fill="FFFF00"/>
          </w:tcPr>
          <w:p w14:paraId="683AF801" w14:textId="77777777" w:rsidR="00800AB9" w:rsidRPr="004B3655" w:rsidRDefault="00630A55" w:rsidP="00A4230A">
            <w:pPr>
              <w:pStyle w:val="TableParagraph"/>
              <w:spacing w:line="230" w:lineRule="atLeast"/>
              <w:ind w:left="16"/>
              <w:rPr>
                <w:rFonts w:asciiTheme="minorHAnsi" w:hAnsiTheme="minorHAnsi" w:cstheme="minorHAnsi"/>
                <w:sz w:val="24"/>
                <w:szCs w:val="24"/>
              </w:rPr>
            </w:pPr>
            <w:r w:rsidRPr="004B3655">
              <w:rPr>
                <w:rFonts w:asciiTheme="minorHAnsi" w:hAnsiTheme="minorHAnsi" w:cstheme="minorHAnsi"/>
                <w:sz w:val="24"/>
                <w:szCs w:val="24"/>
              </w:rPr>
              <w:t xml:space="preserve">CLINICAL FEATURES — The typical presentation of a TTH attack is that of a mild to moderate intensity, bilateral, nonthrobbing headache without other associated features. Descriptions of TTH pain are characteristically nondescript: "dull," "pressure," "head fullness", "head feels large," or, </w:t>
            </w:r>
            <w:r w:rsidRPr="004B3655">
              <w:rPr>
                <w:rFonts w:asciiTheme="minorHAnsi" w:hAnsiTheme="minorHAnsi" w:cstheme="minorHAnsi"/>
                <w:sz w:val="24"/>
                <w:szCs w:val="24"/>
              </w:rPr>
              <w:lastRenderedPageBreak/>
              <w:t>more descriptively, "like a tight cap", "band-like," or a "heavy weight on my head or shoulders."</w:t>
            </w:r>
          </w:p>
        </w:tc>
      </w:tr>
    </w:tbl>
    <w:p w14:paraId="4496F009" w14:textId="77777777" w:rsidR="00800AB9" w:rsidRPr="004B3655" w:rsidRDefault="00800AB9" w:rsidP="00A4230A">
      <w:pPr>
        <w:spacing w:line="230" w:lineRule="atLeast"/>
        <w:rPr>
          <w:rFonts w:asciiTheme="minorHAnsi" w:hAnsiTheme="minorHAnsi" w:cstheme="minorHAnsi"/>
          <w:sz w:val="24"/>
          <w:szCs w:val="24"/>
        </w:rPr>
        <w:sectPr w:rsidR="00800AB9" w:rsidRPr="004B3655">
          <w:headerReference w:type="default" r:id="rId56"/>
          <w:footerReference w:type="default" r:id="rId57"/>
          <w:pgSz w:w="11910" w:h="16840"/>
          <w:pgMar w:top="80" w:right="280" w:bottom="1480" w:left="480" w:header="0" w:footer="1288" w:gutter="0"/>
          <w:cols w:space="720"/>
        </w:sectPr>
      </w:pPr>
    </w:p>
    <w:p w14:paraId="6D836BDF" w14:textId="77777777" w:rsidR="00800AB9" w:rsidRPr="004B3655" w:rsidRDefault="00630A55" w:rsidP="00A4230A">
      <w:pPr>
        <w:pStyle w:val="Heading7"/>
        <w:numPr>
          <w:ilvl w:val="0"/>
          <w:numId w:val="655"/>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lastRenderedPageBreak/>
        <w:t>Blood film shows target cells, Howell Jolly boies, and</w:t>
      </w:r>
      <w:r w:rsidRPr="004B3655">
        <w:rPr>
          <w:rFonts w:asciiTheme="minorHAnsi" w:hAnsiTheme="minorHAnsi" w:cstheme="minorHAnsi"/>
          <w:spacing w:val="-16"/>
          <w:sz w:val="24"/>
          <w:szCs w:val="24"/>
          <w:u w:val="thick"/>
        </w:rPr>
        <w:t xml:space="preserve"> </w:t>
      </w:r>
      <w:r w:rsidRPr="004B3655">
        <w:rPr>
          <w:rFonts w:asciiTheme="minorHAnsi" w:hAnsiTheme="minorHAnsi" w:cstheme="minorHAnsi"/>
          <w:sz w:val="24"/>
          <w:szCs w:val="24"/>
          <w:u w:val="thick"/>
        </w:rPr>
        <w:t>sideroblasts:</w:t>
      </w:r>
    </w:p>
    <w:p w14:paraId="65CE4BB6"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Hyposplenism</w:t>
      </w:r>
    </w:p>
    <w:p w14:paraId="363B6F24" w14:textId="77777777" w:rsidR="00800AB9" w:rsidRPr="004B3655" w:rsidRDefault="00B04F9B" w:rsidP="00A4230A">
      <w:pPr>
        <w:pStyle w:val="ListParagraph"/>
        <w:numPr>
          <w:ilvl w:val="1"/>
          <w:numId w:val="655"/>
        </w:numPr>
        <w:tabs>
          <w:tab w:val="left" w:pos="1140"/>
          <w:tab w:val="left" w:pos="1141"/>
        </w:tabs>
        <w:spacing w:line="480" w:lineRule="auto"/>
        <w:ind w:left="328" w:firstLine="0"/>
        <w:rPr>
          <w:rFonts w:asciiTheme="minorHAnsi" w:hAnsiTheme="minorHAnsi" w:cstheme="minorHAnsi"/>
          <w:b/>
          <w:bCs/>
          <w:color w:val="FF0000"/>
          <w:sz w:val="24"/>
          <w:szCs w:val="24"/>
        </w:rPr>
      </w:pPr>
      <w:r w:rsidRPr="004B3655">
        <w:rPr>
          <w:rFonts w:asciiTheme="minorHAnsi" w:hAnsiTheme="minorHAnsi" w:cstheme="minorHAnsi"/>
          <w:b/>
          <w:bCs/>
          <w:color w:val="FF0000"/>
          <w:spacing w:val="-1"/>
          <w:sz w:val="24"/>
          <w:szCs w:val="24"/>
        </w:rPr>
        <w:t>Myelofibrosi</w:t>
      </w:r>
    </w:p>
    <w:p w14:paraId="212392BE" w14:textId="77777777" w:rsidR="00800AB9" w:rsidRPr="004B3655" w:rsidRDefault="00800AB9" w:rsidP="00A4230A">
      <w:pPr>
        <w:pStyle w:val="BodyText"/>
        <w:rPr>
          <w:rFonts w:asciiTheme="minorHAnsi" w:hAnsiTheme="minorHAnsi" w:cstheme="minorHAnsi"/>
          <w:sz w:val="24"/>
          <w:szCs w:val="24"/>
        </w:rPr>
      </w:pPr>
    </w:p>
    <w:p w14:paraId="6CC1549E"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WBCs 25,000, platelets 6,000</w:t>
      </w:r>
    </w:p>
    <w:p w14:paraId="4FD82A2F" w14:textId="77777777" w:rsidR="00800AB9" w:rsidRPr="004B3655" w:rsidRDefault="00800AB9" w:rsidP="00A4230A">
      <w:pPr>
        <w:pStyle w:val="BodyText"/>
        <w:spacing w:before="3"/>
        <w:rPr>
          <w:rFonts w:asciiTheme="minorHAnsi" w:hAnsiTheme="minorHAnsi" w:cstheme="minorHAnsi"/>
          <w:b/>
          <w:sz w:val="24"/>
          <w:szCs w:val="24"/>
        </w:rPr>
      </w:pPr>
    </w:p>
    <w:p w14:paraId="32D71F6C" w14:textId="77777777" w:rsidR="00800AB9" w:rsidRPr="004B3655" w:rsidRDefault="00630A55" w:rsidP="00A4230A">
      <w:pPr>
        <w:pStyle w:val="ListParagraph"/>
        <w:numPr>
          <w:ilvl w:val="0"/>
          <w:numId w:val="655"/>
        </w:numPr>
        <w:tabs>
          <w:tab w:val="left" w:pos="1140"/>
          <w:tab w:val="left" w:pos="1141"/>
        </w:tabs>
        <w:spacing w:before="89" w:line="322" w:lineRule="exact"/>
        <w:ind w:hanging="813"/>
        <w:rPr>
          <w:rFonts w:asciiTheme="minorHAnsi" w:hAnsiTheme="minorHAnsi" w:cstheme="minorHAnsi"/>
          <w:b/>
          <w:sz w:val="24"/>
          <w:szCs w:val="24"/>
        </w:rPr>
      </w:pPr>
      <w:r w:rsidRPr="004B3655">
        <w:rPr>
          <w:rFonts w:asciiTheme="minorHAnsi" w:hAnsiTheme="minorHAnsi" w:cstheme="minorHAnsi"/>
          <w:b/>
          <w:sz w:val="24"/>
          <w:szCs w:val="24"/>
          <w:u w:val="thick"/>
        </w:rPr>
        <w:t>26 year old female presented to ER with petechiae, everything else is</w:t>
      </w:r>
      <w:r w:rsidRPr="004B3655">
        <w:rPr>
          <w:rFonts w:asciiTheme="minorHAnsi" w:hAnsiTheme="minorHAnsi" w:cstheme="minorHAnsi"/>
          <w:b/>
          <w:spacing w:val="-11"/>
          <w:sz w:val="24"/>
          <w:szCs w:val="24"/>
          <w:u w:val="thick"/>
        </w:rPr>
        <w:t xml:space="preserve"> </w:t>
      </w:r>
      <w:r w:rsidRPr="004B3655">
        <w:rPr>
          <w:rFonts w:asciiTheme="minorHAnsi" w:hAnsiTheme="minorHAnsi" w:cstheme="minorHAnsi"/>
          <w:b/>
          <w:sz w:val="24"/>
          <w:szCs w:val="24"/>
          <w:u w:val="thick"/>
        </w:rPr>
        <w:t>normal:</w:t>
      </w:r>
    </w:p>
    <w:p w14:paraId="01DD3D9E"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ITP</w:t>
      </w:r>
    </w:p>
    <w:p w14:paraId="1F917F89" w14:textId="77777777" w:rsidR="00800AB9" w:rsidRPr="004B3655" w:rsidRDefault="00630A55" w:rsidP="00A4230A">
      <w:pPr>
        <w:pStyle w:val="ListParagraph"/>
        <w:numPr>
          <w:ilvl w:val="1"/>
          <w:numId w:val="655"/>
        </w:numPr>
        <w:tabs>
          <w:tab w:val="left" w:pos="1140"/>
          <w:tab w:val="left" w:pos="1141"/>
        </w:tabs>
        <w:spacing w:line="482" w:lineRule="auto"/>
        <w:ind w:left="328" w:firstLine="0"/>
        <w:rPr>
          <w:rFonts w:asciiTheme="minorHAnsi" w:hAnsiTheme="minorHAnsi" w:cstheme="minorHAnsi"/>
          <w:sz w:val="24"/>
          <w:szCs w:val="24"/>
        </w:rPr>
      </w:pPr>
      <w:r w:rsidRPr="004B3655">
        <w:rPr>
          <w:rFonts w:asciiTheme="minorHAnsi" w:hAnsiTheme="minorHAnsi" w:cstheme="minorHAnsi"/>
          <w:sz w:val="24"/>
          <w:szCs w:val="24"/>
        </w:rPr>
        <w:t>Septic meningitis Ans: A?</w:t>
      </w:r>
    </w:p>
    <w:p w14:paraId="2BD679E6" w14:textId="77777777" w:rsidR="00800AB9" w:rsidRPr="004B3655" w:rsidRDefault="00800AB9" w:rsidP="00A4230A">
      <w:pPr>
        <w:pStyle w:val="BodyText"/>
        <w:spacing w:before="5"/>
        <w:rPr>
          <w:rFonts w:asciiTheme="minorHAnsi" w:hAnsiTheme="minorHAnsi" w:cstheme="minorHAnsi"/>
          <w:sz w:val="24"/>
          <w:szCs w:val="24"/>
        </w:rPr>
      </w:pPr>
    </w:p>
    <w:p w14:paraId="5E0F2FD7"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Most common thyroid</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cancer:</w:t>
      </w:r>
    </w:p>
    <w:p w14:paraId="07AB294B"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Papillary</w:t>
      </w:r>
    </w:p>
    <w:p w14:paraId="4C5BE216" w14:textId="77777777" w:rsidR="00800AB9" w:rsidRPr="004B3655" w:rsidRDefault="00800AB9" w:rsidP="00A4230A">
      <w:pPr>
        <w:pStyle w:val="BodyText"/>
        <w:spacing w:before="11"/>
        <w:rPr>
          <w:rFonts w:asciiTheme="minorHAnsi" w:hAnsiTheme="minorHAnsi" w:cstheme="minorHAnsi"/>
          <w:sz w:val="24"/>
          <w:szCs w:val="24"/>
        </w:rPr>
      </w:pPr>
    </w:p>
    <w:p w14:paraId="7BFD3689"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Increase life expectancy in COPD</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patients:</w:t>
      </w:r>
    </w:p>
    <w:p w14:paraId="3C223016" w14:textId="77777777" w:rsidR="00800AB9" w:rsidRPr="004B3655" w:rsidRDefault="00630A55" w:rsidP="00A4230A">
      <w:pPr>
        <w:pStyle w:val="ListParagraph"/>
        <w:numPr>
          <w:ilvl w:val="1"/>
          <w:numId w:val="655"/>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O2 therapy &amp; smoking</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cessation</w:t>
      </w:r>
    </w:p>
    <w:p w14:paraId="069BA1D3" w14:textId="77777777" w:rsidR="00800AB9" w:rsidRPr="004B3655" w:rsidRDefault="00800AB9" w:rsidP="00A4230A">
      <w:pPr>
        <w:pStyle w:val="BodyText"/>
        <w:rPr>
          <w:rFonts w:asciiTheme="minorHAnsi" w:hAnsiTheme="minorHAnsi" w:cstheme="minorHAnsi"/>
          <w:sz w:val="24"/>
          <w:szCs w:val="24"/>
        </w:rPr>
      </w:pPr>
    </w:p>
    <w:p w14:paraId="1B9BC95C" w14:textId="77777777" w:rsidR="00800AB9" w:rsidRPr="004B3655" w:rsidRDefault="00800AB9" w:rsidP="00A4230A">
      <w:pPr>
        <w:pStyle w:val="BodyText"/>
        <w:rPr>
          <w:rFonts w:asciiTheme="minorHAnsi" w:hAnsiTheme="minorHAnsi" w:cstheme="minorHAnsi"/>
          <w:sz w:val="24"/>
          <w:szCs w:val="24"/>
        </w:rPr>
      </w:pPr>
    </w:p>
    <w:p w14:paraId="4288A09E" w14:textId="77777777" w:rsidR="00800AB9" w:rsidRPr="004B3655" w:rsidRDefault="00800AB9" w:rsidP="00A4230A">
      <w:pPr>
        <w:pStyle w:val="BodyText"/>
        <w:spacing w:before="10"/>
        <w:rPr>
          <w:rFonts w:asciiTheme="minorHAnsi" w:hAnsiTheme="minorHAnsi" w:cstheme="minorHAnsi"/>
          <w:sz w:val="24"/>
          <w:szCs w:val="24"/>
        </w:rPr>
      </w:pPr>
    </w:p>
    <w:p w14:paraId="0E86B135"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Megaloblastic anemia,</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except:</w:t>
      </w:r>
    </w:p>
    <w:p w14:paraId="6048EFA1"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Dietary defeciency 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common.</w:t>
      </w:r>
    </w:p>
    <w:p w14:paraId="691DE839" w14:textId="77777777" w:rsidR="00800AB9" w:rsidRPr="004B3655" w:rsidRDefault="00800AB9" w:rsidP="00A4230A">
      <w:pPr>
        <w:pStyle w:val="BodyText"/>
        <w:spacing w:before="1"/>
        <w:rPr>
          <w:rFonts w:asciiTheme="minorHAnsi" w:hAnsiTheme="minorHAnsi" w:cstheme="minorHAnsi"/>
          <w:sz w:val="24"/>
          <w:szCs w:val="24"/>
        </w:rPr>
      </w:pPr>
    </w:p>
    <w:p w14:paraId="3B62D2C3" w14:textId="77777777" w:rsidR="00800AB9" w:rsidRPr="004B3655" w:rsidRDefault="00630A55" w:rsidP="00A4230A">
      <w:pPr>
        <w:pStyle w:val="Heading7"/>
        <w:numPr>
          <w:ilvl w:val="0"/>
          <w:numId w:val="655"/>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Most common defeciency in</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thromboembolism:</w:t>
      </w:r>
    </w:p>
    <w:p w14:paraId="593C4693"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Protein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w:t>
      </w:r>
    </w:p>
    <w:p w14:paraId="786C5708"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Protein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w:t>
      </w:r>
    </w:p>
    <w:p w14:paraId="6F53C1BE"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Antrithrombin</w:t>
      </w:r>
    </w:p>
    <w:p w14:paraId="7B3C8F54" w14:textId="77777777" w:rsidR="00800AB9" w:rsidRPr="004B3655" w:rsidRDefault="00800AB9" w:rsidP="00A4230A">
      <w:pPr>
        <w:pStyle w:val="BodyText"/>
        <w:spacing w:before="2"/>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5C63F1D7" w14:textId="77777777">
        <w:trPr>
          <w:trHeight w:val="1379"/>
        </w:trPr>
        <w:tc>
          <w:tcPr>
            <w:tcW w:w="9919" w:type="dxa"/>
            <w:shd w:val="clear" w:color="auto" w:fill="FFFF00"/>
          </w:tcPr>
          <w:p w14:paraId="5D538CB7"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INTRODUCTION — Inherited thrombophilia is a genetic tendency to venous thromboembolism. Factor V Leiden is the most common cause of the syndrome accounting for 40 to 50 percent of cases. The prothrombin gene mutation, deficiencies in protein S, protein C, and antithrombin account for most of the remaining cases, while rare causes include the dysfibrinogenemias [</w:t>
            </w:r>
            <w:r w:rsidRPr="004B3655">
              <w:rPr>
                <w:rFonts w:asciiTheme="minorHAnsi" w:hAnsiTheme="minorHAnsi" w:cstheme="minorHAnsi"/>
                <w:color w:val="0000FF"/>
                <w:sz w:val="24"/>
                <w:szCs w:val="24"/>
                <w:u w:val="single" w:color="0000FF"/>
              </w:rPr>
              <w:t>1,2</w:t>
            </w:r>
            <w:r w:rsidRPr="004B3655">
              <w:rPr>
                <w:rFonts w:asciiTheme="minorHAnsi" w:hAnsiTheme="minorHAnsi" w:cstheme="minorHAnsi"/>
                <w:sz w:val="24"/>
                <w:szCs w:val="24"/>
              </w:rPr>
              <w:t xml:space="preserve">]. The total incidence of an inherited thrombophilia in subjects with a deep vein thrombosis ranges from 24 to 37 percent overall compared with about 10 percent in controls. (See </w:t>
            </w:r>
            <w:r w:rsidRPr="004B3655">
              <w:rPr>
                <w:rFonts w:asciiTheme="minorHAnsi" w:hAnsiTheme="minorHAnsi" w:cstheme="minorHAnsi"/>
                <w:color w:val="0000FF"/>
                <w:sz w:val="24"/>
                <w:szCs w:val="24"/>
                <w:u w:val="single" w:color="0000FF"/>
              </w:rPr>
              <w:t>"Overview of the causes of venous</w:t>
            </w:r>
          </w:p>
          <w:p w14:paraId="694A246A" w14:textId="77777777" w:rsidR="00800AB9" w:rsidRPr="004B3655" w:rsidRDefault="00630A55" w:rsidP="00A4230A">
            <w:pPr>
              <w:pStyle w:val="TableParagraph"/>
              <w:spacing w:line="209" w:lineRule="exact"/>
              <w:ind w:left="16"/>
              <w:rPr>
                <w:rFonts w:asciiTheme="minorHAnsi" w:hAnsiTheme="minorHAnsi" w:cstheme="minorHAnsi"/>
                <w:sz w:val="24"/>
                <w:szCs w:val="24"/>
              </w:rPr>
            </w:pPr>
            <w:r w:rsidRPr="004B3655">
              <w:rPr>
                <w:rFonts w:asciiTheme="minorHAnsi" w:hAnsiTheme="minorHAnsi" w:cstheme="minorHAnsi"/>
                <w:color w:val="0000FF"/>
                <w:sz w:val="24"/>
                <w:szCs w:val="24"/>
                <w:u w:val="single" w:color="0000FF"/>
              </w:rPr>
              <w:t>thrombosis", section on 'Inherited thrombophilia</w:t>
            </w:r>
            <w:r w:rsidRPr="004B3655">
              <w:rPr>
                <w:rFonts w:asciiTheme="minorHAnsi" w:hAnsiTheme="minorHAnsi" w:cstheme="minorHAnsi"/>
                <w:color w:val="0000FF"/>
                <w:sz w:val="24"/>
                <w:szCs w:val="24"/>
              </w:rPr>
              <w:t>'</w:t>
            </w:r>
            <w:r w:rsidRPr="004B3655">
              <w:rPr>
                <w:rFonts w:asciiTheme="minorHAnsi" w:hAnsiTheme="minorHAnsi" w:cstheme="minorHAnsi"/>
                <w:sz w:val="24"/>
                <w:szCs w:val="24"/>
              </w:rPr>
              <w:t>.)</w:t>
            </w:r>
          </w:p>
        </w:tc>
      </w:tr>
    </w:tbl>
    <w:p w14:paraId="01419E33" w14:textId="77777777" w:rsidR="00800AB9" w:rsidRPr="004B3655" w:rsidRDefault="00800AB9" w:rsidP="00A4230A">
      <w:pPr>
        <w:pStyle w:val="BodyText"/>
        <w:spacing w:before="11"/>
        <w:rPr>
          <w:rFonts w:asciiTheme="minorHAnsi" w:hAnsiTheme="minorHAnsi" w:cstheme="minorHAnsi"/>
          <w:sz w:val="24"/>
          <w:szCs w:val="24"/>
        </w:rPr>
      </w:pPr>
    </w:p>
    <w:p w14:paraId="4D5EBCE1"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Coeliac</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disease:</w:t>
      </w:r>
    </w:p>
    <w:p w14:paraId="4680DFFA" w14:textId="77777777" w:rsidR="00800AB9" w:rsidRPr="004B3655" w:rsidRDefault="00630A55" w:rsidP="00A4230A">
      <w:pPr>
        <w:pStyle w:val="ListParagraph"/>
        <w:numPr>
          <w:ilvl w:val="1"/>
          <w:numId w:val="655"/>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Not associated with increased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malignancy</w:t>
      </w:r>
    </w:p>
    <w:p w14:paraId="591D4FC3" w14:textId="77777777" w:rsidR="00800AB9" w:rsidRPr="004B3655" w:rsidRDefault="00800AB9" w:rsidP="00A4230A">
      <w:pPr>
        <w:pStyle w:val="BodyText"/>
        <w:rPr>
          <w:rFonts w:asciiTheme="minorHAnsi" w:hAnsiTheme="minorHAnsi" w:cstheme="minorHAnsi"/>
          <w:sz w:val="24"/>
          <w:szCs w:val="24"/>
        </w:rPr>
      </w:pPr>
    </w:p>
    <w:p w14:paraId="5489D2CA"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While a patient was participating in medical students exam, he developed hypotension of 50/30, flushing… Treatment is:</w:t>
      </w:r>
    </w:p>
    <w:p w14:paraId="46687F40" w14:textId="77777777" w:rsidR="00800AB9" w:rsidRPr="004B3655" w:rsidRDefault="00630A55" w:rsidP="00A4230A">
      <w:pPr>
        <w:pStyle w:val="ListParagraph"/>
        <w:numPr>
          <w:ilvl w:val="0"/>
          <w:numId w:val="640"/>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Corticosteroids</w:t>
      </w:r>
    </w:p>
    <w:p w14:paraId="31E69B5C" w14:textId="77777777" w:rsidR="00800AB9" w:rsidRPr="004B3655" w:rsidRDefault="00630A55" w:rsidP="00A4230A">
      <w:pPr>
        <w:pStyle w:val="ListParagraph"/>
        <w:numPr>
          <w:ilvl w:val="0"/>
          <w:numId w:val="64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Adrenaline</w:t>
      </w:r>
    </w:p>
    <w:p w14:paraId="76E2DB7B" w14:textId="77777777" w:rsidR="00800AB9" w:rsidRPr="004B3655" w:rsidRDefault="00800AB9" w:rsidP="00A4230A">
      <w:pPr>
        <w:pStyle w:val="BodyText"/>
        <w:spacing w:before="2"/>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9703"/>
        <w:gridCol w:w="108"/>
      </w:tblGrid>
      <w:tr w:rsidR="00800AB9" w:rsidRPr="004B3655" w14:paraId="2E84FFE0" w14:textId="77777777">
        <w:trPr>
          <w:trHeight w:val="261"/>
        </w:trPr>
        <w:tc>
          <w:tcPr>
            <w:tcW w:w="108" w:type="dxa"/>
            <w:vMerge w:val="restart"/>
            <w:tcBorders>
              <w:right w:val="nil"/>
            </w:tcBorders>
          </w:tcPr>
          <w:p w14:paraId="780AED53" w14:textId="77777777" w:rsidR="00800AB9" w:rsidRPr="004B3655" w:rsidRDefault="00800AB9" w:rsidP="00A4230A">
            <w:pPr>
              <w:pStyle w:val="TableParagraph"/>
              <w:rPr>
                <w:rFonts w:asciiTheme="minorHAnsi" w:hAnsiTheme="minorHAnsi" w:cstheme="minorHAnsi"/>
                <w:sz w:val="24"/>
                <w:szCs w:val="24"/>
              </w:rPr>
            </w:pPr>
          </w:p>
        </w:tc>
        <w:tc>
          <w:tcPr>
            <w:tcW w:w="9703" w:type="dxa"/>
            <w:tcBorders>
              <w:left w:val="nil"/>
              <w:bottom w:val="nil"/>
              <w:right w:val="nil"/>
            </w:tcBorders>
            <w:shd w:val="clear" w:color="auto" w:fill="FFFF00"/>
          </w:tcPr>
          <w:p w14:paraId="563F7BDE" w14:textId="77777777" w:rsidR="00800AB9" w:rsidRPr="004B3655" w:rsidRDefault="00630A55" w:rsidP="00A4230A">
            <w:pPr>
              <w:pStyle w:val="TableParagraph"/>
              <w:spacing w:before="17" w:line="224" w:lineRule="exact"/>
              <w:ind w:left="71"/>
              <w:rPr>
                <w:rFonts w:asciiTheme="minorHAnsi" w:hAnsiTheme="minorHAnsi" w:cstheme="minorHAnsi"/>
                <w:sz w:val="24"/>
                <w:szCs w:val="24"/>
              </w:rPr>
            </w:pPr>
            <w:r w:rsidRPr="004B3655">
              <w:rPr>
                <w:rFonts w:asciiTheme="minorHAnsi" w:hAnsiTheme="minorHAnsi" w:cstheme="minorHAnsi"/>
                <w:sz w:val="24"/>
                <w:szCs w:val="24"/>
              </w:rPr>
              <w:t>CUTE MANAGEMENT:</w:t>
            </w:r>
          </w:p>
        </w:tc>
        <w:tc>
          <w:tcPr>
            <w:tcW w:w="108" w:type="dxa"/>
            <w:vMerge w:val="restart"/>
            <w:tcBorders>
              <w:left w:val="nil"/>
            </w:tcBorders>
          </w:tcPr>
          <w:p w14:paraId="5C7FD115" w14:textId="77777777" w:rsidR="00800AB9" w:rsidRPr="004B3655" w:rsidRDefault="00800AB9" w:rsidP="00A4230A">
            <w:pPr>
              <w:pStyle w:val="TableParagraph"/>
              <w:rPr>
                <w:rFonts w:asciiTheme="minorHAnsi" w:hAnsiTheme="minorHAnsi" w:cstheme="minorHAnsi"/>
                <w:sz w:val="24"/>
                <w:szCs w:val="24"/>
              </w:rPr>
            </w:pPr>
          </w:p>
        </w:tc>
      </w:tr>
      <w:tr w:rsidR="00800AB9" w:rsidRPr="004B3655" w14:paraId="55B7893C" w14:textId="77777777">
        <w:trPr>
          <w:trHeight w:val="479"/>
        </w:trPr>
        <w:tc>
          <w:tcPr>
            <w:tcW w:w="108" w:type="dxa"/>
            <w:vMerge/>
            <w:tcBorders>
              <w:top w:val="nil"/>
              <w:right w:val="nil"/>
            </w:tcBorders>
          </w:tcPr>
          <w:p w14:paraId="3F5907C5" w14:textId="77777777" w:rsidR="00800AB9" w:rsidRPr="004B3655" w:rsidRDefault="00800AB9" w:rsidP="00A4230A">
            <w:pPr>
              <w:rPr>
                <w:rFonts w:asciiTheme="minorHAnsi" w:hAnsiTheme="minorHAnsi" w:cstheme="minorHAnsi"/>
                <w:sz w:val="24"/>
                <w:szCs w:val="24"/>
              </w:rPr>
            </w:pPr>
          </w:p>
        </w:tc>
        <w:tc>
          <w:tcPr>
            <w:tcW w:w="9703" w:type="dxa"/>
            <w:tcBorders>
              <w:top w:val="nil"/>
              <w:left w:val="nil"/>
              <w:right w:val="nil"/>
            </w:tcBorders>
            <w:shd w:val="clear" w:color="auto" w:fill="FFFF00"/>
          </w:tcPr>
          <w:p w14:paraId="558BF0C6" w14:textId="77777777" w:rsidR="00800AB9" w:rsidRPr="004B3655" w:rsidRDefault="00630A55" w:rsidP="00A4230A">
            <w:pPr>
              <w:pStyle w:val="TableParagraph"/>
              <w:spacing w:before="5" w:line="230" w:lineRule="atLeast"/>
              <w:ind w:left="16" w:firstLine="33"/>
              <w:rPr>
                <w:rFonts w:asciiTheme="minorHAnsi" w:hAnsiTheme="minorHAnsi" w:cstheme="minorHAnsi"/>
                <w:sz w:val="24"/>
                <w:szCs w:val="24"/>
              </w:rPr>
            </w:pPr>
            <w:r w:rsidRPr="004B3655">
              <w:rPr>
                <w:rFonts w:asciiTheme="minorHAnsi" w:hAnsiTheme="minorHAnsi" w:cstheme="minorHAnsi"/>
                <w:sz w:val="24"/>
                <w:szCs w:val="24"/>
              </w:rPr>
              <w:t xml:space="preserve">he first and most important therapy in anaphylaxis is epinephrine. There are </w:t>
            </w:r>
            <w:r w:rsidRPr="004B3655">
              <w:rPr>
                <w:rFonts w:asciiTheme="minorHAnsi" w:hAnsiTheme="minorHAnsi" w:cstheme="minorHAnsi"/>
                <w:b/>
                <w:sz w:val="24"/>
                <w:szCs w:val="24"/>
              </w:rPr>
              <w:t xml:space="preserve">NO absolute contraindications </w:t>
            </w:r>
            <w:r w:rsidRPr="004B3655">
              <w:rPr>
                <w:rFonts w:asciiTheme="minorHAnsi" w:hAnsiTheme="minorHAnsi" w:cstheme="minorHAnsi"/>
                <w:sz w:val="24"/>
                <w:szCs w:val="24"/>
              </w:rPr>
              <w:t>to pinephrine in the setting of anaphylaxis.</w:t>
            </w:r>
          </w:p>
        </w:tc>
        <w:tc>
          <w:tcPr>
            <w:tcW w:w="108" w:type="dxa"/>
            <w:vMerge/>
            <w:tcBorders>
              <w:top w:val="nil"/>
              <w:left w:val="nil"/>
            </w:tcBorders>
          </w:tcPr>
          <w:p w14:paraId="74A0BE75" w14:textId="77777777" w:rsidR="00800AB9" w:rsidRPr="004B3655" w:rsidRDefault="00800AB9" w:rsidP="00A4230A">
            <w:pPr>
              <w:rPr>
                <w:rFonts w:asciiTheme="minorHAnsi" w:hAnsiTheme="minorHAnsi" w:cstheme="minorHAnsi"/>
                <w:sz w:val="24"/>
                <w:szCs w:val="24"/>
              </w:rPr>
            </w:pPr>
          </w:p>
        </w:tc>
      </w:tr>
    </w:tbl>
    <w:p w14:paraId="7D18B103" w14:textId="77777777" w:rsidR="00800AB9" w:rsidRPr="004B3655" w:rsidRDefault="00800AB9" w:rsidP="00A4230A">
      <w:pPr>
        <w:rPr>
          <w:rFonts w:asciiTheme="minorHAnsi" w:hAnsiTheme="minorHAnsi" w:cstheme="minorHAnsi"/>
          <w:sz w:val="24"/>
          <w:szCs w:val="24"/>
        </w:rPr>
        <w:sectPr w:rsidR="00800AB9" w:rsidRPr="004B3655">
          <w:headerReference w:type="default" r:id="rId58"/>
          <w:footerReference w:type="default" r:id="rId59"/>
          <w:pgSz w:w="11910" w:h="16840"/>
          <w:pgMar w:top="0" w:right="280" w:bottom="1440" w:left="480" w:header="0" w:footer="1256"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9703"/>
        <w:gridCol w:w="108"/>
      </w:tblGrid>
      <w:tr w:rsidR="00800AB9" w:rsidRPr="004B3655" w14:paraId="3DC36D12" w14:textId="77777777">
        <w:trPr>
          <w:trHeight w:val="718"/>
        </w:trPr>
        <w:tc>
          <w:tcPr>
            <w:tcW w:w="108" w:type="dxa"/>
            <w:vMerge w:val="restart"/>
            <w:tcBorders>
              <w:right w:val="nil"/>
            </w:tcBorders>
          </w:tcPr>
          <w:p w14:paraId="374BC7B6" w14:textId="77777777" w:rsidR="00800AB9" w:rsidRPr="004B3655" w:rsidRDefault="00800AB9" w:rsidP="00A4230A">
            <w:pPr>
              <w:pStyle w:val="TableParagraph"/>
              <w:rPr>
                <w:rFonts w:asciiTheme="minorHAnsi" w:hAnsiTheme="minorHAnsi" w:cstheme="minorHAnsi"/>
                <w:sz w:val="24"/>
                <w:szCs w:val="24"/>
              </w:rPr>
            </w:pPr>
          </w:p>
        </w:tc>
        <w:tc>
          <w:tcPr>
            <w:tcW w:w="9703" w:type="dxa"/>
            <w:tcBorders>
              <w:left w:val="nil"/>
              <w:bottom w:val="nil"/>
              <w:right w:val="nil"/>
            </w:tcBorders>
            <w:shd w:val="clear" w:color="auto" w:fill="FFFF00"/>
          </w:tcPr>
          <w:p w14:paraId="71396243" w14:textId="77777777" w:rsidR="00800AB9" w:rsidRPr="004B3655" w:rsidRDefault="00630A55" w:rsidP="00A4230A">
            <w:pPr>
              <w:pStyle w:val="TableParagraph"/>
              <w:spacing w:before="7"/>
              <w:ind w:left="16" w:firstLine="55"/>
              <w:rPr>
                <w:rFonts w:asciiTheme="minorHAnsi" w:hAnsiTheme="minorHAnsi" w:cstheme="minorHAnsi"/>
                <w:sz w:val="24"/>
                <w:szCs w:val="24"/>
              </w:rPr>
            </w:pPr>
            <w:r w:rsidRPr="004B3655">
              <w:rPr>
                <w:rFonts w:asciiTheme="minorHAnsi" w:hAnsiTheme="minorHAnsi" w:cstheme="minorHAnsi"/>
                <w:b/>
                <w:sz w:val="24"/>
                <w:szCs w:val="24"/>
              </w:rPr>
              <w:t xml:space="preserve">irway: </w:t>
            </w:r>
            <w:r w:rsidRPr="004B3655">
              <w:rPr>
                <w:rFonts w:asciiTheme="minorHAnsi" w:hAnsiTheme="minorHAnsi" w:cstheme="minorHAnsi"/>
                <w:sz w:val="24"/>
                <w:szCs w:val="24"/>
              </w:rPr>
              <w:t>Immediate intubation if evidence of impending airway obstruction from angioedema; delay may lead to omplete obstruction; intubation can be difficult and should be performed by the most experienced clinician available; ricothyrotomy may be necessary</w:t>
            </w:r>
          </w:p>
        </w:tc>
        <w:tc>
          <w:tcPr>
            <w:tcW w:w="108" w:type="dxa"/>
            <w:vMerge w:val="restart"/>
            <w:tcBorders>
              <w:left w:val="nil"/>
            </w:tcBorders>
          </w:tcPr>
          <w:p w14:paraId="417B99AE" w14:textId="77777777" w:rsidR="00800AB9" w:rsidRPr="004B3655" w:rsidRDefault="00800AB9" w:rsidP="00A4230A">
            <w:pPr>
              <w:pStyle w:val="TableParagraph"/>
              <w:rPr>
                <w:rFonts w:asciiTheme="minorHAnsi" w:hAnsiTheme="minorHAnsi" w:cstheme="minorHAnsi"/>
                <w:sz w:val="24"/>
                <w:szCs w:val="24"/>
              </w:rPr>
            </w:pPr>
          </w:p>
        </w:tc>
      </w:tr>
      <w:tr w:rsidR="00800AB9" w:rsidRPr="004B3655" w14:paraId="767926FD" w14:textId="77777777">
        <w:trPr>
          <w:trHeight w:val="250"/>
        </w:trPr>
        <w:tc>
          <w:tcPr>
            <w:tcW w:w="108" w:type="dxa"/>
            <w:vMerge/>
            <w:tcBorders>
              <w:top w:val="nil"/>
              <w:right w:val="nil"/>
            </w:tcBorders>
          </w:tcPr>
          <w:p w14:paraId="0D3C229C" w14:textId="77777777" w:rsidR="00800AB9" w:rsidRPr="004B3655" w:rsidRDefault="00800AB9" w:rsidP="00A4230A">
            <w:pPr>
              <w:rPr>
                <w:rFonts w:asciiTheme="minorHAnsi" w:hAnsiTheme="minorHAnsi" w:cstheme="minorHAnsi"/>
                <w:sz w:val="24"/>
                <w:szCs w:val="24"/>
              </w:rPr>
            </w:pPr>
          </w:p>
        </w:tc>
        <w:tc>
          <w:tcPr>
            <w:tcW w:w="9703" w:type="dxa"/>
            <w:tcBorders>
              <w:top w:val="nil"/>
              <w:left w:val="nil"/>
              <w:bottom w:val="nil"/>
              <w:right w:val="nil"/>
            </w:tcBorders>
            <w:shd w:val="clear" w:color="auto" w:fill="FFFF00"/>
          </w:tcPr>
          <w:p w14:paraId="570870B2" w14:textId="77777777" w:rsidR="00800AB9" w:rsidRPr="004B3655" w:rsidRDefault="00630A55" w:rsidP="00A4230A">
            <w:pPr>
              <w:pStyle w:val="TableParagraph"/>
              <w:spacing w:line="229" w:lineRule="exact"/>
              <w:ind w:left="50"/>
              <w:rPr>
                <w:rFonts w:asciiTheme="minorHAnsi" w:hAnsiTheme="minorHAnsi" w:cstheme="minorHAnsi"/>
                <w:b/>
                <w:sz w:val="24"/>
                <w:szCs w:val="24"/>
              </w:rPr>
            </w:pPr>
            <w:r w:rsidRPr="004B3655">
              <w:rPr>
                <w:rFonts w:asciiTheme="minorHAnsi" w:hAnsiTheme="minorHAnsi" w:cstheme="minorHAnsi"/>
                <w:b/>
                <w:sz w:val="24"/>
                <w:szCs w:val="24"/>
              </w:rPr>
              <w:t>romptly and simultaneously, give:</w:t>
            </w:r>
          </w:p>
        </w:tc>
        <w:tc>
          <w:tcPr>
            <w:tcW w:w="108" w:type="dxa"/>
            <w:vMerge/>
            <w:tcBorders>
              <w:top w:val="nil"/>
              <w:left w:val="nil"/>
            </w:tcBorders>
          </w:tcPr>
          <w:p w14:paraId="79D83514" w14:textId="77777777" w:rsidR="00800AB9" w:rsidRPr="004B3655" w:rsidRDefault="00800AB9" w:rsidP="00A4230A">
            <w:pPr>
              <w:rPr>
                <w:rFonts w:asciiTheme="minorHAnsi" w:hAnsiTheme="minorHAnsi" w:cstheme="minorHAnsi"/>
                <w:sz w:val="24"/>
                <w:szCs w:val="24"/>
              </w:rPr>
            </w:pPr>
          </w:p>
        </w:tc>
      </w:tr>
      <w:tr w:rsidR="00800AB9" w:rsidRPr="004B3655" w14:paraId="5136E94D" w14:textId="77777777">
        <w:trPr>
          <w:trHeight w:val="710"/>
        </w:trPr>
        <w:tc>
          <w:tcPr>
            <w:tcW w:w="108" w:type="dxa"/>
            <w:vMerge/>
            <w:tcBorders>
              <w:top w:val="nil"/>
              <w:right w:val="nil"/>
            </w:tcBorders>
          </w:tcPr>
          <w:p w14:paraId="20D9B950" w14:textId="77777777" w:rsidR="00800AB9" w:rsidRPr="004B3655" w:rsidRDefault="00800AB9" w:rsidP="00A4230A">
            <w:pPr>
              <w:rPr>
                <w:rFonts w:asciiTheme="minorHAnsi" w:hAnsiTheme="minorHAnsi" w:cstheme="minorHAnsi"/>
                <w:sz w:val="24"/>
                <w:szCs w:val="24"/>
              </w:rPr>
            </w:pPr>
          </w:p>
        </w:tc>
        <w:tc>
          <w:tcPr>
            <w:tcW w:w="9703" w:type="dxa"/>
            <w:tcBorders>
              <w:top w:val="nil"/>
              <w:left w:val="nil"/>
              <w:right w:val="nil"/>
            </w:tcBorders>
            <w:shd w:val="clear" w:color="auto" w:fill="FFFF00"/>
          </w:tcPr>
          <w:p w14:paraId="5BA70036" w14:textId="77777777" w:rsidR="00800AB9" w:rsidRPr="004B3655" w:rsidRDefault="00630A55" w:rsidP="00A4230A">
            <w:pPr>
              <w:pStyle w:val="TableParagraph"/>
              <w:ind w:left="16" w:hanging="12"/>
              <w:rPr>
                <w:rFonts w:asciiTheme="minorHAnsi" w:hAnsiTheme="minorHAnsi" w:cstheme="minorHAnsi"/>
                <w:sz w:val="24"/>
                <w:szCs w:val="24"/>
              </w:rPr>
            </w:pPr>
            <w:r w:rsidRPr="004B3655">
              <w:rPr>
                <w:rFonts w:asciiTheme="minorHAnsi" w:hAnsiTheme="minorHAnsi" w:cstheme="minorHAnsi"/>
                <w:b/>
                <w:sz w:val="24"/>
                <w:szCs w:val="24"/>
              </w:rPr>
              <w:t xml:space="preserve">M Epinephrine (1 mg/mL preparation): </w:t>
            </w:r>
            <w:r w:rsidRPr="004B3655">
              <w:rPr>
                <w:rFonts w:asciiTheme="minorHAnsi" w:hAnsiTheme="minorHAnsi" w:cstheme="minorHAnsi"/>
                <w:sz w:val="24"/>
                <w:szCs w:val="24"/>
              </w:rPr>
              <w:t>Give epinephrine 0.3 to 0.5 mg intramuscularly, preferably in the mid- nterolateral thigh; can repeat every 5 to 15 minutes as needed. If symptoms are not responding to epinephrine injections, repare IV epinephrine for infusion (see below).</w:t>
            </w:r>
          </w:p>
        </w:tc>
        <w:tc>
          <w:tcPr>
            <w:tcW w:w="108" w:type="dxa"/>
            <w:vMerge/>
            <w:tcBorders>
              <w:top w:val="nil"/>
              <w:left w:val="nil"/>
            </w:tcBorders>
          </w:tcPr>
          <w:p w14:paraId="30C002C4" w14:textId="77777777" w:rsidR="00800AB9" w:rsidRPr="004B3655" w:rsidRDefault="00800AB9" w:rsidP="00A4230A">
            <w:pPr>
              <w:rPr>
                <w:rFonts w:asciiTheme="minorHAnsi" w:hAnsiTheme="minorHAnsi" w:cstheme="minorHAnsi"/>
                <w:sz w:val="24"/>
                <w:szCs w:val="24"/>
              </w:rPr>
            </w:pPr>
          </w:p>
        </w:tc>
      </w:tr>
    </w:tbl>
    <w:p w14:paraId="42A10F7B" w14:textId="77777777" w:rsidR="00800AB9" w:rsidRPr="004B3655" w:rsidRDefault="00800AB9" w:rsidP="00A4230A">
      <w:pPr>
        <w:pStyle w:val="BodyText"/>
        <w:spacing w:before="11"/>
        <w:rPr>
          <w:rFonts w:asciiTheme="minorHAnsi" w:hAnsiTheme="minorHAnsi" w:cstheme="minorHAnsi"/>
          <w:sz w:val="24"/>
          <w:szCs w:val="24"/>
        </w:rPr>
      </w:pPr>
    </w:p>
    <w:p w14:paraId="37DBB9BA" w14:textId="77777777" w:rsidR="00800AB9" w:rsidRPr="004B3655" w:rsidRDefault="00630A55" w:rsidP="00A4230A">
      <w:pPr>
        <w:pStyle w:val="Heading7"/>
        <w:numPr>
          <w:ilvl w:val="0"/>
          <w:numId w:val="655"/>
        </w:numPr>
        <w:tabs>
          <w:tab w:val="left" w:pos="1140"/>
          <w:tab w:val="left" w:pos="1141"/>
        </w:tabs>
        <w:spacing w:before="89"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indicate severity in community acquired pneumonia,</w:t>
      </w:r>
      <w:r w:rsidRPr="004B3655">
        <w:rPr>
          <w:rFonts w:asciiTheme="minorHAnsi" w:hAnsiTheme="minorHAnsi" w:cstheme="minorHAnsi"/>
          <w:spacing w:val="-8"/>
          <w:sz w:val="24"/>
          <w:szCs w:val="24"/>
          <w:u w:val="thick"/>
        </w:rPr>
        <w:t xml:space="preserve"> </w:t>
      </w:r>
      <w:r w:rsidRPr="004B3655">
        <w:rPr>
          <w:rFonts w:asciiTheme="minorHAnsi" w:hAnsiTheme="minorHAnsi" w:cstheme="minorHAnsi"/>
          <w:sz w:val="24"/>
          <w:szCs w:val="24"/>
          <w:u w:val="thick"/>
        </w:rPr>
        <w:t>except:</w:t>
      </w:r>
    </w:p>
    <w:p w14:paraId="0370D876"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Mental score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6/10</w:t>
      </w:r>
    </w:p>
    <w:p w14:paraId="1B2CC9B6" w14:textId="77777777" w:rsidR="00800AB9" w:rsidRPr="004B3655" w:rsidRDefault="00630A55" w:rsidP="00A4230A">
      <w:pPr>
        <w:pStyle w:val="BodyText"/>
        <w:tabs>
          <w:tab w:val="left" w:pos="1140"/>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WBC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22,000</w:t>
      </w:r>
    </w:p>
    <w:p w14:paraId="2043105A"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Age 75</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years</w:t>
      </w:r>
    </w:p>
    <w:p w14:paraId="47D7203D" w14:textId="77777777" w:rsidR="00800AB9" w:rsidRPr="004B3655" w:rsidRDefault="00800AB9" w:rsidP="00A4230A">
      <w:pPr>
        <w:pStyle w:val="BodyText"/>
        <w:spacing w:before="2"/>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261C49FF" w14:textId="77777777">
        <w:trPr>
          <w:trHeight w:val="2005"/>
        </w:trPr>
        <w:tc>
          <w:tcPr>
            <w:tcW w:w="9919" w:type="dxa"/>
            <w:shd w:val="clear" w:color="auto" w:fill="FFFF00"/>
          </w:tcPr>
          <w:p w14:paraId="22FCB24F"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CURB-65 score — The British Thoracic Society found a 21-fold increase in mortality in patients who had two or more of the following findings [</w:t>
            </w:r>
            <w:r w:rsidRPr="004B3655">
              <w:rPr>
                <w:rFonts w:asciiTheme="minorHAnsi" w:hAnsiTheme="minorHAnsi" w:cstheme="minorHAnsi"/>
                <w:color w:val="0000FF"/>
                <w:sz w:val="24"/>
                <w:szCs w:val="24"/>
                <w:u w:val="single" w:color="0000FF"/>
              </w:rPr>
              <w:t>24</w:t>
            </w:r>
            <w:r w:rsidRPr="004B3655">
              <w:rPr>
                <w:rFonts w:asciiTheme="minorHAnsi" w:hAnsiTheme="minorHAnsi" w:cstheme="minorHAnsi"/>
                <w:sz w:val="24"/>
                <w:szCs w:val="24"/>
              </w:rPr>
              <w:t>]:</w:t>
            </w:r>
          </w:p>
          <w:p w14:paraId="535134A0" w14:textId="77777777" w:rsidR="00800AB9" w:rsidRPr="004B3655" w:rsidRDefault="00800AB9" w:rsidP="00A4230A">
            <w:pPr>
              <w:pStyle w:val="TableParagraph"/>
              <w:spacing w:before="3"/>
              <w:rPr>
                <w:rFonts w:asciiTheme="minorHAnsi" w:hAnsiTheme="minorHAnsi" w:cstheme="minorHAnsi"/>
                <w:sz w:val="24"/>
                <w:szCs w:val="24"/>
              </w:rPr>
            </w:pPr>
          </w:p>
          <w:p w14:paraId="6D5CB33E" w14:textId="77777777" w:rsidR="00800AB9" w:rsidRPr="004B3655" w:rsidRDefault="00630A55" w:rsidP="00A4230A">
            <w:pPr>
              <w:pStyle w:val="TableParagraph"/>
              <w:numPr>
                <w:ilvl w:val="0"/>
                <w:numId w:val="639"/>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Blood urea nitrogen greater than 20 mg/dL (7</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mmol/L)</w:t>
            </w:r>
          </w:p>
          <w:p w14:paraId="1855388D" w14:textId="77777777" w:rsidR="00800AB9" w:rsidRPr="004B3655" w:rsidRDefault="00630A55" w:rsidP="00A4230A">
            <w:pPr>
              <w:pStyle w:val="TableParagraph"/>
              <w:numPr>
                <w:ilvl w:val="0"/>
                <w:numId w:val="639"/>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Diastolic blood pressure less than 60</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mmHg</w:t>
            </w:r>
          </w:p>
          <w:p w14:paraId="186749C6" w14:textId="77777777" w:rsidR="00800AB9" w:rsidRPr="004B3655" w:rsidRDefault="00630A55" w:rsidP="00A4230A">
            <w:pPr>
              <w:pStyle w:val="TableParagraph"/>
              <w:numPr>
                <w:ilvl w:val="0"/>
                <w:numId w:val="639"/>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Respiratory rate above 30 per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minute</w:t>
            </w:r>
          </w:p>
          <w:p w14:paraId="4D85EE85" w14:textId="77777777" w:rsidR="00800AB9" w:rsidRPr="004B3655" w:rsidRDefault="00630A55" w:rsidP="00A4230A">
            <w:pPr>
              <w:pStyle w:val="TableParagraph"/>
              <w:numPr>
                <w:ilvl w:val="0"/>
                <w:numId w:val="639"/>
              </w:numPr>
              <w:tabs>
                <w:tab w:val="left" w:pos="828"/>
                <w:tab w:val="left" w:pos="829"/>
              </w:tabs>
              <w:spacing w:line="253" w:lineRule="exact"/>
              <w:ind w:hanging="813"/>
              <w:rPr>
                <w:rFonts w:asciiTheme="minorHAnsi" w:hAnsiTheme="minorHAnsi" w:cstheme="minorHAnsi"/>
                <w:sz w:val="24"/>
                <w:szCs w:val="24"/>
              </w:rPr>
            </w:pPr>
            <w:r w:rsidRPr="004B3655">
              <w:rPr>
                <w:rFonts w:asciiTheme="minorHAnsi" w:hAnsiTheme="minorHAnsi" w:cstheme="minorHAnsi"/>
                <w:color w:val="444444"/>
                <w:sz w:val="24"/>
                <w:szCs w:val="24"/>
                <w:shd w:val="clear" w:color="auto" w:fill="FFFFFF"/>
              </w:rPr>
              <w:t xml:space="preserve">Confusion of new onset (mini </w:t>
            </w:r>
            <w:r w:rsidRPr="004B3655">
              <w:rPr>
                <w:rFonts w:asciiTheme="minorHAnsi" w:hAnsiTheme="minorHAnsi" w:cstheme="minorHAnsi"/>
                <w:b/>
                <w:i/>
                <w:color w:val="444444"/>
                <w:sz w:val="24"/>
                <w:szCs w:val="24"/>
                <w:shd w:val="clear" w:color="auto" w:fill="FFFFFF"/>
              </w:rPr>
              <w:t>mental score</w:t>
            </w:r>
            <w:r w:rsidRPr="004B3655">
              <w:rPr>
                <w:rFonts w:asciiTheme="minorHAnsi" w:hAnsiTheme="minorHAnsi" w:cstheme="minorHAnsi"/>
                <w:color w:val="444444"/>
                <w:sz w:val="24"/>
                <w:szCs w:val="24"/>
                <w:shd w:val="clear" w:color="auto" w:fill="FFFFFF"/>
              </w:rPr>
              <w:t>&lt; =</w:t>
            </w:r>
            <w:r w:rsidRPr="004B3655">
              <w:rPr>
                <w:rFonts w:asciiTheme="minorHAnsi" w:hAnsiTheme="minorHAnsi" w:cstheme="minorHAnsi"/>
                <w:color w:val="444444"/>
                <w:spacing w:val="-5"/>
                <w:sz w:val="24"/>
                <w:szCs w:val="24"/>
                <w:shd w:val="clear" w:color="auto" w:fill="FFFFFF"/>
              </w:rPr>
              <w:t xml:space="preserve"> </w:t>
            </w:r>
            <w:r w:rsidRPr="004B3655">
              <w:rPr>
                <w:rFonts w:asciiTheme="minorHAnsi" w:hAnsiTheme="minorHAnsi" w:cstheme="minorHAnsi"/>
                <w:color w:val="444444"/>
                <w:sz w:val="24"/>
                <w:szCs w:val="24"/>
                <w:shd w:val="clear" w:color="auto" w:fill="FFFFFF"/>
              </w:rPr>
              <w:t>8)</w:t>
            </w:r>
          </w:p>
        </w:tc>
      </w:tr>
    </w:tbl>
    <w:p w14:paraId="264F81C6" w14:textId="77777777" w:rsidR="00800AB9" w:rsidRPr="004B3655" w:rsidRDefault="00800AB9" w:rsidP="00A4230A">
      <w:pPr>
        <w:pStyle w:val="BodyText"/>
        <w:rPr>
          <w:rFonts w:asciiTheme="minorHAnsi" w:hAnsiTheme="minorHAnsi" w:cstheme="minorHAnsi"/>
          <w:sz w:val="24"/>
          <w:szCs w:val="24"/>
        </w:rPr>
      </w:pPr>
    </w:p>
    <w:p w14:paraId="53323D01" w14:textId="77777777" w:rsidR="00800AB9" w:rsidRPr="004B3655" w:rsidRDefault="00630A55" w:rsidP="00A4230A">
      <w:pPr>
        <w:pStyle w:val="Heading7"/>
        <w:numPr>
          <w:ilvl w:val="0"/>
          <w:numId w:val="655"/>
        </w:numPr>
        <w:tabs>
          <w:tab w:val="left" w:pos="1140"/>
          <w:tab w:val="left" w:pos="1141"/>
        </w:tabs>
        <w:spacing w:line="242" w:lineRule="auto"/>
        <w:ind w:left="328" w:firstLine="0"/>
        <w:rPr>
          <w:rFonts w:asciiTheme="minorHAnsi" w:hAnsiTheme="minorHAnsi" w:cstheme="minorHAnsi"/>
          <w:sz w:val="24"/>
          <w:szCs w:val="24"/>
        </w:rPr>
      </w:pPr>
      <w:r w:rsidRPr="004B3655">
        <w:rPr>
          <w:rFonts w:asciiTheme="minorHAnsi" w:hAnsiTheme="minorHAnsi" w:cstheme="minorHAnsi"/>
          <w:sz w:val="24"/>
          <w:szCs w:val="24"/>
          <w:u w:val="thick"/>
        </w:rPr>
        <w:t>Patient was diagnosed with rapidly progressive glomerulosclerosis (RPGS), best initial managent:</w:t>
      </w:r>
    </w:p>
    <w:p w14:paraId="495B326B" w14:textId="77777777" w:rsidR="00800AB9" w:rsidRPr="004B3655" w:rsidRDefault="00630A55" w:rsidP="00A4230A">
      <w:pPr>
        <w:pStyle w:val="BodyText"/>
        <w:spacing w:line="317" w:lineRule="exact"/>
        <w:ind w:left="328"/>
        <w:rPr>
          <w:rFonts w:asciiTheme="minorHAnsi" w:hAnsiTheme="minorHAnsi" w:cstheme="minorHAnsi"/>
          <w:sz w:val="24"/>
          <w:szCs w:val="24"/>
        </w:rPr>
      </w:pPr>
      <w:r w:rsidRPr="004B3655">
        <w:rPr>
          <w:rFonts w:asciiTheme="minorHAnsi" w:hAnsiTheme="minorHAnsi" w:cstheme="minorHAnsi"/>
          <w:sz w:val="24"/>
          <w:szCs w:val="24"/>
        </w:rPr>
        <w:t>A. Prednisolone</w:t>
      </w:r>
    </w:p>
    <w:p w14:paraId="4AAA11A8"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2FC922E0" w14:textId="77777777">
        <w:trPr>
          <w:trHeight w:val="4394"/>
        </w:trPr>
        <w:tc>
          <w:tcPr>
            <w:tcW w:w="9919" w:type="dxa"/>
            <w:shd w:val="clear" w:color="auto" w:fill="FFFF00"/>
          </w:tcPr>
          <w:p w14:paraId="79742B40" w14:textId="77777777" w:rsidR="00800AB9" w:rsidRPr="004B3655" w:rsidRDefault="00630A55" w:rsidP="00A4230A">
            <w:pPr>
              <w:pStyle w:val="TableParagraph"/>
              <w:spacing w:before="1"/>
              <w:ind w:left="16"/>
              <w:rPr>
                <w:rFonts w:asciiTheme="minorHAnsi" w:hAnsiTheme="minorHAnsi" w:cstheme="minorHAnsi"/>
                <w:sz w:val="24"/>
                <w:szCs w:val="24"/>
              </w:rPr>
            </w:pPr>
            <w:r w:rsidRPr="004B3655">
              <w:rPr>
                <w:rFonts w:asciiTheme="minorHAnsi" w:hAnsiTheme="minorHAnsi" w:cstheme="minorHAnsi"/>
                <w:sz w:val="24"/>
                <w:szCs w:val="24"/>
              </w:rPr>
              <w:t>TREATMENT — Untreated RPGN typically progresses to end-stage renal disease over a period of weeks to a few months. However, patients with fewer crescents may have a more protracted, not so rapidly progressive course [3].</w:t>
            </w:r>
          </w:p>
          <w:p w14:paraId="78AC328E" w14:textId="77777777" w:rsidR="00800AB9" w:rsidRPr="004B3655" w:rsidRDefault="00800AB9" w:rsidP="00A4230A">
            <w:pPr>
              <w:pStyle w:val="TableParagraph"/>
              <w:spacing w:before="2"/>
              <w:rPr>
                <w:rFonts w:asciiTheme="minorHAnsi" w:hAnsiTheme="minorHAnsi" w:cstheme="minorHAnsi"/>
                <w:sz w:val="24"/>
                <w:szCs w:val="24"/>
              </w:rPr>
            </w:pPr>
          </w:p>
          <w:p w14:paraId="011C589E"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Many of the older studies examining treatment in RPGN with pulse corticosteroids, cyclophosphamide, and plasmapheresis are difficult to interpret because they were performed at a time before it was possible to distinguish among the different types of RPGN. Nevertheless, these studies demonstrated that conventional doses of oral prednisone, given alone or in combination with azathioprine, usually had little beneficial effect [1].</w:t>
            </w:r>
          </w:p>
          <w:p w14:paraId="37804F95" w14:textId="77777777" w:rsidR="00800AB9" w:rsidRPr="004B3655" w:rsidRDefault="00800AB9" w:rsidP="00A4230A">
            <w:pPr>
              <w:pStyle w:val="TableParagraph"/>
              <w:spacing w:before="1"/>
              <w:rPr>
                <w:rFonts w:asciiTheme="minorHAnsi" w:hAnsiTheme="minorHAnsi" w:cstheme="minorHAnsi"/>
                <w:sz w:val="24"/>
                <w:szCs w:val="24"/>
              </w:rPr>
            </w:pPr>
          </w:p>
          <w:p w14:paraId="5079EB15"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As a result, the therapy of most patients with RPGN involves pulse methylprednisolone followed by daily oral prednisone, oral or intravenous cyclophosphamide, and, in some settings, plasmapheresis. Early diagnosis with renal biopsy and serologic testing and early initiation of appropriate therapy is essential to minimize the degree of irreversible renal injury.</w:t>
            </w:r>
          </w:p>
          <w:p w14:paraId="703C75C5" w14:textId="77777777" w:rsidR="00800AB9" w:rsidRPr="004B3655" w:rsidRDefault="00800AB9" w:rsidP="00A4230A">
            <w:pPr>
              <w:pStyle w:val="TableParagraph"/>
              <w:spacing w:before="4"/>
              <w:rPr>
                <w:rFonts w:asciiTheme="minorHAnsi" w:hAnsiTheme="minorHAnsi" w:cstheme="minorHAnsi"/>
                <w:sz w:val="24"/>
                <w:szCs w:val="24"/>
              </w:rPr>
            </w:pPr>
          </w:p>
          <w:p w14:paraId="5A7EEB0B"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Empiric therapy may be begun with the above modalities in patients with severe disease, particularly if either renal biopsy or interpretation of the biopsy will be delayed. Empiric initial therapy consists of intravenous pulse methylprednisolone (500 to 1000 mg/day for three days) and consideration of plasmapheresis, especially if the patient has hemoptysis. This regimen will not alter the histologic abnormalities observed with a renal biopsy that is performed</w:t>
            </w:r>
          </w:p>
          <w:p w14:paraId="520BF52A" w14:textId="77777777" w:rsidR="00800AB9" w:rsidRPr="004B3655" w:rsidRDefault="00630A55" w:rsidP="00A4230A">
            <w:pPr>
              <w:pStyle w:val="TableParagraph"/>
              <w:spacing w:before="1" w:line="223" w:lineRule="exact"/>
              <w:ind w:left="16"/>
              <w:rPr>
                <w:rFonts w:asciiTheme="minorHAnsi" w:hAnsiTheme="minorHAnsi" w:cstheme="minorHAnsi"/>
                <w:sz w:val="24"/>
                <w:szCs w:val="24"/>
              </w:rPr>
            </w:pPr>
            <w:r w:rsidRPr="004B3655">
              <w:rPr>
                <w:rFonts w:asciiTheme="minorHAnsi" w:hAnsiTheme="minorHAnsi" w:cstheme="minorHAnsi"/>
                <w:sz w:val="24"/>
                <w:szCs w:val="24"/>
              </w:rPr>
              <w:t>soon after initiating empiric therapy.</w:t>
            </w:r>
          </w:p>
        </w:tc>
      </w:tr>
    </w:tbl>
    <w:p w14:paraId="524BC450" w14:textId="77777777" w:rsidR="00800AB9" w:rsidRPr="004B3655" w:rsidRDefault="00800AB9" w:rsidP="00A4230A">
      <w:pPr>
        <w:pStyle w:val="BodyText"/>
        <w:spacing w:before="11"/>
        <w:rPr>
          <w:rFonts w:asciiTheme="minorHAnsi" w:hAnsiTheme="minorHAnsi" w:cstheme="minorHAnsi"/>
          <w:sz w:val="24"/>
          <w:szCs w:val="24"/>
        </w:rPr>
      </w:pPr>
    </w:p>
    <w:p w14:paraId="3FB72234"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A patient with palpitations and heat intolerance… technocium sacn revealed uniform increased uptake in the thyroid, diagnosis</w:t>
      </w:r>
      <w:r w:rsidRPr="004B3655">
        <w:rPr>
          <w:rFonts w:asciiTheme="minorHAnsi" w:hAnsiTheme="minorHAnsi" w:cstheme="minorHAnsi"/>
          <w:spacing w:val="-12"/>
          <w:sz w:val="24"/>
          <w:szCs w:val="24"/>
          <w:u w:val="thick"/>
        </w:rPr>
        <w:t xml:space="preserve"> </w:t>
      </w:r>
      <w:r w:rsidRPr="004B3655">
        <w:rPr>
          <w:rFonts w:asciiTheme="minorHAnsi" w:hAnsiTheme="minorHAnsi" w:cstheme="minorHAnsi"/>
          <w:sz w:val="24"/>
          <w:szCs w:val="24"/>
          <w:u w:val="thick"/>
        </w:rPr>
        <w:t>is:</w:t>
      </w:r>
    </w:p>
    <w:p w14:paraId="6FA8095E" w14:textId="77777777" w:rsidR="00800AB9" w:rsidRPr="004B3655" w:rsidRDefault="00630A55" w:rsidP="00A4230A">
      <w:pPr>
        <w:pStyle w:val="BodyText"/>
        <w:tabs>
          <w:tab w:val="left" w:pos="1140"/>
        </w:tabs>
        <w:spacing w:before="2"/>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Graves’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p w14:paraId="1C7C4B3E" w14:textId="77777777" w:rsidR="00800AB9" w:rsidRPr="004B3655" w:rsidRDefault="00800AB9" w:rsidP="00A4230A">
      <w:pPr>
        <w:pStyle w:val="BodyText"/>
        <w:spacing w:before="11"/>
        <w:rPr>
          <w:rFonts w:asciiTheme="minorHAnsi" w:hAnsiTheme="minorHAnsi" w:cstheme="minorHAnsi"/>
          <w:sz w:val="24"/>
          <w:szCs w:val="24"/>
        </w:rPr>
      </w:pPr>
    </w:p>
    <w:p w14:paraId="675F592C"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Best treatement of fibrillation in hyperthyroidism</w:t>
      </w:r>
      <w:r w:rsidRPr="004B3655">
        <w:rPr>
          <w:rFonts w:asciiTheme="minorHAnsi" w:hAnsiTheme="minorHAnsi" w:cstheme="minorHAnsi"/>
          <w:spacing w:val="-10"/>
          <w:sz w:val="24"/>
          <w:szCs w:val="24"/>
          <w:u w:val="thick"/>
        </w:rPr>
        <w:t xml:space="preserve"> </w:t>
      </w:r>
      <w:r w:rsidRPr="004B3655">
        <w:rPr>
          <w:rFonts w:asciiTheme="minorHAnsi" w:hAnsiTheme="minorHAnsi" w:cstheme="minorHAnsi"/>
          <w:sz w:val="24"/>
          <w:szCs w:val="24"/>
          <w:u w:val="thick"/>
        </w:rPr>
        <w:t>is:</w:t>
      </w:r>
    </w:p>
    <w:p w14:paraId="4FECCA0B"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lastRenderedPageBreak/>
        <w:t>Anti-thyroid drugs.</w:t>
      </w:r>
    </w:p>
    <w:p w14:paraId="4A0FF8C3" w14:textId="77777777" w:rsidR="00800AB9" w:rsidRPr="004B3655" w:rsidRDefault="00800AB9" w:rsidP="00A4230A">
      <w:pPr>
        <w:pStyle w:val="BodyText"/>
        <w:spacing w:before="2" w:after="1"/>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32DC6E71" w14:textId="77777777">
        <w:trPr>
          <w:trHeight w:val="1199"/>
        </w:trPr>
        <w:tc>
          <w:tcPr>
            <w:tcW w:w="9919" w:type="dxa"/>
            <w:shd w:val="clear" w:color="auto" w:fill="FFFF00"/>
          </w:tcPr>
          <w:p w14:paraId="61C738D7"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Atrial fibrillation occurs in 10 to 20 percent of patients with hyperthyroidism, and is more common in elderly patients. In one study, 8 percent of all patients and 15 percent of patients between ages 70 to 79 developed atrial fibrillation within 30 days of the diagnosis of hyperthyroidism [</w:t>
            </w:r>
            <w:r w:rsidRPr="004B3655">
              <w:rPr>
                <w:rFonts w:asciiTheme="minorHAnsi" w:hAnsiTheme="minorHAnsi" w:cstheme="minorHAnsi"/>
                <w:color w:val="0000FF"/>
                <w:sz w:val="24"/>
                <w:szCs w:val="24"/>
                <w:u w:val="single" w:color="0000FF"/>
              </w:rPr>
              <w:t>8</w:t>
            </w:r>
            <w:r w:rsidRPr="004B3655">
              <w:rPr>
                <w:rFonts w:asciiTheme="minorHAnsi" w:hAnsiTheme="minorHAnsi" w:cstheme="minorHAnsi"/>
                <w:sz w:val="24"/>
                <w:szCs w:val="24"/>
              </w:rPr>
              <w:t>]. Even subclinical hyperthyroidism is associated with an increased rate of atrial ectopy and a threefold increased risk of atrial fibrillation (</w:t>
            </w:r>
            <w:r w:rsidRPr="004B3655">
              <w:rPr>
                <w:rFonts w:asciiTheme="minorHAnsi" w:hAnsiTheme="minorHAnsi" w:cstheme="minorHAnsi"/>
                <w:color w:val="0000FF"/>
                <w:sz w:val="24"/>
                <w:szCs w:val="24"/>
                <w:u w:val="single" w:color="0000FF"/>
              </w:rPr>
              <w:t>figure 1</w:t>
            </w:r>
            <w:r w:rsidRPr="004B3655">
              <w:rPr>
                <w:rFonts w:asciiTheme="minorHAnsi" w:hAnsiTheme="minorHAnsi" w:cstheme="minorHAnsi"/>
                <w:sz w:val="24"/>
                <w:szCs w:val="24"/>
              </w:rPr>
              <w:t>) [</w:t>
            </w:r>
            <w:r w:rsidRPr="004B3655">
              <w:rPr>
                <w:rFonts w:asciiTheme="minorHAnsi" w:hAnsiTheme="minorHAnsi" w:cstheme="minorHAnsi"/>
                <w:color w:val="0000FF"/>
                <w:sz w:val="24"/>
                <w:szCs w:val="24"/>
                <w:u w:val="single" w:color="0000FF"/>
              </w:rPr>
              <w:t>9</w:t>
            </w:r>
            <w:r w:rsidRPr="004B3655">
              <w:rPr>
                <w:rFonts w:asciiTheme="minorHAnsi" w:hAnsiTheme="minorHAnsi" w:cstheme="minorHAnsi"/>
                <w:sz w:val="24"/>
                <w:szCs w:val="24"/>
              </w:rPr>
              <w:t>].</w:t>
            </w:r>
          </w:p>
        </w:tc>
      </w:tr>
    </w:tbl>
    <w:p w14:paraId="4D85B2D3" w14:textId="77777777" w:rsidR="00800AB9" w:rsidRPr="004B3655" w:rsidRDefault="00800AB9" w:rsidP="00A4230A">
      <w:pPr>
        <w:rPr>
          <w:rFonts w:asciiTheme="minorHAnsi" w:hAnsiTheme="minorHAnsi" w:cstheme="minorHAnsi"/>
          <w:sz w:val="24"/>
          <w:szCs w:val="24"/>
        </w:rPr>
        <w:sectPr w:rsidR="00800AB9" w:rsidRPr="004B3655">
          <w:headerReference w:type="default" r:id="rId60"/>
          <w:footerReference w:type="default" r:id="rId61"/>
          <w:pgSz w:w="11910" w:h="16840"/>
          <w:pgMar w:top="80" w:right="280" w:bottom="1480" w:left="480" w:header="0" w:footer="1288"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49D9A568" w14:textId="77777777">
        <w:trPr>
          <w:trHeight w:val="1149"/>
        </w:trPr>
        <w:tc>
          <w:tcPr>
            <w:tcW w:w="9919" w:type="dxa"/>
            <w:shd w:val="clear" w:color="auto" w:fill="FFFF00"/>
          </w:tcPr>
          <w:p w14:paraId="1D2A3753"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lastRenderedPageBreak/>
              <w:t>In 60 percent of hyperthyroid patients with atrial fibrillation, the rhythm converts spontaneously to sinus rhythm when the hyperthyroidism is treated; in one study, all who spontaneously converted did so within four months after becoming euthyroid [</w:t>
            </w:r>
            <w:r w:rsidRPr="004B3655">
              <w:rPr>
                <w:rFonts w:asciiTheme="minorHAnsi" w:hAnsiTheme="minorHAnsi" w:cstheme="minorHAnsi"/>
                <w:color w:val="0000FF"/>
                <w:sz w:val="24"/>
                <w:szCs w:val="24"/>
                <w:u w:val="single" w:color="0000FF"/>
              </w:rPr>
              <w:t>10</w:t>
            </w:r>
            <w:r w:rsidRPr="004B3655">
              <w:rPr>
                <w:rFonts w:asciiTheme="minorHAnsi" w:hAnsiTheme="minorHAnsi" w:cstheme="minorHAnsi"/>
                <w:sz w:val="24"/>
                <w:szCs w:val="24"/>
              </w:rPr>
              <w:t>]. Among those who do not convert spontaneously to sinus rhythm and who undergo successful electrical cardioversion, the two-year risk of recurrent atrial fibrillation was 59 percent compared with 83 percent of patients whose</w:t>
            </w:r>
          </w:p>
          <w:p w14:paraId="7799297D" w14:textId="77777777" w:rsidR="00800AB9" w:rsidRPr="004B3655" w:rsidRDefault="00630A55" w:rsidP="00A4230A">
            <w:pPr>
              <w:pStyle w:val="TableParagraph"/>
              <w:spacing w:line="217" w:lineRule="exact"/>
              <w:ind w:left="16"/>
              <w:rPr>
                <w:rFonts w:asciiTheme="minorHAnsi" w:hAnsiTheme="minorHAnsi" w:cstheme="minorHAnsi"/>
                <w:sz w:val="24"/>
                <w:szCs w:val="24"/>
              </w:rPr>
            </w:pPr>
            <w:r w:rsidRPr="004B3655">
              <w:rPr>
                <w:rFonts w:asciiTheme="minorHAnsi" w:hAnsiTheme="minorHAnsi" w:cstheme="minorHAnsi"/>
                <w:sz w:val="24"/>
                <w:szCs w:val="24"/>
              </w:rPr>
              <w:t>atrial fibrillation was not associated with hyperthyroidism [</w:t>
            </w:r>
            <w:r w:rsidRPr="004B3655">
              <w:rPr>
                <w:rFonts w:asciiTheme="minorHAnsi" w:hAnsiTheme="minorHAnsi" w:cstheme="minorHAnsi"/>
                <w:color w:val="0000FF"/>
                <w:sz w:val="24"/>
                <w:szCs w:val="24"/>
                <w:u w:val="single" w:color="0000FF"/>
              </w:rPr>
              <w:t>11</w:t>
            </w:r>
            <w:r w:rsidRPr="004B3655">
              <w:rPr>
                <w:rFonts w:asciiTheme="minorHAnsi" w:hAnsiTheme="minorHAnsi" w:cstheme="minorHAnsi"/>
                <w:sz w:val="24"/>
                <w:szCs w:val="24"/>
              </w:rPr>
              <w:t>].</w:t>
            </w:r>
          </w:p>
        </w:tc>
      </w:tr>
    </w:tbl>
    <w:p w14:paraId="3DAB7081" w14:textId="77777777" w:rsidR="00800AB9" w:rsidRPr="004B3655" w:rsidRDefault="00800AB9" w:rsidP="00A4230A">
      <w:pPr>
        <w:pStyle w:val="BodyText"/>
        <w:rPr>
          <w:rFonts w:asciiTheme="minorHAnsi" w:hAnsiTheme="minorHAnsi" w:cstheme="minorHAnsi"/>
          <w:sz w:val="24"/>
          <w:szCs w:val="24"/>
        </w:rPr>
      </w:pPr>
    </w:p>
    <w:p w14:paraId="7507EA03" w14:textId="77777777" w:rsidR="00800AB9" w:rsidRPr="004B3655" w:rsidRDefault="00630A55" w:rsidP="00A4230A">
      <w:pPr>
        <w:pStyle w:val="Heading7"/>
        <w:numPr>
          <w:ilvl w:val="0"/>
          <w:numId w:val="655"/>
        </w:numPr>
        <w:tabs>
          <w:tab w:val="left" w:pos="1140"/>
          <w:tab w:val="left" w:pos="1141"/>
        </w:tabs>
        <w:spacing w:before="89"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diagnosis of H.</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pylori:</w:t>
      </w:r>
    </w:p>
    <w:p w14:paraId="4BA97D89"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Stool antigen</w:t>
      </w:r>
    </w:p>
    <w:p w14:paraId="4041C1C4"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Breath test</w:t>
      </w:r>
    </w:p>
    <w:p w14:paraId="35B3639B"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Culture</w:t>
      </w:r>
    </w:p>
    <w:p w14:paraId="3E00FE43"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Blood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472718B8" w14:textId="77777777" w:rsidR="00800AB9" w:rsidRPr="004B3655" w:rsidRDefault="00630A55" w:rsidP="00A4230A">
      <w:pPr>
        <w:pStyle w:val="BodyText"/>
        <w:tabs>
          <w:tab w:val="left" w:pos="1140"/>
        </w:tabs>
        <w:spacing w:before="1"/>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C13/C14</w:t>
      </w:r>
    </w:p>
    <w:p w14:paraId="41EC3684" w14:textId="77777777" w:rsidR="00800AB9" w:rsidRPr="004B3655" w:rsidRDefault="00800AB9" w:rsidP="00A4230A">
      <w:pPr>
        <w:pStyle w:val="BodyText"/>
        <w:spacing w:before="11"/>
        <w:rPr>
          <w:rFonts w:asciiTheme="minorHAnsi" w:hAnsiTheme="minorHAnsi" w:cstheme="minorHAnsi"/>
          <w:sz w:val="24"/>
          <w:szCs w:val="24"/>
        </w:rPr>
      </w:pPr>
    </w:p>
    <w:p w14:paraId="1DF44078"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Most common cause of community acquired</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pneumonia:</w:t>
      </w:r>
    </w:p>
    <w:p w14:paraId="3E59FF41"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Strept.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Pneumonia</w:t>
      </w:r>
    </w:p>
    <w:p w14:paraId="1DA23B47"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69E67218" w14:textId="77777777">
        <w:trPr>
          <w:trHeight w:val="1149"/>
        </w:trPr>
        <w:tc>
          <w:tcPr>
            <w:tcW w:w="9919" w:type="dxa"/>
            <w:shd w:val="clear" w:color="auto" w:fill="FFFF00"/>
          </w:tcPr>
          <w:p w14:paraId="73C8E463"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EPIDEMIOLOGY — The overall rate of CAP in adults is approximately 5.16 to 6.11 cases per 1000 persons per year; the rate of CAP increases with increasing age [</w:t>
            </w:r>
            <w:r w:rsidRPr="004B3655">
              <w:rPr>
                <w:rFonts w:asciiTheme="minorHAnsi" w:hAnsiTheme="minorHAnsi" w:cstheme="minorHAnsi"/>
                <w:color w:val="0000FF"/>
                <w:sz w:val="24"/>
                <w:szCs w:val="24"/>
                <w:u w:val="single" w:color="0000FF"/>
              </w:rPr>
              <w:t>2</w:t>
            </w:r>
            <w:r w:rsidRPr="004B3655">
              <w:rPr>
                <w:rFonts w:asciiTheme="minorHAnsi" w:hAnsiTheme="minorHAnsi" w:cstheme="minorHAnsi"/>
                <w:sz w:val="24"/>
                <w:szCs w:val="24"/>
              </w:rPr>
              <w:t>]. There is seasonal variation, with more cases occurring during the winter months. The rates of pneumonia are higher for men than for women and for black persons compared with Caucasians. The etiology of CAP varies by geographic region; however, Streptococcus pneumoniae (S. pneumoniae) is</w:t>
            </w:r>
          </w:p>
          <w:p w14:paraId="7CEEA2BF" w14:textId="77777777" w:rsidR="00800AB9" w:rsidRPr="004B3655" w:rsidRDefault="00630A55" w:rsidP="00A4230A">
            <w:pPr>
              <w:pStyle w:val="TableParagraph"/>
              <w:spacing w:line="210" w:lineRule="exact"/>
              <w:ind w:left="16"/>
              <w:rPr>
                <w:rFonts w:asciiTheme="minorHAnsi" w:hAnsiTheme="minorHAnsi" w:cstheme="minorHAnsi"/>
                <w:sz w:val="24"/>
                <w:szCs w:val="24"/>
              </w:rPr>
            </w:pPr>
            <w:r w:rsidRPr="004B3655">
              <w:rPr>
                <w:rFonts w:asciiTheme="minorHAnsi" w:hAnsiTheme="minorHAnsi" w:cstheme="minorHAnsi"/>
                <w:sz w:val="24"/>
                <w:szCs w:val="24"/>
              </w:rPr>
              <w:t>the most common cause of pneumonia worldwide.</w:t>
            </w:r>
          </w:p>
        </w:tc>
      </w:tr>
    </w:tbl>
    <w:p w14:paraId="48B3F489" w14:textId="77777777" w:rsidR="00800AB9" w:rsidRPr="004B3655" w:rsidRDefault="00630A55" w:rsidP="00A4230A">
      <w:pPr>
        <w:pStyle w:val="Heading7"/>
        <w:numPr>
          <w:ilvl w:val="0"/>
          <w:numId w:val="655"/>
        </w:numPr>
        <w:tabs>
          <w:tab w:val="left" w:pos="1140"/>
          <w:tab w:val="left" w:pos="1141"/>
        </w:tabs>
        <w:spacing w:before="22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Most common cause of pneumonia in</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alcholics:</w:t>
      </w:r>
    </w:p>
    <w:p w14:paraId="3AB9023D"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Klebseiella</w:t>
      </w:r>
    </w:p>
    <w:p w14:paraId="6697A929"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79DDCB73" w14:textId="77777777">
        <w:trPr>
          <w:trHeight w:val="1108"/>
        </w:trPr>
        <w:tc>
          <w:tcPr>
            <w:tcW w:w="9919" w:type="dxa"/>
            <w:shd w:val="clear" w:color="auto" w:fill="FFFF00"/>
          </w:tcPr>
          <w:p w14:paraId="63418347" w14:textId="77777777" w:rsidR="00800AB9" w:rsidRPr="004B3655" w:rsidRDefault="00630A55" w:rsidP="00A4230A">
            <w:pPr>
              <w:pStyle w:val="TableParagraph"/>
              <w:numPr>
                <w:ilvl w:val="0"/>
                <w:numId w:val="638"/>
              </w:numPr>
              <w:tabs>
                <w:tab w:val="left" w:pos="180"/>
              </w:tabs>
              <w:spacing w:before="1"/>
              <w:ind w:firstLine="0"/>
              <w:rPr>
                <w:rFonts w:asciiTheme="minorHAnsi" w:hAnsiTheme="minorHAnsi" w:cstheme="minorHAnsi"/>
                <w:sz w:val="24"/>
                <w:szCs w:val="24"/>
              </w:rPr>
            </w:pPr>
            <w:r w:rsidRPr="004B3655">
              <w:rPr>
                <w:rFonts w:asciiTheme="minorHAnsi" w:hAnsiTheme="minorHAnsi" w:cstheme="minorHAnsi"/>
                <w:sz w:val="24"/>
                <w:szCs w:val="24"/>
              </w:rPr>
              <w:t>Klebsiella pneumonia — K. pneumoniae is responsible for approximately 6 percent of cases of CAP in Asia [</w:t>
            </w:r>
            <w:r w:rsidRPr="004B3655">
              <w:rPr>
                <w:rFonts w:asciiTheme="minorHAnsi" w:hAnsiTheme="minorHAnsi" w:cstheme="minorHAnsi"/>
                <w:color w:val="0000FF"/>
                <w:sz w:val="24"/>
                <w:szCs w:val="24"/>
                <w:u w:val="single" w:color="0000FF"/>
              </w:rPr>
              <w:t>17</w:t>
            </w:r>
            <w:r w:rsidRPr="004B3655">
              <w:rPr>
                <w:rFonts w:asciiTheme="minorHAnsi" w:hAnsiTheme="minorHAnsi" w:cstheme="minorHAnsi"/>
                <w:sz w:val="24"/>
                <w:szCs w:val="24"/>
              </w:rPr>
              <w:t>], but is less common in other regions (</w:t>
            </w:r>
            <w:r w:rsidRPr="004B3655">
              <w:rPr>
                <w:rFonts w:asciiTheme="minorHAnsi" w:hAnsiTheme="minorHAnsi" w:cstheme="minorHAnsi"/>
                <w:color w:val="0000FF"/>
                <w:sz w:val="24"/>
                <w:szCs w:val="24"/>
                <w:u w:val="single" w:color="0000FF"/>
              </w:rPr>
              <w:t>table 2</w:t>
            </w:r>
            <w:r w:rsidRPr="004B3655">
              <w:rPr>
                <w:rFonts w:asciiTheme="minorHAnsi" w:hAnsiTheme="minorHAnsi" w:cstheme="minorHAnsi"/>
                <w:sz w:val="24"/>
                <w:szCs w:val="24"/>
              </w:rPr>
              <w:t>). K. pneumoniae must be considered as a cause of severe CAP in patients who have significant underlying disease, such as COPD, diabetes, and alcohol abuse. In a study of 112 immunocompetent patients with severe CAP, multivariate analysis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found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K.</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pneumoniae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was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independent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risk</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factor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mortality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color w:val="0000FF"/>
                <w:sz w:val="24"/>
                <w:szCs w:val="24"/>
                <w:u w:val="single" w:color="0000FF"/>
              </w:rPr>
              <w:t>25</w:t>
            </w:r>
            <w:r w:rsidRPr="004B3655">
              <w:rPr>
                <w:rFonts w:asciiTheme="minorHAnsi" w:hAnsiTheme="minorHAnsi" w:cstheme="minorHAnsi"/>
                <w:sz w:val="24"/>
                <w:szCs w:val="24"/>
              </w:rPr>
              <w: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(See</w:t>
            </w:r>
            <w:r w:rsidRPr="004B3655">
              <w:rPr>
                <w:rFonts w:asciiTheme="minorHAnsi" w:hAnsiTheme="minorHAnsi" w:cstheme="minorHAnsi"/>
                <w:color w:val="0000FF"/>
                <w:spacing w:val="-3"/>
                <w:sz w:val="24"/>
                <w:szCs w:val="24"/>
              </w:rPr>
              <w:t xml:space="preserve"> </w:t>
            </w:r>
            <w:r w:rsidRPr="004B3655">
              <w:rPr>
                <w:rFonts w:asciiTheme="minorHAnsi" w:hAnsiTheme="minorHAnsi" w:cstheme="minorHAnsi"/>
                <w:color w:val="0000FF"/>
                <w:sz w:val="24"/>
                <w:szCs w:val="24"/>
                <w:u w:val="single" w:color="0000FF"/>
              </w:rPr>
              <w:t>"Overview</w:t>
            </w:r>
            <w:r w:rsidRPr="004B3655">
              <w:rPr>
                <w:rFonts w:asciiTheme="minorHAnsi" w:hAnsiTheme="minorHAnsi" w:cstheme="minorHAnsi"/>
                <w:color w:val="0000FF"/>
                <w:spacing w:val="-1"/>
                <w:sz w:val="24"/>
                <w:szCs w:val="24"/>
                <w:u w:val="single" w:color="0000FF"/>
              </w:rPr>
              <w:t xml:space="preserve"> </w:t>
            </w:r>
            <w:r w:rsidRPr="004B3655">
              <w:rPr>
                <w:rFonts w:asciiTheme="minorHAnsi" w:hAnsiTheme="minorHAnsi" w:cstheme="minorHAnsi"/>
                <w:color w:val="0000FF"/>
                <w:sz w:val="24"/>
                <w:szCs w:val="24"/>
                <w:u w:val="single" w:color="0000FF"/>
              </w:rPr>
              <w:t>of</w:t>
            </w:r>
            <w:r w:rsidRPr="004B3655">
              <w:rPr>
                <w:rFonts w:asciiTheme="minorHAnsi" w:hAnsiTheme="minorHAnsi" w:cstheme="minorHAnsi"/>
                <w:color w:val="0000FF"/>
                <w:spacing w:val="-3"/>
                <w:sz w:val="24"/>
                <w:szCs w:val="24"/>
                <w:u w:val="single" w:color="0000FF"/>
              </w:rPr>
              <w:t xml:space="preserve"> </w:t>
            </w:r>
            <w:r w:rsidRPr="004B3655">
              <w:rPr>
                <w:rFonts w:asciiTheme="minorHAnsi" w:hAnsiTheme="minorHAnsi" w:cstheme="minorHAnsi"/>
                <w:color w:val="0000FF"/>
                <w:sz w:val="24"/>
                <w:szCs w:val="24"/>
                <w:u w:val="single" w:color="0000FF"/>
              </w:rPr>
              <w:t>Klebsiella</w:t>
            </w:r>
            <w:r w:rsidRPr="004B3655">
              <w:rPr>
                <w:rFonts w:asciiTheme="minorHAnsi" w:hAnsiTheme="minorHAnsi" w:cstheme="minorHAnsi"/>
                <w:color w:val="0000FF"/>
                <w:spacing w:val="-2"/>
                <w:sz w:val="24"/>
                <w:szCs w:val="24"/>
                <w:u w:val="single" w:color="0000FF"/>
              </w:rPr>
              <w:t xml:space="preserve"> </w:t>
            </w:r>
            <w:r w:rsidRPr="004B3655">
              <w:rPr>
                <w:rFonts w:asciiTheme="minorHAnsi" w:hAnsiTheme="minorHAnsi" w:cstheme="minorHAnsi"/>
                <w:color w:val="0000FF"/>
                <w:sz w:val="24"/>
                <w:szCs w:val="24"/>
                <w:u w:val="single" w:color="0000FF"/>
              </w:rPr>
              <w:t>pneumoniae</w:t>
            </w:r>
            <w:r w:rsidRPr="004B3655">
              <w:rPr>
                <w:rFonts w:asciiTheme="minorHAnsi" w:hAnsiTheme="minorHAnsi" w:cstheme="minorHAnsi"/>
                <w:color w:val="0000FF"/>
                <w:spacing w:val="-3"/>
                <w:sz w:val="24"/>
                <w:szCs w:val="24"/>
                <w:u w:val="single" w:color="0000FF"/>
              </w:rPr>
              <w:t xml:space="preserve"> </w:t>
            </w:r>
            <w:r w:rsidRPr="004B3655">
              <w:rPr>
                <w:rFonts w:asciiTheme="minorHAnsi" w:hAnsiTheme="minorHAnsi" w:cstheme="minorHAnsi"/>
                <w:color w:val="0000FF"/>
                <w:sz w:val="24"/>
                <w:szCs w:val="24"/>
                <w:u w:val="single" w:color="0000FF"/>
              </w:rPr>
              <w:t>infection",</w:t>
            </w:r>
          </w:p>
          <w:p w14:paraId="63561E85" w14:textId="77777777" w:rsidR="00800AB9" w:rsidRPr="004B3655" w:rsidRDefault="00630A55" w:rsidP="00A4230A">
            <w:pPr>
              <w:pStyle w:val="TableParagraph"/>
              <w:spacing w:line="199" w:lineRule="exact"/>
              <w:ind w:left="16"/>
              <w:rPr>
                <w:rFonts w:asciiTheme="minorHAnsi" w:hAnsiTheme="minorHAnsi" w:cstheme="minorHAnsi"/>
                <w:sz w:val="24"/>
                <w:szCs w:val="24"/>
              </w:rPr>
            </w:pPr>
            <w:r w:rsidRPr="004B3655">
              <w:rPr>
                <w:rFonts w:asciiTheme="minorHAnsi" w:hAnsiTheme="minorHAnsi" w:cstheme="minorHAnsi"/>
                <w:color w:val="0000FF"/>
                <w:sz w:val="24"/>
                <w:szCs w:val="24"/>
                <w:u w:val="single" w:color="0000FF"/>
              </w:rPr>
              <w:t>section on 'Community-acquired pneumonia'</w:t>
            </w:r>
            <w:r w:rsidRPr="004B3655">
              <w:rPr>
                <w:rFonts w:asciiTheme="minorHAnsi" w:hAnsiTheme="minorHAnsi" w:cstheme="minorHAnsi"/>
                <w:sz w:val="24"/>
                <w:szCs w:val="24"/>
              </w:rPr>
              <w:t>.)</w:t>
            </w:r>
          </w:p>
        </w:tc>
      </w:tr>
    </w:tbl>
    <w:p w14:paraId="4CD2F3A3" w14:textId="77777777" w:rsidR="00800AB9" w:rsidRPr="004B3655" w:rsidRDefault="00630A55" w:rsidP="00A4230A">
      <w:pPr>
        <w:pStyle w:val="Heading7"/>
        <w:numPr>
          <w:ilvl w:val="0"/>
          <w:numId w:val="655"/>
        </w:numPr>
        <w:tabs>
          <w:tab w:val="left" w:pos="1140"/>
          <w:tab w:val="left" w:pos="1141"/>
        </w:tabs>
        <w:spacing w:before="245"/>
        <w:ind w:hanging="813"/>
        <w:rPr>
          <w:rFonts w:asciiTheme="minorHAnsi" w:hAnsiTheme="minorHAnsi" w:cstheme="minorHAnsi"/>
          <w:sz w:val="24"/>
          <w:szCs w:val="24"/>
        </w:rPr>
      </w:pPr>
      <w:r w:rsidRPr="004B3655">
        <w:rPr>
          <w:rFonts w:asciiTheme="minorHAnsi" w:hAnsiTheme="minorHAnsi" w:cstheme="minorHAnsi"/>
          <w:sz w:val="24"/>
          <w:szCs w:val="24"/>
          <w:u w:val="thick"/>
        </w:rPr>
        <w:t>Most common cause of spontaneous</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peritonitis:</w:t>
      </w:r>
    </w:p>
    <w:p w14:paraId="53D98D9A" w14:textId="14CEC180" w:rsidR="00800AB9" w:rsidRPr="004B3655" w:rsidRDefault="00D15526"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36736" behindDoc="1" locked="0" layoutInCell="1" allowOverlap="1" wp14:anchorId="4FDD22E0" wp14:editId="6E92E7AD">
                <wp:simplePos x="0" y="0"/>
                <wp:positionH relativeFrom="page">
                  <wp:posOffset>577850</wp:posOffset>
                </wp:positionH>
                <wp:positionV relativeFrom="paragraph">
                  <wp:posOffset>359410</wp:posOffset>
                </wp:positionV>
                <wp:extent cx="6298565" cy="2374900"/>
                <wp:effectExtent l="0" t="0" r="635" b="0"/>
                <wp:wrapNone/>
                <wp:docPr id="13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2374900"/>
                          <a:chOff x="910" y="566"/>
                          <a:chExt cx="9919" cy="3740"/>
                        </a:xfrm>
                      </wpg:grpSpPr>
                      <wps:wsp>
                        <wps:cNvPr id="139" name="Rectangle 1422"/>
                        <wps:cNvSpPr>
                          <a:spLocks noChangeArrowheads="1"/>
                        </wps:cNvSpPr>
                        <wps:spPr bwMode="auto">
                          <a:xfrm>
                            <a:off x="909" y="576"/>
                            <a:ext cx="9910" cy="372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AutoShape 1421"/>
                        <wps:cNvSpPr>
                          <a:spLocks/>
                        </wps:cNvSpPr>
                        <wps:spPr bwMode="auto">
                          <a:xfrm>
                            <a:off x="909" y="566"/>
                            <a:ext cx="9919" cy="3740"/>
                          </a:xfrm>
                          <a:custGeom>
                            <a:avLst/>
                            <a:gdLst>
                              <a:gd name="T0" fmla="+- 0 10819 910"/>
                              <a:gd name="T1" fmla="*/ T0 w 9919"/>
                              <a:gd name="T2" fmla="+- 0 4296 566"/>
                              <a:gd name="T3" fmla="*/ 4296 h 3740"/>
                              <a:gd name="T4" fmla="+- 0 910 910"/>
                              <a:gd name="T5" fmla="*/ T4 w 9919"/>
                              <a:gd name="T6" fmla="+- 0 4296 566"/>
                              <a:gd name="T7" fmla="*/ 4296 h 3740"/>
                              <a:gd name="T8" fmla="+- 0 910 910"/>
                              <a:gd name="T9" fmla="*/ T8 w 9919"/>
                              <a:gd name="T10" fmla="+- 0 4306 566"/>
                              <a:gd name="T11" fmla="*/ 4306 h 3740"/>
                              <a:gd name="T12" fmla="+- 0 10819 910"/>
                              <a:gd name="T13" fmla="*/ T12 w 9919"/>
                              <a:gd name="T14" fmla="+- 0 4306 566"/>
                              <a:gd name="T15" fmla="*/ 4306 h 3740"/>
                              <a:gd name="T16" fmla="+- 0 10819 910"/>
                              <a:gd name="T17" fmla="*/ T16 w 9919"/>
                              <a:gd name="T18" fmla="+- 0 4296 566"/>
                              <a:gd name="T19" fmla="*/ 4296 h 3740"/>
                              <a:gd name="T20" fmla="+- 0 10819 910"/>
                              <a:gd name="T21" fmla="*/ T20 w 9919"/>
                              <a:gd name="T22" fmla="+- 0 566 566"/>
                              <a:gd name="T23" fmla="*/ 566 h 3740"/>
                              <a:gd name="T24" fmla="+- 0 910 910"/>
                              <a:gd name="T25" fmla="*/ T24 w 9919"/>
                              <a:gd name="T26" fmla="+- 0 566 566"/>
                              <a:gd name="T27" fmla="*/ 566 h 3740"/>
                              <a:gd name="T28" fmla="+- 0 910 910"/>
                              <a:gd name="T29" fmla="*/ T28 w 9919"/>
                              <a:gd name="T30" fmla="+- 0 576 566"/>
                              <a:gd name="T31" fmla="*/ 576 h 3740"/>
                              <a:gd name="T32" fmla="+- 0 10819 910"/>
                              <a:gd name="T33" fmla="*/ T32 w 9919"/>
                              <a:gd name="T34" fmla="+- 0 576 566"/>
                              <a:gd name="T35" fmla="*/ 576 h 3740"/>
                              <a:gd name="T36" fmla="+- 0 10819 910"/>
                              <a:gd name="T37" fmla="*/ T36 w 9919"/>
                              <a:gd name="T38" fmla="+- 0 566 566"/>
                              <a:gd name="T39" fmla="*/ 566 h 3740"/>
                              <a:gd name="T40" fmla="+- 0 10828 910"/>
                              <a:gd name="T41" fmla="*/ T40 w 9919"/>
                              <a:gd name="T42" fmla="+- 0 4296 566"/>
                              <a:gd name="T43" fmla="*/ 4296 h 3740"/>
                              <a:gd name="T44" fmla="+- 0 10819 910"/>
                              <a:gd name="T45" fmla="*/ T44 w 9919"/>
                              <a:gd name="T46" fmla="+- 0 4296 566"/>
                              <a:gd name="T47" fmla="*/ 4296 h 3740"/>
                              <a:gd name="T48" fmla="+- 0 10819 910"/>
                              <a:gd name="T49" fmla="*/ T48 w 9919"/>
                              <a:gd name="T50" fmla="+- 0 4306 566"/>
                              <a:gd name="T51" fmla="*/ 4306 h 3740"/>
                              <a:gd name="T52" fmla="+- 0 10828 910"/>
                              <a:gd name="T53" fmla="*/ T52 w 9919"/>
                              <a:gd name="T54" fmla="+- 0 4306 566"/>
                              <a:gd name="T55" fmla="*/ 4306 h 3740"/>
                              <a:gd name="T56" fmla="+- 0 10828 910"/>
                              <a:gd name="T57" fmla="*/ T56 w 9919"/>
                              <a:gd name="T58" fmla="+- 0 4296 566"/>
                              <a:gd name="T59" fmla="*/ 4296 h 3740"/>
                              <a:gd name="T60" fmla="+- 0 10828 910"/>
                              <a:gd name="T61" fmla="*/ T60 w 9919"/>
                              <a:gd name="T62" fmla="+- 0 566 566"/>
                              <a:gd name="T63" fmla="*/ 566 h 3740"/>
                              <a:gd name="T64" fmla="+- 0 10819 910"/>
                              <a:gd name="T65" fmla="*/ T64 w 9919"/>
                              <a:gd name="T66" fmla="+- 0 566 566"/>
                              <a:gd name="T67" fmla="*/ 566 h 3740"/>
                              <a:gd name="T68" fmla="+- 0 10819 910"/>
                              <a:gd name="T69" fmla="*/ T68 w 9919"/>
                              <a:gd name="T70" fmla="+- 0 4296 566"/>
                              <a:gd name="T71" fmla="*/ 4296 h 3740"/>
                              <a:gd name="T72" fmla="+- 0 10828 910"/>
                              <a:gd name="T73" fmla="*/ T72 w 9919"/>
                              <a:gd name="T74" fmla="+- 0 4296 566"/>
                              <a:gd name="T75" fmla="*/ 4296 h 3740"/>
                              <a:gd name="T76" fmla="+- 0 10828 910"/>
                              <a:gd name="T77" fmla="*/ T76 w 9919"/>
                              <a:gd name="T78" fmla="+- 0 566 566"/>
                              <a:gd name="T79" fmla="*/ 566 h 3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19" h="3740">
                                <a:moveTo>
                                  <a:pt x="9909" y="3730"/>
                                </a:moveTo>
                                <a:lnTo>
                                  <a:pt x="0" y="3730"/>
                                </a:lnTo>
                                <a:lnTo>
                                  <a:pt x="0" y="3740"/>
                                </a:lnTo>
                                <a:lnTo>
                                  <a:pt x="9909" y="3740"/>
                                </a:lnTo>
                                <a:lnTo>
                                  <a:pt x="9909" y="3730"/>
                                </a:lnTo>
                                <a:close/>
                                <a:moveTo>
                                  <a:pt x="9909" y="0"/>
                                </a:moveTo>
                                <a:lnTo>
                                  <a:pt x="0" y="0"/>
                                </a:lnTo>
                                <a:lnTo>
                                  <a:pt x="0" y="10"/>
                                </a:lnTo>
                                <a:lnTo>
                                  <a:pt x="9909" y="10"/>
                                </a:lnTo>
                                <a:lnTo>
                                  <a:pt x="9909" y="0"/>
                                </a:lnTo>
                                <a:close/>
                                <a:moveTo>
                                  <a:pt x="9918" y="3730"/>
                                </a:moveTo>
                                <a:lnTo>
                                  <a:pt x="9909" y="3730"/>
                                </a:lnTo>
                                <a:lnTo>
                                  <a:pt x="9909" y="3740"/>
                                </a:lnTo>
                                <a:lnTo>
                                  <a:pt x="9918" y="3740"/>
                                </a:lnTo>
                                <a:lnTo>
                                  <a:pt x="9918" y="3730"/>
                                </a:lnTo>
                                <a:close/>
                                <a:moveTo>
                                  <a:pt x="9918" y="0"/>
                                </a:moveTo>
                                <a:lnTo>
                                  <a:pt x="9909" y="0"/>
                                </a:lnTo>
                                <a:lnTo>
                                  <a:pt x="9909" y="3730"/>
                                </a:lnTo>
                                <a:lnTo>
                                  <a:pt x="9918" y="3730"/>
                                </a:lnTo>
                                <a:lnTo>
                                  <a:pt x="99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Text Box 1420"/>
                        <wps:cNvSpPr txBox="1">
                          <a:spLocks noChangeArrowheads="1"/>
                        </wps:cNvSpPr>
                        <wps:spPr bwMode="auto">
                          <a:xfrm>
                            <a:off x="4852" y="585"/>
                            <a:ext cx="393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D9DA" w14:textId="77777777" w:rsidR="006F7AA5" w:rsidRDefault="006F7AA5">
                              <w:pPr>
                                <w:spacing w:line="221" w:lineRule="exact"/>
                                <w:rPr>
                                  <w:sz w:val="20"/>
                                </w:rPr>
                              </w:pPr>
                              <w:r>
                                <w:rPr>
                                  <w:sz w:val="20"/>
                                </w:rPr>
                                <w:t>19 patients with spontaneous bacterial peritonitis</w:t>
                              </w:r>
                            </w:p>
                          </w:txbxContent>
                        </wps:txbx>
                        <wps:bodyPr rot="0" vert="horz" wrap="square" lIns="0" tIns="0" rIns="0" bIns="0" anchor="t" anchorCtr="0" upright="1">
                          <a:noAutofit/>
                        </wps:bodyPr>
                      </wps:wsp>
                      <wps:wsp>
                        <wps:cNvPr id="142" name="Text Box 1419"/>
                        <wps:cNvSpPr txBox="1">
                          <a:spLocks noChangeArrowheads="1"/>
                        </wps:cNvSpPr>
                        <wps:spPr bwMode="auto">
                          <a:xfrm>
                            <a:off x="4823" y="3155"/>
                            <a:ext cx="5682"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965C" w14:textId="77777777" w:rsidR="006F7AA5" w:rsidRDefault="006F7AA5">
                              <w:pPr>
                                <w:ind w:right="13" w:firstLine="44"/>
                                <w:rPr>
                                  <w:sz w:val="20"/>
                                </w:rPr>
                              </w:pPr>
                              <w:r>
                                <w:rPr>
                                  <w:sz w:val="20"/>
                                </w:rPr>
                                <w:t>Korea, Aeromonas hydrophila infection is an important cause of SBP, atients commonly also have diarrhea. [Choi, JP, et al. Clin Infect Dis</w:t>
                              </w:r>
                            </w:p>
                            <w:p w14:paraId="362F3B7D" w14:textId="77777777" w:rsidR="006F7AA5" w:rsidRDefault="006F7AA5">
                              <w:pPr>
                                <w:spacing w:before="1"/>
                                <w:rPr>
                                  <w:sz w:val="19"/>
                                </w:rPr>
                              </w:pPr>
                            </w:p>
                            <w:p w14:paraId="4D09EBBF" w14:textId="77777777" w:rsidR="006F7AA5" w:rsidRDefault="006F7AA5">
                              <w:pPr>
                                <w:ind w:left="35" w:right="-8" w:hanging="14"/>
                                <w:rPr>
                                  <w:sz w:val="20"/>
                                </w:rPr>
                              </w:pPr>
                              <w:r>
                                <w:rPr>
                                  <w:sz w:val="20"/>
                                </w:rPr>
                                <w:t>BA. Spontaneous bacterial peritonitis. In: Gastrointestinal and Hepatic Saunders, Philadelphia 1995. p.455.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D22E0" id="Group 1418" o:spid="_x0000_s1033" style="position:absolute;left:0;text-align:left;margin-left:45.5pt;margin-top:28.3pt;width:495.95pt;height:187pt;z-index:-251679744;mso-position-horizontal-relative:page" coordorigin="910,566" coordsize="991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">
                <v:rect id="Rectangle 1422" o:spid="_x0000_s1034" style="position:absolute;left:909;top:576;width:9910;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" fillcolor="yellow" stroked="f"/>
                <v:shape id="AutoShape 1421" o:spid="_x0000_s1035" style="position:absolute;left:909;top:566;width:9919;height:3740;visibility:visible;mso-wrap-style:square;v-text-anchor:top" coordsize="9919,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" path="m9909,3730l,3730r,10l9909,3740r,-10xm9909,l,,,10r9909,l9909,xm9918,3730r-9,l9909,3740r9,l9918,3730xm9918,r-9,l9909,3730r9,l9918,xe" fillcolor="black" stroked="f">
                  <v:path arrowok="t" o:connecttype="custom" o:connectlocs="9909,4296;0,4296;0,4306;9909,4306;9909,4296;9909,566;0,566;0,576;9909,576;9909,566;9918,4296;9909,4296;9909,4306;9918,4306;9918,4296;9918,566;9909,566;9909,4296;9918,4296;9918,566" o:connectangles="0,0,0,0,0,0,0,0,0,0,0,0,0,0,0,0,0,0,0,0"/>
                </v:shape>
                <v:shape id="Text Box 1420" o:spid="_x0000_s1036" type="#_x0000_t202" style="position:absolute;left:4852;top:585;width:393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5DAD9DA" w14:textId="77777777" w:rsidR="006F7AA5" w:rsidRDefault="006F7AA5">
                        <w:pPr>
                          <w:spacing w:line="221" w:lineRule="exact"/>
                          <w:rPr>
                            <w:sz w:val="20"/>
                          </w:rPr>
                        </w:pPr>
                        <w:r>
                          <w:rPr>
                            <w:sz w:val="20"/>
                          </w:rPr>
                          <w:t>19 patients with spontaneous bacterial peritonitis</w:t>
                        </w:r>
                      </w:p>
                    </w:txbxContent>
                  </v:textbox>
                </v:shape>
                <v:shape id="Text Box 1419" o:spid="_x0000_s1037" type="#_x0000_t202" style="position:absolute;left:4823;top:3155;width:5682;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962965C" w14:textId="77777777" w:rsidR="006F7AA5" w:rsidRDefault="006F7AA5">
                        <w:pPr>
                          <w:ind w:right="13" w:firstLine="44"/>
                          <w:rPr>
                            <w:sz w:val="20"/>
                          </w:rPr>
                        </w:pPr>
                        <w:r>
                          <w:rPr>
                            <w:sz w:val="20"/>
                          </w:rPr>
                          <w:t>Korea, Aeromonas hydrophila infection is an important cause of SBP, atients commonly also have diarrhea. [Choi, JP, et al. Clin Infect Dis</w:t>
                        </w:r>
                      </w:p>
                      <w:p w14:paraId="362F3B7D" w14:textId="77777777" w:rsidR="006F7AA5" w:rsidRDefault="006F7AA5">
                        <w:pPr>
                          <w:spacing w:before="1"/>
                          <w:rPr>
                            <w:sz w:val="19"/>
                          </w:rPr>
                        </w:pPr>
                      </w:p>
                      <w:p w14:paraId="4D09EBBF" w14:textId="77777777" w:rsidR="006F7AA5" w:rsidRDefault="006F7AA5">
                        <w:pPr>
                          <w:ind w:left="35" w:right="-8" w:hanging="14"/>
                          <w:rPr>
                            <w:sz w:val="20"/>
                          </w:rPr>
                        </w:pPr>
                        <w:r>
                          <w:rPr>
                            <w:sz w:val="20"/>
                          </w:rPr>
                          <w:t>BA. Spontaneous bacterial peritonitis. In: Gastrointestinal and Hepatic Saunders, Philadelphia 1995. p.455.</w:t>
                        </w:r>
                      </w:p>
                    </w:txbxContent>
                  </v:textbox>
                </v:shape>
                <w10:wrap anchorx="page"/>
              </v:group>
            </w:pict>
          </mc:Fallback>
        </mc:AlternateContent>
      </w:r>
      <w:r w:rsidR="00630A55" w:rsidRPr="004B3655">
        <w:rPr>
          <w:rFonts w:asciiTheme="minorHAnsi" w:hAnsiTheme="minorHAnsi" w:cstheme="minorHAnsi"/>
          <w:sz w:val="24"/>
          <w:szCs w:val="24"/>
        </w:rPr>
        <w:t>E.</w:t>
      </w:r>
      <w:r w:rsidR="00630A55" w:rsidRPr="004B3655">
        <w:rPr>
          <w:rFonts w:asciiTheme="minorHAnsi" w:hAnsiTheme="minorHAnsi" w:cstheme="minorHAnsi"/>
          <w:spacing w:val="-1"/>
          <w:sz w:val="24"/>
          <w:szCs w:val="24"/>
        </w:rPr>
        <w:t xml:space="preserve"> </w:t>
      </w:r>
      <w:r w:rsidR="00630A55" w:rsidRPr="004B3655">
        <w:rPr>
          <w:rFonts w:asciiTheme="minorHAnsi" w:hAnsiTheme="minorHAnsi" w:cstheme="minorHAnsi"/>
          <w:sz w:val="24"/>
          <w:szCs w:val="24"/>
        </w:rPr>
        <w:t>Coli</w:t>
      </w:r>
    </w:p>
    <w:p w14:paraId="5C1A4188" w14:textId="77777777" w:rsidR="00800AB9" w:rsidRPr="004B3655" w:rsidRDefault="00800AB9" w:rsidP="00A4230A">
      <w:pPr>
        <w:pStyle w:val="BodyText"/>
        <w:spacing w:before="7"/>
        <w:rPr>
          <w:rFonts w:asciiTheme="minorHAnsi" w:hAnsiTheme="minorHAnsi" w:cstheme="minorHAnsi"/>
          <w:sz w:val="24"/>
          <w:szCs w:val="24"/>
        </w:rPr>
      </w:pPr>
    </w:p>
    <w:tbl>
      <w:tblPr>
        <w:tblW w:w="0" w:type="auto"/>
        <w:tblInd w:w="430" w:type="dxa"/>
        <w:tblLayout w:type="fixed"/>
        <w:tblCellMar>
          <w:left w:w="0" w:type="dxa"/>
          <w:right w:w="0" w:type="dxa"/>
        </w:tblCellMar>
        <w:tblLook w:val="01E0" w:firstRow="1" w:lastRow="1" w:firstColumn="1" w:lastColumn="1" w:noHBand="0" w:noVBand="0"/>
      </w:tblPr>
      <w:tblGrid>
        <w:gridCol w:w="2290"/>
        <w:gridCol w:w="1636"/>
      </w:tblGrid>
      <w:tr w:rsidR="00800AB9" w:rsidRPr="004B3655" w14:paraId="0ED39A78" w14:textId="77777777">
        <w:trPr>
          <w:trHeight w:val="500"/>
        </w:trPr>
        <w:tc>
          <w:tcPr>
            <w:tcW w:w="2290" w:type="dxa"/>
            <w:tcBorders>
              <w:left w:val="single" w:sz="4" w:space="0" w:color="000000"/>
            </w:tcBorders>
            <w:shd w:val="clear" w:color="auto" w:fill="FFFF00"/>
          </w:tcPr>
          <w:p w14:paraId="7650F085" w14:textId="77777777" w:rsidR="00800AB9" w:rsidRPr="004B3655" w:rsidRDefault="00630A55" w:rsidP="00A4230A">
            <w:pPr>
              <w:pStyle w:val="TableParagraph"/>
              <w:tabs>
                <w:tab w:val="left" w:pos="828"/>
              </w:tabs>
              <w:spacing w:before="5"/>
              <w:ind w:left="16"/>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Bacteria isolated</w:t>
            </w:r>
            <w:r w:rsidRPr="004B3655">
              <w:rPr>
                <w:rFonts w:asciiTheme="minorHAnsi" w:hAnsiTheme="minorHAnsi" w:cstheme="minorHAnsi"/>
                <w:spacing w:val="-4"/>
                <w:sz w:val="24"/>
                <w:szCs w:val="24"/>
              </w:rPr>
              <w:t xml:space="preserve"> </w:t>
            </w:r>
            <w:r w:rsidRPr="004B3655">
              <w:rPr>
                <w:rFonts w:asciiTheme="minorHAnsi" w:hAnsiTheme="minorHAnsi" w:cstheme="minorHAnsi"/>
                <w:spacing w:val="-13"/>
                <w:sz w:val="24"/>
                <w:szCs w:val="24"/>
              </w:rPr>
              <w:t>f</w:t>
            </w:r>
          </w:p>
          <w:p w14:paraId="1A2810A9" w14:textId="77777777" w:rsidR="00800AB9" w:rsidRPr="004B3655" w:rsidRDefault="00630A55" w:rsidP="00A4230A">
            <w:pPr>
              <w:pStyle w:val="TableParagraph"/>
              <w:spacing w:before="15"/>
              <w:ind w:left="174"/>
              <w:rPr>
                <w:rFonts w:asciiTheme="minorHAnsi" w:hAnsiTheme="minorHAnsi" w:cstheme="minorHAnsi"/>
                <w:sz w:val="24"/>
                <w:szCs w:val="24"/>
              </w:rPr>
            </w:pPr>
            <w:r w:rsidRPr="004B3655">
              <w:rPr>
                <w:rFonts w:asciiTheme="minorHAnsi" w:hAnsiTheme="minorHAnsi" w:cstheme="minorHAnsi"/>
                <w:sz w:val="24"/>
                <w:szCs w:val="24"/>
              </w:rPr>
              <w:t>rganism</w:t>
            </w:r>
          </w:p>
        </w:tc>
        <w:tc>
          <w:tcPr>
            <w:tcW w:w="1636" w:type="dxa"/>
            <w:shd w:val="clear" w:color="auto" w:fill="FFFF00"/>
          </w:tcPr>
          <w:p w14:paraId="0E13DE11" w14:textId="77777777" w:rsidR="00800AB9" w:rsidRPr="004B3655" w:rsidRDefault="00630A55" w:rsidP="00A4230A">
            <w:pPr>
              <w:pStyle w:val="TableParagraph"/>
              <w:spacing w:before="5"/>
              <w:ind w:left="-4"/>
              <w:rPr>
                <w:rFonts w:asciiTheme="minorHAnsi" w:hAnsiTheme="minorHAnsi" w:cstheme="minorHAnsi"/>
                <w:sz w:val="24"/>
                <w:szCs w:val="24"/>
              </w:rPr>
            </w:pPr>
            <w:r w:rsidRPr="004B3655">
              <w:rPr>
                <w:rFonts w:asciiTheme="minorHAnsi" w:hAnsiTheme="minorHAnsi" w:cstheme="minorHAnsi"/>
                <w:sz w:val="24"/>
                <w:szCs w:val="24"/>
              </w:rPr>
              <w:t>rom ascitic fluid in</w:t>
            </w:r>
            <w:r w:rsidRPr="004B3655">
              <w:rPr>
                <w:rFonts w:asciiTheme="minorHAnsi" w:hAnsiTheme="minorHAnsi" w:cstheme="minorHAnsi"/>
                <w:spacing w:val="-2"/>
                <w:sz w:val="24"/>
                <w:szCs w:val="24"/>
              </w:rPr>
              <w:t xml:space="preserve"> </w:t>
            </w:r>
            <w:r w:rsidRPr="004B3655">
              <w:rPr>
                <w:rFonts w:asciiTheme="minorHAnsi" w:hAnsiTheme="minorHAnsi" w:cstheme="minorHAnsi"/>
                <w:spacing w:val="-16"/>
                <w:sz w:val="24"/>
                <w:szCs w:val="24"/>
              </w:rPr>
              <w:t>5</w:t>
            </w:r>
          </w:p>
          <w:p w14:paraId="2B3AEE45" w14:textId="77777777" w:rsidR="00800AB9" w:rsidRPr="004B3655" w:rsidRDefault="00630A55" w:rsidP="00A4230A">
            <w:pPr>
              <w:pStyle w:val="TableParagraph"/>
              <w:spacing w:before="15"/>
              <w:ind w:left="86"/>
              <w:rPr>
                <w:rFonts w:asciiTheme="minorHAnsi" w:hAnsiTheme="minorHAnsi" w:cstheme="minorHAnsi"/>
                <w:sz w:val="24"/>
                <w:szCs w:val="24"/>
              </w:rPr>
            </w:pPr>
            <w:r w:rsidRPr="004B3655">
              <w:rPr>
                <w:rFonts w:asciiTheme="minorHAnsi" w:hAnsiTheme="minorHAnsi" w:cstheme="minorHAnsi"/>
                <w:sz w:val="24"/>
                <w:szCs w:val="24"/>
              </w:rPr>
              <w:t>ercent of isolates</w:t>
            </w:r>
          </w:p>
        </w:tc>
      </w:tr>
      <w:tr w:rsidR="00800AB9" w:rsidRPr="004B3655" w14:paraId="4870BC79" w14:textId="77777777">
        <w:trPr>
          <w:trHeight w:val="260"/>
        </w:trPr>
        <w:tc>
          <w:tcPr>
            <w:tcW w:w="2290" w:type="dxa"/>
            <w:tcBorders>
              <w:left w:val="single" w:sz="4" w:space="0" w:color="000000"/>
            </w:tcBorders>
            <w:shd w:val="clear" w:color="auto" w:fill="FFFF00"/>
          </w:tcPr>
          <w:p w14:paraId="66D9B96B" w14:textId="77777777" w:rsidR="00800AB9" w:rsidRPr="004B3655" w:rsidRDefault="00630A55" w:rsidP="00A4230A">
            <w:pPr>
              <w:pStyle w:val="TableParagraph"/>
              <w:spacing w:before="11" w:line="229" w:lineRule="exact"/>
              <w:ind w:left="153"/>
              <w:rPr>
                <w:rFonts w:asciiTheme="minorHAnsi" w:hAnsiTheme="minorHAnsi" w:cstheme="minorHAnsi"/>
                <w:sz w:val="24"/>
                <w:szCs w:val="24"/>
              </w:rPr>
            </w:pPr>
            <w:r w:rsidRPr="004B3655">
              <w:rPr>
                <w:rFonts w:asciiTheme="minorHAnsi" w:hAnsiTheme="minorHAnsi" w:cstheme="minorHAnsi"/>
                <w:sz w:val="24"/>
                <w:szCs w:val="24"/>
              </w:rPr>
              <w:t>scherichia coli</w:t>
            </w:r>
          </w:p>
        </w:tc>
        <w:tc>
          <w:tcPr>
            <w:tcW w:w="1636" w:type="dxa"/>
            <w:shd w:val="clear" w:color="auto" w:fill="FFFF00"/>
          </w:tcPr>
          <w:p w14:paraId="49AB372E" w14:textId="77777777" w:rsidR="00800AB9" w:rsidRPr="004B3655" w:rsidRDefault="00630A55" w:rsidP="00A4230A">
            <w:pPr>
              <w:pStyle w:val="TableParagraph"/>
              <w:spacing w:before="11" w:line="229" w:lineRule="exact"/>
              <w:ind w:left="76"/>
              <w:rPr>
                <w:rFonts w:asciiTheme="minorHAnsi" w:hAnsiTheme="minorHAnsi" w:cstheme="minorHAnsi"/>
                <w:sz w:val="24"/>
                <w:szCs w:val="24"/>
              </w:rPr>
            </w:pPr>
            <w:r w:rsidRPr="004B3655">
              <w:rPr>
                <w:rFonts w:asciiTheme="minorHAnsi" w:hAnsiTheme="minorHAnsi" w:cstheme="minorHAnsi"/>
                <w:spacing w:val="1"/>
                <w:w w:val="99"/>
                <w:sz w:val="24"/>
                <w:szCs w:val="24"/>
              </w:rPr>
              <w:t>3</w:t>
            </w:r>
          </w:p>
        </w:tc>
      </w:tr>
      <w:tr w:rsidR="00800AB9" w:rsidRPr="004B3655" w14:paraId="5D2E3B43" w14:textId="77777777">
        <w:trPr>
          <w:trHeight w:val="259"/>
        </w:trPr>
        <w:tc>
          <w:tcPr>
            <w:tcW w:w="2290" w:type="dxa"/>
            <w:tcBorders>
              <w:left w:val="single" w:sz="4" w:space="0" w:color="000000"/>
            </w:tcBorders>
            <w:shd w:val="clear" w:color="auto" w:fill="FFFF00"/>
          </w:tcPr>
          <w:p w14:paraId="27FB42DA" w14:textId="77777777" w:rsidR="00800AB9" w:rsidRPr="004B3655" w:rsidRDefault="00630A55" w:rsidP="00A4230A">
            <w:pPr>
              <w:pStyle w:val="TableParagraph"/>
              <w:spacing w:before="10" w:line="229" w:lineRule="exact"/>
              <w:ind w:left="174"/>
              <w:rPr>
                <w:rFonts w:asciiTheme="minorHAnsi" w:hAnsiTheme="minorHAnsi" w:cstheme="minorHAnsi"/>
                <w:sz w:val="24"/>
                <w:szCs w:val="24"/>
              </w:rPr>
            </w:pPr>
            <w:r w:rsidRPr="004B3655">
              <w:rPr>
                <w:rFonts w:asciiTheme="minorHAnsi" w:hAnsiTheme="minorHAnsi" w:cstheme="minorHAnsi"/>
                <w:sz w:val="24"/>
                <w:szCs w:val="24"/>
              </w:rPr>
              <w:t>lebsiella pneumoniae</w:t>
            </w:r>
          </w:p>
        </w:tc>
        <w:tc>
          <w:tcPr>
            <w:tcW w:w="1636" w:type="dxa"/>
            <w:shd w:val="clear" w:color="auto" w:fill="FFFF00"/>
          </w:tcPr>
          <w:p w14:paraId="6D407750" w14:textId="77777777" w:rsidR="00800AB9" w:rsidRPr="004B3655" w:rsidRDefault="00630A55" w:rsidP="00A4230A">
            <w:pPr>
              <w:pStyle w:val="TableParagraph"/>
              <w:spacing w:before="10" w:line="229" w:lineRule="exact"/>
              <w:ind w:left="76"/>
              <w:rPr>
                <w:rFonts w:asciiTheme="minorHAnsi" w:hAnsiTheme="minorHAnsi" w:cstheme="minorHAnsi"/>
                <w:sz w:val="24"/>
                <w:szCs w:val="24"/>
              </w:rPr>
            </w:pPr>
            <w:r w:rsidRPr="004B3655">
              <w:rPr>
                <w:rFonts w:asciiTheme="minorHAnsi" w:hAnsiTheme="minorHAnsi" w:cstheme="minorHAnsi"/>
                <w:spacing w:val="1"/>
                <w:w w:val="99"/>
                <w:sz w:val="24"/>
                <w:szCs w:val="24"/>
              </w:rPr>
              <w:t>1</w:t>
            </w:r>
          </w:p>
        </w:tc>
      </w:tr>
      <w:tr w:rsidR="00800AB9" w:rsidRPr="004B3655" w14:paraId="464866EE" w14:textId="77777777">
        <w:trPr>
          <w:trHeight w:val="260"/>
        </w:trPr>
        <w:tc>
          <w:tcPr>
            <w:tcW w:w="2290" w:type="dxa"/>
            <w:tcBorders>
              <w:left w:val="single" w:sz="4" w:space="0" w:color="000000"/>
            </w:tcBorders>
            <w:shd w:val="clear" w:color="auto" w:fill="FFFF00"/>
          </w:tcPr>
          <w:p w14:paraId="51A45547" w14:textId="77777777" w:rsidR="00800AB9" w:rsidRPr="004B3655" w:rsidRDefault="00630A55" w:rsidP="00A4230A">
            <w:pPr>
              <w:pStyle w:val="TableParagraph"/>
              <w:spacing w:before="10"/>
              <w:ind w:left="141"/>
              <w:rPr>
                <w:rFonts w:asciiTheme="minorHAnsi" w:hAnsiTheme="minorHAnsi" w:cstheme="minorHAnsi"/>
                <w:sz w:val="24"/>
                <w:szCs w:val="24"/>
              </w:rPr>
            </w:pPr>
            <w:r w:rsidRPr="004B3655">
              <w:rPr>
                <w:rFonts w:asciiTheme="minorHAnsi" w:hAnsiTheme="minorHAnsi" w:cstheme="minorHAnsi"/>
                <w:sz w:val="24"/>
                <w:szCs w:val="24"/>
              </w:rPr>
              <w:t>treptococcus pneumoniae</w:t>
            </w:r>
          </w:p>
        </w:tc>
        <w:tc>
          <w:tcPr>
            <w:tcW w:w="1636" w:type="dxa"/>
            <w:shd w:val="clear" w:color="auto" w:fill="FFFF00"/>
          </w:tcPr>
          <w:p w14:paraId="286859C3" w14:textId="77777777" w:rsidR="00800AB9" w:rsidRPr="004B3655" w:rsidRDefault="00800AB9" w:rsidP="00A4230A">
            <w:pPr>
              <w:pStyle w:val="TableParagraph"/>
              <w:rPr>
                <w:rFonts w:asciiTheme="minorHAnsi" w:hAnsiTheme="minorHAnsi" w:cstheme="minorHAnsi"/>
                <w:sz w:val="24"/>
                <w:szCs w:val="24"/>
              </w:rPr>
            </w:pPr>
          </w:p>
        </w:tc>
      </w:tr>
      <w:tr w:rsidR="00800AB9" w:rsidRPr="004B3655" w14:paraId="42060FF9" w14:textId="77777777">
        <w:trPr>
          <w:trHeight w:val="260"/>
        </w:trPr>
        <w:tc>
          <w:tcPr>
            <w:tcW w:w="2290" w:type="dxa"/>
            <w:tcBorders>
              <w:left w:val="single" w:sz="4" w:space="0" w:color="000000"/>
            </w:tcBorders>
            <w:shd w:val="clear" w:color="auto" w:fill="FFFF00"/>
          </w:tcPr>
          <w:p w14:paraId="62A1912D" w14:textId="77777777" w:rsidR="00800AB9" w:rsidRPr="004B3655" w:rsidRDefault="00630A55" w:rsidP="00A4230A">
            <w:pPr>
              <w:pStyle w:val="TableParagraph"/>
              <w:spacing w:before="11" w:line="229" w:lineRule="exact"/>
              <w:ind w:left="174"/>
              <w:rPr>
                <w:rFonts w:asciiTheme="minorHAnsi" w:hAnsiTheme="minorHAnsi" w:cstheme="minorHAnsi"/>
                <w:sz w:val="24"/>
                <w:szCs w:val="24"/>
              </w:rPr>
            </w:pPr>
            <w:r w:rsidRPr="004B3655">
              <w:rPr>
                <w:rFonts w:asciiTheme="minorHAnsi" w:hAnsiTheme="minorHAnsi" w:cstheme="minorHAnsi"/>
                <w:sz w:val="24"/>
                <w:szCs w:val="24"/>
              </w:rPr>
              <w:t>ther streptococcal species</w:t>
            </w:r>
          </w:p>
        </w:tc>
        <w:tc>
          <w:tcPr>
            <w:tcW w:w="1636" w:type="dxa"/>
            <w:shd w:val="clear" w:color="auto" w:fill="FFFF00"/>
          </w:tcPr>
          <w:p w14:paraId="6B4B4795" w14:textId="77777777" w:rsidR="00800AB9" w:rsidRPr="004B3655" w:rsidRDefault="00630A55" w:rsidP="00A4230A">
            <w:pPr>
              <w:pStyle w:val="TableParagraph"/>
              <w:spacing w:before="11" w:line="229" w:lineRule="exact"/>
              <w:ind w:left="76"/>
              <w:rPr>
                <w:rFonts w:asciiTheme="minorHAnsi" w:hAnsiTheme="minorHAnsi" w:cstheme="minorHAnsi"/>
                <w:sz w:val="24"/>
                <w:szCs w:val="24"/>
              </w:rPr>
            </w:pPr>
            <w:r w:rsidRPr="004B3655">
              <w:rPr>
                <w:rFonts w:asciiTheme="minorHAnsi" w:hAnsiTheme="minorHAnsi" w:cstheme="minorHAnsi"/>
                <w:spacing w:val="1"/>
                <w:w w:val="99"/>
                <w:sz w:val="24"/>
                <w:szCs w:val="24"/>
              </w:rPr>
              <w:t>9</w:t>
            </w:r>
          </w:p>
        </w:tc>
      </w:tr>
      <w:tr w:rsidR="00800AB9" w:rsidRPr="004B3655" w14:paraId="7045DA9F" w14:textId="77777777">
        <w:trPr>
          <w:trHeight w:val="259"/>
        </w:trPr>
        <w:tc>
          <w:tcPr>
            <w:tcW w:w="2290" w:type="dxa"/>
            <w:tcBorders>
              <w:left w:val="single" w:sz="4" w:space="0" w:color="000000"/>
            </w:tcBorders>
            <w:shd w:val="clear" w:color="auto" w:fill="FFFF00"/>
          </w:tcPr>
          <w:p w14:paraId="7D9F8C35" w14:textId="77777777" w:rsidR="00800AB9" w:rsidRPr="004B3655" w:rsidRDefault="00630A55" w:rsidP="00A4230A">
            <w:pPr>
              <w:pStyle w:val="TableParagraph"/>
              <w:spacing w:before="10" w:line="229" w:lineRule="exact"/>
              <w:ind w:left="153"/>
              <w:rPr>
                <w:rFonts w:asciiTheme="minorHAnsi" w:hAnsiTheme="minorHAnsi" w:cstheme="minorHAnsi"/>
                <w:sz w:val="24"/>
                <w:szCs w:val="24"/>
              </w:rPr>
            </w:pPr>
            <w:r w:rsidRPr="004B3655">
              <w:rPr>
                <w:rFonts w:asciiTheme="minorHAnsi" w:hAnsiTheme="minorHAnsi" w:cstheme="minorHAnsi"/>
                <w:sz w:val="24"/>
                <w:szCs w:val="24"/>
              </w:rPr>
              <w:t>nterobacteriaceae</w:t>
            </w:r>
          </w:p>
        </w:tc>
        <w:tc>
          <w:tcPr>
            <w:tcW w:w="1636" w:type="dxa"/>
            <w:shd w:val="clear" w:color="auto" w:fill="FFFF00"/>
          </w:tcPr>
          <w:p w14:paraId="6CD2DBC4" w14:textId="77777777" w:rsidR="00800AB9" w:rsidRPr="004B3655" w:rsidRDefault="00800AB9" w:rsidP="00A4230A">
            <w:pPr>
              <w:pStyle w:val="TableParagraph"/>
              <w:rPr>
                <w:rFonts w:asciiTheme="minorHAnsi" w:hAnsiTheme="minorHAnsi" w:cstheme="minorHAnsi"/>
                <w:sz w:val="24"/>
                <w:szCs w:val="24"/>
              </w:rPr>
            </w:pPr>
          </w:p>
        </w:tc>
      </w:tr>
      <w:tr w:rsidR="00800AB9" w:rsidRPr="004B3655" w14:paraId="111AB7DE" w14:textId="77777777">
        <w:trPr>
          <w:trHeight w:val="260"/>
        </w:trPr>
        <w:tc>
          <w:tcPr>
            <w:tcW w:w="2290" w:type="dxa"/>
            <w:tcBorders>
              <w:left w:val="single" w:sz="4" w:space="0" w:color="000000"/>
            </w:tcBorders>
            <w:shd w:val="clear" w:color="auto" w:fill="FFFF00"/>
          </w:tcPr>
          <w:p w14:paraId="42E0FFAC" w14:textId="77777777" w:rsidR="00800AB9" w:rsidRPr="004B3655" w:rsidRDefault="00630A55" w:rsidP="00A4230A">
            <w:pPr>
              <w:pStyle w:val="TableParagraph"/>
              <w:spacing w:before="10"/>
              <w:ind w:left="141"/>
              <w:rPr>
                <w:rFonts w:asciiTheme="minorHAnsi" w:hAnsiTheme="minorHAnsi" w:cstheme="minorHAnsi"/>
                <w:sz w:val="24"/>
                <w:szCs w:val="24"/>
              </w:rPr>
            </w:pPr>
            <w:r w:rsidRPr="004B3655">
              <w:rPr>
                <w:rFonts w:asciiTheme="minorHAnsi" w:hAnsiTheme="minorHAnsi" w:cstheme="minorHAnsi"/>
                <w:sz w:val="24"/>
                <w:szCs w:val="24"/>
              </w:rPr>
              <w:t>taphylococcus</w:t>
            </w:r>
          </w:p>
        </w:tc>
        <w:tc>
          <w:tcPr>
            <w:tcW w:w="1636" w:type="dxa"/>
            <w:shd w:val="clear" w:color="auto" w:fill="FFFF00"/>
          </w:tcPr>
          <w:p w14:paraId="4CBD3157" w14:textId="77777777" w:rsidR="00800AB9" w:rsidRPr="004B3655" w:rsidRDefault="00800AB9" w:rsidP="00A4230A">
            <w:pPr>
              <w:pStyle w:val="TableParagraph"/>
              <w:rPr>
                <w:rFonts w:asciiTheme="minorHAnsi" w:hAnsiTheme="minorHAnsi" w:cstheme="minorHAnsi"/>
                <w:sz w:val="24"/>
                <w:szCs w:val="24"/>
              </w:rPr>
            </w:pPr>
          </w:p>
        </w:tc>
      </w:tr>
      <w:tr w:rsidR="00800AB9" w:rsidRPr="004B3655" w14:paraId="1204C1E7" w14:textId="77777777">
        <w:trPr>
          <w:trHeight w:val="260"/>
        </w:trPr>
        <w:tc>
          <w:tcPr>
            <w:tcW w:w="2290" w:type="dxa"/>
            <w:tcBorders>
              <w:left w:val="single" w:sz="4" w:space="0" w:color="000000"/>
            </w:tcBorders>
            <w:shd w:val="clear" w:color="auto" w:fill="FFFF00"/>
          </w:tcPr>
          <w:p w14:paraId="490C6A48" w14:textId="77777777" w:rsidR="00800AB9" w:rsidRPr="004B3655" w:rsidRDefault="00630A55" w:rsidP="00A4230A">
            <w:pPr>
              <w:pStyle w:val="TableParagraph"/>
              <w:spacing w:before="11" w:line="229" w:lineRule="exact"/>
              <w:ind w:left="141"/>
              <w:rPr>
                <w:rFonts w:asciiTheme="minorHAnsi" w:hAnsiTheme="minorHAnsi" w:cstheme="minorHAnsi"/>
                <w:sz w:val="24"/>
                <w:szCs w:val="24"/>
              </w:rPr>
            </w:pPr>
            <w:r w:rsidRPr="004B3655">
              <w:rPr>
                <w:rFonts w:asciiTheme="minorHAnsi" w:hAnsiTheme="minorHAnsi" w:cstheme="minorHAnsi"/>
                <w:sz w:val="24"/>
                <w:szCs w:val="24"/>
              </w:rPr>
              <w:t>seudomonas</w:t>
            </w:r>
          </w:p>
        </w:tc>
        <w:tc>
          <w:tcPr>
            <w:tcW w:w="1636" w:type="dxa"/>
            <w:shd w:val="clear" w:color="auto" w:fill="FFFF00"/>
          </w:tcPr>
          <w:p w14:paraId="7C56338E" w14:textId="77777777" w:rsidR="00800AB9" w:rsidRPr="004B3655" w:rsidRDefault="00800AB9" w:rsidP="00A4230A">
            <w:pPr>
              <w:pStyle w:val="TableParagraph"/>
              <w:rPr>
                <w:rFonts w:asciiTheme="minorHAnsi" w:hAnsiTheme="minorHAnsi" w:cstheme="minorHAnsi"/>
                <w:sz w:val="24"/>
                <w:szCs w:val="24"/>
              </w:rPr>
            </w:pPr>
          </w:p>
        </w:tc>
      </w:tr>
      <w:tr w:rsidR="00800AB9" w:rsidRPr="004B3655" w14:paraId="1BDD0176" w14:textId="77777777">
        <w:trPr>
          <w:trHeight w:val="1409"/>
        </w:trPr>
        <w:tc>
          <w:tcPr>
            <w:tcW w:w="2290" w:type="dxa"/>
            <w:tcBorders>
              <w:left w:val="single" w:sz="4" w:space="0" w:color="000000"/>
            </w:tcBorders>
            <w:shd w:val="clear" w:color="auto" w:fill="FFFF00"/>
          </w:tcPr>
          <w:p w14:paraId="5B8F835F" w14:textId="77777777" w:rsidR="00800AB9" w:rsidRPr="004B3655" w:rsidRDefault="00630A55" w:rsidP="00A4230A">
            <w:pPr>
              <w:pStyle w:val="TableParagraph"/>
              <w:spacing w:before="10"/>
              <w:ind w:left="30"/>
              <w:rPr>
                <w:rFonts w:asciiTheme="minorHAnsi" w:hAnsiTheme="minorHAnsi" w:cstheme="minorHAnsi"/>
                <w:sz w:val="24"/>
                <w:szCs w:val="24"/>
              </w:rPr>
            </w:pPr>
            <w:r w:rsidRPr="004B3655">
              <w:rPr>
                <w:rFonts w:asciiTheme="minorHAnsi" w:hAnsiTheme="minorHAnsi" w:cstheme="minorHAnsi"/>
                <w:sz w:val="24"/>
                <w:szCs w:val="24"/>
              </w:rPr>
              <w:lastRenderedPageBreak/>
              <w:t>Miscellaneous*</w:t>
            </w:r>
          </w:p>
          <w:p w14:paraId="2BAFC627" w14:textId="77777777" w:rsidR="00800AB9" w:rsidRPr="004B3655" w:rsidRDefault="00630A55" w:rsidP="00A4230A">
            <w:pPr>
              <w:pStyle w:val="TableParagraph"/>
              <w:numPr>
                <w:ilvl w:val="0"/>
                <w:numId w:val="637"/>
              </w:numPr>
              <w:tabs>
                <w:tab w:val="left" w:pos="828"/>
                <w:tab w:val="left" w:pos="829"/>
              </w:tabs>
              <w:spacing w:before="15"/>
              <w:ind w:firstLine="0"/>
              <w:rPr>
                <w:rFonts w:asciiTheme="minorHAnsi" w:hAnsiTheme="minorHAnsi" w:cstheme="minorHAnsi"/>
                <w:sz w:val="24"/>
                <w:szCs w:val="24"/>
              </w:rPr>
            </w:pPr>
            <w:r w:rsidRPr="004B3655">
              <w:rPr>
                <w:rFonts w:asciiTheme="minorHAnsi" w:hAnsiTheme="minorHAnsi" w:cstheme="minorHAnsi"/>
                <w:sz w:val="24"/>
                <w:szCs w:val="24"/>
              </w:rPr>
              <w:t>*In some regions particularly in warm weather 2008;</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47:67.]</w:t>
            </w:r>
          </w:p>
          <w:p w14:paraId="11519C90" w14:textId="77777777" w:rsidR="00800AB9" w:rsidRPr="004B3655" w:rsidRDefault="00630A55" w:rsidP="00A4230A">
            <w:pPr>
              <w:pStyle w:val="TableParagraph"/>
              <w:numPr>
                <w:ilvl w:val="0"/>
                <w:numId w:val="637"/>
              </w:numPr>
              <w:tabs>
                <w:tab w:val="left" w:pos="828"/>
                <w:tab w:val="left" w:pos="829"/>
              </w:tabs>
              <w:spacing w:before="2" w:line="230" w:lineRule="exact"/>
              <w:ind w:firstLine="0"/>
              <w:rPr>
                <w:rFonts w:asciiTheme="minorHAnsi" w:hAnsiTheme="minorHAnsi" w:cstheme="minorHAnsi"/>
                <w:sz w:val="24"/>
                <w:szCs w:val="24"/>
              </w:rPr>
            </w:pPr>
            <w:r w:rsidRPr="004B3655">
              <w:rPr>
                <w:rFonts w:asciiTheme="minorHAnsi" w:hAnsiTheme="minorHAnsi" w:cstheme="minorHAnsi"/>
                <w:sz w:val="24"/>
                <w:szCs w:val="24"/>
              </w:rPr>
              <w:t>Data from McHutc Infections, Surawicz, CM,</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Ow</w:t>
            </w:r>
          </w:p>
        </w:tc>
        <w:tc>
          <w:tcPr>
            <w:tcW w:w="1636" w:type="dxa"/>
            <w:shd w:val="clear" w:color="auto" w:fill="FFFF00"/>
          </w:tcPr>
          <w:p w14:paraId="02F0045A" w14:textId="77777777" w:rsidR="00800AB9" w:rsidRPr="004B3655" w:rsidRDefault="00630A55" w:rsidP="00A4230A">
            <w:pPr>
              <w:pStyle w:val="TableParagraph"/>
              <w:spacing w:before="10"/>
              <w:ind w:left="76"/>
              <w:rPr>
                <w:rFonts w:asciiTheme="minorHAnsi" w:hAnsiTheme="minorHAnsi" w:cstheme="minorHAnsi"/>
                <w:sz w:val="24"/>
                <w:szCs w:val="24"/>
              </w:rPr>
            </w:pPr>
            <w:r w:rsidRPr="004B3655">
              <w:rPr>
                <w:rFonts w:asciiTheme="minorHAnsi" w:hAnsiTheme="minorHAnsi" w:cstheme="minorHAnsi"/>
                <w:spacing w:val="1"/>
                <w:w w:val="99"/>
                <w:sz w:val="24"/>
                <w:szCs w:val="24"/>
              </w:rPr>
              <w:t>0</w:t>
            </w:r>
          </w:p>
          <w:p w14:paraId="4CE3A179" w14:textId="77777777" w:rsidR="00800AB9" w:rsidRPr="004B3655" w:rsidRDefault="00630A55" w:rsidP="00A4230A">
            <w:pPr>
              <w:pStyle w:val="TableParagraph"/>
              <w:spacing w:before="15"/>
              <w:ind w:left="94" w:hanging="124"/>
              <w:rPr>
                <w:rFonts w:asciiTheme="minorHAnsi" w:hAnsiTheme="minorHAnsi" w:cstheme="minorHAnsi"/>
                <w:sz w:val="24"/>
                <w:szCs w:val="24"/>
              </w:rPr>
            </w:pPr>
            <w:r w:rsidRPr="004B3655">
              <w:rPr>
                <w:rFonts w:asciiTheme="minorHAnsi" w:hAnsiTheme="minorHAnsi" w:cstheme="minorHAnsi"/>
                <w:sz w:val="24"/>
                <w:szCs w:val="24"/>
              </w:rPr>
              <w:t>of the world, such as months. Affected</w:t>
            </w:r>
            <w:r w:rsidRPr="004B3655">
              <w:rPr>
                <w:rFonts w:asciiTheme="minorHAnsi" w:hAnsiTheme="minorHAnsi" w:cstheme="minorHAnsi"/>
                <w:spacing w:val="-6"/>
                <w:sz w:val="24"/>
                <w:szCs w:val="24"/>
              </w:rPr>
              <w:t xml:space="preserve"> </w:t>
            </w:r>
            <w:r w:rsidRPr="004B3655">
              <w:rPr>
                <w:rFonts w:asciiTheme="minorHAnsi" w:hAnsiTheme="minorHAnsi" w:cstheme="minorHAnsi"/>
                <w:spacing w:val="-12"/>
                <w:sz w:val="24"/>
                <w:szCs w:val="24"/>
              </w:rPr>
              <w:t>p</w:t>
            </w:r>
          </w:p>
          <w:p w14:paraId="53B68250" w14:textId="77777777" w:rsidR="00800AB9" w:rsidRPr="004B3655" w:rsidRDefault="00800AB9" w:rsidP="00A4230A">
            <w:pPr>
              <w:pStyle w:val="TableParagraph"/>
              <w:spacing w:before="10"/>
              <w:rPr>
                <w:rFonts w:asciiTheme="minorHAnsi" w:hAnsiTheme="minorHAnsi" w:cstheme="minorHAnsi"/>
                <w:sz w:val="24"/>
                <w:szCs w:val="24"/>
              </w:rPr>
            </w:pPr>
          </w:p>
          <w:p w14:paraId="1BB2225D" w14:textId="77777777" w:rsidR="00800AB9" w:rsidRPr="004B3655" w:rsidRDefault="00630A55" w:rsidP="00A4230A">
            <w:pPr>
              <w:pStyle w:val="TableParagraph"/>
              <w:spacing w:before="1" w:line="230" w:lineRule="atLeast"/>
              <w:ind w:left="171" w:hanging="106"/>
              <w:rPr>
                <w:rFonts w:asciiTheme="minorHAnsi" w:hAnsiTheme="minorHAnsi" w:cstheme="minorHAnsi"/>
                <w:sz w:val="24"/>
                <w:szCs w:val="24"/>
              </w:rPr>
            </w:pPr>
            <w:r w:rsidRPr="004B3655">
              <w:rPr>
                <w:rFonts w:asciiTheme="minorHAnsi" w:hAnsiTheme="minorHAnsi" w:cstheme="minorHAnsi"/>
                <w:sz w:val="24"/>
                <w:szCs w:val="24"/>
              </w:rPr>
              <w:t>hison, JG, Runyon, en, RL (Eds),</w:t>
            </w:r>
            <w:r w:rsidRPr="004B3655">
              <w:rPr>
                <w:rFonts w:asciiTheme="minorHAnsi" w:hAnsiTheme="minorHAnsi" w:cstheme="minorHAnsi"/>
                <w:spacing w:val="-4"/>
                <w:sz w:val="24"/>
                <w:szCs w:val="24"/>
              </w:rPr>
              <w:t xml:space="preserve"> </w:t>
            </w:r>
            <w:r w:rsidRPr="004B3655">
              <w:rPr>
                <w:rFonts w:asciiTheme="minorHAnsi" w:hAnsiTheme="minorHAnsi" w:cstheme="minorHAnsi"/>
                <w:spacing w:val="-7"/>
                <w:sz w:val="24"/>
                <w:szCs w:val="24"/>
              </w:rPr>
              <w:t>WB</w:t>
            </w:r>
          </w:p>
        </w:tc>
      </w:tr>
    </w:tbl>
    <w:p w14:paraId="088DBDC6" w14:textId="77777777" w:rsidR="00800AB9" w:rsidRPr="004B3655" w:rsidRDefault="00630A55" w:rsidP="00A4230A">
      <w:pPr>
        <w:pStyle w:val="Heading7"/>
        <w:numPr>
          <w:ilvl w:val="0"/>
          <w:numId w:val="655"/>
        </w:numPr>
        <w:tabs>
          <w:tab w:val="left" w:pos="1140"/>
          <w:tab w:val="left" w:pos="1141"/>
        </w:tabs>
        <w:spacing w:before="249"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DKA:</w:t>
      </w:r>
    </w:p>
    <w:p w14:paraId="40B6075B"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Normal anion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gap</w:t>
      </w:r>
    </w:p>
    <w:p w14:paraId="22451144" w14:textId="77777777" w:rsidR="00800AB9" w:rsidRPr="004B3655" w:rsidRDefault="00800AB9" w:rsidP="00A4230A">
      <w:pPr>
        <w:pStyle w:val="BodyText"/>
        <w:spacing w:before="2"/>
        <w:rPr>
          <w:rFonts w:asciiTheme="minorHAnsi" w:hAnsiTheme="minorHAnsi" w:cstheme="minorHAnsi"/>
          <w:sz w:val="24"/>
          <w:szCs w:val="24"/>
        </w:rPr>
      </w:pPr>
    </w:p>
    <w:p w14:paraId="4EB4240F"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Causing organism in rheumatic fever</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w:t>
      </w:r>
    </w:p>
    <w:p w14:paraId="6FD842CA" w14:textId="77777777" w:rsidR="00800AB9" w:rsidRPr="004B3655" w:rsidRDefault="00630A55" w:rsidP="00A4230A">
      <w:pPr>
        <w:pStyle w:val="ListParagraph"/>
        <w:numPr>
          <w:ilvl w:val="1"/>
          <w:numId w:val="655"/>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t>Group A beta-hemolytic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streptococci.</w:t>
      </w:r>
      <w:r w:rsidR="00B04F9B" w:rsidRPr="004B3655">
        <w:rPr>
          <w:rFonts w:asciiTheme="minorHAnsi" w:hAnsiTheme="minorHAnsi" w:cstheme="minorHAnsi"/>
          <w:sz w:val="24"/>
          <w:szCs w:val="24"/>
          <w:rtl/>
        </w:rPr>
        <w:br/>
      </w:r>
    </w:p>
    <w:p w14:paraId="56873C70" w14:textId="77777777" w:rsidR="00800AB9" w:rsidRPr="004B3655" w:rsidRDefault="00800AB9" w:rsidP="00A4230A">
      <w:pPr>
        <w:pStyle w:val="BodyText"/>
        <w:spacing w:before="10"/>
        <w:rPr>
          <w:rFonts w:asciiTheme="minorHAnsi" w:hAnsiTheme="minorHAnsi" w:cstheme="minorHAnsi"/>
          <w:sz w:val="24"/>
          <w:szCs w:val="24"/>
        </w:rPr>
      </w:pPr>
    </w:p>
    <w:p w14:paraId="1D2674AC"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are causes of bloody diarrhoea in a</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traveler:</w:t>
      </w:r>
    </w:p>
    <w:p w14:paraId="6756B81C"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Shistosoma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mansoni</w:t>
      </w:r>
    </w:p>
    <w:p w14:paraId="04E1EAE9" w14:textId="77777777" w:rsidR="00800AB9" w:rsidRPr="004B3655" w:rsidRDefault="00800AB9" w:rsidP="00A4230A">
      <w:pPr>
        <w:pStyle w:val="BodyText"/>
        <w:rPr>
          <w:rFonts w:asciiTheme="minorHAnsi" w:hAnsiTheme="minorHAnsi" w:cstheme="minorHAnsi"/>
          <w:sz w:val="24"/>
          <w:szCs w:val="24"/>
        </w:rPr>
      </w:pPr>
    </w:p>
    <w:p w14:paraId="69FD8CDD"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6 hours after hamburger, abdominal</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pain:</w:t>
      </w:r>
    </w:p>
    <w:p w14:paraId="3F11D82C"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Staph.</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Aurerus</w:t>
      </w:r>
    </w:p>
    <w:p w14:paraId="2A9EDA51" w14:textId="77777777" w:rsidR="00800AB9" w:rsidRPr="004B3655" w:rsidRDefault="00630A55" w:rsidP="00A4230A">
      <w:pPr>
        <w:pStyle w:val="ListParagraph"/>
        <w:numPr>
          <w:ilvl w:val="1"/>
          <w:numId w:val="655"/>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w:t>
      </w:r>
    </w:p>
    <w:p w14:paraId="2B2A1019" w14:textId="77777777" w:rsidR="00800AB9" w:rsidRPr="004B3655" w:rsidRDefault="00800AB9" w:rsidP="00A4230A">
      <w:pPr>
        <w:pStyle w:val="BodyText"/>
        <w:spacing w:before="10"/>
        <w:rPr>
          <w:rFonts w:asciiTheme="minorHAnsi" w:hAnsiTheme="minorHAnsi" w:cstheme="minorHAnsi"/>
          <w:sz w:val="24"/>
          <w:szCs w:val="24"/>
        </w:rPr>
      </w:pPr>
    </w:p>
    <w:p w14:paraId="07B84B2E" w14:textId="77777777" w:rsidR="00800AB9" w:rsidRPr="004B3655" w:rsidRDefault="00630A55" w:rsidP="00A4230A">
      <w:pPr>
        <w:pStyle w:val="Heading7"/>
        <w:numPr>
          <w:ilvl w:val="0"/>
          <w:numId w:val="655"/>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Not a finding in</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angina:</w:t>
      </w:r>
    </w:p>
    <w:p w14:paraId="4428CAC0"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Normal</w:t>
      </w:r>
    </w:p>
    <w:p w14:paraId="6BF6F393" w14:textId="77777777" w:rsidR="00800AB9" w:rsidRPr="004B3655" w:rsidRDefault="00800AB9" w:rsidP="00A4230A">
      <w:pPr>
        <w:pStyle w:val="BodyText"/>
        <w:spacing w:before="10"/>
        <w:rPr>
          <w:rFonts w:asciiTheme="minorHAnsi" w:hAnsiTheme="minorHAnsi" w:cstheme="minorHAnsi"/>
          <w:sz w:val="24"/>
          <w:szCs w:val="24"/>
        </w:rPr>
      </w:pPr>
    </w:p>
    <w:p w14:paraId="7BEB47B5"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Not a finding in</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sarcoidosis:</w:t>
      </w:r>
    </w:p>
    <w:p w14:paraId="0C2AEDF5"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Cranial nerve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palsy</w:t>
      </w:r>
    </w:p>
    <w:p w14:paraId="65F78593"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Uveitis</w:t>
      </w:r>
    </w:p>
    <w:p w14:paraId="63CC53BC"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Wrong answer</w:t>
      </w:r>
    </w:p>
    <w:p w14:paraId="30B52C63" w14:textId="77777777" w:rsidR="00800AB9" w:rsidRPr="004B3655" w:rsidRDefault="00800AB9" w:rsidP="00A4230A">
      <w:pPr>
        <w:pStyle w:val="BodyText"/>
        <w:rPr>
          <w:rFonts w:asciiTheme="minorHAnsi" w:hAnsiTheme="minorHAnsi" w:cstheme="minorHAnsi"/>
          <w:sz w:val="24"/>
          <w:szCs w:val="24"/>
        </w:rPr>
      </w:pPr>
    </w:p>
    <w:p w14:paraId="3174AAAE"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About renovascular</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hypertension:</w:t>
      </w:r>
    </w:p>
    <w:p w14:paraId="63C4B172"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Managemetn is drugs if bilateral</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2FBDD30E" w14:textId="77777777">
        <w:trPr>
          <w:trHeight w:val="5368"/>
        </w:trPr>
        <w:tc>
          <w:tcPr>
            <w:tcW w:w="9919" w:type="dxa"/>
            <w:shd w:val="clear" w:color="auto" w:fill="FFFF00"/>
          </w:tcPr>
          <w:p w14:paraId="0BD85342"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lastRenderedPageBreak/>
              <w:t>TREATMENT — Once the diagnosis of hemodynamically significant stenosis is established, with both vessels showing more than a 75 percent stenosis, there are three therapeutic alternatives:</w:t>
            </w:r>
          </w:p>
          <w:p w14:paraId="04FED396" w14:textId="77777777" w:rsidR="00800AB9" w:rsidRPr="004B3655" w:rsidRDefault="00800AB9" w:rsidP="00A4230A">
            <w:pPr>
              <w:pStyle w:val="TableParagraph"/>
              <w:spacing w:before="5"/>
              <w:rPr>
                <w:rFonts w:asciiTheme="minorHAnsi" w:hAnsiTheme="minorHAnsi" w:cstheme="minorHAnsi"/>
                <w:sz w:val="24"/>
                <w:szCs w:val="24"/>
              </w:rPr>
            </w:pPr>
          </w:p>
          <w:p w14:paraId="3F07D558" w14:textId="77777777" w:rsidR="00800AB9" w:rsidRPr="004B3655" w:rsidRDefault="00630A55" w:rsidP="00A4230A">
            <w:pPr>
              <w:pStyle w:val="TableParagraph"/>
              <w:numPr>
                <w:ilvl w:val="0"/>
                <w:numId w:val="636"/>
              </w:numPr>
              <w:tabs>
                <w:tab w:val="left" w:pos="828"/>
                <w:tab w:val="left" w:pos="829"/>
              </w:tabs>
              <w:spacing w:before="1" w:line="245" w:lineRule="exact"/>
              <w:ind w:hanging="813"/>
              <w:rPr>
                <w:rFonts w:asciiTheme="minorHAnsi" w:hAnsiTheme="minorHAnsi" w:cstheme="minorHAnsi"/>
                <w:sz w:val="24"/>
                <w:szCs w:val="24"/>
              </w:rPr>
            </w:pPr>
            <w:r w:rsidRPr="004B3655">
              <w:rPr>
                <w:rFonts w:asciiTheme="minorHAnsi" w:hAnsiTheme="minorHAnsi" w:cstheme="minorHAnsi"/>
                <w:sz w:val="24"/>
                <w:szCs w:val="24"/>
              </w:rPr>
              <w:t>Medical therapy with antihypertensive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drugs</w:t>
            </w:r>
          </w:p>
          <w:p w14:paraId="2A905F1F" w14:textId="77777777" w:rsidR="00800AB9" w:rsidRPr="004B3655" w:rsidRDefault="00630A55" w:rsidP="00A4230A">
            <w:pPr>
              <w:pStyle w:val="TableParagraph"/>
              <w:numPr>
                <w:ilvl w:val="0"/>
                <w:numId w:val="636"/>
              </w:numPr>
              <w:tabs>
                <w:tab w:val="left" w:pos="828"/>
                <w:tab w:val="left" w:pos="829"/>
              </w:tabs>
              <w:spacing w:line="245" w:lineRule="exact"/>
              <w:ind w:hanging="813"/>
              <w:rPr>
                <w:rFonts w:asciiTheme="minorHAnsi" w:hAnsiTheme="minorHAnsi" w:cstheme="minorHAnsi"/>
                <w:sz w:val="24"/>
                <w:szCs w:val="24"/>
              </w:rPr>
            </w:pPr>
            <w:r w:rsidRPr="004B3655">
              <w:rPr>
                <w:rFonts w:asciiTheme="minorHAnsi" w:hAnsiTheme="minorHAnsi" w:cstheme="minorHAnsi"/>
                <w:sz w:val="24"/>
                <w:szCs w:val="24"/>
              </w:rPr>
              <w:t>Percutaneous angioplasty, usually with stent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placement</w:t>
            </w:r>
          </w:p>
          <w:p w14:paraId="7F9DED0B" w14:textId="77777777" w:rsidR="00800AB9" w:rsidRPr="004B3655" w:rsidRDefault="00630A55" w:rsidP="00A4230A">
            <w:pPr>
              <w:pStyle w:val="TableParagraph"/>
              <w:numPr>
                <w:ilvl w:val="0"/>
                <w:numId w:val="636"/>
              </w:numPr>
              <w:tabs>
                <w:tab w:val="left" w:pos="828"/>
                <w:tab w:val="left" w:pos="829"/>
              </w:tabs>
              <w:ind w:hanging="813"/>
              <w:rPr>
                <w:rFonts w:asciiTheme="minorHAnsi" w:hAnsiTheme="minorHAnsi" w:cstheme="minorHAnsi"/>
                <w:sz w:val="24"/>
                <w:szCs w:val="24"/>
              </w:rPr>
            </w:pPr>
            <w:r w:rsidRPr="004B3655">
              <w:rPr>
                <w:rFonts w:asciiTheme="minorHAnsi" w:hAnsiTheme="minorHAnsi" w:cstheme="minorHAnsi"/>
                <w:sz w:val="24"/>
                <w:szCs w:val="24"/>
              </w:rPr>
              <w:t>Surgery</w:t>
            </w:r>
          </w:p>
          <w:p w14:paraId="689BB575" w14:textId="77777777" w:rsidR="00800AB9" w:rsidRPr="004B3655" w:rsidRDefault="00800AB9" w:rsidP="00A4230A">
            <w:pPr>
              <w:pStyle w:val="TableParagraph"/>
              <w:spacing w:before="2"/>
              <w:rPr>
                <w:rFonts w:asciiTheme="minorHAnsi" w:hAnsiTheme="minorHAnsi" w:cstheme="minorHAnsi"/>
                <w:sz w:val="24"/>
                <w:szCs w:val="24"/>
              </w:rPr>
            </w:pPr>
          </w:p>
          <w:p w14:paraId="388D2A16"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We generally agree with the 2005 American College of Cardiology/American Heart Association (ACC/AHA) guidelines on peripheral artery disease, which were produced in collaboration with major vascular medicine, vascular surgery, and interventional radiology societies [</w:t>
            </w:r>
            <w:r w:rsidRPr="004B3655">
              <w:rPr>
                <w:rFonts w:asciiTheme="minorHAnsi" w:hAnsiTheme="minorHAnsi" w:cstheme="minorHAnsi"/>
                <w:color w:val="0000FF"/>
                <w:sz w:val="24"/>
                <w:szCs w:val="24"/>
                <w:u w:val="single" w:color="0000FF"/>
              </w:rPr>
              <w:t>4</w:t>
            </w:r>
            <w:r w:rsidRPr="004B3655">
              <w:rPr>
                <w:rFonts w:asciiTheme="minorHAnsi" w:hAnsiTheme="minorHAnsi" w:cstheme="minorHAnsi"/>
                <w:sz w:val="24"/>
                <w:szCs w:val="24"/>
              </w:rPr>
              <w:t>].</w:t>
            </w:r>
          </w:p>
          <w:p w14:paraId="1A946D01" w14:textId="77777777" w:rsidR="00800AB9" w:rsidRPr="004B3655" w:rsidRDefault="00800AB9" w:rsidP="00A4230A">
            <w:pPr>
              <w:pStyle w:val="TableParagraph"/>
              <w:spacing w:before="3"/>
              <w:rPr>
                <w:rFonts w:asciiTheme="minorHAnsi" w:hAnsiTheme="minorHAnsi" w:cstheme="minorHAnsi"/>
                <w:sz w:val="24"/>
                <w:szCs w:val="24"/>
              </w:rPr>
            </w:pPr>
          </w:p>
          <w:p w14:paraId="4B267F20"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Medical therapy for control of hypertension is indicated in all patients with bilateral renal artery stenosis (or unilateral stenosis in a single viable kidney) [</w:t>
            </w:r>
            <w:r w:rsidRPr="004B3655">
              <w:rPr>
                <w:rFonts w:asciiTheme="minorHAnsi" w:hAnsiTheme="minorHAnsi" w:cstheme="minorHAnsi"/>
                <w:color w:val="0000FF"/>
                <w:sz w:val="24"/>
                <w:szCs w:val="24"/>
                <w:u w:val="single" w:color="0000FF"/>
              </w:rPr>
              <w:t>4,6</w:t>
            </w:r>
            <w:r w:rsidRPr="004B3655">
              <w:rPr>
                <w:rFonts w:asciiTheme="minorHAnsi" w:hAnsiTheme="minorHAnsi" w:cstheme="minorHAnsi"/>
                <w:sz w:val="24"/>
                <w:szCs w:val="24"/>
              </w:rPr>
              <w:t>]. Revascularization, usually by percutaneous angioplasty with stenting, may be considered in patients with persistent hypertension who have one or more of the clinical features that suggest that the stenosis plays an important role in the elevation in blood pressure (</w:t>
            </w:r>
            <w:r w:rsidRPr="004B3655">
              <w:rPr>
                <w:rFonts w:asciiTheme="minorHAnsi" w:hAnsiTheme="minorHAnsi" w:cstheme="minorHAnsi"/>
                <w:color w:val="0000FF"/>
                <w:sz w:val="24"/>
                <w:szCs w:val="24"/>
                <w:u w:val="single" w:color="0000FF"/>
              </w:rPr>
              <w:t>table 1</w:t>
            </w:r>
            <w:r w:rsidRPr="004B3655">
              <w:rPr>
                <w:rFonts w:asciiTheme="minorHAnsi" w:hAnsiTheme="minorHAnsi" w:cstheme="minorHAnsi"/>
                <w:sz w:val="24"/>
                <w:szCs w:val="24"/>
              </w:rPr>
              <w:t>). Surgery is primarily warranted for correction of complex lesions.</w:t>
            </w:r>
          </w:p>
          <w:p w14:paraId="1EE7DE92" w14:textId="77777777" w:rsidR="00800AB9" w:rsidRPr="004B3655" w:rsidRDefault="00800AB9" w:rsidP="00A4230A">
            <w:pPr>
              <w:pStyle w:val="TableParagraph"/>
              <w:spacing w:before="5"/>
              <w:rPr>
                <w:rFonts w:asciiTheme="minorHAnsi" w:hAnsiTheme="minorHAnsi" w:cstheme="minorHAnsi"/>
                <w:sz w:val="24"/>
                <w:szCs w:val="24"/>
              </w:rPr>
            </w:pPr>
          </w:p>
          <w:p w14:paraId="405248C0"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 xml:space="preserve">The following discussion will review the antihypertensive response to therapy in patients with bilateral renal artery stenosis. The use of angioplasty or surgery to preserve renal function in such patients is discussed separately. (See </w:t>
            </w:r>
            <w:r w:rsidRPr="004B3655">
              <w:rPr>
                <w:rFonts w:asciiTheme="minorHAnsi" w:hAnsiTheme="minorHAnsi" w:cstheme="minorHAnsi"/>
                <w:color w:val="0000FF"/>
                <w:sz w:val="24"/>
                <w:szCs w:val="24"/>
                <w:u w:val="single" w:color="0000FF"/>
              </w:rPr>
              <w:t>"Chronic kidney disease associated with atherosclerotic renovascular disease"</w:t>
            </w:r>
            <w:r w:rsidRPr="004B3655">
              <w:rPr>
                <w:rFonts w:asciiTheme="minorHAnsi" w:hAnsiTheme="minorHAnsi" w:cstheme="minorHAnsi"/>
                <w:sz w:val="24"/>
                <w:szCs w:val="24"/>
              </w:rPr>
              <w:t>.)</w:t>
            </w:r>
          </w:p>
        </w:tc>
      </w:tr>
    </w:tbl>
    <w:p w14:paraId="205689BE" w14:textId="77777777" w:rsidR="00800AB9" w:rsidRPr="004B3655" w:rsidRDefault="00800AB9" w:rsidP="00A4230A">
      <w:pPr>
        <w:pStyle w:val="BodyText"/>
        <w:spacing w:before="3"/>
        <w:rPr>
          <w:rFonts w:asciiTheme="minorHAnsi" w:hAnsiTheme="minorHAnsi" w:cstheme="minorHAnsi"/>
          <w:sz w:val="24"/>
          <w:szCs w:val="24"/>
        </w:rPr>
      </w:pPr>
    </w:p>
    <w:p w14:paraId="32EF06B4"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All are differential diagnosis of sacroilitis,</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except:</w:t>
      </w:r>
    </w:p>
    <w:p w14:paraId="16E10893"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Crohn’s</w:t>
      </w:r>
    </w:p>
    <w:p w14:paraId="5212B96E"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Ankylosing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spondylitis</w:t>
      </w:r>
    </w:p>
    <w:p w14:paraId="33609C7C" w14:textId="77777777" w:rsidR="00800AB9" w:rsidRPr="004B3655" w:rsidRDefault="00630A55" w:rsidP="00A4230A">
      <w:pPr>
        <w:pStyle w:val="ListParagraph"/>
        <w:numPr>
          <w:ilvl w:val="1"/>
          <w:numId w:val="655"/>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Psoriasis</w:t>
      </w:r>
    </w:p>
    <w:p w14:paraId="1C600DA0" w14:textId="77777777" w:rsidR="00800AB9" w:rsidRPr="004B3655" w:rsidRDefault="00800AB9" w:rsidP="00A4230A">
      <w:pPr>
        <w:pStyle w:val="BodyText"/>
        <w:rPr>
          <w:rFonts w:asciiTheme="minorHAnsi" w:hAnsiTheme="minorHAnsi" w:cstheme="minorHAnsi"/>
          <w:sz w:val="24"/>
          <w:szCs w:val="24"/>
        </w:rPr>
      </w:pPr>
    </w:p>
    <w:p w14:paraId="2BF77F07" w14:textId="77777777" w:rsidR="00800AB9" w:rsidRPr="004B3655" w:rsidRDefault="00800AB9" w:rsidP="00A4230A">
      <w:pPr>
        <w:pStyle w:val="BodyText"/>
        <w:spacing w:before="10"/>
        <w:rPr>
          <w:rFonts w:asciiTheme="minorHAnsi" w:hAnsiTheme="minorHAnsi" w:cstheme="minorHAnsi"/>
          <w:sz w:val="24"/>
          <w:szCs w:val="24"/>
        </w:rPr>
      </w:pPr>
    </w:p>
    <w:p w14:paraId="50D10975"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Which condition is associated with</w:t>
      </w:r>
      <w:r w:rsidRPr="004B3655">
        <w:rPr>
          <w:rFonts w:asciiTheme="minorHAnsi" w:hAnsiTheme="minorHAnsi" w:cstheme="minorHAnsi"/>
          <w:spacing w:val="-7"/>
          <w:sz w:val="24"/>
          <w:szCs w:val="24"/>
          <w:u w:val="thick"/>
        </w:rPr>
        <w:t xml:space="preserve"> </w:t>
      </w:r>
      <w:r w:rsidRPr="004B3655">
        <w:rPr>
          <w:rFonts w:asciiTheme="minorHAnsi" w:hAnsiTheme="minorHAnsi" w:cstheme="minorHAnsi"/>
          <w:sz w:val="24"/>
          <w:szCs w:val="24"/>
          <w:u w:val="thick"/>
        </w:rPr>
        <w:t>HLA-B27:</w:t>
      </w:r>
    </w:p>
    <w:p w14:paraId="7E64A624" w14:textId="77777777" w:rsidR="00800AB9" w:rsidRPr="004B3655" w:rsidRDefault="00630A55"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A. Ankylosing spondylitis</w:t>
      </w:r>
      <w:r w:rsidR="00B04F9B" w:rsidRPr="004B3655">
        <w:rPr>
          <w:rFonts w:asciiTheme="minorHAnsi" w:hAnsiTheme="minorHAnsi" w:cstheme="minorHAnsi"/>
          <w:sz w:val="24"/>
          <w:szCs w:val="24"/>
          <w:rtl/>
        </w:rPr>
        <w:br/>
      </w:r>
      <w:r w:rsidR="00B04F9B" w:rsidRPr="004B3655">
        <w:rPr>
          <w:rFonts w:asciiTheme="minorHAnsi" w:hAnsiTheme="minorHAnsi" w:cstheme="minorHAnsi"/>
          <w:sz w:val="24"/>
          <w:szCs w:val="24"/>
          <w:rtl/>
        </w:rPr>
        <w:br/>
      </w:r>
    </w:p>
    <w:p w14:paraId="7646AEB5" w14:textId="77777777" w:rsidR="00800AB9" w:rsidRPr="004B3655" w:rsidRDefault="00800AB9" w:rsidP="00A4230A">
      <w:pPr>
        <w:pStyle w:val="BodyText"/>
        <w:spacing w:before="10"/>
        <w:rPr>
          <w:rFonts w:asciiTheme="minorHAnsi" w:hAnsiTheme="minorHAnsi" w:cstheme="minorHAnsi"/>
          <w:sz w:val="24"/>
          <w:szCs w:val="24"/>
        </w:rPr>
      </w:pPr>
    </w:p>
    <w:p w14:paraId="10A94ADF" w14:textId="77777777" w:rsidR="00800AB9" w:rsidRPr="004B3655" w:rsidRDefault="00630A55" w:rsidP="00A4230A">
      <w:pPr>
        <w:pStyle w:val="Heading7"/>
        <w:numPr>
          <w:ilvl w:val="0"/>
          <w:numId w:val="655"/>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heparin:</w:t>
      </w:r>
    </w:p>
    <w:p w14:paraId="49A9FCE4" w14:textId="77777777" w:rsidR="00800AB9" w:rsidRPr="004B3655" w:rsidRDefault="00630A55" w:rsidP="00A4230A">
      <w:pPr>
        <w:pStyle w:val="ListParagraph"/>
        <w:numPr>
          <w:ilvl w:val="1"/>
          <w:numId w:val="655"/>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Half life 90</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minutes</w:t>
      </w:r>
    </w:p>
    <w:p w14:paraId="1957934B"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Skin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necrosis</w:t>
      </w:r>
    </w:p>
    <w:p w14:paraId="4FBA5D44"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Thromobcytopenia</w:t>
      </w:r>
    </w:p>
    <w:p w14:paraId="3B98DC4F"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Only administered SC 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IV</w:t>
      </w:r>
    </w:p>
    <w:p w14:paraId="72489E09" w14:textId="77777777" w:rsidR="00800AB9" w:rsidRPr="004B3655" w:rsidRDefault="00800AB9" w:rsidP="00A4230A">
      <w:pPr>
        <w:pStyle w:val="BodyText"/>
        <w:spacing w:before="2"/>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46DF9D30" w14:textId="77777777">
        <w:trPr>
          <w:trHeight w:val="1742"/>
        </w:trPr>
        <w:tc>
          <w:tcPr>
            <w:tcW w:w="9919" w:type="dxa"/>
            <w:shd w:val="clear" w:color="auto" w:fill="FFFF00"/>
          </w:tcPr>
          <w:p w14:paraId="66E3A937"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 xml:space="preserve">Heparin reversal with protamine — If urgent reversal of heparin effect is required, </w:t>
            </w:r>
            <w:r w:rsidRPr="004B3655">
              <w:rPr>
                <w:rFonts w:asciiTheme="minorHAnsi" w:hAnsiTheme="minorHAnsi" w:cstheme="minorHAnsi"/>
                <w:color w:val="0000FF"/>
                <w:sz w:val="24"/>
                <w:szCs w:val="24"/>
                <w:u w:val="single" w:color="0000FF"/>
              </w:rPr>
              <w:t>protamine sulfate</w:t>
            </w:r>
            <w:r w:rsidRPr="004B3655">
              <w:rPr>
                <w:rFonts w:asciiTheme="minorHAnsi" w:hAnsiTheme="minorHAnsi" w:cstheme="minorHAnsi"/>
                <w:color w:val="0000FF"/>
                <w:sz w:val="24"/>
                <w:szCs w:val="24"/>
              </w:rPr>
              <w:t xml:space="preserve"> </w:t>
            </w:r>
            <w:r w:rsidRPr="004B3655">
              <w:rPr>
                <w:rFonts w:asciiTheme="minorHAnsi" w:hAnsiTheme="minorHAnsi" w:cstheme="minorHAnsi"/>
                <w:sz w:val="24"/>
                <w:szCs w:val="24"/>
              </w:rPr>
              <w:t>can be administered by slow intravenous infusion (not greater than 20 mg/minute and no more than 50 mg over any 10 minute period). The appropriate dose of protamine sulfate is dependent upon the dose of heparin given and the elapsed time since the last heparin dose. Full neutralization of heparin effect is achieved with a dose of 1 mg protamine sulfate/100 units heparin. Because of the relatively short half life of intravenously administered heparin (approximately 30 to 60 min), the protamine sulfate dose used must be calculated by estimating the amount of heparin remaining in the plasma at the time that reversal is required.</w:t>
            </w:r>
          </w:p>
        </w:tc>
      </w:tr>
      <w:tr w:rsidR="00800AB9" w:rsidRPr="004B3655" w14:paraId="4BF54886" w14:textId="77777777">
        <w:trPr>
          <w:trHeight w:val="1106"/>
        </w:trPr>
        <w:tc>
          <w:tcPr>
            <w:tcW w:w="9919" w:type="dxa"/>
            <w:shd w:val="clear" w:color="auto" w:fill="FFFF00"/>
          </w:tcPr>
          <w:p w14:paraId="0B9E1E18"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lastRenderedPageBreak/>
              <w:t xml:space="preserve">Skin necrosis — Skin necrosis is a well-described complication of treatment with unfractionated or LMW heparin. Affected patients develop heparin-dependent antibodies but most do not experience thrombocytopenia. (See </w:t>
            </w:r>
            <w:r w:rsidRPr="004B3655">
              <w:rPr>
                <w:rFonts w:asciiTheme="minorHAnsi" w:hAnsiTheme="minorHAnsi" w:cstheme="minorHAnsi"/>
                <w:color w:val="0000FF"/>
                <w:sz w:val="24"/>
                <w:szCs w:val="24"/>
                <w:u w:val="single" w:color="0000FF"/>
              </w:rPr>
              <w:t>"Heparin-induced thrombocytopenia",</w:t>
            </w:r>
            <w:r w:rsidRPr="004B3655">
              <w:rPr>
                <w:rFonts w:asciiTheme="minorHAnsi" w:hAnsiTheme="minorHAnsi" w:cstheme="minorHAnsi"/>
                <w:color w:val="0000FF"/>
                <w:sz w:val="24"/>
                <w:szCs w:val="24"/>
              </w:rPr>
              <w:t xml:space="preserve"> </w:t>
            </w:r>
            <w:r w:rsidRPr="004B3655">
              <w:rPr>
                <w:rFonts w:asciiTheme="minorHAnsi" w:hAnsiTheme="minorHAnsi" w:cstheme="minorHAnsi"/>
                <w:color w:val="0000FF"/>
                <w:sz w:val="24"/>
                <w:szCs w:val="24"/>
                <w:u w:val="single" w:color="0000FF"/>
              </w:rPr>
              <w:t>section on 'Skin necrosis</w:t>
            </w:r>
            <w:r w:rsidRPr="004B3655">
              <w:rPr>
                <w:rFonts w:asciiTheme="minorHAnsi" w:hAnsiTheme="minorHAnsi" w:cstheme="minorHAnsi"/>
                <w:color w:val="0000FF"/>
                <w:sz w:val="24"/>
                <w:szCs w:val="24"/>
              </w:rPr>
              <w:t>'</w:t>
            </w:r>
            <w:r w:rsidRPr="004B3655">
              <w:rPr>
                <w:rFonts w:asciiTheme="minorHAnsi" w:hAnsiTheme="minorHAnsi" w:cstheme="minorHAnsi"/>
                <w:sz w:val="24"/>
                <w:szCs w:val="24"/>
              </w:rPr>
              <w:t>.)</w:t>
            </w:r>
          </w:p>
        </w:tc>
      </w:tr>
      <w:tr w:rsidR="00800AB9" w:rsidRPr="004B3655" w14:paraId="4AAD238D" w14:textId="77777777">
        <w:trPr>
          <w:trHeight w:val="1108"/>
        </w:trPr>
        <w:tc>
          <w:tcPr>
            <w:tcW w:w="9919" w:type="dxa"/>
            <w:shd w:val="clear" w:color="auto" w:fill="FFFF00"/>
          </w:tcPr>
          <w:p w14:paraId="1BEC134D" w14:textId="77777777" w:rsidR="00800AB9" w:rsidRPr="004B3655" w:rsidRDefault="00630A55" w:rsidP="00A4230A">
            <w:pPr>
              <w:pStyle w:val="TableParagraph"/>
              <w:spacing w:before="2"/>
              <w:ind w:left="16"/>
              <w:rPr>
                <w:rFonts w:asciiTheme="minorHAnsi" w:hAnsiTheme="minorHAnsi" w:cstheme="minorHAnsi"/>
                <w:sz w:val="24"/>
                <w:szCs w:val="24"/>
              </w:rPr>
            </w:pPr>
            <w:r w:rsidRPr="004B3655">
              <w:rPr>
                <w:rFonts w:asciiTheme="minorHAnsi" w:hAnsiTheme="minorHAnsi" w:cstheme="minorHAnsi"/>
                <w:sz w:val="24"/>
                <w:szCs w:val="24"/>
              </w:rPr>
              <w:t xml:space="preserve">Thrombocytopenia — Heparin-induced thrombocytopenia (HIT) is a well-recognized and potentially fatal complication of heparin therapy, usually occurring within 5 to 10 days after the start of heparin therapy. The pathogenesis, clinical manifestations, diagnosis, and treatment of HIT are discussed in detail separately. (See </w:t>
            </w:r>
            <w:r w:rsidRPr="004B3655">
              <w:rPr>
                <w:rFonts w:asciiTheme="minorHAnsi" w:hAnsiTheme="minorHAnsi" w:cstheme="minorHAnsi"/>
                <w:color w:val="0000FF"/>
                <w:sz w:val="24"/>
                <w:szCs w:val="24"/>
                <w:u w:val="single" w:color="0000FF"/>
              </w:rPr>
              <w:t>"Heparin-induced thrombocytopenia"</w:t>
            </w:r>
            <w:r w:rsidRPr="004B3655">
              <w:rPr>
                <w:rFonts w:asciiTheme="minorHAnsi" w:hAnsiTheme="minorHAnsi" w:cstheme="minorHAnsi"/>
                <w:sz w:val="24"/>
                <w:szCs w:val="24"/>
              </w:rPr>
              <w:t>.)</w:t>
            </w:r>
          </w:p>
        </w:tc>
      </w:tr>
    </w:tbl>
    <w:p w14:paraId="6F39A300" w14:textId="77777777" w:rsidR="00800AB9" w:rsidRPr="004B3655" w:rsidRDefault="00630A55" w:rsidP="00A4230A">
      <w:pPr>
        <w:pStyle w:val="Heading7"/>
        <w:numPr>
          <w:ilvl w:val="0"/>
          <w:numId w:val="655"/>
        </w:numPr>
        <w:tabs>
          <w:tab w:val="left" w:pos="1140"/>
          <w:tab w:val="left" w:pos="1141"/>
        </w:tabs>
        <w:spacing w:before="245"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Which is not a side effect of</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statins:</w:t>
      </w:r>
    </w:p>
    <w:p w14:paraId="112F1B7B"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Pulmonary fibrosis</w:t>
      </w:r>
    </w:p>
    <w:p w14:paraId="573E077D" w14:textId="77777777" w:rsidR="00800AB9" w:rsidRPr="004B3655" w:rsidRDefault="00630A55" w:rsidP="00A4230A">
      <w:pPr>
        <w:pStyle w:val="ListParagraph"/>
        <w:numPr>
          <w:ilvl w:val="1"/>
          <w:numId w:val="655"/>
        </w:numPr>
        <w:tabs>
          <w:tab w:val="left" w:pos="1140"/>
          <w:tab w:val="left" w:pos="1141"/>
        </w:tabs>
        <w:spacing w:line="482" w:lineRule="auto"/>
        <w:ind w:left="328" w:firstLine="0"/>
        <w:rPr>
          <w:rFonts w:asciiTheme="minorHAnsi" w:hAnsiTheme="minorHAnsi" w:cstheme="minorHAnsi"/>
          <w:sz w:val="24"/>
          <w:szCs w:val="24"/>
        </w:rPr>
      </w:pPr>
      <w:r w:rsidRPr="004B3655">
        <w:rPr>
          <w:rFonts w:asciiTheme="minorHAnsi" w:hAnsiTheme="minorHAnsi" w:cstheme="minorHAnsi"/>
          <w:spacing w:val="-3"/>
          <w:sz w:val="24"/>
          <w:szCs w:val="24"/>
        </w:rPr>
        <w:t xml:space="preserve">Headache </w:t>
      </w:r>
      <w:r w:rsidRPr="004B3655">
        <w:rPr>
          <w:rFonts w:asciiTheme="minorHAnsi" w:hAnsiTheme="minorHAnsi" w:cstheme="minorHAnsi"/>
          <w:sz w:val="24"/>
          <w:szCs w:val="24"/>
        </w:rPr>
        <w:t>Ans: A</w:t>
      </w:r>
    </w:p>
    <w:p w14:paraId="01B21D08" w14:textId="77777777" w:rsidR="00800AB9" w:rsidRPr="004B3655" w:rsidRDefault="00630A55" w:rsidP="00A4230A">
      <w:pPr>
        <w:pStyle w:val="Heading7"/>
        <w:numPr>
          <w:ilvl w:val="0"/>
          <w:numId w:val="655"/>
        </w:numPr>
        <w:tabs>
          <w:tab w:val="left" w:pos="1140"/>
          <w:tab w:val="left" w:pos="1141"/>
        </w:tabs>
        <w:spacing w:line="316"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The following drugs and their side effects are correct,</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except:</w:t>
      </w:r>
    </w:p>
    <w:p w14:paraId="29106E7C"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Thiazide diuretics: thrombocytosis</w:t>
      </w:r>
    </w:p>
    <w:p w14:paraId="766B55D3"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Enalapril: Dry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cough</w:t>
      </w:r>
    </w:p>
    <w:p w14:paraId="0EC87B23" w14:textId="77777777" w:rsidR="00800AB9" w:rsidRPr="004B3655" w:rsidRDefault="00800AB9" w:rsidP="00A4230A">
      <w:pPr>
        <w:pStyle w:val="BodyText"/>
        <w:spacing w:before="1"/>
        <w:rPr>
          <w:rFonts w:asciiTheme="minorHAnsi" w:hAnsiTheme="minorHAnsi" w:cstheme="minorHAnsi"/>
          <w:sz w:val="24"/>
          <w:szCs w:val="24"/>
        </w:rPr>
      </w:pPr>
    </w:p>
    <w:p w14:paraId="3C28AE61" w14:textId="77777777" w:rsidR="00800AB9" w:rsidRPr="004B3655" w:rsidRDefault="00630A55" w:rsidP="00A4230A">
      <w:pPr>
        <w:pStyle w:val="Heading7"/>
        <w:numPr>
          <w:ilvl w:val="0"/>
          <w:numId w:val="655"/>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u w:val="thick"/>
        </w:rPr>
        <w:t>Patient with bronchial asthma, eosinohphilia, and mononeuritis</w:t>
      </w:r>
      <w:r w:rsidRPr="004B3655">
        <w:rPr>
          <w:rFonts w:asciiTheme="minorHAnsi" w:hAnsiTheme="minorHAnsi" w:cstheme="minorHAnsi"/>
          <w:spacing w:val="-10"/>
          <w:sz w:val="24"/>
          <w:szCs w:val="24"/>
          <w:u w:val="thick"/>
        </w:rPr>
        <w:t xml:space="preserve"> </w:t>
      </w:r>
      <w:r w:rsidRPr="004B3655">
        <w:rPr>
          <w:rFonts w:asciiTheme="minorHAnsi" w:hAnsiTheme="minorHAnsi" w:cstheme="minorHAnsi"/>
          <w:sz w:val="24"/>
          <w:szCs w:val="24"/>
          <w:u w:val="thick"/>
        </w:rPr>
        <w:t>multiplex:</w:t>
      </w:r>
    </w:p>
    <w:p w14:paraId="7FB68FB5"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Churg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strauss</w:t>
      </w:r>
    </w:p>
    <w:p w14:paraId="19B4161B" w14:textId="77777777" w:rsidR="00800AB9" w:rsidRPr="004B3655" w:rsidRDefault="00800AB9" w:rsidP="00A4230A">
      <w:pPr>
        <w:pStyle w:val="BodyText"/>
        <w:spacing w:before="10"/>
        <w:rPr>
          <w:rFonts w:asciiTheme="minorHAnsi" w:hAnsiTheme="minorHAnsi" w:cstheme="minorHAnsi"/>
          <w:sz w:val="24"/>
          <w:szCs w:val="24"/>
        </w:rPr>
      </w:pPr>
    </w:p>
    <w:p w14:paraId="2CC0CD52"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Women with multiple tender areas, all investigations are</w:t>
      </w:r>
      <w:r w:rsidRPr="004B3655">
        <w:rPr>
          <w:rFonts w:asciiTheme="minorHAnsi" w:hAnsiTheme="minorHAnsi" w:cstheme="minorHAnsi"/>
          <w:spacing w:val="-8"/>
          <w:sz w:val="24"/>
          <w:szCs w:val="24"/>
          <w:u w:val="thick"/>
        </w:rPr>
        <w:t xml:space="preserve"> </w:t>
      </w:r>
      <w:r w:rsidRPr="004B3655">
        <w:rPr>
          <w:rFonts w:asciiTheme="minorHAnsi" w:hAnsiTheme="minorHAnsi" w:cstheme="minorHAnsi"/>
          <w:sz w:val="24"/>
          <w:szCs w:val="24"/>
          <w:u w:val="thick"/>
        </w:rPr>
        <w:t>normal:</w:t>
      </w:r>
    </w:p>
    <w:p w14:paraId="7B918F83"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Fibromyalgia</w:t>
      </w:r>
    </w:p>
    <w:p w14:paraId="1A3B94CB" w14:textId="77777777" w:rsidR="00800AB9" w:rsidRPr="004B3655" w:rsidRDefault="00800AB9" w:rsidP="00A4230A">
      <w:pPr>
        <w:pStyle w:val="BodyText"/>
        <w:spacing w:before="2"/>
        <w:rPr>
          <w:rFonts w:asciiTheme="minorHAnsi" w:hAnsiTheme="minorHAnsi" w:cstheme="minorHAnsi"/>
          <w:sz w:val="24"/>
          <w:szCs w:val="24"/>
        </w:rPr>
      </w:pPr>
    </w:p>
    <w:p w14:paraId="7AC8017D"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ECG findings in</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hyperkalemia:</w:t>
      </w:r>
    </w:p>
    <w:p w14:paraId="65EE1F21"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Pronounced P</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wave</w:t>
      </w:r>
    </w:p>
    <w:p w14:paraId="7B2D259A" w14:textId="77777777" w:rsidR="00800AB9" w:rsidRPr="004B3655" w:rsidRDefault="00800AB9" w:rsidP="00A4230A">
      <w:pPr>
        <w:pStyle w:val="BodyText"/>
        <w:spacing w:before="10"/>
        <w:rPr>
          <w:rFonts w:asciiTheme="minorHAnsi" w:hAnsiTheme="minorHAnsi" w:cstheme="minorHAnsi"/>
          <w:sz w:val="24"/>
          <w:szCs w:val="24"/>
        </w:rPr>
      </w:pPr>
    </w:p>
    <w:p w14:paraId="0E088560"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About ECF findings in pericarditis,</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except:</w:t>
      </w:r>
    </w:p>
    <w:p w14:paraId="77F1743C"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ST segment convex</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upwards</w:t>
      </w:r>
    </w:p>
    <w:p w14:paraId="05052321"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ST segment concave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downwards</w:t>
      </w:r>
    </w:p>
    <w:p w14:paraId="312149E2" w14:textId="77777777" w:rsidR="00800AB9" w:rsidRPr="004B3655" w:rsidRDefault="00630A55" w:rsidP="00A4230A">
      <w:pPr>
        <w:pStyle w:val="ListParagraph"/>
        <w:numPr>
          <w:ilvl w:val="1"/>
          <w:numId w:val="655"/>
        </w:numPr>
        <w:tabs>
          <w:tab w:val="left" w:pos="1140"/>
          <w:tab w:val="left" w:pos="1141"/>
        </w:tabs>
        <w:spacing w:before="3"/>
        <w:ind w:hanging="813"/>
        <w:rPr>
          <w:rFonts w:asciiTheme="minorHAnsi" w:hAnsiTheme="minorHAnsi" w:cstheme="minorHAnsi"/>
          <w:sz w:val="24"/>
          <w:szCs w:val="24"/>
        </w:rPr>
      </w:pPr>
      <w:r w:rsidRPr="004B3655">
        <w:rPr>
          <w:rFonts w:asciiTheme="minorHAnsi" w:hAnsiTheme="minorHAnsi" w:cstheme="minorHAnsi"/>
          <w:sz w:val="24"/>
          <w:szCs w:val="24"/>
        </w:rPr>
        <w:t>Inverted 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wave</w:t>
      </w:r>
    </w:p>
    <w:p w14:paraId="651C32F9" w14:textId="77777777" w:rsidR="00800AB9" w:rsidRPr="004B3655" w:rsidRDefault="00800AB9" w:rsidP="00A4230A">
      <w:pPr>
        <w:pStyle w:val="BodyText"/>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2F540957" w14:textId="77777777">
        <w:trPr>
          <w:trHeight w:val="537"/>
        </w:trPr>
        <w:tc>
          <w:tcPr>
            <w:tcW w:w="9919" w:type="dxa"/>
            <w:shd w:val="clear" w:color="auto" w:fill="FFFF00"/>
          </w:tcPr>
          <w:p w14:paraId="05DC6C6D" w14:textId="77777777" w:rsidR="00800AB9" w:rsidRPr="004B3655" w:rsidRDefault="00630A55" w:rsidP="00A4230A">
            <w:pPr>
              <w:pStyle w:val="TableParagraph"/>
              <w:spacing w:before="1" w:line="267" w:lineRule="exact"/>
              <w:ind w:left="16"/>
              <w:rPr>
                <w:rFonts w:asciiTheme="minorHAnsi" w:hAnsiTheme="minorHAnsi" w:cstheme="minorHAnsi"/>
                <w:sz w:val="24"/>
                <w:szCs w:val="24"/>
              </w:rPr>
            </w:pPr>
            <w:r w:rsidRPr="004B3655">
              <w:rPr>
                <w:rFonts w:asciiTheme="minorHAnsi" w:hAnsiTheme="minorHAnsi" w:cstheme="minorHAnsi"/>
                <w:sz w:val="24"/>
                <w:szCs w:val="24"/>
              </w:rPr>
              <w:t>ECG: initially diffuse elevated ST segments ± depressed PR segment, the elevation in the ST</w:t>
            </w:r>
          </w:p>
          <w:p w14:paraId="74384FA3" w14:textId="77777777" w:rsidR="00800AB9" w:rsidRPr="004B3655" w:rsidRDefault="00630A55" w:rsidP="00A4230A">
            <w:pPr>
              <w:pStyle w:val="TableParagraph"/>
              <w:spacing w:line="248" w:lineRule="exact"/>
              <w:ind w:left="16"/>
              <w:rPr>
                <w:rFonts w:asciiTheme="minorHAnsi" w:hAnsiTheme="minorHAnsi" w:cstheme="minorHAnsi"/>
                <w:sz w:val="24"/>
                <w:szCs w:val="24"/>
              </w:rPr>
            </w:pPr>
            <w:r w:rsidRPr="004B3655">
              <w:rPr>
                <w:rFonts w:asciiTheme="minorHAnsi" w:hAnsiTheme="minorHAnsi" w:cstheme="minorHAnsi"/>
                <w:sz w:val="24"/>
                <w:szCs w:val="24"/>
              </w:rPr>
              <w:t>segment is concave upwards -+ 2-5 days later ST isoelectric with T wave flattening and inversion</w:t>
            </w:r>
          </w:p>
        </w:tc>
      </w:tr>
      <w:tr w:rsidR="00800AB9" w:rsidRPr="004B3655" w14:paraId="34F1796F" w14:textId="77777777">
        <w:trPr>
          <w:trHeight w:val="817"/>
        </w:trPr>
        <w:tc>
          <w:tcPr>
            <w:tcW w:w="9919" w:type="dxa"/>
            <w:shd w:val="clear" w:color="auto" w:fill="FFFF00"/>
          </w:tcPr>
          <w:p w14:paraId="45F72273" w14:textId="77777777" w:rsidR="00800AB9" w:rsidRPr="004B3655" w:rsidRDefault="00630A55" w:rsidP="00A4230A">
            <w:pPr>
              <w:pStyle w:val="TableParagraph"/>
              <w:numPr>
                <w:ilvl w:val="0"/>
                <w:numId w:val="635"/>
              </w:numPr>
              <w:tabs>
                <w:tab w:val="left" w:pos="219"/>
              </w:tabs>
              <w:spacing w:before="6" w:line="268" w:lineRule="exact"/>
              <w:ind w:firstLine="0"/>
              <w:rPr>
                <w:rFonts w:asciiTheme="minorHAnsi" w:hAnsiTheme="minorHAnsi" w:cstheme="minorHAnsi"/>
                <w:sz w:val="24"/>
                <w:szCs w:val="24"/>
              </w:rPr>
            </w:pPr>
            <w:r w:rsidRPr="004B3655">
              <w:rPr>
                <w:rFonts w:asciiTheme="minorHAnsi" w:hAnsiTheme="minorHAnsi" w:cstheme="minorHAnsi"/>
                <w:sz w:val="24"/>
                <w:szCs w:val="24"/>
              </w:rPr>
              <w:t>Stage 1, seen in the first hours to days, is characterized by diffuse ST elevation (typically concave up) with reciprocal ST depression in leads aVR and V1 (</w:t>
            </w:r>
            <w:r w:rsidRPr="004B3655">
              <w:rPr>
                <w:rFonts w:asciiTheme="minorHAnsi" w:hAnsiTheme="minorHAnsi" w:cstheme="minorHAnsi"/>
                <w:color w:val="0000FF"/>
                <w:sz w:val="24"/>
                <w:szCs w:val="24"/>
                <w:u w:val="single" w:color="0000FF"/>
              </w:rPr>
              <w:t>figure 1</w:t>
            </w:r>
            <w:r w:rsidRPr="004B3655">
              <w:rPr>
                <w:rFonts w:asciiTheme="minorHAnsi" w:hAnsiTheme="minorHAnsi" w:cstheme="minorHAnsi"/>
                <w:sz w:val="24"/>
                <w:szCs w:val="24"/>
              </w:rPr>
              <w:t>). There is also an atrial current of injury, reflected by elevation of the PR segment in lead aVR and depression of the PR segment in other limb leads and in the</w:t>
            </w:r>
            <w:r w:rsidRPr="004B3655">
              <w:rPr>
                <w:rFonts w:asciiTheme="minorHAnsi" w:hAnsiTheme="minorHAnsi" w:cstheme="minorHAnsi"/>
                <w:spacing w:val="-25"/>
                <w:sz w:val="24"/>
                <w:szCs w:val="24"/>
              </w:rPr>
              <w:t xml:space="preserve"> </w:t>
            </w:r>
            <w:r w:rsidRPr="004B3655">
              <w:rPr>
                <w:rFonts w:asciiTheme="minorHAnsi" w:hAnsiTheme="minorHAnsi" w:cstheme="minorHAnsi"/>
                <w:sz w:val="24"/>
                <w:szCs w:val="24"/>
              </w:rPr>
              <w:t>left</w:t>
            </w:r>
          </w:p>
        </w:tc>
      </w:tr>
    </w:tbl>
    <w:p w14:paraId="2ECC6121" w14:textId="77777777" w:rsidR="00800AB9" w:rsidRPr="004B3655" w:rsidRDefault="00800AB9" w:rsidP="00A4230A">
      <w:pPr>
        <w:spacing w:line="268" w:lineRule="exact"/>
        <w:rPr>
          <w:rFonts w:asciiTheme="minorHAnsi" w:hAnsiTheme="minorHAnsi" w:cstheme="minorHAnsi"/>
          <w:sz w:val="24"/>
          <w:szCs w:val="24"/>
        </w:rPr>
        <w:sectPr w:rsidR="00800AB9" w:rsidRPr="004B3655">
          <w:headerReference w:type="default" r:id="rId62"/>
          <w:footerReference w:type="default" r:id="rId63"/>
          <w:pgSz w:w="11910" w:h="16840"/>
          <w:pgMar w:top="0" w:right="280" w:bottom="1480" w:left="480" w:header="0" w:footer="1288"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7467361A" w14:textId="77777777">
        <w:trPr>
          <w:trHeight w:val="534"/>
        </w:trPr>
        <w:tc>
          <w:tcPr>
            <w:tcW w:w="9919" w:type="dxa"/>
            <w:shd w:val="clear" w:color="auto" w:fill="FFFF00"/>
          </w:tcPr>
          <w:p w14:paraId="71B7059A" w14:textId="77777777" w:rsidR="00800AB9" w:rsidRPr="004B3655" w:rsidRDefault="00630A55" w:rsidP="00A4230A">
            <w:pPr>
              <w:pStyle w:val="TableParagraph"/>
              <w:spacing w:line="259" w:lineRule="exact"/>
              <w:ind w:left="16"/>
              <w:rPr>
                <w:rFonts w:asciiTheme="minorHAnsi" w:hAnsiTheme="minorHAnsi" w:cstheme="minorHAnsi"/>
                <w:sz w:val="24"/>
                <w:szCs w:val="24"/>
              </w:rPr>
            </w:pPr>
            <w:r w:rsidRPr="004B3655">
              <w:rPr>
                <w:rFonts w:asciiTheme="minorHAnsi" w:hAnsiTheme="minorHAnsi" w:cstheme="minorHAnsi"/>
                <w:sz w:val="24"/>
                <w:szCs w:val="24"/>
              </w:rPr>
              <w:lastRenderedPageBreak/>
              <w:t>chest leads, primarily V5 and V6. Thus, the PR and ST segments typically change in opposite directions. PR</w:t>
            </w:r>
          </w:p>
          <w:p w14:paraId="155EE440" w14:textId="77777777" w:rsidR="00800AB9" w:rsidRPr="004B3655" w:rsidRDefault="00630A55" w:rsidP="00A4230A">
            <w:pPr>
              <w:pStyle w:val="TableParagraph"/>
              <w:spacing w:line="255" w:lineRule="exact"/>
              <w:ind w:left="16"/>
              <w:rPr>
                <w:rFonts w:asciiTheme="minorHAnsi" w:hAnsiTheme="minorHAnsi" w:cstheme="minorHAnsi"/>
                <w:sz w:val="24"/>
                <w:szCs w:val="24"/>
              </w:rPr>
            </w:pPr>
            <w:r w:rsidRPr="004B3655">
              <w:rPr>
                <w:rFonts w:asciiTheme="minorHAnsi" w:hAnsiTheme="minorHAnsi" w:cstheme="minorHAnsi"/>
                <w:sz w:val="24"/>
                <w:szCs w:val="24"/>
              </w:rPr>
              <w:t>segment deviation, which is highly specific though less sensitive, is frequently overlooked.</w:t>
            </w:r>
          </w:p>
        </w:tc>
      </w:tr>
      <w:tr w:rsidR="00800AB9" w:rsidRPr="004B3655" w14:paraId="51120CF3" w14:textId="77777777">
        <w:trPr>
          <w:trHeight w:val="270"/>
        </w:trPr>
        <w:tc>
          <w:tcPr>
            <w:tcW w:w="9919" w:type="dxa"/>
            <w:shd w:val="clear" w:color="auto" w:fill="FFFF00"/>
          </w:tcPr>
          <w:p w14:paraId="36936EE5" w14:textId="77777777" w:rsidR="00800AB9" w:rsidRPr="004B3655" w:rsidRDefault="00630A55" w:rsidP="00A4230A">
            <w:pPr>
              <w:pStyle w:val="TableParagraph"/>
              <w:spacing w:line="251" w:lineRule="exact"/>
              <w:ind w:left="16"/>
              <w:rPr>
                <w:rFonts w:asciiTheme="minorHAnsi" w:hAnsiTheme="minorHAnsi" w:cstheme="minorHAnsi"/>
                <w:sz w:val="24"/>
                <w:szCs w:val="24"/>
              </w:rPr>
            </w:pPr>
            <w:r w:rsidRPr="004B3655">
              <w:rPr>
                <w:rFonts w:asciiTheme="minorHAnsi" w:hAnsiTheme="minorHAnsi" w:cstheme="minorHAnsi"/>
                <w:sz w:val="24"/>
                <w:szCs w:val="24"/>
              </w:rPr>
              <w:t>Saddle-shaped ST segment</w:t>
            </w:r>
          </w:p>
        </w:tc>
      </w:tr>
    </w:tbl>
    <w:p w14:paraId="3C87A43D" w14:textId="77777777" w:rsidR="00800AB9" w:rsidRPr="004B3655" w:rsidRDefault="00800AB9" w:rsidP="00A4230A">
      <w:pPr>
        <w:pStyle w:val="BodyText"/>
        <w:spacing w:before="8"/>
        <w:rPr>
          <w:rFonts w:asciiTheme="minorHAnsi" w:hAnsiTheme="minorHAnsi" w:cstheme="minorHAnsi"/>
          <w:sz w:val="24"/>
          <w:szCs w:val="24"/>
        </w:rPr>
      </w:pPr>
    </w:p>
    <w:p w14:paraId="3AB48975" w14:textId="77777777" w:rsidR="00800AB9" w:rsidRPr="004B3655" w:rsidRDefault="00630A55" w:rsidP="00A4230A">
      <w:pPr>
        <w:pStyle w:val="Heading7"/>
        <w:numPr>
          <w:ilvl w:val="0"/>
          <w:numId w:val="655"/>
        </w:numPr>
        <w:tabs>
          <w:tab w:val="left" w:pos="1140"/>
          <w:tab w:val="left" w:pos="1141"/>
        </w:tabs>
        <w:spacing w:before="89"/>
        <w:ind w:hanging="813"/>
        <w:rPr>
          <w:rFonts w:asciiTheme="minorHAnsi" w:hAnsiTheme="minorHAnsi" w:cstheme="minorHAnsi"/>
          <w:sz w:val="24"/>
          <w:szCs w:val="24"/>
        </w:rPr>
      </w:pPr>
      <w:r w:rsidRPr="004B3655">
        <w:rPr>
          <w:rFonts w:asciiTheme="minorHAnsi" w:hAnsiTheme="minorHAnsi" w:cstheme="minorHAnsi"/>
          <w:sz w:val="24"/>
          <w:szCs w:val="24"/>
          <w:u w:val="thick"/>
        </w:rPr>
        <w:t>True about hypetropihc sub-arotic</w:t>
      </w:r>
      <w:r w:rsidRPr="004B3655">
        <w:rPr>
          <w:rFonts w:asciiTheme="minorHAnsi" w:hAnsiTheme="minorHAnsi" w:cstheme="minorHAnsi"/>
          <w:spacing w:val="-4"/>
          <w:sz w:val="24"/>
          <w:szCs w:val="24"/>
          <w:u w:val="thick"/>
        </w:rPr>
        <w:t xml:space="preserve"> </w:t>
      </w:r>
      <w:r w:rsidRPr="004B3655">
        <w:rPr>
          <w:rFonts w:asciiTheme="minorHAnsi" w:hAnsiTheme="minorHAnsi" w:cstheme="minorHAnsi"/>
          <w:sz w:val="24"/>
          <w:szCs w:val="24"/>
          <w:u w:val="thick"/>
        </w:rPr>
        <w:t>stenosis:</w:t>
      </w:r>
    </w:p>
    <w:p w14:paraId="3B0A2A6A" w14:textId="77777777" w:rsidR="00800AB9" w:rsidRPr="004B3655" w:rsidRDefault="00630A55" w:rsidP="00A4230A">
      <w:pPr>
        <w:pStyle w:val="ListParagraph"/>
        <w:numPr>
          <w:ilvl w:val="0"/>
          <w:numId w:val="634"/>
        </w:numPr>
        <w:tabs>
          <w:tab w:val="left" w:pos="672"/>
        </w:tabs>
        <w:spacing w:before="2"/>
        <w:ind w:hanging="344"/>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A type of dilated</w:t>
      </w:r>
      <w:r w:rsidRPr="004B3655">
        <w:rPr>
          <w:rFonts w:asciiTheme="minorHAnsi" w:hAnsiTheme="minorHAnsi" w:cstheme="minorHAnsi"/>
          <w:b/>
          <w:bCs/>
          <w:color w:val="FF0000"/>
          <w:spacing w:val="-6"/>
          <w:sz w:val="24"/>
          <w:szCs w:val="24"/>
        </w:rPr>
        <w:t xml:space="preserve"> </w:t>
      </w:r>
      <w:r w:rsidRPr="004B3655">
        <w:rPr>
          <w:rFonts w:asciiTheme="minorHAnsi" w:hAnsiTheme="minorHAnsi" w:cstheme="minorHAnsi"/>
          <w:b/>
          <w:bCs/>
          <w:color w:val="FF0000"/>
          <w:sz w:val="24"/>
          <w:szCs w:val="24"/>
        </w:rPr>
        <w:t>cardiomyopathy</w:t>
      </w:r>
    </w:p>
    <w:p w14:paraId="100A0757" w14:textId="77777777" w:rsidR="00800AB9" w:rsidRPr="004B3655" w:rsidRDefault="00630A55" w:rsidP="00A4230A">
      <w:pPr>
        <w:pStyle w:val="ListParagraph"/>
        <w:numPr>
          <w:ilvl w:val="0"/>
          <w:numId w:val="634"/>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Nitrates are used in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treatment</w:t>
      </w:r>
    </w:p>
    <w:p w14:paraId="6BC85E7B" w14:textId="77777777" w:rsidR="00800AB9" w:rsidRPr="004B3655" w:rsidRDefault="00630A55" w:rsidP="00A4230A">
      <w:pPr>
        <w:pStyle w:val="ListParagraph"/>
        <w:numPr>
          <w:ilvl w:val="0"/>
          <w:numId w:val="634"/>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A cause of death in athletics </w:t>
      </w:r>
    </w:p>
    <w:p w14:paraId="00DD98A3" w14:textId="77777777" w:rsidR="00800AB9" w:rsidRPr="004B3655" w:rsidRDefault="00800AB9" w:rsidP="00A4230A">
      <w:pPr>
        <w:pStyle w:val="BodyText"/>
        <w:rPr>
          <w:rFonts w:asciiTheme="minorHAnsi" w:hAnsiTheme="minorHAnsi" w:cstheme="minorHAnsi"/>
          <w:sz w:val="24"/>
          <w:szCs w:val="24"/>
        </w:rPr>
      </w:pPr>
    </w:p>
    <w:p w14:paraId="503553BF" w14:textId="77777777" w:rsidR="00800AB9" w:rsidRPr="004B3655" w:rsidRDefault="00800AB9" w:rsidP="00A4230A">
      <w:pPr>
        <w:pStyle w:val="BodyText"/>
        <w:spacing w:before="1"/>
        <w:rPr>
          <w:rFonts w:asciiTheme="minorHAnsi" w:hAnsiTheme="minorHAnsi" w:cstheme="minorHAnsi"/>
          <w:sz w:val="24"/>
          <w:szCs w:val="24"/>
        </w:rPr>
      </w:pPr>
    </w:p>
    <w:p w14:paraId="28DA9883" w14:textId="77777777" w:rsidR="00800AB9" w:rsidRPr="004B3655" w:rsidRDefault="00630A55" w:rsidP="00A4230A">
      <w:pPr>
        <w:pStyle w:val="Heading7"/>
        <w:numPr>
          <w:ilvl w:val="0"/>
          <w:numId w:val="65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thick"/>
        </w:rPr>
        <w:t>40 pack years smoker. He has cervical spondylosis. FEV1/FVC 97%, diagnosis is:</w:t>
      </w:r>
    </w:p>
    <w:p w14:paraId="65199B86"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A. Restirve pattern</w:t>
      </w:r>
    </w:p>
    <w:p w14:paraId="22705DE4" w14:textId="77777777" w:rsidR="00800AB9" w:rsidRPr="004B3655" w:rsidRDefault="00800AB9" w:rsidP="00A4230A">
      <w:pPr>
        <w:pStyle w:val="BodyText"/>
        <w:rPr>
          <w:rFonts w:asciiTheme="minorHAnsi" w:hAnsiTheme="minorHAnsi" w:cstheme="minorHAnsi"/>
          <w:sz w:val="24"/>
          <w:szCs w:val="24"/>
        </w:rPr>
      </w:pPr>
    </w:p>
    <w:p w14:paraId="4BCEB11E" w14:textId="77777777" w:rsidR="00800AB9" w:rsidRPr="004B3655" w:rsidRDefault="00800AB9" w:rsidP="00A4230A">
      <w:pPr>
        <w:pStyle w:val="BodyText"/>
        <w:spacing w:before="10"/>
        <w:rPr>
          <w:rFonts w:asciiTheme="minorHAnsi" w:hAnsiTheme="minorHAnsi" w:cstheme="minorHAnsi"/>
          <w:sz w:val="24"/>
          <w:szCs w:val="24"/>
        </w:rPr>
      </w:pPr>
    </w:p>
    <w:p w14:paraId="536DBC11"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parathyroid hyperplasia:</w:t>
      </w:r>
    </w:p>
    <w:p w14:paraId="33D4AECB"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Can be part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MEN1</w:t>
      </w:r>
    </w:p>
    <w:p w14:paraId="01427AB1" w14:textId="77777777" w:rsidR="00800AB9" w:rsidRPr="004B3655" w:rsidRDefault="00630A55" w:rsidP="00A4230A">
      <w:pPr>
        <w:pStyle w:val="ListParagraph"/>
        <w:numPr>
          <w:ilvl w:val="1"/>
          <w:numId w:val="655"/>
        </w:numPr>
        <w:tabs>
          <w:tab w:val="left" w:pos="1140"/>
          <w:tab w:val="left" w:pos="1141"/>
        </w:tabs>
        <w:spacing w:before="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Can be part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MEN2a</w:t>
      </w:r>
    </w:p>
    <w:p w14:paraId="6E697CB7"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Wrong answer</w:t>
      </w:r>
    </w:p>
    <w:p w14:paraId="5FE25CF5" w14:textId="77777777" w:rsidR="00800AB9" w:rsidRPr="004B3655" w:rsidRDefault="00800AB9" w:rsidP="00A4230A">
      <w:pPr>
        <w:pStyle w:val="BodyText"/>
        <w:spacing w:before="10"/>
        <w:rPr>
          <w:rFonts w:asciiTheme="minorHAnsi" w:hAnsiTheme="minorHAnsi" w:cstheme="minorHAnsi"/>
          <w:sz w:val="24"/>
          <w:szCs w:val="24"/>
        </w:rPr>
      </w:pPr>
    </w:p>
    <w:p w14:paraId="0A151EB7"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Wrong about polycythemia rubra</w:t>
      </w:r>
      <w:r w:rsidRPr="004B3655">
        <w:rPr>
          <w:rFonts w:asciiTheme="minorHAnsi" w:hAnsiTheme="minorHAnsi" w:cstheme="minorHAnsi"/>
          <w:spacing w:val="2"/>
          <w:sz w:val="24"/>
          <w:szCs w:val="24"/>
          <w:u w:val="thick"/>
        </w:rPr>
        <w:t xml:space="preserve"> </w:t>
      </w:r>
      <w:r w:rsidRPr="004B3655">
        <w:rPr>
          <w:rFonts w:asciiTheme="minorHAnsi" w:hAnsiTheme="minorHAnsi" w:cstheme="minorHAnsi"/>
          <w:sz w:val="24"/>
          <w:szCs w:val="24"/>
          <w:u w:val="thick"/>
        </w:rPr>
        <w:t>vera:</w:t>
      </w:r>
    </w:p>
    <w:p w14:paraId="674801AF"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Abnormal findings 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ABG</w:t>
      </w:r>
    </w:p>
    <w:p w14:paraId="5075810C"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Increased platelets, and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WBCs</w:t>
      </w:r>
    </w:p>
    <w:p w14:paraId="46E48778"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022A7F28" w14:textId="77777777">
        <w:trPr>
          <w:trHeight w:val="921"/>
        </w:trPr>
        <w:tc>
          <w:tcPr>
            <w:tcW w:w="9919" w:type="dxa"/>
            <w:shd w:val="clear" w:color="auto" w:fill="FFFF00"/>
          </w:tcPr>
          <w:p w14:paraId="482DE5D4"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LABORATORY FINDINGS — Laboratory findings in PV include an elevated hemoglobin/hematocrit and red blood cell mass in virtually all patients, a platelet count &gt;400,000/microL in 60 percent, and a white blood cell count</w:t>
            </w:r>
          </w:p>
          <w:p w14:paraId="23D6CAB0" w14:textId="77777777" w:rsidR="00800AB9" w:rsidRPr="004B3655" w:rsidRDefault="00630A55" w:rsidP="00A4230A">
            <w:pPr>
              <w:pStyle w:val="TableParagraph"/>
              <w:spacing w:before="1" w:line="230" w:lineRule="atLeast"/>
              <w:ind w:left="16"/>
              <w:rPr>
                <w:rFonts w:asciiTheme="minorHAnsi" w:hAnsiTheme="minorHAnsi" w:cstheme="minorHAnsi"/>
                <w:sz w:val="24"/>
                <w:szCs w:val="24"/>
              </w:rPr>
            </w:pPr>
            <w:r w:rsidRPr="004B3655">
              <w:rPr>
                <w:rFonts w:asciiTheme="minorHAnsi" w:hAnsiTheme="minorHAnsi" w:cstheme="minorHAnsi"/>
                <w:sz w:val="24"/>
                <w:szCs w:val="24"/>
              </w:rPr>
              <w:t>&gt;12,000/microL in 40 percent. Bone marrow cellularity was increased in 90 percent of patients, and storage iron was absent from the marrow in 94 percent.</w:t>
            </w:r>
          </w:p>
        </w:tc>
      </w:tr>
    </w:tbl>
    <w:p w14:paraId="335CE45E" w14:textId="77777777" w:rsidR="00800AB9" w:rsidRPr="004B3655" w:rsidRDefault="00630A55" w:rsidP="00A4230A">
      <w:pPr>
        <w:pStyle w:val="Heading7"/>
        <w:numPr>
          <w:ilvl w:val="0"/>
          <w:numId w:val="655"/>
        </w:numPr>
        <w:tabs>
          <w:tab w:val="left" w:pos="1140"/>
          <w:tab w:val="left" w:pos="1141"/>
        </w:tabs>
        <w:spacing w:before="245"/>
        <w:ind w:hanging="813"/>
        <w:rPr>
          <w:rFonts w:asciiTheme="minorHAnsi" w:hAnsiTheme="minorHAnsi" w:cstheme="minorHAnsi"/>
          <w:sz w:val="24"/>
          <w:szCs w:val="24"/>
        </w:rPr>
      </w:pPr>
      <w:r w:rsidRPr="004B3655">
        <w:rPr>
          <w:rFonts w:asciiTheme="minorHAnsi" w:hAnsiTheme="minorHAnsi" w:cstheme="minorHAnsi"/>
          <w:sz w:val="24"/>
          <w:szCs w:val="24"/>
          <w:u w:val="thick"/>
        </w:rPr>
        <w:t>Swan neck deformity is characterized</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pacing w:val="-2"/>
          <w:sz w:val="24"/>
          <w:szCs w:val="24"/>
          <w:u w:val="thick"/>
        </w:rPr>
        <w:t>by:</w:t>
      </w:r>
    </w:p>
    <w:p w14:paraId="0DB1C4E4"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Hyper-extension of PIP, and hyperflexion of</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DIP</w:t>
      </w:r>
    </w:p>
    <w:p w14:paraId="77DB2808" w14:textId="77777777" w:rsidR="00800AB9" w:rsidRPr="004B3655" w:rsidRDefault="00800AB9" w:rsidP="00A4230A">
      <w:pPr>
        <w:pStyle w:val="BodyText"/>
        <w:spacing w:before="10"/>
        <w:rPr>
          <w:rFonts w:asciiTheme="minorHAnsi" w:hAnsiTheme="minorHAnsi" w:cstheme="minorHAnsi"/>
          <w:sz w:val="24"/>
          <w:szCs w:val="24"/>
        </w:rPr>
      </w:pPr>
    </w:p>
    <w:p w14:paraId="2D9BA681"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are criteria to diagnose SLE,</w:t>
      </w:r>
      <w:r w:rsidRPr="004B3655">
        <w:rPr>
          <w:rFonts w:asciiTheme="minorHAnsi" w:hAnsiTheme="minorHAnsi" w:cstheme="minorHAnsi"/>
          <w:spacing w:val="-1"/>
          <w:sz w:val="24"/>
          <w:szCs w:val="24"/>
          <w:u w:val="thick"/>
        </w:rPr>
        <w:t xml:space="preserve"> </w:t>
      </w:r>
      <w:r w:rsidRPr="004B3655">
        <w:rPr>
          <w:rFonts w:asciiTheme="minorHAnsi" w:hAnsiTheme="minorHAnsi" w:cstheme="minorHAnsi"/>
          <w:sz w:val="24"/>
          <w:szCs w:val="24"/>
          <w:u w:val="thick"/>
        </w:rPr>
        <w:t>except:</w:t>
      </w:r>
    </w:p>
    <w:p w14:paraId="474F7669"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Anti-RNP</w:t>
      </w:r>
    </w:p>
    <w:p w14:paraId="4E7E61ED"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Photosensitivity</w:t>
      </w:r>
    </w:p>
    <w:p w14:paraId="617F9B62"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Mouth ulcers</w:t>
      </w:r>
    </w:p>
    <w:p w14:paraId="7778FA15"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Leucopenia</w:t>
      </w:r>
    </w:p>
    <w:p w14:paraId="771EDEA7" w14:textId="77777777" w:rsidR="00800AB9" w:rsidRPr="004B3655" w:rsidRDefault="00630A55" w:rsidP="00A4230A">
      <w:pPr>
        <w:pStyle w:val="BodyText"/>
        <w:ind w:left="4904"/>
        <w:rPr>
          <w:rFonts w:asciiTheme="minorHAnsi" w:hAnsiTheme="minorHAnsi" w:cstheme="minorHAnsi"/>
          <w:sz w:val="24"/>
          <w:szCs w:val="24"/>
        </w:rPr>
      </w:pPr>
      <w:r w:rsidRPr="004B3655">
        <w:rPr>
          <w:rFonts w:asciiTheme="minorHAnsi" w:hAnsiTheme="minorHAnsi" w:cstheme="minorHAnsi"/>
          <w:sz w:val="24"/>
          <w:szCs w:val="24"/>
        </w:rPr>
        <w:t>Ans: A (Anti-ANA or Anti-dsDNA or Anti-SM)</w:t>
      </w:r>
    </w:p>
    <w:p w14:paraId="7650A394" w14:textId="77777777" w:rsidR="00800AB9" w:rsidRPr="004B3655" w:rsidRDefault="00800AB9" w:rsidP="00A4230A">
      <w:pPr>
        <w:pStyle w:val="BodyText"/>
        <w:spacing w:before="2"/>
        <w:rPr>
          <w:rFonts w:asciiTheme="minorHAnsi" w:hAnsiTheme="minorHAnsi" w:cstheme="minorHAnsi"/>
          <w:sz w:val="24"/>
          <w:szCs w:val="24"/>
        </w:rPr>
      </w:pPr>
    </w:p>
    <w:p w14:paraId="0EA048CC" w14:textId="77777777" w:rsidR="00800AB9" w:rsidRPr="004B3655" w:rsidRDefault="00800AB9" w:rsidP="00A4230A">
      <w:pPr>
        <w:rPr>
          <w:rFonts w:asciiTheme="minorHAnsi" w:hAnsiTheme="minorHAnsi" w:cstheme="minorHAnsi"/>
          <w:sz w:val="24"/>
          <w:szCs w:val="24"/>
        </w:rPr>
        <w:sectPr w:rsidR="00800AB9" w:rsidRPr="004B3655">
          <w:headerReference w:type="default" r:id="rId64"/>
          <w:footerReference w:type="default" r:id="rId65"/>
          <w:pgSz w:w="11910" w:h="16840"/>
          <w:pgMar w:top="80" w:right="280" w:bottom="1480" w:left="480" w:header="0" w:footer="1288" w:gutter="0"/>
          <w:cols w:space="720"/>
        </w:sectPr>
      </w:pPr>
    </w:p>
    <w:p w14:paraId="36158078" w14:textId="77777777" w:rsidR="00800AB9" w:rsidRPr="004B3655" w:rsidRDefault="00630A55" w:rsidP="00A4230A">
      <w:pPr>
        <w:pStyle w:val="Heading7"/>
        <w:numPr>
          <w:ilvl w:val="0"/>
          <w:numId w:val="655"/>
        </w:numPr>
        <w:tabs>
          <w:tab w:val="left" w:pos="1140"/>
          <w:tab w:val="left" w:pos="1141"/>
        </w:tabs>
        <w:spacing w:before="89"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Most common type of lupus nephritis</w:t>
      </w:r>
      <w:r w:rsidRPr="004B3655">
        <w:rPr>
          <w:rFonts w:asciiTheme="minorHAnsi" w:hAnsiTheme="minorHAnsi" w:cstheme="minorHAnsi"/>
          <w:spacing w:val="-11"/>
          <w:sz w:val="24"/>
          <w:szCs w:val="24"/>
          <w:u w:val="thick"/>
        </w:rPr>
        <w:t xml:space="preserve"> </w:t>
      </w:r>
      <w:r w:rsidRPr="004B3655">
        <w:rPr>
          <w:rFonts w:asciiTheme="minorHAnsi" w:hAnsiTheme="minorHAnsi" w:cstheme="minorHAnsi"/>
          <w:sz w:val="24"/>
          <w:szCs w:val="24"/>
          <w:u w:val="thick"/>
        </w:rPr>
        <w:t>is:</w:t>
      </w:r>
    </w:p>
    <w:p w14:paraId="71EE4492"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Mesangial glomerulonephritis</w:t>
      </w:r>
    </w:p>
    <w:p w14:paraId="5CC99218"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Focal proliferative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glomerulonephritis</w:t>
      </w:r>
    </w:p>
    <w:p w14:paraId="3BF682B4"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Diffuse</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GN</w:t>
      </w:r>
    </w:p>
    <w:p w14:paraId="7B010103"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Membranous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GN</w:t>
      </w:r>
    </w:p>
    <w:p w14:paraId="7090D72F" w14:textId="77777777" w:rsidR="00800AB9" w:rsidRPr="004B3655" w:rsidRDefault="00800AB9" w:rsidP="00A4230A">
      <w:pPr>
        <w:pStyle w:val="BodyText"/>
        <w:spacing w:before="11"/>
        <w:rPr>
          <w:rFonts w:asciiTheme="minorHAnsi" w:hAnsiTheme="minorHAnsi" w:cstheme="minorHAnsi"/>
          <w:sz w:val="24"/>
          <w:szCs w:val="24"/>
        </w:rPr>
      </w:pPr>
    </w:p>
    <w:p w14:paraId="7F9C1317"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is part of metabolic syndrme,</w:t>
      </w:r>
      <w:r w:rsidRPr="004B3655">
        <w:rPr>
          <w:rFonts w:asciiTheme="minorHAnsi" w:hAnsiTheme="minorHAnsi" w:cstheme="minorHAnsi"/>
          <w:spacing w:val="-12"/>
          <w:sz w:val="24"/>
          <w:szCs w:val="24"/>
          <w:u w:val="thick"/>
        </w:rPr>
        <w:t xml:space="preserve"> </w:t>
      </w:r>
      <w:r w:rsidRPr="004B3655">
        <w:rPr>
          <w:rFonts w:asciiTheme="minorHAnsi" w:hAnsiTheme="minorHAnsi" w:cstheme="minorHAnsi"/>
          <w:sz w:val="24"/>
          <w:szCs w:val="24"/>
          <w:u w:val="thick"/>
        </w:rPr>
        <w:t>except:</w:t>
      </w:r>
    </w:p>
    <w:p w14:paraId="219564A6"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High LDL</w:t>
      </w:r>
    </w:p>
    <w:p w14:paraId="7B43018D" w14:textId="77777777" w:rsidR="00B62B3B" w:rsidRPr="004B3655" w:rsidRDefault="00B04F9B" w:rsidP="00A4230A">
      <w:pPr>
        <w:pStyle w:val="ListParagraph"/>
        <w:numPr>
          <w:ilvl w:val="1"/>
          <w:numId w:val="655"/>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 xml:space="preserve">High triglycerid </w:t>
      </w:r>
    </w:p>
    <w:p w14:paraId="549F88D7" w14:textId="77777777" w:rsidR="00B04F9B" w:rsidRPr="004B3655" w:rsidRDefault="00B04F9B" w:rsidP="00A4230A">
      <w:pPr>
        <w:pStyle w:val="ListParagraph"/>
        <w:numPr>
          <w:ilvl w:val="1"/>
          <w:numId w:val="655"/>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Low</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HDL</w:t>
      </w:r>
    </w:p>
    <w:p w14:paraId="07517B72" w14:textId="77777777" w:rsidR="00B04F9B" w:rsidRPr="004B3655" w:rsidRDefault="00B04F9B"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Hypertension</w:t>
      </w:r>
    </w:p>
    <w:p w14:paraId="5BF987FF" w14:textId="77777777" w:rsidR="00B04F9B" w:rsidRPr="004B3655" w:rsidRDefault="00B04F9B"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DM</w:t>
      </w:r>
    </w:p>
    <w:p w14:paraId="0EE33BB3" w14:textId="77777777" w:rsidR="00B04F9B" w:rsidRPr="004B3655" w:rsidRDefault="00B04F9B" w:rsidP="00A4230A">
      <w:pPr>
        <w:pStyle w:val="BodyText"/>
        <w:spacing w:before="1"/>
        <w:ind w:left="328"/>
        <w:rPr>
          <w:rFonts w:asciiTheme="minorHAnsi" w:hAnsiTheme="minorHAnsi" w:cstheme="minorHAnsi"/>
          <w:sz w:val="24"/>
          <w:szCs w:val="24"/>
        </w:rPr>
      </w:pPr>
    </w:p>
    <w:p w14:paraId="3E75F162" w14:textId="77777777" w:rsidR="00B04F9B" w:rsidRPr="004B3655" w:rsidRDefault="00B04F9B" w:rsidP="00A4230A">
      <w:pPr>
        <w:pStyle w:val="BodyText"/>
        <w:spacing w:before="1"/>
        <w:ind w:left="328"/>
        <w:rPr>
          <w:rFonts w:asciiTheme="minorHAnsi" w:hAnsiTheme="minorHAnsi" w:cstheme="minorHAnsi"/>
          <w:sz w:val="24"/>
          <w:szCs w:val="24"/>
        </w:rPr>
      </w:pPr>
    </w:p>
    <w:p w14:paraId="4DBA0EA6" w14:textId="77777777" w:rsidR="00800AB9" w:rsidRPr="004B3655" w:rsidRDefault="00630A55"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Answer: (C) (type IV)</w:t>
      </w:r>
    </w:p>
    <w:p w14:paraId="75D0CC2B" w14:textId="77777777" w:rsidR="00800AB9" w:rsidRPr="004B3655" w:rsidRDefault="00800AB9" w:rsidP="00A4230A">
      <w:pPr>
        <w:rPr>
          <w:rFonts w:asciiTheme="minorHAnsi" w:hAnsiTheme="minorHAnsi" w:cstheme="minorHAnsi"/>
          <w:sz w:val="24"/>
          <w:szCs w:val="24"/>
        </w:rPr>
        <w:sectPr w:rsidR="00800AB9" w:rsidRPr="004B3655">
          <w:type w:val="continuous"/>
          <w:pgSz w:w="11910" w:h="16840"/>
          <w:pgMar w:top="1580" w:right="280" w:bottom="280" w:left="480" w:header="720" w:footer="720" w:gutter="0"/>
          <w:cols w:num="2" w:space="720" w:equalWidth="0">
            <w:col w:w="6024" w:space="1499"/>
            <w:col w:w="3627"/>
          </w:cols>
        </w:sectPr>
      </w:pPr>
    </w:p>
    <w:p w14:paraId="663593F7" w14:textId="77777777" w:rsidR="00800AB9" w:rsidRPr="004B3655" w:rsidRDefault="00800AB9" w:rsidP="00A4230A">
      <w:pPr>
        <w:pStyle w:val="BodyText"/>
        <w:spacing w:before="10"/>
        <w:rPr>
          <w:rFonts w:asciiTheme="minorHAnsi" w:hAnsiTheme="minorHAnsi" w:cstheme="minorHAnsi"/>
          <w:sz w:val="24"/>
          <w:szCs w:val="24"/>
        </w:rPr>
      </w:pPr>
    </w:p>
    <w:p w14:paraId="307A5ECC" w14:textId="77777777" w:rsidR="00800AB9" w:rsidRPr="004B3655" w:rsidRDefault="00630A55" w:rsidP="00A4230A">
      <w:pPr>
        <w:pStyle w:val="Heading7"/>
        <w:numPr>
          <w:ilvl w:val="0"/>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thick"/>
        </w:rPr>
        <w:t>Absence of megakaryocytes in bone marrow is seen</w:t>
      </w:r>
      <w:r w:rsidRPr="004B3655">
        <w:rPr>
          <w:rFonts w:asciiTheme="minorHAnsi" w:hAnsiTheme="minorHAnsi" w:cstheme="minorHAnsi"/>
          <w:spacing w:val="-16"/>
          <w:sz w:val="24"/>
          <w:szCs w:val="24"/>
          <w:u w:val="thick"/>
        </w:rPr>
        <w:t xml:space="preserve"> </w:t>
      </w:r>
      <w:r w:rsidRPr="004B3655">
        <w:rPr>
          <w:rFonts w:asciiTheme="minorHAnsi" w:hAnsiTheme="minorHAnsi" w:cstheme="minorHAnsi"/>
          <w:sz w:val="24"/>
          <w:szCs w:val="24"/>
          <w:u w:val="thick"/>
        </w:rPr>
        <w:t>in:</w:t>
      </w:r>
    </w:p>
    <w:p w14:paraId="61937972"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HIV</w:t>
      </w:r>
    </w:p>
    <w:p w14:paraId="71A6F33C"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Aplastic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anemia</w:t>
      </w:r>
    </w:p>
    <w:p w14:paraId="2CCE496C" w14:textId="77777777" w:rsidR="00800AB9" w:rsidRPr="004B3655" w:rsidRDefault="00630A55"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type="column"/>
      </w:r>
    </w:p>
    <w:p w14:paraId="00E37B32" w14:textId="77777777" w:rsidR="00800AB9" w:rsidRPr="004B3655" w:rsidRDefault="00800AB9" w:rsidP="00A4230A">
      <w:pPr>
        <w:pStyle w:val="BodyText"/>
        <w:rPr>
          <w:rFonts w:asciiTheme="minorHAnsi" w:hAnsiTheme="minorHAnsi" w:cstheme="minorHAnsi"/>
          <w:sz w:val="24"/>
          <w:szCs w:val="24"/>
        </w:rPr>
      </w:pPr>
    </w:p>
    <w:p w14:paraId="31F9E12A" w14:textId="77777777" w:rsidR="00800AB9" w:rsidRPr="004B3655" w:rsidRDefault="00800AB9" w:rsidP="00A4230A">
      <w:pPr>
        <w:pStyle w:val="BodyText"/>
        <w:spacing w:before="2"/>
        <w:rPr>
          <w:rFonts w:asciiTheme="minorHAnsi" w:hAnsiTheme="minorHAnsi" w:cstheme="minorHAnsi"/>
          <w:sz w:val="24"/>
          <w:szCs w:val="24"/>
        </w:rPr>
      </w:pPr>
    </w:p>
    <w:p w14:paraId="5A3FE458" w14:textId="77777777" w:rsidR="00800AB9" w:rsidRPr="004B3655" w:rsidRDefault="00800AB9" w:rsidP="00A4230A">
      <w:pPr>
        <w:rPr>
          <w:rFonts w:asciiTheme="minorHAnsi" w:hAnsiTheme="minorHAnsi" w:cstheme="minorHAnsi"/>
          <w:sz w:val="24"/>
          <w:szCs w:val="24"/>
        </w:rPr>
        <w:sectPr w:rsidR="00800AB9" w:rsidRPr="004B3655">
          <w:headerReference w:type="default" r:id="rId66"/>
          <w:footerReference w:type="default" r:id="rId67"/>
          <w:pgSz w:w="11910" w:h="16840"/>
          <w:pgMar w:top="0" w:right="280" w:bottom="1480" w:left="480" w:header="0" w:footer="1288" w:gutter="0"/>
          <w:cols w:num="2" w:space="720" w:equalWidth="0">
            <w:col w:w="7697" w:space="916"/>
            <w:col w:w="2537"/>
          </w:cols>
        </w:sectPr>
      </w:pPr>
    </w:p>
    <w:p w14:paraId="6027F260"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0AD3A275" w14:textId="77777777">
        <w:trPr>
          <w:trHeight w:val="1905"/>
        </w:trPr>
        <w:tc>
          <w:tcPr>
            <w:tcW w:w="9919" w:type="dxa"/>
            <w:shd w:val="clear" w:color="auto" w:fill="FFFF00"/>
          </w:tcPr>
          <w:p w14:paraId="778A2C55"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THE PLURIPOTENT STEM CELL — Following the atomic bombings in World War II, there was great interest in the effects of radiation. Lethally irradiated mice frequently died as a consequence of neutropenic infections and thrombocytopenic hemorrhage. Their marrow was found to be "aplastic." That is, the myeloid and erythroid precursors were absent, as were lymphocytes and megakaryocytes, leaving only fat cells, stromal elements, and blood vessels. Two striking observations in this model led to the discovery of the pluripotent hematopoietic stem cell, which could reconstitute all of hematopoiesis and lymphopoiesis:</w:t>
            </w:r>
          </w:p>
        </w:tc>
      </w:tr>
    </w:tbl>
    <w:p w14:paraId="740C136E" w14:textId="77777777" w:rsidR="00800AB9" w:rsidRPr="004B3655" w:rsidRDefault="00800AB9" w:rsidP="00A4230A">
      <w:pPr>
        <w:pStyle w:val="BodyText"/>
        <w:rPr>
          <w:rFonts w:asciiTheme="minorHAnsi" w:hAnsiTheme="minorHAnsi" w:cstheme="minorHAnsi"/>
          <w:sz w:val="24"/>
          <w:szCs w:val="24"/>
        </w:rPr>
      </w:pPr>
    </w:p>
    <w:p w14:paraId="0E525442" w14:textId="77777777" w:rsidR="00800AB9" w:rsidRPr="004B3655" w:rsidRDefault="00630A55" w:rsidP="00A4230A">
      <w:pPr>
        <w:pStyle w:val="Heading7"/>
        <w:numPr>
          <w:ilvl w:val="0"/>
          <w:numId w:val="655"/>
        </w:numPr>
        <w:tabs>
          <w:tab w:val="left" w:pos="1140"/>
          <w:tab w:val="left" w:pos="1141"/>
        </w:tabs>
        <w:spacing w:before="257"/>
        <w:ind w:hanging="813"/>
        <w:rPr>
          <w:rFonts w:asciiTheme="minorHAnsi" w:hAnsiTheme="minorHAnsi" w:cstheme="minorHAnsi"/>
          <w:sz w:val="24"/>
          <w:szCs w:val="24"/>
        </w:rPr>
      </w:pPr>
      <w:r w:rsidRPr="004B3655">
        <w:rPr>
          <w:rFonts w:asciiTheme="minorHAnsi" w:hAnsiTheme="minorHAnsi" w:cstheme="minorHAnsi"/>
          <w:sz w:val="24"/>
          <w:szCs w:val="24"/>
          <w:u w:val="thick"/>
        </w:rPr>
        <w:t>Criteria which is used to diagnose DM</w:t>
      </w:r>
      <w:r w:rsidRPr="004B3655">
        <w:rPr>
          <w:rFonts w:asciiTheme="minorHAnsi" w:hAnsiTheme="minorHAnsi" w:cstheme="minorHAnsi"/>
          <w:spacing w:val="-3"/>
          <w:sz w:val="24"/>
          <w:szCs w:val="24"/>
          <w:u w:val="thick"/>
        </w:rPr>
        <w:t xml:space="preserve"> </w:t>
      </w:r>
      <w:r w:rsidRPr="004B3655">
        <w:rPr>
          <w:rFonts w:asciiTheme="minorHAnsi" w:hAnsiTheme="minorHAnsi" w:cstheme="minorHAnsi"/>
          <w:sz w:val="24"/>
          <w:szCs w:val="24"/>
          <w:u w:val="thick"/>
        </w:rPr>
        <w:t>is:</w:t>
      </w:r>
    </w:p>
    <w:p w14:paraId="07770DAB" w14:textId="77777777" w:rsidR="00800AB9" w:rsidRPr="004B3655" w:rsidRDefault="00630A55" w:rsidP="00A4230A">
      <w:pPr>
        <w:pStyle w:val="ListParagraph"/>
        <w:numPr>
          <w:ilvl w:val="1"/>
          <w:numId w:val="655"/>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Glycocylated haemoglobin</w:t>
      </w:r>
    </w:p>
    <w:p w14:paraId="7D541A9B"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Fasting plasma glucose ≥ 126</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mg/dL.</w:t>
      </w:r>
    </w:p>
    <w:p w14:paraId="1E8DA313" w14:textId="77777777" w:rsidR="00800AB9" w:rsidRPr="004B3655" w:rsidRDefault="00800AB9" w:rsidP="00A4230A">
      <w:pPr>
        <w:pStyle w:val="BodyText"/>
        <w:rPr>
          <w:rFonts w:asciiTheme="minorHAnsi" w:hAnsiTheme="minorHAnsi" w:cstheme="minorHAnsi"/>
          <w:sz w:val="24"/>
          <w:szCs w:val="24"/>
        </w:rPr>
      </w:pPr>
    </w:p>
    <w:p w14:paraId="3AB5BFA2" w14:textId="77777777" w:rsidR="00800AB9" w:rsidRPr="004B3655" w:rsidRDefault="00800AB9" w:rsidP="00A4230A">
      <w:pPr>
        <w:pStyle w:val="BodyText"/>
        <w:spacing w:before="11"/>
        <w:rPr>
          <w:rFonts w:asciiTheme="minorHAnsi" w:hAnsiTheme="minorHAnsi" w:cstheme="minorHAnsi"/>
          <w:sz w:val="24"/>
          <w:szCs w:val="24"/>
        </w:rPr>
      </w:pPr>
    </w:p>
    <w:p w14:paraId="69857860" w14:textId="77777777" w:rsidR="00800AB9" w:rsidRPr="004B3655" w:rsidRDefault="00630A55" w:rsidP="00A4230A">
      <w:pPr>
        <w:pStyle w:val="Heading7"/>
        <w:numPr>
          <w:ilvl w:val="0"/>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All are indications for transfusion therapy in sickle cell anemia,</w:t>
      </w:r>
      <w:r w:rsidRPr="004B3655">
        <w:rPr>
          <w:rFonts w:asciiTheme="minorHAnsi" w:hAnsiTheme="minorHAnsi" w:cstheme="minorHAnsi"/>
          <w:spacing w:val="-9"/>
          <w:sz w:val="24"/>
          <w:szCs w:val="24"/>
          <w:u w:val="thick"/>
        </w:rPr>
        <w:t xml:space="preserve"> </w:t>
      </w:r>
      <w:r w:rsidRPr="004B3655">
        <w:rPr>
          <w:rFonts w:asciiTheme="minorHAnsi" w:hAnsiTheme="minorHAnsi" w:cstheme="minorHAnsi"/>
          <w:sz w:val="24"/>
          <w:szCs w:val="24"/>
          <w:u w:val="thick"/>
        </w:rPr>
        <w:t>except:</w:t>
      </w:r>
    </w:p>
    <w:p w14:paraId="4067E280"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Stroke</w:t>
      </w:r>
    </w:p>
    <w:p w14:paraId="6C692A5B" w14:textId="77777777" w:rsidR="00800AB9" w:rsidRPr="004B3655" w:rsidRDefault="00630A55" w:rsidP="00A4230A">
      <w:pPr>
        <w:pStyle w:val="ListParagraph"/>
        <w:numPr>
          <w:ilvl w:val="1"/>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Pain</w:t>
      </w:r>
    </w:p>
    <w:p w14:paraId="198AC771"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Pain with occulusive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7C12008E"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w:t>
      </w:r>
    </w:p>
    <w:p w14:paraId="59AC44DD" w14:textId="77777777" w:rsidR="00800AB9" w:rsidRPr="004B3655" w:rsidRDefault="00800AB9" w:rsidP="00A4230A">
      <w:pPr>
        <w:pStyle w:val="BodyText"/>
        <w:spacing w:before="10"/>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9"/>
      </w:tblGrid>
      <w:tr w:rsidR="00800AB9" w:rsidRPr="004B3655" w14:paraId="744A91A9" w14:textId="77777777">
        <w:trPr>
          <w:trHeight w:val="2200"/>
        </w:trPr>
        <w:tc>
          <w:tcPr>
            <w:tcW w:w="9919" w:type="dxa"/>
            <w:shd w:val="clear" w:color="auto" w:fill="FFFF00"/>
          </w:tcPr>
          <w:p w14:paraId="40DAC719"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Transfusion therapy for individuals with SCD can be categorized as therapeutic or prophylactic. Accepted indications for transfusion therapy in individuals with SCD include [</w:t>
            </w:r>
            <w:r w:rsidRPr="004B3655">
              <w:rPr>
                <w:rFonts w:asciiTheme="minorHAnsi" w:hAnsiTheme="minorHAnsi" w:cstheme="minorHAnsi"/>
                <w:color w:val="0000FF"/>
                <w:sz w:val="24"/>
                <w:szCs w:val="24"/>
                <w:u w:val="single" w:color="0000FF"/>
              </w:rPr>
              <w:t>62,63</w:t>
            </w:r>
            <w:r w:rsidRPr="004B3655">
              <w:rPr>
                <w:rFonts w:asciiTheme="minorHAnsi" w:hAnsiTheme="minorHAnsi" w:cstheme="minorHAnsi"/>
                <w:sz w:val="24"/>
                <w:szCs w:val="24"/>
              </w:rPr>
              <w:t>]:</w:t>
            </w:r>
          </w:p>
          <w:p w14:paraId="2414EABE" w14:textId="77777777" w:rsidR="00800AB9" w:rsidRPr="004B3655" w:rsidRDefault="00800AB9" w:rsidP="00A4230A">
            <w:pPr>
              <w:pStyle w:val="TableParagraph"/>
              <w:spacing w:before="3"/>
              <w:rPr>
                <w:rFonts w:asciiTheme="minorHAnsi" w:hAnsiTheme="minorHAnsi" w:cstheme="minorHAnsi"/>
                <w:sz w:val="24"/>
                <w:szCs w:val="24"/>
              </w:rPr>
            </w:pPr>
          </w:p>
          <w:p w14:paraId="517E3AA3" w14:textId="77777777" w:rsidR="00800AB9" w:rsidRPr="004B3655" w:rsidRDefault="00630A55" w:rsidP="00A4230A">
            <w:pPr>
              <w:pStyle w:val="TableParagraph"/>
              <w:numPr>
                <w:ilvl w:val="0"/>
                <w:numId w:val="633"/>
              </w:numPr>
              <w:tabs>
                <w:tab w:val="left" w:pos="828"/>
                <w:tab w:val="left" w:pos="829"/>
              </w:tabs>
              <w:spacing w:before="1"/>
              <w:ind w:firstLine="0"/>
              <w:rPr>
                <w:rFonts w:asciiTheme="minorHAnsi" w:hAnsiTheme="minorHAnsi" w:cstheme="minorHAnsi"/>
                <w:sz w:val="24"/>
                <w:szCs w:val="24"/>
              </w:rPr>
            </w:pPr>
            <w:r w:rsidRPr="004B3655">
              <w:rPr>
                <w:rFonts w:asciiTheme="minorHAnsi" w:hAnsiTheme="minorHAnsi" w:cstheme="minorHAnsi"/>
                <w:sz w:val="24"/>
                <w:szCs w:val="24"/>
              </w:rPr>
              <w:t>Therapeutic — Acute use of transfusions for acute stroke, acute chest syndrome, acute multi-organ failure, acute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symptomatic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anemia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onset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failure,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dyspnea,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hypotension,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marked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fatigue</w:t>
            </w:r>
            <w:r w:rsidRPr="004B3655">
              <w:rPr>
                <w:rFonts w:asciiTheme="minorHAnsi" w:hAnsiTheme="minorHAnsi" w:cstheme="minorHAnsi"/>
                <w:spacing w:val="-3"/>
                <w:sz w:val="24"/>
                <w:szCs w:val="24"/>
              </w:rPr>
              <w:t xml:space="preserve"> </w:t>
            </w:r>
            <w:r w:rsidRPr="004B3655">
              <w:rPr>
                <w:rFonts w:asciiTheme="minorHAnsi" w:hAnsiTheme="minorHAnsi" w:cstheme="minorHAnsi"/>
                <w:spacing w:val="2"/>
                <w:sz w:val="24"/>
                <w:szCs w:val="24"/>
              </w:rPr>
              <w:t>[</w:t>
            </w:r>
            <w:r w:rsidRPr="004B3655">
              <w:rPr>
                <w:rFonts w:asciiTheme="minorHAnsi" w:hAnsiTheme="minorHAnsi" w:cstheme="minorHAnsi"/>
                <w:color w:val="0000FF"/>
                <w:spacing w:val="2"/>
                <w:sz w:val="24"/>
                <w:szCs w:val="24"/>
                <w:u w:val="single" w:color="0000FF"/>
              </w:rPr>
              <w:t>9</w:t>
            </w:r>
            <w:r w:rsidRPr="004B3655">
              <w:rPr>
                <w:rFonts w:asciiTheme="minorHAnsi" w:hAnsiTheme="minorHAnsi" w:cstheme="minorHAnsi"/>
                <w:spacing w:val="2"/>
                <w:sz w:val="24"/>
                <w:szCs w:val="24"/>
              </w:rPr>
              <w: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reticulocytopenia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(most commonly associated with Parvovirus B19 infection, but can occur with any infection), or following hepatic or splenic sequestration.</w:t>
            </w:r>
          </w:p>
          <w:p w14:paraId="729C6138" w14:textId="77777777" w:rsidR="00800AB9" w:rsidRPr="004B3655" w:rsidRDefault="00630A55" w:rsidP="00A4230A">
            <w:pPr>
              <w:pStyle w:val="TableParagraph"/>
              <w:numPr>
                <w:ilvl w:val="0"/>
                <w:numId w:val="633"/>
              </w:numPr>
              <w:tabs>
                <w:tab w:val="left" w:pos="828"/>
                <w:tab w:val="left" w:pos="829"/>
              </w:tabs>
              <w:spacing w:before="1"/>
              <w:ind w:left="828" w:hanging="813"/>
              <w:rPr>
                <w:rFonts w:asciiTheme="minorHAnsi" w:hAnsiTheme="minorHAnsi" w:cstheme="minorHAnsi"/>
                <w:sz w:val="24"/>
                <w:szCs w:val="24"/>
              </w:rPr>
            </w:pPr>
            <w:r w:rsidRPr="004B3655">
              <w:rPr>
                <w:rFonts w:asciiTheme="minorHAnsi" w:hAnsiTheme="minorHAnsi" w:cstheme="minorHAnsi"/>
                <w:sz w:val="24"/>
                <w:szCs w:val="24"/>
              </w:rPr>
              <w:t>Prophylactic — Use of periodic red cell transfusions for primary or secondary stroke</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prevention.</w:t>
            </w:r>
          </w:p>
        </w:tc>
      </w:tr>
    </w:tbl>
    <w:p w14:paraId="6BC2E505" w14:textId="77777777" w:rsidR="00800AB9" w:rsidRPr="004B3655" w:rsidRDefault="00630A55" w:rsidP="00A4230A">
      <w:pPr>
        <w:pStyle w:val="Heading7"/>
        <w:numPr>
          <w:ilvl w:val="0"/>
          <w:numId w:val="655"/>
        </w:numPr>
        <w:tabs>
          <w:tab w:val="left" w:pos="1140"/>
          <w:tab w:val="left" w:pos="1141"/>
        </w:tabs>
        <w:spacing w:before="242"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Patient with pancytopenia, splenic vein thrombosis, and ???. Diagnosis</w:t>
      </w:r>
      <w:r w:rsidRPr="004B3655">
        <w:rPr>
          <w:rFonts w:asciiTheme="minorHAnsi" w:hAnsiTheme="minorHAnsi" w:cstheme="minorHAnsi"/>
          <w:spacing w:val="-26"/>
          <w:sz w:val="24"/>
          <w:szCs w:val="24"/>
          <w:u w:val="thick"/>
        </w:rPr>
        <w:t xml:space="preserve"> </w:t>
      </w:r>
      <w:r w:rsidRPr="004B3655">
        <w:rPr>
          <w:rFonts w:asciiTheme="minorHAnsi" w:hAnsiTheme="minorHAnsi" w:cstheme="minorHAnsi"/>
          <w:sz w:val="24"/>
          <w:szCs w:val="24"/>
          <w:u w:val="thick"/>
        </w:rPr>
        <w:t>is:</w:t>
      </w:r>
    </w:p>
    <w:p w14:paraId="2ED8EEEC"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Promyelocytic???</w:t>
      </w:r>
    </w:p>
    <w:p w14:paraId="5352A22F" w14:textId="77777777" w:rsidR="00800AB9" w:rsidRPr="004B3655" w:rsidRDefault="00630A55" w:rsidP="00A4230A">
      <w:pPr>
        <w:pStyle w:val="Heading7"/>
        <w:numPr>
          <w:ilvl w:val="0"/>
          <w:numId w:val="65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u w:val="thick"/>
        </w:rPr>
        <w:t>Osteoporosis, most common site of fracture</w:t>
      </w:r>
      <w:r w:rsidRPr="004B3655">
        <w:rPr>
          <w:rFonts w:asciiTheme="minorHAnsi" w:hAnsiTheme="minorHAnsi" w:cstheme="minorHAnsi"/>
          <w:spacing w:val="-6"/>
          <w:sz w:val="24"/>
          <w:szCs w:val="24"/>
          <w:u w:val="thick"/>
        </w:rPr>
        <w:t xml:space="preserve"> </w:t>
      </w:r>
      <w:r w:rsidRPr="004B3655">
        <w:rPr>
          <w:rFonts w:asciiTheme="minorHAnsi" w:hAnsiTheme="minorHAnsi" w:cstheme="minorHAnsi"/>
          <w:sz w:val="24"/>
          <w:szCs w:val="24"/>
          <w:u w:val="thick"/>
        </w:rPr>
        <w:t>is:</w:t>
      </w:r>
    </w:p>
    <w:p w14:paraId="2424C5BC"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Hip</w:t>
      </w:r>
    </w:p>
    <w:p w14:paraId="31C27CEA" w14:textId="77777777" w:rsidR="00800AB9" w:rsidRPr="004B3655" w:rsidRDefault="00630A55" w:rsidP="00A4230A">
      <w:pPr>
        <w:pStyle w:val="ListParagraph"/>
        <w:numPr>
          <w:ilvl w:val="1"/>
          <w:numId w:val="65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Vertebrae</w:t>
      </w:r>
    </w:p>
    <w:p w14:paraId="0D3ED8A7" w14:textId="77777777" w:rsidR="00800AB9" w:rsidRPr="004B3655" w:rsidRDefault="00630A55" w:rsidP="00A4230A">
      <w:pPr>
        <w:pStyle w:val="ListParagraph"/>
        <w:numPr>
          <w:ilvl w:val="1"/>
          <w:numId w:val="6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Femur</w:t>
      </w:r>
    </w:p>
    <w:p w14:paraId="3F0A489F" w14:textId="77777777" w:rsidR="00800AB9" w:rsidRPr="004B3655" w:rsidRDefault="00800AB9" w:rsidP="00A4230A">
      <w:pPr>
        <w:pStyle w:val="BodyText"/>
        <w:spacing w:before="3"/>
        <w:rPr>
          <w:rFonts w:asciiTheme="minorHAnsi" w:hAnsiTheme="minorHAnsi" w:cstheme="minorHAnsi"/>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00"/>
      </w:tblGrid>
      <w:tr w:rsidR="00800AB9" w:rsidRPr="004B3655" w14:paraId="0F64C444" w14:textId="77777777" w:rsidTr="00B96E26">
        <w:trPr>
          <w:trHeight w:val="2331"/>
        </w:trPr>
        <w:tc>
          <w:tcPr>
            <w:tcW w:w="10100" w:type="dxa"/>
            <w:shd w:val="clear" w:color="auto" w:fill="FFFF00"/>
          </w:tcPr>
          <w:p w14:paraId="0890E052"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color w:val="333333"/>
                <w:sz w:val="24"/>
                <w:szCs w:val="24"/>
                <w:shd w:val="clear" w:color="auto" w:fill="ECEEF4"/>
              </w:rPr>
              <w:t>The answer is not FEMUR ===&gt; Neck of femur ===&gt; So, the the most common location is "Hip"... Right? Because "fracture of</w:t>
            </w:r>
            <w:r w:rsidRPr="004B3655">
              <w:rPr>
                <w:rFonts w:asciiTheme="minorHAnsi" w:hAnsiTheme="minorHAnsi" w:cstheme="minorHAnsi"/>
                <w:color w:val="333333"/>
                <w:sz w:val="24"/>
                <w:szCs w:val="24"/>
              </w:rPr>
              <w:t xml:space="preserve"> </w:t>
            </w:r>
            <w:r w:rsidRPr="004B3655">
              <w:rPr>
                <w:rFonts w:asciiTheme="minorHAnsi" w:hAnsiTheme="minorHAnsi" w:cstheme="minorHAnsi"/>
                <w:color w:val="333333"/>
                <w:sz w:val="24"/>
                <w:szCs w:val="24"/>
                <w:shd w:val="clear" w:color="auto" w:fill="ECEEF4"/>
              </w:rPr>
              <w:t>the neck of femure" is a type of hip fracture.</w:t>
            </w:r>
          </w:p>
          <w:p w14:paraId="38FA5420" w14:textId="77777777" w:rsidR="00800AB9" w:rsidRPr="004B3655" w:rsidRDefault="00800AB9" w:rsidP="00A4230A">
            <w:pPr>
              <w:pStyle w:val="TableParagraph"/>
              <w:rPr>
                <w:rFonts w:asciiTheme="minorHAnsi" w:hAnsiTheme="minorHAnsi" w:cstheme="minorHAnsi"/>
                <w:sz w:val="24"/>
                <w:szCs w:val="24"/>
              </w:rPr>
            </w:pPr>
          </w:p>
          <w:p w14:paraId="767A1B26"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color w:val="333333"/>
                <w:sz w:val="24"/>
                <w:szCs w:val="24"/>
                <w:shd w:val="clear" w:color="auto" w:fill="ECEEF4"/>
              </w:rPr>
              <w:t>"Hip fractures are classified as intracapsular, which includes femoral head and neck fractures, or extracapsular, which includes</w:t>
            </w:r>
            <w:r w:rsidRPr="004B3655">
              <w:rPr>
                <w:rFonts w:asciiTheme="minorHAnsi" w:hAnsiTheme="minorHAnsi" w:cstheme="minorHAnsi"/>
                <w:color w:val="333333"/>
                <w:sz w:val="24"/>
                <w:szCs w:val="24"/>
              </w:rPr>
              <w:t xml:space="preserve"> </w:t>
            </w:r>
            <w:r w:rsidRPr="004B3655">
              <w:rPr>
                <w:rFonts w:asciiTheme="minorHAnsi" w:hAnsiTheme="minorHAnsi" w:cstheme="minorHAnsi"/>
                <w:color w:val="333333"/>
                <w:sz w:val="24"/>
                <w:szCs w:val="24"/>
                <w:shd w:val="clear" w:color="auto" w:fill="ECEEF4"/>
              </w:rPr>
              <w:t>trochanteric, intertrochanteric, and subtrochanteric fractures. The location of the fracture and the amount of angulation and</w:t>
            </w:r>
            <w:r w:rsidRPr="004B3655">
              <w:rPr>
                <w:rFonts w:asciiTheme="minorHAnsi" w:hAnsiTheme="minorHAnsi" w:cstheme="minorHAnsi"/>
                <w:color w:val="333333"/>
                <w:sz w:val="24"/>
                <w:szCs w:val="24"/>
              </w:rPr>
              <w:t xml:space="preserve"> </w:t>
            </w:r>
            <w:r w:rsidRPr="004B3655">
              <w:rPr>
                <w:rFonts w:asciiTheme="minorHAnsi" w:hAnsiTheme="minorHAnsi" w:cstheme="minorHAnsi"/>
                <w:color w:val="333333"/>
                <w:sz w:val="24"/>
                <w:szCs w:val="24"/>
                <w:shd w:val="clear" w:color="auto" w:fill="ECEEF4"/>
              </w:rPr>
              <w:t>comminution play integral roles in the overall morbidity of the patient, as does the preexisting physical condition of the individual.</w:t>
            </w:r>
            <w:r w:rsidRPr="004B3655">
              <w:rPr>
                <w:rFonts w:asciiTheme="minorHAnsi" w:hAnsiTheme="minorHAnsi" w:cstheme="minorHAnsi"/>
                <w:color w:val="333333"/>
                <w:sz w:val="24"/>
                <w:szCs w:val="24"/>
              </w:rPr>
              <w:t xml:space="preserve"> </w:t>
            </w:r>
            <w:r w:rsidRPr="004B3655">
              <w:rPr>
                <w:rFonts w:asciiTheme="minorHAnsi" w:hAnsiTheme="minorHAnsi" w:cstheme="minorHAnsi"/>
                <w:color w:val="333333"/>
                <w:sz w:val="24"/>
                <w:szCs w:val="24"/>
                <w:shd w:val="clear" w:color="auto" w:fill="ECEEF4"/>
              </w:rPr>
              <w:t xml:space="preserve">Fractures of the proximal femur are extremely rare in young athletes and are usually caused by high-energy </w:t>
            </w:r>
            <w:r w:rsidRPr="004B3655">
              <w:rPr>
                <w:rFonts w:asciiTheme="minorHAnsi" w:hAnsiTheme="minorHAnsi" w:cstheme="minorHAnsi"/>
                <w:color w:val="333333"/>
                <w:sz w:val="24"/>
                <w:szCs w:val="24"/>
                <w:shd w:val="clear" w:color="auto" w:fill="ECEEF4"/>
              </w:rPr>
              <w:lastRenderedPageBreak/>
              <w:t>motor vehicle</w:t>
            </w:r>
            <w:r w:rsidRPr="004B3655">
              <w:rPr>
                <w:rFonts w:asciiTheme="minorHAnsi" w:hAnsiTheme="minorHAnsi" w:cstheme="minorHAnsi"/>
                <w:color w:val="333333"/>
                <w:sz w:val="24"/>
                <w:szCs w:val="24"/>
              </w:rPr>
              <w:t xml:space="preserve"> </w:t>
            </w:r>
            <w:r w:rsidRPr="004B3655">
              <w:rPr>
                <w:rFonts w:asciiTheme="minorHAnsi" w:hAnsiTheme="minorHAnsi" w:cstheme="minorHAnsi"/>
                <w:color w:val="333333"/>
                <w:sz w:val="24"/>
                <w:szCs w:val="24"/>
                <w:shd w:val="clear" w:color="auto" w:fill="ECEEF4"/>
              </w:rPr>
              <w:t>accidents or significant trauma during athletic activity. Other causes may be an underlying disease process such as Gaucher</w:t>
            </w:r>
            <w:r w:rsidRPr="004B3655">
              <w:rPr>
                <w:rFonts w:asciiTheme="minorHAnsi" w:hAnsiTheme="minorHAnsi" w:cstheme="minorHAnsi"/>
                <w:color w:val="333333"/>
                <w:sz w:val="24"/>
                <w:szCs w:val="24"/>
              </w:rPr>
              <w:t xml:space="preserve"> </w:t>
            </w:r>
            <w:r w:rsidRPr="004B3655">
              <w:rPr>
                <w:rFonts w:asciiTheme="minorHAnsi" w:hAnsiTheme="minorHAnsi" w:cstheme="minorHAnsi"/>
                <w:color w:val="333333"/>
                <w:sz w:val="24"/>
                <w:szCs w:val="24"/>
                <w:shd w:val="clear" w:color="auto" w:fill="ECEEF4"/>
              </w:rPr>
              <w:t>disease, fibrous dysplasia, or bone cysts."</w:t>
            </w:r>
          </w:p>
          <w:p w14:paraId="4570849B" w14:textId="77777777" w:rsidR="00800AB9" w:rsidRPr="004B3655" w:rsidRDefault="00000000" w:rsidP="00A4230A">
            <w:pPr>
              <w:pStyle w:val="TableParagraph"/>
              <w:spacing w:line="183" w:lineRule="exact"/>
              <w:ind w:left="16"/>
              <w:rPr>
                <w:rFonts w:asciiTheme="minorHAnsi" w:hAnsiTheme="minorHAnsi" w:cstheme="minorHAnsi"/>
                <w:color w:val="3A5897"/>
                <w:sz w:val="24"/>
                <w:szCs w:val="24"/>
                <w:u w:val="single" w:color="3A5897"/>
                <w:shd w:val="clear" w:color="auto" w:fill="ECEEF4"/>
              </w:rPr>
            </w:pPr>
            <w:hyperlink r:id="rId68">
              <w:r w:rsidR="00630A55" w:rsidRPr="004B3655">
                <w:rPr>
                  <w:rFonts w:asciiTheme="minorHAnsi" w:hAnsiTheme="minorHAnsi" w:cstheme="minorHAnsi"/>
                  <w:color w:val="3A5897"/>
                  <w:sz w:val="24"/>
                  <w:szCs w:val="24"/>
                  <w:u w:val="single" w:color="3A5897"/>
                  <w:shd w:val="clear" w:color="auto" w:fill="ECEEF4"/>
                </w:rPr>
                <w:t>http://emedicine.medscape.com/article/87043-overview</w:t>
              </w:r>
            </w:hyperlink>
          </w:p>
          <w:p w14:paraId="089BF545" w14:textId="77777777" w:rsidR="00B96E26" w:rsidRPr="004B3655" w:rsidRDefault="00B96E26" w:rsidP="00A4230A">
            <w:pPr>
              <w:pStyle w:val="TableParagraph"/>
              <w:spacing w:line="183" w:lineRule="exact"/>
              <w:ind w:left="16"/>
              <w:rPr>
                <w:rFonts w:asciiTheme="minorHAnsi" w:hAnsiTheme="minorHAnsi" w:cstheme="minorHAnsi"/>
                <w:color w:val="3A5897"/>
                <w:sz w:val="24"/>
                <w:szCs w:val="24"/>
                <w:u w:val="single" w:color="3A5897"/>
                <w:shd w:val="clear" w:color="auto" w:fill="ECEEF4"/>
              </w:rPr>
            </w:pPr>
          </w:p>
          <w:p w14:paraId="621D0C11" w14:textId="77777777" w:rsidR="00B96E26" w:rsidRPr="004B3655" w:rsidRDefault="00B96E26" w:rsidP="00A4230A">
            <w:pPr>
              <w:pStyle w:val="TableParagraph"/>
              <w:spacing w:line="183" w:lineRule="exact"/>
              <w:ind w:left="16"/>
              <w:rPr>
                <w:rFonts w:asciiTheme="minorHAnsi" w:hAnsiTheme="minorHAnsi" w:cstheme="minorHAnsi"/>
                <w:sz w:val="24"/>
                <w:szCs w:val="24"/>
              </w:rPr>
            </w:pPr>
          </w:p>
        </w:tc>
      </w:tr>
    </w:tbl>
    <w:p w14:paraId="27CA213F" w14:textId="662AD1C3" w:rsidR="00800AB9" w:rsidRPr="004B3655" w:rsidRDefault="00D15526" w:rsidP="00A4230A">
      <w:pPr>
        <w:spacing w:line="183" w:lineRule="exact"/>
        <w:rPr>
          <w:rFonts w:asciiTheme="minorHAnsi" w:hAnsiTheme="minorHAnsi" w:cstheme="minorHAnsi"/>
          <w:sz w:val="24"/>
          <w:szCs w:val="24"/>
        </w:rPr>
        <w:sectPr w:rsidR="00800AB9" w:rsidRPr="004B3655">
          <w:type w:val="continuous"/>
          <w:pgSz w:w="11910" w:h="16840"/>
          <w:pgMar w:top="1580" w:right="280" w:bottom="280" w:left="480" w:header="720" w:footer="720" w:gutter="0"/>
          <w:cols w:space="720"/>
        </w:sectPr>
      </w:pPr>
      <w:r w:rsidRPr="004B3655">
        <w:rPr>
          <w:rFonts w:asciiTheme="minorHAnsi" w:hAnsiTheme="minorHAnsi" w:cstheme="minorHAnsi"/>
          <w:noProof/>
          <w:sz w:val="24"/>
          <w:szCs w:val="24"/>
        </w:rPr>
        <w:lastRenderedPageBreak/>
        <mc:AlternateContent>
          <mc:Choice Requires="wps">
            <w:drawing>
              <wp:anchor distT="0" distB="0" distL="114300" distR="114300" simplePos="0" relativeHeight="251643904" behindDoc="0" locked="0" layoutInCell="1" allowOverlap="1" wp14:anchorId="718FB853" wp14:editId="33E7FEE8">
                <wp:simplePos x="0" y="0"/>
                <wp:positionH relativeFrom="column">
                  <wp:posOffset>212725</wp:posOffset>
                </wp:positionH>
                <wp:positionV relativeFrom="paragraph">
                  <wp:posOffset>38100</wp:posOffset>
                </wp:positionV>
                <wp:extent cx="6416675" cy="622935"/>
                <wp:effectExtent l="12700" t="9525" r="9525" b="571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675" cy="622935"/>
                        </a:xfrm>
                        <a:prstGeom prst="rect">
                          <a:avLst/>
                        </a:prstGeom>
                        <a:solidFill>
                          <a:srgbClr val="FFFFFF"/>
                        </a:solidFill>
                        <a:ln w="9525">
                          <a:solidFill>
                            <a:srgbClr val="000000"/>
                          </a:solidFill>
                          <a:miter lim="800000"/>
                          <a:headEnd/>
                          <a:tailEnd/>
                        </a:ln>
                      </wps:spPr>
                      <wps:txbx>
                        <w:txbxContent>
                          <w:p w14:paraId="47A3E0E0" w14:textId="77777777" w:rsidR="006F7AA5" w:rsidRPr="00B96E26" w:rsidRDefault="006F7AA5" w:rsidP="00B96E26">
                            <w:pPr>
                              <w:pStyle w:val="TableParagraph"/>
                              <w:ind w:left="16" w:right="144"/>
                              <w:rPr>
                                <w:rFonts w:ascii="Tahoma"/>
                                <w:color w:val="333333"/>
                                <w:sz w:val="17"/>
                                <w:shd w:val="clear" w:color="auto" w:fill="ECEEF4"/>
                              </w:rPr>
                            </w:pPr>
                          </w:p>
                          <w:p w14:paraId="74F6DE8B" w14:textId="77777777" w:rsidR="006F7AA5" w:rsidRDefault="006F7AA5" w:rsidP="00B96E26">
                            <w:r w:rsidRPr="00B96E26">
                              <w:rPr>
                                <w:rFonts w:ascii="Tahoma"/>
                                <w:color w:val="333333"/>
                                <w:sz w:val="17"/>
                                <w:shd w:val="clear" w:color="auto" w:fill="ECEEF4"/>
                              </w:rPr>
                              <w:t xml:space="preserve">From the paper entitled </w:t>
                            </w:r>
                            <w:r w:rsidRPr="00B96E26">
                              <w:rPr>
                                <w:rFonts w:ascii="Tahoma"/>
                                <w:color w:val="333333"/>
                                <w:sz w:val="17"/>
                                <w:shd w:val="clear" w:color="auto" w:fill="ECEEF4"/>
                              </w:rPr>
                              <w:t>“</w:t>
                            </w:r>
                            <w:r w:rsidRPr="00B96E26">
                              <w:rPr>
                                <w:rFonts w:ascii="Tahoma"/>
                                <w:color w:val="333333"/>
                                <w:sz w:val="17"/>
                                <w:shd w:val="clear" w:color="auto" w:fill="ECEEF4"/>
                              </w:rPr>
                              <w:t>Which fractures are most attributable to osteoporosis?</w:t>
                            </w:r>
                            <w:r w:rsidRPr="00B96E26">
                              <w:rPr>
                                <w:rFonts w:ascii="Tahoma"/>
                                <w:color w:val="333333"/>
                                <w:sz w:val="17"/>
                                <w:shd w:val="clear" w:color="auto" w:fill="ECEEF4"/>
                              </w:rPr>
                              <w:t>”</w:t>
                            </w:r>
                            <w:r w:rsidRPr="00B96E26">
                              <w:rPr>
                                <w:rFonts w:ascii="Tahoma"/>
                                <w:color w:val="333333"/>
                                <w:sz w:val="17"/>
                                <w:shd w:val="clear" w:color="auto" w:fill="ECEEF4"/>
                              </w:rPr>
                              <w:t xml:space="preserve"> : "the fractures rated most likely because of osteoporosis were the femoral neck, pathologic fractures of the vertebrae, and lumbar and thoracic vertebral fractures."</w:t>
                            </w:r>
                            <w:hyperlink r:id="rId69">
                              <w:r w:rsidRPr="00B96E26">
                                <w:rPr>
                                  <w:rStyle w:val="Hyperlink"/>
                                  <w:rFonts w:ascii="Tahoma"/>
                                  <w:sz w:val="17"/>
                                  <w:shd w:val="clear" w:color="auto" w:fill="ECEEF4"/>
                                </w:rPr>
                                <w:t>http://www.sciencedirect.com/science/article/pii/S0895435610002635</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8FB853" id="_x0000_s1038" type="#_x0000_t202" style="position:absolute;margin-left:16.75pt;margin-top:3pt;width:505.25pt;height:49.0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">
                <v:textbox style="mso-fit-shape-to-text:t">
                  <w:txbxContent>
                    <w:p w14:paraId="47A3E0E0" w14:textId="77777777" w:rsidR="006F7AA5" w:rsidRPr="00B96E26" w:rsidRDefault="006F7AA5" w:rsidP="00B96E26">
                      <w:pPr>
                        <w:pStyle w:val="TableParagraph"/>
                        <w:ind w:left="16" w:right="144"/>
                        <w:rPr>
                          <w:rFonts w:ascii="Tahoma"/>
                          <w:color w:val="333333"/>
                          <w:sz w:val="17"/>
                          <w:shd w:val="clear" w:color="auto" w:fill="ECEEF4"/>
                        </w:rPr>
                      </w:pPr>
                    </w:p>
                    <w:p w14:paraId="74F6DE8B" w14:textId="77777777" w:rsidR="006F7AA5" w:rsidRDefault="006F7AA5" w:rsidP="00B96E26">
                      <w:r w:rsidRPr="00B96E26">
                        <w:rPr>
                          <w:rFonts w:ascii="Tahoma"/>
                          <w:color w:val="333333"/>
                          <w:sz w:val="17"/>
                          <w:shd w:val="clear" w:color="auto" w:fill="ECEEF4"/>
                        </w:rPr>
                        <w:t xml:space="preserve">From the paper entitled </w:t>
                      </w:r>
                      <w:r w:rsidRPr="00B96E26">
                        <w:rPr>
                          <w:rFonts w:ascii="Tahoma"/>
                          <w:color w:val="333333"/>
                          <w:sz w:val="17"/>
                          <w:shd w:val="clear" w:color="auto" w:fill="ECEEF4"/>
                        </w:rPr>
                        <w:t>“</w:t>
                      </w:r>
                      <w:r w:rsidRPr="00B96E26">
                        <w:rPr>
                          <w:rFonts w:ascii="Tahoma"/>
                          <w:color w:val="333333"/>
                          <w:sz w:val="17"/>
                          <w:shd w:val="clear" w:color="auto" w:fill="ECEEF4"/>
                        </w:rPr>
                        <w:t>Which fractures are most attributable to osteoporosis?</w:t>
                      </w:r>
                      <w:r w:rsidRPr="00B96E26">
                        <w:rPr>
                          <w:rFonts w:ascii="Tahoma"/>
                          <w:color w:val="333333"/>
                          <w:sz w:val="17"/>
                          <w:shd w:val="clear" w:color="auto" w:fill="ECEEF4"/>
                        </w:rPr>
                        <w:t>”</w:t>
                      </w:r>
                      <w:r w:rsidRPr="00B96E26">
                        <w:rPr>
                          <w:rFonts w:ascii="Tahoma"/>
                          <w:color w:val="333333"/>
                          <w:sz w:val="17"/>
                          <w:shd w:val="clear" w:color="auto" w:fill="ECEEF4"/>
                        </w:rPr>
                        <w:t xml:space="preserve"> : "the fractures rated most likely because of osteoporosis were the femoral neck, pathologic fractures of the vertebrae, and lumbar and thoracic vertebral fractures."</w:t>
                      </w:r>
                      <w:hyperlink r:id="rId70">
                        <w:r w:rsidRPr="00B96E26">
                          <w:rPr>
                            <w:rStyle w:val="Hyperlink"/>
                            <w:rFonts w:ascii="Tahoma"/>
                            <w:sz w:val="17"/>
                            <w:shd w:val="clear" w:color="auto" w:fill="ECEEF4"/>
                          </w:rPr>
                          <w:t>http://www.sciencedirect.com/science/article/pii/S0895435610002635</w:t>
                        </w:r>
                      </w:hyperlink>
                    </w:p>
                  </w:txbxContent>
                </v:textbox>
              </v:shape>
            </w:pict>
          </mc:Fallback>
        </mc:AlternateContent>
      </w:r>
    </w:p>
    <w:p w14:paraId="106A3EBD" w14:textId="77777777" w:rsidR="00800AB9" w:rsidRPr="004B3655" w:rsidRDefault="00800AB9" w:rsidP="00A4230A">
      <w:pPr>
        <w:pStyle w:val="BodyText"/>
        <w:rPr>
          <w:rFonts w:asciiTheme="minorHAnsi" w:hAnsiTheme="minorHAnsi" w:cstheme="minorHAnsi"/>
          <w:sz w:val="24"/>
          <w:szCs w:val="24"/>
        </w:rPr>
      </w:pPr>
    </w:p>
    <w:p w14:paraId="56F58BC3" w14:textId="77777777" w:rsidR="00800AB9" w:rsidRPr="004B3655" w:rsidRDefault="00800AB9" w:rsidP="00A4230A">
      <w:pPr>
        <w:pStyle w:val="BodyText"/>
        <w:rPr>
          <w:rFonts w:asciiTheme="minorHAnsi" w:hAnsiTheme="minorHAnsi" w:cstheme="minorHAnsi"/>
          <w:sz w:val="24"/>
          <w:szCs w:val="24"/>
        </w:rPr>
      </w:pPr>
    </w:p>
    <w:p w14:paraId="24FF8D09" w14:textId="77777777" w:rsidR="00800AB9" w:rsidRPr="004B3655" w:rsidRDefault="00800AB9" w:rsidP="00A4230A">
      <w:pPr>
        <w:pStyle w:val="BodyText"/>
        <w:spacing w:before="1"/>
        <w:rPr>
          <w:rFonts w:asciiTheme="minorHAnsi" w:hAnsiTheme="minorHAnsi" w:cstheme="minorHAnsi"/>
          <w:sz w:val="24"/>
          <w:szCs w:val="24"/>
        </w:rPr>
      </w:pPr>
    </w:p>
    <w:p w14:paraId="7AD259E6" w14:textId="77777777" w:rsidR="00800AB9" w:rsidRPr="004B3655" w:rsidRDefault="00630A55" w:rsidP="00A4230A">
      <w:pPr>
        <w:pStyle w:val="Heading1"/>
        <w:ind w:right="0"/>
        <w:rPr>
          <w:rFonts w:asciiTheme="minorHAnsi" w:hAnsiTheme="minorHAnsi" w:cstheme="minorHAnsi"/>
          <w:b w:val="0"/>
          <w:sz w:val="24"/>
          <w:szCs w:val="24"/>
        </w:rPr>
      </w:pPr>
      <w:bookmarkStart w:id="65" w:name="_bookmark30"/>
      <w:bookmarkStart w:id="66" w:name="_Toc110886098"/>
      <w:bookmarkEnd w:id="65"/>
      <w:r w:rsidRPr="004B3655">
        <w:rPr>
          <w:rFonts w:asciiTheme="minorHAnsi" w:hAnsiTheme="minorHAnsi" w:cstheme="minorHAnsi"/>
          <w:color w:val="528135"/>
          <w:sz w:val="24"/>
          <w:szCs w:val="24"/>
        </w:rPr>
        <w:t>Final</w:t>
      </w:r>
      <w:r w:rsidRPr="004B3655">
        <w:rPr>
          <w:rFonts w:asciiTheme="minorHAnsi" w:hAnsiTheme="minorHAnsi" w:cstheme="minorHAnsi"/>
          <w:color w:val="528135"/>
          <w:spacing w:val="-2"/>
          <w:sz w:val="24"/>
          <w:szCs w:val="24"/>
        </w:rPr>
        <w:t xml:space="preserve"> </w:t>
      </w:r>
      <w:r w:rsidRPr="004B3655">
        <w:rPr>
          <w:rFonts w:asciiTheme="minorHAnsi" w:hAnsiTheme="minorHAnsi" w:cstheme="minorHAnsi"/>
          <w:color w:val="528135"/>
          <w:sz w:val="24"/>
          <w:szCs w:val="24"/>
        </w:rPr>
        <w:t>Exam</w:t>
      </w:r>
      <w:r w:rsidRPr="004B3655">
        <w:rPr>
          <w:rFonts w:asciiTheme="minorHAnsi" w:hAnsiTheme="minorHAnsi" w:cstheme="minorHAnsi"/>
          <w:color w:val="528135"/>
          <w:spacing w:val="-2"/>
          <w:sz w:val="24"/>
          <w:szCs w:val="24"/>
        </w:rPr>
        <w:t xml:space="preserve"> </w:t>
      </w:r>
      <w:r w:rsidRPr="004B3655">
        <w:rPr>
          <w:rFonts w:asciiTheme="minorHAnsi" w:hAnsiTheme="minorHAnsi" w:cstheme="minorHAnsi"/>
          <w:color w:val="528135"/>
          <w:sz w:val="24"/>
          <w:szCs w:val="24"/>
        </w:rPr>
        <w:t>2008</w:t>
      </w:r>
      <w:r w:rsidRPr="004B3655">
        <w:rPr>
          <w:rFonts w:asciiTheme="minorHAnsi" w:hAnsiTheme="minorHAnsi" w:cstheme="minorHAnsi"/>
          <w:color w:val="528135"/>
          <w:sz w:val="24"/>
          <w:szCs w:val="24"/>
        </w:rPr>
        <w:tab/>
        <w:t>X</w:t>
      </w:r>
      <w:r w:rsidRPr="004B3655">
        <w:rPr>
          <w:rFonts w:asciiTheme="minorHAnsi" w:hAnsiTheme="minorHAnsi" w:cstheme="minorHAnsi"/>
          <w:color w:val="528135"/>
          <w:spacing w:val="-1"/>
          <w:sz w:val="24"/>
          <w:szCs w:val="24"/>
        </w:rPr>
        <w:t xml:space="preserve"> </w:t>
      </w:r>
      <w:r w:rsidRPr="004B3655">
        <w:rPr>
          <w:rFonts w:asciiTheme="minorHAnsi" w:hAnsiTheme="minorHAnsi" w:cstheme="minorHAnsi"/>
          <w:color w:val="528135"/>
          <w:sz w:val="24"/>
          <w:szCs w:val="24"/>
        </w:rPr>
        <w:t>year</w:t>
      </w:r>
      <w:bookmarkEnd w:id="66"/>
    </w:p>
    <w:p w14:paraId="72CFBF44" w14:textId="77777777" w:rsidR="00800AB9" w:rsidRPr="004B3655" w:rsidRDefault="00630A55" w:rsidP="00A4230A">
      <w:pPr>
        <w:pStyle w:val="ListParagraph"/>
        <w:numPr>
          <w:ilvl w:val="0"/>
          <w:numId w:val="632"/>
        </w:numPr>
        <w:tabs>
          <w:tab w:val="left" w:pos="1140"/>
          <w:tab w:val="left" w:pos="1141"/>
        </w:tabs>
        <w:spacing w:before="482"/>
        <w:ind w:hanging="813"/>
        <w:rPr>
          <w:rFonts w:asciiTheme="minorHAnsi" w:hAnsiTheme="minorHAnsi" w:cstheme="minorHAnsi"/>
          <w:b/>
          <w:sz w:val="24"/>
          <w:szCs w:val="24"/>
        </w:rPr>
      </w:pPr>
      <w:r w:rsidRPr="004B3655">
        <w:rPr>
          <w:rFonts w:asciiTheme="minorHAnsi" w:hAnsiTheme="minorHAnsi" w:cstheme="minorHAnsi"/>
          <w:b/>
          <w:sz w:val="24"/>
          <w:szCs w:val="24"/>
          <w:u w:val="thick"/>
        </w:rPr>
        <w:t>All the following cause normal anion gap metabolic acidosis,</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except:</w:t>
      </w:r>
    </w:p>
    <w:p w14:paraId="26E99781" w14:textId="77777777" w:rsidR="00800AB9" w:rsidRPr="004B3655" w:rsidRDefault="00630A55" w:rsidP="00A4230A">
      <w:pPr>
        <w:pStyle w:val="ListParagraph"/>
        <w:numPr>
          <w:ilvl w:val="1"/>
          <w:numId w:val="632"/>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Spironolactone</w:t>
      </w:r>
    </w:p>
    <w:p w14:paraId="6A65F6D1" w14:textId="77777777" w:rsidR="00800AB9" w:rsidRPr="004B3655" w:rsidRDefault="00630A55" w:rsidP="00A4230A">
      <w:pPr>
        <w:pStyle w:val="ListParagraph"/>
        <w:numPr>
          <w:ilvl w:val="1"/>
          <w:numId w:val="632"/>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Diarrhea</w:t>
      </w:r>
    </w:p>
    <w:p w14:paraId="64BAB0A7" w14:textId="77777777" w:rsidR="00800AB9" w:rsidRPr="004B3655" w:rsidRDefault="00630A55" w:rsidP="00A4230A">
      <w:pPr>
        <w:pStyle w:val="ListParagraph"/>
        <w:numPr>
          <w:ilvl w:val="1"/>
          <w:numId w:val="632"/>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Vomiting</w:t>
      </w:r>
    </w:p>
    <w:p w14:paraId="6917D2C1" w14:textId="77777777" w:rsidR="00800AB9" w:rsidRPr="004B3655" w:rsidRDefault="00630A55" w:rsidP="00A4230A">
      <w:pPr>
        <w:pStyle w:val="ListParagraph"/>
        <w:numPr>
          <w:ilvl w:val="1"/>
          <w:numId w:val="632"/>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Acetazolamide</w:t>
      </w:r>
    </w:p>
    <w:p w14:paraId="51FD1905" w14:textId="77777777" w:rsidR="00800AB9" w:rsidRPr="004B3655" w:rsidRDefault="00630A55" w:rsidP="00A4230A">
      <w:pPr>
        <w:pStyle w:val="ListParagraph"/>
        <w:numPr>
          <w:ilvl w:val="1"/>
          <w:numId w:val="632"/>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Primary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hyperparathyroidism</w:t>
      </w:r>
    </w:p>
    <w:p w14:paraId="75B5A5A9" w14:textId="77777777" w:rsidR="00800AB9" w:rsidRPr="004B3655" w:rsidRDefault="00800AB9" w:rsidP="00A4230A">
      <w:pPr>
        <w:pStyle w:val="BodyText"/>
        <w:spacing w:before="11"/>
        <w:rPr>
          <w:rFonts w:asciiTheme="minorHAnsi" w:hAnsiTheme="minorHAnsi" w:cstheme="minorHAnsi"/>
          <w:sz w:val="24"/>
          <w:szCs w:val="24"/>
        </w:rPr>
      </w:pPr>
    </w:p>
    <w:p w14:paraId="54A14439" w14:textId="5397FABE" w:rsidR="00800AB9" w:rsidRPr="004B3655" w:rsidRDefault="00D15526" w:rsidP="00A4230A">
      <w:pPr>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37760" behindDoc="1" locked="0" layoutInCell="1" allowOverlap="1" wp14:anchorId="319F36E6" wp14:editId="558111E2">
                <wp:simplePos x="0" y="0"/>
                <wp:positionH relativeFrom="page">
                  <wp:posOffset>330200</wp:posOffset>
                </wp:positionH>
                <wp:positionV relativeFrom="paragraph">
                  <wp:posOffset>-92075</wp:posOffset>
                </wp:positionV>
                <wp:extent cx="6877050" cy="3724275"/>
                <wp:effectExtent l="6350" t="3175" r="3175" b="6350"/>
                <wp:wrapNone/>
                <wp:docPr id="134"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3724275"/>
                          <a:chOff x="520" y="-145"/>
                          <a:chExt cx="10830" cy="5865"/>
                        </a:xfrm>
                      </wpg:grpSpPr>
                      <wps:wsp>
                        <wps:cNvPr id="135" name="Rectangle 1417"/>
                        <wps:cNvSpPr>
                          <a:spLocks noChangeArrowheads="1"/>
                        </wps:cNvSpPr>
                        <wps:spPr bwMode="auto">
                          <a:xfrm>
                            <a:off x="530" y="-135"/>
                            <a:ext cx="10810" cy="58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416"/>
                        <wps:cNvSpPr>
                          <a:spLocks noChangeArrowheads="1"/>
                        </wps:cNvSpPr>
                        <wps:spPr bwMode="auto">
                          <a:xfrm>
                            <a:off x="530" y="-135"/>
                            <a:ext cx="10810" cy="5845"/>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3BA8F" id="Group 1415" o:spid="_x0000_s1026" style="position:absolute;margin-left:26pt;margin-top:-7.25pt;width:541.5pt;height:293.25pt;z-index:-251678720;mso-position-horizontal-relative:page" coordorigin="520,-145" coordsize="10830,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">
                <v:rect id="Rectangle 1417" o:spid="_x0000_s1027" style="position:absolute;left:530;top:-135;width:10810;height: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" fillcolor="#4471c4" stroked="f"/>
                <v:rect id="Rectangle 1416" o:spid="_x0000_s1028" style="position:absolute;left:530;top:-135;width:10810;height: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w10:wrap anchorx="page"/>
              </v:group>
            </w:pict>
          </mc:Fallback>
        </mc:AlternateContent>
      </w:r>
      <w:r w:rsidR="00630A55" w:rsidRPr="004B3655">
        <w:rPr>
          <w:rFonts w:asciiTheme="minorHAnsi" w:hAnsiTheme="minorHAnsi" w:cstheme="minorHAnsi"/>
          <w:sz w:val="24"/>
          <w:szCs w:val="24"/>
        </w:rPr>
        <w:t>Acid-base balance — High concentrations of PTH inhibit proximal tubular bicarbonate reabsorption, which tends to cause a mild metabolic acidosis. However, this effect is usually counterbalanced by the alkali liberated as a result of increases in bone resorption and in tubular reabsorption of bicarbonate caused by hypercalcemia [85,86]. Thus, metabolic acidosis is unusual in PHPT unless serum PTH concentrations are very high or the patient has coexistent renal insufficiency.</w:t>
      </w:r>
    </w:p>
    <w:p w14:paraId="49C3140D" w14:textId="77777777" w:rsidR="00800AB9" w:rsidRPr="004B3655" w:rsidRDefault="00800AB9" w:rsidP="00A4230A">
      <w:pPr>
        <w:pStyle w:val="BodyText"/>
        <w:rPr>
          <w:rFonts w:asciiTheme="minorHAnsi" w:hAnsiTheme="minorHAnsi" w:cstheme="minorHAnsi"/>
          <w:sz w:val="24"/>
          <w:szCs w:val="24"/>
        </w:rPr>
      </w:pPr>
    </w:p>
    <w:p w14:paraId="5BE50C4A" w14:textId="77777777" w:rsidR="00800AB9" w:rsidRPr="004B3655" w:rsidRDefault="00630A55" w:rsidP="00A4230A">
      <w:pPr>
        <w:ind w:left="328"/>
        <w:rPr>
          <w:rFonts w:asciiTheme="minorHAnsi" w:hAnsiTheme="minorHAnsi" w:cstheme="minorHAnsi"/>
          <w:sz w:val="24"/>
          <w:szCs w:val="24"/>
        </w:rPr>
      </w:pPr>
      <w:r w:rsidRPr="004B3655">
        <w:rPr>
          <w:rFonts w:asciiTheme="minorHAnsi" w:hAnsiTheme="minorHAnsi" w:cstheme="minorHAnsi"/>
          <w:sz w:val="24"/>
          <w:szCs w:val="24"/>
        </w:rPr>
        <w:t>Acetazolamid (Carbonic anhydrase inhibitos cause normal anion gap metabolic acidosis)</w:t>
      </w:r>
    </w:p>
    <w:p w14:paraId="7D155D5A" w14:textId="77777777" w:rsidR="00800AB9" w:rsidRPr="004B3655" w:rsidRDefault="00800AB9" w:rsidP="00A4230A">
      <w:pPr>
        <w:pStyle w:val="BodyText"/>
        <w:spacing w:before="2"/>
        <w:rPr>
          <w:rFonts w:asciiTheme="minorHAnsi" w:hAnsiTheme="minorHAnsi" w:cstheme="minorHAnsi"/>
          <w:sz w:val="24"/>
          <w:szCs w:val="24"/>
        </w:rPr>
      </w:pPr>
    </w:p>
    <w:p w14:paraId="37AB4A2B" w14:textId="77777777" w:rsidR="00800AB9" w:rsidRPr="004B3655" w:rsidRDefault="00630A55" w:rsidP="00A4230A">
      <w:pPr>
        <w:ind w:left="328"/>
        <w:rPr>
          <w:rFonts w:asciiTheme="minorHAnsi" w:hAnsiTheme="minorHAnsi" w:cstheme="minorHAnsi"/>
          <w:sz w:val="24"/>
          <w:szCs w:val="24"/>
        </w:rPr>
      </w:pPr>
      <w:r w:rsidRPr="004B3655">
        <w:rPr>
          <w:rFonts w:asciiTheme="minorHAnsi" w:hAnsiTheme="minorHAnsi" w:cstheme="minorHAnsi"/>
          <w:sz w:val="24"/>
          <w:szCs w:val="24"/>
        </w:rPr>
        <w:t>Spironolactone blocks actions of Aldosterone. Therefore, H is retained. “Other recognized side effects of spironolactone include diarrhea and hyperchloremic metabolic acidosis, especially in patients with a prior history of renal insufficiency.3 A few case reports have been published discussing type 4 renal tubular acidosis (RTA) developed by patients while taking spironolactone.4,5”</w:t>
      </w:r>
    </w:p>
    <w:p w14:paraId="414932DB" w14:textId="77777777" w:rsidR="00800AB9" w:rsidRPr="004B3655" w:rsidRDefault="00800AB9" w:rsidP="00A4230A">
      <w:pPr>
        <w:pStyle w:val="BodyText"/>
        <w:spacing w:before="3"/>
        <w:rPr>
          <w:rFonts w:asciiTheme="minorHAnsi" w:hAnsiTheme="minorHAnsi" w:cstheme="minorHAnsi"/>
          <w:sz w:val="24"/>
          <w:szCs w:val="24"/>
        </w:rPr>
      </w:pPr>
    </w:p>
    <w:p w14:paraId="3030D03B" w14:textId="77777777" w:rsidR="00800AB9" w:rsidRPr="004B3655" w:rsidRDefault="00630A55" w:rsidP="00A4230A">
      <w:pPr>
        <w:spacing w:before="93" w:line="235" w:lineRule="auto"/>
        <w:ind w:left="328"/>
        <w:rPr>
          <w:rFonts w:asciiTheme="minorHAnsi" w:hAnsiTheme="minorHAnsi" w:cstheme="minorHAnsi"/>
          <w:sz w:val="24"/>
          <w:szCs w:val="24"/>
        </w:rPr>
      </w:pPr>
      <w:r w:rsidRPr="004B3655">
        <w:rPr>
          <w:rFonts w:asciiTheme="minorHAnsi" w:hAnsiTheme="minorHAnsi" w:cstheme="minorHAnsi"/>
          <w:sz w:val="24"/>
          <w:szCs w:val="24"/>
        </w:rPr>
        <w:t>Answer: C (not sure… Because Wikipedia:</w:t>
      </w:r>
      <w:r w:rsidRPr="004B3655">
        <w:rPr>
          <w:rFonts w:asciiTheme="minorHAnsi" w:hAnsiTheme="minorHAnsi" w:cstheme="minorHAnsi"/>
          <w:sz w:val="24"/>
          <w:szCs w:val="24"/>
          <w:shd w:val="clear" w:color="auto" w:fill="FFFFFF"/>
        </w:rPr>
        <w:t xml:space="preserve"> A less frequent occurrence results from a vomiting</w:t>
      </w:r>
      <w:r w:rsidRPr="004B3655">
        <w:rPr>
          <w:rFonts w:asciiTheme="minorHAnsi" w:hAnsiTheme="minorHAnsi" w:cstheme="minorHAnsi"/>
          <w:sz w:val="24"/>
          <w:szCs w:val="24"/>
        </w:rPr>
        <w:t xml:space="preserve"> </w:t>
      </w:r>
      <w:r w:rsidRPr="004B3655">
        <w:rPr>
          <w:rFonts w:asciiTheme="minorHAnsi" w:hAnsiTheme="minorHAnsi" w:cstheme="minorHAnsi"/>
          <w:position w:val="2"/>
          <w:sz w:val="24"/>
          <w:szCs w:val="24"/>
          <w:shd w:val="clear" w:color="auto" w:fill="FFFFFF"/>
        </w:rPr>
        <w:t>of intestinal contents, including bile acids and HCO</w:t>
      </w:r>
      <w:r w:rsidRPr="004B3655">
        <w:rPr>
          <w:rFonts w:asciiTheme="minorHAnsi" w:hAnsiTheme="minorHAnsi" w:cstheme="minorHAnsi"/>
          <w:sz w:val="24"/>
          <w:szCs w:val="24"/>
          <w:shd w:val="clear" w:color="auto" w:fill="FFFFFF"/>
        </w:rPr>
        <w:t>3</w:t>
      </w:r>
      <w:r w:rsidRPr="004B3655">
        <w:rPr>
          <w:rFonts w:asciiTheme="minorHAnsi" w:hAnsiTheme="minorHAnsi" w:cstheme="minorHAnsi"/>
          <w:position w:val="11"/>
          <w:sz w:val="24"/>
          <w:szCs w:val="24"/>
          <w:shd w:val="clear" w:color="auto" w:fill="FFFFFF"/>
        </w:rPr>
        <w:t>-</w:t>
      </w:r>
      <w:r w:rsidRPr="004B3655">
        <w:rPr>
          <w:rFonts w:asciiTheme="minorHAnsi" w:hAnsiTheme="minorHAnsi" w:cstheme="minorHAnsi"/>
          <w:position w:val="2"/>
          <w:sz w:val="24"/>
          <w:szCs w:val="24"/>
          <w:shd w:val="clear" w:color="auto" w:fill="FFFFFF"/>
        </w:rPr>
        <w:t xml:space="preserve">, which can cause </w:t>
      </w:r>
      <w:hyperlink r:id="rId71">
        <w:r w:rsidRPr="004B3655">
          <w:rPr>
            <w:rFonts w:asciiTheme="minorHAnsi" w:hAnsiTheme="minorHAnsi" w:cstheme="minorHAnsi"/>
            <w:position w:val="2"/>
            <w:sz w:val="24"/>
            <w:szCs w:val="24"/>
            <w:u w:val="single"/>
            <w:shd w:val="clear" w:color="auto" w:fill="FFFFFF"/>
          </w:rPr>
          <w:t>metabolic acidosis</w:t>
        </w:r>
      </w:hyperlink>
      <w:r w:rsidRPr="004B3655">
        <w:rPr>
          <w:rFonts w:asciiTheme="minorHAnsi" w:hAnsiTheme="minorHAnsi" w:cstheme="minorHAnsi"/>
          <w:position w:val="2"/>
          <w:sz w:val="24"/>
          <w:szCs w:val="24"/>
          <w:shd w:val="clear" w:color="auto" w:fill="FFFFFF"/>
        </w:rPr>
        <w:t>.)</w:t>
      </w:r>
    </w:p>
    <w:p w14:paraId="5BB124A6" w14:textId="77777777" w:rsidR="00800AB9" w:rsidRPr="004B3655" w:rsidRDefault="00800AB9" w:rsidP="00A4230A">
      <w:pPr>
        <w:pStyle w:val="BodyText"/>
        <w:spacing w:before="5"/>
        <w:rPr>
          <w:rFonts w:asciiTheme="minorHAnsi" w:hAnsiTheme="minorHAnsi" w:cstheme="minorHAnsi"/>
          <w:sz w:val="24"/>
          <w:szCs w:val="24"/>
        </w:rPr>
      </w:pPr>
    </w:p>
    <w:p w14:paraId="35D7DD81" w14:textId="77777777" w:rsidR="00800AB9" w:rsidRPr="004B3655" w:rsidRDefault="00630A55" w:rsidP="00A4230A">
      <w:pPr>
        <w:spacing w:before="89"/>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FF"/>
        </w:rPr>
        <w:t>C is most probable answer bcz vomiting causes mainly alkalosis</w:t>
      </w:r>
    </w:p>
    <w:p w14:paraId="3559789A" w14:textId="77777777" w:rsidR="00800AB9" w:rsidRPr="004B3655" w:rsidRDefault="00800AB9" w:rsidP="00A4230A">
      <w:pPr>
        <w:pStyle w:val="BodyText"/>
        <w:spacing w:before="11"/>
        <w:rPr>
          <w:rFonts w:asciiTheme="minorHAnsi" w:hAnsiTheme="minorHAnsi" w:cstheme="minorHAnsi"/>
          <w:sz w:val="24"/>
          <w:szCs w:val="24"/>
        </w:rPr>
      </w:pPr>
    </w:p>
    <w:p w14:paraId="44748483" w14:textId="77777777" w:rsidR="00800AB9" w:rsidRPr="004B3655" w:rsidRDefault="00630A55" w:rsidP="00A4230A">
      <w:pPr>
        <w:pStyle w:val="ListParagraph"/>
        <w:numPr>
          <w:ilvl w:val="0"/>
          <w:numId w:val="631"/>
        </w:numPr>
        <w:tabs>
          <w:tab w:val="left" w:pos="1141"/>
        </w:tabs>
        <w:spacing w:line="298" w:lineRule="exact"/>
        <w:ind w:hanging="813"/>
        <w:jc w:val="both"/>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associated with hypokalemia and alkalosis,</w:t>
      </w:r>
      <w:r w:rsidRPr="004B3655">
        <w:rPr>
          <w:rFonts w:asciiTheme="minorHAnsi" w:hAnsiTheme="minorHAnsi" w:cstheme="minorHAnsi"/>
          <w:b/>
          <w:spacing w:val="-13"/>
          <w:sz w:val="24"/>
          <w:szCs w:val="24"/>
          <w:u w:val="thick"/>
        </w:rPr>
        <w:t xml:space="preserve"> </w:t>
      </w:r>
      <w:r w:rsidRPr="004B3655">
        <w:rPr>
          <w:rFonts w:asciiTheme="minorHAnsi" w:hAnsiTheme="minorHAnsi" w:cstheme="minorHAnsi"/>
          <w:b/>
          <w:sz w:val="24"/>
          <w:szCs w:val="24"/>
          <w:u w:val="thick"/>
        </w:rPr>
        <w:t>except:</w:t>
      </w:r>
    </w:p>
    <w:p w14:paraId="450C63E4" w14:textId="77777777" w:rsidR="00800AB9" w:rsidRPr="004B3655" w:rsidRDefault="00630A55" w:rsidP="00A4230A">
      <w:pPr>
        <w:pStyle w:val="ListParagraph"/>
        <w:numPr>
          <w:ilvl w:val="0"/>
          <w:numId w:val="630"/>
        </w:numPr>
        <w:tabs>
          <w:tab w:val="left" w:pos="1141"/>
        </w:tabs>
        <w:ind w:firstLine="0"/>
        <w:jc w:val="both"/>
        <w:rPr>
          <w:rFonts w:asciiTheme="minorHAnsi" w:hAnsiTheme="minorHAnsi" w:cstheme="minorHAnsi"/>
          <w:sz w:val="24"/>
          <w:szCs w:val="24"/>
        </w:rPr>
      </w:pPr>
      <w:r w:rsidRPr="004B3655">
        <w:rPr>
          <w:rFonts w:asciiTheme="minorHAnsi" w:hAnsiTheme="minorHAnsi" w:cstheme="minorHAnsi"/>
          <w:sz w:val="24"/>
          <w:szCs w:val="24"/>
        </w:rPr>
        <w:t xml:space="preserve">Bartter syndrome (???) [Yes </w:t>
      </w:r>
      <w:r w:rsidRPr="004B3655">
        <w:rPr>
          <w:rFonts w:asciiTheme="minorHAnsi" w:hAnsiTheme="minorHAnsi" w:cstheme="minorHAnsi"/>
          <w:sz w:val="24"/>
          <w:szCs w:val="24"/>
        </w:rPr>
        <w:t> Hypokaemia + alkalosis</w:t>
      </w:r>
      <w:r w:rsidRPr="004B3655">
        <w:rPr>
          <w:rFonts w:asciiTheme="minorHAnsi" w:hAnsiTheme="minorHAnsi" w:cstheme="minorHAnsi"/>
          <w:sz w:val="24"/>
          <w:szCs w:val="24"/>
        </w:rPr>
        <w:t> a disorder due to a defect in active chloride reabsorption in the loop of Henle; characterized by primary juxtaglomerular cell hyperplasia with secondary hyperaldosteronism, hypokalemic alkalosis,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hypercalciuria,</w:t>
      </w:r>
    </w:p>
    <w:p w14:paraId="0760F48E" w14:textId="77777777" w:rsidR="00800AB9" w:rsidRPr="004B3655" w:rsidRDefault="00630A55" w:rsidP="00A4230A">
      <w:pPr>
        <w:spacing w:before="72"/>
        <w:ind w:left="328"/>
        <w:rPr>
          <w:rFonts w:asciiTheme="minorHAnsi" w:hAnsiTheme="minorHAnsi" w:cstheme="minorHAnsi"/>
          <w:sz w:val="24"/>
          <w:szCs w:val="24"/>
        </w:rPr>
      </w:pPr>
      <w:r w:rsidRPr="004B3655">
        <w:rPr>
          <w:rFonts w:asciiTheme="minorHAnsi" w:hAnsiTheme="minorHAnsi" w:cstheme="minorHAnsi"/>
          <w:sz w:val="24"/>
          <w:szCs w:val="24"/>
        </w:rPr>
        <w:t>elevated renin or angiotensin levels, normal or low blood pressure, and growth retardation; edema is absent. Autosomal recessive inheritance, caused by mutation in either the Na-K-2Cl cotransporter gene (SLC12A1) on chromosome 15q or the K(+) channel gene (KCNJ1) on 11q.</w:t>
      </w:r>
    </w:p>
    <w:p w14:paraId="2D928D15" w14:textId="77777777" w:rsidR="00800AB9" w:rsidRPr="004B3655" w:rsidRDefault="00630A55" w:rsidP="00A4230A">
      <w:pPr>
        <w:pStyle w:val="ListParagraph"/>
        <w:numPr>
          <w:ilvl w:val="0"/>
          <w:numId w:val="630"/>
        </w:numPr>
        <w:tabs>
          <w:tab w:val="left" w:pos="1140"/>
          <w:tab w:val="left" w:pos="1141"/>
        </w:tabs>
        <w:spacing w:before="1" w:line="298"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 xml:space="preserve">Furosemide </w:t>
      </w:r>
      <w:r w:rsidRPr="004B3655">
        <w:rPr>
          <w:rFonts w:asciiTheme="minorHAnsi" w:hAnsiTheme="minorHAnsi" w:cstheme="minorHAnsi"/>
          <w:sz w:val="24"/>
          <w:szCs w:val="24"/>
        </w:rPr>
        <w:t> Yes</w:t>
      </w:r>
    </w:p>
    <w:p w14:paraId="6A3B1985" w14:textId="77777777" w:rsidR="00800AB9" w:rsidRPr="004B3655" w:rsidRDefault="00630A55" w:rsidP="00A4230A">
      <w:pPr>
        <w:pStyle w:val="ListParagraph"/>
        <w:numPr>
          <w:ilvl w:val="0"/>
          <w:numId w:val="630"/>
        </w:numPr>
        <w:tabs>
          <w:tab w:val="left" w:pos="1140"/>
          <w:tab w:val="left" w:pos="1141"/>
        </w:tabs>
        <w:ind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Diabetes (If they are talking about DKA</w:t>
      </w:r>
      <w:r w:rsidRPr="004B3655">
        <w:rPr>
          <w:rFonts w:asciiTheme="minorHAnsi" w:hAnsiTheme="minorHAnsi" w:cstheme="minorHAnsi"/>
          <w:color w:val="FF0000"/>
          <w:sz w:val="24"/>
          <w:szCs w:val="24"/>
          <w:u w:val="single" w:color="FF0000"/>
        </w:rPr>
        <w:t> Hypokalemia and acidosis, so this should be the</w:t>
      </w:r>
      <w:r w:rsidRPr="004B3655">
        <w:rPr>
          <w:rFonts w:asciiTheme="minorHAnsi" w:hAnsiTheme="minorHAnsi" w:cstheme="minorHAnsi"/>
          <w:color w:val="FF0000"/>
          <w:spacing w:val="-2"/>
          <w:sz w:val="24"/>
          <w:szCs w:val="24"/>
          <w:u w:val="single" w:color="FF0000"/>
        </w:rPr>
        <w:t xml:space="preserve"> </w:t>
      </w:r>
      <w:r w:rsidRPr="004B3655">
        <w:rPr>
          <w:rFonts w:asciiTheme="minorHAnsi" w:hAnsiTheme="minorHAnsi" w:cstheme="minorHAnsi"/>
          <w:color w:val="FF0000"/>
          <w:sz w:val="24"/>
          <w:szCs w:val="24"/>
          <w:u w:val="single" w:color="FF0000"/>
        </w:rPr>
        <w:t>answer?</w:t>
      </w:r>
    </w:p>
    <w:p w14:paraId="784EFAAD" w14:textId="77777777" w:rsidR="00800AB9" w:rsidRPr="004B3655" w:rsidRDefault="00630A55" w:rsidP="00A4230A">
      <w:pPr>
        <w:pStyle w:val="ListParagraph"/>
        <w:numPr>
          <w:ilvl w:val="0"/>
          <w:numId w:val="630"/>
        </w:numPr>
        <w:tabs>
          <w:tab w:val="left" w:pos="1140"/>
          <w:tab w:val="left" w:pos="1141"/>
        </w:tabs>
        <w:spacing w:before="2" w:line="298"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 xml:space="preserve">Nasogastric tube suction </w:t>
      </w:r>
      <w:r w:rsidRPr="004B3655">
        <w:rPr>
          <w:rFonts w:asciiTheme="minorHAnsi" w:hAnsiTheme="minorHAnsi" w:cstheme="minorHAnsi"/>
          <w:sz w:val="24"/>
          <w:szCs w:val="24"/>
        </w:rPr>
        <w:t> Yes (loss through upper GI of K 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Hydrogen)</w:t>
      </w:r>
    </w:p>
    <w:p w14:paraId="08F3A641" w14:textId="77777777" w:rsidR="00800AB9" w:rsidRPr="004B3655" w:rsidRDefault="00630A55" w:rsidP="00A4230A">
      <w:pPr>
        <w:pStyle w:val="ListParagraph"/>
        <w:numPr>
          <w:ilvl w:val="0"/>
          <w:numId w:val="630"/>
        </w:numPr>
        <w:tabs>
          <w:tab w:val="left" w:pos="1140"/>
          <w:tab w:val="left" w:pos="1141"/>
        </w:tabs>
        <w:spacing w:line="298"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 xml:space="preserve">Thiazides </w:t>
      </w:r>
      <w:r w:rsidRPr="004B3655">
        <w:rPr>
          <w:rFonts w:asciiTheme="minorHAnsi" w:hAnsiTheme="minorHAnsi" w:cstheme="minorHAnsi"/>
          <w:sz w:val="24"/>
          <w:szCs w:val="24"/>
        </w:rPr>
        <w:t> Yes</w:t>
      </w:r>
    </w:p>
    <w:p w14:paraId="063DB235" w14:textId="77777777" w:rsidR="00800AB9" w:rsidRPr="004B3655" w:rsidRDefault="00B96E26" w:rsidP="00A4230A">
      <w:pPr>
        <w:pStyle w:val="BodyText"/>
        <w:spacing w:before="11"/>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07EA3D46" w14:textId="77777777" w:rsidR="00800AB9" w:rsidRPr="004B3655" w:rsidRDefault="00630A55" w:rsidP="00A4230A">
      <w:pPr>
        <w:pStyle w:val="ListParagraph"/>
        <w:numPr>
          <w:ilvl w:val="0"/>
          <w:numId w:val="631"/>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indications to start hemodialysis,</w:t>
      </w:r>
      <w:r w:rsidRPr="004B3655">
        <w:rPr>
          <w:rFonts w:asciiTheme="minorHAnsi" w:hAnsiTheme="minorHAnsi" w:cstheme="minorHAnsi"/>
          <w:b/>
          <w:spacing w:val="-11"/>
          <w:sz w:val="24"/>
          <w:szCs w:val="24"/>
          <w:u w:val="thick"/>
        </w:rPr>
        <w:t xml:space="preserve"> </w:t>
      </w:r>
      <w:r w:rsidRPr="004B3655">
        <w:rPr>
          <w:rFonts w:asciiTheme="minorHAnsi" w:hAnsiTheme="minorHAnsi" w:cstheme="minorHAnsi"/>
          <w:b/>
          <w:sz w:val="24"/>
          <w:szCs w:val="24"/>
          <w:u w:val="thick"/>
        </w:rPr>
        <w:t>except:</w:t>
      </w:r>
    </w:p>
    <w:p w14:paraId="403D6BBD" w14:textId="77777777" w:rsidR="00800AB9" w:rsidRPr="004B3655" w:rsidRDefault="00630A55" w:rsidP="00A4230A">
      <w:pPr>
        <w:pStyle w:val="ListParagraph"/>
        <w:numPr>
          <w:ilvl w:val="0"/>
          <w:numId w:val="629"/>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Pericarditis</w:t>
      </w:r>
    </w:p>
    <w:p w14:paraId="0F5B0C2D" w14:textId="77777777" w:rsidR="00800AB9" w:rsidRPr="004B3655" w:rsidRDefault="00630A55" w:rsidP="00A4230A">
      <w:pPr>
        <w:pStyle w:val="ListParagraph"/>
        <w:numPr>
          <w:ilvl w:val="0"/>
          <w:numId w:val="629"/>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lastRenderedPageBreak/>
        <w:t>Encephalopathy</w:t>
      </w:r>
    </w:p>
    <w:p w14:paraId="32EEDE02" w14:textId="77777777" w:rsidR="00800AB9" w:rsidRPr="004B3655" w:rsidRDefault="00630A55" w:rsidP="00A4230A">
      <w:pPr>
        <w:pStyle w:val="ListParagraph"/>
        <w:numPr>
          <w:ilvl w:val="0"/>
          <w:numId w:val="629"/>
        </w:numPr>
        <w:tabs>
          <w:tab w:val="left" w:pos="1140"/>
          <w:tab w:val="left" w:pos="1141"/>
        </w:tabs>
        <w:spacing w:before="1"/>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Creatinein – 8</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mg/dL</w:t>
      </w:r>
    </w:p>
    <w:p w14:paraId="10C7CD65" w14:textId="77777777" w:rsidR="00800AB9" w:rsidRPr="004B3655" w:rsidRDefault="00630A55" w:rsidP="00A4230A">
      <w:pPr>
        <w:pStyle w:val="ListParagraph"/>
        <w:numPr>
          <w:ilvl w:val="0"/>
          <w:numId w:val="629"/>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Hypercalcemia</w:t>
      </w:r>
    </w:p>
    <w:p w14:paraId="5C1F46EC" w14:textId="77777777" w:rsidR="00800AB9" w:rsidRPr="004B3655" w:rsidRDefault="00630A55" w:rsidP="00A4230A">
      <w:pPr>
        <w:pStyle w:val="ListParagraph"/>
        <w:numPr>
          <w:ilvl w:val="0"/>
          <w:numId w:val="629"/>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Hyperkalemia</w:t>
      </w:r>
    </w:p>
    <w:p w14:paraId="36F0C485" w14:textId="77777777" w:rsidR="00800AB9" w:rsidRPr="004B3655" w:rsidRDefault="00630A55" w:rsidP="00A4230A">
      <w:pPr>
        <w:spacing w:before="1"/>
        <w:ind w:left="328"/>
        <w:rPr>
          <w:rFonts w:asciiTheme="minorHAnsi" w:hAnsiTheme="minorHAnsi" w:cstheme="minorHAnsi"/>
          <w:color w:val="FF0000"/>
          <w:sz w:val="24"/>
          <w:szCs w:val="24"/>
        </w:rPr>
      </w:pPr>
      <w:r w:rsidRPr="004B3655">
        <w:rPr>
          <w:rFonts w:asciiTheme="minorHAnsi" w:hAnsiTheme="minorHAnsi" w:cstheme="minorHAnsi"/>
          <w:color w:val="FF0000"/>
          <w:sz w:val="24"/>
          <w:szCs w:val="24"/>
        </w:rPr>
        <w:t>Answer: C ( hypercalcemia is an indication for dialysis according to up-to-date )</w:t>
      </w:r>
    </w:p>
    <w:p w14:paraId="4DAFF4A9" w14:textId="77777777" w:rsidR="00800AB9" w:rsidRPr="004B3655" w:rsidRDefault="00800AB9" w:rsidP="00A4230A">
      <w:pPr>
        <w:pStyle w:val="BodyText"/>
        <w:spacing w:before="11"/>
        <w:rPr>
          <w:rFonts w:asciiTheme="minorHAnsi" w:hAnsiTheme="minorHAnsi" w:cstheme="minorHAnsi"/>
          <w:sz w:val="24"/>
          <w:szCs w:val="24"/>
        </w:rPr>
      </w:pPr>
    </w:p>
    <w:p w14:paraId="7249E922" w14:textId="77777777" w:rsidR="00800AB9" w:rsidRPr="004B3655" w:rsidRDefault="00630A55" w:rsidP="00A4230A">
      <w:pPr>
        <w:pStyle w:val="ListParagraph"/>
        <w:numPr>
          <w:ilvl w:val="0"/>
          <w:numId w:val="631"/>
        </w:numPr>
        <w:tabs>
          <w:tab w:val="left" w:pos="1140"/>
          <w:tab w:val="left" w:pos="1141"/>
        </w:tabs>
        <w:spacing w:line="299" w:lineRule="exact"/>
        <w:ind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complications of nephrotic syndrome,</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except:</w:t>
      </w:r>
    </w:p>
    <w:p w14:paraId="1881B337" w14:textId="77777777" w:rsidR="00800AB9" w:rsidRPr="004B3655" w:rsidRDefault="00630A55" w:rsidP="00A4230A">
      <w:pPr>
        <w:pStyle w:val="ListParagraph"/>
        <w:numPr>
          <w:ilvl w:val="0"/>
          <w:numId w:val="628"/>
        </w:numPr>
        <w:tabs>
          <w:tab w:val="left" w:pos="1140"/>
          <w:tab w:val="left" w:pos="1141"/>
        </w:tabs>
        <w:spacing w:line="299" w:lineRule="exact"/>
        <w:ind w:hanging="813"/>
        <w:rPr>
          <w:rFonts w:asciiTheme="minorHAnsi" w:hAnsiTheme="minorHAnsi" w:cstheme="minorHAnsi"/>
          <w:sz w:val="24"/>
          <w:szCs w:val="24"/>
        </w:rPr>
      </w:pPr>
      <w:r w:rsidRPr="004B3655">
        <w:rPr>
          <w:rFonts w:asciiTheme="minorHAnsi" w:hAnsiTheme="minorHAnsi" w:cstheme="minorHAnsi"/>
          <w:sz w:val="24"/>
          <w:szCs w:val="24"/>
        </w:rPr>
        <w:t>Hypercholestrolemia</w:t>
      </w:r>
    </w:p>
    <w:p w14:paraId="42C5142E" w14:textId="77777777" w:rsidR="00800AB9" w:rsidRPr="004B3655" w:rsidRDefault="00630A55" w:rsidP="00A4230A">
      <w:pPr>
        <w:pStyle w:val="ListParagraph"/>
        <w:numPr>
          <w:ilvl w:val="0"/>
          <w:numId w:val="628"/>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Renal vein thrombosis</w:t>
      </w:r>
    </w:p>
    <w:p w14:paraId="1DA40254" w14:textId="77777777" w:rsidR="00800AB9" w:rsidRPr="004B3655" w:rsidRDefault="00630A55" w:rsidP="00A4230A">
      <w:pPr>
        <w:pStyle w:val="ListParagraph"/>
        <w:numPr>
          <w:ilvl w:val="0"/>
          <w:numId w:val="628"/>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Recurrent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infection</w:t>
      </w:r>
    </w:p>
    <w:p w14:paraId="37FA0D49" w14:textId="77777777" w:rsidR="00800AB9" w:rsidRPr="004B3655" w:rsidRDefault="00630A55" w:rsidP="00A4230A">
      <w:pPr>
        <w:pStyle w:val="ListParagraph"/>
        <w:numPr>
          <w:ilvl w:val="0"/>
          <w:numId w:val="628"/>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Polycythemia</w:t>
      </w:r>
    </w:p>
    <w:p w14:paraId="0EDC68EA" w14:textId="77777777" w:rsidR="00800AB9" w:rsidRPr="004B3655" w:rsidRDefault="00630A55" w:rsidP="00A4230A">
      <w:pPr>
        <w:pStyle w:val="ListParagraph"/>
        <w:numPr>
          <w:ilvl w:val="0"/>
          <w:numId w:val="628"/>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pacing w:val="-6"/>
          <w:sz w:val="24"/>
          <w:szCs w:val="24"/>
        </w:rPr>
        <w:t xml:space="preserve">ARF </w:t>
      </w:r>
    </w:p>
    <w:p w14:paraId="38B17FBF" w14:textId="77777777" w:rsidR="00800AB9" w:rsidRPr="004B3655" w:rsidRDefault="00630A55" w:rsidP="00A4230A">
      <w:pPr>
        <w:pStyle w:val="ListParagraph"/>
        <w:numPr>
          <w:ilvl w:val="0"/>
          <w:numId w:val="631"/>
        </w:numPr>
        <w:tabs>
          <w:tab w:val="left" w:pos="1140"/>
          <w:tab w:val="left" w:pos="1141"/>
        </w:tabs>
        <w:spacing w:line="298" w:lineRule="exact"/>
        <w:ind w:hanging="813"/>
        <w:rPr>
          <w:rFonts w:asciiTheme="minorHAnsi" w:hAnsiTheme="minorHAnsi" w:cstheme="minorHAnsi"/>
          <w:b/>
          <w:sz w:val="24"/>
          <w:szCs w:val="24"/>
        </w:rPr>
      </w:pPr>
      <w:r w:rsidRPr="004B3655">
        <w:rPr>
          <w:rFonts w:asciiTheme="minorHAnsi" w:hAnsiTheme="minorHAnsi" w:cstheme="minorHAnsi"/>
          <w:b/>
          <w:sz w:val="24"/>
          <w:szCs w:val="24"/>
          <w:u w:val="thick"/>
        </w:rPr>
        <w:t>Concerning the antibiotic resistance, all of the following are true,</w:t>
      </w:r>
      <w:r w:rsidRPr="004B3655">
        <w:rPr>
          <w:rFonts w:asciiTheme="minorHAnsi" w:hAnsiTheme="minorHAnsi" w:cstheme="minorHAnsi"/>
          <w:b/>
          <w:spacing w:val="-10"/>
          <w:sz w:val="24"/>
          <w:szCs w:val="24"/>
          <w:u w:val="thick"/>
        </w:rPr>
        <w:t xml:space="preserve"> </w:t>
      </w:r>
      <w:r w:rsidRPr="004B3655">
        <w:rPr>
          <w:rFonts w:asciiTheme="minorHAnsi" w:hAnsiTheme="minorHAnsi" w:cstheme="minorHAnsi"/>
          <w:b/>
          <w:sz w:val="24"/>
          <w:szCs w:val="24"/>
          <w:u w:val="thick"/>
        </w:rPr>
        <w:t>except:</w:t>
      </w:r>
    </w:p>
    <w:p w14:paraId="0C7E98B5" w14:textId="77777777" w:rsidR="00800AB9" w:rsidRPr="004B3655" w:rsidRDefault="00630A55" w:rsidP="00A4230A">
      <w:pPr>
        <w:tabs>
          <w:tab w:val="left" w:pos="1140"/>
        </w:tabs>
        <w:ind w:left="328"/>
        <w:rPr>
          <w:rFonts w:asciiTheme="minorHAnsi" w:hAnsiTheme="minorHAnsi" w:cstheme="minorHAnsi"/>
          <w:color w:val="FF0000"/>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t xml:space="preserve">The more antibiotics are continued the more the resistance develop </w:t>
      </w:r>
    </w:p>
    <w:p w14:paraId="6FB514D1" w14:textId="77777777" w:rsidR="00800AB9" w:rsidRPr="004B3655" w:rsidRDefault="00800AB9" w:rsidP="00A4230A">
      <w:pPr>
        <w:pStyle w:val="BodyText"/>
        <w:rPr>
          <w:rFonts w:asciiTheme="minorHAnsi" w:hAnsiTheme="minorHAnsi" w:cstheme="minorHAnsi"/>
          <w:sz w:val="24"/>
          <w:szCs w:val="24"/>
        </w:rPr>
      </w:pPr>
    </w:p>
    <w:p w14:paraId="10EC978E" w14:textId="77777777" w:rsidR="00800AB9" w:rsidRPr="004B3655" w:rsidRDefault="00630A55" w:rsidP="00A4230A">
      <w:pPr>
        <w:pStyle w:val="ListParagraph"/>
        <w:numPr>
          <w:ilvl w:val="0"/>
          <w:numId w:val="631"/>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u w:val="thick"/>
        </w:rPr>
        <w:t>In a patient with HIV, the worst prognosis is for a patient</w:t>
      </w:r>
      <w:r w:rsidRPr="004B3655">
        <w:rPr>
          <w:rFonts w:asciiTheme="minorHAnsi" w:hAnsiTheme="minorHAnsi" w:cstheme="minorHAnsi"/>
          <w:b/>
          <w:spacing w:val="-17"/>
          <w:sz w:val="24"/>
          <w:szCs w:val="24"/>
          <w:u w:val="thick"/>
        </w:rPr>
        <w:t xml:space="preserve"> </w:t>
      </w:r>
      <w:r w:rsidRPr="004B3655">
        <w:rPr>
          <w:rFonts w:asciiTheme="minorHAnsi" w:hAnsiTheme="minorHAnsi" w:cstheme="minorHAnsi"/>
          <w:b/>
          <w:sz w:val="24"/>
          <w:szCs w:val="24"/>
          <w:u w:val="thick"/>
        </w:rPr>
        <w:t>with:</w:t>
      </w:r>
    </w:p>
    <w:p w14:paraId="5F7EDF5A" w14:textId="77777777" w:rsidR="00800AB9" w:rsidRPr="004B3655" w:rsidRDefault="00630A55" w:rsidP="00A4230A">
      <w:pPr>
        <w:spacing w:before="1"/>
        <w:ind w:left="328"/>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Ans: C (this is the lowest CD4 and highest viral load )</w:t>
      </w:r>
      <w:r w:rsidR="00B96E26" w:rsidRPr="004B3655">
        <w:rPr>
          <w:rFonts w:asciiTheme="minorHAnsi" w:hAnsiTheme="minorHAnsi" w:cstheme="minorHAnsi"/>
          <w:b/>
          <w:bCs/>
          <w:color w:val="FF0000"/>
          <w:sz w:val="24"/>
          <w:szCs w:val="24"/>
        </w:rPr>
        <w:br/>
      </w:r>
    </w:p>
    <w:p w14:paraId="214B6573" w14:textId="77777777" w:rsidR="00800AB9" w:rsidRPr="004B3655" w:rsidRDefault="00630A55" w:rsidP="00A4230A">
      <w:pPr>
        <w:pStyle w:val="ListParagraph"/>
        <w:numPr>
          <w:ilvl w:val="0"/>
          <w:numId w:val="631"/>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b/>
          <w:sz w:val="24"/>
          <w:szCs w:val="24"/>
          <w:u w:val="thick"/>
        </w:rPr>
        <w:t>HIV is composed of:</w:t>
      </w:r>
      <w:r w:rsidRPr="004B3655">
        <w:rPr>
          <w:rFonts w:asciiTheme="minorHAnsi" w:hAnsiTheme="minorHAnsi" w:cstheme="minorHAnsi"/>
          <w:sz w:val="24"/>
          <w:szCs w:val="24"/>
        </w:rPr>
        <w:t>A single strand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RNA</w:t>
      </w:r>
      <w:r w:rsidR="00B96E26" w:rsidRPr="004B3655">
        <w:rPr>
          <w:rFonts w:asciiTheme="minorHAnsi" w:hAnsiTheme="minorHAnsi" w:cstheme="minorHAnsi"/>
          <w:sz w:val="24"/>
          <w:szCs w:val="24"/>
        </w:rPr>
        <w:br/>
      </w:r>
    </w:p>
    <w:p w14:paraId="647FB9E0" w14:textId="77777777" w:rsidR="00800AB9" w:rsidRPr="004B3655" w:rsidRDefault="00630A55" w:rsidP="00A4230A">
      <w:pPr>
        <w:pStyle w:val="ListParagraph"/>
        <w:numPr>
          <w:ilvl w:val="0"/>
          <w:numId w:val="631"/>
        </w:numPr>
        <w:tabs>
          <w:tab w:val="left" w:pos="1140"/>
          <w:tab w:val="left" w:pos="1141"/>
        </w:tabs>
        <w:spacing w:line="298" w:lineRule="exact"/>
        <w:ind w:hanging="813"/>
        <w:rPr>
          <w:rFonts w:asciiTheme="minorHAnsi" w:hAnsiTheme="minorHAnsi" w:cstheme="minorHAnsi"/>
          <w:b/>
          <w:sz w:val="24"/>
          <w:szCs w:val="24"/>
        </w:rPr>
      </w:pPr>
      <w:r w:rsidRPr="004B3655">
        <w:rPr>
          <w:rFonts w:asciiTheme="minorHAnsi" w:hAnsiTheme="minorHAnsi" w:cstheme="minorHAnsi"/>
          <w:b/>
          <w:sz w:val="24"/>
          <w:szCs w:val="24"/>
          <w:u w:val="thick"/>
        </w:rPr>
        <w:t>Which of the following is least likely to transmit</w:t>
      </w:r>
      <w:r w:rsidRPr="004B3655">
        <w:rPr>
          <w:rFonts w:asciiTheme="minorHAnsi" w:hAnsiTheme="minorHAnsi" w:cstheme="minorHAnsi"/>
          <w:b/>
          <w:spacing w:val="-3"/>
          <w:sz w:val="24"/>
          <w:szCs w:val="24"/>
          <w:u w:val="thick"/>
        </w:rPr>
        <w:t xml:space="preserve"> </w:t>
      </w:r>
      <w:r w:rsidRPr="004B3655">
        <w:rPr>
          <w:rFonts w:asciiTheme="minorHAnsi" w:hAnsiTheme="minorHAnsi" w:cstheme="minorHAnsi"/>
          <w:b/>
          <w:sz w:val="24"/>
          <w:szCs w:val="24"/>
          <w:u w:val="thick"/>
        </w:rPr>
        <w:t>HIV?</w:t>
      </w:r>
    </w:p>
    <w:p w14:paraId="130AC30F" w14:textId="77777777" w:rsidR="00800AB9" w:rsidRPr="004B3655" w:rsidRDefault="00630A55" w:rsidP="00A4230A">
      <w:pPr>
        <w:pStyle w:val="ListParagraph"/>
        <w:numPr>
          <w:ilvl w:val="0"/>
          <w:numId w:val="627"/>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Semen</w:t>
      </w:r>
    </w:p>
    <w:p w14:paraId="1EE9D385" w14:textId="77777777" w:rsidR="00800AB9" w:rsidRPr="004B3655" w:rsidRDefault="00630A55" w:rsidP="00A4230A">
      <w:pPr>
        <w:pStyle w:val="ListParagraph"/>
        <w:numPr>
          <w:ilvl w:val="0"/>
          <w:numId w:val="627"/>
        </w:numPr>
        <w:tabs>
          <w:tab w:val="left" w:pos="1140"/>
          <w:tab w:val="left" w:pos="1141"/>
        </w:tabs>
        <w:spacing w:line="298" w:lineRule="exact"/>
        <w:ind w:hanging="813"/>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Saliva</w:t>
      </w:r>
    </w:p>
    <w:p w14:paraId="0B644A38" w14:textId="77777777" w:rsidR="00800AB9" w:rsidRPr="004B3655" w:rsidRDefault="00630A55" w:rsidP="00A4230A">
      <w:pPr>
        <w:pStyle w:val="ListParagraph"/>
        <w:numPr>
          <w:ilvl w:val="0"/>
          <w:numId w:val="627"/>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Blood</w:t>
      </w:r>
    </w:p>
    <w:p w14:paraId="218002F7" w14:textId="77777777" w:rsidR="00800AB9" w:rsidRPr="004B3655" w:rsidRDefault="00630A55" w:rsidP="00A4230A">
      <w:pPr>
        <w:pStyle w:val="ListParagraph"/>
        <w:numPr>
          <w:ilvl w:val="0"/>
          <w:numId w:val="627"/>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CSF</w:t>
      </w:r>
    </w:p>
    <w:p w14:paraId="46FE6F2F" w14:textId="77777777" w:rsidR="00800AB9" w:rsidRPr="004B3655" w:rsidRDefault="00630A55" w:rsidP="00A4230A">
      <w:pPr>
        <w:pStyle w:val="ListParagraph"/>
        <w:numPr>
          <w:ilvl w:val="0"/>
          <w:numId w:val="627"/>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Transplanted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organs</w:t>
      </w:r>
    </w:p>
    <w:p w14:paraId="29FC336B" w14:textId="77777777" w:rsidR="00800AB9" w:rsidRPr="004B3655" w:rsidRDefault="00630A55" w:rsidP="00A4230A">
      <w:pPr>
        <w:spacing w:before="1"/>
        <w:ind w:left="328"/>
        <w:rPr>
          <w:rFonts w:asciiTheme="minorHAnsi" w:hAnsiTheme="minorHAnsi" w:cstheme="minorHAnsi"/>
          <w:sz w:val="24"/>
          <w:szCs w:val="24"/>
        </w:rPr>
      </w:pPr>
      <w:r w:rsidRPr="004B3655">
        <w:rPr>
          <w:rFonts w:asciiTheme="minorHAnsi" w:hAnsiTheme="minorHAnsi" w:cstheme="minorHAnsi"/>
          <w:sz w:val="24"/>
          <w:szCs w:val="24"/>
        </w:rPr>
        <w:t xml:space="preserve">Answer: B (saliva_) </w:t>
      </w:r>
      <w:hyperlink r:id="rId72">
        <w:r w:rsidRPr="004B3655">
          <w:rPr>
            <w:rFonts w:asciiTheme="minorHAnsi" w:hAnsiTheme="minorHAnsi" w:cstheme="minorHAnsi"/>
            <w:sz w:val="24"/>
            <w:szCs w:val="24"/>
            <w:u w:val="single"/>
          </w:rPr>
          <w:t>http://www.cdc.gov/hiv/resources/qa/transmission.htm</w:t>
        </w:r>
      </w:hyperlink>
    </w:p>
    <w:p w14:paraId="4B4D6570" w14:textId="77777777" w:rsidR="00800AB9" w:rsidRPr="004B3655" w:rsidRDefault="00800AB9" w:rsidP="00A4230A">
      <w:pPr>
        <w:pStyle w:val="BodyText"/>
        <w:spacing w:before="3"/>
        <w:rPr>
          <w:rFonts w:asciiTheme="minorHAnsi" w:hAnsiTheme="minorHAnsi" w:cstheme="minorHAnsi"/>
          <w:sz w:val="24"/>
          <w:szCs w:val="24"/>
        </w:rPr>
      </w:pPr>
    </w:p>
    <w:p w14:paraId="73396428" w14:textId="77777777" w:rsidR="00800AB9" w:rsidRPr="004B3655" w:rsidRDefault="00630A55" w:rsidP="00A4230A">
      <w:pPr>
        <w:pStyle w:val="ListParagraph"/>
        <w:numPr>
          <w:ilvl w:val="0"/>
          <w:numId w:val="626"/>
        </w:numPr>
        <w:tabs>
          <w:tab w:val="left" w:pos="718"/>
        </w:tabs>
        <w:spacing w:before="88"/>
        <w:ind w:firstLine="0"/>
        <w:rPr>
          <w:rFonts w:asciiTheme="minorHAnsi" w:hAnsiTheme="minorHAnsi" w:cstheme="minorHAnsi"/>
          <w:b/>
          <w:sz w:val="24"/>
          <w:szCs w:val="24"/>
        </w:rPr>
      </w:pPr>
      <w:r w:rsidRPr="004B3655">
        <w:rPr>
          <w:rFonts w:asciiTheme="minorHAnsi" w:hAnsiTheme="minorHAnsi" w:cstheme="minorHAnsi"/>
          <w:b/>
          <w:sz w:val="24"/>
          <w:szCs w:val="24"/>
          <w:u w:val="thick"/>
        </w:rPr>
        <w:t>Which of the following influenza viruses subtypes is expected to cause the (???) pandemic</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influenza?</w:t>
      </w:r>
    </w:p>
    <w:p w14:paraId="7BC45700" w14:textId="77777777" w:rsidR="00800AB9" w:rsidRPr="004B3655" w:rsidRDefault="00800AB9" w:rsidP="00A4230A">
      <w:pPr>
        <w:pStyle w:val="BodyText"/>
        <w:spacing w:before="11"/>
        <w:rPr>
          <w:rFonts w:asciiTheme="minorHAnsi" w:hAnsiTheme="minorHAnsi" w:cstheme="minorHAnsi"/>
          <w:sz w:val="24"/>
          <w:szCs w:val="24"/>
        </w:rPr>
      </w:pPr>
    </w:p>
    <w:p w14:paraId="364AA099" w14:textId="77777777" w:rsidR="00800AB9" w:rsidRPr="004B3655" w:rsidRDefault="00630A55" w:rsidP="00A4230A">
      <w:pPr>
        <w:pStyle w:val="ListParagraph"/>
        <w:numPr>
          <w:ilvl w:val="0"/>
          <w:numId w:val="626"/>
        </w:numPr>
        <w:tabs>
          <w:tab w:val="left" w:pos="718"/>
        </w:tabs>
        <w:ind w:left="717" w:hanging="390"/>
        <w:rPr>
          <w:rFonts w:asciiTheme="minorHAnsi" w:hAnsiTheme="minorHAnsi" w:cstheme="minorHAnsi"/>
          <w:b/>
          <w:sz w:val="24"/>
          <w:szCs w:val="24"/>
        </w:rPr>
      </w:pPr>
      <w:r w:rsidRPr="004B3655">
        <w:rPr>
          <w:rFonts w:asciiTheme="minorHAnsi" w:hAnsiTheme="minorHAnsi" w:cstheme="minorHAnsi"/>
          <w:b/>
          <w:sz w:val="24"/>
          <w:szCs w:val="24"/>
          <w:u w:val="thick"/>
        </w:rPr>
        <w:t>Neuroamindiase projections in the influenza virus act</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as:</w:t>
      </w:r>
    </w:p>
    <w:p w14:paraId="67FFE253" w14:textId="77777777" w:rsidR="00800AB9" w:rsidRPr="004B3655" w:rsidRDefault="00630A55" w:rsidP="00A4230A">
      <w:pPr>
        <w:pStyle w:val="ListParagraph"/>
        <w:numPr>
          <w:ilvl w:val="0"/>
          <w:numId w:val="625"/>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Receptors for entry into</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cells</w:t>
      </w:r>
    </w:p>
    <w:p w14:paraId="5E9A74B3" w14:textId="77777777" w:rsidR="00800AB9" w:rsidRPr="004B3655" w:rsidRDefault="00630A55" w:rsidP="00A4230A">
      <w:pPr>
        <w:pStyle w:val="ListParagraph"/>
        <w:numPr>
          <w:ilvl w:val="0"/>
          <w:numId w:val="625"/>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Ezymatic function to release the building virus for the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cell</w:t>
      </w:r>
    </w:p>
    <w:p w14:paraId="667BDC1B" w14:textId="77777777" w:rsidR="00B96E26" w:rsidRPr="004B3655" w:rsidRDefault="00630A55" w:rsidP="00A4230A">
      <w:pPr>
        <w:pStyle w:val="ListParagraph"/>
        <w:numPr>
          <w:ilvl w:val="0"/>
          <w:numId w:val="625"/>
        </w:numPr>
        <w:tabs>
          <w:tab w:val="left" w:pos="1140"/>
          <w:tab w:val="left" w:pos="1141"/>
        </w:tabs>
        <w:spacing w:before="72"/>
        <w:ind w:hanging="813"/>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Both A +</w:t>
      </w:r>
      <w:r w:rsidRPr="004B3655">
        <w:rPr>
          <w:rFonts w:asciiTheme="minorHAnsi" w:hAnsiTheme="minorHAnsi" w:cstheme="minorHAnsi"/>
          <w:b/>
          <w:bCs/>
          <w:color w:val="FF0000"/>
          <w:spacing w:val="-1"/>
          <w:sz w:val="24"/>
          <w:szCs w:val="24"/>
        </w:rPr>
        <w:t xml:space="preserve"> </w:t>
      </w:r>
      <w:r w:rsidRPr="004B3655">
        <w:rPr>
          <w:rFonts w:asciiTheme="minorHAnsi" w:hAnsiTheme="minorHAnsi" w:cstheme="minorHAnsi"/>
          <w:b/>
          <w:bCs/>
          <w:color w:val="FF0000"/>
          <w:sz w:val="24"/>
          <w:szCs w:val="24"/>
        </w:rPr>
        <w:t>B</w:t>
      </w:r>
    </w:p>
    <w:p w14:paraId="38B7D2EC" w14:textId="77777777" w:rsidR="00800AB9" w:rsidRPr="004B3655" w:rsidRDefault="00630A55" w:rsidP="00A4230A">
      <w:pPr>
        <w:pStyle w:val="ListParagraph"/>
        <w:numPr>
          <w:ilvl w:val="0"/>
          <w:numId w:val="625"/>
        </w:numPr>
        <w:tabs>
          <w:tab w:val="left" w:pos="1140"/>
          <w:tab w:val="left" w:pos="1141"/>
        </w:tabs>
        <w:spacing w:before="72"/>
        <w:ind w:hanging="813"/>
        <w:rPr>
          <w:rFonts w:asciiTheme="minorHAnsi" w:hAnsiTheme="minorHAnsi" w:cstheme="minorHAnsi"/>
          <w:sz w:val="24"/>
          <w:szCs w:val="24"/>
        </w:rPr>
      </w:pPr>
      <w:r w:rsidRPr="004B3655">
        <w:rPr>
          <w:rFonts w:asciiTheme="minorHAnsi" w:hAnsiTheme="minorHAnsi" w:cstheme="minorHAnsi"/>
          <w:sz w:val="24"/>
          <w:szCs w:val="24"/>
        </w:rPr>
        <w:t>Cherokinase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receptors</w:t>
      </w:r>
    </w:p>
    <w:p w14:paraId="7F237CC6" w14:textId="77777777" w:rsidR="00800AB9" w:rsidRPr="004B3655" w:rsidRDefault="00630A55" w:rsidP="00A4230A">
      <w:pPr>
        <w:pStyle w:val="ListParagraph"/>
        <w:numPr>
          <w:ilvl w:val="0"/>
          <w:numId w:val="625"/>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Receptors for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IL-1</w:t>
      </w:r>
    </w:p>
    <w:p w14:paraId="0F76BE5B" w14:textId="77777777" w:rsidR="00800AB9" w:rsidRPr="004B3655" w:rsidRDefault="00630A55" w:rsidP="00A4230A">
      <w:pPr>
        <w:ind w:left="328"/>
        <w:rPr>
          <w:rFonts w:asciiTheme="minorHAnsi" w:hAnsiTheme="minorHAnsi" w:cstheme="minorHAnsi"/>
          <w:sz w:val="24"/>
          <w:szCs w:val="24"/>
        </w:rPr>
      </w:pPr>
      <w:r w:rsidRPr="004B3655">
        <w:rPr>
          <w:rFonts w:asciiTheme="minorHAnsi" w:hAnsiTheme="minorHAnsi" w:cstheme="minorHAnsi"/>
          <w:sz w:val="24"/>
          <w:szCs w:val="24"/>
        </w:rPr>
        <w:t>The enzyme helps viruses to be released from a host cell. Influenza virus membranes contain two</w:t>
      </w:r>
      <w:hyperlink r:id="rId73">
        <w:r w:rsidRPr="004B3655">
          <w:rPr>
            <w:rFonts w:asciiTheme="minorHAnsi" w:hAnsiTheme="minorHAnsi" w:cstheme="minorHAnsi"/>
            <w:sz w:val="24"/>
            <w:szCs w:val="24"/>
            <w:u w:val="single"/>
          </w:rPr>
          <w:t>glycoproteins</w:t>
        </w:r>
      </w:hyperlink>
      <w:r w:rsidRPr="004B3655">
        <w:rPr>
          <w:rFonts w:asciiTheme="minorHAnsi" w:hAnsiTheme="minorHAnsi" w:cstheme="minorHAnsi"/>
          <w:sz w:val="24"/>
          <w:szCs w:val="24"/>
        </w:rPr>
        <w:t xml:space="preserve">: hemagglutinin and neuraminidase. While the </w:t>
      </w:r>
      <w:hyperlink r:id="rId74">
        <w:r w:rsidRPr="004B3655">
          <w:rPr>
            <w:rFonts w:asciiTheme="minorHAnsi" w:hAnsiTheme="minorHAnsi" w:cstheme="minorHAnsi"/>
            <w:sz w:val="24"/>
            <w:szCs w:val="24"/>
            <w:u w:val="single"/>
          </w:rPr>
          <w:t>hemagglutinin</w:t>
        </w:r>
        <w:r w:rsidRPr="004B3655">
          <w:rPr>
            <w:rFonts w:asciiTheme="minorHAnsi" w:hAnsiTheme="minorHAnsi" w:cstheme="minorHAnsi"/>
            <w:sz w:val="24"/>
            <w:szCs w:val="24"/>
          </w:rPr>
          <w:t xml:space="preserve"> </w:t>
        </w:r>
      </w:hyperlink>
      <w:r w:rsidRPr="004B3655">
        <w:rPr>
          <w:rFonts w:asciiTheme="minorHAnsi" w:hAnsiTheme="minorHAnsi" w:cstheme="minorHAnsi"/>
          <w:sz w:val="24"/>
          <w:szCs w:val="24"/>
        </w:rPr>
        <w:t xml:space="preserve">on the surface of the virion is needed for infection, its presence inhibits release of the particle after budding. Viral neuraminidase cleaves terminal </w:t>
      </w:r>
      <w:hyperlink r:id="rId75">
        <w:r w:rsidRPr="004B3655">
          <w:rPr>
            <w:rFonts w:asciiTheme="minorHAnsi" w:hAnsiTheme="minorHAnsi" w:cstheme="minorHAnsi"/>
            <w:sz w:val="24"/>
            <w:szCs w:val="24"/>
            <w:u w:val="single"/>
          </w:rPr>
          <w:t>neuraminic acid</w:t>
        </w:r>
        <w:r w:rsidRPr="004B3655">
          <w:rPr>
            <w:rFonts w:asciiTheme="minorHAnsi" w:hAnsiTheme="minorHAnsi" w:cstheme="minorHAnsi"/>
            <w:sz w:val="24"/>
            <w:szCs w:val="24"/>
          </w:rPr>
          <w:t xml:space="preserve"> </w:t>
        </w:r>
      </w:hyperlink>
      <w:r w:rsidRPr="004B3655">
        <w:rPr>
          <w:rFonts w:asciiTheme="minorHAnsi" w:hAnsiTheme="minorHAnsi" w:cstheme="minorHAnsi"/>
          <w:sz w:val="24"/>
          <w:szCs w:val="24"/>
        </w:rPr>
        <w:t xml:space="preserve">(also called </w:t>
      </w:r>
      <w:hyperlink r:id="rId76">
        <w:r w:rsidRPr="004B3655">
          <w:rPr>
            <w:rFonts w:asciiTheme="minorHAnsi" w:hAnsiTheme="minorHAnsi" w:cstheme="minorHAnsi"/>
            <w:sz w:val="24"/>
            <w:szCs w:val="24"/>
            <w:u w:val="single"/>
          </w:rPr>
          <w:t>sialic acid</w:t>
        </w:r>
      </w:hyperlink>
      <w:r w:rsidRPr="004B3655">
        <w:rPr>
          <w:rFonts w:asciiTheme="minorHAnsi" w:hAnsiTheme="minorHAnsi" w:cstheme="minorHAnsi"/>
          <w:sz w:val="24"/>
          <w:szCs w:val="24"/>
        </w:rPr>
        <w:t>) residues</w:t>
      </w:r>
    </w:p>
    <w:p w14:paraId="59715770" w14:textId="77777777" w:rsidR="00800AB9" w:rsidRPr="004B3655" w:rsidRDefault="00630A55" w:rsidP="00A4230A">
      <w:pPr>
        <w:spacing w:before="2"/>
        <w:ind w:left="328"/>
        <w:rPr>
          <w:rFonts w:asciiTheme="minorHAnsi" w:hAnsiTheme="minorHAnsi" w:cstheme="minorHAnsi"/>
          <w:sz w:val="24"/>
          <w:szCs w:val="24"/>
        </w:rPr>
      </w:pPr>
      <w:r w:rsidRPr="004B3655">
        <w:rPr>
          <w:rFonts w:asciiTheme="minorHAnsi" w:hAnsiTheme="minorHAnsi" w:cstheme="minorHAnsi"/>
          <w:sz w:val="24"/>
          <w:szCs w:val="24"/>
        </w:rPr>
        <w:t xml:space="preserve">from </w:t>
      </w:r>
      <w:hyperlink r:id="rId77">
        <w:r w:rsidRPr="004B3655">
          <w:rPr>
            <w:rFonts w:asciiTheme="minorHAnsi" w:hAnsiTheme="minorHAnsi" w:cstheme="minorHAnsi"/>
            <w:sz w:val="24"/>
            <w:szCs w:val="24"/>
            <w:u w:val="single"/>
          </w:rPr>
          <w:t>glycan</w:t>
        </w:r>
        <w:r w:rsidRPr="004B3655">
          <w:rPr>
            <w:rFonts w:asciiTheme="minorHAnsi" w:hAnsiTheme="minorHAnsi" w:cstheme="minorHAnsi"/>
            <w:sz w:val="24"/>
            <w:szCs w:val="24"/>
          </w:rPr>
          <w:t xml:space="preserve"> </w:t>
        </w:r>
      </w:hyperlink>
      <w:r w:rsidRPr="004B3655">
        <w:rPr>
          <w:rFonts w:asciiTheme="minorHAnsi" w:hAnsiTheme="minorHAnsi" w:cstheme="minorHAnsi"/>
          <w:sz w:val="24"/>
          <w:szCs w:val="24"/>
        </w:rPr>
        <w:t>structures on the surface of the infected cell. This promotes the release of progeny viruses and the spread of the virus from the host cell to uninfected surrounding cells.</w:t>
      </w:r>
    </w:p>
    <w:p w14:paraId="6C344E3C" w14:textId="77777777" w:rsidR="00800AB9" w:rsidRPr="004B3655" w:rsidRDefault="00630A55" w:rsidP="00A4230A">
      <w:pPr>
        <w:ind w:left="328"/>
        <w:rPr>
          <w:rFonts w:asciiTheme="minorHAnsi" w:hAnsiTheme="minorHAnsi" w:cstheme="minorHAnsi"/>
          <w:sz w:val="24"/>
          <w:szCs w:val="24"/>
        </w:rPr>
      </w:pPr>
      <w:r w:rsidRPr="004B3655">
        <w:rPr>
          <w:rFonts w:asciiTheme="minorHAnsi" w:hAnsiTheme="minorHAnsi" w:cstheme="minorHAnsi"/>
          <w:sz w:val="24"/>
          <w:szCs w:val="24"/>
        </w:rPr>
        <w:t>Neuraminidase also cleaves sialic acid residues from viral proteins, preventing aggregation of viruses.</w:t>
      </w:r>
    </w:p>
    <w:p w14:paraId="2DAA38E0" w14:textId="77777777" w:rsidR="00800AB9" w:rsidRPr="004B3655" w:rsidRDefault="00800AB9" w:rsidP="00A4230A">
      <w:pPr>
        <w:pStyle w:val="BodyText"/>
        <w:spacing w:before="9"/>
        <w:rPr>
          <w:rFonts w:asciiTheme="minorHAnsi" w:hAnsiTheme="minorHAnsi" w:cstheme="minorHAnsi"/>
          <w:sz w:val="24"/>
          <w:szCs w:val="24"/>
        </w:rPr>
      </w:pPr>
    </w:p>
    <w:p w14:paraId="7654C48F" w14:textId="77777777" w:rsidR="00B96E26" w:rsidRPr="004B3655" w:rsidRDefault="00B96E26" w:rsidP="00A4230A">
      <w:pPr>
        <w:pStyle w:val="BodyText"/>
        <w:spacing w:before="9"/>
        <w:rPr>
          <w:rFonts w:asciiTheme="minorHAnsi" w:hAnsiTheme="minorHAnsi" w:cstheme="minorHAnsi"/>
          <w:sz w:val="24"/>
          <w:szCs w:val="24"/>
        </w:rPr>
      </w:pPr>
    </w:p>
    <w:p w14:paraId="2D05A453" w14:textId="77777777" w:rsidR="00B96E26" w:rsidRPr="004B3655" w:rsidRDefault="00B96E26" w:rsidP="00A4230A">
      <w:pPr>
        <w:pStyle w:val="BodyText"/>
        <w:spacing w:before="9"/>
        <w:rPr>
          <w:rFonts w:asciiTheme="minorHAnsi" w:hAnsiTheme="minorHAnsi" w:cstheme="minorHAnsi"/>
          <w:sz w:val="24"/>
          <w:szCs w:val="24"/>
        </w:rPr>
      </w:pPr>
    </w:p>
    <w:p w14:paraId="4C7DE017" w14:textId="77777777" w:rsidR="00B96E26" w:rsidRPr="004B3655" w:rsidRDefault="00B96E26" w:rsidP="00A4230A">
      <w:pPr>
        <w:pStyle w:val="BodyText"/>
        <w:spacing w:before="9"/>
        <w:rPr>
          <w:rFonts w:asciiTheme="minorHAnsi" w:hAnsiTheme="minorHAnsi" w:cstheme="minorHAnsi"/>
          <w:sz w:val="24"/>
          <w:szCs w:val="24"/>
        </w:rPr>
      </w:pPr>
    </w:p>
    <w:p w14:paraId="140AA754" w14:textId="77777777" w:rsidR="00800AB9" w:rsidRPr="004B3655" w:rsidRDefault="00630A55" w:rsidP="00A4230A">
      <w:pPr>
        <w:pStyle w:val="ListParagraph"/>
        <w:numPr>
          <w:ilvl w:val="0"/>
          <w:numId w:val="626"/>
        </w:numPr>
        <w:tabs>
          <w:tab w:val="left" w:pos="718"/>
        </w:tabs>
        <w:spacing w:before="1"/>
        <w:ind w:left="717" w:hanging="390"/>
        <w:rPr>
          <w:rFonts w:asciiTheme="minorHAnsi" w:hAnsiTheme="minorHAnsi" w:cstheme="minorHAnsi"/>
          <w:b/>
          <w:sz w:val="24"/>
          <w:szCs w:val="24"/>
        </w:rPr>
      </w:pPr>
      <w:r w:rsidRPr="004B3655">
        <w:rPr>
          <w:rFonts w:asciiTheme="minorHAnsi" w:hAnsiTheme="minorHAnsi" w:cstheme="minorHAnsi"/>
          <w:b/>
          <w:sz w:val="24"/>
          <w:szCs w:val="24"/>
          <w:u w:val="thick"/>
        </w:rPr>
        <w:t>Which of the following is true regarding</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brucella:</w:t>
      </w:r>
    </w:p>
    <w:p w14:paraId="77C1F43D" w14:textId="77777777" w:rsidR="00800AB9" w:rsidRPr="004B3655" w:rsidRDefault="00630A55" w:rsidP="00A4230A">
      <w:pPr>
        <w:pStyle w:val="ListParagraph"/>
        <w:numPr>
          <w:ilvl w:val="0"/>
          <w:numId w:val="624"/>
        </w:numPr>
        <w:tabs>
          <w:tab w:val="left" w:pos="1205"/>
          <w:tab w:val="left" w:pos="1206"/>
        </w:tabs>
        <w:spacing w:before="1" w:line="298" w:lineRule="exact"/>
        <w:ind w:hanging="878"/>
        <w:rPr>
          <w:rFonts w:asciiTheme="minorHAnsi" w:hAnsiTheme="minorHAnsi" w:cstheme="minorHAnsi"/>
          <w:sz w:val="24"/>
          <w:szCs w:val="24"/>
        </w:rPr>
      </w:pPr>
      <w:r w:rsidRPr="004B3655">
        <w:rPr>
          <w:rFonts w:asciiTheme="minorHAnsi" w:hAnsiTheme="minorHAnsi" w:cstheme="minorHAnsi"/>
          <w:sz w:val="24"/>
          <w:szCs w:val="24"/>
        </w:rPr>
        <w:t>monotherapy is the standard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care</w:t>
      </w:r>
    </w:p>
    <w:p w14:paraId="66C3C73D" w14:textId="77777777" w:rsidR="00800AB9" w:rsidRPr="004B3655" w:rsidRDefault="00630A55" w:rsidP="00A4230A">
      <w:pPr>
        <w:pStyle w:val="ListParagraph"/>
        <w:numPr>
          <w:ilvl w:val="0"/>
          <w:numId w:val="624"/>
        </w:numPr>
        <w:tabs>
          <w:tab w:val="left" w:pos="1140"/>
          <w:tab w:val="left" w:pos="1141"/>
        </w:tabs>
        <w:spacing w:line="298"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 xml:space="preserve">Usually is treated for 3 weeks. </w:t>
      </w:r>
      <w:r w:rsidRPr="004B3655">
        <w:rPr>
          <w:rFonts w:asciiTheme="minorHAnsi" w:hAnsiTheme="minorHAnsi" w:cstheme="minorHAnsi"/>
          <w:sz w:val="24"/>
          <w:szCs w:val="24"/>
        </w:rPr>
        <w:t> For 6</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weeks</w:t>
      </w:r>
    </w:p>
    <w:p w14:paraId="7FBF4B65" w14:textId="77777777" w:rsidR="00800AB9" w:rsidRPr="004B3655" w:rsidRDefault="00630A55" w:rsidP="00A4230A">
      <w:pPr>
        <w:pStyle w:val="ListParagraph"/>
        <w:numPr>
          <w:ilvl w:val="0"/>
          <w:numId w:val="624"/>
        </w:numPr>
        <w:tabs>
          <w:tab w:val="left" w:pos="1140"/>
          <w:tab w:val="left" w:pos="1141"/>
        </w:tabs>
        <w:spacing w:before="1" w:line="298" w:lineRule="exact"/>
        <w:ind w:left="1140"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lastRenderedPageBreak/>
        <w:t>Intracellular activity is important in the antibiotic (choice) for</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brucellosis</w:t>
      </w:r>
    </w:p>
    <w:p w14:paraId="68BC5288" w14:textId="77777777" w:rsidR="00800AB9" w:rsidRPr="004B3655" w:rsidRDefault="00630A55" w:rsidP="00A4230A">
      <w:pPr>
        <w:pStyle w:val="ListParagraph"/>
        <w:numPr>
          <w:ilvl w:val="0"/>
          <w:numId w:val="624"/>
        </w:numPr>
        <w:tabs>
          <w:tab w:val="left" w:pos="1140"/>
          <w:tab w:val="left" w:pos="1141"/>
        </w:tabs>
        <w:spacing w:line="298"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 xml:space="preserve">It is a Gram +ve coci </w:t>
      </w:r>
      <w:r w:rsidRPr="004B3655">
        <w:rPr>
          <w:rFonts w:asciiTheme="minorHAnsi" w:hAnsiTheme="minorHAnsi" w:cstheme="minorHAnsi"/>
          <w:sz w:val="24"/>
          <w:szCs w:val="24"/>
        </w:rPr>
        <w:t> G-ve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bacilli</w:t>
      </w:r>
    </w:p>
    <w:p w14:paraId="1BB71A87" w14:textId="77777777" w:rsidR="00800AB9" w:rsidRPr="004B3655" w:rsidRDefault="00630A55" w:rsidP="00A4230A">
      <w:pPr>
        <w:pStyle w:val="ListParagraph"/>
        <w:numPr>
          <w:ilvl w:val="0"/>
          <w:numId w:val="624"/>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Penumonia is a frequent complication </w:t>
      </w:r>
      <w:r w:rsidRPr="004B3655">
        <w:rPr>
          <w:rFonts w:asciiTheme="minorHAnsi" w:hAnsiTheme="minorHAnsi" w:cstheme="minorHAnsi"/>
          <w:sz w:val="24"/>
          <w:szCs w:val="24"/>
        </w:rPr>
        <w:t xml:space="preserve"> Pneumoniitis is a less common complication </w:t>
      </w:r>
    </w:p>
    <w:p w14:paraId="5A816ED4" w14:textId="77777777" w:rsidR="00800AB9" w:rsidRPr="004B3655" w:rsidRDefault="00800AB9" w:rsidP="00A4230A">
      <w:pPr>
        <w:pStyle w:val="BodyText"/>
        <w:spacing w:before="1"/>
        <w:rPr>
          <w:rFonts w:asciiTheme="minorHAnsi" w:hAnsiTheme="minorHAnsi" w:cstheme="minorHAnsi"/>
          <w:sz w:val="24"/>
          <w:szCs w:val="24"/>
        </w:rPr>
      </w:pPr>
    </w:p>
    <w:p w14:paraId="3285A74A" w14:textId="77777777" w:rsidR="00800AB9" w:rsidRPr="004B3655" w:rsidRDefault="00630A55" w:rsidP="00A4230A">
      <w:pPr>
        <w:pStyle w:val="ListParagraph"/>
        <w:numPr>
          <w:ilvl w:val="0"/>
          <w:numId w:val="626"/>
        </w:numPr>
        <w:tabs>
          <w:tab w:val="left" w:pos="718"/>
        </w:tabs>
        <w:spacing w:line="298" w:lineRule="exact"/>
        <w:ind w:left="717" w:hanging="390"/>
        <w:rPr>
          <w:rFonts w:asciiTheme="minorHAnsi" w:hAnsiTheme="minorHAnsi" w:cstheme="minorHAnsi"/>
          <w:b/>
          <w:sz w:val="24"/>
          <w:szCs w:val="24"/>
        </w:rPr>
      </w:pPr>
      <w:r w:rsidRPr="004B3655">
        <w:rPr>
          <w:rFonts w:asciiTheme="minorHAnsi" w:hAnsiTheme="minorHAnsi" w:cstheme="minorHAnsi"/>
          <w:b/>
          <w:sz w:val="24"/>
          <w:szCs w:val="24"/>
          <w:u w:val="thick"/>
        </w:rPr>
        <w:t>Which of the following is the closest measurement of core body</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temperature:</w:t>
      </w:r>
    </w:p>
    <w:p w14:paraId="4C6F876A" w14:textId="77777777" w:rsidR="00800AB9" w:rsidRPr="004B3655" w:rsidRDefault="00630A55" w:rsidP="00A4230A">
      <w:pPr>
        <w:pStyle w:val="ListParagraph"/>
        <w:numPr>
          <w:ilvl w:val="0"/>
          <w:numId w:val="623"/>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Oral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temperature</w:t>
      </w:r>
    </w:p>
    <w:p w14:paraId="6DAADCEC" w14:textId="77777777" w:rsidR="00800AB9" w:rsidRPr="004B3655" w:rsidRDefault="00630A55" w:rsidP="00A4230A">
      <w:pPr>
        <w:pStyle w:val="ListParagraph"/>
        <w:numPr>
          <w:ilvl w:val="0"/>
          <w:numId w:val="623"/>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Axillary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temperature</w:t>
      </w:r>
    </w:p>
    <w:p w14:paraId="4EEA4DC2" w14:textId="77777777" w:rsidR="00800AB9" w:rsidRPr="004B3655" w:rsidRDefault="00630A55" w:rsidP="00A4230A">
      <w:pPr>
        <w:pStyle w:val="ListParagraph"/>
        <w:numPr>
          <w:ilvl w:val="0"/>
          <w:numId w:val="623"/>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Rectal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temperature</w:t>
      </w:r>
    </w:p>
    <w:p w14:paraId="0DB5E76B" w14:textId="77777777" w:rsidR="00800AB9" w:rsidRPr="004B3655" w:rsidRDefault="00630A55" w:rsidP="00A4230A">
      <w:pPr>
        <w:pStyle w:val="ListParagraph"/>
        <w:numPr>
          <w:ilvl w:val="0"/>
          <w:numId w:val="623"/>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Ear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temperature</w:t>
      </w:r>
    </w:p>
    <w:p w14:paraId="167BA27B" w14:textId="77777777" w:rsidR="00800AB9" w:rsidRPr="004B3655" w:rsidRDefault="00630A55" w:rsidP="00A4230A">
      <w:pPr>
        <w:pStyle w:val="ListParagraph"/>
        <w:numPr>
          <w:ilvl w:val="0"/>
          <w:numId w:val="623"/>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color w:val="FF0000"/>
          <w:sz w:val="24"/>
          <w:szCs w:val="24"/>
        </w:rPr>
        <w:t>Mixed venous temperature</w:t>
      </w:r>
      <w:r w:rsidRPr="004B3655">
        <w:rPr>
          <w:rFonts w:asciiTheme="minorHAnsi" w:hAnsiTheme="minorHAnsi" w:cstheme="minorHAnsi"/>
          <w:sz w:val="24"/>
          <w:szCs w:val="24"/>
        </w:rPr>
        <w:t xml:space="preserve"> </w:t>
      </w:r>
      <w:r w:rsidR="00B96E26" w:rsidRPr="004B3655">
        <w:rPr>
          <w:rFonts w:asciiTheme="minorHAnsi" w:hAnsiTheme="minorHAnsi" w:cstheme="minorHAnsi"/>
          <w:sz w:val="24"/>
          <w:szCs w:val="24"/>
        </w:rPr>
        <w:br/>
      </w:r>
    </w:p>
    <w:p w14:paraId="2014FB6A" w14:textId="77777777" w:rsidR="00800AB9" w:rsidRPr="004B3655" w:rsidRDefault="00630A55" w:rsidP="00A4230A">
      <w:pPr>
        <w:pStyle w:val="ListParagraph"/>
        <w:numPr>
          <w:ilvl w:val="0"/>
          <w:numId w:val="626"/>
        </w:numPr>
        <w:tabs>
          <w:tab w:val="left" w:pos="718"/>
        </w:tabs>
        <w:spacing w:before="2" w:line="298" w:lineRule="exact"/>
        <w:ind w:left="717" w:hanging="390"/>
        <w:rPr>
          <w:rFonts w:asciiTheme="minorHAnsi" w:hAnsiTheme="minorHAnsi" w:cstheme="minorHAnsi"/>
          <w:b/>
          <w:sz w:val="24"/>
          <w:szCs w:val="24"/>
        </w:rPr>
      </w:pPr>
      <w:r w:rsidRPr="004B3655">
        <w:rPr>
          <w:rFonts w:asciiTheme="minorHAnsi" w:hAnsiTheme="minorHAnsi" w:cstheme="minorHAnsi"/>
          <w:b/>
          <w:sz w:val="24"/>
          <w:szCs w:val="24"/>
          <w:u w:val="thick"/>
        </w:rPr>
        <w:t>Which of the following is false about acute HIV</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disease?</w:t>
      </w:r>
    </w:p>
    <w:p w14:paraId="5FFDC3DC" w14:textId="77777777" w:rsidR="00800AB9" w:rsidRPr="004B3655" w:rsidRDefault="00630A55" w:rsidP="00A4230A">
      <w:pPr>
        <w:pStyle w:val="ListParagraph"/>
        <w:numPr>
          <w:ilvl w:val="0"/>
          <w:numId w:val="622"/>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It occur within 2-6 weeks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infection</w:t>
      </w:r>
    </w:p>
    <w:p w14:paraId="254FAB29" w14:textId="77777777" w:rsidR="00800AB9" w:rsidRPr="004B3655" w:rsidRDefault="00630A55" w:rsidP="00A4230A">
      <w:pPr>
        <w:pStyle w:val="ListParagraph"/>
        <w:numPr>
          <w:ilvl w:val="0"/>
          <w:numId w:val="622"/>
        </w:numPr>
        <w:tabs>
          <w:tab w:val="left" w:pos="1140"/>
          <w:tab w:val="left" w:pos="1141"/>
        </w:tabs>
        <w:spacing w:before="1"/>
        <w:ind w:left="328" w:firstLine="0"/>
        <w:rPr>
          <w:rFonts w:asciiTheme="minorHAnsi" w:hAnsiTheme="minorHAnsi" w:cstheme="minorHAnsi"/>
          <w:i/>
          <w:sz w:val="24"/>
          <w:szCs w:val="24"/>
        </w:rPr>
      </w:pPr>
      <w:r w:rsidRPr="004B3655">
        <w:rPr>
          <w:rFonts w:asciiTheme="minorHAnsi" w:hAnsiTheme="minorHAnsi" w:cstheme="minorHAnsi"/>
          <w:sz w:val="24"/>
          <w:szCs w:val="24"/>
        </w:rPr>
        <w:t xml:space="preserve">It is best diagnosed by ELISA </w:t>
      </w:r>
      <w:r w:rsidRPr="004B3655">
        <w:rPr>
          <w:rFonts w:asciiTheme="minorHAnsi" w:hAnsiTheme="minorHAnsi" w:cstheme="minorHAnsi"/>
          <w:sz w:val="24"/>
          <w:szCs w:val="24"/>
        </w:rPr>
        <w:t xml:space="preserve"> Wrong </w:t>
      </w:r>
      <w:r w:rsidRPr="004B3655">
        <w:rPr>
          <w:rFonts w:asciiTheme="minorHAnsi" w:hAnsiTheme="minorHAnsi" w:cstheme="minorHAnsi"/>
          <w:i/>
          <w:sz w:val="24"/>
          <w:szCs w:val="24"/>
        </w:rPr>
        <w:t>(However, the standard third generation enzyme linked immunosorbent assays (ELISAs) used in clinical practice and in blood banks in the United States do not detect antibodies to HIV until three to seven weeks after</w:t>
      </w:r>
      <w:r w:rsidRPr="004B3655">
        <w:rPr>
          <w:rFonts w:asciiTheme="minorHAnsi" w:hAnsiTheme="minorHAnsi" w:cstheme="minorHAnsi"/>
          <w:i/>
          <w:spacing w:val="-35"/>
          <w:sz w:val="24"/>
          <w:szCs w:val="24"/>
        </w:rPr>
        <w:t xml:space="preserve"> </w:t>
      </w:r>
      <w:r w:rsidRPr="004B3655">
        <w:rPr>
          <w:rFonts w:asciiTheme="minorHAnsi" w:hAnsiTheme="minorHAnsi" w:cstheme="minorHAnsi"/>
          <w:i/>
          <w:sz w:val="24"/>
          <w:szCs w:val="24"/>
        </w:rPr>
        <w:t>infection.)</w:t>
      </w:r>
    </w:p>
    <w:p w14:paraId="7C660E5F" w14:textId="77777777" w:rsidR="00800AB9" w:rsidRPr="004B3655" w:rsidRDefault="00630A55" w:rsidP="00A4230A">
      <w:pPr>
        <w:pStyle w:val="ListParagraph"/>
        <w:numPr>
          <w:ilvl w:val="0"/>
          <w:numId w:val="622"/>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It manifess aa flue-like illness</w:t>
      </w:r>
      <w:r w:rsidRPr="004B3655">
        <w:rPr>
          <w:rFonts w:asciiTheme="minorHAnsi" w:hAnsiTheme="minorHAnsi" w:cstheme="minorHAnsi"/>
          <w:sz w:val="24"/>
          <w:szCs w:val="24"/>
        </w:rPr>
        <w:t> Yes</w:t>
      </w:r>
    </w:p>
    <w:p w14:paraId="7242417A" w14:textId="77777777" w:rsidR="00800AB9" w:rsidRPr="004B3655" w:rsidRDefault="00630A55" w:rsidP="00A4230A">
      <w:pPr>
        <w:pStyle w:val="ListParagraph"/>
        <w:numPr>
          <w:ilvl w:val="0"/>
          <w:numId w:val="622"/>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w w:val="105"/>
          <w:sz w:val="24"/>
          <w:szCs w:val="24"/>
        </w:rPr>
        <w:t>It</w:t>
      </w:r>
      <w:r w:rsidRPr="004B3655">
        <w:rPr>
          <w:rFonts w:asciiTheme="minorHAnsi" w:hAnsiTheme="minorHAnsi" w:cstheme="minorHAnsi"/>
          <w:spacing w:val="-28"/>
          <w:w w:val="105"/>
          <w:sz w:val="24"/>
          <w:szCs w:val="24"/>
        </w:rPr>
        <w:t xml:space="preserve"> </w:t>
      </w:r>
      <w:r w:rsidRPr="004B3655">
        <w:rPr>
          <w:rFonts w:asciiTheme="minorHAnsi" w:hAnsiTheme="minorHAnsi" w:cstheme="minorHAnsi"/>
          <w:w w:val="105"/>
          <w:sz w:val="24"/>
          <w:szCs w:val="24"/>
        </w:rPr>
        <w:t>is</w:t>
      </w:r>
      <w:r w:rsidRPr="004B3655">
        <w:rPr>
          <w:rFonts w:asciiTheme="minorHAnsi" w:hAnsiTheme="minorHAnsi" w:cstheme="minorHAnsi"/>
          <w:spacing w:val="-26"/>
          <w:w w:val="105"/>
          <w:sz w:val="24"/>
          <w:szCs w:val="24"/>
        </w:rPr>
        <w:t xml:space="preserve"> </w:t>
      </w:r>
      <w:r w:rsidRPr="004B3655">
        <w:rPr>
          <w:rFonts w:asciiTheme="minorHAnsi" w:hAnsiTheme="minorHAnsi" w:cstheme="minorHAnsi"/>
          <w:w w:val="105"/>
          <w:sz w:val="24"/>
          <w:szCs w:val="24"/>
        </w:rPr>
        <w:t>associated</w:t>
      </w:r>
      <w:r w:rsidRPr="004B3655">
        <w:rPr>
          <w:rFonts w:asciiTheme="minorHAnsi" w:hAnsiTheme="minorHAnsi" w:cstheme="minorHAnsi"/>
          <w:spacing w:val="-27"/>
          <w:w w:val="105"/>
          <w:sz w:val="24"/>
          <w:szCs w:val="24"/>
        </w:rPr>
        <w:t xml:space="preserve"> </w:t>
      </w:r>
      <w:r w:rsidRPr="004B3655">
        <w:rPr>
          <w:rFonts w:asciiTheme="minorHAnsi" w:hAnsiTheme="minorHAnsi" w:cstheme="minorHAnsi"/>
          <w:w w:val="105"/>
          <w:sz w:val="24"/>
          <w:szCs w:val="24"/>
        </w:rPr>
        <w:t>with</w:t>
      </w:r>
      <w:r w:rsidRPr="004B3655">
        <w:rPr>
          <w:rFonts w:asciiTheme="minorHAnsi" w:hAnsiTheme="minorHAnsi" w:cstheme="minorHAnsi"/>
          <w:spacing w:val="-27"/>
          <w:w w:val="105"/>
          <w:sz w:val="24"/>
          <w:szCs w:val="24"/>
        </w:rPr>
        <w:t xml:space="preserve"> </w:t>
      </w:r>
      <w:r w:rsidRPr="004B3655">
        <w:rPr>
          <w:rFonts w:asciiTheme="minorHAnsi" w:hAnsiTheme="minorHAnsi" w:cstheme="minorHAnsi"/>
          <w:w w:val="105"/>
          <w:sz w:val="24"/>
          <w:szCs w:val="24"/>
        </w:rPr>
        <w:t>high</w:t>
      </w:r>
      <w:r w:rsidRPr="004B3655">
        <w:rPr>
          <w:rFonts w:asciiTheme="minorHAnsi" w:hAnsiTheme="minorHAnsi" w:cstheme="minorHAnsi"/>
          <w:spacing w:val="-27"/>
          <w:w w:val="105"/>
          <w:sz w:val="24"/>
          <w:szCs w:val="24"/>
        </w:rPr>
        <w:t xml:space="preserve"> </w:t>
      </w:r>
      <w:r w:rsidRPr="004B3655">
        <w:rPr>
          <w:rFonts w:asciiTheme="minorHAnsi" w:hAnsiTheme="minorHAnsi" w:cstheme="minorHAnsi"/>
          <w:w w:val="105"/>
          <w:sz w:val="24"/>
          <w:szCs w:val="24"/>
        </w:rPr>
        <w:t>infectoiu</w:t>
      </w:r>
      <w:r w:rsidRPr="004B3655">
        <w:rPr>
          <w:rFonts w:asciiTheme="minorHAnsi" w:hAnsiTheme="minorHAnsi" w:cstheme="minorHAnsi"/>
          <w:spacing w:val="-26"/>
          <w:w w:val="105"/>
          <w:sz w:val="24"/>
          <w:szCs w:val="24"/>
        </w:rPr>
        <w:t xml:space="preserve"> </w:t>
      </w:r>
      <w:r w:rsidRPr="004B3655">
        <w:rPr>
          <w:rFonts w:asciiTheme="minorHAnsi" w:hAnsiTheme="minorHAnsi" w:cstheme="minorHAnsi"/>
          <w:w w:val="105"/>
          <w:sz w:val="24"/>
          <w:szCs w:val="24"/>
        </w:rPr>
        <w:t>state</w:t>
      </w:r>
      <w:r w:rsidRPr="004B3655">
        <w:rPr>
          <w:rFonts w:asciiTheme="minorHAnsi" w:hAnsiTheme="minorHAnsi" w:cstheme="minorHAnsi"/>
          <w:spacing w:val="-25"/>
          <w:w w:val="105"/>
          <w:sz w:val="24"/>
          <w:szCs w:val="24"/>
        </w:rPr>
        <w:t xml:space="preserve"> </w:t>
      </w:r>
      <w:r w:rsidRPr="004B3655">
        <w:rPr>
          <w:rFonts w:asciiTheme="minorHAnsi" w:hAnsiTheme="minorHAnsi" w:cstheme="minorHAnsi"/>
          <w:w w:val="165"/>
          <w:sz w:val="24"/>
          <w:szCs w:val="24"/>
        </w:rPr>
        <w:t>→</w:t>
      </w:r>
      <w:r w:rsidRPr="004B3655">
        <w:rPr>
          <w:rFonts w:asciiTheme="minorHAnsi" w:hAnsiTheme="minorHAnsi" w:cstheme="minorHAnsi"/>
          <w:spacing w:val="-66"/>
          <w:w w:val="165"/>
          <w:sz w:val="24"/>
          <w:szCs w:val="24"/>
        </w:rPr>
        <w:t xml:space="preserve"> </w:t>
      </w:r>
      <w:r w:rsidRPr="004B3655">
        <w:rPr>
          <w:rFonts w:asciiTheme="minorHAnsi" w:hAnsiTheme="minorHAnsi" w:cstheme="minorHAnsi"/>
          <w:w w:val="105"/>
          <w:sz w:val="24"/>
          <w:szCs w:val="24"/>
        </w:rPr>
        <w:t>Patients</w:t>
      </w:r>
      <w:r w:rsidRPr="004B3655">
        <w:rPr>
          <w:rFonts w:asciiTheme="minorHAnsi" w:hAnsiTheme="minorHAnsi" w:cstheme="minorHAnsi"/>
          <w:spacing w:val="-27"/>
          <w:w w:val="105"/>
          <w:sz w:val="24"/>
          <w:szCs w:val="24"/>
        </w:rPr>
        <w:t xml:space="preserve"> </w:t>
      </w:r>
      <w:r w:rsidRPr="004B3655">
        <w:rPr>
          <w:rFonts w:asciiTheme="minorHAnsi" w:hAnsiTheme="minorHAnsi" w:cstheme="minorHAnsi"/>
          <w:w w:val="105"/>
          <w:sz w:val="24"/>
          <w:szCs w:val="24"/>
        </w:rPr>
        <w:t>with</w:t>
      </w:r>
      <w:r w:rsidRPr="004B3655">
        <w:rPr>
          <w:rFonts w:asciiTheme="minorHAnsi" w:hAnsiTheme="minorHAnsi" w:cstheme="minorHAnsi"/>
          <w:spacing w:val="-27"/>
          <w:w w:val="105"/>
          <w:sz w:val="24"/>
          <w:szCs w:val="24"/>
        </w:rPr>
        <w:t xml:space="preserve"> </w:t>
      </w:r>
      <w:r w:rsidRPr="004B3655">
        <w:rPr>
          <w:rFonts w:asciiTheme="minorHAnsi" w:hAnsiTheme="minorHAnsi" w:cstheme="minorHAnsi"/>
          <w:w w:val="105"/>
          <w:sz w:val="24"/>
          <w:szCs w:val="24"/>
        </w:rPr>
        <w:t>primary</w:t>
      </w:r>
      <w:r w:rsidRPr="004B3655">
        <w:rPr>
          <w:rFonts w:asciiTheme="minorHAnsi" w:hAnsiTheme="minorHAnsi" w:cstheme="minorHAnsi"/>
          <w:spacing w:val="-25"/>
          <w:w w:val="105"/>
          <w:sz w:val="24"/>
          <w:szCs w:val="24"/>
        </w:rPr>
        <w:t xml:space="preserve"> </w:t>
      </w:r>
      <w:r w:rsidRPr="004B3655">
        <w:rPr>
          <w:rFonts w:asciiTheme="minorHAnsi" w:hAnsiTheme="minorHAnsi" w:cstheme="minorHAnsi"/>
          <w:w w:val="105"/>
          <w:sz w:val="24"/>
          <w:szCs w:val="24"/>
        </w:rPr>
        <w:t>HIV</w:t>
      </w:r>
      <w:r w:rsidRPr="004B3655">
        <w:rPr>
          <w:rFonts w:asciiTheme="minorHAnsi" w:hAnsiTheme="minorHAnsi" w:cstheme="minorHAnsi"/>
          <w:spacing w:val="-26"/>
          <w:w w:val="105"/>
          <w:sz w:val="24"/>
          <w:szCs w:val="24"/>
        </w:rPr>
        <w:t xml:space="preserve"> </w:t>
      </w:r>
      <w:r w:rsidRPr="004B3655">
        <w:rPr>
          <w:rFonts w:asciiTheme="minorHAnsi" w:hAnsiTheme="minorHAnsi" w:cstheme="minorHAnsi"/>
          <w:w w:val="105"/>
          <w:sz w:val="24"/>
          <w:szCs w:val="24"/>
        </w:rPr>
        <w:t>infection</w:t>
      </w:r>
      <w:r w:rsidRPr="004B3655">
        <w:rPr>
          <w:rFonts w:asciiTheme="minorHAnsi" w:hAnsiTheme="minorHAnsi" w:cstheme="minorHAnsi"/>
          <w:spacing w:val="-27"/>
          <w:w w:val="105"/>
          <w:sz w:val="24"/>
          <w:szCs w:val="24"/>
        </w:rPr>
        <w:t xml:space="preserve"> </w:t>
      </w:r>
      <w:r w:rsidRPr="004B3655">
        <w:rPr>
          <w:rFonts w:asciiTheme="minorHAnsi" w:hAnsiTheme="minorHAnsi" w:cstheme="minorHAnsi"/>
          <w:spacing w:val="-87"/>
          <w:w w:val="105"/>
          <w:sz w:val="24"/>
          <w:szCs w:val="24"/>
        </w:rPr>
        <w:t>are</w:t>
      </w:r>
      <w:r w:rsidRPr="004B3655">
        <w:rPr>
          <w:rFonts w:asciiTheme="minorHAnsi" w:hAnsiTheme="minorHAnsi" w:cstheme="minorHAnsi"/>
          <w:spacing w:val="-66"/>
          <w:w w:val="105"/>
          <w:sz w:val="24"/>
          <w:szCs w:val="24"/>
        </w:rPr>
        <w:t xml:space="preserve"> </w:t>
      </w:r>
      <w:r w:rsidRPr="004B3655">
        <w:rPr>
          <w:rFonts w:asciiTheme="minorHAnsi" w:hAnsiTheme="minorHAnsi" w:cstheme="minorHAnsi"/>
          <w:w w:val="105"/>
          <w:sz w:val="24"/>
          <w:szCs w:val="24"/>
        </w:rPr>
        <w:t>highly contagious to</w:t>
      </w:r>
      <w:r w:rsidRPr="004B3655">
        <w:rPr>
          <w:rFonts w:asciiTheme="minorHAnsi" w:hAnsiTheme="minorHAnsi" w:cstheme="minorHAnsi"/>
          <w:spacing w:val="-15"/>
          <w:w w:val="105"/>
          <w:sz w:val="24"/>
          <w:szCs w:val="24"/>
        </w:rPr>
        <w:t xml:space="preserve"> </w:t>
      </w:r>
      <w:r w:rsidRPr="004B3655">
        <w:rPr>
          <w:rFonts w:asciiTheme="minorHAnsi" w:hAnsiTheme="minorHAnsi" w:cstheme="minorHAnsi"/>
          <w:w w:val="105"/>
          <w:sz w:val="24"/>
          <w:szCs w:val="24"/>
        </w:rPr>
        <w:t>others,</w:t>
      </w:r>
    </w:p>
    <w:p w14:paraId="72D6E5F8" w14:textId="77777777" w:rsidR="00800AB9" w:rsidRPr="004B3655" w:rsidRDefault="00630A55" w:rsidP="00A4230A">
      <w:pPr>
        <w:pStyle w:val="ListParagraph"/>
        <w:numPr>
          <w:ilvl w:val="0"/>
          <w:numId w:val="622"/>
        </w:numPr>
        <w:tabs>
          <w:tab w:val="left" w:pos="1140"/>
          <w:tab w:val="left" w:pos="1141"/>
        </w:tabs>
        <w:spacing w:line="299" w:lineRule="exact"/>
        <w:ind w:hanging="813"/>
        <w:rPr>
          <w:rFonts w:asciiTheme="minorHAnsi" w:hAnsiTheme="minorHAnsi" w:cstheme="minorHAnsi"/>
          <w:sz w:val="24"/>
          <w:szCs w:val="24"/>
        </w:rPr>
      </w:pPr>
      <w:r w:rsidRPr="004B3655">
        <w:rPr>
          <w:rFonts w:asciiTheme="minorHAnsi" w:hAnsiTheme="minorHAnsi" w:cstheme="minorHAnsi"/>
          <w:sz w:val="24"/>
          <w:szCs w:val="24"/>
        </w:rPr>
        <w:t>It occurs in about 70% of</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patients</w:t>
      </w:r>
    </w:p>
    <w:p w14:paraId="394156A7" w14:textId="77777777" w:rsidR="00800AB9" w:rsidRPr="004B3655" w:rsidRDefault="00800AB9" w:rsidP="00A4230A">
      <w:pPr>
        <w:pStyle w:val="BodyText"/>
        <w:spacing w:before="11"/>
        <w:rPr>
          <w:rFonts w:asciiTheme="minorHAnsi" w:hAnsiTheme="minorHAnsi" w:cstheme="minorHAnsi"/>
          <w:sz w:val="24"/>
          <w:szCs w:val="24"/>
        </w:rPr>
      </w:pPr>
    </w:p>
    <w:p w14:paraId="1AA60C60" w14:textId="77777777" w:rsidR="00800AB9" w:rsidRPr="004B3655" w:rsidRDefault="00630A55" w:rsidP="00A4230A">
      <w:pPr>
        <w:pStyle w:val="ListParagraph"/>
        <w:numPr>
          <w:ilvl w:val="0"/>
          <w:numId w:val="626"/>
        </w:numPr>
        <w:tabs>
          <w:tab w:val="left" w:pos="718"/>
        </w:tabs>
        <w:ind w:left="717" w:hanging="390"/>
        <w:rPr>
          <w:rFonts w:asciiTheme="minorHAnsi" w:hAnsiTheme="minorHAnsi" w:cstheme="minorHAnsi"/>
          <w:b/>
          <w:sz w:val="24"/>
          <w:szCs w:val="24"/>
        </w:rPr>
      </w:pPr>
      <w:r w:rsidRPr="004B3655">
        <w:rPr>
          <w:rFonts w:asciiTheme="minorHAnsi" w:hAnsiTheme="minorHAnsi" w:cstheme="minorHAnsi"/>
          <w:b/>
          <w:sz w:val="24"/>
          <w:szCs w:val="24"/>
          <w:u w:val="thick"/>
        </w:rPr>
        <w:t>Which of the following is true about S.</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aureus?</w:t>
      </w:r>
    </w:p>
    <w:p w14:paraId="6F359231" w14:textId="77777777" w:rsidR="00800AB9" w:rsidRPr="004B3655" w:rsidRDefault="00630A55" w:rsidP="00A4230A">
      <w:pPr>
        <w:pStyle w:val="ListParagraph"/>
        <w:numPr>
          <w:ilvl w:val="0"/>
          <w:numId w:val="621"/>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It lacks a coagulase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enzyme</w:t>
      </w:r>
    </w:p>
    <w:p w14:paraId="75366167" w14:textId="77777777" w:rsidR="00800AB9" w:rsidRPr="004B3655" w:rsidRDefault="00630A55" w:rsidP="00A4230A">
      <w:pPr>
        <w:pStyle w:val="ListParagraph"/>
        <w:numPr>
          <w:ilvl w:val="0"/>
          <w:numId w:val="621"/>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It rarely causes a nosocomial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w:t>
      </w:r>
    </w:p>
    <w:p w14:paraId="42439325" w14:textId="77777777" w:rsidR="00800AB9" w:rsidRPr="004B3655" w:rsidRDefault="00630A55" w:rsidP="00A4230A">
      <w:pPr>
        <w:pStyle w:val="ListParagraph"/>
        <w:numPr>
          <w:ilvl w:val="0"/>
          <w:numId w:val="621"/>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It is a gram negative bacili</w:t>
      </w:r>
    </w:p>
    <w:p w14:paraId="3570CD7B" w14:textId="77777777" w:rsidR="00800AB9" w:rsidRPr="004B3655" w:rsidRDefault="00630A55" w:rsidP="00A4230A">
      <w:pPr>
        <w:pStyle w:val="ListParagraph"/>
        <w:numPr>
          <w:ilvl w:val="0"/>
          <w:numId w:val="621"/>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It is associated with infections in patiens with burns </w:t>
      </w:r>
      <w:r w:rsidRPr="004B3655">
        <w:rPr>
          <w:rFonts w:asciiTheme="minorHAnsi" w:hAnsiTheme="minorHAnsi" w:cstheme="minorHAnsi"/>
          <w:sz w:val="24"/>
          <w:szCs w:val="24"/>
        </w:rPr>
        <w:t xml:space="preserve"> Correct </w:t>
      </w:r>
      <w:r w:rsidRPr="004B3655">
        <w:rPr>
          <w:rFonts w:asciiTheme="minorHAnsi" w:hAnsiTheme="minorHAnsi" w:cstheme="minorHAnsi"/>
          <w:sz w:val="24"/>
          <w:szCs w:val="24"/>
        </w:rPr>
        <w:t> Burns provide a suitable site for bacterial multiplication and are more persistent richer sources of infection than surgical wounds. Staphylococcus aureus is one of the most frequently isolated pathogens in both community and hospital practices.</w:t>
      </w:r>
      <w:r w:rsidRPr="004B3655">
        <w:rPr>
          <w:rFonts w:asciiTheme="minorHAnsi" w:hAnsiTheme="minorHAnsi" w:cstheme="minorHAnsi"/>
          <w:sz w:val="24"/>
          <w:szCs w:val="24"/>
          <w:u w:val="single"/>
        </w:rPr>
        <w:t xml:space="preserve"> </w:t>
      </w:r>
      <w:hyperlink r:id="rId78">
        <w:r w:rsidRPr="004B3655">
          <w:rPr>
            <w:rFonts w:asciiTheme="minorHAnsi" w:hAnsiTheme="minorHAnsi" w:cstheme="minorHAnsi"/>
            <w:sz w:val="24"/>
            <w:szCs w:val="24"/>
            <w:u w:val="single"/>
          </w:rPr>
          <w:t>http://www.ncbi.nlm.nih.gov/pmc/articles/PMC3511900/</w:t>
        </w:r>
      </w:hyperlink>
    </w:p>
    <w:p w14:paraId="4387B5C2" w14:textId="77777777" w:rsidR="00800AB9" w:rsidRPr="004B3655" w:rsidRDefault="00630A55" w:rsidP="00A4230A">
      <w:pPr>
        <w:pStyle w:val="ListParagraph"/>
        <w:numPr>
          <w:ilvl w:val="0"/>
          <w:numId w:val="621"/>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So far, there is no documented resistance to</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vaoncomycin</w:t>
      </w:r>
    </w:p>
    <w:p w14:paraId="4854B7A8" w14:textId="77777777" w:rsidR="00800AB9" w:rsidRPr="004B3655" w:rsidRDefault="00800AB9" w:rsidP="00A4230A">
      <w:pPr>
        <w:pStyle w:val="BodyText"/>
        <w:spacing w:before="2"/>
        <w:rPr>
          <w:rFonts w:asciiTheme="minorHAnsi" w:hAnsiTheme="minorHAnsi" w:cstheme="minorHAnsi"/>
          <w:sz w:val="24"/>
          <w:szCs w:val="24"/>
        </w:rPr>
      </w:pPr>
    </w:p>
    <w:p w14:paraId="75167C3F" w14:textId="77777777" w:rsidR="00800AB9" w:rsidRPr="004B3655" w:rsidRDefault="00630A55" w:rsidP="00A4230A">
      <w:pPr>
        <w:pStyle w:val="ListParagraph"/>
        <w:numPr>
          <w:ilvl w:val="0"/>
          <w:numId w:val="626"/>
        </w:numPr>
        <w:tabs>
          <w:tab w:val="left" w:pos="718"/>
        </w:tabs>
        <w:spacing w:line="298" w:lineRule="exact"/>
        <w:ind w:left="717" w:hanging="390"/>
        <w:rPr>
          <w:rFonts w:asciiTheme="minorHAnsi" w:hAnsiTheme="minorHAnsi" w:cstheme="minorHAnsi"/>
          <w:b/>
          <w:sz w:val="24"/>
          <w:szCs w:val="24"/>
        </w:rPr>
      </w:pPr>
      <w:r w:rsidRPr="004B3655">
        <w:rPr>
          <w:rFonts w:asciiTheme="minorHAnsi" w:hAnsiTheme="minorHAnsi" w:cstheme="minorHAnsi"/>
          <w:b/>
          <w:sz w:val="24"/>
          <w:szCs w:val="24"/>
          <w:u w:val="thick"/>
        </w:rPr>
        <w:t>Which fo the following is true about fever of unknown</w:t>
      </w:r>
      <w:r w:rsidRPr="004B3655">
        <w:rPr>
          <w:rFonts w:asciiTheme="minorHAnsi" w:hAnsiTheme="minorHAnsi" w:cstheme="minorHAnsi"/>
          <w:b/>
          <w:spacing w:val="-7"/>
          <w:sz w:val="24"/>
          <w:szCs w:val="24"/>
          <w:u w:val="thick"/>
        </w:rPr>
        <w:t xml:space="preserve"> </w:t>
      </w:r>
      <w:r w:rsidRPr="004B3655">
        <w:rPr>
          <w:rFonts w:asciiTheme="minorHAnsi" w:hAnsiTheme="minorHAnsi" w:cstheme="minorHAnsi"/>
          <w:b/>
          <w:sz w:val="24"/>
          <w:szCs w:val="24"/>
          <w:u w:val="thick"/>
        </w:rPr>
        <w:t>origin?</w:t>
      </w:r>
    </w:p>
    <w:p w14:paraId="7AA98361" w14:textId="77777777" w:rsidR="00800AB9" w:rsidRPr="004B3655" w:rsidRDefault="00630A55" w:rsidP="00A4230A">
      <w:pPr>
        <w:spacing w:line="298" w:lineRule="exact"/>
        <w:ind w:left="328"/>
        <w:rPr>
          <w:rFonts w:asciiTheme="minorHAnsi" w:hAnsiTheme="minorHAnsi" w:cstheme="minorHAnsi"/>
          <w:color w:val="FF0000"/>
          <w:sz w:val="24"/>
          <w:szCs w:val="24"/>
        </w:rPr>
      </w:pPr>
      <w:r w:rsidRPr="004B3655">
        <w:rPr>
          <w:rFonts w:asciiTheme="minorHAnsi" w:hAnsiTheme="minorHAnsi" w:cstheme="minorHAnsi"/>
          <w:color w:val="FF0000"/>
          <w:sz w:val="24"/>
          <w:szCs w:val="24"/>
        </w:rPr>
        <w:t>In developing countries, infections contribute to majority of cases.</w:t>
      </w:r>
    </w:p>
    <w:p w14:paraId="5422223D" w14:textId="77777777" w:rsidR="00800AB9" w:rsidRPr="004B3655" w:rsidRDefault="00800AB9" w:rsidP="00A4230A">
      <w:pPr>
        <w:spacing w:line="298" w:lineRule="exact"/>
        <w:rPr>
          <w:rFonts w:asciiTheme="minorHAnsi" w:hAnsiTheme="minorHAnsi" w:cstheme="minorHAnsi"/>
          <w:sz w:val="24"/>
          <w:szCs w:val="24"/>
        </w:rPr>
        <w:sectPr w:rsidR="00800AB9" w:rsidRPr="004B3655">
          <w:headerReference w:type="default" r:id="rId79"/>
          <w:footerReference w:type="default" r:id="rId80"/>
          <w:pgSz w:w="11910" w:h="16840"/>
          <w:pgMar w:top="0" w:right="280" w:bottom="1480" w:left="480" w:header="0" w:footer="1288" w:gutter="0"/>
          <w:cols w:space="720"/>
        </w:sectPr>
      </w:pPr>
    </w:p>
    <w:p w14:paraId="3C885DB2" w14:textId="77777777" w:rsidR="00800AB9" w:rsidRPr="004B3655" w:rsidRDefault="00630A55" w:rsidP="00A4230A">
      <w:pPr>
        <w:pStyle w:val="ListParagraph"/>
        <w:numPr>
          <w:ilvl w:val="0"/>
          <w:numId w:val="626"/>
        </w:numPr>
        <w:tabs>
          <w:tab w:val="left" w:pos="1140"/>
          <w:tab w:val="left" w:pos="1141"/>
        </w:tabs>
        <w:spacing w:before="72"/>
        <w:ind w:firstLine="0"/>
        <w:rPr>
          <w:rFonts w:asciiTheme="minorHAnsi" w:hAnsiTheme="minorHAnsi" w:cstheme="minorHAnsi"/>
          <w:b/>
          <w:sz w:val="24"/>
          <w:szCs w:val="24"/>
        </w:rPr>
      </w:pPr>
      <w:r w:rsidRPr="004B3655">
        <w:rPr>
          <w:rFonts w:asciiTheme="minorHAnsi" w:hAnsiTheme="minorHAnsi" w:cstheme="minorHAnsi"/>
          <w:b/>
          <w:sz w:val="24"/>
          <w:szCs w:val="24"/>
          <w:u w:val="thick"/>
        </w:rPr>
        <w:lastRenderedPageBreak/>
        <w:t>A 70-year-old man with 3 months headache, stiffness, low grade fever, jaw claudication, and amuresiss fugax, his ESR is 100, all of the following statements are</w:t>
      </w:r>
      <w:r w:rsidRPr="004B3655">
        <w:rPr>
          <w:rFonts w:asciiTheme="minorHAnsi" w:hAnsiTheme="minorHAnsi" w:cstheme="minorHAnsi"/>
          <w:b/>
          <w:spacing w:val="-20"/>
          <w:sz w:val="24"/>
          <w:szCs w:val="24"/>
          <w:u w:val="thick"/>
        </w:rPr>
        <w:t xml:space="preserve"> </w:t>
      </w:r>
      <w:r w:rsidRPr="004B3655">
        <w:rPr>
          <w:rFonts w:asciiTheme="minorHAnsi" w:hAnsiTheme="minorHAnsi" w:cstheme="minorHAnsi"/>
          <w:b/>
          <w:sz w:val="24"/>
          <w:szCs w:val="24"/>
          <w:u w:val="thick"/>
        </w:rPr>
        <w:t>true regarding this condition,</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except:</w:t>
      </w:r>
    </w:p>
    <w:p w14:paraId="567F3FD8" w14:textId="77777777" w:rsidR="00800AB9" w:rsidRPr="004B3655" w:rsidRDefault="00630A55" w:rsidP="00A4230A">
      <w:pPr>
        <w:pStyle w:val="ListParagraph"/>
        <w:numPr>
          <w:ilvl w:val="0"/>
          <w:numId w:val="620"/>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Increased risk of permenant</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blindness</w:t>
      </w:r>
    </w:p>
    <w:p w14:paraId="6AC11490" w14:textId="77777777" w:rsidR="00800AB9" w:rsidRPr="004B3655" w:rsidRDefault="00630A55" w:rsidP="00A4230A">
      <w:pPr>
        <w:pStyle w:val="ListParagraph"/>
        <w:numPr>
          <w:ilvl w:val="0"/>
          <w:numId w:val="620"/>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Tongue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claudicaiton</w:t>
      </w:r>
    </w:p>
    <w:p w14:paraId="0C3EC304" w14:textId="77777777" w:rsidR="00800AB9" w:rsidRPr="004B3655" w:rsidRDefault="00630A55" w:rsidP="00A4230A">
      <w:pPr>
        <w:pStyle w:val="ListParagraph"/>
        <w:numPr>
          <w:ilvl w:val="0"/>
          <w:numId w:val="620"/>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Weight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loss</w:t>
      </w:r>
    </w:p>
    <w:p w14:paraId="5ECC16BD" w14:textId="77777777" w:rsidR="00800AB9" w:rsidRPr="004B3655" w:rsidRDefault="00630A55" w:rsidP="00A4230A">
      <w:pPr>
        <w:pStyle w:val="ListParagraph"/>
        <w:numPr>
          <w:ilvl w:val="0"/>
          <w:numId w:val="620"/>
        </w:numPr>
        <w:tabs>
          <w:tab w:val="left" w:pos="1140"/>
          <w:tab w:val="left" w:pos="1141"/>
        </w:tabs>
        <w:spacing w:before="1" w:line="298" w:lineRule="exact"/>
        <w:ind w:hanging="813"/>
        <w:rPr>
          <w:rFonts w:asciiTheme="minorHAnsi" w:hAnsiTheme="minorHAnsi" w:cstheme="minorHAnsi"/>
          <w:b/>
          <w:bCs/>
          <w:color w:val="FF0000"/>
          <w:sz w:val="24"/>
          <w:szCs w:val="24"/>
        </w:rPr>
      </w:pPr>
      <w:r w:rsidRPr="004B3655">
        <w:rPr>
          <w:rFonts w:asciiTheme="minorHAnsi" w:hAnsiTheme="minorHAnsi" w:cstheme="minorHAnsi"/>
          <w:b/>
          <w:bCs/>
          <w:color w:val="FF0000"/>
          <w:sz w:val="24"/>
          <w:szCs w:val="24"/>
        </w:rPr>
        <w:t>Drug therapy can only be started after tissue</w:t>
      </w:r>
      <w:r w:rsidRPr="004B3655">
        <w:rPr>
          <w:rFonts w:asciiTheme="minorHAnsi" w:hAnsiTheme="minorHAnsi" w:cstheme="minorHAnsi"/>
          <w:b/>
          <w:bCs/>
          <w:color w:val="FF0000"/>
          <w:spacing w:val="-7"/>
          <w:sz w:val="24"/>
          <w:szCs w:val="24"/>
        </w:rPr>
        <w:t xml:space="preserve"> </w:t>
      </w:r>
      <w:r w:rsidRPr="004B3655">
        <w:rPr>
          <w:rFonts w:asciiTheme="minorHAnsi" w:hAnsiTheme="minorHAnsi" w:cstheme="minorHAnsi"/>
          <w:b/>
          <w:bCs/>
          <w:color w:val="FF0000"/>
          <w:sz w:val="24"/>
          <w:szCs w:val="24"/>
        </w:rPr>
        <w:t>biospy</w:t>
      </w:r>
    </w:p>
    <w:p w14:paraId="569149E5" w14:textId="77777777" w:rsidR="00800AB9" w:rsidRPr="004B3655" w:rsidRDefault="00630A55" w:rsidP="00A4230A">
      <w:pPr>
        <w:pStyle w:val="ListParagraph"/>
        <w:numPr>
          <w:ilvl w:val="0"/>
          <w:numId w:val="620"/>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Dramatic response to steroids </w:t>
      </w:r>
    </w:p>
    <w:p w14:paraId="1ECCABFD" w14:textId="77777777" w:rsidR="00800AB9" w:rsidRPr="004B3655" w:rsidRDefault="00800AB9" w:rsidP="00A4230A">
      <w:pPr>
        <w:pStyle w:val="BodyText"/>
        <w:rPr>
          <w:rFonts w:asciiTheme="minorHAnsi" w:hAnsiTheme="minorHAnsi" w:cstheme="minorHAnsi"/>
          <w:sz w:val="24"/>
          <w:szCs w:val="24"/>
        </w:rPr>
      </w:pPr>
    </w:p>
    <w:p w14:paraId="2CEEBB90" w14:textId="77777777" w:rsidR="00800AB9" w:rsidRPr="004B3655" w:rsidRDefault="00630A55" w:rsidP="00A4230A">
      <w:pPr>
        <w:pStyle w:val="ListParagraph"/>
        <w:numPr>
          <w:ilvl w:val="0"/>
          <w:numId w:val="626"/>
        </w:numPr>
        <w:tabs>
          <w:tab w:val="left" w:pos="1140"/>
          <w:tab w:val="left" w:pos="1141"/>
        </w:tabs>
        <w:spacing w:line="298"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true about vasculitis,</w:t>
      </w:r>
      <w:r w:rsidRPr="004B3655">
        <w:rPr>
          <w:rFonts w:asciiTheme="minorHAnsi" w:hAnsiTheme="minorHAnsi" w:cstheme="minorHAnsi"/>
          <w:b/>
          <w:spacing w:val="-10"/>
          <w:sz w:val="24"/>
          <w:szCs w:val="24"/>
          <w:u w:val="thick"/>
        </w:rPr>
        <w:t xml:space="preserve"> </w:t>
      </w:r>
      <w:r w:rsidRPr="004B3655">
        <w:rPr>
          <w:rFonts w:asciiTheme="minorHAnsi" w:hAnsiTheme="minorHAnsi" w:cstheme="minorHAnsi"/>
          <w:b/>
          <w:sz w:val="24"/>
          <w:szCs w:val="24"/>
          <w:u w:val="thick"/>
        </w:rPr>
        <w:t>except:</w:t>
      </w:r>
    </w:p>
    <w:p w14:paraId="5D9E550F"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PAN is associated with hypertension</w:t>
      </w:r>
    </w:p>
    <w:p w14:paraId="1E3200CF"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Wegner granulomatosis is associated with +ve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C-ANCA</w:t>
      </w:r>
    </w:p>
    <w:p w14:paraId="7F55CF4D" w14:textId="77777777" w:rsidR="00800AB9" w:rsidRPr="004B3655" w:rsidRDefault="00630A55" w:rsidP="00A4230A">
      <w:pPr>
        <w:pStyle w:val="ListParagraph"/>
        <w:numPr>
          <w:ilvl w:val="1"/>
          <w:numId w:val="626"/>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Hypersensitivity vasculitis mainly presents with large vessel involvement of the aortic arch vessls in females younger than 40 years of</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age.</w:t>
      </w:r>
    </w:p>
    <w:p w14:paraId="19FEAF77"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Giant cell arteritis affects mainly people above the age of</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50</w:t>
      </w:r>
    </w:p>
    <w:p w14:paraId="5A9E30AF" w14:textId="77777777" w:rsidR="00800AB9" w:rsidRPr="004B3655" w:rsidRDefault="00630A55" w:rsidP="00A4230A">
      <w:pPr>
        <w:pStyle w:val="ListParagraph"/>
        <w:numPr>
          <w:ilvl w:val="1"/>
          <w:numId w:val="626"/>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color w:val="FF0000"/>
          <w:sz w:val="24"/>
          <w:szCs w:val="24"/>
        </w:rPr>
        <w:t xml:space="preserve">Churg-strus disease occurs in people with history of atopy </w:t>
      </w:r>
      <w:r w:rsidR="00B96E26" w:rsidRPr="004B3655">
        <w:rPr>
          <w:rFonts w:asciiTheme="minorHAnsi" w:hAnsiTheme="minorHAnsi" w:cstheme="minorHAnsi"/>
          <w:color w:val="FF0000"/>
          <w:sz w:val="24"/>
          <w:szCs w:val="24"/>
        </w:rPr>
        <w:br/>
      </w:r>
    </w:p>
    <w:p w14:paraId="01BE9C38"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rPr>
        <w:t>Which of the following associations is</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true?</w:t>
      </w:r>
    </w:p>
    <w:p w14:paraId="087BC060"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Hepatitis a 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PAN</w:t>
      </w:r>
    </w:p>
    <w:p w14:paraId="0E8FE6EA"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RF and Riter’s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syndroe</w:t>
      </w:r>
    </w:p>
    <w:p w14:paraId="419A66C8"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Giant cell arteritis and</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blindness</w:t>
      </w:r>
    </w:p>
    <w:p w14:paraId="5B65D1B2"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RA and addison’s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6C2A8350"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TB and reactive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arthritis</w:t>
      </w:r>
    </w:p>
    <w:p w14:paraId="35FC7240" w14:textId="77777777" w:rsidR="00800AB9" w:rsidRPr="004B3655" w:rsidRDefault="00800AB9" w:rsidP="00A4230A">
      <w:pPr>
        <w:pStyle w:val="BodyText"/>
        <w:spacing w:before="2"/>
        <w:rPr>
          <w:rFonts w:asciiTheme="minorHAnsi" w:hAnsiTheme="minorHAnsi" w:cstheme="minorHAnsi"/>
          <w:sz w:val="24"/>
          <w:szCs w:val="24"/>
        </w:rPr>
      </w:pPr>
    </w:p>
    <w:p w14:paraId="30B7C12A" w14:textId="77777777" w:rsidR="00800AB9" w:rsidRPr="004B3655" w:rsidRDefault="00630A55" w:rsidP="00A4230A">
      <w:pPr>
        <w:pStyle w:val="ListParagraph"/>
        <w:numPr>
          <w:ilvl w:val="0"/>
          <w:numId w:val="626"/>
        </w:numPr>
        <w:tabs>
          <w:tab w:val="left" w:pos="1140"/>
          <w:tab w:val="left" w:pos="1141"/>
        </w:tabs>
        <w:spacing w:line="298"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Which of the following is true about septic</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arthritis?</w:t>
      </w:r>
    </w:p>
    <w:p w14:paraId="147A3FC7"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Hematogenous spread is the most common route of</w:t>
      </w:r>
      <w:r w:rsidRPr="004B3655">
        <w:rPr>
          <w:rFonts w:asciiTheme="minorHAnsi" w:hAnsiTheme="minorHAnsi" w:cstheme="minorHAnsi"/>
          <w:color w:val="FF0000"/>
          <w:spacing w:val="-8"/>
          <w:sz w:val="24"/>
          <w:szCs w:val="24"/>
        </w:rPr>
        <w:t xml:space="preserve"> </w:t>
      </w:r>
      <w:r w:rsidRPr="004B3655">
        <w:rPr>
          <w:rFonts w:asciiTheme="minorHAnsi" w:hAnsiTheme="minorHAnsi" w:cstheme="minorHAnsi"/>
          <w:color w:val="FF0000"/>
          <w:sz w:val="24"/>
          <w:szCs w:val="24"/>
        </w:rPr>
        <w:t>infection</w:t>
      </w:r>
    </w:p>
    <w:p w14:paraId="30ED6EC4"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Joint involvement is typically episodic recurrent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polyarticular</w:t>
      </w:r>
    </w:p>
    <w:p w14:paraId="1FBF14E5"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Almost always occur in normal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joints</w:t>
      </w:r>
    </w:p>
    <w:p w14:paraId="009157CF"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Presence of urate crystals exclude its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diagnosis</w:t>
      </w:r>
    </w:p>
    <w:p w14:paraId="62E23FAB" w14:textId="77777777" w:rsidR="00800AB9" w:rsidRPr="004B3655" w:rsidRDefault="00630A55" w:rsidP="00A4230A">
      <w:pPr>
        <w:pStyle w:val="ListParagraph"/>
        <w:numPr>
          <w:ilvl w:val="1"/>
          <w:numId w:val="6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Gram negative bacteria is the leading cause </w:t>
      </w:r>
      <w:r w:rsidR="00B96E26" w:rsidRPr="004B3655">
        <w:rPr>
          <w:rFonts w:asciiTheme="minorHAnsi" w:hAnsiTheme="minorHAnsi" w:cstheme="minorHAnsi"/>
          <w:sz w:val="24"/>
          <w:szCs w:val="24"/>
        </w:rPr>
        <w:br/>
      </w:r>
    </w:p>
    <w:p w14:paraId="1CB1680E" w14:textId="77777777" w:rsidR="00800AB9" w:rsidRPr="004B3655" w:rsidRDefault="00630A55" w:rsidP="00A4230A">
      <w:pPr>
        <w:pStyle w:val="ListParagraph"/>
        <w:numPr>
          <w:ilvl w:val="0"/>
          <w:numId w:val="626"/>
        </w:numPr>
        <w:tabs>
          <w:tab w:val="left" w:pos="1140"/>
          <w:tab w:val="left" w:pos="1141"/>
        </w:tabs>
        <w:spacing w:before="2" w:line="298"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Which statement about rheumatoid arthritis is not</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correct?</w:t>
      </w:r>
    </w:p>
    <w:p w14:paraId="5CF1935D"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The commonest cause of anemia seen in pts with the diseas is due to</w:t>
      </w:r>
      <w:r w:rsidRPr="004B3655">
        <w:rPr>
          <w:rFonts w:asciiTheme="minorHAnsi" w:hAnsiTheme="minorHAnsi" w:cstheme="minorHAnsi"/>
          <w:color w:val="FF0000"/>
          <w:spacing w:val="-15"/>
          <w:sz w:val="24"/>
          <w:szCs w:val="24"/>
        </w:rPr>
        <w:t xml:space="preserve"> </w:t>
      </w:r>
      <w:r w:rsidRPr="004B3655">
        <w:rPr>
          <w:rFonts w:asciiTheme="minorHAnsi" w:hAnsiTheme="minorHAnsi" w:cstheme="minorHAnsi"/>
          <w:color w:val="FF0000"/>
          <w:sz w:val="24"/>
          <w:szCs w:val="24"/>
        </w:rPr>
        <w:t>hemolysis?</w:t>
      </w:r>
    </w:p>
    <w:p w14:paraId="3AAF2C0E"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Synovitis characerisically involves Metarasophalangeal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joints</w:t>
      </w:r>
    </w:p>
    <w:p w14:paraId="6D39E3AF"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RF is of an IGM</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type</w:t>
      </w:r>
    </w:p>
    <w:p w14:paraId="60E09F2B"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Joint effusions occur in the first several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months</w:t>
      </w:r>
    </w:p>
    <w:p w14:paraId="2447125C" w14:textId="77777777" w:rsidR="00800AB9" w:rsidRPr="004B3655" w:rsidRDefault="00630A55" w:rsidP="00A4230A">
      <w:pPr>
        <w:pStyle w:val="ListParagraph"/>
        <w:numPr>
          <w:ilvl w:val="1"/>
          <w:numId w:val="6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Felty’s disease is more common in seropositive patients </w:t>
      </w:r>
      <w:r w:rsidRPr="004B3655">
        <w:rPr>
          <w:rFonts w:asciiTheme="minorHAnsi" w:hAnsiTheme="minorHAnsi" w:cstheme="minorHAnsi"/>
          <w:color w:val="FF0000"/>
          <w:sz w:val="24"/>
          <w:szCs w:val="24"/>
        </w:rPr>
        <w:t>Answer: A (Anemia of chronic</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disease</w:t>
      </w:r>
      <w:r w:rsidRPr="004B3655">
        <w:rPr>
          <w:rFonts w:asciiTheme="minorHAnsi" w:hAnsiTheme="minorHAnsi" w:cstheme="minorHAnsi"/>
          <w:sz w:val="24"/>
          <w:szCs w:val="24"/>
        </w:rPr>
        <w:t>)</w:t>
      </w:r>
      <w:r w:rsidR="00B96E26" w:rsidRPr="004B3655">
        <w:rPr>
          <w:rFonts w:asciiTheme="minorHAnsi" w:hAnsiTheme="minorHAnsi" w:cstheme="minorHAnsi"/>
          <w:sz w:val="24"/>
          <w:szCs w:val="24"/>
        </w:rPr>
        <w:br/>
      </w:r>
    </w:p>
    <w:p w14:paraId="55980FD0" w14:textId="77777777" w:rsidR="00800AB9" w:rsidRPr="004B3655" w:rsidRDefault="00630A55" w:rsidP="00A4230A">
      <w:pPr>
        <w:pStyle w:val="ListParagraph"/>
        <w:numPr>
          <w:ilvl w:val="0"/>
          <w:numId w:val="626"/>
        </w:numPr>
        <w:tabs>
          <w:tab w:val="left" w:pos="1140"/>
          <w:tab w:val="left" w:pos="1141"/>
        </w:tabs>
        <w:spacing w:before="1" w:line="298"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Which antibody is rather specific for diffuse</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scleroderma?</w:t>
      </w:r>
    </w:p>
    <w:p w14:paraId="45A387D6"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Anticentromere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AB</w:t>
      </w:r>
    </w:p>
    <w:p w14:paraId="2D9EFE73" w14:textId="77777777" w:rsidR="00800AB9" w:rsidRPr="004B3655" w:rsidRDefault="00630A55" w:rsidP="00A4230A">
      <w:pPr>
        <w:pStyle w:val="ListParagraph"/>
        <w:numPr>
          <w:ilvl w:val="1"/>
          <w:numId w:val="626"/>
        </w:numPr>
        <w:tabs>
          <w:tab w:val="left" w:pos="1140"/>
          <w:tab w:val="left" w:pos="1141"/>
        </w:tabs>
        <w:spacing w:before="1" w:line="299" w:lineRule="exact"/>
        <w:ind w:hanging="813"/>
        <w:rPr>
          <w:rFonts w:asciiTheme="minorHAnsi" w:hAnsiTheme="minorHAnsi" w:cstheme="minorHAnsi"/>
          <w:sz w:val="24"/>
          <w:szCs w:val="24"/>
        </w:rPr>
      </w:pPr>
      <w:r w:rsidRPr="004B3655">
        <w:rPr>
          <w:rFonts w:asciiTheme="minorHAnsi" w:hAnsiTheme="minorHAnsi" w:cstheme="minorHAnsi"/>
          <w:sz w:val="24"/>
          <w:szCs w:val="24"/>
        </w:rPr>
        <w:t>Anti-myeloperoidase AB</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(p-ANCA)</w:t>
      </w:r>
    </w:p>
    <w:p w14:paraId="47945639" w14:textId="77777777" w:rsidR="00800AB9" w:rsidRPr="004B3655" w:rsidRDefault="00630A55" w:rsidP="00A4230A">
      <w:pPr>
        <w:pStyle w:val="ListParagraph"/>
        <w:numPr>
          <w:ilvl w:val="1"/>
          <w:numId w:val="626"/>
        </w:numPr>
        <w:tabs>
          <w:tab w:val="left" w:pos="1140"/>
          <w:tab w:val="left" w:pos="1141"/>
        </w:tabs>
        <w:spacing w:line="299" w:lineRule="exact"/>
        <w:ind w:hanging="813"/>
        <w:rPr>
          <w:rFonts w:asciiTheme="minorHAnsi" w:hAnsiTheme="minorHAnsi" w:cstheme="minorHAnsi"/>
          <w:sz w:val="24"/>
          <w:szCs w:val="24"/>
        </w:rPr>
      </w:pPr>
      <w:r w:rsidRPr="004B3655">
        <w:rPr>
          <w:rFonts w:asciiTheme="minorHAnsi" w:hAnsiTheme="minorHAnsi" w:cstheme="minorHAnsi"/>
          <w:sz w:val="24"/>
          <w:szCs w:val="24"/>
        </w:rPr>
        <w:t>Anti-Jol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AB</w:t>
      </w:r>
    </w:p>
    <w:p w14:paraId="20BC9762"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Antimitochondrial AB</w:t>
      </w:r>
    </w:p>
    <w:p w14:paraId="7E0859CC"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Anti-Scl70</w:t>
      </w:r>
    </w:p>
    <w:p w14:paraId="2169E717" w14:textId="0ED1507B" w:rsidR="00800AB9" w:rsidRPr="004B3655" w:rsidRDefault="00D15526" w:rsidP="00A4230A">
      <w:pPr>
        <w:spacing w:before="1"/>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44928" behindDoc="0" locked="0" layoutInCell="1" allowOverlap="1" wp14:anchorId="4409DB03" wp14:editId="063A8A1E">
                <wp:simplePos x="0" y="0"/>
                <wp:positionH relativeFrom="column">
                  <wp:posOffset>-66675</wp:posOffset>
                </wp:positionH>
                <wp:positionV relativeFrom="paragraph">
                  <wp:posOffset>690245</wp:posOffset>
                </wp:positionV>
                <wp:extent cx="5534025" cy="1256665"/>
                <wp:effectExtent l="0" t="4445" r="0" b="0"/>
                <wp:wrapNone/>
                <wp:docPr id="133"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16DD9" w14:textId="77777777" w:rsidR="006F7AA5" w:rsidRDefault="006F7AA5" w:rsidP="00B96E26">
                            <w:pPr>
                              <w:spacing w:before="72"/>
                              <w:ind w:left="328" w:right="1690"/>
                              <w:rPr>
                                <w:sz w:val="26"/>
                              </w:rPr>
                            </w:pPr>
                            <w:r>
                              <w:rPr>
                                <w:sz w:val="26"/>
                              </w:rPr>
                              <w:t>common in the diffuse form (30-40%) and in African-American patients (who are more susceptible to the systemic form).[19]</w:t>
                            </w:r>
                          </w:p>
                          <w:p w14:paraId="52FFFFFD" w14:textId="77777777" w:rsidR="006F7AA5" w:rsidRDefault="006F7AA5" w:rsidP="00B96E26">
                            <w:pPr>
                              <w:pStyle w:val="BodyText"/>
                              <w:spacing w:before="1"/>
                              <w:rPr>
                                <w:sz w:val="26"/>
                              </w:rPr>
                            </w:pPr>
                          </w:p>
                          <w:p w14:paraId="420C64CD" w14:textId="77777777" w:rsidR="006F7AA5" w:rsidRDefault="006F7AA5" w:rsidP="00B96E26">
                            <w:pPr>
                              <w:ind w:left="328" w:right="2130"/>
                              <w:rPr>
                                <w:sz w:val="26"/>
                              </w:rPr>
                            </w:pPr>
                            <w:r>
                              <w:rPr>
                                <w:sz w:val="26"/>
                              </w:rPr>
                              <w:t>In 1980 the American College of Rheumatology agreed upon diagnostic criteria for scleroderma.[20]</w:t>
                            </w:r>
                          </w:p>
                          <w:p w14:paraId="7083E8C8" w14:textId="77777777" w:rsidR="006F7AA5" w:rsidRDefault="006F7AA5" w:rsidP="00B96E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9DB03" id="Text Box 1472" o:spid="_x0000_s1039" type="#_x0000_t202" style="position:absolute;left:0;text-align:left;margin-left:-5.25pt;margin-top:54.35pt;width:435.75pt;height:9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" filled="f" stroked="f">
                <v:textbox>
                  <w:txbxContent>
                    <w:p w14:paraId="33A16DD9" w14:textId="77777777" w:rsidR="006F7AA5" w:rsidRDefault="006F7AA5" w:rsidP="00B96E26">
                      <w:pPr>
                        <w:spacing w:before="72"/>
                        <w:ind w:left="328" w:right="1690"/>
                        <w:rPr>
                          <w:sz w:val="26"/>
                        </w:rPr>
                      </w:pPr>
                      <w:r>
                        <w:rPr>
                          <w:sz w:val="26"/>
                        </w:rPr>
                        <w:t>common in the diffuse form (30-40%) and in African-American patients (who are more susceptible to the systemic form).[19]</w:t>
                      </w:r>
                    </w:p>
                    <w:p w14:paraId="52FFFFFD" w14:textId="77777777" w:rsidR="006F7AA5" w:rsidRDefault="006F7AA5" w:rsidP="00B96E26">
                      <w:pPr>
                        <w:pStyle w:val="BodyText"/>
                        <w:spacing w:before="1"/>
                        <w:rPr>
                          <w:sz w:val="26"/>
                        </w:rPr>
                      </w:pPr>
                    </w:p>
                    <w:p w14:paraId="420C64CD" w14:textId="77777777" w:rsidR="006F7AA5" w:rsidRDefault="006F7AA5" w:rsidP="00B96E26">
                      <w:pPr>
                        <w:ind w:left="328" w:right="2130"/>
                        <w:rPr>
                          <w:sz w:val="26"/>
                        </w:rPr>
                      </w:pPr>
                      <w:r>
                        <w:rPr>
                          <w:sz w:val="26"/>
                        </w:rPr>
                        <w:t>In 1980 the American College of Rheumatology agreed upon diagnostic criteria for scleroderma.[20]</w:t>
                      </w:r>
                    </w:p>
                    <w:p w14:paraId="7083E8C8" w14:textId="77777777" w:rsidR="006F7AA5" w:rsidRDefault="006F7AA5" w:rsidP="00B96E26"/>
                  </w:txbxContent>
                </v:textbox>
              </v:shape>
            </w:pict>
          </mc:Fallback>
        </mc:AlternateContent>
      </w:r>
      <w:r w:rsidR="00630A55" w:rsidRPr="004B3655">
        <w:rPr>
          <w:rFonts w:asciiTheme="minorHAnsi" w:hAnsiTheme="minorHAnsi" w:cstheme="minorHAnsi"/>
          <w:sz w:val="24"/>
          <w:szCs w:val="24"/>
        </w:rPr>
        <w:t>Answer: E [Diagnosis is by clinical suspicion, presence of autoantibodies (specifically anti- centromere and anti-scl70/anti-topoisomerase antibodies) and occasionally by biopsy. Of the antibodies, 90% have a detectable anti-nuclear antibody. Anti-centromere antibody is more common in the limited form (80-90%) than in the diffuse form (10%), and anti-scl70 is more</w:t>
      </w:r>
    </w:p>
    <w:p w14:paraId="76D31A1F" w14:textId="77777777" w:rsidR="00800AB9" w:rsidRPr="004B3655" w:rsidRDefault="00800AB9" w:rsidP="00A4230A">
      <w:pPr>
        <w:rPr>
          <w:rFonts w:asciiTheme="minorHAnsi" w:hAnsiTheme="minorHAnsi" w:cstheme="minorHAnsi"/>
          <w:sz w:val="24"/>
          <w:szCs w:val="24"/>
        </w:rPr>
        <w:sectPr w:rsidR="00800AB9" w:rsidRPr="004B3655">
          <w:headerReference w:type="default" r:id="rId81"/>
          <w:footerReference w:type="default" r:id="rId82"/>
          <w:pgSz w:w="11910" w:h="16840"/>
          <w:pgMar w:top="0" w:right="280" w:bottom="1400" w:left="480" w:header="0" w:footer="1217" w:gutter="0"/>
          <w:cols w:space="720"/>
        </w:sectPr>
      </w:pPr>
    </w:p>
    <w:p w14:paraId="1B9DFD04" w14:textId="77777777" w:rsidR="00800AB9" w:rsidRPr="004B3655" w:rsidRDefault="00800AB9" w:rsidP="00A4230A">
      <w:pPr>
        <w:pStyle w:val="BodyText"/>
        <w:rPr>
          <w:rFonts w:asciiTheme="minorHAnsi" w:hAnsiTheme="minorHAnsi" w:cstheme="minorHAnsi"/>
          <w:sz w:val="24"/>
          <w:szCs w:val="24"/>
        </w:rPr>
      </w:pPr>
    </w:p>
    <w:p w14:paraId="17004FB5" w14:textId="77777777" w:rsidR="00800AB9" w:rsidRPr="004B3655" w:rsidRDefault="00800AB9" w:rsidP="00A4230A">
      <w:pPr>
        <w:pStyle w:val="BodyText"/>
        <w:spacing w:before="11"/>
        <w:rPr>
          <w:rFonts w:asciiTheme="minorHAnsi" w:hAnsiTheme="minorHAnsi" w:cstheme="minorHAnsi"/>
          <w:sz w:val="24"/>
          <w:szCs w:val="24"/>
        </w:rPr>
      </w:pPr>
    </w:p>
    <w:p w14:paraId="01FE90A6"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statement about gout are true,</w:t>
      </w:r>
      <w:r w:rsidRPr="004B3655">
        <w:rPr>
          <w:rFonts w:asciiTheme="minorHAnsi" w:hAnsiTheme="minorHAnsi" w:cstheme="minorHAnsi"/>
          <w:b/>
          <w:spacing w:val="-11"/>
          <w:sz w:val="24"/>
          <w:szCs w:val="24"/>
          <w:u w:val="thick"/>
        </w:rPr>
        <w:t xml:space="preserve"> </w:t>
      </w:r>
      <w:r w:rsidRPr="004B3655">
        <w:rPr>
          <w:rFonts w:asciiTheme="minorHAnsi" w:hAnsiTheme="minorHAnsi" w:cstheme="minorHAnsi"/>
          <w:b/>
          <w:sz w:val="24"/>
          <w:szCs w:val="24"/>
          <w:u w:val="thick"/>
        </w:rPr>
        <w:t>except:</w:t>
      </w:r>
    </w:p>
    <w:p w14:paraId="1DFFE522"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In adult men the solubility of monosodium urate is 7</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mg/dL</w:t>
      </w:r>
    </w:p>
    <w:p w14:paraId="7D05FF00"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Women of child-bearing age have lower serum uric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acid</w:t>
      </w:r>
    </w:p>
    <w:p w14:paraId="6A1495F0"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Initial treatment of acuteattack should include NSAIDs, colchicine, and</w:t>
      </w:r>
      <w:r w:rsidRPr="004B3655">
        <w:rPr>
          <w:rFonts w:asciiTheme="minorHAnsi" w:hAnsiTheme="minorHAnsi" w:cstheme="minorHAnsi"/>
          <w:color w:val="FF0000"/>
          <w:spacing w:val="-10"/>
          <w:sz w:val="24"/>
          <w:szCs w:val="24"/>
        </w:rPr>
        <w:t xml:space="preserve"> </w:t>
      </w:r>
      <w:r w:rsidRPr="004B3655">
        <w:rPr>
          <w:rFonts w:asciiTheme="minorHAnsi" w:hAnsiTheme="minorHAnsi" w:cstheme="minorHAnsi"/>
          <w:color w:val="FF0000"/>
          <w:sz w:val="24"/>
          <w:szCs w:val="24"/>
        </w:rPr>
        <w:t>allopurinol</w:t>
      </w:r>
    </w:p>
    <w:p w14:paraId="32C90A9B"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Diuretics should elevate serum uric</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acid</w:t>
      </w:r>
    </w:p>
    <w:p w14:paraId="65A89DCB"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Attacks can be precipitated by acute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MI.</w:t>
      </w:r>
    </w:p>
    <w:p w14:paraId="10BA6B83" w14:textId="77777777" w:rsidR="00800AB9" w:rsidRPr="004B3655" w:rsidRDefault="00630A55" w:rsidP="00A4230A">
      <w:pPr>
        <w:spacing w:before="1" w:line="298" w:lineRule="exact"/>
        <w:ind w:left="328"/>
        <w:rPr>
          <w:rFonts w:asciiTheme="minorHAnsi" w:hAnsiTheme="minorHAnsi" w:cstheme="minorHAnsi"/>
          <w:sz w:val="24"/>
          <w:szCs w:val="24"/>
        </w:rPr>
      </w:pPr>
      <w:r w:rsidRPr="004B3655">
        <w:rPr>
          <w:rFonts w:asciiTheme="minorHAnsi" w:hAnsiTheme="minorHAnsi" w:cstheme="minorHAnsi"/>
          <w:sz w:val="24"/>
          <w:szCs w:val="24"/>
        </w:rPr>
        <w:t>Answer: C (allopurinol and colchicine never in acute treatment)</w:t>
      </w:r>
      <w:r w:rsidR="00B96E26" w:rsidRPr="004B3655">
        <w:rPr>
          <w:rFonts w:asciiTheme="minorHAnsi" w:hAnsiTheme="minorHAnsi" w:cstheme="minorHAnsi"/>
          <w:sz w:val="24"/>
          <w:szCs w:val="24"/>
        </w:rPr>
        <w:br/>
      </w:r>
    </w:p>
    <w:p w14:paraId="5ABB303E" w14:textId="77777777" w:rsidR="00800AB9" w:rsidRPr="004B3655" w:rsidRDefault="00630A55" w:rsidP="00A4230A">
      <w:pPr>
        <w:pStyle w:val="ListParagraph"/>
        <w:numPr>
          <w:ilvl w:val="0"/>
          <w:numId w:val="626"/>
        </w:numPr>
        <w:tabs>
          <w:tab w:val="left" w:pos="1140"/>
          <w:tab w:val="left" w:pos="1141"/>
        </w:tabs>
        <w:spacing w:line="298"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One of the following is correct about</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aldosterone?</w:t>
      </w:r>
    </w:p>
    <w:p w14:paraId="5A36A871"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Increased Na and K reabsorption in the renal collecting</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duct</w:t>
      </w:r>
    </w:p>
    <w:p w14:paraId="7DE8E2CB" w14:textId="77777777" w:rsidR="00800AB9" w:rsidRPr="004B3655" w:rsidRDefault="00630A55" w:rsidP="00A4230A">
      <w:pPr>
        <w:pStyle w:val="ListParagraph"/>
        <w:numPr>
          <w:ilvl w:val="1"/>
          <w:numId w:val="626"/>
        </w:numPr>
        <w:tabs>
          <w:tab w:val="left" w:pos="1140"/>
          <w:tab w:val="left" w:pos="1141"/>
        </w:tabs>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Causes increase synthesis of Na/K pumps in the principal cells of the renal collecting duct</w:t>
      </w:r>
    </w:p>
    <w:p w14:paraId="6A518D97" w14:textId="77777777" w:rsidR="00800AB9" w:rsidRPr="004B3655" w:rsidRDefault="00630A55" w:rsidP="00A4230A">
      <w:pPr>
        <w:pStyle w:val="ListParagraph"/>
        <w:numPr>
          <w:ilvl w:val="1"/>
          <w:numId w:val="62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Is released from the adrenal cortex in response to decreased plasma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K</w:t>
      </w:r>
    </w:p>
    <w:p w14:paraId="55B1BFD5"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Promotes H secretion from the principle cells of the normal collecting</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duct</w:t>
      </w:r>
    </w:p>
    <w:p w14:paraId="1F193063"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w w:val="99"/>
          <w:sz w:val="24"/>
          <w:szCs w:val="24"/>
        </w:rPr>
        <w:t>?</w:t>
      </w:r>
    </w:p>
    <w:p w14:paraId="24620FEC" w14:textId="77777777" w:rsidR="00800AB9" w:rsidRPr="004B3655" w:rsidRDefault="00800AB9" w:rsidP="00A4230A">
      <w:pPr>
        <w:pStyle w:val="BodyText"/>
        <w:spacing w:before="11"/>
        <w:rPr>
          <w:rFonts w:asciiTheme="minorHAnsi" w:hAnsiTheme="minorHAnsi" w:cstheme="minorHAnsi"/>
          <w:sz w:val="24"/>
          <w:szCs w:val="24"/>
        </w:rPr>
      </w:pPr>
    </w:p>
    <w:p w14:paraId="61098EEC"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Acute interstitial nephritis might present with any of the following,</w:t>
      </w:r>
      <w:r w:rsidRPr="004B3655">
        <w:rPr>
          <w:rFonts w:asciiTheme="minorHAnsi" w:hAnsiTheme="minorHAnsi" w:cstheme="minorHAnsi"/>
          <w:b/>
          <w:spacing w:val="-7"/>
          <w:sz w:val="24"/>
          <w:szCs w:val="24"/>
          <w:u w:val="thick"/>
        </w:rPr>
        <w:t xml:space="preserve"> </w:t>
      </w:r>
      <w:r w:rsidRPr="004B3655">
        <w:rPr>
          <w:rFonts w:asciiTheme="minorHAnsi" w:hAnsiTheme="minorHAnsi" w:cstheme="minorHAnsi"/>
          <w:b/>
          <w:sz w:val="24"/>
          <w:szCs w:val="24"/>
          <w:u w:val="thick"/>
        </w:rPr>
        <w:t>except:</w:t>
      </w:r>
    </w:p>
    <w:p w14:paraId="46BCEACC"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Fever</w:t>
      </w:r>
    </w:p>
    <w:p w14:paraId="58885FA3"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Rash</w:t>
      </w:r>
    </w:p>
    <w:p w14:paraId="02C9CDA8"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impairment</w:t>
      </w:r>
    </w:p>
    <w:p w14:paraId="12E3468E"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Hypertension</w:t>
      </w:r>
    </w:p>
    <w:p w14:paraId="3416629F" w14:textId="77777777" w:rsidR="00800AB9" w:rsidRPr="004B3655" w:rsidRDefault="00630A55" w:rsidP="00A4230A">
      <w:pPr>
        <w:pStyle w:val="ListParagraph"/>
        <w:numPr>
          <w:ilvl w:val="1"/>
          <w:numId w:val="6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Low grade pro</w:t>
      </w:r>
      <w:r w:rsidR="00B96E26" w:rsidRPr="004B3655">
        <w:rPr>
          <w:rFonts w:asciiTheme="minorHAnsi" w:hAnsiTheme="minorHAnsi" w:cstheme="minorHAnsi"/>
          <w:sz w:val="24"/>
          <w:szCs w:val="24"/>
        </w:rPr>
        <w:t xml:space="preserve">teinuria </w:t>
      </w:r>
    </w:p>
    <w:p w14:paraId="59D23E9C" w14:textId="77777777" w:rsidR="00800AB9" w:rsidRPr="004B3655" w:rsidRDefault="00800AB9" w:rsidP="00A4230A">
      <w:pPr>
        <w:pStyle w:val="BodyText"/>
        <w:rPr>
          <w:rFonts w:asciiTheme="minorHAnsi" w:hAnsiTheme="minorHAnsi" w:cstheme="minorHAnsi"/>
          <w:sz w:val="24"/>
          <w:szCs w:val="24"/>
        </w:rPr>
      </w:pPr>
    </w:p>
    <w:p w14:paraId="71B8C022" w14:textId="77777777" w:rsidR="00800AB9" w:rsidRPr="004B3655" w:rsidRDefault="00630A55" w:rsidP="00A4230A">
      <w:pPr>
        <w:pStyle w:val="ListParagraph"/>
        <w:numPr>
          <w:ilvl w:val="0"/>
          <w:numId w:val="626"/>
        </w:numPr>
        <w:tabs>
          <w:tab w:val="left" w:pos="1140"/>
          <w:tab w:val="left" w:pos="1141"/>
        </w:tabs>
        <w:spacing w:line="298"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may cause renal papillary necrosis,</w:t>
      </w:r>
      <w:r w:rsidRPr="004B3655">
        <w:rPr>
          <w:rFonts w:asciiTheme="minorHAnsi" w:hAnsiTheme="minorHAnsi" w:cstheme="minorHAnsi"/>
          <w:b/>
          <w:spacing w:val="-12"/>
          <w:sz w:val="24"/>
          <w:szCs w:val="24"/>
          <w:u w:val="thick"/>
        </w:rPr>
        <w:t xml:space="preserve"> </w:t>
      </w:r>
      <w:r w:rsidRPr="004B3655">
        <w:rPr>
          <w:rFonts w:asciiTheme="minorHAnsi" w:hAnsiTheme="minorHAnsi" w:cstheme="minorHAnsi"/>
          <w:b/>
          <w:sz w:val="24"/>
          <w:szCs w:val="24"/>
          <w:u w:val="thick"/>
        </w:rPr>
        <w:t>except:</w:t>
      </w:r>
    </w:p>
    <w:p w14:paraId="57AFD3E8" w14:textId="77777777" w:rsidR="00800AB9" w:rsidRPr="004B3655" w:rsidRDefault="00630A55" w:rsidP="00A4230A">
      <w:pPr>
        <w:tabs>
          <w:tab w:val="left" w:pos="1140"/>
          <w:tab w:val="left" w:pos="2143"/>
          <w:tab w:val="left" w:pos="4684"/>
          <w:tab w:val="left" w:pos="5318"/>
          <w:tab w:val="left" w:pos="9496"/>
        </w:tabs>
        <w:ind w:left="328"/>
        <w:rPr>
          <w:rFonts w:asciiTheme="minorHAnsi" w:hAnsiTheme="minorHAnsi" w:cstheme="minorHAnsi"/>
          <w:b/>
          <w:bCs/>
          <w:color w:val="FF0000"/>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DM</w:t>
      </w:r>
      <w:r w:rsidRPr="004B3655">
        <w:rPr>
          <w:rFonts w:asciiTheme="minorHAnsi" w:hAnsiTheme="minorHAnsi" w:cstheme="minorHAnsi"/>
          <w:sz w:val="24"/>
          <w:szCs w:val="24"/>
        </w:rPr>
        <w:tab/>
        <w:t>b.</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Analgesic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abuse</w:t>
      </w:r>
      <w:r w:rsidRPr="004B3655">
        <w:rPr>
          <w:rFonts w:asciiTheme="minorHAnsi" w:hAnsiTheme="minorHAnsi" w:cstheme="minorHAnsi"/>
          <w:sz w:val="24"/>
          <w:szCs w:val="24"/>
        </w:rPr>
        <w:tab/>
        <w:t>c.</w:t>
      </w:r>
      <w:r w:rsidRPr="004B3655">
        <w:rPr>
          <w:rFonts w:asciiTheme="minorHAnsi" w:hAnsiTheme="minorHAnsi" w:cstheme="minorHAnsi"/>
          <w:sz w:val="24"/>
          <w:szCs w:val="24"/>
        </w:rPr>
        <w:tab/>
        <w:t xml:space="preserve">Sickle cell anemia </w:t>
      </w:r>
      <w:r w:rsidRPr="004B3655">
        <w:rPr>
          <w:rFonts w:asciiTheme="minorHAnsi" w:hAnsiTheme="minorHAnsi" w:cstheme="minorHAnsi"/>
          <w:spacing w:val="63"/>
          <w:sz w:val="24"/>
          <w:szCs w:val="24"/>
        </w:rPr>
        <w:t xml:space="preserve"> </w:t>
      </w:r>
      <w:r w:rsidRPr="004B3655">
        <w:rPr>
          <w:rFonts w:asciiTheme="minorHAnsi" w:hAnsiTheme="minorHAnsi" w:cstheme="minorHAnsi"/>
          <w:sz w:val="24"/>
          <w:szCs w:val="24"/>
        </w:rPr>
        <w:t>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pyelonephirits</w:t>
      </w:r>
      <w:r w:rsidRPr="004B3655">
        <w:rPr>
          <w:rFonts w:asciiTheme="minorHAnsi" w:hAnsiTheme="minorHAnsi" w:cstheme="minorHAnsi"/>
          <w:sz w:val="24"/>
          <w:szCs w:val="24"/>
        </w:rPr>
        <w:tab/>
      </w:r>
      <w:r w:rsidR="00B96E26" w:rsidRPr="004B3655">
        <w:rPr>
          <w:rFonts w:asciiTheme="minorHAnsi" w:hAnsiTheme="minorHAnsi" w:cstheme="minorHAnsi"/>
          <w:sz w:val="24"/>
          <w:szCs w:val="24"/>
        </w:rPr>
        <w:br/>
      </w:r>
      <w:r w:rsidRPr="004B3655">
        <w:rPr>
          <w:rFonts w:asciiTheme="minorHAnsi" w:hAnsiTheme="minorHAnsi" w:cstheme="minorHAnsi"/>
          <w:color w:val="FF0000"/>
          <w:spacing w:val="-9"/>
          <w:sz w:val="24"/>
          <w:szCs w:val="24"/>
        </w:rPr>
        <w:t xml:space="preserve">e. </w:t>
      </w:r>
      <w:r w:rsidRPr="004B3655">
        <w:rPr>
          <w:rFonts w:asciiTheme="minorHAnsi" w:hAnsiTheme="minorHAnsi" w:cstheme="minorHAnsi"/>
          <w:color w:val="FF0000"/>
          <w:sz w:val="24"/>
          <w:szCs w:val="24"/>
        </w:rPr>
        <w:t>hypertension</w:t>
      </w:r>
    </w:p>
    <w:p w14:paraId="0F61595B" w14:textId="77777777" w:rsidR="00800AB9" w:rsidRPr="004B3655" w:rsidRDefault="00630A55" w:rsidP="00A4230A">
      <w:pPr>
        <w:spacing w:before="2"/>
        <w:ind w:left="328"/>
        <w:rPr>
          <w:rFonts w:asciiTheme="minorHAnsi" w:hAnsiTheme="minorHAnsi" w:cstheme="minorHAnsi"/>
          <w:sz w:val="24"/>
          <w:szCs w:val="24"/>
        </w:rPr>
      </w:pPr>
      <w:r w:rsidRPr="004B3655">
        <w:rPr>
          <w:rFonts w:asciiTheme="minorHAnsi" w:hAnsiTheme="minorHAnsi" w:cstheme="minorHAnsi"/>
          <w:sz w:val="24"/>
          <w:szCs w:val="24"/>
        </w:rPr>
        <w:t>Answer E: Any condition that involves ischemia can lead to renal papillary necrosis. The four most significant causes are sickle cell disease or trait, analgesic use, diabetes mellitus, and severe pyelonephritis.[2]</w:t>
      </w:r>
    </w:p>
    <w:p w14:paraId="24ADA504" w14:textId="77777777" w:rsidR="00800AB9" w:rsidRPr="004B3655" w:rsidRDefault="00630A55" w:rsidP="00A4230A">
      <w:pPr>
        <w:ind w:left="328"/>
        <w:rPr>
          <w:rFonts w:asciiTheme="minorHAnsi" w:hAnsiTheme="minorHAnsi" w:cstheme="minorHAnsi"/>
          <w:sz w:val="24"/>
          <w:szCs w:val="24"/>
        </w:rPr>
      </w:pPr>
      <w:r w:rsidRPr="004B3655">
        <w:rPr>
          <w:rFonts w:asciiTheme="minorHAnsi" w:hAnsiTheme="minorHAnsi" w:cstheme="minorHAnsi"/>
          <w:sz w:val="24"/>
          <w:szCs w:val="24"/>
        </w:rPr>
        <w:t>A mnemonic for the causes of renal papillary necrosis is POSTCARDS: pyelonephritis, obstruction of the urogenital tract, sickle cell disease, tuberculosis, chronic liver disease, analgesia/alcohol abuse, renal transplant rejection, diabetes mellitus, and systemic vasculitis. Often, a patient with renal papillary necrosis will have numerous conditions acting synergistically to bring about the disease. [3][4]</w:t>
      </w:r>
    </w:p>
    <w:p w14:paraId="34A063B2" w14:textId="77777777" w:rsidR="00800AB9" w:rsidRPr="004B3655" w:rsidRDefault="00800AB9" w:rsidP="00A4230A">
      <w:pPr>
        <w:pStyle w:val="BodyText"/>
        <w:spacing w:before="11"/>
        <w:rPr>
          <w:rFonts w:asciiTheme="minorHAnsi" w:hAnsiTheme="minorHAnsi" w:cstheme="minorHAnsi"/>
          <w:sz w:val="24"/>
          <w:szCs w:val="24"/>
        </w:rPr>
      </w:pPr>
    </w:p>
    <w:p w14:paraId="081D63F5" w14:textId="77777777" w:rsidR="00800AB9" w:rsidRPr="004B3655" w:rsidRDefault="00630A55" w:rsidP="00A4230A">
      <w:pPr>
        <w:pStyle w:val="ListParagraph"/>
        <w:numPr>
          <w:ilvl w:val="0"/>
          <w:numId w:val="626"/>
        </w:numPr>
        <w:tabs>
          <w:tab w:val="left" w:pos="1140"/>
          <w:tab w:val="left" w:pos="1141"/>
        </w:tabs>
        <w:ind w:firstLine="0"/>
        <w:rPr>
          <w:rFonts w:asciiTheme="minorHAnsi" w:hAnsiTheme="minorHAnsi" w:cstheme="minorHAnsi"/>
          <w:b/>
          <w:sz w:val="24"/>
          <w:szCs w:val="24"/>
        </w:rPr>
      </w:pPr>
      <w:r w:rsidRPr="004B3655">
        <w:rPr>
          <w:rFonts w:asciiTheme="minorHAnsi" w:hAnsiTheme="minorHAnsi" w:cstheme="minorHAnsi"/>
          <w:b/>
          <w:sz w:val="24"/>
          <w:szCs w:val="24"/>
          <w:u w:val="thick"/>
        </w:rPr>
        <w:t>A 40-year-old female presented to clinic because his blood pressure was</w:t>
      </w:r>
      <w:r w:rsidRPr="004B3655">
        <w:rPr>
          <w:rFonts w:asciiTheme="minorHAnsi" w:hAnsiTheme="minorHAnsi" w:cstheme="minorHAnsi"/>
          <w:b/>
          <w:spacing w:val="-17"/>
          <w:sz w:val="24"/>
          <w:szCs w:val="24"/>
          <w:u w:val="thick"/>
        </w:rPr>
        <w:t xml:space="preserve"> </w:t>
      </w:r>
      <w:r w:rsidRPr="004B3655">
        <w:rPr>
          <w:rFonts w:asciiTheme="minorHAnsi" w:hAnsiTheme="minorHAnsi" w:cstheme="minorHAnsi"/>
          <w:b/>
          <w:sz w:val="24"/>
          <w:szCs w:val="24"/>
          <w:u w:val="thick"/>
        </w:rPr>
        <w:t>160/100. All the following are appropriate first line investigations,</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except:</w:t>
      </w:r>
    </w:p>
    <w:p w14:paraId="6A905BA2" w14:textId="77777777" w:rsidR="00800AB9" w:rsidRPr="004B3655" w:rsidRDefault="00630A55" w:rsidP="00A4230A">
      <w:pPr>
        <w:pStyle w:val="ListParagraph"/>
        <w:numPr>
          <w:ilvl w:val="0"/>
          <w:numId w:val="619"/>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K+</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level</w:t>
      </w:r>
    </w:p>
    <w:p w14:paraId="3F184771" w14:textId="77777777" w:rsidR="00800AB9" w:rsidRPr="004B3655" w:rsidRDefault="00630A55" w:rsidP="00A4230A">
      <w:pPr>
        <w:pStyle w:val="ListParagraph"/>
        <w:numPr>
          <w:ilvl w:val="0"/>
          <w:numId w:val="619"/>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Urine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analysis</w:t>
      </w:r>
    </w:p>
    <w:p w14:paraId="2179A1FA" w14:textId="77777777" w:rsidR="00800AB9" w:rsidRPr="004B3655" w:rsidRDefault="00630A55" w:rsidP="00A4230A">
      <w:pPr>
        <w:pStyle w:val="ListParagraph"/>
        <w:numPr>
          <w:ilvl w:val="0"/>
          <w:numId w:val="619"/>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US</w:t>
      </w:r>
    </w:p>
    <w:p w14:paraId="5247CB30" w14:textId="77777777" w:rsidR="00800AB9" w:rsidRPr="004B3655" w:rsidRDefault="00630A55" w:rsidP="00A4230A">
      <w:pPr>
        <w:pStyle w:val="ListParagraph"/>
        <w:numPr>
          <w:ilvl w:val="0"/>
          <w:numId w:val="619"/>
        </w:numPr>
        <w:tabs>
          <w:tab w:val="left" w:pos="1140"/>
          <w:tab w:val="left" w:pos="1141"/>
        </w:tabs>
        <w:spacing w:before="1"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MRI</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suprarenals</w:t>
      </w:r>
    </w:p>
    <w:p w14:paraId="274AC256" w14:textId="77777777" w:rsidR="00800AB9" w:rsidRPr="004B3655" w:rsidRDefault="00630A55" w:rsidP="00A4230A">
      <w:pPr>
        <w:pStyle w:val="ListParagraph"/>
        <w:numPr>
          <w:ilvl w:val="0"/>
          <w:numId w:val="619"/>
        </w:numPr>
        <w:tabs>
          <w:tab w:val="left" w:pos="1140"/>
          <w:tab w:val="left" w:pos="1141"/>
        </w:tabs>
        <w:ind w:left="328" w:firstLine="0"/>
        <w:rPr>
          <w:rFonts w:asciiTheme="minorHAnsi" w:hAnsiTheme="minorHAnsi" w:cstheme="minorHAnsi"/>
          <w:sz w:val="24"/>
          <w:szCs w:val="24"/>
        </w:rPr>
        <w:sectPr w:rsidR="00800AB9" w:rsidRPr="004B3655">
          <w:headerReference w:type="default" r:id="rId83"/>
          <w:footerReference w:type="default" r:id="rId84"/>
          <w:pgSz w:w="11910" w:h="16840"/>
          <w:pgMar w:top="0" w:right="280" w:bottom="1400" w:left="480" w:header="0" w:footer="1217" w:gutter="0"/>
          <w:cols w:space="720"/>
        </w:sectPr>
      </w:pPr>
      <w:r w:rsidRPr="004B3655">
        <w:rPr>
          <w:rFonts w:asciiTheme="minorHAnsi" w:hAnsiTheme="minorHAnsi" w:cstheme="minorHAnsi"/>
          <w:sz w:val="24"/>
          <w:szCs w:val="24"/>
        </w:rPr>
        <w:t xml:space="preserve">Creatinien </w:t>
      </w:r>
      <w:r w:rsidRPr="004B3655">
        <w:rPr>
          <w:rFonts w:asciiTheme="minorHAnsi" w:hAnsiTheme="minorHAnsi" w:cstheme="minorHAnsi"/>
          <w:spacing w:val="-4"/>
          <w:sz w:val="24"/>
          <w:szCs w:val="24"/>
        </w:rPr>
        <w:t xml:space="preserve">level </w:t>
      </w:r>
    </w:p>
    <w:p w14:paraId="7A0E252C" w14:textId="77777777" w:rsidR="00800AB9" w:rsidRPr="004B3655" w:rsidRDefault="00630A55" w:rsidP="00A4230A">
      <w:pPr>
        <w:pStyle w:val="ListParagraph"/>
        <w:numPr>
          <w:ilvl w:val="0"/>
          <w:numId w:val="626"/>
        </w:numPr>
        <w:tabs>
          <w:tab w:val="left" w:pos="1140"/>
          <w:tab w:val="left" w:pos="1141"/>
        </w:tabs>
        <w:spacing w:before="72" w:line="298"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lastRenderedPageBreak/>
        <w:t>A 20-year-old male presented to you with generalized weakness. Labs</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showed:</w:t>
      </w:r>
    </w:p>
    <w:p w14:paraId="0BB4F137"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DIarrhea</w:t>
      </w:r>
    </w:p>
    <w:p w14:paraId="37967192"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Spironolactone</w:t>
      </w:r>
    </w:p>
    <w:p w14:paraId="218FB66C"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Recovery from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DKA</w:t>
      </w:r>
    </w:p>
    <w:p w14:paraId="2156128C"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Thiazide</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diurectic</w:t>
      </w:r>
    </w:p>
    <w:p w14:paraId="7E123902" w14:textId="77777777" w:rsidR="00800AB9" w:rsidRPr="004B3655" w:rsidRDefault="00630A55" w:rsidP="00A4230A">
      <w:pPr>
        <w:pStyle w:val="ListParagraph"/>
        <w:numPr>
          <w:ilvl w:val="1"/>
          <w:numId w:val="626"/>
        </w:numPr>
        <w:tabs>
          <w:tab w:val="left" w:pos="1140"/>
          <w:tab w:val="left" w:pos="1141"/>
        </w:tabs>
        <w:spacing w:before="2"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Amiloride</w:t>
      </w:r>
    </w:p>
    <w:p w14:paraId="1C21EBC1" w14:textId="77777777" w:rsidR="00800AB9" w:rsidRPr="004B3655" w:rsidRDefault="00630A55" w:rsidP="00A4230A">
      <w:pPr>
        <w:spacing w:line="298" w:lineRule="exact"/>
        <w:ind w:left="328"/>
        <w:rPr>
          <w:rFonts w:asciiTheme="minorHAnsi" w:hAnsiTheme="minorHAnsi" w:cstheme="minorHAnsi"/>
          <w:sz w:val="24"/>
          <w:szCs w:val="24"/>
        </w:rPr>
      </w:pPr>
      <w:r w:rsidRPr="004B3655">
        <w:rPr>
          <w:rFonts w:asciiTheme="minorHAnsi" w:hAnsiTheme="minorHAnsi" w:cstheme="minorHAnsi"/>
          <w:sz w:val="24"/>
          <w:szCs w:val="24"/>
        </w:rPr>
        <w:t>Ans: D (Thiazide diuretic cause metabolic alkalosis)</w:t>
      </w:r>
    </w:p>
    <w:p w14:paraId="5C5DFF7D" w14:textId="77777777" w:rsidR="00800AB9" w:rsidRPr="004B3655" w:rsidRDefault="00800AB9" w:rsidP="00A4230A">
      <w:pPr>
        <w:pStyle w:val="BodyText"/>
        <w:spacing w:before="11"/>
        <w:rPr>
          <w:rFonts w:asciiTheme="minorHAnsi" w:hAnsiTheme="minorHAnsi" w:cstheme="minorHAnsi"/>
          <w:sz w:val="24"/>
          <w:szCs w:val="24"/>
        </w:rPr>
      </w:pPr>
    </w:p>
    <w:p w14:paraId="1D1F36FA"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true about pre-renal acute renal failure,</w:t>
      </w:r>
      <w:r w:rsidRPr="004B3655">
        <w:rPr>
          <w:rFonts w:asciiTheme="minorHAnsi" w:hAnsiTheme="minorHAnsi" w:cstheme="minorHAnsi"/>
          <w:b/>
          <w:spacing w:val="-12"/>
          <w:sz w:val="24"/>
          <w:szCs w:val="24"/>
          <w:u w:val="thick"/>
        </w:rPr>
        <w:t xml:space="preserve"> </w:t>
      </w:r>
      <w:r w:rsidRPr="004B3655">
        <w:rPr>
          <w:rFonts w:asciiTheme="minorHAnsi" w:hAnsiTheme="minorHAnsi" w:cstheme="minorHAnsi"/>
          <w:b/>
          <w:sz w:val="24"/>
          <w:szCs w:val="24"/>
          <w:u w:val="thick"/>
        </w:rPr>
        <w:t>except:</w:t>
      </w:r>
    </w:p>
    <w:p w14:paraId="518CE31F"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FeNa&lt;1%</w:t>
      </w:r>
    </w:p>
    <w:p w14:paraId="24F1EEFC"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BUN/CR ratio is elevated</w:t>
      </w:r>
    </w:p>
    <w:p w14:paraId="706A0167"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Mostly</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irreversilbe</w:t>
      </w:r>
    </w:p>
    <w:p w14:paraId="2DC4ADAD"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Most common cause of</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ARF</w:t>
      </w:r>
    </w:p>
    <w:p w14:paraId="6D4796FE" w14:textId="77777777" w:rsidR="00800AB9" w:rsidRPr="004B3655" w:rsidRDefault="00630A55" w:rsidP="00A4230A">
      <w:pPr>
        <w:pStyle w:val="ListParagraph"/>
        <w:numPr>
          <w:ilvl w:val="1"/>
          <w:numId w:val="6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Urine output imporoves with IV fluid coverage </w:t>
      </w:r>
    </w:p>
    <w:p w14:paraId="6E78839C" w14:textId="77777777" w:rsidR="00800AB9" w:rsidRPr="004B3655" w:rsidRDefault="00800AB9" w:rsidP="00A4230A">
      <w:pPr>
        <w:pStyle w:val="BodyText"/>
        <w:rPr>
          <w:rFonts w:asciiTheme="minorHAnsi" w:hAnsiTheme="minorHAnsi" w:cstheme="minorHAnsi"/>
          <w:sz w:val="24"/>
          <w:szCs w:val="24"/>
        </w:rPr>
      </w:pPr>
    </w:p>
    <w:p w14:paraId="205DE2E6" w14:textId="77777777" w:rsidR="00800AB9" w:rsidRPr="004B3655" w:rsidRDefault="00630A55" w:rsidP="00A4230A">
      <w:pPr>
        <w:pStyle w:val="ListParagraph"/>
        <w:numPr>
          <w:ilvl w:val="0"/>
          <w:numId w:val="626"/>
        </w:numPr>
        <w:tabs>
          <w:tab w:val="left" w:pos="1140"/>
          <w:tab w:val="left" w:pos="1141"/>
        </w:tabs>
        <w:spacing w:line="299"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is true about diabetic nephropathy in IDDM&lt;</w:t>
      </w:r>
      <w:r w:rsidRPr="004B3655">
        <w:rPr>
          <w:rFonts w:asciiTheme="minorHAnsi" w:hAnsiTheme="minorHAnsi" w:cstheme="minorHAnsi"/>
          <w:b/>
          <w:spacing w:val="-11"/>
          <w:sz w:val="24"/>
          <w:szCs w:val="24"/>
          <w:u w:val="thick"/>
        </w:rPr>
        <w:t xml:space="preserve"> </w:t>
      </w:r>
      <w:r w:rsidRPr="004B3655">
        <w:rPr>
          <w:rFonts w:asciiTheme="minorHAnsi" w:hAnsiTheme="minorHAnsi" w:cstheme="minorHAnsi"/>
          <w:b/>
          <w:sz w:val="24"/>
          <w:szCs w:val="24"/>
          <w:u w:val="thick"/>
        </w:rPr>
        <w:t>except:</w:t>
      </w:r>
    </w:p>
    <w:p w14:paraId="4CD64255" w14:textId="77777777" w:rsidR="00800AB9" w:rsidRPr="004B3655" w:rsidRDefault="00630A55" w:rsidP="00A4230A">
      <w:pPr>
        <w:pStyle w:val="ListParagraph"/>
        <w:numPr>
          <w:ilvl w:val="1"/>
          <w:numId w:val="626"/>
        </w:numPr>
        <w:tabs>
          <w:tab w:val="left" w:pos="1140"/>
          <w:tab w:val="left" w:pos="1141"/>
        </w:tabs>
        <w:spacing w:line="299" w:lineRule="exact"/>
        <w:ind w:hanging="813"/>
        <w:rPr>
          <w:rFonts w:asciiTheme="minorHAnsi" w:hAnsiTheme="minorHAnsi" w:cstheme="minorHAnsi"/>
          <w:sz w:val="24"/>
          <w:szCs w:val="24"/>
        </w:rPr>
      </w:pPr>
      <w:r w:rsidRPr="004B3655">
        <w:rPr>
          <w:rFonts w:asciiTheme="minorHAnsi" w:hAnsiTheme="minorHAnsi" w:cstheme="minorHAnsi"/>
          <w:sz w:val="24"/>
          <w:szCs w:val="24"/>
        </w:rPr>
        <w:t>Microalbumnuria is seen within 5 years from</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onset</w:t>
      </w:r>
    </w:p>
    <w:p w14:paraId="52BB9A3C"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Usually preceded by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retionopathy</w:t>
      </w:r>
    </w:p>
    <w:p w14:paraId="0218C418"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Thickening of basement membrane is a ??? factor determining progressing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disease</w:t>
      </w:r>
    </w:p>
    <w:p w14:paraId="0B278D76"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It requires kidney</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transplant</w:t>
      </w:r>
    </w:p>
    <w:p w14:paraId="076A98F4" w14:textId="77777777" w:rsidR="00800AB9" w:rsidRPr="004B3655" w:rsidRDefault="00630A55" w:rsidP="00A4230A">
      <w:pPr>
        <w:pStyle w:val="ListParagraph"/>
        <w:numPr>
          <w:ilvl w:val="1"/>
          <w:numId w:val="626"/>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More common in diabetic who have siblings with diabetic nephropathy </w:t>
      </w:r>
    </w:p>
    <w:p w14:paraId="1F7A6BC6" w14:textId="77777777" w:rsidR="00800AB9" w:rsidRPr="004B3655" w:rsidRDefault="00800AB9" w:rsidP="00A4230A">
      <w:pPr>
        <w:pStyle w:val="BodyText"/>
        <w:spacing w:before="10"/>
        <w:rPr>
          <w:rFonts w:asciiTheme="minorHAnsi" w:hAnsiTheme="minorHAnsi" w:cstheme="minorHAnsi"/>
          <w:sz w:val="24"/>
          <w:szCs w:val="24"/>
        </w:rPr>
      </w:pPr>
    </w:p>
    <w:p w14:paraId="36855CC8"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the following are true about effect of drugs in causing ARF,</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except:</w:t>
      </w:r>
    </w:p>
    <w:p w14:paraId="35452D0A"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Furosemise causes toxicity by forming</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crystals?</w:t>
      </w:r>
    </w:p>
    <w:p w14:paraId="39DD9DF1"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NSAIDs cause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vasoconstriction</w:t>
      </w:r>
    </w:p>
    <w:p w14:paraId="06010111"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Aminogrlyicoside cause toxicity to proimal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tubules</w:t>
      </w:r>
    </w:p>
    <w:p w14:paraId="6F92ACD5"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D-penicillamine causes membranous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nephropahty</w:t>
      </w:r>
    </w:p>
    <w:p w14:paraId="68FD6867" w14:textId="77777777" w:rsidR="00800AB9" w:rsidRPr="004B3655" w:rsidRDefault="00630A55" w:rsidP="00A4230A">
      <w:pPr>
        <w:pStyle w:val="ListParagraph"/>
        <w:numPr>
          <w:ilvl w:val="1"/>
          <w:numId w:val="6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Ampicillin cuases acute tubulointerstitial nephritis </w:t>
      </w:r>
    </w:p>
    <w:p w14:paraId="5C9B2F87" w14:textId="77777777" w:rsidR="00800AB9" w:rsidRPr="004B3655" w:rsidRDefault="00800AB9" w:rsidP="00A4230A">
      <w:pPr>
        <w:pStyle w:val="BodyText"/>
        <w:rPr>
          <w:rFonts w:asciiTheme="minorHAnsi" w:hAnsiTheme="minorHAnsi" w:cstheme="minorHAnsi"/>
          <w:sz w:val="24"/>
          <w:szCs w:val="24"/>
        </w:rPr>
      </w:pPr>
    </w:p>
    <w:p w14:paraId="487B2E67"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One of the following is least likely feature of</w:t>
      </w:r>
      <w:r w:rsidRPr="004B3655">
        <w:rPr>
          <w:rFonts w:asciiTheme="minorHAnsi" w:hAnsiTheme="minorHAnsi" w:cstheme="minorHAnsi"/>
          <w:b/>
          <w:spacing w:val="-14"/>
          <w:sz w:val="24"/>
          <w:szCs w:val="24"/>
          <w:u w:val="thick"/>
        </w:rPr>
        <w:t xml:space="preserve"> </w:t>
      </w:r>
      <w:r w:rsidRPr="004B3655">
        <w:rPr>
          <w:rFonts w:asciiTheme="minorHAnsi" w:hAnsiTheme="minorHAnsi" w:cstheme="minorHAnsi"/>
          <w:b/>
          <w:sz w:val="24"/>
          <w:szCs w:val="24"/>
          <w:u w:val="thick"/>
        </w:rPr>
        <w:t>hemochromatosis:</w:t>
      </w:r>
    </w:p>
    <w:p w14:paraId="38AFEF86"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Fulminant liver</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failure</w:t>
      </w:r>
    </w:p>
    <w:p w14:paraId="5084B3CE"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Psuedogout</w:t>
      </w:r>
    </w:p>
    <w:p w14:paraId="0DF2D4A9"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Diabetes</w:t>
      </w:r>
    </w:p>
    <w:p w14:paraId="37D4FD4F"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Bronze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skin</w:t>
      </w:r>
    </w:p>
    <w:p w14:paraId="01069619" w14:textId="77777777" w:rsidR="00800AB9" w:rsidRPr="004B3655" w:rsidRDefault="00630A55" w:rsidP="00A4230A">
      <w:pPr>
        <w:pStyle w:val="ListParagraph"/>
        <w:numPr>
          <w:ilvl w:val="1"/>
          <w:numId w:val="626"/>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Hepatocellular carcinoma </w:t>
      </w:r>
      <w:r w:rsidR="00D6020A" w:rsidRPr="004B3655">
        <w:rPr>
          <w:rFonts w:asciiTheme="minorHAnsi" w:hAnsiTheme="minorHAnsi" w:cstheme="minorHAnsi"/>
          <w:sz w:val="24"/>
          <w:szCs w:val="24"/>
        </w:rPr>
        <w:br/>
      </w:r>
    </w:p>
    <w:p w14:paraId="74B8DAC0" w14:textId="77777777" w:rsidR="00800AB9" w:rsidRPr="004B3655" w:rsidRDefault="00630A55" w:rsidP="00A4230A">
      <w:pPr>
        <w:pStyle w:val="ListParagraph"/>
        <w:numPr>
          <w:ilvl w:val="0"/>
          <w:numId w:val="626"/>
        </w:numPr>
        <w:tabs>
          <w:tab w:val="left" w:pos="1140"/>
          <w:tab w:val="left" w:pos="1141"/>
        </w:tabs>
        <w:spacing w:line="299"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the following are subclinical presentations of celiac disease,</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except:</w:t>
      </w:r>
    </w:p>
    <w:p w14:paraId="72ACF541"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Mood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changes</w:t>
      </w:r>
    </w:p>
    <w:p w14:paraId="7049AD94"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Iron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def</w:t>
      </w:r>
    </w:p>
    <w:p w14:paraId="5595076B" w14:textId="77777777" w:rsidR="00800AB9" w:rsidRPr="004B3655" w:rsidRDefault="00630A55" w:rsidP="00A4230A">
      <w:pPr>
        <w:pStyle w:val="ListParagraph"/>
        <w:numPr>
          <w:ilvl w:val="1"/>
          <w:numId w:val="626"/>
        </w:numPr>
        <w:tabs>
          <w:tab w:val="left" w:pos="1140"/>
          <w:tab w:val="left" w:pos="1141"/>
        </w:tabs>
        <w:spacing w:before="1" w:line="299"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B12</w:t>
      </w:r>
      <w:r w:rsidRPr="004B3655">
        <w:rPr>
          <w:rFonts w:asciiTheme="minorHAnsi" w:hAnsiTheme="minorHAnsi" w:cstheme="minorHAnsi"/>
          <w:color w:val="FF0000"/>
          <w:spacing w:val="-9"/>
          <w:sz w:val="24"/>
          <w:szCs w:val="24"/>
        </w:rPr>
        <w:t xml:space="preserve"> </w:t>
      </w:r>
      <w:r w:rsidRPr="004B3655">
        <w:rPr>
          <w:rFonts w:asciiTheme="minorHAnsi" w:hAnsiTheme="minorHAnsi" w:cstheme="minorHAnsi"/>
          <w:color w:val="FF0000"/>
          <w:sz w:val="24"/>
          <w:szCs w:val="24"/>
        </w:rPr>
        <w:t>dfe</w:t>
      </w:r>
    </w:p>
    <w:p w14:paraId="514A6910" w14:textId="77777777" w:rsidR="00800AB9" w:rsidRPr="004B3655" w:rsidRDefault="00630A55" w:rsidP="00A4230A">
      <w:pPr>
        <w:pStyle w:val="ListParagraph"/>
        <w:numPr>
          <w:ilvl w:val="1"/>
          <w:numId w:val="626"/>
        </w:numPr>
        <w:tabs>
          <w:tab w:val="left" w:pos="1140"/>
          <w:tab w:val="left" w:pos="1141"/>
        </w:tabs>
        <w:spacing w:line="299" w:lineRule="exact"/>
        <w:ind w:hanging="813"/>
        <w:rPr>
          <w:rFonts w:asciiTheme="minorHAnsi" w:hAnsiTheme="minorHAnsi" w:cstheme="minorHAnsi"/>
          <w:sz w:val="24"/>
          <w:szCs w:val="24"/>
        </w:rPr>
      </w:pPr>
      <w:r w:rsidRPr="004B3655">
        <w:rPr>
          <w:rFonts w:asciiTheme="minorHAnsi" w:hAnsiTheme="minorHAnsi" w:cstheme="minorHAnsi"/>
          <w:sz w:val="24"/>
          <w:szCs w:val="24"/>
        </w:rPr>
        <w:t>Unexplained elevation of liver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enzymes</w:t>
      </w:r>
    </w:p>
    <w:p w14:paraId="2EAD78CF"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Recurrent abdominal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pain</w:t>
      </w:r>
    </w:p>
    <w:p w14:paraId="5000698D" w14:textId="77777777" w:rsidR="00800AB9" w:rsidRPr="004B3655" w:rsidRDefault="00630A55" w:rsidP="00A4230A">
      <w:pPr>
        <w:ind w:left="328"/>
        <w:rPr>
          <w:rFonts w:asciiTheme="minorHAnsi" w:hAnsiTheme="minorHAnsi" w:cstheme="minorHAnsi"/>
          <w:i/>
          <w:sz w:val="24"/>
          <w:szCs w:val="24"/>
        </w:rPr>
      </w:pPr>
      <w:r w:rsidRPr="004B3655">
        <w:rPr>
          <w:rFonts w:asciiTheme="minorHAnsi" w:hAnsiTheme="minorHAnsi" w:cstheme="minorHAnsi"/>
          <w:sz w:val="24"/>
          <w:szCs w:val="24"/>
        </w:rPr>
        <w:t xml:space="preserve">Ans: C </w:t>
      </w:r>
      <w:r w:rsidRPr="004B3655">
        <w:rPr>
          <w:rFonts w:asciiTheme="minorHAnsi" w:hAnsiTheme="minorHAnsi" w:cstheme="minorHAnsi"/>
          <w:i/>
          <w:sz w:val="24"/>
          <w:szCs w:val="24"/>
        </w:rPr>
        <w:t>(Mild to moderate anemia is present in 50% of cases. Folate deficiency is common, often causing macrocytosis. B12 deficiency is rare. Iron deficiency due to malabsorption of iron and increased loss of desquamated cells is</w:t>
      </w:r>
      <w:r w:rsidRPr="004B3655">
        <w:rPr>
          <w:rFonts w:asciiTheme="minorHAnsi" w:hAnsiTheme="minorHAnsi" w:cstheme="minorHAnsi"/>
          <w:i/>
          <w:spacing w:val="-6"/>
          <w:sz w:val="24"/>
          <w:szCs w:val="24"/>
        </w:rPr>
        <w:t xml:space="preserve"> </w:t>
      </w:r>
      <w:r w:rsidRPr="004B3655">
        <w:rPr>
          <w:rFonts w:asciiTheme="minorHAnsi" w:hAnsiTheme="minorHAnsi" w:cstheme="minorHAnsi"/>
          <w:i/>
          <w:sz w:val="24"/>
          <w:szCs w:val="24"/>
        </w:rPr>
        <w:t>common).</w:t>
      </w:r>
      <w:r w:rsidR="00D6020A" w:rsidRPr="004B3655">
        <w:rPr>
          <w:rFonts w:asciiTheme="minorHAnsi" w:hAnsiTheme="minorHAnsi" w:cstheme="minorHAnsi"/>
          <w:i/>
          <w:sz w:val="24"/>
          <w:szCs w:val="24"/>
        </w:rPr>
        <w:br/>
      </w:r>
      <w:r w:rsidR="00D6020A" w:rsidRPr="004B3655">
        <w:rPr>
          <w:rFonts w:asciiTheme="minorHAnsi" w:hAnsiTheme="minorHAnsi" w:cstheme="minorHAnsi"/>
          <w:i/>
          <w:sz w:val="24"/>
          <w:szCs w:val="24"/>
        </w:rPr>
        <w:br/>
      </w:r>
      <w:r w:rsidR="00D6020A" w:rsidRPr="004B3655">
        <w:rPr>
          <w:rFonts w:asciiTheme="minorHAnsi" w:hAnsiTheme="minorHAnsi" w:cstheme="minorHAnsi"/>
          <w:i/>
          <w:sz w:val="24"/>
          <w:szCs w:val="24"/>
        </w:rPr>
        <w:br/>
      </w:r>
      <w:r w:rsidR="00D6020A" w:rsidRPr="004B3655">
        <w:rPr>
          <w:rFonts w:asciiTheme="minorHAnsi" w:hAnsiTheme="minorHAnsi" w:cstheme="minorHAnsi"/>
          <w:i/>
          <w:sz w:val="24"/>
          <w:szCs w:val="24"/>
        </w:rPr>
        <w:br/>
      </w:r>
      <w:r w:rsidR="00D6020A" w:rsidRPr="004B3655">
        <w:rPr>
          <w:rFonts w:asciiTheme="minorHAnsi" w:hAnsiTheme="minorHAnsi" w:cstheme="minorHAnsi"/>
          <w:i/>
          <w:sz w:val="24"/>
          <w:szCs w:val="24"/>
        </w:rPr>
        <w:br/>
      </w:r>
      <w:r w:rsidR="00D6020A" w:rsidRPr="004B3655">
        <w:rPr>
          <w:rFonts w:asciiTheme="minorHAnsi" w:hAnsiTheme="minorHAnsi" w:cstheme="minorHAnsi"/>
          <w:i/>
          <w:sz w:val="24"/>
          <w:szCs w:val="24"/>
        </w:rPr>
        <w:br/>
      </w:r>
      <w:r w:rsidR="00D6020A" w:rsidRPr="004B3655">
        <w:rPr>
          <w:rFonts w:asciiTheme="minorHAnsi" w:hAnsiTheme="minorHAnsi" w:cstheme="minorHAnsi"/>
          <w:i/>
          <w:sz w:val="24"/>
          <w:szCs w:val="24"/>
        </w:rPr>
        <w:br/>
      </w:r>
    </w:p>
    <w:p w14:paraId="3ADE2395" w14:textId="77777777" w:rsidR="00800AB9" w:rsidRPr="004B3655" w:rsidRDefault="00630A55" w:rsidP="00A4230A">
      <w:pPr>
        <w:pStyle w:val="ListParagraph"/>
        <w:numPr>
          <w:ilvl w:val="0"/>
          <w:numId w:val="626"/>
        </w:numPr>
        <w:tabs>
          <w:tab w:val="left" w:pos="1140"/>
          <w:tab w:val="left" w:pos="1141"/>
        </w:tabs>
        <w:ind w:firstLine="0"/>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associated with rapid progression of chronic hepatitis C</w:t>
      </w:r>
      <w:r w:rsidRPr="004B3655">
        <w:rPr>
          <w:rFonts w:asciiTheme="minorHAnsi" w:hAnsiTheme="minorHAnsi" w:cstheme="minorHAnsi"/>
          <w:b/>
          <w:spacing w:val="-19"/>
          <w:sz w:val="24"/>
          <w:szCs w:val="24"/>
          <w:u w:val="thick"/>
        </w:rPr>
        <w:t xml:space="preserve"> </w:t>
      </w:r>
      <w:r w:rsidRPr="004B3655">
        <w:rPr>
          <w:rFonts w:asciiTheme="minorHAnsi" w:hAnsiTheme="minorHAnsi" w:cstheme="minorHAnsi"/>
          <w:b/>
          <w:sz w:val="24"/>
          <w:szCs w:val="24"/>
          <w:u w:val="thick"/>
        </w:rPr>
        <w:t>to cirrhosis,</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except:</w:t>
      </w:r>
    </w:p>
    <w:p w14:paraId="7707F167" w14:textId="77777777" w:rsidR="00800AB9" w:rsidRPr="004B3655" w:rsidRDefault="00630A55" w:rsidP="00A4230A">
      <w:pPr>
        <w:pStyle w:val="ListParagraph"/>
        <w:numPr>
          <w:ilvl w:val="0"/>
          <w:numId w:val="618"/>
        </w:numPr>
        <w:tabs>
          <w:tab w:val="left" w:pos="1140"/>
          <w:tab w:val="left" w:pos="1141"/>
        </w:tabs>
        <w:spacing w:before="72"/>
        <w:ind w:hanging="813"/>
        <w:rPr>
          <w:rFonts w:asciiTheme="minorHAnsi" w:hAnsiTheme="minorHAnsi" w:cstheme="minorHAnsi"/>
          <w:sz w:val="24"/>
          <w:szCs w:val="24"/>
        </w:rPr>
      </w:pPr>
      <w:r w:rsidRPr="004B3655">
        <w:rPr>
          <w:rFonts w:asciiTheme="minorHAnsi" w:hAnsiTheme="minorHAnsi" w:cstheme="minorHAnsi"/>
          <w:sz w:val="24"/>
          <w:szCs w:val="24"/>
        </w:rPr>
        <w:t>Acquiring the infection at older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age</w:t>
      </w:r>
    </w:p>
    <w:p w14:paraId="06C4FA4D" w14:textId="77777777" w:rsidR="00800AB9" w:rsidRPr="004B3655" w:rsidRDefault="00630A55" w:rsidP="00A4230A">
      <w:pPr>
        <w:pStyle w:val="ListParagraph"/>
        <w:numPr>
          <w:ilvl w:val="0"/>
          <w:numId w:val="618"/>
        </w:numPr>
        <w:tabs>
          <w:tab w:val="left" w:pos="1140"/>
          <w:tab w:val="left" w:pos="1141"/>
        </w:tabs>
        <w:spacing w:before="1"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Female</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sex</w:t>
      </w:r>
    </w:p>
    <w:p w14:paraId="4DC31571" w14:textId="77777777" w:rsidR="00800AB9" w:rsidRPr="004B3655" w:rsidRDefault="00630A55" w:rsidP="00A4230A">
      <w:pPr>
        <w:pStyle w:val="ListParagraph"/>
        <w:numPr>
          <w:ilvl w:val="0"/>
          <w:numId w:val="618"/>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Alcohol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use</w:t>
      </w:r>
    </w:p>
    <w:p w14:paraId="501A761A" w14:textId="77777777" w:rsidR="00800AB9" w:rsidRPr="004B3655" w:rsidRDefault="00630A55" w:rsidP="00A4230A">
      <w:pPr>
        <w:pStyle w:val="ListParagraph"/>
        <w:numPr>
          <w:ilvl w:val="0"/>
          <w:numId w:val="618"/>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HIV</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co-infeciton</w:t>
      </w:r>
    </w:p>
    <w:p w14:paraId="2231AC6C" w14:textId="77777777" w:rsidR="00800AB9" w:rsidRPr="004B3655" w:rsidRDefault="00630A55" w:rsidP="00A4230A">
      <w:pPr>
        <w:pStyle w:val="ListParagraph"/>
        <w:numPr>
          <w:ilvl w:val="0"/>
          <w:numId w:val="61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HBV co-infection </w:t>
      </w:r>
    </w:p>
    <w:p w14:paraId="66B07111" w14:textId="77777777" w:rsidR="00800AB9" w:rsidRPr="004B3655" w:rsidRDefault="00800AB9" w:rsidP="00A4230A">
      <w:pPr>
        <w:pStyle w:val="BodyText"/>
        <w:rPr>
          <w:rFonts w:asciiTheme="minorHAnsi" w:hAnsiTheme="minorHAnsi" w:cstheme="minorHAnsi"/>
          <w:sz w:val="24"/>
          <w:szCs w:val="24"/>
        </w:rPr>
      </w:pPr>
    </w:p>
    <w:p w14:paraId="19EE7E1B" w14:textId="77777777" w:rsidR="00800AB9" w:rsidRPr="004B3655" w:rsidRDefault="00630A55" w:rsidP="00A4230A">
      <w:pPr>
        <w:pStyle w:val="ListParagraph"/>
        <w:numPr>
          <w:ilvl w:val="0"/>
          <w:numId w:val="626"/>
        </w:numPr>
        <w:tabs>
          <w:tab w:val="left" w:pos="1140"/>
          <w:tab w:val="left" w:pos="1141"/>
        </w:tabs>
        <w:spacing w:before="1"/>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The most common complication after ERCP: answer:</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b</w:t>
      </w:r>
    </w:p>
    <w:p w14:paraId="6D689EFB"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Acute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pancreatitis</w:t>
      </w:r>
    </w:p>
    <w:p w14:paraId="61A806D5" w14:textId="77777777" w:rsidR="00800AB9" w:rsidRPr="004B3655" w:rsidRDefault="00800AB9" w:rsidP="00A4230A">
      <w:pPr>
        <w:pStyle w:val="BodyText"/>
        <w:spacing w:before="9"/>
        <w:rPr>
          <w:rFonts w:asciiTheme="minorHAnsi" w:hAnsiTheme="minorHAnsi" w:cstheme="minorHAnsi"/>
          <w:sz w:val="24"/>
          <w:szCs w:val="24"/>
        </w:rPr>
      </w:pPr>
    </w:p>
    <w:p w14:paraId="061AF8C4" w14:textId="77777777" w:rsidR="00800AB9" w:rsidRPr="004B3655" w:rsidRDefault="00630A55" w:rsidP="00A4230A">
      <w:pPr>
        <w:pStyle w:val="ListParagraph"/>
        <w:numPr>
          <w:ilvl w:val="0"/>
          <w:numId w:val="626"/>
        </w:numPr>
        <w:tabs>
          <w:tab w:val="left" w:pos="1140"/>
          <w:tab w:val="left" w:pos="1141"/>
        </w:tabs>
        <w:ind w:firstLine="0"/>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initial management strategies in aptients with upper</w:t>
      </w:r>
      <w:r w:rsidRPr="004B3655">
        <w:rPr>
          <w:rFonts w:asciiTheme="minorHAnsi" w:hAnsiTheme="minorHAnsi" w:cstheme="minorHAnsi"/>
          <w:b/>
          <w:spacing w:val="-24"/>
          <w:sz w:val="24"/>
          <w:szCs w:val="24"/>
          <w:u w:val="thick"/>
        </w:rPr>
        <w:t xml:space="preserve"> </w:t>
      </w:r>
      <w:r w:rsidRPr="004B3655">
        <w:rPr>
          <w:rFonts w:asciiTheme="minorHAnsi" w:hAnsiTheme="minorHAnsi" w:cstheme="minorHAnsi"/>
          <w:b/>
          <w:sz w:val="24"/>
          <w:szCs w:val="24"/>
          <w:u w:val="thick"/>
        </w:rPr>
        <w:t>GI bleeding, except:</w:t>
      </w:r>
    </w:p>
    <w:p w14:paraId="53C63372" w14:textId="77777777" w:rsidR="00800AB9" w:rsidRPr="004B3655" w:rsidRDefault="00630A55" w:rsidP="00A4230A">
      <w:pPr>
        <w:pStyle w:val="ListParagraph"/>
        <w:numPr>
          <w:ilvl w:val="0"/>
          <w:numId w:val="617"/>
        </w:numPr>
        <w:tabs>
          <w:tab w:val="left" w:pos="1140"/>
          <w:tab w:val="left" w:pos="1141"/>
        </w:tabs>
        <w:spacing w:before="2" w:line="298" w:lineRule="exact"/>
        <w:ind w:hanging="813"/>
        <w:rPr>
          <w:rFonts w:asciiTheme="minorHAnsi" w:hAnsiTheme="minorHAnsi" w:cstheme="minorHAnsi"/>
          <w:sz w:val="24"/>
          <w:szCs w:val="24"/>
        </w:rPr>
      </w:pPr>
      <w:r w:rsidRPr="004B3655">
        <w:rPr>
          <w:rFonts w:asciiTheme="minorHAnsi" w:hAnsiTheme="minorHAnsi" w:cstheme="minorHAnsi"/>
          <w:sz w:val="24"/>
          <w:szCs w:val="24"/>
        </w:rPr>
        <w:t>Somatostatitn</w:t>
      </w:r>
    </w:p>
    <w:p w14:paraId="75B077C0" w14:textId="77777777" w:rsidR="00800AB9" w:rsidRPr="004B3655" w:rsidRDefault="00630A55" w:rsidP="00A4230A">
      <w:pPr>
        <w:pStyle w:val="ListParagraph"/>
        <w:numPr>
          <w:ilvl w:val="0"/>
          <w:numId w:val="617"/>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Bleeding</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scan</w:t>
      </w:r>
    </w:p>
    <w:p w14:paraId="0DEEEAB4" w14:textId="77777777" w:rsidR="00800AB9" w:rsidRPr="004B3655" w:rsidRDefault="00630A55" w:rsidP="00A4230A">
      <w:pPr>
        <w:pStyle w:val="ListParagraph"/>
        <w:numPr>
          <w:ilvl w:val="0"/>
          <w:numId w:val="617"/>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Esophagogastroduodensoscoyp</w:t>
      </w:r>
    </w:p>
    <w:p w14:paraId="21AEA8E0" w14:textId="77777777" w:rsidR="00800AB9" w:rsidRPr="004B3655" w:rsidRDefault="00630A55" w:rsidP="00A4230A">
      <w:pPr>
        <w:pStyle w:val="ListParagraph"/>
        <w:numPr>
          <w:ilvl w:val="0"/>
          <w:numId w:val="617"/>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Acid suppressing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medicaiton</w:t>
      </w:r>
    </w:p>
    <w:p w14:paraId="449156AB" w14:textId="77777777" w:rsidR="00800AB9" w:rsidRPr="004B3655" w:rsidRDefault="00630A55" w:rsidP="00A4230A">
      <w:pPr>
        <w:pStyle w:val="ListParagraph"/>
        <w:numPr>
          <w:ilvl w:val="0"/>
          <w:numId w:val="617"/>
        </w:numPr>
        <w:tabs>
          <w:tab w:val="left" w:pos="1140"/>
          <w:tab w:val="left" w:pos="1141"/>
        </w:tabs>
        <w:spacing w:before="2"/>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Gastric </w:t>
      </w:r>
      <w:r w:rsidRPr="004B3655">
        <w:rPr>
          <w:rFonts w:asciiTheme="minorHAnsi" w:hAnsiTheme="minorHAnsi" w:cstheme="minorHAnsi"/>
          <w:spacing w:val="-3"/>
          <w:sz w:val="24"/>
          <w:szCs w:val="24"/>
        </w:rPr>
        <w:t xml:space="preserve">lavage </w:t>
      </w:r>
      <w:r w:rsidR="00D6020A" w:rsidRPr="004B3655">
        <w:rPr>
          <w:rFonts w:asciiTheme="minorHAnsi" w:hAnsiTheme="minorHAnsi" w:cstheme="minorHAnsi"/>
          <w:spacing w:val="-3"/>
          <w:sz w:val="24"/>
          <w:szCs w:val="24"/>
        </w:rPr>
        <w:br/>
      </w:r>
    </w:p>
    <w:p w14:paraId="16B6A7EE" w14:textId="3C7BB86B" w:rsidR="00800AB9" w:rsidRPr="004B3655" w:rsidRDefault="00D15526" w:rsidP="00A4230A">
      <w:pPr>
        <w:pStyle w:val="ListParagraph"/>
        <w:numPr>
          <w:ilvl w:val="0"/>
          <w:numId w:val="626"/>
        </w:numPr>
        <w:tabs>
          <w:tab w:val="left" w:pos="1140"/>
          <w:tab w:val="left" w:pos="1141"/>
          <w:tab w:val="left" w:pos="10620"/>
          <w:tab w:val="left" w:pos="10980"/>
        </w:tabs>
        <w:ind w:firstLine="0"/>
        <w:rPr>
          <w:rFonts w:asciiTheme="minorHAnsi" w:hAnsiTheme="minorHAnsi" w:cstheme="minorHAnsi"/>
          <w:b/>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30592" behindDoc="0" locked="0" layoutInCell="1" allowOverlap="1" wp14:anchorId="4923EA8A" wp14:editId="44AD03E8">
                <wp:simplePos x="0" y="0"/>
                <wp:positionH relativeFrom="page">
                  <wp:posOffset>513715</wp:posOffset>
                </wp:positionH>
                <wp:positionV relativeFrom="paragraph">
                  <wp:posOffset>363220</wp:posOffset>
                </wp:positionV>
                <wp:extent cx="504825" cy="15240"/>
                <wp:effectExtent l="0" t="1270" r="635" b="2540"/>
                <wp:wrapNone/>
                <wp:docPr id="132"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7BB4" id="Rectangle 1414" o:spid="_x0000_s1026" style="position:absolute;margin-left:40.45pt;margin-top:28.6pt;width:39.75pt;height:1.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" fillcolor="black" stroked="f">
                <w10:wrap anchorx="page"/>
              </v:rect>
            </w:pict>
          </mc:Fallback>
        </mc:AlternateContent>
      </w:r>
      <w:r w:rsidR="00630A55" w:rsidRPr="004B3655">
        <w:rPr>
          <w:rFonts w:asciiTheme="minorHAnsi" w:hAnsiTheme="minorHAnsi" w:cstheme="minorHAnsi"/>
          <w:b/>
          <w:sz w:val="24"/>
          <w:szCs w:val="24"/>
          <w:u w:val="thick"/>
        </w:rPr>
        <w:t>Wilson’s disease should be considered in all of the following medical</w:t>
      </w:r>
      <w:r w:rsidR="00630A55" w:rsidRPr="004B3655">
        <w:rPr>
          <w:rFonts w:asciiTheme="minorHAnsi" w:hAnsiTheme="minorHAnsi" w:cstheme="minorHAnsi"/>
          <w:b/>
          <w:spacing w:val="-37"/>
          <w:sz w:val="24"/>
          <w:szCs w:val="24"/>
          <w:u w:val="thick"/>
        </w:rPr>
        <w:t xml:space="preserve"> </w:t>
      </w:r>
      <w:r w:rsidR="00630A55" w:rsidRPr="004B3655">
        <w:rPr>
          <w:rFonts w:asciiTheme="minorHAnsi" w:hAnsiTheme="minorHAnsi" w:cstheme="minorHAnsi"/>
          <w:b/>
          <w:sz w:val="24"/>
          <w:szCs w:val="24"/>
          <w:u w:val="thick"/>
        </w:rPr>
        <w:t>scenarios,</w:t>
      </w:r>
      <w:r w:rsidR="00630A55" w:rsidRPr="004B3655">
        <w:rPr>
          <w:rFonts w:asciiTheme="minorHAnsi" w:hAnsiTheme="minorHAnsi" w:cstheme="minorHAnsi"/>
          <w:b/>
          <w:sz w:val="24"/>
          <w:szCs w:val="24"/>
        </w:rPr>
        <w:t xml:space="preserve"> except:</w:t>
      </w:r>
    </w:p>
    <w:p w14:paraId="785505B6" w14:textId="77777777" w:rsidR="00800AB9" w:rsidRPr="004B3655" w:rsidRDefault="00630A55" w:rsidP="00A4230A">
      <w:pPr>
        <w:pStyle w:val="ListParagraph"/>
        <w:numPr>
          <w:ilvl w:val="0"/>
          <w:numId w:val="616"/>
        </w:numPr>
        <w:tabs>
          <w:tab w:val="left" w:pos="1140"/>
          <w:tab w:val="left" w:pos="1141"/>
        </w:tabs>
        <w:spacing w:line="299" w:lineRule="exact"/>
        <w:ind w:hanging="813"/>
        <w:rPr>
          <w:rFonts w:asciiTheme="minorHAnsi" w:hAnsiTheme="minorHAnsi" w:cstheme="minorHAnsi"/>
          <w:sz w:val="24"/>
          <w:szCs w:val="24"/>
        </w:rPr>
      </w:pPr>
      <w:r w:rsidRPr="004B3655">
        <w:rPr>
          <w:rFonts w:asciiTheme="minorHAnsi" w:hAnsiTheme="minorHAnsi" w:cstheme="minorHAnsi"/>
          <w:sz w:val="24"/>
          <w:szCs w:val="24"/>
        </w:rPr>
        <w:t>Abnormal liver enzymes and non-immune hemolytic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anemia</w:t>
      </w:r>
    </w:p>
    <w:p w14:paraId="70C9166B" w14:textId="77777777" w:rsidR="00800AB9" w:rsidRPr="004B3655" w:rsidRDefault="00630A55" w:rsidP="00A4230A">
      <w:pPr>
        <w:pStyle w:val="ListParagraph"/>
        <w:numPr>
          <w:ilvl w:val="0"/>
          <w:numId w:val="61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Exaggerated high bilirubin level and depressed alkaline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phosphtaea</w:t>
      </w:r>
    </w:p>
    <w:p w14:paraId="6D6DF816" w14:textId="77777777" w:rsidR="00800AB9" w:rsidRPr="004B3655" w:rsidRDefault="00630A55" w:rsidP="00A4230A">
      <w:pPr>
        <w:pStyle w:val="ListParagraph"/>
        <w:numPr>
          <w:ilvl w:val="0"/>
          <w:numId w:val="61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Decreases serum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ceruloplasmis</w:t>
      </w:r>
    </w:p>
    <w:p w14:paraId="2ED34F84" w14:textId="77777777" w:rsidR="00800AB9" w:rsidRPr="004B3655" w:rsidRDefault="00630A55" w:rsidP="00A4230A">
      <w:pPr>
        <w:pStyle w:val="ListParagraph"/>
        <w:numPr>
          <w:ilvl w:val="0"/>
          <w:numId w:val="616"/>
        </w:numPr>
        <w:tabs>
          <w:tab w:val="left" w:pos="1140"/>
          <w:tab w:val="left" w:pos="1141"/>
        </w:tabs>
        <w:spacing w:before="1"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Elderly patient with neuropsychiatric</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problem</w:t>
      </w:r>
    </w:p>
    <w:p w14:paraId="7B9E479A" w14:textId="77777777" w:rsidR="00800AB9" w:rsidRPr="004B3655" w:rsidRDefault="00630A55" w:rsidP="00A4230A">
      <w:pPr>
        <w:pStyle w:val="ListParagraph"/>
        <w:numPr>
          <w:ilvl w:val="0"/>
          <w:numId w:val="61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Fuliminat liver failure with low uric</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 xml:space="preserve">acid </w:t>
      </w:r>
    </w:p>
    <w:p w14:paraId="022DD82F" w14:textId="77777777" w:rsidR="00800AB9" w:rsidRPr="004B3655" w:rsidRDefault="00800AB9" w:rsidP="00A4230A">
      <w:pPr>
        <w:pStyle w:val="BodyText"/>
        <w:rPr>
          <w:rFonts w:asciiTheme="minorHAnsi" w:hAnsiTheme="minorHAnsi" w:cstheme="minorHAnsi"/>
          <w:sz w:val="24"/>
          <w:szCs w:val="24"/>
        </w:rPr>
      </w:pPr>
    </w:p>
    <w:p w14:paraId="33CB32A8" w14:textId="69E36FF5" w:rsidR="00800AB9" w:rsidRPr="004B3655" w:rsidRDefault="00D15526" w:rsidP="00A4230A">
      <w:pPr>
        <w:pStyle w:val="ListParagraph"/>
        <w:numPr>
          <w:ilvl w:val="0"/>
          <w:numId w:val="626"/>
        </w:numPr>
        <w:tabs>
          <w:tab w:val="left" w:pos="1140"/>
          <w:tab w:val="left" w:pos="1141"/>
        </w:tabs>
        <w:ind w:firstLine="0"/>
        <w:rPr>
          <w:rFonts w:asciiTheme="minorHAnsi" w:hAnsiTheme="minorHAnsi" w:cstheme="minorHAnsi"/>
          <w:b/>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38784" behindDoc="1" locked="0" layoutInCell="1" allowOverlap="1" wp14:anchorId="01E991EB" wp14:editId="7C0F169D">
                <wp:simplePos x="0" y="0"/>
                <wp:positionH relativeFrom="page">
                  <wp:posOffset>1028700</wp:posOffset>
                </wp:positionH>
                <wp:positionV relativeFrom="paragraph">
                  <wp:posOffset>172720</wp:posOffset>
                </wp:positionV>
                <wp:extent cx="5466080" cy="15240"/>
                <wp:effectExtent l="0" t="1270" r="1270" b="2540"/>
                <wp:wrapNone/>
                <wp:docPr id="131"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4A360" id="Rectangle 1413" o:spid="_x0000_s1026" style="position:absolute;margin-left:81pt;margin-top:13.6pt;width:430.4pt;height: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" fillcolor="black" stroked="f">
                <w10:wrap anchorx="page"/>
              </v:rect>
            </w:pict>
          </mc:Fallback>
        </mc:AlternateContent>
      </w:r>
      <w:r w:rsidR="00630A55" w:rsidRPr="004B3655">
        <w:rPr>
          <w:rFonts w:asciiTheme="minorHAnsi" w:hAnsiTheme="minorHAnsi" w:cstheme="minorHAnsi"/>
          <w:b/>
          <w:sz w:val="24"/>
          <w:szCs w:val="24"/>
        </w:rPr>
        <w:t>All of the following medications are being used for non-alcohol steatohepatitis</w:t>
      </w:r>
      <w:r w:rsidR="00630A55" w:rsidRPr="004B3655">
        <w:rPr>
          <w:rFonts w:asciiTheme="minorHAnsi" w:hAnsiTheme="minorHAnsi" w:cstheme="minorHAnsi"/>
          <w:b/>
          <w:sz w:val="24"/>
          <w:szCs w:val="24"/>
          <w:u w:val="thick"/>
        </w:rPr>
        <w:t xml:space="preserve"> (NASH),</w:t>
      </w:r>
      <w:r w:rsidR="00630A55" w:rsidRPr="004B3655">
        <w:rPr>
          <w:rFonts w:asciiTheme="minorHAnsi" w:hAnsiTheme="minorHAnsi" w:cstheme="minorHAnsi"/>
          <w:b/>
          <w:spacing w:val="-2"/>
          <w:sz w:val="24"/>
          <w:szCs w:val="24"/>
          <w:u w:val="thick"/>
        </w:rPr>
        <w:t xml:space="preserve"> </w:t>
      </w:r>
      <w:r w:rsidR="00630A55" w:rsidRPr="004B3655">
        <w:rPr>
          <w:rFonts w:asciiTheme="minorHAnsi" w:hAnsiTheme="minorHAnsi" w:cstheme="minorHAnsi"/>
          <w:b/>
          <w:sz w:val="24"/>
          <w:szCs w:val="24"/>
          <w:u w:val="thick"/>
        </w:rPr>
        <w:t>except:</w:t>
      </w:r>
    </w:p>
    <w:p w14:paraId="156317A0" w14:textId="77777777" w:rsidR="00800AB9" w:rsidRPr="004B3655" w:rsidRDefault="00630A55" w:rsidP="00A4230A">
      <w:pPr>
        <w:pStyle w:val="ListParagraph"/>
        <w:numPr>
          <w:ilvl w:val="0"/>
          <w:numId w:val="615"/>
        </w:numPr>
        <w:tabs>
          <w:tab w:val="left" w:pos="1140"/>
          <w:tab w:val="left" w:pos="1141"/>
        </w:tabs>
        <w:spacing w:line="299" w:lineRule="exact"/>
        <w:ind w:hanging="813"/>
        <w:rPr>
          <w:rFonts w:asciiTheme="minorHAnsi" w:hAnsiTheme="minorHAnsi" w:cstheme="minorHAnsi"/>
          <w:sz w:val="24"/>
          <w:szCs w:val="24"/>
        </w:rPr>
      </w:pPr>
      <w:r w:rsidRPr="004B3655">
        <w:rPr>
          <w:rFonts w:asciiTheme="minorHAnsi" w:hAnsiTheme="minorHAnsi" w:cstheme="minorHAnsi"/>
          <w:sz w:val="24"/>
          <w:szCs w:val="24"/>
        </w:rPr>
        <w:t>Betaite</w:t>
      </w:r>
    </w:p>
    <w:p w14:paraId="158E0F46" w14:textId="77777777" w:rsidR="00800AB9" w:rsidRPr="004B3655" w:rsidRDefault="00630A55" w:rsidP="00A4230A">
      <w:pPr>
        <w:pStyle w:val="ListParagraph"/>
        <w:numPr>
          <w:ilvl w:val="0"/>
          <w:numId w:val="615"/>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Ursodeoxycholic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acid</w:t>
      </w:r>
    </w:p>
    <w:p w14:paraId="05ECA21C" w14:textId="77777777" w:rsidR="00800AB9" w:rsidRPr="004B3655" w:rsidRDefault="00630A55" w:rsidP="00A4230A">
      <w:pPr>
        <w:pStyle w:val="ListParagraph"/>
        <w:numPr>
          <w:ilvl w:val="0"/>
          <w:numId w:val="615"/>
        </w:numPr>
        <w:tabs>
          <w:tab w:val="left" w:pos="1140"/>
          <w:tab w:val="left" w:pos="1141"/>
        </w:tabs>
        <w:spacing w:line="298" w:lineRule="exact"/>
        <w:ind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rPr>
        <w:t>ribaverin</w:t>
      </w:r>
    </w:p>
    <w:p w14:paraId="6213D00E" w14:textId="77777777" w:rsidR="00800AB9" w:rsidRPr="004B3655" w:rsidRDefault="00630A55" w:rsidP="00A4230A">
      <w:pPr>
        <w:pStyle w:val="ListParagraph"/>
        <w:numPr>
          <w:ilvl w:val="0"/>
          <w:numId w:val="615"/>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Vitamin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w:t>
      </w:r>
    </w:p>
    <w:p w14:paraId="2D2198A8" w14:textId="77777777" w:rsidR="00800AB9" w:rsidRPr="004B3655" w:rsidRDefault="00630A55" w:rsidP="00A4230A">
      <w:pPr>
        <w:pStyle w:val="ListParagraph"/>
        <w:numPr>
          <w:ilvl w:val="0"/>
          <w:numId w:val="615"/>
        </w:numPr>
        <w:tabs>
          <w:tab w:val="left" w:pos="1140"/>
          <w:tab w:val="left" w:pos="1141"/>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Beta </w:t>
      </w:r>
      <w:r w:rsidRPr="004B3655">
        <w:rPr>
          <w:rFonts w:asciiTheme="minorHAnsi" w:hAnsiTheme="minorHAnsi" w:cstheme="minorHAnsi"/>
          <w:spacing w:val="-3"/>
          <w:sz w:val="24"/>
          <w:szCs w:val="24"/>
        </w:rPr>
        <w:t xml:space="preserve">carotene </w:t>
      </w:r>
    </w:p>
    <w:p w14:paraId="7CEA2A43" w14:textId="77777777" w:rsidR="00800AB9" w:rsidRPr="004B3655" w:rsidRDefault="00800AB9" w:rsidP="00A4230A">
      <w:pPr>
        <w:pStyle w:val="BodyText"/>
        <w:spacing w:before="10"/>
        <w:rPr>
          <w:rFonts w:asciiTheme="minorHAnsi" w:hAnsiTheme="minorHAnsi" w:cstheme="minorHAnsi"/>
          <w:sz w:val="24"/>
          <w:szCs w:val="24"/>
        </w:rPr>
      </w:pPr>
    </w:p>
    <w:p w14:paraId="3E644640"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medciations are being used in chronic hepatitis B,</w:t>
      </w:r>
      <w:r w:rsidRPr="004B3655">
        <w:rPr>
          <w:rFonts w:asciiTheme="minorHAnsi" w:hAnsiTheme="minorHAnsi" w:cstheme="minorHAnsi"/>
          <w:b/>
          <w:spacing w:val="-16"/>
          <w:sz w:val="24"/>
          <w:szCs w:val="24"/>
          <w:u w:val="thick"/>
        </w:rPr>
        <w:t xml:space="preserve"> </w:t>
      </w:r>
      <w:r w:rsidRPr="004B3655">
        <w:rPr>
          <w:rFonts w:asciiTheme="minorHAnsi" w:hAnsiTheme="minorHAnsi" w:cstheme="minorHAnsi"/>
          <w:b/>
          <w:sz w:val="24"/>
          <w:szCs w:val="24"/>
          <w:u w:val="thick"/>
        </w:rPr>
        <w:t>except:</w:t>
      </w:r>
    </w:p>
    <w:p w14:paraId="27E7CD1C"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Lamividine</w:t>
      </w:r>
    </w:p>
    <w:p w14:paraId="02B46612"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Ribavirine</w:t>
      </w:r>
    </w:p>
    <w:p w14:paraId="5DBC6B2C"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Pregyled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interferon</w:t>
      </w:r>
    </w:p>
    <w:p w14:paraId="20685E64"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Adefovel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dig</w:t>
      </w:r>
    </w:p>
    <w:p w14:paraId="5EF9DFEB" w14:textId="77777777" w:rsidR="00800AB9" w:rsidRPr="004B3655" w:rsidRDefault="00630A55" w:rsidP="00A4230A">
      <w:pPr>
        <w:pStyle w:val="ListParagraph"/>
        <w:numPr>
          <w:ilvl w:val="1"/>
          <w:numId w:val="6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Entovavir </w:t>
      </w:r>
      <w:r w:rsidR="00D6020A" w:rsidRPr="004B3655">
        <w:rPr>
          <w:rFonts w:asciiTheme="minorHAnsi" w:hAnsiTheme="minorHAnsi" w:cstheme="minorHAnsi"/>
          <w:sz w:val="24"/>
          <w:szCs w:val="24"/>
        </w:rPr>
        <w:br/>
      </w:r>
    </w:p>
    <w:p w14:paraId="3310200D" w14:textId="77777777" w:rsidR="00800AB9" w:rsidRPr="004B3655" w:rsidRDefault="00630A55" w:rsidP="00A4230A">
      <w:pPr>
        <w:pStyle w:val="ListParagraph"/>
        <w:numPr>
          <w:ilvl w:val="0"/>
          <w:numId w:val="626"/>
        </w:numPr>
        <w:tabs>
          <w:tab w:val="left" w:pos="1140"/>
          <w:tab w:val="left" w:pos="1141"/>
        </w:tabs>
        <w:ind w:firstLine="0"/>
        <w:rPr>
          <w:rFonts w:asciiTheme="minorHAnsi" w:hAnsiTheme="minorHAnsi" w:cstheme="minorHAnsi"/>
          <w:b/>
          <w:sz w:val="24"/>
          <w:szCs w:val="24"/>
        </w:rPr>
      </w:pPr>
      <w:r w:rsidRPr="004B3655">
        <w:rPr>
          <w:rFonts w:asciiTheme="minorHAnsi" w:hAnsiTheme="minorHAnsi" w:cstheme="minorHAnsi"/>
          <w:b/>
          <w:sz w:val="24"/>
          <w:szCs w:val="24"/>
          <w:u w:val="thick"/>
        </w:rPr>
        <w:t>All of the following micro-organisms can cause infectious diarrhea with positive fecal leucocytes,</w:t>
      </w:r>
      <w:r w:rsidRPr="004B3655">
        <w:rPr>
          <w:rFonts w:asciiTheme="minorHAnsi" w:hAnsiTheme="minorHAnsi" w:cstheme="minorHAnsi"/>
          <w:b/>
          <w:spacing w:val="-3"/>
          <w:sz w:val="24"/>
          <w:szCs w:val="24"/>
          <w:u w:val="thick"/>
        </w:rPr>
        <w:t xml:space="preserve"> </w:t>
      </w:r>
      <w:r w:rsidRPr="004B3655">
        <w:rPr>
          <w:rFonts w:asciiTheme="minorHAnsi" w:hAnsiTheme="minorHAnsi" w:cstheme="minorHAnsi"/>
          <w:b/>
          <w:sz w:val="24"/>
          <w:szCs w:val="24"/>
          <w:u w:val="thick"/>
        </w:rPr>
        <w:t>except:</w:t>
      </w:r>
    </w:p>
    <w:p w14:paraId="0CAA58DC" w14:textId="77777777" w:rsidR="00800AB9" w:rsidRPr="004B3655" w:rsidRDefault="00630A55" w:rsidP="00A4230A">
      <w:pPr>
        <w:pStyle w:val="ListParagraph"/>
        <w:numPr>
          <w:ilvl w:val="0"/>
          <w:numId w:val="614"/>
        </w:numPr>
        <w:tabs>
          <w:tab w:val="left" w:pos="1140"/>
          <w:tab w:val="left" w:pos="1141"/>
        </w:tabs>
        <w:spacing w:line="299" w:lineRule="exact"/>
        <w:ind w:hanging="813"/>
        <w:rPr>
          <w:rFonts w:asciiTheme="minorHAnsi" w:hAnsiTheme="minorHAnsi" w:cstheme="minorHAnsi"/>
          <w:sz w:val="24"/>
          <w:szCs w:val="24"/>
        </w:rPr>
      </w:pPr>
      <w:r w:rsidRPr="004B3655">
        <w:rPr>
          <w:rFonts w:asciiTheme="minorHAnsi" w:hAnsiTheme="minorHAnsi" w:cstheme="minorHAnsi"/>
          <w:sz w:val="24"/>
          <w:szCs w:val="24"/>
        </w:rPr>
        <w:t>Shigella</w:t>
      </w:r>
    </w:p>
    <w:p w14:paraId="7E1FA3FE" w14:textId="77777777" w:rsidR="00800AB9" w:rsidRPr="004B3655" w:rsidRDefault="00630A55" w:rsidP="00A4230A">
      <w:pPr>
        <w:pStyle w:val="ListParagraph"/>
        <w:numPr>
          <w:ilvl w:val="0"/>
          <w:numId w:val="614"/>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Yersinia</w:t>
      </w:r>
    </w:p>
    <w:p w14:paraId="1EE350B2" w14:textId="77777777" w:rsidR="00800AB9" w:rsidRPr="004B3655" w:rsidRDefault="00630A55" w:rsidP="00A4230A">
      <w:pPr>
        <w:pStyle w:val="ListParagraph"/>
        <w:numPr>
          <w:ilvl w:val="0"/>
          <w:numId w:val="614"/>
        </w:numPr>
        <w:tabs>
          <w:tab w:val="left" w:pos="1140"/>
          <w:tab w:val="left" w:pos="1141"/>
        </w:tabs>
        <w:spacing w:before="1"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Giardia</w:t>
      </w:r>
    </w:p>
    <w:p w14:paraId="119B753D" w14:textId="77777777" w:rsidR="00800AB9" w:rsidRPr="004B3655" w:rsidRDefault="00630A55" w:rsidP="00A4230A">
      <w:pPr>
        <w:pStyle w:val="ListParagraph"/>
        <w:numPr>
          <w:ilvl w:val="0"/>
          <w:numId w:val="614"/>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Campylobacet</w:t>
      </w:r>
    </w:p>
    <w:p w14:paraId="13ED5DF5" w14:textId="77777777" w:rsidR="00800AB9" w:rsidRPr="004B3655" w:rsidRDefault="00630A55" w:rsidP="00A4230A">
      <w:pPr>
        <w:pStyle w:val="ListParagraph"/>
        <w:numPr>
          <w:ilvl w:val="0"/>
          <w:numId w:val="614"/>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Salmonella</w:t>
      </w:r>
    </w:p>
    <w:p w14:paraId="143A4DB5" w14:textId="77777777" w:rsidR="00800AB9" w:rsidRPr="004B3655" w:rsidRDefault="00800AB9" w:rsidP="00A4230A">
      <w:pPr>
        <w:rPr>
          <w:rFonts w:asciiTheme="minorHAnsi" w:hAnsiTheme="minorHAnsi" w:cstheme="minorHAnsi"/>
          <w:sz w:val="24"/>
          <w:szCs w:val="24"/>
        </w:rPr>
        <w:sectPr w:rsidR="00800AB9" w:rsidRPr="004B3655">
          <w:headerReference w:type="default" r:id="rId85"/>
          <w:footerReference w:type="default" r:id="rId86"/>
          <w:pgSz w:w="11910" w:h="16840"/>
          <w:pgMar w:top="0" w:right="280" w:bottom="1400" w:left="480" w:header="0" w:footer="1217" w:gutter="0"/>
          <w:cols w:space="720"/>
        </w:sectPr>
      </w:pPr>
    </w:p>
    <w:p w14:paraId="1BC3DA18" w14:textId="77777777" w:rsidR="00800AB9" w:rsidRPr="004B3655" w:rsidRDefault="00800AB9" w:rsidP="00A4230A">
      <w:pPr>
        <w:pStyle w:val="BodyText"/>
        <w:rPr>
          <w:rFonts w:asciiTheme="minorHAnsi" w:hAnsiTheme="minorHAnsi" w:cstheme="minorHAnsi"/>
          <w:sz w:val="24"/>
          <w:szCs w:val="24"/>
        </w:rPr>
      </w:pPr>
    </w:p>
    <w:p w14:paraId="43928D2E"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protective from colo-rectal cancers,</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except:</w:t>
      </w:r>
    </w:p>
    <w:p w14:paraId="683EFBF8"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Aspirn</w:t>
      </w:r>
    </w:p>
    <w:p w14:paraId="53554643" w14:textId="77777777" w:rsidR="00800AB9" w:rsidRPr="004B3655" w:rsidRDefault="00630A55" w:rsidP="00A4230A">
      <w:pPr>
        <w:pStyle w:val="ListParagraph"/>
        <w:numPr>
          <w:ilvl w:val="1"/>
          <w:numId w:val="626"/>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Folic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acd</w:t>
      </w:r>
    </w:p>
    <w:p w14:paraId="09756B22" w14:textId="77777777" w:rsidR="00800AB9" w:rsidRPr="004B3655" w:rsidRDefault="00630A55" w:rsidP="00A4230A">
      <w:pPr>
        <w:pStyle w:val="ListParagraph"/>
        <w:numPr>
          <w:ilvl w:val="1"/>
          <w:numId w:val="62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Fier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diet</w:t>
      </w:r>
    </w:p>
    <w:p w14:paraId="789BB550" w14:textId="77777777" w:rsidR="00800AB9" w:rsidRPr="004B3655" w:rsidRDefault="00630A55" w:rsidP="00A4230A">
      <w:pPr>
        <w:pStyle w:val="ListParagraph"/>
        <w:numPr>
          <w:ilvl w:val="1"/>
          <w:numId w:val="626"/>
        </w:numPr>
        <w:tabs>
          <w:tab w:val="left" w:pos="1140"/>
          <w:tab w:val="left" w:pos="1141"/>
        </w:tabs>
        <w:spacing w:before="1" w:line="298" w:lineRule="exact"/>
        <w:ind w:hanging="813"/>
        <w:rPr>
          <w:rFonts w:asciiTheme="minorHAnsi" w:hAnsiTheme="minorHAnsi" w:cstheme="minorHAnsi"/>
          <w:sz w:val="24"/>
          <w:szCs w:val="24"/>
        </w:rPr>
      </w:pPr>
      <w:r w:rsidRPr="004B3655">
        <w:rPr>
          <w:rFonts w:asciiTheme="minorHAnsi" w:hAnsiTheme="minorHAnsi" w:cstheme="minorHAnsi"/>
          <w:sz w:val="24"/>
          <w:szCs w:val="24"/>
        </w:rPr>
        <w:t>calcium</w:t>
      </w:r>
    </w:p>
    <w:p w14:paraId="0887C696" w14:textId="77777777" w:rsidR="00800AB9" w:rsidRPr="004B3655" w:rsidRDefault="00630A55" w:rsidP="00A4230A">
      <w:pPr>
        <w:pStyle w:val="ListParagraph"/>
        <w:numPr>
          <w:ilvl w:val="1"/>
          <w:numId w:val="6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color w:val="FF0000"/>
          <w:sz w:val="24"/>
          <w:szCs w:val="24"/>
        </w:rPr>
        <w:t xml:space="preserve">moderate use of alcohol </w:t>
      </w:r>
    </w:p>
    <w:p w14:paraId="5BDA1A2B" w14:textId="77777777" w:rsidR="00800AB9" w:rsidRPr="004B3655" w:rsidRDefault="00800AB9" w:rsidP="00A4230A">
      <w:pPr>
        <w:pStyle w:val="BodyText"/>
        <w:spacing w:before="9"/>
        <w:rPr>
          <w:rFonts w:asciiTheme="minorHAnsi" w:hAnsiTheme="minorHAnsi" w:cstheme="minorHAnsi"/>
          <w:sz w:val="24"/>
          <w:szCs w:val="24"/>
        </w:rPr>
      </w:pPr>
    </w:p>
    <w:p w14:paraId="592ACDDE" w14:textId="77777777" w:rsidR="00800AB9" w:rsidRPr="004B3655" w:rsidRDefault="00630A55" w:rsidP="00A4230A">
      <w:pPr>
        <w:pStyle w:val="ListParagraph"/>
        <w:numPr>
          <w:ilvl w:val="0"/>
          <w:numId w:val="626"/>
        </w:numPr>
        <w:tabs>
          <w:tab w:val="left" w:pos="1140"/>
          <w:tab w:val="left" w:pos="1141"/>
        </w:tabs>
        <w:spacing w:before="1"/>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The most common cause of GI bleeding</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is:</w:t>
      </w:r>
    </w:p>
    <w:p w14:paraId="5A28AD37" w14:textId="77777777" w:rsidR="00800AB9" w:rsidRPr="004B3655" w:rsidRDefault="00630A55" w:rsidP="00A4230A">
      <w:pPr>
        <w:pStyle w:val="ListParagraph"/>
        <w:numPr>
          <w:ilvl w:val="1"/>
          <w:numId w:val="626"/>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Peptic ulcer disease</w:t>
      </w:r>
    </w:p>
    <w:p w14:paraId="658A0293" w14:textId="77777777" w:rsidR="00800AB9" w:rsidRPr="004B3655" w:rsidRDefault="00800AB9" w:rsidP="00A4230A">
      <w:pPr>
        <w:pStyle w:val="BodyText"/>
        <w:rPr>
          <w:rFonts w:asciiTheme="minorHAnsi" w:hAnsiTheme="minorHAnsi" w:cstheme="minorHAnsi"/>
          <w:sz w:val="24"/>
          <w:szCs w:val="24"/>
        </w:rPr>
      </w:pPr>
    </w:p>
    <w:p w14:paraId="7A91BB4F" w14:textId="77777777" w:rsidR="00800AB9" w:rsidRPr="004B3655" w:rsidRDefault="00630A55" w:rsidP="00A4230A">
      <w:pPr>
        <w:pStyle w:val="ListParagraph"/>
        <w:numPr>
          <w:ilvl w:val="0"/>
          <w:numId w:val="626"/>
        </w:numPr>
        <w:tabs>
          <w:tab w:val="left" w:pos="1140"/>
          <w:tab w:val="left" w:pos="1141"/>
        </w:tabs>
        <w:spacing w:before="1"/>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Regarding achalasia, all of the following are tue,</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except:</w:t>
      </w:r>
    </w:p>
    <w:p w14:paraId="43CBB3D8"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There is increase of intramural inhibitory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signals</w:t>
      </w:r>
    </w:p>
    <w:p w14:paraId="78BF3FE7" w14:textId="77777777" w:rsidR="00800AB9" w:rsidRPr="004B3655" w:rsidRDefault="00800AB9" w:rsidP="00A4230A">
      <w:pPr>
        <w:pStyle w:val="BodyText"/>
        <w:rPr>
          <w:rFonts w:asciiTheme="minorHAnsi" w:hAnsiTheme="minorHAnsi" w:cstheme="minorHAnsi"/>
          <w:sz w:val="24"/>
          <w:szCs w:val="24"/>
        </w:rPr>
      </w:pPr>
    </w:p>
    <w:p w14:paraId="5C038A56"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Regarding Crohn’s disease, all of the following are true,</w:t>
      </w:r>
      <w:r w:rsidRPr="004B3655">
        <w:rPr>
          <w:rFonts w:asciiTheme="minorHAnsi" w:hAnsiTheme="minorHAnsi" w:cstheme="minorHAnsi"/>
          <w:b/>
          <w:spacing w:val="-10"/>
          <w:sz w:val="24"/>
          <w:szCs w:val="24"/>
          <w:u w:val="thick"/>
        </w:rPr>
        <w:t xml:space="preserve"> </w:t>
      </w:r>
      <w:r w:rsidRPr="004B3655">
        <w:rPr>
          <w:rFonts w:asciiTheme="minorHAnsi" w:hAnsiTheme="minorHAnsi" w:cstheme="minorHAnsi"/>
          <w:b/>
          <w:sz w:val="24"/>
          <w:szCs w:val="24"/>
          <w:u w:val="thick"/>
        </w:rPr>
        <w:t>except:</w:t>
      </w:r>
    </w:p>
    <w:p w14:paraId="0EDEE42E"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The rectum is often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spared</w:t>
      </w:r>
    </w:p>
    <w:p w14:paraId="17E47182"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Fistual fissures and absesscess can occur in patietns with colo-rectal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Crohns</w:t>
      </w:r>
    </w:p>
    <w:p w14:paraId="31E355EE" w14:textId="77777777" w:rsidR="00800AB9" w:rsidRPr="004B3655" w:rsidRDefault="00630A55" w:rsidP="00A4230A">
      <w:pPr>
        <w:pStyle w:val="ListParagraph"/>
        <w:numPr>
          <w:ilvl w:val="1"/>
          <w:numId w:val="626"/>
        </w:numPr>
        <w:tabs>
          <w:tab w:val="left" w:pos="1140"/>
          <w:tab w:val="left" w:pos="1141"/>
        </w:tabs>
        <w:spacing w:before="46"/>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The disease is limited to the</w:t>
      </w:r>
      <w:r w:rsidRPr="004B3655">
        <w:rPr>
          <w:rFonts w:asciiTheme="minorHAnsi" w:hAnsiTheme="minorHAnsi" w:cstheme="minorHAnsi"/>
          <w:color w:val="FF0000"/>
          <w:spacing w:val="-5"/>
          <w:sz w:val="24"/>
          <w:szCs w:val="24"/>
        </w:rPr>
        <w:t xml:space="preserve"> </w:t>
      </w:r>
      <w:r w:rsidRPr="004B3655">
        <w:rPr>
          <w:rFonts w:asciiTheme="minorHAnsi" w:hAnsiTheme="minorHAnsi" w:cstheme="minorHAnsi"/>
          <w:color w:val="FF0000"/>
          <w:sz w:val="24"/>
          <w:szCs w:val="24"/>
        </w:rPr>
        <w:t>mucosa</w:t>
      </w:r>
    </w:p>
    <w:p w14:paraId="79644CCC" w14:textId="77777777" w:rsidR="00800AB9" w:rsidRPr="004B3655" w:rsidRDefault="00630A55" w:rsidP="00A4230A">
      <w:pPr>
        <w:pStyle w:val="ListParagraph"/>
        <w:numPr>
          <w:ilvl w:val="1"/>
          <w:numId w:val="626"/>
        </w:numPr>
        <w:tabs>
          <w:tab w:val="left" w:pos="1140"/>
          <w:tab w:val="left" w:pos="1141"/>
        </w:tabs>
        <w:spacing w:before="47"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The mucosa can appear as cobble </w:t>
      </w:r>
      <w:r w:rsidRPr="004B3655">
        <w:rPr>
          <w:rFonts w:asciiTheme="minorHAnsi" w:hAnsiTheme="minorHAnsi" w:cstheme="minorHAnsi"/>
          <w:spacing w:val="-3"/>
          <w:sz w:val="24"/>
          <w:szCs w:val="24"/>
        </w:rPr>
        <w:t xml:space="preserve">stone </w:t>
      </w:r>
    </w:p>
    <w:p w14:paraId="17E316F0"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true regarding ulcerative colitis,</w:t>
      </w:r>
      <w:r w:rsidRPr="004B3655">
        <w:rPr>
          <w:rFonts w:asciiTheme="minorHAnsi" w:hAnsiTheme="minorHAnsi" w:cstheme="minorHAnsi"/>
          <w:b/>
          <w:spacing w:val="-11"/>
          <w:sz w:val="24"/>
          <w:szCs w:val="24"/>
          <w:u w:val="thick"/>
        </w:rPr>
        <w:t xml:space="preserve"> </w:t>
      </w:r>
      <w:r w:rsidRPr="004B3655">
        <w:rPr>
          <w:rFonts w:asciiTheme="minorHAnsi" w:hAnsiTheme="minorHAnsi" w:cstheme="minorHAnsi"/>
          <w:b/>
          <w:sz w:val="24"/>
          <w:szCs w:val="24"/>
          <w:u w:val="thick"/>
        </w:rPr>
        <w:t>except:</w:t>
      </w:r>
    </w:p>
    <w:p w14:paraId="7DF3AD28"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Azathioripne can be sued in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treatment</w:t>
      </w:r>
    </w:p>
    <w:p w14:paraId="0846CBAD"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Maybe associated with Pyoderma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gangreonusum</w:t>
      </w:r>
    </w:p>
    <w:p w14:paraId="1F004DF1"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Patients may be P-ANCA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positive</w:t>
      </w:r>
    </w:p>
    <w:p w14:paraId="69BAE2D3" w14:textId="77777777" w:rsidR="00800AB9" w:rsidRPr="004B3655" w:rsidRDefault="00630A55" w:rsidP="00A4230A">
      <w:pPr>
        <w:pStyle w:val="ListParagraph"/>
        <w:numPr>
          <w:ilvl w:val="1"/>
          <w:numId w:val="626"/>
        </w:numPr>
        <w:tabs>
          <w:tab w:val="left" w:pos="1140"/>
          <w:tab w:val="left" w:pos="1141"/>
        </w:tabs>
        <w:spacing w:before="50" w:line="434"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The rectum is never involved </w:t>
      </w:r>
    </w:p>
    <w:p w14:paraId="419CB568" w14:textId="77777777" w:rsidR="00800AB9" w:rsidRPr="004B3655" w:rsidRDefault="00800AB9" w:rsidP="00A4230A">
      <w:pPr>
        <w:pStyle w:val="BodyText"/>
        <w:spacing w:before="8"/>
        <w:rPr>
          <w:rFonts w:asciiTheme="minorHAnsi" w:hAnsiTheme="minorHAnsi" w:cstheme="minorHAnsi"/>
          <w:sz w:val="24"/>
          <w:szCs w:val="24"/>
        </w:rPr>
      </w:pPr>
    </w:p>
    <w:p w14:paraId="33E8412E"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Regarding IBD, all of the following are rue,</w:t>
      </w:r>
      <w:r w:rsidRPr="004B3655">
        <w:rPr>
          <w:rFonts w:asciiTheme="minorHAnsi" w:hAnsiTheme="minorHAnsi" w:cstheme="minorHAnsi"/>
          <w:b/>
          <w:spacing w:val="-4"/>
          <w:sz w:val="24"/>
          <w:szCs w:val="24"/>
          <w:u w:val="thick"/>
        </w:rPr>
        <w:t xml:space="preserve"> </w:t>
      </w:r>
      <w:r w:rsidRPr="004B3655">
        <w:rPr>
          <w:rFonts w:asciiTheme="minorHAnsi" w:hAnsiTheme="minorHAnsi" w:cstheme="minorHAnsi"/>
          <w:b/>
          <w:sz w:val="24"/>
          <w:szCs w:val="24"/>
          <w:u w:val="thick"/>
        </w:rPr>
        <w:t>except:</w:t>
      </w:r>
    </w:p>
    <w:p w14:paraId="701958DA" w14:textId="77777777" w:rsidR="00800AB9" w:rsidRPr="004B3655" w:rsidRDefault="00630A55" w:rsidP="00A4230A">
      <w:pPr>
        <w:pStyle w:val="ListParagraph"/>
        <w:numPr>
          <w:ilvl w:val="0"/>
          <w:numId w:val="613"/>
        </w:numPr>
        <w:tabs>
          <w:tab w:val="left" w:pos="1140"/>
          <w:tab w:val="left" w:pos="1141"/>
        </w:tabs>
        <w:spacing w:before="47" w:line="276" w:lineRule="auto"/>
        <w:ind w:firstLine="0"/>
        <w:rPr>
          <w:rFonts w:asciiTheme="minorHAnsi" w:hAnsiTheme="minorHAnsi" w:cstheme="minorHAnsi"/>
          <w:i/>
          <w:color w:val="FF0000"/>
          <w:sz w:val="24"/>
          <w:szCs w:val="24"/>
        </w:rPr>
      </w:pPr>
      <w:r w:rsidRPr="004B3655">
        <w:rPr>
          <w:rFonts w:asciiTheme="minorHAnsi" w:hAnsiTheme="minorHAnsi" w:cstheme="minorHAnsi"/>
          <w:color w:val="FF0000"/>
          <w:sz w:val="24"/>
          <w:szCs w:val="24"/>
        </w:rPr>
        <w:t xml:space="preserve">UC patients usually smokes more than Crohn’s patients </w:t>
      </w:r>
      <w:r w:rsidRPr="004B3655">
        <w:rPr>
          <w:rFonts w:asciiTheme="minorHAnsi" w:hAnsiTheme="minorHAnsi" w:cstheme="minorHAnsi"/>
          <w:i/>
          <w:color w:val="FF0000"/>
          <w:sz w:val="24"/>
          <w:szCs w:val="24"/>
        </w:rPr>
        <w:t>(Unlike Crohn's disease, ulcerative colitis has a lesser prevalence in smokers than</w:t>
      </w:r>
      <w:r w:rsidRPr="004B3655">
        <w:rPr>
          <w:rFonts w:asciiTheme="minorHAnsi" w:hAnsiTheme="minorHAnsi" w:cstheme="minorHAnsi"/>
          <w:i/>
          <w:color w:val="FF0000"/>
          <w:spacing w:val="-3"/>
          <w:sz w:val="24"/>
          <w:szCs w:val="24"/>
        </w:rPr>
        <w:t xml:space="preserve"> </w:t>
      </w:r>
      <w:r w:rsidRPr="004B3655">
        <w:rPr>
          <w:rFonts w:asciiTheme="minorHAnsi" w:hAnsiTheme="minorHAnsi" w:cstheme="minorHAnsi"/>
          <w:i/>
          <w:color w:val="FF0000"/>
          <w:sz w:val="24"/>
          <w:szCs w:val="24"/>
        </w:rPr>
        <w:t>non-smokers.)</w:t>
      </w:r>
    </w:p>
    <w:p w14:paraId="1772868E" w14:textId="77777777" w:rsidR="00800AB9" w:rsidRPr="004B3655" w:rsidRDefault="00630A55" w:rsidP="00A4230A">
      <w:pPr>
        <w:pStyle w:val="ListParagraph"/>
        <w:numPr>
          <w:ilvl w:val="0"/>
          <w:numId w:val="613"/>
        </w:numPr>
        <w:tabs>
          <w:tab w:val="left" w:pos="1140"/>
          <w:tab w:val="left" w:pos="1141"/>
        </w:tabs>
        <w:spacing w:line="298"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Incidencei s about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7/100,000</w:t>
      </w:r>
    </w:p>
    <w:p w14:paraId="1FA0A3AB" w14:textId="77777777" w:rsidR="00800AB9" w:rsidRPr="004B3655" w:rsidRDefault="00630A55" w:rsidP="00A4230A">
      <w:pPr>
        <w:pStyle w:val="ListParagraph"/>
        <w:numPr>
          <w:ilvl w:val="0"/>
          <w:numId w:val="613"/>
        </w:numPr>
        <w:tabs>
          <w:tab w:val="left" w:pos="1140"/>
          <w:tab w:val="left" w:pos="1141"/>
        </w:tabs>
        <w:spacing w:before="44"/>
        <w:ind w:left="1140" w:hanging="813"/>
        <w:rPr>
          <w:rFonts w:asciiTheme="minorHAnsi" w:hAnsiTheme="minorHAnsi" w:cstheme="minorHAnsi"/>
          <w:sz w:val="24"/>
          <w:szCs w:val="24"/>
        </w:rPr>
      </w:pPr>
      <w:r w:rsidRPr="004B3655">
        <w:rPr>
          <w:rFonts w:asciiTheme="minorHAnsi" w:hAnsiTheme="minorHAnsi" w:cstheme="minorHAnsi"/>
          <w:sz w:val="24"/>
          <w:szCs w:val="24"/>
        </w:rPr>
        <w:t>Jweish affected more often than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asians</w:t>
      </w:r>
    </w:p>
    <w:p w14:paraId="70B3A5CB" w14:textId="77777777" w:rsidR="00D6020A" w:rsidRPr="004B3655" w:rsidRDefault="00630A55" w:rsidP="00A4230A">
      <w:pPr>
        <w:pStyle w:val="ListParagraph"/>
        <w:numPr>
          <w:ilvl w:val="0"/>
          <w:numId w:val="613"/>
        </w:numPr>
        <w:tabs>
          <w:tab w:val="left" w:pos="1140"/>
          <w:tab w:val="left" w:pos="1141"/>
        </w:tabs>
        <w:spacing w:before="47" w:line="278"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Iliocecal area is frequenly involved in Crohn’s disease </w:t>
      </w:r>
    </w:p>
    <w:p w14:paraId="36EC524F" w14:textId="77777777" w:rsidR="00D6020A" w:rsidRPr="004B3655" w:rsidRDefault="00D6020A" w:rsidP="00A4230A">
      <w:pPr>
        <w:tabs>
          <w:tab w:val="left" w:pos="1140"/>
          <w:tab w:val="left" w:pos="1141"/>
        </w:tabs>
        <w:spacing w:before="47" w:line="278" w:lineRule="auto"/>
        <w:ind w:left="328"/>
        <w:rPr>
          <w:rFonts w:asciiTheme="minorHAnsi" w:hAnsiTheme="minorHAnsi" w:cstheme="minorHAnsi"/>
          <w:sz w:val="24"/>
          <w:szCs w:val="24"/>
        </w:rPr>
      </w:pPr>
    </w:p>
    <w:p w14:paraId="231E7A64" w14:textId="77777777" w:rsidR="00800AB9" w:rsidRPr="004B3655" w:rsidRDefault="00630A55" w:rsidP="00A4230A">
      <w:pPr>
        <w:pStyle w:val="ListParagraph"/>
        <w:numPr>
          <w:ilvl w:val="0"/>
          <w:numId w:val="626"/>
        </w:numPr>
        <w:tabs>
          <w:tab w:val="left" w:pos="1140"/>
          <w:tab w:val="left" w:pos="1141"/>
        </w:tabs>
        <w:spacing w:before="72"/>
        <w:ind w:left="1140" w:hanging="813"/>
        <w:rPr>
          <w:rFonts w:asciiTheme="minorHAnsi" w:hAnsiTheme="minorHAnsi" w:cstheme="minorHAnsi"/>
          <w:b/>
          <w:sz w:val="24"/>
          <w:szCs w:val="24"/>
        </w:rPr>
      </w:pPr>
      <w:r w:rsidRPr="004B3655">
        <w:rPr>
          <w:rFonts w:asciiTheme="minorHAnsi" w:hAnsiTheme="minorHAnsi" w:cstheme="minorHAnsi"/>
          <w:b/>
          <w:w w:val="99"/>
          <w:sz w:val="24"/>
          <w:szCs w:val="24"/>
          <w:u w:val="thick"/>
        </w:rPr>
        <w:t xml:space="preserve"> </w:t>
      </w:r>
      <w:r w:rsidRPr="004B3655">
        <w:rPr>
          <w:rFonts w:asciiTheme="minorHAnsi" w:hAnsiTheme="minorHAnsi" w:cstheme="minorHAnsi"/>
          <w:b/>
          <w:sz w:val="24"/>
          <w:szCs w:val="24"/>
          <w:u w:val="thick"/>
        </w:rPr>
        <w:t>The most common cause of portal hypertension</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is:</w:t>
      </w:r>
    </w:p>
    <w:p w14:paraId="634A1210"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Liver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cirrhosis</w:t>
      </w:r>
    </w:p>
    <w:p w14:paraId="2BA3D172" w14:textId="77777777" w:rsidR="00800AB9" w:rsidRPr="004B3655" w:rsidRDefault="00800AB9" w:rsidP="00A4230A">
      <w:pPr>
        <w:pStyle w:val="BodyText"/>
        <w:rPr>
          <w:rFonts w:asciiTheme="minorHAnsi" w:hAnsiTheme="minorHAnsi" w:cstheme="minorHAnsi"/>
          <w:sz w:val="24"/>
          <w:szCs w:val="24"/>
        </w:rPr>
      </w:pPr>
    </w:p>
    <w:p w14:paraId="46A6CFE4" w14:textId="77777777" w:rsidR="00800AB9" w:rsidRPr="004B3655" w:rsidRDefault="00800AB9" w:rsidP="00A4230A">
      <w:pPr>
        <w:pStyle w:val="BodyText"/>
        <w:rPr>
          <w:rFonts w:asciiTheme="minorHAnsi" w:hAnsiTheme="minorHAnsi" w:cstheme="minorHAnsi"/>
          <w:sz w:val="24"/>
          <w:szCs w:val="24"/>
        </w:rPr>
      </w:pPr>
    </w:p>
    <w:p w14:paraId="088230A1" w14:textId="77777777" w:rsidR="00800AB9" w:rsidRPr="004B3655" w:rsidRDefault="00800AB9" w:rsidP="00A4230A">
      <w:pPr>
        <w:pStyle w:val="BodyText"/>
        <w:spacing w:before="1"/>
        <w:rPr>
          <w:rFonts w:asciiTheme="minorHAnsi" w:hAnsiTheme="minorHAnsi" w:cstheme="minorHAnsi"/>
          <w:sz w:val="24"/>
          <w:szCs w:val="24"/>
        </w:rPr>
      </w:pPr>
    </w:p>
    <w:p w14:paraId="059038F4"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true regarding inflammatory acute diarrhea,</w:t>
      </w:r>
      <w:r w:rsidRPr="004B3655">
        <w:rPr>
          <w:rFonts w:asciiTheme="minorHAnsi" w:hAnsiTheme="minorHAnsi" w:cstheme="minorHAnsi"/>
          <w:b/>
          <w:spacing w:val="-14"/>
          <w:sz w:val="24"/>
          <w:szCs w:val="24"/>
          <w:u w:val="thick"/>
        </w:rPr>
        <w:t xml:space="preserve"> </w:t>
      </w:r>
      <w:r w:rsidRPr="004B3655">
        <w:rPr>
          <w:rFonts w:asciiTheme="minorHAnsi" w:hAnsiTheme="minorHAnsi" w:cstheme="minorHAnsi"/>
          <w:b/>
          <w:sz w:val="24"/>
          <w:szCs w:val="24"/>
          <w:u w:val="thick"/>
        </w:rPr>
        <w:t>except:</w:t>
      </w:r>
    </w:p>
    <w:p w14:paraId="08E59F6B"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 xml:space="preserve">Can be caused by shigella </w:t>
      </w:r>
      <w:r w:rsidRPr="004B3655">
        <w:rPr>
          <w:rFonts w:asciiTheme="minorHAnsi" w:hAnsiTheme="minorHAnsi" w:cstheme="minorHAnsi"/>
          <w:sz w:val="24"/>
          <w:szCs w:val="24"/>
        </w:rPr>
        <w:t></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Correct</w:t>
      </w:r>
    </w:p>
    <w:p w14:paraId="6C2176E1"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There is polymorphonuclear cells in the stool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sample</w:t>
      </w:r>
    </w:p>
    <w:p w14:paraId="5ADA799E" w14:textId="77777777" w:rsidR="00800AB9" w:rsidRPr="004B3655" w:rsidRDefault="00630A55" w:rsidP="00A4230A">
      <w:pPr>
        <w:pStyle w:val="ListParagraph"/>
        <w:numPr>
          <w:ilvl w:val="1"/>
          <w:numId w:val="626"/>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There may be blood in the stool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sample</w:t>
      </w:r>
    </w:p>
    <w:p w14:paraId="0A788130" w14:textId="77777777" w:rsidR="00800AB9" w:rsidRPr="004B3655" w:rsidRDefault="00630A55" w:rsidP="00A4230A">
      <w:pPr>
        <w:pStyle w:val="ListParagraph"/>
        <w:numPr>
          <w:ilvl w:val="1"/>
          <w:numId w:val="626"/>
        </w:numPr>
        <w:tabs>
          <w:tab w:val="left" w:pos="1140"/>
          <w:tab w:val="left" w:pos="1141"/>
        </w:tabs>
        <w:spacing w:before="47" w:line="434"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Usually affects the small bowel in the infected type inflammatory acute diarrhea </w:t>
      </w:r>
    </w:p>
    <w:p w14:paraId="4C00B94C" w14:textId="77777777" w:rsidR="00800AB9" w:rsidRPr="004B3655" w:rsidRDefault="00800AB9" w:rsidP="00A4230A">
      <w:pPr>
        <w:pStyle w:val="BodyText"/>
        <w:spacing w:before="11"/>
        <w:rPr>
          <w:rFonts w:asciiTheme="minorHAnsi" w:hAnsiTheme="minorHAnsi" w:cstheme="minorHAnsi"/>
          <w:sz w:val="24"/>
          <w:szCs w:val="24"/>
        </w:rPr>
      </w:pPr>
    </w:p>
    <w:p w14:paraId="52D16E8D" w14:textId="77777777" w:rsidR="00800AB9" w:rsidRPr="004B3655" w:rsidRDefault="00630A55" w:rsidP="00A4230A">
      <w:pPr>
        <w:pStyle w:val="ListParagraph"/>
        <w:numPr>
          <w:ilvl w:val="0"/>
          <w:numId w:val="626"/>
        </w:numPr>
        <w:tabs>
          <w:tab w:val="left" w:pos="1140"/>
          <w:tab w:val="left" w:pos="1141"/>
        </w:tabs>
        <w:spacing w:line="276" w:lineRule="auto"/>
        <w:ind w:firstLine="0"/>
        <w:rPr>
          <w:rFonts w:asciiTheme="minorHAnsi" w:hAnsiTheme="minorHAnsi" w:cstheme="minorHAnsi"/>
          <w:b/>
          <w:sz w:val="24"/>
          <w:szCs w:val="24"/>
        </w:rPr>
      </w:pPr>
      <w:r w:rsidRPr="004B3655">
        <w:rPr>
          <w:rFonts w:asciiTheme="minorHAnsi" w:hAnsiTheme="minorHAnsi" w:cstheme="minorHAnsi"/>
          <w:b/>
          <w:sz w:val="24"/>
          <w:szCs w:val="24"/>
          <w:u w:val="thick"/>
        </w:rPr>
        <w:t xml:space="preserve">5 year-old girl came to ER because of fatigue and shortness of breath. She was taking amoxacililn for </w:t>
      </w:r>
      <w:r w:rsidRPr="004B3655">
        <w:rPr>
          <w:rFonts w:asciiTheme="minorHAnsi" w:hAnsiTheme="minorHAnsi" w:cstheme="minorHAnsi"/>
          <w:b/>
          <w:sz w:val="24"/>
          <w:szCs w:val="24"/>
          <w:u w:val="thick"/>
        </w:rPr>
        <w:lastRenderedPageBreak/>
        <w:t>acute otitis medica. Laboratory testing showed Hb 5.5 gm/dL with normal WBC and platelet count. The smear showed numerous nucleated RBCs and spherocytes. Both direct and indirect test Coomb’s test were positive. The patient</w:t>
      </w:r>
      <w:r w:rsidRPr="004B3655">
        <w:rPr>
          <w:rFonts w:asciiTheme="minorHAnsi" w:hAnsiTheme="minorHAnsi" w:cstheme="minorHAnsi"/>
          <w:b/>
          <w:spacing w:val="-44"/>
          <w:sz w:val="24"/>
          <w:szCs w:val="24"/>
          <w:u w:val="thick"/>
        </w:rPr>
        <w:t xml:space="preserve"> </w:t>
      </w:r>
      <w:r w:rsidRPr="004B3655">
        <w:rPr>
          <w:rFonts w:asciiTheme="minorHAnsi" w:hAnsiTheme="minorHAnsi" w:cstheme="minorHAnsi"/>
          <w:b/>
          <w:sz w:val="24"/>
          <w:szCs w:val="24"/>
          <w:u w:val="thick"/>
        </w:rPr>
        <w:t>has:</w:t>
      </w:r>
    </w:p>
    <w:p w14:paraId="478AFE2D" w14:textId="77777777" w:rsidR="00800AB9" w:rsidRPr="004B3655" w:rsidRDefault="00630A55" w:rsidP="00A4230A">
      <w:pPr>
        <w:tabs>
          <w:tab w:val="left" w:pos="1140"/>
        </w:tabs>
        <w:spacing w:before="3"/>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Warm autoimmune hemolytic anemia</w:t>
      </w:r>
    </w:p>
    <w:p w14:paraId="3A45CDDA" w14:textId="77777777" w:rsidR="00800AB9" w:rsidRPr="004B3655" w:rsidRDefault="00800AB9" w:rsidP="00A4230A">
      <w:pPr>
        <w:pStyle w:val="BodyText"/>
        <w:rPr>
          <w:rFonts w:asciiTheme="minorHAnsi" w:hAnsiTheme="minorHAnsi" w:cstheme="minorHAnsi"/>
          <w:sz w:val="24"/>
          <w:szCs w:val="24"/>
        </w:rPr>
      </w:pPr>
    </w:p>
    <w:p w14:paraId="22F7054E" w14:textId="77777777" w:rsidR="00800AB9" w:rsidRPr="004B3655" w:rsidRDefault="00800AB9" w:rsidP="00A4230A">
      <w:pPr>
        <w:pStyle w:val="BodyText"/>
        <w:spacing w:before="10"/>
        <w:rPr>
          <w:rFonts w:asciiTheme="minorHAnsi" w:hAnsiTheme="minorHAnsi" w:cstheme="minorHAnsi"/>
          <w:sz w:val="24"/>
          <w:szCs w:val="24"/>
        </w:rPr>
      </w:pPr>
    </w:p>
    <w:p w14:paraId="79934465"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can cause peptic ulcer,</w:t>
      </w:r>
      <w:r w:rsidRPr="004B3655">
        <w:rPr>
          <w:rFonts w:asciiTheme="minorHAnsi" w:hAnsiTheme="minorHAnsi" w:cstheme="minorHAnsi"/>
          <w:b/>
          <w:spacing w:val="-7"/>
          <w:sz w:val="24"/>
          <w:szCs w:val="24"/>
          <w:u w:val="thick"/>
        </w:rPr>
        <w:t xml:space="preserve"> </w:t>
      </w:r>
      <w:r w:rsidRPr="004B3655">
        <w:rPr>
          <w:rFonts w:asciiTheme="minorHAnsi" w:hAnsiTheme="minorHAnsi" w:cstheme="minorHAnsi"/>
          <w:b/>
          <w:sz w:val="24"/>
          <w:szCs w:val="24"/>
          <w:u w:val="thick"/>
        </w:rPr>
        <w:t>except:</w:t>
      </w:r>
    </w:p>
    <w:p w14:paraId="21B3C656" w14:textId="77777777" w:rsidR="00800AB9" w:rsidRPr="004B3655" w:rsidRDefault="00630A55" w:rsidP="00A4230A">
      <w:pPr>
        <w:pStyle w:val="ListParagraph"/>
        <w:numPr>
          <w:ilvl w:val="1"/>
          <w:numId w:val="626"/>
        </w:numPr>
        <w:tabs>
          <w:tab w:val="left" w:pos="1140"/>
          <w:tab w:val="left" w:pos="1141"/>
        </w:tabs>
        <w:spacing w:before="49"/>
        <w:ind w:hanging="813"/>
        <w:rPr>
          <w:rFonts w:asciiTheme="minorHAnsi" w:hAnsiTheme="minorHAnsi" w:cstheme="minorHAnsi"/>
          <w:sz w:val="24"/>
          <w:szCs w:val="24"/>
        </w:rPr>
      </w:pPr>
      <w:r w:rsidRPr="004B3655">
        <w:rPr>
          <w:rFonts w:asciiTheme="minorHAnsi" w:hAnsiTheme="minorHAnsi" w:cstheme="minorHAnsi"/>
          <w:sz w:val="24"/>
          <w:szCs w:val="24"/>
        </w:rPr>
        <w:t>Paracetamol</w:t>
      </w:r>
    </w:p>
    <w:p w14:paraId="08CC9D99" w14:textId="77777777" w:rsidR="00800AB9" w:rsidRPr="004B3655" w:rsidRDefault="00800AB9" w:rsidP="00A4230A">
      <w:pPr>
        <w:pStyle w:val="BodyText"/>
        <w:rPr>
          <w:rFonts w:asciiTheme="minorHAnsi" w:hAnsiTheme="minorHAnsi" w:cstheme="minorHAnsi"/>
          <w:sz w:val="24"/>
          <w:szCs w:val="24"/>
        </w:rPr>
      </w:pPr>
    </w:p>
    <w:p w14:paraId="2CC6AD95" w14:textId="77777777" w:rsidR="00800AB9" w:rsidRPr="004B3655" w:rsidRDefault="00800AB9" w:rsidP="00A4230A">
      <w:pPr>
        <w:pStyle w:val="BodyText"/>
        <w:spacing w:before="11"/>
        <w:rPr>
          <w:rFonts w:asciiTheme="minorHAnsi" w:hAnsiTheme="minorHAnsi" w:cstheme="minorHAnsi"/>
          <w:sz w:val="24"/>
          <w:szCs w:val="24"/>
        </w:rPr>
      </w:pPr>
    </w:p>
    <w:p w14:paraId="5CFDED0B" w14:textId="77777777" w:rsidR="00800AB9" w:rsidRPr="004B3655" w:rsidRDefault="00630A55" w:rsidP="00A4230A">
      <w:pPr>
        <w:pStyle w:val="ListParagraph"/>
        <w:numPr>
          <w:ilvl w:val="0"/>
          <w:numId w:val="626"/>
        </w:numPr>
        <w:tabs>
          <w:tab w:val="left" w:pos="1140"/>
          <w:tab w:val="left" w:pos="1141"/>
        </w:tabs>
        <w:spacing w:line="278" w:lineRule="auto"/>
        <w:ind w:firstLine="0"/>
        <w:rPr>
          <w:rFonts w:asciiTheme="minorHAnsi" w:hAnsiTheme="minorHAnsi" w:cstheme="minorHAnsi"/>
          <w:b/>
          <w:sz w:val="24"/>
          <w:szCs w:val="24"/>
        </w:rPr>
      </w:pPr>
      <w:r w:rsidRPr="004B3655">
        <w:rPr>
          <w:rFonts w:asciiTheme="minorHAnsi" w:hAnsiTheme="minorHAnsi" w:cstheme="minorHAnsi"/>
          <w:b/>
          <w:sz w:val="24"/>
          <w:szCs w:val="24"/>
          <w:u w:val="thick"/>
        </w:rPr>
        <w:t>All of the following help differentiate between inflammatory and non- inflammatory arthritis,</w:t>
      </w:r>
      <w:r w:rsidRPr="004B3655">
        <w:rPr>
          <w:rFonts w:asciiTheme="minorHAnsi" w:hAnsiTheme="minorHAnsi" w:cstheme="minorHAnsi"/>
          <w:b/>
          <w:spacing w:val="-3"/>
          <w:sz w:val="24"/>
          <w:szCs w:val="24"/>
          <w:u w:val="thick"/>
        </w:rPr>
        <w:t xml:space="preserve"> </w:t>
      </w:r>
      <w:r w:rsidRPr="004B3655">
        <w:rPr>
          <w:rFonts w:asciiTheme="minorHAnsi" w:hAnsiTheme="minorHAnsi" w:cstheme="minorHAnsi"/>
          <w:b/>
          <w:sz w:val="24"/>
          <w:szCs w:val="24"/>
          <w:u w:val="thick"/>
        </w:rPr>
        <w:t>except:</w:t>
      </w:r>
    </w:p>
    <w:p w14:paraId="147B9684" w14:textId="77777777" w:rsidR="00800AB9" w:rsidRPr="004B3655" w:rsidRDefault="00630A55" w:rsidP="00A4230A">
      <w:pPr>
        <w:pStyle w:val="ListParagraph"/>
        <w:numPr>
          <w:ilvl w:val="0"/>
          <w:numId w:val="612"/>
        </w:numPr>
        <w:tabs>
          <w:tab w:val="left" w:pos="1140"/>
          <w:tab w:val="left" w:pos="1141"/>
        </w:tabs>
        <w:spacing w:line="294" w:lineRule="exact"/>
        <w:ind w:hanging="813"/>
        <w:rPr>
          <w:rFonts w:asciiTheme="minorHAnsi" w:hAnsiTheme="minorHAnsi" w:cstheme="minorHAnsi"/>
          <w:sz w:val="24"/>
          <w:szCs w:val="24"/>
        </w:rPr>
      </w:pPr>
      <w:r w:rsidRPr="004B3655">
        <w:rPr>
          <w:rFonts w:asciiTheme="minorHAnsi" w:hAnsiTheme="minorHAnsi" w:cstheme="minorHAnsi"/>
          <w:sz w:val="24"/>
          <w:szCs w:val="24"/>
        </w:rPr>
        <w:t>Favorable response to NSAIDS</w:t>
      </w:r>
    </w:p>
    <w:p w14:paraId="6449FF6C" w14:textId="77777777" w:rsidR="00800AB9" w:rsidRPr="004B3655" w:rsidRDefault="00630A55" w:rsidP="00A4230A">
      <w:pPr>
        <w:pStyle w:val="ListParagraph"/>
        <w:numPr>
          <w:ilvl w:val="0"/>
          <w:numId w:val="612"/>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Mornign stiffness for 2</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hours</w:t>
      </w:r>
    </w:p>
    <w:p w14:paraId="05D8B84A" w14:textId="77777777" w:rsidR="00800AB9" w:rsidRPr="004B3655" w:rsidRDefault="00630A55" w:rsidP="00A4230A">
      <w:pPr>
        <w:pStyle w:val="ListParagraph"/>
        <w:numPr>
          <w:ilvl w:val="0"/>
          <w:numId w:val="612"/>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Pain improves with continued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ambulation</w:t>
      </w:r>
    </w:p>
    <w:p w14:paraId="6622B17E" w14:textId="77777777" w:rsidR="00800AB9" w:rsidRPr="004B3655" w:rsidRDefault="00630A55" w:rsidP="00A4230A">
      <w:pPr>
        <w:pStyle w:val="ListParagraph"/>
        <w:numPr>
          <w:ilvl w:val="0"/>
          <w:numId w:val="612"/>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Presence of extra-articular features</w:t>
      </w:r>
    </w:p>
    <w:p w14:paraId="5C001AF8" w14:textId="77777777" w:rsidR="00800AB9" w:rsidRPr="004B3655" w:rsidRDefault="00630A55" w:rsidP="00A4230A">
      <w:pPr>
        <w:pStyle w:val="ListParagraph"/>
        <w:numPr>
          <w:ilvl w:val="0"/>
          <w:numId w:val="612"/>
        </w:numPr>
        <w:tabs>
          <w:tab w:val="left" w:pos="1140"/>
          <w:tab w:val="left" w:pos="1141"/>
        </w:tabs>
        <w:spacing w:before="47" w:line="434"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Hottness and rednes of the affected joint </w:t>
      </w:r>
    </w:p>
    <w:p w14:paraId="0B178107" w14:textId="77777777" w:rsidR="00800AB9" w:rsidRPr="004B3655" w:rsidRDefault="00800AB9" w:rsidP="00A4230A">
      <w:pPr>
        <w:pStyle w:val="BodyText"/>
        <w:spacing w:before="11"/>
        <w:rPr>
          <w:rFonts w:asciiTheme="minorHAnsi" w:hAnsiTheme="minorHAnsi" w:cstheme="minorHAnsi"/>
          <w:sz w:val="24"/>
          <w:szCs w:val="24"/>
        </w:rPr>
      </w:pPr>
    </w:p>
    <w:p w14:paraId="1FBD905C"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features of osteoarthritis,</w:t>
      </w:r>
      <w:r w:rsidRPr="004B3655">
        <w:rPr>
          <w:rFonts w:asciiTheme="minorHAnsi" w:hAnsiTheme="minorHAnsi" w:cstheme="minorHAnsi"/>
          <w:b/>
          <w:spacing w:val="-10"/>
          <w:sz w:val="24"/>
          <w:szCs w:val="24"/>
          <w:u w:val="thick"/>
        </w:rPr>
        <w:t xml:space="preserve"> </w:t>
      </w:r>
      <w:r w:rsidRPr="004B3655">
        <w:rPr>
          <w:rFonts w:asciiTheme="minorHAnsi" w:hAnsiTheme="minorHAnsi" w:cstheme="minorHAnsi"/>
          <w:b/>
          <w:sz w:val="24"/>
          <w:szCs w:val="24"/>
          <w:u w:val="thick"/>
        </w:rPr>
        <w:t>ecept:</w:t>
      </w:r>
    </w:p>
    <w:p w14:paraId="4657D058"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Morning stiffness for more than an</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hour</w:t>
      </w:r>
    </w:p>
    <w:p w14:paraId="31E09F47"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Normal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ESR</w:t>
      </w:r>
    </w:p>
    <w:p w14:paraId="114B426F"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Pain in affected joint is increased with</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ambulation</w:t>
      </w:r>
    </w:p>
    <w:p w14:paraId="0F40556C"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Swelling of the affected joint but without hotness or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redness</w:t>
      </w:r>
    </w:p>
    <w:p w14:paraId="3219D372" w14:textId="77777777" w:rsidR="00800AB9" w:rsidRPr="004B3655" w:rsidRDefault="00630A55" w:rsidP="00A4230A">
      <w:pPr>
        <w:pStyle w:val="ListParagraph"/>
        <w:numPr>
          <w:ilvl w:val="1"/>
          <w:numId w:val="626"/>
        </w:numPr>
        <w:tabs>
          <w:tab w:val="left" w:pos="1140"/>
          <w:tab w:val="left" w:pos="1141"/>
        </w:tabs>
        <w:spacing w:before="46"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Lack of systemic extra-articular symptoms </w:t>
      </w:r>
    </w:p>
    <w:p w14:paraId="23D193A2" w14:textId="77777777" w:rsidR="00800AB9" w:rsidRPr="004B3655" w:rsidRDefault="00630A55" w:rsidP="00A4230A">
      <w:pPr>
        <w:pStyle w:val="ListParagraph"/>
        <w:numPr>
          <w:ilvl w:val="0"/>
          <w:numId w:val="626"/>
        </w:numPr>
        <w:tabs>
          <w:tab w:val="left" w:pos="1140"/>
          <w:tab w:val="left" w:pos="1141"/>
        </w:tabs>
        <w:spacing w:before="72" w:line="276" w:lineRule="auto"/>
        <w:ind w:firstLine="0"/>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consistent with the diagnosis of rheumoatoid</w:t>
      </w:r>
      <w:r w:rsidRPr="004B3655">
        <w:rPr>
          <w:rFonts w:asciiTheme="minorHAnsi" w:hAnsiTheme="minorHAnsi" w:cstheme="minorHAnsi"/>
          <w:b/>
          <w:spacing w:val="-23"/>
          <w:sz w:val="24"/>
          <w:szCs w:val="24"/>
          <w:u w:val="thick"/>
        </w:rPr>
        <w:t xml:space="preserve"> </w:t>
      </w:r>
      <w:r w:rsidRPr="004B3655">
        <w:rPr>
          <w:rFonts w:asciiTheme="minorHAnsi" w:hAnsiTheme="minorHAnsi" w:cstheme="minorHAnsi"/>
          <w:b/>
          <w:sz w:val="24"/>
          <w:szCs w:val="24"/>
          <w:u w:val="thick"/>
        </w:rPr>
        <w:t>arthritis, ecept:</w:t>
      </w:r>
    </w:p>
    <w:p w14:paraId="3A1971D0" w14:textId="77777777" w:rsidR="00800AB9" w:rsidRPr="004B3655" w:rsidRDefault="00630A55" w:rsidP="00A4230A">
      <w:pPr>
        <w:pStyle w:val="ListParagraph"/>
        <w:numPr>
          <w:ilvl w:val="0"/>
          <w:numId w:val="611"/>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Symmetrical involvemtn of the small joints of the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hands?</w:t>
      </w:r>
    </w:p>
    <w:p w14:paraId="7D3008BB" w14:textId="77777777" w:rsidR="00800AB9" w:rsidRPr="004B3655" w:rsidRDefault="00630A55" w:rsidP="00A4230A">
      <w:pPr>
        <w:pStyle w:val="ListParagraph"/>
        <w:numPr>
          <w:ilvl w:val="0"/>
          <w:numId w:val="611"/>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Elevated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ESR</w:t>
      </w:r>
    </w:p>
    <w:p w14:paraId="36CBFBC6" w14:textId="77777777" w:rsidR="00800AB9" w:rsidRPr="004B3655" w:rsidRDefault="00630A55" w:rsidP="00A4230A">
      <w:pPr>
        <w:pStyle w:val="ListParagraph"/>
        <w:numPr>
          <w:ilvl w:val="0"/>
          <w:numId w:val="611"/>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Wan neck deformities in the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fingers</w:t>
      </w:r>
    </w:p>
    <w:p w14:paraId="4A86AEED" w14:textId="77777777" w:rsidR="00800AB9" w:rsidRPr="004B3655" w:rsidRDefault="00630A55" w:rsidP="00A4230A">
      <w:pPr>
        <w:pStyle w:val="ListParagraph"/>
        <w:numPr>
          <w:ilvl w:val="0"/>
          <w:numId w:val="611"/>
        </w:numPr>
        <w:tabs>
          <w:tab w:val="left" w:pos="1140"/>
          <w:tab w:val="left" w:pos="1141"/>
        </w:tabs>
        <w:spacing w:before="45"/>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Nodes of the distal interphalangeal Heberden’s</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joint</w:t>
      </w:r>
    </w:p>
    <w:p w14:paraId="2BF18554" w14:textId="77777777" w:rsidR="00800AB9" w:rsidRPr="004B3655" w:rsidRDefault="00630A55" w:rsidP="00A4230A">
      <w:pPr>
        <w:pStyle w:val="ListParagraph"/>
        <w:numPr>
          <w:ilvl w:val="0"/>
          <w:numId w:val="611"/>
        </w:numPr>
        <w:tabs>
          <w:tab w:val="left" w:pos="1140"/>
          <w:tab w:val="left" w:pos="1141"/>
        </w:tabs>
        <w:spacing w:before="46"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Erosive changes othe MCP joints on x-ray Answer: 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(osteoarthritis)</w:t>
      </w:r>
    </w:p>
    <w:p w14:paraId="6B94A913" w14:textId="77777777" w:rsidR="00800AB9" w:rsidRPr="004B3655" w:rsidRDefault="00800AB9" w:rsidP="00A4230A">
      <w:pPr>
        <w:pStyle w:val="BodyText"/>
        <w:rPr>
          <w:rFonts w:asciiTheme="minorHAnsi" w:hAnsiTheme="minorHAnsi" w:cstheme="minorHAnsi"/>
          <w:sz w:val="24"/>
          <w:szCs w:val="24"/>
        </w:rPr>
      </w:pPr>
    </w:p>
    <w:p w14:paraId="41273BA2"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 positive rheumatoid factor can be seen in all of the following conditions,</w:t>
      </w:r>
      <w:r w:rsidRPr="004B3655">
        <w:rPr>
          <w:rFonts w:asciiTheme="minorHAnsi" w:hAnsiTheme="minorHAnsi" w:cstheme="minorHAnsi"/>
          <w:b/>
          <w:spacing w:val="-19"/>
          <w:sz w:val="24"/>
          <w:szCs w:val="24"/>
          <w:u w:val="thick"/>
        </w:rPr>
        <w:t xml:space="preserve"> </w:t>
      </w:r>
      <w:r w:rsidRPr="004B3655">
        <w:rPr>
          <w:rFonts w:asciiTheme="minorHAnsi" w:hAnsiTheme="minorHAnsi" w:cstheme="minorHAnsi"/>
          <w:b/>
          <w:sz w:val="24"/>
          <w:szCs w:val="24"/>
          <w:u w:val="thick"/>
        </w:rPr>
        <w:t>ecept:</w:t>
      </w:r>
    </w:p>
    <w:p w14:paraId="192787E7"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RA</w:t>
      </w:r>
    </w:p>
    <w:p w14:paraId="1C95586D"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TB</w:t>
      </w:r>
    </w:p>
    <w:p w14:paraId="286E0738"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Hepatitc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w:t>
      </w:r>
    </w:p>
    <w:p w14:paraId="2017BCF9"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Malignancies</w:t>
      </w:r>
    </w:p>
    <w:p w14:paraId="49B956D3" w14:textId="77777777" w:rsidR="00800AB9" w:rsidRPr="004B3655" w:rsidRDefault="00630A55" w:rsidP="00A4230A">
      <w:pPr>
        <w:pStyle w:val="ListParagraph"/>
        <w:numPr>
          <w:ilvl w:val="1"/>
          <w:numId w:val="626"/>
        </w:numPr>
        <w:tabs>
          <w:tab w:val="left" w:pos="1140"/>
          <w:tab w:val="left" w:pos="1141"/>
        </w:tabs>
        <w:spacing w:before="47" w:line="436" w:lineRule="auto"/>
        <w:ind w:left="328" w:firstLine="0"/>
        <w:rPr>
          <w:rFonts w:asciiTheme="minorHAnsi" w:hAnsiTheme="minorHAnsi" w:cstheme="minorHAnsi"/>
          <w:sz w:val="24"/>
          <w:szCs w:val="24"/>
        </w:rPr>
      </w:pPr>
      <w:r w:rsidRPr="004B3655">
        <w:rPr>
          <w:rFonts w:asciiTheme="minorHAnsi" w:hAnsiTheme="minorHAnsi" w:cstheme="minorHAnsi"/>
          <w:w w:val="110"/>
          <w:sz w:val="24"/>
          <w:szCs w:val="24"/>
        </w:rPr>
        <w:t>Combined</w:t>
      </w:r>
      <w:r w:rsidRPr="004B3655">
        <w:rPr>
          <w:rFonts w:asciiTheme="minorHAnsi" w:hAnsiTheme="minorHAnsi" w:cstheme="minorHAnsi"/>
          <w:spacing w:val="-50"/>
          <w:w w:val="110"/>
          <w:sz w:val="24"/>
          <w:szCs w:val="24"/>
        </w:rPr>
        <w:t xml:space="preserve"> </w:t>
      </w:r>
      <w:r w:rsidRPr="004B3655">
        <w:rPr>
          <w:rFonts w:asciiTheme="minorHAnsi" w:hAnsiTheme="minorHAnsi" w:cstheme="minorHAnsi"/>
          <w:w w:val="110"/>
          <w:sz w:val="24"/>
          <w:szCs w:val="24"/>
        </w:rPr>
        <w:t>immune</w:t>
      </w:r>
      <w:r w:rsidRPr="004B3655">
        <w:rPr>
          <w:rFonts w:asciiTheme="minorHAnsi" w:hAnsiTheme="minorHAnsi" w:cstheme="minorHAnsi"/>
          <w:spacing w:val="-49"/>
          <w:w w:val="110"/>
          <w:sz w:val="24"/>
          <w:szCs w:val="24"/>
        </w:rPr>
        <w:t xml:space="preserve"> </w:t>
      </w:r>
      <w:r w:rsidRPr="004B3655">
        <w:rPr>
          <w:rFonts w:asciiTheme="minorHAnsi" w:hAnsiTheme="minorHAnsi" w:cstheme="minorHAnsi"/>
          <w:w w:val="110"/>
          <w:sz w:val="24"/>
          <w:szCs w:val="24"/>
        </w:rPr>
        <w:t>deficiency</w:t>
      </w:r>
      <w:r w:rsidRPr="004B3655">
        <w:rPr>
          <w:rFonts w:asciiTheme="minorHAnsi" w:hAnsiTheme="minorHAnsi" w:cstheme="minorHAnsi"/>
          <w:spacing w:val="-50"/>
          <w:w w:val="110"/>
          <w:sz w:val="24"/>
          <w:szCs w:val="24"/>
        </w:rPr>
        <w:t xml:space="preserve"> </w:t>
      </w:r>
      <w:r w:rsidRPr="004B3655">
        <w:rPr>
          <w:rFonts w:asciiTheme="minorHAnsi" w:hAnsiTheme="minorHAnsi" w:cstheme="minorHAnsi"/>
          <w:w w:val="110"/>
          <w:sz w:val="24"/>
          <w:szCs w:val="24"/>
        </w:rPr>
        <w:t>syndrome</w:t>
      </w:r>
      <w:r w:rsidRPr="004B3655">
        <w:rPr>
          <w:rFonts w:asciiTheme="minorHAnsi" w:hAnsiTheme="minorHAnsi" w:cstheme="minorHAnsi"/>
          <w:spacing w:val="-27"/>
          <w:w w:val="110"/>
          <w:sz w:val="24"/>
          <w:szCs w:val="24"/>
        </w:rPr>
        <w:t xml:space="preserve"> </w:t>
      </w:r>
      <w:r w:rsidRPr="004B3655">
        <w:rPr>
          <w:rFonts w:asciiTheme="minorHAnsi" w:hAnsiTheme="minorHAnsi" w:cstheme="minorHAnsi"/>
          <w:w w:val="115"/>
          <w:sz w:val="24"/>
          <w:szCs w:val="24"/>
        </w:rPr>
        <w:t>→</w:t>
      </w:r>
      <w:r w:rsidRPr="004B3655">
        <w:rPr>
          <w:rFonts w:asciiTheme="minorHAnsi" w:hAnsiTheme="minorHAnsi" w:cstheme="minorHAnsi"/>
          <w:spacing w:val="-51"/>
          <w:w w:val="115"/>
          <w:sz w:val="24"/>
          <w:szCs w:val="24"/>
        </w:rPr>
        <w:t xml:space="preserve"> </w:t>
      </w:r>
      <w:r w:rsidRPr="004B3655">
        <w:rPr>
          <w:rFonts w:asciiTheme="minorHAnsi" w:hAnsiTheme="minorHAnsi" w:cstheme="minorHAnsi"/>
          <w:spacing w:val="-39"/>
          <w:w w:val="110"/>
          <w:sz w:val="24"/>
          <w:szCs w:val="24"/>
        </w:rPr>
        <w:t xml:space="preserve">Correct </w:t>
      </w:r>
      <w:r w:rsidR="00D6020A" w:rsidRPr="004B3655">
        <w:rPr>
          <w:rFonts w:asciiTheme="minorHAnsi" w:hAnsiTheme="minorHAnsi" w:cstheme="minorHAnsi"/>
          <w:spacing w:val="-39"/>
          <w:w w:val="110"/>
          <w:sz w:val="24"/>
          <w:szCs w:val="24"/>
        </w:rPr>
        <w:br/>
      </w:r>
    </w:p>
    <w:p w14:paraId="6644C999" w14:textId="77777777" w:rsidR="00800AB9" w:rsidRPr="004B3655" w:rsidRDefault="00630A55" w:rsidP="00A4230A">
      <w:pPr>
        <w:pStyle w:val="ListParagraph"/>
        <w:numPr>
          <w:ilvl w:val="0"/>
          <w:numId w:val="626"/>
        </w:numPr>
        <w:tabs>
          <w:tab w:val="left" w:pos="1140"/>
          <w:tab w:val="left" w:pos="1141"/>
        </w:tabs>
        <w:spacing w:line="236"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extra-articular features of rheumatoid arthritis,</w:t>
      </w:r>
      <w:r w:rsidRPr="004B3655">
        <w:rPr>
          <w:rFonts w:asciiTheme="minorHAnsi" w:hAnsiTheme="minorHAnsi" w:cstheme="minorHAnsi"/>
          <w:b/>
          <w:spacing w:val="-12"/>
          <w:sz w:val="24"/>
          <w:szCs w:val="24"/>
          <w:u w:val="thick"/>
        </w:rPr>
        <w:t xml:space="preserve"> </w:t>
      </w:r>
      <w:r w:rsidRPr="004B3655">
        <w:rPr>
          <w:rFonts w:asciiTheme="minorHAnsi" w:hAnsiTheme="minorHAnsi" w:cstheme="minorHAnsi"/>
          <w:b/>
          <w:sz w:val="24"/>
          <w:szCs w:val="24"/>
          <w:u w:val="thick"/>
        </w:rPr>
        <w:t>except:</w:t>
      </w:r>
    </w:p>
    <w:p w14:paraId="77F6D077"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Posterior</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uveitis</w:t>
      </w:r>
    </w:p>
    <w:p w14:paraId="52A855EC"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Cutaneous vasculitis</w:t>
      </w:r>
    </w:p>
    <w:p w14:paraId="1EF51FC5"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Pulmonary fibrosis</w:t>
      </w:r>
    </w:p>
    <w:p w14:paraId="3CD084A9"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lastRenderedPageBreak/>
        <w:t>Sicca syndrome (secondary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sjogren’s)</w:t>
      </w:r>
    </w:p>
    <w:p w14:paraId="267E14CC"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Pericarditis</w:t>
      </w:r>
    </w:p>
    <w:p w14:paraId="4DF0A1F0" w14:textId="77777777" w:rsidR="00800AB9" w:rsidRPr="004B3655" w:rsidRDefault="00630A55" w:rsidP="00A4230A">
      <w:pPr>
        <w:spacing w:before="243"/>
        <w:ind w:left="328"/>
        <w:rPr>
          <w:rFonts w:asciiTheme="minorHAnsi" w:hAnsiTheme="minorHAnsi" w:cstheme="minorHAnsi"/>
          <w:sz w:val="24"/>
          <w:szCs w:val="24"/>
        </w:rPr>
      </w:pPr>
      <w:r w:rsidRPr="004B3655">
        <w:rPr>
          <w:rFonts w:asciiTheme="minorHAnsi" w:hAnsiTheme="minorHAnsi" w:cstheme="minorHAnsi"/>
          <w:sz w:val="24"/>
          <w:szCs w:val="24"/>
        </w:rPr>
        <w:t>Answer: A (Eyes: Scleristis, episcleritis, scleromalacia perforans, and Sicca syndrome)</w:t>
      </w:r>
    </w:p>
    <w:p w14:paraId="23814723" w14:textId="77777777" w:rsidR="00800AB9" w:rsidRPr="004B3655" w:rsidRDefault="00800AB9" w:rsidP="00A4230A">
      <w:pPr>
        <w:pStyle w:val="BodyText"/>
        <w:rPr>
          <w:rFonts w:asciiTheme="minorHAnsi" w:hAnsiTheme="minorHAnsi" w:cstheme="minorHAnsi"/>
          <w:sz w:val="24"/>
          <w:szCs w:val="24"/>
        </w:rPr>
      </w:pPr>
    </w:p>
    <w:p w14:paraId="3192C01D" w14:textId="77777777" w:rsidR="00800AB9" w:rsidRPr="004B3655" w:rsidRDefault="00800AB9" w:rsidP="00A4230A">
      <w:pPr>
        <w:pStyle w:val="BodyText"/>
        <w:spacing w:before="11"/>
        <w:rPr>
          <w:rFonts w:asciiTheme="minorHAnsi" w:hAnsiTheme="minorHAnsi" w:cstheme="minorHAnsi"/>
          <w:sz w:val="24"/>
          <w:szCs w:val="24"/>
        </w:rPr>
      </w:pPr>
    </w:p>
    <w:p w14:paraId="65E0ED6D"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true for myofibril,</w:t>
      </w:r>
      <w:r w:rsidRPr="004B3655">
        <w:rPr>
          <w:rFonts w:asciiTheme="minorHAnsi" w:hAnsiTheme="minorHAnsi" w:cstheme="minorHAnsi"/>
          <w:b/>
          <w:spacing w:val="-9"/>
          <w:sz w:val="24"/>
          <w:szCs w:val="24"/>
          <w:u w:val="thick"/>
        </w:rPr>
        <w:t xml:space="preserve"> </w:t>
      </w:r>
      <w:r w:rsidRPr="004B3655">
        <w:rPr>
          <w:rFonts w:asciiTheme="minorHAnsi" w:hAnsiTheme="minorHAnsi" w:cstheme="minorHAnsi"/>
          <w:b/>
          <w:sz w:val="24"/>
          <w:szCs w:val="24"/>
          <w:u w:val="thick"/>
        </w:rPr>
        <w:t>except:</w:t>
      </w:r>
    </w:p>
    <w:p w14:paraId="01016716"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Each myofibril is made up of a serious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sacromeres</w:t>
      </w:r>
    </w:p>
    <w:p w14:paraId="2DDC6D77"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The basic unit of contraction is intercalated</w:t>
      </w:r>
      <w:r w:rsidRPr="004B3655">
        <w:rPr>
          <w:rFonts w:asciiTheme="minorHAnsi" w:hAnsiTheme="minorHAnsi" w:cstheme="minorHAnsi"/>
          <w:color w:val="FF0000"/>
          <w:spacing w:val="-5"/>
          <w:sz w:val="24"/>
          <w:szCs w:val="24"/>
        </w:rPr>
        <w:t xml:space="preserve"> </w:t>
      </w:r>
      <w:r w:rsidRPr="004B3655">
        <w:rPr>
          <w:rFonts w:asciiTheme="minorHAnsi" w:hAnsiTheme="minorHAnsi" w:cstheme="minorHAnsi"/>
          <w:color w:val="FF0000"/>
          <w:sz w:val="24"/>
          <w:szCs w:val="24"/>
        </w:rPr>
        <w:t>disc</w:t>
      </w:r>
    </w:p>
    <w:p w14:paraId="7C604A17"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A scromere is bounded by two tran??? Z</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lines</w:t>
      </w:r>
    </w:p>
    <w:p w14:paraId="15075439" w14:textId="77777777" w:rsidR="00800AB9" w:rsidRPr="004B3655" w:rsidRDefault="00630A55" w:rsidP="00A4230A">
      <w:pPr>
        <w:pStyle w:val="ListParagraph"/>
        <w:numPr>
          <w:ilvl w:val="1"/>
          <w:numId w:val="626"/>
        </w:numPr>
        <w:tabs>
          <w:tab w:val="left" w:pos="1140"/>
          <w:tab w:val="left" w:pos="1141"/>
        </w:tabs>
        <w:spacing w:before="46"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The actin filamne overaly with thicker protein filament called myocin </w:t>
      </w:r>
    </w:p>
    <w:p w14:paraId="5536D450" w14:textId="77777777" w:rsidR="00800AB9" w:rsidRPr="004B3655" w:rsidRDefault="00800AB9" w:rsidP="00A4230A">
      <w:pPr>
        <w:pStyle w:val="BodyText"/>
        <w:rPr>
          <w:rFonts w:asciiTheme="minorHAnsi" w:hAnsiTheme="minorHAnsi" w:cstheme="minorHAnsi"/>
          <w:sz w:val="24"/>
          <w:szCs w:val="24"/>
        </w:rPr>
      </w:pPr>
    </w:p>
    <w:p w14:paraId="337BF773"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In conductive system of the heart muscle, all of the following are ture,</w:t>
      </w:r>
      <w:r w:rsidRPr="004B3655">
        <w:rPr>
          <w:rFonts w:asciiTheme="minorHAnsi" w:hAnsiTheme="minorHAnsi" w:cstheme="minorHAnsi"/>
          <w:b/>
          <w:spacing w:val="-13"/>
          <w:sz w:val="24"/>
          <w:szCs w:val="24"/>
          <w:u w:val="thick"/>
        </w:rPr>
        <w:t xml:space="preserve"> </w:t>
      </w:r>
      <w:r w:rsidRPr="004B3655">
        <w:rPr>
          <w:rFonts w:asciiTheme="minorHAnsi" w:hAnsiTheme="minorHAnsi" w:cstheme="minorHAnsi"/>
          <w:b/>
          <w:sz w:val="24"/>
          <w:szCs w:val="24"/>
          <w:u w:val="thick"/>
        </w:rPr>
        <w:t>except:</w:t>
      </w:r>
    </w:p>
    <w:p w14:paraId="35D0D051" w14:textId="77777777" w:rsidR="00800AB9" w:rsidRPr="004B3655" w:rsidRDefault="00630A55" w:rsidP="00A4230A">
      <w:pPr>
        <w:pStyle w:val="ListParagraph"/>
        <w:numPr>
          <w:ilvl w:val="0"/>
          <w:numId w:val="610"/>
        </w:numPr>
        <w:tabs>
          <w:tab w:val="left" w:pos="1140"/>
          <w:tab w:val="left" w:pos="1141"/>
        </w:tabs>
        <w:spacing w:before="44" w:line="276" w:lineRule="auto"/>
        <w:ind w:firstLine="0"/>
        <w:rPr>
          <w:rFonts w:asciiTheme="minorHAnsi" w:hAnsiTheme="minorHAnsi" w:cstheme="minorHAnsi"/>
          <w:sz w:val="24"/>
          <w:szCs w:val="24"/>
        </w:rPr>
      </w:pPr>
      <w:r w:rsidRPr="004B3655">
        <w:rPr>
          <w:rFonts w:asciiTheme="minorHAnsi" w:hAnsiTheme="minorHAnsi" w:cstheme="minorHAnsi"/>
          <w:sz w:val="24"/>
          <w:szCs w:val="24"/>
        </w:rPr>
        <w:t>Conduction started in SA node. AV node, bundle of His, left and right bundle branch- purkinjee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fibers.</w:t>
      </w:r>
    </w:p>
    <w:p w14:paraId="26D48F97" w14:textId="77777777" w:rsidR="00800AB9" w:rsidRPr="004B3655" w:rsidRDefault="00630A55" w:rsidP="00A4230A">
      <w:pPr>
        <w:pStyle w:val="ListParagraph"/>
        <w:numPr>
          <w:ilvl w:val="0"/>
          <w:numId w:val="610"/>
        </w:numPr>
        <w:tabs>
          <w:tab w:val="left" w:pos="1140"/>
          <w:tab w:val="left" w:pos="1141"/>
        </w:tabs>
        <w:spacing w:before="2"/>
        <w:ind w:left="1140" w:hanging="813"/>
        <w:rPr>
          <w:rFonts w:asciiTheme="minorHAnsi" w:hAnsiTheme="minorHAnsi" w:cstheme="minorHAnsi"/>
          <w:sz w:val="24"/>
          <w:szCs w:val="24"/>
        </w:rPr>
      </w:pPr>
      <w:r w:rsidRPr="004B3655">
        <w:rPr>
          <w:rFonts w:asciiTheme="minorHAnsi" w:hAnsiTheme="minorHAnsi" w:cstheme="minorHAnsi"/>
          <w:sz w:val="24"/>
          <w:szCs w:val="24"/>
        </w:rPr>
        <w:t>Left bundle branch is shorter than right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bundle</w:t>
      </w:r>
    </w:p>
    <w:p w14:paraId="4395575E" w14:textId="77777777" w:rsidR="00800AB9" w:rsidRPr="004B3655" w:rsidRDefault="00630A55" w:rsidP="00A4230A">
      <w:pPr>
        <w:pStyle w:val="ListParagraph"/>
        <w:numPr>
          <w:ilvl w:val="0"/>
          <w:numId w:val="610"/>
        </w:numPr>
        <w:tabs>
          <w:tab w:val="left" w:pos="1140"/>
          <w:tab w:val="left" w:pos="1141"/>
        </w:tabs>
        <w:spacing w:before="44"/>
        <w:ind w:left="1140" w:hanging="813"/>
        <w:rPr>
          <w:rFonts w:asciiTheme="minorHAnsi" w:hAnsiTheme="minorHAnsi" w:cstheme="minorHAnsi"/>
          <w:sz w:val="24"/>
          <w:szCs w:val="24"/>
        </w:rPr>
      </w:pPr>
      <w:r w:rsidRPr="004B3655">
        <w:rPr>
          <w:rFonts w:asciiTheme="minorHAnsi" w:hAnsiTheme="minorHAnsi" w:cstheme="minorHAnsi"/>
          <w:sz w:val="24"/>
          <w:szCs w:val="24"/>
        </w:rPr>
        <w:t>Right bundle supplies right ventricle and left bundle supplied left ventricle and</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spetum</w:t>
      </w:r>
    </w:p>
    <w:p w14:paraId="53457DE0" w14:textId="77777777" w:rsidR="00800AB9" w:rsidRPr="004B3655" w:rsidRDefault="00630A55" w:rsidP="00A4230A">
      <w:pPr>
        <w:pStyle w:val="ListParagraph"/>
        <w:numPr>
          <w:ilvl w:val="0"/>
          <w:numId w:val="610"/>
        </w:numPr>
        <w:tabs>
          <w:tab w:val="left" w:pos="1140"/>
          <w:tab w:val="left" w:pos="1141"/>
        </w:tabs>
        <w:spacing w:before="44" w:line="278" w:lineRule="auto"/>
        <w:ind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Action potential in the ventricle is rapid and generated by rapid transmembrane K diffusion.</w:t>
      </w:r>
    </w:p>
    <w:p w14:paraId="2BFAD437" w14:textId="77777777" w:rsidR="00800AB9" w:rsidRPr="004B3655" w:rsidRDefault="00800AB9" w:rsidP="00A4230A">
      <w:pPr>
        <w:pStyle w:val="BodyText"/>
        <w:spacing w:before="10"/>
        <w:rPr>
          <w:rFonts w:asciiTheme="minorHAnsi" w:hAnsiTheme="minorHAnsi" w:cstheme="minorHAnsi"/>
          <w:sz w:val="24"/>
          <w:szCs w:val="24"/>
        </w:rPr>
      </w:pPr>
    </w:p>
    <w:p w14:paraId="50AC13A7" w14:textId="77777777" w:rsidR="00800AB9" w:rsidRPr="004B3655" w:rsidRDefault="00630A55" w:rsidP="00A4230A">
      <w:pPr>
        <w:pStyle w:val="ListParagraph"/>
        <w:numPr>
          <w:ilvl w:val="0"/>
          <w:numId w:val="626"/>
        </w:numPr>
        <w:tabs>
          <w:tab w:val="left" w:pos="1140"/>
          <w:tab w:val="left" w:pos="1141"/>
        </w:tabs>
        <w:spacing w:before="1"/>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Cause of syncope include all of the following,</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except:</w:t>
      </w:r>
    </w:p>
    <w:p w14:paraId="747AC70E"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Arrhythmias, atrial 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ventricular.</w:t>
      </w:r>
    </w:p>
    <w:p w14:paraId="253358AD"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Obstruction to cardiac output like artic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stenosi</w:t>
      </w:r>
    </w:p>
    <w:p w14:paraId="3DDDB09A"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Vasovagal, neurogenic</w:t>
      </w:r>
    </w:p>
    <w:p w14:paraId="7CCCCFEB" w14:textId="77777777" w:rsidR="00800AB9" w:rsidRPr="004B3655" w:rsidRDefault="00630A55" w:rsidP="00A4230A">
      <w:pPr>
        <w:pStyle w:val="ListParagraph"/>
        <w:numPr>
          <w:ilvl w:val="1"/>
          <w:numId w:val="626"/>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CVA</w:t>
      </w:r>
    </w:p>
    <w:p w14:paraId="5851719E" w14:textId="77777777" w:rsidR="00800AB9" w:rsidRPr="004B3655" w:rsidRDefault="00630A55" w:rsidP="00A4230A">
      <w:pPr>
        <w:pStyle w:val="ListParagraph"/>
        <w:numPr>
          <w:ilvl w:val="1"/>
          <w:numId w:val="626"/>
        </w:numPr>
        <w:tabs>
          <w:tab w:val="left" w:pos="1140"/>
          <w:tab w:val="left" w:pos="1141"/>
        </w:tabs>
        <w:spacing w:before="10" w:line="278" w:lineRule="auto"/>
        <w:ind w:left="328" w:firstLine="0"/>
        <w:rPr>
          <w:rFonts w:asciiTheme="minorHAnsi" w:hAnsiTheme="minorHAnsi" w:cstheme="minorHAnsi"/>
          <w:sz w:val="24"/>
          <w:szCs w:val="24"/>
        </w:rPr>
      </w:pPr>
      <w:r w:rsidRPr="004B3655">
        <w:rPr>
          <w:rFonts w:asciiTheme="minorHAnsi" w:hAnsiTheme="minorHAnsi" w:cstheme="minorHAnsi"/>
          <w:color w:val="FF0000"/>
          <w:spacing w:val="-6"/>
          <w:sz w:val="24"/>
          <w:szCs w:val="24"/>
        </w:rPr>
        <w:t xml:space="preserve">SBE </w:t>
      </w:r>
    </w:p>
    <w:p w14:paraId="47808EFE"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The least common ause of AF is? Or: The commonest cause of</w:t>
      </w:r>
      <w:r w:rsidRPr="004B3655">
        <w:rPr>
          <w:rFonts w:asciiTheme="minorHAnsi" w:hAnsiTheme="minorHAnsi" w:cstheme="minorHAnsi"/>
          <w:b/>
          <w:spacing w:val="-13"/>
          <w:sz w:val="24"/>
          <w:szCs w:val="24"/>
          <w:u w:val="thick"/>
        </w:rPr>
        <w:t xml:space="preserve"> </w:t>
      </w:r>
      <w:r w:rsidRPr="004B3655">
        <w:rPr>
          <w:rFonts w:asciiTheme="minorHAnsi" w:hAnsiTheme="minorHAnsi" w:cstheme="minorHAnsi"/>
          <w:b/>
          <w:sz w:val="24"/>
          <w:szCs w:val="24"/>
          <w:u w:val="thick"/>
        </w:rPr>
        <w:t>AF?</w:t>
      </w:r>
    </w:p>
    <w:p w14:paraId="29FA82E3"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WPW</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syndrome</w:t>
      </w:r>
    </w:p>
    <w:p w14:paraId="0A7C056D"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Mitral valve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disease</w:t>
      </w:r>
    </w:p>
    <w:p w14:paraId="52E8DA99" w14:textId="77777777" w:rsidR="00800AB9" w:rsidRPr="004B3655" w:rsidRDefault="00630A55" w:rsidP="00A4230A">
      <w:pPr>
        <w:pStyle w:val="ListParagraph"/>
        <w:numPr>
          <w:ilvl w:val="1"/>
          <w:numId w:val="626"/>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Hypertension</w:t>
      </w:r>
    </w:p>
    <w:p w14:paraId="4A16FBAB"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Pericarditis</w:t>
      </w:r>
    </w:p>
    <w:p w14:paraId="6EC1B206"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Thyrotoxicosis</w:t>
      </w:r>
    </w:p>
    <w:p w14:paraId="17D78765" w14:textId="77777777" w:rsidR="00800AB9" w:rsidRPr="004B3655" w:rsidRDefault="00630A55" w:rsidP="00A4230A">
      <w:pPr>
        <w:spacing w:before="243"/>
        <w:ind w:left="328"/>
        <w:rPr>
          <w:rFonts w:asciiTheme="minorHAnsi" w:hAnsiTheme="minorHAnsi" w:cstheme="minorHAnsi"/>
          <w:sz w:val="24"/>
          <w:szCs w:val="24"/>
        </w:rPr>
      </w:pPr>
      <w:r w:rsidRPr="004B3655">
        <w:rPr>
          <w:rFonts w:asciiTheme="minorHAnsi" w:hAnsiTheme="minorHAnsi" w:cstheme="minorHAnsi"/>
          <w:sz w:val="24"/>
          <w:szCs w:val="24"/>
        </w:rPr>
        <w:t>Most common cause: Mitral valve disease</w:t>
      </w:r>
    </w:p>
    <w:p w14:paraId="4271E0DE" w14:textId="77777777" w:rsidR="00800AB9" w:rsidRPr="004B3655" w:rsidRDefault="00630A55" w:rsidP="00A4230A">
      <w:pPr>
        <w:spacing w:before="23" w:line="259" w:lineRule="auto"/>
        <w:ind w:left="328"/>
        <w:rPr>
          <w:rFonts w:asciiTheme="minorHAnsi" w:hAnsiTheme="minorHAnsi" w:cstheme="minorHAnsi"/>
          <w:sz w:val="24"/>
          <w:szCs w:val="24"/>
        </w:rPr>
      </w:pPr>
      <w:r w:rsidRPr="004B3655">
        <w:rPr>
          <w:rFonts w:asciiTheme="minorHAnsi" w:hAnsiTheme="minorHAnsi" w:cstheme="minorHAnsi"/>
          <w:sz w:val="24"/>
          <w:szCs w:val="24"/>
        </w:rPr>
        <w:t>Least common cause: Either WPW syndrome or pericarditis (The common arrhythmia that occurs in WPW syndrome is a paroxysmal (intermittent) supraventricular tachycardia (PSVT). Other arrhythmias that can also occur include atrial fibrillation, atrial flutter and atrioventricular re-entrant tachycardia (AVRT). Rarely, another arrhythmia called ventricular fibrillation can develop)</w:t>
      </w:r>
      <w:r w:rsidR="00D6020A" w:rsidRPr="004B3655">
        <w:rPr>
          <w:rFonts w:asciiTheme="minorHAnsi" w:hAnsiTheme="minorHAnsi" w:cstheme="minorHAnsi"/>
          <w:sz w:val="24"/>
          <w:szCs w:val="24"/>
        </w:rPr>
        <w:br/>
      </w:r>
    </w:p>
    <w:p w14:paraId="25CC80D0" w14:textId="77777777" w:rsidR="00800AB9" w:rsidRPr="004B3655" w:rsidRDefault="00630A55" w:rsidP="00A4230A">
      <w:pPr>
        <w:pStyle w:val="ListParagraph"/>
        <w:numPr>
          <w:ilvl w:val="0"/>
          <w:numId w:val="626"/>
        </w:numPr>
        <w:tabs>
          <w:tab w:val="left" w:pos="1140"/>
          <w:tab w:val="left" w:pos="1141"/>
        </w:tabs>
        <w:spacing w:before="161"/>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Compensatory physiologic changes in HF include which one of the</w:t>
      </w:r>
      <w:r w:rsidRPr="004B3655">
        <w:rPr>
          <w:rFonts w:asciiTheme="minorHAnsi" w:hAnsiTheme="minorHAnsi" w:cstheme="minorHAnsi"/>
          <w:b/>
          <w:spacing w:val="-10"/>
          <w:sz w:val="24"/>
          <w:szCs w:val="24"/>
          <w:u w:val="thick"/>
        </w:rPr>
        <w:t xml:space="preserve"> </w:t>
      </w:r>
      <w:r w:rsidRPr="004B3655">
        <w:rPr>
          <w:rFonts w:asciiTheme="minorHAnsi" w:hAnsiTheme="minorHAnsi" w:cstheme="minorHAnsi"/>
          <w:b/>
          <w:sz w:val="24"/>
          <w:szCs w:val="24"/>
          <w:u w:val="thick"/>
        </w:rPr>
        <w:t>following:</w:t>
      </w:r>
    </w:p>
    <w:p w14:paraId="31766F13" w14:textId="77777777" w:rsidR="00800AB9" w:rsidRPr="004B3655" w:rsidRDefault="00630A55" w:rsidP="00A4230A">
      <w:pPr>
        <w:spacing w:before="244" w:line="25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Thyrotoxicosis\ infection and infective endocarditis, poor compliance in therapy, renin angiotensin system, pregnancy ??? Question not clear </w:t>
      </w:r>
      <w:r w:rsidRPr="004B3655">
        <w:rPr>
          <w:rFonts w:asciiTheme="minorHAnsi" w:hAnsiTheme="minorHAnsi" w:cstheme="minorHAnsi"/>
          <w:sz w:val="24"/>
          <w:szCs w:val="24"/>
        </w:rPr>
        <w:t> Probably answer is Renin- angiotensin-system.</w:t>
      </w:r>
    </w:p>
    <w:p w14:paraId="278FF8A1" w14:textId="77777777" w:rsidR="00800AB9" w:rsidRPr="004B3655" w:rsidRDefault="00630A55" w:rsidP="00A4230A">
      <w:pPr>
        <w:pStyle w:val="ListParagraph"/>
        <w:numPr>
          <w:ilvl w:val="0"/>
          <w:numId w:val="626"/>
        </w:numPr>
        <w:tabs>
          <w:tab w:val="left" w:pos="1140"/>
          <w:tab w:val="left" w:pos="1141"/>
        </w:tabs>
        <w:spacing w:before="160"/>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true in atrial fibrillation,</w:t>
      </w:r>
      <w:r w:rsidRPr="004B3655">
        <w:rPr>
          <w:rFonts w:asciiTheme="minorHAnsi" w:hAnsiTheme="minorHAnsi" w:cstheme="minorHAnsi"/>
          <w:b/>
          <w:spacing w:val="-11"/>
          <w:sz w:val="24"/>
          <w:szCs w:val="24"/>
          <w:u w:val="thick"/>
        </w:rPr>
        <w:t xml:space="preserve"> </w:t>
      </w:r>
      <w:r w:rsidRPr="004B3655">
        <w:rPr>
          <w:rFonts w:asciiTheme="minorHAnsi" w:hAnsiTheme="minorHAnsi" w:cstheme="minorHAnsi"/>
          <w:b/>
          <w:sz w:val="24"/>
          <w:szCs w:val="24"/>
          <w:u w:val="thick"/>
        </w:rPr>
        <w:t>except:</w:t>
      </w:r>
    </w:p>
    <w:p w14:paraId="59421253"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Presence of A wave in front of QRS 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EKG</w:t>
      </w:r>
    </w:p>
    <w:p w14:paraId="56C5F230"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 xml:space="preserve">Presence of pulse deficit between apical rate and radial rate </w:t>
      </w:r>
      <w:r w:rsidRPr="004B3655">
        <w:rPr>
          <w:rFonts w:ascii="Cambria Math" w:hAnsi="Cambria Math" w:cs="Cambria Math"/>
          <w:sz w:val="24"/>
          <w:szCs w:val="24"/>
        </w:rPr>
        <w:t>≪</w:t>
      </w:r>
      <w:r w:rsidRPr="004B3655">
        <w:rPr>
          <w:rFonts w:asciiTheme="minorHAnsi" w:hAnsiTheme="minorHAnsi" w:cstheme="minorHAnsi"/>
          <w:sz w:val="24"/>
          <w:szCs w:val="24"/>
        </w:rPr>
        <w:t>&lt;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Wrong</w:t>
      </w:r>
    </w:p>
    <w:p w14:paraId="02E8F4D5"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It’s a type of arrhythmia called irregular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irregularly</w:t>
      </w:r>
    </w:p>
    <w:p w14:paraId="3E05373E" w14:textId="77777777" w:rsidR="00800AB9" w:rsidRPr="004B3655" w:rsidRDefault="00630A55" w:rsidP="00A4230A">
      <w:pPr>
        <w:pStyle w:val="ListParagraph"/>
        <w:numPr>
          <w:ilvl w:val="1"/>
          <w:numId w:val="626"/>
        </w:numPr>
        <w:tabs>
          <w:tab w:val="left" w:pos="1140"/>
          <w:tab w:val="left" w:pos="1141"/>
        </w:tabs>
        <w:spacing w:before="49"/>
        <w:ind w:hanging="813"/>
        <w:rPr>
          <w:rFonts w:asciiTheme="minorHAnsi" w:hAnsiTheme="minorHAnsi" w:cstheme="minorHAnsi"/>
          <w:sz w:val="24"/>
          <w:szCs w:val="24"/>
        </w:rPr>
      </w:pPr>
      <w:r w:rsidRPr="004B3655">
        <w:rPr>
          <w:rFonts w:asciiTheme="minorHAnsi" w:hAnsiTheme="minorHAnsi" w:cstheme="minorHAnsi"/>
          <w:sz w:val="24"/>
          <w:szCs w:val="24"/>
        </w:rPr>
        <w:lastRenderedPageBreak/>
        <w:t>It is treated medically by digoxin and surgicall by Maixe</w:t>
      </w:r>
      <w:r w:rsidRPr="004B3655">
        <w:rPr>
          <w:rFonts w:asciiTheme="minorHAnsi" w:hAnsiTheme="minorHAnsi" w:cstheme="minorHAnsi"/>
          <w:spacing w:val="61"/>
          <w:sz w:val="24"/>
          <w:szCs w:val="24"/>
        </w:rPr>
        <w:t xml:space="preserve"> </w:t>
      </w:r>
      <w:r w:rsidRPr="004B3655">
        <w:rPr>
          <w:rFonts w:asciiTheme="minorHAnsi" w:hAnsiTheme="minorHAnsi" w:cstheme="minorHAnsi"/>
          <w:sz w:val="24"/>
          <w:szCs w:val="24"/>
        </w:rPr>
        <w:t>operations?</w:t>
      </w:r>
    </w:p>
    <w:p w14:paraId="69251147" w14:textId="77777777" w:rsidR="00800AB9" w:rsidRPr="004B3655" w:rsidRDefault="00800AB9" w:rsidP="00A4230A">
      <w:pPr>
        <w:pStyle w:val="BodyText"/>
        <w:spacing w:before="10"/>
        <w:rPr>
          <w:rFonts w:asciiTheme="minorHAnsi" w:hAnsiTheme="minorHAnsi" w:cstheme="minorHAnsi"/>
          <w:sz w:val="24"/>
          <w:szCs w:val="24"/>
        </w:rPr>
      </w:pPr>
    </w:p>
    <w:p w14:paraId="4E14B3C6" w14:textId="77777777" w:rsidR="00800AB9" w:rsidRPr="004B3655" w:rsidRDefault="00630A55" w:rsidP="00A4230A">
      <w:pPr>
        <w:pStyle w:val="ListParagraph"/>
        <w:numPr>
          <w:ilvl w:val="0"/>
          <w:numId w:val="626"/>
        </w:numPr>
        <w:tabs>
          <w:tab w:val="left" w:pos="1140"/>
          <w:tab w:val="left" w:pos="1141"/>
        </w:tabs>
        <w:spacing w:line="276" w:lineRule="auto"/>
        <w:ind w:firstLine="0"/>
        <w:rPr>
          <w:rFonts w:asciiTheme="minorHAnsi" w:hAnsiTheme="minorHAnsi" w:cstheme="minorHAnsi"/>
          <w:b/>
          <w:sz w:val="24"/>
          <w:szCs w:val="24"/>
        </w:rPr>
      </w:pPr>
      <w:r w:rsidRPr="004B3655">
        <w:rPr>
          <w:rFonts w:asciiTheme="minorHAnsi" w:hAnsiTheme="minorHAnsi" w:cstheme="minorHAnsi"/>
          <w:b/>
          <w:sz w:val="24"/>
          <w:szCs w:val="24"/>
          <w:u w:val="thick"/>
        </w:rPr>
        <w:t>Myocardial ischemia is an imbalance between O2 supply and myocardial</w:t>
      </w:r>
      <w:r w:rsidRPr="004B3655">
        <w:rPr>
          <w:rFonts w:asciiTheme="minorHAnsi" w:hAnsiTheme="minorHAnsi" w:cstheme="minorHAnsi"/>
          <w:b/>
          <w:spacing w:val="-17"/>
          <w:sz w:val="24"/>
          <w:szCs w:val="24"/>
          <w:u w:val="thick"/>
        </w:rPr>
        <w:t xml:space="preserve"> </w:t>
      </w:r>
      <w:r w:rsidRPr="004B3655">
        <w:rPr>
          <w:rFonts w:asciiTheme="minorHAnsi" w:hAnsiTheme="minorHAnsi" w:cstheme="minorHAnsi"/>
          <w:b/>
          <w:sz w:val="24"/>
          <w:szCs w:val="24"/>
          <w:u w:val="thick"/>
        </w:rPr>
        <w:t>demand, all of the following are true</w:t>
      </w:r>
      <w:r w:rsidRPr="004B3655">
        <w:rPr>
          <w:rFonts w:asciiTheme="minorHAnsi" w:hAnsiTheme="minorHAnsi" w:cstheme="minorHAnsi"/>
          <w:b/>
          <w:spacing w:val="-7"/>
          <w:sz w:val="24"/>
          <w:szCs w:val="24"/>
          <w:u w:val="thick"/>
        </w:rPr>
        <w:t xml:space="preserve"> </w:t>
      </w:r>
      <w:r w:rsidRPr="004B3655">
        <w:rPr>
          <w:rFonts w:asciiTheme="minorHAnsi" w:hAnsiTheme="minorHAnsi" w:cstheme="minorHAnsi"/>
          <w:b/>
          <w:sz w:val="24"/>
          <w:szCs w:val="24"/>
          <w:u w:val="thick"/>
        </w:rPr>
        <w:t>except:</w:t>
      </w:r>
    </w:p>
    <w:p w14:paraId="0B418AC0" w14:textId="77777777" w:rsidR="00800AB9" w:rsidRPr="004B3655" w:rsidRDefault="00630A55" w:rsidP="00A4230A">
      <w:pPr>
        <w:pStyle w:val="ListParagraph"/>
        <w:numPr>
          <w:ilvl w:val="0"/>
          <w:numId w:val="609"/>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Obstruction of coronary arteries by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atherosclerosi</w:t>
      </w:r>
    </w:p>
    <w:p w14:paraId="6C7496BA" w14:textId="77777777" w:rsidR="00800AB9" w:rsidRPr="004B3655" w:rsidRDefault="00630A55" w:rsidP="00A4230A">
      <w:pPr>
        <w:pStyle w:val="ListParagraph"/>
        <w:numPr>
          <w:ilvl w:val="0"/>
          <w:numId w:val="609"/>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Coronary artery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spasm</w:t>
      </w:r>
    </w:p>
    <w:p w14:paraId="4FC75980" w14:textId="77777777" w:rsidR="00800AB9" w:rsidRPr="004B3655" w:rsidRDefault="00630A55" w:rsidP="00A4230A">
      <w:pPr>
        <w:pStyle w:val="ListParagraph"/>
        <w:numPr>
          <w:ilvl w:val="0"/>
          <w:numId w:val="609"/>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Anemia</w:t>
      </w:r>
    </w:p>
    <w:p w14:paraId="2DC16E20" w14:textId="77777777" w:rsidR="00800AB9" w:rsidRPr="004B3655" w:rsidRDefault="00630A55" w:rsidP="00A4230A">
      <w:pPr>
        <w:pStyle w:val="ListParagraph"/>
        <w:numPr>
          <w:ilvl w:val="0"/>
          <w:numId w:val="609"/>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Thyrotoxicosis</w:t>
      </w:r>
    </w:p>
    <w:p w14:paraId="70AA874E" w14:textId="77777777" w:rsidR="00800AB9" w:rsidRPr="004B3655" w:rsidRDefault="00630A55" w:rsidP="00A4230A">
      <w:pPr>
        <w:pStyle w:val="ListParagraph"/>
        <w:numPr>
          <w:ilvl w:val="0"/>
          <w:numId w:val="609"/>
        </w:numPr>
        <w:tabs>
          <w:tab w:val="left" w:pos="1140"/>
          <w:tab w:val="left" w:pos="1141"/>
        </w:tabs>
        <w:spacing w:before="46"/>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Pericarditis</w:t>
      </w:r>
    </w:p>
    <w:p w14:paraId="5915B8B1" w14:textId="77777777" w:rsidR="00800AB9" w:rsidRPr="004B3655" w:rsidRDefault="00630A55" w:rsidP="00A4230A">
      <w:pPr>
        <w:spacing w:before="72" w:line="259" w:lineRule="auto"/>
        <w:ind w:left="328"/>
        <w:rPr>
          <w:rFonts w:asciiTheme="minorHAnsi" w:hAnsiTheme="minorHAnsi" w:cstheme="minorHAnsi"/>
          <w:sz w:val="24"/>
          <w:szCs w:val="24"/>
        </w:rPr>
      </w:pPr>
      <w:r w:rsidRPr="004B3655">
        <w:rPr>
          <w:rFonts w:asciiTheme="minorHAnsi" w:hAnsiTheme="minorHAnsi" w:cstheme="minorHAnsi"/>
          <w:sz w:val="24"/>
          <w:szCs w:val="24"/>
        </w:rPr>
        <w:t>Answer: E Conditions that may cause myocardial ischemia include Coronary artery disease (atherosclerosis). Atherosclerosis occurs when plaques made of cholesterol and other cellular waste products build up on your artery walls and restrict blood flow. Atherosclerosis of the heart arteries is called coronary artery disease and is the most common cause of myocardial ischemia.</w:t>
      </w:r>
    </w:p>
    <w:p w14:paraId="315B33CC" w14:textId="77777777" w:rsidR="00800AB9" w:rsidRPr="004B3655" w:rsidRDefault="00630A55" w:rsidP="00A4230A">
      <w:pPr>
        <w:spacing w:before="157" w:line="259" w:lineRule="auto"/>
        <w:ind w:left="328"/>
        <w:rPr>
          <w:rFonts w:asciiTheme="minorHAnsi" w:hAnsiTheme="minorHAnsi" w:cstheme="minorHAnsi"/>
          <w:sz w:val="24"/>
          <w:szCs w:val="24"/>
        </w:rPr>
      </w:pPr>
      <w:r w:rsidRPr="004B3655">
        <w:rPr>
          <w:rFonts w:asciiTheme="minorHAnsi" w:hAnsiTheme="minorHAnsi" w:cstheme="minorHAnsi"/>
          <w:sz w:val="24"/>
          <w:szCs w:val="24"/>
        </w:rPr>
        <w:t>Blood clot. The plaques that develop in atherosclerosis can rupture, causing a blood clot, which may lead to sudden, severe myocardial ischemia, resulting in a heart attack.</w:t>
      </w:r>
    </w:p>
    <w:p w14:paraId="12DED641" w14:textId="77777777" w:rsidR="00800AB9" w:rsidRPr="004B3655" w:rsidRDefault="00630A55" w:rsidP="00A4230A">
      <w:pPr>
        <w:spacing w:before="161" w:line="259" w:lineRule="auto"/>
        <w:ind w:left="328"/>
        <w:rPr>
          <w:rFonts w:asciiTheme="minorHAnsi" w:hAnsiTheme="minorHAnsi" w:cstheme="minorHAnsi"/>
          <w:sz w:val="24"/>
          <w:szCs w:val="24"/>
        </w:rPr>
      </w:pPr>
      <w:r w:rsidRPr="004B3655">
        <w:rPr>
          <w:rFonts w:asciiTheme="minorHAnsi" w:hAnsiTheme="minorHAnsi" w:cstheme="minorHAnsi"/>
          <w:sz w:val="24"/>
          <w:szCs w:val="24"/>
        </w:rPr>
        <w:t>Coronary artery spasm. A coronary artery spasm is a brief, temporary tightening (contraction) of the muscles in the artery wall. This can narrow and briefly decrease or even prevent blood flow to part of the heart muscle. Coronary artery spasms are more common in people with risk factors for heart disease, such as high cholesterol and high blood pressure, but the spasms can happen in people who have no risk factors, too. Coronary artery spasms can also occur in people who have conditions that affect their immune systems, such as lupus.</w:t>
      </w:r>
    </w:p>
    <w:p w14:paraId="09CE377C" w14:textId="77777777" w:rsidR="00800AB9" w:rsidRPr="004B3655" w:rsidRDefault="00630A55" w:rsidP="00A4230A">
      <w:pPr>
        <w:spacing w:before="158" w:line="25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Severe illnesses. Myocardial ischemia can occur when the metabolic demands of your heart increase or when blood pressure is very low due to infection, bleeding or other severe illness. Source: </w:t>
      </w:r>
      <w:hyperlink r:id="rId87">
        <w:r w:rsidRPr="004B3655">
          <w:rPr>
            <w:rFonts w:asciiTheme="minorHAnsi" w:hAnsiTheme="minorHAnsi" w:cstheme="minorHAnsi"/>
            <w:sz w:val="24"/>
            <w:szCs w:val="24"/>
            <w:u w:val="single"/>
          </w:rPr>
          <w:t>http://www.mayoclinic.com/health/myocardial-ischemia/DS01179/DSECTION=causes</w:t>
        </w:r>
      </w:hyperlink>
    </w:p>
    <w:p w14:paraId="4733488B" w14:textId="77777777" w:rsidR="00800AB9" w:rsidRPr="004B3655" w:rsidRDefault="00630A55" w:rsidP="00A4230A">
      <w:pPr>
        <w:pStyle w:val="ListParagraph"/>
        <w:numPr>
          <w:ilvl w:val="0"/>
          <w:numId w:val="626"/>
        </w:numPr>
        <w:tabs>
          <w:tab w:val="left" w:pos="1140"/>
          <w:tab w:val="left" w:pos="1141"/>
        </w:tabs>
        <w:spacing w:before="160"/>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In acute MI&lt; all of the following are true,</w:t>
      </w:r>
      <w:r w:rsidRPr="004B3655">
        <w:rPr>
          <w:rFonts w:asciiTheme="minorHAnsi" w:hAnsiTheme="minorHAnsi" w:cstheme="minorHAnsi"/>
          <w:b/>
          <w:spacing w:val="-9"/>
          <w:sz w:val="24"/>
          <w:szCs w:val="24"/>
          <w:u w:val="thick"/>
        </w:rPr>
        <w:t xml:space="preserve"> </w:t>
      </w:r>
      <w:r w:rsidRPr="004B3655">
        <w:rPr>
          <w:rFonts w:asciiTheme="minorHAnsi" w:hAnsiTheme="minorHAnsi" w:cstheme="minorHAnsi"/>
          <w:b/>
          <w:sz w:val="24"/>
          <w:szCs w:val="24"/>
          <w:u w:val="thick"/>
        </w:rPr>
        <w:t>except:</w:t>
      </w:r>
    </w:p>
    <w:p w14:paraId="1572D4B1"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Inf MI, St elevation in 1, 2,</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AVF</w:t>
      </w:r>
    </w:p>
    <w:p w14:paraId="715635C2"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Anteroseptal MI – ST segment elevation 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V1-V2-V3</w:t>
      </w:r>
    </w:p>
    <w:p w14:paraId="13593ACE"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In acute MI, thrombolytic therapy achieve 100% reperfusion</w:t>
      </w:r>
      <w:r w:rsidRPr="004B3655">
        <w:rPr>
          <w:rFonts w:asciiTheme="minorHAnsi" w:hAnsiTheme="minorHAnsi" w:cstheme="minorHAnsi"/>
          <w:color w:val="FF0000"/>
          <w:spacing w:val="-15"/>
          <w:sz w:val="24"/>
          <w:szCs w:val="24"/>
        </w:rPr>
        <w:t xml:space="preserve"> </w:t>
      </w:r>
      <w:r w:rsidRPr="004B3655">
        <w:rPr>
          <w:rFonts w:asciiTheme="minorHAnsi" w:hAnsiTheme="minorHAnsi" w:cstheme="minorHAnsi"/>
          <w:color w:val="FF0000"/>
          <w:sz w:val="24"/>
          <w:szCs w:val="24"/>
        </w:rPr>
        <w:t>arate.</w:t>
      </w:r>
    </w:p>
    <w:p w14:paraId="6131B6E4"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Treatment of MI include morphine, coronary vasodilation,</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aspirin.</w:t>
      </w:r>
    </w:p>
    <w:p w14:paraId="4B4242A9" w14:textId="77777777" w:rsidR="00800AB9" w:rsidRPr="004B3655" w:rsidRDefault="00630A55" w:rsidP="00A4230A">
      <w:pPr>
        <w:pStyle w:val="ListParagraph"/>
        <w:numPr>
          <w:ilvl w:val="1"/>
          <w:numId w:val="626"/>
        </w:numPr>
        <w:tabs>
          <w:tab w:val="left" w:pos="1140"/>
          <w:tab w:val="left" w:pos="1141"/>
        </w:tabs>
        <w:spacing w:before="47"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Cardiac markers in acute MI, serial cardiac enzymes, like CPK, troponin. Answer: C (reperfusion rate 100%? Fee eshee bel6eb</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100%)…</w:t>
      </w:r>
    </w:p>
    <w:p w14:paraId="48043492" w14:textId="77777777" w:rsidR="00800AB9" w:rsidRPr="004B3655" w:rsidRDefault="00800AB9" w:rsidP="00A4230A">
      <w:pPr>
        <w:pStyle w:val="BodyText"/>
        <w:spacing w:before="10"/>
        <w:rPr>
          <w:rFonts w:asciiTheme="minorHAnsi" w:hAnsiTheme="minorHAnsi" w:cstheme="minorHAnsi"/>
          <w:sz w:val="24"/>
          <w:szCs w:val="24"/>
        </w:rPr>
      </w:pPr>
    </w:p>
    <w:p w14:paraId="6461A372" w14:textId="77777777" w:rsidR="00800AB9" w:rsidRPr="004B3655" w:rsidRDefault="00630A55" w:rsidP="00A4230A">
      <w:pPr>
        <w:pStyle w:val="ListParagraph"/>
        <w:numPr>
          <w:ilvl w:val="0"/>
          <w:numId w:val="626"/>
        </w:numPr>
        <w:tabs>
          <w:tab w:val="left" w:pos="1140"/>
          <w:tab w:val="left" w:pos="1141"/>
        </w:tabs>
        <w:spacing w:before="1"/>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Clinical features in infective endocarditis include all of the following,</w:t>
      </w:r>
      <w:r w:rsidRPr="004B3655">
        <w:rPr>
          <w:rFonts w:asciiTheme="minorHAnsi" w:hAnsiTheme="minorHAnsi" w:cstheme="minorHAnsi"/>
          <w:b/>
          <w:spacing w:val="-15"/>
          <w:sz w:val="24"/>
          <w:szCs w:val="24"/>
          <w:u w:val="thick"/>
        </w:rPr>
        <w:t xml:space="preserve"> </w:t>
      </w:r>
      <w:r w:rsidRPr="004B3655">
        <w:rPr>
          <w:rFonts w:asciiTheme="minorHAnsi" w:hAnsiTheme="minorHAnsi" w:cstheme="minorHAnsi"/>
          <w:b/>
          <w:sz w:val="24"/>
          <w:szCs w:val="24"/>
          <w:u w:val="thick"/>
        </w:rPr>
        <w:t>except:</w:t>
      </w:r>
    </w:p>
    <w:p w14:paraId="10C84786"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Appearnace of new murmur or change in the quantiy of eisting</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murmur</w:t>
      </w:r>
    </w:p>
    <w:p w14:paraId="6E6CA3DD"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Fever</w:t>
      </w:r>
    </w:p>
    <w:p w14:paraId="58D73A5D"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CHF</w:t>
      </w:r>
    </w:p>
    <w:p w14:paraId="53E6DCF9"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Skin and eye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lesions</w:t>
      </w:r>
    </w:p>
    <w:p w14:paraId="5AB81878" w14:textId="77777777" w:rsidR="00800AB9" w:rsidRPr="004B3655" w:rsidRDefault="00630A55" w:rsidP="00A4230A">
      <w:pPr>
        <w:pStyle w:val="ListParagraph"/>
        <w:numPr>
          <w:ilvl w:val="1"/>
          <w:numId w:val="626"/>
        </w:numPr>
        <w:tabs>
          <w:tab w:val="left" w:pos="1140"/>
          <w:tab w:val="left" w:pos="1141"/>
        </w:tabs>
        <w:spacing w:before="49"/>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No</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splenomegaly</w:t>
      </w:r>
    </w:p>
    <w:p w14:paraId="638F8F87" w14:textId="77777777" w:rsidR="00800AB9" w:rsidRPr="004B3655" w:rsidRDefault="00630A55" w:rsidP="00A4230A">
      <w:pPr>
        <w:spacing w:before="241"/>
        <w:ind w:left="328"/>
        <w:rPr>
          <w:rFonts w:asciiTheme="minorHAnsi" w:hAnsiTheme="minorHAnsi" w:cstheme="minorHAnsi"/>
          <w:i/>
          <w:sz w:val="24"/>
          <w:szCs w:val="24"/>
        </w:rPr>
      </w:pPr>
      <w:r w:rsidRPr="004B3655">
        <w:rPr>
          <w:rFonts w:asciiTheme="minorHAnsi" w:hAnsiTheme="minorHAnsi" w:cstheme="minorHAnsi"/>
          <w:i/>
          <w:sz w:val="24"/>
          <w:szCs w:val="24"/>
        </w:rPr>
        <w:t>Answer: E (A wide variety of diseases are associated with splenomegaly, or enlargement of the</w:t>
      </w:r>
    </w:p>
    <w:p w14:paraId="15822961" w14:textId="77777777" w:rsidR="00800AB9" w:rsidRPr="004B3655" w:rsidRDefault="00630A55" w:rsidP="00A4230A">
      <w:pPr>
        <w:spacing w:before="45" w:line="278" w:lineRule="auto"/>
        <w:ind w:left="328"/>
        <w:rPr>
          <w:rFonts w:asciiTheme="minorHAnsi" w:hAnsiTheme="minorHAnsi" w:cstheme="minorHAnsi"/>
          <w:i/>
          <w:sz w:val="24"/>
          <w:szCs w:val="24"/>
        </w:rPr>
      </w:pPr>
      <w:r w:rsidRPr="004B3655">
        <w:rPr>
          <w:rFonts w:asciiTheme="minorHAnsi" w:hAnsiTheme="minorHAnsi" w:cstheme="minorHAnsi"/>
          <w:i/>
          <w:sz w:val="24"/>
          <w:szCs w:val="24"/>
        </w:rPr>
        <w:t xml:space="preserve">... Such as in subacute bacterial endocarditis or infectious mononucleosis ... </w:t>
      </w:r>
      <w:hyperlink r:id="rId88">
        <w:r w:rsidRPr="004B3655">
          <w:rPr>
            <w:rFonts w:asciiTheme="minorHAnsi" w:hAnsiTheme="minorHAnsi" w:cstheme="minorHAnsi"/>
            <w:i/>
            <w:sz w:val="24"/>
            <w:szCs w:val="24"/>
            <w:u w:val="single"/>
          </w:rPr>
          <w:t>http://emedicine.medscape.com/article/206208-overview</w:t>
        </w:r>
      </w:hyperlink>
      <w:r w:rsidRPr="004B3655">
        <w:rPr>
          <w:rFonts w:asciiTheme="minorHAnsi" w:hAnsiTheme="minorHAnsi" w:cstheme="minorHAnsi"/>
          <w:i/>
          <w:sz w:val="24"/>
          <w:szCs w:val="24"/>
        </w:rPr>
        <w:t>)</w:t>
      </w:r>
    </w:p>
    <w:p w14:paraId="3D7A20F7" w14:textId="77777777" w:rsidR="00800AB9" w:rsidRPr="004B3655" w:rsidRDefault="00800AB9" w:rsidP="00A4230A">
      <w:pPr>
        <w:pStyle w:val="BodyText"/>
        <w:rPr>
          <w:rFonts w:asciiTheme="minorHAnsi" w:hAnsiTheme="minorHAnsi" w:cstheme="minorHAnsi"/>
          <w:i/>
          <w:sz w:val="24"/>
          <w:szCs w:val="24"/>
        </w:rPr>
      </w:pPr>
    </w:p>
    <w:p w14:paraId="114F7C73" w14:textId="77777777" w:rsidR="00800AB9" w:rsidRPr="004B3655" w:rsidRDefault="00800AB9" w:rsidP="00A4230A">
      <w:pPr>
        <w:pStyle w:val="BodyText"/>
        <w:rPr>
          <w:rFonts w:asciiTheme="minorHAnsi" w:hAnsiTheme="minorHAnsi" w:cstheme="minorHAnsi"/>
          <w:i/>
          <w:sz w:val="24"/>
          <w:szCs w:val="24"/>
        </w:rPr>
      </w:pPr>
    </w:p>
    <w:p w14:paraId="3165FDA7" w14:textId="77777777" w:rsidR="00800AB9" w:rsidRPr="004B3655" w:rsidRDefault="00630A55" w:rsidP="00A4230A">
      <w:pPr>
        <w:pStyle w:val="ListParagraph"/>
        <w:numPr>
          <w:ilvl w:val="0"/>
          <w:numId w:val="626"/>
        </w:numPr>
        <w:tabs>
          <w:tab w:val="left" w:pos="1140"/>
          <w:tab w:val="left" w:pos="1141"/>
        </w:tabs>
        <w:spacing w:before="217"/>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Classification of cardiomyopathy include all of the following,</w:t>
      </w:r>
      <w:r w:rsidRPr="004B3655">
        <w:rPr>
          <w:rFonts w:asciiTheme="minorHAnsi" w:hAnsiTheme="minorHAnsi" w:cstheme="minorHAnsi"/>
          <w:b/>
          <w:spacing w:val="-7"/>
          <w:sz w:val="24"/>
          <w:szCs w:val="24"/>
          <w:u w:val="thick"/>
        </w:rPr>
        <w:t xml:space="preserve"> </w:t>
      </w:r>
      <w:r w:rsidRPr="004B3655">
        <w:rPr>
          <w:rFonts w:asciiTheme="minorHAnsi" w:hAnsiTheme="minorHAnsi" w:cstheme="minorHAnsi"/>
          <w:b/>
          <w:sz w:val="24"/>
          <w:szCs w:val="24"/>
          <w:u w:val="thick"/>
        </w:rPr>
        <w:t>except:</w:t>
      </w:r>
    </w:p>
    <w:p w14:paraId="30C0BA26"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Dilated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cardiomyopath</w:t>
      </w:r>
    </w:p>
    <w:p w14:paraId="6CB20C68"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Hypertrophic-IHSS</w:t>
      </w:r>
    </w:p>
    <w:p w14:paraId="0592F25D"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Restrictive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cardiomyopathy</w:t>
      </w:r>
    </w:p>
    <w:p w14:paraId="71688192"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Arrythmogenic right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ventricle</w:t>
      </w:r>
    </w:p>
    <w:p w14:paraId="513FA930" w14:textId="77777777" w:rsidR="00800AB9" w:rsidRPr="004B3655" w:rsidRDefault="00630A55" w:rsidP="00A4230A">
      <w:pPr>
        <w:pStyle w:val="ListParagraph"/>
        <w:numPr>
          <w:ilvl w:val="1"/>
          <w:numId w:val="626"/>
        </w:numPr>
        <w:tabs>
          <w:tab w:val="left" w:pos="1140"/>
          <w:tab w:val="left" w:pos="1141"/>
        </w:tabs>
        <w:spacing w:before="49"/>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Prolpase mitral</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valve</w:t>
      </w:r>
    </w:p>
    <w:p w14:paraId="124A66B0" w14:textId="77777777" w:rsidR="00800AB9" w:rsidRPr="004B3655" w:rsidRDefault="00800AB9" w:rsidP="00A4230A">
      <w:pPr>
        <w:pStyle w:val="BodyText"/>
        <w:spacing w:before="1"/>
        <w:rPr>
          <w:rFonts w:asciiTheme="minorHAnsi" w:hAnsiTheme="minorHAnsi" w:cstheme="minorHAnsi"/>
          <w:sz w:val="24"/>
          <w:szCs w:val="24"/>
        </w:rPr>
      </w:pPr>
    </w:p>
    <w:p w14:paraId="4B523605" w14:textId="77777777" w:rsidR="00800AB9" w:rsidRPr="004B3655" w:rsidRDefault="00630A55" w:rsidP="00A4230A">
      <w:pPr>
        <w:pStyle w:val="ListParagraph"/>
        <w:numPr>
          <w:ilvl w:val="0"/>
          <w:numId w:val="62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In pericarditis, all are true,</w:t>
      </w:r>
      <w:r w:rsidRPr="004B3655">
        <w:rPr>
          <w:rFonts w:asciiTheme="minorHAnsi" w:hAnsiTheme="minorHAnsi" w:cstheme="minorHAnsi"/>
          <w:b/>
          <w:spacing w:val="-3"/>
          <w:sz w:val="24"/>
          <w:szCs w:val="24"/>
          <w:u w:val="thick"/>
        </w:rPr>
        <w:t xml:space="preserve"> </w:t>
      </w:r>
      <w:r w:rsidRPr="004B3655">
        <w:rPr>
          <w:rFonts w:asciiTheme="minorHAnsi" w:hAnsiTheme="minorHAnsi" w:cstheme="minorHAnsi"/>
          <w:b/>
          <w:sz w:val="24"/>
          <w:szCs w:val="24"/>
          <w:u w:val="thick"/>
        </w:rPr>
        <w:t>except:</w:t>
      </w:r>
    </w:p>
    <w:p w14:paraId="2BEF2D9E" w14:textId="77777777" w:rsidR="00800AB9" w:rsidRPr="004B3655" w:rsidRDefault="00630A55" w:rsidP="00A4230A">
      <w:pPr>
        <w:spacing w:before="241" w:line="259" w:lineRule="auto"/>
        <w:ind w:left="328"/>
        <w:rPr>
          <w:rFonts w:asciiTheme="minorHAnsi" w:hAnsiTheme="minorHAnsi" w:cstheme="minorHAnsi"/>
          <w:sz w:val="24"/>
          <w:szCs w:val="24"/>
        </w:rPr>
      </w:pPr>
      <w:r w:rsidRPr="004B3655">
        <w:rPr>
          <w:rFonts w:asciiTheme="minorHAnsi" w:hAnsiTheme="minorHAnsi" w:cstheme="minorHAnsi"/>
          <w:sz w:val="24"/>
          <w:szCs w:val="24"/>
        </w:rPr>
        <w:t>A. Chest pain increase by deep breating\</w:t>
      </w:r>
      <w:r w:rsidR="00D6020A" w:rsidRPr="004B3655">
        <w:rPr>
          <w:rFonts w:asciiTheme="minorHAnsi" w:hAnsiTheme="minorHAnsi" w:cstheme="minorHAnsi"/>
          <w:sz w:val="24"/>
          <w:szCs w:val="24"/>
        </w:rPr>
        <w:br/>
      </w:r>
      <w:r w:rsidRPr="004B3655">
        <w:rPr>
          <w:rFonts w:asciiTheme="minorHAnsi" w:hAnsiTheme="minorHAnsi" w:cstheme="minorHAnsi"/>
          <w:sz w:val="24"/>
          <w:szCs w:val="24"/>
        </w:rPr>
        <w:t>b. usually follow URI’\</w:t>
      </w:r>
      <w:r w:rsidR="00D6020A" w:rsidRPr="004B3655">
        <w:rPr>
          <w:rFonts w:asciiTheme="minorHAnsi" w:hAnsiTheme="minorHAnsi" w:cstheme="minorHAnsi"/>
          <w:sz w:val="24"/>
          <w:szCs w:val="24"/>
        </w:rPr>
        <w:br/>
      </w:r>
      <w:r w:rsidRPr="004B3655">
        <w:rPr>
          <w:rFonts w:asciiTheme="minorHAnsi" w:hAnsiTheme="minorHAnsi" w:cstheme="minorHAnsi"/>
          <w:color w:val="FF0000"/>
          <w:sz w:val="24"/>
          <w:szCs w:val="24"/>
        </w:rPr>
        <w:t>C. on EKG, ST segment elevation is conve upwards\</w:t>
      </w:r>
      <w:r w:rsidRPr="004B3655">
        <w:rPr>
          <w:rFonts w:asciiTheme="minorHAnsi" w:hAnsiTheme="minorHAnsi" w:cstheme="minorHAnsi"/>
          <w:sz w:val="24"/>
          <w:szCs w:val="24"/>
        </w:rPr>
        <w:t xml:space="preserve"> </w:t>
      </w:r>
      <w:r w:rsidR="00D6020A" w:rsidRPr="004B3655">
        <w:rPr>
          <w:rFonts w:asciiTheme="minorHAnsi" w:hAnsiTheme="minorHAnsi" w:cstheme="minorHAnsi"/>
          <w:sz w:val="24"/>
          <w:szCs w:val="24"/>
        </w:rPr>
        <w:br/>
      </w:r>
      <w:r w:rsidRPr="004B3655">
        <w:rPr>
          <w:rFonts w:asciiTheme="minorHAnsi" w:hAnsiTheme="minorHAnsi" w:cstheme="minorHAnsi"/>
          <w:sz w:val="24"/>
          <w:szCs w:val="24"/>
        </w:rPr>
        <w:t xml:space="preserve">D. pericardial rub can confirm diagnosis\ </w:t>
      </w:r>
      <w:r w:rsidR="00D6020A" w:rsidRPr="004B3655">
        <w:rPr>
          <w:rFonts w:asciiTheme="minorHAnsi" w:hAnsiTheme="minorHAnsi" w:cstheme="minorHAnsi"/>
          <w:sz w:val="24"/>
          <w:szCs w:val="24"/>
        </w:rPr>
        <w:br/>
      </w:r>
      <w:r w:rsidRPr="004B3655">
        <w:rPr>
          <w:rFonts w:asciiTheme="minorHAnsi" w:hAnsiTheme="minorHAnsi" w:cstheme="minorHAnsi"/>
          <w:sz w:val="24"/>
          <w:szCs w:val="24"/>
        </w:rPr>
        <w:t>E. treated with NSIAD or aspirin</w:t>
      </w:r>
    </w:p>
    <w:p w14:paraId="11B5CB09" w14:textId="77777777" w:rsidR="00800AB9" w:rsidRPr="004B3655" w:rsidRDefault="00630A55" w:rsidP="00A4230A">
      <w:pPr>
        <w:spacing w:before="160"/>
        <w:ind w:left="328"/>
        <w:rPr>
          <w:rFonts w:asciiTheme="minorHAnsi" w:hAnsiTheme="minorHAnsi" w:cstheme="minorHAnsi"/>
          <w:sz w:val="24"/>
          <w:szCs w:val="24"/>
        </w:rPr>
      </w:pPr>
      <w:r w:rsidRPr="004B3655">
        <w:rPr>
          <w:rFonts w:asciiTheme="minorHAnsi" w:hAnsiTheme="minorHAnsi" w:cstheme="minorHAnsi"/>
          <w:sz w:val="24"/>
          <w:szCs w:val="24"/>
        </w:rPr>
        <w:t>Answer: C (saddle shaped ST segment – convex downwards not upwards)</w:t>
      </w:r>
    </w:p>
    <w:p w14:paraId="063ADA6F" w14:textId="77777777" w:rsidR="00800AB9" w:rsidRPr="004B3655" w:rsidRDefault="00630A55" w:rsidP="00A4230A">
      <w:pPr>
        <w:pStyle w:val="ListParagraph"/>
        <w:numPr>
          <w:ilvl w:val="0"/>
          <w:numId w:val="626"/>
        </w:numPr>
        <w:tabs>
          <w:tab w:val="left" w:pos="1140"/>
          <w:tab w:val="left" w:pos="1141"/>
        </w:tabs>
        <w:spacing w:before="186"/>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causes of secondary hypertension,</w:t>
      </w:r>
      <w:r w:rsidRPr="004B3655">
        <w:rPr>
          <w:rFonts w:asciiTheme="minorHAnsi" w:hAnsiTheme="minorHAnsi" w:cstheme="minorHAnsi"/>
          <w:b/>
          <w:spacing w:val="-8"/>
          <w:sz w:val="24"/>
          <w:szCs w:val="24"/>
          <w:u w:val="thick"/>
        </w:rPr>
        <w:t xml:space="preserve"> </w:t>
      </w:r>
      <w:r w:rsidRPr="004B3655">
        <w:rPr>
          <w:rFonts w:asciiTheme="minorHAnsi" w:hAnsiTheme="minorHAnsi" w:cstheme="minorHAnsi"/>
          <w:b/>
          <w:sz w:val="24"/>
          <w:szCs w:val="24"/>
          <w:u w:val="thick"/>
        </w:rPr>
        <w:t>except:</w:t>
      </w:r>
    </w:p>
    <w:p w14:paraId="1ADA96B7" w14:textId="77777777" w:rsidR="00800AB9" w:rsidRPr="004B3655" w:rsidRDefault="00630A55" w:rsidP="00A4230A">
      <w:pPr>
        <w:spacing w:before="243" w:line="25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A. Coarcation of the aorta\ </w:t>
      </w:r>
      <w:r w:rsidR="00D6020A" w:rsidRPr="004B3655">
        <w:rPr>
          <w:rFonts w:asciiTheme="minorHAnsi" w:hAnsiTheme="minorHAnsi" w:cstheme="minorHAnsi"/>
          <w:sz w:val="24"/>
          <w:szCs w:val="24"/>
        </w:rPr>
        <w:br/>
      </w:r>
      <w:r w:rsidRPr="004B3655">
        <w:rPr>
          <w:rFonts w:asciiTheme="minorHAnsi" w:hAnsiTheme="minorHAnsi" w:cstheme="minorHAnsi"/>
          <w:sz w:val="24"/>
          <w:szCs w:val="24"/>
        </w:rPr>
        <w:t xml:space="preserve">B. Renal artery stenosis\ </w:t>
      </w:r>
      <w:r w:rsidR="00D6020A" w:rsidRPr="004B3655">
        <w:rPr>
          <w:rFonts w:asciiTheme="minorHAnsi" w:hAnsiTheme="minorHAnsi" w:cstheme="minorHAnsi"/>
          <w:sz w:val="24"/>
          <w:szCs w:val="24"/>
        </w:rPr>
        <w:br/>
      </w:r>
      <w:r w:rsidRPr="004B3655">
        <w:rPr>
          <w:rFonts w:asciiTheme="minorHAnsi" w:hAnsiTheme="minorHAnsi" w:cstheme="minorHAnsi"/>
          <w:sz w:val="24"/>
          <w:szCs w:val="24"/>
        </w:rPr>
        <w:t xml:space="preserve">C. Pheochromocytoma\ </w:t>
      </w:r>
      <w:r w:rsidR="00D6020A" w:rsidRPr="004B3655">
        <w:rPr>
          <w:rFonts w:asciiTheme="minorHAnsi" w:hAnsiTheme="minorHAnsi" w:cstheme="minorHAnsi"/>
          <w:sz w:val="24"/>
          <w:szCs w:val="24"/>
        </w:rPr>
        <w:br/>
      </w:r>
      <w:r w:rsidRPr="004B3655">
        <w:rPr>
          <w:rFonts w:asciiTheme="minorHAnsi" w:hAnsiTheme="minorHAnsi" w:cstheme="minorHAnsi"/>
          <w:sz w:val="24"/>
          <w:szCs w:val="24"/>
        </w:rPr>
        <w:t xml:space="preserve">D. Female hormones nad NSAIDS\ </w:t>
      </w:r>
      <w:r w:rsidR="00D6020A" w:rsidRPr="004B3655">
        <w:rPr>
          <w:rFonts w:asciiTheme="minorHAnsi" w:hAnsiTheme="minorHAnsi" w:cstheme="minorHAnsi"/>
          <w:sz w:val="24"/>
          <w:szCs w:val="24"/>
        </w:rPr>
        <w:br/>
      </w:r>
      <w:r w:rsidRPr="004B3655">
        <w:rPr>
          <w:rFonts w:asciiTheme="minorHAnsi" w:hAnsiTheme="minorHAnsi" w:cstheme="minorHAnsi"/>
          <w:color w:val="FF0000"/>
          <w:sz w:val="24"/>
          <w:szCs w:val="24"/>
        </w:rPr>
        <w:t>E. Increase in arteriolar peripheral resisatnce</w:t>
      </w:r>
    </w:p>
    <w:p w14:paraId="4ED49B68" w14:textId="77777777" w:rsidR="00800AB9" w:rsidRPr="004B3655" w:rsidRDefault="00630A55" w:rsidP="00A4230A">
      <w:pPr>
        <w:spacing w:line="259" w:lineRule="auto"/>
        <w:ind w:left="328"/>
        <w:rPr>
          <w:rFonts w:asciiTheme="minorHAnsi" w:hAnsiTheme="minorHAnsi" w:cstheme="minorHAnsi"/>
          <w:i/>
          <w:sz w:val="24"/>
          <w:szCs w:val="24"/>
        </w:rPr>
      </w:pPr>
      <w:r w:rsidRPr="004B3655">
        <w:rPr>
          <w:rFonts w:asciiTheme="minorHAnsi" w:hAnsiTheme="minorHAnsi" w:cstheme="minorHAnsi"/>
          <w:i/>
          <w:sz w:val="24"/>
          <w:szCs w:val="24"/>
        </w:rPr>
        <w:t>Drug-induced hypertension associated with NSAIDs is due to the renal effects of these drugs. Specifically, NSAIDs cause dose-related increases in sodium and water retention. This effect is also seen with COX-2 selective agents, such as celecoxib.[11]</w:t>
      </w:r>
    </w:p>
    <w:p w14:paraId="4D5AD613" w14:textId="77777777" w:rsidR="00800AB9" w:rsidRPr="004B3655" w:rsidRDefault="00800AB9" w:rsidP="00A4230A">
      <w:pPr>
        <w:pStyle w:val="BodyText"/>
        <w:rPr>
          <w:rFonts w:asciiTheme="minorHAnsi" w:hAnsiTheme="minorHAnsi" w:cstheme="minorHAnsi"/>
          <w:i/>
          <w:sz w:val="24"/>
          <w:szCs w:val="24"/>
        </w:rPr>
      </w:pPr>
    </w:p>
    <w:p w14:paraId="30D362F5" w14:textId="77777777" w:rsidR="00800AB9" w:rsidRPr="004B3655" w:rsidRDefault="00630A55" w:rsidP="00A4230A">
      <w:pPr>
        <w:tabs>
          <w:tab w:val="left" w:pos="1140"/>
        </w:tabs>
        <w:ind w:left="328"/>
        <w:rPr>
          <w:rFonts w:asciiTheme="minorHAnsi" w:hAnsiTheme="minorHAnsi" w:cstheme="minorHAnsi"/>
          <w:b/>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w:t>
      </w:r>
      <w:r w:rsidR="00D6020A" w:rsidRPr="004B3655">
        <w:rPr>
          <w:rFonts w:asciiTheme="minorHAnsi" w:hAnsiTheme="minorHAnsi" w:cstheme="minorHAnsi"/>
          <w:sz w:val="24"/>
          <w:szCs w:val="24"/>
        </w:rPr>
        <w:br/>
      </w:r>
      <w:r w:rsidR="00D6020A" w:rsidRPr="004B3655">
        <w:rPr>
          <w:rFonts w:asciiTheme="minorHAnsi" w:hAnsiTheme="minorHAnsi" w:cstheme="minorHAnsi"/>
          <w:sz w:val="24"/>
          <w:szCs w:val="24"/>
        </w:rPr>
        <w:br/>
      </w:r>
      <w:r w:rsidR="00D6020A" w:rsidRPr="004B3655">
        <w:rPr>
          <w:rFonts w:asciiTheme="minorHAnsi" w:hAnsiTheme="minorHAnsi" w:cstheme="minorHAnsi"/>
          <w:sz w:val="24"/>
          <w:szCs w:val="24"/>
        </w:rPr>
        <w:br/>
      </w:r>
      <w:r w:rsidR="00D6020A" w:rsidRPr="004B3655">
        <w:rPr>
          <w:rFonts w:asciiTheme="minorHAnsi" w:hAnsiTheme="minorHAnsi" w:cstheme="minorHAnsi"/>
          <w:sz w:val="24"/>
          <w:szCs w:val="24"/>
        </w:rPr>
        <w:br/>
      </w:r>
      <w:r w:rsidR="00355DDF" w:rsidRPr="004B3655">
        <w:rPr>
          <w:rFonts w:asciiTheme="minorHAnsi" w:hAnsiTheme="minorHAnsi" w:cstheme="minorHAnsi"/>
          <w:sz w:val="24"/>
          <w:szCs w:val="24"/>
        </w:rPr>
        <w:br/>
      </w:r>
      <w:r w:rsidR="00D6020A" w:rsidRPr="004B3655">
        <w:rPr>
          <w:rFonts w:asciiTheme="minorHAnsi" w:hAnsiTheme="minorHAnsi" w:cstheme="minorHAnsi"/>
          <w:sz w:val="24"/>
          <w:szCs w:val="24"/>
        </w:rPr>
        <w:br/>
      </w:r>
      <w:r w:rsidR="00D6020A" w:rsidRPr="004B3655">
        <w:rPr>
          <w:rFonts w:asciiTheme="minorHAnsi" w:hAnsiTheme="minorHAnsi" w:cstheme="minorHAnsi"/>
          <w:sz w:val="24"/>
          <w:szCs w:val="24"/>
        </w:rPr>
        <w:br/>
      </w:r>
      <w:r w:rsidRPr="004B3655">
        <w:rPr>
          <w:rFonts w:asciiTheme="minorHAnsi" w:hAnsiTheme="minorHAnsi" w:cstheme="minorHAnsi"/>
          <w:b/>
          <w:sz w:val="24"/>
          <w:szCs w:val="24"/>
          <w:u w:val="thick"/>
        </w:rPr>
        <w:t>Inspiratory arm of the flow-volume loop wil be typically abnormal in which of the following</w:t>
      </w:r>
      <w:r w:rsidRPr="004B3655">
        <w:rPr>
          <w:rFonts w:asciiTheme="minorHAnsi" w:hAnsiTheme="minorHAnsi" w:cstheme="minorHAnsi"/>
          <w:b/>
          <w:spacing w:val="1"/>
          <w:sz w:val="24"/>
          <w:szCs w:val="24"/>
          <w:u w:val="thick"/>
        </w:rPr>
        <w:t xml:space="preserve"> </w:t>
      </w:r>
      <w:r w:rsidRPr="004B3655">
        <w:rPr>
          <w:rFonts w:asciiTheme="minorHAnsi" w:hAnsiTheme="minorHAnsi" w:cstheme="minorHAnsi"/>
          <w:b/>
          <w:sz w:val="24"/>
          <w:szCs w:val="24"/>
          <w:u w:val="thick"/>
        </w:rPr>
        <w:t>conditions?</w:t>
      </w:r>
    </w:p>
    <w:p w14:paraId="3888127E" w14:textId="77777777" w:rsidR="00800AB9" w:rsidRPr="004B3655" w:rsidRDefault="003726E6" w:rsidP="00A4230A">
      <w:pPr>
        <w:pStyle w:val="ListParagraph"/>
        <w:tabs>
          <w:tab w:val="left" w:pos="646"/>
        </w:tabs>
        <w:spacing w:before="183"/>
        <w:ind w:left="1170" w:firstLine="0"/>
        <w:rPr>
          <w:rFonts w:asciiTheme="minorHAnsi" w:hAnsiTheme="minorHAnsi" w:cstheme="minorHAnsi"/>
          <w:sz w:val="24"/>
          <w:szCs w:val="24"/>
        </w:rPr>
      </w:pPr>
      <w:r w:rsidRPr="004B3655">
        <w:rPr>
          <w:rFonts w:asciiTheme="minorHAnsi" w:hAnsiTheme="minorHAnsi" w:cstheme="minorHAnsi"/>
          <w:sz w:val="24"/>
          <w:szCs w:val="24"/>
        </w:rPr>
        <w:t xml:space="preserve">a. </w:t>
      </w:r>
      <w:r w:rsidR="00630A55" w:rsidRPr="004B3655">
        <w:rPr>
          <w:rFonts w:asciiTheme="minorHAnsi" w:hAnsiTheme="minorHAnsi" w:cstheme="minorHAnsi"/>
          <w:sz w:val="24"/>
          <w:szCs w:val="24"/>
        </w:rPr>
        <w:t>Bronchial</w:t>
      </w:r>
      <w:r w:rsidR="00630A55" w:rsidRPr="004B3655">
        <w:rPr>
          <w:rFonts w:asciiTheme="minorHAnsi" w:hAnsiTheme="minorHAnsi" w:cstheme="minorHAnsi"/>
          <w:spacing w:val="-2"/>
          <w:sz w:val="24"/>
          <w:szCs w:val="24"/>
        </w:rPr>
        <w:t xml:space="preserve"> </w:t>
      </w:r>
      <w:r w:rsidR="00630A55" w:rsidRPr="004B3655">
        <w:rPr>
          <w:rFonts w:asciiTheme="minorHAnsi" w:hAnsiTheme="minorHAnsi" w:cstheme="minorHAnsi"/>
          <w:sz w:val="24"/>
          <w:szCs w:val="24"/>
        </w:rPr>
        <w:t>asthma</w:t>
      </w:r>
      <w:r w:rsidRPr="004B3655">
        <w:rPr>
          <w:rFonts w:asciiTheme="minorHAnsi" w:hAnsiTheme="minorHAnsi" w:cstheme="minorHAnsi"/>
          <w:sz w:val="24"/>
          <w:szCs w:val="24"/>
        </w:rPr>
        <w:br/>
      </w:r>
      <w:r w:rsidRPr="004B3655">
        <w:rPr>
          <w:rFonts w:asciiTheme="minorHAnsi" w:hAnsiTheme="minorHAnsi" w:cstheme="minorHAnsi"/>
          <w:color w:val="FF0000"/>
          <w:sz w:val="24"/>
          <w:szCs w:val="24"/>
        </w:rPr>
        <w:t xml:space="preserve">b. </w:t>
      </w:r>
      <w:r w:rsidR="00630A55" w:rsidRPr="004B3655">
        <w:rPr>
          <w:rFonts w:asciiTheme="minorHAnsi" w:hAnsiTheme="minorHAnsi" w:cstheme="minorHAnsi"/>
          <w:color w:val="FF0000"/>
          <w:sz w:val="24"/>
          <w:szCs w:val="24"/>
        </w:rPr>
        <w:t>Vocal cord</w:t>
      </w:r>
      <w:r w:rsidR="00630A55" w:rsidRPr="004B3655">
        <w:rPr>
          <w:rFonts w:asciiTheme="minorHAnsi" w:hAnsiTheme="minorHAnsi" w:cstheme="minorHAnsi"/>
          <w:color w:val="FF0000"/>
          <w:spacing w:val="-3"/>
          <w:sz w:val="24"/>
          <w:szCs w:val="24"/>
        </w:rPr>
        <w:t xml:space="preserve"> </w:t>
      </w:r>
      <w:r w:rsidR="00630A55" w:rsidRPr="004B3655">
        <w:rPr>
          <w:rFonts w:asciiTheme="minorHAnsi" w:hAnsiTheme="minorHAnsi" w:cstheme="minorHAnsi"/>
          <w:color w:val="FF0000"/>
          <w:sz w:val="24"/>
          <w:szCs w:val="24"/>
        </w:rPr>
        <w:t>dysfunction</w:t>
      </w:r>
      <w:r w:rsidRPr="004B3655">
        <w:rPr>
          <w:rFonts w:asciiTheme="minorHAnsi" w:hAnsiTheme="minorHAnsi" w:cstheme="minorHAnsi"/>
          <w:color w:val="FF0000"/>
          <w:sz w:val="24"/>
          <w:szCs w:val="24"/>
        </w:rPr>
        <w:br/>
      </w:r>
      <w:r w:rsidRPr="004B3655">
        <w:rPr>
          <w:rFonts w:asciiTheme="minorHAnsi" w:hAnsiTheme="minorHAnsi" w:cstheme="minorHAnsi"/>
          <w:sz w:val="24"/>
          <w:szCs w:val="24"/>
        </w:rPr>
        <w:t xml:space="preserve">c.  </w:t>
      </w:r>
      <w:r w:rsidR="00630A55" w:rsidRPr="004B3655">
        <w:rPr>
          <w:rFonts w:asciiTheme="minorHAnsi" w:hAnsiTheme="minorHAnsi" w:cstheme="minorHAnsi"/>
          <w:sz w:val="24"/>
          <w:szCs w:val="24"/>
        </w:rPr>
        <w:t>Emphysema</w:t>
      </w:r>
      <w:r w:rsidRPr="004B3655">
        <w:rPr>
          <w:rFonts w:asciiTheme="minorHAnsi" w:hAnsiTheme="minorHAnsi" w:cstheme="minorHAnsi"/>
          <w:sz w:val="24"/>
          <w:szCs w:val="24"/>
        </w:rPr>
        <w:br/>
        <w:t xml:space="preserve">d. </w:t>
      </w:r>
      <w:r w:rsidR="00630A55" w:rsidRPr="004B3655">
        <w:rPr>
          <w:rFonts w:asciiTheme="minorHAnsi" w:hAnsiTheme="minorHAnsi" w:cstheme="minorHAnsi"/>
          <w:sz w:val="24"/>
          <w:szCs w:val="24"/>
        </w:rPr>
        <w:t>Interstitial lung</w:t>
      </w:r>
      <w:r w:rsidR="00630A55" w:rsidRPr="004B3655">
        <w:rPr>
          <w:rFonts w:asciiTheme="minorHAnsi" w:hAnsiTheme="minorHAnsi" w:cstheme="minorHAnsi"/>
          <w:spacing w:val="-1"/>
          <w:sz w:val="24"/>
          <w:szCs w:val="24"/>
        </w:rPr>
        <w:t xml:space="preserve"> </w:t>
      </w:r>
      <w:r w:rsidR="00630A55" w:rsidRPr="004B3655">
        <w:rPr>
          <w:rFonts w:asciiTheme="minorHAnsi" w:hAnsiTheme="minorHAnsi" w:cstheme="minorHAnsi"/>
          <w:sz w:val="24"/>
          <w:szCs w:val="24"/>
        </w:rPr>
        <w:t>diseae</w:t>
      </w:r>
      <w:r w:rsidRPr="004B3655">
        <w:rPr>
          <w:rFonts w:asciiTheme="minorHAnsi" w:hAnsiTheme="minorHAnsi" w:cstheme="minorHAnsi"/>
          <w:sz w:val="24"/>
          <w:szCs w:val="24"/>
        </w:rPr>
        <w:br/>
        <w:t xml:space="preserve">e. </w:t>
      </w:r>
      <w:r w:rsidR="00630A55" w:rsidRPr="004B3655">
        <w:rPr>
          <w:rFonts w:asciiTheme="minorHAnsi" w:hAnsiTheme="minorHAnsi" w:cstheme="minorHAnsi"/>
          <w:sz w:val="24"/>
          <w:szCs w:val="24"/>
        </w:rPr>
        <w:t>Bronchoiolitis obliterans</w:t>
      </w:r>
    </w:p>
    <w:p w14:paraId="573A3C2C" w14:textId="31BED379" w:rsidR="00800AB9" w:rsidRPr="004B3655" w:rsidRDefault="00D15526" w:rsidP="00A4230A">
      <w:pPr>
        <w:pStyle w:val="BodyText"/>
        <w:ind w:left="364"/>
        <w:rPr>
          <w:rFonts w:asciiTheme="minorHAnsi" w:hAnsiTheme="minorHAnsi" w:cstheme="minorHAnsi"/>
          <w:sz w:val="24"/>
          <w:szCs w:val="24"/>
        </w:rPr>
      </w:pPr>
      <w:r w:rsidRPr="004B3655">
        <w:rPr>
          <w:rFonts w:asciiTheme="minorHAnsi" w:hAnsiTheme="minorHAnsi" w:cstheme="minorHAnsi"/>
          <w:noProof/>
          <w:sz w:val="24"/>
          <w:szCs w:val="24"/>
        </w:rPr>
        <w:lastRenderedPageBreak/>
        <mc:AlternateContent>
          <mc:Choice Requires="wpg">
            <w:drawing>
              <wp:inline distT="0" distB="0" distL="0" distR="0" wp14:anchorId="37FD8ECB" wp14:editId="4E8DD204">
                <wp:extent cx="5173345" cy="3602990"/>
                <wp:effectExtent l="0" t="0" r="0" b="0"/>
                <wp:docPr id="127"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345" cy="3602990"/>
                          <a:chOff x="0" y="0"/>
                          <a:chExt cx="8147" cy="6294"/>
                        </a:xfrm>
                      </wpg:grpSpPr>
                      <pic:pic xmlns:pic="http://schemas.openxmlformats.org/drawingml/2006/picture">
                        <pic:nvPicPr>
                          <pic:cNvPr id="128" name="Picture 1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47" cy="6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4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65" y="241"/>
                            <a:ext cx="7333" cy="5447"/>
                          </a:xfrm>
                          <a:prstGeom prst="rect">
                            <a:avLst/>
                          </a:prstGeom>
                          <a:noFill/>
                          <a:extLst>
                            <a:ext uri="{909E8E84-426E-40DD-AFC4-6F175D3DCCD1}">
                              <a14:hiddenFill xmlns:a14="http://schemas.microsoft.com/office/drawing/2010/main">
                                <a:solidFill>
                                  <a:srgbClr val="FFFFFF"/>
                                </a:solidFill>
                              </a14:hiddenFill>
                            </a:ext>
                          </a:extLst>
                        </pic:spPr>
                      </pic:pic>
                      <wps:wsp>
                        <wps:cNvPr id="130" name="Rectangle 1410"/>
                        <wps:cNvSpPr>
                          <a:spLocks noChangeArrowheads="1"/>
                        </wps:cNvSpPr>
                        <wps:spPr bwMode="auto">
                          <a:xfrm>
                            <a:off x="257" y="234"/>
                            <a:ext cx="7348" cy="5462"/>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5A39D0" id="Group 1409" o:spid="_x0000_s1026" style="width:407.35pt;height:283.7pt;mso-position-horizontal-relative:char;mso-position-vertical-relative:line" coordsize="8147,6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">
                <v:shape id="Picture 1412" o:spid="_x0000_s1027" type="#_x0000_t75" style="position:absolute;width:8147;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">
                  <v:imagedata r:id="rId91" o:title=""/>
                </v:shape>
                <v:shape id="Picture 1411" o:spid="_x0000_s1028" type="#_x0000_t75" style="position:absolute;left:265;top:241;width:7333;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">
                  <v:imagedata r:id="rId92" o:title=""/>
                </v:shape>
                <v:rect id="Rectangle 1410" o:spid="_x0000_s1029" style="position:absolute;left:257;top:234;width:7348;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" filled="f" strokecolor="red"/>
                <w10:anchorlock/>
              </v:group>
            </w:pict>
          </mc:Fallback>
        </mc:AlternateContent>
      </w:r>
    </w:p>
    <w:p w14:paraId="70233A00" w14:textId="77777777" w:rsidR="00800AB9" w:rsidRPr="004B3655" w:rsidRDefault="00800AB9" w:rsidP="00A4230A">
      <w:pPr>
        <w:pStyle w:val="BodyText"/>
        <w:spacing w:before="1"/>
        <w:rPr>
          <w:rFonts w:asciiTheme="minorHAnsi" w:hAnsiTheme="minorHAnsi" w:cstheme="minorHAnsi"/>
          <w:sz w:val="24"/>
          <w:szCs w:val="24"/>
        </w:rPr>
      </w:pPr>
    </w:p>
    <w:p w14:paraId="1274FFEC" w14:textId="77777777" w:rsidR="00800AB9" w:rsidRPr="004B3655" w:rsidRDefault="00630A55" w:rsidP="00A4230A">
      <w:pPr>
        <w:spacing w:before="93" w:line="249" w:lineRule="auto"/>
        <w:ind w:left="328"/>
        <w:rPr>
          <w:rFonts w:asciiTheme="minorHAnsi" w:hAnsiTheme="minorHAnsi" w:cstheme="minorHAnsi"/>
          <w:b/>
          <w:sz w:val="24"/>
          <w:szCs w:val="24"/>
        </w:rPr>
      </w:pPr>
      <w:r w:rsidRPr="004B3655">
        <w:rPr>
          <w:rFonts w:asciiTheme="minorHAnsi" w:hAnsiTheme="minorHAnsi" w:cstheme="minorHAnsi"/>
          <w:b/>
          <w:sz w:val="24"/>
          <w:szCs w:val="24"/>
        </w:rPr>
        <w:t>Vocal cord dysfunction involves inappropriate vocal cord motion that produces partial airway obstruction. Patients may present with respiratory distress that is often mistakenly diagnosed as asthma. Exercise, psychological conditions, airborne irritants, rhinosinusitis, gastroesophageal reflux disease, or use of certain medications may trigger vocal cord dysfunction. The differential diagnosis includes asthma, angioedema, vocal cord tumors, and vocal cord paralysis. Pulmonary function testing with a flow-volume loop and flexible laryngoscopy are valuable diagnostic tests for confirming vocal cord dysfunction. Treatment of acute episodes includes reassurance, breathing instruction, and use of a helium and oxygen mixture (heliox). Long-term management strategies include treatment for symptom triggers and speech therapy.</w:t>
      </w:r>
    </w:p>
    <w:p w14:paraId="2D8AC632" w14:textId="77777777" w:rsidR="00800AB9" w:rsidRPr="004B3655" w:rsidRDefault="00800AB9" w:rsidP="00A4230A">
      <w:pPr>
        <w:pStyle w:val="BodyText"/>
        <w:spacing w:before="1"/>
        <w:rPr>
          <w:rFonts w:asciiTheme="minorHAnsi" w:hAnsiTheme="minorHAnsi" w:cstheme="minorHAnsi"/>
          <w:b/>
          <w:sz w:val="24"/>
          <w:szCs w:val="24"/>
        </w:rPr>
      </w:pPr>
    </w:p>
    <w:p w14:paraId="3FE22E40" w14:textId="77777777" w:rsidR="00800AB9" w:rsidRPr="004B3655" w:rsidRDefault="00000000" w:rsidP="00A4230A">
      <w:pPr>
        <w:ind w:left="328"/>
        <w:rPr>
          <w:rFonts w:asciiTheme="minorHAnsi" w:hAnsiTheme="minorHAnsi" w:cstheme="minorHAnsi"/>
          <w:sz w:val="24"/>
          <w:szCs w:val="24"/>
        </w:rPr>
      </w:pPr>
      <w:hyperlink r:id="rId93">
        <w:r w:rsidR="00630A55" w:rsidRPr="004B3655">
          <w:rPr>
            <w:rFonts w:asciiTheme="minorHAnsi" w:hAnsiTheme="minorHAnsi" w:cstheme="minorHAnsi"/>
            <w:color w:val="0000FF"/>
            <w:sz w:val="24"/>
            <w:szCs w:val="24"/>
            <w:u w:val="single" w:color="0000FF"/>
          </w:rPr>
          <w:t>http://www.aafp.org/afp/2010/0115/p156.html</w:t>
        </w:r>
      </w:hyperlink>
    </w:p>
    <w:p w14:paraId="63152F08" w14:textId="77777777" w:rsidR="00800AB9" w:rsidRPr="004B3655" w:rsidRDefault="00D6020A" w:rsidP="00A4230A">
      <w:pPr>
        <w:pStyle w:val="BodyText"/>
        <w:rPr>
          <w:rFonts w:asciiTheme="minorHAnsi" w:hAnsiTheme="minorHAnsi" w:cstheme="minorHAnsi"/>
          <w:b/>
          <w:sz w:val="24"/>
          <w:szCs w:val="24"/>
        </w:rPr>
      </w:pPr>
      <w:r w:rsidRPr="004B3655">
        <w:rPr>
          <w:rFonts w:asciiTheme="minorHAnsi" w:hAnsiTheme="minorHAnsi" w:cstheme="minorHAnsi"/>
          <w:sz w:val="24"/>
          <w:szCs w:val="24"/>
        </w:rPr>
        <w:br/>
      </w:r>
      <w:r w:rsidR="00630A55" w:rsidRPr="004B3655">
        <w:rPr>
          <w:rFonts w:asciiTheme="minorHAnsi" w:hAnsiTheme="minorHAnsi" w:cstheme="minorHAnsi"/>
          <w:b/>
          <w:sz w:val="24"/>
          <w:szCs w:val="24"/>
          <w:u w:val="thick"/>
        </w:rPr>
        <w:t>All of the following associations between conditions and mechanisms of</w:t>
      </w:r>
      <w:r w:rsidR="00630A55" w:rsidRPr="004B3655">
        <w:rPr>
          <w:rFonts w:asciiTheme="minorHAnsi" w:hAnsiTheme="minorHAnsi" w:cstheme="minorHAnsi"/>
          <w:b/>
          <w:spacing w:val="-23"/>
          <w:sz w:val="24"/>
          <w:szCs w:val="24"/>
          <w:u w:val="thick"/>
        </w:rPr>
        <w:t xml:space="preserve"> </w:t>
      </w:r>
      <w:r w:rsidR="00630A55" w:rsidRPr="004B3655">
        <w:rPr>
          <w:rFonts w:asciiTheme="minorHAnsi" w:hAnsiTheme="minorHAnsi" w:cstheme="minorHAnsi"/>
          <w:b/>
          <w:sz w:val="24"/>
          <w:szCs w:val="24"/>
          <w:u w:val="thick"/>
        </w:rPr>
        <w:t>hypoxia are true,</w:t>
      </w:r>
      <w:r w:rsidR="00630A55" w:rsidRPr="004B3655">
        <w:rPr>
          <w:rFonts w:asciiTheme="minorHAnsi" w:hAnsiTheme="minorHAnsi" w:cstheme="minorHAnsi"/>
          <w:b/>
          <w:spacing w:val="-3"/>
          <w:sz w:val="24"/>
          <w:szCs w:val="24"/>
          <w:u w:val="thick"/>
        </w:rPr>
        <w:t xml:space="preserve"> </w:t>
      </w:r>
      <w:r w:rsidR="00630A55" w:rsidRPr="004B3655">
        <w:rPr>
          <w:rFonts w:asciiTheme="minorHAnsi" w:hAnsiTheme="minorHAnsi" w:cstheme="minorHAnsi"/>
          <w:b/>
          <w:sz w:val="24"/>
          <w:szCs w:val="24"/>
          <w:u w:val="thick"/>
        </w:rPr>
        <w:t>except:</w:t>
      </w:r>
    </w:p>
    <w:p w14:paraId="3EBA2152" w14:textId="77777777" w:rsidR="00800AB9" w:rsidRPr="004B3655" w:rsidRDefault="00630A55" w:rsidP="00A4230A">
      <w:pPr>
        <w:pStyle w:val="ListParagraph"/>
        <w:numPr>
          <w:ilvl w:val="1"/>
          <w:numId w:val="626"/>
        </w:numPr>
        <w:tabs>
          <w:tab w:val="left" w:pos="1140"/>
          <w:tab w:val="left" w:pos="1141"/>
        </w:tabs>
        <w:spacing w:before="1" w:line="2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COPD and V/Q mismatch (The principal contributor to hypoxemia in COPD patients is ventilation/perfusion (V/Q) mismatch resulting from progressive airflow</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limitation)</w:t>
      </w:r>
    </w:p>
    <w:p w14:paraId="059D1159" w14:textId="77777777" w:rsidR="00800AB9" w:rsidRPr="004B3655" w:rsidRDefault="00630A55" w:rsidP="00A4230A">
      <w:pPr>
        <w:pStyle w:val="ListParagraph"/>
        <w:numPr>
          <w:ilvl w:val="1"/>
          <w:numId w:val="626"/>
        </w:numPr>
        <w:tabs>
          <w:tab w:val="left" w:pos="1140"/>
          <w:tab w:val="left" w:pos="1141"/>
        </w:tabs>
        <w:spacing w:line="2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ARDS and pulmonary shunt (edema in patients with ALI/ARDS is impaired</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gas exchange with intrapulmonary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shunt,)</w:t>
      </w:r>
    </w:p>
    <w:p w14:paraId="75AF2C8A" w14:textId="77777777" w:rsidR="00800AB9" w:rsidRPr="004B3655" w:rsidRDefault="00630A55" w:rsidP="00A4230A">
      <w:pPr>
        <w:pStyle w:val="ListParagraph"/>
        <w:numPr>
          <w:ilvl w:val="1"/>
          <w:numId w:val="626"/>
        </w:numPr>
        <w:tabs>
          <w:tab w:val="left" w:pos="1140"/>
          <w:tab w:val="left" w:pos="1141"/>
        </w:tabs>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Multiple rib fractures and</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hypoventilation</w:t>
      </w:r>
    </w:p>
    <w:p w14:paraId="5C4CA696" w14:textId="77777777" w:rsidR="00800AB9" w:rsidRPr="004B3655" w:rsidRDefault="00630A55" w:rsidP="00A4230A">
      <w:pPr>
        <w:pStyle w:val="ListParagraph"/>
        <w:numPr>
          <w:ilvl w:val="1"/>
          <w:numId w:val="626"/>
        </w:numPr>
        <w:tabs>
          <w:tab w:val="left" w:pos="1140"/>
          <w:tab w:val="left" w:pos="1141"/>
        </w:tabs>
        <w:spacing w:before="44" w:line="2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Hepatopulmonary syndrome and V/Q mismatch (The hepatopulmonary syndrome is characterized by a defect in arterial oxygenation induced by pulmonary vascular dilatation in the setting of liver disease1) (Dyspnea and hypoxemia are worse in the upright position (which is called platypnea and orthodeoxia,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respectively)</w:t>
      </w:r>
    </w:p>
    <w:p w14:paraId="039FBD76" w14:textId="77777777" w:rsidR="00800AB9" w:rsidRPr="004B3655" w:rsidRDefault="00630A55" w:rsidP="00A4230A">
      <w:pPr>
        <w:pStyle w:val="ListParagraph"/>
        <w:numPr>
          <w:ilvl w:val="1"/>
          <w:numId w:val="626"/>
        </w:numPr>
        <w:tabs>
          <w:tab w:val="left" w:pos="1140"/>
          <w:tab w:val="left" w:pos="1141"/>
        </w:tabs>
        <w:spacing w:before="3"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Motor neuron disease and</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 xml:space="preserve">hypoventilation </w:t>
      </w:r>
    </w:p>
    <w:p w14:paraId="2233F9BD" w14:textId="77777777" w:rsidR="00800AB9" w:rsidRPr="004B3655" w:rsidRDefault="00800AB9" w:rsidP="00A4230A">
      <w:pPr>
        <w:spacing w:line="434" w:lineRule="auto"/>
        <w:rPr>
          <w:rFonts w:asciiTheme="minorHAnsi" w:hAnsiTheme="minorHAnsi" w:cstheme="minorHAnsi"/>
          <w:sz w:val="24"/>
          <w:szCs w:val="24"/>
        </w:rPr>
        <w:sectPr w:rsidR="00800AB9" w:rsidRPr="004B3655">
          <w:headerReference w:type="default" r:id="rId94"/>
          <w:footerReference w:type="default" r:id="rId95"/>
          <w:pgSz w:w="11910" w:h="16840"/>
          <w:pgMar w:top="140" w:right="280" w:bottom="1480" w:left="480" w:header="0" w:footer="1288" w:gutter="0"/>
          <w:cols w:space="720"/>
        </w:sectPr>
      </w:pPr>
    </w:p>
    <w:p w14:paraId="3F007F08" w14:textId="77777777" w:rsidR="00800AB9" w:rsidRPr="004B3655" w:rsidRDefault="00630A55" w:rsidP="00A4230A">
      <w:pPr>
        <w:pStyle w:val="ListParagraph"/>
        <w:numPr>
          <w:ilvl w:val="0"/>
          <w:numId w:val="626"/>
        </w:numPr>
        <w:tabs>
          <w:tab w:val="left" w:pos="1140"/>
          <w:tab w:val="left" w:pos="1141"/>
        </w:tabs>
        <w:spacing w:before="75" w:line="276" w:lineRule="auto"/>
        <w:ind w:firstLine="0"/>
        <w:rPr>
          <w:rFonts w:asciiTheme="minorHAnsi" w:hAnsiTheme="minorHAnsi" w:cstheme="minorHAnsi"/>
          <w:b/>
          <w:sz w:val="24"/>
          <w:szCs w:val="24"/>
        </w:rPr>
      </w:pPr>
      <w:r w:rsidRPr="004B3655">
        <w:rPr>
          <w:rFonts w:asciiTheme="minorHAnsi" w:hAnsiTheme="minorHAnsi" w:cstheme="minorHAnsi"/>
          <w:b/>
          <w:sz w:val="24"/>
          <w:szCs w:val="24"/>
          <w:u w:val="thick"/>
        </w:rPr>
        <w:lastRenderedPageBreak/>
        <w:t>IN</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patients</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with</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sarcoidosis,</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all</w:t>
      </w:r>
      <w:r w:rsidRPr="004B3655">
        <w:rPr>
          <w:rFonts w:asciiTheme="minorHAnsi" w:hAnsiTheme="minorHAnsi" w:cstheme="minorHAnsi"/>
          <w:b/>
          <w:spacing w:val="-4"/>
          <w:sz w:val="24"/>
          <w:szCs w:val="24"/>
          <w:u w:val="thick"/>
        </w:rPr>
        <w:t xml:space="preserve"> </w:t>
      </w:r>
      <w:r w:rsidRPr="004B3655">
        <w:rPr>
          <w:rFonts w:asciiTheme="minorHAnsi" w:hAnsiTheme="minorHAnsi" w:cstheme="minorHAnsi"/>
          <w:b/>
          <w:sz w:val="24"/>
          <w:szCs w:val="24"/>
          <w:u w:val="thick"/>
        </w:rPr>
        <w:t>of</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the</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following</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are</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associated</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with</w:t>
      </w:r>
      <w:r w:rsidRPr="004B3655">
        <w:rPr>
          <w:rFonts w:asciiTheme="minorHAnsi" w:hAnsiTheme="minorHAnsi" w:cstheme="minorHAnsi"/>
          <w:b/>
          <w:spacing w:val="-5"/>
          <w:sz w:val="24"/>
          <w:szCs w:val="24"/>
          <w:u w:val="thick"/>
        </w:rPr>
        <w:t xml:space="preserve"> </w:t>
      </w:r>
      <w:r w:rsidRPr="004B3655">
        <w:rPr>
          <w:rFonts w:asciiTheme="minorHAnsi" w:hAnsiTheme="minorHAnsi" w:cstheme="minorHAnsi"/>
          <w:b/>
          <w:sz w:val="24"/>
          <w:szCs w:val="24"/>
          <w:u w:val="thick"/>
        </w:rPr>
        <w:t>good prognosis,</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except:</w:t>
      </w:r>
    </w:p>
    <w:p w14:paraId="111638AA" w14:textId="77777777" w:rsidR="00800AB9" w:rsidRPr="004B3655" w:rsidRDefault="00630A55" w:rsidP="00A4230A">
      <w:pPr>
        <w:pStyle w:val="ListParagraph"/>
        <w:numPr>
          <w:ilvl w:val="0"/>
          <w:numId w:val="608"/>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Fever</w:t>
      </w:r>
    </w:p>
    <w:p w14:paraId="1C8894AC" w14:textId="77777777" w:rsidR="00800AB9" w:rsidRPr="004B3655" w:rsidRDefault="00630A55" w:rsidP="00A4230A">
      <w:pPr>
        <w:pStyle w:val="ListParagraph"/>
        <w:numPr>
          <w:ilvl w:val="0"/>
          <w:numId w:val="608"/>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Erythema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nodosum</w:t>
      </w:r>
    </w:p>
    <w:p w14:paraId="3EBC45D4" w14:textId="77777777" w:rsidR="00800AB9" w:rsidRPr="004B3655" w:rsidRDefault="00630A55" w:rsidP="00A4230A">
      <w:pPr>
        <w:pStyle w:val="ListParagraph"/>
        <w:numPr>
          <w:ilvl w:val="0"/>
          <w:numId w:val="608"/>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Age less than 40</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years</w:t>
      </w:r>
    </w:p>
    <w:p w14:paraId="57CFAA75" w14:textId="77777777" w:rsidR="00800AB9" w:rsidRPr="004B3655" w:rsidRDefault="00630A55" w:rsidP="00A4230A">
      <w:pPr>
        <w:pStyle w:val="ListParagraph"/>
        <w:numPr>
          <w:ilvl w:val="0"/>
          <w:numId w:val="608"/>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Black</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race</w:t>
      </w:r>
    </w:p>
    <w:p w14:paraId="54CB3F8A" w14:textId="77777777" w:rsidR="00800AB9" w:rsidRPr="004B3655" w:rsidRDefault="00630A55" w:rsidP="00A4230A">
      <w:pPr>
        <w:pStyle w:val="ListParagraph"/>
        <w:numPr>
          <w:ilvl w:val="0"/>
          <w:numId w:val="608"/>
        </w:numPr>
        <w:tabs>
          <w:tab w:val="left" w:pos="1140"/>
          <w:tab w:val="left" w:pos="1141"/>
        </w:tabs>
        <w:spacing w:before="10"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Presence of polyarthritis </w:t>
      </w:r>
    </w:p>
    <w:p w14:paraId="145186B3" w14:textId="77777777" w:rsidR="00800AB9" w:rsidRPr="004B3655" w:rsidRDefault="00630A55" w:rsidP="00A4230A">
      <w:pPr>
        <w:pStyle w:val="ListParagraph"/>
        <w:numPr>
          <w:ilvl w:val="0"/>
          <w:numId w:val="626"/>
        </w:numPr>
        <w:tabs>
          <w:tab w:val="left" w:pos="1140"/>
          <w:tab w:val="left" w:pos="1141"/>
        </w:tabs>
        <w:spacing w:before="1" w:line="276" w:lineRule="auto"/>
        <w:ind w:firstLine="0"/>
        <w:rPr>
          <w:rFonts w:asciiTheme="minorHAnsi" w:hAnsiTheme="minorHAnsi" w:cstheme="minorHAnsi"/>
          <w:b/>
          <w:sz w:val="24"/>
          <w:szCs w:val="24"/>
        </w:rPr>
      </w:pPr>
      <w:r w:rsidRPr="004B3655">
        <w:rPr>
          <w:rFonts w:asciiTheme="minorHAnsi" w:hAnsiTheme="minorHAnsi" w:cstheme="minorHAnsi"/>
          <w:b/>
          <w:sz w:val="24"/>
          <w:szCs w:val="24"/>
          <w:u w:val="thick"/>
        </w:rPr>
        <w:t>Regarding the pathogenesis of bronchial asthma, one of the following is specific</w:t>
      </w:r>
      <w:r w:rsidRPr="004B3655">
        <w:rPr>
          <w:rFonts w:asciiTheme="minorHAnsi" w:hAnsiTheme="minorHAnsi" w:cstheme="minorHAnsi"/>
          <w:b/>
          <w:spacing w:val="-27"/>
          <w:sz w:val="24"/>
          <w:szCs w:val="24"/>
          <w:u w:val="thick"/>
        </w:rPr>
        <w:t xml:space="preserve"> </w:t>
      </w:r>
      <w:r w:rsidRPr="004B3655">
        <w:rPr>
          <w:rFonts w:asciiTheme="minorHAnsi" w:hAnsiTheme="minorHAnsi" w:cstheme="minorHAnsi"/>
          <w:b/>
          <w:sz w:val="24"/>
          <w:szCs w:val="24"/>
          <w:u w:val="thick"/>
        </w:rPr>
        <w:t>for the</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disease:</w:t>
      </w:r>
    </w:p>
    <w:p w14:paraId="16A93448" w14:textId="77777777" w:rsidR="00800AB9" w:rsidRPr="004B3655" w:rsidRDefault="00630A55" w:rsidP="00A4230A">
      <w:pPr>
        <w:pStyle w:val="ListParagraph"/>
        <w:numPr>
          <w:ilvl w:val="0"/>
          <w:numId w:val="607"/>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Air flow</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limitation</w:t>
      </w:r>
    </w:p>
    <w:p w14:paraId="74476AEC" w14:textId="77777777" w:rsidR="00800AB9" w:rsidRPr="004B3655" w:rsidRDefault="00630A55" w:rsidP="00A4230A">
      <w:pPr>
        <w:pStyle w:val="ListParagraph"/>
        <w:numPr>
          <w:ilvl w:val="0"/>
          <w:numId w:val="607"/>
        </w:numPr>
        <w:tabs>
          <w:tab w:val="left" w:pos="1140"/>
          <w:tab w:val="left" w:pos="1141"/>
        </w:tabs>
        <w:spacing w:before="46"/>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Airway</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hyper-responsiveness</w:t>
      </w:r>
    </w:p>
    <w:p w14:paraId="72DDC57C" w14:textId="77777777" w:rsidR="00800AB9" w:rsidRPr="004B3655" w:rsidRDefault="00630A55" w:rsidP="00A4230A">
      <w:pPr>
        <w:pStyle w:val="ListParagraph"/>
        <w:numPr>
          <w:ilvl w:val="0"/>
          <w:numId w:val="607"/>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Inflammation of the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mucosa</w:t>
      </w:r>
    </w:p>
    <w:p w14:paraId="40EE19A9" w14:textId="77777777" w:rsidR="00800AB9" w:rsidRPr="004B3655" w:rsidRDefault="00630A55" w:rsidP="00A4230A">
      <w:pPr>
        <w:pStyle w:val="ListParagraph"/>
        <w:numPr>
          <w:ilvl w:val="0"/>
          <w:numId w:val="607"/>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Peak flow variability</w:t>
      </w:r>
    </w:p>
    <w:p w14:paraId="095B4CBA" w14:textId="77777777" w:rsidR="00800AB9" w:rsidRPr="004B3655" w:rsidRDefault="00630A55" w:rsidP="00A4230A">
      <w:pPr>
        <w:pStyle w:val="ListParagraph"/>
        <w:numPr>
          <w:ilvl w:val="0"/>
          <w:numId w:val="607"/>
        </w:numPr>
        <w:tabs>
          <w:tab w:val="left" w:pos="1140"/>
          <w:tab w:val="left" w:pos="1141"/>
        </w:tabs>
        <w:spacing w:before="49"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Brochioalevolar eosinophils </w:t>
      </w:r>
    </w:p>
    <w:p w14:paraId="0E9B375E" w14:textId="77777777" w:rsidR="00800AB9" w:rsidRPr="004B3655" w:rsidRDefault="00630A55" w:rsidP="00A4230A">
      <w:pPr>
        <w:pStyle w:val="ListParagraph"/>
        <w:numPr>
          <w:ilvl w:val="0"/>
          <w:numId w:val="626"/>
        </w:numPr>
        <w:tabs>
          <w:tab w:val="left" w:pos="1140"/>
          <w:tab w:val="left" w:pos="1141"/>
        </w:tabs>
        <w:spacing w:line="239"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The most common organism responsible for severe community pneumonia</w:t>
      </w:r>
      <w:r w:rsidRPr="004B3655">
        <w:rPr>
          <w:rFonts w:asciiTheme="minorHAnsi" w:hAnsiTheme="minorHAnsi" w:cstheme="minorHAnsi"/>
          <w:b/>
          <w:spacing w:val="-10"/>
          <w:sz w:val="24"/>
          <w:szCs w:val="24"/>
          <w:u w:val="thick"/>
        </w:rPr>
        <w:t xml:space="preserve"> </w:t>
      </w:r>
      <w:r w:rsidRPr="004B3655">
        <w:rPr>
          <w:rFonts w:asciiTheme="minorHAnsi" w:hAnsiTheme="minorHAnsi" w:cstheme="minorHAnsi"/>
          <w:b/>
          <w:sz w:val="24"/>
          <w:szCs w:val="24"/>
          <w:u w:val="thick"/>
        </w:rPr>
        <w:t>needing</w:t>
      </w:r>
    </w:p>
    <w:p w14:paraId="73A7C2AC" w14:textId="77777777" w:rsidR="00800AB9" w:rsidRPr="004B3655" w:rsidRDefault="00630A55" w:rsidP="00A4230A">
      <w:pPr>
        <w:spacing w:before="45"/>
        <w:ind w:left="328"/>
        <w:rPr>
          <w:rFonts w:asciiTheme="minorHAnsi" w:hAnsiTheme="minorHAnsi" w:cstheme="minorHAnsi"/>
          <w:b/>
          <w:sz w:val="24"/>
          <w:szCs w:val="24"/>
        </w:rPr>
      </w:pPr>
      <w:r w:rsidRPr="004B3655">
        <w:rPr>
          <w:rFonts w:asciiTheme="minorHAnsi" w:hAnsiTheme="minorHAnsi" w:cstheme="minorHAnsi"/>
          <w:b/>
          <w:sz w:val="24"/>
          <w:szCs w:val="24"/>
          <w:u w:val="thick"/>
        </w:rPr>
        <w:t>ICU care is:</w:t>
      </w:r>
    </w:p>
    <w:p w14:paraId="05E4432A" w14:textId="77777777" w:rsidR="00800AB9" w:rsidRPr="004B3655" w:rsidRDefault="00630A55" w:rsidP="00A4230A">
      <w:pPr>
        <w:pStyle w:val="ListParagraph"/>
        <w:numPr>
          <w:ilvl w:val="1"/>
          <w:numId w:val="626"/>
        </w:numPr>
        <w:tabs>
          <w:tab w:val="left" w:pos="1140"/>
          <w:tab w:val="left" w:pos="1141"/>
        </w:tabs>
        <w:spacing w:before="46"/>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Strep.</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pnuemonia</w:t>
      </w:r>
    </w:p>
    <w:p w14:paraId="20F14D58"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Legionella</w:t>
      </w:r>
    </w:p>
    <w:p w14:paraId="6430ED74"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influenza</w:t>
      </w:r>
    </w:p>
    <w:p w14:paraId="441255BB" w14:textId="77777777" w:rsidR="00800AB9" w:rsidRPr="004B3655" w:rsidRDefault="00630A55" w:rsidP="00A4230A">
      <w:pPr>
        <w:pStyle w:val="ListParagraph"/>
        <w:numPr>
          <w:ilvl w:val="1"/>
          <w:numId w:val="626"/>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Gram negative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bacilli</w:t>
      </w:r>
    </w:p>
    <w:p w14:paraId="0E6FB191" w14:textId="77777777" w:rsidR="00800AB9" w:rsidRPr="004B3655" w:rsidRDefault="00630A55" w:rsidP="00A4230A">
      <w:pPr>
        <w:pStyle w:val="ListParagraph"/>
        <w:numPr>
          <w:ilvl w:val="1"/>
          <w:numId w:val="626"/>
        </w:numPr>
        <w:tabs>
          <w:tab w:val="left" w:pos="1140"/>
          <w:tab w:val="left" w:pos="1141"/>
        </w:tabs>
        <w:spacing w:before="47"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Mycoplasama pneumonia </w:t>
      </w:r>
    </w:p>
    <w:p w14:paraId="6DFBB7DA" w14:textId="77777777" w:rsidR="00800AB9" w:rsidRPr="004B3655" w:rsidRDefault="00630A55" w:rsidP="00A4230A">
      <w:pPr>
        <w:pStyle w:val="ListParagraph"/>
        <w:numPr>
          <w:ilvl w:val="0"/>
          <w:numId w:val="626"/>
        </w:numPr>
        <w:tabs>
          <w:tab w:val="left" w:pos="1140"/>
          <w:tab w:val="left" w:pos="1141"/>
        </w:tabs>
        <w:spacing w:line="239"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In chronic obstructive pulmonary disease, there is increased risk of</w:t>
      </w:r>
      <w:r w:rsidRPr="004B3655">
        <w:rPr>
          <w:rFonts w:asciiTheme="minorHAnsi" w:hAnsiTheme="minorHAnsi" w:cstheme="minorHAnsi"/>
          <w:b/>
          <w:spacing w:val="-16"/>
          <w:sz w:val="24"/>
          <w:szCs w:val="24"/>
          <w:u w:val="thick"/>
        </w:rPr>
        <w:t xml:space="preserve"> </w:t>
      </w:r>
      <w:r w:rsidRPr="004B3655">
        <w:rPr>
          <w:rFonts w:asciiTheme="minorHAnsi" w:hAnsiTheme="minorHAnsi" w:cstheme="minorHAnsi"/>
          <w:b/>
          <w:sz w:val="24"/>
          <w:szCs w:val="24"/>
          <w:u w:val="thick"/>
        </w:rPr>
        <w:t>respiratory</w:t>
      </w:r>
    </w:p>
    <w:p w14:paraId="6CC91E87" w14:textId="77777777" w:rsidR="00800AB9" w:rsidRPr="004B3655" w:rsidRDefault="00630A55" w:rsidP="00A4230A">
      <w:pPr>
        <w:spacing w:before="47"/>
        <w:ind w:left="328"/>
        <w:rPr>
          <w:rFonts w:asciiTheme="minorHAnsi" w:hAnsiTheme="minorHAnsi" w:cstheme="minorHAnsi"/>
          <w:b/>
          <w:sz w:val="24"/>
          <w:szCs w:val="24"/>
        </w:rPr>
      </w:pPr>
      <w:r w:rsidRPr="004B3655">
        <w:rPr>
          <w:rFonts w:asciiTheme="minorHAnsi" w:hAnsiTheme="minorHAnsi" w:cstheme="minorHAnsi"/>
          <w:b/>
          <w:sz w:val="24"/>
          <w:szCs w:val="24"/>
          <w:u w:val="thick"/>
        </w:rPr>
        <w:t>tract infection with all of the following pathogens, except:</w:t>
      </w:r>
    </w:p>
    <w:p w14:paraId="7AA51674"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Strep/</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pneumonia</w:t>
      </w:r>
    </w:p>
    <w:p w14:paraId="2A5B5242"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influenza</w:t>
      </w:r>
    </w:p>
    <w:p w14:paraId="0C6F7A08" w14:textId="77777777" w:rsidR="00800AB9" w:rsidRPr="004B3655" w:rsidRDefault="00630A55" w:rsidP="00A4230A">
      <w:pPr>
        <w:pStyle w:val="ListParagraph"/>
        <w:numPr>
          <w:ilvl w:val="1"/>
          <w:numId w:val="62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Atypical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mycobacteria</w:t>
      </w:r>
    </w:p>
    <w:p w14:paraId="2BA94665" w14:textId="77777777" w:rsidR="00800AB9" w:rsidRPr="004B3655" w:rsidRDefault="00630A55" w:rsidP="00A4230A">
      <w:pPr>
        <w:pStyle w:val="ListParagraph"/>
        <w:numPr>
          <w:ilvl w:val="1"/>
          <w:numId w:val="626"/>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Moraxxela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cataralis</w:t>
      </w:r>
    </w:p>
    <w:p w14:paraId="17FE6118" w14:textId="77777777" w:rsidR="00800AB9" w:rsidRPr="004B3655" w:rsidRDefault="00630A55" w:rsidP="00A4230A">
      <w:pPr>
        <w:pStyle w:val="ListParagraph"/>
        <w:numPr>
          <w:ilvl w:val="1"/>
          <w:numId w:val="626"/>
        </w:numPr>
        <w:tabs>
          <w:tab w:val="left" w:pos="1140"/>
          <w:tab w:val="left" w:pos="1141"/>
        </w:tabs>
        <w:spacing w:before="47" w:line="434"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Legionella pneumonia </w:t>
      </w:r>
    </w:p>
    <w:p w14:paraId="14DF8560" w14:textId="77777777" w:rsidR="00800AB9" w:rsidRPr="004B3655" w:rsidRDefault="00630A55" w:rsidP="00A4230A">
      <w:pPr>
        <w:pStyle w:val="ListParagraph"/>
        <w:numPr>
          <w:ilvl w:val="0"/>
          <w:numId w:val="626"/>
        </w:numPr>
        <w:tabs>
          <w:tab w:val="left" w:pos="1140"/>
          <w:tab w:val="left" w:pos="1141"/>
        </w:tabs>
        <w:spacing w:line="242" w:lineRule="exact"/>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Actions of PTH include all of the following,</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except:</w:t>
      </w:r>
    </w:p>
    <w:p w14:paraId="5E0C7B6E"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Increase bone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resoption</w:t>
      </w:r>
    </w:p>
    <w:p w14:paraId="1FE816B6"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Increase net acid</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excretion</w:t>
      </w:r>
    </w:p>
    <w:p w14:paraId="25BBFF3D"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Increased calcium absorption from GI</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tract</w:t>
      </w:r>
    </w:p>
    <w:p w14:paraId="383B86B3"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Increased calcium reabsorption in the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kidney</w:t>
      </w:r>
    </w:p>
    <w:p w14:paraId="5EAB5C10" w14:textId="77777777" w:rsidR="00800AB9" w:rsidRPr="004B3655" w:rsidRDefault="00630A55" w:rsidP="00A4230A">
      <w:pPr>
        <w:pStyle w:val="ListParagraph"/>
        <w:numPr>
          <w:ilvl w:val="1"/>
          <w:numId w:val="626"/>
        </w:numPr>
        <w:tabs>
          <w:tab w:val="left" w:pos="1140"/>
          <w:tab w:val="left" w:pos="1141"/>
        </w:tabs>
        <w:spacing w:before="75"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Increased phosphate excretion </w:t>
      </w:r>
    </w:p>
    <w:p w14:paraId="6EF7C640" w14:textId="43F56147" w:rsidR="00800AB9" w:rsidRPr="004B3655" w:rsidRDefault="00D15526" w:rsidP="00A4230A">
      <w:pPr>
        <w:pStyle w:val="ListParagraph"/>
        <w:numPr>
          <w:ilvl w:val="0"/>
          <w:numId w:val="626"/>
        </w:numPr>
        <w:spacing w:line="239" w:lineRule="exact"/>
        <w:rPr>
          <w:rFonts w:asciiTheme="minorHAnsi" w:hAnsiTheme="minorHAnsi" w:cstheme="minorHAnsi"/>
          <w:b/>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31616" behindDoc="0" locked="0" layoutInCell="1" allowOverlap="1" wp14:anchorId="155BC1F6" wp14:editId="764B5B2A">
                <wp:simplePos x="0" y="0"/>
                <wp:positionH relativeFrom="page">
                  <wp:posOffset>513715</wp:posOffset>
                </wp:positionH>
                <wp:positionV relativeFrom="paragraph">
                  <wp:posOffset>134620</wp:posOffset>
                </wp:positionV>
                <wp:extent cx="6078855" cy="15240"/>
                <wp:effectExtent l="0" t="1270" r="0" b="2540"/>
                <wp:wrapNone/>
                <wp:docPr id="126"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85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157C" id="Rectangle 1408" o:spid="_x0000_s1026" style="position:absolute;margin-left:40.45pt;margin-top:10.6pt;width:478.65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" fillcolor="black" stroked="f">
                <w10:wrap anchorx="page"/>
              </v:rect>
            </w:pict>
          </mc:Fallback>
        </mc:AlternateContent>
      </w:r>
      <w:r w:rsidR="00630A55" w:rsidRPr="004B3655">
        <w:rPr>
          <w:rFonts w:asciiTheme="minorHAnsi" w:hAnsiTheme="minorHAnsi" w:cstheme="minorHAnsi"/>
          <w:b/>
          <w:sz w:val="24"/>
          <w:szCs w:val="24"/>
        </w:rPr>
        <w:t>effect of serum osmolarity of a patient with the following labs: Na</w:t>
      </w:r>
      <w:r w:rsidR="00630A55" w:rsidRPr="004B3655">
        <w:rPr>
          <w:rFonts w:asciiTheme="minorHAnsi" w:hAnsiTheme="minorHAnsi" w:cstheme="minorHAnsi"/>
          <w:b/>
          <w:sz w:val="24"/>
          <w:szCs w:val="24"/>
          <w:vertAlign w:val="superscript"/>
        </w:rPr>
        <w:t>+</w:t>
      </w:r>
      <w:r w:rsidR="00630A55" w:rsidRPr="004B3655">
        <w:rPr>
          <w:rFonts w:asciiTheme="minorHAnsi" w:hAnsiTheme="minorHAnsi" w:cstheme="minorHAnsi"/>
          <w:b/>
          <w:sz w:val="24"/>
          <w:szCs w:val="24"/>
        </w:rPr>
        <w:t xml:space="preserve"> 125 mmol/l, glucose</w:t>
      </w:r>
    </w:p>
    <w:p w14:paraId="327D696E" w14:textId="77777777" w:rsidR="00800AB9" w:rsidRPr="004B3655" w:rsidRDefault="00630A55" w:rsidP="00A4230A">
      <w:pPr>
        <w:spacing w:before="25"/>
        <w:ind w:left="328"/>
        <w:rPr>
          <w:rFonts w:asciiTheme="minorHAnsi" w:hAnsiTheme="minorHAnsi" w:cstheme="minorHAnsi"/>
          <w:b/>
          <w:sz w:val="24"/>
          <w:szCs w:val="24"/>
        </w:rPr>
      </w:pPr>
      <w:r w:rsidRPr="004B3655">
        <w:rPr>
          <w:rFonts w:asciiTheme="minorHAnsi" w:hAnsiTheme="minorHAnsi" w:cstheme="minorHAnsi"/>
          <w:b/>
          <w:sz w:val="24"/>
          <w:szCs w:val="24"/>
          <w:u w:val="thick"/>
        </w:rPr>
        <w:t>108 mg/dL and BUN of 140 mg/dL is:</w:t>
      </w:r>
    </w:p>
    <w:p w14:paraId="10427542" w14:textId="77777777" w:rsidR="00800AB9" w:rsidRPr="004B3655" w:rsidRDefault="00630A55" w:rsidP="00A4230A">
      <w:pPr>
        <w:spacing w:before="23" w:line="259" w:lineRule="auto"/>
        <w:ind w:left="328"/>
        <w:rPr>
          <w:rFonts w:asciiTheme="minorHAnsi" w:hAnsiTheme="minorHAnsi" w:cstheme="minorHAnsi"/>
          <w:sz w:val="24"/>
          <w:szCs w:val="24"/>
        </w:rPr>
      </w:pPr>
      <w:r w:rsidRPr="004B3655">
        <w:rPr>
          <w:rFonts w:asciiTheme="minorHAnsi" w:hAnsiTheme="minorHAnsi" w:cstheme="minorHAnsi"/>
          <w:sz w:val="24"/>
          <w:szCs w:val="24"/>
        </w:rPr>
        <w:t>Serum osmolarity= 2 x[Na+] + Glucose/18 + Urea/2.8 = 2x15+108/18+140/2.8= 250+ 6 + 50 = 306</w:t>
      </w:r>
    </w:p>
    <w:p w14:paraId="609925B7" w14:textId="77777777" w:rsidR="00800AB9" w:rsidRPr="004B3655" w:rsidRDefault="00800AB9" w:rsidP="00A4230A">
      <w:pPr>
        <w:pStyle w:val="BodyText"/>
        <w:rPr>
          <w:rFonts w:asciiTheme="minorHAnsi" w:hAnsiTheme="minorHAnsi" w:cstheme="minorHAnsi"/>
          <w:sz w:val="24"/>
          <w:szCs w:val="24"/>
        </w:rPr>
      </w:pPr>
    </w:p>
    <w:p w14:paraId="6E48B4EB" w14:textId="77777777" w:rsidR="00800AB9" w:rsidRPr="004B3655" w:rsidRDefault="00800AB9" w:rsidP="00A4230A">
      <w:pPr>
        <w:pStyle w:val="BodyText"/>
        <w:rPr>
          <w:rFonts w:asciiTheme="minorHAnsi" w:hAnsiTheme="minorHAnsi" w:cstheme="minorHAnsi"/>
          <w:sz w:val="24"/>
          <w:szCs w:val="24"/>
        </w:rPr>
      </w:pPr>
    </w:p>
    <w:p w14:paraId="76519A99" w14:textId="77777777" w:rsidR="00800AB9" w:rsidRPr="004B3655" w:rsidRDefault="00800AB9" w:rsidP="00A4230A">
      <w:pPr>
        <w:pStyle w:val="BodyText"/>
        <w:spacing w:before="9"/>
        <w:rPr>
          <w:rFonts w:asciiTheme="minorHAnsi" w:hAnsiTheme="minorHAnsi" w:cstheme="minorHAnsi"/>
          <w:sz w:val="24"/>
          <w:szCs w:val="24"/>
        </w:rPr>
      </w:pPr>
    </w:p>
    <w:p w14:paraId="33A4C9E8" w14:textId="77777777" w:rsidR="00800AB9" w:rsidRPr="004B3655" w:rsidRDefault="003726E6" w:rsidP="00A4230A">
      <w:pPr>
        <w:pStyle w:val="ListParagraph"/>
        <w:tabs>
          <w:tab w:val="left" w:pos="654"/>
        </w:tabs>
        <w:spacing w:before="1"/>
        <w:ind w:left="653" w:firstLine="0"/>
        <w:rPr>
          <w:rFonts w:asciiTheme="minorHAnsi" w:hAnsiTheme="minorHAnsi" w:cstheme="minorHAnsi"/>
          <w:sz w:val="24"/>
          <w:szCs w:val="24"/>
        </w:rPr>
      </w:pPr>
      <w:r w:rsidRPr="004B3655">
        <w:rPr>
          <w:rFonts w:asciiTheme="minorHAnsi" w:hAnsiTheme="minorHAnsi" w:cstheme="minorHAnsi"/>
          <w:sz w:val="24"/>
          <w:szCs w:val="24"/>
        </w:rPr>
        <w:br/>
      </w:r>
    </w:p>
    <w:p w14:paraId="53E29987" w14:textId="77777777" w:rsidR="00800AB9" w:rsidRPr="004B3655" w:rsidRDefault="00630A55" w:rsidP="00A4230A">
      <w:pPr>
        <w:pStyle w:val="ListParagraph"/>
        <w:numPr>
          <w:ilvl w:val="0"/>
          <w:numId w:val="626"/>
        </w:numPr>
        <w:tabs>
          <w:tab w:val="left" w:pos="1140"/>
          <w:tab w:val="left" w:pos="1141"/>
        </w:tabs>
        <w:spacing w:before="44"/>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Actions of PTH include all of the following,</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except:</w:t>
      </w:r>
    </w:p>
    <w:p w14:paraId="3728BE7D"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Increase bone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resoption</w:t>
      </w:r>
    </w:p>
    <w:p w14:paraId="31209136"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lastRenderedPageBreak/>
        <w:t>Increase net acid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excretion</w:t>
      </w:r>
    </w:p>
    <w:p w14:paraId="496F8940"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Increased calcium absorption from GI</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tract</w:t>
      </w:r>
    </w:p>
    <w:p w14:paraId="56F144C6" w14:textId="77777777" w:rsidR="00800AB9" w:rsidRPr="004B3655" w:rsidRDefault="00630A55" w:rsidP="00A4230A">
      <w:pPr>
        <w:pStyle w:val="ListParagraph"/>
        <w:numPr>
          <w:ilvl w:val="1"/>
          <w:numId w:val="62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Increased calcium reabsorption in the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kidney</w:t>
      </w:r>
    </w:p>
    <w:p w14:paraId="00E848AF" w14:textId="77777777" w:rsidR="00800AB9" w:rsidRPr="004B3655" w:rsidRDefault="00630A55" w:rsidP="00A4230A">
      <w:pPr>
        <w:pStyle w:val="ListParagraph"/>
        <w:numPr>
          <w:ilvl w:val="1"/>
          <w:numId w:val="62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Increased phosphate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excretion</w:t>
      </w:r>
    </w:p>
    <w:p w14:paraId="6A391280" w14:textId="77777777" w:rsidR="00800AB9" w:rsidRPr="004B3655" w:rsidRDefault="00630A55" w:rsidP="00A4230A">
      <w:pPr>
        <w:spacing w:before="244" w:line="259" w:lineRule="auto"/>
        <w:ind w:left="328"/>
        <w:rPr>
          <w:rFonts w:asciiTheme="minorHAnsi" w:hAnsiTheme="minorHAnsi" w:cstheme="minorHAnsi"/>
          <w:sz w:val="24"/>
          <w:szCs w:val="24"/>
        </w:rPr>
      </w:pPr>
      <w:r w:rsidRPr="004B3655">
        <w:rPr>
          <w:rFonts w:asciiTheme="minorHAnsi" w:hAnsiTheme="minorHAnsi" w:cstheme="minorHAnsi"/>
          <w:sz w:val="24"/>
          <w:szCs w:val="24"/>
        </w:rPr>
        <w:t>Answer: C (this is a function of vitamin D). So, PTH acts indirectly to increase calcium absorption from GI tract by increasing the synthesis of vitamin D.</w:t>
      </w:r>
    </w:p>
    <w:p w14:paraId="2A87A9CB" w14:textId="20DD7664" w:rsidR="00800AB9" w:rsidRPr="004B3655" w:rsidRDefault="00D15526" w:rsidP="00A4230A">
      <w:pPr>
        <w:pStyle w:val="ListParagraph"/>
        <w:numPr>
          <w:ilvl w:val="0"/>
          <w:numId w:val="626"/>
        </w:numPr>
        <w:tabs>
          <w:tab w:val="left" w:pos="1140"/>
          <w:tab w:val="left" w:pos="1141"/>
        </w:tabs>
        <w:spacing w:before="158" w:line="278" w:lineRule="auto"/>
        <w:ind w:firstLine="0"/>
        <w:rPr>
          <w:rFonts w:asciiTheme="minorHAnsi" w:hAnsiTheme="minorHAnsi" w:cstheme="minorHAnsi"/>
          <w:b/>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39808" behindDoc="1" locked="0" layoutInCell="1" allowOverlap="1" wp14:anchorId="7C2CC764" wp14:editId="4E0B4185">
                <wp:simplePos x="0" y="0"/>
                <wp:positionH relativeFrom="page">
                  <wp:posOffset>1028700</wp:posOffset>
                </wp:positionH>
                <wp:positionV relativeFrom="paragraph">
                  <wp:posOffset>273050</wp:posOffset>
                </wp:positionV>
                <wp:extent cx="5839460" cy="15240"/>
                <wp:effectExtent l="0" t="0" r="0" b="0"/>
                <wp:wrapNone/>
                <wp:docPr id="125"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46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8C9C7" id="Rectangle 1407" o:spid="_x0000_s1026" style="position:absolute;margin-left:81pt;margin-top:21.5pt;width:459.8pt;height: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" fillcolor="black" stroked="f">
                <w10:wrap anchorx="page"/>
              </v:rect>
            </w:pict>
          </mc:Fallback>
        </mc:AlternateContent>
      </w:r>
      <w:r w:rsidR="00630A55" w:rsidRPr="004B3655">
        <w:rPr>
          <w:rFonts w:asciiTheme="minorHAnsi" w:hAnsiTheme="minorHAnsi" w:cstheme="minorHAnsi"/>
          <w:b/>
          <w:sz w:val="24"/>
          <w:szCs w:val="24"/>
        </w:rPr>
        <w:t>The effect of serum osmolarity of a patient with the following labs: Na</w:t>
      </w:r>
      <w:r w:rsidR="00630A55" w:rsidRPr="004B3655">
        <w:rPr>
          <w:rFonts w:asciiTheme="minorHAnsi" w:hAnsiTheme="minorHAnsi" w:cstheme="minorHAnsi"/>
          <w:b/>
          <w:sz w:val="24"/>
          <w:szCs w:val="24"/>
          <w:vertAlign w:val="superscript"/>
        </w:rPr>
        <w:t>+</w:t>
      </w:r>
      <w:r w:rsidR="00630A55" w:rsidRPr="004B3655">
        <w:rPr>
          <w:rFonts w:asciiTheme="minorHAnsi" w:hAnsiTheme="minorHAnsi" w:cstheme="minorHAnsi"/>
          <w:b/>
          <w:sz w:val="24"/>
          <w:szCs w:val="24"/>
        </w:rPr>
        <w:t xml:space="preserve"> 125</w:t>
      </w:r>
      <w:r w:rsidR="00630A55" w:rsidRPr="004B3655">
        <w:rPr>
          <w:rFonts w:asciiTheme="minorHAnsi" w:hAnsiTheme="minorHAnsi" w:cstheme="minorHAnsi"/>
          <w:b/>
          <w:spacing w:val="-39"/>
          <w:sz w:val="24"/>
          <w:szCs w:val="24"/>
        </w:rPr>
        <w:t xml:space="preserve"> </w:t>
      </w:r>
      <w:r w:rsidR="00630A55" w:rsidRPr="004B3655">
        <w:rPr>
          <w:rFonts w:asciiTheme="minorHAnsi" w:hAnsiTheme="minorHAnsi" w:cstheme="minorHAnsi"/>
          <w:b/>
          <w:sz w:val="24"/>
          <w:szCs w:val="24"/>
        </w:rPr>
        <w:t>mmol/l,</w:t>
      </w:r>
      <w:r w:rsidR="00630A55" w:rsidRPr="004B3655">
        <w:rPr>
          <w:rFonts w:asciiTheme="minorHAnsi" w:hAnsiTheme="minorHAnsi" w:cstheme="minorHAnsi"/>
          <w:b/>
          <w:sz w:val="24"/>
          <w:szCs w:val="24"/>
          <w:u w:val="thick"/>
        </w:rPr>
        <w:t xml:space="preserve"> glucose 108 mg/dL and BUN of 140 mg/dL</w:t>
      </w:r>
      <w:r w:rsidR="00630A55" w:rsidRPr="004B3655">
        <w:rPr>
          <w:rFonts w:asciiTheme="minorHAnsi" w:hAnsiTheme="minorHAnsi" w:cstheme="minorHAnsi"/>
          <w:b/>
          <w:spacing w:val="-7"/>
          <w:sz w:val="24"/>
          <w:szCs w:val="24"/>
          <w:u w:val="thick"/>
        </w:rPr>
        <w:t xml:space="preserve"> </w:t>
      </w:r>
      <w:r w:rsidR="00630A55" w:rsidRPr="004B3655">
        <w:rPr>
          <w:rFonts w:asciiTheme="minorHAnsi" w:hAnsiTheme="minorHAnsi" w:cstheme="minorHAnsi"/>
          <w:b/>
          <w:sz w:val="24"/>
          <w:szCs w:val="24"/>
          <w:u w:val="thick"/>
        </w:rPr>
        <w:t>is:</w:t>
      </w:r>
    </w:p>
    <w:p w14:paraId="3189A843" w14:textId="77777777" w:rsidR="00800AB9" w:rsidRPr="004B3655" w:rsidRDefault="00630A55" w:rsidP="00A4230A">
      <w:pPr>
        <w:spacing w:line="278" w:lineRule="auto"/>
        <w:ind w:left="328"/>
        <w:rPr>
          <w:rFonts w:asciiTheme="minorHAnsi" w:hAnsiTheme="minorHAnsi" w:cstheme="minorHAnsi"/>
          <w:sz w:val="24"/>
          <w:szCs w:val="24"/>
        </w:rPr>
      </w:pPr>
      <w:r w:rsidRPr="004B3655">
        <w:rPr>
          <w:rFonts w:asciiTheme="minorHAnsi" w:hAnsiTheme="minorHAnsi" w:cstheme="minorHAnsi"/>
          <w:sz w:val="24"/>
          <w:szCs w:val="24"/>
        </w:rPr>
        <w:t>Serum osmolarity= 2 x[Na+] + Glucose/18 + Urea/2.8 = 2x15+108/18+140/2.8= 250+ 6 + 50 = 306</w:t>
      </w:r>
    </w:p>
    <w:p w14:paraId="0908F22D" w14:textId="77777777" w:rsidR="00800AB9" w:rsidRPr="004B3655" w:rsidRDefault="00800AB9" w:rsidP="00A4230A">
      <w:pPr>
        <w:pStyle w:val="BodyText"/>
        <w:rPr>
          <w:rFonts w:asciiTheme="minorHAnsi" w:hAnsiTheme="minorHAnsi" w:cstheme="minorHAnsi"/>
          <w:sz w:val="24"/>
          <w:szCs w:val="24"/>
        </w:rPr>
      </w:pPr>
    </w:p>
    <w:p w14:paraId="373F680A" w14:textId="77777777" w:rsidR="00800AB9" w:rsidRPr="004B3655" w:rsidRDefault="00800AB9" w:rsidP="00A4230A">
      <w:pPr>
        <w:pStyle w:val="BodyText"/>
        <w:spacing w:before="5"/>
        <w:rPr>
          <w:rFonts w:asciiTheme="minorHAnsi" w:hAnsiTheme="minorHAnsi" w:cstheme="minorHAnsi"/>
          <w:sz w:val="24"/>
          <w:szCs w:val="24"/>
        </w:rPr>
      </w:pPr>
    </w:p>
    <w:p w14:paraId="16870A3F" w14:textId="31A11C81" w:rsidR="00800AB9" w:rsidRPr="004B3655" w:rsidRDefault="00D15526" w:rsidP="00A4230A">
      <w:pPr>
        <w:pStyle w:val="ListParagraph"/>
        <w:numPr>
          <w:ilvl w:val="0"/>
          <w:numId w:val="606"/>
        </w:numPr>
        <w:tabs>
          <w:tab w:val="left" w:pos="1140"/>
          <w:tab w:val="left" w:pos="1141"/>
        </w:tabs>
        <w:spacing w:line="276" w:lineRule="auto"/>
        <w:ind w:firstLine="0"/>
        <w:rPr>
          <w:rFonts w:asciiTheme="minorHAnsi" w:hAnsiTheme="minorHAnsi" w:cstheme="minorHAnsi"/>
          <w:b/>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40832" behindDoc="1" locked="0" layoutInCell="1" allowOverlap="1" wp14:anchorId="5CEA3D0A" wp14:editId="0E0A0651">
                <wp:simplePos x="0" y="0"/>
                <wp:positionH relativeFrom="page">
                  <wp:posOffset>513715</wp:posOffset>
                </wp:positionH>
                <wp:positionV relativeFrom="paragraph">
                  <wp:posOffset>390525</wp:posOffset>
                </wp:positionV>
                <wp:extent cx="504825" cy="15240"/>
                <wp:effectExtent l="0" t="0" r="635" b="3810"/>
                <wp:wrapNone/>
                <wp:docPr id="124"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D8071" id="Rectangle 1406" o:spid="_x0000_s1026" style="position:absolute;margin-left:40.45pt;margin-top:30.75pt;width:39.75pt;height: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" fillcolor="black" stroked="f">
                <w10:wrap anchorx="page"/>
              </v:rect>
            </w:pict>
          </mc:Fallback>
        </mc:AlternateContent>
      </w:r>
      <w:r w:rsidR="00630A55" w:rsidRPr="004B3655">
        <w:rPr>
          <w:rFonts w:asciiTheme="minorHAnsi" w:hAnsiTheme="minorHAnsi" w:cstheme="minorHAnsi"/>
          <w:b/>
          <w:sz w:val="24"/>
          <w:szCs w:val="24"/>
          <w:u w:val="thick"/>
        </w:rPr>
        <w:t>Syndrome of inappropriate ADH secretion is characterized by all of the</w:t>
      </w:r>
      <w:r w:rsidR="00630A55" w:rsidRPr="004B3655">
        <w:rPr>
          <w:rFonts w:asciiTheme="minorHAnsi" w:hAnsiTheme="minorHAnsi" w:cstheme="minorHAnsi"/>
          <w:b/>
          <w:spacing w:val="-17"/>
          <w:sz w:val="24"/>
          <w:szCs w:val="24"/>
          <w:u w:val="thick"/>
        </w:rPr>
        <w:t xml:space="preserve"> </w:t>
      </w:r>
      <w:r w:rsidR="00630A55" w:rsidRPr="004B3655">
        <w:rPr>
          <w:rFonts w:asciiTheme="minorHAnsi" w:hAnsiTheme="minorHAnsi" w:cstheme="minorHAnsi"/>
          <w:b/>
          <w:sz w:val="24"/>
          <w:szCs w:val="24"/>
          <w:u w:val="thick"/>
        </w:rPr>
        <w:t>following,</w:t>
      </w:r>
      <w:r w:rsidR="00630A55" w:rsidRPr="004B3655">
        <w:rPr>
          <w:rFonts w:asciiTheme="minorHAnsi" w:hAnsiTheme="minorHAnsi" w:cstheme="minorHAnsi"/>
          <w:b/>
          <w:sz w:val="24"/>
          <w:szCs w:val="24"/>
        </w:rPr>
        <w:t xml:space="preserve"> except:</w:t>
      </w:r>
    </w:p>
    <w:p w14:paraId="55A0D8B8" w14:textId="77777777" w:rsidR="00800AB9" w:rsidRPr="004B3655" w:rsidRDefault="00630A55" w:rsidP="00A4230A">
      <w:pPr>
        <w:pStyle w:val="ListParagraph"/>
        <w:numPr>
          <w:ilvl w:val="0"/>
          <w:numId w:val="605"/>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Urine osmolarity more than 100</w:t>
      </w:r>
    </w:p>
    <w:p w14:paraId="16A6EFC6" w14:textId="77777777" w:rsidR="00800AB9" w:rsidRPr="004B3655" w:rsidRDefault="00630A55" w:rsidP="00A4230A">
      <w:pPr>
        <w:pStyle w:val="ListParagraph"/>
        <w:numPr>
          <w:ilvl w:val="0"/>
          <w:numId w:val="605"/>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Hypoosmolarity of the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serum</w:t>
      </w:r>
    </w:p>
    <w:p w14:paraId="1D494C1C" w14:textId="77777777" w:rsidR="00800AB9" w:rsidRPr="004B3655" w:rsidRDefault="00630A55" w:rsidP="00A4230A">
      <w:pPr>
        <w:pStyle w:val="ListParagraph"/>
        <w:numPr>
          <w:ilvl w:val="0"/>
          <w:numId w:val="605"/>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Urine Na+ more than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40</w:t>
      </w:r>
    </w:p>
    <w:p w14:paraId="1FF98519" w14:textId="77777777" w:rsidR="00800AB9" w:rsidRPr="004B3655" w:rsidRDefault="00630A55" w:rsidP="00A4230A">
      <w:pPr>
        <w:pStyle w:val="ListParagraph"/>
        <w:numPr>
          <w:ilvl w:val="0"/>
          <w:numId w:val="605"/>
        </w:numPr>
        <w:tabs>
          <w:tab w:val="left" w:pos="1140"/>
          <w:tab w:val="left" w:pos="1141"/>
        </w:tabs>
        <w:spacing w:before="47" w:line="434"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 xml:space="preserve">Normovolemia and hyperuricemia </w:t>
      </w:r>
    </w:p>
    <w:p w14:paraId="4273C907" w14:textId="77777777" w:rsidR="00800AB9" w:rsidRPr="004B3655" w:rsidRDefault="00800AB9" w:rsidP="00A4230A">
      <w:pPr>
        <w:pStyle w:val="BodyText"/>
        <w:spacing w:before="10"/>
        <w:rPr>
          <w:rFonts w:asciiTheme="minorHAnsi" w:hAnsiTheme="minorHAnsi" w:cstheme="minorHAnsi"/>
          <w:sz w:val="24"/>
          <w:szCs w:val="24"/>
        </w:rPr>
      </w:pPr>
    </w:p>
    <w:p w14:paraId="6EF3ED2D" w14:textId="2DB50F57" w:rsidR="00800AB9" w:rsidRPr="004B3655" w:rsidRDefault="00D15526" w:rsidP="00A4230A">
      <w:pPr>
        <w:pStyle w:val="ListParagraph"/>
        <w:numPr>
          <w:ilvl w:val="0"/>
          <w:numId w:val="60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32640" behindDoc="0" locked="0" layoutInCell="1" allowOverlap="1" wp14:anchorId="21349043" wp14:editId="26372C8E">
                <wp:simplePos x="0" y="0"/>
                <wp:positionH relativeFrom="page">
                  <wp:posOffset>1028700</wp:posOffset>
                </wp:positionH>
                <wp:positionV relativeFrom="paragraph">
                  <wp:posOffset>172720</wp:posOffset>
                </wp:positionV>
                <wp:extent cx="5194935" cy="15240"/>
                <wp:effectExtent l="0" t="1270" r="0" b="2540"/>
                <wp:wrapNone/>
                <wp:docPr id="123"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93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9D021" id="Rectangle 1405" o:spid="_x0000_s1026" style="position:absolute;margin-left:81pt;margin-top:13.6pt;width:409.05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" fillcolor="black" stroked="f">
                <w10:wrap anchorx="page"/>
              </v:rect>
            </w:pict>
          </mc:Fallback>
        </mc:AlternateContent>
      </w:r>
      <w:r w:rsidR="00630A55" w:rsidRPr="004B3655">
        <w:rPr>
          <w:rFonts w:asciiTheme="minorHAnsi" w:hAnsiTheme="minorHAnsi" w:cstheme="minorHAnsi"/>
          <w:b/>
          <w:sz w:val="24"/>
          <w:szCs w:val="24"/>
        </w:rPr>
        <w:t>All of the following factors increase distal tubular secretion of K+,</w:t>
      </w:r>
      <w:r w:rsidR="00630A55" w:rsidRPr="004B3655">
        <w:rPr>
          <w:rFonts w:asciiTheme="minorHAnsi" w:hAnsiTheme="minorHAnsi" w:cstheme="minorHAnsi"/>
          <w:b/>
          <w:spacing w:val="-9"/>
          <w:sz w:val="24"/>
          <w:szCs w:val="24"/>
        </w:rPr>
        <w:t xml:space="preserve"> </w:t>
      </w:r>
      <w:r w:rsidR="00630A55" w:rsidRPr="004B3655">
        <w:rPr>
          <w:rFonts w:asciiTheme="minorHAnsi" w:hAnsiTheme="minorHAnsi" w:cstheme="minorHAnsi"/>
          <w:b/>
          <w:sz w:val="24"/>
          <w:szCs w:val="24"/>
        </w:rPr>
        <w:t>except:</w:t>
      </w:r>
    </w:p>
    <w:p w14:paraId="1EDEDD2C" w14:textId="77777777" w:rsidR="00800AB9" w:rsidRPr="004B3655" w:rsidRDefault="00630A55" w:rsidP="00A4230A">
      <w:pPr>
        <w:pStyle w:val="ListParagraph"/>
        <w:numPr>
          <w:ilvl w:val="1"/>
          <w:numId w:val="60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Increased serum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K+.</w:t>
      </w:r>
    </w:p>
    <w:p w14:paraId="66D7A458" w14:textId="77777777" w:rsidR="00800AB9" w:rsidRPr="004B3655" w:rsidRDefault="00630A55" w:rsidP="00A4230A">
      <w:pPr>
        <w:pStyle w:val="ListParagraph"/>
        <w:numPr>
          <w:ilvl w:val="1"/>
          <w:numId w:val="606"/>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Increased tubular flow</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rate</w:t>
      </w:r>
    </w:p>
    <w:p w14:paraId="79C8A91E" w14:textId="77777777" w:rsidR="00800AB9" w:rsidRPr="004B3655" w:rsidRDefault="00630A55" w:rsidP="00A4230A">
      <w:pPr>
        <w:pStyle w:val="ListParagraph"/>
        <w:numPr>
          <w:ilvl w:val="1"/>
          <w:numId w:val="606"/>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Increased serum H+</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concentration</w:t>
      </w:r>
    </w:p>
    <w:p w14:paraId="220CEC58" w14:textId="77777777" w:rsidR="00800AB9" w:rsidRPr="004B3655" w:rsidRDefault="00630A55" w:rsidP="00A4230A">
      <w:pPr>
        <w:pStyle w:val="ListParagraph"/>
        <w:numPr>
          <w:ilvl w:val="1"/>
          <w:numId w:val="60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Increased tubular Cl-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concentration</w:t>
      </w:r>
    </w:p>
    <w:p w14:paraId="64D3BCF7" w14:textId="77777777" w:rsidR="00800AB9" w:rsidRPr="004B3655" w:rsidRDefault="00630A55" w:rsidP="00A4230A">
      <w:pPr>
        <w:pStyle w:val="ListParagraph"/>
        <w:numPr>
          <w:ilvl w:val="1"/>
          <w:numId w:val="606"/>
        </w:numPr>
        <w:tabs>
          <w:tab w:val="left" w:pos="1140"/>
          <w:tab w:val="left" w:pos="1141"/>
        </w:tabs>
        <w:spacing w:before="47" w:line="434" w:lineRule="auto"/>
        <w:ind w:left="328" w:firstLine="0"/>
        <w:rPr>
          <w:rFonts w:asciiTheme="minorHAnsi" w:hAnsiTheme="minorHAnsi" w:cstheme="minorHAnsi"/>
          <w:sz w:val="24"/>
          <w:szCs w:val="24"/>
        </w:rPr>
      </w:pPr>
      <w:r w:rsidRPr="004B3655">
        <w:rPr>
          <w:rFonts w:asciiTheme="minorHAnsi" w:hAnsiTheme="minorHAnsi" w:cstheme="minorHAnsi"/>
          <w:w w:val="110"/>
          <w:sz w:val="24"/>
          <w:szCs w:val="24"/>
        </w:rPr>
        <w:t>Increased</w:t>
      </w:r>
      <w:r w:rsidRPr="004B3655">
        <w:rPr>
          <w:rFonts w:asciiTheme="minorHAnsi" w:hAnsiTheme="minorHAnsi" w:cstheme="minorHAnsi"/>
          <w:spacing w:val="-49"/>
          <w:w w:val="110"/>
          <w:sz w:val="24"/>
          <w:szCs w:val="24"/>
        </w:rPr>
        <w:t xml:space="preserve"> </w:t>
      </w:r>
      <w:r w:rsidRPr="004B3655">
        <w:rPr>
          <w:rFonts w:asciiTheme="minorHAnsi" w:hAnsiTheme="minorHAnsi" w:cstheme="minorHAnsi"/>
          <w:w w:val="110"/>
          <w:sz w:val="24"/>
          <w:szCs w:val="24"/>
        </w:rPr>
        <w:t>aldosterone</w:t>
      </w:r>
      <w:r w:rsidRPr="004B3655">
        <w:rPr>
          <w:rFonts w:asciiTheme="minorHAnsi" w:hAnsiTheme="minorHAnsi" w:cstheme="minorHAnsi"/>
          <w:spacing w:val="-47"/>
          <w:w w:val="110"/>
          <w:sz w:val="24"/>
          <w:szCs w:val="24"/>
        </w:rPr>
        <w:t xml:space="preserve"> </w:t>
      </w:r>
      <w:r w:rsidRPr="004B3655">
        <w:rPr>
          <w:rFonts w:asciiTheme="minorHAnsi" w:hAnsiTheme="minorHAnsi" w:cstheme="minorHAnsi"/>
          <w:w w:val="135"/>
          <w:sz w:val="24"/>
          <w:szCs w:val="24"/>
        </w:rPr>
        <w:t>→</w:t>
      </w:r>
      <w:r w:rsidRPr="004B3655">
        <w:rPr>
          <w:rFonts w:asciiTheme="minorHAnsi" w:hAnsiTheme="minorHAnsi" w:cstheme="minorHAnsi"/>
          <w:spacing w:val="-64"/>
          <w:w w:val="135"/>
          <w:sz w:val="24"/>
          <w:szCs w:val="24"/>
        </w:rPr>
        <w:t xml:space="preserve"> </w:t>
      </w:r>
      <w:r w:rsidRPr="004B3655">
        <w:rPr>
          <w:rFonts w:asciiTheme="minorHAnsi" w:hAnsiTheme="minorHAnsi" w:cstheme="minorHAnsi"/>
          <w:spacing w:val="-39"/>
          <w:w w:val="110"/>
          <w:sz w:val="24"/>
          <w:szCs w:val="24"/>
        </w:rPr>
        <w:t xml:space="preserve">Correct </w:t>
      </w:r>
      <w:r w:rsidRPr="004B3655">
        <w:rPr>
          <w:rFonts w:asciiTheme="minorHAnsi" w:hAnsiTheme="minorHAnsi" w:cstheme="minorHAnsi"/>
          <w:w w:val="110"/>
          <w:sz w:val="24"/>
          <w:szCs w:val="24"/>
        </w:rPr>
        <w:t>Answer:</w:t>
      </w:r>
      <w:r w:rsidRPr="004B3655">
        <w:rPr>
          <w:rFonts w:asciiTheme="minorHAnsi" w:hAnsiTheme="minorHAnsi" w:cstheme="minorHAnsi"/>
          <w:spacing w:val="-11"/>
          <w:w w:val="110"/>
          <w:sz w:val="24"/>
          <w:szCs w:val="24"/>
        </w:rPr>
        <w:t xml:space="preserve"> </w:t>
      </w:r>
      <w:r w:rsidRPr="004B3655">
        <w:rPr>
          <w:rFonts w:asciiTheme="minorHAnsi" w:hAnsiTheme="minorHAnsi" w:cstheme="minorHAnsi"/>
          <w:w w:val="110"/>
          <w:sz w:val="24"/>
          <w:szCs w:val="24"/>
        </w:rPr>
        <w:t>D?</w:t>
      </w:r>
    </w:p>
    <w:p w14:paraId="2A053722" w14:textId="77777777" w:rsidR="00800AB9" w:rsidRPr="004B3655" w:rsidRDefault="00630A55" w:rsidP="00A4230A">
      <w:pPr>
        <w:pStyle w:val="ListParagraph"/>
        <w:numPr>
          <w:ilvl w:val="0"/>
          <w:numId w:val="606"/>
        </w:numPr>
        <w:tabs>
          <w:tab w:val="left" w:pos="1140"/>
          <w:tab w:val="left" w:pos="1141"/>
        </w:tabs>
        <w:spacing w:before="72" w:line="276" w:lineRule="auto"/>
        <w:ind w:firstLine="0"/>
        <w:rPr>
          <w:rFonts w:asciiTheme="minorHAnsi" w:hAnsiTheme="minorHAnsi" w:cstheme="minorHAnsi"/>
          <w:b/>
          <w:sz w:val="24"/>
          <w:szCs w:val="24"/>
        </w:rPr>
      </w:pPr>
      <w:r w:rsidRPr="004B3655">
        <w:rPr>
          <w:rFonts w:asciiTheme="minorHAnsi" w:hAnsiTheme="minorHAnsi" w:cstheme="minorHAnsi"/>
          <w:b/>
          <w:sz w:val="24"/>
          <w:szCs w:val="24"/>
          <w:u w:val="thick"/>
        </w:rPr>
        <w:t>All of the following electrolyte and acid-base disturbances may be seen in a patient with diabetic ketoacidosis upon presentation,</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except:</w:t>
      </w:r>
    </w:p>
    <w:p w14:paraId="2520E04E" w14:textId="77777777" w:rsidR="00800AB9" w:rsidRPr="004B3655" w:rsidRDefault="00630A55" w:rsidP="00A4230A">
      <w:pPr>
        <w:pStyle w:val="ListParagraph"/>
        <w:numPr>
          <w:ilvl w:val="0"/>
          <w:numId w:val="604"/>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Hyponatremia</w:t>
      </w:r>
    </w:p>
    <w:p w14:paraId="7949D8B7" w14:textId="77777777" w:rsidR="00800AB9" w:rsidRPr="004B3655" w:rsidRDefault="00630A55" w:rsidP="00A4230A">
      <w:pPr>
        <w:pStyle w:val="ListParagraph"/>
        <w:numPr>
          <w:ilvl w:val="0"/>
          <w:numId w:val="604"/>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Normal anion gap metabolic</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acidosis</w:t>
      </w:r>
    </w:p>
    <w:p w14:paraId="210BD028" w14:textId="77777777" w:rsidR="00800AB9" w:rsidRPr="004B3655" w:rsidRDefault="00630A55" w:rsidP="00A4230A">
      <w:pPr>
        <w:pStyle w:val="ListParagraph"/>
        <w:numPr>
          <w:ilvl w:val="0"/>
          <w:numId w:val="604"/>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Hyperkalemia</w:t>
      </w:r>
    </w:p>
    <w:p w14:paraId="5D3D42C1" w14:textId="77777777" w:rsidR="00800AB9" w:rsidRPr="004B3655" w:rsidRDefault="00630A55" w:rsidP="00A4230A">
      <w:pPr>
        <w:pStyle w:val="ListParagraph"/>
        <w:numPr>
          <w:ilvl w:val="0"/>
          <w:numId w:val="604"/>
        </w:numPr>
        <w:tabs>
          <w:tab w:val="left" w:pos="1140"/>
          <w:tab w:val="left" w:pos="1141"/>
        </w:tabs>
        <w:spacing w:before="45"/>
        <w:ind w:hanging="813"/>
        <w:rPr>
          <w:rFonts w:asciiTheme="minorHAnsi" w:hAnsiTheme="minorHAnsi" w:cstheme="minorHAnsi"/>
          <w:sz w:val="24"/>
          <w:szCs w:val="24"/>
        </w:rPr>
      </w:pPr>
      <w:r w:rsidRPr="004B3655">
        <w:rPr>
          <w:rFonts w:asciiTheme="minorHAnsi" w:hAnsiTheme="minorHAnsi" w:cstheme="minorHAnsi"/>
          <w:sz w:val="24"/>
          <w:szCs w:val="24"/>
        </w:rPr>
        <w:t>Hyperphosphatemia</w:t>
      </w:r>
    </w:p>
    <w:p w14:paraId="1236D71C" w14:textId="77777777" w:rsidR="00800AB9" w:rsidRPr="004B3655" w:rsidRDefault="00630A55" w:rsidP="00A4230A">
      <w:pPr>
        <w:pStyle w:val="ListParagraph"/>
        <w:numPr>
          <w:ilvl w:val="0"/>
          <w:numId w:val="604"/>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Increased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urea</w:t>
      </w:r>
    </w:p>
    <w:p w14:paraId="5CE6FD59" w14:textId="77777777" w:rsidR="00800AB9" w:rsidRPr="004B3655" w:rsidRDefault="00630A55" w:rsidP="00A4230A">
      <w:pPr>
        <w:spacing w:before="244"/>
        <w:ind w:left="328"/>
        <w:rPr>
          <w:rFonts w:asciiTheme="minorHAnsi" w:hAnsiTheme="minorHAnsi" w:cstheme="minorHAnsi"/>
          <w:sz w:val="24"/>
          <w:szCs w:val="24"/>
        </w:rPr>
      </w:pPr>
      <w:r w:rsidRPr="004B3655">
        <w:rPr>
          <w:rFonts w:asciiTheme="minorHAnsi" w:hAnsiTheme="minorHAnsi" w:cstheme="minorHAnsi"/>
          <w:sz w:val="24"/>
          <w:szCs w:val="24"/>
        </w:rPr>
        <w:t>Answer: B (DKA causes high anion gap metabolic acidosis)</w:t>
      </w:r>
    </w:p>
    <w:p w14:paraId="249237AB" w14:textId="77777777" w:rsidR="00800AB9" w:rsidRPr="004B3655" w:rsidRDefault="00355DDF"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186E6A06" w14:textId="77777777" w:rsidR="00800AB9" w:rsidRPr="004B3655" w:rsidRDefault="00800AB9" w:rsidP="00A4230A">
      <w:pPr>
        <w:pStyle w:val="BodyText"/>
        <w:spacing w:before="10"/>
        <w:rPr>
          <w:rFonts w:asciiTheme="minorHAnsi" w:hAnsiTheme="minorHAnsi" w:cstheme="minorHAnsi"/>
          <w:sz w:val="24"/>
          <w:szCs w:val="24"/>
        </w:rPr>
      </w:pPr>
    </w:p>
    <w:p w14:paraId="5EE625EB" w14:textId="77777777" w:rsidR="00800AB9" w:rsidRPr="004B3655" w:rsidRDefault="00630A55" w:rsidP="00A4230A">
      <w:pPr>
        <w:pStyle w:val="ListParagraph"/>
        <w:numPr>
          <w:ilvl w:val="0"/>
          <w:numId w:val="606"/>
        </w:numPr>
        <w:tabs>
          <w:tab w:val="left" w:pos="1140"/>
          <w:tab w:val="left" w:pos="1141"/>
        </w:tabs>
        <w:spacing w:line="276" w:lineRule="auto"/>
        <w:ind w:firstLine="0"/>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causes of high turnover bone disease in chronic</w:t>
      </w:r>
      <w:r w:rsidRPr="004B3655">
        <w:rPr>
          <w:rFonts w:asciiTheme="minorHAnsi" w:hAnsiTheme="minorHAnsi" w:cstheme="minorHAnsi"/>
          <w:b/>
          <w:spacing w:val="-19"/>
          <w:sz w:val="24"/>
          <w:szCs w:val="24"/>
          <w:u w:val="thick"/>
        </w:rPr>
        <w:t xml:space="preserve"> </w:t>
      </w:r>
      <w:r w:rsidRPr="004B3655">
        <w:rPr>
          <w:rFonts w:asciiTheme="minorHAnsi" w:hAnsiTheme="minorHAnsi" w:cstheme="minorHAnsi"/>
          <w:b/>
          <w:sz w:val="24"/>
          <w:szCs w:val="24"/>
          <w:u w:val="thick"/>
        </w:rPr>
        <w:t>renal failure,</w:t>
      </w:r>
      <w:r w:rsidRPr="004B3655">
        <w:rPr>
          <w:rFonts w:asciiTheme="minorHAnsi" w:hAnsiTheme="minorHAnsi" w:cstheme="minorHAnsi"/>
          <w:b/>
          <w:spacing w:val="-2"/>
          <w:sz w:val="24"/>
          <w:szCs w:val="24"/>
          <w:u w:val="thick"/>
        </w:rPr>
        <w:t xml:space="preserve"> </w:t>
      </w:r>
      <w:r w:rsidRPr="004B3655">
        <w:rPr>
          <w:rFonts w:asciiTheme="minorHAnsi" w:hAnsiTheme="minorHAnsi" w:cstheme="minorHAnsi"/>
          <w:b/>
          <w:sz w:val="24"/>
          <w:szCs w:val="24"/>
          <w:u w:val="thick"/>
        </w:rPr>
        <w:t>except:</w:t>
      </w:r>
    </w:p>
    <w:p w14:paraId="3E499BFC" w14:textId="77777777" w:rsidR="00800AB9" w:rsidRPr="004B3655" w:rsidRDefault="00630A55" w:rsidP="00A4230A">
      <w:pPr>
        <w:pStyle w:val="ListParagraph"/>
        <w:numPr>
          <w:ilvl w:val="0"/>
          <w:numId w:val="603"/>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Aluminum toxicity</w:t>
      </w:r>
    </w:p>
    <w:p w14:paraId="28F1F6CD" w14:textId="77777777" w:rsidR="00800AB9" w:rsidRPr="004B3655" w:rsidRDefault="00630A55" w:rsidP="00A4230A">
      <w:pPr>
        <w:pStyle w:val="ListParagraph"/>
        <w:numPr>
          <w:ilvl w:val="0"/>
          <w:numId w:val="603"/>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Decreased vitamin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hydroxylation</w:t>
      </w:r>
    </w:p>
    <w:p w14:paraId="6595F1A9" w14:textId="77777777" w:rsidR="00800AB9" w:rsidRPr="004B3655" w:rsidRDefault="00630A55" w:rsidP="00A4230A">
      <w:pPr>
        <w:pStyle w:val="ListParagraph"/>
        <w:numPr>
          <w:ilvl w:val="0"/>
          <w:numId w:val="603"/>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Metabolic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acidosis</w:t>
      </w:r>
    </w:p>
    <w:p w14:paraId="4464BC68" w14:textId="77777777" w:rsidR="00800AB9" w:rsidRPr="004B3655" w:rsidRDefault="00630A55" w:rsidP="00A4230A">
      <w:pPr>
        <w:pStyle w:val="ListParagraph"/>
        <w:numPr>
          <w:ilvl w:val="0"/>
          <w:numId w:val="603"/>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Hyperpohsphatemia</w:t>
      </w:r>
    </w:p>
    <w:p w14:paraId="679CBDB7" w14:textId="77777777" w:rsidR="00800AB9" w:rsidRPr="004B3655" w:rsidRDefault="00630A55" w:rsidP="00A4230A">
      <w:pPr>
        <w:pStyle w:val="ListParagraph"/>
        <w:numPr>
          <w:ilvl w:val="0"/>
          <w:numId w:val="603"/>
        </w:numPr>
        <w:tabs>
          <w:tab w:val="left" w:pos="1140"/>
          <w:tab w:val="left" w:pos="1141"/>
        </w:tabs>
        <w:spacing w:before="47"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Increased parathyroid hormones </w:t>
      </w:r>
    </w:p>
    <w:p w14:paraId="032710D1" w14:textId="77777777" w:rsidR="00800AB9" w:rsidRPr="004B3655" w:rsidRDefault="00630A55" w:rsidP="00A4230A">
      <w:pPr>
        <w:pStyle w:val="ListParagraph"/>
        <w:numPr>
          <w:ilvl w:val="0"/>
          <w:numId w:val="60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lastRenderedPageBreak/>
        <w:t>All of the following are true about chronic myeloid leukemia (CML),</w:t>
      </w:r>
      <w:r w:rsidRPr="004B3655">
        <w:rPr>
          <w:rFonts w:asciiTheme="minorHAnsi" w:hAnsiTheme="minorHAnsi" w:cstheme="minorHAnsi"/>
          <w:b/>
          <w:spacing w:val="-12"/>
          <w:sz w:val="24"/>
          <w:szCs w:val="24"/>
          <w:u w:val="thick"/>
        </w:rPr>
        <w:t xml:space="preserve"> </w:t>
      </w:r>
      <w:r w:rsidRPr="004B3655">
        <w:rPr>
          <w:rFonts w:asciiTheme="minorHAnsi" w:hAnsiTheme="minorHAnsi" w:cstheme="minorHAnsi"/>
          <w:b/>
          <w:sz w:val="24"/>
          <w:szCs w:val="24"/>
          <w:u w:val="thick"/>
        </w:rPr>
        <w:t>except:</w:t>
      </w:r>
    </w:p>
    <w:p w14:paraId="0CBCD4A8" w14:textId="77777777" w:rsidR="00800AB9" w:rsidRPr="004B3655" w:rsidRDefault="00630A55" w:rsidP="00A4230A">
      <w:pPr>
        <w:pStyle w:val="ListParagraph"/>
        <w:numPr>
          <w:ilvl w:val="1"/>
          <w:numId w:val="606"/>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It is a disease of middle aged which could present with constitutional</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symptoms</w:t>
      </w:r>
    </w:p>
    <w:p w14:paraId="4336E363" w14:textId="77777777" w:rsidR="00800AB9" w:rsidRPr="004B3655" w:rsidRDefault="00630A55" w:rsidP="00A4230A">
      <w:pPr>
        <w:pStyle w:val="ListParagraph"/>
        <w:numPr>
          <w:ilvl w:val="1"/>
          <w:numId w:val="606"/>
        </w:numPr>
        <w:tabs>
          <w:tab w:val="left" w:pos="1140"/>
          <w:tab w:val="left" w:pos="1141"/>
        </w:tabs>
        <w:spacing w:before="47" w:line="276"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The laboratory finding usually show leukocytosis, with left shift and high leucocyte alkaline</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phosphatase.</w:t>
      </w:r>
    </w:p>
    <w:p w14:paraId="2BBE19D5" w14:textId="77777777" w:rsidR="00800AB9" w:rsidRPr="004B3655" w:rsidRDefault="00630A55" w:rsidP="00A4230A">
      <w:pPr>
        <w:pStyle w:val="ListParagraph"/>
        <w:numPr>
          <w:ilvl w:val="1"/>
          <w:numId w:val="606"/>
        </w:numPr>
        <w:tabs>
          <w:tab w:val="left" w:pos="1140"/>
          <w:tab w:val="left" w:pos="1141"/>
        </w:tabs>
        <w:spacing w:line="278" w:lineRule="auto"/>
        <w:ind w:left="328" w:firstLine="0"/>
        <w:rPr>
          <w:rFonts w:asciiTheme="minorHAnsi" w:hAnsiTheme="minorHAnsi" w:cstheme="minorHAnsi"/>
          <w:sz w:val="24"/>
          <w:szCs w:val="24"/>
        </w:rPr>
      </w:pPr>
      <w:r w:rsidRPr="004B3655">
        <w:rPr>
          <w:rFonts w:asciiTheme="minorHAnsi" w:hAnsiTheme="minorHAnsi" w:cstheme="minorHAnsi"/>
          <w:sz w:val="24"/>
          <w:szCs w:val="24"/>
        </w:rPr>
        <w:t>It is characterized by specific transloation between chromsomes 9, 22 (Philadelphia chromosome)</w:t>
      </w:r>
    </w:p>
    <w:p w14:paraId="36F1D8DF" w14:textId="77777777" w:rsidR="00800AB9" w:rsidRPr="004B3655" w:rsidRDefault="00630A55" w:rsidP="00A4230A">
      <w:pPr>
        <w:pStyle w:val="ListParagraph"/>
        <w:numPr>
          <w:ilvl w:val="1"/>
          <w:numId w:val="606"/>
        </w:numPr>
        <w:tabs>
          <w:tab w:val="left" w:pos="1140"/>
          <w:tab w:val="left" w:pos="1141"/>
        </w:tabs>
        <w:spacing w:line="295" w:lineRule="exact"/>
        <w:ind w:hanging="813"/>
        <w:rPr>
          <w:rFonts w:asciiTheme="minorHAnsi" w:hAnsiTheme="minorHAnsi" w:cstheme="minorHAnsi"/>
          <w:sz w:val="24"/>
          <w:szCs w:val="24"/>
        </w:rPr>
      </w:pPr>
      <w:r w:rsidRPr="004B3655">
        <w:rPr>
          <w:rFonts w:asciiTheme="minorHAnsi" w:hAnsiTheme="minorHAnsi" w:cstheme="minorHAnsi"/>
          <w:sz w:val="24"/>
          <w:szCs w:val="24"/>
        </w:rPr>
        <w:t>Possible treatment for CML include; imtinib ??? and allogenic</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BMT</w:t>
      </w:r>
    </w:p>
    <w:p w14:paraId="7719AA57" w14:textId="77777777" w:rsidR="00800AB9" w:rsidRPr="004B3655" w:rsidRDefault="00630A55" w:rsidP="00A4230A">
      <w:pPr>
        <w:pStyle w:val="ListParagraph"/>
        <w:numPr>
          <w:ilvl w:val="1"/>
          <w:numId w:val="606"/>
        </w:numPr>
        <w:tabs>
          <w:tab w:val="left" w:pos="1140"/>
          <w:tab w:val="left" w:pos="1141"/>
        </w:tabs>
        <w:spacing w:before="45"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CML could transfer to AML or ALL Answer: B (low Luecocyte alkaline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phosphatase).</w:t>
      </w:r>
    </w:p>
    <w:p w14:paraId="2EA8C8D0" w14:textId="77777777" w:rsidR="00800AB9" w:rsidRPr="004B3655" w:rsidRDefault="00800AB9" w:rsidP="00A4230A">
      <w:pPr>
        <w:pStyle w:val="BodyText"/>
        <w:spacing w:before="11"/>
        <w:rPr>
          <w:rFonts w:asciiTheme="minorHAnsi" w:hAnsiTheme="minorHAnsi" w:cstheme="minorHAnsi"/>
          <w:sz w:val="24"/>
          <w:szCs w:val="24"/>
        </w:rPr>
      </w:pPr>
    </w:p>
    <w:p w14:paraId="1C2C9B1F" w14:textId="77777777" w:rsidR="00800AB9" w:rsidRPr="004B3655" w:rsidRDefault="00630A55" w:rsidP="00A4230A">
      <w:pPr>
        <w:pStyle w:val="ListParagraph"/>
        <w:numPr>
          <w:ilvl w:val="0"/>
          <w:numId w:val="606"/>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u w:val="thick"/>
        </w:rPr>
        <w:t>All of the following are true about myeloproliferative disorders,</w:t>
      </w:r>
      <w:r w:rsidRPr="004B3655">
        <w:rPr>
          <w:rFonts w:asciiTheme="minorHAnsi" w:hAnsiTheme="minorHAnsi" w:cstheme="minorHAnsi"/>
          <w:b/>
          <w:spacing w:val="-7"/>
          <w:sz w:val="24"/>
          <w:szCs w:val="24"/>
          <w:u w:val="thick"/>
        </w:rPr>
        <w:t xml:space="preserve"> </w:t>
      </w:r>
      <w:r w:rsidRPr="004B3655">
        <w:rPr>
          <w:rFonts w:asciiTheme="minorHAnsi" w:hAnsiTheme="minorHAnsi" w:cstheme="minorHAnsi"/>
          <w:b/>
          <w:sz w:val="24"/>
          <w:szCs w:val="24"/>
          <w:u w:val="thick"/>
        </w:rPr>
        <w:t>except:</w:t>
      </w:r>
    </w:p>
    <w:p w14:paraId="7647B9A4" w14:textId="77777777" w:rsidR="00800AB9" w:rsidRPr="004B3655" w:rsidRDefault="00630A55" w:rsidP="00A4230A">
      <w:pPr>
        <w:pStyle w:val="ListParagraph"/>
        <w:numPr>
          <w:ilvl w:val="1"/>
          <w:numId w:val="606"/>
        </w:numPr>
        <w:tabs>
          <w:tab w:val="left" w:pos="1140"/>
          <w:tab w:val="left" w:pos="1141"/>
        </w:tabs>
        <w:spacing w:before="4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In polycythemia vera, the serum erythropoietin level is</w:t>
      </w:r>
      <w:r w:rsidRPr="004B3655">
        <w:rPr>
          <w:rFonts w:asciiTheme="minorHAnsi" w:hAnsiTheme="minorHAnsi" w:cstheme="minorHAnsi"/>
          <w:color w:val="FF0000"/>
          <w:spacing w:val="-7"/>
          <w:sz w:val="24"/>
          <w:szCs w:val="24"/>
        </w:rPr>
        <w:t xml:space="preserve"> </w:t>
      </w:r>
      <w:r w:rsidRPr="004B3655">
        <w:rPr>
          <w:rFonts w:asciiTheme="minorHAnsi" w:hAnsiTheme="minorHAnsi" w:cstheme="minorHAnsi"/>
          <w:color w:val="FF0000"/>
          <w:sz w:val="24"/>
          <w:szCs w:val="24"/>
        </w:rPr>
        <w:t>high.</w:t>
      </w:r>
    </w:p>
    <w:p w14:paraId="38A9D06D" w14:textId="77777777" w:rsidR="00800AB9" w:rsidRPr="004B3655" w:rsidRDefault="00630A55" w:rsidP="00A4230A">
      <w:pPr>
        <w:pStyle w:val="ListParagraph"/>
        <w:numPr>
          <w:ilvl w:val="1"/>
          <w:numId w:val="606"/>
        </w:numPr>
        <w:tabs>
          <w:tab w:val="left" w:pos="1140"/>
          <w:tab w:val="left" w:pos="1141"/>
        </w:tabs>
        <w:spacing w:before="44" w:line="278"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essential thrombocytosis, the bone marrow biospy usually show</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hypercellular marrow with increased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megakaryocytes</w:t>
      </w:r>
    </w:p>
    <w:p w14:paraId="65ADA536" w14:textId="77777777" w:rsidR="00800AB9" w:rsidRPr="004B3655" w:rsidRDefault="00630A55" w:rsidP="00A4230A">
      <w:pPr>
        <w:pStyle w:val="ListParagraph"/>
        <w:numPr>
          <w:ilvl w:val="1"/>
          <w:numId w:val="606"/>
        </w:numPr>
        <w:tabs>
          <w:tab w:val="left" w:pos="1140"/>
          <w:tab w:val="left" w:pos="1141"/>
        </w:tabs>
        <w:spacing w:line="294" w:lineRule="exact"/>
        <w:ind w:hanging="813"/>
        <w:rPr>
          <w:rFonts w:asciiTheme="minorHAnsi" w:hAnsiTheme="minorHAnsi" w:cstheme="minorHAnsi"/>
          <w:sz w:val="24"/>
          <w:szCs w:val="24"/>
        </w:rPr>
      </w:pPr>
      <w:r w:rsidRPr="004B3655">
        <w:rPr>
          <w:rFonts w:asciiTheme="minorHAnsi" w:hAnsiTheme="minorHAnsi" w:cstheme="minorHAnsi"/>
          <w:sz w:val="24"/>
          <w:szCs w:val="24"/>
        </w:rPr>
        <w:t>Massive splenomegaly in CML and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myelofibrosis</w:t>
      </w:r>
    </w:p>
    <w:p w14:paraId="51A7EA9F" w14:textId="77777777" w:rsidR="00800AB9" w:rsidRPr="004B3655" w:rsidRDefault="00800AB9" w:rsidP="00A4230A">
      <w:pPr>
        <w:tabs>
          <w:tab w:val="left" w:pos="1140"/>
          <w:tab w:val="left" w:pos="1141"/>
        </w:tabs>
        <w:spacing w:before="47"/>
        <w:ind w:left="327"/>
        <w:rPr>
          <w:rFonts w:asciiTheme="minorHAnsi" w:hAnsiTheme="minorHAnsi" w:cstheme="minorHAnsi"/>
          <w:sz w:val="24"/>
          <w:szCs w:val="24"/>
        </w:rPr>
      </w:pPr>
    </w:p>
    <w:p w14:paraId="31E0C615" w14:textId="77777777" w:rsidR="00800AB9" w:rsidRPr="004B3655" w:rsidRDefault="00630A55" w:rsidP="00A4230A">
      <w:pPr>
        <w:pStyle w:val="ListParagraph"/>
        <w:numPr>
          <w:ilvl w:val="0"/>
          <w:numId w:val="602"/>
        </w:numPr>
        <w:tabs>
          <w:tab w:val="left" w:pos="1140"/>
          <w:tab w:val="left" w:pos="1141"/>
        </w:tabs>
        <w:spacing w:before="184"/>
        <w:ind w:hanging="813"/>
        <w:rPr>
          <w:rFonts w:asciiTheme="minorHAnsi" w:hAnsiTheme="minorHAnsi" w:cstheme="minorHAnsi"/>
          <w:b/>
          <w:sz w:val="24"/>
          <w:szCs w:val="24"/>
        </w:rPr>
      </w:pPr>
      <w:r w:rsidRPr="004B3655">
        <w:rPr>
          <w:rFonts w:asciiTheme="minorHAnsi" w:hAnsiTheme="minorHAnsi" w:cstheme="minorHAnsi"/>
          <w:b/>
          <w:sz w:val="24"/>
          <w:szCs w:val="24"/>
          <w:u w:val="thick"/>
        </w:rPr>
        <w:t>The adrenal glands, one is</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correct:</w:t>
      </w:r>
    </w:p>
    <w:p w14:paraId="171BD1D2" w14:textId="77777777" w:rsidR="00800AB9" w:rsidRPr="004B3655" w:rsidRDefault="00630A55" w:rsidP="00A4230A">
      <w:pPr>
        <w:pStyle w:val="ListParagraph"/>
        <w:numPr>
          <w:ilvl w:val="1"/>
          <w:numId w:val="602"/>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The zona reticularis is the most important area in the cortex during</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embryogenesis</w:t>
      </w:r>
    </w:p>
    <w:p w14:paraId="214D35FD" w14:textId="77777777" w:rsidR="00800AB9" w:rsidRPr="004B3655" w:rsidRDefault="00630A55" w:rsidP="00A4230A">
      <w:pPr>
        <w:pStyle w:val="ListParagraph"/>
        <w:numPr>
          <w:ilvl w:val="1"/>
          <w:numId w:val="602"/>
        </w:numPr>
        <w:tabs>
          <w:tab w:val="left" w:pos="1140"/>
          <w:tab w:val="left" w:pos="1141"/>
        </w:tabs>
        <w:spacing w:before="72" w:line="2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There is no relation between the adrenal cortex and the adrenal medullar regarding catecholamine synthesis </w:t>
      </w:r>
      <w:r w:rsidRPr="004B3655">
        <w:rPr>
          <w:rFonts w:asciiTheme="minorHAnsi" w:hAnsiTheme="minorHAnsi" w:cstheme="minorHAnsi"/>
          <w:sz w:val="24"/>
          <w:szCs w:val="24"/>
        </w:rPr>
        <w:t> Wrong! Cortisol increases catecholamine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sysnthesis.</w:t>
      </w:r>
    </w:p>
    <w:p w14:paraId="2A1CF671" w14:textId="77777777" w:rsidR="00800AB9" w:rsidRPr="004B3655" w:rsidRDefault="00630A55" w:rsidP="00A4230A">
      <w:pPr>
        <w:pStyle w:val="ListParagraph"/>
        <w:numPr>
          <w:ilvl w:val="1"/>
          <w:numId w:val="602"/>
        </w:numPr>
        <w:tabs>
          <w:tab w:val="left" w:pos="1140"/>
          <w:tab w:val="left" w:pos="1141"/>
        </w:tabs>
        <w:spacing w:line="298" w:lineRule="exact"/>
        <w:ind w:hanging="813"/>
        <w:rPr>
          <w:rFonts w:asciiTheme="minorHAnsi" w:hAnsiTheme="minorHAnsi" w:cstheme="minorHAnsi"/>
          <w:sz w:val="24"/>
          <w:szCs w:val="24"/>
        </w:rPr>
      </w:pPr>
      <w:r w:rsidRPr="004B3655">
        <w:rPr>
          <w:rFonts w:asciiTheme="minorHAnsi" w:hAnsiTheme="minorHAnsi" w:cstheme="minorHAnsi"/>
          <w:sz w:val="24"/>
          <w:szCs w:val="24"/>
        </w:rPr>
        <w:t>Phechromocytoma is associated with high blood pressure and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hyperkalemia</w:t>
      </w:r>
    </w:p>
    <w:p w14:paraId="34270420" w14:textId="77777777" w:rsidR="00800AB9" w:rsidRPr="004B3655" w:rsidRDefault="00630A55" w:rsidP="00A4230A">
      <w:pPr>
        <w:pStyle w:val="ListParagraph"/>
        <w:numPr>
          <w:ilvl w:val="1"/>
          <w:numId w:val="602"/>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Atrophy of the glnads is a late sign of autoimmune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adrenalitisi</w:t>
      </w:r>
    </w:p>
    <w:p w14:paraId="57D60682" w14:textId="77777777" w:rsidR="00800AB9" w:rsidRPr="004B3655" w:rsidRDefault="00630A55" w:rsidP="00A4230A">
      <w:pPr>
        <w:pStyle w:val="ListParagraph"/>
        <w:numPr>
          <w:ilvl w:val="1"/>
          <w:numId w:val="602"/>
        </w:numPr>
        <w:tabs>
          <w:tab w:val="left" w:pos="1140"/>
          <w:tab w:val="left" w:pos="1141"/>
        </w:tabs>
        <w:spacing w:before="49"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Zona fasiculata is the place for adrenal androgen synthesis </w:t>
      </w:r>
    </w:p>
    <w:p w14:paraId="48C47C9F" w14:textId="77777777" w:rsidR="00800AB9" w:rsidRPr="004B3655" w:rsidRDefault="00800AB9" w:rsidP="00A4230A">
      <w:pPr>
        <w:pStyle w:val="BodyText"/>
        <w:spacing w:before="9"/>
        <w:rPr>
          <w:rFonts w:asciiTheme="minorHAnsi" w:hAnsiTheme="minorHAnsi" w:cstheme="minorHAnsi"/>
          <w:sz w:val="24"/>
          <w:szCs w:val="24"/>
        </w:rPr>
      </w:pPr>
    </w:p>
    <w:p w14:paraId="34EDBFF8" w14:textId="77777777" w:rsidR="00800AB9" w:rsidRPr="004B3655" w:rsidRDefault="00630A55" w:rsidP="00A4230A">
      <w:pPr>
        <w:pStyle w:val="ListParagraph"/>
        <w:numPr>
          <w:ilvl w:val="0"/>
          <w:numId w:val="602"/>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u w:val="thick"/>
        </w:rPr>
        <w:t>In Cushing syndrome, one is</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correct:</w:t>
      </w:r>
    </w:p>
    <w:p w14:paraId="1FEA6FA0" w14:textId="77777777" w:rsidR="00800AB9" w:rsidRPr="004B3655" w:rsidRDefault="00630A55" w:rsidP="00A4230A">
      <w:pPr>
        <w:pStyle w:val="ListParagraph"/>
        <w:numPr>
          <w:ilvl w:val="1"/>
          <w:numId w:val="602"/>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Significant hypokealima is associated with Cushign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diseas</w:t>
      </w:r>
    </w:p>
    <w:p w14:paraId="7FC9217E" w14:textId="77777777" w:rsidR="00800AB9" w:rsidRPr="004B3655" w:rsidRDefault="00630A55" w:rsidP="00A4230A">
      <w:pPr>
        <w:pStyle w:val="ListParagraph"/>
        <w:numPr>
          <w:ilvl w:val="1"/>
          <w:numId w:val="602"/>
        </w:numPr>
        <w:tabs>
          <w:tab w:val="left" w:pos="1140"/>
          <w:tab w:val="left" w:pos="1141"/>
        </w:tabs>
        <w:spacing w:before="44" w:line="2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Easy bruisability is associated only with oral steroid therapy – induced cushign syndrome</w:t>
      </w:r>
    </w:p>
    <w:p w14:paraId="6216CCD7" w14:textId="77777777" w:rsidR="00800AB9" w:rsidRPr="004B3655" w:rsidRDefault="00630A55" w:rsidP="00A4230A">
      <w:pPr>
        <w:pStyle w:val="ListParagraph"/>
        <w:numPr>
          <w:ilvl w:val="1"/>
          <w:numId w:val="602"/>
        </w:numPr>
        <w:tabs>
          <w:tab w:val="left" w:pos="1140"/>
          <w:tab w:val="left" w:pos="1141"/>
        </w:tabs>
        <w:spacing w:line="298"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Loss of diurnal variation of serum cortiosol is found in cushing</w:t>
      </w:r>
      <w:r w:rsidRPr="004B3655">
        <w:rPr>
          <w:rFonts w:asciiTheme="minorHAnsi" w:hAnsiTheme="minorHAnsi" w:cstheme="minorHAnsi"/>
          <w:color w:val="FF0000"/>
          <w:spacing w:val="-9"/>
          <w:sz w:val="24"/>
          <w:szCs w:val="24"/>
        </w:rPr>
        <w:t xml:space="preserve"> </w:t>
      </w:r>
      <w:r w:rsidRPr="004B3655">
        <w:rPr>
          <w:rFonts w:asciiTheme="minorHAnsi" w:hAnsiTheme="minorHAnsi" w:cstheme="minorHAnsi"/>
          <w:color w:val="FF0000"/>
          <w:sz w:val="24"/>
          <w:szCs w:val="24"/>
        </w:rPr>
        <w:t>syndrome</w:t>
      </w:r>
    </w:p>
    <w:p w14:paraId="1FBD4DDE" w14:textId="77777777" w:rsidR="00800AB9" w:rsidRPr="004B3655" w:rsidRDefault="00630A55" w:rsidP="00A4230A">
      <w:pPr>
        <w:pStyle w:val="ListParagraph"/>
        <w:numPr>
          <w:ilvl w:val="1"/>
          <w:numId w:val="602"/>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Proimal myopathy is a rare feature of Cushing syndrome</w:t>
      </w:r>
    </w:p>
    <w:p w14:paraId="3C60F77E" w14:textId="77777777" w:rsidR="00800AB9" w:rsidRPr="004B3655" w:rsidRDefault="00630A55" w:rsidP="00A4230A">
      <w:pPr>
        <w:pStyle w:val="ListParagraph"/>
        <w:numPr>
          <w:ilvl w:val="1"/>
          <w:numId w:val="602"/>
        </w:numPr>
        <w:tabs>
          <w:tab w:val="left" w:pos="1140"/>
          <w:tab w:val="left" w:pos="1141"/>
        </w:tabs>
        <w:spacing w:before="46" w:line="434" w:lineRule="auto"/>
        <w:ind w:left="328" w:firstLine="0"/>
        <w:rPr>
          <w:rFonts w:asciiTheme="minorHAnsi" w:hAnsiTheme="minorHAnsi" w:cstheme="minorHAnsi"/>
          <w:sz w:val="24"/>
          <w:szCs w:val="24"/>
        </w:rPr>
      </w:pPr>
      <w:r w:rsidRPr="004B3655">
        <w:rPr>
          <w:rFonts w:asciiTheme="minorHAnsi" w:hAnsiTheme="minorHAnsi" w:cstheme="minorHAnsi"/>
          <w:sz w:val="24"/>
          <w:szCs w:val="24"/>
        </w:rPr>
        <w:t>Glucose intolerance in Cushing syndrome is related to suppression of insulin</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 xml:space="preserve">release </w:t>
      </w:r>
    </w:p>
    <w:p w14:paraId="6F037F4D" w14:textId="77777777" w:rsidR="00800AB9" w:rsidRPr="004B3655" w:rsidRDefault="00F04664"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7437A7B4" w14:textId="77777777" w:rsidR="00800AB9" w:rsidRPr="004B3655" w:rsidRDefault="00630A55" w:rsidP="00A4230A">
      <w:pPr>
        <w:pStyle w:val="ListParagraph"/>
        <w:numPr>
          <w:ilvl w:val="0"/>
          <w:numId w:val="602"/>
        </w:numPr>
        <w:tabs>
          <w:tab w:val="left" w:pos="1140"/>
          <w:tab w:val="left" w:pos="1141"/>
        </w:tabs>
        <w:spacing w:before="1"/>
        <w:ind w:hanging="813"/>
        <w:rPr>
          <w:rFonts w:asciiTheme="minorHAnsi" w:hAnsiTheme="minorHAnsi" w:cstheme="minorHAnsi"/>
          <w:b/>
          <w:sz w:val="24"/>
          <w:szCs w:val="24"/>
        </w:rPr>
      </w:pPr>
      <w:r w:rsidRPr="004B3655">
        <w:rPr>
          <w:rFonts w:asciiTheme="minorHAnsi" w:hAnsiTheme="minorHAnsi" w:cstheme="minorHAnsi"/>
          <w:b/>
          <w:sz w:val="24"/>
          <w:szCs w:val="24"/>
          <w:u w:val="thick"/>
        </w:rPr>
        <w:t>In Addison disease, one is</w:t>
      </w:r>
      <w:r w:rsidRPr="004B3655">
        <w:rPr>
          <w:rFonts w:asciiTheme="minorHAnsi" w:hAnsiTheme="minorHAnsi" w:cstheme="minorHAnsi"/>
          <w:b/>
          <w:spacing w:val="-6"/>
          <w:sz w:val="24"/>
          <w:szCs w:val="24"/>
          <w:u w:val="thick"/>
        </w:rPr>
        <w:t xml:space="preserve"> </w:t>
      </w:r>
      <w:r w:rsidRPr="004B3655">
        <w:rPr>
          <w:rFonts w:asciiTheme="minorHAnsi" w:hAnsiTheme="minorHAnsi" w:cstheme="minorHAnsi"/>
          <w:b/>
          <w:sz w:val="24"/>
          <w:szCs w:val="24"/>
          <w:u w:val="thick"/>
        </w:rPr>
        <w:t>correct:</w:t>
      </w:r>
    </w:p>
    <w:p w14:paraId="1629929D" w14:textId="77777777" w:rsidR="00800AB9" w:rsidRPr="004B3655" w:rsidRDefault="00630A55" w:rsidP="00A4230A">
      <w:pPr>
        <w:pStyle w:val="ListParagraph"/>
        <w:numPr>
          <w:ilvl w:val="0"/>
          <w:numId w:val="601"/>
        </w:numPr>
        <w:tabs>
          <w:tab w:val="left" w:pos="1140"/>
          <w:tab w:val="left" w:pos="1141"/>
        </w:tabs>
        <w:spacing w:before="44" w:line="276" w:lineRule="auto"/>
        <w:ind w:firstLine="0"/>
        <w:rPr>
          <w:rFonts w:asciiTheme="minorHAnsi" w:hAnsiTheme="minorHAnsi" w:cstheme="minorHAnsi"/>
          <w:sz w:val="24"/>
          <w:szCs w:val="24"/>
        </w:rPr>
      </w:pPr>
      <w:r w:rsidRPr="004B3655">
        <w:rPr>
          <w:rFonts w:asciiTheme="minorHAnsi" w:hAnsiTheme="minorHAnsi" w:cstheme="minorHAnsi"/>
          <w:sz w:val="24"/>
          <w:szCs w:val="24"/>
        </w:rPr>
        <w:t>Hyperpigmention of the gums and skin is secondary to the increased release of prolactin hormone…</w:t>
      </w:r>
    </w:p>
    <w:p w14:paraId="53EA4C01" w14:textId="77777777" w:rsidR="00800AB9" w:rsidRPr="004B3655" w:rsidRDefault="00630A55" w:rsidP="00A4230A">
      <w:pPr>
        <w:pStyle w:val="ListParagraph"/>
        <w:numPr>
          <w:ilvl w:val="0"/>
          <w:numId w:val="601"/>
        </w:numPr>
        <w:tabs>
          <w:tab w:val="left" w:pos="1140"/>
          <w:tab w:val="left" w:pos="1141"/>
        </w:tabs>
        <w:spacing w:line="298"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Postural dizziness is a common feature in the history of a paitient with Addison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disease</w:t>
      </w:r>
    </w:p>
    <w:p w14:paraId="5E729A54" w14:textId="77777777" w:rsidR="00800AB9" w:rsidRPr="004B3655" w:rsidRDefault="00630A55" w:rsidP="00A4230A">
      <w:pPr>
        <w:pStyle w:val="ListParagraph"/>
        <w:numPr>
          <w:ilvl w:val="0"/>
          <w:numId w:val="601"/>
        </w:numPr>
        <w:tabs>
          <w:tab w:val="left" w:pos="1140"/>
          <w:tab w:val="left" w:pos="1141"/>
        </w:tabs>
        <w:spacing w:before="46"/>
        <w:ind w:left="1140" w:hanging="813"/>
        <w:rPr>
          <w:rFonts w:asciiTheme="minorHAnsi" w:hAnsiTheme="minorHAnsi" w:cstheme="minorHAnsi"/>
          <w:sz w:val="24"/>
          <w:szCs w:val="24"/>
        </w:rPr>
      </w:pPr>
      <w:r w:rsidRPr="004B3655">
        <w:rPr>
          <w:rFonts w:asciiTheme="minorHAnsi" w:hAnsiTheme="minorHAnsi" w:cstheme="minorHAnsi"/>
          <w:sz w:val="24"/>
          <w:szCs w:val="24"/>
        </w:rPr>
        <w:t>Normokaleima is the rule unlcess there is recurrent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vomiting</w:t>
      </w:r>
    </w:p>
    <w:p w14:paraId="6D976BCB" w14:textId="77777777" w:rsidR="00800AB9" w:rsidRPr="004B3655" w:rsidRDefault="00630A55" w:rsidP="00A4230A">
      <w:pPr>
        <w:pStyle w:val="ListParagraph"/>
        <w:numPr>
          <w:ilvl w:val="0"/>
          <w:numId w:val="601"/>
        </w:numPr>
        <w:tabs>
          <w:tab w:val="left" w:pos="1140"/>
          <w:tab w:val="left" w:pos="1141"/>
        </w:tabs>
        <w:spacing w:before="45"/>
        <w:ind w:left="1140" w:hanging="813"/>
        <w:rPr>
          <w:rFonts w:asciiTheme="minorHAnsi" w:hAnsiTheme="minorHAnsi" w:cstheme="minorHAnsi"/>
          <w:sz w:val="24"/>
          <w:szCs w:val="24"/>
        </w:rPr>
      </w:pPr>
      <w:r w:rsidRPr="004B3655">
        <w:rPr>
          <w:rFonts w:asciiTheme="minorHAnsi" w:hAnsiTheme="minorHAnsi" w:cstheme="minorHAnsi"/>
          <w:sz w:val="24"/>
          <w:szCs w:val="24"/>
        </w:rPr>
        <w:t>The ACTH level is normal in the later stage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disease</w:t>
      </w:r>
    </w:p>
    <w:p w14:paraId="650F3E6F" w14:textId="77777777" w:rsidR="00800AB9" w:rsidRPr="004B3655" w:rsidRDefault="00630A55" w:rsidP="00A4230A">
      <w:pPr>
        <w:pStyle w:val="ListParagraph"/>
        <w:numPr>
          <w:ilvl w:val="0"/>
          <w:numId w:val="601"/>
        </w:numPr>
        <w:tabs>
          <w:tab w:val="left" w:pos="1140"/>
          <w:tab w:val="left" w:pos="1141"/>
        </w:tabs>
        <w:spacing w:before="46" w:line="434" w:lineRule="auto"/>
        <w:ind w:firstLine="0"/>
        <w:rPr>
          <w:rFonts w:asciiTheme="minorHAnsi" w:hAnsiTheme="minorHAnsi" w:cstheme="minorHAnsi"/>
          <w:sz w:val="24"/>
          <w:szCs w:val="24"/>
        </w:rPr>
      </w:pPr>
      <w:r w:rsidRPr="004B3655">
        <w:rPr>
          <w:rFonts w:asciiTheme="minorHAnsi" w:hAnsiTheme="minorHAnsi" w:cstheme="minorHAnsi"/>
          <w:sz w:val="24"/>
          <w:szCs w:val="24"/>
        </w:rPr>
        <w:t>Hemorrhage into the adrenals is the most common cause Ans: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w:t>
      </w:r>
    </w:p>
    <w:p w14:paraId="14DB138D" w14:textId="77777777" w:rsidR="00800AB9" w:rsidRPr="004B3655" w:rsidRDefault="00630A55" w:rsidP="00A4230A">
      <w:pPr>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Extra info: Schmitdt syndrome: Primary adrenal insufficiency + Hypothryoidism (and often type 1 DM).</w:t>
      </w:r>
    </w:p>
    <w:p w14:paraId="3389B8ED" w14:textId="77777777" w:rsidR="003726E6" w:rsidRPr="004B3655" w:rsidRDefault="003726E6" w:rsidP="00A4230A">
      <w:pPr>
        <w:spacing w:line="259" w:lineRule="auto"/>
        <w:ind w:left="328"/>
        <w:rPr>
          <w:rFonts w:asciiTheme="minorHAnsi" w:hAnsiTheme="minorHAnsi" w:cstheme="minorHAnsi"/>
          <w:sz w:val="24"/>
          <w:szCs w:val="24"/>
        </w:rPr>
      </w:pPr>
    </w:p>
    <w:p w14:paraId="4588387C" w14:textId="77777777" w:rsidR="00800AB9" w:rsidRPr="004B3655" w:rsidRDefault="00630A55" w:rsidP="00A4230A">
      <w:pPr>
        <w:pStyle w:val="ListParagraph"/>
        <w:numPr>
          <w:ilvl w:val="0"/>
          <w:numId w:val="602"/>
        </w:numPr>
        <w:tabs>
          <w:tab w:val="left" w:pos="1140"/>
          <w:tab w:val="left" w:pos="1141"/>
        </w:tabs>
        <w:spacing w:before="161" w:line="276" w:lineRule="auto"/>
        <w:ind w:left="328" w:firstLine="0"/>
        <w:rPr>
          <w:rFonts w:asciiTheme="minorHAnsi" w:hAnsiTheme="minorHAnsi" w:cstheme="minorHAnsi"/>
          <w:b/>
          <w:sz w:val="24"/>
          <w:szCs w:val="24"/>
        </w:rPr>
      </w:pPr>
      <w:r w:rsidRPr="004B3655">
        <w:rPr>
          <w:rFonts w:asciiTheme="minorHAnsi" w:hAnsiTheme="minorHAnsi" w:cstheme="minorHAnsi"/>
          <w:b/>
          <w:sz w:val="24"/>
          <w:szCs w:val="24"/>
          <w:u w:val="thick"/>
        </w:rPr>
        <w:t xml:space="preserve">A 17 year old pregnant lady was referred for evaluation of anemia. As a child, she was hospitalized with pneumonia and visited ER twice with abdominal pain. Two years ago, she was found anemia and iron </w:t>
      </w:r>
      <w:r w:rsidRPr="004B3655">
        <w:rPr>
          <w:rFonts w:asciiTheme="minorHAnsi" w:hAnsiTheme="minorHAnsi" w:cstheme="minorHAnsi"/>
          <w:b/>
          <w:sz w:val="24"/>
          <w:szCs w:val="24"/>
          <w:u w:val="thick"/>
        </w:rPr>
        <w:lastRenderedPageBreak/>
        <w:t>was recommended, but intermittently taken. The examination was unremarkable except for a palpable spleen tip. The Hb was 10 with ferritin 105 and saturation 18%. The peripheral smear revealed slight hypochrmoasia</w:t>
      </w:r>
      <w:r w:rsidRPr="004B3655">
        <w:rPr>
          <w:rFonts w:asciiTheme="minorHAnsi" w:hAnsiTheme="minorHAnsi" w:cstheme="minorHAnsi"/>
          <w:b/>
          <w:spacing w:val="-23"/>
          <w:sz w:val="24"/>
          <w:szCs w:val="24"/>
          <w:u w:val="thick"/>
        </w:rPr>
        <w:t xml:space="preserve"> </w:t>
      </w:r>
      <w:r w:rsidRPr="004B3655">
        <w:rPr>
          <w:rFonts w:asciiTheme="minorHAnsi" w:hAnsiTheme="minorHAnsi" w:cstheme="minorHAnsi"/>
          <w:b/>
          <w:sz w:val="24"/>
          <w:szCs w:val="24"/>
          <w:u w:val="thick"/>
        </w:rPr>
        <w:t>and target cells, but no sickle forms. Hb electrophoresis results were HbA 26%, HbF 5%, and HbS 69%. Which of the following is the most likely</w:t>
      </w:r>
      <w:r w:rsidRPr="004B3655">
        <w:rPr>
          <w:rFonts w:asciiTheme="minorHAnsi" w:hAnsiTheme="minorHAnsi" w:cstheme="minorHAnsi"/>
          <w:b/>
          <w:spacing w:val="-10"/>
          <w:sz w:val="24"/>
          <w:szCs w:val="24"/>
          <w:u w:val="thick"/>
        </w:rPr>
        <w:t xml:space="preserve"> </w:t>
      </w:r>
      <w:r w:rsidRPr="004B3655">
        <w:rPr>
          <w:rFonts w:asciiTheme="minorHAnsi" w:hAnsiTheme="minorHAnsi" w:cstheme="minorHAnsi"/>
          <w:b/>
          <w:sz w:val="24"/>
          <w:szCs w:val="24"/>
          <w:u w:val="thick"/>
        </w:rPr>
        <w:t>diagnosis:</w:t>
      </w:r>
    </w:p>
    <w:p w14:paraId="15EBC577" w14:textId="77777777" w:rsidR="00800AB9" w:rsidRPr="004B3655" w:rsidRDefault="00630A55" w:rsidP="00A4230A">
      <w:pPr>
        <w:pStyle w:val="ListParagraph"/>
        <w:numPr>
          <w:ilvl w:val="0"/>
          <w:numId w:val="600"/>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w w:val="99"/>
          <w:sz w:val="24"/>
          <w:szCs w:val="24"/>
        </w:rPr>
        <w:t>?</w:t>
      </w:r>
    </w:p>
    <w:p w14:paraId="11032699" w14:textId="77777777" w:rsidR="00800AB9" w:rsidRPr="004B3655" w:rsidRDefault="00630A55" w:rsidP="00A4230A">
      <w:pPr>
        <w:pStyle w:val="ListParagraph"/>
        <w:numPr>
          <w:ilvl w:val="0"/>
          <w:numId w:val="600"/>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w w:val="99"/>
          <w:sz w:val="24"/>
          <w:szCs w:val="24"/>
        </w:rPr>
        <w:t>?</w:t>
      </w:r>
    </w:p>
    <w:p w14:paraId="40EC702F" w14:textId="77777777" w:rsidR="00800AB9" w:rsidRPr="004B3655" w:rsidRDefault="00630A55" w:rsidP="00A4230A">
      <w:pPr>
        <w:pStyle w:val="ListParagraph"/>
        <w:numPr>
          <w:ilvl w:val="0"/>
          <w:numId w:val="600"/>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w w:val="99"/>
          <w:sz w:val="24"/>
          <w:szCs w:val="24"/>
        </w:rPr>
        <w:t>?</w:t>
      </w:r>
    </w:p>
    <w:p w14:paraId="4998822E" w14:textId="77777777" w:rsidR="00800AB9" w:rsidRPr="004B3655" w:rsidRDefault="00630A55" w:rsidP="00A4230A">
      <w:pPr>
        <w:pStyle w:val="ListParagraph"/>
        <w:numPr>
          <w:ilvl w:val="0"/>
          <w:numId w:val="600"/>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w w:val="99"/>
          <w:sz w:val="24"/>
          <w:szCs w:val="24"/>
        </w:rPr>
        <w:t>?</w:t>
      </w:r>
    </w:p>
    <w:p w14:paraId="7AC70702" w14:textId="77777777" w:rsidR="00800AB9" w:rsidRPr="004B3655" w:rsidRDefault="00630A55" w:rsidP="00A4230A">
      <w:pPr>
        <w:pStyle w:val="ListParagraph"/>
        <w:numPr>
          <w:ilvl w:val="0"/>
          <w:numId w:val="600"/>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w w:val="99"/>
          <w:sz w:val="24"/>
          <w:szCs w:val="24"/>
        </w:rPr>
        <w:t>?</w:t>
      </w:r>
    </w:p>
    <w:p w14:paraId="4064D1EF" w14:textId="77777777" w:rsidR="00800AB9" w:rsidRPr="004B3655" w:rsidRDefault="00630A55" w:rsidP="00A4230A">
      <w:pPr>
        <w:spacing w:before="241"/>
        <w:ind w:left="328"/>
        <w:rPr>
          <w:rFonts w:asciiTheme="minorHAnsi" w:hAnsiTheme="minorHAnsi" w:cstheme="minorHAnsi"/>
          <w:sz w:val="24"/>
          <w:szCs w:val="24"/>
        </w:rPr>
      </w:pPr>
      <w:r w:rsidRPr="004B3655">
        <w:rPr>
          <w:rFonts w:asciiTheme="minorHAnsi" w:hAnsiTheme="minorHAnsi" w:cstheme="minorHAnsi"/>
          <w:sz w:val="24"/>
          <w:szCs w:val="24"/>
        </w:rPr>
        <w:t xml:space="preserve">Answer: B? </w:t>
      </w:r>
      <w:r w:rsidRPr="004B3655">
        <w:rPr>
          <w:rFonts w:asciiTheme="minorHAnsi" w:hAnsiTheme="minorHAnsi" w:cstheme="minorHAnsi"/>
          <w:sz w:val="24"/>
          <w:szCs w:val="24"/>
        </w:rPr>
        <w:t> B-Thalassemia minor + Sickle cell trait</w:t>
      </w:r>
      <w:r w:rsidR="00F04664" w:rsidRPr="004B3655">
        <w:rPr>
          <w:rFonts w:asciiTheme="minorHAnsi" w:hAnsiTheme="minorHAnsi" w:cstheme="minorHAnsi"/>
          <w:sz w:val="24"/>
          <w:szCs w:val="24"/>
        </w:rPr>
        <w:br/>
      </w:r>
    </w:p>
    <w:p w14:paraId="76D6A18D" w14:textId="77777777" w:rsidR="00800AB9" w:rsidRPr="004B3655" w:rsidRDefault="00630A55" w:rsidP="00A4230A">
      <w:pPr>
        <w:pStyle w:val="ListParagraph"/>
        <w:numPr>
          <w:ilvl w:val="0"/>
          <w:numId w:val="602"/>
        </w:numPr>
        <w:tabs>
          <w:tab w:val="left" w:pos="1140"/>
          <w:tab w:val="left" w:pos="1141"/>
        </w:tabs>
        <w:spacing w:before="72" w:line="276" w:lineRule="auto"/>
        <w:ind w:left="328" w:firstLine="0"/>
        <w:rPr>
          <w:rFonts w:asciiTheme="minorHAnsi" w:hAnsiTheme="minorHAnsi" w:cstheme="minorHAnsi"/>
          <w:b/>
          <w:sz w:val="24"/>
          <w:szCs w:val="24"/>
        </w:rPr>
      </w:pPr>
      <w:r w:rsidRPr="004B3655">
        <w:rPr>
          <w:rFonts w:asciiTheme="minorHAnsi" w:hAnsiTheme="minorHAnsi" w:cstheme="minorHAnsi"/>
          <w:b/>
          <w:sz w:val="24"/>
          <w:szCs w:val="24"/>
          <w:u w:val="thick"/>
        </w:rPr>
        <w:t>A 65-year-old man with progressive pancytopenia is referred for evaluation. On examination, there is splenomegaly. Bone marrow aspirate demonstrated no dysplasia but decreased cellularity. Which diagnosis is most</w:t>
      </w:r>
      <w:r w:rsidRPr="004B3655">
        <w:rPr>
          <w:rFonts w:asciiTheme="minorHAnsi" w:hAnsiTheme="minorHAnsi" w:cstheme="minorHAnsi"/>
          <w:b/>
          <w:spacing w:val="-4"/>
          <w:sz w:val="24"/>
          <w:szCs w:val="24"/>
          <w:u w:val="thick"/>
        </w:rPr>
        <w:t xml:space="preserve"> </w:t>
      </w:r>
      <w:r w:rsidRPr="004B3655">
        <w:rPr>
          <w:rFonts w:asciiTheme="minorHAnsi" w:hAnsiTheme="minorHAnsi" w:cstheme="minorHAnsi"/>
          <w:b/>
          <w:sz w:val="24"/>
          <w:szCs w:val="24"/>
          <w:u w:val="thick"/>
        </w:rPr>
        <w:t>likely:</w:t>
      </w:r>
    </w:p>
    <w:p w14:paraId="2300955C" w14:textId="77777777" w:rsidR="00800AB9" w:rsidRPr="004B3655" w:rsidRDefault="00630A55" w:rsidP="00A4230A">
      <w:pPr>
        <w:pStyle w:val="ListParagraph"/>
        <w:numPr>
          <w:ilvl w:val="0"/>
          <w:numId w:val="599"/>
        </w:numPr>
        <w:tabs>
          <w:tab w:val="left" w:pos="1140"/>
          <w:tab w:val="left" w:pos="1141"/>
        </w:tabs>
        <w:spacing w:line="297" w:lineRule="exact"/>
        <w:ind w:hanging="813"/>
        <w:rPr>
          <w:rFonts w:asciiTheme="minorHAnsi" w:hAnsiTheme="minorHAnsi" w:cstheme="minorHAnsi"/>
          <w:sz w:val="24"/>
          <w:szCs w:val="24"/>
        </w:rPr>
      </w:pPr>
      <w:r w:rsidRPr="004B3655">
        <w:rPr>
          <w:rFonts w:asciiTheme="minorHAnsi" w:hAnsiTheme="minorHAnsi" w:cstheme="minorHAnsi"/>
          <w:sz w:val="24"/>
          <w:szCs w:val="24"/>
        </w:rPr>
        <w:t>Aplastic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anemia</w:t>
      </w:r>
    </w:p>
    <w:p w14:paraId="686EBD11" w14:textId="77777777" w:rsidR="00800AB9" w:rsidRPr="004B3655" w:rsidRDefault="00630A55" w:rsidP="00A4230A">
      <w:pPr>
        <w:pStyle w:val="ListParagraph"/>
        <w:numPr>
          <w:ilvl w:val="0"/>
          <w:numId w:val="599"/>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Megaloblastic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anemia</w:t>
      </w:r>
    </w:p>
    <w:p w14:paraId="7B581C6C" w14:textId="77777777" w:rsidR="00800AB9" w:rsidRPr="004B3655" w:rsidRDefault="00630A55" w:rsidP="00A4230A">
      <w:pPr>
        <w:pStyle w:val="ListParagraph"/>
        <w:numPr>
          <w:ilvl w:val="0"/>
          <w:numId w:val="599"/>
        </w:numPr>
        <w:tabs>
          <w:tab w:val="left" w:pos="1140"/>
          <w:tab w:val="left" w:pos="1141"/>
        </w:tabs>
        <w:spacing w:before="44"/>
        <w:ind w:hanging="813"/>
        <w:rPr>
          <w:rFonts w:asciiTheme="minorHAnsi" w:hAnsiTheme="minorHAnsi" w:cstheme="minorHAnsi"/>
          <w:sz w:val="24"/>
          <w:szCs w:val="24"/>
        </w:rPr>
      </w:pPr>
      <w:r w:rsidRPr="004B3655">
        <w:rPr>
          <w:rFonts w:asciiTheme="minorHAnsi" w:hAnsiTheme="minorHAnsi" w:cstheme="minorHAnsi"/>
          <w:sz w:val="24"/>
          <w:szCs w:val="24"/>
        </w:rPr>
        <w:t>Myelodysplasia</w:t>
      </w:r>
    </w:p>
    <w:p w14:paraId="7E4766F9" w14:textId="77777777" w:rsidR="00800AB9" w:rsidRPr="004B3655" w:rsidRDefault="00630A55" w:rsidP="00A4230A">
      <w:pPr>
        <w:pStyle w:val="ListParagraph"/>
        <w:numPr>
          <w:ilvl w:val="0"/>
          <w:numId w:val="599"/>
        </w:numPr>
        <w:tabs>
          <w:tab w:val="left" w:pos="1140"/>
          <w:tab w:val="left" w:pos="1141"/>
        </w:tabs>
        <w:spacing w:before="47" w:line="434" w:lineRule="auto"/>
        <w:ind w:left="328" w:firstLine="0"/>
        <w:rPr>
          <w:rFonts w:asciiTheme="minorHAnsi" w:hAnsiTheme="minorHAnsi" w:cstheme="minorHAnsi"/>
          <w:sz w:val="24"/>
          <w:szCs w:val="24"/>
        </w:rPr>
        <w:sectPr w:rsidR="00800AB9" w:rsidRPr="004B3655">
          <w:headerReference w:type="default" r:id="rId96"/>
          <w:footerReference w:type="default" r:id="rId97"/>
          <w:pgSz w:w="11910" w:h="16840"/>
          <w:pgMar w:top="0" w:right="280" w:bottom="1400" w:left="480" w:header="0" w:footer="1213" w:gutter="0"/>
          <w:cols w:space="720"/>
        </w:sectPr>
      </w:pPr>
      <w:r w:rsidRPr="004B3655">
        <w:rPr>
          <w:rFonts w:asciiTheme="minorHAnsi" w:hAnsiTheme="minorHAnsi" w:cstheme="minorHAnsi"/>
          <w:color w:val="FF0000"/>
          <w:sz w:val="24"/>
          <w:szCs w:val="24"/>
        </w:rPr>
        <w:t>Hairy cell</w:t>
      </w:r>
      <w:r w:rsidRPr="004B3655">
        <w:rPr>
          <w:rFonts w:asciiTheme="minorHAnsi" w:hAnsiTheme="minorHAnsi" w:cstheme="minorHAnsi"/>
          <w:color w:val="FF0000"/>
          <w:spacing w:val="-19"/>
          <w:sz w:val="24"/>
          <w:szCs w:val="24"/>
        </w:rPr>
        <w:t xml:space="preserve"> </w:t>
      </w:r>
      <w:r w:rsidRPr="004B3655">
        <w:rPr>
          <w:rFonts w:asciiTheme="minorHAnsi" w:hAnsiTheme="minorHAnsi" w:cstheme="minorHAnsi"/>
          <w:color w:val="FF0000"/>
          <w:sz w:val="24"/>
          <w:szCs w:val="24"/>
        </w:rPr>
        <w:t xml:space="preserve">leukemia </w:t>
      </w:r>
    </w:p>
    <w:p w14:paraId="14465585" w14:textId="45E696ED" w:rsidR="00800AB9" w:rsidRPr="004B3655" w:rsidRDefault="00630A55" w:rsidP="00A4230A">
      <w:pPr>
        <w:pStyle w:val="Heading1"/>
        <w:ind w:right="0"/>
        <w:rPr>
          <w:rFonts w:asciiTheme="minorHAnsi" w:hAnsiTheme="minorHAnsi" w:cstheme="minorHAnsi"/>
          <w:sz w:val="24"/>
          <w:szCs w:val="24"/>
        </w:rPr>
      </w:pPr>
      <w:bookmarkStart w:id="67" w:name="_bookmark31"/>
      <w:bookmarkStart w:id="68" w:name="_Toc110886099"/>
      <w:bookmarkEnd w:id="67"/>
      <w:r w:rsidRPr="004B3655">
        <w:rPr>
          <w:rFonts w:asciiTheme="minorHAnsi" w:hAnsiTheme="minorHAnsi" w:cstheme="minorHAnsi"/>
          <w:color w:val="528135"/>
          <w:sz w:val="24"/>
          <w:szCs w:val="24"/>
        </w:rPr>
        <w:lastRenderedPageBreak/>
        <w:t>Final exam</w:t>
      </w:r>
      <w:r w:rsidRPr="004B3655">
        <w:rPr>
          <w:rFonts w:asciiTheme="minorHAnsi" w:hAnsiTheme="minorHAnsi" w:cstheme="minorHAnsi"/>
          <w:color w:val="528135"/>
          <w:spacing w:val="-4"/>
          <w:sz w:val="24"/>
          <w:szCs w:val="24"/>
        </w:rPr>
        <w:t xml:space="preserve"> </w:t>
      </w:r>
      <w:r w:rsidRPr="004B3655">
        <w:rPr>
          <w:rFonts w:asciiTheme="minorHAnsi" w:hAnsiTheme="minorHAnsi" w:cstheme="minorHAnsi"/>
          <w:color w:val="528135"/>
          <w:sz w:val="24"/>
          <w:szCs w:val="24"/>
        </w:rPr>
        <w:t>2007</w:t>
      </w:r>
      <w:r w:rsidRPr="004B3655">
        <w:rPr>
          <w:rFonts w:asciiTheme="minorHAnsi" w:hAnsiTheme="minorHAnsi" w:cstheme="minorHAnsi"/>
          <w:color w:val="528135"/>
          <w:spacing w:val="1"/>
          <w:sz w:val="24"/>
          <w:szCs w:val="24"/>
        </w:rPr>
        <w:t xml:space="preserve"> </w:t>
      </w:r>
      <w:r w:rsidR="0075097E">
        <w:rPr>
          <w:rFonts w:asciiTheme="minorHAnsi" w:hAnsiTheme="minorHAnsi" w:cstheme="minorHAnsi"/>
          <w:color w:val="528135"/>
          <w:sz w:val="24"/>
          <w:szCs w:val="24"/>
        </w:rPr>
        <w:t xml:space="preserve">6th </w:t>
      </w:r>
      <w:r w:rsidRPr="004B3655">
        <w:rPr>
          <w:rFonts w:asciiTheme="minorHAnsi" w:hAnsiTheme="minorHAnsi" w:cstheme="minorHAnsi"/>
          <w:color w:val="528135"/>
          <w:sz w:val="24"/>
          <w:szCs w:val="24"/>
        </w:rPr>
        <w:t>year</w:t>
      </w:r>
      <w:bookmarkEnd w:id="68"/>
    </w:p>
    <w:p w14:paraId="694B9AEB" w14:textId="77777777" w:rsidR="00800AB9" w:rsidRPr="004B3655" w:rsidRDefault="00630A55" w:rsidP="00A4230A">
      <w:pPr>
        <w:pStyle w:val="Heading7"/>
        <w:spacing w:before="2"/>
        <w:ind w:left="328"/>
        <w:rPr>
          <w:rFonts w:asciiTheme="minorHAnsi" w:hAnsiTheme="minorHAnsi" w:cstheme="minorHAnsi"/>
          <w:sz w:val="24"/>
          <w:szCs w:val="24"/>
        </w:rPr>
      </w:pPr>
      <w:r w:rsidRPr="004B3655">
        <w:rPr>
          <w:rFonts w:asciiTheme="minorHAnsi" w:hAnsiTheme="minorHAnsi" w:cstheme="minorHAnsi"/>
          <w:sz w:val="24"/>
          <w:szCs w:val="24"/>
        </w:rPr>
        <w:t>1. Pulsus paradoxus pulse is felt in ONE of the following.</w:t>
      </w:r>
    </w:p>
    <w:p w14:paraId="14830DC7" w14:textId="77777777" w:rsidR="00800AB9" w:rsidRPr="004B3655" w:rsidRDefault="00630A55" w:rsidP="00A4230A">
      <w:pPr>
        <w:pStyle w:val="ListParagraph"/>
        <w:numPr>
          <w:ilvl w:val="0"/>
          <w:numId w:val="598"/>
        </w:numPr>
        <w:tabs>
          <w:tab w:val="left" w:pos="1140"/>
          <w:tab w:val="left" w:pos="1141"/>
        </w:tabs>
        <w:spacing w:before="187"/>
        <w:ind w:hanging="813"/>
        <w:jc w:val="left"/>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regurgitation</w:t>
      </w:r>
    </w:p>
    <w:p w14:paraId="02B44E0F" w14:textId="77777777" w:rsidR="00800AB9" w:rsidRPr="004B3655" w:rsidRDefault="00630A55" w:rsidP="00A4230A">
      <w:pPr>
        <w:pStyle w:val="ListParagraph"/>
        <w:numPr>
          <w:ilvl w:val="0"/>
          <w:numId w:val="598"/>
        </w:numPr>
        <w:tabs>
          <w:tab w:val="left" w:pos="1140"/>
          <w:tab w:val="left" w:pos="1141"/>
        </w:tabs>
        <w:spacing w:before="184"/>
        <w:ind w:hanging="813"/>
        <w:jc w:val="left"/>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stenosis</w:t>
      </w:r>
    </w:p>
    <w:p w14:paraId="5A2342DB" w14:textId="77777777" w:rsidR="00800AB9" w:rsidRPr="004B3655" w:rsidRDefault="00630A55" w:rsidP="00A4230A">
      <w:pPr>
        <w:pStyle w:val="ListParagraph"/>
        <w:numPr>
          <w:ilvl w:val="0"/>
          <w:numId w:val="598"/>
        </w:numPr>
        <w:tabs>
          <w:tab w:val="left" w:pos="1140"/>
          <w:tab w:val="left" w:pos="1141"/>
        </w:tabs>
        <w:spacing w:before="187"/>
        <w:ind w:hanging="813"/>
        <w:jc w:val="left"/>
        <w:rPr>
          <w:rFonts w:asciiTheme="minorHAnsi" w:hAnsiTheme="minorHAnsi" w:cstheme="minorHAnsi"/>
          <w:sz w:val="24"/>
          <w:szCs w:val="24"/>
        </w:rPr>
      </w:pPr>
      <w:r w:rsidRPr="004B3655">
        <w:rPr>
          <w:rFonts w:asciiTheme="minorHAnsi" w:hAnsiTheme="minorHAnsi" w:cstheme="minorHAnsi"/>
          <w:sz w:val="24"/>
          <w:szCs w:val="24"/>
        </w:rPr>
        <w:t>mitral</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stenosis</w:t>
      </w:r>
    </w:p>
    <w:p w14:paraId="15C8A840" w14:textId="77777777" w:rsidR="00800AB9" w:rsidRPr="004B3655" w:rsidRDefault="00630A55" w:rsidP="00A4230A">
      <w:pPr>
        <w:pStyle w:val="ListParagraph"/>
        <w:numPr>
          <w:ilvl w:val="0"/>
          <w:numId w:val="598"/>
        </w:numPr>
        <w:tabs>
          <w:tab w:val="left" w:pos="1140"/>
          <w:tab w:val="left" w:pos="1141"/>
        </w:tabs>
        <w:spacing w:before="184"/>
        <w:ind w:hanging="813"/>
        <w:jc w:val="left"/>
        <w:rPr>
          <w:rFonts w:asciiTheme="minorHAnsi" w:hAnsiTheme="minorHAnsi" w:cstheme="minorHAnsi"/>
          <w:sz w:val="24"/>
          <w:szCs w:val="24"/>
        </w:rPr>
      </w:pPr>
      <w:r w:rsidRPr="004B3655">
        <w:rPr>
          <w:rFonts w:asciiTheme="minorHAnsi" w:hAnsiTheme="minorHAnsi" w:cstheme="minorHAnsi"/>
          <w:sz w:val="24"/>
          <w:szCs w:val="24"/>
        </w:rPr>
        <w:t>VSD</w:t>
      </w:r>
    </w:p>
    <w:p w14:paraId="4DEB5DD1" w14:textId="77777777" w:rsidR="00800AB9" w:rsidRPr="004B3655" w:rsidRDefault="00630A55" w:rsidP="00A4230A">
      <w:pPr>
        <w:pStyle w:val="ListParagraph"/>
        <w:numPr>
          <w:ilvl w:val="0"/>
          <w:numId w:val="599"/>
        </w:numPr>
        <w:tabs>
          <w:tab w:val="left" w:pos="1035"/>
        </w:tabs>
        <w:spacing w:before="187"/>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Cardiac</w:t>
      </w:r>
      <w:r w:rsidRPr="004B3655">
        <w:rPr>
          <w:rFonts w:asciiTheme="minorHAnsi" w:hAnsiTheme="minorHAnsi" w:cstheme="minorHAnsi"/>
          <w:color w:val="FF0000"/>
          <w:spacing w:val="-4"/>
          <w:sz w:val="24"/>
          <w:szCs w:val="24"/>
          <w:u w:val="single" w:color="FF0000"/>
        </w:rPr>
        <w:t xml:space="preserve"> </w:t>
      </w:r>
      <w:r w:rsidRPr="004B3655">
        <w:rPr>
          <w:rFonts w:asciiTheme="minorHAnsi" w:hAnsiTheme="minorHAnsi" w:cstheme="minorHAnsi"/>
          <w:color w:val="FF0000"/>
          <w:sz w:val="24"/>
          <w:szCs w:val="24"/>
          <w:u w:val="single" w:color="FF0000"/>
        </w:rPr>
        <w:t>tamponade</w:t>
      </w:r>
    </w:p>
    <w:p w14:paraId="597AE81A" w14:textId="77777777" w:rsidR="00800AB9" w:rsidRPr="004B3655" w:rsidRDefault="00630A55" w:rsidP="00A4230A">
      <w:pPr>
        <w:pStyle w:val="Heading7"/>
        <w:spacing w:before="184" w:line="259" w:lineRule="auto"/>
        <w:ind w:left="328"/>
        <w:rPr>
          <w:rFonts w:asciiTheme="minorHAnsi" w:hAnsiTheme="minorHAnsi" w:cstheme="minorHAnsi"/>
          <w:sz w:val="24"/>
          <w:szCs w:val="24"/>
        </w:rPr>
      </w:pPr>
      <w:r w:rsidRPr="004B3655">
        <w:rPr>
          <w:rFonts w:asciiTheme="minorHAnsi" w:hAnsiTheme="minorHAnsi" w:cstheme="minorHAnsi"/>
          <w:sz w:val="24"/>
          <w:szCs w:val="24"/>
        </w:rPr>
        <w:t>2 . A 30-year-old man admitted with right sided hemiplegia.Clinical examination reveals loss of a wave in JVP with irregular irregular pulse. He has ONE of the following cardiac rhythm abnormalities.</w:t>
      </w:r>
    </w:p>
    <w:p w14:paraId="5B270ABB" w14:textId="77777777" w:rsidR="00800AB9" w:rsidRPr="004B3655" w:rsidRDefault="00630A55" w:rsidP="00A4230A">
      <w:pPr>
        <w:pStyle w:val="BodyText"/>
        <w:spacing w:before="160" w:line="379" w:lineRule="auto"/>
        <w:ind w:left="537"/>
        <w:rPr>
          <w:rFonts w:asciiTheme="minorHAnsi" w:hAnsiTheme="minorHAnsi" w:cstheme="minorHAnsi"/>
          <w:sz w:val="24"/>
          <w:szCs w:val="24"/>
        </w:rPr>
      </w:pPr>
      <w:r w:rsidRPr="004B3655">
        <w:rPr>
          <w:rFonts w:asciiTheme="minorHAnsi" w:hAnsiTheme="minorHAnsi" w:cstheme="minorHAnsi"/>
          <w:sz w:val="24"/>
          <w:szCs w:val="24"/>
        </w:rPr>
        <w:t>a- complete heart block</w:t>
      </w:r>
      <w:r w:rsidRPr="004B3655">
        <w:rPr>
          <w:rFonts w:asciiTheme="minorHAnsi" w:hAnsiTheme="minorHAnsi" w:cstheme="minorHAnsi"/>
          <w:color w:val="FF0000"/>
          <w:sz w:val="24"/>
          <w:szCs w:val="24"/>
        </w:rPr>
        <w:t xml:space="preserve"> b</w:t>
      </w:r>
      <w:r w:rsidRPr="004B3655">
        <w:rPr>
          <w:rFonts w:asciiTheme="minorHAnsi" w:hAnsiTheme="minorHAnsi" w:cstheme="minorHAnsi"/>
          <w:color w:val="FF0000"/>
          <w:sz w:val="24"/>
          <w:szCs w:val="24"/>
          <w:u w:val="single" w:color="FF0000"/>
        </w:rPr>
        <w:t>- atrial fibrillation</w:t>
      </w:r>
    </w:p>
    <w:p w14:paraId="03D3873F" w14:textId="77777777" w:rsidR="00800AB9" w:rsidRPr="004B3655" w:rsidRDefault="00630A55" w:rsidP="00A4230A">
      <w:pPr>
        <w:pStyle w:val="ListParagraph"/>
        <w:numPr>
          <w:ilvl w:val="0"/>
          <w:numId w:val="597"/>
        </w:numPr>
        <w:tabs>
          <w:tab w:val="left" w:pos="827"/>
        </w:tabs>
        <w:spacing w:line="320" w:lineRule="exact"/>
        <w:ind w:hanging="290"/>
        <w:rPr>
          <w:rFonts w:asciiTheme="minorHAnsi" w:hAnsiTheme="minorHAnsi" w:cstheme="minorHAnsi"/>
          <w:sz w:val="24"/>
          <w:szCs w:val="24"/>
        </w:rPr>
      </w:pPr>
      <w:r w:rsidRPr="004B3655">
        <w:rPr>
          <w:rFonts w:asciiTheme="minorHAnsi" w:hAnsiTheme="minorHAnsi" w:cstheme="minorHAnsi"/>
          <w:sz w:val="24"/>
          <w:szCs w:val="24"/>
        </w:rPr>
        <w:t>atrial flutter</w:t>
      </w:r>
    </w:p>
    <w:p w14:paraId="64F83129" w14:textId="77777777" w:rsidR="00800AB9" w:rsidRPr="004B3655" w:rsidRDefault="00630A55" w:rsidP="00A4230A">
      <w:pPr>
        <w:pStyle w:val="ListParagraph"/>
        <w:numPr>
          <w:ilvl w:val="0"/>
          <w:numId w:val="597"/>
        </w:numPr>
        <w:tabs>
          <w:tab w:val="left" w:pos="843"/>
        </w:tabs>
        <w:spacing w:before="185" w:line="379" w:lineRule="auto"/>
        <w:ind w:left="537" w:firstLine="0"/>
        <w:rPr>
          <w:rFonts w:asciiTheme="minorHAnsi" w:hAnsiTheme="minorHAnsi" w:cstheme="minorHAnsi"/>
          <w:sz w:val="24"/>
          <w:szCs w:val="24"/>
        </w:rPr>
      </w:pPr>
      <w:r w:rsidRPr="004B3655">
        <w:rPr>
          <w:rFonts w:asciiTheme="minorHAnsi" w:hAnsiTheme="minorHAnsi" w:cstheme="minorHAnsi"/>
          <w:sz w:val="24"/>
          <w:szCs w:val="24"/>
        </w:rPr>
        <w:t>sinus tachycardia e- sinus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bradycardia</w:t>
      </w:r>
      <w:r w:rsidR="004D3589" w:rsidRPr="004B3655">
        <w:rPr>
          <w:rFonts w:asciiTheme="minorHAnsi" w:hAnsiTheme="minorHAnsi" w:cstheme="minorHAnsi"/>
          <w:sz w:val="24"/>
          <w:szCs w:val="24"/>
        </w:rPr>
        <w:br/>
      </w:r>
    </w:p>
    <w:p w14:paraId="2082D15B" w14:textId="77777777" w:rsidR="00800AB9" w:rsidRPr="004B3655" w:rsidRDefault="00630A55" w:rsidP="00A4230A">
      <w:pPr>
        <w:pStyle w:val="Heading7"/>
        <w:numPr>
          <w:ilvl w:val="0"/>
          <w:numId w:val="596"/>
        </w:numPr>
        <w:tabs>
          <w:tab w:val="left" w:pos="610"/>
        </w:tabs>
        <w:spacing w:before="1"/>
        <w:ind w:hanging="282"/>
        <w:jc w:val="left"/>
        <w:rPr>
          <w:rFonts w:asciiTheme="minorHAnsi" w:hAnsiTheme="minorHAnsi" w:cstheme="minorHAnsi"/>
          <w:sz w:val="24"/>
          <w:szCs w:val="24"/>
        </w:rPr>
      </w:pPr>
      <w:r w:rsidRPr="004B3655">
        <w:rPr>
          <w:rFonts w:asciiTheme="minorHAnsi" w:hAnsiTheme="minorHAnsi" w:cstheme="minorHAnsi"/>
          <w:sz w:val="24"/>
          <w:szCs w:val="24"/>
        </w:rPr>
        <w:t>Major criteria for Rheumatic fever include all the following</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Except.</w:t>
      </w:r>
    </w:p>
    <w:p w14:paraId="55A65345" w14:textId="77777777" w:rsidR="00800AB9" w:rsidRPr="004B3655" w:rsidRDefault="00630A55" w:rsidP="00A4230A">
      <w:pPr>
        <w:pStyle w:val="ListParagraph"/>
        <w:numPr>
          <w:ilvl w:val="0"/>
          <w:numId w:val="595"/>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carditis</w:t>
      </w:r>
    </w:p>
    <w:p w14:paraId="68D55548" w14:textId="77777777" w:rsidR="00800AB9" w:rsidRPr="004B3655" w:rsidRDefault="00630A55" w:rsidP="00A4230A">
      <w:pPr>
        <w:pStyle w:val="ListParagraph"/>
        <w:numPr>
          <w:ilvl w:val="0"/>
          <w:numId w:val="595"/>
        </w:numPr>
        <w:tabs>
          <w:tab w:val="left" w:pos="1140"/>
          <w:tab w:val="left" w:pos="1141"/>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Sydenham's </w:t>
      </w:r>
      <w:r w:rsidRPr="004B3655">
        <w:rPr>
          <w:rFonts w:asciiTheme="minorHAnsi" w:hAnsiTheme="minorHAnsi" w:cstheme="minorHAnsi"/>
          <w:spacing w:val="-3"/>
          <w:sz w:val="24"/>
          <w:szCs w:val="24"/>
        </w:rPr>
        <w:t>chorea</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c-</w:t>
      </w:r>
      <w:r w:rsidRPr="004B3655">
        <w:rPr>
          <w:rFonts w:asciiTheme="minorHAnsi" w:hAnsiTheme="minorHAnsi" w:cstheme="minorHAnsi"/>
          <w:color w:val="FF0000"/>
          <w:sz w:val="24"/>
          <w:szCs w:val="24"/>
        </w:rPr>
        <w:tab/>
      </w:r>
      <w:r w:rsidRPr="004B3655">
        <w:rPr>
          <w:rFonts w:asciiTheme="minorHAnsi" w:hAnsiTheme="minorHAnsi" w:cstheme="minorHAnsi"/>
          <w:color w:val="FF0000"/>
          <w:sz w:val="24"/>
          <w:szCs w:val="24"/>
          <w:u w:val="single" w:color="FF0000"/>
        </w:rPr>
        <w:t>Polyarthralgia</w:t>
      </w:r>
    </w:p>
    <w:p w14:paraId="5B35957A" w14:textId="77777777" w:rsidR="00800AB9" w:rsidRPr="004B3655" w:rsidRDefault="00630A55" w:rsidP="00A4230A">
      <w:pPr>
        <w:pStyle w:val="BodyText"/>
        <w:tabs>
          <w:tab w:val="left" w:pos="1140"/>
        </w:tabs>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Erythema marginatum e-</w:t>
      </w:r>
      <w:r w:rsidRPr="004B3655">
        <w:rPr>
          <w:rFonts w:asciiTheme="minorHAnsi" w:hAnsiTheme="minorHAnsi" w:cstheme="minorHAnsi"/>
          <w:sz w:val="24"/>
          <w:szCs w:val="24"/>
        </w:rPr>
        <w:tab/>
        <w:t>Subcutaneous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nodules</w:t>
      </w:r>
    </w:p>
    <w:p w14:paraId="31B45FDC" w14:textId="77777777" w:rsidR="00800AB9" w:rsidRPr="004B3655" w:rsidRDefault="00800AB9" w:rsidP="00A4230A">
      <w:pPr>
        <w:pStyle w:val="BodyText"/>
        <w:spacing w:before="6"/>
        <w:rPr>
          <w:rFonts w:asciiTheme="minorHAnsi" w:hAnsiTheme="minorHAnsi" w:cstheme="minorHAnsi"/>
          <w:sz w:val="24"/>
          <w:szCs w:val="24"/>
        </w:rPr>
      </w:pPr>
    </w:p>
    <w:p w14:paraId="6FCE3C08" w14:textId="77777777" w:rsidR="00800AB9" w:rsidRPr="004B3655" w:rsidRDefault="00630A55" w:rsidP="00A4230A">
      <w:pPr>
        <w:pStyle w:val="Heading7"/>
        <w:numPr>
          <w:ilvl w:val="0"/>
          <w:numId w:val="596"/>
        </w:numPr>
        <w:tabs>
          <w:tab w:val="left" w:pos="610"/>
        </w:tabs>
        <w:ind w:hanging="282"/>
        <w:jc w:val="left"/>
        <w:rPr>
          <w:rFonts w:asciiTheme="minorHAnsi" w:hAnsiTheme="minorHAnsi" w:cstheme="minorHAnsi"/>
          <w:sz w:val="24"/>
          <w:szCs w:val="24"/>
        </w:rPr>
      </w:pPr>
      <w:r w:rsidRPr="004B3655">
        <w:rPr>
          <w:rFonts w:asciiTheme="minorHAnsi" w:hAnsiTheme="minorHAnsi" w:cstheme="minorHAnsi"/>
          <w:sz w:val="24"/>
          <w:szCs w:val="24"/>
        </w:rPr>
        <w:t>ONE of the following drugs is LEAST used in treatment of acute sever</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asthma.</w:t>
      </w:r>
    </w:p>
    <w:p w14:paraId="55E1F930" w14:textId="77777777" w:rsidR="00800AB9" w:rsidRPr="004B3655" w:rsidRDefault="00630A55" w:rsidP="00A4230A">
      <w:pPr>
        <w:pStyle w:val="BodyText"/>
        <w:tabs>
          <w:tab w:val="left" w:pos="1140"/>
        </w:tabs>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nebulized B2 agonist b-</w:t>
      </w:r>
      <w:r w:rsidRPr="004B3655">
        <w:rPr>
          <w:rFonts w:asciiTheme="minorHAnsi" w:hAnsiTheme="minorHAnsi" w:cstheme="minorHAnsi"/>
          <w:sz w:val="24"/>
          <w:szCs w:val="24"/>
        </w:rPr>
        <w:tab/>
        <w:t>i.v</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hydrocortisone</w:t>
      </w:r>
    </w:p>
    <w:p w14:paraId="5921910F" w14:textId="77777777" w:rsidR="00800AB9" w:rsidRPr="004B3655" w:rsidRDefault="004D3589" w:rsidP="00A4230A">
      <w:pPr>
        <w:pStyle w:val="ListParagraph"/>
        <w:numPr>
          <w:ilvl w:val="0"/>
          <w:numId w:val="594"/>
        </w:numPr>
        <w:tabs>
          <w:tab w:val="left" w:pos="1140"/>
          <w:tab w:val="left" w:pos="1141"/>
        </w:tabs>
        <w:spacing w:before="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epinephrin</w:t>
      </w:r>
      <w:r w:rsidR="00630A55" w:rsidRPr="004B3655">
        <w:rPr>
          <w:rFonts w:asciiTheme="minorHAnsi" w:hAnsiTheme="minorHAnsi" w:cstheme="minorHAnsi"/>
          <w:color w:val="FF0000"/>
          <w:spacing w:val="-1"/>
          <w:sz w:val="24"/>
          <w:szCs w:val="24"/>
          <w:u w:val="single" w:color="FF0000"/>
        </w:rPr>
        <w:t xml:space="preserve"> </w:t>
      </w:r>
      <w:r w:rsidR="00630A55" w:rsidRPr="004B3655">
        <w:rPr>
          <w:rFonts w:asciiTheme="minorHAnsi" w:hAnsiTheme="minorHAnsi" w:cstheme="minorHAnsi"/>
          <w:color w:val="FF0000"/>
          <w:sz w:val="24"/>
          <w:szCs w:val="24"/>
          <w:u w:val="single" w:color="FF0000"/>
        </w:rPr>
        <w:t>(adrenaline)</w:t>
      </w:r>
    </w:p>
    <w:p w14:paraId="77C6D87E" w14:textId="77777777" w:rsidR="00800AB9" w:rsidRPr="004B3655" w:rsidRDefault="00630A55" w:rsidP="00A4230A">
      <w:pPr>
        <w:pStyle w:val="ListParagraph"/>
        <w:numPr>
          <w:ilvl w:val="0"/>
          <w:numId w:val="594"/>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t>oxygen</w:t>
      </w:r>
    </w:p>
    <w:p w14:paraId="226C5721" w14:textId="77777777" w:rsidR="00800AB9" w:rsidRPr="004B3655" w:rsidRDefault="00630A55" w:rsidP="00A4230A">
      <w:pPr>
        <w:pStyle w:val="ListParagraph"/>
        <w:numPr>
          <w:ilvl w:val="0"/>
          <w:numId w:val="594"/>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i.v .</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aminophylline</w:t>
      </w:r>
      <w:r w:rsidR="004D3589" w:rsidRPr="004B3655">
        <w:rPr>
          <w:rFonts w:asciiTheme="minorHAnsi" w:hAnsiTheme="minorHAnsi" w:cstheme="minorHAnsi"/>
          <w:sz w:val="24"/>
          <w:szCs w:val="24"/>
        </w:rPr>
        <w:br/>
      </w:r>
      <w:r w:rsidR="004D3589" w:rsidRPr="004B3655">
        <w:rPr>
          <w:rFonts w:asciiTheme="minorHAnsi" w:hAnsiTheme="minorHAnsi" w:cstheme="minorHAnsi"/>
          <w:sz w:val="24"/>
          <w:szCs w:val="24"/>
        </w:rPr>
        <w:br/>
      </w:r>
      <w:r w:rsidR="004D3589" w:rsidRPr="004B3655">
        <w:rPr>
          <w:rFonts w:asciiTheme="minorHAnsi" w:hAnsiTheme="minorHAnsi" w:cstheme="minorHAnsi"/>
          <w:sz w:val="24"/>
          <w:szCs w:val="24"/>
        </w:rPr>
        <w:br/>
      </w:r>
      <w:r w:rsidR="004D3589" w:rsidRPr="004B3655">
        <w:rPr>
          <w:rFonts w:asciiTheme="minorHAnsi" w:hAnsiTheme="minorHAnsi" w:cstheme="minorHAnsi"/>
          <w:sz w:val="24"/>
          <w:szCs w:val="24"/>
        </w:rPr>
        <w:br/>
      </w:r>
      <w:r w:rsidR="004D3589" w:rsidRPr="004B3655">
        <w:rPr>
          <w:rFonts w:asciiTheme="minorHAnsi" w:hAnsiTheme="minorHAnsi" w:cstheme="minorHAnsi"/>
          <w:sz w:val="24"/>
          <w:szCs w:val="24"/>
        </w:rPr>
        <w:br/>
      </w:r>
    </w:p>
    <w:p w14:paraId="3157627C" w14:textId="77777777" w:rsidR="00800AB9" w:rsidRPr="004B3655" w:rsidRDefault="00630A55" w:rsidP="00A4230A">
      <w:pPr>
        <w:pStyle w:val="Heading7"/>
        <w:numPr>
          <w:ilvl w:val="0"/>
          <w:numId w:val="596"/>
        </w:numPr>
        <w:tabs>
          <w:tab w:val="left" w:pos="610"/>
        </w:tabs>
        <w:spacing w:before="185" w:line="259" w:lineRule="auto"/>
        <w:ind w:left="328" w:firstLine="0"/>
        <w:jc w:val="left"/>
        <w:rPr>
          <w:rFonts w:asciiTheme="minorHAnsi" w:hAnsiTheme="minorHAnsi" w:cstheme="minorHAnsi"/>
          <w:sz w:val="24"/>
          <w:szCs w:val="24"/>
        </w:rPr>
      </w:pPr>
      <w:r w:rsidRPr="004B3655">
        <w:rPr>
          <w:rFonts w:asciiTheme="minorHAnsi" w:hAnsiTheme="minorHAnsi" w:cstheme="minorHAnsi"/>
          <w:sz w:val="24"/>
          <w:szCs w:val="24"/>
        </w:rPr>
        <w:t>Hypoxia (decreased PaO2) and decreased Pa CO2 is found in all the following Except.</w:t>
      </w:r>
    </w:p>
    <w:p w14:paraId="0069EC31" w14:textId="77777777" w:rsidR="00800AB9" w:rsidRPr="004B3655" w:rsidRDefault="00630A55" w:rsidP="00A4230A">
      <w:pPr>
        <w:pStyle w:val="ListParagraph"/>
        <w:numPr>
          <w:ilvl w:val="0"/>
          <w:numId w:val="593"/>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left ventricular failure</w:t>
      </w:r>
    </w:p>
    <w:p w14:paraId="7A96CFAA" w14:textId="77777777" w:rsidR="00800AB9" w:rsidRPr="004B3655" w:rsidRDefault="00630A55" w:rsidP="00A4230A">
      <w:pPr>
        <w:pStyle w:val="ListParagraph"/>
        <w:numPr>
          <w:ilvl w:val="0"/>
          <w:numId w:val="593"/>
        </w:numPr>
        <w:tabs>
          <w:tab w:val="left" w:pos="1140"/>
          <w:tab w:val="left" w:pos="1141"/>
        </w:tabs>
        <w:spacing w:before="185"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massive pulmonary embolism c-</w:t>
      </w:r>
      <w:r w:rsidRPr="004B3655">
        <w:rPr>
          <w:rFonts w:asciiTheme="minorHAnsi" w:hAnsiTheme="minorHAnsi" w:cstheme="minorHAnsi"/>
          <w:sz w:val="24"/>
          <w:szCs w:val="24"/>
        </w:rPr>
        <w:tab/>
        <w:t>acute sever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asthma</w:t>
      </w:r>
    </w:p>
    <w:p w14:paraId="06A9B1FC" w14:textId="77777777" w:rsidR="00800AB9" w:rsidRPr="004B3655" w:rsidRDefault="00630A55" w:rsidP="00A4230A">
      <w:pPr>
        <w:pStyle w:val="BodyText"/>
        <w:tabs>
          <w:tab w:val="left" w:pos="1140"/>
        </w:tabs>
        <w:spacing w:before="4"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d-</w:t>
      </w:r>
      <w:r w:rsidRPr="004B3655">
        <w:rPr>
          <w:rFonts w:asciiTheme="minorHAnsi" w:hAnsiTheme="minorHAnsi" w:cstheme="minorHAnsi"/>
          <w:color w:val="FF0000"/>
          <w:sz w:val="24"/>
          <w:szCs w:val="24"/>
        </w:rPr>
        <w:tab/>
      </w:r>
      <w:r w:rsidRPr="004B3655">
        <w:rPr>
          <w:rFonts w:asciiTheme="minorHAnsi" w:hAnsiTheme="minorHAnsi" w:cstheme="minorHAnsi"/>
          <w:color w:val="FF0000"/>
          <w:sz w:val="24"/>
          <w:szCs w:val="24"/>
          <w:u w:val="single" w:color="FF0000"/>
        </w:rPr>
        <w:t xml:space="preserve">acute exacerbation of </w:t>
      </w:r>
      <w:r w:rsidRPr="004B3655">
        <w:rPr>
          <w:rFonts w:asciiTheme="minorHAnsi" w:hAnsiTheme="minorHAnsi" w:cstheme="minorHAnsi"/>
          <w:color w:val="FF0000"/>
          <w:spacing w:val="-4"/>
          <w:sz w:val="24"/>
          <w:szCs w:val="24"/>
          <w:u w:val="single" w:color="FF0000"/>
        </w:rPr>
        <w:t>COPD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w:t>
      </w:r>
      <w:r w:rsidRPr="004B3655">
        <w:rPr>
          <w:rFonts w:asciiTheme="minorHAnsi" w:hAnsiTheme="minorHAnsi" w:cstheme="minorHAnsi"/>
          <w:sz w:val="24"/>
          <w:szCs w:val="24"/>
        </w:rPr>
        <w:tab/>
        <w:t>pneumonia</w:t>
      </w:r>
    </w:p>
    <w:p w14:paraId="371DD0C3" w14:textId="77777777" w:rsidR="00800AB9" w:rsidRPr="004B3655" w:rsidRDefault="00630A55" w:rsidP="00A4230A">
      <w:pPr>
        <w:pStyle w:val="Heading7"/>
        <w:numPr>
          <w:ilvl w:val="0"/>
          <w:numId w:val="596"/>
        </w:numPr>
        <w:tabs>
          <w:tab w:val="left" w:pos="610"/>
        </w:tabs>
        <w:spacing w:before="4"/>
        <w:ind w:hanging="282"/>
        <w:jc w:val="left"/>
        <w:rPr>
          <w:rFonts w:asciiTheme="minorHAnsi" w:hAnsiTheme="minorHAnsi" w:cstheme="minorHAnsi"/>
          <w:sz w:val="24"/>
          <w:szCs w:val="24"/>
        </w:rPr>
      </w:pPr>
      <w:r w:rsidRPr="004B3655">
        <w:rPr>
          <w:rFonts w:asciiTheme="minorHAnsi" w:hAnsiTheme="minorHAnsi" w:cstheme="minorHAnsi"/>
          <w:sz w:val="24"/>
          <w:szCs w:val="24"/>
        </w:rPr>
        <w:t>All the following are true following splenectomy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0DDE95DF" w14:textId="77777777" w:rsidR="00800AB9" w:rsidRPr="004B3655" w:rsidRDefault="00630A55" w:rsidP="00A4230A">
      <w:pPr>
        <w:pStyle w:val="ListParagraph"/>
        <w:numPr>
          <w:ilvl w:val="0"/>
          <w:numId w:val="592"/>
        </w:numPr>
        <w:tabs>
          <w:tab w:val="left" w:pos="1140"/>
          <w:tab w:val="left" w:pos="1141"/>
        </w:tabs>
        <w:spacing w:before="185"/>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thrombocytopenia</w:t>
      </w:r>
    </w:p>
    <w:p w14:paraId="2F283500" w14:textId="77777777" w:rsidR="00800AB9" w:rsidRPr="004B3655" w:rsidRDefault="00630A55" w:rsidP="00A4230A">
      <w:pPr>
        <w:pStyle w:val="ListParagraph"/>
        <w:numPr>
          <w:ilvl w:val="0"/>
          <w:numId w:val="592"/>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lastRenderedPageBreak/>
        <w:t>pneumococcal vaccine should be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given</w:t>
      </w:r>
    </w:p>
    <w:p w14:paraId="34860230" w14:textId="77777777" w:rsidR="00800AB9" w:rsidRPr="004B3655" w:rsidRDefault="00630A55" w:rsidP="00A4230A">
      <w:pPr>
        <w:pStyle w:val="ListParagraph"/>
        <w:numPr>
          <w:ilvl w:val="0"/>
          <w:numId w:val="592"/>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annual influenza vaccine should be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given</w:t>
      </w:r>
    </w:p>
    <w:p w14:paraId="140EC654" w14:textId="77777777" w:rsidR="00800AB9" w:rsidRPr="004B3655" w:rsidRDefault="00630A55" w:rsidP="00A4230A">
      <w:pPr>
        <w:pStyle w:val="ListParagraph"/>
        <w:numPr>
          <w:ilvl w:val="0"/>
          <w:numId w:val="592"/>
        </w:numPr>
        <w:tabs>
          <w:tab w:val="left" w:pos="1140"/>
          <w:tab w:val="left" w:pos="1141"/>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long term oral penicillin V 500 mg 12 hourly should be given e-</w:t>
      </w:r>
      <w:r w:rsidRPr="004B3655">
        <w:rPr>
          <w:rFonts w:asciiTheme="minorHAnsi" w:hAnsiTheme="minorHAnsi" w:cstheme="minorHAnsi"/>
          <w:sz w:val="24"/>
          <w:szCs w:val="24"/>
        </w:rPr>
        <w:tab/>
        <w:t>Howell-Jolly bodies are characteristically seen on blood</w:t>
      </w:r>
      <w:r w:rsidRPr="004B3655">
        <w:rPr>
          <w:rFonts w:asciiTheme="minorHAnsi" w:hAnsiTheme="minorHAnsi" w:cstheme="minorHAnsi"/>
          <w:spacing w:val="-25"/>
          <w:sz w:val="24"/>
          <w:szCs w:val="24"/>
        </w:rPr>
        <w:t xml:space="preserve"> </w:t>
      </w:r>
      <w:r w:rsidRPr="004B3655">
        <w:rPr>
          <w:rFonts w:asciiTheme="minorHAnsi" w:hAnsiTheme="minorHAnsi" w:cstheme="minorHAnsi"/>
          <w:sz w:val="24"/>
          <w:szCs w:val="24"/>
        </w:rPr>
        <w:t>film.</w:t>
      </w:r>
    </w:p>
    <w:p w14:paraId="15DB44A8" w14:textId="77777777" w:rsidR="00800AB9" w:rsidRPr="004B3655" w:rsidRDefault="00630A55" w:rsidP="00A4230A">
      <w:pPr>
        <w:pStyle w:val="Heading7"/>
        <w:numPr>
          <w:ilvl w:val="0"/>
          <w:numId w:val="596"/>
        </w:numPr>
        <w:tabs>
          <w:tab w:val="left" w:pos="610"/>
        </w:tabs>
        <w:spacing w:before="2" w:line="259" w:lineRule="auto"/>
        <w:ind w:left="328"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drugs is most appropriate in treatment of</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pneumocystis carinii pneumonia.</w:t>
      </w:r>
    </w:p>
    <w:p w14:paraId="17E5A718" w14:textId="77777777" w:rsidR="00800AB9" w:rsidRPr="004B3655" w:rsidRDefault="00630A55" w:rsidP="00A4230A">
      <w:pPr>
        <w:pStyle w:val="ListParagraph"/>
        <w:numPr>
          <w:ilvl w:val="0"/>
          <w:numId w:val="591"/>
        </w:numPr>
        <w:tabs>
          <w:tab w:val="left" w:pos="1140"/>
          <w:tab w:val="left" w:pos="1141"/>
        </w:tabs>
        <w:spacing w:before="161"/>
        <w:ind w:hanging="813"/>
        <w:rPr>
          <w:rFonts w:asciiTheme="minorHAnsi" w:hAnsiTheme="minorHAnsi" w:cstheme="minorHAnsi"/>
          <w:sz w:val="24"/>
          <w:szCs w:val="24"/>
        </w:rPr>
      </w:pPr>
      <w:r w:rsidRPr="004B3655">
        <w:rPr>
          <w:rFonts w:asciiTheme="minorHAnsi" w:hAnsiTheme="minorHAnsi" w:cstheme="minorHAnsi"/>
          <w:sz w:val="24"/>
          <w:szCs w:val="24"/>
        </w:rPr>
        <w:t>clarithromycin</w:t>
      </w:r>
    </w:p>
    <w:p w14:paraId="6047F0D3" w14:textId="77777777" w:rsidR="00800AB9" w:rsidRPr="004B3655" w:rsidRDefault="00630A55" w:rsidP="00A4230A">
      <w:pPr>
        <w:pStyle w:val="ListParagraph"/>
        <w:numPr>
          <w:ilvl w:val="0"/>
          <w:numId w:val="591"/>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ethambutol</w:t>
      </w:r>
    </w:p>
    <w:p w14:paraId="42EEB5D4" w14:textId="77777777" w:rsidR="00800AB9" w:rsidRPr="004B3655" w:rsidRDefault="00630A55" w:rsidP="00A4230A">
      <w:pPr>
        <w:pStyle w:val="ListParagraph"/>
        <w:numPr>
          <w:ilvl w:val="0"/>
          <w:numId w:val="591"/>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t>azithromycin</w:t>
      </w:r>
    </w:p>
    <w:p w14:paraId="5AC2646D" w14:textId="77777777" w:rsidR="00800AB9" w:rsidRPr="004B3655" w:rsidRDefault="00630A55" w:rsidP="00A4230A">
      <w:pPr>
        <w:pStyle w:val="ListParagraph"/>
        <w:numPr>
          <w:ilvl w:val="0"/>
          <w:numId w:val="591"/>
        </w:numPr>
        <w:tabs>
          <w:tab w:val="left" w:pos="1140"/>
          <w:tab w:val="left" w:pos="1141"/>
        </w:tabs>
        <w:spacing w:before="184" w:line="376"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pacing w:val="-1"/>
          <w:sz w:val="24"/>
          <w:szCs w:val="24"/>
          <w:u w:val="single" w:color="FF0000"/>
        </w:rPr>
        <w:t>Trimethoprim-Sulphamethoxazole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w:t>
      </w:r>
      <w:r w:rsidRPr="004B3655">
        <w:rPr>
          <w:rFonts w:asciiTheme="minorHAnsi" w:hAnsiTheme="minorHAnsi" w:cstheme="minorHAnsi"/>
          <w:sz w:val="24"/>
          <w:szCs w:val="24"/>
        </w:rPr>
        <w:tab/>
        <w:t>INH 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rifampicine</w:t>
      </w:r>
    </w:p>
    <w:p w14:paraId="6E937E57" w14:textId="77777777" w:rsidR="00800AB9" w:rsidRPr="004B3655" w:rsidRDefault="00800AB9" w:rsidP="00A4230A">
      <w:pPr>
        <w:pStyle w:val="BodyText"/>
        <w:spacing w:before="5"/>
        <w:rPr>
          <w:rFonts w:asciiTheme="minorHAnsi" w:hAnsiTheme="minorHAnsi" w:cstheme="minorHAnsi"/>
          <w:sz w:val="24"/>
          <w:szCs w:val="24"/>
        </w:rPr>
      </w:pPr>
    </w:p>
    <w:p w14:paraId="2B62BA28" w14:textId="77777777" w:rsidR="00800AB9" w:rsidRPr="004B3655" w:rsidRDefault="00630A55" w:rsidP="00A4230A">
      <w:pPr>
        <w:pStyle w:val="ListParagraph"/>
        <w:numPr>
          <w:ilvl w:val="0"/>
          <w:numId w:val="596"/>
        </w:numPr>
        <w:tabs>
          <w:tab w:val="left" w:pos="610"/>
        </w:tabs>
        <w:spacing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ONE of the following is the mode of action for B-Blockers in controlling hypertension.</w:t>
      </w:r>
    </w:p>
    <w:p w14:paraId="058C4F66" w14:textId="77777777" w:rsidR="00800AB9" w:rsidRPr="004B3655" w:rsidRDefault="00630A55" w:rsidP="00A4230A">
      <w:pPr>
        <w:pStyle w:val="BodyText"/>
        <w:tabs>
          <w:tab w:val="left" w:pos="1140"/>
        </w:tabs>
        <w:spacing w:before="161" w:line="376"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 xml:space="preserve">decrease cardiac out put. </w:t>
      </w:r>
      <w:r w:rsidRPr="004B3655">
        <w:rPr>
          <w:rFonts w:asciiTheme="minorHAnsi" w:hAnsiTheme="minorHAnsi" w:cstheme="minorHAnsi"/>
          <w:color w:val="FF0000"/>
          <w:sz w:val="24"/>
          <w:szCs w:val="24"/>
        </w:rPr>
        <w:t>b-</w:t>
      </w:r>
      <w:r w:rsidRPr="004B3655">
        <w:rPr>
          <w:rFonts w:asciiTheme="minorHAnsi" w:hAnsiTheme="minorHAnsi" w:cstheme="minorHAnsi"/>
          <w:color w:val="FF0000"/>
          <w:sz w:val="24"/>
          <w:szCs w:val="24"/>
        </w:rPr>
        <w:tab/>
      </w:r>
      <w:r w:rsidRPr="004B3655">
        <w:rPr>
          <w:rFonts w:asciiTheme="minorHAnsi" w:hAnsiTheme="minorHAnsi" w:cstheme="minorHAnsi"/>
          <w:color w:val="FF0000"/>
          <w:sz w:val="24"/>
          <w:szCs w:val="24"/>
          <w:u w:val="single"/>
        </w:rPr>
        <w:t>Slow the heart</w:t>
      </w:r>
      <w:r w:rsidRPr="004B3655">
        <w:rPr>
          <w:rFonts w:asciiTheme="minorHAnsi" w:hAnsiTheme="minorHAnsi" w:cstheme="minorHAnsi"/>
          <w:color w:val="FF0000"/>
          <w:spacing w:val="-6"/>
          <w:sz w:val="24"/>
          <w:szCs w:val="24"/>
          <w:u w:val="single"/>
        </w:rPr>
        <w:t xml:space="preserve"> </w:t>
      </w:r>
      <w:r w:rsidRPr="004B3655">
        <w:rPr>
          <w:rFonts w:asciiTheme="minorHAnsi" w:hAnsiTheme="minorHAnsi" w:cstheme="minorHAnsi"/>
          <w:color w:val="FF0000"/>
          <w:sz w:val="24"/>
          <w:szCs w:val="24"/>
          <w:u w:val="single"/>
        </w:rPr>
        <w:t>rate</w:t>
      </w:r>
    </w:p>
    <w:p w14:paraId="72CEBEBD" w14:textId="77777777" w:rsidR="00800AB9" w:rsidRPr="004B3655" w:rsidRDefault="00630A55" w:rsidP="00A4230A">
      <w:pPr>
        <w:pStyle w:val="BodyText"/>
        <w:tabs>
          <w:tab w:val="left" w:pos="1140"/>
        </w:tabs>
        <w:spacing w:before="3" w:line="379" w:lineRule="auto"/>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Increase cardiac force of contraction d-</w:t>
      </w:r>
      <w:r w:rsidRPr="004B3655">
        <w:rPr>
          <w:rFonts w:asciiTheme="minorHAnsi" w:hAnsiTheme="minorHAnsi" w:cstheme="minorHAnsi"/>
          <w:sz w:val="24"/>
          <w:szCs w:val="24"/>
        </w:rPr>
        <w:tab/>
        <w:t>Increase cardiac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output</w:t>
      </w:r>
    </w:p>
    <w:p w14:paraId="00784BD4" w14:textId="77777777" w:rsidR="00800AB9" w:rsidRPr="004B3655" w:rsidRDefault="00630A55" w:rsidP="00A4230A">
      <w:pPr>
        <w:pStyle w:val="BodyText"/>
        <w:tabs>
          <w:tab w:val="left" w:pos="1140"/>
        </w:tabs>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Decrease plasma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volume</w:t>
      </w:r>
    </w:p>
    <w:p w14:paraId="2201BE89" w14:textId="77777777" w:rsidR="00800AB9" w:rsidRPr="004B3655" w:rsidRDefault="00800AB9" w:rsidP="00A4230A">
      <w:pPr>
        <w:spacing w:line="320" w:lineRule="exact"/>
        <w:rPr>
          <w:rFonts w:asciiTheme="minorHAnsi" w:hAnsiTheme="minorHAnsi" w:cstheme="minorHAnsi"/>
          <w:sz w:val="24"/>
          <w:szCs w:val="24"/>
        </w:rPr>
        <w:sectPr w:rsidR="00800AB9" w:rsidRPr="004B3655">
          <w:headerReference w:type="default" r:id="rId98"/>
          <w:footerReference w:type="default" r:id="rId99"/>
          <w:pgSz w:w="11910" w:h="16840"/>
          <w:pgMar w:top="0" w:right="280" w:bottom="1480" w:left="480" w:header="0" w:footer="1288" w:gutter="0"/>
          <w:cols w:space="720"/>
        </w:sectPr>
      </w:pPr>
    </w:p>
    <w:p w14:paraId="37F7624A" w14:textId="77777777" w:rsidR="00800AB9" w:rsidRPr="004B3655" w:rsidRDefault="00630A55" w:rsidP="00A4230A">
      <w:pPr>
        <w:pStyle w:val="ListParagraph"/>
        <w:numPr>
          <w:ilvl w:val="0"/>
          <w:numId w:val="596"/>
        </w:numPr>
        <w:tabs>
          <w:tab w:val="left" w:pos="610"/>
          <w:tab w:val="left" w:pos="10530"/>
          <w:tab w:val="left" w:pos="10620"/>
        </w:tabs>
        <w:spacing w:before="73" w:line="376"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lastRenderedPageBreak/>
        <w:t>A healty patient who is HLA-B27 is most likely to develop ONE of the</w:t>
      </w:r>
      <w:r w:rsidRPr="004B3655">
        <w:rPr>
          <w:rFonts w:asciiTheme="minorHAnsi" w:hAnsiTheme="minorHAnsi" w:cstheme="minorHAnsi"/>
          <w:b/>
          <w:bCs/>
          <w:spacing w:val="-50"/>
          <w:sz w:val="24"/>
          <w:szCs w:val="24"/>
        </w:rPr>
        <w:t xml:space="preserve"> </w:t>
      </w:r>
      <w:r w:rsidRPr="004B3655">
        <w:rPr>
          <w:rFonts w:asciiTheme="minorHAnsi" w:hAnsiTheme="minorHAnsi" w:cstheme="minorHAnsi"/>
          <w:b/>
          <w:bCs/>
          <w:sz w:val="24"/>
          <w:szCs w:val="24"/>
        </w:rPr>
        <w:t>following.</w:t>
      </w:r>
      <w:r w:rsidR="001066AA" w:rsidRPr="004B3655">
        <w:rPr>
          <w:rFonts w:asciiTheme="minorHAnsi" w:hAnsiTheme="minorHAnsi" w:cstheme="minorHAnsi"/>
          <w:b/>
          <w:bCs/>
          <w:sz w:val="24"/>
          <w:szCs w:val="24"/>
        </w:rPr>
        <w:br/>
      </w:r>
      <w:r w:rsidRPr="004B3655">
        <w:rPr>
          <w:rFonts w:asciiTheme="minorHAnsi" w:hAnsiTheme="minorHAnsi" w:cstheme="minorHAnsi"/>
          <w:sz w:val="24"/>
          <w:szCs w:val="24"/>
        </w:rPr>
        <w:t xml:space="preserve"> a- psoratic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arthritis</w:t>
      </w:r>
    </w:p>
    <w:p w14:paraId="28829207" w14:textId="77777777" w:rsidR="00800AB9" w:rsidRPr="004B3655" w:rsidRDefault="00630A55" w:rsidP="00A4230A">
      <w:pPr>
        <w:pStyle w:val="BodyText"/>
        <w:spacing w:before="1" w:line="379" w:lineRule="auto"/>
        <w:ind w:left="328"/>
        <w:rPr>
          <w:rFonts w:asciiTheme="minorHAnsi" w:hAnsiTheme="minorHAnsi" w:cstheme="minorHAnsi"/>
          <w:sz w:val="24"/>
          <w:szCs w:val="24"/>
        </w:rPr>
      </w:pPr>
      <w:r w:rsidRPr="004B3655">
        <w:rPr>
          <w:rFonts w:asciiTheme="minorHAnsi" w:hAnsiTheme="minorHAnsi" w:cstheme="minorHAnsi"/>
          <w:sz w:val="24"/>
          <w:szCs w:val="24"/>
        </w:rPr>
        <w:t>b- enteropathic spondylitis c- gonococcal arthritis</w:t>
      </w:r>
    </w:p>
    <w:p w14:paraId="3428F04F" w14:textId="77777777" w:rsidR="00800AB9" w:rsidRPr="004B3655" w:rsidRDefault="00630A55" w:rsidP="00A4230A">
      <w:pPr>
        <w:pStyle w:val="ListParagraph"/>
        <w:numPr>
          <w:ilvl w:val="0"/>
          <w:numId w:val="590"/>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Reiters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2197D168" w14:textId="77777777" w:rsidR="00800AB9" w:rsidRPr="004B3655" w:rsidRDefault="00630A55" w:rsidP="00A4230A">
      <w:pPr>
        <w:pStyle w:val="ListParagraph"/>
        <w:numPr>
          <w:ilvl w:val="0"/>
          <w:numId w:val="590"/>
        </w:numPr>
        <w:tabs>
          <w:tab w:val="left" w:pos="617"/>
        </w:tabs>
        <w:spacing w:before="187"/>
        <w:ind w:left="616" w:hanging="289"/>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ankylosing</w:t>
      </w:r>
      <w:r w:rsidRPr="004B3655">
        <w:rPr>
          <w:rFonts w:asciiTheme="minorHAnsi" w:hAnsiTheme="minorHAnsi" w:cstheme="minorHAnsi"/>
          <w:color w:val="FF0000"/>
          <w:spacing w:val="-19"/>
          <w:sz w:val="24"/>
          <w:szCs w:val="24"/>
          <w:u w:val="single"/>
        </w:rPr>
        <w:t xml:space="preserve"> </w:t>
      </w:r>
      <w:r w:rsidRPr="004B3655">
        <w:rPr>
          <w:rFonts w:asciiTheme="minorHAnsi" w:hAnsiTheme="minorHAnsi" w:cstheme="minorHAnsi"/>
          <w:color w:val="FF0000"/>
          <w:sz w:val="24"/>
          <w:szCs w:val="24"/>
          <w:u w:val="single"/>
        </w:rPr>
        <w:t>spondylitis</w:t>
      </w:r>
    </w:p>
    <w:p w14:paraId="584939ED" w14:textId="77777777" w:rsidR="00800AB9" w:rsidRPr="004B3655" w:rsidRDefault="00800AB9" w:rsidP="00A4230A">
      <w:pPr>
        <w:pStyle w:val="BodyText"/>
        <w:rPr>
          <w:rFonts w:asciiTheme="minorHAnsi" w:hAnsiTheme="minorHAnsi" w:cstheme="minorHAnsi"/>
          <w:sz w:val="24"/>
          <w:szCs w:val="24"/>
        </w:rPr>
      </w:pPr>
    </w:p>
    <w:p w14:paraId="0C402D51" w14:textId="77777777" w:rsidR="00800AB9" w:rsidRPr="004B3655" w:rsidRDefault="00630A55" w:rsidP="00A4230A">
      <w:pPr>
        <w:pStyle w:val="ListParagraph"/>
        <w:numPr>
          <w:ilvl w:val="0"/>
          <w:numId w:val="596"/>
        </w:numPr>
        <w:tabs>
          <w:tab w:val="left" w:pos="749"/>
        </w:tabs>
        <w:spacing w:before="234" w:line="256"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According to Vaughan Williams Classification of antiarrhythmic drugs, which class would be verapamil belong</w:t>
      </w:r>
      <w:r w:rsidRPr="004B3655">
        <w:rPr>
          <w:rFonts w:asciiTheme="minorHAnsi" w:hAnsiTheme="minorHAnsi" w:cstheme="minorHAnsi"/>
          <w:b/>
          <w:bCs/>
          <w:spacing w:val="-9"/>
          <w:sz w:val="24"/>
          <w:szCs w:val="24"/>
        </w:rPr>
        <w:t xml:space="preserve"> </w:t>
      </w:r>
      <w:r w:rsidRPr="004B3655">
        <w:rPr>
          <w:rFonts w:asciiTheme="minorHAnsi" w:hAnsiTheme="minorHAnsi" w:cstheme="minorHAnsi"/>
          <w:b/>
          <w:bCs/>
          <w:sz w:val="24"/>
          <w:szCs w:val="24"/>
        </w:rPr>
        <w:t>to?</w:t>
      </w:r>
    </w:p>
    <w:p w14:paraId="15172557" w14:textId="77777777" w:rsidR="00800AB9" w:rsidRPr="004B3655" w:rsidRDefault="00630A55" w:rsidP="00A4230A">
      <w:pPr>
        <w:pStyle w:val="ListParagraph"/>
        <w:numPr>
          <w:ilvl w:val="0"/>
          <w:numId w:val="589"/>
        </w:numPr>
        <w:tabs>
          <w:tab w:val="left" w:pos="1140"/>
          <w:tab w:val="left" w:pos="1141"/>
        </w:tabs>
        <w:spacing w:before="165"/>
        <w:ind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w:t>
      </w:r>
    </w:p>
    <w:p w14:paraId="340034D3" w14:textId="77777777" w:rsidR="00800AB9" w:rsidRPr="004B3655" w:rsidRDefault="00630A55" w:rsidP="00A4230A">
      <w:pPr>
        <w:pStyle w:val="ListParagraph"/>
        <w:numPr>
          <w:ilvl w:val="0"/>
          <w:numId w:val="589"/>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w:t>
      </w:r>
    </w:p>
    <w:p w14:paraId="06F761AA" w14:textId="77777777" w:rsidR="00800AB9" w:rsidRPr="004B3655" w:rsidRDefault="00630A55" w:rsidP="00A4230A">
      <w:pPr>
        <w:pStyle w:val="ListParagraph"/>
        <w:numPr>
          <w:ilvl w:val="0"/>
          <w:numId w:val="589"/>
        </w:numPr>
        <w:tabs>
          <w:tab w:val="left" w:pos="1140"/>
          <w:tab w:val="left" w:pos="1141"/>
        </w:tabs>
        <w:spacing w:before="188"/>
        <w:ind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w:t>
      </w:r>
    </w:p>
    <w:p w14:paraId="5B6A7685" w14:textId="77777777" w:rsidR="00800AB9" w:rsidRPr="004B3655" w:rsidRDefault="00630A55" w:rsidP="00A4230A">
      <w:pPr>
        <w:pStyle w:val="ListParagraph"/>
        <w:numPr>
          <w:ilvl w:val="0"/>
          <w:numId w:val="589"/>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class III</w:t>
      </w:r>
    </w:p>
    <w:p w14:paraId="1E51BC43" w14:textId="77777777" w:rsidR="00800AB9" w:rsidRPr="004B3655" w:rsidRDefault="00630A55" w:rsidP="00A4230A">
      <w:pPr>
        <w:pStyle w:val="ListParagraph"/>
        <w:numPr>
          <w:ilvl w:val="0"/>
          <w:numId w:val="589"/>
        </w:numPr>
        <w:tabs>
          <w:tab w:val="left" w:pos="1140"/>
          <w:tab w:val="left" w:pos="1141"/>
        </w:tabs>
        <w:spacing w:before="187"/>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class</w:t>
      </w:r>
      <w:r w:rsidRPr="004B3655">
        <w:rPr>
          <w:rFonts w:asciiTheme="minorHAnsi" w:hAnsiTheme="minorHAnsi" w:cstheme="minorHAnsi"/>
          <w:color w:val="FF0000"/>
          <w:spacing w:val="-3"/>
          <w:sz w:val="24"/>
          <w:szCs w:val="24"/>
          <w:u w:val="single"/>
        </w:rPr>
        <w:t xml:space="preserve"> </w:t>
      </w:r>
      <w:r w:rsidRPr="004B3655">
        <w:rPr>
          <w:rFonts w:asciiTheme="minorHAnsi" w:hAnsiTheme="minorHAnsi" w:cstheme="minorHAnsi"/>
          <w:color w:val="FF0000"/>
          <w:sz w:val="24"/>
          <w:szCs w:val="24"/>
          <w:u w:val="single"/>
        </w:rPr>
        <w:t>IV</w:t>
      </w:r>
    </w:p>
    <w:p w14:paraId="40B0180D" w14:textId="77777777" w:rsidR="00800AB9" w:rsidRPr="004B3655" w:rsidRDefault="00800AB9" w:rsidP="00A4230A">
      <w:pPr>
        <w:pStyle w:val="BodyText"/>
        <w:rPr>
          <w:rFonts w:asciiTheme="minorHAnsi" w:hAnsiTheme="minorHAnsi" w:cstheme="minorHAnsi"/>
          <w:sz w:val="24"/>
          <w:szCs w:val="24"/>
        </w:rPr>
      </w:pPr>
    </w:p>
    <w:p w14:paraId="3E979007" w14:textId="77777777" w:rsidR="00800AB9" w:rsidRPr="004B3655" w:rsidRDefault="00800AB9" w:rsidP="00A4230A">
      <w:pPr>
        <w:pStyle w:val="BodyText"/>
        <w:rPr>
          <w:rFonts w:asciiTheme="minorHAnsi" w:hAnsiTheme="minorHAnsi" w:cstheme="minorHAnsi"/>
          <w:sz w:val="24"/>
          <w:szCs w:val="24"/>
        </w:rPr>
      </w:pPr>
    </w:p>
    <w:p w14:paraId="577D2632" w14:textId="77777777" w:rsidR="00800AB9" w:rsidRPr="004B3655" w:rsidRDefault="00630A55" w:rsidP="00A4230A">
      <w:pPr>
        <w:pStyle w:val="ListParagraph"/>
        <w:numPr>
          <w:ilvl w:val="0"/>
          <w:numId w:val="596"/>
        </w:numPr>
        <w:tabs>
          <w:tab w:val="left" w:pos="751"/>
        </w:tabs>
        <w:spacing w:before="231"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Which one of the following is LEAST useful in assessing patient with a</w:t>
      </w:r>
      <w:r w:rsidRPr="004B3655">
        <w:rPr>
          <w:rFonts w:asciiTheme="minorHAnsi" w:hAnsiTheme="minorHAnsi" w:cstheme="minorHAnsi"/>
          <w:b/>
          <w:bCs/>
          <w:spacing w:val="-48"/>
          <w:sz w:val="24"/>
          <w:szCs w:val="24"/>
        </w:rPr>
        <w:t xml:space="preserve"> </w:t>
      </w:r>
      <w:r w:rsidRPr="004B3655">
        <w:rPr>
          <w:rFonts w:asciiTheme="minorHAnsi" w:hAnsiTheme="minorHAnsi" w:cstheme="minorHAnsi"/>
          <w:b/>
          <w:bCs/>
          <w:sz w:val="24"/>
          <w:szCs w:val="24"/>
        </w:rPr>
        <w:t>poor prognosis in community-acquired</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pneumonia?</w:t>
      </w:r>
    </w:p>
    <w:p w14:paraId="772F3B34" w14:textId="77777777" w:rsidR="00800AB9" w:rsidRPr="004B3655" w:rsidRDefault="00630A55" w:rsidP="00A4230A">
      <w:pPr>
        <w:pStyle w:val="ListParagraph"/>
        <w:numPr>
          <w:ilvl w:val="0"/>
          <w:numId w:val="588"/>
        </w:numPr>
        <w:tabs>
          <w:tab w:val="left" w:pos="1141"/>
        </w:tabs>
        <w:spacing w:before="161"/>
        <w:ind w:hanging="813"/>
        <w:jc w:val="both"/>
        <w:rPr>
          <w:rFonts w:asciiTheme="minorHAnsi" w:hAnsiTheme="minorHAnsi" w:cstheme="minorHAnsi"/>
          <w:sz w:val="24"/>
          <w:szCs w:val="24"/>
        </w:rPr>
      </w:pPr>
      <w:r w:rsidRPr="004B3655">
        <w:rPr>
          <w:rFonts w:asciiTheme="minorHAnsi" w:hAnsiTheme="minorHAnsi" w:cstheme="minorHAnsi"/>
          <w:sz w:val="24"/>
          <w:szCs w:val="24"/>
        </w:rPr>
        <w:t>mental confusion</w:t>
      </w:r>
    </w:p>
    <w:p w14:paraId="69FF416F" w14:textId="77777777" w:rsidR="00800AB9" w:rsidRPr="004B3655" w:rsidRDefault="00630A55" w:rsidP="00A4230A">
      <w:pPr>
        <w:pStyle w:val="ListParagraph"/>
        <w:numPr>
          <w:ilvl w:val="0"/>
          <w:numId w:val="588"/>
        </w:numPr>
        <w:tabs>
          <w:tab w:val="left" w:pos="1141"/>
        </w:tabs>
        <w:spacing w:before="185"/>
        <w:ind w:hanging="813"/>
        <w:jc w:val="both"/>
        <w:rPr>
          <w:rFonts w:asciiTheme="minorHAnsi" w:hAnsiTheme="minorHAnsi" w:cstheme="minorHAnsi"/>
          <w:sz w:val="24"/>
          <w:szCs w:val="24"/>
        </w:rPr>
      </w:pPr>
      <w:r w:rsidRPr="004B3655">
        <w:rPr>
          <w:rFonts w:asciiTheme="minorHAnsi" w:hAnsiTheme="minorHAnsi" w:cstheme="minorHAnsi"/>
          <w:sz w:val="24"/>
          <w:szCs w:val="24"/>
        </w:rPr>
        <w:t>urea of 11.4</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mmol/l</w:t>
      </w:r>
    </w:p>
    <w:p w14:paraId="007E2FCC" w14:textId="77777777" w:rsidR="00800AB9" w:rsidRPr="004B3655" w:rsidRDefault="00630A55" w:rsidP="00A4230A">
      <w:pPr>
        <w:pStyle w:val="ListParagraph"/>
        <w:numPr>
          <w:ilvl w:val="0"/>
          <w:numId w:val="588"/>
        </w:numPr>
        <w:tabs>
          <w:tab w:val="left" w:pos="1141"/>
        </w:tabs>
        <w:spacing w:before="187" w:line="376" w:lineRule="auto"/>
        <w:ind w:left="328" w:firstLine="0"/>
        <w:jc w:val="both"/>
        <w:rPr>
          <w:rFonts w:asciiTheme="minorHAnsi" w:hAnsiTheme="minorHAnsi" w:cstheme="minorHAnsi"/>
          <w:sz w:val="24"/>
          <w:szCs w:val="24"/>
        </w:rPr>
      </w:pPr>
      <w:r w:rsidRPr="004B3655">
        <w:rPr>
          <w:rFonts w:asciiTheme="minorHAnsi" w:hAnsiTheme="minorHAnsi" w:cstheme="minorHAnsi"/>
          <w:color w:val="FF0000"/>
          <w:sz w:val="24"/>
          <w:szCs w:val="24"/>
          <w:u w:val="single"/>
        </w:rPr>
        <w:t>positive C-reactive protein</w:t>
      </w:r>
      <w:r w:rsidRPr="004B3655">
        <w:rPr>
          <w:rFonts w:asciiTheme="minorHAnsi" w:hAnsiTheme="minorHAnsi" w:cstheme="minorHAnsi"/>
          <w:sz w:val="24"/>
          <w:szCs w:val="24"/>
        </w:rPr>
        <w:t xml:space="preserve"> d-     respiratory rate of 35/ min. e- age 75 years</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old.</w:t>
      </w:r>
    </w:p>
    <w:p w14:paraId="03FC4AE1" w14:textId="77777777" w:rsidR="00800AB9" w:rsidRPr="004B3655" w:rsidRDefault="00630A55" w:rsidP="00A4230A">
      <w:pPr>
        <w:pStyle w:val="ListParagraph"/>
        <w:numPr>
          <w:ilvl w:val="0"/>
          <w:numId w:val="596"/>
        </w:numPr>
        <w:tabs>
          <w:tab w:val="left" w:pos="749"/>
        </w:tabs>
        <w:spacing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All the following are functions of kidney Except.</w:t>
      </w:r>
      <w:r w:rsidRPr="004B3655">
        <w:rPr>
          <w:rFonts w:asciiTheme="minorHAnsi" w:hAnsiTheme="minorHAnsi" w:cstheme="minorHAnsi"/>
          <w:sz w:val="24"/>
          <w:szCs w:val="24"/>
        </w:rPr>
        <w:t xml:space="preserve"> (a). Excretion of waste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products.</w:t>
      </w:r>
    </w:p>
    <w:p w14:paraId="00D13BD6"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production of erythropoietin.</w:t>
      </w:r>
      <w:r w:rsidRPr="004B3655">
        <w:rPr>
          <w:rFonts w:asciiTheme="minorHAnsi" w:hAnsiTheme="minorHAnsi" w:cstheme="minorHAnsi"/>
          <w:sz w:val="24"/>
          <w:szCs w:val="24"/>
          <w:u w:val="single"/>
        </w:rPr>
        <w:t xml:space="preserve"> (c</w:t>
      </w:r>
      <w:r w:rsidRPr="004B3655">
        <w:rPr>
          <w:rFonts w:asciiTheme="minorHAnsi" w:hAnsiTheme="minorHAnsi" w:cstheme="minorHAnsi"/>
          <w:sz w:val="24"/>
          <w:szCs w:val="24"/>
        </w:rPr>
        <w:t xml:space="preserve">). Metabolism of vitamin D (d). </w:t>
      </w:r>
      <w:r w:rsidRPr="004B3655">
        <w:rPr>
          <w:rFonts w:asciiTheme="minorHAnsi" w:hAnsiTheme="minorHAnsi" w:cstheme="minorHAnsi"/>
          <w:color w:val="FF0000"/>
          <w:sz w:val="24"/>
          <w:szCs w:val="24"/>
          <w:u w:val="single"/>
        </w:rPr>
        <w:t>destruction of</w:t>
      </w:r>
      <w:r w:rsidRPr="004B3655">
        <w:rPr>
          <w:rFonts w:asciiTheme="minorHAnsi" w:hAnsiTheme="minorHAnsi" w:cstheme="minorHAnsi"/>
          <w:color w:val="FF0000"/>
          <w:spacing w:val="-6"/>
          <w:sz w:val="24"/>
          <w:szCs w:val="24"/>
          <w:u w:val="single"/>
        </w:rPr>
        <w:t xml:space="preserve"> </w:t>
      </w:r>
      <w:r w:rsidRPr="004B3655">
        <w:rPr>
          <w:rFonts w:asciiTheme="minorHAnsi" w:hAnsiTheme="minorHAnsi" w:cstheme="minorHAnsi"/>
          <w:color w:val="FF0000"/>
          <w:sz w:val="24"/>
          <w:szCs w:val="24"/>
          <w:u w:val="single"/>
        </w:rPr>
        <w:t>rennin.</w:t>
      </w:r>
    </w:p>
    <w:p w14:paraId="75F13226"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production of</w:t>
      </w:r>
      <w:r w:rsidRPr="004B3655">
        <w:rPr>
          <w:rFonts w:asciiTheme="minorHAnsi" w:hAnsiTheme="minorHAnsi" w:cstheme="minorHAnsi"/>
          <w:spacing w:val="66"/>
          <w:sz w:val="24"/>
          <w:szCs w:val="24"/>
        </w:rPr>
        <w:t xml:space="preserve"> </w:t>
      </w:r>
      <w:r w:rsidRPr="004B3655">
        <w:rPr>
          <w:rFonts w:asciiTheme="minorHAnsi" w:hAnsiTheme="minorHAnsi" w:cstheme="minorHAnsi"/>
          <w:sz w:val="24"/>
          <w:szCs w:val="24"/>
        </w:rPr>
        <w:t>prostaglandins.</w:t>
      </w:r>
      <w:r w:rsidR="001066AA" w:rsidRPr="004B3655">
        <w:rPr>
          <w:rFonts w:asciiTheme="minorHAnsi" w:hAnsiTheme="minorHAnsi" w:cstheme="minorHAnsi"/>
          <w:sz w:val="24"/>
          <w:szCs w:val="24"/>
        </w:rPr>
        <w:br/>
      </w:r>
    </w:p>
    <w:p w14:paraId="411DDF95" w14:textId="77777777" w:rsidR="00800AB9" w:rsidRPr="004B3655" w:rsidRDefault="00630A55" w:rsidP="00A4230A">
      <w:pPr>
        <w:pStyle w:val="ListParagraph"/>
        <w:numPr>
          <w:ilvl w:val="0"/>
          <w:numId w:val="596"/>
        </w:numPr>
        <w:tabs>
          <w:tab w:val="left" w:pos="749"/>
        </w:tabs>
        <w:spacing w:before="1"/>
        <w:ind w:left="748" w:hanging="421"/>
        <w:jc w:val="left"/>
        <w:rPr>
          <w:rFonts w:asciiTheme="minorHAnsi" w:hAnsiTheme="minorHAnsi" w:cstheme="minorHAnsi"/>
          <w:b/>
          <w:bCs/>
          <w:sz w:val="24"/>
          <w:szCs w:val="24"/>
        </w:rPr>
      </w:pPr>
      <w:r w:rsidRPr="004B3655">
        <w:rPr>
          <w:rFonts w:asciiTheme="minorHAnsi" w:hAnsiTheme="minorHAnsi" w:cstheme="minorHAnsi"/>
          <w:b/>
          <w:bCs/>
          <w:sz w:val="24"/>
          <w:szCs w:val="24"/>
        </w:rPr>
        <w:t>All the following are causes of sterile pyuria</w:t>
      </w:r>
      <w:r w:rsidRPr="004B3655">
        <w:rPr>
          <w:rFonts w:asciiTheme="minorHAnsi" w:hAnsiTheme="minorHAnsi" w:cstheme="minorHAnsi"/>
          <w:b/>
          <w:bCs/>
          <w:spacing w:val="-10"/>
          <w:sz w:val="24"/>
          <w:szCs w:val="24"/>
        </w:rPr>
        <w:t xml:space="preserve"> </w:t>
      </w:r>
      <w:r w:rsidRPr="004B3655">
        <w:rPr>
          <w:rFonts w:asciiTheme="minorHAnsi" w:hAnsiTheme="minorHAnsi" w:cstheme="minorHAnsi"/>
          <w:b/>
          <w:bCs/>
          <w:sz w:val="24"/>
          <w:szCs w:val="24"/>
        </w:rPr>
        <w:t>Except:</w:t>
      </w:r>
    </w:p>
    <w:p w14:paraId="321729C7" w14:textId="77777777" w:rsidR="00800AB9" w:rsidRPr="004B3655" w:rsidRDefault="00630A55" w:rsidP="00A4230A">
      <w:pPr>
        <w:pStyle w:val="ListParagraph"/>
        <w:numPr>
          <w:ilvl w:val="0"/>
          <w:numId w:val="587"/>
        </w:numPr>
        <w:tabs>
          <w:tab w:val="left" w:pos="1500"/>
          <w:tab w:val="left" w:pos="1501"/>
        </w:tabs>
        <w:spacing w:before="73"/>
        <w:ind w:hanging="1173"/>
        <w:rPr>
          <w:rFonts w:asciiTheme="minorHAnsi" w:hAnsiTheme="minorHAnsi" w:cstheme="minorHAnsi"/>
          <w:sz w:val="24"/>
          <w:szCs w:val="24"/>
        </w:rPr>
      </w:pPr>
      <w:r w:rsidRPr="004B3655">
        <w:rPr>
          <w:rFonts w:asciiTheme="minorHAnsi" w:hAnsiTheme="minorHAnsi" w:cstheme="minorHAnsi"/>
          <w:sz w:val="24"/>
          <w:szCs w:val="24"/>
        </w:rPr>
        <w:t>Kidney stones</w:t>
      </w:r>
    </w:p>
    <w:p w14:paraId="3DAA782E" w14:textId="77777777" w:rsidR="00800AB9" w:rsidRPr="004B3655" w:rsidRDefault="00630A55" w:rsidP="00A4230A">
      <w:pPr>
        <w:pStyle w:val="ListParagraph"/>
        <w:numPr>
          <w:ilvl w:val="0"/>
          <w:numId w:val="587"/>
        </w:numPr>
        <w:tabs>
          <w:tab w:val="left" w:pos="1500"/>
          <w:tab w:val="left" w:pos="1501"/>
        </w:tabs>
        <w:spacing w:before="184"/>
        <w:ind w:hanging="1173"/>
        <w:rPr>
          <w:rFonts w:asciiTheme="minorHAnsi" w:hAnsiTheme="minorHAnsi" w:cstheme="minorHAnsi"/>
          <w:sz w:val="24"/>
          <w:szCs w:val="24"/>
        </w:rPr>
      </w:pPr>
      <w:r w:rsidRPr="004B3655">
        <w:rPr>
          <w:rFonts w:asciiTheme="minorHAnsi" w:hAnsiTheme="minorHAnsi" w:cstheme="minorHAnsi"/>
          <w:sz w:val="24"/>
          <w:szCs w:val="24"/>
        </w:rPr>
        <w:t>Tubulointerstitial disease</w:t>
      </w:r>
    </w:p>
    <w:p w14:paraId="4FD16217" w14:textId="77777777" w:rsidR="00800AB9" w:rsidRPr="004B3655" w:rsidRDefault="00630A55" w:rsidP="00A4230A">
      <w:pPr>
        <w:pStyle w:val="ListParagraph"/>
        <w:numPr>
          <w:ilvl w:val="0"/>
          <w:numId w:val="587"/>
        </w:numPr>
        <w:tabs>
          <w:tab w:val="left" w:pos="1500"/>
          <w:tab w:val="left" w:pos="1501"/>
        </w:tabs>
        <w:spacing w:before="185"/>
        <w:ind w:hanging="1173"/>
        <w:rPr>
          <w:rFonts w:asciiTheme="minorHAnsi" w:hAnsiTheme="minorHAnsi" w:cstheme="minorHAnsi"/>
          <w:sz w:val="24"/>
          <w:szCs w:val="24"/>
        </w:rPr>
      </w:pPr>
      <w:r w:rsidRPr="004B3655">
        <w:rPr>
          <w:rFonts w:asciiTheme="minorHAnsi" w:hAnsiTheme="minorHAnsi" w:cstheme="minorHAnsi"/>
          <w:sz w:val="24"/>
          <w:szCs w:val="24"/>
        </w:rPr>
        <w:t>Papillary necrosis</w:t>
      </w:r>
    </w:p>
    <w:p w14:paraId="2EACDCFB" w14:textId="77777777" w:rsidR="00800AB9" w:rsidRPr="004B3655" w:rsidRDefault="00630A55" w:rsidP="00A4230A">
      <w:pPr>
        <w:pStyle w:val="ListParagraph"/>
        <w:numPr>
          <w:ilvl w:val="0"/>
          <w:numId w:val="587"/>
        </w:numPr>
        <w:tabs>
          <w:tab w:val="left" w:pos="1500"/>
          <w:tab w:val="left" w:pos="1501"/>
        </w:tabs>
        <w:spacing w:before="186"/>
        <w:ind w:hanging="1173"/>
        <w:rPr>
          <w:rFonts w:asciiTheme="minorHAnsi" w:hAnsiTheme="minorHAnsi" w:cstheme="minorHAnsi"/>
          <w:sz w:val="24"/>
          <w:szCs w:val="24"/>
        </w:rPr>
      </w:pPr>
      <w:r w:rsidRPr="004B3655">
        <w:rPr>
          <w:rFonts w:asciiTheme="minorHAnsi" w:hAnsiTheme="minorHAnsi" w:cstheme="minorHAnsi"/>
          <w:sz w:val="24"/>
          <w:szCs w:val="24"/>
        </w:rPr>
        <w:t>Tuberculosis</w:t>
      </w:r>
    </w:p>
    <w:p w14:paraId="38A64DBE" w14:textId="77777777" w:rsidR="00800AB9" w:rsidRPr="004B3655" w:rsidRDefault="00630A55" w:rsidP="00A4230A">
      <w:pPr>
        <w:pStyle w:val="ListParagraph"/>
        <w:numPr>
          <w:ilvl w:val="0"/>
          <w:numId w:val="587"/>
        </w:numPr>
        <w:tabs>
          <w:tab w:val="left" w:pos="1500"/>
          <w:tab w:val="left" w:pos="1501"/>
        </w:tabs>
        <w:spacing w:before="185"/>
        <w:ind w:hanging="1173"/>
        <w:rPr>
          <w:rFonts w:asciiTheme="minorHAnsi" w:hAnsiTheme="minorHAnsi" w:cstheme="minorHAnsi"/>
          <w:color w:val="FF0000"/>
          <w:sz w:val="24"/>
          <w:szCs w:val="24"/>
        </w:rPr>
      </w:pPr>
      <w:r w:rsidRPr="004B3655">
        <w:rPr>
          <w:rFonts w:asciiTheme="minorHAnsi" w:hAnsiTheme="minorHAnsi" w:cstheme="minorHAnsi"/>
          <w:color w:val="FF0000"/>
          <w:spacing w:val="-1"/>
          <w:sz w:val="24"/>
          <w:szCs w:val="24"/>
          <w:u w:val="single"/>
        </w:rPr>
        <w:t xml:space="preserve"> </w:t>
      </w:r>
      <w:r w:rsidRPr="004B3655">
        <w:rPr>
          <w:rFonts w:asciiTheme="minorHAnsi" w:hAnsiTheme="minorHAnsi" w:cstheme="minorHAnsi"/>
          <w:color w:val="FF0000"/>
          <w:sz w:val="24"/>
          <w:szCs w:val="24"/>
          <w:u w:val="single"/>
        </w:rPr>
        <w:t>Acute</w:t>
      </w:r>
      <w:r w:rsidRPr="004B3655">
        <w:rPr>
          <w:rFonts w:asciiTheme="minorHAnsi" w:hAnsiTheme="minorHAnsi" w:cstheme="minorHAnsi"/>
          <w:color w:val="FF0000"/>
          <w:spacing w:val="-4"/>
          <w:sz w:val="24"/>
          <w:szCs w:val="24"/>
          <w:u w:val="single"/>
        </w:rPr>
        <w:t xml:space="preserve"> </w:t>
      </w:r>
      <w:r w:rsidRPr="004B3655">
        <w:rPr>
          <w:rFonts w:asciiTheme="minorHAnsi" w:hAnsiTheme="minorHAnsi" w:cstheme="minorHAnsi"/>
          <w:color w:val="FF0000"/>
          <w:sz w:val="24"/>
          <w:szCs w:val="24"/>
          <w:u w:val="single"/>
        </w:rPr>
        <w:t>pyelonephritis</w:t>
      </w:r>
    </w:p>
    <w:p w14:paraId="5F015394" w14:textId="77777777" w:rsidR="00800AB9" w:rsidRPr="004B3655" w:rsidRDefault="00800AB9" w:rsidP="00A4230A">
      <w:pPr>
        <w:pStyle w:val="BodyText"/>
        <w:rPr>
          <w:rFonts w:asciiTheme="minorHAnsi" w:hAnsiTheme="minorHAnsi" w:cstheme="minorHAnsi"/>
          <w:sz w:val="24"/>
          <w:szCs w:val="24"/>
        </w:rPr>
      </w:pPr>
    </w:p>
    <w:p w14:paraId="50F041A3" w14:textId="77777777" w:rsidR="00800AB9" w:rsidRPr="004B3655" w:rsidRDefault="00800AB9" w:rsidP="00A4230A">
      <w:pPr>
        <w:pStyle w:val="BodyText"/>
        <w:rPr>
          <w:rFonts w:asciiTheme="minorHAnsi" w:hAnsiTheme="minorHAnsi" w:cstheme="minorHAnsi"/>
          <w:sz w:val="24"/>
          <w:szCs w:val="24"/>
        </w:rPr>
      </w:pPr>
    </w:p>
    <w:p w14:paraId="2C12E122" w14:textId="77777777" w:rsidR="00800AB9" w:rsidRPr="004B3655" w:rsidRDefault="00630A55" w:rsidP="00A4230A">
      <w:pPr>
        <w:pStyle w:val="ListParagraph"/>
        <w:numPr>
          <w:ilvl w:val="0"/>
          <w:numId w:val="596"/>
        </w:numPr>
        <w:tabs>
          <w:tab w:val="left" w:pos="749"/>
        </w:tabs>
        <w:spacing w:before="233"/>
        <w:ind w:left="748" w:hanging="421"/>
        <w:jc w:val="left"/>
        <w:rPr>
          <w:rFonts w:asciiTheme="minorHAnsi" w:hAnsiTheme="minorHAnsi" w:cstheme="minorHAnsi"/>
          <w:b/>
          <w:bCs/>
          <w:sz w:val="24"/>
          <w:szCs w:val="24"/>
        </w:rPr>
      </w:pPr>
      <w:r w:rsidRPr="004B3655">
        <w:rPr>
          <w:rFonts w:asciiTheme="minorHAnsi" w:hAnsiTheme="minorHAnsi" w:cstheme="minorHAnsi"/>
          <w:b/>
          <w:bCs/>
          <w:sz w:val="24"/>
          <w:szCs w:val="24"/>
        </w:rPr>
        <w:lastRenderedPageBreak/>
        <w:t>ONE of the following is the most frequent cause of death in acute renal</w:t>
      </w:r>
      <w:r w:rsidRPr="004B3655">
        <w:rPr>
          <w:rFonts w:asciiTheme="minorHAnsi" w:hAnsiTheme="minorHAnsi" w:cstheme="minorHAnsi"/>
          <w:b/>
          <w:bCs/>
          <w:spacing w:val="-13"/>
          <w:sz w:val="24"/>
          <w:szCs w:val="24"/>
        </w:rPr>
        <w:t xml:space="preserve"> </w:t>
      </w:r>
      <w:r w:rsidRPr="004B3655">
        <w:rPr>
          <w:rFonts w:asciiTheme="minorHAnsi" w:hAnsiTheme="minorHAnsi" w:cstheme="minorHAnsi"/>
          <w:b/>
          <w:bCs/>
          <w:sz w:val="24"/>
          <w:szCs w:val="24"/>
        </w:rPr>
        <w:t>failure.</w:t>
      </w:r>
    </w:p>
    <w:p w14:paraId="6B53A3CD" w14:textId="77777777" w:rsidR="00800AB9" w:rsidRPr="004B3655" w:rsidRDefault="00630A55" w:rsidP="00A4230A">
      <w:pPr>
        <w:pStyle w:val="ListParagraph"/>
        <w:numPr>
          <w:ilvl w:val="0"/>
          <w:numId w:val="586"/>
        </w:numPr>
        <w:tabs>
          <w:tab w:val="left" w:pos="1140"/>
          <w:tab w:val="left" w:pos="1141"/>
        </w:tabs>
        <w:spacing w:before="187"/>
        <w:ind w:hanging="813"/>
        <w:jc w:val="left"/>
        <w:rPr>
          <w:rFonts w:asciiTheme="minorHAnsi" w:hAnsiTheme="minorHAnsi" w:cstheme="minorHAnsi"/>
          <w:sz w:val="24"/>
          <w:szCs w:val="24"/>
        </w:rPr>
      </w:pPr>
      <w:r w:rsidRPr="004B3655">
        <w:rPr>
          <w:rFonts w:asciiTheme="minorHAnsi" w:hAnsiTheme="minorHAnsi" w:cstheme="minorHAnsi"/>
          <w:sz w:val="24"/>
          <w:szCs w:val="24"/>
        </w:rPr>
        <w:t>Uremia</w:t>
      </w:r>
    </w:p>
    <w:p w14:paraId="02BFD022" w14:textId="77777777" w:rsidR="00800AB9" w:rsidRPr="004B3655" w:rsidRDefault="00630A55" w:rsidP="00A4230A">
      <w:pPr>
        <w:pStyle w:val="ListParagraph"/>
        <w:numPr>
          <w:ilvl w:val="0"/>
          <w:numId w:val="586"/>
        </w:numPr>
        <w:tabs>
          <w:tab w:val="left" w:pos="1140"/>
          <w:tab w:val="left" w:pos="1141"/>
        </w:tabs>
        <w:spacing w:before="185"/>
        <w:ind w:hanging="813"/>
        <w:jc w:val="left"/>
        <w:rPr>
          <w:rFonts w:asciiTheme="minorHAnsi" w:hAnsiTheme="minorHAnsi" w:cstheme="minorHAnsi"/>
          <w:sz w:val="24"/>
          <w:szCs w:val="24"/>
        </w:rPr>
      </w:pPr>
      <w:r w:rsidRPr="004B3655">
        <w:rPr>
          <w:rFonts w:asciiTheme="minorHAnsi" w:hAnsiTheme="minorHAnsi" w:cstheme="minorHAnsi"/>
          <w:sz w:val="24"/>
          <w:szCs w:val="24"/>
        </w:rPr>
        <w:t>Pulmonary edema</w:t>
      </w:r>
    </w:p>
    <w:p w14:paraId="13A0681E" w14:textId="77777777" w:rsidR="00800AB9" w:rsidRPr="004B3655" w:rsidRDefault="00630A55" w:rsidP="00A4230A">
      <w:pPr>
        <w:pStyle w:val="ListParagraph"/>
        <w:numPr>
          <w:ilvl w:val="0"/>
          <w:numId w:val="586"/>
        </w:numPr>
        <w:tabs>
          <w:tab w:val="left" w:pos="1140"/>
          <w:tab w:val="left" w:pos="1141"/>
        </w:tabs>
        <w:spacing w:before="184"/>
        <w:ind w:hanging="813"/>
        <w:jc w:val="left"/>
        <w:rPr>
          <w:rFonts w:asciiTheme="minorHAnsi" w:hAnsiTheme="minorHAnsi" w:cstheme="minorHAnsi"/>
          <w:sz w:val="24"/>
          <w:szCs w:val="24"/>
        </w:rPr>
      </w:pPr>
      <w:r w:rsidRPr="004B3655">
        <w:rPr>
          <w:rFonts w:asciiTheme="minorHAnsi" w:hAnsiTheme="minorHAnsi" w:cstheme="minorHAnsi"/>
          <w:sz w:val="24"/>
          <w:szCs w:val="24"/>
        </w:rPr>
        <w:t>Hyperkalemia</w:t>
      </w:r>
    </w:p>
    <w:p w14:paraId="0BC7107C" w14:textId="77777777" w:rsidR="00800AB9" w:rsidRPr="004B3655" w:rsidRDefault="00630A55" w:rsidP="00A4230A">
      <w:pPr>
        <w:pStyle w:val="ListParagraph"/>
        <w:numPr>
          <w:ilvl w:val="0"/>
          <w:numId w:val="586"/>
        </w:numPr>
        <w:tabs>
          <w:tab w:val="left" w:pos="1140"/>
          <w:tab w:val="left" w:pos="1141"/>
        </w:tabs>
        <w:spacing w:before="187"/>
        <w:ind w:hanging="813"/>
        <w:jc w:val="left"/>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Infection</w:t>
      </w:r>
    </w:p>
    <w:p w14:paraId="6ED01765" w14:textId="77777777" w:rsidR="00800AB9" w:rsidRPr="004B3655" w:rsidRDefault="00630A55" w:rsidP="00A4230A">
      <w:pPr>
        <w:pStyle w:val="ListParagraph"/>
        <w:numPr>
          <w:ilvl w:val="0"/>
          <w:numId w:val="586"/>
        </w:numPr>
        <w:tabs>
          <w:tab w:val="left" w:pos="1174"/>
          <w:tab w:val="left" w:pos="1175"/>
        </w:tabs>
        <w:spacing w:before="185"/>
        <w:ind w:left="1174" w:hanging="429"/>
        <w:jc w:val="left"/>
        <w:rPr>
          <w:rFonts w:asciiTheme="minorHAnsi" w:hAnsiTheme="minorHAnsi" w:cstheme="minorHAnsi"/>
          <w:sz w:val="24"/>
          <w:szCs w:val="24"/>
        </w:rPr>
      </w:pPr>
      <w:r w:rsidRPr="004B3655">
        <w:rPr>
          <w:rFonts w:asciiTheme="minorHAnsi" w:hAnsiTheme="minorHAnsi" w:cstheme="minorHAnsi"/>
          <w:sz w:val="24"/>
          <w:szCs w:val="24"/>
        </w:rPr>
        <w:t>Hyponatremia</w:t>
      </w:r>
    </w:p>
    <w:p w14:paraId="401E804B" w14:textId="77777777" w:rsidR="00800AB9" w:rsidRPr="004B3655" w:rsidRDefault="00630A55" w:rsidP="00A4230A">
      <w:pPr>
        <w:pStyle w:val="ListParagraph"/>
        <w:numPr>
          <w:ilvl w:val="0"/>
          <w:numId w:val="596"/>
        </w:numPr>
        <w:tabs>
          <w:tab w:val="left" w:pos="749"/>
        </w:tabs>
        <w:spacing w:before="187"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A 29-year-old medical student developed a positive PPD (purified</w:t>
      </w:r>
      <w:r w:rsidRPr="004B3655">
        <w:rPr>
          <w:rFonts w:asciiTheme="minorHAnsi" w:hAnsiTheme="minorHAnsi" w:cstheme="minorHAnsi"/>
          <w:b/>
          <w:bCs/>
          <w:spacing w:val="-40"/>
          <w:sz w:val="24"/>
          <w:szCs w:val="24"/>
        </w:rPr>
        <w:t xml:space="preserve"> </w:t>
      </w:r>
      <w:r w:rsidRPr="004B3655">
        <w:rPr>
          <w:rFonts w:asciiTheme="minorHAnsi" w:hAnsiTheme="minorHAnsi" w:cstheme="minorHAnsi"/>
          <w:b/>
          <w:bCs/>
          <w:sz w:val="24"/>
          <w:szCs w:val="24"/>
        </w:rPr>
        <w:t>protein derivative) test. She was started on isoniazid (INH) and rifampin prophylaxis. Three months into her therapy, she began to</w:t>
      </w:r>
      <w:r w:rsidRPr="004B3655">
        <w:rPr>
          <w:rFonts w:asciiTheme="minorHAnsi" w:hAnsiTheme="minorHAnsi" w:cstheme="minorHAnsi"/>
          <w:b/>
          <w:bCs/>
          <w:spacing w:val="-25"/>
          <w:sz w:val="24"/>
          <w:szCs w:val="24"/>
        </w:rPr>
        <w:t xml:space="preserve"> </w:t>
      </w:r>
      <w:r w:rsidRPr="004B3655">
        <w:rPr>
          <w:rFonts w:asciiTheme="minorHAnsi" w:hAnsiTheme="minorHAnsi" w:cstheme="minorHAnsi"/>
          <w:b/>
          <w:bCs/>
          <w:sz w:val="24"/>
          <w:szCs w:val="24"/>
        </w:rPr>
        <w:t>experience</w:t>
      </w:r>
    </w:p>
    <w:p w14:paraId="6D2C87CC" w14:textId="77777777" w:rsidR="00800AB9" w:rsidRPr="004B3655" w:rsidRDefault="00630A55" w:rsidP="00A4230A">
      <w:pPr>
        <w:pStyle w:val="BodyText"/>
        <w:spacing w:line="259" w:lineRule="auto"/>
        <w:ind w:left="328"/>
        <w:rPr>
          <w:rFonts w:asciiTheme="minorHAnsi" w:hAnsiTheme="minorHAnsi" w:cstheme="minorHAnsi"/>
          <w:b/>
          <w:bCs/>
          <w:sz w:val="24"/>
          <w:szCs w:val="24"/>
        </w:rPr>
      </w:pPr>
      <w:r w:rsidRPr="004B3655">
        <w:rPr>
          <w:rFonts w:asciiTheme="minorHAnsi" w:hAnsiTheme="minorHAnsi" w:cstheme="minorHAnsi"/>
          <w:b/>
          <w:bCs/>
          <w:sz w:val="24"/>
          <w:szCs w:val="24"/>
        </w:rPr>
        <w:t>pins and needles (parasthesia ) in her lower limbs. Administration of which of the following vitamins might have prevented these symptoms?</w:t>
      </w:r>
    </w:p>
    <w:p w14:paraId="6062930B" w14:textId="77777777" w:rsidR="00800AB9" w:rsidRPr="004B3655" w:rsidRDefault="00630A55" w:rsidP="00A4230A">
      <w:pPr>
        <w:pStyle w:val="ListParagraph"/>
        <w:numPr>
          <w:ilvl w:val="0"/>
          <w:numId w:val="585"/>
        </w:numPr>
        <w:tabs>
          <w:tab w:val="left" w:pos="672"/>
        </w:tabs>
        <w:ind w:hanging="344"/>
        <w:rPr>
          <w:rFonts w:asciiTheme="minorHAnsi" w:hAnsiTheme="minorHAnsi" w:cstheme="minorHAnsi"/>
          <w:sz w:val="24"/>
          <w:szCs w:val="24"/>
        </w:rPr>
      </w:pPr>
      <w:r w:rsidRPr="004B3655">
        <w:rPr>
          <w:rFonts w:asciiTheme="minorHAnsi" w:hAnsiTheme="minorHAnsi" w:cstheme="minorHAnsi"/>
          <w:sz w:val="24"/>
          <w:szCs w:val="24"/>
        </w:rPr>
        <w:t>Niacin</w:t>
      </w:r>
    </w:p>
    <w:p w14:paraId="40B0099A" w14:textId="77777777" w:rsidR="00800AB9" w:rsidRPr="004B3655" w:rsidRDefault="00630A55" w:rsidP="00A4230A">
      <w:pPr>
        <w:pStyle w:val="ListParagraph"/>
        <w:numPr>
          <w:ilvl w:val="0"/>
          <w:numId w:val="585"/>
        </w:numPr>
        <w:tabs>
          <w:tab w:val="left" w:pos="656"/>
        </w:tabs>
        <w:spacing w:before="22"/>
        <w:ind w:left="655" w:hanging="328"/>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Pyridoxine</w:t>
      </w:r>
    </w:p>
    <w:p w14:paraId="3C6D3568" w14:textId="77777777" w:rsidR="00800AB9" w:rsidRPr="004B3655" w:rsidRDefault="00630A55" w:rsidP="00A4230A">
      <w:pPr>
        <w:pStyle w:val="ListParagraph"/>
        <w:numPr>
          <w:ilvl w:val="0"/>
          <w:numId w:val="585"/>
        </w:numPr>
        <w:tabs>
          <w:tab w:val="left" w:pos="656"/>
        </w:tabs>
        <w:spacing w:before="26"/>
        <w:ind w:left="655" w:hanging="328"/>
        <w:rPr>
          <w:rFonts w:asciiTheme="minorHAnsi" w:hAnsiTheme="minorHAnsi" w:cstheme="minorHAnsi"/>
          <w:sz w:val="24"/>
          <w:szCs w:val="24"/>
        </w:rPr>
      </w:pPr>
      <w:r w:rsidRPr="004B3655">
        <w:rPr>
          <w:rFonts w:asciiTheme="minorHAnsi" w:hAnsiTheme="minorHAnsi" w:cstheme="minorHAnsi"/>
          <w:sz w:val="24"/>
          <w:szCs w:val="24"/>
        </w:rPr>
        <w:t>Riboflavin</w:t>
      </w:r>
    </w:p>
    <w:p w14:paraId="44A6B62A" w14:textId="77777777" w:rsidR="00800AB9" w:rsidRPr="004B3655" w:rsidRDefault="00630A55" w:rsidP="00A4230A">
      <w:pPr>
        <w:pStyle w:val="ListParagraph"/>
        <w:numPr>
          <w:ilvl w:val="0"/>
          <w:numId w:val="585"/>
        </w:numPr>
        <w:tabs>
          <w:tab w:val="left" w:pos="672"/>
        </w:tabs>
        <w:spacing w:before="26"/>
        <w:ind w:left="672" w:hanging="344"/>
        <w:rPr>
          <w:rFonts w:asciiTheme="minorHAnsi" w:hAnsiTheme="minorHAnsi" w:cstheme="minorHAnsi"/>
          <w:sz w:val="24"/>
          <w:szCs w:val="24"/>
        </w:rPr>
      </w:pPr>
      <w:r w:rsidRPr="004B3655">
        <w:rPr>
          <w:rFonts w:asciiTheme="minorHAnsi" w:hAnsiTheme="minorHAnsi" w:cstheme="minorHAnsi"/>
          <w:sz w:val="24"/>
          <w:szCs w:val="24"/>
        </w:rPr>
        <w:t>Thiamine</w:t>
      </w:r>
    </w:p>
    <w:p w14:paraId="4AA74BDD" w14:textId="77777777" w:rsidR="00800AB9" w:rsidRPr="004B3655" w:rsidRDefault="00630A55" w:rsidP="00A4230A">
      <w:pPr>
        <w:pStyle w:val="ListParagraph"/>
        <w:numPr>
          <w:ilvl w:val="0"/>
          <w:numId w:val="585"/>
        </w:numPr>
        <w:tabs>
          <w:tab w:val="left" w:pos="641"/>
        </w:tabs>
        <w:spacing w:before="27"/>
        <w:ind w:left="640" w:hanging="313"/>
        <w:rPr>
          <w:rFonts w:asciiTheme="minorHAnsi" w:hAnsiTheme="minorHAnsi" w:cstheme="minorHAnsi"/>
          <w:sz w:val="24"/>
          <w:szCs w:val="24"/>
        </w:rPr>
      </w:pPr>
      <w:r w:rsidRPr="004B3655">
        <w:rPr>
          <w:rFonts w:asciiTheme="minorHAnsi" w:hAnsiTheme="minorHAnsi" w:cstheme="minorHAnsi"/>
          <w:sz w:val="24"/>
          <w:szCs w:val="24"/>
        </w:rPr>
        <w:t>Vitamin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w:t>
      </w:r>
    </w:p>
    <w:p w14:paraId="0F1638A0" w14:textId="77777777" w:rsidR="00800AB9" w:rsidRPr="004B3655" w:rsidRDefault="00800AB9" w:rsidP="00A4230A">
      <w:pPr>
        <w:pStyle w:val="BodyText"/>
        <w:rPr>
          <w:rFonts w:asciiTheme="minorHAnsi" w:hAnsiTheme="minorHAnsi" w:cstheme="minorHAnsi"/>
          <w:sz w:val="24"/>
          <w:szCs w:val="24"/>
        </w:rPr>
      </w:pPr>
    </w:p>
    <w:p w14:paraId="628715B5" w14:textId="77777777" w:rsidR="00800AB9" w:rsidRPr="004B3655" w:rsidRDefault="00800AB9" w:rsidP="00A4230A">
      <w:pPr>
        <w:pStyle w:val="BodyText"/>
        <w:spacing w:before="3"/>
        <w:rPr>
          <w:rFonts w:asciiTheme="minorHAnsi" w:hAnsiTheme="minorHAnsi" w:cstheme="minorHAnsi"/>
          <w:sz w:val="24"/>
          <w:szCs w:val="24"/>
        </w:rPr>
      </w:pPr>
    </w:p>
    <w:p w14:paraId="7358BACF" w14:textId="77777777" w:rsidR="00800AB9" w:rsidRPr="004B3655" w:rsidRDefault="00630A55" w:rsidP="00A4230A">
      <w:pPr>
        <w:pStyle w:val="ListParagraph"/>
        <w:numPr>
          <w:ilvl w:val="0"/>
          <w:numId w:val="596"/>
        </w:numPr>
        <w:tabs>
          <w:tab w:val="left" w:pos="751"/>
        </w:tabs>
        <w:spacing w:line="376"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 xml:space="preserve">Increased bleeding time and </w:t>
      </w:r>
      <w:r w:rsidRPr="004B3655">
        <w:rPr>
          <w:rFonts w:asciiTheme="minorHAnsi" w:hAnsiTheme="minorHAnsi" w:cstheme="minorHAnsi"/>
          <w:b/>
          <w:bCs/>
          <w:spacing w:val="-2"/>
          <w:sz w:val="24"/>
          <w:szCs w:val="24"/>
        </w:rPr>
        <w:t xml:space="preserve">PTT </w:t>
      </w:r>
      <w:r w:rsidRPr="004B3655">
        <w:rPr>
          <w:rFonts w:asciiTheme="minorHAnsi" w:hAnsiTheme="minorHAnsi" w:cstheme="minorHAnsi"/>
          <w:b/>
          <w:bCs/>
          <w:sz w:val="24"/>
          <w:szCs w:val="24"/>
        </w:rPr>
        <w:t>is found in ONE of the following.</w:t>
      </w:r>
      <w:r w:rsidRPr="004B3655">
        <w:rPr>
          <w:rFonts w:asciiTheme="minorHAnsi" w:hAnsiTheme="minorHAnsi" w:cstheme="minorHAnsi"/>
          <w:sz w:val="24"/>
          <w:szCs w:val="24"/>
        </w:rPr>
        <w:t xml:space="preserve"> a- hemophelia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w:t>
      </w:r>
    </w:p>
    <w:p w14:paraId="2E039348"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b- hemophelia B (Xmas disease) c- </w:t>
      </w:r>
      <w:r w:rsidRPr="004B3655">
        <w:rPr>
          <w:rFonts w:asciiTheme="minorHAnsi" w:hAnsiTheme="minorHAnsi" w:cstheme="minorHAnsi"/>
          <w:color w:val="FF0000"/>
          <w:sz w:val="24"/>
          <w:szCs w:val="24"/>
          <w:u w:val="single"/>
        </w:rPr>
        <w:t>Von Willebrand disease</w:t>
      </w:r>
    </w:p>
    <w:p w14:paraId="5A360334" w14:textId="77777777" w:rsidR="00800AB9" w:rsidRPr="004B3655" w:rsidRDefault="00630A55" w:rsidP="00A4230A">
      <w:pPr>
        <w:pStyle w:val="ListParagraph"/>
        <w:numPr>
          <w:ilvl w:val="0"/>
          <w:numId w:val="584"/>
        </w:numPr>
        <w:tabs>
          <w:tab w:val="left" w:pos="634"/>
        </w:tabs>
        <w:spacing w:before="2"/>
        <w:ind w:hanging="306"/>
        <w:rPr>
          <w:rFonts w:asciiTheme="minorHAnsi" w:hAnsiTheme="minorHAnsi" w:cstheme="minorHAnsi"/>
          <w:sz w:val="24"/>
          <w:szCs w:val="24"/>
        </w:rPr>
      </w:pPr>
      <w:r w:rsidRPr="004B3655">
        <w:rPr>
          <w:rFonts w:asciiTheme="minorHAnsi" w:hAnsiTheme="minorHAnsi" w:cstheme="minorHAnsi"/>
          <w:sz w:val="24"/>
          <w:szCs w:val="24"/>
        </w:rPr>
        <w:t>treatment with</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warfarin</w:t>
      </w:r>
    </w:p>
    <w:p w14:paraId="6525B7C2" w14:textId="77777777" w:rsidR="00800AB9" w:rsidRPr="004B3655" w:rsidRDefault="00630A55" w:rsidP="00A4230A">
      <w:pPr>
        <w:pStyle w:val="ListParagraph"/>
        <w:numPr>
          <w:ilvl w:val="0"/>
          <w:numId w:val="584"/>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idiopathic thrombocytopenic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purpura</w:t>
      </w:r>
      <w:r w:rsidR="00BD207E" w:rsidRPr="004B3655">
        <w:rPr>
          <w:rFonts w:asciiTheme="minorHAnsi" w:hAnsiTheme="minorHAnsi" w:cstheme="minorHAnsi"/>
          <w:sz w:val="24"/>
          <w:szCs w:val="24"/>
          <w:rtl/>
        </w:rPr>
        <w:br/>
      </w:r>
      <w:r w:rsidR="00BD207E" w:rsidRPr="004B3655">
        <w:rPr>
          <w:rFonts w:asciiTheme="minorHAnsi" w:hAnsiTheme="minorHAnsi" w:cstheme="minorHAnsi"/>
          <w:sz w:val="24"/>
          <w:szCs w:val="24"/>
          <w:rtl/>
        </w:rPr>
        <w:br/>
      </w:r>
      <w:r w:rsidR="00BD207E" w:rsidRPr="004B3655">
        <w:rPr>
          <w:rFonts w:asciiTheme="minorHAnsi" w:hAnsiTheme="minorHAnsi" w:cstheme="minorHAnsi"/>
          <w:sz w:val="24"/>
          <w:szCs w:val="24"/>
          <w:rtl/>
        </w:rPr>
        <w:br/>
      </w:r>
    </w:p>
    <w:p w14:paraId="73076D75" w14:textId="77777777" w:rsidR="00800AB9" w:rsidRPr="004B3655" w:rsidRDefault="00630A55" w:rsidP="00A4230A">
      <w:pPr>
        <w:pStyle w:val="Heading7"/>
        <w:numPr>
          <w:ilvl w:val="0"/>
          <w:numId w:val="596"/>
        </w:numPr>
        <w:tabs>
          <w:tab w:val="left" w:pos="683"/>
        </w:tabs>
        <w:spacing w:before="185"/>
        <w:ind w:left="682" w:hanging="355"/>
        <w:jc w:val="left"/>
        <w:rPr>
          <w:rFonts w:asciiTheme="minorHAnsi" w:hAnsiTheme="minorHAnsi" w:cstheme="minorHAnsi"/>
          <w:sz w:val="24"/>
          <w:szCs w:val="24"/>
        </w:rPr>
      </w:pPr>
      <w:r w:rsidRPr="004B3655">
        <w:rPr>
          <w:rFonts w:asciiTheme="minorHAnsi" w:hAnsiTheme="minorHAnsi" w:cstheme="minorHAnsi"/>
          <w:sz w:val="24"/>
          <w:szCs w:val="24"/>
        </w:rPr>
        <w:t>All the following may be found in Iron deficiency anemia</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Except.</w:t>
      </w:r>
    </w:p>
    <w:p w14:paraId="7EFF157D" w14:textId="77777777" w:rsidR="00800AB9" w:rsidRPr="004B3655" w:rsidRDefault="00630A55"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a- </w:t>
      </w:r>
      <w:r w:rsidRPr="004B3655">
        <w:rPr>
          <w:rFonts w:asciiTheme="minorHAnsi" w:hAnsiTheme="minorHAnsi" w:cstheme="minorHAnsi"/>
          <w:color w:val="FF0000"/>
          <w:sz w:val="24"/>
          <w:szCs w:val="24"/>
          <w:u w:val="single" w:color="FF0000"/>
        </w:rPr>
        <w:t>Red cell distribution width (RDW) is less than 13.</w:t>
      </w:r>
      <w:r w:rsidRPr="004B3655">
        <w:rPr>
          <w:rFonts w:asciiTheme="minorHAnsi" w:hAnsiTheme="minorHAnsi" w:cstheme="minorHAnsi"/>
          <w:sz w:val="24"/>
          <w:szCs w:val="24"/>
        </w:rPr>
        <w:t xml:space="preserve"> b- microcytic RBC</w:t>
      </w:r>
    </w:p>
    <w:p w14:paraId="1AE86382" w14:textId="77777777" w:rsidR="00800AB9" w:rsidRPr="004B3655" w:rsidRDefault="00630A55" w:rsidP="00A4230A">
      <w:pPr>
        <w:pStyle w:val="ListParagraph"/>
        <w:numPr>
          <w:ilvl w:val="0"/>
          <w:numId w:val="583"/>
        </w:numPr>
        <w:tabs>
          <w:tab w:val="left" w:pos="617"/>
        </w:tabs>
        <w:spacing w:before="4"/>
        <w:ind w:hanging="289"/>
        <w:rPr>
          <w:rFonts w:asciiTheme="minorHAnsi" w:hAnsiTheme="minorHAnsi" w:cstheme="minorHAnsi"/>
          <w:sz w:val="24"/>
          <w:szCs w:val="24"/>
        </w:rPr>
      </w:pPr>
      <w:r w:rsidRPr="004B3655">
        <w:rPr>
          <w:rFonts w:asciiTheme="minorHAnsi" w:hAnsiTheme="minorHAnsi" w:cstheme="minorHAnsi"/>
          <w:sz w:val="24"/>
          <w:szCs w:val="24"/>
        </w:rPr>
        <w:t>low serum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ferritin</w:t>
      </w:r>
    </w:p>
    <w:p w14:paraId="603E38E2" w14:textId="77777777" w:rsidR="00800AB9" w:rsidRPr="004B3655" w:rsidRDefault="00630A55" w:rsidP="00A4230A">
      <w:pPr>
        <w:pStyle w:val="ListParagraph"/>
        <w:numPr>
          <w:ilvl w:val="0"/>
          <w:numId w:val="583"/>
        </w:numPr>
        <w:tabs>
          <w:tab w:val="left" w:pos="634"/>
        </w:tabs>
        <w:spacing w:before="73"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low serum iron e- increased</w:t>
      </w:r>
      <w:r w:rsidRPr="004B3655">
        <w:rPr>
          <w:rFonts w:asciiTheme="minorHAnsi" w:hAnsiTheme="minorHAnsi" w:cstheme="minorHAnsi"/>
          <w:spacing w:val="3"/>
          <w:sz w:val="24"/>
          <w:szCs w:val="24"/>
        </w:rPr>
        <w:t xml:space="preserve"> </w:t>
      </w:r>
      <w:r w:rsidRPr="004B3655">
        <w:rPr>
          <w:rFonts w:asciiTheme="minorHAnsi" w:hAnsiTheme="minorHAnsi" w:cstheme="minorHAnsi"/>
          <w:spacing w:val="-5"/>
          <w:sz w:val="24"/>
          <w:szCs w:val="24"/>
        </w:rPr>
        <w:t>TIBC</w:t>
      </w:r>
      <w:r w:rsidR="00BD207E" w:rsidRPr="004B3655">
        <w:rPr>
          <w:rFonts w:asciiTheme="minorHAnsi" w:hAnsiTheme="minorHAnsi" w:cstheme="minorHAnsi"/>
          <w:spacing w:val="-5"/>
          <w:sz w:val="24"/>
          <w:szCs w:val="24"/>
          <w:rtl/>
        </w:rPr>
        <w:br/>
      </w:r>
    </w:p>
    <w:p w14:paraId="4E191AF4" w14:textId="77777777" w:rsidR="00800AB9" w:rsidRPr="004B3655" w:rsidRDefault="00630A55" w:rsidP="00A4230A">
      <w:pPr>
        <w:pStyle w:val="Heading7"/>
        <w:numPr>
          <w:ilvl w:val="0"/>
          <w:numId w:val="596"/>
        </w:numPr>
        <w:tabs>
          <w:tab w:val="left" w:pos="683"/>
        </w:tabs>
        <w:spacing w:before="1" w:line="259" w:lineRule="auto"/>
        <w:ind w:left="328" w:firstLine="0"/>
        <w:jc w:val="left"/>
        <w:rPr>
          <w:rFonts w:asciiTheme="minorHAnsi" w:hAnsiTheme="minorHAnsi" w:cstheme="minorHAnsi"/>
          <w:sz w:val="24"/>
          <w:szCs w:val="24"/>
        </w:rPr>
      </w:pPr>
      <w:r w:rsidRPr="004B3655">
        <w:rPr>
          <w:rFonts w:asciiTheme="minorHAnsi" w:hAnsiTheme="minorHAnsi" w:cstheme="minorHAnsi"/>
          <w:sz w:val="24"/>
          <w:szCs w:val="24"/>
        </w:rPr>
        <w:t>Bilateral hilar lymph nodes enlargement occurs commonly in all the following Except.</w:t>
      </w:r>
    </w:p>
    <w:p w14:paraId="342BEF36" w14:textId="77777777" w:rsidR="00800AB9" w:rsidRPr="004B3655" w:rsidRDefault="00630A55" w:rsidP="00A4230A">
      <w:pPr>
        <w:pStyle w:val="BodyText"/>
        <w:spacing w:before="162" w:line="379" w:lineRule="auto"/>
        <w:ind w:left="328"/>
        <w:rPr>
          <w:rFonts w:asciiTheme="minorHAnsi" w:hAnsiTheme="minorHAnsi" w:cstheme="minorHAnsi"/>
          <w:sz w:val="24"/>
          <w:szCs w:val="24"/>
        </w:rPr>
      </w:pPr>
      <w:r w:rsidRPr="004B3655">
        <w:rPr>
          <w:rFonts w:asciiTheme="minorHAnsi" w:hAnsiTheme="minorHAnsi" w:cstheme="minorHAnsi"/>
          <w:sz w:val="24"/>
          <w:szCs w:val="24"/>
        </w:rPr>
        <w:t>a- pulmonary Tuberculosis</w:t>
      </w:r>
      <w:r w:rsidRPr="004B3655">
        <w:rPr>
          <w:rFonts w:asciiTheme="minorHAnsi" w:hAnsiTheme="minorHAnsi" w:cstheme="minorHAnsi"/>
          <w:color w:val="FF0000"/>
          <w:sz w:val="24"/>
          <w:szCs w:val="24"/>
        </w:rPr>
        <w:t xml:space="preserve"> b- </w:t>
      </w:r>
      <w:r w:rsidRPr="004B3655">
        <w:rPr>
          <w:rFonts w:asciiTheme="minorHAnsi" w:hAnsiTheme="minorHAnsi" w:cstheme="minorHAnsi"/>
          <w:color w:val="FF0000"/>
          <w:sz w:val="24"/>
          <w:szCs w:val="24"/>
          <w:u w:val="single" w:color="FF0000"/>
        </w:rPr>
        <w:t>chronic myeloid leukemia</w:t>
      </w:r>
      <w:r w:rsidRPr="004B3655">
        <w:rPr>
          <w:rFonts w:asciiTheme="minorHAnsi" w:hAnsiTheme="minorHAnsi" w:cstheme="minorHAnsi"/>
          <w:sz w:val="24"/>
          <w:szCs w:val="24"/>
        </w:rPr>
        <w:t xml:space="preserve"> c- non-Hodgkins lymphoma d- Hodgkin lymphoma</w:t>
      </w:r>
    </w:p>
    <w:p w14:paraId="1484CC07" w14:textId="77777777" w:rsidR="00800AB9" w:rsidRPr="004B3655" w:rsidRDefault="00630A55" w:rsidP="00A4230A">
      <w:pPr>
        <w:pStyle w:val="BodyText"/>
        <w:spacing w:line="315" w:lineRule="exact"/>
        <w:ind w:left="328"/>
        <w:rPr>
          <w:rFonts w:asciiTheme="minorHAnsi" w:hAnsiTheme="minorHAnsi" w:cstheme="minorHAnsi"/>
          <w:sz w:val="24"/>
          <w:szCs w:val="24"/>
        </w:rPr>
      </w:pPr>
      <w:r w:rsidRPr="004B3655">
        <w:rPr>
          <w:rFonts w:asciiTheme="minorHAnsi" w:hAnsiTheme="minorHAnsi" w:cstheme="minorHAnsi"/>
          <w:sz w:val="24"/>
          <w:szCs w:val="24"/>
        </w:rPr>
        <w:t>e- sarcoidosis</w:t>
      </w:r>
      <w:r w:rsidR="00BD207E" w:rsidRPr="004B3655">
        <w:rPr>
          <w:rFonts w:asciiTheme="minorHAnsi" w:hAnsiTheme="minorHAnsi" w:cstheme="minorHAnsi"/>
          <w:sz w:val="24"/>
          <w:szCs w:val="24"/>
          <w:rtl/>
        </w:rPr>
        <w:br/>
      </w:r>
    </w:p>
    <w:p w14:paraId="4593E11D" w14:textId="77777777" w:rsidR="00800AB9" w:rsidRPr="004B3655" w:rsidRDefault="00630A55" w:rsidP="00A4230A">
      <w:pPr>
        <w:pStyle w:val="ListParagraph"/>
        <w:numPr>
          <w:ilvl w:val="0"/>
          <w:numId w:val="596"/>
        </w:numPr>
        <w:tabs>
          <w:tab w:val="left" w:pos="683"/>
          <w:tab w:val="left" w:pos="10530"/>
        </w:tabs>
        <w:spacing w:before="187" w:line="376"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All the following may be found in Intravascular hemolysis</w:t>
      </w:r>
      <w:r w:rsidRPr="004B3655">
        <w:rPr>
          <w:rFonts w:asciiTheme="minorHAnsi" w:hAnsiTheme="minorHAnsi" w:cstheme="minorHAnsi"/>
          <w:b/>
          <w:bCs/>
          <w:spacing w:val="-33"/>
          <w:sz w:val="24"/>
          <w:szCs w:val="24"/>
        </w:rPr>
        <w:t xml:space="preserve"> </w:t>
      </w:r>
      <w:r w:rsidRPr="004B3655">
        <w:rPr>
          <w:rFonts w:asciiTheme="minorHAnsi" w:hAnsiTheme="minorHAnsi" w:cstheme="minorHAnsi"/>
          <w:b/>
          <w:bCs/>
          <w:sz w:val="24"/>
          <w:szCs w:val="24"/>
        </w:rPr>
        <w:t>Except.</w:t>
      </w:r>
      <w:r w:rsidRPr="004B3655">
        <w:rPr>
          <w:rFonts w:asciiTheme="minorHAnsi" w:hAnsiTheme="minorHAnsi" w:cstheme="minorHAnsi"/>
          <w:sz w:val="24"/>
          <w:szCs w:val="24"/>
        </w:rPr>
        <w:t xml:space="preserve"> </w:t>
      </w:r>
      <w:r w:rsidR="001066AA" w:rsidRPr="004B3655">
        <w:rPr>
          <w:rFonts w:asciiTheme="minorHAnsi" w:hAnsiTheme="minorHAnsi" w:cstheme="minorHAnsi"/>
          <w:sz w:val="24"/>
          <w:szCs w:val="24"/>
        </w:rPr>
        <w:br/>
      </w:r>
      <w:r w:rsidRPr="004B3655">
        <w:rPr>
          <w:rFonts w:asciiTheme="minorHAnsi" w:hAnsiTheme="minorHAnsi" w:cstheme="minorHAnsi"/>
          <w:sz w:val="24"/>
          <w:szCs w:val="24"/>
        </w:rPr>
        <w:t>a- increased unconjucated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bilirubin</w:t>
      </w:r>
    </w:p>
    <w:p w14:paraId="552FF4B1" w14:textId="77777777" w:rsidR="00800AB9" w:rsidRPr="004B3655" w:rsidRDefault="00630A55" w:rsidP="00A4230A">
      <w:pPr>
        <w:pStyle w:val="ListParagraph"/>
        <w:numPr>
          <w:ilvl w:val="0"/>
          <w:numId w:val="582"/>
        </w:numPr>
        <w:tabs>
          <w:tab w:val="left" w:pos="634"/>
        </w:tabs>
        <w:spacing w:before="5"/>
        <w:ind w:hanging="306"/>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lastRenderedPageBreak/>
        <w:t>increased</w:t>
      </w:r>
      <w:r w:rsidRPr="004B3655">
        <w:rPr>
          <w:rFonts w:asciiTheme="minorHAnsi" w:hAnsiTheme="minorHAnsi" w:cstheme="minorHAnsi"/>
          <w:color w:val="FF0000"/>
          <w:spacing w:val="-4"/>
          <w:sz w:val="24"/>
          <w:szCs w:val="24"/>
          <w:u w:val="single"/>
        </w:rPr>
        <w:t xml:space="preserve"> </w:t>
      </w:r>
      <w:r w:rsidRPr="004B3655">
        <w:rPr>
          <w:rFonts w:asciiTheme="minorHAnsi" w:hAnsiTheme="minorHAnsi" w:cstheme="minorHAnsi"/>
          <w:color w:val="FF0000"/>
          <w:sz w:val="24"/>
          <w:szCs w:val="24"/>
          <w:u w:val="single"/>
        </w:rPr>
        <w:t>haptoglobin</w:t>
      </w:r>
    </w:p>
    <w:p w14:paraId="2BCB1E5E" w14:textId="77777777" w:rsidR="00800AB9" w:rsidRPr="004B3655" w:rsidRDefault="00630A55" w:rsidP="00A4230A">
      <w:pPr>
        <w:pStyle w:val="ListParagraph"/>
        <w:numPr>
          <w:ilvl w:val="0"/>
          <w:numId w:val="582"/>
        </w:numPr>
        <w:tabs>
          <w:tab w:val="left" w:pos="617"/>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increased methemalbumin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reticulosytosis</w:t>
      </w:r>
    </w:p>
    <w:p w14:paraId="2A58BD7D"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Hemoglobinurea</w:t>
      </w:r>
    </w:p>
    <w:p w14:paraId="296A26E0" w14:textId="77777777" w:rsidR="00800AB9" w:rsidRPr="004B3655" w:rsidRDefault="00800AB9" w:rsidP="00A4230A">
      <w:pPr>
        <w:pStyle w:val="BodyText"/>
        <w:rPr>
          <w:rFonts w:asciiTheme="minorHAnsi" w:hAnsiTheme="minorHAnsi" w:cstheme="minorHAnsi"/>
          <w:sz w:val="24"/>
          <w:szCs w:val="24"/>
        </w:rPr>
      </w:pPr>
    </w:p>
    <w:p w14:paraId="68621745" w14:textId="77777777" w:rsidR="00800AB9" w:rsidRPr="004B3655" w:rsidRDefault="00E41652" w:rsidP="00A4230A">
      <w:pPr>
        <w:pStyle w:val="BodyText"/>
        <w:spacing w:before="3"/>
        <w:rPr>
          <w:rFonts w:asciiTheme="minorHAnsi" w:hAnsiTheme="minorHAnsi" w:cstheme="minorHAnsi"/>
          <w:sz w:val="24"/>
          <w:szCs w:val="24"/>
        </w:rPr>
      </w:pPr>
      <w:r w:rsidRPr="004B3655">
        <w:rPr>
          <w:rFonts w:asciiTheme="minorHAnsi" w:hAnsiTheme="minorHAnsi" w:cstheme="minorHAnsi"/>
          <w:sz w:val="24"/>
          <w:szCs w:val="24"/>
        </w:rPr>
        <w:br/>
      </w:r>
    </w:p>
    <w:p w14:paraId="16239F3D" w14:textId="77777777" w:rsidR="00800AB9" w:rsidRPr="004B3655" w:rsidRDefault="00630A55" w:rsidP="00A4230A">
      <w:pPr>
        <w:pStyle w:val="ListParagraph"/>
        <w:numPr>
          <w:ilvl w:val="0"/>
          <w:numId w:val="596"/>
        </w:numPr>
        <w:tabs>
          <w:tab w:val="left" w:pos="683"/>
        </w:tabs>
        <w:spacing w:before="1" w:line="376"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 xml:space="preserve">All the following are causes of WORM autoimmune hemolytic anemia Except. </w:t>
      </w:r>
      <w:r w:rsidRPr="004B3655">
        <w:rPr>
          <w:rFonts w:asciiTheme="minorHAnsi" w:hAnsiTheme="minorHAnsi" w:cstheme="minorHAnsi"/>
          <w:sz w:val="24"/>
          <w:szCs w:val="24"/>
        </w:rPr>
        <w:t>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SLE</w:t>
      </w:r>
    </w:p>
    <w:p w14:paraId="6FA0B396"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chronic lymphocytic leukemia c- methyldopa</w:t>
      </w:r>
    </w:p>
    <w:p w14:paraId="031665D3" w14:textId="77777777" w:rsidR="00800AB9" w:rsidRPr="004B3655" w:rsidRDefault="00630A55" w:rsidP="00A4230A">
      <w:pPr>
        <w:pStyle w:val="BodyText"/>
        <w:numPr>
          <w:ilvl w:val="0"/>
          <w:numId w:val="582"/>
        </w:numPr>
        <w:spacing w:before="4" w:line="376" w:lineRule="auto"/>
        <w:ind w:left="360" w:hanging="32"/>
        <w:rPr>
          <w:rFonts w:asciiTheme="minorHAnsi" w:hAnsiTheme="minorHAnsi" w:cstheme="minorHAnsi"/>
          <w:sz w:val="24"/>
          <w:szCs w:val="24"/>
        </w:rPr>
      </w:pPr>
      <w:r w:rsidRPr="004B3655">
        <w:rPr>
          <w:rFonts w:asciiTheme="minorHAnsi" w:hAnsiTheme="minorHAnsi" w:cstheme="minorHAnsi"/>
          <w:color w:val="FF0000"/>
          <w:sz w:val="24"/>
          <w:szCs w:val="24"/>
          <w:u w:val="single"/>
        </w:rPr>
        <w:t>infectious mononucleosis</w:t>
      </w:r>
      <w:r w:rsidRPr="004B3655">
        <w:rPr>
          <w:rFonts w:asciiTheme="minorHAnsi" w:hAnsiTheme="minorHAnsi" w:cstheme="minorHAnsi"/>
          <w:sz w:val="24"/>
          <w:szCs w:val="24"/>
        </w:rPr>
        <w:t xml:space="preserve"> </w:t>
      </w:r>
      <w:r w:rsidR="001066AA" w:rsidRPr="004B3655">
        <w:rPr>
          <w:rFonts w:asciiTheme="minorHAnsi" w:hAnsiTheme="minorHAnsi" w:cstheme="minorHAnsi"/>
          <w:sz w:val="24"/>
          <w:szCs w:val="24"/>
        </w:rPr>
        <w:br/>
      </w:r>
      <w:r w:rsidRPr="004B3655">
        <w:rPr>
          <w:rFonts w:asciiTheme="minorHAnsi" w:hAnsiTheme="minorHAnsi" w:cstheme="minorHAnsi"/>
          <w:sz w:val="24"/>
          <w:szCs w:val="24"/>
        </w:rPr>
        <w:t xml:space="preserve">e- non-Hodgkins </w:t>
      </w:r>
      <w:r w:rsidR="001066AA" w:rsidRPr="004B3655">
        <w:rPr>
          <w:rFonts w:asciiTheme="minorHAnsi" w:hAnsiTheme="minorHAnsi" w:cstheme="minorHAnsi"/>
          <w:sz w:val="24"/>
          <w:szCs w:val="24"/>
        </w:rPr>
        <w:t>lymphoma</w:t>
      </w:r>
      <w:r w:rsidR="001066AA" w:rsidRPr="004B3655">
        <w:rPr>
          <w:rFonts w:asciiTheme="minorHAnsi" w:hAnsiTheme="minorHAnsi" w:cstheme="minorHAnsi"/>
          <w:sz w:val="24"/>
          <w:szCs w:val="24"/>
        </w:rPr>
        <w:br/>
      </w:r>
    </w:p>
    <w:p w14:paraId="0D4D0B86" w14:textId="77777777" w:rsidR="00800AB9" w:rsidRPr="004B3655" w:rsidRDefault="00630A55" w:rsidP="00A4230A">
      <w:pPr>
        <w:pStyle w:val="ListParagraph"/>
        <w:numPr>
          <w:ilvl w:val="0"/>
          <w:numId w:val="596"/>
        </w:numPr>
        <w:tabs>
          <w:tab w:val="left" w:pos="749"/>
        </w:tabs>
        <w:spacing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A 72-year-old woman comes to you to control her high blood pressure (180/100) mmHg.</w:t>
      </w:r>
    </w:p>
    <w:p w14:paraId="5FBFCC2D" w14:textId="77777777" w:rsidR="00800AB9" w:rsidRPr="004B3655" w:rsidRDefault="00630A55" w:rsidP="00A4230A">
      <w:pPr>
        <w:pStyle w:val="BodyText"/>
        <w:tabs>
          <w:tab w:val="left" w:pos="9000"/>
          <w:tab w:val="left" w:pos="9180"/>
        </w:tabs>
        <w:spacing w:before="159" w:line="379" w:lineRule="auto"/>
        <w:ind w:left="360" w:hanging="33"/>
        <w:rPr>
          <w:rFonts w:asciiTheme="minorHAnsi" w:hAnsiTheme="minorHAnsi" w:cstheme="minorHAnsi"/>
          <w:sz w:val="24"/>
          <w:szCs w:val="24"/>
        </w:rPr>
      </w:pPr>
      <w:r w:rsidRPr="004B3655">
        <w:rPr>
          <w:rFonts w:asciiTheme="minorHAnsi" w:hAnsiTheme="minorHAnsi" w:cstheme="minorHAnsi"/>
          <w:b/>
          <w:bCs/>
          <w:sz w:val="24"/>
          <w:szCs w:val="24"/>
        </w:rPr>
        <w:t xml:space="preserve">What is the ONE target blood pressure in the long term for this patient? </w:t>
      </w:r>
      <w:r w:rsidR="001066AA" w:rsidRPr="004B3655">
        <w:rPr>
          <w:rFonts w:asciiTheme="minorHAnsi" w:hAnsiTheme="minorHAnsi" w:cstheme="minorHAnsi"/>
          <w:b/>
          <w:bCs/>
          <w:sz w:val="24"/>
          <w:szCs w:val="24"/>
        </w:rPr>
        <w:br/>
      </w:r>
      <w:r w:rsidRPr="004B3655">
        <w:rPr>
          <w:rFonts w:asciiTheme="minorHAnsi" w:hAnsiTheme="minorHAnsi" w:cstheme="minorHAnsi"/>
          <w:sz w:val="24"/>
          <w:szCs w:val="24"/>
        </w:rPr>
        <w:t>a- &lt;160/90</w:t>
      </w:r>
    </w:p>
    <w:p w14:paraId="5C08C988" w14:textId="77777777" w:rsidR="00800AB9" w:rsidRPr="004B3655" w:rsidRDefault="00630A55" w:rsidP="00A4230A">
      <w:pPr>
        <w:pStyle w:val="BodyText"/>
        <w:tabs>
          <w:tab w:val="left" w:pos="1500"/>
        </w:tabs>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&lt;150/90</w:t>
      </w:r>
    </w:p>
    <w:p w14:paraId="5828463D" w14:textId="77777777" w:rsidR="00800AB9" w:rsidRPr="004B3655" w:rsidRDefault="00630A55" w:rsidP="00A4230A">
      <w:pPr>
        <w:pStyle w:val="BodyText"/>
        <w:tabs>
          <w:tab w:val="left" w:pos="1500"/>
        </w:tabs>
        <w:spacing w:before="187"/>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&lt;145/90</w:t>
      </w:r>
    </w:p>
    <w:p w14:paraId="1C1B7837" w14:textId="77777777" w:rsidR="00800AB9" w:rsidRPr="004B3655" w:rsidRDefault="00630A55" w:rsidP="00A4230A">
      <w:pPr>
        <w:pStyle w:val="BodyText"/>
        <w:tabs>
          <w:tab w:val="left" w:pos="1500"/>
        </w:tabs>
        <w:spacing w:before="184"/>
        <w:ind w:left="328"/>
        <w:rPr>
          <w:rFonts w:asciiTheme="minorHAnsi" w:hAnsiTheme="minorHAnsi" w:cstheme="minorHAnsi"/>
          <w:color w:val="FF0000"/>
          <w:sz w:val="24"/>
          <w:szCs w:val="24"/>
        </w:rPr>
      </w:pPr>
      <w:r w:rsidRPr="004B3655">
        <w:rPr>
          <w:rFonts w:asciiTheme="minorHAnsi" w:hAnsiTheme="minorHAnsi" w:cstheme="minorHAnsi"/>
          <w:color w:val="FF0000"/>
          <w:sz w:val="24"/>
          <w:szCs w:val="24"/>
        </w:rPr>
        <w:t>d-</w:t>
      </w:r>
      <w:r w:rsidRPr="004B3655">
        <w:rPr>
          <w:rFonts w:asciiTheme="minorHAnsi" w:hAnsiTheme="minorHAnsi" w:cstheme="minorHAnsi"/>
          <w:color w:val="FF0000"/>
          <w:sz w:val="24"/>
          <w:szCs w:val="24"/>
        </w:rPr>
        <w:tab/>
      </w:r>
      <w:r w:rsidRPr="004B3655">
        <w:rPr>
          <w:rFonts w:asciiTheme="minorHAnsi" w:hAnsiTheme="minorHAnsi" w:cstheme="minorHAnsi"/>
          <w:color w:val="FF0000"/>
          <w:sz w:val="24"/>
          <w:szCs w:val="24"/>
          <w:u w:val="single"/>
        </w:rPr>
        <w:t>&lt;130/85</w:t>
      </w:r>
    </w:p>
    <w:p w14:paraId="64DF9897" w14:textId="77777777" w:rsidR="00BD207E" w:rsidRPr="004B3655" w:rsidRDefault="00630A55" w:rsidP="00A4230A">
      <w:pPr>
        <w:pStyle w:val="BodyText"/>
        <w:numPr>
          <w:ilvl w:val="0"/>
          <w:numId w:val="582"/>
        </w:numPr>
        <w:tabs>
          <w:tab w:val="left" w:pos="1500"/>
        </w:tabs>
        <w:spacing w:before="185"/>
        <w:rPr>
          <w:rFonts w:asciiTheme="minorHAnsi" w:hAnsiTheme="minorHAnsi" w:cstheme="minorHAnsi"/>
          <w:sz w:val="24"/>
          <w:szCs w:val="24"/>
          <w:rtl/>
        </w:rPr>
      </w:pPr>
      <w:r w:rsidRPr="004B3655">
        <w:rPr>
          <w:rFonts w:asciiTheme="minorHAnsi" w:hAnsiTheme="minorHAnsi" w:cstheme="minorHAnsi"/>
          <w:sz w:val="24"/>
          <w:szCs w:val="24"/>
        </w:rPr>
        <w:t>&lt;120/70</w:t>
      </w:r>
    </w:p>
    <w:p w14:paraId="70EDC50D" w14:textId="77777777" w:rsidR="00800AB9" w:rsidRPr="004B3655" w:rsidRDefault="00630A55" w:rsidP="00A4230A">
      <w:pPr>
        <w:pStyle w:val="BodyText"/>
        <w:numPr>
          <w:ilvl w:val="0"/>
          <w:numId w:val="596"/>
        </w:numPr>
        <w:tabs>
          <w:tab w:val="left" w:pos="-90"/>
          <w:tab w:val="left" w:pos="0"/>
        </w:tabs>
        <w:spacing w:before="185"/>
        <w:ind w:left="360" w:hanging="90"/>
        <w:jc w:val="left"/>
        <w:rPr>
          <w:rFonts w:asciiTheme="minorHAnsi" w:hAnsiTheme="minorHAnsi" w:cstheme="minorHAnsi"/>
          <w:sz w:val="24"/>
          <w:szCs w:val="24"/>
        </w:rPr>
      </w:pPr>
      <w:r w:rsidRPr="004B3655">
        <w:rPr>
          <w:rFonts w:asciiTheme="minorHAnsi" w:hAnsiTheme="minorHAnsi" w:cstheme="minorHAnsi"/>
          <w:b/>
          <w:bCs/>
          <w:sz w:val="24"/>
          <w:szCs w:val="24"/>
        </w:rPr>
        <w:t xml:space="preserve">All the following are true about side effects of anti-diabetic agents Except. </w:t>
      </w:r>
      <w:r w:rsidR="001066AA" w:rsidRPr="004B3655">
        <w:rPr>
          <w:rFonts w:asciiTheme="minorHAnsi" w:hAnsiTheme="minorHAnsi" w:cstheme="minorHAnsi"/>
          <w:b/>
          <w:bCs/>
          <w:sz w:val="24"/>
          <w:szCs w:val="24"/>
        </w:rPr>
        <w:br/>
      </w:r>
      <w:r w:rsidRPr="004B3655">
        <w:rPr>
          <w:rFonts w:asciiTheme="minorHAnsi" w:hAnsiTheme="minorHAnsi" w:cstheme="minorHAnsi"/>
          <w:sz w:val="24"/>
          <w:szCs w:val="24"/>
        </w:rPr>
        <w:t>a- metformin carries a risk of lactic</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acidosis.</w:t>
      </w:r>
    </w:p>
    <w:p w14:paraId="6CAD68A6" w14:textId="77777777" w:rsidR="00800AB9" w:rsidRPr="004B3655" w:rsidRDefault="00630A55" w:rsidP="00A4230A">
      <w:pPr>
        <w:pStyle w:val="ListParagraph"/>
        <w:numPr>
          <w:ilvl w:val="0"/>
          <w:numId w:val="581"/>
        </w:numPr>
        <w:tabs>
          <w:tab w:val="left" w:pos="634"/>
        </w:tabs>
        <w:spacing w:before="4"/>
        <w:ind w:hanging="306"/>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sulphonylurea is used safely</w:t>
      </w:r>
      <w:r w:rsidRPr="004B3655">
        <w:rPr>
          <w:rFonts w:asciiTheme="minorHAnsi" w:hAnsiTheme="minorHAnsi" w:cstheme="minorHAnsi"/>
          <w:color w:val="FF0000"/>
          <w:spacing w:val="-1"/>
          <w:sz w:val="24"/>
          <w:szCs w:val="24"/>
          <w:u w:val="single"/>
        </w:rPr>
        <w:t xml:space="preserve"> </w:t>
      </w:r>
      <w:r w:rsidRPr="004B3655">
        <w:rPr>
          <w:rFonts w:asciiTheme="minorHAnsi" w:hAnsiTheme="minorHAnsi" w:cstheme="minorHAnsi"/>
          <w:color w:val="FF0000"/>
          <w:sz w:val="24"/>
          <w:szCs w:val="24"/>
          <w:u w:val="single"/>
        </w:rPr>
        <w:t>pregnancy</w:t>
      </w:r>
    </w:p>
    <w:p w14:paraId="53949BEB" w14:textId="77777777" w:rsidR="00800AB9" w:rsidRPr="004B3655" w:rsidRDefault="00630A55" w:rsidP="00A4230A">
      <w:pPr>
        <w:pStyle w:val="ListParagraph"/>
        <w:numPr>
          <w:ilvl w:val="0"/>
          <w:numId w:val="581"/>
        </w:numPr>
        <w:tabs>
          <w:tab w:val="left" w:pos="617"/>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glitazones may cause prominent fluid retention d- insulin may cause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lipohypertrophy</w:t>
      </w:r>
    </w:p>
    <w:p w14:paraId="072E6AB4"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acarbose causes diarrhea</w:t>
      </w:r>
    </w:p>
    <w:p w14:paraId="1AC03730" w14:textId="77777777" w:rsidR="00800AB9" w:rsidRPr="004B3655" w:rsidRDefault="00800AB9" w:rsidP="00A4230A">
      <w:pPr>
        <w:pStyle w:val="BodyText"/>
        <w:rPr>
          <w:rFonts w:asciiTheme="minorHAnsi" w:hAnsiTheme="minorHAnsi" w:cstheme="minorHAnsi"/>
          <w:sz w:val="24"/>
          <w:szCs w:val="24"/>
        </w:rPr>
      </w:pPr>
    </w:p>
    <w:p w14:paraId="5B11DDF7" w14:textId="77777777" w:rsidR="00800AB9" w:rsidRPr="004B3655" w:rsidRDefault="00800AB9" w:rsidP="00A4230A">
      <w:pPr>
        <w:pStyle w:val="BodyText"/>
        <w:spacing w:before="3"/>
        <w:rPr>
          <w:rFonts w:asciiTheme="minorHAnsi" w:hAnsiTheme="minorHAnsi" w:cstheme="minorHAnsi"/>
          <w:sz w:val="24"/>
          <w:szCs w:val="24"/>
        </w:rPr>
      </w:pPr>
    </w:p>
    <w:p w14:paraId="577D290B" w14:textId="77777777" w:rsidR="00800AB9" w:rsidRPr="004B3655" w:rsidRDefault="00630A55" w:rsidP="00A4230A">
      <w:pPr>
        <w:pStyle w:val="ListParagraph"/>
        <w:numPr>
          <w:ilvl w:val="0"/>
          <w:numId w:val="596"/>
        </w:numPr>
        <w:tabs>
          <w:tab w:val="left" w:pos="683"/>
          <w:tab w:val="left" w:pos="9090"/>
        </w:tabs>
        <w:spacing w:line="376"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Causes of hypoglycemia in diabetes include all the following</w:t>
      </w:r>
      <w:r w:rsidRPr="004B3655">
        <w:rPr>
          <w:rFonts w:asciiTheme="minorHAnsi" w:hAnsiTheme="minorHAnsi" w:cstheme="minorHAnsi"/>
          <w:b/>
          <w:bCs/>
          <w:spacing w:val="-38"/>
          <w:sz w:val="24"/>
          <w:szCs w:val="24"/>
        </w:rPr>
        <w:t xml:space="preserve"> </w:t>
      </w:r>
      <w:r w:rsidRPr="004B3655">
        <w:rPr>
          <w:rFonts w:asciiTheme="minorHAnsi" w:hAnsiTheme="minorHAnsi" w:cstheme="minorHAnsi"/>
          <w:b/>
          <w:bCs/>
          <w:sz w:val="24"/>
          <w:szCs w:val="24"/>
        </w:rPr>
        <w:t xml:space="preserve">Except. </w:t>
      </w:r>
      <w:r w:rsidRPr="004B3655">
        <w:rPr>
          <w:rFonts w:asciiTheme="minorHAnsi" w:hAnsiTheme="minorHAnsi" w:cstheme="minorHAnsi"/>
          <w:sz w:val="24"/>
          <w:szCs w:val="24"/>
        </w:rPr>
        <w:t>a</w:t>
      </w:r>
      <w:r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sz w:val="24"/>
          <w:szCs w:val="24"/>
          <w:u w:val="single"/>
        </w:rPr>
        <w:t>no daily exercise.</w:t>
      </w:r>
    </w:p>
    <w:p w14:paraId="779C5C71"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t>b- unrecognized other endocrine diseases like Addison's disease. c- missed, delayed or inadequate meal</w:t>
      </w:r>
    </w:p>
    <w:p w14:paraId="449345E6" w14:textId="77777777" w:rsidR="00800AB9" w:rsidRPr="004B3655" w:rsidRDefault="00630A55" w:rsidP="00A4230A">
      <w:pPr>
        <w:pStyle w:val="ListParagraph"/>
        <w:numPr>
          <w:ilvl w:val="0"/>
          <w:numId w:val="580"/>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gastroparesis</w:t>
      </w:r>
    </w:p>
    <w:p w14:paraId="60ED634B" w14:textId="77777777" w:rsidR="00800AB9" w:rsidRPr="004B3655" w:rsidRDefault="00630A55" w:rsidP="00A4230A">
      <w:pPr>
        <w:pStyle w:val="ListParagraph"/>
        <w:numPr>
          <w:ilvl w:val="0"/>
          <w:numId w:val="580"/>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factitious and deliberately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induced.</w:t>
      </w:r>
    </w:p>
    <w:p w14:paraId="0E070CD1" w14:textId="77777777" w:rsidR="00800AB9" w:rsidRPr="004B3655" w:rsidRDefault="00800AB9" w:rsidP="00A4230A">
      <w:pPr>
        <w:pStyle w:val="BodyText"/>
        <w:rPr>
          <w:rFonts w:asciiTheme="minorHAnsi" w:hAnsiTheme="minorHAnsi" w:cstheme="minorHAnsi"/>
          <w:sz w:val="24"/>
          <w:szCs w:val="24"/>
        </w:rPr>
      </w:pPr>
    </w:p>
    <w:p w14:paraId="3F8355DD" w14:textId="77777777" w:rsidR="00800AB9" w:rsidRPr="004B3655" w:rsidRDefault="00800AB9" w:rsidP="00A4230A">
      <w:pPr>
        <w:pStyle w:val="BodyText"/>
        <w:spacing w:before="3"/>
        <w:rPr>
          <w:rFonts w:asciiTheme="minorHAnsi" w:hAnsiTheme="minorHAnsi" w:cstheme="minorHAnsi"/>
          <w:sz w:val="24"/>
          <w:szCs w:val="24"/>
        </w:rPr>
      </w:pPr>
    </w:p>
    <w:p w14:paraId="2C81D202" w14:textId="77777777" w:rsidR="00800AB9" w:rsidRPr="004B3655" w:rsidRDefault="00630A55" w:rsidP="00A4230A">
      <w:pPr>
        <w:pStyle w:val="ListParagraph"/>
        <w:numPr>
          <w:ilvl w:val="0"/>
          <w:numId w:val="596"/>
        </w:numPr>
        <w:tabs>
          <w:tab w:val="left" w:pos="683"/>
        </w:tabs>
        <w:spacing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Causes of indirect (unconjucated) hyperbilirubinemia include all the</w:t>
      </w:r>
      <w:r w:rsidRPr="004B3655">
        <w:rPr>
          <w:rFonts w:asciiTheme="minorHAnsi" w:hAnsiTheme="minorHAnsi" w:cstheme="minorHAnsi"/>
          <w:b/>
          <w:bCs/>
          <w:spacing w:val="-50"/>
          <w:sz w:val="24"/>
          <w:szCs w:val="24"/>
        </w:rPr>
        <w:t xml:space="preserve"> </w:t>
      </w:r>
      <w:r w:rsidRPr="004B3655">
        <w:rPr>
          <w:rFonts w:asciiTheme="minorHAnsi" w:hAnsiTheme="minorHAnsi" w:cstheme="minorHAnsi"/>
          <w:b/>
          <w:bCs/>
          <w:sz w:val="24"/>
          <w:szCs w:val="24"/>
        </w:rPr>
        <w:t>following Except.</w:t>
      </w:r>
    </w:p>
    <w:p w14:paraId="0B625E96" w14:textId="77777777" w:rsidR="00800AB9" w:rsidRPr="004B3655" w:rsidRDefault="00630A55"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sz w:val="24"/>
          <w:szCs w:val="24"/>
        </w:rPr>
        <w:t>a- autoimmune hemolytic anemia b- thallassemia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major</w:t>
      </w:r>
    </w:p>
    <w:p w14:paraId="57D35B62"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c- G6PD deficiency anemia d</w:t>
      </w:r>
      <w:r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sz w:val="24"/>
          <w:szCs w:val="24"/>
          <w:u w:val="single"/>
        </w:rPr>
        <w:t>Dubin-Johnson syndrome</w:t>
      </w:r>
      <w:r w:rsidRPr="004B3655">
        <w:rPr>
          <w:rFonts w:asciiTheme="minorHAnsi" w:hAnsiTheme="minorHAnsi" w:cstheme="minorHAnsi"/>
          <w:color w:val="FF0000"/>
          <w:sz w:val="24"/>
          <w:szCs w:val="24"/>
        </w:rPr>
        <w:t xml:space="preserve"> </w:t>
      </w:r>
      <w:r w:rsidRPr="004B3655">
        <w:rPr>
          <w:rFonts w:asciiTheme="minorHAnsi" w:hAnsiTheme="minorHAnsi" w:cstheme="minorHAnsi"/>
          <w:sz w:val="24"/>
          <w:szCs w:val="24"/>
        </w:rPr>
        <w:t>e- Gilbert's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syndrome</w:t>
      </w:r>
    </w:p>
    <w:p w14:paraId="6265B5F6" w14:textId="77777777" w:rsidR="00BD207E" w:rsidRPr="004B3655" w:rsidRDefault="00BD207E" w:rsidP="00A4230A">
      <w:pPr>
        <w:pStyle w:val="BodyText"/>
        <w:spacing w:line="379" w:lineRule="auto"/>
        <w:ind w:left="328"/>
        <w:rPr>
          <w:rFonts w:asciiTheme="minorHAnsi" w:hAnsiTheme="minorHAnsi" w:cstheme="minorHAnsi"/>
          <w:sz w:val="24"/>
          <w:szCs w:val="24"/>
        </w:rPr>
      </w:pPr>
    </w:p>
    <w:p w14:paraId="730285C4" w14:textId="77777777" w:rsidR="00800AB9" w:rsidRPr="004B3655" w:rsidRDefault="00630A55" w:rsidP="00A4230A">
      <w:pPr>
        <w:pStyle w:val="ListParagraph"/>
        <w:numPr>
          <w:ilvl w:val="0"/>
          <w:numId w:val="596"/>
        </w:numPr>
        <w:tabs>
          <w:tab w:val="left" w:pos="683"/>
        </w:tabs>
        <w:spacing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Precipitating</w:t>
      </w:r>
      <w:r w:rsidRPr="004B3655">
        <w:rPr>
          <w:rFonts w:asciiTheme="minorHAnsi" w:hAnsiTheme="minorHAnsi" w:cstheme="minorHAnsi"/>
          <w:b/>
          <w:bCs/>
          <w:spacing w:val="-4"/>
          <w:sz w:val="24"/>
          <w:szCs w:val="24"/>
        </w:rPr>
        <w:t xml:space="preserve"> </w:t>
      </w:r>
      <w:r w:rsidRPr="004B3655">
        <w:rPr>
          <w:rFonts w:asciiTheme="minorHAnsi" w:hAnsiTheme="minorHAnsi" w:cstheme="minorHAnsi"/>
          <w:b/>
          <w:bCs/>
          <w:sz w:val="24"/>
          <w:szCs w:val="24"/>
        </w:rPr>
        <w:t>factors</w:t>
      </w:r>
      <w:r w:rsidRPr="004B3655">
        <w:rPr>
          <w:rFonts w:asciiTheme="minorHAnsi" w:hAnsiTheme="minorHAnsi" w:cstheme="minorHAnsi"/>
          <w:b/>
          <w:bCs/>
          <w:spacing w:val="-3"/>
          <w:sz w:val="24"/>
          <w:szCs w:val="24"/>
        </w:rPr>
        <w:t xml:space="preserve"> </w:t>
      </w:r>
      <w:r w:rsidRPr="004B3655">
        <w:rPr>
          <w:rFonts w:asciiTheme="minorHAnsi" w:hAnsiTheme="minorHAnsi" w:cstheme="minorHAnsi"/>
          <w:b/>
          <w:bCs/>
          <w:sz w:val="24"/>
          <w:szCs w:val="24"/>
        </w:rPr>
        <w:t>for</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hepatic</w:t>
      </w:r>
      <w:r w:rsidRPr="004B3655">
        <w:rPr>
          <w:rFonts w:asciiTheme="minorHAnsi" w:hAnsiTheme="minorHAnsi" w:cstheme="minorHAnsi"/>
          <w:b/>
          <w:bCs/>
          <w:spacing w:val="-7"/>
          <w:sz w:val="24"/>
          <w:szCs w:val="24"/>
        </w:rPr>
        <w:t xml:space="preserve"> </w:t>
      </w:r>
      <w:r w:rsidRPr="004B3655">
        <w:rPr>
          <w:rFonts w:asciiTheme="minorHAnsi" w:hAnsiTheme="minorHAnsi" w:cstheme="minorHAnsi"/>
          <w:b/>
          <w:bCs/>
          <w:sz w:val="24"/>
          <w:szCs w:val="24"/>
        </w:rPr>
        <w:t>encephalopathy</w:t>
      </w:r>
      <w:r w:rsidRPr="004B3655">
        <w:rPr>
          <w:rFonts w:asciiTheme="minorHAnsi" w:hAnsiTheme="minorHAnsi" w:cstheme="minorHAnsi"/>
          <w:b/>
          <w:bCs/>
          <w:spacing w:val="-7"/>
          <w:sz w:val="24"/>
          <w:szCs w:val="24"/>
        </w:rPr>
        <w:t xml:space="preserve"> </w:t>
      </w:r>
      <w:r w:rsidRPr="004B3655">
        <w:rPr>
          <w:rFonts w:asciiTheme="minorHAnsi" w:hAnsiTheme="minorHAnsi" w:cstheme="minorHAnsi"/>
          <w:b/>
          <w:bCs/>
          <w:sz w:val="24"/>
          <w:szCs w:val="24"/>
        </w:rPr>
        <w:t>in</w:t>
      </w:r>
      <w:r w:rsidRPr="004B3655">
        <w:rPr>
          <w:rFonts w:asciiTheme="minorHAnsi" w:hAnsiTheme="minorHAnsi" w:cstheme="minorHAnsi"/>
          <w:b/>
          <w:bCs/>
          <w:spacing w:val="-8"/>
          <w:sz w:val="24"/>
          <w:szCs w:val="24"/>
        </w:rPr>
        <w:t xml:space="preserve"> </w:t>
      </w:r>
      <w:r w:rsidRPr="004B3655">
        <w:rPr>
          <w:rFonts w:asciiTheme="minorHAnsi" w:hAnsiTheme="minorHAnsi" w:cstheme="minorHAnsi"/>
          <w:b/>
          <w:bCs/>
          <w:sz w:val="24"/>
          <w:szCs w:val="24"/>
        </w:rPr>
        <w:t>patient</w:t>
      </w:r>
      <w:r w:rsidRPr="004B3655">
        <w:rPr>
          <w:rFonts w:asciiTheme="minorHAnsi" w:hAnsiTheme="minorHAnsi" w:cstheme="minorHAnsi"/>
          <w:b/>
          <w:bCs/>
          <w:spacing w:val="-3"/>
          <w:sz w:val="24"/>
          <w:szCs w:val="24"/>
        </w:rPr>
        <w:t xml:space="preserve"> </w:t>
      </w:r>
      <w:r w:rsidRPr="004B3655">
        <w:rPr>
          <w:rFonts w:asciiTheme="minorHAnsi" w:hAnsiTheme="minorHAnsi" w:cstheme="minorHAnsi"/>
          <w:b/>
          <w:bCs/>
          <w:sz w:val="24"/>
          <w:szCs w:val="24"/>
        </w:rPr>
        <w:t>with</w:t>
      </w:r>
      <w:r w:rsidRPr="004B3655">
        <w:rPr>
          <w:rFonts w:asciiTheme="minorHAnsi" w:hAnsiTheme="minorHAnsi" w:cstheme="minorHAnsi"/>
          <w:b/>
          <w:bCs/>
          <w:spacing w:val="-7"/>
          <w:sz w:val="24"/>
          <w:szCs w:val="24"/>
        </w:rPr>
        <w:t xml:space="preserve"> </w:t>
      </w:r>
      <w:r w:rsidRPr="004B3655">
        <w:rPr>
          <w:rFonts w:asciiTheme="minorHAnsi" w:hAnsiTheme="minorHAnsi" w:cstheme="minorHAnsi"/>
          <w:b/>
          <w:bCs/>
          <w:sz w:val="24"/>
          <w:szCs w:val="24"/>
        </w:rPr>
        <w:t>liver</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cirrhosis</w:t>
      </w:r>
      <w:r w:rsidRPr="004B3655">
        <w:rPr>
          <w:rFonts w:asciiTheme="minorHAnsi" w:hAnsiTheme="minorHAnsi" w:cstheme="minorHAnsi"/>
          <w:b/>
          <w:bCs/>
          <w:spacing w:val="-7"/>
          <w:sz w:val="24"/>
          <w:szCs w:val="24"/>
        </w:rPr>
        <w:t xml:space="preserve"> </w:t>
      </w:r>
      <w:r w:rsidRPr="004B3655">
        <w:rPr>
          <w:rFonts w:asciiTheme="minorHAnsi" w:hAnsiTheme="minorHAnsi" w:cstheme="minorHAnsi"/>
          <w:b/>
          <w:bCs/>
          <w:sz w:val="24"/>
          <w:szCs w:val="24"/>
        </w:rPr>
        <w:t>include all the following</w:t>
      </w:r>
      <w:r w:rsidRPr="004B3655">
        <w:rPr>
          <w:rFonts w:asciiTheme="minorHAnsi" w:hAnsiTheme="minorHAnsi" w:cstheme="minorHAnsi"/>
          <w:b/>
          <w:bCs/>
          <w:spacing w:val="-3"/>
          <w:sz w:val="24"/>
          <w:szCs w:val="24"/>
        </w:rPr>
        <w:t xml:space="preserve"> </w:t>
      </w:r>
      <w:r w:rsidRPr="004B3655">
        <w:rPr>
          <w:rFonts w:asciiTheme="minorHAnsi" w:hAnsiTheme="minorHAnsi" w:cstheme="minorHAnsi"/>
          <w:b/>
          <w:bCs/>
          <w:sz w:val="24"/>
          <w:szCs w:val="24"/>
        </w:rPr>
        <w:t>Except.</w:t>
      </w:r>
    </w:p>
    <w:p w14:paraId="42D2A385" w14:textId="77777777" w:rsidR="00800AB9" w:rsidRPr="004B3655" w:rsidRDefault="00630A55" w:rsidP="00A4230A">
      <w:pPr>
        <w:pStyle w:val="ListParagraph"/>
        <w:numPr>
          <w:ilvl w:val="0"/>
          <w:numId w:val="579"/>
        </w:numPr>
        <w:tabs>
          <w:tab w:val="left" w:pos="617"/>
        </w:tabs>
        <w:spacing w:before="159"/>
        <w:ind w:hanging="289"/>
        <w:rPr>
          <w:rFonts w:asciiTheme="minorHAnsi" w:hAnsiTheme="minorHAnsi" w:cstheme="minorHAnsi"/>
          <w:sz w:val="24"/>
          <w:szCs w:val="24"/>
        </w:rPr>
      </w:pPr>
      <w:r w:rsidRPr="004B3655">
        <w:rPr>
          <w:rFonts w:asciiTheme="minorHAnsi" w:hAnsiTheme="minorHAnsi" w:cstheme="minorHAnsi"/>
          <w:sz w:val="24"/>
          <w:szCs w:val="24"/>
        </w:rPr>
        <w:t>occult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w:t>
      </w:r>
    </w:p>
    <w:p w14:paraId="25D7EDC6" w14:textId="77777777" w:rsidR="00800AB9" w:rsidRPr="004B3655" w:rsidRDefault="00630A55" w:rsidP="00A4230A">
      <w:pPr>
        <w:pStyle w:val="ListParagraph"/>
        <w:numPr>
          <w:ilvl w:val="0"/>
          <w:numId w:val="579"/>
        </w:numPr>
        <w:tabs>
          <w:tab w:val="left" w:pos="634"/>
        </w:tabs>
        <w:spacing w:before="187"/>
        <w:ind w:left="633" w:hanging="306"/>
        <w:rPr>
          <w:rFonts w:asciiTheme="minorHAnsi" w:hAnsiTheme="minorHAnsi" w:cstheme="minorHAnsi"/>
          <w:sz w:val="24"/>
          <w:szCs w:val="24"/>
        </w:rPr>
      </w:pPr>
      <w:r w:rsidRPr="004B3655">
        <w:rPr>
          <w:rFonts w:asciiTheme="minorHAnsi" w:hAnsiTheme="minorHAnsi" w:cstheme="minorHAnsi"/>
          <w:sz w:val="24"/>
          <w:szCs w:val="24"/>
        </w:rPr>
        <w:t>aggressive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diuresis</w:t>
      </w:r>
    </w:p>
    <w:p w14:paraId="67C99134" w14:textId="77777777" w:rsidR="00800AB9" w:rsidRPr="004B3655" w:rsidRDefault="00630A55" w:rsidP="00A4230A">
      <w:pPr>
        <w:pStyle w:val="ListParagraph"/>
        <w:numPr>
          <w:ilvl w:val="0"/>
          <w:numId w:val="579"/>
        </w:numPr>
        <w:tabs>
          <w:tab w:val="left" w:pos="617"/>
        </w:tabs>
        <w:spacing w:before="185"/>
        <w:ind w:hanging="289"/>
        <w:rPr>
          <w:rFonts w:asciiTheme="minorHAnsi" w:hAnsiTheme="minorHAnsi" w:cstheme="minorHAnsi"/>
          <w:sz w:val="24"/>
          <w:szCs w:val="24"/>
        </w:rPr>
      </w:pPr>
      <w:r w:rsidRPr="004B3655">
        <w:rPr>
          <w:rFonts w:asciiTheme="minorHAnsi" w:hAnsiTheme="minorHAnsi" w:cstheme="minorHAnsi"/>
          <w:sz w:val="24"/>
          <w:szCs w:val="24"/>
        </w:rPr>
        <w:t>gastrointestinal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bleeding</w:t>
      </w:r>
    </w:p>
    <w:p w14:paraId="3AD474A6" w14:textId="77777777" w:rsidR="00800AB9" w:rsidRPr="004B3655" w:rsidRDefault="00630A55" w:rsidP="00A4230A">
      <w:pPr>
        <w:pStyle w:val="ListParagraph"/>
        <w:numPr>
          <w:ilvl w:val="0"/>
          <w:numId w:val="579"/>
        </w:numPr>
        <w:tabs>
          <w:tab w:val="left" w:pos="634"/>
        </w:tabs>
        <w:spacing w:before="187" w:line="376" w:lineRule="auto"/>
        <w:ind w:left="328" w:firstLine="0"/>
        <w:rPr>
          <w:rFonts w:asciiTheme="minorHAnsi" w:hAnsiTheme="minorHAnsi" w:cstheme="minorHAnsi"/>
          <w:b/>
          <w:bCs/>
          <w:sz w:val="24"/>
          <w:szCs w:val="24"/>
        </w:rPr>
      </w:pPr>
      <w:r w:rsidRPr="004B3655">
        <w:rPr>
          <w:rFonts w:asciiTheme="minorHAnsi" w:hAnsiTheme="minorHAnsi" w:cstheme="minorHAnsi"/>
          <w:color w:val="FF0000"/>
          <w:sz w:val="24"/>
          <w:szCs w:val="24"/>
          <w:u w:val="single"/>
        </w:rPr>
        <w:t>treatment with oral neomycin</w:t>
      </w:r>
      <w:r w:rsidRPr="004B3655">
        <w:rPr>
          <w:rFonts w:asciiTheme="minorHAnsi" w:hAnsiTheme="minorHAnsi" w:cstheme="minorHAnsi"/>
          <w:color w:val="FF0000"/>
          <w:sz w:val="24"/>
          <w:szCs w:val="24"/>
        </w:rPr>
        <w:t xml:space="preserve"> </w:t>
      </w:r>
      <w:r w:rsidRPr="004B3655">
        <w:rPr>
          <w:rFonts w:asciiTheme="minorHAnsi" w:hAnsiTheme="minorHAnsi" w:cstheme="minorHAnsi"/>
          <w:sz w:val="24"/>
          <w:szCs w:val="24"/>
        </w:rPr>
        <w:t>e- excess dietary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proteins</w:t>
      </w:r>
      <w:r w:rsidR="00BD207E" w:rsidRPr="004B3655">
        <w:rPr>
          <w:rFonts w:asciiTheme="minorHAnsi" w:hAnsiTheme="minorHAnsi" w:cstheme="minorHAnsi"/>
          <w:sz w:val="24"/>
          <w:szCs w:val="24"/>
        </w:rPr>
        <w:br/>
      </w:r>
    </w:p>
    <w:p w14:paraId="038BC858" w14:textId="77777777" w:rsidR="00800AB9" w:rsidRPr="004B3655" w:rsidRDefault="00630A55" w:rsidP="00A4230A">
      <w:pPr>
        <w:pStyle w:val="ListParagraph"/>
        <w:numPr>
          <w:ilvl w:val="0"/>
          <w:numId w:val="596"/>
        </w:numPr>
        <w:tabs>
          <w:tab w:val="left" w:pos="749"/>
        </w:tabs>
        <w:spacing w:before="1"/>
        <w:ind w:left="748" w:hanging="421"/>
        <w:jc w:val="left"/>
        <w:rPr>
          <w:rFonts w:asciiTheme="minorHAnsi" w:hAnsiTheme="minorHAnsi" w:cstheme="minorHAnsi"/>
          <w:b/>
          <w:bCs/>
          <w:sz w:val="24"/>
          <w:szCs w:val="24"/>
        </w:rPr>
      </w:pPr>
      <w:r w:rsidRPr="004B3655">
        <w:rPr>
          <w:rFonts w:asciiTheme="minorHAnsi" w:hAnsiTheme="minorHAnsi" w:cstheme="minorHAnsi"/>
          <w:b/>
          <w:bCs/>
          <w:sz w:val="24"/>
          <w:szCs w:val="24"/>
        </w:rPr>
        <w:t>All the following hepatitis viruses are RNA</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Except.</w:t>
      </w:r>
    </w:p>
    <w:p w14:paraId="249188C0" w14:textId="77777777" w:rsidR="00800AB9" w:rsidRPr="004B3655" w:rsidRDefault="00630A55" w:rsidP="00A4230A">
      <w:pPr>
        <w:pStyle w:val="ListParagraph"/>
        <w:numPr>
          <w:ilvl w:val="0"/>
          <w:numId w:val="578"/>
        </w:numPr>
        <w:tabs>
          <w:tab w:val="left" w:pos="617"/>
        </w:tabs>
        <w:spacing w:before="73" w:line="376"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 xml:space="preserve">hepatitis A b- </w:t>
      </w:r>
      <w:r w:rsidRPr="004B3655">
        <w:rPr>
          <w:rFonts w:asciiTheme="minorHAnsi" w:hAnsiTheme="minorHAnsi" w:cstheme="minorHAnsi"/>
          <w:color w:val="FF0000"/>
          <w:sz w:val="24"/>
          <w:szCs w:val="24"/>
          <w:u w:val="single"/>
        </w:rPr>
        <w:t>hepatitis B</w:t>
      </w:r>
      <w:r w:rsidRPr="004B3655">
        <w:rPr>
          <w:rFonts w:asciiTheme="minorHAnsi" w:hAnsiTheme="minorHAnsi" w:cstheme="minorHAnsi"/>
          <w:color w:val="FF0000"/>
          <w:sz w:val="24"/>
          <w:szCs w:val="24"/>
        </w:rPr>
        <w:t xml:space="preserve"> </w:t>
      </w:r>
      <w:r w:rsidRPr="004B3655">
        <w:rPr>
          <w:rFonts w:asciiTheme="minorHAnsi" w:hAnsiTheme="minorHAnsi" w:cstheme="minorHAnsi"/>
          <w:sz w:val="24"/>
          <w:szCs w:val="24"/>
        </w:rPr>
        <w:t>c- hepatitis C d- hepatitis D e- hepatitis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w:t>
      </w:r>
    </w:p>
    <w:p w14:paraId="7E37EABD" w14:textId="77777777" w:rsidR="00800AB9" w:rsidRPr="004B3655" w:rsidRDefault="00800AB9" w:rsidP="00A4230A">
      <w:pPr>
        <w:pStyle w:val="BodyText"/>
        <w:spacing w:before="10"/>
        <w:rPr>
          <w:rFonts w:asciiTheme="minorHAnsi" w:hAnsiTheme="minorHAnsi" w:cstheme="minorHAnsi"/>
          <w:sz w:val="24"/>
          <w:szCs w:val="24"/>
        </w:rPr>
      </w:pPr>
    </w:p>
    <w:p w14:paraId="42354F51" w14:textId="77777777" w:rsidR="00800AB9" w:rsidRPr="004B3655" w:rsidRDefault="00630A55" w:rsidP="00A4230A">
      <w:pPr>
        <w:pStyle w:val="ListParagraph"/>
        <w:numPr>
          <w:ilvl w:val="0"/>
          <w:numId w:val="596"/>
        </w:numPr>
        <w:tabs>
          <w:tab w:val="left" w:pos="683"/>
          <w:tab w:val="left" w:pos="10800"/>
          <w:tab w:val="left" w:pos="11070"/>
        </w:tabs>
        <w:spacing w:line="379" w:lineRule="auto"/>
        <w:ind w:left="328" w:firstLine="0"/>
        <w:jc w:val="left"/>
        <w:rPr>
          <w:rFonts w:asciiTheme="minorHAnsi" w:hAnsiTheme="minorHAnsi" w:cstheme="minorHAnsi"/>
          <w:color w:val="FF0000"/>
          <w:sz w:val="24"/>
          <w:szCs w:val="24"/>
        </w:rPr>
      </w:pPr>
      <w:r w:rsidRPr="004B3655">
        <w:rPr>
          <w:rFonts w:asciiTheme="minorHAnsi" w:hAnsiTheme="minorHAnsi" w:cstheme="minorHAnsi"/>
          <w:b/>
          <w:bCs/>
          <w:sz w:val="24"/>
          <w:szCs w:val="24"/>
        </w:rPr>
        <w:t>ONE of the following statements is true about treatment of pulmonary</w:t>
      </w:r>
      <w:r w:rsidRPr="004B3655">
        <w:rPr>
          <w:rFonts w:asciiTheme="minorHAnsi" w:hAnsiTheme="minorHAnsi" w:cstheme="minorHAnsi"/>
          <w:b/>
          <w:bCs/>
          <w:spacing w:val="-47"/>
          <w:sz w:val="24"/>
          <w:szCs w:val="24"/>
        </w:rPr>
        <w:t xml:space="preserve"> </w:t>
      </w:r>
      <w:r w:rsidRPr="004B3655">
        <w:rPr>
          <w:rFonts w:asciiTheme="minorHAnsi" w:hAnsiTheme="minorHAnsi" w:cstheme="minorHAnsi"/>
          <w:b/>
          <w:bCs/>
          <w:sz w:val="24"/>
          <w:szCs w:val="24"/>
        </w:rPr>
        <w:t xml:space="preserve">tuberculosis. </w:t>
      </w:r>
      <w:r w:rsidR="001066AA" w:rsidRPr="004B3655">
        <w:rPr>
          <w:rFonts w:asciiTheme="minorHAnsi" w:hAnsiTheme="minorHAnsi" w:cstheme="minorHAnsi"/>
          <w:b/>
          <w:bCs/>
          <w:sz w:val="24"/>
          <w:szCs w:val="24"/>
        </w:rPr>
        <w:br/>
      </w:r>
      <w:r w:rsidRPr="004B3655">
        <w:rPr>
          <w:rFonts w:asciiTheme="minorHAnsi" w:hAnsiTheme="minorHAnsi" w:cstheme="minorHAnsi"/>
          <w:sz w:val="24"/>
          <w:szCs w:val="24"/>
        </w:rPr>
        <w:t>a</w:t>
      </w:r>
      <w:r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sz w:val="24"/>
          <w:szCs w:val="24"/>
          <w:u w:val="single"/>
        </w:rPr>
        <w:t>pyrazinamide may precipitate hyperurecmic</w:t>
      </w:r>
      <w:r w:rsidRPr="004B3655">
        <w:rPr>
          <w:rFonts w:asciiTheme="minorHAnsi" w:hAnsiTheme="minorHAnsi" w:cstheme="minorHAnsi"/>
          <w:color w:val="FF0000"/>
          <w:spacing w:val="-4"/>
          <w:sz w:val="24"/>
          <w:szCs w:val="24"/>
          <w:u w:val="single"/>
        </w:rPr>
        <w:t xml:space="preserve"> </w:t>
      </w:r>
      <w:r w:rsidRPr="004B3655">
        <w:rPr>
          <w:rFonts w:asciiTheme="minorHAnsi" w:hAnsiTheme="minorHAnsi" w:cstheme="minorHAnsi"/>
          <w:color w:val="FF0000"/>
          <w:sz w:val="24"/>
          <w:szCs w:val="24"/>
          <w:u w:val="single"/>
        </w:rPr>
        <w:t>gout</w:t>
      </w:r>
      <w:r w:rsidRPr="004B3655">
        <w:rPr>
          <w:rFonts w:asciiTheme="minorHAnsi" w:hAnsiTheme="minorHAnsi" w:cstheme="minorHAnsi"/>
          <w:color w:val="FF0000"/>
          <w:sz w:val="24"/>
          <w:szCs w:val="24"/>
        </w:rPr>
        <w:t>.</w:t>
      </w:r>
    </w:p>
    <w:p w14:paraId="1230BD9B" w14:textId="77777777" w:rsidR="00800AB9" w:rsidRPr="004B3655" w:rsidRDefault="00630A55" w:rsidP="00A4230A">
      <w:pPr>
        <w:pStyle w:val="ListParagraph"/>
        <w:numPr>
          <w:ilvl w:val="0"/>
          <w:numId w:val="578"/>
        </w:numPr>
        <w:tabs>
          <w:tab w:val="left" w:pos="634"/>
        </w:tabs>
        <w:spacing w:line="320" w:lineRule="exact"/>
        <w:ind w:left="633" w:hanging="306"/>
        <w:rPr>
          <w:rFonts w:asciiTheme="minorHAnsi" w:hAnsiTheme="minorHAnsi" w:cstheme="minorHAnsi"/>
          <w:sz w:val="24"/>
          <w:szCs w:val="24"/>
        </w:rPr>
      </w:pPr>
      <w:r w:rsidRPr="004B3655">
        <w:rPr>
          <w:rFonts w:asciiTheme="minorHAnsi" w:hAnsiTheme="minorHAnsi" w:cstheme="minorHAnsi"/>
          <w:sz w:val="24"/>
          <w:szCs w:val="24"/>
        </w:rPr>
        <w:t>INH can cause optic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neuritis</w:t>
      </w:r>
    </w:p>
    <w:p w14:paraId="72E69B5A" w14:textId="77777777" w:rsidR="00800AB9" w:rsidRPr="004B3655" w:rsidRDefault="00630A55" w:rsidP="00A4230A">
      <w:pPr>
        <w:pStyle w:val="ListParagraph"/>
        <w:numPr>
          <w:ilvl w:val="0"/>
          <w:numId w:val="578"/>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renal impairment 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rifampicine</w:t>
      </w:r>
    </w:p>
    <w:p w14:paraId="13E2C6CE" w14:textId="77777777" w:rsidR="00800AB9" w:rsidRPr="004B3655" w:rsidRDefault="00630A55" w:rsidP="00A4230A">
      <w:pPr>
        <w:pStyle w:val="ListParagraph"/>
        <w:numPr>
          <w:ilvl w:val="0"/>
          <w:numId w:val="578"/>
        </w:numPr>
        <w:tabs>
          <w:tab w:val="left" w:pos="634"/>
        </w:tabs>
        <w:spacing w:before="187" w:line="376" w:lineRule="auto"/>
        <w:ind w:firstLine="0"/>
        <w:rPr>
          <w:rFonts w:asciiTheme="minorHAnsi" w:hAnsiTheme="minorHAnsi" w:cstheme="minorHAnsi"/>
          <w:sz w:val="24"/>
          <w:szCs w:val="24"/>
        </w:rPr>
      </w:pPr>
      <w:r w:rsidRPr="004B3655">
        <w:rPr>
          <w:rFonts w:asciiTheme="minorHAnsi" w:hAnsiTheme="minorHAnsi" w:cstheme="minorHAnsi"/>
          <w:sz w:val="24"/>
          <w:szCs w:val="24"/>
        </w:rPr>
        <w:t>streptomycin is causing reversible damage to vestibular</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nerve e- hepatitis is usually caused by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ehambutol</w:t>
      </w:r>
      <w:r w:rsidR="001066AA" w:rsidRPr="004B3655">
        <w:rPr>
          <w:rFonts w:asciiTheme="minorHAnsi" w:hAnsiTheme="minorHAnsi" w:cstheme="minorHAnsi"/>
          <w:sz w:val="24"/>
          <w:szCs w:val="24"/>
        </w:rPr>
        <w:br/>
      </w:r>
    </w:p>
    <w:p w14:paraId="7DF19118" w14:textId="77777777" w:rsidR="00800AB9" w:rsidRPr="004B3655" w:rsidRDefault="00630A55" w:rsidP="00A4230A">
      <w:pPr>
        <w:pStyle w:val="ListParagraph"/>
        <w:numPr>
          <w:ilvl w:val="0"/>
          <w:numId w:val="596"/>
        </w:numPr>
        <w:tabs>
          <w:tab w:val="left" w:pos="683"/>
        </w:tabs>
        <w:spacing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All the following are found in left sided heart failure</w:t>
      </w:r>
      <w:r w:rsidRPr="004B3655">
        <w:rPr>
          <w:rFonts w:asciiTheme="minorHAnsi" w:hAnsiTheme="minorHAnsi" w:cstheme="minorHAnsi"/>
          <w:b/>
          <w:bCs/>
          <w:spacing w:val="-35"/>
          <w:sz w:val="24"/>
          <w:szCs w:val="24"/>
        </w:rPr>
        <w:t xml:space="preserve"> </w:t>
      </w:r>
      <w:r w:rsidRPr="004B3655">
        <w:rPr>
          <w:rFonts w:asciiTheme="minorHAnsi" w:hAnsiTheme="minorHAnsi" w:cstheme="minorHAnsi"/>
          <w:b/>
          <w:bCs/>
          <w:sz w:val="24"/>
          <w:szCs w:val="24"/>
        </w:rPr>
        <w:t xml:space="preserve">Except. </w:t>
      </w:r>
      <w:r w:rsidRPr="004B3655">
        <w:rPr>
          <w:rFonts w:asciiTheme="minorHAnsi" w:hAnsiTheme="minorHAnsi" w:cstheme="minorHAnsi"/>
          <w:sz w:val="24"/>
          <w:szCs w:val="24"/>
        </w:rPr>
        <w:t>a- bilateral basal creptations</w:t>
      </w:r>
    </w:p>
    <w:p w14:paraId="375831C4"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third heart sound c- pulsus alternans d</w:t>
      </w:r>
      <w:r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sz w:val="24"/>
          <w:szCs w:val="24"/>
          <w:u w:val="single"/>
        </w:rPr>
        <w:t>raised JVP</w:t>
      </w:r>
    </w:p>
    <w:p w14:paraId="4D7A0358" w14:textId="77777777" w:rsidR="00800AB9" w:rsidRPr="004B3655" w:rsidRDefault="00630A55" w:rsidP="00A4230A">
      <w:pPr>
        <w:pStyle w:val="BodyText"/>
        <w:spacing w:line="318" w:lineRule="exact"/>
        <w:ind w:left="328"/>
        <w:rPr>
          <w:rFonts w:asciiTheme="minorHAnsi" w:hAnsiTheme="minorHAnsi" w:cstheme="minorHAnsi"/>
          <w:sz w:val="24"/>
          <w:szCs w:val="24"/>
        </w:rPr>
      </w:pPr>
      <w:r w:rsidRPr="004B3655">
        <w:rPr>
          <w:rFonts w:asciiTheme="minorHAnsi" w:hAnsiTheme="minorHAnsi" w:cstheme="minorHAnsi"/>
          <w:sz w:val="24"/>
          <w:szCs w:val="24"/>
        </w:rPr>
        <w:t>e- pulmonary oedema</w:t>
      </w:r>
    </w:p>
    <w:p w14:paraId="5CDF2A52" w14:textId="77777777" w:rsidR="00800AB9" w:rsidRPr="004B3655" w:rsidRDefault="00630A55" w:rsidP="00A4230A">
      <w:pPr>
        <w:pStyle w:val="ListParagraph"/>
        <w:numPr>
          <w:ilvl w:val="0"/>
          <w:numId w:val="596"/>
        </w:numPr>
        <w:tabs>
          <w:tab w:val="left" w:pos="749"/>
          <w:tab w:val="left" w:pos="7920"/>
          <w:tab w:val="left" w:pos="8010"/>
        </w:tabs>
        <w:spacing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 xml:space="preserve">All the following may occur in cardiac tamponade Except. </w:t>
      </w:r>
      <w:r w:rsidR="001066AA" w:rsidRPr="004B3655">
        <w:rPr>
          <w:rFonts w:asciiTheme="minorHAnsi" w:hAnsiTheme="minorHAnsi" w:cstheme="minorHAnsi"/>
          <w:b/>
          <w:bCs/>
          <w:sz w:val="24"/>
          <w:szCs w:val="24"/>
        </w:rPr>
        <w:br/>
      </w:r>
      <w:r w:rsidRPr="004B3655">
        <w:rPr>
          <w:rFonts w:asciiTheme="minorHAnsi" w:hAnsiTheme="minorHAnsi" w:cstheme="minorHAnsi"/>
          <w:sz w:val="24"/>
          <w:szCs w:val="24"/>
        </w:rPr>
        <w:t>a- raised jugular venous pressure with sharp rise and y</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descent.</w:t>
      </w:r>
    </w:p>
    <w:p w14:paraId="78678672"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Kussmaul's sign ( rise JVP/ increased neck vein distension during inspiration) c- pulsus paradoxus</w:t>
      </w:r>
    </w:p>
    <w:p w14:paraId="369DAA84" w14:textId="77777777" w:rsidR="00800AB9" w:rsidRPr="004B3655" w:rsidRDefault="00630A55" w:rsidP="00A4230A">
      <w:pPr>
        <w:pStyle w:val="ListParagraph"/>
        <w:numPr>
          <w:ilvl w:val="0"/>
          <w:numId w:val="577"/>
        </w:numPr>
        <w:tabs>
          <w:tab w:val="left" w:pos="634"/>
        </w:tabs>
        <w:spacing w:line="320" w:lineRule="exact"/>
        <w:ind w:hanging="306"/>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visible apex</w:t>
      </w:r>
      <w:r w:rsidRPr="004B3655">
        <w:rPr>
          <w:rFonts w:asciiTheme="minorHAnsi" w:hAnsiTheme="minorHAnsi" w:cstheme="minorHAnsi"/>
          <w:color w:val="FF0000"/>
          <w:spacing w:val="-4"/>
          <w:sz w:val="24"/>
          <w:szCs w:val="24"/>
          <w:u w:val="single"/>
        </w:rPr>
        <w:t xml:space="preserve"> </w:t>
      </w:r>
      <w:r w:rsidRPr="004B3655">
        <w:rPr>
          <w:rFonts w:asciiTheme="minorHAnsi" w:hAnsiTheme="minorHAnsi" w:cstheme="minorHAnsi"/>
          <w:color w:val="FF0000"/>
          <w:sz w:val="24"/>
          <w:szCs w:val="24"/>
          <w:u w:val="single"/>
        </w:rPr>
        <w:t>beat.</w:t>
      </w:r>
    </w:p>
    <w:p w14:paraId="59A36165" w14:textId="77777777" w:rsidR="00800AB9" w:rsidRPr="004B3655" w:rsidRDefault="00630A55" w:rsidP="00A4230A">
      <w:pPr>
        <w:pStyle w:val="ListParagraph"/>
        <w:numPr>
          <w:ilvl w:val="0"/>
          <w:numId w:val="577"/>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reduced cardiac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output.</w:t>
      </w:r>
    </w:p>
    <w:p w14:paraId="6BDC388E" w14:textId="77777777" w:rsidR="00800AB9" w:rsidRPr="004B3655" w:rsidRDefault="00800AB9" w:rsidP="00A4230A">
      <w:pPr>
        <w:pStyle w:val="BodyText"/>
        <w:rPr>
          <w:rFonts w:asciiTheme="minorHAnsi" w:hAnsiTheme="minorHAnsi" w:cstheme="minorHAnsi"/>
          <w:sz w:val="24"/>
          <w:szCs w:val="24"/>
        </w:rPr>
      </w:pPr>
    </w:p>
    <w:p w14:paraId="7A7289C2" w14:textId="77777777" w:rsidR="00800AB9" w:rsidRPr="004B3655" w:rsidRDefault="00800AB9" w:rsidP="00A4230A">
      <w:pPr>
        <w:pStyle w:val="BodyText"/>
        <w:spacing w:before="1"/>
        <w:rPr>
          <w:rFonts w:asciiTheme="minorHAnsi" w:hAnsiTheme="minorHAnsi" w:cstheme="minorHAnsi"/>
          <w:sz w:val="24"/>
          <w:szCs w:val="24"/>
        </w:rPr>
      </w:pPr>
    </w:p>
    <w:p w14:paraId="171BC027" w14:textId="77777777" w:rsidR="00800AB9" w:rsidRPr="004B3655" w:rsidRDefault="00630A55" w:rsidP="00A4230A">
      <w:pPr>
        <w:pStyle w:val="ListParagraph"/>
        <w:numPr>
          <w:ilvl w:val="0"/>
          <w:numId w:val="596"/>
        </w:numPr>
        <w:tabs>
          <w:tab w:val="left" w:pos="749"/>
          <w:tab w:val="left" w:pos="9000"/>
        </w:tabs>
        <w:spacing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 xml:space="preserve">ONE of the following B-Blockers is cardioselective and lipid soluble. </w:t>
      </w:r>
      <w:r w:rsidRPr="004B3655">
        <w:rPr>
          <w:rFonts w:asciiTheme="minorHAnsi" w:hAnsiTheme="minorHAnsi" w:cstheme="minorHAnsi"/>
          <w:sz w:val="24"/>
          <w:szCs w:val="24"/>
        </w:rPr>
        <w:t>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atenalol</w:t>
      </w:r>
    </w:p>
    <w:p w14:paraId="1EA76892" w14:textId="77777777" w:rsidR="00800AB9" w:rsidRPr="004B3655" w:rsidRDefault="00630A55" w:rsidP="00A4230A">
      <w:pPr>
        <w:pStyle w:val="ListParagraph"/>
        <w:numPr>
          <w:ilvl w:val="0"/>
          <w:numId w:val="576"/>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propranolol</w:t>
      </w:r>
    </w:p>
    <w:p w14:paraId="176358B2" w14:textId="77777777" w:rsidR="00800AB9" w:rsidRPr="004B3655" w:rsidRDefault="00630A55" w:rsidP="00A4230A">
      <w:pPr>
        <w:pStyle w:val="ListParagraph"/>
        <w:numPr>
          <w:ilvl w:val="0"/>
          <w:numId w:val="576"/>
        </w:numPr>
        <w:tabs>
          <w:tab w:val="left" w:pos="617"/>
        </w:tabs>
        <w:spacing w:before="73" w:line="376" w:lineRule="auto"/>
        <w:ind w:left="328" w:firstLine="0"/>
        <w:rPr>
          <w:rFonts w:asciiTheme="minorHAnsi" w:hAnsiTheme="minorHAnsi" w:cstheme="minorHAnsi"/>
          <w:sz w:val="24"/>
          <w:szCs w:val="24"/>
        </w:rPr>
      </w:pPr>
      <w:r w:rsidRPr="004B3655">
        <w:rPr>
          <w:rFonts w:asciiTheme="minorHAnsi" w:hAnsiTheme="minorHAnsi" w:cstheme="minorHAnsi"/>
          <w:b/>
          <w:color w:val="FF0000"/>
          <w:spacing w:val="-3"/>
          <w:sz w:val="24"/>
          <w:szCs w:val="24"/>
          <w:u w:val="thick"/>
        </w:rPr>
        <w:t>metoprolol</w:t>
      </w:r>
      <w:r w:rsidRPr="004B3655">
        <w:rPr>
          <w:rFonts w:asciiTheme="minorHAnsi" w:hAnsiTheme="minorHAnsi" w:cstheme="minorHAnsi"/>
          <w:b/>
          <w:color w:val="FF0000"/>
          <w:spacing w:val="-3"/>
          <w:sz w:val="24"/>
          <w:szCs w:val="24"/>
        </w:rPr>
        <w:t xml:space="preserve"> </w:t>
      </w:r>
      <w:r w:rsidRPr="004B3655">
        <w:rPr>
          <w:rFonts w:asciiTheme="minorHAnsi" w:hAnsiTheme="minorHAnsi" w:cstheme="minorHAnsi"/>
          <w:sz w:val="24"/>
          <w:szCs w:val="24"/>
        </w:rPr>
        <w:t>d- bisoprolol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carvidalol</w:t>
      </w:r>
    </w:p>
    <w:p w14:paraId="594E6C38" w14:textId="77777777" w:rsidR="00800AB9" w:rsidRPr="004B3655" w:rsidRDefault="00800AB9" w:rsidP="00A4230A">
      <w:pPr>
        <w:pStyle w:val="BodyText"/>
        <w:spacing w:before="5"/>
        <w:rPr>
          <w:rFonts w:asciiTheme="minorHAnsi" w:hAnsiTheme="minorHAnsi" w:cstheme="minorHAnsi"/>
          <w:sz w:val="24"/>
          <w:szCs w:val="24"/>
        </w:rPr>
      </w:pPr>
    </w:p>
    <w:p w14:paraId="309A8C18" w14:textId="77777777" w:rsidR="00800AB9" w:rsidRPr="004B3655" w:rsidRDefault="00630A55" w:rsidP="00A4230A">
      <w:pPr>
        <w:pStyle w:val="ListParagraph"/>
        <w:numPr>
          <w:ilvl w:val="0"/>
          <w:numId w:val="596"/>
        </w:numPr>
        <w:tabs>
          <w:tab w:val="left" w:pos="749"/>
        </w:tabs>
        <w:spacing w:before="1" w:line="379" w:lineRule="auto"/>
        <w:ind w:left="328" w:firstLine="0"/>
        <w:jc w:val="left"/>
        <w:rPr>
          <w:rFonts w:asciiTheme="minorHAnsi" w:hAnsiTheme="minorHAnsi" w:cstheme="minorHAnsi"/>
          <w:color w:val="FF0000"/>
          <w:sz w:val="24"/>
          <w:szCs w:val="24"/>
          <w:u w:val="single"/>
        </w:rPr>
      </w:pPr>
      <w:r w:rsidRPr="004B3655">
        <w:rPr>
          <w:rFonts w:asciiTheme="minorHAnsi" w:hAnsiTheme="minorHAnsi" w:cstheme="minorHAnsi"/>
          <w:b/>
          <w:bCs/>
          <w:sz w:val="24"/>
          <w:szCs w:val="24"/>
        </w:rPr>
        <w:t xml:space="preserve">All the following are criteria to define sever </w:t>
      </w:r>
      <w:r w:rsidRPr="004B3655">
        <w:rPr>
          <w:rFonts w:asciiTheme="minorHAnsi" w:hAnsiTheme="minorHAnsi" w:cstheme="minorHAnsi"/>
          <w:b/>
          <w:bCs/>
          <w:sz w:val="24"/>
          <w:szCs w:val="24"/>
          <w:u w:val="single"/>
        </w:rPr>
        <w:t>a</w:t>
      </w:r>
      <w:r w:rsidRPr="004B3655">
        <w:rPr>
          <w:rFonts w:asciiTheme="minorHAnsi" w:hAnsiTheme="minorHAnsi" w:cstheme="minorHAnsi"/>
          <w:b/>
          <w:bCs/>
          <w:sz w:val="24"/>
          <w:szCs w:val="24"/>
        </w:rPr>
        <w:t>ttack of ulcerative colitis Except.</w:t>
      </w:r>
      <w:r w:rsidRPr="004B3655">
        <w:rPr>
          <w:rFonts w:asciiTheme="minorHAnsi" w:hAnsiTheme="minorHAnsi" w:cstheme="minorHAnsi"/>
          <w:b/>
          <w:bCs/>
          <w:sz w:val="24"/>
          <w:szCs w:val="24"/>
          <w:u w:val="single"/>
        </w:rPr>
        <w:t xml:space="preserve"> </w:t>
      </w:r>
      <w:r w:rsidR="001066AA" w:rsidRPr="004B3655">
        <w:rPr>
          <w:rFonts w:asciiTheme="minorHAnsi" w:hAnsiTheme="minorHAnsi" w:cstheme="minorHAnsi"/>
          <w:b/>
          <w:bCs/>
          <w:sz w:val="24"/>
          <w:szCs w:val="24"/>
          <w:u w:val="single"/>
        </w:rPr>
        <w:br/>
      </w:r>
      <w:r w:rsidRPr="004B3655">
        <w:rPr>
          <w:rFonts w:asciiTheme="minorHAnsi" w:hAnsiTheme="minorHAnsi" w:cstheme="minorHAnsi"/>
          <w:color w:val="FF0000"/>
          <w:sz w:val="24"/>
          <w:szCs w:val="24"/>
          <w:u w:val="single"/>
        </w:rPr>
        <w:t>a- stool frequency &gt; 10 per day with out</w:t>
      </w:r>
      <w:r w:rsidRPr="004B3655">
        <w:rPr>
          <w:rFonts w:asciiTheme="minorHAnsi" w:hAnsiTheme="minorHAnsi" w:cstheme="minorHAnsi"/>
          <w:color w:val="FF0000"/>
          <w:spacing w:val="-9"/>
          <w:sz w:val="24"/>
          <w:szCs w:val="24"/>
          <w:u w:val="single"/>
        </w:rPr>
        <w:t xml:space="preserve"> </w:t>
      </w:r>
      <w:r w:rsidRPr="004B3655">
        <w:rPr>
          <w:rFonts w:asciiTheme="minorHAnsi" w:hAnsiTheme="minorHAnsi" w:cstheme="minorHAnsi"/>
          <w:color w:val="FF0000"/>
          <w:sz w:val="24"/>
          <w:szCs w:val="24"/>
          <w:u w:val="single"/>
        </w:rPr>
        <w:t>blood</w:t>
      </w:r>
    </w:p>
    <w:p w14:paraId="33FD2FD7" w14:textId="77777777" w:rsidR="00800AB9" w:rsidRPr="004B3655" w:rsidRDefault="00630A55" w:rsidP="00A4230A">
      <w:pPr>
        <w:pStyle w:val="ListParagraph"/>
        <w:numPr>
          <w:ilvl w:val="0"/>
          <w:numId w:val="575"/>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lastRenderedPageBreak/>
        <w:t>fever &gt; 37.5</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w:t>
      </w:r>
    </w:p>
    <w:p w14:paraId="13210AA6" w14:textId="77777777" w:rsidR="00800AB9" w:rsidRPr="004B3655" w:rsidRDefault="00630A55" w:rsidP="00A4230A">
      <w:pPr>
        <w:pStyle w:val="ListParagraph"/>
        <w:numPr>
          <w:ilvl w:val="0"/>
          <w:numId w:val="575"/>
        </w:numPr>
        <w:tabs>
          <w:tab w:val="left" w:pos="617"/>
        </w:tabs>
        <w:spacing w:before="186"/>
        <w:ind w:left="616" w:hanging="289"/>
        <w:rPr>
          <w:rFonts w:asciiTheme="minorHAnsi" w:hAnsiTheme="minorHAnsi" w:cstheme="minorHAnsi"/>
          <w:sz w:val="24"/>
          <w:szCs w:val="24"/>
        </w:rPr>
      </w:pPr>
      <w:r w:rsidRPr="004B3655">
        <w:rPr>
          <w:rFonts w:asciiTheme="minorHAnsi" w:hAnsiTheme="minorHAnsi" w:cstheme="minorHAnsi"/>
          <w:sz w:val="24"/>
          <w:szCs w:val="24"/>
        </w:rPr>
        <w:t>tachycardia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&gt;90/min</w:t>
      </w:r>
    </w:p>
    <w:p w14:paraId="75A236FA" w14:textId="77777777" w:rsidR="00800AB9" w:rsidRPr="004B3655" w:rsidRDefault="00630A55" w:rsidP="00A4230A">
      <w:pPr>
        <w:pStyle w:val="ListParagraph"/>
        <w:numPr>
          <w:ilvl w:val="0"/>
          <w:numId w:val="575"/>
        </w:numPr>
        <w:tabs>
          <w:tab w:val="left" w:pos="634"/>
        </w:tabs>
        <w:spacing w:before="185"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anemia hemoglobin &lt; 10 gram/dl e- albumin &lt; 30</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g/L</w:t>
      </w:r>
    </w:p>
    <w:p w14:paraId="6B240942" w14:textId="77777777" w:rsidR="00800AB9" w:rsidRPr="004B3655" w:rsidRDefault="00800AB9" w:rsidP="00A4230A">
      <w:pPr>
        <w:pStyle w:val="BodyText"/>
        <w:spacing w:before="5"/>
        <w:rPr>
          <w:rFonts w:asciiTheme="minorHAnsi" w:hAnsiTheme="minorHAnsi" w:cstheme="minorHAnsi"/>
          <w:sz w:val="24"/>
          <w:szCs w:val="24"/>
        </w:rPr>
      </w:pPr>
    </w:p>
    <w:p w14:paraId="60840D4E" w14:textId="77777777" w:rsidR="00800AB9" w:rsidRPr="004B3655" w:rsidRDefault="00630A55" w:rsidP="00A4230A">
      <w:pPr>
        <w:pStyle w:val="ListParagraph"/>
        <w:numPr>
          <w:ilvl w:val="0"/>
          <w:numId w:val="596"/>
        </w:numPr>
        <w:tabs>
          <w:tab w:val="left" w:pos="749"/>
        </w:tabs>
        <w:ind w:left="748" w:hanging="421"/>
        <w:jc w:val="left"/>
        <w:rPr>
          <w:rFonts w:asciiTheme="minorHAnsi" w:hAnsiTheme="minorHAnsi" w:cstheme="minorHAnsi"/>
          <w:b/>
          <w:bCs/>
          <w:sz w:val="24"/>
          <w:szCs w:val="24"/>
        </w:rPr>
      </w:pPr>
      <w:r w:rsidRPr="004B3655">
        <w:rPr>
          <w:rFonts w:asciiTheme="minorHAnsi" w:hAnsiTheme="minorHAnsi" w:cstheme="minorHAnsi"/>
          <w:b/>
          <w:bCs/>
          <w:sz w:val="24"/>
          <w:szCs w:val="24"/>
        </w:rPr>
        <w:t>All the following are true about gout</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except:</w:t>
      </w:r>
    </w:p>
    <w:p w14:paraId="44FF4B91" w14:textId="77777777" w:rsidR="00800AB9" w:rsidRPr="004B3655" w:rsidRDefault="00630A55" w:rsidP="00A4230A">
      <w:pPr>
        <w:pStyle w:val="BodyText"/>
        <w:tabs>
          <w:tab w:val="left" w:pos="1140"/>
        </w:tabs>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Is caused by deposition of monosodium urate monohydrate crystals in the joints. b-</w:t>
      </w:r>
      <w:r w:rsidRPr="004B3655">
        <w:rPr>
          <w:rFonts w:asciiTheme="minorHAnsi" w:hAnsiTheme="minorHAnsi" w:cstheme="minorHAnsi"/>
          <w:sz w:val="24"/>
          <w:szCs w:val="24"/>
        </w:rPr>
        <w:tab/>
        <w:t>It is an asy,mmetric arthritis.</w:t>
      </w:r>
    </w:p>
    <w:p w14:paraId="1102D88A" w14:textId="77777777" w:rsidR="00800AB9" w:rsidRPr="004B3655" w:rsidRDefault="00630A55" w:rsidP="00A4230A">
      <w:pPr>
        <w:pStyle w:val="ListParagraph"/>
        <w:numPr>
          <w:ilvl w:val="0"/>
          <w:numId w:val="574"/>
        </w:numPr>
        <w:tabs>
          <w:tab w:val="left" w:pos="1140"/>
          <w:tab w:val="left" w:pos="1141"/>
        </w:tabs>
        <w:spacing w:before="4"/>
        <w:ind w:hanging="813"/>
        <w:rPr>
          <w:rFonts w:asciiTheme="minorHAnsi" w:hAnsiTheme="minorHAnsi" w:cstheme="minorHAnsi"/>
          <w:sz w:val="24"/>
          <w:szCs w:val="24"/>
        </w:rPr>
      </w:pPr>
      <w:r w:rsidRPr="004B3655">
        <w:rPr>
          <w:rFonts w:asciiTheme="minorHAnsi" w:hAnsiTheme="minorHAnsi" w:cstheme="minorHAnsi"/>
          <w:sz w:val="24"/>
          <w:szCs w:val="24"/>
        </w:rPr>
        <w:t>Can be caused by thaiazide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diuretics.</w:t>
      </w:r>
    </w:p>
    <w:p w14:paraId="3539D7F6" w14:textId="77777777" w:rsidR="00800AB9" w:rsidRPr="004B3655" w:rsidRDefault="00630A55" w:rsidP="00A4230A">
      <w:pPr>
        <w:pStyle w:val="ListParagraph"/>
        <w:numPr>
          <w:ilvl w:val="0"/>
          <w:numId w:val="574"/>
        </w:numPr>
        <w:tabs>
          <w:tab w:val="left" w:pos="1140"/>
          <w:tab w:val="left" w:pos="1141"/>
        </w:tabs>
        <w:spacing w:before="185"/>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It is commoner in females than males</w:t>
      </w:r>
      <w:r w:rsidRPr="004B3655">
        <w:rPr>
          <w:rFonts w:asciiTheme="minorHAnsi" w:hAnsiTheme="minorHAnsi" w:cstheme="minorHAnsi"/>
          <w:color w:val="FF0000"/>
          <w:spacing w:val="1"/>
          <w:sz w:val="24"/>
          <w:szCs w:val="24"/>
          <w:u w:val="single"/>
        </w:rPr>
        <w:t xml:space="preserve"> </w:t>
      </w:r>
      <w:r w:rsidRPr="004B3655">
        <w:rPr>
          <w:rFonts w:asciiTheme="minorHAnsi" w:hAnsiTheme="minorHAnsi" w:cstheme="minorHAnsi"/>
          <w:color w:val="FF0000"/>
          <w:sz w:val="24"/>
          <w:szCs w:val="24"/>
          <w:u w:val="single"/>
        </w:rPr>
        <w:t>4:1.</w:t>
      </w:r>
    </w:p>
    <w:p w14:paraId="071ECA31" w14:textId="77777777" w:rsidR="00800AB9" w:rsidRPr="004B3655" w:rsidRDefault="00630A55" w:rsidP="00A4230A">
      <w:pPr>
        <w:pStyle w:val="ListParagraph"/>
        <w:numPr>
          <w:ilvl w:val="0"/>
          <w:numId w:val="574"/>
        </w:numPr>
        <w:tabs>
          <w:tab w:val="left" w:pos="1140"/>
          <w:tab w:val="left" w:pos="1141"/>
        </w:tabs>
        <w:spacing w:before="186"/>
        <w:ind w:hanging="813"/>
        <w:rPr>
          <w:rFonts w:asciiTheme="minorHAnsi" w:hAnsiTheme="minorHAnsi" w:cstheme="minorHAnsi"/>
          <w:sz w:val="24"/>
          <w:szCs w:val="24"/>
        </w:rPr>
      </w:pPr>
      <w:r w:rsidRPr="004B3655">
        <w:rPr>
          <w:rFonts w:asciiTheme="minorHAnsi" w:hAnsiTheme="minorHAnsi" w:cstheme="minorHAnsi"/>
          <w:sz w:val="24"/>
          <w:szCs w:val="24"/>
        </w:rPr>
        <w:t>Attack of gout can be triggered by dehydration.</w:t>
      </w:r>
      <w:r w:rsidR="00BD207E" w:rsidRPr="004B3655">
        <w:rPr>
          <w:rFonts w:asciiTheme="minorHAnsi" w:hAnsiTheme="minorHAnsi" w:cstheme="minorHAnsi"/>
          <w:sz w:val="24"/>
          <w:szCs w:val="24"/>
        </w:rPr>
        <w:br/>
      </w:r>
      <w:r w:rsidR="00BD207E" w:rsidRPr="004B3655">
        <w:rPr>
          <w:rFonts w:asciiTheme="minorHAnsi" w:hAnsiTheme="minorHAnsi" w:cstheme="minorHAnsi"/>
          <w:sz w:val="24"/>
          <w:szCs w:val="24"/>
        </w:rPr>
        <w:br/>
      </w:r>
      <w:r w:rsidR="00BD207E" w:rsidRPr="004B3655">
        <w:rPr>
          <w:rFonts w:asciiTheme="minorHAnsi" w:hAnsiTheme="minorHAnsi" w:cstheme="minorHAnsi"/>
          <w:sz w:val="24"/>
          <w:szCs w:val="24"/>
        </w:rPr>
        <w:br/>
      </w:r>
    </w:p>
    <w:p w14:paraId="433F7AC4" w14:textId="77777777" w:rsidR="00800AB9" w:rsidRPr="004B3655" w:rsidRDefault="00630A55" w:rsidP="00A4230A">
      <w:pPr>
        <w:pStyle w:val="ListParagraph"/>
        <w:numPr>
          <w:ilvl w:val="0"/>
          <w:numId w:val="596"/>
        </w:numPr>
        <w:tabs>
          <w:tab w:val="left" w:pos="749"/>
        </w:tabs>
        <w:spacing w:before="185"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A 32-year-old alcoholic with shock due to bleeding oesphageal varices. After resuscitation.Which ONE of the following is the treatment of</w:t>
      </w:r>
      <w:r w:rsidRPr="004B3655">
        <w:rPr>
          <w:rFonts w:asciiTheme="minorHAnsi" w:hAnsiTheme="minorHAnsi" w:cstheme="minorHAnsi"/>
          <w:b/>
          <w:bCs/>
          <w:spacing w:val="-18"/>
          <w:sz w:val="24"/>
          <w:szCs w:val="24"/>
        </w:rPr>
        <w:t xml:space="preserve"> </w:t>
      </w:r>
      <w:r w:rsidRPr="004B3655">
        <w:rPr>
          <w:rFonts w:asciiTheme="minorHAnsi" w:hAnsiTheme="minorHAnsi" w:cstheme="minorHAnsi"/>
          <w:b/>
          <w:bCs/>
          <w:sz w:val="24"/>
          <w:szCs w:val="24"/>
        </w:rPr>
        <w:t>choice.</w:t>
      </w:r>
    </w:p>
    <w:p w14:paraId="7555772F" w14:textId="77777777" w:rsidR="00800AB9" w:rsidRPr="004B3655" w:rsidRDefault="00630A55"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sz w:val="24"/>
          <w:szCs w:val="24"/>
        </w:rPr>
        <w:t>a- intravenous octreotide. b- intravenous glypressin</w:t>
      </w:r>
    </w:p>
    <w:p w14:paraId="6ACA38F0" w14:textId="77777777" w:rsidR="00800AB9" w:rsidRPr="004B3655" w:rsidRDefault="00630A55" w:rsidP="00A4230A">
      <w:pPr>
        <w:pStyle w:val="ListParagraph"/>
        <w:numPr>
          <w:ilvl w:val="0"/>
          <w:numId w:val="573"/>
        </w:numPr>
        <w:tabs>
          <w:tab w:val="left" w:pos="617"/>
        </w:tabs>
        <w:spacing w:line="320" w:lineRule="exact"/>
        <w:ind w:hanging="289"/>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oesophagial variceal endoscopy</w:t>
      </w:r>
      <w:r w:rsidRPr="004B3655">
        <w:rPr>
          <w:rFonts w:asciiTheme="minorHAnsi" w:hAnsiTheme="minorHAnsi" w:cstheme="minorHAnsi"/>
          <w:color w:val="FF0000"/>
          <w:spacing w:val="2"/>
          <w:sz w:val="24"/>
          <w:szCs w:val="24"/>
          <w:u w:val="single"/>
        </w:rPr>
        <w:t xml:space="preserve"> </w:t>
      </w:r>
      <w:r w:rsidRPr="004B3655">
        <w:rPr>
          <w:rFonts w:asciiTheme="minorHAnsi" w:hAnsiTheme="minorHAnsi" w:cstheme="minorHAnsi"/>
          <w:color w:val="FF0000"/>
          <w:sz w:val="24"/>
          <w:szCs w:val="24"/>
          <w:u w:val="single"/>
        </w:rPr>
        <w:t>ligation</w:t>
      </w:r>
    </w:p>
    <w:p w14:paraId="6AF73A8F" w14:textId="77777777" w:rsidR="00800AB9" w:rsidRPr="004B3655" w:rsidRDefault="00630A55" w:rsidP="00A4230A">
      <w:pPr>
        <w:pStyle w:val="ListParagraph"/>
        <w:numPr>
          <w:ilvl w:val="0"/>
          <w:numId w:val="573"/>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Transjugulartranshepatic portocaval shunt (TIPS) e- oesophagial variceal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sclerotherapy</w:t>
      </w:r>
    </w:p>
    <w:p w14:paraId="298E6507" w14:textId="77777777" w:rsidR="00800AB9" w:rsidRPr="004B3655" w:rsidRDefault="00800AB9" w:rsidP="00A4230A">
      <w:pPr>
        <w:pStyle w:val="BodyText"/>
        <w:spacing w:before="4"/>
        <w:rPr>
          <w:rFonts w:asciiTheme="minorHAnsi" w:hAnsiTheme="minorHAnsi" w:cstheme="minorHAnsi"/>
          <w:sz w:val="24"/>
          <w:szCs w:val="24"/>
        </w:rPr>
      </w:pPr>
    </w:p>
    <w:p w14:paraId="56C698BB" w14:textId="77777777" w:rsidR="00800AB9" w:rsidRPr="004B3655" w:rsidRDefault="00630A55" w:rsidP="00A4230A">
      <w:pPr>
        <w:pStyle w:val="ListParagraph"/>
        <w:numPr>
          <w:ilvl w:val="0"/>
          <w:numId w:val="596"/>
        </w:numPr>
        <w:tabs>
          <w:tab w:val="left" w:pos="749"/>
        </w:tabs>
        <w:spacing w:before="1"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 xml:space="preserve">A 65-year-old </w:t>
      </w:r>
      <w:r w:rsidRPr="004B3655">
        <w:rPr>
          <w:rFonts w:asciiTheme="minorHAnsi" w:hAnsiTheme="minorHAnsi" w:cstheme="minorHAnsi"/>
          <w:b/>
          <w:bCs/>
          <w:spacing w:val="-3"/>
          <w:sz w:val="24"/>
          <w:szCs w:val="24"/>
        </w:rPr>
        <w:t xml:space="preserve">man </w:t>
      </w:r>
      <w:r w:rsidRPr="004B3655">
        <w:rPr>
          <w:rFonts w:asciiTheme="minorHAnsi" w:hAnsiTheme="minorHAnsi" w:cstheme="minorHAnsi"/>
          <w:b/>
          <w:bCs/>
          <w:sz w:val="24"/>
          <w:szCs w:val="24"/>
        </w:rPr>
        <w:t>with liver cirrhosis presented with ascitis,abdominal pain, tenderness and peripheral edema. A diagnostic tap revealed a neutrophil count of</w:t>
      </w:r>
      <w:r w:rsidRPr="004B3655">
        <w:rPr>
          <w:rFonts w:asciiTheme="minorHAnsi" w:hAnsiTheme="minorHAnsi" w:cstheme="minorHAnsi"/>
          <w:b/>
          <w:bCs/>
          <w:spacing w:val="-39"/>
          <w:sz w:val="24"/>
          <w:szCs w:val="24"/>
        </w:rPr>
        <w:t xml:space="preserve"> </w:t>
      </w:r>
      <w:r w:rsidRPr="004B3655">
        <w:rPr>
          <w:rFonts w:asciiTheme="minorHAnsi" w:hAnsiTheme="minorHAnsi" w:cstheme="minorHAnsi"/>
          <w:b/>
          <w:bCs/>
          <w:sz w:val="24"/>
          <w:szCs w:val="24"/>
        </w:rPr>
        <w:t>400</w:t>
      </w:r>
    </w:p>
    <w:p w14:paraId="1BDE19F3" w14:textId="77777777" w:rsidR="00800AB9" w:rsidRPr="004B3655" w:rsidRDefault="00630A55" w:rsidP="00A4230A">
      <w:pPr>
        <w:pStyle w:val="BodyText"/>
        <w:spacing w:line="321" w:lineRule="exact"/>
        <w:ind w:left="328"/>
        <w:rPr>
          <w:rFonts w:asciiTheme="minorHAnsi" w:hAnsiTheme="minorHAnsi" w:cstheme="minorHAnsi"/>
          <w:b/>
          <w:bCs/>
          <w:sz w:val="24"/>
          <w:szCs w:val="24"/>
        </w:rPr>
      </w:pPr>
      <w:r w:rsidRPr="004B3655">
        <w:rPr>
          <w:rFonts w:asciiTheme="minorHAnsi" w:hAnsiTheme="minorHAnsi" w:cstheme="minorHAnsi"/>
          <w:b/>
          <w:bCs/>
          <w:sz w:val="24"/>
          <w:szCs w:val="24"/>
        </w:rPr>
        <w:t>/mm 3(normal &lt; 250).</w:t>
      </w:r>
    </w:p>
    <w:p w14:paraId="329634DA" w14:textId="77777777" w:rsidR="00800AB9" w:rsidRPr="004B3655" w:rsidRDefault="00630A55" w:rsidP="00A4230A">
      <w:pPr>
        <w:pStyle w:val="BodyText"/>
        <w:tabs>
          <w:tab w:val="left" w:pos="1140"/>
        </w:tabs>
        <w:spacing w:before="187" w:line="376" w:lineRule="auto"/>
        <w:ind w:left="328"/>
        <w:rPr>
          <w:rFonts w:asciiTheme="minorHAnsi" w:hAnsiTheme="minorHAnsi" w:cstheme="minorHAnsi"/>
          <w:sz w:val="24"/>
          <w:szCs w:val="24"/>
        </w:rPr>
      </w:pPr>
      <w:r w:rsidRPr="004B3655">
        <w:rPr>
          <w:rFonts w:asciiTheme="minorHAnsi" w:hAnsiTheme="minorHAnsi" w:cstheme="minorHAnsi"/>
          <w:b/>
          <w:bCs/>
          <w:sz w:val="24"/>
          <w:szCs w:val="24"/>
        </w:rPr>
        <w:t>Which ONE of the following would be of the most immediate benefit ?</w:t>
      </w:r>
      <w:r w:rsidRPr="004B3655">
        <w:rPr>
          <w:rFonts w:asciiTheme="minorHAnsi" w:hAnsiTheme="minorHAnsi" w:cstheme="minorHAnsi"/>
          <w:sz w:val="24"/>
          <w:szCs w:val="24"/>
        </w:rPr>
        <w:t xml:space="preserve"> a-</w:t>
      </w:r>
      <w:r w:rsidRPr="004B3655">
        <w:rPr>
          <w:rFonts w:asciiTheme="minorHAnsi" w:hAnsiTheme="minorHAnsi" w:cstheme="minorHAnsi"/>
          <w:sz w:val="24"/>
          <w:szCs w:val="24"/>
        </w:rPr>
        <w:tab/>
        <w:t>Fluid restriction and no added salt</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diet.</w:t>
      </w:r>
    </w:p>
    <w:p w14:paraId="4776642A" w14:textId="77777777" w:rsidR="00800AB9" w:rsidRPr="004B3655" w:rsidRDefault="00630A55" w:rsidP="00A4230A">
      <w:pPr>
        <w:pStyle w:val="ListParagraph"/>
        <w:numPr>
          <w:ilvl w:val="0"/>
          <w:numId w:val="572"/>
        </w:numPr>
        <w:tabs>
          <w:tab w:val="left" w:pos="1140"/>
          <w:tab w:val="left" w:pos="1141"/>
        </w:tabs>
        <w:spacing w:before="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Intravenous antibiotics.</w:t>
      </w:r>
    </w:p>
    <w:p w14:paraId="23ED7859" w14:textId="77777777" w:rsidR="00800AB9" w:rsidRPr="004B3655" w:rsidRDefault="00630A55" w:rsidP="00A4230A">
      <w:pPr>
        <w:pStyle w:val="ListParagraph"/>
        <w:numPr>
          <w:ilvl w:val="0"/>
          <w:numId w:val="572"/>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t>Oral spironolactone.</w:t>
      </w:r>
    </w:p>
    <w:p w14:paraId="682EC70C" w14:textId="77777777" w:rsidR="00800AB9" w:rsidRPr="004B3655" w:rsidRDefault="00630A55" w:rsidP="00A4230A">
      <w:pPr>
        <w:pStyle w:val="ListParagraph"/>
        <w:numPr>
          <w:ilvl w:val="0"/>
          <w:numId w:val="572"/>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Therapeutic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paracentesis</w:t>
      </w:r>
    </w:p>
    <w:p w14:paraId="6596F398" w14:textId="77777777" w:rsidR="00800AB9" w:rsidRPr="004B3655" w:rsidRDefault="00630A55" w:rsidP="00A4230A">
      <w:pPr>
        <w:pStyle w:val="ListParagraph"/>
        <w:numPr>
          <w:ilvl w:val="0"/>
          <w:numId w:val="572"/>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Trans-jugular intrahepatic porto-systemic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shunt.</w:t>
      </w:r>
    </w:p>
    <w:p w14:paraId="6B0BFF0F" w14:textId="77777777" w:rsidR="00800AB9" w:rsidRPr="004B3655" w:rsidRDefault="00800AB9" w:rsidP="00A4230A">
      <w:pPr>
        <w:pStyle w:val="BodyText"/>
        <w:rPr>
          <w:rFonts w:asciiTheme="minorHAnsi" w:hAnsiTheme="minorHAnsi" w:cstheme="minorHAnsi"/>
          <w:sz w:val="24"/>
          <w:szCs w:val="24"/>
        </w:rPr>
      </w:pPr>
    </w:p>
    <w:p w14:paraId="4644D16B" w14:textId="77777777" w:rsidR="00800AB9" w:rsidRPr="004B3655" w:rsidRDefault="00E41652" w:rsidP="00A4230A">
      <w:pPr>
        <w:pStyle w:val="BodyText"/>
        <w:spacing w:before="3"/>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5922D029" w14:textId="77777777" w:rsidR="00800AB9" w:rsidRPr="004B3655" w:rsidRDefault="00630A55" w:rsidP="00A4230A">
      <w:pPr>
        <w:pStyle w:val="ListParagraph"/>
        <w:numPr>
          <w:ilvl w:val="0"/>
          <w:numId w:val="596"/>
        </w:numPr>
        <w:tabs>
          <w:tab w:val="left" w:pos="749"/>
        </w:tabs>
        <w:spacing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All the following are recognized complications of Hepatitis C infection Except</w:t>
      </w:r>
      <w:r w:rsidRPr="004B3655">
        <w:rPr>
          <w:rFonts w:asciiTheme="minorHAnsi" w:hAnsiTheme="minorHAnsi" w:cstheme="minorHAnsi"/>
          <w:sz w:val="24"/>
          <w:szCs w:val="24"/>
        </w:rPr>
        <w:t xml:space="preserve">. </w:t>
      </w:r>
      <w:r w:rsidR="00355DDF" w:rsidRPr="004B3655">
        <w:rPr>
          <w:rFonts w:asciiTheme="minorHAnsi" w:hAnsiTheme="minorHAnsi" w:cstheme="minorHAnsi"/>
          <w:sz w:val="24"/>
          <w:szCs w:val="24"/>
        </w:rPr>
        <w:br/>
      </w:r>
      <w:r w:rsidRPr="004B3655">
        <w:rPr>
          <w:rFonts w:asciiTheme="minorHAnsi" w:hAnsiTheme="minorHAnsi" w:cstheme="minorHAnsi"/>
          <w:sz w:val="24"/>
          <w:szCs w:val="24"/>
        </w:rPr>
        <w:t xml:space="preserve">a- </w:t>
      </w:r>
      <w:r w:rsidRPr="004B3655">
        <w:rPr>
          <w:rFonts w:asciiTheme="minorHAnsi" w:hAnsiTheme="minorHAnsi" w:cstheme="minorHAnsi"/>
          <w:color w:val="FF0000"/>
          <w:sz w:val="24"/>
          <w:szCs w:val="24"/>
          <w:u w:val="single"/>
        </w:rPr>
        <w:t>diffuse proliferative</w:t>
      </w:r>
      <w:r w:rsidRPr="004B3655">
        <w:rPr>
          <w:rFonts w:asciiTheme="minorHAnsi" w:hAnsiTheme="minorHAnsi" w:cstheme="minorHAnsi"/>
          <w:color w:val="FF0000"/>
          <w:spacing w:val="-5"/>
          <w:sz w:val="24"/>
          <w:szCs w:val="24"/>
          <w:u w:val="single"/>
        </w:rPr>
        <w:t xml:space="preserve"> </w:t>
      </w:r>
      <w:r w:rsidRPr="004B3655">
        <w:rPr>
          <w:rFonts w:asciiTheme="minorHAnsi" w:hAnsiTheme="minorHAnsi" w:cstheme="minorHAnsi"/>
          <w:color w:val="FF0000"/>
          <w:sz w:val="24"/>
          <w:szCs w:val="24"/>
          <w:u w:val="single"/>
        </w:rPr>
        <w:t>glomerilonephritis</w:t>
      </w:r>
      <w:r w:rsidRPr="004B3655">
        <w:rPr>
          <w:rFonts w:asciiTheme="minorHAnsi" w:hAnsiTheme="minorHAnsi" w:cstheme="minorHAnsi"/>
          <w:sz w:val="24"/>
          <w:szCs w:val="24"/>
        </w:rPr>
        <w:t>.</w:t>
      </w:r>
    </w:p>
    <w:p w14:paraId="27988A04"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hepatocellular carcinoma c- liver cirrhosis</w:t>
      </w:r>
    </w:p>
    <w:p w14:paraId="21F37C1E" w14:textId="77777777" w:rsidR="00800AB9" w:rsidRPr="004B3655" w:rsidRDefault="00630A55"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lastRenderedPageBreak/>
        <w:t>d- chronic hepatitis C infection e- cryoglobulinemia</w:t>
      </w:r>
      <w:r w:rsidR="001066AA" w:rsidRPr="004B3655">
        <w:rPr>
          <w:rFonts w:asciiTheme="minorHAnsi" w:hAnsiTheme="minorHAnsi" w:cstheme="minorHAnsi"/>
          <w:sz w:val="24"/>
          <w:szCs w:val="24"/>
        </w:rPr>
        <w:br/>
      </w:r>
    </w:p>
    <w:p w14:paraId="14ED5B60" w14:textId="77777777" w:rsidR="00800AB9" w:rsidRPr="004B3655" w:rsidRDefault="00800AB9" w:rsidP="00A4230A">
      <w:pPr>
        <w:pStyle w:val="BodyText"/>
        <w:spacing w:before="1"/>
        <w:rPr>
          <w:rFonts w:asciiTheme="minorHAnsi" w:hAnsiTheme="minorHAnsi" w:cstheme="minorHAnsi"/>
          <w:sz w:val="24"/>
          <w:szCs w:val="24"/>
        </w:rPr>
      </w:pPr>
    </w:p>
    <w:p w14:paraId="70D7287F" w14:textId="77777777" w:rsidR="00800AB9" w:rsidRPr="004B3655" w:rsidRDefault="00630A55" w:rsidP="00A4230A">
      <w:pPr>
        <w:pStyle w:val="ListParagraph"/>
        <w:numPr>
          <w:ilvl w:val="0"/>
          <w:numId w:val="596"/>
        </w:numPr>
        <w:tabs>
          <w:tab w:val="left" w:pos="749"/>
        </w:tabs>
        <w:spacing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ONE of the following tests is most suitable in screening patients for celiac</w:t>
      </w:r>
      <w:r w:rsidRPr="004B3655">
        <w:rPr>
          <w:rFonts w:asciiTheme="minorHAnsi" w:hAnsiTheme="minorHAnsi" w:cstheme="minorHAnsi"/>
          <w:b/>
          <w:bCs/>
          <w:spacing w:val="-45"/>
          <w:sz w:val="24"/>
          <w:szCs w:val="24"/>
        </w:rPr>
        <w:t xml:space="preserve"> </w:t>
      </w:r>
      <w:r w:rsidRPr="004B3655">
        <w:rPr>
          <w:rFonts w:asciiTheme="minorHAnsi" w:hAnsiTheme="minorHAnsi" w:cstheme="minorHAnsi"/>
          <w:b/>
          <w:bCs/>
          <w:sz w:val="24"/>
          <w:szCs w:val="24"/>
        </w:rPr>
        <w:t>disease.</w:t>
      </w:r>
      <w:r w:rsidRPr="004B3655">
        <w:rPr>
          <w:rFonts w:asciiTheme="minorHAnsi" w:hAnsiTheme="minorHAnsi" w:cstheme="minorHAnsi"/>
          <w:sz w:val="24"/>
          <w:szCs w:val="24"/>
        </w:rPr>
        <w:t xml:space="preserve"> a- Anti-casein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093979F0" w14:textId="77777777" w:rsidR="00800AB9" w:rsidRPr="004B3655" w:rsidRDefault="00630A55" w:rsidP="00A4230A">
      <w:pPr>
        <w:pStyle w:val="Heading7"/>
        <w:numPr>
          <w:ilvl w:val="0"/>
          <w:numId w:val="571"/>
        </w:numPr>
        <w:tabs>
          <w:tab w:val="left" w:pos="648"/>
        </w:tabs>
        <w:spacing w:line="320" w:lineRule="exact"/>
        <w:rPr>
          <w:rFonts w:asciiTheme="minorHAnsi" w:hAnsiTheme="minorHAnsi" w:cstheme="minorHAnsi"/>
          <w:color w:val="FF0000"/>
          <w:sz w:val="24"/>
          <w:szCs w:val="24"/>
        </w:rPr>
      </w:pPr>
      <w:r w:rsidRPr="004B3655">
        <w:rPr>
          <w:rFonts w:asciiTheme="minorHAnsi" w:hAnsiTheme="minorHAnsi" w:cstheme="minorHAnsi"/>
          <w:color w:val="FF0000"/>
          <w:sz w:val="24"/>
          <w:szCs w:val="24"/>
          <w:u w:val="thick"/>
        </w:rPr>
        <w:t>Anti-endomyseal</w:t>
      </w:r>
      <w:r w:rsidRPr="004B3655">
        <w:rPr>
          <w:rFonts w:asciiTheme="minorHAnsi" w:hAnsiTheme="minorHAnsi" w:cstheme="minorHAnsi"/>
          <w:color w:val="FF0000"/>
          <w:spacing w:val="-4"/>
          <w:sz w:val="24"/>
          <w:szCs w:val="24"/>
          <w:u w:val="thick"/>
        </w:rPr>
        <w:t xml:space="preserve"> </w:t>
      </w:r>
      <w:r w:rsidRPr="004B3655">
        <w:rPr>
          <w:rFonts w:asciiTheme="minorHAnsi" w:hAnsiTheme="minorHAnsi" w:cstheme="minorHAnsi"/>
          <w:color w:val="FF0000"/>
          <w:sz w:val="24"/>
          <w:szCs w:val="24"/>
          <w:u w:val="thick"/>
        </w:rPr>
        <w:t>antibodies</w:t>
      </w:r>
    </w:p>
    <w:p w14:paraId="7D07B1F1" w14:textId="77777777" w:rsidR="00800AB9" w:rsidRPr="004B3655" w:rsidRDefault="00630A55" w:rsidP="00A4230A">
      <w:pPr>
        <w:pStyle w:val="ListParagraph"/>
        <w:numPr>
          <w:ilvl w:val="0"/>
          <w:numId w:val="571"/>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Anti-gliadin antibodies 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ESR</w:t>
      </w:r>
    </w:p>
    <w:p w14:paraId="2B426EE0"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Aplha feto protein.</w:t>
      </w:r>
    </w:p>
    <w:p w14:paraId="2EA458D3" w14:textId="77777777" w:rsidR="00800AB9" w:rsidRPr="004B3655" w:rsidRDefault="00800AB9" w:rsidP="00A4230A">
      <w:pPr>
        <w:pStyle w:val="BodyText"/>
        <w:rPr>
          <w:rFonts w:asciiTheme="minorHAnsi" w:hAnsiTheme="minorHAnsi" w:cstheme="minorHAnsi"/>
          <w:sz w:val="24"/>
          <w:szCs w:val="24"/>
        </w:rPr>
      </w:pPr>
    </w:p>
    <w:p w14:paraId="71F05B22" w14:textId="77777777" w:rsidR="00800AB9" w:rsidRPr="004B3655" w:rsidRDefault="00800AB9" w:rsidP="00A4230A">
      <w:pPr>
        <w:pStyle w:val="BodyText"/>
        <w:spacing w:before="1"/>
        <w:rPr>
          <w:rFonts w:asciiTheme="minorHAnsi" w:hAnsiTheme="minorHAnsi" w:cstheme="minorHAnsi"/>
          <w:sz w:val="24"/>
          <w:szCs w:val="24"/>
        </w:rPr>
      </w:pPr>
    </w:p>
    <w:p w14:paraId="2CE5284E" w14:textId="77777777" w:rsidR="00800AB9" w:rsidRPr="004B3655" w:rsidRDefault="00630A55" w:rsidP="00A4230A">
      <w:pPr>
        <w:pStyle w:val="ListParagraph"/>
        <w:numPr>
          <w:ilvl w:val="0"/>
          <w:numId w:val="596"/>
        </w:numPr>
        <w:tabs>
          <w:tab w:val="left" w:pos="818"/>
        </w:tabs>
        <w:spacing w:line="379" w:lineRule="auto"/>
        <w:ind w:left="328" w:firstLine="69"/>
        <w:jc w:val="left"/>
        <w:rPr>
          <w:rFonts w:asciiTheme="minorHAnsi" w:hAnsiTheme="minorHAnsi" w:cstheme="minorHAnsi"/>
          <w:sz w:val="24"/>
          <w:szCs w:val="24"/>
        </w:rPr>
      </w:pPr>
      <w:r w:rsidRPr="004B3655">
        <w:rPr>
          <w:rFonts w:asciiTheme="minorHAnsi" w:hAnsiTheme="minorHAnsi" w:cstheme="minorHAnsi"/>
          <w:b/>
          <w:bCs/>
          <w:sz w:val="24"/>
          <w:szCs w:val="24"/>
        </w:rPr>
        <w:t>All the following are true about Bronchiectasis Except.</w:t>
      </w:r>
      <w:r w:rsidRPr="004B3655">
        <w:rPr>
          <w:rFonts w:asciiTheme="minorHAnsi" w:hAnsiTheme="minorHAnsi" w:cstheme="minorHAnsi"/>
          <w:sz w:val="24"/>
          <w:szCs w:val="24"/>
        </w:rPr>
        <w:t xml:space="preserve"> </w:t>
      </w:r>
      <w:r w:rsidR="001066AA" w:rsidRPr="004B3655">
        <w:rPr>
          <w:rFonts w:asciiTheme="minorHAnsi" w:hAnsiTheme="minorHAnsi" w:cstheme="minorHAnsi"/>
          <w:sz w:val="24"/>
          <w:szCs w:val="24"/>
        </w:rPr>
        <w:br/>
      </w:r>
      <w:r w:rsidRPr="004B3655">
        <w:rPr>
          <w:rFonts w:asciiTheme="minorHAnsi" w:hAnsiTheme="minorHAnsi" w:cstheme="minorHAnsi"/>
          <w:sz w:val="24"/>
          <w:szCs w:val="24"/>
        </w:rPr>
        <w:t>a</w:t>
      </w:r>
      <w:r w:rsidRPr="004B3655">
        <w:rPr>
          <w:rFonts w:asciiTheme="minorHAnsi" w:hAnsiTheme="minorHAnsi" w:cstheme="minorHAnsi"/>
          <w:color w:val="FF0000"/>
          <w:sz w:val="24"/>
          <w:szCs w:val="24"/>
          <w:u w:val="single"/>
        </w:rPr>
        <w:t>- chronic cough with whitish</w:t>
      </w:r>
      <w:r w:rsidRPr="004B3655">
        <w:rPr>
          <w:rFonts w:asciiTheme="minorHAnsi" w:hAnsiTheme="minorHAnsi" w:cstheme="minorHAnsi"/>
          <w:color w:val="FF0000"/>
          <w:spacing w:val="-9"/>
          <w:sz w:val="24"/>
          <w:szCs w:val="24"/>
          <w:u w:val="single"/>
        </w:rPr>
        <w:t xml:space="preserve"> </w:t>
      </w:r>
      <w:r w:rsidRPr="004B3655">
        <w:rPr>
          <w:rFonts w:asciiTheme="minorHAnsi" w:hAnsiTheme="minorHAnsi" w:cstheme="minorHAnsi"/>
          <w:color w:val="FF0000"/>
          <w:sz w:val="24"/>
          <w:szCs w:val="24"/>
          <w:u w:val="single"/>
        </w:rPr>
        <w:t>sputum</w:t>
      </w:r>
      <w:r w:rsidRPr="004B3655">
        <w:rPr>
          <w:rFonts w:asciiTheme="minorHAnsi" w:hAnsiTheme="minorHAnsi" w:cstheme="minorHAnsi"/>
          <w:color w:val="FF0000"/>
          <w:sz w:val="24"/>
          <w:szCs w:val="24"/>
        </w:rPr>
        <w:t>.</w:t>
      </w:r>
    </w:p>
    <w:p w14:paraId="6E480309"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May be caused by cystic fibrosis c- Clubbing of fingers</w:t>
      </w:r>
    </w:p>
    <w:p w14:paraId="5BA97424" w14:textId="77777777" w:rsidR="00800AB9" w:rsidRPr="004B3655" w:rsidRDefault="00630A55" w:rsidP="00A4230A">
      <w:pPr>
        <w:pStyle w:val="ListParagraph"/>
        <w:numPr>
          <w:ilvl w:val="0"/>
          <w:numId w:val="570"/>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Hemoptysis</w:t>
      </w:r>
    </w:p>
    <w:p w14:paraId="0ED97D4C" w14:textId="77777777" w:rsidR="00800AB9" w:rsidRPr="004B3655" w:rsidRDefault="00630A55" w:rsidP="00A4230A">
      <w:pPr>
        <w:pStyle w:val="ListParagraph"/>
        <w:numPr>
          <w:ilvl w:val="0"/>
          <w:numId w:val="570"/>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Bronchial dilation and wall thicking is shown by high resolution chest CT</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scan.</w:t>
      </w:r>
    </w:p>
    <w:p w14:paraId="48A87585" w14:textId="77777777" w:rsidR="00800AB9" w:rsidRPr="004B3655" w:rsidRDefault="00800AB9" w:rsidP="00A4230A">
      <w:pPr>
        <w:pStyle w:val="BodyText"/>
        <w:rPr>
          <w:rFonts w:asciiTheme="minorHAnsi" w:hAnsiTheme="minorHAnsi" w:cstheme="minorHAnsi"/>
          <w:sz w:val="24"/>
          <w:szCs w:val="24"/>
        </w:rPr>
      </w:pPr>
    </w:p>
    <w:p w14:paraId="01B14FE7" w14:textId="77777777" w:rsidR="00800AB9" w:rsidRPr="004B3655" w:rsidRDefault="00800AB9" w:rsidP="00A4230A">
      <w:pPr>
        <w:pStyle w:val="BodyText"/>
        <w:spacing w:before="3"/>
        <w:rPr>
          <w:rFonts w:asciiTheme="minorHAnsi" w:hAnsiTheme="minorHAnsi" w:cstheme="minorHAnsi"/>
          <w:sz w:val="24"/>
          <w:szCs w:val="24"/>
        </w:rPr>
      </w:pPr>
    </w:p>
    <w:p w14:paraId="0A530991" w14:textId="77777777" w:rsidR="00800AB9" w:rsidRPr="004B3655" w:rsidRDefault="00630A55" w:rsidP="00A4230A">
      <w:pPr>
        <w:pStyle w:val="ListParagraph"/>
        <w:numPr>
          <w:ilvl w:val="0"/>
          <w:numId w:val="596"/>
        </w:numPr>
        <w:tabs>
          <w:tab w:val="left" w:pos="749"/>
        </w:tabs>
        <w:spacing w:line="376"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All the following are true about sarcoidosis Except.</w:t>
      </w:r>
      <w:r w:rsidR="001066AA" w:rsidRPr="004B3655">
        <w:rPr>
          <w:rFonts w:asciiTheme="minorHAnsi" w:hAnsiTheme="minorHAnsi" w:cstheme="minorHAnsi"/>
          <w:b/>
          <w:bCs/>
          <w:sz w:val="24"/>
          <w:szCs w:val="24"/>
        </w:rPr>
        <w:br/>
      </w:r>
      <w:r w:rsidRPr="004B3655">
        <w:rPr>
          <w:rFonts w:asciiTheme="minorHAnsi" w:hAnsiTheme="minorHAnsi" w:cstheme="minorHAnsi"/>
          <w:sz w:val="24"/>
          <w:szCs w:val="24"/>
        </w:rPr>
        <w:t xml:space="preserve"> a- raised serum level of angiotensin converting enzymes b- Negative tubercline skin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test</w:t>
      </w:r>
    </w:p>
    <w:p w14:paraId="2EA2BF72" w14:textId="77777777" w:rsidR="00800AB9" w:rsidRPr="004B3655" w:rsidRDefault="00630A55" w:rsidP="00A4230A">
      <w:pPr>
        <w:pStyle w:val="BodyText"/>
        <w:spacing w:before="6" w:line="376" w:lineRule="auto"/>
        <w:ind w:left="328"/>
        <w:rPr>
          <w:rFonts w:asciiTheme="minorHAnsi" w:hAnsiTheme="minorHAnsi" w:cstheme="minorHAnsi"/>
          <w:sz w:val="24"/>
          <w:szCs w:val="24"/>
        </w:rPr>
      </w:pPr>
      <w:r w:rsidRPr="004B3655">
        <w:rPr>
          <w:rFonts w:asciiTheme="minorHAnsi" w:hAnsiTheme="minorHAnsi" w:cstheme="minorHAnsi"/>
          <w:sz w:val="24"/>
          <w:szCs w:val="24"/>
        </w:rPr>
        <w:t>c- Normochromic normocytic anemia d- Hypercalcemia</w:t>
      </w:r>
    </w:p>
    <w:p w14:paraId="349732A0"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Pulmonary caseating granuloma</w:t>
      </w:r>
    </w:p>
    <w:p w14:paraId="277DF3E3" w14:textId="77777777" w:rsidR="00800AB9" w:rsidRPr="004B3655" w:rsidRDefault="00E41652"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26021FCC" w14:textId="77777777" w:rsidR="00800AB9" w:rsidRPr="004B3655" w:rsidRDefault="00630A55" w:rsidP="00A4230A">
      <w:pPr>
        <w:pStyle w:val="ListParagraph"/>
        <w:numPr>
          <w:ilvl w:val="0"/>
          <w:numId w:val="596"/>
        </w:numPr>
        <w:tabs>
          <w:tab w:val="left" w:pos="749"/>
          <w:tab w:val="left" w:pos="7470"/>
        </w:tabs>
        <w:spacing w:before="231"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ONE of the following is found only in Grave's disease.</w:t>
      </w:r>
      <w:r w:rsidRPr="004B3655">
        <w:rPr>
          <w:rFonts w:asciiTheme="minorHAnsi" w:hAnsiTheme="minorHAnsi" w:cstheme="minorHAnsi"/>
          <w:sz w:val="24"/>
          <w:szCs w:val="24"/>
        </w:rPr>
        <w:t xml:space="preserve"> </w:t>
      </w:r>
      <w:r w:rsidR="00E41652" w:rsidRPr="004B3655">
        <w:rPr>
          <w:rFonts w:asciiTheme="minorHAnsi" w:hAnsiTheme="minorHAnsi" w:cstheme="minorHAnsi"/>
          <w:sz w:val="24"/>
          <w:szCs w:val="24"/>
        </w:rPr>
        <w:br/>
      </w:r>
      <w:r w:rsidRPr="004B3655">
        <w:rPr>
          <w:rFonts w:asciiTheme="minorHAnsi" w:hAnsiTheme="minorHAnsi" w:cstheme="minorHAnsi"/>
          <w:sz w:val="24"/>
          <w:szCs w:val="24"/>
        </w:rPr>
        <w:t>a- atrial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3A8AAC84"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color w:val="FF0000"/>
          <w:sz w:val="24"/>
          <w:szCs w:val="24"/>
          <w:u w:val="single"/>
        </w:rPr>
        <w:t>- Pretibial myxoedema</w:t>
      </w:r>
      <w:r w:rsidRPr="004B3655">
        <w:rPr>
          <w:rFonts w:asciiTheme="minorHAnsi" w:hAnsiTheme="minorHAnsi" w:cstheme="minorHAnsi"/>
          <w:sz w:val="24"/>
          <w:szCs w:val="24"/>
        </w:rPr>
        <w:t xml:space="preserve"> c- heat intolerance</w:t>
      </w:r>
    </w:p>
    <w:p w14:paraId="75090626" w14:textId="77777777" w:rsidR="00800AB9" w:rsidRPr="004B3655" w:rsidRDefault="00630A55" w:rsidP="00A4230A">
      <w:pPr>
        <w:pStyle w:val="ListParagraph"/>
        <w:numPr>
          <w:ilvl w:val="0"/>
          <w:numId w:val="569"/>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Tremor</w:t>
      </w:r>
    </w:p>
    <w:p w14:paraId="763DDF2E" w14:textId="77777777" w:rsidR="00800AB9" w:rsidRPr="004B3655" w:rsidRDefault="00630A55" w:rsidP="00A4230A">
      <w:pPr>
        <w:pStyle w:val="ListParagraph"/>
        <w:numPr>
          <w:ilvl w:val="0"/>
          <w:numId w:val="569"/>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Proximal myopathy</w:t>
      </w:r>
      <w:r w:rsidR="00E41652" w:rsidRPr="004B3655">
        <w:rPr>
          <w:rFonts w:asciiTheme="minorHAnsi" w:hAnsiTheme="minorHAnsi" w:cstheme="minorHAnsi"/>
          <w:sz w:val="24"/>
          <w:szCs w:val="24"/>
        </w:rPr>
        <w:br/>
      </w:r>
    </w:p>
    <w:p w14:paraId="3EA7DFD2" w14:textId="77777777" w:rsidR="00800AB9" w:rsidRPr="004B3655" w:rsidRDefault="00630A55" w:rsidP="00A4230A">
      <w:pPr>
        <w:pStyle w:val="ListParagraph"/>
        <w:numPr>
          <w:ilvl w:val="0"/>
          <w:numId w:val="596"/>
        </w:numPr>
        <w:tabs>
          <w:tab w:val="left" w:pos="751"/>
        </w:tabs>
        <w:spacing w:before="184" w:line="376"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Rheumatoid factor is positive in all the following diseases except:</w:t>
      </w:r>
      <w:r w:rsidRPr="004B3655">
        <w:rPr>
          <w:rFonts w:asciiTheme="minorHAnsi" w:hAnsiTheme="minorHAnsi" w:cstheme="minorHAnsi"/>
          <w:sz w:val="24"/>
          <w:szCs w:val="24"/>
        </w:rPr>
        <w:t xml:space="preserve"> </w:t>
      </w:r>
      <w:r w:rsidR="00E41652" w:rsidRPr="004B3655">
        <w:rPr>
          <w:rFonts w:asciiTheme="minorHAnsi" w:hAnsiTheme="minorHAnsi" w:cstheme="minorHAnsi"/>
          <w:sz w:val="24"/>
          <w:szCs w:val="24"/>
        </w:rPr>
        <w:br/>
      </w:r>
      <w:r w:rsidRPr="004B3655">
        <w:rPr>
          <w:rFonts w:asciiTheme="minorHAnsi" w:hAnsiTheme="minorHAnsi" w:cstheme="minorHAnsi"/>
          <w:sz w:val="24"/>
          <w:szCs w:val="24"/>
        </w:rPr>
        <w:t>a.- Rheumatoid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arthritis</w:t>
      </w:r>
    </w:p>
    <w:p w14:paraId="49425BB9" w14:textId="77777777" w:rsidR="00800AB9" w:rsidRPr="004B3655" w:rsidRDefault="00630A55" w:rsidP="00A4230A">
      <w:pPr>
        <w:pStyle w:val="ListParagraph"/>
        <w:numPr>
          <w:ilvl w:val="0"/>
          <w:numId w:val="568"/>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dermatomyocytis</w:t>
      </w:r>
    </w:p>
    <w:p w14:paraId="11C59948" w14:textId="77777777" w:rsidR="00800AB9" w:rsidRPr="004B3655" w:rsidRDefault="00630A55" w:rsidP="00A4230A">
      <w:pPr>
        <w:pStyle w:val="ListParagraph"/>
        <w:numPr>
          <w:ilvl w:val="0"/>
          <w:numId w:val="568"/>
        </w:numPr>
        <w:tabs>
          <w:tab w:val="left" w:pos="617"/>
        </w:tabs>
        <w:spacing w:before="185"/>
        <w:ind w:left="616" w:hanging="289"/>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ankylosying spondylitis</w:t>
      </w:r>
    </w:p>
    <w:p w14:paraId="64962729" w14:textId="77777777" w:rsidR="00800AB9" w:rsidRPr="004B3655" w:rsidRDefault="00630A55" w:rsidP="00A4230A">
      <w:pPr>
        <w:pStyle w:val="ListParagraph"/>
        <w:numPr>
          <w:ilvl w:val="0"/>
          <w:numId w:val="568"/>
        </w:numPr>
        <w:tabs>
          <w:tab w:val="left" w:pos="634"/>
        </w:tabs>
        <w:spacing w:before="187"/>
        <w:ind w:hanging="306"/>
        <w:rPr>
          <w:rFonts w:asciiTheme="minorHAnsi" w:hAnsiTheme="minorHAnsi" w:cstheme="minorHAnsi"/>
          <w:sz w:val="24"/>
          <w:szCs w:val="24"/>
        </w:rPr>
      </w:pPr>
      <w:r w:rsidRPr="004B3655">
        <w:rPr>
          <w:rFonts w:asciiTheme="minorHAnsi" w:hAnsiTheme="minorHAnsi" w:cstheme="minorHAnsi"/>
          <w:sz w:val="24"/>
          <w:szCs w:val="24"/>
        </w:rPr>
        <w:lastRenderedPageBreak/>
        <w:t>dicoid lupus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erythematosis</w:t>
      </w:r>
    </w:p>
    <w:p w14:paraId="6F693F16" w14:textId="77777777" w:rsidR="00800AB9" w:rsidRPr="004B3655" w:rsidRDefault="00630A55" w:rsidP="00A4230A">
      <w:pPr>
        <w:pStyle w:val="ListParagraph"/>
        <w:numPr>
          <w:ilvl w:val="0"/>
          <w:numId w:val="568"/>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mixed connective tissue diseases.</w:t>
      </w:r>
    </w:p>
    <w:p w14:paraId="33A61E1D" w14:textId="77777777" w:rsidR="00BD207E" w:rsidRPr="004B3655" w:rsidRDefault="00BD207E" w:rsidP="00A4230A">
      <w:pPr>
        <w:pStyle w:val="BodyText"/>
        <w:rPr>
          <w:rFonts w:asciiTheme="minorHAnsi" w:hAnsiTheme="minorHAnsi" w:cstheme="minorHAnsi"/>
          <w:sz w:val="24"/>
          <w:szCs w:val="24"/>
        </w:rPr>
      </w:pPr>
    </w:p>
    <w:p w14:paraId="06DE0067" w14:textId="77777777" w:rsidR="00800AB9" w:rsidRPr="004B3655" w:rsidRDefault="00630A55" w:rsidP="00A4230A">
      <w:pPr>
        <w:pStyle w:val="Heading7"/>
        <w:numPr>
          <w:ilvl w:val="0"/>
          <w:numId w:val="596"/>
        </w:numPr>
        <w:tabs>
          <w:tab w:val="left" w:pos="749"/>
        </w:tabs>
        <w:spacing w:line="259" w:lineRule="auto"/>
        <w:ind w:left="328" w:firstLine="0"/>
        <w:jc w:val="left"/>
        <w:rPr>
          <w:rFonts w:asciiTheme="minorHAnsi" w:hAnsiTheme="minorHAnsi" w:cstheme="minorHAnsi"/>
          <w:sz w:val="24"/>
          <w:szCs w:val="24"/>
        </w:rPr>
      </w:pPr>
      <w:r w:rsidRPr="004B3655">
        <w:rPr>
          <w:rFonts w:asciiTheme="minorHAnsi" w:hAnsiTheme="minorHAnsi" w:cstheme="minorHAnsi"/>
          <w:sz w:val="24"/>
          <w:szCs w:val="24"/>
        </w:rPr>
        <w:t>20-year old woman presents with a week history of fever, rigor and productive rusty cough. The chest X-ray shows left lower lobe consolidation. Which ONE of the following is most appropriate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treatment?</w:t>
      </w:r>
    </w:p>
    <w:p w14:paraId="0DC215EF" w14:textId="77777777" w:rsidR="00800AB9" w:rsidRPr="004B3655" w:rsidRDefault="00630A55" w:rsidP="00A4230A">
      <w:pPr>
        <w:pStyle w:val="ListParagraph"/>
        <w:numPr>
          <w:ilvl w:val="0"/>
          <w:numId w:val="567"/>
        </w:numPr>
        <w:tabs>
          <w:tab w:val="left" w:pos="1140"/>
          <w:tab w:val="left" w:pos="1141"/>
        </w:tabs>
        <w:spacing w:before="159"/>
        <w:ind w:hanging="813"/>
        <w:rPr>
          <w:rFonts w:asciiTheme="minorHAnsi" w:hAnsiTheme="minorHAnsi" w:cstheme="minorHAnsi"/>
          <w:sz w:val="24"/>
          <w:szCs w:val="24"/>
        </w:rPr>
      </w:pPr>
      <w:r w:rsidRPr="004B3655">
        <w:rPr>
          <w:rFonts w:asciiTheme="minorHAnsi" w:hAnsiTheme="minorHAnsi" w:cstheme="minorHAnsi"/>
          <w:sz w:val="24"/>
          <w:szCs w:val="24"/>
        </w:rPr>
        <w:t>clarithramycin</w:t>
      </w:r>
    </w:p>
    <w:p w14:paraId="69D0333C" w14:textId="77777777" w:rsidR="00800AB9" w:rsidRPr="004B3655" w:rsidRDefault="00630A55" w:rsidP="00A4230A">
      <w:pPr>
        <w:pStyle w:val="ListParagraph"/>
        <w:numPr>
          <w:ilvl w:val="0"/>
          <w:numId w:val="567"/>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t>gentamycin</w:t>
      </w:r>
    </w:p>
    <w:p w14:paraId="734A7496" w14:textId="77777777" w:rsidR="00800AB9" w:rsidRPr="004B3655" w:rsidRDefault="00630A55" w:rsidP="00A4230A">
      <w:pPr>
        <w:pStyle w:val="ListParagraph"/>
        <w:numPr>
          <w:ilvl w:val="0"/>
          <w:numId w:val="567"/>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Cotrimoxazole</w:t>
      </w:r>
    </w:p>
    <w:p w14:paraId="0A679EFF" w14:textId="77777777" w:rsidR="00800AB9" w:rsidRPr="004B3655" w:rsidRDefault="00630A55" w:rsidP="00A4230A">
      <w:pPr>
        <w:pStyle w:val="Heading7"/>
        <w:numPr>
          <w:ilvl w:val="0"/>
          <w:numId w:val="567"/>
        </w:numPr>
        <w:tabs>
          <w:tab w:val="left" w:pos="1140"/>
          <w:tab w:val="left" w:pos="1141"/>
        </w:tabs>
        <w:spacing w:before="184"/>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u w:val="thick"/>
        </w:rPr>
        <w:t>Benzypenicillin</w:t>
      </w:r>
    </w:p>
    <w:p w14:paraId="444B63E5" w14:textId="77777777" w:rsidR="00800AB9" w:rsidRPr="004B3655" w:rsidRDefault="00630A55" w:rsidP="00A4230A">
      <w:pPr>
        <w:pStyle w:val="ListParagraph"/>
        <w:numPr>
          <w:ilvl w:val="0"/>
          <w:numId w:val="567"/>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t>Flucloxacillin</w:t>
      </w:r>
    </w:p>
    <w:p w14:paraId="1B441811" w14:textId="77777777" w:rsidR="00800AB9" w:rsidRPr="004B3655" w:rsidRDefault="00800AB9" w:rsidP="00A4230A">
      <w:pPr>
        <w:pStyle w:val="BodyText"/>
        <w:spacing w:before="3"/>
        <w:rPr>
          <w:rFonts w:asciiTheme="minorHAnsi" w:hAnsiTheme="minorHAnsi" w:cstheme="minorHAnsi"/>
          <w:sz w:val="24"/>
          <w:szCs w:val="24"/>
        </w:rPr>
      </w:pPr>
    </w:p>
    <w:p w14:paraId="1E5C0FC8" w14:textId="77777777" w:rsidR="00800AB9" w:rsidRPr="004B3655" w:rsidRDefault="00630A55" w:rsidP="00A4230A">
      <w:pPr>
        <w:pStyle w:val="ListParagraph"/>
        <w:numPr>
          <w:ilvl w:val="0"/>
          <w:numId w:val="596"/>
        </w:numPr>
        <w:tabs>
          <w:tab w:val="left" w:pos="749"/>
        </w:tabs>
        <w:spacing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ONE of the following is most likely diagnosis for patient with thyroid function test showing elevated serum T4 and low radioactive iodine</w:t>
      </w:r>
      <w:r w:rsidRPr="004B3655">
        <w:rPr>
          <w:rFonts w:asciiTheme="minorHAnsi" w:hAnsiTheme="minorHAnsi" w:cstheme="minorHAnsi"/>
          <w:b/>
          <w:bCs/>
          <w:spacing w:val="-7"/>
          <w:sz w:val="24"/>
          <w:szCs w:val="24"/>
        </w:rPr>
        <w:t xml:space="preserve"> </w:t>
      </w:r>
      <w:r w:rsidRPr="004B3655">
        <w:rPr>
          <w:rFonts w:asciiTheme="minorHAnsi" w:hAnsiTheme="minorHAnsi" w:cstheme="minorHAnsi"/>
          <w:b/>
          <w:bCs/>
          <w:sz w:val="24"/>
          <w:szCs w:val="24"/>
        </w:rPr>
        <w:t>uptake.</w:t>
      </w:r>
    </w:p>
    <w:p w14:paraId="4CD629B2" w14:textId="77777777" w:rsidR="00800AB9" w:rsidRPr="004B3655" w:rsidRDefault="00630A55" w:rsidP="00A4230A">
      <w:pPr>
        <w:pStyle w:val="ListParagraph"/>
        <w:numPr>
          <w:ilvl w:val="0"/>
          <w:numId w:val="566"/>
        </w:numPr>
        <w:tabs>
          <w:tab w:val="left" w:pos="617"/>
        </w:tabs>
        <w:spacing w:before="159"/>
        <w:ind w:hanging="289"/>
        <w:rPr>
          <w:rFonts w:asciiTheme="minorHAnsi" w:hAnsiTheme="minorHAnsi" w:cstheme="minorHAnsi"/>
          <w:sz w:val="24"/>
          <w:szCs w:val="24"/>
        </w:rPr>
      </w:pPr>
      <w:r w:rsidRPr="004B3655">
        <w:rPr>
          <w:rFonts w:asciiTheme="minorHAnsi" w:hAnsiTheme="minorHAnsi" w:cstheme="minorHAnsi"/>
          <w:sz w:val="24"/>
          <w:szCs w:val="24"/>
        </w:rPr>
        <w:t>Grave's disease.</w:t>
      </w:r>
    </w:p>
    <w:p w14:paraId="4F0A7ACA" w14:textId="77777777" w:rsidR="00800AB9" w:rsidRPr="004B3655" w:rsidRDefault="00630A55" w:rsidP="00A4230A">
      <w:pPr>
        <w:pStyle w:val="ListParagraph"/>
        <w:numPr>
          <w:ilvl w:val="0"/>
          <w:numId w:val="566"/>
        </w:numPr>
        <w:tabs>
          <w:tab w:val="left" w:pos="634"/>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Hashimoto's thyroiditis.</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c- subacute</w:t>
      </w:r>
      <w:r w:rsidRPr="004B3655">
        <w:rPr>
          <w:rFonts w:asciiTheme="minorHAnsi" w:hAnsiTheme="minorHAnsi" w:cstheme="minorHAnsi"/>
          <w:color w:val="FF0000"/>
          <w:spacing w:val="-5"/>
          <w:sz w:val="24"/>
          <w:szCs w:val="24"/>
          <w:u w:val="single"/>
        </w:rPr>
        <w:t xml:space="preserve"> </w:t>
      </w:r>
      <w:r w:rsidRPr="004B3655">
        <w:rPr>
          <w:rFonts w:asciiTheme="minorHAnsi" w:hAnsiTheme="minorHAnsi" w:cstheme="minorHAnsi"/>
          <w:color w:val="FF0000"/>
          <w:sz w:val="24"/>
          <w:szCs w:val="24"/>
          <w:u w:val="single"/>
        </w:rPr>
        <w:t>thyroiditis.</w:t>
      </w:r>
    </w:p>
    <w:p w14:paraId="60156B27"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non-toxic goiter. e- pregnancy.</w:t>
      </w:r>
    </w:p>
    <w:p w14:paraId="30BC93DB" w14:textId="77777777" w:rsidR="00800AB9" w:rsidRPr="004B3655" w:rsidRDefault="00630A55" w:rsidP="00A4230A">
      <w:pPr>
        <w:pStyle w:val="ListParagraph"/>
        <w:numPr>
          <w:ilvl w:val="0"/>
          <w:numId w:val="596"/>
        </w:numPr>
        <w:tabs>
          <w:tab w:val="left" w:pos="749"/>
        </w:tabs>
        <w:spacing w:before="59"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A-25- year old man presents with urethritis, painful swollen left knee and conjunctivitis.</w:t>
      </w:r>
    </w:p>
    <w:p w14:paraId="4D81067C" w14:textId="77777777" w:rsidR="00800AB9" w:rsidRPr="004B3655" w:rsidRDefault="00630A55" w:rsidP="00A4230A">
      <w:pPr>
        <w:pStyle w:val="BodyText"/>
        <w:tabs>
          <w:tab w:val="left" w:pos="1140"/>
        </w:tabs>
        <w:spacing w:before="159" w:line="379" w:lineRule="auto"/>
        <w:ind w:left="328"/>
        <w:rPr>
          <w:rFonts w:asciiTheme="minorHAnsi" w:hAnsiTheme="minorHAnsi" w:cstheme="minorHAnsi"/>
          <w:sz w:val="24"/>
          <w:szCs w:val="24"/>
        </w:rPr>
      </w:pPr>
      <w:r w:rsidRPr="004B3655">
        <w:rPr>
          <w:rFonts w:asciiTheme="minorHAnsi" w:hAnsiTheme="minorHAnsi" w:cstheme="minorHAnsi"/>
          <w:b/>
          <w:bCs/>
          <w:sz w:val="24"/>
          <w:szCs w:val="24"/>
        </w:rPr>
        <w:t xml:space="preserve">ONE of the following is most likely diagnosis. </w:t>
      </w:r>
      <w:r w:rsidRPr="004B3655">
        <w:rPr>
          <w:rFonts w:asciiTheme="minorHAnsi" w:hAnsiTheme="minorHAnsi" w:cstheme="minorHAnsi"/>
          <w:sz w:val="24"/>
          <w:szCs w:val="24"/>
        </w:rPr>
        <w:t>a-</w:t>
      </w:r>
      <w:r w:rsidRPr="004B3655">
        <w:rPr>
          <w:rFonts w:asciiTheme="minorHAnsi" w:hAnsiTheme="minorHAnsi" w:cstheme="minorHAnsi"/>
          <w:sz w:val="24"/>
          <w:szCs w:val="24"/>
        </w:rPr>
        <w:tab/>
        <w:t>SLE</w:t>
      </w:r>
    </w:p>
    <w:p w14:paraId="69E29949" w14:textId="77777777" w:rsidR="00800AB9" w:rsidRPr="004B3655" w:rsidRDefault="00630A55" w:rsidP="00A4230A">
      <w:pPr>
        <w:pStyle w:val="BodyText"/>
        <w:tabs>
          <w:tab w:val="left" w:pos="1140"/>
        </w:tabs>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Gonococcal arthritis c-</w:t>
      </w:r>
      <w:r w:rsidRPr="004B3655">
        <w:rPr>
          <w:rFonts w:asciiTheme="minorHAnsi" w:hAnsiTheme="minorHAnsi" w:cstheme="minorHAnsi"/>
          <w:sz w:val="24"/>
          <w:szCs w:val="24"/>
        </w:rPr>
        <w:tab/>
        <w:t>Gout</w:t>
      </w:r>
    </w:p>
    <w:p w14:paraId="351F8858" w14:textId="77777777" w:rsidR="00800AB9" w:rsidRPr="004B3655" w:rsidRDefault="00630A55" w:rsidP="00A4230A">
      <w:pPr>
        <w:pStyle w:val="ListParagraph"/>
        <w:numPr>
          <w:ilvl w:val="0"/>
          <w:numId w:val="565"/>
        </w:numPr>
        <w:tabs>
          <w:tab w:val="left" w:pos="1140"/>
          <w:tab w:val="left" w:pos="1141"/>
        </w:tabs>
        <w:spacing w:before="2"/>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Reiter's</w:t>
      </w:r>
      <w:r w:rsidRPr="004B3655">
        <w:rPr>
          <w:rFonts w:asciiTheme="minorHAnsi" w:hAnsiTheme="minorHAnsi" w:cstheme="minorHAnsi"/>
          <w:color w:val="FF0000"/>
          <w:spacing w:val="-4"/>
          <w:sz w:val="24"/>
          <w:szCs w:val="24"/>
          <w:u w:val="single"/>
        </w:rPr>
        <w:t xml:space="preserve"> </w:t>
      </w:r>
      <w:r w:rsidRPr="004B3655">
        <w:rPr>
          <w:rFonts w:asciiTheme="minorHAnsi" w:hAnsiTheme="minorHAnsi" w:cstheme="minorHAnsi"/>
          <w:color w:val="FF0000"/>
          <w:sz w:val="24"/>
          <w:szCs w:val="24"/>
          <w:u w:val="single"/>
        </w:rPr>
        <w:t>syndrome</w:t>
      </w:r>
    </w:p>
    <w:p w14:paraId="15BE775B" w14:textId="77777777" w:rsidR="00800AB9" w:rsidRPr="004B3655" w:rsidRDefault="00630A55" w:rsidP="00A4230A">
      <w:pPr>
        <w:pStyle w:val="ListParagraph"/>
        <w:numPr>
          <w:ilvl w:val="0"/>
          <w:numId w:val="565"/>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Ankylosising spondylitis</w:t>
      </w:r>
    </w:p>
    <w:p w14:paraId="46F59A4D" w14:textId="77777777" w:rsidR="00800AB9" w:rsidRPr="004B3655" w:rsidRDefault="00630A55" w:rsidP="00A4230A">
      <w:pPr>
        <w:pStyle w:val="ListParagraph"/>
        <w:numPr>
          <w:ilvl w:val="0"/>
          <w:numId w:val="596"/>
        </w:numPr>
        <w:tabs>
          <w:tab w:val="left" w:pos="749"/>
          <w:tab w:val="left" w:pos="9450"/>
          <w:tab w:val="left" w:pos="9540"/>
        </w:tabs>
        <w:spacing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One of the following is true about mangment of diabetes</w:t>
      </w:r>
      <w:r w:rsidRPr="004B3655">
        <w:rPr>
          <w:rFonts w:asciiTheme="minorHAnsi" w:hAnsiTheme="minorHAnsi" w:cstheme="minorHAnsi"/>
          <w:b/>
          <w:bCs/>
          <w:spacing w:val="-35"/>
          <w:sz w:val="24"/>
          <w:szCs w:val="24"/>
        </w:rPr>
        <w:t xml:space="preserve"> </w:t>
      </w:r>
      <w:r w:rsidRPr="004B3655">
        <w:rPr>
          <w:rFonts w:asciiTheme="minorHAnsi" w:hAnsiTheme="minorHAnsi" w:cstheme="minorHAnsi"/>
          <w:b/>
          <w:bCs/>
          <w:sz w:val="24"/>
          <w:szCs w:val="24"/>
        </w:rPr>
        <w:t>mellitus.</w:t>
      </w:r>
      <w:r w:rsidR="00B64A31" w:rsidRPr="004B3655">
        <w:rPr>
          <w:rFonts w:asciiTheme="minorHAnsi" w:hAnsiTheme="minorHAnsi" w:cstheme="minorHAnsi"/>
          <w:b/>
          <w:bCs/>
          <w:sz w:val="24"/>
          <w:szCs w:val="24"/>
        </w:rPr>
        <w:br/>
      </w:r>
      <w:r w:rsidRPr="004B3655">
        <w:rPr>
          <w:rFonts w:asciiTheme="minorHAnsi" w:hAnsiTheme="minorHAnsi" w:cstheme="minorHAnsi"/>
          <w:b/>
          <w:bCs/>
          <w:sz w:val="24"/>
          <w:szCs w:val="24"/>
          <w:u w:val="single"/>
        </w:rPr>
        <w:t xml:space="preserve"> </w:t>
      </w:r>
      <w:r w:rsidRPr="004B3655">
        <w:rPr>
          <w:rFonts w:asciiTheme="minorHAnsi" w:hAnsiTheme="minorHAnsi" w:cstheme="minorHAnsi"/>
          <w:color w:val="FF0000"/>
          <w:sz w:val="24"/>
          <w:szCs w:val="24"/>
          <w:u w:val="single"/>
        </w:rPr>
        <w:t>a. the latest guide lines recommended HbA1C to be less than</w:t>
      </w:r>
      <w:r w:rsidRPr="004B3655">
        <w:rPr>
          <w:rFonts w:asciiTheme="minorHAnsi" w:hAnsiTheme="minorHAnsi" w:cstheme="minorHAnsi"/>
          <w:color w:val="FF0000"/>
          <w:spacing w:val="-21"/>
          <w:sz w:val="24"/>
          <w:szCs w:val="24"/>
          <w:u w:val="single"/>
        </w:rPr>
        <w:t xml:space="preserve"> </w:t>
      </w:r>
      <w:r w:rsidRPr="004B3655">
        <w:rPr>
          <w:rFonts w:asciiTheme="minorHAnsi" w:hAnsiTheme="minorHAnsi" w:cstheme="minorHAnsi"/>
          <w:color w:val="FF0000"/>
          <w:sz w:val="24"/>
          <w:szCs w:val="24"/>
          <w:u w:val="single"/>
        </w:rPr>
        <w:t>7%.</w:t>
      </w:r>
    </w:p>
    <w:p w14:paraId="572D574F" w14:textId="77777777" w:rsidR="00800AB9" w:rsidRPr="004B3655" w:rsidRDefault="00630A55" w:rsidP="00A4230A">
      <w:pPr>
        <w:pStyle w:val="ListParagraph"/>
        <w:numPr>
          <w:ilvl w:val="0"/>
          <w:numId w:val="564"/>
        </w:numPr>
        <w:tabs>
          <w:tab w:val="left" w:pos="610"/>
        </w:tabs>
        <w:spacing w:line="320" w:lineRule="exact"/>
        <w:ind w:hanging="282"/>
        <w:rPr>
          <w:rFonts w:asciiTheme="minorHAnsi" w:hAnsiTheme="minorHAnsi" w:cstheme="minorHAnsi"/>
          <w:sz w:val="24"/>
          <w:szCs w:val="24"/>
        </w:rPr>
      </w:pPr>
      <w:r w:rsidRPr="004B3655">
        <w:rPr>
          <w:rFonts w:asciiTheme="minorHAnsi" w:hAnsiTheme="minorHAnsi" w:cstheme="minorHAnsi"/>
          <w:sz w:val="24"/>
          <w:szCs w:val="24"/>
        </w:rPr>
        <w:t>post prandial blood sugar up to 200 mg/dl is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accepted.</w:t>
      </w:r>
    </w:p>
    <w:p w14:paraId="017B5BA7" w14:textId="77777777" w:rsidR="00800AB9" w:rsidRPr="004B3655" w:rsidRDefault="00630A55" w:rsidP="00A4230A">
      <w:pPr>
        <w:pStyle w:val="ListParagraph"/>
        <w:numPr>
          <w:ilvl w:val="0"/>
          <w:numId w:val="564"/>
        </w:numPr>
        <w:tabs>
          <w:tab w:val="left" w:pos="593"/>
        </w:tabs>
        <w:spacing w:before="187"/>
        <w:ind w:left="592" w:hanging="265"/>
        <w:rPr>
          <w:rFonts w:asciiTheme="minorHAnsi" w:hAnsiTheme="minorHAnsi" w:cstheme="minorHAnsi"/>
          <w:sz w:val="24"/>
          <w:szCs w:val="24"/>
        </w:rPr>
      </w:pPr>
      <w:r w:rsidRPr="004B3655">
        <w:rPr>
          <w:rFonts w:asciiTheme="minorHAnsi" w:hAnsiTheme="minorHAnsi" w:cstheme="minorHAnsi"/>
          <w:sz w:val="24"/>
          <w:szCs w:val="24"/>
        </w:rPr>
        <w:t>fasting blood sugar should be less than 100 mg/dl in all</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patients.</w:t>
      </w:r>
    </w:p>
    <w:p w14:paraId="7477C2FF" w14:textId="77777777" w:rsidR="00800AB9" w:rsidRPr="004B3655" w:rsidRDefault="00630A55" w:rsidP="00A4230A">
      <w:pPr>
        <w:pStyle w:val="ListParagraph"/>
        <w:numPr>
          <w:ilvl w:val="0"/>
          <w:numId w:val="564"/>
        </w:numPr>
        <w:tabs>
          <w:tab w:val="left" w:pos="610"/>
        </w:tabs>
        <w:spacing w:before="184"/>
        <w:ind w:hanging="282"/>
        <w:rPr>
          <w:rFonts w:asciiTheme="minorHAnsi" w:hAnsiTheme="minorHAnsi" w:cstheme="minorHAnsi"/>
          <w:sz w:val="24"/>
          <w:szCs w:val="24"/>
        </w:rPr>
      </w:pPr>
      <w:r w:rsidRPr="004B3655">
        <w:rPr>
          <w:rFonts w:asciiTheme="minorHAnsi" w:hAnsiTheme="minorHAnsi" w:cstheme="minorHAnsi"/>
          <w:sz w:val="24"/>
          <w:szCs w:val="24"/>
        </w:rPr>
        <w:t>LDL-cholesterol up to 120 mg/dl is acceptable in</w:t>
      </w:r>
      <w:r w:rsidRPr="004B3655">
        <w:rPr>
          <w:rFonts w:asciiTheme="minorHAnsi" w:hAnsiTheme="minorHAnsi" w:cstheme="minorHAnsi"/>
          <w:spacing w:val="-28"/>
          <w:sz w:val="24"/>
          <w:szCs w:val="24"/>
        </w:rPr>
        <w:t xml:space="preserve"> </w:t>
      </w:r>
      <w:r w:rsidRPr="004B3655">
        <w:rPr>
          <w:rFonts w:asciiTheme="minorHAnsi" w:hAnsiTheme="minorHAnsi" w:cstheme="minorHAnsi"/>
          <w:sz w:val="24"/>
          <w:szCs w:val="24"/>
        </w:rPr>
        <w:t>diabetics.</w:t>
      </w:r>
    </w:p>
    <w:p w14:paraId="3180ACB8" w14:textId="77777777" w:rsidR="00800AB9" w:rsidRPr="004B3655" w:rsidRDefault="00630A55" w:rsidP="00A4230A">
      <w:pPr>
        <w:pStyle w:val="ListParagraph"/>
        <w:numPr>
          <w:ilvl w:val="0"/>
          <w:numId w:val="564"/>
        </w:numPr>
        <w:tabs>
          <w:tab w:val="left" w:pos="593"/>
        </w:tabs>
        <w:spacing w:before="185"/>
        <w:ind w:left="592" w:hanging="265"/>
        <w:rPr>
          <w:rFonts w:asciiTheme="minorHAnsi" w:hAnsiTheme="minorHAnsi" w:cstheme="minorHAnsi"/>
          <w:sz w:val="24"/>
          <w:szCs w:val="24"/>
        </w:rPr>
      </w:pPr>
      <w:r w:rsidRPr="004B3655">
        <w:rPr>
          <w:rFonts w:asciiTheme="minorHAnsi" w:hAnsiTheme="minorHAnsi" w:cstheme="minorHAnsi"/>
          <w:sz w:val="24"/>
          <w:szCs w:val="24"/>
        </w:rPr>
        <w:t>blood pressure of 145/95 mm Hg is acceptable in</w:t>
      </w:r>
      <w:r w:rsidRPr="004B3655">
        <w:rPr>
          <w:rFonts w:asciiTheme="minorHAnsi" w:hAnsiTheme="minorHAnsi" w:cstheme="minorHAnsi"/>
          <w:spacing w:val="-26"/>
          <w:sz w:val="24"/>
          <w:szCs w:val="24"/>
        </w:rPr>
        <w:t xml:space="preserve"> </w:t>
      </w:r>
      <w:r w:rsidRPr="004B3655">
        <w:rPr>
          <w:rFonts w:asciiTheme="minorHAnsi" w:hAnsiTheme="minorHAnsi" w:cstheme="minorHAnsi"/>
          <w:sz w:val="24"/>
          <w:szCs w:val="24"/>
        </w:rPr>
        <w:t>diabetics.</w:t>
      </w:r>
    </w:p>
    <w:p w14:paraId="306EEC6E" w14:textId="77777777" w:rsidR="00800AB9" w:rsidRPr="004B3655" w:rsidRDefault="00800AB9" w:rsidP="00A4230A">
      <w:pPr>
        <w:pStyle w:val="BodyText"/>
        <w:rPr>
          <w:rFonts w:asciiTheme="minorHAnsi" w:hAnsiTheme="minorHAnsi" w:cstheme="minorHAnsi"/>
          <w:sz w:val="24"/>
          <w:szCs w:val="24"/>
        </w:rPr>
      </w:pPr>
    </w:p>
    <w:p w14:paraId="2A710CC8" w14:textId="77777777" w:rsidR="00800AB9" w:rsidRPr="004B3655" w:rsidRDefault="00800AB9" w:rsidP="00A4230A">
      <w:pPr>
        <w:pStyle w:val="BodyText"/>
        <w:spacing w:before="3"/>
        <w:rPr>
          <w:rFonts w:asciiTheme="minorHAnsi" w:hAnsiTheme="minorHAnsi" w:cstheme="minorHAnsi"/>
          <w:sz w:val="24"/>
          <w:szCs w:val="24"/>
        </w:rPr>
      </w:pPr>
    </w:p>
    <w:p w14:paraId="4E041FCF" w14:textId="77777777" w:rsidR="00800AB9" w:rsidRPr="004B3655" w:rsidRDefault="00630A55" w:rsidP="00A4230A">
      <w:pPr>
        <w:pStyle w:val="ListParagraph"/>
        <w:numPr>
          <w:ilvl w:val="0"/>
          <w:numId w:val="596"/>
        </w:numPr>
        <w:tabs>
          <w:tab w:val="left" w:pos="749"/>
          <w:tab w:val="left" w:pos="9810"/>
        </w:tabs>
        <w:spacing w:line="379" w:lineRule="auto"/>
        <w:ind w:left="328" w:firstLine="0"/>
        <w:jc w:val="left"/>
        <w:rPr>
          <w:rFonts w:asciiTheme="minorHAnsi" w:hAnsiTheme="minorHAnsi" w:cstheme="minorHAnsi"/>
          <w:sz w:val="24"/>
          <w:szCs w:val="24"/>
        </w:rPr>
      </w:pPr>
      <w:r w:rsidRPr="004B3655">
        <w:rPr>
          <w:rFonts w:asciiTheme="minorHAnsi" w:hAnsiTheme="minorHAnsi" w:cstheme="minorHAnsi"/>
          <w:b/>
          <w:bCs/>
          <w:sz w:val="24"/>
          <w:szCs w:val="24"/>
        </w:rPr>
        <w:t>One of the following is true about complications of diabetes mellitus.</w:t>
      </w:r>
      <w:r w:rsidRPr="004B3655">
        <w:rPr>
          <w:rFonts w:asciiTheme="minorHAnsi" w:hAnsiTheme="minorHAnsi" w:cstheme="minorHAnsi"/>
          <w:b/>
          <w:bCs/>
          <w:sz w:val="24"/>
          <w:szCs w:val="24"/>
          <w:u w:val="single"/>
        </w:rPr>
        <w:t xml:space="preserve"> </w:t>
      </w:r>
      <w:r w:rsidR="00B64A31" w:rsidRPr="004B3655">
        <w:rPr>
          <w:rFonts w:asciiTheme="minorHAnsi" w:hAnsiTheme="minorHAnsi" w:cstheme="minorHAnsi"/>
          <w:b/>
          <w:bCs/>
          <w:sz w:val="24"/>
          <w:szCs w:val="24"/>
          <w:u w:val="single"/>
        </w:rPr>
        <w:br/>
      </w:r>
      <w:r w:rsidRPr="004B3655">
        <w:rPr>
          <w:rFonts w:asciiTheme="minorHAnsi" w:hAnsiTheme="minorHAnsi" w:cstheme="minorHAnsi"/>
          <w:color w:val="FF0000"/>
          <w:sz w:val="24"/>
          <w:szCs w:val="24"/>
          <w:u w:val="single"/>
        </w:rPr>
        <w:t>a. HbA1C is the most studied marker for diabetes mellitus</w:t>
      </w:r>
      <w:r w:rsidRPr="004B3655">
        <w:rPr>
          <w:rFonts w:asciiTheme="minorHAnsi" w:hAnsiTheme="minorHAnsi" w:cstheme="minorHAnsi"/>
          <w:color w:val="FF0000"/>
          <w:spacing w:val="-22"/>
          <w:sz w:val="24"/>
          <w:szCs w:val="24"/>
          <w:u w:val="single"/>
        </w:rPr>
        <w:t xml:space="preserve"> </w:t>
      </w:r>
      <w:r w:rsidRPr="004B3655">
        <w:rPr>
          <w:rFonts w:asciiTheme="minorHAnsi" w:hAnsiTheme="minorHAnsi" w:cstheme="minorHAnsi"/>
          <w:color w:val="FF0000"/>
          <w:sz w:val="24"/>
          <w:szCs w:val="24"/>
          <w:u w:val="single"/>
        </w:rPr>
        <w:t>complications</w:t>
      </w:r>
      <w:r w:rsidRPr="004B3655">
        <w:rPr>
          <w:rFonts w:asciiTheme="minorHAnsi" w:hAnsiTheme="minorHAnsi" w:cstheme="minorHAnsi"/>
          <w:color w:val="FF0000"/>
          <w:sz w:val="24"/>
          <w:szCs w:val="24"/>
        </w:rPr>
        <w:t>.</w:t>
      </w:r>
    </w:p>
    <w:p w14:paraId="0F452929" w14:textId="77777777" w:rsidR="00800AB9" w:rsidRPr="004B3655" w:rsidRDefault="00630A55" w:rsidP="00A4230A">
      <w:pPr>
        <w:pStyle w:val="ListParagraph"/>
        <w:numPr>
          <w:ilvl w:val="0"/>
          <w:numId w:val="563"/>
        </w:numPr>
        <w:tabs>
          <w:tab w:val="left" w:pos="610"/>
        </w:tabs>
        <w:spacing w:line="320" w:lineRule="exact"/>
        <w:ind w:hanging="282"/>
        <w:rPr>
          <w:rFonts w:asciiTheme="minorHAnsi" w:hAnsiTheme="minorHAnsi" w:cstheme="minorHAnsi"/>
          <w:sz w:val="24"/>
          <w:szCs w:val="24"/>
        </w:rPr>
      </w:pPr>
      <w:r w:rsidRPr="004B3655">
        <w:rPr>
          <w:rFonts w:asciiTheme="minorHAnsi" w:hAnsiTheme="minorHAnsi" w:cstheme="minorHAnsi"/>
          <w:sz w:val="24"/>
          <w:szCs w:val="24"/>
        </w:rPr>
        <w:t>fasting blood sugar dose not attribute to HbA1C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level.</w:t>
      </w:r>
    </w:p>
    <w:p w14:paraId="6B48BF04" w14:textId="77777777" w:rsidR="00800AB9" w:rsidRPr="004B3655" w:rsidRDefault="00630A55" w:rsidP="00A4230A">
      <w:pPr>
        <w:pStyle w:val="ListParagraph"/>
        <w:numPr>
          <w:ilvl w:val="0"/>
          <w:numId w:val="563"/>
        </w:numPr>
        <w:tabs>
          <w:tab w:val="left" w:pos="593"/>
        </w:tabs>
        <w:spacing w:before="187"/>
        <w:ind w:left="592" w:hanging="265"/>
        <w:rPr>
          <w:rFonts w:asciiTheme="minorHAnsi" w:hAnsiTheme="minorHAnsi" w:cstheme="minorHAnsi"/>
          <w:sz w:val="24"/>
          <w:szCs w:val="24"/>
        </w:rPr>
      </w:pPr>
      <w:r w:rsidRPr="004B3655">
        <w:rPr>
          <w:rFonts w:asciiTheme="minorHAnsi" w:hAnsiTheme="minorHAnsi" w:cstheme="minorHAnsi"/>
          <w:sz w:val="24"/>
          <w:szCs w:val="24"/>
        </w:rPr>
        <w:t>Erectile dysfunction is solely (only) due to diabetic</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vasculopathy.</w:t>
      </w:r>
    </w:p>
    <w:p w14:paraId="60D4F456" w14:textId="77777777" w:rsidR="00800AB9" w:rsidRPr="004B3655" w:rsidRDefault="00630A55" w:rsidP="00A4230A">
      <w:pPr>
        <w:pStyle w:val="ListParagraph"/>
        <w:numPr>
          <w:ilvl w:val="0"/>
          <w:numId w:val="563"/>
        </w:numPr>
        <w:tabs>
          <w:tab w:val="left" w:pos="610"/>
        </w:tabs>
        <w:spacing w:before="184"/>
        <w:ind w:hanging="282"/>
        <w:rPr>
          <w:rFonts w:asciiTheme="minorHAnsi" w:hAnsiTheme="minorHAnsi" w:cstheme="minorHAnsi"/>
          <w:sz w:val="24"/>
          <w:szCs w:val="24"/>
        </w:rPr>
      </w:pPr>
      <w:r w:rsidRPr="004B3655">
        <w:rPr>
          <w:rFonts w:asciiTheme="minorHAnsi" w:hAnsiTheme="minorHAnsi" w:cstheme="minorHAnsi"/>
          <w:sz w:val="24"/>
          <w:szCs w:val="24"/>
        </w:rPr>
        <w:lastRenderedPageBreak/>
        <w:t>hard exudates are more serious than soft exudates in diabetic</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retiopathy.</w:t>
      </w:r>
    </w:p>
    <w:p w14:paraId="64AE790E" w14:textId="77777777" w:rsidR="00800AB9" w:rsidRPr="004B3655" w:rsidRDefault="00630A55" w:rsidP="00A4230A">
      <w:pPr>
        <w:pStyle w:val="ListParagraph"/>
        <w:numPr>
          <w:ilvl w:val="0"/>
          <w:numId w:val="563"/>
        </w:numPr>
        <w:tabs>
          <w:tab w:val="left" w:pos="593"/>
        </w:tabs>
        <w:spacing w:before="187"/>
        <w:ind w:left="592" w:hanging="265"/>
        <w:rPr>
          <w:rFonts w:asciiTheme="minorHAnsi" w:hAnsiTheme="minorHAnsi" w:cstheme="minorHAnsi"/>
          <w:sz w:val="24"/>
          <w:szCs w:val="24"/>
        </w:rPr>
      </w:pPr>
      <w:r w:rsidRPr="004B3655">
        <w:rPr>
          <w:rFonts w:asciiTheme="minorHAnsi" w:hAnsiTheme="minorHAnsi" w:cstheme="minorHAnsi"/>
          <w:sz w:val="24"/>
          <w:szCs w:val="24"/>
        </w:rPr>
        <w:t>serum creatinin is the early biochemical marker to change in diabetes</w:t>
      </w:r>
      <w:r w:rsidRPr="004B3655">
        <w:rPr>
          <w:rFonts w:asciiTheme="minorHAnsi" w:hAnsiTheme="minorHAnsi" w:cstheme="minorHAnsi"/>
          <w:spacing w:val="-27"/>
          <w:sz w:val="24"/>
          <w:szCs w:val="24"/>
        </w:rPr>
        <w:t xml:space="preserve"> </w:t>
      </w:r>
      <w:r w:rsidRPr="004B3655">
        <w:rPr>
          <w:rFonts w:asciiTheme="minorHAnsi" w:hAnsiTheme="minorHAnsi" w:cstheme="minorHAnsi"/>
          <w:sz w:val="24"/>
          <w:szCs w:val="24"/>
        </w:rPr>
        <w:t>nephropathy.</w:t>
      </w:r>
    </w:p>
    <w:p w14:paraId="14670AEB" w14:textId="77777777" w:rsidR="00800AB9" w:rsidRPr="004B3655" w:rsidRDefault="00800AB9" w:rsidP="00A4230A">
      <w:pPr>
        <w:pStyle w:val="BodyText"/>
        <w:rPr>
          <w:rFonts w:asciiTheme="minorHAnsi" w:hAnsiTheme="minorHAnsi" w:cstheme="minorHAnsi"/>
          <w:sz w:val="24"/>
          <w:szCs w:val="24"/>
        </w:rPr>
      </w:pPr>
    </w:p>
    <w:p w14:paraId="501AA460" w14:textId="77777777" w:rsidR="00800AB9" w:rsidRPr="004B3655" w:rsidRDefault="00800AB9" w:rsidP="00A4230A">
      <w:pPr>
        <w:pStyle w:val="BodyText"/>
        <w:spacing w:before="1"/>
        <w:rPr>
          <w:rFonts w:asciiTheme="minorHAnsi" w:hAnsiTheme="minorHAnsi" w:cstheme="minorHAnsi"/>
          <w:sz w:val="24"/>
          <w:szCs w:val="24"/>
        </w:rPr>
      </w:pPr>
    </w:p>
    <w:p w14:paraId="2920C9E6" w14:textId="77777777" w:rsidR="00800AB9" w:rsidRPr="004B3655" w:rsidRDefault="00630A55" w:rsidP="00A4230A">
      <w:pPr>
        <w:pStyle w:val="ListParagraph"/>
        <w:numPr>
          <w:ilvl w:val="0"/>
          <w:numId w:val="596"/>
        </w:numPr>
        <w:tabs>
          <w:tab w:val="left" w:pos="749"/>
        </w:tabs>
        <w:ind w:left="748" w:hanging="421"/>
        <w:jc w:val="left"/>
        <w:rPr>
          <w:rFonts w:asciiTheme="minorHAnsi" w:hAnsiTheme="minorHAnsi" w:cstheme="minorHAnsi"/>
          <w:sz w:val="24"/>
          <w:szCs w:val="24"/>
        </w:rPr>
      </w:pPr>
      <w:r w:rsidRPr="004B3655">
        <w:rPr>
          <w:rFonts w:asciiTheme="minorHAnsi" w:hAnsiTheme="minorHAnsi" w:cstheme="minorHAnsi"/>
          <w:b/>
          <w:bCs/>
          <w:sz w:val="24"/>
          <w:szCs w:val="24"/>
        </w:rPr>
        <w:t>All the following are true about calcium metabolism</w:t>
      </w:r>
      <w:r w:rsidRPr="004B3655">
        <w:rPr>
          <w:rFonts w:asciiTheme="minorHAnsi" w:hAnsiTheme="minorHAnsi" w:cstheme="minorHAnsi"/>
          <w:b/>
          <w:bCs/>
          <w:spacing w:val="-4"/>
          <w:sz w:val="24"/>
          <w:szCs w:val="24"/>
        </w:rPr>
        <w:t xml:space="preserve"> </w:t>
      </w:r>
      <w:r w:rsidRPr="004B3655">
        <w:rPr>
          <w:rFonts w:asciiTheme="minorHAnsi" w:hAnsiTheme="minorHAnsi" w:cstheme="minorHAnsi"/>
          <w:b/>
          <w:bCs/>
          <w:sz w:val="24"/>
          <w:szCs w:val="24"/>
        </w:rPr>
        <w:t>except</w:t>
      </w:r>
      <w:r w:rsidRPr="004B3655">
        <w:rPr>
          <w:rFonts w:asciiTheme="minorHAnsi" w:hAnsiTheme="minorHAnsi" w:cstheme="minorHAnsi"/>
          <w:sz w:val="24"/>
          <w:szCs w:val="24"/>
        </w:rPr>
        <w:t>.</w:t>
      </w:r>
    </w:p>
    <w:p w14:paraId="69EE39EB" w14:textId="77777777" w:rsidR="00800AB9" w:rsidRPr="004B3655" w:rsidRDefault="00630A55" w:rsidP="00A4230A">
      <w:pPr>
        <w:pStyle w:val="ListParagraph"/>
        <w:numPr>
          <w:ilvl w:val="0"/>
          <w:numId w:val="562"/>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calcitonin inhibit bone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resorption</w:t>
      </w:r>
    </w:p>
    <w:p w14:paraId="7330E381" w14:textId="77777777" w:rsidR="00800AB9" w:rsidRPr="004B3655" w:rsidRDefault="00630A55" w:rsidP="00A4230A">
      <w:pPr>
        <w:pStyle w:val="ListParagraph"/>
        <w:numPr>
          <w:ilvl w:val="0"/>
          <w:numId w:val="562"/>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vit. D3. is hydroxylated in the liver to</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25-hydroxycholecalciferol</w:t>
      </w:r>
    </w:p>
    <w:p w14:paraId="3594C4B9" w14:textId="77777777" w:rsidR="00800AB9" w:rsidRPr="004B3655" w:rsidRDefault="00630A55" w:rsidP="00A4230A">
      <w:pPr>
        <w:pStyle w:val="BodyText"/>
        <w:spacing w:before="187"/>
        <w:ind w:left="328"/>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 xml:space="preserve">c-. parathyroid hormone </w:t>
      </w:r>
      <w:r w:rsidRPr="004B3655">
        <w:rPr>
          <w:rFonts w:asciiTheme="minorHAnsi" w:hAnsiTheme="minorHAnsi" w:cstheme="minorHAnsi"/>
          <w:b/>
          <w:color w:val="FF0000"/>
          <w:sz w:val="24"/>
          <w:szCs w:val="24"/>
          <w:u w:val="single"/>
        </w:rPr>
        <w:t xml:space="preserve">decrease </w:t>
      </w:r>
      <w:r w:rsidRPr="004B3655">
        <w:rPr>
          <w:rFonts w:asciiTheme="minorHAnsi" w:hAnsiTheme="minorHAnsi" w:cstheme="minorHAnsi"/>
          <w:color w:val="FF0000"/>
          <w:sz w:val="24"/>
          <w:szCs w:val="24"/>
          <w:u w:val="single"/>
        </w:rPr>
        <w:t>phosphate execretion by the kidneys.</w:t>
      </w:r>
    </w:p>
    <w:p w14:paraId="274BC699"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d. parathyroid hormone is increased renal tubular reabsorption of calcium.</w:t>
      </w:r>
    </w:p>
    <w:p w14:paraId="210EA9CF"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vit. D deficiency is manifested as low parathyroid hormone level.</w:t>
      </w:r>
      <w:r w:rsidR="00BD207E" w:rsidRPr="004B3655">
        <w:rPr>
          <w:rFonts w:asciiTheme="minorHAnsi" w:hAnsiTheme="minorHAnsi" w:cstheme="minorHAnsi"/>
          <w:sz w:val="24"/>
          <w:szCs w:val="24"/>
        </w:rPr>
        <w:br/>
      </w:r>
    </w:p>
    <w:p w14:paraId="4A9535F4" w14:textId="77777777" w:rsidR="00800AB9" w:rsidRPr="004B3655" w:rsidRDefault="00630A55" w:rsidP="00A4230A">
      <w:pPr>
        <w:pStyle w:val="Heading7"/>
        <w:numPr>
          <w:ilvl w:val="0"/>
          <w:numId w:val="596"/>
        </w:numPr>
        <w:tabs>
          <w:tab w:val="left" w:pos="749"/>
        </w:tabs>
        <w:spacing w:before="59" w:line="259" w:lineRule="auto"/>
        <w:ind w:left="328" w:firstLine="0"/>
        <w:jc w:val="left"/>
        <w:rPr>
          <w:rFonts w:asciiTheme="minorHAnsi" w:hAnsiTheme="minorHAnsi" w:cstheme="minorHAnsi"/>
          <w:sz w:val="24"/>
          <w:szCs w:val="24"/>
        </w:rPr>
      </w:pPr>
      <w:r w:rsidRPr="004B3655">
        <w:rPr>
          <w:rFonts w:asciiTheme="minorHAnsi" w:hAnsiTheme="minorHAnsi" w:cstheme="minorHAnsi"/>
          <w:sz w:val="24"/>
          <w:szCs w:val="24"/>
        </w:rPr>
        <w:t>A 54- year- old male with Child's grade C hepatic encephalopathy presents with haemetemesis. Which ONE of the following is most appropriate immediate therapy?</w:t>
      </w:r>
    </w:p>
    <w:p w14:paraId="59439D9E" w14:textId="77777777" w:rsidR="00800AB9" w:rsidRPr="004B3655" w:rsidRDefault="00630A55" w:rsidP="00A4230A">
      <w:pPr>
        <w:pStyle w:val="ListParagraph"/>
        <w:numPr>
          <w:ilvl w:val="0"/>
          <w:numId w:val="561"/>
        </w:numPr>
        <w:tabs>
          <w:tab w:val="left" w:pos="593"/>
        </w:tabs>
        <w:spacing w:before="160"/>
        <w:ind w:hanging="265"/>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desmopressin</w:t>
      </w:r>
    </w:p>
    <w:p w14:paraId="12029749" w14:textId="77777777" w:rsidR="00800AB9" w:rsidRPr="004B3655" w:rsidRDefault="00630A55" w:rsidP="00A4230A">
      <w:pPr>
        <w:pStyle w:val="ListParagraph"/>
        <w:numPr>
          <w:ilvl w:val="0"/>
          <w:numId w:val="561"/>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i.v isosorbide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dinitrate</w:t>
      </w:r>
    </w:p>
    <w:p w14:paraId="087279AE" w14:textId="77777777" w:rsidR="00800AB9" w:rsidRPr="004B3655" w:rsidRDefault="00630A55" w:rsidP="00A4230A">
      <w:pPr>
        <w:pStyle w:val="ListParagraph"/>
        <w:numPr>
          <w:ilvl w:val="0"/>
          <w:numId w:val="561"/>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omperazole</w:t>
      </w:r>
    </w:p>
    <w:p w14:paraId="2AB2B77E" w14:textId="77777777" w:rsidR="00800AB9" w:rsidRPr="004B3655" w:rsidRDefault="00630A55" w:rsidP="00A4230A">
      <w:pPr>
        <w:pStyle w:val="ListParagraph"/>
        <w:numPr>
          <w:ilvl w:val="0"/>
          <w:numId w:val="561"/>
        </w:numPr>
        <w:tabs>
          <w:tab w:val="left" w:pos="610"/>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i.v. propranolol</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e. i.v.</w:t>
      </w:r>
      <w:r w:rsidRPr="004B3655">
        <w:rPr>
          <w:rFonts w:asciiTheme="minorHAnsi" w:hAnsiTheme="minorHAnsi" w:cstheme="minorHAnsi"/>
          <w:color w:val="FF0000"/>
          <w:spacing w:val="-9"/>
          <w:sz w:val="24"/>
          <w:szCs w:val="24"/>
          <w:u w:val="single"/>
        </w:rPr>
        <w:t xml:space="preserve"> </w:t>
      </w:r>
      <w:r w:rsidRPr="004B3655">
        <w:rPr>
          <w:rFonts w:asciiTheme="minorHAnsi" w:hAnsiTheme="minorHAnsi" w:cstheme="minorHAnsi"/>
          <w:color w:val="FF0000"/>
          <w:sz w:val="24"/>
          <w:szCs w:val="24"/>
          <w:u w:val="single"/>
        </w:rPr>
        <w:t>somatostatin</w:t>
      </w:r>
      <w:r w:rsidRPr="004B3655">
        <w:rPr>
          <w:rFonts w:asciiTheme="minorHAnsi" w:hAnsiTheme="minorHAnsi" w:cstheme="minorHAnsi"/>
          <w:sz w:val="24"/>
          <w:szCs w:val="24"/>
          <w:u w:val="single"/>
        </w:rPr>
        <w:t>.</w:t>
      </w:r>
    </w:p>
    <w:p w14:paraId="253627DB" w14:textId="77777777" w:rsidR="00800AB9" w:rsidRPr="004B3655" w:rsidRDefault="00800AB9" w:rsidP="00A4230A">
      <w:pPr>
        <w:pStyle w:val="BodyText"/>
        <w:rPr>
          <w:rFonts w:asciiTheme="minorHAnsi" w:hAnsiTheme="minorHAnsi" w:cstheme="minorHAnsi"/>
          <w:sz w:val="24"/>
          <w:szCs w:val="24"/>
        </w:rPr>
      </w:pPr>
    </w:p>
    <w:p w14:paraId="29A3B030" w14:textId="77777777" w:rsidR="00800AB9" w:rsidRPr="004B3655" w:rsidRDefault="00630A55" w:rsidP="00A4230A">
      <w:pPr>
        <w:pStyle w:val="ListParagraph"/>
        <w:numPr>
          <w:ilvl w:val="0"/>
          <w:numId w:val="596"/>
        </w:numPr>
        <w:tabs>
          <w:tab w:val="left" w:pos="749"/>
        </w:tabs>
        <w:spacing w:before="89"/>
        <w:ind w:left="748" w:hanging="421"/>
        <w:jc w:val="left"/>
        <w:rPr>
          <w:rFonts w:asciiTheme="minorHAnsi" w:hAnsiTheme="minorHAnsi" w:cstheme="minorHAnsi"/>
          <w:b/>
          <w:bCs/>
          <w:sz w:val="24"/>
          <w:szCs w:val="24"/>
        </w:rPr>
      </w:pPr>
      <w:r w:rsidRPr="004B3655">
        <w:rPr>
          <w:rFonts w:asciiTheme="minorHAnsi" w:hAnsiTheme="minorHAnsi" w:cstheme="minorHAnsi"/>
          <w:b/>
          <w:bCs/>
          <w:sz w:val="24"/>
          <w:szCs w:val="24"/>
        </w:rPr>
        <w:t>All the following are risk factors for development of peptic ulcer disease</w:t>
      </w:r>
      <w:r w:rsidRPr="004B3655">
        <w:rPr>
          <w:rFonts w:asciiTheme="minorHAnsi" w:hAnsiTheme="minorHAnsi" w:cstheme="minorHAnsi"/>
          <w:b/>
          <w:bCs/>
          <w:spacing w:val="-23"/>
          <w:sz w:val="24"/>
          <w:szCs w:val="24"/>
        </w:rPr>
        <w:t xml:space="preserve"> </w:t>
      </w:r>
      <w:r w:rsidRPr="004B3655">
        <w:rPr>
          <w:rFonts w:asciiTheme="minorHAnsi" w:hAnsiTheme="minorHAnsi" w:cstheme="minorHAnsi"/>
          <w:b/>
          <w:bCs/>
          <w:sz w:val="24"/>
          <w:szCs w:val="24"/>
        </w:rPr>
        <w:t>Except.</w:t>
      </w:r>
    </w:p>
    <w:p w14:paraId="07AADAB0" w14:textId="77777777" w:rsidR="00800AB9" w:rsidRPr="004B3655" w:rsidRDefault="00630A55" w:rsidP="00A4230A">
      <w:pPr>
        <w:pStyle w:val="ListParagraph"/>
        <w:numPr>
          <w:ilvl w:val="0"/>
          <w:numId w:val="560"/>
        </w:numPr>
        <w:tabs>
          <w:tab w:val="left" w:pos="593"/>
        </w:tabs>
        <w:spacing w:before="184"/>
        <w:ind w:hanging="265"/>
        <w:rPr>
          <w:rFonts w:asciiTheme="minorHAnsi" w:hAnsiTheme="minorHAnsi" w:cstheme="minorHAnsi"/>
          <w:sz w:val="24"/>
          <w:szCs w:val="24"/>
        </w:rPr>
      </w:pPr>
      <w:r w:rsidRPr="004B3655">
        <w:rPr>
          <w:rFonts w:asciiTheme="minorHAnsi" w:hAnsiTheme="minorHAnsi" w:cstheme="minorHAnsi"/>
          <w:sz w:val="24"/>
          <w:szCs w:val="24"/>
        </w:rPr>
        <w:t>daily use of NSAID</w:t>
      </w:r>
    </w:p>
    <w:p w14:paraId="40943CB9" w14:textId="77777777" w:rsidR="00800AB9" w:rsidRPr="004B3655" w:rsidRDefault="00630A55" w:rsidP="00A4230A">
      <w:pPr>
        <w:pStyle w:val="ListParagraph"/>
        <w:numPr>
          <w:ilvl w:val="0"/>
          <w:numId w:val="560"/>
        </w:numPr>
        <w:tabs>
          <w:tab w:val="left" w:pos="610"/>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gastric infection with H.pylori</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c. sever emotional</w:t>
      </w:r>
      <w:r w:rsidRPr="004B3655">
        <w:rPr>
          <w:rFonts w:asciiTheme="minorHAnsi" w:hAnsiTheme="minorHAnsi" w:cstheme="minorHAnsi"/>
          <w:color w:val="FF0000"/>
          <w:spacing w:val="-2"/>
          <w:sz w:val="24"/>
          <w:szCs w:val="24"/>
          <w:u w:val="single"/>
        </w:rPr>
        <w:t xml:space="preserve"> </w:t>
      </w:r>
      <w:r w:rsidRPr="004B3655">
        <w:rPr>
          <w:rFonts w:asciiTheme="minorHAnsi" w:hAnsiTheme="minorHAnsi" w:cstheme="minorHAnsi"/>
          <w:color w:val="FF0000"/>
          <w:sz w:val="24"/>
          <w:szCs w:val="24"/>
          <w:u w:val="single"/>
        </w:rPr>
        <w:t>stress.</w:t>
      </w:r>
    </w:p>
    <w:p w14:paraId="11EA542F"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d. cigarette smoking</w:t>
      </w:r>
    </w:p>
    <w:p w14:paraId="65AC53C8"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gastrin-secreting tumors.</w:t>
      </w:r>
    </w:p>
    <w:p w14:paraId="1F170F27" w14:textId="77777777" w:rsidR="00800AB9" w:rsidRPr="004B3655" w:rsidRDefault="00800AB9" w:rsidP="00A4230A">
      <w:pPr>
        <w:pStyle w:val="BodyText"/>
        <w:rPr>
          <w:rFonts w:asciiTheme="minorHAnsi" w:hAnsiTheme="minorHAnsi" w:cstheme="minorHAnsi"/>
          <w:sz w:val="24"/>
          <w:szCs w:val="24"/>
        </w:rPr>
      </w:pPr>
    </w:p>
    <w:p w14:paraId="52AD096F" w14:textId="77777777" w:rsidR="00800AB9" w:rsidRPr="004B3655" w:rsidRDefault="00630A55" w:rsidP="00A4230A">
      <w:pPr>
        <w:pStyle w:val="ListParagraph"/>
        <w:numPr>
          <w:ilvl w:val="0"/>
          <w:numId w:val="596"/>
        </w:numPr>
        <w:tabs>
          <w:tab w:val="left" w:pos="751"/>
        </w:tabs>
        <w:spacing w:before="1"/>
        <w:ind w:left="750" w:hanging="423"/>
        <w:jc w:val="left"/>
        <w:rPr>
          <w:rFonts w:asciiTheme="minorHAnsi" w:hAnsiTheme="minorHAnsi" w:cstheme="minorHAnsi"/>
          <w:b/>
          <w:bCs/>
          <w:sz w:val="24"/>
          <w:szCs w:val="24"/>
        </w:rPr>
      </w:pPr>
      <w:r w:rsidRPr="004B3655">
        <w:rPr>
          <w:rFonts w:asciiTheme="minorHAnsi" w:hAnsiTheme="minorHAnsi" w:cstheme="minorHAnsi"/>
          <w:b/>
          <w:bCs/>
          <w:sz w:val="24"/>
          <w:szCs w:val="24"/>
        </w:rPr>
        <w:t>Which ONE of the following is LEAST associated with</w:t>
      </w:r>
      <w:r w:rsidRPr="004B3655">
        <w:rPr>
          <w:rFonts w:asciiTheme="minorHAnsi" w:hAnsiTheme="minorHAnsi" w:cstheme="minorHAnsi"/>
          <w:b/>
          <w:bCs/>
          <w:spacing w:val="-21"/>
          <w:sz w:val="24"/>
          <w:szCs w:val="24"/>
        </w:rPr>
        <w:t xml:space="preserve"> </w:t>
      </w:r>
      <w:r w:rsidRPr="004B3655">
        <w:rPr>
          <w:rFonts w:asciiTheme="minorHAnsi" w:hAnsiTheme="minorHAnsi" w:cstheme="minorHAnsi"/>
          <w:b/>
          <w:bCs/>
          <w:sz w:val="24"/>
          <w:szCs w:val="24"/>
        </w:rPr>
        <w:t>hemochromatosis.</w:t>
      </w:r>
    </w:p>
    <w:p w14:paraId="534FBEFD" w14:textId="77777777" w:rsidR="00800AB9" w:rsidRPr="004B3655" w:rsidRDefault="00630A55"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a. cardiomyopathy b.hypogonadism</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c.</w:t>
      </w:r>
      <w:r w:rsidRPr="004B3655">
        <w:rPr>
          <w:rFonts w:asciiTheme="minorHAnsi" w:hAnsiTheme="minorHAnsi" w:cstheme="minorHAnsi"/>
          <w:color w:val="FF0000"/>
          <w:spacing w:val="-1"/>
          <w:sz w:val="24"/>
          <w:szCs w:val="24"/>
          <w:u w:val="single"/>
        </w:rPr>
        <w:t xml:space="preserve"> </w:t>
      </w:r>
      <w:r w:rsidRPr="004B3655">
        <w:rPr>
          <w:rFonts w:asciiTheme="minorHAnsi" w:hAnsiTheme="minorHAnsi" w:cstheme="minorHAnsi"/>
          <w:color w:val="FF0000"/>
          <w:sz w:val="24"/>
          <w:szCs w:val="24"/>
          <w:u w:val="single"/>
        </w:rPr>
        <w:t>Chorea</w:t>
      </w:r>
      <w:r w:rsidRPr="004B3655">
        <w:rPr>
          <w:rFonts w:asciiTheme="minorHAnsi" w:hAnsiTheme="minorHAnsi" w:cstheme="minorHAnsi"/>
          <w:color w:val="FF0000"/>
          <w:sz w:val="24"/>
          <w:szCs w:val="24"/>
        </w:rPr>
        <w:t>.</w:t>
      </w:r>
    </w:p>
    <w:p w14:paraId="355EDDAE" w14:textId="77777777" w:rsidR="00800AB9" w:rsidRPr="004B3655" w:rsidRDefault="00630A55" w:rsidP="00A4230A">
      <w:pPr>
        <w:pStyle w:val="BodyText"/>
        <w:spacing w:line="318" w:lineRule="exact"/>
        <w:ind w:left="328"/>
        <w:rPr>
          <w:rFonts w:asciiTheme="minorHAnsi" w:hAnsiTheme="minorHAnsi" w:cstheme="minorHAnsi"/>
          <w:sz w:val="24"/>
          <w:szCs w:val="24"/>
        </w:rPr>
      </w:pPr>
      <w:r w:rsidRPr="004B3655">
        <w:rPr>
          <w:rFonts w:asciiTheme="minorHAnsi" w:hAnsiTheme="minorHAnsi" w:cstheme="minorHAnsi"/>
          <w:sz w:val="24"/>
          <w:szCs w:val="24"/>
        </w:rPr>
        <w:t>d. diabetes mellitus</w:t>
      </w:r>
    </w:p>
    <w:p w14:paraId="136B3A06"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liver cirrhosis.</w:t>
      </w:r>
    </w:p>
    <w:p w14:paraId="139DBB8B" w14:textId="77777777" w:rsidR="00800AB9" w:rsidRPr="004B3655" w:rsidRDefault="00800AB9" w:rsidP="00A4230A">
      <w:pPr>
        <w:pStyle w:val="BodyText"/>
        <w:rPr>
          <w:rFonts w:asciiTheme="minorHAnsi" w:hAnsiTheme="minorHAnsi" w:cstheme="minorHAnsi"/>
          <w:sz w:val="24"/>
          <w:szCs w:val="24"/>
        </w:rPr>
      </w:pPr>
    </w:p>
    <w:p w14:paraId="2530824A" w14:textId="77777777" w:rsidR="00800AB9" w:rsidRPr="004B3655" w:rsidRDefault="00800AB9" w:rsidP="00A4230A">
      <w:pPr>
        <w:pStyle w:val="BodyText"/>
        <w:spacing w:before="3"/>
        <w:rPr>
          <w:rFonts w:asciiTheme="minorHAnsi" w:hAnsiTheme="minorHAnsi" w:cstheme="minorHAnsi"/>
          <w:sz w:val="24"/>
          <w:szCs w:val="24"/>
        </w:rPr>
      </w:pPr>
    </w:p>
    <w:p w14:paraId="51030C9A" w14:textId="77777777" w:rsidR="00800AB9" w:rsidRPr="004B3655" w:rsidRDefault="00630A55" w:rsidP="00A4230A">
      <w:pPr>
        <w:pStyle w:val="ListParagraph"/>
        <w:numPr>
          <w:ilvl w:val="0"/>
          <w:numId w:val="596"/>
        </w:numPr>
        <w:tabs>
          <w:tab w:val="left" w:pos="749"/>
        </w:tabs>
        <w:spacing w:line="259" w:lineRule="auto"/>
        <w:ind w:left="328" w:firstLine="0"/>
        <w:jc w:val="left"/>
        <w:rPr>
          <w:rFonts w:asciiTheme="minorHAnsi" w:hAnsiTheme="minorHAnsi" w:cstheme="minorHAnsi"/>
          <w:b/>
          <w:bCs/>
          <w:sz w:val="24"/>
          <w:szCs w:val="24"/>
        </w:rPr>
      </w:pPr>
      <w:r w:rsidRPr="004B3655">
        <w:rPr>
          <w:rFonts w:asciiTheme="minorHAnsi" w:hAnsiTheme="minorHAnsi" w:cstheme="minorHAnsi"/>
          <w:b/>
          <w:bCs/>
          <w:sz w:val="24"/>
          <w:szCs w:val="24"/>
        </w:rPr>
        <w:t xml:space="preserve">A29- year-old </w:t>
      </w:r>
      <w:r w:rsidRPr="004B3655">
        <w:rPr>
          <w:rFonts w:asciiTheme="minorHAnsi" w:hAnsiTheme="minorHAnsi" w:cstheme="minorHAnsi"/>
          <w:b/>
          <w:bCs/>
          <w:spacing w:val="-3"/>
          <w:sz w:val="24"/>
          <w:szCs w:val="24"/>
        </w:rPr>
        <w:t xml:space="preserve">man </w:t>
      </w:r>
      <w:r w:rsidRPr="004B3655">
        <w:rPr>
          <w:rFonts w:asciiTheme="minorHAnsi" w:hAnsiTheme="minorHAnsi" w:cstheme="minorHAnsi"/>
          <w:b/>
          <w:bCs/>
          <w:sz w:val="24"/>
          <w:szCs w:val="24"/>
        </w:rPr>
        <w:t>presents with symptoms of gastroesophageal reflux. Which ONE of the following is most useful in assessing the role of</w:t>
      </w:r>
      <w:r w:rsidRPr="004B3655">
        <w:rPr>
          <w:rFonts w:asciiTheme="minorHAnsi" w:hAnsiTheme="minorHAnsi" w:cstheme="minorHAnsi"/>
          <w:b/>
          <w:bCs/>
          <w:spacing w:val="-4"/>
          <w:sz w:val="24"/>
          <w:szCs w:val="24"/>
        </w:rPr>
        <w:t xml:space="preserve"> </w:t>
      </w:r>
      <w:r w:rsidRPr="004B3655">
        <w:rPr>
          <w:rFonts w:asciiTheme="minorHAnsi" w:hAnsiTheme="minorHAnsi" w:cstheme="minorHAnsi"/>
          <w:b/>
          <w:bCs/>
          <w:sz w:val="24"/>
          <w:szCs w:val="24"/>
        </w:rPr>
        <w:t>surgery.</w:t>
      </w:r>
    </w:p>
    <w:p w14:paraId="7D0740DD" w14:textId="77777777" w:rsidR="00800AB9" w:rsidRPr="004B3655" w:rsidRDefault="00630A55" w:rsidP="00A4230A">
      <w:pPr>
        <w:pStyle w:val="ListParagraph"/>
        <w:numPr>
          <w:ilvl w:val="0"/>
          <w:numId w:val="559"/>
        </w:numPr>
        <w:tabs>
          <w:tab w:val="left" w:pos="593"/>
        </w:tabs>
        <w:spacing w:before="159"/>
        <w:ind w:hanging="265"/>
        <w:rPr>
          <w:rFonts w:asciiTheme="minorHAnsi" w:hAnsiTheme="minorHAnsi" w:cstheme="minorHAnsi"/>
          <w:sz w:val="24"/>
          <w:szCs w:val="24"/>
        </w:rPr>
      </w:pPr>
      <w:r w:rsidRPr="004B3655">
        <w:rPr>
          <w:rFonts w:asciiTheme="minorHAnsi" w:hAnsiTheme="minorHAnsi" w:cstheme="minorHAnsi"/>
          <w:sz w:val="24"/>
          <w:szCs w:val="24"/>
        </w:rPr>
        <w:t>cardiac sphincter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manometry.</w:t>
      </w:r>
    </w:p>
    <w:p w14:paraId="1A506515" w14:textId="77777777" w:rsidR="00800AB9" w:rsidRPr="004B3655" w:rsidRDefault="00630A55" w:rsidP="00A4230A">
      <w:pPr>
        <w:pStyle w:val="ListParagraph"/>
        <w:numPr>
          <w:ilvl w:val="0"/>
          <w:numId w:val="559"/>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gastric emptying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study.</w:t>
      </w:r>
    </w:p>
    <w:p w14:paraId="1942A7C7" w14:textId="77777777" w:rsidR="00800AB9" w:rsidRPr="004B3655" w:rsidRDefault="00630A55" w:rsidP="00A4230A">
      <w:pPr>
        <w:pStyle w:val="ListParagraph"/>
        <w:numPr>
          <w:ilvl w:val="0"/>
          <w:numId w:val="559"/>
        </w:numPr>
        <w:tabs>
          <w:tab w:val="left" w:pos="593"/>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lastRenderedPageBreak/>
        <w:t>intragastric PH monotring off therapy .</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d. oesophgeal motility</w:t>
      </w:r>
      <w:r w:rsidRPr="004B3655">
        <w:rPr>
          <w:rFonts w:asciiTheme="minorHAnsi" w:hAnsiTheme="minorHAnsi" w:cstheme="minorHAnsi"/>
          <w:color w:val="FF0000"/>
          <w:spacing w:val="-4"/>
          <w:sz w:val="24"/>
          <w:szCs w:val="24"/>
          <w:u w:val="single"/>
        </w:rPr>
        <w:t xml:space="preserve"> </w:t>
      </w:r>
      <w:r w:rsidRPr="004B3655">
        <w:rPr>
          <w:rFonts w:asciiTheme="minorHAnsi" w:hAnsiTheme="minorHAnsi" w:cstheme="minorHAnsi"/>
          <w:color w:val="FF0000"/>
          <w:sz w:val="24"/>
          <w:szCs w:val="24"/>
          <w:u w:val="single"/>
        </w:rPr>
        <w:t>study.</w:t>
      </w:r>
    </w:p>
    <w:p w14:paraId="2D2B4C45"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oesophgeal PH monotring on therapy</w:t>
      </w:r>
      <w:r w:rsidR="00BD207E" w:rsidRPr="004B3655">
        <w:rPr>
          <w:rFonts w:asciiTheme="minorHAnsi" w:hAnsiTheme="minorHAnsi" w:cstheme="minorHAnsi"/>
          <w:sz w:val="24"/>
          <w:szCs w:val="24"/>
        </w:rPr>
        <w:br/>
      </w:r>
    </w:p>
    <w:p w14:paraId="7119B7C6" w14:textId="77777777" w:rsidR="00800AB9" w:rsidRPr="004B3655" w:rsidRDefault="00630A55" w:rsidP="00A4230A">
      <w:pPr>
        <w:pStyle w:val="ListParagraph"/>
        <w:numPr>
          <w:ilvl w:val="0"/>
          <w:numId w:val="596"/>
        </w:numPr>
        <w:tabs>
          <w:tab w:val="left" w:pos="683"/>
        </w:tabs>
        <w:spacing w:before="59"/>
        <w:ind w:left="682" w:hanging="355"/>
        <w:jc w:val="left"/>
        <w:rPr>
          <w:rFonts w:asciiTheme="minorHAnsi" w:hAnsiTheme="minorHAnsi" w:cstheme="minorHAnsi"/>
          <w:b/>
          <w:bCs/>
          <w:sz w:val="24"/>
          <w:szCs w:val="24"/>
        </w:rPr>
      </w:pPr>
      <w:r w:rsidRPr="004B3655">
        <w:rPr>
          <w:rFonts w:asciiTheme="minorHAnsi" w:hAnsiTheme="minorHAnsi" w:cstheme="minorHAnsi"/>
          <w:b/>
          <w:bCs/>
          <w:sz w:val="24"/>
          <w:szCs w:val="24"/>
        </w:rPr>
        <w:t>All the following are true about hepatitis A</w:t>
      </w:r>
      <w:r w:rsidRPr="004B3655">
        <w:rPr>
          <w:rFonts w:asciiTheme="minorHAnsi" w:hAnsiTheme="minorHAnsi" w:cstheme="minorHAnsi"/>
          <w:b/>
          <w:bCs/>
          <w:spacing w:val="-3"/>
          <w:sz w:val="24"/>
          <w:szCs w:val="24"/>
        </w:rPr>
        <w:t xml:space="preserve"> </w:t>
      </w:r>
      <w:r w:rsidRPr="004B3655">
        <w:rPr>
          <w:rFonts w:asciiTheme="minorHAnsi" w:hAnsiTheme="minorHAnsi" w:cstheme="minorHAnsi"/>
          <w:b/>
          <w:bCs/>
          <w:sz w:val="24"/>
          <w:szCs w:val="24"/>
        </w:rPr>
        <w:t>,except.</w:t>
      </w:r>
    </w:p>
    <w:p w14:paraId="02AC166D" w14:textId="77777777" w:rsidR="00800AB9" w:rsidRPr="004B3655" w:rsidRDefault="00630A55"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a. has an incubation period of 2-4 weeks. </w:t>
      </w:r>
      <w:r w:rsidRPr="004B3655">
        <w:rPr>
          <w:rFonts w:asciiTheme="minorHAnsi" w:hAnsiTheme="minorHAnsi" w:cstheme="minorHAnsi"/>
          <w:color w:val="FF0000"/>
          <w:sz w:val="24"/>
          <w:szCs w:val="24"/>
        </w:rPr>
        <w:t>b</w:t>
      </w:r>
      <w:r w:rsidRPr="004B3655">
        <w:rPr>
          <w:rFonts w:asciiTheme="minorHAnsi" w:hAnsiTheme="minorHAnsi" w:cstheme="minorHAnsi"/>
          <w:color w:val="FF0000"/>
          <w:sz w:val="24"/>
          <w:szCs w:val="24"/>
          <w:u w:val="single"/>
        </w:rPr>
        <w:t>. it is transmitted during vaginal delivery.</w:t>
      </w:r>
    </w:p>
    <w:p w14:paraId="1EE511DE" w14:textId="77777777" w:rsidR="00800AB9" w:rsidRPr="004B3655" w:rsidRDefault="00630A55" w:rsidP="00A4230A">
      <w:pPr>
        <w:pStyle w:val="ListParagraph"/>
        <w:numPr>
          <w:ilvl w:val="0"/>
          <w:numId w:val="558"/>
        </w:numPr>
        <w:tabs>
          <w:tab w:val="left" w:pos="593"/>
        </w:tabs>
        <w:spacing w:line="320" w:lineRule="exact"/>
        <w:ind w:hanging="265"/>
        <w:rPr>
          <w:rFonts w:asciiTheme="minorHAnsi" w:hAnsiTheme="minorHAnsi" w:cstheme="minorHAnsi"/>
          <w:sz w:val="24"/>
          <w:szCs w:val="24"/>
        </w:rPr>
      </w:pPr>
      <w:r w:rsidRPr="004B3655">
        <w:rPr>
          <w:rFonts w:asciiTheme="minorHAnsi" w:hAnsiTheme="minorHAnsi" w:cstheme="minorHAnsi"/>
          <w:sz w:val="24"/>
          <w:szCs w:val="24"/>
        </w:rPr>
        <w:t>does not cause chronic</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hepatitis.</w:t>
      </w:r>
    </w:p>
    <w:p w14:paraId="54EB22F4" w14:textId="77777777" w:rsidR="00800AB9" w:rsidRPr="004B3655" w:rsidRDefault="00630A55" w:rsidP="00A4230A">
      <w:pPr>
        <w:pStyle w:val="ListParagraph"/>
        <w:numPr>
          <w:ilvl w:val="0"/>
          <w:numId w:val="558"/>
        </w:numPr>
        <w:tabs>
          <w:tab w:val="left" w:pos="610"/>
        </w:tabs>
        <w:spacing w:before="186"/>
        <w:ind w:left="609" w:hanging="282"/>
        <w:rPr>
          <w:rFonts w:asciiTheme="minorHAnsi" w:hAnsiTheme="minorHAnsi" w:cstheme="minorHAnsi"/>
          <w:sz w:val="24"/>
          <w:szCs w:val="24"/>
        </w:rPr>
      </w:pPr>
      <w:r w:rsidRPr="004B3655">
        <w:rPr>
          <w:rFonts w:asciiTheme="minorHAnsi" w:hAnsiTheme="minorHAnsi" w:cstheme="minorHAnsi"/>
          <w:sz w:val="24"/>
          <w:szCs w:val="24"/>
        </w:rPr>
        <w:t>may cause</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hepatosplenomegaly.</w:t>
      </w:r>
    </w:p>
    <w:p w14:paraId="5BA8C90D" w14:textId="77777777" w:rsidR="00800AB9" w:rsidRPr="004B3655" w:rsidRDefault="00630A55" w:rsidP="00A4230A">
      <w:pPr>
        <w:pStyle w:val="ListParagraph"/>
        <w:numPr>
          <w:ilvl w:val="0"/>
          <w:numId w:val="558"/>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a vaccine is avalible.</w:t>
      </w:r>
    </w:p>
    <w:p w14:paraId="7535CC77" w14:textId="77777777" w:rsidR="00800AB9" w:rsidRPr="004B3655" w:rsidRDefault="00BD207E"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p>
    <w:p w14:paraId="2BF1DBC8" w14:textId="77777777" w:rsidR="00800AB9" w:rsidRPr="004B3655" w:rsidRDefault="00800AB9" w:rsidP="00A4230A">
      <w:pPr>
        <w:pStyle w:val="BodyText"/>
        <w:spacing w:before="3"/>
        <w:rPr>
          <w:rFonts w:asciiTheme="minorHAnsi" w:hAnsiTheme="minorHAnsi" w:cstheme="minorHAnsi"/>
          <w:b/>
          <w:bCs/>
          <w:sz w:val="24"/>
          <w:szCs w:val="24"/>
        </w:rPr>
      </w:pPr>
    </w:p>
    <w:p w14:paraId="78894685" w14:textId="77777777" w:rsidR="00800AB9" w:rsidRPr="004B3655" w:rsidRDefault="00630A55" w:rsidP="00A4230A">
      <w:pPr>
        <w:pStyle w:val="BodyText"/>
        <w:tabs>
          <w:tab w:val="left" w:pos="8910"/>
        </w:tabs>
        <w:spacing w:line="376" w:lineRule="auto"/>
        <w:ind w:left="886" w:hanging="558"/>
        <w:rPr>
          <w:rFonts w:asciiTheme="minorHAnsi" w:hAnsiTheme="minorHAnsi" w:cstheme="minorHAnsi"/>
          <w:sz w:val="24"/>
          <w:szCs w:val="24"/>
        </w:rPr>
      </w:pPr>
      <w:r w:rsidRPr="004B3655">
        <w:rPr>
          <w:rFonts w:asciiTheme="minorHAnsi" w:hAnsiTheme="minorHAnsi" w:cstheme="minorHAnsi"/>
          <w:b/>
          <w:bCs/>
          <w:sz w:val="24"/>
          <w:szCs w:val="24"/>
        </w:rPr>
        <w:t>52.A peripheral blood film shows hypersegmented neutrophils.</w:t>
      </w:r>
      <w:r w:rsidRPr="004B3655">
        <w:rPr>
          <w:rFonts w:asciiTheme="minorHAnsi" w:hAnsiTheme="minorHAnsi" w:cstheme="minorHAnsi"/>
          <w:sz w:val="24"/>
          <w:szCs w:val="24"/>
        </w:rPr>
        <w:t xml:space="preserve"> </w:t>
      </w:r>
      <w:r w:rsidRPr="004B3655">
        <w:rPr>
          <w:rFonts w:asciiTheme="minorHAnsi" w:hAnsiTheme="minorHAnsi" w:cstheme="minorHAnsi"/>
          <w:b/>
          <w:bCs/>
          <w:sz w:val="24"/>
          <w:szCs w:val="24"/>
        </w:rPr>
        <w:t>What is the most likely ONE cause for this ?</w:t>
      </w:r>
    </w:p>
    <w:p w14:paraId="4563455E" w14:textId="77777777" w:rsidR="00800AB9" w:rsidRPr="004B3655" w:rsidRDefault="00630A55" w:rsidP="00A4230A">
      <w:pPr>
        <w:pStyle w:val="ListParagraph"/>
        <w:numPr>
          <w:ilvl w:val="0"/>
          <w:numId w:val="557"/>
        </w:numPr>
        <w:tabs>
          <w:tab w:val="left" w:pos="593"/>
        </w:tabs>
        <w:spacing w:before="4"/>
        <w:ind w:hanging="265"/>
        <w:rPr>
          <w:rFonts w:asciiTheme="minorHAnsi" w:hAnsiTheme="minorHAnsi" w:cstheme="minorHAnsi"/>
          <w:sz w:val="24"/>
          <w:szCs w:val="24"/>
        </w:rPr>
      </w:pPr>
      <w:r w:rsidRPr="004B3655">
        <w:rPr>
          <w:rFonts w:asciiTheme="minorHAnsi" w:hAnsiTheme="minorHAnsi" w:cstheme="minorHAnsi"/>
          <w:sz w:val="24"/>
          <w:szCs w:val="24"/>
        </w:rPr>
        <w:t>Iron deficiency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anemia</w:t>
      </w:r>
    </w:p>
    <w:p w14:paraId="0C68F41A" w14:textId="77777777" w:rsidR="00800AB9" w:rsidRPr="004B3655" w:rsidRDefault="00630A55" w:rsidP="00A4230A">
      <w:pPr>
        <w:pStyle w:val="ListParagraph"/>
        <w:numPr>
          <w:ilvl w:val="0"/>
          <w:numId w:val="557"/>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myelofibrosis</w:t>
      </w:r>
    </w:p>
    <w:p w14:paraId="316951D4" w14:textId="77777777" w:rsidR="00800AB9" w:rsidRPr="004B3655" w:rsidRDefault="00630A55" w:rsidP="00A4230A">
      <w:pPr>
        <w:pStyle w:val="ListParagraph"/>
        <w:numPr>
          <w:ilvl w:val="0"/>
          <w:numId w:val="557"/>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thalassemia</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major</w:t>
      </w:r>
    </w:p>
    <w:p w14:paraId="3074F753" w14:textId="77777777" w:rsidR="00800AB9" w:rsidRPr="004B3655" w:rsidRDefault="00630A55" w:rsidP="00A4230A">
      <w:pPr>
        <w:pStyle w:val="ListParagraph"/>
        <w:numPr>
          <w:ilvl w:val="0"/>
          <w:numId w:val="557"/>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thallasemia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minor</w:t>
      </w:r>
    </w:p>
    <w:p w14:paraId="124105AB" w14:textId="77777777" w:rsidR="00800AB9" w:rsidRPr="004B3655" w:rsidRDefault="00630A55" w:rsidP="00A4230A">
      <w:pPr>
        <w:pStyle w:val="ListParagraph"/>
        <w:numPr>
          <w:ilvl w:val="0"/>
          <w:numId w:val="557"/>
        </w:numPr>
        <w:tabs>
          <w:tab w:val="left" w:pos="593"/>
        </w:tabs>
        <w:spacing w:before="186"/>
        <w:ind w:hanging="265"/>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megaloblastic</w:t>
      </w:r>
      <w:r w:rsidRPr="004B3655">
        <w:rPr>
          <w:rFonts w:asciiTheme="minorHAnsi" w:hAnsiTheme="minorHAnsi" w:cstheme="minorHAnsi"/>
          <w:color w:val="FF0000"/>
          <w:spacing w:val="-1"/>
          <w:sz w:val="24"/>
          <w:szCs w:val="24"/>
          <w:u w:val="single"/>
        </w:rPr>
        <w:t xml:space="preserve"> </w:t>
      </w:r>
      <w:r w:rsidRPr="004B3655">
        <w:rPr>
          <w:rFonts w:asciiTheme="minorHAnsi" w:hAnsiTheme="minorHAnsi" w:cstheme="minorHAnsi"/>
          <w:color w:val="FF0000"/>
          <w:sz w:val="24"/>
          <w:szCs w:val="24"/>
          <w:u w:val="single"/>
        </w:rPr>
        <w:t>anemia</w:t>
      </w:r>
    </w:p>
    <w:p w14:paraId="638334C8" w14:textId="77777777" w:rsidR="00800AB9" w:rsidRPr="004B3655" w:rsidRDefault="00800AB9" w:rsidP="00A4230A">
      <w:pPr>
        <w:pStyle w:val="BodyText"/>
        <w:rPr>
          <w:rFonts w:asciiTheme="minorHAnsi" w:hAnsiTheme="minorHAnsi" w:cstheme="minorHAnsi"/>
          <w:sz w:val="24"/>
          <w:szCs w:val="24"/>
        </w:rPr>
      </w:pPr>
    </w:p>
    <w:p w14:paraId="3B8CB752" w14:textId="77777777" w:rsidR="00800AB9" w:rsidRPr="004B3655" w:rsidRDefault="00800AB9" w:rsidP="00A4230A">
      <w:pPr>
        <w:pStyle w:val="BodyText"/>
        <w:rPr>
          <w:rFonts w:asciiTheme="minorHAnsi" w:hAnsiTheme="minorHAnsi" w:cstheme="minorHAnsi"/>
          <w:sz w:val="24"/>
          <w:szCs w:val="24"/>
        </w:rPr>
      </w:pPr>
    </w:p>
    <w:p w14:paraId="20619663" w14:textId="77777777" w:rsidR="00800AB9" w:rsidRPr="004B3655" w:rsidRDefault="00630A55" w:rsidP="00A4230A">
      <w:pPr>
        <w:pStyle w:val="BodyText"/>
        <w:spacing w:before="234" w:line="256" w:lineRule="auto"/>
        <w:ind w:left="328"/>
        <w:rPr>
          <w:rFonts w:asciiTheme="minorHAnsi" w:hAnsiTheme="minorHAnsi" w:cstheme="minorHAnsi"/>
          <w:b/>
          <w:bCs/>
          <w:sz w:val="24"/>
          <w:szCs w:val="24"/>
        </w:rPr>
      </w:pPr>
      <w:r w:rsidRPr="004B3655">
        <w:rPr>
          <w:rFonts w:asciiTheme="minorHAnsi" w:hAnsiTheme="minorHAnsi" w:cstheme="minorHAnsi"/>
          <w:b/>
          <w:bCs/>
          <w:sz w:val="24"/>
          <w:szCs w:val="24"/>
        </w:rPr>
        <w:t>53. All the following may be used in treatment of idiopathic thrombocytopenic purpura Except.</w:t>
      </w:r>
    </w:p>
    <w:p w14:paraId="5AD32662" w14:textId="77777777" w:rsidR="00800AB9" w:rsidRPr="004B3655" w:rsidRDefault="00630A55" w:rsidP="00A4230A">
      <w:pPr>
        <w:pStyle w:val="BodyText"/>
        <w:spacing w:before="165" w:line="376" w:lineRule="auto"/>
        <w:ind w:left="328"/>
        <w:rPr>
          <w:rFonts w:asciiTheme="minorHAnsi" w:hAnsiTheme="minorHAnsi" w:cstheme="minorHAnsi"/>
          <w:sz w:val="24"/>
          <w:szCs w:val="24"/>
        </w:rPr>
      </w:pPr>
      <w:r w:rsidRPr="004B3655">
        <w:rPr>
          <w:rFonts w:asciiTheme="minorHAnsi" w:hAnsiTheme="minorHAnsi" w:cstheme="minorHAnsi"/>
          <w:sz w:val="24"/>
          <w:szCs w:val="24"/>
        </w:rPr>
        <w:t>a. oral predinsolone.</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b. Fresh frozen</w:t>
      </w:r>
      <w:r w:rsidRPr="004B3655">
        <w:rPr>
          <w:rFonts w:asciiTheme="minorHAnsi" w:hAnsiTheme="minorHAnsi" w:cstheme="minorHAnsi"/>
          <w:color w:val="FF0000"/>
          <w:spacing w:val="-8"/>
          <w:sz w:val="24"/>
          <w:szCs w:val="24"/>
          <w:u w:val="single"/>
        </w:rPr>
        <w:t xml:space="preserve"> </w:t>
      </w:r>
      <w:r w:rsidRPr="004B3655">
        <w:rPr>
          <w:rFonts w:asciiTheme="minorHAnsi" w:hAnsiTheme="minorHAnsi" w:cstheme="minorHAnsi"/>
          <w:color w:val="FF0000"/>
          <w:sz w:val="24"/>
          <w:szCs w:val="24"/>
          <w:u w:val="single"/>
        </w:rPr>
        <w:t>plasma</w:t>
      </w:r>
    </w:p>
    <w:p w14:paraId="7174764F"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c. splenectomy</w:t>
      </w:r>
    </w:p>
    <w:p w14:paraId="1BEBA671"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d.I.V. immunioglobulin</w:t>
      </w:r>
    </w:p>
    <w:p w14:paraId="3A5D0CB3"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immunosuppresent drug (</w:t>
      </w:r>
      <w:r w:rsidRPr="004B3655">
        <w:rPr>
          <w:rFonts w:asciiTheme="minorHAnsi" w:hAnsiTheme="minorHAnsi" w:cstheme="minorHAnsi"/>
          <w:spacing w:val="65"/>
          <w:sz w:val="24"/>
          <w:szCs w:val="24"/>
        </w:rPr>
        <w:t xml:space="preserve"> </w:t>
      </w:r>
      <w:r w:rsidRPr="004B3655">
        <w:rPr>
          <w:rFonts w:asciiTheme="minorHAnsi" w:hAnsiTheme="minorHAnsi" w:cstheme="minorHAnsi"/>
          <w:sz w:val="24"/>
          <w:szCs w:val="24"/>
        </w:rPr>
        <w:t>cyclophosphamide)</w:t>
      </w:r>
    </w:p>
    <w:p w14:paraId="1EBD0C17" w14:textId="77777777" w:rsidR="00800AB9" w:rsidRPr="004B3655" w:rsidRDefault="00800AB9" w:rsidP="00A4230A">
      <w:pPr>
        <w:pStyle w:val="BodyText"/>
        <w:spacing w:before="1"/>
        <w:rPr>
          <w:rFonts w:asciiTheme="minorHAnsi" w:hAnsiTheme="minorHAnsi" w:cstheme="minorHAnsi"/>
          <w:sz w:val="24"/>
          <w:szCs w:val="24"/>
        </w:rPr>
      </w:pPr>
    </w:p>
    <w:p w14:paraId="558598C2" w14:textId="77777777" w:rsidR="00800AB9" w:rsidRPr="004B3655" w:rsidRDefault="00630A55" w:rsidP="00A4230A">
      <w:pPr>
        <w:pStyle w:val="BodyText"/>
        <w:spacing w:line="259" w:lineRule="auto"/>
        <w:ind w:left="328"/>
        <w:rPr>
          <w:rFonts w:asciiTheme="minorHAnsi" w:hAnsiTheme="minorHAnsi" w:cstheme="minorHAnsi"/>
          <w:b/>
          <w:bCs/>
          <w:sz w:val="24"/>
          <w:szCs w:val="24"/>
        </w:rPr>
      </w:pPr>
      <w:r w:rsidRPr="004B3655">
        <w:rPr>
          <w:rFonts w:asciiTheme="minorHAnsi" w:hAnsiTheme="minorHAnsi" w:cstheme="minorHAnsi"/>
          <w:b/>
          <w:bCs/>
          <w:sz w:val="24"/>
          <w:szCs w:val="24"/>
        </w:rPr>
        <w:t>54.A-23- year old woman presents with lethargy, the following blood results are obtained. Hb 10.4 g/dl, platelet 268x 10 9/L, WBC 6.3X 10 9/L, MCV 65 fl, Hb A2 9% ( NORMAL &lt; 3.5% ),</w:t>
      </w:r>
    </w:p>
    <w:p w14:paraId="0142327B" w14:textId="77777777" w:rsidR="00800AB9" w:rsidRPr="004B3655" w:rsidRDefault="00630A55" w:rsidP="00A4230A">
      <w:pPr>
        <w:pStyle w:val="BodyText"/>
        <w:spacing w:before="160" w:line="379" w:lineRule="auto"/>
        <w:ind w:left="328"/>
        <w:rPr>
          <w:rFonts w:asciiTheme="minorHAnsi" w:hAnsiTheme="minorHAnsi" w:cstheme="minorHAnsi"/>
          <w:sz w:val="24"/>
          <w:szCs w:val="24"/>
        </w:rPr>
      </w:pPr>
      <w:r w:rsidRPr="004B3655">
        <w:rPr>
          <w:rFonts w:asciiTheme="minorHAnsi" w:hAnsiTheme="minorHAnsi" w:cstheme="minorHAnsi"/>
          <w:b/>
          <w:bCs/>
          <w:sz w:val="24"/>
          <w:szCs w:val="24"/>
        </w:rPr>
        <w:t>Which ONE of the following is the most likely diagnosis?</w:t>
      </w:r>
      <w:r w:rsidRPr="004B3655">
        <w:rPr>
          <w:rFonts w:asciiTheme="minorHAnsi" w:hAnsiTheme="minorHAnsi" w:cstheme="minorHAnsi"/>
          <w:sz w:val="24"/>
          <w:szCs w:val="24"/>
        </w:rPr>
        <w:t xml:space="preserve"> </w:t>
      </w:r>
      <w:r w:rsidR="001066AA" w:rsidRPr="004B3655">
        <w:rPr>
          <w:rFonts w:asciiTheme="minorHAnsi" w:hAnsiTheme="minorHAnsi" w:cstheme="minorHAnsi"/>
          <w:sz w:val="24"/>
          <w:szCs w:val="24"/>
        </w:rPr>
        <w:br/>
      </w:r>
      <w:r w:rsidRPr="004B3655">
        <w:rPr>
          <w:rFonts w:asciiTheme="minorHAnsi" w:hAnsiTheme="minorHAnsi" w:cstheme="minorHAnsi"/>
          <w:color w:val="FF0000"/>
          <w:sz w:val="24"/>
          <w:szCs w:val="24"/>
          <w:u w:val="single"/>
        </w:rPr>
        <w:t>a. B-Thallassemia minor</w:t>
      </w:r>
    </w:p>
    <w:p w14:paraId="639750A7" w14:textId="77777777" w:rsidR="00800AB9" w:rsidRPr="004B3655" w:rsidRDefault="00630A55" w:rsidP="00A4230A">
      <w:pPr>
        <w:pStyle w:val="ListParagraph"/>
        <w:numPr>
          <w:ilvl w:val="0"/>
          <w:numId w:val="556"/>
        </w:numPr>
        <w:tabs>
          <w:tab w:val="left" w:pos="680"/>
        </w:tabs>
        <w:spacing w:line="320" w:lineRule="exact"/>
        <w:ind w:hanging="352"/>
        <w:rPr>
          <w:rFonts w:asciiTheme="minorHAnsi" w:hAnsiTheme="minorHAnsi" w:cstheme="minorHAnsi"/>
          <w:sz w:val="24"/>
          <w:szCs w:val="24"/>
        </w:rPr>
      </w:pPr>
      <w:r w:rsidRPr="004B3655">
        <w:rPr>
          <w:rFonts w:asciiTheme="minorHAnsi" w:hAnsiTheme="minorHAnsi" w:cstheme="minorHAnsi"/>
          <w:sz w:val="24"/>
          <w:szCs w:val="24"/>
        </w:rPr>
        <w:t>B-Thallassemia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major</w:t>
      </w:r>
    </w:p>
    <w:p w14:paraId="3EFE0ACF" w14:textId="77777777" w:rsidR="00800AB9" w:rsidRPr="004B3655" w:rsidRDefault="00630A55" w:rsidP="00A4230A">
      <w:pPr>
        <w:pStyle w:val="ListParagraph"/>
        <w:numPr>
          <w:ilvl w:val="0"/>
          <w:numId w:val="556"/>
        </w:numPr>
        <w:tabs>
          <w:tab w:val="left" w:pos="593"/>
        </w:tabs>
        <w:spacing w:before="186"/>
        <w:ind w:left="592" w:hanging="265"/>
        <w:rPr>
          <w:rFonts w:asciiTheme="minorHAnsi" w:hAnsiTheme="minorHAnsi" w:cstheme="minorHAnsi"/>
          <w:sz w:val="24"/>
          <w:szCs w:val="24"/>
        </w:rPr>
      </w:pPr>
      <w:r w:rsidRPr="004B3655">
        <w:rPr>
          <w:rFonts w:asciiTheme="minorHAnsi" w:hAnsiTheme="minorHAnsi" w:cstheme="minorHAnsi"/>
          <w:sz w:val="24"/>
          <w:szCs w:val="24"/>
        </w:rPr>
        <w:t>sickle cell anemia</w:t>
      </w:r>
    </w:p>
    <w:p w14:paraId="32F17AF8" w14:textId="77777777" w:rsidR="00800AB9" w:rsidRPr="004B3655" w:rsidRDefault="00630A55" w:rsidP="00A4230A">
      <w:pPr>
        <w:pStyle w:val="ListParagraph"/>
        <w:numPr>
          <w:ilvl w:val="0"/>
          <w:numId w:val="556"/>
        </w:numPr>
        <w:tabs>
          <w:tab w:val="left" w:pos="610"/>
        </w:tabs>
        <w:spacing w:before="73"/>
        <w:ind w:left="609" w:hanging="282"/>
        <w:rPr>
          <w:rFonts w:asciiTheme="minorHAnsi" w:hAnsiTheme="minorHAnsi" w:cstheme="minorHAnsi"/>
          <w:sz w:val="24"/>
          <w:szCs w:val="24"/>
        </w:rPr>
      </w:pPr>
      <w:r w:rsidRPr="004B3655">
        <w:rPr>
          <w:rFonts w:asciiTheme="minorHAnsi" w:hAnsiTheme="minorHAnsi" w:cstheme="minorHAnsi"/>
          <w:sz w:val="24"/>
          <w:szCs w:val="24"/>
        </w:rPr>
        <w:t>hereditary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spherocytosis</w:t>
      </w:r>
    </w:p>
    <w:p w14:paraId="750758C7" w14:textId="77777777" w:rsidR="00800AB9" w:rsidRPr="004B3655" w:rsidRDefault="00630A55" w:rsidP="00A4230A">
      <w:pPr>
        <w:pStyle w:val="ListParagraph"/>
        <w:numPr>
          <w:ilvl w:val="0"/>
          <w:numId w:val="556"/>
        </w:numPr>
        <w:tabs>
          <w:tab w:val="left" w:pos="593"/>
        </w:tabs>
        <w:spacing w:before="184"/>
        <w:ind w:left="592" w:hanging="265"/>
        <w:rPr>
          <w:rFonts w:asciiTheme="minorHAnsi" w:hAnsiTheme="minorHAnsi" w:cstheme="minorHAnsi"/>
          <w:sz w:val="24"/>
          <w:szCs w:val="24"/>
        </w:rPr>
      </w:pPr>
      <w:r w:rsidRPr="004B3655">
        <w:rPr>
          <w:rFonts w:asciiTheme="minorHAnsi" w:hAnsiTheme="minorHAnsi" w:cstheme="minorHAnsi"/>
          <w:sz w:val="24"/>
          <w:szCs w:val="24"/>
        </w:rPr>
        <w:t>G6PD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deficiency</w:t>
      </w:r>
      <w:r w:rsidR="001066AA" w:rsidRPr="004B3655">
        <w:rPr>
          <w:rFonts w:asciiTheme="minorHAnsi" w:hAnsiTheme="minorHAnsi" w:cstheme="minorHAnsi"/>
          <w:sz w:val="24"/>
          <w:szCs w:val="24"/>
        </w:rPr>
        <w:br/>
      </w:r>
      <w:r w:rsidR="001066AA" w:rsidRPr="004B3655">
        <w:rPr>
          <w:rFonts w:asciiTheme="minorHAnsi" w:hAnsiTheme="minorHAnsi" w:cstheme="minorHAnsi"/>
          <w:sz w:val="24"/>
          <w:szCs w:val="24"/>
        </w:rPr>
        <w:br/>
      </w:r>
      <w:r w:rsidR="001066AA" w:rsidRPr="004B3655">
        <w:rPr>
          <w:rFonts w:asciiTheme="minorHAnsi" w:hAnsiTheme="minorHAnsi" w:cstheme="minorHAnsi"/>
          <w:sz w:val="24"/>
          <w:szCs w:val="24"/>
        </w:rPr>
        <w:br/>
      </w:r>
      <w:r w:rsidR="001066AA" w:rsidRPr="004B3655">
        <w:rPr>
          <w:rFonts w:asciiTheme="minorHAnsi" w:hAnsiTheme="minorHAnsi" w:cstheme="minorHAnsi"/>
          <w:sz w:val="24"/>
          <w:szCs w:val="24"/>
        </w:rPr>
        <w:lastRenderedPageBreak/>
        <w:br/>
      </w:r>
      <w:r w:rsidR="001066AA" w:rsidRPr="004B3655">
        <w:rPr>
          <w:rFonts w:asciiTheme="minorHAnsi" w:hAnsiTheme="minorHAnsi" w:cstheme="minorHAnsi"/>
          <w:sz w:val="24"/>
          <w:szCs w:val="24"/>
        </w:rPr>
        <w:br/>
      </w:r>
      <w:r w:rsidR="001066AA" w:rsidRPr="004B3655">
        <w:rPr>
          <w:rFonts w:asciiTheme="minorHAnsi" w:hAnsiTheme="minorHAnsi" w:cstheme="minorHAnsi"/>
          <w:sz w:val="24"/>
          <w:szCs w:val="24"/>
        </w:rPr>
        <w:br/>
      </w:r>
    </w:p>
    <w:p w14:paraId="35E5BE95" w14:textId="77777777" w:rsidR="00800AB9" w:rsidRPr="004B3655" w:rsidRDefault="00800AB9" w:rsidP="00A4230A">
      <w:pPr>
        <w:pStyle w:val="BodyText"/>
        <w:spacing w:before="3"/>
        <w:rPr>
          <w:rFonts w:asciiTheme="minorHAnsi" w:hAnsiTheme="minorHAnsi" w:cstheme="minorHAnsi"/>
          <w:sz w:val="24"/>
          <w:szCs w:val="24"/>
        </w:rPr>
      </w:pPr>
    </w:p>
    <w:p w14:paraId="49CD305F" w14:textId="77777777" w:rsidR="00800AB9" w:rsidRPr="004B3655" w:rsidRDefault="00630A55" w:rsidP="00A4230A">
      <w:pPr>
        <w:pStyle w:val="BodyText"/>
        <w:spacing w:line="259" w:lineRule="auto"/>
        <w:ind w:left="328"/>
        <w:rPr>
          <w:rFonts w:asciiTheme="minorHAnsi" w:hAnsiTheme="minorHAnsi" w:cstheme="minorHAnsi"/>
          <w:b/>
          <w:bCs/>
          <w:sz w:val="24"/>
          <w:szCs w:val="24"/>
        </w:rPr>
      </w:pPr>
      <w:r w:rsidRPr="004B3655">
        <w:rPr>
          <w:rFonts w:asciiTheme="minorHAnsi" w:hAnsiTheme="minorHAnsi" w:cstheme="minorHAnsi"/>
          <w:b/>
          <w:bCs/>
          <w:sz w:val="24"/>
          <w:szCs w:val="24"/>
        </w:rPr>
        <w:t>55.A 70-year-old woman is referred to hospital due to evidences of congestive heart failure. Blood test reveal the following: Hb 7.4 g/dl, MCV 124 fl, platelets 98 x10 9/l, WBC 3X10 9/L,</w:t>
      </w:r>
    </w:p>
    <w:p w14:paraId="5FC588F9" w14:textId="77777777" w:rsidR="00800AB9" w:rsidRPr="004B3655" w:rsidRDefault="00630A55" w:rsidP="00A4230A">
      <w:pPr>
        <w:pStyle w:val="BodyText"/>
        <w:spacing w:before="160"/>
        <w:ind w:left="328"/>
        <w:rPr>
          <w:rFonts w:asciiTheme="minorHAnsi" w:hAnsiTheme="minorHAnsi" w:cstheme="minorHAnsi"/>
          <w:b/>
          <w:bCs/>
          <w:sz w:val="24"/>
          <w:szCs w:val="24"/>
        </w:rPr>
      </w:pPr>
      <w:r w:rsidRPr="004B3655">
        <w:rPr>
          <w:rFonts w:asciiTheme="minorHAnsi" w:hAnsiTheme="minorHAnsi" w:cstheme="minorHAnsi"/>
          <w:b/>
          <w:bCs/>
          <w:sz w:val="24"/>
          <w:szCs w:val="24"/>
        </w:rPr>
        <w:t>All the following investigations are required to reach a diagnosis Except.</w:t>
      </w:r>
    </w:p>
    <w:p w14:paraId="382497D7" w14:textId="77777777" w:rsidR="00800AB9" w:rsidRPr="004B3655" w:rsidRDefault="00630A55" w:rsidP="00A4230A">
      <w:pPr>
        <w:pStyle w:val="ListParagraph"/>
        <w:numPr>
          <w:ilvl w:val="0"/>
          <w:numId w:val="555"/>
        </w:numPr>
        <w:tabs>
          <w:tab w:val="left" w:pos="593"/>
        </w:tabs>
        <w:spacing w:before="184"/>
        <w:ind w:hanging="265"/>
        <w:rPr>
          <w:rFonts w:asciiTheme="minorHAnsi" w:hAnsiTheme="minorHAnsi" w:cstheme="minorHAnsi"/>
          <w:sz w:val="24"/>
          <w:szCs w:val="24"/>
        </w:rPr>
      </w:pPr>
      <w:r w:rsidRPr="004B3655">
        <w:rPr>
          <w:rFonts w:asciiTheme="minorHAnsi" w:hAnsiTheme="minorHAnsi" w:cstheme="minorHAnsi"/>
          <w:sz w:val="24"/>
          <w:szCs w:val="24"/>
        </w:rPr>
        <w:t>Schilling test</w:t>
      </w:r>
    </w:p>
    <w:p w14:paraId="6EE1F5B5" w14:textId="77777777" w:rsidR="00800AB9" w:rsidRPr="004B3655" w:rsidRDefault="00630A55" w:rsidP="00A4230A">
      <w:pPr>
        <w:pStyle w:val="ListParagraph"/>
        <w:numPr>
          <w:ilvl w:val="0"/>
          <w:numId w:val="555"/>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Intrensic factor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6D9C2274" w14:textId="77777777" w:rsidR="00800AB9" w:rsidRPr="004B3655" w:rsidRDefault="00630A55" w:rsidP="00A4230A">
      <w:pPr>
        <w:pStyle w:val="ListParagraph"/>
        <w:numPr>
          <w:ilvl w:val="0"/>
          <w:numId w:val="555"/>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antiparitel cell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19E2A62B" w14:textId="77777777" w:rsidR="00800AB9" w:rsidRPr="004B3655" w:rsidRDefault="00630A55" w:rsidP="00A4230A">
      <w:pPr>
        <w:pStyle w:val="ListParagraph"/>
        <w:numPr>
          <w:ilvl w:val="0"/>
          <w:numId w:val="555"/>
        </w:numPr>
        <w:tabs>
          <w:tab w:val="left" w:pos="610"/>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bone marrow aspiration, looking for megaloblasts </w:t>
      </w:r>
      <w:r w:rsidRPr="004B3655">
        <w:rPr>
          <w:rFonts w:asciiTheme="minorHAnsi" w:hAnsiTheme="minorHAnsi" w:cstheme="minorHAnsi"/>
          <w:color w:val="FF0000"/>
          <w:sz w:val="24"/>
          <w:szCs w:val="24"/>
        </w:rPr>
        <w:t>e</w:t>
      </w:r>
      <w:r w:rsidRPr="004B3655">
        <w:rPr>
          <w:rFonts w:asciiTheme="minorHAnsi" w:hAnsiTheme="minorHAnsi" w:cstheme="minorHAnsi"/>
          <w:color w:val="FF0000"/>
          <w:sz w:val="24"/>
          <w:szCs w:val="24"/>
          <w:u w:val="single"/>
        </w:rPr>
        <w:t>. C-reactive</w:t>
      </w:r>
      <w:r w:rsidRPr="004B3655">
        <w:rPr>
          <w:rFonts w:asciiTheme="minorHAnsi" w:hAnsiTheme="minorHAnsi" w:cstheme="minorHAnsi"/>
          <w:color w:val="FF0000"/>
          <w:spacing w:val="-5"/>
          <w:sz w:val="24"/>
          <w:szCs w:val="24"/>
          <w:u w:val="single"/>
        </w:rPr>
        <w:t xml:space="preserve"> </w:t>
      </w:r>
      <w:r w:rsidRPr="004B3655">
        <w:rPr>
          <w:rFonts w:asciiTheme="minorHAnsi" w:hAnsiTheme="minorHAnsi" w:cstheme="minorHAnsi"/>
          <w:color w:val="FF0000"/>
          <w:sz w:val="24"/>
          <w:szCs w:val="24"/>
          <w:u w:val="single"/>
        </w:rPr>
        <w:t>protein.</w:t>
      </w:r>
    </w:p>
    <w:p w14:paraId="270D73FF" w14:textId="77777777" w:rsidR="00800AB9" w:rsidRPr="004B3655" w:rsidRDefault="00800AB9" w:rsidP="00A4230A">
      <w:pPr>
        <w:pStyle w:val="BodyText"/>
        <w:spacing w:before="8"/>
        <w:rPr>
          <w:rFonts w:asciiTheme="minorHAnsi" w:hAnsiTheme="minorHAnsi" w:cstheme="minorHAnsi"/>
          <w:sz w:val="24"/>
          <w:szCs w:val="24"/>
        </w:rPr>
      </w:pPr>
    </w:p>
    <w:p w14:paraId="4A27D634" w14:textId="77777777" w:rsidR="00800AB9" w:rsidRPr="004B3655" w:rsidRDefault="00630A55" w:rsidP="00A4230A">
      <w:pPr>
        <w:pStyle w:val="ListParagraph"/>
        <w:numPr>
          <w:ilvl w:val="0"/>
          <w:numId w:val="554"/>
        </w:numPr>
        <w:tabs>
          <w:tab w:val="left" w:pos="751"/>
        </w:tabs>
        <w:spacing w:before="89"/>
        <w:ind w:hanging="423"/>
        <w:rPr>
          <w:rFonts w:asciiTheme="minorHAnsi" w:hAnsiTheme="minorHAnsi" w:cstheme="minorHAnsi"/>
          <w:b/>
          <w:bCs/>
          <w:sz w:val="24"/>
          <w:szCs w:val="24"/>
        </w:rPr>
      </w:pPr>
      <w:r w:rsidRPr="004B3655">
        <w:rPr>
          <w:rFonts w:asciiTheme="minorHAnsi" w:hAnsiTheme="minorHAnsi" w:cstheme="minorHAnsi"/>
          <w:b/>
          <w:bCs/>
          <w:sz w:val="24"/>
          <w:szCs w:val="24"/>
        </w:rPr>
        <w:t>Splenomegaly may be found in all the following</w:t>
      </w:r>
      <w:r w:rsidRPr="004B3655">
        <w:rPr>
          <w:rFonts w:asciiTheme="minorHAnsi" w:hAnsiTheme="minorHAnsi" w:cstheme="minorHAnsi"/>
          <w:b/>
          <w:bCs/>
          <w:spacing w:val="-9"/>
          <w:sz w:val="24"/>
          <w:szCs w:val="24"/>
        </w:rPr>
        <w:t xml:space="preserve"> </w:t>
      </w:r>
      <w:r w:rsidRPr="004B3655">
        <w:rPr>
          <w:rFonts w:asciiTheme="minorHAnsi" w:hAnsiTheme="minorHAnsi" w:cstheme="minorHAnsi"/>
          <w:b/>
          <w:bCs/>
          <w:sz w:val="24"/>
          <w:szCs w:val="24"/>
        </w:rPr>
        <w:t>Except.</w:t>
      </w:r>
    </w:p>
    <w:p w14:paraId="75515730" w14:textId="77777777" w:rsidR="00800AB9" w:rsidRPr="004B3655" w:rsidRDefault="00630A55" w:rsidP="00A4230A">
      <w:pPr>
        <w:pStyle w:val="ListParagraph"/>
        <w:numPr>
          <w:ilvl w:val="0"/>
          <w:numId w:val="553"/>
        </w:numPr>
        <w:tabs>
          <w:tab w:val="left" w:pos="593"/>
        </w:tabs>
        <w:spacing w:before="184"/>
        <w:ind w:hanging="265"/>
        <w:rPr>
          <w:rFonts w:asciiTheme="minorHAnsi" w:hAnsiTheme="minorHAnsi" w:cstheme="minorHAnsi"/>
          <w:sz w:val="24"/>
          <w:szCs w:val="24"/>
        </w:rPr>
      </w:pPr>
      <w:r w:rsidRPr="004B3655">
        <w:rPr>
          <w:rFonts w:asciiTheme="minorHAnsi" w:hAnsiTheme="minorHAnsi" w:cstheme="minorHAnsi"/>
          <w:sz w:val="24"/>
          <w:szCs w:val="24"/>
        </w:rPr>
        <w:t>polycythemia rubra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vera</w:t>
      </w:r>
    </w:p>
    <w:p w14:paraId="4C8AC585" w14:textId="77777777" w:rsidR="00800AB9" w:rsidRPr="004B3655" w:rsidRDefault="00630A55" w:rsidP="00A4230A">
      <w:pPr>
        <w:pStyle w:val="ListParagraph"/>
        <w:numPr>
          <w:ilvl w:val="0"/>
          <w:numId w:val="553"/>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essential thrombocythemia</w:t>
      </w:r>
    </w:p>
    <w:p w14:paraId="02C86D8A" w14:textId="77777777" w:rsidR="00800AB9" w:rsidRPr="004B3655" w:rsidRDefault="00630A55" w:rsidP="00A4230A">
      <w:pPr>
        <w:pStyle w:val="ListParagraph"/>
        <w:numPr>
          <w:ilvl w:val="0"/>
          <w:numId w:val="553"/>
        </w:numPr>
        <w:tabs>
          <w:tab w:val="left" w:pos="593"/>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portal hypertension</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d. thalassemia</w:t>
      </w:r>
      <w:r w:rsidRPr="004B3655">
        <w:rPr>
          <w:rFonts w:asciiTheme="minorHAnsi" w:hAnsiTheme="minorHAnsi" w:cstheme="minorHAnsi"/>
          <w:color w:val="FF0000"/>
          <w:spacing w:val="-7"/>
          <w:sz w:val="24"/>
          <w:szCs w:val="24"/>
          <w:u w:val="single"/>
        </w:rPr>
        <w:t xml:space="preserve"> </w:t>
      </w:r>
      <w:r w:rsidRPr="004B3655">
        <w:rPr>
          <w:rFonts w:asciiTheme="minorHAnsi" w:hAnsiTheme="minorHAnsi" w:cstheme="minorHAnsi"/>
          <w:color w:val="FF0000"/>
          <w:sz w:val="24"/>
          <w:szCs w:val="24"/>
          <w:u w:val="single"/>
        </w:rPr>
        <w:t>minor.</w:t>
      </w:r>
    </w:p>
    <w:p w14:paraId="5E1F0206"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myelofibrosis.</w:t>
      </w:r>
    </w:p>
    <w:p w14:paraId="669D978A" w14:textId="77777777" w:rsidR="00800AB9" w:rsidRPr="004B3655" w:rsidRDefault="00800AB9" w:rsidP="00A4230A">
      <w:pPr>
        <w:pStyle w:val="BodyText"/>
        <w:rPr>
          <w:rFonts w:asciiTheme="minorHAnsi" w:hAnsiTheme="minorHAnsi" w:cstheme="minorHAnsi"/>
          <w:sz w:val="24"/>
          <w:szCs w:val="24"/>
        </w:rPr>
      </w:pPr>
    </w:p>
    <w:p w14:paraId="46CB8789" w14:textId="77777777" w:rsidR="00800AB9" w:rsidRPr="004B3655" w:rsidRDefault="00800AB9" w:rsidP="00A4230A">
      <w:pPr>
        <w:pStyle w:val="BodyText"/>
        <w:spacing w:before="4"/>
        <w:rPr>
          <w:rFonts w:asciiTheme="minorHAnsi" w:hAnsiTheme="minorHAnsi" w:cstheme="minorHAnsi"/>
          <w:sz w:val="24"/>
          <w:szCs w:val="24"/>
        </w:rPr>
      </w:pPr>
    </w:p>
    <w:p w14:paraId="091B7D06" w14:textId="77777777" w:rsidR="00800AB9" w:rsidRPr="004B3655" w:rsidRDefault="00630A55" w:rsidP="00A4230A">
      <w:pPr>
        <w:pStyle w:val="ListParagraph"/>
        <w:numPr>
          <w:ilvl w:val="0"/>
          <w:numId w:val="554"/>
        </w:numPr>
        <w:tabs>
          <w:tab w:val="left" w:pos="749"/>
        </w:tabs>
        <w:spacing w:line="259" w:lineRule="auto"/>
        <w:ind w:left="328" w:firstLine="0"/>
        <w:rPr>
          <w:rFonts w:asciiTheme="minorHAnsi" w:hAnsiTheme="minorHAnsi" w:cstheme="minorHAnsi"/>
          <w:b/>
          <w:bCs/>
          <w:sz w:val="24"/>
          <w:szCs w:val="24"/>
        </w:rPr>
      </w:pPr>
      <w:r w:rsidRPr="004B3655">
        <w:rPr>
          <w:rFonts w:asciiTheme="minorHAnsi" w:hAnsiTheme="minorHAnsi" w:cstheme="minorHAnsi"/>
          <w:b/>
          <w:bCs/>
          <w:sz w:val="24"/>
          <w:szCs w:val="24"/>
        </w:rPr>
        <w:t>A patient with Hodgki's lymphoma, has cervical lymphadenopathy</w:t>
      </w:r>
      <w:r w:rsidRPr="004B3655">
        <w:rPr>
          <w:rFonts w:asciiTheme="minorHAnsi" w:hAnsiTheme="minorHAnsi" w:cstheme="minorHAnsi"/>
          <w:b/>
          <w:bCs/>
          <w:spacing w:val="-37"/>
          <w:sz w:val="24"/>
          <w:szCs w:val="24"/>
        </w:rPr>
        <w:t xml:space="preserve"> </w:t>
      </w:r>
      <w:r w:rsidRPr="004B3655">
        <w:rPr>
          <w:rFonts w:asciiTheme="minorHAnsi" w:hAnsiTheme="minorHAnsi" w:cstheme="minorHAnsi"/>
          <w:b/>
          <w:bCs/>
          <w:sz w:val="24"/>
          <w:szCs w:val="24"/>
        </w:rPr>
        <w:t>with splenomegaly. He has no fever,weight loss or drenching</w:t>
      </w:r>
      <w:r w:rsidRPr="004B3655">
        <w:rPr>
          <w:rFonts w:asciiTheme="minorHAnsi" w:hAnsiTheme="minorHAnsi" w:cstheme="minorHAnsi"/>
          <w:b/>
          <w:bCs/>
          <w:spacing w:val="-8"/>
          <w:sz w:val="24"/>
          <w:szCs w:val="24"/>
        </w:rPr>
        <w:t xml:space="preserve"> </w:t>
      </w:r>
      <w:r w:rsidRPr="004B3655">
        <w:rPr>
          <w:rFonts w:asciiTheme="minorHAnsi" w:hAnsiTheme="minorHAnsi" w:cstheme="minorHAnsi"/>
          <w:b/>
          <w:bCs/>
          <w:sz w:val="24"/>
          <w:szCs w:val="24"/>
        </w:rPr>
        <w:t>sweating.</w:t>
      </w:r>
    </w:p>
    <w:p w14:paraId="7E97F205"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His clinical staging is ONE of the following.</w:t>
      </w:r>
    </w:p>
    <w:p w14:paraId="262C956A" w14:textId="77777777" w:rsidR="00800AB9" w:rsidRPr="004B3655" w:rsidRDefault="00630A55" w:rsidP="00A4230A">
      <w:pPr>
        <w:pStyle w:val="BodyText"/>
        <w:spacing w:before="187" w:line="379" w:lineRule="auto"/>
        <w:ind w:left="328"/>
        <w:rPr>
          <w:rFonts w:asciiTheme="minorHAnsi" w:hAnsiTheme="minorHAnsi" w:cstheme="minorHAnsi"/>
          <w:sz w:val="24"/>
          <w:szCs w:val="24"/>
        </w:rPr>
      </w:pPr>
      <w:r w:rsidRPr="004B3655">
        <w:rPr>
          <w:rFonts w:asciiTheme="minorHAnsi" w:hAnsiTheme="minorHAnsi" w:cstheme="minorHAnsi"/>
          <w:sz w:val="24"/>
          <w:szCs w:val="24"/>
        </w:rPr>
        <w:t>a. stage I b.stage II c.stage III B</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d. stage III</w:t>
      </w:r>
    </w:p>
    <w:p w14:paraId="176CD70E" w14:textId="77777777" w:rsidR="00800AB9" w:rsidRPr="004B3655" w:rsidRDefault="00630A55" w:rsidP="00A4230A">
      <w:pPr>
        <w:pStyle w:val="BodyText"/>
        <w:spacing w:line="316" w:lineRule="exact"/>
        <w:ind w:left="328"/>
        <w:rPr>
          <w:rFonts w:asciiTheme="minorHAnsi" w:hAnsiTheme="minorHAnsi" w:cstheme="minorHAnsi"/>
          <w:sz w:val="24"/>
          <w:szCs w:val="24"/>
        </w:rPr>
      </w:pPr>
      <w:r w:rsidRPr="004B3655">
        <w:rPr>
          <w:rFonts w:asciiTheme="minorHAnsi" w:hAnsiTheme="minorHAnsi" w:cstheme="minorHAnsi"/>
          <w:sz w:val="24"/>
          <w:szCs w:val="24"/>
        </w:rPr>
        <w:t>e. stage IV B.</w:t>
      </w:r>
    </w:p>
    <w:p w14:paraId="4582FBDE" w14:textId="77777777" w:rsidR="00800AB9" w:rsidRPr="004B3655" w:rsidRDefault="00800AB9" w:rsidP="00A4230A">
      <w:pPr>
        <w:pStyle w:val="BodyText"/>
        <w:rPr>
          <w:rFonts w:asciiTheme="minorHAnsi" w:hAnsiTheme="minorHAnsi" w:cstheme="minorHAnsi"/>
          <w:sz w:val="24"/>
          <w:szCs w:val="24"/>
        </w:rPr>
      </w:pPr>
    </w:p>
    <w:p w14:paraId="4D054DF0" w14:textId="77777777" w:rsidR="00800AB9" w:rsidRPr="004B3655" w:rsidRDefault="001066AA" w:rsidP="00A4230A">
      <w:pPr>
        <w:pStyle w:val="BodyText"/>
        <w:spacing w:before="3"/>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5F8BC54E" w14:textId="77777777" w:rsidR="00800AB9" w:rsidRPr="004B3655" w:rsidRDefault="00630A55" w:rsidP="00A4230A">
      <w:pPr>
        <w:pStyle w:val="ListParagraph"/>
        <w:numPr>
          <w:ilvl w:val="0"/>
          <w:numId w:val="554"/>
        </w:numPr>
        <w:tabs>
          <w:tab w:val="left" w:pos="749"/>
        </w:tabs>
        <w:ind w:left="748" w:hanging="421"/>
        <w:rPr>
          <w:rFonts w:asciiTheme="minorHAnsi" w:hAnsiTheme="minorHAnsi" w:cstheme="minorHAnsi"/>
          <w:b/>
          <w:bCs/>
          <w:sz w:val="24"/>
          <w:szCs w:val="24"/>
        </w:rPr>
      </w:pPr>
      <w:r w:rsidRPr="004B3655">
        <w:rPr>
          <w:rFonts w:asciiTheme="minorHAnsi" w:hAnsiTheme="minorHAnsi" w:cstheme="minorHAnsi"/>
          <w:b/>
          <w:bCs/>
          <w:sz w:val="24"/>
          <w:szCs w:val="24"/>
        </w:rPr>
        <w:t>All the following are true about renal osteodystrophy</w:t>
      </w:r>
      <w:r w:rsidRPr="004B3655">
        <w:rPr>
          <w:rFonts w:asciiTheme="minorHAnsi" w:hAnsiTheme="minorHAnsi" w:cstheme="minorHAnsi"/>
          <w:b/>
          <w:bCs/>
          <w:spacing w:val="-12"/>
          <w:sz w:val="24"/>
          <w:szCs w:val="24"/>
        </w:rPr>
        <w:t xml:space="preserve"> </w:t>
      </w:r>
      <w:r w:rsidRPr="004B3655">
        <w:rPr>
          <w:rFonts w:asciiTheme="minorHAnsi" w:hAnsiTheme="minorHAnsi" w:cstheme="minorHAnsi"/>
          <w:b/>
          <w:bCs/>
          <w:sz w:val="24"/>
          <w:szCs w:val="24"/>
        </w:rPr>
        <w:t>Except.</w:t>
      </w:r>
    </w:p>
    <w:p w14:paraId="101D285E" w14:textId="77777777" w:rsidR="00800AB9" w:rsidRPr="004B3655" w:rsidRDefault="00630A55" w:rsidP="00A4230A">
      <w:pPr>
        <w:pStyle w:val="ListParagraph"/>
        <w:numPr>
          <w:ilvl w:val="0"/>
          <w:numId w:val="552"/>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reduced conversion of 25 (OH)2 D3 to 1-25-(OH) 2</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D3</w:t>
      </w:r>
    </w:p>
    <w:p w14:paraId="49A24842" w14:textId="77777777" w:rsidR="00800AB9" w:rsidRPr="004B3655" w:rsidRDefault="00630A55" w:rsidP="00A4230A">
      <w:pPr>
        <w:pStyle w:val="ListParagraph"/>
        <w:numPr>
          <w:ilvl w:val="0"/>
          <w:numId w:val="552"/>
        </w:numPr>
        <w:tabs>
          <w:tab w:val="left" w:pos="610"/>
        </w:tabs>
        <w:spacing w:before="73"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increased parathyroid hormone c.increased intestinal calcium absoprption</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d. decreased osteoclastic</w:t>
      </w:r>
      <w:r w:rsidRPr="004B3655">
        <w:rPr>
          <w:rFonts w:asciiTheme="minorHAnsi" w:hAnsiTheme="minorHAnsi" w:cstheme="minorHAnsi"/>
          <w:color w:val="FF0000"/>
          <w:spacing w:val="-6"/>
          <w:sz w:val="24"/>
          <w:szCs w:val="24"/>
          <w:u w:val="single"/>
        </w:rPr>
        <w:t xml:space="preserve"> </w:t>
      </w:r>
      <w:r w:rsidRPr="004B3655">
        <w:rPr>
          <w:rFonts w:asciiTheme="minorHAnsi" w:hAnsiTheme="minorHAnsi" w:cstheme="minorHAnsi"/>
          <w:color w:val="FF0000"/>
          <w:sz w:val="24"/>
          <w:szCs w:val="24"/>
          <w:u w:val="single"/>
        </w:rPr>
        <w:t>activity</w:t>
      </w:r>
    </w:p>
    <w:p w14:paraId="71BAE8F6"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 increased reabsorption of calcium from bone.</w:t>
      </w:r>
    </w:p>
    <w:p w14:paraId="2A880F2B" w14:textId="77777777" w:rsidR="00800AB9" w:rsidRPr="004B3655" w:rsidRDefault="00800AB9" w:rsidP="00A4230A">
      <w:pPr>
        <w:pStyle w:val="BodyText"/>
        <w:rPr>
          <w:rFonts w:asciiTheme="minorHAnsi" w:hAnsiTheme="minorHAnsi" w:cstheme="minorHAnsi"/>
          <w:sz w:val="24"/>
          <w:szCs w:val="24"/>
        </w:rPr>
      </w:pPr>
    </w:p>
    <w:p w14:paraId="40BAAA61" w14:textId="77777777" w:rsidR="00800AB9" w:rsidRPr="004B3655" w:rsidRDefault="00800AB9" w:rsidP="00A4230A">
      <w:pPr>
        <w:pStyle w:val="BodyText"/>
        <w:spacing w:before="3"/>
        <w:rPr>
          <w:rFonts w:asciiTheme="minorHAnsi" w:hAnsiTheme="minorHAnsi" w:cstheme="minorHAnsi"/>
          <w:sz w:val="24"/>
          <w:szCs w:val="24"/>
        </w:rPr>
      </w:pPr>
    </w:p>
    <w:p w14:paraId="54272933" w14:textId="77777777" w:rsidR="00800AB9" w:rsidRPr="004B3655" w:rsidRDefault="00630A55" w:rsidP="00A4230A">
      <w:pPr>
        <w:pStyle w:val="ListParagraph"/>
        <w:numPr>
          <w:ilvl w:val="0"/>
          <w:numId w:val="554"/>
        </w:numPr>
        <w:tabs>
          <w:tab w:val="left" w:pos="749"/>
        </w:tabs>
        <w:ind w:left="748" w:hanging="421"/>
        <w:rPr>
          <w:rFonts w:asciiTheme="minorHAnsi" w:hAnsiTheme="minorHAnsi" w:cstheme="minorHAnsi"/>
          <w:b/>
          <w:bCs/>
          <w:sz w:val="24"/>
          <w:szCs w:val="24"/>
        </w:rPr>
      </w:pPr>
      <w:r w:rsidRPr="004B3655">
        <w:rPr>
          <w:rFonts w:asciiTheme="minorHAnsi" w:hAnsiTheme="minorHAnsi" w:cstheme="minorHAnsi"/>
          <w:b/>
          <w:bCs/>
          <w:sz w:val="24"/>
          <w:szCs w:val="24"/>
        </w:rPr>
        <w:t>All the following may be found in polycythemia rubra vera</w:t>
      </w:r>
      <w:r w:rsidRPr="004B3655">
        <w:rPr>
          <w:rFonts w:asciiTheme="minorHAnsi" w:hAnsiTheme="minorHAnsi" w:cstheme="minorHAnsi"/>
          <w:b/>
          <w:bCs/>
          <w:spacing w:val="-17"/>
          <w:sz w:val="24"/>
          <w:szCs w:val="24"/>
        </w:rPr>
        <w:t xml:space="preserve"> </w:t>
      </w:r>
      <w:r w:rsidRPr="004B3655">
        <w:rPr>
          <w:rFonts w:asciiTheme="minorHAnsi" w:hAnsiTheme="minorHAnsi" w:cstheme="minorHAnsi"/>
          <w:b/>
          <w:bCs/>
          <w:sz w:val="24"/>
          <w:szCs w:val="24"/>
        </w:rPr>
        <w:t>Except.</w:t>
      </w:r>
    </w:p>
    <w:p w14:paraId="7D645AD2" w14:textId="77777777" w:rsidR="00800AB9" w:rsidRPr="004B3655" w:rsidRDefault="00630A55" w:rsidP="00A4230A">
      <w:pPr>
        <w:pStyle w:val="ListParagraph"/>
        <w:numPr>
          <w:ilvl w:val="0"/>
          <w:numId w:val="551"/>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elevated WBC</w:t>
      </w:r>
    </w:p>
    <w:p w14:paraId="0DFD2D91" w14:textId="77777777" w:rsidR="00800AB9" w:rsidRPr="004B3655" w:rsidRDefault="00630A55" w:rsidP="00A4230A">
      <w:pPr>
        <w:pStyle w:val="ListParagraph"/>
        <w:numPr>
          <w:ilvl w:val="0"/>
          <w:numId w:val="551"/>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elevated platelets</w:t>
      </w:r>
    </w:p>
    <w:p w14:paraId="44C9D025" w14:textId="77777777" w:rsidR="00800AB9" w:rsidRPr="004B3655" w:rsidRDefault="00630A55" w:rsidP="00A4230A">
      <w:pPr>
        <w:pStyle w:val="ListParagraph"/>
        <w:numPr>
          <w:ilvl w:val="0"/>
          <w:numId w:val="551"/>
        </w:numPr>
        <w:tabs>
          <w:tab w:val="left" w:pos="593"/>
        </w:tabs>
        <w:spacing w:before="184"/>
        <w:ind w:hanging="265"/>
        <w:rPr>
          <w:rFonts w:asciiTheme="minorHAnsi" w:hAnsiTheme="minorHAnsi" w:cstheme="minorHAnsi"/>
          <w:sz w:val="24"/>
          <w:szCs w:val="24"/>
        </w:rPr>
      </w:pPr>
      <w:r w:rsidRPr="004B3655">
        <w:rPr>
          <w:rFonts w:asciiTheme="minorHAnsi" w:hAnsiTheme="minorHAnsi" w:cstheme="minorHAnsi"/>
          <w:sz w:val="24"/>
          <w:szCs w:val="24"/>
        </w:rPr>
        <w:t>splenomegaly</w:t>
      </w:r>
    </w:p>
    <w:p w14:paraId="0D42E553" w14:textId="77777777" w:rsidR="00800AB9" w:rsidRPr="004B3655" w:rsidRDefault="00630A55" w:rsidP="00A4230A">
      <w:pPr>
        <w:pStyle w:val="ListParagraph"/>
        <w:numPr>
          <w:ilvl w:val="0"/>
          <w:numId w:val="551"/>
        </w:numPr>
        <w:tabs>
          <w:tab w:val="left" w:pos="610"/>
        </w:tabs>
        <w:spacing w:before="185" w:line="379" w:lineRule="auto"/>
        <w:ind w:left="328" w:firstLine="0"/>
        <w:rPr>
          <w:rFonts w:asciiTheme="minorHAnsi" w:hAnsiTheme="minorHAnsi" w:cstheme="minorHAnsi"/>
          <w:color w:val="FF0000"/>
          <w:sz w:val="24"/>
          <w:szCs w:val="24"/>
        </w:rPr>
      </w:pPr>
      <w:r w:rsidRPr="004B3655">
        <w:rPr>
          <w:rFonts w:asciiTheme="minorHAnsi" w:hAnsiTheme="minorHAnsi" w:cstheme="minorHAnsi"/>
          <w:sz w:val="24"/>
          <w:szCs w:val="24"/>
        </w:rPr>
        <w:t>elevated serum uric acid</w:t>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e. high erythropoietin</w:t>
      </w:r>
      <w:r w:rsidRPr="004B3655">
        <w:rPr>
          <w:rFonts w:asciiTheme="minorHAnsi" w:hAnsiTheme="minorHAnsi" w:cstheme="minorHAnsi"/>
          <w:color w:val="FF0000"/>
          <w:spacing w:val="-11"/>
          <w:sz w:val="24"/>
          <w:szCs w:val="24"/>
          <w:u w:val="single"/>
        </w:rPr>
        <w:t xml:space="preserve"> </w:t>
      </w:r>
      <w:r w:rsidRPr="004B3655">
        <w:rPr>
          <w:rFonts w:asciiTheme="minorHAnsi" w:hAnsiTheme="minorHAnsi" w:cstheme="minorHAnsi"/>
          <w:color w:val="FF0000"/>
          <w:sz w:val="24"/>
          <w:szCs w:val="24"/>
          <w:u w:val="single"/>
        </w:rPr>
        <w:t>level</w:t>
      </w:r>
    </w:p>
    <w:p w14:paraId="5A645860" w14:textId="77777777" w:rsidR="00800AB9" w:rsidRPr="004B3655" w:rsidRDefault="00800AB9" w:rsidP="00A4230A">
      <w:pPr>
        <w:pStyle w:val="BodyText"/>
        <w:rPr>
          <w:rFonts w:asciiTheme="minorHAnsi" w:hAnsiTheme="minorHAnsi" w:cstheme="minorHAnsi"/>
          <w:sz w:val="24"/>
          <w:szCs w:val="24"/>
        </w:rPr>
      </w:pPr>
    </w:p>
    <w:p w14:paraId="569F2FB1" w14:textId="77777777" w:rsidR="00800AB9" w:rsidRPr="004B3655" w:rsidRDefault="00800AB9" w:rsidP="00A4230A">
      <w:pPr>
        <w:pStyle w:val="BodyText"/>
        <w:spacing w:before="4"/>
        <w:rPr>
          <w:rFonts w:asciiTheme="minorHAnsi" w:hAnsiTheme="minorHAnsi" w:cstheme="minorHAnsi"/>
          <w:sz w:val="24"/>
          <w:szCs w:val="24"/>
        </w:rPr>
      </w:pPr>
    </w:p>
    <w:p w14:paraId="33F58AD1" w14:textId="77777777" w:rsidR="00800AB9" w:rsidRPr="004B3655" w:rsidRDefault="00630A55" w:rsidP="00A4230A">
      <w:pPr>
        <w:pStyle w:val="ListParagraph"/>
        <w:numPr>
          <w:ilvl w:val="0"/>
          <w:numId w:val="554"/>
        </w:numPr>
        <w:tabs>
          <w:tab w:val="left" w:pos="683"/>
        </w:tabs>
        <w:spacing w:before="89" w:line="376" w:lineRule="auto"/>
        <w:ind w:left="328" w:firstLine="0"/>
        <w:rPr>
          <w:rFonts w:asciiTheme="minorHAnsi" w:hAnsiTheme="minorHAnsi" w:cstheme="minorHAnsi"/>
          <w:b/>
          <w:bCs/>
          <w:sz w:val="24"/>
          <w:szCs w:val="24"/>
        </w:rPr>
      </w:pPr>
      <w:r w:rsidRPr="004B3655">
        <w:rPr>
          <w:rFonts w:asciiTheme="minorHAnsi" w:hAnsiTheme="minorHAnsi" w:cstheme="minorHAnsi"/>
          <w:b/>
          <w:bCs/>
          <w:sz w:val="24"/>
          <w:szCs w:val="24"/>
        </w:rPr>
        <w:t>Coomb's test is positive in ONE of the</w:t>
      </w:r>
      <w:r w:rsidRPr="004B3655">
        <w:rPr>
          <w:rFonts w:asciiTheme="minorHAnsi" w:hAnsiTheme="minorHAnsi" w:cstheme="minorHAnsi"/>
          <w:b/>
          <w:bCs/>
          <w:spacing w:val="-31"/>
          <w:sz w:val="24"/>
          <w:szCs w:val="24"/>
        </w:rPr>
        <w:t xml:space="preserve"> </w:t>
      </w:r>
      <w:r w:rsidRPr="004B3655">
        <w:rPr>
          <w:rFonts w:asciiTheme="minorHAnsi" w:hAnsiTheme="minorHAnsi" w:cstheme="minorHAnsi"/>
          <w:b/>
          <w:bCs/>
          <w:sz w:val="24"/>
          <w:szCs w:val="24"/>
        </w:rPr>
        <w:t>following.</w:t>
      </w:r>
      <w:r w:rsidRPr="004B3655">
        <w:rPr>
          <w:rFonts w:asciiTheme="minorHAnsi" w:hAnsiTheme="minorHAnsi" w:cstheme="minorHAnsi"/>
          <w:b/>
          <w:bCs/>
          <w:sz w:val="24"/>
          <w:szCs w:val="24"/>
          <w:u w:val="single"/>
        </w:rPr>
        <w:t xml:space="preserve"> </w:t>
      </w:r>
      <w:r w:rsidR="00E41652" w:rsidRPr="004B3655">
        <w:rPr>
          <w:rFonts w:asciiTheme="minorHAnsi" w:hAnsiTheme="minorHAnsi" w:cstheme="minorHAnsi"/>
          <w:b/>
          <w:bCs/>
          <w:sz w:val="24"/>
          <w:szCs w:val="24"/>
          <w:u w:val="single"/>
        </w:rPr>
        <w:br/>
      </w:r>
      <w:r w:rsidRPr="004B3655">
        <w:rPr>
          <w:rFonts w:asciiTheme="minorHAnsi" w:hAnsiTheme="minorHAnsi" w:cstheme="minorHAnsi"/>
          <w:b/>
          <w:bCs/>
          <w:color w:val="FF0000"/>
          <w:sz w:val="24"/>
          <w:szCs w:val="24"/>
          <w:u w:val="single"/>
        </w:rPr>
        <w:t>a. warm autoimmune hemolytic</w:t>
      </w:r>
      <w:r w:rsidRPr="004B3655">
        <w:rPr>
          <w:rFonts w:asciiTheme="minorHAnsi" w:hAnsiTheme="minorHAnsi" w:cstheme="minorHAnsi"/>
          <w:b/>
          <w:bCs/>
          <w:color w:val="FF0000"/>
          <w:spacing w:val="-7"/>
          <w:sz w:val="24"/>
          <w:szCs w:val="24"/>
          <w:u w:val="single"/>
        </w:rPr>
        <w:t xml:space="preserve"> </w:t>
      </w:r>
      <w:r w:rsidRPr="004B3655">
        <w:rPr>
          <w:rFonts w:asciiTheme="minorHAnsi" w:hAnsiTheme="minorHAnsi" w:cstheme="minorHAnsi"/>
          <w:b/>
          <w:bCs/>
          <w:color w:val="FF0000"/>
          <w:sz w:val="24"/>
          <w:szCs w:val="24"/>
          <w:u w:val="single"/>
        </w:rPr>
        <w:t>anemia</w:t>
      </w:r>
    </w:p>
    <w:p w14:paraId="6DDB54E1"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b. hereditary spherocytosis</w:t>
      </w:r>
    </w:p>
    <w:p w14:paraId="12543D98"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c. G6PD deficiency</w:t>
      </w:r>
    </w:p>
    <w:p w14:paraId="44CB9B74"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d.paroxysmal nocturnal hemoglobinuria</w:t>
      </w:r>
    </w:p>
    <w:p w14:paraId="52178390" w14:textId="77777777" w:rsidR="00800AB9" w:rsidRPr="004B3655" w:rsidRDefault="00630A55"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e. malaria</w:t>
      </w:r>
    </w:p>
    <w:p w14:paraId="6B1EFDA8" w14:textId="77777777" w:rsidR="00800AB9" w:rsidRPr="004B3655" w:rsidRDefault="00800AB9" w:rsidP="00A4230A">
      <w:pPr>
        <w:pStyle w:val="BodyText"/>
        <w:rPr>
          <w:rFonts w:asciiTheme="minorHAnsi" w:hAnsiTheme="minorHAnsi" w:cstheme="minorHAnsi"/>
          <w:sz w:val="24"/>
          <w:szCs w:val="24"/>
        </w:rPr>
      </w:pPr>
    </w:p>
    <w:p w14:paraId="1EF607C6" w14:textId="77777777" w:rsidR="00800AB9" w:rsidRPr="004B3655" w:rsidRDefault="00800AB9" w:rsidP="00A4230A">
      <w:pPr>
        <w:pStyle w:val="BodyText"/>
        <w:spacing w:before="3"/>
        <w:rPr>
          <w:rFonts w:asciiTheme="minorHAnsi" w:hAnsiTheme="minorHAnsi" w:cstheme="minorHAnsi"/>
          <w:sz w:val="24"/>
          <w:szCs w:val="24"/>
        </w:rPr>
      </w:pPr>
    </w:p>
    <w:p w14:paraId="5F950694" w14:textId="77777777" w:rsidR="00800AB9" w:rsidRPr="004B3655" w:rsidRDefault="00630A55" w:rsidP="00A4230A">
      <w:pPr>
        <w:pStyle w:val="ListParagraph"/>
        <w:numPr>
          <w:ilvl w:val="0"/>
          <w:numId w:val="554"/>
        </w:numPr>
        <w:tabs>
          <w:tab w:val="left" w:pos="749"/>
        </w:tabs>
        <w:spacing w:line="376" w:lineRule="auto"/>
        <w:ind w:left="328" w:firstLine="0"/>
        <w:rPr>
          <w:rFonts w:asciiTheme="minorHAnsi" w:hAnsiTheme="minorHAnsi" w:cstheme="minorHAnsi"/>
          <w:color w:val="FF0000"/>
          <w:sz w:val="24"/>
          <w:szCs w:val="24"/>
        </w:rPr>
      </w:pPr>
      <w:r w:rsidRPr="004B3655">
        <w:rPr>
          <w:rFonts w:asciiTheme="minorHAnsi" w:hAnsiTheme="minorHAnsi" w:cstheme="minorHAnsi"/>
          <w:b/>
          <w:bCs/>
          <w:sz w:val="24"/>
          <w:szCs w:val="24"/>
        </w:rPr>
        <w:t>All the following are true about thalassemia major Except</w:t>
      </w:r>
      <w:r w:rsidR="00E41652" w:rsidRPr="004B3655">
        <w:rPr>
          <w:rFonts w:asciiTheme="minorHAnsi" w:hAnsiTheme="minorHAnsi" w:cstheme="minorHAnsi"/>
          <w:b/>
          <w:bCs/>
          <w:sz w:val="24"/>
          <w:szCs w:val="24"/>
        </w:rPr>
        <w:br/>
      </w:r>
      <w:r w:rsidRPr="004B3655">
        <w:rPr>
          <w:rFonts w:asciiTheme="minorHAnsi" w:hAnsiTheme="minorHAnsi" w:cstheme="minorHAnsi"/>
          <w:sz w:val="24"/>
          <w:szCs w:val="24"/>
          <w:u w:val="single"/>
        </w:rPr>
        <w:t xml:space="preserve"> </w:t>
      </w:r>
      <w:r w:rsidRPr="004B3655">
        <w:rPr>
          <w:rFonts w:asciiTheme="minorHAnsi" w:hAnsiTheme="minorHAnsi" w:cstheme="minorHAnsi"/>
          <w:color w:val="FF0000"/>
          <w:sz w:val="24"/>
          <w:szCs w:val="24"/>
          <w:u w:val="single"/>
        </w:rPr>
        <w:t>a. Hb electrophoresis shows mainly increase in Hb</w:t>
      </w:r>
      <w:r w:rsidRPr="004B3655">
        <w:rPr>
          <w:rFonts w:asciiTheme="minorHAnsi" w:hAnsiTheme="minorHAnsi" w:cstheme="minorHAnsi"/>
          <w:color w:val="FF0000"/>
          <w:spacing w:val="-12"/>
          <w:sz w:val="24"/>
          <w:szCs w:val="24"/>
          <w:u w:val="single"/>
        </w:rPr>
        <w:t xml:space="preserve"> </w:t>
      </w:r>
      <w:r w:rsidRPr="004B3655">
        <w:rPr>
          <w:rFonts w:asciiTheme="minorHAnsi" w:hAnsiTheme="minorHAnsi" w:cstheme="minorHAnsi"/>
          <w:color w:val="FF0000"/>
          <w:sz w:val="24"/>
          <w:szCs w:val="24"/>
          <w:u w:val="single"/>
        </w:rPr>
        <w:t>A2</w:t>
      </w:r>
    </w:p>
    <w:p w14:paraId="732A38D3" w14:textId="77777777" w:rsidR="00800AB9" w:rsidRPr="004B3655" w:rsidRDefault="00630A55" w:rsidP="00A4230A">
      <w:pPr>
        <w:pStyle w:val="ListParagraph"/>
        <w:numPr>
          <w:ilvl w:val="0"/>
          <w:numId w:val="550"/>
        </w:numPr>
        <w:tabs>
          <w:tab w:val="left" w:pos="610"/>
        </w:tabs>
        <w:spacing w:before="5"/>
        <w:ind w:hanging="282"/>
        <w:rPr>
          <w:rFonts w:asciiTheme="minorHAnsi" w:hAnsiTheme="minorHAnsi" w:cstheme="minorHAnsi"/>
          <w:sz w:val="24"/>
          <w:szCs w:val="24"/>
        </w:rPr>
      </w:pPr>
      <w:r w:rsidRPr="004B3655">
        <w:rPr>
          <w:rFonts w:asciiTheme="minorHAnsi" w:hAnsiTheme="minorHAnsi" w:cstheme="minorHAnsi"/>
          <w:sz w:val="24"/>
          <w:szCs w:val="24"/>
        </w:rPr>
        <w:t>failure to thrive with short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stature</w:t>
      </w:r>
    </w:p>
    <w:p w14:paraId="35D2E76C" w14:textId="77777777" w:rsidR="00800AB9" w:rsidRPr="004B3655" w:rsidRDefault="00630A55" w:rsidP="00A4230A">
      <w:pPr>
        <w:pStyle w:val="ListParagraph"/>
        <w:numPr>
          <w:ilvl w:val="0"/>
          <w:numId w:val="550"/>
        </w:numPr>
        <w:tabs>
          <w:tab w:val="left" w:pos="593"/>
        </w:tabs>
        <w:spacing w:before="184"/>
        <w:ind w:left="592" w:hanging="265"/>
        <w:rPr>
          <w:rFonts w:asciiTheme="minorHAnsi" w:hAnsiTheme="minorHAnsi" w:cstheme="minorHAnsi"/>
          <w:sz w:val="24"/>
          <w:szCs w:val="24"/>
        </w:rPr>
      </w:pPr>
      <w:r w:rsidRPr="004B3655">
        <w:rPr>
          <w:rFonts w:asciiTheme="minorHAnsi" w:hAnsiTheme="minorHAnsi" w:cstheme="minorHAnsi"/>
          <w:sz w:val="24"/>
          <w:szCs w:val="24"/>
        </w:rPr>
        <w:t>sever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anemia</w:t>
      </w:r>
    </w:p>
    <w:p w14:paraId="7704DBF2" w14:textId="77777777" w:rsidR="00800AB9" w:rsidRPr="004B3655" w:rsidRDefault="00630A55" w:rsidP="00A4230A">
      <w:pPr>
        <w:pStyle w:val="ListParagraph"/>
        <w:numPr>
          <w:ilvl w:val="0"/>
          <w:numId w:val="550"/>
        </w:numPr>
        <w:tabs>
          <w:tab w:val="left" w:pos="610"/>
        </w:tabs>
        <w:spacing w:before="187"/>
        <w:ind w:hanging="282"/>
        <w:rPr>
          <w:rFonts w:asciiTheme="minorHAnsi" w:hAnsiTheme="minorHAnsi" w:cstheme="minorHAnsi"/>
          <w:sz w:val="24"/>
          <w:szCs w:val="24"/>
        </w:rPr>
      </w:pPr>
      <w:r w:rsidRPr="004B3655">
        <w:rPr>
          <w:rFonts w:asciiTheme="minorHAnsi" w:hAnsiTheme="minorHAnsi" w:cstheme="minorHAnsi"/>
          <w:sz w:val="24"/>
          <w:szCs w:val="24"/>
        </w:rPr>
        <w:t>hepatosplenomegaly</w:t>
      </w:r>
    </w:p>
    <w:p w14:paraId="1076B838" w14:textId="77777777" w:rsidR="00800AB9" w:rsidRPr="004B3655" w:rsidRDefault="00630A55" w:rsidP="00A4230A">
      <w:pPr>
        <w:pStyle w:val="ListParagraph"/>
        <w:numPr>
          <w:ilvl w:val="0"/>
          <w:numId w:val="550"/>
        </w:numPr>
        <w:tabs>
          <w:tab w:val="left" w:pos="593"/>
        </w:tabs>
        <w:spacing w:before="184"/>
        <w:ind w:left="592" w:hanging="265"/>
        <w:rPr>
          <w:rFonts w:asciiTheme="minorHAnsi" w:hAnsiTheme="minorHAnsi" w:cstheme="minorHAnsi"/>
          <w:sz w:val="24"/>
          <w:szCs w:val="24"/>
        </w:rPr>
      </w:pPr>
      <w:r w:rsidRPr="004B3655">
        <w:rPr>
          <w:rFonts w:asciiTheme="minorHAnsi" w:hAnsiTheme="minorHAnsi" w:cstheme="minorHAnsi"/>
          <w:sz w:val="24"/>
          <w:szCs w:val="24"/>
        </w:rPr>
        <w:t>treatment is by blood transfusion with iron chelating agent (</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desferrioxamine)</w:t>
      </w:r>
    </w:p>
    <w:p w14:paraId="35860600" w14:textId="77777777" w:rsidR="00800AB9" w:rsidRPr="004B3655" w:rsidRDefault="00800AB9" w:rsidP="00A4230A">
      <w:pPr>
        <w:pStyle w:val="BodyText"/>
        <w:rPr>
          <w:rFonts w:asciiTheme="minorHAnsi" w:hAnsiTheme="minorHAnsi" w:cstheme="minorHAnsi"/>
          <w:sz w:val="24"/>
          <w:szCs w:val="24"/>
        </w:rPr>
      </w:pPr>
    </w:p>
    <w:p w14:paraId="71A0F6AE" w14:textId="77777777" w:rsidR="00800AB9" w:rsidRPr="004B3655" w:rsidRDefault="001066AA" w:rsidP="00A4230A">
      <w:pPr>
        <w:pStyle w:val="BodyText"/>
        <w:spacing w:before="4"/>
        <w:rPr>
          <w:rFonts w:asciiTheme="minorHAnsi" w:hAnsiTheme="minorHAnsi" w:cstheme="minorHAnsi"/>
          <w:sz w:val="24"/>
          <w:szCs w:val="24"/>
        </w:rPr>
      </w:pPr>
      <w:r w:rsidRPr="004B3655">
        <w:rPr>
          <w:rFonts w:asciiTheme="minorHAnsi" w:hAnsiTheme="minorHAnsi" w:cstheme="minorHAnsi"/>
          <w:sz w:val="24"/>
          <w:szCs w:val="24"/>
        </w:rPr>
        <w:br/>
      </w:r>
    </w:p>
    <w:p w14:paraId="47245265" w14:textId="77777777" w:rsidR="00800AB9" w:rsidRPr="004B3655" w:rsidRDefault="00630A55" w:rsidP="00A4230A">
      <w:pPr>
        <w:pStyle w:val="ListParagraph"/>
        <w:numPr>
          <w:ilvl w:val="0"/>
          <w:numId w:val="554"/>
        </w:numPr>
        <w:tabs>
          <w:tab w:val="left" w:pos="683"/>
          <w:tab w:val="left" w:pos="10260"/>
        </w:tabs>
        <w:spacing w:line="376" w:lineRule="auto"/>
        <w:ind w:left="328" w:firstLine="0"/>
        <w:rPr>
          <w:rFonts w:asciiTheme="minorHAnsi" w:hAnsiTheme="minorHAnsi" w:cstheme="minorHAnsi"/>
          <w:sz w:val="24"/>
          <w:szCs w:val="24"/>
        </w:rPr>
      </w:pPr>
      <w:r w:rsidRPr="004B3655">
        <w:rPr>
          <w:rFonts w:asciiTheme="minorHAnsi" w:hAnsiTheme="minorHAnsi" w:cstheme="minorHAnsi"/>
          <w:b/>
          <w:bCs/>
          <w:sz w:val="24"/>
          <w:szCs w:val="24"/>
        </w:rPr>
        <w:t>All the following are true about rheumatoid arthritis</w:t>
      </w:r>
      <w:r w:rsidRPr="004B3655">
        <w:rPr>
          <w:rFonts w:asciiTheme="minorHAnsi" w:hAnsiTheme="minorHAnsi" w:cstheme="minorHAnsi"/>
          <w:b/>
          <w:bCs/>
          <w:spacing w:val="-34"/>
          <w:sz w:val="24"/>
          <w:szCs w:val="24"/>
        </w:rPr>
        <w:t xml:space="preserve"> </w:t>
      </w:r>
      <w:r w:rsidRPr="004B3655">
        <w:rPr>
          <w:rFonts w:asciiTheme="minorHAnsi" w:hAnsiTheme="minorHAnsi" w:cstheme="minorHAnsi"/>
          <w:b/>
          <w:bCs/>
          <w:sz w:val="24"/>
          <w:szCs w:val="24"/>
        </w:rPr>
        <w:t>except.</w:t>
      </w:r>
      <w:r w:rsidRPr="004B3655">
        <w:rPr>
          <w:rFonts w:asciiTheme="minorHAnsi" w:hAnsiTheme="minorHAnsi" w:cstheme="minorHAnsi"/>
          <w:sz w:val="24"/>
          <w:szCs w:val="24"/>
        </w:rPr>
        <w:t xml:space="preserve"> </w:t>
      </w:r>
      <w:r w:rsidR="00E41652" w:rsidRPr="004B3655">
        <w:rPr>
          <w:rFonts w:asciiTheme="minorHAnsi" w:hAnsiTheme="minorHAnsi" w:cstheme="minorHAnsi"/>
          <w:sz w:val="24"/>
          <w:szCs w:val="24"/>
        </w:rPr>
        <w:br/>
      </w:r>
      <w:r w:rsidRPr="004B3655">
        <w:rPr>
          <w:rFonts w:asciiTheme="minorHAnsi" w:hAnsiTheme="minorHAnsi" w:cstheme="minorHAnsi"/>
          <w:color w:val="FF0000"/>
          <w:sz w:val="24"/>
          <w:szCs w:val="24"/>
        </w:rPr>
        <w:t xml:space="preserve">a- </w:t>
      </w:r>
      <w:r w:rsidRPr="004B3655">
        <w:rPr>
          <w:rFonts w:asciiTheme="minorHAnsi" w:hAnsiTheme="minorHAnsi" w:cstheme="minorHAnsi"/>
          <w:color w:val="FF0000"/>
          <w:sz w:val="24"/>
          <w:szCs w:val="24"/>
          <w:u w:val="single"/>
        </w:rPr>
        <w:t>it is chronic disease, but</w:t>
      </w:r>
      <w:r w:rsidRPr="004B3655">
        <w:rPr>
          <w:rFonts w:asciiTheme="minorHAnsi" w:hAnsiTheme="minorHAnsi" w:cstheme="minorHAnsi"/>
          <w:color w:val="FF0000"/>
          <w:spacing w:val="-8"/>
          <w:sz w:val="24"/>
          <w:szCs w:val="24"/>
          <w:u w:val="single"/>
        </w:rPr>
        <w:t xml:space="preserve"> </w:t>
      </w:r>
      <w:r w:rsidRPr="004B3655">
        <w:rPr>
          <w:rFonts w:asciiTheme="minorHAnsi" w:hAnsiTheme="minorHAnsi" w:cstheme="minorHAnsi"/>
          <w:color w:val="FF0000"/>
          <w:sz w:val="24"/>
          <w:szCs w:val="24"/>
          <w:u w:val="single"/>
        </w:rPr>
        <w:t>curable.</w:t>
      </w:r>
    </w:p>
    <w:p w14:paraId="5779B6CB"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it is commonly associated with positive rheumatoid factor c- antimalarial treatment is one of the lines of management.</w:t>
      </w:r>
    </w:p>
    <w:p w14:paraId="73667C3C" w14:textId="77777777" w:rsidR="00800AB9" w:rsidRPr="004B3655" w:rsidRDefault="00630A55"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d- the patients with the disease are liable to infection e- this disease may affect the patients functionally.</w:t>
      </w:r>
    </w:p>
    <w:p w14:paraId="3DB8F89E" w14:textId="77777777" w:rsidR="00800AB9" w:rsidRPr="004B3655" w:rsidRDefault="00800AB9" w:rsidP="00A4230A">
      <w:pPr>
        <w:pStyle w:val="BodyText"/>
        <w:spacing w:before="4"/>
        <w:rPr>
          <w:rFonts w:asciiTheme="minorHAnsi" w:hAnsiTheme="minorHAnsi" w:cstheme="minorHAnsi"/>
          <w:sz w:val="24"/>
          <w:szCs w:val="24"/>
        </w:rPr>
      </w:pPr>
    </w:p>
    <w:p w14:paraId="7C2691BF" w14:textId="77777777" w:rsidR="00800AB9" w:rsidRPr="004B3655" w:rsidRDefault="00630A55" w:rsidP="00A4230A">
      <w:pPr>
        <w:pStyle w:val="ListParagraph"/>
        <w:numPr>
          <w:ilvl w:val="0"/>
          <w:numId w:val="554"/>
        </w:numPr>
        <w:tabs>
          <w:tab w:val="left" w:pos="749"/>
          <w:tab w:val="left" w:pos="8010"/>
        </w:tabs>
        <w:spacing w:line="376" w:lineRule="auto"/>
        <w:ind w:left="328" w:firstLine="0"/>
        <w:rPr>
          <w:rFonts w:asciiTheme="minorHAnsi" w:hAnsiTheme="minorHAnsi" w:cstheme="minorHAnsi"/>
          <w:sz w:val="24"/>
          <w:szCs w:val="24"/>
        </w:rPr>
      </w:pPr>
      <w:r w:rsidRPr="004B3655">
        <w:rPr>
          <w:rFonts w:asciiTheme="minorHAnsi" w:hAnsiTheme="minorHAnsi" w:cstheme="minorHAnsi"/>
          <w:b/>
          <w:bCs/>
          <w:sz w:val="24"/>
          <w:szCs w:val="24"/>
        </w:rPr>
        <w:t>All the following are true about uric acid metabolism except.</w:t>
      </w:r>
      <w:r w:rsidR="00E41652" w:rsidRPr="004B3655">
        <w:rPr>
          <w:rFonts w:asciiTheme="minorHAnsi" w:hAnsiTheme="minorHAnsi" w:cstheme="minorHAnsi"/>
          <w:b/>
          <w:bCs/>
          <w:sz w:val="24"/>
          <w:szCs w:val="24"/>
        </w:rPr>
        <w:br/>
      </w:r>
      <w:r w:rsidRPr="004B3655">
        <w:rPr>
          <w:rFonts w:asciiTheme="minorHAnsi" w:hAnsiTheme="minorHAnsi" w:cstheme="minorHAnsi"/>
          <w:color w:val="FF0000"/>
          <w:sz w:val="24"/>
          <w:szCs w:val="24"/>
        </w:rPr>
        <w:t xml:space="preserve"> a- </w:t>
      </w:r>
      <w:r w:rsidRPr="004B3655">
        <w:rPr>
          <w:rFonts w:asciiTheme="minorHAnsi" w:hAnsiTheme="minorHAnsi" w:cstheme="minorHAnsi"/>
          <w:color w:val="FF0000"/>
          <w:sz w:val="24"/>
          <w:szCs w:val="24"/>
          <w:u w:val="single"/>
        </w:rPr>
        <w:t>2/3 of body uric acid pool is dietary in</w:t>
      </w:r>
      <w:r w:rsidRPr="004B3655">
        <w:rPr>
          <w:rFonts w:asciiTheme="minorHAnsi" w:hAnsiTheme="minorHAnsi" w:cstheme="minorHAnsi"/>
          <w:color w:val="FF0000"/>
          <w:spacing w:val="-12"/>
          <w:sz w:val="24"/>
          <w:szCs w:val="24"/>
          <w:u w:val="single"/>
        </w:rPr>
        <w:t xml:space="preserve"> </w:t>
      </w:r>
      <w:r w:rsidRPr="004B3655">
        <w:rPr>
          <w:rFonts w:asciiTheme="minorHAnsi" w:hAnsiTheme="minorHAnsi" w:cstheme="minorHAnsi"/>
          <w:color w:val="FF0000"/>
          <w:sz w:val="24"/>
          <w:szCs w:val="24"/>
          <w:u w:val="single"/>
        </w:rPr>
        <w:t>origin</w:t>
      </w:r>
    </w:p>
    <w:p w14:paraId="6EB2501C"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lastRenderedPageBreak/>
        <w:t>b- 2/3 is from endogenous purine metabolism c- 2/3 of uric acid is excreted by the kidney</w:t>
      </w:r>
    </w:p>
    <w:p w14:paraId="49B82899"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 serum uric acid is increased in polycythemia rubra vera e- serum uric acid is increased in eclampsia of pregnancy.</w:t>
      </w:r>
    </w:p>
    <w:p w14:paraId="38FA5B1C" w14:textId="77777777" w:rsidR="00800AB9" w:rsidRPr="004B3655" w:rsidRDefault="00800AB9" w:rsidP="00A4230A">
      <w:pPr>
        <w:pStyle w:val="BodyText"/>
        <w:spacing w:before="5"/>
        <w:rPr>
          <w:rFonts w:asciiTheme="minorHAnsi" w:hAnsiTheme="minorHAnsi" w:cstheme="minorHAnsi"/>
          <w:sz w:val="24"/>
          <w:szCs w:val="24"/>
        </w:rPr>
      </w:pPr>
    </w:p>
    <w:p w14:paraId="77861FBA" w14:textId="77777777" w:rsidR="00800AB9" w:rsidRPr="004B3655" w:rsidRDefault="00630A55" w:rsidP="00A4230A">
      <w:pPr>
        <w:pStyle w:val="BodyText"/>
        <w:tabs>
          <w:tab w:val="left" w:pos="8010"/>
        </w:tabs>
        <w:spacing w:line="376" w:lineRule="auto"/>
        <w:ind w:left="328"/>
        <w:rPr>
          <w:rFonts w:asciiTheme="minorHAnsi" w:hAnsiTheme="minorHAnsi" w:cstheme="minorHAnsi"/>
          <w:sz w:val="24"/>
          <w:szCs w:val="24"/>
        </w:rPr>
      </w:pPr>
      <w:r w:rsidRPr="004B3655">
        <w:rPr>
          <w:rFonts w:asciiTheme="minorHAnsi" w:hAnsiTheme="minorHAnsi" w:cstheme="minorHAnsi"/>
          <w:b/>
          <w:bCs/>
          <w:sz w:val="24"/>
          <w:szCs w:val="24"/>
        </w:rPr>
        <w:t>64- All the following are poor prognostic signs in scleroderma except.</w:t>
      </w:r>
      <w:r w:rsidRPr="004B3655">
        <w:rPr>
          <w:rFonts w:asciiTheme="minorHAnsi" w:hAnsiTheme="minorHAnsi" w:cstheme="minorHAnsi"/>
          <w:sz w:val="24"/>
          <w:szCs w:val="24"/>
        </w:rPr>
        <w:t xml:space="preserve"> </w:t>
      </w:r>
      <w:r w:rsidR="00E41652" w:rsidRPr="004B3655">
        <w:rPr>
          <w:rFonts w:asciiTheme="minorHAnsi" w:hAnsiTheme="minorHAnsi" w:cstheme="minorHAnsi"/>
          <w:sz w:val="24"/>
          <w:szCs w:val="24"/>
        </w:rPr>
        <w:br/>
      </w:r>
      <w:r w:rsidRPr="004B3655">
        <w:rPr>
          <w:rFonts w:asciiTheme="minorHAnsi" w:hAnsiTheme="minorHAnsi" w:cstheme="minorHAnsi"/>
          <w:sz w:val="24"/>
          <w:szCs w:val="24"/>
        </w:rPr>
        <w:t>a- old age of onset.</w:t>
      </w:r>
    </w:p>
    <w:p w14:paraId="6F7C2B9D"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b</w:t>
      </w:r>
      <w:r w:rsidRPr="004B3655">
        <w:rPr>
          <w:rFonts w:asciiTheme="minorHAnsi" w:hAnsiTheme="minorHAnsi" w:cstheme="minorHAnsi"/>
          <w:color w:val="FF0000"/>
          <w:sz w:val="24"/>
          <w:szCs w:val="24"/>
          <w:u w:val="single"/>
        </w:rPr>
        <w:t>- limited skin involvement.</w:t>
      </w:r>
      <w:r w:rsidRPr="004B3655">
        <w:rPr>
          <w:rFonts w:asciiTheme="minorHAnsi" w:hAnsiTheme="minorHAnsi" w:cstheme="minorHAnsi"/>
          <w:sz w:val="24"/>
          <w:szCs w:val="24"/>
        </w:rPr>
        <w:t xml:space="preserve"> c- high ESR</w:t>
      </w:r>
    </w:p>
    <w:p w14:paraId="09A2086B" w14:textId="77777777" w:rsidR="00800AB9" w:rsidRPr="004B3655" w:rsidRDefault="00630A55" w:rsidP="00A4230A">
      <w:pPr>
        <w:pStyle w:val="ListParagraph"/>
        <w:numPr>
          <w:ilvl w:val="0"/>
          <w:numId w:val="549"/>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involvement</w:t>
      </w:r>
    </w:p>
    <w:p w14:paraId="2829B761" w14:textId="77777777" w:rsidR="00800AB9" w:rsidRPr="004B3655" w:rsidRDefault="00630A55" w:rsidP="00A4230A">
      <w:pPr>
        <w:pStyle w:val="ListParagraph"/>
        <w:numPr>
          <w:ilvl w:val="0"/>
          <w:numId w:val="549"/>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pulmonary hypertension</w:t>
      </w:r>
    </w:p>
    <w:p w14:paraId="636CDB27" w14:textId="77777777" w:rsidR="00800AB9" w:rsidRPr="004B3655" w:rsidRDefault="00800AB9" w:rsidP="00A4230A">
      <w:pPr>
        <w:pStyle w:val="BodyText"/>
        <w:rPr>
          <w:rFonts w:asciiTheme="minorHAnsi" w:hAnsiTheme="minorHAnsi" w:cstheme="minorHAnsi"/>
          <w:sz w:val="24"/>
          <w:szCs w:val="24"/>
        </w:rPr>
      </w:pPr>
    </w:p>
    <w:p w14:paraId="62205BFB" w14:textId="77777777" w:rsidR="00800AB9" w:rsidRPr="004B3655" w:rsidRDefault="00E41652" w:rsidP="00A4230A">
      <w:pPr>
        <w:pStyle w:val="BodyText"/>
        <w:spacing w:before="3"/>
        <w:rPr>
          <w:rFonts w:asciiTheme="minorHAnsi" w:hAnsiTheme="minorHAnsi" w:cstheme="minorHAnsi"/>
          <w:sz w:val="24"/>
          <w:szCs w:val="24"/>
        </w:rPr>
      </w:pPr>
      <w:r w:rsidRPr="004B3655">
        <w:rPr>
          <w:rFonts w:asciiTheme="minorHAnsi" w:hAnsiTheme="minorHAnsi" w:cstheme="minorHAnsi"/>
          <w:sz w:val="24"/>
          <w:szCs w:val="24"/>
        </w:rPr>
        <w:br/>
      </w:r>
    </w:p>
    <w:p w14:paraId="0E758CD8" w14:textId="77777777" w:rsidR="00800AB9" w:rsidRPr="004B3655" w:rsidRDefault="00630A55" w:rsidP="00A4230A">
      <w:pPr>
        <w:pStyle w:val="ListParagraph"/>
        <w:numPr>
          <w:ilvl w:val="0"/>
          <w:numId w:val="548"/>
        </w:numPr>
        <w:tabs>
          <w:tab w:val="left" w:pos="751"/>
          <w:tab w:val="left" w:pos="8010"/>
          <w:tab w:val="left" w:pos="8100"/>
        </w:tabs>
        <w:spacing w:before="1" w:line="376" w:lineRule="auto"/>
        <w:ind w:firstLine="0"/>
        <w:rPr>
          <w:rFonts w:asciiTheme="minorHAnsi" w:hAnsiTheme="minorHAnsi" w:cstheme="minorHAnsi"/>
          <w:sz w:val="24"/>
          <w:szCs w:val="24"/>
        </w:rPr>
      </w:pPr>
      <w:r w:rsidRPr="004B3655">
        <w:rPr>
          <w:rFonts w:asciiTheme="minorHAnsi" w:hAnsiTheme="minorHAnsi" w:cstheme="minorHAnsi"/>
          <w:b/>
          <w:bCs/>
          <w:sz w:val="24"/>
          <w:szCs w:val="24"/>
        </w:rPr>
        <w:t>Pathergy test is positive in one of the following</w:t>
      </w:r>
      <w:r w:rsidRPr="004B3655">
        <w:rPr>
          <w:rFonts w:asciiTheme="minorHAnsi" w:hAnsiTheme="minorHAnsi" w:cstheme="minorHAnsi"/>
          <w:b/>
          <w:bCs/>
          <w:spacing w:val="-38"/>
          <w:sz w:val="24"/>
          <w:szCs w:val="24"/>
        </w:rPr>
        <w:t xml:space="preserve"> </w:t>
      </w:r>
      <w:r w:rsidRPr="004B3655">
        <w:rPr>
          <w:rFonts w:asciiTheme="minorHAnsi" w:hAnsiTheme="minorHAnsi" w:cstheme="minorHAnsi"/>
          <w:b/>
          <w:bCs/>
          <w:sz w:val="24"/>
          <w:szCs w:val="24"/>
        </w:rPr>
        <w:t>diseases.</w:t>
      </w:r>
      <w:r w:rsidRPr="004B3655">
        <w:rPr>
          <w:rFonts w:asciiTheme="minorHAnsi" w:hAnsiTheme="minorHAnsi" w:cstheme="minorHAnsi"/>
          <w:sz w:val="24"/>
          <w:szCs w:val="24"/>
        </w:rPr>
        <w:t xml:space="preserve"> </w:t>
      </w:r>
      <w:r w:rsidR="00E41652" w:rsidRPr="004B3655">
        <w:rPr>
          <w:rFonts w:asciiTheme="minorHAnsi" w:hAnsiTheme="minorHAnsi" w:cstheme="minorHAnsi"/>
          <w:sz w:val="24"/>
          <w:szCs w:val="24"/>
        </w:rPr>
        <w:br/>
      </w:r>
      <w:r w:rsidRPr="004B3655">
        <w:rPr>
          <w:rFonts w:asciiTheme="minorHAnsi" w:hAnsiTheme="minorHAnsi" w:cstheme="minorHAnsi"/>
          <w:color w:val="FF0000"/>
          <w:sz w:val="24"/>
          <w:szCs w:val="24"/>
        </w:rPr>
        <w:t xml:space="preserve">a- </w:t>
      </w:r>
      <w:r w:rsidRPr="004B3655">
        <w:rPr>
          <w:rFonts w:asciiTheme="minorHAnsi" w:hAnsiTheme="minorHAnsi" w:cstheme="minorHAnsi"/>
          <w:color w:val="FF0000"/>
          <w:sz w:val="24"/>
          <w:szCs w:val="24"/>
          <w:u w:val="single"/>
        </w:rPr>
        <w:t>Behcet's</w:t>
      </w:r>
      <w:r w:rsidRPr="004B3655">
        <w:rPr>
          <w:rFonts w:asciiTheme="minorHAnsi" w:hAnsiTheme="minorHAnsi" w:cstheme="minorHAnsi"/>
          <w:color w:val="FF0000"/>
          <w:spacing w:val="-1"/>
          <w:sz w:val="24"/>
          <w:szCs w:val="24"/>
          <w:u w:val="single"/>
        </w:rPr>
        <w:t xml:space="preserve"> </w:t>
      </w:r>
      <w:r w:rsidRPr="004B3655">
        <w:rPr>
          <w:rFonts w:asciiTheme="minorHAnsi" w:hAnsiTheme="minorHAnsi" w:cstheme="minorHAnsi"/>
          <w:color w:val="FF0000"/>
          <w:sz w:val="24"/>
          <w:szCs w:val="24"/>
          <w:u w:val="single"/>
        </w:rPr>
        <w:t>syndrome</w:t>
      </w:r>
    </w:p>
    <w:p w14:paraId="4EA8FA15" w14:textId="77777777" w:rsidR="00800AB9" w:rsidRPr="004B3655" w:rsidRDefault="00630A55" w:rsidP="00A4230A">
      <w:pPr>
        <w:pStyle w:val="ListParagraph"/>
        <w:numPr>
          <w:ilvl w:val="0"/>
          <w:numId w:val="547"/>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Kawasaki disease</w:t>
      </w:r>
    </w:p>
    <w:p w14:paraId="438ED9A3" w14:textId="77777777" w:rsidR="00800AB9" w:rsidRPr="004B3655" w:rsidRDefault="00630A55" w:rsidP="00A4230A">
      <w:pPr>
        <w:pStyle w:val="ListParagraph"/>
        <w:numPr>
          <w:ilvl w:val="0"/>
          <w:numId w:val="547"/>
        </w:numPr>
        <w:tabs>
          <w:tab w:val="left" w:pos="617"/>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erythema multiforme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osteoarthritis</w:t>
      </w:r>
    </w:p>
    <w:p w14:paraId="5A400C2B"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rheumatoid arthritis</w:t>
      </w:r>
    </w:p>
    <w:p w14:paraId="661FB22C" w14:textId="77777777" w:rsidR="00800AB9" w:rsidRPr="004B3655" w:rsidRDefault="00630A55" w:rsidP="00A4230A">
      <w:pPr>
        <w:pStyle w:val="ListParagraph"/>
        <w:numPr>
          <w:ilvl w:val="0"/>
          <w:numId w:val="548"/>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b/>
          <w:bCs/>
          <w:sz w:val="24"/>
          <w:szCs w:val="24"/>
        </w:rPr>
        <w:t xml:space="preserve">All the following are most likely causes of pyrexia of unknown origin Except. </w:t>
      </w:r>
      <w:r w:rsidRPr="004B3655">
        <w:rPr>
          <w:rFonts w:asciiTheme="minorHAnsi" w:hAnsiTheme="minorHAnsi" w:cstheme="minorHAnsi"/>
          <w:sz w:val="24"/>
          <w:szCs w:val="24"/>
        </w:rPr>
        <w:t>a- occult bacterial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w:t>
      </w:r>
    </w:p>
    <w:p w14:paraId="6903390B" w14:textId="77777777" w:rsidR="00800AB9" w:rsidRPr="004B3655" w:rsidRDefault="00630A55" w:rsidP="00A4230A">
      <w:pPr>
        <w:pStyle w:val="ListParagraph"/>
        <w:numPr>
          <w:ilvl w:val="0"/>
          <w:numId w:val="546"/>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lymphoma</w:t>
      </w:r>
    </w:p>
    <w:p w14:paraId="3BB04CE3" w14:textId="77777777" w:rsidR="00800AB9" w:rsidRPr="004B3655" w:rsidRDefault="00630A55" w:rsidP="00A4230A">
      <w:pPr>
        <w:pStyle w:val="ListParagraph"/>
        <w:numPr>
          <w:ilvl w:val="0"/>
          <w:numId w:val="546"/>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factitious fever</w:t>
      </w:r>
    </w:p>
    <w:p w14:paraId="75827DE6" w14:textId="77777777" w:rsidR="00800AB9" w:rsidRPr="004B3655" w:rsidRDefault="00630A55" w:rsidP="00A4230A">
      <w:pPr>
        <w:pStyle w:val="ListParagraph"/>
        <w:numPr>
          <w:ilvl w:val="0"/>
          <w:numId w:val="546"/>
        </w:numPr>
        <w:tabs>
          <w:tab w:val="left" w:pos="634"/>
          <w:tab w:val="left" w:pos="2580"/>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color w:val="FF0000"/>
          <w:sz w:val="24"/>
          <w:szCs w:val="24"/>
          <w:u w:val="single"/>
        </w:rPr>
        <w:t>viral</w:t>
      </w:r>
      <w:r w:rsidRPr="004B3655">
        <w:rPr>
          <w:rFonts w:asciiTheme="minorHAnsi" w:hAnsiTheme="minorHAnsi" w:cstheme="minorHAnsi"/>
          <w:color w:val="FF0000"/>
          <w:spacing w:val="-8"/>
          <w:sz w:val="24"/>
          <w:szCs w:val="24"/>
          <w:u w:val="single"/>
        </w:rPr>
        <w:t xml:space="preserve"> </w:t>
      </w:r>
      <w:r w:rsidRPr="004B3655">
        <w:rPr>
          <w:rFonts w:asciiTheme="minorHAnsi" w:hAnsiTheme="minorHAnsi" w:cstheme="minorHAnsi"/>
          <w:color w:val="FF0000"/>
          <w:sz w:val="24"/>
          <w:szCs w:val="24"/>
          <w:u w:val="single"/>
        </w:rPr>
        <w:t>infection</w:t>
      </w:r>
      <w:r w:rsidRPr="004B3655">
        <w:rPr>
          <w:rFonts w:asciiTheme="minorHAnsi" w:hAnsiTheme="minorHAnsi" w:cstheme="minorHAnsi"/>
          <w:color w:val="FF0000"/>
          <w:sz w:val="24"/>
          <w:szCs w:val="24"/>
          <w:u w:val="single"/>
        </w:rPr>
        <w:tab/>
      </w:r>
      <w:r w:rsidRPr="004B3655">
        <w:rPr>
          <w:rFonts w:asciiTheme="minorHAnsi" w:hAnsiTheme="minorHAnsi" w:cstheme="minorHAnsi"/>
          <w:sz w:val="24"/>
          <w:szCs w:val="24"/>
        </w:rPr>
        <w:t xml:space="preserve">     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SLE</w:t>
      </w:r>
    </w:p>
    <w:p w14:paraId="2A24CDCD" w14:textId="77777777" w:rsidR="00800AB9" w:rsidRPr="004B3655" w:rsidRDefault="00630A55" w:rsidP="00A4230A">
      <w:pPr>
        <w:pStyle w:val="ListParagraph"/>
        <w:numPr>
          <w:ilvl w:val="0"/>
          <w:numId w:val="548"/>
        </w:numPr>
        <w:tabs>
          <w:tab w:val="left" w:pos="749"/>
        </w:tabs>
        <w:spacing w:before="65" w:line="259"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A 50-year old woman has pain in her fingers on exposure to cold, arthralgia, and difficulty in swallowing solid</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food.</w:t>
      </w:r>
    </w:p>
    <w:p w14:paraId="60F80504" w14:textId="77777777" w:rsidR="00800AB9" w:rsidRPr="004B3655" w:rsidRDefault="00630A55" w:rsidP="00A4230A">
      <w:pPr>
        <w:pStyle w:val="BodyText"/>
        <w:spacing w:before="162" w:line="376" w:lineRule="auto"/>
        <w:ind w:left="328"/>
        <w:rPr>
          <w:rFonts w:asciiTheme="minorHAnsi" w:hAnsiTheme="minorHAnsi" w:cstheme="minorHAnsi"/>
          <w:sz w:val="24"/>
          <w:szCs w:val="24"/>
        </w:rPr>
      </w:pPr>
      <w:r w:rsidRPr="004B3655">
        <w:rPr>
          <w:rFonts w:asciiTheme="minorHAnsi" w:hAnsiTheme="minorHAnsi" w:cstheme="minorHAnsi"/>
          <w:sz w:val="24"/>
          <w:szCs w:val="24"/>
        </w:rPr>
        <w:t>The most useful One test to make a definitive diagnosis is a- rheumatoid factor</w:t>
      </w:r>
    </w:p>
    <w:p w14:paraId="25E5589A" w14:textId="77777777" w:rsidR="00800AB9" w:rsidRPr="004B3655" w:rsidRDefault="00630A55"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sz w:val="24"/>
          <w:szCs w:val="24"/>
          <w:u w:val="single"/>
        </w:rPr>
        <w:t>anti-nuclear antibody</w:t>
      </w:r>
      <w:r w:rsidRPr="004B3655">
        <w:rPr>
          <w:rFonts w:asciiTheme="minorHAnsi" w:hAnsiTheme="minorHAnsi" w:cstheme="minorHAnsi"/>
          <w:sz w:val="24"/>
          <w:szCs w:val="24"/>
        </w:rPr>
        <w:t xml:space="preserve"> c- ECG</w:t>
      </w:r>
    </w:p>
    <w:p w14:paraId="6A84BFDE"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Blood urea and serum creatinin e- anti-mitochondrial antibody</w:t>
      </w:r>
    </w:p>
    <w:p w14:paraId="01C1A322" w14:textId="77777777" w:rsidR="00800AB9" w:rsidRPr="004B3655" w:rsidRDefault="00630A55" w:rsidP="00A4230A">
      <w:pPr>
        <w:pStyle w:val="ListParagraph"/>
        <w:numPr>
          <w:ilvl w:val="0"/>
          <w:numId w:val="548"/>
        </w:numPr>
        <w:tabs>
          <w:tab w:val="left" w:pos="749"/>
        </w:tabs>
        <w:spacing w:before="159" w:line="259" w:lineRule="auto"/>
        <w:ind w:firstLine="0"/>
        <w:jc w:val="both"/>
        <w:rPr>
          <w:rFonts w:asciiTheme="minorHAnsi" w:hAnsiTheme="minorHAnsi" w:cstheme="minorHAnsi"/>
          <w:b/>
          <w:bCs/>
          <w:sz w:val="24"/>
          <w:szCs w:val="24"/>
        </w:rPr>
      </w:pPr>
      <w:r w:rsidRPr="004B3655">
        <w:rPr>
          <w:rFonts w:asciiTheme="minorHAnsi" w:hAnsiTheme="minorHAnsi" w:cstheme="minorHAnsi"/>
          <w:b/>
          <w:bCs/>
          <w:sz w:val="24"/>
          <w:szCs w:val="24"/>
        </w:rPr>
        <w:t>A 20-yea-old male is complaining of arthritis and eye irritation. He has a history</w:t>
      </w:r>
      <w:r w:rsidRPr="004B3655">
        <w:rPr>
          <w:rFonts w:asciiTheme="minorHAnsi" w:hAnsiTheme="minorHAnsi" w:cstheme="minorHAnsi"/>
          <w:b/>
          <w:bCs/>
          <w:spacing w:val="-44"/>
          <w:sz w:val="24"/>
          <w:szCs w:val="24"/>
        </w:rPr>
        <w:t xml:space="preserve"> </w:t>
      </w:r>
      <w:r w:rsidRPr="004B3655">
        <w:rPr>
          <w:rFonts w:asciiTheme="minorHAnsi" w:hAnsiTheme="minorHAnsi" w:cstheme="minorHAnsi"/>
          <w:b/>
          <w:bCs/>
          <w:sz w:val="24"/>
          <w:szCs w:val="24"/>
        </w:rPr>
        <w:t>of burring on urination. On examination, he has Right knee effusion and dermatitis of the glans penis.Which of the following is ONE most correct statement about this patient?</w:t>
      </w:r>
    </w:p>
    <w:p w14:paraId="7C9C1003" w14:textId="77777777" w:rsidR="00800AB9" w:rsidRPr="004B3655" w:rsidRDefault="00630A55" w:rsidP="00A4230A">
      <w:pPr>
        <w:pStyle w:val="BodyText"/>
        <w:tabs>
          <w:tab w:val="left" w:pos="1500"/>
        </w:tabs>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Nisseria gonorrhoeae is likely to be cultured from the glans penis b-</w:t>
      </w:r>
      <w:r w:rsidRPr="004B3655">
        <w:rPr>
          <w:rFonts w:asciiTheme="minorHAnsi" w:hAnsiTheme="minorHAnsi" w:cstheme="minorHAnsi"/>
          <w:sz w:val="24"/>
          <w:szCs w:val="24"/>
        </w:rPr>
        <w:tab/>
        <w:t>B- the patient is likely to have positive rheumatoid</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factor</w:t>
      </w:r>
    </w:p>
    <w:p w14:paraId="0A1F39EF" w14:textId="77777777" w:rsidR="00800AB9" w:rsidRPr="004B3655" w:rsidRDefault="00630A55" w:rsidP="00A4230A">
      <w:pPr>
        <w:pStyle w:val="BodyText"/>
        <w:tabs>
          <w:tab w:val="left" w:pos="1500"/>
        </w:tabs>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r>
      <w:r w:rsidRPr="004B3655">
        <w:rPr>
          <w:rFonts w:asciiTheme="minorHAnsi" w:hAnsiTheme="minorHAnsi" w:cstheme="minorHAnsi"/>
          <w:color w:val="FF0000"/>
          <w:sz w:val="24"/>
          <w:szCs w:val="24"/>
          <w:u w:val="single"/>
        </w:rPr>
        <w:t>An infectious process of the GI tract may precipitate this disease</w:t>
      </w:r>
      <w:r w:rsidRPr="004B3655">
        <w:rPr>
          <w:rFonts w:asciiTheme="minorHAnsi" w:hAnsiTheme="minorHAnsi" w:cstheme="minorHAnsi"/>
          <w:sz w:val="24"/>
          <w:szCs w:val="24"/>
        </w:rPr>
        <w:t xml:space="preserve"> d-</w:t>
      </w:r>
      <w:r w:rsidRPr="004B3655">
        <w:rPr>
          <w:rFonts w:asciiTheme="minorHAnsi" w:hAnsiTheme="minorHAnsi" w:cstheme="minorHAnsi"/>
          <w:sz w:val="24"/>
          <w:szCs w:val="24"/>
        </w:rPr>
        <w:tab/>
        <w:t>The anti-nuclear antibody is very likely (highly) to be positive e-</w:t>
      </w:r>
      <w:r w:rsidRPr="004B3655">
        <w:rPr>
          <w:rFonts w:asciiTheme="minorHAnsi" w:hAnsiTheme="minorHAnsi" w:cstheme="minorHAnsi"/>
          <w:sz w:val="24"/>
          <w:szCs w:val="24"/>
        </w:rPr>
        <w:tab/>
        <w:t>There is strong association with HLA-B8</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antigen.</w:t>
      </w:r>
    </w:p>
    <w:p w14:paraId="6AFE2D29" w14:textId="77777777" w:rsidR="00800AB9" w:rsidRPr="004B3655" w:rsidRDefault="00630A55" w:rsidP="00A4230A">
      <w:pPr>
        <w:pStyle w:val="ListParagraph"/>
        <w:numPr>
          <w:ilvl w:val="0"/>
          <w:numId w:val="548"/>
        </w:numPr>
        <w:tabs>
          <w:tab w:val="left" w:pos="749"/>
        </w:tabs>
        <w:spacing w:line="259"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lastRenderedPageBreak/>
        <w:t>A pleural effusion analysis results: ratio of concentration of total protein in pleural fluid to serum of 0. 38 , latate dehydrogenase LDH level of 125 IU, and ratio of LDH in pleural fluid to serum of 0.</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45.</w:t>
      </w:r>
    </w:p>
    <w:p w14:paraId="34176599" w14:textId="77777777" w:rsidR="00800AB9" w:rsidRPr="004B3655" w:rsidRDefault="00630A55" w:rsidP="00A4230A">
      <w:pPr>
        <w:pStyle w:val="BodyText"/>
        <w:tabs>
          <w:tab w:val="left" w:pos="1140"/>
        </w:tabs>
        <w:spacing w:before="159" w:line="376" w:lineRule="auto"/>
        <w:ind w:left="328"/>
        <w:rPr>
          <w:rFonts w:asciiTheme="minorHAnsi" w:hAnsiTheme="minorHAnsi" w:cstheme="minorHAnsi"/>
          <w:sz w:val="24"/>
          <w:szCs w:val="24"/>
        </w:rPr>
      </w:pPr>
      <w:r w:rsidRPr="004B3655">
        <w:rPr>
          <w:rFonts w:asciiTheme="minorHAnsi" w:hAnsiTheme="minorHAnsi" w:cstheme="minorHAnsi"/>
          <w:b/>
          <w:bCs/>
          <w:sz w:val="24"/>
          <w:szCs w:val="24"/>
        </w:rPr>
        <w:t>Which</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of</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the</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following</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ONE</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disease</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is</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the</w:t>
      </w:r>
      <w:r w:rsidRPr="004B3655">
        <w:rPr>
          <w:rFonts w:asciiTheme="minorHAnsi" w:hAnsiTheme="minorHAnsi" w:cstheme="minorHAnsi"/>
          <w:b/>
          <w:bCs/>
          <w:spacing w:val="-3"/>
          <w:sz w:val="24"/>
          <w:szCs w:val="24"/>
        </w:rPr>
        <w:t xml:space="preserve"> </w:t>
      </w:r>
      <w:r w:rsidRPr="004B3655">
        <w:rPr>
          <w:rFonts w:asciiTheme="minorHAnsi" w:hAnsiTheme="minorHAnsi" w:cstheme="minorHAnsi"/>
          <w:b/>
          <w:bCs/>
          <w:sz w:val="24"/>
          <w:szCs w:val="24"/>
        </w:rPr>
        <w:t>most</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likely</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the</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cause</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for</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this</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pleural</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effusion.</w:t>
      </w:r>
      <w:r w:rsidRPr="004B3655">
        <w:rPr>
          <w:rFonts w:asciiTheme="minorHAnsi" w:hAnsiTheme="minorHAnsi" w:cstheme="minorHAnsi"/>
          <w:sz w:val="24"/>
          <w:szCs w:val="24"/>
        </w:rPr>
        <w:t xml:space="preserve"> a-</w:t>
      </w:r>
      <w:r w:rsidRPr="004B3655">
        <w:rPr>
          <w:rFonts w:asciiTheme="minorHAnsi" w:hAnsiTheme="minorHAnsi" w:cstheme="minorHAnsi"/>
          <w:sz w:val="24"/>
          <w:szCs w:val="24"/>
        </w:rPr>
        <w:tab/>
        <w:t>uremia</w:t>
      </w:r>
    </w:p>
    <w:p w14:paraId="00A1610C" w14:textId="77777777" w:rsidR="00800AB9" w:rsidRPr="004B3655" w:rsidRDefault="00630A55" w:rsidP="00A4230A">
      <w:pPr>
        <w:pStyle w:val="BodyText"/>
        <w:tabs>
          <w:tab w:val="left" w:pos="1140"/>
          <w:tab w:val="left" w:pos="9720"/>
        </w:tabs>
        <w:spacing w:before="5" w:line="376" w:lineRule="auto"/>
        <w:ind w:left="328"/>
        <w:rPr>
          <w:rFonts w:asciiTheme="minorHAnsi" w:hAnsiTheme="minorHAnsi" w:cstheme="minorHAnsi"/>
          <w:color w:val="FF0000"/>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pulmonary embolism c-</w:t>
      </w:r>
      <w:r w:rsidR="001066AA" w:rsidRPr="004B3655">
        <w:rPr>
          <w:rFonts w:asciiTheme="minorHAnsi" w:hAnsiTheme="minorHAnsi" w:cstheme="minorHAnsi"/>
          <w:sz w:val="24"/>
          <w:szCs w:val="24"/>
        </w:rPr>
        <w:t xml:space="preserve">     </w:t>
      </w:r>
      <w:r w:rsidRPr="004B3655">
        <w:rPr>
          <w:rFonts w:asciiTheme="minorHAnsi" w:hAnsiTheme="minorHAnsi" w:cstheme="minorHAnsi"/>
          <w:sz w:val="24"/>
          <w:szCs w:val="24"/>
        </w:rPr>
        <w:t>sarcoidosis</w:t>
      </w:r>
      <w:r w:rsidR="001066AA" w:rsidRPr="004B3655">
        <w:rPr>
          <w:rFonts w:asciiTheme="minorHAnsi" w:hAnsiTheme="minorHAnsi" w:cstheme="minorHAnsi"/>
          <w:sz w:val="24"/>
          <w:szCs w:val="24"/>
        </w:rPr>
        <w:t xml:space="preserve">   d- </w:t>
      </w:r>
      <w:r w:rsidRPr="004B3655">
        <w:rPr>
          <w:rFonts w:asciiTheme="minorHAnsi" w:hAnsiTheme="minorHAnsi" w:cstheme="minorHAnsi"/>
          <w:sz w:val="24"/>
          <w:szCs w:val="24"/>
        </w:rPr>
        <w:t>SLE</w:t>
      </w:r>
      <w:r w:rsidRPr="004B3655">
        <w:rPr>
          <w:rFonts w:asciiTheme="minorHAnsi" w:hAnsiTheme="minorHAnsi" w:cstheme="minorHAnsi"/>
          <w:color w:val="FF0000"/>
          <w:sz w:val="24"/>
          <w:szCs w:val="24"/>
          <w:u w:val="single"/>
        </w:rPr>
        <w:t>Congestive heart</w:t>
      </w:r>
      <w:r w:rsidRPr="004B3655">
        <w:rPr>
          <w:rFonts w:asciiTheme="minorHAnsi" w:hAnsiTheme="minorHAnsi" w:cstheme="minorHAnsi"/>
          <w:color w:val="FF0000"/>
          <w:spacing w:val="-3"/>
          <w:sz w:val="24"/>
          <w:szCs w:val="24"/>
          <w:u w:val="single"/>
        </w:rPr>
        <w:t xml:space="preserve"> </w:t>
      </w:r>
      <w:r w:rsidRPr="004B3655">
        <w:rPr>
          <w:rFonts w:asciiTheme="minorHAnsi" w:hAnsiTheme="minorHAnsi" w:cstheme="minorHAnsi"/>
          <w:color w:val="FF0000"/>
          <w:sz w:val="24"/>
          <w:szCs w:val="24"/>
          <w:u w:val="single"/>
        </w:rPr>
        <w:t>failure</w:t>
      </w:r>
    </w:p>
    <w:p w14:paraId="4A14C141" w14:textId="77777777" w:rsidR="00800AB9" w:rsidRPr="004B3655" w:rsidRDefault="00800AB9" w:rsidP="00A4230A">
      <w:pPr>
        <w:pStyle w:val="BodyText"/>
        <w:rPr>
          <w:rFonts w:asciiTheme="minorHAnsi" w:hAnsiTheme="minorHAnsi" w:cstheme="minorHAnsi"/>
          <w:sz w:val="24"/>
          <w:szCs w:val="24"/>
        </w:rPr>
      </w:pPr>
    </w:p>
    <w:p w14:paraId="1946C7CA" w14:textId="77777777" w:rsidR="00800AB9" w:rsidRPr="004B3655" w:rsidRDefault="00800AB9" w:rsidP="00A4230A">
      <w:pPr>
        <w:pStyle w:val="BodyText"/>
        <w:rPr>
          <w:rFonts w:asciiTheme="minorHAnsi" w:hAnsiTheme="minorHAnsi" w:cstheme="minorHAnsi"/>
          <w:sz w:val="24"/>
          <w:szCs w:val="24"/>
        </w:rPr>
      </w:pPr>
    </w:p>
    <w:p w14:paraId="4B6B41E9" w14:textId="77777777" w:rsidR="00800AB9" w:rsidRPr="004B3655" w:rsidRDefault="00800AB9" w:rsidP="00A4230A">
      <w:pPr>
        <w:rPr>
          <w:rFonts w:asciiTheme="minorHAnsi" w:hAnsiTheme="minorHAnsi" w:cstheme="minorHAnsi"/>
          <w:sz w:val="24"/>
          <w:szCs w:val="24"/>
        </w:rPr>
        <w:sectPr w:rsidR="00800AB9" w:rsidRPr="004B3655">
          <w:headerReference w:type="default" r:id="rId100"/>
          <w:footerReference w:type="default" r:id="rId101"/>
          <w:pgSz w:w="11910" w:h="16840"/>
          <w:pgMar w:top="1020" w:right="280" w:bottom="1400" w:left="480" w:header="0" w:footer="1213" w:gutter="0"/>
          <w:cols w:space="720"/>
        </w:sectPr>
      </w:pPr>
    </w:p>
    <w:p w14:paraId="6CCC63F4" w14:textId="77777777" w:rsidR="00DD2A83" w:rsidRPr="004B3655" w:rsidRDefault="00DD2A83" w:rsidP="00A4230A">
      <w:pPr>
        <w:pStyle w:val="ListParagraph"/>
        <w:tabs>
          <w:tab w:val="left" w:pos="617"/>
        </w:tabs>
        <w:spacing w:before="73"/>
        <w:ind w:left="616" w:firstLine="0"/>
        <w:rPr>
          <w:rFonts w:asciiTheme="minorHAnsi" w:hAnsiTheme="minorHAnsi" w:cstheme="minorHAnsi"/>
          <w:sz w:val="24"/>
          <w:szCs w:val="24"/>
        </w:rPr>
      </w:pPr>
    </w:p>
    <w:p w14:paraId="78237F73" w14:textId="77777777" w:rsidR="00DD2A83" w:rsidRPr="004B3655" w:rsidRDefault="00DD2A83" w:rsidP="00A4230A">
      <w:pPr>
        <w:pStyle w:val="ListParagraph"/>
        <w:numPr>
          <w:ilvl w:val="0"/>
          <w:numId w:val="548"/>
        </w:numPr>
        <w:tabs>
          <w:tab w:val="left" w:pos="749"/>
        </w:tabs>
        <w:spacing w:before="233"/>
        <w:rPr>
          <w:rFonts w:asciiTheme="minorHAnsi" w:hAnsiTheme="minorHAnsi" w:cstheme="minorHAnsi"/>
          <w:b/>
          <w:bCs/>
          <w:sz w:val="24"/>
          <w:szCs w:val="24"/>
        </w:rPr>
      </w:pPr>
      <w:r w:rsidRPr="004B3655">
        <w:rPr>
          <w:rFonts w:asciiTheme="minorHAnsi" w:hAnsiTheme="minorHAnsi" w:cstheme="minorHAnsi"/>
          <w:b/>
          <w:bCs/>
          <w:sz w:val="24"/>
          <w:szCs w:val="24"/>
        </w:rPr>
        <w:t>All the following criteria indicate sever asthma</w:t>
      </w:r>
      <w:r w:rsidRPr="004B3655">
        <w:rPr>
          <w:rFonts w:asciiTheme="minorHAnsi" w:hAnsiTheme="minorHAnsi" w:cstheme="minorHAnsi"/>
          <w:b/>
          <w:bCs/>
          <w:spacing w:val="-12"/>
          <w:sz w:val="24"/>
          <w:szCs w:val="24"/>
        </w:rPr>
        <w:t xml:space="preserve"> </w:t>
      </w:r>
      <w:r w:rsidRPr="004B3655">
        <w:rPr>
          <w:rFonts w:asciiTheme="minorHAnsi" w:hAnsiTheme="minorHAnsi" w:cstheme="minorHAnsi"/>
          <w:b/>
          <w:bCs/>
          <w:sz w:val="24"/>
          <w:szCs w:val="24"/>
        </w:rPr>
        <w:t>Except.</w:t>
      </w:r>
    </w:p>
    <w:p w14:paraId="04DD49B4" w14:textId="77777777" w:rsidR="00DD2A83" w:rsidRPr="004B3655" w:rsidRDefault="00DD2A83" w:rsidP="00A4230A">
      <w:pPr>
        <w:pStyle w:val="ListParagraph"/>
        <w:tabs>
          <w:tab w:val="left" w:pos="617"/>
        </w:tabs>
        <w:spacing w:before="73"/>
        <w:ind w:left="616" w:firstLine="0"/>
        <w:rPr>
          <w:rFonts w:asciiTheme="minorHAnsi" w:hAnsiTheme="minorHAnsi" w:cstheme="minorHAnsi"/>
          <w:sz w:val="24"/>
          <w:szCs w:val="24"/>
        </w:rPr>
      </w:pPr>
    </w:p>
    <w:p w14:paraId="386139A9" w14:textId="77777777" w:rsidR="00800AB9" w:rsidRPr="004B3655" w:rsidRDefault="00630A55" w:rsidP="00A4230A">
      <w:pPr>
        <w:pStyle w:val="ListParagraph"/>
        <w:numPr>
          <w:ilvl w:val="1"/>
          <w:numId w:val="602"/>
        </w:numPr>
        <w:tabs>
          <w:tab w:val="left" w:pos="617"/>
        </w:tabs>
        <w:spacing w:before="73"/>
        <w:rPr>
          <w:rFonts w:asciiTheme="minorHAnsi" w:hAnsiTheme="minorHAnsi" w:cstheme="minorHAnsi"/>
          <w:sz w:val="24"/>
          <w:szCs w:val="24"/>
        </w:rPr>
      </w:pPr>
      <w:r w:rsidRPr="004B3655">
        <w:rPr>
          <w:rFonts w:asciiTheme="minorHAnsi" w:hAnsiTheme="minorHAnsi" w:cstheme="minorHAnsi"/>
          <w:sz w:val="24"/>
          <w:szCs w:val="24"/>
        </w:rPr>
        <w:t>silent chest</w:t>
      </w:r>
    </w:p>
    <w:p w14:paraId="04EDD5E0" w14:textId="77777777" w:rsidR="00DD2A83" w:rsidRPr="004B3655" w:rsidRDefault="00630A55" w:rsidP="00A4230A">
      <w:pPr>
        <w:pStyle w:val="ListParagraph"/>
        <w:numPr>
          <w:ilvl w:val="1"/>
          <w:numId w:val="602"/>
        </w:numPr>
        <w:tabs>
          <w:tab w:val="left" w:pos="634"/>
          <w:tab w:val="left" w:pos="3510"/>
          <w:tab w:val="left" w:pos="8460"/>
        </w:tabs>
        <w:spacing w:before="184" w:line="376" w:lineRule="auto"/>
        <w:rPr>
          <w:rFonts w:asciiTheme="minorHAnsi" w:hAnsiTheme="minorHAnsi" w:cstheme="minorHAnsi"/>
          <w:sz w:val="24"/>
          <w:szCs w:val="24"/>
        </w:rPr>
      </w:pPr>
      <w:r w:rsidRPr="004B3655">
        <w:rPr>
          <w:rFonts w:asciiTheme="minorHAnsi" w:hAnsiTheme="minorHAnsi" w:cstheme="minorHAnsi"/>
          <w:color w:val="FF0000"/>
          <w:sz w:val="24"/>
          <w:szCs w:val="24"/>
          <w:u w:val="single"/>
        </w:rPr>
        <w:t>respiratory rate of 20/ min.</w:t>
      </w:r>
    </w:p>
    <w:p w14:paraId="33329ECF" w14:textId="77777777" w:rsidR="00800AB9" w:rsidRPr="004B3655" w:rsidRDefault="00630A55" w:rsidP="00A4230A">
      <w:pPr>
        <w:pStyle w:val="ListParagraph"/>
        <w:numPr>
          <w:ilvl w:val="1"/>
          <w:numId w:val="602"/>
        </w:numPr>
        <w:tabs>
          <w:tab w:val="left" w:pos="634"/>
          <w:tab w:val="left" w:pos="3510"/>
          <w:tab w:val="left" w:pos="8460"/>
        </w:tabs>
        <w:spacing w:before="184" w:line="376" w:lineRule="auto"/>
        <w:rPr>
          <w:rFonts w:asciiTheme="minorHAnsi" w:hAnsiTheme="minorHAnsi" w:cstheme="minorHAnsi"/>
          <w:sz w:val="24"/>
          <w:szCs w:val="24"/>
        </w:rPr>
      </w:pP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hypercapnia</w:t>
      </w:r>
    </w:p>
    <w:p w14:paraId="38033A06"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 throracoabdominal respiration e- confusion</w:t>
      </w:r>
    </w:p>
    <w:p w14:paraId="6ED5D550" w14:textId="77777777" w:rsidR="00800AB9" w:rsidRPr="004B3655" w:rsidRDefault="00800AB9" w:rsidP="00A4230A">
      <w:pPr>
        <w:pStyle w:val="BodyText"/>
        <w:spacing w:before="5"/>
        <w:rPr>
          <w:rFonts w:asciiTheme="minorHAnsi" w:hAnsiTheme="minorHAnsi" w:cstheme="minorHAnsi"/>
          <w:sz w:val="24"/>
          <w:szCs w:val="24"/>
        </w:rPr>
      </w:pPr>
    </w:p>
    <w:p w14:paraId="1C6555CD" w14:textId="77777777" w:rsidR="00800AB9" w:rsidRPr="004B3655" w:rsidRDefault="00630A55" w:rsidP="00A4230A">
      <w:pPr>
        <w:pStyle w:val="ListParagraph"/>
        <w:numPr>
          <w:ilvl w:val="0"/>
          <w:numId w:val="602"/>
        </w:numPr>
        <w:tabs>
          <w:tab w:val="left" w:pos="90"/>
        </w:tabs>
        <w:spacing w:line="259" w:lineRule="auto"/>
        <w:ind w:left="180" w:firstLine="90"/>
        <w:rPr>
          <w:rFonts w:asciiTheme="minorHAnsi" w:hAnsiTheme="minorHAnsi" w:cstheme="minorHAnsi"/>
          <w:b/>
          <w:bCs/>
          <w:sz w:val="24"/>
          <w:szCs w:val="24"/>
        </w:rPr>
      </w:pPr>
      <w:r w:rsidRPr="004B3655">
        <w:rPr>
          <w:rFonts w:asciiTheme="minorHAnsi" w:hAnsiTheme="minorHAnsi" w:cstheme="minorHAnsi"/>
          <w:b/>
          <w:bCs/>
          <w:sz w:val="24"/>
          <w:szCs w:val="24"/>
        </w:rPr>
        <w:t xml:space="preserve">A 57-year-old </w:t>
      </w:r>
      <w:r w:rsidRPr="004B3655">
        <w:rPr>
          <w:rFonts w:asciiTheme="minorHAnsi" w:hAnsiTheme="minorHAnsi" w:cstheme="minorHAnsi"/>
          <w:b/>
          <w:bCs/>
          <w:spacing w:val="-3"/>
          <w:sz w:val="24"/>
          <w:szCs w:val="24"/>
        </w:rPr>
        <w:t xml:space="preserve">man </w:t>
      </w:r>
      <w:r w:rsidRPr="004B3655">
        <w:rPr>
          <w:rFonts w:asciiTheme="minorHAnsi" w:hAnsiTheme="minorHAnsi" w:cstheme="minorHAnsi"/>
          <w:b/>
          <w:bCs/>
          <w:sz w:val="24"/>
          <w:szCs w:val="24"/>
        </w:rPr>
        <w:t>develops acute shortness of breath shortly after a 20-hour automobile ride. He has normal physical examination except for tachycardia,ECG: shows sinus tachycardia, but is otherwise</w:t>
      </w:r>
      <w:r w:rsidRPr="004B3655">
        <w:rPr>
          <w:rFonts w:asciiTheme="minorHAnsi" w:hAnsiTheme="minorHAnsi" w:cstheme="minorHAnsi"/>
          <w:b/>
          <w:bCs/>
          <w:spacing w:val="-17"/>
          <w:sz w:val="24"/>
          <w:szCs w:val="24"/>
        </w:rPr>
        <w:t xml:space="preserve"> </w:t>
      </w:r>
      <w:r w:rsidRPr="004B3655">
        <w:rPr>
          <w:rFonts w:asciiTheme="minorHAnsi" w:hAnsiTheme="minorHAnsi" w:cstheme="minorHAnsi"/>
          <w:b/>
          <w:bCs/>
          <w:sz w:val="24"/>
          <w:szCs w:val="24"/>
        </w:rPr>
        <w:t>normal.</w:t>
      </w:r>
    </w:p>
    <w:p w14:paraId="76995723" w14:textId="77777777" w:rsidR="00800AB9" w:rsidRPr="004B3655" w:rsidRDefault="00630A55" w:rsidP="00A4230A">
      <w:pPr>
        <w:pStyle w:val="BodyText"/>
        <w:spacing w:before="160"/>
        <w:ind w:left="328"/>
        <w:rPr>
          <w:rFonts w:asciiTheme="minorHAnsi" w:hAnsiTheme="minorHAnsi" w:cstheme="minorHAnsi"/>
          <w:b/>
          <w:bCs/>
          <w:sz w:val="24"/>
          <w:szCs w:val="24"/>
        </w:rPr>
      </w:pPr>
      <w:r w:rsidRPr="004B3655">
        <w:rPr>
          <w:rFonts w:asciiTheme="minorHAnsi" w:hAnsiTheme="minorHAnsi" w:cstheme="minorHAnsi"/>
          <w:b/>
          <w:bCs/>
          <w:sz w:val="24"/>
          <w:szCs w:val="24"/>
        </w:rPr>
        <w:t>Which ONE of the following is correct?</w:t>
      </w:r>
    </w:p>
    <w:p w14:paraId="73B0C65C" w14:textId="77777777" w:rsidR="00800AB9" w:rsidRPr="004B3655" w:rsidRDefault="00630A55" w:rsidP="00A4230A">
      <w:pPr>
        <w:pStyle w:val="ListParagraph"/>
        <w:numPr>
          <w:ilvl w:val="0"/>
          <w:numId w:val="545"/>
        </w:numPr>
        <w:tabs>
          <w:tab w:val="left" w:pos="1140"/>
          <w:tab w:val="left" w:pos="1141"/>
        </w:tabs>
        <w:spacing w:before="186" w:line="256" w:lineRule="auto"/>
        <w:ind w:firstLine="0"/>
        <w:rPr>
          <w:rFonts w:asciiTheme="minorHAnsi" w:hAnsiTheme="minorHAnsi" w:cstheme="minorHAnsi"/>
          <w:sz w:val="24"/>
          <w:szCs w:val="24"/>
        </w:rPr>
      </w:pPr>
      <w:r w:rsidRPr="004B3655">
        <w:rPr>
          <w:rFonts w:asciiTheme="minorHAnsi" w:hAnsiTheme="minorHAnsi" w:cstheme="minorHAnsi"/>
          <w:color w:val="FF0000"/>
          <w:sz w:val="24"/>
          <w:szCs w:val="24"/>
          <w:u w:val="single"/>
        </w:rPr>
        <w:t>the patient should admitted to hospital and if there is no contraindication</w:t>
      </w:r>
      <w:r w:rsidRPr="004B3655">
        <w:rPr>
          <w:rFonts w:asciiTheme="minorHAnsi" w:hAnsiTheme="minorHAnsi" w:cstheme="minorHAnsi"/>
          <w:color w:val="FF0000"/>
          <w:spacing w:val="-41"/>
          <w:sz w:val="24"/>
          <w:szCs w:val="24"/>
          <w:u w:val="single"/>
        </w:rPr>
        <w:t xml:space="preserve"> </w:t>
      </w:r>
      <w:r w:rsidRPr="004B3655">
        <w:rPr>
          <w:rFonts w:asciiTheme="minorHAnsi" w:hAnsiTheme="minorHAnsi" w:cstheme="minorHAnsi"/>
          <w:color w:val="FF0000"/>
          <w:sz w:val="24"/>
          <w:szCs w:val="24"/>
          <w:u w:val="single"/>
        </w:rPr>
        <w:t>to anticoagulant, Heparin should be started while waiting for</w:t>
      </w:r>
      <w:r w:rsidRPr="004B3655">
        <w:rPr>
          <w:rFonts w:asciiTheme="minorHAnsi" w:hAnsiTheme="minorHAnsi" w:cstheme="minorHAnsi"/>
          <w:color w:val="FF0000"/>
          <w:spacing w:val="-11"/>
          <w:sz w:val="24"/>
          <w:szCs w:val="24"/>
          <w:u w:val="single"/>
        </w:rPr>
        <w:t xml:space="preserve"> </w:t>
      </w:r>
      <w:r w:rsidRPr="004B3655">
        <w:rPr>
          <w:rFonts w:asciiTheme="minorHAnsi" w:hAnsiTheme="minorHAnsi" w:cstheme="minorHAnsi"/>
          <w:color w:val="FF0000"/>
          <w:sz w:val="24"/>
          <w:szCs w:val="24"/>
          <w:u w:val="single"/>
        </w:rPr>
        <w:t>tests</w:t>
      </w:r>
      <w:r w:rsidRPr="004B3655">
        <w:rPr>
          <w:rFonts w:asciiTheme="minorHAnsi" w:hAnsiTheme="minorHAnsi" w:cstheme="minorHAnsi"/>
          <w:sz w:val="24"/>
          <w:szCs w:val="24"/>
          <w:u w:val="single"/>
        </w:rPr>
        <w:t>.</w:t>
      </w:r>
    </w:p>
    <w:p w14:paraId="5FB69FF2" w14:textId="77777777" w:rsidR="00800AB9" w:rsidRPr="004B3655" w:rsidRDefault="00630A55" w:rsidP="00A4230A">
      <w:pPr>
        <w:pStyle w:val="ListParagraph"/>
        <w:numPr>
          <w:ilvl w:val="0"/>
          <w:numId w:val="545"/>
        </w:numPr>
        <w:tabs>
          <w:tab w:val="left" w:pos="1140"/>
          <w:tab w:val="left" w:pos="1141"/>
        </w:tabs>
        <w:spacing w:before="166" w:line="376" w:lineRule="auto"/>
        <w:ind w:firstLine="0"/>
        <w:rPr>
          <w:rFonts w:asciiTheme="minorHAnsi" w:hAnsiTheme="minorHAnsi" w:cstheme="minorHAnsi"/>
          <w:sz w:val="24"/>
          <w:szCs w:val="24"/>
        </w:rPr>
      </w:pPr>
      <w:r w:rsidRPr="004B3655">
        <w:rPr>
          <w:rFonts w:asciiTheme="minorHAnsi" w:hAnsiTheme="minorHAnsi" w:cstheme="minorHAnsi"/>
          <w:sz w:val="24"/>
          <w:szCs w:val="24"/>
        </w:rPr>
        <w:t>Normal finding on examination of the lower limbs are extremely unusual c-</w:t>
      </w:r>
      <w:r w:rsidRPr="004B3655">
        <w:rPr>
          <w:rFonts w:asciiTheme="minorHAnsi" w:hAnsiTheme="minorHAnsi" w:cstheme="minorHAnsi"/>
          <w:sz w:val="24"/>
          <w:szCs w:val="24"/>
        </w:rPr>
        <w:tab/>
        <w:t>A definitive diagnosis can be made by history</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alone</w:t>
      </w:r>
    </w:p>
    <w:p w14:paraId="7C22EFBC" w14:textId="77777777" w:rsidR="00800AB9" w:rsidRPr="004B3655" w:rsidRDefault="00630A55" w:rsidP="00A4230A">
      <w:pPr>
        <w:pStyle w:val="ListParagraph"/>
        <w:numPr>
          <w:ilvl w:val="0"/>
          <w:numId w:val="544"/>
        </w:numPr>
        <w:tabs>
          <w:tab w:val="left" w:pos="1140"/>
          <w:tab w:val="left" w:pos="1141"/>
        </w:tabs>
        <w:spacing w:before="5"/>
        <w:ind w:hanging="813"/>
        <w:rPr>
          <w:rFonts w:asciiTheme="minorHAnsi" w:hAnsiTheme="minorHAnsi" w:cstheme="minorHAnsi"/>
          <w:sz w:val="24"/>
          <w:szCs w:val="24"/>
        </w:rPr>
      </w:pPr>
      <w:r w:rsidRPr="004B3655">
        <w:rPr>
          <w:rFonts w:asciiTheme="minorHAnsi" w:hAnsiTheme="minorHAnsi" w:cstheme="minorHAnsi"/>
          <w:sz w:val="24"/>
          <w:szCs w:val="24"/>
        </w:rPr>
        <w:t>Early treatment has little effect on overall</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mortality</w:t>
      </w:r>
    </w:p>
    <w:p w14:paraId="635403EB" w14:textId="77777777" w:rsidR="00800AB9" w:rsidRPr="004B3655" w:rsidRDefault="00630A55" w:rsidP="00A4230A">
      <w:pPr>
        <w:pStyle w:val="ListParagraph"/>
        <w:numPr>
          <w:ilvl w:val="0"/>
          <w:numId w:val="544"/>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The disease can be diagnosed definitely by Chest</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X-Ray</w:t>
      </w:r>
    </w:p>
    <w:p w14:paraId="29273BB1" w14:textId="77777777" w:rsidR="00800AB9" w:rsidRPr="004B3655" w:rsidRDefault="00800AB9" w:rsidP="00A4230A">
      <w:pPr>
        <w:pStyle w:val="BodyText"/>
        <w:rPr>
          <w:rFonts w:asciiTheme="minorHAnsi" w:hAnsiTheme="minorHAnsi" w:cstheme="minorHAnsi"/>
          <w:sz w:val="24"/>
          <w:szCs w:val="24"/>
        </w:rPr>
      </w:pPr>
    </w:p>
    <w:p w14:paraId="6129CFAA" w14:textId="77777777" w:rsidR="00800AB9" w:rsidRPr="004B3655" w:rsidRDefault="00800AB9" w:rsidP="00A4230A">
      <w:pPr>
        <w:pStyle w:val="BodyText"/>
        <w:spacing w:before="3"/>
        <w:rPr>
          <w:rFonts w:asciiTheme="minorHAnsi" w:hAnsiTheme="minorHAnsi" w:cstheme="minorHAnsi"/>
          <w:sz w:val="24"/>
          <w:szCs w:val="24"/>
        </w:rPr>
      </w:pPr>
    </w:p>
    <w:p w14:paraId="1C1088D9" w14:textId="77777777" w:rsidR="00800AB9" w:rsidRPr="004B3655" w:rsidRDefault="00630A55" w:rsidP="00A4230A">
      <w:pPr>
        <w:pStyle w:val="ListParagraph"/>
        <w:numPr>
          <w:ilvl w:val="0"/>
          <w:numId w:val="602"/>
        </w:numPr>
        <w:tabs>
          <w:tab w:val="left" w:pos="751"/>
        </w:tabs>
        <w:spacing w:line="259"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Which ONE of the following Arterial Blood Gases is most likely to be found in a</w:t>
      </w:r>
      <w:r w:rsidRPr="004B3655">
        <w:rPr>
          <w:rFonts w:asciiTheme="minorHAnsi" w:hAnsiTheme="minorHAnsi" w:cstheme="minorHAnsi"/>
          <w:b/>
          <w:bCs/>
          <w:spacing w:val="-42"/>
          <w:sz w:val="24"/>
          <w:szCs w:val="24"/>
        </w:rPr>
        <w:t xml:space="preserve"> </w:t>
      </w:r>
      <w:r w:rsidRPr="004B3655">
        <w:rPr>
          <w:rFonts w:asciiTheme="minorHAnsi" w:hAnsiTheme="minorHAnsi" w:cstheme="minorHAnsi"/>
          <w:b/>
          <w:bCs/>
          <w:spacing w:val="4"/>
          <w:sz w:val="24"/>
          <w:szCs w:val="24"/>
        </w:rPr>
        <w:t xml:space="preserve">60- </w:t>
      </w:r>
      <w:r w:rsidRPr="004B3655">
        <w:rPr>
          <w:rFonts w:asciiTheme="minorHAnsi" w:hAnsiTheme="minorHAnsi" w:cstheme="minorHAnsi"/>
          <w:b/>
          <w:bCs/>
          <w:sz w:val="24"/>
          <w:szCs w:val="24"/>
        </w:rPr>
        <w:t>year-old heavy smoker man, He has chronic bronchitis, peripheral odema and</w:t>
      </w:r>
      <w:r w:rsidRPr="004B3655">
        <w:rPr>
          <w:rFonts w:asciiTheme="minorHAnsi" w:hAnsiTheme="minorHAnsi" w:cstheme="minorHAnsi"/>
          <w:b/>
          <w:bCs/>
          <w:spacing w:val="-34"/>
          <w:sz w:val="24"/>
          <w:szCs w:val="24"/>
        </w:rPr>
        <w:t xml:space="preserve"> </w:t>
      </w:r>
      <w:r w:rsidRPr="004B3655">
        <w:rPr>
          <w:rFonts w:asciiTheme="minorHAnsi" w:hAnsiTheme="minorHAnsi" w:cstheme="minorHAnsi"/>
          <w:b/>
          <w:bCs/>
          <w:sz w:val="24"/>
          <w:szCs w:val="24"/>
        </w:rPr>
        <w:t>cyanosis?</w:t>
      </w:r>
    </w:p>
    <w:p w14:paraId="415EA960"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a- PH 7.50,  PO2  75,  PCO2</w:t>
      </w:r>
      <w:r w:rsidRPr="004B3655">
        <w:rPr>
          <w:rFonts w:asciiTheme="minorHAnsi" w:hAnsiTheme="minorHAnsi" w:cstheme="minorHAnsi"/>
          <w:spacing w:val="60"/>
          <w:sz w:val="24"/>
          <w:szCs w:val="24"/>
        </w:rPr>
        <w:t xml:space="preserve"> </w:t>
      </w:r>
      <w:r w:rsidRPr="004B3655">
        <w:rPr>
          <w:rFonts w:asciiTheme="minorHAnsi" w:hAnsiTheme="minorHAnsi" w:cstheme="minorHAnsi"/>
          <w:sz w:val="24"/>
          <w:szCs w:val="24"/>
        </w:rPr>
        <w:t>28</w:t>
      </w:r>
    </w:p>
    <w:p w14:paraId="679498B8"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b- PH 7.15,  PO2  78,  PCO2</w:t>
      </w:r>
      <w:r w:rsidRPr="004B3655">
        <w:rPr>
          <w:rFonts w:asciiTheme="minorHAnsi" w:hAnsiTheme="minorHAnsi" w:cstheme="minorHAnsi"/>
          <w:spacing w:val="63"/>
          <w:sz w:val="24"/>
          <w:szCs w:val="24"/>
        </w:rPr>
        <w:t xml:space="preserve"> </w:t>
      </w:r>
      <w:r w:rsidRPr="004B3655">
        <w:rPr>
          <w:rFonts w:asciiTheme="minorHAnsi" w:hAnsiTheme="minorHAnsi" w:cstheme="minorHAnsi"/>
          <w:sz w:val="24"/>
          <w:szCs w:val="24"/>
        </w:rPr>
        <w:t>92</w:t>
      </w:r>
    </w:p>
    <w:p w14:paraId="4AB3CAAC" w14:textId="77777777" w:rsidR="00800AB9" w:rsidRPr="004B3655" w:rsidRDefault="00630A55"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c-  PH 7.06,  PO2  36,  PCO2</w:t>
      </w:r>
      <w:r w:rsidRPr="004B3655">
        <w:rPr>
          <w:rFonts w:asciiTheme="minorHAnsi" w:hAnsiTheme="minorHAnsi" w:cstheme="minorHAnsi"/>
          <w:spacing w:val="63"/>
          <w:sz w:val="24"/>
          <w:szCs w:val="24"/>
        </w:rPr>
        <w:t xml:space="preserve"> </w:t>
      </w:r>
      <w:r w:rsidRPr="004B3655">
        <w:rPr>
          <w:rFonts w:asciiTheme="minorHAnsi" w:hAnsiTheme="minorHAnsi" w:cstheme="minorHAnsi"/>
          <w:sz w:val="24"/>
          <w:szCs w:val="24"/>
        </w:rPr>
        <w:t>95</w:t>
      </w:r>
    </w:p>
    <w:p w14:paraId="6E72FDAD" w14:textId="77777777" w:rsidR="00800AB9" w:rsidRPr="004B3655" w:rsidRDefault="00630A55" w:rsidP="00A4230A">
      <w:pPr>
        <w:pStyle w:val="BodyText"/>
        <w:tabs>
          <w:tab w:val="left" w:pos="2468"/>
        </w:tabs>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d- PH</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7.06,</w:t>
      </w:r>
      <w:r w:rsidRPr="004B3655">
        <w:rPr>
          <w:rFonts w:asciiTheme="minorHAnsi" w:hAnsiTheme="minorHAnsi" w:cstheme="minorHAnsi"/>
          <w:spacing w:val="69"/>
          <w:sz w:val="24"/>
          <w:szCs w:val="24"/>
        </w:rPr>
        <w:t xml:space="preserve"> </w:t>
      </w:r>
      <w:r w:rsidRPr="004B3655">
        <w:rPr>
          <w:rFonts w:asciiTheme="minorHAnsi" w:hAnsiTheme="minorHAnsi" w:cstheme="minorHAnsi"/>
          <w:sz w:val="24"/>
          <w:szCs w:val="24"/>
        </w:rPr>
        <w:t>PO2</w:t>
      </w:r>
      <w:r w:rsidRPr="004B3655">
        <w:rPr>
          <w:rFonts w:asciiTheme="minorHAnsi" w:hAnsiTheme="minorHAnsi" w:cstheme="minorHAnsi"/>
          <w:sz w:val="24"/>
          <w:szCs w:val="24"/>
        </w:rPr>
        <w:tab/>
        <w:t xml:space="preserve">108, PCO2 </w:t>
      </w:r>
      <w:r w:rsidRPr="004B3655">
        <w:rPr>
          <w:rFonts w:asciiTheme="minorHAnsi" w:hAnsiTheme="minorHAnsi" w:cstheme="minorHAnsi"/>
          <w:spacing w:val="-8"/>
          <w:sz w:val="24"/>
          <w:szCs w:val="24"/>
        </w:rPr>
        <w:t xml:space="preserve">13 </w:t>
      </w:r>
      <w:r w:rsidRPr="004B3655">
        <w:rPr>
          <w:rFonts w:asciiTheme="minorHAnsi" w:hAnsiTheme="minorHAnsi" w:cstheme="minorHAnsi"/>
          <w:color w:val="FF0000"/>
          <w:sz w:val="24"/>
          <w:szCs w:val="24"/>
        </w:rPr>
        <w:t>e</w:t>
      </w:r>
      <w:r w:rsidRPr="004B3655">
        <w:rPr>
          <w:rFonts w:asciiTheme="minorHAnsi" w:hAnsiTheme="minorHAnsi" w:cstheme="minorHAnsi"/>
          <w:color w:val="FF0000"/>
          <w:sz w:val="24"/>
          <w:szCs w:val="24"/>
          <w:u w:val="single"/>
        </w:rPr>
        <w:t>- PH 7.39, PO2 48, PCO2</w:t>
      </w:r>
      <w:r w:rsidRPr="004B3655">
        <w:rPr>
          <w:rFonts w:asciiTheme="minorHAnsi" w:hAnsiTheme="minorHAnsi" w:cstheme="minorHAnsi"/>
          <w:color w:val="FF0000"/>
          <w:spacing w:val="63"/>
          <w:sz w:val="24"/>
          <w:szCs w:val="24"/>
          <w:u w:val="single"/>
        </w:rPr>
        <w:t xml:space="preserve"> </w:t>
      </w:r>
      <w:r w:rsidRPr="004B3655">
        <w:rPr>
          <w:rFonts w:asciiTheme="minorHAnsi" w:hAnsiTheme="minorHAnsi" w:cstheme="minorHAnsi"/>
          <w:color w:val="FF0000"/>
          <w:sz w:val="24"/>
          <w:szCs w:val="24"/>
          <w:u w:val="single"/>
        </w:rPr>
        <w:t>54</w:t>
      </w:r>
    </w:p>
    <w:p w14:paraId="4C7AC3D8" w14:textId="77777777" w:rsidR="00800AB9" w:rsidRPr="004B3655" w:rsidRDefault="00DD2A83"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1CB801D3" w14:textId="77777777" w:rsidR="00800AB9" w:rsidRPr="004B3655" w:rsidRDefault="00800AB9" w:rsidP="00A4230A">
      <w:pPr>
        <w:pStyle w:val="BodyText"/>
        <w:spacing w:before="7"/>
        <w:rPr>
          <w:rFonts w:asciiTheme="minorHAnsi" w:hAnsiTheme="minorHAnsi" w:cstheme="minorHAnsi"/>
          <w:sz w:val="24"/>
          <w:szCs w:val="24"/>
        </w:rPr>
      </w:pPr>
    </w:p>
    <w:p w14:paraId="5A2AB2A6" w14:textId="77777777" w:rsidR="00800AB9" w:rsidRPr="004B3655" w:rsidRDefault="00630A55" w:rsidP="00A4230A">
      <w:pPr>
        <w:pStyle w:val="ListParagraph"/>
        <w:numPr>
          <w:ilvl w:val="0"/>
          <w:numId w:val="602"/>
        </w:numPr>
        <w:tabs>
          <w:tab w:val="left" w:pos="749"/>
        </w:tabs>
        <w:spacing w:before="89" w:line="376"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 xml:space="preserve">A 60-year-old </w:t>
      </w:r>
      <w:r w:rsidRPr="004B3655">
        <w:rPr>
          <w:rFonts w:asciiTheme="minorHAnsi" w:hAnsiTheme="minorHAnsi" w:cstheme="minorHAnsi"/>
          <w:b/>
          <w:bCs/>
          <w:spacing w:val="-3"/>
          <w:sz w:val="24"/>
          <w:szCs w:val="24"/>
        </w:rPr>
        <w:t xml:space="preserve">man </w:t>
      </w:r>
      <w:r w:rsidRPr="004B3655">
        <w:rPr>
          <w:rFonts w:asciiTheme="minorHAnsi" w:hAnsiTheme="minorHAnsi" w:cstheme="minorHAnsi"/>
          <w:b/>
          <w:bCs/>
          <w:sz w:val="24"/>
          <w:szCs w:val="24"/>
        </w:rPr>
        <w:t>has an inferior myocardial infarction; his heart rate is 45 /min. The artery most likely to be involved in this process</w:t>
      </w:r>
      <w:r w:rsidRPr="004B3655">
        <w:rPr>
          <w:rFonts w:asciiTheme="minorHAnsi" w:hAnsiTheme="minorHAnsi" w:cstheme="minorHAnsi"/>
          <w:b/>
          <w:bCs/>
          <w:spacing w:val="-6"/>
          <w:sz w:val="24"/>
          <w:szCs w:val="24"/>
        </w:rPr>
        <w:t xml:space="preserve"> </w:t>
      </w:r>
      <w:r w:rsidRPr="004B3655">
        <w:rPr>
          <w:rFonts w:asciiTheme="minorHAnsi" w:hAnsiTheme="minorHAnsi" w:cstheme="minorHAnsi"/>
          <w:b/>
          <w:bCs/>
          <w:sz w:val="24"/>
          <w:szCs w:val="24"/>
        </w:rPr>
        <w:t>is:</w:t>
      </w:r>
    </w:p>
    <w:p w14:paraId="33147095" w14:textId="77777777" w:rsidR="00800AB9" w:rsidRPr="004B3655" w:rsidRDefault="00630A55" w:rsidP="00A4230A">
      <w:pPr>
        <w:pStyle w:val="BodyText"/>
        <w:tabs>
          <w:tab w:val="left" w:pos="1140"/>
        </w:tabs>
        <w:spacing w:before="5"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rPr>
        <w:tab/>
      </w:r>
      <w:r w:rsidRPr="004B3655">
        <w:rPr>
          <w:rFonts w:asciiTheme="minorHAnsi" w:hAnsiTheme="minorHAnsi" w:cstheme="minorHAnsi"/>
          <w:color w:val="FF0000"/>
          <w:sz w:val="24"/>
          <w:szCs w:val="24"/>
          <w:u w:val="single"/>
        </w:rPr>
        <w:t>right coronary artery</w:t>
      </w:r>
      <w:r w:rsidRPr="004B3655">
        <w:rPr>
          <w:rFonts w:asciiTheme="minorHAnsi" w:hAnsiTheme="minorHAnsi" w:cstheme="minorHAnsi"/>
          <w:sz w:val="24"/>
          <w:szCs w:val="24"/>
        </w:rPr>
        <w:t xml:space="preserve"> b-</w:t>
      </w:r>
      <w:r w:rsidRPr="004B3655">
        <w:rPr>
          <w:rFonts w:asciiTheme="minorHAnsi" w:hAnsiTheme="minorHAnsi" w:cstheme="minorHAnsi"/>
          <w:sz w:val="24"/>
          <w:szCs w:val="24"/>
        </w:rPr>
        <w:tab/>
        <w:t>left main artery</w:t>
      </w:r>
    </w:p>
    <w:p w14:paraId="322FDBA5" w14:textId="77777777" w:rsidR="00800AB9" w:rsidRPr="004B3655" w:rsidRDefault="00630A55" w:rsidP="00A4230A">
      <w:pPr>
        <w:pStyle w:val="BodyText"/>
        <w:tabs>
          <w:tab w:val="left" w:pos="1140"/>
        </w:tabs>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left anterior descending artery d-</w:t>
      </w:r>
      <w:r w:rsidRPr="004B3655">
        <w:rPr>
          <w:rFonts w:asciiTheme="minorHAnsi" w:hAnsiTheme="minorHAnsi" w:cstheme="minorHAnsi"/>
          <w:sz w:val="24"/>
          <w:szCs w:val="24"/>
        </w:rPr>
        <w:tab/>
        <w:t>circumflex artery</w:t>
      </w:r>
    </w:p>
    <w:p w14:paraId="710A28C6" w14:textId="77777777" w:rsidR="00800AB9" w:rsidRPr="004B3655" w:rsidRDefault="00630A55" w:rsidP="00A4230A">
      <w:pPr>
        <w:pStyle w:val="BodyText"/>
        <w:tabs>
          <w:tab w:val="left" w:pos="1140"/>
        </w:tabs>
        <w:spacing w:before="73"/>
        <w:ind w:left="328"/>
        <w:rPr>
          <w:rFonts w:asciiTheme="minorHAnsi" w:hAnsiTheme="minorHAnsi" w:cstheme="minorHAnsi"/>
          <w:sz w:val="24"/>
          <w:szCs w:val="24"/>
        </w:rPr>
      </w:pPr>
      <w:r w:rsidRPr="004B3655">
        <w:rPr>
          <w:rFonts w:asciiTheme="minorHAnsi" w:hAnsiTheme="minorHAnsi" w:cstheme="minorHAnsi"/>
          <w:sz w:val="24"/>
          <w:szCs w:val="24"/>
        </w:rPr>
        <w:lastRenderedPageBreak/>
        <w:t>e-</w:t>
      </w:r>
      <w:r w:rsidRPr="004B3655">
        <w:rPr>
          <w:rFonts w:asciiTheme="minorHAnsi" w:hAnsiTheme="minorHAnsi" w:cstheme="minorHAnsi"/>
          <w:sz w:val="24"/>
          <w:szCs w:val="24"/>
        </w:rPr>
        <w:tab/>
        <w:t>left mammary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artery</w:t>
      </w:r>
    </w:p>
    <w:p w14:paraId="2DCB19FC" w14:textId="77777777" w:rsidR="00800AB9" w:rsidRPr="004B3655" w:rsidRDefault="00800AB9" w:rsidP="00A4230A">
      <w:pPr>
        <w:pStyle w:val="BodyText"/>
        <w:rPr>
          <w:rFonts w:asciiTheme="minorHAnsi" w:hAnsiTheme="minorHAnsi" w:cstheme="minorHAnsi"/>
          <w:sz w:val="24"/>
          <w:szCs w:val="24"/>
        </w:rPr>
      </w:pPr>
    </w:p>
    <w:p w14:paraId="63B09B4E" w14:textId="77777777" w:rsidR="00800AB9" w:rsidRPr="004B3655" w:rsidRDefault="00630A55" w:rsidP="00A4230A">
      <w:pPr>
        <w:pStyle w:val="ListParagraph"/>
        <w:numPr>
          <w:ilvl w:val="0"/>
          <w:numId w:val="602"/>
        </w:numPr>
        <w:tabs>
          <w:tab w:val="left" w:pos="749"/>
        </w:tabs>
        <w:spacing w:before="1" w:line="259"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A patient with stable angina on asprine, nitrate and B-Blocker, developed 3 episodes of sever and long –lasting chest pain each day over the past 3</w:t>
      </w:r>
      <w:r w:rsidRPr="004B3655">
        <w:rPr>
          <w:rFonts w:asciiTheme="minorHAnsi" w:hAnsiTheme="minorHAnsi" w:cstheme="minorHAnsi"/>
          <w:b/>
          <w:bCs/>
          <w:spacing w:val="-14"/>
          <w:sz w:val="24"/>
          <w:szCs w:val="24"/>
        </w:rPr>
        <w:t xml:space="preserve"> </w:t>
      </w:r>
      <w:r w:rsidRPr="004B3655">
        <w:rPr>
          <w:rFonts w:asciiTheme="minorHAnsi" w:hAnsiTheme="minorHAnsi" w:cstheme="minorHAnsi"/>
          <w:b/>
          <w:bCs/>
          <w:sz w:val="24"/>
          <w:szCs w:val="24"/>
        </w:rPr>
        <w:t>days.</w:t>
      </w:r>
    </w:p>
    <w:p w14:paraId="0942F979" w14:textId="77777777" w:rsidR="00800AB9" w:rsidRPr="004B3655" w:rsidRDefault="00630A55" w:rsidP="00A4230A">
      <w:pPr>
        <w:pStyle w:val="BodyText"/>
        <w:spacing w:before="161"/>
        <w:ind w:left="328"/>
        <w:rPr>
          <w:rFonts w:asciiTheme="minorHAnsi" w:hAnsiTheme="minorHAnsi" w:cstheme="minorHAnsi"/>
          <w:b/>
          <w:bCs/>
          <w:sz w:val="24"/>
          <w:szCs w:val="24"/>
        </w:rPr>
      </w:pPr>
      <w:r w:rsidRPr="004B3655">
        <w:rPr>
          <w:rFonts w:asciiTheme="minorHAnsi" w:hAnsiTheme="minorHAnsi" w:cstheme="minorHAnsi"/>
          <w:b/>
          <w:bCs/>
          <w:sz w:val="24"/>
          <w:szCs w:val="24"/>
        </w:rPr>
        <w:t>His ECG and cardiac enzymes are normal.</w:t>
      </w:r>
    </w:p>
    <w:p w14:paraId="69694D47" w14:textId="77777777" w:rsidR="00800AB9" w:rsidRPr="004B3655" w:rsidRDefault="00630A55" w:rsidP="00A4230A">
      <w:pPr>
        <w:pStyle w:val="BodyText"/>
        <w:spacing w:before="185"/>
        <w:ind w:left="328"/>
        <w:rPr>
          <w:rFonts w:asciiTheme="minorHAnsi" w:hAnsiTheme="minorHAnsi" w:cstheme="minorHAnsi"/>
          <w:b/>
          <w:bCs/>
          <w:sz w:val="24"/>
          <w:szCs w:val="24"/>
        </w:rPr>
      </w:pPr>
      <w:r w:rsidRPr="004B3655">
        <w:rPr>
          <w:rFonts w:asciiTheme="minorHAnsi" w:hAnsiTheme="minorHAnsi" w:cstheme="minorHAnsi"/>
          <w:b/>
          <w:bCs/>
          <w:sz w:val="24"/>
          <w:szCs w:val="24"/>
        </w:rPr>
        <w:t>One of the following is the best treatment</w:t>
      </w:r>
    </w:p>
    <w:p w14:paraId="07C69116" w14:textId="77777777" w:rsidR="00800AB9" w:rsidRPr="004B3655" w:rsidRDefault="00630A55" w:rsidP="00A4230A">
      <w:pPr>
        <w:pStyle w:val="BodyText"/>
        <w:tabs>
          <w:tab w:val="left" w:pos="1140"/>
        </w:tabs>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admit the patient and start I.V digoxine b-</w:t>
      </w:r>
      <w:r w:rsidRPr="004B3655">
        <w:rPr>
          <w:rFonts w:asciiTheme="minorHAnsi" w:hAnsiTheme="minorHAnsi" w:cstheme="minorHAnsi"/>
          <w:sz w:val="24"/>
          <w:szCs w:val="24"/>
        </w:rPr>
        <w:tab/>
      </w:r>
      <w:r w:rsidRPr="004B3655">
        <w:rPr>
          <w:rFonts w:asciiTheme="minorHAnsi" w:hAnsiTheme="minorHAnsi" w:cstheme="minorHAnsi"/>
          <w:color w:val="FF0000"/>
          <w:sz w:val="24"/>
          <w:szCs w:val="24"/>
          <w:u w:val="single"/>
        </w:rPr>
        <w:t>admit the patient and start I.V</w:t>
      </w:r>
      <w:r w:rsidRPr="004B3655">
        <w:rPr>
          <w:rFonts w:asciiTheme="minorHAnsi" w:hAnsiTheme="minorHAnsi" w:cstheme="minorHAnsi"/>
          <w:color w:val="FF0000"/>
          <w:spacing w:val="-18"/>
          <w:sz w:val="24"/>
          <w:szCs w:val="24"/>
          <w:u w:val="single"/>
        </w:rPr>
        <w:t xml:space="preserve"> </w:t>
      </w:r>
      <w:r w:rsidRPr="004B3655">
        <w:rPr>
          <w:rFonts w:asciiTheme="minorHAnsi" w:hAnsiTheme="minorHAnsi" w:cstheme="minorHAnsi"/>
          <w:color w:val="FF0000"/>
          <w:sz w:val="24"/>
          <w:szCs w:val="24"/>
          <w:u w:val="single"/>
        </w:rPr>
        <w:t>heparine</w:t>
      </w:r>
    </w:p>
    <w:p w14:paraId="67B8A8DF" w14:textId="77777777" w:rsidR="00800AB9" w:rsidRPr="004B3655" w:rsidRDefault="00630A55" w:rsidP="00A4230A">
      <w:pPr>
        <w:pStyle w:val="ListParagraph"/>
        <w:numPr>
          <w:ilvl w:val="0"/>
          <w:numId w:val="543"/>
        </w:numPr>
        <w:tabs>
          <w:tab w:val="left" w:pos="1140"/>
          <w:tab w:val="left" w:pos="1141"/>
        </w:tabs>
        <w:spacing w:line="320" w:lineRule="exact"/>
        <w:ind w:hanging="813"/>
        <w:rPr>
          <w:rFonts w:asciiTheme="minorHAnsi" w:hAnsiTheme="minorHAnsi" w:cstheme="minorHAnsi"/>
          <w:sz w:val="24"/>
          <w:szCs w:val="24"/>
        </w:rPr>
      </w:pPr>
      <w:r w:rsidRPr="004B3655">
        <w:rPr>
          <w:rFonts w:asciiTheme="minorHAnsi" w:hAnsiTheme="minorHAnsi" w:cstheme="minorHAnsi"/>
          <w:sz w:val="24"/>
          <w:szCs w:val="24"/>
        </w:rPr>
        <w:t>admit the patient and start I.V prophylactic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streptokinase</w:t>
      </w:r>
    </w:p>
    <w:p w14:paraId="32334F79" w14:textId="77777777" w:rsidR="00800AB9" w:rsidRPr="004B3655" w:rsidRDefault="00630A55" w:rsidP="00A4230A">
      <w:pPr>
        <w:pStyle w:val="ListParagraph"/>
        <w:numPr>
          <w:ilvl w:val="0"/>
          <w:numId w:val="543"/>
        </w:numPr>
        <w:tabs>
          <w:tab w:val="left" w:pos="1140"/>
          <w:tab w:val="left" w:pos="1141"/>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admit the patient and for observation without changing his</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medications e-</w:t>
      </w:r>
      <w:r w:rsidRPr="004B3655">
        <w:rPr>
          <w:rFonts w:asciiTheme="minorHAnsi" w:hAnsiTheme="minorHAnsi" w:cstheme="minorHAnsi"/>
          <w:sz w:val="24"/>
          <w:szCs w:val="24"/>
        </w:rPr>
        <w:tab/>
        <w:t>Discharge the patient with increasing the dose of B-blocker and</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nitrate</w:t>
      </w:r>
    </w:p>
    <w:p w14:paraId="757CB456" w14:textId="77777777" w:rsidR="00800AB9" w:rsidRPr="004B3655" w:rsidRDefault="00630A55" w:rsidP="00A4230A">
      <w:pPr>
        <w:pStyle w:val="ListParagraph"/>
        <w:numPr>
          <w:ilvl w:val="0"/>
          <w:numId w:val="602"/>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b/>
          <w:bCs/>
          <w:sz w:val="24"/>
          <w:szCs w:val="24"/>
        </w:rPr>
        <w:t>ONE of the following drugs reduces myocardial remodeling after acute</w:t>
      </w:r>
      <w:r w:rsidRPr="004B3655">
        <w:rPr>
          <w:rFonts w:asciiTheme="minorHAnsi" w:hAnsiTheme="minorHAnsi" w:cstheme="minorHAnsi"/>
          <w:b/>
          <w:bCs/>
          <w:spacing w:val="-38"/>
          <w:sz w:val="24"/>
          <w:szCs w:val="24"/>
        </w:rPr>
        <w:t xml:space="preserve"> </w:t>
      </w:r>
      <w:r w:rsidRPr="004B3655">
        <w:rPr>
          <w:rFonts w:asciiTheme="minorHAnsi" w:hAnsiTheme="minorHAnsi" w:cstheme="minorHAnsi"/>
          <w:b/>
          <w:bCs/>
          <w:sz w:val="24"/>
          <w:szCs w:val="24"/>
        </w:rPr>
        <w:t>myocardial infarction</w:t>
      </w:r>
      <w:r w:rsidRPr="004B3655">
        <w:rPr>
          <w:rFonts w:asciiTheme="minorHAnsi" w:hAnsiTheme="minorHAnsi" w:cstheme="minorHAnsi"/>
          <w:sz w:val="24"/>
          <w:szCs w:val="24"/>
        </w:rPr>
        <w:t>.</w:t>
      </w:r>
    </w:p>
    <w:p w14:paraId="4C1F5036" w14:textId="77777777" w:rsidR="00800AB9" w:rsidRPr="004B3655" w:rsidRDefault="00630A55"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color w:val="FF0000"/>
          <w:sz w:val="24"/>
          <w:szCs w:val="24"/>
        </w:rPr>
        <w:t xml:space="preserve">- </w:t>
      </w:r>
      <w:r w:rsidRPr="004B3655">
        <w:rPr>
          <w:rFonts w:asciiTheme="minorHAnsi" w:hAnsiTheme="minorHAnsi" w:cstheme="minorHAnsi"/>
          <w:color w:val="FF0000"/>
          <w:sz w:val="24"/>
          <w:szCs w:val="24"/>
          <w:u w:val="single"/>
        </w:rPr>
        <w:t>ACE inhibitors</w:t>
      </w:r>
      <w:r w:rsidRPr="004B3655">
        <w:rPr>
          <w:rFonts w:asciiTheme="minorHAnsi" w:hAnsiTheme="minorHAnsi" w:cstheme="minorHAnsi"/>
          <w:sz w:val="24"/>
          <w:szCs w:val="24"/>
        </w:rPr>
        <w:t xml:space="preserve"> b- digoxine</w:t>
      </w:r>
    </w:p>
    <w:p w14:paraId="685502F4" w14:textId="77777777" w:rsidR="00800AB9" w:rsidRPr="004B3655" w:rsidRDefault="00630A55" w:rsidP="00A4230A">
      <w:pPr>
        <w:pStyle w:val="ListParagraph"/>
        <w:numPr>
          <w:ilvl w:val="0"/>
          <w:numId w:val="542"/>
        </w:numPr>
        <w:tabs>
          <w:tab w:val="left" w:pos="617"/>
        </w:tabs>
        <w:spacing w:line="320" w:lineRule="exact"/>
        <w:ind w:hanging="289"/>
        <w:rPr>
          <w:rFonts w:asciiTheme="minorHAnsi" w:hAnsiTheme="minorHAnsi" w:cstheme="minorHAnsi"/>
          <w:sz w:val="24"/>
          <w:szCs w:val="24"/>
        </w:rPr>
      </w:pPr>
      <w:r w:rsidRPr="004B3655">
        <w:rPr>
          <w:rFonts w:asciiTheme="minorHAnsi" w:hAnsiTheme="minorHAnsi" w:cstheme="minorHAnsi"/>
          <w:sz w:val="24"/>
          <w:szCs w:val="24"/>
        </w:rPr>
        <w:t>verapamil</w:t>
      </w:r>
    </w:p>
    <w:p w14:paraId="205F3497" w14:textId="77777777" w:rsidR="00800AB9" w:rsidRPr="004B3655" w:rsidRDefault="00630A55" w:rsidP="00A4230A">
      <w:pPr>
        <w:pStyle w:val="ListParagraph"/>
        <w:numPr>
          <w:ilvl w:val="0"/>
          <w:numId w:val="542"/>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furosemide (lasix)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hydralazine.</w:t>
      </w:r>
    </w:p>
    <w:p w14:paraId="7F71588C" w14:textId="77777777" w:rsidR="00800AB9" w:rsidRPr="004B3655" w:rsidRDefault="00630A55" w:rsidP="00A4230A">
      <w:pPr>
        <w:pStyle w:val="ListParagraph"/>
        <w:numPr>
          <w:ilvl w:val="0"/>
          <w:numId w:val="602"/>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b/>
          <w:bCs/>
          <w:sz w:val="24"/>
          <w:szCs w:val="24"/>
        </w:rPr>
        <w:t>Autoimmune thyroditis can be confirmed by ONE of the following</w:t>
      </w:r>
      <w:r w:rsidRPr="004B3655">
        <w:rPr>
          <w:rFonts w:asciiTheme="minorHAnsi" w:hAnsiTheme="minorHAnsi" w:cstheme="minorHAnsi"/>
          <w:b/>
          <w:bCs/>
          <w:color w:val="FF0000"/>
          <w:sz w:val="24"/>
          <w:szCs w:val="24"/>
        </w:rPr>
        <w:t>.</w:t>
      </w:r>
      <w:r w:rsidRPr="004B3655">
        <w:rPr>
          <w:rFonts w:asciiTheme="minorHAnsi" w:hAnsiTheme="minorHAnsi" w:cstheme="minorHAnsi"/>
          <w:color w:val="FF0000"/>
          <w:sz w:val="24"/>
          <w:szCs w:val="24"/>
        </w:rPr>
        <w:t xml:space="preserve"> </w:t>
      </w:r>
      <w:r w:rsidR="00B64A31" w:rsidRPr="004B3655">
        <w:rPr>
          <w:rFonts w:asciiTheme="minorHAnsi" w:hAnsiTheme="minorHAnsi" w:cstheme="minorHAnsi"/>
          <w:color w:val="FF0000"/>
          <w:sz w:val="24"/>
          <w:szCs w:val="24"/>
        </w:rPr>
        <w:br/>
      </w: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u w:val="single"/>
        </w:rPr>
        <w:t>- thyroid peroxidase</w:t>
      </w:r>
      <w:r w:rsidRPr="004B3655">
        <w:rPr>
          <w:rFonts w:asciiTheme="minorHAnsi" w:hAnsiTheme="minorHAnsi" w:cstheme="minorHAnsi"/>
          <w:color w:val="FF0000"/>
          <w:spacing w:val="-5"/>
          <w:sz w:val="24"/>
          <w:szCs w:val="24"/>
          <w:u w:val="single"/>
        </w:rPr>
        <w:t xml:space="preserve"> </w:t>
      </w:r>
      <w:r w:rsidRPr="004B3655">
        <w:rPr>
          <w:rFonts w:asciiTheme="minorHAnsi" w:hAnsiTheme="minorHAnsi" w:cstheme="minorHAnsi"/>
          <w:color w:val="FF0000"/>
          <w:sz w:val="24"/>
          <w:szCs w:val="24"/>
          <w:u w:val="single"/>
        </w:rPr>
        <w:t>antibody</w:t>
      </w:r>
    </w:p>
    <w:p w14:paraId="3A5EEEF1"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anti-nuclear antibody c- thyroid uptake resin</w:t>
      </w:r>
    </w:p>
    <w:p w14:paraId="67016598"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 fine needle thyroid aspiration e- estimation of TSH</w:t>
      </w:r>
    </w:p>
    <w:p w14:paraId="3BA37473" w14:textId="77777777" w:rsidR="00800AB9" w:rsidRPr="004B3655" w:rsidRDefault="00800AB9" w:rsidP="00A4230A">
      <w:pPr>
        <w:pStyle w:val="BodyText"/>
        <w:rPr>
          <w:rFonts w:asciiTheme="minorHAnsi" w:hAnsiTheme="minorHAnsi" w:cstheme="minorHAnsi"/>
          <w:sz w:val="24"/>
          <w:szCs w:val="24"/>
        </w:rPr>
      </w:pPr>
    </w:p>
    <w:p w14:paraId="08B73FC4" w14:textId="77777777" w:rsidR="00800AB9" w:rsidRPr="004B3655" w:rsidRDefault="00800AB9" w:rsidP="00A4230A">
      <w:pPr>
        <w:pStyle w:val="BodyText"/>
        <w:rPr>
          <w:rFonts w:asciiTheme="minorHAnsi" w:hAnsiTheme="minorHAnsi" w:cstheme="minorHAnsi"/>
          <w:sz w:val="24"/>
          <w:szCs w:val="24"/>
        </w:rPr>
      </w:pPr>
    </w:p>
    <w:p w14:paraId="7915E976" w14:textId="77777777" w:rsidR="00800AB9" w:rsidRPr="004B3655" w:rsidRDefault="00800AB9" w:rsidP="00A4230A">
      <w:pPr>
        <w:pStyle w:val="BodyText"/>
        <w:spacing w:before="8"/>
        <w:rPr>
          <w:rFonts w:asciiTheme="minorHAnsi" w:hAnsiTheme="minorHAnsi" w:cstheme="minorHAnsi"/>
          <w:sz w:val="24"/>
          <w:szCs w:val="24"/>
        </w:rPr>
      </w:pPr>
    </w:p>
    <w:p w14:paraId="58AA5AF6" w14:textId="77777777" w:rsidR="00800AB9" w:rsidRPr="004B3655" w:rsidRDefault="00630A55" w:rsidP="00A4230A">
      <w:pPr>
        <w:pStyle w:val="ListParagraph"/>
        <w:numPr>
          <w:ilvl w:val="0"/>
          <w:numId w:val="602"/>
        </w:numPr>
        <w:tabs>
          <w:tab w:val="left" w:pos="749"/>
        </w:tabs>
        <w:spacing w:before="1" w:line="259" w:lineRule="auto"/>
        <w:rPr>
          <w:rFonts w:asciiTheme="minorHAnsi" w:hAnsiTheme="minorHAnsi" w:cstheme="minorHAnsi"/>
          <w:b/>
          <w:bCs/>
          <w:sz w:val="24"/>
          <w:szCs w:val="24"/>
        </w:rPr>
      </w:pPr>
      <w:r w:rsidRPr="004B3655">
        <w:rPr>
          <w:rFonts w:asciiTheme="minorHAnsi" w:hAnsiTheme="minorHAnsi" w:cstheme="minorHAnsi"/>
          <w:b/>
          <w:bCs/>
          <w:sz w:val="24"/>
          <w:szCs w:val="24"/>
        </w:rPr>
        <w:t>A70 hypertensive woman patient with mild left hemiparesis and finding of</w:t>
      </w:r>
      <w:r w:rsidRPr="004B3655">
        <w:rPr>
          <w:rFonts w:asciiTheme="minorHAnsi" w:hAnsiTheme="minorHAnsi" w:cstheme="minorHAnsi"/>
          <w:b/>
          <w:bCs/>
          <w:spacing w:val="-48"/>
          <w:sz w:val="24"/>
          <w:szCs w:val="24"/>
        </w:rPr>
        <w:t xml:space="preserve"> </w:t>
      </w:r>
      <w:r w:rsidRPr="004B3655">
        <w:rPr>
          <w:rFonts w:asciiTheme="minorHAnsi" w:hAnsiTheme="minorHAnsi" w:cstheme="minorHAnsi"/>
          <w:b/>
          <w:bCs/>
          <w:sz w:val="24"/>
          <w:szCs w:val="24"/>
        </w:rPr>
        <w:t>peristant atrial fibrillation. Optimal treatment with anti-hypertensive drugs would be ONE of the following</w:t>
      </w:r>
    </w:p>
    <w:p w14:paraId="1A707C64" w14:textId="77777777" w:rsidR="00800AB9" w:rsidRPr="004B3655" w:rsidRDefault="00630A55" w:rsidP="00A4230A">
      <w:pPr>
        <w:pStyle w:val="ListParagraph"/>
        <w:numPr>
          <w:ilvl w:val="0"/>
          <w:numId w:val="541"/>
        </w:numPr>
        <w:tabs>
          <w:tab w:val="left" w:pos="617"/>
        </w:tabs>
        <w:spacing w:before="73"/>
        <w:ind w:hanging="289"/>
        <w:rPr>
          <w:rFonts w:asciiTheme="minorHAnsi" w:hAnsiTheme="minorHAnsi" w:cstheme="minorHAnsi"/>
          <w:sz w:val="24"/>
          <w:szCs w:val="24"/>
        </w:rPr>
      </w:pPr>
      <w:r w:rsidRPr="004B3655">
        <w:rPr>
          <w:rFonts w:asciiTheme="minorHAnsi" w:hAnsiTheme="minorHAnsi" w:cstheme="minorHAnsi"/>
          <w:sz w:val="24"/>
          <w:szCs w:val="24"/>
        </w:rPr>
        <w:t>close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observation</w:t>
      </w:r>
    </w:p>
    <w:p w14:paraId="6860C6D1" w14:textId="77777777" w:rsidR="00800AB9" w:rsidRPr="004B3655" w:rsidRDefault="00630A55" w:rsidP="00A4230A">
      <w:pPr>
        <w:pStyle w:val="ListParagraph"/>
        <w:numPr>
          <w:ilvl w:val="0"/>
          <w:numId w:val="541"/>
        </w:numPr>
        <w:tabs>
          <w:tab w:val="left" w:pos="634"/>
        </w:tabs>
        <w:spacing w:before="184"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permenant pace maker 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asprin</w:t>
      </w:r>
    </w:p>
    <w:p w14:paraId="63B82C7F" w14:textId="77777777" w:rsidR="00800AB9" w:rsidRPr="004B3655" w:rsidRDefault="00630A55" w:rsidP="00A4230A">
      <w:pPr>
        <w:pStyle w:val="Heading7"/>
        <w:numPr>
          <w:ilvl w:val="0"/>
          <w:numId w:val="540"/>
        </w:numPr>
        <w:tabs>
          <w:tab w:val="left" w:pos="648"/>
        </w:tabs>
        <w:spacing w:before="4"/>
        <w:rPr>
          <w:rFonts w:asciiTheme="minorHAnsi" w:hAnsiTheme="minorHAnsi" w:cstheme="minorHAnsi"/>
          <w:sz w:val="24"/>
          <w:szCs w:val="24"/>
        </w:rPr>
      </w:pPr>
      <w:r w:rsidRPr="004B3655">
        <w:rPr>
          <w:rFonts w:asciiTheme="minorHAnsi" w:hAnsiTheme="minorHAnsi" w:cstheme="minorHAnsi"/>
          <w:sz w:val="24"/>
          <w:szCs w:val="24"/>
          <w:u w:val="thick"/>
        </w:rPr>
        <w:t>warfarin</w:t>
      </w:r>
    </w:p>
    <w:p w14:paraId="2B8FE58C" w14:textId="77777777" w:rsidR="00800AB9" w:rsidRPr="004B3655" w:rsidRDefault="00630A55" w:rsidP="00A4230A">
      <w:pPr>
        <w:pStyle w:val="ListParagraph"/>
        <w:numPr>
          <w:ilvl w:val="0"/>
          <w:numId w:val="540"/>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heparin</w:t>
      </w:r>
    </w:p>
    <w:p w14:paraId="4A65E46E" w14:textId="77777777" w:rsidR="00800AB9" w:rsidRPr="004B3655" w:rsidRDefault="00800AB9" w:rsidP="00A4230A">
      <w:pPr>
        <w:pStyle w:val="BodyText"/>
        <w:rPr>
          <w:rFonts w:asciiTheme="minorHAnsi" w:hAnsiTheme="minorHAnsi" w:cstheme="minorHAnsi"/>
          <w:sz w:val="24"/>
          <w:szCs w:val="24"/>
        </w:rPr>
      </w:pPr>
    </w:p>
    <w:p w14:paraId="41F92F1F" w14:textId="77777777" w:rsidR="00800AB9" w:rsidRPr="004B3655" w:rsidRDefault="00800AB9" w:rsidP="00A4230A">
      <w:pPr>
        <w:pStyle w:val="BodyText"/>
        <w:spacing w:before="3"/>
        <w:rPr>
          <w:rFonts w:asciiTheme="minorHAnsi" w:hAnsiTheme="minorHAnsi" w:cstheme="minorHAnsi"/>
          <w:sz w:val="24"/>
          <w:szCs w:val="24"/>
        </w:rPr>
      </w:pPr>
    </w:p>
    <w:p w14:paraId="0F9185F7" w14:textId="77777777" w:rsidR="00800AB9" w:rsidRPr="004B3655" w:rsidRDefault="00630A55" w:rsidP="00A4230A">
      <w:pPr>
        <w:pStyle w:val="ListParagraph"/>
        <w:numPr>
          <w:ilvl w:val="0"/>
          <w:numId w:val="602"/>
        </w:numPr>
        <w:tabs>
          <w:tab w:val="left" w:pos="749"/>
        </w:tabs>
        <w:spacing w:line="379" w:lineRule="auto"/>
        <w:rPr>
          <w:rFonts w:asciiTheme="minorHAnsi" w:hAnsiTheme="minorHAnsi" w:cstheme="minorHAnsi"/>
          <w:sz w:val="24"/>
          <w:szCs w:val="24"/>
        </w:rPr>
      </w:pPr>
      <w:r w:rsidRPr="004B3655">
        <w:rPr>
          <w:rFonts w:asciiTheme="minorHAnsi" w:hAnsiTheme="minorHAnsi" w:cstheme="minorHAnsi"/>
          <w:b/>
          <w:bCs/>
          <w:sz w:val="24"/>
          <w:szCs w:val="24"/>
        </w:rPr>
        <w:t>ONE of the following is used in treatment of hypertensive</w:t>
      </w:r>
      <w:r w:rsidRPr="004B3655">
        <w:rPr>
          <w:rFonts w:asciiTheme="minorHAnsi" w:hAnsiTheme="minorHAnsi" w:cstheme="minorHAnsi"/>
          <w:b/>
          <w:bCs/>
          <w:spacing w:val="-36"/>
          <w:sz w:val="24"/>
          <w:szCs w:val="24"/>
        </w:rPr>
        <w:t xml:space="preserve"> </w:t>
      </w:r>
      <w:r w:rsidRPr="004B3655">
        <w:rPr>
          <w:rFonts w:asciiTheme="minorHAnsi" w:hAnsiTheme="minorHAnsi" w:cstheme="minorHAnsi"/>
          <w:b/>
          <w:bCs/>
          <w:sz w:val="24"/>
          <w:szCs w:val="24"/>
        </w:rPr>
        <w:t>Emergency</w:t>
      </w:r>
      <w:r w:rsidRPr="004B3655">
        <w:rPr>
          <w:rFonts w:asciiTheme="minorHAnsi" w:hAnsiTheme="minorHAnsi" w:cstheme="minorHAnsi"/>
          <w:sz w:val="24"/>
          <w:szCs w:val="24"/>
        </w:rPr>
        <w:t xml:space="preserve"> a- I.V atenalol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(tenormin)</w:t>
      </w:r>
    </w:p>
    <w:p w14:paraId="5CCD1611" w14:textId="77777777" w:rsidR="00800AB9" w:rsidRPr="004B3655" w:rsidRDefault="00630A55" w:rsidP="00A4230A">
      <w:pPr>
        <w:pStyle w:val="ListParagraph"/>
        <w:numPr>
          <w:ilvl w:val="0"/>
          <w:numId w:val="539"/>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oral captopril</w:t>
      </w:r>
    </w:p>
    <w:p w14:paraId="42D47300" w14:textId="77777777" w:rsidR="00800AB9" w:rsidRPr="004B3655" w:rsidRDefault="00630A55" w:rsidP="00A4230A">
      <w:pPr>
        <w:pStyle w:val="ListParagraph"/>
        <w:numPr>
          <w:ilvl w:val="0"/>
          <w:numId w:val="539"/>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sublingual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nifedipine</w:t>
      </w:r>
    </w:p>
    <w:p w14:paraId="6B4CA542" w14:textId="77777777" w:rsidR="00800AB9" w:rsidRPr="004B3655" w:rsidRDefault="00630A55" w:rsidP="00A4230A">
      <w:pPr>
        <w:pStyle w:val="ListParagraph"/>
        <w:numPr>
          <w:ilvl w:val="0"/>
          <w:numId w:val="539"/>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color w:val="FF0000"/>
          <w:sz w:val="24"/>
          <w:szCs w:val="24"/>
          <w:u w:val="single"/>
        </w:rPr>
        <w:t>continous infusion of sodium nitroprusside</w:t>
      </w:r>
      <w:r w:rsidRPr="004B3655">
        <w:rPr>
          <w:rFonts w:asciiTheme="minorHAnsi" w:hAnsiTheme="minorHAnsi" w:cstheme="minorHAnsi"/>
          <w:sz w:val="24"/>
          <w:szCs w:val="24"/>
        </w:rPr>
        <w:t xml:space="preserve"> e- oral alpha methyl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dopa</w:t>
      </w:r>
    </w:p>
    <w:p w14:paraId="766CC225" w14:textId="77777777" w:rsidR="00800AB9" w:rsidRPr="004B3655" w:rsidRDefault="00630A55" w:rsidP="00A4230A">
      <w:pPr>
        <w:pStyle w:val="ListParagraph"/>
        <w:numPr>
          <w:ilvl w:val="0"/>
          <w:numId w:val="602"/>
        </w:numPr>
        <w:tabs>
          <w:tab w:val="left" w:pos="0"/>
        </w:tabs>
        <w:spacing w:line="259" w:lineRule="auto"/>
        <w:ind w:left="90" w:hanging="180"/>
        <w:rPr>
          <w:rFonts w:asciiTheme="minorHAnsi" w:hAnsiTheme="minorHAnsi" w:cstheme="minorHAnsi"/>
          <w:b/>
          <w:bCs/>
          <w:sz w:val="24"/>
          <w:szCs w:val="24"/>
        </w:rPr>
      </w:pPr>
      <w:r w:rsidRPr="004B3655">
        <w:rPr>
          <w:rFonts w:asciiTheme="minorHAnsi" w:hAnsiTheme="minorHAnsi" w:cstheme="minorHAnsi"/>
          <w:b/>
          <w:bCs/>
          <w:sz w:val="24"/>
          <w:szCs w:val="24"/>
        </w:rPr>
        <w:t>Which ONE of the following should be immediately given to a patient</w:t>
      </w:r>
      <w:r w:rsidRPr="004B3655">
        <w:rPr>
          <w:rFonts w:asciiTheme="minorHAnsi" w:hAnsiTheme="minorHAnsi" w:cstheme="minorHAnsi"/>
          <w:b/>
          <w:bCs/>
          <w:spacing w:val="-44"/>
          <w:sz w:val="24"/>
          <w:szCs w:val="24"/>
        </w:rPr>
        <w:t xml:space="preserve"> </w:t>
      </w:r>
      <w:r w:rsidRPr="004B3655">
        <w:rPr>
          <w:rFonts w:asciiTheme="minorHAnsi" w:hAnsiTheme="minorHAnsi" w:cstheme="minorHAnsi"/>
          <w:b/>
          <w:bCs/>
          <w:sz w:val="24"/>
          <w:szCs w:val="24"/>
        </w:rPr>
        <w:t>with ventricular</w:t>
      </w:r>
      <w:r w:rsidRPr="004B3655">
        <w:rPr>
          <w:rFonts w:asciiTheme="minorHAnsi" w:hAnsiTheme="minorHAnsi" w:cstheme="minorHAnsi"/>
          <w:b/>
          <w:bCs/>
          <w:spacing w:val="-1"/>
          <w:sz w:val="24"/>
          <w:szCs w:val="24"/>
        </w:rPr>
        <w:t xml:space="preserve"> </w:t>
      </w:r>
      <w:r w:rsidRPr="004B3655">
        <w:rPr>
          <w:rFonts w:asciiTheme="minorHAnsi" w:hAnsiTheme="minorHAnsi" w:cstheme="minorHAnsi"/>
          <w:b/>
          <w:bCs/>
          <w:sz w:val="24"/>
          <w:szCs w:val="24"/>
        </w:rPr>
        <w:t>fibrillation.</w:t>
      </w:r>
    </w:p>
    <w:p w14:paraId="4560F84E"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a-I.V amiodrone</w:t>
      </w:r>
    </w:p>
    <w:p w14:paraId="3422B3B6" w14:textId="77777777" w:rsidR="00800AB9" w:rsidRPr="004B3655" w:rsidRDefault="00630A55" w:rsidP="00A4230A">
      <w:pPr>
        <w:pStyle w:val="BodyText"/>
        <w:spacing w:before="187" w:line="37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b-I.V epinephrinr (adrenaline) </w:t>
      </w:r>
      <w:r w:rsidRPr="004B3655">
        <w:rPr>
          <w:rFonts w:asciiTheme="minorHAnsi" w:hAnsiTheme="minorHAnsi" w:cstheme="minorHAnsi"/>
          <w:color w:val="FF0000"/>
          <w:sz w:val="24"/>
          <w:szCs w:val="24"/>
        </w:rPr>
        <w:t>c</w:t>
      </w:r>
      <w:r w:rsidRPr="004B3655">
        <w:rPr>
          <w:rFonts w:asciiTheme="minorHAnsi" w:hAnsiTheme="minorHAnsi" w:cstheme="minorHAnsi"/>
          <w:color w:val="FF0000"/>
          <w:sz w:val="24"/>
          <w:szCs w:val="24"/>
          <w:u w:val="single"/>
        </w:rPr>
        <w:t>- defibrillation at 200 joules</w:t>
      </w:r>
      <w:r w:rsidRPr="004B3655">
        <w:rPr>
          <w:rFonts w:asciiTheme="minorHAnsi" w:hAnsiTheme="minorHAnsi" w:cstheme="minorHAnsi"/>
          <w:sz w:val="24"/>
          <w:szCs w:val="24"/>
        </w:rPr>
        <w:t xml:space="preserv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I.Vadenosine</w:t>
      </w:r>
    </w:p>
    <w:p w14:paraId="32550BC2" w14:textId="77777777" w:rsidR="00800AB9" w:rsidRPr="004B3655" w:rsidRDefault="00630A55" w:rsidP="00A4230A">
      <w:pPr>
        <w:pStyle w:val="BodyText"/>
        <w:spacing w:line="318" w:lineRule="exact"/>
        <w:ind w:left="328"/>
        <w:rPr>
          <w:rFonts w:asciiTheme="minorHAnsi" w:hAnsiTheme="minorHAnsi" w:cstheme="minorHAnsi"/>
          <w:sz w:val="24"/>
          <w:szCs w:val="24"/>
        </w:rPr>
      </w:pPr>
      <w:r w:rsidRPr="004B3655">
        <w:rPr>
          <w:rFonts w:asciiTheme="minorHAnsi" w:hAnsiTheme="minorHAnsi" w:cstheme="minorHAnsi"/>
          <w:sz w:val="24"/>
          <w:szCs w:val="24"/>
        </w:rPr>
        <w:lastRenderedPageBreak/>
        <w:t>e-I.V</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verapamil</w:t>
      </w:r>
    </w:p>
    <w:p w14:paraId="03B0E5A0" w14:textId="77777777" w:rsidR="00800AB9" w:rsidRPr="004B3655" w:rsidRDefault="00800AB9" w:rsidP="00A4230A">
      <w:pPr>
        <w:pStyle w:val="BodyText"/>
        <w:rPr>
          <w:rFonts w:asciiTheme="minorHAnsi" w:hAnsiTheme="minorHAnsi" w:cstheme="minorHAnsi"/>
          <w:sz w:val="24"/>
          <w:szCs w:val="24"/>
        </w:rPr>
      </w:pPr>
    </w:p>
    <w:p w14:paraId="3465DDED" w14:textId="77777777" w:rsidR="00800AB9" w:rsidRPr="004B3655" w:rsidRDefault="00630A55" w:rsidP="00A4230A">
      <w:pPr>
        <w:pStyle w:val="ListParagraph"/>
        <w:numPr>
          <w:ilvl w:val="0"/>
          <w:numId w:val="602"/>
        </w:numPr>
        <w:tabs>
          <w:tab w:val="left" w:pos="751"/>
        </w:tabs>
        <w:spacing w:line="259" w:lineRule="auto"/>
        <w:ind w:hanging="722"/>
        <w:rPr>
          <w:rFonts w:asciiTheme="minorHAnsi" w:hAnsiTheme="minorHAnsi" w:cstheme="minorHAnsi"/>
          <w:b/>
          <w:bCs/>
          <w:sz w:val="24"/>
          <w:szCs w:val="24"/>
        </w:rPr>
      </w:pPr>
      <w:r w:rsidRPr="004B3655">
        <w:rPr>
          <w:rFonts w:asciiTheme="minorHAnsi" w:hAnsiTheme="minorHAnsi" w:cstheme="minorHAnsi"/>
          <w:b/>
          <w:bCs/>
          <w:sz w:val="24"/>
          <w:szCs w:val="24"/>
        </w:rPr>
        <w:t>Which ONE of the following drugs would be most appropriately used in treatment</w:t>
      </w:r>
      <w:r w:rsidRPr="004B3655">
        <w:rPr>
          <w:rFonts w:asciiTheme="minorHAnsi" w:hAnsiTheme="minorHAnsi" w:cstheme="minorHAnsi"/>
          <w:b/>
          <w:bCs/>
          <w:spacing w:val="-43"/>
          <w:sz w:val="24"/>
          <w:szCs w:val="24"/>
        </w:rPr>
        <w:t xml:space="preserve"> </w:t>
      </w:r>
      <w:r w:rsidRPr="004B3655">
        <w:rPr>
          <w:rFonts w:asciiTheme="minorHAnsi" w:hAnsiTheme="minorHAnsi" w:cstheme="minorHAnsi"/>
          <w:b/>
          <w:bCs/>
          <w:sz w:val="24"/>
          <w:szCs w:val="24"/>
        </w:rPr>
        <w:t>of patient with inferior myocardial infarction and has a heart rate of 40/minute</w:t>
      </w:r>
      <w:r w:rsidRPr="004B3655">
        <w:rPr>
          <w:rFonts w:asciiTheme="minorHAnsi" w:hAnsiTheme="minorHAnsi" w:cstheme="minorHAnsi"/>
          <w:b/>
          <w:bCs/>
          <w:spacing w:val="-19"/>
          <w:sz w:val="24"/>
          <w:szCs w:val="24"/>
        </w:rPr>
        <w:t xml:space="preserve"> </w:t>
      </w:r>
      <w:r w:rsidRPr="004B3655">
        <w:rPr>
          <w:rFonts w:asciiTheme="minorHAnsi" w:hAnsiTheme="minorHAnsi" w:cstheme="minorHAnsi"/>
          <w:b/>
          <w:bCs/>
          <w:sz w:val="24"/>
          <w:szCs w:val="24"/>
        </w:rPr>
        <w:t>.</w:t>
      </w:r>
    </w:p>
    <w:p w14:paraId="42FFACC8" w14:textId="77777777" w:rsidR="00800AB9" w:rsidRPr="004B3655" w:rsidRDefault="00630A55" w:rsidP="00A4230A">
      <w:pPr>
        <w:pStyle w:val="Heading7"/>
        <w:numPr>
          <w:ilvl w:val="0"/>
          <w:numId w:val="538"/>
        </w:numPr>
        <w:tabs>
          <w:tab w:val="left" w:pos="634"/>
        </w:tabs>
        <w:spacing w:before="159"/>
        <w:ind w:hanging="306"/>
        <w:rPr>
          <w:rFonts w:asciiTheme="minorHAnsi" w:hAnsiTheme="minorHAnsi" w:cstheme="minorHAnsi"/>
          <w:color w:val="FF0000"/>
          <w:sz w:val="24"/>
          <w:szCs w:val="24"/>
        </w:rPr>
      </w:pPr>
      <w:r w:rsidRPr="004B3655">
        <w:rPr>
          <w:rFonts w:asciiTheme="minorHAnsi" w:hAnsiTheme="minorHAnsi" w:cstheme="minorHAnsi"/>
          <w:color w:val="FF0000"/>
          <w:sz w:val="24"/>
          <w:szCs w:val="24"/>
          <w:u w:val="thick"/>
        </w:rPr>
        <w:t>atropine</w:t>
      </w:r>
    </w:p>
    <w:p w14:paraId="65944CC5" w14:textId="77777777" w:rsidR="00800AB9" w:rsidRPr="004B3655" w:rsidRDefault="00630A55" w:rsidP="00A4230A">
      <w:pPr>
        <w:pStyle w:val="ListParagraph"/>
        <w:numPr>
          <w:ilvl w:val="0"/>
          <w:numId w:val="538"/>
        </w:numPr>
        <w:tabs>
          <w:tab w:val="left" w:pos="634"/>
        </w:tabs>
        <w:spacing w:before="187"/>
        <w:ind w:hanging="306"/>
        <w:rPr>
          <w:rFonts w:asciiTheme="minorHAnsi" w:hAnsiTheme="minorHAnsi" w:cstheme="minorHAnsi"/>
          <w:sz w:val="24"/>
          <w:szCs w:val="24"/>
        </w:rPr>
      </w:pPr>
      <w:r w:rsidRPr="004B3655">
        <w:rPr>
          <w:rFonts w:asciiTheme="minorHAnsi" w:hAnsiTheme="minorHAnsi" w:cstheme="minorHAnsi"/>
          <w:sz w:val="24"/>
          <w:szCs w:val="24"/>
        </w:rPr>
        <w:t>digoxine</w:t>
      </w:r>
    </w:p>
    <w:p w14:paraId="055212C9" w14:textId="77777777" w:rsidR="00800AB9" w:rsidRPr="004B3655" w:rsidRDefault="00630A55" w:rsidP="00A4230A">
      <w:pPr>
        <w:pStyle w:val="ListParagraph"/>
        <w:numPr>
          <w:ilvl w:val="0"/>
          <w:numId w:val="538"/>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propranolol</w:t>
      </w:r>
    </w:p>
    <w:p w14:paraId="38A76E1B" w14:textId="77777777" w:rsidR="00800AB9" w:rsidRPr="004B3655" w:rsidRDefault="00630A55" w:rsidP="00A4230A">
      <w:pPr>
        <w:pStyle w:val="ListParagraph"/>
        <w:numPr>
          <w:ilvl w:val="0"/>
          <w:numId w:val="538"/>
        </w:numPr>
        <w:tabs>
          <w:tab w:val="left" w:pos="634"/>
        </w:tabs>
        <w:spacing w:before="188"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calcium channel blockers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heparine</w:t>
      </w:r>
    </w:p>
    <w:p w14:paraId="0A37C76C" w14:textId="77777777" w:rsidR="00800AB9" w:rsidRPr="004B3655" w:rsidRDefault="00800AB9" w:rsidP="00A4230A">
      <w:pPr>
        <w:pStyle w:val="BodyText"/>
        <w:spacing w:before="4"/>
        <w:rPr>
          <w:rFonts w:asciiTheme="minorHAnsi" w:hAnsiTheme="minorHAnsi" w:cstheme="minorHAnsi"/>
          <w:sz w:val="24"/>
          <w:szCs w:val="24"/>
        </w:rPr>
      </w:pPr>
    </w:p>
    <w:p w14:paraId="18EA23E6" w14:textId="77777777" w:rsidR="00800AB9" w:rsidRPr="004B3655" w:rsidRDefault="00630A55" w:rsidP="00A4230A">
      <w:pPr>
        <w:pStyle w:val="ListParagraph"/>
        <w:numPr>
          <w:ilvl w:val="0"/>
          <w:numId w:val="602"/>
        </w:numPr>
        <w:tabs>
          <w:tab w:val="left" w:pos="749"/>
        </w:tabs>
        <w:ind w:left="748" w:hanging="421"/>
        <w:rPr>
          <w:rFonts w:asciiTheme="minorHAnsi" w:hAnsiTheme="minorHAnsi" w:cstheme="minorHAnsi"/>
          <w:b/>
          <w:bCs/>
          <w:sz w:val="24"/>
          <w:szCs w:val="24"/>
        </w:rPr>
      </w:pPr>
      <w:r w:rsidRPr="004B3655">
        <w:rPr>
          <w:rFonts w:asciiTheme="minorHAnsi" w:hAnsiTheme="minorHAnsi" w:cstheme="minorHAnsi"/>
          <w:b/>
          <w:bCs/>
          <w:sz w:val="24"/>
          <w:szCs w:val="24"/>
        </w:rPr>
        <w:t>All the following are true in Cushing</w:t>
      </w:r>
      <w:r w:rsidRPr="004B3655">
        <w:rPr>
          <w:rFonts w:asciiTheme="minorHAnsi" w:hAnsiTheme="minorHAnsi" w:cstheme="minorHAnsi"/>
          <w:b/>
          <w:bCs/>
          <w:spacing w:val="66"/>
          <w:sz w:val="24"/>
          <w:szCs w:val="24"/>
        </w:rPr>
        <w:t xml:space="preserve"> </w:t>
      </w:r>
      <w:r w:rsidRPr="004B3655">
        <w:rPr>
          <w:rFonts w:asciiTheme="minorHAnsi" w:hAnsiTheme="minorHAnsi" w:cstheme="minorHAnsi"/>
          <w:b/>
          <w:bCs/>
          <w:sz w:val="24"/>
          <w:szCs w:val="24"/>
        </w:rPr>
        <w:t>Except</w:t>
      </w:r>
    </w:p>
    <w:p w14:paraId="696FE1BA" w14:textId="77777777" w:rsidR="00800AB9" w:rsidRPr="004B3655" w:rsidRDefault="00630A55" w:rsidP="00A4230A">
      <w:pPr>
        <w:pStyle w:val="Heading7"/>
        <w:numPr>
          <w:ilvl w:val="0"/>
          <w:numId w:val="537"/>
        </w:numPr>
        <w:tabs>
          <w:tab w:val="left" w:pos="772"/>
          <w:tab w:val="left" w:pos="773"/>
        </w:tabs>
        <w:spacing w:before="73" w:line="256" w:lineRule="auto"/>
        <w:ind w:firstLine="0"/>
        <w:rPr>
          <w:rFonts w:asciiTheme="minorHAnsi" w:hAnsiTheme="minorHAnsi" w:cstheme="minorHAnsi"/>
          <w:b w:val="0"/>
          <w:bCs w:val="0"/>
          <w:sz w:val="24"/>
          <w:szCs w:val="24"/>
        </w:rPr>
      </w:pPr>
      <w:r w:rsidRPr="004B3655">
        <w:rPr>
          <w:rFonts w:asciiTheme="minorHAnsi" w:hAnsiTheme="minorHAnsi" w:cstheme="minorHAnsi"/>
          <w:b w:val="0"/>
          <w:bCs w:val="0"/>
          <w:sz w:val="24"/>
          <w:szCs w:val="24"/>
        </w:rPr>
        <w:t>ectopic ACTH is association with sever weight gain without electrolytes disturbances</w:t>
      </w:r>
    </w:p>
    <w:p w14:paraId="04339F19" w14:textId="77777777" w:rsidR="00800AB9" w:rsidRPr="004B3655" w:rsidRDefault="00630A55" w:rsidP="00A4230A">
      <w:pPr>
        <w:pStyle w:val="ListParagraph"/>
        <w:numPr>
          <w:ilvl w:val="0"/>
          <w:numId w:val="537"/>
        </w:numPr>
        <w:tabs>
          <w:tab w:val="left" w:pos="634"/>
        </w:tabs>
        <w:spacing w:before="165" w:line="376" w:lineRule="auto"/>
        <w:ind w:firstLine="0"/>
        <w:rPr>
          <w:rFonts w:asciiTheme="minorHAnsi" w:hAnsiTheme="minorHAnsi" w:cstheme="minorHAnsi"/>
          <w:sz w:val="24"/>
          <w:szCs w:val="24"/>
        </w:rPr>
      </w:pPr>
      <w:r w:rsidRPr="004B3655">
        <w:rPr>
          <w:rFonts w:asciiTheme="minorHAnsi" w:hAnsiTheme="minorHAnsi" w:cstheme="minorHAnsi"/>
          <w:color w:val="FF0000"/>
          <w:sz w:val="24"/>
          <w:szCs w:val="24"/>
          <w:u w:val="single"/>
        </w:rPr>
        <w:t>Cushing disease is usually due to pituitary micro-adenoma</w:t>
      </w:r>
      <w:r w:rsidRPr="004B3655">
        <w:rPr>
          <w:rFonts w:asciiTheme="minorHAnsi" w:hAnsiTheme="minorHAnsi" w:cstheme="minorHAnsi"/>
          <w:sz w:val="24"/>
          <w:szCs w:val="24"/>
        </w:rPr>
        <w:t xml:space="preserve"> c- Salivary cortisol level has low sensitivity and</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specificity</w:t>
      </w:r>
    </w:p>
    <w:p w14:paraId="4B6B4598"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d- Cushing disease is a major component in MEN-1</w:t>
      </w:r>
    </w:p>
    <w:p w14:paraId="6D59A4F1"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E- Ectopic ACTH Cushing is associated with metabolic acidosis and hyperkalemia</w:t>
      </w:r>
    </w:p>
    <w:p w14:paraId="2319B1C1" w14:textId="77777777" w:rsidR="00800AB9" w:rsidRPr="004B3655" w:rsidRDefault="00800AB9" w:rsidP="00A4230A">
      <w:pPr>
        <w:pStyle w:val="BodyText"/>
        <w:rPr>
          <w:rFonts w:asciiTheme="minorHAnsi" w:hAnsiTheme="minorHAnsi" w:cstheme="minorHAnsi"/>
          <w:sz w:val="24"/>
          <w:szCs w:val="24"/>
        </w:rPr>
      </w:pPr>
    </w:p>
    <w:p w14:paraId="2BC50ADD" w14:textId="77777777" w:rsidR="00800AB9" w:rsidRPr="004B3655" w:rsidRDefault="00800AB9" w:rsidP="00A4230A">
      <w:pPr>
        <w:pStyle w:val="BodyText"/>
        <w:spacing w:before="3"/>
        <w:rPr>
          <w:rFonts w:asciiTheme="minorHAnsi" w:hAnsiTheme="minorHAnsi" w:cstheme="minorHAnsi"/>
          <w:sz w:val="24"/>
          <w:szCs w:val="24"/>
        </w:rPr>
      </w:pPr>
    </w:p>
    <w:p w14:paraId="413E7A48" w14:textId="77777777" w:rsidR="00800AB9" w:rsidRPr="004B3655" w:rsidRDefault="00630A55" w:rsidP="00A4230A">
      <w:pPr>
        <w:pStyle w:val="ListParagraph"/>
        <w:numPr>
          <w:ilvl w:val="0"/>
          <w:numId w:val="602"/>
        </w:numPr>
        <w:tabs>
          <w:tab w:val="left" w:pos="749"/>
        </w:tabs>
        <w:spacing w:line="259" w:lineRule="auto"/>
        <w:rPr>
          <w:rFonts w:asciiTheme="minorHAnsi" w:hAnsiTheme="minorHAnsi" w:cstheme="minorHAnsi"/>
          <w:b/>
          <w:bCs/>
          <w:sz w:val="24"/>
          <w:szCs w:val="24"/>
        </w:rPr>
      </w:pPr>
      <w:r w:rsidRPr="004B3655">
        <w:rPr>
          <w:rFonts w:asciiTheme="minorHAnsi" w:hAnsiTheme="minorHAnsi" w:cstheme="minorHAnsi"/>
          <w:b/>
          <w:bCs/>
          <w:sz w:val="24"/>
          <w:szCs w:val="24"/>
        </w:rPr>
        <w:t>A 50-year-old female , she is 155 cm tall and weighs100 Kg, her fasting bloods sugar is 150 mg/100 ml on 2 occasions, she is a symptomatic and no abnormal physical signs on examination.</w:t>
      </w:r>
    </w:p>
    <w:p w14:paraId="14E5E643" w14:textId="77777777" w:rsidR="00800AB9" w:rsidRPr="004B3655" w:rsidRDefault="00630A55" w:rsidP="00A4230A">
      <w:pPr>
        <w:pStyle w:val="BodyText"/>
        <w:tabs>
          <w:tab w:val="left" w:pos="1140"/>
        </w:tabs>
        <w:spacing w:before="160" w:line="376" w:lineRule="auto"/>
        <w:ind w:left="328"/>
        <w:rPr>
          <w:rFonts w:asciiTheme="minorHAnsi" w:hAnsiTheme="minorHAnsi" w:cstheme="minorHAnsi"/>
          <w:sz w:val="24"/>
          <w:szCs w:val="24"/>
        </w:rPr>
      </w:pPr>
      <w:r w:rsidRPr="004B3655">
        <w:rPr>
          <w:rFonts w:asciiTheme="minorHAnsi" w:hAnsiTheme="minorHAnsi" w:cstheme="minorHAnsi"/>
          <w:sz w:val="24"/>
          <w:szCs w:val="24"/>
        </w:rPr>
        <w:t>The treatment of choice include ONE of the following. a-</w:t>
      </w:r>
      <w:r w:rsidRPr="004B3655">
        <w:rPr>
          <w:rFonts w:asciiTheme="minorHAnsi" w:hAnsiTheme="minorHAnsi" w:cstheme="minorHAnsi"/>
          <w:sz w:val="24"/>
          <w:szCs w:val="24"/>
        </w:rPr>
        <w:tab/>
        <w:t>observation</w:t>
      </w:r>
    </w:p>
    <w:p w14:paraId="52BF6477" w14:textId="77777777" w:rsidR="00800AB9" w:rsidRPr="004B3655" w:rsidRDefault="00630A55" w:rsidP="00A4230A">
      <w:pPr>
        <w:pStyle w:val="BodyText"/>
        <w:tabs>
          <w:tab w:val="left" w:pos="1140"/>
        </w:tabs>
        <w:spacing w:before="4"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b-</w:t>
      </w:r>
      <w:r w:rsidRPr="004B3655">
        <w:rPr>
          <w:rFonts w:asciiTheme="minorHAnsi" w:hAnsiTheme="minorHAnsi" w:cstheme="minorHAnsi"/>
          <w:color w:val="FF0000"/>
          <w:sz w:val="24"/>
          <w:szCs w:val="24"/>
        </w:rPr>
        <w:tab/>
      </w:r>
      <w:r w:rsidRPr="004B3655">
        <w:rPr>
          <w:rFonts w:asciiTheme="minorHAnsi" w:hAnsiTheme="minorHAnsi" w:cstheme="minorHAnsi"/>
          <w:color w:val="FF0000"/>
          <w:sz w:val="24"/>
          <w:szCs w:val="24"/>
          <w:u w:val="single"/>
        </w:rPr>
        <w:t>medical nutrition therapy</w:t>
      </w:r>
      <w:r w:rsidRPr="004B3655">
        <w:rPr>
          <w:rFonts w:asciiTheme="minorHAnsi" w:hAnsiTheme="minorHAnsi" w:cstheme="minorHAnsi"/>
          <w:sz w:val="24"/>
          <w:szCs w:val="24"/>
        </w:rPr>
        <w:t xml:space="preserve"> c-</w:t>
      </w:r>
      <w:r w:rsidRPr="004B3655">
        <w:rPr>
          <w:rFonts w:asciiTheme="minorHAnsi" w:hAnsiTheme="minorHAnsi" w:cstheme="minorHAnsi"/>
          <w:sz w:val="24"/>
          <w:szCs w:val="24"/>
        </w:rPr>
        <w:tab/>
        <w:t>insulin</w:t>
      </w:r>
    </w:p>
    <w:p w14:paraId="137E180D" w14:textId="77777777" w:rsidR="00800AB9" w:rsidRPr="004B3655" w:rsidRDefault="00630A55" w:rsidP="00A4230A">
      <w:pPr>
        <w:pStyle w:val="ListParagraph"/>
        <w:numPr>
          <w:ilvl w:val="0"/>
          <w:numId w:val="536"/>
        </w:numPr>
        <w:tabs>
          <w:tab w:val="left" w:pos="1140"/>
          <w:tab w:val="left" w:pos="1141"/>
        </w:tabs>
        <w:spacing w:before="5"/>
        <w:ind w:hanging="813"/>
        <w:rPr>
          <w:rFonts w:asciiTheme="minorHAnsi" w:hAnsiTheme="minorHAnsi" w:cstheme="minorHAnsi"/>
          <w:sz w:val="24"/>
          <w:szCs w:val="24"/>
        </w:rPr>
      </w:pPr>
      <w:r w:rsidRPr="004B3655">
        <w:rPr>
          <w:rFonts w:asciiTheme="minorHAnsi" w:hAnsiTheme="minorHAnsi" w:cstheme="minorHAnsi"/>
          <w:sz w:val="24"/>
          <w:szCs w:val="24"/>
        </w:rPr>
        <w:t>sulphonylurea</w:t>
      </w:r>
    </w:p>
    <w:p w14:paraId="676D76FF" w14:textId="77777777" w:rsidR="00800AB9" w:rsidRPr="004B3655" w:rsidRDefault="00630A55" w:rsidP="00A4230A">
      <w:pPr>
        <w:pStyle w:val="ListParagraph"/>
        <w:numPr>
          <w:ilvl w:val="0"/>
          <w:numId w:val="536"/>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biguanides ( metformin)</w:t>
      </w:r>
      <w:r w:rsidRPr="004B3655">
        <w:rPr>
          <w:rFonts w:asciiTheme="minorHAnsi" w:hAnsiTheme="minorHAnsi" w:cstheme="minorHAnsi"/>
          <w:spacing w:val="65"/>
          <w:sz w:val="24"/>
          <w:szCs w:val="24"/>
        </w:rPr>
        <w:t xml:space="preserve"> </w:t>
      </w:r>
      <w:r w:rsidRPr="004B3655">
        <w:rPr>
          <w:rFonts w:asciiTheme="minorHAnsi" w:hAnsiTheme="minorHAnsi" w:cstheme="minorHAnsi"/>
          <w:sz w:val="24"/>
          <w:szCs w:val="24"/>
        </w:rPr>
        <w:t>!!!!!!!!!!!!!!</w:t>
      </w:r>
    </w:p>
    <w:p w14:paraId="6D7B1164" w14:textId="77777777" w:rsidR="00800AB9" w:rsidRPr="004B3655" w:rsidRDefault="00800AB9" w:rsidP="00A4230A">
      <w:pPr>
        <w:pStyle w:val="BodyText"/>
        <w:rPr>
          <w:rFonts w:asciiTheme="minorHAnsi" w:hAnsiTheme="minorHAnsi" w:cstheme="minorHAnsi"/>
          <w:sz w:val="24"/>
          <w:szCs w:val="24"/>
        </w:rPr>
      </w:pPr>
    </w:p>
    <w:p w14:paraId="255713BA" w14:textId="77777777" w:rsidR="00800AB9" w:rsidRPr="004B3655" w:rsidRDefault="00800AB9" w:rsidP="00A4230A">
      <w:pPr>
        <w:pStyle w:val="BodyText"/>
        <w:spacing w:before="3"/>
        <w:rPr>
          <w:rFonts w:asciiTheme="minorHAnsi" w:hAnsiTheme="minorHAnsi" w:cstheme="minorHAnsi"/>
          <w:sz w:val="24"/>
          <w:szCs w:val="24"/>
        </w:rPr>
      </w:pPr>
    </w:p>
    <w:p w14:paraId="189C9DB7" w14:textId="77777777" w:rsidR="00800AB9" w:rsidRPr="004B3655" w:rsidRDefault="00630A55" w:rsidP="00A4230A">
      <w:pPr>
        <w:pStyle w:val="ListParagraph"/>
        <w:numPr>
          <w:ilvl w:val="0"/>
          <w:numId w:val="602"/>
        </w:numPr>
        <w:tabs>
          <w:tab w:val="left" w:pos="683"/>
        </w:tabs>
        <w:spacing w:line="259" w:lineRule="auto"/>
        <w:ind w:hanging="722"/>
        <w:rPr>
          <w:rFonts w:asciiTheme="minorHAnsi" w:hAnsiTheme="minorHAnsi" w:cstheme="minorHAnsi"/>
          <w:b/>
          <w:bCs/>
          <w:sz w:val="24"/>
          <w:szCs w:val="24"/>
        </w:rPr>
      </w:pPr>
      <w:r w:rsidRPr="004B3655">
        <w:rPr>
          <w:rFonts w:asciiTheme="minorHAnsi" w:hAnsiTheme="minorHAnsi" w:cstheme="minorHAnsi"/>
          <w:b/>
          <w:bCs/>
          <w:sz w:val="24"/>
          <w:szCs w:val="24"/>
        </w:rPr>
        <w:t>Increased rennin and angiotensin II is found in ONE of the following causes</w:t>
      </w:r>
      <w:r w:rsidRPr="004B3655">
        <w:rPr>
          <w:rFonts w:asciiTheme="minorHAnsi" w:hAnsiTheme="minorHAnsi" w:cstheme="minorHAnsi"/>
          <w:b/>
          <w:bCs/>
          <w:spacing w:val="-38"/>
          <w:sz w:val="24"/>
          <w:szCs w:val="24"/>
        </w:rPr>
        <w:t xml:space="preserve"> </w:t>
      </w:r>
      <w:r w:rsidRPr="004B3655">
        <w:rPr>
          <w:rFonts w:asciiTheme="minorHAnsi" w:hAnsiTheme="minorHAnsi" w:cstheme="minorHAnsi"/>
          <w:b/>
          <w:bCs/>
          <w:sz w:val="24"/>
          <w:szCs w:val="24"/>
        </w:rPr>
        <w:t>of secondary</w:t>
      </w:r>
      <w:r w:rsidRPr="004B3655">
        <w:rPr>
          <w:rFonts w:asciiTheme="minorHAnsi" w:hAnsiTheme="minorHAnsi" w:cstheme="minorHAnsi"/>
          <w:b/>
          <w:bCs/>
          <w:spacing w:val="-4"/>
          <w:sz w:val="24"/>
          <w:szCs w:val="24"/>
        </w:rPr>
        <w:t xml:space="preserve"> </w:t>
      </w:r>
      <w:r w:rsidRPr="004B3655">
        <w:rPr>
          <w:rFonts w:asciiTheme="minorHAnsi" w:hAnsiTheme="minorHAnsi" w:cstheme="minorHAnsi"/>
          <w:b/>
          <w:bCs/>
          <w:sz w:val="24"/>
          <w:szCs w:val="24"/>
        </w:rPr>
        <w:t>htpertension.</w:t>
      </w:r>
    </w:p>
    <w:p w14:paraId="4B5B3279" w14:textId="77777777" w:rsidR="00800AB9" w:rsidRPr="004B3655" w:rsidRDefault="00630A55" w:rsidP="00A4230A">
      <w:pPr>
        <w:pStyle w:val="BodyText"/>
        <w:spacing w:before="159" w:line="379" w:lineRule="auto"/>
        <w:ind w:left="328"/>
        <w:jc w:val="both"/>
        <w:rPr>
          <w:rFonts w:asciiTheme="minorHAnsi" w:hAnsiTheme="minorHAnsi" w:cstheme="minorHAnsi"/>
          <w:sz w:val="24"/>
          <w:szCs w:val="24"/>
        </w:rPr>
      </w:pPr>
      <w:r w:rsidRPr="004B3655">
        <w:rPr>
          <w:rFonts w:asciiTheme="minorHAnsi" w:hAnsiTheme="minorHAnsi" w:cstheme="minorHAnsi"/>
          <w:color w:val="FF0000"/>
          <w:sz w:val="24"/>
          <w:szCs w:val="24"/>
        </w:rPr>
        <w:t>a</w:t>
      </w:r>
      <w:r w:rsidRPr="004B3655">
        <w:rPr>
          <w:rFonts w:asciiTheme="minorHAnsi" w:hAnsiTheme="minorHAnsi" w:cstheme="minorHAnsi"/>
          <w:color w:val="FF0000"/>
          <w:sz w:val="24"/>
          <w:szCs w:val="24"/>
          <w:u w:val="single"/>
        </w:rPr>
        <w:t>- renal artery stenosis</w:t>
      </w:r>
      <w:r w:rsidRPr="004B3655">
        <w:rPr>
          <w:rFonts w:asciiTheme="minorHAnsi" w:hAnsiTheme="minorHAnsi" w:cstheme="minorHAnsi"/>
          <w:sz w:val="24"/>
          <w:szCs w:val="24"/>
        </w:rPr>
        <w:t xml:space="preserve"> b- Conn's syndrome</w:t>
      </w:r>
    </w:p>
    <w:p w14:paraId="04AC2041" w14:textId="77777777" w:rsidR="00800AB9" w:rsidRPr="004B3655" w:rsidRDefault="00630A55" w:rsidP="00A4230A">
      <w:pPr>
        <w:pStyle w:val="BodyText"/>
        <w:spacing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t>c- cushing's syndrome d- pheochromocytoma e- acromegaly</w:t>
      </w:r>
    </w:p>
    <w:p w14:paraId="5A5E1E5A" w14:textId="77777777" w:rsidR="00800AB9" w:rsidRPr="004B3655" w:rsidRDefault="00630A55" w:rsidP="00A4230A">
      <w:pPr>
        <w:pStyle w:val="ListParagraph"/>
        <w:numPr>
          <w:ilvl w:val="0"/>
          <w:numId w:val="602"/>
        </w:numPr>
        <w:tabs>
          <w:tab w:val="left" w:pos="749"/>
        </w:tabs>
        <w:spacing w:line="376" w:lineRule="auto"/>
        <w:ind w:hanging="632"/>
        <w:rPr>
          <w:rFonts w:asciiTheme="minorHAnsi" w:hAnsiTheme="minorHAnsi" w:cstheme="minorHAnsi"/>
          <w:sz w:val="24"/>
          <w:szCs w:val="24"/>
        </w:rPr>
      </w:pPr>
      <w:r w:rsidRPr="004B3655">
        <w:rPr>
          <w:rFonts w:asciiTheme="minorHAnsi" w:hAnsiTheme="minorHAnsi" w:cstheme="minorHAnsi"/>
          <w:b/>
          <w:bCs/>
          <w:sz w:val="24"/>
          <w:szCs w:val="24"/>
        </w:rPr>
        <w:t>Hypocalcemia with increased serum phosphate is found in ONE of the following</w:t>
      </w:r>
      <w:r w:rsidRPr="004B3655">
        <w:rPr>
          <w:rFonts w:asciiTheme="minorHAnsi" w:hAnsiTheme="minorHAnsi" w:cstheme="minorHAnsi"/>
          <w:sz w:val="24"/>
          <w:szCs w:val="24"/>
        </w:rPr>
        <w:t xml:space="preserve">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hypoparathyrodism</w:t>
      </w:r>
    </w:p>
    <w:p w14:paraId="67BF3A22" w14:textId="77777777" w:rsidR="00800AB9" w:rsidRPr="004B3655" w:rsidRDefault="00630A55" w:rsidP="00A4230A">
      <w:pPr>
        <w:pStyle w:val="ListParagraph"/>
        <w:numPr>
          <w:ilvl w:val="0"/>
          <w:numId w:val="535"/>
        </w:numPr>
        <w:tabs>
          <w:tab w:val="left" w:pos="634"/>
        </w:tabs>
        <w:spacing w:before="5"/>
        <w:ind w:hanging="306"/>
        <w:rPr>
          <w:rFonts w:asciiTheme="minorHAnsi" w:hAnsiTheme="minorHAnsi" w:cstheme="minorHAnsi"/>
          <w:sz w:val="24"/>
          <w:szCs w:val="24"/>
        </w:rPr>
      </w:pPr>
      <w:r w:rsidRPr="004B3655">
        <w:rPr>
          <w:rFonts w:asciiTheme="minorHAnsi" w:hAnsiTheme="minorHAnsi" w:cstheme="minorHAnsi"/>
          <w:sz w:val="24"/>
          <w:szCs w:val="24"/>
        </w:rPr>
        <w:t>osteomalacia</w:t>
      </w:r>
    </w:p>
    <w:p w14:paraId="2E262995" w14:textId="77777777" w:rsidR="00800AB9" w:rsidRPr="004B3655" w:rsidRDefault="00630A55" w:rsidP="00A4230A">
      <w:pPr>
        <w:pStyle w:val="ListParagraph"/>
        <w:numPr>
          <w:ilvl w:val="0"/>
          <w:numId w:val="535"/>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acute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pancreatitis</w:t>
      </w:r>
    </w:p>
    <w:p w14:paraId="0915FCF1" w14:textId="77777777" w:rsidR="00800AB9" w:rsidRPr="004B3655" w:rsidRDefault="00630A55" w:rsidP="00A4230A">
      <w:pPr>
        <w:pStyle w:val="ListParagraph"/>
        <w:numPr>
          <w:ilvl w:val="0"/>
          <w:numId w:val="535"/>
        </w:numPr>
        <w:tabs>
          <w:tab w:val="left" w:pos="634"/>
        </w:tabs>
        <w:spacing w:before="187" w:line="376" w:lineRule="auto"/>
        <w:ind w:left="328" w:firstLine="0"/>
        <w:jc w:val="both"/>
        <w:rPr>
          <w:rFonts w:asciiTheme="minorHAnsi" w:hAnsiTheme="minorHAnsi" w:cstheme="minorHAnsi"/>
          <w:sz w:val="24"/>
          <w:szCs w:val="24"/>
        </w:rPr>
      </w:pPr>
      <w:r w:rsidRPr="004B3655">
        <w:rPr>
          <w:rFonts w:asciiTheme="minorHAnsi" w:hAnsiTheme="minorHAnsi" w:cstheme="minorHAnsi"/>
          <w:color w:val="FF0000"/>
          <w:sz w:val="24"/>
          <w:szCs w:val="24"/>
          <w:u w:val="single"/>
        </w:rPr>
        <w:t>chronic renal failure</w:t>
      </w:r>
      <w:r w:rsidRPr="004B3655">
        <w:rPr>
          <w:rFonts w:asciiTheme="minorHAnsi" w:hAnsiTheme="minorHAnsi" w:cstheme="minorHAnsi"/>
          <w:sz w:val="24"/>
          <w:szCs w:val="24"/>
        </w:rPr>
        <w:t xml:space="preserve">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malabsorption</w:t>
      </w:r>
    </w:p>
    <w:p w14:paraId="2B956BCA" w14:textId="77777777" w:rsidR="00800AB9" w:rsidRPr="004B3655" w:rsidRDefault="00800AB9" w:rsidP="00A4230A">
      <w:pPr>
        <w:spacing w:line="376" w:lineRule="auto"/>
        <w:jc w:val="both"/>
        <w:rPr>
          <w:rFonts w:asciiTheme="minorHAnsi" w:hAnsiTheme="minorHAnsi" w:cstheme="minorHAnsi"/>
          <w:sz w:val="24"/>
          <w:szCs w:val="24"/>
        </w:rPr>
        <w:sectPr w:rsidR="00800AB9" w:rsidRPr="004B3655">
          <w:headerReference w:type="default" r:id="rId102"/>
          <w:footerReference w:type="default" r:id="rId103"/>
          <w:pgSz w:w="11910" w:h="16840"/>
          <w:pgMar w:top="0" w:right="280" w:bottom="1480" w:left="480" w:header="0" w:footer="1288" w:gutter="0"/>
          <w:cols w:space="720"/>
        </w:sectPr>
      </w:pPr>
    </w:p>
    <w:p w14:paraId="1E54EDBD" w14:textId="77777777" w:rsidR="00800AB9" w:rsidRPr="004B3655" w:rsidRDefault="00630A55" w:rsidP="00A4230A">
      <w:pPr>
        <w:pStyle w:val="ListParagraph"/>
        <w:numPr>
          <w:ilvl w:val="0"/>
          <w:numId w:val="602"/>
        </w:numPr>
        <w:tabs>
          <w:tab w:val="left" w:pos="749"/>
        </w:tabs>
        <w:spacing w:before="59" w:line="259" w:lineRule="auto"/>
        <w:ind w:firstLine="0"/>
        <w:rPr>
          <w:rFonts w:asciiTheme="minorHAnsi" w:hAnsiTheme="minorHAnsi" w:cstheme="minorHAnsi"/>
          <w:sz w:val="24"/>
          <w:szCs w:val="24"/>
        </w:rPr>
      </w:pPr>
      <w:r w:rsidRPr="004B3655">
        <w:rPr>
          <w:rFonts w:asciiTheme="minorHAnsi" w:hAnsiTheme="minorHAnsi" w:cstheme="minorHAnsi"/>
          <w:b/>
          <w:bCs/>
          <w:sz w:val="24"/>
          <w:szCs w:val="24"/>
        </w:rPr>
        <w:lastRenderedPageBreak/>
        <w:t>All the following may be findings in primary hypoadrenalism (Addison's disease) Except</w:t>
      </w:r>
      <w:r w:rsidRPr="004B3655">
        <w:rPr>
          <w:rFonts w:asciiTheme="minorHAnsi" w:hAnsiTheme="minorHAnsi" w:cstheme="minorHAnsi"/>
          <w:sz w:val="24"/>
          <w:szCs w:val="24"/>
        </w:rPr>
        <w:t>.</w:t>
      </w:r>
    </w:p>
    <w:p w14:paraId="3B313ED5" w14:textId="77777777" w:rsidR="00800AB9" w:rsidRPr="004B3655" w:rsidRDefault="00630A55"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a- </w:t>
      </w:r>
      <w:r w:rsidRPr="004B3655">
        <w:rPr>
          <w:rFonts w:asciiTheme="minorHAnsi" w:hAnsiTheme="minorHAnsi" w:cstheme="minorHAnsi"/>
          <w:color w:val="FF0000"/>
          <w:sz w:val="24"/>
          <w:szCs w:val="24"/>
          <w:u w:val="single"/>
        </w:rPr>
        <w:t>hypernitremia with hypokalemia</w:t>
      </w:r>
      <w:r w:rsidRPr="004B3655">
        <w:rPr>
          <w:rFonts w:asciiTheme="minorHAnsi" w:hAnsiTheme="minorHAnsi" w:cstheme="minorHAnsi"/>
          <w:sz w:val="24"/>
          <w:szCs w:val="24"/>
        </w:rPr>
        <w:t xml:space="preserve"> b- palmer creases skin pigmentatioin c- impotance and amenorrhoea</w:t>
      </w:r>
    </w:p>
    <w:p w14:paraId="6B443CAE"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postural hypotension e- weight loss</w:t>
      </w:r>
    </w:p>
    <w:p w14:paraId="33D8CE1B" w14:textId="77777777" w:rsidR="00800AB9" w:rsidRPr="004B3655" w:rsidRDefault="00800AB9" w:rsidP="00A4230A">
      <w:pPr>
        <w:pStyle w:val="BodyText"/>
        <w:spacing w:before="8"/>
        <w:rPr>
          <w:rFonts w:asciiTheme="minorHAnsi" w:hAnsiTheme="minorHAnsi" w:cstheme="minorHAnsi"/>
          <w:sz w:val="24"/>
          <w:szCs w:val="24"/>
        </w:rPr>
      </w:pPr>
    </w:p>
    <w:p w14:paraId="1F67B50E" w14:textId="77777777" w:rsidR="00800AB9" w:rsidRPr="004B3655" w:rsidRDefault="00630A55" w:rsidP="00A4230A">
      <w:pPr>
        <w:pStyle w:val="ListParagraph"/>
        <w:numPr>
          <w:ilvl w:val="0"/>
          <w:numId w:val="602"/>
        </w:numPr>
        <w:tabs>
          <w:tab w:val="left" w:pos="683"/>
        </w:tabs>
        <w:spacing w:line="376" w:lineRule="auto"/>
        <w:ind w:firstLine="0"/>
        <w:rPr>
          <w:rFonts w:asciiTheme="minorHAnsi" w:hAnsiTheme="minorHAnsi" w:cstheme="minorHAnsi"/>
          <w:sz w:val="24"/>
          <w:szCs w:val="24"/>
        </w:rPr>
      </w:pPr>
      <w:r w:rsidRPr="004B3655">
        <w:rPr>
          <w:rFonts w:asciiTheme="minorHAnsi" w:hAnsiTheme="minorHAnsi" w:cstheme="minorHAnsi"/>
          <w:b/>
          <w:bCs/>
          <w:sz w:val="24"/>
          <w:szCs w:val="24"/>
        </w:rPr>
        <w:t>All the following are true about nephrotic syndrome Except.</w:t>
      </w:r>
      <w:r w:rsidRPr="004B3655">
        <w:rPr>
          <w:rFonts w:asciiTheme="minorHAnsi" w:hAnsiTheme="minorHAnsi" w:cstheme="minorHAnsi"/>
          <w:sz w:val="24"/>
          <w:szCs w:val="24"/>
        </w:rPr>
        <w:t xml:space="preserve"> a- dietary sodium restriction is initial</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treatment.</w:t>
      </w:r>
    </w:p>
    <w:p w14:paraId="6899AC5B" w14:textId="77777777" w:rsidR="00800AB9" w:rsidRPr="004B3655" w:rsidRDefault="00630A55" w:rsidP="00A4230A">
      <w:pPr>
        <w:pStyle w:val="ListParagraph"/>
        <w:numPr>
          <w:ilvl w:val="0"/>
          <w:numId w:val="534"/>
        </w:numPr>
        <w:tabs>
          <w:tab w:val="left" w:pos="634"/>
        </w:tabs>
        <w:spacing w:before="5"/>
        <w:ind w:hanging="306"/>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high protein diet (120-150 gram) daily is</w:t>
      </w:r>
      <w:r w:rsidRPr="004B3655">
        <w:rPr>
          <w:rFonts w:asciiTheme="minorHAnsi" w:hAnsiTheme="minorHAnsi" w:cstheme="minorHAnsi"/>
          <w:color w:val="FF0000"/>
          <w:spacing w:val="-8"/>
          <w:sz w:val="24"/>
          <w:szCs w:val="24"/>
          <w:u w:val="single"/>
        </w:rPr>
        <w:t xml:space="preserve"> </w:t>
      </w:r>
      <w:r w:rsidRPr="004B3655">
        <w:rPr>
          <w:rFonts w:asciiTheme="minorHAnsi" w:hAnsiTheme="minorHAnsi" w:cstheme="minorHAnsi"/>
          <w:color w:val="FF0000"/>
          <w:sz w:val="24"/>
          <w:szCs w:val="24"/>
          <w:u w:val="single"/>
        </w:rPr>
        <w:t>recommended</w:t>
      </w:r>
    </w:p>
    <w:p w14:paraId="6A7609D4" w14:textId="77777777" w:rsidR="00800AB9" w:rsidRPr="004B3655" w:rsidRDefault="00630A55" w:rsidP="00A4230A">
      <w:pPr>
        <w:pStyle w:val="ListParagraph"/>
        <w:numPr>
          <w:ilvl w:val="0"/>
          <w:numId w:val="534"/>
        </w:numPr>
        <w:tabs>
          <w:tab w:val="left" w:pos="617"/>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prolong bed rest should be avoided as thromboembolism is common. d- Sepsis is the major cause of</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death</w:t>
      </w:r>
    </w:p>
    <w:p w14:paraId="4D640400"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hyperlipdemia is responsible for increase risk of ischemic heart disease.</w:t>
      </w:r>
    </w:p>
    <w:p w14:paraId="10FA42C1" w14:textId="77777777" w:rsidR="00800AB9" w:rsidRPr="004B3655" w:rsidRDefault="00800AB9" w:rsidP="00A4230A">
      <w:pPr>
        <w:pStyle w:val="BodyText"/>
        <w:rPr>
          <w:rFonts w:asciiTheme="minorHAnsi" w:hAnsiTheme="minorHAnsi" w:cstheme="minorHAnsi"/>
          <w:sz w:val="24"/>
          <w:szCs w:val="24"/>
        </w:rPr>
      </w:pPr>
    </w:p>
    <w:p w14:paraId="6BDF95EA" w14:textId="77777777" w:rsidR="00800AB9" w:rsidRPr="004B3655" w:rsidRDefault="00800AB9" w:rsidP="00A4230A">
      <w:pPr>
        <w:pStyle w:val="BodyText"/>
        <w:spacing w:before="3"/>
        <w:rPr>
          <w:rFonts w:asciiTheme="minorHAnsi" w:hAnsiTheme="minorHAnsi" w:cstheme="minorHAnsi"/>
          <w:sz w:val="24"/>
          <w:szCs w:val="24"/>
        </w:rPr>
      </w:pPr>
    </w:p>
    <w:p w14:paraId="7B872DDC" w14:textId="77777777" w:rsidR="00800AB9" w:rsidRPr="004B3655" w:rsidRDefault="00630A55" w:rsidP="00A4230A">
      <w:pPr>
        <w:pStyle w:val="ListParagraph"/>
        <w:numPr>
          <w:ilvl w:val="0"/>
          <w:numId w:val="602"/>
        </w:numPr>
        <w:tabs>
          <w:tab w:val="left" w:pos="751"/>
        </w:tabs>
        <w:spacing w:before="1" w:line="376" w:lineRule="auto"/>
        <w:ind w:firstLine="0"/>
        <w:rPr>
          <w:rFonts w:asciiTheme="minorHAnsi" w:hAnsiTheme="minorHAnsi" w:cstheme="minorHAnsi"/>
          <w:sz w:val="24"/>
          <w:szCs w:val="24"/>
        </w:rPr>
      </w:pPr>
      <w:r w:rsidRPr="004B3655">
        <w:rPr>
          <w:rFonts w:asciiTheme="minorHAnsi" w:hAnsiTheme="minorHAnsi" w:cstheme="minorHAnsi"/>
          <w:b/>
          <w:bCs/>
          <w:sz w:val="24"/>
          <w:szCs w:val="24"/>
        </w:rPr>
        <w:t>Modifiable risk factors for ischemic heart disease include all the following</w:t>
      </w:r>
      <w:r w:rsidRPr="004B3655">
        <w:rPr>
          <w:rFonts w:asciiTheme="minorHAnsi" w:hAnsiTheme="minorHAnsi" w:cstheme="minorHAnsi"/>
          <w:b/>
          <w:bCs/>
          <w:spacing w:val="-49"/>
          <w:sz w:val="24"/>
          <w:szCs w:val="24"/>
        </w:rPr>
        <w:t xml:space="preserve"> </w:t>
      </w:r>
      <w:r w:rsidRPr="004B3655">
        <w:rPr>
          <w:rFonts w:asciiTheme="minorHAnsi" w:hAnsiTheme="minorHAnsi" w:cstheme="minorHAnsi"/>
          <w:b/>
          <w:bCs/>
          <w:sz w:val="24"/>
          <w:szCs w:val="24"/>
        </w:rPr>
        <w:t>Except.</w:t>
      </w:r>
      <w:r w:rsidRPr="004B3655">
        <w:rPr>
          <w:rFonts w:asciiTheme="minorHAnsi" w:hAnsiTheme="minorHAnsi" w:cstheme="minorHAnsi"/>
          <w:sz w:val="24"/>
          <w:szCs w:val="24"/>
        </w:rPr>
        <w:t xml:space="preserve">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smoking</w:t>
      </w:r>
    </w:p>
    <w:p w14:paraId="0BF75ADE" w14:textId="77777777" w:rsidR="00800AB9" w:rsidRPr="004B3655" w:rsidRDefault="00630A55" w:rsidP="00A4230A">
      <w:pPr>
        <w:pStyle w:val="ListParagraph"/>
        <w:numPr>
          <w:ilvl w:val="0"/>
          <w:numId w:val="533"/>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hypertension</w:t>
      </w:r>
    </w:p>
    <w:p w14:paraId="2B65B990" w14:textId="77777777" w:rsidR="00800AB9" w:rsidRPr="004B3655" w:rsidRDefault="00630A55" w:rsidP="00A4230A">
      <w:pPr>
        <w:pStyle w:val="ListParagraph"/>
        <w:numPr>
          <w:ilvl w:val="0"/>
          <w:numId w:val="533"/>
        </w:numPr>
        <w:tabs>
          <w:tab w:val="left" w:pos="617"/>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pacing w:val="-1"/>
          <w:sz w:val="24"/>
          <w:szCs w:val="24"/>
        </w:rPr>
        <w:t xml:space="preserve">hyperlipidaemia </w:t>
      </w:r>
      <w:r w:rsidRPr="004B3655">
        <w:rPr>
          <w:rFonts w:asciiTheme="minorHAnsi" w:hAnsiTheme="minorHAnsi" w:cstheme="minorHAnsi"/>
          <w:color w:val="FF0000"/>
          <w:sz w:val="24"/>
          <w:szCs w:val="24"/>
        </w:rPr>
        <w:t>d</w:t>
      </w:r>
      <w:r w:rsidRPr="004B3655">
        <w:rPr>
          <w:rFonts w:asciiTheme="minorHAnsi" w:hAnsiTheme="minorHAnsi" w:cstheme="minorHAnsi"/>
          <w:color w:val="FF0000"/>
          <w:sz w:val="24"/>
          <w:szCs w:val="24"/>
          <w:u w:val="single"/>
        </w:rPr>
        <w:t>-</w:t>
      </w:r>
      <w:r w:rsidRPr="004B3655">
        <w:rPr>
          <w:rFonts w:asciiTheme="minorHAnsi" w:hAnsiTheme="minorHAnsi" w:cstheme="minorHAnsi"/>
          <w:color w:val="FF0000"/>
          <w:spacing w:val="-2"/>
          <w:sz w:val="24"/>
          <w:szCs w:val="24"/>
          <w:u w:val="single"/>
        </w:rPr>
        <w:t xml:space="preserve"> </w:t>
      </w:r>
      <w:r w:rsidRPr="004B3655">
        <w:rPr>
          <w:rFonts w:asciiTheme="minorHAnsi" w:hAnsiTheme="minorHAnsi" w:cstheme="minorHAnsi"/>
          <w:color w:val="FF0000"/>
          <w:sz w:val="24"/>
          <w:szCs w:val="24"/>
          <w:u w:val="single"/>
        </w:rPr>
        <w:t>age</w:t>
      </w:r>
    </w:p>
    <w:p w14:paraId="788C84A7"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diabetes mellitus</w:t>
      </w:r>
    </w:p>
    <w:p w14:paraId="41C9F57A" w14:textId="77777777" w:rsidR="00800AB9" w:rsidRPr="004B3655" w:rsidRDefault="00800AB9" w:rsidP="00A4230A">
      <w:pPr>
        <w:pStyle w:val="BodyText"/>
        <w:rPr>
          <w:rFonts w:asciiTheme="minorHAnsi" w:hAnsiTheme="minorHAnsi" w:cstheme="minorHAnsi"/>
          <w:sz w:val="24"/>
          <w:szCs w:val="24"/>
        </w:rPr>
      </w:pPr>
    </w:p>
    <w:p w14:paraId="7BDB1811" w14:textId="77777777" w:rsidR="00800AB9" w:rsidRPr="004B3655" w:rsidRDefault="00800AB9" w:rsidP="00A4230A">
      <w:pPr>
        <w:pStyle w:val="BodyText"/>
        <w:spacing w:before="3"/>
        <w:rPr>
          <w:rFonts w:asciiTheme="minorHAnsi" w:hAnsiTheme="minorHAnsi" w:cstheme="minorHAnsi"/>
          <w:sz w:val="24"/>
          <w:szCs w:val="24"/>
        </w:rPr>
      </w:pPr>
    </w:p>
    <w:p w14:paraId="1F3740B5" w14:textId="77777777" w:rsidR="00800AB9" w:rsidRPr="004B3655" w:rsidRDefault="00630A55" w:rsidP="00A4230A">
      <w:pPr>
        <w:pStyle w:val="ListParagraph"/>
        <w:numPr>
          <w:ilvl w:val="0"/>
          <w:numId w:val="602"/>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b/>
          <w:bCs/>
          <w:sz w:val="24"/>
          <w:szCs w:val="24"/>
        </w:rPr>
        <w:t>All the following antibiotics may be used in treatment of H.pylori Except.</w:t>
      </w:r>
      <w:r w:rsidRPr="004B3655">
        <w:rPr>
          <w:rFonts w:asciiTheme="minorHAnsi" w:hAnsiTheme="minorHAnsi" w:cstheme="minorHAnsi"/>
          <w:sz w:val="24"/>
          <w:szCs w:val="24"/>
        </w:rPr>
        <w:t xml:space="preserve">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amoxicillin</w:t>
      </w:r>
    </w:p>
    <w:p w14:paraId="25BA3566" w14:textId="77777777" w:rsidR="00800AB9" w:rsidRPr="004B3655" w:rsidRDefault="00630A55" w:rsidP="00A4230A">
      <w:pPr>
        <w:pStyle w:val="ListParagraph"/>
        <w:numPr>
          <w:ilvl w:val="0"/>
          <w:numId w:val="532"/>
        </w:numPr>
        <w:tabs>
          <w:tab w:val="left" w:pos="634"/>
        </w:tabs>
        <w:spacing w:before="4"/>
        <w:ind w:hanging="306"/>
        <w:jc w:val="both"/>
        <w:rPr>
          <w:rFonts w:asciiTheme="minorHAnsi" w:hAnsiTheme="minorHAnsi" w:cstheme="minorHAnsi"/>
          <w:sz w:val="24"/>
          <w:szCs w:val="24"/>
        </w:rPr>
      </w:pPr>
      <w:r w:rsidRPr="004B3655">
        <w:rPr>
          <w:rFonts w:asciiTheme="minorHAnsi" w:hAnsiTheme="minorHAnsi" w:cstheme="minorHAnsi"/>
          <w:sz w:val="24"/>
          <w:szCs w:val="24"/>
        </w:rPr>
        <w:t>tetracycline</w:t>
      </w:r>
    </w:p>
    <w:p w14:paraId="739F5521" w14:textId="77777777" w:rsidR="00800AB9" w:rsidRPr="004B3655" w:rsidRDefault="00630A55" w:rsidP="00A4230A">
      <w:pPr>
        <w:pStyle w:val="ListParagraph"/>
        <w:numPr>
          <w:ilvl w:val="0"/>
          <w:numId w:val="532"/>
        </w:numPr>
        <w:tabs>
          <w:tab w:val="left" w:pos="617"/>
        </w:tabs>
        <w:spacing w:before="185" w:line="379" w:lineRule="auto"/>
        <w:ind w:left="328" w:firstLine="0"/>
        <w:jc w:val="both"/>
        <w:rPr>
          <w:rFonts w:asciiTheme="minorHAnsi" w:hAnsiTheme="minorHAnsi" w:cstheme="minorHAnsi"/>
          <w:color w:val="FF0000"/>
          <w:sz w:val="24"/>
          <w:szCs w:val="24"/>
        </w:rPr>
      </w:pPr>
      <w:r w:rsidRPr="004B3655">
        <w:rPr>
          <w:rFonts w:asciiTheme="minorHAnsi" w:hAnsiTheme="minorHAnsi" w:cstheme="minorHAnsi"/>
          <w:spacing w:val="-1"/>
          <w:sz w:val="24"/>
          <w:szCs w:val="24"/>
        </w:rPr>
        <w:t xml:space="preserve">metronodazo;e </w:t>
      </w:r>
      <w:r w:rsidRPr="004B3655">
        <w:rPr>
          <w:rFonts w:asciiTheme="minorHAnsi" w:hAnsiTheme="minorHAnsi" w:cstheme="minorHAnsi"/>
          <w:sz w:val="24"/>
          <w:szCs w:val="24"/>
        </w:rPr>
        <w:t xml:space="preserve">d- clarithramycin </w:t>
      </w:r>
      <w:r w:rsidRPr="004B3655">
        <w:rPr>
          <w:rFonts w:asciiTheme="minorHAnsi" w:hAnsiTheme="minorHAnsi" w:cstheme="minorHAnsi"/>
          <w:color w:val="FF0000"/>
          <w:sz w:val="24"/>
          <w:szCs w:val="24"/>
        </w:rPr>
        <w:t>e-</w:t>
      </w:r>
      <w:r w:rsidRPr="004B3655">
        <w:rPr>
          <w:rFonts w:asciiTheme="minorHAnsi" w:hAnsiTheme="minorHAnsi" w:cstheme="minorHAnsi"/>
          <w:color w:val="FF0000"/>
          <w:spacing w:val="-5"/>
          <w:sz w:val="24"/>
          <w:szCs w:val="24"/>
        </w:rPr>
        <w:t xml:space="preserve"> </w:t>
      </w:r>
      <w:r w:rsidRPr="004B3655">
        <w:rPr>
          <w:rFonts w:asciiTheme="minorHAnsi" w:hAnsiTheme="minorHAnsi" w:cstheme="minorHAnsi"/>
          <w:color w:val="FF0000"/>
          <w:sz w:val="24"/>
          <w:szCs w:val="24"/>
          <w:u w:val="single"/>
        </w:rPr>
        <w:t>strepotomycin</w:t>
      </w:r>
    </w:p>
    <w:p w14:paraId="4291D357" w14:textId="77777777" w:rsidR="00800AB9" w:rsidRPr="004B3655" w:rsidRDefault="00800AB9" w:rsidP="00A4230A">
      <w:pPr>
        <w:spacing w:line="379" w:lineRule="auto"/>
        <w:jc w:val="both"/>
        <w:rPr>
          <w:rFonts w:asciiTheme="minorHAnsi" w:hAnsiTheme="minorHAnsi" w:cstheme="minorHAnsi"/>
          <w:sz w:val="24"/>
          <w:szCs w:val="24"/>
        </w:rPr>
        <w:sectPr w:rsidR="00800AB9" w:rsidRPr="004B3655">
          <w:headerReference w:type="default" r:id="rId104"/>
          <w:footerReference w:type="default" r:id="rId105"/>
          <w:pgSz w:w="11910" w:h="16840"/>
          <w:pgMar w:top="520" w:right="280" w:bottom="1480" w:left="480" w:header="0" w:footer="1288" w:gutter="0"/>
          <w:cols w:space="720"/>
        </w:sectPr>
      </w:pPr>
    </w:p>
    <w:p w14:paraId="6F659049" w14:textId="77777777" w:rsidR="00800AB9" w:rsidRPr="004B3655" w:rsidRDefault="00630A55" w:rsidP="00A4230A">
      <w:pPr>
        <w:pStyle w:val="ListParagraph"/>
        <w:numPr>
          <w:ilvl w:val="0"/>
          <w:numId w:val="602"/>
        </w:numPr>
        <w:tabs>
          <w:tab w:val="left" w:pos="749"/>
        </w:tabs>
        <w:spacing w:before="65" w:line="379" w:lineRule="auto"/>
        <w:ind w:firstLine="0"/>
        <w:rPr>
          <w:rFonts w:asciiTheme="minorHAnsi" w:hAnsiTheme="minorHAnsi" w:cstheme="minorHAnsi"/>
          <w:sz w:val="24"/>
          <w:szCs w:val="24"/>
        </w:rPr>
      </w:pPr>
      <w:r w:rsidRPr="004B3655">
        <w:rPr>
          <w:rFonts w:asciiTheme="minorHAnsi" w:hAnsiTheme="minorHAnsi" w:cstheme="minorHAnsi"/>
          <w:b/>
          <w:bCs/>
          <w:sz w:val="24"/>
          <w:szCs w:val="24"/>
        </w:rPr>
        <w:lastRenderedPageBreak/>
        <w:t>All the following are found in chronic renal failure Except.</w:t>
      </w:r>
      <w:r w:rsidRPr="004B3655">
        <w:rPr>
          <w:rFonts w:asciiTheme="minorHAnsi" w:hAnsiTheme="minorHAnsi" w:cstheme="minorHAnsi"/>
          <w:sz w:val="24"/>
          <w:szCs w:val="24"/>
        </w:rPr>
        <w:t xml:space="preserve">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hyperkalemia</w:t>
      </w:r>
    </w:p>
    <w:p w14:paraId="265D3F00" w14:textId="77777777" w:rsidR="00800AB9" w:rsidRPr="004B3655" w:rsidRDefault="00630A55" w:rsidP="00A4230A">
      <w:pPr>
        <w:pStyle w:val="ListParagraph"/>
        <w:numPr>
          <w:ilvl w:val="0"/>
          <w:numId w:val="531"/>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hyperurecemia</w:t>
      </w:r>
    </w:p>
    <w:p w14:paraId="6246ADDA" w14:textId="77777777" w:rsidR="00800AB9" w:rsidRPr="004B3655" w:rsidRDefault="00630A55" w:rsidP="00A4230A">
      <w:pPr>
        <w:pStyle w:val="ListParagraph"/>
        <w:numPr>
          <w:ilvl w:val="0"/>
          <w:numId w:val="531"/>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b/>
          <w:color w:val="FF0000"/>
          <w:spacing w:val="-1"/>
          <w:sz w:val="24"/>
          <w:szCs w:val="24"/>
          <w:u w:val="thick"/>
        </w:rPr>
        <w:t>hypophosphatemia</w:t>
      </w:r>
      <w:r w:rsidRPr="004B3655">
        <w:rPr>
          <w:rFonts w:asciiTheme="minorHAnsi" w:hAnsiTheme="minorHAnsi" w:cstheme="minorHAnsi"/>
          <w:b/>
          <w:spacing w:val="-1"/>
          <w:sz w:val="24"/>
          <w:szCs w:val="24"/>
        </w:rPr>
        <w:t xml:space="preserve"> </w:t>
      </w:r>
      <w:r w:rsidRPr="004B3655">
        <w:rPr>
          <w:rFonts w:asciiTheme="minorHAnsi" w:hAnsiTheme="minorHAnsi" w:cstheme="minorHAnsi"/>
          <w:sz w:val="24"/>
          <w:szCs w:val="24"/>
        </w:rPr>
        <w:t>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hypocalcemia</w:t>
      </w:r>
    </w:p>
    <w:p w14:paraId="4C886FA4"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 Low serum erythropitein</w:t>
      </w:r>
    </w:p>
    <w:p w14:paraId="292FD28D" w14:textId="77777777" w:rsidR="00800AB9" w:rsidRPr="004B3655" w:rsidRDefault="00800AB9" w:rsidP="00A4230A">
      <w:pPr>
        <w:pStyle w:val="BodyText"/>
        <w:rPr>
          <w:rFonts w:asciiTheme="minorHAnsi" w:hAnsiTheme="minorHAnsi" w:cstheme="minorHAnsi"/>
          <w:sz w:val="24"/>
          <w:szCs w:val="24"/>
        </w:rPr>
      </w:pPr>
    </w:p>
    <w:p w14:paraId="2AAD3B3F" w14:textId="77777777" w:rsidR="00800AB9" w:rsidRPr="004B3655" w:rsidRDefault="00800AB9" w:rsidP="00A4230A">
      <w:pPr>
        <w:pStyle w:val="BodyText"/>
        <w:rPr>
          <w:rFonts w:asciiTheme="minorHAnsi" w:hAnsiTheme="minorHAnsi" w:cstheme="minorHAnsi"/>
          <w:sz w:val="24"/>
          <w:szCs w:val="24"/>
        </w:rPr>
      </w:pPr>
    </w:p>
    <w:p w14:paraId="52C6B96D" w14:textId="77777777" w:rsidR="00800AB9" w:rsidRPr="004B3655" w:rsidRDefault="00630A55" w:rsidP="00A4230A">
      <w:pPr>
        <w:pStyle w:val="ListParagraph"/>
        <w:numPr>
          <w:ilvl w:val="0"/>
          <w:numId w:val="602"/>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b/>
          <w:bCs/>
          <w:sz w:val="24"/>
          <w:szCs w:val="24"/>
        </w:rPr>
        <w:t>Treatment of hyperkalemia include all the following Except.</w:t>
      </w:r>
      <w:r w:rsidRPr="004B3655">
        <w:rPr>
          <w:rFonts w:asciiTheme="minorHAnsi" w:hAnsiTheme="minorHAnsi" w:cstheme="minorHAnsi"/>
          <w:sz w:val="24"/>
          <w:szCs w:val="24"/>
        </w:rPr>
        <w:t xml:space="preserve"> a- i.v calcium</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gluconate</w:t>
      </w:r>
    </w:p>
    <w:p w14:paraId="2CC466C3" w14:textId="77777777" w:rsidR="00800AB9" w:rsidRPr="004B3655" w:rsidRDefault="00630A55" w:rsidP="00A4230A">
      <w:pPr>
        <w:pStyle w:val="ListParagraph"/>
        <w:numPr>
          <w:ilvl w:val="0"/>
          <w:numId w:val="530"/>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i.v salbutamol</w:t>
      </w:r>
    </w:p>
    <w:p w14:paraId="05A70A5B" w14:textId="77777777" w:rsidR="00800AB9" w:rsidRPr="004B3655" w:rsidRDefault="00630A55" w:rsidP="00A4230A">
      <w:pPr>
        <w:pStyle w:val="ListParagraph"/>
        <w:numPr>
          <w:ilvl w:val="0"/>
          <w:numId w:val="530"/>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i.v soluble insulin and glucouse</w:t>
      </w:r>
      <w:r w:rsidRPr="004B3655">
        <w:rPr>
          <w:rFonts w:asciiTheme="minorHAnsi" w:hAnsiTheme="minorHAnsi" w:cstheme="minorHAnsi"/>
          <w:color w:val="FF0000"/>
          <w:sz w:val="24"/>
          <w:szCs w:val="24"/>
        </w:rPr>
        <w:t xml:space="preserve"> d</w:t>
      </w:r>
      <w:r w:rsidRPr="004B3655">
        <w:rPr>
          <w:rFonts w:asciiTheme="minorHAnsi" w:hAnsiTheme="minorHAnsi" w:cstheme="minorHAnsi"/>
          <w:color w:val="FF0000"/>
          <w:sz w:val="24"/>
          <w:szCs w:val="24"/>
          <w:u w:val="single" w:color="FF0000"/>
        </w:rPr>
        <w:t>- i.v</w:t>
      </w:r>
      <w:r w:rsidRPr="004B3655">
        <w:rPr>
          <w:rFonts w:asciiTheme="minorHAnsi" w:hAnsiTheme="minorHAnsi" w:cstheme="minorHAnsi"/>
          <w:color w:val="FF0000"/>
          <w:spacing w:val="-1"/>
          <w:sz w:val="24"/>
          <w:szCs w:val="24"/>
          <w:u w:val="single" w:color="FF0000"/>
        </w:rPr>
        <w:t xml:space="preserve"> </w:t>
      </w:r>
      <w:r w:rsidRPr="004B3655">
        <w:rPr>
          <w:rFonts w:asciiTheme="minorHAnsi" w:hAnsiTheme="minorHAnsi" w:cstheme="minorHAnsi"/>
          <w:color w:val="FF0000"/>
          <w:sz w:val="24"/>
          <w:szCs w:val="24"/>
          <w:u w:val="single" w:color="FF0000"/>
        </w:rPr>
        <w:t>hydrocortisone</w:t>
      </w:r>
    </w:p>
    <w:p w14:paraId="7444EB6B"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hemodialysis</w:t>
      </w:r>
    </w:p>
    <w:p w14:paraId="13086814" w14:textId="77777777" w:rsidR="00800AB9" w:rsidRPr="004B3655" w:rsidRDefault="00800AB9" w:rsidP="00A4230A">
      <w:pPr>
        <w:pStyle w:val="BodyText"/>
        <w:rPr>
          <w:rFonts w:asciiTheme="minorHAnsi" w:hAnsiTheme="minorHAnsi" w:cstheme="minorHAnsi"/>
          <w:sz w:val="24"/>
          <w:szCs w:val="24"/>
        </w:rPr>
      </w:pPr>
    </w:p>
    <w:p w14:paraId="448D72A6" w14:textId="77777777" w:rsidR="00800AB9" w:rsidRPr="004B3655" w:rsidRDefault="00800AB9" w:rsidP="00A4230A">
      <w:pPr>
        <w:pStyle w:val="BodyText"/>
        <w:spacing w:before="4"/>
        <w:rPr>
          <w:rFonts w:asciiTheme="minorHAnsi" w:hAnsiTheme="minorHAnsi" w:cstheme="minorHAnsi"/>
          <w:b/>
          <w:bCs/>
          <w:sz w:val="24"/>
          <w:szCs w:val="24"/>
        </w:rPr>
      </w:pPr>
    </w:p>
    <w:p w14:paraId="01742AAB" w14:textId="77777777" w:rsidR="00800AB9" w:rsidRPr="004B3655" w:rsidRDefault="00630A55" w:rsidP="00A4230A">
      <w:pPr>
        <w:pStyle w:val="ListParagraph"/>
        <w:numPr>
          <w:ilvl w:val="0"/>
          <w:numId w:val="602"/>
        </w:numPr>
        <w:tabs>
          <w:tab w:val="left" w:pos="749"/>
        </w:tabs>
        <w:spacing w:line="256"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After undergoing surgical resection for carcinoma of stomach, a 60-year-old male develop numbness in the lower limb. Blood film shows macrocytosis and MCV = 120</w:t>
      </w:r>
      <w:r w:rsidRPr="004B3655">
        <w:rPr>
          <w:rFonts w:asciiTheme="minorHAnsi" w:hAnsiTheme="minorHAnsi" w:cstheme="minorHAnsi"/>
          <w:b/>
          <w:bCs/>
          <w:spacing w:val="-38"/>
          <w:sz w:val="24"/>
          <w:szCs w:val="24"/>
        </w:rPr>
        <w:t xml:space="preserve"> </w:t>
      </w:r>
      <w:r w:rsidRPr="004B3655">
        <w:rPr>
          <w:rFonts w:asciiTheme="minorHAnsi" w:hAnsiTheme="minorHAnsi" w:cstheme="minorHAnsi"/>
          <w:b/>
          <w:bCs/>
          <w:sz w:val="24"/>
          <w:szCs w:val="24"/>
        </w:rPr>
        <w:t>fl.</w:t>
      </w:r>
    </w:p>
    <w:p w14:paraId="609585DC" w14:textId="77777777" w:rsidR="00800AB9" w:rsidRPr="004B3655" w:rsidRDefault="00630A55" w:rsidP="00A4230A">
      <w:pPr>
        <w:pStyle w:val="BodyText"/>
        <w:tabs>
          <w:tab w:val="left" w:pos="1140"/>
        </w:tabs>
        <w:spacing w:before="4" w:line="379" w:lineRule="auto"/>
        <w:ind w:left="328"/>
        <w:rPr>
          <w:rFonts w:asciiTheme="minorHAnsi" w:hAnsiTheme="minorHAnsi" w:cstheme="minorHAnsi"/>
          <w:sz w:val="24"/>
          <w:szCs w:val="24"/>
        </w:rPr>
      </w:pPr>
      <w:r w:rsidRPr="004B3655">
        <w:rPr>
          <w:rFonts w:asciiTheme="minorHAnsi" w:hAnsiTheme="minorHAnsi" w:cstheme="minorHAnsi"/>
          <w:b/>
          <w:bCs/>
          <w:sz w:val="24"/>
          <w:szCs w:val="24"/>
        </w:rPr>
        <w:t>The abnormality is most likely due to ONE of the following</w:t>
      </w:r>
      <w:r w:rsidRPr="004B3655">
        <w:rPr>
          <w:rFonts w:asciiTheme="minorHAnsi" w:hAnsiTheme="minorHAnsi" w:cstheme="minorHAnsi"/>
          <w:sz w:val="24"/>
          <w:szCs w:val="24"/>
        </w:rPr>
        <w:t xml:space="preserve"> a-</w:t>
      </w:r>
      <w:r w:rsidRPr="004B3655">
        <w:rPr>
          <w:rFonts w:asciiTheme="minorHAnsi" w:hAnsiTheme="minorHAnsi" w:cstheme="minorHAnsi"/>
          <w:sz w:val="24"/>
          <w:szCs w:val="24"/>
        </w:rPr>
        <w:tab/>
        <w:t>folic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w:t>
      </w:r>
    </w:p>
    <w:p w14:paraId="633D3B69" w14:textId="77777777" w:rsidR="00800AB9" w:rsidRPr="004B3655" w:rsidRDefault="00630A55" w:rsidP="00A4230A">
      <w:pPr>
        <w:pStyle w:val="ListParagraph"/>
        <w:numPr>
          <w:ilvl w:val="0"/>
          <w:numId w:val="529"/>
        </w:numPr>
        <w:tabs>
          <w:tab w:val="left" w:pos="1209"/>
          <w:tab w:val="left" w:pos="1211"/>
        </w:tabs>
        <w:spacing w:line="320" w:lineRule="exact"/>
        <w:ind w:hanging="88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Vit. B12 ……</w:t>
      </w:r>
      <w:r w:rsidRPr="004B3655">
        <w:rPr>
          <w:rFonts w:asciiTheme="minorHAnsi" w:hAnsiTheme="minorHAnsi" w:cstheme="minorHAnsi"/>
          <w:color w:val="FF0000"/>
          <w:spacing w:val="-2"/>
          <w:sz w:val="24"/>
          <w:szCs w:val="24"/>
          <w:u w:val="single" w:color="FF0000"/>
        </w:rPr>
        <w:t xml:space="preserve"> </w:t>
      </w:r>
      <w:r w:rsidRPr="004B3655">
        <w:rPr>
          <w:rFonts w:asciiTheme="minorHAnsi" w:hAnsiTheme="minorHAnsi" w:cstheme="minorHAnsi"/>
          <w:color w:val="FF0000"/>
          <w:sz w:val="24"/>
          <w:szCs w:val="24"/>
          <w:u w:val="single" w:color="FF0000"/>
        </w:rPr>
        <w:t>(IF)</w:t>
      </w:r>
    </w:p>
    <w:p w14:paraId="3F1D256E" w14:textId="77777777" w:rsidR="00800AB9" w:rsidRPr="004B3655" w:rsidRDefault="00630A55" w:rsidP="00A4230A">
      <w:pPr>
        <w:pStyle w:val="ListParagraph"/>
        <w:numPr>
          <w:ilvl w:val="0"/>
          <w:numId w:val="529"/>
        </w:numPr>
        <w:tabs>
          <w:tab w:val="left" w:pos="1140"/>
          <w:tab w:val="left" w:pos="1141"/>
        </w:tabs>
        <w:spacing w:before="185"/>
        <w:ind w:left="1140" w:hanging="813"/>
        <w:rPr>
          <w:rFonts w:asciiTheme="minorHAnsi" w:hAnsiTheme="minorHAnsi" w:cstheme="minorHAnsi"/>
          <w:sz w:val="24"/>
          <w:szCs w:val="24"/>
        </w:rPr>
      </w:pPr>
      <w:r w:rsidRPr="004B3655">
        <w:rPr>
          <w:rFonts w:asciiTheme="minorHAnsi" w:hAnsiTheme="minorHAnsi" w:cstheme="minorHAnsi"/>
          <w:sz w:val="24"/>
          <w:szCs w:val="24"/>
        </w:rPr>
        <w:t>thiamin</w:t>
      </w:r>
    </w:p>
    <w:p w14:paraId="5C31B138" w14:textId="77777777" w:rsidR="00800AB9" w:rsidRPr="004B3655" w:rsidRDefault="00630A55" w:rsidP="00A4230A">
      <w:pPr>
        <w:pStyle w:val="ListParagraph"/>
        <w:numPr>
          <w:ilvl w:val="0"/>
          <w:numId w:val="529"/>
        </w:numPr>
        <w:tabs>
          <w:tab w:val="left" w:pos="1140"/>
          <w:tab w:val="left" w:pos="1141"/>
        </w:tabs>
        <w:spacing w:before="187"/>
        <w:ind w:left="1140" w:hanging="813"/>
        <w:rPr>
          <w:rFonts w:asciiTheme="minorHAnsi" w:hAnsiTheme="minorHAnsi" w:cstheme="minorHAnsi"/>
          <w:sz w:val="24"/>
          <w:szCs w:val="24"/>
        </w:rPr>
      </w:pPr>
      <w:r w:rsidRPr="004B3655">
        <w:rPr>
          <w:rFonts w:asciiTheme="minorHAnsi" w:hAnsiTheme="minorHAnsi" w:cstheme="minorHAnsi"/>
          <w:sz w:val="24"/>
          <w:szCs w:val="24"/>
        </w:rPr>
        <w:t>Vit.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K</w:t>
      </w:r>
    </w:p>
    <w:p w14:paraId="79689D63" w14:textId="77777777" w:rsidR="00800AB9" w:rsidRPr="004B3655" w:rsidRDefault="00630A55" w:rsidP="00A4230A">
      <w:pPr>
        <w:pStyle w:val="ListParagraph"/>
        <w:numPr>
          <w:ilvl w:val="0"/>
          <w:numId w:val="529"/>
        </w:numPr>
        <w:tabs>
          <w:tab w:val="left" w:pos="1140"/>
          <w:tab w:val="left" w:pos="1141"/>
        </w:tabs>
        <w:spacing w:before="184"/>
        <w:ind w:left="1140" w:hanging="813"/>
        <w:rPr>
          <w:rFonts w:asciiTheme="minorHAnsi" w:hAnsiTheme="minorHAnsi" w:cstheme="minorHAnsi"/>
          <w:sz w:val="24"/>
          <w:szCs w:val="24"/>
        </w:rPr>
      </w:pPr>
      <w:r w:rsidRPr="004B3655">
        <w:rPr>
          <w:rFonts w:asciiTheme="minorHAnsi" w:hAnsiTheme="minorHAnsi" w:cstheme="minorHAnsi"/>
          <w:sz w:val="24"/>
          <w:szCs w:val="24"/>
        </w:rPr>
        <w:t>Riboflavin</w:t>
      </w:r>
    </w:p>
    <w:p w14:paraId="3D6ADC52" w14:textId="77777777" w:rsidR="00800AB9" w:rsidRPr="004B3655" w:rsidRDefault="00800AB9" w:rsidP="00A4230A">
      <w:pPr>
        <w:pStyle w:val="BodyText"/>
        <w:rPr>
          <w:rFonts w:asciiTheme="minorHAnsi" w:hAnsiTheme="minorHAnsi" w:cstheme="minorHAnsi"/>
          <w:sz w:val="24"/>
          <w:szCs w:val="24"/>
        </w:rPr>
      </w:pPr>
    </w:p>
    <w:p w14:paraId="47930B48" w14:textId="77777777" w:rsidR="00800AB9" w:rsidRPr="004B3655" w:rsidRDefault="00800AB9" w:rsidP="00A4230A">
      <w:pPr>
        <w:pStyle w:val="BodyText"/>
        <w:spacing w:before="3"/>
        <w:rPr>
          <w:rFonts w:asciiTheme="minorHAnsi" w:hAnsiTheme="minorHAnsi" w:cstheme="minorHAnsi"/>
          <w:sz w:val="24"/>
          <w:szCs w:val="24"/>
        </w:rPr>
      </w:pPr>
    </w:p>
    <w:p w14:paraId="6F24ACA9" w14:textId="77777777" w:rsidR="00800AB9" w:rsidRPr="004B3655" w:rsidRDefault="00630A55" w:rsidP="00A4230A">
      <w:pPr>
        <w:pStyle w:val="ListParagraph"/>
        <w:numPr>
          <w:ilvl w:val="0"/>
          <w:numId w:val="602"/>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b/>
          <w:bCs/>
          <w:sz w:val="24"/>
          <w:szCs w:val="24"/>
        </w:rPr>
        <w:t>ONE of the following is not a disease –modifing anti-rheumatoid arthritis drug.</w:t>
      </w:r>
      <w:r w:rsidRPr="004B3655">
        <w:rPr>
          <w:rFonts w:asciiTheme="minorHAnsi" w:hAnsiTheme="minorHAnsi" w:cstheme="minorHAnsi"/>
          <w:sz w:val="24"/>
          <w:szCs w:val="24"/>
        </w:rPr>
        <w:t xml:space="preserve">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sulfasalazine</w:t>
      </w:r>
    </w:p>
    <w:p w14:paraId="6D00B1A0" w14:textId="77777777" w:rsidR="00800AB9" w:rsidRPr="004B3655" w:rsidRDefault="00630A55" w:rsidP="00A4230A">
      <w:pPr>
        <w:pStyle w:val="ListParagraph"/>
        <w:numPr>
          <w:ilvl w:val="0"/>
          <w:numId w:val="528"/>
        </w:numPr>
        <w:tabs>
          <w:tab w:val="left" w:pos="634"/>
        </w:tabs>
        <w:spacing w:line="320" w:lineRule="exact"/>
        <w:ind w:hanging="306"/>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rPr>
        <w:t>NSAIDs</w:t>
      </w:r>
    </w:p>
    <w:p w14:paraId="4EAB260F" w14:textId="77777777" w:rsidR="00800AB9" w:rsidRPr="004B3655" w:rsidRDefault="00630A55" w:rsidP="00A4230A">
      <w:pPr>
        <w:pStyle w:val="ListParagraph"/>
        <w:numPr>
          <w:ilvl w:val="0"/>
          <w:numId w:val="528"/>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pacing w:val="-1"/>
          <w:sz w:val="24"/>
          <w:szCs w:val="24"/>
        </w:rPr>
        <w:t xml:space="preserve">methotrexate </w:t>
      </w:r>
      <w:r w:rsidRPr="004B3655">
        <w:rPr>
          <w:rFonts w:asciiTheme="minorHAnsi" w:hAnsiTheme="minorHAnsi" w:cstheme="minorHAnsi"/>
          <w:sz w:val="24"/>
          <w:szCs w:val="24"/>
        </w:rPr>
        <w:t>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leflunamide</w:t>
      </w:r>
    </w:p>
    <w:p w14:paraId="16DFECB0" w14:textId="77777777" w:rsidR="00800AB9" w:rsidRPr="004B3655" w:rsidRDefault="00630A55"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e- sodium aurothiomalate (Gold)</w:t>
      </w:r>
    </w:p>
    <w:p w14:paraId="2787CA3F" w14:textId="77777777" w:rsidR="00800AB9" w:rsidRPr="004B3655" w:rsidRDefault="00800AB9" w:rsidP="00A4230A">
      <w:pPr>
        <w:rPr>
          <w:rFonts w:asciiTheme="minorHAnsi" w:hAnsiTheme="minorHAnsi" w:cstheme="minorHAnsi"/>
          <w:sz w:val="24"/>
          <w:szCs w:val="24"/>
        </w:rPr>
        <w:sectPr w:rsidR="00800AB9" w:rsidRPr="004B3655">
          <w:headerReference w:type="default" r:id="rId106"/>
          <w:footerReference w:type="default" r:id="rId107"/>
          <w:pgSz w:w="11910" w:h="16840"/>
          <w:pgMar w:top="1020" w:right="280" w:bottom="1440" w:left="480" w:header="0" w:footer="1241" w:gutter="0"/>
          <w:cols w:space="720"/>
        </w:sectPr>
      </w:pPr>
    </w:p>
    <w:p w14:paraId="1F66901B" w14:textId="77777777" w:rsidR="00800AB9" w:rsidRPr="004B3655" w:rsidRDefault="00630A55" w:rsidP="00A4230A">
      <w:pPr>
        <w:pStyle w:val="Heading7"/>
        <w:numPr>
          <w:ilvl w:val="0"/>
          <w:numId w:val="602"/>
        </w:numPr>
        <w:tabs>
          <w:tab w:val="left" w:pos="749"/>
        </w:tabs>
        <w:spacing w:before="73"/>
        <w:ind w:left="748" w:hanging="421"/>
        <w:rPr>
          <w:rFonts w:asciiTheme="minorHAnsi" w:hAnsiTheme="minorHAnsi" w:cstheme="minorHAnsi"/>
          <w:sz w:val="24"/>
          <w:szCs w:val="24"/>
        </w:rPr>
      </w:pPr>
      <w:r w:rsidRPr="004B3655">
        <w:rPr>
          <w:rFonts w:asciiTheme="minorHAnsi" w:hAnsiTheme="minorHAnsi" w:cstheme="minorHAnsi"/>
          <w:sz w:val="24"/>
          <w:szCs w:val="24"/>
        </w:rPr>
        <w:lastRenderedPageBreak/>
        <w:t>All the following are early complications of acute myocardial infarction</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Except.</w:t>
      </w:r>
    </w:p>
    <w:p w14:paraId="3CB31EA5" w14:textId="77777777" w:rsidR="00800AB9" w:rsidRPr="004B3655" w:rsidRDefault="00630A55" w:rsidP="00A4230A">
      <w:pPr>
        <w:pStyle w:val="BodyText"/>
        <w:spacing w:before="184" w:line="376" w:lineRule="auto"/>
        <w:ind w:left="328"/>
        <w:rPr>
          <w:rFonts w:asciiTheme="minorHAnsi" w:hAnsiTheme="minorHAnsi" w:cstheme="minorHAnsi"/>
          <w:sz w:val="24"/>
          <w:szCs w:val="24"/>
        </w:rPr>
      </w:pPr>
      <w:r w:rsidRPr="004B3655">
        <w:rPr>
          <w:rFonts w:asciiTheme="minorHAnsi" w:hAnsiTheme="minorHAnsi" w:cstheme="minorHAnsi"/>
          <w:sz w:val="24"/>
          <w:szCs w:val="24"/>
        </w:rPr>
        <w:t>a- cardiogenic shock b- heart block</w:t>
      </w:r>
    </w:p>
    <w:p w14:paraId="3EAB7AAE" w14:textId="77777777" w:rsidR="00800AB9" w:rsidRPr="004B3655" w:rsidRDefault="00630A55" w:rsidP="00A4230A">
      <w:pPr>
        <w:pStyle w:val="ListParagraph"/>
        <w:numPr>
          <w:ilvl w:val="0"/>
          <w:numId w:val="527"/>
        </w:numPr>
        <w:tabs>
          <w:tab w:val="left" w:pos="617"/>
        </w:tabs>
        <w:spacing w:before="4"/>
        <w:ind w:hanging="289"/>
        <w:rPr>
          <w:rFonts w:asciiTheme="minorHAnsi" w:hAnsiTheme="minorHAnsi" w:cstheme="minorHAnsi"/>
          <w:sz w:val="24"/>
          <w:szCs w:val="24"/>
        </w:rPr>
      </w:pPr>
      <w:r w:rsidRPr="004B3655">
        <w:rPr>
          <w:rFonts w:asciiTheme="minorHAnsi" w:hAnsiTheme="minorHAnsi" w:cstheme="minorHAnsi"/>
          <w:sz w:val="24"/>
          <w:szCs w:val="24"/>
        </w:rPr>
        <w:t>ventricular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538E3DC6" w14:textId="77777777" w:rsidR="00800AB9" w:rsidRPr="004B3655" w:rsidRDefault="00630A55" w:rsidP="00A4230A">
      <w:pPr>
        <w:pStyle w:val="ListParagraph"/>
        <w:numPr>
          <w:ilvl w:val="0"/>
          <w:numId w:val="527"/>
        </w:numPr>
        <w:tabs>
          <w:tab w:val="left" w:pos="634"/>
        </w:tabs>
        <w:spacing w:before="185" w:line="379" w:lineRule="auto"/>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aneurismal dilatation of infracted area</w:t>
      </w:r>
      <w:r w:rsidRPr="004B3655">
        <w:rPr>
          <w:rFonts w:asciiTheme="minorHAnsi" w:hAnsiTheme="minorHAnsi" w:cstheme="minorHAnsi"/>
          <w:sz w:val="24"/>
          <w:szCs w:val="24"/>
        </w:rPr>
        <w:t xml:space="preserve"> e- sudden cardiac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death</w:t>
      </w:r>
      <w:r w:rsidR="00DC749C" w:rsidRPr="004B3655">
        <w:rPr>
          <w:rFonts w:asciiTheme="minorHAnsi" w:hAnsiTheme="minorHAnsi" w:cstheme="minorHAnsi"/>
          <w:sz w:val="24"/>
          <w:szCs w:val="24"/>
        </w:rPr>
        <w:br/>
      </w:r>
    </w:p>
    <w:p w14:paraId="12E4C999" w14:textId="77777777" w:rsidR="00800AB9" w:rsidRPr="004B3655" w:rsidRDefault="00630A55" w:rsidP="00A4230A">
      <w:pPr>
        <w:pStyle w:val="Heading7"/>
        <w:numPr>
          <w:ilvl w:val="0"/>
          <w:numId w:val="602"/>
        </w:numPr>
        <w:tabs>
          <w:tab w:val="left" w:pos="751"/>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ECG shows ST elevation in leads II, III, AVF, indicate infarction in ONE of</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the following</w:t>
      </w:r>
    </w:p>
    <w:p w14:paraId="6E169EF0" w14:textId="77777777" w:rsidR="00800AB9" w:rsidRPr="004B3655" w:rsidRDefault="00630A55" w:rsidP="00A4230A">
      <w:pPr>
        <w:pStyle w:val="BodyText"/>
        <w:spacing w:before="157"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t>a- anteroseptal MI b- anterolateral MI c- posterior MI</w:t>
      </w:r>
    </w:p>
    <w:p w14:paraId="74DC4B67" w14:textId="77777777" w:rsidR="00800AB9" w:rsidRPr="004B3655" w:rsidRDefault="00630A55" w:rsidP="00A4230A">
      <w:pPr>
        <w:pStyle w:val="ListParagraph"/>
        <w:numPr>
          <w:ilvl w:val="0"/>
          <w:numId w:val="526"/>
        </w:numPr>
        <w:tabs>
          <w:tab w:val="left" w:pos="634"/>
        </w:tabs>
        <w:spacing w:line="320" w:lineRule="exact"/>
        <w:ind w:hanging="306"/>
        <w:jc w:val="both"/>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inferior</w:t>
      </w:r>
      <w:r w:rsidRPr="004B3655">
        <w:rPr>
          <w:rFonts w:asciiTheme="minorHAnsi" w:hAnsiTheme="minorHAnsi" w:cstheme="minorHAnsi"/>
          <w:color w:val="FF0000"/>
          <w:spacing w:val="-1"/>
          <w:sz w:val="24"/>
          <w:szCs w:val="24"/>
          <w:u w:val="single" w:color="FF0000"/>
        </w:rPr>
        <w:t xml:space="preserve"> </w:t>
      </w:r>
      <w:r w:rsidRPr="004B3655">
        <w:rPr>
          <w:rFonts w:asciiTheme="minorHAnsi" w:hAnsiTheme="minorHAnsi" w:cstheme="minorHAnsi"/>
          <w:color w:val="FF0000"/>
          <w:sz w:val="24"/>
          <w:szCs w:val="24"/>
          <w:u w:val="single" w:color="FF0000"/>
        </w:rPr>
        <w:t>MI</w:t>
      </w:r>
    </w:p>
    <w:p w14:paraId="4245B61D" w14:textId="77777777" w:rsidR="00800AB9" w:rsidRPr="004B3655" w:rsidRDefault="00630A55" w:rsidP="00A4230A">
      <w:pPr>
        <w:pStyle w:val="ListParagraph"/>
        <w:numPr>
          <w:ilvl w:val="0"/>
          <w:numId w:val="526"/>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subendocardial MI</w:t>
      </w:r>
      <w:r w:rsidR="00DC749C" w:rsidRPr="004B3655">
        <w:rPr>
          <w:rFonts w:asciiTheme="minorHAnsi" w:hAnsiTheme="minorHAnsi" w:cstheme="minorHAnsi"/>
          <w:sz w:val="24"/>
          <w:szCs w:val="24"/>
        </w:rPr>
        <w:br/>
      </w:r>
    </w:p>
    <w:p w14:paraId="07684E94" w14:textId="77777777" w:rsidR="00800AB9" w:rsidRPr="004B3655" w:rsidRDefault="00630A55" w:rsidP="00A4230A">
      <w:pPr>
        <w:pStyle w:val="Heading7"/>
        <w:numPr>
          <w:ilvl w:val="0"/>
          <w:numId w:val="602"/>
        </w:numPr>
        <w:tabs>
          <w:tab w:val="left" w:pos="749"/>
        </w:tabs>
        <w:spacing w:before="187"/>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ECG findings are found in hypokalemia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Except.</w:t>
      </w:r>
    </w:p>
    <w:p w14:paraId="479B47A7" w14:textId="77777777" w:rsidR="00800AB9" w:rsidRPr="004B3655" w:rsidRDefault="00630A55" w:rsidP="00A4230A">
      <w:pPr>
        <w:pStyle w:val="ListParagraph"/>
        <w:numPr>
          <w:ilvl w:val="0"/>
          <w:numId w:val="525"/>
        </w:numPr>
        <w:tabs>
          <w:tab w:val="left" w:pos="1200"/>
          <w:tab w:val="left" w:pos="1201"/>
        </w:tabs>
        <w:spacing w:before="185"/>
        <w:ind w:hanging="873"/>
        <w:rPr>
          <w:rFonts w:asciiTheme="minorHAnsi" w:hAnsiTheme="minorHAnsi" w:cstheme="minorHAnsi"/>
          <w:sz w:val="24"/>
          <w:szCs w:val="24"/>
        </w:rPr>
      </w:pPr>
      <w:r w:rsidRPr="004B3655">
        <w:rPr>
          <w:rFonts w:asciiTheme="minorHAnsi" w:hAnsiTheme="minorHAnsi" w:cstheme="minorHAnsi"/>
          <w:sz w:val="24"/>
          <w:szCs w:val="24"/>
        </w:rPr>
        <w:t>Flattened 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waves</w:t>
      </w:r>
    </w:p>
    <w:p w14:paraId="2B189AE0" w14:textId="77777777" w:rsidR="00800AB9" w:rsidRPr="004B3655" w:rsidRDefault="00630A55" w:rsidP="00A4230A">
      <w:pPr>
        <w:pStyle w:val="ListParagraph"/>
        <w:numPr>
          <w:ilvl w:val="0"/>
          <w:numId w:val="525"/>
        </w:numPr>
        <w:tabs>
          <w:tab w:val="left" w:pos="1200"/>
          <w:tab w:val="left" w:pos="1201"/>
        </w:tabs>
        <w:spacing w:before="184"/>
        <w:ind w:hanging="873"/>
        <w:rPr>
          <w:rFonts w:asciiTheme="minorHAnsi" w:hAnsiTheme="minorHAnsi" w:cstheme="minorHAnsi"/>
          <w:sz w:val="24"/>
          <w:szCs w:val="24"/>
        </w:rPr>
      </w:pPr>
      <w:r w:rsidRPr="004B3655">
        <w:rPr>
          <w:rFonts w:asciiTheme="minorHAnsi" w:hAnsiTheme="minorHAnsi" w:cstheme="minorHAnsi"/>
          <w:sz w:val="24"/>
          <w:szCs w:val="24"/>
        </w:rPr>
        <w:t>U waves</w:t>
      </w:r>
    </w:p>
    <w:p w14:paraId="69FA489B" w14:textId="77777777" w:rsidR="00800AB9" w:rsidRPr="004B3655" w:rsidRDefault="00630A55" w:rsidP="00A4230A">
      <w:pPr>
        <w:pStyle w:val="ListParagraph"/>
        <w:numPr>
          <w:ilvl w:val="0"/>
          <w:numId w:val="525"/>
        </w:numPr>
        <w:tabs>
          <w:tab w:val="left" w:pos="1200"/>
          <w:tab w:val="left" w:pos="1201"/>
        </w:tabs>
        <w:spacing w:before="187"/>
        <w:ind w:hanging="87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Shortened QT</w:t>
      </w:r>
      <w:r w:rsidRPr="004B3655">
        <w:rPr>
          <w:rFonts w:asciiTheme="minorHAnsi" w:hAnsiTheme="minorHAnsi" w:cstheme="minorHAnsi"/>
          <w:color w:val="FF0000"/>
          <w:spacing w:val="-3"/>
          <w:sz w:val="24"/>
          <w:szCs w:val="24"/>
          <w:u w:val="single" w:color="FF0000"/>
        </w:rPr>
        <w:t xml:space="preserve"> </w:t>
      </w:r>
      <w:r w:rsidRPr="004B3655">
        <w:rPr>
          <w:rFonts w:asciiTheme="minorHAnsi" w:hAnsiTheme="minorHAnsi" w:cstheme="minorHAnsi"/>
          <w:color w:val="FF0000"/>
          <w:sz w:val="24"/>
          <w:szCs w:val="24"/>
          <w:u w:val="single" w:color="FF0000"/>
        </w:rPr>
        <w:t>interval</w:t>
      </w:r>
    </w:p>
    <w:p w14:paraId="41C05C38" w14:textId="77777777" w:rsidR="00800AB9" w:rsidRPr="004B3655" w:rsidRDefault="00630A55" w:rsidP="00A4230A">
      <w:pPr>
        <w:pStyle w:val="ListParagraph"/>
        <w:numPr>
          <w:ilvl w:val="0"/>
          <w:numId w:val="525"/>
        </w:numPr>
        <w:tabs>
          <w:tab w:val="left" w:pos="1200"/>
          <w:tab w:val="left" w:pos="1201"/>
        </w:tabs>
        <w:spacing w:before="184"/>
        <w:ind w:hanging="873"/>
        <w:rPr>
          <w:rFonts w:asciiTheme="minorHAnsi" w:hAnsiTheme="minorHAnsi" w:cstheme="minorHAnsi"/>
          <w:sz w:val="24"/>
          <w:szCs w:val="24"/>
        </w:rPr>
      </w:pPr>
      <w:r w:rsidRPr="004B3655">
        <w:rPr>
          <w:rFonts w:asciiTheme="minorHAnsi" w:hAnsiTheme="minorHAnsi" w:cstheme="minorHAnsi"/>
          <w:sz w:val="24"/>
          <w:szCs w:val="24"/>
        </w:rPr>
        <w:t>ST segment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depression</w:t>
      </w:r>
    </w:p>
    <w:p w14:paraId="0B9E9821" w14:textId="77777777" w:rsidR="00800AB9" w:rsidRPr="004B3655" w:rsidRDefault="00630A55" w:rsidP="00A4230A">
      <w:pPr>
        <w:pStyle w:val="ListParagraph"/>
        <w:numPr>
          <w:ilvl w:val="0"/>
          <w:numId w:val="525"/>
        </w:numPr>
        <w:tabs>
          <w:tab w:val="left" w:pos="1200"/>
          <w:tab w:val="left" w:pos="1201"/>
        </w:tabs>
        <w:spacing w:before="187"/>
        <w:ind w:hanging="873"/>
        <w:rPr>
          <w:rFonts w:asciiTheme="minorHAnsi" w:hAnsiTheme="minorHAnsi" w:cstheme="minorHAnsi"/>
          <w:sz w:val="24"/>
          <w:szCs w:val="24"/>
        </w:rPr>
      </w:pPr>
      <w:r w:rsidRPr="004B3655">
        <w:rPr>
          <w:rFonts w:asciiTheme="minorHAnsi" w:hAnsiTheme="minorHAnsi" w:cstheme="minorHAnsi"/>
          <w:sz w:val="24"/>
          <w:szCs w:val="24"/>
        </w:rPr>
        <w:t>Ectopic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beats</w:t>
      </w:r>
      <w:r w:rsidR="00DC749C" w:rsidRPr="004B3655">
        <w:rPr>
          <w:rFonts w:asciiTheme="minorHAnsi" w:hAnsiTheme="minorHAnsi" w:cstheme="minorHAnsi"/>
          <w:sz w:val="24"/>
          <w:szCs w:val="24"/>
        </w:rPr>
        <w:br/>
      </w:r>
    </w:p>
    <w:p w14:paraId="5E3EDDE9" w14:textId="77777777" w:rsidR="00800AB9" w:rsidRPr="004B3655" w:rsidRDefault="00630A55" w:rsidP="00A4230A">
      <w:pPr>
        <w:pStyle w:val="Heading7"/>
        <w:numPr>
          <w:ilvl w:val="0"/>
          <w:numId w:val="602"/>
        </w:numPr>
        <w:tabs>
          <w:tab w:val="left" w:pos="751"/>
        </w:tabs>
        <w:spacing w:before="185"/>
        <w:ind w:left="750" w:hanging="423"/>
        <w:rPr>
          <w:rFonts w:asciiTheme="minorHAnsi" w:hAnsiTheme="minorHAnsi" w:cstheme="minorHAnsi"/>
          <w:sz w:val="24"/>
          <w:szCs w:val="24"/>
        </w:rPr>
      </w:pPr>
      <w:r w:rsidRPr="004B3655">
        <w:rPr>
          <w:rFonts w:asciiTheme="minorHAnsi" w:hAnsiTheme="minorHAnsi" w:cstheme="minorHAnsi"/>
          <w:sz w:val="24"/>
          <w:szCs w:val="24"/>
        </w:rPr>
        <w:t>ONE of the following is LEAST common cause of Microscopical</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hematuria</w:t>
      </w:r>
    </w:p>
    <w:p w14:paraId="2CD42F21" w14:textId="77777777" w:rsidR="00800AB9" w:rsidRPr="004B3655" w:rsidRDefault="00630A55"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u w:val="single" w:color="FF0000"/>
        </w:rPr>
        <w:t>a-Minimal change disease (lipoid nephrosis)</w:t>
      </w:r>
      <w:r w:rsidRPr="004B3655">
        <w:rPr>
          <w:rFonts w:asciiTheme="minorHAnsi" w:hAnsiTheme="minorHAnsi" w:cstheme="minorHAnsi"/>
          <w:sz w:val="24"/>
          <w:szCs w:val="24"/>
        </w:rPr>
        <w:t xml:space="preserve"> b-Membranous glomerulonephritis</w:t>
      </w:r>
    </w:p>
    <w:p w14:paraId="6320C5A6"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c-Proliferative glomerulonephritis</w:t>
      </w:r>
    </w:p>
    <w:p w14:paraId="7B4B6823" w14:textId="77777777" w:rsidR="00800AB9" w:rsidRPr="004B3655" w:rsidRDefault="00630A55" w:rsidP="00A4230A">
      <w:pPr>
        <w:pStyle w:val="BodyText"/>
        <w:spacing w:before="184" w:line="376" w:lineRule="auto"/>
        <w:ind w:left="328"/>
        <w:rPr>
          <w:rFonts w:asciiTheme="minorHAnsi" w:hAnsiTheme="minorHAnsi" w:cstheme="minorHAnsi"/>
          <w:sz w:val="24"/>
          <w:szCs w:val="24"/>
        </w:rPr>
      </w:pPr>
      <w:r w:rsidRPr="004B3655">
        <w:rPr>
          <w:rFonts w:asciiTheme="minorHAnsi" w:hAnsiTheme="minorHAnsi" w:cstheme="minorHAnsi"/>
          <w:sz w:val="24"/>
          <w:szCs w:val="24"/>
        </w:rPr>
        <w:t>d-Membranoproliferative glomerulonephritis e-Lupus nephritis</w:t>
      </w:r>
      <w:r w:rsidR="00DC749C" w:rsidRPr="004B3655">
        <w:rPr>
          <w:rFonts w:asciiTheme="minorHAnsi" w:hAnsiTheme="minorHAnsi" w:cstheme="minorHAnsi"/>
          <w:sz w:val="24"/>
          <w:szCs w:val="24"/>
        </w:rPr>
        <w:br/>
      </w:r>
      <w:r w:rsidR="00DC749C" w:rsidRPr="004B3655">
        <w:rPr>
          <w:rFonts w:asciiTheme="minorHAnsi" w:hAnsiTheme="minorHAnsi" w:cstheme="minorHAnsi"/>
          <w:sz w:val="24"/>
          <w:szCs w:val="24"/>
        </w:rPr>
        <w:br/>
      </w:r>
      <w:r w:rsidR="00DC749C" w:rsidRPr="004B3655">
        <w:rPr>
          <w:rFonts w:asciiTheme="minorHAnsi" w:hAnsiTheme="minorHAnsi" w:cstheme="minorHAnsi"/>
          <w:sz w:val="24"/>
          <w:szCs w:val="24"/>
        </w:rPr>
        <w:br/>
      </w:r>
      <w:r w:rsidR="00DC749C" w:rsidRPr="004B3655">
        <w:rPr>
          <w:rFonts w:asciiTheme="minorHAnsi" w:hAnsiTheme="minorHAnsi" w:cstheme="minorHAnsi"/>
          <w:sz w:val="24"/>
          <w:szCs w:val="24"/>
        </w:rPr>
        <w:br/>
      </w:r>
    </w:p>
    <w:p w14:paraId="16E70A11" w14:textId="77777777" w:rsidR="00800AB9" w:rsidRPr="004B3655" w:rsidRDefault="00630A55" w:rsidP="00A4230A">
      <w:pPr>
        <w:pStyle w:val="Heading7"/>
        <w:numPr>
          <w:ilvl w:val="0"/>
          <w:numId w:val="602"/>
        </w:numPr>
        <w:tabs>
          <w:tab w:val="left" w:pos="749"/>
        </w:tabs>
        <w:spacing w:before="5"/>
        <w:ind w:left="748" w:hanging="421"/>
        <w:rPr>
          <w:rFonts w:asciiTheme="minorHAnsi" w:hAnsiTheme="minorHAnsi" w:cstheme="minorHAnsi"/>
          <w:sz w:val="24"/>
          <w:szCs w:val="24"/>
        </w:rPr>
      </w:pPr>
      <w:r w:rsidRPr="004B3655">
        <w:rPr>
          <w:rFonts w:asciiTheme="minorHAnsi" w:hAnsiTheme="minorHAnsi" w:cstheme="minorHAnsi"/>
          <w:sz w:val="24"/>
          <w:szCs w:val="24"/>
        </w:rPr>
        <w:t>Causes of nephrotic syndrome include all the following</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Except.</w:t>
      </w:r>
    </w:p>
    <w:p w14:paraId="3879F1B0" w14:textId="77777777" w:rsidR="00800AB9" w:rsidRPr="004B3655" w:rsidRDefault="00630A55" w:rsidP="00A4230A">
      <w:pPr>
        <w:pStyle w:val="ListParagraph"/>
        <w:numPr>
          <w:ilvl w:val="0"/>
          <w:numId w:val="524"/>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SLE</w:t>
      </w:r>
    </w:p>
    <w:p w14:paraId="3939B9AA" w14:textId="77777777" w:rsidR="00800AB9" w:rsidRPr="004B3655" w:rsidRDefault="00630A55" w:rsidP="00A4230A">
      <w:pPr>
        <w:pStyle w:val="ListParagraph"/>
        <w:numPr>
          <w:ilvl w:val="0"/>
          <w:numId w:val="524"/>
        </w:numPr>
        <w:tabs>
          <w:tab w:val="left" w:pos="1140"/>
          <w:tab w:val="left" w:pos="1141"/>
        </w:tabs>
        <w:spacing w:before="186"/>
        <w:ind w:hanging="813"/>
        <w:rPr>
          <w:rFonts w:asciiTheme="minorHAnsi" w:hAnsiTheme="minorHAnsi" w:cstheme="minorHAnsi"/>
          <w:sz w:val="24"/>
          <w:szCs w:val="24"/>
        </w:rPr>
      </w:pPr>
      <w:r w:rsidRPr="004B3655">
        <w:rPr>
          <w:rFonts w:asciiTheme="minorHAnsi" w:hAnsiTheme="minorHAnsi" w:cstheme="minorHAnsi"/>
          <w:sz w:val="24"/>
          <w:szCs w:val="24"/>
        </w:rPr>
        <w:t>DM</w:t>
      </w:r>
    </w:p>
    <w:p w14:paraId="76948898" w14:textId="77777777" w:rsidR="00800AB9" w:rsidRPr="004B3655" w:rsidRDefault="00630A55" w:rsidP="00A4230A">
      <w:pPr>
        <w:pStyle w:val="ListParagraph"/>
        <w:numPr>
          <w:ilvl w:val="0"/>
          <w:numId w:val="524"/>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Amyloidosis</w:t>
      </w:r>
    </w:p>
    <w:p w14:paraId="3B492741" w14:textId="77777777" w:rsidR="00800AB9" w:rsidRPr="004B3655" w:rsidRDefault="00630A55" w:rsidP="00A4230A">
      <w:pPr>
        <w:pStyle w:val="ListParagraph"/>
        <w:numPr>
          <w:ilvl w:val="0"/>
          <w:numId w:val="524"/>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t>Membranous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glomerulionephritis</w:t>
      </w:r>
    </w:p>
    <w:p w14:paraId="0073C228" w14:textId="77777777" w:rsidR="00800AB9" w:rsidRPr="004B3655" w:rsidRDefault="00630A55" w:rsidP="00A4230A">
      <w:pPr>
        <w:pStyle w:val="ListParagraph"/>
        <w:numPr>
          <w:ilvl w:val="0"/>
          <w:numId w:val="524"/>
        </w:numPr>
        <w:tabs>
          <w:tab w:val="left" w:pos="1140"/>
          <w:tab w:val="left" w:pos="1141"/>
        </w:tabs>
        <w:spacing w:before="73"/>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Autosomal-dominant polycystic kidney</w:t>
      </w:r>
      <w:r w:rsidRPr="004B3655">
        <w:rPr>
          <w:rFonts w:asciiTheme="minorHAnsi" w:hAnsiTheme="minorHAnsi" w:cstheme="minorHAnsi"/>
          <w:color w:val="FF0000"/>
          <w:spacing w:val="-6"/>
          <w:sz w:val="24"/>
          <w:szCs w:val="24"/>
          <w:u w:val="single" w:color="FF0000"/>
        </w:rPr>
        <w:t xml:space="preserve"> </w:t>
      </w:r>
      <w:r w:rsidRPr="004B3655">
        <w:rPr>
          <w:rFonts w:asciiTheme="minorHAnsi" w:hAnsiTheme="minorHAnsi" w:cstheme="minorHAnsi"/>
          <w:color w:val="FF0000"/>
          <w:sz w:val="24"/>
          <w:szCs w:val="24"/>
          <w:u w:val="single" w:color="FF0000"/>
        </w:rPr>
        <w:t>disease</w:t>
      </w:r>
      <w:r w:rsidR="00DC749C" w:rsidRPr="004B3655">
        <w:rPr>
          <w:rFonts w:asciiTheme="minorHAnsi" w:hAnsiTheme="minorHAnsi" w:cstheme="minorHAnsi"/>
          <w:color w:val="FF0000"/>
          <w:sz w:val="24"/>
          <w:szCs w:val="24"/>
          <w:u w:val="single" w:color="FF0000"/>
        </w:rPr>
        <w:br/>
      </w:r>
    </w:p>
    <w:p w14:paraId="73EC2E54" w14:textId="77777777" w:rsidR="00800AB9" w:rsidRPr="004B3655" w:rsidRDefault="00630A55" w:rsidP="00A4230A">
      <w:pPr>
        <w:pStyle w:val="Heading7"/>
        <w:numPr>
          <w:ilvl w:val="0"/>
          <w:numId w:val="602"/>
        </w:numPr>
        <w:tabs>
          <w:tab w:val="left" w:pos="749"/>
        </w:tabs>
        <w:spacing w:before="184" w:line="25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regarding the pathogenesis of lupus erythematosis except.</w:t>
      </w:r>
    </w:p>
    <w:p w14:paraId="46BA3664" w14:textId="77777777" w:rsidR="00800AB9" w:rsidRPr="004B3655" w:rsidRDefault="00630A55" w:rsidP="00A4230A">
      <w:pPr>
        <w:pStyle w:val="ListParagraph"/>
        <w:numPr>
          <w:ilvl w:val="0"/>
          <w:numId w:val="523"/>
        </w:numPr>
        <w:tabs>
          <w:tab w:val="left" w:pos="617"/>
        </w:tabs>
        <w:spacing w:before="159"/>
        <w:ind w:hanging="289"/>
        <w:rPr>
          <w:rFonts w:asciiTheme="minorHAnsi" w:hAnsiTheme="minorHAnsi" w:cstheme="minorHAnsi"/>
          <w:sz w:val="24"/>
          <w:szCs w:val="24"/>
        </w:rPr>
      </w:pPr>
      <w:r w:rsidRPr="004B3655">
        <w:rPr>
          <w:rFonts w:asciiTheme="minorHAnsi" w:hAnsiTheme="minorHAnsi" w:cstheme="minorHAnsi"/>
          <w:sz w:val="24"/>
          <w:szCs w:val="24"/>
        </w:rPr>
        <w:lastRenderedPageBreak/>
        <w:t>the exact cause 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unknown.</w:t>
      </w:r>
    </w:p>
    <w:p w14:paraId="70C572AA" w14:textId="77777777" w:rsidR="00800AB9" w:rsidRPr="004B3655" w:rsidRDefault="00630A55" w:rsidP="00A4230A">
      <w:pPr>
        <w:pStyle w:val="ListParagraph"/>
        <w:numPr>
          <w:ilvl w:val="0"/>
          <w:numId w:val="523"/>
        </w:numPr>
        <w:tabs>
          <w:tab w:val="left" w:pos="634"/>
        </w:tabs>
        <w:spacing w:before="187"/>
        <w:ind w:left="633" w:hanging="306"/>
        <w:rPr>
          <w:rFonts w:asciiTheme="minorHAnsi" w:hAnsiTheme="minorHAnsi" w:cstheme="minorHAnsi"/>
          <w:sz w:val="24"/>
          <w:szCs w:val="24"/>
        </w:rPr>
      </w:pPr>
      <w:r w:rsidRPr="004B3655">
        <w:rPr>
          <w:rFonts w:asciiTheme="minorHAnsi" w:hAnsiTheme="minorHAnsi" w:cstheme="minorHAnsi"/>
          <w:sz w:val="24"/>
          <w:szCs w:val="24"/>
        </w:rPr>
        <w:t>It is a chronic inflammatory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disease.</w:t>
      </w:r>
    </w:p>
    <w:p w14:paraId="61CCE9E1" w14:textId="77777777" w:rsidR="00800AB9" w:rsidRPr="004B3655" w:rsidRDefault="00630A55" w:rsidP="00A4230A">
      <w:pPr>
        <w:pStyle w:val="ListParagraph"/>
        <w:numPr>
          <w:ilvl w:val="0"/>
          <w:numId w:val="523"/>
        </w:numPr>
        <w:tabs>
          <w:tab w:val="left" w:pos="617"/>
        </w:tabs>
        <w:spacing w:before="185"/>
        <w:ind w:hanging="289"/>
        <w:rPr>
          <w:rFonts w:asciiTheme="minorHAnsi" w:hAnsiTheme="minorHAnsi" w:cstheme="minorHAnsi"/>
          <w:sz w:val="24"/>
          <w:szCs w:val="24"/>
        </w:rPr>
      </w:pPr>
      <w:r w:rsidRPr="004B3655">
        <w:rPr>
          <w:rFonts w:asciiTheme="minorHAnsi" w:hAnsiTheme="minorHAnsi" w:cstheme="minorHAnsi"/>
          <w:sz w:val="24"/>
          <w:szCs w:val="24"/>
        </w:rPr>
        <w:t>the basic pathological unit is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vasculitis</w:t>
      </w:r>
    </w:p>
    <w:p w14:paraId="0D353BFA" w14:textId="77777777" w:rsidR="00800AB9" w:rsidRPr="004B3655" w:rsidRDefault="00630A55" w:rsidP="00A4230A">
      <w:pPr>
        <w:pStyle w:val="ListParagraph"/>
        <w:numPr>
          <w:ilvl w:val="0"/>
          <w:numId w:val="523"/>
        </w:numPr>
        <w:tabs>
          <w:tab w:val="left" w:pos="634"/>
        </w:tabs>
        <w:spacing w:before="184"/>
        <w:ind w:left="633" w:hanging="306"/>
        <w:rPr>
          <w:rFonts w:asciiTheme="minorHAnsi" w:hAnsiTheme="minorHAnsi" w:cstheme="minorHAnsi"/>
          <w:color w:val="FF0000"/>
          <w:sz w:val="24"/>
          <w:szCs w:val="24"/>
        </w:rPr>
      </w:pPr>
      <w:r w:rsidRPr="004B3655">
        <w:rPr>
          <w:rFonts w:asciiTheme="minorHAnsi" w:hAnsiTheme="minorHAnsi" w:cstheme="minorHAnsi"/>
          <w:color w:val="FF0000"/>
          <w:sz w:val="24"/>
          <w:szCs w:val="24"/>
          <w:u w:val="single" w:color="FF0000"/>
        </w:rPr>
        <w:t>it is due to type I hypersensitivity</w:t>
      </w:r>
      <w:r w:rsidRPr="004B3655">
        <w:rPr>
          <w:rFonts w:asciiTheme="minorHAnsi" w:hAnsiTheme="minorHAnsi" w:cstheme="minorHAnsi"/>
          <w:color w:val="FF0000"/>
          <w:spacing w:val="-8"/>
          <w:sz w:val="24"/>
          <w:szCs w:val="24"/>
          <w:u w:val="single" w:color="FF0000"/>
        </w:rPr>
        <w:t xml:space="preserve"> </w:t>
      </w:r>
      <w:r w:rsidRPr="004B3655">
        <w:rPr>
          <w:rFonts w:asciiTheme="minorHAnsi" w:hAnsiTheme="minorHAnsi" w:cstheme="minorHAnsi"/>
          <w:color w:val="FF0000"/>
          <w:sz w:val="24"/>
          <w:szCs w:val="24"/>
          <w:u w:val="single" w:color="FF0000"/>
        </w:rPr>
        <w:t>reaction.</w:t>
      </w:r>
    </w:p>
    <w:p w14:paraId="4E4A9420" w14:textId="77777777" w:rsidR="00800AB9" w:rsidRPr="004B3655" w:rsidRDefault="00630A55" w:rsidP="00A4230A">
      <w:pPr>
        <w:pStyle w:val="ListParagraph"/>
        <w:numPr>
          <w:ilvl w:val="0"/>
          <w:numId w:val="523"/>
        </w:numPr>
        <w:tabs>
          <w:tab w:val="left" w:pos="617"/>
        </w:tabs>
        <w:spacing w:before="187"/>
        <w:ind w:hanging="289"/>
        <w:rPr>
          <w:rFonts w:asciiTheme="minorHAnsi" w:hAnsiTheme="minorHAnsi" w:cstheme="minorHAnsi"/>
          <w:sz w:val="24"/>
          <w:szCs w:val="24"/>
        </w:rPr>
      </w:pPr>
      <w:r w:rsidRPr="004B3655">
        <w:rPr>
          <w:rFonts w:asciiTheme="minorHAnsi" w:hAnsiTheme="minorHAnsi" w:cstheme="minorHAnsi"/>
          <w:sz w:val="24"/>
          <w:szCs w:val="24"/>
        </w:rPr>
        <w:t>genetic and environmental factors may play a role in the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r w:rsidR="00DC749C" w:rsidRPr="004B3655">
        <w:rPr>
          <w:rFonts w:asciiTheme="minorHAnsi" w:hAnsiTheme="minorHAnsi" w:cstheme="minorHAnsi"/>
          <w:sz w:val="24"/>
          <w:szCs w:val="24"/>
        </w:rPr>
        <w:br/>
      </w:r>
    </w:p>
    <w:p w14:paraId="1E217335" w14:textId="77777777" w:rsidR="00800AB9" w:rsidRPr="004B3655" w:rsidRDefault="00630A55" w:rsidP="00A4230A">
      <w:pPr>
        <w:pStyle w:val="Heading7"/>
        <w:numPr>
          <w:ilvl w:val="0"/>
          <w:numId w:val="602"/>
        </w:numPr>
        <w:tabs>
          <w:tab w:val="left" w:pos="749"/>
        </w:tabs>
        <w:spacing w:before="184"/>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are causing hypokalemia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Except.</w:t>
      </w:r>
    </w:p>
    <w:p w14:paraId="044D7B18" w14:textId="77777777" w:rsidR="00800AB9" w:rsidRPr="004B3655" w:rsidRDefault="00630A55" w:rsidP="00A4230A">
      <w:pPr>
        <w:pStyle w:val="ListParagraph"/>
        <w:numPr>
          <w:ilvl w:val="0"/>
          <w:numId w:val="522"/>
        </w:numPr>
        <w:tabs>
          <w:tab w:val="left" w:pos="617"/>
        </w:tabs>
        <w:spacing w:before="187"/>
        <w:ind w:hanging="289"/>
        <w:rPr>
          <w:rFonts w:asciiTheme="minorHAnsi" w:hAnsiTheme="minorHAnsi" w:cstheme="minorHAnsi"/>
          <w:sz w:val="24"/>
          <w:szCs w:val="24"/>
        </w:rPr>
      </w:pPr>
      <w:r w:rsidRPr="004B3655">
        <w:rPr>
          <w:rFonts w:asciiTheme="minorHAnsi" w:hAnsiTheme="minorHAnsi" w:cstheme="minorHAnsi"/>
          <w:sz w:val="24"/>
          <w:szCs w:val="24"/>
        </w:rPr>
        <w:t>Conn's syndrome</w:t>
      </w:r>
    </w:p>
    <w:p w14:paraId="2B77FC18" w14:textId="77777777" w:rsidR="00800AB9" w:rsidRPr="004B3655" w:rsidRDefault="00630A55" w:rsidP="00A4230A">
      <w:pPr>
        <w:pStyle w:val="ListParagraph"/>
        <w:numPr>
          <w:ilvl w:val="0"/>
          <w:numId w:val="522"/>
        </w:numPr>
        <w:tabs>
          <w:tab w:val="left" w:pos="648"/>
        </w:tabs>
        <w:spacing w:before="185"/>
        <w:ind w:left="648" w:hanging="320"/>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Addison's disease</w:t>
      </w:r>
    </w:p>
    <w:p w14:paraId="350EFD49" w14:textId="77777777" w:rsidR="00800AB9" w:rsidRPr="004B3655" w:rsidRDefault="00630A55" w:rsidP="00A4230A">
      <w:pPr>
        <w:pStyle w:val="ListParagraph"/>
        <w:numPr>
          <w:ilvl w:val="0"/>
          <w:numId w:val="522"/>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B-agonist (salbutamol) therapy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Alkalosis</w:t>
      </w:r>
    </w:p>
    <w:p w14:paraId="1B17A7D2"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Thiazide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diuretics</w:t>
      </w:r>
      <w:r w:rsidR="00DC749C" w:rsidRPr="004B3655">
        <w:rPr>
          <w:rFonts w:asciiTheme="minorHAnsi" w:hAnsiTheme="minorHAnsi" w:cstheme="minorHAnsi"/>
          <w:sz w:val="24"/>
          <w:szCs w:val="24"/>
        </w:rPr>
        <w:br/>
      </w:r>
    </w:p>
    <w:p w14:paraId="758DF602" w14:textId="77777777" w:rsidR="00800AB9" w:rsidRPr="004B3655" w:rsidRDefault="00630A55" w:rsidP="00A4230A">
      <w:pPr>
        <w:pStyle w:val="Heading7"/>
        <w:numPr>
          <w:ilvl w:val="0"/>
          <w:numId w:val="602"/>
        </w:numPr>
        <w:tabs>
          <w:tab w:val="left" w:pos="890"/>
        </w:tabs>
        <w:spacing w:before="185"/>
        <w:ind w:left="889" w:hanging="562"/>
        <w:rPr>
          <w:rFonts w:asciiTheme="minorHAnsi" w:hAnsiTheme="minorHAnsi" w:cstheme="minorHAnsi"/>
          <w:sz w:val="24"/>
          <w:szCs w:val="24"/>
        </w:rPr>
      </w:pPr>
      <w:r w:rsidRPr="004B3655">
        <w:rPr>
          <w:rFonts w:asciiTheme="minorHAnsi" w:hAnsiTheme="minorHAnsi" w:cstheme="minorHAnsi"/>
          <w:sz w:val="24"/>
          <w:szCs w:val="24"/>
        </w:rPr>
        <w:t>Repeated multiple mouth ulcers are seen in the following conditions</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EXCEPT:</w:t>
      </w:r>
    </w:p>
    <w:p w14:paraId="622398F2" w14:textId="77777777" w:rsidR="00800AB9" w:rsidRPr="004B3655" w:rsidRDefault="00630A55" w:rsidP="00A4230A">
      <w:pPr>
        <w:pStyle w:val="ListParagraph"/>
        <w:numPr>
          <w:ilvl w:val="1"/>
          <w:numId w:val="602"/>
        </w:numPr>
        <w:tabs>
          <w:tab w:val="left" w:pos="1105"/>
        </w:tabs>
        <w:spacing w:before="184"/>
        <w:ind w:hanging="289"/>
        <w:rPr>
          <w:rFonts w:asciiTheme="minorHAnsi" w:hAnsiTheme="minorHAnsi" w:cstheme="minorHAnsi"/>
          <w:sz w:val="24"/>
          <w:szCs w:val="24"/>
        </w:rPr>
      </w:pPr>
      <w:r w:rsidRPr="004B3655">
        <w:rPr>
          <w:rFonts w:asciiTheme="minorHAnsi" w:hAnsiTheme="minorHAnsi" w:cstheme="minorHAnsi"/>
          <w:sz w:val="24"/>
          <w:szCs w:val="24"/>
        </w:rPr>
        <w:t>Behcet's disease.</w:t>
      </w:r>
    </w:p>
    <w:p w14:paraId="0AAF5D40" w14:textId="77777777" w:rsidR="00800AB9" w:rsidRPr="004B3655" w:rsidRDefault="00630A55" w:rsidP="00A4230A">
      <w:pPr>
        <w:pStyle w:val="ListParagraph"/>
        <w:numPr>
          <w:ilvl w:val="1"/>
          <w:numId w:val="602"/>
        </w:numPr>
        <w:tabs>
          <w:tab w:val="left" w:pos="1122"/>
        </w:tabs>
        <w:spacing w:before="187" w:line="379" w:lineRule="auto"/>
        <w:ind w:left="816" w:firstLine="0"/>
        <w:rPr>
          <w:rFonts w:asciiTheme="minorHAnsi" w:hAnsiTheme="minorHAnsi" w:cstheme="minorHAnsi"/>
          <w:sz w:val="24"/>
          <w:szCs w:val="24"/>
        </w:rPr>
      </w:pPr>
      <w:r w:rsidRPr="004B3655">
        <w:rPr>
          <w:rFonts w:asciiTheme="minorHAnsi" w:hAnsiTheme="minorHAnsi" w:cstheme="minorHAnsi"/>
          <w:sz w:val="24"/>
          <w:szCs w:val="24"/>
        </w:rPr>
        <w:t>Systemic lupus erythematosus. c- Herpes simplex virus infection.</w:t>
      </w:r>
      <w:r w:rsidRPr="004B3655">
        <w:rPr>
          <w:rFonts w:asciiTheme="minorHAnsi" w:hAnsiTheme="minorHAnsi" w:cstheme="minorHAnsi"/>
          <w:color w:val="FF0000"/>
          <w:sz w:val="24"/>
          <w:szCs w:val="24"/>
        </w:rPr>
        <w:t xml:space="preserve"> d- </w:t>
      </w:r>
      <w:r w:rsidRPr="004B3655">
        <w:rPr>
          <w:rFonts w:asciiTheme="minorHAnsi" w:hAnsiTheme="minorHAnsi" w:cstheme="minorHAnsi"/>
          <w:color w:val="FF0000"/>
          <w:sz w:val="24"/>
          <w:szCs w:val="24"/>
          <w:u w:val="single" w:color="FF0000"/>
        </w:rPr>
        <w:t>Ankylosing</w:t>
      </w:r>
      <w:r w:rsidRPr="004B3655">
        <w:rPr>
          <w:rFonts w:asciiTheme="minorHAnsi" w:hAnsiTheme="minorHAnsi" w:cstheme="minorHAnsi"/>
          <w:color w:val="FF0000"/>
          <w:spacing w:val="-3"/>
          <w:sz w:val="24"/>
          <w:szCs w:val="24"/>
          <w:u w:val="single" w:color="FF0000"/>
        </w:rPr>
        <w:t xml:space="preserve"> </w:t>
      </w:r>
      <w:r w:rsidRPr="004B3655">
        <w:rPr>
          <w:rFonts w:asciiTheme="minorHAnsi" w:hAnsiTheme="minorHAnsi" w:cstheme="minorHAnsi"/>
          <w:color w:val="FF0000"/>
          <w:sz w:val="24"/>
          <w:szCs w:val="24"/>
          <w:u w:val="single" w:color="FF0000"/>
        </w:rPr>
        <w:t>spondylitis.</w:t>
      </w:r>
    </w:p>
    <w:p w14:paraId="049911DB" w14:textId="77777777" w:rsidR="00800AB9" w:rsidRPr="004B3655" w:rsidRDefault="00DC749C" w:rsidP="00A4230A">
      <w:pPr>
        <w:pStyle w:val="BodyText"/>
        <w:spacing w:line="318" w:lineRule="exact"/>
        <w:ind w:left="328"/>
        <w:jc w:val="both"/>
        <w:rPr>
          <w:rFonts w:asciiTheme="minorHAnsi" w:hAnsiTheme="minorHAnsi" w:cstheme="minorHAnsi"/>
          <w:sz w:val="24"/>
          <w:szCs w:val="24"/>
        </w:rPr>
      </w:pPr>
      <w:r w:rsidRPr="004B3655">
        <w:rPr>
          <w:rFonts w:asciiTheme="minorHAnsi" w:hAnsiTheme="minorHAnsi" w:cstheme="minorHAnsi"/>
          <w:sz w:val="24"/>
          <w:szCs w:val="24"/>
        </w:rPr>
        <w:t xml:space="preserve">       </w:t>
      </w:r>
      <w:r w:rsidR="00630A55" w:rsidRPr="004B3655">
        <w:rPr>
          <w:rFonts w:asciiTheme="minorHAnsi" w:hAnsiTheme="minorHAnsi" w:cstheme="minorHAnsi"/>
          <w:sz w:val="24"/>
          <w:szCs w:val="24"/>
        </w:rPr>
        <w:t>e- Mental stress.</w:t>
      </w:r>
    </w:p>
    <w:p w14:paraId="7F4EBB79" w14:textId="77777777" w:rsidR="00800AB9" w:rsidRPr="004B3655" w:rsidRDefault="00800AB9" w:rsidP="00A4230A">
      <w:pPr>
        <w:spacing w:line="318" w:lineRule="exact"/>
        <w:jc w:val="both"/>
        <w:rPr>
          <w:rFonts w:asciiTheme="minorHAnsi" w:hAnsiTheme="minorHAnsi" w:cstheme="minorHAnsi"/>
          <w:sz w:val="24"/>
          <w:szCs w:val="24"/>
        </w:rPr>
        <w:sectPr w:rsidR="00800AB9" w:rsidRPr="004B3655">
          <w:headerReference w:type="default" r:id="rId108"/>
          <w:footerReference w:type="default" r:id="rId109"/>
          <w:pgSz w:w="11910" w:h="16840"/>
          <w:pgMar w:top="0" w:right="280" w:bottom="1480" w:left="480" w:header="0" w:footer="1288" w:gutter="0"/>
          <w:cols w:space="720"/>
        </w:sectPr>
      </w:pPr>
    </w:p>
    <w:p w14:paraId="2C6E192A" w14:textId="44D45166" w:rsidR="00800AB9" w:rsidRPr="004B3655" w:rsidRDefault="00630A55" w:rsidP="00A4230A">
      <w:pPr>
        <w:pStyle w:val="Heading1"/>
        <w:ind w:right="0"/>
        <w:rPr>
          <w:rFonts w:asciiTheme="minorHAnsi" w:hAnsiTheme="minorHAnsi" w:cstheme="minorHAnsi"/>
          <w:b w:val="0"/>
          <w:sz w:val="24"/>
          <w:szCs w:val="24"/>
        </w:rPr>
      </w:pPr>
      <w:bookmarkStart w:id="69" w:name="_bookmark32"/>
      <w:bookmarkStart w:id="70" w:name="_Toc110886100"/>
      <w:bookmarkEnd w:id="69"/>
      <w:r w:rsidRPr="004B3655">
        <w:rPr>
          <w:rFonts w:asciiTheme="minorHAnsi" w:hAnsiTheme="minorHAnsi" w:cstheme="minorHAnsi"/>
          <w:color w:val="528135"/>
          <w:sz w:val="24"/>
          <w:szCs w:val="24"/>
        </w:rPr>
        <w:lastRenderedPageBreak/>
        <w:t xml:space="preserve">Final Exam past years 2004 </w:t>
      </w:r>
      <w:r w:rsidR="00B45C5D" w:rsidRPr="004B3655">
        <w:rPr>
          <w:rFonts w:asciiTheme="minorHAnsi" w:hAnsiTheme="minorHAnsi" w:cstheme="minorHAnsi"/>
          <w:b w:val="0"/>
          <w:color w:val="528135"/>
          <w:sz w:val="24"/>
          <w:szCs w:val="24"/>
        </w:rPr>
        <w:t>–</w:t>
      </w:r>
      <w:r w:rsidRPr="004B3655">
        <w:rPr>
          <w:rFonts w:asciiTheme="minorHAnsi" w:hAnsiTheme="minorHAnsi" w:cstheme="minorHAnsi"/>
          <w:color w:val="528135"/>
          <w:sz w:val="24"/>
          <w:szCs w:val="24"/>
        </w:rPr>
        <w:t xml:space="preserve"> 2007</w:t>
      </w:r>
      <w:bookmarkStart w:id="71" w:name="_bookmark33"/>
      <w:bookmarkEnd w:id="71"/>
      <w:r w:rsidR="00B45C5D" w:rsidRPr="004B3655">
        <w:rPr>
          <w:rFonts w:asciiTheme="minorHAnsi" w:hAnsiTheme="minorHAnsi" w:cstheme="minorHAnsi"/>
          <w:b w:val="0"/>
          <w:sz w:val="24"/>
          <w:szCs w:val="24"/>
        </w:rPr>
        <w:t xml:space="preserve"> </w:t>
      </w:r>
      <w:r w:rsidRPr="004B3655">
        <w:rPr>
          <w:rFonts w:asciiTheme="minorHAnsi" w:hAnsiTheme="minorHAnsi" w:cstheme="minorHAnsi"/>
          <w:color w:val="528135"/>
          <w:sz w:val="24"/>
          <w:szCs w:val="24"/>
        </w:rPr>
        <w:t>Q. of unknown origin</w:t>
      </w:r>
      <w:bookmarkEnd w:id="70"/>
    </w:p>
    <w:p w14:paraId="16C83754" w14:textId="77777777" w:rsidR="00800AB9" w:rsidRPr="004B3655" w:rsidRDefault="00630A55" w:rsidP="00A4230A">
      <w:pPr>
        <w:pStyle w:val="Heading2"/>
        <w:rPr>
          <w:rFonts w:asciiTheme="minorHAnsi" w:hAnsiTheme="minorHAnsi" w:cstheme="minorHAnsi"/>
          <w:sz w:val="24"/>
          <w:szCs w:val="24"/>
        </w:rPr>
      </w:pPr>
      <w:bookmarkStart w:id="72" w:name="_bookmark34"/>
      <w:bookmarkStart w:id="73" w:name="_Toc110886101"/>
      <w:bookmarkEnd w:id="72"/>
      <w:r w:rsidRPr="004B3655">
        <w:rPr>
          <w:rFonts w:asciiTheme="minorHAnsi" w:hAnsiTheme="minorHAnsi" w:cstheme="minorHAnsi"/>
          <w:color w:val="2E5395"/>
          <w:sz w:val="24"/>
          <w:szCs w:val="24"/>
          <w:u w:val="thick" w:color="2E5395"/>
        </w:rPr>
        <w:t>Part 1</w:t>
      </w:r>
      <w:bookmarkEnd w:id="73"/>
    </w:p>
    <w:p w14:paraId="19FF478B" w14:textId="77777777" w:rsidR="00800AB9" w:rsidRPr="004B3655" w:rsidRDefault="00630A55" w:rsidP="00A4230A">
      <w:pPr>
        <w:pStyle w:val="Heading7"/>
        <w:numPr>
          <w:ilvl w:val="0"/>
          <w:numId w:val="521"/>
        </w:numPr>
        <w:tabs>
          <w:tab w:val="left" w:pos="541"/>
        </w:tabs>
        <w:spacing w:before="41" w:line="25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 A 22 year old female presents to clinic because of severe generalized muscle weakness .Her Blood pressure 120/70 </w:t>
      </w:r>
      <w:r w:rsidRPr="004B3655">
        <w:rPr>
          <w:rFonts w:asciiTheme="minorHAnsi" w:hAnsiTheme="minorHAnsi" w:cstheme="minorHAnsi"/>
          <w:spacing w:val="-3"/>
          <w:sz w:val="24"/>
          <w:szCs w:val="24"/>
        </w:rPr>
        <w:t xml:space="preserve">mm </w:t>
      </w:r>
      <w:r w:rsidRPr="004B3655">
        <w:rPr>
          <w:rFonts w:asciiTheme="minorHAnsi" w:hAnsiTheme="minorHAnsi" w:cstheme="minorHAnsi"/>
          <w:sz w:val="24"/>
          <w:szCs w:val="24"/>
        </w:rPr>
        <w:t>Hg , pulse 76/min . Physical exam is normal except for the muscle weakness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7168518C"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 xml:space="preserve">Labs : Na 142 meq/L , </w:t>
      </w:r>
      <w:r w:rsidRPr="004B3655">
        <w:rPr>
          <w:rFonts w:asciiTheme="minorHAnsi" w:hAnsiTheme="minorHAnsi" w:cstheme="minorHAnsi"/>
          <w:b/>
          <w:sz w:val="24"/>
          <w:szCs w:val="24"/>
        </w:rPr>
        <w:t xml:space="preserve">K 2.8 meq / L </w:t>
      </w:r>
      <w:r w:rsidRPr="004B3655">
        <w:rPr>
          <w:rFonts w:asciiTheme="minorHAnsi" w:hAnsiTheme="minorHAnsi" w:cstheme="minorHAnsi"/>
          <w:sz w:val="24"/>
          <w:szCs w:val="24"/>
        </w:rPr>
        <w:t>, Cl 94 meq / L , Ca 10 mg / dl , Po4 3.5 mg/dl, CO2 36 meq/L</w:t>
      </w:r>
    </w:p>
    <w:p w14:paraId="4A0D4E96"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Urine ;</w:t>
      </w:r>
    </w:p>
    <w:p w14:paraId="7B8CAB87"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b/>
          <w:sz w:val="24"/>
          <w:szCs w:val="24"/>
        </w:rPr>
        <w:t xml:space="preserve">Ph : 7 </w:t>
      </w:r>
      <w:r w:rsidRPr="004B3655">
        <w:rPr>
          <w:rFonts w:asciiTheme="minorHAnsi" w:hAnsiTheme="minorHAnsi" w:cstheme="minorHAnsi"/>
          <w:sz w:val="24"/>
          <w:szCs w:val="24"/>
        </w:rPr>
        <w:t>, protein : trace elements , Cl 75 meq / L , glucose : negative , K : 74 meq/L , Na : 55 meq /L</w:t>
      </w:r>
    </w:p>
    <w:p w14:paraId="5E9D4E7B" w14:textId="77777777" w:rsidR="00800AB9" w:rsidRPr="004B3655" w:rsidRDefault="00630A55" w:rsidP="00A4230A">
      <w:pPr>
        <w:pStyle w:val="Heading7"/>
        <w:spacing w:before="166"/>
        <w:ind w:left="328"/>
        <w:rPr>
          <w:rFonts w:asciiTheme="minorHAnsi" w:hAnsiTheme="minorHAnsi" w:cstheme="minorHAnsi"/>
          <w:sz w:val="24"/>
          <w:szCs w:val="24"/>
        </w:rPr>
      </w:pPr>
      <w:r w:rsidRPr="004B3655">
        <w:rPr>
          <w:rFonts w:asciiTheme="minorHAnsi" w:hAnsiTheme="minorHAnsi" w:cstheme="minorHAnsi"/>
          <w:sz w:val="24"/>
          <w:szCs w:val="24"/>
        </w:rPr>
        <w:t>The clinical findings are most consistent with :</w:t>
      </w:r>
    </w:p>
    <w:p w14:paraId="53D8A903"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A .) Hypokalemic periodic paralysis B ) Villous adenoma</w:t>
      </w:r>
    </w:p>
    <w:p w14:paraId="39D8BA3F"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 xml:space="preserve">C ) Primary aldosteronism </w:t>
      </w:r>
      <w:r w:rsidRPr="004B3655">
        <w:rPr>
          <w:rFonts w:asciiTheme="minorHAnsi" w:hAnsiTheme="minorHAnsi" w:cstheme="minorHAnsi"/>
          <w:color w:val="FF0000"/>
          <w:sz w:val="24"/>
          <w:szCs w:val="24"/>
        </w:rPr>
        <w:t xml:space="preserve">D ) Bartter s syndrome xxx </w:t>
      </w:r>
      <w:r w:rsidRPr="004B3655">
        <w:rPr>
          <w:rFonts w:asciiTheme="minorHAnsi" w:hAnsiTheme="minorHAnsi" w:cstheme="minorHAnsi"/>
          <w:sz w:val="24"/>
          <w:szCs w:val="24"/>
        </w:rPr>
        <w:t>E ) Surreptitious vomiting</w:t>
      </w:r>
    </w:p>
    <w:p w14:paraId="4A6DDAC7" w14:textId="77777777" w:rsidR="00800AB9" w:rsidRPr="004B3655" w:rsidRDefault="00800AB9" w:rsidP="00A4230A">
      <w:pPr>
        <w:pStyle w:val="BodyText"/>
        <w:spacing w:before="8"/>
        <w:rPr>
          <w:rFonts w:asciiTheme="minorHAnsi" w:hAnsiTheme="minorHAnsi" w:cstheme="minorHAnsi"/>
          <w:sz w:val="24"/>
          <w:szCs w:val="24"/>
        </w:rPr>
      </w:pPr>
    </w:p>
    <w:p w14:paraId="736EE09A" w14:textId="77777777" w:rsidR="00800AB9" w:rsidRPr="004B3655" w:rsidRDefault="00630A55" w:rsidP="00A4230A">
      <w:pPr>
        <w:pStyle w:val="ListParagraph"/>
        <w:numPr>
          <w:ilvl w:val="0"/>
          <w:numId w:val="521"/>
        </w:numPr>
        <w:tabs>
          <w:tab w:val="left" w:pos="541"/>
        </w:tabs>
        <w:spacing w:line="259"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 A 20 year old primigravida in her 32 nd week of gestation is admitted to the hospital because of epigastric pain , nausea &amp; vomiting . physical exam shows Blood pressure 150/105 mm Hg , puffiness of the eyes , + 1 peripheral edema , segmental arteriolar narrowing but no hemorrhages or exudates of the fundus , cardiovascular exam is normal Labs</w:t>
      </w:r>
      <w:r w:rsidRPr="004B3655">
        <w:rPr>
          <w:rFonts w:asciiTheme="minorHAnsi" w:hAnsiTheme="minorHAnsi" w:cstheme="minorHAnsi"/>
          <w:b/>
          <w:bCs/>
          <w:spacing w:val="-3"/>
          <w:sz w:val="24"/>
          <w:szCs w:val="24"/>
        </w:rPr>
        <w:t xml:space="preserve"> </w:t>
      </w:r>
      <w:r w:rsidRPr="004B3655">
        <w:rPr>
          <w:rFonts w:asciiTheme="minorHAnsi" w:hAnsiTheme="minorHAnsi" w:cstheme="minorHAnsi"/>
          <w:b/>
          <w:bCs/>
          <w:sz w:val="24"/>
          <w:szCs w:val="24"/>
        </w:rPr>
        <w:t>:</w:t>
      </w:r>
    </w:p>
    <w:p w14:paraId="7FAB6BC1" w14:textId="77777777" w:rsidR="00800AB9" w:rsidRPr="004B3655" w:rsidRDefault="00630A55" w:rsidP="00A4230A">
      <w:pPr>
        <w:pStyle w:val="BodyText"/>
        <w:spacing w:before="160"/>
        <w:ind w:left="328"/>
        <w:rPr>
          <w:rFonts w:asciiTheme="minorHAnsi" w:hAnsiTheme="minorHAnsi" w:cstheme="minorHAnsi"/>
          <w:b/>
          <w:bCs/>
          <w:sz w:val="24"/>
          <w:szCs w:val="24"/>
        </w:rPr>
      </w:pPr>
      <w:r w:rsidRPr="004B3655">
        <w:rPr>
          <w:rFonts w:asciiTheme="minorHAnsi" w:hAnsiTheme="minorHAnsi" w:cstheme="minorHAnsi"/>
          <w:b/>
          <w:bCs/>
          <w:sz w:val="24"/>
          <w:szCs w:val="24"/>
        </w:rPr>
        <w:t>Hct :40 % ,WBC 7000 / µL , platelets 70 , 000 /µL , BUN 15 mg/dl , Uric acid 8.3 mg/dl</w:t>
      </w:r>
    </w:p>
    <w:p w14:paraId="6E51B609" w14:textId="77777777" w:rsidR="00800AB9" w:rsidRPr="004B3655" w:rsidRDefault="00630A55" w:rsidP="00A4230A">
      <w:pPr>
        <w:pStyle w:val="BodyText"/>
        <w:spacing w:before="24"/>
        <w:ind w:left="328"/>
        <w:rPr>
          <w:rFonts w:asciiTheme="minorHAnsi" w:hAnsiTheme="minorHAnsi" w:cstheme="minorHAnsi"/>
          <w:b/>
          <w:bCs/>
          <w:sz w:val="24"/>
          <w:szCs w:val="24"/>
        </w:rPr>
      </w:pPr>
      <w:r w:rsidRPr="004B3655">
        <w:rPr>
          <w:rFonts w:asciiTheme="minorHAnsi" w:hAnsiTheme="minorHAnsi" w:cstheme="minorHAnsi"/>
          <w:b/>
          <w:bCs/>
          <w:sz w:val="24"/>
          <w:szCs w:val="24"/>
        </w:rPr>
        <w:t>, Cr 1.7 mg/dl , Bilirubin 2.7 mg/dl , ALT 500 U/L , lactate dehydrogenase 500, Haptoglobin 14 mg / dl , Urine analysis + 2 protein , no RBC .</w:t>
      </w:r>
    </w:p>
    <w:p w14:paraId="4FC158E7" w14:textId="77777777" w:rsidR="00800AB9" w:rsidRPr="004B3655" w:rsidRDefault="00630A55" w:rsidP="00A4230A">
      <w:pPr>
        <w:pStyle w:val="BodyText"/>
        <w:ind w:left="328"/>
        <w:rPr>
          <w:rFonts w:asciiTheme="minorHAnsi" w:hAnsiTheme="minorHAnsi" w:cstheme="minorHAnsi"/>
          <w:b/>
          <w:bCs/>
          <w:sz w:val="24"/>
          <w:szCs w:val="24"/>
        </w:rPr>
      </w:pPr>
      <w:r w:rsidRPr="004B3655">
        <w:rPr>
          <w:rFonts w:asciiTheme="minorHAnsi" w:hAnsiTheme="minorHAnsi" w:cstheme="minorHAnsi"/>
          <w:b/>
          <w:bCs/>
          <w:sz w:val="24"/>
          <w:szCs w:val="24"/>
        </w:rPr>
        <w:t>Peripheral smear shows schistocytes &amp; helmet cells , retic 5 % , fibrin split products 20 mg/dl ( normal &lt; 10 ) .</w:t>
      </w:r>
    </w:p>
    <w:p w14:paraId="477C6378" w14:textId="77777777" w:rsidR="00800AB9" w:rsidRPr="004B3655" w:rsidRDefault="00630A55" w:rsidP="00A4230A">
      <w:pPr>
        <w:pStyle w:val="Heading7"/>
        <w:spacing w:before="159"/>
        <w:ind w:left="398"/>
        <w:rPr>
          <w:rFonts w:asciiTheme="minorHAnsi" w:hAnsiTheme="minorHAnsi" w:cstheme="minorHAnsi"/>
          <w:sz w:val="24"/>
          <w:szCs w:val="24"/>
        </w:rPr>
      </w:pPr>
      <w:r w:rsidRPr="004B3655">
        <w:rPr>
          <w:rFonts w:asciiTheme="minorHAnsi" w:hAnsiTheme="minorHAnsi" w:cstheme="minorHAnsi"/>
          <w:sz w:val="24"/>
          <w:szCs w:val="24"/>
        </w:rPr>
        <w:t>What is the most likely diagnosis ?</w:t>
      </w:r>
    </w:p>
    <w:p w14:paraId="0A00CC5D"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A ) Thrombotic thrombocytopenic purpura</w:t>
      </w:r>
      <w:r w:rsidR="00DC749C" w:rsidRPr="004B3655">
        <w:rPr>
          <w:rFonts w:asciiTheme="minorHAnsi" w:hAnsiTheme="minorHAnsi" w:cstheme="minorHAnsi"/>
          <w:sz w:val="24"/>
          <w:szCs w:val="24"/>
        </w:rPr>
        <w:t xml:space="preserve"> </w:t>
      </w:r>
    </w:p>
    <w:p w14:paraId="5BACB020"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B )  Malignant hypertension C ) Acute glomerulonephritis D ) Acute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pancreatitis</w:t>
      </w:r>
    </w:p>
    <w:p w14:paraId="0AED9924" w14:textId="77777777" w:rsidR="00800AB9" w:rsidRPr="004B3655" w:rsidRDefault="00630A55" w:rsidP="00A4230A">
      <w:pPr>
        <w:pStyle w:val="BodyText"/>
        <w:tabs>
          <w:tab w:val="left" w:pos="873"/>
        </w:tabs>
        <w:spacing w:before="5"/>
        <w:ind w:left="328"/>
        <w:rPr>
          <w:rFonts w:asciiTheme="minorHAnsi" w:hAnsiTheme="minorHAnsi" w:cstheme="minorHAnsi"/>
          <w:sz w:val="24"/>
          <w:szCs w:val="24"/>
        </w:rPr>
      </w:pPr>
      <w:r w:rsidRPr="004B3655">
        <w:rPr>
          <w:rFonts w:asciiTheme="minorHAnsi" w:hAnsiTheme="minorHAnsi" w:cstheme="minorHAnsi"/>
          <w:color w:val="FF0000"/>
          <w:sz w:val="24"/>
          <w:szCs w:val="24"/>
        </w:rPr>
        <w:t>E</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w:t>
      </w:r>
      <w:r w:rsidRPr="004B3655">
        <w:rPr>
          <w:rFonts w:asciiTheme="minorHAnsi" w:hAnsiTheme="minorHAnsi" w:cstheme="minorHAnsi"/>
          <w:color w:val="FF0000"/>
          <w:sz w:val="24"/>
          <w:szCs w:val="24"/>
        </w:rPr>
        <w:tab/>
        <w:t>Fulminant Preeclampsia (</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HELLP)</w:t>
      </w:r>
    </w:p>
    <w:p w14:paraId="5818A190" w14:textId="77777777" w:rsidR="00800AB9" w:rsidRPr="004B3655" w:rsidRDefault="00800AB9" w:rsidP="00A4230A">
      <w:pPr>
        <w:pStyle w:val="BodyText"/>
        <w:rPr>
          <w:rFonts w:asciiTheme="minorHAnsi" w:hAnsiTheme="minorHAnsi" w:cstheme="minorHAnsi"/>
          <w:sz w:val="24"/>
          <w:szCs w:val="24"/>
        </w:rPr>
      </w:pPr>
    </w:p>
    <w:p w14:paraId="43FB06F3" w14:textId="77777777" w:rsidR="00800AB9" w:rsidRPr="004B3655" w:rsidRDefault="00800AB9" w:rsidP="00A4230A">
      <w:pPr>
        <w:pStyle w:val="BodyText"/>
        <w:spacing w:before="3"/>
        <w:rPr>
          <w:rFonts w:asciiTheme="minorHAnsi" w:hAnsiTheme="minorHAnsi" w:cstheme="minorHAnsi"/>
          <w:sz w:val="24"/>
          <w:szCs w:val="24"/>
        </w:rPr>
      </w:pPr>
    </w:p>
    <w:p w14:paraId="104678DD" w14:textId="77777777" w:rsidR="00DC749C" w:rsidRPr="004B3655" w:rsidRDefault="00DC749C" w:rsidP="00A4230A">
      <w:pPr>
        <w:pStyle w:val="BodyText"/>
        <w:spacing w:before="3"/>
        <w:rPr>
          <w:rFonts w:asciiTheme="minorHAnsi" w:hAnsiTheme="minorHAnsi" w:cstheme="minorHAnsi"/>
          <w:sz w:val="24"/>
          <w:szCs w:val="24"/>
        </w:rPr>
      </w:pPr>
    </w:p>
    <w:p w14:paraId="7A976EED" w14:textId="77777777" w:rsidR="00DC749C" w:rsidRPr="004B3655" w:rsidRDefault="00DC749C" w:rsidP="00A4230A">
      <w:pPr>
        <w:pStyle w:val="BodyText"/>
        <w:spacing w:before="3"/>
        <w:rPr>
          <w:rFonts w:asciiTheme="minorHAnsi" w:hAnsiTheme="minorHAnsi" w:cstheme="minorHAnsi"/>
          <w:sz w:val="24"/>
          <w:szCs w:val="24"/>
        </w:rPr>
      </w:pPr>
    </w:p>
    <w:p w14:paraId="1E878697" w14:textId="77777777" w:rsidR="00DC749C" w:rsidRPr="004B3655" w:rsidRDefault="00DC749C" w:rsidP="00A4230A">
      <w:pPr>
        <w:pStyle w:val="BodyText"/>
        <w:spacing w:before="3"/>
        <w:rPr>
          <w:rFonts w:asciiTheme="minorHAnsi" w:hAnsiTheme="minorHAnsi" w:cstheme="minorHAnsi"/>
          <w:sz w:val="24"/>
          <w:szCs w:val="24"/>
        </w:rPr>
      </w:pPr>
    </w:p>
    <w:p w14:paraId="50431882" w14:textId="77777777" w:rsidR="00800AB9" w:rsidRPr="004B3655" w:rsidRDefault="00630A55" w:rsidP="00A4230A">
      <w:pPr>
        <w:pStyle w:val="ListParagraph"/>
        <w:numPr>
          <w:ilvl w:val="0"/>
          <w:numId w:val="521"/>
        </w:numPr>
        <w:tabs>
          <w:tab w:val="left" w:pos="541"/>
        </w:tabs>
        <w:spacing w:line="256"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 During a routine physical examination for obtaining health care insurance , a 31 year old woman is found t have asymptomatic hematuria with 25-30 RBC/HPF in her</w:t>
      </w:r>
      <w:r w:rsidRPr="004B3655">
        <w:rPr>
          <w:rFonts w:asciiTheme="minorHAnsi" w:hAnsiTheme="minorHAnsi" w:cstheme="minorHAnsi"/>
          <w:b/>
          <w:bCs/>
          <w:spacing w:val="-27"/>
          <w:sz w:val="24"/>
          <w:szCs w:val="24"/>
        </w:rPr>
        <w:t xml:space="preserve"> </w:t>
      </w:r>
      <w:r w:rsidRPr="004B3655">
        <w:rPr>
          <w:rFonts w:asciiTheme="minorHAnsi" w:hAnsiTheme="minorHAnsi" w:cstheme="minorHAnsi"/>
          <w:b/>
          <w:bCs/>
          <w:sz w:val="24"/>
          <w:szCs w:val="24"/>
        </w:rPr>
        <w:t>urine</w:t>
      </w:r>
    </w:p>
    <w:p w14:paraId="39102245" w14:textId="77777777" w:rsidR="00800AB9" w:rsidRPr="004B3655" w:rsidRDefault="00630A55" w:rsidP="00A4230A">
      <w:pPr>
        <w:spacing w:before="5" w:line="259" w:lineRule="auto"/>
        <w:ind w:left="328"/>
        <w:rPr>
          <w:rFonts w:asciiTheme="minorHAnsi" w:hAnsiTheme="minorHAnsi" w:cstheme="minorHAnsi"/>
          <w:b/>
          <w:bCs/>
          <w:sz w:val="24"/>
          <w:szCs w:val="24"/>
        </w:rPr>
      </w:pPr>
      <w:r w:rsidRPr="004B3655">
        <w:rPr>
          <w:rFonts w:asciiTheme="minorHAnsi" w:hAnsiTheme="minorHAnsi" w:cstheme="minorHAnsi"/>
          <w:b/>
          <w:bCs/>
          <w:sz w:val="24"/>
          <w:szCs w:val="24"/>
        </w:rPr>
        <w:t>. Her serum Cr level is 0.9 mg/dl , and her BUN is 12 mg/dl . On questioning , the patient said that she had a sore hroat within the past month . Physical Exam is unremarkable &amp; shows no evidence of hypertension or edema . Dipstick analysis shows only trace proteinuria .</w:t>
      </w:r>
    </w:p>
    <w:p w14:paraId="3AFF9240" w14:textId="77777777" w:rsidR="00800AB9" w:rsidRPr="004B3655" w:rsidRDefault="00630A55" w:rsidP="00A4230A">
      <w:pPr>
        <w:spacing w:before="160" w:line="259" w:lineRule="auto"/>
        <w:ind w:left="328"/>
        <w:rPr>
          <w:rFonts w:asciiTheme="minorHAnsi" w:hAnsiTheme="minorHAnsi" w:cstheme="minorHAnsi"/>
          <w:b/>
          <w:bCs/>
          <w:sz w:val="24"/>
          <w:szCs w:val="24"/>
        </w:rPr>
      </w:pPr>
      <w:r w:rsidRPr="004B3655">
        <w:rPr>
          <w:rFonts w:asciiTheme="minorHAnsi" w:hAnsiTheme="minorHAnsi" w:cstheme="minorHAnsi"/>
          <w:b/>
          <w:bCs/>
          <w:sz w:val="24"/>
          <w:szCs w:val="24"/>
        </w:rPr>
        <w:t>The patient returns for follow up evaluation 2 weeks later , the microscopic hematuria has resolved .</w:t>
      </w:r>
    </w:p>
    <w:p w14:paraId="799A6B47" w14:textId="77777777" w:rsidR="00800AB9" w:rsidRPr="004B3655" w:rsidRDefault="00630A55" w:rsidP="00A4230A">
      <w:pPr>
        <w:pStyle w:val="Heading7"/>
        <w:spacing w:before="159"/>
        <w:ind w:left="328"/>
        <w:rPr>
          <w:rFonts w:asciiTheme="minorHAnsi" w:hAnsiTheme="minorHAnsi" w:cstheme="minorHAnsi"/>
          <w:sz w:val="24"/>
          <w:szCs w:val="24"/>
        </w:rPr>
      </w:pPr>
      <w:r w:rsidRPr="004B3655">
        <w:rPr>
          <w:rFonts w:asciiTheme="minorHAnsi" w:hAnsiTheme="minorHAnsi" w:cstheme="minorHAnsi"/>
          <w:sz w:val="24"/>
          <w:szCs w:val="24"/>
        </w:rPr>
        <w:t>What is the most appropriate next step you would take to arrive at a diagnosis ?</w:t>
      </w:r>
    </w:p>
    <w:p w14:paraId="34126E51"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A ) Order complement , ANA, and ANCA tests B ) Order a urine test for cytology</w:t>
      </w:r>
    </w:p>
    <w:p w14:paraId="421EE614"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 xml:space="preserve">C ) Order measurement of Serum IgA level </w:t>
      </w:r>
      <w:r w:rsidRPr="004B3655">
        <w:rPr>
          <w:rFonts w:asciiTheme="minorHAnsi" w:hAnsiTheme="minorHAnsi" w:cstheme="minorHAnsi"/>
          <w:color w:val="FF0000"/>
          <w:sz w:val="24"/>
          <w:szCs w:val="24"/>
        </w:rPr>
        <w:t>D ) Repeat urine analysis xxx</w:t>
      </w:r>
    </w:p>
    <w:p w14:paraId="366D6023" w14:textId="77777777" w:rsidR="00800AB9" w:rsidRPr="004B3655" w:rsidRDefault="00630A55"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E ) Order an intravenous pyelogram</w:t>
      </w:r>
    </w:p>
    <w:p w14:paraId="1D0DF483" w14:textId="77777777" w:rsidR="00800AB9" w:rsidRPr="004B3655" w:rsidRDefault="00800AB9" w:rsidP="00A4230A">
      <w:pPr>
        <w:pStyle w:val="BodyText"/>
        <w:rPr>
          <w:rFonts w:asciiTheme="minorHAnsi" w:hAnsiTheme="minorHAnsi" w:cstheme="minorHAnsi"/>
          <w:sz w:val="24"/>
          <w:szCs w:val="24"/>
        </w:rPr>
      </w:pPr>
    </w:p>
    <w:p w14:paraId="3B69F83E" w14:textId="77777777" w:rsidR="00800AB9" w:rsidRPr="004B3655" w:rsidRDefault="00630A55" w:rsidP="00A4230A">
      <w:pPr>
        <w:pStyle w:val="Heading7"/>
        <w:numPr>
          <w:ilvl w:val="0"/>
          <w:numId w:val="521"/>
        </w:numPr>
        <w:tabs>
          <w:tab w:val="left" w:pos="541"/>
        </w:tabs>
        <w:spacing w:before="1" w:line="259" w:lineRule="auto"/>
        <w:ind w:firstLine="0"/>
        <w:rPr>
          <w:rFonts w:asciiTheme="minorHAnsi" w:hAnsiTheme="minorHAnsi" w:cstheme="minorHAnsi"/>
          <w:sz w:val="24"/>
          <w:szCs w:val="24"/>
        </w:rPr>
      </w:pPr>
      <w:r w:rsidRPr="004B3655">
        <w:rPr>
          <w:rFonts w:asciiTheme="minorHAnsi" w:hAnsiTheme="minorHAnsi" w:cstheme="minorHAnsi"/>
          <w:sz w:val="24"/>
          <w:szCs w:val="24"/>
        </w:rPr>
        <w:t>) A 67 year old man with a 4 year history of NIDDM is admitted to the hospital with DVT in his calf . He is placed at bed rest &amp; given a diet for diabetic patients &amp; started on heparin therapy . He is treated with his chronic antihypertensive regimen of Captopril , 25 mg, twice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daily</w:t>
      </w:r>
    </w:p>
    <w:p w14:paraId="6B653445" w14:textId="77777777" w:rsidR="00800AB9" w:rsidRPr="004B3655" w:rsidRDefault="00630A55" w:rsidP="00A4230A">
      <w:pPr>
        <w:pStyle w:val="BodyText"/>
        <w:spacing w:before="159"/>
        <w:ind w:left="328"/>
        <w:rPr>
          <w:rFonts w:asciiTheme="minorHAnsi" w:hAnsiTheme="minorHAnsi" w:cstheme="minorHAnsi"/>
          <w:b/>
          <w:bCs/>
          <w:sz w:val="24"/>
          <w:szCs w:val="24"/>
        </w:rPr>
      </w:pPr>
      <w:r w:rsidRPr="004B3655">
        <w:rPr>
          <w:rFonts w:asciiTheme="minorHAnsi" w:hAnsiTheme="minorHAnsi" w:cstheme="minorHAnsi"/>
          <w:b/>
          <w:bCs/>
          <w:sz w:val="24"/>
          <w:szCs w:val="24"/>
        </w:rPr>
        <w:lastRenderedPageBreak/>
        <w:t>Labs :</w:t>
      </w:r>
    </w:p>
    <w:p w14:paraId="24931B6D" w14:textId="77777777" w:rsidR="00800AB9" w:rsidRPr="004B3655" w:rsidRDefault="00630A55" w:rsidP="00A4230A">
      <w:pPr>
        <w:pStyle w:val="BodyText"/>
        <w:spacing w:before="187" w:line="376" w:lineRule="auto"/>
        <w:ind w:left="328"/>
        <w:rPr>
          <w:rFonts w:asciiTheme="minorHAnsi" w:hAnsiTheme="minorHAnsi" w:cstheme="minorHAnsi"/>
          <w:b/>
          <w:bCs/>
          <w:sz w:val="24"/>
          <w:szCs w:val="24"/>
        </w:rPr>
      </w:pPr>
      <w:r w:rsidRPr="004B3655">
        <w:rPr>
          <w:rFonts w:asciiTheme="minorHAnsi" w:hAnsiTheme="minorHAnsi" w:cstheme="minorHAnsi"/>
          <w:b/>
          <w:bCs/>
          <w:sz w:val="24"/>
          <w:szCs w:val="24"/>
        </w:rPr>
        <w:t>Na 138 meq/L, K 4.6 meq/L , HCO3 25 meq/L , Cr 2 mg/dl stable for 2 years , 5 days later Blood pressure remained stable 135/85 mmHg , but labs became :</w:t>
      </w:r>
    </w:p>
    <w:p w14:paraId="3A8FEEDA" w14:textId="77777777" w:rsidR="00800AB9" w:rsidRPr="004B3655" w:rsidRDefault="00630A55" w:rsidP="00A4230A">
      <w:pPr>
        <w:spacing w:before="2" w:line="259" w:lineRule="auto"/>
        <w:ind w:left="328"/>
        <w:rPr>
          <w:rFonts w:asciiTheme="minorHAnsi" w:hAnsiTheme="minorHAnsi" w:cstheme="minorHAnsi"/>
          <w:b/>
          <w:bCs/>
          <w:sz w:val="24"/>
          <w:szCs w:val="24"/>
        </w:rPr>
      </w:pPr>
      <w:r w:rsidRPr="004B3655">
        <w:rPr>
          <w:rFonts w:asciiTheme="minorHAnsi" w:hAnsiTheme="minorHAnsi" w:cstheme="minorHAnsi"/>
          <w:b/>
          <w:bCs/>
          <w:sz w:val="24"/>
          <w:szCs w:val="24"/>
        </w:rPr>
        <w:t>glucose 225mg/dl, Na 135 meq/L , k 7 meq/L , HCO3 21 meq/L , Cr 2.4 mg/dl , TTKG 4 .</w:t>
      </w:r>
    </w:p>
    <w:p w14:paraId="3ECAFB42" w14:textId="77777777" w:rsidR="00800AB9" w:rsidRPr="004B3655" w:rsidRDefault="00630A55" w:rsidP="00A4230A">
      <w:pPr>
        <w:pStyle w:val="Heading7"/>
        <w:spacing w:before="162"/>
        <w:ind w:left="328"/>
        <w:rPr>
          <w:rFonts w:asciiTheme="minorHAnsi" w:hAnsiTheme="minorHAnsi" w:cstheme="minorHAnsi"/>
          <w:sz w:val="24"/>
          <w:szCs w:val="24"/>
        </w:rPr>
      </w:pPr>
      <w:r w:rsidRPr="004B3655">
        <w:rPr>
          <w:rFonts w:asciiTheme="minorHAnsi" w:hAnsiTheme="minorHAnsi" w:cstheme="minorHAnsi"/>
          <w:sz w:val="24"/>
          <w:szCs w:val="24"/>
        </w:rPr>
        <w:t>What is the most likely cause of hyperkalemia ?</w:t>
      </w:r>
    </w:p>
    <w:p w14:paraId="0C15F98F" w14:textId="77777777" w:rsidR="00800AB9" w:rsidRPr="004B3655" w:rsidRDefault="00630A55"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A ) Acute adrenal hemorrhage B ) Acute Renal failure</w:t>
      </w:r>
    </w:p>
    <w:p w14:paraId="4213899D"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C )</w:t>
      </w:r>
      <w:r w:rsidRPr="004B3655">
        <w:rPr>
          <w:rFonts w:asciiTheme="minorHAnsi" w:hAnsiTheme="minorHAnsi" w:cstheme="minorHAnsi"/>
          <w:spacing w:val="68"/>
          <w:sz w:val="24"/>
          <w:szCs w:val="24"/>
        </w:rPr>
        <w:t xml:space="preserve"> </w:t>
      </w:r>
      <w:r w:rsidRPr="004B3655">
        <w:rPr>
          <w:rFonts w:asciiTheme="minorHAnsi" w:hAnsiTheme="minorHAnsi" w:cstheme="minorHAnsi"/>
          <w:sz w:val="24"/>
          <w:szCs w:val="24"/>
        </w:rPr>
        <w:t>Hyperglycemia</w:t>
      </w:r>
    </w:p>
    <w:p w14:paraId="02931B63"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D ) Pulmonary embolus</w:t>
      </w:r>
    </w:p>
    <w:p w14:paraId="608E6627" w14:textId="77777777" w:rsidR="00800AB9" w:rsidRPr="004B3655" w:rsidRDefault="00630A55" w:rsidP="00A4230A">
      <w:pPr>
        <w:pStyle w:val="BodyText"/>
        <w:tabs>
          <w:tab w:val="left" w:pos="873"/>
          <w:tab w:val="left" w:pos="3276"/>
        </w:tabs>
        <w:spacing w:before="184"/>
        <w:ind w:left="328"/>
        <w:rPr>
          <w:rFonts w:asciiTheme="minorHAnsi" w:hAnsiTheme="minorHAnsi" w:cstheme="minorHAnsi"/>
          <w:sz w:val="24"/>
          <w:szCs w:val="24"/>
        </w:rPr>
      </w:pPr>
      <w:r w:rsidRPr="004B3655">
        <w:rPr>
          <w:rFonts w:asciiTheme="minorHAnsi" w:hAnsiTheme="minorHAnsi" w:cstheme="minorHAnsi"/>
          <w:color w:val="FF0000"/>
          <w:sz w:val="24"/>
          <w:szCs w:val="24"/>
        </w:rPr>
        <w:t>E</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w:t>
      </w:r>
      <w:r w:rsidRPr="004B3655">
        <w:rPr>
          <w:rFonts w:asciiTheme="minorHAnsi" w:hAnsiTheme="minorHAnsi" w:cstheme="minorHAnsi"/>
          <w:color w:val="FF0000"/>
          <w:sz w:val="24"/>
          <w:szCs w:val="24"/>
        </w:rPr>
        <w:tab/>
        <w:t>Hypoaldosteronism</w:t>
      </w:r>
      <w:r w:rsidRPr="004B3655">
        <w:rPr>
          <w:rFonts w:asciiTheme="minorHAnsi" w:hAnsiTheme="minorHAnsi" w:cstheme="minorHAnsi"/>
          <w:color w:val="FF0000"/>
          <w:sz w:val="24"/>
          <w:szCs w:val="24"/>
        </w:rPr>
        <w:tab/>
        <w:t>xxx</w:t>
      </w:r>
    </w:p>
    <w:p w14:paraId="51F1C10F" w14:textId="77777777" w:rsidR="00800AB9" w:rsidRPr="004B3655" w:rsidRDefault="00800AB9" w:rsidP="00A4230A">
      <w:pPr>
        <w:pStyle w:val="BodyText"/>
        <w:rPr>
          <w:rFonts w:asciiTheme="minorHAnsi" w:hAnsiTheme="minorHAnsi" w:cstheme="minorHAnsi"/>
          <w:sz w:val="24"/>
          <w:szCs w:val="24"/>
        </w:rPr>
      </w:pPr>
    </w:p>
    <w:p w14:paraId="42883397" w14:textId="77777777" w:rsidR="00800AB9" w:rsidRPr="004B3655" w:rsidRDefault="00800AB9" w:rsidP="00A4230A">
      <w:pPr>
        <w:pStyle w:val="BodyText"/>
        <w:spacing w:before="3"/>
        <w:rPr>
          <w:rFonts w:asciiTheme="minorHAnsi" w:hAnsiTheme="minorHAnsi" w:cstheme="minorHAnsi"/>
          <w:sz w:val="24"/>
          <w:szCs w:val="24"/>
        </w:rPr>
      </w:pPr>
    </w:p>
    <w:p w14:paraId="7E300B35" w14:textId="77777777" w:rsidR="00DC749C" w:rsidRPr="004B3655" w:rsidRDefault="00DC749C" w:rsidP="00A4230A">
      <w:pPr>
        <w:pStyle w:val="BodyText"/>
        <w:spacing w:before="3"/>
        <w:rPr>
          <w:rFonts w:asciiTheme="minorHAnsi" w:hAnsiTheme="minorHAnsi" w:cstheme="minorHAnsi"/>
          <w:sz w:val="24"/>
          <w:szCs w:val="24"/>
        </w:rPr>
      </w:pPr>
    </w:p>
    <w:p w14:paraId="142AEAEA" w14:textId="77777777" w:rsidR="00DC749C" w:rsidRPr="004B3655" w:rsidRDefault="00DC749C" w:rsidP="00A4230A">
      <w:pPr>
        <w:pStyle w:val="BodyText"/>
        <w:spacing w:before="3"/>
        <w:rPr>
          <w:rFonts w:asciiTheme="minorHAnsi" w:hAnsiTheme="minorHAnsi" w:cstheme="minorHAnsi"/>
          <w:sz w:val="24"/>
          <w:szCs w:val="24"/>
        </w:rPr>
      </w:pPr>
    </w:p>
    <w:p w14:paraId="4D82D3D2" w14:textId="77777777" w:rsidR="00DC749C" w:rsidRPr="004B3655" w:rsidRDefault="00DC749C" w:rsidP="00A4230A">
      <w:pPr>
        <w:pStyle w:val="BodyText"/>
        <w:spacing w:before="3"/>
        <w:rPr>
          <w:rFonts w:asciiTheme="minorHAnsi" w:hAnsiTheme="minorHAnsi" w:cstheme="minorHAnsi"/>
          <w:sz w:val="24"/>
          <w:szCs w:val="24"/>
        </w:rPr>
      </w:pPr>
    </w:p>
    <w:p w14:paraId="2F04FDB3" w14:textId="77777777" w:rsidR="00800AB9" w:rsidRPr="004B3655" w:rsidRDefault="00630A55" w:rsidP="00A4230A">
      <w:pPr>
        <w:pStyle w:val="Heading7"/>
        <w:numPr>
          <w:ilvl w:val="0"/>
          <w:numId w:val="521"/>
        </w:numPr>
        <w:tabs>
          <w:tab w:val="left" w:pos="541"/>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30 year old woman , 34 weeks pregnant developed PET , as part of her treatment was given Mg SO4 , a check on her deep tendon reflexes were decreased and she started to be confused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6D8590C5" w14:textId="77777777" w:rsidR="00800AB9" w:rsidRPr="004B3655" w:rsidRDefault="00630A55" w:rsidP="00A4230A">
      <w:pPr>
        <w:pStyle w:val="BodyText"/>
        <w:spacing w:before="160"/>
        <w:ind w:left="328"/>
        <w:rPr>
          <w:rFonts w:asciiTheme="minorHAnsi" w:hAnsiTheme="minorHAnsi" w:cstheme="minorHAnsi"/>
          <w:sz w:val="24"/>
          <w:szCs w:val="24"/>
        </w:rPr>
      </w:pPr>
      <w:r w:rsidRPr="004B3655">
        <w:rPr>
          <w:rFonts w:asciiTheme="minorHAnsi" w:hAnsiTheme="minorHAnsi" w:cstheme="minorHAnsi"/>
          <w:sz w:val="24"/>
          <w:szCs w:val="24"/>
        </w:rPr>
        <w:t>Labs :</w:t>
      </w:r>
    </w:p>
    <w:p w14:paraId="380FC01E" w14:textId="77777777" w:rsidR="00800AB9" w:rsidRPr="004B3655" w:rsidRDefault="00630A55" w:rsidP="00A4230A">
      <w:pPr>
        <w:pStyle w:val="BodyText"/>
        <w:spacing w:before="184" w:line="259" w:lineRule="auto"/>
        <w:ind w:left="328"/>
        <w:rPr>
          <w:rFonts w:asciiTheme="minorHAnsi" w:hAnsiTheme="minorHAnsi" w:cstheme="minorHAnsi"/>
          <w:sz w:val="24"/>
          <w:szCs w:val="24"/>
        </w:rPr>
      </w:pPr>
      <w:r w:rsidRPr="004B3655">
        <w:rPr>
          <w:rFonts w:asciiTheme="minorHAnsi" w:hAnsiTheme="minorHAnsi" w:cstheme="minorHAnsi"/>
          <w:sz w:val="24"/>
          <w:szCs w:val="24"/>
        </w:rPr>
        <w:t>BUN : 40 mg/dl , Cr 1.7 mg/dl , Ca 8.3 mg/dl , CO2 23 meq/L , Cl 97 meq/l , K 4.3 meq/l , Na 137 meq/l , Mg 10.5 meq/L</w:t>
      </w:r>
    </w:p>
    <w:p w14:paraId="4F49FDC3"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The patient urine output is 30 cc / hour for the last few hours</w:t>
      </w:r>
    </w:p>
    <w:p w14:paraId="64990AE3" w14:textId="77777777" w:rsidR="00800AB9" w:rsidRPr="004B3655" w:rsidRDefault="00630A55" w:rsidP="00A4230A">
      <w:pPr>
        <w:pStyle w:val="Heading7"/>
        <w:spacing w:before="187"/>
        <w:ind w:left="328"/>
        <w:rPr>
          <w:rFonts w:asciiTheme="minorHAnsi" w:hAnsiTheme="minorHAnsi" w:cstheme="minorHAnsi"/>
          <w:sz w:val="24"/>
          <w:szCs w:val="24"/>
        </w:rPr>
      </w:pPr>
      <w:r w:rsidRPr="004B3655">
        <w:rPr>
          <w:rFonts w:asciiTheme="minorHAnsi" w:hAnsiTheme="minorHAnsi" w:cstheme="minorHAnsi"/>
          <w:sz w:val="24"/>
          <w:szCs w:val="24"/>
        </w:rPr>
        <w:t>What is the first step in management of this patient hypermagnesemia :</w:t>
      </w:r>
    </w:p>
    <w:p w14:paraId="5E4399A1" w14:textId="77777777" w:rsidR="00800AB9" w:rsidRPr="004B3655" w:rsidRDefault="00630A55"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sz w:val="24"/>
          <w:szCs w:val="24"/>
        </w:rPr>
        <w:t>A ) Placement of a dialysis catheter and initiation of hemodialysis B ) Administration of furosemide , Iv 100 mg</w:t>
      </w:r>
    </w:p>
    <w:p w14:paraId="6269964B"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C ) Administration of 10 % Ca gluconate , Iv , 10-20 ml xxx</w:t>
      </w:r>
    </w:p>
    <w:p w14:paraId="07B7AF2A" w14:textId="77777777" w:rsidR="00800AB9" w:rsidRPr="004B3655" w:rsidRDefault="00630A55" w:rsidP="00A4230A">
      <w:pPr>
        <w:pStyle w:val="BodyText"/>
        <w:spacing w:before="186"/>
        <w:ind w:left="328"/>
        <w:rPr>
          <w:rFonts w:asciiTheme="minorHAnsi" w:hAnsiTheme="minorHAnsi" w:cstheme="minorHAnsi"/>
          <w:sz w:val="24"/>
          <w:szCs w:val="24"/>
        </w:rPr>
      </w:pPr>
      <w:r w:rsidRPr="004B3655">
        <w:rPr>
          <w:rFonts w:asciiTheme="minorHAnsi" w:hAnsiTheme="minorHAnsi" w:cstheme="minorHAnsi"/>
          <w:sz w:val="24"/>
          <w:szCs w:val="24"/>
        </w:rPr>
        <w:t>D ) Discontinuation of Mg containing antacids followed by observation</w:t>
      </w:r>
    </w:p>
    <w:p w14:paraId="2CC791A9" w14:textId="77777777" w:rsidR="00800AB9" w:rsidRPr="004B3655" w:rsidRDefault="00630A55" w:rsidP="00A4230A">
      <w:pPr>
        <w:pStyle w:val="BodyText"/>
        <w:tabs>
          <w:tab w:val="left" w:pos="873"/>
        </w:tabs>
        <w:spacing w:before="185"/>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sz w:val="24"/>
          <w:szCs w:val="24"/>
        </w:rPr>
        <w:tab/>
        <w:t>Gastric lavage alternating with Kayexalate ( Na polysterene sulfonate ) enemas</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w:t>
      </w:r>
    </w:p>
    <w:p w14:paraId="7F2BCB18" w14:textId="77777777" w:rsidR="00800AB9" w:rsidRPr="004B3655" w:rsidRDefault="00800AB9" w:rsidP="00A4230A">
      <w:pPr>
        <w:pStyle w:val="BodyText"/>
        <w:rPr>
          <w:rFonts w:asciiTheme="minorHAnsi" w:hAnsiTheme="minorHAnsi" w:cstheme="minorHAnsi"/>
          <w:sz w:val="24"/>
          <w:szCs w:val="24"/>
        </w:rPr>
      </w:pPr>
    </w:p>
    <w:p w14:paraId="4E1B5B98" w14:textId="77777777" w:rsidR="00800AB9" w:rsidRPr="004B3655" w:rsidRDefault="00800AB9" w:rsidP="00A4230A">
      <w:pPr>
        <w:pStyle w:val="BodyText"/>
        <w:spacing w:before="3"/>
        <w:rPr>
          <w:rFonts w:asciiTheme="minorHAnsi" w:hAnsiTheme="minorHAnsi" w:cstheme="minorHAnsi"/>
          <w:sz w:val="24"/>
          <w:szCs w:val="24"/>
        </w:rPr>
      </w:pPr>
    </w:p>
    <w:p w14:paraId="0A95A413" w14:textId="77777777" w:rsidR="00800AB9" w:rsidRPr="004B3655" w:rsidRDefault="00630A55" w:rsidP="00A4230A">
      <w:pPr>
        <w:pStyle w:val="Heading7"/>
        <w:numPr>
          <w:ilvl w:val="0"/>
          <w:numId w:val="521"/>
        </w:numPr>
        <w:tabs>
          <w:tab w:val="left" w:pos="541"/>
        </w:tabs>
        <w:spacing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 A 66 year old man with ESRD secondary to hypertension has been receiving maintenance hemodialysis for 15 years . He is hospitalized for evaluation of neck and bilateral shoulder pain associated with pain and parasthesias in both hands . Nerve conduction studies show bilateral median nerve entrapment</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w:t>
      </w:r>
    </w:p>
    <w:p w14:paraId="29C415D1" w14:textId="77777777" w:rsidR="00800AB9" w:rsidRPr="004B3655" w:rsidRDefault="00630A55" w:rsidP="00A4230A">
      <w:pPr>
        <w:spacing w:before="160" w:line="259" w:lineRule="auto"/>
        <w:ind w:left="328"/>
        <w:rPr>
          <w:rFonts w:asciiTheme="minorHAnsi" w:hAnsiTheme="minorHAnsi" w:cstheme="minorHAnsi"/>
          <w:b/>
          <w:sz w:val="24"/>
          <w:szCs w:val="24"/>
        </w:rPr>
      </w:pPr>
      <w:r w:rsidRPr="004B3655">
        <w:rPr>
          <w:rFonts w:asciiTheme="minorHAnsi" w:hAnsiTheme="minorHAnsi" w:cstheme="minorHAnsi"/>
          <w:b/>
          <w:sz w:val="24"/>
          <w:szCs w:val="24"/>
        </w:rPr>
        <w:t>He undergoes a bilateral carpal tunnel release procedure . A skeletal survey shows numerous periarticular lytic lesions in both humeral heads , the right acetabulum , &amp; right scaphoid . Diffuse osteopenia , and subperiosteal erosion of the medial aspects of the middle phalanges of the hands .</w:t>
      </w:r>
    </w:p>
    <w:p w14:paraId="6285AD25" w14:textId="77777777" w:rsidR="00800AB9" w:rsidRPr="004B3655" w:rsidRDefault="00630A55" w:rsidP="00A4230A">
      <w:pPr>
        <w:spacing w:before="160" w:line="256" w:lineRule="auto"/>
        <w:ind w:left="328"/>
        <w:rPr>
          <w:rFonts w:asciiTheme="minorHAnsi" w:hAnsiTheme="minorHAnsi" w:cstheme="minorHAnsi"/>
          <w:b/>
          <w:sz w:val="24"/>
          <w:szCs w:val="24"/>
        </w:rPr>
      </w:pPr>
      <w:r w:rsidRPr="004B3655">
        <w:rPr>
          <w:rFonts w:asciiTheme="minorHAnsi" w:hAnsiTheme="minorHAnsi" w:cstheme="minorHAnsi"/>
          <w:b/>
          <w:sz w:val="24"/>
          <w:szCs w:val="24"/>
        </w:rPr>
        <w:t>Which of the following procedures is most likely to document the cause of this patients symptoms ?</w:t>
      </w:r>
    </w:p>
    <w:p w14:paraId="3D504373" w14:textId="77777777" w:rsidR="00800AB9" w:rsidRPr="004B3655" w:rsidRDefault="00630A55" w:rsidP="00A4230A">
      <w:pPr>
        <w:pStyle w:val="BodyText"/>
        <w:spacing w:before="165" w:line="376" w:lineRule="auto"/>
        <w:ind w:left="328"/>
        <w:rPr>
          <w:rFonts w:asciiTheme="minorHAnsi" w:hAnsiTheme="minorHAnsi" w:cstheme="minorHAnsi"/>
          <w:sz w:val="24"/>
          <w:szCs w:val="24"/>
        </w:rPr>
      </w:pPr>
      <w:r w:rsidRPr="004B3655">
        <w:rPr>
          <w:rFonts w:asciiTheme="minorHAnsi" w:hAnsiTheme="minorHAnsi" w:cstheme="minorHAnsi"/>
          <w:sz w:val="24"/>
          <w:szCs w:val="24"/>
        </w:rPr>
        <w:t>A ) MRI of the cervical region and shoulders B ) An intact parathyroid hormone level test</w:t>
      </w:r>
    </w:p>
    <w:p w14:paraId="4B3878E7"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C ) Congo red staining of the carpal tunnel band or periarticular lytic lesions xxx </w:t>
      </w:r>
      <w:r w:rsidRPr="004B3655">
        <w:rPr>
          <w:rFonts w:asciiTheme="minorHAnsi" w:hAnsiTheme="minorHAnsi" w:cstheme="minorHAnsi"/>
          <w:sz w:val="24"/>
          <w:szCs w:val="24"/>
        </w:rPr>
        <w:t>D ) A transiliac bone biopsy</w:t>
      </w:r>
    </w:p>
    <w:p w14:paraId="508325DC"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 A deferoxamine challenge test</w:t>
      </w:r>
    </w:p>
    <w:p w14:paraId="525050FF" w14:textId="77777777" w:rsidR="00800AB9" w:rsidRPr="004B3655" w:rsidRDefault="00800AB9" w:rsidP="00A4230A">
      <w:pPr>
        <w:rPr>
          <w:rFonts w:asciiTheme="minorHAnsi" w:hAnsiTheme="minorHAnsi" w:cstheme="minorHAnsi"/>
          <w:sz w:val="24"/>
          <w:szCs w:val="24"/>
        </w:rPr>
        <w:sectPr w:rsidR="00800AB9" w:rsidRPr="004B3655">
          <w:headerReference w:type="default" r:id="rId110"/>
          <w:footerReference w:type="default" r:id="rId111"/>
          <w:pgSz w:w="11910" w:h="16840"/>
          <w:pgMar w:top="0" w:right="280" w:bottom="1480" w:left="480" w:header="0" w:footer="1288" w:gutter="0"/>
          <w:cols w:space="720"/>
        </w:sectPr>
      </w:pPr>
    </w:p>
    <w:p w14:paraId="6E402BF0" w14:textId="77777777" w:rsidR="00800AB9" w:rsidRPr="004B3655" w:rsidRDefault="00630A55" w:rsidP="00A4230A">
      <w:pPr>
        <w:pStyle w:val="Heading7"/>
        <w:numPr>
          <w:ilvl w:val="0"/>
          <w:numId w:val="521"/>
        </w:numPr>
        <w:tabs>
          <w:tab w:val="left" w:pos="541"/>
        </w:tabs>
        <w:spacing w:before="73" w:line="25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 A 19 year old man presents to ER with nausea &amp; vomiting . He has been attending a wrestling camp for 2 days and had been in good health previously . He has an oral temperature of 38 ºC , the remainder of his vital signs are normal</w:t>
      </w:r>
      <w:r w:rsidRPr="004B3655">
        <w:rPr>
          <w:rFonts w:asciiTheme="minorHAnsi" w:hAnsiTheme="minorHAnsi" w:cstheme="minorHAnsi"/>
          <w:spacing w:val="-26"/>
          <w:sz w:val="24"/>
          <w:szCs w:val="24"/>
        </w:rPr>
        <w:t xml:space="preserve"> </w:t>
      </w:r>
      <w:r w:rsidRPr="004B3655">
        <w:rPr>
          <w:rFonts w:asciiTheme="minorHAnsi" w:hAnsiTheme="minorHAnsi" w:cstheme="minorHAnsi"/>
          <w:sz w:val="24"/>
          <w:szCs w:val="24"/>
        </w:rPr>
        <w:t>.</w:t>
      </w:r>
    </w:p>
    <w:p w14:paraId="2EE28635" w14:textId="77777777" w:rsidR="00800AB9" w:rsidRPr="004B3655" w:rsidRDefault="00630A55" w:rsidP="00A4230A">
      <w:pPr>
        <w:pStyle w:val="BodyText"/>
        <w:spacing w:before="157"/>
        <w:ind w:left="328"/>
        <w:rPr>
          <w:rFonts w:asciiTheme="minorHAnsi" w:hAnsiTheme="minorHAnsi" w:cstheme="minorHAnsi"/>
          <w:sz w:val="24"/>
          <w:szCs w:val="24"/>
        </w:rPr>
      </w:pPr>
      <w:r w:rsidRPr="004B3655">
        <w:rPr>
          <w:rFonts w:asciiTheme="minorHAnsi" w:hAnsiTheme="minorHAnsi" w:cstheme="minorHAnsi"/>
          <w:sz w:val="24"/>
          <w:szCs w:val="24"/>
        </w:rPr>
        <w:t>Labs :</w:t>
      </w:r>
    </w:p>
    <w:p w14:paraId="43436802" w14:textId="77777777" w:rsidR="00800AB9" w:rsidRPr="004B3655" w:rsidRDefault="00630A55" w:rsidP="00A4230A">
      <w:pPr>
        <w:pStyle w:val="BodyText"/>
        <w:spacing w:before="187" w:line="259" w:lineRule="auto"/>
        <w:ind w:left="328"/>
        <w:rPr>
          <w:rFonts w:asciiTheme="minorHAnsi" w:hAnsiTheme="minorHAnsi" w:cstheme="minorHAnsi"/>
          <w:sz w:val="24"/>
          <w:szCs w:val="24"/>
        </w:rPr>
      </w:pPr>
      <w:r w:rsidRPr="004B3655">
        <w:rPr>
          <w:rFonts w:asciiTheme="minorHAnsi" w:hAnsiTheme="minorHAnsi" w:cstheme="minorHAnsi"/>
          <w:sz w:val="24"/>
          <w:szCs w:val="24"/>
        </w:rPr>
        <w:t>Cr 2 mg/dl , Urine analysis : protein + 1 , blood + 3 , microscopic RBC 0-3 / HPF , WBC 0 , casts positive</w:t>
      </w:r>
    </w:p>
    <w:p w14:paraId="0BF9FCE1" w14:textId="77777777" w:rsidR="00800AB9" w:rsidRPr="004B3655" w:rsidRDefault="00630A55" w:rsidP="00A4230A">
      <w:pPr>
        <w:pStyle w:val="Heading7"/>
        <w:spacing w:before="159"/>
        <w:ind w:left="328"/>
        <w:rPr>
          <w:rFonts w:asciiTheme="minorHAnsi" w:hAnsiTheme="minorHAnsi" w:cstheme="minorHAnsi"/>
          <w:sz w:val="24"/>
          <w:szCs w:val="24"/>
        </w:rPr>
      </w:pPr>
      <w:r w:rsidRPr="004B3655">
        <w:rPr>
          <w:rFonts w:asciiTheme="minorHAnsi" w:hAnsiTheme="minorHAnsi" w:cstheme="minorHAnsi"/>
          <w:sz w:val="24"/>
          <w:szCs w:val="24"/>
        </w:rPr>
        <w:t>What is the most appropriate next step :</w:t>
      </w:r>
    </w:p>
    <w:p w14:paraId="106709A6" w14:textId="77777777" w:rsidR="00800AB9" w:rsidRPr="004B3655" w:rsidRDefault="00630A55" w:rsidP="00A4230A">
      <w:pPr>
        <w:pStyle w:val="BodyText"/>
        <w:spacing w:before="186"/>
        <w:ind w:left="328"/>
        <w:rPr>
          <w:rFonts w:asciiTheme="minorHAnsi" w:hAnsiTheme="minorHAnsi" w:cstheme="minorHAnsi"/>
          <w:sz w:val="24"/>
          <w:szCs w:val="24"/>
        </w:rPr>
      </w:pPr>
      <w:r w:rsidRPr="004B3655">
        <w:rPr>
          <w:rFonts w:asciiTheme="minorHAnsi" w:hAnsiTheme="minorHAnsi" w:cstheme="minorHAnsi"/>
          <w:sz w:val="24"/>
          <w:szCs w:val="24"/>
        </w:rPr>
        <w:t>A ) Prescribe acetaminophen , oral hydration , and abstinence from exercise for the next 3 days</w:t>
      </w:r>
    </w:p>
    <w:p w14:paraId="5BE9EAD6" w14:textId="77777777" w:rsidR="00800AB9" w:rsidRPr="004B3655" w:rsidRDefault="00630A55" w:rsidP="00A4230A">
      <w:pPr>
        <w:pStyle w:val="BodyText"/>
        <w:spacing w:before="166"/>
        <w:ind w:left="328"/>
        <w:rPr>
          <w:rFonts w:asciiTheme="minorHAnsi" w:hAnsiTheme="minorHAnsi" w:cstheme="minorHAnsi"/>
          <w:sz w:val="24"/>
          <w:szCs w:val="24"/>
        </w:rPr>
      </w:pPr>
      <w:r w:rsidRPr="004B3655">
        <w:rPr>
          <w:rFonts w:asciiTheme="minorHAnsi" w:hAnsiTheme="minorHAnsi" w:cstheme="minorHAnsi"/>
          <w:sz w:val="24"/>
          <w:szCs w:val="24"/>
        </w:rPr>
        <w:t xml:space="preserve">B ) Prescribe Aspirin , oral hydration, &amp; abstinence from exercise for the next 3 days </w:t>
      </w:r>
      <w:r w:rsidRPr="004B3655">
        <w:rPr>
          <w:rFonts w:asciiTheme="minorHAnsi" w:hAnsiTheme="minorHAnsi" w:cstheme="minorHAnsi"/>
          <w:color w:val="FF0000"/>
          <w:sz w:val="24"/>
          <w:szCs w:val="24"/>
        </w:rPr>
        <w:t>C ) Admit to hospital &amp; order Iv hydration xxxx</w:t>
      </w:r>
    </w:p>
    <w:p w14:paraId="37E30329"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D ) Order a toxic screen for drugs</w:t>
      </w:r>
    </w:p>
    <w:p w14:paraId="1AFD198F" w14:textId="77777777" w:rsidR="00800AB9" w:rsidRPr="004B3655" w:rsidRDefault="00630A55" w:rsidP="00A4230A">
      <w:pPr>
        <w:pStyle w:val="BodyText"/>
        <w:tabs>
          <w:tab w:val="left" w:pos="873"/>
        </w:tabs>
        <w:spacing w:before="185"/>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sz w:val="24"/>
          <w:szCs w:val="24"/>
        </w:rPr>
        <w:tab/>
        <w:t>Order a throat culture and antistreptolysin O</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titer</w:t>
      </w:r>
    </w:p>
    <w:p w14:paraId="7ACA385F" w14:textId="77777777" w:rsidR="00800AB9" w:rsidRPr="004B3655" w:rsidRDefault="00800AB9" w:rsidP="00A4230A">
      <w:pPr>
        <w:pStyle w:val="BodyText"/>
        <w:rPr>
          <w:rFonts w:asciiTheme="minorHAnsi" w:hAnsiTheme="minorHAnsi" w:cstheme="minorHAnsi"/>
          <w:sz w:val="24"/>
          <w:szCs w:val="24"/>
        </w:rPr>
      </w:pPr>
    </w:p>
    <w:p w14:paraId="3AE181E8" w14:textId="77777777" w:rsidR="00800AB9" w:rsidRPr="004B3655" w:rsidRDefault="00630A55" w:rsidP="00A4230A">
      <w:pPr>
        <w:pStyle w:val="Heading7"/>
        <w:numPr>
          <w:ilvl w:val="0"/>
          <w:numId w:val="521"/>
        </w:numPr>
        <w:tabs>
          <w:tab w:val="left" w:pos="541"/>
        </w:tabs>
        <w:ind w:left="540" w:hanging="213"/>
        <w:rPr>
          <w:rFonts w:asciiTheme="minorHAnsi" w:hAnsiTheme="minorHAnsi" w:cstheme="minorHAnsi"/>
          <w:sz w:val="24"/>
          <w:szCs w:val="24"/>
        </w:rPr>
      </w:pPr>
      <w:r w:rsidRPr="004B3655">
        <w:rPr>
          <w:rFonts w:asciiTheme="minorHAnsi" w:hAnsiTheme="minorHAnsi" w:cstheme="minorHAnsi"/>
          <w:sz w:val="24"/>
          <w:szCs w:val="24"/>
        </w:rPr>
        <w:t>) A 33 year old woman presented with Sarcoidosis , her labs showed</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t>
      </w:r>
    </w:p>
    <w:p w14:paraId="7841829C" w14:textId="77777777" w:rsidR="00800AB9" w:rsidRPr="004B3655" w:rsidRDefault="00800AB9" w:rsidP="00A4230A">
      <w:pPr>
        <w:pStyle w:val="BodyText"/>
        <w:spacing w:before="3"/>
        <w:rPr>
          <w:rFonts w:asciiTheme="minorHAnsi" w:hAnsiTheme="minorHAnsi" w:cstheme="minorHAnsi"/>
          <w:b/>
          <w:sz w:val="24"/>
          <w:szCs w:val="24"/>
        </w:rPr>
      </w:pPr>
    </w:p>
    <w:p w14:paraId="043C9901" w14:textId="77777777" w:rsidR="00800AB9" w:rsidRPr="004B3655" w:rsidRDefault="00630A55" w:rsidP="00A4230A">
      <w:pPr>
        <w:pStyle w:val="BodyText"/>
        <w:tabs>
          <w:tab w:val="left" w:pos="1209"/>
        </w:tabs>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BUN</w:t>
      </w:r>
      <w:r w:rsidRPr="004B3655">
        <w:rPr>
          <w:rFonts w:asciiTheme="minorHAnsi" w:hAnsiTheme="minorHAnsi" w:cstheme="minorHAnsi"/>
          <w:sz w:val="24"/>
          <w:szCs w:val="24"/>
        </w:rPr>
        <w:tab/>
        <w:t>13 mg/dl ,Na 140 meq/L , K 3.8 meq/L , Cl 105 meq/L , Ca 11.9 mg/dl , PO4 3.5 mg/dl , Cr 1.9 mg/dl , alb 4 g/dl , CO2 23 meq/L</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w:t>
      </w:r>
    </w:p>
    <w:p w14:paraId="23C6786F" w14:textId="77777777" w:rsidR="00800AB9" w:rsidRPr="004B3655" w:rsidRDefault="00630A55" w:rsidP="00A4230A">
      <w:pPr>
        <w:pStyle w:val="Heading7"/>
        <w:ind w:left="328"/>
        <w:rPr>
          <w:rFonts w:asciiTheme="minorHAnsi" w:hAnsiTheme="minorHAnsi" w:cstheme="minorHAnsi"/>
          <w:sz w:val="24"/>
          <w:szCs w:val="24"/>
        </w:rPr>
      </w:pPr>
      <w:r w:rsidRPr="004B3655">
        <w:rPr>
          <w:rFonts w:asciiTheme="minorHAnsi" w:hAnsiTheme="minorHAnsi" w:cstheme="minorHAnsi"/>
          <w:sz w:val="24"/>
          <w:szCs w:val="24"/>
        </w:rPr>
        <w:t>All the following are likely to be a finding in this patient except :</w:t>
      </w:r>
    </w:p>
    <w:p w14:paraId="1006EF3A" w14:textId="77777777" w:rsidR="00800AB9" w:rsidRPr="004B3655" w:rsidRDefault="00630A55"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A ) Increased intestinal Ca absorption</w:t>
      </w:r>
    </w:p>
    <w:p w14:paraId="751440AF"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 xml:space="preserve">B ) Increased production of 1,25 dihydroxyvitamin D3 </w:t>
      </w:r>
      <w:r w:rsidRPr="004B3655">
        <w:rPr>
          <w:rFonts w:asciiTheme="minorHAnsi" w:hAnsiTheme="minorHAnsi" w:cstheme="minorHAnsi"/>
          <w:color w:val="FF0000"/>
          <w:sz w:val="24"/>
          <w:szCs w:val="24"/>
        </w:rPr>
        <w:t>C ) Increased levels of PTH xxxx</w:t>
      </w:r>
    </w:p>
    <w:p w14:paraId="250277C1" w14:textId="77777777" w:rsidR="00800AB9" w:rsidRPr="004B3655" w:rsidRDefault="00630A55" w:rsidP="00A4230A">
      <w:pPr>
        <w:pStyle w:val="BodyText"/>
        <w:tabs>
          <w:tab w:val="left" w:pos="904"/>
        </w:tabs>
        <w:spacing w:before="4"/>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sz w:val="24"/>
          <w:szCs w:val="24"/>
        </w:rPr>
        <w:tab/>
        <w:t>Hypercalciuria</w:t>
      </w:r>
    </w:p>
    <w:p w14:paraId="6AB8FC74"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E ) Increased risk for nephrolithiasis</w:t>
      </w:r>
    </w:p>
    <w:p w14:paraId="55B9EA12" w14:textId="77777777" w:rsidR="00800AB9" w:rsidRPr="004B3655" w:rsidRDefault="00800AB9" w:rsidP="00A4230A">
      <w:pPr>
        <w:pStyle w:val="BodyText"/>
        <w:rPr>
          <w:rFonts w:asciiTheme="minorHAnsi" w:hAnsiTheme="minorHAnsi" w:cstheme="minorHAnsi"/>
          <w:sz w:val="24"/>
          <w:szCs w:val="24"/>
        </w:rPr>
      </w:pPr>
    </w:p>
    <w:p w14:paraId="58559F03" w14:textId="77777777" w:rsidR="00800AB9" w:rsidRPr="004B3655" w:rsidRDefault="00630A55" w:rsidP="00A4230A">
      <w:pPr>
        <w:pStyle w:val="Heading7"/>
        <w:numPr>
          <w:ilvl w:val="0"/>
          <w:numId w:val="521"/>
        </w:numPr>
        <w:tabs>
          <w:tab w:val="left" w:pos="541"/>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A 55 year old male has progressive CRI dueto type II Diabetic Nephropathy</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&amp; hypertension . His Cr clearance is 23 ml/min , his serum Cr is 3.1 mg/dl . He has just returned from an introductory educational session regarding dialysis &amp; transplant options . He asks your opinion about the best</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options</w:t>
      </w:r>
    </w:p>
    <w:p w14:paraId="67C21433" w14:textId="77777777" w:rsidR="00800AB9" w:rsidRPr="004B3655" w:rsidRDefault="00800AB9" w:rsidP="00A4230A">
      <w:pPr>
        <w:pStyle w:val="BodyText"/>
        <w:spacing w:before="10"/>
        <w:rPr>
          <w:rFonts w:asciiTheme="minorHAnsi" w:hAnsiTheme="minorHAnsi" w:cstheme="minorHAnsi"/>
          <w:b/>
          <w:sz w:val="24"/>
          <w:szCs w:val="24"/>
        </w:rPr>
      </w:pPr>
    </w:p>
    <w:p w14:paraId="1B8DC7C4" w14:textId="77777777" w:rsidR="00800AB9" w:rsidRPr="004B3655" w:rsidRDefault="00630A55" w:rsidP="00A4230A">
      <w:pPr>
        <w:ind w:left="328"/>
        <w:rPr>
          <w:rFonts w:asciiTheme="minorHAnsi" w:hAnsiTheme="minorHAnsi" w:cstheme="minorHAnsi"/>
          <w:b/>
          <w:sz w:val="24"/>
          <w:szCs w:val="24"/>
        </w:rPr>
      </w:pPr>
      <w:r w:rsidRPr="004B3655">
        <w:rPr>
          <w:rFonts w:asciiTheme="minorHAnsi" w:hAnsiTheme="minorHAnsi" w:cstheme="minorHAnsi"/>
          <w:b/>
          <w:sz w:val="24"/>
          <w:szCs w:val="24"/>
        </w:rPr>
        <w:t>Which of the following offers the best prognosis for this patient :</w:t>
      </w:r>
    </w:p>
    <w:p w14:paraId="29355883"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A ) NIPD</w:t>
      </w:r>
    </w:p>
    <w:p w14:paraId="7E9156CE"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B ) Hemodialysis</w:t>
      </w:r>
    </w:p>
    <w:p w14:paraId="28BC0609" w14:textId="77777777" w:rsidR="00800AB9" w:rsidRPr="004B3655" w:rsidRDefault="00630A55"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C )Renal transplant xxxx</w:t>
      </w:r>
    </w:p>
    <w:p w14:paraId="50406202" w14:textId="77777777" w:rsidR="00800AB9" w:rsidRPr="004B3655" w:rsidRDefault="00630A55" w:rsidP="00A4230A">
      <w:pPr>
        <w:pStyle w:val="BodyText"/>
        <w:spacing w:before="186" w:line="376" w:lineRule="auto"/>
        <w:ind w:left="398" w:hanging="70"/>
        <w:rPr>
          <w:rFonts w:asciiTheme="minorHAnsi" w:hAnsiTheme="minorHAnsi" w:cstheme="minorHAnsi"/>
          <w:sz w:val="24"/>
          <w:szCs w:val="24"/>
        </w:rPr>
      </w:pPr>
      <w:r w:rsidRPr="004B3655">
        <w:rPr>
          <w:rFonts w:asciiTheme="minorHAnsi" w:hAnsiTheme="minorHAnsi" w:cstheme="minorHAnsi"/>
          <w:sz w:val="24"/>
          <w:szCs w:val="24"/>
        </w:rPr>
        <w:t>D ) Combined renal &amp; pancreas transplant E ) CCPD</w:t>
      </w:r>
    </w:p>
    <w:p w14:paraId="50FCBF4B" w14:textId="77777777" w:rsidR="00800AB9" w:rsidRPr="004B3655" w:rsidRDefault="00DC749C" w:rsidP="00A4230A">
      <w:pPr>
        <w:pStyle w:val="BodyText"/>
        <w:spacing w:before="5"/>
        <w:rPr>
          <w:rFonts w:asciiTheme="minorHAnsi" w:hAnsiTheme="minorHAnsi" w:cstheme="minorHAnsi"/>
          <w:sz w:val="24"/>
          <w:szCs w:val="24"/>
        </w:rPr>
      </w:pPr>
      <w:r w:rsidRPr="004B3655">
        <w:rPr>
          <w:rFonts w:asciiTheme="minorHAnsi" w:hAnsiTheme="minorHAnsi" w:cstheme="minorHAnsi"/>
          <w:sz w:val="24"/>
          <w:szCs w:val="24"/>
        </w:rPr>
        <w:br/>
      </w:r>
    </w:p>
    <w:p w14:paraId="0B436E8D" w14:textId="77777777" w:rsidR="00800AB9" w:rsidRPr="004B3655" w:rsidRDefault="00630A55" w:rsidP="00A4230A">
      <w:pPr>
        <w:pStyle w:val="Heading7"/>
        <w:numPr>
          <w:ilvl w:val="0"/>
          <w:numId w:val="521"/>
        </w:numPr>
        <w:tabs>
          <w:tab w:val="left" w:pos="682"/>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A 41 year old man has had recurrent Calcium oxalate stones for the past</w:t>
      </w:r>
      <w:r w:rsidRPr="004B3655">
        <w:rPr>
          <w:rFonts w:asciiTheme="minorHAnsi" w:hAnsiTheme="minorHAnsi" w:cstheme="minorHAnsi"/>
          <w:spacing w:val="-26"/>
          <w:sz w:val="24"/>
          <w:szCs w:val="24"/>
        </w:rPr>
        <w:t xml:space="preserve"> </w:t>
      </w:r>
      <w:r w:rsidRPr="004B3655">
        <w:rPr>
          <w:rFonts w:asciiTheme="minorHAnsi" w:hAnsiTheme="minorHAnsi" w:cstheme="minorHAnsi"/>
          <w:sz w:val="24"/>
          <w:szCs w:val="24"/>
        </w:rPr>
        <w:t>3 years . A recent 24 hour collection showed the following</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34F4C395"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Cr 1.56 g/24 hrs</w:t>
      </w:r>
    </w:p>
    <w:p w14:paraId="2CFFF2FD"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Ca 380 mg/24 hrs , normal ( &lt; 300 mg/24hrs ) . Urate 740 mg/24 hrs , normal ( &lt; 750 mg/24 hrs ) Oxalate 38 mg/24 hrs , normal ( &lt; 40 mg/24 hrs ) Citrate 643 mg/24 hrs , normal ( 300-700 mg/24 hrs ) Na 104 meq / 24</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hrs</w:t>
      </w:r>
    </w:p>
    <w:p w14:paraId="72198ECD" w14:textId="77777777" w:rsidR="00800AB9" w:rsidRPr="004B3655" w:rsidRDefault="00630A55" w:rsidP="00A4230A">
      <w:pPr>
        <w:pStyle w:val="Heading7"/>
        <w:ind w:left="328"/>
        <w:rPr>
          <w:rFonts w:asciiTheme="minorHAnsi" w:hAnsiTheme="minorHAnsi" w:cstheme="minorHAnsi"/>
          <w:sz w:val="24"/>
          <w:szCs w:val="24"/>
        </w:rPr>
      </w:pPr>
      <w:r w:rsidRPr="004B3655">
        <w:rPr>
          <w:rFonts w:asciiTheme="minorHAnsi" w:hAnsiTheme="minorHAnsi" w:cstheme="minorHAnsi"/>
          <w:sz w:val="24"/>
          <w:szCs w:val="24"/>
        </w:rPr>
        <w:t>Which of the following would be most effective in reducing his urinary Calcium excretion ?</w:t>
      </w:r>
    </w:p>
    <w:p w14:paraId="598845D5" w14:textId="77777777" w:rsidR="00800AB9" w:rsidRPr="004B3655" w:rsidRDefault="00630A55" w:rsidP="00A4230A">
      <w:pPr>
        <w:pStyle w:val="BodyText"/>
        <w:spacing w:before="153"/>
        <w:ind w:left="328"/>
        <w:rPr>
          <w:rFonts w:asciiTheme="minorHAnsi" w:hAnsiTheme="minorHAnsi" w:cstheme="minorHAnsi"/>
          <w:sz w:val="24"/>
          <w:szCs w:val="24"/>
        </w:rPr>
      </w:pPr>
      <w:r w:rsidRPr="004B3655">
        <w:rPr>
          <w:rFonts w:asciiTheme="minorHAnsi" w:hAnsiTheme="minorHAnsi" w:cstheme="minorHAnsi"/>
          <w:sz w:val="24"/>
          <w:szCs w:val="24"/>
        </w:rPr>
        <w:t>A ) Dietary Ca restriction B ) Cranberry juice</w:t>
      </w:r>
    </w:p>
    <w:p w14:paraId="5BEBE3DA"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lastRenderedPageBreak/>
        <w:t xml:space="preserve">C ) Hydrochlorothiazide xxxx </w:t>
      </w:r>
      <w:r w:rsidRPr="004B3655">
        <w:rPr>
          <w:rFonts w:asciiTheme="minorHAnsi" w:hAnsiTheme="minorHAnsi" w:cstheme="minorHAnsi"/>
          <w:sz w:val="24"/>
          <w:szCs w:val="24"/>
        </w:rPr>
        <w:t>D )</w:t>
      </w:r>
      <w:r w:rsidRPr="004B3655">
        <w:rPr>
          <w:rFonts w:asciiTheme="minorHAnsi" w:hAnsiTheme="minorHAnsi" w:cstheme="minorHAnsi"/>
          <w:spacing w:val="69"/>
          <w:sz w:val="24"/>
          <w:szCs w:val="24"/>
        </w:rPr>
        <w:t xml:space="preserve"> </w:t>
      </w:r>
      <w:r w:rsidRPr="004B3655">
        <w:rPr>
          <w:rFonts w:asciiTheme="minorHAnsi" w:hAnsiTheme="minorHAnsi" w:cstheme="minorHAnsi"/>
          <w:sz w:val="24"/>
          <w:szCs w:val="24"/>
        </w:rPr>
        <w:t>Furosemide</w:t>
      </w:r>
    </w:p>
    <w:p w14:paraId="03911C7B"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E ) High fluid intake</w:t>
      </w:r>
    </w:p>
    <w:p w14:paraId="70FE5EF1" w14:textId="77777777" w:rsidR="00800AB9" w:rsidRPr="004B3655" w:rsidRDefault="00800AB9" w:rsidP="00A4230A">
      <w:pPr>
        <w:pStyle w:val="BodyText"/>
        <w:rPr>
          <w:rFonts w:asciiTheme="minorHAnsi" w:hAnsiTheme="minorHAnsi" w:cstheme="minorHAnsi"/>
          <w:sz w:val="24"/>
          <w:szCs w:val="24"/>
        </w:rPr>
      </w:pPr>
    </w:p>
    <w:p w14:paraId="698D2F98" w14:textId="77777777" w:rsidR="00800AB9" w:rsidRPr="004B3655" w:rsidRDefault="00630A55" w:rsidP="00A4230A">
      <w:pPr>
        <w:pStyle w:val="Heading7"/>
        <w:numPr>
          <w:ilvl w:val="0"/>
          <w:numId w:val="521"/>
        </w:numPr>
        <w:tabs>
          <w:tab w:val="left" w:pos="682"/>
        </w:tabs>
        <w:ind w:firstLine="0"/>
        <w:rPr>
          <w:rFonts w:asciiTheme="minorHAnsi" w:hAnsiTheme="minorHAnsi" w:cstheme="minorHAnsi"/>
          <w:sz w:val="24"/>
          <w:szCs w:val="24"/>
        </w:rPr>
      </w:pPr>
      <w:r w:rsidRPr="004B3655">
        <w:rPr>
          <w:rFonts w:asciiTheme="minorHAnsi" w:hAnsiTheme="minorHAnsi" w:cstheme="minorHAnsi"/>
          <w:sz w:val="24"/>
          <w:szCs w:val="24"/>
        </w:rPr>
        <w:t>) A 28 year old man is found to have microscopic hematuria on an</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insurance physical examination . His physical exam is normal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6867D7B9" w14:textId="77777777" w:rsidR="00800AB9" w:rsidRPr="004B3655" w:rsidRDefault="00630A55" w:rsidP="00A4230A">
      <w:pPr>
        <w:spacing w:before="159"/>
        <w:ind w:left="328" w:firstLine="69"/>
        <w:rPr>
          <w:rFonts w:asciiTheme="minorHAnsi" w:hAnsiTheme="minorHAnsi" w:cstheme="minorHAnsi"/>
          <w:b/>
          <w:sz w:val="24"/>
          <w:szCs w:val="24"/>
        </w:rPr>
      </w:pPr>
      <w:r w:rsidRPr="004B3655">
        <w:rPr>
          <w:rFonts w:asciiTheme="minorHAnsi" w:hAnsiTheme="minorHAnsi" w:cstheme="minorHAnsi"/>
          <w:b/>
          <w:sz w:val="24"/>
          <w:szCs w:val="24"/>
        </w:rPr>
        <w:t>Urine analysis : no protein , many RBC/HPF , no RBC cast nor dysmorphic RBC . IVP showed Medullary sponge kidney but no stones .</w:t>
      </w:r>
    </w:p>
    <w:p w14:paraId="72CBB78F" w14:textId="77777777" w:rsidR="00800AB9" w:rsidRPr="004B3655" w:rsidRDefault="00800AB9" w:rsidP="00A4230A">
      <w:pPr>
        <w:pStyle w:val="BodyText"/>
        <w:spacing w:before="10"/>
        <w:rPr>
          <w:rFonts w:asciiTheme="minorHAnsi" w:hAnsiTheme="minorHAnsi" w:cstheme="minorHAnsi"/>
          <w:b/>
          <w:sz w:val="24"/>
          <w:szCs w:val="24"/>
        </w:rPr>
      </w:pPr>
    </w:p>
    <w:p w14:paraId="0C4DE39C" w14:textId="77777777" w:rsidR="00800AB9" w:rsidRPr="004B3655" w:rsidRDefault="00630A55" w:rsidP="00A4230A">
      <w:pPr>
        <w:ind w:left="328"/>
        <w:rPr>
          <w:rFonts w:asciiTheme="minorHAnsi" w:hAnsiTheme="minorHAnsi" w:cstheme="minorHAnsi"/>
          <w:b/>
          <w:sz w:val="24"/>
          <w:szCs w:val="24"/>
        </w:rPr>
      </w:pPr>
      <w:r w:rsidRPr="004B3655">
        <w:rPr>
          <w:rFonts w:asciiTheme="minorHAnsi" w:hAnsiTheme="minorHAnsi" w:cstheme="minorHAnsi"/>
          <w:b/>
          <w:sz w:val="24"/>
          <w:szCs w:val="24"/>
        </w:rPr>
        <w:t>Appropriate counselling of this patient include which of the following :</w:t>
      </w:r>
    </w:p>
    <w:p w14:paraId="2321987D"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A ) Advice him that this disorder is likely to progress to CRF over 10-20 years .</w:t>
      </w:r>
    </w:p>
    <w:p w14:paraId="5AE3AB75" w14:textId="77777777" w:rsidR="00800AB9" w:rsidRPr="004B3655" w:rsidRDefault="00630A55"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color w:val="FF0000"/>
          <w:sz w:val="24"/>
          <w:szCs w:val="24"/>
        </w:rPr>
        <w:t>B ) Advice him that this is a benign finding and that although it may be a risk factor for nephthrolithiasis , it never leads to renal failure xxxx</w:t>
      </w:r>
    </w:p>
    <w:p w14:paraId="6B357C3F"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C ) Advice him that his children should have a genetic testing</w:t>
      </w:r>
    </w:p>
    <w:p w14:paraId="7DEC676E" w14:textId="77777777" w:rsidR="00800AB9" w:rsidRPr="004B3655" w:rsidRDefault="00630A55" w:rsidP="00A4230A">
      <w:pPr>
        <w:pStyle w:val="BodyText"/>
        <w:tabs>
          <w:tab w:val="left" w:pos="873"/>
        </w:tabs>
        <w:spacing w:before="184" w:line="376" w:lineRule="auto"/>
        <w:ind w:left="328"/>
        <w:rPr>
          <w:rFonts w:asciiTheme="minorHAnsi" w:hAnsiTheme="minorHAnsi" w:cstheme="minorHAnsi"/>
          <w:sz w:val="24"/>
          <w:szCs w:val="24"/>
        </w:rPr>
      </w:pPr>
      <w:r w:rsidRPr="004B3655">
        <w:rPr>
          <w:rFonts w:asciiTheme="minorHAnsi" w:hAnsiTheme="minorHAnsi" w:cstheme="minorHAnsi"/>
          <w:sz w:val="24"/>
          <w:szCs w:val="24"/>
        </w:rPr>
        <w:t>D ) Advice him that ACE inhibitor can modify course of</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disease 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sz w:val="24"/>
          <w:szCs w:val="24"/>
        </w:rPr>
        <w:tab/>
        <w:t>He needs cystoscopy to find source of</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bleeding</w:t>
      </w:r>
    </w:p>
    <w:p w14:paraId="7148F28D" w14:textId="77777777" w:rsidR="00800AB9" w:rsidRPr="004B3655" w:rsidRDefault="00800AB9" w:rsidP="00A4230A">
      <w:pPr>
        <w:pStyle w:val="BodyText"/>
        <w:spacing w:before="5"/>
        <w:rPr>
          <w:rFonts w:asciiTheme="minorHAnsi" w:hAnsiTheme="minorHAnsi" w:cstheme="minorHAnsi"/>
          <w:sz w:val="24"/>
          <w:szCs w:val="24"/>
        </w:rPr>
      </w:pPr>
    </w:p>
    <w:p w14:paraId="168DF45A" w14:textId="77777777" w:rsidR="00800AB9" w:rsidRPr="004B3655" w:rsidRDefault="00630A55" w:rsidP="00A4230A">
      <w:pPr>
        <w:pStyle w:val="Heading7"/>
        <w:numPr>
          <w:ilvl w:val="0"/>
          <w:numId w:val="521"/>
        </w:numPr>
        <w:tabs>
          <w:tab w:val="left" w:pos="682"/>
        </w:tabs>
        <w:ind w:firstLine="0"/>
        <w:rPr>
          <w:rFonts w:asciiTheme="minorHAnsi" w:hAnsiTheme="minorHAnsi" w:cstheme="minorHAnsi"/>
          <w:sz w:val="24"/>
          <w:szCs w:val="24"/>
        </w:rPr>
      </w:pPr>
      <w:r w:rsidRPr="004B3655">
        <w:rPr>
          <w:rFonts w:asciiTheme="minorHAnsi" w:hAnsiTheme="minorHAnsi" w:cstheme="minorHAnsi"/>
          <w:sz w:val="24"/>
          <w:szCs w:val="24"/>
        </w:rPr>
        <w:t>) In which of the following clinical situations would an increase in serum</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Cr concentration be explained only by reduction in GFR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5EE3CE2D"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a ) Use of Trimethoprim in a patient with a urinary tract infection b ) Increased levels of ketoacids in a patient with DKA</w:t>
      </w:r>
    </w:p>
    <w:p w14:paraId="64697800"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c ) Severe extracellular volume cotraction in a patient with diarrhea xxxx </w:t>
      </w:r>
      <w:r w:rsidRPr="004B3655">
        <w:rPr>
          <w:rFonts w:asciiTheme="minorHAnsi" w:hAnsiTheme="minorHAnsi" w:cstheme="minorHAnsi"/>
          <w:sz w:val="24"/>
          <w:szCs w:val="24"/>
        </w:rPr>
        <w:t>d ) Use of Cimetidine in a patient with a peptic ulcer</w:t>
      </w:r>
    </w:p>
    <w:p w14:paraId="3D2D882B"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e ) Carnitine ingestion for body building</w:t>
      </w:r>
    </w:p>
    <w:p w14:paraId="16CDB03E" w14:textId="77777777" w:rsidR="00800AB9" w:rsidRPr="004B3655" w:rsidRDefault="00800AB9" w:rsidP="00A4230A">
      <w:pPr>
        <w:pStyle w:val="BodyText"/>
        <w:rPr>
          <w:rFonts w:asciiTheme="minorHAnsi" w:hAnsiTheme="minorHAnsi" w:cstheme="minorHAnsi"/>
          <w:sz w:val="24"/>
          <w:szCs w:val="24"/>
        </w:rPr>
      </w:pPr>
    </w:p>
    <w:p w14:paraId="6BEEED19" w14:textId="77777777" w:rsidR="001C09B4" w:rsidRPr="004B3655" w:rsidRDefault="001C09B4" w:rsidP="00A4230A">
      <w:pPr>
        <w:pStyle w:val="BodyText"/>
        <w:rPr>
          <w:rFonts w:asciiTheme="minorHAnsi" w:hAnsiTheme="minorHAnsi" w:cstheme="minorHAnsi"/>
          <w:sz w:val="24"/>
          <w:szCs w:val="24"/>
        </w:rPr>
      </w:pPr>
    </w:p>
    <w:p w14:paraId="480AC939" w14:textId="77777777" w:rsidR="00800AB9" w:rsidRPr="004B3655" w:rsidRDefault="00800AB9" w:rsidP="00A4230A">
      <w:pPr>
        <w:pStyle w:val="BodyText"/>
        <w:spacing w:before="2"/>
        <w:rPr>
          <w:rFonts w:asciiTheme="minorHAnsi" w:hAnsiTheme="minorHAnsi" w:cstheme="minorHAnsi"/>
          <w:sz w:val="24"/>
          <w:szCs w:val="24"/>
        </w:rPr>
      </w:pPr>
    </w:p>
    <w:p w14:paraId="60D67456" w14:textId="77777777" w:rsidR="00800AB9" w:rsidRPr="004B3655" w:rsidRDefault="00630A55" w:rsidP="00A4230A">
      <w:pPr>
        <w:pStyle w:val="Heading7"/>
        <w:numPr>
          <w:ilvl w:val="0"/>
          <w:numId w:val="521"/>
        </w:numPr>
        <w:tabs>
          <w:tab w:val="left" w:pos="682"/>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 After 4 years on dialysis , a 42 year old </w:t>
      </w:r>
      <w:r w:rsidRPr="004B3655">
        <w:rPr>
          <w:rFonts w:asciiTheme="minorHAnsi" w:hAnsiTheme="minorHAnsi" w:cstheme="minorHAnsi"/>
          <w:spacing w:val="-2"/>
          <w:sz w:val="24"/>
          <w:szCs w:val="24"/>
        </w:rPr>
        <w:t xml:space="preserve">HCV </w:t>
      </w:r>
      <w:r w:rsidRPr="004B3655">
        <w:rPr>
          <w:rFonts w:asciiTheme="minorHAnsi" w:hAnsiTheme="minorHAnsi" w:cstheme="minorHAnsi"/>
          <w:sz w:val="24"/>
          <w:szCs w:val="24"/>
        </w:rPr>
        <w:t>positive black patient received a living unrelated transplant from his wife . He is treated with Tacrolimus , Sirolimus &amp; prednisone .Four months post transplant he has high blood sugar ranging 200- 300 mg/dl .He has no family history of diabetes . His BMI is 35</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1E39DEE9" w14:textId="77777777" w:rsidR="00800AB9" w:rsidRPr="004B3655" w:rsidRDefault="00630A55" w:rsidP="00A4230A">
      <w:pPr>
        <w:pStyle w:val="BodyText"/>
        <w:spacing w:before="159" w:line="376" w:lineRule="auto"/>
        <w:ind w:left="328"/>
        <w:rPr>
          <w:rFonts w:asciiTheme="minorHAnsi" w:hAnsiTheme="minorHAnsi" w:cstheme="minorHAnsi"/>
          <w:sz w:val="24"/>
          <w:szCs w:val="24"/>
        </w:rPr>
      </w:pPr>
      <w:r w:rsidRPr="004B3655">
        <w:rPr>
          <w:rFonts w:asciiTheme="minorHAnsi" w:hAnsiTheme="minorHAnsi" w:cstheme="minorHAnsi"/>
          <w:sz w:val="24"/>
          <w:szCs w:val="24"/>
        </w:rPr>
        <w:t>His risk factors for past transplant diabetes include all Except : A ) Tacrolimus therapy</w:t>
      </w:r>
    </w:p>
    <w:p w14:paraId="2D29580D"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 Increased BMI C ) HCV infection</w:t>
      </w:r>
    </w:p>
    <w:p w14:paraId="2623C889"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D ) Sirolimus therapy xxxx </w:t>
      </w:r>
      <w:r w:rsidRPr="004B3655">
        <w:rPr>
          <w:rFonts w:asciiTheme="minorHAnsi" w:hAnsiTheme="minorHAnsi" w:cstheme="minorHAnsi"/>
          <w:sz w:val="24"/>
          <w:szCs w:val="24"/>
        </w:rPr>
        <w:t>E ) Ethinicity</w:t>
      </w:r>
    </w:p>
    <w:p w14:paraId="45D0F321" w14:textId="77777777" w:rsidR="00800AB9" w:rsidRPr="004B3655" w:rsidRDefault="00800AB9" w:rsidP="00A4230A">
      <w:pPr>
        <w:pStyle w:val="BodyText"/>
        <w:spacing w:before="5"/>
        <w:rPr>
          <w:rFonts w:asciiTheme="minorHAnsi" w:hAnsiTheme="minorHAnsi" w:cstheme="minorHAnsi"/>
          <w:sz w:val="24"/>
          <w:szCs w:val="24"/>
        </w:rPr>
      </w:pPr>
    </w:p>
    <w:p w14:paraId="7C0C1E23" w14:textId="77777777" w:rsidR="00800AB9" w:rsidRPr="004B3655" w:rsidRDefault="00630A55" w:rsidP="00A4230A">
      <w:pPr>
        <w:pStyle w:val="Heading7"/>
        <w:numPr>
          <w:ilvl w:val="0"/>
          <w:numId w:val="521"/>
        </w:numPr>
        <w:tabs>
          <w:tab w:val="left" w:pos="682"/>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All the following are true in regards to corticosteroid withdrawal after</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kidney transplant except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77ED2D28"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a ) Acute rejection is more likely in blacks</w:t>
      </w:r>
    </w:p>
    <w:p w14:paraId="60EA4EE4" w14:textId="77777777" w:rsidR="00800AB9" w:rsidRPr="004B3655" w:rsidRDefault="00630A55" w:rsidP="00A4230A">
      <w:pPr>
        <w:pStyle w:val="BodyText"/>
        <w:spacing w:before="186"/>
        <w:ind w:left="328"/>
        <w:rPr>
          <w:rFonts w:asciiTheme="minorHAnsi" w:hAnsiTheme="minorHAnsi" w:cstheme="minorHAnsi"/>
          <w:sz w:val="24"/>
          <w:szCs w:val="24"/>
        </w:rPr>
      </w:pPr>
      <w:r w:rsidRPr="004B3655">
        <w:rPr>
          <w:rFonts w:asciiTheme="minorHAnsi" w:hAnsiTheme="minorHAnsi" w:cstheme="minorHAnsi"/>
          <w:sz w:val="24"/>
          <w:szCs w:val="24"/>
        </w:rPr>
        <w:t>b ) Avoidance of steroids may be more effective than withdrawal</w:t>
      </w:r>
    </w:p>
    <w:p w14:paraId="17E1684F" w14:textId="77777777" w:rsidR="00800AB9" w:rsidRPr="004B3655" w:rsidRDefault="00630A55"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c ) If achieved without acute rejection , it does not affect graft survival x </w:t>
      </w:r>
      <w:r w:rsidRPr="004B3655">
        <w:rPr>
          <w:rFonts w:asciiTheme="minorHAnsi" w:hAnsiTheme="minorHAnsi" w:cstheme="minorHAnsi"/>
          <w:sz w:val="24"/>
          <w:szCs w:val="24"/>
        </w:rPr>
        <w:t>d ) Results in acute rejection in approximately 30 % of patients</w:t>
      </w:r>
    </w:p>
    <w:p w14:paraId="3D6B4C42"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 Reduces the need for antihypertensive therapy .</w:t>
      </w:r>
    </w:p>
    <w:p w14:paraId="5859443C" w14:textId="77777777" w:rsidR="00800AB9" w:rsidRPr="004B3655" w:rsidRDefault="00630A55" w:rsidP="00A4230A">
      <w:pPr>
        <w:pStyle w:val="Heading7"/>
        <w:numPr>
          <w:ilvl w:val="0"/>
          <w:numId w:val="521"/>
        </w:numPr>
        <w:tabs>
          <w:tab w:val="left" w:pos="682"/>
        </w:tabs>
        <w:spacing w:before="40" w:line="508" w:lineRule="exact"/>
        <w:ind w:firstLine="0"/>
        <w:rPr>
          <w:rFonts w:asciiTheme="minorHAnsi" w:hAnsiTheme="minorHAnsi" w:cstheme="minorHAnsi"/>
          <w:sz w:val="24"/>
          <w:szCs w:val="24"/>
        </w:rPr>
      </w:pPr>
      <w:r w:rsidRPr="004B3655">
        <w:rPr>
          <w:rFonts w:asciiTheme="minorHAnsi" w:hAnsiTheme="minorHAnsi" w:cstheme="minorHAnsi"/>
          <w:sz w:val="24"/>
          <w:szCs w:val="24"/>
        </w:rPr>
        <w:t>) The use of which one of the following immunosuppressant therapies is</w:t>
      </w:r>
      <w:r w:rsidRPr="004B3655">
        <w:rPr>
          <w:rFonts w:asciiTheme="minorHAnsi" w:hAnsiTheme="minorHAnsi" w:cstheme="minorHAnsi"/>
          <w:spacing w:val="-28"/>
          <w:sz w:val="24"/>
          <w:szCs w:val="24"/>
        </w:rPr>
        <w:t xml:space="preserve"> </w:t>
      </w:r>
      <w:r w:rsidRPr="004B3655">
        <w:rPr>
          <w:rFonts w:asciiTheme="minorHAnsi" w:hAnsiTheme="minorHAnsi" w:cstheme="minorHAnsi"/>
          <w:sz w:val="24"/>
          <w:szCs w:val="24"/>
        </w:rPr>
        <w:t xml:space="preserve">not Associated with </w:t>
      </w:r>
      <w:r w:rsidRPr="004B3655">
        <w:rPr>
          <w:rFonts w:asciiTheme="minorHAnsi" w:hAnsiTheme="minorHAnsi" w:cstheme="minorHAnsi"/>
          <w:sz w:val="24"/>
          <w:szCs w:val="24"/>
        </w:rPr>
        <w:lastRenderedPageBreak/>
        <w:t>hyperlipidemia ?</w:t>
      </w:r>
    </w:p>
    <w:p w14:paraId="739B9DD7" w14:textId="77777777" w:rsidR="00800AB9" w:rsidRPr="004B3655" w:rsidRDefault="00630A55" w:rsidP="00A4230A">
      <w:pPr>
        <w:pStyle w:val="BodyText"/>
        <w:spacing w:before="184" w:line="376" w:lineRule="auto"/>
        <w:ind w:left="328"/>
        <w:rPr>
          <w:rFonts w:asciiTheme="minorHAnsi" w:hAnsiTheme="minorHAnsi" w:cstheme="minorHAnsi"/>
          <w:sz w:val="24"/>
          <w:szCs w:val="24"/>
        </w:rPr>
      </w:pPr>
      <w:r w:rsidRPr="004B3655">
        <w:rPr>
          <w:rFonts w:asciiTheme="minorHAnsi" w:hAnsiTheme="minorHAnsi" w:cstheme="minorHAnsi"/>
          <w:sz w:val="24"/>
          <w:szCs w:val="24"/>
        </w:rPr>
        <w:t>B ) Cyclosporine C ) Rapamycine</w:t>
      </w:r>
    </w:p>
    <w:p w14:paraId="34033E76"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 xml:space="preserve">D ) Mycophenolate mofetil xxxx </w:t>
      </w:r>
      <w:r w:rsidRPr="004B3655">
        <w:rPr>
          <w:rFonts w:asciiTheme="minorHAnsi" w:hAnsiTheme="minorHAnsi" w:cstheme="minorHAnsi"/>
          <w:sz w:val="24"/>
          <w:szCs w:val="24"/>
        </w:rPr>
        <w:t>E )</w:t>
      </w:r>
      <w:r w:rsidRPr="004B3655">
        <w:rPr>
          <w:rFonts w:asciiTheme="minorHAnsi" w:hAnsiTheme="minorHAnsi" w:cstheme="minorHAnsi"/>
          <w:spacing w:val="69"/>
          <w:sz w:val="24"/>
          <w:szCs w:val="24"/>
        </w:rPr>
        <w:t xml:space="preserve"> </w:t>
      </w:r>
      <w:r w:rsidRPr="004B3655">
        <w:rPr>
          <w:rFonts w:asciiTheme="minorHAnsi" w:hAnsiTheme="minorHAnsi" w:cstheme="minorHAnsi"/>
          <w:sz w:val="24"/>
          <w:szCs w:val="24"/>
        </w:rPr>
        <w:t>Prednisone</w:t>
      </w:r>
    </w:p>
    <w:p w14:paraId="7B800A5B" w14:textId="77777777" w:rsidR="00800AB9" w:rsidRPr="004B3655" w:rsidRDefault="00800AB9" w:rsidP="00A4230A">
      <w:pPr>
        <w:pStyle w:val="BodyText"/>
        <w:rPr>
          <w:rFonts w:asciiTheme="minorHAnsi" w:hAnsiTheme="minorHAnsi" w:cstheme="minorHAnsi"/>
          <w:sz w:val="24"/>
          <w:szCs w:val="24"/>
        </w:rPr>
      </w:pPr>
    </w:p>
    <w:p w14:paraId="7A1A4EEC" w14:textId="77777777" w:rsidR="00800AB9" w:rsidRPr="004B3655" w:rsidRDefault="00800AB9" w:rsidP="00A4230A">
      <w:pPr>
        <w:pStyle w:val="BodyText"/>
        <w:rPr>
          <w:rFonts w:asciiTheme="minorHAnsi" w:hAnsiTheme="minorHAnsi" w:cstheme="minorHAnsi"/>
          <w:sz w:val="24"/>
          <w:szCs w:val="24"/>
        </w:rPr>
      </w:pPr>
    </w:p>
    <w:p w14:paraId="5E52BC54" w14:textId="77777777" w:rsidR="00800AB9" w:rsidRPr="004B3655" w:rsidRDefault="00800AB9" w:rsidP="00A4230A">
      <w:pPr>
        <w:pStyle w:val="BodyText"/>
        <w:rPr>
          <w:rFonts w:asciiTheme="minorHAnsi" w:hAnsiTheme="minorHAnsi" w:cstheme="minorHAnsi"/>
          <w:sz w:val="24"/>
          <w:szCs w:val="24"/>
        </w:rPr>
      </w:pPr>
    </w:p>
    <w:p w14:paraId="270FC174" w14:textId="77777777" w:rsidR="00800AB9" w:rsidRPr="004B3655" w:rsidRDefault="00800AB9" w:rsidP="00A4230A">
      <w:pPr>
        <w:pStyle w:val="BodyText"/>
        <w:rPr>
          <w:rFonts w:asciiTheme="minorHAnsi" w:hAnsiTheme="minorHAnsi" w:cstheme="minorHAnsi"/>
          <w:sz w:val="24"/>
          <w:szCs w:val="24"/>
        </w:rPr>
      </w:pPr>
    </w:p>
    <w:p w14:paraId="227D37F0" w14:textId="77777777" w:rsidR="00800AB9" w:rsidRPr="004B3655" w:rsidRDefault="00800AB9" w:rsidP="00A4230A">
      <w:pPr>
        <w:pStyle w:val="BodyText"/>
        <w:rPr>
          <w:rFonts w:asciiTheme="minorHAnsi" w:hAnsiTheme="minorHAnsi" w:cstheme="minorHAnsi"/>
          <w:sz w:val="24"/>
          <w:szCs w:val="24"/>
        </w:rPr>
      </w:pPr>
    </w:p>
    <w:p w14:paraId="38D7BFE4" w14:textId="77777777" w:rsidR="00800AB9" w:rsidRPr="004B3655" w:rsidRDefault="00800AB9" w:rsidP="00A4230A">
      <w:pPr>
        <w:pStyle w:val="BodyText"/>
        <w:rPr>
          <w:rFonts w:asciiTheme="minorHAnsi" w:hAnsiTheme="minorHAnsi" w:cstheme="minorHAnsi"/>
          <w:sz w:val="24"/>
          <w:szCs w:val="24"/>
        </w:rPr>
      </w:pPr>
    </w:p>
    <w:p w14:paraId="47E94F2A" w14:textId="77777777" w:rsidR="00800AB9" w:rsidRPr="004B3655" w:rsidRDefault="00800AB9" w:rsidP="00A4230A">
      <w:pPr>
        <w:pStyle w:val="BodyText"/>
        <w:rPr>
          <w:rFonts w:asciiTheme="minorHAnsi" w:hAnsiTheme="minorHAnsi" w:cstheme="minorHAnsi"/>
          <w:sz w:val="24"/>
          <w:szCs w:val="24"/>
        </w:rPr>
      </w:pPr>
    </w:p>
    <w:p w14:paraId="5C8EE715" w14:textId="77777777" w:rsidR="00800AB9" w:rsidRPr="004B3655" w:rsidRDefault="00800AB9" w:rsidP="00A4230A">
      <w:pPr>
        <w:pStyle w:val="BodyText"/>
        <w:rPr>
          <w:rFonts w:asciiTheme="minorHAnsi" w:hAnsiTheme="minorHAnsi" w:cstheme="minorHAnsi"/>
          <w:sz w:val="24"/>
          <w:szCs w:val="24"/>
        </w:rPr>
      </w:pPr>
    </w:p>
    <w:p w14:paraId="7143EEE3" w14:textId="77777777" w:rsidR="00800AB9" w:rsidRPr="004B3655" w:rsidRDefault="00800AB9" w:rsidP="00A4230A">
      <w:pPr>
        <w:pStyle w:val="BodyText"/>
        <w:rPr>
          <w:rFonts w:asciiTheme="minorHAnsi" w:hAnsiTheme="minorHAnsi" w:cstheme="minorHAnsi"/>
          <w:sz w:val="24"/>
          <w:szCs w:val="24"/>
        </w:rPr>
      </w:pPr>
    </w:p>
    <w:p w14:paraId="563067A2" w14:textId="77777777" w:rsidR="006B0658" w:rsidRPr="004B3655" w:rsidRDefault="006B0658" w:rsidP="00A4230A">
      <w:pPr>
        <w:pStyle w:val="BodyText"/>
        <w:rPr>
          <w:rFonts w:asciiTheme="minorHAnsi" w:hAnsiTheme="minorHAnsi" w:cstheme="minorHAnsi"/>
          <w:sz w:val="24"/>
          <w:szCs w:val="24"/>
        </w:rPr>
      </w:pPr>
    </w:p>
    <w:p w14:paraId="1A04A4B8" w14:textId="77777777" w:rsidR="006B0658" w:rsidRPr="004B3655" w:rsidRDefault="006B0658" w:rsidP="00A4230A">
      <w:pPr>
        <w:pStyle w:val="BodyText"/>
        <w:rPr>
          <w:rFonts w:asciiTheme="minorHAnsi" w:hAnsiTheme="minorHAnsi" w:cstheme="minorHAnsi"/>
          <w:sz w:val="24"/>
          <w:szCs w:val="24"/>
        </w:rPr>
      </w:pPr>
    </w:p>
    <w:p w14:paraId="3F2FEBC7" w14:textId="77777777" w:rsidR="006B0658" w:rsidRPr="004B3655" w:rsidRDefault="006B0658" w:rsidP="00A4230A">
      <w:pPr>
        <w:pStyle w:val="BodyText"/>
        <w:rPr>
          <w:rFonts w:asciiTheme="minorHAnsi" w:hAnsiTheme="minorHAnsi" w:cstheme="minorHAnsi"/>
          <w:sz w:val="24"/>
          <w:szCs w:val="24"/>
        </w:rPr>
      </w:pPr>
    </w:p>
    <w:p w14:paraId="2C750F54" w14:textId="77777777" w:rsidR="006B0658" w:rsidRPr="004B3655" w:rsidRDefault="006B0658" w:rsidP="00A4230A">
      <w:pPr>
        <w:pStyle w:val="BodyText"/>
        <w:rPr>
          <w:rFonts w:asciiTheme="minorHAnsi" w:hAnsiTheme="minorHAnsi" w:cstheme="minorHAnsi"/>
          <w:sz w:val="24"/>
          <w:szCs w:val="24"/>
        </w:rPr>
      </w:pPr>
    </w:p>
    <w:p w14:paraId="21D9E1C9" w14:textId="77777777" w:rsidR="006B0658" w:rsidRPr="004B3655" w:rsidRDefault="006B0658" w:rsidP="00A4230A">
      <w:pPr>
        <w:pStyle w:val="BodyText"/>
        <w:rPr>
          <w:rFonts w:asciiTheme="minorHAnsi" w:hAnsiTheme="minorHAnsi" w:cstheme="minorHAnsi"/>
          <w:sz w:val="24"/>
          <w:szCs w:val="24"/>
        </w:rPr>
      </w:pPr>
    </w:p>
    <w:p w14:paraId="3EB78E72" w14:textId="77777777" w:rsidR="006B0658" w:rsidRPr="004B3655" w:rsidRDefault="006B0658" w:rsidP="00A4230A">
      <w:pPr>
        <w:pStyle w:val="BodyText"/>
        <w:rPr>
          <w:rFonts w:asciiTheme="minorHAnsi" w:hAnsiTheme="minorHAnsi" w:cstheme="minorHAnsi"/>
          <w:sz w:val="24"/>
          <w:szCs w:val="24"/>
        </w:rPr>
      </w:pPr>
    </w:p>
    <w:p w14:paraId="22E08E9F" w14:textId="77777777" w:rsidR="006B0658" w:rsidRPr="004B3655" w:rsidRDefault="006B0658" w:rsidP="00A4230A">
      <w:pPr>
        <w:pStyle w:val="BodyText"/>
        <w:rPr>
          <w:rFonts w:asciiTheme="minorHAnsi" w:hAnsiTheme="minorHAnsi" w:cstheme="minorHAnsi"/>
          <w:sz w:val="24"/>
          <w:szCs w:val="24"/>
        </w:rPr>
      </w:pPr>
    </w:p>
    <w:p w14:paraId="1BCC301F" w14:textId="77777777" w:rsidR="006B0658" w:rsidRPr="004B3655" w:rsidRDefault="006B0658" w:rsidP="00A4230A">
      <w:pPr>
        <w:pStyle w:val="BodyText"/>
        <w:rPr>
          <w:rFonts w:asciiTheme="minorHAnsi" w:hAnsiTheme="minorHAnsi" w:cstheme="minorHAnsi"/>
          <w:sz w:val="24"/>
          <w:szCs w:val="24"/>
        </w:rPr>
      </w:pPr>
    </w:p>
    <w:p w14:paraId="035EDE3F" w14:textId="77777777" w:rsidR="006B0658" w:rsidRPr="004B3655" w:rsidRDefault="006B0658" w:rsidP="00A4230A">
      <w:pPr>
        <w:pStyle w:val="BodyText"/>
        <w:rPr>
          <w:rFonts w:asciiTheme="minorHAnsi" w:hAnsiTheme="minorHAnsi" w:cstheme="minorHAnsi"/>
          <w:sz w:val="24"/>
          <w:szCs w:val="24"/>
        </w:rPr>
      </w:pPr>
    </w:p>
    <w:p w14:paraId="6980C737" w14:textId="77777777" w:rsidR="006B0658" w:rsidRPr="004B3655" w:rsidRDefault="006B0658" w:rsidP="00A4230A">
      <w:pPr>
        <w:pStyle w:val="BodyText"/>
        <w:rPr>
          <w:rFonts w:asciiTheme="minorHAnsi" w:hAnsiTheme="minorHAnsi" w:cstheme="minorHAnsi"/>
          <w:sz w:val="24"/>
          <w:szCs w:val="24"/>
        </w:rPr>
      </w:pPr>
    </w:p>
    <w:p w14:paraId="0C6768E4" w14:textId="77777777" w:rsidR="00800AB9" w:rsidRPr="004B3655" w:rsidRDefault="00630A55" w:rsidP="00A4230A">
      <w:pPr>
        <w:pStyle w:val="Heading2"/>
        <w:rPr>
          <w:rFonts w:asciiTheme="minorHAnsi" w:hAnsiTheme="minorHAnsi" w:cstheme="minorHAnsi"/>
          <w:sz w:val="24"/>
          <w:szCs w:val="24"/>
        </w:rPr>
      </w:pPr>
      <w:bookmarkStart w:id="74" w:name="_bookmark35"/>
      <w:bookmarkStart w:id="75" w:name="_Toc110886102"/>
      <w:bookmarkEnd w:id="74"/>
      <w:r w:rsidRPr="004B3655">
        <w:rPr>
          <w:rFonts w:asciiTheme="minorHAnsi" w:hAnsiTheme="minorHAnsi" w:cstheme="minorHAnsi"/>
          <w:color w:val="2E5395"/>
          <w:sz w:val="24"/>
          <w:szCs w:val="24"/>
          <w:u w:val="thick" w:color="2E5395"/>
          <w:shd w:val="clear" w:color="auto" w:fill="A9A9A9"/>
        </w:rPr>
        <w:t>Part 2</w:t>
      </w:r>
      <w:bookmarkEnd w:id="75"/>
    </w:p>
    <w:p w14:paraId="762FB97C" w14:textId="77777777" w:rsidR="00800AB9" w:rsidRPr="004B3655" w:rsidRDefault="00630A55" w:rsidP="00A4230A">
      <w:pPr>
        <w:pStyle w:val="Heading7"/>
        <w:numPr>
          <w:ilvl w:val="0"/>
          <w:numId w:val="520"/>
        </w:numPr>
        <w:tabs>
          <w:tab w:val="left" w:pos="634"/>
        </w:tabs>
        <w:spacing w:before="186"/>
        <w:ind w:left="328" w:hanging="306"/>
        <w:rPr>
          <w:rFonts w:asciiTheme="minorHAnsi" w:hAnsiTheme="minorHAnsi" w:cstheme="minorHAnsi"/>
          <w:sz w:val="24"/>
          <w:szCs w:val="24"/>
        </w:rPr>
      </w:pPr>
      <w:r w:rsidRPr="004B3655">
        <w:rPr>
          <w:rFonts w:asciiTheme="minorHAnsi" w:hAnsiTheme="minorHAnsi" w:cstheme="minorHAnsi"/>
          <w:sz w:val="24"/>
          <w:szCs w:val="24"/>
        </w:rPr>
        <w:t>the drug that act on cell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wall:</w:t>
      </w:r>
      <w:r w:rsidR="006B0658" w:rsidRPr="004B3655">
        <w:rPr>
          <w:rFonts w:asciiTheme="minorHAnsi" w:hAnsiTheme="minorHAnsi" w:cstheme="minorHAnsi"/>
          <w:sz w:val="24"/>
          <w:szCs w:val="24"/>
        </w:rPr>
        <w:br/>
      </w:r>
      <w:r w:rsidRPr="004B3655">
        <w:rPr>
          <w:rFonts w:asciiTheme="minorHAnsi" w:hAnsiTheme="minorHAnsi" w:cstheme="minorHAnsi"/>
          <w:color w:val="FF0000"/>
          <w:sz w:val="24"/>
          <w:szCs w:val="24"/>
        </w:rPr>
        <w:t>vancomysin</w:t>
      </w:r>
    </w:p>
    <w:p w14:paraId="1FEBAEE7" w14:textId="77777777" w:rsidR="00800AB9" w:rsidRPr="004B3655" w:rsidRDefault="00800AB9" w:rsidP="00A4230A">
      <w:pPr>
        <w:pStyle w:val="BodyText"/>
        <w:spacing w:before="6"/>
        <w:rPr>
          <w:rFonts w:asciiTheme="minorHAnsi" w:hAnsiTheme="minorHAnsi" w:cstheme="minorHAnsi"/>
          <w:sz w:val="24"/>
          <w:szCs w:val="24"/>
        </w:rPr>
      </w:pPr>
    </w:p>
    <w:p w14:paraId="2FA19A47" w14:textId="77777777" w:rsidR="00800AB9" w:rsidRPr="004B3655" w:rsidRDefault="00630A55" w:rsidP="00A4230A">
      <w:pPr>
        <w:pStyle w:val="Heading7"/>
        <w:numPr>
          <w:ilvl w:val="0"/>
          <w:numId w:val="520"/>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the most virulant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baceria:</w:t>
      </w:r>
    </w:p>
    <w:p w14:paraId="65A85EC5"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strep a b hemolytic</w:t>
      </w:r>
    </w:p>
    <w:p w14:paraId="0748A8A0" w14:textId="77777777" w:rsidR="00800AB9" w:rsidRPr="004B3655" w:rsidRDefault="00800AB9" w:rsidP="00A4230A">
      <w:pPr>
        <w:pStyle w:val="BodyText"/>
        <w:spacing w:before="4"/>
        <w:rPr>
          <w:rFonts w:asciiTheme="minorHAnsi" w:hAnsiTheme="minorHAnsi" w:cstheme="minorHAnsi"/>
          <w:sz w:val="24"/>
          <w:szCs w:val="24"/>
        </w:rPr>
      </w:pPr>
    </w:p>
    <w:p w14:paraId="0979BBAC" w14:textId="77777777" w:rsidR="00800AB9" w:rsidRPr="004B3655" w:rsidRDefault="00630A55" w:rsidP="00A4230A">
      <w:pPr>
        <w:pStyle w:val="Heading7"/>
        <w:numPr>
          <w:ilvl w:val="0"/>
          <w:numId w:val="520"/>
        </w:numPr>
        <w:tabs>
          <w:tab w:val="left" w:pos="704"/>
        </w:tabs>
        <w:spacing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patient with hypotention post op u suspect the cauuse to be hypovolemia one will confirm it in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urine:</w:t>
      </w:r>
    </w:p>
    <w:p w14:paraId="1E217C25" w14:textId="77777777" w:rsidR="00800AB9" w:rsidRPr="004B3655" w:rsidRDefault="00630A55"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-urine Na 40</w:t>
      </w:r>
    </w:p>
    <w:p w14:paraId="05A455EF"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-urine\plasma creatinine ratio 20</w:t>
      </w:r>
    </w:p>
    <w:p w14:paraId="0C817809" w14:textId="77777777" w:rsidR="00800AB9" w:rsidRPr="004B3655" w:rsidRDefault="00630A55" w:rsidP="00A4230A">
      <w:pPr>
        <w:pStyle w:val="ListParagraph"/>
        <w:numPr>
          <w:ilvl w:val="0"/>
          <w:numId w:val="775"/>
        </w:numPr>
        <w:tabs>
          <w:tab w:val="left" w:pos="492"/>
        </w:tabs>
        <w:spacing w:before="23"/>
        <w:rPr>
          <w:rFonts w:asciiTheme="minorHAnsi" w:hAnsiTheme="minorHAnsi" w:cstheme="minorHAnsi"/>
          <w:color w:val="FF0000"/>
          <w:sz w:val="24"/>
          <w:szCs w:val="24"/>
        </w:rPr>
      </w:pPr>
      <w:r w:rsidRPr="004B3655">
        <w:rPr>
          <w:rFonts w:asciiTheme="minorHAnsi" w:hAnsiTheme="minorHAnsi" w:cstheme="minorHAnsi"/>
          <w:color w:val="FF0000"/>
          <w:sz w:val="24"/>
          <w:szCs w:val="24"/>
        </w:rPr>
        <w:t>na execretion ratio less than</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1</w:t>
      </w:r>
    </w:p>
    <w:p w14:paraId="5DE6AC50" w14:textId="77777777" w:rsidR="00800AB9" w:rsidRPr="004B3655" w:rsidRDefault="00800AB9" w:rsidP="00A4230A">
      <w:pPr>
        <w:pStyle w:val="BodyText"/>
        <w:spacing w:before="6"/>
        <w:rPr>
          <w:rFonts w:asciiTheme="minorHAnsi" w:hAnsiTheme="minorHAnsi" w:cstheme="minorHAnsi"/>
          <w:sz w:val="24"/>
          <w:szCs w:val="24"/>
        </w:rPr>
      </w:pPr>
    </w:p>
    <w:p w14:paraId="756D57FE" w14:textId="77777777" w:rsidR="00800AB9" w:rsidRPr="004B3655" w:rsidRDefault="00630A55" w:rsidP="00A4230A">
      <w:pPr>
        <w:pStyle w:val="Heading7"/>
        <w:numPr>
          <w:ilvl w:val="0"/>
          <w:numId w:val="520"/>
        </w:numPr>
        <w:tabs>
          <w:tab w:val="left" w:pos="634"/>
        </w:tabs>
        <w:spacing w:before="89"/>
        <w:ind w:hanging="306"/>
        <w:rPr>
          <w:rFonts w:asciiTheme="minorHAnsi" w:hAnsiTheme="minorHAnsi" w:cstheme="minorHAnsi"/>
          <w:sz w:val="24"/>
          <w:szCs w:val="24"/>
        </w:rPr>
      </w:pPr>
      <w:r w:rsidRPr="004B3655">
        <w:rPr>
          <w:rFonts w:asciiTheme="minorHAnsi" w:hAnsiTheme="minorHAnsi" w:cstheme="minorHAnsi"/>
          <w:sz w:val="24"/>
          <w:szCs w:val="24"/>
        </w:rPr>
        <w:t>primary survey all must be done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exept</w:t>
      </w:r>
    </w:p>
    <w:p w14:paraId="7ED5B0CB"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-radiogaphs and selecting fractures</w:t>
      </w:r>
    </w:p>
    <w:p w14:paraId="66EC4FF5"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-airway patency</w:t>
      </w:r>
    </w:p>
    <w:p w14:paraId="12C45FB8" w14:textId="77777777" w:rsidR="00800AB9" w:rsidRPr="004B3655" w:rsidRDefault="00630A55" w:rsidP="00A4230A">
      <w:pPr>
        <w:pStyle w:val="BodyText"/>
        <w:spacing w:before="24"/>
        <w:ind w:left="328"/>
        <w:rPr>
          <w:rFonts w:asciiTheme="minorHAnsi" w:hAnsiTheme="minorHAnsi" w:cstheme="minorHAnsi"/>
          <w:sz w:val="24"/>
          <w:szCs w:val="24"/>
        </w:rPr>
      </w:pPr>
      <w:r w:rsidRPr="004B3655">
        <w:rPr>
          <w:rFonts w:asciiTheme="minorHAnsi" w:hAnsiTheme="minorHAnsi" w:cstheme="minorHAnsi"/>
          <w:sz w:val="24"/>
          <w:szCs w:val="24"/>
        </w:rPr>
        <w:t>-disability</w:t>
      </w:r>
    </w:p>
    <w:p w14:paraId="1298D709" w14:textId="77777777" w:rsidR="00800AB9" w:rsidRPr="004B3655" w:rsidRDefault="00630A55" w:rsidP="00A4230A">
      <w:pPr>
        <w:pStyle w:val="BodyText"/>
        <w:spacing w:before="26" w:line="259" w:lineRule="auto"/>
        <w:ind w:left="328"/>
        <w:rPr>
          <w:rFonts w:asciiTheme="minorHAnsi" w:hAnsiTheme="minorHAnsi" w:cstheme="minorHAnsi"/>
          <w:sz w:val="24"/>
          <w:szCs w:val="24"/>
        </w:rPr>
      </w:pPr>
      <w:r w:rsidRPr="004B3655">
        <w:rPr>
          <w:rFonts w:asciiTheme="minorHAnsi" w:hAnsiTheme="minorHAnsi" w:cstheme="minorHAnsi"/>
          <w:sz w:val="24"/>
          <w:szCs w:val="24"/>
        </w:rPr>
        <w:t>-circulation elmohem A B C D</w:t>
      </w:r>
    </w:p>
    <w:p w14:paraId="0C7E28CC" w14:textId="77777777" w:rsidR="00800AB9" w:rsidRPr="004B3655" w:rsidRDefault="00800AB9" w:rsidP="00A4230A">
      <w:pPr>
        <w:pStyle w:val="BodyText"/>
        <w:spacing w:before="1"/>
        <w:rPr>
          <w:rFonts w:asciiTheme="minorHAnsi" w:hAnsiTheme="minorHAnsi" w:cstheme="minorHAnsi"/>
          <w:sz w:val="24"/>
          <w:szCs w:val="24"/>
        </w:rPr>
      </w:pPr>
    </w:p>
    <w:p w14:paraId="5EEFDA3F" w14:textId="77777777" w:rsidR="00800AB9" w:rsidRPr="004B3655" w:rsidRDefault="00630A55" w:rsidP="00A4230A">
      <w:pPr>
        <w:pStyle w:val="Heading7"/>
        <w:numPr>
          <w:ilvl w:val="0"/>
          <w:numId w:val="520"/>
        </w:numPr>
        <w:tabs>
          <w:tab w:val="left" w:pos="704"/>
        </w:tabs>
        <w:ind w:left="703" w:hanging="376"/>
        <w:rPr>
          <w:rFonts w:asciiTheme="minorHAnsi" w:hAnsiTheme="minorHAnsi" w:cstheme="minorHAnsi"/>
          <w:sz w:val="24"/>
          <w:szCs w:val="24"/>
        </w:rPr>
      </w:pPr>
      <w:r w:rsidRPr="004B3655">
        <w:rPr>
          <w:rFonts w:asciiTheme="minorHAnsi" w:hAnsiTheme="minorHAnsi" w:cstheme="minorHAnsi"/>
          <w:sz w:val="24"/>
          <w:szCs w:val="24"/>
        </w:rPr>
        <w:t>all antibiotcs affects anerobes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exept:</w:t>
      </w:r>
    </w:p>
    <w:p w14:paraId="32948F4F"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-metronidazole</w:t>
      </w:r>
    </w:p>
    <w:p w14:paraId="084A9D2C" w14:textId="77777777" w:rsidR="00800AB9" w:rsidRPr="004B3655" w:rsidRDefault="00630A55" w:rsidP="00A4230A">
      <w:pPr>
        <w:pStyle w:val="BodyText"/>
        <w:spacing w:before="27"/>
        <w:ind w:left="328"/>
        <w:rPr>
          <w:rFonts w:asciiTheme="minorHAnsi" w:hAnsiTheme="minorHAnsi" w:cstheme="minorHAnsi"/>
          <w:sz w:val="24"/>
          <w:szCs w:val="24"/>
        </w:rPr>
      </w:pPr>
      <w:r w:rsidRPr="004B3655">
        <w:rPr>
          <w:rFonts w:asciiTheme="minorHAnsi" w:hAnsiTheme="minorHAnsi" w:cstheme="minorHAnsi"/>
          <w:sz w:val="24"/>
          <w:szCs w:val="24"/>
        </w:rPr>
        <w:t>-chloramphenicole</w:t>
      </w:r>
    </w:p>
    <w:p w14:paraId="317C61CC"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-clindamycein</w:t>
      </w:r>
    </w:p>
    <w:p w14:paraId="0BC0AD86"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 xml:space="preserve">-cefalaxin? 2 </w:t>
      </w:r>
      <w:r w:rsidRPr="004B3655">
        <w:rPr>
          <w:rFonts w:asciiTheme="minorHAnsi" w:hAnsiTheme="minorHAnsi" w:cstheme="minorHAnsi"/>
          <w:sz w:val="24"/>
          <w:szCs w:val="24"/>
          <w:rtl/>
        </w:rPr>
        <w:t>من</w:t>
      </w:r>
      <w:r w:rsidRPr="004B3655">
        <w:rPr>
          <w:rFonts w:asciiTheme="minorHAnsi" w:hAnsiTheme="minorHAnsi" w:cstheme="minorHAnsi"/>
          <w:sz w:val="24"/>
          <w:szCs w:val="24"/>
        </w:rPr>
        <w:t xml:space="preserve"> </w:t>
      </w:r>
      <w:r w:rsidRPr="004B3655">
        <w:rPr>
          <w:rFonts w:asciiTheme="minorHAnsi" w:hAnsiTheme="minorHAnsi" w:cstheme="minorHAnsi"/>
          <w:sz w:val="24"/>
          <w:szCs w:val="24"/>
          <w:rtl/>
        </w:rPr>
        <w:t>واحد</w:t>
      </w:r>
      <w:r w:rsidRPr="004B3655">
        <w:rPr>
          <w:rFonts w:asciiTheme="minorHAnsi" w:hAnsiTheme="minorHAnsi" w:cstheme="minorHAnsi"/>
          <w:sz w:val="24"/>
          <w:szCs w:val="24"/>
        </w:rPr>
        <w:t xml:space="preserve"> </w:t>
      </w:r>
      <w:r w:rsidRPr="004B3655">
        <w:rPr>
          <w:rFonts w:asciiTheme="minorHAnsi" w:hAnsiTheme="minorHAnsi" w:cstheme="minorHAnsi"/>
          <w:sz w:val="24"/>
          <w:szCs w:val="24"/>
          <w:rtl/>
        </w:rPr>
        <w:t>الجواب</w:t>
      </w:r>
      <w:r w:rsidRPr="004B3655">
        <w:rPr>
          <w:rFonts w:asciiTheme="minorHAnsi" w:hAnsiTheme="minorHAnsi" w:cstheme="minorHAnsi"/>
          <w:sz w:val="24"/>
          <w:szCs w:val="24"/>
        </w:rPr>
        <w:t xml:space="preserve"> </w:t>
      </w:r>
      <w:r w:rsidRPr="004B3655">
        <w:rPr>
          <w:rFonts w:asciiTheme="minorHAnsi" w:hAnsiTheme="minorHAnsi" w:cstheme="minorHAnsi"/>
          <w:sz w:val="24"/>
          <w:szCs w:val="24"/>
          <w:rtl/>
        </w:rPr>
        <w:t>هو</w:t>
      </w:r>
      <w:r w:rsidRPr="004B3655">
        <w:rPr>
          <w:rFonts w:asciiTheme="minorHAnsi" w:hAnsiTheme="minorHAnsi" w:cstheme="minorHAnsi"/>
          <w:sz w:val="24"/>
          <w:szCs w:val="24"/>
        </w:rPr>
        <w:t>nd generation cephalosporines</w:t>
      </w:r>
    </w:p>
    <w:p w14:paraId="79CD9C0F" w14:textId="77777777" w:rsidR="00800AB9" w:rsidRPr="004B3655" w:rsidRDefault="00800AB9" w:rsidP="00A4230A">
      <w:pPr>
        <w:pStyle w:val="BodyText"/>
        <w:spacing w:before="3"/>
        <w:rPr>
          <w:rFonts w:asciiTheme="minorHAnsi" w:hAnsiTheme="minorHAnsi" w:cstheme="minorHAnsi"/>
          <w:sz w:val="24"/>
          <w:szCs w:val="24"/>
        </w:rPr>
      </w:pPr>
    </w:p>
    <w:p w14:paraId="5FE8D5FF" w14:textId="77777777" w:rsidR="00800AB9" w:rsidRPr="004B3655" w:rsidRDefault="00630A55" w:rsidP="00A4230A">
      <w:pPr>
        <w:pStyle w:val="Heading7"/>
        <w:numPr>
          <w:ilvl w:val="0"/>
          <w:numId w:val="520"/>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lastRenderedPageBreak/>
        <w:t>not important in prevention of surgical infections during</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surgery</w:t>
      </w:r>
    </w:p>
    <w:p w14:paraId="02667CDE" w14:textId="77777777" w:rsidR="00800AB9" w:rsidRPr="004B3655" w:rsidRDefault="00630A55" w:rsidP="00A4230A">
      <w:pPr>
        <w:pStyle w:val="ListParagraph"/>
        <w:numPr>
          <w:ilvl w:val="0"/>
          <w:numId w:val="775"/>
        </w:numPr>
        <w:tabs>
          <w:tab w:val="left" w:pos="492"/>
        </w:tabs>
        <w:spacing w:before="27"/>
        <w:rPr>
          <w:rFonts w:asciiTheme="minorHAnsi" w:hAnsiTheme="minorHAnsi" w:cstheme="minorHAnsi"/>
          <w:sz w:val="24"/>
          <w:szCs w:val="24"/>
        </w:rPr>
      </w:pPr>
      <w:r w:rsidRPr="004B3655">
        <w:rPr>
          <w:rFonts w:asciiTheme="minorHAnsi" w:hAnsiTheme="minorHAnsi" w:cstheme="minorHAnsi"/>
          <w:sz w:val="24"/>
          <w:szCs w:val="24"/>
        </w:rPr>
        <w:t>dec number of persons in</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OR</w:t>
      </w:r>
    </w:p>
    <w:p w14:paraId="30D11356"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-masks and gloves</w:t>
      </w:r>
    </w:p>
    <w:p w14:paraId="5FDF970B" w14:textId="77777777" w:rsidR="00800AB9" w:rsidRPr="004B3655" w:rsidRDefault="00630A55" w:rsidP="00A4230A">
      <w:pPr>
        <w:pStyle w:val="BodyText"/>
        <w:spacing w:before="24"/>
        <w:ind w:left="328"/>
        <w:rPr>
          <w:rFonts w:asciiTheme="minorHAnsi" w:hAnsiTheme="minorHAnsi" w:cstheme="minorHAnsi"/>
          <w:sz w:val="24"/>
          <w:szCs w:val="24"/>
        </w:rPr>
      </w:pPr>
      <w:r w:rsidRPr="004B3655">
        <w:rPr>
          <w:rFonts w:asciiTheme="minorHAnsi" w:hAnsiTheme="minorHAnsi" w:cstheme="minorHAnsi"/>
          <w:sz w:val="24"/>
          <w:szCs w:val="24"/>
        </w:rPr>
        <w:t>-air handeling systems</w:t>
      </w:r>
    </w:p>
    <w:p w14:paraId="1FB278CF" w14:textId="77777777" w:rsidR="00800AB9" w:rsidRPr="004B3655" w:rsidRDefault="00630A55" w:rsidP="00A4230A">
      <w:pPr>
        <w:pStyle w:val="ListParagraph"/>
        <w:numPr>
          <w:ilvl w:val="0"/>
          <w:numId w:val="775"/>
        </w:numPr>
        <w:tabs>
          <w:tab w:val="left" w:pos="492"/>
          <w:tab w:val="left" w:leader="hyphen" w:pos="5040"/>
        </w:tabs>
        <w:spacing w:before="26"/>
        <w:rPr>
          <w:rFonts w:asciiTheme="minorHAnsi" w:hAnsiTheme="minorHAnsi" w:cstheme="minorHAnsi"/>
          <w:sz w:val="24"/>
          <w:szCs w:val="24"/>
        </w:rPr>
      </w:pPr>
      <w:r w:rsidRPr="004B3655">
        <w:rPr>
          <w:rFonts w:asciiTheme="minorHAnsi" w:hAnsiTheme="minorHAnsi" w:cstheme="minorHAnsi"/>
          <w:sz w:val="24"/>
          <w:szCs w:val="24"/>
        </w:rPr>
        <w:t>taking shower to the surgeon</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pre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op</w:t>
      </w:r>
      <w:r w:rsidRPr="004B3655">
        <w:rPr>
          <w:rFonts w:asciiTheme="minorHAnsi" w:hAnsiTheme="minorHAnsi" w:cstheme="minorHAnsi"/>
          <w:sz w:val="24"/>
          <w:szCs w:val="24"/>
        </w:rPr>
        <w:tab/>
        <w:t>had eljwab</w:t>
      </w:r>
    </w:p>
    <w:p w14:paraId="1CD161B0" w14:textId="77777777" w:rsidR="00800AB9" w:rsidRPr="004B3655" w:rsidRDefault="00800AB9" w:rsidP="00A4230A">
      <w:pPr>
        <w:pStyle w:val="BodyText"/>
        <w:spacing w:before="5"/>
        <w:rPr>
          <w:rFonts w:asciiTheme="minorHAnsi" w:hAnsiTheme="minorHAnsi" w:cstheme="minorHAnsi"/>
          <w:sz w:val="24"/>
          <w:szCs w:val="24"/>
        </w:rPr>
      </w:pPr>
    </w:p>
    <w:p w14:paraId="279D512A" w14:textId="77777777" w:rsidR="00800AB9" w:rsidRPr="004B3655" w:rsidRDefault="00630A55" w:rsidP="00A4230A">
      <w:pPr>
        <w:pStyle w:val="Heading7"/>
        <w:numPr>
          <w:ilvl w:val="0"/>
          <w:numId w:val="520"/>
        </w:numPr>
        <w:tabs>
          <w:tab w:val="left" w:pos="634"/>
        </w:tabs>
        <w:spacing w:before="1"/>
        <w:ind w:hanging="306"/>
        <w:rPr>
          <w:rFonts w:asciiTheme="minorHAnsi" w:hAnsiTheme="minorHAnsi" w:cstheme="minorHAnsi"/>
          <w:sz w:val="24"/>
          <w:szCs w:val="24"/>
        </w:rPr>
      </w:pPr>
      <w:r w:rsidRPr="004B3655">
        <w:rPr>
          <w:rFonts w:asciiTheme="minorHAnsi" w:hAnsiTheme="minorHAnsi" w:cstheme="minorHAnsi"/>
          <w:sz w:val="24"/>
          <w:szCs w:val="24"/>
        </w:rPr>
        <w:t>clean contaminated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surgery</w:t>
      </w:r>
    </w:p>
    <w:p w14:paraId="593F82E3" w14:textId="77777777" w:rsidR="00800AB9" w:rsidRPr="004B3655" w:rsidRDefault="00630A55" w:rsidP="00A4230A">
      <w:pPr>
        <w:pStyle w:val="ListParagraph"/>
        <w:numPr>
          <w:ilvl w:val="0"/>
          <w:numId w:val="775"/>
        </w:numPr>
        <w:tabs>
          <w:tab w:val="left" w:pos="492"/>
        </w:tabs>
        <w:spacing w:before="26"/>
        <w:rPr>
          <w:rFonts w:asciiTheme="minorHAnsi" w:hAnsiTheme="minorHAnsi" w:cstheme="minorHAnsi"/>
          <w:sz w:val="24"/>
          <w:szCs w:val="24"/>
        </w:rPr>
      </w:pPr>
      <w:r w:rsidRPr="004B3655">
        <w:rPr>
          <w:rFonts w:asciiTheme="minorHAnsi" w:hAnsiTheme="minorHAnsi" w:cstheme="minorHAnsi"/>
          <w:sz w:val="24"/>
          <w:szCs w:val="24"/>
        </w:rPr>
        <w:t>appendicectomy with walled off ??</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abscess?</w:t>
      </w:r>
    </w:p>
    <w:p w14:paraId="748D1501" w14:textId="77777777" w:rsidR="00800AB9" w:rsidRPr="004B3655" w:rsidRDefault="00630A55" w:rsidP="00A4230A">
      <w:pPr>
        <w:pStyle w:val="ListParagraph"/>
        <w:numPr>
          <w:ilvl w:val="0"/>
          <w:numId w:val="775"/>
        </w:numPr>
        <w:tabs>
          <w:tab w:val="left" w:pos="492"/>
        </w:tabs>
        <w:spacing w:before="23"/>
        <w:rPr>
          <w:rFonts w:asciiTheme="minorHAnsi" w:hAnsiTheme="minorHAnsi" w:cstheme="minorHAnsi"/>
          <w:sz w:val="24"/>
          <w:szCs w:val="24"/>
        </w:rPr>
      </w:pPr>
      <w:r w:rsidRPr="004B3655">
        <w:rPr>
          <w:rFonts w:asciiTheme="minorHAnsi" w:hAnsiTheme="minorHAnsi" w:cstheme="minorHAnsi"/>
          <w:sz w:val="24"/>
          <w:szCs w:val="24"/>
        </w:rPr>
        <w:t>shot gun injrury --perforated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eshe</w:t>
      </w:r>
    </w:p>
    <w:p w14:paraId="636BBFB2" w14:textId="77777777" w:rsidR="00800AB9" w:rsidRPr="004B3655" w:rsidRDefault="00630A55" w:rsidP="00A4230A">
      <w:pPr>
        <w:pStyle w:val="BodyText"/>
        <w:tabs>
          <w:tab w:val="left" w:leader="hyphen" w:pos="2592"/>
        </w:tabs>
        <w:spacing w:before="26"/>
        <w:ind w:left="328"/>
        <w:rPr>
          <w:rFonts w:asciiTheme="minorHAnsi" w:hAnsiTheme="minorHAnsi" w:cstheme="minorHAnsi"/>
          <w:sz w:val="24"/>
          <w:szCs w:val="24"/>
        </w:rPr>
      </w:pPr>
      <w:r w:rsidRPr="004B3655">
        <w:rPr>
          <w:rFonts w:asciiTheme="minorHAnsi" w:hAnsiTheme="minorHAnsi" w:cstheme="minorHAnsi"/>
          <w:sz w:val="24"/>
          <w:szCs w:val="24"/>
        </w:rPr>
        <w:t>-cholecistectomy</w:t>
      </w:r>
      <w:r w:rsidRPr="004B3655">
        <w:rPr>
          <w:rFonts w:asciiTheme="minorHAnsi" w:hAnsiTheme="minorHAnsi" w:cstheme="minorHAnsi"/>
          <w:sz w:val="24"/>
          <w:szCs w:val="24"/>
        </w:rPr>
        <w:tab/>
        <w:t>azon hai</w:t>
      </w:r>
    </w:p>
    <w:p w14:paraId="37A60514"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-interstial vol = 11 L</w:t>
      </w:r>
    </w:p>
    <w:p w14:paraId="771D9BF1" w14:textId="77777777" w:rsidR="00800AB9" w:rsidRPr="004B3655" w:rsidRDefault="00630A55" w:rsidP="00A4230A">
      <w:pPr>
        <w:pStyle w:val="Heading7"/>
        <w:numPr>
          <w:ilvl w:val="0"/>
          <w:numId w:val="519"/>
        </w:numPr>
        <w:tabs>
          <w:tab w:val="left" w:pos="634"/>
        </w:tabs>
        <w:spacing w:line="322" w:lineRule="exact"/>
        <w:ind w:hanging="306"/>
        <w:rPr>
          <w:rFonts w:asciiTheme="minorHAnsi" w:hAnsiTheme="minorHAnsi" w:cstheme="minorHAnsi"/>
          <w:sz w:val="24"/>
          <w:szCs w:val="24"/>
        </w:rPr>
      </w:pPr>
      <w:r w:rsidRPr="004B3655">
        <w:rPr>
          <w:rFonts w:asciiTheme="minorHAnsi" w:hAnsiTheme="minorHAnsi" w:cstheme="minorHAnsi"/>
          <w:sz w:val="24"/>
          <w:szCs w:val="24"/>
        </w:rPr>
        <w:t>how many k calory need for</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adult??</w:t>
      </w:r>
    </w:p>
    <w:p w14:paraId="45F457EC"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10-30</w:t>
      </w:r>
    </w:p>
    <w:p w14:paraId="49DDDDD0"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30-50</w:t>
      </w:r>
    </w:p>
    <w:p w14:paraId="5F934FAC"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50-70</w:t>
      </w:r>
    </w:p>
    <w:p w14:paraId="316474E4"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70-90</w:t>
      </w:r>
    </w:p>
    <w:p w14:paraId="75E52EE2"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i think</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30-50</w:t>
      </w:r>
    </w:p>
    <w:p w14:paraId="74448F0E" w14:textId="77777777" w:rsidR="00800AB9" w:rsidRPr="004B3655" w:rsidRDefault="00800AB9" w:rsidP="00A4230A">
      <w:pPr>
        <w:pStyle w:val="BodyText"/>
        <w:spacing w:before="1"/>
        <w:rPr>
          <w:rFonts w:asciiTheme="minorHAnsi" w:hAnsiTheme="minorHAnsi" w:cstheme="minorHAnsi"/>
          <w:sz w:val="24"/>
          <w:szCs w:val="24"/>
        </w:rPr>
      </w:pPr>
    </w:p>
    <w:p w14:paraId="05310F24" w14:textId="77777777" w:rsidR="00800AB9" w:rsidRPr="004B3655" w:rsidRDefault="00630A55" w:rsidP="00A4230A">
      <w:pPr>
        <w:pStyle w:val="Heading7"/>
        <w:numPr>
          <w:ilvl w:val="0"/>
          <w:numId w:val="519"/>
        </w:numPr>
        <w:tabs>
          <w:tab w:val="left" w:pos="776"/>
        </w:tabs>
        <w:ind w:left="328" w:firstLine="0"/>
        <w:rPr>
          <w:rFonts w:asciiTheme="minorHAnsi" w:hAnsiTheme="minorHAnsi" w:cstheme="minorHAnsi"/>
          <w:sz w:val="24"/>
          <w:szCs w:val="24"/>
        </w:rPr>
      </w:pPr>
      <w:r w:rsidRPr="004B3655">
        <w:rPr>
          <w:rFonts w:asciiTheme="minorHAnsi" w:hAnsiTheme="minorHAnsi" w:cstheme="minorHAnsi"/>
          <w:sz w:val="24"/>
          <w:szCs w:val="24"/>
        </w:rPr>
        <w:t>not</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avasodailator??</w:t>
      </w:r>
      <w:r w:rsidRPr="004B3655">
        <w:rPr>
          <w:rFonts w:asciiTheme="minorHAnsi" w:hAnsiTheme="minorHAnsi" w:cstheme="minorHAnsi"/>
          <w:color w:val="FF0000"/>
          <w:sz w:val="24"/>
          <w:szCs w:val="24"/>
        </w:rPr>
        <w:t xml:space="preserve"> angeotensin</w:t>
      </w:r>
    </w:p>
    <w:p w14:paraId="461E7FB7" w14:textId="77777777" w:rsidR="00800AB9" w:rsidRPr="004B3655" w:rsidRDefault="00800AB9" w:rsidP="00A4230A">
      <w:pPr>
        <w:pStyle w:val="BodyText"/>
        <w:rPr>
          <w:rFonts w:asciiTheme="minorHAnsi" w:hAnsiTheme="minorHAnsi" w:cstheme="minorHAnsi"/>
          <w:b/>
          <w:sz w:val="24"/>
          <w:szCs w:val="24"/>
        </w:rPr>
      </w:pPr>
    </w:p>
    <w:p w14:paraId="1B166CB2" w14:textId="77777777" w:rsidR="00800AB9" w:rsidRPr="004B3655" w:rsidRDefault="00630A55" w:rsidP="00A4230A">
      <w:pPr>
        <w:pStyle w:val="ListParagraph"/>
        <w:numPr>
          <w:ilvl w:val="0"/>
          <w:numId w:val="519"/>
        </w:numPr>
        <w:tabs>
          <w:tab w:val="left" w:pos="776"/>
        </w:tabs>
        <w:spacing w:line="322" w:lineRule="exact"/>
        <w:ind w:left="775" w:hanging="448"/>
        <w:rPr>
          <w:rFonts w:asciiTheme="minorHAnsi" w:hAnsiTheme="minorHAnsi" w:cstheme="minorHAnsi"/>
          <w:b/>
          <w:sz w:val="24"/>
          <w:szCs w:val="24"/>
        </w:rPr>
      </w:pPr>
      <w:r w:rsidRPr="004B3655">
        <w:rPr>
          <w:rFonts w:asciiTheme="minorHAnsi" w:hAnsiTheme="minorHAnsi" w:cstheme="minorHAnsi"/>
          <w:b/>
          <w:sz w:val="24"/>
          <w:szCs w:val="24"/>
        </w:rPr>
        <w:t>most effective method to prevent dvt</w:t>
      </w:r>
      <w:r w:rsidRPr="004B3655">
        <w:rPr>
          <w:rFonts w:asciiTheme="minorHAnsi" w:hAnsiTheme="minorHAnsi" w:cstheme="minorHAnsi"/>
          <w:b/>
          <w:spacing w:val="-1"/>
          <w:sz w:val="24"/>
          <w:szCs w:val="24"/>
        </w:rPr>
        <w:t xml:space="preserve"> </w:t>
      </w:r>
      <w:r w:rsidRPr="004B3655">
        <w:rPr>
          <w:rFonts w:asciiTheme="minorHAnsi" w:hAnsiTheme="minorHAnsi" w:cstheme="minorHAnsi"/>
          <w:b/>
          <w:sz w:val="24"/>
          <w:szCs w:val="24"/>
        </w:rPr>
        <w:t>-</w:t>
      </w:r>
    </w:p>
    <w:p w14:paraId="46549AA4" w14:textId="77777777" w:rsidR="00800AB9" w:rsidRPr="004B3655" w:rsidRDefault="00630A55" w:rsidP="00A4230A">
      <w:pPr>
        <w:pStyle w:val="BodyText"/>
        <w:ind w:left="398"/>
        <w:rPr>
          <w:rFonts w:asciiTheme="minorHAnsi" w:hAnsiTheme="minorHAnsi" w:cstheme="minorHAnsi"/>
          <w:sz w:val="24"/>
          <w:szCs w:val="24"/>
        </w:rPr>
      </w:pPr>
      <w:r w:rsidRPr="004B3655">
        <w:rPr>
          <w:rFonts w:asciiTheme="minorHAnsi" w:hAnsiTheme="minorHAnsi" w:cstheme="minorHAnsi"/>
          <w:color w:val="FF0000"/>
          <w:sz w:val="24"/>
          <w:szCs w:val="24"/>
        </w:rPr>
        <w:t>post op mobilization</w:t>
      </w:r>
    </w:p>
    <w:p w14:paraId="36BD6556" w14:textId="77777777" w:rsidR="00800AB9" w:rsidRPr="004B3655" w:rsidRDefault="00800AB9" w:rsidP="00A4230A">
      <w:pPr>
        <w:pStyle w:val="BodyText"/>
        <w:spacing w:before="1"/>
        <w:rPr>
          <w:rFonts w:asciiTheme="minorHAnsi" w:hAnsiTheme="minorHAnsi" w:cstheme="minorHAnsi"/>
          <w:sz w:val="24"/>
          <w:szCs w:val="24"/>
        </w:rPr>
      </w:pPr>
    </w:p>
    <w:p w14:paraId="1AE57354" w14:textId="77777777" w:rsidR="00800AB9" w:rsidRPr="004B3655" w:rsidRDefault="00630A55" w:rsidP="00A4230A">
      <w:pPr>
        <w:pStyle w:val="Heading7"/>
        <w:numPr>
          <w:ilvl w:val="0"/>
          <w:numId w:val="519"/>
        </w:numPr>
        <w:tabs>
          <w:tab w:val="left" w:pos="776"/>
        </w:tabs>
        <w:spacing w:line="322" w:lineRule="exact"/>
        <w:ind w:left="775" w:hanging="448"/>
        <w:rPr>
          <w:rFonts w:asciiTheme="minorHAnsi" w:hAnsiTheme="minorHAnsi" w:cstheme="minorHAnsi"/>
          <w:sz w:val="24"/>
          <w:szCs w:val="24"/>
        </w:rPr>
      </w:pPr>
      <w:r w:rsidRPr="004B3655">
        <w:rPr>
          <w:rFonts w:asciiTheme="minorHAnsi" w:hAnsiTheme="minorHAnsi" w:cstheme="minorHAnsi"/>
          <w:sz w:val="24"/>
          <w:szCs w:val="24"/>
        </w:rPr>
        <w:t>most common herniA IN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FEMALE:</w:t>
      </w:r>
    </w:p>
    <w:p w14:paraId="6F86243F"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indirect</w:t>
      </w:r>
    </w:p>
    <w:p w14:paraId="082970B6" w14:textId="77777777" w:rsidR="00800AB9" w:rsidRPr="004B3655" w:rsidRDefault="00630A55" w:rsidP="00A4230A">
      <w:pPr>
        <w:pStyle w:val="Heading7"/>
        <w:numPr>
          <w:ilvl w:val="0"/>
          <w:numId w:val="519"/>
        </w:numPr>
        <w:tabs>
          <w:tab w:val="left" w:pos="773"/>
        </w:tabs>
        <w:spacing w:before="73"/>
        <w:ind w:left="772" w:hanging="445"/>
        <w:rPr>
          <w:rFonts w:asciiTheme="minorHAnsi" w:hAnsiTheme="minorHAnsi" w:cstheme="minorHAnsi"/>
          <w:sz w:val="24"/>
          <w:szCs w:val="24"/>
        </w:rPr>
      </w:pPr>
      <w:r w:rsidRPr="004B3655">
        <w:rPr>
          <w:rFonts w:asciiTheme="minorHAnsi" w:hAnsiTheme="minorHAnsi" w:cstheme="minorHAnsi"/>
          <w:sz w:val="24"/>
          <w:szCs w:val="24"/>
        </w:rPr>
        <w:t>ringer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lactate</w:t>
      </w:r>
    </w:p>
    <w:p w14:paraId="38D5B848" w14:textId="77777777" w:rsidR="00800AB9" w:rsidRPr="004B3655" w:rsidRDefault="00630A55" w:rsidP="00A4230A">
      <w:pPr>
        <w:pStyle w:val="ListParagraph"/>
        <w:numPr>
          <w:ilvl w:val="0"/>
          <w:numId w:val="519"/>
        </w:numPr>
        <w:tabs>
          <w:tab w:val="left" w:pos="776"/>
        </w:tabs>
        <w:spacing w:before="3" w:line="640" w:lineRule="atLeast"/>
        <w:ind w:left="328" w:firstLine="0"/>
        <w:rPr>
          <w:rFonts w:asciiTheme="minorHAnsi" w:hAnsiTheme="minorHAnsi" w:cstheme="minorHAnsi"/>
          <w:b/>
          <w:sz w:val="24"/>
          <w:szCs w:val="24"/>
        </w:rPr>
      </w:pPr>
      <w:r w:rsidRPr="004B3655">
        <w:rPr>
          <w:rFonts w:asciiTheme="minorHAnsi" w:hAnsiTheme="minorHAnsi" w:cstheme="minorHAnsi"/>
          <w:b/>
          <w:sz w:val="24"/>
          <w:szCs w:val="24"/>
        </w:rPr>
        <w:t>peritoneal lavage in trauma patient is not sensitve fer intra peret</w:t>
      </w:r>
      <w:r w:rsidRPr="004B3655">
        <w:rPr>
          <w:rFonts w:asciiTheme="minorHAnsi" w:hAnsiTheme="minorHAnsi" w:cstheme="minorHAnsi"/>
          <w:b/>
          <w:spacing w:val="-26"/>
          <w:sz w:val="24"/>
          <w:szCs w:val="24"/>
        </w:rPr>
        <w:t xml:space="preserve"> </w:t>
      </w:r>
      <w:r w:rsidRPr="004B3655">
        <w:rPr>
          <w:rFonts w:asciiTheme="minorHAnsi" w:hAnsiTheme="minorHAnsi" w:cstheme="minorHAnsi"/>
          <w:b/>
          <w:sz w:val="24"/>
          <w:szCs w:val="24"/>
        </w:rPr>
        <w:t>bleeding 15- men fe bleeding ma b3mal hypovolemic</w:t>
      </w:r>
      <w:r w:rsidRPr="004B3655">
        <w:rPr>
          <w:rFonts w:asciiTheme="minorHAnsi" w:hAnsiTheme="minorHAnsi" w:cstheme="minorHAnsi"/>
          <w:b/>
          <w:spacing w:val="-5"/>
          <w:sz w:val="24"/>
          <w:szCs w:val="24"/>
        </w:rPr>
        <w:t xml:space="preserve"> </w:t>
      </w:r>
      <w:r w:rsidRPr="004B3655">
        <w:rPr>
          <w:rFonts w:asciiTheme="minorHAnsi" w:hAnsiTheme="minorHAnsi" w:cstheme="minorHAnsi"/>
          <w:b/>
          <w:sz w:val="24"/>
          <w:szCs w:val="24"/>
        </w:rPr>
        <w:t>shock?</w:t>
      </w:r>
    </w:p>
    <w:p w14:paraId="7A0B648A" w14:textId="77777777" w:rsidR="00800AB9" w:rsidRPr="004B3655" w:rsidRDefault="00630A55" w:rsidP="00A4230A">
      <w:pPr>
        <w:spacing w:before="3" w:line="482" w:lineRule="auto"/>
        <w:ind w:left="328"/>
        <w:rPr>
          <w:rFonts w:asciiTheme="minorHAnsi" w:hAnsiTheme="minorHAnsi" w:cstheme="minorHAnsi"/>
          <w:b/>
          <w:sz w:val="24"/>
          <w:szCs w:val="24"/>
        </w:rPr>
      </w:pPr>
      <w:r w:rsidRPr="004B3655">
        <w:rPr>
          <w:rFonts w:asciiTheme="minorHAnsi" w:hAnsiTheme="minorHAnsi" w:cstheme="minorHAnsi"/>
          <w:b/>
          <w:sz w:val="24"/>
          <w:szCs w:val="24"/>
        </w:rPr>
        <w:t>peritonium-pleura-pericarduim-limbs- pharynx ana 76et pharynx fe nas b7ko pericardium</w:t>
      </w:r>
    </w:p>
    <w:p w14:paraId="221CFFCA" w14:textId="77777777" w:rsidR="00800AB9" w:rsidRPr="004B3655" w:rsidRDefault="00630A55" w:rsidP="00A4230A">
      <w:pPr>
        <w:pStyle w:val="ListParagraph"/>
        <w:numPr>
          <w:ilvl w:val="0"/>
          <w:numId w:val="518"/>
        </w:numPr>
        <w:tabs>
          <w:tab w:val="left" w:pos="776"/>
        </w:tabs>
        <w:spacing w:line="316" w:lineRule="exact"/>
        <w:ind w:hanging="448"/>
        <w:rPr>
          <w:rFonts w:asciiTheme="minorHAnsi" w:hAnsiTheme="minorHAnsi" w:cstheme="minorHAnsi"/>
          <w:b/>
          <w:sz w:val="24"/>
          <w:szCs w:val="24"/>
        </w:rPr>
      </w:pPr>
      <w:r w:rsidRPr="004B3655">
        <w:rPr>
          <w:rFonts w:asciiTheme="minorHAnsi" w:hAnsiTheme="minorHAnsi" w:cstheme="minorHAnsi"/>
          <w:b/>
          <w:sz w:val="24"/>
          <w:szCs w:val="24"/>
        </w:rPr>
        <w:t>fe jwab kan mild anexiety in</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hypovol.shock</w:t>
      </w:r>
    </w:p>
    <w:p w14:paraId="4D8DB363" w14:textId="77777777" w:rsidR="00800AB9" w:rsidRPr="004B3655" w:rsidRDefault="00800AB9" w:rsidP="00A4230A">
      <w:pPr>
        <w:pStyle w:val="BodyText"/>
        <w:spacing w:before="11"/>
        <w:rPr>
          <w:rFonts w:asciiTheme="minorHAnsi" w:hAnsiTheme="minorHAnsi" w:cstheme="minorHAnsi"/>
          <w:b/>
          <w:sz w:val="24"/>
          <w:szCs w:val="24"/>
        </w:rPr>
      </w:pPr>
    </w:p>
    <w:p w14:paraId="5027AFFC" w14:textId="77777777" w:rsidR="00800AB9" w:rsidRPr="004B3655" w:rsidRDefault="00630A55" w:rsidP="00A4230A">
      <w:pPr>
        <w:pStyle w:val="ListParagraph"/>
        <w:numPr>
          <w:ilvl w:val="0"/>
          <w:numId w:val="518"/>
        </w:numPr>
        <w:tabs>
          <w:tab w:val="left" w:pos="773"/>
        </w:tabs>
        <w:ind w:left="772" w:hanging="445"/>
        <w:rPr>
          <w:rFonts w:asciiTheme="minorHAnsi" w:hAnsiTheme="minorHAnsi" w:cstheme="minorHAnsi"/>
          <w:b/>
          <w:sz w:val="24"/>
          <w:szCs w:val="24"/>
        </w:rPr>
      </w:pPr>
      <w:r w:rsidRPr="004B3655">
        <w:rPr>
          <w:rFonts w:asciiTheme="minorHAnsi" w:hAnsiTheme="minorHAnsi" w:cstheme="minorHAnsi"/>
          <w:b/>
          <w:sz w:val="24"/>
          <w:szCs w:val="24"/>
        </w:rPr>
        <w:t>inhalational injury - msh chest x-ray and</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ABG</w:t>
      </w:r>
    </w:p>
    <w:p w14:paraId="1D973A47" w14:textId="77777777" w:rsidR="00800AB9" w:rsidRPr="004B3655" w:rsidRDefault="00800AB9" w:rsidP="00A4230A">
      <w:pPr>
        <w:pStyle w:val="BodyText"/>
        <w:rPr>
          <w:rFonts w:asciiTheme="minorHAnsi" w:hAnsiTheme="minorHAnsi" w:cstheme="minorHAnsi"/>
          <w:b/>
          <w:sz w:val="24"/>
          <w:szCs w:val="24"/>
        </w:rPr>
      </w:pPr>
    </w:p>
    <w:p w14:paraId="4DA38691" w14:textId="77777777" w:rsidR="00800AB9" w:rsidRPr="004B3655" w:rsidRDefault="00800AB9" w:rsidP="00A4230A">
      <w:pPr>
        <w:pStyle w:val="BodyText"/>
        <w:spacing w:before="1"/>
        <w:rPr>
          <w:rFonts w:asciiTheme="minorHAnsi" w:hAnsiTheme="minorHAnsi" w:cstheme="minorHAnsi"/>
          <w:b/>
          <w:sz w:val="24"/>
          <w:szCs w:val="24"/>
        </w:rPr>
      </w:pPr>
    </w:p>
    <w:p w14:paraId="156E3B2D" w14:textId="77777777" w:rsidR="00800AB9" w:rsidRPr="004B3655" w:rsidRDefault="00630A55" w:rsidP="00A4230A">
      <w:pPr>
        <w:spacing w:line="322" w:lineRule="exact"/>
        <w:ind w:left="328"/>
        <w:rPr>
          <w:rFonts w:asciiTheme="minorHAnsi" w:hAnsiTheme="minorHAnsi" w:cstheme="minorHAnsi"/>
          <w:b/>
          <w:sz w:val="24"/>
          <w:szCs w:val="24"/>
        </w:rPr>
      </w:pPr>
      <w:r w:rsidRPr="004B3655">
        <w:rPr>
          <w:rFonts w:asciiTheme="minorHAnsi" w:hAnsiTheme="minorHAnsi" w:cstheme="minorHAnsi"/>
          <w:b/>
          <w:sz w:val="24"/>
          <w:szCs w:val="24"/>
        </w:rPr>
        <w:t>onco</w:t>
      </w:r>
    </w:p>
    <w:p w14:paraId="40E0E04D" w14:textId="77777777" w:rsidR="00800AB9" w:rsidRPr="004B3655" w:rsidRDefault="00630A55" w:rsidP="00A4230A">
      <w:pPr>
        <w:pStyle w:val="ListParagraph"/>
        <w:numPr>
          <w:ilvl w:val="0"/>
          <w:numId w:val="518"/>
        </w:numPr>
        <w:tabs>
          <w:tab w:val="left" w:pos="773"/>
        </w:tabs>
        <w:ind w:left="772" w:hanging="445"/>
        <w:rPr>
          <w:rFonts w:asciiTheme="minorHAnsi" w:hAnsiTheme="minorHAnsi" w:cstheme="minorHAnsi"/>
          <w:b/>
          <w:sz w:val="24"/>
          <w:szCs w:val="24"/>
        </w:rPr>
      </w:pPr>
      <w:r w:rsidRPr="004B3655">
        <w:rPr>
          <w:rFonts w:asciiTheme="minorHAnsi" w:hAnsiTheme="minorHAnsi" w:cstheme="minorHAnsi"/>
          <w:b/>
          <w:sz w:val="24"/>
          <w:szCs w:val="24"/>
        </w:rPr>
        <w:t>radiation not cause</w:t>
      </w:r>
      <w:r w:rsidRPr="004B3655">
        <w:rPr>
          <w:rFonts w:asciiTheme="minorHAnsi" w:hAnsiTheme="minorHAnsi" w:cstheme="minorHAnsi"/>
          <w:b/>
          <w:spacing w:val="-1"/>
          <w:sz w:val="24"/>
          <w:szCs w:val="24"/>
        </w:rPr>
        <w:t xml:space="preserve"> </w:t>
      </w:r>
      <w:r w:rsidRPr="004B3655">
        <w:rPr>
          <w:rFonts w:asciiTheme="minorHAnsi" w:hAnsiTheme="minorHAnsi" w:cstheme="minorHAnsi"/>
          <w:b/>
          <w:sz w:val="24"/>
          <w:szCs w:val="24"/>
        </w:rPr>
        <w:t>lymphocytosis</w:t>
      </w:r>
    </w:p>
    <w:p w14:paraId="0E09B13C" w14:textId="77777777" w:rsidR="00800AB9" w:rsidRPr="004B3655" w:rsidRDefault="00800AB9" w:rsidP="00A4230A">
      <w:pPr>
        <w:pStyle w:val="BodyText"/>
        <w:rPr>
          <w:rFonts w:asciiTheme="minorHAnsi" w:hAnsiTheme="minorHAnsi" w:cstheme="minorHAnsi"/>
          <w:b/>
          <w:sz w:val="24"/>
          <w:szCs w:val="24"/>
        </w:rPr>
      </w:pPr>
    </w:p>
    <w:p w14:paraId="24E0F44F" w14:textId="77777777" w:rsidR="00800AB9" w:rsidRPr="004B3655" w:rsidRDefault="00630A55" w:rsidP="00A4230A">
      <w:pPr>
        <w:pStyle w:val="ListParagraph"/>
        <w:numPr>
          <w:ilvl w:val="0"/>
          <w:numId w:val="518"/>
        </w:numPr>
        <w:tabs>
          <w:tab w:val="left" w:pos="773"/>
        </w:tabs>
        <w:ind w:left="772" w:hanging="445"/>
        <w:rPr>
          <w:rFonts w:asciiTheme="minorHAnsi" w:hAnsiTheme="minorHAnsi" w:cstheme="minorHAnsi"/>
          <w:b/>
          <w:sz w:val="24"/>
          <w:szCs w:val="24"/>
        </w:rPr>
      </w:pPr>
      <w:r w:rsidRPr="004B3655">
        <w:rPr>
          <w:rFonts w:asciiTheme="minorHAnsi" w:hAnsiTheme="minorHAnsi" w:cstheme="minorHAnsi"/>
          <w:b/>
          <w:sz w:val="24"/>
          <w:szCs w:val="24"/>
        </w:rPr>
        <w:t>radiationn effect fat necrosis and breast</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edema</w:t>
      </w:r>
    </w:p>
    <w:p w14:paraId="6509464D" w14:textId="77777777" w:rsidR="00800AB9" w:rsidRPr="004B3655" w:rsidRDefault="00630A55" w:rsidP="00A4230A">
      <w:pPr>
        <w:pStyle w:val="ListParagraph"/>
        <w:numPr>
          <w:ilvl w:val="0"/>
          <w:numId w:val="518"/>
        </w:numPr>
        <w:tabs>
          <w:tab w:val="left" w:pos="776"/>
        </w:tabs>
        <w:spacing w:before="66" w:line="646" w:lineRule="exact"/>
        <w:ind w:left="328" w:firstLine="0"/>
        <w:rPr>
          <w:rFonts w:asciiTheme="minorHAnsi" w:hAnsiTheme="minorHAnsi" w:cstheme="minorHAnsi"/>
          <w:b/>
          <w:sz w:val="24"/>
          <w:szCs w:val="24"/>
        </w:rPr>
      </w:pPr>
      <w:r w:rsidRPr="004B3655">
        <w:rPr>
          <w:rFonts w:asciiTheme="minorHAnsi" w:hAnsiTheme="minorHAnsi" w:cstheme="minorHAnsi"/>
          <w:b/>
          <w:sz w:val="24"/>
          <w:szCs w:val="24"/>
        </w:rPr>
        <w:t>mean age for mammogram check up for normal female y3ne :40</w:t>
      </w:r>
      <w:r w:rsidRPr="004B3655">
        <w:rPr>
          <w:rFonts w:asciiTheme="minorHAnsi" w:hAnsiTheme="minorHAnsi" w:cstheme="minorHAnsi"/>
          <w:b/>
          <w:spacing w:val="-27"/>
          <w:sz w:val="24"/>
          <w:szCs w:val="24"/>
        </w:rPr>
        <w:t xml:space="preserve"> </w:t>
      </w:r>
      <w:r w:rsidRPr="004B3655">
        <w:rPr>
          <w:rFonts w:asciiTheme="minorHAnsi" w:hAnsiTheme="minorHAnsi" w:cstheme="minorHAnsi"/>
          <w:b/>
          <w:sz w:val="24"/>
          <w:szCs w:val="24"/>
        </w:rPr>
        <w:t>yr 30- most common cause of unilat nipple</w:t>
      </w:r>
      <w:r w:rsidRPr="004B3655">
        <w:rPr>
          <w:rFonts w:asciiTheme="minorHAnsi" w:hAnsiTheme="minorHAnsi" w:cstheme="minorHAnsi"/>
          <w:b/>
          <w:spacing w:val="-6"/>
          <w:sz w:val="24"/>
          <w:szCs w:val="24"/>
        </w:rPr>
        <w:t xml:space="preserve"> </w:t>
      </w:r>
      <w:r w:rsidRPr="004B3655">
        <w:rPr>
          <w:rFonts w:asciiTheme="minorHAnsi" w:hAnsiTheme="minorHAnsi" w:cstheme="minorHAnsi"/>
          <w:b/>
          <w:sz w:val="24"/>
          <w:szCs w:val="24"/>
        </w:rPr>
        <w:t>bleeding</w:t>
      </w:r>
    </w:p>
    <w:p w14:paraId="2FDADC61" w14:textId="77777777" w:rsidR="00800AB9" w:rsidRPr="004B3655" w:rsidRDefault="00630A55" w:rsidP="00A4230A">
      <w:pPr>
        <w:spacing w:line="253" w:lineRule="exact"/>
        <w:ind w:left="328"/>
        <w:rPr>
          <w:rFonts w:asciiTheme="minorHAnsi" w:hAnsiTheme="minorHAnsi" w:cstheme="minorHAnsi"/>
          <w:b/>
          <w:sz w:val="24"/>
          <w:szCs w:val="24"/>
        </w:rPr>
      </w:pPr>
      <w:r w:rsidRPr="004B3655">
        <w:rPr>
          <w:rFonts w:asciiTheme="minorHAnsi" w:hAnsiTheme="minorHAnsi" w:cstheme="minorHAnsi"/>
          <w:b/>
          <w:sz w:val="24"/>
          <w:szCs w:val="24"/>
        </w:rPr>
        <w:t>intraductal papilloma</w:t>
      </w:r>
    </w:p>
    <w:p w14:paraId="7A4537FF" w14:textId="77777777" w:rsidR="00800AB9" w:rsidRPr="004B3655" w:rsidRDefault="00800AB9" w:rsidP="00A4230A">
      <w:pPr>
        <w:pStyle w:val="BodyText"/>
        <w:spacing w:before="10"/>
        <w:rPr>
          <w:rFonts w:asciiTheme="minorHAnsi" w:hAnsiTheme="minorHAnsi" w:cstheme="minorHAnsi"/>
          <w:b/>
          <w:sz w:val="24"/>
          <w:szCs w:val="24"/>
        </w:rPr>
      </w:pPr>
    </w:p>
    <w:p w14:paraId="4C822BC5" w14:textId="77777777" w:rsidR="00800AB9" w:rsidRPr="004B3655" w:rsidRDefault="00630A55" w:rsidP="00A4230A">
      <w:pPr>
        <w:pStyle w:val="ListParagraph"/>
        <w:numPr>
          <w:ilvl w:val="0"/>
          <w:numId w:val="517"/>
        </w:numPr>
        <w:tabs>
          <w:tab w:val="left" w:pos="776"/>
        </w:tabs>
        <w:ind w:hanging="448"/>
        <w:rPr>
          <w:rFonts w:asciiTheme="minorHAnsi" w:hAnsiTheme="minorHAnsi" w:cstheme="minorHAnsi"/>
          <w:b/>
          <w:sz w:val="24"/>
          <w:szCs w:val="24"/>
        </w:rPr>
      </w:pPr>
      <w:r w:rsidRPr="004B3655">
        <w:rPr>
          <w:rFonts w:asciiTheme="minorHAnsi" w:hAnsiTheme="minorHAnsi" w:cstheme="minorHAnsi"/>
          <w:b/>
          <w:sz w:val="24"/>
          <w:szCs w:val="24"/>
        </w:rPr>
        <w:t>nipple retraction msh sign for advanced local malig!!!!!! mn</w:t>
      </w:r>
      <w:r w:rsidRPr="004B3655">
        <w:rPr>
          <w:rFonts w:asciiTheme="minorHAnsi" w:hAnsiTheme="minorHAnsi" w:cstheme="minorHAnsi"/>
          <w:b/>
          <w:spacing w:val="-8"/>
          <w:sz w:val="24"/>
          <w:szCs w:val="24"/>
        </w:rPr>
        <w:t xml:space="preserve"> </w:t>
      </w:r>
      <w:r w:rsidRPr="004B3655">
        <w:rPr>
          <w:rFonts w:asciiTheme="minorHAnsi" w:hAnsiTheme="minorHAnsi" w:cstheme="minorHAnsi"/>
          <w:b/>
          <w:sz w:val="24"/>
          <w:szCs w:val="24"/>
        </w:rPr>
        <w:t>dr.jamal</w:t>
      </w:r>
    </w:p>
    <w:p w14:paraId="38D60167" w14:textId="77777777" w:rsidR="00800AB9" w:rsidRPr="004B3655" w:rsidRDefault="00800AB9" w:rsidP="00A4230A">
      <w:pPr>
        <w:pStyle w:val="BodyText"/>
        <w:spacing w:before="2"/>
        <w:rPr>
          <w:rFonts w:asciiTheme="minorHAnsi" w:hAnsiTheme="minorHAnsi" w:cstheme="minorHAnsi"/>
          <w:b/>
          <w:sz w:val="24"/>
          <w:szCs w:val="24"/>
        </w:rPr>
      </w:pPr>
    </w:p>
    <w:p w14:paraId="0500A849"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cardio</w:t>
      </w:r>
    </w:p>
    <w:p w14:paraId="0544A029"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about varicise vein</w:t>
      </w:r>
    </w:p>
    <w:p w14:paraId="34C0FBBE" w14:textId="77777777" w:rsidR="00800AB9" w:rsidRPr="004B3655" w:rsidRDefault="00630A55" w:rsidP="00A4230A">
      <w:pPr>
        <w:pStyle w:val="Heading7"/>
        <w:numPr>
          <w:ilvl w:val="0"/>
          <w:numId w:val="517"/>
        </w:numPr>
        <w:tabs>
          <w:tab w:val="left" w:pos="776"/>
        </w:tabs>
        <w:ind w:hanging="448"/>
        <w:rPr>
          <w:rFonts w:asciiTheme="minorHAnsi" w:hAnsiTheme="minorHAnsi" w:cstheme="minorHAnsi"/>
          <w:sz w:val="24"/>
          <w:szCs w:val="24"/>
        </w:rPr>
      </w:pPr>
      <w:r w:rsidRPr="004B3655">
        <w:rPr>
          <w:rFonts w:asciiTheme="minorHAnsi" w:hAnsiTheme="minorHAnsi" w:cstheme="minorHAnsi"/>
          <w:sz w:val="24"/>
          <w:szCs w:val="24"/>
        </w:rPr>
        <w:t>most common cause for visiting dr</w:t>
      </w:r>
    </w:p>
    <w:p w14:paraId="6A86805D"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asthesis</w:t>
      </w:r>
    </w:p>
    <w:p w14:paraId="44F74F8B" w14:textId="77777777" w:rsidR="00800AB9" w:rsidRPr="004B3655" w:rsidRDefault="00800AB9" w:rsidP="00A4230A">
      <w:pPr>
        <w:pStyle w:val="BodyText"/>
        <w:spacing w:before="10"/>
        <w:rPr>
          <w:rFonts w:asciiTheme="minorHAnsi" w:hAnsiTheme="minorHAnsi" w:cstheme="minorHAnsi"/>
          <w:sz w:val="24"/>
          <w:szCs w:val="24"/>
        </w:rPr>
      </w:pPr>
    </w:p>
    <w:p w14:paraId="5EB36694" w14:textId="77777777" w:rsidR="00800AB9" w:rsidRPr="004B3655" w:rsidRDefault="00630A55" w:rsidP="00A4230A">
      <w:pPr>
        <w:pStyle w:val="Heading7"/>
        <w:numPr>
          <w:ilvl w:val="0"/>
          <w:numId w:val="517"/>
        </w:numPr>
        <w:tabs>
          <w:tab w:val="left" w:pos="776"/>
        </w:tabs>
        <w:spacing w:before="1" w:line="322" w:lineRule="exact"/>
        <w:ind w:hanging="448"/>
        <w:rPr>
          <w:rFonts w:asciiTheme="minorHAnsi" w:hAnsiTheme="minorHAnsi" w:cstheme="minorHAnsi"/>
          <w:sz w:val="24"/>
          <w:szCs w:val="24"/>
        </w:rPr>
      </w:pPr>
      <w:r w:rsidRPr="004B3655">
        <w:rPr>
          <w:rFonts w:asciiTheme="minorHAnsi" w:hAnsiTheme="minorHAnsi" w:cstheme="minorHAnsi"/>
          <w:sz w:val="24"/>
          <w:szCs w:val="24"/>
        </w:rPr>
        <w:t>first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symptom..</w:t>
      </w:r>
    </w:p>
    <w:p w14:paraId="237328DD"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pian</w:t>
      </w:r>
    </w:p>
    <w:p w14:paraId="13F36BBF" w14:textId="77777777" w:rsidR="00800AB9" w:rsidRPr="004B3655" w:rsidRDefault="00800AB9" w:rsidP="00A4230A">
      <w:pPr>
        <w:pStyle w:val="BodyText"/>
        <w:spacing w:before="1"/>
        <w:rPr>
          <w:rFonts w:asciiTheme="minorHAnsi" w:hAnsiTheme="minorHAnsi" w:cstheme="minorHAnsi"/>
          <w:sz w:val="24"/>
          <w:szCs w:val="24"/>
        </w:rPr>
      </w:pPr>
    </w:p>
    <w:p w14:paraId="7C794078" w14:textId="77777777" w:rsidR="00800AB9" w:rsidRPr="004B3655" w:rsidRDefault="00630A55" w:rsidP="00A4230A">
      <w:pPr>
        <w:pStyle w:val="Heading7"/>
        <w:numPr>
          <w:ilvl w:val="0"/>
          <w:numId w:val="517"/>
        </w:numPr>
        <w:tabs>
          <w:tab w:val="left" w:pos="773"/>
        </w:tabs>
        <w:spacing w:line="322" w:lineRule="exact"/>
        <w:ind w:left="772" w:hanging="445"/>
        <w:rPr>
          <w:rFonts w:asciiTheme="minorHAnsi" w:hAnsiTheme="minorHAnsi" w:cstheme="minorHAnsi"/>
          <w:sz w:val="24"/>
          <w:szCs w:val="24"/>
        </w:rPr>
      </w:pPr>
      <w:r w:rsidRPr="004B3655">
        <w:rPr>
          <w:rFonts w:asciiTheme="minorHAnsi" w:hAnsiTheme="minorHAnsi" w:cstheme="minorHAnsi"/>
          <w:sz w:val="24"/>
          <w:szCs w:val="24"/>
        </w:rPr>
        <w:t>aortic stenosis poor prognosis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52AB43BD"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congestive H F</w:t>
      </w:r>
    </w:p>
    <w:p w14:paraId="0F528527" w14:textId="77777777" w:rsidR="00800AB9" w:rsidRPr="004B3655" w:rsidRDefault="00630A55" w:rsidP="00A4230A">
      <w:pPr>
        <w:pStyle w:val="Heading7"/>
        <w:numPr>
          <w:ilvl w:val="0"/>
          <w:numId w:val="517"/>
        </w:numPr>
        <w:tabs>
          <w:tab w:val="left" w:pos="776"/>
        </w:tabs>
        <w:spacing w:before="66" w:line="646" w:lineRule="exact"/>
        <w:ind w:left="328" w:firstLine="0"/>
        <w:rPr>
          <w:rFonts w:asciiTheme="minorHAnsi" w:hAnsiTheme="minorHAnsi" w:cstheme="minorHAnsi"/>
          <w:sz w:val="24"/>
          <w:szCs w:val="24"/>
        </w:rPr>
      </w:pPr>
      <w:r w:rsidRPr="004B3655">
        <w:rPr>
          <w:rFonts w:asciiTheme="minorHAnsi" w:hAnsiTheme="minorHAnsi" w:cstheme="minorHAnsi"/>
          <w:sz w:val="24"/>
          <w:szCs w:val="24"/>
        </w:rPr>
        <w:t>trachostomy doesnt incease dead space? not sure 36- not in middle mediastinum</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6BCAD453" w14:textId="77777777" w:rsidR="00800AB9" w:rsidRPr="004B3655" w:rsidRDefault="00630A55" w:rsidP="00A4230A">
      <w:pPr>
        <w:pStyle w:val="BodyText"/>
        <w:spacing w:line="253" w:lineRule="exact"/>
        <w:ind w:left="328"/>
        <w:rPr>
          <w:rFonts w:asciiTheme="minorHAnsi" w:hAnsiTheme="minorHAnsi" w:cstheme="minorHAnsi"/>
          <w:sz w:val="24"/>
          <w:szCs w:val="24"/>
        </w:rPr>
      </w:pPr>
      <w:r w:rsidRPr="004B3655">
        <w:rPr>
          <w:rFonts w:asciiTheme="minorHAnsi" w:hAnsiTheme="minorHAnsi" w:cstheme="minorHAnsi"/>
          <w:color w:val="FF0000"/>
          <w:sz w:val="24"/>
          <w:szCs w:val="24"/>
        </w:rPr>
        <w:t>schwannoma???</w:t>
      </w:r>
    </w:p>
    <w:p w14:paraId="5F4065F8" w14:textId="77777777" w:rsidR="00800AB9" w:rsidRPr="004B3655" w:rsidRDefault="00800AB9" w:rsidP="00A4230A">
      <w:pPr>
        <w:pStyle w:val="BodyText"/>
        <w:spacing w:before="10"/>
        <w:rPr>
          <w:rFonts w:asciiTheme="minorHAnsi" w:hAnsiTheme="minorHAnsi" w:cstheme="minorHAnsi"/>
          <w:sz w:val="24"/>
          <w:szCs w:val="24"/>
        </w:rPr>
      </w:pPr>
    </w:p>
    <w:p w14:paraId="4494B1A3" w14:textId="77777777" w:rsidR="00800AB9" w:rsidRPr="004B3655" w:rsidRDefault="00630A55" w:rsidP="00A4230A">
      <w:pPr>
        <w:pStyle w:val="Heading7"/>
        <w:numPr>
          <w:ilvl w:val="0"/>
          <w:numId w:val="516"/>
        </w:numPr>
        <w:tabs>
          <w:tab w:val="left" w:pos="776"/>
        </w:tabs>
        <w:spacing w:before="1" w:line="322" w:lineRule="exact"/>
        <w:ind w:hanging="448"/>
        <w:rPr>
          <w:rFonts w:asciiTheme="minorHAnsi" w:hAnsiTheme="minorHAnsi" w:cstheme="minorHAnsi"/>
          <w:sz w:val="24"/>
          <w:szCs w:val="24"/>
        </w:rPr>
      </w:pPr>
      <w:r w:rsidRPr="004B3655">
        <w:rPr>
          <w:rFonts w:asciiTheme="minorHAnsi" w:hAnsiTheme="minorHAnsi" w:cstheme="minorHAnsi"/>
          <w:sz w:val="24"/>
          <w:szCs w:val="24"/>
        </w:rPr>
        <w:t>dvt complications :</w:t>
      </w:r>
    </w:p>
    <w:p w14:paraId="176F8C30"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color w:val="FF0000"/>
          <w:sz w:val="24"/>
          <w:szCs w:val="24"/>
        </w:rPr>
        <w:t>venous ulcer</w:t>
      </w:r>
    </w:p>
    <w:p w14:paraId="2D61DC57" w14:textId="77777777" w:rsidR="00800AB9" w:rsidRPr="004B3655" w:rsidRDefault="00800AB9" w:rsidP="00A4230A">
      <w:pPr>
        <w:pStyle w:val="BodyText"/>
        <w:spacing w:before="10"/>
        <w:rPr>
          <w:rFonts w:asciiTheme="minorHAnsi" w:hAnsiTheme="minorHAnsi" w:cstheme="minorHAnsi"/>
          <w:sz w:val="24"/>
          <w:szCs w:val="24"/>
        </w:rPr>
      </w:pPr>
    </w:p>
    <w:p w14:paraId="1E4EB359" w14:textId="77777777" w:rsidR="00800AB9" w:rsidRPr="004B3655" w:rsidRDefault="00630A55" w:rsidP="00A4230A">
      <w:pPr>
        <w:pStyle w:val="Heading7"/>
        <w:numPr>
          <w:ilvl w:val="0"/>
          <w:numId w:val="516"/>
        </w:numPr>
        <w:tabs>
          <w:tab w:val="left" w:pos="776"/>
        </w:tabs>
        <w:ind w:hanging="448"/>
        <w:rPr>
          <w:rFonts w:asciiTheme="minorHAnsi" w:hAnsiTheme="minorHAnsi" w:cstheme="minorHAnsi"/>
          <w:sz w:val="24"/>
          <w:szCs w:val="24"/>
        </w:rPr>
      </w:pPr>
      <w:r w:rsidRPr="004B3655">
        <w:rPr>
          <w:rFonts w:asciiTheme="minorHAnsi" w:hAnsiTheme="minorHAnsi" w:cstheme="minorHAnsi"/>
          <w:sz w:val="24"/>
          <w:szCs w:val="24"/>
        </w:rPr>
        <w:t>pt with intemit claud &amp; impotence Dx</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w:t>
      </w:r>
    </w:p>
    <w:p w14:paraId="4C432A95"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color w:val="FF0000"/>
          <w:sz w:val="24"/>
          <w:szCs w:val="24"/>
        </w:rPr>
        <w:t>leriche synd??</w:t>
      </w:r>
    </w:p>
    <w:p w14:paraId="47C57A62" w14:textId="77777777" w:rsidR="00800AB9" w:rsidRPr="004B3655" w:rsidRDefault="00800AB9" w:rsidP="00A4230A">
      <w:pPr>
        <w:pStyle w:val="BodyText"/>
        <w:spacing w:before="10"/>
        <w:rPr>
          <w:rFonts w:asciiTheme="minorHAnsi" w:hAnsiTheme="minorHAnsi" w:cstheme="minorHAnsi"/>
          <w:sz w:val="24"/>
          <w:szCs w:val="24"/>
        </w:rPr>
      </w:pPr>
    </w:p>
    <w:p w14:paraId="7DF4DCC9" w14:textId="77777777" w:rsidR="00800AB9" w:rsidRPr="004B3655" w:rsidRDefault="00630A55" w:rsidP="00A4230A">
      <w:pPr>
        <w:pStyle w:val="Heading7"/>
        <w:numPr>
          <w:ilvl w:val="0"/>
          <w:numId w:val="516"/>
        </w:numPr>
        <w:tabs>
          <w:tab w:val="left" w:pos="776"/>
        </w:tabs>
        <w:spacing w:line="322" w:lineRule="exact"/>
        <w:ind w:hanging="448"/>
        <w:rPr>
          <w:rFonts w:asciiTheme="minorHAnsi" w:hAnsiTheme="minorHAnsi" w:cstheme="minorHAnsi"/>
          <w:sz w:val="24"/>
          <w:szCs w:val="24"/>
        </w:rPr>
      </w:pPr>
      <w:r w:rsidRPr="004B3655">
        <w:rPr>
          <w:rFonts w:asciiTheme="minorHAnsi" w:hAnsiTheme="minorHAnsi" w:cstheme="minorHAnsi"/>
          <w:sz w:val="24"/>
          <w:szCs w:val="24"/>
        </w:rPr>
        <w:t>tension pneumothorax:</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false:</w:t>
      </w:r>
    </w:p>
    <w:p w14:paraId="35C70D65" w14:textId="77777777" w:rsidR="00800AB9" w:rsidRPr="004B3655" w:rsidRDefault="00630A55" w:rsidP="00A4230A">
      <w:pPr>
        <w:pStyle w:val="BodyText"/>
        <w:ind w:left="398"/>
        <w:rPr>
          <w:rFonts w:asciiTheme="minorHAnsi" w:hAnsiTheme="minorHAnsi" w:cstheme="minorHAnsi"/>
          <w:sz w:val="24"/>
          <w:szCs w:val="24"/>
        </w:rPr>
      </w:pPr>
      <w:r w:rsidRPr="004B3655">
        <w:rPr>
          <w:rFonts w:asciiTheme="minorHAnsi" w:hAnsiTheme="minorHAnsi" w:cstheme="minorHAnsi"/>
          <w:sz w:val="24"/>
          <w:szCs w:val="24"/>
        </w:rPr>
        <w:t>collapsed neck veins</w:t>
      </w:r>
    </w:p>
    <w:p w14:paraId="3059B7A1" w14:textId="77777777" w:rsidR="00800AB9" w:rsidRPr="004B3655" w:rsidRDefault="00800AB9" w:rsidP="00A4230A">
      <w:pPr>
        <w:pStyle w:val="BodyText"/>
        <w:rPr>
          <w:rFonts w:asciiTheme="minorHAnsi" w:hAnsiTheme="minorHAnsi" w:cstheme="minorHAnsi"/>
          <w:sz w:val="24"/>
          <w:szCs w:val="24"/>
        </w:rPr>
      </w:pPr>
    </w:p>
    <w:p w14:paraId="7CE67074" w14:textId="77777777" w:rsidR="00800AB9" w:rsidRPr="004B3655" w:rsidRDefault="00630A55" w:rsidP="00A4230A">
      <w:pPr>
        <w:pStyle w:val="ListParagraph"/>
        <w:numPr>
          <w:ilvl w:val="0"/>
          <w:numId w:val="516"/>
        </w:numPr>
        <w:tabs>
          <w:tab w:val="left" w:pos="776"/>
        </w:tabs>
        <w:ind w:left="328" w:firstLine="0"/>
        <w:rPr>
          <w:rFonts w:asciiTheme="minorHAnsi" w:hAnsiTheme="minorHAnsi" w:cstheme="minorHAnsi"/>
          <w:sz w:val="24"/>
          <w:szCs w:val="24"/>
        </w:rPr>
      </w:pPr>
      <w:r w:rsidRPr="004B3655">
        <w:rPr>
          <w:rFonts w:asciiTheme="minorHAnsi" w:hAnsiTheme="minorHAnsi" w:cstheme="minorHAnsi"/>
          <w:b/>
          <w:sz w:val="24"/>
          <w:szCs w:val="24"/>
        </w:rPr>
        <w:t>teratology of fallot not present??</w:t>
      </w:r>
      <w:r w:rsidRPr="004B3655">
        <w:rPr>
          <w:rFonts w:asciiTheme="minorHAnsi" w:hAnsiTheme="minorHAnsi" w:cstheme="minorHAnsi"/>
          <w:b/>
          <w:color w:val="FF0000"/>
          <w:sz w:val="24"/>
          <w:szCs w:val="24"/>
        </w:rPr>
        <w:t xml:space="preserve"> </w:t>
      </w:r>
      <w:r w:rsidRPr="004B3655">
        <w:rPr>
          <w:rFonts w:asciiTheme="minorHAnsi" w:hAnsiTheme="minorHAnsi" w:cstheme="minorHAnsi"/>
          <w:color w:val="FF0000"/>
          <w:sz w:val="24"/>
          <w:szCs w:val="24"/>
        </w:rPr>
        <w:t>anemia-bleeding tendency- cyanosis-clubbing ymkin anemia l2no 3ndhom</w:t>
      </w:r>
      <w:r w:rsidRPr="004B3655">
        <w:rPr>
          <w:rFonts w:asciiTheme="minorHAnsi" w:hAnsiTheme="minorHAnsi" w:cstheme="minorHAnsi"/>
          <w:color w:val="FF0000"/>
          <w:spacing w:val="-10"/>
          <w:sz w:val="24"/>
          <w:szCs w:val="24"/>
        </w:rPr>
        <w:t xml:space="preserve"> </w:t>
      </w:r>
      <w:r w:rsidRPr="004B3655">
        <w:rPr>
          <w:rFonts w:asciiTheme="minorHAnsi" w:hAnsiTheme="minorHAnsi" w:cstheme="minorHAnsi"/>
          <w:color w:val="FF0000"/>
          <w:sz w:val="24"/>
          <w:szCs w:val="24"/>
        </w:rPr>
        <w:t>polycythemia</w:t>
      </w:r>
    </w:p>
    <w:p w14:paraId="2F751198" w14:textId="77777777" w:rsidR="00800AB9" w:rsidRPr="004B3655" w:rsidRDefault="00800AB9" w:rsidP="00A4230A">
      <w:pPr>
        <w:pStyle w:val="BodyText"/>
        <w:rPr>
          <w:rFonts w:asciiTheme="minorHAnsi" w:hAnsiTheme="minorHAnsi" w:cstheme="minorHAnsi"/>
          <w:sz w:val="24"/>
          <w:szCs w:val="24"/>
        </w:rPr>
      </w:pPr>
    </w:p>
    <w:p w14:paraId="3930CD02" w14:textId="77777777" w:rsidR="00800AB9" w:rsidRPr="004B3655" w:rsidRDefault="00630A55" w:rsidP="00A4230A">
      <w:pPr>
        <w:pStyle w:val="Heading2"/>
        <w:rPr>
          <w:rFonts w:asciiTheme="minorHAnsi" w:hAnsiTheme="minorHAnsi" w:cstheme="minorHAnsi"/>
          <w:sz w:val="24"/>
          <w:szCs w:val="24"/>
        </w:rPr>
      </w:pPr>
      <w:bookmarkStart w:id="76" w:name="_bookmark36"/>
      <w:bookmarkStart w:id="77" w:name="_Toc110886103"/>
      <w:bookmarkEnd w:id="76"/>
      <w:r w:rsidRPr="004B3655">
        <w:rPr>
          <w:rFonts w:asciiTheme="minorHAnsi" w:hAnsiTheme="minorHAnsi" w:cstheme="minorHAnsi"/>
          <w:color w:val="2E5395"/>
          <w:sz w:val="24"/>
          <w:szCs w:val="24"/>
          <w:u w:val="thick" w:color="2E5395"/>
          <w:shd w:val="clear" w:color="auto" w:fill="A9A9A9"/>
        </w:rPr>
        <w:t>Part3</w:t>
      </w:r>
      <w:bookmarkEnd w:id="77"/>
    </w:p>
    <w:p w14:paraId="2035A8EF" w14:textId="77777777" w:rsidR="00800AB9" w:rsidRPr="004B3655" w:rsidRDefault="00800AB9" w:rsidP="00A4230A">
      <w:pPr>
        <w:pStyle w:val="BodyText"/>
        <w:rPr>
          <w:rFonts w:asciiTheme="minorHAnsi" w:hAnsiTheme="minorHAnsi" w:cstheme="minorHAnsi"/>
          <w:sz w:val="24"/>
          <w:szCs w:val="24"/>
        </w:rPr>
      </w:pPr>
    </w:p>
    <w:p w14:paraId="459E9F2F" w14:textId="77777777" w:rsidR="00800AB9" w:rsidRPr="004B3655" w:rsidRDefault="00800AB9" w:rsidP="00A4230A">
      <w:pPr>
        <w:pStyle w:val="BodyText"/>
        <w:spacing w:before="9"/>
        <w:rPr>
          <w:rFonts w:asciiTheme="minorHAnsi" w:hAnsiTheme="minorHAnsi" w:cstheme="minorHAnsi"/>
          <w:sz w:val="24"/>
          <w:szCs w:val="24"/>
        </w:rPr>
      </w:pPr>
    </w:p>
    <w:p w14:paraId="714D970D" w14:textId="77777777" w:rsidR="00800AB9" w:rsidRPr="004B3655" w:rsidRDefault="00630A55" w:rsidP="00A4230A">
      <w:pPr>
        <w:pStyle w:val="ListParagraph"/>
        <w:numPr>
          <w:ilvl w:val="0"/>
          <w:numId w:val="515"/>
        </w:numPr>
        <w:tabs>
          <w:tab w:val="left" w:pos="610"/>
        </w:tabs>
        <w:spacing w:before="89"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50 year old man with no past medical history is found to be in atrial</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fibrillation during routine medical examination. He reports no history of palpitation or dyspnea.Normal physical examination. He refused DC cardioversion. If the patient remains in chronic Atrial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fibrillation.</w:t>
      </w:r>
    </w:p>
    <w:p w14:paraId="48A8CAC7" w14:textId="77777777" w:rsidR="00800AB9" w:rsidRPr="004B3655" w:rsidRDefault="00630A55" w:rsidP="00A4230A">
      <w:pPr>
        <w:pStyle w:val="BodyText"/>
        <w:spacing w:before="158" w:line="379" w:lineRule="auto"/>
        <w:ind w:left="328"/>
        <w:rPr>
          <w:rFonts w:asciiTheme="minorHAnsi" w:hAnsiTheme="minorHAnsi" w:cstheme="minorHAnsi"/>
          <w:sz w:val="24"/>
          <w:szCs w:val="24"/>
        </w:rPr>
      </w:pPr>
      <w:r w:rsidRPr="004B3655">
        <w:rPr>
          <w:rFonts w:asciiTheme="minorHAnsi" w:hAnsiTheme="minorHAnsi" w:cstheme="minorHAnsi"/>
          <w:sz w:val="24"/>
          <w:szCs w:val="24"/>
        </w:rPr>
        <w:t>Which ONE of the following is most suitable treatment to offer? a- Asprine.**********************</w:t>
      </w:r>
    </w:p>
    <w:p w14:paraId="0E781448"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warfarin,target INR 2-3. c- no anticoagulation.</w:t>
      </w:r>
    </w:p>
    <w:p w14:paraId="2FAEB56C" w14:textId="77777777" w:rsidR="00800AB9" w:rsidRPr="004B3655" w:rsidRDefault="00630A55" w:rsidP="00A4230A">
      <w:pPr>
        <w:pStyle w:val="ListParagraph"/>
        <w:numPr>
          <w:ilvl w:val="0"/>
          <w:numId w:val="514"/>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warfarin, target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INR3-4.</w:t>
      </w:r>
    </w:p>
    <w:p w14:paraId="5C72AA9A" w14:textId="77777777" w:rsidR="00800AB9" w:rsidRPr="004B3655" w:rsidRDefault="00630A55" w:rsidP="00A4230A">
      <w:pPr>
        <w:pStyle w:val="ListParagraph"/>
        <w:numPr>
          <w:ilvl w:val="0"/>
          <w:numId w:val="514"/>
        </w:numPr>
        <w:tabs>
          <w:tab w:val="left" w:pos="617"/>
        </w:tabs>
        <w:spacing w:before="182"/>
        <w:ind w:left="616" w:hanging="289"/>
        <w:rPr>
          <w:rFonts w:asciiTheme="minorHAnsi" w:hAnsiTheme="minorHAnsi" w:cstheme="minorHAnsi"/>
          <w:sz w:val="24"/>
          <w:szCs w:val="24"/>
        </w:rPr>
      </w:pPr>
      <w:r w:rsidRPr="004B3655">
        <w:rPr>
          <w:rFonts w:asciiTheme="minorHAnsi" w:hAnsiTheme="minorHAnsi" w:cstheme="minorHAnsi"/>
          <w:sz w:val="24"/>
          <w:szCs w:val="24"/>
        </w:rPr>
        <w:t>warfarin, target INR2-3, for 6 months then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Asprin.</w:t>
      </w:r>
    </w:p>
    <w:p w14:paraId="3607C2E4" w14:textId="77777777" w:rsidR="00800AB9" w:rsidRPr="004B3655" w:rsidRDefault="00800AB9" w:rsidP="00A4230A">
      <w:pPr>
        <w:pStyle w:val="BodyText"/>
        <w:spacing w:before="11"/>
        <w:rPr>
          <w:rFonts w:asciiTheme="minorHAnsi" w:hAnsiTheme="minorHAnsi" w:cstheme="minorHAnsi"/>
          <w:sz w:val="24"/>
          <w:szCs w:val="24"/>
        </w:rPr>
      </w:pPr>
    </w:p>
    <w:p w14:paraId="62CC82B6" w14:textId="77777777" w:rsidR="00800AB9" w:rsidRPr="004B3655" w:rsidRDefault="00630A55" w:rsidP="00A4230A">
      <w:pPr>
        <w:pStyle w:val="ListParagraph"/>
        <w:numPr>
          <w:ilvl w:val="0"/>
          <w:numId w:val="515"/>
        </w:numPr>
        <w:tabs>
          <w:tab w:val="left" w:pos="610"/>
          <w:tab w:val="left" w:pos="1140"/>
        </w:tabs>
        <w:spacing w:line="510" w:lineRule="atLeast"/>
        <w:ind w:firstLine="0"/>
        <w:rPr>
          <w:rFonts w:asciiTheme="minorHAnsi" w:hAnsiTheme="minorHAnsi" w:cstheme="minorHAnsi"/>
          <w:sz w:val="24"/>
          <w:szCs w:val="24"/>
        </w:rPr>
      </w:pPr>
      <w:r w:rsidRPr="004B3655">
        <w:rPr>
          <w:rFonts w:asciiTheme="minorHAnsi" w:hAnsiTheme="minorHAnsi" w:cstheme="minorHAnsi"/>
          <w:sz w:val="24"/>
          <w:szCs w:val="24"/>
        </w:rPr>
        <w:t>Pulsus paradoxus pulse is felt in ONE of the following. e-</w:t>
      </w:r>
      <w:r w:rsidRPr="004B3655">
        <w:rPr>
          <w:rFonts w:asciiTheme="minorHAnsi" w:hAnsiTheme="minorHAnsi" w:cstheme="minorHAnsi"/>
          <w:sz w:val="24"/>
          <w:szCs w:val="24"/>
        </w:rPr>
        <w:tab/>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regurgitation</w:t>
      </w:r>
    </w:p>
    <w:p w14:paraId="5ABF70CF" w14:textId="77777777" w:rsidR="00800AB9" w:rsidRPr="004B3655" w:rsidRDefault="00630A55" w:rsidP="00A4230A">
      <w:pPr>
        <w:pStyle w:val="ListParagraph"/>
        <w:numPr>
          <w:ilvl w:val="0"/>
          <w:numId w:val="514"/>
        </w:numPr>
        <w:tabs>
          <w:tab w:val="left" w:pos="1140"/>
          <w:tab w:val="left" w:pos="1141"/>
        </w:tabs>
        <w:spacing w:line="320"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stenosis</w:t>
      </w:r>
    </w:p>
    <w:p w14:paraId="7D57963A" w14:textId="77777777" w:rsidR="00800AB9" w:rsidRPr="004B3655" w:rsidRDefault="00630A55" w:rsidP="00A4230A">
      <w:pPr>
        <w:pStyle w:val="ListParagraph"/>
        <w:numPr>
          <w:ilvl w:val="0"/>
          <w:numId w:val="514"/>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mitral</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stenosis</w:t>
      </w:r>
    </w:p>
    <w:p w14:paraId="242B37E4" w14:textId="77777777" w:rsidR="00800AB9" w:rsidRPr="004B3655" w:rsidRDefault="00630A55" w:rsidP="00A4230A">
      <w:pPr>
        <w:pStyle w:val="ListParagraph"/>
        <w:numPr>
          <w:ilvl w:val="0"/>
          <w:numId w:val="514"/>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VSD</w:t>
      </w:r>
    </w:p>
    <w:p w14:paraId="290BF361" w14:textId="77777777" w:rsidR="00800AB9" w:rsidRPr="004B3655" w:rsidRDefault="00630A55" w:rsidP="00A4230A">
      <w:pPr>
        <w:pStyle w:val="BodyText"/>
        <w:numPr>
          <w:ilvl w:val="0"/>
          <w:numId w:val="514"/>
        </w:numPr>
        <w:tabs>
          <w:tab w:val="left" w:pos="1140"/>
        </w:tabs>
        <w:rPr>
          <w:rFonts w:asciiTheme="minorHAnsi" w:hAnsiTheme="minorHAnsi" w:cstheme="minorHAnsi"/>
          <w:sz w:val="24"/>
          <w:szCs w:val="24"/>
        </w:rPr>
      </w:pPr>
      <w:r w:rsidRPr="004B3655">
        <w:rPr>
          <w:rFonts w:asciiTheme="minorHAnsi" w:hAnsiTheme="minorHAnsi" w:cstheme="minorHAnsi"/>
          <w:sz w:val="24"/>
          <w:szCs w:val="24"/>
        </w:rPr>
        <w:t>Cardiac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tamponade.************************</w:t>
      </w:r>
    </w:p>
    <w:p w14:paraId="4A84AA01" w14:textId="77777777" w:rsidR="00097868" w:rsidRPr="004B3655" w:rsidRDefault="00097868" w:rsidP="00A4230A">
      <w:pPr>
        <w:pStyle w:val="BodyText"/>
        <w:tabs>
          <w:tab w:val="left" w:pos="1140"/>
        </w:tabs>
        <w:rPr>
          <w:rFonts w:asciiTheme="minorHAnsi" w:hAnsiTheme="minorHAnsi" w:cstheme="minorHAnsi"/>
          <w:sz w:val="24"/>
          <w:szCs w:val="24"/>
        </w:rPr>
      </w:pPr>
    </w:p>
    <w:p w14:paraId="5E7AB311" w14:textId="77777777" w:rsidR="00097868" w:rsidRPr="004B3655" w:rsidRDefault="00097868" w:rsidP="00A4230A">
      <w:pPr>
        <w:pStyle w:val="BodyText"/>
        <w:tabs>
          <w:tab w:val="left" w:pos="1140"/>
        </w:tabs>
        <w:rPr>
          <w:rFonts w:asciiTheme="minorHAnsi" w:hAnsiTheme="minorHAnsi" w:cstheme="minorHAnsi"/>
          <w:sz w:val="24"/>
          <w:szCs w:val="24"/>
        </w:rPr>
      </w:pPr>
    </w:p>
    <w:p w14:paraId="243470B0" w14:textId="77777777" w:rsidR="00097868" w:rsidRPr="004B3655" w:rsidRDefault="00097868" w:rsidP="00A4230A">
      <w:pPr>
        <w:pStyle w:val="BodyText"/>
        <w:tabs>
          <w:tab w:val="left" w:pos="1140"/>
        </w:tabs>
        <w:rPr>
          <w:rFonts w:asciiTheme="minorHAnsi" w:hAnsiTheme="minorHAnsi" w:cstheme="minorHAnsi"/>
          <w:sz w:val="24"/>
          <w:szCs w:val="24"/>
        </w:rPr>
      </w:pPr>
    </w:p>
    <w:p w14:paraId="0AD3DDCB" w14:textId="77777777" w:rsidR="00800AB9" w:rsidRPr="004B3655" w:rsidRDefault="00800AB9" w:rsidP="00A4230A">
      <w:pPr>
        <w:pStyle w:val="BodyText"/>
        <w:spacing w:before="2"/>
        <w:rPr>
          <w:rFonts w:asciiTheme="minorHAnsi" w:hAnsiTheme="minorHAnsi" w:cstheme="minorHAnsi"/>
          <w:sz w:val="24"/>
          <w:szCs w:val="24"/>
        </w:rPr>
      </w:pPr>
    </w:p>
    <w:p w14:paraId="7CF05DA7" w14:textId="77777777" w:rsidR="00800AB9" w:rsidRPr="004B3655" w:rsidRDefault="00630A55" w:rsidP="00A4230A">
      <w:pPr>
        <w:pStyle w:val="ListParagraph"/>
        <w:numPr>
          <w:ilvl w:val="0"/>
          <w:numId w:val="515"/>
        </w:numPr>
        <w:tabs>
          <w:tab w:val="left" w:pos="610"/>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30-year-old man admitted with right sided hemiplegia.Clinical examination</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reveals loss of a wave in JVP.He has ONE of the following cardiac rhythm</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abnormality.</w:t>
      </w:r>
    </w:p>
    <w:p w14:paraId="2C45D69E" w14:textId="77777777" w:rsidR="00800AB9" w:rsidRPr="004B3655" w:rsidRDefault="00630A55" w:rsidP="00A4230A">
      <w:pPr>
        <w:pStyle w:val="BodyText"/>
        <w:spacing w:before="159"/>
        <w:ind w:left="537"/>
        <w:rPr>
          <w:rFonts w:asciiTheme="minorHAnsi" w:hAnsiTheme="minorHAnsi" w:cstheme="minorHAnsi"/>
          <w:sz w:val="24"/>
          <w:szCs w:val="24"/>
        </w:rPr>
      </w:pPr>
      <w:r w:rsidRPr="004B3655">
        <w:rPr>
          <w:rFonts w:asciiTheme="minorHAnsi" w:hAnsiTheme="minorHAnsi" w:cstheme="minorHAnsi"/>
          <w:sz w:val="24"/>
          <w:szCs w:val="24"/>
        </w:rPr>
        <w:t>a- complete heart block</w:t>
      </w:r>
    </w:p>
    <w:p w14:paraId="0E47241F" w14:textId="77777777" w:rsidR="00800AB9" w:rsidRPr="004B3655" w:rsidRDefault="00630A55" w:rsidP="00A4230A">
      <w:pPr>
        <w:pStyle w:val="BodyText"/>
        <w:spacing w:before="188" w:line="376" w:lineRule="auto"/>
        <w:ind w:left="537"/>
        <w:rPr>
          <w:rFonts w:asciiTheme="minorHAnsi" w:hAnsiTheme="minorHAnsi" w:cstheme="minorHAnsi"/>
          <w:sz w:val="24"/>
          <w:szCs w:val="24"/>
        </w:rPr>
      </w:pPr>
      <w:r w:rsidRPr="004B3655">
        <w:rPr>
          <w:rFonts w:asciiTheme="minorHAnsi" w:hAnsiTheme="minorHAnsi" w:cstheme="minorHAnsi"/>
          <w:sz w:val="24"/>
          <w:szCs w:val="24"/>
        </w:rPr>
        <w:t>b- atrial fibrillation************************ c- atrial flutter</w:t>
      </w:r>
    </w:p>
    <w:p w14:paraId="5A417FFE" w14:textId="77777777" w:rsidR="00800AB9" w:rsidRPr="004B3655" w:rsidRDefault="00630A55" w:rsidP="00A4230A">
      <w:pPr>
        <w:pStyle w:val="BodyText"/>
        <w:spacing w:before="4" w:line="376" w:lineRule="auto"/>
        <w:ind w:left="537"/>
        <w:rPr>
          <w:rFonts w:asciiTheme="minorHAnsi" w:hAnsiTheme="minorHAnsi" w:cstheme="minorHAnsi"/>
          <w:sz w:val="24"/>
          <w:szCs w:val="24"/>
        </w:rPr>
      </w:pPr>
      <w:r w:rsidRPr="004B3655">
        <w:rPr>
          <w:rFonts w:asciiTheme="minorHAnsi" w:hAnsiTheme="minorHAnsi" w:cstheme="minorHAnsi"/>
          <w:sz w:val="24"/>
          <w:szCs w:val="24"/>
        </w:rPr>
        <w:t>d- sinus tachycardia e- sinus bradycardia</w:t>
      </w:r>
    </w:p>
    <w:p w14:paraId="1DD81F19" w14:textId="77777777" w:rsidR="00800AB9" w:rsidRPr="004B3655" w:rsidRDefault="00630A55" w:rsidP="00A4230A">
      <w:pPr>
        <w:pStyle w:val="BodyText"/>
        <w:spacing w:before="79"/>
        <w:ind w:left="328"/>
        <w:rPr>
          <w:rFonts w:asciiTheme="minorHAnsi" w:hAnsiTheme="minorHAnsi" w:cstheme="minorHAnsi"/>
          <w:sz w:val="24"/>
          <w:szCs w:val="24"/>
        </w:rPr>
      </w:pPr>
      <w:r w:rsidRPr="004B3655">
        <w:rPr>
          <w:rFonts w:asciiTheme="minorHAnsi" w:hAnsiTheme="minorHAnsi" w:cstheme="minorHAnsi"/>
          <w:sz w:val="24"/>
          <w:szCs w:val="24"/>
        </w:rPr>
        <w:t>##4. All the following occurs usually in 3</w:t>
      </w:r>
      <w:r w:rsidRPr="004B3655">
        <w:rPr>
          <w:rFonts w:asciiTheme="minorHAnsi" w:hAnsiTheme="minorHAnsi" w:cstheme="minorHAnsi"/>
          <w:sz w:val="24"/>
          <w:szCs w:val="24"/>
          <w:vertAlign w:val="superscript"/>
        </w:rPr>
        <w:t>rd</w:t>
      </w:r>
      <w:r w:rsidRPr="004B3655">
        <w:rPr>
          <w:rFonts w:asciiTheme="minorHAnsi" w:hAnsiTheme="minorHAnsi" w:cstheme="minorHAnsi"/>
          <w:sz w:val="24"/>
          <w:szCs w:val="24"/>
        </w:rPr>
        <w:t xml:space="preserve"> week of Enteric (Typhoid ) fever Except.</w:t>
      </w:r>
    </w:p>
    <w:p w14:paraId="072DC42C" w14:textId="77777777" w:rsidR="00800AB9" w:rsidRPr="004B3655" w:rsidRDefault="00630A55" w:rsidP="00A4230A">
      <w:pPr>
        <w:pStyle w:val="ListParagraph"/>
        <w:numPr>
          <w:ilvl w:val="0"/>
          <w:numId w:val="513"/>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meningitis</w:t>
      </w:r>
    </w:p>
    <w:p w14:paraId="01CB8768" w14:textId="77777777" w:rsidR="00800AB9" w:rsidRPr="004B3655" w:rsidRDefault="00630A55" w:rsidP="00A4230A">
      <w:pPr>
        <w:pStyle w:val="ListParagraph"/>
        <w:numPr>
          <w:ilvl w:val="0"/>
          <w:numId w:val="513"/>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lobar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pneumonia</w:t>
      </w:r>
    </w:p>
    <w:p w14:paraId="781655D4" w14:textId="77777777" w:rsidR="00800AB9" w:rsidRPr="004B3655" w:rsidRDefault="00630A55" w:rsidP="00A4230A">
      <w:pPr>
        <w:pStyle w:val="ListParagraph"/>
        <w:numPr>
          <w:ilvl w:val="0"/>
          <w:numId w:val="513"/>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maculopapular rash (rose spots)************************* d-</w:t>
      </w:r>
      <w:r w:rsidRPr="004B3655">
        <w:rPr>
          <w:rFonts w:asciiTheme="minorHAnsi" w:hAnsiTheme="minorHAnsi" w:cstheme="minorHAnsi"/>
          <w:sz w:val="24"/>
          <w:szCs w:val="24"/>
        </w:rPr>
        <w:tab/>
        <w:t>oestomyelitis</w:t>
      </w:r>
    </w:p>
    <w:p w14:paraId="0BE796F0" w14:textId="77777777" w:rsidR="00800AB9" w:rsidRPr="004B3655" w:rsidRDefault="00630A55"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intestinal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perforation</w:t>
      </w:r>
    </w:p>
    <w:p w14:paraId="4E963567" w14:textId="77777777" w:rsidR="00800AB9" w:rsidRPr="004B3655" w:rsidRDefault="00800AB9" w:rsidP="00A4230A">
      <w:pPr>
        <w:pStyle w:val="BodyText"/>
        <w:rPr>
          <w:rFonts w:asciiTheme="minorHAnsi" w:hAnsiTheme="minorHAnsi" w:cstheme="minorHAnsi"/>
          <w:sz w:val="24"/>
          <w:szCs w:val="24"/>
        </w:rPr>
      </w:pPr>
    </w:p>
    <w:p w14:paraId="738B7D71" w14:textId="77777777" w:rsidR="00800AB9" w:rsidRPr="004B3655" w:rsidRDefault="00800AB9" w:rsidP="00A4230A">
      <w:pPr>
        <w:pStyle w:val="BodyText"/>
        <w:spacing w:before="8"/>
        <w:rPr>
          <w:rFonts w:asciiTheme="minorHAnsi" w:hAnsiTheme="minorHAnsi" w:cstheme="minorHAnsi"/>
          <w:sz w:val="24"/>
          <w:szCs w:val="24"/>
        </w:rPr>
      </w:pPr>
    </w:p>
    <w:p w14:paraId="49584DC3" w14:textId="77777777" w:rsidR="00800AB9" w:rsidRPr="004B3655" w:rsidRDefault="00630A55" w:rsidP="00A4230A">
      <w:pPr>
        <w:pStyle w:val="BodyText"/>
        <w:tabs>
          <w:tab w:val="left" w:pos="1140"/>
        </w:tabs>
        <w:spacing w:line="500" w:lineRule="atLeast"/>
        <w:ind w:left="328"/>
        <w:rPr>
          <w:rFonts w:asciiTheme="minorHAnsi" w:hAnsiTheme="minorHAnsi" w:cstheme="minorHAnsi"/>
          <w:sz w:val="24"/>
          <w:szCs w:val="24"/>
        </w:rPr>
      </w:pPr>
      <w:r w:rsidRPr="004B3655">
        <w:rPr>
          <w:rFonts w:asciiTheme="minorHAnsi" w:hAnsiTheme="minorHAnsi" w:cstheme="minorHAnsi"/>
          <w:sz w:val="24"/>
          <w:szCs w:val="24"/>
        </w:rPr>
        <w:t>##5. All the following are Zoonotic infections Except. a-</w:t>
      </w:r>
      <w:r w:rsidRPr="004B3655">
        <w:rPr>
          <w:rFonts w:asciiTheme="minorHAnsi" w:hAnsiTheme="minorHAnsi" w:cstheme="minorHAnsi"/>
          <w:sz w:val="24"/>
          <w:szCs w:val="24"/>
        </w:rPr>
        <w:tab/>
        <w:t>rabies</w:t>
      </w:r>
    </w:p>
    <w:p w14:paraId="5BAC1977" w14:textId="77777777" w:rsidR="00800AB9" w:rsidRPr="004B3655" w:rsidRDefault="00630A55" w:rsidP="00A4230A">
      <w:pPr>
        <w:pStyle w:val="ListParagraph"/>
        <w:numPr>
          <w:ilvl w:val="0"/>
          <w:numId w:val="512"/>
        </w:numPr>
        <w:tabs>
          <w:tab w:val="left" w:pos="1140"/>
          <w:tab w:val="left" w:pos="1141"/>
        </w:tabs>
        <w:spacing w:before="9"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brucellosis</w:t>
      </w:r>
    </w:p>
    <w:p w14:paraId="7459CC15" w14:textId="77777777" w:rsidR="00800AB9" w:rsidRPr="004B3655" w:rsidRDefault="00630A55" w:rsidP="00A4230A">
      <w:pPr>
        <w:pStyle w:val="ListParagraph"/>
        <w:numPr>
          <w:ilvl w:val="0"/>
          <w:numId w:val="51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anthrax</w:t>
      </w:r>
    </w:p>
    <w:p w14:paraId="33F74A60" w14:textId="77777777" w:rsidR="00800AB9" w:rsidRPr="004B3655" w:rsidRDefault="00630A55" w:rsidP="00A4230A">
      <w:pPr>
        <w:pStyle w:val="ListParagraph"/>
        <w:numPr>
          <w:ilvl w:val="0"/>
          <w:numId w:val="51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toxoplasmosis</w:t>
      </w:r>
    </w:p>
    <w:p w14:paraId="30ED0B62"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cholera*******************</w:t>
      </w:r>
    </w:p>
    <w:p w14:paraId="10DA8586" w14:textId="77777777" w:rsidR="00800AB9" w:rsidRPr="004B3655" w:rsidRDefault="00800AB9" w:rsidP="00A4230A">
      <w:pPr>
        <w:pStyle w:val="BodyText"/>
        <w:spacing w:before="8"/>
        <w:rPr>
          <w:rFonts w:asciiTheme="minorHAnsi" w:hAnsiTheme="minorHAnsi" w:cstheme="minorHAnsi"/>
          <w:sz w:val="24"/>
          <w:szCs w:val="24"/>
        </w:rPr>
      </w:pPr>
    </w:p>
    <w:p w14:paraId="2A410DC5" w14:textId="77777777" w:rsidR="00800AB9" w:rsidRPr="004B3655" w:rsidRDefault="00630A55" w:rsidP="00A4230A">
      <w:pPr>
        <w:pStyle w:val="ListParagraph"/>
        <w:numPr>
          <w:ilvl w:val="0"/>
          <w:numId w:val="511"/>
        </w:numPr>
        <w:tabs>
          <w:tab w:val="left" w:pos="610"/>
          <w:tab w:val="left" w:pos="1140"/>
        </w:tabs>
        <w:spacing w:line="500" w:lineRule="atLeast"/>
        <w:ind w:firstLine="0"/>
        <w:rPr>
          <w:rFonts w:asciiTheme="minorHAnsi" w:hAnsiTheme="minorHAnsi" w:cstheme="minorHAnsi"/>
          <w:sz w:val="24"/>
          <w:szCs w:val="24"/>
        </w:rPr>
      </w:pPr>
      <w:r w:rsidRPr="004B3655">
        <w:rPr>
          <w:rFonts w:asciiTheme="minorHAnsi" w:hAnsiTheme="minorHAnsi" w:cstheme="minorHAnsi"/>
          <w:sz w:val="24"/>
          <w:szCs w:val="24"/>
        </w:rPr>
        <w:t>Major criteria for Rheumatic fever include all the following Except. f-</w:t>
      </w:r>
      <w:r w:rsidRPr="004B3655">
        <w:rPr>
          <w:rFonts w:asciiTheme="minorHAnsi" w:hAnsiTheme="minorHAnsi" w:cstheme="minorHAnsi"/>
          <w:sz w:val="24"/>
          <w:szCs w:val="24"/>
        </w:rPr>
        <w:tab/>
        <w:t>carditis</w:t>
      </w:r>
    </w:p>
    <w:p w14:paraId="1CB9F8DD" w14:textId="77777777" w:rsidR="00800AB9" w:rsidRPr="004B3655" w:rsidRDefault="00630A55" w:rsidP="00A4230A">
      <w:pPr>
        <w:pStyle w:val="BodyText"/>
        <w:tabs>
          <w:tab w:val="left" w:pos="1140"/>
        </w:tabs>
        <w:spacing w:before="6" w:line="322" w:lineRule="exact"/>
        <w:ind w:left="328"/>
        <w:rPr>
          <w:rFonts w:asciiTheme="minorHAnsi" w:hAnsiTheme="minorHAnsi" w:cstheme="minorHAnsi"/>
          <w:sz w:val="24"/>
          <w:szCs w:val="24"/>
        </w:rPr>
      </w:pPr>
      <w:r w:rsidRPr="004B3655">
        <w:rPr>
          <w:rFonts w:asciiTheme="minorHAnsi" w:hAnsiTheme="minorHAnsi" w:cstheme="minorHAnsi"/>
          <w:sz w:val="24"/>
          <w:szCs w:val="24"/>
        </w:rPr>
        <w:t>g-</w:t>
      </w:r>
      <w:r w:rsidRPr="004B3655">
        <w:rPr>
          <w:rFonts w:asciiTheme="minorHAnsi" w:hAnsiTheme="minorHAnsi" w:cstheme="minorHAnsi"/>
          <w:sz w:val="24"/>
          <w:szCs w:val="24"/>
        </w:rPr>
        <w:tab/>
        <w:t>Sydenham's chorea</w:t>
      </w:r>
    </w:p>
    <w:p w14:paraId="258CF5E7" w14:textId="77777777" w:rsidR="00800AB9" w:rsidRPr="004B3655" w:rsidRDefault="00630A55" w:rsidP="00A4230A">
      <w:pPr>
        <w:pStyle w:val="BodyText"/>
        <w:tabs>
          <w:tab w:val="left" w:pos="1140"/>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Polyarthralgia****************** </w:t>
      </w:r>
      <w:r w:rsidRPr="004B3655">
        <w:rPr>
          <w:rFonts w:asciiTheme="minorHAnsi" w:hAnsiTheme="minorHAnsi" w:cstheme="minorHAnsi"/>
          <w:sz w:val="24"/>
          <w:szCs w:val="24"/>
        </w:rPr>
        <w:t>i-</w:t>
      </w:r>
      <w:r w:rsidRPr="004B3655">
        <w:rPr>
          <w:rFonts w:asciiTheme="minorHAnsi" w:hAnsiTheme="minorHAnsi" w:cstheme="minorHAnsi"/>
          <w:sz w:val="24"/>
          <w:szCs w:val="24"/>
        </w:rPr>
        <w:tab/>
        <w:t>Erythema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marginatum</w:t>
      </w:r>
    </w:p>
    <w:p w14:paraId="2BC25A90" w14:textId="77777777" w:rsidR="00800AB9" w:rsidRPr="004B3655" w:rsidRDefault="00630A55" w:rsidP="00A4230A">
      <w:pPr>
        <w:pStyle w:val="BodyText"/>
        <w:tabs>
          <w:tab w:val="left" w:pos="1140"/>
        </w:tabs>
        <w:spacing w:line="317" w:lineRule="exact"/>
        <w:ind w:left="328"/>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Subcutaneous</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nodules</w:t>
      </w:r>
    </w:p>
    <w:p w14:paraId="5A191044" w14:textId="77777777" w:rsidR="00800AB9" w:rsidRPr="004B3655" w:rsidRDefault="00800AB9" w:rsidP="00A4230A">
      <w:pPr>
        <w:pStyle w:val="BodyText"/>
        <w:rPr>
          <w:rFonts w:asciiTheme="minorHAnsi" w:hAnsiTheme="minorHAnsi" w:cstheme="minorHAnsi"/>
          <w:sz w:val="24"/>
          <w:szCs w:val="24"/>
        </w:rPr>
      </w:pPr>
    </w:p>
    <w:p w14:paraId="0E91E543" w14:textId="77777777" w:rsidR="00097868" w:rsidRPr="004B3655" w:rsidRDefault="00097868" w:rsidP="00A4230A">
      <w:pPr>
        <w:pStyle w:val="BodyText"/>
        <w:rPr>
          <w:rFonts w:asciiTheme="minorHAnsi" w:hAnsiTheme="minorHAnsi" w:cstheme="minorHAnsi"/>
          <w:sz w:val="24"/>
          <w:szCs w:val="24"/>
        </w:rPr>
      </w:pPr>
    </w:p>
    <w:p w14:paraId="0E14E5AD" w14:textId="77777777" w:rsidR="00800AB9" w:rsidRPr="004B3655" w:rsidRDefault="00630A55" w:rsidP="00A4230A">
      <w:pPr>
        <w:pStyle w:val="ListParagraph"/>
        <w:numPr>
          <w:ilvl w:val="0"/>
          <w:numId w:val="511"/>
        </w:numPr>
        <w:tabs>
          <w:tab w:val="left" w:pos="610"/>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Pathergy test is positive in one of the following diseases. a- Behcet;s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syndrome.*********************</w:t>
      </w:r>
    </w:p>
    <w:p w14:paraId="52BBE960" w14:textId="77777777" w:rsidR="00800AB9" w:rsidRPr="004B3655" w:rsidRDefault="00630A55" w:rsidP="00A4230A">
      <w:pPr>
        <w:pStyle w:val="ListParagraph"/>
        <w:numPr>
          <w:ilvl w:val="0"/>
          <w:numId w:val="510"/>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Kawasaki disease.</w:t>
      </w:r>
    </w:p>
    <w:p w14:paraId="0DF4E550" w14:textId="77777777" w:rsidR="00800AB9" w:rsidRPr="004B3655" w:rsidRDefault="00630A55" w:rsidP="00A4230A">
      <w:pPr>
        <w:pStyle w:val="ListParagraph"/>
        <w:numPr>
          <w:ilvl w:val="0"/>
          <w:numId w:val="510"/>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Erythema multiforme.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Osteoarthritis.</w:t>
      </w:r>
    </w:p>
    <w:p w14:paraId="070DF4F3"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Rheumatoid arthritis.</w:t>
      </w:r>
    </w:p>
    <w:p w14:paraId="3D7ABB4F" w14:textId="77777777" w:rsidR="00800AB9" w:rsidRPr="004B3655" w:rsidRDefault="00630A55" w:rsidP="00A4230A">
      <w:pPr>
        <w:pStyle w:val="ListParagraph"/>
        <w:numPr>
          <w:ilvl w:val="0"/>
          <w:numId w:val="511"/>
        </w:numPr>
        <w:tabs>
          <w:tab w:val="left" w:pos="610"/>
          <w:tab w:val="left" w:pos="1140"/>
        </w:tabs>
        <w:spacing w:before="1" w:line="510" w:lineRule="atLeast"/>
        <w:ind w:firstLine="0"/>
        <w:rPr>
          <w:rFonts w:asciiTheme="minorHAnsi" w:hAnsiTheme="minorHAnsi" w:cstheme="minorHAnsi"/>
          <w:sz w:val="24"/>
          <w:szCs w:val="24"/>
        </w:rPr>
      </w:pPr>
      <w:r w:rsidRPr="004B3655">
        <w:rPr>
          <w:rFonts w:asciiTheme="minorHAnsi" w:hAnsiTheme="minorHAnsi" w:cstheme="minorHAnsi"/>
          <w:sz w:val="24"/>
          <w:szCs w:val="24"/>
        </w:rPr>
        <w:t>ONE of the following drugs is LEAST used in treatment of acute sever asthma. f-</w:t>
      </w:r>
      <w:r w:rsidRPr="004B3655">
        <w:rPr>
          <w:rFonts w:asciiTheme="minorHAnsi" w:hAnsiTheme="minorHAnsi" w:cstheme="minorHAnsi"/>
          <w:sz w:val="24"/>
          <w:szCs w:val="24"/>
        </w:rPr>
        <w:tab/>
        <w:t>nebulized B2</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agonist</w:t>
      </w:r>
    </w:p>
    <w:p w14:paraId="2870A5E9" w14:textId="77777777" w:rsidR="00800AB9" w:rsidRPr="004B3655" w:rsidRDefault="00630A55" w:rsidP="00A4230A">
      <w:pPr>
        <w:pStyle w:val="ListParagraph"/>
        <w:numPr>
          <w:ilvl w:val="0"/>
          <w:numId w:val="509"/>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hydrocortisone</w:t>
      </w:r>
    </w:p>
    <w:p w14:paraId="049997D1" w14:textId="77777777" w:rsidR="00800AB9" w:rsidRPr="004B3655" w:rsidRDefault="00630A55" w:rsidP="00A4230A">
      <w:pPr>
        <w:pStyle w:val="ListParagraph"/>
        <w:numPr>
          <w:ilvl w:val="0"/>
          <w:numId w:val="509"/>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epinephrine (adrenaline)******************** i-</w:t>
      </w:r>
      <w:r w:rsidRPr="004B3655">
        <w:rPr>
          <w:rFonts w:asciiTheme="minorHAnsi" w:hAnsiTheme="minorHAnsi" w:cstheme="minorHAnsi"/>
          <w:sz w:val="24"/>
          <w:szCs w:val="24"/>
        </w:rPr>
        <w:tab/>
        <w:t>oxygen</w:t>
      </w:r>
    </w:p>
    <w:p w14:paraId="1361DAEF" w14:textId="77777777" w:rsidR="00800AB9" w:rsidRPr="004B3655" w:rsidRDefault="00630A55" w:rsidP="00A4230A">
      <w:pPr>
        <w:pStyle w:val="BodyText"/>
        <w:tabs>
          <w:tab w:val="left" w:pos="1140"/>
        </w:tabs>
        <w:spacing w:before="1"/>
        <w:ind w:left="328"/>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i.v .</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aminophylline</w:t>
      </w:r>
    </w:p>
    <w:p w14:paraId="2C18CA88" w14:textId="77777777" w:rsidR="00800AB9" w:rsidRPr="004B3655" w:rsidRDefault="00630A55" w:rsidP="00A4230A">
      <w:pPr>
        <w:pStyle w:val="ListParagraph"/>
        <w:numPr>
          <w:ilvl w:val="0"/>
          <w:numId w:val="511"/>
        </w:numPr>
        <w:tabs>
          <w:tab w:val="left" w:pos="610"/>
        </w:tabs>
        <w:spacing w:before="73"/>
        <w:ind w:left="609" w:hanging="282"/>
        <w:rPr>
          <w:rFonts w:asciiTheme="minorHAnsi" w:hAnsiTheme="minorHAnsi" w:cstheme="minorHAnsi"/>
          <w:sz w:val="24"/>
          <w:szCs w:val="24"/>
        </w:rPr>
      </w:pPr>
      <w:r w:rsidRPr="004B3655">
        <w:rPr>
          <w:rFonts w:asciiTheme="minorHAnsi" w:hAnsiTheme="minorHAnsi" w:cstheme="minorHAnsi"/>
          <w:sz w:val="24"/>
          <w:szCs w:val="24"/>
        </w:rPr>
        <w:t>Hypoxia (decreased PaO2) and decreased Pa CO2 is found in all the following</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Except.</w:t>
      </w:r>
    </w:p>
    <w:p w14:paraId="4E1E96BA" w14:textId="77777777" w:rsidR="00800AB9" w:rsidRPr="004B3655" w:rsidRDefault="00630A55" w:rsidP="00A4230A">
      <w:pPr>
        <w:pStyle w:val="ListParagraph"/>
        <w:numPr>
          <w:ilvl w:val="0"/>
          <w:numId w:val="508"/>
        </w:numPr>
        <w:tabs>
          <w:tab w:val="left" w:pos="1140"/>
          <w:tab w:val="left" w:pos="1141"/>
        </w:tabs>
        <w:spacing w:before="184" w:line="322" w:lineRule="exact"/>
        <w:ind w:hanging="813"/>
        <w:rPr>
          <w:rFonts w:asciiTheme="minorHAnsi" w:hAnsiTheme="minorHAnsi" w:cstheme="minorHAnsi"/>
          <w:sz w:val="24"/>
          <w:szCs w:val="24"/>
        </w:rPr>
      </w:pPr>
      <w:r w:rsidRPr="004B3655">
        <w:rPr>
          <w:rFonts w:asciiTheme="minorHAnsi" w:hAnsiTheme="minorHAnsi" w:cstheme="minorHAnsi"/>
          <w:sz w:val="24"/>
          <w:szCs w:val="24"/>
        </w:rPr>
        <w:t>left ventricular failure</w:t>
      </w:r>
    </w:p>
    <w:p w14:paraId="068936D0" w14:textId="77777777" w:rsidR="00800AB9" w:rsidRPr="004B3655" w:rsidRDefault="00630A55" w:rsidP="00A4230A">
      <w:pPr>
        <w:pStyle w:val="ListParagraph"/>
        <w:numPr>
          <w:ilvl w:val="0"/>
          <w:numId w:val="50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massive pulmonary embolism h-</w:t>
      </w:r>
      <w:r w:rsidRPr="004B3655">
        <w:rPr>
          <w:rFonts w:asciiTheme="minorHAnsi" w:hAnsiTheme="minorHAnsi" w:cstheme="minorHAnsi"/>
          <w:sz w:val="24"/>
          <w:szCs w:val="24"/>
        </w:rPr>
        <w:tab/>
        <w:t>acute sever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asthma</w:t>
      </w:r>
    </w:p>
    <w:p w14:paraId="590889DA" w14:textId="77777777" w:rsidR="00800AB9" w:rsidRPr="004B3655" w:rsidRDefault="00630A55" w:rsidP="00A4230A">
      <w:pPr>
        <w:pStyle w:val="BodyText"/>
        <w:tabs>
          <w:tab w:val="left" w:pos="1140"/>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i-</w:t>
      </w:r>
      <w:r w:rsidRPr="004B3655">
        <w:rPr>
          <w:rFonts w:asciiTheme="minorHAnsi" w:hAnsiTheme="minorHAnsi" w:cstheme="minorHAnsi"/>
          <w:sz w:val="24"/>
          <w:szCs w:val="24"/>
        </w:rPr>
        <w:tab/>
        <w:t>acute exacerbation of COPD*****************?????????????? j-</w:t>
      </w:r>
      <w:r w:rsidRPr="004B3655">
        <w:rPr>
          <w:rFonts w:asciiTheme="minorHAnsi" w:hAnsiTheme="minorHAnsi" w:cstheme="minorHAnsi"/>
          <w:sz w:val="24"/>
          <w:szCs w:val="24"/>
        </w:rPr>
        <w:tab/>
        <w:t>pneumonia</w:t>
      </w:r>
    </w:p>
    <w:p w14:paraId="379D4431" w14:textId="77777777" w:rsidR="00800AB9" w:rsidRPr="004B3655" w:rsidRDefault="00800AB9" w:rsidP="00A4230A">
      <w:pPr>
        <w:pStyle w:val="BodyText"/>
        <w:spacing w:before="3"/>
        <w:rPr>
          <w:rFonts w:asciiTheme="minorHAnsi" w:hAnsiTheme="minorHAnsi" w:cstheme="minorHAnsi"/>
          <w:sz w:val="24"/>
          <w:szCs w:val="24"/>
        </w:rPr>
      </w:pPr>
    </w:p>
    <w:p w14:paraId="274DD708" w14:textId="77777777" w:rsidR="00800AB9" w:rsidRPr="004B3655" w:rsidRDefault="00630A55" w:rsidP="00A4230A">
      <w:pPr>
        <w:pStyle w:val="BodyText"/>
        <w:tabs>
          <w:tab w:val="left" w:pos="1140"/>
        </w:tabs>
        <w:spacing w:line="510" w:lineRule="atLeast"/>
        <w:ind w:left="328"/>
        <w:rPr>
          <w:rFonts w:asciiTheme="minorHAnsi" w:hAnsiTheme="minorHAnsi" w:cstheme="minorHAnsi"/>
          <w:sz w:val="24"/>
          <w:szCs w:val="24"/>
        </w:rPr>
      </w:pPr>
      <w:r w:rsidRPr="004B3655">
        <w:rPr>
          <w:rFonts w:asciiTheme="minorHAnsi" w:hAnsiTheme="minorHAnsi" w:cstheme="minorHAnsi"/>
          <w:sz w:val="24"/>
          <w:szCs w:val="24"/>
        </w:rPr>
        <w:t>##10. All the following are true in osteomalacia Except. a-</w:t>
      </w:r>
      <w:r w:rsidRPr="004B3655">
        <w:rPr>
          <w:rFonts w:asciiTheme="minorHAnsi" w:hAnsiTheme="minorHAnsi" w:cstheme="minorHAnsi"/>
          <w:sz w:val="24"/>
          <w:szCs w:val="24"/>
        </w:rPr>
        <w:tab/>
        <w:t>may be caused by primary biliary</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cirrhosis</w:t>
      </w:r>
    </w:p>
    <w:p w14:paraId="703F0F77" w14:textId="77777777" w:rsidR="00800AB9" w:rsidRPr="004B3655" w:rsidRDefault="00630A55" w:rsidP="00A4230A">
      <w:pPr>
        <w:pStyle w:val="ListParagraph"/>
        <w:numPr>
          <w:ilvl w:val="0"/>
          <w:numId w:val="507"/>
        </w:numPr>
        <w:tabs>
          <w:tab w:val="left" w:pos="1140"/>
          <w:tab w:val="left" w:pos="1141"/>
        </w:tabs>
        <w:spacing w:line="320" w:lineRule="exact"/>
        <w:ind w:hanging="813"/>
        <w:rPr>
          <w:rFonts w:asciiTheme="minorHAnsi" w:hAnsiTheme="minorHAnsi" w:cstheme="minorHAnsi"/>
          <w:sz w:val="24"/>
          <w:szCs w:val="24"/>
        </w:rPr>
      </w:pPr>
      <w:r w:rsidRPr="004B3655">
        <w:rPr>
          <w:rFonts w:asciiTheme="minorHAnsi" w:hAnsiTheme="minorHAnsi" w:cstheme="minorHAnsi"/>
          <w:sz w:val="24"/>
          <w:szCs w:val="24"/>
        </w:rPr>
        <w:t>low serum 25-hydroxy vitamin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D3</w:t>
      </w:r>
    </w:p>
    <w:p w14:paraId="3E4145F6" w14:textId="77777777" w:rsidR="00800AB9" w:rsidRPr="004B3655" w:rsidRDefault="00630A55" w:rsidP="00A4230A">
      <w:pPr>
        <w:pStyle w:val="ListParagraph"/>
        <w:numPr>
          <w:ilvl w:val="0"/>
          <w:numId w:val="50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normal serum alkaline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phosphatase************************</w:t>
      </w:r>
    </w:p>
    <w:p w14:paraId="6925C069" w14:textId="77777777" w:rsidR="00800AB9" w:rsidRPr="004B3655" w:rsidRDefault="00630A55" w:rsidP="00A4230A">
      <w:pPr>
        <w:pStyle w:val="ListParagraph"/>
        <w:numPr>
          <w:ilvl w:val="0"/>
          <w:numId w:val="507"/>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lastRenderedPageBreak/>
        <w:t>pelvic x-ray may show linear areas of low density surrounded by sclerotic borders (looser's zones)</w:t>
      </w:r>
    </w:p>
    <w:p w14:paraId="68537860" w14:textId="77777777" w:rsidR="00800AB9" w:rsidRPr="004B3655" w:rsidRDefault="00630A55" w:rsidP="00A4230A">
      <w:pPr>
        <w:pStyle w:val="ListParagraph"/>
        <w:numPr>
          <w:ilvl w:val="0"/>
          <w:numId w:val="507"/>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treated by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alfacalcidol.</w:t>
      </w:r>
    </w:p>
    <w:p w14:paraId="653DDADB" w14:textId="77777777" w:rsidR="00800AB9" w:rsidRPr="004B3655" w:rsidRDefault="00630A55" w:rsidP="00A4230A">
      <w:pPr>
        <w:pStyle w:val="BodyText"/>
        <w:tabs>
          <w:tab w:val="left" w:pos="1140"/>
        </w:tabs>
        <w:spacing w:before="1" w:line="500" w:lineRule="atLeast"/>
        <w:ind w:left="328"/>
        <w:rPr>
          <w:rFonts w:asciiTheme="minorHAnsi" w:hAnsiTheme="minorHAnsi" w:cstheme="minorHAnsi"/>
          <w:sz w:val="24"/>
          <w:szCs w:val="24"/>
        </w:rPr>
      </w:pPr>
      <w:r w:rsidRPr="004B3655">
        <w:rPr>
          <w:rFonts w:asciiTheme="minorHAnsi" w:hAnsiTheme="minorHAnsi" w:cstheme="minorHAnsi"/>
          <w:sz w:val="24"/>
          <w:szCs w:val="24"/>
        </w:rPr>
        <w:t>##11. All the following are causes of eosinophilia Except. a-</w:t>
      </w:r>
      <w:r w:rsidRPr="004B3655">
        <w:rPr>
          <w:rFonts w:asciiTheme="minorHAnsi" w:hAnsiTheme="minorHAnsi" w:cstheme="minorHAnsi"/>
          <w:sz w:val="24"/>
          <w:szCs w:val="24"/>
        </w:rPr>
        <w:tab/>
        <w:t>ascaris infestation</w:t>
      </w:r>
    </w:p>
    <w:p w14:paraId="1101F78D" w14:textId="77777777" w:rsidR="00800AB9" w:rsidRPr="004B3655" w:rsidRDefault="00630A55" w:rsidP="00A4230A">
      <w:pPr>
        <w:pStyle w:val="BodyText"/>
        <w:tabs>
          <w:tab w:val="left" w:pos="1140"/>
        </w:tabs>
        <w:spacing w:before="8"/>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malaria******************************** </w:t>
      </w:r>
      <w:r w:rsidRPr="004B3655">
        <w:rPr>
          <w:rFonts w:asciiTheme="minorHAnsi" w:hAnsiTheme="minorHAnsi" w:cstheme="minorHAnsi"/>
          <w:sz w:val="24"/>
          <w:szCs w:val="24"/>
        </w:rPr>
        <w:t>c-</w:t>
      </w:r>
      <w:r w:rsidRPr="004B3655">
        <w:rPr>
          <w:rFonts w:asciiTheme="minorHAnsi" w:hAnsiTheme="minorHAnsi" w:cstheme="minorHAnsi"/>
          <w:sz w:val="24"/>
          <w:szCs w:val="24"/>
        </w:rPr>
        <w:tab/>
        <w:t>bronchial asthma</w:t>
      </w:r>
    </w:p>
    <w:p w14:paraId="13829698"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Hodgkin's lymphoma e-</w:t>
      </w:r>
      <w:r w:rsidRPr="004B3655">
        <w:rPr>
          <w:rFonts w:asciiTheme="minorHAnsi" w:hAnsiTheme="minorHAnsi" w:cstheme="minorHAnsi"/>
          <w:sz w:val="24"/>
          <w:szCs w:val="24"/>
        </w:rPr>
        <w:tab/>
        <w:t>Drug</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hypersensitivity</w:t>
      </w:r>
    </w:p>
    <w:p w14:paraId="13D80BCE" w14:textId="77777777" w:rsidR="00800AB9" w:rsidRPr="004B3655" w:rsidRDefault="00800AB9" w:rsidP="00A4230A">
      <w:pPr>
        <w:pStyle w:val="BodyText"/>
        <w:spacing w:before="1"/>
        <w:rPr>
          <w:rFonts w:asciiTheme="minorHAnsi" w:hAnsiTheme="minorHAnsi" w:cstheme="minorHAnsi"/>
          <w:sz w:val="24"/>
          <w:szCs w:val="24"/>
        </w:rPr>
      </w:pPr>
    </w:p>
    <w:p w14:paraId="6249955B"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##12. All the following are true about Giardia lamblia Except.</w:t>
      </w:r>
    </w:p>
    <w:p w14:paraId="3BF3B4C0" w14:textId="77777777" w:rsidR="00800AB9" w:rsidRPr="004B3655" w:rsidRDefault="00630A55" w:rsidP="00A4230A">
      <w:pPr>
        <w:pStyle w:val="ListParagraph"/>
        <w:numPr>
          <w:ilvl w:val="0"/>
          <w:numId w:val="506"/>
        </w:numPr>
        <w:tabs>
          <w:tab w:val="left" w:pos="1140"/>
          <w:tab w:val="left" w:pos="1141"/>
        </w:tabs>
        <w:spacing w:before="185"/>
        <w:ind w:firstLine="0"/>
        <w:rPr>
          <w:rFonts w:asciiTheme="minorHAnsi" w:hAnsiTheme="minorHAnsi" w:cstheme="minorHAnsi"/>
          <w:sz w:val="24"/>
          <w:szCs w:val="24"/>
        </w:rPr>
      </w:pPr>
      <w:r w:rsidRPr="004B3655">
        <w:rPr>
          <w:rFonts w:asciiTheme="minorHAnsi" w:hAnsiTheme="minorHAnsi" w:cstheme="minorHAnsi"/>
          <w:sz w:val="24"/>
          <w:szCs w:val="24"/>
        </w:rPr>
        <w:t>Is usually acquired by ingestion of food or water contaminated by trphozoites.*******************************</w:t>
      </w:r>
    </w:p>
    <w:p w14:paraId="0F6A0AC9" w14:textId="77777777" w:rsidR="00800AB9" w:rsidRPr="004B3655" w:rsidRDefault="00630A55" w:rsidP="00A4230A">
      <w:pPr>
        <w:pStyle w:val="ListParagraph"/>
        <w:numPr>
          <w:ilvl w:val="0"/>
          <w:numId w:val="506"/>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Can cause malabsorption</w:t>
      </w:r>
    </w:p>
    <w:p w14:paraId="722C7D1C" w14:textId="77777777" w:rsidR="00800AB9" w:rsidRPr="004B3655" w:rsidRDefault="00630A55" w:rsidP="00A4230A">
      <w:pPr>
        <w:pStyle w:val="ListParagraph"/>
        <w:numPr>
          <w:ilvl w:val="0"/>
          <w:numId w:val="506"/>
        </w:numPr>
        <w:tabs>
          <w:tab w:val="left" w:pos="1140"/>
          <w:tab w:val="left" w:pos="1141"/>
        </w:tabs>
        <w:spacing w:before="2"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Both cystic and trohozoites can be found in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stool</w:t>
      </w:r>
    </w:p>
    <w:p w14:paraId="2FC88EF0" w14:textId="77777777" w:rsidR="00800AB9" w:rsidRPr="004B3655" w:rsidRDefault="00630A55" w:rsidP="00A4230A">
      <w:pPr>
        <w:pStyle w:val="ListParagraph"/>
        <w:numPr>
          <w:ilvl w:val="0"/>
          <w:numId w:val="506"/>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Can be effectively treated by metonidazole (flagyel) e-</w:t>
      </w:r>
      <w:r w:rsidRPr="004B3655">
        <w:rPr>
          <w:rFonts w:asciiTheme="minorHAnsi" w:hAnsiTheme="minorHAnsi" w:cstheme="minorHAnsi"/>
          <w:sz w:val="24"/>
          <w:szCs w:val="24"/>
        </w:rPr>
        <w:tab/>
        <w:t>Cysts are destroyed by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boiling.</w:t>
      </w:r>
    </w:p>
    <w:p w14:paraId="3C205917" w14:textId="77777777" w:rsidR="00800AB9" w:rsidRPr="004B3655" w:rsidRDefault="00800AB9" w:rsidP="00A4230A">
      <w:pPr>
        <w:pStyle w:val="BodyText"/>
        <w:spacing w:before="2"/>
        <w:rPr>
          <w:rFonts w:asciiTheme="minorHAnsi" w:hAnsiTheme="minorHAnsi" w:cstheme="minorHAnsi"/>
          <w:sz w:val="24"/>
          <w:szCs w:val="24"/>
        </w:rPr>
      </w:pPr>
    </w:p>
    <w:p w14:paraId="4006A145"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13. All the following are true following splenectomy Except.</w:t>
      </w:r>
    </w:p>
    <w:p w14:paraId="5965ACB5" w14:textId="77777777" w:rsidR="00800AB9" w:rsidRPr="004B3655" w:rsidRDefault="00630A55" w:rsidP="00A4230A">
      <w:pPr>
        <w:pStyle w:val="BodyText"/>
        <w:tabs>
          <w:tab w:val="left" w:pos="1140"/>
        </w:tabs>
        <w:spacing w:before="185"/>
        <w:ind w:left="328"/>
        <w:rPr>
          <w:rFonts w:asciiTheme="minorHAnsi" w:hAnsiTheme="minorHAnsi" w:cstheme="minorHAnsi"/>
          <w:sz w:val="24"/>
          <w:szCs w:val="24"/>
        </w:rPr>
      </w:pPr>
      <w:r w:rsidRPr="004B3655">
        <w:rPr>
          <w:rFonts w:asciiTheme="minorHAnsi" w:hAnsiTheme="minorHAnsi" w:cstheme="minorHAnsi"/>
          <w:sz w:val="24"/>
          <w:szCs w:val="24"/>
        </w:rPr>
        <w:t>f-</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Thrombocytopenia****************************** </w:t>
      </w:r>
      <w:r w:rsidRPr="004B3655">
        <w:rPr>
          <w:rFonts w:asciiTheme="minorHAnsi" w:hAnsiTheme="minorHAnsi" w:cstheme="minorHAnsi"/>
          <w:sz w:val="24"/>
          <w:szCs w:val="24"/>
        </w:rPr>
        <w:t>g-</w:t>
      </w:r>
      <w:r w:rsidRPr="004B3655">
        <w:rPr>
          <w:rFonts w:asciiTheme="minorHAnsi" w:hAnsiTheme="minorHAnsi" w:cstheme="minorHAnsi"/>
          <w:sz w:val="24"/>
          <w:szCs w:val="24"/>
        </w:rPr>
        <w:tab/>
        <w:t>pneumococcal vaccine should be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given</w:t>
      </w:r>
    </w:p>
    <w:p w14:paraId="2C9F7106" w14:textId="77777777" w:rsidR="00800AB9" w:rsidRPr="004B3655" w:rsidRDefault="00630A55" w:rsidP="00A4230A">
      <w:pPr>
        <w:pStyle w:val="ListParagraph"/>
        <w:numPr>
          <w:ilvl w:val="0"/>
          <w:numId w:val="505"/>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annual influenza vaccine should be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given</w:t>
      </w:r>
    </w:p>
    <w:p w14:paraId="7BBFC1C7" w14:textId="77777777" w:rsidR="00800AB9" w:rsidRPr="004B3655" w:rsidRDefault="00630A55" w:rsidP="00A4230A">
      <w:pPr>
        <w:pStyle w:val="ListParagraph"/>
        <w:numPr>
          <w:ilvl w:val="0"/>
          <w:numId w:val="50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long term oral penicillin V 500 mg 12 hourly should be given j-</w:t>
      </w:r>
      <w:r w:rsidRPr="004B3655">
        <w:rPr>
          <w:rFonts w:asciiTheme="minorHAnsi" w:hAnsiTheme="minorHAnsi" w:cstheme="minorHAnsi"/>
          <w:sz w:val="24"/>
          <w:szCs w:val="24"/>
        </w:rPr>
        <w:tab/>
        <w:t>Heizbodies are characteristically seen on blood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film.</w:t>
      </w:r>
    </w:p>
    <w:p w14:paraId="0679DDE4" w14:textId="77777777" w:rsidR="00800AB9" w:rsidRPr="004B3655" w:rsidRDefault="00800AB9" w:rsidP="00A4230A">
      <w:pPr>
        <w:pStyle w:val="BodyText"/>
        <w:spacing w:before="2"/>
        <w:rPr>
          <w:rFonts w:asciiTheme="minorHAnsi" w:hAnsiTheme="minorHAnsi" w:cstheme="minorHAnsi"/>
          <w:sz w:val="24"/>
          <w:szCs w:val="24"/>
        </w:rPr>
      </w:pPr>
    </w:p>
    <w:p w14:paraId="0C422B34" w14:textId="77777777" w:rsidR="00800AB9" w:rsidRPr="004B3655" w:rsidRDefault="00630A55" w:rsidP="00A4230A">
      <w:pPr>
        <w:pStyle w:val="BodyText"/>
        <w:tabs>
          <w:tab w:val="left" w:pos="1140"/>
        </w:tabs>
        <w:spacing w:before="1" w:line="376" w:lineRule="auto"/>
        <w:ind w:left="328"/>
        <w:rPr>
          <w:rFonts w:asciiTheme="minorHAnsi" w:hAnsiTheme="minorHAnsi" w:cstheme="minorHAnsi"/>
          <w:sz w:val="24"/>
          <w:szCs w:val="24"/>
        </w:rPr>
      </w:pPr>
      <w:r w:rsidRPr="004B3655">
        <w:rPr>
          <w:rFonts w:asciiTheme="minorHAnsi" w:hAnsiTheme="minorHAnsi" w:cstheme="minorHAnsi"/>
          <w:sz w:val="24"/>
          <w:szCs w:val="24"/>
        </w:rPr>
        <w:t>##14. All the following are true about Amoebic liver abscess Except. a-</w:t>
      </w:r>
      <w:r w:rsidRPr="004B3655">
        <w:rPr>
          <w:rFonts w:asciiTheme="minorHAnsi" w:hAnsiTheme="minorHAnsi" w:cstheme="minorHAnsi"/>
          <w:sz w:val="24"/>
          <w:szCs w:val="24"/>
        </w:rPr>
        <w:tab/>
        <w:t>it can be treated by metronidazole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(flagyel)</w:t>
      </w:r>
    </w:p>
    <w:p w14:paraId="61802648" w14:textId="77777777" w:rsidR="00800AB9" w:rsidRPr="004B3655" w:rsidRDefault="00630A55" w:rsidP="00A4230A">
      <w:pPr>
        <w:pStyle w:val="BodyText"/>
        <w:tabs>
          <w:tab w:val="left" w:pos="1140"/>
        </w:tabs>
        <w:spacing w:before="73"/>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should be aspirated routinely************************************ c-</w:t>
      </w:r>
      <w:r w:rsidRPr="004B3655">
        <w:rPr>
          <w:rFonts w:asciiTheme="minorHAnsi" w:hAnsiTheme="minorHAnsi" w:cstheme="minorHAnsi"/>
          <w:sz w:val="24"/>
          <w:szCs w:val="24"/>
        </w:rPr>
        <w:tab/>
        <w:t>there may be signs of pleural effusion on right side of</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chest.</w:t>
      </w:r>
    </w:p>
    <w:p w14:paraId="0C49816F"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Usually affect the right lobe of liver. e-</w:t>
      </w:r>
      <w:r w:rsidRPr="004B3655">
        <w:rPr>
          <w:rFonts w:asciiTheme="minorHAnsi" w:hAnsiTheme="minorHAnsi" w:cstheme="minorHAnsi"/>
          <w:sz w:val="24"/>
          <w:szCs w:val="24"/>
        </w:rPr>
        <w:tab/>
        <w:t>There is often no history of</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dysentery.</w:t>
      </w:r>
    </w:p>
    <w:p w14:paraId="7AF73AAA" w14:textId="77777777" w:rsidR="00800AB9" w:rsidRPr="004B3655" w:rsidRDefault="00800AB9" w:rsidP="00A4230A">
      <w:pPr>
        <w:pStyle w:val="BodyText"/>
        <w:spacing w:before="7"/>
        <w:rPr>
          <w:rFonts w:asciiTheme="minorHAnsi" w:hAnsiTheme="minorHAnsi" w:cstheme="minorHAnsi"/>
          <w:sz w:val="24"/>
          <w:szCs w:val="24"/>
        </w:rPr>
      </w:pPr>
    </w:p>
    <w:p w14:paraId="79928690" w14:textId="77777777" w:rsidR="00800AB9" w:rsidRPr="004B3655" w:rsidRDefault="00630A55" w:rsidP="00A4230A">
      <w:pPr>
        <w:pStyle w:val="BodyText"/>
        <w:tabs>
          <w:tab w:val="left" w:pos="1140"/>
        </w:tabs>
        <w:spacing w:line="500" w:lineRule="atLeast"/>
        <w:ind w:left="328"/>
        <w:rPr>
          <w:rFonts w:asciiTheme="minorHAnsi" w:hAnsiTheme="minorHAnsi" w:cstheme="minorHAnsi"/>
          <w:sz w:val="24"/>
          <w:szCs w:val="24"/>
        </w:rPr>
      </w:pPr>
      <w:r w:rsidRPr="004B3655">
        <w:rPr>
          <w:rFonts w:asciiTheme="minorHAnsi" w:hAnsiTheme="minorHAnsi" w:cstheme="minorHAnsi"/>
          <w:sz w:val="24"/>
          <w:szCs w:val="24"/>
        </w:rPr>
        <w:t>##15. All the following neoplasm have a known infective etiology Except. a-</w:t>
      </w:r>
      <w:r w:rsidRPr="004B3655">
        <w:rPr>
          <w:rFonts w:asciiTheme="minorHAnsi" w:hAnsiTheme="minorHAnsi" w:cstheme="minorHAnsi"/>
          <w:sz w:val="24"/>
          <w:szCs w:val="24"/>
        </w:rPr>
        <w:tab/>
        <w:t>Burkitt's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lymphoma****************************</w:t>
      </w:r>
    </w:p>
    <w:p w14:paraId="0541376E" w14:textId="77777777" w:rsidR="00800AB9" w:rsidRPr="004B3655" w:rsidRDefault="00630A55" w:rsidP="00A4230A">
      <w:pPr>
        <w:pStyle w:val="BodyText"/>
        <w:tabs>
          <w:tab w:val="left" w:pos="1140"/>
        </w:tabs>
        <w:spacing w:before="6"/>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Hepatocellular carcinoma c-</w:t>
      </w:r>
      <w:r w:rsidRPr="004B3655">
        <w:rPr>
          <w:rFonts w:asciiTheme="minorHAnsi" w:hAnsiTheme="minorHAnsi" w:cstheme="minorHAnsi"/>
          <w:sz w:val="24"/>
          <w:szCs w:val="24"/>
        </w:rPr>
        <w:tab/>
        <w:t>Gastric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lymphoma</w:t>
      </w:r>
    </w:p>
    <w:p w14:paraId="31F826D7" w14:textId="77777777" w:rsidR="00800AB9" w:rsidRPr="004B3655" w:rsidRDefault="00630A55" w:rsidP="00A4230A">
      <w:pPr>
        <w:pStyle w:val="BodyText"/>
        <w:tabs>
          <w:tab w:val="left" w:pos="1140"/>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Nasopharyngeal carcinoma e-</w:t>
      </w:r>
      <w:r w:rsidRPr="004B3655">
        <w:rPr>
          <w:rFonts w:asciiTheme="minorHAnsi" w:hAnsiTheme="minorHAnsi" w:cstheme="minorHAnsi"/>
          <w:sz w:val="24"/>
          <w:szCs w:val="24"/>
        </w:rPr>
        <w:tab/>
        <w:t>Skin basal cell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carcinoma</w:t>
      </w:r>
    </w:p>
    <w:p w14:paraId="17F6E292" w14:textId="77777777" w:rsidR="00800AB9" w:rsidRPr="004B3655" w:rsidRDefault="00800AB9" w:rsidP="00A4230A">
      <w:pPr>
        <w:pStyle w:val="BodyText"/>
        <w:spacing w:before="3"/>
        <w:rPr>
          <w:rFonts w:asciiTheme="minorHAnsi" w:hAnsiTheme="minorHAnsi" w:cstheme="minorHAnsi"/>
          <w:sz w:val="24"/>
          <w:szCs w:val="24"/>
        </w:rPr>
      </w:pPr>
    </w:p>
    <w:p w14:paraId="755EB40E" w14:textId="77777777" w:rsidR="00800AB9" w:rsidRPr="004B3655" w:rsidRDefault="00630A55" w:rsidP="00A4230A">
      <w:pPr>
        <w:pStyle w:val="BodyText"/>
        <w:tabs>
          <w:tab w:val="left" w:pos="1140"/>
        </w:tabs>
        <w:spacing w:line="510" w:lineRule="atLeast"/>
        <w:ind w:left="328"/>
        <w:rPr>
          <w:rFonts w:asciiTheme="minorHAnsi" w:hAnsiTheme="minorHAnsi" w:cstheme="minorHAnsi"/>
          <w:sz w:val="24"/>
          <w:szCs w:val="24"/>
        </w:rPr>
      </w:pPr>
      <w:r w:rsidRPr="004B3655">
        <w:rPr>
          <w:rFonts w:asciiTheme="minorHAnsi" w:hAnsiTheme="minorHAnsi" w:cstheme="minorHAnsi"/>
          <w:sz w:val="24"/>
          <w:szCs w:val="24"/>
        </w:rPr>
        <w:t>##16. All the following are findings in Visceral leishmaniasis (Kala</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azar),Except. a-</w:t>
      </w:r>
      <w:r w:rsidRPr="004B3655">
        <w:rPr>
          <w:rFonts w:asciiTheme="minorHAnsi" w:hAnsiTheme="minorHAnsi" w:cstheme="minorHAnsi"/>
          <w:sz w:val="24"/>
          <w:szCs w:val="24"/>
        </w:rPr>
        <w:tab/>
        <w:t>pancytopenia</w:t>
      </w:r>
    </w:p>
    <w:p w14:paraId="4D2E860E"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hypergammaglobulinaemia </w:t>
      </w:r>
      <w:r w:rsidRPr="004B3655">
        <w:rPr>
          <w:rFonts w:asciiTheme="minorHAnsi" w:hAnsiTheme="minorHAnsi" w:cstheme="minorHAnsi"/>
          <w:sz w:val="24"/>
          <w:szCs w:val="24"/>
        </w:rPr>
        <w:t>c-</w:t>
      </w:r>
      <w:r w:rsidRPr="004B3655">
        <w:rPr>
          <w:rFonts w:asciiTheme="minorHAnsi" w:hAnsiTheme="minorHAnsi" w:cstheme="minorHAnsi"/>
          <w:sz w:val="24"/>
          <w:szCs w:val="24"/>
        </w:rPr>
        <w:tab/>
        <w:t>lymphadenopathy</w:t>
      </w:r>
    </w:p>
    <w:p w14:paraId="0CD9A26D" w14:textId="77777777" w:rsidR="00800AB9" w:rsidRPr="004B3655" w:rsidRDefault="00630A55" w:rsidP="00A4230A">
      <w:pPr>
        <w:pStyle w:val="ListParagraph"/>
        <w:numPr>
          <w:ilvl w:val="0"/>
          <w:numId w:val="50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splenomegaly</w:t>
      </w:r>
    </w:p>
    <w:p w14:paraId="1438F330" w14:textId="77777777" w:rsidR="00800AB9" w:rsidRPr="004B3655" w:rsidRDefault="00630A55" w:rsidP="00A4230A">
      <w:pPr>
        <w:pStyle w:val="ListParagraph"/>
        <w:numPr>
          <w:ilvl w:val="0"/>
          <w:numId w:val="50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the drug of choice for treatment is</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chloroquine.*********************</w:t>
      </w:r>
    </w:p>
    <w:p w14:paraId="67D625C4" w14:textId="77777777" w:rsidR="00800AB9" w:rsidRPr="004B3655" w:rsidRDefault="00800AB9" w:rsidP="00A4230A">
      <w:pPr>
        <w:pStyle w:val="BodyText"/>
        <w:rPr>
          <w:rFonts w:asciiTheme="minorHAnsi" w:hAnsiTheme="minorHAnsi" w:cstheme="minorHAnsi"/>
          <w:sz w:val="24"/>
          <w:szCs w:val="24"/>
        </w:rPr>
      </w:pPr>
    </w:p>
    <w:p w14:paraId="1D73CC49" w14:textId="77777777" w:rsidR="00800AB9" w:rsidRPr="004B3655" w:rsidRDefault="00800AB9" w:rsidP="00A4230A">
      <w:pPr>
        <w:pStyle w:val="BodyText"/>
        <w:spacing w:before="8"/>
        <w:rPr>
          <w:rFonts w:asciiTheme="minorHAnsi" w:hAnsiTheme="minorHAnsi" w:cstheme="minorHAnsi"/>
          <w:sz w:val="24"/>
          <w:szCs w:val="24"/>
        </w:rPr>
      </w:pPr>
    </w:p>
    <w:p w14:paraId="7E70DE90" w14:textId="77777777" w:rsidR="00800AB9" w:rsidRPr="004B3655" w:rsidRDefault="00630A55" w:rsidP="00A4230A">
      <w:pPr>
        <w:pStyle w:val="ListParagraph"/>
        <w:numPr>
          <w:ilvl w:val="0"/>
          <w:numId w:val="503"/>
        </w:numPr>
        <w:tabs>
          <w:tab w:val="left" w:pos="749"/>
          <w:tab w:val="left" w:pos="1140"/>
        </w:tabs>
        <w:spacing w:line="510" w:lineRule="atLeast"/>
        <w:ind w:firstLine="0"/>
        <w:rPr>
          <w:rFonts w:asciiTheme="minorHAnsi" w:hAnsiTheme="minorHAnsi" w:cstheme="minorHAnsi"/>
          <w:sz w:val="24"/>
          <w:szCs w:val="24"/>
        </w:rPr>
      </w:pPr>
      <w:r w:rsidRPr="004B3655">
        <w:rPr>
          <w:rFonts w:asciiTheme="minorHAnsi" w:hAnsiTheme="minorHAnsi" w:cstheme="minorHAnsi"/>
          <w:sz w:val="24"/>
          <w:szCs w:val="24"/>
        </w:rPr>
        <w:t>ONE of the following drugs is most appropriate in treatment of pneumocystis</w:t>
      </w:r>
      <w:r w:rsidRPr="004B3655">
        <w:rPr>
          <w:rFonts w:asciiTheme="minorHAnsi" w:hAnsiTheme="minorHAnsi" w:cstheme="minorHAnsi"/>
          <w:spacing w:val="-49"/>
          <w:sz w:val="24"/>
          <w:szCs w:val="24"/>
        </w:rPr>
        <w:t xml:space="preserve"> </w:t>
      </w:r>
      <w:r w:rsidRPr="004B3655">
        <w:rPr>
          <w:rFonts w:asciiTheme="minorHAnsi" w:hAnsiTheme="minorHAnsi" w:cstheme="minorHAnsi"/>
          <w:sz w:val="24"/>
          <w:szCs w:val="24"/>
        </w:rPr>
        <w:t>carinii. f-</w:t>
      </w:r>
      <w:r w:rsidRPr="004B3655">
        <w:rPr>
          <w:rFonts w:asciiTheme="minorHAnsi" w:hAnsiTheme="minorHAnsi" w:cstheme="minorHAnsi"/>
          <w:sz w:val="24"/>
          <w:szCs w:val="24"/>
        </w:rPr>
        <w:tab/>
        <w:t>clarithromycin</w:t>
      </w:r>
    </w:p>
    <w:p w14:paraId="4B17368B" w14:textId="77777777" w:rsidR="00800AB9" w:rsidRPr="004B3655" w:rsidRDefault="00630A55" w:rsidP="00A4230A">
      <w:pPr>
        <w:pStyle w:val="ListParagraph"/>
        <w:numPr>
          <w:ilvl w:val="0"/>
          <w:numId w:val="502"/>
        </w:numPr>
        <w:tabs>
          <w:tab w:val="left" w:pos="1140"/>
          <w:tab w:val="left" w:pos="1141"/>
        </w:tabs>
        <w:spacing w:line="320" w:lineRule="exact"/>
        <w:ind w:hanging="813"/>
        <w:rPr>
          <w:rFonts w:asciiTheme="minorHAnsi" w:hAnsiTheme="minorHAnsi" w:cstheme="minorHAnsi"/>
          <w:sz w:val="24"/>
          <w:szCs w:val="24"/>
        </w:rPr>
      </w:pPr>
      <w:r w:rsidRPr="004B3655">
        <w:rPr>
          <w:rFonts w:asciiTheme="minorHAnsi" w:hAnsiTheme="minorHAnsi" w:cstheme="minorHAnsi"/>
          <w:sz w:val="24"/>
          <w:szCs w:val="24"/>
        </w:rPr>
        <w:t>ethambutol</w:t>
      </w:r>
    </w:p>
    <w:p w14:paraId="549452A1" w14:textId="77777777" w:rsidR="00800AB9" w:rsidRPr="004B3655" w:rsidRDefault="00630A55" w:rsidP="00A4230A">
      <w:pPr>
        <w:pStyle w:val="ListParagraph"/>
        <w:numPr>
          <w:ilvl w:val="0"/>
          <w:numId w:val="50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azithromycin</w:t>
      </w:r>
    </w:p>
    <w:p w14:paraId="5932C60D" w14:textId="77777777" w:rsidR="00800AB9" w:rsidRPr="004B3655" w:rsidRDefault="00630A55" w:rsidP="00A4230A">
      <w:pPr>
        <w:pStyle w:val="ListParagraph"/>
        <w:numPr>
          <w:ilvl w:val="0"/>
          <w:numId w:val="502"/>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pacing w:val="-1"/>
          <w:sz w:val="24"/>
          <w:szCs w:val="24"/>
        </w:rPr>
        <w:t xml:space="preserve">Trimethoprim-Sulphamethoxazole************* </w:t>
      </w:r>
      <w:r w:rsidRPr="004B3655">
        <w:rPr>
          <w:rFonts w:asciiTheme="minorHAnsi" w:hAnsiTheme="minorHAnsi" w:cstheme="minorHAnsi"/>
          <w:sz w:val="24"/>
          <w:szCs w:val="24"/>
        </w:rPr>
        <w:t>j-</w:t>
      </w:r>
      <w:r w:rsidRPr="004B3655">
        <w:rPr>
          <w:rFonts w:asciiTheme="minorHAnsi" w:hAnsiTheme="minorHAnsi" w:cstheme="minorHAnsi"/>
          <w:sz w:val="24"/>
          <w:szCs w:val="24"/>
        </w:rPr>
        <w:tab/>
        <w:t>INH 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rifampicine</w:t>
      </w:r>
    </w:p>
    <w:p w14:paraId="0BE4B937" w14:textId="77777777" w:rsidR="00800AB9" w:rsidRPr="004B3655" w:rsidRDefault="00800AB9" w:rsidP="00A4230A">
      <w:pPr>
        <w:pStyle w:val="BodyText"/>
        <w:spacing w:before="3"/>
        <w:rPr>
          <w:rFonts w:asciiTheme="minorHAnsi" w:hAnsiTheme="minorHAnsi" w:cstheme="minorHAnsi"/>
          <w:sz w:val="24"/>
          <w:szCs w:val="24"/>
        </w:rPr>
      </w:pPr>
    </w:p>
    <w:p w14:paraId="60A23A4F" w14:textId="77777777" w:rsidR="00800AB9" w:rsidRPr="004B3655" w:rsidRDefault="00630A55" w:rsidP="00A4230A">
      <w:pPr>
        <w:pStyle w:val="ListParagraph"/>
        <w:numPr>
          <w:ilvl w:val="0"/>
          <w:numId w:val="503"/>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is the mode of action for B-Blockers in controlling hypertension.</w:t>
      </w:r>
    </w:p>
    <w:p w14:paraId="4AA3E5E7" w14:textId="77777777" w:rsidR="00800AB9" w:rsidRPr="004B3655" w:rsidRDefault="00630A55" w:rsidP="00A4230A">
      <w:pPr>
        <w:pStyle w:val="BodyText"/>
        <w:tabs>
          <w:tab w:val="left" w:pos="1140"/>
        </w:tabs>
        <w:spacing w:before="159" w:line="322" w:lineRule="exact"/>
        <w:ind w:left="328"/>
        <w:rPr>
          <w:rFonts w:asciiTheme="minorHAnsi" w:hAnsiTheme="minorHAnsi" w:cstheme="minorHAnsi"/>
          <w:sz w:val="24"/>
          <w:szCs w:val="24"/>
        </w:rPr>
      </w:pPr>
      <w:r w:rsidRPr="004B3655">
        <w:rPr>
          <w:rFonts w:asciiTheme="minorHAnsi" w:hAnsiTheme="minorHAnsi" w:cstheme="minorHAnsi"/>
          <w:sz w:val="24"/>
          <w:szCs w:val="24"/>
        </w:rPr>
        <w:t>f-</w:t>
      </w:r>
      <w:r w:rsidRPr="004B3655">
        <w:rPr>
          <w:rFonts w:asciiTheme="minorHAnsi" w:hAnsiTheme="minorHAnsi" w:cstheme="minorHAnsi"/>
          <w:sz w:val="24"/>
          <w:szCs w:val="24"/>
        </w:rPr>
        <w:tab/>
        <w:t>decrease cardiac out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put.</w:t>
      </w:r>
    </w:p>
    <w:p w14:paraId="0CB7BCC4" w14:textId="77777777" w:rsidR="00800AB9" w:rsidRPr="004B3655" w:rsidRDefault="00630A55" w:rsidP="00A4230A">
      <w:pPr>
        <w:pStyle w:val="BodyText"/>
        <w:tabs>
          <w:tab w:val="left" w:pos="1140"/>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lastRenderedPageBreak/>
        <w:t>g-</w:t>
      </w:r>
      <w:r w:rsidRPr="004B3655">
        <w:rPr>
          <w:rFonts w:asciiTheme="minorHAnsi" w:hAnsiTheme="minorHAnsi" w:cstheme="minorHAnsi"/>
          <w:sz w:val="24"/>
          <w:szCs w:val="24"/>
        </w:rPr>
        <w:tab/>
        <w:t>Slow the heart rate**************************** h-</w:t>
      </w:r>
      <w:r w:rsidRPr="004B3655">
        <w:rPr>
          <w:rFonts w:asciiTheme="minorHAnsi" w:hAnsiTheme="minorHAnsi" w:cstheme="minorHAnsi"/>
          <w:sz w:val="24"/>
          <w:szCs w:val="24"/>
        </w:rPr>
        <w:tab/>
        <w:t>Increase cardiac force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contraction</w:t>
      </w:r>
    </w:p>
    <w:p w14:paraId="7FD1699D" w14:textId="77777777" w:rsidR="00800AB9" w:rsidRPr="004B3655" w:rsidRDefault="00630A55" w:rsidP="00A4230A">
      <w:pPr>
        <w:pStyle w:val="ListParagraph"/>
        <w:numPr>
          <w:ilvl w:val="0"/>
          <w:numId w:val="501"/>
        </w:numPr>
        <w:tabs>
          <w:tab w:val="left" w:pos="1140"/>
          <w:tab w:val="left" w:pos="1141"/>
        </w:tabs>
        <w:spacing w:line="317" w:lineRule="exact"/>
        <w:ind w:hanging="813"/>
        <w:rPr>
          <w:rFonts w:asciiTheme="minorHAnsi" w:hAnsiTheme="minorHAnsi" w:cstheme="minorHAnsi"/>
          <w:sz w:val="24"/>
          <w:szCs w:val="24"/>
        </w:rPr>
      </w:pPr>
      <w:r w:rsidRPr="004B3655">
        <w:rPr>
          <w:rFonts w:asciiTheme="minorHAnsi" w:hAnsiTheme="minorHAnsi" w:cstheme="minorHAnsi"/>
          <w:sz w:val="24"/>
          <w:szCs w:val="24"/>
        </w:rPr>
        <w:t>Increase cardiac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output</w:t>
      </w:r>
    </w:p>
    <w:p w14:paraId="1FCDB801" w14:textId="77777777" w:rsidR="00800AB9" w:rsidRPr="004B3655" w:rsidRDefault="00630A55" w:rsidP="00A4230A">
      <w:pPr>
        <w:pStyle w:val="ListParagraph"/>
        <w:numPr>
          <w:ilvl w:val="0"/>
          <w:numId w:val="50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Decrease plasma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volume</w:t>
      </w:r>
    </w:p>
    <w:p w14:paraId="3218BD87" w14:textId="77777777" w:rsidR="00800AB9" w:rsidRPr="004B3655" w:rsidRDefault="00800AB9" w:rsidP="00A4230A">
      <w:pPr>
        <w:pStyle w:val="BodyText"/>
        <w:rPr>
          <w:rFonts w:asciiTheme="minorHAnsi" w:hAnsiTheme="minorHAnsi" w:cstheme="minorHAnsi"/>
          <w:sz w:val="24"/>
          <w:szCs w:val="24"/>
        </w:rPr>
      </w:pPr>
    </w:p>
    <w:p w14:paraId="7A2BC299" w14:textId="77777777" w:rsidR="00800AB9" w:rsidRPr="004B3655" w:rsidRDefault="00800AB9" w:rsidP="00A4230A">
      <w:pPr>
        <w:pStyle w:val="BodyText"/>
        <w:rPr>
          <w:rFonts w:asciiTheme="minorHAnsi" w:hAnsiTheme="minorHAnsi" w:cstheme="minorHAnsi"/>
          <w:sz w:val="24"/>
          <w:szCs w:val="24"/>
        </w:rPr>
      </w:pPr>
    </w:p>
    <w:p w14:paraId="7BD5709F" w14:textId="77777777" w:rsidR="00800AB9" w:rsidRPr="004B3655" w:rsidRDefault="00800AB9" w:rsidP="00A4230A">
      <w:pPr>
        <w:pStyle w:val="BodyText"/>
        <w:rPr>
          <w:rFonts w:asciiTheme="minorHAnsi" w:hAnsiTheme="minorHAnsi" w:cstheme="minorHAnsi"/>
          <w:sz w:val="24"/>
          <w:szCs w:val="24"/>
        </w:rPr>
      </w:pPr>
    </w:p>
    <w:p w14:paraId="464E8C81" w14:textId="77777777" w:rsidR="00800AB9" w:rsidRPr="004B3655" w:rsidRDefault="00800AB9" w:rsidP="00A4230A">
      <w:pPr>
        <w:pStyle w:val="BodyText"/>
        <w:spacing w:before="3"/>
        <w:rPr>
          <w:rFonts w:asciiTheme="minorHAnsi" w:hAnsiTheme="minorHAnsi" w:cstheme="minorHAnsi"/>
          <w:sz w:val="24"/>
          <w:szCs w:val="24"/>
        </w:rPr>
      </w:pPr>
    </w:p>
    <w:p w14:paraId="4E711DBC" w14:textId="77777777" w:rsidR="00800AB9" w:rsidRPr="004B3655" w:rsidRDefault="00630A55" w:rsidP="00A4230A">
      <w:pPr>
        <w:pStyle w:val="ListParagraph"/>
        <w:numPr>
          <w:ilvl w:val="0"/>
          <w:numId w:val="503"/>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HLA-B27 is commonly associated with all of the following Except. a- it may present normaly in general</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population</w:t>
      </w:r>
    </w:p>
    <w:p w14:paraId="648E8C36" w14:textId="77777777" w:rsidR="00800AB9" w:rsidRPr="004B3655" w:rsidRDefault="00630A55"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b- ankylosing spondilitis</w:t>
      </w:r>
    </w:p>
    <w:p w14:paraId="4BA5E86E" w14:textId="77777777" w:rsidR="00800AB9" w:rsidRPr="004B3655" w:rsidRDefault="00630A55" w:rsidP="00A4230A">
      <w:pPr>
        <w:pStyle w:val="BodyText"/>
        <w:spacing w:before="184" w:line="376" w:lineRule="auto"/>
        <w:ind w:left="328"/>
        <w:rPr>
          <w:rFonts w:asciiTheme="minorHAnsi" w:hAnsiTheme="minorHAnsi" w:cstheme="minorHAnsi"/>
          <w:sz w:val="24"/>
          <w:szCs w:val="24"/>
        </w:rPr>
      </w:pPr>
      <w:r w:rsidRPr="004B3655">
        <w:rPr>
          <w:rFonts w:asciiTheme="minorHAnsi" w:hAnsiTheme="minorHAnsi" w:cstheme="minorHAnsi"/>
          <w:sz w:val="24"/>
          <w:szCs w:val="24"/>
        </w:rPr>
        <w:t>c- polymyositis******************************** d- reactive arthritis</w:t>
      </w:r>
    </w:p>
    <w:p w14:paraId="36D2A49F" w14:textId="77777777" w:rsidR="00800AB9" w:rsidRPr="004B3655" w:rsidRDefault="00630A55" w:rsidP="00A4230A">
      <w:pPr>
        <w:pStyle w:val="ListParagraph"/>
        <w:numPr>
          <w:ilvl w:val="0"/>
          <w:numId w:val="500"/>
        </w:numPr>
        <w:tabs>
          <w:tab w:val="left" w:pos="617"/>
        </w:tabs>
        <w:spacing w:before="4"/>
        <w:ind w:hanging="289"/>
        <w:rPr>
          <w:rFonts w:asciiTheme="minorHAnsi" w:hAnsiTheme="minorHAnsi" w:cstheme="minorHAnsi"/>
          <w:sz w:val="24"/>
          <w:szCs w:val="24"/>
        </w:rPr>
      </w:pPr>
      <w:r w:rsidRPr="004B3655">
        <w:rPr>
          <w:rFonts w:asciiTheme="minorHAnsi" w:hAnsiTheme="minorHAnsi" w:cstheme="minorHAnsi"/>
          <w:sz w:val="24"/>
          <w:szCs w:val="24"/>
        </w:rPr>
        <w:t>Reiter's disease</w:t>
      </w:r>
    </w:p>
    <w:p w14:paraId="4A022760" w14:textId="77777777" w:rsidR="00800AB9" w:rsidRPr="004B3655" w:rsidRDefault="00800AB9" w:rsidP="00A4230A">
      <w:pPr>
        <w:pStyle w:val="BodyText"/>
        <w:spacing w:before="8"/>
        <w:rPr>
          <w:rFonts w:asciiTheme="minorHAnsi" w:hAnsiTheme="minorHAnsi" w:cstheme="minorHAnsi"/>
          <w:sz w:val="24"/>
          <w:szCs w:val="24"/>
        </w:rPr>
      </w:pPr>
    </w:p>
    <w:p w14:paraId="4FAD6FE1" w14:textId="77777777" w:rsidR="00800AB9" w:rsidRPr="004B3655" w:rsidRDefault="00630A55" w:rsidP="00A4230A">
      <w:pPr>
        <w:pStyle w:val="ListParagraph"/>
        <w:numPr>
          <w:ilvl w:val="0"/>
          <w:numId w:val="499"/>
        </w:numPr>
        <w:tabs>
          <w:tab w:val="left" w:pos="751"/>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is LEAST useful in assessing patient with a</w:t>
      </w:r>
      <w:r w:rsidRPr="004B3655">
        <w:rPr>
          <w:rFonts w:asciiTheme="minorHAnsi" w:hAnsiTheme="minorHAnsi" w:cstheme="minorHAnsi"/>
          <w:spacing w:val="-48"/>
          <w:sz w:val="24"/>
          <w:szCs w:val="24"/>
        </w:rPr>
        <w:t xml:space="preserve"> </w:t>
      </w:r>
      <w:r w:rsidRPr="004B3655">
        <w:rPr>
          <w:rFonts w:asciiTheme="minorHAnsi" w:hAnsiTheme="minorHAnsi" w:cstheme="minorHAnsi"/>
          <w:sz w:val="24"/>
          <w:szCs w:val="24"/>
        </w:rPr>
        <w:t>poor prognosis in community-acquired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pneumonia?</w:t>
      </w:r>
    </w:p>
    <w:p w14:paraId="4BA9FB0E" w14:textId="77777777" w:rsidR="00800AB9" w:rsidRPr="004B3655" w:rsidRDefault="00630A55" w:rsidP="00A4230A">
      <w:pPr>
        <w:pStyle w:val="ListParagraph"/>
        <w:numPr>
          <w:ilvl w:val="0"/>
          <w:numId w:val="500"/>
        </w:numPr>
        <w:tabs>
          <w:tab w:val="left" w:pos="1140"/>
          <w:tab w:val="left" w:pos="1141"/>
        </w:tabs>
        <w:spacing w:before="159"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mental confusion</w:t>
      </w:r>
    </w:p>
    <w:p w14:paraId="53112CA4" w14:textId="77777777" w:rsidR="00800AB9" w:rsidRPr="004B3655" w:rsidRDefault="00630A55" w:rsidP="00A4230A">
      <w:pPr>
        <w:pStyle w:val="ListParagraph"/>
        <w:numPr>
          <w:ilvl w:val="0"/>
          <w:numId w:val="500"/>
        </w:numPr>
        <w:tabs>
          <w:tab w:val="left" w:pos="1140"/>
          <w:tab w:val="left" w:pos="1141"/>
        </w:tabs>
        <w:ind w:left="1140" w:hanging="813"/>
        <w:rPr>
          <w:rFonts w:asciiTheme="minorHAnsi" w:hAnsiTheme="minorHAnsi" w:cstheme="minorHAnsi"/>
          <w:sz w:val="24"/>
          <w:szCs w:val="24"/>
        </w:rPr>
      </w:pPr>
      <w:r w:rsidRPr="004B3655">
        <w:rPr>
          <w:rFonts w:asciiTheme="minorHAnsi" w:hAnsiTheme="minorHAnsi" w:cstheme="minorHAnsi"/>
          <w:sz w:val="24"/>
          <w:szCs w:val="24"/>
        </w:rPr>
        <w:t>urea of 11.4</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mmol/l</w:t>
      </w:r>
    </w:p>
    <w:p w14:paraId="54EA6046" w14:textId="77777777" w:rsidR="00800AB9" w:rsidRPr="004B3655" w:rsidRDefault="00630A55" w:rsidP="00A4230A">
      <w:pPr>
        <w:pStyle w:val="BodyText"/>
        <w:tabs>
          <w:tab w:val="left" w:pos="1140"/>
        </w:tabs>
        <w:spacing w:before="2"/>
        <w:ind w:left="328"/>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z w:val="24"/>
          <w:szCs w:val="24"/>
        </w:rPr>
        <w:tab/>
        <w:t>positive C-reactive protein************************** i-</w:t>
      </w:r>
      <w:r w:rsidRPr="004B3655">
        <w:rPr>
          <w:rFonts w:asciiTheme="minorHAnsi" w:hAnsiTheme="minorHAnsi" w:cstheme="minorHAnsi"/>
          <w:sz w:val="24"/>
          <w:szCs w:val="24"/>
        </w:rPr>
        <w:tab/>
        <w:t>respiratory rate of 35/</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min.</w:t>
      </w:r>
    </w:p>
    <w:p w14:paraId="3E7C4F52" w14:textId="77777777" w:rsidR="00800AB9" w:rsidRPr="004B3655" w:rsidRDefault="00630A55"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age 75 years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old.</w:t>
      </w:r>
    </w:p>
    <w:p w14:paraId="41FBDA3A" w14:textId="77777777" w:rsidR="00800AB9" w:rsidRPr="004B3655" w:rsidRDefault="00800AB9" w:rsidP="00A4230A">
      <w:pPr>
        <w:pStyle w:val="BodyText"/>
        <w:rPr>
          <w:rFonts w:asciiTheme="minorHAnsi" w:hAnsiTheme="minorHAnsi" w:cstheme="minorHAnsi"/>
          <w:sz w:val="24"/>
          <w:szCs w:val="24"/>
        </w:rPr>
      </w:pPr>
    </w:p>
    <w:p w14:paraId="75EFA9F3" w14:textId="77777777" w:rsidR="00800AB9" w:rsidRPr="004B3655" w:rsidRDefault="00630A55" w:rsidP="00A4230A">
      <w:pPr>
        <w:pStyle w:val="ListParagraph"/>
        <w:numPr>
          <w:ilvl w:val="0"/>
          <w:numId w:val="499"/>
        </w:numPr>
        <w:tabs>
          <w:tab w:val="left" w:pos="751"/>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Functions of the kidney include all the following</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Except. (a). Excretion of waste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products.</w:t>
      </w:r>
    </w:p>
    <w:p w14:paraId="0657C90A"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production of erythropoietin. (c). Metabolism of vitamin.</w:t>
      </w:r>
    </w:p>
    <w:p w14:paraId="70C83E8D"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destruction of rennin.********************* (e). production of</w:t>
      </w:r>
      <w:r w:rsidRPr="004B3655">
        <w:rPr>
          <w:rFonts w:asciiTheme="minorHAnsi" w:hAnsiTheme="minorHAnsi" w:cstheme="minorHAnsi"/>
          <w:spacing w:val="64"/>
          <w:sz w:val="24"/>
          <w:szCs w:val="24"/>
        </w:rPr>
        <w:t xml:space="preserve"> </w:t>
      </w:r>
      <w:r w:rsidRPr="004B3655">
        <w:rPr>
          <w:rFonts w:asciiTheme="minorHAnsi" w:hAnsiTheme="minorHAnsi" w:cstheme="minorHAnsi"/>
          <w:sz w:val="24"/>
          <w:szCs w:val="24"/>
        </w:rPr>
        <w:t>prostaglandins.</w:t>
      </w:r>
    </w:p>
    <w:p w14:paraId="4D1490B9" w14:textId="77777777" w:rsidR="00800AB9" w:rsidRPr="004B3655" w:rsidRDefault="00800AB9" w:rsidP="00A4230A">
      <w:pPr>
        <w:pStyle w:val="BodyText"/>
        <w:spacing w:before="8"/>
        <w:rPr>
          <w:rFonts w:asciiTheme="minorHAnsi" w:hAnsiTheme="minorHAnsi" w:cstheme="minorHAnsi"/>
          <w:sz w:val="24"/>
          <w:szCs w:val="24"/>
        </w:rPr>
      </w:pPr>
    </w:p>
    <w:p w14:paraId="2900D975" w14:textId="77777777" w:rsidR="00800AB9" w:rsidRPr="004B3655" w:rsidRDefault="00630A55" w:rsidP="00A4230A">
      <w:pPr>
        <w:pStyle w:val="ListParagraph"/>
        <w:numPr>
          <w:ilvl w:val="0"/>
          <w:numId w:val="499"/>
        </w:numPr>
        <w:tabs>
          <w:tab w:val="left" w:pos="749"/>
        </w:tabs>
        <w:spacing w:before="1" w:line="376" w:lineRule="auto"/>
        <w:ind w:left="886" w:hanging="558"/>
        <w:rPr>
          <w:rFonts w:asciiTheme="minorHAnsi" w:hAnsiTheme="minorHAnsi" w:cstheme="minorHAnsi"/>
          <w:sz w:val="24"/>
          <w:szCs w:val="24"/>
        </w:rPr>
      </w:pPr>
      <w:r w:rsidRPr="004B3655">
        <w:rPr>
          <w:rFonts w:asciiTheme="minorHAnsi" w:hAnsiTheme="minorHAnsi" w:cstheme="minorHAnsi"/>
          <w:sz w:val="24"/>
          <w:szCs w:val="24"/>
        </w:rPr>
        <w:t xml:space="preserve">ONE of the following ECG changes will </w:t>
      </w:r>
      <w:r w:rsidRPr="004B3655">
        <w:rPr>
          <w:rFonts w:asciiTheme="minorHAnsi" w:hAnsiTheme="minorHAnsi" w:cstheme="minorHAnsi"/>
          <w:sz w:val="24"/>
          <w:szCs w:val="24"/>
          <w:u w:val="single"/>
        </w:rPr>
        <w:t>NOT</w:t>
      </w:r>
      <w:r w:rsidRPr="004B3655">
        <w:rPr>
          <w:rFonts w:asciiTheme="minorHAnsi" w:hAnsiTheme="minorHAnsi" w:cstheme="minorHAnsi"/>
          <w:sz w:val="24"/>
          <w:szCs w:val="24"/>
        </w:rPr>
        <w:t xml:space="preserve"> be found in patient with cirrhotic liver and chronic diarrhea who has been taking</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diuretics</w:t>
      </w:r>
    </w:p>
    <w:p w14:paraId="20A32596" w14:textId="77777777" w:rsidR="00800AB9" w:rsidRPr="004B3655" w:rsidRDefault="00630A55" w:rsidP="00A4230A">
      <w:pPr>
        <w:pStyle w:val="ListParagraph"/>
        <w:numPr>
          <w:ilvl w:val="0"/>
          <w:numId w:val="524"/>
        </w:numPr>
        <w:tabs>
          <w:tab w:val="left" w:pos="1200"/>
          <w:tab w:val="left" w:pos="1201"/>
        </w:tabs>
        <w:spacing w:before="4" w:line="322" w:lineRule="exact"/>
        <w:ind w:left="1200" w:hanging="873"/>
        <w:rPr>
          <w:rFonts w:asciiTheme="minorHAnsi" w:hAnsiTheme="minorHAnsi" w:cstheme="minorHAnsi"/>
          <w:sz w:val="24"/>
          <w:szCs w:val="24"/>
        </w:rPr>
      </w:pPr>
      <w:r w:rsidRPr="004B3655">
        <w:rPr>
          <w:rFonts w:asciiTheme="minorHAnsi" w:hAnsiTheme="minorHAnsi" w:cstheme="minorHAnsi"/>
          <w:sz w:val="24"/>
          <w:szCs w:val="24"/>
        </w:rPr>
        <w:t>Flattened 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waves</w:t>
      </w:r>
    </w:p>
    <w:p w14:paraId="2DE5BB4B" w14:textId="77777777" w:rsidR="00800AB9" w:rsidRPr="004B3655" w:rsidRDefault="00630A55" w:rsidP="00A4230A">
      <w:pPr>
        <w:pStyle w:val="ListParagraph"/>
        <w:numPr>
          <w:ilvl w:val="0"/>
          <w:numId w:val="524"/>
        </w:numPr>
        <w:tabs>
          <w:tab w:val="left" w:pos="1200"/>
          <w:tab w:val="left" w:pos="1201"/>
        </w:tabs>
        <w:spacing w:line="322" w:lineRule="exact"/>
        <w:ind w:left="1200" w:hanging="873"/>
        <w:rPr>
          <w:rFonts w:asciiTheme="minorHAnsi" w:hAnsiTheme="minorHAnsi" w:cstheme="minorHAnsi"/>
          <w:sz w:val="24"/>
          <w:szCs w:val="24"/>
        </w:rPr>
      </w:pPr>
      <w:r w:rsidRPr="004B3655">
        <w:rPr>
          <w:rFonts w:asciiTheme="minorHAnsi" w:hAnsiTheme="minorHAnsi" w:cstheme="minorHAnsi"/>
          <w:sz w:val="24"/>
          <w:szCs w:val="24"/>
        </w:rPr>
        <w:t>U waves</w:t>
      </w:r>
    </w:p>
    <w:p w14:paraId="614EF0E1" w14:textId="77777777" w:rsidR="00800AB9" w:rsidRPr="004B3655" w:rsidRDefault="00630A55" w:rsidP="00A4230A">
      <w:pPr>
        <w:pStyle w:val="ListParagraph"/>
        <w:numPr>
          <w:ilvl w:val="0"/>
          <w:numId w:val="524"/>
        </w:numPr>
        <w:tabs>
          <w:tab w:val="left" w:pos="1200"/>
          <w:tab w:val="left" w:pos="1201"/>
        </w:tabs>
        <w:ind w:left="1200" w:hanging="873"/>
        <w:rPr>
          <w:rFonts w:asciiTheme="minorHAnsi" w:hAnsiTheme="minorHAnsi" w:cstheme="minorHAnsi"/>
          <w:sz w:val="24"/>
          <w:szCs w:val="24"/>
        </w:rPr>
      </w:pPr>
      <w:r w:rsidRPr="004B3655">
        <w:rPr>
          <w:rFonts w:asciiTheme="minorHAnsi" w:hAnsiTheme="minorHAnsi" w:cstheme="minorHAnsi"/>
          <w:sz w:val="24"/>
          <w:szCs w:val="24"/>
        </w:rPr>
        <w:t>Shortened QT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interval********************</w:t>
      </w:r>
    </w:p>
    <w:p w14:paraId="2C7BD044" w14:textId="77777777" w:rsidR="00800AB9" w:rsidRPr="004B3655" w:rsidRDefault="00630A55" w:rsidP="00A4230A">
      <w:pPr>
        <w:pStyle w:val="ListParagraph"/>
        <w:numPr>
          <w:ilvl w:val="0"/>
          <w:numId w:val="524"/>
        </w:numPr>
        <w:tabs>
          <w:tab w:val="left" w:pos="1200"/>
          <w:tab w:val="left" w:pos="1201"/>
        </w:tabs>
        <w:ind w:left="1200" w:hanging="873"/>
        <w:rPr>
          <w:rFonts w:asciiTheme="minorHAnsi" w:hAnsiTheme="minorHAnsi" w:cstheme="minorHAnsi"/>
          <w:sz w:val="24"/>
          <w:szCs w:val="24"/>
        </w:rPr>
      </w:pPr>
      <w:r w:rsidRPr="004B3655">
        <w:rPr>
          <w:rFonts w:asciiTheme="minorHAnsi" w:hAnsiTheme="minorHAnsi" w:cstheme="minorHAnsi"/>
          <w:sz w:val="24"/>
          <w:szCs w:val="24"/>
        </w:rPr>
        <w:t>ST segment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depression</w:t>
      </w:r>
    </w:p>
    <w:p w14:paraId="24F18317" w14:textId="77777777" w:rsidR="00800AB9" w:rsidRPr="004B3655" w:rsidRDefault="00630A55" w:rsidP="00A4230A">
      <w:pPr>
        <w:pStyle w:val="ListParagraph"/>
        <w:numPr>
          <w:ilvl w:val="0"/>
          <w:numId w:val="524"/>
        </w:numPr>
        <w:tabs>
          <w:tab w:val="left" w:pos="1200"/>
          <w:tab w:val="left" w:pos="1201"/>
        </w:tabs>
        <w:spacing w:before="2"/>
        <w:ind w:left="1200" w:hanging="873"/>
        <w:rPr>
          <w:rFonts w:asciiTheme="minorHAnsi" w:hAnsiTheme="minorHAnsi" w:cstheme="minorHAnsi"/>
          <w:sz w:val="24"/>
          <w:szCs w:val="24"/>
        </w:rPr>
      </w:pPr>
      <w:r w:rsidRPr="004B3655">
        <w:rPr>
          <w:rFonts w:asciiTheme="minorHAnsi" w:hAnsiTheme="minorHAnsi" w:cstheme="minorHAnsi"/>
          <w:sz w:val="24"/>
          <w:szCs w:val="24"/>
        </w:rPr>
        <w:t>Ectopic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beats</w:t>
      </w:r>
    </w:p>
    <w:p w14:paraId="603EE0A5" w14:textId="77777777" w:rsidR="00FA0B23" w:rsidRPr="004B3655" w:rsidRDefault="00FA0B23" w:rsidP="00A4230A">
      <w:pPr>
        <w:tabs>
          <w:tab w:val="left" w:pos="1200"/>
          <w:tab w:val="left" w:pos="1201"/>
        </w:tabs>
        <w:spacing w:before="2"/>
        <w:rPr>
          <w:rFonts w:asciiTheme="minorHAnsi" w:hAnsiTheme="minorHAnsi" w:cstheme="minorHAnsi"/>
          <w:sz w:val="24"/>
          <w:szCs w:val="24"/>
        </w:rPr>
      </w:pPr>
    </w:p>
    <w:p w14:paraId="673D0B3B" w14:textId="77777777" w:rsidR="00FA0B23" w:rsidRPr="004B3655" w:rsidRDefault="00FA0B23" w:rsidP="00A4230A">
      <w:pPr>
        <w:tabs>
          <w:tab w:val="left" w:pos="1200"/>
          <w:tab w:val="left" w:pos="1201"/>
        </w:tabs>
        <w:spacing w:before="2"/>
        <w:rPr>
          <w:rFonts w:asciiTheme="minorHAnsi" w:hAnsiTheme="minorHAnsi" w:cstheme="minorHAnsi"/>
          <w:sz w:val="24"/>
          <w:szCs w:val="24"/>
        </w:rPr>
      </w:pPr>
    </w:p>
    <w:p w14:paraId="2BE4C8DA" w14:textId="77777777" w:rsidR="00FA0B23" w:rsidRPr="004B3655" w:rsidRDefault="00FA0B23" w:rsidP="00A4230A">
      <w:pPr>
        <w:tabs>
          <w:tab w:val="left" w:pos="1200"/>
          <w:tab w:val="left" w:pos="1201"/>
        </w:tabs>
        <w:spacing w:before="2"/>
        <w:rPr>
          <w:rFonts w:asciiTheme="minorHAnsi" w:hAnsiTheme="minorHAnsi" w:cstheme="minorHAnsi"/>
          <w:sz w:val="24"/>
          <w:szCs w:val="24"/>
        </w:rPr>
      </w:pPr>
    </w:p>
    <w:p w14:paraId="02FA14B0" w14:textId="77777777" w:rsidR="00FA0B23" w:rsidRPr="004B3655" w:rsidRDefault="00FA0B23" w:rsidP="00A4230A">
      <w:pPr>
        <w:tabs>
          <w:tab w:val="left" w:pos="1200"/>
          <w:tab w:val="left" w:pos="1201"/>
        </w:tabs>
        <w:spacing w:before="2"/>
        <w:rPr>
          <w:rFonts w:asciiTheme="minorHAnsi" w:hAnsiTheme="minorHAnsi" w:cstheme="minorHAnsi"/>
          <w:sz w:val="24"/>
          <w:szCs w:val="24"/>
        </w:rPr>
      </w:pPr>
    </w:p>
    <w:p w14:paraId="4EF84DF9" w14:textId="77777777" w:rsidR="00FA0B23" w:rsidRPr="004B3655" w:rsidRDefault="00FA0B23" w:rsidP="00A4230A">
      <w:pPr>
        <w:tabs>
          <w:tab w:val="left" w:pos="1200"/>
          <w:tab w:val="left" w:pos="1201"/>
        </w:tabs>
        <w:spacing w:before="2"/>
        <w:rPr>
          <w:rFonts w:asciiTheme="minorHAnsi" w:hAnsiTheme="minorHAnsi" w:cstheme="minorHAnsi"/>
          <w:sz w:val="24"/>
          <w:szCs w:val="24"/>
        </w:rPr>
      </w:pPr>
    </w:p>
    <w:p w14:paraId="26D41F7B" w14:textId="77777777" w:rsidR="00FA0B23" w:rsidRPr="004B3655" w:rsidRDefault="00FA0B23" w:rsidP="00A4230A">
      <w:pPr>
        <w:tabs>
          <w:tab w:val="left" w:pos="1200"/>
          <w:tab w:val="left" w:pos="1201"/>
        </w:tabs>
        <w:spacing w:before="2"/>
        <w:rPr>
          <w:rFonts w:asciiTheme="minorHAnsi" w:hAnsiTheme="minorHAnsi" w:cstheme="minorHAnsi"/>
          <w:sz w:val="24"/>
          <w:szCs w:val="24"/>
        </w:rPr>
      </w:pPr>
    </w:p>
    <w:p w14:paraId="32C869E2" w14:textId="77777777" w:rsidR="00097868" w:rsidRPr="004B3655" w:rsidRDefault="00097868" w:rsidP="00A4230A">
      <w:pPr>
        <w:pStyle w:val="BodyText"/>
        <w:rPr>
          <w:rFonts w:asciiTheme="minorHAnsi" w:hAnsiTheme="minorHAnsi" w:cstheme="minorHAnsi"/>
          <w:sz w:val="24"/>
          <w:szCs w:val="24"/>
        </w:rPr>
      </w:pPr>
    </w:p>
    <w:p w14:paraId="4D92BF6B" w14:textId="77777777" w:rsidR="00800AB9" w:rsidRPr="004B3655" w:rsidRDefault="00630A55" w:rsidP="00A4230A">
      <w:pPr>
        <w:pStyle w:val="ListParagraph"/>
        <w:numPr>
          <w:ilvl w:val="0"/>
          <w:numId w:val="499"/>
        </w:numPr>
        <w:tabs>
          <w:tab w:val="left" w:pos="818"/>
        </w:tabs>
        <w:ind w:left="817" w:hanging="490"/>
        <w:rPr>
          <w:rFonts w:asciiTheme="minorHAnsi" w:hAnsiTheme="minorHAnsi" w:cstheme="minorHAnsi"/>
          <w:sz w:val="24"/>
          <w:szCs w:val="24"/>
        </w:rPr>
      </w:pPr>
      <w:r w:rsidRPr="004B3655">
        <w:rPr>
          <w:rFonts w:asciiTheme="minorHAnsi" w:hAnsiTheme="minorHAnsi" w:cstheme="minorHAnsi"/>
          <w:sz w:val="24"/>
          <w:szCs w:val="24"/>
        </w:rPr>
        <w:t>ONE of the following is LEAST common cause of Microscopical</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hematuria</w:t>
      </w:r>
    </w:p>
    <w:p w14:paraId="11C64E2E" w14:textId="77777777" w:rsidR="00800AB9" w:rsidRPr="004B3655" w:rsidRDefault="00630A55" w:rsidP="00A4230A">
      <w:pPr>
        <w:pStyle w:val="ListParagraph"/>
        <w:numPr>
          <w:ilvl w:val="0"/>
          <w:numId w:val="498"/>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t>Minimal change disease (lipoid nephrosis)</w:t>
      </w:r>
    </w:p>
    <w:p w14:paraId="7FB1FA2C" w14:textId="77777777" w:rsidR="00800AB9" w:rsidRPr="004B3655" w:rsidRDefault="00630A55" w:rsidP="00A4230A">
      <w:pPr>
        <w:pStyle w:val="ListParagraph"/>
        <w:numPr>
          <w:ilvl w:val="0"/>
          <w:numId w:val="498"/>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Membranous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glomerulonephritis***********************</w:t>
      </w:r>
    </w:p>
    <w:p w14:paraId="69D7646A" w14:textId="77777777" w:rsidR="00800AB9" w:rsidRPr="004B3655" w:rsidRDefault="00630A55" w:rsidP="00A4230A">
      <w:pPr>
        <w:pStyle w:val="ListParagraph"/>
        <w:numPr>
          <w:ilvl w:val="0"/>
          <w:numId w:val="49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Proliferative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glomerulonephritis</w:t>
      </w:r>
    </w:p>
    <w:p w14:paraId="07342F39" w14:textId="77777777" w:rsidR="00800AB9" w:rsidRPr="004B3655" w:rsidRDefault="00630A55" w:rsidP="00A4230A">
      <w:pPr>
        <w:pStyle w:val="ListParagraph"/>
        <w:numPr>
          <w:ilvl w:val="0"/>
          <w:numId w:val="49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Membranoproliferative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glomerulonephritis</w:t>
      </w:r>
    </w:p>
    <w:p w14:paraId="780442B8" w14:textId="77777777" w:rsidR="00800AB9" w:rsidRPr="004B3655" w:rsidRDefault="00630A55" w:rsidP="00A4230A">
      <w:pPr>
        <w:pStyle w:val="ListParagraph"/>
        <w:numPr>
          <w:ilvl w:val="0"/>
          <w:numId w:val="49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lastRenderedPageBreak/>
        <w:t>Lupus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nephritis</w:t>
      </w:r>
    </w:p>
    <w:p w14:paraId="568082B4" w14:textId="77777777" w:rsidR="00800AB9" w:rsidRPr="004B3655" w:rsidRDefault="00800AB9" w:rsidP="00A4230A">
      <w:pPr>
        <w:pStyle w:val="BodyText"/>
        <w:rPr>
          <w:rFonts w:asciiTheme="minorHAnsi" w:hAnsiTheme="minorHAnsi" w:cstheme="minorHAnsi"/>
          <w:sz w:val="24"/>
          <w:szCs w:val="24"/>
        </w:rPr>
      </w:pPr>
    </w:p>
    <w:p w14:paraId="1B2328F5" w14:textId="77777777" w:rsidR="00800AB9" w:rsidRPr="004B3655" w:rsidRDefault="00800AB9" w:rsidP="00A4230A">
      <w:pPr>
        <w:pStyle w:val="BodyText"/>
        <w:rPr>
          <w:rFonts w:asciiTheme="minorHAnsi" w:hAnsiTheme="minorHAnsi" w:cstheme="minorHAnsi"/>
          <w:sz w:val="24"/>
          <w:szCs w:val="24"/>
        </w:rPr>
      </w:pPr>
    </w:p>
    <w:p w14:paraId="2EE6F242" w14:textId="77777777" w:rsidR="00800AB9" w:rsidRPr="004B3655" w:rsidRDefault="00800AB9" w:rsidP="00A4230A">
      <w:pPr>
        <w:pStyle w:val="BodyText"/>
        <w:spacing w:before="3"/>
        <w:rPr>
          <w:rFonts w:asciiTheme="minorHAnsi" w:hAnsiTheme="minorHAnsi" w:cstheme="minorHAnsi"/>
          <w:sz w:val="24"/>
          <w:szCs w:val="24"/>
        </w:rPr>
      </w:pPr>
    </w:p>
    <w:p w14:paraId="6CE88ABE" w14:textId="77777777" w:rsidR="00800AB9" w:rsidRPr="004B3655" w:rsidRDefault="00630A55" w:rsidP="00A4230A">
      <w:pPr>
        <w:pStyle w:val="ListParagraph"/>
        <w:numPr>
          <w:ilvl w:val="0"/>
          <w:numId w:val="499"/>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Ultrasound is not useful in defining ONE of the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following:</w:t>
      </w:r>
    </w:p>
    <w:p w14:paraId="301F80C7" w14:textId="77777777" w:rsidR="00800AB9" w:rsidRPr="004B3655" w:rsidRDefault="00630A55" w:rsidP="00A4230A">
      <w:pPr>
        <w:pStyle w:val="ListParagraph"/>
        <w:numPr>
          <w:ilvl w:val="0"/>
          <w:numId w:val="497"/>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Obstructive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uropathy</w:t>
      </w:r>
    </w:p>
    <w:p w14:paraId="439C1F8B" w14:textId="77777777" w:rsidR="00800AB9" w:rsidRPr="004B3655" w:rsidRDefault="00630A55" w:rsidP="00A4230A">
      <w:pPr>
        <w:pStyle w:val="ListParagraph"/>
        <w:numPr>
          <w:ilvl w:val="0"/>
          <w:numId w:val="497"/>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Papillary necrosis*****************</w:t>
      </w:r>
    </w:p>
    <w:p w14:paraId="5772FBC0" w14:textId="77777777" w:rsidR="00800AB9" w:rsidRPr="004B3655" w:rsidRDefault="00630A55" w:rsidP="00A4230A">
      <w:pPr>
        <w:pStyle w:val="ListParagraph"/>
        <w:numPr>
          <w:ilvl w:val="0"/>
          <w:numId w:val="49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Renal cysts</w:t>
      </w:r>
    </w:p>
    <w:p w14:paraId="7130CFEF" w14:textId="77777777" w:rsidR="00800AB9" w:rsidRPr="004B3655" w:rsidRDefault="00630A55" w:rsidP="00A4230A">
      <w:pPr>
        <w:pStyle w:val="ListParagraph"/>
        <w:numPr>
          <w:ilvl w:val="0"/>
          <w:numId w:val="49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Renal masses</w:t>
      </w:r>
    </w:p>
    <w:p w14:paraId="78A60632" w14:textId="77777777" w:rsidR="00800AB9" w:rsidRPr="004B3655" w:rsidRDefault="00630A55" w:rsidP="00A4230A">
      <w:pPr>
        <w:pStyle w:val="ListParagraph"/>
        <w:numPr>
          <w:ilvl w:val="0"/>
          <w:numId w:val="49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Renal size</w:t>
      </w:r>
    </w:p>
    <w:p w14:paraId="1448AE78" w14:textId="77777777" w:rsidR="00800AB9" w:rsidRPr="004B3655" w:rsidRDefault="00800AB9" w:rsidP="00A4230A">
      <w:pPr>
        <w:pStyle w:val="BodyText"/>
        <w:spacing w:before="2"/>
        <w:rPr>
          <w:rFonts w:asciiTheme="minorHAnsi" w:hAnsiTheme="minorHAnsi" w:cstheme="minorHAnsi"/>
          <w:sz w:val="24"/>
          <w:szCs w:val="24"/>
        </w:rPr>
      </w:pPr>
    </w:p>
    <w:p w14:paraId="4359E046" w14:textId="77777777" w:rsidR="00800AB9" w:rsidRPr="004B3655" w:rsidRDefault="00630A55" w:rsidP="00A4230A">
      <w:pPr>
        <w:pStyle w:val="ListParagraph"/>
        <w:numPr>
          <w:ilvl w:val="0"/>
          <w:numId w:val="499"/>
        </w:numPr>
        <w:tabs>
          <w:tab w:val="left" w:pos="752"/>
        </w:tabs>
        <w:spacing w:before="1"/>
        <w:ind w:left="751" w:hanging="424"/>
        <w:rPr>
          <w:rFonts w:asciiTheme="minorHAnsi" w:hAnsiTheme="minorHAnsi" w:cstheme="minorHAnsi"/>
          <w:sz w:val="24"/>
          <w:szCs w:val="24"/>
        </w:rPr>
      </w:pPr>
      <w:r w:rsidRPr="004B3655">
        <w:rPr>
          <w:rFonts w:asciiTheme="minorHAnsi" w:hAnsiTheme="minorHAnsi" w:cstheme="minorHAnsi"/>
          <w:sz w:val="24"/>
          <w:szCs w:val="24"/>
        </w:rPr>
        <w:t>Causes of nephrotic syndrome include all the following</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Except.</w:t>
      </w:r>
    </w:p>
    <w:p w14:paraId="69FDBD7C" w14:textId="77777777" w:rsidR="00800AB9" w:rsidRPr="004B3655" w:rsidRDefault="00630A55" w:rsidP="00A4230A">
      <w:pPr>
        <w:pStyle w:val="ListParagraph"/>
        <w:numPr>
          <w:ilvl w:val="0"/>
          <w:numId w:val="497"/>
        </w:numPr>
        <w:tabs>
          <w:tab w:val="left" w:pos="1140"/>
          <w:tab w:val="left" w:pos="1141"/>
        </w:tabs>
        <w:spacing w:before="185"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SLE</w:t>
      </w:r>
    </w:p>
    <w:p w14:paraId="465B3901" w14:textId="77777777" w:rsidR="00800AB9" w:rsidRPr="004B3655" w:rsidRDefault="00630A55" w:rsidP="00A4230A">
      <w:pPr>
        <w:pStyle w:val="ListParagraph"/>
        <w:numPr>
          <w:ilvl w:val="0"/>
          <w:numId w:val="49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DM</w:t>
      </w:r>
    </w:p>
    <w:p w14:paraId="34A6B7FA" w14:textId="77777777" w:rsidR="00800AB9" w:rsidRPr="004B3655" w:rsidRDefault="00630A55" w:rsidP="00A4230A">
      <w:pPr>
        <w:pStyle w:val="ListParagraph"/>
        <w:numPr>
          <w:ilvl w:val="0"/>
          <w:numId w:val="49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Amyloidosis</w:t>
      </w:r>
    </w:p>
    <w:p w14:paraId="7AECB8C6" w14:textId="77777777" w:rsidR="00800AB9" w:rsidRPr="004B3655" w:rsidRDefault="00630A55" w:rsidP="00A4230A">
      <w:pPr>
        <w:pStyle w:val="ListParagraph"/>
        <w:numPr>
          <w:ilvl w:val="0"/>
          <w:numId w:val="497"/>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Membranous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glomerulionephritis</w:t>
      </w:r>
    </w:p>
    <w:p w14:paraId="667984A8" w14:textId="77777777" w:rsidR="00800AB9" w:rsidRPr="004B3655" w:rsidRDefault="00630A55" w:rsidP="00A4230A">
      <w:pPr>
        <w:pStyle w:val="ListParagraph"/>
        <w:numPr>
          <w:ilvl w:val="0"/>
          <w:numId w:val="49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Autosomal-dominant polycystic kidney disease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t>
      </w:r>
    </w:p>
    <w:p w14:paraId="5EE2FD44" w14:textId="77777777" w:rsidR="00800AB9" w:rsidRPr="004B3655" w:rsidRDefault="00800AB9" w:rsidP="00A4230A">
      <w:pPr>
        <w:pStyle w:val="BodyText"/>
        <w:rPr>
          <w:rFonts w:asciiTheme="minorHAnsi" w:hAnsiTheme="minorHAnsi" w:cstheme="minorHAnsi"/>
          <w:sz w:val="24"/>
          <w:szCs w:val="24"/>
        </w:rPr>
      </w:pPr>
    </w:p>
    <w:p w14:paraId="451B0A8C" w14:textId="77777777" w:rsidR="00800AB9" w:rsidRPr="004B3655" w:rsidRDefault="00800AB9" w:rsidP="00A4230A">
      <w:pPr>
        <w:pStyle w:val="BodyText"/>
        <w:rPr>
          <w:rFonts w:asciiTheme="minorHAnsi" w:hAnsiTheme="minorHAnsi" w:cstheme="minorHAnsi"/>
          <w:sz w:val="24"/>
          <w:szCs w:val="24"/>
        </w:rPr>
      </w:pPr>
    </w:p>
    <w:p w14:paraId="39706577" w14:textId="77777777" w:rsidR="00800AB9" w:rsidRPr="004B3655" w:rsidRDefault="00800AB9" w:rsidP="00A4230A">
      <w:pPr>
        <w:pStyle w:val="BodyText"/>
        <w:spacing w:before="3"/>
        <w:rPr>
          <w:rFonts w:asciiTheme="minorHAnsi" w:hAnsiTheme="minorHAnsi" w:cstheme="minorHAnsi"/>
          <w:sz w:val="24"/>
          <w:szCs w:val="24"/>
        </w:rPr>
      </w:pPr>
    </w:p>
    <w:p w14:paraId="27F16072" w14:textId="77777777" w:rsidR="00800AB9" w:rsidRPr="004B3655" w:rsidRDefault="00630A55" w:rsidP="00A4230A">
      <w:pPr>
        <w:pStyle w:val="ListParagraph"/>
        <w:numPr>
          <w:ilvl w:val="0"/>
          <w:numId w:val="499"/>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are associated with large or normal size kidneys</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720DC390" w14:textId="77777777" w:rsidR="00800AB9" w:rsidRPr="004B3655" w:rsidRDefault="00630A55" w:rsidP="00A4230A">
      <w:pPr>
        <w:pStyle w:val="BodyText"/>
        <w:tabs>
          <w:tab w:val="left" w:pos="1320"/>
        </w:tabs>
        <w:spacing w:before="185" w:line="322" w:lineRule="exact"/>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Diabetes</w:t>
      </w:r>
    </w:p>
    <w:p w14:paraId="15145677" w14:textId="77777777" w:rsidR="00800AB9" w:rsidRPr="004B3655" w:rsidRDefault="00630A55" w:rsidP="00A4230A">
      <w:pPr>
        <w:pStyle w:val="BodyText"/>
        <w:tabs>
          <w:tab w:val="left" w:pos="1320"/>
        </w:tabs>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Amyloid*******************</w:t>
      </w:r>
    </w:p>
    <w:p w14:paraId="4845BD1D" w14:textId="77777777" w:rsidR="00800AB9" w:rsidRPr="004B3655" w:rsidRDefault="00630A55" w:rsidP="00A4230A">
      <w:pPr>
        <w:pStyle w:val="ListParagraph"/>
        <w:numPr>
          <w:ilvl w:val="0"/>
          <w:numId w:val="496"/>
        </w:numPr>
        <w:tabs>
          <w:tab w:val="left" w:pos="1320"/>
          <w:tab w:val="left" w:pos="1321"/>
        </w:tabs>
        <w:spacing w:before="2" w:line="322" w:lineRule="exact"/>
        <w:ind w:hanging="993"/>
        <w:rPr>
          <w:rFonts w:asciiTheme="minorHAnsi" w:hAnsiTheme="minorHAnsi" w:cstheme="minorHAnsi"/>
          <w:sz w:val="24"/>
          <w:szCs w:val="24"/>
        </w:rPr>
      </w:pPr>
      <w:r w:rsidRPr="004B3655">
        <w:rPr>
          <w:rFonts w:asciiTheme="minorHAnsi" w:hAnsiTheme="minorHAnsi" w:cstheme="minorHAnsi"/>
          <w:sz w:val="24"/>
          <w:szCs w:val="24"/>
        </w:rPr>
        <w:t>Scleroderma</w:t>
      </w:r>
    </w:p>
    <w:p w14:paraId="3674EFFB" w14:textId="77777777" w:rsidR="00800AB9" w:rsidRPr="004B3655" w:rsidRDefault="00630A55" w:rsidP="00A4230A">
      <w:pPr>
        <w:pStyle w:val="ListParagraph"/>
        <w:numPr>
          <w:ilvl w:val="0"/>
          <w:numId w:val="496"/>
        </w:numPr>
        <w:tabs>
          <w:tab w:val="left" w:pos="1320"/>
          <w:tab w:val="left" w:pos="1321"/>
        </w:tabs>
        <w:spacing w:line="322" w:lineRule="exact"/>
        <w:ind w:hanging="993"/>
        <w:rPr>
          <w:rFonts w:asciiTheme="minorHAnsi" w:hAnsiTheme="minorHAnsi" w:cstheme="minorHAnsi"/>
          <w:sz w:val="24"/>
          <w:szCs w:val="24"/>
        </w:rPr>
      </w:pPr>
      <w:r w:rsidRPr="004B3655">
        <w:rPr>
          <w:rFonts w:asciiTheme="minorHAnsi" w:hAnsiTheme="minorHAnsi" w:cstheme="minorHAnsi"/>
          <w:sz w:val="24"/>
          <w:szCs w:val="24"/>
        </w:rPr>
        <w:t>Acute tubular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necrosis</w:t>
      </w:r>
    </w:p>
    <w:p w14:paraId="3F273FFC" w14:textId="77777777" w:rsidR="00800AB9" w:rsidRPr="004B3655" w:rsidRDefault="00630A55" w:rsidP="00A4230A">
      <w:pPr>
        <w:pStyle w:val="ListParagraph"/>
        <w:numPr>
          <w:ilvl w:val="0"/>
          <w:numId w:val="496"/>
        </w:numPr>
        <w:tabs>
          <w:tab w:val="left" w:pos="618"/>
        </w:tabs>
        <w:ind w:left="617" w:hanging="290"/>
        <w:rPr>
          <w:rFonts w:asciiTheme="minorHAnsi" w:hAnsiTheme="minorHAnsi" w:cstheme="minorHAnsi"/>
          <w:sz w:val="24"/>
          <w:szCs w:val="24"/>
        </w:rPr>
      </w:pPr>
      <w:r w:rsidRPr="004B3655">
        <w:rPr>
          <w:rFonts w:asciiTheme="minorHAnsi" w:hAnsiTheme="minorHAnsi" w:cstheme="minorHAnsi"/>
          <w:sz w:val="24"/>
          <w:szCs w:val="24"/>
        </w:rPr>
        <w:t>Chronic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pyelonephritis</w:t>
      </w:r>
    </w:p>
    <w:p w14:paraId="5FCE6B2E" w14:textId="77777777" w:rsidR="00800AB9" w:rsidRPr="004B3655" w:rsidRDefault="00800AB9" w:rsidP="00A4230A">
      <w:pPr>
        <w:pStyle w:val="BodyText"/>
        <w:spacing w:before="9"/>
        <w:rPr>
          <w:rFonts w:asciiTheme="minorHAnsi" w:hAnsiTheme="minorHAnsi" w:cstheme="minorHAnsi"/>
          <w:sz w:val="24"/>
          <w:szCs w:val="24"/>
        </w:rPr>
      </w:pPr>
    </w:p>
    <w:p w14:paraId="0CF2AC3D" w14:textId="77777777" w:rsidR="00800AB9" w:rsidRPr="004B3655" w:rsidRDefault="00630A55" w:rsidP="00A4230A">
      <w:pPr>
        <w:pStyle w:val="ListParagraph"/>
        <w:numPr>
          <w:ilvl w:val="0"/>
          <w:numId w:val="499"/>
        </w:numPr>
        <w:tabs>
          <w:tab w:val="left" w:pos="749"/>
          <w:tab w:val="left" w:pos="1140"/>
        </w:tabs>
        <w:spacing w:line="500" w:lineRule="atLeast"/>
        <w:ind w:firstLine="0"/>
        <w:rPr>
          <w:rFonts w:asciiTheme="minorHAnsi" w:hAnsiTheme="minorHAnsi" w:cstheme="minorHAnsi"/>
          <w:sz w:val="24"/>
          <w:szCs w:val="24"/>
        </w:rPr>
      </w:pPr>
      <w:r w:rsidRPr="004B3655">
        <w:rPr>
          <w:rFonts w:asciiTheme="minorHAnsi" w:hAnsiTheme="minorHAnsi" w:cstheme="minorHAnsi"/>
          <w:sz w:val="24"/>
          <w:szCs w:val="24"/>
        </w:rPr>
        <w:t>A low complement level is seen in all the following</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Except: b)</w:t>
      </w:r>
      <w:r w:rsidRPr="004B3655">
        <w:rPr>
          <w:rFonts w:asciiTheme="minorHAnsi" w:hAnsiTheme="minorHAnsi" w:cstheme="minorHAnsi"/>
          <w:sz w:val="24"/>
          <w:szCs w:val="24"/>
        </w:rPr>
        <w:tab/>
        <w:t>Membranous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GN*********************</w:t>
      </w:r>
    </w:p>
    <w:p w14:paraId="54C6628C" w14:textId="77777777" w:rsidR="00800AB9" w:rsidRPr="004B3655" w:rsidRDefault="00630A55" w:rsidP="00A4230A">
      <w:pPr>
        <w:pStyle w:val="ListParagraph"/>
        <w:numPr>
          <w:ilvl w:val="0"/>
          <w:numId w:val="495"/>
        </w:numPr>
        <w:tabs>
          <w:tab w:val="left" w:pos="1140"/>
          <w:tab w:val="left" w:pos="1141"/>
        </w:tabs>
        <w:spacing w:before="6"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Mesangiocapillary GN</w:t>
      </w:r>
    </w:p>
    <w:p w14:paraId="59BF6C26" w14:textId="77777777" w:rsidR="00800AB9" w:rsidRPr="004B3655" w:rsidRDefault="00630A55" w:rsidP="00A4230A">
      <w:pPr>
        <w:pStyle w:val="ListParagraph"/>
        <w:numPr>
          <w:ilvl w:val="0"/>
          <w:numId w:val="49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Bacterial endocarditis</w:t>
      </w:r>
    </w:p>
    <w:p w14:paraId="1FA4DF19" w14:textId="77777777" w:rsidR="00800AB9" w:rsidRPr="004B3655" w:rsidRDefault="00630A55" w:rsidP="00A4230A">
      <w:pPr>
        <w:pStyle w:val="ListParagraph"/>
        <w:numPr>
          <w:ilvl w:val="0"/>
          <w:numId w:val="495"/>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Shunt nephritis</w:t>
      </w:r>
    </w:p>
    <w:p w14:paraId="130F8E23" w14:textId="77777777" w:rsidR="00800AB9" w:rsidRPr="004B3655" w:rsidRDefault="00630A55" w:rsidP="00A4230A">
      <w:pPr>
        <w:pStyle w:val="ListParagraph"/>
        <w:numPr>
          <w:ilvl w:val="0"/>
          <w:numId w:val="49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Systemic lupus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erythematosus</w:t>
      </w:r>
    </w:p>
    <w:p w14:paraId="56CC9633" w14:textId="77777777" w:rsidR="00800AB9" w:rsidRPr="004B3655" w:rsidRDefault="00800AB9" w:rsidP="00A4230A">
      <w:pPr>
        <w:pStyle w:val="BodyText"/>
        <w:rPr>
          <w:rFonts w:asciiTheme="minorHAnsi" w:hAnsiTheme="minorHAnsi" w:cstheme="minorHAnsi"/>
          <w:sz w:val="24"/>
          <w:szCs w:val="24"/>
        </w:rPr>
      </w:pPr>
    </w:p>
    <w:p w14:paraId="01AB194B" w14:textId="77777777" w:rsidR="00FA0B23" w:rsidRPr="004B3655" w:rsidRDefault="00FA0B23" w:rsidP="00A4230A">
      <w:pPr>
        <w:pStyle w:val="BodyText"/>
        <w:rPr>
          <w:rFonts w:asciiTheme="minorHAnsi" w:hAnsiTheme="minorHAnsi" w:cstheme="minorHAnsi"/>
          <w:sz w:val="24"/>
          <w:szCs w:val="24"/>
        </w:rPr>
      </w:pPr>
    </w:p>
    <w:p w14:paraId="1BF601E7" w14:textId="77777777" w:rsidR="00FA0B23" w:rsidRPr="004B3655" w:rsidRDefault="00FA0B23" w:rsidP="00A4230A">
      <w:pPr>
        <w:pStyle w:val="BodyText"/>
        <w:rPr>
          <w:rFonts w:asciiTheme="minorHAnsi" w:hAnsiTheme="minorHAnsi" w:cstheme="minorHAnsi"/>
          <w:sz w:val="24"/>
          <w:szCs w:val="24"/>
        </w:rPr>
      </w:pPr>
    </w:p>
    <w:p w14:paraId="47B3C27A" w14:textId="77777777" w:rsidR="00800AB9" w:rsidRPr="004B3655" w:rsidRDefault="00630A55" w:rsidP="00A4230A">
      <w:pPr>
        <w:pStyle w:val="ListParagraph"/>
        <w:numPr>
          <w:ilvl w:val="0"/>
          <w:numId w:val="499"/>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are causes of sterile pyuria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Except:</w:t>
      </w:r>
    </w:p>
    <w:p w14:paraId="56389EB5" w14:textId="77777777" w:rsidR="00800AB9" w:rsidRPr="004B3655" w:rsidRDefault="00630A55" w:rsidP="00A4230A">
      <w:pPr>
        <w:pStyle w:val="ListParagraph"/>
        <w:numPr>
          <w:ilvl w:val="0"/>
          <w:numId w:val="494"/>
        </w:numPr>
        <w:tabs>
          <w:tab w:val="left" w:pos="1500"/>
          <w:tab w:val="left" w:pos="1501"/>
        </w:tabs>
        <w:spacing w:before="187" w:line="322" w:lineRule="exact"/>
        <w:ind w:hanging="1173"/>
        <w:rPr>
          <w:rFonts w:asciiTheme="minorHAnsi" w:hAnsiTheme="minorHAnsi" w:cstheme="minorHAnsi"/>
          <w:sz w:val="24"/>
          <w:szCs w:val="24"/>
        </w:rPr>
      </w:pPr>
      <w:r w:rsidRPr="004B3655">
        <w:rPr>
          <w:rFonts w:asciiTheme="minorHAnsi" w:hAnsiTheme="minorHAnsi" w:cstheme="minorHAnsi"/>
          <w:sz w:val="24"/>
          <w:szCs w:val="24"/>
        </w:rPr>
        <w:t>Kidney stones</w:t>
      </w:r>
    </w:p>
    <w:p w14:paraId="552D5E2B" w14:textId="77777777" w:rsidR="00800AB9" w:rsidRPr="004B3655" w:rsidRDefault="00630A55" w:rsidP="00A4230A">
      <w:pPr>
        <w:pStyle w:val="ListParagraph"/>
        <w:numPr>
          <w:ilvl w:val="0"/>
          <w:numId w:val="494"/>
        </w:numPr>
        <w:tabs>
          <w:tab w:val="left" w:pos="1500"/>
          <w:tab w:val="left" w:pos="1501"/>
        </w:tabs>
        <w:spacing w:line="322" w:lineRule="exact"/>
        <w:ind w:hanging="1173"/>
        <w:rPr>
          <w:rFonts w:asciiTheme="minorHAnsi" w:hAnsiTheme="minorHAnsi" w:cstheme="minorHAnsi"/>
          <w:sz w:val="24"/>
          <w:szCs w:val="24"/>
        </w:rPr>
      </w:pPr>
      <w:r w:rsidRPr="004B3655">
        <w:rPr>
          <w:rFonts w:asciiTheme="minorHAnsi" w:hAnsiTheme="minorHAnsi" w:cstheme="minorHAnsi"/>
          <w:sz w:val="24"/>
          <w:szCs w:val="24"/>
        </w:rPr>
        <w:t>Tubulointerstitial disease</w:t>
      </w:r>
    </w:p>
    <w:p w14:paraId="48827E59" w14:textId="77777777" w:rsidR="00800AB9" w:rsidRPr="004B3655" w:rsidRDefault="00630A55" w:rsidP="00A4230A">
      <w:pPr>
        <w:pStyle w:val="ListParagraph"/>
        <w:numPr>
          <w:ilvl w:val="0"/>
          <w:numId w:val="494"/>
        </w:numPr>
        <w:tabs>
          <w:tab w:val="left" w:pos="1500"/>
          <w:tab w:val="left" w:pos="1501"/>
        </w:tabs>
        <w:spacing w:line="322" w:lineRule="exact"/>
        <w:ind w:hanging="1173"/>
        <w:rPr>
          <w:rFonts w:asciiTheme="minorHAnsi" w:hAnsiTheme="minorHAnsi" w:cstheme="minorHAnsi"/>
          <w:sz w:val="24"/>
          <w:szCs w:val="24"/>
        </w:rPr>
      </w:pPr>
      <w:r w:rsidRPr="004B3655">
        <w:rPr>
          <w:rFonts w:asciiTheme="minorHAnsi" w:hAnsiTheme="minorHAnsi" w:cstheme="minorHAnsi"/>
          <w:sz w:val="24"/>
          <w:szCs w:val="24"/>
        </w:rPr>
        <w:t>Papillary necrosis</w:t>
      </w:r>
    </w:p>
    <w:p w14:paraId="5135F74B" w14:textId="77777777" w:rsidR="00800AB9" w:rsidRPr="004B3655" w:rsidRDefault="00630A55" w:rsidP="00A4230A">
      <w:pPr>
        <w:pStyle w:val="ListParagraph"/>
        <w:numPr>
          <w:ilvl w:val="0"/>
          <w:numId w:val="494"/>
        </w:numPr>
        <w:tabs>
          <w:tab w:val="left" w:pos="1500"/>
          <w:tab w:val="left" w:pos="1501"/>
        </w:tabs>
        <w:ind w:hanging="1173"/>
        <w:rPr>
          <w:rFonts w:asciiTheme="minorHAnsi" w:hAnsiTheme="minorHAnsi" w:cstheme="minorHAnsi"/>
          <w:sz w:val="24"/>
          <w:szCs w:val="24"/>
        </w:rPr>
      </w:pPr>
      <w:r w:rsidRPr="004B3655">
        <w:rPr>
          <w:rFonts w:asciiTheme="minorHAnsi" w:hAnsiTheme="minorHAnsi" w:cstheme="minorHAnsi"/>
          <w:sz w:val="24"/>
          <w:szCs w:val="24"/>
        </w:rPr>
        <w:t>Tuberculosis</w:t>
      </w:r>
    </w:p>
    <w:p w14:paraId="1E5CE5B8" w14:textId="77777777" w:rsidR="00800AB9" w:rsidRPr="004B3655" w:rsidRDefault="00630A55" w:rsidP="00A4230A">
      <w:pPr>
        <w:pStyle w:val="ListParagraph"/>
        <w:numPr>
          <w:ilvl w:val="0"/>
          <w:numId w:val="494"/>
        </w:numPr>
        <w:tabs>
          <w:tab w:val="left" w:pos="1569"/>
          <w:tab w:val="left" w:pos="1570"/>
        </w:tabs>
        <w:spacing w:before="73"/>
        <w:ind w:left="1570" w:hanging="1242"/>
        <w:rPr>
          <w:rFonts w:asciiTheme="minorHAnsi" w:hAnsiTheme="minorHAnsi" w:cstheme="minorHAnsi"/>
          <w:sz w:val="24"/>
          <w:szCs w:val="24"/>
        </w:rPr>
      </w:pPr>
      <w:r w:rsidRPr="004B3655">
        <w:rPr>
          <w:rFonts w:asciiTheme="minorHAnsi" w:hAnsiTheme="minorHAnsi" w:cstheme="minorHAnsi"/>
          <w:sz w:val="24"/>
          <w:szCs w:val="24"/>
        </w:rPr>
        <w:t>Acute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pyelonephritis********************</w:t>
      </w:r>
    </w:p>
    <w:p w14:paraId="6CE585C7" w14:textId="77777777" w:rsidR="00800AB9" w:rsidRPr="004B3655" w:rsidRDefault="00800AB9" w:rsidP="00A4230A">
      <w:pPr>
        <w:pStyle w:val="BodyText"/>
        <w:spacing w:before="7"/>
        <w:rPr>
          <w:rFonts w:asciiTheme="minorHAnsi" w:hAnsiTheme="minorHAnsi" w:cstheme="minorHAnsi"/>
          <w:sz w:val="24"/>
          <w:szCs w:val="24"/>
        </w:rPr>
      </w:pPr>
    </w:p>
    <w:p w14:paraId="3C4A1D80" w14:textId="77777777" w:rsidR="00800AB9" w:rsidRPr="004B3655" w:rsidRDefault="00630A55" w:rsidP="00A4230A">
      <w:pPr>
        <w:pStyle w:val="ListParagraph"/>
        <w:numPr>
          <w:ilvl w:val="0"/>
          <w:numId w:val="499"/>
        </w:numPr>
        <w:tabs>
          <w:tab w:val="left" w:pos="749"/>
          <w:tab w:val="left" w:pos="1140"/>
        </w:tabs>
        <w:spacing w:line="510" w:lineRule="atLeast"/>
        <w:ind w:firstLine="0"/>
        <w:rPr>
          <w:rFonts w:asciiTheme="minorHAnsi" w:hAnsiTheme="minorHAnsi" w:cstheme="minorHAnsi"/>
          <w:sz w:val="24"/>
          <w:szCs w:val="24"/>
        </w:rPr>
      </w:pPr>
      <w:r w:rsidRPr="004B3655">
        <w:rPr>
          <w:rFonts w:asciiTheme="minorHAnsi" w:hAnsiTheme="minorHAnsi" w:cstheme="minorHAnsi"/>
          <w:sz w:val="24"/>
          <w:szCs w:val="24"/>
        </w:rPr>
        <w:t>Hypernatremia in the presence of uncontrolled DM suggests One of the following: a)</w:t>
      </w:r>
      <w:r w:rsidRPr="004B3655">
        <w:rPr>
          <w:rFonts w:asciiTheme="minorHAnsi" w:hAnsiTheme="minorHAnsi" w:cstheme="minorHAnsi"/>
          <w:sz w:val="24"/>
          <w:szCs w:val="24"/>
        </w:rPr>
        <w:tab/>
        <w:t>Salt overload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lastRenderedPageBreak/>
        <w:t>*********************************</w:t>
      </w:r>
    </w:p>
    <w:p w14:paraId="025A9B3C" w14:textId="77777777" w:rsidR="00800AB9" w:rsidRPr="004B3655" w:rsidRDefault="00630A55" w:rsidP="00A4230A">
      <w:pPr>
        <w:pStyle w:val="ListParagraph"/>
        <w:numPr>
          <w:ilvl w:val="0"/>
          <w:numId w:val="493"/>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Water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depletion</w:t>
      </w:r>
    </w:p>
    <w:p w14:paraId="6901F734" w14:textId="77777777" w:rsidR="00800AB9" w:rsidRPr="004B3655" w:rsidRDefault="00630A55" w:rsidP="00A4230A">
      <w:pPr>
        <w:pStyle w:val="ListParagraph"/>
        <w:numPr>
          <w:ilvl w:val="0"/>
          <w:numId w:val="49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Hyperlipemia</w:t>
      </w:r>
    </w:p>
    <w:p w14:paraId="0B757EC1" w14:textId="77777777" w:rsidR="00800AB9" w:rsidRPr="004B3655" w:rsidRDefault="00630A55" w:rsidP="00A4230A">
      <w:pPr>
        <w:pStyle w:val="ListParagraph"/>
        <w:numPr>
          <w:ilvl w:val="0"/>
          <w:numId w:val="49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Increased tubular sodium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resorption</w:t>
      </w:r>
    </w:p>
    <w:p w14:paraId="358C7C12" w14:textId="77777777" w:rsidR="00800AB9" w:rsidRPr="004B3655" w:rsidRDefault="00630A55" w:rsidP="00A4230A">
      <w:pPr>
        <w:pStyle w:val="ListParagraph"/>
        <w:numPr>
          <w:ilvl w:val="0"/>
          <w:numId w:val="49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Ketoacidosis</w:t>
      </w:r>
    </w:p>
    <w:p w14:paraId="69807CBA" w14:textId="77777777" w:rsidR="00800AB9" w:rsidRPr="004B3655" w:rsidRDefault="00800AB9" w:rsidP="00A4230A">
      <w:pPr>
        <w:pStyle w:val="BodyText"/>
        <w:spacing w:before="2"/>
        <w:rPr>
          <w:rFonts w:asciiTheme="minorHAnsi" w:hAnsiTheme="minorHAnsi" w:cstheme="minorHAnsi"/>
          <w:sz w:val="24"/>
          <w:szCs w:val="24"/>
        </w:rPr>
      </w:pPr>
    </w:p>
    <w:p w14:paraId="013DE2A3" w14:textId="77777777" w:rsidR="00800AB9" w:rsidRPr="004B3655" w:rsidRDefault="00630A55" w:rsidP="00A4230A">
      <w:pPr>
        <w:pStyle w:val="ListParagraph"/>
        <w:numPr>
          <w:ilvl w:val="0"/>
          <w:numId w:val="499"/>
        </w:numPr>
        <w:tabs>
          <w:tab w:val="left" w:pos="749"/>
        </w:tabs>
        <w:spacing w:before="1"/>
        <w:ind w:left="748" w:hanging="421"/>
        <w:rPr>
          <w:rFonts w:asciiTheme="minorHAnsi" w:hAnsiTheme="minorHAnsi" w:cstheme="minorHAnsi"/>
          <w:sz w:val="24"/>
          <w:szCs w:val="24"/>
        </w:rPr>
      </w:pPr>
      <w:r w:rsidRPr="004B3655">
        <w:rPr>
          <w:rFonts w:asciiTheme="minorHAnsi" w:hAnsiTheme="minorHAnsi" w:cstheme="minorHAnsi"/>
          <w:sz w:val="24"/>
          <w:szCs w:val="24"/>
        </w:rPr>
        <w:t>ONE of the following is the most frequent cause of death in acute renal</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failure.</w:t>
      </w:r>
    </w:p>
    <w:p w14:paraId="3E2C2C61" w14:textId="77777777" w:rsidR="00800AB9" w:rsidRPr="004B3655" w:rsidRDefault="00630A55" w:rsidP="00A4230A">
      <w:pPr>
        <w:pStyle w:val="ListParagraph"/>
        <w:numPr>
          <w:ilvl w:val="0"/>
          <w:numId w:val="492"/>
        </w:numPr>
        <w:tabs>
          <w:tab w:val="left" w:pos="1140"/>
          <w:tab w:val="left" w:pos="1141"/>
        </w:tabs>
        <w:spacing w:before="184" w:line="322" w:lineRule="exact"/>
        <w:ind w:hanging="813"/>
        <w:rPr>
          <w:rFonts w:asciiTheme="minorHAnsi" w:hAnsiTheme="minorHAnsi" w:cstheme="minorHAnsi"/>
          <w:sz w:val="24"/>
          <w:szCs w:val="24"/>
        </w:rPr>
      </w:pPr>
      <w:r w:rsidRPr="004B3655">
        <w:rPr>
          <w:rFonts w:asciiTheme="minorHAnsi" w:hAnsiTheme="minorHAnsi" w:cstheme="minorHAnsi"/>
          <w:sz w:val="24"/>
          <w:szCs w:val="24"/>
        </w:rPr>
        <w:t>Uremia</w:t>
      </w:r>
    </w:p>
    <w:p w14:paraId="3FAF62AD" w14:textId="77777777" w:rsidR="00800AB9" w:rsidRPr="004B3655" w:rsidRDefault="00630A55" w:rsidP="00A4230A">
      <w:pPr>
        <w:pStyle w:val="ListParagraph"/>
        <w:numPr>
          <w:ilvl w:val="0"/>
          <w:numId w:val="49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Pulmonary edema</w:t>
      </w:r>
    </w:p>
    <w:p w14:paraId="46695932" w14:textId="77777777" w:rsidR="00800AB9" w:rsidRPr="004B3655" w:rsidRDefault="00630A55" w:rsidP="00A4230A">
      <w:pPr>
        <w:pStyle w:val="ListParagraph"/>
        <w:numPr>
          <w:ilvl w:val="0"/>
          <w:numId w:val="492"/>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Hyperkalemia</w:t>
      </w:r>
    </w:p>
    <w:p w14:paraId="528F9E8B" w14:textId="77777777" w:rsidR="00800AB9" w:rsidRPr="004B3655" w:rsidRDefault="00630A55" w:rsidP="00A4230A">
      <w:pPr>
        <w:pStyle w:val="BodyText"/>
        <w:tabs>
          <w:tab w:val="left" w:pos="1140"/>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z w:val="24"/>
          <w:szCs w:val="24"/>
        </w:rPr>
        <w:tab/>
        <w:t>Infection***********************</w:t>
      </w:r>
    </w:p>
    <w:p w14:paraId="6AC209FE" w14:textId="77777777" w:rsidR="00800AB9" w:rsidRPr="004B3655" w:rsidRDefault="00630A55" w:rsidP="00A4230A">
      <w:pPr>
        <w:pStyle w:val="BodyText"/>
        <w:tabs>
          <w:tab w:val="left" w:pos="1174"/>
        </w:tabs>
        <w:ind w:left="746"/>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Hyponatremia</w:t>
      </w:r>
    </w:p>
    <w:p w14:paraId="31064AC3" w14:textId="77777777" w:rsidR="00800AB9" w:rsidRPr="004B3655" w:rsidRDefault="00800AB9" w:rsidP="00A4230A">
      <w:pPr>
        <w:pStyle w:val="BodyText"/>
        <w:rPr>
          <w:rFonts w:asciiTheme="minorHAnsi" w:hAnsiTheme="minorHAnsi" w:cstheme="minorHAnsi"/>
          <w:sz w:val="24"/>
          <w:szCs w:val="24"/>
        </w:rPr>
      </w:pPr>
    </w:p>
    <w:p w14:paraId="596EED7C" w14:textId="77777777" w:rsidR="00800AB9" w:rsidRPr="004B3655" w:rsidRDefault="00630A55" w:rsidP="00A4230A">
      <w:pPr>
        <w:pStyle w:val="BodyText"/>
        <w:spacing w:line="256" w:lineRule="auto"/>
        <w:ind w:left="328"/>
        <w:rPr>
          <w:rFonts w:asciiTheme="minorHAnsi" w:hAnsiTheme="minorHAnsi" w:cstheme="minorHAnsi"/>
          <w:sz w:val="24"/>
          <w:szCs w:val="24"/>
        </w:rPr>
      </w:pPr>
      <w:r w:rsidRPr="004B3655">
        <w:rPr>
          <w:rFonts w:asciiTheme="minorHAnsi" w:hAnsiTheme="minorHAnsi" w:cstheme="minorHAnsi"/>
          <w:sz w:val="24"/>
          <w:szCs w:val="24"/>
        </w:rPr>
        <w:t>32.. A 29-year-old medical student developed a positive PPD (purified protein derivative) test. She was started on isoniazid (INH) and rifampin</w:t>
      </w:r>
    </w:p>
    <w:p w14:paraId="0F99954D" w14:textId="77777777" w:rsidR="00800AB9" w:rsidRPr="004B3655" w:rsidRDefault="00630A55" w:rsidP="00A4230A">
      <w:pPr>
        <w:pStyle w:val="BodyText"/>
        <w:spacing w:before="5" w:line="259" w:lineRule="auto"/>
        <w:ind w:left="328"/>
        <w:rPr>
          <w:rFonts w:asciiTheme="minorHAnsi" w:hAnsiTheme="minorHAnsi" w:cstheme="minorHAnsi"/>
          <w:sz w:val="24"/>
          <w:szCs w:val="24"/>
        </w:rPr>
      </w:pPr>
      <w:r w:rsidRPr="004B3655">
        <w:rPr>
          <w:rFonts w:asciiTheme="minorHAnsi" w:hAnsiTheme="minorHAnsi" w:cstheme="minorHAnsi"/>
          <w:sz w:val="24"/>
          <w:szCs w:val="24"/>
        </w:rPr>
        <w:t>prophylaxis. Three months into her therapy, she began to experience muscle fasciculations and convulsions. Administration of which of the following vitamins might have prevented these symptoms?</w:t>
      </w:r>
    </w:p>
    <w:p w14:paraId="120169FE" w14:textId="77777777" w:rsidR="00800AB9" w:rsidRPr="004B3655" w:rsidRDefault="00630A55"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pacing w:val="68"/>
          <w:sz w:val="24"/>
          <w:szCs w:val="24"/>
        </w:rPr>
        <w:t xml:space="preserve"> </w:t>
      </w:r>
      <w:r w:rsidRPr="004B3655">
        <w:rPr>
          <w:rFonts w:asciiTheme="minorHAnsi" w:hAnsiTheme="minorHAnsi" w:cstheme="minorHAnsi"/>
          <w:sz w:val="24"/>
          <w:szCs w:val="24"/>
        </w:rPr>
        <w:t>Niacin</w:t>
      </w:r>
    </w:p>
    <w:p w14:paraId="5B4BDF88" w14:textId="77777777" w:rsidR="00800AB9" w:rsidRPr="004B3655" w:rsidRDefault="00630A55" w:rsidP="00A4230A">
      <w:pPr>
        <w:pStyle w:val="BodyText"/>
        <w:spacing w:before="23" w:line="259" w:lineRule="auto"/>
        <w:ind w:left="328"/>
        <w:rPr>
          <w:rFonts w:asciiTheme="minorHAnsi" w:hAnsiTheme="minorHAnsi" w:cstheme="minorHAnsi"/>
          <w:sz w:val="24"/>
          <w:szCs w:val="24"/>
        </w:rPr>
      </w:pPr>
      <w:r w:rsidRPr="004B3655">
        <w:rPr>
          <w:rFonts w:asciiTheme="minorHAnsi" w:hAnsiTheme="minorHAnsi" w:cstheme="minorHAnsi"/>
          <w:sz w:val="24"/>
          <w:szCs w:val="24"/>
        </w:rPr>
        <w:t>b- Pyridoxine ************************** c-</w:t>
      </w:r>
      <w:r w:rsidRPr="004B3655">
        <w:rPr>
          <w:rFonts w:asciiTheme="minorHAnsi" w:hAnsiTheme="minorHAnsi" w:cstheme="minorHAnsi"/>
          <w:spacing w:val="68"/>
          <w:sz w:val="24"/>
          <w:szCs w:val="24"/>
        </w:rPr>
        <w:t xml:space="preserve"> </w:t>
      </w:r>
      <w:r w:rsidRPr="004B3655">
        <w:rPr>
          <w:rFonts w:asciiTheme="minorHAnsi" w:hAnsiTheme="minorHAnsi" w:cstheme="minorHAnsi"/>
          <w:sz w:val="24"/>
          <w:szCs w:val="24"/>
        </w:rPr>
        <w:t>Riboflavin</w:t>
      </w:r>
    </w:p>
    <w:p w14:paraId="08CB4F55" w14:textId="77777777" w:rsidR="00800AB9" w:rsidRPr="004B3655" w:rsidRDefault="00630A55" w:rsidP="00A4230A">
      <w:pPr>
        <w:pStyle w:val="BodyText"/>
        <w:spacing w:before="1" w:line="259" w:lineRule="auto"/>
        <w:ind w:left="328"/>
        <w:rPr>
          <w:rFonts w:asciiTheme="minorHAnsi" w:hAnsiTheme="minorHAnsi" w:cstheme="minorHAnsi"/>
          <w:sz w:val="24"/>
          <w:szCs w:val="24"/>
        </w:rPr>
      </w:pPr>
      <w:r w:rsidRPr="004B3655">
        <w:rPr>
          <w:rFonts w:asciiTheme="minorHAnsi" w:hAnsiTheme="minorHAnsi" w:cstheme="minorHAnsi"/>
          <w:sz w:val="24"/>
          <w:szCs w:val="24"/>
        </w:rPr>
        <w:t>d- Thiamine e- Vitamin C</w:t>
      </w:r>
    </w:p>
    <w:p w14:paraId="7AAF2B12" w14:textId="77777777" w:rsidR="00800AB9" w:rsidRPr="004B3655" w:rsidRDefault="00800AB9" w:rsidP="00A4230A">
      <w:pPr>
        <w:pStyle w:val="BodyText"/>
        <w:rPr>
          <w:rFonts w:asciiTheme="minorHAnsi" w:hAnsiTheme="minorHAnsi" w:cstheme="minorHAnsi"/>
          <w:sz w:val="24"/>
          <w:szCs w:val="24"/>
        </w:rPr>
      </w:pPr>
    </w:p>
    <w:p w14:paraId="2D143E69" w14:textId="77777777" w:rsidR="00800AB9" w:rsidRPr="004B3655" w:rsidRDefault="00630A55" w:rsidP="00A4230A">
      <w:pPr>
        <w:pStyle w:val="ListParagraph"/>
        <w:numPr>
          <w:ilvl w:val="0"/>
          <w:numId w:val="491"/>
        </w:numPr>
        <w:tabs>
          <w:tab w:val="left" w:pos="749"/>
        </w:tabs>
        <w:spacing w:line="256"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All the following are causes of low Total gas transfer (TLCO) in respiratory function test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7CAB1922" w14:textId="77777777" w:rsidR="00800AB9" w:rsidRPr="004B3655" w:rsidRDefault="00630A55" w:rsidP="00A4230A">
      <w:pPr>
        <w:pStyle w:val="BodyText"/>
        <w:spacing w:before="166"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t>a- pulmonary fibrosis b- pulmonary oedema c- emphysema</w:t>
      </w:r>
    </w:p>
    <w:p w14:paraId="4AF02922" w14:textId="77777777" w:rsidR="00800AB9" w:rsidRPr="004B3655" w:rsidRDefault="00630A55" w:rsidP="00A4230A">
      <w:pPr>
        <w:pStyle w:val="BodyText"/>
        <w:spacing w:line="317" w:lineRule="exact"/>
        <w:ind w:left="328"/>
        <w:jc w:val="both"/>
        <w:rPr>
          <w:rFonts w:asciiTheme="minorHAnsi" w:hAnsiTheme="minorHAnsi" w:cstheme="minorHAnsi"/>
          <w:sz w:val="24"/>
          <w:szCs w:val="24"/>
        </w:rPr>
      </w:pPr>
      <w:r w:rsidRPr="004B3655">
        <w:rPr>
          <w:rFonts w:asciiTheme="minorHAnsi" w:hAnsiTheme="minorHAnsi" w:cstheme="minorHAnsi"/>
          <w:sz w:val="24"/>
          <w:szCs w:val="24"/>
        </w:rPr>
        <w:t>d- pulmonary emboli</w:t>
      </w:r>
    </w:p>
    <w:p w14:paraId="7A66D9E2"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asthma************************************</w:t>
      </w:r>
    </w:p>
    <w:p w14:paraId="56C1BFD1" w14:textId="77777777" w:rsidR="00800AB9" w:rsidRPr="004B3655" w:rsidRDefault="00800AB9" w:rsidP="00A4230A">
      <w:pPr>
        <w:rPr>
          <w:rFonts w:asciiTheme="minorHAnsi" w:hAnsiTheme="minorHAnsi" w:cstheme="minorHAnsi"/>
          <w:sz w:val="24"/>
          <w:szCs w:val="24"/>
        </w:rPr>
        <w:sectPr w:rsidR="00800AB9" w:rsidRPr="004B3655">
          <w:headerReference w:type="default" r:id="rId112"/>
          <w:footerReference w:type="default" r:id="rId113"/>
          <w:pgSz w:w="11910" w:h="16840"/>
          <w:pgMar w:top="0" w:right="280" w:bottom="1440" w:left="480" w:header="0" w:footer="1241" w:gutter="0"/>
          <w:cols w:space="720"/>
        </w:sectPr>
      </w:pPr>
    </w:p>
    <w:p w14:paraId="61E8938F" w14:textId="77777777" w:rsidR="00800AB9" w:rsidRPr="004B3655" w:rsidRDefault="00630A55" w:rsidP="00A4230A">
      <w:pPr>
        <w:pStyle w:val="ListParagraph"/>
        <w:numPr>
          <w:ilvl w:val="0"/>
          <w:numId w:val="491"/>
        </w:numPr>
        <w:tabs>
          <w:tab w:val="left" w:pos="749"/>
        </w:tabs>
        <w:spacing w:before="73" w:line="256"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A 71-year-old woman with no significant past medical history is investigated</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for generalized tiredness. She has recently lost 7 Kg in</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weight.</w:t>
      </w:r>
    </w:p>
    <w:p w14:paraId="3271BE99" w14:textId="77777777" w:rsidR="00800AB9" w:rsidRPr="004B3655" w:rsidRDefault="00630A55" w:rsidP="00A4230A">
      <w:pPr>
        <w:pStyle w:val="BodyText"/>
        <w:spacing w:before="165"/>
        <w:ind w:left="328"/>
        <w:rPr>
          <w:rFonts w:asciiTheme="minorHAnsi" w:hAnsiTheme="minorHAnsi" w:cstheme="minorHAnsi"/>
          <w:sz w:val="24"/>
          <w:szCs w:val="24"/>
        </w:rPr>
      </w:pPr>
      <w:r w:rsidRPr="004B3655">
        <w:rPr>
          <w:rFonts w:asciiTheme="minorHAnsi" w:hAnsiTheme="minorHAnsi" w:cstheme="minorHAnsi"/>
          <w:sz w:val="24"/>
          <w:szCs w:val="24"/>
        </w:rPr>
        <w:t>The following blood results are obtained.</w:t>
      </w:r>
    </w:p>
    <w:p w14:paraId="50A9D1C4"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Hb: 9.8 g/ dl, platelates: 104 x 10 9/ L, WBC: 70 X 10 9/L</w:t>
      </w:r>
    </w:p>
    <w:p w14:paraId="1DE13268" w14:textId="77777777" w:rsidR="00800AB9" w:rsidRPr="004B3655" w:rsidRDefault="00630A55" w:rsidP="00A4230A">
      <w:pPr>
        <w:pStyle w:val="BodyText"/>
        <w:spacing w:before="188"/>
        <w:ind w:left="328"/>
        <w:rPr>
          <w:rFonts w:asciiTheme="minorHAnsi" w:hAnsiTheme="minorHAnsi" w:cstheme="minorHAnsi"/>
          <w:sz w:val="24"/>
          <w:szCs w:val="24"/>
        </w:rPr>
      </w:pPr>
      <w:r w:rsidRPr="004B3655">
        <w:rPr>
          <w:rFonts w:asciiTheme="minorHAnsi" w:hAnsiTheme="minorHAnsi" w:cstheme="minorHAnsi"/>
          <w:sz w:val="24"/>
          <w:szCs w:val="24"/>
        </w:rPr>
        <w:t>Blood film: small mature lymphoctosis, smudge cell seen, no abnormal (blast) cells.</w:t>
      </w:r>
    </w:p>
    <w:p w14:paraId="63579054" w14:textId="77777777" w:rsidR="00800AB9" w:rsidRPr="004B3655" w:rsidRDefault="00800AB9" w:rsidP="00A4230A">
      <w:pPr>
        <w:pStyle w:val="BodyText"/>
        <w:spacing w:before="8"/>
        <w:rPr>
          <w:rFonts w:asciiTheme="minorHAnsi" w:hAnsiTheme="minorHAnsi" w:cstheme="minorHAnsi"/>
          <w:sz w:val="24"/>
          <w:szCs w:val="24"/>
        </w:rPr>
      </w:pPr>
    </w:p>
    <w:p w14:paraId="3148CA79" w14:textId="77777777" w:rsidR="00800AB9" w:rsidRPr="004B3655" w:rsidRDefault="00630A55" w:rsidP="00A4230A">
      <w:pPr>
        <w:pStyle w:val="BodyText"/>
        <w:tabs>
          <w:tab w:val="left" w:pos="960"/>
        </w:tabs>
        <w:spacing w:line="510" w:lineRule="atLeast"/>
        <w:ind w:left="328"/>
        <w:rPr>
          <w:rFonts w:asciiTheme="minorHAnsi" w:hAnsiTheme="minorHAnsi" w:cstheme="minorHAnsi"/>
          <w:sz w:val="24"/>
          <w:szCs w:val="24"/>
        </w:rPr>
      </w:pPr>
      <w:r w:rsidRPr="004B3655">
        <w:rPr>
          <w:rFonts w:asciiTheme="minorHAnsi" w:hAnsiTheme="minorHAnsi" w:cstheme="minorHAnsi"/>
          <w:sz w:val="24"/>
          <w:szCs w:val="24"/>
        </w:rPr>
        <w:t>ONE of the following is most likely diagnosis. a-</w:t>
      </w:r>
      <w:r w:rsidRPr="004B3655">
        <w:rPr>
          <w:rFonts w:asciiTheme="minorHAnsi" w:hAnsiTheme="minorHAnsi" w:cstheme="minorHAnsi"/>
          <w:sz w:val="24"/>
          <w:szCs w:val="24"/>
        </w:rPr>
        <w:tab/>
        <w:t>chronic myeloid leukemia</w:t>
      </w:r>
    </w:p>
    <w:p w14:paraId="508C4345" w14:textId="77777777" w:rsidR="00800AB9" w:rsidRPr="004B3655" w:rsidRDefault="00630A55" w:rsidP="00A4230A">
      <w:pPr>
        <w:pStyle w:val="BodyText"/>
        <w:tabs>
          <w:tab w:val="left" w:pos="960"/>
        </w:tabs>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chronic lymphocytic leukemia*********************** c-</w:t>
      </w:r>
      <w:r w:rsidRPr="004B3655">
        <w:rPr>
          <w:rFonts w:asciiTheme="minorHAnsi" w:hAnsiTheme="minorHAnsi" w:cstheme="minorHAnsi"/>
          <w:sz w:val="24"/>
          <w:szCs w:val="24"/>
        </w:rPr>
        <w:tab/>
        <w:t>acute myeloid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leukemia</w:t>
      </w:r>
    </w:p>
    <w:p w14:paraId="2FFD9A90" w14:textId="77777777" w:rsidR="00800AB9" w:rsidRPr="004B3655" w:rsidRDefault="00630A55" w:rsidP="00A4230A">
      <w:pPr>
        <w:pStyle w:val="BodyText"/>
        <w:tabs>
          <w:tab w:val="left" w:pos="960"/>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acute lymphoblastic leukemia e-</w:t>
      </w:r>
      <w:r w:rsidRPr="004B3655">
        <w:rPr>
          <w:rFonts w:asciiTheme="minorHAnsi" w:hAnsiTheme="minorHAnsi" w:cstheme="minorHAnsi"/>
          <w:sz w:val="24"/>
          <w:szCs w:val="24"/>
        </w:rPr>
        <w:tab/>
        <w:t>aplastic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anemia</w:t>
      </w:r>
    </w:p>
    <w:p w14:paraId="2F1F60C1" w14:textId="77777777" w:rsidR="00800AB9" w:rsidRPr="004B3655" w:rsidRDefault="00800AB9" w:rsidP="00A4230A">
      <w:pPr>
        <w:pStyle w:val="BodyText"/>
        <w:spacing w:before="5"/>
        <w:rPr>
          <w:rFonts w:asciiTheme="minorHAnsi" w:hAnsiTheme="minorHAnsi" w:cstheme="minorHAnsi"/>
          <w:sz w:val="24"/>
          <w:szCs w:val="24"/>
        </w:rPr>
      </w:pPr>
    </w:p>
    <w:p w14:paraId="61CF88CE" w14:textId="77777777" w:rsidR="00800AB9" w:rsidRPr="004B3655" w:rsidRDefault="00630A55" w:rsidP="00A4230A">
      <w:pPr>
        <w:pStyle w:val="BodyText"/>
        <w:spacing w:before="1" w:line="259" w:lineRule="auto"/>
        <w:ind w:left="328"/>
        <w:rPr>
          <w:rFonts w:asciiTheme="minorHAnsi" w:hAnsiTheme="minorHAnsi" w:cstheme="minorHAnsi"/>
          <w:sz w:val="24"/>
          <w:szCs w:val="24"/>
        </w:rPr>
      </w:pPr>
      <w:r w:rsidRPr="004B3655">
        <w:rPr>
          <w:rFonts w:asciiTheme="minorHAnsi" w:hAnsiTheme="minorHAnsi" w:cstheme="minorHAnsi"/>
          <w:sz w:val="24"/>
          <w:szCs w:val="24"/>
        </w:rPr>
        <w:t>##35. All the following cardiac lesions are associated with high risk of infective endocarditis Except.</w:t>
      </w:r>
    </w:p>
    <w:p w14:paraId="71C0259E" w14:textId="77777777" w:rsidR="00800AB9" w:rsidRPr="004B3655" w:rsidRDefault="00630A55" w:rsidP="00A4230A">
      <w:pPr>
        <w:pStyle w:val="ListParagraph"/>
        <w:numPr>
          <w:ilvl w:val="0"/>
          <w:numId w:val="490"/>
        </w:numPr>
        <w:tabs>
          <w:tab w:val="left" w:pos="617"/>
        </w:tabs>
        <w:spacing w:before="158"/>
        <w:ind w:hanging="289"/>
        <w:rPr>
          <w:rFonts w:asciiTheme="minorHAnsi" w:hAnsiTheme="minorHAnsi" w:cstheme="minorHAnsi"/>
          <w:sz w:val="24"/>
          <w:szCs w:val="24"/>
        </w:rPr>
      </w:pPr>
      <w:r w:rsidRPr="004B3655">
        <w:rPr>
          <w:rFonts w:asciiTheme="minorHAnsi" w:hAnsiTheme="minorHAnsi" w:cstheme="minorHAnsi"/>
          <w:sz w:val="24"/>
          <w:szCs w:val="24"/>
        </w:rPr>
        <w:t>VSD</w:t>
      </w:r>
    </w:p>
    <w:p w14:paraId="737015FB" w14:textId="77777777" w:rsidR="00800AB9" w:rsidRPr="004B3655" w:rsidRDefault="00630A55" w:rsidP="00A4230A">
      <w:pPr>
        <w:pStyle w:val="ListParagraph"/>
        <w:numPr>
          <w:ilvl w:val="0"/>
          <w:numId w:val="490"/>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combined mitral valve disease c- aortis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stenosis</w:t>
      </w:r>
    </w:p>
    <w:p w14:paraId="2E083A7E"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 Atrial septal defect******************************** e- Aortic regurgitation</w:t>
      </w:r>
    </w:p>
    <w:p w14:paraId="0CB8B471" w14:textId="77777777" w:rsidR="00800AB9" w:rsidRPr="004B3655" w:rsidRDefault="00800AB9" w:rsidP="00A4230A">
      <w:pPr>
        <w:pStyle w:val="BodyText"/>
        <w:rPr>
          <w:rFonts w:asciiTheme="minorHAnsi" w:hAnsiTheme="minorHAnsi" w:cstheme="minorHAnsi"/>
          <w:sz w:val="24"/>
          <w:szCs w:val="24"/>
        </w:rPr>
      </w:pPr>
    </w:p>
    <w:p w14:paraId="24EEFD2A" w14:textId="77777777" w:rsidR="00800AB9" w:rsidRPr="004B3655" w:rsidRDefault="00800AB9" w:rsidP="00A4230A">
      <w:pPr>
        <w:pStyle w:val="BodyText"/>
        <w:rPr>
          <w:rFonts w:asciiTheme="minorHAnsi" w:hAnsiTheme="minorHAnsi" w:cstheme="minorHAnsi"/>
          <w:sz w:val="24"/>
          <w:szCs w:val="24"/>
        </w:rPr>
      </w:pPr>
    </w:p>
    <w:p w14:paraId="7F72EAE1" w14:textId="77777777" w:rsidR="00800AB9" w:rsidRPr="004B3655" w:rsidRDefault="00800AB9" w:rsidP="00A4230A">
      <w:pPr>
        <w:pStyle w:val="BodyText"/>
        <w:spacing w:before="6"/>
        <w:rPr>
          <w:rFonts w:asciiTheme="minorHAnsi" w:hAnsiTheme="minorHAnsi" w:cstheme="minorHAnsi"/>
          <w:sz w:val="24"/>
          <w:szCs w:val="24"/>
        </w:rPr>
      </w:pPr>
    </w:p>
    <w:p w14:paraId="76A9A389" w14:textId="77777777" w:rsidR="00800AB9" w:rsidRPr="004B3655" w:rsidRDefault="00630A55" w:rsidP="00A4230A">
      <w:pPr>
        <w:pStyle w:val="ListParagraph"/>
        <w:numPr>
          <w:ilvl w:val="0"/>
          <w:numId w:val="489"/>
        </w:numPr>
        <w:tabs>
          <w:tab w:val="left" w:pos="751"/>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Increased bleeding time and </w:t>
      </w:r>
      <w:r w:rsidRPr="004B3655">
        <w:rPr>
          <w:rFonts w:asciiTheme="minorHAnsi" w:hAnsiTheme="minorHAnsi" w:cstheme="minorHAnsi"/>
          <w:spacing w:val="-2"/>
          <w:sz w:val="24"/>
          <w:szCs w:val="24"/>
        </w:rPr>
        <w:t xml:space="preserve">PTT </w:t>
      </w:r>
      <w:r w:rsidRPr="004B3655">
        <w:rPr>
          <w:rFonts w:asciiTheme="minorHAnsi" w:hAnsiTheme="minorHAnsi" w:cstheme="minorHAnsi"/>
          <w:sz w:val="24"/>
          <w:szCs w:val="24"/>
        </w:rPr>
        <w:t>is found in ONE of the following. a- hemophelia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w:t>
      </w:r>
    </w:p>
    <w:p w14:paraId="64F3AAE4"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b- hemophelia B (Xmas disease)</w:t>
      </w:r>
    </w:p>
    <w:p w14:paraId="72EFCADC" w14:textId="77777777" w:rsidR="00800AB9" w:rsidRPr="004B3655" w:rsidRDefault="00630A55"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c- Von Willebrand disease************************* d- treatment with warfarin</w:t>
      </w:r>
    </w:p>
    <w:p w14:paraId="7446588C"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idiopathic thrombocytopenic purpura</w:t>
      </w:r>
    </w:p>
    <w:p w14:paraId="49BFF22A" w14:textId="77777777" w:rsidR="00800AB9" w:rsidRPr="004B3655" w:rsidRDefault="00800AB9" w:rsidP="00A4230A">
      <w:pPr>
        <w:pStyle w:val="BodyText"/>
        <w:rPr>
          <w:rFonts w:asciiTheme="minorHAnsi" w:hAnsiTheme="minorHAnsi" w:cstheme="minorHAnsi"/>
          <w:sz w:val="24"/>
          <w:szCs w:val="24"/>
        </w:rPr>
      </w:pPr>
    </w:p>
    <w:p w14:paraId="63BA001C" w14:textId="77777777" w:rsidR="00FA0B23" w:rsidRPr="004B3655" w:rsidRDefault="00FA0B23" w:rsidP="00A4230A">
      <w:pPr>
        <w:pStyle w:val="BodyText"/>
        <w:spacing w:before="4"/>
        <w:rPr>
          <w:rFonts w:asciiTheme="minorHAnsi" w:hAnsiTheme="minorHAnsi" w:cstheme="minorHAnsi"/>
          <w:sz w:val="24"/>
          <w:szCs w:val="24"/>
        </w:rPr>
      </w:pPr>
    </w:p>
    <w:p w14:paraId="71A31D9E" w14:textId="77777777" w:rsidR="00800AB9" w:rsidRPr="004B3655" w:rsidRDefault="00630A55" w:rsidP="00A4230A">
      <w:pPr>
        <w:pStyle w:val="ListParagraph"/>
        <w:numPr>
          <w:ilvl w:val="0"/>
          <w:numId w:val="489"/>
        </w:numPr>
        <w:tabs>
          <w:tab w:val="left" w:pos="683"/>
        </w:tabs>
        <w:ind w:left="682" w:hanging="355"/>
        <w:rPr>
          <w:rFonts w:asciiTheme="minorHAnsi" w:hAnsiTheme="minorHAnsi" w:cstheme="minorHAnsi"/>
          <w:sz w:val="24"/>
          <w:szCs w:val="24"/>
        </w:rPr>
      </w:pPr>
      <w:r w:rsidRPr="004B3655">
        <w:rPr>
          <w:rFonts w:asciiTheme="minorHAnsi" w:hAnsiTheme="minorHAnsi" w:cstheme="minorHAnsi"/>
          <w:sz w:val="24"/>
          <w:szCs w:val="24"/>
        </w:rPr>
        <w:t>All the following may be found in Iron deficiency anemia</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Except.</w:t>
      </w:r>
    </w:p>
    <w:p w14:paraId="19B4225F" w14:textId="77777777" w:rsidR="00800AB9" w:rsidRPr="004B3655" w:rsidRDefault="00630A55" w:rsidP="00A4230A">
      <w:pPr>
        <w:pStyle w:val="BodyText"/>
        <w:spacing w:before="184" w:line="376" w:lineRule="auto"/>
        <w:ind w:left="328"/>
        <w:rPr>
          <w:rFonts w:asciiTheme="minorHAnsi" w:hAnsiTheme="minorHAnsi" w:cstheme="minorHAnsi"/>
          <w:sz w:val="24"/>
          <w:szCs w:val="24"/>
        </w:rPr>
      </w:pPr>
      <w:r w:rsidRPr="004B3655">
        <w:rPr>
          <w:rFonts w:asciiTheme="minorHAnsi" w:hAnsiTheme="minorHAnsi" w:cstheme="minorHAnsi"/>
          <w:sz w:val="24"/>
          <w:szCs w:val="24"/>
        </w:rPr>
        <w:t>a- Red cell distribution width (RDW) is less than 13.************************ b- microcytic RBC</w:t>
      </w:r>
    </w:p>
    <w:p w14:paraId="2E97669D" w14:textId="77777777" w:rsidR="00800AB9" w:rsidRPr="004B3655" w:rsidRDefault="00630A55"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c- low serum ferritin d- low serum iron</w:t>
      </w:r>
    </w:p>
    <w:p w14:paraId="01484F2F" w14:textId="77777777" w:rsidR="00800AB9" w:rsidRPr="004B3655" w:rsidRDefault="00630A55"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e- increased TIBC</w:t>
      </w:r>
    </w:p>
    <w:p w14:paraId="4E126FC0" w14:textId="77777777" w:rsidR="00800AB9" w:rsidRPr="004B3655" w:rsidRDefault="00800AB9" w:rsidP="00A4230A">
      <w:pPr>
        <w:pStyle w:val="BodyText"/>
        <w:rPr>
          <w:rFonts w:asciiTheme="minorHAnsi" w:hAnsiTheme="minorHAnsi" w:cstheme="minorHAnsi"/>
          <w:sz w:val="24"/>
          <w:szCs w:val="24"/>
        </w:rPr>
      </w:pPr>
    </w:p>
    <w:p w14:paraId="34560300" w14:textId="77777777" w:rsidR="00800AB9" w:rsidRPr="004B3655" w:rsidRDefault="00800AB9" w:rsidP="00A4230A">
      <w:pPr>
        <w:pStyle w:val="BodyText"/>
        <w:spacing w:before="4"/>
        <w:rPr>
          <w:rFonts w:asciiTheme="minorHAnsi" w:hAnsiTheme="minorHAnsi" w:cstheme="minorHAnsi"/>
          <w:sz w:val="24"/>
          <w:szCs w:val="24"/>
        </w:rPr>
      </w:pPr>
    </w:p>
    <w:p w14:paraId="62BDEBAB" w14:textId="77777777" w:rsidR="00800AB9" w:rsidRPr="004B3655" w:rsidRDefault="00630A55" w:rsidP="00A4230A">
      <w:pPr>
        <w:pStyle w:val="ListParagraph"/>
        <w:numPr>
          <w:ilvl w:val="0"/>
          <w:numId w:val="489"/>
        </w:numPr>
        <w:tabs>
          <w:tab w:val="left" w:pos="751"/>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Bilateral hilar lymph nodes enlargement occurs in all the following</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Except. a- pulmonary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Tuberculosis</w:t>
      </w:r>
    </w:p>
    <w:p w14:paraId="2B06E2B4"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chronic myeloid leukemia********************* c- non-Hodgkins lymphoma</w:t>
      </w:r>
    </w:p>
    <w:p w14:paraId="4233D63A" w14:textId="77777777" w:rsidR="00800AB9" w:rsidRPr="004B3655" w:rsidRDefault="00630A55"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d- Hodgkin lymphoma e- sarcoidosis</w:t>
      </w:r>
    </w:p>
    <w:p w14:paraId="59AE49CF" w14:textId="77777777" w:rsidR="00800AB9" w:rsidRPr="004B3655" w:rsidRDefault="00800AB9" w:rsidP="00A4230A">
      <w:pPr>
        <w:pStyle w:val="BodyText"/>
        <w:spacing w:before="1"/>
        <w:rPr>
          <w:rFonts w:asciiTheme="minorHAnsi" w:hAnsiTheme="minorHAnsi" w:cstheme="minorHAnsi"/>
          <w:sz w:val="24"/>
          <w:szCs w:val="24"/>
        </w:rPr>
      </w:pPr>
    </w:p>
    <w:p w14:paraId="0E5262C5" w14:textId="77777777" w:rsidR="00800AB9" w:rsidRPr="004B3655" w:rsidRDefault="00630A55" w:rsidP="00A4230A">
      <w:pPr>
        <w:pStyle w:val="ListParagraph"/>
        <w:numPr>
          <w:ilvl w:val="0"/>
          <w:numId w:val="489"/>
        </w:numPr>
        <w:tabs>
          <w:tab w:val="left" w:pos="683"/>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may be found in Intravascular hemolysis Except. a- increased unconjucated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bilirubin</w:t>
      </w:r>
    </w:p>
    <w:p w14:paraId="09A3C782"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increased haptoglobin***************************** c- increased methemalbumin</w:t>
      </w:r>
    </w:p>
    <w:p w14:paraId="6B297295" w14:textId="77777777" w:rsidR="00800AB9" w:rsidRPr="004B3655" w:rsidRDefault="00630A55" w:rsidP="00A4230A">
      <w:pPr>
        <w:pStyle w:val="ListParagraph"/>
        <w:numPr>
          <w:ilvl w:val="0"/>
          <w:numId w:val="488"/>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reticulosytosis</w:t>
      </w:r>
    </w:p>
    <w:p w14:paraId="301DAC5A" w14:textId="77777777" w:rsidR="00800AB9" w:rsidRPr="004B3655" w:rsidRDefault="00630A55" w:rsidP="00A4230A">
      <w:pPr>
        <w:pStyle w:val="ListParagraph"/>
        <w:numPr>
          <w:ilvl w:val="0"/>
          <w:numId w:val="488"/>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Hemoglobinurea</w:t>
      </w:r>
    </w:p>
    <w:p w14:paraId="7D69B3A9" w14:textId="77777777" w:rsidR="00800AB9" w:rsidRPr="004B3655" w:rsidRDefault="00800AB9" w:rsidP="00A4230A">
      <w:pPr>
        <w:pStyle w:val="BodyText"/>
        <w:spacing w:before="1"/>
        <w:rPr>
          <w:rFonts w:asciiTheme="minorHAnsi" w:hAnsiTheme="minorHAnsi" w:cstheme="minorHAnsi"/>
          <w:sz w:val="24"/>
          <w:szCs w:val="24"/>
        </w:rPr>
      </w:pPr>
    </w:p>
    <w:p w14:paraId="5B1E58B9" w14:textId="77777777" w:rsidR="00800AB9" w:rsidRPr="004B3655" w:rsidRDefault="00630A55" w:rsidP="00A4230A">
      <w:pPr>
        <w:pStyle w:val="ListParagraph"/>
        <w:numPr>
          <w:ilvl w:val="0"/>
          <w:numId w:val="489"/>
        </w:numPr>
        <w:tabs>
          <w:tab w:val="left" w:pos="683"/>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causes of WORM autoimmune hemolytic anemia Except. 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SLE</w:t>
      </w:r>
    </w:p>
    <w:p w14:paraId="363E94A3"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chronic lymphocytic leukemia c- methyldopa</w:t>
      </w:r>
    </w:p>
    <w:p w14:paraId="19D90C7B"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infectious mononucleosis***************************+ e- non-Hodgkins lymphoma</w:t>
      </w:r>
      <w:r w:rsidR="00FA0B23" w:rsidRPr="004B3655">
        <w:rPr>
          <w:rFonts w:asciiTheme="minorHAnsi" w:hAnsiTheme="minorHAnsi" w:cstheme="minorHAnsi"/>
          <w:sz w:val="24"/>
          <w:szCs w:val="24"/>
        </w:rPr>
        <w:br/>
      </w:r>
    </w:p>
    <w:p w14:paraId="36C0874D" w14:textId="77777777" w:rsidR="00800AB9" w:rsidRPr="004B3655" w:rsidRDefault="00630A55" w:rsidP="00A4230A">
      <w:pPr>
        <w:pStyle w:val="ListParagraph"/>
        <w:numPr>
          <w:ilvl w:val="0"/>
          <w:numId w:val="489"/>
        </w:numPr>
        <w:tabs>
          <w:tab w:val="left" w:pos="751"/>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Splenectomy may be an option in treatment of all the following</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Except. a- hereditary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spherocytosis</w:t>
      </w:r>
    </w:p>
    <w:p w14:paraId="13136CCB" w14:textId="77777777" w:rsidR="00800AB9" w:rsidRPr="004B3655" w:rsidRDefault="00630A55" w:rsidP="00A4230A">
      <w:pPr>
        <w:pStyle w:val="BodyText"/>
        <w:spacing w:before="3" w:line="379" w:lineRule="auto"/>
        <w:ind w:left="328"/>
        <w:rPr>
          <w:rFonts w:asciiTheme="minorHAnsi" w:hAnsiTheme="minorHAnsi" w:cstheme="minorHAnsi"/>
          <w:sz w:val="24"/>
          <w:szCs w:val="24"/>
        </w:rPr>
      </w:pPr>
      <w:r w:rsidRPr="004B3655">
        <w:rPr>
          <w:rFonts w:asciiTheme="minorHAnsi" w:hAnsiTheme="minorHAnsi" w:cstheme="minorHAnsi"/>
          <w:sz w:val="24"/>
          <w:szCs w:val="24"/>
        </w:rPr>
        <w:t>b- idiopathic thrombocytopenic purpura c- worm autoimmune hemolytic anemia</w:t>
      </w:r>
    </w:p>
    <w:p w14:paraId="6B4156B9"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d- hypersplenism***************??????????????????e- G6PD defecicency</w:t>
      </w:r>
    </w:p>
    <w:p w14:paraId="44A8F323" w14:textId="77777777" w:rsidR="00800AB9" w:rsidRPr="004B3655" w:rsidRDefault="00800AB9" w:rsidP="00A4230A">
      <w:pPr>
        <w:pStyle w:val="BodyText"/>
        <w:rPr>
          <w:rFonts w:asciiTheme="minorHAnsi" w:hAnsiTheme="minorHAnsi" w:cstheme="minorHAnsi"/>
          <w:sz w:val="24"/>
          <w:szCs w:val="24"/>
        </w:rPr>
      </w:pPr>
    </w:p>
    <w:p w14:paraId="20847057" w14:textId="77777777" w:rsidR="00800AB9" w:rsidRPr="004B3655" w:rsidRDefault="00800AB9" w:rsidP="00A4230A">
      <w:pPr>
        <w:pStyle w:val="BodyText"/>
        <w:rPr>
          <w:rFonts w:asciiTheme="minorHAnsi" w:hAnsiTheme="minorHAnsi" w:cstheme="minorHAnsi"/>
          <w:sz w:val="24"/>
          <w:szCs w:val="24"/>
        </w:rPr>
      </w:pPr>
    </w:p>
    <w:p w14:paraId="13D67F4B" w14:textId="77777777" w:rsidR="00800AB9" w:rsidRPr="004B3655" w:rsidRDefault="00630A55" w:rsidP="00A4230A">
      <w:pPr>
        <w:pStyle w:val="ListParagraph"/>
        <w:numPr>
          <w:ilvl w:val="0"/>
          <w:numId w:val="489"/>
        </w:numPr>
        <w:tabs>
          <w:tab w:val="left" w:pos="751"/>
        </w:tabs>
        <w:spacing w:before="1" w:line="379" w:lineRule="auto"/>
        <w:ind w:firstLine="0"/>
        <w:rPr>
          <w:rFonts w:asciiTheme="minorHAnsi" w:hAnsiTheme="minorHAnsi" w:cstheme="minorHAnsi"/>
          <w:sz w:val="24"/>
          <w:szCs w:val="24"/>
        </w:rPr>
      </w:pPr>
      <w:r w:rsidRPr="004B3655">
        <w:rPr>
          <w:rFonts w:asciiTheme="minorHAnsi" w:hAnsiTheme="minorHAnsi" w:cstheme="minorHAnsi"/>
          <w:sz w:val="24"/>
          <w:szCs w:val="24"/>
        </w:rPr>
        <w:t>Philadelphia chromosome is seen in 90-95 % of patients in ONE of the following. a- - chronic lymphocytic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leukemia</w:t>
      </w:r>
    </w:p>
    <w:p w14:paraId="26DE10E0"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chronic myloid leukemia****************************** c- polycythemia rubra vera</w:t>
      </w:r>
    </w:p>
    <w:p w14:paraId="303A36CB"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essential thrombocythemia e- myelodysplastic syndrome</w:t>
      </w:r>
    </w:p>
    <w:p w14:paraId="4454E648" w14:textId="77777777" w:rsidR="00800AB9" w:rsidRPr="004B3655" w:rsidRDefault="00800AB9" w:rsidP="00A4230A">
      <w:pPr>
        <w:pStyle w:val="BodyText"/>
        <w:spacing w:before="9"/>
        <w:rPr>
          <w:rFonts w:asciiTheme="minorHAnsi" w:hAnsiTheme="minorHAnsi" w:cstheme="minorHAnsi"/>
          <w:sz w:val="24"/>
          <w:szCs w:val="24"/>
        </w:rPr>
      </w:pPr>
    </w:p>
    <w:p w14:paraId="08133E83"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##43. Life threatening complications of multiple myeloma include all the following Except.</w:t>
      </w:r>
    </w:p>
    <w:p w14:paraId="6551DFB6" w14:textId="77777777" w:rsidR="00800AB9" w:rsidRPr="004B3655" w:rsidRDefault="00630A55" w:rsidP="00A4230A">
      <w:pPr>
        <w:pStyle w:val="BodyText"/>
        <w:spacing w:before="161" w:line="376" w:lineRule="auto"/>
        <w:ind w:left="328"/>
        <w:rPr>
          <w:rFonts w:asciiTheme="minorHAnsi" w:hAnsiTheme="minorHAnsi" w:cstheme="minorHAnsi"/>
          <w:sz w:val="24"/>
          <w:szCs w:val="24"/>
        </w:rPr>
      </w:pPr>
      <w:r w:rsidRPr="004B3655">
        <w:rPr>
          <w:rFonts w:asciiTheme="minorHAnsi" w:hAnsiTheme="minorHAnsi" w:cstheme="minorHAnsi"/>
          <w:sz w:val="24"/>
          <w:szCs w:val="24"/>
        </w:rPr>
        <w:t>a- renal impairment b-hypercalcemia</w:t>
      </w:r>
    </w:p>
    <w:p w14:paraId="110024D5" w14:textId="77777777" w:rsidR="00800AB9" w:rsidRPr="004B3655" w:rsidRDefault="00630A55"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c- hyperurcemia********************************* d- hyperviscosity due to high level of paraprotein</w:t>
      </w:r>
    </w:p>
    <w:p w14:paraId="4D91BF71"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spinal cord compression.</w:t>
      </w:r>
    </w:p>
    <w:p w14:paraId="6B6A3780" w14:textId="77777777" w:rsidR="00800AB9" w:rsidRPr="004B3655" w:rsidRDefault="00800AB9" w:rsidP="00A4230A">
      <w:pPr>
        <w:pStyle w:val="BodyText"/>
        <w:spacing w:before="7"/>
        <w:rPr>
          <w:rFonts w:asciiTheme="minorHAnsi" w:hAnsiTheme="minorHAnsi" w:cstheme="minorHAnsi"/>
          <w:sz w:val="24"/>
          <w:szCs w:val="24"/>
        </w:rPr>
      </w:pPr>
    </w:p>
    <w:p w14:paraId="64E02774" w14:textId="77777777" w:rsidR="00800AB9" w:rsidRPr="004B3655" w:rsidRDefault="00630A55"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##44. Metronidazole (Flagel) is used in treatment of all the following Except. a- acute intestinal amoebiasis.</w:t>
      </w:r>
    </w:p>
    <w:p w14:paraId="06567405"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H.pylori infection c- Giardiasis</w:t>
      </w:r>
    </w:p>
    <w:p w14:paraId="3DADA65A" w14:textId="77777777" w:rsidR="00800AB9" w:rsidRPr="004B3655" w:rsidRDefault="00630A55"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d- Enteric fever (typhoid)************************* e- pseudomenbrnous coloitis.</w:t>
      </w:r>
    </w:p>
    <w:p w14:paraId="49D3AFEC" w14:textId="77777777" w:rsidR="00800AB9" w:rsidRPr="004B3655" w:rsidRDefault="00630A55" w:rsidP="00A4230A">
      <w:pPr>
        <w:pStyle w:val="ListParagraph"/>
        <w:numPr>
          <w:ilvl w:val="0"/>
          <w:numId w:val="487"/>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72-year-old woman comes to you to control her high blood pressure (180/100) mmHg.</w:t>
      </w:r>
    </w:p>
    <w:p w14:paraId="5910D9C8" w14:textId="77777777" w:rsidR="00800AB9" w:rsidRPr="004B3655" w:rsidRDefault="00630A55" w:rsidP="00A4230A">
      <w:pPr>
        <w:pStyle w:val="BodyText"/>
        <w:spacing w:before="16" w:line="506" w:lineRule="exact"/>
        <w:ind w:left="1166" w:hanging="839"/>
        <w:rPr>
          <w:rFonts w:asciiTheme="minorHAnsi" w:hAnsiTheme="minorHAnsi" w:cstheme="minorHAnsi"/>
          <w:sz w:val="24"/>
          <w:szCs w:val="24"/>
        </w:rPr>
      </w:pPr>
      <w:r w:rsidRPr="004B3655">
        <w:rPr>
          <w:rFonts w:asciiTheme="minorHAnsi" w:hAnsiTheme="minorHAnsi" w:cstheme="minorHAnsi"/>
          <w:sz w:val="24"/>
          <w:szCs w:val="24"/>
        </w:rPr>
        <w:t>What is the ONE target blood pressure in the long term for this patient? a- &lt;160/90</w:t>
      </w:r>
    </w:p>
    <w:p w14:paraId="767FC0D1" w14:textId="77777777" w:rsidR="00800AB9" w:rsidRPr="004B3655" w:rsidRDefault="00630A55" w:rsidP="00A4230A">
      <w:pPr>
        <w:pStyle w:val="BodyText"/>
        <w:tabs>
          <w:tab w:val="left" w:pos="1500"/>
        </w:tabs>
        <w:spacing w:before="73" w:line="322" w:lineRule="exact"/>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&lt;150/90</w:t>
      </w:r>
    </w:p>
    <w:p w14:paraId="1E151919" w14:textId="77777777" w:rsidR="00800AB9" w:rsidRPr="004B3655" w:rsidRDefault="00630A55" w:rsidP="00A4230A">
      <w:pPr>
        <w:pStyle w:val="BodyText"/>
        <w:tabs>
          <w:tab w:val="left" w:pos="1500"/>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&lt;140/90</w:t>
      </w:r>
    </w:p>
    <w:p w14:paraId="2A70A1A2" w14:textId="77777777" w:rsidR="00800AB9" w:rsidRPr="004B3655" w:rsidRDefault="00630A55" w:rsidP="00A4230A">
      <w:pPr>
        <w:pStyle w:val="BodyText"/>
        <w:tabs>
          <w:tab w:val="left" w:pos="150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&lt;130/85********************** </w:t>
      </w:r>
      <w:r w:rsidRPr="004B3655">
        <w:rPr>
          <w:rFonts w:asciiTheme="minorHAnsi" w:hAnsiTheme="minorHAnsi" w:cstheme="minorHAnsi"/>
          <w:sz w:val="24"/>
          <w:szCs w:val="24"/>
        </w:rPr>
        <w:t>e-</w:t>
      </w:r>
      <w:r w:rsidRPr="004B3655">
        <w:rPr>
          <w:rFonts w:asciiTheme="minorHAnsi" w:hAnsiTheme="minorHAnsi" w:cstheme="minorHAnsi"/>
          <w:sz w:val="24"/>
          <w:szCs w:val="24"/>
        </w:rPr>
        <w:tab/>
        <w:t>&lt;120/70</w:t>
      </w:r>
    </w:p>
    <w:p w14:paraId="3DF59D9E" w14:textId="77777777" w:rsidR="00800AB9" w:rsidRPr="004B3655" w:rsidRDefault="00800AB9" w:rsidP="00A4230A">
      <w:pPr>
        <w:pStyle w:val="BodyText"/>
        <w:rPr>
          <w:rFonts w:asciiTheme="minorHAnsi" w:hAnsiTheme="minorHAnsi" w:cstheme="minorHAnsi"/>
          <w:sz w:val="24"/>
          <w:szCs w:val="24"/>
        </w:rPr>
      </w:pPr>
    </w:p>
    <w:p w14:paraId="12AC811B" w14:textId="77777777" w:rsidR="00800AB9" w:rsidRPr="004B3655" w:rsidRDefault="00630A55" w:rsidP="00A4230A">
      <w:pPr>
        <w:pStyle w:val="ListParagraph"/>
        <w:numPr>
          <w:ilvl w:val="0"/>
          <w:numId w:val="487"/>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A woman, her weight is 82 Kg, height is 1.71</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meter.</w:t>
      </w:r>
    </w:p>
    <w:p w14:paraId="7EE19FF4" w14:textId="77777777" w:rsidR="00800AB9" w:rsidRPr="004B3655" w:rsidRDefault="00630A55" w:rsidP="00A4230A">
      <w:pPr>
        <w:pStyle w:val="BodyText"/>
        <w:tabs>
          <w:tab w:val="left" w:pos="1500"/>
        </w:tabs>
        <w:spacing w:before="40" w:line="508" w:lineRule="exact"/>
        <w:ind w:left="328"/>
        <w:rPr>
          <w:rFonts w:asciiTheme="minorHAnsi" w:hAnsiTheme="minorHAnsi" w:cstheme="minorHAnsi"/>
          <w:sz w:val="24"/>
          <w:szCs w:val="24"/>
        </w:rPr>
      </w:pPr>
      <w:r w:rsidRPr="004B3655">
        <w:rPr>
          <w:rFonts w:asciiTheme="minorHAnsi" w:hAnsiTheme="minorHAnsi" w:cstheme="minorHAnsi"/>
          <w:sz w:val="24"/>
          <w:szCs w:val="24"/>
        </w:rPr>
        <w:t>Which ONE of the following is approximately her Body Mass Index? a-</w:t>
      </w:r>
      <w:r w:rsidRPr="004B3655">
        <w:rPr>
          <w:rFonts w:asciiTheme="minorHAnsi" w:hAnsiTheme="minorHAnsi" w:cstheme="minorHAnsi"/>
          <w:sz w:val="24"/>
          <w:szCs w:val="24"/>
        </w:rPr>
        <w:tab/>
        <w:t>28.37*************************</w:t>
      </w:r>
    </w:p>
    <w:p w14:paraId="30C247DB" w14:textId="77777777" w:rsidR="00800AB9" w:rsidRPr="004B3655" w:rsidRDefault="00630A55" w:rsidP="00A4230A">
      <w:pPr>
        <w:pStyle w:val="BodyText"/>
        <w:tabs>
          <w:tab w:val="right" w:pos="2131"/>
        </w:tabs>
        <w:spacing w:line="281" w:lineRule="exact"/>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24.50</w:t>
      </w:r>
    </w:p>
    <w:p w14:paraId="284B6BE9" w14:textId="77777777" w:rsidR="00800AB9" w:rsidRPr="004B3655" w:rsidRDefault="00630A55" w:rsidP="00A4230A">
      <w:pPr>
        <w:pStyle w:val="BodyText"/>
        <w:tabs>
          <w:tab w:val="right" w:pos="2131"/>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32.40</w:t>
      </w:r>
    </w:p>
    <w:p w14:paraId="70778AD4" w14:textId="77777777" w:rsidR="00800AB9" w:rsidRPr="004B3655" w:rsidRDefault="00630A55" w:rsidP="00A4230A">
      <w:pPr>
        <w:pStyle w:val="BodyText"/>
        <w:tabs>
          <w:tab w:val="left" w:pos="150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34.00</w:t>
      </w:r>
    </w:p>
    <w:p w14:paraId="3515E845" w14:textId="77777777" w:rsidR="00800AB9" w:rsidRPr="004B3655" w:rsidRDefault="00630A55" w:rsidP="00A4230A">
      <w:pPr>
        <w:pStyle w:val="BodyText"/>
        <w:tabs>
          <w:tab w:val="left" w:pos="1500"/>
        </w:tabs>
        <w:spacing w:before="2"/>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36.00</w:t>
      </w:r>
    </w:p>
    <w:p w14:paraId="247C5F48" w14:textId="77777777" w:rsidR="00800AB9" w:rsidRPr="004B3655" w:rsidRDefault="00800AB9" w:rsidP="00A4230A">
      <w:pPr>
        <w:pStyle w:val="BodyText"/>
        <w:rPr>
          <w:rFonts w:asciiTheme="minorHAnsi" w:hAnsiTheme="minorHAnsi" w:cstheme="minorHAnsi"/>
          <w:sz w:val="24"/>
          <w:szCs w:val="24"/>
        </w:rPr>
      </w:pPr>
    </w:p>
    <w:p w14:paraId="52601A2F" w14:textId="77777777" w:rsidR="00800AB9" w:rsidRPr="004B3655" w:rsidRDefault="00630A55" w:rsidP="00A4230A">
      <w:pPr>
        <w:pStyle w:val="ListParagraph"/>
        <w:numPr>
          <w:ilvl w:val="0"/>
          <w:numId w:val="487"/>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about anti-diabetic agents Except. a- metformin carries a risk of lactic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acidosis.</w:t>
      </w:r>
    </w:p>
    <w:p w14:paraId="4BD94C6C" w14:textId="77777777" w:rsidR="00800AB9" w:rsidRPr="004B3655" w:rsidRDefault="00630A55"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b- sulphonylurea is used safely pregnancy******************* c- glitazones may cause prominent fluid retention</w:t>
      </w:r>
    </w:p>
    <w:p w14:paraId="6A55B2C8" w14:textId="77777777" w:rsidR="00800AB9" w:rsidRPr="004B3655" w:rsidRDefault="00630A55" w:rsidP="00A4230A">
      <w:pPr>
        <w:pStyle w:val="BodyText"/>
        <w:spacing w:before="2" w:line="376" w:lineRule="auto"/>
        <w:ind w:left="328"/>
        <w:rPr>
          <w:rFonts w:asciiTheme="minorHAnsi" w:hAnsiTheme="minorHAnsi" w:cstheme="minorHAnsi"/>
          <w:sz w:val="24"/>
          <w:szCs w:val="24"/>
        </w:rPr>
      </w:pPr>
      <w:r w:rsidRPr="004B3655">
        <w:rPr>
          <w:rFonts w:asciiTheme="minorHAnsi" w:hAnsiTheme="minorHAnsi" w:cstheme="minorHAnsi"/>
          <w:sz w:val="24"/>
          <w:szCs w:val="24"/>
        </w:rPr>
        <w:t>d- insulin may cause lipohypertrophy e- acarbose causes diarrhea</w:t>
      </w:r>
    </w:p>
    <w:p w14:paraId="74B8A3E8" w14:textId="77777777" w:rsidR="00800AB9" w:rsidRPr="004B3655" w:rsidRDefault="00800AB9" w:rsidP="00A4230A">
      <w:pPr>
        <w:pStyle w:val="BodyText"/>
        <w:rPr>
          <w:rFonts w:asciiTheme="minorHAnsi" w:hAnsiTheme="minorHAnsi" w:cstheme="minorHAnsi"/>
          <w:sz w:val="24"/>
          <w:szCs w:val="24"/>
        </w:rPr>
      </w:pPr>
    </w:p>
    <w:p w14:paraId="6A74E1C8" w14:textId="77777777" w:rsidR="00800AB9" w:rsidRPr="004B3655" w:rsidRDefault="00800AB9" w:rsidP="00A4230A">
      <w:pPr>
        <w:pStyle w:val="BodyText"/>
        <w:rPr>
          <w:rFonts w:asciiTheme="minorHAnsi" w:hAnsiTheme="minorHAnsi" w:cstheme="minorHAnsi"/>
          <w:sz w:val="24"/>
          <w:szCs w:val="24"/>
        </w:rPr>
      </w:pPr>
    </w:p>
    <w:p w14:paraId="2106A214" w14:textId="77777777" w:rsidR="00800AB9" w:rsidRPr="004B3655" w:rsidRDefault="00800AB9" w:rsidP="00A4230A">
      <w:pPr>
        <w:pStyle w:val="BodyText"/>
        <w:spacing w:before="8"/>
        <w:rPr>
          <w:rFonts w:asciiTheme="minorHAnsi" w:hAnsiTheme="minorHAnsi" w:cstheme="minorHAnsi"/>
          <w:sz w:val="24"/>
          <w:szCs w:val="24"/>
        </w:rPr>
      </w:pPr>
    </w:p>
    <w:p w14:paraId="1684ACBD" w14:textId="77777777" w:rsidR="00800AB9" w:rsidRPr="004B3655" w:rsidRDefault="00630A55" w:rsidP="00A4230A">
      <w:pPr>
        <w:pStyle w:val="ListParagraph"/>
        <w:numPr>
          <w:ilvl w:val="0"/>
          <w:numId w:val="487"/>
        </w:numPr>
        <w:tabs>
          <w:tab w:val="left" w:pos="683"/>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Causes of hypoglycemia in diabetes include all the following</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Except. a- no daily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exercise.*********************</w:t>
      </w:r>
    </w:p>
    <w:p w14:paraId="7AE38F78"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unrecognized other endocrine diseases like Addison's disease. c- missed, delayed or inadequate meal</w:t>
      </w:r>
    </w:p>
    <w:p w14:paraId="0703F35F" w14:textId="77777777" w:rsidR="00800AB9" w:rsidRPr="004B3655" w:rsidRDefault="00630A55" w:rsidP="00A4230A">
      <w:pPr>
        <w:pStyle w:val="ListParagraph"/>
        <w:numPr>
          <w:ilvl w:val="0"/>
          <w:numId w:val="486"/>
        </w:numPr>
        <w:tabs>
          <w:tab w:val="left" w:pos="634"/>
        </w:tabs>
        <w:spacing w:before="2"/>
        <w:ind w:hanging="306"/>
        <w:rPr>
          <w:rFonts w:asciiTheme="minorHAnsi" w:hAnsiTheme="minorHAnsi" w:cstheme="minorHAnsi"/>
          <w:sz w:val="24"/>
          <w:szCs w:val="24"/>
        </w:rPr>
      </w:pPr>
      <w:r w:rsidRPr="004B3655">
        <w:rPr>
          <w:rFonts w:asciiTheme="minorHAnsi" w:hAnsiTheme="minorHAnsi" w:cstheme="minorHAnsi"/>
          <w:sz w:val="24"/>
          <w:szCs w:val="24"/>
        </w:rPr>
        <w:lastRenderedPageBreak/>
        <w:t>gastroparesis</w:t>
      </w:r>
    </w:p>
    <w:p w14:paraId="3D9C31E5" w14:textId="77777777" w:rsidR="00800AB9" w:rsidRPr="004B3655" w:rsidRDefault="00630A55" w:rsidP="00A4230A">
      <w:pPr>
        <w:pStyle w:val="ListParagraph"/>
        <w:numPr>
          <w:ilvl w:val="0"/>
          <w:numId w:val="486"/>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factitious and deliberately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induced.</w:t>
      </w:r>
    </w:p>
    <w:p w14:paraId="2C32E261" w14:textId="77777777" w:rsidR="00800AB9" w:rsidRPr="004B3655" w:rsidRDefault="00800AB9" w:rsidP="00A4230A">
      <w:pPr>
        <w:pStyle w:val="BodyText"/>
        <w:rPr>
          <w:rFonts w:asciiTheme="minorHAnsi" w:hAnsiTheme="minorHAnsi" w:cstheme="minorHAnsi"/>
          <w:sz w:val="24"/>
          <w:szCs w:val="24"/>
        </w:rPr>
      </w:pPr>
    </w:p>
    <w:p w14:paraId="372361F4" w14:textId="77777777" w:rsidR="00800AB9" w:rsidRPr="004B3655" w:rsidRDefault="00630A55" w:rsidP="00A4230A">
      <w:pPr>
        <w:pStyle w:val="ListParagraph"/>
        <w:numPr>
          <w:ilvl w:val="0"/>
          <w:numId w:val="487"/>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drugs are used in treatment of congestive heart failure Except.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bisoprolol</w:t>
      </w:r>
    </w:p>
    <w:p w14:paraId="6371A8C0" w14:textId="77777777" w:rsidR="00800AB9" w:rsidRPr="004B3655" w:rsidRDefault="00630A55" w:rsidP="00A4230A">
      <w:pPr>
        <w:pStyle w:val="ListParagraph"/>
        <w:numPr>
          <w:ilvl w:val="0"/>
          <w:numId w:val="485"/>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metaprolol</w:t>
      </w:r>
    </w:p>
    <w:p w14:paraId="1A63C929" w14:textId="77777777" w:rsidR="00800AB9" w:rsidRPr="004B3655" w:rsidRDefault="00630A55" w:rsidP="00A4230A">
      <w:pPr>
        <w:pStyle w:val="ListParagraph"/>
        <w:numPr>
          <w:ilvl w:val="0"/>
          <w:numId w:val="485"/>
        </w:numPr>
        <w:tabs>
          <w:tab w:val="left" w:pos="617"/>
        </w:tabs>
        <w:spacing w:before="73"/>
        <w:ind w:left="616" w:hanging="289"/>
        <w:rPr>
          <w:rFonts w:asciiTheme="minorHAnsi" w:hAnsiTheme="minorHAnsi" w:cstheme="minorHAnsi"/>
          <w:sz w:val="24"/>
          <w:szCs w:val="24"/>
        </w:rPr>
      </w:pPr>
      <w:r w:rsidRPr="004B3655">
        <w:rPr>
          <w:rFonts w:asciiTheme="minorHAnsi" w:hAnsiTheme="minorHAnsi" w:cstheme="minorHAnsi"/>
          <w:sz w:val="24"/>
          <w:szCs w:val="24"/>
        </w:rPr>
        <w:t>carvidolol</w:t>
      </w:r>
    </w:p>
    <w:p w14:paraId="0128E398" w14:textId="77777777" w:rsidR="00800AB9" w:rsidRPr="004B3655" w:rsidRDefault="00630A55" w:rsidP="00A4230A">
      <w:pPr>
        <w:pStyle w:val="ListParagraph"/>
        <w:numPr>
          <w:ilvl w:val="0"/>
          <w:numId w:val="485"/>
        </w:numPr>
        <w:tabs>
          <w:tab w:val="left" w:pos="634"/>
        </w:tabs>
        <w:spacing w:before="184"/>
        <w:ind w:hanging="306"/>
        <w:rPr>
          <w:rFonts w:asciiTheme="minorHAnsi" w:hAnsiTheme="minorHAnsi" w:cstheme="minorHAnsi"/>
          <w:sz w:val="24"/>
          <w:szCs w:val="24"/>
        </w:rPr>
      </w:pPr>
      <w:r w:rsidRPr="004B3655">
        <w:rPr>
          <w:rFonts w:asciiTheme="minorHAnsi" w:hAnsiTheme="minorHAnsi" w:cstheme="minorHAnsi"/>
          <w:sz w:val="24"/>
          <w:szCs w:val="24"/>
        </w:rPr>
        <w:t>spironolactone</w:t>
      </w:r>
    </w:p>
    <w:p w14:paraId="18AFEC74" w14:textId="77777777" w:rsidR="00800AB9" w:rsidRPr="004B3655" w:rsidRDefault="00630A55"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e- propranolol**********************</w:t>
      </w:r>
    </w:p>
    <w:p w14:paraId="300ED464" w14:textId="77777777" w:rsidR="00800AB9" w:rsidRPr="004B3655" w:rsidRDefault="00800AB9" w:rsidP="00A4230A">
      <w:pPr>
        <w:pStyle w:val="BodyText"/>
        <w:rPr>
          <w:rFonts w:asciiTheme="minorHAnsi" w:hAnsiTheme="minorHAnsi" w:cstheme="minorHAnsi"/>
          <w:sz w:val="24"/>
          <w:szCs w:val="24"/>
        </w:rPr>
      </w:pPr>
    </w:p>
    <w:p w14:paraId="43F6D2C9" w14:textId="77777777" w:rsidR="00800AB9" w:rsidRPr="004B3655" w:rsidRDefault="00800AB9" w:rsidP="00A4230A">
      <w:pPr>
        <w:pStyle w:val="BodyText"/>
        <w:spacing w:before="6"/>
        <w:rPr>
          <w:rFonts w:asciiTheme="minorHAnsi" w:hAnsiTheme="minorHAnsi" w:cstheme="minorHAnsi"/>
          <w:sz w:val="24"/>
          <w:szCs w:val="24"/>
        </w:rPr>
      </w:pPr>
    </w:p>
    <w:p w14:paraId="6F015207" w14:textId="77777777" w:rsidR="00800AB9" w:rsidRPr="004B3655" w:rsidRDefault="00630A55" w:rsidP="00A4230A">
      <w:pPr>
        <w:pStyle w:val="ListParagraph"/>
        <w:numPr>
          <w:ilvl w:val="0"/>
          <w:numId w:val="487"/>
        </w:numPr>
        <w:tabs>
          <w:tab w:val="left" w:pos="751"/>
        </w:tabs>
        <w:spacing w:line="256" w:lineRule="auto"/>
        <w:ind w:firstLine="0"/>
        <w:rPr>
          <w:rFonts w:asciiTheme="minorHAnsi" w:hAnsiTheme="minorHAnsi" w:cstheme="minorHAnsi"/>
          <w:sz w:val="24"/>
          <w:szCs w:val="24"/>
        </w:rPr>
      </w:pPr>
      <w:r w:rsidRPr="004B3655">
        <w:rPr>
          <w:rFonts w:asciiTheme="minorHAnsi" w:hAnsiTheme="minorHAnsi" w:cstheme="minorHAnsi"/>
          <w:sz w:val="24"/>
          <w:szCs w:val="24"/>
        </w:rPr>
        <w:t>Causes of indirect (unconjucated) hyperbilirubinemia include all the</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following Except.</w:t>
      </w:r>
    </w:p>
    <w:p w14:paraId="20B4D95F" w14:textId="77777777" w:rsidR="00800AB9" w:rsidRPr="004B3655" w:rsidRDefault="00630A55" w:rsidP="00A4230A">
      <w:pPr>
        <w:pStyle w:val="BodyText"/>
        <w:spacing w:before="165" w:line="376" w:lineRule="auto"/>
        <w:ind w:left="328"/>
        <w:rPr>
          <w:rFonts w:asciiTheme="minorHAnsi" w:hAnsiTheme="minorHAnsi" w:cstheme="minorHAnsi"/>
          <w:sz w:val="24"/>
          <w:szCs w:val="24"/>
        </w:rPr>
      </w:pPr>
      <w:r w:rsidRPr="004B3655">
        <w:rPr>
          <w:rFonts w:asciiTheme="minorHAnsi" w:hAnsiTheme="minorHAnsi" w:cstheme="minorHAnsi"/>
          <w:sz w:val="24"/>
          <w:szCs w:val="24"/>
        </w:rPr>
        <w:t>a- autoimmune hemolytic anemia b- thallassemia major</w:t>
      </w:r>
    </w:p>
    <w:p w14:paraId="5503CAAE"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c- G6PD deficiency anemia</w:t>
      </w:r>
    </w:p>
    <w:p w14:paraId="0D8365C2" w14:textId="77777777" w:rsidR="00800AB9" w:rsidRPr="004B3655" w:rsidRDefault="00630A55"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d- Dubin-Johnson syndrome***************************** e- Gilbert's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syndrome</w:t>
      </w:r>
    </w:p>
    <w:p w14:paraId="04E37036" w14:textId="77777777" w:rsidR="00800AB9" w:rsidRPr="004B3655" w:rsidRDefault="00800AB9" w:rsidP="00A4230A">
      <w:pPr>
        <w:pStyle w:val="BodyText"/>
        <w:spacing w:before="1"/>
        <w:rPr>
          <w:rFonts w:asciiTheme="minorHAnsi" w:hAnsiTheme="minorHAnsi" w:cstheme="minorHAnsi"/>
          <w:sz w:val="24"/>
          <w:szCs w:val="24"/>
        </w:rPr>
      </w:pPr>
    </w:p>
    <w:p w14:paraId="24548BF4" w14:textId="77777777" w:rsidR="00800AB9" w:rsidRPr="004B3655" w:rsidRDefault="00630A55" w:rsidP="00A4230A">
      <w:pPr>
        <w:pStyle w:val="ListParagraph"/>
        <w:numPr>
          <w:ilvl w:val="0"/>
          <w:numId w:val="487"/>
        </w:numPr>
        <w:tabs>
          <w:tab w:val="left" w:pos="751"/>
        </w:tabs>
        <w:spacing w:line="256" w:lineRule="auto"/>
        <w:ind w:firstLine="0"/>
        <w:rPr>
          <w:rFonts w:asciiTheme="minorHAnsi" w:hAnsiTheme="minorHAnsi" w:cstheme="minorHAnsi"/>
          <w:sz w:val="24"/>
          <w:szCs w:val="24"/>
        </w:rPr>
      </w:pPr>
      <w:r w:rsidRPr="004B3655">
        <w:rPr>
          <w:rFonts w:asciiTheme="minorHAnsi" w:hAnsiTheme="minorHAnsi" w:cstheme="minorHAnsi"/>
          <w:sz w:val="24"/>
          <w:szCs w:val="24"/>
        </w:rPr>
        <w:t>Precipitating factors for hepatic encephalopathy in patient with liver cirrhosis</w:t>
      </w:r>
      <w:r w:rsidRPr="004B3655">
        <w:rPr>
          <w:rFonts w:asciiTheme="minorHAnsi" w:hAnsiTheme="minorHAnsi" w:cstheme="minorHAnsi"/>
          <w:spacing w:val="-48"/>
          <w:sz w:val="24"/>
          <w:szCs w:val="24"/>
        </w:rPr>
        <w:t xml:space="preserve"> </w:t>
      </w:r>
      <w:r w:rsidRPr="004B3655">
        <w:rPr>
          <w:rFonts w:asciiTheme="minorHAnsi" w:hAnsiTheme="minorHAnsi" w:cstheme="minorHAnsi"/>
          <w:sz w:val="24"/>
          <w:szCs w:val="24"/>
        </w:rPr>
        <w:t>include all the following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5A89DC4A" w14:textId="77777777" w:rsidR="00800AB9" w:rsidRPr="004B3655" w:rsidRDefault="00630A55" w:rsidP="00A4230A">
      <w:pPr>
        <w:pStyle w:val="ListParagraph"/>
        <w:numPr>
          <w:ilvl w:val="0"/>
          <w:numId w:val="484"/>
        </w:numPr>
        <w:tabs>
          <w:tab w:val="left" w:pos="617"/>
        </w:tabs>
        <w:spacing w:before="166"/>
        <w:ind w:hanging="289"/>
        <w:rPr>
          <w:rFonts w:asciiTheme="minorHAnsi" w:hAnsiTheme="minorHAnsi" w:cstheme="minorHAnsi"/>
          <w:sz w:val="24"/>
          <w:szCs w:val="24"/>
        </w:rPr>
      </w:pPr>
      <w:r w:rsidRPr="004B3655">
        <w:rPr>
          <w:rFonts w:asciiTheme="minorHAnsi" w:hAnsiTheme="minorHAnsi" w:cstheme="minorHAnsi"/>
          <w:sz w:val="24"/>
          <w:szCs w:val="24"/>
        </w:rPr>
        <w:t>occult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w:t>
      </w:r>
    </w:p>
    <w:p w14:paraId="75D4FC1D" w14:textId="77777777" w:rsidR="00800AB9" w:rsidRPr="004B3655" w:rsidRDefault="00630A55" w:rsidP="00A4230A">
      <w:pPr>
        <w:pStyle w:val="ListParagraph"/>
        <w:numPr>
          <w:ilvl w:val="0"/>
          <w:numId w:val="484"/>
        </w:numPr>
        <w:tabs>
          <w:tab w:val="left" w:pos="634"/>
        </w:tabs>
        <w:spacing w:before="184"/>
        <w:ind w:left="633" w:hanging="306"/>
        <w:rPr>
          <w:rFonts w:asciiTheme="minorHAnsi" w:hAnsiTheme="minorHAnsi" w:cstheme="minorHAnsi"/>
          <w:sz w:val="24"/>
          <w:szCs w:val="24"/>
        </w:rPr>
      </w:pPr>
      <w:r w:rsidRPr="004B3655">
        <w:rPr>
          <w:rFonts w:asciiTheme="minorHAnsi" w:hAnsiTheme="minorHAnsi" w:cstheme="minorHAnsi"/>
          <w:sz w:val="24"/>
          <w:szCs w:val="24"/>
        </w:rPr>
        <w:t>Aggressive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diuresis</w:t>
      </w:r>
    </w:p>
    <w:p w14:paraId="06D8E0B2" w14:textId="77777777" w:rsidR="00800AB9" w:rsidRPr="004B3655" w:rsidRDefault="00630A55" w:rsidP="00A4230A">
      <w:pPr>
        <w:pStyle w:val="ListParagraph"/>
        <w:numPr>
          <w:ilvl w:val="0"/>
          <w:numId w:val="484"/>
        </w:numPr>
        <w:tabs>
          <w:tab w:val="left" w:pos="617"/>
        </w:tabs>
        <w:spacing w:before="187"/>
        <w:ind w:hanging="289"/>
        <w:rPr>
          <w:rFonts w:asciiTheme="minorHAnsi" w:hAnsiTheme="minorHAnsi" w:cstheme="minorHAnsi"/>
          <w:sz w:val="24"/>
          <w:szCs w:val="24"/>
        </w:rPr>
      </w:pPr>
      <w:r w:rsidRPr="004B3655">
        <w:rPr>
          <w:rFonts w:asciiTheme="minorHAnsi" w:hAnsiTheme="minorHAnsi" w:cstheme="minorHAnsi"/>
          <w:sz w:val="24"/>
          <w:szCs w:val="24"/>
        </w:rPr>
        <w:t>Gastrointestinal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bleeding</w:t>
      </w:r>
    </w:p>
    <w:p w14:paraId="4930BF64" w14:textId="77777777" w:rsidR="00800AB9" w:rsidRPr="004B3655" w:rsidRDefault="00630A55" w:rsidP="00A4230A">
      <w:pPr>
        <w:pStyle w:val="ListParagraph"/>
        <w:numPr>
          <w:ilvl w:val="0"/>
          <w:numId w:val="484"/>
        </w:numPr>
        <w:tabs>
          <w:tab w:val="left" w:pos="634"/>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Treatment with oral neomycin*************** e- Excess dietary</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proteins</w:t>
      </w:r>
    </w:p>
    <w:p w14:paraId="6E2B380A" w14:textId="77777777" w:rsidR="00FA0B23" w:rsidRPr="004B3655" w:rsidRDefault="00FA0B23" w:rsidP="00A4230A">
      <w:pPr>
        <w:tabs>
          <w:tab w:val="left" w:pos="634"/>
        </w:tabs>
        <w:spacing w:before="184" w:line="379" w:lineRule="auto"/>
        <w:rPr>
          <w:rFonts w:asciiTheme="minorHAnsi" w:hAnsiTheme="minorHAnsi" w:cstheme="minorHAnsi"/>
          <w:sz w:val="24"/>
          <w:szCs w:val="24"/>
        </w:rPr>
      </w:pPr>
    </w:p>
    <w:p w14:paraId="0B11DA3D" w14:textId="77777777" w:rsidR="00FA0B23" w:rsidRPr="004B3655" w:rsidRDefault="00FA0B23" w:rsidP="00A4230A">
      <w:pPr>
        <w:tabs>
          <w:tab w:val="left" w:pos="634"/>
        </w:tabs>
        <w:spacing w:before="184" w:line="379" w:lineRule="auto"/>
        <w:rPr>
          <w:rFonts w:asciiTheme="minorHAnsi" w:hAnsiTheme="minorHAnsi" w:cstheme="minorHAnsi"/>
          <w:sz w:val="24"/>
          <w:szCs w:val="24"/>
        </w:rPr>
      </w:pPr>
    </w:p>
    <w:p w14:paraId="46EDFA5A" w14:textId="77777777" w:rsidR="00800AB9" w:rsidRPr="004B3655" w:rsidRDefault="00800AB9" w:rsidP="00A4230A">
      <w:pPr>
        <w:pStyle w:val="BodyText"/>
        <w:spacing w:before="10"/>
        <w:rPr>
          <w:rFonts w:asciiTheme="minorHAnsi" w:hAnsiTheme="minorHAnsi" w:cstheme="minorHAnsi"/>
          <w:sz w:val="24"/>
          <w:szCs w:val="24"/>
        </w:rPr>
      </w:pPr>
    </w:p>
    <w:p w14:paraId="32AA1E45" w14:textId="77777777" w:rsidR="00800AB9" w:rsidRPr="004B3655" w:rsidRDefault="00630A55" w:rsidP="00A4230A">
      <w:pPr>
        <w:pStyle w:val="ListParagraph"/>
        <w:numPr>
          <w:ilvl w:val="0"/>
          <w:numId w:val="487"/>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hepatitis viruses are RNA Except. a- hepatitis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w:t>
      </w:r>
    </w:p>
    <w:p w14:paraId="43581329"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hepatitis B************************** c- hepatitis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w:t>
      </w:r>
    </w:p>
    <w:p w14:paraId="24E3DA6C"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hepatitis D e- hepatitis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w:t>
      </w:r>
    </w:p>
    <w:p w14:paraId="543F227F" w14:textId="77777777" w:rsidR="00800AB9" w:rsidRPr="004B3655" w:rsidRDefault="00800AB9" w:rsidP="00A4230A">
      <w:pPr>
        <w:pStyle w:val="BodyText"/>
        <w:spacing w:before="9"/>
        <w:rPr>
          <w:rFonts w:asciiTheme="minorHAnsi" w:hAnsiTheme="minorHAnsi" w:cstheme="minorHAnsi"/>
          <w:sz w:val="24"/>
          <w:szCs w:val="24"/>
        </w:rPr>
      </w:pPr>
    </w:p>
    <w:p w14:paraId="151B43FF" w14:textId="77777777" w:rsidR="00800AB9" w:rsidRPr="004B3655" w:rsidRDefault="00630A55" w:rsidP="00A4230A">
      <w:pPr>
        <w:pStyle w:val="ListParagraph"/>
        <w:numPr>
          <w:ilvl w:val="0"/>
          <w:numId w:val="487"/>
        </w:numPr>
        <w:tabs>
          <w:tab w:val="left" w:pos="749"/>
        </w:tabs>
        <w:ind w:firstLine="0"/>
        <w:rPr>
          <w:rFonts w:asciiTheme="minorHAnsi" w:hAnsiTheme="minorHAnsi" w:cstheme="minorHAnsi"/>
          <w:sz w:val="24"/>
          <w:szCs w:val="24"/>
        </w:rPr>
      </w:pPr>
      <w:r w:rsidRPr="004B3655">
        <w:rPr>
          <w:rFonts w:asciiTheme="minorHAnsi" w:hAnsiTheme="minorHAnsi" w:cstheme="minorHAnsi"/>
          <w:sz w:val="24"/>
          <w:szCs w:val="24"/>
        </w:rPr>
        <w:t>ONE of the following statements is true about treatment of pulmonary</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tuberculosis. a- pyrazinamide may precipitate hyperurecmic</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gout.******************</w:t>
      </w:r>
    </w:p>
    <w:p w14:paraId="520C49A7" w14:textId="77777777" w:rsidR="00800AB9" w:rsidRPr="004B3655" w:rsidRDefault="00630A55" w:rsidP="00A4230A">
      <w:pPr>
        <w:pStyle w:val="ListParagraph"/>
        <w:numPr>
          <w:ilvl w:val="0"/>
          <w:numId w:val="483"/>
        </w:numPr>
        <w:tabs>
          <w:tab w:val="left" w:pos="634"/>
        </w:tabs>
        <w:spacing w:before="1"/>
        <w:ind w:hanging="306"/>
        <w:rPr>
          <w:rFonts w:asciiTheme="minorHAnsi" w:hAnsiTheme="minorHAnsi" w:cstheme="minorHAnsi"/>
          <w:sz w:val="24"/>
          <w:szCs w:val="24"/>
        </w:rPr>
      </w:pPr>
      <w:r w:rsidRPr="004B3655">
        <w:rPr>
          <w:rFonts w:asciiTheme="minorHAnsi" w:hAnsiTheme="minorHAnsi" w:cstheme="minorHAnsi"/>
          <w:sz w:val="24"/>
          <w:szCs w:val="24"/>
        </w:rPr>
        <w:t>INH can cause optic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neuritis</w:t>
      </w:r>
    </w:p>
    <w:p w14:paraId="3C727877" w14:textId="77777777" w:rsidR="00800AB9" w:rsidRPr="004B3655" w:rsidRDefault="00630A55" w:rsidP="00A4230A">
      <w:pPr>
        <w:pStyle w:val="ListParagraph"/>
        <w:numPr>
          <w:ilvl w:val="0"/>
          <w:numId w:val="483"/>
        </w:numPr>
        <w:tabs>
          <w:tab w:val="left" w:pos="617"/>
        </w:tabs>
        <w:spacing w:before="73"/>
        <w:ind w:left="616" w:hanging="289"/>
        <w:rPr>
          <w:rFonts w:asciiTheme="minorHAnsi" w:hAnsiTheme="minorHAnsi" w:cstheme="minorHAnsi"/>
          <w:sz w:val="24"/>
          <w:szCs w:val="24"/>
        </w:rPr>
      </w:pPr>
      <w:r w:rsidRPr="004B3655">
        <w:rPr>
          <w:rFonts w:asciiTheme="minorHAnsi" w:hAnsiTheme="minorHAnsi" w:cstheme="minorHAnsi"/>
          <w:sz w:val="24"/>
          <w:szCs w:val="24"/>
        </w:rPr>
        <w:t>renal impairment 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rifampicine</w:t>
      </w:r>
    </w:p>
    <w:p w14:paraId="0E843D2F" w14:textId="77777777" w:rsidR="00800AB9" w:rsidRPr="004B3655" w:rsidRDefault="00630A55" w:rsidP="00A4230A">
      <w:pPr>
        <w:pStyle w:val="ListParagraph"/>
        <w:numPr>
          <w:ilvl w:val="0"/>
          <w:numId w:val="483"/>
        </w:numPr>
        <w:tabs>
          <w:tab w:val="left" w:pos="634"/>
        </w:tabs>
        <w:spacing w:before="184"/>
        <w:ind w:left="328" w:firstLine="0"/>
        <w:rPr>
          <w:rFonts w:asciiTheme="minorHAnsi" w:hAnsiTheme="minorHAnsi" w:cstheme="minorHAnsi"/>
          <w:sz w:val="24"/>
          <w:szCs w:val="24"/>
        </w:rPr>
      </w:pPr>
      <w:r w:rsidRPr="004B3655">
        <w:rPr>
          <w:rFonts w:asciiTheme="minorHAnsi" w:hAnsiTheme="minorHAnsi" w:cstheme="minorHAnsi"/>
          <w:sz w:val="24"/>
          <w:szCs w:val="24"/>
        </w:rPr>
        <w:t>streptomycin is causing reversible damage to vestibular</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nerve e- hepatitis is usually caused by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ehambutol</w:t>
      </w:r>
    </w:p>
    <w:p w14:paraId="022BE049"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##54. In patient with coma due to morphine over dose, which ONE of the following Medications is used to reverse its act.</w:t>
      </w:r>
    </w:p>
    <w:p w14:paraId="68480A70" w14:textId="77777777" w:rsidR="00800AB9" w:rsidRPr="004B3655" w:rsidRDefault="00630A55" w:rsidP="00A4230A">
      <w:pPr>
        <w:pStyle w:val="ListParagraph"/>
        <w:numPr>
          <w:ilvl w:val="0"/>
          <w:numId w:val="482"/>
        </w:numPr>
        <w:tabs>
          <w:tab w:val="left" w:pos="779"/>
          <w:tab w:val="left" w:pos="780"/>
        </w:tabs>
        <w:spacing w:line="320" w:lineRule="exact"/>
        <w:rPr>
          <w:rFonts w:asciiTheme="minorHAnsi" w:hAnsiTheme="minorHAnsi" w:cstheme="minorHAnsi"/>
          <w:sz w:val="24"/>
          <w:szCs w:val="24"/>
        </w:rPr>
      </w:pPr>
      <w:r w:rsidRPr="004B3655">
        <w:rPr>
          <w:rFonts w:asciiTheme="minorHAnsi" w:hAnsiTheme="minorHAnsi" w:cstheme="minorHAnsi"/>
          <w:sz w:val="24"/>
          <w:szCs w:val="24"/>
        </w:rPr>
        <w:t>methionine</w:t>
      </w:r>
    </w:p>
    <w:p w14:paraId="2EC55431" w14:textId="77777777" w:rsidR="00800AB9" w:rsidRPr="004B3655" w:rsidRDefault="00630A55" w:rsidP="00A4230A">
      <w:pPr>
        <w:pStyle w:val="ListParagraph"/>
        <w:numPr>
          <w:ilvl w:val="0"/>
          <w:numId w:val="482"/>
        </w:numPr>
        <w:tabs>
          <w:tab w:val="left" w:pos="779"/>
          <w:tab w:val="left" w:pos="780"/>
        </w:tabs>
        <w:spacing w:line="322" w:lineRule="exact"/>
        <w:rPr>
          <w:rFonts w:asciiTheme="minorHAnsi" w:hAnsiTheme="minorHAnsi" w:cstheme="minorHAnsi"/>
          <w:sz w:val="24"/>
          <w:szCs w:val="24"/>
        </w:rPr>
      </w:pPr>
      <w:r w:rsidRPr="004B3655">
        <w:rPr>
          <w:rFonts w:asciiTheme="minorHAnsi" w:hAnsiTheme="minorHAnsi" w:cstheme="minorHAnsi"/>
          <w:sz w:val="24"/>
          <w:szCs w:val="24"/>
        </w:rPr>
        <w:t>N-acetyl cystine</w:t>
      </w:r>
    </w:p>
    <w:p w14:paraId="633B9CB0" w14:textId="77777777" w:rsidR="00800AB9" w:rsidRPr="004B3655" w:rsidRDefault="00630A55" w:rsidP="00A4230A">
      <w:pPr>
        <w:pStyle w:val="BodyText"/>
        <w:tabs>
          <w:tab w:val="left" w:pos="779"/>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Naloxne******************************** </w:t>
      </w:r>
      <w:r w:rsidRPr="004B3655">
        <w:rPr>
          <w:rFonts w:asciiTheme="minorHAnsi" w:hAnsiTheme="minorHAnsi" w:cstheme="minorHAnsi"/>
          <w:sz w:val="24"/>
          <w:szCs w:val="24"/>
        </w:rPr>
        <w:t>d-</w:t>
      </w:r>
      <w:r w:rsidRPr="004B3655">
        <w:rPr>
          <w:rFonts w:asciiTheme="minorHAnsi" w:hAnsiTheme="minorHAnsi" w:cstheme="minorHAnsi"/>
          <w:sz w:val="24"/>
          <w:szCs w:val="24"/>
        </w:rPr>
        <w:tab/>
        <w:t>Atropine</w:t>
      </w:r>
    </w:p>
    <w:p w14:paraId="00F6F152" w14:textId="77777777" w:rsidR="00800AB9" w:rsidRPr="004B3655" w:rsidRDefault="00630A55" w:rsidP="00A4230A">
      <w:pPr>
        <w:pStyle w:val="BodyText"/>
        <w:tabs>
          <w:tab w:val="left" w:pos="779"/>
        </w:tabs>
        <w:spacing w:line="317"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Praladoxine</w:t>
      </w:r>
    </w:p>
    <w:p w14:paraId="1C94810D" w14:textId="77777777" w:rsidR="00800AB9" w:rsidRPr="004B3655" w:rsidRDefault="00800AB9" w:rsidP="00A4230A">
      <w:pPr>
        <w:pStyle w:val="BodyText"/>
        <w:rPr>
          <w:rFonts w:asciiTheme="minorHAnsi" w:hAnsiTheme="minorHAnsi" w:cstheme="minorHAnsi"/>
          <w:sz w:val="24"/>
          <w:szCs w:val="24"/>
        </w:rPr>
      </w:pPr>
    </w:p>
    <w:p w14:paraId="08279449" w14:textId="77777777" w:rsidR="00800AB9" w:rsidRPr="004B3655" w:rsidRDefault="00630A55" w:rsidP="00A4230A">
      <w:pPr>
        <w:pStyle w:val="ListParagraph"/>
        <w:numPr>
          <w:ilvl w:val="0"/>
          <w:numId w:val="481"/>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found in left sided heart failure</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Except. a- bilateral basal creptations</w:t>
      </w:r>
    </w:p>
    <w:p w14:paraId="71707B36"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lastRenderedPageBreak/>
        <w:t>b- third heart sound c- pulsus alternans</w:t>
      </w:r>
    </w:p>
    <w:p w14:paraId="0333C224"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 raised JVP******************* e- pulmonary oedema</w:t>
      </w:r>
    </w:p>
    <w:p w14:paraId="73AB9027" w14:textId="77777777" w:rsidR="00800AB9" w:rsidRPr="004B3655" w:rsidRDefault="00800AB9" w:rsidP="00A4230A">
      <w:pPr>
        <w:pStyle w:val="BodyText"/>
        <w:spacing w:before="5"/>
        <w:rPr>
          <w:rFonts w:asciiTheme="minorHAnsi" w:hAnsiTheme="minorHAnsi" w:cstheme="minorHAnsi"/>
          <w:sz w:val="24"/>
          <w:szCs w:val="24"/>
        </w:rPr>
      </w:pPr>
    </w:p>
    <w:p w14:paraId="17C62767" w14:textId="77777777" w:rsidR="00800AB9" w:rsidRPr="004B3655" w:rsidRDefault="00630A55" w:rsidP="00A4230A">
      <w:pPr>
        <w:pStyle w:val="ListParagraph"/>
        <w:numPr>
          <w:ilvl w:val="0"/>
          <w:numId w:val="481"/>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long term complications of sickle cell anemia Except. a- pulmonary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hypertension</w:t>
      </w:r>
    </w:p>
    <w:p w14:paraId="27E24EF2" w14:textId="77777777" w:rsidR="00800AB9" w:rsidRPr="004B3655" w:rsidRDefault="00630A55" w:rsidP="00A4230A">
      <w:pPr>
        <w:pStyle w:val="ListParagraph"/>
        <w:numPr>
          <w:ilvl w:val="0"/>
          <w:numId w:val="480"/>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leg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ulcer</w:t>
      </w:r>
    </w:p>
    <w:p w14:paraId="2FFB5A0E" w14:textId="77777777" w:rsidR="00800AB9" w:rsidRPr="004B3655" w:rsidRDefault="00630A55" w:rsidP="00A4230A">
      <w:pPr>
        <w:pStyle w:val="ListParagraph"/>
        <w:numPr>
          <w:ilvl w:val="0"/>
          <w:numId w:val="480"/>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neurological complications d- aplastic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crisis</w:t>
      </w:r>
    </w:p>
    <w:p w14:paraId="58BA9125"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splenomegaly.**************</w:t>
      </w:r>
    </w:p>
    <w:p w14:paraId="085F0BEA" w14:textId="77777777" w:rsidR="00800AB9" w:rsidRPr="004B3655" w:rsidRDefault="00800AB9" w:rsidP="00A4230A">
      <w:pPr>
        <w:pStyle w:val="BodyText"/>
        <w:spacing w:before="2"/>
        <w:rPr>
          <w:rFonts w:asciiTheme="minorHAnsi" w:hAnsiTheme="minorHAnsi" w:cstheme="minorHAnsi"/>
          <w:sz w:val="24"/>
          <w:szCs w:val="24"/>
        </w:rPr>
      </w:pPr>
    </w:p>
    <w:p w14:paraId="4158D0D2" w14:textId="77777777" w:rsidR="00FA0B23" w:rsidRPr="004B3655" w:rsidRDefault="00FA0B23" w:rsidP="00A4230A">
      <w:pPr>
        <w:pStyle w:val="BodyText"/>
        <w:spacing w:before="2"/>
        <w:rPr>
          <w:rFonts w:asciiTheme="minorHAnsi" w:hAnsiTheme="minorHAnsi" w:cstheme="minorHAnsi"/>
          <w:sz w:val="24"/>
          <w:szCs w:val="24"/>
        </w:rPr>
      </w:pPr>
    </w:p>
    <w:p w14:paraId="074FE6B4" w14:textId="77777777" w:rsidR="00FA0B23" w:rsidRPr="004B3655" w:rsidRDefault="00FA0B23" w:rsidP="00A4230A">
      <w:pPr>
        <w:pStyle w:val="BodyText"/>
        <w:spacing w:before="2"/>
        <w:rPr>
          <w:rFonts w:asciiTheme="minorHAnsi" w:hAnsiTheme="minorHAnsi" w:cstheme="minorHAnsi"/>
          <w:sz w:val="24"/>
          <w:szCs w:val="24"/>
        </w:rPr>
      </w:pPr>
    </w:p>
    <w:p w14:paraId="1F5235C6" w14:textId="77777777" w:rsidR="00FA0B23" w:rsidRPr="004B3655" w:rsidRDefault="00FA0B23" w:rsidP="00A4230A">
      <w:pPr>
        <w:pStyle w:val="BodyText"/>
        <w:spacing w:before="2"/>
        <w:rPr>
          <w:rFonts w:asciiTheme="minorHAnsi" w:hAnsiTheme="minorHAnsi" w:cstheme="minorHAnsi"/>
          <w:sz w:val="24"/>
          <w:szCs w:val="24"/>
        </w:rPr>
      </w:pPr>
    </w:p>
    <w:p w14:paraId="2FE5B11E" w14:textId="77777777" w:rsidR="00FA0B23" w:rsidRPr="004B3655" w:rsidRDefault="00FA0B23" w:rsidP="00A4230A">
      <w:pPr>
        <w:pStyle w:val="BodyText"/>
        <w:spacing w:before="2"/>
        <w:rPr>
          <w:rFonts w:asciiTheme="minorHAnsi" w:hAnsiTheme="minorHAnsi" w:cstheme="minorHAnsi"/>
          <w:sz w:val="24"/>
          <w:szCs w:val="24"/>
        </w:rPr>
      </w:pPr>
    </w:p>
    <w:p w14:paraId="19C88A9E" w14:textId="77777777" w:rsidR="00FA0B23" w:rsidRPr="004B3655" w:rsidRDefault="00FA0B23" w:rsidP="00A4230A">
      <w:pPr>
        <w:pStyle w:val="BodyText"/>
        <w:spacing w:before="2"/>
        <w:rPr>
          <w:rFonts w:asciiTheme="minorHAnsi" w:hAnsiTheme="minorHAnsi" w:cstheme="minorHAnsi"/>
          <w:sz w:val="24"/>
          <w:szCs w:val="24"/>
        </w:rPr>
      </w:pPr>
    </w:p>
    <w:p w14:paraId="3D7A8426" w14:textId="77777777" w:rsidR="00FA0B23" w:rsidRPr="004B3655" w:rsidRDefault="00FA0B23" w:rsidP="00A4230A">
      <w:pPr>
        <w:pStyle w:val="BodyText"/>
        <w:spacing w:before="2"/>
        <w:rPr>
          <w:rFonts w:asciiTheme="minorHAnsi" w:hAnsiTheme="minorHAnsi" w:cstheme="minorHAnsi"/>
          <w:sz w:val="24"/>
          <w:szCs w:val="24"/>
        </w:rPr>
      </w:pPr>
    </w:p>
    <w:p w14:paraId="202C7ADA" w14:textId="77777777" w:rsidR="00800AB9" w:rsidRPr="004B3655" w:rsidRDefault="00630A55" w:rsidP="00A4230A">
      <w:pPr>
        <w:pStyle w:val="ListParagraph"/>
        <w:numPr>
          <w:ilvl w:val="0"/>
          <w:numId w:val="479"/>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A 35-year-old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with type 1 diabetes mellitus, is evaluated for recent onset morning hypoglycemia. For the last 10 days his morning blood glucose has ranged</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from 220 mg/dl-300 mg/dl. He has experienced nightmares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recently.</w:t>
      </w:r>
    </w:p>
    <w:p w14:paraId="6571B6E3" w14:textId="77777777" w:rsidR="00800AB9" w:rsidRPr="004B3655" w:rsidRDefault="00630A55" w:rsidP="00A4230A">
      <w:pPr>
        <w:pStyle w:val="BodyText"/>
        <w:spacing w:before="17" w:line="506" w:lineRule="exact"/>
        <w:ind w:left="328"/>
        <w:rPr>
          <w:rFonts w:asciiTheme="minorHAnsi" w:hAnsiTheme="minorHAnsi" w:cstheme="minorHAnsi"/>
          <w:sz w:val="24"/>
          <w:szCs w:val="24"/>
        </w:rPr>
      </w:pPr>
      <w:r w:rsidRPr="004B3655">
        <w:rPr>
          <w:rFonts w:asciiTheme="minorHAnsi" w:hAnsiTheme="minorHAnsi" w:cstheme="minorHAnsi"/>
          <w:sz w:val="24"/>
          <w:szCs w:val="24"/>
        </w:rPr>
        <w:t>Which of the following is best explanation for his morning hyperglycemia. a- Diabetic nephropathy</w:t>
      </w:r>
    </w:p>
    <w:p w14:paraId="56821D6C" w14:textId="77777777" w:rsidR="00800AB9" w:rsidRPr="004B3655" w:rsidRDefault="00630A55" w:rsidP="00A4230A">
      <w:pPr>
        <w:pStyle w:val="BodyText"/>
        <w:spacing w:line="281" w:lineRule="exact"/>
        <w:ind w:left="328"/>
        <w:rPr>
          <w:rFonts w:asciiTheme="minorHAnsi" w:hAnsiTheme="minorHAnsi" w:cstheme="minorHAnsi"/>
          <w:sz w:val="24"/>
          <w:szCs w:val="24"/>
        </w:rPr>
      </w:pPr>
      <w:r w:rsidRPr="004B3655">
        <w:rPr>
          <w:rFonts w:asciiTheme="minorHAnsi" w:hAnsiTheme="minorHAnsi" w:cstheme="minorHAnsi"/>
          <w:sz w:val="24"/>
          <w:szCs w:val="24"/>
        </w:rPr>
        <w:t>b- Under treatment with insulin</w:t>
      </w:r>
    </w:p>
    <w:p w14:paraId="58AF94D8" w14:textId="77777777" w:rsidR="00800AB9" w:rsidRPr="004B3655" w:rsidRDefault="00630A55"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c- Overtreatment with insulin**************??????????????????? d- Diabetic neuropathy</w:t>
      </w:r>
    </w:p>
    <w:p w14:paraId="62EE0FCA"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 Hypothyrodism.</w:t>
      </w:r>
    </w:p>
    <w:p w14:paraId="61E092BF" w14:textId="77777777" w:rsidR="00800AB9" w:rsidRPr="004B3655" w:rsidRDefault="00800AB9" w:rsidP="00A4230A">
      <w:pPr>
        <w:pStyle w:val="BodyText"/>
        <w:rPr>
          <w:rFonts w:asciiTheme="minorHAnsi" w:hAnsiTheme="minorHAnsi" w:cstheme="minorHAnsi"/>
          <w:sz w:val="24"/>
          <w:szCs w:val="24"/>
        </w:rPr>
      </w:pPr>
    </w:p>
    <w:p w14:paraId="7F6A8578" w14:textId="77777777" w:rsidR="00800AB9" w:rsidRPr="004B3655" w:rsidRDefault="00630A55" w:rsidP="00A4230A">
      <w:pPr>
        <w:pStyle w:val="ListParagraph"/>
        <w:numPr>
          <w:ilvl w:val="0"/>
          <w:numId w:val="479"/>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can cause high prolactin level</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Except.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prolactinoma</w:t>
      </w:r>
    </w:p>
    <w:p w14:paraId="348F55DD" w14:textId="77777777" w:rsidR="00800AB9" w:rsidRPr="004B3655" w:rsidRDefault="00630A55" w:rsidP="00A4230A">
      <w:pPr>
        <w:pStyle w:val="ListParagraph"/>
        <w:numPr>
          <w:ilvl w:val="0"/>
          <w:numId w:val="478"/>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acromegaly</w:t>
      </w:r>
    </w:p>
    <w:p w14:paraId="79DDD021" w14:textId="77777777" w:rsidR="00800AB9" w:rsidRPr="004B3655" w:rsidRDefault="00630A55" w:rsidP="00A4230A">
      <w:pPr>
        <w:pStyle w:val="ListParagraph"/>
        <w:numPr>
          <w:ilvl w:val="0"/>
          <w:numId w:val="478"/>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polycystic ovary syndrome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metacopramide</w:t>
      </w:r>
    </w:p>
    <w:p w14:paraId="4D8681D1"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hyperthyroidism.**********************</w:t>
      </w:r>
    </w:p>
    <w:p w14:paraId="3C2F0445" w14:textId="77777777" w:rsidR="00800AB9" w:rsidRPr="004B3655" w:rsidRDefault="00800AB9" w:rsidP="00A4230A">
      <w:pPr>
        <w:pStyle w:val="BodyText"/>
        <w:rPr>
          <w:rFonts w:asciiTheme="minorHAnsi" w:hAnsiTheme="minorHAnsi" w:cstheme="minorHAnsi"/>
          <w:sz w:val="24"/>
          <w:szCs w:val="24"/>
        </w:rPr>
      </w:pPr>
    </w:p>
    <w:p w14:paraId="72C3A0A2" w14:textId="77777777" w:rsidR="00800AB9" w:rsidRPr="004B3655" w:rsidRDefault="00800AB9" w:rsidP="00A4230A">
      <w:pPr>
        <w:pStyle w:val="BodyText"/>
        <w:spacing w:before="3"/>
        <w:rPr>
          <w:rFonts w:asciiTheme="minorHAnsi" w:hAnsiTheme="minorHAnsi" w:cstheme="minorHAnsi"/>
          <w:sz w:val="24"/>
          <w:szCs w:val="24"/>
        </w:rPr>
      </w:pPr>
    </w:p>
    <w:p w14:paraId="55F65153" w14:textId="77777777" w:rsidR="00800AB9" w:rsidRPr="004B3655" w:rsidRDefault="00630A55" w:rsidP="00A4230A">
      <w:pPr>
        <w:pStyle w:val="ListParagraph"/>
        <w:numPr>
          <w:ilvl w:val="0"/>
          <w:numId w:val="479"/>
        </w:numPr>
        <w:tabs>
          <w:tab w:val="left" w:pos="751"/>
        </w:tabs>
        <w:spacing w:before="1" w:line="256"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is contraindicated in treatment of patients</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with hypercalcemia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malignancy.</w:t>
      </w:r>
    </w:p>
    <w:p w14:paraId="659ABB56" w14:textId="77777777" w:rsidR="00800AB9" w:rsidRPr="004B3655" w:rsidRDefault="00630A55" w:rsidP="00A4230A">
      <w:pPr>
        <w:pStyle w:val="BodyText"/>
        <w:tabs>
          <w:tab w:val="left" w:pos="1140"/>
        </w:tabs>
        <w:spacing w:before="165"/>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thiazide diuretics***************************** b-</w:t>
      </w:r>
      <w:r w:rsidRPr="004B3655">
        <w:rPr>
          <w:rFonts w:asciiTheme="minorHAnsi" w:hAnsiTheme="minorHAnsi" w:cstheme="minorHAnsi"/>
          <w:sz w:val="24"/>
          <w:szCs w:val="24"/>
        </w:rPr>
        <w:tab/>
        <w:t>loop diuretics</w:t>
      </w:r>
    </w:p>
    <w:p w14:paraId="7C11B871"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infusion of intravenous normal saline d-</w:t>
      </w:r>
      <w:r w:rsidRPr="004B3655">
        <w:rPr>
          <w:rFonts w:asciiTheme="minorHAnsi" w:hAnsiTheme="minorHAnsi" w:cstheme="minorHAnsi"/>
          <w:sz w:val="24"/>
          <w:szCs w:val="24"/>
        </w:rPr>
        <w:tab/>
        <w:t>bisphoaphonates</w:t>
      </w:r>
    </w:p>
    <w:p w14:paraId="4EDDBDF6" w14:textId="77777777" w:rsidR="00800AB9" w:rsidRPr="004B3655" w:rsidRDefault="00630A55" w:rsidP="00A4230A">
      <w:pPr>
        <w:pStyle w:val="BodyText"/>
        <w:tabs>
          <w:tab w:val="left" w:pos="1173"/>
        </w:tabs>
        <w:spacing w:line="321" w:lineRule="exact"/>
        <w:ind w:left="676"/>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glucocorticoids</w:t>
      </w:r>
    </w:p>
    <w:p w14:paraId="2BCD6A66" w14:textId="77777777" w:rsidR="00800AB9" w:rsidRPr="004B3655" w:rsidRDefault="00800AB9" w:rsidP="00A4230A">
      <w:pPr>
        <w:pStyle w:val="BodyText"/>
        <w:rPr>
          <w:rFonts w:asciiTheme="minorHAnsi" w:hAnsiTheme="minorHAnsi" w:cstheme="minorHAnsi"/>
          <w:sz w:val="24"/>
          <w:szCs w:val="24"/>
        </w:rPr>
      </w:pPr>
    </w:p>
    <w:p w14:paraId="02779157" w14:textId="77777777" w:rsidR="00800AB9" w:rsidRPr="004B3655" w:rsidRDefault="00800AB9" w:rsidP="00A4230A">
      <w:pPr>
        <w:pStyle w:val="BodyText"/>
        <w:rPr>
          <w:rFonts w:asciiTheme="minorHAnsi" w:hAnsiTheme="minorHAnsi" w:cstheme="minorHAnsi"/>
          <w:sz w:val="24"/>
          <w:szCs w:val="24"/>
        </w:rPr>
      </w:pPr>
    </w:p>
    <w:p w14:paraId="400F789E" w14:textId="77777777" w:rsidR="00800AB9" w:rsidRPr="004B3655" w:rsidRDefault="00800AB9" w:rsidP="00A4230A">
      <w:pPr>
        <w:pStyle w:val="BodyText"/>
        <w:rPr>
          <w:rFonts w:asciiTheme="minorHAnsi" w:hAnsiTheme="minorHAnsi" w:cstheme="minorHAnsi"/>
          <w:sz w:val="24"/>
          <w:szCs w:val="24"/>
        </w:rPr>
      </w:pPr>
    </w:p>
    <w:p w14:paraId="2C932037" w14:textId="77777777" w:rsidR="00800AB9" w:rsidRPr="004B3655" w:rsidRDefault="00630A55" w:rsidP="00A4230A">
      <w:pPr>
        <w:pStyle w:val="ListParagraph"/>
        <w:numPr>
          <w:ilvl w:val="0"/>
          <w:numId w:val="479"/>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may occur in cardiac tamponade Except. a- raised jugular venous pressure with sharp rise and y</w:t>
      </w:r>
      <w:r w:rsidRPr="004B3655">
        <w:rPr>
          <w:rFonts w:asciiTheme="minorHAnsi" w:hAnsiTheme="minorHAnsi" w:cstheme="minorHAnsi"/>
          <w:spacing w:val="-22"/>
          <w:sz w:val="24"/>
          <w:szCs w:val="24"/>
        </w:rPr>
        <w:t xml:space="preserve"> </w:t>
      </w:r>
      <w:r w:rsidRPr="004B3655">
        <w:rPr>
          <w:rFonts w:asciiTheme="minorHAnsi" w:hAnsiTheme="minorHAnsi" w:cstheme="minorHAnsi"/>
          <w:sz w:val="24"/>
          <w:szCs w:val="24"/>
        </w:rPr>
        <w:t>descent.</w:t>
      </w:r>
    </w:p>
    <w:p w14:paraId="2347AE28"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t>b- Kussmaul's sign ( rise JVP/ increased neck vein distension during inspiration) c- pulsus paradoxus</w:t>
      </w:r>
    </w:p>
    <w:p w14:paraId="0FF0F5A6"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 visible apex beat.******************************* e- reduced cardiac output.</w:t>
      </w:r>
    </w:p>
    <w:p w14:paraId="2A0C8EDD" w14:textId="77777777" w:rsidR="00800AB9" w:rsidRPr="004B3655" w:rsidRDefault="00800AB9" w:rsidP="00A4230A">
      <w:pPr>
        <w:spacing w:line="376" w:lineRule="auto"/>
        <w:rPr>
          <w:rFonts w:asciiTheme="minorHAnsi" w:hAnsiTheme="minorHAnsi" w:cstheme="minorHAnsi"/>
          <w:sz w:val="24"/>
          <w:szCs w:val="24"/>
        </w:rPr>
        <w:sectPr w:rsidR="00800AB9" w:rsidRPr="004B3655">
          <w:headerReference w:type="default" r:id="rId114"/>
          <w:footerReference w:type="default" r:id="rId115"/>
          <w:pgSz w:w="11910" w:h="16840"/>
          <w:pgMar w:top="0" w:right="280" w:bottom="0" w:left="480" w:header="0" w:footer="0" w:gutter="0"/>
          <w:cols w:space="720"/>
        </w:sectPr>
      </w:pPr>
    </w:p>
    <w:p w14:paraId="3ED1788C" w14:textId="77777777" w:rsidR="00800AB9" w:rsidRPr="004B3655" w:rsidRDefault="00630A55" w:rsidP="00A4230A">
      <w:pPr>
        <w:pStyle w:val="ListParagraph"/>
        <w:numPr>
          <w:ilvl w:val="0"/>
          <w:numId w:val="479"/>
        </w:numPr>
        <w:tabs>
          <w:tab w:val="left" w:pos="749"/>
        </w:tabs>
        <w:spacing w:before="59"/>
        <w:ind w:left="748" w:hanging="421"/>
        <w:rPr>
          <w:rFonts w:asciiTheme="minorHAnsi" w:hAnsiTheme="minorHAnsi" w:cstheme="minorHAnsi"/>
          <w:i/>
          <w:sz w:val="24"/>
          <w:szCs w:val="24"/>
        </w:rPr>
      </w:pPr>
      <w:r w:rsidRPr="004B3655">
        <w:rPr>
          <w:rFonts w:asciiTheme="minorHAnsi" w:hAnsiTheme="minorHAnsi" w:cstheme="minorHAnsi"/>
          <w:sz w:val="24"/>
          <w:szCs w:val="24"/>
        </w:rPr>
        <w:lastRenderedPageBreak/>
        <w:t>All the following are correct about non-pharmacological therapy in all</w:t>
      </w:r>
      <w:r w:rsidRPr="004B3655">
        <w:rPr>
          <w:rFonts w:asciiTheme="minorHAnsi" w:hAnsiTheme="minorHAnsi" w:cstheme="minorHAnsi"/>
          <w:spacing w:val="-13"/>
          <w:sz w:val="24"/>
          <w:szCs w:val="24"/>
        </w:rPr>
        <w:t xml:space="preserve"> </w:t>
      </w:r>
      <w:r w:rsidRPr="004B3655">
        <w:rPr>
          <w:rFonts w:asciiTheme="minorHAnsi" w:hAnsiTheme="minorHAnsi" w:cstheme="minorHAnsi"/>
          <w:i/>
          <w:sz w:val="24"/>
          <w:szCs w:val="24"/>
        </w:rPr>
        <w:t>hypertensive</w:t>
      </w:r>
    </w:p>
    <w:p w14:paraId="050A588C"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patient Except.</w:t>
      </w:r>
    </w:p>
    <w:p w14:paraId="78F3A37C" w14:textId="77777777" w:rsidR="00800AB9" w:rsidRPr="004B3655" w:rsidRDefault="00630A55"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sz w:val="24"/>
          <w:szCs w:val="24"/>
        </w:rPr>
        <w:t>a- weight reduction –BMI- should be &lt; 25 Kg/m2********************* b- low fat and saturated fat diet</w:t>
      </w:r>
    </w:p>
    <w:p w14:paraId="35D3C7D4" w14:textId="77777777" w:rsidR="00800AB9" w:rsidRPr="004B3655" w:rsidRDefault="00630A55"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c- low sodium diet &lt; 2 gram per day d- dynamic exercise</w:t>
      </w:r>
    </w:p>
    <w:p w14:paraId="18A5EC8E" w14:textId="77777777" w:rsidR="00800AB9" w:rsidRPr="004B3655" w:rsidRDefault="00630A55"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e- stop smoking</w:t>
      </w:r>
    </w:p>
    <w:p w14:paraId="3070C393" w14:textId="77777777" w:rsidR="00800AB9" w:rsidRPr="004B3655" w:rsidRDefault="00800AB9" w:rsidP="00A4230A">
      <w:pPr>
        <w:pStyle w:val="BodyText"/>
        <w:rPr>
          <w:rFonts w:asciiTheme="minorHAnsi" w:hAnsiTheme="minorHAnsi" w:cstheme="minorHAnsi"/>
          <w:sz w:val="24"/>
          <w:szCs w:val="24"/>
        </w:rPr>
      </w:pPr>
    </w:p>
    <w:p w14:paraId="710BBCE2" w14:textId="77777777" w:rsidR="00800AB9" w:rsidRPr="004B3655" w:rsidRDefault="00800AB9" w:rsidP="00A4230A">
      <w:pPr>
        <w:pStyle w:val="BodyText"/>
        <w:spacing w:before="3"/>
        <w:rPr>
          <w:rFonts w:asciiTheme="minorHAnsi" w:hAnsiTheme="minorHAnsi" w:cstheme="minorHAnsi"/>
          <w:sz w:val="24"/>
          <w:szCs w:val="24"/>
        </w:rPr>
      </w:pPr>
    </w:p>
    <w:p w14:paraId="6A5A2C2D" w14:textId="77777777" w:rsidR="00800AB9" w:rsidRPr="004B3655" w:rsidRDefault="00630A55" w:rsidP="00A4230A">
      <w:pPr>
        <w:pStyle w:val="ListParagraph"/>
        <w:numPr>
          <w:ilvl w:val="0"/>
          <w:numId w:val="479"/>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regarding the pathogenesis of lupus erythematosis</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except. a- the exact cause 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unknown.</w:t>
      </w:r>
    </w:p>
    <w:p w14:paraId="205DA0C7" w14:textId="77777777" w:rsidR="00800AB9" w:rsidRPr="004B3655" w:rsidRDefault="00630A55" w:rsidP="00A4230A">
      <w:pPr>
        <w:pStyle w:val="ListParagraph"/>
        <w:numPr>
          <w:ilvl w:val="0"/>
          <w:numId w:val="477"/>
        </w:numPr>
        <w:tabs>
          <w:tab w:val="left" w:pos="634"/>
        </w:tabs>
        <w:spacing w:before="5"/>
        <w:ind w:hanging="306"/>
        <w:rPr>
          <w:rFonts w:asciiTheme="minorHAnsi" w:hAnsiTheme="minorHAnsi" w:cstheme="minorHAnsi"/>
          <w:sz w:val="24"/>
          <w:szCs w:val="24"/>
        </w:rPr>
      </w:pPr>
      <w:r w:rsidRPr="004B3655">
        <w:rPr>
          <w:rFonts w:asciiTheme="minorHAnsi" w:hAnsiTheme="minorHAnsi" w:cstheme="minorHAnsi"/>
          <w:sz w:val="24"/>
          <w:szCs w:val="24"/>
        </w:rPr>
        <w:t>It is a chronic inflammatory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disease.</w:t>
      </w:r>
    </w:p>
    <w:p w14:paraId="42EDB162" w14:textId="77777777" w:rsidR="00800AB9" w:rsidRPr="004B3655" w:rsidRDefault="00630A55" w:rsidP="00A4230A">
      <w:pPr>
        <w:pStyle w:val="ListParagraph"/>
        <w:numPr>
          <w:ilvl w:val="0"/>
          <w:numId w:val="477"/>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the basic pathological unit is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vasculitis</w:t>
      </w:r>
    </w:p>
    <w:p w14:paraId="33BAD432" w14:textId="77777777" w:rsidR="00800AB9" w:rsidRPr="004B3655" w:rsidRDefault="00630A55" w:rsidP="00A4230A">
      <w:pPr>
        <w:pStyle w:val="ListParagraph"/>
        <w:numPr>
          <w:ilvl w:val="0"/>
          <w:numId w:val="477"/>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it is due to type I hypersensitivity reaction.************************* e- genetic and environmental factors may play a role in the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disease.</w:t>
      </w:r>
    </w:p>
    <w:p w14:paraId="216B429B" w14:textId="77777777" w:rsidR="00800AB9" w:rsidRPr="004B3655" w:rsidRDefault="00800AB9" w:rsidP="00A4230A">
      <w:pPr>
        <w:pStyle w:val="BodyText"/>
        <w:spacing w:before="5"/>
        <w:rPr>
          <w:rFonts w:asciiTheme="minorHAnsi" w:hAnsiTheme="minorHAnsi" w:cstheme="minorHAnsi"/>
          <w:sz w:val="24"/>
          <w:szCs w:val="24"/>
        </w:rPr>
      </w:pPr>
    </w:p>
    <w:p w14:paraId="2AE6EFE1" w14:textId="77777777" w:rsidR="00800AB9" w:rsidRPr="004B3655" w:rsidRDefault="00630A55" w:rsidP="00A4230A">
      <w:pPr>
        <w:pStyle w:val="ListParagraph"/>
        <w:numPr>
          <w:ilvl w:val="0"/>
          <w:numId w:val="479"/>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criteria to define sever attack of ulcerative colitis Except. a- stool frequency &gt; 10 per day with out</w:t>
      </w:r>
      <w:r w:rsidRPr="004B3655">
        <w:rPr>
          <w:rFonts w:asciiTheme="minorHAnsi" w:hAnsiTheme="minorHAnsi" w:cstheme="minorHAnsi"/>
          <w:spacing w:val="-29"/>
          <w:sz w:val="24"/>
          <w:szCs w:val="24"/>
        </w:rPr>
        <w:t xml:space="preserve"> </w:t>
      </w:r>
      <w:r w:rsidRPr="004B3655">
        <w:rPr>
          <w:rFonts w:asciiTheme="minorHAnsi" w:hAnsiTheme="minorHAnsi" w:cstheme="minorHAnsi"/>
          <w:sz w:val="24"/>
          <w:szCs w:val="24"/>
        </w:rPr>
        <w:t>blood***************************</w:t>
      </w:r>
    </w:p>
    <w:p w14:paraId="788D4DB9" w14:textId="77777777" w:rsidR="00800AB9" w:rsidRPr="004B3655" w:rsidRDefault="00630A55" w:rsidP="00A4230A">
      <w:pPr>
        <w:pStyle w:val="ListParagraph"/>
        <w:numPr>
          <w:ilvl w:val="0"/>
          <w:numId w:val="476"/>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fever &gt; 37.5</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w:t>
      </w:r>
    </w:p>
    <w:p w14:paraId="5FEB9AE1" w14:textId="77777777" w:rsidR="00800AB9" w:rsidRPr="004B3655" w:rsidRDefault="00630A55" w:rsidP="00A4230A">
      <w:pPr>
        <w:pStyle w:val="ListParagraph"/>
        <w:numPr>
          <w:ilvl w:val="0"/>
          <w:numId w:val="476"/>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tachycardia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&gt;90/min</w:t>
      </w:r>
    </w:p>
    <w:p w14:paraId="6CA1A07F" w14:textId="77777777" w:rsidR="00800AB9" w:rsidRPr="004B3655" w:rsidRDefault="00630A55" w:rsidP="00A4230A">
      <w:pPr>
        <w:pStyle w:val="ListParagraph"/>
        <w:numPr>
          <w:ilvl w:val="0"/>
          <w:numId w:val="476"/>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anemia hemoglobin &lt; 10 gram/dl e- albumin &lt; 30</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g/L</w:t>
      </w:r>
    </w:p>
    <w:p w14:paraId="0F972485" w14:textId="77777777" w:rsidR="00800AB9" w:rsidRPr="004B3655" w:rsidRDefault="00800AB9" w:rsidP="00A4230A">
      <w:pPr>
        <w:pStyle w:val="BodyText"/>
        <w:spacing w:before="4"/>
        <w:rPr>
          <w:rFonts w:asciiTheme="minorHAnsi" w:hAnsiTheme="minorHAnsi" w:cstheme="minorHAnsi"/>
          <w:sz w:val="24"/>
          <w:szCs w:val="24"/>
        </w:rPr>
      </w:pPr>
    </w:p>
    <w:p w14:paraId="3460C9E0" w14:textId="77777777" w:rsidR="00800AB9" w:rsidRPr="004B3655" w:rsidRDefault="00630A55" w:rsidP="00A4230A">
      <w:pPr>
        <w:pStyle w:val="ListParagraph"/>
        <w:numPr>
          <w:ilvl w:val="0"/>
          <w:numId w:val="479"/>
        </w:numPr>
        <w:tabs>
          <w:tab w:val="left" w:pos="751"/>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Constipation may occur with all the following</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Except. a- diabetes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mellitus</w:t>
      </w:r>
    </w:p>
    <w:p w14:paraId="002D5BC3"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b- hypercalcemia</w:t>
      </w:r>
    </w:p>
    <w:p w14:paraId="672602F5" w14:textId="77777777" w:rsidR="00800AB9" w:rsidRPr="004B3655" w:rsidRDefault="00630A55"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sz w:val="24"/>
          <w:szCs w:val="24"/>
        </w:rPr>
        <w:t>c- carcinoid syndrome*********************************** d- porphyria</w:t>
      </w:r>
    </w:p>
    <w:p w14:paraId="384C56E9"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hypothyrodism</w:t>
      </w:r>
    </w:p>
    <w:p w14:paraId="63AEEBB4" w14:textId="77777777" w:rsidR="00800AB9" w:rsidRPr="004B3655" w:rsidRDefault="00800AB9" w:rsidP="00A4230A">
      <w:pPr>
        <w:spacing w:line="320" w:lineRule="exact"/>
        <w:rPr>
          <w:rFonts w:asciiTheme="minorHAnsi" w:hAnsiTheme="minorHAnsi" w:cstheme="minorHAnsi"/>
          <w:sz w:val="24"/>
          <w:szCs w:val="24"/>
        </w:rPr>
        <w:sectPr w:rsidR="00800AB9" w:rsidRPr="004B3655">
          <w:headerReference w:type="default" r:id="rId116"/>
          <w:footerReference w:type="default" r:id="rId117"/>
          <w:pgSz w:w="11910" w:h="16840"/>
          <w:pgMar w:top="520" w:right="280" w:bottom="1420" w:left="480" w:header="0" w:footer="1234" w:gutter="0"/>
          <w:cols w:space="720"/>
        </w:sectPr>
      </w:pPr>
    </w:p>
    <w:p w14:paraId="48954809" w14:textId="77777777" w:rsidR="00800AB9" w:rsidRPr="004B3655" w:rsidRDefault="00630A55" w:rsidP="00A4230A">
      <w:pPr>
        <w:pStyle w:val="ListParagraph"/>
        <w:numPr>
          <w:ilvl w:val="0"/>
          <w:numId w:val="479"/>
        </w:numPr>
        <w:tabs>
          <w:tab w:val="left" w:pos="749"/>
        </w:tabs>
        <w:spacing w:before="73" w:line="25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 xml:space="preserve">A-65-year 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presents with 6 months history of diarrhea with pale stool and weight loss. Relevant lab results show: calcium 1.8 mmol/L (normal 2.12-2.62 mmo/L), alkaline phosphatase 350 U/L Normal value (45-105)</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w:t>
      </w:r>
    </w:p>
    <w:p w14:paraId="21F94D79" w14:textId="77777777" w:rsidR="00800AB9" w:rsidRPr="004B3655" w:rsidRDefault="00630A55" w:rsidP="00A4230A">
      <w:pPr>
        <w:pStyle w:val="BodyText"/>
        <w:tabs>
          <w:tab w:val="left" w:pos="1860"/>
        </w:tabs>
        <w:spacing w:before="10" w:line="510" w:lineRule="exact"/>
        <w:ind w:left="328"/>
        <w:rPr>
          <w:rFonts w:asciiTheme="minorHAnsi" w:hAnsiTheme="minorHAnsi" w:cstheme="minorHAnsi"/>
          <w:sz w:val="24"/>
          <w:szCs w:val="24"/>
        </w:rPr>
      </w:pPr>
      <w:r w:rsidRPr="004B3655">
        <w:rPr>
          <w:rFonts w:asciiTheme="minorHAnsi" w:hAnsiTheme="minorHAnsi" w:cstheme="minorHAnsi"/>
          <w:sz w:val="24"/>
          <w:szCs w:val="24"/>
        </w:rPr>
        <w:t>What is the ONE most likely diagnosis? a-</w:t>
      </w:r>
      <w:r w:rsidRPr="004B3655">
        <w:rPr>
          <w:rFonts w:asciiTheme="minorHAnsi" w:hAnsiTheme="minorHAnsi" w:cstheme="minorHAnsi"/>
          <w:sz w:val="24"/>
          <w:szCs w:val="24"/>
        </w:rPr>
        <w:tab/>
        <w:t>celiac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741DEA61" w14:textId="77777777" w:rsidR="00800AB9" w:rsidRPr="004B3655" w:rsidRDefault="00630A55" w:rsidP="00A4230A">
      <w:pPr>
        <w:pStyle w:val="BodyText"/>
        <w:tabs>
          <w:tab w:val="left" w:pos="1860"/>
        </w:tabs>
        <w:spacing w:line="279" w:lineRule="exact"/>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Giardia lambila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w:t>
      </w:r>
    </w:p>
    <w:p w14:paraId="3AB579C2" w14:textId="77777777" w:rsidR="00800AB9" w:rsidRPr="004B3655" w:rsidRDefault="00630A55" w:rsidP="00A4230A">
      <w:pPr>
        <w:pStyle w:val="BodyText"/>
        <w:tabs>
          <w:tab w:val="left" w:pos="1860"/>
        </w:tabs>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Pancreatic carcinoma*********************************** d-</w:t>
      </w:r>
      <w:r w:rsidRPr="004B3655">
        <w:rPr>
          <w:rFonts w:asciiTheme="minorHAnsi" w:hAnsiTheme="minorHAnsi" w:cstheme="minorHAnsi"/>
          <w:sz w:val="24"/>
          <w:szCs w:val="24"/>
        </w:rPr>
        <w:tab/>
        <w:t>Small intestinal bacterial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overgrowth</w:t>
      </w:r>
    </w:p>
    <w:p w14:paraId="5F0CDE51" w14:textId="77777777" w:rsidR="00800AB9" w:rsidRPr="004B3655" w:rsidRDefault="00630A55" w:rsidP="00A4230A">
      <w:pPr>
        <w:pStyle w:val="BodyText"/>
        <w:tabs>
          <w:tab w:val="left" w:pos="1860"/>
        </w:tabs>
        <w:spacing w:before="1"/>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Whipple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0BB9B746" w14:textId="77777777" w:rsidR="00800AB9" w:rsidRPr="004B3655" w:rsidRDefault="00800AB9" w:rsidP="00A4230A">
      <w:pPr>
        <w:pStyle w:val="BodyText"/>
        <w:rPr>
          <w:rFonts w:asciiTheme="minorHAnsi" w:hAnsiTheme="minorHAnsi" w:cstheme="minorHAnsi"/>
          <w:sz w:val="24"/>
          <w:szCs w:val="24"/>
        </w:rPr>
      </w:pPr>
    </w:p>
    <w:p w14:paraId="6EB8B6D8" w14:textId="77777777" w:rsidR="00800AB9" w:rsidRPr="004B3655" w:rsidRDefault="00800AB9" w:rsidP="00A4230A">
      <w:pPr>
        <w:pStyle w:val="BodyText"/>
        <w:rPr>
          <w:rFonts w:asciiTheme="minorHAnsi" w:hAnsiTheme="minorHAnsi" w:cstheme="minorHAnsi"/>
          <w:sz w:val="24"/>
          <w:szCs w:val="24"/>
        </w:rPr>
      </w:pPr>
    </w:p>
    <w:p w14:paraId="3F4B6212" w14:textId="77777777" w:rsidR="00800AB9" w:rsidRPr="004B3655" w:rsidRDefault="00800AB9" w:rsidP="00A4230A">
      <w:pPr>
        <w:pStyle w:val="BodyText"/>
        <w:spacing w:before="3"/>
        <w:rPr>
          <w:rFonts w:asciiTheme="minorHAnsi" w:hAnsiTheme="minorHAnsi" w:cstheme="minorHAnsi"/>
          <w:sz w:val="24"/>
          <w:szCs w:val="24"/>
        </w:rPr>
      </w:pPr>
    </w:p>
    <w:p w14:paraId="49FE3211" w14:textId="77777777" w:rsidR="00800AB9" w:rsidRPr="004B3655" w:rsidRDefault="00630A55" w:rsidP="00A4230A">
      <w:pPr>
        <w:pStyle w:val="ListParagraph"/>
        <w:numPr>
          <w:ilvl w:val="0"/>
          <w:numId w:val="479"/>
        </w:numPr>
        <w:tabs>
          <w:tab w:val="left" w:pos="749"/>
        </w:tabs>
        <w:spacing w:line="256" w:lineRule="auto"/>
        <w:ind w:firstLine="0"/>
        <w:rPr>
          <w:rFonts w:asciiTheme="minorHAnsi" w:hAnsiTheme="minorHAnsi" w:cstheme="minorHAnsi"/>
          <w:sz w:val="24"/>
          <w:szCs w:val="24"/>
        </w:rPr>
      </w:pPr>
      <w:r w:rsidRPr="004B3655">
        <w:rPr>
          <w:rFonts w:asciiTheme="minorHAnsi" w:hAnsiTheme="minorHAnsi" w:cstheme="minorHAnsi"/>
          <w:sz w:val="24"/>
          <w:szCs w:val="24"/>
        </w:rPr>
        <w:t>A 32-year-old alcoholic with shock due to bleeding oesphageal varices. After resuscitation. Which ONE of the following is the treatment of</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choice.</w:t>
      </w:r>
    </w:p>
    <w:p w14:paraId="37D394BC" w14:textId="77777777" w:rsidR="00800AB9" w:rsidRPr="004B3655" w:rsidRDefault="00630A55" w:rsidP="00A4230A">
      <w:pPr>
        <w:pStyle w:val="BodyText"/>
        <w:spacing w:before="166" w:line="376" w:lineRule="auto"/>
        <w:ind w:left="328"/>
        <w:rPr>
          <w:rFonts w:asciiTheme="minorHAnsi" w:hAnsiTheme="minorHAnsi" w:cstheme="minorHAnsi"/>
          <w:sz w:val="24"/>
          <w:szCs w:val="24"/>
        </w:rPr>
      </w:pPr>
      <w:r w:rsidRPr="004B3655">
        <w:rPr>
          <w:rFonts w:asciiTheme="minorHAnsi" w:hAnsiTheme="minorHAnsi" w:cstheme="minorHAnsi"/>
          <w:sz w:val="24"/>
          <w:szCs w:val="24"/>
        </w:rPr>
        <w:t>a- intravenous octreotide. b- intravenous glypressin</w:t>
      </w:r>
    </w:p>
    <w:p w14:paraId="4AFDD2FA" w14:textId="77777777" w:rsidR="00800AB9" w:rsidRPr="004B3655" w:rsidRDefault="00630A55" w:rsidP="00A4230A">
      <w:pPr>
        <w:pStyle w:val="ListParagraph"/>
        <w:numPr>
          <w:ilvl w:val="0"/>
          <w:numId w:val="475"/>
        </w:numPr>
        <w:tabs>
          <w:tab w:val="left" w:pos="617"/>
        </w:tabs>
        <w:spacing w:before="4"/>
        <w:ind w:hanging="289"/>
        <w:rPr>
          <w:rFonts w:asciiTheme="minorHAnsi" w:hAnsiTheme="minorHAnsi" w:cstheme="minorHAnsi"/>
          <w:sz w:val="24"/>
          <w:szCs w:val="24"/>
        </w:rPr>
      </w:pPr>
      <w:r w:rsidRPr="004B3655">
        <w:rPr>
          <w:rFonts w:asciiTheme="minorHAnsi" w:hAnsiTheme="minorHAnsi" w:cstheme="minorHAnsi"/>
          <w:sz w:val="24"/>
          <w:szCs w:val="24"/>
        </w:rPr>
        <w:t>oesophagial variceal endoscopy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ligation</w:t>
      </w:r>
    </w:p>
    <w:p w14:paraId="0693A321" w14:textId="77777777" w:rsidR="00800AB9" w:rsidRPr="004B3655" w:rsidRDefault="00630A55" w:rsidP="00A4230A">
      <w:pPr>
        <w:pStyle w:val="ListParagraph"/>
        <w:numPr>
          <w:ilvl w:val="0"/>
          <w:numId w:val="475"/>
        </w:numPr>
        <w:tabs>
          <w:tab w:val="left" w:pos="634"/>
        </w:tabs>
        <w:spacing w:before="185"/>
        <w:ind w:left="633" w:hanging="306"/>
        <w:rPr>
          <w:rFonts w:asciiTheme="minorHAnsi" w:hAnsiTheme="minorHAnsi" w:cstheme="minorHAnsi"/>
          <w:sz w:val="24"/>
          <w:szCs w:val="24"/>
        </w:rPr>
      </w:pPr>
      <w:r w:rsidRPr="004B3655">
        <w:rPr>
          <w:rFonts w:asciiTheme="minorHAnsi" w:hAnsiTheme="minorHAnsi" w:cstheme="minorHAnsi"/>
          <w:sz w:val="24"/>
          <w:szCs w:val="24"/>
        </w:rPr>
        <w:t>Transjugulartranshepatic portocaval shunt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(TIPS)</w:t>
      </w:r>
    </w:p>
    <w:p w14:paraId="68E5E873" w14:textId="77777777" w:rsidR="00800AB9" w:rsidRPr="004B3655" w:rsidRDefault="00630A55" w:rsidP="00A4230A">
      <w:pPr>
        <w:pStyle w:val="ListParagraph"/>
        <w:numPr>
          <w:ilvl w:val="0"/>
          <w:numId w:val="475"/>
        </w:numPr>
        <w:tabs>
          <w:tab w:val="left" w:pos="617"/>
        </w:tabs>
        <w:spacing w:before="187"/>
        <w:ind w:hanging="289"/>
        <w:rPr>
          <w:rFonts w:asciiTheme="minorHAnsi" w:hAnsiTheme="minorHAnsi" w:cstheme="minorHAnsi"/>
          <w:sz w:val="24"/>
          <w:szCs w:val="24"/>
        </w:rPr>
      </w:pPr>
      <w:r w:rsidRPr="004B3655">
        <w:rPr>
          <w:rFonts w:asciiTheme="minorHAnsi" w:hAnsiTheme="minorHAnsi" w:cstheme="minorHAnsi"/>
          <w:sz w:val="24"/>
          <w:szCs w:val="24"/>
        </w:rPr>
        <w:t>oesophagial variceal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sclerotherapy********************************</w:t>
      </w:r>
    </w:p>
    <w:p w14:paraId="57137E36" w14:textId="77777777" w:rsidR="00800AB9" w:rsidRPr="004B3655" w:rsidRDefault="00630A55" w:rsidP="00A4230A">
      <w:pPr>
        <w:pStyle w:val="BodyText"/>
        <w:spacing w:before="184" w:line="259" w:lineRule="auto"/>
        <w:ind w:left="328"/>
        <w:rPr>
          <w:rFonts w:asciiTheme="minorHAnsi" w:hAnsiTheme="minorHAnsi" w:cstheme="minorHAnsi"/>
          <w:sz w:val="24"/>
          <w:szCs w:val="24"/>
        </w:rPr>
      </w:pPr>
      <w:r w:rsidRPr="004B3655">
        <w:rPr>
          <w:rFonts w:asciiTheme="minorHAnsi" w:hAnsiTheme="minorHAnsi" w:cstheme="minorHAnsi"/>
          <w:sz w:val="24"/>
          <w:szCs w:val="24"/>
        </w:rPr>
        <w:t>68.A 65-year-old man with liver cirrhosis presented with ascitis,abdominal pain, tenderness and peripheral edema. A diagnostic tap revealed a neutrophil count of 400</w:t>
      </w:r>
    </w:p>
    <w:p w14:paraId="21DDAFD1" w14:textId="77777777" w:rsidR="00800AB9" w:rsidRPr="004B3655" w:rsidRDefault="00630A55"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/mm 3(normal &lt; 250).</w:t>
      </w:r>
    </w:p>
    <w:p w14:paraId="50AEA25E" w14:textId="77777777" w:rsidR="00800AB9" w:rsidRPr="004B3655" w:rsidRDefault="00630A55" w:rsidP="00A4230A">
      <w:pPr>
        <w:pStyle w:val="BodyText"/>
        <w:tabs>
          <w:tab w:val="left" w:pos="1140"/>
        </w:tabs>
        <w:spacing w:before="41" w:line="506" w:lineRule="exact"/>
        <w:ind w:left="328"/>
        <w:rPr>
          <w:rFonts w:asciiTheme="minorHAnsi" w:hAnsiTheme="minorHAnsi" w:cstheme="minorHAnsi"/>
          <w:sz w:val="24"/>
          <w:szCs w:val="24"/>
        </w:rPr>
      </w:pPr>
      <w:r w:rsidRPr="004B3655">
        <w:rPr>
          <w:rFonts w:asciiTheme="minorHAnsi" w:hAnsiTheme="minorHAnsi" w:cstheme="minorHAnsi"/>
          <w:sz w:val="24"/>
          <w:szCs w:val="24"/>
        </w:rPr>
        <w:t>Which ONE of the following would be of the most immediate</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benefit? f-</w:t>
      </w:r>
      <w:r w:rsidRPr="004B3655">
        <w:rPr>
          <w:rFonts w:asciiTheme="minorHAnsi" w:hAnsiTheme="minorHAnsi" w:cstheme="minorHAnsi"/>
          <w:sz w:val="24"/>
          <w:szCs w:val="24"/>
        </w:rPr>
        <w:tab/>
        <w:t>Fluid restriction and no added salt</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diet.</w:t>
      </w:r>
    </w:p>
    <w:p w14:paraId="5697C7E3" w14:textId="77777777" w:rsidR="00800AB9" w:rsidRPr="004B3655" w:rsidRDefault="00630A55" w:rsidP="00A4230A">
      <w:pPr>
        <w:pStyle w:val="ListParagraph"/>
        <w:numPr>
          <w:ilvl w:val="0"/>
          <w:numId w:val="474"/>
        </w:numPr>
        <w:tabs>
          <w:tab w:val="left" w:pos="1140"/>
          <w:tab w:val="left" w:pos="1141"/>
        </w:tabs>
        <w:spacing w:line="284" w:lineRule="exact"/>
        <w:ind w:hanging="813"/>
        <w:rPr>
          <w:rFonts w:asciiTheme="minorHAnsi" w:hAnsiTheme="minorHAnsi" w:cstheme="minorHAnsi"/>
          <w:sz w:val="24"/>
          <w:szCs w:val="24"/>
        </w:rPr>
      </w:pPr>
      <w:r w:rsidRPr="004B3655">
        <w:rPr>
          <w:rFonts w:asciiTheme="minorHAnsi" w:hAnsiTheme="minorHAnsi" w:cstheme="minorHAnsi"/>
          <w:sz w:val="24"/>
          <w:szCs w:val="24"/>
        </w:rPr>
        <w:t>Intravenous antibiotics.</w:t>
      </w:r>
    </w:p>
    <w:p w14:paraId="17DC4435" w14:textId="77777777" w:rsidR="00800AB9" w:rsidRPr="004B3655" w:rsidRDefault="00630A55" w:rsidP="00A4230A">
      <w:pPr>
        <w:pStyle w:val="ListParagraph"/>
        <w:numPr>
          <w:ilvl w:val="0"/>
          <w:numId w:val="47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Oral spironolactone.</w:t>
      </w:r>
    </w:p>
    <w:p w14:paraId="78315894" w14:textId="77777777" w:rsidR="00800AB9" w:rsidRPr="004B3655" w:rsidRDefault="00630A55" w:rsidP="00A4230A">
      <w:pPr>
        <w:pStyle w:val="BodyText"/>
        <w:tabs>
          <w:tab w:val="left" w:pos="1140"/>
          <w:tab w:val="left" w:pos="2875"/>
        </w:tabs>
        <w:ind w:left="328"/>
        <w:rPr>
          <w:rFonts w:asciiTheme="minorHAnsi" w:hAnsiTheme="minorHAnsi" w:cstheme="minorHAnsi"/>
          <w:sz w:val="24"/>
          <w:szCs w:val="24"/>
        </w:rPr>
      </w:pPr>
      <w:r w:rsidRPr="004B3655">
        <w:rPr>
          <w:rFonts w:asciiTheme="minorHAnsi" w:hAnsiTheme="minorHAnsi" w:cstheme="minorHAnsi"/>
          <w:sz w:val="24"/>
          <w:szCs w:val="24"/>
        </w:rPr>
        <w:t>i-</w:t>
      </w:r>
      <w:r w:rsidRPr="004B3655">
        <w:rPr>
          <w:rFonts w:asciiTheme="minorHAnsi" w:hAnsiTheme="minorHAnsi" w:cstheme="minorHAnsi"/>
          <w:sz w:val="24"/>
          <w:szCs w:val="24"/>
        </w:rPr>
        <w:tab/>
        <w:t>Therapeutic paracentesis********************************** j-</w:t>
      </w:r>
      <w:r w:rsidRPr="004B3655">
        <w:rPr>
          <w:rFonts w:asciiTheme="minorHAnsi" w:hAnsiTheme="minorHAnsi" w:cstheme="minorHAnsi"/>
          <w:sz w:val="24"/>
          <w:szCs w:val="24"/>
        </w:rPr>
        <w:tab/>
        <w:t>Trans-jugular</w:t>
      </w:r>
      <w:r w:rsidRPr="004B3655">
        <w:rPr>
          <w:rFonts w:asciiTheme="minorHAnsi" w:hAnsiTheme="minorHAnsi" w:cstheme="minorHAnsi"/>
          <w:sz w:val="24"/>
          <w:szCs w:val="24"/>
        </w:rPr>
        <w:tab/>
        <w:t>porto-systemic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shunt.</w:t>
      </w:r>
    </w:p>
    <w:p w14:paraId="18200FDE" w14:textId="77777777" w:rsidR="00800AB9" w:rsidRPr="004B3655" w:rsidRDefault="00800AB9" w:rsidP="00A4230A">
      <w:pPr>
        <w:pStyle w:val="BodyText"/>
        <w:spacing w:before="1"/>
        <w:rPr>
          <w:rFonts w:asciiTheme="minorHAnsi" w:hAnsiTheme="minorHAnsi" w:cstheme="minorHAnsi"/>
          <w:sz w:val="24"/>
          <w:szCs w:val="24"/>
        </w:rPr>
      </w:pPr>
    </w:p>
    <w:p w14:paraId="210D72EB" w14:textId="77777777" w:rsidR="00800AB9" w:rsidRPr="004B3655" w:rsidRDefault="00630A55" w:rsidP="00A4230A">
      <w:pPr>
        <w:pStyle w:val="BodyText"/>
        <w:spacing w:before="1" w:line="256" w:lineRule="auto"/>
        <w:ind w:left="328"/>
        <w:rPr>
          <w:rFonts w:asciiTheme="minorHAnsi" w:hAnsiTheme="minorHAnsi" w:cstheme="minorHAnsi"/>
          <w:sz w:val="24"/>
          <w:szCs w:val="24"/>
        </w:rPr>
      </w:pPr>
      <w:r w:rsidRPr="004B3655">
        <w:rPr>
          <w:rFonts w:asciiTheme="minorHAnsi" w:hAnsiTheme="minorHAnsi" w:cstheme="minorHAnsi"/>
          <w:sz w:val="24"/>
          <w:szCs w:val="24"/>
        </w:rPr>
        <w:t>##69. The presence of fecal leukocytes in a sample of stool or rectal mucus is consistent with all the following causes of diarrhea Ecxept ONE.</w:t>
      </w:r>
    </w:p>
    <w:p w14:paraId="1BFE6ED9" w14:textId="77777777" w:rsidR="00800AB9" w:rsidRPr="004B3655" w:rsidRDefault="00630A55" w:rsidP="00A4230A">
      <w:pPr>
        <w:pStyle w:val="BodyText"/>
        <w:spacing w:before="165" w:line="376" w:lineRule="auto"/>
        <w:ind w:left="328"/>
        <w:rPr>
          <w:rFonts w:asciiTheme="minorHAnsi" w:hAnsiTheme="minorHAnsi" w:cstheme="minorHAnsi"/>
          <w:sz w:val="24"/>
          <w:szCs w:val="24"/>
        </w:rPr>
      </w:pPr>
      <w:r w:rsidRPr="004B3655">
        <w:rPr>
          <w:rFonts w:asciiTheme="minorHAnsi" w:hAnsiTheme="minorHAnsi" w:cstheme="minorHAnsi"/>
          <w:sz w:val="24"/>
          <w:szCs w:val="24"/>
        </w:rPr>
        <w:t>a- campylobacter jejuni. b- Shigella sonnei</w:t>
      </w:r>
    </w:p>
    <w:p w14:paraId="0AEF4DA2"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t>c- Giardia Lambilia********************************** d- Ulcerative colitis</w:t>
      </w:r>
    </w:p>
    <w:p w14:paraId="1981E851" w14:textId="17AE3CF2" w:rsidR="00800AB9" w:rsidRPr="004B3655" w:rsidRDefault="00D15526"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72576" behindDoc="0" locked="0" layoutInCell="1" allowOverlap="1" wp14:anchorId="788F15D4" wp14:editId="19B6DFA3">
                <wp:simplePos x="0" y="0"/>
                <wp:positionH relativeFrom="column">
                  <wp:posOffset>5903595</wp:posOffset>
                </wp:positionH>
                <wp:positionV relativeFrom="paragraph">
                  <wp:posOffset>394335</wp:posOffset>
                </wp:positionV>
                <wp:extent cx="1203325" cy="986790"/>
                <wp:effectExtent l="0" t="3810" r="0" b="0"/>
                <wp:wrapNone/>
                <wp:docPr id="122" name="Rectangle 2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986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C0EEE" id="Rectangle 2695" o:spid="_x0000_s1026" style="position:absolute;margin-left:464.85pt;margin-top:31.05pt;width:94.75pt;height:7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" stroked="f"/>
            </w:pict>
          </mc:Fallback>
        </mc:AlternateContent>
      </w:r>
      <w:r w:rsidR="00630A55" w:rsidRPr="004B3655">
        <w:rPr>
          <w:rFonts w:asciiTheme="minorHAnsi" w:hAnsiTheme="minorHAnsi" w:cstheme="minorHAnsi"/>
          <w:sz w:val="24"/>
          <w:szCs w:val="24"/>
        </w:rPr>
        <w:t>e- Entamoeba histolytica</w:t>
      </w:r>
    </w:p>
    <w:p w14:paraId="27BA2233" w14:textId="77777777" w:rsidR="00800AB9" w:rsidRPr="004B3655" w:rsidRDefault="00800AB9" w:rsidP="00A4230A">
      <w:pPr>
        <w:rPr>
          <w:rFonts w:asciiTheme="minorHAnsi" w:hAnsiTheme="minorHAnsi" w:cstheme="minorHAnsi"/>
          <w:sz w:val="24"/>
          <w:szCs w:val="24"/>
        </w:rPr>
        <w:sectPr w:rsidR="00800AB9" w:rsidRPr="004B3655">
          <w:headerReference w:type="default" r:id="rId118"/>
          <w:footerReference w:type="default" r:id="rId119"/>
          <w:pgSz w:w="11910" w:h="16840"/>
          <w:pgMar w:top="0" w:right="280" w:bottom="1480" w:left="480" w:header="0" w:footer="1288" w:gutter="0"/>
          <w:cols w:space="720"/>
        </w:sectPr>
      </w:pPr>
    </w:p>
    <w:p w14:paraId="2ABECFE7" w14:textId="77777777" w:rsidR="00800AB9" w:rsidRPr="004B3655" w:rsidRDefault="00630A55" w:rsidP="00A4230A">
      <w:pPr>
        <w:pStyle w:val="ListParagraph"/>
        <w:numPr>
          <w:ilvl w:val="0"/>
          <w:numId w:val="473"/>
        </w:numPr>
        <w:tabs>
          <w:tab w:val="left" w:pos="749"/>
        </w:tabs>
        <w:spacing w:before="73" w:line="376"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All the following are recognized complications of Hepatitis C infection Except. a- diffuse proliferative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glomerilonephritis.**********************</w:t>
      </w:r>
    </w:p>
    <w:p w14:paraId="753A8E6E" w14:textId="77777777" w:rsidR="00800AB9" w:rsidRPr="004B3655" w:rsidRDefault="00630A55" w:rsidP="00A4230A">
      <w:pPr>
        <w:pStyle w:val="BodyText"/>
        <w:spacing w:before="1" w:line="379" w:lineRule="auto"/>
        <w:ind w:left="328"/>
        <w:rPr>
          <w:rFonts w:asciiTheme="minorHAnsi" w:hAnsiTheme="minorHAnsi" w:cstheme="minorHAnsi"/>
          <w:sz w:val="24"/>
          <w:szCs w:val="24"/>
        </w:rPr>
      </w:pPr>
      <w:r w:rsidRPr="004B3655">
        <w:rPr>
          <w:rFonts w:asciiTheme="minorHAnsi" w:hAnsiTheme="minorHAnsi" w:cstheme="minorHAnsi"/>
          <w:sz w:val="24"/>
          <w:szCs w:val="24"/>
        </w:rPr>
        <w:t>b- hepatocellular carcinoma c- liver cirrhosis</w:t>
      </w:r>
    </w:p>
    <w:p w14:paraId="62771708"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chronic hepatitis C infection e- cryoglobulinemia</w:t>
      </w:r>
    </w:p>
    <w:p w14:paraId="0DBB7E87" w14:textId="77777777" w:rsidR="00800AB9" w:rsidRPr="004B3655" w:rsidRDefault="00800AB9" w:rsidP="00A4230A">
      <w:pPr>
        <w:pStyle w:val="BodyText"/>
        <w:spacing w:before="11"/>
        <w:rPr>
          <w:rFonts w:asciiTheme="minorHAnsi" w:hAnsiTheme="minorHAnsi" w:cstheme="minorHAnsi"/>
          <w:sz w:val="24"/>
          <w:szCs w:val="24"/>
        </w:rPr>
      </w:pPr>
    </w:p>
    <w:p w14:paraId="6CF1B4BE" w14:textId="77777777" w:rsidR="00800AB9" w:rsidRPr="004B3655" w:rsidRDefault="00630A55" w:rsidP="00A4230A">
      <w:pPr>
        <w:pStyle w:val="ListParagraph"/>
        <w:numPr>
          <w:ilvl w:val="0"/>
          <w:numId w:val="473"/>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statements are associated with Wilson's disease</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Except. a- Kayser-Fleischer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rings.</w:t>
      </w:r>
    </w:p>
    <w:p w14:paraId="0FAFC39B" w14:textId="77777777" w:rsidR="00800AB9" w:rsidRPr="004B3655" w:rsidRDefault="00630A55"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b- haemolysis</w:t>
      </w:r>
    </w:p>
    <w:p w14:paraId="64EFB80B" w14:textId="77777777" w:rsidR="00800AB9" w:rsidRPr="004B3655" w:rsidRDefault="00630A55" w:rsidP="00A4230A">
      <w:pPr>
        <w:pStyle w:val="BodyText"/>
        <w:spacing w:before="186" w:line="376" w:lineRule="auto"/>
        <w:ind w:left="328"/>
        <w:rPr>
          <w:rFonts w:asciiTheme="minorHAnsi" w:hAnsiTheme="minorHAnsi" w:cstheme="minorHAnsi"/>
          <w:sz w:val="24"/>
          <w:szCs w:val="24"/>
        </w:rPr>
      </w:pPr>
      <w:r w:rsidRPr="004B3655">
        <w:rPr>
          <w:rFonts w:asciiTheme="minorHAnsi" w:hAnsiTheme="minorHAnsi" w:cstheme="minorHAnsi"/>
          <w:sz w:val="24"/>
          <w:szCs w:val="24"/>
        </w:rPr>
        <w:t>c- Elevated serum caerloplasmine****************************** d- Renal tubular acidosis</w:t>
      </w:r>
    </w:p>
    <w:p w14:paraId="5B747AAD"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 Chorea.</w:t>
      </w:r>
    </w:p>
    <w:p w14:paraId="1E932248" w14:textId="77777777" w:rsidR="00800AB9" w:rsidRPr="004B3655" w:rsidRDefault="00800AB9" w:rsidP="00A4230A">
      <w:pPr>
        <w:pStyle w:val="BodyText"/>
        <w:rPr>
          <w:rFonts w:asciiTheme="minorHAnsi" w:hAnsiTheme="minorHAnsi" w:cstheme="minorHAnsi"/>
          <w:sz w:val="24"/>
          <w:szCs w:val="24"/>
        </w:rPr>
      </w:pPr>
    </w:p>
    <w:p w14:paraId="0D96D90F" w14:textId="77777777" w:rsidR="00800AB9" w:rsidRPr="004B3655" w:rsidRDefault="00800AB9" w:rsidP="00A4230A">
      <w:pPr>
        <w:pStyle w:val="BodyText"/>
        <w:spacing w:before="3"/>
        <w:rPr>
          <w:rFonts w:asciiTheme="minorHAnsi" w:hAnsiTheme="minorHAnsi" w:cstheme="minorHAnsi"/>
          <w:sz w:val="24"/>
          <w:szCs w:val="24"/>
        </w:rPr>
      </w:pPr>
    </w:p>
    <w:p w14:paraId="6F11D110" w14:textId="77777777" w:rsidR="00800AB9" w:rsidRPr="004B3655" w:rsidRDefault="00630A55" w:rsidP="00A4230A">
      <w:pPr>
        <w:pStyle w:val="ListParagraph"/>
        <w:numPr>
          <w:ilvl w:val="0"/>
          <w:numId w:val="473"/>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tests is most suitable in screening patients for celiac</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disease. a- Anti-casein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198E50FF" w14:textId="77777777" w:rsidR="00800AB9" w:rsidRPr="004B3655" w:rsidRDefault="00630A55"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t>b- Anti-endomyseal antibodies****************************** c- Anti-gliadin antibodies</w:t>
      </w:r>
    </w:p>
    <w:p w14:paraId="03C5F59F" w14:textId="77777777" w:rsidR="00800AB9" w:rsidRPr="004B3655" w:rsidRDefault="00630A55"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d- Xylose absorption test e- C-reactive protein.</w:t>
      </w:r>
    </w:p>
    <w:p w14:paraId="5C6C83F7" w14:textId="77777777" w:rsidR="00800AB9" w:rsidRPr="004B3655" w:rsidRDefault="00800AB9" w:rsidP="00A4230A">
      <w:pPr>
        <w:pStyle w:val="BodyText"/>
        <w:rPr>
          <w:rFonts w:asciiTheme="minorHAnsi" w:hAnsiTheme="minorHAnsi" w:cstheme="minorHAnsi"/>
          <w:sz w:val="24"/>
          <w:szCs w:val="24"/>
        </w:rPr>
      </w:pPr>
    </w:p>
    <w:p w14:paraId="4A0F8534" w14:textId="77777777" w:rsidR="00800AB9" w:rsidRPr="004B3655" w:rsidRDefault="00630A55" w:rsidP="00A4230A">
      <w:pPr>
        <w:pStyle w:val="ListParagraph"/>
        <w:numPr>
          <w:ilvl w:val="0"/>
          <w:numId w:val="473"/>
        </w:numPr>
        <w:tabs>
          <w:tab w:val="left" w:pos="749"/>
        </w:tabs>
        <w:spacing w:before="1"/>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are true about Bronchiectasis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5075FA00" w14:textId="77777777" w:rsidR="00800AB9" w:rsidRPr="004B3655" w:rsidRDefault="00630A55"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a- chronic cough with whitish sputum.*********************** b- May be caused by cystic fibrosis</w:t>
      </w:r>
    </w:p>
    <w:p w14:paraId="5904B13C"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c- Clubbing of fingers d- Hemoptysis</w:t>
      </w:r>
    </w:p>
    <w:p w14:paraId="24101F78"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Bronchial dilation and wall thicking is shown by high resolution chest CT scan.</w:t>
      </w:r>
    </w:p>
    <w:p w14:paraId="1993FBD0" w14:textId="77777777" w:rsidR="00800AB9" w:rsidRPr="004B3655" w:rsidRDefault="00800AB9" w:rsidP="00A4230A">
      <w:pPr>
        <w:pStyle w:val="BodyText"/>
        <w:rPr>
          <w:rFonts w:asciiTheme="minorHAnsi" w:hAnsiTheme="minorHAnsi" w:cstheme="minorHAnsi"/>
          <w:sz w:val="24"/>
          <w:szCs w:val="24"/>
        </w:rPr>
      </w:pPr>
    </w:p>
    <w:p w14:paraId="5D301D66" w14:textId="77777777" w:rsidR="00800AB9" w:rsidRPr="004B3655" w:rsidRDefault="00800AB9" w:rsidP="00A4230A">
      <w:pPr>
        <w:pStyle w:val="BodyText"/>
        <w:rPr>
          <w:rFonts w:asciiTheme="minorHAnsi" w:hAnsiTheme="minorHAnsi" w:cstheme="minorHAnsi"/>
          <w:sz w:val="24"/>
          <w:szCs w:val="24"/>
        </w:rPr>
      </w:pPr>
    </w:p>
    <w:p w14:paraId="19E4ACCC" w14:textId="77777777" w:rsidR="00FA0B23" w:rsidRPr="004B3655" w:rsidRDefault="00FA0B23" w:rsidP="00A4230A">
      <w:pPr>
        <w:pStyle w:val="BodyText"/>
        <w:rPr>
          <w:rFonts w:asciiTheme="minorHAnsi" w:hAnsiTheme="minorHAnsi" w:cstheme="minorHAnsi"/>
          <w:sz w:val="24"/>
          <w:szCs w:val="24"/>
        </w:rPr>
      </w:pPr>
    </w:p>
    <w:p w14:paraId="74C5C04F" w14:textId="77777777" w:rsidR="00800AB9" w:rsidRPr="004B3655" w:rsidRDefault="00800AB9" w:rsidP="00A4230A">
      <w:pPr>
        <w:pStyle w:val="BodyText"/>
        <w:spacing w:before="1"/>
        <w:rPr>
          <w:rFonts w:asciiTheme="minorHAnsi" w:hAnsiTheme="minorHAnsi" w:cstheme="minorHAnsi"/>
          <w:sz w:val="24"/>
          <w:szCs w:val="24"/>
        </w:rPr>
      </w:pPr>
    </w:p>
    <w:p w14:paraId="616F8B5C" w14:textId="77777777" w:rsidR="00FA0B23" w:rsidRPr="004B3655" w:rsidRDefault="00FA0B23" w:rsidP="00A4230A">
      <w:pPr>
        <w:pStyle w:val="BodyText"/>
        <w:spacing w:before="1"/>
        <w:rPr>
          <w:rFonts w:asciiTheme="minorHAnsi" w:hAnsiTheme="minorHAnsi" w:cstheme="minorHAnsi"/>
          <w:sz w:val="24"/>
          <w:szCs w:val="24"/>
        </w:rPr>
      </w:pPr>
    </w:p>
    <w:p w14:paraId="0F424196" w14:textId="77777777" w:rsidR="00FA0B23" w:rsidRPr="004B3655" w:rsidRDefault="00FA0B23" w:rsidP="00A4230A">
      <w:pPr>
        <w:pStyle w:val="BodyText"/>
        <w:spacing w:before="1"/>
        <w:rPr>
          <w:rFonts w:asciiTheme="minorHAnsi" w:hAnsiTheme="minorHAnsi" w:cstheme="minorHAnsi"/>
          <w:sz w:val="24"/>
          <w:szCs w:val="24"/>
        </w:rPr>
      </w:pPr>
    </w:p>
    <w:p w14:paraId="7BDABFF3" w14:textId="77777777" w:rsidR="00FA0B23" w:rsidRPr="004B3655" w:rsidRDefault="00FA0B23" w:rsidP="00A4230A">
      <w:pPr>
        <w:pStyle w:val="BodyText"/>
        <w:spacing w:before="1"/>
        <w:rPr>
          <w:rFonts w:asciiTheme="minorHAnsi" w:hAnsiTheme="minorHAnsi" w:cstheme="minorHAnsi"/>
          <w:sz w:val="24"/>
          <w:szCs w:val="24"/>
        </w:rPr>
      </w:pPr>
    </w:p>
    <w:p w14:paraId="1202D0C8" w14:textId="77777777" w:rsidR="00800AB9" w:rsidRPr="004B3655" w:rsidRDefault="00630A55" w:rsidP="00A4230A">
      <w:pPr>
        <w:pStyle w:val="ListParagraph"/>
        <w:numPr>
          <w:ilvl w:val="0"/>
          <w:numId w:val="473"/>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are true about sarcoidosis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Except.</w:t>
      </w:r>
    </w:p>
    <w:p w14:paraId="111033BE" w14:textId="77777777" w:rsidR="00800AB9" w:rsidRPr="004B3655" w:rsidRDefault="00630A55"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a- raised serum level of angiotensin converting enzymes b- Negative tubercline skin test</w:t>
      </w:r>
    </w:p>
    <w:p w14:paraId="359DC482" w14:textId="77777777" w:rsidR="00800AB9" w:rsidRPr="004B3655" w:rsidRDefault="00630A55" w:rsidP="00A4230A">
      <w:pPr>
        <w:pStyle w:val="BodyText"/>
        <w:spacing w:before="1" w:line="379" w:lineRule="auto"/>
        <w:ind w:left="328"/>
        <w:rPr>
          <w:rFonts w:asciiTheme="minorHAnsi" w:hAnsiTheme="minorHAnsi" w:cstheme="minorHAnsi"/>
          <w:sz w:val="24"/>
          <w:szCs w:val="24"/>
        </w:rPr>
      </w:pPr>
      <w:r w:rsidRPr="004B3655">
        <w:rPr>
          <w:rFonts w:asciiTheme="minorHAnsi" w:hAnsiTheme="minorHAnsi" w:cstheme="minorHAnsi"/>
          <w:sz w:val="24"/>
          <w:szCs w:val="24"/>
        </w:rPr>
        <w:t>c- Normochromic normocytic anemia d- Hypercalcemia</w:t>
      </w:r>
    </w:p>
    <w:p w14:paraId="008889D2"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Pulmonary caseating granuloma*******************************</w:t>
      </w:r>
    </w:p>
    <w:p w14:paraId="111BE18F" w14:textId="77777777" w:rsidR="00800AB9" w:rsidRPr="004B3655" w:rsidRDefault="00800AB9" w:rsidP="00A4230A">
      <w:pPr>
        <w:pStyle w:val="BodyText"/>
        <w:rPr>
          <w:rFonts w:asciiTheme="minorHAnsi" w:hAnsiTheme="minorHAnsi" w:cstheme="minorHAnsi"/>
          <w:sz w:val="24"/>
          <w:szCs w:val="24"/>
        </w:rPr>
      </w:pPr>
    </w:p>
    <w:p w14:paraId="75A8DB20" w14:textId="77777777" w:rsidR="00800AB9" w:rsidRPr="004B3655" w:rsidRDefault="00630A55" w:rsidP="00A4230A">
      <w:pPr>
        <w:pStyle w:val="ListParagraph"/>
        <w:numPr>
          <w:ilvl w:val="0"/>
          <w:numId w:val="473"/>
        </w:numPr>
        <w:tabs>
          <w:tab w:val="left" w:pos="752"/>
          <w:tab w:val="left" w:pos="960"/>
        </w:tabs>
        <w:spacing w:line="510" w:lineRule="atLeast"/>
        <w:ind w:firstLine="0"/>
        <w:rPr>
          <w:rFonts w:asciiTheme="minorHAnsi" w:hAnsiTheme="minorHAnsi" w:cstheme="minorHAnsi"/>
          <w:sz w:val="24"/>
          <w:szCs w:val="24"/>
        </w:rPr>
      </w:pPr>
      <w:r w:rsidRPr="004B3655">
        <w:rPr>
          <w:rFonts w:asciiTheme="minorHAnsi" w:hAnsiTheme="minorHAnsi" w:cstheme="minorHAnsi"/>
          <w:sz w:val="24"/>
          <w:szCs w:val="24"/>
        </w:rPr>
        <w:t>Cardiac risk factors for CNS ischemic stroke are all the followings except: a-</w:t>
      </w:r>
      <w:r w:rsidRPr="004B3655">
        <w:rPr>
          <w:rFonts w:asciiTheme="minorHAnsi" w:hAnsiTheme="minorHAnsi" w:cstheme="minorHAnsi"/>
          <w:sz w:val="24"/>
          <w:szCs w:val="24"/>
        </w:rPr>
        <w:tab/>
        <w:t>Atrial fibrillation.</w:t>
      </w:r>
    </w:p>
    <w:p w14:paraId="69EB5E76" w14:textId="77777777" w:rsidR="00800AB9" w:rsidRPr="004B3655" w:rsidRDefault="00630A55" w:rsidP="00A4230A">
      <w:pPr>
        <w:pStyle w:val="BodyText"/>
        <w:tabs>
          <w:tab w:val="left" w:pos="960"/>
        </w:tabs>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Supraventricular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tachycardia.</w:t>
      </w:r>
    </w:p>
    <w:p w14:paraId="0593B275" w14:textId="77777777" w:rsidR="00800AB9" w:rsidRPr="004B3655" w:rsidRDefault="00630A55" w:rsidP="00A4230A">
      <w:pPr>
        <w:pStyle w:val="BodyText"/>
        <w:tabs>
          <w:tab w:val="left" w:pos="960"/>
        </w:tabs>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Myocardial infarction.************************** d-</w:t>
      </w:r>
      <w:r w:rsidRPr="004B3655">
        <w:rPr>
          <w:rFonts w:asciiTheme="minorHAnsi" w:hAnsiTheme="minorHAnsi" w:cstheme="minorHAnsi"/>
          <w:sz w:val="24"/>
          <w:szCs w:val="24"/>
        </w:rPr>
        <w:tab/>
        <w:t>Left atrial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myxoma.</w:t>
      </w:r>
    </w:p>
    <w:p w14:paraId="0E31E0F6" w14:textId="77777777" w:rsidR="00800AB9" w:rsidRPr="004B3655" w:rsidRDefault="00630A55" w:rsidP="00A4230A">
      <w:pPr>
        <w:pStyle w:val="BodyText"/>
        <w:tabs>
          <w:tab w:val="left" w:pos="960"/>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Cardiomyopathy.</w:t>
      </w:r>
    </w:p>
    <w:p w14:paraId="2A900886" w14:textId="77777777" w:rsidR="00800AB9" w:rsidRPr="004B3655" w:rsidRDefault="00800AB9" w:rsidP="00A4230A">
      <w:pPr>
        <w:pStyle w:val="BodyText"/>
        <w:rPr>
          <w:rFonts w:asciiTheme="minorHAnsi" w:hAnsiTheme="minorHAnsi" w:cstheme="minorHAnsi"/>
          <w:sz w:val="24"/>
          <w:szCs w:val="24"/>
        </w:rPr>
      </w:pPr>
    </w:p>
    <w:p w14:paraId="72A3B745" w14:textId="77777777" w:rsidR="00800AB9" w:rsidRPr="004B3655" w:rsidRDefault="00800AB9" w:rsidP="00A4230A">
      <w:pPr>
        <w:pStyle w:val="BodyText"/>
        <w:rPr>
          <w:rFonts w:asciiTheme="minorHAnsi" w:hAnsiTheme="minorHAnsi" w:cstheme="minorHAnsi"/>
          <w:sz w:val="24"/>
          <w:szCs w:val="24"/>
        </w:rPr>
      </w:pPr>
    </w:p>
    <w:p w14:paraId="0DBAD3EC" w14:textId="77777777" w:rsidR="00800AB9" w:rsidRPr="004B3655" w:rsidRDefault="00800AB9" w:rsidP="00A4230A">
      <w:pPr>
        <w:pStyle w:val="BodyText"/>
        <w:spacing w:before="3"/>
        <w:rPr>
          <w:rFonts w:asciiTheme="minorHAnsi" w:hAnsiTheme="minorHAnsi" w:cstheme="minorHAnsi"/>
          <w:sz w:val="24"/>
          <w:szCs w:val="24"/>
        </w:rPr>
      </w:pPr>
    </w:p>
    <w:p w14:paraId="5360AFF8" w14:textId="77777777" w:rsidR="00800AB9" w:rsidRPr="004B3655" w:rsidRDefault="00630A55" w:rsidP="00A4230A">
      <w:pPr>
        <w:pStyle w:val="ListParagraph"/>
        <w:numPr>
          <w:ilvl w:val="0"/>
          <w:numId w:val="473"/>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is found only in Grave's disease. a- atrial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3F4B8F84"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Pretibial myxoedema******************** c- heat intolerance</w:t>
      </w:r>
    </w:p>
    <w:p w14:paraId="50CD8D4C" w14:textId="77777777" w:rsidR="00800AB9" w:rsidRPr="004B3655" w:rsidRDefault="00630A55" w:rsidP="00A4230A">
      <w:pPr>
        <w:pStyle w:val="ListParagraph"/>
        <w:numPr>
          <w:ilvl w:val="0"/>
          <w:numId w:val="472"/>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lastRenderedPageBreak/>
        <w:t>Tremor</w:t>
      </w:r>
    </w:p>
    <w:p w14:paraId="78B28E59" w14:textId="77777777" w:rsidR="00800AB9" w:rsidRPr="004B3655" w:rsidRDefault="00630A55" w:rsidP="00A4230A">
      <w:pPr>
        <w:pStyle w:val="ListParagraph"/>
        <w:numPr>
          <w:ilvl w:val="0"/>
          <w:numId w:val="472"/>
        </w:numPr>
        <w:tabs>
          <w:tab w:val="left" w:pos="617"/>
        </w:tabs>
        <w:spacing w:before="182"/>
        <w:ind w:left="616" w:hanging="289"/>
        <w:rPr>
          <w:rFonts w:asciiTheme="minorHAnsi" w:hAnsiTheme="minorHAnsi" w:cstheme="minorHAnsi"/>
          <w:sz w:val="24"/>
          <w:szCs w:val="24"/>
        </w:rPr>
      </w:pPr>
      <w:r w:rsidRPr="004B3655">
        <w:rPr>
          <w:rFonts w:asciiTheme="minorHAnsi" w:hAnsiTheme="minorHAnsi" w:cstheme="minorHAnsi"/>
          <w:sz w:val="24"/>
          <w:szCs w:val="24"/>
        </w:rPr>
        <w:t>Proximal myopathy</w:t>
      </w:r>
    </w:p>
    <w:p w14:paraId="750BE231" w14:textId="77777777" w:rsidR="00800AB9" w:rsidRPr="004B3655" w:rsidRDefault="00800AB9" w:rsidP="00A4230A">
      <w:pPr>
        <w:pStyle w:val="BodyText"/>
        <w:rPr>
          <w:rFonts w:asciiTheme="minorHAnsi" w:hAnsiTheme="minorHAnsi" w:cstheme="minorHAnsi"/>
          <w:sz w:val="24"/>
          <w:szCs w:val="24"/>
        </w:rPr>
      </w:pPr>
    </w:p>
    <w:p w14:paraId="63F1675D" w14:textId="77777777" w:rsidR="00800AB9" w:rsidRPr="004B3655" w:rsidRDefault="00800AB9" w:rsidP="00A4230A">
      <w:pPr>
        <w:pStyle w:val="BodyText"/>
        <w:spacing w:before="4"/>
        <w:rPr>
          <w:rFonts w:asciiTheme="minorHAnsi" w:hAnsiTheme="minorHAnsi" w:cstheme="minorHAnsi"/>
          <w:sz w:val="24"/>
          <w:szCs w:val="24"/>
        </w:rPr>
      </w:pPr>
    </w:p>
    <w:p w14:paraId="3F17347A" w14:textId="77777777" w:rsidR="00800AB9" w:rsidRPr="004B3655" w:rsidRDefault="00630A55" w:rsidP="00A4230A">
      <w:pPr>
        <w:pStyle w:val="ListParagraph"/>
        <w:numPr>
          <w:ilvl w:val="0"/>
          <w:numId w:val="473"/>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causing hypokalemia Except. a- Conn's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7844F00D"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Addison's disease**************************** c- B-agonist (salbutamol) therapy</w:t>
      </w:r>
    </w:p>
    <w:p w14:paraId="07BA2AB9" w14:textId="77777777" w:rsidR="00800AB9" w:rsidRPr="004B3655" w:rsidRDefault="00630A55" w:rsidP="00A4230A">
      <w:pPr>
        <w:pStyle w:val="ListParagraph"/>
        <w:numPr>
          <w:ilvl w:val="0"/>
          <w:numId w:val="471"/>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Alkalosis</w:t>
      </w:r>
    </w:p>
    <w:p w14:paraId="0C05A266" w14:textId="77777777" w:rsidR="00800AB9" w:rsidRPr="004B3655" w:rsidRDefault="00630A55" w:rsidP="00A4230A">
      <w:pPr>
        <w:pStyle w:val="ListParagraph"/>
        <w:numPr>
          <w:ilvl w:val="0"/>
          <w:numId w:val="471"/>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Thiazide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diuretics</w:t>
      </w:r>
    </w:p>
    <w:p w14:paraId="4F33D674" w14:textId="77777777" w:rsidR="00800AB9" w:rsidRPr="004B3655" w:rsidRDefault="00800AB9" w:rsidP="00A4230A">
      <w:pPr>
        <w:pStyle w:val="BodyText"/>
        <w:rPr>
          <w:rFonts w:asciiTheme="minorHAnsi" w:hAnsiTheme="minorHAnsi" w:cstheme="minorHAnsi"/>
          <w:sz w:val="24"/>
          <w:szCs w:val="24"/>
        </w:rPr>
      </w:pPr>
    </w:p>
    <w:p w14:paraId="12B71136" w14:textId="77777777" w:rsidR="00FA0B23" w:rsidRPr="004B3655" w:rsidRDefault="00FA0B23" w:rsidP="00A4230A">
      <w:pPr>
        <w:pStyle w:val="BodyText"/>
        <w:rPr>
          <w:rFonts w:asciiTheme="minorHAnsi" w:hAnsiTheme="minorHAnsi" w:cstheme="minorHAnsi"/>
          <w:sz w:val="24"/>
          <w:szCs w:val="24"/>
        </w:rPr>
      </w:pPr>
    </w:p>
    <w:p w14:paraId="141BFBC4" w14:textId="77777777" w:rsidR="00FA0B23" w:rsidRPr="004B3655" w:rsidRDefault="00FA0B23" w:rsidP="00A4230A">
      <w:pPr>
        <w:pStyle w:val="BodyText"/>
        <w:rPr>
          <w:rFonts w:asciiTheme="minorHAnsi" w:hAnsiTheme="minorHAnsi" w:cstheme="minorHAnsi"/>
          <w:sz w:val="24"/>
          <w:szCs w:val="24"/>
        </w:rPr>
      </w:pPr>
    </w:p>
    <w:p w14:paraId="10965C0F" w14:textId="77777777" w:rsidR="00800AB9" w:rsidRPr="004B3655" w:rsidRDefault="00630A55" w:rsidP="00A4230A">
      <w:pPr>
        <w:pStyle w:val="ListParagraph"/>
        <w:numPr>
          <w:ilvl w:val="0"/>
          <w:numId w:val="473"/>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A60-year-old man recently treated for renal tuberculosis, presents with weight loss, diarrhea, anorexia, and hypotension and is noted to have hyper pigmented buccal mucosa and hand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creases.</w:t>
      </w:r>
    </w:p>
    <w:p w14:paraId="7356545B"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ONE of the following is discriminating investigations which is useful in diagnosis.</w:t>
      </w:r>
    </w:p>
    <w:p w14:paraId="51EF2E01" w14:textId="77777777" w:rsidR="00800AB9" w:rsidRPr="004B3655" w:rsidRDefault="00630A55" w:rsidP="00A4230A">
      <w:pPr>
        <w:pStyle w:val="ListParagraph"/>
        <w:numPr>
          <w:ilvl w:val="0"/>
          <w:numId w:val="470"/>
        </w:numPr>
        <w:tabs>
          <w:tab w:val="left" w:pos="1920"/>
          <w:tab w:val="left" w:pos="1921"/>
        </w:tabs>
        <w:spacing w:before="73" w:line="322" w:lineRule="exact"/>
        <w:ind w:hanging="1593"/>
        <w:rPr>
          <w:rFonts w:asciiTheme="minorHAnsi" w:hAnsiTheme="minorHAnsi" w:cstheme="minorHAnsi"/>
          <w:sz w:val="24"/>
          <w:szCs w:val="24"/>
        </w:rPr>
      </w:pPr>
      <w:r w:rsidRPr="004B3655">
        <w:rPr>
          <w:rFonts w:asciiTheme="minorHAnsi" w:hAnsiTheme="minorHAnsi" w:cstheme="minorHAnsi"/>
          <w:sz w:val="24"/>
          <w:szCs w:val="24"/>
        </w:rPr>
        <w:t>Stool for ova, cysts and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parasites.</w:t>
      </w:r>
    </w:p>
    <w:p w14:paraId="5FC4BB72" w14:textId="77777777" w:rsidR="00800AB9" w:rsidRPr="004B3655" w:rsidRDefault="00630A55" w:rsidP="00A4230A">
      <w:pPr>
        <w:pStyle w:val="ListParagraph"/>
        <w:numPr>
          <w:ilvl w:val="0"/>
          <w:numId w:val="470"/>
        </w:numPr>
        <w:tabs>
          <w:tab w:val="left" w:pos="1920"/>
          <w:tab w:val="left" w:pos="1921"/>
        </w:tabs>
        <w:spacing w:line="322" w:lineRule="exact"/>
        <w:ind w:hanging="1593"/>
        <w:rPr>
          <w:rFonts w:asciiTheme="minorHAnsi" w:hAnsiTheme="minorHAnsi" w:cstheme="minorHAnsi"/>
          <w:sz w:val="24"/>
          <w:szCs w:val="24"/>
        </w:rPr>
      </w:pPr>
      <w:r w:rsidRPr="004B3655">
        <w:rPr>
          <w:rFonts w:asciiTheme="minorHAnsi" w:hAnsiTheme="minorHAnsi" w:cstheme="minorHAnsi"/>
          <w:sz w:val="24"/>
          <w:szCs w:val="24"/>
        </w:rPr>
        <w:t>Full blood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count.</w:t>
      </w:r>
    </w:p>
    <w:p w14:paraId="1957F183" w14:textId="77777777" w:rsidR="00800AB9" w:rsidRPr="004B3655" w:rsidRDefault="00630A55" w:rsidP="00A4230A">
      <w:pPr>
        <w:pStyle w:val="ListParagraph"/>
        <w:numPr>
          <w:ilvl w:val="0"/>
          <w:numId w:val="470"/>
        </w:numPr>
        <w:tabs>
          <w:tab w:val="left" w:pos="1989"/>
          <w:tab w:val="left" w:pos="1990"/>
        </w:tabs>
        <w:spacing w:line="322" w:lineRule="exact"/>
        <w:ind w:left="1990" w:hanging="1662"/>
        <w:rPr>
          <w:rFonts w:asciiTheme="minorHAnsi" w:hAnsiTheme="minorHAnsi" w:cstheme="minorHAnsi"/>
          <w:sz w:val="24"/>
          <w:szCs w:val="24"/>
        </w:rPr>
      </w:pPr>
      <w:r w:rsidRPr="004B3655">
        <w:rPr>
          <w:rFonts w:asciiTheme="minorHAnsi" w:hAnsiTheme="minorHAnsi" w:cstheme="minorHAnsi"/>
          <w:sz w:val="24"/>
          <w:szCs w:val="24"/>
        </w:rPr>
        <w:t>thyroid function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test</w:t>
      </w:r>
    </w:p>
    <w:p w14:paraId="5DD8F40C" w14:textId="77777777" w:rsidR="00800AB9" w:rsidRPr="004B3655" w:rsidRDefault="00630A55" w:rsidP="00A4230A">
      <w:pPr>
        <w:pStyle w:val="BodyText"/>
        <w:tabs>
          <w:tab w:val="left" w:pos="192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Plasma ACTC and Cortisol********************************* e-</w:t>
      </w:r>
      <w:r w:rsidRPr="004B3655">
        <w:rPr>
          <w:rFonts w:asciiTheme="minorHAnsi" w:hAnsiTheme="minorHAnsi" w:cstheme="minorHAnsi"/>
          <w:sz w:val="24"/>
          <w:szCs w:val="24"/>
        </w:rPr>
        <w:tab/>
        <w:t>Blood cultures.</w:t>
      </w:r>
    </w:p>
    <w:p w14:paraId="671758CF" w14:textId="77777777" w:rsidR="00800AB9" w:rsidRPr="004B3655" w:rsidRDefault="00800AB9" w:rsidP="00A4230A">
      <w:pPr>
        <w:pStyle w:val="BodyText"/>
        <w:spacing w:before="2"/>
        <w:rPr>
          <w:rFonts w:asciiTheme="minorHAnsi" w:hAnsiTheme="minorHAnsi" w:cstheme="minorHAnsi"/>
          <w:sz w:val="24"/>
          <w:szCs w:val="24"/>
        </w:rPr>
      </w:pPr>
    </w:p>
    <w:p w14:paraId="05B6DEFC" w14:textId="77777777" w:rsidR="00800AB9" w:rsidRPr="004B3655" w:rsidRDefault="00630A55" w:rsidP="00A4230A">
      <w:pPr>
        <w:pStyle w:val="ListParagraph"/>
        <w:numPr>
          <w:ilvl w:val="0"/>
          <w:numId w:val="473"/>
        </w:numPr>
        <w:tabs>
          <w:tab w:val="left" w:pos="749"/>
        </w:tabs>
        <w:spacing w:line="256" w:lineRule="auto"/>
        <w:ind w:firstLine="0"/>
        <w:rPr>
          <w:rFonts w:asciiTheme="minorHAnsi" w:hAnsiTheme="minorHAnsi" w:cstheme="minorHAnsi"/>
          <w:sz w:val="24"/>
          <w:szCs w:val="24"/>
        </w:rPr>
      </w:pPr>
      <w:r w:rsidRPr="004B3655">
        <w:rPr>
          <w:rFonts w:asciiTheme="minorHAnsi" w:hAnsiTheme="minorHAnsi" w:cstheme="minorHAnsi"/>
          <w:sz w:val="24"/>
          <w:szCs w:val="24"/>
        </w:rPr>
        <w:t>A20-year-old woman presents with fever, abdominal pain, purpura and focal neurological signs.</w:t>
      </w:r>
    </w:p>
    <w:p w14:paraId="53951E98" w14:textId="77777777" w:rsidR="00800AB9" w:rsidRPr="004B3655" w:rsidRDefault="00630A55" w:rsidP="00A4230A">
      <w:pPr>
        <w:pStyle w:val="BodyText"/>
        <w:tabs>
          <w:tab w:val="left" w:pos="1140"/>
        </w:tabs>
        <w:spacing w:before="22" w:line="506" w:lineRule="exact"/>
        <w:ind w:left="328"/>
        <w:rPr>
          <w:rFonts w:asciiTheme="minorHAnsi" w:hAnsiTheme="minorHAnsi" w:cstheme="minorHAnsi"/>
          <w:sz w:val="24"/>
          <w:szCs w:val="24"/>
        </w:rPr>
      </w:pPr>
      <w:r w:rsidRPr="004B3655">
        <w:rPr>
          <w:rFonts w:asciiTheme="minorHAnsi" w:hAnsiTheme="minorHAnsi" w:cstheme="minorHAnsi"/>
          <w:sz w:val="24"/>
          <w:szCs w:val="24"/>
        </w:rPr>
        <w:t>ONE of the following is most likely diagnosis. a-</w:t>
      </w:r>
      <w:r w:rsidRPr="004B3655">
        <w:rPr>
          <w:rFonts w:asciiTheme="minorHAnsi" w:hAnsiTheme="minorHAnsi" w:cstheme="minorHAnsi"/>
          <w:sz w:val="24"/>
          <w:szCs w:val="24"/>
        </w:rPr>
        <w:tab/>
        <w:t>idiopathic thrombocytopenic</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purpura</w:t>
      </w:r>
    </w:p>
    <w:p w14:paraId="1AC39E23" w14:textId="77777777" w:rsidR="00800AB9" w:rsidRPr="004B3655" w:rsidRDefault="00630A55" w:rsidP="00A4230A">
      <w:pPr>
        <w:pStyle w:val="ListParagraph"/>
        <w:numPr>
          <w:ilvl w:val="0"/>
          <w:numId w:val="469"/>
        </w:numPr>
        <w:tabs>
          <w:tab w:val="left" w:pos="1140"/>
          <w:tab w:val="left" w:pos="1141"/>
        </w:tabs>
        <w:spacing w:line="284" w:lineRule="exact"/>
        <w:ind w:hanging="813"/>
        <w:rPr>
          <w:rFonts w:asciiTheme="minorHAnsi" w:hAnsiTheme="minorHAnsi" w:cstheme="minorHAnsi"/>
          <w:sz w:val="24"/>
          <w:szCs w:val="24"/>
        </w:rPr>
      </w:pPr>
      <w:r w:rsidRPr="004B3655">
        <w:rPr>
          <w:rFonts w:asciiTheme="minorHAnsi" w:hAnsiTheme="minorHAnsi" w:cstheme="minorHAnsi"/>
          <w:sz w:val="24"/>
          <w:szCs w:val="24"/>
        </w:rPr>
        <w:t>thrombotic thrombocytopenic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purpura****************************</w:t>
      </w:r>
    </w:p>
    <w:p w14:paraId="5D96744A" w14:textId="77777777" w:rsidR="00800AB9" w:rsidRPr="004B3655" w:rsidRDefault="00630A55" w:rsidP="00A4230A">
      <w:pPr>
        <w:pStyle w:val="ListParagraph"/>
        <w:numPr>
          <w:ilvl w:val="0"/>
          <w:numId w:val="46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DIC</w:t>
      </w:r>
    </w:p>
    <w:p w14:paraId="6FF810F9" w14:textId="77777777" w:rsidR="00800AB9" w:rsidRPr="004B3655" w:rsidRDefault="00630A55" w:rsidP="00A4230A">
      <w:pPr>
        <w:pStyle w:val="ListParagraph"/>
        <w:numPr>
          <w:ilvl w:val="0"/>
          <w:numId w:val="469"/>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Henoch-Schonlein purpura e-</w:t>
      </w:r>
      <w:r w:rsidRPr="004B3655">
        <w:rPr>
          <w:rFonts w:asciiTheme="minorHAnsi" w:hAnsiTheme="minorHAnsi" w:cstheme="minorHAnsi"/>
          <w:sz w:val="24"/>
          <w:szCs w:val="24"/>
        </w:rPr>
        <w:tab/>
        <w:t>Von Willebrand's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1AB01559" w14:textId="77777777" w:rsidR="00800AB9" w:rsidRPr="004B3655" w:rsidRDefault="00800AB9" w:rsidP="00A4230A">
      <w:pPr>
        <w:pStyle w:val="BodyText"/>
        <w:spacing w:before="2"/>
        <w:rPr>
          <w:rFonts w:asciiTheme="minorHAnsi" w:hAnsiTheme="minorHAnsi" w:cstheme="minorHAnsi"/>
          <w:sz w:val="24"/>
          <w:szCs w:val="24"/>
        </w:rPr>
      </w:pPr>
    </w:p>
    <w:p w14:paraId="702FB898" w14:textId="77777777" w:rsidR="00800AB9" w:rsidRPr="004B3655" w:rsidRDefault="00630A55" w:rsidP="00A4230A">
      <w:pPr>
        <w:pStyle w:val="ListParagraph"/>
        <w:numPr>
          <w:ilvl w:val="0"/>
          <w:numId w:val="473"/>
        </w:numPr>
        <w:tabs>
          <w:tab w:val="left" w:pos="749"/>
        </w:tabs>
        <w:spacing w:line="256" w:lineRule="auto"/>
        <w:ind w:firstLine="0"/>
        <w:rPr>
          <w:rFonts w:asciiTheme="minorHAnsi" w:hAnsiTheme="minorHAnsi" w:cstheme="minorHAnsi"/>
          <w:sz w:val="24"/>
          <w:szCs w:val="24"/>
        </w:rPr>
      </w:pPr>
      <w:r w:rsidRPr="004B3655">
        <w:rPr>
          <w:rFonts w:asciiTheme="minorHAnsi" w:hAnsiTheme="minorHAnsi" w:cstheme="minorHAnsi"/>
          <w:sz w:val="24"/>
          <w:szCs w:val="24"/>
        </w:rPr>
        <w:t>A -30-year old man has, on heart auscultation, loud first heart sound, rumbling mid diastolic murmur with opening</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snap.</w:t>
      </w:r>
    </w:p>
    <w:p w14:paraId="71C98113" w14:textId="77777777" w:rsidR="00800AB9" w:rsidRPr="004B3655" w:rsidRDefault="00630A55" w:rsidP="00A4230A">
      <w:pPr>
        <w:pStyle w:val="BodyText"/>
        <w:spacing w:before="166"/>
        <w:ind w:left="328"/>
        <w:rPr>
          <w:rFonts w:asciiTheme="minorHAnsi" w:hAnsiTheme="minorHAnsi" w:cstheme="minorHAnsi"/>
          <w:sz w:val="24"/>
          <w:szCs w:val="24"/>
        </w:rPr>
      </w:pPr>
      <w:r w:rsidRPr="004B3655">
        <w:rPr>
          <w:rFonts w:asciiTheme="minorHAnsi" w:hAnsiTheme="minorHAnsi" w:cstheme="minorHAnsi"/>
          <w:sz w:val="24"/>
          <w:szCs w:val="24"/>
        </w:rPr>
        <w:t>ONE of the following is most likely diagnosis.</w:t>
      </w:r>
    </w:p>
    <w:p w14:paraId="5A69986F" w14:textId="77777777" w:rsidR="00800AB9" w:rsidRPr="004B3655" w:rsidRDefault="00630A55" w:rsidP="00A4230A">
      <w:pPr>
        <w:pStyle w:val="BodyText"/>
        <w:tabs>
          <w:tab w:val="left" w:pos="1140"/>
          <w:tab w:val="left" w:pos="1209"/>
        </w:tabs>
        <w:spacing w:before="184"/>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Pliable (mobile) mitral valve stenosis.***************************** b-</w:t>
      </w:r>
      <w:r w:rsidRPr="004B3655">
        <w:rPr>
          <w:rFonts w:asciiTheme="minorHAnsi" w:hAnsiTheme="minorHAnsi" w:cstheme="minorHAnsi"/>
          <w:sz w:val="24"/>
          <w:szCs w:val="24"/>
        </w:rPr>
        <w:tab/>
      </w:r>
      <w:r w:rsidRPr="004B3655">
        <w:rPr>
          <w:rFonts w:asciiTheme="minorHAnsi" w:hAnsiTheme="minorHAnsi" w:cstheme="minorHAnsi"/>
          <w:sz w:val="24"/>
          <w:szCs w:val="24"/>
        </w:rPr>
        <w:tab/>
        <w:t>Calcified (immobile) mitral valve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stenosis.</w:t>
      </w:r>
    </w:p>
    <w:p w14:paraId="2009AEC5" w14:textId="77777777" w:rsidR="00800AB9" w:rsidRPr="004B3655" w:rsidRDefault="00630A55" w:rsidP="00A4230A">
      <w:pPr>
        <w:pStyle w:val="BodyText"/>
        <w:tabs>
          <w:tab w:val="left" w:pos="1140"/>
        </w:tabs>
        <w:spacing w:before="2"/>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Mitral valve prolepses. d-</w:t>
      </w:r>
      <w:r w:rsidRPr="004B3655">
        <w:rPr>
          <w:rFonts w:asciiTheme="minorHAnsi" w:hAnsiTheme="minorHAnsi" w:cstheme="minorHAnsi"/>
          <w:sz w:val="24"/>
          <w:szCs w:val="24"/>
        </w:rPr>
        <w:tab/>
        <w:t>Aortic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regurgitation</w:t>
      </w:r>
    </w:p>
    <w:p w14:paraId="2E828A3E" w14:textId="77777777" w:rsidR="00800AB9" w:rsidRPr="004B3655" w:rsidRDefault="00630A55"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Mitral regurgitation.</w:t>
      </w:r>
    </w:p>
    <w:p w14:paraId="60FE3BB9" w14:textId="77777777" w:rsidR="00800AB9" w:rsidRPr="004B3655" w:rsidRDefault="00800AB9" w:rsidP="00A4230A">
      <w:pPr>
        <w:pStyle w:val="BodyText"/>
        <w:rPr>
          <w:rFonts w:asciiTheme="minorHAnsi" w:hAnsiTheme="minorHAnsi" w:cstheme="minorHAnsi"/>
          <w:sz w:val="24"/>
          <w:szCs w:val="24"/>
        </w:rPr>
      </w:pPr>
    </w:p>
    <w:p w14:paraId="144601D3" w14:textId="77777777" w:rsidR="00800AB9" w:rsidRPr="004B3655" w:rsidRDefault="00630A55" w:rsidP="00A4230A">
      <w:pPr>
        <w:pStyle w:val="ListParagraph"/>
        <w:numPr>
          <w:ilvl w:val="0"/>
          <w:numId w:val="473"/>
        </w:numPr>
        <w:tabs>
          <w:tab w:val="left" w:pos="749"/>
        </w:tabs>
        <w:spacing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 xml:space="preserve">A-40-year 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post thyroidectomy for medullary thyroid carcinoma presents with hypertension and complains of attacks of sever headache and palpitations. He is noted to have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glycosuria.</w:t>
      </w:r>
    </w:p>
    <w:p w14:paraId="5CC0B86B" w14:textId="77777777" w:rsidR="00800AB9" w:rsidRPr="004B3655" w:rsidRDefault="00630A55" w:rsidP="00A4230A">
      <w:pPr>
        <w:pStyle w:val="BodyText"/>
        <w:tabs>
          <w:tab w:val="left" w:pos="1140"/>
        </w:tabs>
        <w:spacing w:before="15" w:line="508" w:lineRule="exact"/>
        <w:ind w:left="328"/>
        <w:rPr>
          <w:rFonts w:asciiTheme="minorHAnsi" w:hAnsiTheme="minorHAnsi" w:cstheme="minorHAnsi"/>
          <w:sz w:val="24"/>
          <w:szCs w:val="24"/>
        </w:rPr>
      </w:pPr>
      <w:r w:rsidRPr="004B3655">
        <w:rPr>
          <w:rFonts w:asciiTheme="minorHAnsi" w:hAnsiTheme="minorHAnsi" w:cstheme="minorHAnsi"/>
          <w:sz w:val="24"/>
          <w:szCs w:val="24"/>
        </w:rPr>
        <w:t>Which ONE of the following is most likely cause of his hypertension.? a-</w:t>
      </w:r>
      <w:r w:rsidRPr="004B3655">
        <w:rPr>
          <w:rFonts w:asciiTheme="minorHAnsi" w:hAnsiTheme="minorHAnsi" w:cstheme="minorHAnsi"/>
          <w:sz w:val="24"/>
          <w:szCs w:val="24"/>
        </w:rPr>
        <w:tab/>
        <w:t>Cushining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686FC69F" w14:textId="77777777" w:rsidR="00800AB9" w:rsidRPr="004B3655" w:rsidRDefault="00630A55" w:rsidP="00A4230A">
      <w:pPr>
        <w:pStyle w:val="ListParagraph"/>
        <w:numPr>
          <w:ilvl w:val="0"/>
          <w:numId w:val="468"/>
        </w:numPr>
        <w:tabs>
          <w:tab w:val="left" w:pos="1140"/>
          <w:tab w:val="left" w:pos="1141"/>
        </w:tabs>
        <w:spacing w:line="281" w:lineRule="exact"/>
        <w:ind w:hanging="813"/>
        <w:rPr>
          <w:rFonts w:asciiTheme="minorHAnsi" w:hAnsiTheme="minorHAnsi" w:cstheme="minorHAnsi"/>
          <w:sz w:val="24"/>
          <w:szCs w:val="24"/>
        </w:rPr>
      </w:pPr>
      <w:r w:rsidRPr="004B3655">
        <w:rPr>
          <w:rFonts w:asciiTheme="minorHAnsi" w:hAnsiTheme="minorHAnsi" w:cstheme="minorHAnsi"/>
          <w:sz w:val="24"/>
          <w:szCs w:val="24"/>
        </w:rPr>
        <w:t>Primary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hyperaldosternosim.</w:t>
      </w:r>
    </w:p>
    <w:p w14:paraId="2323B53A" w14:textId="77777777" w:rsidR="00800AB9" w:rsidRPr="004B3655" w:rsidRDefault="00630A55" w:rsidP="00A4230A">
      <w:pPr>
        <w:pStyle w:val="ListParagraph"/>
        <w:numPr>
          <w:ilvl w:val="0"/>
          <w:numId w:val="46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Essential hypertension</w:t>
      </w:r>
    </w:p>
    <w:p w14:paraId="2BEC4864" w14:textId="77777777" w:rsidR="00800AB9" w:rsidRPr="004B3655" w:rsidRDefault="00630A55" w:rsidP="00A4230A">
      <w:pPr>
        <w:pStyle w:val="BodyText"/>
        <w:tabs>
          <w:tab w:val="left" w:pos="1140"/>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Pheochromocytoma******************************************* </w:t>
      </w:r>
      <w:r w:rsidRPr="004B3655">
        <w:rPr>
          <w:rFonts w:asciiTheme="minorHAnsi" w:hAnsiTheme="minorHAnsi" w:cstheme="minorHAnsi"/>
          <w:sz w:val="24"/>
          <w:szCs w:val="24"/>
        </w:rPr>
        <w:t>e-</w:t>
      </w:r>
      <w:r w:rsidRPr="004B3655">
        <w:rPr>
          <w:rFonts w:asciiTheme="minorHAnsi" w:hAnsiTheme="minorHAnsi" w:cstheme="minorHAnsi"/>
          <w:sz w:val="24"/>
          <w:szCs w:val="24"/>
        </w:rPr>
        <w:tab/>
        <w:t>Polyarteritis nodosa.</w:t>
      </w:r>
    </w:p>
    <w:p w14:paraId="22A1E166" w14:textId="77777777" w:rsidR="00800AB9" w:rsidRPr="004B3655" w:rsidRDefault="00800AB9" w:rsidP="00A4230A">
      <w:pPr>
        <w:pStyle w:val="BodyText"/>
        <w:spacing w:before="7"/>
        <w:rPr>
          <w:rFonts w:asciiTheme="minorHAnsi" w:hAnsiTheme="minorHAnsi" w:cstheme="minorHAnsi"/>
          <w:sz w:val="24"/>
          <w:szCs w:val="24"/>
        </w:rPr>
      </w:pPr>
    </w:p>
    <w:p w14:paraId="3750BAF4" w14:textId="77777777" w:rsidR="00FA0B23" w:rsidRPr="004B3655" w:rsidRDefault="00FA0B23" w:rsidP="00A4230A">
      <w:pPr>
        <w:pStyle w:val="BodyText"/>
        <w:spacing w:before="7"/>
        <w:rPr>
          <w:rFonts w:asciiTheme="minorHAnsi" w:hAnsiTheme="minorHAnsi" w:cstheme="minorHAnsi"/>
          <w:sz w:val="24"/>
          <w:szCs w:val="24"/>
        </w:rPr>
      </w:pPr>
    </w:p>
    <w:p w14:paraId="2F21059F" w14:textId="77777777" w:rsidR="00FA0B23" w:rsidRPr="004B3655" w:rsidRDefault="00FA0B23" w:rsidP="00A4230A">
      <w:pPr>
        <w:pStyle w:val="BodyText"/>
        <w:spacing w:before="7"/>
        <w:rPr>
          <w:rFonts w:asciiTheme="minorHAnsi" w:hAnsiTheme="minorHAnsi" w:cstheme="minorHAnsi"/>
          <w:sz w:val="24"/>
          <w:szCs w:val="24"/>
        </w:rPr>
      </w:pPr>
    </w:p>
    <w:p w14:paraId="20E17C94" w14:textId="77777777" w:rsidR="00800AB9" w:rsidRPr="004B3655" w:rsidRDefault="00630A55" w:rsidP="00A4230A">
      <w:pPr>
        <w:pStyle w:val="ListParagraph"/>
        <w:numPr>
          <w:ilvl w:val="0"/>
          <w:numId w:val="473"/>
        </w:numPr>
        <w:tabs>
          <w:tab w:val="left" w:pos="749"/>
        </w:tabs>
        <w:spacing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A-20-year old woman presents with a week history of fever, rigor and productive rusty cough. The X-ray shows left lower lobe</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consolidation.</w:t>
      </w:r>
    </w:p>
    <w:p w14:paraId="05750F1D" w14:textId="77777777" w:rsidR="00800AB9" w:rsidRPr="004B3655" w:rsidRDefault="00630A55"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lastRenderedPageBreak/>
        <w:t>Which ONE of the following is most appropriate</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treatment?</w:t>
      </w:r>
    </w:p>
    <w:p w14:paraId="76D17ABD" w14:textId="77777777" w:rsidR="00800AB9" w:rsidRPr="004B3655" w:rsidRDefault="00630A55" w:rsidP="00A4230A">
      <w:pPr>
        <w:pStyle w:val="BodyText"/>
        <w:tabs>
          <w:tab w:val="left" w:pos="1140"/>
        </w:tabs>
        <w:spacing w:before="187"/>
        <w:ind w:left="328"/>
        <w:rPr>
          <w:rFonts w:asciiTheme="minorHAnsi" w:hAnsiTheme="minorHAnsi" w:cstheme="minorHAnsi"/>
          <w:sz w:val="24"/>
          <w:szCs w:val="24"/>
        </w:rPr>
      </w:pPr>
      <w:r w:rsidRPr="004B3655">
        <w:rPr>
          <w:rFonts w:asciiTheme="minorHAnsi" w:hAnsiTheme="minorHAnsi" w:cstheme="minorHAnsi"/>
          <w:sz w:val="24"/>
          <w:szCs w:val="24"/>
        </w:rPr>
        <w:t>f-</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Clarithramycin************************************* </w:t>
      </w:r>
      <w:r w:rsidRPr="004B3655">
        <w:rPr>
          <w:rFonts w:asciiTheme="minorHAnsi" w:hAnsiTheme="minorHAnsi" w:cstheme="minorHAnsi"/>
          <w:sz w:val="24"/>
          <w:szCs w:val="24"/>
        </w:rPr>
        <w:t>g-</w:t>
      </w:r>
      <w:r w:rsidRPr="004B3655">
        <w:rPr>
          <w:rFonts w:asciiTheme="minorHAnsi" w:hAnsiTheme="minorHAnsi" w:cstheme="minorHAnsi"/>
          <w:sz w:val="24"/>
          <w:szCs w:val="24"/>
        </w:rPr>
        <w:tab/>
        <w:t>ciprofloxacin</w:t>
      </w:r>
    </w:p>
    <w:p w14:paraId="5D5E8F22" w14:textId="77777777" w:rsidR="00800AB9" w:rsidRPr="004B3655" w:rsidRDefault="00630A55" w:rsidP="00A4230A">
      <w:pPr>
        <w:pStyle w:val="ListParagraph"/>
        <w:numPr>
          <w:ilvl w:val="0"/>
          <w:numId w:val="467"/>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Cotrimoxazole</w:t>
      </w:r>
    </w:p>
    <w:p w14:paraId="0FA5E98A" w14:textId="77777777" w:rsidR="00800AB9" w:rsidRPr="004B3655" w:rsidRDefault="00630A55" w:rsidP="00A4230A">
      <w:pPr>
        <w:pStyle w:val="ListParagraph"/>
        <w:numPr>
          <w:ilvl w:val="0"/>
          <w:numId w:val="467"/>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Benzypenicillin</w:t>
      </w:r>
    </w:p>
    <w:p w14:paraId="6AFD12F8" w14:textId="77777777" w:rsidR="00800AB9" w:rsidRPr="004B3655" w:rsidRDefault="00630A55" w:rsidP="00A4230A">
      <w:pPr>
        <w:pStyle w:val="ListParagraph"/>
        <w:numPr>
          <w:ilvl w:val="0"/>
          <w:numId w:val="46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Flucloxacillin</w:t>
      </w:r>
    </w:p>
    <w:p w14:paraId="09CDAB02" w14:textId="77777777" w:rsidR="00800AB9" w:rsidRPr="004B3655" w:rsidRDefault="00800AB9" w:rsidP="00A4230A">
      <w:pPr>
        <w:pStyle w:val="BodyText"/>
        <w:spacing w:before="11"/>
        <w:rPr>
          <w:rFonts w:asciiTheme="minorHAnsi" w:hAnsiTheme="minorHAnsi" w:cstheme="minorHAnsi"/>
          <w:sz w:val="24"/>
          <w:szCs w:val="24"/>
        </w:rPr>
      </w:pPr>
    </w:p>
    <w:p w14:paraId="32262965" w14:textId="77777777" w:rsidR="00800AB9" w:rsidRPr="004B3655" w:rsidRDefault="00630A55" w:rsidP="00A4230A">
      <w:pPr>
        <w:pStyle w:val="ListParagraph"/>
        <w:numPr>
          <w:ilvl w:val="0"/>
          <w:numId w:val="473"/>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A-60- year-old female with rheumatoid arthritis presents with splenomegaly.Her CBC shows: WBC 1500/ mm3, platelates 60000/mm3, Hb 8 g/dl. No blast in</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peripheral blood film.</w:t>
      </w:r>
    </w:p>
    <w:p w14:paraId="7D0ECDF9" w14:textId="77777777" w:rsidR="00800AB9" w:rsidRPr="004B3655" w:rsidRDefault="00630A55" w:rsidP="00A4230A">
      <w:pPr>
        <w:pStyle w:val="BodyText"/>
        <w:tabs>
          <w:tab w:val="left" w:pos="1140"/>
        </w:tabs>
        <w:spacing w:before="15" w:line="508" w:lineRule="exact"/>
        <w:ind w:left="328"/>
        <w:rPr>
          <w:rFonts w:asciiTheme="minorHAnsi" w:hAnsiTheme="minorHAnsi" w:cstheme="minorHAnsi"/>
          <w:sz w:val="24"/>
          <w:szCs w:val="24"/>
        </w:rPr>
      </w:pPr>
      <w:r w:rsidRPr="004B3655">
        <w:rPr>
          <w:rFonts w:asciiTheme="minorHAnsi" w:hAnsiTheme="minorHAnsi" w:cstheme="minorHAnsi"/>
          <w:sz w:val="24"/>
          <w:szCs w:val="24"/>
        </w:rPr>
        <w:t>Which ONE of the following is most likely</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diagnosis? a-</w:t>
      </w:r>
      <w:r w:rsidRPr="004B3655">
        <w:rPr>
          <w:rFonts w:asciiTheme="minorHAnsi" w:hAnsiTheme="minorHAnsi" w:cstheme="minorHAnsi"/>
          <w:sz w:val="24"/>
          <w:szCs w:val="24"/>
        </w:rPr>
        <w:tab/>
        <w:t>Malaria</w:t>
      </w:r>
    </w:p>
    <w:p w14:paraId="3C00B1D5" w14:textId="77777777" w:rsidR="00800AB9" w:rsidRPr="004B3655" w:rsidRDefault="00630A55" w:rsidP="00A4230A">
      <w:pPr>
        <w:pStyle w:val="ListParagraph"/>
        <w:numPr>
          <w:ilvl w:val="0"/>
          <w:numId w:val="466"/>
        </w:numPr>
        <w:tabs>
          <w:tab w:val="left" w:pos="1140"/>
          <w:tab w:val="left" w:pos="1141"/>
        </w:tabs>
        <w:spacing w:line="281" w:lineRule="exact"/>
        <w:ind w:hanging="813"/>
        <w:rPr>
          <w:rFonts w:asciiTheme="minorHAnsi" w:hAnsiTheme="minorHAnsi" w:cstheme="minorHAnsi"/>
          <w:sz w:val="24"/>
          <w:szCs w:val="24"/>
        </w:rPr>
      </w:pPr>
      <w:r w:rsidRPr="004B3655">
        <w:rPr>
          <w:rFonts w:asciiTheme="minorHAnsi" w:hAnsiTheme="minorHAnsi" w:cstheme="minorHAnsi"/>
          <w:sz w:val="24"/>
          <w:szCs w:val="24"/>
        </w:rPr>
        <w:t>Lymphoma</w:t>
      </w:r>
    </w:p>
    <w:p w14:paraId="01B31345" w14:textId="77777777" w:rsidR="00800AB9" w:rsidRPr="004B3655" w:rsidRDefault="00630A55" w:rsidP="00A4230A">
      <w:pPr>
        <w:pStyle w:val="ListParagraph"/>
        <w:numPr>
          <w:ilvl w:val="0"/>
          <w:numId w:val="46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Polycythemia rubra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vera</w:t>
      </w:r>
    </w:p>
    <w:p w14:paraId="4DF6FE34"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Felty's syndrome********************************************** e-</w:t>
      </w:r>
      <w:r w:rsidRPr="004B3655">
        <w:rPr>
          <w:rFonts w:asciiTheme="minorHAnsi" w:hAnsiTheme="minorHAnsi" w:cstheme="minorHAnsi"/>
          <w:sz w:val="24"/>
          <w:szCs w:val="24"/>
        </w:rPr>
        <w:tab/>
        <w:t>Gaucher's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1782FD51" w14:textId="77777777" w:rsidR="00800AB9" w:rsidRPr="004B3655" w:rsidRDefault="00800AB9" w:rsidP="00A4230A">
      <w:pPr>
        <w:pStyle w:val="BodyText"/>
        <w:rPr>
          <w:rFonts w:asciiTheme="minorHAnsi" w:hAnsiTheme="minorHAnsi" w:cstheme="minorHAnsi"/>
          <w:sz w:val="24"/>
          <w:szCs w:val="24"/>
        </w:rPr>
      </w:pPr>
    </w:p>
    <w:p w14:paraId="173CD08A" w14:textId="77777777" w:rsidR="00800AB9" w:rsidRPr="004B3655" w:rsidRDefault="00630A55" w:rsidP="00A4230A">
      <w:pPr>
        <w:pStyle w:val="ListParagraph"/>
        <w:numPr>
          <w:ilvl w:val="0"/>
          <w:numId w:val="473"/>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patient with mild congestive heart failure is treated with high-dose furosemide and diureses 25 pounds of fluid. A complete blood count (CBC) taken before the diuresis shows an RBC count of 4 million/mm3; a CBC taken after diuresis shows a RBC count of 7 million/mm3. Which of the ONE of the following is the most likely</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explanation?</w:t>
      </w:r>
    </w:p>
    <w:p w14:paraId="1318F5E2" w14:textId="77777777" w:rsidR="00800AB9" w:rsidRPr="004B3655" w:rsidRDefault="00630A55" w:rsidP="00A4230A">
      <w:pPr>
        <w:pStyle w:val="ListParagraph"/>
        <w:numPr>
          <w:ilvl w:val="0"/>
          <w:numId w:val="465"/>
        </w:numPr>
        <w:tabs>
          <w:tab w:val="left" w:pos="687"/>
        </w:tabs>
        <w:spacing w:line="321" w:lineRule="exact"/>
        <w:ind w:hanging="359"/>
        <w:rPr>
          <w:rFonts w:asciiTheme="minorHAnsi" w:hAnsiTheme="minorHAnsi" w:cstheme="minorHAnsi"/>
          <w:sz w:val="24"/>
          <w:szCs w:val="24"/>
        </w:rPr>
      </w:pPr>
      <w:r w:rsidRPr="004B3655">
        <w:rPr>
          <w:rFonts w:asciiTheme="minorHAnsi" w:hAnsiTheme="minorHAnsi" w:cstheme="minorHAnsi"/>
          <w:sz w:val="24"/>
          <w:szCs w:val="24"/>
        </w:rPr>
        <w:t>Cyanotic 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disease</w:t>
      </w:r>
    </w:p>
    <w:p w14:paraId="3F9D97F9" w14:textId="77777777" w:rsidR="00800AB9" w:rsidRPr="004B3655" w:rsidRDefault="00630A55" w:rsidP="00A4230A">
      <w:pPr>
        <w:pStyle w:val="ListParagraph"/>
        <w:numPr>
          <w:ilvl w:val="0"/>
          <w:numId w:val="465"/>
        </w:numPr>
        <w:tabs>
          <w:tab w:val="left" w:pos="704"/>
        </w:tabs>
        <w:spacing w:before="24"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Increased erythropoietin c- Polycythemia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vera</w:t>
      </w:r>
    </w:p>
    <w:p w14:paraId="1BDC0021" w14:textId="77777777" w:rsidR="00800AB9" w:rsidRPr="004B3655" w:rsidRDefault="00630A55" w:rsidP="00A4230A">
      <w:pPr>
        <w:pStyle w:val="BodyText"/>
        <w:spacing w:before="1" w:line="259" w:lineRule="auto"/>
        <w:ind w:left="328"/>
        <w:rPr>
          <w:rFonts w:asciiTheme="minorHAnsi" w:hAnsiTheme="minorHAnsi" w:cstheme="minorHAnsi"/>
          <w:sz w:val="24"/>
          <w:szCs w:val="24"/>
        </w:rPr>
      </w:pPr>
      <w:r w:rsidRPr="004B3655">
        <w:rPr>
          <w:rFonts w:asciiTheme="minorHAnsi" w:hAnsiTheme="minorHAnsi" w:cstheme="minorHAnsi"/>
          <w:sz w:val="24"/>
          <w:szCs w:val="24"/>
        </w:rPr>
        <w:t>d- Relative polycythemia********************???????????????????/ e- Renal cell carcinoma</w:t>
      </w:r>
    </w:p>
    <w:p w14:paraId="61FDAF34" w14:textId="77777777" w:rsidR="00800AB9" w:rsidRPr="004B3655" w:rsidRDefault="00800AB9" w:rsidP="00A4230A">
      <w:pPr>
        <w:pStyle w:val="BodyText"/>
        <w:rPr>
          <w:rFonts w:asciiTheme="minorHAnsi" w:hAnsiTheme="minorHAnsi" w:cstheme="minorHAnsi"/>
          <w:sz w:val="24"/>
          <w:szCs w:val="24"/>
        </w:rPr>
      </w:pPr>
    </w:p>
    <w:p w14:paraId="5C374717" w14:textId="77777777" w:rsidR="00800AB9" w:rsidRPr="004B3655" w:rsidRDefault="00800AB9" w:rsidP="00A4230A">
      <w:pPr>
        <w:pStyle w:val="BodyText"/>
        <w:spacing w:before="1"/>
        <w:rPr>
          <w:rFonts w:asciiTheme="minorHAnsi" w:hAnsiTheme="minorHAnsi" w:cstheme="minorHAnsi"/>
          <w:sz w:val="24"/>
          <w:szCs w:val="24"/>
        </w:rPr>
      </w:pPr>
    </w:p>
    <w:p w14:paraId="4FAF1818" w14:textId="77777777" w:rsidR="00800AB9" w:rsidRPr="004B3655" w:rsidRDefault="00630A55" w:rsidP="00A4230A">
      <w:pPr>
        <w:pStyle w:val="ListParagraph"/>
        <w:numPr>
          <w:ilvl w:val="0"/>
          <w:numId w:val="473"/>
        </w:numPr>
        <w:tabs>
          <w:tab w:val="left" w:pos="749"/>
        </w:tabs>
        <w:spacing w:line="256"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is most likely diagnosis for patient with thyroid function</w:t>
      </w:r>
      <w:r w:rsidRPr="004B3655">
        <w:rPr>
          <w:rFonts w:asciiTheme="minorHAnsi" w:hAnsiTheme="minorHAnsi" w:cstheme="minorHAnsi"/>
          <w:spacing w:val="-49"/>
          <w:sz w:val="24"/>
          <w:szCs w:val="24"/>
        </w:rPr>
        <w:t xml:space="preserve"> </w:t>
      </w:r>
      <w:r w:rsidRPr="004B3655">
        <w:rPr>
          <w:rFonts w:asciiTheme="minorHAnsi" w:hAnsiTheme="minorHAnsi" w:cstheme="minorHAnsi"/>
          <w:sz w:val="24"/>
          <w:szCs w:val="24"/>
        </w:rPr>
        <w:t>test showing elevated serum T4 and low radioactive iodine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uptake.</w:t>
      </w:r>
    </w:p>
    <w:p w14:paraId="0B3C294A" w14:textId="77777777" w:rsidR="00800AB9" w:rsidRPr="004B3655" w:rsidRDefault="00630A55" w:rsidP="00A4230A">
      <w:pPr>
        <w:pStyle w:val="ListParagraph"/>
        <w:numPr>
          <w:ilvl w:val="0"/>
          <w:numId w:val="464"/>
        </w:numPr>
        <w:tabs>
          <w:tab w:val="left" w:pos="617"/>
        </w:tabs>
        <w:spacing w:before="165"/>
        <w:ind w:hanging="289"/>
        <w:rPr>
          <w:rFonts w:asciiTheme="minorHAnsi" w:hAnsiTheme="minorHAnsi" w:cstheme="minorHAnsi"/>
          <w:sz w:val="24"/>
          <w:szCs w:val="24"/>
        </w:rPr>
      </w:pPr>
      <w:r w:rsidRPr="004B3655">
        <w:rPr>
          <w:rFonts w:asciiTheme="minorHAnsi" w:hAnsiTheme="minorHAnsi" w:cstheme="minorHAnsi"/>
          <w:sz w:val="24"/>
          <w:szCs w:val="24"/>
        </w:rPr>
        <w:t>Grave's disease.</w:t>
      </w:r>
    </w:p>
    <w:p w14:paraId="1E08A3D2" w14:textId="77777777" w:rsidR="00800AB9" w:rsidRPr="004B3655" w:rsidRDefault="00630A55" w:rsidP="00A4230A">
      <w:pPr>
        <w:pStyle w:val="ListParagraph"/>
        <w:numPr>
          <w:ilvl w:val="0"/>
          <w:numId w:val="464"/>
        </w:numPr>
        <w:tabs>
          <w:tab w:val="left" w:pos="634"/>
        </w:tabs>
        <w:spacing w:before="185"/>
        <w:ind w:left="633" w:hanging="306"/>
        <w:rPr>
          <w:rFonts w:asciiTheme="minorHAnsi" w:hAnsiTheme="minorHAnsi" w:cstheme="minorHAnsi"/>
          <w:sz w:val="24"/>
          <w:szCs w:val="24"/>
        </w:rPr>
      </w:pPr>
      <w:r w:rsidRPr="004B3655">
        <w:rPr>
          <w:rFonts w:asciiTheme="minorHAnsi" w:hAnsiTheme="minorHAnsi" w:cstheme="minorHAnsi"/>
          <w:sz w:val="24"/>
          <w:szCs w:val="24"/>
        </w:rPr>
        <w:t>Hashimoto's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thyroiditis.</w:t>
      </w:r>
    </w:p>
    <w:p w14:paraId="4C818202" w14:textId="77777777" w:rsidR="00800AB9" w:rsidRPr="004B3655" w:rsidRDefault="00630A55" w:rsidP="00A4230A">
      <w:pPr>
        <w:pStyle w:val="BodyText"/>
        <w:spacing w:before="186" w:line="376" w:lineRule="auto"/>
        <w:ind w:left="328"/>
        <w:rPr>
          <w:rFonts w:asciiTheme="minorHAnsi" w:hAnsiTheme="minorHAnsi" w:cstheme="minorHAnsi"/>
          <w:sz w:val="24"/>
          <w:szCs w:val="24"/>
        </w:rPr>
      </w:pPr>
      <w:r w:rsidRPr="004B3655">
        <w:rPr>
          <w:rFonts w:asciiTheme="minorHAnsi" w:hAnsiTheme="minorHAnsi" w:cstheme="minorHAnsi"/>
          <w:sz w:val="24"/>
          <w:szCs w:val="24"/>
        </w:rPr>
        <w:t>c- subacute thyroiditis.********************************** d- non-toxic goiter.</w:t>
      </w:r>
    </w:p>
    <w:p w14:paraId="1F6574F3"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 pregnancy.</w:t>
      </w:r>
    </w:p>
    <w:p w14:paraId="1244492D" w14:textId="77777777" w:rsidR="00800AB9" w:rsidRPr="004B3655" w:rsidRDefault="00800AB9" w:rsidP="00A4230A">
      <w:pPr>
        <w:pStyle w:val="BodyText"/>
        <w:rPr>
          <w:rFonts w:asciiTheme="minorHAnsi" w:hAnsiTheme="minorHAnsi" w:cstheme="minorHAnsi"/>
          <w:sz w:val="24"/>
          <w:szCs w:val="24"/>
        </w:rPr>
      </w:pPr>
    </w:p>
    <w:p w14:paraId="60B7EDFB" w14:textId="77777777" w:rsidR="00800AB9" w:rsidRPr="004B3655" w:rsidRDefault="00800AB9" w:rsidP="00A4230A">
      <w:pPr>
        <w:pStyle w:val="BodyText"/>
        <w:spacing w:before="3"/>
        <w:rPr>
          <w:rFonts w:asciiTheme="minorHAnsi" w:hAnsiTheme="minorHAnsi" w:cstheme="minorHAnsi"/>
          <w:sz w:val="24"/>
          <w:szCs w:val="24"/>
        </w:rPr>
      </w:pPr>
    </w:p>
    <w:p w14:paraId="0B319D97" w14:textId="77777777" w:rsidR="00FA0B23" w:rsidRPr="004B3655" w:rsidRDefault="00FA0B23" w:rsidP="00A4230A">
      <w:pPr>
        <w:pStyle w:val="BodyText"/>
        <w:spacing w:before="3"/>
        <w:rPr>
          <w:rFonts w:asciiTheme="minorHAnsi" w:hAnsiTheme="minorHAnsi" w:cstheme="minorHAnsi"/>
          <w:sz w:val="24"/>
          <w:szCs w:val="24"/>
        </w:rPr>
      </w:pPr>
    </w:p>
    <w:p w14:paraId="09775072" w14:textId="77777777" w:rsidR="00FA0B23" w:rsidRPr="004B3655" w:rsidRDefault="00FA0B23" w:rsidP="00A4230A">
      <w:pPr>
        <w:pStyle w:val="BodyText"/>
        <w:spacing w:before="3"/>
        <w:rPr>
          <w:rFonts w:asciiTheme="minorHAnsi" w:hAnsiTheme="minorHAnsi" w:cstheme="minorHAnsi"/>
          <w:sz w:val="24"/>
          <w:szCs w:val="24"/>
        </w:rPr>
      </w:pPr>
    </w:p>
    <w:p w14:paraId="4155EDCC" w14:textId="77777777" w:rsidR="00FA0B23" w:rsidRPr="004B3655" w:rsidRDefault="00FA0B23" w:rsidP="00A4230A">
      <w:pPr>
        <w:pStyle w:val="BodyText"/>
        <w:spacing w:before="3"/>
        <w:rPr>
          <w:rFonts w:asciiTheme="minorHAnsi" w:hAnsiTheme="minorHAnsi" w:cstheme="minorHAnsi"/>
          <w:sz w:val="24"/>
          <w:szCs w:val="24"/>
        </w:rPr>
      </w:pPr>
    </w:p>
    <w:p w14:paraId="1890706C" w14:textId="77777777" w:rsidR="00FA0B23" w:rsidRPr="004B3655" w:rsidRDefault="00FA0B23" w:rsidP="00A4230A">
      <w:pPr>
        <w:pStyle w:val="BodyText"/>
        <w:spacing w:before="3"/>
        <w:rPr>
          <w:rFonts w:asciiTheme="minorHAnsi" w:hAnsiTheme="minorHAnsi" w:cstheme="minorHAnsi"/>
          <w:sz w:val="24"/>
          <w:szCs w:val="24"/>
        </w:rPr>
      </w:pPr>
    </w:p>
    <w:p w14:paraId="78359362" w14:textId="77777777" w:rsidR="00800AB9" w:rsidRPr="004B3655" w:rsidRDefault="00630A55" w:rsidP="00A4230A">
      <w:pPr>
        <w:pStyle w:val="ListParagraph"/>
        <w:numPr>
          <w:ilvl w:val="0"/>
          <w:numId w:val="473"/>
        </w:numPr>
        <w:tabs>
          <w:tab w:val="left" w:pos="1140"/>
          <w:tab w:val="left" w:pos="1141"/>
        </w:tabs>
        <w:spacing w:before="1"/>
        <w:ind w:firstLine="0"/>
        <w:rPr>
          <w:rFonts w:asciiTheme="minorHAnsi" w:hAnsiTheme="minorHAnsi" w:cstheme="minorHAnsi"/>
          <w:color w:val="333333"/>
          <w:sz w:val="24"/>
          <w:szCs w:val="24"/>
        </w:rPr>
      </w:pPr>
      <w:r w:rsidRPr="004B3655">
        <w:rPr>
          <w:rFonts w:asciiTheme="minorHAnsi" w:hAnsiTheme="minorHAnsi" w:cstheme="minorHAnsi"/>
          <w:sz w:val="24"/>
          <w:szCs w:val="24"/>
        </w:rPr>
        <w:t>Blood stored in a blood bank tends, with time, to become relatively depleted</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of 2,3-diphosphoglycerate. What effect does this have on the hemoglobin-oxygen dissociation curve?</w:t>
      </w:r>
    </w:p>
    <w:p w14:paraId="3A6400A0" w14:textId="77777777" w:rsidR="00800AB9" w:rsidRPr="004B3655" w:rsidRDefault="00800AB9" w:rsidP="00A4230A">
      <w:pPr>
        <w:rPr>
          <w:rFonts w:asciiTheme="minorHAnsi" w:hAnsiTheme="minorHAnsi" w:cstheme="minorHAnsi"/>
          <w:sz w:val="24"/>
          <w:szCs w:val="24"/>
        </w:rPr>
      </w:pPr>
    </w:p>
    <w:p w14:paraId="2978D4DD" w14:textId="77777777" w:rsidR="00FA0B23" w:rsidRPr="004B3655" w:rsidRDefault="00FA0B23" w:rsidP="00A4230A">
      <w:pPr>
        <w:rPr>
          <w:rFonts w:asciiTheme="minorHAnsi" w:hAnsiTheme="minorHAnsi" w:cstheme="minorHAnsi"/>
          <w:sz w:val="24"/>
          <w:szCs w:val="24"/>
        </w:rPr>
      </w:pPr>
    </w:p>
    <w:p w14:paraId="1B8AFADA" w14:textId="77777777" w:rsidR="00800AB9" w:rsidRPr="004B3655" w:rsidRDefault="00630A55" w:rsidP="00A4230A">
      <w:pPr>
        <w:pStyle w:val="ListParagraph"/>
        <w:numPr>
          <w:ilvl w:val="0"/>
          <w:numId w:val="463"/>
        </w:numPr>
        <w:tabs>
          <w:tab w:val="left" w:pos="687"/>
        </w:tabs>
        <w:spacing w:before="73" w:line="322" w:lineRule="exact"/>
        <w:ind w:hanging="359"/>
        <w:rPr>
          <w:rFonts w:asciiTheme="minorHAnsi" w:hAnsiTheme="minorHAnsi" w:cstheme="minorHAnsi"/>
          <w:sz w:val="24"/>
          <w:szCs w:val="24"/>
        </w:rPr>
      </w:pPr>
      <w:r w:rsidRPr="004B3655">
        <w:rPr>
          <w:rFonts w:asciiTheme="minorHAnsi" w:hAnsiTheme="minorHAnsi" w:cstheme="minorHAnsi"/>
          <w:sz w:val="24"/>
          <w:szCs w:val="24"/>
        </w:rPr>
        <w:t>Shifts the curve to the left, so that the hemoglobin has a decreased oxygen</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affinity</w:t>
      </w:r>
    </w:p>
    <w:p w14:paraId="3DC64B7F" w14:textId="77777777" w:rsidR="00800AB9" w:rsidRPr="004B3655" w:rsidRDefault="00630A55" w:rsidP="00A4230A">
      <w:pPr>
        <w:pStyle w:val="BodyText"/>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w:t>
      </w:r>
    </w:p>
    <w:p w14:paraId="7B4B19DB" w14:textId="77777777" w:rsidR="00800AB9" w:rsidRPr="004B3655" w:rsidRDefault="00630A55" w:rsidP="00A4230A">
      <w:pPr>
        <w:pStyle w:val="ListParagraph"/>
        <w:numPr>
          <w:ilvl w:val="0"/>
          <w:numId w:val="463"/>
        </w:numPr>
        <w:tabs>
          <w:tab w:val="left" w:pos="704"/>
        </w:tabs>
        <w:ind w:left="328" w:firstLine="0"/>
        <w:rPr>
          <w:rFonts w:asciiTheme="minorHAnsi" w:hAnsiTheme="minorHAnsi" w:cstheme="minorHAnsi"/>
          <w:sz w:val="24"/>
          <w:szCs w:val="24"/>
        </w:rPr>
      </w:pPr>
      <w:r w:rsidRPr="004B3655">
        <w:rPr>
          <w:rFonts w:asciiTheme="minorHAnsi" w:hAnsiTheme="minorHAnsi" w:cstheme="minorHAnsi"/>
          <w:sz w:val="24"/>
          <w:szCs w:val="24"/>
        </w:rPr>
        <w:t>Shifts the curve to the left, so that the hemoglobin has an increased oxygen affinity c- Shifts the curve to the right, so that the hemoglobin has a decreased oxygen affinity d- Shifts the curve to the right, so that the hemoglobin has an increased oxygen affinity e- Does not change the dissociation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curve</w:t>
      </w:r>
    </w:p>
    <w:p w14:paraId="0B2BD4C8" w14:textId="77777777" w:rsidR="00800AB9" w:rsidRPr="004B3655" w:rsidRDefault="00800AB9" w:rsidP="00A4230A">
      <w:pPr>
        <w:pStyle w:val="BodyText"/>
        <w:spacing w:before="1"/>
        <w:rPr>
          <w:rFonts w:asciiTheme="minorHAnsi" w:hAnsiTheme="minorHAnsi" w:cstheme="minorHAnsi"/>
          <w:sz w:val="24"/>
          <w:szCs w:val="24"/>
        </w:rPr>
      </w:pPr>
    </w:p>
    <w:p w14:paraId="2B8EB7A0" w14:textId="77777777" w:rsidR="00800AB9" w:rsidRPr="004B3655" w:rsidRDefault="00630A55" w:rsidP="00A4230A">
      <w:pPr>
        <w:pStyle w:val="ListParagraph"/>
        <w:numPr>
          <w:ilvl w:val="0"/>
          <w:numId w:val="473"/>
        </w:numPr>
        <w:tabs>
          <w:tab w:val="left" w:pos="749"/>
        </w:tabs>
        <w:spacing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A-25-year woman who takes oral contraceptive pills, recently developed intermittent left sided headache with photophobia, vomiting. They occur about once a month and last 24-36 hours.</w:t>
      </w:r>
    </w:p>
    <w:p w14:paraId="1D274D18" w14:textId="77777777" w:rsidR="00800AB9" w:rsidRPr="004B3655" w:rsidRDefault="00630A55" w:rsidP="00A4230A">
      <w:pPr>
        <w:pStyle w:val="BodyText"/>
        <w:tabs>
          <w:tab w:val="left" w:pos="1140"/>
        </w:tabs>
        <w:spacing w:before="16" w:line="506" w:lineRule="exact"/>
        <w:ind w:left="328"/>
        <w:rPr>
          <w:rFonts w:asciiTheme="minorHAnsi" w:hAnsiTheme="minorHAnsi" w:cstheme="minorHAnsi"/>
          <w:sz w:val="24"/>
          <w:szCs w:val="24"/>
        </w:rPr>
      </w:pPr>
      <w:r w:rsidRPr="004B3655">
        <w:rPr>
          <w:rFonts w:asciiTheme="minorHAnsi" w:hAnsiTheme="minorHAnsi" w:cstheme="minorHAnsi"/>
          <w:sz w:val="24"/>
          <w:szCs w:val="24"/>
        </w:rPr>
        <w:lastRenderedPageBreak/>
        <w:t>ONE of the following is most likely diagnosis. a-</w:t>
      </w:r>
      <w:r w:rsidRPr="004B3655">
        <w:rPr>
          <w:rFonts w:asciiTheme="minorHAnsi" w:hAnsiTheme="minorHAnsi" w:cstheme="minorHAnsi"/>
          <w:sz w:val="24"/>
          <w:szCs w:val="24"/>
        </w:rPr>
        <w:tab/>
        <w:t>tension headache</w:t>
      </w:r>
    </w:p>
    <w:p w14:paraId="07C54EA4" w14:textId="77777777" w:rsidR="00800AB9" w:rsidRPr="004B3655" w:rsidRDefault="00630A55" w:rsidP="00A4230A">
      <w:pPr>
        <w:pStyle w:val="ListParagraph"/>
        <w:numPr>
          <w:ilvl w:val="0"/>
          <w:numId w:val="462"/>
        </w:numPr>
        <w:tabs>
          <w:tab w:val="left" w:pos="1140"/>
          <w:tab w:val="left" w:pos="1141"/>
        </w:tabs>
        <w:spacing w:line="281" w:lineRule="exact"/>
        <w:ind w:hanging="813"/>
        <w:rPr>
          <w:rFonts w:asciiTheme="minorHAnsi" w:hAnsiTheme="minorHAnsi" w:cstheme="minorHAnsi"/>
          <w:sz w:val="24"/>
          <w:szCs w:val="24"/>
        </w:rPr>
      </w:pPr>
      <w:r w:rsidRPr="004B3655">
        <w:rPr>
          <w:rFonts w:asciiTheme="minorHAnsi" w:hAnsiTheme="minorHAnsi" w:cstheme="minorHAnsi"/>
          <w:sz w:val="24"/>
          <w:szCs w:val="24"/>
        </w:rPr>
        <w:t>temporal arteritis</w:t>
      </w:r>
    </w:p>
    <w:p w14:paraId="3766908B" w14:textId="77777777" w:rsidR="00800AB9" w:rsidRPr="004B3655" w:rsidRDefault="00630A55" w:rsidP="00A4230A">
      <w:pPr>
        <w:pStyle w:val="ListParagraph"/>
        <w:numPr>
          <w:ilvl w:val="0"/>
          <w:numId w:val="462"/>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trigeminal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neuralgia</w:t>
      </w:r>
    </w:p>
    <w:p w14:paraId="74C3E95A"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migraine******************************** </w:t>
      </w:r>
      <w:r w:rsidRPr="004B3655">
        <w:rPr>
          <w:rFonts w:asciiTheme="minorHAnsi" w:hAnsiTheme="minorHAnsi" w:cstheme="minorHAnsi"/>
          <w:sz w:val="24"/>
          <w:szCs w:val="24"/>
        </w:rPr>
        <w:t>e-</w:t>
      </w:r>
      <w:r w:rsidRPr="004B3655">
        <w:rPr>
          <w:rFonts w:asciiTheme="minorHAnsi" w:hAnsiTheme="minorHAnsi" w:cstheme="minorHAnsi"/>
          <w:sz w:val="24"/>
          <w:szCs w:val="24"/>
        </w:rPr>
        <w:tab/>
        <w:t>Cluster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headache.</w:t>
      </w:r>
    </w:p>
    <w:p w14:paraId="1ADC1F21" w14:textId="77777777" w:rsidR="00800AB9" w:rsidRPr="004B3655" w:rsidRDefault="00800AB9" w:rsidP="00A4230A">
      <w:pPr>
        <w:pStyle w:val="BodyText"/>
        <w:rPr>
          <w:rFonts w:asciiTheme="minorHAnsi" w:hAnsiTheme="minorHAnsi" w:cstheme="minorHAnsi"/>
          <w:sz w:val="24"/>
          <w:szCs w:val="24"/>
        </w:rPr>
      </w:pPr>
    </w:p>
    <w:p w14:paraId="09A2EB2A" w14:textId="77777777" w:rsidR="00800AB9" w:rsidRPr="004B3655" w:rsidRDefault="00800AB9" w:rsidP="00A4230A">
      <w:pPr>
        <w:pStyle w:val="BodyText"/>
        <w:rPr>
          <w:rFonts w:asciiTheme="minorHAnsi" w:hAnsiTheme="minorHAnsi" w:cstheme="minorHAnsi"/>
          <w:sz w:val="24"/>
          <w:szCs w:val="24"/>
        </w:rPr>
      </w:pPr>
    </w:p>
    <w:p w14:paraId="4A246A3F" w14:textId="77777777" w:rsidR="00800AB9" w:rsidRPr="004B3655" w:rsidRDefault="00800AB9" w:rsidP="00A4230A">
      <w:pPr>
        <w:pStyle w:val="BodyText"/>
        <w:rPr>
          <w:rFonts w:asciiTheme="minorHAnsi" w:hAnsiTheme="minorHAnsi" w:cstheme="minorHAnsi"/>
          <w:sz w:val="24"/>
          <w:szCs w:val="24"/>
        </w:rPr>
      </w:pPr>
    </w:p>
    <w:p w14:paraId="720CD15E" w14:textId="77777777" w:rsidR="00800AB9" w:rsidRPr="004B3655" w:rsidRDefault="00800AB9" w:rsidP="00A4230A">
      <w:pPr>
        <w:pStyle w:val="BodyText"/>
        <w:spacing w:before="11"/>
        <w:rPr>
          <w:rFonts w:asciiTheme="minorHAnsi" w:hAnsiTheme="minorHAnsi" w:cstheme="minorHAnsi"/>
          <w:sz w:val="24"/>
          <w:szCs w:val="24"/>
        </w:rPr>
      </w:pPr>
    </w:p>
    <w:p w14:paraId="70C90539" w14:textId="77777777" w:rsidR="00800AB9" w:rsidRPr="004B3655" w:rsidRDefault="00630A55" w:rsidP="00A4230A">
      <w:pPr>
        <w:pStyle w:val="ListParagraph"/>
        <w:numPr>
          <w:ilvl w:val="0"/>
          <w:numId w:val="473"/>
        </w:numPr>
        <w:tabs>
          <w:tab w:val="left" w:pos="683"/>
          <w:tab w:val="left" w:pos="1200"/>
        </w:tabs>
        <w:spacing w:line="510" w:lineRule="atLeast"/>
        <w:ind w:firstLine="0"/>
        <w:rPr>
          <w:rFonts w:asciiTheme="minorHAnsi" w:hAnsiTheme="minorHAnsi" w:cstheme="minorHAnsi"/>
          <w:sz w:val="24"/>
          <w:szCs w:val="24"/>
        </w:rPr>
      </w:pPr>
      <w:r w:rsidRPr="004B3655">
        <w:rPr>
          <w:rFonts w:asciiTheme="minorHAnsi" w:hAnsiTheme="minorHAnsi" w:cstheme="minorHAnsi"/>
          <w:sz w:val="24"/>
          <w:szCs w:val="24"/>
        </w:rPr>
        <w:t>In anaphylactic shock, ONE of the following drugs should be given FIREST. a-</w:t>
      </w:r>
      <w:r w:rsidRPr="004B3655">
        <w:rPr>
          <w:rFonts w:asciiTheme="minorHAnsi" w:hAnsiTheme="minorHAnsi" w:cstheme="minorHAnsi"/>
          <w:sz w:val="24"/>
          <w:szCs w:val="24"/>
        </w:rPr>
        <w:tab/>
        <w:t>intramuscular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epinephrine********************************</w:t>
      </w:r>
    </w:p>
    <w:p w14:paraId="6ADA4222" w14:textId="77777777" w:rsidR="00800AB9" w:rsidRPr="004B3655" w:rsidRDefault="00630A55" w:rsidP="00A4230A">
      <w:pPr>
        <w:pStyle w:val="ListParagraph"/>
        <w:numPr>
          <w:ilvl w:val="0"/>
          <w:numId w:val="461"/>
        </w:numPr>
        <w:tabs>
          <w:tab w:val="left" w:pos="1200"/>
          <w:tab w:val="left" w:pos="1201"/>
        </w:tabs>
        <w:spacing w:line="320" w:lineRule="exact"/>
        <w:ind w:hanging="873"/>
        <w:rPr>
          <w:rFonts w:asciiTheme="minorHAnsi" w:hAnsiTheme="minorHAnsi" w:cstheme="minorHAnsi"/>
          <w:sz w:val="24"/>
          <w:szCs w:val="24"/>
        </w:rPr>
      </w:pPr>
      <w:r w:rsidRPr="004B3655">
        <w:rPr>
          <w:rFonts w:asciiTheme="minorHAnsi" w:hAnsiTheme="minorHAnsi" w:cstheme="minorHAnsi"/>
          <w:sz w:val="24"/>
          <w:szCs w:val="24"/>
        </w:rPr>
        <w:t>oral predinsolone</w:t>
      </w:r>
    </w:p>
    <w:p w14:paraId="5227F7E1" w14:textId="77777777" w:rsidR="00800AB9" w:rsidRPr="004B3655" w:rsidRDefault="00630A55" w:rsidP="00A4230A">
      <w:pPr>
        <w:pStyle w:val="ListParagraph"/>
        <w:numPr>
          <w:ilvl w:val="0"/>
          <w:numId w:val="461"/>
        </w:numPr>
        <w:tabs>
          <w:tab w:val="left" w:pos="1200"/>
          <w:tab w:val="left" w:pos="1201"/>
        </w:tabs>
        <w:spacing w:line="322" w:lineRule="exact"/>
        <w:ind w:hanging="873"/>
        <w:rPr>
          <w:rFonts w:asciiTheme="minorHAnsi" w:hAnsiTheme="minorHAnsi" w:cstheme="minorHAnsi"/>
          <w:sz w:val="24"/>
          <w:szCs w:val="24"/>
        </w:rPr>
      </w:pPr>
      <w:r w:rsidRPr="004B3655">
        <w:rPr>
          <w:rFonts w:asciiTheme="minorHAnsi" w:hAnsiTheme="minorHAnsi" w:cstheme="minorHAnsi"/>
          <w:sz w:val="24"/>
          <w:szCs w:val="24"/>
        </w:rPr>
        <w:t>oral antihistamine</w:t>
      </w:r>
    </w:p>
    <w:p w14:paraId="625D515F" w14:textId="77777777" w:rsidR="00800AB9" w:rsidRPr="004B3655" w:rsidRDefault="00630A55" w:rsidP="00A4230A">
      <w:pPr>
        <w:pStyle w:val="ListParagraph"/>
        <w:numPr>
          <w:ilvl w:val="0"/>
          <w:numId w:val="461"/>
        </w:numPr>
        <w:tabs>
          <w:tab w:val="left" w:pos="1200"/>
          <w:tab w:val="left" w:pos="1201"/>
        </w:tabs>
        <w:ind w:left="328" w:firstLine="0"/>
        <w:rPr>
          <w:rFonts w:asciiTheme="minorHAnsi" w:hAnsiTheme="minorHAnsi" w:cstheme="minorHAnsi"/>
          <w:sz w:val="24"/>
          <w:szCs w:val="24"/>
        </w:rPr>
      </w:pPr>
      <w:r w:rsidRPr="004B3655">
        <w:rPr>
          <w:rFonts w:asciiTheme="minorHAnsi" w:hAnsiTheme="minorHAnsi" w:cstheme="minorHAnsi"/>
          <w:sz w:val="24"/>
          <w:szCs w:val="24"/>
        </w:rPr>
        <w:t>intramuscular antihistamine e-</w:t>
      </w:r>
      <w:r w:rsidRPr="004B3655">
        <w:rPr>
          <w:rFonts w:asciiTheme="minorHAnsi" w:hAnsiTheme="minorHAnsi" w:cstheme="minorHAnsi"/>
          <w:sz w:val="24"/>
          <w:szCs w:val="24"/>
        </w:rPr>
        <w:tab/>
        <w:t>intravenous atropine.</w:t>
      </w:r>
    </w:p>
    <w:p w14:paraId="31079329" w14:textId="77777777" w:rsidR="00800AB9" w:rsidRPr="004B3655" w:rsidRDefault="00800AB9" w:rsidP="00A4230A">
      <w:pPr>
        <w:pStyle w:val="BodyText"/>
        <w:spacing w:before="2"/>
        <w:rPr>
          <w:rFonts w:asciiTheme="minorHAnsi" w:hAnsiTheme="minorHAnsi" w:cstheme="minorHAnsi"/>
          <w:sz w:val="24"/>
          <w:szCs w:val="24"/>
        </w:rPr>
      </w:pPr>
    </w:p>
    <w:p w14:paraId="0AA56A15" w14:textId="77777777" w:rsidR="00800AB9" w:rsidRPr="004B3655" w:rsidRDefault="00630A55" w:rsidP="00A4230A">
      <w:pPr>
        <w:pStyle w:val="ListParagraph"/>
        <w:numPr>
          <w:ilvl w:val="0"/>
          <w:numId w:val="473"/>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regarding the ANA(Antinuclear antibody ) test Except. a- it is the mainstay test in</w:t>
      </w:r>
      <w:r w:rsidRPr="004B3655">
        <w:rPr>
          <w:rFonts w:asciiTheme="minorHAnsi" w:hAnsiTheme="minorHAnsi" w:cstheme="minorHAnsi"/>
          <w:spacing w:val="-12"/>
          <w:sz w:val="24"/>
          <w:szCs w:val="24"/>
        </w:rPr>
        <w:t xml:space="preserve"> </w:t>
      </w:r>
      <w:r w:rsidRPr="004B3655">
        <w:rPr>
          <w:rFonts w:asciiTheme="minorHAnsi" w:hAnsiTheme="minorHAnsi" w:cstheme="minorHAnsi"/>
          <w:spacing w:val="-2"/>
          <w:sz w:val="24"/>
          <w:szCs w:val="24"/>
        </w:rPr>
        <w:t>SLE</w:t>
      </w:r>
    </w:p>
    <w:p w14:paraId="06E36779"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b- there are several techniques for making this test.</w:t>
      </w:r>
    </w:p>
    <w:p w14:paraId="5D053724" w14:textId="77777777" w:rsidR="00800AB9" w:rsidRPr="004B3655" w:rsidRDefault="00630A55"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sz w:val="24"/>
          <w:szCs w:val="24"/>
        </w:rPr>
        <w:t>c- it is highly specific test for SLE.**************************************** d- it may be positive in normal individuals.</w:t>
      </w:r>
    </w:p>
    <w:p w14:paraId="2C214409"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it is highly sensitive in SLE.</w:t>
      </w:r>
    </w:p>
    <w:p w14:paraId="133BCC96" w14:textId="77777777" w:rsidR="00800AB9" w:rsidRPr="004B3655" w:rsidRDefault="00800AB9" w:rsidP="00A4230A">
      <w:pPr>
        <w:pStyle w:val="BodyText"/>
        <w:rPr>
          <w:rFonts w:asciiTheme="minorHAnsi" w:hAnsiTheme="minorHAnsi" w:cstheme="minorHAnsi"/>
          <w:sz w:val="24"/>
          <w:szCs w:val="24"/>
        </w:rPr>
      </w:pPr>
    </w:p>
    <w:p w14:paraId="78245C9F" w14:textId="77777777" w:rsidR="00800AB9" w:rsidRPr="004B3655" w:rsidRDefault="00630A55" w:rsidP="00A4230A">
      <w:pPr>
        <w:pStyle w:val="ListParagraph"/>
        <w:numPr>
          <w:ilvl w:val="0"/>
          <w:numId w:val="473"/>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causes of high ESR Except.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Anemia</w:t>
      </w:r>
    </w:p>
    <w:p w14:paraId="26024091" w14:textId="77777777" w:rsidR="00800AB9" w:rsidRPr="004B3655" w:rsidRDefault="00630A55" w:rsidP="00A4230A">
      <w:pPr>
        <w:pStyle w:val="ListParagraph"/>
        <w:numPr>
          <w:ilvl w:val="0"/>
          <w:numId w:val="460"/>
        </w:numPr>
        <w:tabs>
          <w:tab w:val="left" w:pos="634"/>
        </w:tabs>
        <w:spacing w:before="2"/>
        <w:ind w:hanging="306"/>
        <w:rPr>
          <w:rFonts w:asciiTheme="minorHAnsi" w:hAnsiTheme="minorHAnsi" w:cstheme="minorHAnsi"/>
          <w:sz w:val="24"/>
          <w:szCs w:val="24"/>
        </w:rPr>
      </w:pPr>
      <w:r w:rsidRPr="004B3655">
        <w:rPr>
          <w:rFonts w:asciiTheme="minorHAnsi" w:hAnsiTheme="minorHAnsi" w:cstheme="minorHAnsi"/>
          <w:sz w:val="24"/>
          <w:szCs w:val="24"/>
        </w:rPr>
        <w:t>polycythemia rubra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vera*********************</w:t>
      </w:r>
    </w:p>
    <w:p w14:paraId="3F73B771" w14:textId="77777777" w:rsidR="00800AB9" w:rsidRPr="004B3655" w:rsidRDefault="00630A55" w:rsidP="00A4230A">
      <w:pPr>
        <w:pStyle w:val="ListParagraph"/>
        <w:numPr>
          <w:ilvl w:val="0"/>
          <w:numId w:val="460"/>
        </w:numPr>
        <w:tabs>
          <w:tab w:val="left" w:pos="617"/>
        </w:tabs>
        <w:spacing w:before="73" w:line="376" w:lineRule="auto"/>
        <w:ind w:left="328" w:firstLine="0"/>
        <w:jc w:val="both"/>
        <w:rPr>
          <w:rFonts w:asciiTheme="minorHAnsi" w:hAnsiTheme="minorHAnsi" w:cstheme="minorHAnsi"/>
          <w:sz w:val="24"/>
          <w:szCs w:val="24"/>
        </w:rPr>
      </w:pPr>
      <w:r w:rsidRPr="004B3655">
        <w:rPr>
          <w:rFonts w:asciiTheme="minorHAnsi" w:hAnsiTheme="minorHAnsi" w:cstheme="minorHAnsi"/>
          <w:sz w:val="24"/>
          <w:szCs w:val="24"/>
        </w:rPr>
        <w:t>multiple myeloma d- giant cell arteritis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tuberculosis.</w:t>
      </w:r>
    </w:p>
    <w:p w14:paraId="55514FCD" w14:textId="77777777" w:rsidR="00800AB9" w:rsidRPr="004B3655" w:rsidRDefault="00630A55" w:rsidP="00A4230A">
      <w:pPr>
        <w:pStyle w:val="ListParagraph"/>
        <w:numPr>
          <w:ilvl w:val="0"/>
          <w:numId w:val="473"/>
        </w:numPr>
        <w:tabs>
          <w:tab w:val="left" w:pos="749"/>
        </w:tabs>
        <w:spacing w:before="1" w:line="259" w:lineRule="auto"/>
        <w:ind w:firstLine="0"/>
        <w:rPr>
          <w:rFonts w:asciiTheme="minorHAnsi" w:hAnsiTheme="minorHAnsi" w:cstheme="minorHAnsi"/>
          <w:sz w:val="24"/>
          <w:szCs w:val="24"/>
        </w:rPr>
      </w:pPr>
      <w:r w:rsidRPr="004B3655">
        <w:rPr>
          <w:rFonts w:asciiTheme="minorHAnsi" w:hAnsiTheme="minorHAnsi" w:cstheme="minorHAnsi"/>
          <w:sz w:val="24"/>
          <w:szCs w:val="24"/>
        </w:rPr>
        <w:t>An elderly man on treatment for irregular heart rate develop ankle oedema for</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which he is given a new drug. 2 weeks later he develops complete heart block, nausea and complains of seeing "</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yellow".</w:t>
      </w:r>
    </w:p>
    <w:p w14:paraId="2B6F5EF0" w14:textId="77777777" w:rsidR="00800AB9" w:rsidRPr="004B3655" w:rsidRDefault="00630A55" w:rsidP="00A4230A">
      <w:pPr>
        <w:pStyle w:val="BodyText"/>
        <w:tabs>
          <w:tab w:val="left" w:pos="1140"/>
        </w:tabs>
        <w:spacing w:before="14" w:line="508" w:lineRule="exact"/>
        <w:ind w:left="328"/>
        <w:rPr>
          <w:rFonts w:asciiTheme="minorHAnsi" w:hAnsiTheme="minorHAnsi" w:cstheme="minorHAnsi"/>
          <w:sz w:val="24"/>
          <w:szCs w:val="24"/>
        </w:rPr>
      </w:pPr>
      <w:r w:rsidRPr="004B3655">
        <w:rPr>
          <w:rFonts w:asciiTheme="minorHAnsi" w:hAnsiTheme="minorHAnsi" w:cstheme="minorHAnsi"/>
          <w:sz w:val="24"/>
          <w:szCs w:val="24"/>
        </w:rPr>
        <w:t>ONE of the following drug combination is most likely the cause for above complaints. a-</w:t>
      </w:r>
      <w:r w:rsidRPr="004B3655">
        <w:rPr>
          <w:rFonts w:asciiTheme="minorHAnsi" w:hAnsiTheme="minorHAnsi" w:cstheme="minorHAnsi"/>
          <w:sz w:val="24"/>
          <w:szCs w:val="24"/>
        </w:rPr>
        <w:tab/>
        <w:t>theophylline and erythromycin.</w:t>
      </w:r>
    </w:p>
    <w:p w14:paraId="6A99F381" w14:textId="77777777" w:rsidR="00800AB9" w:rsidRPr="004B3655" w:rsidRDefault="00630A55" w:rsidP="00A4230A">
      <w:pPr>
        <w:pStyle w:val="ListParagraph"/>
        <w:numPr>
          <w:ilvl w:val="0"/>
          <w:numId w:val="459"/>
        </w:numPr>
        <w:tabs>
          <w:tab w:val="left" w:pos="1140"/>
          <w:tab w:val="left" w:pos="1141"/>
        </w:tabs>
        <w:spacing w:line="281" w:lineRule="exact"/>
        <w:ind w:hanging="813"/>
        <w:rPr>
          <w:rFonts w:asciiTheme="minorHAnsi" w:hAnsiTheme="minorHAnsi" w:cstheme="minorHAnsi"/>
          <w:sz w:val="24"/>
          <w:szCs w:val="24"/>
        </w:rPr>
      </w:pPr>
      <w:r w:rsidRPr="004B3655">
        <w:rPr>
          <w:rFonts w:asciiTheme="minorHAnsi" w:hAnsiTheme="minorHAnsi" w:cstheme="minorHAnsi"/>
          <w:sz w:val="24"/>
          <w:szCs w:val="24"/>
        </w:rPr>
        <w:t>Propranolol with</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verapamil</w:t>
      </w:r>
    </w:p>
    <w:p w14:paraId="2F1F7F4B" w14:textId="77777777" w:rsidR="00800AB9" w:rsidRPr="004B3655" w:rsidRDefault="00630A55" w:rsidP="00A4230A">
      <w:pPr>
        <w:pStyle w:val="ListParagraph"/>
        <w:numPr>
          <w:ilvl w:val="0"/>
          <w:numId w:val="45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Amiodarone with captopril</w:t>
      </w:r>
    </w:p>
    <w:p w14:paraId="66633B82" w14:textId="77777777" w:rsidR="00800AB9" w:rsidRPr="004B3655" w:rsidRDefault="00630A55"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Digoxin with frusemide (lasixs)****************************** e-</w:t>
      </w:r>
      <w:r w:rsidRPr="004B3655">
        <w:rPr>
          <w:rFonts w:asciiTheme="minorHAnsi" w:hAnsiTheme="minorHAnsi" w:cstheme="minorHAnsi"/>
          <w:sz w:val="24"/>
          <w:szCs w:val="24"/>
        </w:rPr>
        <w:tab/>
        <w:t>ACE inhibitor 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atenolol.</w:t>
      </w:r>
    </w:p>
    <w:p w14:paraId="07EECD36" w14:textId="77777777" w:rsidR="00800AB9" w:rsidRPr="004B3655" w:rsidRDefault="00630A55" w:rsidP="00A4230A">
      <w:pPr>
        <w:pStyle w:val="ListParagraph"/>
        <w:numPr>
          <w:ilvl w:val="0"/>
          <w:numId w:val="473"/>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A 52-year-old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presents to his physician after a community health screening test reveals a fasting glucose of 170 mg/dL. Physical examination is remarkable for bronze skin pigmentation, hepatomegaly, splenomegaly, and limitation of motion in the second and third metacarpophalangeal joints of both hands. The man has no known history of hemolytic anemia, and takes daily multivitamins without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minerals.</w:t>
      </w:r>
    </w:p>
    <w:p w14:paraId="6F434211"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Which ONE of the following pigments is most likely present in the man's liver?</w:t>
      </w:r>
    </w:p>
    <w:p w14:paraId="024A81E3"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a- Bilirubin b- Carotene</w:t>
      </w:r>
    </w:p>
    <w:p w14:paraId="7F6590BE"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c- Ferritin *************************** d- Lipofuscin</w:t>
      </w:r>
    </w:p>
    <w:p w14:paraId="766EBA77"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 Melanin</w:t>
      </w:r>
    </w:p>
    <w:p w14:paraId="10F4584D" w14:textId="77777777" w:rsidR="00800AB9" w:rsidRPr="004B3655" w:rsidRDefault="00800AB9" w:rsidP="00A4230A">
      <w:pPr>
        <w:pStyle w:val="BodyText"/>
        <w:rPr>
          <w:rFonts w:asciiTheme="minorHAnsi" w:hAnsiTheme="minorHAnsi" w:cstheme="minorHAnsi"/>
          <w:sz w:val="24"/>
          <w:szCs w:val="24"/>
        </w:rPr>
      </w:pPr>
    </w:p>
    <w:p w14:paraId="08EC3933" w14:textId="77777777" w:rsidR="00800AB9" w:rsidRPr="004B3655" w:rsidRDefault="00630A55" w:rsidP="00A4230A">
      <w:pPr>
        <w:pStyle w:val="ListParagraph"/>
        <w:numPr>
          <w:ilvl w:val="0"/>
          <w:numId w:val="473"/>
        </w:numPr>
        <w:tabs>
          <w:tab w:val="left" w:pos="749"/>
        </w:tabs>
        <w:spacing w:before="1" w:line="25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A 45-year-old homeless man has a chronic cough, a cavitary lesion of the lung, and is sputum positive for </w:t>
      </w:r>
      <w:r w:rsidRPr="004B3655">
        <w:rPr>
          <w:rFonts w:asciiTheme="minorHAnsi" w:hAnsiTheme="minorHAnsi" w:cstheme="minorHAnsi"/>
          <w:sz w:val="24"/>
          <w:szCs w:val="24"/>
        </w:rPr>
        <w:lastRenderedPageBreak/>
        <w:t>acid-fast bacilli. Which ONE of the following is the principle form of defense by which the patient's body fights this infection?</w:t>
      </w:r>
    </w:p>
    <w:p w14:paraId="695B07FB" w14:textId="77777777" w:rsidR="00800AB9" w:rsidRPr="004B3655" w:rsidRDefault="00630A55" w:rsidP="00A4230A">
      <w:pPr>
        <w:pStyle w:val="ListParagraph"/>
        <w:numPr>
          <w:ilvl w:val="0"/>
          <w:numId w:val="458"/>
        </w:numPr>
        <w:tabs>
          <w:tab w:val="left" w:pos="687"/>
        </w:tabs>
        <w:spacing w:line="321" w:lineRule="exact"/>
        <w:ind w:hanging="359"/>
        <w:rPr>
          <w:rFonts w:asciiTheme="minorHAnsi" w:hAnsiTheme="minorHAnsi" w:cstheme="minorHAnsi"/>
          <w:sz w:val="24"/>
          <w:szCs w:val="24"/>
        </w:rPr>
      </w:pPr>
      <w:r w:rsidRPr="004B3655">
        <w:rPr>
          <w:rFonts w:asciiTheme="minorHAnsi" w:hAnsiTheme="minorHAnsi" w:cstheme="minorHAnsi"/>
          <w:sz w:val="24"/>
          <w:szCs w:val="24"/>
        </w:rPr>
        <w:t>Antibody-mediated phagocytosis</w:t>
      </w:r>
    </w:p>
    <w:p w14:paraId="644E19B3" w14:textId="77777777" w:rsidR="00800AB9" w:rsidRPr="004B3655" w:rsidRDefault="00630A55" w:rsidP="00A4230A">
      <w:pPr>
        <w:pStyle w:val="ListParagraph"/>
        <w:numPr>
          <w:ilvl w:val="0"/>
          <w:numId w:val="458"/>
        </w:numPr>
        <w:tabs>
          <w:tab w:val="left" w:pos="704"/>
        </w:tabs>
        <w:spacing w:before="26"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Cell-mediated immunity****************** c- IgA-mediated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hypersensitivity</w:t>
      </w:r>
    </w:p>
    <w:p w14:paraId="233CC8FD" w14:textId="77777777" w:rsidR="00800AB9" w:rsidRPr="004B3655" w:rsidRDefault="00630A55" w:rsidP="00A4230A">
      <w:pPr>
        <w:pStyle w:val="BodyText"/>
        <w:spacing w:line="256" w:lineRule="auto"/>
        <w:ind w:left="328"/>
        <w:rPr>
          <w:rFonts w:asciiTheme="minorHAnsi" w:hAnsiTheme="minorHAnsi" w:cstheme="minorHAnsi"/>
          <w:sz w:val="24"/>
          <w:szCs w:val="24"/>
        </w:rPr>
      </w:pPr>
      <w:r w:rsidRPr="004B3655">
        <w:rPr>
          <w:rFonts w:asciiTheme="minorHAnsi" w:hAnsiTheme="minorHAnsi" w:cstheme="minorHAnsi"/>
          <w:sz w:val="24"/>
          <w:szCs w:val="24"/>
        </w:rPr>
        <w:t>d- IgE-mediated hypersensitivity e- Neutrophil ingestion of</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bacteria</w:t>
      </w:r>
    </w:p>
    <w:p w14:paraId="6DF74708" w14:textId="77777777" w:rsidR="00800AB9" w:rsidRPr="004B3655" w:rsidRDefault="00800AB9" w:rsidP="00A4230A">
      <w:pPr>
        <w:spacing w:line="256" w:lineRule="auto"/>
        <w:rPr>
          <w:rFonts w:asciiTheme="minorHAnsi" w:hAnsiTheme="minorHAnsi" w:cstheme="minorHAnsi"/>
          <w:sz w:val="24"/>
          <w:szCs w:val="24"/>
        </w:rPr>
        <w:sectPr w:rsidR="00800AB9" w:rsidRPr="004B3655">
          <w:headerReference w:type="default" r:id="rId120"/>
          <w:footerReference w:type="default" r:id="rId121"/>
          <w:pgSz w:w="11910" w:h="16840"/>
          <w:pgMar w:top="0" w:right="280" w:bottom="1420" w:left="480" w:header="0" w:footer="1239" w:gutter="0"/>
          <w:cols w:space="720"/>
        </w:sectPr>
      </w:pPr>
    </w:p>
    <w:p w14:paraId="426CF5CB" w14:textId="77777777" w:rsidR="00800AB9" w:rsidRPr="004B3655" w:rsidRDefault="00630A55" w:rsidP="00A4230A">
      <w:pPr>
        <w:pStyle w:val="ListParagraph"/>
        <w:numPr>
          <w:ilvl w:val="0"/>
          <w:numId w:val="473"/>
        </w:numPr>
        <w:tabs>
          <w:tab w:val="left" w:pos="749"/>
        </w:tabs>
        <w:spacing w:before="67" w:line="25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 xml:space="preserve">A 54-year-old male with acute lymphocytic leukemia develops a blast crisis. He is treated with intensive systemic chemotherapy. Following treatment, </w:t>
      </w:r>
      <w:r w:rsidRPr="004B3655">
        <w:rPr>
          <w:rFonts w:asciiTheme="minorHAnsi" w:hAnsiTheme="minorHAnsi" w:cstheme="minorHAnsi"/>
          <w:spacing w:val="2"/>
          <w:sz w:val="24"/>
          <w:szCs w:val="24"/>
        </w:rPr>
        <w:t xml:space="preserve">the </w:t>
      </w:r>
      <w:r w:rsidRPr="004B3655">
        <w:rPr>
          <w:rFonts w:asciiTheme="minorHAnsi" w:hAnsiTheme="minorHAnsi" w:cstheme="minorHAnsi"/>
          <w:sz w:val="24"/>
          <w:szCs w:val="24"/>
        </w:rPr>
        <w:t>patient will be</w:t>
      </w:r>
      <w:r w:rsidRPr="004B3655">
        <w:rPr>
          <w:rFonts w:asciiTheme="minorHAnsi" w:hAnsiTheme="minorHAnsi" w:cstheme="minorHAnsi"/>
          <w:spacing w:val="-46"/>
          <w:sz w:val="24"/>
          <w:szCs w:val="24"/>
        </w:rPr>
        <w:t xml:space="preserve"> </w:t>
      </w:r>
      <w:r w:rsidRPr="004B3655">
        <w:rPr>
          <w:rFonts w:asciiTheme="minorHAnsi" w:hAnsiTheme="minorHAnsi" w:cstheme="minorHAnsi"/>
          <w:sz w:val="24"/>
          <w:szCs w:val="24"/>
        </w:rPr>
        <w:t>at increased risk for the development of ONE of the</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following.</w:t>
      </w:r>
    </w:p>
    <w:p w14:paraId="691E3832"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a- bile pigment gallstones b- cholesterol gallstones c- cystine kidney stones d- struvite kidney stones</w:t>
      </w:r>
    </w:p>
    <w:p w14:paraId="475ED2FF" w14:textId="77777777" w:rsidR="00800AB9" w:rsidRPr="004B3655" w:rsidRDefault="00630A55" w:rsidP="00A4230A">
      <w:pPr>
        <w:pStyle w:val="BodyText"/>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 uric acid kidney stones *****************************</w:t>
      </w:r>
    </w:p>
    <w:p w14:paraId="1BD14BA4" w14:textId="77777777" w:rsidR="00800AB9" w:rsidRPr="004B3655" w:rsidRDefault="00800AB9" w:rsidP="00A4230A">
      <w:pPr>
        <w:pStyle w:val="BodyText"/>
        <w:rPr>
          <w:rFonts w:asciiTheme="minorHAnsi" w:hAnsiTheme="minorHAnsi" w:cstheme="minorHAnsi"/>
          <w:sz w:val="24"/>
          <w:szCs w:val="24"/>
        </w:rPr>
      </w:pPr>
    </w:p>
    <w:p w14:paraId="474FA599" w14:textId="77777777" w:rsidR="00800AB9" w:rsidRPr="004B3655" w:rsidRDefault="00630A55" w:rsidP="00A4230A">
      <w:pPr>
        <w:pStyle w:val="ListParagraph"/>
        <w:numPr>
          <w:ilvl w:val="0"/>
          <w:numId w:val="473"/>
        </w:numPr>
        <w:tabs>
          <w:tab w:val="left" w:pos="749"/>
        </w:tabs>
        <w:spacing w:before="186"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30-year-old pregnant woman complains to her physician of feeling very tired during her pregnancy. A complete blood count with differential reveals a Hg 10 g/dl, with hypersegmented neutrophils and large red cells. Deficiency of which ONE of</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the following would be most likely to produce these</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findings?</w:t>
      </w:r>
    </w:p>
    <w:p w14:paraId="5590C250"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a- Ascorbic acid b- Calcium</w:t>
      </w:r>
    </w:p>
    <w:p w14:paraId="2D7B47D6"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c- Copper</w:t>
      </w:r>
    </w:p>
    <w:p w14:paraId="6D7FAF3C" w14:textId="77777777" w:rsidR="00800AB9" w:rsidRPr="004B3655" w:rsidRDefault="00630A55" w:rsidP="00A4230A">
      <w:pPr>
        <w:pStyle w:val="BodyText"/>
        <w:spacing w:before="26" w:line="259" w:lineRule="auto"/>
        <w:ind w:left="328"/>
        <w:rPr>
          <w:rFonts w:asciiTheme="minorHAnsi" w:hAnsiTheme="minorHAnsi" w:cstheme="minorHAnsi"/>
          <w:sz w:val="24"/>
          <w:szCs w:val="24"/>
        </w:rPr>
      </w:pPr>
      <w:r w:rsidRPr="004B3655">
        <w:rPr>
          <w:rFonts w:asciiTheme="minorHAnsi" w:hAnsiTheme="minorHAnsi" w:cstheme="minorHAnsi"/>
          <w:sz w:val="24"/>
          <w:szCs w:val="24"/>
        </w:rPr>
        <w:t>d- Folate **************************** e- Iron</w:t>
      </w:r>
    </w:p>
    <w:p w14:paraId="56729079" w14:textId="77777777" w:rsidR="00800AB9" w:rsidRPr="004B3655" w:rsidRDefault="00800AB9" w:rsidP="00A4230A">
      <w:pPr>
        <w:pStyle w:val="BodyText"/>
        <w:rPr>
          <w:rFonts w:asciiTheme="minorHAnsi" w:hAnsiTheme="minorHAnsi" w:cstheme="minorHAnsi"/>
          <w:sz w:val="24"/>
          <w:szCs w:val="24"/>
        </w:rPr>
      </w:pPr>
    </w:p>
    <w:p w14:paraId="041D5F95" w14:textId="77777777" w:rsidR="00800AB9" w:rsidRPr="004B3655" w:rsidRDefault="00800AB9" w:rsidP="00A4230A">
      <w:pPr>
        <w:pStyle w:val="BodyText"/>
        <w:spacing w:before="10"/>
        <w:rPr>
          <w:rFonts w:asciiTheme="minorHAnsi" w:hAnsiTheme="minorHAnsi" w:cstheme="minorHAnsi"/>
          <w:sz w:val="24"/>
          <w:szCs w:val="24"/>
        </w:rPr>
      </w:pPr>
    </w:p>
    <w:p w14:paraId="75E880A3" w14:textId="77777777" w:rsidR="00800AB9" w:rsidRPr="004B3655" w:rsidRDefault="00630A55" w:rsidP="00A4230A">
      <w:pPr>
        <w:pStyle w:val="ListParagraph"/>
        <w:numPr>
          <w:ilvl w:val="0"/>
          <w:numId w:val="473"/>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A 26-year-old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presents to his physician with a chronic cough. The man is a smoker, and states that he also gets frequent headaches and aches in his legs when he exercises. Chest x-ray demonstrates notching of his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ribs.</w:t>
      </w:r>
    </w:p>
    <w:p w14:paraId="739BDF2E" w14:textId="77777777" w:rsidR="00800AB9" w:rsidRPr="004B3655" w:rsidRDefault="00630A55" w:rsidP="00A4230A">
      <w:pPr>
        <w:pStyle w:val="BodyText"/>
        <w:spacing w:before="160" w:line="259" w:lineRule="auto"/>
        <w:ind w:left="328"/>
        <w:rPr>
          <w:rFonts w:asciiTheme="minorHAnsi" w:hAnsiTheme="minorHAnsi" w:cstheme="minorHAnsi"/>
          <w:sz w:val="24"/>
          <w:szCs w:val="24"/>
        </w:rPr>
      </w:pPr>
      <w:r w:rsidRPr="004B3655">
        <w:rPr>
          <w:rFonts w:asciiTheme="minorHAnsi" w:hAnsiTheme="minorHAnsi" w:cstheme="minorHAnsi"/>
          <w:sz w:val="24"/>
          <w:szCs w:val="24"/>
        </w:rPr>
        <w:t>Which ONE of the following undiagnosed congenital defects may be responsible for these findings?</w:t>
      </w:r>
    </w:p>
    <w:p w14:paraId="3DCDCC31"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a- Coarctation of the aorta ****************** b- Eisenmenger's syndrome</w:t>
      </w:r>
    </w:p>
    <w:p w14:paraId="1B1F3D9C" w14:textId="77777777" w:rsidR="00800AB9" w:rsidRPr="004B3655" w:rsidRDefault="00630A55" w:rsidP="00A4230A">
      <w:pPr>
        <w:pStyle w:val="ListParagraph"/>
        <w:numPr>
          <w:ilvl w:val="0"/>
          <w:numId w:val="457"/>
        </w:numPr>
        <w:tabs>
          <w:tab w:val="left" w:pos="617"/>
        </w:tabs>
        <w:spacing w:before="1"/>
        <w:ind w:hanging="289"/>
        <w:rPr>
          <w:rFonts w:asciiTheme="minorHAnsi" w:hAnsiTheme="minorHAnsi" w:cstheme="minorHAnsi"/>
          <w:sz w:val="24"/>
          <w:szCs w:val="24"/>
        </w:rPr>
      </w:pPr>
      <w:r w:rsidRPr="004B3655">
        <w:rPr>
          <w:rFonts w:asciiTheme="minorHAnsi" w:hAnsiTheme="minorHAnsi" w:cstheme="minorHAnsi"/>
          <w:sz w:val="24"/>
          <w:szCs w:val="24"/>
        </w:rPr>
        <w:t>Tetralogy of Fallot</w:t>
      </w:r>
    </w:p>
    <w:p w14:paraId="188B39EE" w14:textId="77777777" w:rsidR="00800AB9" w:rsidRPr="004B3655" w:rsidRDefault="00630A55" w:rsidP="00A4230A">
      <w:pPr>
        <w:pStyle w:val="ListParagraph"/>
        <w:numPr>
          <w:ilvl w:val="0"/>
          <w:numId w:val="457"/>
        </w:numPr>
        <w:tabs>
          <w:tab w:val="left" w:pos="634"/>
        </w:tabs>
        <w:spacing w:before="23"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Transposition of great vessels e- Ventricular septal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defect</w:t>
      </w:r>
    </w:p>
    <w:p w14:paraId="303A120A" w14:textId="77777777" w:rsidR="00800AB9" w:rsidRPr="004B3655" w:rsidRDefault="00800AB9" w:rsidP="00A4230A">
      <w:pPr>
        <w:pStyle w:val="BodyText"/>
        <w:rPr>
          <w:rFonts w:asciiTheme="minorHAnsi" w:hAnsiTheme="minorHAnsi" w:cstheme="minorHAnsi"/>
          <w:sz w:val="24"/>
          <w:szCs w:val="24"/>
        </w:rPr>
      </w:pPr>
    </w:p>
    <w:p w14:paraId="3ED2D469" w14:textId="77777777" w:rsidR="00800AB9" w:rsidRPr="004B3655" w:rsidRDefault="00800AB9" w:rsidP="00A4230A">
      <w:pPr>
        <w:pStyle w:val="BodyText"/>
        <w:spacing w:before="5"/>
        <w:rPr>
          <w:rFonts w:asciiTheme="minorHAnsi" w:hAnsiTheme="minorHAnsi" w:cstheme="minorHAnsi"/>
          <w:sz w:val="24"/>
          <w:szCs w:val="24"/>
        </w:rPr>
      </w:pPr>
    </w:p>
    <w:p w14:paraId="392BA4A0" w14:textId="77777777" w:rsidR="00800AB9" w:rsidRPr="004B3655" w:rsidRDefault="00630A55" w:rsidP="00A4230A">
      <w:pPr>
        <w:pStyle w:val="ListParagraph"/>
        <w:numPr>
          <w:ilvl w:val="0"/>
          <w:numId w:val="473"/>
        </w:numPr>
        <w:tabs>
          <w:tab w:val="left" w:pos="749"/>
        </w:tabs>
        <w:spacing w:before="1"/>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statements regarding the uric acid are true</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Except.</w:t>
      </w:r>
    </w:p>
    <w:p w14:paraId="5A5757DA" w14:textId="77777777" w:rsidR="00800AB9" w:rsidRPr="004B3655" w:rsidRDefault="00630A55" w:rsidP="00A4230A">
      <w:pPr>
        <w:pStyle w:val="BodyText"/>
        <w:spacing w:before="186" w:line="376" w:lineRule="auto"/>
        <w:ind w:left="328"/>
        <w:rPr>
          <w:rFonts w:asciiTheme="minorHAnsi" w:hAnsiTheme="minorHAnsi" w:cstheme="minorHAnsi"/>
          <w:sz w:val="24"/>
          <w:szCs w:val="24"/>
        </w:rPr>
      </w:pPr>
      <w:r w:rsidRPr="004B3655">
        <w:rPr>
          <w:rFonts w:asciiTheme="minorHAnsi" w:hAnsiTheme="minorHAnsi" w:cstheme="minorHAnsi"/>
          <w:sz w:val="24"/>
          <w:szCs w:val="24"/>
        </w:rPr>
        <w:t>a- two third of the body uric acid pool is dietary in origin. ***************** b- two third is from endogenous purine metabolism.</w:t>
      </w:r>
    </w:p>
    <w:p w14:paraId="63D23C35" w14:textId="77777777" w:rsidR="00800AB9" w:rsidRPr="004B3655" w:rsidRDefault="00630A55"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d-normal serum uric acid level dose not exclude acute gouty arthritis. e- there are variation in normal values between male and female.</w:t>
      </w:r>
    </w:p>
    <w:p w14:paraId="135C9A51" w14:textId="77777777" w:rsidR="00800AB9" w:rsidRPr="004B3655" w:rsidRDefault="00800AB9" w:rsidP="00A4230A">
      <w:pPr>
        <w:pStyle w:val="BodyText"/>
        <w:rPr>
          <w:rFonts w:asciiTheme="minorHAnsi" w:hAnsiTheme="minorHAnsi" w:cstheme="minorHAnsi"/>
          <w:sz w:val="24"/>
          <w:szCs w:val="24"/>
        </w:rPr>
      </w:pPr>
    </w:p>
    <w:p w14:paraId="6298DFD4" w14:textId="77777777" w:rsidR="00800AB9" w:rsidRPr="004B3655" w:rsidRDefault="00800AB9" w:rsidP="00A4230A">
      <w:pPr>
        <w:pStyle w:val="BodyText"/>
        <w:rPr>
          <w:rFonts w:asciiTheme="minorHAnsi" w:hAnsiTheme="minorHAnsi" w:cstheme="minorHAnsi"/>
          <w:sz w:val="24"/>
          <w:szCs w:val="24"/>
        </w:rPr>
      </w:pPr>
    </w:p>
    <w:p w14:paraId="1DCFB005" w14:textId="77777777" w:rsidR="00800AB9" w:rsidRPr="004B3655" w:rsidRDefault="00800AB9" w:rsidP="00A4230A">
      <w:pPr>
        <w:pStyle w:val="BodyText"/>
        <w:spacing w:before="5"/>
        <w:rPr>
          <w:rFonts w:asciiTheme="minorHAnsi" w:hAnsiTheme="minorHAnsi" w:cstheme="minorHAnsi"/>
          <w:sz w:val="24"/>
          <w:szCs w:val="24"/>
        </w:rPr>
      </w:pPr>
    </w:p>
    <w:p w14:paraId="43A067CA" w14:textId="77777777" w:rsidR="00800AB9" w:rsidRPr="004B3655" w:rsidRDefault="00630A55" w:rsidP="00A4230A">
      <w:pPr>
        <w:pStyle w:val="ListParagraph"/>
        <w:numPr>
          <w:ilvl w:val="0"/>
          <w:numId w:val="473"/>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42-year-old female presents with a recent onset of fatigue, malaise, constipation, and a 12-pound weight gain. On examination, her thyroid is firm and enlarged. What ONE laboratory test is most likely to confirm the expected</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diagnosis?</w:t>
      </w:r>
    </w:p>
    <w:p w14:paraId="7BBA7E28" w14:textId="77777777" w:rsidR="00800AB9" w:rsidRPr="004B3655" w:rsidRDefault="00630A55" w:rsidP="00A4230A">
      <w:pPr>
        <w:pStyle w:val="ListParagraph"/>
        <w:numPr>
          <w:ilvl w:val="0"/>
          <w:numId w:val="456"/>
        </w:numPr>
        <w:tabs>
          <w:tab w:val="left" w:pos="617"/>
        </w:tabs>
        <w:spacing w:before="1"/>
        <w:ind w:hanging="289"/>
        <w:rPr>
          <w:rFonts w:asciiTheme="minorHAnsi" w:hAnsiTheme="minorHAnsi" w:cstheme="minorHAnsi"/>
          <w:sz w:val="24"/>
          <w:szCs w:val="24"/>
        </w:rPr>
      </w:pPr>
      <w:r w:rsidRPr="004B3655">
        <w:rPr>
          <w:rFonts w:asciiTheme="minorHAnsi" w:hAnsiTheme="minorHAnsi" w:cstheme="minorHAnsi"/>
          <w:sz w:val="24"/>
          <w:szCs w:val="24"/>
        </w:rPr>
        <w:t>Antithyroid antibodies</w:t>
      </w:r>
    </w:p>
    <w:p w14:paraId="3C86B333" w14:textId="77777777" w:rsidR="00800AB9" w:rsidRPr="004B3655" w:rsidRDefault="00630A55" w:rsidP="00A4230A">
      <w:pPr>
        <w:pStyle w:val="ListParagraph"/>
        <w:numPr>
          <w:ilvl w:val="0"/>
          <w:numId w:val="456"/>
        </w:numPr>
        <w:tabs>
          <w:tab w:val="left" w:pos="704"/>
        </w:tabs>
        <w:spacing w:before="24"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Serum thyroid-stimulating hormone (TSH) measurement ***************** c- Serum thyroxine (T4)</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measurement</w:t>
      </w:r>
    </w:p>
    <w:p w14:paraId="1695904F"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d- Serum triiodothyronine (T3) measurement e- T3 resin uptake</w:t>
      </w:r>
    </w:p>
    <w:p w14:paraId="02CDE5F1" w14:textId="77777777" w:rsidR="00800AB9" w:rsidRPr="004B3655" w:rsidRDefault="00800AB9" w:rsidP="00A4230A">
      <w:pPr>
        <w:pStyle w:val="BodyText"/>
        <w:rPr>
          <w:rFonts w:asciiTheme="minorHAnsi" w:hAnsiTheme="minorHAnsi" w:cstheme="minorHAnsi"/>
          <w:sz w:val="24"/>
          <w:szCs w:val="24"/>
        </w:rPr>
      </w:pPr>
    </w:p>
    <w:p w14:paraId="2FFB0DB7" w14:textId="77777777" w:rsidR="00800AB9" w:rsidRPr="004B3655" w:rsidRDefault="00800AB9" w:rsidP="00A4230A">
      <w:pPr>
        <w:pStyle w:val="BodyText"/>
        <w:spacing w:before="1"/>
        <w:rPr>
          <w:rFonts w:asciiTheme="minorHAnsi" w:hAnsiTheme="minorHAnsi" w:cstheme="minorHAnsi"/>
          <w:sz w:val="24"/>
          <w:szCs w:val="24"/>
        </w:rPr>
      </w:pPr>
    </w:p>
    <w:p w14:paraId="4D4A040B" w14:textId="77777777" w:rsidR="00800AB9" w:rsidRPr="004B3655" w:rsidRDefault="00630A55" w:rsidP="00A4230A">
      <w:pPr>
        <w:pStyle w:val="ListParagraph"/>
        <w:numPr>
          <w:ilvl w:val="0"/>
          <w:numId w:val="473"/>
        </w:numPr>
        <w:tabs>
          <w:tab w:val="left" w:pos="749"/>
        </w:tabs>
        <w:spacing w:before="1"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5 mL of synovial fluid is aspirated from an inflamed knee joint. The fluid</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contains Needle-shaped, strongly negatively birefringent crystals. These crystals most likely to have ONE of the following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compositions?</w:t>
      </w:r>
    </w:p>
    <w:p w14:paraId="2B89ED51"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a- Basic calcium phosphate b- Calcium oxalate</w:t>
      </w:r>
    </w:p>
    <w:p w14:paraId="656215AA" w14:textId="77777777" w:rsidR="00800AB9" w:rsidRPr="004B3655" w:rsidRDefault="00630A55"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c- Calcium pyrophosphate dihydrate d- Cholesterol</w:t>
      </w:r>
    </w:p>
    <w:p w14:paraId="7EE60168"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e- Monosodium urate ***************************</w:t>
      </w:r>
    </w:p>
    <w:p w14:paraId="58D0ED23" w14:textId="77777777" w:rsidR="00800AB9" w:rsidRPr="004B3655" w:rsidRDefault="00800AB9" w:rsidP="00A4230A">
      <w:pPr>
        <w:pStyle w:val="BodyText"/>
        <w:rPr>
          <w:rFonts w:asciiTheme="minorHAnsi" w:hAnsiTheme="minorHAnsi" w:cstheme="minorHAnsi"/>
          <w:sz w:val="24"/>
          <w:szCs w:val="24"/>
        </w:rPr>
      </w:pPr>
    </w:p>
    <w:p w14:paraId="62264961" w14:textId="77777777" w:rsidR="00800AB9" w:rsidRPr="004B3655" w:rsidRDefault="00800AB9" w:rsidP="00A4230A">
      <w:pPr>
        <w:pStyle w:val="BodyText"/>
        <w:rPr>
          <w:rFonts w:asciiTheme="minorHAnsi" w:hAnsiTheme="minorHAnsi" w:cstheme="minorHAnsi"/>
          <w:sz w:val="24"/>
          <w:szCs w:val="24"/>
        </w:rPr>
      </w:pPr>
    </w:p>
    <w:p w14:paraId="71D9FD21" w14:textId="77777777" w:rsidR="00800AB9" w:rsidRPr="004B3655" w:rsidRDefault="00630A55" w:rsidP="00A4230A">
      <w:pPr>
        <w:pStyle w:val="ListParagraph"/>
        <w:numPr>
          <w:ilvl w:val="0"/>
          <w:numId w:val="473"/>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ONE of the following intravenous fluids is colloid. a-</w:t>
      </w:r>
      <w:r w:rsidRPr="004B3655">
        <w:rPr>
          <w:rFonts w:asciiTheme="minorHAnsi" w:hAnsiTheme="minorHAnsi" w:cstheme="minorHAnsi"/>
          <w:sz w:val="24"/>
          <w:szCs w:val="24"/>
        </w:rPr>
        <w:tab/>
        <w:t>0.9% sodium chloride intravenous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infusion</w:t>
      </w:r>
    </w:p>
    <w:p w14:paraId="52D0D499" w14:textId="77777777" w:rsidR="00800AB9" w:rsidRPr="004B3655" w:rsidRDefault="00630A55" w:rsidP="00A4230A">
      <w:pPr>
        <w:pStyle w:val="ListParagraph"/>
        <w:numPr>
          <w:ilvl w:val="0"/>
          <w:numId w:val="455"/>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Ringer's solution</w:t>
      </w:r>
    </w:p>
    <w:p w14:paraId="3078C3EE" w14:textId="77777777" w:rsidR="00800AB9" w:rsidRPr="004B3655" w:rsidRDefault="00630A55" w:rsidP="00A4230A">
      <w:pPr>
        <w:pStyle w:val="ListParagraph"/>
        <w:numPr>
          <w:ilvl w:val="0"/>
          <w:numId w:val="45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Ringer's lactate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solution</w:t>
      </w:r>
    </w:p>
    <w:p w14:paraId="24014CD7" w14:textId="77777777" w:rsidR="00800AB9" w:rsidRPr="004B3655" w:rsidRDefault="00630A55" w:rsidP="00A4230A">
      <w:pPr>
        <w:pStyle w:val="BodyText"/>
        <w:tabs>
          <w:tab w:val="left" w:pos="1140"/>
        </w:tabs>
        <w:spacing w:before="2"/>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Dextran 40 solution************************ e-</w:t>
      </w:r>
      <w:r w:rsidRPr="004B3655">
        <w:rPr>
          <w:rFonts w:asciiTheme="minorHAnsi" w:hAnsiTheme="minorHAnsi" w:cstheme="minorHAnsi"/>
          <w:sz w:val="24"/>
          <w:szCs w:val="24"/>
        </w:rPr>
        <w:tab/>
        <w:t>5% glucose intravenous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infusion.</w:t>
      </w:r>
    </w:p>
    <w:p w14:paraId="60EDA39A" w14:textId="77777777" w:rsidR="00800AB9" w:rsidRPr="004B3655" w:rsidRDefault="00800AB9" w:rsidP="00A4230A">
      <w:pPr>
        <w:rPr>
          <w:rFonts w:asciiTheme="minorHAnsi" w:hAnsiTheme="minorHAnsi" w:cstheme="minorHAnsi"/>
          <w:sz w:val="24"/>
          <w:szCs w:val="24"/>
        </w:rPr>
        <w:sectPr w:rsidR="00800AB9" w:rsidRPr="004B3655">
          <w:headerReference w:type="default" r:id="rId122"/>
          <w:footerReference w:type="default" r:id="rId123"/>
          <w:pgSz w:w="11910" w:h="16840"/>
          <w:pgMar w:top="0" w:right="280" w:bottom="1480" w:left="480" w:header="0" w:footer="1288" w:gutter="0"/>
          <w:cols w:space="720"/>
        </w:sectPr>
      </w:pPr>
    </w:p>
    <w:p w14:paraId="17AA4070" w14:textId="77777777" w:rsidR="00800AB9" w:rsidRPr="004B3655" w:rsidRDefault="00800AB9" w:rsidP="00A4230A">
      <w:pPr>
        <w:pStyle w:val="BodyText"/>
        <w:spacing w:before="8"/>
        <w:rPr>
          <w:rFonts w:asciiTheme="minorHAnsi" w:hAnsiTheme="minorHAnsi" w:cstheme="minorHAnsi"/>
          <w:sz w:val="24"/>
          <w:szCs w:val="24"/>
        </w:rPr>
      </w:pPr>
    </w:p>
    <w:p w14:paraId="7976B4F8" w14:textId="77777777" w:rsidR="00800AB9" w:rsidRPr="004B3655" w:rsidRDefault="00630A55" w:rsidP="00A4230A">
      <w:pPr>
        <w:pStyle w:val="Heading2"/>
        <w:rPr>
          <w:rFonts w:asciiTheme="minorHAnsi" w:hAnsiTheme="minorHAnsi" w:cstheme="minorHAnsi"/>
          <w:sz w:val="24"/>
          <w:szCs w:val="24"/>
        </w:rPr>
      </w:pPr>
      <w:bookmarkStart w:id="78" w:name="_bookmark37"/>
      <w:bookmarkStart w:id="79" w:name="_Toc110886104"/>
      <w:bookmarkEnd w:id="78"/>
      <w:r w:rsidRPr="004B3655">
        <w:rPr>
          <w:rFonts w:asciiTheme="minorHAnsi" w:hAnsiTheme="minorHAnsi" w:cstheme="minorHAnsi"/>
          <w:color w:val="2E5395"/>
          <w:sz w:val="24"/>
          <w:szCs w:val="24"/>
          <w:u w:val="thick" w:color="2E5395"/>
          <w:shd w:val="clear" w:color="auto" w:fill="A9A9A9"/>
        </w:rPr>
        <w:t>Part 4</w:t>
      </w:r>
      <w:bookmarkEnd w:id="79"/>
    </w:p>
    <w:p w14:paraId="5A097558" w14:textId="77777777" w:rsidR="00800AB9" w:rsidRPr="004B3655" w:rsidRDefault="00630A55" w:rsidP="00A4230A">
      <w:pPr>
        <w:pStyle w:val="ListParagraph"/>
        <w:numPr>
          <w:ilvl w:val="0"/>
          <w:numId w:val="454"/>
        </w:numPr>
        <w:tabs>
          <w:tab w:val="left" w:pos="1140"/>
          <w:tab w:val="left" w:pos="1141"/>
        </w:tabs>
        <w:spacing w:before="40"/>
        <w:ind w:firstLine="0"/>
        <w:rPr>
          <w:rFonts w:asciiTheme="minorHAnsi" w:hAnsiTheme="minorHAnsi" w:cstheme="minorHAnsi"/>
          <w:b/>
          <w:sz w:val="24"/>
          <w:szCs w:val="24"/>
        </w:rPr>
      </w:pPr>
      <w:r w:rsidRPr="004B3655">
        <w:rPr>
          <w:rFonts w:asciiTheme="minorHAnsi" w:hAnsiTheme="minorHAnsi" w:cstheme="minorHAnsi"/>
          <w:b/>
          <w:sz w:val="24"/>
          <w:szCs w:val="24"/>
        </w:rPr>
        <w:t>30 year old male has IDDM for the past 15 years , now presenting with lower limb edema . Cr 2.0 mg/dl , urea 70 mg/dl . 24 hour urine collection 4.0 gm/24</w:t>
      </w:r>
      <w:r w:rsidRPr="004B3655">
        <w:rPr>
          <w:rFonts w:asciiTheme="minorHAnsi" w:hAnsiTheme="minorHAnsi" w:cstheme="minorHAnsi"/>
          <w:b/>
          <w:spacing w:val="-17"/>
          <w:sz w:val="24"/>
          <w:szCs w:val="24"/>
        </w:rPr>
        <w:t xml:space="preserve"> </w:t>
      </w:r>
      <w:r w:rsidRPr="004B3655">
        <w:rPr>
          <w:rFonts w:asciiTheme="minorHAnsi" w:hAnsiTheme="minorHAnsi" w:cstheme="minorHAnsi"/>
          <w:b/>
          <w:sz w:val="24"/>
          <w:szCs w:val="24"/>
        </w:rPr>
        <w:t>hrs</w:t>
      </w:r>
    </w:p>
    <w:p w14:paraId="37E7967F" w14:textId="77777777" w:rsidR="00800AB9" w:rsidRPr="004B3655" w:rsidRDefault="00630A55" w:rsidP="00A4230A">
      <w:pPr>
        <w:spacing w:before="183"/>
        <w:ind w:left="328"/>
        <w:rPr>
          <w:rFonts w:asciiTheme="minorHAnsi" w:hAnsiTheme="minorHAnsi" w:cstheme="minorHAnsi"/>
          <w:b/>
          <w:sz w:val="24"/>
          <w:szCs w:val="24"/>
        </w:rPr>
      </w:pPr>
      <w:r w:rsidRPr="004B3655">
        <w:rPr>
          <w:rFonts w:asciiTheme="minorHAnsi" w:hAnsiTheme="minorHAnsi" w:cstheme="minorHAnsi"/>
          <w:b/>
          <w:sz w:val="24"/>
          <w:szCs w:val="24"/>
        </w:rPr>
        <w:t>All the following have a role in the progression of his renal disease except :</w:t>
      </w:r>
    </w:p>
    <w:p w14:paraId="4A8564B2" w14:textId="77777777" w:rsidR="00800AB9" w:rsidRPr="004B3655" w:rsidRDefault="00630A55" w:rsidP="00A4230A">
      <w:pPr>
        <w:pStyle w:val="ListParagraph"/>
        <w:numPr>
          <w:ilvl w:val="0"/>
          <w:numId w:val="453"/>
        </w:numPr>
        <w:tabs>
          <w:tab w:val="left" w:pos="1140"/>
          <w:tab w:val="left" w:pos="1141"/>
        </w:tabs>
        <w:spacing w:before="180"/>
        <w:ind w:hanging="813"/>
        <w:rPr>
          <w:rFonts w:asciiTheme="minorHAnsi" w:hAnsiTheme="minorHAnsi" w:cstheme="minorHAnsi"/>
          <w:sz w:val="24"/>
          <w:szCs w:val="24"/>
        </w:rPr>
      </w:pPr>
      <w:r w:rsidRPr="004B3655">
        <w:rPr>
          <w:rFonts w:asciiTheme="minorHAnsi" w:hAnsiTheme="minorHAnsi" w:cstheme="minorHAnsi"/>
          <w:sz w:val="24"/>
          <w:szCs w:val="24"/>
        </w:rPr>
        <w:t>Degree of Mesangial expansion on kidney</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biopsy</w:t>
      </w:r>
    </w:p>
    <w:p w14:paraId="7A74E357" w14:textId="77777777" w:rsidR="00800AB9" w:rsidRPr="004B3655" w:rsidRDefault="00630A55" w:rsidP="00A4230A">
      <w:pPr>
        <w:pStyle w:val="ListParagraph"/>
        <w:numPr>
          <w:ilvl w:val="0"/>
          <w:numId w:val="453"/>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t>Decrease in intraglomerular</w:t>
      </w:r>
      <w:r w:rsidRPr="004B3655">
        <w:rPr>
          <w:rFonts w:asciiTheme="minorHAnsi" w:hAnsiTheme="minorHAnsi" w:cstheme="minorHAnsi"/>
          <w:b/>
          <w:spacing w:val="-5"/>
          <w:sz w:val="24"/>
          <w:szCs w:val="24"/>
        </w:rPr>
        <w:t xml:space="preserve"> </w:t>
      </w:r>
      <w:r w:rsidRPr="004B3655">
        <w:rPr>
          <w:rFonts w:asciiTheme="minorHAnsi" w:hAnsiTheme="minorHAnsi" w:cstheme="minorHAnsi"/>
          <w:b/>
          <w:sz w:val="24"/>
          <w:szCs w:val="24"/>
        </w:rPr>
        <w:t>pressure</w:t>
      </w:r>
    </w:p>
    <w:p w14:paraId="71428946" w14:textId="77777777" w:rsidR="00800AB9" w:rsidRPr="004B3655" w:rsidRDefault="00630A55" w:rsidP="00A4230A">
      <w:pPr>
        <w:pStyle w:val="ListParagraph"/>
        <w:numPr>
          <w:ilvl w:val="0"/>
          <w:numId w:val="45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Duration since onset of</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DM</w:t>
      </w:r>
    </w:p>
    <w:p w14:paraId="20992842" w14:textId="77777777" w:rsidR="00800AB9" w:rsidRPr="004B3655" w:rsidRDefault="00630A55" w:rsidP="00A4230A">
      <w:pPr>
        <w:pStyle w:val="ListParagraph"/>
        <w:numPr>
          <w:ilvl w:val="0"/>
          <w:numId w:val="453"/>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Amount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proteinurea</w:t>
      </w:r>
    </w:p>
    <w:p w14:paraId="2EAA401F" w14:textId="77777777" w:rsidR="00800AB9" w:rsidRPr="004B3655" w:rsidRDefault="00630A55" w:rsidP="00A4230A">
      <w:pPr>
        <w:pStyle w:val="ListParagraph"/>
        <w:numPr>
          <w:ilvl w:val="0"/>
          <w:numId w:val="45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Quitting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smoking</w:t>
      </w:r>
    </w:p>
    <w:p w14:paraId="546ABE6D" w14:textId="77777777" w:rsidR="00800AB9" w:rsidRPr="004B3655" w:rsidRDefault="00800AB9" w:rsidP="00A4230A">
      <w:pPr>
        <w:pStyle w:val="BodyText"/>
        <w:rPr>
          <w:rFonts w:asciiTheme="minorHAnsi" w:hAnsiTheme="minorHAnsi" w:cstheme="minorHAnsi"/>
          <w:sz w:val="24"/>
          <w:szCs w:val="24"/>
        </w:rPr>
      </w:pPr>
    </w:p>
    <w:p w14:paraId="1E183B49" w14:textId="77777777" w:rsidR="00800AB9" w:rsidRPr="004B3655" w:rsidRDefault="00800AB9" w:rsidP="00A4230A">
      <w:pPr>
        <w:pStyle w:val="BodyText"/>
        <w:spacing w:before="7"/>
        <w:rPr>
          <w:rFonts w:asciiTheme="minorHAnsi" w:hAnsiTheme="minorHAnsi" w:cstheme="minorHAnsi"/>
          <w:sz w:val="24"/>
          <w:szCs w:val="24"/>
        </w:rPr>
      </w:pPr>
    </w:p>
    <w:p w14:paraId="22A71146" w14:textId="77777777" w:rsidR="00800AB9" w:rsidRPr="004B3655" w:rsidRDefault="00630A55" w:rsidP="00A4230A">
      <w:pPr>
        <w:pStyle w:val="ListParagraph"/>
        <w:numPr>
          <w:ilvl w:val="0"/>
          <w:numId w:val="454"/>
        </w:numPr>
        <w:tabs>
          <w:tab w:val="left" w:pos="1140"/>
          <w:tab w:val="left" w:pos="1141"/>
        </w:tabs>
        <w:ind w:left="1140" w:hanging="813"/>
        <w:rPr>
          <w:rFonts w:asciiTheme="minorHAnsi" w:hAnsiTheme="minorHAnsi" w:cstheme="minorHAnsi"/>
          <w:b/>
          <w:sz w:val="24"/>
          <w:szCs w:val="24"/>
        </w:rPr>
      </w:pPr>
      <w:r w:rsidRPr="004B3655">
        <w:rPr>
          <w:rFonts w:asciiTheme="minorHAnsi" w:hAnsiTheme="minorHAnsi" w:cstheme="minorHAnsi"/>
          <w:b/>
          <w:sz w:val="24"/>
          <w:szCs w:val="24"/>
        </w:rPr>
        <w:t>All the following are true about Focal Segmental Sclerosis ( FSGS) except</w:t>
      </w:r>
      <w:r w:rsidRPr="004B3655">
        <w:rPr>
          <w:rFonts w:asciiTheme="minorHAnsi" w:hAnsiTheme="minorHAnsi" w:cstheme="minorHAnsi"/>
          <w:b/>
          <w:spacing w:val="-16"/>
          <w:sz w:val="24"/>
          <w:szCs w:val="24"/>
        </w:rPr>
        <w:t xml:space="preserve"> </w:t>
      </w:r>
      <w:r w:rsidRPr="004B3655">
        <w:rPr>
          <w:rFonts w:asciiTheme="minorHAnsi" w:hAnsiTheme="minorHAnsi" w:cstheme="minorHAnsi"/>
          <w:b/>
          <w:sz w:val="24"/>
          <w:szCs w:val="24"/>
        </w:rPr>
        <w:t>:</w:t>
      </w:r>
    </w:p>
    <w:p w14:paraId="7E4E7548" w14:textId="77777777" w:rsidR="00800AB9" w:rsidRPr="004B3655" w:rsidRDefault="00630A55" w:rsidP="00A4230A">
      <w:pPr>
        <w:pStyle w:val="ListParagraph"/>
        <w:numPr>
          <w:ilvl w:val="0"/>
          <w:numId w:val="452"/>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t>Familial type has better</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prognosis</w:t>
      </w:r>
    </w:p>
    <w:p w14:paraId="22F6369B" w14:textId="77777777" w:rsidR="00800AB9" w:rsidRPr="004B3655" w:rsidRDefault="00630A55" w:rsidP="00A4230A">
      <w:pPr>
        <w:pStyle w:val="ListParagraph"/>
        <w:numPr>
          <w:ilvl w:val="0"/>
          <w:numId w:val="452"/>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Progresses fast in Renal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failure</w:t>
      </w:r>
    </w:p>
    <w:p w14:paraId="5A999E11" w14:textId="77777777" w:rsidR="00800AB9" w:rsidRPr="004B3655" w:rsidRDefault="00630A55" w:rsidP="00A4230A">
      <w:pPr>
        <w:pStyle w:val="ListParagraph"/>
        <w:numPr>
          <w:ilvl w:val="0"/>
          <w:numId w:val="45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Collapsing type is associated with</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HIV</w:t>
      </w:r>
    </w:p>
    <w:p w14:paraId="5251D023" w14:textId="77777777" w:rsidR="00800AB9" w:rsidRPr="004B3655" w:rsidRDefault="00630A55" w:rsidP="00A4230A">
      <w:pPr>
        <w:pStyle w:val="ListParagraph"/>
        <w:numPr>
          <w:ilvl w:val="0"/>
          <w:numId w:val="45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Recurrence after transplant is high</w:t>
      </w:r>
    </w:p>
    <w:p w14:paraId="27AAA004" w14:textId="77777777" w:rsidR="00800AB9" w:rsidRPr="004B3655" w:rsidRDefault="00630A55" w:rsidP="00A4230A">
      <w:pPr>
        <w:pStyle w:val="ListParagraph"/>
        <w:numPr>
          <w:ilvl w:val="0"/>
          <w:numId w:val="45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Main presentation is Nephrotic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syndrome</w:t>
      </w:r>
    </w:p>
    <w:p w14:paraId="57C97000" w14:textId="77777777" w:rsidR="00800AB9" w:rsidRPr="004B3655" w:rsidRDefault="00800AB9" w:rsidP="00A4230A">
      <w:pPr>
        <w:pStyle w:val="BodyText"/>
        <w:rPr>
          <w:rFonts w:asciiTheme="minorHAnsi" w:hAnsiTheme="minorHAnsi" w:cstheme="minorHAnsi"/>
          <w:sz w:val="24"/>
          <w:szCs w:val="24"/>
        </w:rPr>
      </w:pPr>
    </w:p>
    <w:p w14:paraId="65DA92D4" w14:textId="77777777" w:rsidR="00800AB9" w:rsidRPr="004B3655" w:rsidRDefault="00800AB9" w:rsidP="00A4230A">
      <w:pPr>
        <w:pStyle w:val="BodyText"/>
        <w:spacing w:before="11"/>
        <w:rPr>
          <w:rFonts w:asciiTheme="minorHAnsi" w:hAnsiTheme="minorHAnsi" w:cstheme="minorHAnsi"/>
          <w:sz w:val="24"/>
          <w:szCs w:val="24"/>
        </w:rPr>
      </w:pPr>
    </w:p>
    <w:p w14:paraId="0D3FBF43" w14:textId="77777777" w:rsidR="00800AB9" w:rsidRPr="004B3655" w:rsidRDefault="00630A55" w:rsidP="00A4230A">
      <w:pPr>
        <w:pStyle w:val="ListParagraph"/>
        <w:numPr>
          <w:ilvl w:val="0"/>
          <w:numId w:val="454"/>
        </w:numPr>
        <w:tabs>
          <w:tab w:val="left" w:pos="1140"/>
          <w:tab w:val="left" w:pos="1141"/>
        </w:tabs>
        <w:spacing w:before="1" w:line="237" w:lineRule="auto"/>
        <w:ind w:firstLine="0"/>
        <w:rPr>
          <w:rFonts w:asciiTheme="minorHAnsi" w:hAnsiTheme="minorHAnsi" w:cstheme="minorHAnsi"/>
          <w:b/>
          <w:sz w:val="24"/>
          <w:szCs w:val="24"/>
        </w:rPr>
      </w:pPr>
      <w:r w:rsidRPr="004B3655">
        <w:rPr>
          <w:rFonts w:asciiTheme="minorHAnsi" w:hAnsiTheme="minorHAnsi" w:cstheme="minorHAnsi"/>
          <w:b/>
          <w:sz w:val="24"/>
          <w:szCs w:val="24"/>
        </w:rPr>
        <w:t>25</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year</w:t>
      </w:r>
      <w:r w:rsidRPr="004B3655">
        <w:rPr>
          <w:rFonts w:asciiTheme="minorHAnsi" w:hAnsiTheme="minorHAnsi" w:cstheme="minorHAnsi"/>
          <w:b/>
          <w:spacing w:val="-1"/>
          <w:sz w:val="24"/>
          <w:szCs w:val="24"/>
        </w:rPr>
        <w:t xml:space="preserve"> </w:t>
      </w:r>
      <w:r w:rsidRPr="004B3655">
        <w:rPr>
          <w:rFonts w:asciiTheme="minorHAnsi" w:hAnsiTheme="minorHAnsi" w:cstheme="minorHAnsi"/>
          <w:b/>
          <w:sz w:val="24"/>
          <w:szCs w:val="24"/>
        </w:rPr>
        <w:t>old</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female</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presented</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to</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OPD</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with</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Bp</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160/100</w:t>
      </w:r>
      <w:r w:rsidRPr="004B3655">
        <w:rPr>
          <w:rFonts w:asciiTheme="minorHAnsi" w:hAnsiTheme="minorHAnsi" w:cstheme="minorHAnsi"/>
          <w:b/>
          <w:spacing w:val="-1"/>
          <w:sz w:val="24"/>
          <w:szCs w:val="24"/>
        </w:rPr>
        <w:t xml:space="preserve"> </w:t>
      </w:r>
      <w:r w:rsidRPr="004B3655">
        <w:rPr>
          <w:rFonts w:asciiTheme="minorHAnsi" w:hAnsiTheme="minorHAnsi" w:cstheme="minorHAnsi"/>
          <w:b/>
          <w:sz w:val="24"/>
          <w:szCs w:val="24"/>
        </w:rPr>
        <w:t>,</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she</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stated</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that</w:t>
      </w:r>
      <w:r w:rsidRPr="004B3655">
        <w:rPr>
          <w:rFonts w:asciiTheme="minorHAnsi" w:hAnsiTheme="minorHAnsi" w:cstheme="minorHAnsi"/>
          <w:b/>
          <w:spacing w:val="-1"/>
          <w:sz w:val="24"/>
          <w:szCs w:val="24"/>
        </w:rPr>
        <w:t xml:space="preserve"> </w:t>
      </w:r>
      <w:r w:rsidRPr="004B3655">
        <w:rPr>
          <w:rFonts w:asciiTheme="minorHAnsi" w:hAnsiTheme="minorHAnsi" w:cstheme="minorHAnsi"/>
          <w:b/>
          <w:sz w:val="24"/>
          <w:szCs w:val="24"/>
        </w:rPr>
        <w:t>her</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Bp</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was the</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same</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over the past 2 weeks</w:t>
      </w:r>
      <w:r w:rsidRPr="004B3655">
        <w:rPr>
          <w:rFonts w:asciiTheme="minorHAnsi" w:hAnsiTheme="minorHAnsi" w:cstheme="minorHAnsi"/>
          <w:b/>
          <w:spacing w:val="-5"/>
          <w:sz w:val="24"/>
          <w:szCs w:val="24"/>
        </w:rPr>
        <w:t xml:space="preserve"> </w:t>
      </w:r>
      <w:r w:rsidRPr="004B3655">
        <w:rPr>
          <w:rFonts w:asciiTheme="minorHAnsi" w:hAnsiTheme="minorHAnsi" w:cstheme="minorHAnsi"/>
          <w:b/>
          <w:sz w:val="24"/>
          <w:szCs w:val="24"/>
        </w:rPr>
        <w:t>.</w:t>
      </w:r>
    </w:p>
    <w:p w14:paraId="6199248F" w14:textId="77777777" w:rsidR="00800AB9" w:rsidRPr="004B3655" w:rsidRDefault="00630A55" w:rsidP="00A4230A">
      <w:pPr>
        <w:spacing w:before="1"/>
        <w:ind w:left="328"/>
        <w:rPr>
          <w:rFonts w:asciiTheme="minorHAnsi" w:hAnsiTheme="minorHAnsi" w:cstheme="minorHAnsi"/>
          <w:b/>
          <w:sz w:val="24"/>
          <w:szCs w:val="24"/>
        </w:rPr>
      </w:pPr>
      <w:r w:rsidRPr="004B3655">
        <w:rPr>
          <w:rFonts w:asciiTheme="minorHAnsi" w:hAnsiTheme="minorHAnsi" w:cstheme="minorHAnsi"/>
          <w:b/>
          <w:sz w:val="24"/>
          <w:szCs w:val="24"/>
        </w:rPr>
        <w:t>All the following are first line investigations for this patient except :</w:t>
      </w:r>
    </w:p>
    <w:p w14:paraId="4B1C7D22" w14:textId="77777777" w:rsidR="00800AB9" w:rsidRPr="004B3655" w:rsidRDefault="00630A55" w:rsidP="00A4230A">
      <w:pPr>
        <w:pStyle w:val="ListParagraph"/>
        <w:numPr>
          <w:ilvl w:val="0"/>
          <w:numId w:val="451"/>
        </w:numPr>
        <w:tabs>
          <w:tab w:val="left" w:pos="1140"/>
          <w:tab w:val="left" w:pos="1141"/>
        </w:tabs>
        <w:spacing w:before="183"/>
        <w:ind w:hanging="813"/>
        <w:rPr>
          <w:rFonts w:asciiTheme="minorHAnsi" w:hAnsiTheme="minorHAnsi" w:cstheme="minorHAnsi"/>
          <w:sz w:val="24"/>
          <w:szCs w:val="24"/>
        </w:rPr>
      </w:pPr>
      <w:r w:rsidRPr="004B3655">
        <w:rPr>
          <w:rFonts w:asciiTheme="minorHAnsi" w:hAnsiTheme="minorHAnsi" w:cstheme="minorHAnsi"/>
          <w:sz w:val="24"/>
          <w:szCs w:val="24"/>
        </w:rPr>
        <w:t>Urine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analysis</w:t>
      </w:r>
    </w:p>
    <w:p w14:paraId="1EF94C82" w14:textId="77777777" w:rsidR="00800AB9" w:rsidRPr="004B3655" w:rsidRDefault="00630A55" w:rsidP="00A4230A">
      <w:pPr>
        <w:pStyle w:val="ListParagraph"/>
        <w:numPr>
          <w:ilvl w:val="0"/>
          <w:numId w:val="45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Serum K, Urea ,Cr</w:t>
      </w:r>
    </w:p>
    <w:p w14:paraId="5CF8D1D2" w14:textId="77777777" w:rsidR="00800AB9" w:rsidRPr="004B3655" w:rsidRDefault="00630A55" w:rsidP="00A4230A">
      <w:pPr>
        <w:pStyle w:val="ListParagraph"/>
        <w:numPr>
          <w:ilvl w:val="0"/>
          <w:numId w:val="451"/>
        </w:numPr>
        <w:tabs>
          <w:tab w:val="left" w:pos="1140"/>
          <w:tab w:val="left" w:pos="1141"/>
        </w:tabs>
        <w:spacing w:before="1" w:line="267" w:lineRule="exact"/>
        <w:ind w:hanging="813"/>
        <w:rPr>
          <w:rFonts w:asciiTheme="minorHAnsi" w:hAnsiTheme="minorHAnsi" w:cstheme="minorHAnsi"/>
          <w:sz w:val="24"/>
          <w:szCs w:val="24"/>
        </w:rPr>
      </w:pPr>
      <w:r w:rsidRPr="004B3655">
        <w:rPr>
          <w:rFonts w:asciiTheme="minorHAnsi" w:hAnsiTheme="minorHAnsi" w:cstheme="minorHAnsi"/>
          <w:sz w:val="24"/>
          <w:szCs w:val="24"/>
        </w:rPr>
        <w:t>Lipid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profile</w:t>
      </w:r>
    </w:p>
    <w:p w14:paraId="509640C7" w14:textId="77777777" w:rsidR="00800AB9" w:rsidRPr="004B3655" w:rsidRDefault="00630A55" w:rsidP="00A4230A">
      <w:pPr>
        <w:pStyle w:val="ListParagraph"/>
        <w:numPr>
          <w:ilvl w:val="0"/>
          <w:numId w:val="451"/>
        </w:numPr>
        <w:tabs>
          <w:tab w:val="left" w:pos="1140"/>
          <w:tab w:val="left" w:pos="1141"/>
        </w:tabs>
        <w:spacing w:line="267" w:lineRule="exact"/>
        <w:ind w:hanging="813"/>
        <w:rPr>
          <w:rFonts w:asciiTheme="minorHAnsi" w:hAnsiTheme="minorHAnsi" w:cstheme="minorHAnsi"/>
          <w:sz w:val="24"/>
          <w:szCs w:val="24"/>
        </w:rPr>
      </w:pPr>
      <w:r w:rsidRPr="004B3655">
        <w:rPr>
          <w:rFonts w:asciiTheme="minorHAnsi" w:hAnsiTheme="minorHAnsi" w:cstheme="minorHAnsi"/>
          <w:sz w:val="24"/>
          <w:szCs w:val="24"/>
        </w:rPr>
        <w:t>Fasting blood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sugar</w:t>
      </w:r>
    </w:p>
    <w:p w14:paraId="2F3FE3D1" w14:textId="77777777" w:rsidR="00800AB9" w:rsidRPr="004B3655" w:rsidRDefault="00630A55" w:rsidP="00A4230A">
      <w:pPr>
        <w:pStyle w:val="ListParagraph"/>
        <w:numPr>
          <w:ilvl w:val="0"/>
          <w:numId w:val="451"/>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t>MRA for renal</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arteries</w:t>
      </w:r>
    </w:p>
    <w:p w14:paraId="41139461" w14:textId="77777777" w:rsidR="00800AB9" w:rsidRPr="004B3655" w:rsidRDefault="00630A55" w:rsidP="00A4230A">
      <w:pPr>
        <w:pStyle w:val="ListParagraph"/>
        <w:numPr>
          <w:ilvl w:val="0"/>
          <w:numId w:val="454"/>
        </w:numPr>
        <w:tabs>
          <w:tab w:val="left" w:pos="1140"/>
          <w:tab w:val="left" w:pos="1141"/>
        </w:tabs>
        <w:spacing w:before="29"/>
        <w:ind w:firstLine="0"/>
        <w:rPr>
          <w:rFonts w:asciiTheme="minorHAnsi" w:hAnsiTheme="minorHAnsi" w:cstheme="minorHAnsi"/>
          <w:b/>
          <w:sz w:val="24"/>
          <w:szCs w:val="24"/>
        </w:rPr>
      </w:pPr>
      <w:r w:rsidRPr="004B3655">
        <w:rPr>
          <w:rFonts w:asciiTheme="minorHAnsi" w:hAnsiTheme="minorHAnsi" w:cstheme="minorHAnsi"/>
          <w:b/>
          <w:sz w:val="24"/>
          <w:szCs w:val="24"/>
        </w:rPr>
        <w:t>35 year old female previously healthy presented to ER c/o generalised weakness , Bp 110/80 . Irregular irregular</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pulse</w:t>
      </w:r>
    </w:p>
    <w:p w14:paraId="273023B5" w14:textId="77777777" w:rsidR="00800AB9" w:rsidRPr="004B3655" w:rsidRDefault="00630A55" w:rsidP="00A4230A">
      <w:pPr>
        <w:tabs>
          <w:tab w:val="left" w:pos="976"/>
        </w:tabs>
        <w:spacing w:before="1" w:line="403" w:lineRule="auto"/>
        <w:ind w:left="328"/>
        <w:rPr>
          <w:rFonts w:asciiTheme="minorHAnsi" w:hAnsiTheme="minorHAnsi" w:cstheme="minorHAnsi"/>
          <w:b/>
          <w:sz w:val="24"/>
          <w:szCs w:val="24"/>
        </w:rPr>
      </w:pPr>
      <w:r w:rsidRPr="004B3655">
        <w:rPr>
          <w:rFonts w:asciiTheme="minorHAnsi" w:hAnsiTheme="minorHAnsi" w:cstheme="minorHAnsi"/>
          <w:b/>
          <w:sz w:val="24"/>
          <w:szCs w:val="24"/>
        </w:rPr>
        <w:t>Labs : K 2.5 meq / L , Cl 100 meq /L , Na 135 meq /L ABG</w:t>
      </w:r>
      <w:r w:rsidRPr="004B3655">
        <w:rPr>
          <w:rFonts w:asciiTheme="minorHAnsi" w:hAnsiTheme="minorHAnsi" w:cstheme="minorHAnsi"/>
          <w:b/>
          <w:sz w:val="24"/>
          <w:szCs w:val="24"/>
        </w:rPr>
        <w:tab/>
        <w:t>: PH 7.48 , HCO3 30 meq/L , PCO2 40 mm</w:t>
      </w:r>
      <w:r w:rsidRPr="004B3655">
        <w:rPr>
          <w:rFonts w:asciiTheme="minorHAnsi" w:hAnsiTheme="minorHAnsi" w:cstheme="minorHAnsi"/>
          <w:b/>
          <w:spacing w:val="-24"/>
          <w:sz w:val="24"/>
          <w:szCs w:val="24"/>
        </w:rPr>
        <w:t xml:space="preserve"> </w:t>
      </w:r>
      <w:r w:rsidRPr="004B3655">
        <w:rPr>
          <w:rFonts w:asciiTheme="minorHAnsi" w:hAnsiTheme="minorHAnsi" w:cstheme="minorHAnsi"/>
          <w:b/>
          <w:sz w:val="24"/>
          <w:szCs w:val="24"/>
        </w:rPr>
        <w:t>Hg</w:t>
      </w:r>
    </w:p>
    <w:p w14:paraId="7CD6A1C1" w14:textId="77777777" w:rsidR="00800AB9" w:rsidRPr="004B3655" w:rsidRDefault="00630A55" w:rsidP="00A4230A">
      <w:pPr>
        <w:spacing w:line="266" w:lineRule="exact"/>
        <w:ind w:left="328"/>
        <w:rPr>
          <w:rFonts w:asciiTheme="minorHAnsi" w:hAnsiTheme="minorHAnsi" w:cstheme="minorHAnsi"/>
          <w:b/>
          <w:sz w:val="24"/>
          <w:szCs w:val="24"/>
        </w:rPr>
      </w:pPr>
      <w:r w:rsidRPr="004B3655">
        <w:rPr>
          <w:rFonts w:asciiTheme="minorHAnsi" w:hAnsiTheme="minorHAnsi" w:cstheme="minorHAnsi"/>
          <w:b/>
          <w:sz w:val="24"/>
          <w:szCs w:val="24"/>
        </w:rPr>
        <w:t>All the following can be in the differential diagnosis of this case except :</w:t>
      </w:r>
    </w:p>
    <w:p w14:paraId="5108627F" w14:textId="77777777" w:rsidR="00800AB9" w:rsidRPr="004B3655" w:rsidRDefault="00630A55" w:rsidP="00A4230A">
      <w:pPr>
        <w:pStyle w:val="ListParagraph"/>
        <w:numPr>
          <w:ilvl w:val="0"/>
          <w:numId w:val="450"/>
        </w:numPr>
        <w:tabs>
          <w:tab w:val="left" w:pos="1140"/>
          <w:tab w:val="left" w:pos="1141"/>
        </w:tabs>
        <w:spacing w:before="181"/>
        <w:ind w:hanging="813"/>
        <w:rPr>
          <w:rFonts w:asciiTheme="minorHAnsi" w:hAnsiTheme="minorHAnsi" w:cstheme="minorHAnsi"/>
          <w:sz w:val="24"/>
          <w:szCs w:val="24"/>
        </w:rPr>
      </w:pPr>
      <w:r w:rsidRPr="004B3655">
        <w:rPr>
          <w:rFonts w:asciiTheme="minorHAnsi" w:hAnsiTheme="minorHAnsi" w:cstheme="minorHAnsi"/>
          <w:sz w:val="24"/>
          <w:szCs w:val="24"/>
        </w:rPr>
        <w:t>Bulimia</w:t>
      </w:r>
    </w:p>
    <w:p w14:paraId="49B785DE" w14:textId="77777777" w:rsidR="00800AB9" w:rsidRPr="004B3655" w:rsidRDefault="00630A55" w:rsidP="00A4230A">
      <w:pPr>
        <w:pStyle w:val="ListParagraph"/>
        <w:numPr>
          <w:ilvl w:val="0"/>
          <w:numId w:val="45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Barter syndrome</w:t>
      </w:r>
    </w:p>
    <w:p w14:paraId="2097666C" w14:textId="77777777" w:rsidR="00800AB9" w:rsidRPr="004B3655" w:rsidRDefault="00630A55" w:rsidP="00A4230A">
      <w:pPr>
        <w:pStyle w:val="ListParagraph"/>
        <w:numPr>
          <w:ilvl w:val="0"/>
          <w:numId w:val="45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Hypercalcemia</w:t>
      </w:r>
    </w:p>
    <w:p w14:paraId="6B410FBA" w14:textId="77777777" w:rsidR="00800AB9" w:rsidRPr="004B3655" w:rsidRDefault="00630A55" w:rsidP="00A4230A">
      <w:pPr>
        <w:pStyle w:val="ListParagraph"/>
        <w:numPr>
          <w:ilvl w:val="0"/>
          <w:numId w:val="450"/>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t>Primary</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Hyperaldosteronism</w:t>
      </w:r>
    </w:p>
    <w:p w14:paraId="3A055240" w14:textId="77777777" w:rsidR="00800AB9" w:rsidRPr="004B3655" w:rsidRDefault="00630A55" w:rsidP="00A4230A">
      <w:pPr>
        <w:pStyle w:val="ListParagraph"/>
        <w:numPr>
          <w:ilvl w:val="0"/>
          <w:numId w:val="450"/>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Diuretic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abuse</w:t>
      </w:r>
    </w:p>
    <w:p w14:paraId="79312881" w14:textId="77777777" w:rsidR="00800AB9" w:rsidRPr="004B3655" w:rsidRDefault="00800AB9" w:rsidP="00A4230A">
      <w:pPr>
        <w:pStyle w:val="BodyText"/>
        <w:rPr>
          <w:rFonts w:asciiTheme="minorHAnsi" w:hAnsiTheme="minorHAnsi" w:cstheme="minorHAnsi"/>
          <w:sz w:val="24"/>
          <w:szCs w:val="24"/>
        </w:rPr>
      </w:pPr>
    </w:p>
    <w:p w14:paraId="6DEBD319" w14:textId="77777777" w:rsidR="00800AB9" w:rsidRPr="004B3655" w:rsidRDefault="00630A55" w:rsidP="00A4230A">
      <w:pPr>
        <w:pStyle w:val="ListParagraph"/>
        <w:numPr>
          <w:ilvl w:val="0"/>
          <w:numId w:val="454"/>
        </w:numPr>
        <w:tabs>
          <w:tab w:val="left" w:pos="1140"/>
          <w:tab w:val="left" w:pos="1141"/>
        </w:tabs>
        <w:spacing w:before="180"/>
        <w:ind w:firstLine="0"/>
        <w:rPr>
          <w:rFonts w:asciiTheme="minorHAnsi" w:hAnsiTheme="minorHAnsi" w:cstheme="minorHAnsi"/>
          <w:b/>
          <w:sz w:val="24"/>
          <w:szCs w:val="24"/>
        </w:rPr>
      </w:pPr>
      <w:r w:rsidRPr="004B3655">
        <w:rPr>
          <w:rFonts w:asciiTheme="minorHAnsi" w:hAnsiTheme="minorHAnsi" w:cstheme="minorHAnsi"/>
          <w:b/>
          <w:sz w:val="24"/>
          <w:szCs w:val="24"/>
        </w:rPr>
        <w:t>20 year old male came to OPD with c/o of passing red urine , which was preceded by URTI the previous morning</w:t>
      </w:r>
      <w:r w:rsidRPr="004B3655">
        <w:rPr>
          <w:rFonts w:asciiTheme="minorHAnsi" w:hAnsiTheme="minorHAnsi" w:cstheme="minorHAnsi"/>
          <w:b/>
          <w:spacing w:val="46"/>
          <w:sz w:val="24"/>
          <w:szCs w:val="24"/>
        </w:rPr>
        <w:t xml:space="preserve"> </w:t>
      </w:r>
      <w:r w:rsidRPr="004B3655">
        <w:rPr>
          <w:rFonts w:asciiTheme="minorHAnsi" w:hAnsiTheme="minorHAnsi" w:cstheme="minorHAnsi"/>
          <w:b/>
          <w:sz w:val="24"/>
          <w:szCs w:val="24"/>
        </w:rPr>
        <w:t>.</w:t>
      </w:r>
    </w:p>
    <w:p w14:paraId="0B0E5834" w14:textId="77777777" w:rsidR="00800AB9" w:rsidRPr="004B3655" w:rsidRDefault="00630A55" w:rsidP="00A4230A">
      <w:pPr>
        <w:spacing w:before="1"/>
        <w:ind w:left="328"/>
        <w:rPr>
          <w:rFonts w:asciiTheme="minorHAnsi" w:hAnsiTheme="minorHAnsi" w:cstheme="minorHAnsi"/>
          <w:b/>
          <w:sz w:val="24"/>
          <w:szCs w:val="24"/>
        </w:rPr>
      </w:pPr>
      <w:r w:rsidRPr="004B3655">
        <w:rPr>
          <w:rFonts w:asciiTheme="minorHAnsi" w:hAnsiTheme="minorHAnsi" w:cstheme="minorHAnsi"/>
          <w:b/>
          <w:sz w:val="24"/>
          <w:szCs w:val="24"/>
        </w:rPr>
        <w:t>Upon exam Bp 170/95 otherwise Negative :</w:t>
      </w:r>
    </w:p>
    <w:p w14:paraId="405A6894" w14:textId="77777777" w:rsidR="00800AB9" w:rsidRPr="004B3655" w:rsidRDefault="00630A55" w:rsidP="00A4230A">
      <w:pPr>
        <w:spacing w:before="182"/>
        <w:ind w:left="328"/>
        <w:rPr>
          <w:rFonts w:asciiTheme="minorHAnsi" w:hAnsiTheme="minorHAnsi" w:cstheme="minorHAnsi"/>
          <w:b/>
          <w:sz w:val="24"/>
          <w:szCs w:val="24"/>
        </w:rPr>
      </w:pPr>
      <w:r w:rsidRPr="004B3655">
        <w:rPr>
          <w:rFonts w:asciiTheme="minorHAnsi" w:hAnsiTheme="minorHAnsi" w:cstheme="minorHAnsi"/>
          <w:b/>
          <w:sz w:val="24"/>
          <w:szCs w:val="24"/>
        </w:rPr>
        <w:t>All the following can present in the above disease except :</w:t>
      </w:r>
    </w:p>
    <w:p w14:paraId="676ADD9D" w14:textId="77777777" w:rsidR="00800AB9" w:rsidRPr="004B3655" w:rsidRDefault="00630A55" w:rsidP="00A4230A">
      <w:pPr>
        <w:pStyle w:val="ListParagraph"/>
        <w:numPr>
          <w:ilvl w:val="0"/>
          <w:numId w:val="449"/>
        </w:numPr>
        <w:tabs>
          <w:tab w:val="left" w:pos="1140"/>
          <w:tab w:val="left" w:pos="1141"/>
        </w:tabs>
        <w:spacing w:before="180"/>
        <w:ind w:hanging="813"/>
        <w:rPr>
          <w:rFonts w:asciiTheme="minorHAnsi" w:hAnsiTheme="minorHAnsi" w:cstheme="minorHAnsi"/>
          <w:sz w:val="24"/>
          <w:szCs w:val="24"/>
        </w:rPr>
      </w:pPr>
      <w:r w:rsidRPr="004B3655">
        <w:rPr>
          <w:rFonts w:asciiTheme="minorHAnsi" w:hAnsiTheme="minorHAnsi" w:cstheme="minorHAnsi"/>
          <w:sz w:val="24"/>
          <w:szCs w:val="24"/>
        </w:rPr>
        <w:t>More common 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males</w:t>
      </w:r>
    </w:p>
    <w:p w14:paraId="09C4C6CD" w14:textId="77777777" w:rsidR="00800AB9" w:rsidRPr="004B3655" w:rsidRDefault="00630A55" w:rsidP="00A4230A">
      <w:pPr>
        <w:pStyle w:val="ListParagraph"/>
        <w:numPr>
          <w:ilvl w:val="0"/>
          <w:numId w:val="449"/>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May run 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families</w:t>
      </w:r>
    </w:p>
    <w:p w14:paraId="5D0B5620" w14:textId="77777777" w:rsidR="00800AB9" w:rsidRPr="004B3655" w:rsidRDefault="00630A55" w:rsidP="00A4230A">
      <w:pPr>
        <w:pStyle w:val="ListParagraph"/>
        <w:numPr>
          <w:ilvl w:val="0"/>
          <w:numId w:val="449"/>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Mesangial expansion by kidney</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biopsy</w:t>
      </w:r>
    </w:p>
    <w:p w14:paraId="16F3F78C" w14:textId="77777777" w:rsidR="00800AB9" w:rsidRPr="004B3655" w:rsidRDefault="00630A55" w:rsidP="00A4230A">
      <w:pPr>
        <w:pStyle w:val="ListParagraph"/>
        <w:numPr>
          <w:ilvl w:val="0"/>
          <w:numId w:val="44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Symptoms may recur with future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URTI</w:t>
      </w:r>
    </w:p>
    <w:p w14:paraId="286C7B3F" w14:textId="77777777" w:rsidR="00800AB9" w:rsidRPr="004B3655" w:rsidRDefault="00630A55" w:rsidP="00A4230A">
      <w:pPr>
        <w:pStyle w:val="ListParagraph"/>
        <w:numPr>
          <w:ilvl w:val="0"/>
          <w:numId w:val="449"/>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lastRenderedPageBreak/>
        <w:t>Low</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complement</w:t>
      </w:r>
    </w:p>
    <w:p w14:paraId="64C0DB01" w14:textId="77777777" w:rsidR="00800AB9" w:rsidRPr="004B3655" w:rsidRDefault="00800AB9" w:rsidP="00A4230A">
      <w:pPr>
        <w:pStyle w:val="BodyText"/>
        <w:rPr>
          <w:rFonts w:asciiTheme="minorHAnsi" w:hAnsiTheme="minorHAnsi" w:cstheme="minorHAnsi"/>
          <w:b/>
          <w:sz w:val="24"/>
          <w:szCs w:val="24"/>
        </w:rPr>
      </w:pPr>
    </w:p>
    <w:p w14:paraId="559E9B44" w14:textId="77777777" w:rsidR="00800AB9" w:rsidRPr="004B3655" w:rsidRDefault="00800AB9" w:rsidP="00A4230A">
      <w:pPr>
        <w:pStyle w:val="BodyText"/>
        <w:rPr>
          <w:rFonts w:asciiTheme="minorHAnsi" w:hAnsiTheme="minorHAnsi" w:cstheme="minorHAnsi"/>
          <w:b/>
          <w:sz w:val="24"/>
          <w:szCs w:val="24"/>
        </w:rPr>
      </w:pPr>
    </w:p>
    <w:p w14:paraId="40B75ABE" w14:textId="77777777" w:rsidR="00800AB9" w:rsidRPr="004B3655" w:rsidRDefault="00800AB9" w:rsidP="00A4230A">
      <w:pPr>
        <w:pStyle w:val="BodyText"/>
        <w:spacing w:before="7"/>
        <w:rPr>
          <w:rFonts w:asciiTheme="minorHAnsi" w:hAnsiTheme="minorHAnsi" w:cstheme="minorHAnsi"/>
          <w:b/>
          <w:sz w:val="24"/>
          <w:szCs w:val="24"/>
        </w:rPr>
      </w:pPr>
    </w:p>
    <w:p w14:paraId="5520F919" w14:textId="77777777" w:rsidR="00800AB9" w:rsidRPr="004B3655" w:rsidRDefault="00630A55" w:rsidP="00A4230A">
      <w:pPr>
        <w:pStyle w:val="ListParagraph"/>
        <w:numPr>
          <w:ilvl w:val="0"/>
          <w:numId w:val="454"/>
        </w:numPr>
        <w:tabs>
          <w:tab w:val="left" w:pos="1140"/>
          <w:tab w:val="left" w:pos="1141"/>
        </w:tabs>
        <w:ind w:firstLine="0"/>
        <w:rPr>
          <w:rFonts w:asciiTheme="minorHAnsi" w:hAnsiTheme="minorHAnsi" w:cstheme="minorHAnsi"/>
          <w:b/>
          <w:sz w:val="24"/>
          <w:szCs w:val="24"/>
        </w:rPr>
      </w:pPr>
      <w:r w:rsidRPr="004B3655">
        <w:rPr>
          <w:rFonts w:asciiTheme="minorHAnsi" w:hAnsiTheme="minorHAnsi" w:cstheme="minorHAnsi"/>
          <w:b/>
          <w:sz w:val="24"/>
          <w:szCs w:val="24"/>
        </w:rPr>
        <w:t>25 year old female was admitted to hospital with referred to OPD due to incidental finding of the following labs &amp; ABG</w:t>
      </w:r>
      <w:r w:rsidRPr="004B3655">
        <w:rPr>
          <w:rFonts w:asciiTheme="minorHAnsi" w:hAnsiTheme="minorHAnsi" w:cstheme="minorHAnsi"/>
          <w:b/>
          <w:spacing w:val="47"/>
          <w:sz w:val="24"/>
          <w:szCs w:val="24"/>
        </w:rPr>
        <w:t xml:space="preserve"> </w:t>
      </w:r>
      <w:r w:rsidRPr="004B3655">
        <w:rPr>
          <w:rFonts w:asciiTheme="minorHAnsi" w:hAnsiTheme="minorHAnsi" w:cstheme="minorHAnsi"/>
          <w:b/>
          <w:sz w:val="24"/>
          <w:szCs w:val="24"/>
        </w:rPr>
        <w:t>:</w:t>
      </w:r>
    </w:p>
    <w:p w14:paraId="6D011842" w14:textId="77777777" w:rsidR="00800AB9" w:rsidRPr="004B3655" w:rsidRDefault="00630A55" w:rsidP="00A4230A">
      <w:pPr>
        <w:ind w:left="328"/>
        <w:rPr>
          <w:rFonts w:asciiTheme="minorHAnsi" w:hAnsiTheme="minorHAnsi" w:cstheme="minorHAnsi"/>
          <w:b/>
          <w:sz w:val="24"/>
          <w:szCs w:val="24"/>
        </w:rPr>
      </w:pPr>
      <w:r w:rsidRPr="004B3655">
        <w:rPr>
          <w:rFonts w:asciiTheme="minorHAnsi" w:hAnsiTheme="minorHAnsi" w:cstheme="minorHAnsi"/>
          <w:b/>
          <w:sz w:val="24"/>
          <w:szCs w:val="24"/>
        </w:rPr>
        <w:t>PH 7.32 , HCO3 15</w:t>
      </w:r>
    </w:p>
    <w:p w14:paraId="5E0C968F" w14:textId="77777777" w:rsidR="00800AB9" w:rsidRPr="004B3655" w:rsidRDefault="00630A55" w:rsidP="00A4230A">
      <w:pPr>
        <w:spacing w:before="183" w:line="400" w:lineRule="auto"/>
        <w:ind w:left="328"/>
        <w:rPr>
          <w:rFonts w:asciiTheme="minorHAnsi" w:hAnsiTheme="minorHAnsi" w:cstheme="minorHAnsi"/>
          <w:b/>
          <w:sz w:val="24"/>
          <w:szCs w:val="24"/>
        </w:rPr>
      </w:pPr>
      <w:r w:rsidRPr="004B3655">
        <w:rPr>
          <w:rFonts w:asciiTheme="minorHAnsi" w:hAnsiTheme="minorHAnsi" w:cstheme="minorHAnsi"/>
          <w:b/>
          <w:sz w:val="24"/>
          <w:szCs w:val="24"/>
        </w:rPr>
        <w:t>Cr 1.0 mg/dl , urea 35 meq/l , Na 135 meq /L , Cl 110 meq/l All the following may cause the above except</w:t>
      </w:r>
      <w:r w:rsidRPr="004B3655">
        <w:rPr>
          <w:rFonts w:asciiTheme="minorHAnsi" w:hAnsiTheme="minorHAnsi" w:cstheme="minorHAnsi"/>
          <w:b/>
          <w:spacing w:val="-12"/>
          <w:sz w:val="24"/>
          <w:szCs w:val="24"/>
        </w:rPr>
        <w:t xml:space="preserve"> </w:t>
      </w:r>
      <w:r w:rsidRPr="004B3655">
        <w:rPr>
          <w:rFonts w:asciiTheme="minorHAnsi" w:hAnsiTheme="minorHAnsi" w:cstheme="minorHAnsi"/>
          <w:b/>
          <w:sz w:val="24"/>
          <w:szCs w:val="24"/>
        </w:rPr>
        <w:t>:</w:t>
      </w:r>
    </w:p>
    <w:p w14:paraId="23F8CC16" w14:textId="77777777" w:rsidR="00800AB9" w:rsidRPr="004B3655" w:rsidRDefault="00630A55" w:rsidP="00A4230A">
      <w:pPr>
        <w:pStyle w:val="ListParagraph"/>
        <w:numPr>
          <w:ilvl w:val="0"/>
          <w:numId w:val="448"/>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Acetazolamide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treatment</w:t>
      </w:r>
    </w:p>
    <w:p w14:paraId="1ABA1D32" w14:textId="77777777" w:rsidR="00800AB9" w:rsidRPr="004B3655" w:rsidRDefault="00630A55" w:rsidP="00A4230A">
      <w:pPr>
        <w:pStyle w:val="ListParagraph"/>
        <w:numPr>
          <w:ilvl w:val="0"/>
          <w:numId w:val="44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Fanconi</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70FEB94A" w14:textId="77777777" w:rsidR="00800AB9" w:rsidRPr="004B3655" w:rsidRDefault="00630A55" w:rsidP="00A4230A">
      <w:pPr>
        <w:pStyle w:val="ListParagraph"/>
        <w:numPr>
          <w:ilvl w:val="0"/>
          <w:numId w:val="448"/>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t>Treatment with</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Thiazide</w:t>
      </w:r>
    </w:p>
    <w:p w14:paraId="77173993" w14:textId="77777777" w:rsidR="00800AB9" w:rsidRPr="004B3655" w:rsidRDefault="00630A55" w:rsidP="00A4230A">
      <w:pPr>
        <w:pStyle w:val="ListParagraph"/>
        <w:numPr>
          <w:ilvl w:val="0"/>
          <w:numId w:val="448"/>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Primary hyper parathyroid</w:t>
      </w:r>
    </w:p>
    <w:p w14:paraId="5108B99B" w14:textId="77777777" w:rsidR="00800AB9" w:rsidRPr="004B3655" w:rsidRDefault="00630A55" w:rsidP="00A4230A">
      <w:pPr>
        <w:pStyle w:val="ListParagraph"/>
        <w:numPr>
          <w:ilvl w:val="0"/>
          <w:numId w:val="44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Diarrhea</w:t>
      </w:r>
    </w:p>
    <w:p w14:paraId="56C55D3A" w14:textId="77777777" w:rsidR="00800AB9" w:rsidRPr="004B3655" w:rsidRDefault="00800AB9" w:rsidP="00A4230A">
      <w:pPr>
        <w:pStyle w:val="BodyText"/>
        <w:rPr>
          <w:rFonts w:asciiTheme="minorHAnsi" w:hAnsiTheme="minorHAnsi" w:cstheme="minorHAnsi"/>
          <w:sz w:val="24"/>
          <w:szCs w:val="24"/>
        </w:rPr>
      </w:pPr>
    </w:p>
    <w:p w14:paraId="6C9665D1" w14:textId="77777777" w:rsidR="00800AB9" w:rsidRPr="004B3655" w:rsidRDefault="00630A55" w:rsidP="00A4230A">
      <w:pPr>
        <w:pStyle w:val="ListParagraph"/>
        <w:numPr>
          <w:ilvl w:val="0"/>
          <w:numId w:val="454"/>
        </w:numPr>
        <w:tabs>
          <w:tab w:val="left" w:pos="1140"/>
          <w:tab w:val="left" w:pos="1141"/>
        </w:tabs>
        <w:spacing w:before="180"/>
        <w:ind w:firstLine="0"/>
        <w:rPr>
          <w:rFonts w:asciiTheme="minorHAnsi" w:hAnsiTheme="minorHAnsi" w:cstheme="minorHAnsi"/>
          <w:b/>
          <w:sz w:val="24"/>
          <w:szCs w:val="24"/>
        </w:rPr>
      </w:pPr>
      <w:r w:rsidRPr="004B3655">
        <w:rPr>
          <w:rFonts w:asciiTheme="minorHAnsi" w:hAnsiTheme="minorHAnsi" w:cstheme="minorHAnsi"/>
          <w:b/>
          <w:sz w:val="24"/>
          <w:szCs w:val="24"/>
        </w:rPr>
        <w:t>70 year old male presented to OPD with Bp 180/80 , he had similar readings over the last month otherwise asymptomatic . The best management for this patient is</w:t>
      </w:r>
      <w:r w:rsidRPr="004B3655">
        <w:rPr>
          <w:rFonts w:asciiTheme="minorHAnsi" w:hAnsiTheme="minorHAnsi" w:cstheme="minorHAnsi"/>
          <w:b/>
          <w:spacing w:val="-11"/>
          <w:sz w:val="24"/>
          <w:szCs w:val="24"/>
        </w:rPr>
        <w:t xml:space="preserve"> </w:t>
      </w:r>
      <w:r w:rsidRPr="004B3655">
        <w:rPr>
          <w:rFonts w:asciiTheme="minorHAnsi" w:hAnsiTheme="minorHAnsi" w:cstheme="minorHAnsi"/>
          <w:b/>
          <w:sz w:val="24"/>
          <w:szCs w:val="24"/>
        </w:rPr>
        <w:t>:</w:t>
      </w:r>
    </w:p>
    <w:p w14:paraId="60CCE468" w14:textId="77777777" w:rsidR="00800AB9" w:rsidRPr="004B3655" w:rsidRDefault="00630A55" w:rsidP="00A4230A">
      <w:pPr>
        <w:pStyle w:val="ListParagraph"/>
        <w:numPr>
          <w:ilvl w:val="0"/>
          <w:numId w:val="447"/>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Observation</w:t>
      </w:r>
    </w:p>
    <w:p w14:paraId="2F634FC3" w14:textId="77777777" w:rsidR="00800AB9" w:rsidRPr="004B3655" w:rsidRDefault="00630A55" w:rsidP="00A4230A">
      <w:pPr>
        <w:pStyle w:val="ListParagraph"/>
        <w:numPr>
          <w:ilvl w:val="0"/>
          <w:numId w:val="44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Start on Enalapril 5 mg Q</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day</w:t>
      </w:r>
    </w:p>
    <w:p w14:paraId="0FF7A77C" w14:textId="77777777" w:rsidR="00800AB9" w:rsidRPr="004B3655" w:rsidRDefault="00630A55" w:rsidP="00A4230A">
      <w:pPr>
        <w:pStyle w:val="ListParagraph"/>
        <w:numPr>
          <w:ilvl w:val="0"/>
          <w:numId w:val="447"/>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t>Start on Nifidipine 20 mg + Thiazide 25</w:t>
      </w:r>
      <w:r w:rsidRPr="004B3655">
        <w:rPr>
          <w:rFonts w:asciiTheme="minorHAnsi" w:hAnsiTheme="minorHAnsi" w:cstheme="minorHAnsi"/>
          <w:b/>
          <w:spacing w:val="-14"/>
          <w:sz w:val="24"/>
          <w:szCs w:val="24"/>
        </w:rPr>
        <w:t xml:space="preserve"> </w:t>
      </w:r>
      <w:r w:rsidRPr="004B3655">
        <w:rPr>
          <w:rFonts w:asciiTheme="minorHAnsi" w:hAnsiTheme="minorHAnsi" w:cstheme="minorHAnsi"/>
          <w:b/>
          <w:sz w:val="24"/>
          <w:szCs w:val="24"/>
        </w:rPr>
        <w:t>mg</w:t>
      </w:r>
    </w:p>
    <w:p w14:paraId="2AE10A01" w14:textId="77777777" w:rsidR="00800AB9" w:rsidRPr="004B3655" w:rsidRDefault="00630A55" w:rsidP="00A4230A">
      <w:pPr>
        <w:pStyle w:val="ListParagraph"/>
        <w:numPr>
          <w:ilvl w:val="0"/>
          <w:numId w:val="447"/>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Start on Furosemide 40 mg Q</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day</w:t>
      </w:r>
    </w:p>
    <w:p w14:paraId="1649868E" w14:textId="77777777" w:rsidR="00800AB9" w:rsidRPr="004B3655" w:rsidRDefault="00630A55" w:rsidP="00A4230A">
      <w:pPr>
        <w:pStyle w:val="ListParagraph"/>
        <w:numPr>
          <w:ilvl w:val="0"/>
          <w:numId w:val="44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Start on α Methyl Dopa 250 mg 1 x</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3</w:t>
      </w:r>
    </w:p>
    <w:p w14:paraId="1DBBC649" w14:textId="77777777" w:rsidR="00800AB9" w:rsidRPr="004B3655" w:rsidRDefault="00800AB9" w:rsidP="00A4230A">
      <w:pPr>
        <w:pStyle w:val="BodyText"/>
        <w:rPr>
          <w:rFonts w:asciiTheme="minorHAnsi" w:hAnsiTheme="minorHAnsi" w:cstheme="minorHAnsi"/>
          <w:sz w:val="24"/>
          <w:szCs w:val="24"/>
        </w:rPr>
      </w:pPr>
    </w:p>
    <w:p w14:paraId="47B2AA0C" w14:textId="77777777" w:rsidR="00800AB9" w:rsidRPr="004B3655" w:rsidRDefault="00630A55" w:rsidP="00A4230A">
      <w:pPr>
        <w:pStyle w:val="ListParagraph"/>
        <w:numPr>
          <w:ilvl w:val="0"/>
          <w:numId w:val="454"/>
        </w:numPr>
        <w:tabs>
          <w:tab w:val="left" w:pos="1140"/>
          <w:tab w:val="left" w:pos="1141"/>
        </w:tabs>
        <w:spacing w:before="181"/>
        <w:ind w:left="1140" w:hanging="813"/>
        <w:rPr>
          <w:rFonts w:asciiTheme="minorHAnsi" w:hAnsiTheme="minorHAnsi" w:cstheme="minorHAnsi"/>
          <w:b/>
          <w:sz w:val="24"/>
          <w:szCs w:val="24"/>
        </w:rPr>
      </w:pPr>
      <w:r w:rsidRPr="004B3655">
        <w:rPr>
          <w:rFonts w:asciiTheme="minorHAnsi" w:hAnsiTheme="minorHAnsi" w:cstheme="minorHAnsi"/>
          <w:b/>
          <w:sz w:val="24"/>
          <w:szCs w:val="24"/>
        </w:rPr>
        <w:t>50 year old patient previously healthy presented with hemoptysis &amp;</w:t>
      </w:r>
      <w:r w:rsidRPr="004B3655">
        <w:rPr>
          <w:rFonts w:asciiTheme="minorHAnsi" w:hAnsiTheme="minorHAnsi" w:cstheme="minorHAnsi"/>
          <w:b/>
          <w:spacing w:val="-14"/>
          <w:sz w:val="24"/>
          <w:szCs w:val="24"/>
        </w:rPr>
        <w:t xml:space="preserve"> </w:t>
      </w:r>
      <w:r w:rsidRPr="004B3655">
        <w:rPr>
          <w:rFonts w:asciiTheme="minorHAnsi" w:hAnsiTheme="minorHAnsi" w:cstheme="minorHAnsi"/>
          <w:b/>
          <w:sz w:val="24"/>
          <w:szCs w:val="24"/>
        </w:rPr>
        <w:t>hematurea</w:t>
      </w:r>
    </w:p>
    <w:p w14:paraId="2C326BCC" w14:textId="77777777" w:rsidR="00800AB9" w:rsidRPr="004B3655" w:rsidRDefault="00630A55" w:rsidP="00A4230A">
      <w:pPr>
        <w:spacing w:line="259" w:lineRule="auto"/>
        <w:ind w:left="328"/>
        <w:rPr>
          <w:rFonts w:asciiTheme="minorHAnsi" w:hAnsiTheme="minorHAnsi" w:cstheme="minorHAnsi"/>
          <w:b/>
          <w:sz w:val="24"/>
          <w:szCs w:val="24"/>
        </w:rPr>
      </w:pPr>
      <w:r w:rsidRPr="004B3655">
        <w:rPr>
          <w:rFonts w:asciiTheme="minorHAnsi" w:hAnsiTheme="minorHAnsi" w:cstheme="minorHAnsi"/>
          <w:b/>
          <w:sz w:val="24"/>
          <w:szCs w:val="24"/>
        </w:rPr>
        <w:t>Labs : Cr 3.0 mg/dl , Urea 70 mg/dl , PO4 5 mg/dl , Ca 9.2 mg/dl . Hb 13 .Kidney biopsy showed 55 % crescents with linear deposits on basement membrane by IF . The best management is :</w:t>
      </w:r>
    </w:p>
    <w:p w14:paraId="255E37FE" w14:textId="77777777" w:rsidR="00800AB9" w:rsidRPr="004B3655" w:rsidRDefault="00630A55" w:rsidP="00A4230A">
      <w:pPr>
        <w:pStyle w:val="ListParagraph"/>
        <w:numPr>
          <w:ilvl w:val="0"/>
          <w:numId w:val="446"/>
        </w:numPr>
        <w:tabs>
          <w:tab w:val="left" w:pos="1860"/>
          <w:tab w:val="left" w:pos="1861"/>
        </w:tabs>
        <w:spacing w:before="159"/>
        <w:ind w:hanging="1533"/>
        <w:rPr>
          <w:rFonts w:asciiTheme="minorHAnsi" w:hAnsiTheme="minorHAnsi" w:cstheme="minorHAnsi"/>
          <w:sz w:val="24"/>
          <w:szCs w:val="24"/>
        </w:rPr>
      </w:pPr>
      <w:r w:rsidRPr="004B3655">
        <w:rPr>
          <w:rFonts w:asciiTheme="minorHAnsi" w:hAnsiTheme="minorHAnsi" w:cstheme="minorHAnsi"/>
          <w:sz w:val="24"/>
          <w:szCs w:val="24"/>
        </w:rPr>
        <w:t>Prednisone 20 mg Q</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day</w:t>
      </w:r>
    </w:p>
    <w:p w14:paraId="2A96DEAC" w14:textId="77777777" w:rsidR="00800AB9" w:rsidRPr="004B3655" w:rsidRDefault="00630A55" w:rsidP="00A4230A">
      <w:pPr>
        <w:pStyle w:val="ListParagraph"/>
        <w:numPr>
          <w:ilvl w:val="0"/>
          <w:numId w:val="446"/>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Azathioprine 50 mg Q day + Cyclosporin</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1mg/kg/day</w:t>
      </w:r>
    </w:p>
    <w:p w14:paraId="78E92653" w14:textId="77777777" w:rsidR="00800AB9" w:rsidRPr="004B3655" w:rsidRDefault="00630A55" w:rsidP="00A4230A">
      <w:pPr>
        <w:pStyle w:val="ListParagraph"/>
        <w:numPr>
          <w:ilvl w:val="0"/>
          <w:numId w:val="446"/>
        </w:numPr>
        <w:tabs>
          <w:tab w:val="left" w:pos="1860"/>
          <w:tab w:val="left" w:pos="1861"/>
        </w:tabs>
        <w:spacing w:before="1"/>
        <w:ind w:hanging="1533"/>
        <w:rPr>
          <w:rFonts w:asciiTheme="minorHAnsi" w:hAnsiTheme="minorHAnsi" w:cstheme="minorHAnsi"/>
          <w:b/>
          <w:sz w:val="24"/>
          <w:szCs w:val="24"/>
        </w:rPr>
      </w:pPr>
      <w:r w:rsidRPr="004B3655">
        <w:rPr>
          <w:rFonts w:asciiTheme="minorHAnsi" w:hAnsiTheme="minorHAnsi" w:cstheme="minorHAnsi"/>
          <w:b/>
          <w:sz w:val="24"/>
          <w:szCs w:val="24"/>
        </w:rPr>
        <w:t>Plasmapheresis + Methylprednisone IV + Cyclophosmide</w:t>
      </w:r>
      <w:r w:rsidRPr="004B3655">
        <w:rPr>
          <w:rFonts w:asciiTheme="minorHAnsi" w:hAnsiTheme="minorHAnsi" w:cstheme="minorHAnsi"/>
          <w:b/>
          <w:spacing w:val="-9"/>
          <w:sz w:val="24"/>
          <w:szCs w:val="24"/>
        </w:rPr>
        <w:t xml:space="preserve"> </w:t>
      </w:r>
      <w:r w:rsidRPr="004B3655">
        <w:rPr>
          <w:rFonts w:asciiTheme="minorHAnsi" w:hAnsiTheme="minorHAnsi" w:cstheme="minorHAnsi"/>
          <w:b/>
          <w:sz w:val="24"/>
          <w:szCs w:val="24"/>
        </w:rPr>
        <w:t>PO</w:t>
      </w:r>
    </w:p>
    <w:p w14:paraId="2370470C" w14:textId="77777777" w:rsidR="00800AB9" w:rsidRPr="004B3655" w:rsidRDefault="00630A55" w:rsidP="00A4230A">
      <w:pPr>
        <w:pStyle w:val="ListParagraph"/>
        <w:numPr>
          <w:ilvl w:val="0"/>
          <w:numId w:val="446"/>
        </w:numPr>
        <w:tabs>
          <w:tab w:val="left" w:pos="1860"/>
          <w:tab w:val="left" w:pos="1861"/>
        </w:tabs>
        <w:spacing w:before="29"/>
        <w:ind w:hanging="1533"/>
        <w:rPr>
          <w:rFonts w:asciiTheme="minorHAnsi" w:hAnsiTheme="minorHAnsi" w:cstheme="minorHAnsi"/>
          <w:sz w:val="24"/>
          <w:szCs w:val="24"/>
        </w:rPr>
      </w:pPr>
      <w:r w:rsidRPr="004B3655">
        <w:rPr>
          <w:rFonts w:asciiTheme="minorHAnsi" w:hAnsiTheme="minorHAnsi" w:cstheme="minorHAnsi"/>
          <w:sz w:val="24"/>
          <w:szCs w:val="24"/>
        </w:rPr>
        <w:t>Prednisone 30 mg Q day alternating with</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Chlorambucil</w:t>
      </w:r>
    </w:p>
    <w:p w14:paraId="25626BCE" w14:textId="77777777" w:rsidR="00800AB9" w:rsidRPr="004B3655" w:rsidRDefault="00630A55" w:rsidP="00A4230A">
      <w:pPr>
        <w:pStyle w:val="ListParagraph"/>
        <w:numPr>
          <w:ilvl w:val="0"/>
          <w:numId w:val="446"/>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Tacrolimus 1 mg</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1x2</w:t>
      </w:r>
    </w:p>
    <w:p w14:paraId="4BCE8C83" w14:textId="77777777" w:rsidR="00800AB9" w:rsidRPr="004B3655" w:rsidRDefault="00800AB9" w:rsidP="00A4230A">
      <w:pPr>
        <w:pStyle w:val="BodyText"/>
        <w:rPr>
          <w:rFonts w:asciiTheme="minorHAnsi" w:hAnsiTheme="minorHAnsi" w:cstheme="minorHAnsi"/>
          <w:sz w:val="24"/>
          <w:szCs w:val="24"/>
        </w:rPr>
      </w:pPr>
    </w:p>
    <w:p w14:paraId="4DF14CCA" w14:textId="77777777" w:rsidR="00800AB9" w:rsidRPr="004B3655" w:rsidRDefault="00630A55" w:rsidP="00A4230A">
      <w:pPr>
        <w:pStyle w:val="ListParagraph"/>
        <w:numPr>
          <w:ilvl w:val="0"/>
          <w:numId w:val="454"/>
        </w:numPr>
        <w:tabs>
          <w:tab w:val="left" w:pos="1140"/>
          <w:tab w:val="left" w:pos="1141"/>
        </w:tabs>
        <w:spacing w:before="183"/>
        <w:ind w:firstLine="0"/>
        <w:rPr>
          <w:rFonts w:asciiTheme="minorHAnsi" w:hAnsiTheme="minorHAnsi" w:cstheme="minorHAnsi"/>
          <w:b/>
          <w:sz w:val="24"/>
          <w:szCs w:val="24"/>
        </w:rPr>
      </w:pPr>
      <w:r w:rsidRPr="004B3655">
        <w:rPr>
          <w:rFonts w:asciiTheme="minorHAnsi" w:hAnsiTheme="minorHAnsi" w:cstheme="minorHAnsi"/>
          <w:b/>
          <w:sz w:val="24"/>
          <w:szCs w:val="24"/>
        </w:rPr>
        <w:t>40 year old male know to have Nephrotic syndrome for 15 years , now presenting with Cr 8.0 mg/dl , Urea 100 mg/dl , All the following are indications to start this patient on dialysis except</w:t>
      </w:r>
      <w:r w:rsidRPr="004B3655">
        <w:rPr>
          <w:rFonts w:asciiTheme="minorHAnsi" w:hAnsiTheme="minorHAnsi" w:cstheme="minorHAnsi"/>
          <w:b/>
          <w:spacing w:val="-20"/>
          <w:sz w:val="24"/>
          <w:szCs w:val="24"/>
        </w:rPr>
        <w:t xml:space="preserve"> </w:t>
      </w:r>
      <w:r w:rsidRPr="004B3655">
        <w:rPr>
          <w:rFonts w:asciiTheme="minorHAnsi" w:hAnsiTheme="minorHAnsi" w:cstheme="minorHAnsi"/>
          <w:b/>
          <w:sz w:val="24"/>
          <w:szCs w:val="24"/>
        </w:rPr>
        <w:t>:</w:t>
      </w:r>
    </w:p>
    <w:p w14:paraId="3D1BBAFF" w14:textId="77777777" w:rsidR="00800AB9" w:rsidRPr="004B3655" w:rsidRDefault="00630A55" w:rsidP="00A4230A">
      <w:pPr>
        <w:pStyle w:val="ListParagraph"/>
        <w:numPr>
          <w:ilvl w:val="0"/>
          <w:numId w:val="445"/>
        </w:numPr>
        <w:tabs>
          <w:tab w:val="left" w:pos="1860"/>
          <w:tab w:val="left" w:pos="1861"/>
        </w:tabs>
        <w:spacing w:line="267" w:lineRule="exact"/>
        <w:ind w:hanging="1533"/>
        <w:rPr>
          <w:rFonts w:asciiTheme="minorHAnsi" w:hAnsiTheme="minorHAnsi" w:cstheme="minorHAnsi"/>
          <w:sz w:val="24"/>
          <w:szCs w:val="24"/>
        </w:rPr>
      </w:pPr>
      <w:r w:rsidRPr="004B3655">
        <w:rPr>
          <w:rFonts w:asciiTheme="minorHAnsi" w:hAnsiTheme="minorHAnsi" w:cstheme="minorHAnsi"/>
          <w:sz w:val="24"/>
          <w:szCs w:val="24"/>
        </w:rPr>
        <w:t>Peripheral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Neuropathy</w:t>
      </w:r>
    </w:p>
    <w:p w14:paraId="6BE1ABC4" w14:textId="77777777" w:rsidR="00800AB9" w:rsidRPr="004B3655" w:rsidRDefault="00630A55" w:rsidP="00A4230A">
      <w:pPr>
        <w:pStyle w:val="ListParagraph"/>
        <w:numPr>
          <w:ilvl w:val="0"/>
          <w:numId w:val="445"/>
        </w:numPr>
        <w:tabs>
          <w:tab w:val="left" w:pos="1860"/>
          <w:tab w:val="left" w:pos="1861"/>
        </w:tabs>
        <w:ind w:hanging="1533"/>
        <w:rPr>
          <w:rFonts w:asciiTheme="minorHAnsi" w:hAnsiTheme="minorHAnsi" w:cstheme="minorHAnsi"/>
          <w:b/>
          <w:sz w:val="24"/>
          <w:szCs w:val="24"/>
        </w:rPr>
      </w:pPr>
      <w:r w:rsidRPr="004B3655">
        <w:rPr>
          <w:rFonts w:asciiTheme="minorHAnsi" w:hAnsiTheme="minorHAnsi" w:cstheme="minorHAnsi"/>
          <w:b/>
          <w:sz w:val="24"/>
          <w:szCs w:val="24"/>
        </w:rPr>
        <w:t>Anemia</w:t>
      </w:r>
    </w:p>
    <w:p w14:paraId="4B8763F5" w14:textId="77777777" w:rsidR="00800AB9" w:rsidRPr="004B3655" w:rsidRDefault="00630A55" w:rsidP="00A4230A">
      <w:pPr>
        <w:pStyle w:val="ListParagraph"/>
        <w:numPr>
          <w:ilvl w:val="0"/>
          <w:numId w:val="445"/>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Pericarditis</w:t>
      </w:r>
    </w:p>
    <w:p w14:paraId="24127B42" w14:textId="77777777" w:rsidR="00800AB9" w:rsidRPr="004B3655" w:rsidRDefault="00630A55" w:rsidP="00A4230A">
      <w:pPr>
        <w:pStyle w:val="ListParagraph"/>
        <w:numPr>
          <w:ilvl w:val="0"/>
          <w:numId w:val="445"/>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Low</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albumin</w:t>
      </w:r>
    </w:p>
    <w:p w14:paraId="740F50DD" w14:textId="77777777" w:rsidR="00800AB9" w:rsidRPr="004B3655" w:rsidRDefault="00630A55" w:rsidP="00A4230A">
      <w:pPr>
        <w:pStyle w:val="ListParagraph"/>
        <w:numPr>
          <w:ilvl w:val="0"/>
          <w:numId w:val="445"/>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Bleeding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tendency</w:t>
      </w:r>
    </w:p>
    <w:p w14:paraId="0A9E2FD7" w14:textId="77777777" w:rsidR="00800AB9" w:rsidRPr="004B3655" w:rsidRDefault="00800AB9" w:rsidP="00A4230A">
      <w:pPr>
        <w:pStyle w:val="BodyText"/>
        <w:rPr>
          <w:rFonts w:asciiTheme="minorHAnsi" w:hAnsiTheme="minorHAnsi" w:cstheme="minorHAnsi"/>
          <w:sz w:val="24"/>
          <w:szCs w:val="24"/>
        </w:rPr>
      </w:pPr>
    </w:p>
    <w:p w14:paraId="719E00D4" w14:textId="77777777" w:rsidR="00800AB9" w:rsidRPr="004B3655" w:rsidRDefault="00630A55" w:rsidP="00A4230A">
      <w:pPr>
        <w:pStyle w:val="ListParagraph"/>
        <w:numPr>
          <w:ilvl w:val="0"/>
          <w:numId w:val="454"/>
        </w:numPr>
        <w:tabs>
          <w:tab w:val="left" w:pos="1140"/>
          <w:tab w:val="left" w:pos="1141"/>
        </w:tabs>
        <w:spacing w:before="180"/>
        <w:ind w:left="1140" w:hanging="813"/>
        <w:rPr>
          <w:rFonts w:asciiTheme="minorHAnsi" w:hAnsiTheme="minorHAnsi" w:cstheme="minorHAnsi"/>
          <w:b/>
          <w:sz w:val="24"/>
          <w:szCs w:val="24"/>
        </w:rPr>
      </w:pPr>
      <w:r w:rsidRPr="004B3655">
        <w:rPr>
          <w:rFonts w:asciiTheme="minorHAnsi" w:hAnsiTheme="minorHAnsi" w:cstheme="minorHAnsi"/>
          <w:b/>
          <w:sz w:val="24"/>
          <w:szCs w:val="24"/>
        </w:rPr>
        <w:t>All the following are true about Diabetic Nephropathy except</w:t>
      </w:r>
      <w:r w:rsidRPr="004B3655">
        <w:rPr>
          <w:rFonts w:asciiTheme="minorHAnsi" w:hAnsiTheme="minorHAnsi" w:cstheme="minorHAnsi"/>
          <w:b/>
          <w:spacing w:val="-11"/>
          <w:sz w:val="24"/>
          <w:szCs w:val="24"/>
        </w:rPr>
        <w:t xml:space="preserve"> </w:t>
      </w:r>
      <w:r w:rsidRPr="004B3655">
        <w:rPr>
          <w:rFonts w:asciiTheme="minorHAnsi" w:hAnsiTheme="minorHAnsi" w:cstheme="minorHAnsi"/>
          <w:b/>
          <w:sz w:val="24"/>
          <w:szCs w:val="24"/>
        </w:rPr>
        <w:t>:</w:t>
      </w:r>
    </w:p>
    <w:p w14:paraId="5592A7EC" w14:textId="77777777" w:rsidR="00800AB9" w:rsidRPr="004B3655" w:rsidRDefault="00630A55" w:rsidP="00A4230A">
      <w:pPr>
        <w:pStyle w:val="ListParagraph"/>
        <w:numPr>
          <w:ilvl w:val="0"/>
          <w:numId w:val="444"/>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More likely to occur if patient ha siblings with</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Nephropathy</w:t>
      </w:r>
    </w:p>
    <w:p w14:paraId="7640D994" w14:textId="77777777" w:rsidR="00800AB9" w:rsidRPr="004B3655" w:rsidRDefault="00630A55" w:rsidP="00A4230A">
      <w:pPr>
        <w:pStyle w:val="ListParagraph"/>
        <w:numPr>
          <w:ilvl w:val="0"/>
          <w:numId w:val="44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More severe 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black</w:t>
      </w:r>
    </w:p>
    <w:p w14:paraId="30E80298" w14:textId="77777777" w:rsidR="00800AB9" w:rsidRPr="004B3655" w:rsidRDefault="00630A55" w:rsidP="00A4230A">
      <w:pPr>
        <w:pStyle w:val="ListParagraph"/>
        <w:numPr>
          <w:ilvl w:val="0"/>
          <w:numId w:val="44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Occurs within 5 years in I</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DDM</w:t>
      </w:r>
    </w:p>
    <w:p w14:paraId="4FB85690" w14:textId="77777777" w:rsidR="00800AB9" w:rsidRPr="004B3655" w:rsidRDefault="00630A55" w:rsidP="00A4230A">
      <w:pPr>
        <w:pStyle w:val="ListParagraph"/>
        <w:numPr>
          <w:ilvl w:val="0"/>
          <w:numId w:val="444"/>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t>It needs 15 years to progress into ESRD after start of overt</w:t>
      </w:r>
      <w:r w:rsidRPr="004B3655">
        <w:rPr>
          <w:rFonts w:asciiTheme="minorHAnsi" w:hAnsiTheme="minorHAnsi" w:cstheme="minorHAnsi"/>
          <w:b/>
          <w:spacing w:val="-9"/>
          <w:sz w:val="24"/>
          <w:szCs w:val="24"/>
        </w:rPr>
        <w:t xml:space="preserve"> </w:t>
      </w:r>
      <w:r w:rsidRPr="004B3655">
        <w:rPr>
          <w:rFonts w:asciiTheme="minorHAnsi" w:hAnsiTheme="minorHAnsi" w:cstheme="minorHAnsi"/>
          <w:b/>
          <w:sz w:val="24"/>
          <w:szCs w:val="24"/>
        </w:rPr>
        <w:t>proteinurea</w:t>
      </w:r>
    </w:p>
    <w:p w14:paraId="6DDDA7E1" w14:textId="77777777" w:rsidR="00800AB9" w:rsidRPr="004B3655" w:rsidRDefault="00630A55" w:rsidP="00A4230A">
      <w:pPr>
        <w:pStyle w:val="ListParagraph"/>
        <w:numPr>
          <w:ilvl w:val="0"/>
          <w:numId w:val="444"/>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Mostly preceeded by Diabetic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Retinopathy</w:t>
      </w:r>
    </w:p>
    <w:p w14:paraId="6B7E4D36" w14:textId="77777777" w:rsidR="00FA0B23" w:rsidRPr="004B3655" w:rsidRDefault="00FA0B23" w:rsidP="00A4230A">
      <w:pPr>
        <w:tabs>
          <w:tab w:val="left" w:pos="1140"/>
          <w:tab w:val="left" w:pos="1141"/>
        </w:tabs>
        <w:spacing w:before="1"/>
        <w:rPr>
          <w:rFonts w:asciiTheme="minorHAnsi" w:hAnsiTheme="minorHAnsi" w:cstheme="minorHAnsi"/>
          <w:sz w:val="24"/>
          <w:szCs w:val="24"/>
        </w:rPr>
      </w:pPr>
    </w:p>
    <w:p w14:paraId="6764EECD" w14:textId="77777777" w:rsidR="00FA0B23" w:rsidRPr="004B3655" w:rsidRDefault="00FA0B23" w:rsidP="00A4230A">
      <w:pPr>
        <w:tabs>
          <w:tab w:val="left" w:pos="1140"/>
          <w:tab w:val="left" w:pos="1141"/>
        </w:tabs>
        <w:spacing w:before="1"/>
        <w:rPr>
          <w:rFonts w:asciiTheme="minorHAnsi" w:hAnsiTheme="minorHAnsi" w:cstheme="minorHAnsi"/>
          <w:sz w:val="24"/>
          <w:szCs w:val="24"/>
        </w:rPr>
      </w:pPr>
    </w:p>
    <w:p w14:paraId="262A14C0" w14:textId="77777777" w:rsidR="00FA0B23" w:rsidRPr="004B3655" w:rsidRDefault="00FA0B23" w:rsidP="00A4230A">
      <w:pPr>
        <w:tabs>
          <w:tab w:val="left" w:pos="1140"/>
          <w:tab w:val="left" w:pos="1141"/>
        </w:tabs>
        <w:spacing w:before="1"/>
        <w:rPr>
          <w:rFonts w:asciiTheme="minorHAnsi" w:hAnsiTheme="minorHAnsi" w:cstheme="minorHAnsi"/>
          <w:sz w:val="24"/>
          <w:szCs w:val="24"/>
        </w:rPr>
      </w:pPr>
    </w:p>
    <w:p w14:paraId="376AE144" w14:textId="77777777" w:rsidR="00FA0B23" w:rsidRPr="004B3655" w:rsidRDefault="00FA0B23" w:rsidP="00A4230A">
      <w:pPr>
        <w:tabs>
          <w:tab w:val="left" w:pos="1140"/>
          <w:tab w:val="left" w:pos="1141"/>
        </w:tabs>
        <w:spacing w:before="1"/>
        <w:rPr>
          <w:rFonts w:asciiTheme="minorHAnsi" w:hAnsiTheme="minorHAnsi" w:cstheme="minorHAnsi"/>
          <w:sz w:val="24"/>
          <w:szCs w:val="24"/>
        </w:rPr>
      </w:pPr>
    </w:p>
    <w:p w14:paraId="1A50CD8A" w14:textId="77777777" w:rsidR="00FA0B23" w:rsidRPr="004B3655" w:rsidRDefault="00FA0B23" w:rsidP="00A4230A">
      <w:pPr>
        <w:tabs>
          <w:tab w:val="left" w:pos="1140"/>
          <w:tab w:val="left" w:pos="1141"/>
        </w:tabs>
        <w:spacing w:before="1"/>
        <w:rPr>
          <w:rFonts w:asciiTheme="minorHAnsi" w:hAnsiTheme="minorHAnsi" w:cstheme="minorHAnsi"/>
          <w:sz w:val="24"/>
          <w:szCs w:val="24"/>
        </w:rPr>
      </w:pPr>
    </w:p>
    <w:p w14:paraId="28E9E6D3" w14:textId="77777777" w:rsidR="00FA0B23" w:rsidRPr="004B3655" w:rsidRDefault="00FA0B23" w:rsidP="00A4230A">
      <w:pPr>
        <w:tabs>
          <w:tab w:val="left" w:pos="1140"/>
          <w:tab w:val="left" w:pos="1141"/>
        </w:tabs>
        <w:spacing w:before="1"/>
        <w:rPr>
          <w:rFonts w:asciiTheme="minorHAnsi" w:hAnsiTheme="minorHAnsi" w:cstheme="minorHAnsi"/>
          <w:sz w:val="24"/>
          <w:szCs w:val="24"/>
        </w:rPr>
      </w:pPr>
    </w:p>
    <w:p w14:paraId="3048EF44" w14:textId="77777777" w:rsidR="00800AB9" w:rsidRPr="004B3655" w:rsidRDefault="00630A55" w:rsidP="00A4230A">
      <w:pPr>
        <w:pStyle w:val="ListParagraph"/>
        <w:numPr>
          <w:ilvl w:val="0"/>
          <w:numId w:val="454"/>
        </w:numPr>
        <w:tabs>
          <w:tab w:val="left" w:pos="1140"/>
          <w:tab w:val="left" w:pos="1141"/>
        </w:tabs>
        <w:ind w:firstLine="0"/>
        <w:jc w:val="both"/>
        <w:rPr>
          <w:rFonts w:asciiTheme="minorHAnsi" w:hAnsiTheme="minorHAnsi" w:cstheme="minorHAnsi"/>
          <w:b/>
          <w:sz w:val="24"/>
          <w:szCs w:val="24"/>
        </w:rPr>
      </w:pPr>
      <w:r w:rsidRPr="004B3655">
        <w:rPr>
          <w:rFonts w:asciiTheme="minorHAnsi" w:hAnsiTheme="minorHAnsi" w:cstheme="minorHAnsi"/>
          <w:b/>
          <w:sz w:val="24"/>
          <w:szCs w:val="24"/>
        </w:rPr>
        <w:t>60 year old male known to have Diabetes for 10 years and is on Enalapril 10 mg 1x2 , presented to ER because all his peripheral extremities became paralised , Labs K 8.0 meq /L , Cr 1.0 mg/dl. Which of the following should be used first in the management of this patient</w:t>
      </w:r>
      <w:r w:rsidRPr="004B3655">
        <w:rPr>
          <w:rFonts w:asciiTheme="minorHAnsi" w:hAnsiTheme="minorHAnsi" w:cstheme="minorHAnsi"/>
          <w:b/>
          <w:spacing w:val="-14"/>
          <w:sz w:val="24"/>
          <w:szCs w:val="24"/>
        </w:rPr>
        <w:t xml:space="preserve"> </w:t>
      </w:r>
      <w:r w:rsidRPr="004B3655">
        <w:rPr>
          <w:rFonts w:asciiTheme="minorHAnsi" w:hAnsiTheme="minorHAnsi" w:cstheme="minorHAnsi"/>
          <w:b/>
          <w:sz w:val="24"/>
          <w:szCs w:val="24"/>
        </w:rPr>
        <w:t>:</w:t>
      </w:r>
    </w:p>
    <w:p w14:paraId="790FC988" w14:textId="77777777" w:rsidR="00800AB9" w:rsidRPr="004B3655" w:rsidRDefault="00800AB9" w:rsidP="00A4230A">
      <w:pPr>
        <w:pStyle w:val="BodyText"/>
        <w:rPr>
          <w:rFonts w:asciiTheme="minorHAnsi" w:hAnsiTheme="minorHAnsi" w:cstheme="minorHAnsi"/>
          <w:b/>
          <w:sz w:val="24"/>
          <w:szCs w:val="24"/>
        </w:rPr>
      </w:pPr>
    </w:p>
    <w:p w14:paraId="6DB371B2" w14:textId="77777777" w:rsidR="00800AB9" w:rsidRPr="004B3655" w:rsidRDefault="00630A55" w:rsidP="00A4230A">
      <w:pPr>
        <w:pStyle w:val="ListParagraph"/>
        <w:numPr>
          <w:ilvl w:val="0"/>
          <w:numId w:val="443"/>
        </w:numPr>
        <w:tabs>
          <w:tab w:val="left" w:pos="1860"/>
          <w:tab w:val="left" w:pos="1861"/>
        </w:tabs>
        <w:spacing w:before="181"/>
        <w:ind w:hanging="1533"/>
        <w:jc w:val="both"/>
        <w:rPr>
          <w:rFonts w:asciiTheme="minorHAnsi" w:hAnsiTheme="minorHAnsi" w:cstheme="minorHAnsi"/>
          <w:sz w:val="24"/>
          <w:szCs w:val="24"/>
        </w:rPr>
      </w:pPr>
      <w:r w:rsidRPr="004B3655">
        <w:rPr>
          <w:rFonts w:asciiTheme="minorHAnsi" w:hAnsiTheme="minorHAnsi" w:cstheme="minorHAnsi"/>
          <w:sz w:val="24"/>
          <w:szCs w:val="24"/>
        </w:rPr>
        <w:t>NAHCO3</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Iv</w:t>
      </w:r>
    </w:p>
    <w:p w14:paraId="181DAD48" w14:textId="77777777" w:rsidR="00800AB9" w:rsidRPr="004B3655" w:rsidRDefault="00630A55" w:rsidP="00A4230A">
      <w:pPr>
        <w:pStyle w:val="ListParagraph"/>
        <w:numPr>
          <w:ilvl w:val="0"/>
          <w:numId w:val="443"/>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Ventolin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nebuliser</w:t>
      </w:r>
    </w:p>
    <w:p w14:paraId="458D611F" w14:textId="77777777" w:rsidR="00800AB9" w:rsidRPr="004B3655" w:rsidRDefault="00630A55" w:rsidP="00A4230A">
      <w:pPr>
        <w:pStyle w:val="ListParagraph"/>
        <w:numPr>
          <w:ilvl w:val="0"/>
          <w:numId w:val="443"/>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Glucose + insulin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Iv</w:t>
      </w:r>
    </w:p>
    <w:p w14:paraId="5BD3C46B" w14:textId="77777777" w:rsidR="00800AB9" w:rsidRPr="004B3655" w:rsidRDefault="00630A55" w:rsidP="00A4230A">
      <w:pPr>
        <w:pStyle w:val="ListParagraph"/>
        <w:numPr>
          <w:ilvl w:val="0"/>
          <w:numId w:val="443"/>
        </w:numPr>
        <w:tabs>
          <w:tab w:val="left" w:pos="1860"/>
          <w:tab w:val="left" w:pos="1861"/>
        </w:tabs>
        <w:spacing w:line="267" w:lineRule="exact"/>
        <w:ind w:hanging="1533"/>
        <w:rPr>
          <w:rFonts w:asciiTheme="minorHAnsi" w:hAnsiTheme="minorHAnsi" w:cstheme="minorHAnsi"/>
          <w:sz w:val="24"/>
          <w:szCs w:val="24"/>
        </w:rPr>
      </w:pPr>
      <w:r w:rsidRPr="004B3655">
        <w:rPr>
          <w:rFonts w:asciiTheme="minorHAnsi" w:hAnsiTheme="minorHAnsi" w:cstheme="minorHAnsi"/>
          <w:sz w:val="24"/>
          <w:szCs w:val="24"/>
        </w:rPr>
        <w:t>K exalate ( Na polysterene Sulfonate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662314C3" w14:textId="77777777" w:rsidR="00800AB9" w:rsidRPr="004B3655" w:rsidRDefault="00630A55" w:rsidP="00A4230A">
      <w:pPr>
        <w:pStyle w:val="ListParagraph"/>
        <w:numPr>
          <w:ilvl w:val="0"/>
          <w:numId w:val="443"/>
        </w:numPr>
        <w:tabs>
          <w:tab w:val="left" w:pos="1860"/>
          <w:tab w:val="left" w:pos="1861"/>
        </w:tabs>
        <w:spacing w:line="267" w:lineRule="exact"/>
        <w:ind w:hanging="1533"/>
        <w:rPr>
          <w:rFonts w:asciiTheme="minorHAnsi" w:hAnsiTheme="minorHAnsi" w:cstheme="minorHAnsi"/>
          <w:b/>
          <w:sz w:val="24"/>
          <w:szCs w:val="24"/>
        </w:rPr>
      </w:pPr>
      <w:r w:rsidRPr="004B3655">
        <w:rPr>
          <w:rFonts w:asciiTheme="minorHAnsi" w:hAnsiTheme="minorHAnsi" w:cstheme="minorHAnsi"/>
          <w:b/>
          <w:sz w:val="24"/>
          <w:szCs w:val="24"/>
        </w:rPr>
        <w:t>Ca gluconate</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Iv</w:t>
      </w:r>
    </w:p>
    <w:p w14:paraId="6AE05926" w14:textId="77777777" w:rsidR="00800AB9" w:rsidRPr="004B3655" w:rsidRDefault="00800AB9" w:rsidP="00A4230A">
      <w:pPr>
        <w:pStyle w:val="BodyText"/>
        <w:rPr>
          <w:rFonts w:asciiTheme="minorHAnsi" w:hAnsiTheme="minorHAnsi" w:cstheme="minorHAnsi"/>
          <w:b/>
          <w:sz w:val="24"/>
          <w:szCs w:val="24"/>
        </w:rPr>
      </w:pPr>
    </w:p>
    <w:p w14:paraId="3BC8FE9E" w14:textId="77777777" w:rsidR="00800AB9" w:rsidRPr="004B3655" w:rsidRDefault="00630A55" w:rsidP="00A4230A">
      <w:pPr>
        <w:pStyle w:val="ListParagraph"/>
        <w:numPr>
          <w:ilvl w:val="0"/>
          <w:numId w:val="454"/>
        </w:numPr>
        <w:tabs>
          <w:tab w:val="left" w:pos="1140"/>
          <w:tab w:val="left" w:pos="1141"/>
        </w:tabs>
        <w:spacing w:before="183"/>
        <w:ind w:left="1140" w:hanging="813"/>
        <w:rPr>
          <w:rFonts w:asciiTheme="minorHAnsi" w:hAnsiTheme="minorHAnsi" w:cstheme="minorHAnsi"/>
          <w:b/>
          <w:sz w:val="24"/>
          <w:szCs w:val="24"/>
        </w:rPr>
      </w:pPr>
      <w:r w:rsidRPr="004B3655">
        <w:rPr>
          <w:rFonts w:asciiTheme="minorHAnsi" w:hAnsiTheme="minorHAnsi" w:cstheme="minorHAnsi"/>
          <w:b/>
          <w:sz w:val="24"/>
          <w:szCs w:val="24"/>
        </w:rPr>
        <w:t>25 year old male presented c/o of polyurea and weakness , Bp 110/70 , Labs : K 3.0 meq/l , PH</w:t>
      </w:r>
      <w:r w:rsidRPr="004B3655">
        <w:rPr>
          <w:rFonts w:asciiTheme="minorHAnsi" w:hAnsiTheme="minorHAnsi" w:cstheme="minorHAnsi"/>
          <w:b/>
          <w:spacing w:val="-30"/>
          <w:sz w:val="24"/>
          <w:szCs w:val="24"/>
        </w:rPr>
        <w:t xml:space="preserve"> </w:t>
      </w:r>
      <w:r w:rsidRPr="004B3655">
        <w:rPr>
          <w:rFonts w:asciiTheme="minorHAnsi" w:hAnsiTheme="minorHAnsi" w:cstheme="minorHAnsi"/>
          <w:b/>
          <w:sz w:val="24"/>
          <w:szCs w:val="24"/>
        </w:rPr>
        <w:t>7.46</w:t>
      </w:r>
    </w:p>
    <w:p w14:paraId="28DCB7F6" w14:textId="77777777" w:rsidR="00800AB9" w:rsidRPr="004B3655" w:rsidRDefault="00630A55" w:rsidP="00A4230A">
      <w:pPr>
        <w:ind w:left="328"/>
        <w:rPr>
          <w:rFonts w:asciiTheme="minorHAnsi" w:hAnsiTheme="minorHAnsi" w:cstheme="minorHAnsi"/>
          <w:b/>
          <w:sz w:val="24"/>
          <w:szCs w:val="24"/>
        </w:rPr>
      </w:pPr>
      <w:r w:rsidRPr="004B3655">
        <w:rPr>
          <w:rFonts w:asciiTheme="minorHAnsi" w:hAnsiTheme="minorHAnsi" w:cstheme="minorHAnsi"/>
          <w:b/>
          <w:sz w:val="24"/>
          <w:szCs w:val="24"/>
        </w:rPr>
        <w:t>, HCO3 32 . All the following could be part of the dfferential of the above case except :</w:t>
      </w:r>
    </w:p>
    <w:p w14:paraId="368A1390" w14:textId="77777777" w:rsidR="00800AB9" w:rsidRPr="004B3655" w:rsidRDefault="00630A55" w:rsidP="00A4230A">
      <w:pPr>
        <w:pStyle w:val="ListParagraph"/>
        <w:numPr>
          <w:ilvl w:val="0"/>
          <w:numId w:val="442"/>
        </w:numPr>
        <w:tabs>
          <w:tab w:val="left" w:pos="1860"/>
          <w:tab w:val="left" w:pos="1861"/>
        </w:tabs>
        <w:spacing w:before="1" w:line="267" w:lineRule="exact"/>
        <w:ind w:hanging="1533"/>
        <w:rPr>
          <w:rFonts w:asciiTheme="minorHAnsi" w:hAnsiTheme="minorHAnsi" w:cstheme="minorHAnsi"/>
          <w:sz w:val="24"/>
          <w:szCs w:val="24"/>
        </w:rPr>
      </w:pPr>
      <w:r w:rsidRPr="004B3655">
        <w:rPr>
          <w:rFonts w:asciiTheme="minorHAnsi" w:hAnsiTheme="minorHAnsi" w:cstheme="minorHAnsi"/>
          <w:sz w:val="24"/>
          <w:szCs w:val="24"/>
        </w:rPr>
        <w:t>Barter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6A1D41D1" w14:textId="77777777" w:rsidR="00800AB9" w:rsidRPr="004B3655" w:rsidRDefault="00630A55" w:rsidP="00A4230A">
      <w:pPr>
        <w:pStyle w:val="ListParagraph"/>
        <w:numPr>
          <w:ilvl w:val="0"/>
          <w:numId w:val="442"/>
        </w:numPr>
        <w:tabs>
          <w:tab w:val="left" w:pos="1860"/>
          <w:tab w:val="left" w:pos="1861"/>
        </w:tabs>
        <w:spacing w:line="267" w:lineRule="exact"/>
        <w:ind w:hanging="1533"/>
        <w:rPr>
          <w:rFonts w:asciiTheme="minorHAnsi" w:hAnsiTheme="minorHAnsi" w:cstheme="minorHAnsi"/>
          <w:sz w:val="24"/>
          <w:szCs w:val="24"/>
        </w:rPr>
      </w:pPr>
      <w:r w:rsidRPr="004B3655">
        <w:rPr>
          <w:rFonts w:asciiTheme="minorHAnsi" w:hAnsiTheme="minorHAnsi" w:cstheme="minorHAnsi"/>
          <w:sz w:val="24"/>
          <w:szCs w:val="24"/>
        </w:rPr>
        <w:t>Furosemide abuse</w:t>
      </w:r>
    </w:p>
    <w:p w14:paraId="7F72EC34" w14:textId="77777777" w:rsidR="00800AB9" w:rsidRPr="004B3655" w:rsidRDefault="00630A55" w:rsidP="00A4230A">
      <w:pPr>
        <w:pStyle w:val="ListParagraph"/>
        <w:numPr>
          <w:ilvl w:val="0"/>
          <w:numId w:val="442"/>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Hypercalcemia</w:t>
      </w:r>
    </w:p>
    <w:p w14:paraId="76DC7BB3" w14:textId="77777777" w:rsidR="00800AB9" w:rsidRPr="004B3655" w:rsidRDefault="00630A55" w:rsidP="00A4230A">
      <w:pPr>
        <w:pStyle w:val="ListParagraph"/>
        <w:numPr>
          <w:ilvl w:val="0"/>
          <w:numId w:val="442"/>
        </w:numPr>
        <w:tabs>
          <w:tab w:val="left" w:pos="1860"/>
          <w:tab w:val="left" w:pos="1861"/>
        </w:tabs>
        <w:ind w:hanging="1533"/>
        <w:rPr>
          <w:rFonts w:asciiTheme="minorHAnsi" w:hAnsiTheme="minorHAnsi" w:cstheme="minorHAnsi"/>
          <w:b/>
          <w:sz w:val="24"/>
          <w:szCs w:val="24"/>
        </w:rPr>
      </w:pPr>
      <w:r w:rsidRPr="004B3655">
        <w:rPr>
          <w:rFonts w:asciiTheme="minorHAnsi" w:hAnsiTheme="minorHAnsi" w:cstheme="minorHAnsi"/>
          <w:b/>
          <w:sz w:val="24"/>
          <w:szCs w:val="24"/>
        </w:rPr>
        <w:t>Excessive Licorice</w:t>
      </w:r>
      <w:r w:rsidRPr="004B3655">
        <w:rPr>
          <w:rFonts w:asciiTheme="minorHAnsi" w:hAnsiTheme="minorHAnsi" w:cstheme="minorHAnsi"/>
          <w:b/>
          <w:spacing w:val="-5"/>
          <w:sz w:val="24"/>
          <w:szCs w:val="24"/>
        </w:rPr>
        <w:t xml:space="preserve"> </w:t>
      </w:r>
      <w:r w:rsidRPr="004B3655">
        <w:rPr>
          <w:rFonts w:asciiTheme="minorHAnsi" w:hAnsiTheme="minorHAnsi" w:cstheme="minorHAnsi"/>
          <w:b/>
          <w:sz w:val="24"/>
          <w:szCs w:val="24"/>
        </w:rPr>
        <w:t>ingestion</w:t>
      </w:r>
    </w:p>
    <w:p w14:paraId="03828921" w14:textId="77777777" w:rsidR="00800AB9" w:rsidRPr="004B3655" w:rsidRDefault="00630A55" w:rsidP="00A4230A">
      <w:pPr>
        <w:pStyle w:val="ListParagraph"/>
        <w:numPr>
          <w:ilvl w:val="0"/>
          <w:numId w:val="442"/>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Gittleman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41D35748" w14:textId="77777777" w:rsidR="00800AB9" w:rsidRPr="004B3655" w:rsidRDefault="00800AB9" w:rsidP="00A4230A">
      <w:pPr>
        <w:pStyle w:val="BodyText"/>
        <w:rPr>
          <w:rFonts w:asciiTheme="minorHAnsi" w:hAnsiTheme="minorHAnsi" w:cstheme="minorHAnsi"/>
          <w:sz w:val="24"/>
          <w:szCs w:val="24"/>
        </w:rPr>
      </w:pPr>
    </w:p>
    <w:p w14:paraId="63C84A02" w14:textId="77777777" w:rsidR="00800AB9" w:rsidRPr="004B3655" w:rsidRDefault="00630A55" w:rsidP="00A4230A">
      <w:pPr>
        <w:pStyle w:val="ListParagraph"/>
        <w:numPr>
          <w:ilvl w:val="0"/>
          <w:numId w:val="454"/>
        </w:numPr>
        <w:tabs>
          <w:tab w:val="left" w:pos="1140"/>
          <w:tab w:val="left" w:pos="1141"/>
        </w:tabs>
        <w:spacing w:before="180"/>
        <w:ind w:left="1140" w:hanging="813"/>
        <w:rPr>
          <w:rFonts w:asciiTheme="minorHAnsi" w:hAnsiTheme="minorHAnsi" w:cstheme="minorHAnsi"/>
          <w:b/>
          <w:sz w:val="24"/>
          <w:szCs w:val="24"/>
        </w:rPr>
      </w:pPr>
      <w:r w:rsidRPr="004B3655">
        <w:rPr>
          <w:rFonts w:asciiTheme="minorHAnsi" w:hAnsiTheme="minorHAnsi" w:cstheme="minorHAnsi"/>
          <w:b/>
          <w:sz w:val="24"/>
          <w:szCs w:val="24"/>
        </w:rPr>
        <w:t>All the following are true for a Diabetic with ESRD</w:t>
      </w:r>
      <w:r w:rsidRPr="004B3655">
        <w:rPr>
          <w:rFonts w:asciiTheme="minorHAnsi" w:hAnsiTheme="minorHAnsi" w:cstheme="minorHAnsi"/>
          <w:b/>
          <w:spacing w:val="-9"/>
          <w:sz w:val="24"/>
          <w:szCs w:val="24"/>
        </w:rPr>
        <w:t xml:space="preserve"> </w:t>
      </w:r>
      <w:r w:rsidRPr="004B3655">
        <w:rPr>
          <w:rFonts w:asciiTheme="minorHAnsi" w:hAnsiTheme="minorHAnsi" w:cstheme="minorHAnsi"/>
          <w:b/>
          <w:sz w:val="24"/>
          <w:szCs w:val="24"/>
        </w:rPr>
        <w:t>except</w:t>
      </w:r>
    </w:p>
    <w:p w14:paraId="15CC1B4D" w14:textId="77777777" w:rsidR="00800AB9" w:rsidRPr="004B3655" w:rsidRDefault="00630A55" w:rsidP="00A4230A">
      <w:pPr>
        <w:pStyle w:val="ListParagraph"/>
        <w:numPr>
          <w:ilvl w:val="0"/>
          <w:numId w:val="441"/>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Oral hypoglycaemic agents should be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stopped</w:t>
      </w:r>
    </w:p>
    <w:p w14:paraId="52401404" w14:textId="77777777" w:rsidR="00800AB9" w:rsidRPr="004B3655" w:rsidRDefault="00630A55" w:rsidP="00A4230A">
      <w:pPr>
        <w:pStyle w:val="ListParagraph"/>
        <w:numPr>
          <w:ilvl w:val="0"/>
          <w:numId w:val="441"/>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First year post transplant survival is the same as in the general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population</w:t>
      </w:r>
    </w:p>
    <w:p w14:paraId="7F4CBC62" w14:textId="77777777" w:rsidR="00800AB9" w:rsidRPr="004B3655" w:rsidRDefault="00630A55" w:rsidP="00A4230A">
      <w:pPr>
        <w:pStyle w:val="ListParagraph"/>
        <w:numPr>
          <w:ilvl w:val="0"/>
          <w:numId w:val="441"/>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More prone to hypotension during HD than other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patients</w:t>
      </w:r>
    </w:p>
    <w:p w14:paraId="3DE40120" w14:textId="77777777" w:rsidR="00800AB9" w:rsidRPr="004B3655" w:rsidRDefault="00630A55" w:rsidP="00A4230A">
      <w:pPr>
        <w:pStyle w:val="ListParagraph"/>
        <w:numPr>
          <w:ilvl w:val="0"/>
          <w:numId w:val="441"/>
        </w:numPr>
        <w:tabs>
          <w:tab w:val="left" w:pos="1860"/>
          <w:tab w:val="left" w:pos="1861"/>
        </w:tabs>
        <w:ind w:hanging="1533"/>
        <w:rPr>
          <w:rFonts w:asciiTheme="minorHAnsi" w:hAnsiTheme="minorHAnsi" w:cstheme="minorHAnsi"/>
          <w:b/>
          <w:sz w:val="24"/>
          <w:szCs w:val="24"/>
        </w:rPr>
      </w:pPr>
      <w:r w:rsidRPr="004B3655">
        <w:rPr>
          <w:rFonts w:asciiTheme="minorHAnsi" w:hAnsiTheme="minorHAnsi" w:cstheme="minorHAnsi"/>
          <w:b/>
          <w:sz w:val="24"/>
          <w:szCs w:val="24"/>
        </w:rPr>
        <w:t>They have higher Insulin</w:t>
      </w:r>
      <w:r w:rsidRPr="004B3655">
        <w:rPr>
          <w:rFonts w:asciiTheme="minorHAnsi" w:hAnsiTheme="minorHAnsi" w:cstheme="minorHAnsi"/>
          <w:b/>
          <w:spacing w:val="-7"/>
          <w:sz w:val="24"/>
          <w:szCs w:val="24"/>
        </w:rPr>
        <w:t xml:space="preserve"> </w:t>
      </w:r>
      <w:r w:rsidRPr="004B3655">
        <w:rPr>
          <w:rFonts w:asciiTheme="minorHAnsi" w:hAnsiTheme="minorHAnsi" w:cstheme="minorHAnsi"/>
          <w:b/>
          <w:sz w:val="24"/>
          <w:szCs w:val="24"/>
        </w:rPr>
        <w:t>requirements</w:t>
      </w:r>
    </w:p>
    <w:p w14:paraId="6F0BF679" w14:textId="77777777" w:rsidR="00800AB9" w:rsidRPr="004B3655" w:rsidRDefault="00630A55" w:rsidP="00A4230A">
      <w:pPr>
        <w:pStyle w:val="ListParagraph"/>
        <w:numPr>
          <w:ilvl w:val="0"/>
          <w:numId w:val="441"/>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PD is associated with increase in Triglycerides</w:t>
      </w:r>
      <w:r w:rsidRPr="004B3655">
        <w:rPr>
          <w:rFonts w:asciiTheme="minorHAnsi" w:hAnsiTheme="minorHAnsi" w:cstheme="minorHAnsi"/>
          <w:spacing w:val="46"/>
          <w:sz w:val="24"/>
          <w:szCs w:val="24"/>
        </w:rPr>
        <w:t xml:space="preserve"> </w:t>
      </w:r>
      <w:r w:rsidRPr="004B3655">
        <w:rPr>
          <w:rFonts w:asciiTheme="minorHAnsi" w:hAnsiTheme="minorHAnsi" w:cstheme="minorHAnsi"/>
          <w:sz w:val="24"/>
          <w:szCs w:val="24"/>
        </w:rPr>
        <w:t>level</w:t>
      </w:r>
    </w:p>
    <w:p w14:paraId="38FB7598" w14:textId="77777777" w:rsidR="00800AB9" w:rsidRPr="004B3655" w:rsidRDefault="00800AB9" w:rsidP="00A4230A">
      <w:pPr>
        <w:pStyle w:val="BodyText"/>
        <w:rPr>
          <w:rFonts w:asciiTheme="minorHAnsi" w:hAnsiTheme="minorHAnsi" w:cstheme="minorHAnsi"/>
          <w:sz w:val="24"/>
          <w:szCs w:val="24"/>
        </w:rPr>
      </w:pPr>
    </w:p>
    <w:p w14:paraId="21DB28F4" w14:textId="77777777" w:rsidR="00800AB9" w:rsidRPr="004B3655" w:rsidRDefault="00800AB9" w:rsidP="00A4230A">
      <w:pPr>
        <w:pStyle w:val="BodyText"/>
        <w:rPr>
          <w:rFonts w:asciiTheme="minorHAnsi" w:hAnsiTheme="minorHAnsi" w:cstheme="minorHAnsi"/>
          <w:sz w:val="24"/>
          <w:szCs w:val="24"/>
        </w:rPr>
      </w:pPr>
    </w:p>
    <w:p w14:paraId="6FBEDF38" w14:textId="77777777" w:rsidR="00800AB9" w:rsidRPr="004B3655" w:rsidRDefault="00630A55" w:rsidP="00A4230A">
      <w:pPr>
        <w:pStyle w:val="ListParagraph"/>
        <w:numPr>
          <w:ilvl w:val="0"/>
          <w:numId w:val="454"/>
        </w:numPr>
        <w:tabs>
          <w:tab w:val="left" w:pos="1140"/>
          <w:tab w:val="left" w:pos="1141"/>
        </w:tabs>
        <w:spacing w:before="1"/>
        <w:ind w:firstLine="0"/>
        <w:rPr>
          <w:rFonts w:asciiTheme="minorHAnsi" w:hAnsiTheme="minorHAnsi" w:cstheme="minorHAnsi"/>
          <w:b/>
          <w:sz w:val="24"/>
          <w:szCs w:val="24"/>
        </w:rPr>
      </w:pPr>
      <w:r w:rsidRPr="004B3655">
        <w:rPr>
          <w:rFonts w:asciiTheme="minorHAnsi" w:hAnsiTheme="minorHAnsi" w:cstheme="minorHAnsi"/>
          <w:b/>
          <w:sz w:val="24"/>
          <w:szCs w:val="24"/>
        </w:rPr>
        <w:t>A 40 year old female known to have Membranous GN came to OPD with 24 hour protein 4 gm/24 hours , Cr 1.0 mg/dl , Urea 40 mg/dl . Her Bp 160/100 , she was started on Enalapril 20 mg 1x1 . The desirable Bp reading in such a lady should be</w:t>
      </w:r>
      <w:r w:rsidRPr="004B3655">
        <w:rPr>
          <w:rFonts w:asciiTheme="minorHAnsi" w:hAnsiTheme="minorHAnsi" w:cstheme="minorHAnsi"/>
          <w:b/>
          <w:spacing w:val="-12"/>
          <w:sz w:val="24"/>
          <w:szCs w:val="24"/>
        </w:rPr>
        <w:t xml:space="preserve"> </w:t>
      </w:r>
      <w:r w:rsidRPr="004B3655">
        <w:rPr>
          <w:rFonts w:asciiTheme="minorHAnsi" w:hAnsiTheme="minorHAnsi" w:cstheme="minorHAnsi"/>
          <w:b/>
          <w:sz w:val="24"/>
          <w:szCs w:val="24"/>
        </w:rPr>
        <w:t>:</w:t>
      </w:r>
    </w:p>
    <w:p w14:paraId="08866B99" w14:textId="77777777" w:rsidR="00800AB9" w:rsidRPr="004B3655" w:rsidRDefault="00630A55" w:rsidP="00A4230A">
      <w:pPr>
        <w:tabs>
          <w:tab w:val="left" w:pos="1860"/>
        </w:tabs>
        <w:spacing w:line="267" w:lineRule="exact"/>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140/90</w:t>
      </w:r>
    </w:p>
    <w:p w14:paraId="27DA70A0" w14:textId="77777777" w:rsidR="00800AB9" w:rsidRPr="004B3655" w:rsidRDefault="00630A55" w:rsidP="00A4230A">
      <w:pPr>
        <w:tabs>
          <w:tab w:val="left" w:pos="1860"/>
        </w:tabs>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130/85</w:t>
      </w:r>
    </w:p>
    <w:p w14:paraId="021F6BC4" w14:textId="77777777" w:rsidR="00800AB9" w:rsidRPr="004B3655" w:rsidRDefault="00630A55" w:rsidP="00A4230A">
      <w:pPr>
        <w:tabs>
          <w:tab w:val="left" w:pos="1860"/>
        </w:tabs>
        <w:ind w:left="328"/>
        <w:rPr>
          <w:rFonts w:asciiTheme="minorHAnsi" w:hAnsiTheme="minorHAnsi" w:cstheme="minorHAnsi"/>
          <w:b/>
          <w:sz w:val="24"/>
          <w:szCs w:val="24"/>
        </w:rPr>
      </w:pPr>
      <w:r w:rsidRPr="004B3655">
        <w:rPr>
          <w:rFonts w:asciiTheme="minorHAnsi" w:hAnsiTheme="minorHAnsi" w:cstheme="minorHAnsi"/>
          <w:b/>
          <w:sz w:val="24"/>
          <w:szCs w:val="24"/>
        </w:rPr>
        <w:t>c)</w:t>
      </w:r>
      <w:r w:rsidRPr="004B3655">
        <w:rPr>
          <w:rFonts w:asciiTheme="minorHAnsi" w:hAnsiTheme="minorHAnsi" w:cstheme="minorHAnsi"/>
          <w:b/>
          <w:sz w:val="24"/>
          <w:szCs w:val="24"/>
        </w:rPr>
        <w:tab/>
        <w:t>120/75</w:t>
      </w:r>
    </w:p>
    <w:p w14:paraId="0A75F62E" w14:textId="77777777" w:rsidR="00800AB9" w:rsidRPr="004B3655" w:rsidRDefault="00630A55" w:rsidP="00A4230A">
      <w:pPr>
        <w:tabs>
          <w:tab w:val="left" w:pos="1860"/>
        </w:tabs>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130/80</w:t>
      </w:r>
    </w:p>
    <w:p w14:paraId="6A71EA20" w14:textId="77777777" w:rsidR="00800AB9" w:rsidRPr="004B3655" w:rsidRDefault="00630A55" w:rsidP="00A4230A">
      <w:pPr>
        <w:tabs>
          <w:tab w:val="left" w:pos="1860"/>
        </w:tabs>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135/85</w:t>
      </w:r>
      <w:r w:rsidR="00FA0B23" w:rsidRPr="004B3655">
        <w:rPr>
          <w:rFonts w:asciiTheme="minorHAnsi" w:hAnsiTheme="minorHAnsi" w:cstheme="minorHAnsi"/>
          <w:sz w:val="24"/>
          <w:szCs w:val="24"/>
        </w:rPr>
        <w:br/>
      </w:r>
    </w:p>
    <w:p w14:paraId="2F2FACED" w14:textId="77777777" w:rsidR="00800AB9" w:rsidRPr="004B3655" w:rsidRDefault="00630A55" w:rsidP="00A4230A">
      <w:pPr>
        <w:pStyle w:val="ListParagraph"/>
        <w:numPr>
          <w:ilvl w:val="0"/>
          <w:numId w:val="454"/>
        </w:numPr>
        <w:tabs>
          <w:tab w:val="left" w:pos="1140"/>
          <w:tab w:val="left" w:pos="1141"/>
        </w:tabs>
        <w:spacing w:before="29"/>
        <w:ind w:firstLine="0"/>
        <w:rPr>
          <w:rFonts w:asciiTheme="minorHAnsi" w:hAnsiTheme="minorHAnsi" w:cstheme="minorHAnsi"/>
          <w:b/>
          <w:sz w:val="24"/>
          <w:szCs w:val="24"/>
        </w:rPr>
      </w:pPr>
      <w:r w:rsidRPr="004B3655">
        <w:rPr>
          <w:rFonts w:asciiTheme="minorHAnsi" w:hAnsiTheme="minorHAnsi" w:cstheme="minorHAnsi"/>
          <w:b/>
          <w:sz w:val="24"/>
          <w:szCs w:val="24"/>
        </w:rPr>
        <w:t>20 year old male has a LRD kidney transplant 2 years ago , he is not known to be Diabetic nor Hypertensive . His medications are Tacrolimus 3 mg 1x2 , prednisone 5mg 1x2 , MMF 1 gm 1x2, Labs : FBS 400 mg/dl , Cr 1.0 mg/dl , Urea 35 mg/dl , Tacrolimus level 12 . The next step in managing his Diabetes other than start him on treatment and re checking his sugar level is</w:t>
      </w:r>
      <w:r w:rsidRPr="004B3655">
        <w:rPr>
          <w:rFonts w:asciiTheme="minorHAnsi" w:hAnsiTheme="minorHAnsi" w:cstheme="minorHAnsi"/>
          <w:b/>
          <w:spacing w:val="36"/>
          <w:sz w:val="24"/>
          <w:szCs w:val="24"/>
        </w:rPr>
        <w:t xml:space="preserve"> </w:t>
      </w:r>
      <w:r w:rsidRPr="004B3655">
        <w:rPr>
          <w:rFonts w:asciiTheme="minorHAnsi" w:hAnsiTheme="minorHAnsi" w:cstheme="minorHAnsi"/>
          <w:b/>
          <w:sz w:val="24"/>
          <w:szCs w:val="24"/>
        </w:rPr>
        <w:t>:</w:t>
      </w:r>
    </w:p>
    <w:p w14:paraId="5309CC73" w14:textId="77777777" w:rsidR="00800AB9" w:rsidRPr="004B3655" w:rsidRDefault="00630A55" w:rsidP="00A4230A">
      <w:pPr>
        <w:pStyle w:val="ListParagraph"/>
        <w:numPr>
          <w:ilvl w:val="0"/>
          <w:numId w:val="440"/>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Stop</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Prednisone</w:t>
      </w:r>
    </w:p>
    <w:p w14:paraId="39F53524" w14:textId="77777777" w:rsidR="00800AB9" w:rsidRPr="004B3655" w:rsidRDefault="00630A55" w:rsidP="00A4230A">
      <w:pPr>
        <w:pStyle w:val="ListParagraph"/>
        <w:numPr>
          <w:ilvl w:val="0"/>
          <w:numId w:val="440"/>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Decrease MMF to 500 mg</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1x2</w:t>
      </w:r>
    </w:p>
    <w:p w14:paraId="0F0465FF" w14:textId="77777777" w:rsidR="00800AB9" w:rsidRPr="004B3655" w:rsidRDefault="00630A55" w:rsidP="00A4230A">
      <w:pPr>
        <w:pStyle w:val="ListParagraph"/>
        <w:numPr>
          <w:ilvl w:val="0"/>
          <w:numId w:val="440"/>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Stop</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Tacrolimus</w:t>
      </w:r>
    </w:p>
    <w:p w14:paraId="36C998CA" w14:textId="77777777" w:rsidR="00800AB9" w:rsidRPr="004B3655" w:rsidRDefault="00630A55" w:rsidP="00A4230A">
      <w:pPr>
        <w:pStyle w:val="ListParagraph"/>
        <w:numPr>
          <w:ilvl w:val="0"/>
          <w:numId w:val="440"/>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Stop MMF , and increase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Tacrolimus</w:t>
      </w:r>
    </w:p>
    <w:p w14:paraId="6EF75D37" w14:textId="77777777" w:rsidR="00800AB9" w:rsidRPr="004B3655" w:rsidRDefault="00630A55" w:rsidP="00A4230A">
      <w:pPr>
        <w:pStyle w:val="ListParagraph"/>
        <w:numPr>
          <w:ilvl w:val="0"/>
          <w:numId w:val="440"/>
        </w:numPr>
        <w:tabs>
          <w:tab w:val="left" w:pos="1860"/>
          <w:tab w:val="left" w:pos="1861"/>
        </w:tabs>
        <w:ind w:hanging="1533"/>
        <w:rPr>
          <w:rFonts w:asciiTheme="minorHAnsi" w:hAnsiTheme="minorHAnsi" w:cstheme="minorHAnsi"/>
          <w:b/>
          <w:sz w:val="24"/>
          <w:szCs w:val="24"/>
        </w:rPr>
      </w:pPr>
      <w:r w:rsidRPr="004B3655">
        <w:rPr>
          <w:rFonts w:asciiTheme="minorHAnsi" w:hAnsiTheme="minorHAnsi" w:cstheme="minorHAnsi"/>
          <w:b/>
          <w:sz w:val="24"/>
          <w:szCs w:val="24"/>
        </w:rPr>
        <w:t>Decrease Tacrolimus to 2 mg</w:t>
      </w:r>
      <w:r w:rsidRPr="004B3655">
        <w:rPr>
          <w:rFonts w:asciiTheme="minorHAnsi" w:hAnsiTheme="minorHAnsi" w:cstheme="minorHAnsi"/>
          <w:b/>
          <w:spacing w:val="-9"/>
          <w:sz w:val="24"/>
          <w:szCs w:val="24"/>
        </w:rPr>
        <w:t xml:space="preserve"> </w:t>
      </w:r>
      <w:r w:rsidRPr="004B3655">
        <w:rPr>
          <w:rFonts w:asciiTheme="minorHAnsi" w:hAnsiTheme="minorHAnsi" w:cstheme="minorHAnsi"/>
          <w:b/>
          <w:sz w:val="24"/>
          <w:szCs w:val="24"/>
        </w:rPr>
        <w:t>1x2</w:t>
      </w:r>
    </w:p>
    <w:p w14:paraId="22BFED09" w14:textId="77777777" w:rsidR="00800AB9" w:rsidRPr="004B3655" w:rsidRDefault="00A73504" w:rsidP="00A4230A">
      <w:pPr>
        <w:pStyle w:val="BodyText"/>
        <w:rPr>
          <w:rFonts w:asciiTheme="minorHAnsi" w:hAnsiTheme="minorHAnsi" w:cstheme="minorHAnsi"/>
          <w:b/>
          <w:sz w:val="24"/>
          <w:szCs w:val="24"/>
        </w:rPr>
      </w:pPr>
      <w:r w:rsidRPr="004B3655">
        <w:rPr>
          <w:rFonts w:asciiTheme="minorHAnsi" w:hAnsiTheme="minorHAnsi" w:cstheme="minorHAnsi"/>
          <w:b/>
          <w:sz w:val="24"/>
          <w:szCs w:val="24"/>
        </w:rPr>
        <w:br/>
      </w:r>
      <w:r w:rsidRPr="004B3655">
        <w:rPr>
          <w:rFonts w:asciiTheme="minorHAnsi" w:hAnsiTheme="minorHAnsi" w:cstheme="minorHAnsi"/>
          <w:b/>
          <w:sz w:val="24"/>
          <w:szCs w:val="24"/>
        </w:rPr>
        <w:br/>
      </w:r>
      <w:r w:rsidRPr="004B3655">
        <w:rPr>
          <w:rFonts w:asciiTheme="minorHAnsi" w:hAnsiTheme="minorHAnsi" w:cstheme="minorHAnsi"/>
          <w:b/>
          <w:sz w:val="24"/>
          <w:szCs w:val="24"/>
        </w:rPr>
        <w:lastRenderedPageBreak/>
        <w:br/>
      </w:r>
      <w:r w:rsidRPr="004B3655">
        <w:rPr>
          <w:rFonts w:asciiTheme="minorHAnsi" w:hAnsiTheme="minorHAnsi" w:cstheme="minorHAnsi"/>
          <w:b/>
          <w:sz w:val="24"/>
          <w:szCs w:val="24"/>
        </w:rPr>
        <w:br/>
      </w:r>
      <w:r w:rsidRPr="004B3655">
        <w:rPr>
          <w:rFonts w:asciiTheme="minorHAnsi" w:hAnsiTheme="minorHAnsi" w:cstheme="minorHAnsi"/>
          <w:b/>
          <w:sz w:val="24"/>
          <w:szCs w:val="24"/>
        </w:rPr>
        <w:br/>
      </w:r>
      <w:r w:rsidRPr="004B3655">
        <w:rPr>
          <w:rFonts w:asciiTheme="minorHAnsi" w:hAnsiTheme="minorHAnsi" w:cstheme="minorHAnsi"/>
          <w:b/>
          <w:sz w:val="24"/>
          <w:szCs w:val="24"/>
        </w:rPr>
        <w:br/>
      </w:r>
      <w:r w:rsidRPr="004B3655">
        <w:rPr>
          <w:rFonts w:asciiTheme="minorHAnsi" w:hAnsiTheme="minorHAnsi" w:cstheme="minorHAnsi"/>
          <w:b/>
          <w:sz w:val="24"/>
          <w:szCs w:val="24"/>
        </w:rPr>
        <w:br/>
      </w:r>
    </w:p>
    <w:p w14:paraId="37F53508" w14:textId="77777777" w:rsidR="00800AB9" w:rsidRPr="004B3655" w:rsidRDefault="00630A55" w:rsidP="00A4230A">
      <w:pPr>
        <w:pStyle w:val="ListParagraph"/>
        <w:numPr>
          <w:ilvl w:val="0"/>
          <w:numId w:val="454"/>
        </w:numPr>
        <w:tabs>
          <w:tab w:val="left" w:pos="1140"/>
          <w:tab w:val="left" w:pos="1141"/>
        </w:tabs>
        <w:spacing w:before="180"/>
        <w:ind w:firstLine="0"/>
        <w:rPr>
          <w:rFonts w:asciiTheme="minorHAnsi" w:hAnsiTheme="minorHAnsi" w:cstheme="minorHAnsi"/>
          <w:b/>
          <w:sz w:val="24"/>
          <w:szCs w:val="24"/>
        </w:rPr>
      </w:pPr>
      <w:r w:rsidRPr="004B3655">
        <w:rPr>
          <w:rFonts w:asciiTheme="minorHAnsi" w:hAnsiTheme="minorHAnsi" w:cstheme="minorHAnsi"/>
          <w:b/>
          <w:sz w:val="24"/>
          <w:szCs w:val="24"/>
        </w:rPr>
        <w:t>Each of the glomerular lesions listed below can cause Nephrotic syndrome . Which of them may be found in all the following conditions : non – Hodgkins lymphoma , hepatitis B, hepatitis C , and infective endocarditis</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w:t>
      </w:r>
    </w:p>
    <w:p w14:paraId="550047AD" w14:textId="77777777" w:rsidR="00800AB9" w:rsidRPr="004B3655" w:rsidRDefault="00630A55" w:rsidP="00A4230A">
      <w:pPr>
        <w:pStyle w:val="ListParagraph"/>
        <w:numPr>
          <w:ilvl w:val="0"/>
          <w:numId w:val="439"/>
        </w:numPr>
        <w:tabs>
          <w:tab w:val="left" w:pos="1140"/>
          <w:tab w:val="left" w:pos="1141"/>
        </w:tabs>
        <w:spacing w:before="1" w:line="267" w:lineRule="exact"/>
        <w:ind w:hanging="813"/>
        <w:rPr>
          <w:rFonts w:asciiTheme="minorHAnsi" w:hAnsiTheme="minorHAnsi" w:cstheme="minorHAnsi"/>
          <w:sz w:val="24"/>
          <w:szCs w:val="24"/>
        </w:rPr>
      </w:pPr>
      <w:r w:rsidRPr="004B3655">
        <w:rPr>
          <w:rFonts w:asciiTheme="minorHAnsi" w:hAnsiTheme="minorHAnsi" w:cstheme="minorHAnsi"/>
          <w:sz w:val="24"/>
          <w:szCs w:val="24"/>
        </w:rPr>
        <w:t>Focal and segmental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glomerulosclerosis</w:t>
      </w:r>
    </w:p>
    <w:p w14:paraId="06CA948A" w14:textId="77777777" w:rsidR="00800AB9" w:rsidRPr="004B3655" w:rsidRDefault="00630A55" w:rsidP="00A4230A">
      <w:pPr>
        <w:pStyle w:val="ListParagraph"/>
        <w:numPr>
          <w:ilvl w:val="0"/>
          <w:numId w:val="439"/>
        </w:numPr>
        <w:tabs>
          <w:tab w:val="left" w:pos="1140"/>
          <w:tab w:val="left" w:pos="1141"/>
        </w:tabs>
        <w:spacing w:line="267" w:lineRule="exact"/>
        <w:ind w:hanging="813"/>
        <w:rPr>
          <w:rFonts w:asciiTheme="minorHAnsi" w:hAnsiTheme="minorHAnsi" w:cstheme="minorHAnsi"/>
          <w:sz w:val="24"/>
          <w:szCs w:val="24"/>
        </w:rPr>
      </w:pPr>
      <w:r w:rsidRPr="004B3655">
        <w:rPr>
          <w:rFonts w:asciiTheme="minorHAnsi" w:hAnsiTheme="minorHAnsi" w:cstheme="minorHAnsi"/>
          <w:sz w:val="24"/>
          <w:szCs w:val="24"/>
        </w:rPr>
        <w:t>Minimal change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disease</w:t>
      </w:r>
    </w:p>
    <w:p w14:paraId="24B119B2" w14:textId="77777777" w:rsidR="00800AB9" w:rsidRPr="004B3655" w:rsidRDefault="00630A55" w:rsidP="00A4230A">
      <w:pPr>
        <w:pStyle w:val="ListParagraph"/>
        <w:numPr>
          <w:ilvl w:val="0"/>
          <w:numId w:val="43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Membranous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nephropathy</w:t>
      </w:r>
    </w:p>
    <w:p w14:paraId="393397E8" w14:textId="77777777" w:rsidR="00800AB9" w:rsidRPr="004B3655" w:rsidRDefault="00630A55" w:rsidP="00A4230A">
      <w:pPr>
        <w:pStyle w:val="ListParagraph"/>
        <w:numPr>
          <w:ilvl w:val="0"/>
          <w:numId w:val="439"/>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b/>
          <w:sz w:val="24"/>
          <w:szCs w:val="24"/>
        </w:rPr>
        <w:t>Type I membranoproliferative glomerulonephritis ( with subendothelial deposits</w:t>
      </w:r>
      <w:r w:rsidRPr="004B3655">
        <w:rPr>
          <w:rFonts w:asciiTheme="minorHAnsi" w:hAnsiTheme="minorHAnsi" w:cstheme="minorHAnsi"/>
          <w:b/>
          <w:spacing w:val="-11"/>
          <w:sz w:val="24"/>
          <w:szCs w:val="24"/>
        </w:rPr>
        <w:t xml:space="preserve"> </w:t>
      </w:r>
      <w:r w:rsidRPr="004B3655">
        <w:rPr>
          <w:rFonts w:asciiTheme="minorHAnsi" w:hAnsiTheme="minorHAnsi" w:cstheme="minorHAnsi"/>
          <w:sz w:val="24"/>
          <w:szCs w:val="24"/>
        </w:rPr>
        <w:t>)</w:t>
      </w:r>
    </w:p>
    <w:p w14:paraId="0B577BBF" w14:textId="77777777" w:rsidR="00800AB9" w:rsidRPr="004B3655" w:rsidRDefault="00630A55" w:rsidP="00A4230A">
      <w:pPr>
        <w:pStyle w:val="ListParagraph"/>
        <w:numPr>
          <w:ilvl w:val="0"/>
          <w:numId w:val="43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Type II membranoproliferative glomerulonephritis ( dense deposit disease</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w:t>
      </w:r>
    </w:p>
    <w:p w14:paraId="36330768" w14:textId="77777777" w:rsidR="00800AB9" w:rsidRPr="004B3655" w:rsidRDefault="00800AB9" w:rsidP="00A4230A">
      <w:pPr>
        <w:pStyle w:val="BodyText"/>
        <w:rPr>
          <w:rFonts w:asciiTheme="minorHAnsi" w:hAnsiTheme="minorHAnsi" w:cstheme="minorHAnsi"/>
          <w:sz w:val="24"/>
          <w:szCs w:val="24"/>
        </w:rPr>
      </w:pPr>
    </w:p>
    <w:p w14:paraId="5EB00363" w14:textId="77777777" w:rsidR="00800AB9" w:rsidRPr="004B3655" w:rsidRDefault="00630A55" w:rsidP="00A4230A">
      <w:pPr>
        <w:pStyle w:val="ListParagraph"/>
        <w:numPr>
          <w:ilvl w:val="0"/>
          <w:numId w:val="454"/>
        </w:numPr>
        <w:tabs>
          <w:tab w:val="left" w:pos="1140"/>
          <w:tab w:val="left" w:pos="1141"/>
        </w:tabs>
        <w:spacing w:before="183"/>
        <w:ind w:firstLine="0"/>
        <w:rPr>
          <w:rFonts w:asciiTheme="minorHAnsi" w:hAnsiTheme="minorHAnsi" w:cstheme="minorHAnsi"/>
          <w:b/>
          <w:sz w:val="24"/>
          <w:szCs w:val="24"/>
        </w:rPr>
      </w:pPr>
      <w:r w:rsidRPr="004B3655">
        <w:rPr>
          <w:rFonts w:asciiTheme="minorHAnsi" w:hAnsiTheme="minorHAnsi" w:cstheme="minorHAnsi"/>
          <w:b/>
          <w:sz w:val="24"/>
          <w:szCs w:val="24"/>
        </w:rPr>
        <w:t>83 year old male who has DM , CHF,CRI is admitted to hospital with volume overload &amp; Cr 4.0 mg/dl ( baseline 2.3 mg/dl ) . He was treated by Iv diuretics , post voiding residual was 250 ml after foleys catheter was inserted . He was discharged 2 days later with Cr 3.0 mg/dl . One week lter he came to OPD , Cr is 3.5 mg/dl , ultrasound shows mild bilateral hydronephrosis . Which of the following would best predict the effect of the patient bladder outlet problem on kidney function</w:t>
      </w:r>
      <w:r w:rsidRPr="004B3655">
        <w:rPr>
          <w:rFonts w:asciiTheme="minorHAnsi" w:hAnsiTheme="minorHAnsi" w:cstheme="minorHAnsi"/>
          <w:b/>
          <w:spacing w:val="-7"/>
          <w:sz w:val="24"/>
          <w:szCs w:val="24"/>
        </w:rPr>
        <w:t xml:space="preserve"> </w:t>
      </w:r>
      <w:r w:rsidRPr="004B3655">
        <w:rPr>
          <w:rFonts w:asciiTheme="minorHAnsi" w:hAnsiTheme="minorHAnsi" w:cstheme="minorHAnsi"/>
          <w:b/>
          <w:sz w:val="24"/>
          <w:szCs w:val="24"/>
        </w:rPr>
        <w:t>:</w:t>
      </w:r>
    </w:p>
    <w:p w14:paraId="217EC84E" w14:textId="77777777" w:rsidR="00800AB9" w:rsidRPr="004B3655" w:rsidRDefault="00630A55" w:rsidP="00A4230A">
      <w:pPr>
        <w:pStyle w:val="ListParagraph"/>
        <w:numPr>
          <w:ilvl w:val="0"/>
          <w:numId w:val="438"/>
        </w:numPr>
        <w:tabs>
          <w:tab w:val="left" w:pos="1860"/>
          <w:tab w:val="left" w:pos="1861"/>
        </w:tabs>
        <w:spacing w:line="267" w:lineRule="exact"/>
        <w:ind w:hanging="1533"/>
        <w:rPr>
          <w:rFonts w:asciiTheme="minorHAnsi" w:hAnsiTheme="minorHAnsi" w:cstheme="minorHAnsi"/>
          <w:sz w:val="24"/>
          <w:szCs w:val="24"/>
        </w:rPr>
      </w:pPr>
      <w:r w:rsidRPr="004B3655">
        <w:rPr>
          <w:rFonts w:asciiTheme="minorHAnsi" w:hAnsiTheme="minorHAnsi" w:cstheme="minorHAnsi"/>
          <w:sz w:val="24"/>
          <w:szCs w:val="24"/>
        </w:rPr>
        <w:t>Serum</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PSA</w:t>
      </w:r>
    </w:p>
    <w:p w14:paraId="17D71BED" w14:textId="77777777" w:rsidR="00800AB9" w:rsidRPr="004B3655" w:rsidRDefault="00630A55" w:rsidP="00A4230A">
      <w:pPr>
        <w:pStyle w:val="ListParagraph"/>
        <w:numPr>
          <w:ilvl w:val="0"/>
          <w:numId w:val="438"/>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Serum Cr after several days with foleys</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catheter</w:t>
      </w:r>
    </w:p>
    <w:p w14:paraId="3257006E" w14:textId="77777777" w:rsidR="00800AB9" w:rsidRPr="004B3655" w:rsidRDefault="00630A55" w:rsidP="00A4230A">
      <w:pPr>
        <w:pStyle w:val="ListParagraph"/>
        <w:numPr>
          <w:ilvl w:val="0"/>
          <w:numId w:val="438"/>
        </w:numPr>
        <w:tabs>
          <w:tab w:val="left" w:pos="1860"/>
          <w:tab w:val="left" w:pos="1861"/>
        </w:tabs>
        <w:spacing w:before="1"/>
        <w:ind w:hanging="1533"/>
        <w:rPr>
          <w:rFonts w:asciiTheme="minorHAnsi" w:hAnsiTheme="minorHAnsi" w:cstheme="minorHAnsi"/>
          <w:sz w:val="24"/>
          <w:szCs w:val="24"/>
        </w:rPr>
      </w:pPr>
      <w:r w:rsidRPr="004B3655">
        <w:rPr>
          <w:rFonts w:asciiTheme="minorHAnsi" w:hAnsiTheme="minorHAnsi" w:cstheme="minorHAnsi"/>
          <w:sz w:val="24"/>
          <w:szCs w:val="24"/>
        </w:rPr>
        <w:t>Kidney size on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U/S</w:t>
      </w:r>
    </w:p>
    <w:p w14:paraId="4EB851AE" w14:textId="77777777" w:rsidR="00800AB9" w:rsidRPr="004B3655" w:rsidRDefault="00630A55" w:rsidP="00A4230A">
      <w:pPr>
        <w:pStyle w:val="ListParagraph"/>
        <w:numPr>
          <w:ilvl w:val="0"/>
          <w:numId w:val="438"/>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Retrograde urography</w:t>
      </w:r>
    </w:p>
    <w:p w14:paraId="10225243" w14:textId="77777777" w:rsidR="00800AB9" w:rsidRPr="004B3655" w:rsidRDefault="00630A55" w:rsidP="00A4230A">
      <w:pPr>
        <w:pStyle w:val="ListParagraph"/>
        <w:numPr>
          <w:ilvl w:val="0"/>
          <w:numId w:val="438"/>
        </w:numPr>
        <w:tabs>
          <w:tab w:val="left" w:pos="1860"/>
          <w:tab w:val="left" w:pos="1861"/>
        </w:tabs>
        <w:ind w:hanging="1533"/>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Scan</w:t>
      </w:r>
    </w:p>
    <w:p w14:paraId="0FBA83D9" w14:textId="77777777" w:rsidR="00800AB9" w:rsidRPr="004B3655" w:rsidRDefault="00800AB9" w:rsidP="00A4230A">
      <w:pPr>
        <w:pStyle w:val="BodyText"/>
        <w:rPr>
          <w:rFonts w:asciiTheme="minorHAnsi" w:hAnsiTheme="minorHAnsi" w:cstheme="minorHAnsi"/>
          <w:sz w:val="24"/>
          <w:szCs w:val="24"/>
        </w:rPr>
      </w:pPr>
    </w:p>
    <w:p w14:paraId="0160D575" w14:textId="77777777" w:rsidR="00800AB9" w:rsidRPr="004B3655" w:rsidRDefault="00630A55" w:rsidP="00A4230A">
      <w:pPr>
        <w:pStyle w:val="ListParagraph"/>
        <w:numPr>
          <w:ilvl w:val="0"/>
          <w:numId w:val="454"/>
        </w:numPr>
        <w:tabs>
          <w:tab w:val="left" w:pos="1140"/>
          <w:tab w:val="left" w:pos="1141"/>
        </w:tabs>
        <w:spacing w:before="181"/>
        <w:ind w:firstLine="0"/>
        <w:rPr>
          <w:rFonts w:asciiTheme="minorHAnsi" w:hAnsiTheme="minorHAnsi" w:cstheme="minorHAnsi"/>
          <w:b/>
          <w:sz w:val="24"/>
          <w:szCs w:val="24"/>
        </w:rPr>
      </w:pPr>
      <w:r w:rsidRPr="004B3655">
        <w:rPr>
          <w:rFonts w:asciiTheme="minorHAnsi" w:hAnsiTheme="minorHAnsi" w:cstheme="minorHAnsi"/>
          <w:b/>
          <w:sz w:val="24"/>
          <w:szCs w:val="24"/>
        </w:rPr>
        <w:t>49 year old female is evaluated in ER after being found lying in the street in a semiconscious state , she is known to have hypertension and a history of seizures. Lab : BUN 79 mg/dl , Cr 8.7 mg/dl , Na 138 meq/l , K 4.2 meq/l , Cl 60 meq/l , HO3 54 meq/l . ABG PH 7.43 , PCO2 85 mmHg. Which of the following Acid Base disorder is most compatible with these lab</w:t>
      </w:r>
      <w:r w:rsidRPr="004B3655">
        <w:rPr>
          <w:rFonts w:asciiTheme="minorHAnsi" w:hAnsiTheme="minorHAnsi" w:cstheme="minorHAnsi"/>
          <w:b/>
          <w:spacing w:val="-15"/>
          <w:sz w:val="24"/>
          <w:szCs w:val="24"/>
        </w:rPr>
        <w:t xml:space="preserve"> </w:t>
      </w:r>
      <w:r w:rsidRPr="004B3655">
        <w:rPr>
          <w:rFonts w:asciiTheme="minorHAnsi" w:hAnsiTheme="minorHAnsi" w:cstheme="minorHAnsi"/>
          <w:b/>
          <w:sz w:val="24"/>
          <w:szCs w:val="24"/>
        </w:rPr>
        <w:t>findings</w:t>
      </w:r>
    </w:p>
    <w:p w14:paraId="7AE990C3" w14:textId="77777777" w:rsidR="00800AB9" w:rsidRPr="004B3655" w:rsidRDefault="00630A55" w:rsidP="00A4230A">
      <w:pPr>
        <w:pStyle w:val="ListParagraph"/>
        <w:numPr>
          <w:ilvl w:val="0"/>
          <w:numId w:val="437"/>
        </w:numPr>
        <w:tabs>
          <w:tab w:val="left" w:pos="1140"/>
          <w:tab w:val="left" w:pos="1141"/>
        </w:tabs>
        <w:spacing w:line="268" w:lineRule="exact"/>
        <w:ind w:hanging="813"/>
        <w:rPr>
          <w:rFonts w:asciiTheme="minorHAnsi" w:hAnsiTheme="minorHAnsi" w:cstheme="minorHAnsi"/>
          <w:sz w:val="24"/>
          <w:szCs w:val="24"/>
        </w:rPr>
      </w:pPr>
      <w:r w:rsidRPr="004B3655">
        <w:rPr>
          <w:rFonts w:asciiTheme="minorHAnsi" w:hAnsiTheme="minorHAnsi" w:cstheme="minorHAnsi"/>
          <w:sz w:val="24"/>
          <w:szCs w:val="24"/>
        </w:rPr>
        <w:t>Metabolic Acidosis and Metabolic</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Alkalosis</w:t>
      </w:r>
    </w:p>
    <w:p w14:paraId="6D638FEF" w14:textId="77777777" w:rsidR="00800AB9" w:rsidRPr="004B3655" w:rsidRDefault="00630A55" w:rsidP="00A4230A">
      <w:pPr>
        <w:pStyle w:val="ListParagraph"/>
        <w:numPr>
          <w:ilvl w:val="0"/>
          <w:numId w:val="43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Metabolic Acidosis and Respiratory</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Acidosis</w:t>
      </w:r>
    </w:p>
    <w:p w14:paraId="1F95BC63" w14:textId="77777777" w:rsidR="00800AB9" w:rsidRPr="004B3655" w:rsidRDefault="00630A55" w:rsidP="00A4230A">
      <w:pPr>
        <w:pStyle w:val="ListParagraph"/>
        <w:numPr>
          <w:ilvl w:val="0"/>
          <w:numId w:val="437"/>
        </w:numPr>
        <w:tabs>
          <w:tab w:val="left" w:pos="1140"/>
          <w:tab w:val="left" w:pos="1141"/>
        </w:tabs>
        <w:ind w:hanging="813"/>
        <w:rPr>
          <w:rFonts w:asciiTheme="minorHAnsi" w:hAnsiTheme="minorHAnsi" w:cstheme="minorHAnsi"/>
          <w:b/>
          <w:sz w:val="24"/>
          <w:szCs w:val="24"/>
        </w:rPr>
      </w:pPr>
      <w:r w:rsidRPr="004B3655">
        <w:rPr>
          <w:rFonts w:asciiTheme="minorHAnsi" w:hAnsiTheme="minorHAnsi" w:cstheme="minorHAnsi"/>
          <w:b/>
          <w:sz w:val="24"/>
          <w:szCs w:val="24"/>
        </w:rPr>
        <w:t>Metabolic Acidosis and Metabolic Alkalosis and Respiratory</w:t>
      </w:r>
      <w:r w:rsidRPr="004B3655">
        <w:rPr>
          <w:rFonts w:asciiTheme="minorHAnsi" w:hAnsiTheme="minorHAnsi" w:cstheme="minorHAnsi"/>
          <w:b/>
          <w:spacing w:val="-9"/>
          <w:sz w:val="24"/>
          <w:szCs w:val="24"/>
        </w:rPr>
        <w:t xml:space="preserve"> </w:t>
      </w:r>
      <w:r w:rsidRPr="004B3655">
        <w:rPr>
          <w:rFonts w:asciiTheme="minorHAnsi" w:hAnsiTheme="minorHAnsi" w:cstheme="minorHAnsi"/>
          <w:b/>
          <w:sz w:val="24"/>
          <w:szCs w:val="24"/>
        </w:rPr>
        <w:t>Acidosis</w:t>
      </w:r>
    </w:p>
    <w:p w14:paraId="4E68DF7B" w14:textId="77777777" w:rsidR="00800AB9" w:rsidRPr="004B3655" w:rsidRDefault="00630A55" w:rsidP="00A4230A">
      <w:pPr>
        <w:pStyle w:val="ListParagraph"/>
        <w:numPr>
          <w:ilvl w:val="0"/>
          <w:numId w:val="43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Metabolic Alkalosis and Respiratory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Acidosis</w:t>
      </w:r>
    </w:p>
    <w:p w14:paraId="28525065" w14:textId="77777777" w:rsidR="00800AB9" w:rsidRPr="004B3655" w:rsidRDefault="00630A55" w:rsidP="00A4230A">
      <w:pPr>
        <w:pStyle w:val="ListParagraph"/>
        <w:numPr>
          <w:ilvl w:val="0"/>
          <w:numId w:val="437"/>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Metabolic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Acidosis</w:t>
      </w:r>
    </w:p>
    <w:p w14:paraId="78E2FCF1" w14:textId="77777777" w:rsidR="00800AB9" w:rsidRPr="004B3655" w:rsidRDefault="00800AB9" w:rsidP="00A4230A">
      <w:pPr>
        <w:rPr>
          <w:rFonts w:asciiTheme="minorHAnsi" w:hAnsiTheme="minorHAnsi" w:cstheme="minorHAnsi"/>
          <w:sz w:val="24"/>
          <w:szCs w:val="24"/>
        </w:rPr>
        <w:sectPr w:rsidR="00800AB9" w:rsidRPr="004B3655">
          <w:headerReference w:type="default" r:id="rId124"/>
          <w:footerReference w:type="default" r:id="rId125"/>
          <w:pgSz w:w="11910" w:h="16840"/>
          <w:pgMar w:top="40" w:right="280" w:bottom="1480" w:left="480" w:header="0" w:footer="1288" w:gutter="0"/>
          <w:cols w:space="720"/>
        </w:sectPr>
      </w:pPr>
    </w:p>
    <w:p w14:paraId="370EA9FB" w14:textId="77777777" w:rsidR="00800AB9" w:rsidRPr="004B3655" w:rsidRDefault="00630A55" w:rsidP="00A4230A">
      <w:pPr>
        <w:pStyle w:val="Heading2"/>
        <w:rPr>
          <w:rFonts w:asciiTheme="minorHAnsi" w:hAnsiTheme="minorHAnsi" w:cstheme="minorHAnsi"/>
          <w:sz w:val="24"/>
          <w:szCs w:val="24"/>
        </w:rPr>
      </w:pPr>
      <w:bookmarkStart w:id="80" w:name="_bookmark38"/>
      <w:bookmarkStart w:id="81" w:name="_Toc110886105"/>
      <w:bookmarkEnd w:id="80"/>
      <w:r w:rsidRPr="004B3655">
        <w:rPr>
          <w:rFonts w:asciiTheme="minorHAnsi" w:hAnsiTheme="minorHAnsi" w:cstheme="minorHAnsi"/>
          <w:color w:val="2E5395"/>
          <w:sz w:val="24"/>
          <w:szCs w:val="24"/>
          <w:u w:val="thick" w:color="2E5395"/>
          <w:shd w:val="clear" w:color="auto" w:fill="A9A9A9"/>
        </w:rPr>
        <w:lastRenderedPageBreak/>
        <w:t>Part 5</w:t>
      </w:r>
      <w:bookmarkEnd w:id="81"/>
    </w:p>
    <w:p w14:paraId="489BC28C" w14:textId="77777777" w:rsidR="00800AB9" w:rsidRPr="004B3655" w:rsidRDefault="00630A55" w:rsidP="00A4230A">
      <w:pPr>
        <w:pStyle w:val="ListParagraph"/>
        <w:numPr>
          <w:ilvl w:val="0"/>
          <w:numId w:val="436"/>
        </w:numPr>
        <w:tabs>
          <w:tab w:val="left" w:pos="1140"/>
          <w:tab w:val="left" w:pos="1141"/>
        </w:tabs>
        <w:spacing w:before="40"/>
        <w:ind w:firstLine="0"/>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Which one of the following arterial blood gas sets on room air is compatable with completely compensated metabolic</w:t>
      </w:r>
      <w:r w:rsidRPr="004B3655">
        <w:rPr>
          <w:rFonts w:asciiTheme="minorHAnsi" w:hAnsiTheme="minorHAnsi" w:cstheme="minorHAnsi"/>
          <w:b/>
          <w:color w:val="FF0000"/>
          <w:spacing w:val="-3"/>
          <w:sz w:val="24"/>
          <w:szCs w:val="24"/>
          <w:u w:val="thick" w:color="FF0000"/>
        </w:rPr>
        <w:t xml:space="preserve"> </w:t>
      </w:r>
      <w:r w:rsidRPr="004B3655">
        <w:rPr>
          <w:rFonts w:asciiTheme="minorHAnsi" w:hAnsiTheme="minorHAnsi" w:cstheme="minorHAnsi"/>
          <w:b/>
          <w:color w:val="FF0000"/>
          <w:sz w:val="24"/>
          <w:szCs w:val="24"/>
          <w:u w:val="thick" w:color="FF0000"/>
        </w:rPr>
        <w:t>acidosis?</w:t>
      </w:r>
    </w:p>
    <w:p w14:paraId="1A834FD3" w14:textId="77777777" w:rsidR="00800AB9" w:rsidRPr="004B3655" w:rsidRDefault="00800AB9" w:rsidP="00A4230A">
      <w:pPr>
        <w:pStyle w:val="BodyText"/>
        <w:rPr>
          <w:rFonts w:asciiTheme="minorHAnsi" w:hAnsiTheme="minorHAnsi" w:cstheme="minorHAnsi"/>
          <w:b/>
          <w:sz w:val="24"/>
          <w:szCs w:val="24"/>
        </w:rPr>
      </w:pPr>
    </w:p>
    <w:p w14:paraId="3A9A18C3" w14:textId="77777777" w:rsidR="00800AB9" w:rsidRPr="004B3655" w:rsidRDefault="00800AB9" w:rsidP="00A4230A">
      <w:pPr>
        <w:pStyle w:val="BodyText"/>
        <w:spacing w:before="10"/>
        <w:rPr>
          <w:rFonts w:asciiTheme="minorHAnsi" w:hAnsiTheme="minorHAnsi" w:cstheme="minorHAnsi"/>
          <w:b/>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080"/>
        <w:gridCol w:w="1439"/>
        <w:gridCol w:w="1259"/>
        <w:gridCol w:w="1079"/>
        <w:gridCol w:w="1034"/>
      </w:tblGrid>
      <w:tr w:rsidR="00800AB9" w:rsidRPr="004B3655" w14:paraId="49F92BDB" w14:textId="77777777">
        <w:trPr>
          <w:trHeight w:val="431"/>
        </w:trPr>
        <w:tc>
          <w:tcPr>
            <w:tcW w:w="2628" w:type="dxa"/>
          </w:tcPr>
          <w:p w14:paraId="44B4B2C7" w14:textId="77777777" w:rsidR="00800AB9" w:rsidRPr="004B3655" w:rsidRDefault="00800AB9" w:rsidP="00A4230A">
            <w:pPr>
              <w:pStyle w:val="TableParagraph"/>
              <w:rPr>
                <w:rFonts w:asciiTheme="minorHAnsi" w:hAnsiTheme="minorHAnsi" w:cstheme="minorHAnsi"/>
                <w:sz w:val="24"/>
                <w:szCs w:val="24"/>
              </w:rPr>
            </w:pPr>
          </w:p>
        </w:tc>
        <w:tc>
          <w:tcPr>
            <w:tcW w:w="1080" w:type="dxa"/>
          </w:tcPr>
          <w:p w14:paraId="633B5023"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A</w:t>
            </w:r>
          </w:p>
        </w:tc>
        <w:tc>
          <w:tcPr>
            <w:tcW w:w="1439" w:type="dxa"/>
          </w:tcPr>
          <w:p w14:paraId="757E325E" w14:textId="77777777" w:rsidR="00800AB9" w:rsidRPr="004B3655" w:rsidRDefault="00630A55" w:rsidP="00A4230A">
            <w:pPr>
              <w:pStyle w:val="TableParagraph"/>
              <w:ind w:left="17"/>
              <w:rPr>
                <w:rFonts w:asciiTheme="minorHAnsi" w:hAnsiTheme="minorHAnsi" w:cstheme="minorHAnsi"/>
                <w:sz w:val="24"/>
                <w:szCs w:val="24"/>
              </w:rPr>
            </w:pPr>
            <w:r w:rsidRPr="004B3655">
              <w:rPr>
                <w:rFonts w:asciiTheme="minorHAnsi" w:hAnsiTheme="minorHAnsi" w:cstheme="minorHAnsi"/>
                <w:sz w:val="24"/>
                <w:szCs w:val="24"/>
              </w:rPr>
              <w:t>B</w:t>
            </w:r>
          </w:p>
        </w:tc>
        <w:tc>
          <w:tcPr>
            <w:tcW w:w="1259" w:type="dxa"/>
          </w:tcPr>
          <w:p w14:paraId="055F3052" w14:textId="77777777" w:rsidR="00800AB9" w:rsidRPr="004B3655" w:rsidRDefault="00630A55" w:rsidP="00A4230A">
            <w:pPr>
              <w:pStyle w:val="TableParagraph"/>
              <w:ind w:left="18"/>
              <w:rPr>
                <w:rFonts w:asciiTheme="minorHAnsi" w:hAnsiTheme="minorHAnsi" w:cstheme="minorHAnsi"/>
                <w:sz w:val="24"/>
                <w:szCs w:val="24"/>
              </w:rPr>
            </w:pPr>
            <w:r w:rsidRPr="004B3655">
              <w:rPr>
                <w:rFonts w:asciiTheme="minorHAnsi" w:hAnsiTheme="minorHAnsi" w:cstheme="minorHAnsi"/>
                <w:sz w:val="24"/>
                <w:szCs w:val="24"/>
              </w:rPr>
              <w:t>C</w:t>
            </w:r>
          </w:p>
        </w:tc>
        <w:tc>
          <w:tcPr>
            <w:tcW w:w="1079" w:type="dxa"/>
          </w:tcPr>
          <w:p w14:paraId="2FCD6A1E" w14:textId="77777777" w:rsidR="00800AB9" w:rsidRPr="004B3655" w:rsidRDefault="00630A55" w:rsidP="00A4230A">
            <w:pPr>
              <w:pStyle w:val="TableParagraph"/>
              <w:ind w:left="20"/>
              <w:rPr>
                <w:rFonts w:asciiTheme="minorHAnsi" w:hAnsiTheme="minorHAnsi" w:cstheme="minorHAnsi"/>
                <w:sz w:val="24"/>
                <w:szCs w:val="24"/>
              </w:rPr>
            </w:pPr>
            <w:r w:rsidRPr="004B3655">
              <w:rPr>
                <w:rFonts w:asciiTheme="minorHAnsi" w:hAnsiTheme="minorHAnsi" w:cstheme="minorHAnsi"/>
                <w:sz w:val="24"/>
                <w:szCs w:val="24"/>
              </w:rPr>
              <w:t>D</w:t>
            </w:r>
          </w:p>
        </w:tc>
        <w:tc>
          <w:tcPr>
            <w:tcW w:w="1034" w:type="dxa"/>
          </w:tcPr>
          <w:p w14:paraId="766CE0CE" w14:textId="77777777" w:rsidR="00800AB9" w:rsidRPr="004B3655" w:rsidRDefault="00630A55" w:rsidP="00A4230A">
            <w:pPr>
              <w:pStyle w:val="TableParagraph"/>
              <w:ind w:left="21"/>
              <w:rPr>
                <w:rFonts w:asciiTheme="minorHAnsi" w:hAnsiTheme="minorHAnsi" w:cstheme="minorHAnsi"/>
                <w:sz w:val="24"/>
                <w:szCs w:val="24"/>
              </w:rPr>
            </w:pPr>
            <w:r w:rsidRPr="004B3655">
              <w:rPr>
                <w:rFonts w:asciiTheme="minorHAnsi" w:hAnsiTheme="minorHAnsi" w:cstheme="minorHAnsi"/>
                <w:sz w:val="24"/>
                <w:szCs w:val="24"/>
              </w:rPr>
              <w:t>E</w:t>
            </w:r>
          </w:p>
        </w:tc>
      </w:tr>
      <w:tr w:rsidR="00800AB9" w:rsidRPr="004B3655" w14:paraId="6D7FF1CD" w14:textId="77777777">
        <w:trPr>
          <w:trHeight w:val="433"/>
        </w:trPr>
        <w:tc>
          <w:tcPr>
            <w:tcW w:w="2628" w:type="dxa"/>
          </w:tcPr>
          <w:p w14:paraId="7714557C"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PH</w:t>
            </w:r>
          </w:p>
        </w:tc>
        <w:tc>
          <w:tcPr>
            <w:tcW w:w="1080" w:type="dxa"/>
          </w:tcPr>
          <w:p w14:paraId="62206996"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7.44</w:t>
            </w:r>
          </w:p>
        </w:tc>
        <w:tc>
          <w:tcPr>
            <w:tcW w:w="1439" w:type="dxa"/>
          </w:tcPr>
          <w:p w14:paraId="107F7CEE" w14:textId="77777777" w:rsidR="00800AB9" w:rsidRPr="004B3655" w:rsidRDefault="00630A55" w:rsidP="00A4230A">
            <w:pPr>
              <w:pStyle w:val="TableParagraph"/>
              <w:ind w:left="17"/>
              <w:rPr>
                <w:rFonts w:asciiTheme="minorHAnsi" w:hAnsiTheme="minorHAnsi" w:cstheme="minorHAnsi"/>
                <w:sz w:val="24"/>
                <w:szCs w:val="24"/>
              </w:rPr>
            </w:pPr>
            <w:r w:rsidRPr="004B3655">
              <w:rPr>
                <w:rFonts w:asciiTheme="minorHAnsi" w:hAnsiTheme="minorHAnsi" w:cstheme="minorHAnsi"/>
                <w:sz w:val="24"/>
                <w:szCs w:val="24"/>
              </w:rPr>
              <w:t>7.38</w:t>
            </w:r>
          </w:p>
        </w:tc>
        <w:tc>
          <w:tcPr>
            <w:tcW w:w="1259" w:type="dxa"/>
          </w:tcPr>
          <w:p w14:paraId="05E87D59" w14:textId="77777777" w:rsidR="00800AB9" w:rsidRPr="004B3655" w:rsidRDefault="00630A55" w:rsidP="00A4230A">
            <w:pPr>
              <w:pStyle w:val="TableParagraph"/>
              <w:ind w:left="18"/>
              <w:rPr>
                <w:rFonts w:asciiTheme="minorHAnsi" w:hAnsiTheme="minorHAnsi" w:cstheme="minorHAnsi"/>
                <w:sz w:val="24"/>
                <w:szCs w:val="24"/>
              </w:rPr>
            </w:pPr>
            <w:r w:rsidRPr="004B3655">
              <w:rPr>
                <w:rFonts w:asciiTheme="minorHAnsi" w:hAnsiTheme="minorHAnsi" w:cstheme="minorHAnsi"/>
                <w:sz w:val="24"/>
                <w:szCs w:val="24"/>
              </w:rPr>
              <w:t>7.60</w:t>
            </w:r>
          </w:p>
        </w:tc>
        <w:tc>
          <w:tcPr>
            <w:tcW w:w="1079" w:type="dxa"/>
          </w:tcPr>
          <w:p w14:paraId="431D6C5D" w14:textId="77777777" w:rsidR="00800AB9" w:rsidRPr="004B3655" w:rsidRDefault="00630A55" w:rsidP="00A4230A">
            <w:pPr>
              <w:pStyle w:val="TableParagraph"/>
              <w:ind w:left="20"/>
              <w:rPr>
                <w:rFonts w:asciiTheme="minorHAnsi" w:hAnsiTheme="minorHAnsi" w:cstheme="minorHAnsi"/>
                <w:sz w:val="24"/>
                <w:szCs w:val="24"/>
              </w:rPr>
            </w:pPr>
            <w:r w:rsidRPr="004B3655">
              <w:rPr>
                <w:rFonts w:asciiTheme="minorHAnsi" w:hAnsiTheme="minorHAnsi" w:cstheme="minorHAnsi"/>
                <w:sz w:val="24"/>
                <w:szCs w:val="24"/>
              </w:rPr>
              <w:t>7.36</w:t>
            </w:r>
          </w:p>
        </w:tc>
        <w:tc>
          <w:tcPr>
            <w:tcW w:w="1034" w:type="dxa"/>
          </w:tcPr>
          <w:p w14:paraId="5AD30BFE" w14:textId="77777777" w:rsidR="00800AB9" w:rsidRPr="004B3655" w:rsidRDefault="00630A55" w:rsidP="00A4230A">
            <w:pPr>
              <w:pStyle w:val="TableParagraph"/>
              <w:ind w:left="21"/>
              <w:rPr>
                <w:rFonts w:asciiTheme="minorHAnsi" w:hAnsiTheme="minorHAnsi" w:cstheme="minorHAnsi"/>
                <w:sz w:val="24"/>
                <w:szCs w:val="24"/>
              </w:rPr>
            </w:pPr>
            <w:r w:rsidRPr="004B3655">
              <w:rPr>
                <w:rFonts w:asciiTheme="minorHAnsi" w:hAnsiTheme="minorHAnsi" w:cstheme="minorHAnsi"/>
                <w:sz w:val="24"/>
                <w:szCs w:val="24"/>
              </w:rPr>
              <w:t>7.56</w:t>
            </w:r>
          </w:p>
        </w:tc>
      </w:tr>
      <w:tr w:rsidR="00800AB9" w:rsidRPr="004B3655" w14:paraId="15C520AE" w14:textId="77777777">
        <w:trPr>
          <w:trHeight w:val="431"/>
        </w:trPr>
        <w:tc>
          <w:tcPr>
            <w:tcW w:w="2628" w:type="dxa"/>
          </w:tcPr>
          <w:p w14:paraId="606C4034"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PaC02 mmHg</w:t>
            </w:r>
          </w:p>
        </w:tc>
        <w:tc>
          <w:tcPr>
            <w:tcW w:w="1080" w:type="dxa"/>
          </w:tcPr>
          <w:p w14:paraId="33E7F91C"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26</w:t>
            </w:r>
          </w:p>
        </w:tc>
        <w:tc>
          <w:tcPr>
            <w:tcW w:w="1439" w:type="dxa"/>
          </w:tcPr>
          <w:p w14:paraId="654C886D" w14:textId="77777777" w:rsidR="00800AB9" w:rsidRPr="004B3655" w:rsidRDefault="00630A55" w:rsidP="00A4230A">
            <w:pPr>
              <w:pStyle w:val="TableParagraph"/>
              <w:ind w:left="17"/>
              <w:rPr>
                <w:rFonts w:asciiTheme="minorHAnsi" w:hAnsiTheme="minorHAnsi" w:cstheme="minorHAnsi"/>
                <w:sz w:val="24"/>
                <w:szCs w:val="24"/>
              </w:rPr>
            </w:pPr>
            <w:r w:rsidRPr="004B3655">
              <w:rPr>
                <w:rFonts w:asciiTheme="minorHAnsi" w:hAnsiTheme="minorHAnsi" w:cstheme="minorHAnsi"/>
                <w:sz w:val="24"/>
                <w:szCs w:val="24"/>
              </w:rPr>
              <w:t>25</w:t>
            </w:r>
          </w:p>
        </w:tc>
        <w:tc>
          <w:tcPr>
            <w:tcW w:w="1259" w:type="dxa"/>
          </w:tcPr>
          <w:p w14:paraId="441AB4F5" w14:textId="77777777" w:rsidR="00800AB9" w:rsidRPr="004B3655" w:rsidRDefault="00630A55" w:rsidP="00A4230A">
            <w:pPr>
              <w:pStyle w:val="TableParagraph"/>
              <w:ind w:left="18"/>
              <w:rPr>
                <w:rFonts w:asciiTheme="minorHAnsi" w:hAnsiTheme="minorHAnsi" w:cstheme="minorHAnsi"/>
                <w:sz w:val="24"/>
                <w:szCs w:val="24"/>
              </w:rPr>
            </w:pPr>
            <w:r w:rsidRPr="004B3655">
              <w:rPr>
                <w:rFonts w:asciiTheme="minorHAnsi" w:hAnsiTheme="minorHAnsi" w:cstheme="minorHAnsi"/>
                <w:sz w:val="24"/>
                <w:szCs w:val="24"/>
              </w:rPr>
              <w:t>25</w:t>
            </w:r>
          </w:p>
        </w:tc>
        <w:tc>
          <w:tcPr>
            <w:tcW w:w="1079" w:type="dxa"/>
          </w:tcPr>
          <w:p w14:paraId="4F9D0268" w14:textId="77777777" w:rsidR="00800AB9" w:rsidRPr="004B3655" w:rsidRDefault="00630A55" w:rsidP="00A4230A">
            <w:pPr>
              <w:pStyle w:val="TableParagraph"/>
              <w:ind w:left="20"/>
              <w:rPr>
                <w:rFonts w:asciiTheme="minorHAnsi" w:hAnsiTheme="minorHAnsi" w:cstheme="minorHAnsi"/>
                <w:sz w:val="24"/>
                <w:szCs w:val="24"/>
              </w:rPr>
            </w:pPr>
            <w:r w:rsidRPr="004B3655">
              <w:rPr>
                <w:rFonts w:asciiTheme="minorHAnsi" w:hAnsiTheme="minorHAnsi" w:cstheme="minorHAnsi"/>
                <w:sz w:val="24"/>
                <w:szCs w:val="24"/>
              </w:rPr>
              <w:t>95</w:t>
            </w:r>
          </w:p>
        </w:tc>
        <w:tc>
          <w:tcPr>
            <w:tcW w:w="1034" w:type="dxa"/>
          </w:tcPr>
          <w:p w14:paraId="55721CBB" w14:textId="77777777" w:rsidR="00800AB9" w:rsidRPr="004B3655" w:rsidRDefault="00630A55" w:rsidP="00A4230A">
            <w:pPr>
              <w:pStyle w:val="TableParagraph"/>
              <w:ind w:left="21"/>
              <w:rPr>
                <w:rFonts w:asciiTheme="minorHAnsi" w:hAnsiTheme="minorHAnsi" w:cstheme="minorHAnsi"/>
                <w:sz w:val="24"/>
                <w:szCs w:val="24"/>
              </w:rPr>
            </w:pPr>
            <w:r w:rsidRPr="004B3655">
              <w:rPr>
                <w:rFonts w:asciiTheme="minorHAnsi" w:hAnsiTheme="minorHAnsi" w:cstheme="minorHAnsi"/>
                <w:sz w:val="24"/>
                <w:szCs w:val="24"/>
              </w:rPr>
              <w:t>40</w:t>
            </w:r>
          </w:p>
        </w:tc>
      </w:tr>
      <w:tr w:rsidR="00800AB9" w:rsidRPr="004B3655" w14:paraId="58D1B431" w14:textId="77777777">
        <w:trPr>
          <w:trHeight w:val="433"/>
        </w:trPr>
        <w:tc>
          <w:tcPr>
            <w:tcW w:w="2628" w:type="dxa"/>
          </w:tcPr>
          <w:p w14:paraId="46837885" w14:textId="77777777" w:rsidR="00800AB9" w:rsidRPr="004B3655" w:rsidRDefault="00630A55" w:rsidP="00A4230A">
            <w:pPr>
              <w:pStyle w:val="TableParagraph"/>
              <w:spacing w:before="2"/>
              <w:ind w:left="16"/>
              <w:rPr>
                <w:rFonts w:asciiTheme="minorHAnsi" w:hAnsiTheme="minorHAnsi" w:cstheme="minorHAnsi"/>
                <w:sz w:val="24"/>
                <w:szCs w:val="24"/>
              </w:rPr>
            </w:pPr>
            <w:r w:rsidRPr="004B3655">
              <w:rPr>
                <w:rFonts w:asciiTheme="minorHAnsi" w:hAnsiTheme="minorHAnsi" w:cstheme="minorHAnsi"/>
                <w:sz w:val="24"/>
                <w:szCs w:val="24"/>
              </w:rPr>
              <w:t>Bicarb. mEq</w:t>
            </w:r>
          </w:p>
        </w:tc>
        <w:tc>
          <w:tcPr>
            <w:tcW w:w="1080" w:type="dxa"/>
          </w:tcPr>
          <w:p w14:paraId="3CB360D5" w14:textId="77777777" w:rsidR="00800AB9" w:rsidRPr="004B3655" w:rsidRDefault="00630A55" w:rsidP="00A4230A">
            <w:pPr>
              <w:pStyle w:val="TableParagraph"/>
              <w:spacing w:before="2"/>
              <w:ind w:left="16"/>
              <w:rPr>
                <w:rFonts w:asciiTheme="minorHAnsi" w:hAnsiTheme="minorHAnsi" w:cstheme="minorHAnsi"/>
                <w:sz w:val="24"/>
                <w:szCs w:val="24"/>
              </w:rPr>
            </w:pPr>
            <w:r w:rsidRPr="004B3655">
              <w:rPr>
                <w:rFonts w:asciiTheme="minorHAnsi" w:hAnsiTheme="minorHAnsi" w:cstheme="minorHAnsi"/>
                <w:sz w:val="24"/>
                <w:szCs w:val="24"/>
              </w:rPr>
              <w:t>18</w:t>
            </w:r>
          </w:p>
        </w:tc>
        <w:tc>
          <w:tcPr>
            <w:tcW w:w="1439" w:type="dxa"/>
          </w:tcPr>
          <w:p w14:paraId="48968F0A" w14:textId="77777777" w:rsidR="00800AB9" w:rsidRPr="004B3655" w:rsidRDefault="00630A55" w:rsidP="00A4230A">
            <w:pPr>
              <w:pStyle w:val="TableParagraph"/>
              <w:spacing w:before="2"/>
              <w:ind w:left="17"/>
              <w:rPr>
                <w:rFonts w:asciiTheme="minorHAnsi" w:hAnsiTheme="minorHAnsi" w:cstheme="minorHAnsi"/>
                <w:sz w:val="24"/>
                <w:szCs w:val="24"/>
              </w:rPr>
            </w:pPr>
            <w:r w:rsidRPr="004B3655">
              <w:rPr>
                <w:rFonts w:asciiTheme="minorHAnsi" w:hAnsiTheme="minorHAnsi" w:cstheme="minorHAnsi"/>
                <w:sz w:val="24"/>
                <w:szCs w:val="24"/>
              </w:rPr>
              <w:t>15</w:t>
            </w:r>
          </w:p>
        </w:tc>
        <w:tc>
          <w:tcPr>
            <w:tcW w:w="1259" w:type="dxa"/>
          </w:tcPr>
          <w:p w14:paraId="52FA4D4C" w14:textId="77777777" w:rsidR="00800AB9" w:rsidRPr="004B3655" w:rsidRDefault="00630A55" w:rsidP="00A4230A">
            <w:pPr>
              <w:pStyle w:val="TableParagraph"/>
              <w:spacing w:before="2"/>
              <w:ind w:left="18"/>
              <w:rPr>
                <w:rFonts w:asciiTheme="minorHAnsi" w:hAnsiTheme="minorHAnsi" w:cstheme="minorHAnsi"/>
                <w:sz w:val="24"/>
                <w:szCs w:val="24"/>
              </w:rPr>
            </w:pPr>
            <w:r w:rsidRPr="004B3655">
              <w:rPr>
                <w:rFonts w:asciiTheme="minorHAnsi" w:hAnsiTheme="minorHAnsi" w:cstheme="minorHAnsi"/>
                <w:sz w:val="24"/>
                <w:szCs w:val="24"/>
              </w:rPr>
              <w:t>24</w:t>
            </w:r>
          </w:p>
        </w:tc>
        <w:tc>
          <w:tcPr>
            <w:tcW w:w="1079" w:type="dxa"/>
          </w:tcPr>
          <w:p w14:paraId="67742E34" w14:textId="77777777" w:rsidR="00800AB9" w:rsidRPr="004B3655" w:rsidRDefault="00630A55" w:rsidP="00A4230A">
            <w:pPr>
              <w:pStyle w:val="TableParagraph"/>
              <w:spacing w:before="2"/>
              <w:ind w:left="20"/>
              <w:rPr>
                <w:rFonts w:asciiTheme="minorHAnsi" w:hAnsiTheme="minorHAnsi" w:cstheme="minorHAnsi"/>
                <w:sz w:val="24"/>
                <w:szCs w:val="24"/>
              </w:rPr>
            </w:pPr>
            <w:r w:rsidRPr="004B3655">
              <w:rPr>
                <w:rFonts w:asciiTheme="minorHAnsi" w:hAnsiTheme="minorHAnsi" w:cstheme="minorHAnsi"/>
                <w:sz w:val="24"/>
                <w:szCs w:val="24"/>
              </w:rPr>
              <w:t>49</w:t>
            </w:r>
          </w:p>
        </w:tc>
        <w:tc>
          <w:tcPr>
            <w:tcW w:w="1034" w:type="dxa"/>
          </w:tcPr>
          <w:p w14:paraId="6F1D79AC" w14:textId="77777777" w:rsidR="00800AB9" w:rsidRPr="004B3655" w:rsidRDefault="00630A55" w:rsidP="00A4230A">
            <w:pPr>
              <w:pStyle w:val="TableParagraph"/>
              <w:spacing w:before="2"/>
              <w:ind w:left="21"/>
              <w:rPr>
                <w:rFonts w:asciiTheme="minorHAnsi" w:hAnsiTheme="minorHAnsi" w:cstheme="minorHAnsi"/>
                <w:sz w:val="24"/>
                <w:szCs w:val="24"/>
              </w:rPr>
            </w:pPr>
            <w:r w:rsidRPr="004B3655">
              <w:rPr>
                <w:rFonts w:asciiTheme="minorHAnsi" w:hAnsiTheme="minorHAnsi" w:cstheme="minorHAnsi"/>
                <w:sz w:val="24"/>
                <w:szCs w:val="24"/>
              </w:rPr>
              <w:t>34</w:t>
            </w:r>
          </w:p>
        </w:tc>
      </w:tr>
      <w:tr w:rsidR="00800AB9" w:rsidRPr="004B3655" w14:paraId="1A46C56E" w14:textId="77777777">
        <w:trPr>
          <w:trHeight w:val="434"/>
        </w:trPr>
        <w:tc>
          <w:tcPr>
            <w:tcW w:w="2628" w:type="dxa"/>
          </w:tcPr>
          <w:p w14:paraId="7FFAAD9D"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B. Excess</w:t>
            </w:r>
          </w:p>
        </w:tc>
        <w:tc>
          <w:tcPr>
            <w:tcW w:w="1080" w:type="dxa"/>
          </w:tcPr>
          <w:p w14:paraId="4EE35CDD" w14:textId="77777777" w:rsidR="00800AB9" w:rsidRPr="004B3655" w:rsidRDefault="00630A55" w:rsidP="00A4230A">
            <w:pPr>
              <w:pStyle w:val="TableParagraph"/>
              <w:ind w:left="16"/>
              <w:rPr>
                <w:rFonts w:asciiTheme="minorHAnsi" w:hAnsiTheme="minorHAnsi" w:cstheme="minorHAnsi"/>
                <w:sz w:val="24"/>
                <w:szCs w:val="24"/>
              </w:rPr>
            </w:pPr>
            <w:r w:rsidRPr="004B3655">
              <w:rPr>
                <w:rFonts w:asciiTheme="minorHAnsi" w:hAnsiTheme="minorHAnsi" w:cstheme="minorHAnsi"/>
                <w:sz w:val="24"/>
                <w:szCs w:val="24"/>
              </w:rPr>
              <w:t>-4.0</w:t>
            </w:r>
          </w:p>
        </w:tc>
        <w:tc>
          <w:tcPr>
            <w:tcW w:w="1439" w:type="dxa"/>
          </w:tcPr>
          <w:p w14:paraId="036E7BCE" w14:textId="77777777" w:rsidR="00800AB9" w:rsidRPr="004B3655" w:rsidRDefault="00630A55" w:rsidP="00A4230A">
            <w:pPr>
              <w:pStyle w:val="TableParagraph"/>
              <w:ind w:left="17"/>
              <w:rPr>
                <w:rFonts w:asciiTheme="minorHAnsi" w:hAnsiTheme="minorHAnsi" w:cstheme="minorHAnsi"/>
                <w:sz w:val="24"/>
                <w:szCs w:val="24"/>
              </w:rPr>
            </w:pPr>
            <w:r w:rsidRPr="004B3655">
              <w:rPr>
                <w:rFonts w:asciiTheme="minorHAnsi" w:hAnsiTheme="minorHAnsi" w:cstheme="minorHAnsi"/>
                <w:sz w:val="24"/>
                <w:szCs w:val="24"/>
              </w:rPr>
              <w:t>-10</w:t>
            </w:r>
          </w:p>
        </w:tc>
        <w:tc>
          <w:tcPr>
            <w:tcW w:w="1259" w:type="dxa"/>
          </w:tcPr>
          <w:p w14:paraId="4090486E" w14:textId="77777777" w:rsidR="00800AB9" w:rsidRPr="004B3655" w:rsidRDefault="00630A55" w:rsidP="00A4230A">
            <w:pPr>
              <w:pStyle w:val="TableParagraph"/>
              <w:ind w:left="18"/>
              <w:rPr>
                <w:rFonts w:asciiTheme="minorHAnsi" w:hAnsiTheme="minorHAnsi" w:cstheme="minorHAnsi"/>
                <w:sz w:val="24"/>
                <w:szCs w:val="24"/>
              </w:rPr>
            </w:pPr>
            <w:r w:rsidRPr="004B3655">
              <w:rPr>
                <w:rFonts w:asciiTheme="minorHAnsi" w:hAnsiTheme="minorHAnsi" w:cstheme="minorHAnsi"/>
                <w:sz w:val="24"/>
                <w:szCs w:val="24"/>
              </w:rPr>
              <w:t>+4</w:t>
            </w:r>
          </w:p>
        </w:tc>
        <w:tc>
          <w:tcPr>
            <w:tcW w:w="1079" w:type="dxa"/>
          </w:tcPr>
          <w:p w14:paraId="7A377F72" w14:textId="77777777" w:rsidR="00800AB9" w:rsidRPr="004B3655" w:rsidRDefault="00630A55" w:rsidP="00A4230A">
            <w:pPr>
              <w:pStyle w:val="TableParagraph"/>
              <w:ind w:left="20"/>
              <w:rPr>
                <w:rFonts w:asciiTheme="minorHAnsi" w:hAnsiTheme="minorHAnsi" w:cstheme="minorHAnsi"/>
                <w:sz w:val="24"/>
                <w:szCs w:val="24"/>
              </w:rPr>
            </w:pPr>
            <w:r w:rsidRPr="004B3655">
              <w:rPr>
                <w:rFonts w:asciiTheme="minorHAnsi" w:hAnsiTheme="minorHAnsi" w:cstheme="minorHAnsi"/>
                <w:sz w:val="24"/>
                <w:szCs w:val="24"/>
              </w:rPr>
              <w:t>+15</w:t>
            </w:r>
          </w:p>
        </w:tc>
        <w:tc>
          <w:tcPr>
            <w:tcW w:w="1034" w:type="dxa"/>
          </w:tcPr>
          <w:p w14:paraId="3E21304D" w14:textId="77777777" w:rsidR="00800AB9" w:rsidRPr="004B3655" w:rsidRDefault="00630A55" w:rsidP="00A4230A">
            <w:pPr>
              <w:pStyle w:val="TableParagraph"/>
              <w:ind w:left="21"/>
              <w:rPr>
                <w:rFonts w:asciiTheme="minorHAnsi" w:hAnsiTheme="minorHAnsi" w:cstheme="minorHAnsi"/>
                <w:sz w:val="24"/>
                <w:szCs w:val="24"/>
              </w:rPr>
            </w:pPr>
            <w:r w:rsidRPr="004B3655">
              <w:rPr>
                <w:rFonts w:asciiTheme="minorHAnsi" w:hAnsiTheme="minorHAnsi" w:cstheme="minorHAnsi"/>
                <w:sz w:val="24"/>
                <w:szCs w:val="24"/>
              </w:rPr>
              <w:t>+11</w:t>
            </w:r>
          </w:p>
        </w:tc>
      </w:tr>
    </w:tbl>
    <w:p w14:paraId="2810BD11" w14:textId="77777777" w:rsidR="00800AB9" w:rsidRPr="004B3655" w:rsidRDefault="00800AB9" w:rsidP="00A4230A">
      <w:pPr>
        <w:pStyle w:val="BodyText"/>
        <w:rPr>
          <w:rFonts w:asciiTheme="minorHAnsi" w:hAnsiTheme="minorHAnsi" w:cstheme="minorHAnsi"/>
          <w:b/>
          <w:sz w:val="24"/>
          <w:szCs w:val="24"/>
        </w:rPr>
      </w:pPr>
    </w:p>
    <w:p w14:paraId="2532002E" w14:textId="77777777" w:rsidR="00800AB9" w:rsidRPr="004B3655" w:rsidRDefault="00800AB9" w:rsidP="00A4230A">
      <w:pPr>
        <w:pStyle w:val="BodyText"/>
        <w:rPr>
          <w:rFonts w:asciiTheme="minorHAnsi" w:hAnsiTheme="minorHAnsi" w:cstheme="minorHAnsi"/>
          <w:b/>
          <w:sz w:val="24"/>
          <w:szCs w:val="24"/>
        </w:rPr>
      </w:pPr>
    </w:p>
    <w:p w14:paraId="0A3DB7BC" w14:textId="77777777" w:rsidR="00800AB9" w:rsidRPr="004B3655" w:rsidRDefault="00800AB9" w:rsidP="00A4230A">
      <w:pPr>
        <w:pStyle w:val="BodyText"/>
        <w:rPr>
          <w:rFonts w:asciiTheme="minorHAnsi" w:hAnsiTheme="minorHAnsi" w:cstheme="minorHAnsi"/>
          <w:b/>
          <w:sz w:val="24"/>
          <w:szCs w:val="24"/>
        </w:rPr>
      </w:pPr>
    </w:p>
    <w:p w14:paraId="7CBE64A9" w14:textId="77777777" w:rsidR="00800AB9" w:rsidRPr="004B3655" w:rsidRDefault="00630A55" w:rsidP="00A4230A">
      <w:pPr>
        <w:spacing w:before="175"/>
        <w:ind w:left="328"/>
        <w:rPr>
          <w:rFonts w:asciiTheme="minorHAnsi" w:hAnsiTheme="minorHAnsi" w:cstheme="minorHAnsi"/>
          <w:i/>
          <w:sz w:val="24"/>
          <w:szCs w:val="24"/>
        </w:rPr>
      </w:pPr>
      <w:r w:rsidRPr="004B3655">
        <w:rPr>
          <w:rFonts w:asciiTheme="minorHAnsi" w:hAnsiTheme="minorHAnsi" w:cstheme="minorHAnsi"/>
          <w:i/>
          <w:sz w:val="24"/>
          <w:szCs w:val="24"/>
        </w:rPr>
        <w:t>The pH must be normal. Therefore, exclude “E” and “C”. The correction will be respiratory in the form of</w:t>
      </w:r>
    </w:p>
    <w:p w14:paraId="2F289E88" w14:textId="77777777" w:rsidR="00800AB9" w:rsidRPr="004B3655" w:rsidRDefault="00630A55" w:rsidP="00A4230A">
      <w:pPr>
        <w:spacing w:before="40" w:line="276" w:lineRule="auto"/>
        <w:ind w:left="328"/>
        <w:rPr>
          <w:rFonts w:asciiTheme="minorHAnsi" w:hAnsiTheme="minorHAnsi" w:cstheme="minorHAnsi"/>
          <w:i/>
          <w:sz w:val="24"/>
          <w:szCs w:val="24"/>
        </w:rPr>
      </w:pPr>
      <w:r w:rsidRPr="004B3655">
        <w:rPr>
          <w:rFonts w:asciiTheme="minorHAnsi" w:hAnsiTheme="minorHAnsi" w:cstheme="minorHAnsi"/>
          <w:i/>
          <w:sz w:val="24"/>
          <w:szCs w:val="24"/>
        </w:rPr>
        <w:t>“washed-out” CO2 need to be low. Therefore, exclude D. Bicarbonate will be low. The remaining options are A &amp; B.</w:t>
      </w:r>
    </w:p>
    <w:p w14:paraId="44569A0D" w14:textId="77777777" w:rsidR="00800AB9" w:rsidRPr="004B3655" w:rsidRDefault="00800AB9" w:rsidP="00A4230A">
      <w:pPr>
        <w:pStyle w:val="BodyText"/>
        <w:rPr>
          <w:rFonts w:asciiTheme="minorHAnsi" w:hAnsiTheme="minorHAnsi" w:cstheme="minorHAnsi"/>
          <w:i/>
          <w:sz w:val="24"/>
          <w:szCs w:val="24"/>
        </w:rPr>
      </w:pPr>
    </w:p>
    <w:p w14:paraId="4960CBF9" w14:textId="77777777" w:rsidR="00800AB9" w:rsidRPr="004B3655" w:rsidRDefault="00800AB9" w:rsidP="00A4230A">
      <w:pPr>
        <w:pStyle w:val="BodyText"/>
        <w:rPr>
          <w:rFonts w:asciiTheme="minorHAnsi" w:hAnsiTheme="minorHAnsi" w:cstheme="minorHAnsi"/>
          <w:i/>
          <w:sz w:val="24"/>
          <w:szCs w:val="24"/>
        </w:rPr>
      </w:pPr>
    </w:p>
    <w:p w14:paraId="217DF4D6" w14:textId="77777777" w:rsidR="00800AB9" w:rsidRPr="004B3655" w:rsidRDefault="00800AB9" w:rsidP="00A4230A">
      <w:pPr>
        <w:pStyle w:val="BodyText"/>
        <w:rPr>
          <w:rFonts w:asciiTheme="minorHAnsi" w:hAnsiTheme="minorHAnsi" w:cstheme="minorHAnsi"/>
          <w:i/>
          <w:sz w:val="24"/>
          <w:szCs w:val="24"/>
        </w:rPr>
      </w:pPr>
    </w:p>
    <w:p w14:paraId="7826865D" w14:textId="77777777" w:rsidR="00800AB9" w:rsidRPr="004B3655" w:rsidRDefault="00800AB9" w:rsidP="00A4230A">
      <w:pPr>
        <w:pStyle w:val="BodyText"/>
        <w:rPr>
          <w:rFonts w:asciiTheme="minorHAnsi" w:hAnsiTheme="minorHAnsi" w:cstheme="minorHAnsi"/>
          <w:i/>
          <w:sz w:val="24"/>
          <w:szCs w:val="24"/>
        </w:rPr>
      </w:pPr>
    </w:p>
    <w:p w14:paraId="78FD88B4" w14:textId="77777777" w:rsidR="00800AB9" w:rsidRPr="004B3655" w:rsidRDefault="00800AB9" w:rsidP="00A4230A">
      <w:pPr>
        <w:pStyle w:val="BodyText"/>
        <w:rPr>
          <w:rFonts w:asciiTheme="minorHAnsi" w:hAnsiTheme="minorHAnsi" w:cstheme="minorHAnsi"/>
          <w:i/>
          <w:sz w:val="24"/>
          <w:szCs w:val="24"/>
        </w:rPr>
      </w:pPr>
    </w:p>
    <w:p w14:paraId="31726963" w14:textId="77777777" w:rsidR="00800AB9" w:rsidRPr="004B3655" w:rsidRDefault="00630A55" w:rsidP="00A4230A">
      <w:pPr>
        <w:pStyle w:val="ListParagraph"/>
        <w:numPr>
          <w:ilvl w:val="0"/>
          <w:numId w:val="436"/>
        </w:numPr>
        <w:tabs>
          <w:tab w:val="left" w:pos="1140"/>
          <w:tab w:val="left" w:pos="1141"/>
        </w:tabs>
        <w:spacing w:before="174"/>
        <w:ind w:left="1140" w:hanging="813"/>
        <w:rPr>
          <w:rFonts w:asciiTheme="minorHAnsi" w:hAnsiTheme="minorHAnsi" w:cstheme="minorHAnsi"/>
          <w:b/>
          <w:color w:val="FF0000"/>
          <w:sz w:val="24"/>
          <w:szCs w:val="24"/>
        </w:rPr>
      </w:pPr>
      <w:r w:rsidRPr="004B3655">
        <w:rPr>
          <w:rFonts w:asciiTheme="minorHAnsi" w:hAnsiTheme="minorHAnsi" w:cstheme="minorHAnsi"/>
          <w:color w:val="FF0000"/>
          <w:spacing w:val="-56"/>
          <w:sz w:val="24"/>
          <w:szCs w:val="24"/>
          <w:u w:val="thick" w:color="FF0000"/>
        </w:rPr>
        <w:t xml:space="preserve"> </w:t>
      </w:r>
      <w:r w:rsidRPr="004B3655">
        <w:rPr>
          <w:rFonts w:asciiTheme="minorHAnsi" w:hAnsiTheme="minorHAnsi" w:cstheme="minorHAnsi"/>
          <w:b/>
          <w:color w:val="FF0000"/>
          <w:sz w:val="24"/>
          <w:szCs w:val="24"/>
          <w:u w:val="thick" w:color="FF0000"/>
        </w:rPr>
        <w:t>Lung’s failure type respiratory failure is characterized by which one o the followings</w:t>
      </w:r>
      <w:r w:rsidRPr="004B3655">
        <w:rPr>
          <w:rFonts w:asciiTheme="minorHAnsi" w:hAnsiTheme="minorHAnsi" w:cstheme="minorHAnsi"/>
          <w:b/>
          <w:color w:val="FF0000"/>
          <w:spacing w:val="6"/>
          <w:sz w:val="24"/>
          <w:szCs w:val="24"/>
          <w:u w:val="thick" w:color="FF0000"/>
        </w:rPr>
        <w:t xml:space="preserve"> :</w:t>
      </w:r>
    </w:p>
    <w:p w14:paraId="0D41C885" w14:textId="77777777" w:rsidR="00800AB9" w:rsidRPr="004B3655" w:rsidRDefault="00630A55" w:rsidP="00A4230A">
      <w:pPr>
        <w:pStyle w:val="ListParagraph"/>
        <w:numPr>
          <w:ilvl w:val="1"/>
          <w:numId w:val="436"/>
        </w:numPr>
        <w:tabs>
          <w:tab w:val="left" w:pos="1140"/>
          <w:tab w:val="left" w:pos="1141"/>
        </w:tabs>
        <w:spacing w:before="1" w:line="252" w:lineRule="exact"/>
        <w:ind w:hanging="813"/>
        <w:rPr>
          <w:rFonts w:asciiTheme="minorHAnsi" w:hAnsiTheme="minorHAnsi" w:cstheme="minorHAnsi"/>
          <w:sz w:val="24"/>
          <w:szCs w:val="24"/>
        </w:rPr>
      </w:pPr>
      <w:r w:rsidRPr="004B3655">
        <w:rPr>
          <w:rFonts w:asciiTheme="minorHAnsi" w:hAnsiTheme="minorHAnsi" w:cstheme="minorHAnsi"/>
          <w:sz w:val="24"/>
          <w:szCs w:val="24"/>
        </w:rPr>
        <w:t>Normal chest X ray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2FB649B8" w14:textId="77777777" w:rsidR="00800AB9" w:rsidRPr="004B3655" w:rsidRDefault="00630A55" w:rsidP="00A4230A">
      <w:pPr>
        <w:pStyle w:val="ListParagraph"/>
        <w:numPr>
          <w:ilvl w:val="1"/>
          <w:numId w:val="436"/>
        </w:numPr>
        <w:tabs>
          <w:tab w:val="left" w:pos="1140"/>
          <w:tab w:val="left" w:pos="1141"/>
        </w:tabs>
        <w:spacing w:line="252" w:lineRule="exact"/>
        <w:ind w:hanging="813"/>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Hypocapnia or normocapnia</w:t>
      </w:r>
      <w:r w:rsidRPr="004B3655">
        <w:rPr>
          <w:rFonts w:asciiTheme="minorHAnsi" w:hAnsiTheme="minorHAnsi" w:cstheme="minorHAnsi"/>
          <w:b/>
          <w:bCs/>
          <w:spacing w:val="1"/>
          <w:sz w:val="24"/>
          <w:szCs w:val="24"/>
          <w:u w:val="single"/>
        </w:rPr>
        <w:t xml:space="preserve"> </w:t>
      </w:r>
      <w:r w:rsidRPr="004B3655">
        <w:rPr>
          <w:rFonts w:asciiTheme="minorHAnsi" w:hAnsiTheme="minorHAnsi" w:cstheme="minorHAnsi"/>
          <w:b/>
          <w:bCs/>
          <w:sz w:val="24"/>
          <w:szCs w:val="24"/>
          <w:u w:val="single"/>
        </w:rPr>
        <w:t>.</w:t>
      </w:r>
    </w:p>
    <w:p w14:paraId="7F36E28B" w14:textId="77777777" w:rsidR="00800AB9" w:rsidRPr="004B3655" w:rsidRDefault="00630A55" w:rsidP="00A4230A">
      <w:pPr>
        <w:pStyle w:val="ListParagraph"/>
        <w:numPr>
          <w:ilvl w:val="1"/>
          <w:numId w:val="436"/>
        </w:numPr>
        <w:tabs>
          <w:tab w:val="left" w:pos="1140"/>
          <w:tab w:val="left" w:pos="1141"/>
        </w:tabs>
        <w:spacing w:line="252" w:lineRule="exact"/>
        <w:ind w:hanging="813"/>
        <w:rPr>
          <w:rFonts w:asciiTheme="minorHAnsi" w:hAnsiTheme="minorHAnsi" w:cstheme="minorHAnsi"/>
          <w:sz w:val="24"/>
          <w:szCs w:val="24"/>
        </w:rPr>
      </w:pPr>
      <w:r w:rsidRPr="004B3655">
        <w:rPr>
          <w:rFonts w:asciiTheme="minorHAnsi" w:hAnsiTheme="minorHAnsi" w:cstheme="minorHAnsi"/>
          <w:sz w:val="24"/>
          <w:szCs w:val="24"/>
        </w:rPr>
        <w:t>Diffusion is the main mechanism of hypoxia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779DF25E" w14:textId="77777777" w:rsidR="00800AB9" w:rsidRPr="004B3655" w:rsidRDefault="00630A55" w:rsidP="00A4230A">
      <w:pPr>
        <w:pStyle w:val="ListParagraph"/>
        <w:numPr>
          <w:ilvl w:val="1"/>
          <w:numId w:val="436"/>
        </w:numPr>
        <w:tabs>
          <w:tab w:val="left" w:pos="1202"/>
          <w:tab w:val="left" w:pos="1203"/>
        </w:tabs>
        <w:spacing w:before="1" w:line="252" w:lineRule="exact"/>
        <w:ind w:left="1202" w:hanging="875"/>
        <w:rPr>
          <w:rFonts w:asciiTheme="minorHAnsi" w:hAnsiTheme="minorHAnsi" w:cstheme="minorHAnsi"/>
          <w:sz w:val="24"/>
          <w:szCs w:val="24"/>
        </w:rPr>
      </w:pPr>
      <w:r w:rsidRPr="004B3655">
        <w:rPr>
          <w:rFonts w:asciiTheme="minorHAnsi" w:hAnsiTheme="minorHAnsi" w:cstheme="minorHAnsi"/>
          <w:sz w:val="24"/>
          <w:szCs w:val="24"/>
        </w:rPr>
        <w:t>Easy to correct hypoxia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0167F45E" w14:textId="77777777" w:rsidR="00800AB9" w:rsidRPr="004B3655" w:rsidRDefault="00630A55" w:rsidP="00A4230A">
      <w:pPr>
        <w:pStyle w:val="ListParagraph"/>
        <w:numPr>
          <w:ilvl w:val="1"/>
          <w:numId w:val="436"/>
        </w:numPr>
        <w:tabs>
          <w:tab w:val="left" w:pos="1202"/>
          <w:tab w:val="left" w:pos="1203"/>
        </w:tabs>
        <w:spacing w:line="252" w:lineRule="exact"/>
        <w:ind w:left="1202" w:hanging="875"/>
        <w:rPr>
          <w:rFonts w:asciiTheme="minorHAnsi" w:hAnsiTheme="minorHAnsi" w:cstheme="minorHAnsi"/>
          <w:sz w:val="24"/>
          <w:szCs w:val="24"/>
        </w:rPr>
      </w:pPr>
      <w:r w:rsidRPr="004B3655">
        <w:rPr>
          <w:rFonts w:asciiTheme="minorHAnsi" w:hAnsiTheme="minorHAnsi" w:cstheme="minorHAnsi"/>
          <w:sz w:val="24"/>
          <w:szCs w:val="24"/>
        </w:rPr>
        <w:t>PEEP is contraindicated .</w:t>
      </w:r>
    </w:p>
    <w:p w14:paraId="0C166323" w14:textId="77777777" w:rsidR="00800AB9" w:rsidRPr="004B3655" w:rsidRDefault="00800AB9" w:rsidP="00A4230A">
      <w:pPr>
        <w:pStyle w:val="BodyText"/>
        <w:rPr>
          <w:rFonts w:asciiTheme="minorHAnsi" w:hAnsiTheme="minorHAnsi" w:cstheme="minorHAnsi"/>
          <w:sz w:val="24"/>
          <w:szCs w:val="24"/>
        </w:rPr>
      </w:pPr>
    </w:p>
    <w:p w14:paraId="51E5F6E7" w14:textId="77777777" w:rsidR="00800AB9" w:rsidRPr="004B3655" w:rsidRDefault="00630A55" w:rsidP="00A4230A">
      <w:pPr>
        <w:spacing w:before="182"/>
        <w:ind w:left="328"/>
        <w:rPr>
          <w:rFonts w:asciiTheme="minorHAnsi" w:hAnsiTheme="minorHAnsi" w:cstheme="minorHAnsi"/>
          <w:i/>
          <w:sz w:val="24"/>
          <w:szCs w:val="24"/>
        </w:rPr>
      </w:pPr>
      <w:r w:rsidRPr="004B3655">
        <w:rPr>
          <w:rFonts w:asciiTheme="minorHAnsi" w:hAnsiTheme="minorHAnsi" w:cstheme="minorHAnsi"/>
          <w:i/>
          <w:sz w:val="24"/>
          <w:szCs w:val="24"/>
        </w:rPr>
        <w:t>Answer: B (Lung’s type respiratory failure = type 1 respiratory failure).</w:t>
      </w:r>
    </w:p>
    <w:p w14:paraId="7E3DE24E" w14:textId="77777777" w:rsidR="00800AB9" w:rsidRPr="004B3655" w:rsidRDefault="00800AB9" w:rsidP="00A4230A">
      <w:pPr>
        <w:pStyle w:val="BodyText"/>
        <w:spacing w:before="8"/>
        <w:rPr>
          <w:rFonts w:asciiTheme="minorHAnsi" w:hAnsiTheme="minorHAnsi" w:cstheme="minorHAnsi"/>
          <w:i/>
          <w:sz w:val="24"/>
          <w:szCs w:val="24"/>
        </w:rPr>
      </w:pPr>
    </w:p>
    <w:p w14:paraId="271FBF87" w14:textId="77777777" w:rsidR="00800AB9" w:rsidRPr="004B3655" w:rsidRDefault="00630A55" w:rsidP="00A4230A">
      <w:pPr>
        <w:spacing w:line="276" w:lineRule="auto"/>
        <w:ind w:left="328"/>
        <w:rPr>
          <w:rFonts w:asciiTheme="minorHAnsi" w:hAnsiTheme="minorHAnsi" w:cstheme="minorHAnsi"/>
          <w:sz w:val="24"/>
          <w:szCs w:val="24"/>
        </w:rPr>
      </w:pPr>
      <w:r w:rsidRPr="004B3655">
        <w:rPr>
          <w:rFonts w:asciiTheme="minorHAnsi" w:hAnsiTheme="minorHAnsi" w:cstheme="minorHAnsi"/>
          <w:sz w:val="24"/>
          <w:szCs w:val="24"/>
        </w:rPr>
        <w:t>Respiratory failure is a syndrome in which the respiratory system fails in one or both of its gas exchange functions: oxygenation and carbon dioxide elimination. In practice, it may be classified as either hypoxemic or hypercapnic.</w:t>
      </w:r>
    </w:p>
    <w:p w14:paraId="080354D2" w14:textId="77777777" w:rsidR="00800AB9" w:rsidRPr="004B3655" w:rsidRDefault="00800AB9" w:rsidP="00A4230A">
      <w:pPr>
        <w:pStyle w:val="BodyText"/>
        <w:spacing w:before="3"/>
        <w:rPr>
          <w:rFonts w:asciiTheme="minorHAnsi" w:hAnsiTheme="minorHAnsi" w:cstheme="minorHAnsi"/>
          <w:sz w:val="24"/>
          <w:szCs w:val="24"/>
        </w:rPr>
      </w:pPr>
    </w:p>
    <w:p w14:paraId="02D9A74D" w14:textId="77777777" w:rsidR="00800AB9" w:rsidRPr="004B3655" w:rsidRDefault="00630A55" w:rsidP="00A4230A">
      <w:pPr>
        <w:spacing w:line="276" w:lineRule="auto"/>
        <w:ind w:left="328"/>
        <w:rPr>
          <w:rFonts w:asciiTheme="minorHAnsi" w:hAnsiTheme="minorHAnsi" w:cstheme="minorHAnsi"/>
          <w:sz w:val="24"/>
          <w:szCs w:val="24"/>
        </w:rPr>
      </w:pPr>
      <w:r w:rsidRPr="004B3655">
        <w:rPr>
          <w:rFonts w:asciiTheme="minorHAnsi" w:hAnsiTheme="minorHAnsi" w:cstheme="minorHAnsi"/>
          <w:position w:val="2"/>
          <w:sz w:val="24"/>
          <w:szCs w:val="24"/>
        </w:rPr>
        <w:t>Hypoxemic respiratory failure (type I) is characterized by an arterial oxygen tension (P</w:t>
      </w:r>
      <w:r w:rsidRPr="004B3655">
        <w:rPr>
          <w:rFonts w:asciiTheme="minorHAnsi" w:hAnsiTheme="minorHAnsi" w:cstheme="minorHAnsi"/>
          <w:sz w:val="24"/>
          <w:szCs w:val="24"/>
        </w:rPr>
        <w:t xml:space="preserve">a </w:t>
      </w:r>
      <w:r w:rsidRPr="004B3655">
        <w:rPr>
          <w:rFonts w:asciiTheme="minorHAnsi" w:hAnsiTheme="minorHAnsi" w:cstheme="minorHAnsi"/>
          <w:position w:val="2"/>
          <w:sz w:val="24"/>
          <w:szCs w:val="24"/>
        </w:rPr>
        <w:t>O</w:t>
      </w:r>
      <w:r w:rsidRPr="004B3655">
        <w:rPr>
          <w:rFonts w:asciiTheme="minorHAnsi" w:hAnsiTheme="minorHAnsi" w:cstheme="minorHAnsi"/>
          <w:sz w:val="24"/>
          <w:szCs w:val="24"/>
        </w:rPr>
        <w:t>2</w:t>
      </w:r>
      <w:r w:rsidRPr="004B3655">
        <w:rPr>
          <w:rFonts w:asciiTheme="minorHAnsi" w:hAnsiTheme="minorHAnsi" w:cstheme="minorHAnsi"/>
          <w:position w:val="2"/>
          <w:sz w:val="24"/>
          <w:szCs w:val="24"/>
        </w:rPr>
        <w:t>) lower than 60 mm Hg with a normal or low arterial carbon dioxide tension (P</w:t>
      </w:r>
      <w:r w:rsidRPr="004B3655">
        <w:rPr>
          <w:rFonts w:asciiTheme="minorHAnsi" w:hAnsiTheme="minorHAnsi" w:cstheme="minorHAnsi"/>
          <w:sz w:val="24"/>
          <w:szCs w:val="24"/>
        </w:rPr>
        <w:t xml:space="preserve">a </w:t>
      </w:r>
      <w:r w:rsidRPr="004B3655">
        <w:rPr>
          <w:rFonts w:asciiTheme="minorHAnsi" w:hAnsiTheme="minorHAnsi" w:cstheme="minorHAnsi"/>
          <w:position w:val="2"/>
          <w:sz w:val="24"/>
          <w:szCs w:val="24"/>
        </w:rPr>
        <w:t>CO</w:t>
      </w:r>
      <w:r w:rsidRPr="004B3655">
        <w:rPr>
          <w:rFonts w:asciiTheme="minorHAnsi" w:hAnsiTheme="minorHAnsi" w:cstheme="minorHAnsi"/>
          <w:sz w:val="24"/>
          <w:szCs w:val="24"/>
        </w:rPr>
        <w:t>2</w:t>
      </w:r>
      <w:r w:rsidRPr="004B3655">
        <w:rPr>
          <w:rFonts w:asciiTheme="minorHAnsi" w:hAnsiTheme="minorHAnsi" w:cstheme="minorHAnsi"/>
          <w:position w:val="2"/>
          <w:sz w:val="24"/>
          <w:szCs w:val="24"/>
        </w:rPr>
        <w:t xml:space="preserve">). This is the most common form of respiratory </w:t>
      </w:r>
      <w:r w:rsidRPr="004B3655">
        <w:rPr>
          <w:rFonts w:asciiTheme="minorHAnsi" w:hAnsiTheme="minorHAnsi" w:cstheme="minorHAnsi"/>
          <w:sz w:val="24"/>
          <w:szCs w:val="24"/>
        </w:rPr>
        <w:t xml:space="preserve">failure, and it can be associated with virtually all acute diseases of the lung, which generally involve fluid filling or collapse of alveolar units. Some examples of type I respiratory failure are cardiogenic or noncardiogenic pulmonary edema, </w:t>
      </w:r>
      <w:hyperlink r:id="rId126">
        <w:r w:rsidRPr="004B3655">
          <w:rPr>
            <w:rFonts w:asciiTheme="minorHAnsi" w:hAnsiTheme="minorHAnsi" w:cstheme="minorHAnsi"/>
            <w:color w:val="0063A2"/>
            <w:sz w:val="24"/>
            <w:szCs w:val="24"/>
            <w:u w:val="single" w:color="0063A2"/>
          </w:rPr>
          <w:t>pneumonia</w:t>
        </w:r>
        <w:r w:rsidRPr="004B3655">
          <w:rPr>
            <w:rFonts w:asciiTheme="minorHAnsi" w:hAnsiTheme="minorHAnsi" w:cstheme="minorHAnsi"/>
            <w:sz w:val="24"/>
            <w:szCs w:val="24"/>
          </w:rPr>
          <w:t xml:space="preserve">, </w:t>
        </w:r>
      </w:hyperlink>
      <w:r w:rsidRPr="004B3655">
        <w:rPr>
          <w:rFonts w:asciiTheme="minorHAnsi" w:hAnsiTheme="minorHAnsi" w:cstheme="minorHAnsi"/>
          <w:sz w:val="24"/>
          <w:szCs w:val="24"/>
        </w:rPr>
        <w:t>and pulmonary hemorrhage.</w:t>
      </w:r>
    </w:p>
    <w:p w14:paraId="72F3F27C" w14:textId="77777777" w:rsidR="00800AB9" w:rsidRPr="004B3655" w:rsidRDefault="00800AB9" w:rsidP="00A4230A">
      <w:pPr>
        <w:pStyle w:val="BodyText"/>
        <w:spacing w:before="11"/>
        <w:rPr>
          <w:rFonts w:asciiTheme="minorHAnsi" w:hAnsiTheme="minorHAnsi" w:cstheme="minorHAnsi"/>
          <w:sz w:val="24"/>
          <w:szCs w:val="24"/>
        </w:rPr>
      </w:pPr>
    </w:p>
    <w:p w14:paraId="13AA8420" w14:textId="77777777" w:rsidR="00800AB9" w:rsidRPr="004B3655" w:rsidRDefault="00630A55" w:rsidP="00A4230A">
      <w:pPr>
        <w:spacing w:before="56" w:line="276" w:lineRule="auto"/>
        <w:ind w:left="328"/>
        <w:rPr>
          <w:rFonts w:asciiTheme="minorHAnsi" w:hAnsiTheme="minorHAnsi" w:cstheme="minorHAnsi"/>
          <w:sz w:val="24"/>
          <w:szCs w:val="24"/>
        </w:rPr>
      </w:pPr>
      <w:r w:rsidRPr="004B3655">
        <w:rPr>
          <w:rFonts w:asciiTheme="minorHAnsi" w:hAnsiTheme="minorHAnsi" w:cstheme="minorHAnsi"/>
          <w:position w:val="2"/>
          <w:sz w:val="24"/>
          <w:szCs w:val="24"/>
        </w:rPr>
        <w:t>Hypercapnic respiratory failure (type II) is characterized by a PaCO</w:t>
      </w:r>
      <w:r w:rsidRPr="004B3655">
        <w:rPr>
          <w:rFonts w:asciiTheme="minorHAnsi" w:hAnsiTheme="minorHAnsi" w:cstheme="minorHAnsi"/>
          <w:sz w:val="24"/>
          <w:szCs w:val="24"/>
        </w:rPr>
        <w:t xml:space="preserve">2 </w:t>
      </w:r>
      <w:r w:rsidRPr="004B3655">
        <w:rPr>
          <w:rFonts w:asciiTheme="minorHAnsi" w:hAnsiTheme="minorHAnsi" w:cstheme="minorHAnsi"/>
          <w:position w:val="2"/>
          <w:sz w:val="24"/>
          <w:szCs w:val="24"/>
        </w:rPr>
        <w:t xml:space="preserve">higher than 50 mm Hg. Hypoxemia is </w:t>
      </w:r>
      <w:r w:rsidRPr="004B3655">
        <w:rPr>
          <w:rFonts w:asciiTheme="minorHAnsi" w:hAnsiTheme="minorHAnsi" w:cstheme="minorHAnsi"/>
          <w:sz w:val="24"/>
          <w:szCs w:val="24"/>
        </w:rPr>
        <w:t xml:space="preserve">common in patients with hypercapnic respiratory failure who are breathing room air. The pH depends on the level of bicarbonate, which, in turn, is dependent on the duration of hypercapnia. Common etiologies include </w:t>
      </w:r>
      <w:r w:rsidRPr="004B3655">
        <w:rPr>
          <w:rFonts w:asciiTheme="minorHAnsi" w:hAnsiTheme="minorHAnsi" w:cstheme="minorHAnsi"/>
          <w:sz w:val="24"/>
          <w:szCs w:val="24"/>
        </w:rPr>
        <w:lastRenderedPageBreak/>
        <w:t xml:space="preserve">drug overdose, neuromuscular disease, chest wall abnormalities, and severe airway disorders (eg, asthma and </w:t>
      </w:r>
      <w:hyperlink r:id="rId127">
        <w:r w:rsidRPr="004B3655">
          <w:rPr>
            <w:rFonts w:asciiTheme="minorHAnsi" w:hAnsiTheme="minorHAnsi" w:cstheme="minorHAnsi"/>
            <w:color w:val="0063A2"/>
            <w:sz w:val="24"/>
            <w:szCs w:val="24"/>
            <w:u w:val="single" w:color="0063A2"/>
          </w:rPr>
          <w:t>chronic obstructive pulmonary disease</w:t>
        </w:r>
        <w:r w:rsidRPr="004B3655">
          <w:rPr>
            <w:rFonts w:asciiTheme="minorHAnsi" w:hAnsiTheme="minorHAnsi" w:cstheme="minorHAnsi"/>
            <w:color w:val="0063A2"/>
            <w:sz w:val="24"/>
            <w:szCs w:val="24"/>
          </w:rPr>
          <w:t xml:space="preserve"> </w:t>
        </w:r>
      </w:hyperlink>
      <w:r w:rsidRPr="004B3655">
        <w:rPr>
          <w:rFonts w:asciiTheme="minorHAnsi" w:hAnsiTheme="minorHAnsi" w:cstheme="minorHAnsi"/>
          <w:sz w:val="24"/>
          <w:szCs w:val="24"/>
        </w:rPr>
        <w:t>[COPD]).</w:t>
      </w:r>
    </w:p>
    <w:p w14:paraId="0F9B7A99" w14:textId="77777777" w:rsidR="00800AB9" w:rsidRPr="004B3655" w:rsidRDefault="00800AB9" w:rsidP="00A4230A">
      <w:pPr>
        <w:pStyle w:val="BodyText"/>
        <w:spacing w:before="8"/>
        <w:rPr>
          <w:rFonts w:asciiTheme="minorHAnsi" w:hAnsiTheme="minorHAnsi" w:cstheme="minorHAnsi"/>
          <w:sz w:val="24"/>
          <w:szCs w:val="24"/>
        </w:rPr>
      </w:pPr>
    </w:p>
    <w:p w14:paraId="5ABAF12F" w14:textId="77777777" w:rsidR="00800AB9" w:rsidRPr="004B3655" w:rsidRDefault="00630A55" w:rsidP="00A4230A">
      <w:pPr>
        <w:spacing w:before="47"/>
        <w:ind w:left="328"/>
        <w:rPr>
          <w:rFonts w:asciiTheme="minorHAnsi" w:hAnsiTheme="minorHAnsi" w:cstheme="minorHAnsi"/>
          <w:sz w:val="24"/>
          <w:szCs w:val="24"/>
        </w:rPr>
      </w:pPr>
      <w:r w:rsidRPr="004B3655">
        <w:rPr>
          <w:rFonts w:asciiTheme="minorHAnsi" w:hAnsiTheme="minorHAnsi" w:cstheme="minorHAnsi"/>
          <w:sz w:val="24"/>
          <w:szCs w:val="24"/>
        </w:rPr>
        <w:t xml:space="preserve">Source: Medscape, </w:t>
      </w:r>
      <w:hyperlink r:id="rId128">
        <w:r w:rsidRPr="004B3655">
          <w:rPr>
            <w:rFonts w:asciiTheme="minorHAnsi" w:hAnsiTheme="minorHAnsi" w:cstheme="minorHAnsi"/>
            <w:color w:val="0000FF"/>
            <w:sz w:val="24"/>
            <w:szCs w:val="24"/>
            <w:u w:val="single" w:color="0000FF"/>
          </w:rPr>
          <w:t>http://emedicine.medscape.com/article/167981-overview</w:t>
        </w:r>
      </w:hyperlink>
    </w:p>
    <w:p w14:paraId="50C37B5A" w14:textId="77777777" w:rsidR="00800AB9" w:rsidRPr="004B3655" w:rsidRDefault="00800AB9" w:rsidP="00A4230A">
      <w:pPr>
        <w:rPr>
          <w:rFonts w:asciiTheme="minorHAnsi" w:hAnsiTheme="minorHAnsi" w:cstheme="minorHAnsi"/>
          <w:sz w:val="24"/>
          <w:szCs w:val="24"/>
        </w:rPr>
        <w:sectPr w:rsidR="00800AB9" w:rsidRPr="004B3655">
          <w:headerReference w:type="default" r:id="rId129"/>
          <w:footerReference w:type="default" r:id="rId130"/>
          <w:pgSz w:w="11910" w:h="16840"/>
          <w:pgMar w:top="580" w:right="280" w:bottom="1480" w:left="480" w:header="0" w:footer="1288" w:gutter="0"/>
          <w:cols w:space="720"/>
        </w:sectPr>
      </w:pPr>
    </w:p>
    <w:p w14:paraId="76601F62" w14:textId="77777777" w:rsidR="00800AB9" w:rsidRPr="004B3655" w:rsidRDefault="00630A55" w:rsidP="00A4230A">
      <w:pPr>
        <w:pStyle w:val="ListParagraph"/>
        <w:numPr>
          <w:ilvl w:val="0"/>
          <w:numId w:val="436"/>
        </w:numPr>
        <w:tabs>
          <w:tab w:val="left" w:pos="1140"/>
          <w:tab w:val="left" w:pos="1141"/>
        </w:tabs>
        <w:spacing w:before="82"/>
        <w:ind w:left="1140"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lastRenderedPageBreak/>
        <w:t>All of the followings can be caused by sarcoidosis EXCEPT</w:t>
      </w:r>
      <w:r w:rsidRPr="004B3655">
        <w:rPr>
          <w:rFonts w:asciiTheme="minorHAnsi" w:hAnsiTheme="minorHAnsi" w:cstheme="minorHAnsi"/>
          <w:b/>
          <w:color w:val="FF0000"/>
          <w:spacing w:val="6"/>
          <w:sz w:val="24"/>
          <w:szCs w:val="24"/>
          <w:u w:val="thick" w:color="FF0000"/>
        </w:rPr>
        <w:t xml:space="preserve"> </w:t>
      </w:r>
      <w:r w:rsidRPr="004B3655">
        <w:rPr>
          <w:rFonts w:asciiTheme="minorHAnsi" w:hAnsiTheme="minorHAnsi" w:cstheme="minorHAnsi"/>
          <w:b/>
          <w:color w:val="FF0000"/>
          <w:sz w:val="24"/>
          <w:szCs w:val="24"/>
          <w:u w:val="thick" w:color="FF0000"/>
        </w:rPr>
        <w:t>:</w:t>
      </w:r>
    </w:p>
    <w:p w14:paraId="60A0DDD3" w14:textId="77777777" w:rsidR="00800AB9" w:rsidRPr="004B3655" w:rsidRDefault="00630A55" w:rsidP="00A4230A">
      <w:pPr>
        <w:pStyle w:val="ListParagraph"/>
        <w:numPr>
          <w:ilvl w:val="1"/>
          <w:numId w:val="436"/>
        </w:numPr>
        <w:tabs>
          <w:tab w:val="left" w:pos="1140"/>
          <w:tab w:val="left" w:pos="1141"/>
        </w:tabs>
        <w:spacing w:before="180"/>
        <w:ind w:hanging="813"/>
        <w:rPr>
          <w:rFonts w:asciiTheme="minorHAnsi" w:hAnsiTheme="minorHAnsi" w:cstheme="minorHAnsi"/>
          <w:sz w:val="24"/>
          <w:szCs w:val="24"/>
        </w:rPr>
      </w:pPr>
      <w:r w:rsidRPr="004B3655">
        <w:rPr>
          <w:rFonts w:asciiTheme="minorHAnsi" w:hAnsiTheme="minorHAnsi" w:cstheme="minorHAnsi"/>
          <w:sz w:val="24"/>
          <w:szCs w:val="24"/>
        </w:rPr>
        <w:t>Stridor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166ABECC" w14:textId="77777777" w:rsidR="00800AB9" w:rsidRPr="004B3655" w:rsidRDefault="00630A55" w:rsidP="00A4230A">
      <w:pPr>
        <w:pStyle w:val="ListParagraph"/>
        <w:numPr>
          <w:ilvl w:val="1"/>
          <w:numId w:val="436"/>
        </w:numPr>
        <w:tabs>
          <w:tab w:val="left" w:pos="1140"/>
          <w:tab w:val="left" w:pos="1141"/>
        </w:tabs>
        <w:spacing w:before="181"/>
        <w:ind w:hanging="813"/>
        <w:rPr>
          <w:rFonts w:asciiTheme="minorHAnsi" w:hAnsiTheme="minorHAnsi" w:cstheme="minorHAnsi"/>
          <w:sz w:val="24"/>
          <w:szCs w:val="24"/>
        </w:rPr>
      </w:pPr>
      <w:r w:rsidRPr="004B3655">
        <w:rPr>
          <w:rFonts w:asciiTheme="minorHAnsi" w:hAnsiTheme="minorHAnsi" w:cstheme="minorHAnsi"/>
          <w:sz w:val="24"/>
          <w:szCs w:val="24"/>
        </w:rPr>
        <w:t>Wheezes .</w:t>
      </w:r>
    </w:p>
    <w:p w14:paraId="1826551B"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Heart block</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119B9ABE" w14:textId="77777777" w:rsidR="00800AB9" w:rsidRPr="004B3655" w:rsidRDefault="00630A55" w:rsidP="00A4230A">
      <w:pPr>
        <w:pStyle w:val="ListParagraph"/>
        <w:numPr>
          <w:ilvl w:val="1"/>
          <w:numId w:val="436"/>
        </w:numPr>
        <w:tabs>
          <w:tab w:val="left" w:pos="1140"/>
          <w:tab w:val="left" w:pos="1141"/>
        </w:tabs>
        <w:spacing w:before="181"/>
        <w:ind w:hanging="813"/>
        <w:rPr>
          <w:rFonts w:asciiTheme="minorHAnsi" w:hAnsiTheme="minorHAnsi" w:cstheme="minorHAnsi"/>
          <w:sz w:val="24"/>
          <w:szCs w:val="24"/>
        </w:rPr>
      </w:pPr>
      <w:r w:rsidRPr="004B3655">
        <w:rPr>
          <w:rFonts w:asciiTheme="minorHAnsi" w:hAnsiTheme="minorHAnsi" w:cstheme="minorHAnsi"/>
          <w:sz w:val="24"/>
          <w:szCs w:val="24"/>
        </w:rPr>
        <w:t>Facial nerve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weakness</w:t>
      </w:r>
    </w:p>
    <w:p w14:paraId="198C2BC4"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Hypercalcemia and Hypocalciuria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3177AF48" w14:textId="77777777" w:rsidR="00800AB9" w:rsidRPr="004B3655" w:rsidRDefault="00800AB9" w:rsidP="00A4230A">
      <w:pPr>
        <w:pStyle w:val="BodyText"/>
        <w:rPr>
          <w:rFonts w:asciiTheme="minorHAnsi" w:hAnsiTheme="minorHAnsi" w:cstheme="minorHAnsi"/>
          <w:sz w:val="24"/>
          <w:szCs w:val="24"/>
        </w:rPr>
      </w:pPr>
    </w:p>
    <w:p w14:paraId="578C3605" w14:textId="77777777" w:rsidR="00800AB9" w:rsidRPr="004B3655" w:rsidRDefault="00800AB9" w:rsidP="00A4230A">
      <w:pPr>
        <w:pStyle w:val="BodyText"/>
        <w:spacing w:before="9"/>
        <w:rPr>
          <w:rFonts w:asciiTheme="minorHAnsi" w:hAnsiTheme="minorHAnsi" w:cstheme="minorHAnsi"/>
          <w:sz w:val="24"/>
          <w:szCs w:val="24"/>
        </w:rPr>
      </w:pPr>
    </w:p>
    <w:p w14:paraId="390147FE" w14:textId="77777777" w:rsidR="00800AB9" w:rsidRPr="004B3655" w:rsidRDefault="00630A55" w:rsidP="00A4230A">
      <w:pPr>
        <w:pStyle w:val="ListParagraph"/>
        <w:numPr>
          <w:ilvl w:val="0"/>
          <w:numId w:val="436"/>
        </w:numPr>
        <w:tabs>
          <w:tab w:val="left" w:pos="1140"/>
          <w:tab w:val="left" w:pos="1141"/>
        </w:tabs>
        <w:spacing w:before="141" w:line="256" w:lineRule="auto"/>
        <w:ind w:firstLine="0"/>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In patients with idiopathic pulmonary fibrosis (usual interstitial pneumonia) all of the followings are expected patho physiological changes EXCEPT</w:t>
      </w:r>
      <w:r w:rsidRPr="004B3655">
        <w:rPr>
          <w:rFonts w:asciiTheme="minorHAnsi" w:hAnsiTheme="minorHAnsi" w:cstheme="minorHAnsi"/>
          <w:b/>
          <w:color w:val="FF0000"/>
          <w:spacing w:val="5"/>
          <w:sz w:val="24"/>
          <w:szCs w:val="24"/>
          <w:u w:val="thick" w:color="FF0000"/>
        </w:rPr>
        <w:t xml:space="preserve"> </w:t>
      </w:r>
      <w:r w:rsidRPr="004B3655">
        <w:rPr>
          <w:rFonts w:asciiTheme="minorHAnsi" w:hAnsiTheme="minorHAnsi" w:cstheme="minorHAnsi"/>
          <w:b/>
          <w:color w:val="FF0000"/>
          <w:sz w:val="24"/>
          <w:szCs w:val="24"/>
          <w:u w:val="thick" w:color="FF0000"/>
        </w:rPr>
        <w:t>:</w:t>
      </w:r>
    </w:p>
    <w:p w14:paraId="01339D84" w14:textId="77777777" w:rsidR="00800AB9" w:rsidRPr="004B3655" w:rsidRDefault="00630A55" w:rsidP="00A4230A">
      <w:pPr>
        <w:pStyle w:val="ListParagraph"/>
        <w:numPr>
          <w:ilvl w:val="0"/>
          <w:numId w:val="435"/>
        </w:numPr>
        <w:tabs>
          <w:tab w:val="left" w:pos="1140"/>
          <w:tab w:val="left" w:pos="1141"/>
        </w:tabs>
        <w:spacing w:before="162"/>
        <w:ind w:hanging="813"/>
        <w:rPr>
          <w:rFonts w:asciiTheme="minorHAnsi" w:hAnsiTheme="minorHAnsi" w:cstheme="minorHAnsi"/>
          <w:sz w:val="24"/>
          <w:szCs w:val="24"/>
        </w:rPr>
      </w:pPr>
      <w:r w:rsidRPr="004B3655">
        <w:rPr>
          <w:rFonts w:asciiTheme="minorHAnsi" w:hAnsiTheme="minorHAnsi" w:cstheme="minorHAnsi"/>
          <w:sz w:val="24"/>
          <w:szCs w:val="24"/>
        </w:rPr>
        <w:t>Low DLCO</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342E73F2" w14:textId="77777777" w:rsidR="00800AB9" w:rsidRPr="004B3655" w:rsidRDefault="00630A55" w:rsidP="00A4230A">
      <w:pPr>
        <w:pStyle w:val="ListParagraph"/>
        <w:numPr>
          <w:ilvl w:val="0"/>
          <w:numId w:val="435"/>
        </w:numPr>
        <w:tabs>
          <w:tab w:val="left" w:pos="1140"/>
          <w:tab w:val="left" w:pos="1141"/>
        </w:tabs>
        <w:spacing w:before="1" w:line="253" w:lineRule="exact"/>
        <w:ind w:hanging="813"/>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Decreased FEV1/FVC .</w:t>
      </w:r>
    </w:p>
    <w:p w14:paraId="7522DE15" w14:textId="77777777" w:rsidR="00800AB9" w:rsidRPr="004B3655" w:rsidRDefault="00630A55" w:rsidP="00A4230A">
      <w:pPr>
        <w:pStyle w:val="ListParagraph"/>
        <w:numPr>
          <w:ilvl w:val="0"/>
          <w:numId w:val="435"/>
        </w:numPr>
        <w:tabs>
          <w:tab w:val="left" w:pos="1140"/>
          <w:tab w:val="left" w:pos="1141"/>
        </w:tabs>
        <w:spacing w:line="252" w:lineRule="exact"/>
        <w:ind w:hanging="813"/>
        <w:rPr>
          <w:rFonts w:asciiTheme="minorHAnsi" w:hAnsiTheme="minorHAnsi" w:cstheme="minorHAnsi"/>
          <w:sz w:val="24"/>
          <w:szCs w:val="24"/>
        </w:rPr>
      </w:pPr>
      <w:r w:rsidRPr="004B3655">
        <w:rPr>
          <w:rFonts w:asciiTheme="minorHAnsi" w:hAnsiTheme="minorHAnsi" w:cstheme="minorHAnsi"/>
          <w:sz w:val="24"/>
          <w:szCs w:val="24"/>
        </w:rPr>
        <w:t>Severe O2 desaturation 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exercise.</w:t>
      </w:r>
    </w:p>
    <w:p w14:paraId="55AEC8CC" w14:textId="77777777" w:rsidR="00800AB9" w:rsidRPr="004B3655" w:rsidRDefault="00630A55" w:rsidP="00A4230A">
      <w:pPr>
        <w:pStyle w:val="ListParagraph"/>
        <w:numPr>
          <w:ilvl w:val="0"/>
          <w:numId w:val="435"/>
        </w:numPr>
        <w:tabs>
          <w:tab w:val="left" w:pos="1140"/>
          <w:tab w:val="left" w:pos="1141"/>
        </w:tabs>
        <w:spacing w:line="253" w:lineRule="exact"/>
        <w:ind w:hanging="813"/>
        <w:rPr>
          <w:rFonts w:asciiTheme="minorHAnsi" w:hAnsiTheme="minorHAnsi" w:cstheme="minorHAnsi"/>
          <w:sz w:val="24"/>
          <w:szCs w:val="24"/>
        </w:rPr>
      </w:pPr>
      <w:r w:rsidRPr="004B3655">
        <w:rPr>
          <w:rFonts w:asciiTheme="minorHAnsi" w:hAnsiTheme="minorHAnsi" w:cstheme="minorHAnsi"/>
          <w:sz w:val="24"/>
          <w:szCs w:val="24"/>
        </w:rPr>
        <w:t>Reduced vital capacity and total lung capacity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D5A1167" w14:textId="77777777" w:rsidR="00800AB9" w:rsidRPr="004B3655" w:rsidRDefault="00630A55" w:rsidP="00A4230A">
      <w:pPr>
        <w:pStyle w:val="ListParagraph"/>
        <w:numPr>
          <w:ilvl w:val="0"/>
          <w:numId w:val="435"/>
        </w:numPr>
        <w:tabs>
          <w:tab w:val="left" w:pos="1140"/>
          <w:tab w:val="left" w:pos="1141"/>
        </w:tabs>
        <w:spacing w:line="253" w:lineRule="exact"/>
        <w:ind w:hanging="813"/>
        <w:rPr>
          <w:rFonts w:asciiTheme="minorHAnsi" w:hAnsiTheme="minorHAnsi" w:cstheme="minorHAnsi"/>
          <w:sz w:val="24"/>
          <w:szCs w:val="24"/>
        </w:rPr>
      </w:pPr>
      <w:r w:rsidRPr="004B3655">
        <w:rPr>
          <w:rFonts w:asciiTheme="minorHAnsi" w:hAnsiTheme="minorHAnsi" w:cstheme="minorHAnsi"/>
          <w:sz w:val="24"/>
          <w:szCs w:val="24"/>
        </w:rPr>
        <w:t>Increased pulmonary artery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pressure</w:t>
      </w:r>
    </w:p>
    <w:p w14:paraId="735A6758" w14:textId="77777777" w:rsidR="00800AB9" w:rsidRPr="004B3655" w:rsidRDefault="00630A55" w:rsidP="00A4230A">
      <w:pPr>
        <w:spacing w:line="267" w:lineRule="exact"/>
        <w:ind w:left="328"/>
        <w:rPr>
          <w:rFonts w:asciiTheme="minorHAnsi" w:hAnsiTheme="minorHAnsi" w:cstheme="minorHAnsi"/>
          <w:i/>
          <w:sz w:val="24"/>
          <w:szCs w:val="24"/>
        </w:rPr>
      </w:pPr>
      <w:r w:rsidRPr="004B3655">
        <w:rPr>
          <w:rFonts w:asciiTheme="minorHAnsi" w:hAnsiTheme="minorHAnsi" w:cstheme="minorHAnsi"/>
          <w:i/>
          <w:sz w:val="24"/>
          <w:szCs w:val="24"/>
        </w:rPr>
        <w:t>Answer: B (increased FEV1/FVC ratio).</w:t>
      </w:r>
    </w:p>
    <w:p w14:paraId="6E3B8D62" w14:textId="77777777" w:rsidR="00800AB9" w:rsidRPr="004B3655" w:rsidRDefault="00800AB9" w:rsidP="00A4230A">
      <w:pPr>
        <w:pStyle w:val="BodyText"/>
        <w:rPr>
          <w:rFonts w:asciiTheme="minorHAnsi" w:hAnsiTheme="minorHAnsi" w:cstheme="minorHAnsi"/>
          <w:i/>
          <w:sz w:val="24"/>
          <w:szCs w:val="24"/>
        </w:rPr>
      </w:pPr>
    </w:p>
    <w:p w14:paraId="7DABD086" w14:textId="77777777" w:rsidR="00800AB9" w:rsidRPr="004B3655" w:rsidRDefault="00800AB9" w:rsidP="00A4230A">
      <w:pPr>
        <w:pStyle w:val="BodyText"/>
        <w:rPr>
          <w:rFonts w:asciiTheme="minorHAnsi" w:hAnsiTheme="minorHAnsi" w:cstheme="minorHAnsi"/>
          <w:i/>
          <w:sz w:val="24"/>
          <w:szCs w:val="24"/>
        </w:rPr>
      </w:pPr>
    </w:p>
    <w:p w14:paraId="436BA27C" w14:textId="77777777" w:rsidR="00800AB9" w:rsidRPr="004B3655" w:rsidRDefault="00800AB9" w:rsidP="00A4230A">
      <w:pPr>
        <w:pStyle w:val="BodyText"/>
        <w:spacing w:before="3"/>
        <w:rPr>
          <w:rFonts w:asciiTheme="minorHAnsi" w:hAnsiTheme="minorHAnsi" w:cstheme="minorHAnsi"/>
          <w:i/>
          <w:sz w:val="24"/>
          <w:szCs w:val="24"/>
        </w:rPr>
      </w:pPr>
    </w:p>
    <w:p w14:paraId="134547FD" w14:textId="77777777" w:rsidR="00800AB9" w:rsidRPr="004B3655" w:rsidRDefault="00630A55" w:rsidP="00A4230A">
      <w:pPr>
        <w:pStyle w:val="ListParagraph"/>
        <w:numPr>
          <w:ilvl w:val="0"/>
          <w:numId w:val="436"/>
        </w:numPr>
        <w:tabs>
          <w:tab w:val="left" w:pos="1140"/>
          <w:tab w:val="left" w:pos="1141"/>
        </w:tabs>
        <w:ind w:left="1140"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All of the followings may improve obstructive sleep apnea</w:t>
      </w:r>
      <w:r w:rsidRPr="004B3655">
        <w:rPr>
          <w:rFonts w:asciiTheme="minorHAnsi" w:hAnsiTheme="minorHAnsi" w:cstheme="minorHAnsi"/>
          <w:b/>
          <w:color w:val="FF0000"/>
          <w:spacing w:val="5"/>
          <w:sz w:val="24"/>
          <w:szCs w:val="24"/>
          <w:u w:val="thick" w:color="FF0000"/>
        </w:rPr>
        <w:t xml:space="preserve"> </w:t>
      </w:r>
      <w:r w:rsidRPr="004B3655">
        <w:rPr>
          <w:rFonts w:asciiTheme="minorHAnsi" w:hAnsiTheme="minorHAnsi" w:cstheme="minorHAnsi"/>
          <w:b/>
          <w:color w:val="FF0000"/>
          <w:sz w:val="24"/>
          <w:szCs w:val="24"/>
          <w:u w:val="thick" w:color="FF0000"/>
        </w:rPr>
        <w:t>EXCEPT:</w:t>
      </w:r>
    </w:p>
    <w:p w14:paraId="63E77FB0" w14:textId="77777777" w:rsidR="00800AB9" w:rsidRPr="004B3655" w:rsidRDefault="00630A55" w:rsidP="00A4230A">
      <w:pPr>
        <w:pStyle w:val="ListParagraph"/>
        <w:numPr>
          <w:ilvl w:val="1"/>
          <w:numId w:val="436"/>
        </w:numPr>
        <w:tabs>
          <w:tab w:val="left" w:pos="1202"/>
          <w:tab w:val="left" w:pos="1203"/>
        </w:tabs>
        <w:spacing w:before="182"/>
        <w:ind w:left="1202" w:hanging="875"/>
        <w:rPr>
          <w:rFonts w:asciiTheme="minorHAnsi" w:hAnsiTheme="minorHAnsi" w:cstheme="minorHAnsi"/>
          <w:sz w:val="24"/>
          <w:szCs w:val="24"/>
        </w:rPr>
      </w:pPr>
      <w:r w:rsidRPr="004B3655">
        <w:rPr>
          <w:rFonts w:asciiTheme="minorHAnsi" w:hAnsiTheme="minorHAnsi" w:cstheme="minorHAnsi"/>
          <w:sz w:val="24"/>
          <w:szCs w:val="24"/>
        </w:rPr>
        <w:t>Dental extraction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431A676B" w14:textId="77777777" w:rsidR="00800AB9" w:rsidRPr="004B3655" w:rsidRDefault="00630A55" w:rsidP="00A4230A">
      <w:pPr>
        <w:pStyle w:val="ListParagraph"/>
        <w:numPr>
          <w:ilvl w:val="1"/>
          <w:numId w:val="436"/>
        </w:numPr>
        <w:tabs>
          <w:tab w:val="left" w:pos="1202"/>
          <w:tab w:val="left" w:pos="1203"/>
        </w:tabs>
        <w:spacing w:before="179"/>
        <w:ind w:left="1202" w:hanging="875"/>
        <w:rPr>
          <w:rFonts w:asciiTheme="minorHAnsi" w:hAnsiTheme="minorHAnsi" w:cstheme="minorHAnsi"/>
          <w:sz w:val="24"/>
          <w:szCs w:val="24"/>
        </w:rPr>
      </w:pPr>
      <w:r w:rsidRPr="004B3655">
        <w:rPr>
          <w:rFonts w:asciiTheme="minorHAnsi" w:hAnsiTheme="minorHAnsi" w:cstheme="minorHAnsi"/>
          <w:sz w:val="24"/>
          <w:szCs w:val="24"/>
        </w:rPr>
        <w:t>Weight Reduction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66FE3D99" w14:textId="77777777" w:rsidR="00800AB9" w:rsidRPr="004B3655" w:rsidRDefault="00630A55" w:rsidP="00A4230A">
      <w:pPr>
        <w:pStyle w:val="ListParagraph"/>
        <w:numPr>
          <w:ilvl w:val="1"/>
          <w:numId w:val="436"/>
        </w:numPr>
        <w:tabs>
          <w:tab w:val="left" w:pos="1202"/>
          <w:tab w:val="left" w:pos="1203"/>
        </w:tabs>
        <w:spacing w:before="181"/>
        <w:ind w:left="1202" w:hanging="875"/>
        <w:rPr>
          <w:rFonts w:asciiTheme="minorHAnsi" w:hAnsiTheme="minorHAnsi" w:cstheme="minorHAnsi"/>
          <w:sz w:val="24"/>
          <w:szCs w:val="24"/>
        </w:rPr>
      </w:pPr>
      <w:r w:rsidRPr="004B3655">
        <w:rPr>
          <w:rFonts w:asciiTheme="minorHAnsi" w:hAnsiTheme="minorHAnsi" w:cstheme="minorHAnsi"/>
          <w:sz w:val="24"/>
          <w:szCs w:val="24"/>
        </w:rPr>
        <w:t>Decrease alcohol consumption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428E0C98" w14:textId="77777777" w:rsidR="00800AB9" w:rsidRPr="004B3655" w:rsidRDefault="00630A55" w:rsidP="00A4230A">
      <w:pPr>
        <w:pStyle w:val="ListParagraph"/>
        <w:numPr>
          <w:ilvl w:val="1"/>
          <w:numId w:val="436"/>
        </w:numPr>
        <w:tabs>
          <w:tab w:val="left" w:pos="1202"/>
          <w:tab w:val="left" w:pos="1203"/>
        </w:tabs>
        <w:spacing w:before="179"/>
        <w:ind w:left="1202" w:hanging="875"/>
        <w:rPr>
          <w:rFonts w:asciiTheme="minorHAnsi" w:hAnsiTheme="minorHAnsi" w:cstheme="minorHAnsi"/>
          <w:sz w:val="24"/>
          <w:szCs w:val="24"/>
        </w:rPr>
      </w:pPr>
      <w:r w:rsidRPr="004B3655">
        <w:rPr>
          <w:rFonts w:asciiTheme="minorHAnsi" w:hAnsiTheme="minorHAnsi" w:cstheme="minorHAnsi"/>
          <w:sz w:val="24"/>
          <w:szCs w:val="24"/>
        </w:rPr>
        <w:t>Nasal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CPAP</w:t>
      </w:r>
    </w:p>
    <w:p w14:paraId="5E860047" w14:textId="77777777" w:rsidR="00800AB9" w:rsidRPr="004B3655" w:rsidRDefault="00630A55" w:rsidP="00A4230A">
      <w:pPr>
        <w:pStyle w:val="ListParagraph"/>
        <w:numPr>
          <w:ilvl w:val="1"/>
          <w:numId w:val="436"/>
        </w:numPr>
        <w:tabs>
          <w:tab w:val="left" w:pos="1202"/>
          <w:tab w:val="left" w:pos="1203"/>
        </w:tabs>
        <w:spacing w:before="182"/>
        <w:ind w:left="1202" w:hanging="875"/>
        <w:rPr>
          <w:rFonts w:asciiTheme="minorHAnsi" w:hAnsiTheme="minorHAnsi" w:cstheme="minorHAnsi"/>
          <w:sz w:val="24"/>
          <w:szCs w:val="24"/>
        </w:rPr>
      </w:pPr>
      <w:r w:rsidRPr="004B3655">
        <w:rPr>
          <w:rFonts w:asciiTheme="minorHAnsi" w:hAnsiTheme="minorHAnsi" w:cstheme="minorHAnsi"/>
          <w:sz w:val="24"/>
          <w:szCs w:val="24"/>
        </w:rPr>
        <w:t>Tracheostomy</w:t>
      </w:r>
    </w:p>
    <w:p w14:paraId="55C5948F" w14:textId="77777777" w:rsidR="00800AB9" w:rsidRPr="004B3655" w:rsidRDefault="00800AB9" w:rsidP="00A4230A">
      <w:pPr>
        <w:pStyle w:val="BodyText"/>
        <w:rPr>
          <w:rFonts w:asciiTheme="minorHAnsi" w:hAnsiTheme="minorHAnsi" w:cstheme="minorHAnsi"/>
          <w:i/>
          <w:sz w:val="24"/>
          <w:szCs w:val="24"/>
        </w:rPr>
      </w:pPr>
    </w:p>
    <w:p w14:paraId="17E119F4" w14:textId="77777777" w:rsidR="00800AB9" w:rsidRPr="004B3655" w:rsidRDefault="00800AB9" w:rsidP="00A4230A">
      <w:pPr>
        <w:pStyle w:val="BodyText"/>
        <w:spacing w:before="9"/>
        <w:rPr>
          <w:rFonts w:asciiTheme="minorHAnsi" w:hAnsiTheme="minorHAnsi" w:cstheme="minorHAnsi"/>
          <w:i/>
          <w:sz w:val="24"/>
          <w:szCs w:val="24"/>
        </w:rPr>
      </w:pPr>
    </w:p>
    <w:p w14:paraId="31AD5D9D" w14:textId="77777777" w:rsidR="00800AB9" w:rsidRPr="004B3655" w:rsidRDefault="00630A55" w:rsidP="00A4230A">
      <w:pPr>
        <w:pStyle w:val="ListParagraph"/>
        <w:numPr>
          <w:ilvl w:val="0"/>
          <w:numId w:val="436"/>
        </w:numPr>
        <w:tabs>
          <w:tab w:val="left" w:pos="1140"/>
          <w:tab w:val="left" w:pos="1141"/>
        </w:tabs>
        <w:spacing w:line="252" w:lineRule="exact"/>
        <w:ind w:left="1140"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All of the following statement regarding lung cancer are true EXCEPT</w:t>
      </w:r>
      <w:r w:rsidRPr="004B3655">
        <w:rPr>
          <w:rFonts w:asciiTheme="minorHAnsi" w:hAnsiTheme="minorHAnsi" w:cstheme="minorHAnsi"/>
          <w:b/>
          <w:color w:val="FF0000"/>
          <w:spacing w:val="10"/>
          <w:sz w:val="24"/>
          <w:szCs w:val="24"/>
          <w:u w:val="thick" w:color="FF0000"/>
        </w:rPr>
        <w:t xml:space="preserve"> </w:t>
      </w:r>
      <w:r w:rsidRPr="004B3655">
        <w:rPr>
          <w:rFonts w:asciiTheme="minorHAnsi" w:hAnsiTheme="minorHAnsi" w:cstheme="minorHAnsi"/>
          <w:b/>
          <w:color w:val="FF0000"/>
          <w:sz w:val="24"/>
          <w:szCs w:val="24"/>
          <w:u w:val="thick" w:color="FF0000"/>
        </w:rPr>
        <w:t>:</w:t>
      </w:r>
    </w:p>
    <w:p w14:paraId="62ED1DCF" w14:textId="77777777" w:rsidR="00800AB9" w:rsidRPr="004B3655" w:rsidRDefault="00630A55" w:rsidP="00A4230A">
      <w:pPr>
        <w:pStyle w:val="ListParagraph"/>
        <w:numPr>
          <w:ilvl w:val="1"/>
          <w:numId w:val="436"/>
        </w:numPr>
        <w:tabs>
          <w:tab w:val="left" w:pos="1140"/>
          <w:tab w:val="left" w:pos="1141"/>
        </w:tabs>
        <w:spacing w:line="253" w:lineRule="exact"/>
        <w:ind w:hanging="813"/>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Small cell lung carcinoma metastasis late in the course of the</w:t>
      </w:r>
      <w:r w:rsidRPr="004B3655">
        <w:rPr>
          <w:rFonts w:asciiTheme="minorHAnsi" w:hAnsiTheme="minorHAnsi" w:cstheme="minorHAnsi"/>
          <w:b/>
          <w:bCs/>
          <w:spacing w:val="7"/>
          <w:sz w:val="24"/>
          <w:szCs w:val="24"/>
          <w:u w:val="single"/>
        </w:rPr>
        <w:t xml:space="preserve"> </w:t>
      </w:r>
      <w:r w:rsidRPr="004B3655">
        <w:rPr>
          <w:rFonts w:asciiTheme="minorHAnsi" w:hAnsiTheme="minorHAnsi" w:cstheme="minorHAnsi"/>
          <w:b/>
          <w:bCs/>
          <w:sz w:val="24"/>
          <w:szCs w:val="24"/>
          <w:u w:val="single"/>
        </w:rPr>
        <w:t>disease</w:t>
      </w:r>
    </w:p>
    <w:p w14:paraId="3D9D7CDE" w14:textId="77777777" w:rsidR="00800AB9" w:rsidRPr="004B3655" w:rsidRDefault="00630A55" w:rsidP="00A4230A">
      <w:pPr>
        <w:pStyle w:val="ListParagraph"/>
        <w:numPr>
          <w:ilvl w:val="1"/>
          <w:numId w:val="436"/>
        </w:numPr>
        <w:tabs>
          <w:tab w:val="left" w:pos="1140"/>
          <w:tab w:val="left" w:pos="1141"/>
        </w:tabs>
        <w:spacing w:before="1" w:line="253" w:lineRule="exact"/>
        <w:ind w:hanging="813"/>
        <w:rPr>
          <w:rFonts w:asciiTheme="minorHAnsi" w:hAnsiTheme="minorHAnsi" w:cstheme="minorHAnsi"/>
          <w:sz w:val="24"/>
          <w:szCs w:val="24"/>
        </w:rPr>
      </w:pPr>
      <w:r w:rsidRPr="004B3655">
        <w:rPr>
          <w:rFonts w:asciiTheme="minorHAnsi" w:hAnsiTheme="minorHAnsi" w:cstheme="minorHAnsi"/>
          <w:sz w:val="24"/>
          <w:szCs w:val="24"/>
        </w:rPr>
        <w:t>Adenocarcinoma usually is a peripheral lung tumor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5DCC355A" w14:textId="77777777" w:rsidR="00800AB9" w:rsidRPr="004B3655" w:rsidRDefault="00630A55" w:rsidP="00A4230A">
      <w:pPr>
        <w:pStyle w:val="ListParagraph"/>
        <w:numPr>
          <w:ilvl w:val="1"/>
          <w:numId w:val="436"/>
        </w:numPr>
        <w:tabs>
          <w:tab w:val="left" w:pos="1140"/>
          <w:tab w:val="left" w:pos="1141"/>
        </w:tabs>
        <w:spacing w:line="252" w:lineRule="exact"/>
        <w:ind w:hanging="813"/>
        <w:rPr>
          <w:rFonts w:asciiTheme="minorHAnsi" w:hAnsiTheme="minorHAnsi" w:cstheme="minorHAnsi"/>
          <w:sz w:val="24"/>
          <w:szCs w:val="24"/>
        </w:rPr>
      </w:pPr>
      <w:r w:rsidRPr="004B3655">
        <w:rPr>
          <w:rFonts w:asciiTheme="minorHAnsi" w:hAnsiTheme="minorHAnsi" w:cstheme="minorHAnsi"/>
          <w:sz w:val="24"/>
          <w:szCs w:val="24"/>
        </w:rPr>
        <w:t>Adenocarcinoma in some cases is difficult to be differentiated from mesothelioma</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w:t>
      </w:r>
    </w:p>
    <w:p w14:paraId="7E279C54" w14:textId="77777777" w:rsidR="00800AB9" w:rsidRPr="004B3655" w:rsidRDefault="00630A55" w:rsidP="00A4230A">
      <w:pPr>
        <w:pStyle w:val="ListParagraph"/>
        <w:numPr>
          <w:ilvl w:val="1"/>
          <w:numId w:val="436"/>
        </w:numPr>
        <w:tabs>
          <w:tab w:val="left" w:pos="1140"/>
          <w:tab w:val="left" w:pos="1141"/>
        </w:tabs>
        <w:spacing w:line="253" w:lineRule="exact"/>
        <w:ind w:hanging="813"/>
        <w:rPr>
          <w:rFonts w:asciiTheme="minorHAnsi" w:hAnsiTheme="minorHAnsi" w:cstheme="minorHAnsi"/>
          <w:sz w:val="24"/>
          <w:szCs w:val="24"/>
        </w:rPr>
      </w:pPr>
      <w:r w:rsidRPr="004B3655">
        <w:rPr>
          <w:rFonts w:asciiTheme="minorHAnsi" w:hAnsiTheme="minorHAnsi" w:cstheme="minorHAnsi"/>
          <w:sz w:val="24"/>
          <w:szCs w:val="24"/>
        </w:rPr>
        <w:t>Thromboembolic disease can be the first manifestation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50A52C2A" w14:textId="77777777" w:rsidR="00800AB9" w:rsidRPr="004B3655" w:rsidRDefault="00630A55" w:rsidP="00A4230A">
      <w:pPr>
        <w:pStyle w:val="ListParagraph"/>
        <w:numPr>
          <w:ilvl w:val="1"/>
          <w:numId w:val="43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Surgery can be curative for early diagnosed cases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6B9C2597" w14:textId="77777777" w:rsidR="00800AB9" w:rsidRPr="004B3655" w:rsidRDefault="00A73504" w:rsidP="00A4230A">
      <w:pPr>
        <w:spacing w:before="32" w:line="276" w:lineRule="auto"/>
        <w:ind w:left="328"/>
        <w:rPr>
          <w:rFonts w:asciiTheme="minorHAnsi" w:hAnsiTheme="minorHAnsi" w:cstheme="minorHAnsi"/>
          <w:i/>
          <w:sz w:val="24"/>
          <w:szCs w:val="24"/>
        </w:rPr>
      </w:pPr>
      <w:r w:rsidRPr="004B3655">
        <w:rPr>
          <w:rFonts w:asciiTheme="minorHAnsi" w:hAnsiTheme="minorHAnsi" w:cstheme="minorHAnsi"/>
          <w:i/>
          <w:sz w:val="24"/>
          <w:szCs w:val="24"/>
        </w:rPr>
        <w:br/>
      </w:r>
      <w:r w:rsidR="00630A55" w:rsidRPr="004B3655">
        <w:rPr>
          <w:rFonts w:asciiTheme="minorHAnsi" w:hAnsiTheme="minorHAnsi" w:cstheme="minorHAnsi"/>
          <w:i/>
          <w:sz w:val="24"/>
          <w:szCs w:val="24"/>
        </w:rPr>
        <w:t>Answer: “A. Compared to non-small cell lung cancer, small cell lung cancer is just bad disease. The tumor grows fast and metastasizes early. Small cell is more often associated with paraneoplastic syndromes (e.g., Eaton- Lambert) and ectopic hormonal syndromes (e.g., SIADH).</w:t>
      </w:r>
    </w:p>
    <w:p w14:paraId="605B05FE" w14:textId="77777777" w:rsidR="00800AB9" w:rsidRPr="004B3655" w:rsidRDefault="00800AB9" w:rsidP="00A4230A">
      <w:pPr>
        <w:pStyle w:val="BodyText"/>
        <w:rPr>
          <w:rFonts w:asciiTheme="minorHAnsi" w:hAnsiTheme="minorHAnsi" w:cstheme="minorHAnsi"/>
          <w:i/>
          <w:sz w:val="24"/>
          <w:szCs w:val="24"/>
        </w:rPr>
      </w:pPr>
    </w:p>
    <w:p w14:paraId="1F01D018" w14:textId="77777777" w:rsidR="00800AB9" w:rsidRPr="004B3655" w:rsidRDefault="00800AB9" w:rsidP="00A4230A">
      <w:pPr>
        <w:pStyle w:val="BodyText"/>
        <w:rPr>
          <w:rFonts w:asciiTheme="minorHAnsi" w:hAnsiTheme="minorHAnsi" w:cstheme="minorHAnsi"/>
          <w:i/>
          <w:sz w:val="24"/>
          <w:szCs w:val="24"/>
        </w:rPr>
      </w:pPr>
    </w:p>
    <w:p w14:paraId="2398F4FF" w14:textId="77777777" w:rsidR="00800AB9" w:rsidRPr="004B3655" w:rsidRDefault="00A73504" w:rsidP="00A4230A">
      <w:pPr>
        <w:pStyle w:val="BodyText"/>
        <w:rPr>
          <w:rFonts w:asciiTheme="minorHAnsi" w:hAnsiTheme="minorHAnsi" w:cstheme="minorHAnsi"/>
          <w:i/>
          <w:sz w:val="24"/>
          <w:szCs w:val="24"/>
        </w:rPr>
      </w:pPr>
      <w:r w:rsidRPr="004B3655">
        <w:rPr>
          <w:rFonts w:asciiTheme="minorHAnsi" w:hAnsiTheme="minorHAnsi" w:cstheme="minorHAnsi"/>
          <w:i/>
          <w:sz w:val="24"/>
          <w:szCs w:val="24"/>
        </w:rPr>
        <w:br/>
      </w:r>
      <w:r w:rsidRPr="004B3655">
        <w:rPr>
          <w:rFonts w:asciiTheme="minorHAnsi" w:hAnsiTheme="minorHAnsi" w:cstheme="minorHAnsi"/>
          <w:i/>
          <w:sz w:val="24"/>
          <w:szCs w:val="24"/>
        </w:rPr>
        <w:br/>
      </w:r>
      <w:r w:rsidRPr="004B3655">
        <w:rPr>
          <w:rFonts w:asciiTheme="minorHAnsi" w:hAnsiTheme="minorHAnsi" w:cstheme="minorHAnsi"/>
          <w:i/>
          <w:sz w:val="24"/>
          <w:szCs w:val="24"/>
        </w:rPr>
        <w:br/>
      </w:r>
      <w:r w:rsidRPr="004B3655">
        <w:rPr>
          <w:rFonts w:asciiTheme="minorHAnsi" w:hAnsiTheme="minorHAnsi" w:cstheme="minorHAnsi"/>
          <w:i/>
          <w:sz w:val="24"/>
          <w:szCs w:val="24"/>
        </w:rPr>
        <w:br/>
      </w:r>
      <w:r w:rsidRPr="004B3655">
        <w:rPr>
          <w:rFonts w:asciiTheme="minorHAnsi" w:hAnsiTheme="minorHAnsi" w:cstheme="minorHAnsi"/>
          <w:i/>
          <w:sz w:val="24"/>
          <w:szCs w:val="24"/>
        </w:rPr>
        <w:lastRenderedPageBreak/>
        <w:br/>
      </w:r>
      <w:r w:rsidRPr="004B3655">
        <w:rPr>
          <w:rFonts w:asciiTheme="minorHAnsi" w:hAnsiTheme="minorHAnsi" w:cstheme="minorHAnsi"/>
          <w:i/>
          <w:sz w:val="24"/>
          <w:szCs w:val="24"/>
        </w:rPr>
        <w:br/>
      </w:r>
    </w:p>
    <w:p w14:paraId="3DFBB108" w14:textId="77777777" w:rsidR="00800AB9" w:rsidRPr="004B3655" w:rsidRDefault="00800AB9" w:rsidP="00A4230A">
      <w:pPr>
        <w:pStyle w:val="BodyText"/>
        <w:spacing w:before="9"/>
        <w:rPr>
          <w:rFonts w:asciiTheme="minorHAnsi" w:hAnsiTheme="minorHAnsi" w:cstheme="minorHAnsi"/>
          <w:i/>
          <w:sz w:val="24"/>
          <w:szCs w:val="24"/>
        </w:rPr>
      </w:pPr>
    </w:p>
    <w:p w14:paraId="7BC343F0" w14:textId="77777777" w:rsidR="00800AB9" w:rsidRPr="004B3655" w:rsidRDefault="00630A55" w:rsidP="00A4230A">
      <w:pPr>
        <w:pStyle w:val="ListParagraph"/>
        <w:numPr>
          <w:ilvl w:val="0"/>
          <w:numId w:val="436"/>
        </w:numPr>
        <w:tabs>
          <w:tab w:val="left" w:pos="1140"/>
          <w:tab w:val="left" w:pos="1141"/>
        </w:tabs>
        <w:ind w:firstLine="0"/>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All of the followings are useful for the assessment of the severity of an attack of bronchial asthma, EXCEPT</w:t>
      </w:r>
      <w:r w:rsidRPr="004B3655">
        <w:rPr>
          <w:rFonts w:asciiTheme="minorHAnsi" w:hAnsiTheme="minorHAnsi" w:cstheme="minorHAnsi"/>
          <w:b/>
          <w:color w:val="FF0000"/>
          <w:spacing w:val="-3"/>
          <w:sz w:val="24"/>
          <w:szCs w:val="24"/>
          <w:u w:val="thick" w:color="FF0000"/>
        </w:rPr>
        <w:t xml:space="preserve"> </w:t>
      </w:r>
      <w:r w:rsidRPr="004B3655">
        <w:rPr>
          <w:rFonts w:asciiTheme="minorHAnsi" w:hAnsiTheme="minorHAnsi" w:cstheme="minorHAnsi"/>
          <w:b/>
          <w:color w:val="FF0000"/>
          <w:sz w:val="24"/>
          <w:szCs w:val="24"/>
          <w:u w:val="thick" w:color="FF0000"/>
        </w:rPr>
        <w:t>:</w:t>
      </w:r>
    </w:p>
    <w:p w14:paraId="0D124BB2" w14:textId="77777777" w:rsidR="00800AB9" w:rsidRPr="004B3655" w:rsidRDefault="00630A55" w:rsidP="00A4230A">
      <w:pPr>
        <w:pStyle w:val="ListParagraph"/>
        <w:numPr>
          <w:ilvl w:val="0"/>
          <w:numId w:val="434"/>
        </w:numPr>
        <w:tabs>
          <w:tab w:val="left" w:pos="1140"/>
          <w:tab w:val="left" w:pos="1141"/>
        </w:tabs>
        <w:spacing w:line="252" w:lineRule="exact"/>
        <w:ind w:hanging="813"/>
        <w:rPr>
          <w:rFonts w:asciiTheme="minorHAnsi" w:hAnsiTheme="minorHAnsi" w:cstheme="minorHAnsi"/>
          <w:sz w:val="24"/>
          <w:szCs w:val="24"/>
        </w:rPr>
      </w:pPr>
      <w:r w:rsidRPr="004B3655">
        <w:rPr>
          <w:rFonts w:asciiTheme="minorHAnsi" w:hAnsiTheme="minorHAnsi" w:cstheme="minorHAnsi"/>
          <w:sz w:val="24"/>
          <w:szCs w:val="24"/>
        </w:rPr>
        <w:t>Spirometry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11EEA8BC" w14:textId="77777777" w:rsidR="00800AB9" w:rsidRPr="004B3655" w:rsidRDefault="00630A55" w:rsidP="00A4230A">
      <w:pPr>
        <w:pStyle w:val="ListParagraph"/>
        <w:numPr>
          <w:ilvl w:val="0"/>
          <w:numId w:val="434"/>
        </w:numPr>
        <w:tabs>
          <w:tab w:val="left" w:pos="1140"/>
          <w:tab w:val="left" w:pos="1141"/>
        </w:tabs>
        <w:spacing w:line="252" w:lineRule="exact"/>
        <w:ind w:hanging="813"/>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Methacholine</w:t>
      </w:r>
      <w:r w:rsidRPr="004B3655">
        <w:rPr>
          <w:rFonts w:asciiTheme="minorHAnsi" w:hAnsiTheme="minorHAnsi" w:cstheme="minorHAnsi"/>
          <w:b/>
          <w:bCs/>
          <w:spacing w:val="-2"/>
          <w:sz w:val="24"/>
          <w:szCs w:val="24"/>
          <w:u w:val="single"/>
        </w:rPr>
        <w:t xml:space="preserve"> </w:t>
      </w:r>
      <w:r w:rsidRPr="004B3655">
        <w:rPr>
          <w:rFonts w:asciiTheme="minorHAnsi" w:hAnsiTheme="minorHAnsi" w:cstheme="minorHAnsi"/>
          <w:b/>
          <w:bCs/>
          <w:sz w:val="24"/>
          <w:szCs w:val="24"/>
          <w:u w:val="single"/>
        </w:rPr>
        <w:t>test</w:t>
      </w:r>
    </w:p>
    <w:p w14:paraId="0BCBE933" w14:textId="77777777" w:rsidR="00800AB9" w:rsidRPr="004B3655" w:rsidRDefault="00630A55" w:rsidP="00A4230A">
      <w:pPr>
        <w:pStyle w:val="ListParagraph"/>
        <w:numPr>
          <w:ilvl w:val="0"/>
          <w:numId w:val="434"/>
        </w:numPr>
        <w:tabs>
          <w:tab w:val="left" w:pos="1140"/>
          <w:tab w:val="left" w:pos="1141"/>
        </w:tabs>
        <w:spacing w:line="252" w:lineRule="exact"/>
        <w:ind w:hanging="813"/>
        <w:rPr>
          <w:rFonts w:asciiTheme="minorHAnsi" w:hAnsiTheme="minorHAnsi" w:cstheme="minorHAnsi"/>
          <w:sz w:val="24"/>
          <w:szCs w:val="24"/>
        </w:rPr>
      </w:pPr>
      <w:r w:rsidRPr="004B3655">
        <w:rPr>
          <w:rFonts w:asciiTheme="minorHAnsi" w:hAnsiTheme="minorHAnsi" w:cstheme="minorHAnsi"/>
          <w:sz w:val="24"/>
          <w:szCs w:val="24"/>
        </w:rPr>
        <w:t>ABG (arterial blood gases)</w:t>
      </w:r>
    </w:p>
    <w:p w14:paraId="28BE0625" w14:textId="77777777" w:rsidR="00800AB9" w:rsidRPr="004B3655" w:rsidRDefault="00630A55" w:rsidP="00A4230A">
      <w:pPr>
        <w:pStyle w:val="ListParagraph"/>
        <w:numPr>
          <w:ilvl w:val="0"/>
          <w:numId w:val="434"/>
        </w:numPr>
        <w:tabs>
          <w:tab w:val="left" w:pos="1140"/>
          <w:tab w:val="left" w:pos="1141"/>
        </w:tabs>
        <w:spacing w:before="2" w:line="252" w:lineRule="exact"/>
        <w:ind w:hanging="813"/>
        <w:rPr>
          <w:rFonts w:asciiTheme="minorHAnsi" w:hAnsiTheme="minorHAnsi" w:cstheme="minorHAnsi"/>
          <w:sz w:val="24"/>
          <w:szCs w:val="24"/>
        </w:rPr>
      </w:pPr>
      <w:r w:rsidRPr="004B3655">
        <w:rPr>
          <w:rFonts w:asciiTheme="minorHAnsi" w:hAnsiTheme="minorHAnsi" w:cstheme="minorHAnsi"/>
          <w:sz w:val="24"/>
          <w:szCs w:val="24"/>
        </w:rPr>
        <w:t>Peak expiratory flow</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rate</w:t>
      </w:r>
    </w:p>
    <w:p w14:paraId="1CFE9143" w14:textId="77777777" w:rsidR="00800AB9" w:rsidRPr="004B3655" w:rsidRDefault="00630A55" w:rsidP="00A4230A">
      <w:pPr>
        <w:pStyle w:val="ListParagraph"/>
        <w:numPr>
          <w:ilvl w:val="0"/>
          <w:numId w:val="434"/>
        </w:numPr>
        <w:tabs>
          <w:tab w:val="left" w:pos="1140"/>
          <w:tab w:val="left" w:pos="1141"/>
        </w:tabs>
        <w:spacing w:line="252" w:lineRule="exact"/>
        <w:ind w:hanging="813"/>
        <w:rPr>
          <w:rFonts w:asciiTheme="minorHAnsi" w:hAnsiTheme="minorHAnsi" w:cstheme="minorHAnsi"/>
          <w:sz w:val="24"/>
          <w:szCs w:val="24"/>
        </w:rPr>
      </w:pPr>
      <w:r w:rsidRPr="004B3655">
        <w:rPr>
          <w:rFonts w:asciiTheme="minorHAnsi" w:hAnsiTheme="minorHAnsi" w:cstheme="minorHAnsi"/>
          <w:sz w:val="24"/>
          <w:szCs w:val="24"/>
        </w:rPr>
        <w:t>Physical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examination.</w:t>
      </w:r>
    </w:p>
    <w:p w14:paraId="6D176651" w14:textId="77777777" w:rsidR="00800AB9" w:rsidRPr="004B3655" w:rsidRDefault="00800AB9" w:rsidP="00A4230A">
      <w:pPr>
        <w:pStyle w:val="BodyText"/>
        <w:rPr>
          <w:rFonts w:asciiTheme="minorHAnsi" w:hAnsiTheme="minorHAnsi" w:cstheme="minorHAnsi"/>
          <w:sz w:val="24"/>
          <w:szCs w:val="24"/>
        </w:rPr>
      </w:pPr>
    </w:p>
    <w:p w14:paraId="35BD2D5C" w14:textId="77777777" w:rsidR="00800AB9" w:rsidRPr="004B3655" w:rsidRDefault="00800AB9" w:rsidP="00A4230A">
      <w:pPr>
        <w:pStyle w:val="BodyText"/>
        <w:rPr>
          <w:rFonts w:asciiTheme="minorHAnsi" w:hAnsiTheme="minorHAnsi" w:cstheme="minorHAnsi"/>
          <w:sz w:val="24"/>
          <w:szCs w:val="24"/>
        </w:rPr>
      </w:pPr>
    </w:p>
    <w:p w14:paraId="3581E6AF" w14:textId="77777777" w:rsidR="00800AB9" w:rsidRPr="004B3655" w:rsidRDefault="00800AB9" w:rsidP="00A4230A">
      <w:pPr>
        <w:pStyle w:val="BodyText"/>
        <w:spacing w:before="2"/>
        <w:rPr>
          <w:rFonts w:asciiTheme="minorHAnsi" w:hAnsiTheme="minorHAnsi" w:cstheme="minorHAnsi"/>
          <w:sz w:val="24"/>
          <w:szCs w:val="24"/>
        </w:rPr>
      </w:pPr>
    </w:p>
    <w:p w14:paraId="537B8D42" w14:textId="77777777" w:rsidR="00800AB9" w:rsidRPr="004B3655" w:rsidRDefault="00630A55" w:rsidP="00A4230A">
      <w:pPr>
        <w:spacing w:line="276" w:lineRule="auto"/>
        <w:ind w:left="328"/>
        <w:rPr>
          <w:rFonts w:asciiTheme="minorHAnsi" w:hAnsiTheme="minorHAnsi" w:cstheme="minorHAnsi"/>
          <w:i/>
          <w:sz w:val="24"/>
          <w:szCs w:val="24"/>
        </w:rPr>
      </w:pPr>
      <w:r w:rsidRPr="004B3655">
        <w:rPr>
          <w:rFonts w:asciiTheme="minorHAnsi" w:hAnsiTheme="minorHAnsi" w:cstheme="minorHAnsi"/>
          <w:i/>
          <w:sz w:val="24"/>
          <w:szCs w:val="24"/>
        </w:rPr>
        <w:t>Answer: B. Methacholine tes: methacholine challenge test: a test that involves the inhalation of increasing concentrations of methacholine, a potent bronchoconstrictor, in patients with possible bronchial hyperreactivity; usually performed when a diagnosis of asthma or bronchospastic lung disease is not clinically obvious. Source: Stedman’s.</w:t>
      </w:r>
    </w:p>
    <w:p w14:paraId="45E6F3F8" w14:textId="77777777" w:rsidR="00800AB9" w:rsidRPr="004B3655" w:rsidRDefault="00800AB9" w:rsidP="00A4230A">
      <w:pPr>
        <w:pStyle w:val="BodyText"/>
        <w:rPr>
          <w:rFonts w:asciiTheme="minorHAnsi" w:hAnsiTheme="minorHAnsi" w:cstheme="minorHAnsi"/>
          <w:i/>
          <w:sz w:val="24"/>
          <w:szCs w:val="24"/>
        </w:rPr>
      </w:pPr>
    </w:p>
    <w:p w14:paraId="482A4683" w14:textId="77777777" w:rsidR="00800AB9" w:rsidRPr="004B3655" w:rsidRDefault="00800AB9" w:rsidP="00A4230A">
      <w:pPr>
        <w:pStyle w:val="BodyText"/>
        <w:rPr>
          <w:rFonts w:asciiTheme="minorHAnsi" w:hAnsiTheme="minorHAnsi" w:cstheme="minorHAnsi"/>
          <w:i/>
          <w:sz w:val="24"/>
          <w:szCs w:val="24"/>
        </w:rPr>
      </w:pPr>
    </w:p>
    <w:p w14:paraId="18DFEC21" w14:textId="77777777" w:rsidR="00800AB9" w:rsidRPr="004B3655" w:rsidRDefault="00800AB9" w:rsidP="00A4230A">
      <w:pPr>
        <w:pStyle w:val="BodyText"/>
        <w:rPr>
          <w:rFonts w:asciiTheme="minorHAnsi" w:hAnsiTheme="minorHAnsi" w:cstheme="minorHAnsi"/>
          <w:i/>
          <w:sz w:val="24"/>
          <w:szCs w:val="24"/>
        </w:rPr>
      </w:pPr>
    </w:p>
    <w:p w14:paraId="61726DFA" w14:textId="77777777" w:rsidR="00800AB9" w:rsidRPr="004B3655" w:rsidRDefault="00800AB9" w:rsidP="00A4230A">
      <w:pPr>
        <w:pStyle w:val="BodyText"/>
        <w:spacing w:before="6"/>
        <w:rPr>
          <w:rFonts w:asciiTheme="minorHAnsi" w:hAnsiTheme="minorHAnsi" w:cstheme="minorHAnsi"/>
          <w:i/>
          <w:sz w:val="24"/>
          <w:szCs w:val="24"/>
        </w:rPr>
      </w:pPr>
    </w:p>
    <w:p w14:paraId="7DF1EE4D" w14:textId="77777777" w:rsidR="00800AB9" w:rsidRPr="004B3655" w:rsidRDefault="00630A55" w:rsidP="00A4230A">
      <w:pPr>
        <w:pStyle w:val="ListParagraph"/>
        <w:numPr>
          <w:ilvl w:val="0"/>
          <w:numId w:val="436"/>
        </w:numPr>
        <w:tabs>
          <w:tab w:val="left" w:pos="1140"/>
          <w:tab w:val="left" w:pos="1141"/>
        </w:tabs>
        <w:ind w:left="1140"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Which one of the following pulmonary function values indicates airflow</w:t>
      </w:r>
      <w:r w:rsidRPr="004B3655">
        <w:rPr>
          <w:rFonts w:asciiTheme="minorHAnsi" w:hAnsiTheme="minorHAnsi" w:cstheme="minorHAnsi"/>
          <w:b/>
          <w:color w:val="FF0000"/>
          <w:spacing w:val="-19"/>
          <w:sz w:val="24"/>
          <w:szCs w:val="24"/>
          <w:u w:val="thick" w:color="FF0000"/>
        </w:rPr>
        <w:t xml:space="preserve"> </w:t>
      </w:r>
      <w:r w:rsidRPr="004B3655">
        <w:rPr>
          <w:rFonts w:asciiTheme="minorHAnsi" w:hAnsiTheme="minorHAnsi" w:cstheme="minorHAnsi"/>
          <w:b/>
          <w:color w:val="FF0000"/>
          <w:sz w:val="24"/>
          <w:szCs w:val="24"/>
          <w:u w:val="thick" w:color="FF0000"/>
        </w:rPr>
        <w:t>limitation</w:t>
      </w:r>
    </w:p>
    <w:p w14:paraId="4550020C" w14:textId="77777777" w:rsidR="00800AB9" w:rsidRPr="004B3655" w:rsidRDefault="00630A55" w:rsidP="00A4230A">
      <w:pPr>
        <w:pStyle w:val="ListParagraph"/>
        <w:numPr>
          <w:ilvl w:val="1"/>
          <w:numId w:val="436"/>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FEV1 of 60% of predicted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296B6CCA"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FVC   of 60% of predicted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1939407A" w14:textId="77777777" w:rsidR="00800AB9" w:rsidRPr="004B3655" w:rsidRDefault="00630A55" w:rsidP="00A4230A">
      <w:pPr>
        <w:pStyle w:val="ListParagraph"/>
        <w:numPr>
          <w:ilvl w:val="1"/>
          <w:numId w:val="436"/>
        </w:numPr>
        <w:tabs>
          <w:tab w:val="left" w:pos="1140"/>
          <w:tab w:val="left" w:pos="1141"/>
        </w:tabs>
        <w:spacing w:before="182"/>
        <w:ind w:hanging="813"/>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FEV1/FVC of 60% of predicted</w:t>
      </w:r>
      <w:r w:rsidRPr="004B3655">
        <w:rPr>
          <w:rFonts w:asciiTheme="minorHAnsi" w:hAnsiTheme="minorHAnsi" w:cstheme="minorHAnsi"/>
          <w:b/>
          <w:bCs/>
          <w:spacing w:val="-3"/>
          <w:sz w:val="24"/>
          <w:szCs w:val="24"/>
          <w:u w:val="single"/>
        </w:rPr>
        <w:t xml:space="preserve"> </w:t>
      </w:r>
      <w:r w:rsidRPr="004B3655">
        <w:rPr>
          <w:rFonts w:asciiTheme="minorHAnsi" w:hAnsiTheme="minorHAnsi" w:cstheme="minorHAnsi"/>
          <w:b/>
          <w:bCs/>
          <w:sz w:val="24"/>
          <w:szCs w:val="24"/>
          <w:u w:val="single"/>
        </w:rPr>
        <w:t>.</w:t>
      </w:r>
    </w:p>
    <w:p w14:paraId="446B398C"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DLCO of 60% of</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predicted.</w:t>
      </w:r>
    </w:p>
    <w:p w14:paraId="608B96A9"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Residual volume of 60%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predicted.</w:t>
      </w:r>
    </w:p>
    <w:p w14:paraId="661FB353" w14:textId="77777777" w:rsidR="00800AB9" w:rsidRPr="004B3655" w:rsidRDefault="00800AB9" w:rsidP="00A4230A">
      <w:pPr>
        <w:pStyle w:val="BodyText"/>
        <w:rPr>
          <w:rFonts w:asciiTheme="minorHAnsi" w:hAnsiTheme="minorHAnsi" w:cstheme="minorHAnsi"/>
          <w:sz w:val="24"/>
          <w:szCs w:val="24"/>
        </w:rPr>
      </w:pPr>
    </w:p>
    <w:p w14:paraId="692F6080" w14:textId="77777777" w:rsidR="00800AB9" w:rsidRPr="004B3655" w:rsidRDefault="00800AB9" w:rsidP="00A4230A">
      <w:pPr>
        <w:pStyle w:val="BodyText"/>
        <w:spacing w:before="1"/>
        <w:rPr>
          <w:rFonts w:asciiTheme="minorHAnsi" w:hAnsiTheme="minorHAnsi" w:cstheme="minorHAnsi"/>
          <w:sz w:val="24"/>
          <w:szCs w:val="24"/>
        </w:rPr>
      </w:pPr>
    </w:p>
    <w:p w14:paraId="5995F72C" w14:textId="77777777" w:rsidR="00800AB9" w:rsidRPr="004B3655" w:rsidRDefault="00630A55" w:rsidP="00A4230A">
      <w:pPr>
        <w:spacing w:line="276" w:lineRule="auto"/>
        <w:ind w:left="328"/>
        <w:jc w:val="both"/>
        <w:rPr>
          <w:rFonts w:asciiTheme="minorHAnsi" w:hAnsiTheme="minorHAnsi" w:cstheme="minorHAnsi"/>
          <w:i/>
          <w:sz w:val="24"/>
          <w:szCs w:val="24"/>
        </w:rPr>
      </w:pPr>
      <w:r w:rsidRPr="004B3655">
        <w:rPr>
          <w:rFonts w:asciiTheme="minorHAnsi" w:hAnsiTheme="minorHAnsi" w:cstheme="minorHAnsi"/>
          <w:i/>
          <w:sz w:val="24"/>
          <w:szCs w:val="24"/>
        </w:rPr>
        <w:t>Answer: C. FEV1/FVC of 60%. Total lung capacity (TLC) is used to assess interstitial lung disease. Expiratory flow rate (FEV1/FVC is used to assess obstructinve lung disease. Airway obstruction is diagnosed when the FEV1/FVC is &lt;0.7 (70%0). (Source: MedStudy Pulmonology 2013, p. 6)</w:t>
      </w:r>
    </w:p>
    <w:p w14:paraId="693849AB" w14:textId="77777777" w:rsidR="00800AB9" w:rsidRPr="004B3655" w:rsidRDefault="00800AB9" w:rsidP="00A4230A">
      <w:pPr>
        <w:pStyle w:val="BodyText"/>
        <w:rPr>
          <w:rFonts w:asciiTheme="minorHAnsi" w:hAnsiTheme="minorHAnsi" w:cstheme="minorHAnsi"/>
          <w:i/>
          <w:sz w:val="24"/>
          <w:szCs w:val="24"/>
        </w:rPr>
      </w:pPr>
    </w:p>
    <w:p w14:paraId="2F6F1A89" w14:textId="77777777" w:rsidR="00800AB9" w:rsidRPr="004B3655" w:rsidRDefault="00800AB9" w:rsidP="00A4230A">
      <w:pPr>
        <w:pStyle w:val="BodyText"/>
        <w:rPr>
          <w:rFonts w:asciiTheme="minorHAnsi" w:hAnsiTheme="minorHAnsi" w:cstheme="minorHAnsi"/>
          <w:i/>
          <w:sz w:val="24"/>
          <w:szCs w:val="24"/>
        </w:rPr>
      </w:pPr>
    </w:p>
    <w:p w14:paraId="5459C572" w14:textId="77777777" w:rsidR="00800AB9" w:rsidRPr="004B3655" w:rsidRDefault="00800AB9" w:rsidP="00A4230A">
      <w:pPr>
        <w:pStyle w:val="BodyText"/>
        <w:spacing w:before="6"/>
        <w:rPr>
          <w:rFonts w:asciiTheme="minorHAnsi" w:hAnsiTheme="minorHAnsi" w:cstheme="minorHAnsi"/>
          <w:i/>
          <w:sz w:val="24"/>
          <w:szCs w:val="24"/>
        </w:rPr>
      </w:pPr>
    </w:p>
    <w:p w14:paraId="12F891CA" w14:textId="77777777" w:rsidR="00800AB9" w:rsidRPr="004B3655" w:rsidRDefault="00630A55" w:rsidP="00A4230A">
      <w:pPr>
        <w:pStyle w:val="ListParagraph"/>
        <w:numPr>
          <w:ilvl w:val="0"/>
          <w:numId w:val="436"/>
        </w:numPr>
        <w:tabs>
          <w:tab w:val="left" w:pos="1202"/>
          <w:tab w:val="left" w:pos="1203"/>
        </w:tabs>
        <w:spacing w:line="256" w:lineRule="auto"/>
        <w:ind w:firstLine="0"/>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Wide alveolar-arterial Po2 (PA-a O2) gradient can be increased in all of the following conditions</w:t>
      </w:r>
      <w:r w:rsidRPr="004B3655">
        <w:rPr>
          <w:rFonts w:asciiTheme="minorHAnsi" w:hAnsiTheme="minorHAnsi" w:cstheme="minorHAnsi"/>
          <w:b/>
          <w:color w:val="FF0000"/>
          <w:spacing w:val="-1"/>
          <w:sz w:val="24"/>
          <w:szCs w:val="24"/>
          <w:u w:val="thick" w:color="FF0000"/>
        </w:rPr>
        <w:t xml:space="preserve"> </w:t>
      </w:r>
      <w:r w:rsidRPr="004B3655">
        <w:rPr>
          <w:rFonts w:asciiTheme="minorHAnsi" w:hAnsiTheme="minorHAnsi" w:cstheme="minorHAnsi"/>
          <w:b/>
          <w:color w:val="FF0000"/>
          <w:sz w:val="24"/>
          <w:szCs w:val="24"/>
          <w:u w:val="thick" w:color="FF0000"/>
        </w:rPr>
        <w:t>EXCEPT:</w:t>
      </w:r>
    </w:p>
    <w:p w14:paraId="64FDB105" w14:textId="77777777" w:rsidR="00800AB9" w:rsidRPr="004B3655" w:rsidRDefault="00630A55" w:rsidP="00A4230A">
      <w:pPr>
        <w:pStyle w:val="ListParagraph"/>
        <w:numPr>
          <w:ilvl w:val="0"/>
          <w:numId w:val="433"/>
        </w:numPr>
        <w:tabs>
          <w:tab w:val="left" w:pos="1140"/>
          <w:tab w:val="left" w:pos="1141"/>
        </w:tabs>
        <w:spacing w:before="163"/>
        <w:ind w:hanging="813"/>
        <w:rPr>
          <w:rFonts w:asciiTheme="minorHAnsi" w:hAnsiTheme="minorHAnsi" w:cstheme="minorHAnsi"/>
          <w:sz w:val="24"/>
          <w:szCs w:val="24"/>
        </w:rPr>
      </w:pPr>
      <w:r w:rsidRPr="004B3655">
        <w:rPr>
          <w:rFonts w:asciiTheme="minorHAnsi" w:hAnsiTheme="minorHAnsi" w:cstheme="minorHAnsi"/>
          <w:sz w:val="24"/>
          <w:szCs w:val="24"/>
        </w:rPr>
        <w:t>Morphine overdose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737D0752" w14:textId="77777777" w:rsidR="00800AB9" w:rsidRPr="004B3655" w:rsidRDefault="00630A55" w:rsidP="00A4230A">
      <w:pPr>
        <w:pStyle w:val="ListParagraph"/>
        <w:numPr>
          <w:ilvl w:val="0"/>
          <w:numId w:val="433"/>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Severe pneumonia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1E8ED452" w14:textId="77777777" w:rsidR="00800AB9" w:rsidRPr="004B3655" w:rsidRDefault="00630A55" w:rsidP="00A4230A">
      <w:pPr>
        <w:pStyle w:val="ListParagraph"/>
        <w:numPr>
          <w:ilvl w:val="0"/>
          <w:numId w:val="433"/>
        </w:numPr>
        <w:tabs>
          <w:tab w:val="left" w:pos="1140"/>
          <w:tab w:val="left" w:pos="1141"/>
        </w:tabs>
        <w:spacing w:before="181"/>
        <w:ind w:hanging="813"/>
        <w:rPr>
          <w:rFonts w:asciiTheme="minorHAnsi" w:hAnsiTheme="minorHAnsi" w:cstheme="minorHAnsi"/>
          <w:sz w:val="24"/>
          <w:szCs w:val="24"/>
        </w:rPr>
      </w:pPr>
      <w:r w:rsidRPr="004B3655">
        <w:rPr>
          <w:rFonts w:asciiTheme="minorHAnsi" w:hAnsiTheme="minorHAnsi" w:cstheme="minorHAnsi"/>
          <w:sz w:val="24"/>
          <w:szCs w:val="24"/>
        </w:rPr>
        <w:t>Acute Bronchial Asthma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68740742" w14:textId="77777777" w:rsidR="00800AB9" w:rsidRPr="004B3655" w:rsidRDefault="00630A55" w:rsidP="00A4230A">
      <w:pPr>
        <w:pStyle w:val="ListParagraph"/>
        <w:numPr>
          <w:ilvl w:val="0"/>
          <w:numId w:val="433"/>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Acute Pulmonary edema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46475507" w14:textId="77777777" w:rsidR="00800AB9" w:rsidRPr="004B3655" w:rsidRDefault="00630A55" w:rsidP="00A4230A">
      <w:pPr>
        <w:pStyle w:val="ListParagraph"/>
        <w:numPr>
          <w:ilvl w:val="0"/>
          <w:numId w:val="433"/>
        </w:numPr>
        <w:tabs>
          <w:tab w:val="left" w:pos="1140"/>
          <w:tab w:val="left" w:pos="1141"/>
        </w:tabs>
        <w:spacing w:before="182"/>
        <w:ind w:hanging="813"/>
        <w:rPr>
          <w:rFonts w:asciiTheme="minorHAnsi" w:hAnsiTheme="minorHAnsi" w:cstheme="minorHAnsi"/>
          <w:sz w:val="24"/>
          <w:szCs w:val="24"/>
        </w:rPr>
      </w:pPr>
      <w:r w:rsidRPr="004B3655">
        <w:rPr>
          <w:rFonts w:asciiTheme="minorHAnsi" w:hAnsiTheme="minorHAnsi" w:cstheme="minorHAnsi"/>
          <w:sz w:val="24"/>
          <w:szCs w:val="24"/>
        </w:rPr>
        <w:t>ARDS (acute respiratory distress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syndrome)</w:t>
      </w:r>
    </w:p>
    <w:p w14:paraId="3995D685" w14:textId="77777777" w:rsidR="00800AB9" w:rsidRPr="004B3655" w:rsidRDefault="00630A55" w:rsidP="00A4230A">
      <w:pPr>
        <w:spacing w:before="84"/>
        <w:ind w:left="328"/>
        <w:rPr>
          <w:rFonts w:asciiTheme="minorHAnsi" w:hAnsiTheme="minorHAnsi" w:cstheme="minorHAnsi"/>
          <w:i/>
          <w:sz w:val="24"/>
          <w:szCs w:val="24"/>
        </w:rPr>
      </w:pPr>
      <w:r w:rsidRPr="004B3655">
        <w:rPr>
          <w:rFonts w:asciiTheme="minorHAnsi" w:hAnsiTheme="minorHAnsi" w:cstheme="minorHAnsi"/>
          <w:i/>
          <w:sz w:val="24"/>
          <w:szCs w:val="24"/>
        </w:rPr>
        <w:t xml:space="preserve">Answer: In morphine overdose </w:t>
      </w:r>
      <w:r w:rsidRPr="004B3655">
        <w:rPr>
          <w:rFonts w:asciiTheme="minorHAnsi" w:hAnsiTheme="minorHAnsi" w:cstheme="minorHAnsi"/>
          <w:i/>
          <w:sz w:val="24"/>
          <w:szCs w:val="24"/>
        </w:rPr>
        <w:t xml:space="preserve"> Hypoventilation </w:t>
      </w:r>
      <w:r w:rsidRPr="004B3655">
        <w:rPr>
          <w:rFonts w:asciiTheme="minorHAnsi" w:hAnsiTheme="minorHAnsi" w:cstheme="minorHAnsi"/>
          <w:i/>
          <w:sz w:val="24"/>
          <w:szCs w:val="24"/>
        </w:rPr>
        <w:t> No washout of alveolar CO2 and replacement with new O2</w:t>
      </w:r>
    </w:p>
    <w:p w14:paraId="44537226" w14:textId="77777777" w:rsidR="00800AB9" w:rsidRPr="004B3655" w:rsidRDefault="00630A55" w:rsidP="00A4230A">
      <w:pPr>
        <w:spacing w:before="41"/>
        <w:ind w:left="328"/>
        <w:rPr>
          <w:rFonts w:asciiTheme="minorHAnsi" w:hAnsiTheme="minorHAnsi" w:cstheme="minorHAnsi"/>
          <w:i/>
          <w:sz w:val="24"/>
          <w:szCs w:val="24"/>
        </w:rPr>
      </w:pPr>
      <w:r w:rsidRPr="004B3655">
        <w:rPr>
          <w:rFonts w:asciiTheme="minorHAnsi" w:hAnsiTheme="minorHAnsi" w:cstheme="minorHAnsi"/>
          <w:i/>
          <w:sz w:val="24"/>
          <w:szCs w:val="24"/>
        </w:rPr>
        <w:lastRenderedPageBreak/>
        <w:t> Both arterial and alveolar O2 are decreased. Therefore, the PAa O2 gradient is decreased.</w:t>
      </w:r>
    </w:p>
    <w:p w14:paraId="504F00BC" w14:textId="77777777" w:rsidR="00800AB9" w:rsidRPr="004B3655" w:rsidRDefault="00800AB9" w:rsidP="00A4230A">
      <w:pPr>
        <w:pStyle w:val="BodyText"/>
        <w:rPr>
          <w:rFonts w:asciiTheme="minorHAnsi" w:hAnsiTheme="minorHAnsi" w:cstheme="minorHAnsi"/>
          <w:i/>
          <w:sz w:val="24"/>
          <w:szCs w:val="24"/>
        </w:rPr>
      </w:pPr>
    </w:p>
    <w:p w14:paraId="01DBF97A" w14:textId="77777777" w:rsidR="00800AB9" w:rsidRPr="004B3655" w:rsidRDefault="00A73504" w:rsidP="00A4230A">
      <w:pPr>
        <w:pStyle w:val="BodyText"/>
        <w:rPr>
          <w:rFonts w:asciiTheme="minorHAnsi" w:hAnsiTheme="minorHAnsi" w:cstheme="minorHAnsi"/>
          <w:i/>
          <w:sz w:val="24"/>
          <w:szCs w:val="24"/>
        </w:rPr>
      </w:pPr>
      <w:r w:rsidRPr="004B3655">
        <w:rPr>
          <w:rFonts w:asciiTheme="minorHAnsi" w:hAnsiTheme="minorHAnsi" w:cstheme="minorHAnsi"/>
          <w:i/>
          <w:sz w:val="24"/>
          <w:szCs w:val="24"/>
        </w:rPr>
        <w:br/>
      </w:r>
      <w:r w:rsidRPr="004B3655">
        <w:rPr>
          <w:rFonts w:asciiTheme="minorHAnsi" w:hAnsiTheme="minorHAnsi" w:cstheme="minorHAnsi"/>
          <w:i/>
          <w:sz w:val="24"/>
          <w:szCs w:val="24"/>
        </w:rPr>
        <w:br/>
      </w:r>
      <w:r w:rsidRPr="004B3655">
        <w:rPr>
          <w:rFonts w:asciiTheme="minorHAnsi" w:hAnsiTheme="minorHAnsi" w:cstheme="minorHAnsi"/>
          <w:i/>
          <w:sz w:val="24"/>
          <w:szCs w:val="24"/>
        </w:rPr>
        <w:br/>
      </w:r>
    </w:p>
    <w:p w14:paraId="6EFE743D" w14:textId="77777777" w:rsidR="00800AB9" w:rsidRPr="004B3655" w:rsidRDefault="00800AB9" w:rsidP="00A4230A">
      <w:pPr>
        <w:pStyle w:val="BodyText"/>
        <w:spacing w:before="6"/>
        <w:rPr>
          <w:rFonts w:asciiTheme="minorHAnsi" w:hAnsiTheme="minorHAnsi" w:cstheme="minorHAnsi"/>
          <w:i/>
          <w:sz w:val="24"/>
          <w:szCs w:val="24"/>
        </w:rPr>
      </w:pPr>
    </w:p>
    <w:p w14:paraId="32BE4DD6" w14:textId="77777777" w:rsidR="00800AB9" w:rsidRPr="004B3655" w:rsidRDefault="00630A55" w:rsidP="00A4230A">
      <w:pPr>
        <w:pStyle w:val="ListParagraph"/>
        <w:numPr>
          <w:ilvl w:val="0"/>
          <w:numId w:val="436"/>
        </w:numPr>
        <w:tabs>
          <w:tab w:val="left" w:pos="1140"/>
          <w:tab w:val="left" w:pos="1141"/>
        </w:tabs>
        <w:spacing w:before="1"/>
        <w:ind w:left="1140"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Atopic bronchial asthma is characterized by all of the followings</w:t>
      </w:r>
      <w:r w:rsidRPr="004B3655">
        <w:rPr>
          <w:rFonts w:asciiTheme="minorHAnsi" w:hAnsiTheme="minorHAnsi" w:cstheme="minorHAnsi"/>
          <w:b/>
          <w:color w:val="FF0000"/>
          <w:spacing w:val="-7"/>
          <w:sz w:val="24"/>
          <w:szCs w:val="24"/>
          <w:u w:val="thick" w:color="FF0000"/>
        </w:rPr>
        <w:t xml:space="preserve"> </w:t>
      </w:r>
      <w:r w:rsidRPr="004B3655">
        <w:rPr>
          <w:rFonts w:asciiTheme="minorHAnsi" w:hAnsiTheme="minorHAnsi" w:cstheme="minorHAnsi"/>
          <w:b/>
          <w:color w:val="FF0000"/>
          <w:sz w:val="24"/>
          <w:szCs w:val="24"/>
          <w:u w:val="thick" w:color="FF0000"/>
        </w:rPr>
        <w:t>EXCEPT:</w:t>
      </w:r>
    </w:p>
    <w:p w14:paraId="49BCD718" w14:textId="77777777" w:rsidR="00800AB9" w:rsidRPr="004B3655" w:rsidRDefault="00630A55" w:rsidP="00A4230A">
      <w:pPr>
        <w:pStyle w:val="ListParagraph"/>
        <w:numPr>
          <w:ilvl w:val="1"/>
          <w:numId w:val="436"/>
        </w:numPr>
        <w:tabs>
          <w:tab w:val="left" w:pos="1140"/>
          <w:tab w:val="left" w:pos="1141"/>
        </w:tabs>
        <w:spacing w:before="181"/>
        <w:ind w:hanging="813"/>
        <w:rPr>
          <w:rFonts w:asciiTheme="minorHAnsi" w:hAnsiTheme="minorHAnsi" w:cstheme="minorHAnsi"/>
          <w:sz w:val="24"/>
          <w:szCs w:val="24"/>
        </w:rPr>
      </w:pPr>
      <w:r w:rsidRPr="004B3655">
        <w:rPr>
          <w:rFonts w:asciiTheme="minorHAnsi" w:hAnsiTheme="minorHAnsi" w:cstheme="minorHAnsi"/>
          <w:sz w:val="24"/>
          <w:szCs w:val="24"/>
        </w:rPr>
        <w:t>Positive family history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6C949114"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Positive immediate reaction to skin prik test to</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allergens.</w:t>
      </w:r>
    </w:p>
    <w:p w14:paraId="1A8E928C" w14:textId="77777777" w:rsidR="00800AB9" w:rsidRPr="004B3655" w:rsidRDefault="00630A55" w:rsidP="00A4230A">
      <w:pPr>
        <w:pStyle w:val="ListParagraph"/>
        <w:numPr>
          <w:ilvl w:val="1"/>
          <w:numId w:val="436"/>
        </w:numPr>
        <w:tabs>
          <w:tab w:val="left" w:pos="1140"/>
          <w:tab w:val="left" w:pos="1141"/>
        </w:tabs>
        <w:spacing w:before="181"/>
        <w:ind w:hanging="813"/>
        <w:rPr>
          <w:rFonts w:asciiTheme="minorHAnsi" w:hAnsiTheme="minorHAnsi" w:cstheme="minorHAnsi"/>
          <w:sz w:val="24"/>
          <w:szCs w:val="24"/>
        </w:rPr>
      </w:pPr>
      <w:r w:rsidRPr="004B3655">
        <w:rPr>
          <w:rFonts w:asciiTheme="minorHAnsi" w:hAnsiTheme="minorHAnsi" w:cstheme="minorHAnsi"/>
          <w:sz w:val="24"/>
          <w:szCs w:val="24"/>
        </w:rPr>
        <w:t>Elevated IgE level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6A98B616"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Affects patients after age of</w:t>
      </w:r>
      <w:r w:rsidRPr="004B3655">
        <w:rPr>
          <w:rFonts w:asciiTheme="minorHAnsi" w:hAnsiTheme="minorHAnsi" w:cstheme="minorHAnsi"/>
          <w:b/>
          <w:bCs/>
          <w:spacing w:val="-6"/>
          <w:sz w:val="24"/>
          <w:szCs w:val="24"/>
          <w:u w:val="single"/>
        </w:rPr>
        <w:t xml:space="preserve"> </w:t>
      </w:r>
      <w:r w:rsidRPr="004B3655">
        <w:rPr>
          <w:rFonts w:asciiTheme="minorHAnsi" w:hAnsiTheme="minorHAnsi" w:cstheme="minorHAnsi"/>
          <w:b/>
          <w:bCs/>
          <w:sz w:val="24"/>
          <w:szCs w:val="24"/>
          <w:u w:val="single"/>
        </w:rPr>
        <w:t>40.</w:t>
      </w:r>
    </w:p>
    <w:p w14:paraId="7F8E50CA" w14:textId="77777777" w:rsidR="00800AB9" w:rsidRPr="004B3655" w:rsidRDefault="00630A55" w:rsidP="00A4230A">
      <w:pPr>
        <w:pStyle w:val="ListParagraph"/>
        <w:numPr>
          <w:ilvl w:val="1"/>
          <w:numId w:val="436"/>
        </w:numPr>
        <w:tabs>
          <w:tab w:val="left" w:pos="1140"/>
          <w:tab w:val="left" w:pos="1141"/>
        </w:tabs>
        <w:spacing w:before="182"/>
        <w:ind w:hanging="813"/>
        <w:rPr>
          <w:rFonts w:asciiTheme="minorHAnsi" w:hAnsiTheme="minorHAnsi" w:cstheme="minorHAnsi"/>
          <w:sz w:val="24"/>
          <w:szCs w:val="24"/>
        </w:rPr>
      </w:pPr>
      <w:r w:rsidRPr="004B3655">
        <w:rPr>
          <w:rFonts w:asciiTheme="minorHAnsi" w:hAnsiTheme="minorHAnsi" w:cstheme="minorHAnsi"/>
          <w:sz w:val="24"/>
          <w:szCs w:val="24"/>
        </w:rPr>
        <w:t>Elevated serum eosinophils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count.</w:t>
      </w:r>
    </w:p>
    <w:p w14:paraId="11BE5DAE" w14:textId="77777777" w:rsidR="00800AB9" w:rsidRPr="004B3655" w:rsidRDefault="00800AB9" w:rsidP="00A4230A">
      <w:pPr>
        <w:pStyle w:val="BodyText"/>
        <w:rPr>
          <w:rFonts w:asciiTheme="minorHAnsi" w:hAnsiTheme="minorHAnsi" w:cstheme="minorHAnsi"/>
          <w:sz w:val="24"/>
          <w:szCs w:val="24"/>
        </w:rPr>
      </w:pPr>
    </w:p>
    <w:p w14:paraId="4F1C9F45" w14:textId="77777777" w:rsidR="00800AB9" w:rsidRPr="004B3655" w:rsidRDefault="00800AB9" w:rsidP="00A4230A">
      <w:pPr>
        <w:pStyle w:val="BodyText"/>
        <w:spacing w:before="1"/>
        <w:rPr>
          <w:rFonts w:asciiTheme="minorHAnsi" w:hAnsiTheme="minorHAnsi" w:cstheme="minorHAnsi"/>
          <w:sz w:val="24"/>
          <w:szCs w:val="24"/>
        </w:rPr>
      </w:pPr>
    </w:p>
    <w:p w14:paraId="181709B6" w14:textId="77777777" w:rsidR="00800AB9" w:rsidRPr="004B3655" w:rsidRDefault="00630A55" w:rsidP="00A4230A">
      <w:pPr>
        <w:ind w:left="328"/>
        <w:rPr>
          <w:rFonts w:asciiTheme="minorHAnsi" w:hAnsiTheme="minorHAnsi" w:cstheme="minorHAnsi"/>
          <w:i/>
          <w:sz w:val="24"/>
          <w:szCs w:val="24"/>
        </w:rPr>
      </w:pPr>
      <w:r w:rsidRPr="004B3655">
        <w:rPr>
          <w:rFonts w:asciiTheme="minorHAnsi" w:hAnsiTheme="minorHAnsi" w:cstheme="minorHAnsi"/>
          <w:i/>
          <w:sz w:val="24"/>
          <w:szCs w:val="24"/>
        </w:rPr>
        <w:t>Answer: D. Onset of asthma early in life.</w:t>
      </w:r>
    </w:p>
    <w:p w14:paraId="46DC5752" w14:textId="77777777" w:rsidR="00800AB9" w:rsidRPr="004B3655" w:rsidRDefault="00800AB9" w:rsidP="00A4230A">
      <w:pPr>
        <w:pStyle w:val="BodyText"/>
        <w:rPr>
          <w:rFonts w:asciiTheme="minorHAnsi" w:hAnsiTheme="minorHAnsi" w:cstheme="minorHAnsi"/>
          <w:i/>
          <w:sz w:val="24"/>
          <w:szCs w:val="24"/>
        </w:rPr>
      </w:pPr>
    </w:p>
    <w:p w14:paraId="0E0EB437" w14:textId="77777777" w:rsidR="00800AB9" w:rsidRPr="004B3655" w:rsidRDefault="00800AB9" w:rsidP="00A4230A">
      <w:pPr>
        <w:pStyle w:val="BodyText"/>
        <w:rPr>
          <w:rFonts w:asciiTheme="minorHAnsi" w:hAnsiTheme="minorHAnsi" w:cstheme="minorHAnsi"/>
          <w:i/>
          <w:sz w:val="24"/>
          <w:szCs w:val="24"/>
        </w:rPr>
      </w:pPr>
    </w:p>
    <w:p w14:paraId="65246A22" w14:textId="77777777" w:rsidR="00800AB9" w:rsidRPr="004B3655" w:rsidRDefault="00800AB9" w:rsidP="00A4230A">
      <w:pPr>
        <w:pStyle w:val="BodyText"/>
        <w:rPr>
          <w:rFonts w:asciiTheme="minorHAnsi" w:hAnsiTheme="minorHAnsi" w:cstheme="minorHAnsi"/>
          <w:i/>
          <w:sz w:val="24"/>
          <w:szCs w:val="24"/>
        </w:rPr>
      </w:pPr>
    </w:p>
    <w:p w14:paraId="4108977B" w14:textId="77777777" w:rsidR="00800AB9" w:rsidRPr="004B3655" w:rsidRDefault="00800AB9" w:rsidP="00A4230A">
      <w:pPr>
        <w:pStyle w:val="BodyText"/>
        <w:spacing w:before="9"/>
        <w:rPr>
          <w:rFonts w:asciiTheme="minorHAnsi" w:hAnsiTheme="minorHAnsi" w:cstheme="minorHAnsi"/>
          <w:i/>
          <w:sz w:val="24"/>
          <w:szCs w:val="24"/>
        </w:rPr>
      </w:pPr>
    </w:p>
    <w:p w14:paraId="01A83090" w14:textId="77777777" w:rsidR="00800AB9" w:rsidRPr="004B3655" w:rsidRDefault="00630A55" w:rsidP="00A4230A">
      <w:pPr>
        <w:pStyle w:val="ListParagraph"/>
        <w:numPr>
          <w:ilvl w:val="0"/>
          <w:numId w:val="436"/>
        </w:numPr>
        <w:tabs>
          <w:tab w:val="left" w:pos="1140"/>
          <w:tab w:val="left" w:pos="1141"/>
        </w:tabs>
        <w:ind w:left="1140" w:hanging="813"/>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The main mechanism of dyspnea</w:t>
      </w:r>
      <w:r w:rsidRPr="004B3655">
        <w:rPr>
          <w:rFonts w:asciiTheme="minorHAnsi" w:hAnsiTheme="minorHAnsi" w:cstheme="minorHAnsi"/>
          <w:b/>
          <w:color w:val="FF0000"/>
          <w:spacing w:val="-6"/>
          <w:sz w:val="24"/>
          <w:szCs w:val="24"/>
          <w:u w:val="thick" w:color="FF0000"/>
        </w:rPr>
        <w:t xml:space="preserve"> </w:t>
      </w:r>
      <w:r w:rsidRPr="004B3655">
        <w:rPr>
          <w:rFonts w:asciiTheme="minorHAnsi" w:hAnsiTheme="minorHAnsi" w:cstheme="minorHAnsi"/>
          <w:b/>
          <w:color w:val="FF0000"/>
          <w:sz w:val="24"/>
          <w:szCs w:val="24"/>
          <w:u w:val="thick" w:color="FF0000"/>
        </w:rPr>
        <w:t>is</w:t>
      </w:r>
    </w:p>
    <w:p w14:paraId="2C5BC6DA" w14:textId="77777777" w:rsidR="00800AB9" w:rsidRPr="004B3655" w:rsidRDefault="00630A55" w:rsidP="00A4230A">
      <w:pPr>
        <w:pStyle w:val="ListParagraph"/>
        <w:numPr>
          <w:ilvl w:val="1"/>
          <w:numId w:val="436"/>
        </w:numPr>
        <w:tabs>
          <w:tab w:val="left" w:pos="1140"/>
          <w:tab w:val="left" w:pos="1141"/>
        </w:tabs>
        <w:spacing w:before="182" w:line="253" w:lineRule="exact"/>
        <w:ind w:hanging="813"/>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Hypercapnia.</w:t>
      </w:r>
    </w:p>
    <w:p w14:paraId="57E8580F" w14:textId="77777777" w:rsidR="00800AB9" w:rsidRPr="004B3655" w:rsidRDefault="00630A55" w:rsidP="00A4230A">
      <w:pPr>
        <w:pStyle w:val="ListParagraph"/>
        <w:numPr>
          <w:ilvl w:val="1"/>
          <w:numId w:val="436"/>
        </w:numPr>
        <w:tabs>
          <w:tab w:val="left" w:pos="1140"/>
          <w:tab w:val="left" w:pos="1141"/>
        </w:tabs>
        <w:spacing w:line="252" w:lineRule="exact"/>
        <w:ind w:hanging="813"/>
        <w:rPr>
          <w:rFonts w:asciiTheme="minorHAnsi" w:hAnsiTheme="minorHAnsi" w:cstheme="minorHAnsi"/>
          <w:sz w:val="24"/>
          <w:szCs w:val="24"/>
        </w:rPr>
      </w:pPr>
      <w:r w:rsidRPr="004B3655">
        <w:rPr>
          <w:rFonts w:asciiTheme="minorHAnsi" w:hAnsiTheme="minorHAnsi" w:cstheme="minorHAnsi"/>
          <w:sz w:val="24"/>
          <w:szCs w:val="24"/>
        </w:rPr>
        <w:t>Alkalosis.</w:t>
      </w:r>
    </w:p>
    <w:p w14:paraId="07872C01" w14:textId="77777777" w:rsidR="00800AB9" w:rsidRPr="004B3655" w:rsidRDefault="00630A55" w:rsidP="00A4230A">
      <w:pPr>
        <w:pStyle w:val="ListParagraph"/>
        <w:numPr>
          <w:ilvl w:val="1"/>
          <w:numId w:val="436"/>
        </w:numPr>
        <w:tabs>
          <w:tab w:val="left" w:pos="1140"/>
          <w:tab w:val="left" w:pos="1141"/>
        </w:tabs>
        <w:spacing w:line="253" w:lineRule="exact"/>
        <w:ind w:hanging="813"/>
        <w:rPr>
          <w:rFonts w:asciiTheme="minorHAnsi" w:hAnsiTheme="minorHAnsi" w:cstheme="minorHAnsi"/>
          <w:sz w:val="24"/>
          <w:szCs w:val="24"/>
        </w:rPr>
      </w:pPr>
      <w:r w:rsidRPr="004B3655">
        <w:rPr>
          <w:rFonts w:asciiTheme="minorHAnsi" w:hAnsiTheme="minorHAnsi" w:cstheme="minorHAnsi"/>
          <w:sz w:val="24"/>
          <w:szCs w:val="24"/>
        </w:rPr>
        <w:t>Increased work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breathing.</w:t>
      </w:r>
    </w:p>
    <w:p w14:paraId="67AFD769" w14:textId="77777777" w:rsidR="00800AB9" w:rsidRPr="004B3655" w:rsidRDefault="00630A55" w:rsidP="00A4230A">
      <w:pPr>
        <w:pStyle w:val="ListParagraph"/>
        <w:numPr>
          <w:ilvl w:val="1"/>
          <w:numId w:val="436"/>
        </w:numPr>
        <w:tabs>
          <w:tab w:val="left" w:pos="1140"/>
          <w:tab w:val="left" w:pos="1141"/>
        </w:tabs>
        <w:spacing w:line="253" w:lineRule="exact"/>
        <w:ind w:hanging="813"/>
        <w:rPr>
          <w:rFonts w:asciiTheme="minorHAnsi" w:hAnsiTheme="minorHAnsi" w:cstheme="minorHAnsi"/>
          <w:sz w:val="24"/>
          <w:szCs w:val="24"/>
        </w:rPr>
      </w:pPr>
      <w:r w:rsidRPr="004B3655">
        <w:rPr>
          <w:rFonts w:asciiTheme="minorHAnsi" w:hAnsiTheme="minorHAnsi" w:cstheme="minorHAnsi"/>
          <w:sz w:val="24"/>
          <w:szCs w:val="24"/>
        </w:rPr>
        <w:t>Increased deoxygenated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hemoglobin.</w:t>
      </w:r>
    </w:p>
    <w:p w14:paraId="5FE7C80F" w14:textId="77777777" w:rsidR="00800AB9" w:rsidRPr="004B3655" w:rsidRDefault="00630A55" w:rsidP="00A4230A">
      <w:pPr>
        <w:pStyle w:val="ListParagraph"/>
        <w:numPr>
          <w:ilvl w:val="1"/>
          <w:numId w:val="436"/>
        </w:numPr>
        <w:tabs>
          <w:tab w:val="left" w:pos="1140"/>
          <w:tab w:val="left" w:pos="1141"/>
        </w:tabs>
        <w:spacing w:line="253" w:lineRule="exact"/>
        <w:ind w:hanging="813"/>
        <w:rPr>
          <w:rFonts w:asciiTheme="minorHAnsi" w:hAnsiTheme="minorHAnsi" w:cstheme="minorHAnsi"/>
          <w:sz w:val="24"/>
          <w:szCs w:val="24"/>
        </w:rPr>
      </w:pPr>
      <w:r w:rsidRPr="004B3655">
        <w:rPr>
          <w:rFonts w:asciiTheme="minorHAnsi" w:hAnsiTheme="minorHAnsi" w:cstheme="minorHAnsi"/>
          <w:sz w:val="24"/>
          <w:szCs w:val="24"/>
        </w:rPr>
        <w:t>Hypoxia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59F2DD63" w14:textId="77777777" w:rsidR="00800AB9" w:rsidRPr="004B3655" w:rsidRDefault="00800AB9" w:rsidP="00A4230A">
      <w:pPr>
        <w:pStyle w:val="BodyText"/>
        <w:rPr>
          <w:rFonts w:asciiTheme="minorHAnsi" w:hAnsiTheme="minorHAnsi" w:cstheme="minorHAnsi"/>
          <w:sz w:val="24"/>
          <w:szCs w:val="24"/>
        </w:rPr>
      </w:pPr>
    </w:p>
    <w:p w14:paraId="5523F50E" w14:textId="77777777" w:rsidR="00800AB9" w:rsidRPr="004B3655" w:rsidRDefault="00800AB9" w:rsidP="00A4230A">
      <w:pPr>
        <w:pStyle w:val="BodyText"/>
        <w:rPr>
          <w:rFonts w:asciiTheme="minorHAnsi" w:hAnsiTheme="minorHAnsi" w:cstheme="minorHAnsi"/>
          <w:sz w:val="24"/>
          <w:szCs w:val="24"/>
        </w:rPr>
      </w:pPr>
    </w:p>
    <w:p w14:paraId="5F7D0EF9" w14:textId="77777777" w:rsidR="00800AB9" w:rsidRPr="004B3655" w:rsidRDefault="00800AB9" w:rsidP="00A4230A">
      <w:pPr>
        <w:pStyle w:val="BodyText"/>
        <w:spacing w:before="3"/>
        <w:rPr>
          <w:rFonts w:asciiTheme="minorHAnsi" w:hAnsiTheme="minorHAnsi" w:cstheme="minorHAnsi"/>
          <w:sz w:val="24"/>
          <w:szCs w:val="24"/>
        </w:rPr>
      </w:pPr>
    </w:p>
    <w:p w14:paraId="5BB44E15" w14:textId="77777777" w:rsidR="00800AB9" w:rsidRPr="004B3655" w:rsidRDefault="00630A55" w:rsidP="00A4230A">
      <w:pPr>
        <w:spacing w:before="1"/>
        <w:ind w:left="328"/>
        <w:rPr>
          <w:rFonts w:asciiTheme="minorHAnsi" w:hAnsiTheme="minorHAnsi" w:cstheme="minorHAnsi"/>
          <w:i/>
          <w:sz w:val="24"/>
          <w:szCs w:val="24"/>
        </w:rPr>
      </w:pPr>
      <w:r w:rsidRPr="004B3655">
        <w:rPr>
          <w:rFonts w:asciiTheme="minorHAnsi" w:hAnsiTheme="minorHAnsi" w:cstheme="minorHAnsi"/>
          <w:i/>
          <w:sz w:val="24"/>
          <w:szCs w:val="24"/>
        </w:rPr>
        <w:t xml:space="preserve">Answer: A? Hypercapnia </w:t>
      </w:r>
      <w:r w:rsidRPr="004B3655">
        <w:rPr>
          <w:rFonts w:asciiTheme="minorHAnsi" w:hAnsiTheme="minorHAnsi" w:cstheme="minorHAnsi"/>
          <w:i/>
          <w:sz w:val="24"/>
          <w:szCs w:val="24"/>
        </w:rPr>
        <w:t> metabolic acidosis?. For hypoxia and deoxygenated hemoglobin, it is true that they</w:t>
      </w:r>
    </w:p>
    <w:p w14:paraId="2F245D7D" w14:textId="77777777" w:rsidR="00800AB9" w:rsidRPr="004B3655" w:rsidRDefault="00630A55" w:rsidP="00A4230A">
      <w:pPr>
        <w:spacing w:before="39"/>
        <w:ind w:left="328"/>
        <w:rPr>
          <w:rFonts w:asciiTheme="minorHAnsi" w:hAnsiTheme="minorHAnsi" w:cstheme="minorHAnsi"/>
          <w:i/>
          <w:sz w:val="24"/>
          <w:szCs w:val="24"/>
        </w:rPr>
      </w:pPr>
      <w:r w:rsidRPr="004B3655">
        <w:rPr>
          <w:rFonts w:asciiTheme="minorHAnsi" w:hAnsiTheme="minorHAnsi" w:cstheme="minorHAnsi"/>
          <w:i/>
          <w:sz w:val="24"/>
          <w:szCs w:val="24"/>
        </w:rPr>
        <w:t>cause dyspnea. But in metabolic acidosis, for example, there is no hypoxia. Nonetheless, there is “dyspnea”.</w:t>
      </w:r>
    </w:p>
    <w:p w14:paraId="2123406E" w14:textId="77777777" w:rsidR="00800AB9" w:rsidRPr="004B3655" w:rsidRDefault="00800AB9" w:rsidP="00A4230A">
      <w:pPr>
        <w:pStyle w:val="BodyText"/>
        <w:rPr>
          <w:rFonts w:asciiTheme="minorHAnsi" w:hAnsiTheme="minorHAnsi" w:cstheme="minorHAnsi"/>
          <w:i/>
          <w:sz w:val="24"/>
          <w:szCs w:val="24"/>
        </w:rPr>
      </w:pPr>
    </w:p>
    <w:p w14:paraId="606B8264" w14:textId="77777777" w:rsidR="00800AB9" w:rsidRPr="004B3655" w:rsidRDefault="00800AB9" w:rsidP="00A4230A">
      <w:pPr>
        <w:pStyle w:val="BodyText"/>
        <w:rPr>
          <w:rFonts w:asciiTheme="minorHAnsi" w:hAnsiTheme="minorHAnsi" w:cstheme="minorHAnsi"/>
          <w:i/>
          <w:sz w:val="24"/>
          <w:szCs w:val="24"/>
        </w:rPr>
      </w:pPr>
    </w:p>
    <w:p w14:paraId="17762CA5" w14:textId="77777777" w:rsidR="00800AB9" w:rsidRPr="004B3655" w:rsidRDefault="00800AB9" w:rsidP="00A4230A">
      <w:pPr>
        <w:pStyle w:val="BodyText"/>
        <w:rPr>
          <w:rFonts w:asciiTheme="minorHAnsi" w:hAnsiTheme="minorHAnsi" w:cstheme="minorHAnsi"/>
          <w:i/>
          <w:sz w:val="24"/>
          <w:szCs w:val="24"/>
        </w:rPr>
      </w:pPr>
    </w:p>
    <w:p w14:paraId="2B9B6227" w14:textId="77777777" w:rsidR="00800AB9" w:rsidRPr="004B3655" w:rsidRDefault="00800AB9" w:rsidP="00A4230A">
      <w:pPr>
        <w:pStyle w:val="BodyText"/>
        <w:spacing w:before="11"/>
        <w:rPr>
          <w:rFonts w:asciiTheme="minorHAnsi" w:hAnsiTheme="minorHAnsi" w:cstheme="minorHAnsi"/>
          <w:i/>
          <w:sz w:val="24"/>
          <w:szCs w:val="24"/>
        </w:rPr>
      </w:pPr>
    </w:p>
    <w:p w14:paraId="03112C17" w14:textId="77777777" w:rsidR="00800AB9" w:rsidRPr="004B3655" w:rsidRDefault="00630A55" w:rsidP="00A4230A">
      <w:pPr>
        <w:pStyle w:val="ListParagraph"/>
        <w:numPr>
          <w:ilvl w:val="0"/>
          <w:numId w:val="436"/>
        </w:numPr>
        <w:tabs>
          <w:tab w:val="left" w:pos="1140"/>
          <w:tab w:val="left" w:pos="1141"/>
        </w:tabs>
        <w:spacing w:line="256" w:lineRule="auto"/>
        <w:ind w:firstLine="0"/>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t>All of the followings are true combination between a risk factor and pathogens causing pneumonia EXCEPT</w:t>
      </w:r>
      <w:r w:rsidRPr="004B3655">
        <w:rPr>
          <w:rFonts w:asciiTheme="minorHAnsi" w:hAnsiTheme="minorHAnsi" w:cstheme="minorHAnsi"/>
          <w:b/>
          <w:color w:val="FF0000"/>
          <w:spacing w:val="-3"/>
          <w:sz w:val="24"/>
          <w:szCs w:val="24"/>
          <w:u w:val="thick" w:color="FF0000"/>
        </w:rPr>
        <w:t xml:space="preserve"> </w:t>
      </w:r>
      <w:r w:rsidRPr="004B3655">
        <w:rPr>
          <w:rFonts w:asciiTheme="minorHAnsi" w:hAnsiTheme="minorHAnsi" w:cstheme="minorHAnsi"/>
          <w:b/>
          <w:color w:val="FF0000"/>
          <w:sz w:val="24"/>
          <w:szCs w:val="24"/>
          <w:u w:val="thick" w:color="FF0000"/>
        </w:rPr>
        <w:t>:</w:t>
      </w:r>
    </w:p>
    <w:p w14:paraId="44D5317E" w14:textId="77777777" w:rsidR="00800AB9" w:rsidRPr="004B3655" w:rsidRDefault="00630A55" w:rsidP="00A4230A">
      <w:pPr>
        <w:pStyle w:val="ListParagraph"/>
        <w:numPr>
          <w:ilvl w:val="0"/>
          <w:numId w:val="432"/>
        </w:numPr>
        <w:tabs>
          <w:tab w:val="left" w:pos="1140"/>
          <w:tab w:val="left" w:pos="1141"/>
        </w:tabs>
        <w:spacing w:before="162"/>
        <w:ind w:hanging="813"/>
        <w:rPr>
          <w:rFonts w:asciiTheme="minorHAnsi" w:hAnsiTheme="minorHAnsi" w:cstheme="minorHAnsi"/>
          <w:sz w:val="24"/>
          <w:szCs w:val="24"/>
        </w:rPr>
      </w:pPr>
      <w:r w:rsidRPr="004B3655">
        <w:rPr>
          <w:rFonts w:asciiTheme="minorHAnsi" w:hAnsiTheme="minorHAnsi" w:cstheme="minorHAnsi"/>
          <w:sz w:val="24"/>
          <w:szCs w:val="24"/>
        </w:rPr>
        <w:t>Alcoholism and klebsella pneumonia</w:t>
      </w:r>
    </w:p>
    <w:p w14:paraId="41D87F06" w14:textId="77777777" w:rsidR="00800AB9" w:rsidRPr="004B3655" w:rsidRDefault="00630A55" w:rsidP="00A4230A">
      <w:pPr>
        <w:pStyle w:val="ListParagraph"/>
        <w:numPr>
          <w:ilvl w:val="0"/>
          <w:numId w:val="432"/>
        </w:numPr>
        <w:tabs>
          <w:tab w:val="left" w:pos="1140"/>
          <w:tab w:val="left" w:pos="1141"/>
        </w:tabs>
        <w:spacing w:before="181"/>
        <w:ind w:hanging="813"/>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Old age and mycoplasma</w:t>
      </w:r>
      <w:r w:rsidRPr="004B3655">
        <w:rPr>
          <w:rFonts w:asciiTheme="minorHAnsi" w:hAnsiTheme="minorHAnsi" w:cstheme="minorHAnsi"/>
          <w:b/>
          <w:bCs/>
          <w:spacing w:val="-4"/>
          <w:sz w:val="24"/>
          <w:szCs w:val="24"/>
          <w:u w:val="single"/>
        </w:rPr>
        <w:t xml:space="preserve"> </w:t>
      </w:r>
      <w:r w:rsidRPr="004B3655">
        <w:rPr>
          <w:rFonts w:asciiTheme="minorHAnsi" w:hAnsiTheme="minorHAnsi" w:cstheme="minorHAnsi"/>
          <w:b/>
          <w:bCs/>
          <w:sz w:val="24"/>
          <w:szCs w:val="24"/>
          <w:u w:val="single"/>
        </w:rPr>
        <w:t>pneumonia</w:t>
      </w:r>
    </w:p>
    <w:p w14:paraId="298DE844" w14:textId="77777777" w:rsidR="00800AB9" w:rsidRPr="004B3655" w:rsidRDefault="00630A55" w:rsidP="00A4230A">
      <w:pPr>
        <w:pStyle w:val="ListParagraph"/>
        <w:numPr>
          <w:ilvl w:val="0"/>
          <w:numId w:val="432"/>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Cigarette smoking and H</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.infleunza</w:t>
      </w:r>
    </w:p>
    <w:p w14:paraId="44143F6F" w14:textId="77777777" w:rsidR="00800AB9" w:rsidRPr="004B3655" w:rsidRDefault="00630A55" w:rsidP="00A4230A">
      <w:pPr>
        <w:pStyle w:val="ListParagraph"/>
        <w:numPr>
          <w:ilvl w:val="0"/>
          <w:numId w:val="432"/>
        </w:numPr>
        <w:tabs>
          <w:tab w:val="left" w:pos="1140"/>
          <w:tab w:val="left" w:pos="1141"/>
        </w:tabs>
        <w:spacing w:before="182"/>
        <w:ind w:hanging="813"/>
        <w:rPr>
          <w:rFonts w:asciiTheme="minorHAnsi" w:hAnsiTheme="minorHAnsi" w:cstheme="minorHAnsi"/>
          <w:sz w:val="24"/>
          <w:szCs w:val="24"/>
        </w:rPr>
      </w:pPr>
      <w:r w:rsidRPr="004B3655">
        <w:rPr>
          <w:rFonts w:asciiTheme="minorHAnsi" w:hAnsiTheme="minorHAnsi" w:cstheme="minorHAnsi"/>
          <w:sz w:val="24"/>
          <w:szCs w:val="24"/>
        </w:rPr>
        <w:t>Mechanical ventilation and pseudomonal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pneumonia.</w:t>
      </w:r>
    </w:p>
    <w:p w14:paraId="57D27125" w14:textId="77777777" w:rsidR="00800AB9" w:rsidRPr="004B3655" w:rsidRDefault="00630A55" w:rsidP="00A4230A">
      <w:pPr>
        <w:pStyle w:val="ListParagraph"/>
        <w:numPr>
          <w:ilvl w:val="0"/>
          <w:numId w:val="432"/>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Abnormal level of consciousness and anaerobic</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bacteria</w:t>
      </w:r>
    </w:p>
    <w:p w14:paraId="3F4B80E4" w14:textId="77777777" w:rsidR="00800AB9" w:rsidRPr="004B3655" w:rsidRDefault="00800AB9" w:rsidP="00A4230A">
      <w:pPr>
        <w:pStyle w:val="BodyText"/>
        <w:rPr>
          <w:rFonts w:asciiTheme="minorHAnsi" w:hAnsiTheme="minorHAnsi" w:cstheme="minorHAnsi"/>
          <w:sz w:val="24"/>
          <w:szCs w:val="24"/>
        </w:rPr>
      </w:pPr>
    </w:p>
    <w:p w14:paraId="4E9C8C9C" w14:textId="77777777" w:rsidR="00800AB9" w:rsidRPr="004B3655" w:rsidRDefault="00800AB9" w:rsidP="00A4230A">
      <w:pPr>
        <w:pStyle w:val="BodyText"/>
        <w:spacing w:before="3"/>
        <w:rPr>
          <w:rFonts w:asciiTheme="minorHAnsi" w:hAnsiTheme="minorHAnsi" w:cstheme="minorHAnsi"/>
          <w:sz w:val="24"/>
          <w:szCs w:val="24"/>
        </w:rPr>
      </w:pPr>
    </w:p>
    <w:p w14:paraId="66CB1815" w14:textId="77777777" w:rsidR="00800AB9" w:rsidRPr="004B3655" w:rsidRDefault="00630A55" w:rsidP="00A4230A">
      <w:pPr>
        <w:ind w:left="328"/>
        <w:rPr>
          <w:rFonts w:asciiTheme="minorHAnsi" w:hAnsiTheme="minorHAnsi" w:cstheme="minorHAnsi"/>
          <w:i/>
          <w:sz w:val="24"/>
          <w:szCs w:val="24"/>
        </w:rPr>
      </w:pPr>
      <w:r w:rsidRPr="004B3655">
        <w:rPr>
          <w:rFonts w:asciiTheme="minorHAnsi" w:hAnsiTheme="minorHAnsi" w:cstheme="minorHAnsi"/>
          <w:i/>
          <w:sz w:val="24"/>
          <w:szCs w:val="24"/>
        </w:rPr>
        <w:lastRenderedPageBreak/>
        <w:t xml:space="preserve">Answer: B (Mycoplasma </w:t>
      </w:r>
      <w:r w:rsidRPr="004B3655">
        <w:rPr>
          <w:rFonts w:asciiTheme="minorHAnsi" w:hAnsiTheme="minorHAnsi" w:cstheme="minorHAnsi"/>
          <w:i/>
          <w:sz w:val="24"/>
          <w:szCs w:val="24"/>
        </w:rPr>
        <w:t> Young, otherwise healthy patients).</w:t>
      </w:r>
    </w:p>
    <w:p w14:paraId="1867CE8C" w14:textId="77777777" w:rsidR="00800AB9" w:rsidRPr="004B3655" w:rsidRDefault="00800AB9" w:rsidP="00A4230A">
      <w:pPr>
        <w:rPr>
          <w:rFonts w:asciiTheme="minorHAnsi" w:hAnsiTheme="minorHAnsi" w:cstheme="minorHAnsi"/>
          <w:sz w:val="24"/>
          <w:szCs w:val="24"/>
        </w:rPr>
        <w:sectPr w:rsidR="00800AB9" w:rsidRPr="004B3655">
          <w:headerReference w:type="default" r:id="rId131"/>
          <w:footerReference w:type="default" r:id="rId132"/>
          <w:pgSz w:w="11910" w:h="16840"/>
          <w:pgMar w:top="420" w:right="280" w:bottom="1480" w:left="480" w:header="0" w:footer="1288" w:gutter="0"/>
          <w:cols w:space="720"/>
        </w:sectPr>
      </w:pPr>
    </w:p>
    <w:p w14:paraId="616BA06E" w14:textId="77777777" w:rsidR="00800AB9" w:rsidRPr="004B3655" w:rsidRDefault="00630A55" w:rsidP="00A4230A">
      <w:pPr>
        <w:pStyle w:val="ListParagraph"/>
        <w:numPr>
          <w:ilvl w:val="0"/>
          <w:numId w:val="436"/>
        </w:numPr>
        <w:tabs>
          <w:tab w:val="left" w:pos="1200"/>
          <w:tab w:val="left" w:pos="1201"/>
        </w:tabs>
        <w:spacing w:before="75" w:after="17"/>
        <w:ind w:left="1200" w:hanging="873"/>
        <w:rPr>
          <w:rFonts w:asciiTheme="minorHAnsi" w:hAnsiTheme="minorHAnsi" w:cstheme="minorHAnsi"/>
          <w:b/>
          <w:color w:val="FF0000"/>
          <w:sz w:val="24"/>
          <w:szCs w:val="24"/>
        </w:rPr>
      </w:pPr>
      <w:r w:rsidRPr="004B3655">
        <w:rPr>
          <w:rFonts w:asciiTheme="minorHAnsi" w:hAnsiTheme="minorHAnsi" w:cstheme="minorHAnsi"/>
          <w:b/>
          <w:color w:val="FF0000"/>
          <w:sz w:val="24"/>
          <w:szCs w:val="24"/>
          <w:u w:val="thick" w:color="FF0000"/>
        </w:rPr>
        <w:lastRenderedPageBreak/>
        <w:t>This is atypical part of 8 hours polysomnography for a 45 year old male</w:t>
      </w:r>
      <w:r w:rsidRPr="004B3655">
        <w:rPr>
          <w:rFonts w:asciiTheme="minorHAnsi" w:hAnsiTheme="minorHAnsi" w:cstheme="minorHAnsi"/>
          <w:b/>
          <w:color w:val="FF0000"/>
          <w:spacing w:val="-13"/>
          <w:sz w:val="24"/>
          <w:szCs w:val="24"/>
          <w:u w:val="thick" w:color="FF0000"/>
        </w:rPr>
        <w:t xml:space="preserve"> </w:t>
      </w:r>
      <w:r w:rsidRPr="004B3655">
        <w:rPr>
          <w:rFonts w:asciiTheme="minorHAnsi" w:hAnsiTheme="minorHAnsi" w:cstheme="minorHAnsi"/>
          <w:b/>
          <w:color w:val="FF0000"/>
          <w:sz w:val="24"/>
          <w:szCs w:val="24"/>
          <w:u w:val="thick" w:color="FF0000"/>
        </w:rPr>
        <w:t>patient</w:t>
      </w:r>
    </w:p>
    <w:p w14:paraId="78F6986A" w14:textId="77777777" w:rsidR="00800AB9" w:rsidRPr="004B3655" w:rsidRDefault="00630A55" w:rsidP="00A4230A">
      <w:pPr>
        <w:pStyle w:val="BodyText"/>
        <w:ind w:left="343"/>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24456EC3" wp14:editId="3E82C81D">
            <wp:extent cx="4373120" cy="1820799"/>
            <wp:effectExtent l="0" t="0" r="0" b="0"/>
            <wp:docPr id="1"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5.png"/>
                    <pic:cNvPicPr/>
                  </pic:nvPicPr>
                  <pic:blipFill>
                    <a:blip r:embed="rId133" cstate="print"/>
                    <a:stretch>
                      <a:fillRect/>
                    </a:stretch>
                  </pic:blipFill>
                  <pic:spPr>
                    <a:xfrm>
                      <a:off x="0" y="0"/>
                      <a:ext cx="4373120" cy="1820799"/>
                    </a:xfrm>
                    <a:prstGeom prst="rect">
                      <a:avLst/>
                    </a:prstGeom>
                  </pic:spPr>
                </pic:pic>
              </a:graphicData>
            </a:graphic>
          </wp:inline>
        </w:drawing>
      </w:r>
    </w:p>
    <w:p w14:paraId="27420F66" w14:textId="77777777" w:rsidR="00800AB9" w:rsidRPr="004B3655" w:rsidRDefault="00800AB9" w:rsidP="00A4230A">
      <w:pPr>
        <w:pStyle w:val="BodyText"/>
        <w:rPr>
          <w:rFonts w:asciiTheme="minorHAnsi" w:hAnsiTheme="minorHAnsi" w:cstheme="minorHAnsi"/>
          <w:b/>
          <w:sz w:val="24"/>
          <w:szCs w:val="24"/>
        </w:rPr>
      </w:pPr>
    </w:p>
    <w:p w14:paraId="2C557D52" w14:textId="77777777" w:rsidR="00800AB9" w:rsidRPr="004B3655" w:rsidRDefault="00800AB9" w:rsidP="00A4230A">
      <w:pPr>
        <w:pStyle w:val="BodyText"/>
        <w:spacing w:before="4"/>
        <w:rPr>
          <w:rFonts w:asciiTheme="minorHAnsi" w:hAnsiTheme="minorHAnsi" w:cstheme="minorHAnsi"/>
          <w:b/>
          <w:sz w:val="24"/>
          <w:szCs w:val="24"/>
        </w:rPr>
      </w:pPr>
    </w:p>
    <w:p w14:paraId="66B56E48" w14:textId="77777777" w:rsidR="00800AB9" w:rsidRPr="004B3655" w:rsidRDefault="00630A55" w:rsidP="00A4230A">
      <w:pPr>
        <w:spacing w:before="1"/>
        <w:ind w:left="328"/>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 xml:space="preserve">  What is the diagnosis of this patient?</w:t>
      </w:r>
    </w:p>
    <w:p w14:paraId="5954A289"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Narcolepsy.</w:t>
      </w:r>
    </w:p>
    <w:p w14:paraId="1EEC4E91" w14:textId="77777777" w:rsidR="00800AB9" w:rsidRPr="004B3655" w:rsidRDefault="00630A55" w:rsidP="00A4230A">
      <w:pPr>
        <w:pStyle w:val="ListParagraph"/>
        <w:numPr>
          <w:ilvl w:val="1"/>
          <w:numId w:val="436"/>
        </w:numPr>
        <w:tabs>
          <w:tab w:val="left" w:pos="1140"/>
          <w:tab w:val="left" w:pos="1141"/>
        </w:tabs>
        <w:spacing w:before="181"/>
        <w:ind w:hanging="813"/>
        <w:rPr>
          <w:rFonts w:asciiTheme="minorHAnsi" w:hAnsiTheme="minorHAnsi" w:cstheme="minorHAnsi"/>
          <w:sz w:val="24"/>
          <w:szCs w:val="24"/>
        </w:rPr>
      </w:pPr>
      <w:r w:rsidRPr="004B3655">
        <w:rPr>
          <w:rFonts w:asciiTheme="minorHAnsi" w:hAnsiTheme="minorHAnsi" w:cstheme="minorHAnsi"/>
          <w:sz w:val="24"/>
          <w:szCs w:val="24"/>
        </w:rPr>
        <w:t>Central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apnea</w:t>
      </w:r>
    </w:p>
    <w:p w14:paraId="6A8EE09F" w14:textId="77777777" w:rsidR="00800AB9" w:rsidRPr="004B3655" w:rsidRDefault="00630A55" w:rsidP="00A4230A">
      <w:pPr>
        <w:pStyle w:val="ListParagraph"/>
        <w:numPr>
          <w:ilvl w:val="1"/>
          <w:numId w:val="436"/>
        </w:numPr>
        <w:tabs>
          <w:tab w:val="left" w:pos="1140"/>
          <w:tab w:val="left" w:pos="1141"/>
        </w:tabs>
        <w:spacing w:before="179"/>
        <w:ind w:hanging="813"/>
        <w:rPr>
          <w:rFonts w:asciiTheme="minorHAnsi" w:hAnsiTheme="minorHAnsi" w:cstheme="minorHAnsi"/>
          <w:sz w:val="24"/>
          <w:szCs w:val="24"/>
        </w:rPr>
      </w:pPr>
      <w:r w:rsidRPr="004B3655">
        <w:rPr>
          <w:rFonts w:asciiTheme="minorHAnsi" w:hAnsiTheme="minorHAnsi" w:cstheme="minorHAnsi"/>
          <w:sz w:val="24"/>
          <w:szCs w:val="24"/>
        </w:rPr>
        <w:t>Obstructive sleep</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apnea.</w:t>
      </w:r>
    </w:p>
    <w:p w14:paraId="064C2CB3" w14:textId="77777777" w:rsidR="00800AB9" w:rsidRPr="004B3655" w:rsidRDefault="00630A55" w:rsidP="00A4230A">
      <w:pPr>
        <w:pStyle w:val="ListParagraph"/>
        <w:numPr>
          <w:ilvl w:val="1"/>
          <w:numId w:val="436"/>
        </w:numPr>
        <w:tabs>
          <w:tab w:val="left" w:pos="1140"/>
          <w:tab w:val="left" w:pos="1141"/>
        </w:tabs>
        <w:spacing w:before="180"/>
        <w:ind w:hanging="813"/>
        <w:rPr>
          <w:rFonts w:asciiTheme="minorHAnsi" w:hAnsiTheme="minorHAnsi" w:cstheme="minorHAnsi"/>
          <w:sz w:val="24"/>
          <w:szCs w:val="24"/>
        </w:rPr>
      </w:pPr>
      <w:r w:rsidRPr="004B3655">
        <w:rPr>
          <w:rFonts w:asciiTheme="minorHAnsi" w:hAnsiTheme="minorHAnsi" w:cstheme="minorHAnsi"/>
          <w:sz w:val="24"/>
          <w:szCs w:val="24"/>
        </w:rPr>
        <w:t>Mixed apnea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335B88F3" w14:textId="77777777" w:rsidR="00800AB9" w:rsidRPr="004B3655" w:rsidRDefault="00630A55" w:rsidP="00A4230A">
      <w:pPr>
        <w:pStyle w:val="ListParagraph"/>
        <w:numPr>
          <w:ilvl w:val="1"/>
          <w:numId w:val="436"/>
        </w:numPr>
        <w:tabs>
          <w:tab w:val="left" w:pos="1140"/>
          <w:tab w:val="left" w:pos="1141"/>
        </w:tabs>
        <w:spacing w:before="181"/>
        <w:ind w:hanging="813"/>
        <w:rPr>
          <w:rFonts w:asciiTheme="minorHAnsi" w:hAnsiTheme="minorHAnsi" w:cstheme="minorHAnsi"/>
          <w:sz w:val="24"/>
          <w:szCs w:val="24"/>
        </w:rPr>
      </w:pPr>
      <w:r w:rsidRPr="004B3655">
        <w:rPr>
          <w:rFonts w:asciiTheme="minorHAnsi" w:hAnsiTheme="minorHAnsi" w:cstheme="minorHAnsi"/>
          <w:sz w:val="24"/>
          <w:szCs w:val="24"/>
        </w:rPr>
        <w:t>Hypopnea</w:t>
      </w:r>
    </w:p>
    <w:p w14:paraId="59A19569" w14:textId="77777777" w:rsidR="00800AB9" w:rsidRPr="004B3655" w:rsidRDefault="00800AB9" w:rsidP="00A4230A">
      <w:pPr>
        <w:pStyle w:val="BodyText"/>
        <w:rPr>
          <w:rFonts w:asciiTheme="minorHAnsi" w:hAnsiTheme="minorHAnsi" w:cstheme="minorHAnsi"/>
          <w:sz w:val="24"/>
          <w:szCs w:val="24"/>
        </w:rPr>
      </w:pPr>
    </w:p>
    <w:p w14:paraId="26EDD3C2" w14:textId="77777777" w:rsidR="00800AB9" w:rsidRPr="004B3655" w:rsidRDefault="00800AB9" w:rsidP="00A4230A">
      <w:pPr>
        <w:pStyle w:val="BodyText"/>
        <w:rPr>
          <w:rFonts w:asciiTheme="minorHAnsi" w:hAnsiTheme="minorHAnsi" w:cstheme="minorHAnsi"/>
          <w:sz w:val="24"/>
          <w:szCs w:val="24"/>
        </w:rPr>
      </w:pPr>
    </w:p>
    <w:p w14:paraId="0CE18190" w14:textId="77777777" w:rsidR="00800AB9" w:rsidRPr="004B3655" w:rsidRDefault="00800AB9" w:rsidP="00A4230A">
      <w:pPr>
        <w:pStyle w:val="BodyText"/>
        <w:rPr>
          <w:rFonts w:asciiTheme="minorHAnsi" w:hAnsiTheme="minorHAnsi" w:cstheme="minorHAnsi"/>
          <w:sz w:val="24"/>
          <w:szCs w:val="24"/>
        </w:rPr>
      </w:pPr>
    </w:p>
    <w:p w14:paraId="42341ABF" w14:textId="77777777" w:rsidR="00800AB9" w:rsidRPr="004B3655" w:rsidRDefault="00800AB9" w:rsidP="00A4230A">
      <w:pPr>
        <w:pStyle w:val="BodyText"/>
        <w:spacing w:before="10"/>
        <w:rPr>
          <w:rFonts w:asciiTheme="minorHAnsi" w:hAnsiTheme="minorHAnsi" w:cstheme="minorHAnsi"/>
          <w:sz w:val="24"/>
          <w:szCs w:val="24"/>
        </w:rPr>
      </w:pPr>
    </w:p>
    <w:p w14:paraId="63F2FC62" w14:textId="77777777" w:rsidR="00800AB9" w:rsidRPr="004B3655" w:rsidRDefault="00630A55" w:rsidP="00A4230A">
      <w:pPr>
        <w:ind w:left="328"/>
        <w:rPr>
          <w:rFonts w:asciiTheme="minorHAnsi" w:hAnsiTheme="minorHAnsi" w:cstheme="minorHAnsi"/>
          <w:i/>
          <w:sz w:val="24"/>
          <w:szCs w:val="24"/>
        </w:rPr>
      </w:pPr>
      <w:r w:rsidRPr="004B3655">
        <w:rPr>
          <w:rFonts w:asciiTheme="minorHAnsi" w:hAnsiTheme="minorHAnsi" w:cstheme="minorHAnsi"/>
          <w:i/>
          <w:sz w:val="24"/>
          <w:szCs w:val="24"/>
        </w:rPr>
        <w:t>Answer: I don’t know and I don’t want to know! Most probably, this is not required from us! Medscape article</w:t>
      </w:r>
    </w:p>
    <w:p w14:paraId="7BC92420" w14:textId="77777777" w:rsidR="00800AB9" w:rsidRPr="004B3655" w:rsidRDefault="00630A55" w:rsidP="00A4230A">
      <w:pPr>
        <w:spacing w:before="41"/>
        <w:ind w:left="328"/>
        <w:rPr>
          <w:rFonts w:asciiTheme="minorHAnsi" w:hAnsiTheme="minorHAnsi" w:cstheme="minorHAnsi"/>
          <w:i/>
          <w:sz w:val="24"/>
          <w:szCs w:val="24"/>
        </w:rPr>
      </w:pPr>
      <w:r w:rsidRPr="004B3655">
        <w:rPr>
          <w:rFonts w:asciiTheme="minorHAnsi" w:hAnsiTheme="minorHAnsi" w:cstheme="minorHAnsi"/>
          <w:i/>
          <w:sz w:val="24"/>
          <w:szCs w:val="24"/>
        </w:rPr>
        <w:t xml:space="preserve">about polysmnography: </w:t>
      </w:r>
      <w:hyperlink r:id="rId134" w:anchor="showall">
        <w:r w:rsidRPr="004B3655">
          <w:rPr>
            <w:rFonts w:asciiTheme="minorHAnsi" w:hAnsiTheme="minorHAnsi" w:cstheme="minorHAnsi"/>
            <w:i/>
            <w:color w:val="0000FF"/>
            <w:sz w:val="24"/>
            <w:szCs w:val="24"/>
            <w:u w:val="single" w:color="0000FF"/>
          </w:rPr>
          <w:t>http://emedicine.medscape.com/article/1188764-overview#showall</w:t>
        </w:r>
      </w:hyperlink>
    </w:p>
    <w:p w14:paraId="6E7BC85F" w14:textId="77777777" w:rsidR="00800AB9" w:rsidRPr="004B3655" w:rsidRDefault="00800AB9" w:rsidP="00A4230A">
      <w:pPr>
        <w:pStyle w:val="BodyText"/>
        <w:rPr>
          <w:rFonts w:asciiTheme="minorHAnsi" w:hAnsiTheme="minorHAnsi" w:cstheme="minorHAnsi"/>
          <w:i/>
          <w:sz w:val="24"/>
          <w:szCs w:val="24"/>
        </w:rPr>
      </w:pPr>
    </w:p>
    <w:p w14:paraId="1DC2E252" w14:textId="77777777" w:rsidR="00800AB9" w:rsidRPr="004B3655" w:rsidRDefault="00800AB9" w:rsidP="00A4230A">
      <w:pPr>
        <w:pStyle w:val="BodyText"/>
        <w:rPr>
          <w:rFonts w:asciiTheme="minorHAnsi" w:hAnsiTheme="minorHAnsi" w:cstheme="minorHAnsi"/>
          <w:i/>
          <w:sz w:val="24"/>
          <w:szCs w:val="24"/>
        </w:rPr>
      </w:pPr>
    </w:p>
    <w:p w14:paraId="5871165D" w14:textId="77777777" w:rsidR="00800AB9" w:rsidRPr="004B3655" w:rsidRDefault="00800AB9" w:rsidP="00A4230A">
      <w:pPr>
        <w:pStyle w:val="BodyText"/>
        <w:rPr>
          <w:rFonts w:asciiTheme="minorHAnsi" w:hAnsiTheme="minorHAnsi" w:cstheme="minorHAnsi"/>
          <w:i/>
          <w:sz w:val="24"/>
          <w:szCs w:val="24"/>
        </w:rPr>
      </w:pPr>
    </w:p>
    <w:p w14:paraId="0573DEEE" w14:textId="77777777" w:rsidR="00800AB9" w:rsidRPr="004B3655" w:rsidRDefault="00800AB9" w:rsidP="00A4230A">
      <w:pPr>
        <w:pStyle w:val="BodyText"/>
        <w:rPr>
          <w:rFonts w:asciiTheme="minorHAnsi" w:hAnsiTheme="minorHAnsi" w:cstheme="minorHAnsi"/>
          <w:i/>
          <w:sz w:val="24"/>
          <w:szCs w:val="24"/>
        </w:rPr>
      </w:pPr>
    </w:p>
    <w:p w14:paraId="493C0E94" w14:textId="77777777" w:rsidR="00800AB9" w:rsidRPr="004B3655" w:rsidRDefault="00800AB9" w:rsidP="00A4230A">
      <w:pPr>
        <w:pStyle w:val="BodyText"/>
        <w:spacing w:before="7"/>
        <w:rPr>
          <w:rFonts w:asciiTheme="minorHAnsi" w:hAnsiTheme="minorHAnsi" w:cstheme="minorHAnsi"/>
          <w:i/>
          <w:sz w:val="24"/>
          <w:szCs w:val="24"/>
        </w:rPr>
      </w:pPr>
    </w:p>
    <w:p w14:paraId="20080D7F" w14:textId="77777777" w:rsidR="00800AB9" w:rsidRPr="004B3655" w:rsidRDefault="00630A55" w:rsidP="00A4230A">
      <w:pPr>
        <w:pStyle w:val="Heading2"/>
        <w:rPr>
          <w:rFonts w:asciiTheme="minorHAnsi" w:hAnsiTheme="minorHAnsi" w:cstheme="minorHAnsi"/>
          <w:sz w:val="24"/>
          <w:szCs w:val="24"/>
        </w:rPr>
      </w:pPr>
      <w:bookmarkStart w:id="82" w:name="_bookmark39"/>
      <w:bookmarkStart w:id="83" w:name="_Toc110886106"/>
      <w:bookmarkEnd w:id="82"/>
      <w:r w:rsidRPr="004B3655">
        <w:rPr>
          <w:rFonts w:asciiTheme="minorHAnsi" w:hAnsiTheme="minorHAnsi" w:cstheme="minorHAnsi"/>
          <w:color w:val="2E5395"/>
          <w:sz w:val="24"/>
          <w:szCs w:val="24"/>
          <w:u w:val="thick" w:color="2E5395"/>
        </w:rPr>
        <w:t>Part 6</w:t>
      </w:r>
      <w:bookmarkEnd w:id="83"/>
    </w:p>
    <w:p w14:paraId="6FFA90C8" w14:textId="77777777" w:rsidR="00800AB9" w:rsidRPr="004B3655" w:rsidRDefault="00800AB9" w:rsidP="00A4230A">
      <w:pPr>
        <w:pStyle w:val="BodyText"/>
        <w:rPr>
          <w:rFonts w:asciiTheme="minorHAnsi" w:hAnsiTheme="minorHAnsi" w:cstheme="minorHAnsi"/>
          <w:sz w:val="24"/>
          <w:szCs w:val="24"/>
        </w:rPr>
      </w:pPr>
    </w:p>
    <w:p w14:paraId="7A914C14" w14:textId="77777777" w:rsidR="00800AB9" w:rsidRPr="004B3655" w:rsidRDefault="00800AB9" w:rsidP="00A4230A">
      <w:pPr>
        <w:pStyle w:val="BodyText"/>
        <w:spacing w:before="3"/>
        <w:rPr>
          <w:rFonts w:asciiTheme="minorHAnsi" w:hAnsiTheme="minorHAnsi" w:cstheme="minorHAnsi"/>
          <w:sz w:val="24"/>
          <w:szCs w:val="24"/>
        </w:rPr>
      </w:pPr>
    </w:p>
    <w:p w14:paraId="33208C2F" w14:textId="77777777" w:rsidR="00800AB9" w:rsidRPr="004B3655" w:rsidRDefault="00630A55" w:rsidP="00A4230A">
      <w:pPr>
        <w:pStyle w:val="Heading7"/>
        <w:numPr>
          <w:ilvl w:val="0"/>
          <w:numId w:val="431"/>
        </w:numPr>
        <w:tabs>
          <w:tab w:val="left" w:pos="779"/>
          <w:tab w:val="left" w:pos="780"/>
        </w:tabs>
        <w:spacing w:before="89"/>
        <w:ind w:firstLine="0"/>
        <w:rPr>
          <w:rFonts w:asciiTheme="minorHAnsi" w:hAnsiTheme="minorHAnsi" w:cstheme="minorHAnsi"/>
          <w:sz w:val="24"/>
          <w:szCs w:val="24"/>
        </w:rPr>
      </w:pPr>
      <w:r w:rsidRPr="004B3655">
        <w:rPr>
          <w:rFonts w:asciiTheme="minorHAnsi" w:hAnsiTheme="minorHAnsi" w:cstheme="minorHAnsi"/>
          <w:sz w:val="24"/>
          <w:szCs w:val="24"/>
        </w:rPr>
        <w:t>All of the following statements regarding acute lower limb ischemia are true except:</w:t>
      </w:r>
    </w:p>
    <w:p w14:paraId="02AEB6BA" w14:textId="77777777" w:rsidR="00800AB9" w:rsidRPr="004B3655" w:rsidRDefault="00630A55" w:rsidP="00A4230A">
      <w:pPr>
        <w:pStyle w:val="ListParagraph"/>
        <w:numPr>
          <w:ilvl w:val="0"/>
          <w:numId w:val="430"/>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Acute lower limb ischemia of thrombotic origin generally has a long history of intermittent claudication</w:t>
      </w:r>
    </w:p>
    <w:p w14:paraId="03A4B446" w14:textId="77777777" w:rsidR="00800AB9" w:rsidRPr="004B3655" w:rsidRDefault="00630A55" w:rsidP="00A4230A">
      <w:pPr>
        <w:pStyle w:val="ListParagraph"/>
        <w:numPr>
          <w:ilvl w:val="0"/>
          <w:numId w:val="430"/>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In cases of thrombosis, the embolic source of acute lower limb ischemia is generally present</w:t>
      </w:r>
    </w:p>
    <w:p w14:paraId="60A48579" w14:textId="77777777" w:rsidR="00800AB9" w:rsidRPr="004B3655" w:rsidRDefault="00630A55" w:rsidP="00A4230A">
      <w:pPr>
        <w:pStyle w:val="ListParagraph"/>
        <w:numPr>
          <w:ilvl w:val="0"/>
          <w:numId w:val="430"/>
        </w:numPr>
        <w:tabs>
          <w:tab w:val="left" w:pos="1140"/>
          <w:tab w:val="left" w:pos="1141"/>
        </w:tabs>
        <w:spacing w:line="242" w:lineRule="auto"/>
        <w:ind w:firstLine="0"/>
        <w:rPr>
          <w:rFonts w:asciiTheme="minorHAnsi" w:hAnsiTheme="minorHAnsi" w:cstheme="minorHAnsi"/>
          <w:sz w:val="24"/>
          <w:szCs w:val="24"/>
        </w:rPr>
      </w:pPr>
      <w:r w:rsidRPr="004B3655">
        <w:rPr>
          <w:rFonts w:asciiTheme="minorHAnsi" w:hAnsiTheme="minorHAnsi" w:cstheme="minorHAnsi"/>
          <w:sz w:val="24"/>
          <w:szCs w:val="24"/>
        </w:rPr>
        <w:t>Treatement of acute lower limb ischemia of embolic origin is embolectomy and anticoagulation</w:t>
      </w:r>
    </w:p>
    <w:p w14:paraId="22A14B97" w14:textId="77777777" w:rsidR="00800AB9" w:rsidRPr="004B3655" w:rsidRDefault="00630A55" w:rsidP="00A4230A">
      <w:pPr>
        <w:pStyle w:val="ListParagraph"/>
        <w:numPr>
          <w:ilvl w:val="0"/>
          <w:numId w:val="430"/>
        </w:numPr>
        <w:tabs>
          <w:tab w:val="left" w:pos="1140"/>
          <w:tab w:val="left" w:pos="1141"/>
        </w:tabs>
        <w:spacing w:line="317"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Arteries in acute lower limb ischemia of embolic origin are soft to</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tender</w:t>
      </w:r>
    </w:p>
    <w:p w14:paraId="20DDA5D7" w14:textId="77777777" w:rsidR="00800AB9" w:rsidRPr="004B3655" w:rsidRDefault="00630A55" w:rsidP="00A4230A">
      <w:pPr>
        <w:pStyle w:val="ListParagraph"/>
        <w:numPr>
          <w:ilvl w:val="0"/>
          <w:numId w:val="430"/>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In acute lower limb ischemia of embolic origin , contralateral pulses are generally present</w:t>
      </w:r>
    </w:p>
    <w:p w14:paraId="722FF59B" w14:textId="77777777" w:rsidR="00800AB9" w:rsidRPr="004B3655" w:rsidRDefault="00800AB9" w:rsidP="00A4230A">
      <w:pPr>
        <w:pStyle w:val="BodyText"/>
        <w:rPr>
          <w:rFonts w:asciiTheme="minorHAnsi" w:hAnsiTheme="minorHAnsi" w:cstheme="minorHAnsi"/>
          <w:sz w:val="24"/>
          <w:szCs w:val="24"/>
        </w:rPr>
      </w:pPr>
    </w:p>
    <w:p w14:paraId="34EE269B" w14:textId="77777777" w:rsidR="004C102C" w:rsidRPr="004B3655" w:rsidRDefault="004C102C" w:rsidP="00A4230A">
      <w:pPr>
        <w:pStyle w:val="BodyText"/>
        <w:rPr>
          <w:rFonts w:asciiTheme="minorHAnsi" w:hAnsiTheme="minorHAnsi" w:cstheme="minorHAnsi"/>
          <w:sz w:val="24"/>
          <w:szCs w:val="24"/>
        </w:rPr>
      </w:pPr>
    </w:p>
    <w:p w14:paraId="2F4BE658" w14:textId="77777777" w:rsidR="004C102C" w:rsidRPr="004B3655" w:rsidRDefault="004C102C" w:rsidP="00A4230A">
      <w:pPr>
        <w:pStyle w:val="BodyText"/>
        <w:rPr>
          <w:rFonts w:asciiTheme="minorHAnsi" w:hAnsiTheme="minorHAnsi" w:cstheme="minorHAnsi"/>
          <w:sz w:val="24"/>
          <w:szCs w:val="24"/>
        </w:rPr>
      </w:pPr>
    </w:p>
    <w:p w14:paraId="0DD0963D" w14:textId="77777777" w:rsidR="00800AB9" w:rsidRPr="004B3655" w:rsidRDefault="00630A55" w:rsidP="00A4230A">
      <w:pPr>
        <w:pStyle w:val="Heading7"/>
        <w:numPr>
          <w:ilvl w:val="0"/>
          <w:numId w:val="431"/>
        </w:numPr>
        <w:tabs>
          <w:tab w:val="left" w:pos="610"/>
        </w:tabs>
        <w:ind w:left="609" w:hanging="282"/>
        <w:rPr>
          <w:rFonts w:asciiTheme="minorHAnsi" w:hAnsiTheme="minorHAnsi" w:cstheme="minorHAnsi"/>
          <w:sz w:val="24"/>
          <w:szCs w:val="24"/>
        </w:rPr>
      </w:pPr>
      <w:r w:rsidRPr="004B3655">
        <w:rPr>
          <w:rFonts w:asciiTheme="minorHAnsi" w:hAnsiTheme="minorHAnsi" w:cstheme="minorHAnsi"/>
          <w:sz w:val="24"/>
          <w:szCs w:val="24"/>
        </w:rPr>
        <w:t>All of the following regarding mediastinal masses are true</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except:</w:t>
      </w:r>
    </w:p>
    <w:p w14:paraId="16205497" w14:textId="77777777" w:rsidR="00800AB9" w:rsidRPr="004B3655" w:rsidRDefault="00630A55" w:rsidP="00A4230A">
      <w:pPr>
        <w:pStyle w:val="ListParagraph"/>
        <w:numPr>
          <w:ilvl w:val="0"/>
          <w:numId w:val="429"/>
        </w:numPr>
        <w:tabs>
          <w:tab w:val="left" w:pos="697"/>
        </w:tabs>
        <w:spacing w:before="184"/>
        <w:ind w:hanging="369"/>
        <w:rPr>
          <w:rFonts w:asciiTheme="minorHAnsi" w:hAnsiTheme="minorHAnsi" w:cstheme="minorHAnsi"/>
          <w:sz w:val="24"/>
          <w:szCs w:val="24"/>
        </w:rPr>
      </w:pPr>
      <w:r w:rsidRPr="004B3655">
        <w:rPr>
          <w:rFonts w:asciiTheme="minorHAnsi" w:hAnsiTheme="minorHAnsi" w:cstheme="minorHAnsi"/>
          <w:sz w:val="24"/>
          <w:szCs w:val="24"/>
        </w:rPr>
        <w:t>The most common anterior mediastinal mass is a thymic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derivative</w:t>
      </w:r>
    </w:p>
    <w:p w14:paraId="7159E1B2" w14:textId="77777777" w:rsidR="00800AB9" w:rsidRPr="004B3655" w:rsidRDefault="00630A55" w:rsidP="00A4230A">
      <w:pPr>
        <w:pStyle w:val="ListParagraph"/>
        <w:numPr>
          <w:ilvl w:val="0"/>
          <w:numId w:val="429"/>
        </w:numPr>
        <w:tabs>
          <w:tab w:val="left" w:pos="680"/>
        </w:tabs>
        <w:spacing w:before="73"/>
        <w:ind w:left="679" w:hanging="352"/>
        <w:rPr>
          <w:rFonts w:asciiTheme="minorHAnsi" w:hAnsiTheme="minorHAnsi" w:cstheme="minorHAnsi"/>
          <w:sz w:val="24"/>
          <w:szCs w:val="24"/>
        </w:rPr>
      </w:pPr>
      <w:r w:rsidRPr="004B3655">
        <w:rPr>
          <w:rFonts w:asciiTheme="minorHAnsi" w:hAnsiTheme="minorHAnsi" w:cstheme="minorHAnsi"/>
          <w:sz w:val="24"/>
          <w:szCs w:val="24"/>
        </w:rPr>
        <w:t>The most common posterior mediastinal mass is a neurogenic</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tumor</w:t>
      </w:r>
    </w:p>
    <w:p w14:paraId="20345663" w14:textId="77777777" w:rsidR="00800AB9" w:rsidRPr="004B3655" w:rsidRDefault="00630A55" w:rsidP="00A4230A">
      <w:pPr>
        <w:pStyle w:val="ListParagraph"/>
        <w:numPr>
          <w:ilvl w:val="0"/>
          <w:numId w:val="429"/>
        </w:numPr>
        <w:tabs>
          <w:tab w:val="left" w:pos="680"/>
        </w:tabs>
        <w:spacing w:before="184"/>
        <w:ind w:left="679" w:hanging="352"/>
        <w:rPr>
          <w:rFonts w:asciiTheme="minorHAnsi" w:hAnsiTheme="minorHAnsi" w:cstheme="minorHAnsi"/>
          <w:sz w:val="24"/>
          <w:szCs w:val="24"/>
        </w:rPr>
      </w:pPr>
      <w:r w:rsidRPr="004B3655">
        <w:rPr>
          <w:rFonts w:asciiTheme="minorHAnsi" w:hAnsiTheme="minorHAnsi" w:cstheme="minorHAnsi"/>
          <w:sz w:val="24"/>
          <w:szCs w:val="24"/>
        </w:rPr>
        <w:lastRenderedPageBreak/>
        <w:t>The most common middle mediastinal mass is a bronchogenic</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cyst</w:t>
      </w:r>
    </w:p>
    <w:p w14:paraId="12E2DD06" w14:textId="77777777" w:rsidR="00800AB9" w:rsidRPr="004B3655" w:rsidRDefault="00630A55" w:rsidP="00A4230A">
      <w:pPr>
        <w:pStyle w:val="ListParagraph"/>
        <w:numPr>
          <w:ilvl w:val="0"/>
          <w:numId w:val="429"/>
        </w:numPr>
        <w:tabs>
          <w:tab w:val="left" w:pos="697"/>
        </w:tabs>
        <w:spacing w:before="185"/>
        <w:ind w:hanging="369"/>
        <w:rPr>
          <w:rFonts w:asciiTheme="minorHAnsi" w:hAnsiTheme="minorHAnsi" w:cstheme="minorHAnsi"/>
          <w:sz w:val="24"/>
          <w:szCs w:val="24"/>
        </w:rPr>
      </w:pPr>
      <w:r w:rsidRPr="004B3655">
        <w:rPr>
          <w:rFonts w:asciiTheme="minorHAnsi" w:hAnsiTheme="minorHAnsi" w:cstheme="minorHAnsi"/>
          <w:sz w:val="24"/>
          <w:szCs w:val="24"/>
        </w:rPr>
        <w:t>The majority of mediastinal masses are present in the pediatric</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population.</w:t>
      </w:r>
    </w:p>
    <w:p w14:paraId="2445E67B" w14:textId="77777777" w:rsidR="00800AB9" w:rsidRPr="004B3655" w:rsidRDefault="00630A55" w:rsidP="00A4230A">
      <w:pPr>
        <w:pStyle w:val="ListParagraph"/>
        <w:numPr>
          <w:ilvl w:val="0"/>
          <w:numId w:val="429"/>
        </w:numPr>
        <w:tabs>
          <w:tab w:val="left" w:pos="665"/>
        </w:tabs>
        <w:spacing w:before="186"/>
        <w:ind w:left="664" w:hanging="337"/>
        <w:rPr>
          <w:rFonts w:asciiTheme="minorHAnsi" w:hAnsiTheme="minorHAnsi" w:cstheme="minorHAnsi"/>
          <w:sz w:val="24"/>
          <w:szCs w:val="24"/>
        </w:rPr>
      </w:pPr>
      <w:r w:rsidRPr="004B3655">
        <w:rPr>
          <w:rFonts w:asciiTheme="minorHAnsi" w:hAnsiTheme="minorHAnsi" w:cstheme="minorHAnsi"/>
          <w:sz w:val="24"/>
          <w:szCs w:val="24"/>
        </w:rPr>
        <w:t>Most mediastinal masses are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benign</w:t>
      </w:r>
    </w:p>
    <w:p w14:paraId="28A7B21C" w14:textId="77777777" w:rsidR="00800AB9" w:rsidRPr="004B3655" w:rsidRDefault="00800AB9" w:rsidP="00A4230A">
      <w:pPr>
        <w:pStyle w:val="BodyText"/>
        <w:rPr>
          <w:rFonts w:asciiTheme="minorHAnsi" w:hAnsiTheme="minorHAnsi" w:cstheme="minorHAnsi"/>
          <w:sz w:val="24"/>
          <w:szCs w:val="24"/>
        </w:rPr>
      </w:pPr>
    </w:p>
    <w:p w14:paraId="4468A334" w14:textId="77777777" w:rsidR="00800AB9" w:rsidRPr="004B3655" w:rsidRDefault="00800AB9" w:rsidP="00A4230A">
      <w:pPr>
        <w:pStyle w:val="BodyText"/>
        <w:spacing w:before="4"/>
        <w:rPr>
          <w:rFonts w:asciiTheme="minorHAnsi" w:hAnsiTheme="minorHAnsi" w:cstheme="minorHAnsi"/>
          <w:sz w:val="24"/>
          <w:szCs w:val="24"/>
        </w:rPr>
      </w:pPr>
    </w:p>
    <w:p w14:paraId="7D49E338" w14:textId="77777777" w:rsidR="00800AB9" w:rsidRPr="004B3655" w:rsidRDefault="00630A55" w:rsidP="00A4230A">
      <w:pPr>
        <w:pStyle w:val="Heading7"/>
        <w:numPr>
          <w:ilvl w:val="0"/>
          <w:numId w:val="428"/>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All of the following regarding thymoma are true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except:</w:t>
      </w:r>
    </w:p>
    <w:p w14:paraId="169ED9AD" w14:textId="77777777" w:rsidR="00800AB9" w:rsidRPr="004B3655" w:rsidRDefault="00630A55" w:rsidP="00A4230A">
      <w:pPr>
        <w:pStyle w:val="ListParagraph"/>
        <w:numPr>
          <w:ilvl w:val="1"/>
          <w:numId w:val="428"/>
        </w:numPr>
        <w:tabs>
          <w:tab w:val="left" w:pos="697"/>
        </w:tabs>
        <w:spacing w:before="184"/>
        <w:ind w:hanging="369"/>
        <w:rPr>
          <w:rFonts w:asciiTheme="minorHAnsi" w:hAnsiTheme="minorHAnsi" w:cstheme="minorHAnsi"/>
          <w:sz w:val="24"/>
          <w:szCs w:val="24"/>
        </w:rPr>
      </w:pPr>
      <w:r w:rsidRPr="004B3655">
        <w:rPr>
          <w:rFonts w:asciiTheme="minorHAnsi" w:hAnsiTheme="minorHAnsi" w:cstheme="minorHAnsi"/>
          <w:sz w:val="24"/>
          <w:szCs w:val="24"/>
        </w:rPr>
        <w:t>It is the most common neoplasm of the anterosuperior</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mediastinum</w:t>
      </w:r>
    </w:p>
    <w:p w14:paraId="67117EEA" w14:textId="77777777" w:rsidR="00800AB9" w:rsidRPr="004B3655" w:rsidRDefault="00630A55" w:rsidP="00A4230A">
      <w:pPr>
        <w:pStyle w:val="ListParagraph"/>
        <w:numPr>
          <w:ilvl w:val="1"/>
          <w:numId w:val="428"/>
        </w:numPr>
        <w:tabs>
          <w:tab w:val="left" w:pos="680"/>
        </w:tabs>
        <w:spacing w:before="187"/>
        <w:ind w:left="679" w:hanging="352"/>
        <w:rPr>
          <w:rFonts w:asciiTheme="minorHAnsi" w:hAnsiTheme="minorHAnsi" w:cstheme="minorHAnsi"/>
          <w:sz w:val="24"/>
          <w:szCs w:val="24"/>
        </w:rPr>
      </w:pPr>
      <w:r w:rsidRPr="004B3655">
        <w:rPr>
          <w:rFonts w:asciiTheme="minorHAnsi" w:hAnsiTheme="minorHAnsi" w:cstheme="minorHAnsi"/>
          <w:sz w:val="24"/>
          <w:szCs w:val="24"/>
        </w:rPr>
        <w:t>It is the second most common mediastinal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mass</w:t>
      </w:r>
    </w:p>
    <w:p w14:paraId="253EB246" w14:textId="77777777" w:rsidR="00800AB9" w:rsidRPr="004B3655" w:rsidRDefault="00630A55" w:rsidP="00A4230A">
      <w:pPr>
        <w:pStyle w:val="ListParagraph"/>
        <w:numPr>
          <w:ilvl w:val="1"/>
          <w:numId w:val="428"/>
        </w:numPr>
        <w:tabs>
          <w:tab w:val="left" w:pos="680"/>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patient with thymoma are usually symptomatic at presentation D)Mysathenia is the most common symptom associated with thymoma E)Thymoma is frequent in the first two decades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life.</w:t>
      </w:r>
    </w:p>
    <w:p w14:paraId="7149E40B" w14:textId="77777777" w:rsidR="00800AB9" w:rsidRPr="004B3655" w:rsidRDefault="00800AB9" w:rsidP="00A4230A">
      <w:pPr>
        <w:pStyle w:val="BodyText"/>
        <w:spacing w:before="10"/>
        <w:rPr>
          <w:rFonts w:asciiTheme="minorHAnsi" w:hAnsiTheme="minorHAnsi" w:cstheme="minorHAnsi"/>
          <w:sz w:val="24"/>
          <w:szCs w:val="24"/>
        </w:rPr>
      </w:pPr>
    </w:p>
    <w:p w14:paraId="3ABE782D" w14:textId="77777777" w:rsidR="00800AB9" w:rsidRPr="004B3655" w:rsidRDefault="00630A55" w:rsidP="00A4230A">
      <w:pPr>
        <w:pStyle w:val="Heading7"/>
        <w:numPr>
          <w:ilvl w:val="0"/>
          <w:numId w:val="428"/>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All of the following regarding mediastinal masses(MM) are true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except:</w:t>
      </w:r>
    </w:p>
    <w:p w14:paraId="38152BB1" w14:textId="77777777" w:rsidR="00800AB9" w:rsidRPr="004B3655" w:rsidRDefault="00630A55" w:rsidP="00A4230A">
      <w:pPr>
        <w:pStyle w:val="ListParagraph"/>
        <w:numPr>
          <w:ilvl w:val="0"/>
          <w:numId w:val="427"/>
        </w:numPr>
        <w:tabs>
          <w:tab w:val="left" w:pos="1140"/>
          <w:tab w:val="left" w:pos="1141"/>
        </w:tabs>
        <w:spacing w:before="185"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Patient swith MM are generally symptom-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free</w:t>
      </w:r>
    </w:p>
    <w:p w14:paraId="1F39FADF" w14:textId="77777777" w:rsidR="00800AB9" w:rsidRPr="004B3655" w:rsidRDefault="00630A55" w:rsidP="00A4230A">
      <w:pPr>
        <w:pStyle w:val="ListParagraph"/>
        <w:numPr>
          <w:ilvl w:val="0"/>
          <w:numId w:val="42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The most common clinical feature of MM is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fever.</w:t>
      </w:r>
    </w:p>
    <w:p w14:paraId="0E5A0120" w14:textId="77777777" w:rsidR="00800AB9" w:rsidRPr="004B3655" w:rsidRDefault="00630A55" w:rsidP="00A4230A">
      <w:pPr>
        <w:pStyle w:val="ListParagraph"/>
        <w:numPr>
          <w:ilvl w:val="0"/>
          <w:numId w:val="427"/>
        </w:numPr>
        <w:tabs>
          <w:tab w:val="left" w:pos="1140"/>
          <w:tab w:val="left" w:pos="1141"/>
        </w:tabs>
        <w:spacing w:before="1"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Asymptomatic MM are generally regarded as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benign</w:t>
      </w:r>
    </w:p>
    <w:p w14:paraId="2DE9E060" w14:textId="77777777" w:rsidR="00800AB9" w:rsidRPr="004B3655" w:rsidRDefault="00630A55" w:rsidP="00A4230A">
      <w:pPr>
        <w:pStyle w:val="ListParagraph"/>
        <w:numPr>
          <w:ilvl w:val="0"/>
          <w:numId w:val="42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Children with MM are more symptomatic than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adults</w:t>
      </w:r>
    </w:p>
    <w:p w14:paraId="00517BC0" w14:textId="77777777" w:rsidR="00800AB9" w:rsidRPr="004B3655" w:rsidRDefault="00630A55" w:rsidP="00A4230A">
      <w:pPr>
        <w:pStyle w:val="ListParagraph"/>
        <w:numPr>
          <w:ilvl w:val="0"/>
          <w:numId w:val="42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MM of the anterior mediastinal are most likely to cause</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symptoms</w:t>
      </w:r>
    </w:p>
    <w:p w14:paraId="5105230E" w14:textId="77777777" w:rsidR="00800AB9" w:rsidRPr="004B3655" w:rsidRDefault="00800AB9" w:rsidP="00A4230A">
      <w:pPr>
        <w:pStyle w:val="BodyText"/>
        <w:rPr>
          <w:rFonts w:asciiTheme="minorHAnsi" w:hAnsiTheme="minorHAnsi" w:cstheme="minorHAnsi"/>
          <w:sz w:val="24"/>
          <w:szCs w:val="24"/>
        </w:rPr>
      </w:pPr>
    </w:p>
    <w:p w14:paraId="4D1EB3AB" w14:textId="77777777" w:rsidR="00800AB9" w:rsidRPr="004B3655" w:rsidRDefault="00630A55" w:rsidP="00A4230A">
      <w:pPr>
        <w:pStyle w:val="Heading7"/>
        <w:numPr>
          <w:ilvl w:val="0"/>
          <w:numId w:val="428"/>
        </w:numPr>
        <w:tabs>
          <w:tab w:val="left" w:pos="634"/>
        </w:tabs>
        <w:spacing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The most common clinical manifestation of patients with</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hemodynamically significant aortoiliac occlusive disease</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is:</w:t>
      </w:r>
    </w:p>
    <w:p w14:paraId="2DDF7858" w14:textId="77777777" w:rsidR="00800AB9" w:rsidRPr="004B3655" w:rsidRDefault="00630A55" w:rsidP="00A4230A">
      <w:pPr>
        <w:pStyle w:val="ListParagraph"/>
        <w:numPr>
          <w:ilvl w:val="0"/>
          <w:numId w:val="426"/>
        </w:numPr>
        <w:tabs>
          <w:tab w:val="left" w:pos="1140"/>
          <w:tab w:val="left" w:pos="1141"/>
        </w:tabs>
        <w:spacing w:before="16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Claudication.</w:t>
      </w:r>
    </w:p>
    <w:p w14:paraId="71189DE9" w14:textId="77777777" w:rsidR="00800AB9" w:rsidRPr="004B3655" w:rsidRDefault="00630A55" w:rsidP="00A4230A">
      <w:pPr>
        <w:pStyle w:val="ListParagraph"/>
        <w:numPr>
          <w:ilvl w:val="0"/>
          <w:numId w:val="42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Sexual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dysfunction</w:t>
      </w:r>
    </w:p>
    <w:p w14:paraId="586EDA98" w14:textId="77777777" w:rsidR="00800AB9" w:rsidRPr="004B3655" w:rsidRDefault="00630A55" w:rsidP="00A4230A">
      <w:pPr>
        <w:pStyle w:val="ListParagraph"/>
        <w:numPr>
          <w:ilvl w:val="0"/>
          <w:numId w:val="42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Absent femoral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pulses</w:t>
      </w:r>
    </w:p>
    <w:p w14:paraId="2FC4E93D" w14:textId="77777777" w:rsidR="00800AB9" w:rsidRPr="004B3655" w:rsidRDefault="00630A55" w:rsidP="00A4230A">
      <w:pPr>
        <w:pStyle w:val="ListParagraph"/>
        <w:numPr>
          <w:ilvl w:val="0"/>
          <w:numId w:val="42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Limb threatening</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ischemia</w:t>
      </w:r>
    </w:p>
    <w:p w14:paraId="303491D8" w14:textId="77777777" w:rsidR="00800AB9" w:rsidRPr="004B3655" w:rsidRDefault="00630A55" w:rsidP="00A4230A">
      <w:pPr>
        <w:pStyle w:val="ListParagraph"/>
        <w:numPr>
          <w:ilvl w:val="0"/>
          <w:numId w:val="42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Intestinal ischemia</w:t>
      </w:r>
    </w:p>
    <w:p w14:paraId="6BCBC649" w14:textId="77777777" w:rsidR="00800AB9" w:rsidRPr="004B3655" w:rsidRDefault="00800AB9" w:rsidP="00A4230A">
      <w:pPr>
        <w:pStyle w:val="BodyText"/>
        <w:spacing w:before="2"/>
        <w:rPr>
          <w:rFonts w:asciiTheme="minorHAnsi" w:hAnsiTheme="minorHAnsi" w:cstheme="minorHAnsi"/>
          <w:sz w:val="24"/>
          <w:szCs w:val="24"/>
        </w:rPr>
      </w:pPr>
    </w:p>
    <w:p w14:paraId="0382CEEA" w14:textId="77777777" w:rsidR="00800AB9" w:rsidRPr="004B3655" w:rsidRDefault="00630A55" w:rsidP="00A4230A">
      <w:pPr>
        <w:pStyle w:val="Heading7"/>
        <w:numPr>
          <w:ilvl w:val="0"/>
          <w:numId w:val="428"/>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Screening for Abdominal aortic aneurysm is usually done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by:</w:t>
      </w:r>
    </w:p>
    <w:p w14:paraId="4C48AC2B" w14:textId="77777777" w:rsidR="00800AB9" w:rsidRPr="004B3655" w:rsidRDefault="00630A55" w:rsidP="00A4230A">
      <w:pPr>
        <w:pStyle w:val="ListParagraph"/>
        <w:numPr>
          <w:ilvl w:val="1"/>
          <w:numId w:val="428"/>
        </w:numPr>
        <w:tabs>
          <w:tab w:val="left" w:pos="697"/>
        </w:tabs>
        <w:spacing w:before="185"/>
        <w:ind w:hanging="369"/>
        <w:rPr>
          <w:rFonts w:asciiTheme="minorHAnsi" w:hAnsiTheme="minorHAnsi" w:cstheme="minorHAnsi"/>
          <w:sz w:val="24"/>
          <w:szCs w:val="24"/>
        </w:rPr>
      </w:pPr>
      <w:r w:rsidRPr="004B3655">
        <w:rPr>
          <w:rFonts w:asciiTheme="minorHAnsi" w:hAnsiTheme="minorHAnsi" w:cstheme="minorHAnsi"/>
          <w:sz w:val="24"/>
          <w:szCs w:val="24"/>
        </w:rPr>
        <w:t>Computed tomography</w:t>
      </w:r>
    </w:p>
    <w:p w14:paraId="1B01BA33" w14:textId="77777777" w:rsidR="00800AB9" w:rsidRPr="004B3655" w:rsidRDefault="00630A55" w:rsidP="00A4230A">
      <w:pPr>
        <w:pStyle w:val="ListParagraph"/>
        <w:numPr>
          <w:ilvl w:val="1"/>
          <w:numId w:val="428"/>
        </w:numPr>
        <w:tabs>
          <w:tab w:val="left" w:pos="680"/>
        </w:tabs>
        <w:spacing w:before="187"/>
        <w:ind w:left="679" w:hanging="352"/>
        <w:rPr>
          <w:rFonts w:asciiTheme="minorHAnsi" w:hAnsiTheme="minorHAnsi" w:cstheme="minorHAnsi"/>
          <w:sz w:val="24"/>
          <w:szCs w:val="24"/>
        </w:rPr>
      </w:pPr>
      <w:r w:rsidRPr="004B3655">
        <w:rPr>
          <w:rFonts w:asciiTheme="minorHAnsi" w:hAnsiTheme="minorHAnsi" w:cstheme="minorHAnsi"/>
          <w:sz w:val="24"/>
          <w:szCs w:val="24"/>
        </w:rPr>
        <w:t>Angiography</w:t>
      </w:r>
    </w:p>
    <w:p w14:paraId="2C51026E" w14:textId="77777777" w:rsidR="00800AB9" w:rsidRPr="004B3655" w:rsidRDefault="00630A55" w:rsidP="00A4230A">
      <w:pPr>
        <w:pStyle w:val="ListParagraph"/>
        <w:numPr>
          <w:ilvl w:val="1"/>
          <w:numId w:val="428"/>
        </w:numPr>
        <w:tabs>
          <w:tab w:val="left" w:pos="680"/>
        </w:tabs>
        <w:spacing w:before="185"/>
        <w:ind w:left="679" w:hanging="352"/>
        <w:rPr>
          <w:rFonts w:asciiTheme="minorHAnsi" w:hAnsiTheme="minorHAnsi" w:cstheme="minorHAnsi"/>
          <w:sz w:val="24"/>
          <w:szCs w:val="24"/>
        </w:rPr>
      </w:pPr>
      <w:r w:rsidRPr="004B3655">
        <w:rPr>
          <w:rFonts w:asciiTheme="minorHAnsi" w:hAnsiTheme="minorHAnsi" w:cstheme="minorHAnsi"/>
          <w:sz w:val="24"/>
          <w:szCs w:val="24"/>
        </w:rPr>
        <w:t>Ultrasonography.</w:t>
      </w:r>
    </w:p>
    <w:p w14:paraId="3AD70FE0" w14:textId="77777777" w:rsidR="00800AB9" w:rsidRPr="004B3655" w:rsidRDefault="00630A55" w:rsidP="00A4230A">
      <w:pPr>
        <w:pStyle w:val="ListParagraph"/>
        <w:numPr>
          <w:ilvl w:val="1"/>
          <w:numId w:val="428"/>
        </w:numPr>
        <w:tabs>
          <w:tab w:val="left" w:pos="627"/>
        </w:tabs>
        <w:spacing w:before="186"/>
        <w:ind w:left="626" w:hanging="299"/>
        <w:rPr>
          <w:rFonts w:asciiTheme="minorHAnsi" w:hAnsiTheme="minorHAnsi" w:cstheme="minorHAnsi"/>
          <w:sz w:val="24"/>
          <w:szCs w:val="24"/>
        </w:rPr>
      </w:pPr>
      <w:r w:rsidRPr="004B3655">
        <w:rPr>
          <w:rFonts w:asciiTheme="minorHAnsi" w:hAnsiTheme="minorHAnsi" w:cstheme="minorHAnsi"/>
          <w:sz w:val="24"/>
          <w:szCs w:val="24"/>
        </w:rPr>
        <w:t>Magnetic resonance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imaging</w:t>
      </w:r>
    </w:p>
    <w:p w14:paraId="6788DD03" w14:textId="77777777" w:rsidR="00800AB9" w:rsidRPr="004B3655" w:rsidRDefault="00630A55" w:rsidP="00A4230A">
      <w:pPr>
        <w:pStyle w:val="ListParagraph"/>
        <w:numPr>
          <w:ilvl w:val="1"/>
          <w:numId w:val="428"/>
        </w:numPr>
        <w:tabs>
          <w:tab w:val="left" w:pos="665"/>
        </w:tabs>
        <w:spacing w:before="185"/>
        <w:ind w:left="664" w:hanging="337"/>
        <w:rPr>
          <w:rFonts w:asciiTheme="minorHAnsi" w:hAnsiTheme="minorHAnsi" w:cstheme="minorHAnsi"/>
          <w:sz w:val="24"/>
          <w:szCs w:val="24"/>
        </w:rPr>
      </w:pPr>
      <w:r w:rsidRPr="004B3655">
        <w:rPr>
          <w:rFonts w:asciiTheme="minorHAnsi" w:hAnsiTheme="minorHAnsi" w:cstheme="minorHAnsi"/>
          <w:sz w:val="24"/>
          <w:szCs w:val="24"/>
        </w:rPr>
        <w:t>Serial abdominal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X-ray</w:t>
      </w:r>
    </w:p>
    <w:p w14:paraId="0893B7BA" w14:textId="77777777" w:rsidR="00800AB9" w:rsidRPr="004B3655" w:rsidRDefault="00800AB9" w:rsidP="00A4230A">
      <w:pPr>
        <w:rPr>
          <w:rFonts w:asciiTheme="minorHAnsi" w:hAnsiTheme="minorHAnsi" w:cstheme="minorHAnsi"/>
          <w:sz w:val="24"/>
          <w:szCs w:val="24"/>
        </w:rPr>
        <w:sectPr w:rsidR="00800AB9" w:rsidRPr="004B3655">
          <w:headerReference w:type="default" r:id="rId135"/>
          <w:footerReference w:type="default" r:id="rId136"/>
          <w:pgSz w:w="11910" w:h="16840"/>
          <w:pgMar w:top="0" w:right="280" w:bottom="1480" w:left="480" w:header="0" w:footer="1288" w:gutter="0"/>
          <w:cols w:space="720"/>
        </w:sectPr>
      </w:pPr>
    </w:p>
    <w:p w14:paraId="25FC02CF" w14:textId="77777777" w:rsidR="00800AB9" w:rsidRPr="004B3655" w:rsidRDefault="00630A55" w:rsidP="00A4230A">
      <w:pPr>
        <w:pStyle w:val="Heading7"/>
        <w:numPr>
          <w:ilvl w:val="0"/>
          <w:numId w:val="428"/>
        </w:numPr>
        <w:tabs>
          <w:tab w:val="left" w:pos="634"/>
        </w:tabs>
        <w:spacing w:before="73" w:line="256" w:lineRule="auto"/>
        <w:ind w:left="328" w:firstLine="0"/>
        <w:rPr>
          <w:rFonts w:asciiTheme="minorHAnsi" w:hAnsiTheme="minorHAnsi" w:cstheme="minorHAnsi"/>
          <w:sz w:val="24"/>
          <w:szCs w:val="24"/>
        </w:rPr>
      </w:pPr>
      <w:r w:rsidRPr="004B3655">
        <w:rPr>
          <w:rFonts w:asciiTheme="minorHAnsi" w:hAnsiTheme="minorHAnsi" w:cstheme="minorHAnsi"/>
          <w:sz w:val="24"/>
          <w:szCs w:val="24"/>
        </w:rPr>
        <w:lastRenderedPageBreak/>
        <w:t>Which of the following is regarded as the most important sign for evaluating</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the degree of lower limb</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ischemia?</w:t>
      </w:r>
    </w:p>
    <w:p w14:paraId="5004876E" w14:textId="77777777" w:rsidR="00800AB9" w:rsidRPr="004B3655" w:rsidRDefault="00630A55" w:rsidP="00A4230A">
      <w:pPr>
        <w:pStyle w:val="ListParagraph"/>
        <w:numPr>
          <w:ilvl w:val="0"/>
          <w:numId w:val="425"/>
        </w:numPr>
        <w:tabs>
          <w:tab w:val="left" w:pos="697"/>
        </w:tabs>
        <w:spacing w:before="165"/>
        <w:ind w:hanging="369"/>
        <w:rPr>
          <w:rFonts w:asciiTheme="minorHAnsi" w:hAnsiTheme="minorHAnsi" w:cstheme="minorHAnsi"/>
          <w:sz w:val="24"/>
          <w:szCs w:val="24"/>
        </w:rPr>
      </w:pPr>
      <w:r w:rsidRPr="004B3655">
        <w:rPr>
          <w:rFonts w:asciiTheme="minorHAnsi" w:hAnsiTheme="minorHAnsi" w:cstheme="minorHAnsi"/>
          <w:sz w:val="24"/>
          <w:szCs w:val="24"/>
        </w:rPr>
        <w:t>Pulseless</w:t>
      </w:r>
    </w:p>
    <w:p w14:paraId="58CC64B2" w14:textId="77777777" w:rsidR="00800AB9" w:rsidRPr="004B3655" w:rsidRDefault="00630A55" w:rsidP="00A4230A">
      <w:pPr>
        <w:pStyle w:val="ListParagraph"/>
        <w:numPr>
          <w:ilvl w:val="0"/>
          <w:numId w:val="425"/>
        </w:numPr>
        <w:tabs>
          <w:tab w:val="left" w:pos="680"/>
        </w:tabs>
        <w:spacing w:before="184"/>
        <w:ind w:left="679" w:hanging="352"/>
        <w:rPr>
          <w:rFonts w:asciiTheme="minorHAnsi" w:hAnsiTheme="minorHAnsi" w:cstheme="minorHAnsi"/>
          <w:sz w:val="24"/>
          <w:szCs w:val="24"/>
        </w:rPr>
      </w:pPr>
      <w:r w:rsidRPr="004B3655">
        <w:rPr>
          <w:rFonts w:asciiTheme="minorHAnsi" w:hAnsiTheme="minorHAnsi" w:cstheme="minorHAnsi"/>
          <w:sz w:val="24"/>
          <w:szCs w:val="24"/>
        </w:rPr>
        <w:t>Pallor</w:t>
      </w:r>
    </w:p>
    <w:p w14:paraId="343FE36C" w14:textId="77777777" w:rsidR="00800AB9" w:rsidRPr="004B3655" w:rsidRDefault="00630A55" w:rsidP="00A4230A">
      <w:pPr>
        <w:pStyle w:val="ListParagraph"/>
        <w:numPr>
          <w:ilvl w:val="0"/>
          <w:numId w:val="425"/>
        </w:numPr>
        <w:tabs>
          <w:tab w:val="left" w:pos="680"/>
        </w:tabs>
        <w:spacing w:before="188"/>
        <w:ind w:left="679" w:hanging="352"/>
        <w:rPr>
          <w:rFonts w:asciiTheme="minorHAnsi" w:hAnsiTheme="minorHAnsi" w:cstheme="minorHAnsi"/>
          <w:sz w:val="24"/>
          <w:szCs w:val="24"/>
        </w:rPr>
      </w:pPr>
      <w:r w:rsidRPr="004B3655">
        <w:rPr>
          <w:rFonts w:asciiTheme="minorHAnsi" w:hAnsiTheme="minorHAnsi" w:cstheme="minorHAnsi"/>
          <w:sz w:val="24"/>
          <w:szCs w:val="24"/>
        </w:rPr>
        <w:t>Paralysis.</w:t>
      </w:r>
    </w:p>
    <w:p w14:paraId="12046926" w14:textId="77777777" w:rsidR="00800AB9" w:rsidRPr="004B3655" w:rsidRDefault="00630A55" w:rsidP="00A4230A">
      <w:pPr>
        <w:pStyle w:val="ListParagraph"/>
        <w:numPr>
          <w:ilvl w:val="0"/>
          <w:numId w:val="425"/>
        </w:numPr>
        <w:tabs>
          <w:tab w:val="left" w:pos="697"/>
        </w:tabs>
        <w:spacing w:before="184"/>
        <w:ind w:hanging="369"/>
        <w:rPr>
          <w:rFonts w:asciiTheme="minorHAnsi" w:hAnsiTheme="minorHAnsi" w:cstheme="minorHAnsi"/>
          <w:sz w:val="24"/>
          <w:szCs w:val="24"/>
        </w:rPr>
      </w:pPr>
      <w:r w:rsidRPr="004B3655">
        <w:rPr>
          <w:rFonts w:asciiTheme="minorHAnsi" w:hAnsiTheme="minorHAnsi" w:cstheme="minorHAnsi"/>
          <w:sz w:val="24"/>
          <w:szCs w:val="24"/>
        </w:rPr>
        <w:t>Severe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4E429226" w14:textId="77777777" w:rsidR="00800AB9" w:rsidRPr="004B3655" w:rsidRDefault="00630A55" w:rsidP="00A4230A">
      <w:pPr>
        <w:pStyle w:val="ListParagraph"/>
        <w:numPr>
          <w:ilvl w:val="0"/>
          <w:numId w:val="425"/>
        </w:numPr>
        <w:tabs>
          <w:tab w:val="left" w:pos="665"/>
        </w:tabs>
        <w:spacing w:before="185"/>
        <w:ind w:left="664" w:hanging="337"/>
        <w:rPr>
          <w:rFonts w:asciiTheme="minorHAnsi" w:hAnsiTheme="minorHAnsi" w:cstheme="minorHAnsi"/>
          <w:sz w:val="24"/>
          <w:szCs w:val="24"/>
        </w:rPr>
      </w:pPr>
      <w:r w:rsidRPr="004B3655">
        <w:rPr>
          <w:rFonts w:asciiTheme="minorHAnsi" w:hAnsiTheme="minorHAnsi" w:cstheme="minorHAnsi"/>
          <w:sz w:val="24"/>
          <w:szCs w:val="24"/>
        </w:rPr>
        <w:t>Poikilthermia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(coldness)</w:t>
      </w:r>
      <w:r w:rsidR="004C102C" w:rsidRPr="004B3655">
        <w:rPr>
          <w:rFonts w:asciiTheme="minorHAnsi" w:hAnsiTheme="minorHAnsi" w:cstheme="minorHAnsi"/>
          <w:sz w:val="24"/>
          <w:szCs w:val="24"/>
        </w:rPr>
        <w:br/>
      </w:r>
    </w:p>
    <w:p w14:paraId="6AED903F" w14:textId="77777777" w:rsidR="00800AB9" w:rsidRPr="004B3655" w:rsidRDefault="00630A55" w:rsidP="00A4230A">
      <w:pPr>
        <w:pStyle w:val="Heading7"/>
        <w:numPr>
          <w:ilvl w:val="0"/>
          <w:numId w:val="428"/>
        </w:numPr>
        <w:tabs>
          <w:tab w:val="left" w:pos="634"/>
        </w:tabs>
        <w:spacing w:before="186"/>
        <w:ind w:hanging="306"/>
        <w:rPr>
          <w:rFonts w:asciiTheme="minorHAnsi" w:hAnsiTheme="minorHAnsi" w:cstheme="minorHAnsi"/>
          <w:sz w:val="24"/>
          <w:szCs w:val="24"/>
        </w:rPr>
      </w:pPr>
      <w:r w:rsidRPr="004B3655">
        <w:rPr>
          <w:rFonts w:asciiTheme="minorHAnsi" w:hAnsiTheme="minorHAnsi" w:cstheme="minorHAnsi"/>
          <w:sz w:val="24"/>
          <w:szCs w:val="24"/>
        </w:rPr>
        <w:t>Popliteal artery aneurysm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is:</w:t>
      </w:r>
    </w:p>
    <w:p w14:paraId="36C3B5ED" w14:textId="77777777" w:rsidR="00800AB9" w:rsidRPr="004B3655" w:rsidRDefault="00630A55" w:rsidP="00A4230A">
      <w:pPr>
        <w:pStyle w:val="ListParagraph"/>
        <w:numPr>
          <w:ilvl w:val="1"/>
          <w:numId w:val="428"/>
        </w:numPr>
        <w:tabs>
          <w:tab w:val="left" w:pos="697"/>
        </w:tabs>
        <w:spacing w:before="185"/>
        <w:ind w:hanging="369"/>
        <w:rPr>
          <w:rFonts w:asciiTheme="minorHAnsi" w:hAnsiTheme="minorHAnsi" w:cstheme="minorHAnsi"/>
          <w:sz w:val="24"/>
          <w:szCs w:val="24"/>
        </w:rPr>
      </w:pPr>
      <w:r w:rsidRPr="004B3655">
        <w:rPr>
          <w:rFonts w:asciiTheme="minorHAnsi" w:hAnsiTheme="minorHAnsi" w:cstheme="minorHAnsi"/>
          <w:sz w:val="24"/>
          <w:szCs w:val="24"/>
        </w:rPr>
        <w:t>The rarest peripheral arterial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aneurysm</w:t>
      </w:r>
    </w:p>
    <w:p w14:paraId="0D271473" w14:textId="77777777" w:rsidR="00800AB9" w:rsidRPr="004B3655" w:rsidRDefault="00630A55" w:rsidP="00A4230A">
      <w:pPr>
        <w:pStyle w:val="ListParagraph"/>
        <w:numPr>
          <w:ilvl w:val="1"/>
          <w:numId w:val="428"/>
        </w:numPr>
        <w:tabs>
          <w:tab w:val="left" w:pos="680"/>
        </w:tabs>
        <w:spacing w:before="187"/>
        <w:ind w:left="679" w:hanging="352"/>
        <w:rPr>
          <w:rFonts w:asciiTheme="minorHAnsi" w:hAnsiTheme="minorHAnsi" w:cstheme="minorHAnsi"/>
          <w:sz w:val="24"/>
          <w:szCs w:val="24"/>
        </w:rPr>
      </w:pPr>
      <w:r w:rsidRPr="004B3655">
        <w:rPr>
          <w:rFonts w:asciiTheme="minorHAnsi" w:hAnsiTheme="minorHAnsi" w:cstheme="minorHAnsi"/>
          <w:sz w:val="24"/>
          <w:szCs w:val="24"/>
        </w:rPr>
        <w:t>Rarely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bilateral</w:t>
      </w:r>
    </w:p>
    <w:p w14:paraId="2F4840F7" w14:textId="77777777" w:rsidR="00800AB9" w:rsidRPr="004B3655" w:rsidRDefault="00630A55" w:rsidP="00A4230A">
      <w:pPr>
        <w:pStyle w:val="ListParagraph"/>
        <w:numPr>
          <w:ilvl w:val="1"/>
          <w:numId w:val="428"/>
        </w:numPr>
        <w:tabs>
          <w:tab w:val="left" w:pos="680"/>
        </w:tabs>
        <w:spacing w:before="184"/>
        <w:ind w:left="679" w:hanging="352"/>
        <w:rPr>
          <w:rFonts w:asciiTheme="minorHAnsi" w:hAnsiTheme="minorHAnsi" w:cstheme="minorHAnsi"/>
          <w:sz w:val="24"/>
          <w:szCs w:val="24"/>
        </w:rPr>
      </w:pPr>
      <w:r w:rsidRPr="004B3655">
        <w:rPr>
          <w:rFonts w:asciiTheme="minorHAnsi" w:hAnsiTheme="minorHAnsi" w:cstheme="minorHAnsi"/>
          <w:sz w:val="24"/>
          <w:szCs w:val="24"/>
        </w:rPr>
        <w:t>Occurring predominantly 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males.</w:t>
      </w:r>
    </w:p>
    <w:p w14:paraId="01F11E9F" w14:textId="77777777" w:rsidR="00800AB9" w:rsidRPr="004B3655" w:rsidRDefault="00630A55" w:rsidP="00A4230A">
      <w:pPr>
        <w:pStyle w:val="ListParagraph"/>
        <w:numPr>
          <w:ilvl w:val="1"/>
          <w:numId w:val="428"/>
        </w:numPr>
        <w:tabs>
          <w:tab w:val="left" w:pos="697"/>
        </w:tabs>
        <w:spacing w:before="188"/>
        <w:ind w:hanging="369"/>
        <w:rPr>
          <w:rFonts w:asciiTheme="minorHAnsi" w:hAnsiTheme="minorHAnsi" w:cstheme="minorHAnsi"/>
          <w:sz w:val="24"/>
          <w:szCs w:val="24"/>
        </w:rPr>
      </w:pPr>
      <w:r w:rsidRPr="004B3655">
        <w:rPr>
          <w:rFonts w:asciiTheme="minorHAnsi" w:hAnsiTheme="minorHAnsi" w:cstheme="minorHAnsi"/>
          <w:sz w:val="24"/>
          <w:szCs w:val="24"/>
        </w:rPr>
        <w:t>Generally diagnosed before the stage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complications</w:t>
      </w:r>
    </w:p>
    <w:p w14:paraId="1A3079E7" w14:textId="77777777" w:rsidR="00800AB9" w:rsidRPr="004B3655" w:rsidRDefault="00630A55" w:rsidP="00A4230A">
      <w:pPr>
        <w:pStyle w:val="ListParagraph"/>
        <w:numPr>
          <w:ilvl w:val="1"/>
          <w:numId w:val="428"/>
        </w:numPr>
        <w:tabs>
          <w:tab w:val="left" w:pos="665"/>
        </w:tabs>
        <w:spacing w:before="184"/>
        <w:ind w:left="664" w:hanging="337"/>
        <w:rPr>
          <w:rFonts w:asciiTheme="minorHAnsi" w:hAnsiTheme="minorHAnsi" w:cstheme="minorHAnsi"/>
          <w:sz w:val="24"/>
          <w:szCs w:val="24"/>
        </w:rPr>
      </w:pPr>
      <w:r w:rsidRPr="004B3655">
        <w:rPr>
          <w:rFonts w:asciiTheme="minorHAnsi" w:hAnsiTheme="minorHAnsi" w:cstheme="minorHAnsi"/>
          <w:sz w:val="24"/>
          <w:szCs w:val="24"/>
        </w:rPr>
        <w:t>Treated once it is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diagnosed</w:t>
      </w:r>
      <w:r w:rsidR="004C102C" w:rsidRPr="004B3655">
        <w:rPr>
          <w:rFonts w:asciiTheme="minorHAnsi" w:hAnsiTheme="minorHAnsi" w:cstheme="minorHAnsi"/>
          <w:sz w:val="24"/>
          <w:szCs w:val="24"/>
        </w:rPr>
        <w:t>/</w:t>
      </w:r>
      <w:r w:rsidR="004C102C" w:rsidRPr="004B3655">
        <w:rPr>
          <w:rFonts w:asciiTheme="minorHAnsi" w:hAnsiTheme="minorHAnsi" w:cstheme="minorHAnsi"/>
          <w:sz w:val="24"/>
          <w:szCs w:val="24"/>
        </w:rPr>
        <w:br/>
      </w:r>
    </w:p>
    <w:p w14:paraId="50C158FA" w14:textId="77777777" w:rsidR="00800AB9" w:rsidRPr="004B3655" w:rsidRDefault="00630A55" w:rsidP="00A4230A">
      <w:pPr>
        <w:pStyle w:val="Heading7"/>
        <w:numPr>
          <w:ilvl w:val="0"/>
          <w:numId w:val="428"/>
        </w:numPr>
        <w:tabs>
          <w:tab w:val="left" w:pos="634"/>
        </w:tabs>
        <w:spacing w:before="187" w:line="256" w:lineRule="auto"/>
        <w:ind w:left="328" w:firstLine="0"/>
        <w:rPr>
          <w:rFonts w:asciiTheme="minorHAnsi" w:hAnsiTheme="minorHAnsi" w:cstheme="minorHAnsi"/>
          <w:sz w:val="24"/>
          <w:szCs w:val="24"/>
        </w:rPr>
      </w:pPr>
      <w:r w:rsidRPr="004B3655">
        <w:rPr>
          <w:rFonts w:asciiTheme="minorHAnsi" w:hAnsiTheme="minorHAnsi" w:cstheme="minorHAnsi"/>
          <w:sz w:val="24"/>
          <w:szCs w:val="24"/>
        </w:rPr>
        <w:t>Which of the following is notregarded as risk factor for development of peripheral arterial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atherosclerosis?</w:t>
      </w:r>
    </w:p>
    <w:p w14:paraId="247F594C" w14:textId="77777777" w:rsidR="00800AB9" w:rsidRPr="004B3655" w:rsidRDefault="00630A55" w:rsidP="00A4230A">
      <w:pPr>
        <w:pStyle w:val="ListParagraph"/>
        <w:numPr>
          <w:ilvl w:val="0"/>
          <w:numId w:val="424"/>
        </w:numPr>
        <w:tabs>
          <w:tab w:val="left" w:pos="627"/>
        </w:tabs>
        <w:spacing w:before="165"/>
        <w:rPr>
          <w:rFonts w:asciiTheme="minorHAnsi" w:hAnsiTheme="minorHAnsi" w:cstheme="minorHAnsi"/>
          <w:sz w:val="24"/>
          <w:szCs w:val="24"/>
        </w:rPr>
      </w:pPr>
      <w:r w:rsidRPr="004B3655">
        <w:rPr>
          <w:rFonts w:asciiTheme="minorHAnsi" w:hAnsiTheme="minorHAnsi" w:cstheme="minorHAnsi"/>
          <w:sz w:val="24"/>
          <w:szCs w:val="24"/>
        </w:rPr>
        <w:t>Female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sex.</w:t>
      </w:r>
    </w:p>
    <w:p w14:paraId="4491705B" w14:textId="77777777" w:rsidR="00800AB9" w:rsidRPr="004B3655" w:rsidRDefault="00630A55" w:rsidP="00A4230A">
      <w:pPr>
        <w:pStyle w:val="ListParagraph"/>
        <w:numPr>
          <w:ilvl w:val="0"/>
          <w:numId w:val="424"/>
        </w:numPr>
        <w:tabs>
          <w:tab w:val="left" w:pos="680"/>
        </w:tabs>
        <w:spacing w:before="185"/>
        <w:ind w:left="679" w:hanging="352"/>
        <w:rPr>
          <w:rFonts w:asciiTheme="minorHAnsi" w:hAnsiTheme="minorHAnsi" w:cstheme="minorHAnsi"/>
          <w:sz w:val="24"/>
          <w:szCs w:val="24"/>
        </w:rPr>
      </w:pPr>
      <w:r w:rsidRPr="004B3655">
        <w:rPr>
          <w:rFonts w:asciiTheme="minorHAnsi" w:hAnsiTheme="minorHAnsi" w:cstheme="minorHAnsi"/>
          <w:sz w:val="24"/>
          <w:szCs w:val="24"/>
        </w:rPr>
        <w:t>Advanced age</w:t>
      </w:r>
    </w:p>
    <w:p w14:paraId="1A90324C" w14:textId="77777777" w:rsidR="00800AB9" w:rsidRPr="004B3655" w:rsidRDefault="00630A55" w:rsidP="00A4230A">
      <w:pPr>
        <w:pStyle w:val="ListParagraph"/>
        <w:numPr>
          <w:ilvl w:val="0"/>
          <w:numId w:val="424"/>
        </w:numPr>
        <w:tabs>
          <w:tab w:val="left" w:pos="680"/>
        </w:tabs>
        <w:spacing w:before="186"/>
        <w:ind w:left="679" w:hanging="352"/>
        <w:rPr>
          <w:rFonts w:asciiTheme="minorHAnsi" w:hAnsiTheme="minorHAnsi" w:cstheme="minorHAnsi"/>
          <w:sz w:val="24"/>
          <w:szCs w:val="24"/>
        </w:rPr>
      </w:pPr>
      <w:r w:rsidRPr="004B3655">
        <w:rPr>
          <w:rFonts w:asciiTheme="minorHAnsi" w:hAnsiTheme="minorHAnsi" w:cstheme="minorHAnsi"/>
          <w:sz w:val="24"/>
          <w:szCs w:val="24"/>
        </w:rPr>
        <w:t>Hypertension</w:t>
      </w:r>
    </w:p>
    <w:p w14:paraId="28E63BEB" w14:textId="77777777" w:rsidR="00800AB9" w:rsidRPr="004B3655" w:rsidRDefault="00630A55" w:rsidP="00A4230A">
      <w:pPr>
        <w:pStyle w:val="ListParagraph"/>
        <w:numPr>
          <w:ilvl w:val="0"/>
          <w:numId w:val="424"/>
        </w:numPr>
        <w:tabs>
          <w:tab w:val="left" w:pos="627"/>
        </w:tabs>
        <w:spacing w:before="185"/>
        <w:rPr>
          <w:rFonts w:asciiTheme="minorHAnsi" w:hAnsiTheme="minorHAnsi" w:cstheme="minorHAnsi"/>
          <w:sz w:val="24"/>
          <w:szCs w:val="24"/>
        </w:rPr>
      </w:pPr>
      <w:r w:rsidRPr="004B3655">
        <w:rPr>
          <w:rFonts w:asciiTheme="minorHAnsi" w:hAnsiTheme="minorHAnsi" w:cstheme="minorHAnsi"/>
          <w:sz w:val="24"/>
          <w:szCs w:val="24"/>
        </w:rPr>
        <w:t>Tobacco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use</w:t>
      </w:r>
    </w:p>
    <w:p w14:paraId="23956397" w14:textId="77777777" w:rsidR="00800AB9" w:rsidRPr="004B3655" w:rsidRDefault="00630A55" w:rsidP="00A4230A">
      <w:pPr>
        <w:pStyle w:val="ListParagraph"/>
        <w:numPr>
          <w:ilvl w:val="0"/>
          <w:numId w:val="424"/>
        </w:numPr>
        <w:tabs>
          <w:tab w:val="left" w:pos="596"/>
        </w:tabs>
        <w:spacing w:before="187"/>
        <w:ind w:left="595" w:hanging="268"/>
        <w:rPr>
          <w:rFonts w:asciiTheme="minorHAnsi" w:hAnsiTheme="minorHAnsi" w:cstheme="minorHAnsi"/>
          <w:sz w:val="24"/>
          <w:szCs w:val="24"/>
        </w:rPr>
      </w:pPr>
      <w:r w:rsidRPr="004B3655">
        <w:rPr>
          <w:rFonts w:asciiTheme="minorHAnsi" w:hAnsiTheme="minorHAnsi" w:cstheme="minorHAnsi"/>
          <w:sz w:val="24"/>
          <w:szCs w:val="24"/>
        </w:rPr>
        <w:t>Diabetes mellitus</w:t>
      </w:r>
      <w:r w:rsidR="004C102C" w:rsidRPr="004B3655">
        <w:rPr>
          <w:rFonts w:asciiTheme="minorHAnsi" w:hAnsiTheme="minorHAnsi" w:cstheme="minorHAnsi"/>
          <w:sz w:val="24"/>
          <w:szCs w:val="24"/>
        </w:rPr>
        <w:br/>
      </w:r>
    </w:p>
    <w:p w14:paraId="351A5AB1" w14:textId="77777777" w:rsidR="00800AB9" w:rsidRPr="004B3655" w:rsidRDefault="00630A55" w:rsidP="00A4230A">
      <w:pPr>
        <w:pStyle w:val="Heading7"/>
        <w:numPr>
          <w:ilvl w:val="0"/>
          <w:numId w:val="428"/>
        </w:numPr>
        <w:tabs>
          <w:tab w:val="left" w:pos="773"/>
        </w:tabs>
        <w:spacing w:before="184"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Which of the following is the most frequently reported immediate complication of subclavian vein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catheterization?</w:t>
      </w:r>
    </w:p>
    <w:p w14:paraId="4F16130A" w14:textId="77777777" w:rsidR="00800AB9" w:rsidRPr="004B3655" w:rsidRDefault="00630A55"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sz w:val="24"/>
          <w:szCs w:val="24"/>
        </w:rPr>
        <w:t>A)Pneumothorax. B)Hemothorax</w:t>
      </w:r>
    </w:p>
    <w:p w14:paraId="1CE53F33" w14:textId="77777777" w:rsidR="00800AB9" w:rsidRPr="004B3655" w:rsidRDefault="00630A55" w:rsidP="00A4230A">
      <w:pPr>
        <w:pStyle w:val="ListParagraph"/>
        <w:numPr>
          <w:ilvl w:val="0"/>
          <w:numId w:val="423"/>
        </w:numPr>
        <w:tabs>
          <w:tab w:val="left" w:pos="680"/>
        </w:tabs>
        <w:spacing w:line="320" w:lineRule="exact"/>
        <w:ind w:hanging="352"/>
        <w:rPr>
          <w:rFonts w:asciiTheme="minorHAnsi" w:hAnsiTheme="minorHAnsi" w:cstheme="minorHAnsi"/>
          <w:sz w:val="24"/>
          <w:szCs w:val="24"/>
        </w:rPr>
      </w:pPr>
      <w:r w:rsidRPr="004B3655">
        <w:rPr>
          <w:rFonts w:asciiTheme="minorHAnsi" w:hAnsiTheme="minorHAnsi" w:cstheme="minorHAnsi"/>
          <w:sz w:val="24"/>
          <w:szCs w:val="24"/>
        </w:rPr>
        <w:t>Air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embolism</w:t>
      </w:r>
    </w:p>
    <w:p w14:paraId="21B655D4" w14:textId="77777777" w:rsidR="00800AB9" w:rsidRPr="004B3655" w:rsidRDefault="00630A55" w:rsidP="00A4230A">
      <w:pPr>
        <w:pStyle w:val="ListParagraph"/>
        <w:numPr>
          <w:ilvl w:val="0"/>
          <w:numId w:val="423"/>
        </w:numPr>
        <w:tabs>
          <w:tab w:val="left" w:pos="697"/>
        </w:tabs>
        <w:spacing w:before="187"/>
        <w:ind w:left="696" w:hanging="369"/>
        <w:rPr>
          <w:rFonts w:asciiTheme="minorHAnsi" w:hAnsiTheme="minorHAnsi" w:cstheme="minorHAnsi"/>
          <w:sz w:val="24"/>
          <w:szCs w:val="24"/>
        </w:rPr>
      </w:pPr>
      <w:r w:rsidRPr="004B3655">
        <w:rPr>
          <w:rFonts w:asciiTheme="minorHAnsi" w:hAnsiTheme="minorHAnsi" w:cstheme="minorHAnsi"/>
          <w:sz w:val="24"/>
          <w:szCs w:val="24"/>
        </w:rPr>
        <w:t>Vessel laceration</w:t>
      </w:r>
    </w:p>
    <w:p w14:paraId="6B0778BC" w14:textId="77777777" w:rsidR="00800AB9" w:rsidRPr="004B3655" w:rsidRDefault="00630A55" w:rsidP="00A4230A">
      <w:pPr>
        <w:pStyle w:val="ListParagraph"/>
        <w:numPr>
          <w:ilvl w:val="0"/>
          <w:numId w:val="423"/>
        </w:numPr>
        <w:tabs>
          <w:tab w:val="left" w:pos="596"/>
        </w:tabs>
        <w:spacing w:before="185"/>
        <w:ind w:left="595" w:hanging="268"/>
        <w:rPr>
          <w:rFonts w:asciiTheme="minorHAnsi" w:hAnsiTheme="minorHAnsi" w:cstheme="minorHAnsi"/>
          <w:sz w:val="24"/>
          <w:szCs w:val="24"/>
        </w:rPr>
      </w:pPr>
      <w:r w:rsidRPr="004B3655">
        <w:rPr>
          <w:rFonts w:asciiTheme="minorHAnsi" w:hAnsiTheme="minorHAnsi" w:cstheme="minorHAnsi"/>
          <w:sz w:val="24"/>
          <w:szCs w:val="24"/>
        </w:rPr>
        <w:t>Atrial Fibrillation</w:t>
      </w:r>
    </w:p>
    <w:p w14:paraId="18AFB285" w14:textId="77777777" w:rsidR="00800AB9" w:rsidRPr="004B3655" w:rsidRDefault="004C102C"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p>
    <w:p w14:paraId="27605349" w14:textId="77777777" w:rsidR="00800AB9" w:rsidRPr="004B3655" w:rsidRDefault="00800AB9" w:rsidP="00A4230A">
      <w:pPr>
        <w:pStyle w:val="BodyText"/>
        <w:spacing w:before="3"/>
        <w:rPr>
          <w:rFonts w:asciiTheme="minorHAnsi" w:hAnsiTheme="minorHAnsi" w:cstheme="minorHAnsi"/>
          <w:sz w:val="24"/>
          <w:szCs w:val="24"/>
        </w:rPr>
      </w:pPr>
    </w:p>
    <w:p w14:paraId="3567EF7C" w14:textId="77777777" w:rsidR="00800AB9" w:rsidRPr="004B3655" w:rsidRDefault="00630A55" w:rsidP="00A4230A">
      <w:pPr>
        <w:pStyle w:val="Heading7"/>
        <w:numPr>
          <w:ilvl w:val="0"/>
          <w:numId w:val="428"/>
        </w:numPr>
        <w:tabs>
          <w:tab w:val="left" w:pos="773"/>
        </w:tabs>
        <w:spacing w:before="1"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Which of the following regarding congenital anterior chest wall deformity is true?</w:t>
      </w:r>
    </w:p>
    <w:p w14:paraId="6F5B4B53" w14:textId="77777777" w:rsidR="00800AB9" w:rsidRPr="004B3655" w:rsidRDefault="00630A55" w:rsidP="00A4230A">
      <w:pPr>
        <w:pStyle w:val="ListParagraph"/>
        <w:numPr>
          <w:ilvl w:val="0"/>
          <w:numId w:val="422"/>
        </w:numPr>
        <w:tabs>
          <w:tab w:val="left" w:pos="1140"/>
          <w:tab w:val="left" w:pos="1141"/>
        </w:tabs>
        <w:spacing w:before="158" w:line="322" w:lineRule="exact"/>
        <w:ind w:hanging="813"/>
        <w:rPr>
          <w:rFonts w:asciiTheme="minorHAnsi" w:hAnsiTheme="minorHAnsi" w:cstheme="minorHAnsi"/>
          <w:sz w:val="24"/>
          <w:szCs w:val="24"/>
        </w:rPr>
      </w:pPr>
      <w:r w:rsidRPr="004B3655">
        <w:rPr>
          <w:rFonts w:asciiTheme="minorHAnsi" w:hAnsiTheme="minorHAnsi" w:cstheme="minorHAnsi"/>
          <w:sz w:val="24"/>
          <w:szCs w:val="24"/>
        </w:rPr>
        <w:lastRenderedPageBreak/>
        <w:t>Pectus carinatum is the most common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type</w:t>
      </w:r>
    </w:p>
    <w:p w14:paraId="1C65A2D8" w14:textId="77777777" w:rsidR="00800AB9" w:rsidRPr="004B3655" w:rsidRDefault="00630A55" w:rsidP="00A4230A">
      <w:pPr>
        <w:pStyle w:val="ListParagraph"/>
        <w:numPr>
          <w:ilvl w:val="0"/>
          <w:numId w:val="42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Its etiology is well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established</w:t>
      </w:r>
    </w:p>
    <w:p w14:paraId="0224FD55" w14:textId="77777777" w:rsidR="00800AB9" w:rsidRPr="004B3655" w:rsidRDefault="00630A55" w:rsidP="00A4230A">
      <w:pPr>
        <w:pStyle w:val="ListParagraph"/>
        <w:numPr>
          <w:ilvl w:val="0"/>
          <w:numId w:val="422"/>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 familial tendency is rare</w:t>
      </w:r>
    </w:p>
    <w:p w14:paraId="60175695" w14:textId="77777777" w:rsidR="00800AB9" w:rsidRPr="004B3655" w:rsidRDefault="00630A55" w:rsidP="00A4230A">
      <w:pPr>
        <w:pStyle w:val="ListParagraph"/>
        <w:numPr>
          <w:ilvl w:val="0"/>
          <w:numId w:val="42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Cardiopulmonary derangement constitutes its main operative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indication</w:t>
      </w:r>
    </w:p>
    <w:p w14:paraId="7A616E84" w14:textId="77777777" w:rsidR="00800AB9" w:rsidRPr="004B3655" w:rsidRDefault="00630A55" w:rsidP="00A4230A">
      <w:pPr>
        <w:pStyle w:val="ListParagraph"/>
        <w:numPr>
          <w:ilvl w:val="0"/>
          <w:numId w:val="42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Its repair is recommended around the preschool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age.</w:t>
      </w:r>
    </w:p>
    <w:p w14:paraId="06D9AD60" w14:textId="77777777" w:rsidR="00800AB9" w:rsidRPr="004B3655" w:rsidRDefault="00800AB9" w:rsidP="00A4230A">
      <w:pPr>
        <w:pStyle w:val="BodyText"/>
        <w:spacing w:before="11"/>
        <w:rPr>
          <w:rFonts w:asciiTheme="minorHAnsi" w:hAnsiTheme="minorHAnsi" w:cstheme="minorHAnsi"/>
          <w:sz w:val="24"/>
          <w:szCs w:val="24"/>
        </w:rPr>
      </w:pPr>
    </w:p>
    <w:p w14:paraId="67DCF33F" w14:textId="77777777" w:rsidR="00800AB9" w:rsidRPr="004B3655" w:rsidRDefault="00630A55" w:rsidP="00A4230A">
      <w:pPr>
        <w:pStyle w:val="Heading7"/>
        <w:numPr>
          <w:ilvl w:val="0"/>
          <w:numId w:val="428"/>
        </w:numPr>
        <w:tabs>
          <w:tab w:val="left" w:pos="773"/>
        </w:tabs>
        <w:ind w:left="772" w:hanging="445"/>
        <w:rPr>
          <w:rFonts w:asciiTheme="minorHAnsi" w:hAnsiTheme="minorHAnsi" w:cstheme="minorHAnsi"/>
          <w:sz w:val="24"/>
          <w:szCs w:val="24"/>
        </w:rPr>
      </w:pPr>
      <w:r w:rsidRPr="004B3655">
        <w:rPr>
          <w:rFonts w:asciiTheme="minorHAnsi" w:hAnsiTheme="minorHAnsi" w:cstheme="minorHAnsi"/>
          <w:sz w:val="24"/>
          <w:szCs w:val="24"/>
        </w:rPr>
        <w:t>All of the following are accepted treatment options for empyema</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except:</w:t>
      </w:r>
    </w:p>
    <w:p w14:paraId="226C9AA5" w14:textId="77777777" w:rsidR="00800AB9" w:rsidRPr="004B3655" w:rsidRDefault="00630A55" w:rsidP="00A4230A">
      <w:pPr>
        <w:pStyle w:val="ListParagraph"/>
        <w:numPr>
          <w:ilvl w:val="0"/>
          <w:numId w:val="421"/>
        </w:numPr>
        <w:tabs>
          <w:tab w:val="left" w:pos="1140"/>
          <w:tab w:val="left" w:pos="1141"/>
        </w:tabs>
        <w:spacing w:before="187"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Thoracocentesis</w:t>
      </w:r>
    </w:p>
    <w:p w14:paraId="3B756EDA" w14:textId="77777777" w:rsidR="00800AB9" w:rsidRPr="004B3655" w:rsidRDefault="00630A55" w:rsidP="00A4230A">
      <w:pPr>
        <w:pStyle w:val="ListParagraph"/>
        <w:numPr>
          <w:ilvl w:val="0"/>
          <w:numId w:val="42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Closed tube thoracostomy</w:t>
      </w:r>
    </w:p>
    <w:p w14:paraId="232A82E7" w14:textId="77777777" w:rsidR="00800AB9" w:rsidRPr="004B3655" w:rsidRDefault="00630A55" w:rsidP="00A4230A">
      <w:pPr>
        <w:pStyle w:val="ListParagraph"/>
        <w:numPr>
          <w:ilvl w:val="0"/>
          <w:numId w:val="42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Thoracotomy +</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decortication</w:t>
      </w:r>
    </w:p>
    <w:p w14:paraId="30ECAC5D" w14:textId="77777777" w:rsidR="00800AB9" w:rsidRPr="004B3655" w:rsidRDefault="00630A55" w:rsidP="00A4230A">
      <w:pPr>
        <w:pStyle w:val="ListParagraph"/>
        <w:numPr>
          <w:ilvl w:val="0"/>
          <w:numId w:val="42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Thoracotomy +lung</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resction.</w:t>
      </w:r>
    </w:p>
    <w:p w14:paraId="029D3A77" w14:textId="77777777" w:rsidR="00800AB9" w:rsidRPr="004B3655" w:rsidRDefault="00630A55" w:rsidP="00A4230A">
      <w:pPr>
        <w:pStyle w:val="ListParagraph"/>
        <w:numPr>
          <w:ilvl w:val="0"/>
          <w:numId w:val="42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Open drainage + rib</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resection</w:t>
      </w:r>
    </w:p>
    <w:p w14:paraId="64D89011" w14:textId="77777777" w:rsidR="00800AB9" w:rsidRPr="004B3655" w:rsidRDefault="00800AB9" w:rsidP="00A4230A">
      <w:pPr>
        <w:pStyle w:val="BodyText"/>
        <w:spacing w:before="2"/>
        <w:rPr>
          <w:rFonts w:asciiTheme="minorHAnsi" w:hAnsiTheme="minorHAnsi" w:cstheme="minorHAnsi"/>
          <w:sz w:val="24"/>
          <w:szCs w:val="24"/>
        </w:rPr>
      </w:pPr>
    </w:p>
    <w:p w14:paraId="631BB5CA" w14:textId="77777777" w:rsidR="00800AB9" w:rsidRPr="004B3655" w:rsidRDefault="00630A55" w:rsidP="00A4230A">
      <w:pPr>
        <w:pStyle w:val="Heading7"/>
        <w:numPr>
          <w:ilvl w:val="0"/>
          <w:numId w:val="428"/>
        </w:numPr>
        <w:tabs>
          <w:tab w:val="left" w:pos="773"/>
        </w:tabs>
        <w:spacing w:before="1"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Which of the following is the most common clinical manifeatation of major pulmonary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embolism?</w:t>
      </w:r>
    </w:p>
    <w:p w14:paraId="391A0084" w14:textId="77777777" w:rsidR="00800AB9" w:rsidRPr="004B3655" w:rsidRDefault="00630A55" w:rsidP="00A4230A">
      <w:pPr>
        <w:pStyle w:val="ListParagraph"/>
        <w:numPr>
          <w:ilvl w:val="0"/>
          <w:numId w:val="420"/>
        </w:numPr>
        <w:tabs>
          <w:tab w:val="left" w:pos="1140"/>
          <w:tab w:val="left" w:pos="1141"/>
        </w:tabs>
        <w:spacing w:before="159"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Tachypnea.</w:t>
      </w:r>
    </w:p>
    <w:p w14:paraId="3592A4A4" w14:textId="77777777" w:rsidR="00800AB9" w:rsidRPr="004B3655" w:rsidRDefault="00630A55" w:rsidP="00A4230A">
      <w:pPr>
        <w:pStyle w:val="ListParagraph"/>
        <w:numPr>
          <w:ilvl w:val="0"/>
          <w:numId w:val="42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Tachycardia</w:t>
      </w:r>
    </w:p>
    <w:p w14:paraId="55C2F581" w14:textId="77777777" w:rsidR="00800AB9" w:rsidRPr="004B3655" w:rsidRDefault="00630A55" w:rsidP="00A4230A">
      <w:pPr>
        <w:pStyle w:val="ListParagraph"/>
        <w:numPr>
          <w:ilvl w:val="0"/>
          <w:numId w:val="420"/>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Pleural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33512C1B" w14:textId="77777777" w:rsidR="00800AB9" w:rsidRPr="004B3655" w:rsidRDefault="00630A55" w:rsidP="00A4230A">
      <w:pPr>
        <w:pStyle w:val="ListParagraph"/>
        <w:numPr>
          <w:ilvl w:val="0"/>
          <w:numId w:val="42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Cough</w:t>
      </w:r>
    </w:p>
    <w:p w14:paraId="4C15E445" w14:textId="77777777" w:rsidR="00800AB9" w:rsidRPr="004B3655" w:rsidRDefault="00630A55" w:rsidP="00A4230A">
      <w:pPr>
        <w:pStyle w:val="ListParagraph"/>
        <w:numPr>
          <w:ilvl w:val="0"/>
          <w:numId w:val="42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Rales</w:t>
      </w:r>
    </w:p>
    <w:p w14:paraId="7EE30A72" w14:textId="77777777" w:rsidR="00800AB9" w:rsidRPr="004B3655" w:rsidRDefault="00630A55" w:rsidP="00A4230A">
      <w:pPr>
        <w:pStyle w:val="Heading7"/>
        <w:numPr>
          <w:ilvl w:val="0"/>
          <w:numId w:val="428"/>
        </w:numPr>
        <w:tabs>
          <w:tab w:val="left" w:pos="773"/>
        </w:tabs>
        <w:spacing w:line="259" w:lineRule="auto"/>
        <w:ind w:left="328" w:firstLine="0"/>
        <w:jc w:val="both"/>
        <w:rPr>
          <w:rFonts w:asciiTheme="minorHAnsi" w:hAnsiTheme="minorHAnsi" w:cstheme="minorHAnsi"/>
          <w:sz w:val="24"/>
          <w:szCs w:val="24"/>
        </w:rPr>
      </w:pPr>
      <w:r w:rsidRPr="004B3655">
        <w:rPr>
          <w:rFonts w:asciiTheme="minorHAnsi" w:hAnsiTheme="minorHAnsi" w:cstheme="minorHAnsi"/>
          <w:sz w:val="24"/>
          <w:szCs w:val="24"/>
        </w:rPr>
        <w:t>A 65-year diabetic and hypertensive patient is complaining of symptomatic aorto-iliac occlusive disease. Which of the following therapeutic modality is not applicable 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him?</w:t>
      </w:r>
    </w:p>
    <w:p w14:paraId="6714C062" w14:textId="77777777" w:rsidR="00800AB9" w:rsidRPr="004B3655" w:rsidRDefault="00630A55" w:rsidP="00A4230A">
      <w:pPr>
        <w:pStyle w:val="ListParagraph"/>
        <w:numPr>
          <w:ilvl w:val="0"/>
          <w:numId w:val="419"/>
        </w:numPr>
        <w:tabs>
          <w:tab w:val="left" w:pos="1141"/>
        </w:tabs>
        <w:spacing w:before="159" w:line="322" w:lineRule="exact"/>
        <w:ind w:hanging="813"/>
        <w:jc w:val="both"/>
        <w:rPr>
          <w:rFonts w:asciiTheme="minorHAnsi" w:hAnsiTheme="minorHAnsi" w:cstheme="minorHAnsi"/>
          <w:sz w:val="24"/>
          <w:szCs w:val="24"/>
        </w:rPr>
      </w:pPr>
      <w:r w:rsidRPr="004B3655">
        <w:rPr>
          <w:rFonts w:asciiTheme="minorHAnsi" w:hAnsiTheme="minorHAnsi" w:cstheme="minorHAnsi"/>
          <w:sz w:val="24"/>
          <w:szCs w:val="24"/>
        </w:rPr>
        <w:t>Aortofemoral bypass</w:t>
      </w:r>
    </w:p>
    <w:p w14:paraId="22254AF1" w14:textId="77777777" w:rsidR="00800AB9" w:rsidRPr="004B3655" w:rsidRDefault="00630A55" w:rsidP="00A4230A">
      <w:pPr>
        <w:pStyle w:val="ListParagraph"/>
        <w:numPr>
          <w:ilvl w:val="0"/>
          <w:numId w:val="419"/>
        </w:numPr>
        <w:tabs>
          <w:tab w:val="left" w:pos="1141"/>
        </w:tabs>
        <w:spacing w:line="322" w:lineRule="exact"/>
        <w:ind w:hanging="813"/>
        <w:jc w:val="both"/>
        <w:rPr>
          <w:rFonts w:asciiTheme="minorHAnsi" w:hAnsiTheme="minorHAnsi" w:cstheme="minorHAnsi"/>
          <w:sz w:val="24"/>
          <w:szCs w:val="24"/>
        </w:rPr>
      </w:pPr>
      <w:r w:rsidRPr="004B3655">
        <w:rPr>
          <w:rFonts w:asciiTheme="minorHAnsi" w:hAnsiTheme="minorHAnsi" w:cstheme="minorHAnsi"/>
          <w:sz w:val="24"/>
          <w:szCs w:val="24"/>
        </w:rPr>
        <w:t>Aortoiliac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endarterectomy</w:t>
      </w:r>
    </w:p>
    <w:p w14:paraId="0BB8C324" w14:textId="77777777" w:rsidR="00800AB9" w:rsidRPr="004B3655" w:rsidRDefault="00630A55" w:rsidP="00A4230A">
      <w:pPr>
        <w:pStyle w:val="ListParagraph"/>
        <w:numPr>
          <w:ilvl w:val="0"/>
          <w:numId w:val="419"/>
        </w:numPr>
        <w:tabs>
          <w:tab w:val="left" w:pos="1141"/>
        </w:tabs>
        <w:ind w:hanging="813"/>
        <w:jc w:val="both"/>
        <w:rPr>
          <w:rFonts w:asciiTheme="minorHAnsi" w:hAnsiTheme="minorHAnsi" w:cstheme="minorHAnsi"/>
          <w:sz w:val="24"/>
          <w:szCs w:val="24"/>
        </w:rPr>
      </w:pPr>
      <w:r w:rsidRPr="004B3655">
        <w:rPr>
          <w:rFonts w:asciiTheme="minorHAnsi" w:hAnsiTheme="minorHAnsi" w:cstheme="minorHAnsi"/>
          <w:sz w:val="24"/>
          <w:szCs w:val="24"/>
        </w:rPr>
        <w:t>Extra anatomic by pass</w:t>
      </w:r>
    </w:p>
    <w:p w14:paraId="4A22E969" w14:textId="77777777" w:rsidR="00800AB9" w:rsidRPr="004B3655" w:rsidRDefault="00630A55" w:rsidP="00A4230A">
      <w:pPr>
        <w:pStyle w:val="ListParagraph"/>
        <w:numPr>
          <w:ilvl w:val="0"/>
          <w:numId w:val="419"/>
        </w:numPr>
        <w:tabs>
          <w:tab w:val="left" w:pos="1141"/>
        </w:tabs>
        <w:spacing w:before="2" w:line="322" w:lineRule="exact"/>
        <w:ind w:hanging="813"/>
        <w:jc w:val="both"/>
        <w:rPr>
          <w:rFonts w:asciiTheme="minorHAnsi" w:hAnsiTheme="minorHAnsi" w:cstheme="minorHAnsi"/>
          <w:sz w:val="24"/>
          <w:szCs w:val="24"/>
        </w:rPr>
      </w:pPr>
      <w:r w:rsidRPr="004B3655">
        <w:rPr>
          <w:rFonts w:asciiTheme="minorHAnsi" w:hAnsiTheme="minorHAnsi" w:cstheme="minorHAnsi"/>
          <w:sz w:val="24"/>
          <w:szCs w:val="24"/>
        </w:rPr>
        <w:t>Angioplasty/stenting</w:t>
      </w:r>
    </w:p>
    <w:p w14:paraId="386136DD" w14:textId="77777777" w:rsidR="00800AB9" w:rsidRPr="004B3655" w:rsidRDefault="00630A55" w:rsidP="00A4230A">
      <w:pPr>
        <w:pStyle w:val="ListParagraph"/>
        <w:numPr>
          <w:ilvl w:val="0"/>
          <w:numId w:val="419"/>
        </w:numPr>
        <w:tabs>
          <w:tab w:val="left" w:pos="1141"/>
        </w:tabs>
        <w:ind w:hanging="813"/>
        <w:jc w:val="both"/>
        <w:rPr>
          <w:rFonts w:asciiTheme="minorHAnsi" w:hAnsiTheme="minorHAnsi" w:cstheme="minorHAnsi"/>
          <w:sz w:val="24"/>
          <w:szCs w:val="24"/>
        </w:rPr>
      </w:pPr>
      <w:r w:rsidRPr="004B3655">
        <w:rPr>
          <w:rFonts w:asciiTheme="minorHAnsi" w:hAnsiTheme="minorHAnsi" w:cstheme="minorHAnsi"/>
          <w:sz w:val="24"/>
          <w:szCs w:val="24"/>
        </w:rPr>
        <w:t>Lumbar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sympathectomy.</w:t>
      </w:r>
    </w:p>
    <w:p w14:paraId="04828E56" w14:textId="77777777" w:rsidR="00800AB9" w:rsidRPr="004B3655" w:rsidRDefault="00800AB9" w:rsidP="00A4230A">
      <w:pPr>
        <w:pStyle w:val="BodyText"/>
        <w:rPr>
          <w:rFonts w:asciiTheme="minorHAnsi" w:hAnsiTheme="minorHAnsi" w:cstheme="minorHAnsi"/>
          <w:sz w:val="24"/>
          <w:szCs w:val="24"/>
        </w:rPr>
      </w:pPr>
    </w:p>
    <w:p w14:paraId="1F9B28C0" w14:textId="77777777" w:rsidR="00800AB9" w:rsidRPr="004B3655" w:rsidRDefault="00630A55" w:rsidP="00A4230A">
      <w:pPr>
        <w:pStyle w:val="Heading7"/>
        <w:numPr>
          <w:ilvl w:val="0"/>
          <w:numId w:val="428"/>
        </w:numPr>
        <w:tabs>
          <w:tab w:val="left" w:pos="773"/>
        </w:tabs>
        <w:ind w:left="772" w:hanging="445"/>
        <w:rPr>
          <w:rFonts w:asciiTheme="minorHAnsi" w:hAnsiTheme="minorHAnsi" w:cstheme="minorHAnsi"/>
          <w:sz w:val="24"/>
          <w:szCs w:val="24"/>
        </w:rPr>
      </w:pPr>
      <w:r w:rsidRPr="004B3655">
        <w:rPr>
          <w:rFonts w:asciiTheme="minorHAnsi" w:hAnsiTheme="minorHAnsi" w:cstheme="minorHAnsi"/>
          <w:sz w:val="24"/>
          <w:szCs w:val="24"/>
        </w:rPr>
        <w:t>All of the following regarding varicose veins(VV) are true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1E77075F" w14:textId="77777777" w:rsidR="00800AB9" w:rsidRPr="004B3655" w:rsidRDefault="00630A55" w:rsidP="00A4230A">
      <w:pPr>
        <w:pStyle w:val="ListParagraph"/>
        <w:numPr>
          <w:ilvl w:val="0"/>
          <w:numId w:val="418"/>
        </w:numPr>
        <w:tabs>
          <w:tab w:val="left" w:pos="1140"/>
          <w:tab w:val="left" w:pos="1141"/>
        </w:tabs>
        <w:spacing w:before="187"/>
        <w:ind w:firstLine="0"/>
        <w:rPr>
          <w:rFonts w:asciiTheme="minorHAnsi" w:hAnsiTheme="minorHAnsi" w:cstheme="minorHAnsi"/>
          <w:sz w:val="24"/>
          <w:szCs w:val="24"/>
        </w:rPr>
      </w:pPr>
      <w:r w:rsidRPr="004B3655">
        <w:rPr>
          <w:rFonts w:asciiTheme="minorHAnsi" w:hAnsiTheme="minorHAnsi" w:cstheme="minorHAnsi"/>
          <w:sz w:val="24"/>
          <w:szCs w:val="24"/>
        </w:rPr>
        <w:t>Varicose veins are the most common vascular disorders affecting the</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human being</w:t>
      </w:r>
    </w:p>
    <w:p w14:paraId="57629523" w14:textId="77777777" w:rsidR="00800AB9" w:rsidRPr="004B3655" w:rsidRDefault="00630A55" w:rsidP="00A4230A">
      <w:pPr>
        <w:pStyle w:val="ListParagraph"/>
        <w:numPr>
          <w:ilvl w:val="0"/>
          <w:numId w:val="418"/>
        </w:numPr>
        <w:tabs>
          <w:tab w:val="left" w:pos="1140"/>
          <w:tab w:val="left" w:pos="1141"/>
        </w:tabs>
        <w:spacing w:line="321"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Leg paraesthesia is the most common late post operative</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complication.</w:t>
      </w:r>
    </w:p>
    <w:p w14:paraId="7C004072" w14:textId="77777777" w:rsidR="00800AB9" w:rsidRPr="004B3655" w:rsidRDefault="00630A55" w:rsidP="00A4230A">
      <w:pPr>
        <w:pStyle w:val="ListParagraph"/>
        <w:numPr>
          <w:ilvl w:val="0"/>
          <w:numId w:val="418"/>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The majority of patients with varicose veins are treated</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conservartively</w:t>
      </w:r>
    </w:p>
    <w:p w14:paraId="30B5425C" w14:textId="77777777" w:rsidR="00800AB9" w:rsidRPr="004B3655" w:rsidRDefault="00630A55" w:rsidP="00A4230A">
      <w:pPr>
        <w:pStyle w:val="ListParagraph"/>
        <w:numPr>
          <w:ilvl w:val="0"/>
          <w:numId w:val="418"/>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Large thigh VV should be treated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surgically</w:t>
      </w:r>
    </w:p>
    <w:p w14:paraId="34BFA175" w14:textId="77777777" w:rsidR="00800AB9" w:rsidRPr="004B3655" w:rsidRDefault="00630A55" w:rsidP="00A4230A">
      <w:pPr>
        <w:pStyle w:val="ListParagraph"/>
        <w:numPr>
          <w:ilvl w:val="0"/>
          <w:numId w:val="418"/>
        </w:numPr>
        <w:tabs>
          <w:tab w:val="left" w:pos="1140"/>
          <w:tab w:val="left" w:pos="1141"/>
        </w:tabs>
        <w:spacing w:line="242" w:lineRule="auto"/>
        <w:ind w:firstLine="0"/>
        <w:rPr>
          <w:rFonts w:asciiTheme="minorHAnsi" w:hAnsiTheme="minorHAnsi" w:cstheme="minorHAnsi"/>
          <w:sz w:val="24"/>
          <w:szCs w:val="24"/>
        </w:rPr>
      </w:pPr>
      <w:r w:rsidRPr="004B3655">
        <w:rPr>
          <w:rFonts w:asciiTheme="minorHAnsi" w:hAnsiTheme="minorHAnsi" w:cstheme="minorHAnsi"/>
          <w:sz w:val="24"/>
          <w:szCs w:val="24"/>
        </w:rPr>
        <w:t>Varicose veins with l sapheno-femoral incompetence should be treated with sclerotherapy.</w:t>
      </w:r>
    </w:p>
    <w:p w14:paraId="36A1DDC5" w14:textId="77777777" w:rsidR="00800AB9" w:rsidRPr="004B3655" w:rsidRDefault="00800AB9" w:rsidP="00A4230A">
      <w:pPr>
        <w:pStyle w:val="BodyText"/>
        <w:spacing w:before="7"/>
        <w:rPr>
          <w:rFonts w:asciiTheme="minorHAnsi" w:hAnsiTheme="minorHAnsi" w:cstheme="minorHAnsi"/>
          <w:sz w:val="24"/>
          <w:szCs w:val="24"/>
        </w:rPr>
      </w:pPr>
    </w:p>
    <w:p w14:paraId="7AC5A75A" w14:textId="77777777" w:rsidR="00800AB9" w:rsidRPr="004B3655" w:rsidRDefault="00630A55" w:rsidP="00A4230A">
      <w:pPr>
        <w:pStyle w:val="Heading7"/>
        <w:numPr>
          <w:ilvl w:val="0"/>
          <w:numId w:val="428"/>
        </w:numPr>
        <w:tabs>
          <w:tab w:val="left" w:pos="773"/>
        </w:tabs>
        <w:spacing w:before="1"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All of the following are accepted surgical indication for patients with lung abscess except;</w:t>
      </w:r>
    </w:p>
    <w:p w14:paraId="0BB23144" w14:textId="77777777" w:rsidR="00800AB9" w:rsidRPr="004B3655" w:rsidRDefault="00630A55" w:rsidP="00A4230A">
      <w:pPr>
        <w:pStyle w:val="ListParagraph"/>
        <w:numPr>
          <w:ilvl w:val="0"/>
          <w:numId w:val="417"/>
        </w:numPr>
        <w:tabs>
          <w:tab w:val="left" w:pos="1140"/>
          <w:tab w:val="left" w:pos="1141"/>
        </w:tabs>
        <w:spacing w:before="158"/>
        <w:ind w:hanging="813"/>
        <w:rPr>
          <w:rFonts w:asciiTheme="minorHAnsi" w:hAnsiTheme="minorHAnsi" w:cstheme="minorHAnsi"/>
          <w:sz w:val="24"/>
          <w:szCs w:val="24"/>
        </w:rPr>
      </w:pPr>
      <w:r w:rsidRPr="004B3655">
        <w:rPr>
          <w:rFonts w:asciiTheme="minorHAnsi" w:hAnsiTheme="minorHAnsi" w:cstheme="minorHAnsi"/>
          <w:sz w:val="24"/>
          <w:szCs w:val="24"/>
        </w:rPr>
        <w:t>Failed medical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treatment</w:t>
      </w:r>
    </w:p>
    <w:p w14:paraId="4E18C40F" w14:textId="77777777" w:rsidR="00800AB9" w:rsidRPr="004B3655" w:rsidRDefault="00630A55" w:rsidP="00A4230A">
      <w:pPr>
        <w:pStyle w:val="ListParagraph"/>
        <w:numPr>
          <w:ilvl w:val="0"/>
          <w:numId w:val="417"/>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Serious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hemorrhage</w:t>
      </w:r>
    </w:p>
    <w:p w14:paraId="272662CB" w14:textId="77777777" w:rsidR="00800AB9" w:rsidRPr="004B3655" w:rsidRDefault="00630A55" w:rsidP="00A4230A">
      <w:pPr>
        <w:pStyle w:val="ListParagraph"/>
        <w:numPr>
          <w:ilvl w:val="0"/>
          <w:numId w:val="41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Suspicion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cancer</w:t>
      </w:r>
    </w:p>
    <w:p w14:paraId="06A8DC71" w14:textId="77777777" w:rsidR="00800AB9" w:rsidRPr="004B3655" w:rsidRDefault="00630A55" w:rsidP="00A4230A">
      <w:pPr>
        <w:pStyle w:val="ListParagraph"/>
        <w:numPr>
          <w:ilvl w:val="0"/>
          <w:numId w:val="41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Unsuccessful drainage</w:t>
      </w:r>
    </w:p>
    <w:p w14:paraId="171D9499" w14:textId="77777777" w:rsidR="00800AB9" w:rsidRPr="004B3655" w:rsidRDefault="00630A55" w:rsidP="00A4230A">
      <w:pPr>
        <w:pStyle w:val="ListParagraph"/>
        <w:numPr>
          <w:ilvl w:val="0"/>
          <w:numId w:val="417"/>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t>An abscess of 3 cm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diameter.</w:t>
      </w:r>
    </w:p>
    <w:p w14:paraId="64DA783D" w14:textId="77777777" w:rsidR="00800AB9" w:rsidRPr="004B3655" w:rsidRDefault="00800AB9" w:rsidP="00A4230A">
      <w:pPr>
        <w:pStyle w:val="BodyText"/>
        <w:rPr>
          <w:rFonts w:asciiTheme="minorHAnsi" w:hAnsiTheme="minorHAnsi" w:cstheme="minorHAnsi"/>
          <w:sz w:val="24"/>
          <w:szCs w:val="24"/>
        </w:rPr>
      </w:pPr>
    </w:p>
    <w:p w14:paraId="2C43A104" w14:textId="77777777" w:rsidR="00800AB9" w:rsidRPr="004B3655" w:rsidRDefault="00630A55" w:rsidP="00A4230A">
      <w:pPr>
        <w:pStyle w:val="Heading7"/>
        <w:numPr>
          <w:ilvl w:val="0"/>
          <w:numId w:val="416"/>
        </w:numPr>
        <w:tabs>
          <w:tab w:val="left" w:pos="775"/>
        </w:tabs>
        <w:rPr>
          <w:rFonts w:asciiTheme="minorHAnsi" w:hAnsiTheme="minorHAnsi" w:cstheme="minorHAnsi"/>
          <w:sz w:val="24"/>
          <w:szCs w:val="24"/>
        </w:rPr>
      </w:pPr>
      <w:r w:rsidRPr="004B3655">
        <w:rPr>
          <w:rFonts w:asciiTheme="minorHAnsi" w:hAnsiTheme="minorHAnsi" w:cstheme="minorHAnsi"/>
          <w:sz w:val="24"/>
          <w:szCs w:val="24"/>
        </w:rPr>
        <w:t>The total lung capacity is:</w:t>
      </w:r>
    </w:p>
    <w:p w14:paraId="3984DCA9" w14:textId="77777777" w:rsidR="00800AB9" w:rsidRPr="004B3655" w:rsidRDefault="00630A55" w:rsidP="00A4230A">
      <w:pPr>
        <w:pStyle w:val="ListParagraph"/>
        <w:numPr>
          <w:ilvl w:val="0"/>
          <w:numId w:val="415"/>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lastRenderedPageBreak/>
        <w:t>2</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liters</w:t>
      </w:r>
    </w:p>
    <w:p w14:paraId="391220CD" w14:textId="77777777" w:rsidR="00800AB9" w:rsidRPr="004B3655" w:rsidRDefault="00630A55" w:rsidP="00A4230A">
      <w:pPr>
        <w:pStyle w:val="ListParagraph"/>
        <w:numPr>
          <w:ilvl w:val="0"/>
          <w:numId w:val="41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3</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liters</w:t>
      </w:r>
    </w:p>
    <w:p w14:paraId="07813769" w14:textId="77777777" w:rsidR="00800AB9" w:rsidRPr="004B3655" w:rsidRDefault="00630A55" w:rsidP="00A4230A">
      <w:pPr>
        <w:pStyle w:val="ListParagraph"/>
        <w:numPr>
          <w:ilvl w:val="0"/>
          <w:numId w:val="41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4</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liters</w:t>
      </w:r>
    </w:p>
    <w:p w14:paraId="03376FF2" w14:textId="77777777" w:rsidR="00800AB9" w:rsidRPr="004B3655" w:rsidRDefault="00630A55" w:rsidP="00A4230A">
      <w:pPr>
        <w:pStyle w:val="ListParagraph"/>
        <w:numPr>
          <w:ilvl w:val="0"/>
          <w:numId w:val="41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5</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liters</w:t>
      </w:r>
    </w:p>
    <w:p w14:paraId="00CE3E41" w14:textId="77777777" w:rsidR="00800AB9" w:rsidRPr="004B3655" w:rsidRDefault="00630A55" w:rsidP="00A4230A">
      <w:pPr>
        <w:pStyle w:val="ListParagraph"/>
        <w:numPr>
          <w:ilvl w:val="0"/>
          <w:numId w:val="41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6 liters.</w:t>
      </w:r>
    </w:p>
    <w:p w14:paraId="033704F5" w14:textId="77777777" w:rsidR="00800AB9" w:rsidRPr="004B3655" w:rsidRDefault="00800AB9" w:rsidP="00A4230A">
      <w:pPr>
        <w:pStyle w:val="BodyText"/>
        <w:spacing w:before="2"/>
        <w:rPr>
          <w:rFonts w:asciiTheme="minorHAnsi" w:hAnsiTheme="minorHAnsi" w:cstheme="minorHAnsi"/>
          <w:sz w:val="24"/>
          <w:szCs w:val="24"/>
        </w:rPr>
      </w:pPr>
    </w:p>
    <w:p w14:paraId="70C5DE19" w14:textId="77777777" w:rsidR="00800AB9" w:rsidRPr="004B3655" w:rsidRDefault="00630A55" w:rsidP="00A4230A">
      <w:pPr>
        <w:pStyle w:val="Heading7"/>
        <w:numPr>
          <w:ilvl w:val="0"/>
          <w:numId w:val="416"/>
        </w:numPr>
        <w:tabs>
          <w:tab w:val="left" w:pos="773"/>
        </w:tabs>
        <w:ind w:left="772" w:hanging="445"/>
        <w:rPr>
          <w:rFonts w:asciiTheme="minorHAnsi" w:hAnsiTheme="minorHAnsi" w:cstheme="minorHAnsi"/>
          <w:sz w:val="24"/>
          <w:szCs w:val="24"/>
        </w:rPr>
      </w:pPr>
      <w:r w:rsidRPr="004B3655">
        <w:rPr>
          <w:rFonts w:asciiTheme="minorHAnsi" w:hAnsiTheme="minorHAnsi" w:cstheme="minorHAnsi"/>
          <w:sz w:val="24"/>
          <w:szCs w:val="24"/>
        </w:rPr>
        <w:t>All of the following regarding pneumothorax are true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except:</w:t>
      </w:r>
    </w:p>
    <w:p w14:paraId="71E64D83" w14:textId="77777777" w:rsidR="00800AB9" w:rsidRPr="004B3655" w:rsidRDefault="00630A55" w:rsidP="00A4230A">
      <w:pPr>
        <w:pStyle w:val="ListParagraph"/>
        <w:numPr>
          <w:ilvl w:val="0"/>
          <w:numId w:val="414"/>
        </w:numPr>
        <w:tabs>
          <w:tab w:val="left" w:pos="1140"/>
          <w:tab w:val="left" w:pos="1141"/>
        </w:tabs>
        <w:spacing w:before="184"/>
        <w:ind w:firstLine="0"/>
        <w:rPr>
          <w:rFonts w:asciiTheme="minorHAnsi" w:hAnsiTheme="minorHAnsi" w:cstheme="minorHAnsi"/>
          <w:sz w:val="24"/>
          <w:szCs w:val="24"/>
        </w:rPr>
      </w:pPr>
      <w:r w:rsidRPr="004B3655">
        <w:rPr>
          <w:rFonts w:asciiTheme="minorHAnsi" w:hAnsiTheme="minorHAnsi" w:cstheme="minorHAnsi"/>
          <w:sz w:val="24"/>
          <w:szCs w:val="24"/>
        </w:rPr>
        <w:t>Expiratory chest radiograph is not necessary for the routine diagnosis</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of pneumothorax</w:t>
      </w:r>
    </w:p>
    <w:p w14:paraId="2B389B3E" w14:textId="77777777" w:rsidR="00800AB9" w:rsidRPr="004B3655" w:rsidRDefault="00630A55" w:rsidP="00A4230A">
      <w:pPr>
        <w:pStyle w:val="ListParagraph"/>
        <w:numPr>
          <w:ilvl w:val="0"/>
          <w:numId w:val="414"/>
        </w:numPr>
        <w:tabs>
          <w:tab w:val="left" w:pos="1140"/>
          <w:tab w:val="left" w:pos="1141"/>
        </w:tabs>
        <w:spacing w:before="2"/>
        <w:ind w:firstLine="0"/>
        <w:rPr>
          <w:rFonts w:asciiTheme="minorHAnsi" w:hAnsiTheme="minorHAnsi" w:cstheme="minorHAnsi"/>
          <w:sz w:val="24"/>
          <w:szCs w:val="24"/>
        </w:rPr>
      </w:pPr>
      <w:r w:rsidRPr="004B3655">
        <w:rPr>
          <w:rFonts w:asciiTheme="minorHAnsi" w:hAnsiTheme="minorHAnsi" w:cstheme="minorHAnsi"/>
          <w:sz w:val="24"/>
          <w:szCs w:val="24"/>
        </w:rPr>
        <w:t>A patient with normal PA radiograph,alateral chest or lateral decubitus radiograph should be performed if clinical suspicion of pneumothorax is</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high</w:t>
      </w:r>
    </w:p>
    <w:p w14:paraId="35A86EB8" w14:textId="77777777" w:rsidR="00800AB9" w:rsidRPr="004B3655" w:rsidRDefault="00630A55" w:rsidP="00A4230A">
      <w:pPr>
        <w:pStyle w:val="ListParagraph"/>
        <w:numPr>
          <w:ilvl w:val="0"/>
          <w:numId w:val="414"/>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CT scanning is not recommended when differentiating a pneumothorax from complex bullous lung</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disease.</w:t>
      </w:r>
    </w:p>
    <w:p w14:paraId="19AC507A" w14:textId="77777777" w:rsidR="00800AB9" w:rsidRPr="004B3655" w:rsidRDefault="00630A55" w:rsidP="00A4230A">
      <w:pPr>
        <w:pStyle w:val="ListParagraph"/>
        <w:numPr>
          <w:ilvl w:val="0"/>
          <w:numId w:val="414"/>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The clinical history is not a reliable indicator of</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pneumothorax</w:t>
      </w:r>
    </w:p>
    <w:p w14:paraId="029824AD" w14:textId="77777777" w:rsidR="00800AB9" w:rsidRPr="004B3655" w:rsidRDefault="00630A55" w:rsidP="00A4230A">
      <w:pPr>
        <w:pStyle w:val="ListParagraph"/>
        <w:numPr>
          <w:ilvl w:val="0"/>
          <w:numId w:val="414"/>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On a plain chest radiograph, a surgical emphysema may obscure</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simple pneumothorax</w:t>
      </w:r>
    </w:p>
    <w:p w14:paraId="21C3B7D9" w14:textId="77777777" w:rsidR="00800AB9" w:rsidRPr="004B3655" w:rsidRDefault="00800AB9" w:rsidP="00A4230A">
      <w:pPr>
        <w:pStyle w:val="BodyText"/>
        <w:spacing w:before="1"/>
        <w:rPr>
          <w:rFonts w:asciiTheme="minorHAnsi" w:hAnsiTheme="minorHAnsi" w:cstheme="minorHAnsi"/>
          <w:sz w:val="24"/>
          <w:szCs w:val="24"/>
        </w:rPr>
      </w:pPr>
    </w:p>
    <w:p w14:paraId="6C70BFBF" w14:textId="77777777" w:rsidR="00800AB9" w:rsidRPr="004B3655" w:rsidRDefault="00630A55" w:rsidP="00A4230A">
      <w:pPr>
        <w:pStyle w:val="Heading7"/>
        <w:numPr>
          <w:ilvl w:val="0"/>
          <w:numId w:val="413"/>
        </w:numPr>
        <w:tabs>
          <w:tab w:val="left" w:pos="773"/>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All of the following regarding intercostals tube drainage for pneumothorax</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are true except:</w:t>
      </w:r>
    </w:p>
    <w:p w14:paraId="3C78F0E8" w14:textId="77777777" w:rsidR="00800AB9" w:rsidRPr="004B3655" w:rsidRDefault="00630A55" w:rsidP="00A4230A">
      <w:pPr>
        <w:pStyle w:val="ListParagraph"/>
        <w:numPr>
          <w:ilvl w:val="0"/>
          <w:numId w:val="412"/>
        </w:numPr>
        <w:tabs>
          <w:tab w:val="left" w:pos="697"/>
        </w:tabs>
        <w:spacing w:before="159"/>
        <w:ind w:hanging="369"/>
        <w:rPr>
          <w:rFonts w:asciiTheme="minorHAnsi" w:hAnsiTheme="minorHAnsi" w:cstheme="minorHAnsi"/>
          <w:sz w:val="24"/>
          <w:szCs w:val="24"/>
        </w:rPr>
      </w:pPr>
      <w:r w:rsidRPr="004B3655">
        <w:rPr>
          <w:rFonts w:asciiTheme="minorHAnsi" w:hAnsiTheme="minorHAnsi" w:cstheme="minorHAnsi"/>
          <w:sz w:val="24"/>
          <w:szCs w:val="24"/>
        </w:rPr>
        <w:t>It is done in cases of unsuccessful simple aspiration or catheter aspiration</w:t>
      </w:r>
      <w:r w:rsidRPr="004B3655">
        <w:rPr>
          <w:rFonts w:asciiTheme="minorHAnsi" w:hAnsiTheme="minorHAnsi" w:cstheme="minorHAnsi"/>
          <w:spacing w:val="-28"/>
          <w:sz w:val="24"/>
          <w:szCs w:val="24"/>
        </w:rPr>
        <w:t xml:space="preserve"> </w:t>
      </w:r>
      <w:r w:rsidRPr="004B3655">
        <w:rPr>
          <w:rFonts w:asciiTheme="minorHAnsi" w:hAnsiTheme="minorHAnsi" w:cstheme="minorHAnsi"/>
          <w:sz w:val="24"/>
          <w:szCs w:val="24"/>
        </w:rPr>
        <w:t>drainage</w:t>
      </w:r>
    </w:p>
    <w:p w14:paraId="06BECB21" w14:textId="77777777" w:rsidR="00800AB9" w:rsidRPr="004B3655" w:rsidRDefault="00630A55" w:rsidP="00A4230A">
      <w:pPr>
        <w:pStyle w:val="ListParagraph"/>
        <w:numPr>
          <w:ilvl w:val="0"/>
          <w:numId w:val="412"/>
        </w:numPr>
        <w:tabs>
          <w:tab w:val="left" w:pos="680"/>
        </w:tabs>
        <w:spacing w:before="187"/>
        <w:ind w:left="679" w:hanging="352"/>
        <w:rPr>
          <w:rFonts w:asciiTheme="minorHAnsi" w:hAnsiTheme="minorHAnsi" w:cstheme="minorHAnsi"/>
          <w:sz w:val="24"/>
          <w:szCs w:val="24"/>
        </w:rPr>
      </w:pPr>
      <w:r w:rsidRPr="004B3655">
        <w:rPr>
          <w:rFonts w:asciiTheme="minorHAnsi" w:hAnsiTheme="minorHAnsi" w:cstheme="minorHAnsi"/>
          <w:sz w:val="24"/>
          <w:szCs w:val="24"/>
        </w:rPr>
        <w:t>It is especially recommended in secondary spontaneous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pneumthorax</w:t>
      </w:r>
    </w:p>
    <w:p w14:paraId="6083521B" w14:textId="77777777" w:rsidR="00800AB9" w:rsidRPr="004B3655" w:rsidRDefault="00630A55" w:rsidP="00A4230A">
      <w:pPr>
        <w:pStyle w:val="ListParagraph"/>
        <w:numPr>
          <w:ilvl w:val="0"/>
          <w:numId w:val="412"/>
        </w:numPr>
        <w:tabs>
          <w:tab w:val="left" w:pos="680"/>
        </w:tabs>
        <w:spacing w:before="185"/>
        <w:ind w:left="679" w:hanging="352"/>
        <w:rPr>
          <w:rFonts w:asciiTheme="minorHAnsi" w:hAnsiTheme="minorHAnsi" w:cstheme="minorHAnsi"/>
          <w:sz w:val="24"/>
          <w:szCs w:val="24"/>
        </w:rPr>
      </w:pPr>
      <w:r w:rsidRPr="004B3655">
        <w:rPr>
          <w:rFonts w:asciiTheme="minorHAnsi" w:hAnsiTheme="minorHAnsi" w:cstheme="minorHAnsi"/>
          <w:sz w:val="24"/>
          <w:szCs w:val="24"/>
        </w:rPr>
        <w:t>A non-bubbling chest tube should not usually be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clamped</w:t>
      </w:r>
    </w:p>
    <w:p w14:paraId="28F1BA97" w14:textId="77777777" w:rsidR="00800AB9" w:rsidRPr="004B3655" w:rsidRDefault="00630A55" w:rsidP="00A4230A">
      <w:pPr>
        <w:pStyle w:val="ListParagraph"/>
        <w:numPr>
          <w:ilvl w:val="0"/>
          <w:numId w:val="412"/>
        </w:numPr>
        <w:tabs>
          <w:tab w:val="left" w:pos="697"/>
        </w:tabs>
        <w:spacing w:before="187"/>
        <w:ind w:hanging="369"/>
        <w:rPr>
          <w:rFonts w:asciiTheme="minorHAnsi" w:hAnsiTheme="minorHAnsi" w:cstheme="minorHAnsi"/>
          <w:sz w:val="24"/>
          <w:szCs w:val="24"/>
        </w:rPr>
      </w:pPr>
      <w:r w:rsidRPr="004B3655">
        <w:rPr>
          <w:rFonts w:asciiTheme="minorHAnsi" w:hAnsiTheme="minorHAnsi" w:cstheme="minorHAnsi"/>
          <w:sz w:val="24"/>
          <w:szCs w:val="24"/>
        </w:rPr>
        <w:t>Bubbling chest tube should never be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clamped</w:t>
      </w:r>
    </w:p>
    <w:p w14:paraId="5C8FF218" w14:textId="77777777" w:rsidR="00800AB9" w:rsidRPr="004B3655" w:rsidRDefault="00630A55" w:rsidP="00A4230A">
      <w:pPr>
        <w:pStyle w:val="BodyText"/>
        <w:numPr>
          <w:ilvl w:val="0"/>
          <w:numId w:val="437"/>
        </w:numPr>
        <w:spacing w:before="184" w:line="259" w:lineRule="auto"/>
        <w:rPr>
          <w:rFonts w:asciiTheme="minorHAnsi" w:hAnsiTheme="minorHAnsi" w:cstheme="minorHAnsi"/>
          <w:sz w:val="24"/>
          <w:szCs w:val="24"/>
        </w:rPr>
      </w:pPr>
      <w:r w:rsidRPr="004B3655">
        <w:rPr>
          <w:rFonts w:asciiTheme="minorHAnsi" w:hAnsiTheme="minorHAnsi" w:cstheme="minorHAnsi"/>
          <w:sz w:val="24"/>
          <w:szCs w:val="24"/>
        </w:rPr>
        <w:t>A patient with a non-bubbling and clamped chest tube for pneumothorax can leave the ward environment.</w:t>
      </w:r>
    </w:p>
    <w:p w14:paraId="19476840" w14:textId="77777777" w:rsidR="007A2787" w:rsidRPr="004B3655" w:rsidRDefault="007A2787" w:rsidP="00A4230A">
      <w:pPr>
        <w:pStyle w:val="BodyText"/>
        <w:spacing w:before="184" w:line="259" w:lineRule="auto"/>
        <w:rPr>
          <w:rFonts w:asciiTheme="minorHAnsi" w:hAnsiTheme="minorHAnsi" w:cstheme="minorHAnsi"/>
          <w:sz w:val="24"/>
          <w:szCs w:val="24"/>
        </w:rPr>
      </w:pPr>
    </w:p>
    <w:p w14:paraId="63771772" w14:textId="77777777" w:rsidR="007A2787" w:rsidRPr="004B3655" w:rsidRDefault="007A2787" w:rsidP="00A4230A">
      <w:pPr>
        <w:pStyle w:val="BodyText"/>
        <w:spacing w:before="184" w:line="259" w:lineRule="auto"/>
        <w:rPr>
          <w:rFonts w:asciiTheme="minorHAnsi" w:hAnsiTheme="minorHAnsi" w:cstheme="minorHAnsi"/>
          <w:sz w:val="24"/>
          <w:szCs w:val="24"/>
        </w:rPr>
      </w:pPr>
    </w:p>
    <w:p w14:paraId="6ACB5318" w14:textId="77777777" w:rsidR="007A2787" w:rsidRPr="004B3655" w:rsidRDefault="007A2787" w:rsidP="00A4230A">
      <w:pPr>
        <w:pStyle w:val="BodyText"/>
        <w:spacing w:before="184" w:line="259" w:lineRule="auto"/>
        <w:rPr>
          <w:rFonts w:asciiTheme="minorHAnsi" w:hAnsiTheme="minorHAnsi" w:cstheme="minorHAnsi"/>
          <w:sz w:val="24"/>
          <w:szCs w:val="24"/>
        </w:rPr>
      </w:pPr>
    </w:p>
    <w:p w14:paraId="153FA207" w14:textId="77777777" w:rsidR="00800AB9" w:rsidRPr="004B3655" w:rsidRDefault="00630A55" w:rsidP="00A4230A">
      <w:pPr>
        <w:pStyle w:val="Heading7"/>
        <w:numPr>
          <w:ilvl w:val="0"/>
          <w:numId w:val="413"/>
        </w:numPr>
        <w:tabs>
          <w:tab w:val="left" w:pos="773"/>
        </w:tabs>
        <w:spacing w:before="159"/>
        <w:ind w:left="772" w:hanging="445"/>
        <w:rPr>
          <w:rFonts w:asciiTheme="minorHAnsi" w:hAnsiTheme="minorHAnsi" w:cstheme="minorHAnsi"/>
          <w:sz w:val="24"/>
          <w:szCs w:val="24"/>
        </w:rPr>
      </w:pPr>
      <w:r w:rsidRPr="004B3655">
        <w:rPr>
          <w:rFonts w:asciiTheme="minorHAnsi" w:hAnsiTheme="minorHAnsi" w:cstheme="minorHAnsi"/>
          <w:sz w:val="24"/>
          <w:szCs w:val="24"/>
        </w:rPr>
        <w:t>All of the following regarding chest drain suction are true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except:</w:t>
      </w:r>
    </w:p>
    <w:p w14:paraId="4537A602" w14:textId="77777777" w:rsidR="00800AB9" w:rsidRPr="004B3655" w:rsidRDefault="00630A55" w:rsidP="00A4230A">
      <w:pPr>
        <w:pStyle w:val="ListParagraph"/>
        <w:numPr>
          <w:ilvl w:val="0"/>
          <w:numId w:val="411"/>
        </w:numPr>
        <w:tabs>
          <w:tab w:val="left" w:pos="1140"/>
          <w:tab w:val="left" w:pos="1141"/>
        </w:tabs>
        <w:spacing w:before="187"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Suction to an intercostal tube should not be applied directly after tube</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insertion</w:t>
      </w:r>
    </w:p>
    <w:p w14:paraId="02E86ECD" w14:textId="77777777" w:rsidR="00800AB9" w:rsidRPr="004B3655" w:rsidRDefault="00630A55" w:rsidP="00A4230A">
      <w:pPr>
        <w:pStyle w:val="ListParagraph"/>
        <w:numPr>
          <w:ilvl w:val="0"/>
          <w:numId w:val="411"/>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Suction to an intercostal tube is recommended in cases of lung failure to </w:t>
      </w:r>
      <w:r w:rsidRPr="004B3655">
        <w:rPr>
          <w:rFonts w:asciiTheme="minorHAnsi" w:hAnsiTheme="minorHAnsi" w:cstheme="minorHAnsi"/>
          <w:spacing w:val="2"/>
          <w:sz w:val="24"/>
          <w:szCs w:val="24"/>
        </w:rPr>
        <w:t xml:space="preserve">re- </w:t>
      </w:r>
      <w:r w:rsidRPr="004B3655">
        <w:rPr>
          <w:rFonts w:asciiTheme="minorHAnsi" w:hAnsiTheme="minorHAnsi" w:cstheme="minorHAnsi"/>
          <w:sz w:val="24"/>
          <w:szCs w:val="24"/>
        </w:rPr>
        <w:t>expand</w:t>
      </w:r>
    </w:p>
    <w:p w14:paraId="29EF5A4F" w14:textId="77777777" w:rsidR="00800AB9" w:rsidRPr="004B3655" w:rsidRDefault="00630A55" w:rsidP="00A4230A">
      <w:pPr>
        <w:pStyle w:val="ListParagraph"/>
        <w:numPr>
          <w:ilvl w:val="0"/>
          <w:numId w:val="411"/>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When applying suction,high volume, low pressure (-10 to –20 cm H2O) suction systems are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recommended</w:t>
      </w:r>
    </w:p>
    <w:p w14:paraId="5E684624" w14:textId="77777777" w:rsidR="00800AB9" w:rsidRPr="004B3655" w:rsidRDefault="00630A55" w:rsidP="00A4230A">
      <w:pPr>
        <w:pStyle w:val="ListParagraph"/>
        <w:numPr>
          <w:ilvl w:val="0"/>
          <w:numId w:val="41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Suction to an intercostal tube should can be applied in cases of persistent air</w:t>
      </w:r>
      <w:r w:rsidRPr="004B3655">
        <w:rPr>
          <w:rFonts w:asciiTheme="minorHAnsi" w:hAnsiTheme="minorHAnsi" w:cstheme="minorHAnsi"/>
          <w:spacing w:val="-28"/>
          <w:sz w:val="24"/>
          <w:szCs w:val="24"/>
        </w:rPr>
        <w:t xml:space="preserve"> </w:t>
      </w:r>
      <w:r w:rsidRPr="004B3655">
        <w:rPr>
          <w:rFonts w:asciiTheme="minorHAnsi" w:hAnsiTheme="minorHAnsi" w:cstheme="minorHAnsi"/>
          <w:sz w:val="24"/>
          <w:szCs w:val="24"/>
        </w:rPr>
        <w:t>leak</w:t>
      </w:r>
    </w:p>
    <w:p w14:paraId="6157C1D2" w14:textId="77777777" w:rsidR="00800AB9" w:rsidRPr="004B3655" w:rsidRDefault="00630A55" w:rsidP="00A4230A">
      <w:pPr>
        <w:pStyle w:val="ListParagraph"/>
        <w:numPr>
          <w:ilvl w:val="0"/>
          <w:numId w:val="411"/>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Patients requiring suction can be managed on outpatient</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basis.</w:t>
      </w:r>
    </w:p>
    <w:p w14:paraId="7EB380F5" w14:textId="77777777" w:rsidR="00800AB9" w:rsidRPr="004B3655" w:rsidRDefault="00800AB9" w:rsidP="00A4230A">
      <w:pPr>
        <w:pStyle w:val="BodyText"/>
        <w:rPr>
          <w:rFonts w:asciiTheme="minorHAnsi" w:hAnsiTheme="minorHAnsi" w:cstheme="minorHAnsi"/>
          <w:sz w:val="24"/>
          <w:szCs w:val="24"/>
        </w:rPr>
      </w:pPr>
    </w:p>
    <w:p w14:paraId="476737E1" w14:textId="77777777" w:rsidR="00800AB9" w:rsidRPr="004B3655" w:rsidRDefault="00630A55" w:rsidP="00A4230A">
      <w:pPr>
        <w:pStyle w:val="Heading7"/>
        <w:numPr>
          <w:ilvl w:val="0"/>
          <w:numId w:val="413"/>
        </w:numPr>
        <w:tabs>
          <w:tab w:val="left" w:pos="773"/>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All of the following regarding spontaneous pneumothorax are absolute indications for operative interventions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except:</w:t>
      </w:r>
    </w:p>
    <w:p w14:paraId="5DD79CC3" w14:textId="77777777" w:rsidR="00800AB9" w:rsidRPr="004B3655" w:rsidRDefault="00630A55" w:rsidP="00A4230A">
      <w:pPr>
        <w:pStyle w:val="ListParagraph"/>
        <w:numPr>
          <w:ilvl w:val="0"/>
          <w:numId w:val="410"/>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Second ipsilateral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pneumothorax</w:t>
      </w:r>
    </w:p>
    <w:p w14:paraId="33A5BF81" w14:textId="77777777" w:rsidR="00800AB9" w:rsidRPr="004B3655" w:rsidRDefault="00630A55" w:rsidP="00A4230A">
      <w:pPr>
        <w:pStyle w:val="ListParagraph"/>
        <w:numPr>
          <w:ilvl w:val="0"/>
          <w:numId w:val="41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First contra lateral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pneumothorax</w:t>
      </w:r>
    </w:p>
    <w:p w14:paraId="78B08975" w14:textId="77777777" w:rsidR="00800AB9" w:rsidRPr="004B3655" w:rsidRDefault="00630A55" w:rsidP="00A4230A">
      <w:pPr>
        <w:pStyle w:val="ListParagraph"/>
        <w:numPr>
          <w:ilvl w:val="0"/>
          <w:numId w:val="41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Bilateral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pneumohoraces</w:t>
      </w:r>
    </w:p>
    <w:p w14:paraId="2796464A" w14:textId="77777777" w:rsidR="00800AB9" w:rsidRPr="004B3655" w:rsidRDefault="00630A55" w:rsidP="00A4230A">
      <w:pPr>
        <w:pStyle w:val="ListParagraph"/>
        <w:numPr>
          <w:ilvl w:val="0"/>
          <w:numId w:val="41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First ipsilateral ofpneumothorax in individuals living in remote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area.</w:t>
      </w:r>
    </w:p>
    <w:p w14:paraId="4B13573B" w14:textId="77777777" w:rsidR="00800AB9" w:rsidRPr="004B3655" w:rsidRDefault="00630A55" w:rsidP="00A4230A">
      <w:pPr>
        <w:pStyle w:val="ListParagraph"/>
        <w:numPr>
          <w:ilvl w:val="0"/>
          <w:numId w:val="41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Persistent air leak</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(&gt;7days)</w:t>
      </w:r>
    </w:p>
    <w:p w14:paraId="40063DD0" w14:textId="77777777" w:rsidR="00800AB9" w:rsidRPr="004B3655" w:rsidRDefault="00800AB9" w:rsidP="00A4230A">
      <w:pPr>
        <w:pStyle w:val="BodyText"/>
        <w:spacing w:before="2"/>
        <w:rPr>
          <w:rFonts w:asciiTheme="minorHAnsi" w:hAnsiTheme="minorHAnsi" w:cstheme="minorHAnsi"/>
          <w:sz w:val="24"/>
          <w:szCs w:val="24"/>
        </w:rPr>
      </w:pPr>
    </w:p>
    <w:p w14:paraId="4A7E2410" w14:textId="77777777" w:rsidR="00800AB9" w:rsidRPr="004B3655" w:rsidRDefault="00630A55" w:rsidP="00A4230A">
      <w:pPr>
        <w:pStyle w:val="Heading7"/>
        <w:numPr>
          <w:ilvl w:val="0"/>
          <w:numId w:val="413"/>
        </w:numPr>
        <w:tabs>
          <w:tab w:val="left" w:pos="773"/>
        </w:tabs>
        <w:ind w:left="772" w:hanging="445"/>
        <w:rPr>
          <w:rFonts w:asciiTheme="minorHAnsi" w:hAnsiTheme="minorHAnsi" w:cstheme="minorHAnsi"/>
          <w:sz w:val="24"/>
          <w:szCs w:val="24"/>
        </w:rPr>
      </w:pPr>
      <w:r w:rsidRPr="004B3655">
        <w:rPr>
          <w:rFonts w:asciiTheme="minorHAnsi" w:hAnsiTheme="minorHAnsi" w:cstheme="minorHAnsi"/>
          <w:sz w:val="24"/>
          <w:szCs w:val="24"/>
        </w:rPr>
        <w:t>Which of the following is the least cause of iatrogenic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pneumothorax?</w:t>
      </w:r>
    </w:p>
    <w:p w14:paraId="643A48EF" w14:textId="77777777" w:rsidR="00800AB9" w:rsidRPr="004B3655" w:rsidRDefault="00630A55" w:rsidP="00A4230A">
      <w:pPr>
        <w:pStyle w:val="ListParagraph"/>
        <w:numPr>
          <w:ilvl w:val="0"/>
          <w:numId w:val="409"/>
        </w:numPr>
        <w:tabs>
          <w:tab w:val="left" w:pos="1140"/>
          <w:tab w:val="left" w:pos="1141"/>
        </w:tabs>
        <w:spacing w:before="185"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Transthoracic needle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aspiration</w:t>
      </w:r>
    </w:p>
    <w:p w14:paraId="2B0CF1D6" w14:textId="77777777" w:rsidR="00800AB9" w:rsidRPr="004B3655" w:rsidRDefault="00630A55" w:rsidP="00A4230A">
      <w:pPr>
        <w:pStyle w:val="ListParagraph"/>
        <w:numPr>
          <w:ilvl w:val="0"/>
          <w:numId w:val="409"/>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Subclavian vessel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puncture</w:t>
      </w:r>
    </w:p>
    <w:p w14:paraId="2AA65FA2" w14:textId="77777777" w:rsidR="00800AB9" w:rsidRPr="004B3655" w:rsidRDefault="00630A55" w:rsidP="00A4230A">
      <w:pPr>
        <w:pStyle w:val="ListParagraph"/>
        <w:numPr>
          <w:ilvl w:val="0"/>
          <w:numId w:val="40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Thoracocentesis</w:t>
      </w:r>
    </w:p>
    <w:p w14:paraId="4BAF88DE" w14:textId="77777777" w:rsidR="00800AB9" w:rsidRPr="004B3655" w:rsidRDefault="00630A55" w:rsidP="00A4230A">
      <w:pPr>
        <w:pStyle w:val="ListParagraph"/>
        <w:numPr>
          <w:ilvl w:val="0"/>
          <w:numId w:val="409"/>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Pleural biopsy</w:t>
      </w:r>
    </w:p>
    <w:p w14:paraId="28227D46" w14:textId="77777777" w:rsidR="00800AB9" w:rsidRPr="004B3655" w:rsidRDefault="00630A55" w:rsidP="00A4230A">
      <w:pPr>
        <w:pStyle w:val="ListParagraph"/>
        <w:numPr>
          <w:ilvl w:val="0"/>
          <w:numId w:val="409"/>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Intercostal nerve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block.</w:t>
      </w:r>
    </w:p>
    <w:p w14:paraId="4E2CAAFD" w14:textId="77777777" w:rsidR="00800AB9" w:rsidRPr="004B3655" w:rsidRDefault="00800AB9" w:rsidP="00A4230A">
      <w:pPr>
        <w:pStyle w:val="BodyText"/>
        <w:spacing w:before="11"/>
        <w:rPr>
          <w:rFonts w:asciiTheme="minorHAnsi" w:hAnsiTheme="minorHAnsi" w:cstheme="minorHAnsi"/>
          <w:sz w:val="24"/>
          <w:szCs w:val="24"/>
        </w:rPr>
      </w:pPr>
    </w:p>
    <w:p w14:paraId="22A88D78" w14:textId="77777777" w:rsidR="00800AB9" w:rsidRPr="004B3655" w:rsidRDefault="00630A55" w:rsidP="00A4230A">
      <w:pPr>
        <w:pStyle w:val="Heading7"/>
        <w:numPr>
          <w:ilvl w:val="0"/>
          <w:numId w:val="413"/>
        </w:numPr>
        <w:tabs>
          <w:tab w:val="left" w:pos="773"/>
        </w:tabs>
        <w:ind w:left="772" w:hanging="445"/>
        <w:rPr>
          <w:rFonts w:asciiTheme="minorHAnsi" w:hAnsiTheme="minorHAnsi" w:cstheme="minorHAnsi"/>
          <w:sz w:val="24"/>
          <w:szCs w:val="24"/>
        </w:rPr>
      </w:pPr>
      <w:r w:rsidRPr="004B3655">
        <w:rPr>
          <w:rFonts w:asciiTheme="minorHAnsi" w:hAnsiTheme="minorHAnsi" w:cstheme="minorHAnsi"/>
          <w:sz w:val="24"/>
          <w:szCs w:val="24"/>
        </w:rPr>
        <w:t>All of the following are causes of exudative pleural effusion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except:</w:t>
      </w:r>
    </w:p>
    <w:p w14:paraId="3747FB1A" w14:textId="77777777" w:rsidR="00800AB9" w:rsidRPr="004B3655" w:rsidRDefault="00630A55" w:rsidP="00A4230A">
      <w:pPr>
        <w:pStyle w:val="ListParagraph"/>
        <w:numPr>
          <w:ilvl w:val="0"/>
          <w:numId w:val="408"/>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t>Malignancy</w:t>
      </w:r>
    </w:p>
    <w:p w14:paraId="5F78EB5C" w14:textId="77777777" w:rsidR="00800AB9" w:rsidRPr="004B3655" w:rsidRDefault="00630A55" w:rsidP="00A4230A">
      <w:pPr>
        <w:pStyle w:val="ListParagraph"/>
        <w:numPr>
          <w:ilvl w:val="0"/>
          <w:numId w:val="40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Trauma</w:t>
      </w:r>
    </w:p>
    <w:p w14:paraId="3CEA1D3C" w14:textId="77777777" w:rsidR="00800AB9" w:rsidRPr="004B3655" w:rsidRDefault="00630A55" w:rsidP="00A4230A">
      <w:pPr>
        <w:pStyle w:val="ListParagraph"/>
        <w:numPr>
          <w:ilvl w:val="0"/>
          <w:numId w:val="40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Collagen vascular disease</w:t>
      </w:r>
    </w:p>
    <w:p w14:paraId="7C706773" w14:textId="77777777" w:rsidR="00800AB9" w:rsidRPr="004B3655" w:rsidRDefault="00630A55" w:rsidP="00A4230A">
      <w:pPr>
        <w:pStyle w:val="ListParagraph"/>
        <w:numPr>
          <w:ilvl w:val="0"/>
          <w:numId w:val="40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Infection</w:t>
      </w:r>
    </w:p>
    <w:p w14:paraId="7F3DB31D" w14:textId="77777777" w:rsidR="00800AB9" w:rsidRPr="004B3655" w:rsidRDefault="00630A55" w:rsidP="00A4230A">
      <w:pPr>
        <w:pStyle w:val="ListParagraph"/>
        <w:numPr>
          <w:ilvl w:val="0"/>
          <w:numId w:val="40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Congestive 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failure.</w:t>
      </w:r>
    </w:p>
    <w:p w14:paraId="7D0D67FA" w14:textId="77777777" w:rsidR="00800AB9" w:rsidRPr="004B3655" w:rsidRDefault="00800AB9" w:rsidP="00A4230A">
      <w:pPr>
        <w:pStyle w:val="BodyText"/>
        <w:spacing w:before="2"/>
        <w:rPr>
          <w:rFonts w:asciiTheme="minorHAnsi" w:hAnsiTheme="minorHAnsi" w:cstheme="minorHAnsi"/>
          <w:sz w:val="24"/>
          <w:szCs w:val="24"/>
        </w:rPr>
      </w:pPr>
    </w:p>
    <w:p w14:paraId="065AD92F" w14:textId="77777777" w:rsidR="00800AB9" w:rsidRPr="004B3655" w:rsidRDefault="00630A55" w:rsidP="00A4230A">
      <w:pPr>
        <w:pStyle w:val="Heading7"/>
        <w:ind w:left="328"/>
        <w:rPr>
          <w:rFonts w:asciiTheme="minorHAnsi" w:hAnsiTheme="minorHAnsi" w:cstheme="minorHAnsi"/>
          <w:sz w:val="24"/>
          <w:szCs w:val="24"/>
        </w:rPr>
      </w:pPr>
      <w:r w:rsidRPr="004B3655">
        <w:rPr>
          <w:rFonts w:asciiTheme="minorHAnsi" w:hAnsiTheme="minorHAnsi" w:cstheme="minorHAnsi"/>
          <w:sz w:val="24"/>
          <w:szCs w:val="24"/>
        </w:rPr>
        <w:t>37) The essential factor in the pathogenesis of aortic aneurysm is damage:</w:t>
      </w:r>
    </w:p>
    <w:p w14:paraId="664AA12F" w14:textId="77777777" w:rsidR="00800AB9" w:rsidRPr="004B3655" w:rsidRDefault="00630A55" w:rsidP="00A4230A">
      <w:pPr>
        <w:pStyle w:val="ListParagraph"/>
        <w:numPr>
          <w:ilvl w:val="0"/>
          <w:numId w:val="407"/>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To the intimal</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layer</w:t>
      </w:r>
    </w:p>
    <w:p w14:paraId="5816825B" w14:textId="77777777" w:rsidR="00800AB9" w:rsidRPr="004B3655" w:rsidRDefault="00630A55" w:rsidP="00A4230A">
      <w:pPr>
        <w:pStyle w:val="ListParagraph"/>
        <w:numPr>
          <w:ilvl w:val="0"/>
          <w:numId w:val="407"/>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To the medial</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layer.</w:t>
      </w:r>
    </w:p>
    <w:p w14:paraId="7293C7AE" w14:textId="77777777" w:rsidR="00800AB9" w:rsidRPr="004B3655" w:rsidRDefault="00630A55" w:rsidP="00A4230A">
      <w:pPr>
        <w:pStyle w:val="ListParagraph"/>
        <w:numPr>
          <w:ilvl w:val="0"/>
          <w:numId w:val="40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To the adventitial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layer</w:t>
      </w:r>
    </w:p>
    <w:p w14:paraId="2A604A42" w14:textId="77777777" w:rsidR="00800AB9" w:rsidRPr="004B3655" w:rsidRDefault="00630A55" w:rsidP="00A4230A">
      <w:pPr>
        <w:pStyle w:val="ListParagraph"/>
        <w:numPr>
          <w:ilvl w:val="0"/>
          <w:numId w:val="40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To all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layers</w:t>
      </w:r>
    </w:p>
    <w:p w14:paraId="4B0D9D1E" w14:textId="77777777" w:rsidR="00800AB9" w:rsidRPr="004B3655" w:rsidRDefault="00630A55" w:rsidP="00A4230A">
      <w:pPr>
        <w:pStyle w:val="ListParagraph"/>
        <w:numPr>
          <w:ilvl w:val="0"/>
          <w:numId w:val="40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Due to atherosclerosis</w:t>
      </w:r>
      <w:r w:rsidR="00A73504" w:rsidRPr="004B3655">
        <w:rPr>
          <w:rFonts w:asciiTheme="minorHAnsi" w:hAnsiTheme="minorHAnsi" w:cstheme="minorHAnsi"/>
          <w:sz w:val="24"/>
          <w:szCs w:val="24"/>
        </w:rPr>
        <w:br/>
      </w:r>
    </w:p>
    <w:p w14:paraId="64516B40" w14:textId="77777777" w:rsidR="00800AB9" w:rsidRPr="004B3655" w:rsidRDefault="00800AB9" w:rsidP="00A4230A">
      <w:pPr>
        <w:pStyle w:val="BodyText"/>
        <w:rPr>
          <w:rFonts w:asciiTheme="minorHAnsi" w:hAnsiTheme="minorHAnsi" w:cstheme="minorHAnsi"/>
          <w:sz w:val="24"/>
          <w:szCs w:val="24"/>
        </w:rPr>
      </w:pPr>
    </w:p>
    <w:p w14:paraId="228C70E9" w14:textId="77777777" w:rsidR="00800AB9" w:rsidRPr="004B3655" w:rsidRDefault="00630A55" w:rsidP="00A4230A">
      <w:pPr>
        <w:pStyle w:val="Heading2"/>
        <w:rPr>
          <w:rFonts w:asciiTheme="minorHAnsi" w:hAnsiTheme="minorHAnsi" w:cstheme="minorHAnsi"/>
          <w:sz w:val="24"/>
          <w:szCs w:val="24"/>
        </w:rPr>
      </w:pPr>
      <w:bookmarkStart w:id="84" w:name="_bookmark40"/>
      <w:bookmarkStart w:id="85" w:name="_Toc110886107"/>
      <w:bookmarkEnd w:id="84"/>
      <w:r w:rsidRPr="004B3655">
        <w:rPr>
          <w:rFonts w:asciiTheme="minorHAnsi" w:hAnsiTheme="minorHAnsi" w:cstheme="minorHAnsi"/>
          <w:color w:val="2E5395"/>
          <w:sz w:val="24"/>
          <w:szCs w:val="24"/>
          <w:u w:val="thick" w:color="2E5395"/>
          <w:shd w:val="clear" w:color="auto" w:fill="A9A9A9"/>
        </w:rPr>
        <w:t>Part7</w:t>
      </w:r>
      <w:bookmarkEnd w:id="85"/>
      <w:r w:rsidRPr="004B3655">
        <w:rPr>
          <w:rFonts w:asciiTheme="minorHAnsi" w:hAnsiTheme="minorHAnsi" w:cstheme="minorHAnsi"/>
          <w:color w:val="2E5395"/>
          <w:sz w:val="24"/>
          <w:szCs w:val="24"/>
          <w:u w:val="thick" w:color="2E5395"/>
          <w:shd w:val="clear" w:color="auto" w:fill="A9A9A9"/>
        </w:rPr>
        <w:t xml:space="preserve"> </w:t>
      </w:r>
    </w:p>
    <w:p w14:paraId="00D45B63" w14:textId="77777777" w:rsidR="00800AB9" w:rsidRPr="004B3655" w:rsidRDefault="00800AB9" w:rsidP="00A4230A">
      <w:pPr>
        <w:pStyle w:val="BodyText"/>
        <w:rPr>
          <w:rFonts w:asciiTheme="minorHAnsi" w:hAnsiTheme="minorHAnsi" w:cstheme="minorHAnsi"/>
          <w:sz w:val="24"/>
          <w:szCs w:val="24"/>
        </w:rPr>
      </w:pPr>
    </w:p>
    <w:p w14:paraId="6DC2960A" w14:textId="77777777" w:rsidR="00800AB9" w:rsidRPr="004B3655" w:rsidRDefault="00800AB9" w:rsidP="00A4230A">
      <w:pPr>
        <w:pStyle w:val="BodyText"/>
        <w:spacing w:before="10"/>
        <w:rPr>
          <w:rFonts w:asciiTheme="minorHAnsi" w:hAnsiTheme="minorHAnsi" w:cstheme="minorHAnsi"/>
          <w:sz w:val="24"/>
          <w:szCs w:val="24"/>
        </w:rPr>
      </w:pPr>
    </w:p>
    <w:p w14:paraId="5D02FCDC" w14:textId="77777777" w:rsidR="00800AB9" w:rsidRPr="004B3655" w:rsidRDefault="00630A55" w:rsidP="00A4230A">
      <w:pPr>
        <w:spacing w:before="56" w:line="259" w:lineRule="auto"/>
        <w:ind w:left="328"/>
        <w:rPr>
          <w:rFonts w:asciiTheme="minorHAnsi" w:hAnsiTheme="minorHAnsi" w:cstheme="minorHAnsi"/>
          <w:b/>
          <w:sz w:val="24"/>
          <w:szCs w:val="24"/>
        </w:rPr>
      </w:pPr>
      <w:r w:rsidRPr="004B3655">
        <w:rPr>
          <w:rFonts w:asciiTheme="minorHAnsi" w:hAnsiTheme="minorHAnsi" w:cstheme="minorHAnsi"/>
          <w:b/>
          <w:sz w:val="24"/>
          <w:szCs w:val="24"/>
        </w:rPr>
        <w:t>1 ) 35 year old man presented to ER after an episode of Grand mal seizure and by exam he was afebrile , Bp 130/95 and confused .</w:t>
      </w:r>
    </w:p>
    <w:p w14:paraId="56AB79A2" w14:textId="77777777" w:rsidR="00800AB9" w:rsidRPr="004B3655" w:rsidRDefault="00630A55" w:rsidP="00A4230A">
      <w:pPr>
        <w:spacing w:before="159" w:line="403" w:lineRule="auto"/>
        <w:ind w:left="328"/>
        <w:rPr>
          <w:rFonts w:asciiTheme="minorHAnsi" w:hAnsiTheme="minorHAnsi" w:cstheme="minorHAnsi"/>
          <w:sz w:val="24"/>
          <w:szCs w:val="24"/>
        </w:rPr>
      </w:pPr>
      <w:r w:rsidRPr="004B3655">
        <w:rPr>
          <w:rFonts w:asciiTheme="minorHAnsi" w:hAnsiTheme="minorHAnsi" w:cstheme="minorHAnsi"/>
          <w:sz w:val="24"/>
          <w:szCs w:val="24"/>
        </w:rPr>
        <w:t>Labs showed : Cr 1.0 mg/dl , BUN 12mg/dl , Na 140 meq/L , K 4.8 meq /L , Cl 100 meq/L , HCO3 12 meq/L . ABG : PH 7.25 , PCO2 28 mmHg , HCO3 12 meq/L .</w:t>
      </w:r>
    </w:p>
    <w:p w14:paraId="0B662368" w14:textId="77777777" w:rsidR="00800AB9" w:rsidRPr="004B3655" w:rsidRDefault="00630A55" w:rsidP="00A4230A">
      <w:pPr>
        <w:spacing w:line="400" w:lineRule="auto"/>
        <w:ind w:left="328"/>
        <w:rPr>
          <w:rFonts w:asciiTheme="minorHAnsi" w:hAnsiTheme="minorHAnsi" w:cstheme="minorHAnsi"/>
          <w:b/>
          <w:sz w:val="24"/>
          <w:szCs w:val="24"/>
        </w:rPr>
      </w:pPr>
      <w:r w:rsidRPr="004B3655">
        <w:rPr>
          <w:rFonts w:asciiTheme="minorHAnsi" w:hAnsiTheme="minorHAnsi" w:cstheme="minorHAnsi"/>
          <w:b/>
          <w:sz w:val="24"/>
          <w:szCs w:val="24"/>
        </w:rPr>
        <w:t xml:space="preserve">Which of the following is the most appropriate initial treatment for the Metabolic Acidosis : </w:t>
      </w:r>
      <w:r w:rsidRPr="004B3655">
        <w:rPr>
          <w:rFonts w:asciiTheme="minorHAnsi" w:hAnsiTheme="minorHAnsi" w:cstheme="minorHAnsi"/>
          <w:b/>
          <w:color w:val="FF0000"/>
          <w:sz w:val="24"/>
          <w:szCs w:val="24"/>
        </w:rPr>
        <w:t>Observation and repeat ABG in 2 hours</w:t>
      </w:r>
    </w:p>
    <w:p w14:paraId="6869014E" w14:textId="77777777" w:rsidR="00800AB9" w:rsidRPr="004B3655" w:rsidRDefault="00630A55" w:rsidP="00A4230A">
      <w:pPr>
        <w:spacing w:before="1"/>
        <w:ind w:left="328"/>
        <w:rPr>
          <w:rFonts w:asciiTheme="minorHAnsi" w:hAnsiTheme="minorHAnsi" w:cstheme="minorHAnsi"/>
          <w:sz w:val="24"/>
          <w:szCs w:val="24"/>
        </w:rPr>
      </w:pPr>
      <w:r w:rsidRPr="004B3655">
        <w:rPr>
          <w:rFonts w:asciiTheme="minorHAnsi" w:hAnsiTheme="minorHAnsi" w:cstheme="minorHAnsi"/>
          <w:sz w:val="24"/>
          <w:szCs w:val="24"/>
        </w:rPr>
        <w:t>NaHCO3 2 ampoules ( 100 meq ) by Iv push</w:t>
      </w:r>
    </w:p>
    <w:p w14:paraId="1F63F3D7" w14:textId="77777777" w:rsidR="00800AB9" w:rsidRPr="004B3655" w:rsidRDefault="00630A55" w:rsidP="00A4230A">
      <w:pPr>
        <w:pStyle w:val="ListParagraph"/>
        <w:numPr>
          <w:ilvl w:val="0"/>
          <w:numId w:val="406"/>
        </w:numPr>
        <w:tabs>
          <w:tab w:val="left" w:pos="492"/>
        </w:tabs>
        <w:spacing w:before="181"/>
        <w:ind w:hanging="164"/>
        <w:rPr>
          <w:rFonts w:asciiTheme="minorHAnsi" w:hAnsiTheme="minorHAnsi" w:cstheme="minorHAnsi"/>
          <w:sz w:val="24"/>
          <w:szCs w:val="24"/>
        </w:rPr>
      </w:pPr>
      <w:r w:rsidRPr="004B3655">
        <w:rPr>
          <w:rFonts w:asciiTheme="minorHAnsi" w:hAnsiTheme="minorHAnsi" w:cstheme="minorHAnsi"/>
          <w:sz w:val="24"/>
          <w:szCs w:val="24"/>
        </w:rPr>
        <w:t>L of 5 % dextrose in H2O &amp; HCO3 3 ampoules ( 150 meq ) infused over 3</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hours</w:t>
      </w:r>
    </w:p>
    <w:p w14:paraId="588E452A" w14:textId="77777777" w:rsidR="00800AB9" w:rsidRPr="004B3655" w:rsidRDefault="00630A55" w:rsidP="00A4230A">
      <w:pPr>
        <w:spacing w:before="32" w:line="400" w:lineRule="auto"/>
        <w:ind w:left="328"/>
        <w:rPr>
          <w:rFonts w:asciiTheme="minorHAnsi" w:hAnsiTheme="minorHAnsi" w:cstheme="minorHAnsi"/>
          <w:sz w:val="24"/>
          <w:szCs w:val="24"/>
        </w:rPr>
      </w:pPr>
      <w:r w:rsidRPr="004B3655">
        <w:rPr>
          <w:rFonts w:asciiTheme="minorHAnsi" w:hAnsiTheme="minorHAnsi" w:cstheme="minorHAnsi"/>
          <w:sz w:val="24"/>
          <w:szCs w:val="24"/>
        </w:rPr>
        <w:t>Hemodialysis Fomepizole</w:t>
      </w:r>
    </w:p>
    <w:p w14:paraId="65002FBA" w14:textId="77777777" w:rsidR="00800AB9" w:rsidRPr="004B3655" w:rsidRDefault="00630A55" w:rsidP="00A4230A">
      <w:pPr>
        <w:pStyle w:val="ListParagraph"/>
        <w:numPr>
          <w:ilvl w:val="0"/>
          <w:numId w:val="406"/>
        </w:numPr>
        <w:tabs>
          <w:tab w:val="left" w:pos="492"/>
        </w:tabs>
        <w:ind w:hanging="164"/>
        <w:rPr>
          <w:rFonts w:asciiTheme="minorHAnsi" w:hAnsiTheme="minorHAnsi" w:cstheme="minorHAnsi"/>
          <w:b/>
          <w:sz w:val="24"/>
          <w:szCs w:val="24"/>
        </w:rPr>
      </w:pPr>
      <w:r w:rsidRPr="004B3655">
        <w:rPr>
          <w:rFonts w:asciiTheme="minorHAnsi" w:hAnsiTheme="minorHAnsi" w:cstheme="minorHAnsi"/>
          <w:b/>
          <w:sz w:val="24"/>
          <w:szCs w:val="24"/>
        </w:rPr>
        <w:t>) All the following affect short term survival in kidney transplant except</w:t>
      </w:r>
      <w:r w:rsidRPr="004B3655">
        <w:rPr>
          <w:rFonts w:asciiTheme="minorHAnsi" w:hAnsiTheme="minorHAnsi" w:cstheme="minorHAnsi"/>
          <w:b/>
          <w:spacing w:val="-11"/>
          <w:sz w:val="24"/>
          <w:szCs w:val="24"/>
        </w:rPr>
        <w:t xml:space="preserve"> </w:t>
      </w:r>
      <w:r w:rsidRPr="004B3655">
        <w:rPr>
          <w:rFonts w:asciiTheme="minorHAnsi" w:hAnsiTheme="minorHAnsi" w:cstheme="minorHAnsi"/>
          <w:b/>
          <w:sz w:val="24"/>
          <w:szCs w:val="24"/>
        </w:rPr>
        <w:t>:</w:t>
      </w:r>
    </w:p>
    <w:p w14:paraId="5333D9BF" w14:textId="77777777" w:rsidR="00800AB9" w:rsidRPr="004B3655" w:rsidRDefault="00630A55" w:rsidP="00A4230A">
      <w:pPr>
        <w:spacing w:before="183" w:line="400" w:lineRule="auto"/>
        <w:ind w:left="328"/>
        <w:rPr>
          <w:rFonts w:asciiTheme="minorHAnsi" w:hAnsiTheme="minorHAnsi" w:cstheme="minorHAnsi"/>
          <w:sz w:val="24"/>
          <w:szCs w:val="24"/>
        </w:rPr>
      </w:pPr>
      <w:r w:rsidRPr="004B3655">
        <w:rPr>
          <w:rFonts w:asciiTheme="minorHAnsi" w:hAnsiTheme="minorHAnsi" w:cstheme="minorHAnsi"/>
          <w:sz w:val="24"/>
          <w:szCs w:val="24"/>
        </w:rPr>
        <w:t>Delayed Allograft function HLA antibodies</w:t>
      </w:r>
    </w:p>
    <w:p w14:paraId="073552CD" w14:textId="77777777" w:rsidR="00800AB9" w:rsidRPr="004B3655" w:rsidRDefault="00630A55" w:rsidP="00A4230A">
      <w:pPr>
        <w:spacing w:before="4"/>
        <w:ind w:left="328"/>
        <w:rPr>
          <w:rFonts w:asciiTheme="minorHAnsi" w:hAnsiTheme="minorHAnsi" w:cstheme="minorHAnsi"/>
          <w:b/>
          <w:sz w:val="24"/>
          <w:szCs w:val="24"/>
        </w:rPr>
      </w:pPr>
      <w:r w:rsidRPr="004B3655">
        <w:rPr>
          <w:rFonts w:asciiTheme="minorHAnsi" w:hAnsiTheme="minorHAnsi" w:cstheme="minorHAnsi"/>
          <w:b/>
          <w:color w:val="FF0000"/>
          <w:sz w:val="24"/>
          <w:szCs w:val="24"/>
        </w:rPr>
        <w:t>Acute rejection</w:t>
      </w:r>
    </w:p>
    <w:p w14:paraId="23B630DB" w14:textId="77777777" w:rsidR="00800AB9" w:rsidRPr="004B3655" w:rsidRDefault="00630A55" w:rsidP="00A4230A">
      <w:pPr>
        <w:spacing w:before="180" w:line="400" w:lineRule="auto"/>
        <w:ind w:left="328"/>
        <w:rPr>
          <w:rFonts w:asciiTheme="minorHAnsi" w:hAnsiTheme="minorHAnsi" w:cstheme="minorHAnsi"/>
          <w:sz w:val="24"/>
          <w:szCs w:val="24"/>
        </w:rPr>
      </w:pPr>
      <w:r w:rsidRPr="004B3655">
        <w:rPr>
          <w:rFonts w:asciiTheme="minorHAnsi" w:hAnsiTheme="minorHAnsi" w:cstheme="minorHAnsi"/>
          <w:sz w:val="24"/>
          <w:szCs w:val="24"/>
        </w:rPr>
        <w:t>Type of Donor kidney Donor illness</w:t>
      </w:r>
    </w:p>
    <w:p w14:paraId="1F7D05BF" w14:textId="77777777" w:rsidR="00800AB9" w:rsidRPr="004B3655" w:rsidRDefault="00630A55" w:rsidP="00A4230A">
      <w:pPr>
        <w:pStyle w:val="ListParagraph"/>
        <w:numPr>
          <w:ilvl w:val="0"/>
          <w:numId w:val="406"/>
        </w:numPr>
        <w:tabs>
          <w:tab w:val="left" w:pos="492"/>
        </w:tabs>
        <w:spacing w:before="183"/>
        <w:ind w:hanging="164"/>
        <w:rPr>
          <w:rFonts w:asciiTheme="minorHAnsi" w:hAnsiTheme="minorHAnsi" w:cstheme="minorHAnsi"/>
          <w:b/>
          <w:sz w:val="24"/>
          <w:szCs w:val="24"/>
        </w:rPr>
      </w:pPr>
      <w:r w:rsidRPr="004B3655">
        <w:rPr>
          <w:rFonts w:asciiTheme="minorHAnsi" w:hAnsiTheme="minorHAnsi" w:cstheme="minorHAnsi"/>
          <w:b/>
          <w:sz w:val="24"/>
          <w:szCs w:val="24"/>
        </w:rPr>
        <w:lastRenderedPageBreak/>
        <w:t>) 25 year old man was found to have microscopic hematuria by chance . Urine analysis showed many</w:t>
      </w:r>
      <w:r w:rsidRPr="004B3655">
        <w:rPr>
          <w:rFonts w:asciiTheme="minorHAnsi" w:hAnsiTheme="minorHAnsi" w:cstheme="minorHAnsi"/>
          <w:b/>
          <w:spacing w:val="-33"/>
          <w:sz w:val="24"/>
          <w:szCs w:val="24"/>
        </w:rPr>
        <w:t xml:space="preserve"> </w:t>
      </w:r>
      <w:r w:rsidRPr="004B3655">
        <w:rPr>
          <w:rFonts w:asciiTheme="minorHAnsi" w:hAnsiTheme="minorHAnsi" w:cstheme="minorHAnsi"/>
          <w:b/>
          <w:sz w:val="24"/>
          <w:szCs w:val="24"/>
        </w:rPr>
        <w:t>RBC</w:t>
      </w:r>
    </w:p>
    <w:p w14:paraId="1A522F1B" w14:textId="77777777" w:rsidR="00800AB9" w:rsidRPr="004B3655" w:rsidRDefault="00630A55" w:rsidP="00A4230A">
      <w:pPr>
        <w:spacing w:before="22"/>
        <w:ind w:left="328"/>
        <w:rPr>
          <w:rFonts w:asciiTheme="minorHAnsi" w:hAnsiTheme="minorHAnsi" w:cstheme="minorHAnsi"/>
          <w:b/>
          <w:sz w:val="24"/>
          <w:szCs w:val="24"/>
        </w:rPr>
      </w:pPr>
      <w:r w:rsidRPr="004B3655">
        <w:rPr>
          <w:rFonts w:asciiTheme="minorHAnsi" w:hAnsiTheme="minorHAnsi" w:cstheme="minorHAnsi"/>
          <w:b/>
          <w:sz w:val="24"/>
          <w:szCs w:val="24"/>
        </w:rPr>
        <w:t>/HPF, no RBC casts , no Dysmorphic RBC</w:t>
      </w:r>
    </w:p>
    <w:p w14:paraId="5DE5D38E" w14:textId="77777777" w:rsidR="00800AB9" w:rsidRPr="004B3655" w:rsidRDefault="00630A55" w:rsidP="00A4230A">
      <w:pPr>
        <w:spacing w:before="180"/>
        <w:ind w:left="328"/>
        <w:rPr>
          <w:rFonts w:asciiTheme="minorHAnsi" w:hAnsiTheme="minorHAnsi" w:cstheme="minorHAnsi"/>
          <w:b/>
          <w:sz w:val="24"/>
          <w:szCs w:val="24"/>
        </w:rPr>
      </w:pPr>
      <w:r w:rsidRPr="004B3655">
        <w:rPr>
          <w:rFonts w:asciiTheme="minorHAnsi" w:hAnsiTheme="minorHAnsi" w:cstheme="minorHAnsi"/>
          <w:b/>
          <w:sz w:val="24"/>
          <w:szCs w:val="24"/>
        </w:rPr>
        <w:t>IVP showed Medullary Spomge Kidney , but no stones</w:t>
      </w:r>
    </w:p>
    <w:p w14:paraId="54F1E9FE" w14:textId="77777777" w:rsidR="00800AB9" w:rsidRPr="004B3655" w:rsidRDefault="00630A55" w:rsidP="00A4230A">
      <w:pPr>
        <w:spacing w:before="183"/>
        <w:ind w:left="328"/>
        <w:rPr>
          <w:rFonts w:asciiTheme="minorHAnsi" w:hAnsiTheme="minorHAnsi" w:cstheme="minorHAnsi"/>
          <w:b/>
          <w:sz w:val="24"/>
          <w:szCs w:val="24"/>
        </w:rPr>
      </w:pPr>
      <w:r w:rsidRPr="004B3655">
        <w:rPr>
          <w:rFonts w:asciiTheme="minorHAnsi" w:hAnsiTheme="minorHAnsi" w:cstheme="minorHAnsi"/>
          <w:b/>
          <w:sz w:val="24"/>
          <w:szCs w:val="24"/>
        </w:rPr>
        <w:t>The most appropriate counseling for this patient includes which of the following :</w:t>
      </w:r>
    </w:p>
    <w:p w14:paraId="5FAA9554" w14:textId="77777777" w:rsidR="00800AB9" w:rsidRPr="004B3655" w:rsidRDefault="00630A55" w:rsidP="00A4230A">
      <w:pPr>
        <w:spacing w:before="181"/>
        <w:ind w:left="328"/>
        <w:rPr>
          <w:rFonts w:asciiTheme="minorHAnsi" w:hAnsiTheme="minorHAnsi" w:cstheme="minorHAnsi"/>
          <w:sz w:val="24"/>
          <w:szCs w:val="24"/>
        </w:rPr>
      </w:pPr>
      <w:r w:rsidRPr="004B3655">
        <w:rPr>
          <w:rFonts w:asciiTheme="minorHAnsi" w:hAnsiTheme="minorHAnsi" w:cstheme="minorHAnsi"/>
          <w:sz w:val="24"/>
          <w:szCs w:val="24"/>
        </w:rPr>
        <w:t>Advice him that this disorder is likely to progress to CRF over 10-20 years</w:t>
      </w:r>
    </w:p>
    <w:p w14:paraId="2E2FB279" w14:textId="77777777" w:rsidR="00800AB9" w:rsidRPr="004B3655" w:rsidRDefault="00630A55" w:rsidP="00A4230A">
      <w:pPr>
        <w:spacing w:before="182"/>
        <w:ind w:left="328"/>
        <w:rPr>
          <w:rFonts w:asciiTheme="minorHAnsi" w:hAnsiTheme="minorHAnsi" w:cstheme="minorHAnsi"/>
          <w:b/>
          <w:sz w:val="24"/>
          <w:szCs w:val="24"/>
        </w:rPr>
      </w:pPr>
      <w:r w:rsidRPr="004B3655">
        <w:rPr>
          <w:rFonts w:asciiTheme="minorHAnsi" w:hAnsiTheme="minorHAnsi" w:cstheme="minorHAnsi"/>
          <w:b/>
          <w:color w:val="FF0000"/>
          <w:sz w:val="24"/>
          <w:szCs w:val="24"/>
        </w:rPr>
        <w:t>Advice him that this is a benign finding , there may be a risk for nephrolithiasis but it never progresses to Renal failure</w:t>
      </w:r>
    </w:p>
    <w:p w14:paraId="76DEA891" w14:textId="77777777" w:rsidR="00800AB9" w:rsidRPr="004B3655" w:rsidRDefault="00630A55" w:rsidP="00A4230A">
      <w:pPr>
        <w:spacing w:before="159"/>
        <w:ind w:left="328"/>
        <w:rPr>
          <w:rFonts w:asciiTheme="minorHAnsi" w:hAnsiTheme="minorHAnsi" w:cstheme="minorHAnsi"/>
          <w:sz w:val="24"/>
          <w:szCs w:val="24"/>
        </w:rPr>
      </w:pPr>
      <w:r w:rsidRPr="004B3655">
        <w:rPr>
          <w:rFonts w:asciiTheme="minorHAnsi" w:hAnsiTheme="minorHAnsi" w:cstheme="minorHAnsi"/>
          <w:sz w:val="24"/>
          <w:szCs w:val="24"/>
        </w:rPr>
        <w:t>Advice him to have his children undergo genetic testing and get treatment early Advice him that ACE inhibitor can modify course of disease</w:t>
      </w:r>
    </w:p>
    <w:p w14:paraId="56F5AFFF" w14:textId="77777777" w:rsidR="00800AB9" w:rsidRPr="004B3655" w:rsidRDefault="00630A55" w:rsidP="00A4230A">
      <w:pPr>
        <w:spacing w:before="3"/>
        <w:ind w:left="328"/>
        <w:rPr>
          <w:rFonts w:asciiTheme="minorHAnsi" w:hAnsiTheme="minorHAnsi" w:cstheme="minorHAnsi"/>
          <w:sz w:val="24"/>
          <w:szCs w:val="24"/>
        </w:rPr>
      </w:pPr>
      <w:r w:rsidRPr="004B3655">
        <w:rPr>
          <w:rFonts w:asciiTheme="minorHAnsi" w:hAnsiTheme="minorHAnsi" w:cstheme="minorHAnsi"/>
          <w:sz w:val="24"/>
          <w:szCs w:val="24"/>
        </w:rPr>
        <w:t>Advice him that he should be on daily Trimethoprim –Sulfa forever</w:t>
      </w:r>
    </w:p>
    <w:p w14:paraId="2A6DA414" w14:textId="77777777" w:rsidR="00800AB9" w:rsidRPr="004B3655" w:rsidRDefault="00800AB9" w:rsidP="00A4230A">
      <w:pPr>
        <w:pStyle w:val="BodyText"/>
        <w:spacing w:before="9"/>
        <w:rPr>
          <w:rFonts w:asciiTheme="minorHAnsi" w:hAnsiTheme="minorHAnsi" w:cstheme="minorHAnsi"/>
          <w:sz w:val="24"/>
          <w:szCs w:val="24"/>
        </w:rPr>
      </w:pPr>
    </w:p>
    <w:p w14:paraId="4B3C4FF5" w14:textId="77777777" w:rsidR="00800AB9" w:rsidRPr="004B3655" w:rsidRDefault="00630A55" w:rsidP="00A4230A">
      <w:pPr>
        <w:pStyle w:val="ListParagraph"/>
        <w:numPr>
          <w:ilvl w:val="0"/>
          <w:numId w:val="406"/>
        </w:numPr>
        <w:tabs>
          <w:tab w:val="left" w:pos="492"/>
        </w:tabs>
        <w:ind w:hanging="164"/>
        <w:rPr>
          <w:rFonts w:asciiTheme="minorHAnsi" w:hAnsiTheme="minorHAnsi" w:cstheme="minorHAnsi"/>
          <w:b/>
          <w:sz w:val="24"/>
          <w:szCs w:val="24"/>
        </w:rPr>
      </w:pPr>
      <w:r w:rsidRPr="004B3655">
        <w:rPr>
          <w:rFonts w:asciiTheme="minorHAnsi" w:hAnsiTheme="minorHAnsi" w:cstheme="minorHAnsi"/>
          <w:b/>
          <w:sz w:val="24"/>
          <w:szCs w:val="24"/>
        </w:rPr>
        <w:t>) All the following are mechanism – drug induced Hyperkalemia except</w:t>
      </w:r>
      <w:r w:rsidRPr="004B3655">
        <w:rPr>
          <w:rFonts w:asciiTheme="minorHAnsi" w:hAnsiTheme="minorHAnsi" w:cstheme="minorHAnsi"/>
          <w:b/>
          <w:spacing w:val="-8"/>
          <w:sz w:val="24"/>
          <w:szCs w:val="24"/>
        </w:rPr>
        <w:t xml:space="preserve"> </w:t>
      </w:r>
      <w:r w:rsidRPr="004B3655">
        <w:rPr>
          <w:rFonts w:asciiTheme="minorHAnsi" w:hAnsiTheme="minorHAnsi" w:cstheme="minorHAnsi"/>
          <w:b/>
          <w:sz w:val="24"/>
          <w:szCs w:val="24"/>
        </w:rPr>
        <w:t>:</w:t>
      </w:r>
    </w:p>
    <w:p w14:paraId="63D448C9" w14:textId="77777777" w:rsidR="00800AB9" w:rsidRPr="004B3655" w:rsidRDefault="00630A55" w:rsidP="00A4230A">
      <w:pPr>
        <w:spacing w:before="181" w:line="400" w:lineRule="auto"/>
        <w:ind w:left="328"/>
        <w:rPr>
          <w:rFonts w:asciiTheme="minorHAnsi" w:hAnsiTheme="minorHAnsi" w:cstheme="minorHAnsi"/>
          <w:sz w:val="24"/>
          <w:szCs w:val="24"/>
        </w:rPr>
      </w:pPr>
      <w:r w:rsidRPr="004B3655">
        <w:rPr>
          <w:rFonts w:asciiTheme="minorHAnsi" w:hAnsiTheme="minorHAnsi" w:cstheme="minorHAnsi"/>
          <w:sz w:val="24"/>
          <w:szCs w:val="24"/>
        </w:rPr>
        <w:t>Trimethoprim inhibits Na channels Cyclosporin and Cl shunting</w:t>
      </w:r>
    </w:p>
    <w:p w14:paraId="61F93E9A" w14:textId="77777777" w:rsidR="00800AB9" w:rsidRPr="004B3655" w:rsidRDefault="00630A55" w:rsidP="00A4230A">
      <w:pPr>
        <w:spacing w:before="3"/>
        <w:ind w:left="328"/>
        <w:rPr>
          <w:rFonts w:asciiTheme="minorHAnsi" w:hAnsiTheme="minorHAnsi" w:cstheme="minorHAnsi"/>
          <w:b/>
          <w:sz w:val="24"/>
          <w:szCs w:val="24"/>
        </w:rPr>
      </w:pPr>
      <w:r w:rsidRPr="004B3655">
        <w:rPr>
          <w:rFonts w:asciiTheme="minorHAnsi" w:hAnsiTheme="minorHAnsi" w:cstheme="minorHAnsi"/>
          <w:b/>
          <w:color w:val="FF0000"/>
          <w:sz w:val="24"/>
          <w:szCs w:val="24"/>
        </w:rPr>
        <w:t>Heparin decreases Aldosterone level</w:t>
      </w:r>
    </w:p>
    <w:p w14:paraId="31E39641" w14:textId="77777777" w:rsidR="00800AB9" w:rsidRPr="004B3655" w:rsidRDefault="00630A55" w:rsidP="00A4230A">
      <w:pPr>
        <w:spacing w:before="180"/>
        <w:ind w:left="328"/>
        <w:rPr>
          <w:rFonts w:asciiTheme="minorHAnsi" w:hAnsiTheme="minorHAnsi" w:cstheme="minorHAnsi"/>
          <w:sz w:val="24"/>
          <w:szCs w:val="24"/>
        </w:rPr>
      </w:pPr>
      <w:r w:rsidRPr="004B3655">
        <w:rPr>
          <w:rFonts w:asciiTheme="minorHAnsi" w:hAnsiTheme="minorHAnsi" w:cstheme="minorHAnsi"/>
          <w:sz w:val="24"/>
          <w:szCs w:val="24"/>
        </w:rPr>
        <w:t>Digoxin inhibits K-ATP ase</w:t>
      </w:r>
    </w:p>
    <w:p w14:paraId="0307FC35" w14:textId="77777777" w:rsidR="00800AB9" w:rsidRPr="004B3655" w:rsidRDefault="00630A55" w:rsidP="00A4230A">
      <w:pPr>
        <w:spacing w:before="183"/>
        <w:ind w:left="328"/>
        <w:rPr>
          <w:rFonts w:asciiTheme="minorHAnsi" w:hAnsiTheme="minorHAnsi" w:cstheme="minorHAnsi"/>
          <w:sz w:val="24"/>
          <w:szCs w:val="24"/>
        </w:rPr>
      </w:pPr>
      <w:r w:rsidRPr="004B3655">
        <w:rPr>
          <w:rFonts w:asciiTheme="minorHAnsi" w:hAnsiTheme="minorHAnsi" w:cstheme="minorHAnsi"/>
          <w:sz w:val="24"/>
          <w:szCs w:val="24"/>
        </w:rPr>
        <w:t>NSAID blocks PG stimulated Renin secretion</w:t>
      </w:r>
    </w:p>
    <w:p w14:paraId="64632065" w14:textId="77777777" w:rsidR="00800AB9" w:rsidRPr="004B3655" w:rsidRDefault="00630A55" w:rsidP="00A4230A">
      <w:pPr>
        <w:pStyle w:val="ListParagraph"/>
        <w:numPr>
          <w:ilvl w:val="0"/>
          <w:numId w:val="406"/>
        </w:numPr>
        <w:tabs>
          <w:tab w:val="left" w:pos="492"/>
        </w:tabs>
        <w:spacing w:before="180" w:line="259" w:lineRule="auto"/>
        <w:ind w:left="328" w:firstLine="0"/>
        <w:rPr>
          <w:rFonts w:asciiTheme="minorHAnsi" w:hAnsiTheme="minorHAnsi" w:cstheme="minorHAnsi"/>
          <w:b/>
          <w:sz w:val="24"/>
          <w:szCs w:val="24"/>
        </w:rPr>
      </w:pPr>
      <w:r w:rsidRPr="004B3655">
        <w:rPr>
          <w:rFonts w:asciiTheme="minorHAnsi" w:hAnsiTheme="minorHAnsi" w:cstheme="minorHAnsi"/>
          <w:b/>
          <w:sz w:val="24"/>
          <w:szCs w:val="24"/>
        </w:rPr>
        <w:t>) 35 year old female is evaluated because of an elevated Bp 160/105 for the past 2-3 months . Her mother has hypertension and kidney disease , and a maternal aunt is now on</w:t>
      </w:r>
      <w:r w:rsidRPr="004B3655">
        <w:rPr>
          <w:rFonts w:asciiTheme="minorHAnsi" w:hAnsiTheme="minorHAnsi" w:cstheme="minorHAnsi"/>
          <w:b/>
          <w:spacing w:val="-14"/>
          <w:sz w:val="24"/>
          <w:szCs w:val="24"/>
        </w:rPr>
        <w:t xml:space="preserve"> </w:t>
      </w:r>
      <w:r w:rsidRPr="004B3655">
        <w:rPr>
          <w:rFonts w:asciiTheme="minorHAnsi" w:hAnsiTheme="minorHAnsi" w:cstheme="minorHAnsi"/>
          <w:b/>
          <w:sz w:val="24"/>
          <w:szCs w:val="24"/>
        </w:rPr>
        <w:t>hemodialysis</w:t>
      </w:r>
    </w:p>
    <w:p w14:paraId="49DEA3CD" w14:textId="77777777" w:rsidR="00800AB9" w:rsidRPr="004B3655" w:rsidRDefault="00630A55" w:rsidP="00A4230A">
      <w:pPr>
        <w:spacing w:before="159" w:line="259" w:lineRule="auto"/>
        <w:ind w:left="328"/>
        <w:rPr>
          <w:rFonts w:asciiTheme="minorHAnsi" w:hAnsiTheme="minorHAnsi" w:cstheme="minorHAnsi"/>
          <w:b/>
          <w:sz w:val="24"/>
          <w:szCs w:val="24"/>
        </w:rPr>
      </w:pPr>
      <w:r w:rsidRPr="004B3655">
        <w:rPr>
          <w:rFonts w:asciiTheme="minorHAnsi" w:hAnsiTheme="minorHAnsi" w:cstheme="minorHAnsi"/>
          <w:b/>
          <w:sz w:val="24"/>
          <w:szCs w:val="24"/>
        </w:rPr>
        <w:t>Labs : Cr 0.8 mg/dl , Na 140 meq/ L , K 5.0 meq /L , Cl 102 meq / L , HCO3 25 MEQ / l , Urine Analysis is negative .Which of the following is most likely to provide information regarding cause of her hypertension .</w:t>
      </w:r>
    </w:p>
    <w:p w14:paraId="7D3EC988" w14:textId="77777777" w:rsidR="00800AB9" w:rsidRPr="004B3655" w:rsidRDefault="00630A55" w:rsidP="00A4230A">
      <w:pPr>
        <w:spacing w:before="162"/>
        <w:ind w:left="328"/>
        <w:rPr>
          <w:rFonts w:asciiTheme="minorHAnsi" w:hAnsiTheme="minorHAnsi" w:cstheme="minorHAnsi"/>
          <w:sz w:val="24"/>
          <w:szCs w:val="24"/>
        </w:rPr>
      </w:pPr>
      <w:r w:rsidRPr="004B3655">
        <w:rPr>
          <w:rFonts w:asciiTheme="minorHAnsi" w:hAnsiTheme="minorHAnsi" w:cstheme="minorHAnsi"/>
          <w:sz w:val="24"/>
          <w:szCs w:val="24"/>
        </w:rPr>
        <w:t>Captopril Renal Scan</w:t>
      </w:r>
    </w:p>
    <w:p w14:paraId="6CC67358" w14:textId="77777777" w:rsidR="00800AB9" w:rsidRPr="004B3655" w:rsidRDefault="00630A55" w:rsidP="00A4230A">
      <w:pPr>
        <w:spacing w:before="181"/>
        <w:ind w:left="328"/>
        <w:rPr>
          <w:rFonts w:asciiTheme="minorHAnsi" w:hAnsiTheme="minorHAnsi" w:cstheme="minorHAnsi"/>
          <w:sz w:val="24"/>
          <w:szCs w:val="24"/>
        </w:rPr>
      </w:pPr>
      <w:r w:rsidRPr="004B3655">
        <w:rPr>
          <w:rFonts w:asciiTheme="minorHAnsi" w:hAnsiTheme="minorHAnsi" w:cstheme="minorHAnsi"/>
          <w:sz w:val="24"/>
          <w:szCs w:val="24"/>
        </w:rPr>
        <w:t>24 hour urine for Vanillyl Mandellic Acid</w:t>
      </w:r>
    </w:p>
    <w:p w14:paraId="1443EA70" w14:textId="77777777" w:rsidR="00800AB9" w:rsidRPr="004B3655" w:rsidRDefault="00630A55" w:rsidP="00A4230A">
      <w:pPr>
        <w:spacing w:before="180"/>
        <w:ind w:left="328"/>
        <w:rPr>
          <w:rFonts w:asciiTheme="minorHAnsi" w:hAnsiTheme="minorHAnsi" w:cstheme="minorHAnsi"/>
          <w:b/>
          <w:sz w:val="24"/>
          <w:szCs w:val="24"/>
        </w:rPr>
      </w:pPr>
      <w:r w:rsidRPr="004B3655">
        <w:rPr>
          <w:rFonts w:asciiTheme="minorHAnsi" w:hAnsiTheme="minorHAnsi" w:cstheme="minorHAnsi"/>
          <w:b/>
          <w:color w:val="FF0000"/>
          <w:sz w:val="24"/>
          <w:szCs w:val="24"/>
        </w:rPr>
        <w:t>Renal U/S</w:t>
      </w:r>
    </w:p>
    <w:p w14:paraId="0C857AB8" w14:textId="77777777" w:rsidR="00800AB9" w:rsidRPr="004B3655" w:rsidRDefault="00630A55" w:rsidP="00A4230A">
      <w:pPr>
        <w:spacing w:before="182" w:line="400" w:lineRule="auto"/>
        <w:ind w:left="328"/>
        <w:rPr>
          <w:rFonts w:asciiTheme="minorHAnsi" w:hAnsiTheme="minorHAnsi" w:cstheme="minorHAnsi"/>
          <w:sz w:val="24"/>
          <w:szCs w:val="24"/>
        </w:rPr>
      </w:pPr>
      <w:r w:rsidRPr="004B3655">
        <w:rPr>
          <w:rFonts w:asciiTheme="minorHAnsi" w:hAnsiTheme="minorHAnsi" w:cstheme="minorHAnsi"/>
          <w:sz w:val="24"/>
          <w:szCs w:val="24"/>
        </w:rPr>
        <w:t>Plasma Renin activity &amp; aldosterone level Plasma PTH</w:t>
      </w:r>
    </w:p>
    <w:p w14:paraId="77C1A8E0" w14:textId="77777777" w:rsidR="00800AB9" w:rsidRPr="004B3655" w:rsidRDefault="00630A55" w:rsidP="00A4230A">
      <w:pPr>
        <w:pStyle w:val="ListParagraph"/>
        <w:numPr>
          <w:ilvl w:val="0"/>
          <w:numId w:val="405"/>
        </w:numPr>
        <w:tabs>
          <w:tab w:val="left" w:pos="492"/>
        </w:tabs>
        <w:spacing w:before="41"/>
        <w:ind w:hanging="164"/>
        <w:rPr>
          <w:rFonts w:asciiTheme="minorHAnsi" w:hAnsiTheme="minorHAnsi" w:cstheme="minorHAnsi"/>
          <w:b/>
          <w:sz w:val="24"/>
          <w:szCs w:val="24"/>
        </w:rPr>
      </w:pPr>
      <w:r w:rsidRPr="004B3655">
        <w:rPr>
          <w:rFonts w:asciiTheme="minorHAnsi" w:hAnsiTheme="minorHAnsi" w:cstheme="minorHAnsi"/>
          <w:b/>
          <w:sz w:val="24"/>
          <w:szCs w:val="24"/>
        </w:rPr>
        <w:t>) All the following are Renal changes expected in normal pregnancy except</w:t>
      </w:r>
      <w:r w:rsidRPr="004B3655">
        <w:rPr>
          <w:rFonts w:asciiTheme="minorHAnsi" w:hAnsiTheme="minorHAnsi" w:cstheme="minorHAnsi"/>
          <w:b/>
          <w:spacing w:val="-11"/>
          <w:sz w:val="24"/>
          <w:szCs w:val="24"/>
        </w:rPr>
        <w:t xml:space="preserve"> </w:t>
      </w:r>
      <w:r w:rsidRPr="004B3655">
        <w:rPr>
          <w:rFonts w:asciiTheme="minorHAnsi" w:hAnsiTheme="minorHAnsi" w:cstheme="minorHAnsi"/>
          <w:b/>
          <w:sz w:val="24"/>
          <w:szCs w:val="24"/>
        </w:rPr>
        <w:t>:</w:t>
      </w:r>
    </w:p>
    <w:p w14:paraId="5B7896E1" w14:textId="77777777" w:rsidR="00800AB9" w:rsidRPr="004B3655" w:rsidRDefault="00630A55" w:rsidP="00A4230A">
      <w:pPr>
        <w:spacing w:before="180"/>
        <w:ind w:left="328"/>
        <w:rPr>
          <w:rFonts w:asciiTheme="minorHAnsi" w:hAnsiTheme="minorHAnsi" w:cstheme="minorHAnsi"/>
          <w:sz w:val="24"/>
          <w:szCs w:val="24"/>
        </w:rPr>
      </w:pPr>
      <w:r w:rsidRPr="004B3655">
        <w:rPr>
          <w:rFonts w:asciiTheme="minorHAnsi" w:hAnsiTheme="minorHAnsi" w:cstheme="minorHAnsi"/>
          <w:sz w:val="24"/>
          <w:szCs w:val="24"/>
        </w:rPr>
        <w:t>Dilation of pelvicaliceal system</w:t>
      </w:r>
    </w:p>
    <w:p w14:paraId="3C41192B" w14:textId="77777777" w:rsidR="00800AB9" w:rsidRPr="004B3655" w:rsidRDefault="00630A55" w:rsidP="00A4230A">
      <w:pPr>
        <w:spacing w:before="183"/>
        <w:ind w:left="328"/>
        <w:rPr>
          <w:rFonts w:asciiTheme="minorHAnsi" w:hAnsiTheme="minorHAnsi" w:cstheme="minorHAnsi"/>
          <w:b/>
          <w:sz w:val="24"/>
          <w:szCs w:val="24"/>
        </w:rPr>
      </w:pPr>
      <w:r w:rsidRPr="004B3655">
        <w:rPr>
          <w:rFonts w:asciiTheme="minorHAnsi" w:hAnsiTheme="minorHAnsi" w:cstheme="minorHAnsi"/>
          <w:b/>
          <w:color w:val="FF0000"/>
          <w:sz w:val="24"/>
          <w:szCs w:val="24"/>
        </w:rPr>
        <w:t>Serum HCO3 is 4-5 mmol/L higher than normal</w:t>
      </w:r>
    </w:p>
    <w:p w14:paraId="286F61E3" w14:textId="77777777" w:rsidR="00800AB9" w:rsidRPr="004B3655" w:rsidRDefault="00630A55" w:rsidP="00A4230A">
      <w:pPr>
        <w:spacing w:before="180"/>
        <w:ind w:left="328"/>
        <w:rPr>
          <w:rFonts w:asciiTheme="minorHAnsi" w:hAnsiTheme="minorHAnsi" w:cstheme="minorHAnsi"/>
          <w:sz w:val="24"/>
          <w:szCs w:val="24"/>
        </w:rPr>
      </w:pPr>
      <w:r w:rsidRPr="004B3655">
        <w:rPr>
          <w:rFonts w:asciiTheme="minorHAnsi" w:hAnsiTheme="minorHAnsi" w:cstheme="minorHAnsi"/>
          <w:sz w:val="24"/>
          <w:szCs w:val="24"/>
        </w:rPr>
        <w:t>GFR increase by 35-50 %</w:t>
      </w:r>
    </w:p>
    <w:p w14:paraId="540AFE15" w14:textId="77777777" w:rsidR="00800AB9" w:rsidRPr="004B3655" w:rsidRDefault="00630A55" w:rsidP="00A4230A">
      <w:pPr>
        <w:spacing w:before="183" w:line="400" w:lineRule="auto"/>
        <w:ind w:left="328"/>
        <w:rPr>
          <w:rFonts w:asciiTheme="minorHAnsi" w:hAnsiTheme="minorHAnsi" w:cstheme="minorHAnsi"/>
          <w:sz w:val="24"/>
          <w:szCs w:val="24"/>
        </w:rPr>
      </w:pPr>
      <w:r w:rsidRPr="004B3655">
        <w:rPr>
          <w:rFonts w:asciiTheme="minorHAnsi" w:hAnsiTheme="minorHAnsi" w:cstheme="minorHAnsi"/>
          <w:sz w:val="24"/>
          <w:szCs w:val="24"/>
        </w:rPr>
        <w:t>Serum osmolality decreases by 10 mosmol/L Renal length increases by 1 cm on U/S</w:t>
      </w:r>
    </w:p>
    <w:p w14:paraId="44C24372" w14:textId="77777777" w:rsidR="00800AB9" w:rsidRPr="004B3655" w:rsidRDefault="00630A55" w:rsidP="00A4230A">
      <w:pPr>
        <w:pStyle w:val="ListParagraph"/>
        <w:numPr>
          <w:ilvl w:val="0"/>
          <w:numId w:val="405"/>
        </w:numPr>
        <w:tabs>
          <w:tab w:val="left" w:pos="492"/>
        </w:tabs>
        <w:spacing w:line="403" w:lineRule="auto"/>
        <w:ind w:left="328" w:firstLine="0"/>
        <w:rPr>
          <w:rFonts w:asciiTheme="minorHAnsi" w:hAnsiTheme="minorHAnsi" w:cstheme="minorHAnsi"/>
          <w:b/>
          <w:sz w:val="24"/>
          <w:szCs w:val="24"/>
        </w:rPr>
      </w:pPr>
      <w:r w:rsidRPr="004B3655">
        <w:rPr>
          <w:rFonts w:asciiTheme="minorHAnsi" w:hAnsiTheme="minorHAnsi" w:cstheme="minorHAnsi"/>
          <w:b/>
          <w:sz w:val="24"/>
          <w:szCs w:val="24"/>
        </w:rPr>
        <w:t>) 50 year old man has history of recurrent kidney stones which were Ca containing stones . All of the following are risk factors for formation of these stones except</w:t>
      </w:r>
      <w:r w:rsidRPr="004B3655">
        <w:rPr>
          <w:rFonts w:asciiTheme="minorHAnsi" w:hAnsiTheme="minorHAnsi" w:cstheme="minorHAnsi"/>
          <w:b/>
          <w:spacing w:val="-17"/>
          <w:sz w:val="24"/>
          <w:szCs w:val="24"/>
        </w:rPr>
        <w:t xml:space="preserve"> </w:t>
      </w:r>
      <w:r w:rsidRPr="004B3655">
        <w:rPr>
          <w:rFonts w:asciiTheme="minorHAnsi" w:hAnsiTheme="minorHAnsi" w:cstheme="minorHAnsi"/>
          <w:b/>
          <w:sz w:val="24"/>
          <w:szCs w:val="24"/>
        </w:rPr>
        <w:t>:</w:t>
      </w:r>
    </w:p>
    <w:p w14:paraId="6BA241C1" w14:textId="77777777" w:rsidR="00800AB9" w:rsidRPr="004B3655" w:rsidRDefault="00630A55" w:rsidP="00A4230A">
      <w:pPr>
        <w:spacing w:line="403"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Hypercalciuria Hyperoxaluria Low urine volume </w:t>
      </w:r>
      <w:r w:rsidRPr="004B3655">
        <w:rPr>
          <w:rFonts w:asciiTheme="minorHAnsi" w:hAnsiTheme="minorHAnsi" w:cstheme="minorHAnsi"/>
          <w:b/>
          <w:color w:val="FF0000"/>
          <w:sz w:val="24"/>
          <w:szCs w:val="24"/>
        </w:rPr>
        <w:t xml:space="preserve">Hypercitrauria </w:t>
      </w:r>
      <w:r w:rsidRPr="004B3655">
        <w:rPr>
          <w:rFonts w:asciiTheme="minorHAnsi" w:hAnsiTheme="minorHAnsi" w:cstheme="minorHAnsi"/>
          <w:sz w:val="24"/>
          <w:szCs w:val="24"/>
        </w:rPr>
        <w:t>Hyperuricosuria</w:t>
      </w:r>
    </w:p>
    <w:p w14:paraId="4AC1850B" w14:textId="77777777" w:rsidR="00800AB9" w:rsidRPr="004B3655" w:rsidRDefault="00630A55" w:rsidP="00A4230A">
      <w:pPr>
        <w:pStyle w:val="ListParagraph"/>
        <w:numPr>
          <w:ilvl w:val="0"/>
          <w:numId w:val="405"/>
        </w:numPr>
        <w:tabs>
          <w:tab w:val="left" w:pos="492"/>
        </w:tabs>
        <w:spacing w:line="262" w:lineRule="exact"/>
        <w:ind w:hanging="164"/>
        <w:rPr>
          <w:rFonts w:asciiTheme="minorHAnsi" w:hAnsiTheme="minorHAnsi" w:cstheme="minorHAnsi"/>
          <w:b/>
          <w:sz w:val="24"/>
          <w:szCs w:val="24"/>
        </w:rPr>
      </w:pPr>
      <w:r w:rsidRPr="004B3655">
        <w:rPr>
          <w:rFonts w:asciiTheme="minorHAnsi" w:hAnsiTheme="minorHAnsi" w:cstheme="minorHAnsi"/>
          <w:b/>
          <w:sz w:val="24"/>
          <w:szCs w:val="24"/>
        </w:rPr>
        <w:t>) All the following can be clinical &amp; lab manifestations of hpokalemia except</w:t>
      </w:r>
      <w:r w:rsidRPr="004B3655">
        <w:rPr>
          <w:rFonts w:asciiTheme="minorHAnsi" w:hAnsiTheme="minorHAnsi" w:cstheme="minorHAnsi"/>
          <w:b/>
          <w:spacing w:val="-17"/>
          <w:sz w:val="24"/>
          <w:szCs w:val="24"/>
        </w:rPr>
        <w:t xml:space="preserve"> </w:t>
      </w:r>
      <w:r w:rsidRPr="004B3655">
        <w:rPr>
          <w:rFonts w:asciiTheme="minorHAnsi" w:hAnsiTheme="minorHAnsi" w:cstheme="minorHAnsi"/>
          <w:b/>
          <w:sz w:val="24"/>
          <w:szCs w:val="24"/>
        </w:rPr>
        <w:t>:</w:t>
      </w:r>
    </w:p>
    <w:p w14:paraId="7D19E19E" w14:textId="77777777" w:rsidR="00800AB9" w:rsidRPr="004B3655" w:rsidRDefault="00630A55" w:rsidP="00A4230A">
      <w:pPr>
        <w:spacing w:before="181" w:line="403" w:lineRule="auto"/>
        <w:ind w:left="328"/>
        <w:rPr>
          <w:rFonts w:asciiTheme="minorHAnsi" w:hAnsiTheme="minorHAnsi" w:cstheme="minorHAnsi"/>
          <w:sz w:val="24"/>
          <w:szCs w:val="24"/>
        </w:rPr>
      </w:pPr>
      <w:r w:rsidRPr="004B3655">
        <w:rPr>
          <w:rFonts w:asciiTheme="minorHAnsi" w:hAnsiTheme="minorHAnsi" w:cstheme="minorHAnsi"/>
          <w:sz w:val="24"/>
          <w:szCs w:val="24"/>
        </w:rPr>
        <w:t>Nephrogenic DI Tubular vacuolization Rhabdomyolysis</w:t>
      </w:r>
    </w:p>
    <w:p w14:paraId="64F15671" w14:textId="77777777" w:rsidR="00800AB9" w:rsidRPr="004B3655" w:rsidRDefault="00630A55" w:rsidP="00A4230A">
      <w:pPr>
        <w:spacing w:line="403" w:lineRule="auto"/>
        <w:ind w:left="328"/>
        <w:rPr>
          <w:rFonts w:asciiTheme="minorHAnsi" w:hAnsiTheme="minorHAnsi" w:cstheme="minorHAnsi"/>
          <w:sz w:val="24"/>
          <w:szCs w:val="24"/>
        </w:rPr>
      </w:pPr>
      <w:r w:rsidRPr="004B3655">
        <w:rPr>
          <w:rFonts w:asciiTheme="minorHAnsi" w:hAnsiTheme="minorHAnsi" w:cstheme="minorHAnsi"/>
          <w:b/>
          <w:color w:val="FF0000"/>
          <w:sz w:val="24"/>
          <w:szCs w:val="24"/>
        </w:rPr>
        <w:lastRenderedPageBreak/>
        <w:t>Decreased Amoniagenes</w:t>
      </w:r>
      <w:r w:rsidRPr="004B3655">
        <w:rPr>
          <w:rFonts w:asciiTheme="minorHAnsi" w:hAnsiTheme="minorHAnsi" w:cstheme="minorHAnsi"/>
          <w:color w:val="FF0000"/>
          <w:sz w:val="24"/>
          <w:szCs w:val="24"/>
        </w:rPr>
        <w:t xml:space="preserve">is </w:t>
      </w:r>
      <w:r w:rsidRPr="004B3655">
        <w:rPr>
          <w:rFonts w:asciiTheme="minorHAnsi" w:hAnsiTheme="minorHAnsi" w:cstheme="minorHAnsi"/>
          <w:sz w:val="24"/>
          <w:szCs w:val="24"/>
        </w:rPr>
        <w:t>Tetany</w:t>
      </w:r>
    </w:p>
    <w:p w14:paraId="198E2A8F" w14:textId="77777777" w:rsidR="007A2787" w:rsidRPr="004B3655" w:rsidRDefault="007A2787" w:rsidP="00A4230A">
      <w:pPr>
        <w:spacing w:line="403" w:lineRule="auto"/>
        <w:ind w:left="328"/>
        <w:rPr>
          <w:rFonts w:asciiTheme="minorHAnsi" w:hAnsiTheme="minorHAnsi" w:cstheme="minorHAnsi"/>
          <w:sz w:val="24"/>
          <w:szCs w:val="24"/>
        </w:rPr>
      </w:pPr>
    </w:p>
    <w:p w14:paraId="7E036CF0" w14:textId="77777777" w:rsidR="007A2787" w:rsidRPr="004B3655" w:rsidRDefault="007A2787" w:rsidP="00A4230A">
      <w:pPr>
        <w:spacing w:line="403" w:lineRule="auto"/>
        <w:ind w:left="328"/>
        <w:rPr>
          <w:rFonts w:asciiTheme="minorHAnsi" w:hAnsiTheme="minorHAnsi" w:cstheme="minorHAnsi"/>
          <w:sz w:val="24"/>
          <w:szCs w:val="24"/>
        </w:rPr>
      </w:pPr>
    </w:p>
    <w:p w14:paraId="64772DD8" w14:textId="77777777" w:rsidR="007A2787" w:rsidRPr="004B3655" w:rsidRDefault="007A2787" w:rsidP="00A4230A">
      <w:pPr>
        <w:spacing w:line="403" w:lineRule="auto"/>
        <w:ind w:left="328"/>
        <w:rPr>
          <w:rFonts w:asciiTheme="minorHAnsi" w:hAnsiTheme="minorHAnsi" w:cstheme="minorHAnsi"/>
          <w:sz w:val="24"/>
          <w:szCs w:val="24"/>
        </w:rPr>
      </w:pPr>
    </w:p>
    <w:p w14:paraId="4B269EA5" w14:textId="77777777" w:rsidR="007A2787" w:rsidRPr="004B3655" w:rsidRDefault="007A2787" w:rsidP="00A4230A">
      <w:pPr>
        <w:spacing w:line="403" w:lineRule="auto"/>
        <w:ind w:left="328"/>
        <w:rPr>
          <w:rFonts w:asciiTheme="minorHAnsi" w:hAnsiTheme="minorHAnsi" w:cstheme="minorHAnsi"/>
          <w:sz w:val="24"/>
          <w:szCs w:val="24"/>
        </w:rPr>
      </w:pPr>
    </w:p>
    <w:p w14:paraId="23A0FE5A" w14:textId="77777777" w:rsidR="007A2787" w:rsidRPr="004B3655" w:rsidRDefault="007A2787" w:rsidP="00A4230A">
      <w:pPr>
        <w:spacing w:line="403" w:lineRule="auto"/>
        <w:ind w:left="328"/>
        <w:rPr>
          <w:rFonts w:asciiTheme="minorHAnsi" w:hAnsiTheme="minorHAnsi" w:cstheme="minorHAnsi"/>
          <w:sz w:val="24"/>
          <w:szCs w:val="24"/>
        </w:rPr>
      </w:pPr>
    </w:p>
    <w:p w14:paraId="724A9770" w14:textId="77777777" w:rsidR="007A2787" w:rsidRPr="004B3655" w:rsidRDefault="007A2787" w:rsidP="00A4230A">
      <w:pPr>
        <w:spacing w:line="403" w:lineRule="auto"/>
        <w:ind w:left="328"/>
        <w:rPr>
          <w:rFonts w:asciiTheme="minorHAnsi" w:hAnsiTheme="minorHAnsi" w:cstheme="minorHAnsi"/>
          <w:sz w:val="24"/>
          <w:szCs w:val="24"/>
        </w:rPr>
      </w:pPr>
    </w:p>
    <w:p w14:paraId="32A08E3D" w14:textId="77777777" w:rsidR="00800AB9" w:rsidRPr="004B3655" w:rsidRDefault="00630A55" w:rsidP="00A4230A">
      <w:pPr>
        <w:pStyle w:val="ListParagraph"/>
        <w:numPr>
          <w:ilvl w:val="0"/>
          <w:numId w:val="405"/>
        </w:numPr>
        <w:tabs>
          <w:tab w:val="left" w:pos="492"/>
        </w:tabs>
        <w:spacing w:line="259" w:lineRule="auto"/>
        <w:ind w:left="328" w:firstLine="0"/>
        <w:rPr>
          <w:rFonts w:asciiTheme="minorHAnsi" w:hAnsiTheme="minorHAnsi" w:cstheme="minorHAnsi"/>
          <w:b/>
          <w:sz w:val="24"/>
          <w:szCs w:val="24"/>
        </w:rPr>
      </w:pPr>
      <w:r w:rsidRPr="004B3655">
        <w:rPr>
          <w:rFonts w:asciiTheme="minorHAnsi" w:hAnsiTheme="minorHAnsi" w:cstheme="minorHAnsi"/>
          <w:b/>
          <w:sz w:val="24"/>
          <w:szCs w:val="24"/>
        </w:rPr>
        <w:t>) According to National kidney foundation guidelines . All the following are acceptable target PTH levels in CRF as per stage except</w:t>
      </w:r>
      <w:r w:rsidRPr="004B3655">
        <w:rPr>
          <w:rFonts w:asciiTheme="minorHAnsi" w:hAnsiTheme="minorHAnsi" w:cstheme="minorHAnsi"/>
          <w:b/>
          <w:spacing w:val="-5"/>
          <w:sz w:val="24"/>
          <w:szCs w:val="24"/>
        </w:rPr>
        <w:t xml:space="preserve"> </w:t>
      </w:r>
      <w:r w:rsidRPr="004B3655">
        <w:rPr>
          <w:rFonts w:asciiTheme="minorHAnsi" w:hAnsiTheme="minorHAnsi" w:cstheme="minorHAnsi"/>
          <w:b/>
          <w:sz w:val="24"/>
          <w:szCs w:val="24"/>
        </w:rPr>
        <w:t>:</w:t>
      </w:r>
    </w:p>
    <w:p w14:paraId="547D7906" w14:textId="77777777" w:rsidR="00800AB9" w:rsidRPr="004B3655" w:rsidRDefault="00630A55" w:rsidP="00A4230A">
      <w:pPr>
        <w:tabs>
          <w:tab w:val="left" w:pos="1244"/>
        </w:tabs>
        <w:spacing w:before="152" w:line="403"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Stage I , PTH 10-65 pg /ml </w:t>
      </w:r>
      <w:r w:rsidRPr="004B3655">
        <w:rPr>
          <w:rFonts w:asciiTheme="minorHAnsi" w:hAnsiTheme="minorHAnsi" w:cstheme="minorHAnsi"/>
          <w:b/>
          <w:color w:val="FF0000"/>
          <w:sz w:val="24"/>
          <w:szCs w:val="24"/>
        </w:rPr>
        <w:t>Stage</w:t>
      </w:r>
      <w:r w:rsidRPr="004B3655">
        <w:rPr>
          <w:rFonts w:asciiTheme="minorHAnsi" w:hAnsiTheme="minorHAnsi" w:cstheme="minorHAnsi"/>
          <w:b/>
          <w:color w:val="FF0000"/>
          <w:spacing w:val="-3"/>
          <w:sz w:val="24"/>
          <w:szCs w:val="24"/>
        </w:rPr>
        <w:t xml:space="preserve"> </w:t>
      </w:r>
      <w:r w:rsidRPr="004B3655">
        <w:rPr>
          <w:rFonts w:asciiTheme="minorHAnsi" w:hAnsiTheme="minorHAnsi" w:cstheme="minorHAnsi"/>
          <w:b/>
          <w:color w:val="FF0000"/>
          <w:sz w:val="24"/>
          <w:szCs w:val="24"/>
        </w:rPr>
        <w:t>II</w:t>
      </w:r>
      <w:r w:rsidRPr="004B3655">
        <w:rPr>
          <w:rFonts w:asciiTheme="minorHAnsi" w:hAnsiTheme="minorHAnsi" w:cstheme="minorHAnsi"/>
          <w:b/>
          <w:color w:val="FF0000"/>
          <w:sz w:val="24"/>
          <w:szCs w:val="24"/>
        </w:rPr>
        <w:tab/>
        <w:t xml:space="preserve">25-50 pg/ml </w:t>
      </w:r>
      <w:r w:rsidRPr="004B3655">
        <w:rPr>
          <w:rFonts w:asciiTheme="minorHAnsi" w:hAnsiTheme="minorHAnsi" w:cstheme="minorHAnsi"/>
          <w:sz w:val="24"/>
          <w:szCs w:val="24"/>
        </w:rPr>
        <w:t>Stage III  35 -70 pg/ml Stage IV 70-110 pg/ml Stage V</w:t>
      </w:r>
      <w:r w:rsidRPr="004B3655">
        <w:rPr>
          <w:rFonts w:asciiTheme="minorHAnsi" w:hAnsiTheme="minorHAnsi" w:cstheme="minorHAnsi"/>
          <w:sz w:val="24"/>
          <w:szCs w:val="24"/>
        </w:rPr>
        <w:tab/>
        <w:t>150-300</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pg/ml</w:t>
      </w:r>
      <w:r w:rsidR="007A2787" w:rsidRPr="004B3655">
        <w:rPr>
          <w:rFonts w:asciiTheme="minorHAnsi" w:hAnsiTheme="minorHAnsi" w:cstheme="minorHAnsi"/>
          <w:sz w:val="24"/>
          <w:szCs w:val="24"/>
        </w:rPr>
        <w:br/>
      </w:r>
    </w:p>
    <w:p w14:paraId="6C98C43A" w14:textId="77777777" w:rsidR="00800AB9" w:rsidRPr="004B3655" w:rsidRDefault="00630A55" w:rsidP="00A4230A">
      <w:pPr>
        <w:pStyle w:val="ListParagraph"/>
        <w:numPr>
          <w:ilvl w:val="0"/>
          <w:numId w:val="405"/>
        </w:numPr>
        <w:tabs>
          <w:tab w:val="left" w:pos="602"/>
        </w:tabs>
        <w:spacing w:line="403" w:lineRule="auto"/>
        <w:ind w:left="328" w:firstLine="0"/>
        <w:rPr>
          <w:rFonts w:asciiTheme="minorHAnsi" w:hAnsiTheme="minorHAnsi" w:cstheme="minorHAnsi"/>
          <w:b/>
          <w:sz w:val="24"/>
          <w:szCs w:val="24"/>
        </w:rPr>
      </w:pPr>
      <w:r w:rsidRPr="004B3655">
        <w:rPr>
          <w:rFonts w:asciiTheme="minorHAnsi" w:hAnsiTheme="minorHAnsi" w:cstheme="minorHAnsi"/>
          <w:b/>
          <w:sz w:val="24"/>
          <w:szCs w:val="24"/>
        </w:rPr>
        <w:t>) All the following diuretic site of action combinations are true except :</w:t>
      </w:r>
      <w:r w:rsidRPr="004B3655">
        <w:rPr>
          <w:rFonts w:asciiTheme="minorHAnsi" w:hAnsiTheme="minorHAnsi" w:cstheme="minorHAnsi"/>
          <w:b/>
          <w:color w:val="FF0000"/>
          <w:sz w:val="24"/>
          <w:szCs w:val="24"/>
        </w:rPr>
        <w:t xml:space="preserve"> Indapamide is a Na channel blocker in</w:t>
      </w:r>
      <w:r w:rsidRPr="004B3655">
        <w:rPr>
          <w:rFonts w:asciiTheme="minorHAnsi" w:hAnsiTheme="minorHAnsi" w:cstheme="minorHAnsi"/>
          <w:b/>
          <w:color w:val="FF0000"/>
          <w:spacing w:val="-10"/>
          <w:sz w:val="24"/>
          <w:szCs w:val="24"/>
        </w:rPr>
        <w:t xml:space="preserve"> </w:t>
      </w:r>
      <w:r w:rsidRPr="004B3655">
        <w:rPr>
          <w:rFonts w:asciiTheme="minorHAnsi" w:hAnsiTheme="minorHAnsi" w:cstheme="minorHAnsi"/>
          <w:b/>
          <w:color w:val="FF0000"/>
          <w:sz w:val="24"/>
          <w:szCs w:val="24"/>
        </w:rPr>
        <w:t>CD</w:t>
      </w:r>
    </w:p>
    <w:p w14:paraId="3BACD83C" w14:textId="77777777" w:rsidR="00800AB9" w:rsidRPr="004B3655" w:rsidRDefault="00630A55" w:rsidP="00A4230A">
      <w:pPr>
        <w:spacing w:line="403" w:lineRule="auto"/>
        <w:ind w:left="328"/>
        <w:rPr>
          <w:rFonts w:asciiTheme="minorHAnsi" w:hAnsiTheme="minorHAnsi" w:cstheme="minorHAnsi"/>
          <w:sz w:val="24"/>
          <w:szCs w:val="24"/>
        </w:rPr>
      </w:pPr>
      <w:r w:rsidRPr="004B3655">
        <w:rPr>
          <w:rFonts w:asciiTheme="minorHAnsi" w:hAnsiTheme="minorHAnsi" w:cstheme="minorHAnsi"/>
          <w:sz w:val="24"/>
          <w:szCs w:val="24"/>
        </w:rPr>
        <w:t>Ethacrynic acid blocks NaK2CL in TALH Acetazolamide inhibits CA in PT</w:t>
      </w:r>
    </w:p>
    <w:p w14:paraId="70F056AD" w14:textId="77777777" w:rsidR="00800AB9" w:rsidRPr="004B3655" w:rsidRDefault="00630A55" w:rsidP="00A4230A">
      <w:pPr>
        <w:spacing w:line="400" w:lineRule="auto"/>
        <w:ind w:left="328"/>
        <w:rPr>
          <w:rFonts w:asciiTheme="minorHAnsi" w:hAnsiTheme="minorHAnsi" w:cstheme="minorHAnsi"/>
          <w:sz w:val="24"/>
          <w:szCs w:val="24"/>
        </w:rPr>
      </w:pPr>
      <w:r w:rsidRPr="004B3655">
        <w:rPr>
          <w:rFonts w:asciiTheme="minorHAnsi" w:hAnsiTheme="minorHAnsi" w:cstheme="minorHAnsi"/>
          <w:sz w:val="24"/>
          <w:szCs w:val="24"/>
        </w:rPr>
        <w:t>Spironolactone inhibit Aldosterone in Principal cell Mannitol act on both PT &amp; TALH</w:t>
      </w:r>
    </w:p>
    <w:p w14:paraId="4F3A25BB" w14:textId="77777777" w:rsidR="00800AB9" w:rsidRPr="004B3655" w:rsidRDefault="00800AB9" w:rsidP="00A4230A">
      <w:pPr>
        <w:spacing w:line="400" w:lineRule="auto"/>
        <w:rPr>
          <w:rFonts w:asciiTheme="minorHAnsi" w:hAnsiTheme="minorHAnsi" w:cstheme="minorHAnsi"/>
          <w:sz w:val="24"/>
          <w:szCs w:val="24"/>
        </w:rPr>
        <w:sectPr w:rsidR="00800AB9" w:rsidRPr="004B3655">
          <w:headerReference w:type="default" r:id="rId137"/>
          <w:footerReference w:type="default" r:id="rId138"/>
          <w:pgSz w:w="11910" w:h="16840"/>
          <w:pgMar w:top="480" w:right="280" w:bottom="1480" w:left="480" w:header="0" w:footer="1288" w:gutter="0"/>
          <w:cols w:space="720"/>
        </w:sectPr>
      </w:pPr>
    </w:p>
    <w:p w14:paraId="04C64C95" w14:textId="77777777" w:rsidR="00800AB9" w:rsidRPr="004B3655" w:rsidRDefault="00630A55" w:rsidP="00A4230A">
      <w:pPr>
        <w:pStyle w:val="ListParagraph"/>
        <w:numPr>
          <w:ilvl w:val="0"/>
          <w:numId w:val="404"/>
        </w:numPr>
        <w:tabs>
          <w:tab w:val="left" w:pos="1140"/>
          <w:tab w:val="left" w:pos="1141"/>
        </w:tabs>
        <w:spacing w:before="73"/>
        <w:ind w:firstLine="0"/>
        <w:rPr>
          <w:rFonts w:asciiTheme="minorHAnsi" w:hAnsiTheme="minorHAnsi" w:cstheme="minorHAnsi"/>
          <w:sz w:val="24"/>
          <w:szCs w:val="24"/>
        </w:rPr>
      </w:pPr>
      <w:r w:rsidRPr="004B3655">
        <w:rPr>
          <w:rFonts w:asciiTheme="minorHAnsi" w:hAnsiTheme="minorHAnsi" w:cstheme="minorHAnsi"/>
          <w:sz w:val="24"/>
          <w:szCs w:val="24"/>
        </w:rPr>
        <w:lastRenderedPageBreak/>
        <w:t>Upper GI bleeding secondary to Dieulafoy is characterized by all of the following</w:t>
      </w:r>
      <w:r w:rsidRPr="004B3655">
        <w:rPr>
          <w:rFonts w:asciiTheme="minorHAnsi" w:hAnsiTheme="minorHAnsi" w:cstheme="minorHAnsi"/>
          <w:sz w:val="24"/>
          <w:szCs w:val="24"/>
          <w:u w:val="single"/>
        </w:rPr>
        <w:t xml:space="preserve"> except:</w:t>
      </w:r>
    </w:p>
    <w:p w14:paraId="467494D8" w14:textId="77777777" w:rsidR="00800AB9" w:rsidRPr="004B3655" w:rsidRDefault="00800AB9" w:rsidP="00A4230A">
      <w:pPr>
        <w:pStyle w:val="BodyText"/>
        <w:spacing w:before="2"/>
        <w:rPr>
          <w:rFonts w:asciiTheme="minorHAnsi" w:hAnsiTheme="minorHAnsi" w:cstheme="minorHAnsi"/>
          <w:sz w:val="24"/>
          <w:szCs w:val="24"/>
        </w:rPr>
      </w:pPr>
    </w:p>
    <w:p w14:paraId="017EFC76" w14:textId="77777777" w:rsidR="00800AB9" w:rsidRPr="004B3655" w:rsidRDefault="00630A55" w:rsidP="00A4230A">
      <w:pPr>
        <w:pStyle w:val="ListParagraph"/>
        <w:numPr>
          <w:ilvl w:val="0"/>
          <w:numId w:val="403"/>
        </w:numPr>
        <w:tabs>
          <w:tab w:val="left" w:pos="672"/>
        </w:tabs>
        <w:spacing w:before="89" w:line="322" w:lineRule="exact"/>
        <w:ind w:hanging="344"/>
        <w:jc w:val="left"/>
        <w:rPr>
          <w:rFonts w:asciiTheme="minorHAnsi" w:hAnsiTheme="minorHAnsi" w:cstheme="minorHAnsi"/>
          <w:sz w:val="24"/>
          <w:szCs w:val="24"/>
        </w:rPr>
      </w:pPr>
      <w:r w:rsidRPr="004B3655">
        <w:rPr>
          <w:rFonts w:asciiTheme="minorHAnsi" w:hAnsiTheme="minorHAnsi" w:cstheme="minorHAnsi"/>
          <w:sz w:val="24"/>
          <w:szCs w:val="24"/>
        </w:rPr>
        <w:t>Presents as massive and recurrent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bleeding</w:t>
      </w:r>
    </w:p>
    <w:p w14:paraId="7FA7F41C" w14:textId="77777777" w:rsidR="00800AB9" w:rsidRPr="004B3655" w:rsidRDefault="00630A55" w:rsidP="00A4230A">
      <w:pPr>
        <w:pStyle w:val="ListParagraph"/>
        <w:numPr>
          <w:ilvl w:val="0"/>
          <w:numId w:val="403"/>
        </w:numPr>
        <w:tabs>
          <w:tab w:val="left" w:pos="656"/>
        </w:tabs>
        <w:ind w:left="655" w:hanging="328"/>
        <w:jc w:val="left"/>
        <w:rPr>
          <w:rFonts w:asciiTheme="minorHAnsi" w:hAnsiTheme="minorHAnsi" w:cstheme="minorHAnsi"/>
          <w:sz w:val="24"/>
          <w:szCs w:val="24"/>
        </w:rPr>
      </w:pPr>
      <w:r w:rsidRPr="004B3655">
        <w:rPr>
          <w:rFonts w:asciiTheme="minorHAnsi" w:hAnsiTheme="minorHAnsi" w:cstheme="minorHAnsi"/>
          <w:sz w:val="24"/>
          <w:szCs w:val="24"/>
        </w:rPr>
        <w:t>Extramural artery present in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Submucosa.</w:t>
      </w:r>
    </w:p>
    <w:p w14:paraId="694CCDAE" w14:textId="77777777" w:rsidR="00800AB9" w:rsidRPr="004B3655" w:rsidRDefault="00630A55" w:rsidP="00A4230A">
      <w:pPr>
        <w:pStyle w:val="ListParagraph"/>
        <w:numPr>
          <w:ilvl w:val="0"/>
          <w:numId w:val="403"/>
        </w:numPr>
        <w:tabs>
          <w:tab w:val="left" w:pos="656"/>
        </w:tabs>
        <w:spacing w:line="322" w:lineRule="exact"/>
        <w:ind w:left="655" w:hanging="328"/>
        <w:jc w:val="left"/>
        <w:rPr>
          <w:rFonts w:asciiTheme="minorHAnsi" w:hAnsiTheme="minorHAnsi" w:cstheme="minorHAnsi"/>
          <w:sz w:val="24"/>
          <w:szCs w:val="24"/>
        </w:rPr>
      </w:pPr>
      <w:r w:rsidRPr="004B3655">
        <w:rPr>
          <w:rFonts w:asciiTheme="minorHAnsi" w:hAnsiTheme="minorHAnsi" w:cstheme="minorHAnsi"/>
          <w:sz w:val="24"/>
          <w:szCs w:val="24"/>
        </w:rPr>
        <w:t>Most commonly in the gastric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fundus</w:t>
      </w:r>
    </w:p>
    <w:p w14:paraId="427B8D2A" w14:textId="77777777" w:rsidR="00800AB9" w:rsidRPr="004B3655" w:rsidRDefault="00630A55" w:rsidP="00A4230A">
      <w:pPr>
        <w:pStyle w:val="Heading7"/>
        <w:numPr>
          <w:ilvl w:val="0"/>
          <w:numId w:val="403"/>
        </w:numPr>
        <w:tabs>
          <w:tab w:val="left" w:pos="672"/>
        </w:tabs>
        <w:ind w:hanging="344"/>
        <w:jc w:val="left"/>
        <w:rPr>
          <w:rFonts w:asciiTheme="minorHAnsi" w:hAnsiTheme="minorHAnsi" w:cstheme="minorHAnsi"/>
          <w:sz w:val="24"/>
          <w:szCs w:val="24"/>
        </w:rPr>
      </w:pPr>
      <w:r w:rsidRPr="004B3655">
        <w:rPr>
          <w:rFonts w:asciiTheme="minorHAnsi" w:hAnsiTheme="minorHAnsi" w:cstheme="minorHAnsi"/>
          <w:sz w:val="24"/>
          <w:szCs w:val="24"/>
        </w:rPr>
        <w:t>Easily diagnosed and treated by</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endoscopy</w:t>
      </w:r>
    </w:p>
    <w:p w14:paraId="18E34EE4" w14:textId="77777777" w:rsidR="00800AB9" w:rsidRPr="004B3655" w:rsidRDefault="00630A55" w:rsidP="00A4230A">
      <w:pPr>
        <w:pStyle w:val="ListParagraph"/>
        <w:numPr>
          <w:ilvl w:val="0"/>
          <w:numId w:val="403"/>
        </w:numPr>
        <w:tabs>
          <w:tab w:val="left" w:pos="1129"/>
        </w:tabs>
        <w:spacing w:before="1"/>
        <w:ind w:left="1128" w:hanging="313"/>
        <w:jc w:val="left"/>
        <w:rPr>
          <w:rFonts w:asciiTheme="minorHAnsi" w:hAnsiTheme="minorHAnsi" w:cstheme="minorHAnsi"/>
          <w:sz w:val="24"/>
          <w:szCs w:val="24"/>
        </w:rPr>
      </w:pPr>
      <w:r w:rsidRPr="004B3655">
        <w:rPr>
          <w:rFonts w:asciiTheme="minorHAnsi" w:hAnsiTheme="minorHAnsi" w:cstheme="minorHAnsi"/>
          <w:sz w:val="24"/>
          <w:szCs w:val="24"/>
        </w:rPr>
        <w:t>High mortality</w:t>
      </w:r>
    </w:p>
    <w:p w14:paraId="63563101" w14:textId="77777777" w:rsidR="00800AB9" w:rsidRPr="004B3655" w:rsidRDefault="00800AB9" w:rsidP="00A4230A">
      <w:pPr>
        <w:pStyle w:val="BodyText"/>
        <w:rPr>
          <w:rFonts w:asciiTheme="minorHAnsi" w:hAnsiTheme="minorHAnsi" w:cstheme="minorHAnsi"/>
          <w:sz w:val="24"/>
          <w:szCs w:val="24"/>
        </w:rPr>
      </w:pPr>
    </w:p>
    <w:p w14:paraId="7CA2EBB2" w14:textId="77777777" w:rsidR="00800AB9" w:rsidRPr="004B3655" w:rsidRDefault="00800AB9" w:rsidP="00A4230A">
      <w:pPr>
        <w:pStyle w:val="BodyText"/>
        <w:spacing w:before="10"/>
        <w:rPr>
          <w:rFonts w:asciiTheme="minorHAnsi" w:hAnsiTheme="minorHAnsi" w:cstheme="minorHAnsi"/>
          <w:sz w:val="24"/>
          <w:szCs w:val="24"/>
        </w:rPr>
      </w:pPr>
    </w:p>
    <w:p w14:paraId="113900EE" w14:textId="77777777" w:rsidR="00800AB9" w:rsidRPr="004B3655" w:rsidRDefault="00630A55" w:rsidP="00A4230A">
      <w:pPr>
        <w:pStyle w:val="ListParagraph"/>
        <w:numPr>
          <w:ilvl w:val="0"/>
          <w:numId w:val="404"/>
        </w:numPr>
        <w:tabs>
          <w:tab w:val="left" w:pos="1140"/>
          <w:tab w:val="left" w:pos="1141"/>
        </w:tabs>
        <w:spacing w:before="1"/>
        <w:ind w:firstLine="0"/>
        <w:rPr>
          <w:rFonts w:asciiTheme="minorHAnsi" w:hAnsiTheme="minorHAnsi" w:cstheme="minorHAnsi"/>
          <w:sz w:val="24"/>
          <w:szCs w:val="24"/>
        </w:rPr>
      </w:pPr>
      <w:r w:rsidRPr="004B3655">
        <w:rPr>
          <w:rFonts w:asciiTheme="minorHAnsi" w:hAnsiTheme="minorHAnsi" w:cstheme="minorHAnsi"/>
          <w:sz w:val="24"/>
          <w:szCs w:val="24"/>
        </w:rPr>
        <w:t>One of the following causes of portal hypertension is caused by Presinusoidal intrahepatic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pathology:</w:t>
      </w:r>
    </w:p>
    <w:p w14:paraId="52E56847" w14:textId="77777777" w:rsidR="00800AB9" w:rsidRPr="004B3655" w:rsidRDefault="00630A55" w:rsidP="00A4230A">
      <w:pPr>
        <w:pStyle w:val="ListParagraph"/>
        <w:numPr>
          <w:ilvl w:val="0"/>
          <w:numId w:val="402"/>
        </w:numPr>
        <w:tabs>
          <w:tab w:val="left" w:pos="672"/>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Veno-occlusive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45DE4003" w14:textId="77777777" w:rsidR="00800AB9" w:rsidRPr="004B3655" w:rsidRDefault="00630A55" w:rsidP="00A4230A">
      <w:pPr>
        <w:pStyle w:val="Heading7"/>
        <w:numPr>
          <w:ilvl w:val="0"/>
          <w:numId w:val="402"/>
        </w:numPr>
        <w:tabs>
          <w:tab w:val="left" w:pos="656"/>
        </w:tabs>
        <w:spacing w:before="2"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Schistosomiasis</w:t>
      </w:r>
    </w:p>
    <w:p w14:paraId="7A4A9338" w14:textId="77777777" w:rsidR="00800AB9" w:rsidRPr="004B3655" w:rsidRDefault="00630A55" w:rsidP="00A4230A">
      <w:pPr>
        <w:pStyle w:val="ListParagraph"/>
        <w:numPr>
          <w:ilvl w:val="0"/>
          <w:numId w:val="402"/>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Viral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hepatitis</w:t>
      </w:r>
    </w:p>
    <w:p w14:paraId="19FECD46" w14:textId="77777777" w:rsidR="00800AB9" w:rsidRPr="004B3655" w:rsidRDefault="00630A55" w:rsidP="00A4230A">
      <w:pPr>
        <w:pStyle w:val="ListParagraph"/>
        <w:numPr>
          <w:ilvl w:val="0"/>
          <w:numId w:val="402"/>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Alcohol Hepatitis</w:t>
      </w:r>
    </w:p>
    <w:p w14:paraId="5F15A8B4" w14:textId="77777777" w:rsidR="00800AB9" w:rsidRPr="004B3655" w:rsidRDefault="00630A55" w:rsidP="00A4230A">
      <w:pPr>
        <w:pStyle w:val="ListParagraph"/>
        <w:numPr>
          <w:ilvl w:val="0"/>
          <w:numId w:val="402"/>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Congestive 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failure</w:t>
      </w:r>
    </w:p>
    <w:p w14:paraId="5CF5FD05" w14:textId="77777777" w:rsidR="00800AB9" w:rsidRPr="004B3655" w:rsidRDefault="00800AB9" w:rsidP="00A4230A">
      <w:pPr>
        <w:pStyle w:val="BodyText"/>
        <w:rPr>
          <w:rFonts w:asciiTheme="minorHAnsi" w:hAnsiTheme="minorHAnsi" w:cstheme="minorHAnsi"/>
          <w:sz w:val="24"/>
          <w:szCs w:val="24"/>
        </w:rPr>
      </w:pPr>
    </w:p>
    <w:p w14:paraId="63F89DC7" w14:textId="77777777" w:rsidR="00800AB9" w:rsidRPr="004B3655" w:rsidRDefault="00800AB9" w:rsidP="00A4230A">
      <w:pPr>
        <w:pStyle w:val="BodyText"/>
        <w:spacing w:before="10"/>
        <w:rPr>
          <w:rFonts w:asciiTheme="minorHAnsi" w:hAnsiTheme="minorHAnsi" w:cstheme="minorHAnsi"/>
          <w:sz w:val="24"/>
          <w:szCs w:val="24"/>
        </w:rPr>
      </w:pPr>
    </w:p>
    <w:p w14:paraId="53C9C9E3" w14:textId="77777777" w:rsidR="00800AB9" w:rsidRPr="004B3655" w:rsidRDefault="00630A55" w:rsidP="00A4230A">
      <w:pPr>
        <w:pStyle w:val="ListParagraph"/>
        <w:numPr>
          <w:ilvl w:val="0"/>
          <w:numId w:val="404"/>
        </w:numPr>
        <w:tabs>
          <w:tab w:val="left" w:pos="1140"/>
          <w:tab w:val="left" w:pos="1141"/>
        </w:tabs>
        <w:ind w:left="1140" w:hanging="813"/>
        <w:rPr>
          <w:rFonts w:asciiTheme="minorHAnsi" w:hAnsiTheme="minorHAnsi" w:cstheme="minorHAnsi"/>
          <w:sz w:val="24"/>
          <w:szCs w:val="24"/>
        </w:rPr>
      </w:pPr>
      <w:r w:rsidRPr="004B3655">
        <w:rPr>
          <w:rFonts w:asciiTheme="minorHAnsi" w:hAnsiTheme="minorHAnsi" w:cstheme="minorHAnsi"/>
          <w:sz w:val="24"/>
          <w:szCs w:val="24"/>
        </w:rPr>
        <w:t>All of the following are subclinical presentations of Celiac disease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7F52E732" w14:textId="77777777" w:rsidR="00800AB9" w:rsidRPr="004B3655" w:rsidRDefault="00800AB9" w:rsidP="00A4230A">
      <w:pPr>
        <w:pStyle w:val="BodyText"/>
        <w:spacing w:before="2"/>
        <w:rPr>
          <w:rFonts w:asciiTheme="minorHAnsi" w:hAnsiTheme="minorHAnsi" w:cstheme="minorHAnsi"/>
          <w:sz w:val="24"/>
          <w:szCs w:val="24"/>
        </w:rPr>
      </w:pPr>
    </w:p>
    <w:p w14:paraId="2A7C7249" w14:textId="77777777" w:rsidR="00800AB9" w:rsidRPr="004B3655" w:rsidRDefault="00630A55" w:rsidP="00A4230A">
      <w:pPr>
        <w:pStyle w:val="ListParagraph"/>
        <w:numPr>
          <w:ilvl w:val="0"/>
          <w:numId w:val="401"/>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Mood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changes</w:t>
      </w:r>
    </w:p>
    <w:p w14:paraId="03391D96" w14:textId="77777777" w:rsidR="00800AB9" w:rsidRPr="004B3655" w:rsidRDefault="00630A55" w:rsidP="00A4230A">
      <w:pPr>
        <w:pStyle w:val="ListParagraph"/>
        <w:numPr>
          <w:ilvl w:val="0"/>
          <w:numId w:val="401"/>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Iron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deficiency</w:t>
      </w:r>
    </w:p>
    <w:p w14:paraId="4130A669" w14:textId="77777777" w:rsidR="00800AB9" w:rsidRPr="004B3655" w:rsidRDefault="00630A55" w:rsidP="00A4230A">
      <w:pPr>
        <w:pStyle w:val="Heading7"/>
        <w:numPr>
          <w:ilvl w:val="0"/>
          <w:numId w:val="401"/>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B12 deficiency</w:t>
      </w:r>
    </w:p>
    <w:p w14:paraId="026CD65A" w14:textId="77777777" w:rsidR="00800AB9" w:rsidRPr="004B3655" w:rsidRDefault="00630A55" w:rsidP="00A4230A">
      <w:pPr>
        <w:pStyle w:val="ListParagraph"/>
        <w:numPr>
          <w:ilvl w:val="0"/>
          <w:numId w:val="401"/>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Unexplained elevation of liver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enzymes</w:t>
      </w:r>
    </w:p>
    <w:p w14:paraId="2467FAC3" w14:textId="77777777" w:rsidR="00800AB9" w:rsidRPr="004B3655" w:rsidRDefault="00630A55" w:rsidP="00A4230A">
      <w:pPr>
        <w:pStyle w:val="ListParagraph"/>
        <w:numPr>
          <w:ilvl w:val="0"/>
          <w:numId w:val="401"/>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Recurrent abdominal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pain</w:t>
      </w:r>
    </w:p>
    <w:p w14:paraId="440BC9EF" w14:textId="77777777" w:rsidR="00800AB9" w:rsidRPr="004B3655" w:rsidRDefault="00800AB9" w:rsidP="00A4230A">
      <w:pPr>
        <w:pStyle w:val="BodyText"/>
        <w:rPr>
          <w:rFonts w:asciiTheme="minorHAnsi" w:hAnsiTheme="minorHAnsi" w:cstheme="minorHAnsi"/>
          <w:sz w:val="24"/>
          <w:szCs w:val="24"/>
        </w:rPr>
      </w:pPr>
    </w:p>
    <w:p w14:paraId="134E9E0F" w14:textId="77777777" w:rsidR="00800AB9" w:rsidRPr="004B3655" w:rsidRDefault="00800AB9" w:rsidP="00A4230A">
      <w:pPr>
        <w:pStyle w:val="BodyText"/>
        <w:spacing w:before="1"/>
        <w:rPr>
          <w:rFonts w:asciiTheme="minorHAnsi" w:hAnsiTheme="minorHAnsi" w:cstheme="minorHAnsi"/>
          <w:sz w:val="24"/>
          <w:szCs w:val="24"/>
        </w:rPr>
      </w:pPr>
    </w:p>
    <w:p w14:paraId="4A125CD2" w14:textId="77777777" w:rsidR="00800AB9" w:rsidRPr="004B3655" w:rsidRDefault="00630A55" w:rsidP="00A4230A">
      <w:pPr>
        <w:pStyle w:val="ListParagraph"/>
        <w:numPr>
          <w:ilvl w:val="0"/>
          <w:numId w:val="404"/>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All of the following factors are associated with rapid progression of chronic hepatitis C to cirrhosis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u w:val="single"/>
        </w:rPr>
        <w:t>except:</w:t>
      </w:r>
    </w:p>
    <w:p w14:paraId="3D7FC70C" w14:textId="77777777" w:rsidR="00800AB9" w:rsidRPr="004B3655" w:rsidRDefault="00800AB9" w:rsidP="00A4230A">
      <w:pPr>
        <w:pStyle w:val="BodyText"/>
        <w:spacing w:before="2"/>
        <w:rPr>
          <w:rFonts w:asciiTheme="minorHAnsi" w:hAnsiTheme="minorHAnsi" w:cstheme="minorHAnsi"/>
          <w:sz w:val="24"/>
          <w:szCs w:val="24"/>
        </w:rPr>
      </w:pPr>
    </w:p>
    <w:p w14:paraId="6A03DA45" w14:textId="77777777" w:rsidR="00800AB9" w:rsidRPr="004B3655" w:rsidRDefault="00630A55" w:rsidP="00A4230A">
      <w:pPr>
        <w:pStyle w:val="ListParagraph"/>
        <w:numPr>
          <w:ilvl w:val="0"/>
          <w:numId w:val="400"/>
        </w:numPr>
        <w:tabs>
          <w:tab w:val="left" w:pos="672"/>
        </w:tabs>
        <w:spacing w:before="89"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Acquiring the infection at older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age</w:t>
      </w:r>
    </w:p>
    <w:p w14:paraId="30D96AC6" w14:textId="77777777" w:rsidR="00800AB9" w:rsidRPr="004B3655" w:rsidRDefault="00630A55" w:rsidP="00A4230A">
      <w:pPr>
        <w:pStyle w:val="Heading7"/>
        <w:numPr>
          <w:ilvl w:val="0"/>
          <w:numId w:val="400"/>
        </w:numPr>
        <w:tabs>
          <w:tab w:val="left" w:pos="656"/>
        </w:tabs>
        <w:ind w:left="655" w:hanging="328"/>
        <w:rPr>
          <w:rFonts w:asciiTheme="minorHAnsi" w:hAnsiTheme="minorHAnsi" w:cstheme="minorHAnsi"/>
          <w:sz w:val="24"/>
          <w:szCs w:val="24"/>
        </w:rPr>
      </w:pPr>
      <w:r w:rsidRPr="004B3655">
        <w:rPr>
          <w:rFonts w:asciiTheme="minorHAnsi" w:hAnsiTheme="minorHAnsi" w:cstheme="minorHAnsi"/>
          <w:sz w:val="24"/>
          <w:szCs w:val="24"/>
        </w:rPr>
        <w:t>Female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sex</w:t>
      </w:r>
    </w:p>
    <w:p w14:paraId="1FE20260" w14:textId="77777777" w:rsidR="00800AB9" w:rsidRPr="004B3655" w:rsidRDefault="00630A55" w:rsidP="00A4230A">
      <w:pPr>
        <w:pStyle w:val="ListParagraph"/>
        <w:numPr>
          <w:ilvl w:val="0"/>
          <w:numId w:val="400"/>
        </w:numPr>
        <w:tabs>
          <w:tab w:val="left" w:pos="656"/>
        </w:tabs>
        <w:spacing w:before="2"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Alcohol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use</w:t>
      </w:r>
    </w:p>
    <w:p w14:paraId="3C81EB8D" w14:textId="77777777" w:rsidR="00800AB9" w:rsidRPr="004B3655" w:rsidRDefault="00630A55" w:rsidP="00A4230A">
      <w:pPr>
        <w:pStyle w:val="ListParagraph"/>
        <w:numPr>
          <w:ilvl w:val="0"/>
          <w:numId w:val="400"/>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HIV</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Co-infection</w:t>
      </w:r>
    </w:p>
    <w:p w14:paraId="5F364F6C" w14:textId="77777777" w:rsidR="00800AB9" w:rsidRPr="004B3655" w:rsidRDefault="00630A55" w:rsidP="00A4230A">
      <w:pPr>
        <w:pStyle w:val="ListParagraph"/>
        <w:numPr>
          <w:ilvl w:val="0"/>
          <w:numId w:val="400"/>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HBV</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Co-infection</w:t>
      </w:r>
    </w:p>
    <w:p w14:paraId="4191BBD9" w14:textId="77777777" w:rsidR="00800AB9" w:rsidRPr="004B3655" w:rsidRDefault="00800AB9" w:rsidP="00A4230A">
      <w:pPr>
        <w:pStyle w:val="BodyText"/>
        <w:spacing w:before="11"/>
        <w:rPr>
          <w:rFonts w:asciiTheme="minorHAnsi" w:hAnsiTheme="minorHAnsi" w:cstheme="minorHAnsi"/>
          <w:sz w:val="24"/>
          <w:szCs w:val="24"/>
        </w:rPr>
      </w:pPr>
    </w:p>
    <w:p w14:paraId="0EE056F7" w14:textId="77777777" w:rsidR="00800AB9" w:rsidRPr="004B3655" w:rsidRDefault="00630A55" w:rsidP="00A4230A">
      <w:pPr>
        <w:pStyle w:val="ListParagraph"/>
        <w:numPr>
          <w:ilvl w:val="0"/>
          <w:numId w:val="404"/>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The most common complication after Endoscopic retrograde cholangiopancreatograghy (ERCP) is:</w:t>
      </w:r>
    </w:p>
    <w:p w14:paraId="4F75011F" w14:textId="77777777" w:rsidR="00800AB9" w:rsidRPr="004B3655" w:rsidRDefault="00630A55" w:rsidP="00A4230A">
      <w:pPr>
        <w:pStyle w:val="ListParagraph"/>
        <w:numPr>
          <w:ilvl w:val="0"/>
          <w:numId w:val="399"/>
        </w:numPr>
        <w:tabs>
          <w:tab w:val="left" w:pos="672"/>
        </w:tabs>
        <w:spacing w:before="2"/>
        <w:ind w:hanging="344"/>
        <w:rPr>
          <w:rFonts w:asciiTheme="minorHAnsi" w:hAnsiTheme="minorHAnsi" w:cstheme="minorHAnsi"/>
          <w:sz w:val="24"/>
          <w:szCs w:val="24"/>
        </w:rPr>
      </w:pPr>
      <w:r w:rsidRPr="004B3655">
        <w:rPr>
          <w:rFonts w:asciiTheme="minorHAnsi" w:hAnsiTheme="minorHAnsi" w:cstheme="minorHAnsi"/>
          <w:sz w:val="24"/>
          <w:szCs w:val="24"/>
        </w:rPr>
        <w:t>Perforation</w:t>
      </w:r>
    </w:p>
    <w:p w14:paraId="56B8CF5D" w14:textId="77777777" w:rsidR="00800AB9" w:rsidRPr="004B3655" w:rsidRDefault="00630A55" w:rsidP="00A4230A">
      <w:pPr>
        <w:pStyle w:val="Heading7"/>
        <w:numPr>
          <w:ilvl w:val="0"/>
          <w:numId w:val="399"/>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Pancreatitis</w:t>
      </w:r>
    </w:p>
    <w:p w14:paraId="0AF7F91B" w14:textId="77777777" w:rsidR="00800AB9" w:rsidRPr="004B3655" w:rsidRDefault="00630A55" w:rsidP="00A4230A">
      <w:pPr>
        <w:pStyle w:val="ListParagraph"/>
        <w:numPr>
          <w:ilvl w:val="0"/>
          <w:numId w:val="399"/>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Cholangitis</w:t>
      </w:r>
    </w:p>
    <w:p w14:paraId="661C3DE0" w14:textId="77777777" w:rsidR="00800AB9" w:rsidRPr="004B3655" w:rsidRDefault="00630A55" w:rsidP="00A4230A">
      <w:pPr>
        <w:pStyle w:val="ListParagraph"/>
        <w:numPr>
          <w:ilvl w:val="0"/>
          <w:numId w:val="399"/>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Bleeding</w:t>
      </w:r>
    </w:p>
    <w:p w14:paraId="647E95A3" w14:textId="77777777" w:rsidR="00800AB9" w:rsidRPr="004B3655" w:rsidRDefault="00630A55" w:rsidP="00A4230A">
      <w:pPr>
        <w:pStyle w:val="ListParagraph"/>
        <w:numPr>
          <w:ilvl w:val="0"/>
          <w:numId w:val="399"/>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Sepsis</w:t>
      </w:r>
    </w:p>
    <w:p w14:paraId="673F7131" w14:textId="77777777" w:rsidR="00800AB9" w:rsidRPr="004B3655" w:rsidRDefault="00800AB9" w:rsidP="00A4230A">
      <w:pPr>
        <w:pStyle w:val="BodyText"/>
        <w:spacing w:before="10"/>
        <w:rPr>
          <w:rFonts w:asciiTheme="minorHAnsi" w:hAnsiTheme="minorHAnsi" w:cstheme="minorHAnsi"/>
          <w:sz w:val="24"/>
          <w:szCs w:val="24"/>
        </w:rPr>
      </w:pPr>
    </w:p>
    <w:p w14:paraId="07E662FC" w14:textId="77777777" w:rsidR="00800AB9" w:rsidRPr="004B3655" w:rsidRDefault="00630A55" w:rsidP="00A4230A">
      <w:pPr>
        <w:pStyle w:val="ListParagraph"/>
        <w:numPr>
          <w:ilvl w:val="0"/>
          <w:numId w:val="404"/>
        </w:numPr>
        <w:tabs>
          <w:tab w:val="left" w:pos="1140"/>
          <w:tab w:val="left" w:pos="1141"/>
        </w:tabs>
        <w:ind w:left="1140" w:hanging="813"/>
        <w:rPr>
          <w:rFonts w:asciiTheme="minorHAnsi" w:hAnsiTheme="minorHAnsi" w:cstheme="minorHAnsi"/>
          <w:sz w:val="24"/>
          <w:szCs w:val="24"/>
        </w:rPr>
      </w:pPr>
      <w:r w:rsidRPr="004B3655">
        <w:rPr>
          <w:rFonts w:asciiTheme="minorHAnsi" w:hAnsiTheme="minorHAnsi" w:cstheme="minorHAnsi"/>
          <w:sz w:val="24"/>
          <w:szCs w:val="24"/>
        </w:rPr>
        <w:t>All of the following regarding Vibrio Cholera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u w:val="single"/>
        </w:rPr>
        <w:t>except:</w:t>
      </w:r>
    </w:p>
    <w:p w14:paraId="2C700C87" w14:textId="77777777" w:rsidR="00800AB9" w:rsidRPr="004B3655" w:rsidRDefault="00630A55" w:rsidP="00A4230A">
      <w:pPr>
        <w:pStyle w:val="ListParagraph"/>
        <w:numPr>
          <w:ilvl w:val="0"/>
          <w:numId w:val="398"/>
        </w:numPr>
        <w:tabs>
          <w:tab w:val="left" w:pos="672"/>
          <w:tab w:val="left" w:pos="4672"/>
        </w:tabs>
        <w:spacing w:before="2"/>
        <w:ind w:hanging="344"/>
        <w:rPr>
          <w:rFonts w:asciiTheme="minorHAnsi" w:hAnsiTheme="minorHAnsi" w:cstheme="minorHAnsi"/>
          <w:sz w:val="24"/>
          <w:szCs w:val="24"/>
        </w:rPr>
      </w:pPr>
      <w:r w:rsidRPr="004B3655">
        <w:rPr>
          <w:rFonts w:asciiTheme="minorHAnsi" w:hAnsiTheme="minorHAnsi" w:cstheme="minorHAnsi"/>
          <w:sz w:val="24"/>
          <w:szCs w:val="24"/>
        </w:rPr>
        <w:t>Most vibrio cholera</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infections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are</w:t>
      </w:r>
      <w:r w:rsidRPr="004B3655">
        <w:rPr>
          <w:rFonts w:asciiTheme="minorHAnsi" w:hAnsiTheme="minorHAnsi" w:cstheme="minorHAnsi"/>
          <w:sz w:val="24"/>
          <w:szCs w:val="24"/>
        </w:rPr>
        <w:tab/>
        <w:t>Asymptomatic.</w:t>
      </w:r>
    </w:p>
    <w:p w14:paraId="619D6C9C" w14:textId="77777777" w:rsidR="00800AB9" w:rsidRPr="004B3655" w:rsidRDefault="00800AB9" w:rsidP="00A4230A">
      <w:pPr>
        <w:rPr>
          <w:rFonts w:asciiTheme="minorHAnsi" w:hAnsiTheme="minorHAnsi" w:cstheme="minorHAnsi"/>
          <w:sz w:val="24"/>
          <w:szCs w:val="24"/>
        </w:rPr>
        <w:sectPr w:rsidR="00800AB9" w:rsidRPr="004B3655">
          <w:headerReference w:type="default" r:id="rId139"/>
          <w:footerReference w:type="default" r:id="rId140"/>
          <w:pgSz w:w="11910" w:h="16840"/>
          <w:pgMar w:top="0" w:right="280" w:bottom="1480" w:left="480" w:header="0" w:footer="1288" w:gutter="0"/>
          <w:cols w:space="720"/>
        </w:sectPr>
      </w:pPr>
    </w:p>
    <w:p w14:paraId="6F5C8724" w14:textId="77777777" w:rsidR="00800AB9" w:rsidRPr="004B3655" w:rsidRDefault="00630A55" w:rsidP="00A4230A">
      <w:pPr>
        <w:pStyle w:val="Heading7"/>
        <w:numPr>
          <w:ilvl w:val="0"/>
          <w:numId w:val="398"/>
        </w:numPr>
        <w:tabs>
          <w:tab w:val="left" w:pos="656"/>
        </w:tabs>
        <w:spacing w:before="73"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lastRenderedPageBreak/>
        <w:t>Antibiotic therapy is effective in decreasing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mortality.</w:t>
      </w:r>
    </w:p>
    <w:p w14:paraId="4BB9748D" w14:textId="77777777" w:rsidR="00800AB9" w:rsidRPr="004B3655" w:rsidRDefault="00630A55" w:rsidP="00A4230A">
      <w:pPr>
        <w:pStyle w:val="ListParagraph"/>
        <w:numPr>
          <w:ilvl w:val="0"/>
          <w:numId w:val="398"/>
        </w:numPr>
        <w:tabs>
          <w:tab w:val="left" w:pos="656"/>
        </w:tabs>
        <w:ind w:left="328" w:firstLine="0"/>
        <w:rPr>
          <w:rFonts w:asciiTheme="minorHAnsi" w:hAnsiTheme="minorHAnsi" w:cstheme="minorHAnsi"/>
          <w:sz w:val="24"/>
          <w:szCs w:val="24"/>
        </w:rPr>
      </w:pPr>
      <w:r w:rsidRPr="004B3655">
        <w:rPr>
          <w:rFonts w:asciiTheme="minorHAnsi" w:hAnsiTheme="minorHAnsi" w:cstheme="minorHAnsi"/>
          <w:sz w:val="24"/>
          <w:szCs w:val="24"/>
        </w:rPr>
        <w:t>Transmission by Contaminated Water and Food and very rarely by person-to-person transmission.</w:t>
      </w:r>
    </w:p>
    <w:p w14:paraId="24B92475" w14:textId="77777777" w:rsidR="00800AB9" w:rsidRPr="004B3655" w:rsidRDefault="00630A55" w:rsidP="00A4230A">
      <w:pPr>
        <w:pStyle w:val="ListParagraph"/>
        <w:numPr>
          <w:ilvl w:val="0"/>
          <w:numId w:val="398"/>
        </w:numPr>
        <w:tabs>
          <w:tab w:val="left" w:pos="672"/>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Requires large inoculum to get the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infection</w:t>
      </w:r>
    </w:p>
    <w:p w14:paraId="6DB8712C" w14:textId="77777777" w:rsidR="00800AB9" w:rsidRPr="004B3655" w:rsidRDefault="00630A55" w:rsidP="00A4230A">
      <w:pPr>
        <w:pStyle w:val="ListParagraph"/>
        <w:numPr>
          <w:ilvl w:val="0"/>
          <w:numId w:val="398"/>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“Rice water” diarrhea is characteristic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feature.</w:t>
      </w:r>
    </w:p>
    <w:p w14:paraId="57DA8890" w14:textId="77777777" w:rsidR="00800AB9" w:rsidRPr="004B3655" w:rsidRDefault="00800AB9" w:rsidP="00A4230A">
      <w:pPr>
        <w:pStyle w:val="BodyText"/>
        <w:spacing w:before="10"/>
        <w:rPr>
          <w:rFonts w:asciiTheme="minorHAnsi" w:hAnsiTheme="minorHAnsi" w:cstheme="minorHAnsi"/>
          <w:sz w:val="24"/>
          <w:szCs w:val="24"/>
        </w:rPr>
      </w:pPr>
    </w:p>
    <w:p w14:paraId="75B5E595" w14:textId="77777777" w:rsidR="00800AB9" w:rsidRPr="004B3655" w:rsidRDefault="00630A55" w:rsidP="00A4230A">
      <w:pPr>
        <w:pStyle w:val="ListParagraph"/>
        <w:numPr>
          <w:ilvl w:val="0"/>
          <w:numId w:val="404"/>
        </w:numPr>
        <w:tabs>
          <w:tab w:val="left" w:pos="1140"/>
          <w:tab w:val="left" w:pos="1141"/>
        </w:tabs>
        <w:spacing w:line="242" w:lineRule="auto"/>
        <w:ind w:firstLine="0"/>
        <w:rPr>
          <w:rFonts w:asciiTheme="minorHAnsi" w:hAnsiTheme="minorHAnsi" w:cstheme="minorHAnsi"/>
          <w:sz w:val="24"/>
          <w:szCs w:val="24"/>
        </w:rPr>
      </w:pPr>
      <w:r w:rsidRPr="004B3655">
        <w:rPr>
          <w:rFonts w:asciiTheme="minorHAnsi" w:hAnsiTheme="minorHAnsi" w:cstheme="minorHAnsi"/>
          <w:sz w:val="24"/>
          <w:szCs w:val="24"/>
        </w:rPr>
        <w:t>All of the following are risk factors for Squamous cell carcinoma of the esophagus except:</w:t>
      </w:r>
    </w:p>
    <w:p w14:paraId="5E358D32" w14:textId="77777777" w:rsidR="00800AB9" w:rsidRPr="004B3655" w:rsidRDefault="00630A55" w:rsidP="00A4230A">
      <w:pPr>
        <w:pStyle w:val="ListParagraph"/>
        <w:numPr>
          <w:ilvl w:val="0"/>
          <w:numId w:val="397"/>
        </w:numPr>
        <w:tabs>
          <w:tab w:val="left" w:pos="672"/>
        </w:tabs>
        <w:spacing w:line="317" w:lineRule="exact"/>
        <w:ind w:hanging="344"/>
        <w:rPr>
          <w:rFonts w:asciiTheme="minorHAnsi" w:hAnsiTheme="minorHAnsi" w:cstheme="minorHAnsi"/>
          <w:sz w:val="24"/>
          <w:szCs w:val="24"/>
        </w:rPr>
      </w:pPr>
      <w:r w:rsidRPr="004B3655">
        <w:rPr>
          <w:rFonts w:asciiTheme="minorHAnsi" w:hAnsiTheme="minorHAnsi" w:cstheme="minorHAnsi"/>
          <w:sz w:val="24"/>
          <w:szCs w:val="24"/>
        </w:rPr>
        <w:t>Zinc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Deficiency</w:t>
      </w:r>
    </w:p>
    <w:p w14:paraId="4776B1F9" w14:textId="77777777" w:rsidR="00800AB9" w:rsidRPr="004B3655" w:rsidRDefault="00630A55" w:rsidP="00A4230A">
      <w:pPr>
        <w:pStyle w:val="ListParagraph"/>
        <w:numPr>
          <w:ilvl w:val="0"/>
          <w:numId w:val="397"/>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Low serum Selenium</w:t>
      </w:r>
    </w:p>
    <w:p w14:paraId="2F966C22" w14:textId="77777777" w:rsidR="00800AB9" w:rsidRPr="004B3655" w:rsidRDefault="00630A55" w:rsidP="00A4230A">
      <w:pPr>
        <w:pStyle w:val="ListParagraph"/>
        <w:numPr>
          <w:ilvl w:val="0"/>
          <w:numId w:val="397"/>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Infection with Human Papilloma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virus</w:t>
      </w:r>
    </w:p>
    <w:p w14:paraId="38BF238D" w14:textId="77777777" w:rsidR="007A2787" w:rsidRPr="004B3655" w:rsidRDefault="007A2787" w:rsidP="00A4230A">
      <w:pPr>
        <w:pStyle w:val="Heading7"/>
        <w:numPr>
          <w:ilvl w:val="0"/>
          <w:numId w:val="397"/>
        </w:numPr>
        <w:tabs>
          <w:tab w:val="left" w:pos="672"/>
        </w:tabs>
        <w:spacing w:line="322" w:lineRule="exact"/>
        <w:ind w:hanging="344"/>
        <w:rPr>
          <w:rFonts w:asciiTheme="minorHAnsi" w:hAnsiTheme="minorHAnsi" w:cstheme="minorHAnsi"/>
          <w:sz w:val="24"/>
          <w:szCs w:val="24"/>
        </w:rPr>
      </w:pPr>
    </w:p>
    <w:p w14:paraId="17C3B1D7" w14:textId="77777777" w:rsidR="00800AB9" w:rsidRPr="004B3655" w:rsidRDefault="00630A55" w:rsidP="00A4230A">
      <w:pPr>
        <w:pStyle w:val="Heading7"/>
        <w:numPr>
          <w:ilvl w:val="0"/>
          <w:numId w:val="397"/>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Chronic Gastroesophageal reflux</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p w14:paraId="498A41DF" w14:textId="77777777" w:rsidR="00800AB9" w:rsidRPr="004B3655" w:rsidRDefault="00630A55" w:rsidP="00A4230A">
      <w:pPr>
        <w:pStyle w:val="ListParagraph"/>
        <w:numPr>
          <w:ilvl w:val="0"/>
          <w:numId w:val="397"/>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Alcoholism</w:t>
      </w:r>
    </w:p>
    <w:p w14:paraId="580DEDC3" w14:textId="77777777" w:rsidR="00800AB9" w:rsidRPr="004B3655" w:rsidRDefault="00800AB9" w:rsidP="00A4230A">
      <w:pPr>
        <w:pStyle w:val="BodyText"/>
        <w:rPr>
          <w:rFonts w:asciiTheme="minorHAnsi" w:hAnsiTheme="minorHAnsi" w:cstheme="minorHAnsi"/>
          <w:sz w:val="24"/>
          <w:szCs w:val="24"/>
        </w:rPr>
      </w:pPr>
    </w:p>
    <w:p w14:paraId="2967454E" w14:textId="77777777" w:rsidR="00800AB9" w:rsidRPr="004B3655" w:rsidRDefault="00800AB9" w:rsidP="00A4230A">
      <w:pPr>
        <w:pStyle w:val="BodyText"/>
        <w:rPr>
          <w:rFonts w:asciiTheme="minorHAnsi" w:hAnsiTheme="minorHAnsi" w:cstheme="minorHAnsi"/>
          <w:sz w:val="24"/>
          <w:szCs w:val="24"/>
        </w:rPr>
      </w:pPr>
    </w:p>
    <w:p w14:paraId="79DA97A6" w14:textId="77777777" w:rsidR="00800AB9" w:rsidRPr="004B3655" w:rsidRDefault="00800AB9" w:rsidP="00A4230A">
      <w:pPr>
        <w:pStyle w:val="BodyText"/>
        <w:spacing w:before="1"/>
        <w:rPr>
          <w:rFonts w:asciiTheme="minorHAnsi" w:hAnsiTheme="minorHAnsi" w:cstheme="minorHAnsi"/>
          <w:sz w:val="24"/>
          <w:szCs w:val="24"/>
        </w:rPr>
      </w:pPr>
    </w:p>
    <w:p w14:paraId="51F8C519" w14:textId="77777777" w:rsidR="00800AB9" w:rsidRPr="004B3655" w:rsidRDefault="00630A55" w:rsidP="00A4230A">
      <w:pPr>
        <w:pStyle w:val="ListParagraph"/>
        <w:numPr>
          <w:ilvl w:val="0"/>
          <w:numId w:val="404"/>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All of the following are accepted initial management strategies in patients with upper GI bleeding</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except:</w:t>
      </w:r>
    </w:p>
    <w:p w14:paraId="4FAE2B6B" w14:textId="77777777" w:rsidR="00800AB9" w:rsidRPr="004B3655" w:rsidRDefault="00630A55" w:rsidP="00A4230A">
      <w:pPr>
        <w:pStyle w:val="ListParagraph"/>
        <w:numPr>
          <w:ilvl w:val="0"/>
          <w:numId w:val="396"/>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Somatostatin</w:t>
      </w:r>
    </w:p>
    <w:p w14:paraId="67C491D1" w14:textId="77777777" w:rsidR="00800AB9" w:rsidRPr="004B3655" w:rsidRDefault="00630A55" w:rsidP="00A4230A">
      <w:pPr>
        <w:pStyle w:val="Heading7"/>
        <w:numPr>
          <w:ilvl w:val="0"/>
          <w:numId w:val="396"/>
        </w:numPr>
        <w:tabs>
          <w:tab w:val="left" w:pos="656"/>
        </w:tabs>
        <w:ind w:left="655" w:hanging="328"/>
        <w:rPr>
          <w:rFonts w:asciiTheme="minorHAnsi" w:hAnsiTheme="minorHAnsi" w:cstheme="minorHAnsi"/>
          <w:sz w:val="24"/>
          <w:szCs w:val="24"/>
        </w:rPr>
      </w:pPr>
      <w:r w:rsidRPr="004B3655">
        <w:rPr>
          <w:rFonts w:asciiTheme="minorHAnsi" w:hAnsiTheme="minorHAnsi" w:cstheme="minorHAnsi"/>
          <w:sz w:val="24"/>
          <w:szCs w:val="24"/>
        </w:rPr>
        <w:t>Bleeding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scan</w:t>
      </w:r>
    </w:p>
    <w:p w14:paraId="7B1AF8FB" w14:textId="77777777" w:rsidR="00800AB9" w:rsidRPr="004B3655" w:rsidRDefault="00630A55" w:rsidP="00A4230A">
      <w:pPr>
        <w:pStyle w:val="ListParagraph"/>
        <w:numPr>
          <w:ilvl w:val="0"/>
          <w:numId w:val="396"/>
        </w:numPr>
        <w:tabs>
          <w:tab w:val="left" w:pos="656"/>
        </w:tabs>
        <w:spacing w:before="2"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Esophagogastrodeudeoscopy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EGD</w:t>
      </w:r>
    </w:p>
    <w:p w14:paraId="54CEB144" w14:textId="77777777" w:rsidR="00800AB9" w:rsidRPr="004B3655" w:rsidRDefault="00630A55" w:rsidP="00A4230A">
      <w:pPr>
        <w:pStyle w:val="ListParagraph"/>
        <w:numPr>
          <w:ilvl w:val="0"/>
          <w:numId w:val="396"/>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Acid suppressive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medication</w:t>
      </w:r>
    </w:p>
    <w:p w14:paraId="18734FC1" w14:textId="77777777" w:rsidR="00800AB9" w:rsidRPr="004B3655" w:rsidRDefault="00630A55" w:rsidP="00A4230A">
      <w:pPr>
        <w:pStyle w:val="ListParagraph"/>
        <w:numPr>
          <w:ilvl w:val="0"/>
          <w:numId w:val="396"/>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Gastric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Lavage</w:t>
      </w:r>
    </w:p>
    <w:p w14:paraId="1AC74E9F" w14:textId="77777777" w:rsidR="00800AB9" w:rsidRPr="004B3655" w:rsidRDefault="00800AB9" w:rsidP="00A4230A">
      <w:pPr>
        <w:pStyle w:val="BodyText"/>
        <w:rPr>
          <w:rFonts w:asciiTheme="minorHAnsi" w:hAnsiTheme="minorHAnsi" w:cstheme="minorHAnsi"/>
          <w:sz w:val="24"/>
          <w:szCs w:val="24"/>
        </w:rPr>
      </w:pPr>
    </w:p>
    <w:p w14:paraId="6B1FE361" w14:textId="77777777" w:rsidR="00800AB9" w:rsidRPr="004B3655" w:rsidRDefault="00800AB9" w:rsidP="00A4230A">
      <w:pPr>
        <w:pStyle w:val="BodyText"/>
        <w:rPr>
          <w:rFonts w:asciiTheme="minorHAnsi" w:hAnsiTheme="minorHAnsi" w:cstheme="minorHAnsi"/>
          <w:sz w:val="24"/>
          <w:szCs w:val="24"/>
        </w:rPr>
      </w:pPr>
    </w:p>
    <w:p w14:paraId="4162F43A" w14:textId="77777777" w:rsidR="00800AB9" w:rsidRPr="004B3655" w:rsidRDefault="00800AB9" w:rsidP="00A4230A">
      <w:pPr>
        <w:pStyle w:val="BodyText"/>
        <w:spacing w:before="1"/>
        <w:rPr>
          <w:rFonts w:asciiTheme="minorHAnsi" w:hAnsiTheme="minorHAnsi" w:cstheme="minorHAnsi"/>
          <w:sz w:val="24"/>
          <w:szCs w:val="24"/>
        </w:rPr>
      </w:pPr>
    </w:p>
    <w:p w14:paraId="0C4035CE" w14:textId="77777777" w:rsidR="00800AB9" w:rsidRPr="004B3655" w:rsidRDefault="00630A55" w:rsidP="00A4230A">
      <w:pPr>
        <w:pStyle w:val="ListParagraph"/>
        <w:numPr>
          <w:ilvl w:val="0"/>
          <w:numId w:val="404"/>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Wilson's disease should be considered in all of the following medical scenarios except:</w:t>
      </w:r>
    </w:p>
    <w:p w14:paraId="165CE66C" w14:textId="77777777" w:rsidR="00800AB9" w:rsidRPr="004B3655" w:rsidRDefault="00800AB9" w:rsidP="00A4230A">
      <w:pPr>
        <w:pStyle w:val="BodyText"/>
        <w:spacing w:before="10"/>
        <w:rPr>
          <w:rFonts w:asciiTheme="minorHAnsi" w:hAnsiTheme="minorHAnsi" w:cstheme="minorHAnsi"/>
          <w:sz w:val="24"/>
          <w:szCs w:val="24"/>
        </w:rPr>
      </w:pPr>
    </w:p>
    <w:p w14:paraId="050074C3" w14:textId="77777777" w:rsidR="00800AB9" w:rsidRPr="004B3655" w:rsidRDefault="00630A55" w:rsidP="00A4230A">
      <w:pPr>
        <w:pStyle w:val="ListParagraph"/>
        <w:numPr>
          <w:ilvl w:val="0"/>
          <w:numId w:val="395"/>
        </w:numPr>
        <w:tabs>
          <w:tab w:val="left" w:pos="672"/>
        </w:tabs>
        <w:spacing w:before="1"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Abnormal liver enzymes and non-immune hemolytic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anemia</w:t>
      </w:r>
    </w:p>
    <w:p w14:paraId="7D8C00CD" w14:textId="77777777" w:rsidR="00800AB9" w:rsidRPr="004B3655" w:rsidRDefault="00630A55" w:rsidP="00A4230A">
      <w:pPr>
        <w:pStyle w:val="ListParagraph"/>
        <w:numPr>
          <w:ilvl w:val="0"/>
          <w:numId w:val="395"/>
        </w:numPr>
        <w:tabs>
          <w:tab w:val="left" w:pos="656"/>
        </w:tabs>
        <w:ind w:left="655" w:hanging="328"/>
        <w:rPr>
          <w:rFonts w:asciiTheme="minorHAnsi" w:hAnsiTheme="minorHAnsi" w:cstheme="minorHAnsi"/>
          <w:sz w:val="24"/>
          <w:szCs w:val="24"/>
        </w:rPr>
      </w:pPr>
      <w:r w:rsidRPr="004B3655">
        <w:rPr>
          <w:rFonts w:asciiTheme="minorHAnsi" w:hAnsiTheme="minorHAnsi" w:cstheme="minorHAnsi"/>
          <w:sz w:val="24"/>
          <w:szCs w:val="24"/>
        </w:rPr>
        <w:t>Exaggerated high bilirubin level and depressed serum alkaline</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phosphatase</w:t>
      </w:r>
    </w:p>
    <w:p w14:paraId="7F07BFDD" w14:textId="77777777" w:rsidR="00800AB9" w:rsidRPr="004B3655" w:rsidRDefault="00800AB9" w:rsidP="00A4230A">
      <w:pPr>
        <w:pStyle w:val="BodyText"/>
        <w:spacing w:before="10"/>
        <w:rPr>
          <w:rFonts w:asciiTheme="minorHAnsi" w:hAnsiTheme="minorHAnsi" w:cstheme="minorHAnsi"/>
          <w:sz w:val="24"/>
          <w:szCs w:val="24"/>
        </w:rPr>
      </w:pPr>
    </w:p>
    <w:p w14:paraId="67588A2D" w14:textId="77777777" w:rsidR="00800AB9" w:rsidRPr="004B3655" w:rsidRDefault="00630A55" w:rsidP="00A4230A">
      <w:pPr>
        <w:pStyle w:val="ListParagraph"/>
        <w:numPr>
          <w:ilvl w:val="0"/>
          <w:numId w:val="395"/>
        </w:numPr>
        <w:tabs>
          <w:tab w:val="left" w:pos="656"/>
        </w:tabs>
        <w:ind w:left="655" w:hanging="328"/>
        <w:rPr>
          <w:rFonts w:asciiTheme="minorHAnsi" w:hAnsiTheme="minorHAnsi" w:cstheme="minorHAnsi"/>
          <w:sz w:val="24"/>
          <w:szCs w:val="24"/>
        </w:rPr>
      </w:pPr>
      <w:r w:rsidRPr="004B3655">
        <w:rPr>
          <w:rFonts w:asciiTheme="minorHAnsi" w:hAnsiTheme="minorHAnsi" w:cstheme="minorHAnsi"/>
          <w:sz w:val="24"/>
          <w:szCs w:val="24"/>
        </w:rPr>
        <w:t>Decrease serum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ceruloplasmin</w:t>
      </w:r>
    </w:p>
    <w:p w14:paraId="4AB9DB28" w14:textId="77777777" w:rsidR="00800AB9" w:rsidRPr="004B3655" w:rsidRDefault="00800AB9" w:rsidP="00A4230A">
      <w:pPr>
        <w:pStyle w:val="BodyText"/>
        <w:spacing w:before="2"/>
        <w:rPr>
          <w:rFonts w:asciiTheme="minorHAnsi" w:hAnsiTheme="minorHAnsi" w:cstheme="minorHAnsi"/>
          <w:sz w:val="24"/>
          <w:szCs w:val="24"/>
        </w:rPr>
      </w:pPr>
    </w:p>
    <w:p w14:paraId="57195C34" w14:textId="77777777" w:rsidR="00800AB9" w:rsidRPr="004B3655" w:rsidRDefault="00630A55" w:rsidP="00A4230A">
      <w:pPr>
        <w:pStyle w:val="Heading7"/>
        <w:numPr>
          <w:ilvl w:val="0"/>
          <w:numId w:val="395"/>
        </w:numPr>
        <w:tabs>
          <w:tab w:val="left" w:pos="672"/>
        </w:tabs>
        <w:ind w:hanging="344"/>
        <w:rPr>
          <w:rFonts w:asciiTheme="minorHAnsi" w:hAnsiTheme="minorHAnsi" w:cstheme="minorHAnsi"/>
          <w:sz w:val="24"/>
          <w:szCs w:val="24"/>
        </w:rPr>
      </w:pPr>
      <w:r w:rsidRPr="004B3655">
        <w:rPr>
          <w:rFonts w:asciiTheme="minorHAnsi" w:hAnsiTheme="minorHAnsi" w:cstheme="minorHAnsi"/>
          <w:sz w:val="24"/>
          <w:szCs w:val="24"/>
        </w:rPr>
        <w:t>Elderly patients with neuropsychiatric</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problem</w:t>
      </w:r>
    </w:p>
    <w:p w14:paraId="02F32C75" w14:textId="77777777" w:rsidR="00800AB9" w:rsidRPr="004B3655" w:rsidRDefault="00800AB9" w:rsidP="00A4230A">
      <w:pPr>
        <w:pStyle w:val="BodyText"/>
        <w:spacing w:before="10"/>
        <w:rPr>
          <w:rFonts w:asciiTheme="minorHAnsi" w:hAnsiTheme="minorHAnsi" w:cstheme="minorHAnsi"/>
          <w:b/>
          <w:sz w:val="24"/>
          <w:szCs w:val="24"/>
        </w:rPr>
      </w:pPr>
    </w:p>
    <w:p w14:paraId="45FD37C1" w14:textId="77777777" w:rsidR="00800AB9" w:rsidRPr="004B3655" w:rsidRDefault="00630A55" w:rsidP="00A4230A">
      <w:pPr>
        <w:pStyle w:val="ListParagraph"/>
        <w:numPr>
          <w:ilvl w:val="0"/>
          <w:numId w:val="395"/>
        </w:numPr>
        <w:tabs>
          <w:tab w:val="left" w:pos="641"/>
        </w:tabs>
        <w:spacing w:before="1"/>
        <w:ind w:left="640" w:hanging="313"/>
        <w:rPr>
          <w:rFonts w:asciiTheme="minorHAnsi" w:hAnsiTheme="minorHAnsi" w:cstheme="minorHAnsi"/>
          <w:sz w:val="24"/>
          <w:szCs w:val="24"/>
        </w:rPr>
      </w:pPr>
      <w:r w:rsidRPr="004B3655">
        <w:rPr>
          <w:rFonts w:asciiTheme="minorHAnsi" w:hAnsiTheme="minorHAnsi" w:cstheme="minorHAnsi"/>
          <w:sz w:val="24"/>
          <w:szCs w:val="24"/>
        </w:rPr>
        <w:t>Fulminant liver failure with low uric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w:t>
      </w:r>
    </w:p>
    <w:p w14:paraId="1E50CA40" w14:textId="77777777" w:rsidR="00800AB9" w:rsidRPr="004B3655" w:rsidRDefault="00800AB9" w:rsidP="00A4230A">
      <w:pPr>
        <w:pStyle w:val="BodyText"/>
        <w:spacing w:before="10"/>
        <w:rPr>
          <w:rFonts w:asciiTheme="minorHAnsi" w:hAnsiTheme="minorHAnsi" w:cstheme="minorHAnsi"/>
          <w:sz w:val="24"/>
          <w:szCs w:val="24"/>
        </w:rPr>
      </w:pPr>
    </w:p>
    <w:p w14:paraId="1C6BA948" w14:textId="77777777" w:rsidR="00800AB9" w:rsidRPr="004B3655" w:rsidRDefault="00630A55" w:rsidP="00A4230A">
      <w:pPr>
        <w:pStyle w:val="ListParagraph"/>
        <w:numPr>
          <w:ilvl w:val="0"/>
          <w:numId w:val="404"/>
        </w:numPr>
        <w:tabs>
          <w:tab w:val="left" w:pos="1140"/>
          <w:tab w:val="left" w:pos="1141"/>
        </w:tabs>
        <w:spacing w:line="242" w:lineRule="auto"/>
        <w:ind w:firstLine="0"/>
        <w:rPr>
          <w:rFonts w:asciiTheme="minorHAnsi" w:hAnsiTheme="minorHAnsi" w:cstheme="minorHAnsi"/>
          <w:sz w:val="24"/>
          <w:szCs w:val="24"/>
        </w:rPr>
      </w:pPr>
      <w:r w:rsidRPr="004B3655">
        <w:rPr>
          <w:rFonts w:asciiTheme="minorHAnsi" w:hAnsiTheme="minorHAnsi" w:cstheme="minorHAnsi"/>
          <w:sz w:val="24"/>
          <w:szCs w:val="24"/>
        </w:rPr>
        <w:t>All of the following medications are being used for Non Alcohol</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 xml:space="preserve">steatohepatitis NASH </w:t>
      </w:r>
      <w:r w:rsidRPr="004B3655">
        <w:rPr>
          <w:rFonts w:asciiTheme="minorHAnsi" w:hAnsiTheme="minorHAnsi" w:cstheme="minorHAnsi"/>
          <w:sz w:val="24"/>
          <w:szCs w:val="24"/>
          <w:u w:val="single"/>
        </w:rPr>
        <w:t>except:</w:t>
      </w:r>
    </w:p>
    <w:p w14:paraId="6949F330" w14:textId="77777777" w:rsidR="00800AB9" w:rsidRPr="004B3655" w:rsidRDefault="00630A55" w:rsidP="00A4230A">
      <w:pPr>
        <w:pStyle w:val="ListParagraph"/>
        <w:numPr>
          <w:ilvl w:val="0"/>
          <w:numId w:val="394"/>
        </w:numPr>
        <w:tabs>
          <w:tab w:val="left" w:pos="672"/>
        </w:tabs>
        <w:spacing w:line="318" w:lineRule="exact"/>
        <w:ind w:hanging="344"/>
        <w:rPr>
          <w:rFonts w:asciiTheme="minorHAnsi" w:hAnsiTheme="minorHAnsi" w:cstheme="minorHAnsi"/>
          <w:sz w:val="24"/>
          <w:szCs w:val="24"/>
        </w:rPr>
      </w:pPr>
      <w:r w:rsidRPr="004B3655">
        <w:rPr>
          <w:rFonts w:asciiTheme="minorHAnsi" w:hAnsiTheme="minorHAnsi" w:cstheme="minorHAnsi"/>
          <w:sz w:val="24"/>
          <w:szCs w:val="24"/>
        </w:rPr>
        <w:t>Betaine</w:t>
      </w:r>
    </w:p>
    <w:p w14:paraId="550375F1" w14:textId="77777777" w:rsidR="00800AB9" w:rsidRPr="004B3655" w:rsidRDefault="00630A55" w:rsidP="00A4230A">
      <w:pPr>
        <w:pStyle w:val="ListParagraph"/>
        <w:numPr>
          <w:ilvl w:val="0"/>
          <w:numId w:val="394"/>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Ursodeoxycholic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w:t>
      </w:r>
    </w:p>
    <w:p w14:paraId="00D081E9" w14:textId="77777777" w:rsidR="00800AB9" w:rsidRPr="004B3655" w:rsidRDefault="00630A55" w:rsidP="00A4230A">
      <w:pPr>
        <w:pStyle w:val="Heading7"/>
        <w:numPr>
          <w:ilvl w:val="0"/>
          <w:numId w:val="394"/>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Ribavirin</w:t>
      </w:r>
    </w:p>
    <w:p w14:paraId="5A147593" w14:textId="77777777" w:rsidR="00800AB9" w:rsidRPr="004B3655" w:rsidRDefault="00630A55" w:rsidP="00A4230A">
      <w:pPr>
        <w:pStyle w:val="ListParagraph"/>
        <w:numPr>
          <w:ilvl w:val="0"/>
          <w:numId w:val="394"/>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Vitamin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w:t>
      </w:r>
    </w:p>
    <w:p w14:paraId="5DEF6F81" w14:textId="77777777" w:rsidR="00800AB9" w:rsidRPr="004B3655" w:rsidRDefault="00630A55" w:rsidP="00A4230A">
      <w:pPr>
        <w:pStyle w:val="ListParagraph"/>
        <w:numPr>
          <w:ilvl w:val="0"/>
          <w:numId w:val="394"/>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Beta-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Carotene</w:t>
      </w:r>
    </w:p>
    <w:p w14:paraId="45958AC5" w14:textId="77777777" w:rsidR="00800AB9" w:rsidRPr="004B3655" w:rsidRDefault="00800AB9" w:rsidP="00A4230A">
      <w:pPr>
        <w:rPr>
          <w:rFonts w:asciiTheme="minorHAnsi" w:hAnsiTheme="minorHAnsi" w:cstheme="minorHAnsi"/>
          <w:sz w:val="24"/>
          <w:szCs w:val="24"/>
        </w:rPr>
        <w:sectPr w:rsidR="00800AB9" w:rsidRPr="004B3655">
          <w:headerReference w:type="default" r:id="rId141"/>
          <w:footerReference w:type="default" r:id="rId142"/>
          <w:pgSz w:w="11910" w:h="16840"/>
          <w:pgMar w:top="0" w:right="280" w:bottom="1480" w:left="480" w:header="0" w:footer="1288" w:gutter="0"/>
          <w:cols w:space="720"/>
        </w:sectPr>
      </w:pPr>
    </w:p>
    <w:p w14:paraId="14F9786B" w14:textId="77777777" w:rsidR="00800AB9" w:rsidRPr="004B3655" w:rsidRDefault="00630A55" w:rsidP="00A4230A">
      <w:pPr>
        <w:pStyle w:val="ListParagraph"/>
        <w:numPr>
          <w:ilvl w:val="0"/>
          <w:numId w:val="404"/>
        </w:numPr>
        <w:tabs>
          <w:tab w:val="left" w:pos="1140"/>
          <w:tab w:val="left" w:pos="1141"/>
        </w:tabs>
        <w:spacing w:before="73"/>
        <w:ind w:firstLine="0"/>
        <w:rPr>
          <w:rFonts w:asciiTheme="minorHAnsi" w:hAnsiTheme="minorHAnsi" w:cstheme="minorHAnsi"/>
          <w:sz w:val="24"/>
          <w:szCs w:val="24"/>
        </w:rPr>
      </w:pPr>
      <w:r w:rsidRPr="004B3655">
        <w:rPr>
          <w:rFonts w:asciiTheme="minorHAnsi" w:hAnsiTheme="minorHAnsi" w:cstheme="minorHAnsi"/>
          <w:sz w:val="24"/>
          <w:szCs w:val="24"/>
        </w:rPr>
        <w:lastRenderedPageBreak/>
        <w:t>In treatment of patients with Spontanous Bacterial peritonitis, all of the following are true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u w:val="single"/>
        </w:rPr>
        <w:t>except:</w:t>
      </w:r>
    </w:p>
    <w:p w14:paraId="418D53F9" w14:textId="77777777" w:rsidR="00800AB9" w:rsidRPr="004B3655" w:rsidRDefault="00630A55" w:rsidP="00A4230A">
      <w:pPr>
        <w:pStyle w:val="ListParagraph"/>
        <w:numPr>
          <w:ilvl w:val="0"/>
          <w:numId w:val="393"/>
        </w:numPr>
        <w:tabs>
          <w:tab w:val="left" w:pos="672"/>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Initiate therapy when ascitic fluid Neutophils &gt;</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250/mm2</w:t>
      </w:r>
    </w:p>
    <w:p w14:paraId="65DB4CA6" w14:textId="77777777" w:rsidR="00800AB9" w:rsidRPr="004B3655" w:rsidRDefault="00630A55" w:rsidP="00A4230A">
      <w:pPr>
        <w:pStyle w:val="ListParagraph"/>
        <w:numPr>
          <w:ilvl w:val="0"/>
          <w:numId w:val="393"/>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Majority sterile at presentation (culture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negative)</w:t>
      </w:r>
    </w:p>
    <w:p w14:paraId="29186A4D" w14:textId="77777777" w:rsidR="00800AB9" w:rsidRPr="004B3655" w:rsidRDefault="00630A55" w:rsidP="00A4230A">
      <w:pPr>
        <w:pStyle w:val="Heading7"/>
        <w:numPr>
          <w:ilvl w:val="0"/>
          <w:numId w:val="393"/>
        </w:numPr>
        <w:tabs>
          <w:tab w:val="left" w:pos="672"/>
        </w:tabs>
        <w:ind w:hanging="344"/>
        <w:rPr>
          <w:rFonts w:asciiTheme="minorHAnsi" w:hAnsiTheme="minorHAnsi" w:cstheme="minorHAnsi"/>
          <w:sz w:val="24"/>
          <w:szCs w:val="24"/>
        </w:rPr>
      </w:pPr>
      <w:r w:rsidRPr="004B3655">
        <w:rPr>
          <w:rFonts w:asciiTheme="minorHAnsi" w:hAnsiTheme="minorHAnsi" w:cstheme="minorHAnsi"/>
          <w:sz w:val="24"/>
          <w:szCs w:val="24"/>
        </w:rPr>
        <w:t>Gentamycin is the drug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choice</w:t>
      </w:r>
    </w:p>
    <w:p w14:paraId="28B2D854" w14:textId="77777777" w:rsidR="00800AB9" w:rsidRPr="004B3655" w:rsidRDefault="00630A55" w:rsidP="00A4230A">
      <w:pPr>
        <w:pStyle w:val="ListParagraph"/>
        <w:numPr>
          <w:ilvl w:val="0"/>
          <w:numId w:val="393"/>
        </w:numPr>
        <w:tabs>
          <w:tab w:val="left" w:pos="672"/>
        </w:tabs>
        <w:spacing w:line="322" w:lineRule="exact"/>
        <w:ind w:left="672" w:hanging="344"/>
        <w:rPr>
          <w:rFonts w:asciiTheme="minorHAnsi" w:hAnsiTheme="minorHAnsi" w:cstheme="minorHAnsi"/>
          <w:sz w:val="24"/>
          <w:szCs w:val="24"/>
        </w:rPr>
      </w:pPr>
      <w:r w:rsidRPr="004B3655">
        <w:rPr>
          <w:rFonts w:asciiTheme="minorHAnsi" w:hAnsiTheme="minorHAnsi" w:cstheme="minorHAnsi"/>
          <w:sz w:val="24"/>
          <w:szCs w:val="24"/>
        </w:rPr>
        <w:t>Treat for at least 5 days</w:t>
      </w:r>
    </w:p>
    <w:p w14:paraId="7021C583" w14:textId="77777777" w:rsidR="00800AB9" w:rsidRPr="004B3655" w:rsidRDefault="00630A55" w:rsidP="00A4230A">
      <w:pPr>
        <w:pStyle w:val="ListParagraph"/>
        <w:numPr>
          <w:ilvl w:val="0"/>
          <w:numId w:val="393"/>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30% of patients are Asymptomatic at presentation and during follow</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up</w:t>
      </w:r>
    </w:p>
    <w:p w14:paraId="5AA318DE" w14:textId="77777777" w:rsidR="00800AB9" w:rsidRPr="004B3655" w:rsidRDefault="00800AB9" w:rsidP="00A4230A">
      <w:pPr>
        <w:pStyle w:val="BodyText"/>
        <w:rPr>
          <w:rFonts w:asciiTheme="minorHAnsi" w:hAnsiTheme="minorHAnsi" w:cstheme="minorHAnsi"/>
          <w:sz w:val="24"/>
          <w:szCs w:val="24"/>
        </w:rPr>
      </w:pPr>
    </w:p>
    <w:p w14:paraId="3DFDD43D" w14:textId="77777777" w:rsidR="00800AB9" w:rsidRPr="004B3655" w:rsidRDefault="00800AB9" w:rsidP="00A4230A">
      <w:pPr>
        <w:pStyle w:val="BodyText"/>
        <w:rPr>
          <w:rFonts w:asciiTheme="minorHAnsi" w:hAnsiTheme="minorHAnsi" w:cstheme="minorHAnsi"/>
          <w:sz w:val="24"/>
          <w:szCs w:val="24"/>
        </w:rPr>
      </w:pPr>
    </w:p>
    <w:p w14:paraId="4DC40EF6" w14:textId="77777777" w:rsidR="00800AB9" w:rsidRPr="004B3655" w:rsidRDefault="00630A55" w:rsidP="00A4230A">
      <w:pPr>
        <w:pStyle w:val="ListParagraph"/>
        <w:numPr>
          <w:ilvl w:val="0"/>
          <w:numId w:val="404"/>
        </w:numPr>
        <w:tabs>
          <w:tab w:val="left" w:pos="1140"/>
          <w:tab w:val="left" w:pos="1141"/>
        </w:tabs>
        <w:spacing w:before="1"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In regard to hepatitis C and pregnancy, all of the following is true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u w:val="single"/>
        </w:rPr>
        <w:t>except:</w:t>
      </w:r>
    </w:p>
    <w:p w14:paraId="757ED54C" w14:textId="77777777" w:rsidR="00800AB9" w:rsidRPr="004B3655" w:rsidRDefault="00630A55" w:rsidP="00A4230A">
      <w:pPr>
        <w:pStyle w:val="ListParagraph"/>
        <w:numPr>
          <w:ilvl w:val="0"/>
          <w:numId w:val="392"/>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The rate of transmission from mother to baby during delivery is around</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6%.</w:t>
      </w:r>
    </w:p>
    <w:p w14:paraId="1DC9ADF6" w14:textId="77777777" w:rsidR="00800AB9" w:rsidRPr="004B3655" w:rsidRDefault="00630A55" w:rsidP="00A4230A">
      <w:pPr>
        <w:pStyle w:val="Heading7"/>
        <w:numPr>
          <w:ilvl w:val="0"/>
          <w:numId w:val="392"/>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Transmission is higher in vaginal delivery comparing to</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cesserian.</w:t>
      </w:r>
    </w:p>
    <w:p w14:paraId="5D2378D4" w14:textId="77777777" w:rsidR="00800AB9" w:rsidRPr="004B3655" w:rsidRDefault="00630A55" w:rsidP="00A4230A">
      <w:pPr>
        <w:pStyle w:val="ListParagraph"/>
        <w:numPr>
          <w:ilvl w:val="0"/>
          <w:numId w:val="392"/>
        </w:numPr>
        <w:tabs>
          <w:tab w:val="left" w:pos="656"/>
        </w:tabs>
        <w:ind w:left="655" w:hanging="328"/>
        <w:rPr>
          <w:rFonts w:asciiTheme="minorHAnsi" w:hAnsiTheme="minorHAnsi" w:cstheme="minorHAnsi"/>
          <w:sz w:val="24"/>
          <w:szCs w:val="24"/>
        </w:rPr>
      </w:pPr>
      <w:r w:rsidRPr="004B3655">
        <w:rPr>
          <w:rFonts w:asciiTheme="minorHAnsi" w:hAnsiTheme="minorHAnsi" w:cstheme="minorHAnsi"/>
          <w:sz w:val="24"/>
          <w:szCs w:val="24"/>
        </w:rPr>
        <w:t>Higher rate of transmission is seen if the mother is co-infected with</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HIV</w:t>
      </w:r>
    </w:p>
    <w:p w14:paraId="34DF3B47" w14:textId="77777777" w:rsidR="00800AB9" w:rsidRPr="004B3655" w:rsidRDefault="00630A55" w:rsidP="00A4230A">
      <w:pPr>
        <w:pStyle w:val="ListParagraph"/>
        <w:numPr>
          <w:ilvl w:val="0"/>
          <w:numId w:val="392"/>
        </w:numPr>
        <w:tabs>
          <w:tab w:val="left" w:pos="672"/>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Severe hepatitis is rare in infected infants Breast-feeding 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safe</w:t>
      </w:r>
    </w:p>
    <w:p w14:paraId="72F1D999" w14:textId="77777777" w:rsidR="00800AB9" w:rsidRPr="004B3655" w:rsidRDefault="00800AB9" w:rsidP="00A4230A">
      <w:pPr>
        <w:pStyle w:val="BodyText"/>
        <w:rPr>
          <w:rFonts w:asciiTheme="minorHAnsi" w:hAnsiTheme="minorHAnsi" w:cstheme="minorHAnsi"/>
          <w:sz w:val="24"/>
          <w:szCs w:val="24"/>
        </w:rPr>
      </w:pPr>
    </w:p>
    <w:p w14:paraId="4335B55F" w14:textId="77777777" w:rsidR="00800AB9" w:rsidRPr="004B3655" w:rsidRDefault="00800AB9" w:rsidP="00A4230A">
      <w:pPr>
        <w:pStyle w:val="BodyText"/>
        <w:spacing w:before="11"/>
        <w:rPr>
          <w:rFonts w:asciiTheme="minorHAnsi" w:hAnsiTheme="minorHAnsi" w:cstheme="minorHAnsi"/>
          <w:sz w:val="24"/>
          <w:szCs w:val="24"/>
        </w:rPr>
      </w:pPr>
    </w:p>
    <w:p w14:paraId="7E7BE1D6" w14:textId="77777777" w:rsidR="00800AB9" w:rsidRPr="004B3655" w:rsidRDefault="00630A55" w:rsidP="00A4230A">
      <w:pPr>
        <w:pStyle w:val="ListParagraph"/>
        <w:numPr>
          <w:ilvl w:val="0"/>
          <w:numId w:val="404"/>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All of the following medications are being used in chronic hepatitis B</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except:</w:t>
      </w:r>
    </w:p>
    <w:p w14:paraId="7193D742" w14:textId="77777777" w:rsidR="00800AB9" w:rsidRPr="004B3655" w:rsidRDefault="00630A55" w:rsidP="00A4230A">
      <w:pPr>
        <w:pStyle w:val="ListParagraph"/>
        <w:numPr>
          <w:ilvl w:val="0"/>
          <w:numId w:val="391"/>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Lamivudine</w:t>
      </w:r>
    </w:p>
    <w:p w14:paraId="4FB5FD61" w14:textId="77777777" w:rsidR="00800AB9" w:rsidRPr="004B3655" w:rsidRDefault="00630A55" w:rsidP="00A4230A">
      <w:pPr>
        <w:pStyle w:val="Heading7"/>
        <w:numPr>
          <w:ilvl w:val="0"/>
          <w:numId w:val="391"/>
        </w:numPr>
        <w:tabs>
          <w:tab w:val="left" w:pos="656"/>
        </w:tabs>
        <w:ind w:left="655" w:hanging="328"/>
        <w:rPr>
          <w:rFonts w:asciiTheme="minorHAnsi" w:hAnsiTheme="minorHAnsi" w:cstheme="minorHAnsi"/>
          <w:sz w:val="24"/>
          <w:szCs w:val="24"/>
        </w:rPr>
      </w:pPr>
      <w:r w:rsidRPr="004B3655">
        <w:rPr>
          <w:rFonts w:asciiTheme="minorHAnsi" w:hAnsiTheme="minorHAnsi" w:cstheme="minorHAnsi"/>
          <w:sz w:val="24"/>
          <w:szCs w:val="24"/>
        </w:rPr>
        <w:t>Ribavirin</w:t>
      </w:r>
    </w:p>
    <w:p w14:paraId="13C65C91" w14:textId="77777777" w:rsidR="00800AB9" w:rsidRPr="004B3655" w:rsidRDefault="00630A55" w:rsidP="00A4230A">
      <w:pPr>
        <w:pStyle w:val="ListParagraph"/>
        <w:numPr>
          <w:ilvl w:val="0"/>
          <w:numId w:val="391"/>
        </w:numPr>
        <w:tabs>
          <w:tab w:val="left" w:pos="656"/>
        </w:tabs>
        <w:spacing w:before="2"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Pegylated interferon</w:t>
      </w:r>
    </w:p>
    <w:p w14:paraId="3BD9D07D" w14:textId="77777777" w:rsidR="00800AB9" w:rsidRPr="004B3655" w:rsidRDefault="00630A55" w:rsidP="00A4230A">
      <w:pPr>
        <w:pStyle w:val="ListParagraph"/>
        <w:numPr>
          <w:ilvl w:val="0"/>
          <w:numId w:val="391"/>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Adefovir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Dipivoxil</w:t>
      </w:r>
    </w:p>
    <w:p w14:paraId="2E200C86" w14:textId="77777777" w:rsidR="00800AB9" w:rsidRPr="004B3655" w:rsidRDefault="00630A55" w:rsidP="00A4230A">
      <w:pPr>
        <w:pStyle w:val="ListParagraph"/>
        <w:numPr>
          <w:ilvl w:val="0"/>
          <w:numId w:val="391"/>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Entecavir</w:t>
      </w:r>
    </w:p>
    <w:p w14:paraId="1E8D449A" w14:textId="77777777" w:rsidR="00800AB9" w:rsidRPr="004B3655" w:rsidRDefault="00800AB9" w:rsidP="00A4230A">
      <w:pPr>
        <w:pStyle w:val="BodyText"/>
        <w:spacing w:before="10"/>
        <w:rPr>
          <w:rFonts w:asciiTheme="minorHAnsi" w:hAnsiTheme="minorHAnsi" w:cstheme="minorHAnsi"/>
          <w:sz w:val="24"/>
          <w:szCs w:val="24"/>
        </w:rPr>
      </w:pPr>
    </w:p>
    <w:p w14:paraId="2C8D8C35" w14:textId="77777777" w:rsidR="00800AB9" w:rsidRPr="004B3655" w:rsidRDefault="00630A55" w:rsidP="00A4230A">
      <w:pPr>
        <w:pStyle w:val="ListParagraph"/>
        <w:numPr>
          <w:ilvl w:val="0"/>
          <w:numId w:val="404"/>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 xml:space="preserve">All of the following micro organisms can cause infectious diarrhea with positive fecal leucocytes </w:t>
      </w:r>
      <w:r w:rsidRPr="004B3655">
        <w:rPr>
          <w:rFonts w:asciiTheme="minorHAnsi" w:hAnsiTheme="minorHAnsi" w:cstheme="minorHAnsi"/>
          <w:sz w:val="24"/>
          <w:szCs w:val="24"/>
          <w:u w:val="single"/>
        </w:rPr>
        <w:t>except:</w:t>
      </w:r>
    </w:p>
    <w:p w14:paraId="4D4892F0" w14:textId="77777777" w:rsidR="00800AB9" w:rsidRPr="004B3655" w:rsidRDefault="00630A55" w:rsidP="00A4230A">
      <w:pPr>
        <w:pStyle w:val="ListParagraph"/>
        <w:numPr>
          <w:ilvl w:val="0"/>
          <w:numId w:val="390"/>
        </w:numPr>
        <w:tabs>
          <w:tab w:val="left" w:pos="672"/>
        </w:tabs>
        <w:spacing w:before="2" w:line="322" w:lineRule="exact"/>
        <w:ind w:hanging="344"/>
        <w:rPr>
          <w:rFonts w:asciiTheme="minorHAnsi" w:hAnsiTheme="minorHAnsi" w:cstheme="minorHAnsi"/>
          <w:sz w:val="24"/>
          <w:szCs w:val="24"/>
        </w:rPr>
      </w:pPr>
      <w:r w:rsidRPr="004B3655">
        <w:rPr>
          <w:rFonts w:asciiTheme="minorHAnsi" w:hAnsiTheme="minorHAnsi" w:cstheme="minorHAnsi"/>
          <w:sz w:val="24"/>
          <w:szCs w:val="24"/>
        </w:rPr>
        <w:t>Shigella</w:t>
      </w:r>
    </w:p>
    <w:p w14:paraId="7439D82D" w14:textId="77777777" w:rsidR="00800AB9" w:rsidRPr="004B3655" w:rsidRDefault="00630A55" w:rsidP="00A4230A">
      <w:pPr>
        <w:pStyle w:val="ListParagraph"/>
        <w:numPr>
          <w:ilvl w:val="0"/>
          <w:numId w:val="390"/>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Yersinia</w:t>
      </w:r>
    </w:p>
    <w:p w14:paraId="6A273220" w14:textId="77777777" w:rsidR="00800AB9" w:rsidRPr="004B3655" w:rsidRDefault="00630A55" w:rsidP="00A4230A">
      <w:pPr>
        <w:pStyle w:val="Heading7"/>
        <w:numPr>
          <w:ilvl w:val="0"/>
          <w:numId w:val="390"/>
        </w:numPr>
        <w:tabs>
          <w:tab w:val="left" w:pos="672"/>
        </w:tabs>
        <w:ind w:hanging="344"/>
        <w:rPr>
          <w:rFonts w:asciiTheme="minorHAnsi" w:hAnsiTheme="minorHAnsi" w:cstheme="minorHAnsi"/>
          <w:sz w:val="24"/>
          <w:szCs w:val="24"/>
        </w:rPr>
      </w:pPr>
      <w:r w:rsidRPr="004B3655">
        <w:rPr>
          <w:rFonts w:asciiTheme="minorHAnsi" w:hAnsiTheme="minorHAnsi" w:cstheme="minorHAnsi"/>
          <w:sz w:val="24"/>
          <w:szCs w:val="24"/>
        </w:rPr>
        <w:t>Giardia</w:t>
      </w:r>
    </w:p>
    <w:p w14:paraId="7CBAF885" w14:textId="77777777" w:rsidR="00800AB9" w:rsidRPr="004B3655" w:rsidRDefault="00630A55" w:rsidP="00A4230A">
      <w:pPr>
        <w:pStyle w:val="ListParagraph"/>
        <w:numPr>
          <w:ilvl w:val="0"/>
          <w:numId w:val="390"/>
        </w:numPr>
        <w:tabs>
          <w:tab w:val="left" w:pos="672"/>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Campylobacter</w:t>
      </w:r>
    </w:p>
    <w:p w14:paraId="2BDD1309" w14:textId="77777777" w:rsidR="00800AB9" w:rsidRPr="004B3655" w:rsidRDefault="00630A55" w:rsidP="00A4230A">
      <w:pPr>
        <w:pStyle w:val="ListParagraph"/>
        <w:numPr>
          <w:ilvl w:val="0"/>
          <w:numId w:val="390"/>
        </w:numPr>
        <w:tabs>
          <w:tab w:val="left" w:pos="641"/>
        </w:tabs>
        <w:ind w:left="640" w:hanging="313"/>
        <w:rPr>
          <w:rFonts w:asciiTheme="minorHAnsi" w:hAnsiTheme="minorHAnsi" w:cstheme="minorHAnsi"/>
          <w:sz w:val="24"/>
          <w:szCs w:val="24"/>
        </w:rPr>
      </w:pPr>
      <w:r w:rsidRPr="004B3655">
        <w:rPr>
          <w:rFonts w:asciiTheme="minorHAnsi" w:hAnsiTheme="minorHAnsi" w:cstheme="minorHAnsi"/>
          <w:sz w:val="24"/>
          <w:szCs w:val="24"/>
        </w:rPr>
        <w:t>Salmonella</w:t>
      </w:r>
    </w:p>
    <w:p w14:paraId="5B2FF88A" w14:textId="77777777" w:rsidR="00800AB9" w:rsidRPr="004B3655" w:rsidRDefault="00800AB9" w:rsidP="00A4230A">
      <w:pPr>
        <w:pStyle w:val="BodyText"/>
        <w:spacing w:before="10"/>
        <w:rPr>
          <w:rFonts w:asciiTheme="minorHAnsi" w:hAnsiTheme="minorHAnsi" w:cstheme="minorHAnsi"/>
          <w:sz w:val="24"/>
          <w:szCs w:val="24"/>
        </w:rPr>
      </w:pPr>
    </w:p>
    <w:p w14:paraId="5A5EAFC8" w14:textId="77777777" w:rsidR="00800AB9" w:rsidRPr="004B3655" w:rsidRDefault="00630A55" w:rsidP="00A4230A">
      <w:pPr>
        <w:pStyle w:val="ListParagraph"/>
        <w:numPr>
          <w:ilvl w:val="0"/>
          <w:numId w:val="404"/>
        </w:numPr>
        <w:tabs>
          <w:tab w:val="left" w:pos="1140"/>
          <w:tab w:val="left" w:pos="1141"/>
        </w:tabs>
        <w:spacing w:before="1"/>
        <w:ind w:left="1140" w:hanging="813"/>
        <w:rPr>
          <w:rFonts w:asciiTheme="minorHAnsi" w:hAnsiTheme="minorHAnsi" w:cstheme="minorHAnsi"/>
          <w:sz w:val="24"/>
          <w:szCs w:val="24"/>
        </w:rPr>
      </w:pPr>
      <w:r w:rsidRPr="004B3655">
        <w:rPr>
          <w:rFonts w:asciiTheme="minorHAnsi" w:hAnsiTheme="minorHAnsi" w:cstheme="minorHAnsi"/>
          <w:sz w:val="24"/>
          <w:szCs w:val="24"/>
        </w:rPr>
        <w:t>All of the following are protective from colo-rectal cancer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u w:val="single"/>
        </w:rPr>
        <w:t>except:</w:t>
      </w:r>
    </w:p>
    <w:p w14:paraId="7D8A69D6" w14:textId="77777777" w:rsidR="00800AB9" w:rsidRPr="004B3655" w:rsidRDefault="00630A55" w:rsidP="00A4230A">
      <w:pPr>
        <w:pStyle w:val="ListParagraph"/>
        <w:numPr>
          <w:ilvl w:val="0"/>
          <w:numId w:val="389"/>
        </w:numPr>
        <w:tabs>
          <w:tab w:val="left" w:pos="672"/>
        </w:tabs>
        <w:spacing w:before="2"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Aspirin</w:t>
      </w:r>
    </w:p>
    <w:p w14:paraId="420B434F" w14:textId="77777777" w:rsidR="00800AB9" w:rsidRPr="004B3655" w:rsidRDefault="00630A55" w:rsidP="00A4230A">
      <w:pPr>
        <w:pStyle w:val="ListParagraph"/>
        <w:numPr>
          <w:ilvl w:val="0"/>
          <w:numId w:val="389"/>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Folic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Acid</w:t>
      </w:r>
    </w:p>
    <w:p w14:paraId="4521FE3F" w14:textId="77777777" w:rsidR="00800AB9" w:rsidRPr="004B3655" w:rsidRDefault="00630A55" w:rsidP="00A4230A">
      <w:pPr>
        <w:pStyle w:val="ListParagraph"/>
        <w:numPr>
          <w:ilvl w:val="0"/>
          <w:numId w:val="389"/>
        </w:numPr>
        <w:tabs>
          <w:tab w:val="left" w:pos="656"/>
        </w:tabs>
        <w:spacing w:line="322" w:lineRule="exact"/>
        <w:ind w:left="655" w:hanging="328"/>
        <w:rPr>
          <w:rFonts w:asciiTheme="minorHAnsi" w:hAnsiTheme="minorHAnsi" w:cstheme="minorHAnsi"/>
          <w:sz w:val="24"/>
          <w:szCs w:val="24"/>
        </w:rPr>
      </w:pPr>
      <w:r w:rsidRPr="004B3655">
        <w:rPr>
          <w:rFonts w:asciiTheme="minorHAnsi" w:hAnsiTheme="minorHAnsi" w:cstheme="minorHAnsi"/>
          <w:sz w:val="24"/>
          <w:szCs w:val="24"/>
        </w:rPr>
        <w:t>Fiber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Diet</w:t>
      </w:r>
    </w:p>
    <w:p w14:paraId="44239AD7" w14:textId="77777777" w:rsidR="00800AB9" w:rsidRPr="004B3655" w:rsidRDefault="00630A55" w:rsidP="00A4230A">
      <w:pPr>
        <w:pStyle w:val="ListParagraph"/>
        <w:numPr>
          <w:ilvl w:val="0"/>
          <w:numId w:val="389"/>
        </w:numPr>
        <w:tabs>
          <w:tab w:val="left" w:pos="672"/>
        </w:tabs>
        <w:spacing w:line="322" w:lineRule="exact"/>
        <w:ind w:left="672" w:hanging="344"/>
        <w:rPr>
          <w:rFonts w:asciiTheme="minorHAnsi" w:hAnsiTheme="minorHAnsi" w:cstheme="minorHAnsi"/>
          <w:sz w:val="24"/>
          <w:szCs w:val="24"/>
        </w:rPr>
      </w:pPr>
      <w:r w:rsidRPr="004B3655">
        <w:rPr>
          <w:rFonts w:asciiTheme="minorHAnsi" w:hAnsiTheme="minorHAnsi" w:cstheme="minorHAnsi"/>
          <w:sz w:val="24"/>
          <w:szCs w:val="24"/>
        </w:rPr>
        <w:t>Calcium</w:t>
      </w:r>
    </w:p>
    <w:p w14:paraId="24F80FC9" w14:textId="77777777" w:rsidR="00800AB9" w:rsidRPr="004B3655" w:rsidRDefault="00630A55" w:rsidP="00A4230A">
      <w:pPr>
        <w:pStyle w:val="Heading7"/>
        <w:numPr>
          <w:ilvl w:val="0"/>
          <w:numId w:val="389"/>
        </w:numPr>
        <w:tabs>
          <w:tab w:val="left" w:pos="656"/>
        </w:tabs>
        <w:ind w:left="655" w:hanging="328"/>
        <w:rPr>
          <w:rFonts w:asciiTheme="minorHAnsi" w:hAnsiTheme="minorHAnsi" w:cstheme="minorHAnsi"/>
          <w:sz w:val="24"/>
          <w:szCs w:val="24"/>
        </w:rPr>
      </w:pPr>
      <w:r w:rsidRPr="004B3655">
        <w:rPr>
          <w:rFonts w:asciiTheme="minorHAnsi" w:hAnsiTheme="minorHAnsi" w:cstheme="minorHAnsi"/>
          <w:sz w:val="24"/>
          <w:szCs w:val="24"/>
        </w:rPr>
        <w:t>Moderate use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Alcohol</w:t>
      </w:r>
    </w:p>
    <w:p w14:paraId="5B825827" w14:textId="77777777" w:rsidR="00800AB9" w:rsidRPr="004B3655" w:rsidRDefault="00800AB9" w:rsidP="00A4230A">
      <w:pPr>
        <w:rPr>
          <w:rFonts w:asciiTheme="minorHAnsi" w:hAnsiTheme="minorHAnsi" w:cstheme="minorHAnsi"/>
          <w:sz w:val="24"/>
          <w:szCs w:val="24"/>
        </w:rPr>
        <w:sectPr w:rsidR="00800AB9" w:rsidRPr="004B3655">
          <w:headerReference w:type="default" r:id="rId143"/>
          <w:footerReference w:type="default" r:id="rId144"/>
          <w:pgSz w:w="11910" w:h="16840"/>
          <w:pgMar w:top="0" w:right="280" w:bottom="1480" w:left="480" w:header="0" w:footer="1288" w:gutter="0"/>
          <w:cols w:space="720"/>
        </w:sectPr>
      </w:pPr>
    </w:p>
    <w:p w14:paraId="327CAA9C" w14:textId="6D67267F" w:rsidR="00800AB9" w:rsidRPr="004B3655" w:rsidRDefault="00630A55" w:rsidP="00A4230A">
      <w:pPr>
        <w:pStyle w:val="Heading2"/>
        <w:rPr>
          <w:rFonts w:asciiTheme="minorHAnsi" w:hAnsiTheme="minorHAnsi" w:cstheme="minorHAnsi"/>
          <w:sz w:val="24"/>
          <w:szCs w:val="24"/>
        </w:rPr>
      </w:pPr>
      <w:bookmarkStart w:id="86" w:name="_bookmark41"/>
      <w:bookmarkStart w:id="87" w:name="_Toc110886108"/>
      <w:bookmarkEnd w:id="86"/>
      <w:r w:rsidRPr="004B3655">
        <w:rPr>
          <w:rFonts w:asciiTheme="minorHAnsi" w:hAnsiTheme="minorHAnsi" w:cstheme="minorHAnsi"/>
          <w:color w:val="2E5395"/>
          <w:sz w:val="24"/>
          <w:szCs w:val="24"/>
          <w:u w:val="thick" w:color="2E5395"/>
          <w:shd w:val="clear" w:color="auto" w:fill="A9A9A9"/>
        </w:rPr>
        <w:lastRenderedPageBreak/>
        <w:t>Part8</w:t>
      </w:r>
      <w:bookmarkEnd w:id="87"/>
    </w:p>
    <w:p w14:paraId="73A9DF5C" w14:textId="77777777" w:rsidR="00800AB9" w:rsidRPr="004B3655" w:rsidRDefault="00800AB9" w:rsidP="00A4230A">
      <w:pPr>
        <w:pStyle w:val="BodyText"/>
        <w:rPr>
          <w:rFonts w:asciiTheme="minorHAnsi" w:hAnsiTheme="minorHAnsi" w:cstheme="minorHAnsi"/>
          <w:sz w:val="24"/>
          <w:szCs w:val="24"/>
        </w:rPr>
      </w:pPr>
    </w:p>
    <w:p w14:paraId="56EAD192" w14:textId="77777777" w:rsidR="00800AB9" w:rsidRPr="004B3655" w:rsidRDefault="00800AB9" w:rsidP="00A4230A">
      <w:pPr>
        <w:pStyle w:val="BodyText"/>
        <w:spacing w:before="6"/>
        <w:rPr>
          <w:rFonts w:asciiTheme="minorHAnsi" w:hAnsiTheme="minorHAnsi" w:cstheme="minorHAnsi"/>
          <w:sz w:val="24"/>
          <w:szCs w:val="24"/>
        </w:rPr>
      </w:pPr>
    </w:p>
    <w:p w14:paraId="09769F57" w14:textId="77777777" w:rsidR="00800AB9" w:rsidRPr="004B3655" w:rsidRDefault="00630A55" w:rsidP="00A4230A">
      <w:pPr>
        <w:pStyle w:val="BodyText"/>
        <w:spacing w:before="89"/>
        <w:ind w:left="422"/>
        <w:rPr>
          <w:rFonts w:asciiTheme="minorHAnsi" w:hAnsiTheme="minorHAnsi" w:cstheme="minorHAnsi"/>
          <w:sz w:val="24"/>
          <w:szCs w:val="24"/>
        </w:rPr>
      </w:pPr>
      <w:r w:rsidRPr="004B3655">
        <w:rPr>
          <w:rFonts w:asciiTheme="minorHAnsi" w:hAnsiTheme="minorHAnsi" w:cstheme="minorHAnsi"/>
          <w:sz w:val="24"/>
          <w:szCs w:val="24"/>
        </w:rPr>
        <w:t>Q1. Esophageal lower esophageal sphincter contraction is caused by?</w:t>
      </w:r>
    </w:p>
    <w:p w14:paraId="26CB8328" w14:textId="77777777" w:rsidR="00800AB9" w:rsidRPr="004B3655" w:rsidRDefault="00630A55" w:rsidP="00A4230A">
      <w:pPr>
        <w:pStyle w:val="ListParagraph"/>
        <w:numPr>
          <w:ilvl w:val="0"/>
          <w:numId w:val="388"/>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protein</w:t>
      </w:r>
    </w:p>
    <w:p w14:paraId="687351FF" w14:textId="77777777" w:rsidR="00800AB9" w:rsidRPr="004B3655" w:rsidRDefault="00630A55" w:rsidP="00A4230A">
      <w:pPr>
        <w:pStyle w:val="ListParagraph"/>
        <w:numPr>
          <w:ilvl w:val="0"/>
          <w:numId w:val="388"/>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fat</w:t>
      </w:r>
    </w:p>
    <w:p w14:paraId="2B1D93E2" w14:textId="77777777" w:rsidR="00800AB9" w:rsidRPr="004B3655" w:rsidRDefault="00630A55" w:rsidP="00A4230A">
      <w:pPr>
        <w:pStyle w:val="ListParagraph"/>
        <w:numPr>
          <w:ilvl w:val="0"/>
          <w:numId w:val="388"/>
        </w:numPr>
        <w:tabs>
          <w:tab w:val="left" w:pos="711"/>
        </w:tabs>
        <w:spacing w:before="24"/>
        <w:rPr>
          <w:rFonts w:asciiTheme="minorHAnsi" w:hAnsiTheme="minorHAnsi" w:cstheme="minorHAnsi"/>
          <w:sz w:val="24"/>
          <w:szCs w:val="24"/>
        </w:rPr>
      </w:pPr>
      <w:r w:rsidRPr="004B3655">
        <w:rPr>
          <w:rFonts w:asciiTheme="minorHAnsi" w:hAnsiTheme="minorHAnsi" w:cstheme="minorHAnsi"/>
          <w:sz w:val="24"/>
          <w:szCs w:val="24"/>
        </w:rPr>
        <w:t>peppermint</w:t>
      </w:r>
    </w:p>
    <w:p w14:paraId="28BEFC53" w14:textId="77777777" w:rsidR="00800AB9" w:rsidRPr="004B3655" w:rsidRDefault="00630A55" w:rsidP="00A4230A">
      <w:pPr>
        <w:pStyle w:val="ListParagraph"/>
        <w:numPr>
          <w:ilvl w:val="0"/>
          <w:numId w:val="388"/>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alcohol</w:t>
      </w:r>
    </w:p>
    <w:p w14:paraId="41E2D0F9" w14:textId="77777777" w:rsidR="00800AB9" w:rsidRPr="004B3655" w:rsidRDefault="00800AB9" w:rsidP="00A4230A">
      <w:pPr>
        <w:pStyle w:val="BodyText"/>
        <w:spacing w:before="3"/>
        <w:rPr>
          <w:rFonts w:asciiTheme="minorHAnsi" w:hAnsiTheme="minorHAnsi" w:cstheme="minorHAnsi"/>
          <w:sz w:val="24"/>
          <w:szCs w:val="24"/>
        </w:rPr>
      </w:pPr>
    </w:p>
    <w:p w14:paraId="3577AB9C" w14:textId="77777777" w:rsidR="00800AB9" w:rsidRPr="004B3655" w:rsidRDefault="00630A55" w:rsidP="00A4230A">
      <w:pPr>
        <w:pStyle w:val="BodyText"/>
        <w:spacing w:line="259" w:lineRule="auto"/>
        <w:ind w:left="422"/>
        <w:rPr>
          <w:rFonts w:asciiTheme="minorHAnsi" w:hAnsiTheme="minorHAnsi" w:cstheme="minorHAnsi"/>
          <w:sz w:val="24"/>
          <w:szCs w:val="24"/>
        </w:rPr>
      </w:pPr>
      <w:r w:rsidRPr="004B3655">
        <w:rPr>
          <w:rFonts w:asciiTheme="minorHAnsi" w:hAnsiTheme="minorHAnsi" w:cstheme="minorHAnsi"/>
          <w:sz w:val="24"/>
          <w:szCs w:val="24"/>
        </w:rPr>
        <w:t>Q2. How much bile is produced by the liver each day? a) 100-300 ml</w:t>
      </w:r>
    </w:p>
    <w:p w14:paraId="4AFF60A1" w14:textId="77777777" w:rsidR="00800AB9" w:rsidRPr="004B3655" w:rsidRDefault="00630A55" w:rsidP="00A4230A">
      <w:pPr>
        <w:pStyle w:val="BodyText"/>
        <w:spacing w:line="320" w:lineRule="exact"/>
        <w:ind w:left="422"/>
        <w:rPr>
          <w:rFonts w:asciiTheme="minorHAnsi" w:hAnsiTheme="minorHAnsi" w:cstheme="minorHAnsi"/>
          <w:sz w:val="24"/>
          <w:szCs w:val="24"/>
        </w:rPr>
      </w:pPr>
      <w:r w:rsidRPr="004B3655">
        <w:rPr>
          <w:rFonts w:asciiTheme="minorHAnsi" w:hAnsiTheme="minorHAnsi" w:cstheme="minorHAnsi"/>
          <w:sz w:val="24"/>
          <w:szCs w:val="24"/>
        </w:rPr>
        <w:t>b) 300-500</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ml</w:t>
      </w:r>
    </w:p>
    <w:p w14:paraId="422ADBFA" w14:textId="77777777" w:rsidR="00800AB9" w:rsidRPr="004B3655" w:rsidRDefault="00630A55" w:rsidP="00A4230A">
      <w:pPr>
        <w:pStyle w:val="BodyText"/>
        <w:spacing w:before="26"/>
        <w:ind w:left="422"/>
        <w:rPr>
          <w:rFonts w:asciiTheme="minorHAnsi" w:hAnsiTheme="minorHAnsi" w:cstheme="minorHAnsi"/>
          <w:sz w:val="24"/>
          <w:szCs w:val="24"/>
        </w:rPr>
      </w:pPr>
      <w:r w:rsidRPr="004B3655">
        <w:rPr>
          <w:rFonts w:asciiTheme="minorHAnsi" w:hAnsiTheme="minorHAnsi" w:cstheme="minorHAnsi"/>
          <w:sz w:val="24"/>
          <w:szCs w:val="24"/>
        </w:rPr>
        <w:t>c) 500-1000ml</w:t>
      </w:r>
    </w:p>
    <w:p w14:paraId="0145D759" w14:textId="77777777" w:rsidR="00800AB9" w:rsidRPr="004B3655" w:rsidRDefault="00630A55" w:rsidP="00A4230A">
      <w:pPr>
        <w:pStyle w:val="BodyText"/>
        <w:spacing w:before="27"/>
        <w:ind w:left="422"/>
        <w:rPr>
          <w:rFonts w:asciiTheme="minorHAnsi" w:hAnsiTheme="minorHAnsi" w:cstheme="minorHAnsi"/>
          <w:sz w:val="24"/>
          <w:szCs w:val="24"/>
        </w:rPr>
      </w:pPr>
      <w:r w:rsidRPr="004B3655">
        <w:rPr>
          <w:rFonts w:asciiTheme="minorHAnsi" w:hAnsiTheme="minorHAnsi" w:cstheme="minorHAnsi"/>
          <w:sz w:val="24"/>
          <w:szCs w:val="24"/>
        </w:rPr>
        <w:t>d) 500-1200 ml</w:t>
      </w:r>
    </w:p>
    <w:p w14:paraId="6F63166B" w14:textId="77777777" w:rsidR="00800AB9" w:rsidRPr="004B3655" w:rsidRDefault="00800AB9" w:rsidP="00A4230A">
      <w:pPr>
        <w:pStyle w:val="BodyText"/>
        <w:spacing w:before="3"/>
        <w:rPr>
          <w:rFonts w:asciiTheme="minorHAnsi" w:hAnsiTheme="minorHAnsi" w:cstheme="minorHAnsi"/>
          <w:sz w:val="24"/>
          <w:szCs w:val="24"/>
        </w:rPr>
      </w:pPr>
    </w:p>
    <w:p w14:paraId="476003B4" w14:textId="77777777" w:rsidR="00800AB9" w:rsidRPr="004B3655" w:rsidRDefault="00630A55" w:rsidP="00A4230A">
      <w:pPr>
        <w:pStyle w:val="BodyText"/>
        <w:spacing w:line="259" w:lineRule="auto"/>
        <w:ind w:left="422"/>
        <w:rPr>
          <w:rFonts w:asciiTheme="minorHAnsi" w:hAnsiTheme="minorHAnsi" w:cstheme="minorHAnsi"/>
          <w:sz w:val="24"/>
          <w:szCs w:val="24"/>
        </w:rPr>
      </w:pPr>
      <w:r w:rsidRPr="004B3655">
        <w:rPr>
          <w:rFonts w:asciiTheme="minorHAnsi" w:hAnsiTheme="minorHAnsi" w:cstheme="minorHAnsi"/>
          <w:sz w:val="24"/>
          <w:szCs w:val="24"/>
        </w:rPr>
        <w:t>Q3. Which of the following is not a criteria for diagnosing Sphincter of Oddi Dysfunction</w:t>
      </w:r>
    </w:p>
    <w:p w14:paraId="497AE6EF" w14:textId="77777777" w:rsidR="00800AB9" w:rsidRPr="004B3655" w:rsidRDefault="00630A55" w:rsidP="00A4230A">
      <w:pPr>
        <w:pStyle w:val="ListParagraph"/>
        <w:numPr>
          <w:ilvl w:val="0"/>
          <w:numId w:val="387"/>
        </w:numPr>
        <w:tabs>
          <w:tab w:val="left" w:pos="711"/>
        </w:tabs>
        <w:spacing w:line="320" w:lineRule="exact"/>
        <w:rPr>
          <w:rFonts w:asciiTheme="minorHAnsi" w:hAnsiTheme="minorHAnsi" w:cstheme="minorHAnsi"/>
          <w:sz w:val="24"/>
          <w:szCs w:val="24"/>
        </w:rPr>
      </w:pPr>
      <w:r w:rsidRPr="004B3655">
        <w:rPr>
          <w:rFonts w:asciiTheme="minorHAnsi" w:hAnsiTheme="minorHAnsi" w:cstheme="minorHAnsi"/>
          <w:sz w:val="24"/>
          <w:szCs w:val="24"/>
        </w:rPr>
        <w:t>CBD diameter more than 12 mm 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USG</w:t>
      </w:r>
    </w:p>
    <w:p w14:paraId="0AFA30CD" w14:textId="77777777" w:rsidR="00800AB9" w:rsidRPr="004B3655" w:rsidRDefault="00630A55" w:rsidP="00A4230A">
      <w:pPr>
        <w:pStyle w:val="ListParagraph"/>
        <w:numPr>
          <w:ilvl w:val="0"/>
          <w:numId w:val="387"/>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Decrease in CBD pressure after infusion of</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Cholecystokinin</w:t>
      </w:r>
    </w:p>
    <w:p w14:paraId="3B2ED102" w14:textId="77777777" w:rsidR="00800AB9" w:rsidRPr="004B3655" w:rsidRDefault="00630A55" w:rsidP="00A4230A">
      <w:pPr>
        <w:pStyle w:val="ListParagraph"/>
        <w:numPr>
          <w:ilvl w:val="0"/>
          <w:numId w:val="387"/>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Ampullary pressure more than 40 mm</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Hg</w:t>
      </w:r>
    </w:p>
    <w:p w14:paraId="0E151DD6" w14:textId="77777777" w:rsidR="00800AB9" w:rsidRPr="004B3655" w:rsidRDefault="00630A55" w:rsidP="00A4230A">
      <w:pPr>
        <w:pStyle w:val="ListParagraph"/>
        <w:numPr>
          <w:ilvl w:val="0"/>
          <w:numId w:val="387"/>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Delayed emptying of contrast from CBD after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ERCP</w:t>
      </w:r>
    </w:p>
    <w:p w14:paraId="5B2641A1" w14:textId="77777777" w:rsidR="00800AB9" w:rsidRPr="004B3655" w:rsidRDefault="00800AB9" w:rsidP="00A4230A">
      <w:pPr>
        <w:pStyle w:val="BodyText"/>
        <w:spacing w:before="1"/>
        <w:rPr>
          <w:rFonts w:asciiTheme="minorHAnsi" w:hAnsiTheme="minorHAnsi" w:cstheme="minorHAnsi"/>
          <w:sz w:val="24"/>
          <w:szCs w:val="24"/>
        </w:rPr>
      </w:pPr>
    </w:p>
    <w:p w14:paraId="65B0A1BE"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Q4. Most important investigation for Dysphagia in 60 year old is</w:t>
      </w:r>
    </w:p>
    <w:p w14:paraId="4439D136" w14:textId="77777777" w:rsidR="00800AB9" w:rsidRPr="004B3655" w:rsidRDefault="00630A55" w:rsidP="00A4230A">
      <w:pPr>
        <w:pStyle w:val="ListParagraph"/>
        <w:numPr>
          <w:ilvl w:val="0"/>
          <w:numId w:val="386"/>
        </w:numPr>
        <w:tabs>
          <w:tab w:val="left" w:pos="711"/>
        </w:tabs>
        <w:spacing w:before="26"/>
        <w:jc w:val="left"/>
        <w:rPr>
          <w:rFonts w:asciiTheme="minorHAnsi" w:hAnsiTheme="minorHAnsi" w:cstheme="minorHAnsi"/>
          <w:sz w:val="24"/>
          <w:szCs w:val="24"/>
        </w:rPr>
      </w:pPr>
      <w:r w:rsidRPr="004B3655">
        <w:rPr>
          <w:rFonts w:asciiTheme="minorHAnsi" w:hAnsiTheme="minorHAnsi" w:cstheme="minorHAnsi"/>
          <w:sz w:val="24"/>
          <w:szCs w:val="24"/>
        </w:rPr>
        <w:t>Upper GI</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Endoscopy</w:t>
      </w:r>
    </w:p>
    <w:p w14:paraId="791BE0A0" w14:textId="77777777" w:rsidR="00800AB9" w:rsidRPr="004B3655" w:rsidRDefault="00630A55" w:rsidP="00A4230A">
      <w:pPr>
        <w:pStyle w:val="ListParagraph"/>
        <w:numPr>
          <w:ilvl w:val="0"/>
          <w:numId w:val="386"/>
        </w:numPr>
        <w:tabs>
          <w:tab w:val="left" w:pos="797"/>
        </w:tabs>
        <w:spacing w:before="187"/>
        <w:ind w:left="796" w:hanging="305"/>
        <w:jc w:val="left"/>
        <w:rPr>
          <w:rFonts w:asciiTheme="minorHAnsi" w:hAnsiTheme="minorHAnsi" w:cstheme="minorHAnsi"/>
          <w:sz w:val="24"/>
          <w:szCs w:val="24"/>
        </w:rPr>
      </w:pPr>
      <w:r w:rsidRPr="004B3655">
        <w:rPr>
          <w:rFonts w:asciiTheme="minorHAnsi" w:hAnsiTheme="minorHAnsi" w:cstheme="minorHAnsi"/>
          <w:sz w:val="24"/>
          <w:szCs w:val="24"/>
        </w:rPr>
        <w:t>CT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Thorax</w:t>
      </w:r>
    </w:p>
    <w:p w14:paraId="3D855C6D" w14:textId="77777777" w:rsidR="00800AB9" w:rsidRPr="004B3655" w:rsidRDefault="00630A55" w:rsidP="00A4230A">
      <w:pPr>
        <w:pStyle w:val="ListParagraph"/>
        <w:numPr>
          <w:ilvl w:val="0"/>
          <w:numId w:val="386"/>
        </w:numPr>
        <w:tabs>
          <w:tab w:val="left" w:pos="711"/>
        </w:tabs>
        <w:spacing w:before="24"/>
        <w:jc w:val="left"/>
        <w:rPr>
          <w:rFonts w:asciiTheme="minorHAnsi" w:hAnsiTheme="minorHAnsi" w:cstheme="minorHAnsi"/>
          <w:sz w:val="24"/>
          <w:szCs w:val="24"/>
        </w:rPr>
      </w:pPr>
      <w:r w:rsidRPr="004B3655">
        <w:rPr>
          <w:rFonts w:asciiTheme="minorHAnsi" w:hAnsiTheme="minorHAnsi" w:cstheme="minorHAnsi"/>
          <w:sz w:val="24"/>
          <w:szCs w:val="24"/>
        </w:rPr>
        <w:t>Barium Swallow d) MRI</w:t>
      </w:r>
    </w:p>
    <w:p w14:paraId="403796A4" w14:textId="77777777" w:rsidR="00800AB9" w:rsidRPr="004B3655" w:rsidRDefault="00800AB9" w:rsidP="00A4230A">
      <w:pPr>
        <w:pStyle w:val="BodyText"/>
        <w:spacing w:before="3"/>
        <w:rPr>
          <w:rFonts w:asciiTheme="minorHAnsi" w:hAnsiTheme="minorHAnsi" w:cstheme="minorHAnsi"/>
          <w:sz w:val="24"/>
          <w:szCs w:val="24"/>
        </w:rPr>
      </w:pPr>
    </w:p>
    <w:p w14:paraId="2F9AF1A3"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Q5. Maximum potassium concentration is seen in</w:t>
      </w:r>
    </w:p>
    <w:p w14:paraId="6634CECF" w14:textId="77777777" w:rsidR="00800AB9" w:rsidRPr="004B3655" w:rsidRDefault="00630A55" w:rsidP="00A4230A">
      <w:pPr>
        <w:pStyle w:val="ListParagraph"/>
        <w:numPr>
          <w:ilvl w:val="0"/>
          <w:numId w:val="385"/>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Saliva</w:t>
      </w:r>
    </w:p>
    <w:p w14:paraId="12EEB7D0" w14:textId="77777777" w:rsidR="00800AB9" w:rsidRPr="004B3655" w:rsidRDefault="00630A55" w:rsidP="00A4230A">
      <w:pPr>
        <w:pStyle w:val="ListParagraph"/>
        <w:numPr>
          <w:ilvl w:val="0"/>
          <w:numId w:val="385"/>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Gastric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Secretion</w:t>
      </w:r>
    </w:p>
    <w:p w14:paraId="6B0E6D84" w14:textId="77777777" w:rsidR="00800AB9" w:rsidRPr="004B3655" w:rsidRDefault="00630A55" w:rsidP="00A4230A">
      <w:pPr>
        <w:pStyle w:val="ListParagraph"/>
        <w:numPr>
          <w:ilvl w:val="0"/>
          <w:numId w:val="385"/>
        </w:numPr>
        <w:tabs>
          <w:tab w:val="left" w:pos="711"/>
        </w:tabs>
        <w:spacing w:before="24"/>
        <w:rPr>
          <w:rFonts w:asciiTheme="minorHAnsi" w:hAnsiTheme="minorHAnsi" w:cstheme="minorHAnsi"/>
          <w:sz w:val="24"/>
          <w:szCs w:val="24"/>
        </w:rPr>
      </w:pPr>
      <w:r w:rsidRPr="004B3655">
        <w:rPr>
          <w:rFonts w:asciiTheme="minorHAnsi" w:hAnsiTheme="minorHAnsi" w:cstheme="minorHAnsi"/>
          <w:sz w:val="24"/>
          <w:szCs w:val="24"/>
        </w:rPr>
        <w:t>Jejunum</w:t>
      </w:r>
    </w:p>
    <w:p w14:paraId="238C61AF" w14:textId="77777777" w:rsidR="00800AB9" w:rsidRPr="004B3655" w:rsidRDefault="00630A55" w:rsidP="00A4230A">
      <w:pPr>
        <w:pStyle w:val="ListParagraph"/>
        <w:numPr>
          <w:ilvl w:val="0"/>
          <w:numId w:val="385"/>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Colon</w:t>
      </w:r>
    </w:p>
    <w:p w14:paraId="5B8C2C72" w14:textId="77777777" w:rsidR="00800AB9" w:rsidRPr="004B3655" w:rsidRDefault="00800AB9" w:rsidP="00A4230A">
      <w:pPr>
        <w:pStyle w:val="BodyText"/>
        <w:spacing w:before="3"/>
        <w:rPr>
          <w:rFonts w:asciiTheme="minorHAnsi" w:hAnsiTheme="minorHAnsi" w:cstheme="minorHAnsi"/>
          <w:sz w:val="24"/>
          <w:szCs w:val="24"/>
        </w:rPr>
      </w:pPr>
    </w:p>
    <w:p w14:paraId="2B920242"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Q6. In Bismuth Strasberg Classification cystic duct stump blow out is</w:t>
      </w:r>
    </w:p>
    <w:p w14:paraId="1B6D6696" w14:textId="77777777" w:rsidR="007A2787" w:rsidRPr="004B3655" w:rsidRDefault="00630A55" w:rsidP="00A4230A">
      <w:pPr>
        <w:pStyle w:val="ListParagraph"/>
        <w:numPr>
          <w:ilvl w:val="1"/>
          <w:numId w:val="385"/>
        </w:numPr>
        <w:tabs>
          <w:tab w:val="left" w:pos="774"/>
        </w:tabs>
        <w:spacing w:before="73"/>
        <w:ind w:left="773" w:hanging="352"/>
        <w:rPr>
          <w:rFonts w:asciiTheme="minorHAnsi" w:hAnsiTheme="minorHAnsi" w:cstheme="minorHAnsi"/>
          <w:sz w:val="24"/>
          <w:szCs w:val="24"/>
        </w:rPr>
      </w:pPr>
      <w:r w:rsidRPr="004B3655">
        <w:rPr>
          <w:rFonts w:asciiTheme="minorHAnsi" w:hAnsiTheme="minorHAnsi" w:cstheme="minorHAnsi"/>
          <w:sz w:val="24"/>
          <w:szCs w:val="24"/>
        </w:rPr>
        <w:t>Type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w:t>
      </w:r>
    </w:p>
    <w:p w14:paraId="4F053C58" w14:textId="77777777" w:rsidR="00800AB9" w:rsidRPr="004B3655" w:rsidRDefault="00630A55" w:rsidP="00A4230A">
      <w:pPr>
        <w:pStyle w:val="ListParagraph"/>
        <w:numPr>
          <w:ilvl w:val="1"/>
          <w:numId w:val="385"/>
        </w:numPr>
        <w:tabs>
          <w:tab w:val="left" w:pos="774"/>
        </w:tabs>
        <w:spacing w:before="73"/>
        <w:ind w:left="773" w:hanging="352"/>
        <w:rPr>
          <w:rFonts w:asciiTheme="minorHAnsi" w:hAnsiTheme="minorHAnsi" w:cstheme="minorHAnsi"/>
          <w:sz w:val="24"/>
          <w:szCs w:val="24"/>
        </w:rPr>
      </w:pPr>
      <w:r w:rsidRPr="004B3655">
        <w:rPr>
          <w:rFonts w:asciiTheme="minorHAnsi" w:hAnsiTheme="minorHAnsi" w:cstheme="minorHAnsi"/>
          <w:sz w:val="24"/>
          <w:szCs w:val="24"/>
        </w:rPr>
        <w:t>Type B</w:t>
      </w:r>
    </w:p>
    <w:p w14:paraId="16E8CA1F" w14:textId="77777777" w:rsidR="00800AB9" w:rsidRPr="004B3655" w:rsidRDefault="00630A55" w:rsidP="00A4230A">
      <w:pPr>
        <w:pStyle w:val="ListParagraph"/>
        <w:numPr>
          <w:ilvl w:val="1"/>
          <w:numId w:val="385"/>
        </w:numPr>
        <w:tabs>
          <w:tab w:val="left" w:pos="774"/>
        </w:tabs>
        <w:spacing w:before="23"/>
        <w:ind w:left="773" w:hanging="352"/>
        <w:rPr>
          <w:rFonts w:asciiTheme="minorHAnsi" w:hAnsiTheme="minorHAnsi" w:cstheme="minorHAnsi"/>
          <w:sz w:val="24"/>
          <w:szCs w:val="24"/>
        </w:rPr>
      </w:pPr>
      <w:r w:rsidRPr="004B3655">
        <w:rPr>
          <w:rFonts w:asciiTheme="minorHAnsi" w:hAnsiTheme="minorHAnsi" w:cstheme="minorHAnsi"/>
          <w:sz w:val="24"/>
          <w:szCs w:val="24"/>
        </w:rPr>
        <w:t>Type C</w:t>
      </w:r>
    </w:p>
    <w:p w14:paraId="7B9ECC0B" w14:textId="77777777" w:rsidR="00800AB9" w:rsidRPr="004B3655" w:rsidRDefault="00630A55" w:rsidP="00A4230A">
      <w:pPr>
        <w:pStyle w:val="ListParagraph"/>
        <w:numPr>
          <w:ilvl w:val="1"/>
          <w:numId w:val="385"/>
        </w:numPr>
        <w:tabs>
          <w:tab w:val="left" w:pos="790"/>
        </w:tabs>
        <w:spacing w:before="187"/>
        <w:rPr>
          <w:rFonts w:asciiTheme="minorHAnsi" w:hAnsiTheme="minorHAnsi" w:cstheme="minorHAnsi"/>
          <w:sz w:val="24"/>
          <w:szCs w:val="24"/>
        </w:rPr>
      </w:pPr>
      <w:r w:rsidRPr="004B3655">
        <w:rPr>
          <w:rFonts w:asciiTheme="minorHAnsi" w:hAnsiTheme="minorHAnsi" w:cstheme="minorHAnsi"/>
          <w:sz w:val="24"/>
          <w:szCs w:val="24"/>
        </w:rPr>
        <w:t>Type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w:t>
      </w:r>
    </w:p>
    <w:p w14:paraId="1606B876" w14:textId="77777777" w:rsidR="00800AB9" w:rsidRPr="004B3655" w:rsidRDefault="00800AB9" w:rsidP="00A4230A">
      <w:pPr>
        <w:pStyle w:val="BodyText"/>
        <w:spacing w:before="4"/>
        <w:rPr>
          <w:rFonts w:asciiTheme="minorHAnsi" w:hAnsiTheme="minorHAnsi" w:cstheme="minorHAnsi"/>
          <w:sz w:val="24"/>
          <w:szCs w:val="24"/>
        </w:rPr>
      </w:pPr>
    </w:p>
    <w:p w14:paraId="1ADF4117" w14:textId="77777777" w:rsidR="007A2787" w:rsidRPr="004B3655" w:rsidRDefault="007A2787" w:rsidP="00A4230A">
      <w:pPr>
        <w:pStyle w:val="BodyText"/>
        <w:spacing w:before="4"/>
        <w:rPr>
          <w:rFonts w:asciiTheme="minorHAnsi" w:hAnsiTheme="minorHAnsi" w:cstheme="minorHAnsi"/>
          <w:sz w:val="24"/>
          <w:szCs w:val="24"/>
        </w:rPr>
      </w:pPr>
    </w:p>
    <w:p w14:paraId="01D0C801" w14:textId="77777777" w:rsidR="007A2787" w:rsidRPr="004B3655" w:rsidRDefault="007A2787" w:rsidP="00A4230A">
      <w:pPr>
        <w:pStyle w:val="BodyText"/>
        <w:spacing w:before="4"/>
        <w:rPr>
          <w:rFonts w:asciiTheme="minorHAnsi" w:hAnsiTheme="minorHAnsi" w:cstheme="minorHAnsi"/>
          <w:sz w:val="24"/>
          <w:szCs w:val="24"/>
        </w:rPr>
      </w:pPr>
    </w:p>
    <w:p w14:paraId="41958E21"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Q7) All segments of liver drain into Right Hepatic Duct except?</w:t>
      </w:r>
    </w:p>
    <w:p w14:paraId="217A5193" w14:textId="77777777" w:rsidR="00800AB9" w:rsidRPr="004B3655" w:rsidRDefault="00630A55" w:rsidP="00A4230A">
      <w:pPr>
        <w:pStyle w:val="ListParagraph"/>
        <w:numPr>
          <w:ilvl w:val="0"/>
          <w:numId w:val="384"/>
        </w:numPr>
        <w:tabs>
          <w:tab w:val="left" w:pos="790"/>
        </w:tabs>
        <w:spacing w:before="26"/>
        <w:rPr>
          <w:rFonts w:asciiTheme="minorHAnsi" w:hAnsiTheme="minorHAnsi" w:cstheme="minorHAnsi"/>
          <w:sz w:val="24"/>
          <w:szCs w:val="24"/>
        </w:rPr>
      </w:pPr>
      <w:r w:rsidRPr="004B3655">
        <w:rPr>
          <w:rFonts w:asciiTheme="minorHAnsi" w:hAnsiTheme="minorHAnsi" w:cstheme="minorHAnsi"/>
          <w:sz w:val="24"/>
          <w:szCs w:val="24"/>
        </w:rPr>
        <w:t>I</w:t>
      </w:r>
    </w:p>
    <w:p w14:paraId="6C9826C0" w14:textId="77777777" w:rsidR="00800AB9" w:rsidRPr="004B3655" w:rsidRDefault="00630A55" w:rsidP="00A4230A">
      <w:pPr>
        <w:pStyle w:val="ListParagraph"/>
        <w:numPr>
          <w:ilvl w:val="0"/>
          <w:numId w:val="384"/>
        </w:numPr>
        <w:tabs>
          <w:tab w:val="left" w:pos="774"/>
        </w:tabs>
        <w:spacing w:before="185"/>
        <w:ind w:left="773" w:hanging="352"/>
        <w:rPr>
          <w:rFonts w:asciiTheme="minorHAnsi" w:hAnsiTheme="minorHAnsi" w:cstheme="minorHAnsi"/>
          <w:sz w:val="24"/>
          <w:szCs w:val="24"/>
        </w:rPr>
      </w:pPr>
      <w:r w:rsidRPr="004B3655">
        <w:rPr>
          <w:rFonts w:asciiTheme="minorHAnsi" w:hAnsiTheme="minorHAnsi" w:cstheme="minorHAnsi"/>
          <w:sz w:val="24"/>
          <w:szCs w:val="24"/>
        </w:rPr>
        <w:t>III</w:t>
      </w:r>
    </w:p>
    <w:p w14:paraId="2413965A" w14:textId="77777777" w:rsidR="00800AB9" w:rsidRPr="004B3655" w:rsidRDefault="00630A55" w:rsidP="00A4230A">
      <w:pPr>
        <w:pStyle w:val="ListParagraph"/>
        <w:numPr>
          <w:ilvl w:val="0"/>
          <w:numId w:val="384"/>
        </w:numPr>
        <w:tabs>
          <w:tab w:val="left" w:pos="774"/>
        </w:tabs>
        <w:spacing w:before="26"/>
        <w:ind w:left="773" w:hanging="352"/>
        <w:rPr>
          <w:rFonts w:asciiTheme="minorHAnsi" w:hAnsiTheme="minorHAnsi" w:cstheme="minorHAnsi"/>
          <w:sz w:val="24"/>
          <w:szCs w:val="24"/>
        </w:rPr>
      </w:pPr>
      <w:r w:rsidRPr="004B3655">
        <w:rPr>
          <w:rFonts w:asciiTheme="minorHAnsi" w:hAnsiTheme="minorHAnsi" w:cstheme="minorHAnsi"/>
          <w:sz w:val="24"/>
          <w:szCs w:val="24"/>
        </w:rPr>
        <w:lastRenderedPageBreak/>
        <w:t>V</w:t>
      </w:r>
    </w:p>
    <w:p w14:paraId="1E7BC540" w14:textId="77777777" w:rsidR="00800AB9" w:rsidRPr="004B3655" w:rsidRDefault="00630A55" w:rsidP="00A4230A">
      <w:pPr>
        <w:pStyle w:val="ListParagraph"/>
        <w:numPr>
          <w:ilvl w:val="0"/>
          <w:numId w:val="384"/>
        </w:numPr>
        <w:tabs>
          <w:tab w:val="left" w:pos="790"/>
        </w:tabs>
        <w:spacing w:before="187"/>
        <w:rPr>
          <w:rFonts w:asciiTheme="minorHAnsi" w:hAnsiTheme="minorHAnsi" w:cstheme="minorHAnsi"/>
          <w:sz w:val="24"/>
          <w:szCs w:val="24"/>
        </w:rPr>
      </w:pPr>
      <w:r w:rsidRPr="004B3655">
        <w:rPr>
          <w:rFonts w:asciiTheme="minorHAnsi" w:hAnsiTheme="minorHAnsi" w:cstheme="minorHAnsi"/>
          <w:sz w:val="24"/>
          <w:szCs w:val="24"/>
        </w:rPr>
        <w:t>Viii</w:t>
      </w:r>
    </w:p>
    <w:p w14:paraId="0D4AF7D4" w14:textId="77777777" w:rsidR="00800AB9" w:rsidRPr="004B3655" w:rsidRDefault="00800AB9" w:rsidP="00A4230A">
      <w:pPr>
        <w:pStyle w:val="BodyText"/>
        <w:spacing w:before="3"/>
        <w:rPr>
          <w:rFonts w:asciiTheme="minorHAnsi" w:hAnsiTheme="minorHAnsi" w:cstheme="minorHAnsi"/>
          <w:sz w:val="24"/>
          <w:szCs w:val="24"/>
        </w:rPr>
      </w:pPr>
    </w:p>
    <w:p w14:paraId="10122FC0"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Q8) Right Posterior segment duct drains into</w:t>
      </w:r>
    </w:p>
    <w:p w14:paraId="24BE80EA" w14:textId="77777777" w:rsidR="00800AB9" w:rsidRPr="004B3655" w:rsidRDefault="00630A55" w:rsidP="00A4230A">
      <w:pPr>
        <w:pStyle w:val="ListParagraph"/>
        <w:numPr>
          <w:ilvl w:val="1"/>
          <w:numId w:val="38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VI</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VII</w:t>
      </w:r>
    </w:p>
    <w:p w14:paraId="3B645245" w14:textId="77777777" w:rsidR="00800AB9" w:rsidRPr="004B3655" w:rsidRDefault="00630A55" w:rsidP="00A4230A">
      <w:pPr>
        <w:pStyle w:val="ListParagraph"/>
        <w:numPr>
          <w:ilvl w:val="1"/>
          <w:numId w:val="384"/>
        </w:numPr>
        <w:tabs>
          <w:tab w:val="left" w:pos="728"/>
        </w:tabs>
        <w:spacing w:before="185"/>
        <w:ind w:left="727" w:hanging="306"/>
        <w:rPr>
          <w:rFonts w:asciiTheme="minorHAnsi" w:hAnsiTheme="minorHAnsi" w:cstheme="minorHAnsi"/>
          <w:sz w:val="24"/>
          <w:szCs w:val="24"/>
        </w:rPr>
      </w:pPr>
      <w:r w:rsidRPr="004B3655">
        <w:rPr>
          <w:rFonts w:asciiTheme="minorHAnsi" w:hAnsiTheme="minorHAnsi" w:cstheme="minorHAnsi"/>
          <w:sz w:val="24"/>
          <w:szCs w:val="24"/>
        </w:rPr>
        <w:t>V</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Viii</w:t>
      </w:r>
    </w:p>
    <w:p w14:paraId="12B502ED" w14:textId="77777777" w:rsidR="00800AB9" w:rsidRPr="004B3655" w:rsidRDefault="00630A55" w:rsidP="00A4230A">
      <w:pPr>
        <w:pStyle w:val="ListParagraph"/>
        <w:numPr>
          <w:ilvl w:val="1"/>
          <w:numId w:val="38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III</w:t>
      </w:r>
    </w:p>
    <w:p w14:paraId="453DFA1D" w14:textId="77777777" w:rsidR="00800AB9" w:rsidRPr="004B3655" w:rsidRDefault="00630A55" w:rsidP="00A4230A">
      <w:pPr>
        <w:pStyle w:val="ListParagraph"/>
        <w:numPr>
          <w:ilvl w:val="1"/>
          <w:numId w:val="384"/>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IV</w:t>
      </w:r>
    </w:p>
    <w:p w14:paraId="75B11754" w14:textId="77777777" w:rsidR="00800AB9" w:rsidRPr="004B3655" w:rsidRDefault="00800AB9" w:rsidP="00A4230A">
      <w:pPr>
        <w:pStyle w:val="BodyText"/>
        <w:spacing w:before="4"/>
        <w:rPr>
          <w:rFonts w:asciiTheme="minorHAnsi" w:hAnsiTheme="minorHAnsi" w:cstheme="minorHAnsi"/>
          <w:sz w:val="24"/>
          <w:szCs w:val="24"/>
        </w:rPr>
      </w:pPr>
    </w:p>
    <w:p w14:paraId="25D8E7D4"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Q9) Double bubble sign is seen in</w:t>
      </w:r>
    </w:p>
    <w:p w14:paraId="0D4282AA" w14:textId="77777777" w:rsidR="00800AB9" w:rsidRPr="004B3655" w:rsidRDefault="00630A55" w:rsidP="00A4230A">
      <w:pPr>
        <w:pStyle w:val="ListParagraph"/>
        <w:numPr>
          <w:ilvl w:val="0"/>
          <w:numId w:val="38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Pyloric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stenosis</w:t>
      </w:r>
    </w:p>
    <w:p w14:paraId="4B9B74A5" w14:textId="77777777" w:rsidR="00800AB9" w:rsidRPr="004B3655" w:rsidRDefault="00630A55" w:rsidP="00A4230A">
      <w:pPr>
        <w:pStyle w:val="ListParagraph"/>
        <w:numPr>
          <w:ilvl w:val="0"/>
          <w:numId w:val="383"/>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Esophageal atresia</w:t>
      </w:r>
    </w:p>
    <w:p w14:paraId="25D6C352" w14:textId="77777777" w:rsidR="00800AB9" w:rsidRPr="004B3655" w:rsidRDefault="00630A55" w:rsidP="00A4230A">
      <w:pPr>
        <w:pStyle w:val="ListParagraph"/>
        <w:numPr>
          <w:ilvl w:val="0"/>
          <w:numId w:val="38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Duodenal Atresia</w:t>
      </w:r>
    </w:p>
    <w:p w14:paraId="3B0FF16A" w14:textId="77777777" w:rsidR="00800AB9" w:rsidRPr="004B3655" w:rsidRDefault="00630A55" w:rsidP="00A4230A">
      <w:pPr>
        <w:pStyle w:val="ListParagraph"/>
        <w:numPr>
          <w:ilvl w:val="0"/>
          <w:numId w:val="383"/>
        </w:numPr>
        <w:tabs>
          <w:tab w:val="left" w:pos="728"/>
        </w:tabs>
        <w:spacing w:before="23"/>
        <w:ind w:left="727" w:hanging="306"/>
        <w:rPr>
          <w:rFonts w:asciiTheme="minorHAnsi" w:hAnsiTheme="minorHAnsi" w:cstheme="minorHAnsi"/>
          <w:sz w:val="24"/>
          <w:szCs w:val="24"/>
        </w:rPr>
      </w:pPr>
      <w:r w:rsidRPr="004B3655">
        <w:rPr>
          <w:rFonts w:asciiTheme="minorHAnsi" w:hAnsiTheme="minorHAnsi" w:cstheme="minorHAnsi"/>
          <w:sz w:val="24"/>
          <w:szCs w:val="24"/>
        </w:rPr>
        <w:t>Ileal atresia</w:t>
      </w:r>
    </w:p>
    <w:p w14:paraId="6DAD3411" w14:textId="77777777" w:rsidR="00800AB9" w:rsidRPr="004B3655" w:rsidRDefault="00800AB9" w:rsidP="00A4230A">
      <w:pPr>
        <w:pStyle w:val="BodyText"/>
        <w:rPr>
          <w:rFonts w:asciiTheme="minorHAnsi" w:hAnsiTheme="minorHAnsi" w:cstheme="minorHAnsi"/>
          <w:sz w:val="24"/>
          <w:szCs w:val="24"/>
        </w:rPr>
      </w:pPr>
    </w:p>
    <w:p w14:paraId="28B351BC" w14:textId="77777777" w:rsidR="00800AB9" w:rsidRPr="004B3655" w:rsidRDefault="00800AB9" w:rsidP="00A4230A">
      <w:pPr>
        <w:pStyle w:val="BodyText"/>
        <w:rPr>
          <w:rFonts w:asciiTheme="minorHAnsi" w:hAnsiTheme="minorHAnsi" w:cstheme="minorHAnsi"/>
          <w:sz w:val="24"/>
          <w:szCs w:val="24"/>
        </w:rPr>
      </w:pPr>
    </w:p>
    <w:p w14:paraId="02535FF5" w14:textId="77777777" w:rsidR="00800AB9" w:rsidRPr="004B3655" w:rsidRDefault="00630A55" w:rsidP="00A4230A">
      <w:pPr>
        <w:pStyle w:val="BodyText"/>
        <w:spacing w:before="191"/>
        <w:ind w:left="422"/>
        <w:rPr>
          <w:rFonts w:asciiTheme="minorHAnsi" w:hAnsiTheme="minorHAnsi" w:cstheme="minorHAnsi"/>
          <w:sz w:val="24"/>
          <w:szCs w:val="24"/>
        </w:rPr>
      </w:pPr>
      <w:r w:rsidRPr="004B3655">
        <w:rPr>
          <w:rFonts w:asciiTheme="minorHAnsi" w:hAnsiTheme="minorHAnsi" w:cstheme="minorHAnsi"/>
          <w:sz w:val="24"/>
          <w:szCs w:val="24"/>
        </w:rPr>
        <w:t>Q10) In liver transplantation false is</w:t>
      </w:r>
    </w:p>
    <w:p w14:paraId="5394F87E" w14:textId="77777777" w:rsidR="00800AB9" w:rsidRPr="004B3655" w:rsidRDefault="00630A55" w:rsidP="00A4230A">
      <w:pPr>
        <w:pStyle w:val="ListParagraph"/>
        <w:numPr>
          <w:ilvl w:val="0"/>
          <w:numId w:val="382"/>
        </w:numPr>
        <w:tabs>
          <w:tab w:val="left" w:pos="766"/>
        </w:tabs>
        <w:spacing w:before="187"/>
        <w:ind w:hanging="344"/>
        <w:rPr>
          <w:rFonts w:asciiTheme="minorHAnsi" w:hAnsiTheme="minorHAnsi" w:cstheme="minorHAnsi"/>
          <w:sz w:val="24"/>
          <w:szCs w:val="24"/>
        </w:rPr>
      </w:pPr>
      <w:r w:rsidRPr="004B3655">
        <w:rPr>
          <w:rFonts w:asciiTheme="minorHAnsi" w:hAnsiTheme="minorHAnsi" w:cstheme="minorHAnsi"/>
          <w:sz w:val="24"/>
          <w:szCs w:val="24"/>
        </w:rPr>
        <w:t>HLA-I is present 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endothelium</w:t>
      </w:r>
    </w:p>
    <w:p w14:paraId="150DE65A" w14:textId="77777777" w:rsidR="00800AB9" w:rsidRPr="004B3655" w:rsidRDefault="00630A55" w:rsidP="00A4230A">
      <w:pPr>
        <w:pStyle w:val="ListParagraph"/>
        <w:numPr>
          <w:ilvl w:val="0"/>
          <w:numId w:val="382"/>
        </w:numPr>
        <w:tabs>
          <w:tab w:val="left" w:pos="749"/>
        </w:tabs>
        <w:spacing w:before="26"/>
        <w:ind w:left="748" w:hanging="327"/>
        <w:rPr>
          <w:rFonts w:asciiTheme="minorHAnsi" w:hAnsiTheme="minorHAnsi" w:cstheme="minorHAnsi"/>
          <w:sz w:val="24"/>
          <w:szCs w:val="24"/>
        </w:rPr>
      </w:pPr>
      <w:r w:rsidRPr="004B3655">
        <w:rPr>
          <w:rFonts w:asciiTheme="minorHAnsi" w:hAnsiTheme="minorHAnsi" w:cstheme="minorHAnsi"/>
          <w:sz w:val="24"/>
          <w:szCs w:val="24"/>
        </w:rPr>
        <w:t>HlA-II present on biliary</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epithelium</w:t>
      </w:r>
    </w:p>
    <w:p w14:paraId="514AB661" w14:textId="77777777" w:rsidR="00800AB9" w:rsidRPr="004B3655" w:rsidRDefault="00630A55" w:rsidP="00A4230A">
      <w:pPr>
        <w:pStyle w:val="BodyText"/>
        <w:spacing w:before="24" w:line="259" w:lineRule="auto"/>
        <w:ind w:left="422"/>
        <w:rPr>
          <w:rFonts w:asciiTheme="minorHAnsi" w:hAnsiTheme="minorHAnsi" w:cstheme="minorHAnsi"/>
          <w:sz w:val="24"/>
          <w:szCs w:val="24"/>
        </w:rPr>
      </w:pPr>
      <w:r w:rsidRPr="004B3655">
        <w:rPr>
          <w:rFonts w:asciiTheme="minorHAnsi" w:hAnsiTheme="minorHAnsi" w:cstheme="minorHAnsi"/>
          <w:sz w:val="24"/>
          <w:szCs w:val="24"/>
        </w:rPr>
        <w:t>C) chronic rejection syndrome is same as vanishing bile duct syndrome D).None</w:t>
      </w:r>
    </w:p>
    <w:p w14:paraId="3A437D1B" w14:textId="77777777" w:rsidR="00800AB9" w:rsidRPr="004B3655" w:rsidRDefault="00800AB9" w:rsidP="00A4230A">
      <w:pPr>
        <w:pStyle w:val="BodyText"/>
        <w:rPr>
          <w:rFonts w:asciiTheme="minorHAnsi" w:hAnsiTheme="minorHAnsi" w:cstheme="minorHAnsi"/>
          <w:sz w:val="24"/>
          <w:szCs w:val="24"/>
        </w:rPr>
      </w:pPr>
    </w:p>
    <w:p w14:paraId="4A2354CB" w14:textId="77777777" w:rsidR="00800AB9" w:rsidRPr="004B3655" w:rsidRDefault="00800AB9" w:rsidP="00A4230A">
      <w:pPr>
        <w:pStyle w:val="BodyText"/>
        <w:rPr>
          <w:rFonts w:asciiTheme="minorHAnsi" w:hAnsiTheme="minorHAnsi" w:cstheme="minorHAnsi"/>
          <w:sz w:val="24"/>
          <w:szCs w:val="24"/>
        </w:rPr>
      </w:pPr>
    </w:p>
    <w:p w14:paraId="4878BD5F" w14:textId="77777777" w:rsidR="00800AB9" w:rsidRPr="004B3655" w:rsidRDefault="00630A55" w:rsidP="00A4230A">
      <w:pPr>
        <w:pStyle w:val="BodyText"/>
        <w:spacing w:before="1"/>
        <w:ind w:left="422"/>
        <w:rPr>
          <w:rFonts w:asciiTheme="minorHAnsi" w:hAnsiTheme="minorHAnsi" w:cstheme="minorHAnsi"/>
          <w:sz w:val="24"/>
          <w:szCs w:val="24"/>
        </w:rPr>
      </w:pPr>
      <w:r w:rsidRPr="004B3655">
        <w:rPr>
          <w:rFonts w:asciiTheme="minorHAnsi" w:hAnsiTheme="minorHAnsi" w:cstheme="minorHAnsi"/>
          <w:sz w:val="24"/>
          <w:szCs w:val="24"/>
        </w:rPr>
        <w:t>Q11. Most common site of carcinoma colo-rectum is</w:t>
      </w:r>
    </w:p>
    <w:p w14:paraId="5B05C63E" w14:textId="77777777" w:rsidR="00800AB9" w:rsidRPr="004B3655" w:rsidRDefault="00630A55" w:rsidP="00A4230A">
      <w:pPr>
        <w:pStyle w:val="ListParagraph"/>
        <w:numPr>
          <w:ilvl w:val="0"/>
          <w:numId w:val="381"/>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Hepatic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Flexure</w:t>
      </w:r>
    </w:p>
    <w:p w14:paraId="07932579" w14:textId="77777777" w:rsidR="00800AB9" w:rsidRPr="004B3655" w:rsidRDefault="00630A55" w:rsidP="00A4230A">
      <w:pPr>
        <w:pStyle w:val="ListParagraph"/>
        <w:numPr>
          <w:ilvl w:val="0"/>
          <w:numId w:val="381"/>
        </w:numPr>
        <w:tabs>
          <w:tab w:val="left" w:pos="728"/>
        </w:tabs>
        <w:spacing w:before="184"/>
        <w:ind w:left="727" w:hanging="306"/>
        <w:rPr>
          <w:rFonts w:asciiTheme="minorHAnsi" w:hAnsiTheme="minorHAnsi" w:cstheme="minorHAnsi"/>
          <w:sz w:val="24"/>
          <w:szCs w:val="24"/>
        </w:rPr>
      </w:pPr>
      <w:r w:rsidRPr="004B3655">
        <w:rPr>
          <w:rFonts w:asciiTheme="minorHAnsi" w:hAnsiTheme="minorHAnsi" w:cstheme="minorHAnsi"/>
          <w:sz w:val="24"/>
          <w:szCs w:val="24"/>
        </w:rPr>
        <w:t>Sigmoid colon</w:t>
      </w:r>
    </w:p>
    <w:p w14:paraId="33114A7B" w14:textId="77777777" w:rsidR="00800AB9" w:rsidRPr="004B3655" w:rsidRDefault="00630A55" w:rsidP="00A4230A">
      <w:pPr>
        <w:pStyle w:val="ListParagraph"/>
        <w:numPr>
          <w:ilvl w:val="0"/>
          <w:numId w:val="381"/>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Anal canal</w:t>
      </w:r>
    </w:p>
    <w:p w14:paraId="39631B03" w14:textId="77777777" w:rsidR="00800AB9" w:rsidRPr="004B3655" w:rsidRDefault="00630A55" w:rsidP="00A4230A">
      <w:pPr>
        <w:pStyle w:val="ListParagraph"/>
        <w:numPr>
          <w:ilvl w:val="0"/>
          <w:numId w:val="381"/>
        </w:numPr>
        <w:tabs>
          <w:tab w:val="left" w:pos="728"/>
        </w:tabs>
        <w:spacing w:before="185"/>
        <w:ind w:left="727" w:hanging="306"/>
        <w:rPr>
          <w:rFonts w:asciiTheme="minorHAnsi" w:hAnsiTheme="minorHAnsi" w:cstheme="minorHAnsi"/>
          <w:sz w:val="24"/>
          <w:szCs w:val="24"/>
        </w:rPr>
      </w:pPr>
      <w:r w:rsidRPr="004B3655">
        <w:rPr>
          <w:rFonts w:asciiTheme="minorHAnsi" w:hAnsiTheme="minorHAnsi" w:cstheme="minorHAnsi"/>
          <w:sz w:val="24"/>
          <w:szCs w:val="24"/>
        </w:rPr>
        <w:t>Rectum</w:t>
      </w:r>
    </w:p>
    <w:p w14:paraId="2A102320" w14:textId="77777777" w:rsidR="00800AB9" w:rsidRPr="004B3655" w:rsidRDefault="00800AB9" w:rsidP="00A4230A">
      <w:pPr>
        <w:pStyle w:val="BodyText"/>
        <w:spacing w:before="6"/>
        <w:rPr>
          <w:rFonts w:asciiTheme="minorHAnsi" w:hAnsiTheme="minorHAnsi" w:cstheme="minorHAnsi"/>
          <w:sz w:val="24"/>
          <w:szCs w:val="24"/>
        </w:rPr>
      </w:pPr>
    </w:p>
    <w:p w14:paraId="48203EB8"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Q12. All are premalignant for carcinoma esophagus except</w:t>
      </w:r>
    </w:p>
    <w:p w14:paraId="1812E63F" w14:textId="77777777" w:rsidR="00800AB9" w:rsidRPr="004B3655" w:rsidRDefault="00630A55" w:rsidP="00A4230A">
      <w:pPr>
        <w:pStyle w:val="ListParagraph"/>
        <w:numPr>
          <w:ilvl w:val="0"/>
          <w:numId w:val="380"/>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Diverticulum</w:t>
      </w:r>
    </w:p>
    <w:p w14:paraId="2817CAB7" w14:textId="77777777" w:rsidR="00800AB9" w:rsidRPr="004B3655" w:rsidRDefault="00630A55" w:rsidP="00A4230A">
      <w:pPr>
        <w:pStyle w:val="ListParagraph"/>
        <w:numPr>
          <w:ilvl w:val="0"/>
          <w:numId w:val="380"/>
        </w:numPr>
        <w:tabs>
          <w:tab w:val="left" w:pos="728"/>
        </w:tabs>
        <w:spacing w:before="73"/>
        <w:ind w:left="727" w:hanging="306"/>
        <w:rPr>
          <w:rFonts w:asciiTheme="minorHAnsi" w:hAnsiTheme="minorHAnsi" w:cstheme="minorHAnsi"/>
          <w:sz w:val="24"/>
          <w:szCs w:val="24"/>
        </w:rPr>
      </w:pPr>
      <w:r w:rsidRPr="004B3655">
        <w:rPr>
          <w:rFonts w:asciiTheme="minorHAnsi" w:hAnsiTheme="minorHAnsi" w:cstheme="minorHAnsi"/>
          <w:sz w:val="24"/>
          <w:szCs w:val="24"/>
        </w:rPr>
        <w:t>Caustic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burn</w:t>
      </w:r>
    </w:p>
    <w:p w14:paraId="33C8A16D" w14:textId="77777777" w:rsidR="00800AB9" w:rsidRPr="004B3655" w:rsidRDefault="00630A55" w:rsidP="00A4230A">
      <w:pPr>
        <w:pStyle w:val="ListParagraph"/>
        <w:numPr>
          <w:ilvl w:val="0"/>
          <w:numId w:val="380"/>
        </w:numPr>
        <w:tabs>
          <w:tab w:val="left" w:pos="711"/>
        </w:tabs>
        <w:spacing w:before="23"/>
        <w:rPr>
          <w:rFonts w:asciiTheme="minorHAnsi" w:hAnsiTheme="minorHAnsi" w:cstheme="minorHAnsi"/>
          <w:sz w:val="24"/>
          <w:szCs w:val="24"/>
        </w:rPr>
      </w:pPr>
      <w:r w:rsidRPr="004B3655">
        <w:rPr>
          <w:rFonts w:asciiTheme="minorHAnsi" w:hAnsiTheme="minorHAnsi" w:cstheme="minorHAnsi"/>
          <w:sz w:val="24"/>
          <w:szCs w:val="24"/>
        </w:rPr>
        <w:t>Mediastinal fibrosis</w:t>
      </w:r>
    </w:p>
    <w:p w14:paraId="32E5AF5C" w14:textId="77777777" w:rsidR="00800AB9" w:rsidRPr="004B3655" w:rsidRDefault="00630A55" w:rsidP="00A4230A">
      <w:pPr>
        <w:pStyle w:val="ListParagraph"/>
        <w:numPr>
          <w:ilvl w:val="0"/>
          <w:numId w:val="380"/>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Human papillloma</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virus</w:t>
      </w:r>
    </w:p>
    <w:p w14:paraId="30853151" w14:textId="77777777" w:rsidR="007A2787" w:rsidRPr="004B3655" w:rsidRDefault="007A2787" w:rsidP="00A4230A">
      <w:pPr>
        <w:tabs>
          <w:tab w:val="left" w:pos="728"/>
        </w:tabs>
        <w:spacing w:before="187"/>
        <w:rPr>
          <w:rFonts w:asciiTheme="minorHAnsi" w:hAnsiTheme="minorHAnsi" w:cstheme="minorHAnsi"/>
          <w:sz w:val="24"/>
          <w:szCs w:val="24"/>
        </w:rPr>
      </w:pPr>
    </w:p>
    <w:p w14:paraId="00C1C28D" w14:textId="77777777" w:rsidR="00800AB9" w:rsidRPr="004B3655" w:rsidRDefault="00800AB9" w:rsidP="00A4230A">
      <w:pPr>
        <w:pStyle w:val="BodyText"/>
        <w:spacing w:before="4"/>
        <w:rPr>
          <w:rFonts w:asciiTheme="minorHAnsi" w:hAnsiTheme="minorHAnsi" w:cstheme="minorHAnsi"/>
          <w:sz w:val="24"/>
          <w:szCs w:val="24"/>
        </w:rPr>
      </w:pPr>
    </w:p>
    <w:p w14:paraId="245151B3"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Q13. Lipoma which undergo malignant degeneration is</w:t>
      </w:r>
    </w:p>
    <w:p w14:paraId="5EB7F587" w14:textId="77777777" w:rsidR="00800AB9" w:rsidRPr="004B3655" w:rsidRDefault="00630A55" w:rsidP="00A4230A">
      <w:pPr>
        <w:pStyle w:val="ListParagraph"/>
        <w:numPr>
          <w:ilvl w:val="0"/>
          <w:numId w:val="379"/>
        </w:numPr>
        <w:tabs>
          <w:tab w:val="left" w:pos="711"/>
        </w:tabs>
        <w:spacing w:before="26"/>
        <w:jc w:val="left"/>
        <w:rPr>
          <w:rFonts w:asciiTheme="minorHAnsi" w:hAnsiTheme="minorHAnsi" w:cstheme="minorHAnsi"/>
          <w:sz w:val="24"/>
          <w:szCs w:val="24"/>
        </w:rPr>
      </w:pPr>
      <w:r w:rsidRPr="004B3655">
        <w:rPr>
          <w:rFonts w:asciiTheme="minorHAnsi" w:hAnsiTheme="minorHAnsi" w:cstheme="minorHAnsi"/>
          <w:sz w:val="24"/>
          <w:szCs w:val="24"/>
        </w:rPr>
        <w:t>Retroperitoneal</w:t>
      </w:r>
    </w:p>
    <w:p w14:paraId="5253158B" w14:textId="77777777" w:rsidR="00800AB9" w:rsidRPr="004B3655" w:rsidRDefault="00630A55" w:rsidP="00A4230A">
      <w:pPr>
        <w:pStyle w:val="ListParagraph"/>
        <w:numPr>
          <w:ilvl w:val="0"/>
          <w:numId w:val="379"/>
        </w:numPr>
        <w:tabs>
          <w:tab w:val="left" w:pos="797"/>
        </w:tabs>
        <w:spacing w:before="185"/>
        <w:ind w:left="796" w:hanging="305"/>
        <w:jc w:val="left"/>
        <w:rPr>
          <w:rFonts w:asciiTheme="minorHAnsi" w:hAnsiTheme="minorHAnsi" w:cstheme="minorHAnsi"/>
          <w:sz w:val="24"/>
          <w:szCs w:val="24"/>
        </w:rPr>
      </w:pPr>
      <w:r w:rsidRPr="004B3655">
        <w:rPr>
          <w:rFonts w:asciiTheme="minorHAnsi" w:hAnsiTheme="minorHAnsi" w:cstheme="minorHAnsi"/>
          <w:sz w:val="24"/>
          <w:szCs w:val="24"/>
        </w:rPr>
        <w:t>Subserosal</w:t>
      </w:r>
    </w:p>
    <w:p w14:paraId="586E6164" w14:textId="77777777" w:rsidR="00800AB9" w:rsidRPr="004B3655" w:rsidRDefault="00630A55" w:rsidP="00A4230A">
      <w:pPr>
        <w:pStyle w:val="ListParagraph"/>
        <w:numPr>
          <w:ilvl w:val="0"/>
          <w:numId w:val="379"/>
        </w:numPr>
        <w:tabs>
          <w:tab w:val="left" w:pos="711"/>
        </w:tabs>
        <w:spacing w:before="26"/>
        <w:jc w:val="left"/>
        <w:rPr>
          <w:rFonts w:asciiTheme="minorHAnsi" w:hAnsiTheme="minorHAnsi" w:cstheme="minorHAnsi"/>
          <w:sz w:val="24"/>
          <w:szCs w:val="24"/>
        </w:rPr>
      </w:pPr>
      <w:r w:rsidRPr="004B3655">
        <w:rPr>
          <w:rFonts w:asciiTheme="minorHAnsi" w:hAnsiTheme="minorHAnsi" w:cstheme="minorHAnsi"/>
          <w:sz w:val="24"/>
          <w:szCs w:val="24"/>
        </w:rPr>
        <w:t>subfascial</w:t>
      </w:r>
    </w:p>
    <w:p w14:paraId="1D9B28C0" w14:textId="77777777" w:rsidR="00800AB9" w:rsidRPr="004B3655" w:rsidRDefault="00630A55" w:rsidP="00A4230A">
      <w:pPr>
        <w:pStyle w:val="ListParagraph"/>
        <w:numPr>
          <w:ilvl w:val="0"/>
          <w:numId w:val="379"/>
        </w:numPr>
        <w:tabs>
          <w:tab w:val="left" w:pos="728"/>
        </w:tabs>
        <w:spacing w:before="187"/>
        <w:ind w:left="727" w:hanging="306"/>
        <w:jc w:val="left"/>
        <w:rPr>
          <w:rFonts w:asciiTheme="minorHAnsi" w:hAnsiTheme="minorHAnsi" w:cstheme="minorHAnsi"/>
          <w:sz w:val="24"/>
          <w:szCs w:val="24"/>
        </w:rPr>
      </w:pPr>
      <w:r w:rsidRPr="004B3655">
        <w:rPr>
          <w:rFonts w:asciiTheme="minorHAnsi" w:hAnsiTheme="minorHAnsi" w:cstheme="minorHAnsi"/>
          <w:sz w:val="24"/>
          <w:szCs w:val="24"/>
        </w:rPr>
        <w:t>Submucosal</w:t>
      </w:r>
    </w:p>
    <w:p w14:paraId="6477050C" w14:textId="77777777" w:rsidR="00800AB9" w:rsidRPr="004B3655" w:rsidRDefault="00800AB9" w:rsidP="00A4230A">
      <w:pPr>
        <w:pStyle w:val="BodyText"/>
        <w:spacing w:before="3"/>
        <w:rPr>
          <w:rFonts w:asciiTheme="minorHAnsi" w:hAnsiTheme="minorHAnsi" w:cstheme="minorHAnsi"/>
          <w:sz w:val="24"/>
          <w:szCs w:val="24"/>
        </w:rPr>
      </w:pPr>
    </w:p>
    <w:p w14:paraId="45097926"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lastRenderedPageBreak/>
        <w:t xml:space="preserve">Q14. Most important prognostic factor for </w:t>
      </w:r>
      <w:hyperlink r:id="rId145">
        <w:r w:rsidRPr="004B3655">
          <w:rPr>
            <w:rFonts w:asciiTheme="minorHAnsi" w:hAnsiTheme="minorHAnsi" w:cstheme="minorHAnsi"/>
            <w:sz w:val="24"/>
            <w:szCs w:val="24"/>
          </w:rPr>
          <w:t xml:space="preserve">carcinoma esophagus </w:t>
        </w:r>
      </w:hyperlink>
      <w:r w:rsidRPr="004B3655">
        <w:rPr>
          <w:rFonts w:asciiTheme="minorHAnsi" w:hAnsiTheme="minorHAnsi" w:cstheme="minorHAnsi"/>
          <w:sz w:val="24"/>
          <w:szCs w:val="24"/>
        </w:rPr>
        <w:t>is</w:t>
      </w:r>
    </w:p>
    <w:p w14:paraId="17796DD7" w14:textId="77777777" w:rsidR="00800AB9" w:rsidRPr="004B3655" w:rsidRDefault="00630A55" w:rsidP="00A4230A">
      <w:pPr>
        <w:pStyle w:val="ListParagraph"/>
        <w:numPr>
          <w:ilvl w:val="0"/>
          <w:numId w:val="378"/>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cellular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differentiation</w:t>
      </w:r>
    </w:p>
    <w:p w14:paraId="28778C13" w14:textId="77777777" w:rsidR="00800AB9" w:rsidRPr="004B3655" w:rsidRDefault="00630A55" w:rsidP="00A4230A">
      <w:pPr>
        <w:pStyle w:val="ListParagraph"/>
        <w:numPr>
          <w:ilvl w:val="0"/>
          <w:numId w:val="378"/>
        </w:numPr>
        <w:tabs>
          <w:tab w:val="left" w:pos="728"/>
        </w:tabs>
        <w:spacing w:before="185"/>
        <w:ind w:left="727" w:hanging="306"/>
        <w:rPr>
          <w:rFonts w:asciiTheme="minorHAnsi" w:hAnsiTheme="minorHAnsi" w:cstheme="minorHAnsi"/>
          <w:sz w:val="24"/>
          <w:szCs w:val="24"/>
        </w:rPr>
      </w:pPr>
      <w:r w:rsidRPr="004B3655">
        <w:rPr>
          <w:rFonts w:asciiTheme="minorHAnsi" w:hAnsiTheme="minorHAnsi" w:cstheme="minorHAnsi"/>
          <w:sz w:val="24"/>
          <w:szCs w:val="24"/>
        </w:rPr>
        <w:t>Depth of esophagus</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involvement</w:t>
      </w:r>
    </w:p>
    <w:p w14:paraId="0D458CDF" w14:textId="77777777" w:rsidR="00800AB9" w:rsidRPr="004B3655" w:rsidRDefault="00630A55" w:rsidP="00A4230A">
      <w:pPr>
        <w:pStyle w:val="ListParagraph"/>
        <w:numPr>
          <w:ilvl w:val="0"/>
          <w:numId w:val="378"/>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length of esophagus</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involvement</w:t>
      </w:r>
    </w:p>
    <w:p w14:paraId="403A03EE" w14:textId="77777777" w:rsidR="00800AB9" w:rsidRPr="004B3655" w:rsidRDefault="00630A55" w:rsidP="00A4230A">
      <w:pPr>
        <w:pStyle w:val="ListParagraph"/>
        <w:numPr>
          <w:ilvl w:val="0"/>
          <w:numId w:val="378"/>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age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patient</w:t>
      </w:r>
    </w:p>
    <w:p w14:paraId="0CB58ECA" w14:textId="77777777" w:rsidR="00800AB9" w:rsidRPr="004B3655" w:rsidRDefault="00800AB9" w:rsidP="00A4230A">
      <w:pPr>
        <w:pStyle w:val="BodyText"/>
        <w:spacing w:before="4"/>
        <w:rPr>
          <w:rFonts w:asciiTheme="minorHAnsi" w:hAnsiTheme="minorHAnsi" w:cstheme="minorHAnsi"/>
          <w:sz w:val="24"/>
          <w:szCs w:val="24"/>
        </w:rPr>
      </w:pPr>
    </w:p>
    <w:p w14:paraId="2C33A03E"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 xml:space="preserve">Q15 Contraindication to anterior resection of </w:t>
      </w:r>
      <w:hyperlink r:id="rId146">
        <w:r w:rsidRPr="004B3655">
          <w:rPr>
            <w:rFonts w:asciiTheme="minorHAnsi" w:hAnsiTheme="minorHAnsi" w:cstheme="minorHAnsi"/>
            <w:sz w:val="24"/>
            <w:szCs w:val="24"/>
          </w:rPr>
          <w:t xml:space="preserve">rectum </w:t>
        </w:r>
      </w:hyperlink>
      <w:r w:rsidRPr="004B3655">
        <w:rPr>
          <w:rFonts w:asciiTheme="minorHAnsi" w:hAnsiTheme="minorHAnsi" w:cstheme="minorHAnsi"/>
          <w:sz w:val="24"/>
          <w:szCs w:val="24"/>
        </w:rPr>
        <w:t>is</w:t>
      </w:r>
    </w:p>
    <w:p w14:paraId="53974197" w14:textId="77777777" w:rsidR="00800AB9" w:rsidRPr="004B3655" w:rsidRDefault="00630A55" w:rsidP="00A4230A">
      <w:pPr>
        <w:pStyle w:val="ListParagraph"/>
        <w:numPr>
          <w:ilvl w:val="0"/>
          <w:numId w:val="377"/>
        </w:numPr>
        <w:tabs>
          <w:tab w:val="left" w:pos="711"/>
        </w:tabs>
        <w:spacing w:before="26"/>
        <w:jc w:val="left"/>
        <w:rPr>
          <w:rFonts w:asciiTheme="minorHAnsi" w:hAnsiTheme="minorHAnsi" w:cstheme="minorHAnsi"/>
          <w:sz w:val="24"/>
          <w:szCs w:val="24"/>
        </w:rPr>
      </w:pPr>
      <w:r w:rsidRPr="004B3655">
        <w:rPr>
          <w:rFonts w:asciiTheme="minorHAnsi" w:hAnsiTheme="minorHAnsi" w:cstheme="minorHAnsi"/>
          <w:sz w:val="24"/>
          <w:szCs w:val="24"/>
        </w:rPr>
        <w:t>Age more than 60</w:t>
      </w:r>
    </w:p>
    <w:p w14:paraId="6CBC1A3D" w14:textId="77777777" w:rsidR="00800AB9" w:rsidRPr="004B3655" w:rsidRDefault="00630A55" w:rsidP="00A4230A">
      <w:pPr>
        <w:pStyle w:val="ListParagraph"/>
        <w:numPr>
          <w:ilvl w:val="0"/>
          <w:numId w:val="377"/>
        </w:numPr>
        <w:tabs>
          <w:tab w:val="left" w:pos="797"/>
        </w:tabs>
        <w:spacing w:before="184"/>
        <w:ind w:left="796" w:hanging="305"/>
        <w:jc w:val="left"/>
        <w:rPr>
          <w:rFonts w:asciiTheme="minorHAnsi" w:hAnsiTheme="minorHAnsi" w:cstheme="minorHAnsi"/>
          <w:sz w:val="24"/>
          <w:szCs w:val="24"/>
        </w:rPr>
      </w:pPr>
      <w:r w:rsidRPr="004B3655">
        <w:rPr>
          <w:rFonts w:asciiTheme="minorHAnsi" w:hAnsiTheme="minorHAnsi" w:cstheme="minorHAnsi"/>
          <w:sz w:val="24"/>
          <w:szCs w:val="24"/>
        </w:rPr>
        <w:t>poorly differentiated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carcinoma</w:t>
      </w:r>
    </w:p>
    <w:p w14:paraId="074794F1" w14:textId="77777777" w:rsidR="00800AB9" w:rsidRPr="004B3655" w:rsidRDefault="00630A55" w:rsidP="00A4230A">
      <w:pPr>
        <w:pStyle w:val="ListParagraph"/>
        <w:numPr>
          <w:ilvl w:val="0"/>
          <w:numId w:val="377"/>
        </w:numPr>
        <w:tabs>
          <w:tab w:val="left" w:pos="711"/>
        </w:tabs>
        <w:spacing w:before="26"/>
        <w:jc w:val="left"/>
        <w:rPr>
          <w:rFonts w:asciiTheme="minorHAnsi" w:hAnsiTheme="minorHAnsi" w:cstheme="minorHAnsi"/>
          <w:sz w:val="24"/>
          <w:szCs w:val="24"/>
        </w:rPr>
      </w:pPr>
      <w:r w:rsidRPr="004B3655">
        <w:rPr>
          <w:rFonts w:asciiTheme="minorHAnsi" w:hAnsiTheme="minorHAnsi" w:cstheme="minorHAnsi"/>
          <w:sz w:val="24"/>
          <w:szCs w:val="24"/>
        </w:rPr>
        <w:t>Sigmoid lymph</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nodes</w:t>
      </w:r>
    </w:p>
    <w:p w14:paraId="6029A1EA" w14:textId="77777777" w:rsidR="00800AB9" w:rsidRPr="004B3655" w:rsidRDefault="00630A55" w:rsidP="00A4230A">
      <w:pPr>
        <w:pStyle w:val="ListParagraph"/>
        <w:numPr>
          <w:ilvl w:val="0"/>
          <w:numId w:val="377"/>
        </w:numPr>
        <w:tabs>
          <w:tab w:val="left" w:pos="728"/>
        </w:tabs>
        <w:spacing w:before="187"/>
        <w:ind w:left="727" w:hanging="306"/>
        <w:jc w:val="left"/>
        <w:rPr>
          <w:rFonts w:asciiTheme="minorHAnsi" w:hAnsiTheme="minorHAnsi" w:cstheme="minorHAnsi"/>
          <w:sz w:val="24"/>
          <w:szCs w:val="24"/>
        </w:rPr>
      </w:pPr>
      <w:r w:rsidRPr="004B3655">
        <w:rPr>
          <w:rFonts w:asciiTheme="minorHAnsi" w:hAnsiTheme="minorHAnsi" w:cstheme="minorHAnsi"/>
          <w:sz w:val="24"/>
          <w:szCs w:val="24"/>
        </w:rPr>
        <w:t>single hepatic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metastasis</w:t>
      </w:r>
    </w:p>
    <w:p w14:paraId="383568F9" w14:textId="77777777" w:rsidR="00800AB9" w:rsidRPr="004B3655" w:rsidRDefault="00800AB9" w:rsidP="00A4230A">
      <w:pPr>
        <w:pStyle w:val="BodyText"/>
        <w:rPr>
          <w:rFonts w:asciiTheme="minorHAnsi" w:hAnsiTheme="minorHAnsi" w:cstheme="minorHAnsi"/>
          <w:sz w:val="24"/>
          <w:szCs w:val="24"/>
        </w:rPr>
      </w:pPr>
    </w:p>
    <w:p w14:paraId="7408DF90" w14:textId="77777777" w:rsidR="00800AB9" w:rsidRPr="004B3655" w:rsidRDefault="00800AB9" w:rsidP="00A4230A">
      <w:pPr>
        <w:pStyle w:val="BodyText"/>
        <w:rPr>
          <w:rFonts w:asciiTheme="minorHAnsi" w:hAnsiTheme="minorHAnsi" w:cstheme="minorHAnsi"/>
          <w:sz w:val="24"/>
          <w:szCs w:val="24"/>
        </w:rPr>
      </w:pPr>
    </w:p>
    <w:p w14:paraId="13757F9E" w14:textId="77777777" w:rsidR="00800AB9" w:rsidRPr="004B3655" w:rsidRDefault="00630A55" w:rsidP="00A4230A">
      <w:pPr>
        <w:pStyle w:val="BodyText"/>
        <w:spacing w:before="191"/>
        <w:ind w:left="422"/>
        <w:rPr>
          <w:rFonts w:asciiTheme="minorHAnsi" w:hAnsiTheme="minorHAnsi" w:cstheme="minorHAnsi"/>
          <w:sz w:val="24"/>
          <w:szCs w:val="24"/>
        </w:rPr>
      </w:pPr>
      <w:r w:rsidRPr="004B3655">
        <w:rPr>
          <w:rFonts w:asciiTheme="minorHAnsi" w:hAnsiTheme="minorHAnsi" w:cstheme="minorHAnsi"/>
          <w:sz w:val="24"/>
          <w:szCs w:val="24"/>
        </w:rPr>
        <w:t>Q 16 Budd chiari Syndrome Most common cause is?</w:t>
      </w:r>
    </w:p>
    <w:p w14:paraId="1DAD7DE2" w14:textId="77777777" w:rsidR="00800AB9" w:rsidRPr="004B3655" w:rsidRDefault="00630A55" w:rsidP="00A4230A">
      <w:pPr>
        <w:pStyle w:val="ListParagraph"/>
        <w:numPr>
          <w:ilvl w:val="0"/>
          <w:numId w:val="376"/>
        </w:numPr>
        <w:tabs>
          <w:tab w:val="left" w:pos="711"/>
        </w:tabs>
        <w:spacing w:before="184"/>
        <w:rPr>
          <w:rFonts w:asciiTheme="minorHAnsi" w:hAnsiTheme="minorHAnsi" w:cstheme="minorHAnsi"/>
          <w:sz w:val="24"/>
          <w:szCs w:val="24"/>
        </w:rPr>
      </w:pPr>
      <w:r w:rsidRPr="004B3655">
        <w:rPr>
          <w:rFonts w:asciiTheme="minorHAnsi" w:hAnsiTheme="minorHAnsi" w:cstheme="minorHAnsi"/>
          <w:sz w:val="24"/>
          <w:szCs w:val="24"/>
        </w:rPr>
        <w:t>Hepatic vein thrombosis due to haematological</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disorder</w:t>
      </w:r>
    </w:p>
    <w:p w14:paraId="23C30465" w14:textId="77777777" w:rsidR="00800AB9" w:rsidRPr="004B3655" w:rsidRDefault="00630A55" w:rsidP="00A4230A">
      <w:pPr>
        <w:pStyle w:val="ListParagraph"/>
        <w:numPr>
          <w:ilvl w:val="0"/>
          <w:numId w:val="376"/>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Membranous IVC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Obstruction</w:t>
      </w:r>
    </w:p>
    <w:p w14:paraId="0B8C6080" w14:textId="77777777" w:rsidR="00800AB9" w:rsidRPr="004B3655" w:rsidRDefault="00630A55" w:rsidP="00A4230A">
      <w:pPr>
        <w:pStyle w:val="ListParagraph"/>
        <w:numPr>
          <w:ilvl w:val="0"/>
          <w:numId w:val="376"/>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Congestive 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failure</w:t>
      </w:r>
    </w:p>
    <w:p w14:paraId="235EBEC2" w14:textId="77777777" w:rsidR="00800AB9" w:rsidRPr="004B3655" w:rsidRDefault="00630A55" w:rsidP="00A4230A">
      <w:pPr>
        <w:pStyle w:val="ListParagraph"/>
        <w:numPr>
          <w:ilvl w:val="0"/>
          <w:numId w:val="376"/>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Veno occlusive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Disease</w:t>
      </w:r>
    </w:p>
    <w:p w14:paraId="04C8CB0F" w14:textId="77777777" w:rsidR="00800AB9" w:rsidRPr="004B3655" w:rsidRDefault="00800AB9" w:rsidP="00A4230A">
      <w:pPr>
        <w:pStyle w:val="BodyText"/>
        <w:rPr>
          <w:rFonts w:asciiTheme="minorHAnsi" w:hAnsiTheme="minorHAnsi" w:cstheme="minorHAnsi"/>
          <w:sz w:val="24"/>
          <w:szCs w:val="24"/>
        </w:rPr>
      </w:pPr>
    </w:p>
    <w:p w14:paraId="2622A2DE" w14:textId="77777777" w:rsidR="00800AB9" w:rsidRPr="004B3655" w:rsidRDefault="00630A55" w:rsidP="00A4230A">
      <w:pPr>
        <w:pStyle w:val="BodyText"/>
        <w:spacing w:before="190" w:line="256" w:lineRule="auto"/>
        <w:ind w:left="422"/>
        <w:rPr>
          <w:rFonts w:asciiTheme="minorHAnsi" w:hAnsiTheme="minorHAnsi" w:cstheme="minorHAnsi"/>
          <w:sz w:val="24"/>
          <w:szCs w:val="24"/>
        </w:rPr>
      </w:pPr>
      <w:r w:rsidRPr="004B3655">
        <w:rPr>
          <w:rFonts w:asciiTheme="minorHAnsi" w:hAnsiTheme="minorHAnsi" w:cstheme="minorHAnsi"/>
          <w:sz w:val="24"/>
          <w:szCs w:val="24"/>
        </w:rPr>
        <w:t>Q17. In Transhiatal Vs Trans thoracic esophagectomy most common complication associated</w:t>
      </w:r>
    </w:p>
    <w:p w14:paraId="19CEDCC4" w14:textId="77777777" w:rsidR="00800AB9" w:rsidRPr="004B3655" w:rsidRDefault="00630A55" w:rsidP="00A4230A">
      <w:pPr>
        <w:pStyle w:val="BodyText"/>
        <w:spacing w:before="4"/>
        <w:ind w:left="422"/>
        <w:rPr>
          <w:rFonts w:asciiTheme="minorHAnsi" w:hAnsiTheme="minorHAnsi" w:cstheme="minorHAnsi"/>
          <w:sz w:val="24"/>
          <w:szCs w:val="24"/>
        </w:rPr>
      </w:pPr>
      <w:r w:rsidRPr="004B3655">
        <w:rPr>
          <w:rFonts w:asciiTheme="minorHAnsi" w:hAnsiTheme="minorHAnsi" w:cstheme="minorHAnsi"/>
          <w:sz w:val="24"/>
          <w:szCs w:val="24"/>
        </w:rPr>
        <w:t>with THE is</w:t>
      </w:r>
    </w:p>
    <w:p w14:paraId="2FF814EF" w14:textId="77777777" w:rsidR="00800AB9" w:rsidRPr="004B3655" w:rsidRDefault="00630A55" w:rsidP="00A4230A">
      <w:pPr>
        <w:pStyle w:val="ListParagraph"/>
        <w:numPr>
          <w:ilvl w:val="0"/>
          <w:numId w:val="375"/>
        </w:numPr>
        <w:tabs>
          <w:tab w:val="left" w:pos="711"/>
        </w:tabs>
        <w:spacing w:before="188"/>
        <w:rPr>
          <w:rFonts w:asciiTheme="minorHAnsi" w:hAnsiTheme="minorHAnsi" w:cstheme="minorHAnsi"/>
          <w:sz w:val="24"/>
          <w:szCs w:val="24"/>
        </w:rPr>
      </w:pPr>
      <w:r w:rsidRPr="004B3655">
        <w:rPr>
          <w:rFonts w:asciiTheme="minorHAnsi" w:hAnsiTheme="minorHAnsi" w:cstheme="minorHAnsi"/>
          <w:sz w:val="24"/>
          <w:szCs w:val="24"/>
        </w:rPr>
        <w:t>Pulmonary</w:t>
      </w:r>
    </w:p>
    <w:p w14:paraId="5B47E479" w14:textId="77777777" w:rsidR="00800AB9" w:rsidRPr="004B3655" w:rsidRDefault="00630A55" w:rsidP="00A4230A">
      <w:pPr>
        <w:pStyle w:val="ListParagraph"/>
        <w:numPr>
          <w:ilvl w:val="0"/>
          <w:numId w:val="375"/>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Anastomotic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leak</w:t>
      </w:r>
    </w:p>
    <w:p w14:paraId="7014D304" w14:textId="77777777" w:rsidR="00800AB9" w:rsidRPr="004B3655" w:rsidRDefault="00630A55" w:rsidP="00A4230A">
      <w:pPr>
        <w:pStyle w:val="ListParagraph"/>
        <w:numPr>
          <w:ilvl w:val="0"/>
          <w:numId w:val="375"/>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Bleeding</w:t>
      </w:r>
    </w:p>
    <w:p w14:paraId="69F03138" w14:textId="77777777" w:rsidR="00800AB9" w:rsidRPr="004B3655" w:rsidRDefault="00630A55" w:rsidP="00A4230A">
      <w:pPr>
        <w:pStyle w:val="ListParagraph"/>
        <w:numPr>
          <w:ilvl w:val="0"/>
          <w:numId w:val="375"/>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Injury to recurrent laryngeal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nerve</w:t>
      </w:r>
    </w:p>
    <w:p w14:paraId="3E9D196B" w14:textId="77777777" w:rsidR="00800AB9" w:rsidRPr="004B3655" w:rsidRDefault="00800AB9" w:rsidP="00A4230A">
      <w:pPr>
        <w:rPr>
          <w:rFonts w:asciiTheme="minorHAnsi" w:hAnsiTheme="minorHAnsi" w:cstheme="minorHAnsi"/>
          <w:sz w:val="24"/>
          <w:szCs w:val="24"/>
        </w:rPr>
        <w:sectPr w:rsidR="00800AB9" w:rsidRPr="004B3655">
          <w:headerReference w:type="default" r:id="rId147"/>
          <w:footerReference w:type="default" r:id="rId148"/>
          <w:pgSz w:w="11910" w:h="16840"/>
          <w:pgMar w:top="0" w:right="280" w:bottom="1480" w:left="480" w:header="0" w:footer="1288" w:gutter="0"/>
          <w:cols w:space="720"/>
        </w:sectPr>
      </w:pPr>
    </w:p>
    <w:p w14:paraId="2BE5032D" w14:textId="77777777" w:rsidR="00800AB9" w:rsidRPr="004B3655" w:rsidRDefault="00630A55" w:rsidP="00A4230A">
      <w:pPr>
        <w:pStyle w:val="BodyText"/>
        <w:spacing w:before="78"/>
        <w:ind w:left="422"/>
        <w:rPr>
          <w:rFonts w:asciiTheme="minorHAnsi" w:hAnsiTheme="minorHAnsi" w:cstheme="minorHAnsi"/>
          <w:sz w:val="24"/>
          <w:szCs w:val="24"/>
        </w:rPr>
      </w:pPr>
      <w:r w:rsidRPr="004B3655">
        <w:rPr>
          <w:rFonts w:asciiTheme="minorHAnsi" w:hAnsiTheme="minorHAnsi" w:cstheme="minorHAnsi"/>
          <w:sz w:val="24"/>
          <w:szCs w:val="24"/>
        </w:rPr>
        <w:lastRenderedPageBreak/>
        <w:t>Q18 ) Dye used for early diagnosis of carcinoma while doing endoscopy</w:t>
      </w:r>
    </w:p>
    <w:p w14:paraId="0BB79F01" w14:textId="77777777" w:rsidR="00800AB9" w:rsidRPr="004B3655" w:rsidRDefault="00630A55" w:rsidP="00A4230A">
      <w:pPr>
        <w:pStyle w:val="ListParagraph"/>
        <w:numPr>
          <w:ilvl w:val="0"/>
          <w:numId w:val="37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toluidine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blue</w:t>
      </w:r>
    </w:p>
    <w:p w14:paraId="1E5BB20C" w14:textId="77777777" w:rsidR="00800AB9" w:rsidRPr="004B3655" w:rsidRDefault="00630A55" w:rsidP="00A4230A">
      <w:pPr>
        <w:pStyle w:val="ListParagraph"/>
        <w:numPr>
          <w:ilvl w:val="0"/>
          <w:numId w:val="374"/>
        </w:numPr>
        <w:tabs>
          <w:tab w:val="left" w:pos="728"/>
        </w:tabs>
        <w:spacing w:before="185"/>
        <w:ind w:left="727" w:hanging="306"/>
        <w:rPr>
          <w:rFonts w:asciiTheme="minorHAnsi" w:hAnsiTheme="minorHAnsi" w:cstheme="minorHAnsi"/>
          <w:sz w:val="24"/>
          <w:szCs w:val="24"/>
        </w:rPr>
      </w:pPr>
      <w:r w:rsidRPr="004B3655">
        <w:rPr>
          <w:rFonts w:asciiTheme="minorHAnsi" w:hAnsiTheme="minorHAnsi" w:cstheme="minorHAnsi"/>
          <w:sz w:val="24"/>
          <w:szCs w:val="24"/>
        </w:rPr>
        <w:t>Methylene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Blue</w:t>
      </w:r>
    </w:p>
    <w:p w14:paraId="3ECA312E" w14:textId="77777777" w:rsidR="00800AB9" w:rsidRPr="004B3655" w:rsidRDefault="00630A55" w:rsidP="00A4230A">
      <w:pPr>
        <w:pStyle w:val="ListParagraph"/>
        <w:numPr>
          <w:ilvl w:val="0"/>
          <w:numId w:val="37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Gentian Violet</w:t>
      </w:r>
    </w:p>
    <w:p w14:paraId="6DCD7BBD" w14:textId="77777777" w:rsidR="00800AB9" w:rsidRPr="004B3655" w:rsidRDefault="00630A55" w:rsidP="00A4230A">
      <w:pPr>
        <w:pStyle w:val="ListParagraph"/>
        <w:numPr>
          <w:ilvl w:val="0"/>
          <w:numId w:val="374"/>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Haematin and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Eosin</w:t>
      </w:r>
    </w:p>
    <w:p w14:paraId="7F10ED2E" w14:textId="77777777" w:rsidR="00800AB9" w:rsidRPr="004B3655" w:rsidRDefault="00800AB9" w:rsidP="00A4230A">
      <w:pPr>
        <w:pStyle w:val="BodyText"/>
        <w:spacing w:before="3"/>
        <w:rPr>
          <w:rFonts w:asciiTheme="minorHAnsi" w:hAnsiTheme="minorHAnsi" w:cstheme="minorHAnsi"/>
          <w:sz w:val="24"/>
          <w:szCs w:val="24"/>
        </w:rPr>
      </w:pPr>
    </w:p>
    <w:p w14:paraId="4767F0BA" w14:textId="77777777" w:rsidR="00800AB9" w:rsidRPr="004B3655" w:rsidRDefault="00630A55" w:rsidP="00A4230A">
      <w:pPr>
        <w:pStyle w:val="BodyText"/>
        <w:spacing w:before="1"/>
        <w:ind w:left="422"/>
        <w:rPr>
          <w:rFonts w:asciiTheme="minorHAnsi" w:hAnsiTheme="minorHAnsi" w:cstheme="minorHAnsi"/>
          <w:sz w:val="24"/>
          <w:szCs w:val="24"/>
        </w:rPr>
      </w:pPr>
      <w:r w:rsidRPr="004B3655">
        <w:rPr>
          <w:rFonts w:asciiTheme="minorHAnsi" w:hAnsiTheme="minorHAnsi" w:cstheme="minorHAnsi"/>
          <w:sz w:val="24"/>
          <w:szCs w:val="24"/>
        </w:rPr>
        <w:t>Q19) Most Severe metabolic demand is seen in</w:t>
      </w:r>
    </w:p>
    <w:p w14:paraId="798AE283" w14:textId="77777777" w:rsidR="00800AB9" w:rsidRPr="004B3655" w:rsidRDefault="00630A55" w:rsidP="00A4230A">
      <w:pPr>
        <w:pStyle w:val="ListParagraph"/>
        <w:numPr>
          <w:ilvl w:val="0"/>
          <w:numId w:val="37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50 %</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burns</w:t>
      </w:r>
    </w:p>
    <w:p w14:paraId="6020BEB6" w14:textId="77777777" w:rsidR="00800AB9" w:rsidRPr="004B3655" w:rsidRDefault="00630A55" w:rsidP="00A4230A">
      <w:pPr>
        <w:pStyle w:val="ListParagraph"/>
        <w:numPr>
          <w:ilvl w:val="0"/>
          <w:numId w:val="373"/>
        </w:numPr>
        <w:tabs>
          <w:tab w:val="left" w:pos="728"/>
        </w:tabs>
        <w:spacing w:before="184"/>
        <w:ind w:left="727" w:hanging="306"/>
        <w:rPr>
          <w:rFonts w:asciiTheme="minorHAnsi" w:hAnsiTheme="minorHAnsi" w:cstheme="minorHAnsi"/>
          <w:sz w:val="24"/>
          <w:szCs w:val="24"/>
        </w:rPr>
      </w:pPr>
      <w:r w:rsidRPr="004B3655">
        <w:rPr>
          <w:rFonts w:asciiTheme="minorHAnsi" w:hAnsiTheme="minorHAnsi" w:cstheme="minorHAnsi"/>
          <w:sz w:val="24"/>
          <w:szCs w:val="24"/>
        </w:rPr>
        <w:t>Peritonitis</w:t>
      </w:r>
    </w:p>
    <w:p w14:paraId="63414786" w14:textId="77777777" w:rsidR="00800AB9" w:rsidRPr="004B3655" w:rsidRDefault="00630A55" w:rsidP="00A4230A">
      <w:pPr>
        <w:pStyle w:val="ListParagraph"/>
        <w:numPr>
          <w:ilvl w:val="0"/>
          <w:numId w:val="37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Multi organ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failure</w:t>
      </w:r>
    </w:p>
    <w:p w14:paraId="5A61BFBD" w14:textId="77777777" w:rsidR="00800AB9" w:rsidRPr="004B3655" w:rsidRDefault="00630A55" w:rsidP="00A4230A">
      <w:pPr>
        <w:pStyle w:val="ListParagraph"/>
        <w:numPr>
          <w:ilvl w:val="0"/>
          <w:numId w:val="373"/>
        </w:numPr>
        <w:tabs>
          <w:tab w:val="left" w:pos="728"/>
        </w:tabs>
        <w:spacing w:before="187"/>
        <w:ind w:left="727" w:hanging="306"/>
        <w:rPr>
          <w:rFonts w:asciiTheme="minorHAnsi" w:hAnsiTheme="minorHAnsi" w:cstheme="minorHAnsi"/>
          <w:sz w:val="24"/>
          <w:szCs w:val="24"/>
        </w:rPr>
      </w:pPr>
      <w:r w:rsidRPr="004B3655">
        <w:rPr>
          <w:rFonts w:asciiTheme="minorHAnsi" w:hAnsiTheme="minorHAnsi" w:cstheme="minorHAnsi"/>
          <w:sz w:val="24"/>
          <w:szCs w:val="24"/>
        </w:rPr>
        <w:t>Trauma</w:t>
      </w:r>
    </w:p>
    <w:p w14:paraId="73058A40" w14:textId="77777777" w:rsidR="00800AB9" w:rsidRPr="004B3655" w:rsidRDefault="00800AB9" w:rsidP="00A4230A">
      <w:pPr>
        <w:pStyle w:val="BodyText"/>
        <w:spacing w:before="3"/>
        <w:rPr>
          <w:rFonts w:asciiTheme="minorHAnsi" w:hAnsiTheme="minorHAnsi" w:cstheme="minorHAnsi"/>
          <w:sz w:val="24"/>
          <w:szCs w:val="24"/>
        </w:rPr>
      </w:pPr>
    </w:p>
    <w:p w14:paraId="3695BC3A" w14:textId="77777777" w:rsidR="00800AB9" w:rsidRPr="004B3655" w:rsidRDefault="00630A55" w:rsidP="00A4230A">
      <w:pPr>
        <w:pStyle w:val="BodyText"/>
        <w:spacing w:before="1"/>
        <w:ind w:left="422"/>
        <w:rPr>
          <w:rFonts w:asciiTheme="minorHAnsi" w:hAnsiTheme="minorHAnsi" w:cstheme="minorHAnsi"/>
          <w:sz w:val="24"/>
          <w:szCs w:val="24"/>
        </w:rPr>
      </w:pPr>
      <w:r w:rsidRPr="004B3655">
        <w:rPr>
          <w:rFonts w:asciiTheme="minorHAnsi" w:hAnsiTheme="minorHAnsi" w:cstheme="minorHAnsi"/>
          <w:sz w:val="24"/>
          <w:szCs w:val="24"/>
        </w:rPr>
        <w:t>Q20. What is the most common complication after esophagectomy</w:t>
      </w:r>
    </w:p>
    <w:p w14:paraId="2962C407" w14:textId="77777777" w:rsidR="00800AB9" w:rsidRPr="004B3655" w:rsidRDefault="00630A55" w:rsidP="00A4230A">
      <w:pPr>
        <w:pStyle w:val="ListParagraph"/>
        <w:numPr>
          <w:ilvl w:val="0"/>
          <w:numId w:val="372"/>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Arrythmia</w:t>
      </w:r>
    </w:p>
    <w:p w14:paraId="4D071AE8" w14:textId="77777777" w:rsidR="00800AB9" w:rsidRPr="004B3655" w:rsidRDefault="00630A55" w:rsidP="00A4230A">
      <w:pPr>
        <w:pStyle w:val="ListParagraph"/>
        <w:numPr>
          <w:ilvl w:val="0"/>
          <w:numId w:val="372"/>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Pulmonary Collapse 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Consolidation</w:t>
      </w:r>
    </w:p>
    <w:p w14:paraId="24A0125F" w14:textId="77777777" w:rsidR="00800AB9" w:rsidRPr="004B3655" w:rsidRDefault="00630A55" w:rsidP="00A4230A">
      <w:pPr>
        <w:pStyle w:val="ListParagraph"/>
        <w:numPr>
          <w:ilvl w:val="0"/>
          <w:numId w:val="372"/>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Recurrent laryngeal nerve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injury</w:t>
      </w:r>
    </w:p>
    <w:p w14:paraId="2BED830E" w14:textId="77777777" w:rsidR="00800AB9" w:rsidRPr="004B3655" w:rsidRDefault="00630A55" w:rsidP="00A4230A">
      <w:pPr>
        <w:pStyle w:val="ListParagraph"/>
        <w:numPr>
          <w:ilvl w:val="0"/>
          <w:numId w:val="372"/>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Massive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bleeding</w:t>
      </w:r>
    </w:p>
    <w:p w14:paraId="51C980EF" w14:textId="77777777" w:rsidR="00800AB9" w:rsidRPr="004B3655" w:rsidRDefault="00800AB9" w:rsidP="00A4230A">
      <w:pPr>
        <w:pStyle w:val="BodyText"/>
        <w:rPr>
          <w:rFonts w:asciiTheme="minorHAnsi" w:hAnsiTheme="minorHAnsi" w:cstheme="minorHAnsi"/>
          <w:sz w:val="24"/>
          <w:szCs w:val="24"/>
        </w:rPr>
      </w:pPr>
    </w:p>
    <w:p w14:paraId="3A642A4A" w14:textId="77777777" w:rsidR="00800AB9" w:rsidRPr="004B3655" w:rsidRDefault="00800AB9" w:rsidP="00A4230A">
      <w:pPr>
        <w:pStyle w:val="BodyText"/>
        <w:rPr>
          <w:rFonts w:asciiTheme="minorHAnsi" w:hAnsiTheme="minorHAnsi" w:cstheme="minorHAnsi"/>
          <w:sz w:val="24"/>
          <w:szCs w:val="24"/>
        </w:rPr>
      </w:pPr>
    </w:p>
    <w:p w14:paraId="2FB72E14" w14:textId="77777777" w:rsidR="00800AB9" w:rsidRPr="004B3655" w:rsidRDefault="00630A55" w:rsidP="00A4230A">
      <w:pPr>
        <w:pStyle w:val="BodyText"/>
        <w:spacing w:before="190"/>
        <w:ind w:left="422"/>
        <w:rPr>
          <w:rFonts w:asciiTheme="minorHAnsi" w:hAnsiTheme="minorHAnsi" w:cstheme="minorHAnsi"/>
          <w:sz w:val="24"/>
          <w:szCs w:val="24"/>
        </w:rPr>
      </w:pPr>
      <w:r w:rsidRPr="004B3655">
        <w:rPr>
          <w:rFonts w:asciiTheme="minorHAnsi" w:hAnsiTheme="minorHAnsi" w:cstheme="minorHAnsi"/>
          <w:sz w:val="24"/>
          <w:szCs w:val="24"/>
        </w:rPr>
        <w:t xml:space="preserve">Q21 After liver resection earliest proliferation is of which kinds of </w:t>
      </w:r>
      <w:hyperlink r:id="rId149">
        <w:r w:rsidRPr="004B3655">
          <w:rPr>
            <w:rFonts w:asciiTheme="minorHAnsi" w:hAnsiTheme="minorHAnsi" w:cstheme="minorHAnsi"/>
            <w:sz w:val="24"/>
            <w:szCs w:val="24"/>
          </w:rPr>
          <w:t xml:space="preserve">liver </w:t>
        </w:r>
      </w:hyperlink>
      <w:r w:rsidRPr="004B3655">
        <w:rPr>
          <w:rFonts w:asciiTheme="minorHAnsi" w:hAnsiTheme="minorHAnsi" w:cstheme="minorHAnsi"/>
          <w:sz w:val="24"/>
          <w:szCs w:val="24"/>
        </w:rPr>
        <w:t>cells occurs?</w:t>
      </w:r>
    </w:p>
    <w:p w14:paraId="216F7CE6" w14:textId="77777777" w:rsidR="00800AB9" w:rsidRPr="004B3655" w:rsidRDefault="00630A55" w:rsidP="00A4230A">
      <w:pPr>
        <w:pStyle w:val="ListParagraph"/>
        <w:numPr>
          <w:ilvl w:val="0"/>
          <w:numId w:val="371"/>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Parenchymal</w:t>
      </w:r>
    </w:p>
    <w:p w14:paraId="4D174FE8" w14:textId="77777777" w:rsidR="00800AB9" w:rsidRPr="004B3655" w:rsidRDefault="00630A55" w:rsidP="00A4230A">
      <w:pPr>
        <w:pStyle w:val="ListParagraph"/>
        <w:numPr>
          <w:ilvl w:val="0"/>
          <w:numId w:val="371"/>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Ductal</w:t>
      </w:r>
    </w:p>
    <w:p w14:paraId="126154A5" w14:textId="77777777" w:rsidR="00800AB9" w:rsidRPr="004B3655" w:rsidRDefault="00630A55" w:rsidP="00A4230A">
      <w:pPr>
        <w:pStyle w:val="ListParagraph"/>
        <w:numPr>
          <w:ilvl w:val="0"/>
          <w:numId w:val="371"/>
        </w:numPr>
        <w:tabs>
          <w:tab w:val="left" w:pos="711"/>
        </w:tabs>
        <w:spacing w:before="27"/>
        <w:rPr>
          <w:rFonts w:asciiTheme="minorHAnsi" w:hAnsiTheme="minorHAnsi" w:cstheme="minorHAnsi"/>
          <w:sz w:val="24"/>
          <w:szCs w:val="24"/>
        </w:rPr>
      </w:pPr>
      <w:r w:rsidRPr="004B3655">
        <w:rPr>
          <w:rFonts w:asciiTheme="minorHAnsi" w:hAnsiTheme="minorHAnsi" w:cstheme="minorHAnsi"/>
          <w:sz w:val="24"/>
          <w:szCs w:val="24"/>
        </w:rPr>
        <w:t>Canalicular</w:t>
      </w:r>
    </w:p>
    <w:p w14:paraId="3AF8FDDB" w14:textId="77777777" w:rsidR="00800AB9" w:rsidRPr="004B3655" w:rsidRDefault="00630A55" w:rsidP="00A4230A">
      <w:pPr>
        <w:pStyle w:val="ListParagraph"/>
        <w:numPr>
          <w:ilvl w:val="0"/>
          <w:numId w:val="371"/>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Non parenchymal</w:t>
      </w:r>
    </w:p>
    <w:p w14:paraId="7D2F9212" w14:textId="77777777" w:rsidR="00800AB9" w:rsidRPr="004B3655" w:rsidRDefault="00800AB9" w:rsidP="00A4230A">
      <w:pPr>
        <w:pStyle w:val="BodyText"/>
        <w:rPr>
          <w:rFonts w:asciiTheme="minorHAnsi" w:hAnsiTheme="minorHAnsi" w:cstheme="minorHAnsi"/>
          <w:sz w:val="24"/>
          <w:szCs w:val="24"/>
        </w:rPr>
      </w:pPr>
    </w:p>
    <w:p w14:paraId="2503C2BD" w14:textId="77777777" w:rsidR="00800AB9" w:rsidRPr="004B3655" w:rsidRDefault="00800AB9" w:rsidP="00A4230A">
      <w:pPr>
        <w:pStyle w:val="BodyText"/>
        <w:spacing w:before="3"/>
        <w:rPr>
          <w:rFonts w:asciiTheme="minorHAnsi" w:hAnsiTheme="minorHAnsi" w:cstheme="minorHAnsi"/>
          <w:sz w:val="24"/>
          <w:szCs w:val="24"/>
        </w:rPr>
      </w:pPr>
    </w:p>
    <w:p w14:paraId="1C528C6D"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Q22. In Hepatocellular carcinoma true is</w:t>
      </w:r>
    </w:p>
    <w:p w14:paraId="25E1FB2E" w14:textId="77777777" w:rsidR="00800AB9" w:rsidRPr="004B3655" w:rsidRDefault="00630A55" w:rsidP="00A4230A">
      <w:pPr>
        <w:pStyle w:val="ListParagraph"/>
        <w:numPr>
          <w:ilvl w:val="0"/>
          <w:numId w:val="370"/>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Arterial bruit is seen in 80% cases</w:t>
      </w:r>
    </w:p>
    <w:p w14:paraId="696DD56C" w14:textId="77777777" w:rsidR="00800AB9" w:rsidRPr="004B3655" w:rsidRDefault="00630A55" w:rsidP="00A4230A">
      <w:pPr>
        <w:pStyle w:val="ListParagraph"/>
        <w:numPr>
          <w:ilvl w:val="0"/>
          <w:numId w:val="370"/>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2/3rd of patients present with signs of liver</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disease</w:t>
      </w:r>
    </w:p>
    <w:p w14:paraId="35A1758A" w14:textId="77777777" w:rsidR="00800AB9" w:rsidRPr="004B3655" w:rsidRDefault="00630A55" w:rsidP="00A4230A">
      <w:pPr>
        <w:pStyle w:val="ListParagraph"/>
        <w:numPr>
          <w:ilvl w:val="0"/>
          <w:numId w:val="370"/>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5% of patients present with</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haemoperitoneum</w:t>
      </w:r>
    </w:p>
    <w:p w14:paraId="0E26F8CA" w14:textId="77777777" w:rsidR="00800AB9" w:rsidRPr="004B3655" w:rsidRDefault="00630A55" w:rsidP="00A4230A">
      <w:pPr>
        <w:pStyle w:val="ListParagraph"/>
        <w:numPr>
          <w:ilvl w:val="0"/>
          <w:numId w:val="370"/>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none</w:t>
      </w:r>
    </w:p>
    <w:p w14:paraId="08232611" w14:textId="77777777" w:rsidR="00800AB9" w:rsidRPr="004B3655" w:rsidRDefault="00800AB9" w:rsidP="00A4230A">
      <w:pPr>
        <w:pStyle w:val="BodyText"/>
        <w:spacing w:before="5"/>
        <w:rPr>
          <w:rFonts w:asciiTheme="minorHAnsi" w:hAnsiTheme="minorHAnsi" w:cstheme="minorHAnsi"/>
          <w:sz w:val="24"/>
          <w:szCs w:val="24"/>
        </w:rPr>
      </w:pPr>
    </w:p>
    <w:p w14:paraId="477814FF" w14:textId="77777777" w:rsidR="00800AB9" w:rsidRPr="004B3655" w:rsidRDefault="00630A55" w:rsidP="00A4230A">
      <w:pPr>
        <w:pStyle w:val="BodyText"/>
        <w:spacing w:before="1" w:line="259" w:lineRule="auto"/>
        <w:ind w:left="422"/>
        <w:rPr>
          <w:rFonts w:asciiTheme="minorHAnsi" w:hAnsiTheme="minorHAnsi" w:cstheme="minorHAnsi"/>
          <w:sz w:val="24"/>
          <w:szCs w:val="24"/>
        </w:rPr>
      </w:pPr>
      <w:r w:rsidRPr="004B3655">
        <w:rPr>
          <w:rFonts w:asciiTheme="minorHAnsi" w:hAnsiTheme="minorHAnsi" w:cstheme="minorHAnsi"/>
          <w:sz w:val="24"/>
          <w:szCs w:val="24"/>
        </w:rPr>
        <w:t>Q23.Most valuable investigation for preoperative evaluation of extensive corrosive stricture is</w:t>
      </w:r>
    </w:p>
    <w:p w14:paraId="64CA44AA" w14:textId="77777777" w:rsidR="00800AB9" w:rsidRPr="004B3655" w:rsidRDefault="00630A55" w:rsidP="00A4230A">
      <w:pPr>
        <w:pStyle w:val="ListParagraph"/>
        <w:numPr>
          <w:ilvl w:val="0"/>
          <w:numId w:val="369"/>
        </w:numPr>
        <w:tabs>
          <w:tab w:val="left" w:pos="711"/>
        </w:tabs>
        <w:spacing w:before="159"/>
        <w:rPr>
          <w:rFonts w:asciiTheme="minorHAnsi" w:hAnsiTheme="minorHAnsi" w:cstheme="minorHAnsi"/>
          <w:sz w:val="24"/>
          <w:szCs w:val="24"/>
        </w:rPr>
      </w:pPr>
      <w:r w:rsidRPr="004B3655">
        <w:rPr>
          <w:rFonts w:asciiTheme="minorHAnsi" w:hAnsiTheme="minorHAnsi" w:cstheme="minorHAnsi"/>
          <w:sz w:val="24"/>
          <w:szCs w:val="24"/>
        </w:rPr>
        <w:t>Endoscopic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ultrasound</w:t>
      </w:r>
    </w:p>
    <w:p w14:paraId="3EB91948" w14:textId="77777777" w:rsidR="00800AB9" w:rsidRPr="004B3655" w:rsidRDefault="00630A55" w:rsidP="00A4230A">
      <w:pPr>
        <w:pStyle w:val="ListParagraph"/>
        <w:numPr>
          <w:ilvl w:val="0"/>
          <w:numId w:val="369"/>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Barium</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study</w:t>
      </w:r>
    </w:p>
    <w:p w14:paraId="5E0BABBB" w14:textId="77777777" w:rsidR="00800AB9" w:rsidRPr="004B3655" w:rsidRDefault="00630A55" w:rsidP="00A4230A">
      <w:pPr>
        <w:pStyle w:val="ListParagraph"/>
        <w:numPr>
          <w:ilvl w:val="0"/>
          <w:numId w:val="369"/>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CT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Thorax</w:t>
      </w:r>
    </w:p>
    <w:p w14:paraId="00C81734" w14:textId="77777777" w:rsidR="00800AB9" w:rsidRPr="004B3655" w:rsidRDefault="00630A55" w:rsidP="00A4230A">
      <w:pPr>
        <w:pStyle w:val="ListParagraph"/>
        <w:numPr>
          <w:ilvl w:val="0"/>
          <w:numId w:val="369"/>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Pharyngoscopy</w:t>
      </w:r>
    </w:p>
    <w:p w14:paraId="172ED972" w14:textId="77777777" w:rsidR="00800AB9" w:rsidRPr="004B3655" w:rsidRDefault="00800AB9" w:rsidP="00A4230A">
      <w:pPr>
        <w:rPr>
          <w:rFonts w:asciiTheme="minorHAnsi" w:hAnsiTheme="minorHAnsi" w:cstheme="minorHAnsi"/>
          <w:sz w:val="24"/>
          <w:szCs w:val="24"/>
        </w:rPr>
        <w:sectPr w:rsidR="00800AB9" w:rsidRPr="004B3655">
          <w:headerReference w:type="default" r:id="rId150"/>
          <w:footerReference w:type="default" r:id="rId151"/>
          <w:pgSz w:w="11910" w:h="16840"/>
          <w:pgMar w:top="340" w:right="280" w:bottom="1480" w:left="480" w:header="0" w:footer="1288" w:gutter="0"/>
          <w:cols w:space="720"/>
        </w:sectPr>
      </w:pPr>
    </w:p>
    <w:p w14:paraId="7B589CB0" w14:textId="77777777" w:rsidR="00800AB9" w:rsidRPr="004B3655" w:rsidRDefault="00630A55" w:rsidP="00A4230A">
      <w:pPr>
        <w:pStyle w:val="BodyText"/>
        <w:spacing w:before="78"/>
        <w:ind w:left="422"/>
        <w:rPr>
          <w:rFonts w:asciiTheme="minorHAnsi" w:hAnsiTheme="minorHAnsi" w:cstheme="minorHAnsi"/>
          <w:sz w:val="24"/>
          <w:szCs w:val="24"/>
        </w:rPr>
      </w:pPr>
      <w:r w:rsidRPr="004B3655">
        <w:rPr>
          <w:rFonts w:asciiTheme="minorHAnsi" w:hAnsiTheme="minorHAnsi" w:cstheme="minorHAnsi"/>
          <w:sz w:val="24"/>
          <w:szCs w:val="24"/>
        </w:rPr>
        <w:lastRenderedPageBreak/>
        <w:t>Q24 Tumor Marker for Hepatocellular carcinoma is?</w:t>
      </w:r>
    </w:p>
    <w:p w14:paraId="11801313" w14:textId="77777777" w:rsidR="00800AB9" w:rsidRPr="004B3655" w:rsidRDefault="00630A55" w:rsidP="00A4230A">
      <w:pPr>
        <w:pStyle w:val="ListParagraph"/>
        <w:numPr>
          <w:ilvl w:val="0"/>
          <w:numId w:val="368"/>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alpha feto protein</w:t>
      </w:r>
    </w:p>
    <w:p w14:paraId="796876D2" w14:textId="77777777" w:rsidR="00800AB9" w:rsidRPr="004B3655" w:rsidRDefault="00630A55" w:rsidP="00A4230A">
      <w:pPr>
        <w:pStyle w:val="ListParagraph"/>
        <w:numPr>
          <w:ilvl w:val="0"/>
          <w:numId w:val="368"/>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carbohydrate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antigen</w:t>
      </w:r>
    </w:p>
    <w:p w14:paraId="37A35BF6" w14:textId="77777777" w:rsidR="00800AB9" w:rsidRPr="004B3655" w:rsidRDefault="00630A55" w:rsidP="00A4230A">
      <w:pPr>
        <w:pStyle w:val="ListParagraph"/>
        <w:numPr>
          <w:ilvl w:val="0"/>
          <w:numId w:val="368"/>
        </w:numPr>
        <w:tabs>
          <w:tab w:val="left" w:pos="642"/>
        </w:tabs>
        <w:spacing w:before="26" w:line="376" w:lineRule="auto"/>
        <w:ind w:left="422" w:firstLine="0"/>
        <w:rPr>
          <w:rFonts w:asciiTheme="minorHAnsi" w:hAnsiTheme="minorHAnsi" w:cstheme="minorHAnsi"/>
          <w:sz w:val="24"/>
          <w:szCs w:val="24"/>
        </w:rPr>
      </w:pPr>
      <w:r w:rsidRPr="004B3655">
        <w:rPr>
          <w:rFonts w:asciiTheme="minorHAnsi" w:hAnsiTheme="minorHAnsi" w:cstheme="minorHAnsi"/>
          <w:sz w:val="24"/>
          <w:szCs w:val="24"/>
        </w:rPr>
        <w:t>alpha fucosidase d)HCG</w:t>
      </w:r>
    </w:p>
    <w:p w14:paraId="110BC802" w14:textId="77777777" w:rsidR="00800AB9" w:rsidRPr="004B3655" w:rsidRDefault="00630A55" w:rsidP="00A4230A">
      <w:pPr>
        <w:pStyle w:val="BodyText"/>
        <w:spacing w:before="192"/>
        <w:ind w:left="422"/>
        <w:rPr>
          <w:rFonts w:asciiTheme="minorHAnsi" w:hAnsiTheme="minorHAnsi" w:cstheme="minorHAnsi"/>
          <w:sz w:val="24"/>
          <w:szCs w:val="24"/>
        </w:rPr>
      </w:pPr>
      <w:r w:rsidRPr="004B3655">
        <w:rPr>
          <w:rFonts w:asciiTheme="minorHAnsi" w:hAnsiTheme="minorHAnsi" w:cstheme="minorHAnsi"/>
          <w:sz w:val="24"/>
          <w:szCs w:val="24"/>
        </w:rPr>
        <w:t>Q25) In high risk population HCC (Hepatocelluar carcinoma ) is best detected by</w:t>
      </w:r>
    </w:p>
    <w:p w14:paraId="0C04ADD3" w14:textId="77777777" w:rsidR="00800AB9" w:rsidRPr="004B3655" w:rsidRDefault="00630A55" w:rsidP="00A4230A">
      <w:pPr>
        <w:pStyle w:val="BodyText"/>
        <w:spacing w:before="24" w:line="259" w:lineRule="auto"/>
        <w:ind w:left="422"/>
        <w:rPr>
          <w:rFonts w:asciiTheme="minorHAnsi" w:hAnsiTheme="minorHAnsi" w:cstheme="minorHAnsi"/>
          <w:sz w:val="24"/>
          <w:szCs w:val="24"/>
        </w:rPr>
      </w:pPr>
      <w:r w:rsidRPr="004B3655">
        <w:rPr>
          <w:rFonts w:asciiTheme="minorHAnsi" w:hAnsiTheme="minorHAnsi" w:cstheme="minorHAnsi"/>
          <w:sz w:val="24"/>
          <w:szCs w:val="24"/>
        </w:rPr>
        <w:t>a) USG b)CT c)MRI</w:t>
      </w:r>
    </w:p>
    <w:p w14:paraId="2A8D3ADD" w14:textId="77777777" w:rsidR="00800AB9" w:rsidRPr="004B3655" w:rsidRDefault="00630A55" w:rsidP="00A4230A">
      <w:pPr>
        <w:pStyle w:val="BodyText"/>
        <w:spacing w:before="159"/>
        <w:ind w:left="422"/>
        <w:rPr>
          <w:rFonts w:asciiTheme="minorHAnsi" w:hAnsiTheme="minorHAnsi" w:cstheme="minorHAnsi"/>
          <w:sz w:val="24"/>
          <w:szCs w:val="24"/>
        </w:rPr>
      </w:pPr>
      <w:r w:rsidRPr="004B3655">
        <w:rPr>
          <w:rFonts w:asciiTheme="minorHAnsi" w:hAnsiTheme="minorHAnsi" w:cstheme="minorHAnsi"/>
          <w:sz w:val="24"/>
          <w:szCs w:val="24"/>
        </w:rPr>
        <w:t>d)x-ray</w:t>
      </w:r>
    </w:p>
    <w:p w14:paraId="07180781" w14:textId="77777777" w:rsidR="00800AB9" w:rsidRPr="004B3655" w:rsidRDefault="00800AB9" w:rsidP="00A4230A">
      <w:pPr>
        <w:pStyle w:val="BodyText"/>
        <w:spacing w:before="6"/>
        <w:rPr>
          <w:rFonts w:asciiTheme="minorHAnsi" w:hAnsiTheme="minorHAnsi" w:cstheme="minorHAnsi"/>
          <w:sz w:val="24"/>
          <w:szCs w:val="24"/>
        </w:rPr>
      </w:pPr>
    </w:p>
    <w:p w14:paraId="3FE4A3D3"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Q26 Which of the following is not true about TME (Total Mesorectal Excision)</w:t>
      </w:r>
    </w:p>
    <w:p w14:paraId="416DA5D3" w14:textId="77777777" w:rsidR="00800AB9" w:rsidRPr="004B3655" w:rsidRDefault="00630A55" w:rsidP="00A4230A">
      <w:pPr>
        <w:pStyle w:val="ListParagraph"/>
        <w:numPr>
          <w:ilvl w:val="0"/>
          <w:numId w:val="367"/>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It improves survival</w:t>
      </w:r>
    </w:p>
    <w:p w14:paraId="267F7721" w14:textId="77777777" w:rsidR="00800AB9" w:rsidRPr="004B3655" w:rsidRDefault="00630A55" w:rsidP="00A4230A">
      <w:pPr>
        <w:pStyle w:val="ListParagraph"/>
        <w:numPr>
          <w:ilvl w:val="0"/>
          <w:numId w:val="367"/>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It decreases local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recurrence</w:t>
      </w:r>
    </w:p>
    <w:p w14:paraId="030A00E9" w14:textId="77777777" w:rsidR="00800AB9" w:rsidRPr="004B3655" w:rsidRDefault="00630A55" w:rsidP="00A4230A">
      <w:pPr>
        <w:pStyle w:val="ListParagraph"/>
        <w:numPr>
          <w:ilvl w:val="0"/>
          <w:numId w:val="367"/>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It is associated with with increased blood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losss</w:t>
      </w:r>
    </w:p>
    <w:p w14:paraId="31D1AEE8" w14:textId="77777777" w:rsidR="00800AB9" w:rsidRPr="004B3655" w:rsidRDefault="00630A55" w:rsidP="00A4230A">
      <w:pPr>
        <w:pStyle w:val="ListParagraph"/>
        <w:numPr>
          <w:ilvl w:val="0"/>
          <w:numId w:val="367"/>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Associated with higher anastomotic leakage as compared to Low Anterior</w:t>
      </w:r>
      <w:r w:rsidRPr="004B3655">
        <w:rPr>
          <w:rFonts w:asciiTheme="minorHAnsi" w:hAnsiTheme="minorHAnsi" w:cstheme="minorHAnsi"/>
          <w:spacing w:val="-27"/>
          <w:sz w:val="24"/>
          <w:szCs w:val="24"/>
        </w:rPr>
        <w:t xml:space="preserve"> </w:t>
      </w:r>
      <w:r w:rsidRPr="004B3655">
        <w:rPr>
          <w:rFonts w:asciiTheme="minorHAnsi" w:hAnsiTheme="minorHAnsi" w:cstheme="minorHAnsi"/>
          <w:sz w:val="24"/>
          <w:szCs w:val="24"/>
        </w:rPr>
        <w:t>Resection</w:t>
      </w:r>
    </w:p>
    <w:p w14:paraId="542FBFF7" w14:textId="77777777" w:rsidR="00800AB9" w:rsidRPr="004B3655" w:rsidRDefault="00630A55" w:rsidP="00A4230A">
      <w:pPr>
        <w:pStyle w:val="ListParagraph"/>
        <w:numPr>
          <w:ilvl w:val="0"/>
          <w:numId w:val="367"/>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Associated with pelvic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sepsis</w:t>
      </w:r>
    </w:p>
    <w:p w14:paraId="46E454BA" w14:textId="77777777" w:rsidR="00800AB9" w:rsidRPr="004B3655" w:rsidRDefault="00800AB9" w:rsidP="00A4230A">
      <w:pPr>
        <w:pStyle w:val="BodyText"/>
        <w:rPr>
          <w:rFonts w:asciiTheme="minorHAnsi" w:hAnsiTheme="minorHAnsi" w:cstheme="minorHAnsi"/>
          <w:sz w:val="24"/>
          <w:szCs w:val="24"/>
        </w:rPr>
      </w:pPr>
    </w:p>
    <w:p w14:paraId="40932FEC" w14:textId="77777777" w:rsidR="00800AB9" w:rsidRPr="004B3655" w:rsidRDefault="00800AB9" w:rsidP="00A4230A">
      <w:pPr>
        <w:pStyle w:val="BodyText"/>
        <w:rPr>
          <w:rFonts w:asciiTheme="minorHAnsi" w:hAnsiTheme="minorHAnsi" w:cstheme="minorHAnsi"/>
          <w:sz w:val="24"/>
          <w:szCs w:val="24"/>
        </w:rPr>
      </w:pPr>
    </w:p>
    <w:p w14:paraId="69A24E18" w14:textId="77777777" w:rsidR="00800AB9" w:rsidRPr="004B3655" w:rsidRDefault="00630A55" w:rsidP="00A4230A">
      <w:pPr>
        <w:pStyle w:val="BodyText"/>
        <w:spacing w:before="191"/>
        <w:ind w:left="422"/>
        <w:rPr>
          <w:rFonts w:asciiTheme="minorHAnsi" w:hAnsiTheme="minorHAnsi" w:cstheme="minorHAnsi"/>
          <w:sz w:val="24"/>
          <w:szCs w:val="24"/>
        </w:rPr>
      </w:pPr>
      <w:r w:rsidRPr="004B3655">
        <w:rPr>
          <w:rFonts w:asciiTheme="minorHAnsi" w:hAnsiTheme="minorHAnsi" w:cstheme="minorHAnsi"/>
          <w:sz w:val="24"/>
          <w:szCs w:val="24"/>
        </w:rPr>
        <w:t>Q27. About Crohn's disease of colon false</w:t>
      </w:r>
      <w:r w:rsidRPr="004B3655">
        <w:rPr>
          <w:rFonts w:asciiTheme="minorHAnsi" w:hAnsiTheme="minorHAnsi" w:cstheme="minorHAnsi"/>
          <w:spacing w:val="-27"/>
          <w:sz w:val="24"/>
          <w:szCs w:val="24"/>
        </w:rPr>
        <w:t xml:space="preserve"> </w:t>
      </w:r>
      <w:r w:rsidRPr="004B3655">
        <w:rPr>
          <w:rFonts w:asciiTheme="minorHAnsi" w:hAnsiTheme="minorHAnsi" w:cstheme="minorHAnsi"/>
          <w:sz w:val="24"/>
          <w:szCs w:val="24"/>
        </w:rPr>
        <w:t>is</w:t>
      </w:r>
    </w:p>
    <w:p w14:paraId="129AD500" w14:textId="77777777" w:rsidR="00800AB9" w:rsidRPr="004B3655" w:rsidRDefault="00630A55" w:rsidP="00A4230A">
      <w:pPr>
        <w:pStyle w:val="ListParagraph"/>
        <w:numPr>
          <w:ilvl w:val="0"/>
          <w:numId w:val="366"/>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Midline incision is used for</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surgery</w:t>
      </w:r>
    </w:p>
    <w:p w14:paraId="58EA1227" w14:textId="77777777" w:rsidR="00800AB9" w:rsidRPr="004B3655" w:rsidRDefault="00630A55" w:rsidP="00A4230A">
      <w:pPr>
        <w:pStyle w:val="ListParagraph"/>
        <w:numPr>
          <w:ilvl w:val="0"/>
          <w:numId w:val="366"/>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Perianal disease in 20% cases present with SI</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diseases</w:t>
      </w:r>
    </w:p>
    <w:p w14:paraId="26C74201" w14:textId="77777777" w:rsidR="00800AB9" w:rsidRPr="004B3655" w:rsidRDefault="00630A55" w:rsidP="00A4230A">
      <w:pPr>
        <w:pStyle w:val="ListParagraph"/>
        <w:numPr>
          <w:ilvl w:val="0"/>
          <w:numId w:val="366"/>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Ileocaecal type is the most</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common</w:t>
      </w:r>
    </w:p>
    <w:p w14:paraId="453BE00D" w14:textId="77777777" w:rsidR="00800AB9" w:rsidRPr="004B3655" w:rsidRDefault="00630A55" w:rsidP="00A4230A">
      <w:pPr>
        <w:pStyle w:val="ListParagraph"/>
        <w:numPr>
          <w:ilvl w:val="0"/>
          <w:numId w:val="366"/>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Bypass is preferred over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resection</w:t>
      </w:r>
    </w:p>
    <w:p w14:paraId="250F3BB3" w14:textId="77777777" w:rsidR="00800AB9" w:rsidRPr="004B3655" w:rsidRDefault="00800AB9" w:rsidP="00A4230A">
      <w:pPr>
        <w:pStyle w:val="BodyText"/>
        <w:spacing w:before="3"/>
        <w:rPr>
          <w:rFonts w:asciiTheme="minorHAnsi" w:hAnsiTheme="minorHAnsi" w:cstheme="minorHAnsi"/>
          <w:sz w:val="24"/>
          <w:szCs w:val="24"/>
        </w:rPr>
      </w:pPr>
    </w:p>
    <w:p w14:paraId="547207DC" w14:textId="77777777" w:rsidR="00800AB9" w:rsidRPr="004B3655" w:rsidRDefault="00630A55" w:rsidP="00A4230A">
      <w:pPr>
        <w:pStyle w:val="BodyText"/>
        <w:spacing w:before="1"/>
        <w:ind w:left="422"/>
        <w:rPr>
          <w:rFonts w:asciiTheme="minorHAnsi" w:hAnsiTheme="minorHAnsi" w:cstheme="minorHAnsi"/>
          <w:sz w:val="24"/>
          <w:szCs w:val="24"/>
        </w:rPr>
      </w:pPr>
      <w:r w:rsidRPr="004B3655">
        <w:rPr>
          <w:rFonts w:asciiTheme="minorHAnsi" w:hAnsiTheme="minorHAnsi" w:cstheme="minorHAnsi"/>
          <w:sz w:val="24"/>
          <w:szCs w:val="24"/>
        </w:rPr>
        <w:t>Q28 False about Crohn's disease</w:t>
      </w:r>
    </w:p>
    <w:p w14:paraId="35A467DA" w14:textId="77777777" w:rsidR="00800AB9" w:rsidRPr="004B3655" w:rsidRDefault="00630A55" w:rsidP="00A4230A">
      <w:pPr>
        <w:pStyle w:val="ListParagraph"/>
        <w:numPr>
          <w:ilvl w:val="0"/>
          <w:numId w:val="365"/>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Perianal presentation can be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there</w:t>
      </w:r>
    </w:p>
    <w:p w14:paraId="7F30E35E" w14:textId="77777777" w:rsidR="00800AB9" w:rsidRPr="004B3655" w:rsidRDefault="00630A55" w:rsidP="00A4230A">
      <w:pPr>
        <w:pStyle w:val="ListParagraph"/>
        <w:numPr>
          <w:ilvl w:val="0"/>
          <w:numId w:val="365"/>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Predominant Rectal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involvement</w:t>
      </w:r>
    </w:p>
    <w:p w14:paraId="118F90CD" w14:textId="77777777" w:rsidR="00800AB9" w:rsidRPr="004B3655" w:rsidRDefault="00630A55" w:rsidP="00A4230A">
      <w:pPr>
        <w:pStyle w:val="ListParagraph"/>
        <w:numPr>
          <w:ilvl w:val="0"/>
          <w:numId w:val="365"/>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Deep fissures and fistula 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common</w:t>
      </w:r>
    </w:p>
    <w:p w14:paraId="4BB2C17E" w14:textId="77777777" w:rsidR="00800AB9" w:rsidRPr="004B3655" w:rsidRDefault="00630A55" w:rsidP="00A4230A">
      <w:pPr>
        <w:pStyle w:val="ListParagraph"/>
        <w:numPr>
          <w:ilvl w:val="0"/>
          <w:numId w:val="365"/>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Transmural involvement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occurs</w:t>
      </w:r>
    </w:p>
    <w:p w14:paraId="23B5E162" w14:textId="77777777" w:rsidR="00800AB9" w:rsidRPr="004B3655" w:rsidRDefault="00800AB9" w:rsidP="00A4230A">
      <w:pPr>
        <w:pStyle w:val="BodyText"/>
        <w:spacing w:before="3"/>
        <w:rPr>
          <w:rFonts w:asciiTheme="minorHAnsi" w:hAnsiTheme="minorHAnsi" w:cstheme="minorHAnsi"/>
          <w:sz w:val="24"/>
          <w:szCs w:val="24"/>
        </w:rPr>
      </w:pPr>
    </w:p>
    <w:p w14:paraId="13942194"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Q29 In Ulcerative Colitis false is</w:t>
      </w:r>
    </w:p>
    <w:p w14:paraId="34D8EE5A" w14:textId="77777777" w:rsidR="00800AB9" w:rsidRPr="004B3655" w:rsidRDefault="00630A55" w:rsidP="00A4230A">
      <w:pPr>
        <w:pStyle w:val="ListParagraph"/>
        <w:numPr>
          <w:ilvl w:val="0"/>
          <w:numId w:val="36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Malignancy related to duration of disease not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extent</w:t>
      </w:r>
    </w:p>
    <w:p w14:paraId="013CC665" w14:textId="77777777" w:rsidR="00800AB9" w:rsidRPr="004B3655" w:rsidRDefault="00630A55" w:rsidP="00A4230A">
      <w:pPr>
        <w:pStyle w:val="ListParagraph"/>
        <w:numPr>
          <w:ilvl w:val="0"/>
          <w:numId w:val="364"/>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Malignancy more common on Right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side</w:t>
      </w:r>
    </w:p>
    <w:p w14:paraId="1393C00D" w14:textId="77777777" w:rsidR="00800AB9" w:rsidRPr="004B3655" w:rsidRDefault="00630A55" w:rsidP="00A4230A">
      <w:pPr>
        <w:pStyle w:val="ListParagraph"/>
        <w:numPr>
          <w:ilvl w:val="0"/>
          <w:numId w:val="364"/>
        </w:numPr>
        <w:tabs>
          <w:tab w:val="left" w:pos="711"/>
        </w:tabs>
        <w:spacing w:before="25"/>
        <w:rPr>
          <w:rFonts w:asciiTheme="minorHAnsi" w:hAnsiTheme="minorHAnsi" w:cstheme="minorHAnsi"/>
          <w:sz w:val="24"/>
          <w:szCs w:val="24"/>
        </w:rPr>
      </w:pPr>
      <w:r w:rsidRPr="004B3655">
        <w:rPr>
          <w:rFonts w:asciiTheme="minorHAnsi" w:hAnsiTheme="minorHAnsi" w:cstheme="minorHAnsi"/>
          <w:sz w:val="24"/>
          <w:szCs w:val="24"/>
        </w:rPr>
        <w:t>Cancer is more infiltrative and with poor</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prognosis</w:t>
      </w:r>
    </w:p>
    <w:p w14:paraId="263B5E69" w14:textId="77777777" w:rsidR="00800AB9" w:rsidRPr="004B3655" w:rsidRDefault="00630A55" w:rsidP="00A4230A">
      <w:pPr>
        <w:pStyle w:val="ListParagraph"/>
        <w:numPr>
          <w:ilvl w:val="0"/>
          <w:numId w:val="364"/>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30% malignancies associated with</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Dysplasia</w:t>
      </w:r>
    </w:p>
    <w:p w14:paraId="4EA19D26" w14:textId="77777777" w:rsidR="00800AB9" w:rsidRPr="004B3655" w:rsidRDefault="00800AB9" w:rsidP="00A4230A">
      <w:pPr>
        <w:pStyle w:val="BodyText"/>
        <w:spacing w:before="6"/>
        <w:rPr>
          <w:rFonts w:asciiTheme="minorHAnsi" w:hAnsiTheme="minorHAnsi" w:cstheme="minorHAnsi"/>
          <w:sz w:val="24"/>
          <w:szCs w:val="24"/>
        </w:rPr>
      </w:pPr>
    </w:p>
    <w:p w14:paraId="2916A970" w14:textId="77777777" w:rsidR="007A2787" w:rsidRPr="004B3655" w:rsidRDefault="007A2787" w:rsidP="00A4230A">
      <w:pPr>
        <w:pStyle w:val="BodyText"/>
        <w:spacing w:before="6"/>
        <w:rPr>
          <w:rFonts w:asciiTheme="minorHAnsi" w:hAnsiTheme="minorHAnsi" w:cstheme="minorHAnsi"/>
          <w:sz w:val="24"/>
          <w:szCs w:val="24"/>
        </w:rPr>
      </w:pPr>
    </w:p>
    <w:p w14:paraId="656EFBC3" w14:textId="77777777" w:rsidR="007A2787" w:rsidRPr="004B3655" w:rsidRDefault="007A2787" w:rsidP="00A4230A">
      <w:pPr>
        <w:pStyle w:val="BodyText"/>
        <w:spacing w:before="6"/>
        <w:rPr>
          <w:rFonts w:asciiTheme="minorHAnsi" w:hAnsiTheme="minorHAnsi" w:cstheme="minorHAnsi"/>
          <w:sz w:val="24"/>
          <w:szCs w:val="24"/>
        </w:rPr>
      </w:pPr>
    </w:p>
    <w:p w14:paraId="6DBD4C04"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Q30) In carcinoid tumor of small bowel false is</w:t>
      </w:r>
    </w:p>
    <w:p w14:paraId="121A300A" w14:textId="77777777" w:rsidR="00800AB9" w:rsidRPr="004B3655" w:rsidRDefault="00630A55" w:rsidP="00A4230A">
      <w:pPr>
        <w:pStyle w:val="ListParagraph"/>
        <w:numPr>
          <w:ilvl w:val="0"/>
          <w:numId w:val="36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Transmural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location</w:t>
      </w:r>
    </w:p>
    <w:p w14:paraId="11B1A968" w14:textId="77777777" w:rsidR="00800AB9" w:rsidRPr="004B3655" w:rsidRDefault="00630A55" w:rsidP="00A4230A">
      <w:pPr>
        <w:pStyle w:val="ListParagraph"/>
        <w:numPr>
          <w:ilvl w:val="0"/>
          <w:numId w:val="363"/>
        </w:numPr>
        <w:tabs>
          <w:tab w:val="left" w:pos="728"/>
        </w:tabs>
        <w:spacing w:before="23"/>
        <w:ind w:left="727" w:hanging="306"/>
        <w:rPr>
          <w:rFonts w:asciiTheme="minorHAnsi" w:hAnsiTheme="minorHAnsi" w:cstheme="minorHAnsi"/>
          <w:sz w:val="24"/>
          <w:szCs w:val="24"/>
        </w:rPr>
      </w:pPr>
      <w:r w:rsidRPr="004B3655">
        <w:rPr>
          <w:rFonts w:asciiTheme="minorHAnsi" w:hAnsiTheme="minorHAnsi" w:cstheme="minorHAnsi"/>
          <w:sz w:val="24"/>
          <w:szCs w:val="24"/>
        </w:rPr>
        <w:t>65% arise in ileum and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appendix</w:t>
      </w:r>
    </w:p>
    <w:p w14:paraId="67BCAFFA" w14:textId="77777777" w:rsidR="00800AB9" w:rsidRPr="004B3655" w:rsidRDefault="00630A55" w:rsidP="00A4230A">
      <w:pPr>
        <w:pStyle w:val="ListParagraph"/>
        <w:numPr>
          <w:ilvl w:val="0"/>
          <w:numId w:val="363"/>
        </w:numPr>
        <w:tabs>
          <w:tab w:val="left" w:pos="711"/>
        </w:tabs>
        <w:spacing w:before="73"/>
        <w:rPr>
          <w:rFonts w:asciiTheme="minorHAnsi" w:hAnsiTheme="minorHAnsi" w:cstheme="minorHAnsi"/>
          <w:sz w:val="24"/>
          <w:szCs w:val="24"/>
        </w:rPr>
      </w:pPr>
      <w:r w:rsidRPr="004B3655">
        <w:rPr>
          <w:rFonts w:asciiTheme="minorHAnsi" w:hAnsiTheme="minorHAnsi" w:cstheme="minorHAnsi"/>
          <w:sz w:val="24"/>
          <w:szCs w:val="24"/>
        </w:rPr>
        <w:t>Rectum is rare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site</w:t>
      </w:r>
    </w:p>
    <w:p w14:paraId="4CB808AC" w14:textId="77777777" w:rsidR="00800AB9" w:rsidRPr="004B3655" w:rsidRDefault="00630A55" w:rsidP="00A4230A">
      <w:pPr>
        <w:pStyle w:val="ListParagraph"/>
        <w:numPr>
          <w:ilvl w:val="0"/>
          <w:numId w:val="363"/>
        </w:numPr>
        <w:tabs>
          <w:tab w:val="left" w:pos="728"/>
        </w:tabs>
        <w:spacing w:before="23"/>
        <w:ind w:left="727" w:hanging="306"/>
        <w:rPr>
          <w:rFonts w:asciiTheme="minorHAnsi" w:hAnsiTheme="minorHAnsi" w:cstheme="minorHAnsi"/>
          <w:sz w:val="24"/>
          <w:szCs w:val="24"/>
        </w:rPr>
      </w:pPr>
      <w:r w:rsidRPr="004B3655">
        <w:rPr>
          <w:rFonts w:asciiTheme="minorHAnsi" w:hAnsiTheme="minorHAnsi" w:cstheme="minorHAnsi"/>
          <w:sz w:val="24"/>
          <w:szCs w:val="24"/>
        </w:rPr>
        <w:lastRenderedPageBreak/>
        <w:t>Localised disease has 75% 5 year</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survival</w:t>
      </w:r>
    </w:p>
    <w:p w14:paraId="4B319C2E" w14:textId="77777777" w:rsidR="00800AB9" w:rsidRPr="004B3655" w:rsidRDefault="00630A55" w:rsidP="00A4230A">
      <w:pPr>
        <w:pStyle w:val="ListParagraph"/>
        <w:numPr>
          <w:ilvl w:val="0"/>
          <w:numId w:val="36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Symptoms are due to</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5HT</w:t>
      </w:r>
    </w:p>
    <w:p w14:paraId="4941678D" w14:textId="77777777" w:rsidR="00800AB9" w:rsidRPr="004B3655" w:rsidRDefault="00800AB9" w:rsidP="00A4230A">
      <w:pPr>
        <w:pStyle w:val="BodyText"/>
        <w:rPr>
          <w:rFonts w:asciiTheme="minorHAnsi" w:hAnsiTheme="minorHAnsi" w:cstheme="minorHAnsi"/>
          <w:sz w:val="24"/>
          <w:szCs w:val="24"/>
        </w:rPr>
      </w:pPr>
    </w:p>
    <w:p w14:paraId="6D2E7A11" w14:textId="77777777" w:rsidR="00800AB9" w:rsidRPr="004B3655" w:rsidRDefault="00800AB9" w:rsidP="00A4230A">
      <w:pPr>
        <w:pStyle w:val="BodyText"/>
        <w:spacing w:before="4"/>
        <w:rPr>
          <w:rFonts w:asciiTheme="minorHAnsi" w:hAnsiTheme="minorHAnsi" w:cstheme="minorHAnsi"/>
          <w:sz w:val="24"/>
          <w:szCs w:val="24"/>
        </w:rPr>
      </w:pPr>
    </w:p>
    <w:p w14:paraId="2B0DC2F5"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Q31 What is not true regarding Siguira's procedure for Portal Hypertension</w:t>
      </w:r>
    </w:p>
    <w:p w14:paraId="49FCF051" w14:textId="77777777" w:rsidR="00800AB9" w:rsidRPr="004B3655" w:rsidRDefault="00630A55" w:rsidP="00A4230A">
      <w:pPr>
        <w:pStyle w:val="ListParagraph"/>
        <w:numPr>
          <w:ilvl w:val="0"/>
          <w:numId w:val="362"/>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Transesophageal variceal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ligation</w:t>
      </w:r>
    </w:p>
    <w:p w14:paraId="079C3FED" w14:textId="77777777" w:rsidR="00800AB9" w:rsidRPr="004B3655" w:rsidRDefault="00630A55" w:rsidP="00A4230A">
      <w:pPr>
        <w:pStyle w:val="ListParagraph"/>
        <w:numPr>
          <w:ilvl w:val="0"/>
          <w:numId w:val="362"/>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Splenectomy</w:t>
      </w:r>
    </w:p>
    <w:p w14:paraId="104D1B2D" w14:textId="77777777" w:rsidR="00800AB9" w:rsidRPr="004B3655" w:rsidRDefault="00630A55" w:rsidP="00A4230A">
      <w:pPr>
        <w:pStyle w:val="ListParagraph"/>
        <w:numPr>
          <w:ilvl w:val="0"/>
          <w:numId w:val="362"/>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Vagotomy</w:t>
      </w:r>
    </w:p>
    <w:p w14:paraId="79184A09" w14:textId="77777777" w:rsidR="00800AB9" w:rsidRPr="004B3655" w:rsidRDefault="00630A55" w:rsidP="00A4230A">
      <w:pPr>
        <w:pStyle w:val="ListParagraph"/>
        <w:numPr>
          <w:ilvl w:val="0"/>
          <w:numId w:val="362"/>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Pyloroplasty</w:t>
      </w:r>
    </w:p>
    <w:p w14:paraId="33DD406B" w14:textId="77777777" w:rsidR="00800AB9" w:rsidRPr="004B3655" w:rsidRDefault="00800AB9" w:rsidP="00A4230A">
      <w:pPr>
        <w:pStyle w:val="BodyText"/>
        <w:spacing w:before="6"/>
        <w:rPr>
          <w:rFonts w:asciiTheme="minorHAnsi" w:hAnsiTheme="minorHAnsi" w:cstheme="minorHAnsi"/>
          <w:sz w:val="24"/>
          <w:szCs w:val="24"/>
        </w:rPr>
      </w:pPr>
    </w:p>
    <w:p w14:paraId="49FD1A2B"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Q32. True about Hydatid cyst of liver is</w:t>
      </w:r>
    </w:p>
    <w:p w14:paraId="0DE1C089" w14:textId="77777777" w:rsidR="00800AB9" w:rsidRPr="004B3655" w:rsidRDefault="00630A55" w:rsidP="00A4230A">
      <w:pPr>
        <w:pStyle w:val="ListParagraph"/>
        <w:numPr>
          <w:ilvl w:val="0"/>
          <w:numId w:val="361"/>
        </w:numPr>
        <w:tabs>
          <w:tab w:val="left" w:pos="711"/>
        </w:tabs>
        <w:spacing w:before="23"/>
        <w:rPr>
          <w:rFonts w:asciiTheme="minorHAnsi" w:hAnsiTheme="minorHAnsi" w:cstheme="minorHAnsi"/>
          <w:sz w:val="24"/>
          <w:szCs w:val="24"/>
        </w:rPr>
      </w:pPr>
      <w:r w:rsidRPr="004B3655">
        <w:rPr>
          <w:rFonts w:asciiTheme="minorHAnsi" w:hAnsiTheme="minorHAnsi" w:cstheme="minorHAnsi"/>
          <w:sz w:val="24"/>
          <w:szCs w:val="24"/>
        </w:rPr>
        <w:t>E. multilocularis is more common than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E.Granulosus</w:t>
      </w:r>
    </w:p>
    <w:p w14:paraId="28A4043D" w14:textId="77777777" w:rsidR="00800AB9" w:rsidRPr="004B3655" w:rsidRDefault="00630A55" w:rsidP="00A4230A">
      <w:pPr>
        <w:pStyle w:val="ListParagraph"/>
        <w:numPr>
          <w:ilvl w:val="0"/>
          <w:numId w:val="361"/>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Extrahepatic 15% in lungs 2% 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brain</w:t>
      </w:r>
    </w:p>
    <w:p w14:paraId="3743620A" w14:textId="77777777" w:rsidR="00800AB9" w:rsidRPr="004B3655" w:rsidRDefault="00630A55" w:rsidP="00A4230A">
      <w:pPr>
        <w:pStyle w:val="ListParagraph"/>
        <w:numPr>
          <w:ilvl w:val="0"/>
          <w:numId w:val="361"/>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Adult worm infests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herbivores</w:t>
      </w:r>
    </w:p>
    <w:p w14:paraId="2F14F738" w14:textId="77777777" w:rsidR="00800AB9" w:rsidRPr="004B3655" w:rsidRDefault="00630A55" w:rsidP="00A4230A">
      <w:pPr>
        <w:pStyle w:val="ListParagraph"/>
        <w:numPr>
          <w:ilvl w:val="0"/>
          <w:numId w:val="361"/>
        </w:numPr>
        <w:tabs>
          <w:tab w:val="left" w:pos="728"/>
        </w:tabs>
        <w:spacing w:before="27"/>
        <w:ind w:left="727" w:hanging="306"/>
        <w:rPr>
          <w:rFonts w:asciiTheme="minorHAnsi" w:hAnsiTheme="minorHAnsi" w:cstheme="minorHAnsi"/>
          <w:sz w:val="24"/>
          <w:szCs w:val="24"/>
        </w:rPr>
      </w:pPr>
      <w:r w:rsidRPr="004B3655">
        <w:rPr>
          <w:rFonts w:asciiTheme="minorHAnsi" w:hAnsiTheme="minorHAnsi" w:cstheme="minorHAnsi"/>
          <w:sz w:val="24"/>
          <w:szCs w:val="24"/>
        </w:rPr>
        <w:t>Indirect Heamagglutination (IHA) is the most specific serological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test</w:t>
      </w:r>
    </w:p>
    <w:p w14:paraId="525CF429" w14:textId="77777777" w:rsidR="00800AB9" w:rsidRPr="004B3655" w:rsidRDefault="00800AB9" w:rsidP="00A4230A">
      <w:pPr>
        <w:pStyle w:val="BodyText"/>
        <w:spacing w:before="4"/>
        <w:rPr>
          <w:rFonts w:asciiTheme="minorHAnsi" w:hAnsiTheme="minorHAnsi" w:cstheme="minorHAnsi"/>
          <w:sz w:val="24"/>
          <w:szCs w:val="24"/>
        </w:rPr>
      </w:pPr>
    </w:p>
    <w:p w14:paraId="530FBA69"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Q33. Peritoneo-Venous shunt is contraindicated in</w:t>
      </w:r>
    </w:p>
    <w:p w14:paraId="1D6F2F1B" w14:textId="77777777" w:rsidR="00800AB9" w:rsidRPr="004B3655" w:rsidRDefault="00630A55" w:rsidP="00A4230A">
      <w:pPr>
        <w:pStyle w:val="ListParagraph"/>
        <w:numPr>
          <w:ilvl w:val="0"/>
          <w:numId w:val="360"/>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Uncorrectable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coagulopathy</w:t>
      </w:r>
    </w:p>
    <w:p w14:paraId="4D6ED3EF" w14:textId="77777777" w:rsidR="00800AB9" w:rsidRPr="004B3655" w:rsidRDefault="00630A55" w:rsidP="00A4230A">
      <w:pPr>
        <w:pStyle w:val="ListParagraph"/>
        <w:numPr>
          <w:ilvl w:val="0"/>
          <w:numId w:val="360"/>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Spontaneous bacterial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peritonitis</w:t>
      </w:r>
    </w:p>
    <w:p w14:paraId="2FC54959" w14:textId="77777777" w:rsidR="00800AB9" w:rsidRPr="004B3655" w:rsidRDefault="00630A55" w:rsidP="00A4230A">
      <w:pPr>
        <w:pStyle w:val="ListParagraph"/>
        <w:numPr>
          <w:ilvl w:val="0"/>
          <w:numId w:val="360"/>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Hepatic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encephalopathy</w:t>
      </w:r>
    </w:p>
    <w:p w14:paraId="3E9BA6C9" w14:textId="77777777" w:rsidR="00800AB9" w:rsidRPr="004B3655" w:rsidRDefault="00630A55" w:rsidP="00A4230A">
      <w:pPr>
        <w:pStyle w:val="ListParagraph"/>
        <w:numPr>
          <w:ilvl w:val="0"/>
          <w:numId w:val="360"/>
        </w:numPr>
        <w:tabs>
          <w:tab w:val="left" w:pos="728"/>
        </w:tabs>
        <w:spacing w:before="23"/>
        <w:ind w:left="727" w:hanging="306"/>
        <w:rPr>
          <w:rFonts w:asciiTheme="minorHAnsi" w:hAnsiTheme="minorHAnsi" w:cstheme="minorHAnsi"/>
          <w:sz w:val="24"/>
          <w:szCs w:val="24"/>
        </w:rPr>
      </w:pPr>
      <w:r w:rsidRPr="004B3655">
        <w:rPr>
          <w:rFonts w:asciiTheme="minorHAnsi" w:hAnsiTheme="minorHAnsi" w:cstheme="minorHAnsi"/>
          <w:sz w:val="24"/>
          <w:szCs w:val="24"/>
        </w:rPr>
        <w:t>All</w:t>
      </w:r>
    </w:p>
    <w:p w14:paraId="745A437C" w14:textId="77777777" w:rsidR="00800AB9" w:rsidRPr="004B3655" w:rsidRDefault="00800AB9" w:rsidP="00A4230A">
      <w:pPr>
        <w:pStyle w:val="BodyText"/>
        <w:spacing w:before="6"/>
        <w:rPr>
          <w:rFonts w:asciiTheme="minorHAnsi" w:hAnsiTheme="minorHAnsi" w:cstheme="minorHAnsi"/>
          <w:sz w:val="24"/>
          <w:szCs w:val="24"/>
        </w:rPr>
      </w:pPr>
    </w:p>
    <w:p w14:paraId="45DBDD6A" w14:textId="77777777" w:rsidR="00800AB9" w:rsidRPr="004B3655" w:rsidRDefault="00630A55" w:rsidP="00A4230A">
      <w:pPr>
        <w:pStyle w:val="BodyText"/>
        <w:spacing w:before="1"/>
        <w:ind w:left="422"/>
        <w:rPr>
          <w:rFonts w:asciiTheme="minorHAnsi" w:hAnsiTheme="minorHAnsi" w:cstheme="minorHAnsi"/>
          <w:sz w:val="24"/>
          <w:szCs w:val="24"/>
        </w:rPr>
      </w:pPr>
      <w:r w:rsidRPr="004B3655">
        <w:rPr>
          <w:rFonts w:asciiTheme="minorHAnsi" w:hAnsiTheme="minorHAnsi" w:cstheme="minorHAnsi"/>
          <w:sz w:val="24"/>
          <w:szCs w:val="24"/>
        </w:rPr>
        <w:t>Q34. False about cholecystectomy</w:t>
      </w:r>
    </w:p>
    <w:p w14:paraId="1EC9FE9B" w14:textId="77777777" w:rsidR="00800AB9" w:rsidRPr="004B3655" w:rsidRDefault="00630A55" w:rsidP="00A4230A">
      <w:pPr>
        <w:pStyle w:val="ListParagraph"/>
        <w:numPr>
          <w:ilvl w:val="0"/>
          <w:numId w:val="359"/>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Open cholecystectomy CBD injury rate 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0.1-0.2%</w:t>
      </w:r>
    </w:p>
    <w:p w14:paraId="463944A5" w14:textId="77777777" w:rsidR="00800AB9" w:rsidRPr="004B3655" w:rsidRDefault="00630A55" w:rsidP="00A4230A">
      <w:pPr>
        <w:pStyle w:val="ListParagraph"/>
        <w:numPr>
          <w:ilvl w:val="0"/>
          <w:numId w:val="359"/>
        </w:numPr>
        <w:tabs>
          <w:tab w:val="left" w:pos="728"/>
        </w:tabs>
        <w:spacing w:before="23"/>
        <w:ind w:left="727" w:hanging="306"/>
        <w:rPr>
          <w:rFonts w:asciiTheme="minorHAnsi" w:hAnsiTheme="minorHAnsi" w:cstheme="minorHAnsi"/>
          <w:sz w:val="24"/>
          <w:szCs w:val="24"/>
        </w:rPr>
      </w:pPr>
      <w:r w:rsidRPr="004B3655">
        <w:rPr>
          <w:rFonts w:asciiTheme="minorHAnsi" w:hAnsiTheme="minorHAnsi" w:cstheme="minorHAnsi"/>
          <w:sz w:val="24"/>
          <w:szCs w:val="24"/>
        </w:rPr>
        <w:t>In Lap Cholecystectomy complication of CBD injury is double that of</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open</w:t>
      </w:r>
    </w:p>
    <w:p w14:paraId="1E0B3A98" w14:textId="77777777" w:rsidR="00800AB9" w:rsidRPr="004B3655" w:rsidRDefault="00630A55" w:rsidP="00A4230A">
      <w:pPr>
        <w:pStyle w:val="ListParagraph"/>
        <w:numPr>
          <w:ilvl w:val="0"/>
          <w:numId w:val="359"/>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Abnormal GB, CBD, Cystic artery in 1/3</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cases</w:t>
      </w:r>
    </w:p>
    <w:p w14:paraId="2FD3AC17" w14:textId="77777777" w:rsidR="00800AB9" w:rsidRPr="004B3655" w:rsidRDefault="00630A55" w:rsidP="00A4230A">
      <w:pPr>
        <w:pStyle w:val="ListParagraph"/>
        <w:numPr>
          <w:ilvl w:val="0"/>
          <w:numId w:val="359"/>
        </w:numPr>
        <w:tabs>
          <w:tab w:val="left" w:pos="728"/>
        </w:tabs>
        <w:spacing w:before="27"/>
        <w:ind w:left="727" w:hanging="306"/>
        <w:rPr>
          <w:rFonts w:asciiTheme="minorHAnsi" w:hAnsiTheme="minorHAnsi" w:cstheme="minorHAnsi"/>
          <w:sz w:val="24"/>
          <w:szCs w:val="24"/>
        </w:rPr>
      </w:pPr>
      <w:r w:rsidRPr="004B3655">
        <w:rPr>
          <w:rFonts w:asciiTheme="minorHAnsi" w:hAnsiTheme="minorHAnsi" w:cstheme="minorHAnsi"/>
          <w:sz w:val="24"/>
          <w:szCs w:val="24"/>
        </w:rPr>
        <w:t>Open cholecystectomy is the treatment of choice for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cholelithiasis</w:t>
      </w:r>
    </w:p>
    <w:p w14:paraId="667DC425" w14:textId="77777777" w:rsidR="00800AB9" w:rsidRPr="004B3655" w:rsidRDefault="00800AB9" w:rsidP="00A4230A">
      <w:pPr>
        <w:pStyle w:val="BodyText"/>
        <w:spacing w:before="6"/>
        <w:rPr>
          <w:rFonts w:asciiTheme="minorHAnsi" w:hAnsiTheme="minorHAnsi" w:cstheme="minorHAnsi"/>
          <w:sz w:val="24"/>
          <w:szCs w:val="24"/>
        </w:rPr>
      </w:pPr>
    </w:p>
    <w:p w14:paraId="01DABED3" w14:textId="77777777" w:rsidR="00800AB9" w:rsidRPr="004B3655" w:rsidRDefault="00630A55" w:rsidP="00A4230A">
      <w:pPr>
        <w:pStyle w:val="BodyText"/>
        <w:spacing w:line="256" w:lineRule="auto"/>
        <w:ind w:left="422"/>
        <w:rPr>
          <w:rFonts w:asciiTheme="minorHAnsi" w:hAnsiTheme="minorHAnsi" w:cstheme="minorHAnsi"/>
          <w:sz w:val="24"/>
          <w:szCs w:val="24"/>
        </w:rPr>
      </w:pPr>
      <w:r w:rsidRPr="004B3655">
        <w:rPr>
          <w:rFonts w:asciiTheme="minorHAnsi" w:hAnsiTheme="minorHAnsi" w:cstheme="minorHAnsi"/>
          <w:sz w:val="24"/>
          <w:szCs w:val="24"/>
        </w:rPr>
        <w:t>Q35. Write True or false for the following statements for Extra Hepatic Biliary atresia a)More in premature babies</w:t>
      </w:r>
    </w:p>
    <w:p w14:paraId="3FD75009" w14:textId="77777777" w:rsidR="00800AB9" w:rsidRPr="004B3655" w:rsidRDefault="00630A55" w:rsidP="00A4230A">
      <w:pPr>
        <w:pStyle w:val="ListParagraph"/>
        <w:numPr>
          <w:ilvl w:val="0"/>
          <w:numId w:val="358"/>
        </w:numPr>
        <w:tabs>
          <w:tab w:val="left" w:pos="659"/>
        </w:tabs>
        <w:spacing w:before="4"/>
        <w:ind w:hanging="237"/>
        <w:rPr>
          <w:rFonts w:asciiTheme="minorHAnsi" w:hAnsiTheme="minorHAnsi" w:cstheme="minorHAnsi"/>
          <w:sz w:val="24"/>
          <w:szCs w:val="24"/>
        </w:rPr>
      </w:pPr>
      <w:r w:rsidRPr="004B3655">
        <w:rPr>
          <w:rFonts w:asciiTheme="minorHAnsi" w:hAnsiTheme="minorHAnsi" w:cstheme="minorHAnsi"/>
          <w:sz w:val="24"/>
          <w:szCs w:val="24"/>
        </w:rPr>
        <w:t>Jaundice occurs after 1wk</w:t>
      </w:r>
    </w:p>
    <w:p w14:paraId="422649A1" w14:textId="77777777" w:rsidR="00800AB9" w:rsidRPr="004B3655" w:rsidRDefault="00630A55" w:rsidP="00A4230A">
      <w:pPr>
        <w:pStyle w:val="ListParagraph"/>
        <w:numPr>
          <w:ilvl w:val="0"/>
          <w:numId w:val="358"/>
        </w:numPr>
        <w:tabs>
          <w:tab w:val="left" w:pos="711"/>
        </w:tabs>
        <w:spacing w:before="26"/>
        <w:ind w:left="710" w:hanging="289"/>
        <w:rPr>
          <w:rFonts w:asciiTheme="minorHAnsi" w:hAnsiTheme="minorHAnsi" w:cstheme="minorHAnsi"/>
          <w:sz w:val="24"/>
          <w:szCs w:val="24"/>
        </w:rPr>
      </w:pPr>
      <w:r w:rsidRPr="004B3655">
        <w:rPr>
          <w:rFonts w:asciiTheme="minorHAnsi" w:hAnsiTheme="minorHAnsi" w:cstheme="minorHAnsi"/>
          <w:sz w:val="24"/>
          <w:szCs w:val="24"/>
        </w:rPr>
        <w:t>surgery should be done after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1year</w:t>
      </w:r>
    </w:p>
    <w:p w14:paraId="51E38698" w14:textId="77777777" w:rsidR="00800AB9" w:rsidRPr="004B3655" w:rsidRDefault="00630A55" w:rsidP="00A4230A">
      <w:pPr>
        <w:pStyle w:val="ListParagraph"/>
        <w:numPr>
          <w:ilvl w:val="0"/>
          <w:numId w:val="358"/>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Most common operation is Kasai</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operation</w:t>
      </w:r>
    </w:p>
    <w:p w14:paraId="20AF5EA5" w14:textId="77777777" w:rsidR="00800AB9" w:rsidRPr="004B3655" w:rsidRDefault="00630A55" w:rsidP="00A4230A">
      <w:pPr>
        <w:pStyle w:val="ListParagraph"/>
        <w:numPr>
          <w:ilvl w:val="0"/>
          <w:numId w:val="358"/>
        </w:numPr>
        <w:tabs>
          <w:tab w:val="left" w:pos="711"/>
        </w:tabs>
        <w:spacing w:before="24"/>
        <w:ind w:left="710" w:hanging="289"/>
        <w:rPr>
          <w:rFonts w:asciiTheme="minorHAnsi" w:hAnsiTheme="minorHAnsi" w:cstheme="minorHAnsi"/>
          <w:sz w:val="24"/>
          <w:szCs w:val="24"/>
        </w:rPr>
      </w:pPr>
      <w:r w:rsidRPr="004B3655">
        <w:rPr>
          <w:rFonts w:asciiTheme="minorHAnsi" w:hAnsiTheme="minorHAnsi" w:cstheme="minorHAnsi"/>
          <w:sz w:val="24"/>
          <w:szCs w:val="24"/>
        </w:rPr>
        <w:t>Most common indication for liver transplant 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children</w:t>
      </w:r>
    </w:p>
    <w:p w14:paraId="02CEA93A" w14:textId="77777777" w:rsidR="00800AB9" w:rsidRPr="004B3655" w:rsidRDefault="00630A55" w:rsidP="00A4230A">
      <w:pPr>
        <w:pStyle w:val="ListParagraph"/>
        <w:numPr>
          <w:ilvl w:val="0"/>
          <w:numId w:val="358"/>
        </w:numPr>
        <w:tabs>
          <w:tab w:val="left" w:pos="680"/>
        </w:tabs>
        <w:spacing w:before="26"/>
        <w:ind w:left="679" w:hanging="258"/>
        <w:rPr>
          <w:rFonts w:asciiTheme="minorHAnsi" w:hAnsiTheme="minorHAnsi" w:cstheme="minorHAnsi"/>
          <w:sz w:val="24"/>
          <w:szCs w:val="24"/>
        </w:rPr>
      </w:pPr>
      <w:r w:rsidRPr="004B3655">
        <w:rPr>
          <w:rFonts w:asciiTheme="minorHAnsi" w:hAnsiTheme="minorHAnsi" w:cstheme="minorHAnsi"/>
          <w:sz w:val="24"/>
          <w:szCs w:val="24"/>
        </w:rPr>
        <w:t>only intrahepatic tree is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involved</w:t>
      </w:r>
    </w:p>
    <w:p w14:paraId="4D3EBBE9" w14:textId="77777777" w:rsidR="007A2787" w:rsidRPr="004B3655" w:rsidRDefault="007A2787" w:rsidP="00A4230A">
      <w:pPr>
        <w:pStyle w:val="ListParagraph"/>
        <w:numPr>
          <w:ilvl w:val="0"/>
          <w:numId w:val="358"/>
        </w:numPr>
        <w:tabs>
          <w:tab w:val="left" w:pos="680"/>
        </w:tabs>
        <w:spacing w:before="26"/>
        <w:ind w:left="679" w:hanging="258"/>
        <w:rPr>
          <w:rFonts w:asciiTheme="minorHAnsi" w:hAnsiTheme="minorHAnsi" w:cstheme="minorHAnsi"/>
          <w:sz w:val="24"/>
          <w:szCs w:val="24"/>
        </w:rPr>
      </w:pPr>
    </w:p>
    <w:p w14:paraId="7ABBA911" w14:textId="77777777" w:rsidR="00800AB9" w:rsidRPr="004B3655" w:rsidRDefault="00800AB9" w:rsidP="00A4230A">
      <w:pPr>
        <w:pStyle w:val="BodyText"/>
        <w:spacing w:before="6"/>
        <w:rPr>
          <w:rFonts w:asciiTheme="minorHAnsi" w:hAnsiTheme="minorHAnsi" w:cstheme="minorHAnsi"/>
          <w:sz w:val="24"/>
          <w:szCs w:val="24"/>
        </w:rPr>
      </w:pPr>
    </w:p>
    <w:p w14:paraId="0C51F6B4"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Q36. Which is not a type of anal margin tumors</w:t>
      </w:r>
    </w:p>
    <w:p w14:paraId="3F71FEE1" w14:textId="77777777" w:rsidR="00800AB9" w:rsidRPr="004B3655" w:rsidRDefault="00630A55" w:rsidP="00A4230A">
      <w:pPr>
        <w:pStyle w:val="ListParagraph"/>
        <w:numPr>
          <w:ilvl w:val="0"/>
          <w:numId w:val="357"/>
        </w:numPr>
        <w:tabs>
          <w:tab w:val="left" w:pos="711"/>
        </w:tabs>
        <w:spacing w:before="27"/>
        <w:rPr>
          <w:rFonts w:asciiTheme="minorHAnsi" w:hAnsiTheme="minorHAnsi" w:cstheme="minorHAnsi"/>
          <w:sz w:val="24"/>
          <w:szCs w:val="24"/>
        </w:rPr>
      </w:pPr>
      <w:r w:rsidRPr="004B3655">
        <w:rPr>
          <w:rFonts w:asciiTheme="minorHAnsi" w:hAnsiTheme="minorHAnsi" w:cstheme="minorHAnsi"/>
          <w:sz w:val="24"/>
          <w:szCs w:val="24"/>
        </w:rPr>
        <w:t>Basal cell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carcinoma</w:t>
      </w:r>
    </w:p>
    <w:p w14:paraId="134BCD04" w14:textId="77777777" w:rsidR="00800AB9" w:rsidRPr="004B3655" w:rsidRDefault="00630A55" w:rsidP="00A4230A">
      <w:pPr>
        <w:pStyle w:val="ListParagraph"/>
        <w:numPr>
          <w:ilvl w:val="0"/>
          <w:numId w:val="357"/>
        </w:numPr>
        <w:tabs>
          <w:tab w:val="left" w:pos="728"/>
        </w:tabs>
        <w:spacing w:before="23"/>
        <w:ind w:left="727" w:hanging="306"/>
        <w:rPr>
          <w:rFonts w:asciiTheme="minorHAnsi" w:hAnsiTheme="minorHAnsi" w:cstheme="minorHAnsi"/>
          <w:sz w:val="24"/>
          <w:szCs w:val="24"/>
        </w:rPr>
      </w:pPr>
      <w:r w:rsidRPr="004B3655">
        <w:rPr>
          <w:rFonts w:asciiTheme="minorHAnsi" w:hAnsiTheme="minorHAnsi" w:cstheme="minorHAnsi"/>
          <w:sz w:val="24"/>
          <w:szCs w:val="24"/>
        </w:rPr>
        <w:t>Epidermoid carcinoma</w:t>
      </w:r>
    </w:p>
    <w:p w14:paraId="5E04CCAC" w14:textId="77777777" w:rsidR="00800AB9" w:rsidRPr="004B3655" w:rsidRDefault="00630A55" w:rsidP="00A4230A">
      <w:pPr>
        <w:pStyle w:val="ListParagraph"/>
        <w:numPr>
          <w:ilvl w:val="0"/>
          <w:numId w:val="357"/>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Paget's disease</w:t>
      </w:r>
    </w:p>
    <w:p w14:paraId="792CC17E" w14:textId="77777777" w:rsidR="00800AB9" w:rsidRPr="004B3655" w:rsidRDefault="00630A55" w:rsidP="00A4230A">
      <w:pPr>
        <w:pStyle w:val="ListParagraph"/>
        <w:numPr>
          <w:ilvl w:val="0"/>
          <w:numId w:val="357"/>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Bowen's disease</w:t>
      </w:r>
    </w:p>
    <w:p w14:paraId="4507E4E7" w14:textId="77777777" w:rsidR="00800AB9" w:rsidRPr="004B3655" w:rsidRDefault="00800AB9" w:rsidP="00A4230A">
      <w:pPr>
        <w:pStyle w:val="BodyText"/>
        <w:spacing w:before="4"/>
        <w:rPr>
          <w:rFonts w:asciiTheme="minorHAnsi" w:hAnsiTheme="minorHAnsi" w:cstheme="minorHAnsi"/>
          <w:sz w:val="24"/>
          <w:szCs w:val="24"/>
        </w:rPr>
      </w:pPr>
    </w:p>
    <w:p w14:paraId="5AE53B92"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lastRenderedPageBreak/>
        <w:t>Q37. False about the pelvic floor is</w:t>
      </w:r>
    </w:p>
    <w:p w14:paraId="272B3F16" w14:textId="77777777" w:rsidR="00800AB9" w:rsidRPr="004B3655" w:rsidRDefault="00630A55" w:rsidP="00A4230A">
      <w:pPr>
        <w:pStyle w:val="ListParagraph"/>
        <w:numPr>
          <w:ilvl w:val="0"/>
          <w:numId w:val="356"/>
        </w:numPr>
        <w:tabs>
          <w:tab w:val="left" w:pos="711"/>
        </w:tabs>
        <w:spacing w:before="73"/>
        <w:rPr>
          <w:rFonts w:asciiTheme="minorHAnsi" w:hAnsiTheme="minorHAnsi" w:cstheme="minorHAnsi"/>
          <w:sz w:val="24"/>
          <w:szCs w:val="24"/>
        </w:rPr>
      </w:pPr>
      <w:r w:rsidRPr="004B3655">
        <w:rPr>
          <w:rFonts w:asciiTheme="minorHAnsi" w:hAnsiTheme="minorHAnsi" w:cstheme="minorHAnsi"/>
          <w:sz w:val="24"/>
          <w:szCs w:val="24"/>
        </w:rPr>
        <w:t>Anorectal ring is formed by Puborectalis and ext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sphincter</w:t>
      </w:r>
    </w:p>
    <w:p w14:paraId="411FE9D0" w14:textId="77777777" w:rsidR="00800AB9" w:rsidRPr="004B3655" w:rsidRDefault="00630A55" w:rsidP="00A4230A">
      <w:pPr>
        <w:pStyle w:val="ListParagraph"/>
        <w:numPr>
          <w:ilvl w:val="0"/>
          <w:numId w:val="356"/>
        </w:numPr>
        <w:tabs>
          <w:tab w:val="left" w:pos="728"/>
        </w:tabs>
        <w:spacing w:before="23"/>
        <w:ind w:left="727" w:hanging="306"/>
        <w:rPr>
          <w:rFonts w:asciiTheme="minorHAnsi" w:hAnsiTheme="minorHAnsi" w:cstheme="minorHAnsi"/>
          <w:sz w:val="24"/>
          <w:szCs w:val="24"/>
        </w:rPr>
      </w:pPr>
      <w:r w:rsidRPr="004B3655">
        <w:rPr>
          <w:rFonts w:asciiTheme="minorHAnsi" w:hAnsiTheme="minorHAnsi" w:cstheme="minorHAnsi"/>
          <w:sz w:val="24"/>
          <w:szCs w:val="24"/>
        </w:rPr>
        <w:t>Anorectal ring is 3cm above anal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verge.</w:t>
      </w:r>
    </w:p>
    <w:p w14:paraId="00599A99" w14:textId="77777777" w:rsidR="00800AB9" w:rsidRPr="004B3655" w:rsidRDefault="00630A55" w:rsidP="00A4230A">
      <w:pPr>
        <w:pStyle w:val="ListParagraph"/>
        <w:numPr>
          <w:ilvl w:val="0"/>
          <w:numId w:val="356"/>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Pelvic Floor is supplied by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S2,3,4</w:t>
      </w:r>
    </w:p>
    <w:p w14:paraId="088C7E62" w14:textId="77777777" w:rsidR="00800AB9" w:rsidRPr="004B3655" w:rsidRDefault="00630A55" w:rsidP="00A4230A">
      <w:pPr>
        <w:pStyle w:val="ListParagraph"/>
        <w:numPr>
          <w:ilvl w:val="0"/>
          <w:numId w:val="356"/>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All are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true</w:t>
      </w:r>
    </w:p>
    <w:p w14:paraId="10D91BD2" w14:textId="77777777" w:rsidR="00800AB9" w:rsidRPr="004B3655" w:rsidRDefault="00800AB9" w:rsidP="00A4230A">
      <w:pPr>
        <w:pStyle w:val="BodyText"/>
        <w:rPr>
          <w:rFonts w:asciiTheme="minorHAnsi" w:hAnsiTheme="minorHAnsi" w:cstheme="minorHAnsi"/>
          <w:sz w:val="24"/>
          <w:szCs w:val="24"/>
        </w:rPr>
      </w:pPr>
    </w:p>
    <w:p w14:paraId="740CFB34" w14:textId="77777777" w:rsidR="00800AB9" w:rsidRPr="004B3655" w:rsidRDefault="00630A55" w:rsidP="00A4230A">
      <w:pPr>
        <w:pStyle w:val="BodyText"/>
        <w:spacing w:before="191"/>
        <w:ind w:left="422"/>
        <w:rPr>
          <w:rFonts w:asciiTheme="minorHAnsi" w:hAnsiTheme="minorHAnsi" w:cstheme="minorHAnsi"/>
          <w:sz w:val="24"/>
          <w:szCs w:val="24"/>
        </w:rPr>
      </w:pPr>
      <w:r w:rsidRPr="004B3655">
        <w:rPr>
          <w:rFonts w:asciiTheme="minorHAnsi" w:hAnsiTheme="minorHAnsi" w:cstheme="minorHAnsi"/>
          <w:sz w:val="24"/>
          <w:szCs w:val="24"/>
        </w:rPr>
        <w:t>Q38 True about radiation proctitis is</w:t>
      </w:r>
    </w:p>
    <w:p w14:paraId="310DE620" w14:textId="77777777" w:rsidR="00800AB9" w:rsidRPr="004B3655" w:rsidRDefault="00630A55" w:rsidP="00A4230A">
      <w:pPr>
        <w:pStyle w:val="ListParagraph"/>
        <w:numPr>
          <w:ilvl w:val="0"/>
          <w:numId w:val="355"/>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Sucralfate enema is very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effective.</w:t>
      </w:r>
    </w:p>
    <w:p w14:paraId="7D422EF7" w14:textId="77777777" w:rsidR="00800AB9" w:rsidRPr="004B3655" w:rsidRDefault="00630A55" w:rsidP="00A4230A">
      <w:pPr>
        <w:pStyle w:val="ListParagraph"/>
        <w:numPr>
          <w:ilvl w:val="0"/>
          <w:numId w:val="355"/>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Laser Abalation is efective in every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case.</w:t>
      </w:r>
    </w:p>
    <w:p w14:paraId="6F10B5A9" w14:textId="77777777" w:rsidR="00800AB9" w:rsidRPr="004B3655" w:rsidRDefault="00630A55" w:rsidP="00A4230A">
      <w:pPr>
        <w:pStyle w:val="ListParagraph"/>
        <w:numPr>
          <w:ilvl w:val="0"/>
          <w:numId w:val="355"/>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Local Metronidazole 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effective</w:t>
      </w:r>
    </w:p>
    <w:p w14:paraId="6F15FF04" w14:textId="77777777" w:rsidR="00800AB9" w:rsidRPr="004B3655" w:rsidRDefault="00630A55" w:rsidP="00A4230A">
      <w:pPr>
        <w:pStyle w:val="ListParagraph"/>
        <w:numPr>
          <w:ilvl w:val="0"/>
          <w:numId w:val="355"/>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Resection and Anastomoses give best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results.</w:t>
      </w:r>
    </w:p>
    <w:p w14:paraId="39E52893" w14:textId="77777777" w:rsidR="00800AB9" w:rsidRPr="004B3655" w:rsidRDefault="00800AB9" w:rsidP="00A4230A">
      <w:pPr>
        <w:pStyle w:val="BodyText"/>
        <w:spacing w:before="3"/>
        <w:rPr>
          <w:rFonts w:asciiTheme="minorHAnsi" w:hAnsiTheme="minorHAnsi" w:cstheme="minorHAnsi"/>
          <w:sz w:val="24"/>
          <w:szCs w:val="24"/>
        </w:rPr>
      </w:pPr>
    </w:p>
    <w:p w14:paraId="27526D70" w14:textId="77777777" w:rsidR="00800AB9" w:rsidRPr="004B3655" w:rsidRDefault="00630A55" w:rsidP="00A4230A">
      <w:pPr>
        <w:pStyle w:val="BodyText"/>
        <w:spacing w:before="1"/>
        <w:ind w:left="422"/>
        <w:rPr>
          <w:rFonts w:asciiTheme="minorHAnsi" w:hAnsiTheme="minorHAnsi" w:cstheme="minorHAnsi"/>
          <w:sz w:val="24"/>
          <w:szCs w:val="24"/>
        </w:rPr>
      </w:pPr>
      <w:r w:rsidRPr="004B3655">
        <w:rPr>
          <w:rFonts w:asciiTheme="minorHAnsi" w:hAnsiTheme="minorHAnsi" w:cstheme="minorHAnsi"/>
          <w:sz w:val="24"/>
          <w:szCs w:val="24"/>
        </w:rPr>
        <w:t>Q39. Recurrence after resection for Ca rectum is related to all except</w:t>
      </w:r>
    </w:p>
    <w:p w14:paraId="203D39F5" w14:textId="77777777" w:rsidR="00800AB9" w:rsidRPr="004B3655" w:rsidRDefault="00630A55" w:rsidP="00A4230A">
      <w:pPr>
        <w:pStyle w:val="ListParagraph"/>
        <w:numPr>
          <w:ilvl w:val="0"/>
          <w:numId w:val="35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Tumor Grade</w:t>
      </w:r>
    </w:p>
    <w:p w14:paraId="67E51E6E" w14:textId="77777777" w:rsidR="00800AB9" w:rsidRPr="004B3655" w:rsidRDefault="00630A55" w:rsidP="00A4230A">
      <w:pPr>
        <w:pStyle w:val="ListParagraph"/>
        <w:numPr>
          <w:ilvl w:val="0"/>
          <w:numId w:val="354"/>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No. of lymph</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nodes</w:t>
      </w:r>
    </w:p>
    <w:p w14:paraId="5BCD452A" w14:textId="77777777" w:rsidR="00800AB9" w:rsidRPr="004B3655" w:rsidRDefault="00630A55" w:rsidP="00A4230A">
      <w:pPr>
        <w:pStyle w:val="ListParagraph"/>
        <w:numPr>
          <w:ilvl w:val="0"/>
          <w:numId w:val="35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Lateral Margin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Involvement</w:t>
      </w:r>
    </w:p>
    <w:p w14:paraId="6CE348FA" w14:textId="77777777" w:rsidR="00800AB9" w:rsidRPr="004B3655" w:rsidRDefault="00630A55" w:rsidP="00A4230A">
      <w:pPr>
        <w:pStyle w:val="ListParagraph"/>
        <w:numPr>
          <w:ilvl w:val="0"/>
          <w:numId w:val="354"/>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Inexperienced surgeon</w:t>
      </w:r>
    </w:p>
    <w:p w14:paraId="66738E29" w14:textId="77777777" w:rsidR="00800AB9" w:rsidRPr="004B3655" w:rsidRDefault="00630A55" w:rsidP="00A4230A">
      <w:pPr>
        <w:pStyle w:val="ListParagraph"/>
        <w:numPr>
          <w:ilvl w:val="0"/>
          <w:numId w:val="354"/>
        </w:numPr>
        <w:tabs>
          <w:tab w:val="left" w:pos="711"/>
        </w:tabs>
        <w:spacing w:before="24"/>
        <w:rPr>
          <w:rFonts w:asciiTheme="minorHAnsi" w:hAnsiTheme="minorHAnsi" w:cstheme="minorHAnsi"/>
          <w:sz w:val="24"/>
          <w:szCs w:val="24"/>
        </w:rPr>
      </w:pPr>
      <w:r w:rsidRPr="004B3655">
        <w:rPr>
          <w:rFonts w:asciiTheme="minorHAnsi" w:hAnsiTheme="minorHAnsi" w:cstheme="minorHAnsi"/>
          <w:sz w:val="24"/>
          <w:szCs w:val="24"/>
        </w:rPr>
        <w:t>None of the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above</w:t>
      </w:r>
    </w:p>
    <w:p w14:paraId="7A21B819" w14:textId="77777777" w:rsidR="00800AB9" w:rsidRPr="004B3655" w:rsidRDefault="00800AB9" w:rsidP="00A4230A">
      <w:pPr>
        <w:pStyle w:val="BodyText"/>
        <w:spacing w:before="6"/>
        <w:rPr>
          <w:rFonts w:asciiTheme="minorHAnsi" w:hAnsiTheme="minorHAnsi" w:cstheme="minorHAnsi"/>
          <w:sz w:val="24"/>
          <w:szCs w:val="24"/>
        </w:rPr>
      </w:pPr>
    </w:p>
    <w:p w14:paraId="7AA084EC"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Q40. Contraindication for resection of locally recurent rectal cancer are all except</w:t>
      </w:r>
    </w:p>
    <w:p w14:paraId="7B185D06" w14:textId="77777777" w:rsidR="00800AB9" w:rsidRPr="004B3655" w:rsidRDefault="00630A55" w:rsidP="00A4230A">
      <w:pPr>
        <w:pStyle w:val="ListParagraph"/>
        <w:numPr>
          <w:ilvl w:val="0"/>
          <w:numId w:val="35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Extrapelvic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70B5A2CB" w14:textId="77777777" w:rsidR="00800AB9" w:rsidRPr="004B3655" w:rsidRDefault="00630A55" w:rsidP="00A4230A">
      <w:pPr>
        <w:pStyle w:val="ListParagraph"/>
        <w:numPr>
          <w:ilvl w:val="0"/>
          <w:numId w:val="353"/>
        </w:numPr>
        <w:tabs>
          <w:tab w:val="left" w:pos="659"/>
        </w:tabs>
        <w:spacing w:before="24"/>
        <w:ind w:left="658" w:hanging="237"/>
        <w:rPr>
          <w:rFonts w:asciiTheme="minorHAnsi" w:hAnsiTheme="minorHAnsi" w:cstheme="minorHAnsi"/>
          <w:sz w:val="24"/>
          <w:szCs w:val="24"/>
        </w:rPr>
      </w:pPr>
      <w:r w:rsidRPr="004B3655">
        <w:rPr>
          <w:rFonts w:asciiTheme="minorHAnsi" w:hAnsiTheme="minorHAnsi" w:cstheme="minorHAnsi"/>
          <w:sz w:val="24"/>
          <w:szCs w:val="24"/>
        </w:rPr>
        <w:t>Sciatic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03332A14" w14:textId="77777777" w:rsidR="00800AB9" w:rsidRPr="004B3655" w:rsidRDefault="00630A55" w:rsidP="00A4230A">
      <w:pPr>
        <w:pStyle w:val="ListParagraph"/>
        <w:numPr>
          <w:ilvl w:val="0"/>
          <w:numId w:val="35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Bilateral ureteric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obstruction</w:t>
      </w:r>
    </w:p>
    <w:p w14:paraId="5CE1FD22" w14:textId="77777777" w:rsidR="00800AB9" w:rsidRPr="004B3655" w:rsidRDefault="00630A55" w:rsidP="00A4230A">
      <w:pPr>
        <w:pStyle w:val="ListParagraph"/>
        <w:numPr>
          <w:ilvl w:val="0"/>
          <w:numId w:val="353"/>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S1 or S2 nerve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inolvement</w:t>
      </w:r>
    </w:p>
    <w:p w14:paraId="64B8E036" w14:textId="77777777" w:rsidR="00800AB9" w:rsidRPr="004B3655" w:rsidRDefault="00630A55" w:rsidP="00A4230A">
      <w:pPr>
        <w:pStyle w:val="ListParagraph"/>
        <w:numPr>
          <w:ilvl w:val="0"/>
          <w:numId w:val="35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Circumferential or extensive pelvic side wall</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involvement</w:t>
      </w:r>
    </w:p>
    <w:p w14:paraId="237E66D0" w14:textId="77777777" w:rsidR="00800AB9" w:rsidRPr="004B3655" w:rsidRDefault="00630A55" w:rsidP="00A4230A">
      <w:pPr>
        <w:pStyle w:val="ListParagraph"/>
        <w:numPr>
          <w:ilvl w:val="0"/>
          <w:numId w:val="353"/>
        </w:numPr>
        <w:tabs>
          <w:tab w:val="left" w:pos="680"/>
        </w:tabs>
        <w:spacing w:before="26"/>
        <w:ind w:left="679" w:hanging="258"/>
        <w:rPr>
          <w:rFonts w:asciiTheme="minorHAnsi" w:hAnsiTheme="minorHAnsi" w:cstheme="minorHAnsi"/>
          <w:sz w:val="24"/>
          <w:szCs w:val="24"/>
        </w:rPr>
      </w:pPr>
      <w:r w:rsidRPr="004B3655">
        <w:rPr>
          <w:rFonts w:asciiTheme="minorHAnsi" w:hAnsiTheme="minorHAnsi" w:cstheme="minorHAnsi"/>
          <w:sz w:val="24"/>
          <w:szCs w:val="24"/>
        </w:rPr>
        <w:t>None</w:t>
      </w:r>
    </w:p>
    <w:p w14:paraId="433B0251" w14:textId="77777777" w:rsidR="007A2787" w:rsidRPr="004B3655" w:rsidRDefault="007A2787" w:rsidP="00A4230A">
      <w:pPr>
        <w:pStyle w:val="BodyText"/>
        <w:spacing w:before="1"/>
        <w:rPr>
          <w:rFonts w:asciiTheme="minorHAnsi" w:hAnsiTheme="minorHAnsi" w:cstheme="minorHAnsi"/>
          <w:sz w:val="24"/>
          <w:szCs w:val="24"/>
        </w:rPr>
      </w:pPr>
    </w:p>
    <w:p w14:paraId="49D4C593"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Q41. False about carcinoma pancreas is</w:t>
      </w:r>
    </w:p>
    <w:p w14:paraId="02AC84AE" w14:textId="77777777" w:rsidR="00800AB9" w:rsidRPr="004B3655" w:rsidRDefault="00800AB9" w:rsidP="00A4230A">
      <w:pPr>
        <w:pStyle w:val="BodyText"/>
        <w:spacing w:before="6"/>
        <w:rPr>
          <w:rFonts w:asciiTheme="minorHAnsi" w:hAnsiTheme="minorHAnsi" w:cstheme="minorHAnsi"/>
          <w:sz w:val="24"/>
          <w:szCs w:val="24"/>
        </w:rPr>
      </w:pPr>
    </w:p>
    <w:p w14:paraId="2F6AA662" w14:textId="77777777" w:rsidR="00800AB9" w:rsidRPr="004B3655" w:rsidRDefault="00630A55" w:rsidP="00A4230A">
      <w:pPr>
        <w:pStyle w:val="ListParagraph"/>
        <w:numPr>
          <w:ilvl w:val="0"/>
          <w:numId w:val="352"/>
        </w:numPr>
        <w:tabs>
          <w:tab w:val="left" w:pos="711"/>
        </w:tabs>
        <w:rPr>
          <w:rFonts w:asciiTheme="minorHAnsi" w:hAnsiTheme="minorHAnsi" w:cstheme="minorHAnsi"/>
          <w:sz w:val="24"/>
          <w:szCs w:val="24"/>
        </w:rPr>
      </w:pPr>
      <w:r w:rsidRPr="004B3655">
        <w:rPr>
          <w:rFonts w:asciiTheme="minorHAnsi" w:hAnsiTheme="minorHAnsi" w:cstheme="minorHAnsi"/>
          <w:sz w:val="24"/>
          <w:szCs w:val="24"/>
        </w:rPr>
        <w:t>Smoking is a risk</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factor</w:t>
      </w:r>
    </w:p>
    <w:p w14:paraId="297DC6A9" w14:textId="77777777" w:rsidR="00800AB9" w:rsidRPr="004B3655" w:rsidRDefault="00630A55" w:rsidP="00A4230A">
      <w:pPr>
        <w:pStyle w:val="ListParagraph"/>
        <w:numPr>
          <w:ilvl w:val="0"/>
          <w:numId w:val="352"/>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CA19-9 is a good tumor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marker</w:t>
      </w:r>
    </w:p>
    <w:p w14:paraId="593B0FB2" w14:textId="77777777" w:rsidR="00800AB9" w:rsidRPr="004B3655" w:rsidRDefault="00630A55" w:rsidP="00A4230A">
      <w:pPr>
        <w:pStyle w:val="ListParagraph"/>
        <w:numPr>
          <w:ilvl w:val="0"/>
          <w:numId w:val="352"/>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Laparoscopy is required for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staging</w:t>
      </w:r>
    </w:p>
    <w:p w14:paraId="49D5F262" w14:textId="77777777" w:rsidR="00800AB9" w:rsidRPr="004B3655" w:rsidRDefault="00630A55" w:rsidP="00A4230A">
      <w:pPr>
        <w:pStyle w:val="ListParagraph"/>
        <w:numPr>
          <w:ilvl w:val="0"/>
          <w:numId w:val="352"/>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Pylorus Preserving Pancreoduodenectomy should not be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done.</w:t>
      </w:r>
    </w:p>
    <w:p w14:paraId="2FC087D3" w14:textId="77777777" w:rsidR="00800AB9" w:rsidRPr="004B3655" w:rsidRDefault="00630A55" w:rsidP="00A4230A">
      <w:pPr>
        <w:pStyle w:val="BodyText"/>
        <w:spacing w:line="259" w:lineRule="auto"/>
        <w:ind w:left="422"/>
        <w:rPr>
          <w:rFonts w:asciiTheme="minorHAnsi" w:hAnsiTheme="minorHAnsi" w:cstheme="minorHAnsi"/>
          <w:sz w:val="24"/>
          <w:szCs w:val="24"/>
        </w:rPr>
      </w:pPr>
      <w:r w:rsidRPr="004B3655">
        <w:rPr>
          <w:rFonts w:asciiTheme="minorHAnsi" w:hAnsiTheme="minorHAnsi" w:cstheme="minorHAnsi"/>
          <w:sz w:val="24"/>
          <w:szCs w:val="24"/>
        </w:rPr>
        <w:t>Q42. In cirrhosis mechanism of portal hypertension is all except</w:t>
      </w:r>
    </w:p>
    <w:p w14:paraId="0827648D" w14:textId="77777777" w:rsidR="00800AB9" w:rsidRPr="004B3655" w:rsidRDefault="00630A55" w:rsidP="00A4230A">
      <w:pPr>
        <w:pStyle w:val="ListParagraph"/>
        <w:numPr>
          <w:ilvl w:val="0"/>
          <w:numId w:val="351"/>
        </w:numPr>
        <w:tabs>
          <w:tab w:val="left" w:pos="711"/>
        </w:tabs>
        <w:spacing w:line="321" w:lineRule="exact"/>
        <w:rPr>
          <w:rFonts w:asciiTheme="minorHAnsi" w:hAnsiTheme="minorHAnsi" w:cstheme="minorHAnsi"/>
          <w:sz w:val="24"/>
          <w:szCs w:val="24"/>
        </w:rPr>
      </w:pPr>
      <w:r w:rsidRPr="004B3655">
        <w:rPr>
          <w:rFonts w:asciiTheme="minorHAnsi" w:hAnsiTheme="minorHAnsi" w:cstheme="minorHAnsi"/>
          <w:sz w:val="24"/>
          <w:szCs w:val="24"/>
        </w:rPr>
        <w:t>fibrosis</w:t>
      </w:r>
    </w:p>
    <w:p w14:paraId="6A491FDB" w14:textId="77777777" w:rsidR="00800AB9" w:rsidRPr="004B3655" w:rsidRDefault="00630A55" w:rsidP="00A4230A">
      <w:pPr>
        <w:pStyle w:val="ListParagraph"/>
        <w:numPr>
          <w:ilvl w:val="0"/>
          <w:numId w:val="351"/>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Regenerating nodules compress portal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vein</w:t>
      </w:r>
    </w:p>
    <w:p w14:paraId="1257FBF6" w14:textId="77777777" w:rsidR="00800AB9" w:rsidRPr="004B3655" w:rsidRDefault="00630A55" w:rsidP="00A4230A">
      <w:pPr>
        <w:pStyle w:val="ListParagraph"/>
        <w:numPr>
          <w:ilvl w:val="0"/>
          <w:numId w:val="351"/>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single blood supply of regenerating liver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nodule</w:t>
      </w:r>
    </w:p>
    <w:p w14:paraId="5469D951" w14:textId="77777777" w:rsidR="00800AB9" w:rsidRPr="004B3655" w:rsidRDefault="00630A55" w:rsidP="00A4230A">
      <w:pPr>
        <w:pStyle w:val="ListParagraph"/>
        <w:numPr>
          <w:ilvl w:val="0"/>
          <w:numId w:val="351"/>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Dual blood supply of regenerating liver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nodule</w:t>
      </w:r>
    </w:p>
    <w:p w14:paraId="7BC2E72B" w14:textId="77777777" w:rsidR="00800AB9" w:rsidRPr="004B3655" w:rsidRDefault="00800AB9" w:rsidP="00A4230A">
      <w:pPr>
        <w:pStyle w:val="BodyText"/>
        <w:spacing w:before="3"/>
        <w:rPr>
          <w:rFonts w:asciiTheme="minorHAnsi" w:hAnsiTheme="minorHAnsi" w:cstheme="minorHAnsi"/>
          <w:sz w:val="24"/>
          <w:szCs w:val="24"/>
        </w:rPr>
      </w:pPr>
    </w:p>
    <w:p w14:paraId="7F2B484A" w14:textId="77777777" w:rsidR="00800AB9" w:rsidRPr="004B3655" w:rsidRDefault="00630A55" w:rsidP="00A4230A">
      <w:pPr>
        <w:pStyle w:val="BodyText"/>
        <w:spacing w:before="1"/>
        <w:ind w:left="422"/>
        <w:rPr>
          <w:rFonts w:asciiTheme="minorHAnsi" w:hAnsiTheme="minorHAnsi" w:cstheme="minorHAnsi"/>
          <w:sz w:val="24"/>
          <w:szCs w:val="24"/>
        </w:rPr>
      </w:pPr>
      <w:r w:rsidRPr="004B3655">
        <w:rPr>
          <w:rFonts w:asciiTheme="minorHAnsi" w:hAnsiTheme="minorHAnsi" w:cstheme="minorHAnsi"/>
          <w:sz w:val="24"/>
          <w:szCs w:val="24"/>
        </w:rPr>
        <w:t>Q43. In liver laceration if there is uncontrolled bleeding after pringles's maneuver what</w:t>
      </w:r>
    </w:p>
    <w:p w14:paraId="3A813FD6" w14:textId="77777777" w:rsidR="00800AB9" w:rsidRPr="004B3655" w:rsidRDefault="00630A55" w:rsidP="00A4230A">
      <w:pPr>
        <w:pStyle w:val="BodyText"/>
        <w:spacing w:before="73"/>
        <w:ind w:left="422"/>
        <w:rPr>
          <w:rFonts w:asciiTheme="minorHAnsi" w:hAnsiTheme="minorHAnsi" w:cstheme="minorHAnsi"/>
          <w:sz w:val="24"/>
          <w:szCs w:val="24"/>
        </w:rPr>
      </w:pPr>
      <w:r w:rsidRPr="004B3655">
        <w:rPr>
          <w:rFonts w:asciiTheme="minorHAnsi" w:hAnsiTheme="minorHAnsi" w:cstheme="minorHAnsi"/>
          <w:sz w:val="24"/>
          <w:szCs w:val="24"/>
        </w:rPr>
        <w:t>is the likely cause</w:t>
      </w:r>
    </w:p>
    <w:p w14:paraId="0B7ABF73" w14:textId="77777777" w:rsidR="00800AB9" w:rsidRPr="004B3655" w:rsidRDefault="00630A55" w:rsidP="00A4230A">
      <w:pPr>
        <w:pStyle w:val="ListParagraph"/>
        <w:numPr>
          <w:ilvl w:val="0"/>
          <w:numId w:val="350"/>
        </w:numPr>
        <w:tabs>
          <w:tab w:val="left" w:pos="711"/>
        </w:tabs>
        <w:spacing w:before="23"/>
        <w:rPr>
          <w:rFonts w:asciiTheme="minorHAnsi" w:hAnsiTheme="minorHAnsi" w:cstheme="minorHAnsi"/>
          <w:sz w:val="24"/>
          <w:szCs w:val="24"/>
        </w:rPr>
      </w:pPr>
      <w:r w:rsidRPr="004B3655">
        <w:rPr>
          <w:rFonts w:asciiTheme="minorHAnsi" w:hAnsiTheme="minorHAnsi" w:cstheme="minorHAnsi"/>
          <w:sz w:val="24"/>
          <w:szCs w:val="24"/>
        </w:rPr>
        <w:t>arterial bleeding</w:t>
      </w:r>
    </w:p>
    <w:p w14:paraId="7F0F55EC" w14:textId="77777777" w:rsidR="00800AB9" w:rsidRPr="004B3655" w:rsidRDefault="00630A55" w:rsidP="00A4230A">
      <w:pPr>
        <w:pStyle w:val="ListParagraph"/>
        <w:numPr>
          <w:ilvl w:val="0"/>
          <w:numId w:val="350"/>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lastRenderedPageBreak/>
        <w:t>capillary bleed</w:t>
      </w:r>
    </w:p>
    <w:p w14:paraId="0A6032F4" w14:textId="77777777" w:rsidR="00800AB9" w:rsidRPr="004B3655" w:rsidRDefault="00630A55" w:rsidP="00A4230A">
      <w:pPr>
        <w:pStyle w:val="ListParagraph"/>
        <w:numPr>
          <w:ilvl w:val="0"/>
          <w:numId w:val="350"/>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hepatic vein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bleed</w:t>
      </w:r>
    </w:p>
    <w:p w14:paraId="278F63A1" w14:textId="77777777" w:rsidR="00800AB9" w:rsidRPr="004B3655" w:rsidRDefault="00630A55" w:rsidP="00A4230A">
      <w:pPr>
        <w:pStyle w:val="ListParagraph"/>
        <w:numPr>
          <w:ilvl w:val="0"/>
          <w:numId w:val="350"/>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portal vein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bleed</w:t>
      </w:r>
    </w:p>
    <w:p w14:paraId="42EDD8AD" w14:textId="77777777" w:rsidR="00800AB9" w:rsidRPr="004B3655" w:rsidRDefault="00800AB9" w:rsidP="00A4230A">
      <w:pPr>
        <w:pStyle w:val="BodyText"/>
        <w:spacing w:before="4"/>
        <w:rPr>
          <w:rFonts w:asciiTheme="minorHAnsi" w:hAnsiTheme="minorHAnsi" w:cstheme="minorHAnsi"/>
          <w:sz w:val="24"/>
          <w:szCs w:val="24"/>
        </w:rPr>
      </w:pPr>
    </w:p>
    <w:p w14:paraId="399E3FBD" w14:textId="77777777" w:rsidR="00800AB9" w:rsidRPr="004B3655" w:rsidRDefault="00630A55" w:rsidP="00A4230A">
      <w:pPr>
        <w:pStyle w:val="BodyText"/>
        <w:spacing w:line="259" w:lineRule="auto"/>
        <w:ind w:left="422"/>
        <w:rPr>
          <w:rFonts w:asciiTheme="minorHAnsi" w:hAnsiTheme="minorHAnsi" w:cstheme="minorHAnsi"/>
          <w:sz w:val="24"/>
          <w:szCs w:val="24"/>
        </w:rPr>
      </w:pPr>
      <w:r w:rsidRPr="004B3655">
        <w:rPr>
          <w:rFonts w:asciiTheme="minorHAnsi" w:hAnsiTheme="minorHAnsi" w:cstheme="minorHAnsi"/>
          <w:sz w:val="24"/>
          <w:szCs w:val="24"/>
        </w:rPr>
        <w:t>Q44. A 3cm non bleeding liver laceration, what is the optimal intraoperative management</w:t>
      </w:r>
    </w:p>
    <w:p w14:paraId="06FFF5CD" w14:textId="77777777" w:rsidR="00800AB9" w:rsidRPr="004B3655" w:rsidRDefault="00630A55" w:rsidP="00A4230A">
      <w:pPr>
        <w:pStyle w:val="ListParagraph"/>
        <w:numPr>
          <w:ilvl w:val="0"/>
          <w:numId w:val="349"/>
        </w:numPr>
        <w:tabs>
          <w:tab w:val="left" w:pos="711"/>
        </w:tabs>
        <w:spacing w:before="1"/>
        <w:rPr>
          <w:rFonts w:asciiTheme="minorHAnsi" w:hAnsiTheme="minorHAnsi" w:cstheme="minorHAnsi"/>
          <w:sz w:val="24"/>
          <w:szCs w:val="24"/>
        </w:rPr>
      </w:pPr>
      <w:r w:rsidRPr="004B3655">
        <w:rPr>
          <w:rFonts w:asciiTheme="minorHAnsi" w:hAnsiTheme="minorHAnsi" w:cstheme="minorHAnsi"/>
          <w:sz w:val="24"/>
          <w:szCs w:val="24"/>
        </w:rPr>
        <w:t>suture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laceration</w:t>
      </w:r>
    </w:p>
    <w:p w14:paraId="24857F88" w14:textId="77777777" w:rsidR="00800AB9" w:rsidRPr="004B3655" w:rsidRDefault="00630A55" w:rsidP="00A4230A">
      <w:pPr>
        <w:pStyle w:val="ListParagraph"/>
        <w:numPr>
          <w:ilvl w:val="0"/>
          <w:numId w:val="349"/>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Mesh closure of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laceration</w:t>
      </w:r>
    </w:p>
    <w:p w14:paraId="307A57E1" w14:textId="77777777" w:rsidR="00800AB9" w:rsidRPr="004B3655" w:rsidRDefault="00630A55" w:rsidP="00A4230A">
      <w:pPr>
        <w:pStyle w:val="ListParagraph"/>
        <w:numPr>
          <w:ilvl w:val="0"/>
          <w:numId w:val="349"/>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Peritoneal Toileting and close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abdomen</w:t>
      </w:r>
    </w:p>
    <w:p w14:paraId="608A138D" w14:textId="77777777" w:rsidR="00800AB9" w:rsidRPr="004B3655" w:rsidRDefault="00630A55" w:rsidP="00A4230A">
      <w:pPr>
        <w:pStyle w:val="ListParagraph"/>
        <w:numPr>
          <w:ilvl w:val="0"/>
          <w:numId w:val="349"/>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Use a binding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glue</w:t>
      </w:r>
    </w:p>
    <w:p w14:paraId="2C1CE6A2" w14:textId="77777777" w:rsidR="00800AB9" w:rsidRPr="004B3655" w:rsidRDefault="00800AB9" w:rsidP="00A4230A">
      <w:pPr>
        <w:pStyle w:val="BodyText"/>
        <w:spacing w:before="6"/>
        <w:rPr>
          <w:rFonts w:asciiTheme="minorHAnsi" w:hAnsiTheme="minorHAnsi" w:cstheme="minorHAnsi"/>
          <w:sz w:val="24"/>
          <w:szCs w:val="24"/>
        </w:rPr>
      </w:pPr>
    </w:p>
    <w:p w14:paraId="6BC8A998"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Q45. Vein of segment I of liver drains into</w:t>
      </w:r>
    </w:p>
    <w:p w14:paraId="0C1F16C5" w14:textId="77777777" w:rsidR="00800AB9" w:rsidRPr="004B3655" w:rsidRDefault="00630A55" w:rsidP="00A4230A">
      <w:pPr>
        <w:pStyle w:val="ListParagraph"/>
        <w:numPr>
          <w:ilvl w:val="0"/>
          <w:numId w:val="348"/>
        </w:numPr>
        <w:tabs>
          <w:tab w:val="left" w:pos="711"/>
        </w:tabs>
        <w:spacing w:before="23"/>
        <w:rPr>
          <w:rFonts w:asciiTheme="minorHAnsi" w:hAnsiTheme="minorHAnsi" w:cstheme="minorHAnsi"/>
          <w:sz w:val="24"/>
          <w:szCs w:val="24"/>
        </w:rPr>
      </w:pPr>
      <w:r w:rsidRPr="004B3655">
        <w:rPr>
          <w:rFonts w:asciiTheme="minorHAnsi" w:hAnsiTheme="minorHAnsi" w:cstheme="minorHAnsi"/>
          <w:sz w:val="24"/>
          <w:szCs w:val="24"/>
        </w:rPr>
        <w:t>IVC</w:t>
      </w:r>
    </w:p>
    <w:p w14:paraId="1FB9426F" w14:textId="77777777" w:rsidR="00800AB9" w:rsidRPr="004B3655" w:rsidRDefault="00630A55" w:rsidP="00A4230A">
      <w:pPr>
        <w:pStyle w:val="ListParagraph"/>
        <w:numPr>
          <w:ilvl w:val="0"/>
          <w:numId w:val="348"/>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Right Portal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vein</w:t>
      </w:r>
    </w:p>
    <w:p w14:paraId="21365F03" w14:textId="77777777" w:rsidR="00800AB9" w:rsidRPr="004B3655" w:rsidRDefault="00630A55" w:rsidP="00A4230A">
      <w:pPr>
        <w:pStyle w:val="ListParagraph"/>
        <w:numPr>
          <w:ilvl w:val="0"/>
          <w:numId w:val="348"/>
        </w:numPr>
        <w:tabs>
          <w:tab w:val="left" w:pos="711"/>
        </w:tabs>
        <w:spacing w:before="27"/>
        <w:rPr>
          <w:rFonts w:asciiTheme="minorHAnsi" w:hAnsiTheme="minorHAnsi" w:cstheme="minorHAnsi"/>
          <w:sz w:val="24"/>
          <w:szCs w:val="24"/>
        </w:rPr>
      </w:pPr>
      <w:r w:rsidRPr="004B3655">
        <w:rPr>
          <w:rFonts w:asciiTheme="minorHAnsi" w:hAnsiTheme="minorHAnsi" w:cstheme="minorHAnsi"/>
          <w:sz w:val="24"/>
          <w:szCs w:val="24"/>
        </w:rPr>
        <w:t>Left Portal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vein</w:t>
      </w:r>
    </w:p>
    <w:p w14:paraId="3DE7C2E4" w14:textId="77777777" w:rsidR="00800AB9" w:rsidRPr="004B3655" w:rsidRDefault="00630A55" w:rsidP="00A4230A">
      <w:pPr>
        <w:pStyle w:val="ListParagraph"/>
        <w:numPr>
          <w:ilvl w:val="0"/>
          <w:numId w:val="348"/>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Main portal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vein</w:t>
      </w:r>
    </w:p>
    <w:p w14:paraId="7F2C85A2" w14:textId="77777777" w:rsidR="00800AB9" w:rsidRPr="004B3655" w:rsidRDefault="00800AB9" w:rsidP="00A4230A">
      <w:pPr>
        <w:pStyle w:val="BodyText"/>
        <w:spacing w:before="4"/>
        <w:rPr>
          <w:rFonts w:asciiTheme="minorHAnsi" w:hAnsiTheme="minorHAnsi" w:cstheme="minorHAnsi"/>
          <w:sz w:val="24"/>
          <w:szCs w:val="24"/>
        </w:rPr>
      </w:pPr>
    </w:p>
    <w:p w14:paraId="6A0F8BC3" w14:textId="77777777" w:rsidR="00800AB9" w:rsidRPr="004B3655" w:rsidRDefault="00630A55" w:rsidP="00A4230A">
      <w:pPr>
        <w:pStyle w:val="BodyText"/>
        <w:spacing w:line="259" w:lineRule="auto"/>
        <w:ind w:left="422"/>
        <w:rPr>
          <w:rFonts w:asciiTheme="minorHAnsi" w:hAnsiTheme="minorHAnsi" w:cstheme="minorHAnsi"/>
          <w:sz w:val="24"/>
          <w:szCs w:val="24"/>
        </w:rPr>
      </w:pPr>
      <w:r w:rsidRPr="004B3655">
        <w:rPr>
          <w:rFonts w:asciiTheme="minorHAnsi" w:hAnsiTheme="minorHAnsi" w:cstheme="minorHAnsi"/>
          <w:sz w:val="24"/>
          <w:szCs w:val="24"/>
        </w:rPr>
        <w:t>Q46. Mesothelioma of peritoneum is associated with exposure of which of the following</w:t>
      </w:r>
    </w:p>
    <w:p w14:paraId="7171B80A" w14:textId="77777777" w:rsidR="00800AB9" w:rsidRPr="004B3655" w:rsidRDefault="00630A55" w:rsidP="00A4230A">
      <w:pPr>
        <w:pStyle w:val="ListParagraph"/>
        <w:numPr>
          <w:ilvl w:val="0"/>
          <w:numId w:val="347"/>
        </w:numPr>
        <w:tabs>
          <w:tab w:val="left" w:pos="711"/>
        </w:tabs>
        <w:rPr>
          <w:rFonts w:asciiTheme="minorHAnsi" w:hAnsiTheme="minorHAnsi" w:cstheme="minorHAnsi"/>
          <w:sz w:val="24"/>
          <w:szCs w:val="24"/>
        </w:rPr>
      </w:pPr>
      <w:r w:rsidRPr="004B3655">
        <w:rPr>
          <w:rFonts w:asciiTheme="minorHAnsi" w:hAnsiTheme="minorHAnsi" w:cstheme="minorHAnsi"/>
          <w:sz w:val="24"/>
          <w:szCs w:val="24"/>
        </w:rPr>
        <w:t>Beryllium</w:t>
      </w:r>
    </w:p>
    <w:p w14:paraId="32AE4FAB" w14:textId="77777777" w:rsidR="00800AB9" w:rsidRPr="004B3655" w:rsidRDefault="00630A55" w:rsidP="00A4230A">
      <w:pPr>
        <w:pStyle w:val="ListParagraph"/>
        <w:numPr>
          <w:ilvl w:val="0"/>
          <w:numId w:val="347"/>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Asbestos</w:t>
      </w:r>
    </w:p>
    <w:p w14:paraId="64332CA9" w14:textId="77777777" w:rsidR="00800AB9" w:rsidRPr="004B3655" w:rsidRDefault="00630A55" w:rsidP="00A4230A">
      <w:pPr>
        <w:pStyle w:val="ListParagraph"/>
        <w:numPr>
          <w:ilvl w:val="0"/>
          <w:numId w:val="347"/>
        </w:numPr>
        <w:tabs>
          <w:tab w:val="left" w:pos="711"/>
        </w:tabs>
        <w:spacing w:before="24"/>
        <w:rPr>
          <w:rFonts w:asciiTheme="minorHAnsi" w:hAnsiTheme="minorHAnsi" w:cstheme="minorHAnsi"/>
          <w:sz w:val="24"/>
          <w:szCs w:val="24"/>
        </w:rPr>
      </w:pPr>
      <w:r w:rsidRPr="004B3655">
        <w:rPr>
          <w:rFonts w:asciiTheme="minorHAnsi" w:hAnsiTheme="minorHAnsi" w:cstheme="minorHAnsi"/>
          <w:sz w:val="24"/>
          <w:szCs w:val="24"/>
        </w:rPr>
        <w:t>Zinc</w:t>
      </w:r>
    </w:p>
    <w:p w14:paraId="1A452B8F" w14:textId="77777777" w:rsidR="00800AB9" w:rsidRPr="004B3655" w:rsidRDefault="00630A55" w:rsidP="00A4230A">
      <w:pPr>
        <w:pStyle w:val="ListParagraph"/>
        <w:numPr>
          <w:ilvl w:val="0"/>
          <w:numId w:val="347"/>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Nickel</w:t>
      </w:r>
    </w:p>
    <w:p w14:paraId="6AA4D075" w14:textId="77777777" w:rsidR="00800AB9" w:rsidRPr="004B3655" w:rsidRDefault="00800AB9" w:rsidP="00A4230A">
      <w:pPr>
        <w:pStyle w:val="BodyText"/>
        <w:spacing w:before="6"/>
        <w:rPr>
          <w:rFonts w:asciiTheme="minorHAnsi" w:hAnsiTheme="minorHAnsi" w:cstheme="minorHAnsi"/>
          <w:sz w:val="24"/>
          <w:szCs w:val="24"/>
        </w:rPr>
      </w:pPr>
    </w:p>
    <w:p w14:paraId="4FDE0B98"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 47. The most common symptom of peritoneal mesothelioma is</w:t>
      </w:r>
    </w:p>
    <w:p w14:paraId="146FA010" w14:textId="77777777" w:rsidR="00800AB9" w:rsidRPr="004B3655" w:rsidRDefault="00630A55" w:rsidP="00A4230A">
      <w:pPr>
        <w:pStyle w:val="ListParagraph"/>
        <w:numPr>
          <w:ilvl w:val="0"/>
          <w:numId w:val="346"/>
        </w:numPr>
        <w:tabs>
          <w:tab w:val="left" w:pos="711"/>
        </w:tabs>
        <w:spacing w:before="24"/>
        <w:rPr>
          <w:rFonts w:asciiTheme="minorHAnsi" w:hAnsiTheme="minorHAnsi" w:cstheme="minorHAnsi"/>
          <w:sz w:val="24"/>
          <w:szCs w:val="24"/>
        </w:rPr>
      </w:pPr>
      <w:r w:rsidRPr="004B3655">
        <w:rPr>
          <w:rFonts w:asciiTheme="minorHAnsi" w:hAnsiTheme="minorHAnsi" w:cstheme="minorHAnsi"/>
          <w:sz w:val="24"/>
          <w:szCs w:val="24"/>
        </w:rPr>
        <w:t>Abdominal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195C3120" w14:textId="77777777" w:rsidR="00800AB9" w:rsidRPr="004B3655" w:rsidRDefault="00630A55" w:rsidP="00A4230A">
      <w:pPr>
        <w:pStyle w:val="ListParagraph"/>
        <w:numPr>
          <w:ilvl w:val="0"/>
          <w:numId w:val="346"/>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Anorexia</w:t>
      </w:r>
    </w:p>
    <w:p w14:paraId="00D54BA8" w14:textId="77777777" w:rsidR="00800AB9" w:rsidRPr="004B3655" w:rsidRDefault="00630A55" w:rsidP="00A4230A">
      <w:pPr>
        <w:pStyle w:val="ListParagraph"/>
        <w:numPr>
          <w:ilvl w:val="0"/>
          <w:numId w:val="346"/>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Nausea</w:t>
      </w:r>
    </w:p>
    <w:p w14:paraId="11C413E5" w14:textId="77777777" w:rsidR="00800AB9" w:rsidRPr="004B3655" w:rsidRDefault="00630A55" w:rsidP="00A4230A">
      <w:pPr>
        <w:pStyle w:val="ListParagraph"/>
        <w:numPr>
          <w:ilvl w:val="0"/>
          <w:numId w:val="346"/>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weight loss</w:t>
      </w:r>
    </w:p>
    <w:p w14:paraId="2A3C03F2" w14:textId="77777777" w:rsidR="007A2787" w:rsidRPr="004B3655" w:rsidRDefault="007A2787" w:rsidP="00A4230A">
      <w:pPr>
        <w:pStyle w:val="ListParagraph"/>
        <w:tabs>
          <w:tab w:val="left" w:pos="728"/>
        </w:tabs>
        <w:spacing w:before="26"/>
        <w:ind w:left="727" w:firstLine="0"/>
        <w:rPr>
          <w:rFonts w:asciiTheme="minorHAnsi" w:hAnsiTheme="minorHAnsi" w:cstheme="minorHAnsi"/>
          <w:sz w:val="24"/>
          <w:szCs w:val="24"/>
        </w:rPr>
      </w:pPr>
    </w:p>
    <w:p w14:paraId="5B703264" w14:textId="77777777" w:rsidR="007A2787" w:rsidRPr="004B3655" w:rsidRDefault="007A2787" w:rsidP="00A4230A">
      <w:pPr>
        <w:tabs>
          <w:tab w:val="left" w:pos="728"/>
        </w:tabs>
        <w:spacing w:before="26"/>
        <w:rPr>
          <w:rFonts w:asciiTheme="minorHAnsi" w:hAnsiTheme="minorHAnsi" w:cstheme="minorHAnsi"/>
          <w:sz w:val="24"/>
          <w:szCs w:val="24"/>
        </w:rPr>
      </w:pPr>
    </w:p>
    <w:p w14:paraId="7A4A15DB"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Q48. Drug of choice in chemotherapy of mesothelioma is</w:t>
      </w:r>
    </w:p>
    <w:p w14:paraId="07356DE5" w14:textId="77777777" w:rsidR="00800AB9" w:rsidRPr="004B3655" w:rsidRDefault="00630A55" w:rsidP="00A4230A">
      <w:pPr>
        <w:pStyle w:val="ListParagraph"/>
        <w:numPr>
          <w:ilvl w:val="0"/>
          <w:numId w:val="345"/>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Mitomycin</w:t>
      </w:r>
    </w:p>
    <w:p w14:paraId="27C59D12" w14:textId="77777777" w:rsidR="00800AB9" w:rsidRPr="004B3655" w:rsidRDefault="00630A55" w:rsidP="00A4230A">
      <w:pPr>
        <w:pStyle w:val="ListParagraph"/>
        <w:numPr>
          <w:ilvl w:val="0"/>
          <w:numId w:val="345"/>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5FU</w:t>
      </w:r>
    </w:p>
    <w:p w14:paraId="63277BD3" w14:textId="77777777" w:rsidR="00800AB9" w:rsidRPr="004B3655" w:rsidRDefault="007A2787" w:rsidP="00A4230A">
      <w:pPr>
        <w:pStyle w:val="ListParagraph"/>
        <w:numPr>
          <w:ilvl w:val="0"/>
          <w:numId w:val="345"/>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C</w:t>
      </w:r>
      <w:r w:rsidR="00630A55" w:rsidRPr="004B3655">
        <w:rPr>
          <w:rFonts w:asciiTheme="minorHAnsi" w:hAnsiTheme="minorHAnsi" w:cstheme="minorHAnsi"/>
          <w:sz w:val="24"/>
          <w:szCs w:val="24"/>
        </w:rPr>
        <w:t>isplatin</w:t>
      </w:r>
    </w:p>
    <w:p w14:paraId="7CC64802" w14:textId="77777777" w:rsidR="00800AB9" w:rsidRPr="004B3655" w:rsidRDefault="00800AB9" w:rsidP="00A4230A">
      <w:pPr>
        <w:pStyle w:val="BodyText"/>
        <w:spacing w:before="4"/>
        <w:rPr>
          <w:rFonts w:asciiTheme="minorHAnsi" w:hAnsiTheme="minorHAnsi" w:cstheme="minorHAnsi"/>
          <w:sz w:val="24"/>
          <w:szCs w:val="24"/>
        </w:rPr>
      </w:pPr>
    </w:p>
    <w:p w14:paraId="5DC56651"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 49. Colonic polyps are seen to regress with</w:t>
      </w:r>
    </w:p>
    <w:p w14:paraId="78F31959" w14:textId="77777777" w:rsidR="00800AB9" w:rsidRPr="004B3655" w:rsidRDefault="00630A55" w:rsidP="00A4230A">
      <w:pPr>
        <w:pStyle w:val="ListParagraph"/>
        <w:numPr>
          <w:ilvl w:val="0"/>
          <w:numId w:val="34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Azathioprine</w:t>
      </w:r>
    </w:p>
    <w:p w14:paraId="21206910" w14:textId="77777777" w:rsidR="00800AB9" w:rsidRPr="004B3655" w:rsidRDefault="00630A55" w:rsidP="00A4230A">
      <w:pPr>
        <w:pStyle w:val="ListParagraph"/>
        <w:numPr>
          <w:ilvl w:val="0"/>
          <w:numId w:val="344"/>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streptozocin</w:t>
      </w:r>
    </w:p>
    <w:p w14:paraId="736B5CDB" w14:textId="77777777" w:rsidR="00800AB9" w:rsidRPr="004B3655" w:rsidRDefault="00630A55" w:rsidP="00A4230A">
      <w:pPr>
        <w:pStyle w:val="ListParagraph"/>
        <w:numPr>
          <w:ilvl w:val="0"/>
          <w:numId w:val="34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Sulindac</w:t>
      </w:r>
    </w:p>
    <w:p w14:paraId="78D639C9" w14:textId="77777777" w:rsidR="00800AB9" w:rsidRPr="004B3655" w:rsidRDefault="00800AB9" w:rsidP="00A4230A">
      <w:pPr>
        <w:pStyle w:val="BodyText"/>
        <w:spacing w:before="4"/>
        <w:rPr>
          <w:rFonts w:asciiTheme="minorHAnsi" w:hAnsiTheme="minorHAnsi" w:cstheme="minorHAnsi"/>
          <w:sz w:val="24"/>
          <w:szCs w:val="24"/>
        </w:rPr>
      </w:pPr>
    </w:p>
    <w:p w14:paraId="4D73DA84"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 50) True about Caudate lobe Segment</w:t>
      </w:r>
    </w:p>
    <w:p w14:paraId="7092D596" w14:textId="77777777" w:rsidR="00800AB9" w:rsidRPr="004B3655" w:rsidRDefault="00630A55" w:rsidP="00A4230A">
      <w:pPr>
        <w:pStyle w:val="ListParagraph"/>
        <w:numPr>
          <w:ilvl w:val="0"/>
          <w:numId w:val="343"/>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Caudate lobe is segment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IV</w:t>
      </w:r>
    </w:p>
    <w:p w14:paraId="4C18E150" w14:textId="77777777" w:rsidR="00800AB9" w:rsidRPr="004B3655" w:rsidRDefault="00630A55" w:rsidP="00A4230A">
      <w:pPr>
        <w:pStyle w:val="ListParagraph"/>
        <w:numPr>
          <w:ilvl w:val="0"/>
          <w:numId w:val="343"/>
        </w:numPr>
        <w:tabs>
          <w:tab w:val="left" w:pos="728"/>
        </w:tabs>
        <w:spacing w:before="73"/>
        <w:ind w:left="727" w:hanging="306"/>
        <w:rPr>
          <w:rFonts w:asciiTheme="minorHAnsi" w:hAnsiTheme="minorHAnsi" w:cstheme="minorHAnsi"/>
          <w:sz w:val="24"/>
          <w:szCs w:val="24"/>
        </w:rPr>
      </w:pPr>
      <w:r w:rsidRPr="004B3655">
        <w:rPr>
          <w:rFonts w:asciiTheme="minorHAnsi" w:hAnsiTheme="minorHAnsi" w:cstheme="minorHAnsi"/>
          <w:sz w:val="24"/>
          <w:szCs w:val="24"/>
        </w:rPr>
        <w:t>Caudate lobe has three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parts</w:t>
      </w:r>
    </w:p>
    <w:p w14:paraId="7188A3C9" w14:textId="77777777" w:rsidR="00800AB9" w:rsidRPr="004B3655" w:rsidRDefault="00630A55" w:rsidP="00A4230A">
      <w:pPr>
        <w:pStyle w:val="ListParagraph"/>
        <w:numPr>
          <w:ilvl w:val="0"/>
          <w:numId w:val="343"/>
        </w:numPr>
        <w:tabs>
          <w:tab w:val="left" w:pos="711"/>
        </w:tabs>
        <w:spacing w:before="23"/>
        <w:rPr>
          <w:rFonts w:asciiTheme="minorHAnsi" w:hAnsiTheme="minorHAnsi" w:cstheme="minorHAnsi"/>
          <w:sz w:val="24"/>
          <w:szCs w:val="24"/>
        </w:rPr>
      </w:pPr>
      <w:r w:rsidRPr="004B3655">
        <w:rPr>
          <w:rFonts w:asciiTheme="minorHAnsi" w:hAnsiTheme="minorHAnsi" w:cstheme="minorHAnsi"/>
          <w:sz w:val="24"/>
          <w:szCs w:val="24"/>
        </w:rPr>
        <w:lastRenderedPageBreak/>
        <w:t>Caudate lobe duct mainly drains into Right lobe duct</w:t>
      </w:r>
    </w:p>
    <w:p w14:paraId="22003B2D" w14:textId="77777777" w:rsidR="00800AB9" w:rsidRPr="004B3655" w:rsidRDefault="00630A55" w:rsidP="00A4230A">
      <w:pPr>
        <w:pStyle w:val="ListParagraph"/>
        <w:numPr>
          <w:ilvl w:val="0"/>
          <w:numId w:val="343"/>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Does not Hypertrophy in Budd Chiari</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7DEAE936" w14:textId="77777777" w:rsidR="00800AB9" w:rsidRPr="004B3655" w:rsidRDefault="00800AB9" w:rsidP="00A4230A">
      <w:pPr>
        <w:pStyle w:val="BodyText"/>
        <w:spacing w:before="6"/>
        <w:rPr>
          <w:rFonts w:asciiTheme="minorHAnsi" w:hAnsiTheme="minorHAnsi" w:cstheme="minorHAnsi"/>
          <w:sz w:val="24"/>
          <w:szCs w:val="24"/>
        </w:rPr>
      </w:pPr>
    </w:p>
    <w:p w14:paraId="3801C1D7"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Q51). Ulcerative Colitis with malignancy</w:t>
      </w:r>
    </w:p>
    <w:p w14:paraId="36762D72" w14:textId="77777777" w:rsidR="00800AB9" w:rsidRPr="004B3655" w:rsidRDefault="00630A55" w:rsidP="00A4230A">
      <w:pPr>
        <w:pStyle w:val="ListParagraph"/>
        <w:numPr>
          <w:ilvl w:val="0"/>
          <w:numId w:val="342"/>
        </w:numPr>
        <w:tabs>
          <w:tab w:val="left" w:pos="711"/>
        </w:tabs>
        <w:spacing w:before="24"/>
        <w:rPr>
          <w:rFonts w:asciiTheme="minorHAnsi" w:hAnsiTheme="minorHAnsi" w:cstheme="minorHAnsi"/>
          <w:sz w:val="24"/>
          <w:szCs w:val="24"/>
        </w:rPr>
      </w:pPr>
      <w:r w:rsidRPr="004B3655">
        <w:rPr>
          <w:rFonts w:asciiTheme="minorHAnsi" w:hAnsiTheme="minorHAnsi" w:cstheme="minorHAnsi"/>
          <w:sz w:val="24"/>
          <w:szCs w:val="24"/>
        </w:rPr>
        <w:t>has a better prognosis than Ca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Colon</w:t>
      </w:r>
    </w:p>
    <w:p w14:paraId="6EBA4E2B" w14:textId="77777777" w:rsidR="00800AB9" w:rsidRPr="004B3655" w:rsidRDefault="00630A55" w:rsidP="00A4230A">
      <w:pPr>
        <w:pStyle w:val="ListParagraph"/>
        <w:numPr>
          <w:ilvl w:val="0"/>
          <w:numId w:val="342"/>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Is related to disease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activity</w:t>
      </w:r>
    </w:p>
    <w:p w14:paraId="7C55CD11" w14:textId="77777777" w:rsidR="00800AB9" w:rsidRPr="004B3655" w:rsidRDefault="00630A55" w:rsidP="00A4230A">
      <w:pPr>
        <w:pStyle w:val="ListParagraph"/>
        <w:numPr>
          <w:ilvl w:val="0"/>
          <w:numId w:val="342"/>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is related to duration of ulcerative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colitis</w:t>
      </w:r>
    </w:p>
    <w:p w14:paraId="02A8F25A" w14:textId="77777777" w:rsidR="00800AB9" w:rsidRPr="004B3655" w:rsidRDefault="00630A55" w:rsidP="00A4230A">
      <w:pPr>
        <w:pStyle w:val="ListParagraph"/>
        <w:numPr>
          <w:ilvl w:val="0"/>
          <w:numId w:val="342"/>
        </w:numPr>
        <w:tabs>
          <w:tab w:val="left" w:pos="728"/>
        </w:tabs>
        <w:spacing w:before="27"/>
        <w:ind w:left="727" w:hanging="306"/>
        <w:rPr>
          <w:rFonts w:asciiTheme="minorHAnsi" w:hAnsiTheme="minorHAnsi" w:cstheme="minorHAnsi"/>
          <w:sz w:val="24"/>
          <w:szCs w:val="24"/>
        </w:rPr>
      </w:pPr>
      <w:r w:rsidRPr="004B3655">
        <w:rPr>
          <w:rFonts w:asciiTheme="minorHAnsi" w:hAnsiTheme="minorHAnsi" w:cstheme="minorHAnsi"/>
          <w:sz w:val="24"/>
          <w:szCs w:val="24"/>
        </w:rPr>
        <w:t>Malignancy is more in ano rectal ulcerative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colitis</w:t>
      </w:r>
    </w:p>
    <w:p w14:paraId="26660CD6" w14:textId="77777777" w:rsidR="00800AB9" w:rsidRPr="004B3655" w:rsidRDefault="00800AB9" w:rsidP="00A4230A">
      <w:pPr>
        <w:pStyle w:val="BodyText"/>
        <w:spacing w:before="3"/>
        <w:rPr>
          <w:rFonts w:asciiTheme="minorHAnsi" w:hAnsiTheme="minorHAnsi" w:cstheme="minorHAnsi"/>
          <w:sz w:val="24"/>
          <w:szCs w:val="24"/>
        </w:rPr>
      </w:pPr>
    </w:p>
    <w:p w14:paraId="340732AE"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Q52) In ulcerative coilitis with toxic megacolon lowest recurrence is seen in</w:t>
      </w:r>
    </w:p>
    <w:p w14:paraId="13300BE4" w14:textId="77777777" w:rsidR="00800AB9" w:rsidRPr="004B3655" w:rsidRDefault="00630A55" w:rsidP="00A4230A">
      <w:pPr>
        <w:pStyle w:val="ListParagraph"/>
        <w:numPr>
          <w:ilvl w:val="0"/>
          <w:numId w:val="341"/>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complete proctocolectomy and brook's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ileostomy</w:t>
      </w:r>
    </w:p>
    <w:p w14:paraId="3544D2AA" w14:textId="77777777" w:rsidR="00800AB9" w:rsidRPr="004B3655" w:rsidRDefault="00630A55" w:rsidP="00A4230A">
      <w:pPr>
        <w:pStyle w:val="ListParagraph"/>
        <w:numPr>
          <w:ilvl w:val="0"/>
          <w:numId w:val="341"/>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Ileo rectal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anastomose</w:t>
      </w:r>
    </w:p>
    <w:p w14:paraId="2C529D60" w14:textId="77777777" w:rsidR="00800AB9" w:rsidRPr="004B3655" w:rsidRDefault="00630A55" w:rsidP="00A4230A">
      <w:pPr>
        <w:pStyle w:val="ListParagraph"/>
        <w:numPr>
          <w:ilvl w:val="0"/>
          <w:numId w:val="341"/>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koch's pouch</w:t>
      </w:r>
    </w:p>
    <w:p w14:paraId="786C28A4" w14:textId="77777777" w:rsidR="00800AB9" w:rsidRPr="004B3655" w:rsidRDefault="00630A55" w:rsidP="00A4230A">
      <w:pPr>
        <w:pStyle w:val="ListParagraph"/>
        <w:numPr>
          <w:ilvl w:val="0"/>
          <w:numId w:val="341"/>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Ileo anal pull through</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procedure</w:t>
      </w:r>
    </w:p>
    <w:p w14:paraId="68600154" w14:textId="77777777" w:rsidR="007A2787" w:rsidRPr="004B3655" w:rsidRDefault="007A2787" w:rsidP="00A4230A">
      <w:pPr>
        <w:pStyle w:val="BodyText"/>
        <w:ind w:left="422"/>
        <w:rPr>
          <w:rFonts w:asciiTheme="minorHAnsi" w:hAnsiTheme="minorHAnsi" w:cstheme="minorHAnsi"/>
          <w:sz w:val="24"/>
          <w:szCs w:val="24"/>
        </w:rPr>
      </w:pPr>
    </w:p>
    <w:p w14:paraId="461FE721"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Q53) All are premalignant except</w:t>
      </w:r>
    </w:p>
    <w:p w14:paraId="50F2C13E" w14:textId="77777777" w:rsidR="00800AB9" w:rsidRPr="004B3655" w:rsidRDefault="00800AB9" w:rsidP="00A4230A">
      <w:pPr>
        <w:pStyle w:val="BodyText"/>
        <w:spacing w:before="6"/>
        <w:rPr>
          <w:rFonts w:asciiTheme="minorHAnsi" w:hAnsiTheme="minorHAnsi" w:cstheme="minorHAnsi"/>
          <w:sz w:val="24"/>
          <w:szCs w:val="24"/>
        </w:rPr>
      </w:pPr>
    </w:p>
    <w:p w14:paraId="0BEC42B7" w14:textId="77777777" w:rsidR="00800AB9" w:rsidRPr="004B3655" w:rsidRDefault="00630A55" w:rsidP="00A4230A">
      <w:pPr>
        <w:pStyle w:val="ListParagraph"/>
        <w:numPr>
          <w:ilvl w:val="0"/>
          <w:numId w:val="340"/>
        </w:numPr>
        <w:tabs>
          <w:tab w:val="left" w:pos="711"/>
        </w:tabs>
        <w:rPr>
          <w:rFonts w:asciiTheme="minorHAnsi" w:hAnsiTheme="minorHAnsi" w:cstheme="minorHAnsi"/>
          <w:sz w:val="24"/>
          <w:szCs w:val="24"/>
        </w:rPr>
      </w:pPr>
      <w:r w:rsidRPr="004B3655">
        <w:rPr>
          <w:rFonts w:asciiTheme="minorHAnsi" w:hAnsiTheme="minorHAnsi" w:cstheme="minorHAnsi"/>
          <w:sz w:val="24"/>
          <w:szCs w:val="24"/>
        </w:rPr>
        <w:t>Turcot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01C81C22" w14:textId="77777777" w:rsidR="00800AB9" w:rsidRPr="004B3655" w:rsidRDefault="00630A55" w:rsidP="00A4230A">
      <w:pPr>
        <w:pStyle w:val="ListParagraph"/>
        <w:numPr>
          <w:ilvl w:val="0"/>
          <w:numId w:val="340"/>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cowden syndrome</w:t>
      </w:r>
    </w:p>
    <w:p w14:paraId="74EBF9EC" w14:textId="77777777" w:rsidR="00800AB9" w:rsidRPr="004B3655" w:rsidRDefault="00630A55" w:rsidP="00A4230A">
      <w:pPr>
        <w:pStyle w:val="ListParagraph"/>
        <w:numPr>
          <w:ilvl w:val="0"/>
          <w:numId w:val="340"/>
        </w:numPr>
        <w:tabs>
          <w:tab w:val="left" w:pos="711"/>
        </w:tabs>
        <w:spacing w:before="23"/>
        <w:rPr>
          <w:rFonts w:asciiTheme="minorHAnsi" w:hAnsiTheme="minorHAnsi" w:cstheme="minorHAnsi"/>
          <w:sz w:val="24"/>
          <w:szCs w:val="24"/>
        </w:rPr>
      </w:pPr>
      <w:r w:rsidRPr="004B3655">
        <w:rPr>
          <w:rFonts w:asciiTheme="minorHAnsi" w:hAnsiTheme="minorHAnsi" w:cstheme="minorHAnsi"/>
          <w:sz w:val="24"/>
          <w:szCs w:val="24"/>
        </w:rPr>
        <w:t>Juvenile polyposis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coli</w:t>
      </w:r>
    </w:p>
    <w:p w14:paraId="1BDFCE12" w14:textId="77777777" w:rsidR="00800AB9" w:rsidRPr="004B3655" w:rsidRDefault="007A2787" w:rsidP="00A4230A">
      <w:pPr>
        <w:pStyle w:val="ListParagraph"/>
        <w:numPr>
          <w:ilvl w:val="0"/>
          <w:numId w:val="340"/>
        </w:numPr>
        <w:tabs>
          <w:tab w:val="left" w:pos="728"/>
        </w:tabs>
        <w:spacing w:before="27"/>
        <w:ind w:left="727" w:hanging="306"/>
        <w:rPr>
          <w:rFonts w:asciiTheme="minorHAnsi" w:hAnsiTheme="minorHAnsi" w:cstheme="minorHAnsi"/>
          <w:sz w:val="24"/>
          <w:szCs w:val="24"/>
        </w:rPr>
      </w:pPr>
      <w:r w:rsidRPr="004B3655">
        <w:rPr>
          <w:rFonts w:asciiTheme="minorHAnsi" w:hAnsiTheme="minorHAnsi" w:cstheme="minorHAnsi"/>
          <w:sz w:val="24"/>
          <w:szCs w:val="24"/>
        </w:rPr>
        <w:t>N</w:t>
      </w:r>
      <w:r w:rsidR="00630A55" w:rsidRPr="004B3655">
        <w:rPr>
          <w:rFonts w:asciiTheme="minorHAnsi" w:hAnsiTheme="minorHAnsi" w:cstheme="minorHAnsi"/>
          <w:sz w:val="24"/>
          <w:szCs w:val="24"/>
        </w:rPr>
        <w:t>one</w:t>
      </w:r>
    </w:p>
    <w:p w14:paraId="73F15257" w14:textId="77777777" w:rsidR="007A2787" w:rsidRPr="004B3655" w:rsidRDefault="007A2787" w:rsidP="00A4230A">
      <w:pPr>
        <w:tabs>
          <w:tab w:val="left" w:pos="728"/>
        </w:tabs>
        <w:spacing w:before="27"/>
        <w:rPr>
          <w:rFonts w:asciiTheme="minorHAnsi" w:hAnsiTheme="minorHAnsi" w:cstheme="minorHAnsi"/>
          <w:sz w:val="24"/>
          <w:szCs w:val="24"/>
        </w:rPr>
      </w:pPr>
    </w:p>
    <w:p w14:paraId="0BF0D097" w14:textId="77777777" w:rsidR="00800AB9" w:rsidRPr="004B3655" w:rsidRDefault="00800AB9" w:rsidP="00A4230A">
      <w:pPr>
        <w:pStyle w:val="BodyText"/>
        <w:spacing w:before="5"/>
        <w:rPr>
          <w:rFonts w:asciiTheme="minorHAnsi" w:hAnsiTheme="minorHAnsi" w:cstheme="minorHAnsi"/>
          <w:sz w:val="24"/>
          <w:szCs w:val="24"/>
        </w:rPr>
      </w:pPr>
    </w:p>
    <w:p w14:paraId="307EE36F" w14:textId="77777777" w:rsidR="00800AB9" w:rsidRPr="004B3655" w:rsidRDefault="00630A55" w:rsidP="00A4230A">
      <w:pPr>
        <w:pStyle w:val="BodyText"/>
        <w:spacing w:before="1"/>
        <w:ind w:left="422"/>
        <w:rPr>
          <w:rFonts w:asciiTheme="minorHAnsi" w:hAnsiTheme="minorHAnsi" w:cstheme="minorHAnsi"/>
          <w:sz w:val="24"/>
          <w:szCs w:val="24"/>
        </w:rPr>
      </w:pPr>
      <w:r w:rsidRPr="004B3655">
        <w:rPr>
          <w:rFonts w:asciiTheme="minorHAnsi" w:hAnsiTheme="minorHAnsi" w:cstheme="minorHAnsi"/>
          <w:sz w:val="24"/>
          <w:szCs w:val="24"/>
        </w:rPr>
        <w:t>Q54) Colonic polyps are seen to regress with</w:t>
      </w:r>
    </w:p>
    <w:p w14:paraId="0EE7E41B" w14:textId="77777777" w:rsidR="00800AB9" w:rsidRPr="004B3655" w:rsidRDefault="00630A55" w:rsidP="00A4230A">
      <w:pPr>
        <w:pStyle w:val="ListParagraph"/>
        <w:numPr>
          <w:ilvl w:val="0"/>
          <w:numId w:val="339"/>
        </w:numPr>
        <w:tabs>
          <w:tab w:val="left" w:pos="711"/>
        </w:tabs>
        <w:spacing w:before="23"/>
        <w:rPr>
          <w:rFonts w:asciiTheme="minorHAnsi" w:hAnsiTheme="minorHAnsi" w:cstheme="minorHAnsi"/>
          <w:sz w:val="24"/>
          <w:szCs w:val="24"/>
        </w:rPr>
      </w:pPr>
      <w:r w:rsidRPr="004B3655">
        <w:rPr>
          <w:rFonts w:asciiTheme="minorHAnsi" w:hAnsiTheme="minorHAnsi" w:cstheme="minorHAnsi"/>
          <w:sz w:val="24"/>
          <w:szCs w:val="24"/>
        </w:rPr>
        <w:t>Azathioprine</w:t>
      </w:r>
    </w:p>
    <w:p w14:paraId="71269DEC" w14:textId="77777777" w:rsidR="00800AB9" w:rsidRPr="004B3655" w:rsidRDefault="00630A55" w:rsidP="00A4230A">
      <w:pPr>
        <w:pStyle w:val="ListParagraph"/>
        <w:numPr>
          <w:ilvl w:val="0"/>
          <w:numId w:val="339"/>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streptozocin</w:t>
      </w:r>
    </w:p>
    <w:p w14:paraId="718556D3" w14:textId="77777777" w:rsidR="00800AB9" w:rsidRPr="004B3655" w:rsidRDefault="00630A55" w:rsidP="00A4230A">
      <w:pPr>
        <w:pStyle w:val="ListParagraph"/>
        <w:numPr>
          <w:ilvl w:val="0"/>
          <w:numId w:val="339"/>
        </w:numPr>
        <w:tabs>
          <w:tab w:val="left" w:pos="711"/>
        </w:tabs>
        <w:spacing w:before="27"/>
        <w:rPr>
          <w:rFonts w:asciiTheme="minorHAnsi" w:hAnsiTheme="minorHAnsi" w:cstheme="minorHAnsi"/>
          <w:sz w:val="24"/>
          <w:szCs w:val="24"/>
        </w:rPr>
      </w:pPr>
      <w:r w:rsidRPr="004B3655">
        <w:rPr>
          <w:rFonts w:asciiTheme="minorHAnsi" w:hAnsiTheme="minorHAnsi" w:cstheme="minorHAnsi"/>
          <w:sz w:val="24"/>
          <w:szCs w:val="24"/>
        </w:rPr>
        <w:t>Sulindac</w:t>
      </w:r>
    </w:p>
    <w:p w14:paraId="2360D2AB"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Q55) All are precancerous for carcinoma colon except</w:t>
      </w:r>
    </w:p>
    <w:p w14:paraId="547EA0E5" w14:textId="77777777" w:rsidR="00800AB9" w:rsidRPr="004B3655" w:rsidRDefault="00630A55" w:rsidP="00A4230A">
      <w:pPr>
        <w:pStyle w:val="ListParagraph"/>
        <w:numPr>
          <w:ilvl w:val="0"/>
          <w:numId w:val="338"/>
        </w:numPr>
        <w:tabs>
          <w:tab w:val="left" w:pos="687"/>
        </w:tabs>
        <w:spacing w:before="23"/>
        <w:ind w:hanging="265"/>
        <w:rPr>
          <w:rFonts w:asciiTheme="minorHAnsi" w:hAnsiTheme="minorHAnsi" w:cstheme="minorHAnsi"/>
          <w:sz w:val="24"/>
          <w:szCs w:val="24"/>
        </w:rPr>
      </w:pPr>
      <w:r w:rsidRPr="004B3655">
        <w:rPr>
          <w:rFonts w:asciiTheme="minorHAnsi" w:hAnsiTheme="minorHAnsi" w:cstheme="minorHAnsi"/>
          <w:sz w:val="24"/>
          <w:szCs w:val="24"/>
        </w:rPr>
        <w:t>crohn's disease</w:t>
      </w:r>
    </w:p>
    <w:p w14:paraId="18EF4291" w14:textId="77777777" w:rsidR="00800AB9" w:rsidRPr="004B3655" w:rsidRDefault="00630A55" w:rsidP="00A4230A">
      <w:pPr>
        <w:pStyle w:val="ListParagraph"/>
        <w:numPr>
          <w:ilvl w:val="0"/>
          <w:numId w:val="338"/>
        </w:numPr>
        <w:tabs>
          <w:tab w:val="left" w:pos="703"/>
        </w:tabs>
        <w:spacing w:before="26"/>
        <w:ind w:left="702" w:hanging="281"/>
        <w:rPr>
          <w:rFonts w:asciiTheme="minorHAnsi" w:hAnsiTheme="minorHAnsi" w:cstheme="minorHAnsi"/>
          <w:sz w:val="24"/>
          <w:szCs w:val="24"/>
        </w:rPr>
      </w:pPr>
      <w:r w:rsidRPr="004B3655">
        <w:rPr>
          <w:rFonts w:asciiTheme="minorHAnsi" w:hAnsiTheme="minorHAnsi" w:cstheme="minorHAnsi"/>
          <w:sz w:val="24"/>
          <w:szCs w:val="24"/>
        </w:rPr>
        <w:t>Bile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acids</w:t>
      </w:r>
    </w:p>
    <w:p w14:paraId="2DD97231" w14:textId="77777777" w:rsidR="00800AB9" w:rsidRPr="004B3655" w:rsidRDefault="00630A55" w:rsidP="00A4230A">
      <w:pPr>
        <w:pStyle w:val="ListParagraph"/>
        <w:numPr>
          <w:ilvl w:val="0"/>
          <w:numId w:val="338"/>
        </w:numPr>
        <w:tabs>
          <w:tab w:val="left" w:pos="687"/>
        </w:tabs>
        <w:spacing w:before="26"/>
        <w:ind w:hanging="265"/>
        <w:rPr>
          <w:rFonts w:asciiTheme="minorHAnsi" w:hAnsiTheme="minorHAnsi" w:cstheme="minorHAnsi"/>
          <w:sz w:val="24"/>
          <w:szCs w:val="24"/>
        </w:rPr>
      </w:pPr>
      <w:r w:rsidRPr="004B3655">
        <w:rPr>
          <w:rFonts w:asciiTheme="minorHAnsi" w:hAnsiTheme="minorHAnsi" w:cstheme="minorHAnsi"/>
          <w:sz w:val="24"/>
          <w:szCs w:val="24"/>
        </w:rPr>
        <w:t>Fats</w:t>
      </w:r>
    </w:p>
    <w:p w14:paraId="09FEA084" w14:textId="77777777" w:rsidR="00800AB9" w:rsidRPr="004B3655" w:rsidRDefault="00630A55" w:rsidP="00A4230A">
      <w:pPr>
        <w:pStyle w:val="ListParagraph"/>
        <w:numPr>
          <w:ilvl w:val="0"/>
          <w:numId w:val="338"/>
        </w:numPr>
        <w:tabs>
          <w:tab w:val="left" w:pos="703"/>
        </w:tabs>
        <w:spacing w:before="26"/>
        <w:ind w:left="702" w:hanging="281"/>
        <w:rPr>
          <w:rFonts w:asciiTheme="minorHAnsi" w:hAnsiTheme="minorHAnsi" w:cstheme="minorHAnsi"/>
          <w:sz w:val="24"/>
          <w:szCs w:val="24"/>
        </w:rPr>
      </w:pPr>
      <w:r w:rsidRPr="004B3655">
        <w:rPr>
          <w:rFonts w:asciiTheme="minorHAnsi" w:hAnsiTheme="minorHAnsi" w:cstheme="minorHAnsi"/>
          <w:sz w:val="24"/>
          <w:szCs w:val="24"/>
        </w:rPr>
        <w:t>carotene</w:t>
      </w:r>
    </w:p>
    <w:p w14:paraId="08608BD9" w14:textId="77777777" w:rsidR="00800AB9" w:rsidRPr="004B3655" w:rsidRDefault="00800AB9" w:rsidP="00A4230A">
      <w:pPr>
        <w:pStyle w:val="BodyText"/>
        <w:spacing w:before="4"/>
        <w:rPr>
          <w:rFonts w:asciiTheme="minorHAnsi" w:hAnsiTheme="minorHAnsi" w:cstheme="minorHAnsi"/>
          <w:sz w:val="24"/>
          <w:szCs w:val="24"/>
        </w:rPr>
      </w:pPr>
    </w:p>
    <w:p w14:paraId="7AE1B787" w14:textId="77777777" w:rsidR="00800AB9" w:rsidRPr="004B3655" w:rsidRDefault="00630A55" w:rsidP="00A4230A">
      <w:pPr>
        <w:pStyle w:val="BodyText"/>
        <w:spacing w:line="256" w:lineRule="auto"/>
        <w:ind w:left="422"/>
        <w:rPr>
          <w:rFonts w:asciiTheme="minorHAnsi" w:hAnsiTheme="minorHAnsi" w:cstheme="minorHAnsi"/>
          <w:sz w:val="24"/>
          <w:szCs w:val="24"/>
        </w:rPr>
      </w:pPr>
      <w:r w:rsidRPr="004B3655">
        <w:rPr>
          <w:rFonts w:asciiTheme="minorHAnsi" w:hAnsiTheme="minorHAnsi" w:cstheme="minorHAnsi"/>
          <w:sz w:val="24"/>
          <w:szCs w:val="24"/>
        </w:rPr>
        <w:t>Q56. which of the following statements regarding arterial blood supply of the colon is incorrect</w:t>
      </w:r>
    </w:p>
    <w:p w14:paraId="404AC2FC" w14:textId="77777777" w:rsidR="00800AB9" w:rsidRPr="004B3655" w:rsidRDefault="00630A55" w:rsidP="00A4230A">
      <w:pPr>
        <w:pStyle w:val="ListParagraph"/>
        <w:numPr>
          <w:ilvl w:val="0"/>
          <w:numId w:val="337"/>
        </w:numPr>
        <w:tabs>
          <w:tab w:val="left" w:pos="711"/>
        </w:tabs>
        <w:spacing w:before="5"/>
        <w:rPr>
          <w:rFonts w:asciiTheme="minorHAnsi" w:hAnsiTheme="minorHAnsi" w:cstheme="minorHAnsi"/>
          <w:sz w:val="24"/>
          <w:szCs w:val="24"/>
        </w:rPr>
      </w:pPr>
      <w:r w:rsidRPr="004B3655">
        <w:rPr>
          <w:rFonts w:asciiTheme="minorHAnsi" w:hAnsiTheme="minorHAnsi" w:cstheme="minorHAnsi"/>
          <w:sz w:val="24"/>
          <w:szCs w:val="24"/>
        </w:rPr>
        <w:t>Marginal artery of Drummond is a collateral vessel that connects SMA with</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IMA</w:t>
      </w:r>
    </w:p>
    <w:p w14:paraId="0F270AA7" w14:textId="77777777" w:rsidR="00800AB9" w:rsidRPr="004B3655" w:rsidRDefault="00630A55" w:rsidP="00A4230A">
      <w:pPr>
        <w:pStyle w:val="ListParagraph"/>
        <w:numPr>
          <w:ilvl w:val="0"/>
          <w:numId w:val="337"/>
        </w:numPr>
        <w:tabs>
          <w:tab w:val="left" w:pos="659"/>
        </w:tabs>
        <w:spacing w:before="26" w:line="259" w:lineRule="auto"/>
        <w:ind w:left="422" w:firstLine="0"/>
        <w:rPr>
          <w:rFonts w:asciiTheme="minorHAnsi" w:hAnsiTheme="minorHAnsi" w:cstheme="minorHAnsi"/>
          <w:sz w:val="24"/>
          <w:szCs w:val="24"/>
        </w:rPr>
      </w:pPr>
      <w:r w:rsidRPr="004B3655">
        <w:rPr>
          <w:rFonts w:asciiTheme="minorHAnsi" w:hAnsiTheme="minorHAnsi" w:cstheme="minorHAnsi"/>
          <w:sz w:val="24"/>
          <w:szCs w:val="24"/>
        </w:rPr>
        <w:t>Arc of Riolon or meandering mesenteric artery connects proximal SMA with</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proximal IMA</w:t>
      </w:r>
    </w:p>
    <w:p w14:paraId="67D0589F" w14:textId="77777777" w:rsidR="00800AB9" w:rsidRPr="004B3655" w:rsidRDefault="00630A55" w:rsidP="00A4230A">
      <w:pPr>
        <w:pStyle w:val="ListParagraph"/>
        <w:numPr>
          <w:ilvl w:val="0"/>
          <w:numId w:val="337"/>
        </w:numPr>
        <w:tabs>
          <w:tab w:val="left" w:pos="711"/>
        </w:tabs>
        <w:spacing w:line="320" w:lineRule="exact"/>
        <w:rPr>
          <w:rFonts w:asciiTheme="minorHAnsi" w:hAnsiTheme="minorHAnsi" w:cstheme="minorHAnsi"/>
          <w:sz w:val="24"/>
          <w:szCs w:val="24"/>
        </w:rPr>
      </w:pPr>
      <w:r w:rsidRPr="004B3655">
        <w:rPr>
          <w:rFonts w:asciiTheme="minorHAnsi" w:hAnsiTheme="minorHAnsi" w:cstheme="minorHAnsi"/>
          <w:sz w:val="24"/>
          <w:szCs w:val="24"/>
        </w:rPr>
        <w:t>Right colic artery is the most constant branch of Ileo colic artery</w:t>
      </w:r>
    </w:p>
    <w:p w14:paraId="3EE4AF31" w14:textId="77777777" w:rsidR="00800AB9" w:rsidRPr="004B3655" w:rsidRDefault="00630A55" w:rsidP="00A4230A">
      <w:pPr>
        <w:pStyle w:val="ListParagraph"/>
        <w:numPr>
          <w:ilvl w:val="0"/>
          <w:numId w:val="337"/>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Splenic flexure is the area of</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watershed</w:t>
      </w:r>
    </w:p>
    <w:p w14:paraId="6621C610" w14:textId="77777777" w:rsidR="00800AB9" w:rsidRPr="004B3655" w:rsidRDefault="00630A55" w:rsidP="00A4230A">
      <w:pPr>
        <w:pStyle w:val="BodyText"/>
        <w:spacing w:before="59" w:line="259" w:lineRule="auto"/>
        <w:ind w:left="422"/>
        <w:rPr>
          <w:rFonts w:asciiTheme="minorHAnsi" w:hAnsiTheme="minorHAnsi" w:cstheme="minorHAnsi"/>
          <w:sz w:val="24"/>
          <w:szCs w:val="24"/>
        </w:rPr>
      </w:pPr>
      <w:r w:rsidRPr="004B3655">
        <w:rPr>
          <w:rFonts w:asciiTheme="minorHAnsi" w:hAnsiTheme="minorHAnsi" w:cstheme="minorHAnsi"/>
          <w:sz w:val="24"/>
          <w:szCs w:val="24"/>
        </w:rPr>
        <w:t>Q57. which of the following about blood supply to the liver is incorrect a)Portal vein provides 75% of total blood flow</w:t>
      </w:r>
    </w:p>
    <w:p w14:paraId="38B836CB" w14:textId="77777777" w:rsidR="00800AB9" w:rsidRPr="004B3655" w:rsidRDefault="00630A55" w:rsidP="00A4230A">
      <w:pPr>
        <w:pStyle w:val="ListParagraph"/>
        <w:numPr>
          <w:ilvl w:val="0"/>
          <w:numId w:val="336"/>
        </w:numPr>
        <w:tabs>
          <w:tab w:val="left" w:pos="659"/>
        </w:tabs>
        <w:spacing w:line="320" w:lineRule="exact"/>
        <w:ind w:hanging="237"/>
        <w:rPr>
          <w:rFonts w:asciiTheme="minorHAnsi" w:hAnsiTheme="minorHAnsi" w:cstheme="minorHAnsi"/>
          <w:sz w:val="24"/>
          <w:szCs w:val="24"/>
        </w:rPr>
      </w:pPr>
      <w:r w:rsidRPr="004B3655">
        <w:rPr>
          <w:rFonts w:asciiTheme="minorHAnsi" w:hAnsiTheme="minorHAnsi" w:cstheme="minorHAnsi"/>
          <w:sz w:val="24"/>
          <w:szCs w:val="24"/>
        </w:rPr>
        <w:t>Hepatic artery provides 75% of total blood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flow</w:t>
      </w:r>
    </w:p>
    <w:p w14:paraId="0E1AE191" w14:textId="77777777" w:rsidR="00800AB9" w:rsidRPr="004B3655" w:rsidRDefault="00630A55" w:rsidP="00A4230A">
      <w:pPr>
        <w:pStyle w:val="ListParagraph"/>
        <w:numPr>
          <w:ilvl w:val="0"/>
          <w:numId w:val="336"/>
        </w:numPr>
        <w:tabs>
          <w:tab w:val="left" w:pos="642"/>
        </w:tabs>
        <w:spacing w:before="27"/>
        <w:ind w:left="641" w:hanging="220"/>
        <w:rPr>
          <w:rFonts w:asciiTheme="minorHAnsi" w:hAnsiTheme="minorHAnsi" w:cstheme="minorHAnsi"/>
          <w:sz w:val="24"/>
          <w:szCs w:val="24"/>
        </w:rPr>
      </w:pPr>
      <w:r w:rsidRPr="004B3655">
        <w:rPr>
          <w:rFonts w:asciiTheme="minorHAnsi" w:hAnsiTheme="minorHAnsi" w:cstheme="minorHAnsi"/>
          <w:sz w:val="24"/>
          <w:szCs w:val="24"/>
        </w:rPr>
        <w:t>Portal flow provides 50-70% of total oxygen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deman</w:t>
      </w:r>
    </w:p>
    <w:p w14:paraId="384C26A8" w14:textId="77777777" w:rsidR="00800AB9" w:rsidRPr="004B3655" w:rsidRDefault="00630A55" w:rsidP="00A4230A">
      <w:pPr>
        <w:pStyle w:val="ListParagraph"/>
        <w:numPr>
          <w:ilvl w:val="0"/>
          <w:numId w:val="336"/>
        </w:numPr>
        <w:tabs>
          <w:tab w:val="left" w:pos="659"/>
        </w:tabs>
        <w:spacing w:before="26" w:line="259" w:lineRule="auto"/>
        <w:ind w:left="422" w:firstLine="0"/>
        <w:rPr>
          <w:rFonts w:asciiTheme="minorHAnsi" w:hAnsiTheme="minorHAnsi" w:cstheme="minorHAnsi"/>
          <w:sz w:val="24"/>
          <w:szCs w:val="24"/>
        </w:rPr>
      </w:pPr>
      <w:r w:rsidRPr="004B3655">
        <w:rPr>
          <w:rFonts w:asciiTheme="minorHAnsi" w:hAnsiTheme="minorHAnsi" w:cstheme="minorHAnsi"/>
          <w:sz w:val="24"/>
          <w:szCs w:val="24"/>
        </w:rPr>
        <w:lastRenderedPageBreak/>
        <w:t>Increase in Hepatic artery flow is autoregulated and</w:t>
      </w:r>
      <w:r w:rsidRPr="004B3655">
        <w:rPr>
          <w:rFonts w:asciiTheme="minorHAnsi" w:hAnsiTheme="minorHAnsi" w:cstheme="minorHAnsi"/>
          <w:spacing w:val="-29"/>
          <w:sz w:val="24"/>
          <w:szCs w:val="24"/>
        </w:rPr>
        <w:t xml:space="preserve"> </w:t>
      </w:r>
      <w:r w:rsidRPr="004B3655">
        <w:rPr>
          <w:rFonts w:asciiTheme="minorHAnsi" w:hAnsiTheme="minorHAnsi" w:cstheme="minorHAnsi"/>
          <w:sz w:val="24"/>
          <w:szCs w:val="24"/>
        </w:rPr>
        <w:t>increase in hepatic artery flow decreases portal blood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flow</w:t>
      </w:r>
    </w:p>
    <w:p w14:paraId="5C73D099" w14:textId="77777777" w:rsidR="00800AB9" w:rsidRPr="004B3655" w:rsidRDefault="00800AB9" w:rsidP="00A4230A">
      <w:pPr>
        <w:pStyle w:val="BodyText"/>
        <w:rPr>
          <w:rFonts w:asciiTheme="minorHAnsi" w:hAnsiTheme="minorHAnsi" w:cstheme="minorHAnsi"/>
          <w:sz w:val="24"/>
          <w:szCs w:val="24"/>
        </w:rPr>
      </w:pPr>
    </w:p>
    <w:p w14:paraId="6216680E" w14:textId="77777777" w:rsidR="00800AB9" w:rsidRPr="004B3655" w:rsidRDefault="00630A55" w:rsidP="00A4230A">
      <w:pPr>
        <w:pStyle w:val="BodyText"/>
        <w:spacing w:line="256" w:lineRule="auto"/>
        <w:ind w:left="422"/>
        <w:rPr>
          <w:rFonts w:asciiTheme="minorHAnsi" w:hAnsiTheme="minorHAnsi" w:cstheme="minorHAnsi"/>
          <w:sz w:val="24"/>
          <w:szCs w:val="24"/>
        </w:rPr>
      </w:pPr>
      <w:r w:rsidRPr="004B3655">
        <w:rPr>
          <w:rFonts w:asciiTheme="minorHAnsi" w:hAnsiTheme="minorHAnsi" w:cstheme="minorHAnsi"/>
          <w:sz w:val="24"/>
          <w:szCs w:val="24"/>
        </w:rPr>
        <w:t>Q58. which of the following regarding bile formation is false a)Osmolality of bile is mainly by organic solutes</w:t>
      </w:r>
    </w:p>
    <w:p w14:paraId="10A2BF33" w14:textId="77777777" w:rsidR="00800AB9" w:rsidRPr="004B3655" w:rsidRDefault="00630A55" w:rsidP="00A4230A">
      <w:pPr>
        <w:pStyle w:val="BodyText"/>
        <w:spacing w:before="5" w:line="259" w:lineRule="auto"/>
        <w:ind w:left="422"/>
        <w:rPr>
          <w:rFonts w:asciiTheme="minorHAnsi" w:hAnsiTheme="minorHAnsi" w:cstheme="minorHAnsi"/>
          <w:sz w:val="24"/>
          <w:szCs w:val="24"/>
        </w:rPr>
      </w:pPr>
      <w:r w:rsidRPr="004B3655">
        <w:rPr>
          <w:rFonts w:asciiTheme="minorHAnsi" w:hAnsiTheme="minorHAnsi" w:cstheme="minorHAnsi"/>
          <w:sz w:val="24"/>
          <w:szCs w:val="24"/>
        </w:rPr>
        <w:t>b)Major organic solutes are Bile acids, Bile pigments, cholesterol and phospholipids c)Approximately 1500 ml bile is secreted per day</w:t>
      </w:r>
    </w:p>
    <w:p w14:paraId="4E8DC066"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d)Bile flow has a linear relation with bile acid secretion</w:t>
      </w:r>
    </w:p>
    <w:p w14:paraId="2F1ADDBA" w14:textId="77777777" w:rsidR="00800AB9" w:rsidRPr="004B3655" w:rsidRDefault="00800AB9" w:rsidP="00A4230A">
      <w:pPr>
        <w:pStyle w:val="BodyText"/>
        <w:rPr>
          <w:rFonts w:asciiTheme="minorHAnsi" w:hAnsiTheme="minorHAnsi" w:cstheme="minorHAnsi"/>
          <w:sz w:val="24"/>
          <w:szCs w:val="24"/>
        </w:rPr>
      </w:pPr>
    </w:p>
    <w:p w14:paraId="34B8E5CA" w14:textId="77777777" w:rsidR="00800AB9" w:rsidRPr="004B3655" w:rsidRDefault="00630A55" w:rsidP="00A4230A">
      <w:pPr>
        <w:pStyle w:val="BodyText"/>
        <w:spacing w:line="259" w:lineRule="auto"/>
        <w:ind w:left="422"/>
        <w:rPr>
          <w:rFonts w:asciiTheme="minorHAnsi" w:hAnsiTheme="minorHAnsi" w:cstheme="minorHAnsi"/>
          <w:sz w:val="24"/>
          <w:szCs w:val="24"/>
        </w:rPr>
      </w:pPr>
      <w:r w:rsidRPr="004B3655">
        <w:rPr>
          <w:rFonts w:asciiTheme="minorHAnsi" w:hAnsiTheme="minorHAnsi" w:cstheme="minorHAnsi"/>
          <w:sz w:val="24"/>
          <w:szCs w:val="24"/>
        </w:rPr>
        <w:t>Q59) Which of the following statements regarding the quantitative tests is false a)Aminopyrine breath test based on clearance by hepatic p450 depends on functional hepatic mass</w:t>
      </w:r>
    </w:p>
    <w:p w14:paraId="34543938" w14:textId="77777777" w:rsidR="00800AB9" w:rsidRPr="004B3655" w:rsidRDefault="00630A55" w:rsidP="00A4230A">
      <w:pPr>
        <w:pStyle w:val="ListParagraph"/>
        <w:numPr>
          <w:ilvl w:val="0"/>
          <w:numId w:val="335"/>
        </w:numPr>
        <w:tabs>
          <w:tab w:val="left" w:pos="65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Aminopyrine breath test is mainly used for prognosis in chronic liver disease but its not useful for subclinical hepatic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dysfunction.</w:t>
      </w:r>
    </w:p>
    <w:p w14:paraId="1E23F416" w14:textId="77777777" w:rsidR="00800AB9" w:rsidRPr="004B3655" w:rsidRDefault="00630A55" w:rsidP="00A4230A">
      <w:pPr>
        <w:pStyle w:val="ListParagraph"/>
        <w:numPr>
          <w:ilvl w:val="0"/>
          <w:numId w:val="335"/>
        </w:numPr>
        <w:tabs>
          <w:tab w:val="left" w:pos="642"/>
        </w:tabs>
        <w:ind w:left="641" w:hanging="220"/>
        <w:rPr>
          <w:rFonts w:asciiTheme="minorHAnsi" w:hAnsiTheme="minorHAnsi" w:cstheme="minorHAnsi"/>
          <w:sz w:val="24"/>
          <w:szCs w:val="24"/>
        </w:rPr>
      </w:pPr>
      <w:r w:rsidRPr="004B3655">
        <w:rPr>
          <w:rFonts w:asciiTheme="minorHAnsi" w:hAnsiTheme="minorHAnsi" w:cstheme="minorHAnsi"/>
          <w:sz w:val="24"/>
          <w:szCs w:val="24"/>
        </w:rPr>
        <w:t>Lidocaine and MEGX have some value in transplant</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population</w:t>
      </w:r>
    </w:p>
    <w:p w14:paraId="6457A231" w14:textId="77777777" w:rsidR="00800AB9" w:rsidRPr="004B3655" w:rsidRDefault="00630A55" w:rsidP="00A4230A">
      <w:pPr>
        <w:pStyle w:val="ListParagraph"/>
        <w:numPr>
          <w:ilvl w:val="0"/>
          <w:numId w:val="335"/>
        </w:numPr>
        <w:tabs>
          <w:tab w:val="left" w:pos="659"/>
        </w:tabs>
        <w:spacing w:before="23" w:line="259" w:lineRule="auto"/>
        <w:ind w:firstLine="0"/>
        <w:rPr>
          <w:rFonts w:asciiTheme="minorHAnsi" w:hAnsiTheme="minorHAnsi" w:cstheme="minorHAnsi"/>
          <w:sz w:val="24"/>
          <w:szCs w:val="24"/>
        </w:rPr>
      </w:pPr>
      <w:r w:rsidRPr="004B3655">
        <w:rPr>
          <w:rFonts w:asciiTheme="minorHAnsi" w:hAnsiTheme="minorHAnsi" w:cstheme="minorHAnsi"/>
          <w:sz w:val="24"/>
          <w:szCs w:val="24"/>
        </w:rPr>
        <w:t>Indocyanine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green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has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role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predicting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prognosis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cirrhosis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patients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undergoing resection</w:t>
      </w:r>
    </w:p>
    <w:p w14:paraId="10F62678" w14:textId="77777777" w:rsidR="00800AB9" w:rsidRPr="004B3655" w:rsidRDefault="00630A55" w:rsidP="00A4230A">
      <w:pPr>
        <w:pStyle w:val="ListParagraph"/>
        <w:numPr>
          <w:ilvl w:val="0"/>
          <w:numId w:val="335"/>
        </w:numPr>
        <w:tabs>
          <w:tab w:val="left" w:pos="642"/>
        </w:tabs>
        <w:ind w:left="641" w:hanging="220"/>
        <w:rPr>
          <w:rFonts w:asciiTheme="minorHAnsi" w:hAnsiTheme="minorHAnsi" w:cstheme="minorHAnsi"/>
          <w:sz w:val="24"/>
          <w:szCs w:val="24"/>
        </w:rPr>
      </w:pPr>
      <w:r w:rsidRPr="004B3655">
        <w:rPr>
          <w:rFonts w:asciiTheme="minorHAnsi" w:hAnsiTheme="minorHAnsi" w:cstheme="minorHAnsi"/>
          <w:sz w:val="24"/>
          <w:szCs w:val="24"/>
        </w:rPr>
        <w:t>None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above</w:t>
      </w:r>
    </w:p>
    <w:p w14:paraId="4E2E75F3" w14:textId="77777777" w:rsidR="00800AB9" w:rsidRPr="004B3655" w:rsidRDefault="00800AB9" w:rsidP="00A4230A">
      <w:pPr>
        <w:pStyle w:val="BodyText"/>
        <w:spacing w:before="4"/>
        <w:rPr>
          <w:rFonts w:asciiTheme="minorHAnsi" w:hAnsiTheme="minorHAnsi" w:cstheme="minorHAnsi"/>
          <w:sz w:val="24"/>
          <w:szCs w:val="24"/>
        </w:rPr>
      </w:pPr>
    </w:p>
    <w:p w14:paraId="676FD97F" w14:textId="77777777" w:rsidR="00800AB9" w:rsidRPr="004B3655" w:rsidRDefault="00630A55" w:rsidP="00A4230A">
      <w:pPr>
        <w:pStyle w:val="BodyText"/>
        <w:ind w:left="422"/>
        <w:rPr>
          <w:rFonts w:asciiTheme="minorHAnsi" w:hAnsiTheme="minorHAnsi" w:cstheme="minorHAnsi"/>
          <w:sz w:val="24"/>
          <w:szCs w:val="24"/>
        </w:rPr>
      </w:pPr>
      <w:r w:rsidRPr="004B3655">
        <w:rPr>
          <w:rFonts w:asciiTheme="minorHAnsi" w:hAnsiTheme="minorHAnsi" w:cstheme="minorHAnsi"/>
          <w:sz w:val="24"/>
          <w:szCs w:val="24"/>
        </w:rPr>
        <w:t>Q60. Most common site for cholangiocarcinoma is</w:t>
      </w:r>
    </w:p>
    <w:p w14:paraId="48F7BE65" w14:textId="77777777" w:rsidR="00800AB9" w:rsidRPr="004B3655" w:rsidRDefault="00630A55" w:rsidP="00A4230A">
      <w:pPr>
        <w:pStyle w:val="ListParagraph"/>
        <w:numPr>
          <w:ilvl w:val="0"/>
          <w:numId w:val="33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Intrahepatic</w:t>
      </w:r>
    </w:p>
    <w:p w14:paraId="634FF9B0" w14:textId="77777777" w:rsidR="00800AB9" w:rsidRPr="004B3655" w:rsidRDefault="00630A55" w:rsidP="00A4230A">
      <w:pPr>
        <w:pStyle w:val="ListParagraph"/>
        <w:numPr>
          <w:ilvl w:val="0"/>
          <w:numId w:val="334"/>
        </w:numPr>
        <w:tabs>
          <w:tab w:val="left" w:pos="728"/>
        </w:tabs>
        <w:spacing w:before="24"/>
        <w:ind w:left="727" w:hanging="306"/>
        <w:rPr>
          <w:rFonts w:asciiTheme="minorHAnsi" w:hAnsiTheme="minorHAnsi" w:cstheme="minorHAnsi"/>
          <w:sz w:val="24"/>
          <w:szCs w:val="24"/>
        </w:rPr>
      </w:pPr>
      <w:r w:rsidRPr="004B3655">
        <w:rPr>
          <w:rFonts w:asciiTheme="minorHAnsi" w:hAnsiTheme="minorHAnsi" w:cstheme="minorHAnsi"/>
          <w:sz w:val="24"/>
          <w:szCs w:val="24"/>
        </w:rPr>
        <w:t>Hepatic duct bifurcation</w:t>
      </w:r>
    </w:p>
    <w:p w14:paraId="0E2ABC58" w14:textId="77777777" w:rsidR="00800AB9" w:rsidRPr="004B3655" w:rsidRDefault="00630A55" w:rsidP="00A4230A">
      <w:pPr>
        <w:pStyle w:val="ListParagraph"/>
        <w:numPr>
          <w:ilvl w:val="0"/>
          <w:numId w:val="334"/>
        </w:numPr>
        <w:tabs>
          <w:tab w:val="left" w:pos="711"/>
        </w:tabs>
        <w:spacing w:before="26"/>
        <w:rPr>
          <w:rFonts w:asciiTheme="minorHAnsi" w:hAnsiTheme="minorHAnsi" w:cstheme="minorHAnsi"/>
          <w:sz w:val="24"/>
          <w:szCs w:val="24"/>
        </w:rPr>
      </w:pPr>
      <w:r w:rsidRPr="004B3655">
        <w:rPr>
          <w:rFonts w:asciiTheme="minorHAnsi" w:hAnsiTheme="minorHAnsi" w:cstheme="minorHAnsi"/>
          <w:sz w:val="24"/>
          <w:szCs w:val="24"/>
        </w:rPr>
        <w:t>Lower End of CBD (Common Bile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Duct)</w:t>
      </w:r>
    </w:p>
    <w:p w14:paraId="1888228F" w14:textId="77777777" w:rsidR="00800AB9" w:rsidRPr="004B3655" w:rsidRDefault="00630A55" w:rsidP="00A4230A">
      <w:pPr>
        <w:pStyle w:val="ListParagraph"/>
        <w:numPr>
          <w:ilvl w:val="0"/>
          <w:numId w:val="334"/>
        </w:numPr>
        <w:tabs>
          <w:tab w:val="left" w:pos="728"/>
        </w:tabs>
        <w:spacing w:before="26"/>
        <w:ind w:left="727" w:hanging="306"/>
        <w:rPr>
          <w:rFonts w:asciiTheme="minorHAnsi" w:hAnsiTheme="minorHAnsi" w:cstheme="minorHAnsi"/>
          <w:sz w:val="24"/>
          <w:szCs w:val="24"/>
        </w:rPr>
      </w:pPr>
      <w:r w:rsidRPr="004B3655">
        <w:rPr>
          <w:rFonts w:asciiTheme="minorHAnsi" w:hAnsiTheme="minorHAnsi" w:cstheme="minorHAnsi"/>
          <w:sz w:val="24"/>
          <w:szCs w:val="24"/>
        </w:rPr>
        <w:t>Lower 1/3rd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CBD</w:t>
      </w:r>
    </w:p>
    <w:p w14:paraId="39A29055" w14:textId="77777777" w:rsidR="00800AB9" w:rsidRPr="004B3655" w:rsidRDefault="00630A55" w:rsidP="00A4230A">
      <w:pPr>
        <w:pStyle w:val="Heading2"/>
        <w:rPr>
          <w:rFonts w:asciiTheme="minorHAnsi" w:hAnsiTheme="minorHAnsi" w:cstheme="minorHAnsi"/>
          <w:sz w:val="24"/>
          <w:szCs w:val="24"/>
        </w:rPr>
      </w:pPr>
      <w:bookmarkStart w:id="88" w:name="_bookmark42"/>
      <w:bookmarkStart w:id="89" w:name="_Toc110886109"/>
      <w:bookmarkEnd w:id="88"/>
      <w:r w:rsidRPr="004B3655">
        <w:rPr>
          <w:rFonts w:asciiTheme="minorHAnsi" w:hAnsiTheme="minorHAnsi" w:cstheme="minorHAnsi"/>
          <w:color w:val="2E5395"/>
          <w:sz w:val="24"/>
          <w:szCs w:val="24"/>
          <w:u w:val="thick" w:color="2E5395"/>
          <w:shd w:val="clear" w:color="auto" w:fill="A9A9A9"/>
        </w:rPr>
        <w:t>Part 9</w:t>
      </w:r>
      <w:bookmarkEnd w:id="89"/>
    </w:p>
    <w:p w14:paraId="2C87D230" w14:textId="77777777" w:rsidR="00800AB9" w:rsidRPr="004B3655" w:rsidRDefault="00630A55" w:rsidP="00A4230A">
      <w:pPr>
        <w:pStyle w:val="ListParagraph"/>
        <w:numPr>
          <w:ilvl w:val="0"/>
          <w:numId w:val="333"/>
        </w:numPr>
        <w:tabs>
          <w:tab w:val="left" w:pos="610"/>
        </w:tabs>
        <w:spacing w:before="47"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 4-month-old infant is noted to have a grade 4 holosystolic murmur that is harsh over the left parasternal border. Results of both the chest radiograph and ECG are normal, and the child is otherwise asymptomatic. The most likely cause of this murmur</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is</w:t>
      </w:r>
    </w:p>
    <w:p w14:paraId="719755F3" w14:textId="77777777" w:rsidR="00800AB9" w:rsidRPr="004B3655" w:rsidRDefault="00800AB9" w:rsidP="00A4230A">
      <w:pPr>
        <w:pStyle w:val="BodyText"/>
        <w:spacing w:before="1"/>
        <w:rPr>
          <w:rFonts w:asciiTheme="minorHAnsi" w:hAnsiTheme="minorHAnsi" w:cstheme="minorHAnsi"/>
          <w:sz w:val="24"/>
          <w:szCs w:val="24"/>
        </w:rPr>
      </w:pPr>
    </w:p>
    <w:p w14:paraId="55C9354D" w14:textId="77777777" w:rsidR="00800AB9" w:rsidRPr="004B3655" w:rsidRDefault="00630A55" w:rsidP="00A4230A">
      <w:pPr>
        <w:pStyle w:val="ListParagraph"/>
        <w:numPr>
          <w:ilvl w:val="0"/>
          <w:numId w:val="332"/>
        </w:numPr>
        <w:tabs>
          <w:tab w:val="left" w:pos="672"/>
        </w:tabs>
        <w:ind w:hanging="344"/>
        <w:rPr>
          <w:rFonts w:asciiTheme="minorHAnsi" w:hAnsiTheme="minorHAnsi" w:cstheme="minorHAnsi"/>
          <w:sz w:val="24"/>
          <w:szCs w:val="24"/>
        </w:rPr>
      </w:pPr>
      <w:r w:rsidRPr="004B3655">
        <w:rPr>
          <w:rFonts w:asciiTheme="minorHAnsi" w:hAnsiTheme="minorHAnsi" w:cstheme="minorHAnsi"/>
          <w:sz w:val="24"/>
          <w:szCs w:val="24"/>
        </w:rPr>
        <w:t>large VSD with 3:1</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shunt</w:t>
      </w:r>
    </w:p>
    <w:p w14:paraId="230EA5B7" w14:textId="77777777" w:rsidR="00800AB9" w:rsidRPr="004B3655" w:rsidRDefault="00630A55" w:rsidP="00A4230A">
      <w:pPr>
        <w:pStyle w:val="ListParagraph"/>
        <w:numPr>
          <w:ilvl w:val="0"/>
          <w:numId w:val="332"/>
        </w:numPr>
        <w:tabs>
          <w:tab w:val="left" w:pos="656"/>
        </w:tabs>
        <w:spacing w:before="184"/>
        <w:ind w:left="655" w:hanging="328"/>
        <w:rPr>
          <w:rFonts w:asciiTheme="minorHAnsi" w:hAnsiTheme="minorHAnsi" w:cstheme="minorHAnsi"/>
          <w:sz w:val="24"/>
          <w:szCs w:val="24"/>
        </w:rPr>
      </w:pPr>
      <w:r w:rsidRPr="004B3655">
        <w:rPr>
          <w:rFonts w:asciiTheme="minorHAnsi" w:hAnsiTheme="minorHAnsi" w:cstheme="minorHAnsi"/>
          <w:sz w:val="24"/>
          <w:szCs w:val="24"/>
        </w:rPr>
        <w:t>an ASD secundum</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defect</w:t>
      </w:r>
    </w:p>
    <w:p w14:paraId="03F80FB0" w14:textId="77777777" w:rsidR="00800AB9" w:rsidRPr="004B3655" w:rsidRDefault="00630A55" w:rsidP="00A4230A">
      <w:pPr>
        <w:pStyle w:val="ListParagraph"/>
        <w:numPr>
          <w:ilvl w:val="0"/>
          <w:numId w:val="332"/>
        </w:numPr>
        <w:tabs>
          <w:tab w:val="left" w:pos="656"/>
        </w:tabs>
        <w:spacing w:before="187"/>
        <w:ind w:left="655" w:hanging="328"/>
        <w:rPr>
          <w:rFonts w:asciiTheme="minorHAnsi" w:hAnsiTheme="minorHAnsi" w:cstheme="minorHAnsi"/>
          <w:sz w:val="24"/>
          <w:szCs w:val="24"/>
        </w:rPr>
      </w:pPr>
      <w:r w:rsidRPr="004B3655">
        <w:rPr>
          <w:rFonts w:asciiTheme="minorHAnsi" w:hAnsiTheme="minorHAnsi" w:cstheme="minorHAnsi"/>
          <w:sz w:val="24"/>
          <w:szCs w:val="24"/>
        </w:rPr>
        <w:t>a small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VSD</w:t>
      </w:r>
    </w:p>
    <w:p w14:paraId="5E7E7ADF" w14:textId="77777777" w:rsidR="00800AB9" w:rsidRPr="004B3655" w:rsidRDefault="00630A55" w:rsidP="00A4230A">
      <w:pPr>
        <w:pStyle w:val="ListParagraph"/>
        <w:numPr>
          <w:ilvl w:val="0"/>
          <w:numId w:val="332"/>
        </w:numPr>
        <w:tabs>
          <w:tab w:val="left" w:pos="672"/>
        </w:tabs>
        <w:spacing w:before="185"/>
        <w:ind w:hanging="344"/>
        <w:rPr>
          <w:rFonts w:asciiTheme="minorHAnsi" w:hAnsiTheme="minorHAnsi" w:cstheme="minorHAnsi"/>
          <w:sz w:val="24"/>
          <w:szCs w:val="24"/>
        </w:rPr>
      </w:pPr>
      <w:r w:rsidRPr="004B3655">
        <w:rPr>
          <w:rFonts w:asciiTheme="minorHAnsi" w:hAnsiTheme="minorHAnsi" w:cstheme="minorHAnsi"/>
          <w:sz w:val="24"/>
          <w:szCs w:val="24"/>
        </w:rPr>
        <w:t>pulmonic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stenosis</w:t>
      </w:r>
    </w:p>
    <w:p w14:paraId="353CB619" w14:textId="77777777" w:rsidR="00800AB9" w:rsidRPr="004B3655" w:rsidRDefault="00630A55" w:rsidP="00A4230A">
      <w:pPr>
        <w:pStyle w:val="ListParagraph"/>
        <w:numPr>
          <w:ilvl w:val="0"/>
          <w:numId w:val="332"/>
        </w:numPr>
        <w:tabs>
          <w:tab w:val="left" w:pos="641"/>
        </w:tabs>
        <w:spacing w:before="186"/>
        <w:ind w:left="640" w:hanging="313"/>
        <w:rPr>
          <w:rFonts w:asciiTheme="minorHAnsi" w:hAnsiTheme="minorHAnsi" w:cstheme="minorHAnsi"/>
          <w:sz w:val="24"/>
          <w:szCs w:val="24"/>
        </w:rPr>
      </w:pPr>
      <w:r w:rsidRPr="004B3655">
        <w:rPr>
          <w:rFonts w:asciiTheme="minorHAnsi" w:hAnsiTheme="minorHAnsi" w:cstheme="minorHAnsi"/>
          <w:sz w:val="24"/>
          <w:szCs w:val="24"/>
        </w:rPr>
        <w:t>pink tetralogy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Fallot</w:t>
      </w:r>
    </w:p>
    <w:p w14:paraId="7522A4EF" w14:textId="77777777" w:rsidR="00800AB9" w:rsidRPr="004B3655" w:rsidRDefault="00800AB9" w:rsidP="00A4230A">
      <w:pPr>
        <w:pStyle w:val="BodyText"/>
        <w:rPr>
          <w:rFonts w:asciiTheme="minorHAnsi" w:hAnsiTheme="minorHAnsi" w:cstheme="minorHAnsi"/>
          <w:sz w:val="24"/>
          <w:szCs w:val="24"/>
        </w:rPr>
      </w:pPr>
    </w:p>
    <w:p w14:paraId="4D1E6C72" w14:textId="77777777" w:rsidR="00800AB9" w:rsidRPr="004B3655" w:rsidRDefault="00800AB9" w:rsidP="00A4230A">
      <w:pPr>
        <w:pStyle w:val="BodyText"/>
        <w:spacing w:before="4"/>
        <w:rPr>
          <w:rFonts w:asciiTheme="minorHAnsi" w:hAnsiTheme="minorHAnsi" w:cstheme="minorHAnsi"/>
          <w:sz w:val="24"/>
          <w:szCs w:val="24"/>
        </w:rPr>
      </w:pPr>
    </w:p>
    <w:p w14:paraId="23332290" w14:textId="77777777" w:rsidR="00800AB9" w:rsidRPr="004B3655" w:rsidRDefault="00630A55" w:rsidP="00A4230A">
      <w:pPr>
        <w:pStyle w:val="ListParagraph"/>
        <w:numPr>
          <w:ilvl w:val="0"/>
          <w:numId w:val="333"/>
        </w:numPr>
        <w:tabs>
          <w:tab w:val="left" w:pos="610"/>
        </w:tabs>
        <w:spacing w:line="256" w:lineRule="auto"/>
        <w:ind w:firstLine="0"/>
        <w:rPr>
          <w:rFonts w:asciiTheme="minorHAnsi" w:hAnsiTheme="minorHAnsi" w:cstheme="minorHAnsi"/>
          <w:sz w:val="24"/>
          <w:szCs w:val="24"/>
        </w:rPr>
      </w:pPr>
      <w:r w:rsidRPr="004B3655">
        <w:rPr>
          <w:rFonts w:asciiTheme="minorHAnsi" w:hAnsiTheme="minorHAnsi" w:cstheme="minorHAnsi"/>
          <w:sz w:val="24"/>
          <w:szCs w:val="24"/>
        </w:rPr>
        <w:t>The initial treatment of choice for a symptomatic patient with isolated</w:t>
      </w:r>
      <w:r w:rsidRPr="004B3655">
        <w:rPr>
          <w:rFonts w:asciiTheme="minorHAnsi" w:hAnsiTheme="minorHAnsi" w:cstheme="minorHAnsi"/>
          <w:spacing w:val="-49"/>
          <w:sz w:val="24"/>
          <w:szCs w:val="24"/>
        </w:rPr>
        <w:t xml:space="preserve"> </w:t>
      </w:r>
      <w:r w:rsidRPr="004B3655">
        <w:rPr>
          <w:rFonts w:asciiTheme="minorHAnsi" w:hAnsiTheme="minorHAnsi" w:cstheme="minorHAnsi"/>
          <w:sz w:val="24"/>
          <w:szCs w:val="24"/>
        </w:rPr>
        <w:t>pulmonic stenosis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is</w:t>
      </w:r>
    </w:p>
    <w:p w14:paraId="7BC1BD49" w14:textId="77777777" w:rsidR="00800AB9" w:rsidRPr="004B3655" w:rsidRDefault="00630A55" w:rsidP="00A4230A">
      <w:pPr>
        <w:pStyle w:val="ListParagraph"/>
        <w:numPr>
          <w:ilvl w:val="0"/>
          <w:numId w:val="331"/>
        </w:numPr>
        <w:tabs>
          <w:tab w:val="left" w:pos="672"/>
        </w:tabs>
        <w:spacing w:before="166"/>
        <w:ind w:hanging="344"/>
        <w:rPr>
          <w:rFonts w:asciiTheme="minorHAnsi" w:hAnsiTheme="minorHAnsi" w:cstheme="minorHAnsi"/>
          <w:sz w:val="24"/>
          <w:szCs w:val="24"/>
        </w:rPr>
      </w:pPr>
      <w:r w:rsidRPr="004B3655">
        <w:rPr>
          <w:rFonts w:asciiTheme="minorHAnsi" w:hAnsiTheme="minorHAnsi" w:cstheme="minorHAnsi"/>
          <w:sz w:val="24"/>
          <w:szCs w:val="24"/>
        </w:rPr>
        <w:t>closed surgical blade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valvotomy</w:t>
      </w:r>
    </w:p>
    <w:p w14:paraId="52878497" w14:textId="77777777" w:rsidR="00800AB9" w:rsidRPr="004B3655" w:rsidRDefault="00630A55" w:rsidP="00A4230A">
      <w:pPr>
        <w:pStyle w:val="ListParagraph"/>
        <w:numPr>
          <w:ilvl w:val="0"/>
          <w:numId w:val="331"/>
        </w:numPr>
        <w:tabs>
          <w:tab w:val="left" w:pos="656"/>
        </w:tabs>
        <w:spacing w:before="184"/>
        <w:ind w:left="655" w:hanging="328"/>
        <w:rPr>
          <w:rFonts w:asciiTheme="minorHAnsi" w:hAnsiTheme="minorHAnsi" w:cstheme="minorHAnsi"/>
          <w:sz w:val="24"/>
          <w:szCs w:val="24"/>
        </w:rPr>
      </w:pPr>
      <w:r w:rsidRPr="004B3655">
        <w:rPr>
          <w:rFonts w:asciiTheme="minorHAnsi" w:hAnsiTheme="minorHAnsi" w:cstheme="minorHAnsi"/>
          <w:sz w:val="24"/>
          <w:szCs w:val="24"/>
        </w:rPr>
        <w:t>open surgical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valvotomy</w:t>
      </w:r>
    </w:p>
    <w:p w14:paraId="33F6846D" w14:textId="77777777" w:rsidR="00800AB9" w:rsidRPr="004B3655" w:rsidRDefault="00630A55" w:rsidP="00A4230A">
      <w:pPr>
        <w:pStyle w:val="ListParagraph"/>
        <w:numPr>
          <w:ilvl w:val="0"/>
          <w:numId w:val="331"/>
        </w:numPr>
        <w:tabs>
          <w:tab w:val="left" w:pos="656"/>
        </w:tabs>
        <w:spacing w:before="187"/>
        <w:ind w:left="655" w:hanging="328"/>
        <w:rPr>
          <w:rFonts w:asciiTheme="minorHAnsi" w:hAnsiTheme="minorHAnsi" w:cstheme="minorHAnsi"/>
          <w:sz w:val="24"/>
          <w:szCs w:val="24"/>
        </w:rPr>
      </w:pPr>
      <w:r w:rsidRPr="004B3655">
        <w:rPr>
          <w:rFonts w:asciiTheme="minorHAnsi" w:hAnsiTheme="minorHAnsi" w:cstheme="minorHAnsi"/>
          <w:sz w:val="24"/>
          <w:szCs w:val="24"/>
        </w:rPr>
        <w:t>balloon catheter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valvuloplasty</w:t>
      </w:r>
    </w:p>
    <w:p w14:paraId="13430ED6" w14:textId="77777777" w:rsidR="00800AB9" w:rsidRPr="004B3655" w:rsidRDefault="00630A55" w:rsidP="00A4230A">
      <w:pPr>
        <w:pStyle w:val="ListParagraph"/>
        <w:numPr>
          <w:ilvl w:val="0"/>
          <w:numId w:val="331"/>
        </w:numPr>
        <w:tabs>
          <w:tab w:val="left" w:pos="672"/>
        </w:tabs>
        <w:spacing w:before="184"/>
        <w:ind w:hanging="344"/>
        <w:rPr>
          <w:rFonts w:asciiTheme="minorHAnsi" w:hAnsiTheme="minorHAnsi" w:cstheme="minorHAnsi"/>
          <w:sz w:val="24"/>
          <w:szCs w:val="24"/>
        </w:rPr>
      </w:pPr>
      <w:r w:rsidRPr="004B3655">
        <w:rPr>
          <w:rFonts w:asciiTheme="minorHAnsi" w:hAnsiTheme="minorHAnsi" w:cstheme="minorHAnsi"/>
          <w:sz w:val="24"/>
          <w:szCs w:val="24"/>
        </w:rPr>
        <w:t>Blalock-Taussig shunt</w:t>
      </w:r>
    </w:p>
    <w:p w14:paraId="0E9CD4ED" w14:textId="77777777" w:rsidR="00800AB9" w:rsidRPr="004B3655" w:rsidRDefault="00630A55" w:rsidP="00A4230A">
      <w:pPr>
        <w:pStyle w:val="ListParagraph"/>
        <w:numPr>
          <w:ilvl w:val="0"/>
          <w:numId w:val="331"/>
        </w:numPr>
        <w:tabs>
          <w:tab w:val="left" w:pos="641"/>
        </w:tabs>
        <w:spacing w:before="188"/>
        <w:ind w:left="640" w:hanging="313"/>
        <w:rPr>
          <w:rFonts w:asciiTheme="minorHAnsi" w:hAnsiTheme="minorHAnsi" w:cstheme="minorHAnsi"/>
          <w:sz w:val="24"/>
          <w:szCs w:val="24"/>
        </w:rPr>
      </w:pPr>
      <w:r w:rsidRPr="004B3655">
        <w:rPr>
          <w:rFonts w:asciiTheme="minorHAnsi" w:hAnsiTheme="minorHAnsi" w:cstheme="minorHAnsi"/>
          <w:sz w:val="24"/>
          <w:szCs w:val="24"/>
        </w:rPr>
        <w:t>valve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replacement</w:t>
      </w:r>
    </w:p>
    <w:p w14:paraId="31A14FE1" w14:textId="77777777" w:rsidR="00800AB9" w:rsidRPr="004B3655" w:rsidRDefault="00800AB9" w:rsidP="00A4230A">
      <w:pPr>
        <w:pStyle w:val="BodyText"/>
        <w:rPr>
          <w:rFonts w:asciiTheme="minorHAnsi" w:hAnsiTheme="minorHAnsi" w:cstheme="minorHAnsi"/>
          <w:sz w:val="24"/>
          <w:szCs w:val="24"/>
        </w:rPr>
      </w:pPr>
    </w:p>
    <w:p w14:paraId="14824508" w14:textId="77777777" w:rsidR="00800AB9" w:rsidRPr="004B3655" w:rsidRDefault="00800AB9" w:rsidP="00A4230A">
      <w:pPr>
        <w:pStyle w:val="BodyText"/>
        <w:rPr>
          <w:rFonts w:asciiTheme="minorHAnsi" w:hAnsiTheme="minorHAnsi" w:cstheme="minorHAnsi"/>
          <w:sz w:val="24"/>
          <w:szCs w:val="24"/>
        </w:rPr>
      </w:pPr>
    </w:p>
    <w:p w14:paraId="649EF2A9" w14:textId="77777777" w:rsidR="00800AB9" w:rsidRPr="004B3655" w:rsidRDefault="00630A55" w:rsidP="00A4230A">
      <w:pPr>
        <w:pStyle w:val="BodyText"/>
        <w:ind w:left="816"/>
        <w:rPr>
          <w:rFonts w:asciiTheme="minorHAnsi" w:hAnsiTheme="minorHAnsi" w:cstheme="minorHAnsi"/>
          <w:sz w:val="24"/>
          <w:szCs w:val="24"/>
        </w:rPr>
      </w:pPr>
      <w:r w:rsidRPr="004B3655">
        <w:rPr>
          <w:rFonts w:asciiTheme="minorHAnsi" w:hAnsiTheme="minorHAnsi" w:cstheme="minorHAnsi"/>
          <w:sz w:val="24"/>
          <w:szCs w:val="24"/>
        </w:rPr>
        <w:t>For the following question one or more of the answers is correct , select :</w:t>
      </w:r>
    </w:p>
    <w:p w14:paraId="40D0246C" w14:textId="77777777" w:rsidR="00800AB9" w:rsidRPr="004B3655" w:rsidRDefault="00630A55" w:rsidP="00A4230A">
      <w:pPr>
        <w:pStyle w:val="ListParagraph"/>
        <w:numPr>
          <w:ilvl w:val="0"/>
          <w:numId w:val="330"/>
        </w:numPr>
        <w:tabs>
          <w:tab w:val="left" w:pos="1140"/>
          <w:tab w:val="left" w:pos="1141"/>
        </w:tabs>
        <w:spacing w:before="187"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if only 1,2,3 are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corret.</w:t>
      </w:r>
    </w:p>
    <w:p w14:paraId="0C1213B6" w14:textId="77777777" w:rsidR="00800AB9" w:rsidRPr="004B3655" w:rsidRDefault="00630A55" w:rsidP="00A4230A">
      <w:pPr>
        <w:pStyle w:val="ListParagraph"/>
        <w:numPr>
          <w:ilvl w:val="0"/>
          <w:numId w:val="33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if if only 1,3 are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corret</w:t>
      </w:r>
    </w:p>
    <w:p w14:paraId="2C8AE3BE" w14:textId="77777777" w:rsidR="00800AB9" w:rsidRPr="004B3655" w:rsidRDefault="00630A55" w:rsidP="00A4230A">
      <w:pPr>
        <w:pStyle w:val="ListParagraph"/>
        <w:numPr>
          <w:ilvl w:val="0"/>
          <w:numId w:val="33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only 2,4 are corret</w:t>
      </w:r>
    </w:p>
    <w:p w14:paraId="674FB375" w14:textId="77777777" w:rsidR="00800AB9" w:rsidRPr="004B3655" w:rsidRDefault="00630A55" w:rsidP="00A4230A">
      <w:pPr>
        <w:pStyle w:val="ListParagraph"/>
        <w:numPr>
          <w:ilvl w:val="0"/>
          <w:numId w:val="330"/>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if only 4 is</w:t>
      </w:r>
      <w:r w:rsidRPr="004B3655">
        <w:rPr>
          <w:rFonts w:asciiTheme="minorHAnsi" w:hAnsiTheme="minorHAnsi" w:cstheme="minorHAnsi"/>
          <w:spacing w:val="67"/>
          <w:sz w:val="24"/>
          <w:szCs w:val="24"/>
        </w:rPr>
        <w:t xml:space="preserve"> </w:t>
      </w:r>
      <w:r w:rsidRPr="004B3655">
        <w:rPr>
          <w:rFonts w:asciiTheme="minorHAnsi" w:hAnsiTheme="minorHAnsi" w:cstheme="minorHAnsi"/>
          <w:sz w:val="24"/>
          <w:szCs w:val="24"/>
        </w:rPr>
        <w:t>corret</w:t>
      </w:r>
    </w:p>
    <w:p w14:paraId="77A47B9F" w14:textId="77777777" w:rsidR="00800AB9" w:rsidRPr="004B3655" w:rsidRDefault="00630A55" w:rsidP="00A4230A">
      <w:pPr>
        <w:pStyle w:val="ListParagraph"/>
        <w:numPr>
          <w:ilvl w:val="0"/>
          <w:numId w:val="33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all are correct</w:t>
      </w:r>
    </w:p>
    <w:p w14:paraId="7C278715" w14:textId="77777777" w:rsidR="00800AB9" w:rsidRPr="004B3655" w:rsidRDefault="00630A55" w:rsidP="00A4230A">
      <w:pPr>
        <w:pStyle w:val="ListParagraph"/>
        <w:numPr>
          <w:ilvl w:val="0"/>
          <w:numId w:val="333"/>
        </w:numPr>
        <w:tabs>
          <w:tab w:val="left" w:pos="610"/>
        </w:tabs>
        <w:spacing w:before="2" w:line="256" w:lineRule="auto"/>
        <w:ind w:firstLine="0"/>
        <w:rPr>
          <w:rFonts w:asciiTheme="minorHAnsi" w:hAnsiTheme="minorHAnsi" w:cstheme="minorHAnsi"/>
          <w:sz w:val="24"/>
          <w:szCs w:val="24"/>
        </w:rPr>
      </w:pPr>
      <w:r w:rsidRPr="004B3655">
        <w:rPr>
          <w:rFonts w:asciiTheme="minorHAnsi" w:hAnsiTheme="minorHAnsi" w:cstheme="minorHAnsi"/>
          <w:sz w:val="24"/>
          <w:szCs w:val="24"/>
        </w:rPr>
        <w:t>Factors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that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thought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contribute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maintaining</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patency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ductus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arteriousis are</w:t>
      </w:r>
    </w:p>
    <w:p w14:paraId="13762871" w14:textId="77777777" w:rsidR="00800AB9" w:rsidRPr="004B3655" w:rsidRDefault="00630A55" w:rsidP="00A4230A">
      <w:pPr>
        <w:pStyle w:val="ListParagraph"/>
        <w:numPr>
          <w:ilvl w:val="0"/>
          <w:numId w:val="329"/>
        </w:numPr>
        <w:tabs>
          <w:tab w:val="left" w:pos="542"/>
        </w:tabs>
        <w:spacing w:before="166"/>
        <w:ind w:hanging="214"/>
        <w:rPr>
          <w:rFonts w:asciiTheme="minorHAnsi" w:hAnsiTheme="minorHAnsi" w:cstheme="minorHAnsi"/>
          <w:sz w:val="24"/>
          <w:szCs w:val="24"/>
        </w:rPr>
      </w:pPr>
      <w:r w:rsidRPr="004B3655">
        <w:rPr>
          <w:rFonts w:asciiTheme="minorHAnsi" w:hAnsiTheme="minorHAnsi" w:cstheme="minorHAnsi"/>
          <w:sz w:val="24"/>
          <w:szCs w:val="24"/>
        </w:rPr>
        <w:t>increased pulmonary vesicular resistance secondary to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hypoxia.</w:t>
      </w:r>
    </w:p>
    <w:p w14:paraId="36FA3B9C" w14:textId="77777777" w:rsidR="00800AB9" w:rsidRPr="004B3655" w:rsidRDefault="00630A55" w:rsidP="00A4230A">
      <w:pPr>
        <w:pStyle w:val="ListParagraph"/>
        <w:numPr>
          <w:ilvl w:val="0"/>
          <w:numId w:val="329"/>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high arterial oxygen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tension.</w:t>
      </w:r>
    </w:p>
    <w:p w14:paraId="38CDB13B" w14:textId="77777777" w:rsidR="00800AB9" w:rsidRPr="004B3655" w:rsidRDefault="00630A55" w:rsidP="00A4230A">
      <w:pPr>
        <w:pStyle w:val="ListParagraph"/>
        <w:numPr>
          <w:ilvl w:val="0"/>
          <w:numId w:val="329"/>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prostaglandin.</w:t>
      </w:r>
    </w:p>
    <w:p w14:paraId="4614EAF1" w14:textId="77777777" w:rsidR="00800AB9" w:rsidRPr="004B3655" w:rsidRDefault="00630A55" w:rsidP="00A4230A">
      <w:pPr>
        <w:pStyle w:val="ListParagraph"/>
        <w:numPr>
          <w:ilvl w:val="0"/>
          <w:numId w:val="329"/>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acetylcholine</w:t>
      </w:r>
    </w:p>
    <w:p w14:paraId="2B85F678" w14:textId="77777777" w:rsidR="00800AB9" w:rsidRPr="004B3655" w:rsidRDefault="00800AB9" w:rsidP="00A4230A">
      <w:pPr>
        <w:rPr>
          <w:rFonts w:asciiTheme="minorHAnsi" w:hAnsiTheme="minorHAnsi" w:cstheme="minorHAnsi"/>
          <w:sz w:val="24"/>
          <w:szCs w:val="24"/>
        </w:rPr>
        <w:sectPr w:rsidR="00800AB9" w:rsidRPr="004B3655">
          <w:headerReference w:type="default" r:id="rId152"/>
          <w:footerReference w:type="default" r:id="rId153"/>
          <w:pgSz w:w="11910" w:h="16840"/>
          <w:pgMar w:top="1100" w:right="280" w:bottom="1480" w:left="480" w:header="0" w:footer="1288" w:gutter="0"/>
          <w:cols w:space="720"/>
        </w:sectPr>
      </w:pPr>
    </w:p>
    <w:p w14:paraId="4D4D280B" w14:textId="77777777" w:rsidR="00800AB9" w:rsidRPr="004B3655" w:rsidRDefault="00630A55" w:rsidP="00A4230A">
      <w:pPr>
        <w:pStyle w:val="ListParagraph"/>
        <w:numPr>
          <w:ilvl w:val="0"/>
          <w:numId w:val="328"/>
        </w:numPr>
        <w:tabs>
          <w:tab w:val="left" w:pos="610"/>
        </w:tabs>
        <w:spacing w:before="59" w:line="25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 xml:space="preserve">All of the followinq are acyanotic child may have increased pulmonary marking on </w:t>
      </w:r>
      <w:r w:rsidRPr="004B3655">
        <w:rPr>
          <w:rFonts w:asciiTheme="minorHAnsi" w:hAnsiTheme="minorHAnsi" w:cstheme="minorHAnsi"/>
          <w:spacing w:val="3"/>
          <w:sz w:val="24"/>
          <w:szCs w:val="24"/>
        </w:rPr>
        <w:t xml:space="preserve">x- </w:t>
      </w:r>
      <w:r w:rsidRPr="004B3655">
        <w:rPr>
          <w:rFonts w:asciiTheme="minorHAnsi" w:hAnsiTheme="minorHAnsi" w:cstheme="minorHAnsi"/>
          <w:sz w:val="24"/>
          <w:szCs w:val="24"/>
        </w:rPr>
        <w:t>ray ,except:</w:t>
      </w:r>
    </w:p>
    <w:p w14:paraId="24060EA8" w14:textId="77777777" w:rsidR="00800AB9" w:rsidRPr="004B3655" w:rsidRDefault="00630A55" w:rsidP="00A4230A">
      <w:pPr>
        <w:pStyle w:val="ListParagraph"/>
        <w:numPr>
          <w:ilvl w:val="0"/>
          <w:numId w:val="327"/>
        </w:numPr>
        <w:tabs>
          <w:tab w:val="left" w:pos="742"/>
        </w:tabs>
        <w:spacing w:before="159"/>
        <w:ind w:hanging="344"/>
        <w:jc w:val="left"/>
        <w:rPr>
          <w:rFonts w:asciiTheme="minorHAnsi" w:hAnsiTheme="minorHAnsi" w:cstheme="minorHAnsi"/>
          <w:sz w:val="24"/>
          <w:szCs w:val="24"/>
        </w:rPr>
      </w:pPr>
      <w:r w:rsidRPr="004B3655">
        <w:rPr>
          <w:rFonts w:asciiTheme="minorHAnsi" w:hAnsiTheme="minorHAnsi" w:cstheme="minorHAnsi"/>
          <w:sz w:val="24"/>
          <w:szCs w:val="24"/>
        </w:rPr>
        <w:t>ASD</w:t>
      </w:r>
    </w:p>
    <w:p w14:paraId="176D02A6" w14:textId="77777777" w:rsidR="00800AB9" w:rsidRPr="004B3655" w:rsidRDefault="00630A55" w:rsidP="00A4230A">
      <w:pPr>
        <w:pStyle w:val="ListParagraph"/>
        <w:numPr>
          <w:ilvl w:val="0"/>
          <w:numId w:val="327"/>
        </w:numPr>
        <w:tabs>
          <w:tab w:val="left" w:pos="656"/>
        </w:tabs>
        <w:spacing w:before="187"/>
        <w:ind w:left="655" w:hanging="328"/>
        <w:jc w:val="left"/>
        <w:rPr>
          <w:rFonts w:asciiTheme="minorHAnsi" w:hAnsiTheme="minorHAnsi" w:cstheme="minorHAnsi"/>
          <w:sz w:val="24"/>
          <w:szCs w:val="24"/>
        </w:rPr>
      </w:pPr>
      <w:r w:rsidRPr="004B3655">
        <w:rPr>
          <w:rFonts w:asciiTheme="minorHAnsi" w:hAnsiTheme="minorHAnsi" w:cstheme="minorHAnsi"/>
          <w:sz w:val="24"/>
          <w:szCs w:val="24"/>
        </w:rPr>
        <w:t>VSD</w:t>
      </w:r>
    </w:p>
    <w:p w14:paraId="4C0B55F2" w14:textId="77777777" w:rsidR="00800AB9" w:rsidRPr="004B3655" w:rsidRDefault="00630A55" w:rsidP="00A4230A">
      <w:pPr>
        <w:pStyle w:val="ListParagraph"/>
        <w:numPr>
          <w:ilvl w:val="0"/>
          <w:numId w:val="327"/>
        </w:numPr>
        <w:tabs>
          <w:tab w:val="left" w:pos="656"/>
        </w:tabs>
        <w:spacing w:before="185"/>
        <w:ind w:left="655" w:hanging="328"/>
        <w:jc w:val="left"/>
        <w:rPr>
          <w:rFonts w:asciiTheme="minorHAnsi" w:hAnsiTheme="minorHAnsi" w:cstheme="minorHAnsi"/>
          <w:sz w:val="24"/>
          <w:szCs w:val="24"/>
        </w:rPr>
      </w:pPr>
      <w:r w:rsidRPr="004B3655">
        <w:rPr>
          <w:rFonts w:asciiTheme="minorHAnsi" w:hAnsiTheme="minorHAnsi" w:cstheme="minorHAnsi"/>
          <w:sz w:val="24"/>
          <w:szCs w:val="24"/>
        </w:rPr>
        <w:t>PDA</w:t>
      </w:r>
    </w:p>
    <w:p w14:paraId="69ED153B" w14:textId="77777777" w:rsidR="00800AB9" w:rsidRPr="004B3655" w:rsidRDefault="00630A55" w:rsidP="00A4230A">
      <w:pPr>
        <w:pStyle w:val="ListParagraph"/>
        <w:numPr>
          <w:ilvl w:val="0"/>
          <w:numId w:val="327"/>
        </w:numPr>
        <w:tabs>
          <w:tab w:val="left" w:pos="672"/>
        </w:tabs>
        <w:spacing w:before="184"/>
        <w:ind w:left="671" w:hanging="344"/>
        <w:jc w:val="left"/>
        <w:rPr>
          <w:rFonts w:asciiTheme="minorHAnsi" w:hAnsiTheme="minorHAnsi" w:cstheme="minorHAnsi"/>
          <w:sz w:val="24"/>
          <w:szCs w:val="24"/>
        </w:rPr>
      </w:pPr>
      <w:r w:rsidRPr="004B3655">
        <w:rPr>
          <w:rFonts w:asciiTheme="minorHAnsi" w:hAnsiTheme="minorHAnsi" w:cstheme="minorHAnsi"/>
          <w:sz w:val="24"/>
          <w:szCs w:val="24"/>
        </w:rPr>
        <w:t>Endocardial cushing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defect</w:t>
      </w:r>
    </w:p>
    <w:p w14:paraId="47545CFD" w14:textId="77777777" w:rsidR="00800AB9" w:rsidRPr="004B3655" w:rsidRDefault="00630A55" w:rsidP="00A4230A">
      <w:pPr>
        <w:pStyle w:val="ListParagraph"/>
        <w:numPr>
          <w:ilvl w:val="0"/>
          <w:numId w:val="327"/>
        </w:numPr>
        <w:tabs>
          <w:tab w:val="left" w:pos="641"/>
        </w:tabs>
        <w:spacing w:before="187"/>
        <w:ind w:left="640" w:hanging="313"/>
        <w:jc w:val="left"/>
        <w:rPr>
          <w:rFonts w:asciiTheme="minorHAnsi" w:hAnsiTheme="minorHAnsi" w:cstheme="minorHAnsi"/>
          <w:sz w:val="24"/>
          <w:szCs w:val="24"/>
        </w:rPr>
      </w:pPr>
      <w:r w:rsidRPr="004B3655">
        <w:rPr>
          <w:rFonts w:asciiTheme="minorHAnsi" w:hAnsiTheme="minorHAnsi" w:cstheme="minorHAnsi"/>
          <w:sz w:val="24"/>
          <w:szCs w:val="24"/>
        </w:rPr>
        <w:t>Pulmonary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stenosis.</w:t>
      </w:r>
    </w:p>
    <w:p w14:paraId="0A80269D" w14:textId="77777777" w:rsidR="00800AB9" w:rsidRPr="004B3655" w:rsidRDefault="00800AB9" w:rsidP="00A4230A">
      <w:pPr>
        <w:pStyle w:val="BodyText"/>
        <w:rPr>
          <w:rFonts w:asciiTheme="minorHAnsi" w:hAnsiTheme="minorHAnsi" w:cstheme="minorHAnsi"/>
          <w:sz w:val="24"/>
          <w:szCs w:val="24"/>
        </w:rPr>
      </w:pPr>
    </w:p>
    <w:p w14:paraId="7155FA32" w14:textId="77777777" w:rsidR="00800AB9" w:rsidRPr="004B3655" w:rsidRDefault="00800AB9" w:rsidP="00A4230A">
      <w:pPr>
        <w:pStyle w:val="BodyText"/>
        <w:spacing w:before="3"/>
        <w:rPr>
          <w:rFonts w:asciiTheme="minorHAnsi" w:hAnsiTheme="minorHAnsi" w:cstheme="minorHAnsi"/>
          <w:sz w:val="24"/>
          <w:szCs w:val="24"/>
        </w:rPr>
      </w:pPr>
    </w:p>
    <w:p w14:paraId="0A6C53F7" w14:textId="77777777" w:rsidR="00800AB9" w:rsidRPr="004B3655" w:rsidRDefault="00630A55" w:rsidP="00A4230A">
      <w:pPr>
        <w:pStyle w:val="ListParagraph"/>
        <w:numPr>
          <w:ilvl w:val="0"/>
          <w:numId w:val="328"/>
        </w:numPr>
        <w:tabs>
          <w:tab w:val="left" w:pos="610"/>
        </w:tabs>
        <w:ind w:left="609" w:hanging="282"/>
        <w:rPr>
          <w:rFonts w:asciiTheme="minorHAnsi" w:hAnsiTheme="minorHAnsi" w:cstheme="minorHAnsi"/>
          <w:sz w:val="24"/>
          <w:szCs w:val="24"/>
        </w:rPr>
      </w:pPr>
      <w:r w:rsidRPr="004B3655">
        <w:rPr>
          <w:rFonts w:asciiTheme="minorHAnsi" w:hAnsiTheme="minorHAnsi" w:cstheme="minorHAnsi"/>
          <w:sz w:val="24"/>
          <w:szCs w:val="24"/>
        </w:rPr>
        <w:t>all are mechanisms of increase risk of infections in minimal lesion nephrotic</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syndrome</w:t>
      </w:r>
    </w:p>
    <w:p w14:paraId="78DDF1AF" w14:textId="77777777" w:rsidR="00800AB9" w:rsidRPr="004B3655" w:rsidRDefault="00630A55"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rPr>
        <w:t>, except:</w:t>
      </w:r>
    </w:p>
    <w:p w14:paraId="758DC74C" w14:textId="77777777" w:rsidR="00800AB9" w:rsidRPr="004B3655" w:rsidRDefault="00630A55" w:rsidP="00A4230A">
      <w:pPr>
        <w:pStyle w:val="BodyText"/>
        <w:spacing w:before="185" w:line="376" w:lineRule="auto"/>
        <w:ind w:left="328"/>
        <w:rPr>
          <w:rFonts w:asciiTheme="minorHAnsi" w:hAnsiTheme="minorHAnsi" w:cstheme="minorHAnsi"/>
          <w:sz w:val="24"/>
          <w:szCs w:val="24"/>
        </w:rPr>
      </w:pPr>
      <w:r w:rsidRPr="004B3655">
        <w:rPr>
          <w:rFonts w:asciiTheme="minorHAnsi" w:hAnsiTheme="minorHAnsi" w:cstheme="minorHAnsi"/>
          <w:sz w:val="24"/>
          <w:szCs w:val="24"/>
        </w:rPr>
        <w:t>a.Loss of immunoglobulin b.Loss of Properdin factor B</w:t>
      </w:r>
    </w:p>
    <w:p w14:paraId="5B23B135" w14:textId="77777777" w:rsidR="00800AB9" w:rsidRPr="004B3655" w:rsidRDefault="00630A55" w:rsidP="00A4230A">
      <w:pPr>
        <w:pStyle w:val="BodyText"/>
        <w:spacing w:before="4" w:line="379" w:lineRule="auto"/>
        <w:ind w:left="328"/>
        <w:rPr>
          <w:rFonts w:asciiTheme="minorHAnsi" w:hAnsiTheme="minorHAnsi" w:cstheme="minorHAnsi"/>
          <w:sz w:val="24"/>
          <w:szCs w:val="24"/>
        </w:rPr>
      </w:pPr>
      <w:r w:rsidRPr="004B3655">
        <w:rPr>
          <w:rFonts w:asciiTheme="minorHAnsi" w:hAnsiTheme="minorHAnsi" w:cstheme="minorHAnsi"/>
          <w:sz w:val="24"/>
          <w:szCs w:val="24"/>
        </w:rPr>
        <w:t>c.Decreased perfusion of the spleen d.Loss of opsonizination factors e.leukopenia</w:t>
      </w:r>
    </w:p>
    <w:p w14:paraId="03522F2D" w14:textId="77777777" w:rsidR="00800AB9" w:rsidRPr="004B3655" w:rsidRDefault="00800AB9" w:rsidP="00A4230A">
      <w:pPr>
        <w:pStyle w:val="BodyText"/>
        <w:spacing w:before="10"/>
        <w:rPr>
          <w:rFonts w:asciiTheme="minorHAnsi" w:hAnsiTheme="minorHAnsi" w:cstheme="minorHAnsi"/>
          <w:sz w:val="24"/>
          <w:szCs w:val="24"/>
        </w:rPr>
      </w:pPr>
    </w:p>
    <w:p w14:paraId="02E87A90" w14:textId="77777777" w:rsidR="00800AB9" w:rsidRPr="004B3655" w:rsidRDefault="00630A55" w:rsidP="00A4230A">
      <w:pPr>
        <w:pStyle w:val="ListParagraph"/>
        <w:numPr>
          <w:ilvl w:val="0"/>
          <w:numId w:val="328"/>
        </w:numPr>
        <w:tabs>
          <w:tab w:val="left" w:pos="610"/>
        </w:tabs>
        <w:ind w:left="609" w:hanging="282"/>
        <w:rPr>
          <w:rFonts w:asciiTheme="minorHAnsi" w:hAnsiTheme="minorHAnsi" w:cstheme="minorHAnsi"/>
          <w:sz w:val="24"/>
          <w:szCs w:val="24"/>
        </w:rPr>
      </w:pPr>
      <w:r w:rsidRPr="004B3655">
        <w:rPr>
          <w:rFonts w:asciiTheme="minorHAnsi" w:hAnsiTheme="minorHAnsi" w:cstheme="minorHAnsi"/>
          <w:sz w:val="24"/>
          <w:szCs w:val="24"/>
        </w:rPr>
        <w:t>Pneumocystis carinii pneumonia is caused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by:</w:t>
      </w:r>
    </w:p>
    <w:p w14:paraId="2BB2960C" w14:textId="77777777" w:rsidR="00800AB9" w:rsidRPr="004B3655" w:rsidRDefault="00630A55" w:rsidP="00A4230A">
      <w:pPr>
        <w:pStyle w:val="ListParagraph"/>
        <w:numPr>
          <w:ilvl w:val="1"/>
          <w:numId w:val="328"/>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protozoa</w:t>
      </w:r>
    </w:p>
    <w:p w14:paraId="7D330984" w14:textId="77777777" w:rsidR="00800AB9" w:rsidRPr="004B3655" w:rsidRDefault="00630A55" w:rsidP="00A4230A">
      <w:pPr>
        <w:pStyle w:val="ListParagraph"/>
        <w:numPr>
          <w:ilvl w:val="1"/>
          <w:numId w:val="328"/>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rickettsia</w:t>
      </w:r>
    </w:p>
    <w:p w14:paraId="2A010A3C" w14:textId="77777777" w:rsidR="00800AB9" w:rsidRPr="004B3655" w:rsidRDefault="00630A55" w:rsidP="00A4230A">
      <w:pPr>
        <w:pStyle w:val="ListParagraph"/>
        <w:numPr>
          <w:ilvl w:val="1"/>
          <w:numId w:val="328"/>
        </w:numPr>
        <w:tabs>
          <w:tab w:val="left" w:pos="593"/>
        </w:tabs>
        <w:spacing w:before="184"/>
        <w:ind w:hanging="265"/>
        <w:rPr>
          <w:rFonts w:asciiTheme="minorHAnsi" w:hAnsiTheme="minorHAnsi" w:cstheme="minorHAnsi"/>
          <w:sz w:val="24"/>
          <w:szCs w:val="24"/>
        </w:rPr>
      </w:pPr>
      <w:r w:rsidRPr="004B3655">
        <w:rPr>
          <w:rFonts w:asciiTheme="minorHAnsi" w:hAnsiTheme="minorHAnsi" w:cstheme="minorHAnsi"/>
          <w:sz w:val="24"/>
          <w:szCs w:val="24"/>
        </w:rPr>
        <w:t>virus</w:t>
      </w:r>
    </w:p>
    <w:p w14:paraId="04F26E40" w14:textId="77777777" w:rsidR="00800AB9" w:rsidRPr="004B3655" w:rsidRDefault="00630A55" w:rsidP="00A4230A">
      <w:pPr>
        <w:pStyle w:val="ListParagraph"/>
        <w:numPr>
          <w:ilvl w:val="1"/>
          <w:numId w:val="328"/>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bacteria</w:t>
      </w:r>
    </w:p>
    <w:p w14:paraId="637C478B" w14:textId="77777777" w:rsidR="00800AB9" w:rsidRPr="004B3655" w:rsidRDefault="00630A55" w:rsidP="00A4230A">
      <w:pPr>
        <w:pStyle w:val="ListParagraph"/>
        <w:numPr>
          <w:ilvl w:val="1"/>
          <w:numId w:val="328"/>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none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above</w:t>
      </w:r>
    </w:p>
    <w:p w14:paraId="31D1857A" w14:textId="77777777" w:rsidR="00800AB9" w:rsidRPr="004B3655" w:rsidRDefault="00800AB9" w:rsidP="00A4230A">
      <w:pPr>
        <w:pStyle w:val="BodyText"/>
        <w:rPr>
          <w:rFonts w:asciiTheme="minorHAnsi" w:hAnsiTheme="minorHAnsi" w:cstheme="minorHAnsi"/>
          <w:sz w:val="24"/>
          <w:szCs w:val="24"/>
        </w:rPr>
      </w:pPr>
    </w:p>
    <w:p w14:paraId="4DFA54F6" w14:textId="77777777" w:rsidR="00800AB9" w:rsidRPr="004B3655" w:rsidRDefault="00800AB9" w:rsidP="00A4230A">
      <w:pPr>
        <w:pStyle w:val="BodyText"/>
        <w:spacing w:before="3"/>
        <w:rPr>
          <w:rFonts w:asciiTheme="minorHAnsi" w:hAnsiTheme="minorHAnsi" w:cstheme="minorHAnsi"/>
          <w:sz w:val="24"/>
          <w:szCs w:val="24"/>
        </w:rPr>
      </w:pPr>
    </w:p>
    <w:p w14:paraId="179A51B0" w14:textId="77777777" w:rsidR="00800AB9" w:rsidRPr="004B3655" w:rsidRDefault="00630A55" w:rsidP="00A4230A">
      <w:pPr>
        <w:pStyle w:val="ListParagraph"/>
        <w:numPr>
          <w:ilvl w:val="0"/>
          <w:numId w:val="328"/>
        </w:numPr>
        <w:tabs>
          <w:tab w:val="left" w:pos="610"/>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Long term outcome in healthy children who survive staphylococcal pneumonia</w:t>
      </w:r>
      <w:r w:rsidRPr="004B3655">
        <w:rPr>
          <w:rFonts w:asciiTheme="minorHAnsi" w:hAnsiTheme="minorHAnsi" w:cstheme="minorHAnsi"/>
          <w:spacing w:val="-46"/>
          <w:sz w:val="24"/>
          <w:szCs w:val="24"/>
        </w:rPr>
        <w:t xml:space="preserve"> </w:t>
      </w:r>
      <w:r w:rsidRPr="004B3655">
        <w:rPr>
          <w:rFonts w:asciiTheme="minorHAnsi" w:hAnsiTheme="minorHAnsi" w:cstheme="minorHAnsi"/>
          <w:sz w:val="24"/>
          <w:szCs w:val="24"/>
        </w:rPr>
        <w:t>is usually:</w:t>
      </w:r>
    </w:p>
    <w:p w14:paraId="163C8B22" w14:textId="77777777" w:rsidR="00800AB9" w:rsidRPr="004B3655" w:rsidRDefault="00630A55" w:rsidP="00A4230A">
      <w:pPr>
        <w:pStyle w:val="ListParagraph"/>
        <w:numPr>
          <w:ilvl w:val="0"/>
          <w:numId w:val="326"/>
        </w:numPr>
        <w:tabs>
          <w:tab w:val="left" w:pos="593"/>
        </w:tabs>
        <w:spacing w:before="159"/>
        <w:ind w:hanging="265"/>
        <w:rPr>
          <w:rFonts w:asciiTheme="minorHAnsi" w:hAnsiTheme="minorHAnsi" w:cstheme="minorHAnsi"/>
          <w:sz w:val="24"/>
          <w:szCs w:val="24"/>
        </w:rPr>
      </w:pPr>
      <w:r w:rsidRPr="004B3655">
        <w:rPr>
          <w:rFonts w:asciiTheme="minorHAnsi" w:hAnsiTheme="minorHAnsi" w:cstheme="minorHAnsi"/>
          <w:sz w:val="24"/>
          <w:szCs w:val="24"/>
        </w:rPr>
        <w:t>recurrent spontaneous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pneumothorax</w:t>
      </w:r>
    </w:p>
    <w:p w14:paraId="2BB241B0" w14:textId="77777777" w:rsidR="00800AB9" w:rsidRPr="004B3655" w:rsidRDefault="00630A55" w:rsidP="00A4230A">
      <w:pPr>
        <w:pStyle w:val="ListParagraph"/>
        <w:numPr>
          <w:ilvl w:val="0"/>
          <w:numId w:val="326"/>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chronic respiratory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failure</w:t>
      </w:r>
    </w:p>
    <w:p w14:paraId="708EC876" w14:textId="77777777" w:rsidR="00800AB9" w:rsidRPr="004B3655" w:rsidRDefault="00630A55" w:rsidP="00A4230A">
      <w:pPr>
        <w:pStyle w:val="ListParagraph"/>
        <w:numPr>
          <w:ilvl w:val="0"/>
          <w:numId w:val="326"/>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chronic lung abscess 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empyema</w:t>
      </w:r>
    </w:p>
    <w:p w14:paraId="30AD5AAB" w14:textId="77777777" w:rsidR="00800AB9" w:rsidRPr="004B3655" w:rsidRDefault="00630A55" w:rsidP="00A4230A">
      <w:pPr>
        <w:pStyle w:val="ListParagraph"/>
        <w:numPr>
          <w:ilvl w:val="0"/>
          <w:numId w:val="326"/>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persistent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pneumatoceles</w:t>
      </w:r>
    </w:p>
    <w:p w14:paraId="057C1915" w14:textId="77777777" w:rsidR="00800AB9" w:rsidRPr="004B3655" w:rsidRDefault="00630A55" w:rsidP="00A4230A">
      <w:pPr>
        <w:pStyle w:val="ListParagraph"/>
        <w:numPr>
          <w:ilvl w:val="0"/>
          <w:numId w:val="326"/>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complete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resolution</w:t>
      </w:r>
    </w:p>
    <w:p w14:paraId="04DAEEA2" w14:textId="77777777" w:rsidR="00800AB9" w:rsidRPr="004B3655" w:rsidRDefault="00800AB9" w:rsidP="00A4230A">
      <w:pPr>
        <w:rPr>
          <w:rFonts w:asciiTheme="minorHAnsi" w:hAnsiTheme="minorHAnsi" w:cstheme="minorHAnsi"/>
          <w:sz w:val="24"/>
          <w:szCs w:val="24"/>
        </w:rPr>
        <w:sectPr w:rsidR="00800AB9" w:rsidRPr="004B3655">
          <w:headerReference w:type="default" r:id="rId154"/>
          <w:footerReference w:type="default" r:id="rId155"/>
          <w:pgSz w:w="11910" w:h="16840"/>
          <w:pgMar w:top="520" w:right="280" w:bottom="1480" w:left="480" w:header="0" w:footer="1288" w:gutter="0"/>
          <w:cols w:space="720"/>
        </w:sectPr>
      </w:pPr>
    </w:p>
    <w:p w14:paraId="5E017293" w14:textId="77777777" w:rsidR="00800AB9" w:rsidRPr="004B3655" w:rsidRDefault="00630A55" w:rsidP="00A4230A">
      <w:pPr>
        <w:pStyle w:val="ListParagraph"/>
        <w:numPr>
          <w:ilvl w:val="0"/>
          <w:numId w:val="328"/>
        </w:numPr>
        <w:tabs>
          <w:tab w:val="left" w:pos="610"/>
        </w:tabs>
        <w:spacing w:before="59" w:line="25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Over a period of a day a 4 month old infant developed tachypnea, chest recession, widespread wheezes, CXR showed hyperinflation. Which of the following is</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correct?</w:t>
      </w:r>
    </w:p>
    <w:p w14:paraId="7895544E" w14:textId="77777777" w:rsidR="00800AB9" w:rsidRPr="004B3655" w:rsidRDefault="00630A55" w:rsidP="00A4230A">
      <w:pPr>
        <w:pStyle w:val="ListParagraph"/>
        <w:numPr>
          <w:ilvl w:val="0"/>
          <w:numId w:val="325"/>
        </w:numPr>
        <w:tabs>
          <w:tab w:val="left" w:pos="593"/>
        </w:tabs>
        <w:spacing w:before="159"/>
        <w:ind w:hanging="265"/>
        <w:rPr>
          <w:rFonts w:asciiTheme="minorHAnsi" w:hAnsiTheme="minorHAnsi" w:cstheme="minorHAnsi"/>
          <w:sz w:val="24"/>
          <w:szCs w:val="24"/>
        </w:rPr>
      </w:pPr>
      <w:r w:rsidRPr="004B3655">
        <w:rPr>
          <w:rFonts w:asciiTheme="minorHAnsi" w:hAnsiTheme="minorHAnsi" w:cstheme="minorHAnsi"/>
          <w:sz w:val="24"/>
          <w:szCs w:val="24"/>
        </w:rPr>
        <w:t>viral studies would show rhinovirus in 25% of</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cases</w:t>
      </w:r>
    </w:p>
    <w:p w14:paraId="13D02B8D" w14:textId="77777777" w:rsidR="00800AB9" w:rsidRPr="004B3655" w:rsidRDefault="00630A55" w:rsidP="00A4230A">
      <w:pPr>
        <w:pStyle w:val="ListParagraph"/>
        <w:numPr>
          <w:ilvl w:val="0"/>
          <w:numId w:val="325"/>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the baby has a chance of &gt; 20% of becoming asthmatic later in</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life</w:t>
      </w:r>
    </w:p>
    <w:p w14:paraId="34237366" w14:textId="77777777" w:rsidR="00800AB9" w:rsidRPr="004B3655" w:rsidRDefault="00630A55" w:rsidP="00A4230A">
      <w:pPr>
        <w:pStyle w:val="ListParagraph"/>
        <w:numPr>
          <w:ilvl w:val="0"/>
          <w:numId w:val="325"/>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steroids will decrease the mortality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rate</w:t>
      </w:r>
    </w:p>
    <w:p w14:paraId="4F0EEC37" w14:textId="77777777" w:rsidR="00800AB9" w:rsidRPr="004B3655" w:rsidRDefault="00630A55" w:rsidP="00A4230A">
      <w:pPr>
        <w:pStyle w:val="ListParagraph"/>
        <w:numPr>
          <w:ilvl w:val="0"/>
          <w:numId w:val="325"/>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you can assure the family that the critical period of his illness will not last</w:t>
      </w:r>
      <w:r w:rsidRPr="004B3655">
        <w:rPr>
          <w:rFonts w:asciiTheme="minorHAnsi" w:hAnsiTheme="minorHAnsi" w:cstheme="minorHAnsi"/>
          <w:spacing w:val="-22"/>
          <w:sz w:val="24"/>
          <w:szCs w:val="24"/>
        </w:rPr>
        <w:t xml:space="preserve"> </w:t>
      </w:r>
      <w:r w:rsidRPr="004B3655">
        <w:rPr>
          <w:rFonts w:asciiTheme="minorHAnsi" w:hAnsiTheme="minorHAnsi" w:cstheme="minorHAnsi"/>
          <w:sz w:val="24"/>
          <w:szCs w:val="24"/>
        </w:rPr>
        <w:t>&gt;48hrs</w:t>
      </w:r>
    </w:p>
    <w:p w14:paraId="0A88E3DC" w14:textId="77777777" w:rsidR="00800AB9" w:rsidRPr="004B3655" w:rsidRDefault="00630A55" w:rsidP="00A4230A">
      <w:pPr>
        <w:pStyle w:val="ListParagraph"/>
        <w:numPr>
          <w:ilvl w:val="0"/>
          <w:numId w:val="325"/>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adrenaline nebulizer is the state of art in the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treatment</w:t>
      </w:r>
    </w:p>
    <w:p w14:paraId="409A1549" w14:textId="77777777" w:rsidR="00800AB9" w:rsidRPr="004B3655" w:rsidRDefault="00800AB9" w:rsidP="00A4230A">
      <w:pPr>
        <w:pStyle w:val="BodyText"/>
        <w:rPr>
          <w:rFonts w:asciiTheme="minorHAnsi" w:hAnsiTheme="minorHAnsi" w:cstheme="minorHAnsi"/>
          <w:sz w:val="24"/>
          <w:szCs w:val="24"/>
        </w:rPr>
      </w:pPr>
    </w:p>
    <w:p w14:paraId="722F6B5B" w14:textId="77777777" w:rsidR="00800AB9" w:rsidRPr="004B3655" w:rsidRDefault="00800AB9" w:rsidP="00A4230A">
      <w:pPr>
        <w:pStyle w:val="BodyText"/>
        <w:spacing w:before="3"/>
        <w:rPr>
          <w:rFonts w:asciiTheme="minorHAnsi" w:hAnsiTheme="minorHAnsi" w:cstheme="minorHAnsi"/>
          <w:sz w:val="24"/>
          <w:szCs w:val="24"/>
        </w:rPr>
      </w:pPr>
    </w:p>
    <w:p w14:paraId="20367A19" w14:textId="77777777" w:rsidR="00800AB9" w:rsidRPr="004B3655" w:rsidRDefault="00630A55" w:rsidP="00A4230A">
      <w:pPr>
        <w:pStyle w:val="ListParagraph"/>
        <w:numPr>
          <w:ilvl w:val="0"/>
          <w:numId w:val="328"/>
        </w:numPr>
        <w:tabs>
          <w:tab w:val="left" w:pos="610"/>
        </w:tabs>
        <w:ind w:left="609" w:hanging="282"/>
        <w:rPr>
          <w:rFonts w:asciiTheme="minorHAnsi" w:hAnsiTheme="minorHAnsi" w:cstheme="minorHAnsi"/>
          <w:sz w:val="24"/>
          <w:szCs w:val="24"/>
        </w:rPr>
      </w:pPr>
      <w:r w:rsidRPr="004B3655">
        <w:rPr>
          <w:rFonts w:asciiTheme="minorHAnsi" w:hAnsiTheme="minorHAnsi" w:cstheme="minorHAnsi"/>
          <w:sz w:val="24"/>
          <w:szCs w:val="24"/>
        </w:rPr>
        <w:t>ITP, one is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correct:</w:t>
      </w:r>
    </w:p>
    <w:p w14:paraId="64F6C442" w14:textId="77777777" w:rsidR="00800AB9" w:rsidRPr="004B3655" w:rsidRDefault="00630A55" w:rsidP="00A4230A">
      <w:pPr>
        <w:pStyle w:val="ListParagraph"/>
        <w:numPr>
          <w:ilvl w:val="1"/>
          <w:numId w:val="328"/>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often follow a viral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w:t>
      </w:r>
    </w:p>
    <w:p w14:paraId="69D3F423" w14:textId="77777777" w:rsidR="00800AB9" w:rsidRPr="004B3655" w:rsidRDefault="00630A55" w:rsidP="00A4230A">
      <w:pPr>
        <w:pStyle w:val="ListParagraph"/>
        <w:numPr>
          <w:ilvl w:val="1"/>
          <w:numId w:val="328"/>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typically has chronic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course</w:t>
      </w:r>
    </w:p>
    <w:p w14:paraId="0349CC98" w14:textId="77777777" w:rsidR="00800AB9" w:rsidRPr="004B3655" w:rsidRDefault="00630A55" w:rsidP="00A4230A">
      <w:pPr>
        <w:pStyle w:val="ListParagraph"/>
        <w:numPr>
          <w:ilvl w:val="1"/>
          <w:numId w:val="328"/>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is characteristically associated with moderate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splenomegaly</w:t>
      </w:r>
    </w:p>
    <w:p w14:paraId="413A8995" w14:textId="77777777" w:rsidR="00800AB9" w:rsidRPr="004B3655" w:rsidRDefault="00630A55" w:rsidP="00A4230A">
      <w:pPr>
        <w:pStyle w:val="ListParagraph"/>
        <w:numPr>
          <w:ilvl w:val="1"/>
          <w:numId w:val="328"/>
        </w:numPr>
        <w:tabs>
          <w:tab w:val="left" w:pos="610"/>
        </w:tabs>
        <w:spacing w:before="186"/>
        <w:ind w:left="609" w:hanging="282"/>
        <w:rPr>
          <w:rFonts w:asciiTheme="minorHAnsi" w:hAnsiTheme="minorHAnsi" w:cstheme="minorHAnsi"/>
          <w:sz w:val="24"/>
          <w:szCs w:val="24"/>
        </w:rPr>
      </w:pPr>
      <w:r w:rsidRPr="004B3655">
        <w:rPr>
          <w:rFonts w:asciiTheme="minorHAnsi" w:hAnsiTheme="minorHAnsi" w:cstheme="minorHAnsi"/>
          <w:sz w:val="24"/>
          <w:szCs w:val="24"/>
        </w:rPr>
        <w:t>requires splenoectomy in more than 20 %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cases</w:t>
      </w:r>
    </w:p>
    <w:p w14:paraId="7DBCF2F8" w14:textId="77777777" w:rsidR="00800AB9" w:rsidRPr="004B3655" w:rsidRDefault="00630A55" w:rsidP="00A4230A">
      <w:pPr>
        <w:pStyle w:val="ListParagraph"/>
        <w:numPr>
          <w:ilvl w:val="1"/>
          <w:numId w:val="328"/>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associated with decrease megakaryocytes on bone marrow</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exam</w:t>
      </w:r>
    </w:p>
    <w:p w14:paraId="54C1FCC5" w14:textId="77777777" w:rsidR="00800AB9" w:rsidRPr="004B3655" w:rsidRDefault="00800AB9" w:rsidP="00A4230A">
      <w:pPr>
        <w:pStyle w:val="BodyText"/>
        <w:rPr>
          <w:rFonts w:asciiTheme="minorHAnsi" w:hAnsiTheme="minorHAnsi" w:cstheme="minorHAnsi"/>
          <w:sz w:val="24"/>
          <w:szCs w:val="24"/>
        </w:rPr>
      </w:pPr>
    </w:p>
    <w:p w14:paraId="310AE1F7" w14:textId="77777777" w:rsidR="00800AB9" w:rsidRPr="004B3655" w:rsidRDefault="00800AB9" w:rsidP="00A4230A">
      <w:pPr>
        <w:pStyle w:val="BodyText"/>
        <w:spacing w:before="3"/>
        <w:rPr>
          <w:rFonts w:asciiTheme="minorHAnsi" w:hAnsiTheme="minorHAnsi" w:cstheme="minorHAnsi"/>
          <w:sz w:val="24"/>
          <w:szCs w:val="24"/>
        </w:rPr>
      </w:pPr>
    </w:p>
    <w:p w14:paraId="098B96C0" w14:textId="77777777" w:rsidR="00800AB9" w:rsidRPr="004B3655" w:rsidRDefault="00630A55" w:rsidP="00A4230A">
      <w:pPr>
        <w:pStyle w:val="ListParagraph"/>
        <w:numPr>
          <w:ilvl w:val="0"/>
          <w:numId w:val="328"/>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11 month-old girl presents to your office with fever (39.c) for the last 2 days. 3 hrs ago she started to to have vomiting and decrease oral intake, she looked tired and ill. Her exam reveals no focus and moderate to severe dehydration. you suspect</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UTI</w:t>
      </w:r>
    </w:p>
    <w:p w14:paraId="4B230B4E" w14:textId="77777777" w:rsidR="00800AB9" w:rsidRPr="004B3655" w:rsidRDefault="00630A55" w:rsidP="00A4230A">
      <w:pPr>
        <w:pStyle w:val="BodyText"/>
        <w:spacing w:before="160"/>
        <w:ind w:left="328"/>
        <w:rPr>
          <w:rFonts w:asciiTheme="minorHAnsi" w:hAnsiTheme="minorHAnsi" w:cstheme="minorHAnsi"/>
          <w:sz w:val="24"/>
          <w:szCs w:val="24"/>
        </w:rPr>
      </w:pPr>
      <w:r w:rsidRPr="004B3655">
        <w:rPr>
          <w:rFonts w:asciiTheme="minorHAnsi" w:hAnsiTheme="minorHAnsi" w:cstheme="minorHAnsi"/>
          <w:sz w:val="24"/>
          <w:szCs w:val="24"/>
        </w:rPr>
        <w:t>19. Her urine culture is positive at 24 hrs, the most likely organism , is:</w:t>
      </w:r>
    </w:p>
    <w:p w14:paraId="1A759B16" w14:textId="77777777" w:rsidR="00800AB9" w:rsidRPr="004B3655" w:rsidRDefault="00630A55" w:rsidP="00A4230A">
      <w:pPr>
        <w:pStyle w:val="ListParagraph"/>
        <w:numPr>
          <w:ilvl w:val="0"/>
          <w:numId w:val="324"/>
        </w:numPr>
        <w:tabs>
          <w:tab w:val="left" w:pos="593"/>
        </w:tabs>
        <w:spacing w:before="184"/>
        <w:ind w:hanging="265"/>
        <w:rPr>
          <w:rFonts w:asciiTheme="minorHAnsi" w:hAnsiTheme="minorHAnsi" w:cstheme="minorHAnsi"/>
          <w:sz w:val="24"/>
          <w:szCs w:val="24"/>
        </w:rPr>
      </w:pPr>
      <w:r w:rsidRPr="004B3655">
        <w:rPr>
          <w:rFonts w:asciiTheme="minorHAnsi" w:hAnsiTheme="minorHAnsi" w:cstheme="minorHAnsi"/>
          <w:sz w:val="24"/>
          <w:szCs w:val="24"/>
        </w:rPr>
        <w:t>klebsiella</w:t>
      </w:r>
    </w:p>
    <w:p w14:paraId="2CCB561D" w14:textId="77777777" w:rsidR="00800AB9" w:rsidRPr="004B3655" w:rsidRDefault="00630A55" w:rsidP="00A4230A">
      <w:pPr>
        <w:pStyle w:val="ListParagraph"/>
        <w:numPr>
          <w:ilvl w:val="0"/>
          <w:numId w:val="324"/>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coli</w:t>
      </w:r>
    </w:p>
    <w:p w14:paraId="0FB35614" w14:textId="77777777" w:rsidR="00800AB9" w:rsidRPr="004B3655" w:rsidRDefault="00630A55" w:rsidP="00A4230A">
      <w:pPr>
        <w:pStyle w:val="ListParagraph"/>
        <w:numPr>
          <w:ilvl w:val="0"/>
          <w:numId w:val="324"/>
        </w:numPr>
        <w:tabs>
          <w:tab w:val="left" w:pos="593"/>
        </w:tabs>
        <w:spacing w:before="184"/>
        <w:ind w:hanging="265"/>
        <w:rPr>
          <w:rFonts w:asciiTheme="minorHAnsi" w:hAnsiTheme="minorHAnsi" w:cstheme="minorHAnsi"/>
          <w:sz w:val="24"/>
          <w:szCs w:val="24"/>
        </w:rPr>
      </w:pPr>
      <w:r w:rsidRPr="004B3655">
        <w:rPr>
          <w:rFonts w:asciiTheme="minorHAnsi" w:hAnsiTheme="minorHAnsi" w:cstheme="minorHAnsi"/>
          <w:sz w:val="24"/>
          <w:szCs w:val="24"/>
        </w:rPr>
        <w:t>staph.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Aureus</w:t>
      </w:r>
    </w:p>
    <w:p w14:paraId="6DF9F1F0" w14:textId="77777777" w:rsidR="00800AB9" w:rsidRPr="004B3655" w:rsidRDefault="00630A55" w:rsidP="00A4230A">
      <w:pPr>
        <w:pStyle w:val="ListParagraph"/>
        <w:numPr>
          <w:ilvl w:val="0"/>
          <w:numId w:val="324"/>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proteus</w:t>
      </w:r>
    </w:p>
    <w:p w14:paraId="28C378A1" w14:textId="77777777" w:rsidR="00800AB9" w:rsidRPr="004B3655" w:rsidRDefault="00630A55" w:rsidP="00A4230A">
      <w:pPr>
        <w:pStyle w:val="ListParagraph"/>
        <w:numPr>
          <w:ilvl w:val="0"/>
          <w:numId w:val="324"/>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enterococcus</w:t>
      </w:r>
    </w:p>
    <w:p w14:paraId="6DF77674" w14:textId="77777777" w:rsidR="00800AB9" w:rsidRPr="004B3655" w:rsidRDefault="00630A55" w:rsidP="00A4230A">
      <w:pPr>
        <w:pStyle w:val="ListParagraph"/>
        <w:numPr>
          <w:ilvl w:val="0"/>
          <w:numId w:val="323"/>
        </w:numPr>
        <w:tabs>
          <w:tab w:val="left" w:pos="749"/>
        </w:tabs>
        <w:spacing w:before="186"/>
        <w:ind w:hanging="421"/>
        <w:rPr>
          <w:rFonts w:asciiTheme="minorHAnsi" w:hAnsiTheme="minorHAnsi" w:cstheme="minorHAnsi"/>
          <w:sz w:val="24"/>
          <w:szCs w:val="24"/>
        </w:rPr>
      </w:pPr>
      <w:r w:rsidRPr="004B3655">
        <w:rPr>
          <w:rFonts w:asciiTheme="minorHAnsi" w:hAnsiTheme="minorHAnsi" w:cstheme="minorHAnsi"/>
          <w:sz w:val="24"/>
          <w:szCs w:val="24"/>
        </w:rPr>
        <w:t>After treating her infection, what investigation(s)</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needed?</w:t>
      </w:r>
    </w:p>
    <w:p w14:paraId="4988224C" w14:textId="77777777" w:rsidR="00800AB9" w:rsidRPr="004B3655" w:rsidRDefault="00630A55" w:rsidP="00A4230A">
      <w:pPr>
        <w:pStyle w:val="ListParagraph"/>
        <w:numPr>
          <w:ilvl w:val="0"/>
          <w:numId w:val="322"/>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no test are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needed</w:t>
      </w:r>
    </w:p>
    <w:p w14:paraId="069895A7" w14:textId="77777777" w:rsidR="00800AB9" w:rsidRPr="004B3655" w:rsidRDefault="00630A55" w:rsidP="00A4230A">
      <w:pPr>
        <w:pStyle w:val="ListParagraph"/>
        <w:numPr>
          <w:ilvl w:val="0"/>
          <w:numId w:val="322"/>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renal U</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w:t>
      </w:r>
    </w:p>
    <w:p w14:paraId="26B1EB8E" w14:textId="77777777" w:rsidR="00800AB9" w:rsidRPr="004B3655" w:rsidRDefault="00630A55" w:rsidP="00A4230A">
      <w:pPr>
        <w:pStyle w:val="ListParagraph"/>
        <w:numPr>
          <w:ilvl w:val="0"/>
          <w:numId w:val="322"/>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VCUG</w:t>
      </w:r>
    </w:p>
    <w:p w14:paraId="12A66FCB" w14:textId="77777777" w:rsidR="00800AB9" w:rsidRPr="004B3655" w:rsidRDefault="00630A55" w:rsidP="00A4230A">
      <w:pPr>
        <w:pStyle w:val="ListParagraph"/>
        <w:numPr>
          <w:ilvl w:val="0"/>
          <w:numId w:val="322"/>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DTPA</w:t>
      </w:r>
    </w:p>
    <w:p w14:paraId="161B83FC" w14:textId="77777777" w:rsidR="00800AB9" w:rsidRPr="004B3655" w:rsidRDefault="00630A55" w:rsidP="00A4230A">
      <w:pPr>
        <w:pStyle w:val="ListParagraph"/>
        <w:numPr>
          <w:ilvl w:val="0"/>
          <w:numId w:val="322"/>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renal U /S &amp;</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VCUG</w:t>
      </w:r>
    </w:p>
    <w:p w14:paraId="38A307BB" w14:textId="77777777" w:rsidR="00800AB9" w:rsidRPr="004B3655" w:rsidRDefault="00800AB9" w:rsidP="00A4230A">
      <w:pPr>
        <w:rPr>
          <w:rFonts w:asciiTheme="minorHAnsi" w:hAnsiTheme="minorHAnsi" w:cstheme="minorHAnsi"/>
          <w:sz w:val="24"/>
          <w:szCs w:val="24"/>
        </w:rPr>
        <w:sectPr w:rsidR="00800AB9" w:rsidRPr="004B3655">
          <w:headerReference w:type="default" r:id="rId156"/>
          <w:footerReference w:type="default" r:id="rId157"/>
          <w:pgSz w:w="11910" w:h="16840"/>
          <w:pgMar w:top="520" w:right="280" w:bottom="1480" w:left="480" w:header="0" w:footer="1288" w:gutter="0"/>
          <w:cols w:space="720"/>
        </w:sectPr>
      </w:pPr>
    </w:p>
    <w:p w14:paraId="616C58B7" w14:textId="77777777" w:rsidR="00800AB9" w:rsidRPr="004B3655" w:rsidRDefault="00630A55" w:rsidP="00A4230A">
      <w:pPr>
        <w:pStyle w:val="ListParagraph"/>
        <w:numPr>
          <w:ilvl w:val="0"/>
          <w:numId w:val="323"/>
        </w:numPr>
        <w:tabs>
          <w:tab w:val="left" w:pos="751"/>
        </w:tabs>
        <w:spacing w:before="73"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lastRenderedPageBreak/>
        <w:t>an 4-year old boy presented with his mother with abnormal posturing of the hands, the mother stated that his hands turned into a claw shape, first time noticed by his teacher in the day care center for mental retarded kids. This is his photo you were surprised by his funny looking and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laughing.</w:t>
      </w:r>
    </w:p>
    <w:p w14:paraId="14943EC6" w14:textId="77777777" w:rsidR="00800AB9" w:rsidRPr="004B3655" w:rsidRDefault="00630A55" w:rsidP="00A4230A">
      <w:pPr>
        <w:pStyle w:val="BodyText"/>
        <w:spacing w:before="3"/>
        <w:rPr>
          <w:rFonts w:asciiTheme="minorHAnsi" w:hAnsiTheme="minorHAnsi" w:cstheme="minorHAnsi"/>
          <w:sz w:val="24"/>
          <w:szCs w:val="24"/>
        </w:rPr>
      </w:pPr>
      <w:r w:rsidRPr="004B3655">
        <w:rPr>
          <w:rFonts w:asciiTheme="minorHAnsi" w:hAnsiTheme="minorHAnsi" w:cstheme="minorHAnsi"/>
          <w:noProof/>
          <w:sz w:val="24"/>
          <w:szCs w:val="24"/>
        </w:rPr>
        <w:drawing>
          <wp:anchor distT="0" distB="0" distL="0" distR="0" simplePos="0" relativeHeight="251625472" behindDoc="0" locked="0" layoutInCell="1" allowOverlap="1" wp14:anchorId="03EF2E41" wp14:editId="3A43E11E">
            <wp:simplePos x="0" y="0"/>
            <wp:positionH relativeFrom="page">
              <wp:posOffset>558800</wp:posOffset>
            </wp:positionH>
            <wp:positionV relativeFrom="paragraph">
              <wp:posOffset>99998</wp:posOffset>
            </wp:positionV>
            <wp:extent cx="1847850" cy="2324100"/>
            <wp:effectExtent l="0" t="0" r="0" b="0"/>
            <wp:wrapTopAndBottom/>
            <wp:docPr id="3" name="image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48.jpeg"/>
                    <pic:cNvPicPr/>
                  </pic:nvPicPr>
                  <pic:blipFill>
                    <a:blip r:embed="rId158" cstate="print"/>
                    <a:stretch>
                      <a:fillRect/>
                    </a:stretch>
                  </pic:blipFill>
                  <pic:spPr>
                    <a:xfrm>
                      <a:off x="0" y="0"/>
                      <a:ext cx="1847850" cy="2324100"/>
                    </a:xfrm>
                    <a:prstGeom prst="rect">
                      <a:avLst/>
                    </a:prstGeom>
                  </pic:spPr>
                </pic:pic>
              </a:graphicData>
            </a:graphic>
          </wp:anchor>
        </w:drawing>
      </w:r>
    </w:p>
    <w:p w14:paraId="1638E0B0" w14:textId="77777777" w:rsidR="00800AB9" w:rsidRPr="004B3655" w:rsidRDefault="00630A55" w:rsidP="00A4230A">
      <w:pPr>
        <w:pStyle w:val="BodyText"/>
        <w:spacing w:before="158"/>
        <w:ind w:left="398"/>
        <w:rPr>
          <w:rFonts w:asciiTheme="minorHAnsi" w:hAnsiTheme="minorHAnsi" w:cstheme="minorHAnsi"/>
          <w:sz w:val="24"/>
          <w:szCs w:val="24"/>
        </w:rPr>
      </w:pPr>
      <w:r w:rsidRPr="004B3655">
        <w:rPr>
          <w:rFonts w:asciiTheme="minorHAnsi" w:hAnsiTheme="minorHAnsi" w:cstheme="minorHAnsi"/>
          <w:sz w:val="24"/>
          <w:szCs w:val="24"/>
        </w:rPr>
        <w:t>In your cardiac exam, you heard a systolic murmur, you conclude that he has at most:</w:t>
      </w:r>
    </w:p>
    <w:p w14:paraId="1F10809A" w14:textId="77777777" w:rsidR="00800AB9" w:rsidRPr="004B3655" w:rsidRDefault="00630A55" w:rsidP="00A4230A">
      <w:pPr>
        <w:pStyle w:val="ListParagraph"/>
        <w:numPr>
          <w:ilvl w:val="0"/>
          <w:numId w:val="321"/>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VSD</w:t>
      </w:r>
    </w:p>
    <w:p w14:paraId="5722646B" w14:textId="77777777" w:rsidR="00800AB9" w:rsidRPr="004B3655" w:rsidRDefault="00630A55" w:rsidP="00A4230A">
      <w:pPr>
        <w:pStyle w:val="ListParagraph"/>
        <w:numPr>
          <w:ilvl w:val="0"/>
          <w:numId w:val="321"/>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subvalvular aortic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stenosis</w:t>
      </w:r>
    </w:p>
    <w:p w14:paraId="5D7339DB" w14:textId="77777777" w:rsidR="00800AB9" w:rsidRPr="004B3655" w:rsidRDefault="00630A55" w:rsidP="00A4230A">
      <w:pPr>
        <w:pStyle w:val="ListParagraph"/>
        <w:numPr>
          <w:ilvl w:val="0"/>
          <w:numId w:val="321"/>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supravalvular 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stenosis</w:t>
      </w:r>
    </w:p>
    <w:p w14:paraId="287F705C" w14:textId="77777777" w:rsidR="00800AB9" w:rsidRPr="004B3655" w:rsidRDefault="00630A55" w:rsidP="00A4230A">
      <w:pPr>
        <w:pStyle w:val="ListParagraph"/>
        <w:numPr>
          <w:ilvl w:val="0"/>
          <w:numId w:val="321"/>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ASD</w:t>
      </w:r>
    </w:p>
    <w:p w14:paraId="3C063F2E" w14:textId="77777777" w:rsidR="00800AB9" w:rsidRPr="004B3655" w:rsidRDefault="00630A55" w:rsidP="00A4230A">
      <w:pPr>
        <w:pStyle w:val="ListParagraph"/>
        <w:numPr>
          <w:ilvl w:val="0"/>
          <w:numId w:val="321"/>
        </w:numPr>
        <w:tabs>
          <w:tab w:val="left" w:pos="593"/>
        </w:tabs>
        <w:spacing w:before="186"/>
        <w:ind w:hanging="265"/>
        <w:rPr>
          <w:rFonts w:asciiTheme="minorHAnsi" w:hAnsiTheme="minorHAnsi" w:cstheme="minorHAnsi"/>
          <w:sz w:val="24"/>
          <w:szCs w:val="24"/>
        </w:rPr>
      </w:pPr>
      <w:r w:rsidRPr="004B3655">
        <w:rPr>
          <w:rFonts w:asciiTheme="minorHAnsi" w:hAnsiTheme="minorHAnsi" w:cstheme="minorHAnsi"/>
          <w:sz w:val="24"/>
          <w:szCs w:val="24"/>
        </w:rPr>
        <w:t>critical pulmonary stenosis with right sided aortic</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arch</w:t>
      </w:r>
    </w:p>
    <w:p w14:paraId="56B2A5AC" w14:textId="77777777" w:rsidR="00800AB9" w:rsidRPr="004B3655" w:rsidRDefault="00800AB9" w:rsidP="00A4230A">
      <w:pPr>
        <w:rPr>
          <w:rFonts w:asciiTheme="minorHAnsi" w:hAnsiTheme="minorHAnsi" w:cstheme="minorHAnsi"/>
          <w:sz w:val="24"/>
          <w:szCs w:val="24"/>
        </w:rPr>
        <w:sectPr w:rsidR="00800AB9" w:rsidRPr="004B3655">
          <w:headerReference w:type="default" r:id="rId159"/>
          <w:footerReference w:type="default" r:id="rId160"/>
          <w:pgSz w:w="11910" w:h="16840"/>
          <w:pgMar w:top="0" w:right="280" w:bottom="1480" w:left="480" w:header="0" w:footer="1288" w:gutter="0"/>
          <w:cols w:space="720"/>
        </w:sectPr>
      </w:pPr>
    </w:p>
    <w:p w14:paraId="1E8A88C9" w14:textId="77777777" w:rsidR="00800AB9" w:rsidRPr="004B3655" w:rsidRDefault="00630A55" w:rsidP="00A4230A">
      <w:pPr>
        <w:pStyle w:val="Heading1"/>
        <w:ind w:right="0"/>
        <w:rPr>
          <w:rFonts w:asciiTheme="minorHAnsi" w:hAnsiTheme="minorHAnsi" w:cstheme="minorHAnsi"/>
          <w:sz w:val="24"/>
          <w:szCs w:val="24"/>
        </w:rPr>
      </w:pPr>
      <w:bookmarkStart w:id="90" w:name="_bookmark43"/>
      <w:bookmarkStart w:id="91" w:name="_Toc110886110"/>
      <w:bookmarkEnd w:id="90"/>
      <w:r w:rsidRPr="004B3655">
        <w:rPr>
          <w:rFonts w:asciiTheme="minorHAnsi" w:hAnsiTheme="minorHAnsi" w:cstheme="minorHAnsi"/>
          <w:color w:val="528135"/>
          <w:sz w:val="24"/>
          <w:szCs w:val="24"/>
        </w:rPr>
        <w:lastRenderedPageBreak/>
        <w:t>Cardiology</w:t>
      </w:r>
      <w:bookmarkEnd w:id="91"/>
    </w:p>
    <w:p w14:paraId="43AE3D91" w14:textId="77777777" w:rsidR="00800AB9" w:rsidRPr="004B3655" w:rsidRDefault="00630A55" w:rsidP="00A4230A">
      <w:pPr>
        <w:pStyle w:val="Heading2"/>
        <w:rPr>
          <w:rFonts w:asciiTheme="minorHAnsi" w:hAnsiTheme="minorHAnsi" w:cstheme="minorHAnsi"/>
          <w:sz w:val="24"/>
          <w:szCs w:val="24"/>
        </w:rPr>
      </w:pPr>
      <w:bookmarkStart w:id="92" w:name="_bookmark44"/>
      <w:bookmarkStart w:id="93" w:name="_Toc110886111"/>
      <w:bookmarkEnd w:id="92"/>
      <w:r w:rsidRPr="004B3655">
        <w:rPr>
          <w:rFonts w:asciiTheme="minorHAnsi" w:hAnsiTheme="minorHAnsi" w:cstheme="minorHAnsi"/>
          <w:color w:val="2E5395"/>
          <w:sz w:val="24"/>
          <w:szCs w:val="24"/>
          <w:u w:val="thick" w:color="2E5395"/>
        </w:rPr>
        <w:t>Part 1 (top secret)</w:t>
      </w:r>
      <w:bookmarkEnd w:id="93"/>
    </w:p>
    <w:p w14:paraId="0E7CC682" w14:textId="77777777" w:rsidR="00800AB9" w:rsidRPr="004B3655" w:rsidRDefault="00630A55" w:rsidP="00A4230A">
      <w:pPr>
        <w:pStyle w:val="Heading7"/>
        <w:numPr>
          <w:ilvl w:val="1"/>
          <w:numId w:val="321"/>
        </w:numPr>
        <w:tabs>
          <w:tab w:val="left" w:pos="633"/>
        </w:tabs>
        <w:spacing w:before="40"/>
        <w:rPr>
          <w:rFonts w:asciiTheme="minorHAnsi" w:hAnsiTheme="minorHAnsi" w:cstheme="minorHAnsi"/>
          <w:sz w:val="24"/>
          <w:szCs w:val="24"/>
        </w:rPr>
      </w:pPr>
      <w:r w:rsidRPr="004B3655">
        <w:rPr>
          <w:rFonts w:asciiTheme="minorHAnsi" w:hAnsiTheme="minorHAnsi" w:cstheme="minorHAnsi"/>
          <w:sz w:val="24"/>
          <w:szCs w:val="24"/>
        </w:rPr>
        <w:t>One of the following is the principle symptoms of heart desease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63D8331B"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sz w:val="24"/>
          <w:szCs w:val="24"/>
        </w:rPr>
        <w:t>a- chest pain with deap inspiration b- nerveousness</w:t>
      </w:r>
    </w:p>
    <w:p w14:paraId="782D7064" w14:textId="77777777" w:rsidR="00800AB9" w:rsidRPr="004B3655" w:rsidRDefault="00630A55" w:rsidP="00A4230A">
      <w:pPr>
        <w:pStyle w:val="BodyText"/>
        <w:tabs>
          <w:tab w:val="left" w:pos="4020"/>
        </w:tabs>
        <w:spacing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c- chest pain</w:t>
      </w:r>
      <w:r w:rsidRPr="004B3655">
        <w:rPr>
          <w:rFonts w:asciiTheme="minorHAnsi" w:hAnsiTheme="minorHAnsi" w:cstheme="minorHAnsi"/>
          <w:color w:val="FF0000"/>
          <w:spacing w:val="-10"/>
          <w:sz w:val="24"/>
          <w:szCs w:val="24"/>
        </w:rPr>
        <w:t xml:space="preserve"> </w:t>
      </w:r>
      <w:r w:rsidRPr="004B3655">
        <w:rPr>
          <w:rFonts w:asciiTheme="minorHAnsi" w:hAnsiTheme="minorHAnsi" w:cstheme="minorHAnsi"/>
          <w:color w:val="FF0000"/>
          <w:sz w:val="24"/>
          <w:szCs w:val="24"/>
        </w:rPr>
        <w:t>on movement</w:t>
      </w:r>
      <w:r w:rsidRPr="004B3655">
        <w:rPr>
          <w:rFonts w:asciiTheme="minorHAnsi" w:hAnsiTheme="minorHAnsi" w:cstheme="minorHAnsi"/>
          <w:color w:val="FF0000"/>
          <w:sz w:val="24"/>
          <w:szCs w:val="24"/>
        </w:rPr>
        <w:tab/>
      </w:r>
      <w:r w:rsidRPr="004B3655">
        <w:rPr>
          <w:rFonts w:asciiTheme="minorHAnsi" w:hAnsiTheme="minorHAnsi" w:cstheme="minorHAnsi"/>
          <w:color w:val="FF0000"/>
          <w:spacing w:val="-5"/>
          <w:sz w:val="24"/>
          <w:szCs w:val="24"/>
        </w:rPr>
        <w:t>?xxx</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 edema of the lower</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limbs</w:t>
      </w:r>
    </w:p>
    <w:p w14:paraId="023DA784" w14:textId="77777777" w:rsidR="00800AB9" w:rsidRPr="004B3655" w:rsidRDefault="00630A55" w:rsidP="00A4230A">
      <w:pPr>
        <w:pStyle w:val="BodyText"/>
        <w:spacing w:line="318" w:lineRule="exact"/>
        <w:ind w:left="420"/>
        <w:rPr>
          <w:rFonts w:asciiTheme="minorHAnsi" w:hAnsiTheme="minorHAnsi" w:cstheme="minorHAnsi"/>
          <w:sz w:val="24"/>
          <w:szCs w:val="24"/>
        </w:rPr>
      </w:pPr>
      <w:r w:rsidRPr="004B3655">
        <w:rPr>
          <w:rFonts w:asciiTheme="minorHAnsi" w:hAnsiTheme="minorHAnsi" w:cstheme="minorHAnsi"/>
          <w:sz w:val="24"/>
          <w:szCs w:val="24"/>
        </w:rPr>
        <w:t>e- pain in the right arms</w:t>
      </w:r>
    </w:p>
    <w:p w14:paraId="125017BF" w14:textId="77777777" w:rsidR="00800AB9" w:rsidRPr="004B3655" w:rsidRDefault="00800AB9" w:rsidP="00A4230A">
      <w:pPr>
        <w:pStyle w:val="BodyText"/>
        <w:rPr>
          <w:rFonts w:asciiTheme="minorHAnsi" w:hAnsiTheme="minorHAnsi" w:cstheme="minorHAnsi"/>
          <w:sz w:val="24"/>
          <w:szCs w:val="24"/>
        </w:rPr>
      </w:pPr>
    </w:p>
    <w:p w14:paraId="25ABB4FC" w14:textId="77777777" w:rsidR="00800AB9" w:rsidRPr="004B3655" w:rsidRDefault="00800AB9" w:rsidP="00A4230A">
      <w:pPr>
        <w:pStyle w:val="BodyText"/>
        <w:spacing w:before="9"/>
        <w:rPr>
          <w:rFonts w:asciiTheme="minorHAnsi" w:hAnsiTheme="minorHAnsi" w:cstheme="minorHAnsi"/>
          <w:sz w:val="24"/>
          <w:szCs w:val="24"/>
        </w:rPr>
      </w:pPr>
    </w:p>
    <w:p w14:paraId="474AF3AD" w14:textId="77777777" w:rsidR="00800AB9" w:rsidRPr="004B3655" w:rsidRDefault="00630A55" w:rsidP="00A4230A">
      <w:pPr>
        <w:pStyle w:val="Heading7"/>
        <w:numPr>
          <w:ilvl w:val="1"/>
          <w:numId w:val="321"/>
        </w:numPr>
        <w:tabs>
          <w:tab w:val="left" w:pos="633"/>
        </w:tabs>
        <w:spacing w:before="1"/>
        <w:rPr>
          <w:rFonts w:asciiTheme="minorHAnsi" w:hAnsiTheme="minorHAnsi" w:cstheme="minorHAnsi"/>
          <w:sz w:val="24"/>
          <w:szCs w:val="24"/>
        </w:rPr>
      </w:pPr>
      <w:r w:rsidRPr="004B3655">
        <w:rPr>
          <w:rFonts w:asciiTheme="minorHAnsi" w:hAnsiTheme="minorHAnsi" w:cstheme="minorHAnsi"/>
          <w:sz w:val="24"/>
          <w:szCs w:val="24"/>
        </w:rPr>
        <w:t>The following diseases cause cardiac pain except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172FC4E"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sz w:val="24"/>
          <w:szCs w:val="24"/>
        </w:rPr>
        <w:t>a-Angina b-MI</w:t>
      </w:r>
    </w:p>
    <w:p w14:paraId="5346089D"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sz w:val="24"/>
          <w:szCs w:val="24"/>
        </w:rPr>
        <w:t>c-Percarditic pain d-Aortic pain</w:t>
      </w:r>
    </w:p>
    <w:p w14:paraId="40C5456E" w14:textId="77777777" w:rsidR="00800AB9" w:rsidRPr="004B3655" w:rsidRDefault="00630A55" w:rsidP="00A4230A">
      <w:pPr>
        <w:pStyle w:val="BodyText"/>
        <w:tabs>
          <w:tab w:val="left" w:pos="2859"/>
        </w:tabs>
        <w:spacing w:line="321" w:lineRule="exact"/>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e-Pectus</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excavatum</w:t>
      </w:r>
      <w:r w:rsidRPr="004B3655">
        <w:rPr>
          <w:rFonts w:asciiTheme="minorHAnsi" w:hAnsiTheme="minorHAnsi" w:cstheme="minorHAnsi"/>
          <w:color w:val="FF0000"/>
          <w:sz w:val="24"/>
          <w:szCs w:val="24"/>
        </w:rPr>
        <w:tab/>
        <w:t>xxx</w:t>
      </w:r>
    </w:p>
    <w:p w14:paraId="6B0550FE" w14:textId="77777777" w:rsidR="00800AB9" w:rsidRPr="004B3655" w:rsidRDefault="00800AB9" w:rsidP="00A4230A">
      <w:pPr>
        <w:pStyle w:val="BodyText"/>
        <w:rPr>
          <w:rFonts w:asciiTheme="minorHAnsi" w:hAnsiTheme="minorHAnsi" w:cstheme="minorHAnsi"/>
          <w:sz w:val="24"/>
          <w:szCs w:val="24"/>
        </w:rPr>
      </w:pPr>
    </w:p>
    <w:p w14:paraId="46011DC7" w14:textId="77777777" w:rsidR="00800AB9" w:rsidRPr="004B3655" w:rsidRDefault="00800AB9" w:rsidP="00A4230A">
      <w:pPr>
        <w:pStyle w:val="BodyText"/>
        <w:rPr>
          <w:rFonts w:asciiTheme="minorHAnsi" w:hAnsiTheme="minorHAnsi" w:cstheme="minorHAnsi"/>
          <w:sz w:val="24"/>
          <w:szCs w:val="24"/>
        </w:rPr>
      </w:pPr>
    </w:p>
    <w:p w14:paraId="33E03EB9" w14:textId="77777777" w:rsidR="00800AB9" w:rsidRPr="004B3655" w:rsidRDefault="00800AB9" w:rsidP="00A4230A">
      <w:pPr>
        <w:pStyle w:val="BodyText"/>
        <w:spacing w:before="6" w:after="1"/>
        <w:rPr>
          <w:rFonts w:asciiTheme="minorHAnsi" w:hAnsiTheme="minorHAnsi" w:cstheme="minorHAnsi"/>
          <w:sz w:val="24"/>
          <w:szCs w:val="24"/>
        </w:rPr>
      </w:pPr>
    </w:p>
    <w:tbl>
      <w:tblPr>
        <w:tblW w:w="0" w:type="auto"/>
        <w:tblInd w:w="227" w:type="dxa"/>
        <w:tblLayout w:type="fixed"/>
        <w:tblCellMar>
          <w:left w:w="0" w:type="dxa"/>
          <w:right w:w="0" w:type="dxa"/>
        </w:tblCellMar>
        <w:tblLook w:val="01E0" w:firstRow="1" w:lastRow="1" w:firstColumn="1" w:lastColumn="1" w:noHBand="0" w:noVBand="0"/>
      </w:tblPr>
      <w:tblGrid>
        <w:gridCol w:w="453"/>
        <w:gridCol w:w="2945"/>
        <w:gridCol w:w="2237"/>
      </w:tblGrid>
      <w:tr w:rsidR="00800AB9" w:rsidRPr="004B3655" w14:paraId="09AB5094" w14:textId="77777777">
        <w:trPr>
          <w:trHeight w:val="718"/>
        </w:trPr>
        <w:tc>
          <w:tcPr>
            <w:tcW w:w="5635" w:type="dxa"/>
            <w:gridSpan w:val="3"/>
          </w:tcPr>
          <w:p w14:paraId="3CD31A78" w14:textId="77777777" w:rsidR="00800AB9" w:rsidRPr="004B3655" w:rsidRDefault="00630A55" w:rsidP="00A4230A">
            <w:pPr>
              <w:pStyle w:val="TableParagraph"/>
              <w:ind w:left="200"/>
              <w:rPr>
                <w:rFonts w:asciiTheme="minorHAnsi" w:hAnsiTheme="minorHAnsi" w:cstheme="minorHAnsi"/>
                <w:b/>
                <w:sz w:val="24"/>
                <w:szCs w:val="24"/>
              </w:rPr>
            </w:pPr>
            <w:r w:rsidRPr="004B3655">
              <w:rPr>
                <w:rFonts w:asciiTheme="minorHAnsi" w:hAnsiTheme="minorHAnsi" w:cstheme="minorHAnsi"/>
                <w:b/>
                <w:sz w:val="24"/>
                <w:szCs w:val="24"/>
              </w:rPr>
              <w:t>3.The best description of Angina is:</w:t>
            </w:r>
          </w:p>
        </w:tc>
      </w:tr>
      <w:tr w:rsidR="00800AB9" w:rsidRPr="004B3655" w14:paraId="656C0CAF" w14:textId="77777777">
        <w:trPr>
          <w:trHeight w:val="482"/>
        </w:trPr>
        <w:tc>
          <w:tcPr>
            <w:tcW w:w="5635" w:type="dxa"/>
            <w:gridSpan w:val="3"/>
          </w:tcPr>
          <w:p w14:paraId="0C3EEF39" w14:textId="77777777" w:rsidR="00800AB9" w:rsidRPr="004B3655" w:rsidRDefault="00630A55" w:rsidP="00A4230A">
            <w:pPr>
              <w:pStyle w:val="TableParagraph"/>
              <w:spacing w:before="74"/>
              <w:ind w:left="200"/>
              <w:rPr>
                <w:rFonts w:asciiTheme="minorHAnsi" w:hAnsiTheme="minorHAnsi" w:cstheme="minorHAnsi"/>
                <w:sz w:val="24"/>
                <w:szCs w:val="24"/>
              </w:rPr>
            </w:pPr>
            <w:r w:rsidRPr="004B3655">
              <w:rPr>
                <w:rFonts w:asciiTheme="minorHAnsi" w:hAnsiTheme="minorHAnsi" w:cstheme="minorHAnsi"/>
                <w:sz w:val="24"/>
                <w:szCs w:val="24"/>
              </w:rPr>
              <w:t>a- pain in both hands</w:t>
            </w:r>
          </w:p>
        </w:tc>
      </w:tr>
      <w:tr w:rsidR="00800AB9" w:rsidRPr="004B3655" w14:paraId="24EDEC57" w14:textId="77777777">
        <w:trPr>
          <w:trHeight w:val="481"/>
        </w:trPr>
        <w:tc>
          <w:tcPr>
            <w:tcW w:w="5635" w:type="dxa"/>
            <w:gridSpan w:val="3"/>
          </w:tcPr>
          <w:p w14:paraId="7D2F9181" w14:textId="77777777" w:rsidR="00800AB9" w:rsidRPr="004B3655" w:rsidRDefault="00630A55" w:rsidP="00A4230A">
            <w:pPr>
              <w:pStyle w:val="TableParagraph"/>
              <w:spacing w:before="74"/>
              <w:ind w:left="200"/>
              <w:rPr>
                <w:rFonts w:asciiTheme="minorHAnsi" w:hAnsiTheme="minorHAnsi" w:cstheme="minorHAnsi"/>
                <w:sz w:val="24"/>
                <w:szCs w:val="24"/>
              </w:rPr>
            </w:pPr>
            <w:r w:rsidRPr="004B3655">
              <w:rPr>
                <w:rFonts w:asciiTheme="minorHAnsi" w:hAnsiTheme="minorHAnsi" w:cstheme="minorHAnsi"/>
                <w:sz w:val="24"/>
                <w:szCs w:val="24"/>
              </w:rPr>
              <w:t>b- pain in the back of the chest</w:t>
            </w:r>
          </w:p>
        </w:tc>
      </w:tr>
      <w:tr w:rsidR="00800AB9" w:rsidRPr="004B3655" w14:paraId="6D312CC5" w14:textId="77777777">
        <w:trPr>
          <w:trHeight w:val="481"/>
        </w:trPr>
        <w:tc>
          <w:tcPr>
            <w:tcW w:w="453" w:type="dxa"/>
          </w:tcPr>
          <w:p w14:paraId="56907D6D" w14:textId="77777777" w:rsidR="00800AB9" w:rsidRPr="004B3655" w:rsidRDefault="00630A55" w:rsidP="00A4230A">
            <w:pPr>
              <w:pStyle w:val="TableParagraph"/>
              <w:spacing w:before="73"/>
              <w:jc w:val="right"/>
              <w:rPr>
                <w:rFonts w:asciiTheme="minorHAnsi" w:hAnsiTheme="minorHAnsi" w:cstheme="minorHAnsi"/>
                <w:sz w:val="24"/>
                <w:szCs w:val="24"/>
              </w:rPr>
            </w:pPr>
            <w:r w:rsidRPr="004B3655">
              <w:rPr>
                <w:rFonts w:asciiTheme="minorHAnsi" w:hAnsiTheme="minorHAnsi" w:cstheme="minorHAnsi"/>
                <w:sz w:val="24"/>
                <w:szCs w:val="24"/>
              </w:rPr>
              <w:t>c-</w:t>
            </w:r>
          </w:p>
        </w:tc>
        <w:tc>
          <w:tcPr>
            <w:tcW w:w="2945" w:type="dxa"/>
          </w:tcPr>
          <w:p w14:paraId="0028A4CE" w14:textId="77777777" w:rsidR="00800AB9" w:rsidRPr="004B3655" w:rsidRDefault="00630A55" w:rsidP="00A4230A">
            <w:pPr>
              <w:pStyle w:val="TableParagraph"/>
              <w:spacing w:before="73"/>
              <w:ind w:left="18"/>
              <w:rPr>
                <w:rFonts w:asciiTheme="minorHAnsi" w:hAnsiTheme="minorHAnsi" w:cstheme="minorHAnsi"/>
                <w:sz w:val="24"/>
                <w:szCs w:val="24"/>
              </w:rPr>
            </w:pPr>
            <w:r w:rsidRPr="004B3655">
              <w:rPr>
                <w:rFonts w:asciiTheme="minorHAnsi" w:hAnsiTheme="minorHAnsi" w:cstheme="minorHAnsi"/>
                <w:sz w:val="24"/>
                <w:szCs w:val="24"/>
              </w:rPr>
              <w:t>interscapular pain</w:t>
            </w:r>
          </w:p>
        </w:tc>
        <w:tc>
          <w:tcPr>
            <w:tcW w:w="2237" w:type="dxa"/>
          </w:tcPr>
          <w:p w14:paraId="32471D06" w14:textId="77777777" w:rsidR="00800AB9" w:rsidRPr="004B3655" w:rsidRDefault="00800AB9" w:rsidP="00A4230A">
            <w:pPr>
              <w:pStyle w:val="TableParagraph"/>
              <w:rPr>
                <w:rFonts w:asciiTheme="minorHAnsi" w:hAnsiTheme="minorHAnsi" w:cstheme="minorHAnsi"/>
                <w:sz w:val="24"/>
                <w:szCs w:val="24"/>
              </w:rPr>
            </w:pPr>
          </w:p>
        </w:tc>
      </w:tr>
      <w:tr w:rsidR="00800AB9" w:rsidRPr="004B3655" w14:paraId="59B7557D" w14:textId="77777777">
        <w:trPr>
          <w:trHeight w:val="482"/>
        </w:trPr>
        <w:tc>
          <w:tcPr>
            <w:tcW w:w="453" w:type="dxa"/>
          </w:tcPr>
          <w:p w14:paraId="128F75A2" w14:textId="77777777" w:rsidR="00800AB9" w:rsidRPr="004B3655" w:rsidRDefault="00630A55" w:rsidP="00A4230A">
            <w:pPr>
              <w:pStyle w:val="TableParagraph"/>
              <w:spacing w:before="74"/>
              <w:jc w:val="right"/>
              <w:rPr>
                <w:rFonts w:asciiTheme="minorHAnsi" w:hAnsiTheme="minorHAnsi" w:cstheme="minorHAnsi"/>
                <w:color w:val="FF0000"/>
                <w:sz w:val="24"/>
                <w:szCs w:val="24"/>
              </w:rPr>
            </w:pPr>
            <w:r w:rsidRPr="004B3655">
              <w:rPr>
                <w:rFonts w:asciiTheme="minorHAnsi" w:hAnsiTheme="minorHAnsi" w:cstheme="minorHAnsi"/>
                <w:color w:val="FF0000"/>
                <w:sz w:val="24"/>
                <w:szCs w:val="24"/>
              </w:rPr>
              <w:t>d-</w:t>
            </w:r>
          </w:p>
        </w:tc>
        <w:tc>
          <w:tcPr>
            <w:tcW w:w="2945" w:type="dxa"/>
          </w:tcPr>
          <w:p w14:paraId="24A08944" w14:textId="77777777" w:rsidR="00800AB9" w:rsidRPr="004B3655" w:rsidRDefault="00630A55" w:rsidP="00A4230A">
            <w:pPr>
              <w:pStyle w:val="TableParagraph"/>
              <w:spacing w:before="74"/>
              <w:ind w:left="18"/>
              <w:rPr>
                <w:rFonts w:asciiTheme="minorHAnsi" w:hAnsiTheme="minorHAnsi" w:cstheme="minorHAnsi"/>
                <w:color w:val="FF0000"/>
                <w:sz w:val="24"/>
                <w:szCs w:val="24"/>
              </w:rPr>
            </w:pPr>
            <w:r w:rsidRPr="004B3655">
              <w:rPr>
                <w:rFonts w:asciiTheme="minorHAnsi" w:hAnsiTheme="minorHAnsi" w:cstheme="minorHAnsi"/>
                <w:color w:val="FF0000"/>
                <w:sz w:val="24"/>
                <w:szCs w:val="24"/>
              </w:rPr>
              <w:t>retrosternal heaviness</w:t>
            </w:r>
          </w:p>
        </w:tc>
        <w:tc>
          <w:tcPr>
            <w:tcW w:w="2237" w:type="dxa"/>
          </w:tcPr>
          <w:p w14:paraId="3DBEBF22" w14:textId="77777777" w:rsidR="00800AB9" w:rsidRPr="004B3655" w:rsidRDefault="00A73504" w:rsidP="00A4230A">
            <w:pPr>
              <w:pStyle w:val="TableParagraph"/>
              <w:spacing w:before="74"/>
              <w:ind w:left="494"/>
              <w:rPr>
                <w:rFonts w:asciiTheme="minorHAnsi" w:hAnsiTheme="minorHAnsi" w:cstheme="minorHAnsi"/>
                <w:color w:val="FF0000"/>
                <w:sz w:val="24"/>
                <w:szCs w:val="24"/>
              </w:rPr>
            </w:pPr>
            <w:r w:rsidRPr="004B3655">
              <w:rPr>
                <w:rFonts w:asciiTheme="minorHAnsi" w:hAnsiTheme="minorHAnsi" w:cstheme="minorHAnsi"/>
                <w:color w:val="FF0000"/>
                <w:sz w:val="24"/>
                <w:szCs w:val="24"/>
              </w:rPr>
              <w:t>X</w:t>
            </w:r>
            <w:r w:rsidR="00630A55" w:rsidRPr="004B3655">
              <w:rPr>
                <w:rFonts w:asciiTheme="minorHAnsi" w:hAnsiTheme="minorHAnsi" w:cstheme="minorHAnsi"/>
                <w:color w:val="FF0000"/>
                <w:sz w:val="24"/>
                <w:szCs w:val="24"/>
              </w:rPr>
              <w:t>xx</w:t>
            </w:r>
          </w:p>
        </w:tc>
      </w:tr>
      <w:tr w:rsidR="00800AB9" w:rsidRPr="004B3655" w14:paraId="61E46E5E" w14:textId="77777777">
        <w:trPr>
          <w:trHeight w:val="396"/>
        </w:trPr>
        <w:tc>
          <w:tcPr>
            <w:tcW w:w="453" w:type="dxa"/>
          </w:tcPr>
          <w:p w14:paraId="695789F4" w14:textId="77777777" w:rsidR="00800AB9" w:rsidRPr="004B3655" w:rsidRDefault="00630A55" w:rsidP="00A4230A">
            <w:pPr>
              <w:pStyle w:val="TableParagraph"/>
              <w:spacing w:before="74" w:line="302" w:lineRule="exact"/>
              <w:jc w:val="right"/>
              <w:rPr>
                <w:rFonts w:asciiTheme="minorHAnsi" w:hAnsiTheme="minorHAnsi" w:cstheme="minorHAnsi"/>
                <w:sz w:val="24"/>
                <w:szCs w:val="24"/>
              </w:rPr>
            </w:pPr>
            <w:r w:rsidRPr="004B3655">
              <w:rPr>
                <w:rFonts w:asciiTheme="minorHAnsi" w:hAnsiTheme="minorHAnsi" w:cstheme="minorHAnsi"/>
                <w:sz w:val="24"/>
                <w:szCs w:val="24"/>
              </w:rPr>
              <w:t>e-</w:t>
            </w:r>
          </w:p>
        </w:tc>
        <w:tc>
          <w:tcPr>
            <w:tcW w:w="5182" w:type="dxa"/>
            <w:gridSpan w:val="2"/>
          </w:tcPr>
          <w:p w14:paraId="5E5444E8" w14:textId="77777777" w:rsidR="00800AB9" w:rsidRPr="004B3655" w:rsidRDefault="00630A55" w:rsidP="00A4230A">
            <w:pPr>
              <w:pStyle w:val="TableParagraph"/>
              <w:spacing w:before="74" w:line="302" w:lineRule="exact"/>
              <w:ind w:left="18"/>
              <w:rPr>
                <w:rFonts w:asciiTheme="minorHAnsi" w:hAnsiTheme="minorHAnsi" w:cstheme="minorHAnsi"/>
                <w:sz w:val="24"/>
                <w:szCs w:val="24"/>
              </w:rPr>
            </w:pPr>
            <w:r w:rsidRPr="004B3655">
              <w:rPr>
                <w:rFonts w:asciiTheme="minorHAnsi" w:hAnsiTheme="minorHAnsi" w:cstheme="minorHAnsi"/>
                <w:sz w:val="24"/>
                <w:szCs w:val="24"/>
              </w:rPr>
              <w:t>Sharp pain comes on movement or breathing</w:t>
            </w:r>
          </w:p>
        </w:tc>
      </w:tr>
    </w:tbl>
    <w:p w14:paraId="136AF02E" w14:textId="77777777" w:rsidR="00800AB9" w:rsidRPr="004B3655" w:rsidRDefault="00800AB9" w:rsidP="00A4230A">
      <w:pPr>
        <w:pStyle w:val="BodyText"/>
        <w:rPr>
          <w:rFonts w:asciiTheme="minorHAnsi" w:hAnsiTheme="minorHAnsi" w:cstheme="minorHAnsi"/>
          <w:sz w:val="24"/>
          <w:szCs w:val="24"/>
        </w:rPr>
      </w:pPr>
    </w:p>
    <w:p w14:paraId="088CDAFF" w14:textId="77777777" w:rsidR="00800AB9" w:rsidRPr="004B3655" w:rsidRDefault="00800AB9" w:rsidP="00A4230A">
      <w:pPr>
        <w:pStyle w:val="BodyText"/>
        <w:spacing w:before="1"/>
        <w:rPr>
          <w:rFonts w:asciiTheme="minorHAnsi" w:hAnsiTheme="minorHAnsi" w:cstheme="minorHAnsi"/>
          <w:sz w:val="24"/>
          <w:szCs w:val="24"/>
        </w:rPr>
      </w:pPr>
    </w:p>
    <w:p w14:paraId="1EBA2AA7" w14:textId="77777777" w:rsidR="00800AB9" w:rsidRPr="004B3655" w:rsidRDefault="00630A55" w:rsidP="00A4230A">
      <w:pPr>
        <w:pStyle w:val="Heading7"/>
        <w:numPr>
          <w:ilvl w:val="0"/>
          <w:numId w:val="320"/>
        </w:numPr>
        <w:tabs>
          <w:tab w:val="left" w:pos="633"/>
        </w:tabs>
        <w:spacing w:before="89"/>
        <w:rPr>
          <w:rFonts w:asciiTheme="minorHAnsi" w:hAnsiTheme="minorHAnsi" w:cstheme="minorHAnsi"/>
          <w:sz w:val="24"/>
          <w:szCs w:val="24"/>
        </w:rPr>
      </w:pPr>
      <w:r w:rsidRPr="004B3655">
        <w:rPr>
          <w:rFonts w:asciiTheme="minorHAnsi" w:hAnsiTheme="minorHAnsi" w:cstheme="minorHAnsi"/>
          <w:sz w:val="24"/>
          <w:szCs w:val="24"/>
        </w:rPr>
        <w:t>In Paroxysmal nocturnal dyspnoea one is true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6702FD1E" w14:textId="77777777" w:rsidR="00800AB9" w:rsidRPr="004B3655" w:rsidRDefault="00630A55" w:rsidP="00A4230A">
      <w:pPr>
        <w:pStyle w:val="BodyText"/>
        <w:spacing w:before="159"/>
        <w:ind w:left="420"/>
        <w:rPr>
          <w:rFonts w:asciiTheme="minorHAnsi" w:hAnsiTheme="minorHAnsi" w:cstheme="minorHAnsi"/>
          <w:sz w:val="24"/>
          <w:szCs w:val="24"/>
        </w:rPr>
      </w:pPr>
      <w:r w:rsidRPr="004B3655">
        <w:rPr>
          <w:rFonts w:asciiTheme="minorHAnsi" w:hAnsiTheme="minorHAnsi" w:cstheme="minorHAnsi"/>
          <w:sz w:val="24"/>
          <w:szCs w:val="24"/>
        </w:rPr>
        <w:t>a-dyspnoea on exersion</w:t>
      </w:r>
    </w:p>
    <w:p w14:paraId="78B5476E" w14:textId="77777777" w:rsidR="00800AB9" w:rsidRPr="004B3655" w:rsidRDefault="00630A55" w:rsidP="00A4230A">
      <w:pPr>
        <w:pStyle w:val="BodyText"/>
        <w:tabs>
          <w:tab w:val="left" w:pos="3300"/>
        </w:tabs>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b-comes early</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at</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night</w:t>
      </w:r>
      <w:r w:rsidRPr="004B3655">
        <w:rPr>
          <w:rFonts w:asciiTheme="minorHAnsi" w:hAnsiTheme="minorHAnsi" w:cstheme="minorHAnsi"/>
          <w:color w:val="FF0000"/>
          <w:sz w:val="24"/>
          <w:szCs w:val="24"/>
        </w:rPr>
        <w:tab/>
        <w:t>xxx</w:t>
      </w:r>
      <w:r w:rsidRPr="004B3655">
        <w:rPr>
          <w:rFonts w:asciiTheme="minorHAnsi" w:hAnsiTheme="minorHAnsi" w:cstheme="minorHAnsi"/>
          <w:sz w:val="24"/>
          <w:szCs w:val="24"/>
        </w:rPr>
        <w:t xml:space="preserve"> c-the patient is despenic at</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rest</w:t>
      </w:r>
    </w:p>
    <w:p w14:paraId="5D823780"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d- cough and frothy sputum is not present e-chest pain is a major symptom</w:t>
      </w:r>
    </w:p>
    <w:p w14:paraId="6798231B" w14:textId="77777777" w:rsidR="00800AB9" w:rsidRPr="004B3655" w:rsidRDefault="00800AB9" w:rsidP="00A4230A">
      <w:pPr>
        <w:spacing w:line="321" w:lineRule="exact"/>
        <w:rPr>
          <w:rFonts w:asciiTheme="minorHAnsi" w:hAnsiTheme="minorHAnsi" w:cstheme="minorHAnsi"/>
          <w:sz w:val="24"/>
          <w:szCs w:val="24"/>
        </w:rPr>
        <w:sectPr w:rsidR="00800AB9" w:rsidRPr="004B3655">
          <w:headerReference w:type="default" r:id="rId161"/>
          <w:footerReference w:type="default" r:id="rId162"/>
          <w:pgSz w:w="11910" w:h="16840"/>
          <w:pgMar w:top="500" w:right="280" w:bottom="1480" w:left="480" w:header="0" w:footer="1288" w:gutter="0"/>
          <w:cols w:space="720"/>
        </w:sectPr>
      </w:pPr>
    </w:p>
    <w:p w14:paraId="5287BB71" w14:textId="77777777" w:rsidR="00800AB9" w:rsidRPr="004B3655" w:rsidRDefault="00630A55" w:rsidP="00A4230A">
      <w:pPr>
        <w:pStyle w:val="Heading7"/>
        <w:numPr>
          <w:ilvl w:val="0"/>
          <w:numId w:val="320"/>
        </w:numPr>
        <w:tabs>
          <w:tab w:val="left" w:pos="701"/>
        </w:tabs>
        <w:spacing w:before="73"/>
        <w:ind w:left="700" w:hanging="281"/>
        <w:rPr>
          <w:rFonts w:asciiTheme="minorHAnsi" w:hAnsiTheme="minorHAnsi" w:cstheme="minorHAnsi"/>
          <w:sz w:val="24"/>
          <w:szCs w:val="24"/>
        </w:rPr>
      </w:pPr>
      <w:r w:rsidRPr="004B3655">
        <w:rPr>
          <w:rFonts w:asciiTheme="minorHAnsi" w:hAnsiTheme="minorHAnsi" w:cstheme="minorHAnsi"/>
          <w:sz w:val="24"/>
          <w:szCs w:val="24"/>
        </w:rPr>
        <w:lastRenderedPageBreak/>
        <w:t>In Palpitation all the following are true except</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3C2EC8D3" w14:textId="77777777" w:rsidR="00800AB9" w:rsidRPr="004B3655" w:rsidRDefault="00630A55" w:rsidP="00A4230A">
      <w:pPr>
        <w:pStyle w:val="ListParagraph"/>
        <w:numPr>
          <w:ilvl w:val="0"/>
          <w:numId w:val="319"/>
        </w:numPr>
        <w:tabs>
          <w:tab w:val="left" w:pos="708"/>
        </w:tabs>
        <w:spacing w:before="158"/>
        <w:rPr>
          <w:rFonts w:asciiTheme="minorHAnsi" w:hAnsiTheme="minorHAnsi" w:cstheme="minorHAnsi"/>
          <w:sz w:val="24"/>
          <w:szCs w:val="24"/>
        </w:rPr>
      </w:pPr>
      <w:r w:rsidRPr="004B3655">
        <w:rPr>
          <w:rFonts w:asciiTheme="minorHAnsi" w:hAnsiTheme="minorHAnsi" w:cstheme="minorHAnsi"/>
          <w:sz w:val="24"/>
          <w:szCs w:val="24"/>
        </w:rPr>
        <w:t>Is the sensation of the heart</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beating</w:t>
      </w:r>
    </w:p>
    <w:p w14:paraId="69DB1A45" w14:textId="77777777" w:rsidR="00800AB9" w:rsidRPr="004B3655" w:rsidRDefault="00630A55" w:rsidP="00A4230A">
      <w:pPr>
        <w:pStyle w:val="ListParagraph"/>
        <w:numPr>
          <w:ilvl w:val="0"/>
          <w:numId w:val="319"/>
        </w:numPr>
        <w:tabs>
          <w:tab w:val="left" w:pos="725"/>
        </w:tabs>
        <w:spacing w:before="160" w:line="360" w:lineRule="auto"/>
        <w:ind w:left="420" w:firstLine="0"/>
        <w:rPr>
          <w:rFonts w:asciiTheme="minorHAnsi" w:hAnsiTheme="minorHAnsi" w:cstheme="minorHAnsi"/>
          <w:sz w:val="24"/>
          <w:szCs w:val="24"/>
        </w:rPr>
      </w:pPr>
      <w:r w:rsidRPr="004B3655">
        <w:rPr>
          <w:rFonts w:asciiTheme="minorHAnsi" w:hAnsiTheme="minorHAnsi" w:cstheme="minorHAnsi"/>
          <w:sz w:val="24"/>
          <w:szCs w:val="24"/>
        </w:rPr>
        <w:t>awareness of occasional irregularities c- missed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beats</w:t>
      </w:r>
    </w:p>
    <w:p w14:paraId="158BBE2F" w14:textId="77777777" w:rsidR="00800AB9" w:rsidRPr="004B3655" w:rsidRDefault="00630A55" w:rsidP="00A4230A">
      <w:pPr>
        <w:pStyle w:val="BodyText"/>
        <w:tabs>
          <w:tab w:val="left" w:pos="3733"/>
        </w:tabs>
        <w:spacing w:line="321" w:lineRule="exact"/>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d- cyanosis may</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be</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present</w:t>
      </w:r>
      <w:r w:rsidRPr="004B3655">
        <w:rPr>
          <w:rFonts w:asciiTheme="minorHAnsi" w:hAnsiTheme="minorHAnsi" w:cstheme="minorHAnsi"/>
          <w:color w:val="FF0000"/>
          <w:sz w:val="24"/>
          <w:szCs w:val="24"/>
        </w:rPr>
        <w:tab/>
        <w:t>xxx</w:t>
      </w:r>
    </w:p>
    <w:p w14:paraId="2D0BC0E1" w14:textId="77777777" w:rsidR="00800AB9" w:rsidRPr="004B3655" w:rsidRDefault="00800AB9" w:rsidP="00A4230A">
      <w:pPr>
        <w:pStyle w:val="BodyText"/>
        <w:rPr>
          <w:rFonts w:asciiTheme="minorHAnsi" w:hAnsiTheme="minorHAnsi" w:cstheme="minorHAnsi"/>
          <w:sz w:val="24"/>
          <w:szCs w:val="24"/>
        </w:rPr>
      </w:pPr>
    </w:p>
    <w:p w14:paraId="36F34D3B" w14:textId="77777777" w:rsidR="00800AB9" w:rsidRPr="004B3655" w:rsidRDefault="00630A55" w:rsidP="00A4230A">
      <w:pPr>
        <w:pStyle w:val="Heading7"/>
        <w:numPr>
          <w:ilvl w:val="0"/>
          <w:numId w:val="320"/>
        </w:numPr>
        <w:tabs>
          <w:tab w:val="left" w:pos="633"/>
        </w:tabs>
        <w:rPr>
          <w:rFonts w:asciiTheme="minorHAnsi" w:hAnsiTheme="minorHAnsi" w:cstheme="minorHAnsi"/>
          <w:sz w:val="24"/>
          <w:szCs w:val="24"/>
        </w:rPr>
      </w:pPr>
      <w:r w:rsidRPr="004B3655">
        <w:rPr>
          <w:rFonts w:asciiTheme="minorHAnsi" w:hAnsiTheme="minorHAnsi" w:cstheme="minorHAnsi"/>
          <w:sz w:val="24"/>
          <w:szCs w:val="24"/>
        </w:rPr>
        <w:t>Which one of the following is not a cause of sinus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tacchardia:</w:t>
      </w:r>
    </w:p>
    <w:p w14:paraId="2EE6B3F1"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a-Anemia</w:t>
      </w:r>
    </w:p>
    <w:p w14:paraId="6391E06B"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b-Raised intracranial pressure ####</w:t>
      </w:r>
      <w:r w:rsidRPr="004B3655">
        <w:rPr>
          <w:rFonts w:asciiTheme="minorHAnsi" w:hAnsiTheme="minorHAnsi" w:cstheme="minorHAnsi"/>
          <w:sz w:val="24"/>
          <w:szCs w:val="24"/>
        </w:rPr>
        <w:t xml:space="preserve"> c-Thyrotoxicosis</w:t>
      </w:r>
    </w:p>
    <w:p w14:paraId="6E5B47BA"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sz w:val="24"/>
          <w:szCs w:val="24"/>
        </w:rPr>
        <w:t>d- Phaeochromocytoma e- Nebulized salbutamol</w:t>
      </w:r>
      <w:r w:rsidR="00B218A4" w:rsidRPr="004B3655">
        <w:rPr>
          <w:rFonts w:asciiTheme="minorHAnsi" w:hAnsiTheme="minorHAnsi" w:cstheme="minorHAnsi"/>
          <w:sz w:val="24"/>
          <w:szCs w:val="24"/>
        </w:rPr>
        <w:br/>
      </w:r>
    </w:p>
    <w:p w14:paraId="3EDBA920" w14:textId="77777777" w:rsidR="00800AB9" w:rsidRPr="004B3655" w:rsidRDefault="00630A55" w:rsidP="00A4230A">
      <w:pPr>
        <w:pStyle w:val="Heading7"/>
        <w:numPr>
          <w:ilvl w:val="0"/>
          <w:numId w:val="320"/>
        </w:numPr>
        <w:tabs>
          <w:tab w:val="left" w:pos="633"/>
        </w:tabs>
        <w:rPr>
          <w:rFonts w:asciiTheme="minorHAnsi" w:hAnsiTheme="minorHAnsi" w:cstheme="minorHAnsi"/>
          <w:sz w:val="24"/>
          <w:szCs w:val="24"/>
        </w:rPr>
      </w:pPr>
      <w:r w:rsidRPr="004B3655">
        <w:rPr>
          <w:rFonts w:asciiTheme="minorHAnsi" w:hAnsiTheme="minorHAnsi" w:cstheme="minorHAnsi"/>
          <w:sz w:val="24"/>
          <w:szCs w:val="24"/>
        </w:rPr>
        <w:t>Sytlolic murmur one of the following 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true:</w:t>
      </w:r>
    </w:p>
    <w:p w14:paraId="0BF40286"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a-Murmur occures between S1 and S2 xxx</w:t>
      </w:r>
      <w:r w:rsidRPr="004B3655">
        <w:rPr>
          <w:rFonts w:asciiTheme="minorHAnsi" w:hAnsiTheme="minorHAnsi" w:cstheme="minorHAnsi"/>
          <w:sz w:val="24"/>
          <w:szCs w:val="24"/>
        </w:rPr>
        <w:t xml:space="preserve"> b-Murmur occures after S2</w:t>
      </w:r>
    </w:p>
    <w:p w14:paraId="2B11969D"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c- Murmur occures before S1</w:t>
      </w:r>
    </w:p>
    <w:p w14:paraId="5CCBC6E5" w14:textId="77777777" w:rsidR="00800AB9" w:rsidRPr="004B3655" w:rsidRDefault="00630A55" w:rsidP="00A4230A">
      <w:pPr>
        <w:pStyle w:val="BodyText"/>
        <w:spacing w:before="158"/>
        <w:ind w:left="420"/>
        <w:rPr>
          <w:rFonts w:asciiTheme="minorHAnsi" w:hAnsiTheme="minorHAnsi" w:cstheme="minorHAnsi"/>
          <w:sz w:val="24"/>
          <w:szCs w:val="24"/>
        </w:rPr>
      </w:pPr>
      <w:r w:rsidRPr="004B3655">
        <w:rPr>
          <w:rFonts w:asciiTheme="minorHAnsi" w:hAnsiTheme="minorHAnsi" w:cstheme="minorHAnsi"/>
          <w:sz w:val="24"/>
          <w:szCs w:val="24"/>
        </w:rPr>
        <w:t>d-Murmur occures between S! and S2 and after S2</w:t>
      </w:r>
    </w:p>
    <w:p w14:paraId="109A326F"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e-In aortic stenosis the murmur is not transmitted to the carotid artery</w:t>
      </w:r>
    </w:p>
    <w:p w14:paraId="068D8DBE" w14:textId="77777777" w:rsidR="00800AB9" w:rsidRPr="004B3655" w:rsidRDefault="00800AB9" w:rsidP="00A4230A">
      <w:pPr>
        <w:pStyle w:val="BodyText"/>
        <w:spacing w:before="10"/>
        <w:rPr>
          <w:rFonts w:asciiTheme="minorHAnsi" w:hAnsiTheme="minorHAnsi" w:cstheme="minorHAnsi"/>
          <w:sz w:val="24"/>
          <w:szCs w:val="24"/>
        </w:rPr>
      </w:pPr>
    </w:p>
    <w:p w14:paraId="7F835516" w14:textId="77777777" w:rsidR="00800AB9" w:rsidRPr="004B3655" w:rsidRDefault="00630A55" w:rsidP="00A4230A">
      <w:pPr>
        <w:pStyle w:val="Heading7"/>
        <w:numPr>
          <w:ilvl w:val="0"/>
          <w:numId w:val="320"/>
        </w:numPr>
        <w:tabs>
          <w:tab w:val="left" w:pos="633"/>
        </w:tabs>
        <w:spacing w:before="1"/>
        <w:rPr>
          <w:rFonts w:asciiTheme="minorHAnsi" w:hAnsiTheme="minorHAnsi" w:cstheme="minorHAnsi"/>
          <w:sz w:val="24"/>
          <w:szCs w:val="24"/>
        </w:rPr>
      </w:pPr>
      <w:r w:rsidRPr="004B3655">
        <w:rPr>
          <w:rFonts w:asciiTheme="minorHAnsi" w:hAnsiTheme="minorHAnsi" w:cstheme="minorHAnsi"/>
          <w:sz w:val="24"/>
          <w:szCs w:val="24"/>
        </w:rPr>
        <w:t>Diastolic Murmur are all true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except:</w:t>
      </w:r>
    </w:p>
    <w:p w14:paraId="6C642D7E" w14:textId="77777777" w:rsidR="00800AB9" w:rsidRPr="004B3655" w:rsidRDefault="00630A55" w:rsidP="00A4230A">
      <w:pPr>
        <w:pStyle w:val="ListParagraph"/>
        <w:numPr>
          <w:ilvl w:val="1"/>
          <w:numId w:val="318"/>
        </w:numPr>
        <w:tabs>
          <w:tab w:val="left" w:pos="843"/>
        </w:tabs>
        <w:spacing w:before="160"/>
        <w:rPr>
          <w:rFonts w:asciiTheme="minorHAnsi" w:hAnsiTheme="minorHAnsi" w:cstheme="minorHAnsi"/>
          <w:sz w:val="24"/>
          <w:szCs w:val="24"/>
        </w:rPr>
      </w:pPr>
      <w:r w:rsidRPr="004B3655">
        <w:rPr>
          <w:rFonts w:asciiTheme="minorHAnsi" w:hAnsiTheme="minorHAnsi" w:cstheme="minorHAnsi"/>
          <w:sz w:val="24"/>
          <w:szCs w:val="24"/>
        </w:rPr>
        <w:t>ccures after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S2</w:t>
      </w:r>
    </w:p>
    <w:p w14:paraId="5A322864" w14:textId="77777777" w:rsidR="00800AB9" w:rsidRPr="004B3655" w:rsidRDefault="00630A55" w:rsidP="00A4230A">
      <w:pPr>
        <w:pStyle w:val="BodyText"/>
        <w:spacing w:before="160" w:line="357"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b-It is divided into an early mid and late diastolic murmur </w:t>
      </w:r>
      <w:r w:rsidRPr="004B3655">
        <w:rPr>
          <w:rFonts w:asciiTheme="minorHAnsi" w:hAnsiTheme="minorHAnsi" w:cstheme="minorHAnsi"/>
          <w:color w:val="FF0000"/>
          <w:sz w:val="24"/>
          <w:szCs w:val="24"/>
        </w:rPr>
        <w:t>c-In aortic stenosis the murmur is mid diastolic xxx</w:t>
      </w:r>
    </w:p>
    <w:p w14:paraId="51447AA4" w14:textId="77777777" w:rsidR="00800AB9" w:rsidRPr="004B3655" w:rsidRDefault="00630A55" w:rsidP="00A4230A">
      <w:pPr>
        <w:pStyle w:val="ListParagraph"/>
        <w:numPr>
          <w:ilvl w:val="0"/>
          <w:numId w:val="317"/>
        </w:numPr>
        <w:tabs>
          <w:tab w:val="left" w:pos="657"/>
        </w:tabs>
        <w:spacing w:before="3"/>
        <w:rPr>
          <w:rFonts w:asciiTheme="minorHAnsi" w:hAnsiTheme="minorHAnsi" w:cstheme="minorHAnsi"/>
          <w:sz w:val="24"/>
          <w:szCs w:val="24"/>
        </w:rPr>
      </w:pPr>
      <w:r w:rsidRPr="004B3655">
        <w:rPr>
          <w:rFonts w:asciiTheme="minorHAnsi" w:hAnsiTheme="minorHAnsi" w:cstheme="minorHAnsi"/>
          <w:sz w:val="24"/>
          <w:szCs w:val="24"/>
        </w:rPr>
        <w:t>In aortic regurgitation the murmur is called early diastolic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blow</w:t>
      </w:r>
    </w:p>
    <w:p w14:paraId="4B21B826" w14:textId="77777777" w:rsidR="00800AB9" w:rsidRPr="004B3655" w:rsidRDefault="00630A55" w:rsidP="00A4230A">
      <w:pPr>
        <w:pStyle w:val="ListParagraph"/>
        <w:numPr>
          <w:ilvl w:val="0"/>
          <w:numId w:val="317"/>
        </w:numPr>
        <w:tabs>
          <w:tab w:val="left" w:pos="640"/>
        </w:tabs>
        <w:spacing w:before="161"/>
        <w:ind w:left="420" w:firstLine="0"/>
        <w:rPr>
          <w:rFonts w:asciiTheme="minorHAnsi" w:hAnsiTheme="minorHAnsi" w:cstheme="minorHAnsi"/>
          <w:sz w:val="24"/>
          <w:szCs w:val="24"/>
        </w:rPr>
      </w:pPr>
      <w:r w:rsidRPr="004B3655">
        <w:rPr>
          <w:rFonts w:asciiTheme="minorHAnsi" w:hAnsiTheme="minorHAnsi" w:cstheme="minorHAnsi"/>
          <w:sz w:val="24"/>
          <w:szCs w:val="24"/>
        </w:rPr>
        <w:t>In atrial fibrillation and mitral stenosis the accentuation of presystolic murmur</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is maintained</w:t>
      </w:r>
    </w:p>
    <w:p w14:paraId="67A26A16" w14:textId="77777777" w:rsidR="00800AB9" w:rsidRPr="004B3655" w:rsidRDefault="00800AB9" w:rsidP="00A4230A">
      <w:pPr>
        <w:pStyle w:val="BodyText"/>
        <w:spacing w:before="10"/>
        <w:rPr>
          <w:rFonts w:asciiTheme="minorHAnsi" w:hAnsiTheme="minorHAnsi" w:cstheme="minorHAnsi"/>
          <w:sz w:val="24"/>
          <w:szCs w:val="24"/>
        </w:rPr>
      </w:pPr>
    </w:p>
    <w:p w14:paraId="5CCCB77D" w14:textId="77777777" w:rsidR="00800AB9" w:rsidRPr="004B3655" w:rsidRDefault="00630A55" w:rsidP="00A4230A">
      <w:pPr>
        <w:pStyle w:val="Heading7"/>
        <w:numPr>
          <w:ilvl w:val="0"/>
          <w:numId w:val="320"/>
        </w:numPr>
        <w:tabs>
          <w:tab w:val="left" w:pos="633"/>
        </w:tabs>
        <w:rPr>
          <w:rFonts w:asciiTheme="minorHAnsi" w:hAnsiTheme="minorHAnsi" w:cstheme="minorHAnsi"/>
          <w:sz w:val="24"/>
          <w:szCs w:val="24"/>
        </w:rPr>
      </w:pPr>
      <w:r w:rsidRPr="004B3655">
        <w:rPr>
          <w:rFonts w:asciiTheme="minorHAnsi" w:hAnsiTheme="minorHAnsi" w:cstheme="minorHAnsi"/>
          <w:sz w:val="24"/>
          <w:szCs w:val="24"/>
        </w:rPr>
        <w:t>All the following are occupational aspect of CV disease except</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34A82D06" w14:textId="77777777" w:rsidR="00800AB9" w:rsidRPr="004B3655" w:rsidRDefault="00630A55" w:rsidP="00A4230A">
      <w:pPr>
        <w:pStyle w:val="BodyText"/>
        <w:spacing w:before="161" w:line="357"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a- cold exposure xxx</w:t>
      </w:r>
      <w:r w:rsidRPr="004B3655">
        <w:rPr>
          <w:rFonts w:asciiTheme="minorHAnsi" w:hAnsiTheme="minorHAnsi" w:cstheme="minorHAnsi"/>
          <w:sz w:val="24"/>
          <w:szCs w:val="24"/>
        </w:rPr>
        <w:t xml:space="preserve"> b- deap sea diving</w:t>
      </w:r>
    </w:p>
    <w:p w14:paraId="32D40743" w14:textId="77777777" w:rsidR="00800AB9" w:rsidRPr="004B3655" w:rsidRDefault="00630A55" w:rsidP="00A4230A">
      <w:pPr>
        <w:pStyle w:val="ListParagraph"/>
        <w:numPr>
          <w:ilvl w:val="0"/>
          <w:numId w:val="316"/>
        </w:numPr>
        <w:tabs>
          <w:tab w:val="left" w:pos="708"/>
        </w:tabs>
        <w:spacing w:before="3"/>
        <w:rPr>
          <w:rFonts w:asciiTheme="minorHAnsi" w:hAnsiTheme="minorHAnsi" w:cstheme="minorHAnsi"/>
          <w:sz w:val="24"/>
          <w:szCs w:val="24"/>
        </w:rPr>
      </w:pPr>
      <w:r w:rsidRPr="004B3655">
        <w:rPr>
          <w:rFonts w:asciiTheme="minorHAnsi" w:hAnsiTheme="minorHAnsi" w:cstheme="minorHAnsi"/>
          <w:sz w:val="24"/>
          <w:szCs w:val="24"/>
        </w:rPr>
        <w:t>vibrating tools</w:t>
      </w:r>
    </w:p>
    <w:p w14:paraId="0B276524" w14:textId="77777777" w:rsidR="00800AB9" w:rsidRPr="004B3655" w:rsidRDefault="00630A55" w:rsidP="00A4230A">
      <w:pPr>
        <w:pStyle w:val="ListParagraph"/>
        <w:numPr>
          <w:ilvl w:val="0"/>
          <w:numId w:val="316"/>
        </w:numPr>
        <w:tabs>
          <w:tab w:val="left" w:pos="725"/>
        </w:tabs>
        <w:spacing w:before="73"/>
        <w:ind w:left="724" w:hanging="305"/>
        <w:rPr>
          <w:rFonts w:asciiTheme="minorHAnsi" w:hAnsiTheme="minorHAnsi" w:cstheme="minorHAnsi"/>
          <w:sz w:val="24"/>
          <w:szCs w:val="24"/>
        </w:rPr>
      </w:pPr>
      <w:r w:rsidRPr="004B3655">
        <w:rPr>
          <w:rFonts w:asciiTheme="minorHAnsi" w:hAnsiTheme="minorHAnsi" w:cstheme="minorHAnsi"/>
          <w:sz w:val="24"/>
          <w:szCs w:val="24"/>
        </w:rPr>
        <w:t>bus driver</w:t>
      </w:r>
    </w:p>
    <w:p w14:paraId="015FDAB7" w14:textId="77777777" w:rsidR="00800AB9" w:rsidRPr="004B3655" w:rsidRDefault="00630A55" w:rsidP="00A4230A">
      <w:pPr>
        <w:pStyle w:val="ListParagraph"/>
        <w:numPr>
          <w:ilvl w:val="0"/>
          <w:numId w:val="316"/>
        </w:numPr>
        <w:tabs>
          <w:tab w:val="left" w:pos="708"/>
        </w:tabs>
        <w:spacing w:before="158"/>
        <w:rPr>
          <w:rFonts w:asciiTheme="minorHAnsi" w:hAnsiTheme="minorHAnsi" w:cstheme="minorHAnsi"/>
          <w:sz w:val="24"/>
          <w:szCs w:val="24"/>
        </w:rPr>
      </w:pPr>
      <w:r w:rsidRPr="004B3655">
        <w:rPr>
          <w:rFonts w:asciiTheme="minorHAnsi" w:hAnsiTheme="minorHAnsi" w:cstheme="minorHAnsi"/>
          <w:sz w:val="24"/>
          <w:szCs w:val="24"/>
        </w:rPr>
        <w:t>organic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solvents</w:t>
      </w:r>
    </w:p>
    <w:p w14:paraId="555660A4" w14:textId="77777777" w:rsidR="00800AB9" w:rsidRPr="004B3655" w:rsidRDefault="00800AB9" w:rsidP="00A4230A">
      <w:pPr>
        <w:pStyle w:val="BodyText"/>
        <w:rPr>
          <w:rFonts w:asciiTheme="minorHAnsi" w:hAnsiTheme="minorHAnsi" w:cstheme="minorHAnsi"/>
          <w:sz w:val="24"/>
          <w:szCs w:val="24"/>
        </w:rPr>
      </w:pPr>
    </w:p>
    <w:p w14:paraId="6DC65C54" w14:textId="77777777" w:rsidR="00B218A4" w:rsidRPr="004B3655" w:rsidRDefault="00B218A4" w:rsidP="00A4230A">
      <w:pPr>
        <w:pStyle w:val="BodyText"/>
        <w:rPr>
          <w:rFonts w:asciiTheme="minorHAnsi" w:hAnsiTheme="minorHAnsi" w:cstheme="minorHAnsi"/>
          <w:sz w:val="24"/>
          <w:szCs w:val="24"/>
        </w:rPr>
      </w:pPr>
    </w:p>
    <w:p w14:paraId="6DD0E545" w14:textId="77777777" w:rsidR="00B218A4" w:rsidRPr="004B3655" w:rsidRDefault="00B218A4" w:rsidP="00A4230A">
      <w:pPr>
        <w:pStyle w:val="BodyText"/>
        <w:rPr>
          <w:rFonts w:asciiTheme="minorHAnsi" w:hAnsiTheme="minorHAnsi" w:cstheme="minorHAnsi"/>
          <w:sz w:val="24"/>
          <w:szCs w:val="24"/>
        </w:rPr>
      </w:pPr>
    </w:p>
    <w:p w14:paraId="01F8717F" w14:textId="77777777" w:rsidR="00B218A4" w:rsidRPr="004B3655" w:rsidRDefault="00B218A4" w:rsidP="00A4230A">
      <w:pPr>
        <w:pStyle w:val="BodyText"/>
        <w:rPr>
          <w:rFonts w:asciiTheme="minorHAnsi" w:hAnsiTheme="minorHAnsi" w:cstheme="minorHAnsi"/>
          <w:sz w:val="24"/>
          <w:szCs w:val="24"/>
        </w:rPr>
      </w:pPr>
    </w:p>
    <w:p w14:paraId="3326B821" w14:textId="77777777" w:rsidR="00B218A4" w:rsidRPr="004B3655" w:rsidRDefault="00B218A4" w:rsidP="00A4230A">
      <w:pPr>
        <w:pStyle w:val="BodyText"/>
        <w:rPr>
          <w:rFonts w:asciiTheme="minorHAnsi" w:hAnsiTheme="minorHAnsi" w:cstheme="minorHAnsi"/>
          <w:sz w:val="24"/>
          <w:szCs w:val="24"/>
        </w:rPr>
      </w:pPr>
    </w:p>
    <w:p w14:paraId="6F729D29" w14:textId="77777777" w:rsidR="00800AB9" w:rsidRPr="004B3655" w:rsidRDefault="00800AB9" w:rsidP="00A4230A">
      <w:pPr>
        <w:pStyle w:val="BodyText"/>
        <w:spacing w:before="10"/>
        <w:rPr>
          <w:rFonts w:asciiTheme="minorHAnsi" w:hAnsiTheme="minorHAnsi" w:cstheme="minorHAnsi"/>
          <w:sz w:val="24"/>
          <w:szCs w:val="24"/>
        </w:rPr>
      </w:pPr>
    </w:p>
    <w:p w14:paraId="1B041034" w14:textId="77777777" w:rsidR="00800AB9" w:rsidRPr="004B3655" w:rsidRDefault="00630A55" w:rsidP="00A4230A">
      <w:pPr>
        <w:pStyle w:val="Heading7"/>
        <w:numPr>
          <w:ilvl w:val="0"/>
          <w:numId w:val="320"/>
        </w:numPr>
        <w:tabs>
          <w:tab w:val="left" w:pos="775"/>
        </w:tabs>
        <w:ind w:left="774" w:hanging="355"/>
        <w:rPr>
          <w:rFonts w:asciiTheme="minorHAnsi" w:hAnsiTheme="minorHAnsi" w:cstheme="minorHAnsi"/>
          <w:sz w:val="24"/>
          <w:szCs w:val="24"/>
        </w:rPr>
      </w:pPr>
      <w:r w:rsidRPr="004B3655">
        <w:rPr>
          <w:rFonts w:asciiTheme="minorHAnsi" w:hAnsiTheme="minorHAnsi" w:cstheme="minorHAnsi"/>
          <w:sz w:val="24"/>
          <w:szCs w:val="24"/>
        </w:rPr>
        <w:t>ECG signs of hyperkalemia may include all of the following except</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05EE5A5C" w14:textId="77777777" w:rsidR="00800AB9" w:rsidRPr="004B3655" w:rsidRDefault="00630A55" w:rsidP="00A4230A">
      <w:pPr>
        <w:pStyle w:val="ListParagraph"/>
        <w:numPr>
          <w:ilvl w:val="0"/>
          <w:numId w:val="315"/>
        </w:numPr>
        <w:tabs>
          <w:tab w:val="left" w:pos="709"/>
        </w:tabs>
        <w:spacing w:before="161"/>
        <w:rPr>
          <w:rFonts w:asciiTheme="minorHAnsi" w:hAnsiTheme="minorHAnsi" w:cstheme="minorHAnsi"/>
          <w:sz w:val="24"/>
          <w:szCs w:val="24"/>
        </w:rPr>
      </w:pPr>
      <w:r w:rsidRPr="004B3655">
        <w:rPr>
          <w:rFonts w:asciiTheme="minorHAnsi" w:hAnsiTheme="minorHAnsi" w:cstheme="minorHAnsi"/>
          <w:sz w:val="24"/>
          <w:szCs w:val="24"/>
        </w:rPr>
        <w:t>Peaked T wave</w:t>
      </w:r>
    </w:p>
    <w:p w14:paraId="240D2921" w14:textId="77777777" w:rsidR="00800AB9" w:rsidRPr="004B3655" w:rsidRDefault="00630A55" w:rsidP="00A4230A">
      <w:pPr>
        <w:pStyle w:val="ListParagraph"/>
        <w:numPr>
          <w:ilvl w:val="0"/>
          <w:numId w:val="315"/>
        </w:numPr>
        <w:tabs>
          <w:tab w:val="left" w:pos="725"/>
        </w:tabs>
        <w:spacing w:before="160"/>
        <w:ind w:left="724" w:hanging="305"/>
        <w:rPr>
          <w:rFonts w:asciiTheme="minorHAnsi" w:hAnsiTheme="minorHAnsi" w:cstheme="minorHAnsi"/>
          <w:sz w:val="24"/>
          <w:szCs w:val="24"/>
        </w:rPr>
      </w:pPr>
      <w:r w:rsidRPr="004B3655">
        <w:rPr>
          <w:rFonts w:asciiTheme="minorHAnsi" w:hAnsiTheme="minorHAnsi" w:cstheme="minorHAnsi"/>
          <w:sz w:val="24"/>
          <w:szCs w:val="24"/>
        </w:rPr>
        <w:t>QRS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widening</w:t>
      </w:r>
    </w:p>
    <w:p w14:paraId="27EFA930" w14:textId="77777777" w:rsidR="00800AB9" w:rsidRPr="004B3655" w:rsidRDefault="00630A55" w:rsidP="00A4230A">
      <w:pPr>
        <w:pStyle w:val="ListParagraph"/>
        <w:numPr>
          <w:ilvl w:val="0"/>
          <w:numId w:val="315"/>
        </w:numPr>
        <w:tabs>
          <w:tab w:val="left" w:pos="709"/>
        </w:tabs>
        <w:spacing w:before="158"/>
        <w:rPr>
          <w:rFonts w:asciiTheme="minorHAnsi" w:hAnsiTheme="minorHAnsi" w:cstheme="minorHAnsi"/>
          <w:color w:val="FF0000"/>
          <w:sz w:val="24"/>
          <w:szCs w:val="24"/>
        </w:rPr>
      </w:pPr>
      <w:r w:rsidRPr="004B3655">
        <w:rPr>
          <w:rFonts w:asciiTheme="minorHAnsi" w:hAnsiTheme="minorHAnsi" w:cstheme="minorHAnsi"/>
          <w:color w:val="FF0000"/>
          <w:sz w:val="24"/>
          <w:szCs w:val="24"/>
        </w:rPr>
        <w:t>Delta wave</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w:t>
      </w:r>
    </w:p>
    <w:p w14:paraId="303A53E1" w14:textId="77777777" w:rsidR="00800AB9" w:rsidRPr="004B3655" w:rsidRDefault="00630A55" w:rsidP="00A4230A">
      <w:pPr>
        <w:pStyle w:val="ListParagraph"/>
        <w:numPr>
          <w:ilvl w:val="0"/>
          <w:numId w:val="315"/>
        </w:numPr>
        <w:tabs>
          <w:tab w:val="left" w:pos="725"/>
        </w:tabs>
        <w:spacing w:before="161"/>
        <w:ind w:left="724" w:hanging="305"/>
        <w:rPr>
          <w:rFonts w:asciiTheme="minorHAnsi" w:hAnsiTheme="minorHAnsi" w:cstheme="minorHAnsi"/>
          <w:sz w:val="24"/>
          <w:szCs w:val="24"/>
        </w:rPr>
      </w:pPr>
      <w:r w:rsidRPr="004B3655">
        <w:rPr>
          <w:rFonts w:asciiTheme="minorHAnsi" w:hAnsiTheme="minorHAnsi" w:cstheme="minorHAnsi"/>
          <w:sz w:val="24"/>
          <w:szCs w:val="24"/>
        </w:rPr>
        <w:t>Prolonged P-R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interval</w:t>
      </w:r>
    </w:p>
    <w:p w14:paraId="48B0B67B" w14:textId="77777777" w:rsidR="00800AB9" w:rsidRPr="004B3655" w:rsidRDefault="00630A55" w:rsidP="00A4230A">
      <w:pPr>
        <w:pStyle w:val="ListParagraph"/>
        <w:numPr>
          <w:ilvl w:val="0"/>
          <w:numId w:val="315"/>
        </w:numPr>
        <w:tabs>
          <w:tab w:val="left" w:pos="709"/>
        </w:tabs>
        <w:spacing w:before="160"/>
        <w:rPr>
          <w:rFonts w:asciiTheme="minorHAnsi" w:hAnsiTheme="minorHAnsi" w:cstheme="minorHAnsi"/>
          <w:sz w:val="24"/>
          <w:szCs w:val="24"/>
        </w:rPr>
      </w:pPr>
      <w:r w:rsidRPr="004B3655">
        <w:rPr>
          <w:rFonts w:asciiTheme="minorHAnsi" w:hAnsiTheme="minorHAnsi" w:cstheme="minorHAnsi"/>
          <w:sz w:val="24"/>
          <w:szCs w:val="24"/>
        </w:rPr>
        <w:t>Sine wave</w:t>
      </w:r>
    </w:p>
    <w:p w14:paraId="3E555B0F" w14:textId="77777777" w:rsidR="00800AB9" w:rsidRPr="004B3655" w:rsidRDefault="00800AB9" w:rsidP="00A4230A">
      <w:pPr>
        <w:pStyle w:val="BodyText"/>
        <w:rPr>
          <w:rFonts w:asciiTheme="minorHAnsi" w:hAnsiTheme="minorHAnsi" w:cstheme="minorHAnsi"/>
          <w:sz w:val="24"/>
          <w:szCs w:val="24"/>
        </w:rPr>
      </w:pPr>
    </w:p>
    <w:p w14:paraId="6B932823" w14:textId="77777777" w:rsidR="00800AB9" w:rsidRPr="004B3655" w:rsidRDefault="00800AB9" w:rsidP="00A4230A">
      <w:pPr>
        <w:pStyle w:val="BodyText"/>
        <w:spacing w:before="10"/>
        <w:rPr>
          <w:rFonts w:asciiTheme="minorHAnsi" w:hAnsiTheme="minorHAnsi" w:cstheme="minorHAnsi"/>
          <w:sz w:val="24"/>
          <w:szCs w:val="24"/>
        </w:rPr>
      </w:pPr>
    </w:p>
    <w:p w14:paraId="0777B0D1" w14:textId="77777777" w:rsidR="00800AB9" w:rsidRPr="004B3655" w:rsidRDefault="00630A55" w:rsidP="00A4230A">
      <w:pPr>
        <w:pStyle w:val="Heading7"/>
        <w:numPr>
          <w:ilvl w:val="0"/>
          <w:numId w:val="320"/>
        </w:numPr>
        <w:tabs>
          <w:tab w:val="left" w:pos="775"/>
        </w:tabs>
        <w:spacing w:before="1"/>
        <w:ind w:left="774" w:hanging="355"/>
        <w:rPr>
          <w:rFonts w:asciiTheme="minorHAnsi" w:hAnsiTheme="minorHAnsi" w:cstheme="minorHAnsi"/>
          <w:sz w:val="24"/>
          <w:szCs w:val="24"/>
        </w:rPr>
      </w:pPr>
      <w:r w:rsidRPr="004B3655">
        <w:rPr>
          <w:rFonts w:asciiTheme="minorHAnsi" w:hAnsiTheme="minorHAnsi" w:cstheme="minorHAnsi"/>
          <w:sz w:val="24"/>
          <w:szCs w:val="24"/>
        </w:rPr>
        <w:t>The murmur of patent ductus arteriosus is one of the following</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w:t>
      </w:r>
    </w:p>
    <w:p w14:paraId="15C6FD32" w14:textId="77777777" w:rsidR="00800AB9" w:rsidRPr="004B3655" w:rsidRDefault="00630A55" w:rsidP="00A4230A">
      <w:pPr>
        <w:pStyle w:val="ListParagraph"/>
        <w:numPr>
          <w:ilvl w:val="1"/>
          <w:numId w:val="318"/>
        </w:numPr>
        <w:tabs>
          <w:tab w:val="left" w:pos="796"/>
        </w:tabs>
        <w:spacing w:before="160" w:line="357" w:lineRule="auto"/>
        <w:ind w:left="420" w:firstLine="0"/>
        <w:rPr>
          <w:rFonts w:asciiTheme="minorHAnsi" w:hAnsiTheme="minorHAnsi" w:cstheme="minorHAnsi"/>
          <w:sz w:val="24"/>
          <w:szCs w:val="24"/>
        </w:rPr>
      </w:pPr>
      <w:r w:rsidRPr="004B3655">
        <w:rPr>
          <w:rFonts w:asciiTheme="minorHAnsi" w:hAnsiTheme="minorHAnsi" w:cstheme="minorHAnsi"/>
          <w:sz w:val="24"/>
          <w:szCs w:val="24"/>
        </w:rPr>
        <w:lastRenderedPageBreak/>
        <w:t>ansystolic murmur b-Pandiastolic</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murmur</w:t>
      </w:r>
    </w:p>
    <w:p w14:paraId="0DEC34A5" w14:textId="77777777" w:rsidR="00800AB9" w:rsidRPr="004B3655" w:rsidRDefault="00630A55" w:rsidP="00A4230A">
      <w:pPr>
        <w:pStyle w:val="BodyText"/>
        <w:spacing w:before="4"/>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c-Systolic and diastolic xxx</w:t>
      </w:r>
    </w:p>
    <w:p w14:paraId="39AC4A60"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sz w:val="24"/>
          <w:szCs w:val="24"/>
        </w:rPr>
        <w:t>d- mid diastolic with pre systolic accentuation . a- Austin Flint murmur.</w:t>
      </w:r>
    </w:p>
    <w:p w14:paraId="21AE13B4" w14:textId="77777777" w:rsidR="00800AB9" w:rsidRPr="004B3655" w:rsidRDefault="00800AB9" w:rsidP="00A4230A">
      <w:pPr>
        <w:pStyle w:val="BodyText"/>
        <w:spacing w:before="7"/>
        <w:rPr>
          <w:rFonts w:asciiTheme="minorHAnsi" w:hAnsiTheme="minorHAnsi" w:cstheme="minorHAnsi"/>
          <w:sz w:val="24"/>
          <w:szCs w:val="24"/>
        </w:rPr>
      </w:pPr>
    </w:p>
    <w:p w14:paraId="2E36972A" w14:textId="77777777" w:rsidR="00800AB9" w:rsidRPr="004B3655" w:rsidRDefault="00630A55" w:rsidP="00A4230A">
      <w:pPr>
        <w:pStyle w:val="Heading7"/>
        <w:numPr>
          <w:ilvl w:val="1"/>
          <w:numId w:val="405"/>
        </w:numPr>
        <w:tabs>
          <w:tab w:val="left" w:pos="773"/>
        </w:tabs>
        <w:rPr>
          <w:rFonts w:asciiTheme="minorHAnsi" w:hAnsiTheme="minorHAnsi" w:cstheme="minorHAnsi"/>
          <w:sz w:val="24"/>
          <w:szCs w:val="24"/>
        </w:rPr>
      </w:pPr>
      <w:r w:rsidRPr="004B3655">
        <w:rPr>
          <w:rFonts w:asciiTheme="minorHAnsi" w:hAnsiTheme="minorHAnsi" w:cstheme="minorHAnsi"/>
          <w:sz w:val="24"/>
          <w:szCs w:val="24"/>
        </w:rPr>
        <w:t>.In the majority of individuals the Av-node supplied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by:</w:t>
      </w:r>
    </w:p>
    <w:p w14:paraId="7F51F7A0"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 Left main stem artery</w:t>
      </w:r>
    </w:p>
    <w:p w14:paraId="0695BF5F"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sz w:val="24"/>
          <w:szCs w:val="24"/>
        </w:rPr>
        <w:t>b Left anterior descending artery c Circumflex artery</w:t>
      </w:r>
    </w:p>
    <w:p w14:paraId="39DB57EF"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d Right cornary artery ####</w:t>
      </w:r>
      <w:r w:rsidRPr="004B3655">
        <w:rPr>
          <w:rFonts w:asciiTheme="minorHAnsi" w:hAnsiTheme="minorHAnsi" w:cstheme="minorHAnsi"/>
          <w:sz w:val="24"/>
          <w:szCs w:val="24"/>
        </w:rPr>
        <w:t xml:space="preserve"> e Obtuse marginal artery</w:t>
      </w:r>
    </w:p>
    <w:p w14:paraId="2EC93D0C" w14:textId="77777777" w:rsidR="00800AB9" w:rsidRPr="004B3655" w:rsidRDefault="00800AB9" w:rsidP="00A4230A">
      <w:pPr>
        <w:pStyle w:val="BodyText"/>
        <w:spacing w:before="6"/>
        <w:rPr>
          <w:rFonts w:asciiTheme="minorHAnsi" w:hAnsiTheme="minorHAnsi" w:cstheme="minorHAnsi"/>
          <w:sz w:val="24"/>
          <w:szCs w:val="24"/>
        </w:rPr>
      </w:pPr>
    </w:p>
    <w:p w14:paraId="7937CB4D" w14:textId="77777777" w:rsidR="00800AB9" w:rsidRPr="004B3655" w:rsidRDefault="00630A55" w:rsidP="00A4230A">
      <w:pPr>
        <w:pStyle w:val="Heading7"/>
        <w:numPr>
          <w:ilvl w:val="1"/>
          <w:numId w:val="405"/>
        </w:numPr>
        <w:tabs>
          <w:tab w:val="left" w:pos="773"/>
        </w:tabs>
        <w:rPr>
          <w:rFonts w:asciiTheme="minorHAnsi" w:hAnsiTheme="minorHAnsi" w:cstheme="minorHAnsi"/>
          <w:sz w:val="24"/>
          <w:szCs w:val="24"/>
        </w:rPr>
      </w:pPr>
      <w:r w:rsidRPr="004B3655">
        <w:rPr>
          <w:rFonts w:asciiTheme="minorHAnsi" w:hAnsiTheme="minorHAnsi" w:cstheme="minorHAnsi"/>
          <w:sz w:val="24"/>
          <w:szCs w:val="24"/>
        </w:rPr>
        <w:t>.Which one of the following is not a cause of sinus</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tachycardia:</w:t>
      </w:r>
    </w:p>
    <w:p w14:paraId="6C7F2FEC"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a-Anemia</w:t>
      </w:r>
    </w:p>
    <w:p w14:paraId="665E60C0"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b-Raised intracranial pressure ####</w:t>
      </w:r>
      <w:r w:rsidRPr="004B3655">
        <w:rPr>
          <w:rFonts w:asciiTheme="minorHAnsi" w:hAnsiTheme="minorHAnsi" w:cstheme="minorHAnsi"/>
          <w:sz w:val="24"/>
          <w:szCs w:val="24"/>
        </w:rPr>
        <w:t xml:space="preserve"> c-Thyrotoxicosis</w:t>
      </w:r>
    </w:p>
    <w:p w14:paraId="4DB294DE" w14:textId="77777777" w:rsidR="00800AB9" w:rsidRPr="004B3655" w:rsidRDefault="00630A55" w:rsidP="00A4230A">
      <w:pPr>
        <w:pStyle w:val="BodyText"/>
        <w:spacing w:line="357" w:lineRule="auto"/>
        <w:ind w:left="420"/>
        <w:rPr>
          <w:rFonts w:asciiTheme="minorHAnsi" w:hAnsiTheme="minorHAnsi" w:cstheme="minorHAnsi"/>
          <w:sz w:val="24"/>
          <w:szCs w:val="24"/>
        </w:rPr>
      </w:pPr>
      <w:r w:rsidRPr="004B3655">
        <w:rPr>
          <w:rFonts w:asciiTheme="minorHAnsi" w:hAnsiTheme="minorHAnsi" w:cstheme="minorHAnsi"/>
          <w:sz w:val="24"/>
          <w:szCs w:val="24"/>
        </w:rPr>
        <w:t>d-Phaeochromocytoma e-Nebulized salbutamol</w:t>
      </w:r>
    </w:p>
    <w:p w14:paraId="5705F0CC" w14:textId="77777777" w:rsidR="00800AB9" w:rsidRPr="004B3655" w:rsidRDefault="00800AB9" w:rsidP="00A4230A">
      <w:pPr>
        <w:pStyle w:val="BodyText"/>
        <w:spacing w:before="1"/>
        <w:rPr>
          <w:rFonts w:asciiTheme="minorHAnsi" w:hAnsiTheme="minorHAnsi" w:cstheme="minorHAnsi"/>
          <w:sz w:val="24"/>
          <w:szCs w:val="24"/>
        </w:rPr>
      </w:pPr>
    </w:p>
    <w:p w14:paraId="19F3AE62" w14:textId="77777777" w:rsidR="00800AB9" w:rsidRPr="004B3655" w:rsidRDefault="00630A55" w:rsidP="00A4230A">
      <w:pPr>
        <w:pStyle w:val="Heading7"/>
        <w:numPr>
          <w:ilvl w:val="0"/>
          <w:numId w:val="314"/>
        </w:numPr>
        <w:tabs>
          <w:tab w:val="left" w:pos="775"/>
        </w:tabs>
        <w:spacing w:before="73" w:line="357" w:lineRule="auto"/>
        <w:ind w:left="-180" w:hanging="8933"/>
        <w:rPr>
          <w:rFonts w:asciiTheme="minorHAnsi" w:hAnsiTheme="minorHAnsi" w:cstheme="minorHAnsi"/>
          <w:b w:val="0"/>
          <w:bCs w:val="0"/>
          <w:sz w:val="24"/>
          <w:szCs w:val="24"/>
        </w:rPr>
      </w:pPr>
      <w:r w:rsidRPr="004B3655">
        <w:rPr>
          <w:rFonts w:asciiTheme="minorHAnsi" w:hAnsiTheme="minorHAnsi" w:cstheme="minorHAnsi"/>
          <w:sz w:val="24"/>
          <w:szCs w:val="24"/>
        </w:rPr>
        <w:t>Aortic stenosis in adults is most commonly a result of which of the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following?</w:t>
      </w:r>
      <w:r w:rsidR="0075094A" w:rsidRPr="004B3655">
        <w:rPr>
          <w:rFonts w:asciiTheme="minorHAnsi" w:hAnsiTheme="minorHAnsi" w:cstheme="minorHAnsi"/>
          <w:sz w:val="24"/>
          <w:szCs w:val="24"/>
        </w:rPr>
        <w:br/>
      </w:r>
      <w:r w:rsidR="0075094A" w:rsidRPr="004B3655">
        <w:rPr>
          <w:rFonts w:asciiTheme="minorHAnsi" w:hAnsiTheme="minorHAnsi" w:cstheme="minorHAnsi"/>
          <w:b w:val="0"/>
          <w:bCs w:val="0"/>
          <w:color w:val="FF0000"/>
          <w:sz w:val="24"/>
          <w:szCs w:val="24"/>
        </w:rPr>
        <w:t xml:space="preserve">       </w:t>
      </w:r>
      <w:r w:rsidRPr="004B3655">
        <w:rPr>
          <w:rFonts w:asciiTheme="minorHAnsi" w:hAnsiTheme="minorHAnsi" w:cstheme="minorHAnsi"/>
          <w:b w:val="0"/>
          <w:bCs w:val="0"/>
          <w:color w:val="FF0000"/>
          <w:sz w:val="24"/>
          <w:szCs w:val="24"/>
        </w:rPr>
        <w:t>a-Bicuspid aortic valve disease ####</w:t>
      </w:r>
      <w:r w:rsidR="0075094A" w:rsidRPr="004B3655">
        <w:rPr>
          <w:rFonts w:asciiTheme="minorHAnsi" w:hAnsiTheme="minorHAnsi" w:cstheme="minorHAnsi"/>
          <w:b w:val="0"/>
          <w:bCs w:val="0"/>
          <w:sz w:val="24"/>
          <w:szCs w:val="24"/>
        </w:rPr>
        <w:br/>
        <w:t xml:space="preserve">       </w:t>
      </w:r>
      <w:r w:rsidRPr="004B3655">
        <w:rPr>
          <w:rFonts w:asciiTheme="minorHAnsi" w:hAnsiTheme="minorHAnsi" w:cstheme="minorHAnsi"/>
          <w:b w:val="0"/>
          <w:bCs w:val="0"/>
          <w:sz w:val="24"/>
          <w:szCs w:val="24"/>
        </w:rPr>
        <w:t xml:space="preserve"> b-Hypertension</w:t>
      </w:r>
    </w:p>
    <w:p w14:paraId="3475AB23" w14:textId="77777777" w:rsidR="00800AB9" w:rsidRPr="004B3655" w:rsidRDefault="00630A55" w:rsidP="00A4230A">
      <w:pPr>
        <w:pStyle w:val="BodyText"/>
        <w:spacing w:before="3" w:line="360" w:lineRule="auto"/>
        <w:ind w:left="420"/>
        <w:rPr>
          <w:rFonts w:asciiTheme="minorHAnsi" w:hAnsiTheme="minorHAnsi" w:cstheme="minorHAnsi"/>
          <w:sz w:val="24"/>
          <w:szCs w:val="24"/>
        </w:rPr>
      </w:pPr>
      <w:r w:rsidRPr="004B3655">
        <w:rPr>
          <w:rFonts w:asciiTheme="minorHAnsi" w:hAnsiTheme="minorHAnsi" w:cstheme="minorHAnsi"/>
          <w:sz w:val="24"/>
          <w:szCs w:val="24"/>
        </w:rPr>
        <w:t>c-Dilated cardiomyopathy d-Cystic medial necrosis e-Hyperlipidemia</w:t>
      </w:r>
    </w:p>
    <w:p w14:paraId="213326C6" w14:textId="77777777" w:rsidR="00800AB9" w:rsidRPr="004B3655" w:rsidRDefault="00800AB9" w:rsidP="00A4230A">
      <w:pPr>
        <w:pStyle w:val="BodyText"/>
        <w:spacing w:before="7"/>
        <w:rPr>
          <w:rFonts w:asciiTheme="minorHAnsi" w:hAnsiTheme="minorHAnsi" w:cstheme="minorHAnsi"/>
          <w:sz w:val="24"/>
          <w:szCs w:val="24"/>
        </w:rPr>
      </w:pPr>
    </w:p>
    <w:p w14:paraId="4263313A" w14:textId="77777777" w:rsidR="0075094A" w:rsidRPr="004B3655" w:rsidRDefault="0075094A" w:rsidP="00A4230A">
      <w:pPr>
        <w:pStyle w:val="BodyText"/>
        <w:spacing w:before="7"/>
        <w:rPr>
          <w:rFonts w:asciiTheme="minorHAnsi" w:hAnsiTheme="minorHAnsi" w:cstheme="minorHAnsi"/>
          <w:sz w:val="24"/>
          <w:szCs w:val="24"/>
        </w:rPr>
      </w:pPr>
    </w:p>
    <w:p w14:paraId="726459DB" w14:textId="77777777" w:rsidR="00800AB9" w:rsidRPr="004B3655" w:rsidRDefault="00630A55" w:rsidP="00A4230A">
      <w:pPr>
        <w:pStyle w:val="Heading7"/>
        <w:numPr>
          <w:ilvl w:val="0"/>
          <w:numId w:val="314"/>
        </w:numPr>
        <w:tabs>
          <w:tab w:val="left" w:pos="775"/>
        </w:tabs>
        <w:rPr>
          <w:rFonts w:asciiTheme="minorHAnsi" w:hAnsiTheme="minorHAnsi" w:cstheme="minorHAnsi"/>
          <w:sz w:val="24"/>
          <w:szCs w:val="24"/>
        </w:rPr>
      </w:pPr>
      <w:r w:rsidRPr="004B3655">
        <w:rPr>
          <w:rFonts w:asciiTheme="minorHAnsi" w:hAnsiTheme="minorHAnsi" w:cstheme="minorHAnsi"/>
          <w:sz w:val="24"/>
          <w:szCs w:val="24"/>
        </w:rPr>
        <w:t>All the following are the symptoms of CV disease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except:</w:t>
      </w:r>
    </w:p>
    <w:p w14:paraId="0ED813F5"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sz w:val="24"/>
          <w:szCs w:val="24"/>
        </w:rPr>
        <w:t>a-Chest pain b-SOB</w:t>
      </w:r>
    </w:p>
    <w:p w14:paraId="128258FA"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sz w:val="24"/>
          <w:szCs w:val="24"/>
        </w:rPr>
        <w:t>c-Palpitation d-Syncopy</w:t>
      </w:r>
    </w:p>
    <w:p w14:paraId="2D9C206D" w14:textId="77777777" w:rsidR="00800AB9" w:rsidRPr="004B3655" w:rsidRDefault="00630A55" w:rsidP="00A4230A">
      <w:pPr>
        <w:pStyle w:val="BodyText"/>
        <w:spacing w:line="321" w:lineRule="exact"/>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e-Cough and expectoration xxx</w:t>
      </w:r>
    </w:p>
    <w:p w14:paraId="5994B283" w14:textId="77777777" w:rsidR="0075094A" w:rsidRPr="004B3655" w:rsidRDefault="0075094A" w:rsidP="00A4230A">
      <w:pPr>
        <w:pStyle w:val="BodyText"/>
        <w:spacing w:line="321" w:lineRule="exact"/>
        <w:ind w:left="420"/>
        <w:rPr>
          <w:rFonts w:asciiTheme="minorHAnsi" w:hAnsiTheme="minorHAnsi" w:cstheme="minorHAnsi"/>
          <w:color w:val="FF0000"/>
          <w:sz w:val="24"/>
          <w:szCs w:val="24"/>
        </w:rPr>
      </w:pPr>
    </w:p>
    <w:p w14:paraId="38913F48" w14:textId="77777777" w:rsidR="00800AB9" w:rsidRPr="004B3655" w:rsidRDefault="00630A55" w:rsidP="00A4230A">
      <w:pPr>
        <w:pStyle w:val="Heading7"/>
        <w:numPr>
          <w:ilvl w:val="0"/>
          <w:numId w:val="314"/>
        </w:numPr>
        <w:tabs>
          <w:tab w:val="left" w:pos="775"/>
        </w:tabs>
        <w:spacing w:before="158"/>
        <w:rPr>
          <w:rFonts w:asciiTheme="minorHAnsi" w:hAnsiTheme="minorHAnsi" w:cstheme="minorHAnsi"/>
          <w:sz w:val="24"/>
          <w:szCs w:val="24"/>
        </w:rPr>
      </w:pPr>
      <w:r w:rsidRPr="004B3655">
        <w:rPr>
          <w:rFonts w:asciiTheme="minorHAnsi" w:hAnsiTheme="minorHAnsi" w:cstheme="minorHAnsi"/>
          <w:sz w:val="24"/>
          <w:szCs w:val="24"/>
        </w:rPr>
        <w:t>In ASD the second heart sound is best described by the following</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37357204"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a- Splitted and fixed during respiration xxx</w:t>
      </w:r>
      <w:r w:rsidRPr="004B3655">
        <w:rPr>
          <w:rFonts w:asciiTheme="minorHAnsi" w:hAnsiTheme="minorHAnsi" w:cstheme="minorHAnsi"/>
          <w:sz w:val="24"/>
          <w:szCs w:val="24"/>
        </w:rPr>
        <w:t xml:space="preserve"> b-Splited and moves with respiration</w:t>
      </w:r>
    </w:p>
    <w:p w14:paraId="1863DA86"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c-Paradoxical splitting</w:t>
      </w:r>
    </w:p>
    <w:p w14:paraId="49C2FCB4" w14:textId="77777777" w:rsidR="00800AB9" w:rsidRPr="004B3655" w:rsidRDefault="00630A55" w:rsidP="00A4230A">
      <w:pPr>
        <w:pStyle w:val="BodyText"/>
        <w:spacing w:before="161" w:line="357" w:lineRule="auto"/>
        <w:ind w:left="420"/>
        <w:rPr>
          <w:rFonts w:asciiTheme="minorHAnsi" w:hAnsiTheme="minorHAnsi" w:cstheme="minorHAnsi"/>
          <w:sz w:val="24"/>
          <w:szCs w:val="24"/>
        </w:rPr>
      </w:pPr>
      <w:r w:rsidRPr="004B3655">
        <w:rPr>
          <w:rFonts w:asciiTheme="minorHAnsi" w:hAnsiTheme="minorHAnsi" w:cstheme="minorHAnsi"/>
          <w:sz w:val="24"/>
          <w:szCs w:val="24"/>
        </w:rPr>
        <w:t>d-ecrease in the intensity of the second heart sound e-Increase in the intensity of the heart sound</w:t>
      </w:r>
    </w:p>
    <w:p w14:paraId="58655DCE" w14:textId="77777777" w:rsidR="0075094A" w:rsidRPr="004B3655" w:rsidRDefault="0075094A" w:rsidP="00A4230A">
      <w:pPr>
        <w:pStyle w:val="BodyText"/>
        <w:spacing w:before="161" w:line="357" w:lineRule="auto"/>
        <w:ind w:left="420"/>
        <w:rPr>
          <w:rFonts w:asciiTheme="minorHAnsi" w:hAnsiTheme="minorHAnsi" w:cstheme="minorHAnsi"/>
          <w:sz w:val="24"/>
          <w:szCs w:val="24"/>
        </w:rPr>
      </w:pPr>
    </w:p>
    <w:p w14:paraId="43CC8E90" w14:textId="77777777" w:rsidR="00800AB9" w:rsidRPr="004B3655" w:rsidRDefault="00630A55" w:rsidP="00A4230A">
      <w:pPr>
        <w:pStyle w:val="Heading7"/>
        <w:numPr>
          <w:ilvl w:val="0"/>
          <w:numId w:val="314"/>
        </w:numPr>
        <w:tabs>
          <w:tab w:val="left" w:pos="775"/>
        </w:tabs>
        <w:rPr>
          <w:rFonts w:asciiTheme="minorHAnsi" w:hAnsiTheme="minorHAnsi" w:cstheme="minorHAnsi"/>
          <w:sz w:val="24"/>
          <w:szCs w:val="24"/>
        </w:rPr>
      </w:pPr>
      <w:r w:rsidRPr="004B3655">
        <w:rPr>
          <w:rFonts w:asciiTheme="minorHAnsi" w:hAnsiTheme="minorHAnsi" w:cstheme="minorHAnsi"/>
          <w:sz w:val="24"/>
          <w:szCs w:val="24"/>
        </w:rPr>
        <w:t>Which of the following is LEAST likely to cause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hemoptysis?</w:t>
      </w:r>
    </w:p>
    <w:p w14:paraId="19860547"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a-Tuberculosis</w:t>
      </w:r>
    </w:p>
    <w:p w14:paraId="45853BE6"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b-Acute bronchitis</w:t>
      </w:r>
    </w:p>
    <w:p w14:paraId="2357CEDB"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c-Pulmonary embolism</w:t>
      </w:r>
    </w:p>
    <w:p w14:paraId="7AA77B66" w14:textId="77777777" w:rsidR="00800AB9" w:rsidRPr="004B3655" w:rsidRDefault="00630A55" w:rsidP="00A4230A">
      <w:pPr>
        <w:pStyle w:val="BodyText"/>
        <w:spacing w:before="158" w:line="360" w:lineRule="auto"/>
        <w:ind w:left="420"/>
        <w:rPr>
          <w:rFonts w:asciiTheme="minorHAnsi" w:hAnsiTheme="minorHAnsi" w:cstheme="minorHAnsi"/>
          <w:color w:val="FF0000"/>
          <w:sz w:val="24"/>
          <w:szCs w:val="24"/>
        </w:rPr>
      </w:pPr>
      <w:r w:rsidRPr="004B3655">
        <w:rPr>
          <w:rFonts w:asciiTheme="minorHAnsi" w:hAnsiTheme="minorHAnsi" w:cstheme="minorHAnsi"/>
          <w:sz w:val="24"/>
          <w:szCs w:val="24"/>
        </w:rPr>
        <w:t xml:space="preserve">d-Bronchogenic carcinoma </w:t>
      </w:r>
      <w:r w:rsidRPr="004B3655">
        <w:rPr>
          <w:rFonts w:asciiTheme="minorHAnsi" w:hAnsiTheme="minorHAnsi" w:cstheme="minorHAnsi"/>
          <w:color w:val="FF0000"/>
          <w:sz w:val="24"/>
          <w:szCs w:val="24"/>
        </w:rPr>
        <w:t>e-Aortic stenosis ####</w:t>
      </w:r>
    </w:p>
    <w:p w14:paraId="06360214" w14:textId="77777777" w:rsidR="0075094A" w:rsidRPr="004B3655" w:rsidRDefault="0075094A" w:rsidP="00A4230A">
      <w:pPr>
        <w:pStyle w:val="BodyText"/>
        <w:spacing w:before="158" w:line="360" w:lineRule="auto"/>
        <w:ind w:left="420"/>
        <w:rPr>
          <w:rFonts w:asciiTheme="minorHAnsi" w:hAnsiTheme="minorHAnsi" w:cstheme="minorHAnsi"/>
          <w:sz w:val="24"/>
          <w:szCs w:val="24"/>
        </w:rPr>
      </w:pPr>
    </w:p>
    <w:p w14:paraId="60FA5CDB" w14:textId="77777777" w:rsidR="00800AB9" w:rsidRPr="004B3655" w:rsidRDefault="00630A55" w:rsidP="00A4230A">
      <w:pPr>
        <w:pStyle w:val="Heading7"/>
        <w:numPr>
          <w:ilvl w:val="0"/>
          <w:numId w:val="314"/>
        </w:numPr>
        <w:tabs>
          <w:tab w:val="left" w:pos="775"/>
        </w:tabs>
        <w:spacing w:before="1"/>
        <w:rPr>
          <w:rFonts w:asciiTheme="minorHAnsi" w:hAnsiTheme="minorHAnsi" w:cstheme="minorHAnsi"/>
          <w:sz w:val="24"/>
          <w:szCs w:val="24"/>
        </w:rPr>
      </w:pPr>
      <w:r w:rsidRPr="004B3655">
        <w:rPr>
          <w:rFonts w:asciiTheme="minorHAnsi" w:hAnsiTheme="minorHAnsi" w:cstheme="minorHAnsi"/>
          <w:sz w:val="24"/>
          <w:szCs w:val="24"/>
        </w:rPr>
        <w:t>The leading cause of early death in patients with acute myocardial infarction</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is</w:t>
      </w:r>
    </w:p>
    <w:p w14:paraId="7FC9221C"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sz w:val="24"/>
          <w:szCs w:val="24"/>
        </w:rPr>
        <w:t>a-Rupture of the myocardial wall b-Rupture of the septum</w:t>
      </w:r>
    </w:p>
    <w:p w14:paraId="622E833B" w14:textId="77777777" w:rsidR="00800AB9" w:rsidRPr="004B3655" w:rsidRDefault="00630A55" w:rsidP="00A4230A">
      <w:pPr>
        <w:pStyle w:val="BodyText"/>
        <w:spacing w:line="360" w:lineRule="auto"/>
        <w:ind w:left="420"/>
        <w:rPr>
          <w:rFonts w:asciiTheme="minorHAnsi" w:hAnsiTheme="minorHAnsi" w:cstheme="minorHAnsi"/>
          <w:color w:val="FF0000"/>
          <w:sz w:val="24"/>
          <w:szCs w:val="24"/>
        </w:rPr>
      </w:pPr>
      <w:r w:rsidRPr="004B3655">
        <w:rPr>
          <w:rFonts w:asciiTheme="minorHAnsi" w:hAnsiTheme="minorHAnsi" w:cstheme="minorHAnsi"/>
          <w:sz w:val="24"/>
          <w:szCs w:val="24"/>
        </w:rPr>
        <w:lastRenderedPageBreak/>
        <w:t xml:space="preserve">c-Rupture of the cordae tendinea leading to acute mitral regurgitation </w:t>
      </w:r>
      <w:r w:rsidRPr="004B3655">
        <w:rPr>
          <w:rFonts w:asciiTheme="minorHAnsi" w:hAnsiTheme="minorHAnsi" w:cstheme="minorHAnsi"/>
          <w:color w:val="FF0000"/>
          <w:sz w:val="24"/>
          <w:szCs w:val="24"/>
        </w:rPr>
        <w:t>d-Ventricular arrhythmias ####</w:t>
      </w:r>
    </w:p>
    <w:p w14:paraId="2D6D6067" w14:textId="77777777" w:rsidR="00800AB9" w:rsidRPr="004B3655" w:rsidRDefault="00630A55" w:rsidP="00A4230A">
      <w:pPr>
        <w:pStyle w:val="BodyText"/>
        <w:spacing w:line="321" w:lineRule="exact"/>
        <w:ind w:left="420"/>
        <w:rPr>
          <w:rFonts w:asciiTheme="minorHAnsi" w:hAnsiTheme="minorHAnsi" w:cstheme="minorHAnsi"/>
          <w:sz w:val="24"/>
          <w:szCs w:val="24"/>
        </w:rPr>
        <w:sectPr w:rsidR="00800AB9" w:rsidRPr="004B3655">
          <w:headerReference w:type="default" r:id="rId163"/>
          <w:footerReference w:type="default" r:id="rId164"/>
          <w:pgSz w:w="11910" w:h="16840"/>
          <w:pgMar w:top="0" w:right="280" w:bottom="0" w:left="480" w:header="0" w:footer="0" w:gutter="0"/>
          <w:cols w:space="720"/>
        </w:sectPr>
      </w:pPr>
      <w:r w:rsidRPr="004B3655">
        <w:rPr>
          <w:rFonts w:asciiTheme="minorHAnsi" w:hAnsiTheme="minorHAnsi" w:cstheme="minorHAnsi"/>
          <w:sz w:val="24"/>
          <w:szCs w:val="24"/>
        </w:rPr>
        <w:t>e-Ventricular aneurysm</w:t>
      </w:r>
    </w:p>
    <w:p w14:paraId="58180D75" w14:textId="77777777" w:rsidR="00800AB9" w:rsidRPr="004B3655" w:rsidRDefault="00630A55" w:rsidP="00A4230A">
      <w:pPr>
        <w:pStyle w:val="Heading7"/>
        <w:numPr>
          <w:ilvl w:val="0"/>
          <w:numId w:val="314"/>
        </w:numPr>
        <w:tabs>
          <w:tab w:val="left" w:pos="775"/>
        </w:tabs>
        <w:spacing w:before="73"/>
        <w:rPr>
          <w:rFonts w:asciiTheme="minorHAnsi" w:hAnsiTheme="minorHAnsi" w:cstheme="minorHAnsi"/>
          <w:sz w:val="24"/>
          <w:szCs w:val="24"/>
        </w:rPr>
      </w:pPr>
      <w:r w:rsidRPr="004B3655">
        <w:rPr>
          <w:rFonts w:asciiTheme="minorHAnsi" w:hAnsiTheme="minorHAnsi" w:cstheme="minorHAnsi"/>
          <w:sz w:val="24"/>
          <w:szCs w:val="24"/>
        </w:rPr>
        <w:lastRenderedPageBreak/>
        <w:t>The best description of Angina</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is:</w:t>
      </w:r>
    </w:p>
    <w:p w14:paraId="2DC92AA1"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a-pain in both hands</w:t>
      </w:r>
    </w:p>
    <w:p w14:paraId="19753643"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sz w:val="24"/>
          <w:szCs w:val="24"/>
        </w:rPr>
        <w:t>b-pain in the back of the chest c-interscapular pain</w:t>
      </w:r>
    </w:p>
    <w:p w14:paraId="40AF5EAA" w14:textId="77777777" w:rsidR="00800AB9" w:rsidRPr="004B3655" w:rsidRDefault="00630A55" w:rsidP="00A4230A">
      <w:pPr>
        <w:pStyle w:val="BodyText"/>
        <w:spacing w:line="321" w:lineRule="exact"/>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d-retrosternal heaviness xxx</w:t>
      </w:r>
    </w:p>
    <w:p w14:paraId="22CF6DAF" w14:textId="77777777" w:rsidR="00800AB9" w:rsidRPr="004B3655" w:rsidRDefault="00630A55" w:rsidP="00A4230A">
      <w:pPr>
        <w:pStyle w:val="BodyText"/>
        <w:spacing w:before="158"/>
        <w:ind w:left="420"/>
        <w:rPr>
          <w:rFonts w:asciiTheme="minorHAnsi" w:hAnsiTheme="minorHAnsi" w:cstheme="minorHAnsi"/>
          <w:sz w:val="24"/>
          <w:szCs w:val="24"/>
        </w:rPr>
      </w:pPr>
      <w:r w:rsidRPr="004B3655">
        <w:rPr>
          <w:rFonts w:asciiTheme="minorHAnsi" w:hAnsiTheme="minorHAnsi" w:cstheme="minorHAnsi"/>
          <w:sz w:val="24"/>
          <w:szCs w:val="24"/>
        </w:rPr>
        <w:t>d-Sharp pain comes on movement or breathing</w:t>
      </w:r>
    </w:p>
    <w:p w14:paraId="0AAFA8D2" w14:textId="77777777" w:rsidR="00800AB9" w:rsidRPr="004B3655" w:rsidRDefault="00800AB9" w:rsidP="00A4230A">
      <w:pPr>
        <w:pStyle w:val="BodyText"/>
        <w:rPr>
          <w:rFonts w:asciiTheme="minorHAnsi" w:hAnsiTheme="minorHAnsi" w:cstheme="minorHAnsi"/>
          <w:sz w:val="24"/>
          <w:szCs w:val="24"/>
        </w:rPr>
      </w:pPr>
    </w:p>
    <w:p w14:paraId="0FEC3664" w14:textId="77777777" w:rsidR="00800AB9" w:rsidRPr="004B3655" w:rsidRDefault="00800AB9" w:rsidP="00A4230A">
      <w:pPr>
        <w:pStyle w:val="BodyText"/>
        <w:spacing w:before="10"/>
        <w:rPr>
          <w:rFonts w:asciiTheme="minorHAnsi" w:hAnsiTheme="minorHAnsi" w:cstheme="minorHAnsi"/>
          <w:sz w:val="24"/>
          <w:szCs w:val="24"/>
        </w:rPr>
      </w:pPr>
    </w:p>
    <w:p w14:paraId="73EF5359" w14:textId="77777777" w:rsidR="00800AB9" w:rsidRPr="004B3655" w:rsidRDefault="00630A55" w:rsidP="00A4230A">
      <w:pPr>
        <w:pStyle w:val="Heading7"/>
        <w:numPr>
          <w:ilvl w:val="0"/>
          <w:numId w:val="314"/>
        </w:numPr>
        <w:tabs>
          <w:tab w:val="left" w:pos="775"/>
        </w:tabs>
        <w:rPr>
          <w:rFonts w:asciiTheme="minorHAnsi" w:hAnsiTheme="minorHAnsi" w:cstheme="minorHAnsi"/>
          <w:sz w:val="24"/>
          <w:szCs w:val="24"/>
        </w:rPr>
      </w:pPr>
      <w:r w:rsidRPr="004B3655">
        <w:rPr>
          <w:rFonts w:asciiTheme="minorHAnsi" w:hAnsiTheme="minorHAnsi" w:cstheme="minorHAnsi"/>
          <w:sz w:val="24"/>
          <w:szCs w:val="24"/>
        </w:rPr>
        <w:t>The most common cause of death in hypertensive patients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is:</w:t>
      </w:r>
    </w:p>
    <w:p w14:paraId="3F5D5FF0"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a-CVA</w:t>
      </w:r>
    </w:p>
    <w:p w14:paraId="7C365586"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b-Renal failure</w:t>
      </w:r>
    </w:p>
    <w:p w14:paraId="4B7BDFA1"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c-Congestive heart failure</w:t>
      </w:r>
    </w:p>
    <w:p w14:paraId="6A3EF755" w14:textId="77777777" w:rsidR="00800AB9" w:rsidRPr="004B3655" w:rsidRDefault="00630A55" w:rsidP="00A4230A">
      <w:pPr>
        <w:pStyle w:val="BodyText"/>
        <w:spacing w:before="159" w:line="360" w:lineRule="auto"/>
        <w:ind w:left="420"/>
        <w:rPr>
          <w:rFonts w:asciiTheme="minorHAnsi" w:hAnsiTheme="minorHAnsi" w:cstheme="minorHAnsi"/>
          <w:sz w:val="24"/>
          <w:szCs w:val="24"/>
        </w:rPr>
      </w:pPr>
      <w:r w:rsidRPr="004B3655">
        <w:rPr>
          <w:rFonts w:asciiTheme="minorHAnsi" w:hAnsiTheme="minorHAnsi" w:cstheme="minorHAnsi"/>
          <w:sz w:val="24"/>
          <w:szCs w:val="24"/>
        </w:rPr>
        <w:t>d-Myocardial infarction #### e-Dissecting aortic aneurysm</w:t>
      </w:r>
    </w:p>
    <w:p w14:paraId="0CA35B89" w14:textId="77777777" w:rsidR="00800AB9" w:rsidRPr="004B3655" w:rsidRDefault="00800AB9" w:rsidP="00A4230A">
      <w:pPr>
        <w:pStyle w:val="BodyText"/>
        <w:spacing w:before="9"/>
        <w:rPr>
          <w:rFonts w:asciiTheme="minorHAnsi" w:hAnsiTheme="minorHAnsi" w:cstheme="minorHAnsi"/>
          <w:sz w:val="24"/>
          <w:szCs w:val="24"/>
        </w:rPr>
      </w:pPr>
    </w:p>
    <w:p w14:paraId="71FB6092" w14:textId="77777777" w:rsidR="00800AB9" w:rsidRPr="004B3655" w:rsidRDefault="00630A55" w:rsidP="00A4230A">
      <w:pPr>
        <w:pStyle w:val="Heading7"/>
        <w:numPr>
          <w:ilvl w:val="0"/>
          <w:numId w:val="314"/>
        </w:numPr>
        <w:tabs>
          <w:tab w:val="left" w:pos="775"/>
        </w:tabs>
        <w:spacing w:before="1"/>
        <w:rPr>
          <w:rFonts w:asciiTheme="minorHAnsi" w:hAnsiTheme="minorHAnsi" w:cstheme="minorHAnsi"/>
          <w:sz w:val="24"/>
          <w:szCs w:val="24"/>
        </w:rPr>
      </w:pPr>
      <w:r w:rsidRPr="004B3655">
        <w:rPr>
          <w:rFonts w:asciiTheme="minorHAnsi" w:hAnsiTheme="minorHAnsi" w:cstheme="minorHAnsi"/>
          <w:sz w:val="24"/>
          <w:szCs w:val="24"/>
        </w:rPr>
        <w:t>All the following are found in left sided heart failure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53B4BE05" w14:textId="77777777" w:rsidR="00800AB9" w:rsidRPr="004B3655" w:rsidRDefault="00630A55" w:rsidP="00A4230A">
      <w:pPr>
        <w:pStyle w:val="BodyText"/>
        <w:spacing w:before="160" w:line="357" w:lineRule="auto"/>
        <w:ind w:left="420"/>
        <w:rPr>
          <w:rFonts w:asciiTheme="minorHAnsi" w:hAnsiTheme="minorHAnsi" w:cstheme="minorHAnsi"/>
          <w:sz w:val="24"/>
          <w:szCs w:val="24"/>
        </w:rPr>
      </w:pPr>
      <w:r w:rsidRPr="004B3655">
        <w:rPr>
          <w:rFonts w:asciiTheme="minorHAnsi" w:hAnsiTheme="minorHAnsi" w:cstheme="minorHAnsi"/>
          <w:sz w:val="24"/>
          <w:szCs w:val="24"/>
        </w:rPr>
        <w:t>a- bilateral basal creptations b- third heart sound</w:t>
      </w:r>
    </w:p>
    <w:p w14:paraId="57EA9EC1" w14:textId="77777777" w:rsidR="00800AB9" w:rsidRPr="004B3655" w:rsidRDefault="00630A55" w:rsidP="00A4230A">
      <w:pPr>
        <w:pStyle w:val="BodyText"/>
        <w:spacing w:before="3" w:line="360"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c- pulsus alternans </w:t>
      </w:r>
      <w:r w:rsidRPr="004B3655">
        <w:rPr>
          <w:rFonts w:asciiTheme="minorHAnsi" w:hAnsiTheme="minorHAnsi" w:cstheme="minorHAnsi"/>
          <w:color w:val="FF0000"/>
          <w:sz w:val="24"/>
          <w:szCs w:val="24"/>
        </w:rPr>
        <w:t xml:space="preserve">d- </w:t>
      </w:r>
      <w:r w:rsidRPr="004B3655">
        <w:rPr>
          <w:rFonts w:asciiTheme="minorHAnsi" w:hAnsiTheme="minorHAnsi" w:cstheme="minorHAnsi"/>
          <w:color w:val="FF0000"/>
          <w:sz w:val="24"/>
          <w:szCs w:val="24"/>
          <w:u w:val="single"/>
        </w:rPr>
        <w:t>raised JVP xxx</w:t>
      </w:r>
    </w:p>
    <w:p w14:paraId="5ED94341"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e- pulmonary oedema</w:t>
      </w:r>
    </w:p>
    <w:p w14:paraId="4FF5F917" w14:textId="77777777" w:rsidR="00800AB9" w:rsidRPr="004B3655" w:rsidRDefault="00800AB9" w:rsidP="00A4230A">
      <w:pPr>
        <w:pStyle w:val="BodyText"/>
        <w:rPr>
          <w:rFonts w:asciiTheme="minorHAnsi" w:hAnsiTheme="minorHAnsi" w:cstheme="minorHAnsi"/>
          <w:sz w:val="24"/>
          <w:szCs w:val="24"/>
        </w:rPr>
      </w:pPr>
    </w:p>
    <w:p w14:paraId="2A61D773" w14:textId="77777777" w:rsidR="00800AB9" w:rsidRPr="004B3655" w:rsidRDefault="00800AB9" w:rsidP="00A4230A">
      <w:pPr>
        <w:pStyle w:val="BodyText"/>
        <w:spacing w:before="10"/>
        <w:rPr>
          <w:rFonts w:asciiTheme="minorHAnsi" w:hAnsiTheme="minorHAnsi" w:cstheme="minorHAnsi"/>
          <w:sz w:val="24"/>
          <w:szCs w:val="24"/>
        </w:rPr>
      </w:pPr>
    </w:p>
    <w:p w14:paraId="0693266E" w14:textId="77777777" w:rsidR="00800AB9" w:rsidRPr="004B3655" w:rsidRDefault="00630A55" w:rsidP="00A4230A">
      <w:pPr>
        <w:pStyle w:val="Heading7"/>
        <w:numPr>
          <w:ilvl w:val="0"/>
          <w:numId w:val="314"/>
        </w:numPr>
        <w:tabs>
          <w:tab w:val="left" w:pos="840"/>
        </w:tabs>
        <w:ind w:left="839" w:hanging="420"/>
        <w:rPr>
          <w:rFonts w:asciiTheme="minorHAnsi" w:hAnsiTheme="minorHAnsi" w:cstheme="minorHAnsi"/>
          <w:sz w:val="24"/>
          <w:szCs w:val="24"/>
        </w:rPr>
      </w:pPr>
      <w:r w:rsidRPr="004B3655">
        <w:rPr>
          <w:rFonts w:asciiTheme="minorHAnsi" w:hAnsiTheme="minorHAnsi" w:cstheme="minorHAnsi"/>
          <w:sz w:val="24"/>
          <w:szCs w:val="24"/>
        </w:rPr>
        <w:t>All the following may occur in cardiac tamponade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Except.</w:t>
      </w:r>
    </w:p>
    <w:p w14:paraId="563600A8" w14:textId="77777777" w:rsidR="00800AB9" w:rsidRPr="004B3655" w:rsidRDefault="00630A55" w:rsidP="00A4230A">
      <w:pPr>
        <w:pStyle w:val="ListParagraph"/>
        <w:numPr>
          <w:ilvl w:val="0"/>
          <w:numId w:val="313"/>
        </w:numPr>
        <w:tabs>
          <w:tab w:val="left" w:pos="708"/>
        </w:tabs>
        <w:spacing w:before="158"/>
        <w:rPr>
          <w:rFonts w:asciiTheme="minorHAnsi" w:hAnsiTheme="minorHAnsi" w:cstheme="minorHAnsi"/>
          <w:sz w:val="24"/>
          <w:szCs w:val="24"/>
        </w:rPr>
      </w:pPr>
      <w:r w:rsidRPr="004B3655">
        <w:rPr>
          <w:rFonts w:asciiTheme="minorHAnsi" w:hAnsiTheme="minorHAnsi" w:cstheme="minorHAnsi"/>
          <w:sz w:val="24"/>
          <w:szCs w:val="24"/>
        </w:rPr>
        <w:t>raised jugular venous pressure with sharp rise and y</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descent.</w:t>
      </w:r>
    </w:p>
    <w:p w14:paraId="70C41DCC" w14:textId="77777777" w:rsidR="00800AB9" w:rsidRPr="004B3655" w:rsidRDefault="00630A55" w:rsidP="00A4230A">
      <w:pPr>
        <w:pStyle w:val="ListParagraph"/>
        <w:numPr>
          <w:ilvl w:val="0"/>
          <w:numId w:val="313"/>
        </w:numPr>
        <w:tabs>
          <w:tab w:val="left" w:pos="725"/>
        </w:tabs>
        <w:spacing w:before="161" w:line="360" w:lineRule="auto"/>
        <w:ind w:left="420" w:firstLine="0"/>
        <w:rPr>
          <w:rFonts w:asciiTheme="minorHAnsi" w:hAnsiTheme="minorHAnsi" w:cstheme="minorHAnsi"/>
          <w:sz w:val="24"/>
          <w:szCs w:val="24"/>
        </w:rPr>
      </w:pPr>
      <w:r w:rsidRPr="004B3655">
        <w:rPr>
          <w:rFonts w:asciiTheme="minorHAnsi" w:hAnsiTheme="minorHAnsi" w:cstheme="minorHAnsi"/>
          <w:sz w:val="24"/>
          <w:szCs w:val="24"/>
        </w:rPr>
        <w:t>Kussmaul's sign ( rise JVP/ increased neck vein distension during</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inspiration) c- pulsus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paradoxus</w:t>
      </w:r>
    </w:p>
    <w:p w14:paraId="2EB8031C"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 xml:space="preserve">d- </w:t>
      </w:r>
      <w:r w:rsidRPr="004B3655">
        <w:rPr>
          <w:rFonts w:asciiTheme="minorHAnsi" w:hAnsiTheme="minorHAnsi" w:cstheme="minorHAnsi"/>
          <w:color w:val="FF0000"/>
          <w:sz w:val="24"/>
          <w:szCs w:val="24"/>
          <w:u w:val="single"/>
        </w:rPr>
        <w:t>visible apex beat. xxx</w:t>
      </w:r>
      <w:r w:rsidRPr="004B3655">
        <w:rPr>
          <w:rFonts w:asciiTheme="minorHAnsi" w:hAnsiTheme="minorHAnsi" w:cstheme="minorHAnsi"/>
          <w:sz w:val="24"/>
          <w:szCs w:val="24"/>
        </w:rPr>
        <w:t xml:space="preserve"> e- reduced cardiac output</w:t>
      </w:r>
    </w:p>
    <w:p w14:paraId="645C2781" w14:textId="77777777" w:rsidR="00800AB9" w:rsidRPr="004B3655" w:rsidRDefault="00800AB9" w:rsidP="00A4230A">
      <w:pPr>
        <w:pStyle w:val="BodyText"/>
        <w:spacing w:before="7"/>
        <w:rPr>
          <w:rFonts w:asciiTheme="minorHAnsi" w:hAnsiTheme="minorHAnsi" w:cstheme="minorHAnsi"/>
          <w:sz w:val="24"/>
          <w:szCs w:val="24"/>
        </w:rPr>
      </w:pPr>
    </w:p>
    <w:p w14:paraId="3E647401" w14:textId="77777777" w:rsidR="00800AB9" w:rsidRPr="004B3655" w:rsidRDefault="00630A55" w:rsidP="00A4230A">
      <w:pPr>
        <w:pStyle w:val="Heading7"/>
        <w:numPr>
          <w:ilvl w:val="0"/>
          <w:numId w:val="314"/>
        </w:numPr>
        <w:tabs>
          <w:tab w:val="left" w:pos="775"/>
        </w:tabs>
        <w:rPr>
          <w:rFonts w:asciiTheme="minorHAnsi" w:hAnsiTheme="minorHAnsi" w:cstheme="minorHAnsi"/>
          <w:sz w:val="24"/>
          <w:szCs w:val="24"/>
        </w:rPr>
      </w:pPr>
      <w:r w:rsidRPr="004B3655">
        <w:rPr>
          <w:rFonts w:asciiTheme="minorHAnsi" w:hAnsiTheme="minorHAnsi" w:cstheme="minorHAnsi"/>
          <w:sz w:val="24"/>
          <w:szCs w:val="24"/>
        </w:rPr>
        <w:t>ONE of the following B-Blockers is cardioselective and lipid</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soluble.</w:t>
      </w:r>
    </w:p>
    <w:p w14:paraId="2EC312AC" w14:textId="77777777" w:rsidR="00800AB9" w:rsidRPr="004B3655" w:rsidRDefault="00630A55" w:rsidP="00A4230A">
      <w:pPr>
        <w:pStyle w:val="ListParagraph"/>
        <w:numPr>
          <w:ilvl w:val="0"/>
          <w:numId w:val="312"/>
        </w:numPr>
        <w:tabs>
          <w:tab w:val="left" w:pos="708"/>
        </w:tabs>
        <w:spacing w:before="160"/>
        <w:rPr>
          <w:rFonts w:asciiTheme="minorHAnsi" w:hAnsiTheme="minorHAnsi" w:cstheme="minorHAnsi"/>
          <w:sz w:val="24"/>
          <w:szCs w:val="24"/>
        </w:rPr>
      </w:pPr>
      <w:r w:rsidRPr="004B3655">
        <w:rPr>
          <w:rFonts w:asciiTheme="minorHAnsi" w:hAnsiTheme="minorHAnsi" w:cstheme="minorHAnsi"/>
          <w:sz w:val="24"/>
          <w:szCs w:val="24"/>
        </w:rPr>
        <w:t>atenalol</w:t>
      </w:r>
    </w:p>
    <w:p w14:paraId="0CB00ED4" w14:textId="77777777" w:rsidR="00800AB9" w:rsidRPr="004B3655" w:rsidRDefault="00630A55" w:rsidP="00A4230A">
      <w:pPr>
        <w:pStyle w:val="ListParagraph"/>
        <w:numPr>
          <w:ilvl w:val="0"/>
          <w:numId w:val="312"/>
        </w:numPr>
        <w:tabs>
          <w:tab w:val="left" w:pos="708"/>
        </w:tabs>
        <w:spacing w:before="73" w:line="357" w:lineRule="auto"/>
        <w:ind w:left="420" w:firstLine="0"/>
        <w:rPr>
          <w:rFonts w:asciiTheme="minorHAnsi" w:hAnsiTheme="minorHAnsi" w:cstheme="minorHAnsi"/>
          <w:sz w:val="24"/>
          <w:szCs w:val="24"/>
        </w:rPr>
      </w:pPr>
      <w:r w:rsidRPr="004B3655">
        <w:rPr>
          <w:rFonts w:asciiTheme="minorHAnsi" w:hAnsiTheme="minorHAnsi" w:cstheme="minorHAnsi"/>
          <w:sz w:val="24"/>
          <w:szCs w:val="24"/>
        </w:rPr>
        <w:t>propranolol</w:t>
      </w:r>
      <w:r w:rsidR="0075094A" w:rsidRPr="004B3655">
        <w:rPr>
          <w:rFonts w:asciiTheme="minorHAnsi" w:hAnsiTheme="minorHAnsi" w:cstheme="minorHAnsi"/>
          <w:sz w:val="24"/>
          <w:szCs w:val="24"/>
        </w:rPr>
        <w:br/>
        <w:t xml:space="preserve">c- </w:t>
      </w:r>
      <w:r w:rsidRPr="004B3655">
        <w:rPr>
          <w:rFonts w:asciiTheme="minorHAnsi" w:hAnsiTheme="minorHAnsi" w:cstheme="minorHAnsi"/>
          <w:color w:val="FF0000"/>
          <w:sz w:val="24"/>
          <w:szCs w:val="24"/>
          <w:u w:val="single"/>
        </w:rPr>
        <w:t>metoprolol xxx</w:t>
      </w:r>
      <w:r w:rsidRPr="004B3655">
        <w:rPr>
          <w:rFonts w:asciiTheme="minorHAnsi" w:hAnsiTheme="minorHAnsi" w:cstheme="minorHAnsi"/>
          <w:sz w:val="24"/>
          <w:szCs w:val="24"/>
        </w:rPr>
        <w:t xml:space="preserv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bisoprolol</w:t>
      </w:r>
    </w:p>
    <w:p w14:paraId="59359349" w14:textId="77777777" w:rsidR="00800AB9" w:rsidRPr="004B3655" w:rsidRDefault="00630A55" w:rsidP="00A4230A">
      <w:pPr>
        <w:pStyle w:val="BodyText"/>
        <w:spacing w:before="3"/>
        <w:ind w:left="420"/>
        <w:rPr>
          <w:rFonts w:asciiTheme="minorHAnsi" w:hAnsiTheme="minorHAnsi" w:cstheme="minorHAnsi"/>
          <w:sz w:val="24"/>
          <w:szCs w:val="24"/>
        </w:rPr>
      </w:pPr>
      <w:r w:rsidRPr="004B3655">
        <w:rPr>
          <w:rFonts w:asciiTheme="minorHAnsi" w:hAnsiTheme="minorHAnsi" w:cstheme="minorHAnsi"/>
          <w:sz w:val="24"/>
          <w:szCs w:val="24"/>
        </w:rPr>
        <w:t>e- carvidalol</w:t>
      </w:r>
    </w:p>
    <w:p w14:paraId="7760412A" w14:textId="77777777" w:rsidR="00800AB9" w:rsidRPr="004B3655" w:rsidRDefault="00800AB9" w:rsidP="00A4230A">
      <w:pPr>
        <w:pStyle w:val="BodyText"/>
        <w:rPr>
          <w:rFonts w:asciiTheme="minorHAnsi" w:hAnsiTheme="minorHAnsi" w:cstheme="minorHAnsi"/>
          <w:sz w:val="24"/>
          <w:szCs w:val="24"/>
        </w:rPr>
      </w:pPr>
    </w:p>
    <w:p w14:paraId="42B0ECCE" w14:textId="77777777" w:rsidR="00800AB9" w:rsidRPr="004B3655" w:rsidRDefault="00800AB9" w:rsidP="00A4230A">
      <w:pPr>
        <w:pStyle w:val="BodyText"/>
        <w:spacing w:before="10"/>
        <w:rPr>
          <w:rFonts w:asciiTheme="minorHAnsi" w:hAnsiTheme="minorHAnsi" w:cstheme="minorHAnsi"/>
          <w:sz w:val="24"/>
          <w:szCs w:val="24"/>
        </w:rPr>
      </w:pPr>
    </w:p>
    <w:p w14:paraId="1879811E" w14:textId="77777777" w:rsidR="00800AB9" w:rsidRPr="004B3655" w:rsidRDefault="00630A55" w:rsidP="00A4230A">
      <w:pPr>
        <w:pStyle w:val="Heading7"/>
        <w:numPr>
          <w:ilvl w:val="0"/>
          <w:numId w:val="314"/>
        </w:numPr>
        <w:tabs>
          <w:tab w:val="left" w:pos="840"/>
        </w:tabs>
        <w:ind w:left="839" w:hanging="420"/>
        <w:rPr>
          <w:rFonts w:asciiTheme="minorHAnsi" w:hAnsiTheme="minorHAnsi" w:cstheme="minorHAnsi"/>
          <w:sz w:val="24"/>
          <w:szCs w:val="24"/>
        </w:rPr>
      </w:pPr>
      <w:r w:rsidRPr="004B3655">
        <w:rPr>
          <w:rFonts w:asciiTheme="minorHAnsi" w:hAnsiTheme="minorHAnsi" w:cstheme="minorHAnsi"/>
          <w:sz w:val="24"/>
          <w:szCs w:val="24"/>
        </w:rPr>
        <w:t>In questioning the chest pain the best answer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is:</w:t>
      </w:r>
    </w:p>
    <w:p w14:paraId="085B0D0E"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a-Site of the chest pain</w:t>
      </w:r>
    </w:p>
    <w:p w14:paraId="28108B8F" w14:textId="77777777" w:rsidR="00800AB9" w:rsidRPr="004B3655" w:rsidRDefault="00630A55" w:rsidP="00A4230A">
      <w:pPr>
        <w:pStyle w:val="BodyText"/>
        <w:spacing w:before="158" w:line="360" w:lineRule="auto"/>
        <w:ind w:left="420"/>
        <w:rPr>
          <w:rFonts w:asciiTheme="minorHAnsi" w:hAnsiTheme="minorHAnsi" w:cstheme="minorHAnsi"/>
          <w:sz w:val="24"/>
          <w:szCs w:val="24"/>
        </w:rPr>
      </w:pPr>
      <w:r w:rsidRPr="004B3655">
        <w:rPr>
          <w:rFonts w:asciiTheme="minorHAnsi" w:hAnsiTheme="minorHAnsi" w:cstheme="minorHAnsi"/>
          <w:sz w:val="24"/>
          <w:szCs w:val="24"/>
        </w:rPr>
        <w:t>b-The character of the chest pain c- The prespitating condition</w:t>
      </w:r>
    </w:p>
    <w:p w14:paraId="1DC6ACA4"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d-Releaving </w:t>
      </w:r>
      <w:r w:rsidRPr="004B3655">
        <w:rPr>
          <w:rFonts w:asciiTheme="minorHAnsi" w:hAnsiTheme="minorHAnsi" w:cstheme="minorHAnsi"/>
          <w:spacing w:val="-3"/>
          <w:sz w:val="24"/>
          <w:szCs w:val="24"/>
        </w:rPr>
        <w:t xml:space="preserve">Factors </w:t>
      </w:r>
      <w:r w:rsidRPr="004B3655">
        <w:rPr>
          <w:rFonts w:asciiTheme="minorHAnsi" w:hAnsiTheme="minorHAnsi" w:cstheme="minorHAnsi"/>
          <w:color w:val="FF0000"/>
          <w:sz w:val="24"/>
          <w:szCs w:val="24"/>
        </w:rPr>
        <w:t>e-All are true</w:t>
      </w:r>
      <w:r w:rsidRPr="004B3655">
        <w:rPr>
          <w:rFonts w:asciiTheme="minorHAnsi" w:hAnsiTheme="minorHAnsi" w:cstheme="minorHAnsi"/>
          <w:color w:val="FF0000"/>
          <w:spacing w:val="66"/>
          <w:sz w:val="24"/>
          <w:szCs w:val="24"/>
        </w:rPr>
        <w:t xml:space="preserve"> </w:t>
      </w:r>
      <w:r w:rsidRPr="004B3655">
        <w:rPr>
          <w:rFonts w:asciiTheme="minorHAnsi" w:hAnsiTheme="minorHAnsi" w:cstheme="minorHAnsi"/>
          <w:color w:val="FF0000"/>
          <w:sz w:val="24"/>
          <w:szCs w:val="24"/>
        </w:rPr>
        <w:t>xxx</w:t>
      </w:r>
    </w:p>
    <w:p w14:paraId="69D9D230" w14:textId="77777777" w:rsidR="00800AB9" w:rsidRPr="004B3655" w:rsidRDefault="00800AB9" w:rsidP="00A4230A">
      <w:pPr>
        <w:pStyle w:val="BodyText"/>
        <w:spacing w:before="8"/>
        <w:rPr>
          <w:rFonts w:asciiTheme="minorHAnsi" w:hAnsiTheme="minorHAnsi" w:cstheme="minorHAnsi"/>
          <w:sz w:val="24"/>
          <w:szCs w:val="24"/>
        </w:rPr>
      </w:pPr>
    </w:p>
    <w:p w14:paraId="646167A2" w14:textId="77777777" w:rsidR="00800AB9" w:rsidRPr="004B3655" w:rsidRDefault="00630A55" w:rsidP="00A4230A">
      <w:pPr>
        <w:pStyle w:val="Heading7"/>
        <w:numPr>
          <w:ilvl w:val="0"/>
          <w:numId w:val="314"/>
        </w:numPr>
        <w:tabs>
          <w:tab w:val="left" w:pos="775"/>
        </w:tabs>
        <w:spacing w:before="1"/>
        <w:rPr>
          <w:rFonts w:asciiTheme="minorHAnsi" w:hAnsiTheme="minorHAnsi" w:cstheme="minorHAnsi"/>
          <w:sz w:val="24"/>
          <w:szCs w:val="24"/>
        </w:rPr>
      </w:pPr>
      <w:r w:rsidRPr="004B3655">
        <w:rPr>
          <w:rFonts w:asciiTheme="minorHAnsi" w:hAnsiTheme="minorHAnsi" w:cstheme="minorHAnsi"/>
          <w:sz w:val="24"/>
          <w:szCs w:val="24"/>
        </w:rPr>
        <w:t>Clubbing of the fingers occurs in all the following except</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07D196C9" w14:textId="77777777" w:rsidR="00800AB9" w:rsidRPr="004B3655" w:rsidRDefault="00630A55" w:rsidP="00A4230A">
      <w:pPr>
        <w:pStyle w:val="BodyText"/>
        <w:spacing w:before="158" w:line="360" w:lineRule="auto"/>
        <w:ind w:left="420"/>
        <w:rPr>
          <w:rFonts w:asciiTheme="minorHAnsi" w:hAnsiTheme="minorHAnsi" w:cstheme="minorHAnsi"/>
          <w:sz w:val="24"/>
          <w:szCs w:val="24"/>
        </w:rPr>
      </w:pPr>
      <w:r w:rsidRPr="004B3655">
        <w:rPr>
          <w:rFonts w:asciiTheme="minorHAnsi" w:hAnsiTheme="minorHAnsi" w:cstheme="minorHAnsi"/>
          <w:sz w:val="24"/>
          <w:szCs w:val="24"/>
        </w:rPr>
        <w:t>a-Cyanotic congenital heart disease b- Bronchial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carcinoma</w:t>
      </w:r>
    </w:p>
    <w:p w14:paraId="0E9243D6"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sz w:val="24"/>
          <w:szCs w:val="24"/>
        </w:rPr>
        <w:lastRenderedPageBreak/>
        <w:t xml:space="preserve">c- intrathoracic suppuration </w:t>
      </w:r>
      <w:r w:rsidRPr="004B3655">
        <w:rPr>
          <w:rFonts w:asciiTheme="minorHAnsi" w:hAnsiTheme="minorHAnsi" w:cstheme="minorHAnsi"/>
          <w:color w:val="FF0000"/>
          <w:sz w:val="24"/>
          <w:szCs w:val="24"/>
        </w:rPr>
        <w:t>d- hyperlipedaemia</w:t>
      </w:r>
      <w:r w:rsidRPr="004B3655">
        <w:rPr>
          <w:rFonts w:asciiTheme="minorHAnsi" w:hAnsiTheme="minorHAnsi" w:cstheme="minorHAnsi"/>
          <w:color w:val="FF0000"/>
          <w:spacing w:val="-7"/>
          <w:sz w:val="24"/>
          <w:szCs w:val="24"/>
        </w:rPr>
        <w:t xml:space="preserve"> </w:t>
      </w:r>
      <w:r w:rsidRPr="004B3655">
        <w:rPr>
          <w:rFonts w:asciiTheme="minorHAnsi" w:hAnsiTheme="minorHAnsi" w:cstheme="minorHAnsi"/>
          <w:color w:val="FF0000"/>
          <w:sz w:val="24"/>
          <w:szCs w:val="24"/>
        </w:rPr>
        <w:t>xxx</w:t>
      </w:r>
    </w:p>
    <w:p w14:paraId="1C411FAB"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e- hepatic cirrmhosis</w:t>
      </w:r>
    </w:p>
    <w:p w14:paraId="09689C12" w14:textId="77777777" w:rsidR="00800AB9" w:rsidRPr="004B3655" w:rsidRDefault="00800AB9" w:rsidP="00A4230A">
      <w:pPr>
        <w:pStyle w:val="BodyText"/>
        <w:rPr>
          <w:rFonts w:asciiTheme="minorHAnsi" w:hAnsiTheme="minorHAnsi" w:cstheme="minorHAnsi"/>
          <w:sz w:val="24"/>
          <w:szCs w:val="24"/>
        </w:rPr>
      </w:pPr>
    </w:p>
    <w:p w14:paraId="0D3813D1" w14:textId="77777777" w:rsidR="00800AB9" w:rsidRPr="004B3655" w:rsidRDefault="00800AB9" w:rsidP="00A4230A">
      <w:pPr>
        <w:pStyle w:val="BodyText"/>
        <w:spacing w:before="7"/>
        <w:rPr>
          <w:rFonts w:asciiTheme="minorHAnsi" w:hAnsiTheme="minorHAnsi" w:cstheme="minorHAnsi"/>
          <w:sz w:val="24"/>
          <w:szCs w:val="24"/>
        </w:rPr>
      </w:pPr>
    </w:p>
    <w:p w14:paraId="3B5CF206" w14:textId="77777777" w:rsidR="00800AB9" w:rsidRPr="004B3655" w:rsidRDefault="00630A55" w:rsidP="00A4230A">
      <w:pPr>
        <w:pStyle w:val="Heading7"/>
        <w:numPr>
          <w:ilvl w:val="0"/>
          <w:numId w:val="314"/>
        </w:numPr>
        <w:tabs>
          <w:tab w:val="left" w:pos="840"/>
        </w:tabs>
        <w:ind w:left="839" w:hanging="420"/>
        <w:rPr>
          <w:rFonts w:asciiTheme="minorHAnsi" w:hAnsiTheme="minorHAnsi" w:cstheme="minorHAnsi"/>
          <w:sz w:val="24"/>
          <w:szCs w:val="24"/>
        </w:rPr>
      </w:pPr>
      <w:r w:rsidRPr="004B3655">
        <w:rPr>
          <w:rFonts w:asciiTheme="minorHAnsi" w:hAnsiTheme="minorHAnsi" w:cstheme="minorHAnsi"/>
          <w:sz w:val="24"/>
          <w:szCs w:val="24"/>
        </w:rPr>
        <w:t>Diastolic murmurs occurs in all the following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77BD9363"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a-mitral stenosis.</w:t>
      </w:r>
    </w:p>
    <w:p w14:paraId="3ECC3A8C" w14:textId="77777777" w:rsidR="00800AB9" w:rsidRPr="004B3655" w:rsidRDefault="00630A55" w:rsidP="00A4230A">
      <w:pPr>
        <w:pStyle w:val="BodyText"/>
        <w:tabs>
          <w:tab w:val="left" w:pos="2456"/>
        </w:tabs>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b-aortic</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stenosis</w:t>
      </w:r>
      <w:r w:rsidRPr="004B3655">
        <w:rPr>
          <w:rFonts w:asciiTheme="minorHAnsi" w:hAnsiTheme="minorHAnsi" w:cstheme="minorHAnsi"/>
          <w:color w:val="FF0000"/>
          <w:sz w:val="24"/>
          <w:szCs w:val="24"/>
        </w:rPr>
        <w:tab/>
      </w:r>
      <w:r w:rsidRPr="004B3655">
        <w:rPr>
          <w:rFonts w:asciiTheme="minorHAnsi" w:hAnsiTheme="minorHAnsi" w:cstheme="minorHAnsi"/>
          <w:color w:val="FF0000"/>
          <w:spacing w:val="-6"/>
          <w:sz w:val="24"/>
          <w:szCs w:val="24"/>
        </w:rPr>
        <w:t>xxx</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c-tricuspid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stenosis</w:t>
      </w:r>
    </w:p>
    <w:p w14:paraId="3BEED0D2"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d-aortic regurgitation</w:t>
      </w:r>
    </w:p>
    <w:p w14:paraId="53CDD876" w14:textId="77777777" w:rsidR="00800AB9" w:rsidRPr="004B3655" w:rsidRDefault="00630A55" w:rsidP="00A4230A">
      <w:pPr>
        <w:pStyle w:val="BodyText"/>
        <w:spacing w:before="158"/>
        <w:ind w:left="420"/>
        <w:rPr>
          <w:rFonts w:asciiTheme="minorHAnsi" w:hAnsiTheme="minorHAnsi" w:cstheme="minorHAnsi"/>
          <w:sz w:val="24"/>
          <w:szCs w:val="24"/>
        </w:rPr>
      </w:pPr>
      <w:r w:rsidRPr="004B3655">
        <w:rPr>
          <w:rFonts w:asciiTheme="minorHAnsi" w:hAnsiTheme="minorHAnsi" w:cstheme="minorHAnsi"/>
          <w:sz w:val="24"/>
          <w:szCs w:val="24"/>
        </w:rPr>
        <w:t>e-pulmonary regurgitation.</w:t>
      </w:r>
    </w:p>
    <w:p w14:paraId="1AF60E59" w14:textId="77777777" w:rsidR="00800AB9" w:rsidRPr="004B3655" w:rsidRDefault="00800AB9" w:rsidP="00A4230A">
      <w:pPr>
        <w:pStyle w:val="BodyText"/>
        <w:rPr>
          <w:rFonts w:asciiTheme="minorHAnsi" w:hAnsiTheme="minorHAnsi" w:cstheme="minorHAnsi"/>
          <w:sz w:val="24"/>
          <w:szCs w:val="24"/>
        </w:rPr>
      </w:pPr>
    </w:p>
    <w:p w14:paraId="6C9119E3" w14:textId="77777777" w:rsidR="00800AB9" w:rsidRPr="004B3655" w:rsidRDefault="00800AB9" w:rsidP="00A4230A">
      <w:pPr>
        <w:pStyle w:val="BodyText"/>
        <w:spacing w:before="11"/>
        <w:rPr>
          <w:rFonts w:asciiTheme="minorHAnsi" w:hAnsiTheme="minorHAnsi" w:cstheme="minorHAnsi"/>
          <w:sz w:val="24"/>
          <w:szCs w:val="24"/>
        </w:rPr>
      </w:pPr>
    </w:p>
    <w:p w14:paraId="159B0417" w14:textId="77777777" w:rsidR="00800AB9" w:rsidRPr="004B3655" w:rsidRDefault="00630A55" w:rsidP="00A4230A">
      <w:pPr>
        <w:pStyle w:val="Heading7"/>
        <w:numPr>
          <w:ilvl w:val="0"/>
          <w:numId w:val="314"/>
        </w:numPr>
        <w:tabs>
          <w:tab w:val="left" w:pos="775"/>
        </w:tabs>
        <w:ind w:left="420" w:firstLine="0"/>
        <w:jc w:val="both"/>
        <w:rPr>
          <w:rFonts w:asciiTheme="minorHAnsi" w:hAnsiTheme="minorHAnsi" w:cstheme="minorHAnsi"/>
          <w:sz w:val="24"/>
          <w:szCs w:val="24"/>
        </w:rPr>
      </w:pPr>
      <w:r w:rsidRPr="004B3655">
        <w:rPr>
          <w:rFonts w:asciiTheme="minorHAnsi" w:hAnsiTheme="minorHAnsi" w:cstheme="minorHAnsi"/>
          <w:sz w:val="24"/>
          <w:szCs w:val="24"/>
        </w:rPr>
        <w:t>Which of the following measures is least helpful in diagnosing a patient with suspected pulmonary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embolism?</w:t>
      </w:r>
    </w:p>
    <w:p w14:paraId="76F8AC1C" w14:textId="77777777" w:rsidR="00800AB9" w:rsidRPr="004B3655" w:rsidRDefault="00630A55" w:rsidP="00A4230A">
      <w:pPr>
        <w:pStyle w:val="BodyText"/>
        <w:spacing w:before="160" w:line="360" w:lineRule="auto"/>
        <w:ind w:left="420"/>
        <w:jc w:val="both"/>
        <w:rPr>
          <w:rFonts w:asciiTheme="minorHAnsi" w:hAnsiTheme="minorHAnsi" w:cstheme="minorHAnsi"/>
          <w:sz w:val="24"/>
          <w:szCs w:val="24"/>
        </w:rPr>
      </w:pPr>
      <w:r w:rsidRPr="004B3655">
        <w:rPr>
          <w:rFonts w:asciiTheme="minorHAnsi" w:hAnsiTheme="minorHAnsi" w:cstheme="minorHAnsi"/>
          <w:color w:val="FF0000"/>
          <w:sz w:val="24"/>
          <w:szCs w:val="24"/>
        </w:rPr>
        <w:t>a-Coagulation profile ####</w:t>
      </w:r>
      <w:r w:rsidRPr="004B3655">
        <w:rPr>
          <w:rFonts w:asciiTheme="minorHAnsi" w:hAnsiTheme="minorHAnsi" w:cstheme="minorHAnsi"/>
          <w:sz w:val="24"/>
          <w:szCs w:val="24"/>
        </w:rPr>
        <w:t xml:space="preserve"> b-Spiral CT of the chest</w:t>
      </w:r>
    </w:p>
    <w:p w14:paraId="3CEFB27F" w14:textId="77777777" w:rsidR="00800AB9" w:rsidRPr="004B3655" w:rsidRDefault="00630A55" w:rsidP="00A4230A">
      <w:pPr>
        <w:pStyle w:val="BodyText"/>
        <w:spacing w:line="357" w:lineRule="auto"/>
        <w:ind w:left="420"/>
        <w:jc w:val="both"/>
        <w:rPr>
          <w:rFonts w:asciiTheme="minorHAnsi" w:hAnsiTheme="minorHAnsi" w:cstheme="minorHAnsi"/>
          <w:sz w:val="24"/>
          <w:szCs w:val="24"/>
        </w:rPr>
      </w:pPr>
      <w:r w:rsidRPr="004B3655">
        <w:rPr>
          <w:rFonts w:asciiTheme="minorHAnsi" w:hAnsiTheme="minorHAnsi" w:cstheme="minorHAnsi"/>
          <w:sz w:val="24"/>
          <w:szCs w:val="24"/>
        </w:rPr>
        <w:t>c-Echocardiogram (ECHO) d-Electrocardiogram (ECG( e-Arterial blood gases</w:t>
      </w:r>
    </w:p>
    <w:p w14:paraId="529F8395" w14:textId="77777777" w:rsidR="00800AB9" w:rsidRPr="004B3655" w:rsidRDefault="00800AB9" w:rsidP="00A4230A">
      <w:pPr>
        <w:spacing w:line="357" w:lineRule="auto"/>
        <w:jc w:val="both"/>
        <w:rPr>
          <w:rFonts w:asciiTheme="minorHAnsi" w:hAnsiTheme="minorHAnsi" w:cstheme="minorHAnsi"/>
          <w:sz w:val="24"/>
          <w:szCs w:val="24"/>
        </w:rPr>
        <w:sectPr w:rsidR="00800AB9" w:rsidRPr="004B3655">
          <w:headerReference w:type="default" r:id="rId165"/>
          <w:footerReference w:type="default" r:id="rId166"/>
          <w:pgSz w:w="11910" w:h="16840"/>
          <w:pgMar w:top="0" w:right="280" w:bottom="1480" w:left="480" w:header="0" w:footer="1288" w:gutter="0"/>
          <w:cols w:space="720"/>
        </w:sectPr>
      </w:pPr>
    </w:p>
    <w:p w14:paraId="4C87D5FA" w14:textId="77777777" w:rsidR="00800AB9" w:rsidRPr="004B3655" w:rsidRDefault="00630A55" w:rsidP="00A4230A">
      <w:pPr>
        <w:pStyle w:val="Heading7"/>
        <w:numPr>
          <w:ilvl w:val="0"/>
          <w:numId w:val="314"/>
        </w:numPr>
        <w:tabs>
          <w:tab w:val="left" w:pos="843"/>
        </w:tabs>
        <w:spacing w:before="73"/>
        <w:ind w:left="842" w:hanging="423"/>
        <w:rPr>
          <w:rFonts w:asciiTheme="minorHAnsi" w:hAnsiTheme="minorHAnsi" w:cstheme="minorHAnsi"/>
          <w:sz w:val="24"/>
          <w:szCs w:val="24"/>
        </w:rPr>
      </w:pPr>
      <w:r w:rsidRPr="004B3655">
        <w:rPr>
          <w:rFonts w:asciiTheme="minorHAnsi" w:hAnsiTheme="minorHAnsi" w:cstheme="minorHAnsi"/>
          <w:sz w:val="24"/>
          <w:szCs w:val="24"/>
        </w:rPr>
        <w:lastRenderedPageBreak/>
        <w:t>What is an indication for IVC (Inferior vena cava) or venous</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filter:</w:t>
      </w:r>
    </w:p>
    <w:p w14:paraId="1228B269" w14:textId="77777777" w:rsidR="00800AB9" w:rsidRPr="004B3655" w:rsidRDefault="00630A55" w:rsidP="00A4230A">
      <w:pPr>
        <w:pStyle w:val="BodyText"/>
        <w:spacing w:before="160"/>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a- +Inability to anticoagulate in a patient with upper extremity DVT due to a vein catheterization xxx</w:t>
      </w:r>
    </w:p>
    <w:p w14:paraId="3E5130C6"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sz w:val="24"/>
          <w:szCs w:val="24"/>
        </w:rPr>
        <w:t>b- Reccurent PE in a patient already on Warfarin with INR 1.5 c- Bleeding diathesis in a patient with femur fracture</w:t>
      </w:r>
    </w:p>
    <w:p w14:paraId="4BC8F279"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d- A thrombus in the right ventricle</w:t>
      </w:r>
    </w:p>
    <w:p w14:paraId="770ADDED" w14:textId="77777777" w:rsidR="00800AB9" w:rsidRPr="004B3655" w:rsidRDefault="00800AB9" w:rsidP="00A4230A">
      <w:pPr>
        <w:pStyle w:val="BodyText"/>
        <w:rPr>
          <w:rFonts w:asciiTheme="minorHAnsi" w:hAnsiTheme="minorHAnsi" w:cstheme="minorHAnsi"/>
          <w:sz w:val="24"/>
          <w:szCs w:val="24"/>
        </w:rPr>
      </w:pPr>
    </w:p>
    <w:p w14:paraId="76F0C25B" w14:textId="77777777" w:rsidR="00800AB9" w:rsidRPr="004B3655" w:rsidRDefault="00630A55" w:rsidP="00A4230A">
      <w:pPr>
        <w:pStyle w:val="Heading7"/>
        <w:numPr>
          <w:ilvl w:val="0"/>
          <w:numId w:val="314"/>
        </w:numPr>
        <w:tabs>
          <w:tab w:val="left" w:pos="775"/>
        </w:tabs>
        <w:spacing w:before="1"/>
        <w:rPr>
          <w:rFonts w:asciiTheme="minorHAnsi" w:hAnsiTheme="minorHAnsi" w:cstheme="minorHAnsi"/>
          <w:sz w:val="24"/>
          <w:szCs w:val="24"/>
        </w:rPr>
      </w:pPr>
      <w:r w:rsidRPr="004B3655">
        <w:rPr>
          <w:rFonts w:asciiTheme="minorHAnsi" w:hAnsiTheme="minorHAnsi" w:cstheme="minorHAnsi"/>
          <w:sz w:val="24"/>
          <w:szCs w:val="24"/>
        </w:rPr>
        <w:t>In conductive system of the heart muscle, all of the following are ture,</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except:</w:t>
      </w:r>
    </w:p>
    <w:p w14:paraId="0D5D279B"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a-Conduction started in SA node. AV node, bundle of His, left and right bundle branch- purkinjee fibers.</w:t>
      </w:r>
    </w:p>
    <w:p w14:paraId="49C5133D"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b-Left bundle branch is shorter than right bundle</w:t>
      </w:r>
    </w:p>
    <w:p w14:paraId="287FF243"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c-Right bundle supplies right ventricle and left bundle supplied left ventricle and spetum</w:t>
      </w:r>
    </w:p>
    <w:p w14:paraId="4F7DCBC8" w14:textId="77777777" w:rsidR="00800AB9" w:rsidRPr="004B3655" w:rsidRDefault="00630A55" w:rsidP="00A4230A">
      <w:pPr>
        <w:pStyle w:val="BodyText"/>
        <w:tabs>
          <w:tab w:val="left" w:pos="1641"/>
        </w:tabs>
        <w:spacing w:before="160"/>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d-Action potential in the ventricle is rapid and generated by rapid transmembrane</w:t>
      </w:r>
      <w:r w:rsidRPr="004B3655">
        <w:rPr>
          <w:rFonts w:asciiTheme="minorHAnsi" w:hAnsiTheme="minorHAnsi" w:cstheme="minorHAnsi"/>
          <w:color w:val="FF0000"/>
          <w:spacing w:val="-43"/>
          <w:sz w:val="24"/>
          <w:szCs w:val="24"/>
        </w:rPr>
        <w:t xml:space="preserve"> </w:t>
      </w:r>
      <w:r w:rsidRPr="004B3655">
        <w:rPr>
          <w:rFonts w:asciiTheme="minorHAnsi" w:hAnsiTheme="minorHAnsi" w:cstheme="minorHAnsi"/>
          <w:color w:val="FF0000"/>
          <w:sz w:val="24"/>
          <w:szCs w:val="24"/>
        </w:rPr>
        <w:t>K diffusion</w:t>
      </w:r>
      <w:r w:rsidRPr="004B3655">
        <w:rPr>
          <w:rFonts w:asciiTheme="minorHAnsi" w:hAnsiTheme="minorHAnsi" w:cstheme="minorHAnsi"/>
          <w:color w:val="FF0000"/>
          <w:sz w:val="24"/>
          <w:szCs w:val="24"/>
        </w:rPr>
        <w:tab/>
        <w:t>xxx</w:t>
      </w:r>
    </w:p>
    <w:p w14:paraId="27FF9086" w14:textId="77777777" w:rsidR="00800AB9" w:rsidRPr="004B3655" w:rsidRDefault="00800AB9" w:rsidP="00A4230A">
      <w:pPr>
        <w:pStyle w:val="BodyText"/>
        <w:spacing w:before="10"/>
        <w:rPr>
          <w:rFonts w:asciiTheme="minorHAnsi" w:hAnsiTheme="minorHAnsi" w:cstheme="minorHAnsi"/>
          <w:sz w:val="24"/>
          <w:szCs w:val="24"/>
        </w:rPr>
      </w:pPr>
    </w:p>
    <w:p w14:paraId="1258287E" w14:textId="77777777" w:rsidR="00800AB9" w:rsidRPr="004B3655" w:rsidRDefault="00630A55" w:rsidP="00A4230A">
      <w:pPr>
        <w:pStyle w:val="Heading7"/>
        <w:numPr>
          <w:ilvl w:val="0"/>
          <w:numId w:val="314"/>
        </w:numPr>
        <w:tabs>
          <w:tab w:val="left" w:pos="775"/>
        </w:tabs>
        <w:spacing w:before="1"/>
        <w:rPr>
          <w:rFonts w:asciiTheme="minorHAnsi" w:hAnsiTheme="minorHAnsi" w:cstheme="minorHAnsi"/>
          <w:sz w:val="24"/>
          <w:szCs w:val="24"/>
        </w:rPr>
      </w:pPr>
      <w:r w:rsidRPr="004B3655">
        <w:rPr>
          <w:rFonts w:asciiTheme="minorHAnsi" w:hAnsiTheme="minorHAnsi" w:cstheme="minorHAnsi"/>
          <w:sz w:val="24"/>
          <w:szCs w:val="24"/>
        </w:rPr>
        <w:t>The following diseases cause cardiac pain except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5B162C02" w14:textId="77777777" w:rsidR="00800AB9" w:rsidRPr="004B3655" w:rsidRDefault="00630A55" w:rsidP="00A4230A">
      <w:pPr>
        <w:pStyle w:val="BodyText"/>
        <w:spacing w:before="158"/>
        <w:ind w:left="420"/>
        <w:rPr>
          <w:rFonts w:asciiTheme="minorHAnsi" w:hAnsiTheme="minorHAnsi" w:cstheme="minorHAnsi"/>
          <w:sz w:val="24"/>
          <w:szCs w:val="24"/>
        </w:rPr>
      </w:pPr>
      <w:r w:rsidRPr="004B3655">
        <w:rPr>
          <w:rFonts w:asciiTheme="minorHAnsi" w:hAnsiTheme="minorHAnsi" w:cstheme="minorHAnsi"/>
          <w:sz w:val="24"/>
          <w:szCs w:val="24"/>
        </w:rPr>
        <w:t>a-Angina</w:t>
      </w:r>
    </w:p>
    <w:p w14:paraId="7CA33871"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b-Myocardial infarct c-Pericarditic pain</w:t>
      </w:r>
    </w:p>
    <w:p w14:paraId="1CB94096" w14:textId="77777777" w:rsidR="00800AB9" w:rsidRPr="004B3655" w:rsidRDefault="00630A55"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d-Aortic pain</w:t>
      </w:r>
    </w:p>
    <w:p w14:paraId="09EF85F3" w14:textId="77777777" w:rsidR="00800AB9" w:rsidRPr="004B3655" w:rsidRDefault="00630A55" w:rsidP="00A4230A">
      <w:pPr>
        <w:pStyle w:val="BodyText"/>
        <w:tabs>
          <w:tab w:val="left" w:pos="2876"/>
        </w:tabs>
        <w:spacing w:before="160"/>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d-Pectus</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excavatum</w:t>
      </w:r>
      <w:r w:rsidRPr="004B3655">
        <w:rPr>
          <w:rFonts w:asciiTheme="minorHAnsi" w:hAnsiTheme="minorHAnsi" w:cstheme="minorHAnsi"/>
          <w:color w:val="FF0000"/>
          <w:sz w:val="24"/>
          <w:szCs w:val="24"/>
        </w:rPr>
        <w:tab/>
        <w:t>xxx</w:t>
      </w:r>
    </w:p>
    <w:p w14:paraId="44F26B62" w14:textId="77777777" w:rsidR="00800AB9" w:rsidRPr="004B3655" w:rsidRDefault="00800AB9" w:rsidP="00A4230A">
      <w:pPr>
        <w:pStyle w:val="BodyText"/>
        <w:spacing w:before="8"/>
        <w:rPr>
          <w:rFonts w:asciiTheme="minorHAnsi" w:hAnsiTheme="minorHAnsi" w:cstheme="minorHAnsi"/>
          <w:sz w:val="24"/>
          <w:szCs w:val="24"/>
        </w:rPr>
      </w:pPr>
    </w:p>
    <w:p w14:paraId="230E599B" w14:textId="77777777" w:rsidR="00800AB9" w:rsidRPr="004B3655" w:rsidRDefault="00630A55" w:rsidP="00A4230A">
      <w:pPr>
        <w:pStyle w:val="Heading7"/>
        <w:numPr>
          <w:ilvl w:val="0"/>
          <w:numId w:val="314"/>
        </w:numPr>
        <w:tabs>
          <w:tab w:val="left" w:pos="775"/>
        </w:tabs>
        <w:spacing w:line="242" w:lineRule="auto"/>
        <w:ind w:left="420" w:firstLine="0"/>
        <w:rPr>
          <w:rFonts w:asciiTheme="minorHAnsi" w:hAnsiTheme="minorHAnsi" w:cstheme="minorHAnsi"/>
          <w:sz w:val="24"/>
          <w:szCs w:val="24"/>
        </w:rPr>
      </w:pPr>
      <w:r w:rsidRPr="004B3655">
        <w:rPr>
          <w:rFonts w:asciiTheme="minorHAnsi" w:hAnsiTheme="minorHAnsi" w:cstheme="minorHAnsi"/>
          <w:sz w:val="24"/>
          <w:szCs w:val="24"/>
        </w:rPr>
        <w:t>You are examining a 63-year old man. You hear a blowing diastolic murmur</w:t>
      </w:r>
      <w:r w:rsidRPr="004B3655">
        <w:rPr>
          <w:rFonts w:asciiTheme="minorHAnsi" w:hAnsiTheme="minorHAnsi" w:cstheme="minorHAnsi"/>
          <w:spacing w:val="-29"/>
          <w:sz w:val="24"/>
          <w:szCs w:val="24"/>
        </w:rPr>
        <w:t xml:space="preserve"> </w:t>
      </w:r>
      <w:r w:rsidRPr="004B3655">
        <w:rPr>
          <w:rFonts w:asciiTheme="minorHAnsi" w:hAnsiTheme="minorHAnsi" w:cstheme="minorHAnsi"/>
          <w:sz w:val="24"/>
          <w:szCs w:val="24"/>
        </w:rPr>
        <w:t>at the right upper sternal border. What is the probable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diagnosis?</w:t>
      </w:r>
    </w:p>
    <w:p w14:paraId="78906253" w14:textId="77777777" w:rsidR="00800AB9" w:rsidRPr="004B3655" w:rsidRDefault="00630A55" w:rsidP="00A4230A">
      <w:pPr>
        <w:pStyle w:val="ListParagraph"/>
        <w:numPr>
          <w:ilvl w:val="0"/>
          <w:numId w:val="311"/>
        </w:numPr>
        <w:tabs>
          <w:tab w:val="left" w:pos="640"/>
        </w:tabs>
        <w:spacing w:before="154"/>
        <w:rPr>
          <w:rFonts w:asciiTheme="minorHAnsi" w:hAnsiTheme="minorHAnsi" w:cstheme="minorHAnsi"/>
          <w:sz w:val="24"/>
          <w:szCs w:val="24"/>
        </w:rPr>
      </w:pPr>
      <w:r w:rsidRPr="004B3655">
        <w:rPr>
          <w:rFonts w:asciiTheme="minorHAnsi" w:hAnsiTheme="minorHAnsi" w:cstheme="minorHAnsi"/>
          <w:sz w:val="24"/>
          <w:szCs w:val="24"/>
        </w:rPr>
        <w:t>Mitral stenosis</w:t>
      </w:r>
    </w:p>
    <w:p w14:paraId="5619143F" w14:textId="77777777" w:rsidR="00800AB9" w:rsidRPr="004B3655" w:rsidRDefault="00630A55" w:rsidP="00A4230A">
      <w:pPr>
        <w:pStyle w:val="ListParagraph"/>
        <w:numPr>
          <w:ilvl w:val="0"/>
          <w:numId w:val="311"/>
        </w:numPr>
        <w:tabs>
          <w:tab w:val="left" w:pos="657"/>
        </w:tabs>
        <w:spacing w:before="160" w:line="360" w:lineRule="auto"/>
        <w:ind w:left="420" w:firstLine="0"/>
        <w:rPr>
          <w:rFonts w:asciiTheme="minorHAnsi" w:hAnsiTheme="minorHAnsi" w:cstheme="minorHAnsi"/>
          <w:sz w:val="24"/>
          <w:szCs w:val="24"/>
        </w:rPr>
      </w:pPr>
      <w:r w:rsidRPr="004B3655">
        <w:rPr>
          <w:rFonts w:asciiTheme="minorHAnsi" w:hAnsiTheme="minorHAnsi" w:cstheme="minorHAnsi"/>
          <w:sz w:val="24"/>
          <w:szCs w:val="24"/>
        </w:rPr>
        <w:t>Mitral regurgitation c-Aortic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stenosis</w:t>
      </w:r>
    </w:p>
    <w:p w14:paraId="1B2A85BD"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d-Aortic regurgitation ####</w:t>
      </w:r>
      <w:r w:rsidRPr="004B3655">
        <w:rPr>
          <w:rFonts w:asciiTheme="minorHAnsi" w:hAnsiTheme="minorHAnsi" w:cstheme="minorHAnsi"/>
          <w:sz w:val="24"/>
          <w:szCs w:val="24"/>
        </w:rPr>
        <w:t xml:space="preserve"> e-Tricuspid regurgitation</w:t>
      </w:r>
    </w:p>
    <w:p w14:paraId="495956C3" w14:textId="77777777" w:rsidR="00800AB9" w:rsidRPr="004B3655" w:rsidRDefault="00630A55" w:rsidP="00A4230A">
      <w:pPr>
        <w:pStyle w:val="Heading7"/>
        <w:numPr>
          <w:ilvl w:val="0"/>
          <w:numId w:val="314"/>
        </w:numPr>
        <w:tabs>
          <w:tab w:val="left" w:pos="775"/>
        </w:tabs>
        <w:rPr>
          <w:rFonts w:asciiTheme="minorHAnsi" w:hAnsiTheme="minorHAnsi" w:cstheme="minorHAnsi"/>
          <w:sz w:val="24"/>
          <w:szCs w:val="24"/>
        </w:rPr>
      </w:pPr>
      <w:r w:rsidRPr="004B3655">
        <w:rPr>
          <w:rFonts w:asciiTheme="minorHAnsi" w:hAnsiTheme="minorHAnsi" w:cstheme="minorHAnsi"/>
          <w:sz w:val="24"/>
          <w:szCs w:val="24"/>
        </w:rPr>
        <w:t>In the majority of individuals the Av-node supplied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by:</w:t>
      </w:r>
    </w:p>
    <w:p w14:paraId="03624C0A"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 Left main stem artery</w:t>
      </w:r>
    </w:p>
    <w:p w14:paraId="6D0BBCE6" w14:textId="77777777" w:rsidR="00800AB9" w:rsidRPr="004B3655" w:rsidRDefault="00630A55" w:rsidP="00A4230A">
      <w:pPr>
        <w:pStyle w:val="BodyText"/>
        <w:spacing w:before="73" w:line="357" w:lineRule="auto"/>
        <w:ind w:left="420"/>
        <w:rPr>
          <w:rFonts w:asciiTheme="minorHAnsi" w:hAnsiTheme="minorHAnsi" w:cstheme="minorHAnsi"/>
          <w:sz w:val="24"/>
          <w:szCs w:val="24"/>
        </w:rPr>
      </w:pPr>
      <w:r w:rsidRPr="004B3655">
        <w:rPr>
          <w:rFonts w:asciiTheme="minorHAnsi" w:hAnsiTheme="minorHAnsi" w:cstheme="minorHAnsi"/>
          <w:sz w:val="24"/>
          <w:szCs w:val="24"/>
        </w:rPr>
        <w:t>b Left anterior descending artery c Circumflex artery</w:t>
      </w:r>
    </w:p>
    <w:p w14:paraId="765AB644" w14:textId="77777777" w:rsidR="00800AB9" w:rsidRPr="004B3655" w:rsidRDefault="00630A55" w:rsidP="00A4230A">
      <w:pPr>
        <w:pStyle w:val="BodyText"/>
        <w:spacing w:before="3"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d Right cornary artery ####</w:t>
      </w:r>
      <w:r w:rsidRPr="004B3655">
        <w:rPr>
          <w:rFonts w:asciiTheme="minorHAnsi" w:hAnsiTheme="minorHAnsi" w:cstheme="minorHAnsi"/>
          <w:sz w:val="24"/>
          <w:szCs w:val="24"/>
        </w:rPr>
        <w:t xml:space="preserve"> e Obtuse marginal arter</w:t>
      </w:r>
    </w:p>
    <w:p w14:paraId="110F5281" w14:textId="77777777" w:rsidR="006B0658" w:rsidRPr="004B3655" w:rsidRDefault="006B0658" w:rsidP="00A4230A">
      <w:pPr>
        <w:pStyle w:val="BodyText"/>
        <w:spacing w:before="3" w:line="360" w:lineRule="auto"/>
        <w:ind w:left="420"/>
        <w:rPr>
          <w:rFonts w:asciiTheme="minorHAnsi" w:hAnsiTheme="minorHAnsi" w:cstheme="minorHAnsi"/>
          <w:sz w:val="24"/>
          <w:szCs w:val="24"/>
        </w:rPr>
      </w:pPr>
    </w:p>
    <w:p w14:paraId="13DCE5D3" w14:textId="77777777" w:rsidR="00800AB9" w:rsidRPr="004B3655" w:rsidRDefault="00630A55" w:rsidP="00A4230A">
      <w:pPr>
        <w:pStyle w:val="Heading7"/>
        <w:numPr>
          <w:ilvl w:val="0"/>
          <w:numId w:val="314"/>
        </w:numPr>
        <w:tabs>
          <w:tab w:val="left" w:pos="775"/>
        </w:tabs>
        <w:ind w:left="420" w:firstLine="0"/>
        <w:rPr>
          <w:rFonts w:asciiTheme="minorHAnsi" w:hAnsiTheme="minorHAnsi" w:cstheme="minorHAnsi"/>
          <w:sz w:val="24"/>
          <w:szCs w:val="24"/>
        </w:rPr>
      </w:pPr>
      <w:r w:rsidRPr="004B3655">
        <w:rPr>
          <w:rFonts w:asciiTheme="minorHAnsi" w:hAnsiTheme="minorHAnsi" w:cstheme="minorHAnsi"/>
          <w:sz w:val="24"/>
          <w:szCs w:val="24"/>
        </w:rPr>
        <w:t>All the following drugs reduce mortality in patient with congestive heart failure except:</w:t>
      </w:r>
    </w:p>
    <w:p w14:paraId="1C6983A8" w14:textId="77777777" w:rsidR="00800AB9" w:rsidRPr="004B3655" w:rsidRDefault="00630A55" w:rsidP="00A4230A">
      <w:pPr>
        <w:pStyle w:val="BodyText"/>
        <w:spacing w:before="160" w:line="357" w:lineRule="auto"/>
        <w:ind w:left="420"/>
        <w:rPr>
          <w:rFonts w:asciiTheme="minorHAnsi" w:hAnsiTheme="minorHAnsi" w:cstheme="minorHAnsi"/>
          <w:sz w:val="24"/>
          <w:szCs w:val="24"/>
        </w:rPr>
      </w:pPr>
      <w:r w:rsidRPr="004B3655">
        <w:rPr>
          <w:rFonts w:asciiTheme="minorHAnsi" w:hAnsiTheme="minorHAnsi" w:cstheme="minorHAnsi"/>
          <w:sz w:val="24"/>
          <w:szCs w:val="24"/>
        </w:rPr>
        <w:t>a Angiotensin receptor blockers b ACE inhibitors</w:t>
      </w:r>
    </w:p>
    <w:p w14:paraId="16EC79C2" w14:textId="77777777" w:rsidR="00800AB9" w:rsidRPr="004B3655" w:rsidRDefault="00630A55" w:rsidP="00A4230A">
      <w:pPr>
        <w:pStyle w:val="BodyText"/>
        <w:spacing w:before="3"/>
        <w:ind w:left="420"/>
        <w:rPr>
          <w:rFonts w:asciiTheme="minorHAnsi" w:hAnsiTheme="minorHAnsi" w:cstheme="minorHAnsi"/>
          <w:sz w:val="24"/>
          <w:szCs w:val="24"/>
        </w:rPr>
      </w:pPr>
      <w:r w:rsidRPr="004B3655">
        <w:rPr>
          <w:rFonts w:asciiTheme="minorHAnsi" w:hAnsiTheme="minorHAnsi" w:cstheme="minorHAnsi"/>
          <w:sz w:val="24"/>
          <w:szCs w:val="24"/>
        </w:rPr>
        <w:t>c B blocker</w:t>
      </w:r>
    </w:p>
    <w:p w14:paraId="0907C406"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d Loop diuretic ####</w:t>
      </w:r>
      <w:r w:rsidRPr="004B3655">
        <w:rPr>
          <w:rFonts w:asciiTheme="minorHAnsi" w:hAnsiTheme="minorHAnsi" w:cstheme="minorHAnsi"/>
          <w:sz w:val="24"/>
          <w:szCs w:val="24"/>
        </w:rPr>
        <w:t xml:space="preserve"> e Spinono lactone</w:t>
      </w:r>
    </w:p>
    <w:p w14:paraId="09F7C4AB" w14:textId="77777777" w:rsidR="00800AB9" w:rsidRPr="004B3655" w:rsidRDefault="00800AB9" w:rsidP="00A4230A">
      <w:pPr>
        <w:pStyle w:val="BodyText"/>
        <w:spacing w:before="10"/>
        <w:rPr>
          <w:rFonts w:asciiTheme="minorHAnsi" w:hAnsiTheme="minorHAnsi" w:cstheme="minorHAnsi"/>
          <w:sz w:val="24"/>
          <w:szCs w:val="24"/>
        </w:rPr>
      </w:pPr>
    </w:p>
    <w:p w14:paraId="0140873A" w14:textId="77777777" w:rsidR="00800AB9" w:rsidRPr="004B3655" w:rsidRDefault="00630A55" w:rsidP="00A4230A">
      <w:pPr>
        <w:pStyle w:val="Heading7"/>
        <w:numPr>
          <w:ilvl w:val="0"/>
          <w:numId w:val="314"/>
        </w:numPr>
        <w:tabs>
          <w:tab w:val="left" w:pos="775"/>
        </w:tabs>
        <w:spacing w:before="1"/>
        <w:ind w:left="420" w:firstLine="0"/>
        <w:rPr>
          <w:rFonts w:asciiTheme="minorHAnsi" w:hAnsiTheme="minorHAnsi" w:cstheme="minorHAnsi"/>
          <w:sz w:val="24"/>
          <w:szCs w:val="24"/>
        </w:rPr>
      </w:pPr>
      <w:r w:rsidRPr="004B3655">
        <w:rPr>
          <w:rFonts w:asciiTheme="minorHAnsi" w:hAnsiTheme="minorHAnsi" w:cstheme="minorHAnsi"/>
          <w:sz w:val="24"/>
          <w:szCs w:val="24"/>
        </w:rPr>
        <w:t>Venous thromboembolism prophylaxis with subcutaneous heparin should be given to all of the following patients, EXCEPT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23906AE7" w14:textId="77777777" w:rsidR="00800AB9" w:rsidRPr="004B3655" w:rsidRDefault="00630A55" w:rsidP="00A4230A">
      <w:pPr>
        <w:pStyle w:val="BodyText"/>
        <w:spacing w:before="157"/>
        <w:ind w:left="420"/>
        <w:rPr>
          <w:rFonts w:asciiTheme="minorHAnsi" w:hAnsiTheme="minorHAnsi" w:cstheme="minorHAnsi"/>
          <w:sz w:val="24"/>
          <w:szCs w:val="24"/>
        </w:rPr>
      </w:pPr>
      <w:r w:rsidRPr="004B3655">
        <w:rPr>
          <w:rFonts w:asciiTheme="minorHAnsi" w:hAnsiTheme="minorHAnsi" w:cstheme="minorHAnsi"/>
          <w:sz w:val="24"/>
          <w:szCs w:val="24"/>
        </w:rPr>
        <w:t>A 60-year old woman undergoing total hip arthroplasty</w:t>
      </w:r>
    </w:p>
    <w:p w14:paraId="7661E78C"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A 45-year old man undergoing hemi-colectomy for colon cancer A 35-year old man mechanically ventilated </w:t>
      </w:r>
      <w:r w:rsidRPr="004B3655">
        <w:rPr>
          <w:rFonts w:asciiTheme="minorHAnsi" w:hAnsiTheme="minorHAnsi" w:cstheme="minorHAnsi"/>
          <w:sz w:val="24"/>
          <w:szCs w:val="24"/>
        </w:rPr>
        <w:lastRenderedPageBreak/>
        <w:t>for severe pneumonia A 70-year old man admitted with thrombotic stroke in the ICU</w:t>
      </w:r>
    </w:p>
    <w:p w14:paraId="24FCE414" w14:textId="77777777" w:rsidR="00800AB9" w:rsidRPr="004B3655" w:rsidRDefault="00630A55" w:rsidP="00A4230A">
      <w:pPr>
        <w:pStyle w:val="BodyText"/>
        <w:spacing w:line="320" w:lineRule="exact"/>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A 21-year woman who had normal vaginal delivery ####</w:t>
      </w:r>
    </w:p>
    <w:p w14:paraId="14C69907" w14:textId="77777777" w:rsidR="00800AB9" w:rsidRPr="004B3655" w:rsidRDefault="00800AB9" w:rsidP="00A4230A">
      <w:pPr>
        <w:pStyle w:val="BodyText"/>
        <w:rPr>
          <w:rFonts w:asciiTheme="minorHAnsi" w:hAnsiTheme="minorHAnsi" w:cstheme="minorHAnsi"/>
          <w:sz w:val="24"/>
          <w:szCs w:val="24"/>
        </w:rPr>
      </w:pPr>
    </w:p>
    <w:p w14:paraId="21E95924" w14:textId="77777777" w:rsidR="00800AB9" w:rsidRPr="004B3655" w:rsidRDefault="00800AB9" w:rsidP="00A4230A">
      <w:pPr>
        <w:pStyle w:val="BodyText"/>
        <w:spacing w:before="8"/>
        <w:rPr>
          <w:rFonts w:asciiTheme="minorHAnsi" w:hAnsiTheme="minorHAnsi" w:cstheme="minorHAnsi"/>
          <w:sz w:val="24"/>
          <w:szCs w:val="24"/>
        </w:rPr>
      </w:pPr>
    </w:p>
    <w:p w14:paraId="100D8B61" w14:textId="77777777" w:rsidR="00800AB9" w:rsidRPr="004B3655" w:rsidRDefault="00630A55" w:rsidP="00A4230A">
      <w:pPr>
        <w:pStyle w:val="Heading7"/>
        <w:numPr>
          <w:ilvl w:val="0"/>
          <w:numId w:val="314"/>
        </w:numPr>
        <w:tabs>
          <w:tab w:val="left" w:pos="775"/>
        </w:tabs>
        <w:rPr>
          <w:rFonts w:asciiTheme="minorHAnsi" w:hAnsiTheme="minorHAnsi" w:cstheme="minorHAnsi"/>
          <w:sz w:val="24"/>
          <w:szCs w:val="24"/>
        </w:rPr>
      </w:pPr>
      <w:r w:rsidRPr="004B3655">
        <w:rPr>
          <w:rFonts w:asciiTheme="minorHAnsi" w:hAnsiTheme="minorHAnsi" w:cstheme="minorHAnsi"/>
          <w:sz w:val="24"/>
          <w:szCs w:val="24"/>
        </w:rPr>
        <w:t>Which of the following is LEAST likely to be a side effect of</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amiodarone?</w:t>
      </w:r>
    </w:p>
    <w:p w14:paraId="72A8BEC9"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a-Hyperthyroidism</w:t>
      </w:r>
    </w:p>
    <w:p w14:paraId="4EAC07D9"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sz w:val="24"/>
          <w:szCs w:val="24"/>
        </w:rPr>
        <w:t>b-Pulmonary fibrosis c-Corneal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deposits</w:t>
      </w:r>
    </w:p>
    <w:p w14:paraId="38B60026"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d-Hypothyroidism</w:t>
      </w:r>
    </w:p>
    <w:p w14:paraId="3930965C"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color w:val="FF0000"/>
          <w:sz w:val="24"/>
          <w:szCs w:val="24"/>
        </w:rPr>
        <w:t>-Gynecomastia ####</w:t>
      </w:r>
    </w:p>
    <w:p w14:paraId="1805181F" w14:textId="77777777" w:rsidR="00800AB9" w:rsidRPr="004B3655" w:rsidRDefault="00800AB9" w:rsidP="00A4230A">
      <w:pPr>
        <w:pStyle w:val="BodyText"/>
        <w:rPr>
          <w:rFonts w:asciiTheme="minorHAnsi" w:hAnsiTheme="minorHAnsi" w:cstheme="minorHAnsi"/>
          <w:sz w:val="24"/>
          <w:szCs w:val="24"/>
        </w:rPr>
      </w:pPr>
    </w:p>
    <w:p w14:paraId="167B28CB" w14:textId="77777777" w:rsidR="00800AB9" w:rsidRPr="004B3655" w:rsidRDefault="00630A55" w:rsidP="00A4230A">
      <w:pPr>
        <w:pStyle w:val="Heading7"/>
        <w:numPr>
          <w:ilvl w:val="0"/>
          <w:numId w:val="314"/>
        </w:numPr>
        <w:tabs>
          <w:tab w:val="left" w:pos="775"/>
        </w:tabs>
        <w:ind w:left="420" w:firstLine="0"/>
        <w:rPr>
          <w:rFonts w:asciiTheme="minorHAnsi" w:hAnsiTheme="minorHAnsi" w:cstheme="minorHAnsi"/>
          <w:sz w:val="24"/>
          <w:szCs w:val="24"/>
        </w:rPr>
      </w:pPr>
      <w:r w:rsidRPr="004B3655">
        <w:rPr>
          <w:rFonts w:asciiTheme="minorHAnsi" w:hAnsiTheme="minorHAnsi" w:cstheme="minorHAnsi"/>
          <w:sz w:val="24"/>
          <w:szCs w:val="24"/>
        </w:rPr>
        <w:t>You are examining a 63-year old man. You hear a blowing diastolic murmur</w:t>
      </w:r>
      <w:r w:rsidRPr="004B3655">
        <w:rPr>
          <w:rFonts w:asciiTheme="minorHAnsi" w:hAnsiTheme="minorHAnsi" w:cstheme="minorHAnsi"/>
          <w:spacing w:val="-27"/>
          <w:sz w:val="24"/>
          <w:szCs w:val="24"/>
        </w:rPr>
        <w:t xml:space="preserve"> </w:t>
      </w:r>
      <w:r w:rsidRPr="004B3655">
        <w:rPr>
          <w:rFonts w:asciiTheme="minorHAnsi" w:hAnsiTheme="minorHAnsi" w:cstheme="minorHAnsi"/>
          <w:sz w:val="24"/>
          <w:szCs w:val="24"/>
        </w:rPr>
        <w:t>at the right upper sternal border. What is the probable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diagnosis?</w:t>
      </w:r>
    </w:p>
    <w:p w14:paraId="0DD8AAD2" w14:textId="77777777" w:rsidR="00800AB9" w:rsidRPr="004B3655" w:rsidRDefault="00630A55" w:rsidP="00A4230A">
      <w:pPr>
        <w:pStyle w:val="ListParagraph"/>
        <w:numPr>
          <w:ilvl w:val="0"/>
          <w:numId w:val="310"/>
        </w:numPr>
        <w:tabs>
          <w:tab w:val="left" w:pos="640"/>
        </w:tabs>
        <w:spacing w:before="160"/>
        <w:rPr>
          <w:rFonts w:asciiTheme="minorHAnsi" w:hAnsiTheme="minorHAnsi" w:cstheme="minorHAnsi"/>
          <w:sz w:val="24"/>
          <w:szCs w:val="24"/>
        </w:rPr>
      </w:pPr>
      <w:r w:rsidRPr="004B3655">
        <w:rPr>
          <w:rFonts w:asciiTheme="minorHAnsi" w:hAnsiTheme="minorHAnsi" w:cstheme="minorHAnsi"/>
          <w:sz w:val="24"/>
          <w:szCs w:val="24"/>
        </w:rPr>
        <w:t>Mitral stenosis</w:t>
      </w:r>
    </w:p>
    <w:p w14:paraId="4C1E012C" w14:textId="77777777" w:rsidR="00800AB9" w:rsidRPr="004B3655" w:rsidRDefault="00630A55" w:rsidP="00A4230A">
      <w:pPr>
        <w:pStyle w:val="ListParagraph"/>
        <w:numPr>
          <w:ilvl w:val="0"/>
          <w:numId w:val="310"/>
        </w:numPr>
        <w:tabs>
          <w:tab w:val="left" w:pos="657"/>
        </w:tabs>
        <w:spacing w:before="160" w:line="360" w:lineRule="auto"/>
        <w:ind w:left="420" w:firstLine="0"/>
        <w:rPr>
          <w:rFonts w:asciiTheme="minorHAnsi" w:hAnsiTheme="minorHAnsi" w:cstheme="minorHAnsi"/>
          <w:sz w:val="24"/>
          <w:szCs w:val="24"/>
        </w:rPr>
      </w:pPr>
      <w:r w:rsidRPr="004B3655">
        <w:rPr>
          <w:rFonts w:asciiTheme="minorHAnsi" w:hAnsiTheme="minorHAnsi" w:cstheme="minorHAnsi"/>
          <w:sz w:val="24"/>
          <w:szCs w:val="24"/>
        </w:rPr>
        <w:t>Mitral regurgitation c-Aortic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stenosis</w:t>
      </w:r>
    </w:p>
    <w:p w14:paraId="361FC861" w14:textId="77777777" w:rsidR="00800AB9" w:rsidRPr="004B3655" w:rsidRDefault="00630A55" w:rsidP="00A4230A">
      <w:pPr>
        <w:pStyle w:val="BodyText"/>
        <w:spacing w:before="73" w:line="357"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d-Aortic regurgitation ####</w:t>
      </w:r>
      <w:r w:rsidRPr="004B3655">
        <w:rPr>
          <w:rFonts w:asciiTheme="minorHAnsi" w:hAnsiTheme="minorHAnsi" w:cstheme="minorHAnsi"/>
          <w:sz w:val="24"/>
          <w:szCs w:val="24"/>
        </w:rPr>
        <w:t xml:space="preserve"> e-Tricuspid regurgitation</w:t>
      </w:r>
    </w:p>
    <w:p w14:paraId="7C571171" w14:textId="77777777" w:rsidR="00800AB9" w:rsidRPr="004B3655" w:rsidRDefault="00800AB9" w:rsidP="00A4230A">
      <w:pPr>
        <w:pStyle w:val="BodyText"/>
        <w:spacing w:before="2"/>
        <w:rPr>
          <w:rFonts w:asciiTheme="minorHAnsi" w:hAnsiTheme="minorHAnsi" w:cstheme="minorHAnsi"/>
          <w:sz w:val="24"/>
          <w:szCs w:val="24"/>
        </w:rPr>
      </w:pPr>
    </w:p>
    <w:p w14:paraId="334524F2" w14:textId="77777777" w:rsidR="006B0658" w:rsidRPr="004B3655" w:rsidRDefault="006B0658" w:rsidP="00A4230A">
      <w:pPr>
        <w:pStyle w:val="BodyText"/>
        <w:spacing w:before="2"/>
        <w:rPr>
          <w:rFonts w:asciiTheme="minorHAnsi" w:hAnsiTheme="minorHAnsi" w:cstheme="minorHAnsi"/>
          <w:sz w:val="24"/>
          <w:szCs w:val="24"/>
        </w:rPr>
      </w:pPr>
    </w:p>
    <w:p w14:paraId="7EA72C5B" w14:textId="77777777" w:rsidR="0031348B" w:rsidRPr="004B3655" w:rsidRDefault="0031348B" w:rsidP="00A4230A">
      <w:pPr>
        <w:pStyle w:val="BodyText"/>
        <w:spacing w:before="2"/>
        <w:rPr>
          <w:rFonts w:asciiTheme="minorHAnsi" w:hAnsiTheme="minorHAnsi" w:cstheme="minorHAnsi"/>
          <w:sz w:val="24"/>
          <w:szCs w:val="24"/>
        </w:rPr>
      </w:pPr>
    </w:p>
    <w:p w14:paraId="6E5D9418"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all the following is true about heart failure except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1707526F"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a-patient should avoid high salt food b-ACEI can be used in treatment</w:t>
      </w:r>
    </w:p>
    <w:p w14:paraId="0EF22D97" w14:textId="77777777" w:rsidR="00800AB9" w:rsidRPr="004B3655" w:rsidRDefault="00630A55"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c-sever anemia can causes heart failure</w:t>
      </w:r>
    </w:p>
    <w:p w14:paraId="7BCBB558" w14:textId="77777777" w:rsidR="00800AB9" w:rsidRPr="004B3655" w:rsidRDefault="00630A55" w:rsidP="00A4230A">
      <w:pPr>
        <w:pStyle w:val="ListParagraph"/>
        <w:numPr>
          <w:ilvl w:val="1"/>
          <w:numId w:val="309"/>
        </w:numPr>
        <w:tabs>
          <w:tab w:val="left" w:pos="750"/>
        </w:tabs>
        <w:spacing w:before="160"/>
        <w:ind w:firstLine="0"/>
        <w:rPr>
          <w:rFonts w:asciiTheme="minorHAnsi" w:hAnsiTheme="minorHAnsi" w:cstheme="minorHAnsi"/>
          <w:sz w:val="24"/>
          <w:szCs w:val="24"/>
        </w:rPr>
      </w:pPr>
      <w:r w:rsidRPr="004B3655">
        <w:rPr>
          <w:rFonts w:asciiTheme="minorHAnsi" w:hAnsiTheme="minorHAnsi" w:cstheme="minorHAnsi"/>
          <w:color w:val="FF0000"/>
          <w:sz w:val="24"/>
          <w:szCs w:val="24"/>
        </w:rPr>
        <w:t>ight side heart failure causes pulmonary edema xxx</w:t>
      </w:r>
      <w:r w:rsidRPr="004B3655">
        <w:rPr>
          <w:rFonts w:asciiTheme="minorHAnsi" w:hAnsiTheme="minorHAnsi" w:cstheme="minorHAnsi"/>
          <w:sz w:val="24"/>
          <w:szCs w:val="24"/>
        </w:rPr>
        <w:t xml:space="preserve"> e-hyponatremia can occur</w:t>
      </w:r>
    </w:p>
    <w:p w14:paraId="50F8F9B6" w14:textId="77777777" w:rsidR="00800AB9" w:rsidRPr="004B3655" w:rsidRDefault="00800AB9" w:rsidP="00A4230A">
      <w:pPr>
        <w:pStyle w:val="BodyText"/>
        <w:spacing w:before="10"/>
        <w:rPr>
          <w:rFonts w:asciiTheme="minorHAnsi" w:hAnsiTheme="minorHAnsi" w:cstheme="minorHAnsi"/>
          <w:sz w:val="24"/>
          <w:szCs w:val="24"/>
        </w:rPr>
      </w:pPr>
    </w:p>
    <w:p w14:paraId="7A90A7FC"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Which of the following drugs is most likely to cause prolonged QT interval</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w:t>
      </w:r>
    </w:p>
    <w:p w14:paraId="1A896BD4" w14:textId="77777777" w:rsidR="00800AB9" w:rsidRPr="004B3655" w:rsidRDefault="00630A55" w:rsidP="00A4230A">
      <w:pPr>
        <w:pStyle w:val="BodyText"/>
        <w:spacing w:before="161" w:line="357" w:lineRule="auto"/>
        <w:ind w:left="420"/>
        <w:rPr>
          <w:rFonts w:asciiTheme="minorHAnsi" w:hAnsiTheme="minorHAnsi" w:cstheme="minorHAnsi"/>
          <w:sz w:val="24"/>
          <w:szCs w:val="24"/>
        </w:rPr>
      </w:pPr>
      <w:r w:rsidRPr="004B3655">
        <w:rPr>
          <w:rFonts w:asciiTheme="minorHAnsi" w:hAnsiTheme="minorHAnsi" w:cstheme="minorHAnsi"/>
          <w:sz w:val="24"/>
          <w:szCs w:val="24"/>
        </w:rPr>
        <w:t>a-Omeperazole b- Digoxin</w:t>
      </w:r>
    </w:p>
    <w:p w14:paraId="24FA7278" w14:textId="77777777" w:rsidR="00800AB9" w:rsidRPr="004B3655" w:rsidRDefault="00630A55" w:rsidP="00A4230A">
      <w:pPr>
        <w:pStyle w:val="BodyText"/>
        <w:spacing w:before="3"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c-Clathramycine ####</w:t>
      </w:r>
      <w:r w:rsidRPr="004B3655">
        <w:rPr>
          <w:rFonts w:asciiTheme="minorHAnsi" w:hAnsiTheme="minorHAnsi" w:cstheme="minorHAnsi"/>
          <w:sz w:val="24"/>
          <w:szCs w:val="24"/>
        </w:rPr>
        <w:t xml:space="preserve"> d-Diazepam</w:t>
      </w:r>
    </w:p>
    <w:p w14:paraId="37061FE4"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Morphine</w:t>
      </w:r>
    </w:p>
    <w:p w14:paraId="01022D72" w14:textId="77777777" w:rsidR="00800AB9" w:rsidRPr="004B3655" w:rsidRDefault="00800AB9" w:rsidP="00A4230A">
      <w:pPr>
        <w:pStyle w:val="BodyText"/>
        <w:rPr>
          <w:rFonts w:asciiTheme="minorHAnsi" w:hAnsiTheme="minorHAnsi" w:cstheme="minorHAnsi"/>
          <w:sz w:val="24"/>
          <w:szCs w:val="24"/>
        </w:rPr>
      </w:pPr>
    </w:p>
    <w:p w14:paraId="4B962A0E"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All of the following are risk factors for coronary artery disease</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EXCEPT:</w:t>
      </w:r>
    </w:p>
    <w:p w14:paraId="5AD84B67"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a Morbid obesity</w:t>
      </w:r>
    </w:p>
    <w:p w14:paraId="36D19E70"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b Diabetes mellitus</w:t>
      </w:r>
    </w:p>
    <w:p w14:paraId="22B7F75F"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c Elevated HDL ####</w:t>
      </w:r>
      <w:r w:rsidRPr="004B3655">
        <w:rPr>
          <w:rFonts w:asciiTheme="minorHAnsi" w:hAnsiTheme="minorHAnsi" w:cstheme="minorHAnsi"/>
          <w:sz w:val="24"/>
          <w:szCs w:val="24"/>
        </w:rPr>
        <w:t xml:space="preserve"> d Elevated LDL</w:t>
      </w:r>
    </w:p>
    <w:p w14:paraId="0699B256"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e Elevated homocysteine</w:t>
      </w:r>
    </w:p>
    <w:p w14:paraId="515B30E8" w14:textId="77777777" w:rsidR="00800AB9" w:rsidRPr="004B3655" w:rsidRDefault="00800AB9" w:rsidP="00A4230A">
      <w:pPr>
        <w:pStyle w:val="BodyText"/>
        <w:rPr>
          <w:rFonts w:asciiTheme="minorHAnsi" w:hAnsiTheme="minorHAnsi" w:cstheme="minorHAnsi"/>
          <w:sz w:val="24"/>
          <w:szCs w:val="24"/>
        </w:rPr>
      </w:pPr>
    </w:p>
    <w:p w14:paraId="32701FCE" w14:textId="77777777" w:rsidR="00800AB9" w:rsidRPr="004B3655" w:rsidRDefault="00630A55" w:rsidP="00A4230A">
      <w:pPr>
        <w:pStyle w:val="Heading7"/>
        <w:numPr>
          <w:ilvl w:val="0"/>
          <w:numId w:val="314"/>
        </w:numPr>
        <w:tabs>
          <w:tab w:val="left" w:pos="775"/>
        </w:tabs>
        <w:rPr>
          <w:rFonts w:asciiTheme="minorHAnsi" w:hAnsiTheme="minorHAnsi" w:cstheme="minorHAnsi"/>
          <w:sz w:val="24"/>
          <w:szCs w:val="24"/>
        </w:rPr>
      </w:pPr>
      <w:r w:rsidRPr="004B3655">
        <w:rPr>
          <w:rFonts w:asciiTheme="minorHAnsi" w:hAnsiTheme="minorHAnsi" w:cstheme="minorHAnsi"/>
          <w:sz w:val="24"/>
          <w:szCs w:val="24"/>
        </w:rPr>
        <w:t>Which one of the following ECG changes is most typical of hyper</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kalemia:</w:t>
      </w:r>
    </w:p>
    <w:p w14:paraId="1280EE6A" w14:textId="77777777" w:rsidR="00800AB9" w:rsidRPr="004B3655" w:rsidRDefault="00630A55" w:rsidP="00A4230A">
      <w:pPr>
        <w:pStyle w:val="BodyText"/>
        <w:spacing w:before="160"/>
        <w:ind w:left="420"/>
        <w:rPr>
          <w:rFonts w:asciiTheme="minorHAnsi" w:hAnsiTheme="minorHAnsi" w:cstheme="minorHAnsi"/>
          <w:sz w:val="24"/>
          <w:szCs w:val="24"/>
        </w:rPr>
      </w:pPr>
      <w:r w:rsidRPr="004B3655">
        <w:rPr>
          <w:rFonts w:asciiTheme="minorHAnsi" w:hAnsiTheme="minorHAnsi" w:cstheme="minorHAnsi"/>
          <w:sz w:val="24"/>
          <w:szCs w:val="24"/>
        </w:rPr>
        <w:t>a-Peaked P wave</w:t>
      </w:r>
    </w:p>
    <w:p w14:paraId="77472468"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b-Presence of U wave </w:t>
      </w:r>
      <w:r w:rsidRPr="004B3655">
        <w:rPr>
          <w:rFonts w:asciiTheme="minorHAnsi" w:hAnsiTheme="minorHAnsi" w:cstheme="minorHAnsi"/>
          <w:color w:val="FF0000"/>
          <w:sz w:val="24"/>
          <w:szCs w:val="24"/>
        </w:rPr>
        <w:t>c-Packed T wave ####</w:t>
      </w:r>
      <w:r w:rsidRPr="004B3655">
        <w:rPr>
          <w:rFonts w:asciiTheme="minorHAnsi" w:hAnsiTheme="minorHAnsi" w:cstheme="minorHAnsi"/>
          <w:sz w:val="24"/>
          <w:szCs w:val="24"/>
        </w:rPr>
        <w:t xml:space="preserve"> d-ST depression</w:t>
      </w:r>
    </w:p>
    <w:p w14:paraId="7F4CAA0E" w14:textId="77777777" w:rsidR="00800AB9" w:rsidRPr="004B3655" w:rsidRDefault="00630A55" w:rsidP="00A4230A">
      <w:pPr>
        <w:pStyle w:val="BodyText"/>
        <w:spacing w:line="318" w:lineRule="exact"/>
        <w:ind w:left="420"/>
        <w:rPr>
          <w:rFonts w:asciiTheme="minorHAnsi" w:hAnsiTheme="minorHAnsi" w:cstheme="minorHAnsi"/>
          <w:sz w:val="24"/>
          <w:szCs w:val="24"/>
        </w:rPr>
      </w:pPr>
      <w:r w:rsidRPr="004B3655">
        <w:rPr>
          <w:rFonts w:asciiTheme="minorHAnsi" w:hAnsiTheme="minorHAnsi" w:cstheme="minorHAnsi"/>
          <w:sz w:val="24"/>
          <w:szCs w:val="24"/>
        </w:rPr>
        <w:t>e-Narrowed QRS complex</w:t>
      </w:r>
    </w:p>
    <w:p w14:paraId="3B24DA17" w14:textId="77777777" w:rsidR="00800AB9" w:rsidRPr="004B3655" w:rsidRDefault="00800AB9" w:rsidP="00A4230A">
      <w:pPr>
        <w:pStyle w:val="BodyText"/>
        <w:rPr>
          <w:rFonts w:asciiTheme="minorHAnsi" w:hAnsiTheme="minorHAnsi" w:cstheme="minorHAnsi"/>
          <w:sz w:val="24"/>
          <w:szCs w:val="24"/>
        </w:rPr>
      </w:pPr>
    </w:p>
    <w:p w14:paraId="0FCF79B4" w14:textId="77777777" w:rsidR="00800AB9" w:rsidRPr="004B3655" w:rsidRDefault="00630A55" w:rsidP="00A4230A">
      <w:pPr>
        <w:pStyle w:val="Heading7"/>
        <w:numPr>
          <w:ilvl w:val="0"/>
          <w:numId w:val="314"/>
        </w:numPr>
        <w:tabs>
          <w:tab w:val="left" w:pos="775"/>
        </w:tabs>
        <w:rPr>
          <w:rFonts w:asciiTheme="minorHAnsi" w:hAnsiTheme="minorHAnsi" w:cstheme="minorHAnsi"/>
          <w:sz w:val="24"/>
          <w:szCs w:val="24"/>
        </w:rPr>
      </w:pPr>
      <w:r w:rsidRPr="004B3655">
        <w:rPr>
          <w:rFonts w:asciiTheme="minorHAnsi" w:hAnsiTheme="minorHAnsi" w:cstheme="minorHAnsi"/>
          <w:sz w:val="24"/>
          <w:szCs w:val="24"/>
        </w:rPr>
        <w:t>All of the following are recognized to precipitate heart failure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EXCEPT</w:t>
      </w:r>
    </w:p>
    <w:p w14:paraId="257C9D99" w14:textId="77777777" w:rsidR="00800AB9" w:rsidRPr="004B3655" w:rsidRDefault="00630A55" w:rsidP="00A4230A">
      <w:pPr>
        <w:pStyle w:val="BodyText"/>
        <w:spacing w:before="73" w:line="357" w:lineRule="auto"/>
        <w:ind w:left="420"/>
        <w:rPr>
          <w:rFonts w:asciiTheme="minorHAnsi" w:hAnsiTheme="minorHAnsi" w:cstheme="minorHAnsi"/>
          <w:sz w:val="24"/>
          <w:szCs w:val="24"/>
        </w:rPr>
      </w:pPr>
      <w:r w:rsidRPr="004B3655">
        <w:rPr>
          <w:rFonts w:asciiTheme="minorHAnsi" w:hAnsiTheme="minorHAnsi" w:cstheme="minorHAnsi"/>
          <w:sz w:val="24"/>
          <w:szCs w:val="24"/>
        </w:rPr>
        <w:lastRenderedPageBreak/>
        <w:t>a-High dietary salt intake, such as mansaf b-Pneumonia</w:t>
      </w:r>
    </w:p>
    <w:p w14:paraId="38B6BAB1" w14:textId="77777777" w:rsidR="00800AB9" w:rsidRPr="004B3655" w:rsidRDefault="00630A55" w:rsidP="00A4230A">
      <w:pPr>
        <w:pStyle w:val="BodyText"/>
        <w:spacing w:before="3" w:line="360" w:lineRule="auto"/>
        <w:ind w:left="420"/>
        <w:rPr>
          <w:rFonts w:asciiTheme="minorHAnsi" w:hAnsiTheme="minorHAnsi" w:cstheme="minorHAnsi"/>
          <w:sz w:val="24"/>
          <w:szCs w:val="24"/>
        </w:rPr>
      </w:pPr>
      <w:r w:rsidRPr="004B3655">
        <w:rPr>
          <w:rFonts w:asciiTheme="minorHAnsi" w:hAnsiTheme="minorHAnsi" w:cstheme="minorHAnsi"/>
          <w:sz w:val="24"/>
          <w:szCs w:val="24"/>
        </w:rPr>
        <w:t>c-Non-steroidal anti-inflammatory drugs (NSAIDs) use d-Acute cardiac ischemia</w:t>
      </w:r>
    </w:p>
    <w:p w14:paraId="5524F669" w14:textId="77777777" w:rsidR="00800AB9" w:rsidRPr="004B3655" w:rsidRDefault="00630A55" w:rsidP="00A4230A">
      <w:pPr>
        <w:pStyle w:val="BodyText"/>
        <w:spacing w:line="321" w:lineRule="exact"/>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e-Increased water intake ####</w:t>
      </w:r>
    </w:p>
    <w:p w14:paraId="060DF962" w14:textId="77777777" w:rsidR="009D7F92" w:rsidRPr="004B3655" w:rsidRDefault="009D7F92" w:rsidP="00A4230A">
      <w:pPr>
        <w:pStyle w:val="BodyText"/>
        <w:spacing w:line="321" w:lineRule="exact"/>
        <w:ind w:left="420"/>
        <w:rPr>
          <w:rFonts w:asciiTheme="minorHAnsi" w:hAnsiTheme="minorHAnsi" w:cstheme="minorHAnsi"/>
          <w:color w:val="FF0000"/>
          <w:sz w:val="24"/>
          <w:szCs w:val="24"/>
        </w:rPr>
      </w:pPr>
    </w:p>
    <w:p w14:paraId="6124D2E8" w14:textId="77777777" w:rsidR="006B0658" w:rsidRPr="004B3655" w:rsidRDefault="006B0658" w:rsidP="00A4230A">
      <w:pPr>
        <w:pStyle w:val="BodyText"/>
        <w:spacing w:line="321" w:lineRule="exact"/>
        <w:ind w:left="420"/>
        <w:rPr>
          <w:rFonts w:asciiTheme="minorHAnsi" w:hAnsiTheme="minorHAnsi" w:cstheme="minorHAnsi"/>
          <w:color w:val="FF0000"/>
          <w:sz w:val="24"/>
          <w:szCs w:val="24"/>
        </w:rPr>
      </w:pPr>
    </w:p>
    <w:p w14:paraId="5CBBF1DC" w14:textId="77777777" w:rsidR="009D7F92" w:rsidRPr="004B3655" w:rsidRDefault="009D7F92" w:rsidP="00A4230A">
      <w:pPr>
        <w:pStyle w:val="BodyText"/>
        <w:spacing w:line="321" w:lineRule="exact"/>
        <w:ind w:left="420"/>
        <w:rPr>
          <w:rFonts w:asciiTheme="minorHAnsi" w:hAnsiTheme="minorHAnsi" w:cstheme="minorHAnsi"/>
          <w:color w:val="FF0000"/>
          <w:sz w:val="24"/>
          <w:szCs w:val="24"/>
        </w:rPr>
      </w:pPr>
    </w:p>
    <w:p w14:paraId="313A6E1F" w14:textId="77777777" w:rsidR="00800AB9" w:rsidRPr="004B3655" w:rsidRDefault="00630A55" w:rsidP="00A4230A">
      <w:pPr>
        <w:pStyle w:val="Heading7"/>
        <w:numPr>
          <w:ilvl w:val="0"/>
          <w:numId w:val="314"/>
        </w:numPr>
        <w:tabs>
          <w:tab w:val="left" w:pos="774"/>
        </w:tabs>
        <w:spacing w:before="1"/>
        <w:ind w:left="773" w:hanging="354"/>
        <w:rPr>
          <w:rFonts w:asciiTheme="minorHAnsi" w:hAnsiTheme="minorHAnsi" w:cstheme="minorHAnsi"/>
          <w:sz w:val="24"/>
          <w:szCs w:val="24"/>
        </w:rPr>
      </w:pPr>
      <w:r w:rsidRPr="004B3655">
        <w:rPr>
          <w:rFonts w:asciiTheme="minorHAnsi" w:hAnsiTheme="minorHAnsi" w:cstheme="minorHAnsi"/>
          <w:sz w:val="24"/>
          <w:szCs w:val="24"/>
        </w:rPr>
        <w:t>What is wrong about mitral stenosis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299F7600"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a-Causes a pansystolic murmur xxx</w:t>
      </w:r>
      <w:r w:rsidRPr="004B3655">
        <w:rPr>
          <w:rFonts w:asciiTheme="minorHAnsi" w:hAnsiTheme="minorHAnsi" w:cstheme="minorHAnsi"/>
          <w:sz w:val="24"/>
          <w:szCs w:val="24"/>
        </w:rPr>
        <w:t xml:space="preserve"> b-Causes a mid-diastolic murmur</w:t>
      </w:r>
    </w:p>
    <w:p w14:paraId="657EB690" w14:textId="77777777" w:rsidR="00800AB9" w:rsidRPr="004B3655" w:rsidRDefault="00630A55" w:rsidP="00A4230A">
      <w:pPr>
        <w:pStyle w:val="BodyText"/>
        <w:spacing w:line="360" w:lineRule="auto"/>
        <w:ind w:left="420"/>
        <w:rPr>
          <w:rFonts w:asciiTheme="minorHAnsi" w:hAnsiTheme="minorHAnsi" w:cstheme="minorHAnsi"/>
          <w:sz w:val="24"/>
          <w:szCs w:val="24"/>
        </w:rPr>
      </w:pPr>
      <w:r w:rsidRPr="004B3655">
        <w:rPr>
          <w:rFonts w:asciiTheme="minorHAnsi" w:hAnsiTheme="minorHAnsi" w:cstheme="minorHAnsi"/>
          <w:sz w:val="24"/>
          <w:szCs w:val="24"/>
        </w:rPr>
        <w:t>c-Most cases are secondary to rheumatic fever. d-May lead to pulmonary congestion</w:t>
      </w:r>
    </w:p>
    <w:p w14:paraId="492EA6FA" w14:textId="77777777" w:rsidR="00800AB9" w:rsidRPr="004B3655" w:rsidRDefault="00800AB9" w:rsidP="00A4230A">
      <w:pPr>
        <w:pStyle w:val="BodyText"/>
        <w:spacing w:before="7"/>
        <w:rPr>
          <w:rFonts w:asciiTheme="minorHAnsi" w:hAnsiTheme="minorHAnsi" w:cstheme="minorHAnsi"/>
          <w:sz w:val="24"/>
          <w:szCs w:val="24"/>
        </w:rPr>
      </w:pPr>
    </w:p>
    <w:p w14:paraId="1DC8978B" w14:textId="77777777" w:rsidR="00800AB9" w:rsidRPr="004B3655" w:rsidRDefault="00630A55" w:rsidP="00A4230A">
      <w:pPr>
        <w:pStyle w:val="Heading7"/>
        <w:numPr>
          <w:ilvl w:val="0"/>
          <w:numId w:val="314"/>
        </w:numPr>
        <w:tabs>
          <w:tab w:val="left" w:pos="840"/>
        </w:tabs>
        <w:ind w:left="420" w:firstLine="0"/>
        <w:rPr>
          <w:rFonts w:asciiTheme="minorHAnsi" w:hAnsiTheme="minorHAnsi" w:cstheme="minorHAnsi"/>
          <w:sz w:val="24"/>
          <w:szCs w:val="24"/>
        </w:rPr>
      </w:pPr>
      <w:r w:rsidRPr="004B3655">
        <w:rPr>
          <w:rFonts w:asciiTheme="minorHAnsi" w:hAnsiTheme="minorHAnsi" w:cstheme="minorHAnsi"/>
          <w:sz w:val="24"/>
          <w:szCs w:val="24"/>
        </w:rPr>
        <w:t>a 50 year old was found to have a heart murmur. On examination his BP in the right arm is 160/100 and in the right leg 120/80. CXR showed rib notching in the upper ribs. What’s the likely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Diagnosis?</w:t>
      </w:r>
    </w:p>
    <w:p w14:paraId="336A775A"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a-Coarctation of the aorta xxx</w:t>
      </w:r>
      <w:r w:rsidRPr="004B3655">
        <w:rPr>
          <w:rFonts w:asciiTheme="minorHAnsi" w:hAnsiTheme="minorHAnsi" w:cstheme="minorHAnsi"/>
          <w:sz w:val="24"/>
          <w:szCs w:val="24"/>
        </w:rPr>
        <w:t xml:space="preserve"> b-Supravalvular aortic stenosis</w:t>
      </w:r>
    </w:p>
    <w:p w14:paraId="167198F5" w14:textId="77777777" w:rsidR="00800AB9" w:rsidRPr="004B3655" w:rsidRDefault="00800AB9" w:rsidP="00A4230A">
      <w:pPr>
        <w:pStyle w:val="BodyText"/>
        <w:spacing w:before="9"/>
        <w:rPr>
          <w:rFonts w:asciiTheme="minorHAnsi" w:hAnsiTheme="minorHAnsi" w:cstheme="minorHAnsi"/>
          <w:sz w:val="24"/>
          <w:szCs w:val="24"/>
        </w:rPr>
      </w:pPr>
    </w:p>
    <w:p w14:paraId="1F0599A4"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Which of the following congenital heart diseases causes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cyanosis?</w:t>
      </w:r>
    </w:p>
    <w:p w14:paraId="34E3E99E" w14:textId="77777777" w:rsidR="00800AB9" w:rsidRPr="004B3655" w:rsidRDefault="00630A55" w:rsidP="00A4230A">
      <w:pPr>
        <w:pStyle w:val="BodyText"/>
        <w:spacing w:before="161"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a-TOF( Tetralogy of fallot) xxx</w:t>
      </w:r>
      <w:r w:rsidRPr="004B3655">
        <w:rPr>
          <w:rFonts w:asciiTheme="minorHAnsi" w:hAnsiTheme="minorHAnsi" w:cstheme="minorHAnsi"/>
          <w:sz w:val="24"/>
          <w:szCs w:val="24"/>
        </w:rPr>
        <w:t xml:space="preserve"> b-VSD( ventricular septal defect)</w:t>
      </w:r>
    </w:p>
    <w:p w14:paraId="26861F5A" w14:textId="77777777" w:rsidR="00800AB9" w:rsidRPr="004B3655" w:rsidRDefault="00800AB9" w:rsidP="00A4230A">
      <w:pPr>
        <w:pStyle w:val="BodyText"/>
        <w:spacing w:before="7"/>
        <w:rPr>
          <w:rFonts w:asciiTheme="minorHAnsi" w:hAnsiTheme="minorHAnsi" w:cstheme="minorHAnsi"/>
          <w:sz w:val="24"/>
          <w:szCs w:val="24"/>
        </w:rPr>
      </w:pPr>
    </w:p>
    <w:p w14:paraId="026D8815" w14:textId="77777777" w:rsidR="00800AB9" w:rsidRPr="004B3655" w:rsidRDefault="00630A55" w:rsidP="00A4230A">
      <w:pPr>
        <w:pStyle w:val="Heading7"/>
        <w:numPr>
          <w:ilvl w:val="0"/>
          <w:numId w:val="314"/>
        </w:numPr>
        <w:tabs>
          <w:tab w:val="left" w:pos="774"/>
        </w:tabs>
        <w:spacing w:before="1"/>
        <w:ind w:left="773" w:hanging="354"/>
        <w:rPr>
          <w:rFonts w:asciiTheme="minorHAnsi" w:hAnsiTheme="minorHAnsi" w:cstheme="minorHAnsi"/>
          <w:sz w:val="24"/>
          <w:szCs w:val="24"/>
        </w:rPr>
      </w:pPr>
      <w:r w:rsidRPr="004B3655">
        <w:rPr>
          <w:rFonts w:asciiTheme="minorHAnsi" w:hAnsiTheme="minorHAnsi" w:cstheme="minorHAnsi"/>
          <w:sz w:val="24"/>
          <w:szCs w:val="24"/>
        </w:rPr>
        <w:t>All these drugs increase the survival in heart failure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except</w:t>
      </w:r>
    </w:p>
    <w:p w14:paraId="3F0A2C93" w14:textId="77777777" w:rsidR="00800AB9" w:rsidRPr="004B3655" w:rsidRDefault="00630A55" w:rsidP="00A4230A">
      <w:pPr>
        <w:pStyle w:val="ListParagraph"/>
        <w:numPr>
          <w:ilvl w:val="0"/>
          <w:numId w:val="308"/>
        </w:numPr>
        <w:tabs>
          <w:tab w:val="left" w:pos="640"/>
        </w:tabs>
        <w:spacing w:before="160"/>
        <w:rPr>
          <w:rFonts w:asciiTheme="minorHAnsi" w:hAnsiTheme="minorHAnsi" w:cstheme="minorHAnsi"/>
          <w:sz w:val="24"/>
          <w:szCs w:val="24"/>
        </w:rPr>
      </w:pPr>
      <w:r w:rsidRPr="004B3655">
        <w:rPr>
          <w:rFonts w:asciiTheme="minorHAnsi" w:hAnsiTheme="minorHAnsi" w:cstheme="minorHAnsi"/>
          <w:sz w:val="24"/>
          <w:szCs w:val="24"/>
        </w:rPr>
        <w:t>Digoxin</w:t>
      </w:r>
    </w:p>
    <w:p w14:paraId="045CDDEC" w14:textId="77777777" w:rsidR="00800AB9" w:rsidRPr="004B3655" w:rsidRDefault="00630A55" w:rsidP="00A4230A">
      <w:pPr>
        <w:pStyle w:val="ListParagraph"/>
        <w:numPr>
          <w:ilvl w:val="0"/>
          <w:numId w:val="308"/>
        </w:numPr>
        <w:tabs>
          <w:tab w:val="left" w:pos="725"/>
        </w:tabs>
        <w:spacing w:before="161" w:line="360" w:lineRule="auto"/>
        <w:ind w:left="420" w:firstLine="0"/>
        <w:rPr>
          <w:rFonts w:asciiTheme="minorHAnsi" w:hAnsiTheme="minorHAnsi" w:cstheme="minorHAnsi"/>
          <w:sz w:val="24"/>
          <w:szCs w:val="24"/>
        </w:rPr>
      </w:pPr>
      <w:r w:rsidRPr="004B3655">
        <w:rPr>
          <w:rFonts w:asciiTheme="minorHAnsi" w:hAnsiTheme="minorHAnsi" w:cstheme="minorHAnsi"/>
          <w:color w:val="FF0000"/>
          <w:sz w:val="24"/>
          <w:szCs w:val="24"/>
        </w:rPr>
        <w:t>loop diuretics xxx</w:t>
      </w:r>
      <w:r w:rsidRPr="004B3655">
        <w:rPr>
          <w:rFonts w:asciiTheme="minorHAnsi" w:hAnsiTheme="minorHAnsi" w:cstheme="minorHAnsi"/>
          <w:sz w:val="24"/>
          <w:szCs w:val="24"/>
        </w:rPr>
        <w:t xml:space="preserve"> c-ACE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inhibitors</w:t>
      </w:r>
    </w:p>
    <w:p w14:paraId="79BA5B08" w14:textId="77777777" w:rsidR="00800AB9" w:rsidRPr="004B3655" w:rsidRDefault="00630A55" w:rsidP="00A4230A">
      <w:pPr>
        <w:pStyle w:val="ListParagraph"/>
        <w:numPr>
          <w:ilvl w:val="1"/>
          <w:numId w:val="309"/>
        </w:numPr>
        <w:tabs>
          <w:tab w:val="left" w:pos="766"/>
        </w:tabs>
        <w:spacing w:line="357" w:lineRule="auto"/>
        <w:ind w:firstLine="0"/>
        <w:rPr>
          <w:rFonts w:asciiTheme="minorHAnsi" w:hAnsiTheme="minorHAnsi" w:cstheme="minorHAnsi"/>
          <w:sz w:val="24"/>
          <w:szCs w:val="24"/>
        </w:rPr>
      </w:pPr>
      <w:r w:rsidRPr="004B3655">
        <w:rPr>
          <w:rFonts w:asciiTheme="minorHAnsi" w:hAnsiTheme="minorHAnsi" w:cstheme="minorHAnsi"/>
          <w:spacing w:val="-1"/>
          <w:sz w:val="24"/>
          <w:szCs w:val="24"/>
        </w:rPr>
        <w:t xml:space="preserve">pironolactone </w:t>
      </w:r>
      <w:r w:rsidRPr="004B3655">
        <w:rPr>
          <w:rFonts w:asciiTheme="minorHAnsi" w:hAnsiTheme="minorHAnsi" w:cstheme="minorHAnsi"/>
          <w:sz w:val="24"/>
          <w:szCs w:val="24"/>
        </w:rPr>
        <w:t>e-Beta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blockers</w:t>
      </w:r>
    </w:p>
    <w:p w14:paraId="7D4339DD" w14:textId="77777777" w:rsidR="00800AB9" w:rsidRPr="004B3655" w:rsidRDefault="00800AB9" w:rsidP="00A4230A">
      <w:pPr>
        <w:pStyle w:val="BodyText"/>
        <w:spacing w:before="1"/>
        <w:rPr>
          <w:rFonts w:asciiTheme="minorHAnsi" w:hAnsiTheme="minorHAnsi" w:cstheme="minorHAnsi"/>
          <w:sz w:val="24"/>
          <w:szCs w:val="24"/>
        </w:rPr>
      </w:pPr>
    </w:p>
    <w:p w14:paraId="170FCC26"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What is the most common arrhythmia in Wolff-Parkinson-White</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syndrome?</w:t>
      </w:r>
    </w:p>
    <w:p w14:paraId="541780D4"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a-atrial ectopics</w:t>
      </w:r>
    </w:p>
    <w:p w14:paraId="24B6399B" w14:textId="77777777" w:rsidR="0031348B" w:rsidRPr="004B3655" w:rsidRDefault="00630A55" w:rsidP="00A4230A">
      <w:pPr>
        <w:pStyle w:val="ListParagraph"/>
        <w:numPr>
          <w:ilvl w:val="0"/>
          <w:numId w:val="307"/>
        </w:numPr>
        <w:tabs>
          <w:tab w:val="left" w:pos="640"/>
        </w:tabs>
        <w:spacing w:before="73" w:line="357" w:lineRule="auto"/>
        <w:ind w:left="420" w:firstLine="0"/>
        <w:rPr>
          <w:rFonts w:asciiTheme="minorHAnsi" w:hAnsiTheme="minorHAnsi" w:cstheme="minorHAnsi"/>
          <w:sz w:val="24"/>
          <w:szCs w:val="24"/>
        </w:rPr>
      </w:pPr>
      <w:r w:rsidRPr="004B3655">
        <w:rPr>
          <w:rFonts w:asciiTheme="minorHAnsi" w:hAnsiTheme="minorHAnsi" w:cstheme="minorHAnsi"/>
          <w:sz w:val="24"/>
          <w:szCs w:val="24"/>
        </w:rPr>
        <w:t>Ventricular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tachycardia</w:t>
      </w:r>
    </w:p>
    <w:p w14:paraId="7DCCBB0F" w14:textId="77777777" w:rsidR="00800AB9" w:rsidRPr="004B3655" w:rsidRDefault="00630A55" w:rsidP="00A4230A">
      <w:pPr>
        <w:pStyle w:val="ListParagraph"/>
        <w:numPr>
          <w:ilvl w:val="0"/>
          <w:numId w:val="307"/>
        </w:numPr>
        <w:tabs>
          <w:tab w:val="left" w:pos="640"/>
        </w:tabs>
        <w:spacing w:before="73" w:line="357" w:lineRule="auto"/>
        <w:ind w:left="420" w:firstLine="0"/>
        <w:rPr>
          <w:rFonts w:asciiTheme="minorHAnsi" w:hAnsiTheme="minorHAnsi" w:cstheme="minorHAnsi"/>
          <w:sz w:val="24"/>
          <w:szCs w:val="24"/>
        </w:rPr>
      </w:pPr>
      <w:r w:rsidRPr="004B3655">
        <w:rPr>
          <w:rFonts w:asciiTheme="minorHAnsi" w:hAnsiTheme="minorHAnsi" w:cstheme="minorHAnsi"/>
          <w:color w:val="FF0000"/>
          <w:sz w:val="24"/>
          <w:szCs w:val="24"/>
        </w:rPr>
        <w:t>AV nodal re-entry tachycardia xxx</w:t>
      </w:r>
      <w:r w:rsidRPr="004B3655">
        <w:rPr>
          <w:rFonts w:asciiTheme="minorHAnsi" w:hAnsiTheme="minorHAnsi" w:cstheme="minorHAnsi"/>
          <w:sz w:val="24"/>
          <w:szCs w:val="24"/>
        </w:rPr>
        <w:t xml:space="preserve"> d-Ventricular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323120CA"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Which of the following is associated with ST elevation on the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ECG?</w:t>
      </w:r>
    </w:p>
    <w:p w14:paraId="21C3C66B"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a-Right ventricular hypertrophy b-Left ventricular hypertrophy c-Digoxin effect</w:t>
      </w:r>
    </w:p>
    <w:p w14:paraId="6E9FB2F6" w14:textId="77777777" w:rsidR="00800AB9" w:rsidRPr="004B3655" w:rsidRDefault="00630A55" w:rsidP="00A4230A">
      <w:pPr>
        <w:pStyle w:val="BodyText"/>
        <w:spacing w:before="5"/>
        <w:ind w:left="420"/>
        <w:rPr>
          <w:rFonts w:asciiTheme="minorHAnsi" w:hAnsiTheme="minorHAnsi" w:cstheme="minorHAnsi"/>
          <w:sz w:val="24"/>
          <w:szCs w:val="24"/>
        </w:rPr>
      </w:pPr>
      <w:r w:rsidRPr="004B3655">
        <w:rPr>
          <w:rFonts w:asciiTheme="minorHAnsi" w:hAnsiTheme="minorHAnsi" w:cstheme="minorHAnsi"/>
          <w:sz w:val="24"/>
          <w:szCs w:val="24"/>
        </w:rPr>
        <w:t>d-Subendocardial infarction</w:t>
      </w:r>
    </w:p>
    <w:p w14:paraId="7FA17B21" w14:textId="77777777" w:rsidR="00800AB9" w:rsidRPr="004B3655" w:rsidRDefault="00630A55" w:rsidP="00A4230A">
      <w:pPr>
        <w:pStyle w:val="BodyText"/>
        <w:spacing w:before="161"/>
        <w:ind w:left="420"/>
        <w:rPr>
          <w:rFonts w:asciiTheme="minorHAnsi" w:hAnsiTheme="minorHAnsi" w:cstheme="minorHAnsi"/>
          <w:color w:val="FF0000"/>
          <w:sz w:val="24"/>
          <w:szCs w:val="24"/>
        </w:rPr>
      </w:pPr>
      <w:r w:rsidRPr="004B3655">
        <w:rPr>
          <w:rFonts w:asciiTheme="minorHAnsi" w:hAnsiTheme="minorHAnsi" w:cstheme="minorHAnsi"/>
          <w:color w:val="FF0000"/>
          <w:sz w:val="24"/>
          <w:szCs w:val="24"/>
        </w:rPr>
        <w:t>e-Early in repolarization after angina attack xxx</w:t>
      </w:r>
    </w:p>
    <w:p w14:paraId="70FD9340" w14:textId="77777777" w:rsidR="00800AB9" w:rsidRPr="004B3655" w:rsidRDefault="00800AB9" w:rsidP="00A4230A">
      <w:pPr>
        <w:pStyle w:val="BodyText"/>
        <w:spacing w:before="10"/>
        <w:rPr>
          <w:rFonts w:asciiTheme="minorHAnsi" w:hAnsiTheme="minorHAnsi" w:cstheme="minorHAnsi"/>
          <w:sz w:val="24"/>
          <w:szCs w:val="24"/>
        </w:rPr>
      </w:pPr>
    </w:p>
    <w:p w14:paraId="4B06FE9A" w14:textId="77777777" w:rsidR="006B0658" w:rsidRPr="004B3655" w:rsidRDefault="006B0658" w:rsidP="00A4230A">
      <w:pPr>
        <w:pStyle w:val="BodyText"/>
        <w:spacing w:before="10"/>
        <w:rPr>
          <w:rFonts w:asciiTheme="minorHAnsi" w:hAnsiTheme="minorHAnsi" w:cstheme="minorHAnsi"/>
          <w:sz w:val="24"/>
          <w:szCs w:val="24"/>
        </w:rPr>
      </w:pPr>
    </w:p>
    <w:p w14:paraId="666239A0" w14:textId="77777777" w:rsidR="006B0658" w:rsidRPr="004B3655" w:rsidRDefault="006B0658" w:rsidP="00A4230A">
      <w:pPr>
        <w:pStyle w:val="BodyText"/>
        <w:spacing w:before="10"/>
        <w:rPr>
          <w:rFonts w:asciiTheme="minorHAnsi" w:hAnsiTheme="minorHAnsi" w:cstheme="minorHAnsi"/>
          <w:sz w:val="24"/>
          <w:szCs w:val="24"/>
        </w:rPr>
      </w:pPr>
    </w:p>
    <w:p w14:paraId="6149AD9A" w14:textId="77777777" w:rsidR="006B0658" w:rsidRPr="004B3655" w:rsidRDefault="006B0658" w:rsidP="00A4230A">
      <w:pPr>
        <w:pStyle w:val="BodyText"/>
        <w:spacing w:before="10"/>
        <w:rPr>
          <w:rFonts w:asciiTheme="minorHAnsi" w:hAnsiTheme="minorHAnsi" w:cstheme="minorHAnsi"/>
          <w:sz w:val="24"/>
          <w:szCs w:val="24"/>
        </w:rPr>
      </w:pPr>
    </w:p>
    <w:p w14:paraId="6295DE29" w14:textId="77777777" w:rsidR="006B0658" w:rsidRPr="004B3655" w:rsidRDefault="006B0658" w:rsidP="00A4230A">
      <w:pPr>
        <w:pStyle w:val="BodyText"/>
        <w:spacing w:before="10"/>
        <w:rPr>
          <w:rFonts w:asciiTheme="minorHAnsi" w:hAnsiTheme="minorHAnsi" w:cstheme="minorHAnsi"/>
          <w:sz w:val="24"/>
          <w:szCs w:val="24"/>
        </w:rPr>
      </w:pPr>
    </w:p>
    <w:p w14:paraId="2A78B658"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Which of the following is not a minor Duke’s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criteria?</w:t>
      </w:r>
    </w:p>
    <w:p w14:paraId="73F81393"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a-Fever</w:t>
      </w:r>
    </w:p>
    <w:p w14:paraId="0F13E4CB" w14:textId="77777777" w:rsidR="00800AB9" w:rsidRPr="004B3655" w:rsidRDefault="00630A55" w:rsidP="00A4230A">
      <w:pPr>
        <w:pStyle w:val="BodyText"/>
        <w:spacing w:before="158"/>
        <w:ind w:left="420"/>
        <w:rPr>
          <w:rFonts w:asciiTheme="minorHAnsi" w:hAnsiTheme="minorHAnsi" w:cstheme="minorHAnsi"/>
          <w:sz w:val="24"/>
          <w:szCs w:val="24"/>
        </w:rPr>
      </w:pPr>
      <w:r w:rsidRPr="004B3655">
        <w:rPr>
          <w:rFonts w:asciiTheme="minorHAnsi" w:hAnsiTheme="minorHAnsi" w:cstheme="minorHAnsi"/>
          <w:sz w:val="24"/>
          <w:szCs w:val="24"/>
        </w:rPr>
        <w:t>b-Osler nodules</w:t>
      </w:r>
    </w:p>
    <w:p w14:paraId="093CF2ED"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c-Janeway lesions</w:t>
      </w:r>
    </w:p>
    <w:p w14:paraId="024023E6" w14:textId="77777777" w:rsidR="00800AB9" w:rsidRPr="004B3655" w:rsidRDefault="00630A55" w:rsidP="00A4230A">
      <w:pPr>
        <w:pStyle w:val="ListParagraph"/>
        <w:numPr>
          <w:ilvl w:val="0"/>
          <w:numId w:val="306"/>
        </w:numPr>
        <w:tabs>
          <w:tab w:val="left" w:pos="725"/>
        </w:tabs>
        <w:spacing w:before="160" w:line="360" w:lineRule="auto"/>
        <w:ind w:firstLine="0"/>
        <w:rPr>
          <w:rFonts w:asciiTheme="minorHAnsi" w:hAnsiTheme="minorHAnsi" w:cstheme="minorHAnsi"/>
          <w:sz w:val="24"/>
          <w:szCs w:val="24"/>
        </w:rPr>
      </w:pPr>
      <w:r w:rsidRPr="004B3655">
        <w:rPr>
          <w:rFonts w:asciiTheme="minorHAnsi" w:hAnsiTheme="minorHAnsi" w:cstheme="minorHAnsi"/>
          <w:color w:val="FF0000"/>
          <w:sz w:val="24"/>
          <w:szCs w:val="24"/>
        </w:rPr>
        <w:lastRenderedPageBreak/>
        <w:t>New valve regurgitation xxx</w:t>
      </w:r>
      <w:r w:rsidRPr="004B3655">
        <w:rPr>
          <w:rFonts w:asciiTheme="minorHAnsi" w:hAnsiTheme="minorHAnsi" w:cstheme="minorHAnsi"/>
          <w:sz w:val="24"/>
          <w:szCs w:val="24"/>
        </w:rPr>
        <w:t xml:space="preserve"> e-Mycotic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aneurysm</w:t>
      </w:r>
    </w:p>
    <w:p w14:paraId="71ADF210" w14:textId="77777777" w:rsidR="00800AB9" w:rsidRPr="004B3655" w:rsidRDefault="00800AB9" w:rsidP="00A4230A">
      <w:pPr>
        <w:pStyle w:val="BodyText"/>
        <w:spacing w:before="7"/>
        <w:rPr>
          <w:rFonts w:asciiTheme="minorHAnsi" w:hAnsiTheme="minorHAnsi" w:cstheme="minorHAnsi"/>
          <w:sz w:val="24"/>
          <w:szCs w:val="24"/>
        </w:rPr>
      </w:pPr>
    </w:p>
    <w:p w14:paraId="392C42E8" w14:textId="77777777" w:rsidR="00800AB9" w:rsidRPr="004B3655" w:rsidRDefault="00630A55" w:rsidP="00A4230A">
      <w:pPr>
        <w:pStyle w:val="Heading7"/>
        <w:numPr>
          <w:ilvl w:val="0"/>
          <w:numId w:val="314"/>
        </w:numPr>
        <w:tabs>
          <w:tab w:val="left" w:pos="774"/>
        </w:tabs>
        <w:spacing w:before="1"/>
        <w:ind w:left="773" w:hanging="354"/>
        <w:rPr>
          <w:rFonts w:asciiTheme="minorHAnsi" w:hAnsiTheme="minorHAnsi" w:cstheme="minorHAnsi"/>
          <w:sz w:val="24"/>
          <w:szCs w:val="24"/>
        </w:rPr>
      </w:pPr>
      <w:r w:rsidRPr="004B3655">
        <w:rPr>
          <w:rFonts w:asciiTheme="minorHAnsi" w:hAnsiTheme="minorHAnsi" w:cstheme="minorHAnsi"/>
          <w:sz w:val="24"/>
          <w:szCs w:val="24"/>
        </w:rPr>
        <w:t>What is false about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amiodarone?</w:t>
      </w:r>
    </w:p>
    <w:p w14:paraId="720F88D5"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sz w:val="24"/>
          <w:szCs w:val="24"/>
        </w:rPr>
        <w:t>a-can cause hypothyroidism b-can cause hyperthyroidism c-has a very long half-life</w:t>
      </w:r>
    </w:p>
    <w:p w14:paraId="59014951"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d-potentiates the effect of warfarin</w:t>
      </w:r>
    </w:p>
    <w:p w14:paraId="21667EAC" w14:textId="77777777" w:rsidR="00800AB9" w:rsidRPr="004B3655" w:rsidRDefault="00630A55" w:rsidP="00A4230A">
      <w:pPr>
        <w:pStyle w:val="ListParagraph"/>
        <w:numPr>
          <w:ilvl w:val="0"/>
          <w:numId w:val="306"/>
        </w:numPr>
        <w:tabs>
          <w:tab w:val="left" w:pos="708"/>
        </w:tabs>
        <w:spacing w:before="160"/>
        <w:ind w:left="708" w:hanging="288"/>
        <w:rPr>
          <w:rFonts w:asciiTheme="minorHAnsi" w:hAnsiTheme="minorHAnsi" w:cstheme="minorHAnsi"/>
          <w:color w:val="FF0000"/>
          <w:sz w:val="24"/>
          <w:szCs w:val="24"/>
        </w:rPr>
      </w:pPr>
      <w:r w:rsidRPr="004B3655">
        <w:rPr>
          <w:rFonts w:asciiTheme="minorHAnsi" w:hAnsiTheme="minorHAnsi" w:cstheme="minorHAnsi"/>
          <w:color w:val="FF0000"/>
          <w:sz w:val="24"/>
          <w:szCs w:val="24"/>
        </w:rPr>
        <w:t>Causes irreversible eye lesions</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xxx</w:t>
      </w:r>
    </w:p>
    <w:p w14:paraId="74164294" w14:textId="77777777" w:rsidR="00800AB9" w:rsidRPr="004B3655" w:rsidRDefault="00800AB9" w:rsidP="00A4230A">
      <w:pPr>
        <w:pStyle w:val="BodyText"/>
        <w:rPr>
          <w:rFonts w:asciiTheme="minorHAnsi" w:hAnsiTheme="minorHAnsi" w:cstheme="minorHAnsi"/>
          <w:sz w:val="24"/>
          <w:szCs w:val="24"/>
        </w:rPr>
      </w:pPr>
    </w:p>
    <w:p w14:paraId="15052D84" w14:textId="77777777" w:rsidR="00800AB9" w:rsidRPr="004B3655" w:rsidRDefault="00800AB9" w:rsidP="00A4230A">
      <w:pPr>
        <w:pStyle w:val="BodyText"/>
        <w:spacing w:before="8"/>
        <w:rPr>
          <w:rFonts w:asciiTheme="minorHAnsi" w:hAnsiTheme="minorHAnsi" w:cstheme="minorHAnsi"/>
          <w:sz w:val="24"/>
          <w:szCs w:val="24"/>
        </w:rPr>
      </w:pPr>
    </w:p>
    <w:p w14:paraId="02AFDD46"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Which of the following signs is associated with cardiac</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tamponade?</w:t>
      </w:r>
    </w:p>
    <w:p w14:paraId="2FC88260"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a-Pulsus alternans</w:t>
      </w:r>
    </w:p>
    <w:p w14:paraId="3A3E5C58"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b-Pulsus paradoxus xxx</w:t>
      </w:r>
      <w:r w:rsidRPr="004B3655">
        <w:rPr>
          <w:rFonts w:asciiTheme="minorHAnsi" w:hAnsiTheme="minorHAnsi" w:cstheme="minorHAnsi"/>
          <w:sz w:val="24"/>
          <w:szCs w:val="24"/>
        </w:rPr>
        <w:t xml:space="preserve"> c-Pulsus bisferins</w:t>
      </w:r>
    </w:p>
    <w:p w14:paraId="056960AF" w14:textId="77777777" w:rsidR="00800AB9" w:rsidRPr="004B3655" w:rsidRDefault="00630A55"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d-Pulsus esh ma beddak</w:t>
      </w:r>
    </w:p>
    <w:p w14:paraId="36AEBC58" w14:textId="77777777" w:rsidR="00800AB9" w:rsidRPr="004B3655" w:rsidRDefault="00800AB9" w:rsidP="00A4230A">
      <w:pPr>
        <w:pStyle w:val="BodyText"/>
        <w:rPr>
          <w:rFonts w:asciiTheme="minorHAnsi" w:hAnsiTheme="minorHAnsi" w:cstheme="minorHAnsi"/>
          <w:sz w:val="24"/>
          <w:szCs w:val="24"/>
        </w:rPr>
      </w:pPr>
    </w:p>
    <w:p w14:paraId="687C3A3B" w14:textId="77777777" w:rsidR="00800AB9" w:rsidRPr="004B3655" w:rsidRDefault="00800AB9" w:rsidP="00A4230A">
      <w:pPr>
        <w:pStyle w:val="BodyText"/>
        <w:spacing w:before="8"/>
        <w:rPr>
          <w:rFonts w:asciiTheme="minorHAnsi" w:hAnsiTheme="minorHAnsi" w:cstheme="minorHAnsi"/>
          <w:sz w:val="24"/>
          <w:szCs w:val="24"/>
        </w:rPr>
      </w:pPr>
    </w:p>
    <w:p w14:paraId="00D2E778" w14:textId="77777777" w:rsidR="00800AB9" w:rsidRPr="004B3655" w:rsidRDefault="00630A55" w:rsidP="00A4230A">
      <w:pPr>
        <w:pStyle w:val="Heading7"/>
        <w:numPr>
          <w:ilvl w:val="0"/>
          <w:numId w:val="314"/>
        </w:numPr>
        <w:tabs>
          <w:tab w:val="left" w:pos="774"/>
        </w:tabs>
        <w:ind w:left="773" w:hanging="354"/>
        <w:rPr>
          <w:rFonts w:asciiTheme="minorHAnsi" w:hAnsiTheme="minorHAnsi" w:cstheme="minorHAnsi"/>
          <w:sz w:val="24"/>
          <w:szCs w:val="24"/>
        </w:rPr>
      </w:pPr>
      <w:r w:rsidRPr="004B3655">
        <w:rPr>
          <w:rFonts w:asciiTheme="minorHAnsi" w:hAnsiTheme="minorHAnsi" w:cstheme="minorHAnsi"/>
          <w:sz w:val="24"/>
          <w:szCs w:val="24"/>
        </w:rPr>
        <w:t>Which of the following is not a contraindication to stress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test?</w:t>
      </w:r>
    </w:p>
    <w:p w14:paraId="360687A3" w14:textId="77777777" w:rsidR="00800AB9" w:rsidRPr="004B3655" w:rsidRDefault="00630A55" w:rsidP="00A4230A">
      <w:pPr>
        <w:pStyle w:val="BodyText"/>
        <w:spacing w:before="161"/>
        <w:ind w:left="420"/>
        <w:rPr>
          <w:rFonts w:asciiTheme="minorHAnsi" w:hAnsiTheme="minorHAnsi" w:cstheme="minorHAnsi"/>
          <w:sz w:val="24"/>
          <w:szCs w:val="24"/>
        </w:rPr>
      </w:pPr>
      <w:r w:rsidRPr="004B3655">
        <w:rPr>
          <w:rFonts w:asciiTheme="minorHAnsi" w:hAnsiTheme="minorHAnsi" w:cstheme="minorHAnsi"/>
          <w:sz w:val="24"/>
          <w:szCs w:val="24"/>
        </w:rPr>
        <w:t>a-acute pericarditis</w:t>
      </w:r>
    </w:p>
    <w:p w14:paraId="338E5607" w14:textId="77777777" w:rsidR="00800AB9" w:rsidRPr="004B3655" w:rsidRDefault="00630A55" w:rsidP="00A4230A">
      <w:pPr>
        <w:pStyle w:val="BodyText"/>
        <w:spacing w:before="73"/>
        <w:ind w:left="420"/>
        <w:rPr>
          <w:rFonts w:asciiTheme="minorHAnsi" w:hAnsiTheme="minorHAnsi" w:cstheme="minorHAnsi"/>
          <w:sz w:val="24"/>
          <w:szCs w:val="24"/>
        </w:rPr>
      </w:pPr>
      <w:r w:rsidRPr="004B3655">
        <w:rPr>
          <w:rFonts w:asciiTheme="minorHAnsi" w:hAnsiTheme="minorHAnsi" w:cstheme="minorHAnsi"/>
          <w:sz w:val="24"/>
          <w:szCs w:val="24"/>
        </w:rPr>
        <w:t>b-Unstable angina</w:t>
      </w:r>
    </w:p>
    <w:p w14:paraId="7687195D" w14:textId="77777777" w:rsidR="00800AB9" w:rsidRPr="004B3655" w:rsidRDefault="00630A55" w:rsidP="00A4230A">
      <w:pPr>
        <w:pStyle w:val="BodyText"/>
        <w:spacing w:before="158"/>
        <w:ind w:left="420"/>
        <w:rPr>
          <w:rFonts w:asciiTheme="minorHAnsi" w:hAnsiTheme="minorHAnsi" w:cstheme="minorHAnsi"/>
          <w:sz w:val="24"/>
          <w:szCs w:val="24"/>
        </w:rPr>
      </w:pPr>
      <w:r w:rsidRPr="004B3655">
        <w:rPr>
          <w:rFonts w:asciiTheme="minorHAnsi" w:hAnsiTheme="minorHAnsi" w:cstheme="minorHAnsi"/>
          <w:sz w:val="24"/>
          <w:szCs w:val="24"/>
        </w:rPr>
        <w:t>c-Uncontrolled hypertension</w:t>
      </w:r>
    </w:p>
    <w:p w14:paraId="37E50849" w14:textId="77777777" w:rsidR="00800AB9" w:rsidRPr="004B3655" w:rsidRDefault="00630A55" w:rsidP="00A4230A">
      <w:pPr>
        <w:pStyle w:val="BodyText"/>
        <w:spacing w:before="160" w:line="360" w:lineRule="auto"/>
        <w:ind w:left="420"/>
        <w:rPr>
          <w:rFonts w:asciiTheme="minorHAnsi" w:hAnsiTheme="minorHAnsi" w:cstheme="minorHAnsi"/>
          <w:sz w:val="24"/>
          <w:szCs w:val="24"/>
        </w:rPr>
      </w:pPr>
      <w:r w:rsidRPr="004B3655">
        <w:rPr>
          <w:rFonts w:asciiTheme="minorHAnsi" w:hAnsiTheme="minorHAnsi" w:cstheme="minorHAnsi"/>
          <w:color w:val="FF0000"/>
          <w:sz w:val="24"/>
          <w:szCs w:val="24"/>
        </w:rPr>
        <w:t>d- Patient underwent PCI and had a stent xxx</w:t>
      </w:r>
      <w:r w:rsidRPr="004B3655">
        <w:rPr>
          <w:rFonts w:asciiTheme="minorHAnsi" w:hAnsiTheme="minorHAnsi" w:cstheme="minorHAnsi"/>
          <w:sz w:val="24"/>
          <w:szCs w:val="24"/>
        </w:rPr>
        <w:t xml:space="preserve"> e-Heart failure</w:t>
      </w:r>
    </w:p>
    <w:p w14:paraId="687BA9F7" w14:textId="77777777" w:rsidR="00800AB9" w:rsidRPr="004B3655" w:rsidRDefault="00800AB9" w:rsidP="00A4230A">
      <w:pPr>
        <w:pStyle w:val="BodyText"/>
        <w:spacing w:before="10"/>
        <w:rPr>
          <w:rFonts w:asciiTheme="minorHAnsi" w:hAnsiTheme="minorHAnsi" w:cstheme="minorHAnsi"/>
          <w:sz w:val="24"/>
          <w:szCs w:val="24"/>
        </w:rPr>
      </w:pPr>
    </w:p>
    <w:p w14:paraId="6B345393" w14:textId="77777777" w:rsidR="00D1448C" w:rsidRPr="004B3655" w:rsidRDefault="00D1448C" w:rsidP="00A4230A">
      <w:pPr>
        <w:pStyle w:val="BodyText"/>
        <w:spacing w:before="10"/>
        <w:rPr>
          <w:rFonts w:asciiTheme="minorHAnsi" w:hAnsiTheme="minorHAnsi" w:cstheme="minorHAnsi"/>
          <w:sz w:val="24"/>
          <w:szCs w:val="24"/>
        </w:rPr>
      </w:pPr>
    </w:p>
    <w:p w14:paraId="51772F5A" w14:textId="77777777" w:rsidR="00D1448C" w:rsidRPr="004B3655" w:rsidRDefault="00D1448C" w:rsidP="00A4230A">
      <w:pPr>
        <w:pStyle w:val="BodyText"/>
        <w:spacing w:before="10"/>
        <w:rPr>
          <w:rFonts w:asciiTheme="minorHAnsi" w:hAnsiTheme="minorHAnsi" w:cstheme="minorHAnsi"/>
          <w:sz w:val="24"/>
          <w:szCs w:val="24"/>
        </w:rPr>
      </w:pPr>
    </w:p>
    <w:p w14:paraId="646080C3" w14:textId="77777777" w:rsidR="009D7F92" w:rsidRPr="004B3655" w:rsidRDefault="009D7F92" w:rsidP="00A4230A">
      <w:pPr>
        <w:pStyle w:val="BodyText"/>
        <w:spacing w:before="10"/>
        <w:rPr>
          <w:rFonts w:asciiTheme="minorHAnsi" w:hAnsiTheme="minorHAnsi" w:cstheme="minorHAnsi"/>
          <w:sz w:val="24"/>
          <w:szCs w:val="24"/>
        </w:rPr>
      </w:pPr>
    </w:p>
    <w:p w14:paraId="65389659" w14:textId="77777777" w:rsidR="00800AB9" w:rsidRPr="004B3655" w:rsidRDefault="00630A55" w:rsidP="00A4230A">
      <w:pPr>
        <w:pStyle w:val="Heading2"/>
        <w:rPr>
          <w:rFonts w:asciiTheme="minorHAnsi" w:hAnsiTheme="minorHAnsi" w:cstheme="minorHAnsi"/>
          <w:b w:val="0"/>
          <w:bCs w:val="0"/>
          <w:sz w:val="24"/>
          <w:szCs w:val="24"/>
        </w:rPr>
      </w:pPr>
      <w:bookmarkStart w:id="94" w:name="_bookmark45"/>
      <w:bookmarkStart w:id="95" w:name="_Toc110886112"/>
      <w:bookmarkEnd w:id="94"/>
      <w:r w:rsidRPr="004B3655">
        <w:rPr>
          <w:rFonts w:asciiTheme="minorHAnsi" w:hAnsiTheme="minorHAnsi" w:cstheme="minorHAnsi"/>
          <w:color w:val="2E5395"/>
          <w:sz w:val="24"/>
          <w:szCs w:val="24"/>
          <w:u w:val="thick" w:color="2E5395"/>
        </w:rPr>
        <w:t>part 2</w:t>
      </w:r>
      <w:bookmarkEnd w:id="95"/>
    </w:p>
    <w:p w14:paraId="46ECC88C" w14:textId="77777777" w:rsidR="00800AB9" w:rsidRPr="004B3655" w:rsidRDefault="00800AB9" w:rsidP="00A4230A">
      <w:pPr>
        <w:pStyle w:val="BodyText"/>
        <w:rPr>
          <w:rFonts w:asciiTheme="minorHAnsi" w:hAnsiTheme="minorHAnsi" w:cstheme="minorHAnsi"/>
          <w:sz w:val="24"/>
          <w:szCs w:val="24"/>
        </w:rPr>
      </w:pPr>
    </w:p>
    <w:p w14:paraId="04D67223" w14:textId="77777777" w:rsidR="00800AB9" w:rsidRPr="004B3655" w:rsidRDefault="00630A55" w:rsidP="00A4230A">
      <w:pPr>
        <w:pStyle w:val="ListParagraph"/>
        <w:numPr>
          <w:ilvl w:val="0"/>
          <w:numId w:val="305"/>
        </w:numPr>
        <w:tabs>
          <w:tab w:val="left" w:pos="565"/>
        </w:tabs>
        <w:spacing w:before="241"/>
        <w:jc w:val="left"/>
        <w:rPr>
          <w:rFonts w:asciiTheme="minorHAnsi" w:hAnsiTheme="minorHAnsi" w:cstheme="minorHAnsi"/>
          <w:b/>
          <w:bCs/>
          <w:sz w:val="24"/>
          <w:szCs w:val="24"/>
        </w:rPr>
      </w:pPr>
      <w:r w:rsidRPr="004B3655">
        <w:rPr>
          <w:rFonts w:asciiTheme="minorHAnsi" w:hAnsiTheme="minorHAnsi" w:cstheme="minorHAnsi"/>
          <w:b/>
          <w:bCs/>
          <w:sz w:val="24"/>
          <w:szCs w:val="24"/>
        </w:rPr>
        <w:t>In ASD the second heart sound is best described by the</w:t>
      </w:r>
      <w:r w:rsidRPr="004B3655">
        <w:rPr>
          <w:rFonts w:asciiTheme="minorHAnsi" w:hAnsiTheme="minorHAnsi" w:cstheme="minorHAnsi"/>
          <w:b/>
          <w:bCs/>
          <w:spacing w:val="-12"/>
          <w:sz w:val="24"/>
          <w:szCs w:val="24"/>
        </w:rPr>
        <w:t xml:space="preserve"> </w:t>
      </w:r>
      <w:r w:rsidRPr="004B3655">
        <w:rPr>
          <w:rFonts w:asciiTheme="minorHAnsi" w:hAnsiTheme="minorHAnsi" w:cstheme="minorHAnsi"/>
          <w:b/>
          <w:bCs/>
          <w:sz w:val="24"/>
          <w:szCs w:val="24"/>
        </w:rPr>
        <w:t>following:</w:t>
      </w:r>
    </w:p>
    <w:p w14:paraId="31E562EF" w14:textId="77777777" w:rsidR="00800AB9" w:rsidRPr="004B3655" w:rsidRDefault="00630A55"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a- Splitted and fixed during respiration</w:t>
      </w:r>
      <w:r w:rsidRPr="004B3655">
        <w:rPr>
          <w:rFonts w:asciiTheme="minorHAnsi" w:hAnsiTheme="minorHAnsi" w:cstheme="minorHAnsi"/>
          <w:sz w:val="24"/>
          <w:szCs w:val="24"/>
        </w:rPr>
        <w:t xml:space="preserve"> b-Splited and moves with respiration</w:t>
      </w:r>
    </w:p>
    <w:p w14:paraId="481149D5"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c-Paradoxical splitting</w:t>
      </w:r>
    </w:p>
    <w:p w14:paraId="5A4A5681" w14:textId="77777777" w:rsidR="00800AB9" w:rsidRPr="004B3655" w:rsidRDefault="00630A55"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d-ecrease in the intensity of the second heart sound e-Increase in the intensity of the heart sound</w:t>
      </w:r>
    </w:p>
    <w:p w14:paraId="70E582CE" w14:textId="77777777" w:rsidR="00800AB9" w:rsidRPr="004B3655" w:rsidRDefault="00800AB9" w:rsidP="00A4230A">
      <w:pPr>
        <w:pStyle w:val="BodyText"/>
        <w:spacing w:before="1"/>
        <w:rPr>
          <w:rFonts w:asciiTheme="minorHAnsi" w:hAnsiTheme="minorHAnsi" w:cstheme="minorHAnsi"/>
          <w:sz w:val="24"/>
          <w:szCs w:val="24"/>
        </w:rPr>
      </w:pPr>
    </w:p>
    <w:p w14:paraId="2FD800EA" w14:textId="77777777" w:rsidR="00800AB9" w:rsidRPr="004B3655" w:rsidRDefault="00630A55" w:rsidP="00A4230A">
      <w:pPr>
        <w:pStyle w:val="ListParagraph"/>
        <w:numPr>
          <w:ilvl w:val="0"/>
          <w:numId w:val="305"/>
        </w:numPr>
        <w:tabs>
          <w:tab w:val="left" w:pos="565"/>
        </w:tabs>
        <w:jc w:val="left"/>
        <w:rPr>
          <w:rFonts w:asciiTheme="minorHAnsi" w:hAnsiTheme="minorHAnsi" w:cstheme="minorHAnsi"/>
          <w:b/>
          <w:bCs/>
          <w:sz w:val="24"/>
          <w:szCs w:val="24"/>
        </w:rPr>
      </w:pPr>
      <w:r w:rsidRPr="004B3655">
        <w:rPr>
          <w:rFonts w:asciiTheme="minorHAnsi" w:hAnsiTheme="minorHAnsi" w:cstheme="minorHAnsi"/>
          <w:b/>
          <w:bCs/>
          <w:sz w:val="24"/>
          <w:szCs w:val="24"/>
        </w:rPr>
        <w:t>Sytlolic murmur one of the following is</w:t>
      </w:r>
      <w:r w:rsidRPr="004B3655">
        <w:rPr>
          <w:rFonts w:asciiTheme="minorHAnsi" w:hAnsiTheme="minorHAnsi" w:cstheme="minorHAnsi"/>
          <w:b/>
          <w:bCs/>
          <w:spacing w:val="-8"/>
          <w:sz w:val="24"/>
          <w:szCs w:val="24"/>
        </w:rPr>
        <w:t xml:space="preserve"> </w:t>
      </w:r>
      <w:r w:rsidRPr="004B3655">
        <w:rPr>
          <w:rFonts w:asciiTheme="minorHAnsi" w:hAnsiTheme="minorHAnsi" w:cstheme="minorHAnsi"/>
          <w:b/>
          <w:bCs/>
          <w:sz w:val="24"/>
          <w:szCs w:val="24"/>
        </w:rPr>
        <w:t>true:</w:t>
      </w:r>
    </w:p>
    <w:p w14:paraId="0CA7D007" w14:textId="77777777" w:rsidR="00800AB9" w:rsidRPr="004B3655" w:rsidRDefault="00630A55" w:rsidP="00A4230A">
      <w:pPr>
        <w:pStyle w:val="BodyText"/>
        <w:spacing w:before="184" w:line="376" w:lineRule="auto"/>
        <w:ind w:left="328"/>
        <w:rPr>
          <w:rFonts w:asciiTheme="minorHAnsi" w:hAnsiTheme="minorHAnsi" w:cstheme="minorHAnsi"/>
          <w:sz w:val="24"/>
          <w:szCs w:val="24"/>
        </w:rPr>
      </w:pPr>
      <w:r w:rsidRPr="004B3655">
        <w:rPr>
          <w:rFonts w:asciiTheme="minorHAnsi" w:hAnsiTheme="minorHAnsi" w:cstheme="minorHAnsi"/>
          <w:color w:val="FF0000"/>
          <w:sz w:val="24"/>
          <w:szCs w:val="24"/>
        </w:rPr>
        <w:t>a-Murmur occures between S1 and S2</w:t>
      </w:r>
      <w:r w:rsidRPr="004B3655">
        <w:rPr>
          <w:rFonts w:asciiTheme="minorHAnsi" w:hAnsiTheme="minorHAnsi" w:cstheme="minorHAnsi"/>
          <w:sz w:val="24"/>
          <w:szCs w:val="24"/>
        </w:rPr>
        <w:t xml:space="preserve"> b-Murmur occures after S2</w:t>
      </w:r>
    </w:p>
    <w:p w14:paraId="1CE446CE"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c- Murmur occures before S1</w:t>
      </w:r>
    </w:p>
    <w:p w14:paraId="7C7D1164"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d-Murmur occures between S! and S2 and after S2</w:t>
      </w:r>
    </w:p>
    <w:p w14:paraId="6511313F" w14:textId="77777777" w:rsidR="00800AB9" w:rsidRPr="004B3655" w:rsidRDefault="00630A55"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e-In aortic stenosis the murmur is not transmitted to the carotid artery</w:t>
      </w:r>
    </w:p>
    <w:p w14:paraId="5F9B2AE8" w14:textId="77777777" w:rsidR="00800AB9" w:rsidRPr="004B3655" w:rsidRDefault="00800AB9" w:rsidP="00A4230A">
      <w:pPr>
        <w:pStyle w:val="BodyText"/>
        <w:rPr>
          <w:rFonts w:asciiTheme="minorHAnsi" w:hAnsiTheme="minorHAnsi" w:cstheme="minorHAnsi"/>
          <w:sz w:val="24"/>
          <w:szCs w:val="24"/>
        </w:rPr>
      </w:pPr>
    </w:p>
    <w:p w14:paraId="5EC9EB22" w14:textId="77777777" w:rsidR="00800AB9" w:rsidRPr="004B3655" w:rsidRDefault="00800AB9" w:rsidP="00A4230A">
      <w:pPr>
        <w:pStyle w:val="BodyText"/>
        <w:spacing w:before="3"/>
        <w:rPr>
          <w:rFonts w:asciiTheme="minorHAnsi" w:hAnsiTheme="minorHAnsi" w:cstheme="minorHAnsi"/>
          <w:b/>
          <w:bCs/>
          <w:sz w:val="24"/>
          <w:szCs w:val="24"/>
        </w:rPr>
      </w:pPr>
    </w:p>
    <w:p w14:paraId="034E63ED" w14:textId="77777777" w:rsidR="00800AB9" w:rsidRPr="004B3655" w:rsidRDefault="00630A55" w:rsidP="00A4230A">
      <w:pPr>
        <w:pStyle w:val="ListParagraph"/>
        <w:numPr>
          <w:ilvl w:val="0"/>
          <w:numId w:val="305"/>
        </w:numPr>
        <w:tabs>
          <w:tab w:val="left" w:pos="565"/>
        </w:tabs>
        <w:jc w:val="left"/>
        <w:rPr>
          <w:rFonts w:asciiTheme="minorHAnsi" w:hAnsiTheme="minorHAnsi" w:cstheme="minorHAnsi"/>
          <w:b/>
          <w:bCs/>
          <w:sz w:val="24"/>
          <w:szCs w:val="24"/>
        </w:rPr>
      </w:pPr>
      <w:r w:rsidRPr="004B3655">
        <w:rPr>
          <w:rFonts w:asciiTheme="minorHAnsi" w:hAnsiTheme="minorHAnsi" w:cstheme="minorHAnsi"/>
          <w:b/>
          <w:bCs/>
          <w:sz w:val="24"/>
          <w:szCs w:val="24"/>
        </w:rPr>
        <w:t>Diastolic Murmur are all true except:</w:t>
      </w:r>
    </w:p>
    <w:p w14:paraId="715C3623" w14:textId="77777777" w:rsidR="00800AB9" w:rsidRPr="004B3655" w:rsidRDefault="00630A55"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a-Occures after the S2</w:t>
      </w:r>
    </w:p>
    <w:p w14:paraId="7995E203" w14:textId="77777777" w:rsidR="00800AB9" w:rsidRPr="004B3655" w:rsidRDefault="00630A55"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lastRenderedPageBreak/>
        <w:t>b-It is divided into an early mid and late diastolic murmur</w:t>
      </w:r>
      <w:r w:rsidRPr="004B3655">
        <w:rPr>
          <w:rFonts w:asciiTheme="minorHAnsi" w:hAnsiTheme="minorHAnsi" w:cstheme="minorHAnsi"/>
          <w:color w:val="FF0000"/>
          <w:sz w:val="24"/>
          <w:szCs w:val="24"/>
        </w:rPr>
        <w:t xml:space="preserve"> c-In aortic stenosis the murmur is mid diastolic</w:t>
      </w:r>
    </w:p>
    <w:p w14:paraId="060C8341" w14:textId="77777777" w:rsidR="00800AB9" w:rsidRPr="004B3655" w:rsidRDefault="00630A55" w:rsidP="00A4230A">
      <w:pPr>
        <w:pStyle w:val="ListParagraph"/>
        <w:numPr>
          <w:ilvl w:val="0"/>
          <w:numId w:val="304"/>
        </w:numPr>
        <w:tabs>
          <w:tab w:val="left" w:pos="565"/>
        </w:tabs>
        <w:spacing w:before="2"/>
        <w:rPr>
          <w:rFonts w:asciiTheme="minorHAnsi" w:hAnsiTheme="minorHAnsi" w:cstheme="minorHAnsi"/>
          <w:sz w:val="24"/>
          <w:szCs w:val="24"/>
        </w:rPr>
      </w:pPr>
      <w:r w:rsidRPr="004B3655">
        <w:rPr>
          <w:rFonts w:asciiTheme="minorHAnsi" w:hAnsiTheme="minorHAnsi" w:cstheme="minorHAnsi"/>
          <w:sz w:val="24"/>
          <w:szCs w:val="24"/>
        </w:rPr>
        <w:t>In aortic regurgitation the murmur is called early diastolic</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blow</w:t>
      </w:r>
    </w:p>
    <w:p w14:paraId="29141953" w14:textId="77777777" w:rsidR="00800AB9" w:rsidRPr="004B3655" w:rsidRDefault="00630A55" w:rsidP="00A4230A">
      <w:pPr>
        <w:pStyle w:val="ListParagraph"/>
        <w:numPr>
          <w:ilvl w:val="0"/>
          <w:numId w:val="304"/>
        </w:numPr>
        <w:tabs>
          <w:tab w:val="left" w:pos="549"/>
        </w:tabs>
        <w:spacing w:before="187"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atrial fibrillation and mitral stenosis the accentuation of presystolic murmur is not maintained</w:t>
      </w:r>
      <w:r w:rsidR="00D1448C" w:rsidRPr="004B3655">
        <w:rPr>
          <w:rFonts w:asciiTheme="minorHAnsi" w:hAnsiTheme="minorHAnsi" w:cstheme="minorHAnsi"/>
          <w:sz w:val="24"/>
          <w:szCs w:val="24"/>
        </w:rPr>
        <w:br/>
      </w:r>
    </w:p>
    <w:p w14:paraId="031C4E49" w14:textId="77777777" w:rsidR="00800AB9" w:rsidRPr="004B3655" w:rsidRDefault="00630A55" w:rsidP="00A4230A">
      <w:pPr>
        <w:pStyle w:val="ListParagraph"/>
        <w:numPr>
          <w:ilvl w:val="0"/>
          <w:numId w:val="305"/>
        </w:numPr>
        <w:tabs>
          <w:tab w:val="left" w:pos="565"/>
        </w:tabs>
        <w:spacing w:before="59"/>
        <w:jc w:val="left"/>
        <w:rPr>
          <w:rFonts w:asciiTheme="minorHAnsi" w:hAnsiTheme="minorHAnsi" w:cstheme="minorHAnsi"/>
          <w:b/>
          <w:bCs/>
          <w:sz w:val="24"/>
          <w:szCs w:val="24"/>
        </w:rPr>
      </w:pPr>
      <w:r w:rsidRPr="004B3655">
        <w:rPr>
          <w:rFonts w:asciiTheme="minorHAnsi" w:hAnsiTheme="minorHAnsi" w:cstheme="minorHAnsi"/>
          <w:b/>
          <w:bCs/>
          <w:sz w:val="24"/>
          <w:szCs w:val="24"/>
        </w:rPr>
        <w:t>Radiofemoral delay present in one of the following</w:t>
      </w:r>
      <w:r w:rsidRPr="004B3655">
        <w:rPr>
          <w:rFonts w:asciiTheme="minorHAnsi" w:hAnsiTheme="minorHAnsi" w:cstheme="minorHAnsi"/>
          <w:b/>
          <w:bCs/>
          <w:spacing w:val="-9"/>
          <w:sz w:val="24"/>
          <w:szCs w:val="24"/>
        </w:rPr>
        <w:t xml:space="preserve"> </w:t>
      </w:r>
      <w:r w:rsidRPr="004B3655">
        <w:rPr>
          <w:rFonts w:asciiTheme="minorHAnsi" w:hAnsiTheme="minorHAnsi" w:cstheme="minorHAnsi"/>
          <w:b/>
          <w:bCs/>
          <w:sz w:val="24"/>
          <w:szCs w:val="24"/>
        </w:rPr>
        <w:t>condition;</w:t>
      </w:r>
    </w:p>
    <w:p w14:paraId="6FF404C8" w14:textId="77777777" w:rsidR="00800AB9" w:rsidRPr="004B3655" w:rsidRDefault="00630A55" w:rsidP="00A4230A">
      <w:pPr>
        <w:pStyle w:val="ListParagraph"/>
        <w:numPr>
          <w:ilvl w:val="0"/>
          <w:numId w:val="303"/>
        </w:numPr>
        <w:tabs>
          <w:tab w:val="left" w:pos="779"/>
          <w:tab w:val="left" w:pos="780"/>
        </w:tabs>
        <w:spacing w:before="185"/>
        <w:rPr>
          <w:rFonts w:asciiTheme="minorHAnsi" w:hAnsiTheme="minorHAnsi" w:cstheme="minorHAnsi"/>
          <w:sz w:val="24"/>
          <w:szCs w:val="24"/>
        </w:rPr>
      </w:pPr>
      <w:r w:rsidRPr="004B3655">
        <w:rPr>
          <w:rFonts w:asciiTheme="minorHAnsi" w:hAnsiTheme="minorHAnsi" w:cstheme="minorHAnsi"/>
          <w:sz w:val="24"/>
          <w:szCs w:val="24"/>
        </w:rPr>
        <w:t>in Angina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pectoris</w:t>
      </w:r>
    </w:p>
    <w:p w14:paraId="7F686AAF" w14:textId="77777777" w:rsidR="00800AB9" w:rsidRPr="004B3655" w:rsidRDefault="00630A55" w:rsidP="00A4230A">
      <w:pPr>
        <w:pStyle w:val="ListParagraph"/>
        <w:numPr>
          <w:ilvl w:val="0"/>
          <w:numId w:val="303"/>
        </w:numPr>
        <w:tabs>
          <w:tab w:val="left" w:pos="779"/>
          <w:tab w:val="left" w:pos="780"/>
        </w:tabs>
        <w:spacing w:before="2"/>
        <w:ind w:left="328"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shd w:val="clear" w:color="auto" w:fill="FFFF00"/>
        </w:rPr>
        <w:t>Coarctation of the aorta</w:t>
      </w:r>
      <w:r w:rsidRPr="004B3655">
        <w:rPr>
          <w:rFonts w:asciiTheme="minorHAnsi" w:hAnsiTheme="minorHAnsi" w:cstheme="minorHAnsi"/>
          <w:sz w:val="24"/>
          <w:szCs w:val="24"/>
        </w:rPr>
        <w:t xml:space="preserve"> c-Renal artery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stenosis</w:t>
      </w:r>
    </w:p>
    <w:p w14:paraId="63D1C06C" w14:textId="77777777" w:rsidR="00800AB9" w:rsidRPr="004B3655" w:rsidRDefault="00630A55"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d-Heart failure e-COPD</w:t>
      </w:r>
    </w:p>
    <w:p w14:paraId="00CFCB07" w14:textId="77777777" w:rsidR="009D7F92" w:rsidRPr="004B3655" w:rsidRDefault="009D7F92" w:rsidP="00A4230A">
      <w:pPr>
        <w:pStyle w:val="BodyText"/>
        <w:spacing w:before="184" w:line="379" w:lineRule="auto"/>
        <w:ind w:left="328"/>
        <w:rPr>
          <w:rFonts w:asciiTheme="minorHAnsi" w:hAnsiTheme="minorHAnsi" w:cstheme="minorHAnsi"/>
          <w:sz w:val="24"/>
          <w:szCs w:val="24"/>
        </w:rPr>
      </w:pPr>
    </w:p>
    <w:p w14:paraId="3EAC6C36" w14:textId="77777777" w:rsidR="009D7F92" w:rsidRPr="004B3655" w:rsidRDefault="009D7F92" w:rsidP="00A4230A">
      <w:pPr>
        <w:pStyle w:val="BodyText"/>
        <w:spacing w:before="184" w:line="379" w:lineRule="auto"/>
        <w:ind w:left="328"/>
        <w:rPr>
          <w:rFonts w:asciiTheme="minorHAnsi" w:hAnsiTheme="minorHAnsi" w:cstheme="minorHAnsi"/>
          <w:sz w:val="24"/>
          <w:szCs w:val="24"/>
        </w:rPr>
      </w:pPr>
    </w:p>
    <w:p w14:paraId="77C034F2" w14:textId="77777777" w:rsidR="00800AB9" w:rsidRPr="004B3655" w:rsidRDefault="00630A55" w:rsidP="00A4230A">
      <w:pPr>
        <w:pStyle w:val="ListParagraph"/>
        <w:numPr>
          <w:ilvl w:val="0"/>
          <w:numId w:val="305"/>
        </w:numPr>
        <w:tabs>
          <w:tab w:val="left" w:pos="565"/>
        </w:tabs>
        <w:jc w:val="left"/>
        <w:rPr>
          <w:rFonts w:asciiTheme="minorHAnsi" w:hAnsiTheme="minorHAnsi" w:cstheme="minorHAnsi"/>
          <w:b/>
          <w:bCs/>
          <w:sz w:val="24"/>
          <w:szCs w:val="24"/>
        </w:rPr>
      </w:pPr>
      <w:r w:rsidRPr="004B3655">
        <w:rPr>
          <w:rFonts w:asciiTheme="minorHAnsi" w:hAnsiTheme="minorHAnsi" w:cstheme="minorHAnsi"/>
          <w:b/>
          <w:bCs/>
          <w:sz w:val="24"/>
          <w:szCs w:val="24"/>
        </w:rPr>
        <w:t>In hyperthyroidism Atrial fibrillation is best treated with</w:t>
      </w:r>
      <w:r w:rsidRPr="004B3655">
        <w:rPr>
          <w:rFonts w:asciiTheme="minorHAnsi" w:hAnsiTheme="minorHAnsi" w:cstheme="minorHAnsi"/>
          <w:b/>
          <w:bCs/>
          <w:spacing w:val="-1"/>
          <w:sz w:val="24"/>
          <w:szCs w:val="24"/>
        </w:rPr>
        <w:t xml:space="preserve"> </w:t>
      </w:r>
      <w:r w:rsidRPr="004B3655">
        <w:rPr>
          <w:rFonts w:asciiTheme="minorHAnsi" w:hAnsiTheme="minorHAnsi" w:cstheme="minorHAnsi"/>
          <w:b/>
          <w:bCs/>
          <w:sz w:val="24"/>
          <w:szCs w:val="24"/>
        </w:rPr>
        <w:t>:</w:t>
      </w:r>
    </w:p>
    <w:p w14:paraId="23BC31B6" w14:textId="77777777" w:rsidR="00800AB9" w:rsidRPr="004B3655" w:rsidRDefault="00630A55" w:rsidP="00A4230A">
      <w:pPr>
        <w:pStyle w:val="ListParagraph"/>
        <w:numPr>
          <w:ilvl w:val="0"/>
          <w:numId w:val="302"/>
        </w:numPr>
        <w:tabs>
          <w:tab w:val="left" w:pos="1140"/>
          <w:tab w:val="left" w:pos="1141"/>
        </w:tabs>
        <w:spacing w:before="188" w:line="363" w:lineRule="exact"/>
        <w:ind w:hanging="813"/>
        <w:rPr>
          <w:rFonts w:asciiTheme="minorHAnsi" w:hAnsiTheme="minorHAnsi" w:cstheme="minorHAnsi"/>
          <w:sz w:val="24"/>
          <w:szCs w:val="24"/>
        </w:rPr>
      </w:pPr>
      <w:r w:rsidRPr="004B3655">
        <w:rPr>
          <w:rFonts w:asciiTheme="minorHAnsi" w:hAnsiTheme="minorHAnsi" w:cstheme="minorHAnsi"/>
          <w:sz w:val="24"/>
          <w:szCs w:val="24"/>
        </w:rPr>
        <w:t>Quinidine</w:t>
      </w:r>
    </w:p>
    <w:p w14:paraId="05CBC818" w14:textId="77777777" w:rsidR="00800AB9" w:rsidRPr="004B3655" w:rsidRDefault="00630A55" w:rsidP="00A4230A">
      <w:pPr>
        <w:pStyle w:val="ListParagraph"/>
        <w:numPr>
          <w:ilvl w:val="0"/>
          <w:numId w:val="302"/>
        </w:numPr>
        <w:tabs>
          <w:tab w:val="left" w:pos="1140"/>
          <w:tab w:val="left" w:pos="1141"/>
        </w:tabs>
        <w:spacing w:line="359" w:lineRule="exact"/>
        <w:ind w:hanging="813"/>
        <w:rPr>
          <w:rFonts w:asciiTheme="minorHAnsi" w:hAnsiTheme="minorHAnsi" w:cstheme="minorHAnsi"/>
          <w:sz w:val="24"/>
          <w:szCs w:val="24"/>
        </w:rPr>
      </w:pPr>
      <w:r w:rsidRPr="004B3655">
        <w:rPr>
          <w:rFonts w:asciiTheme="minorHAnsi" w:hAnsiTheme="minorHAnsi" w:cstheme="minorHAnsi"/>
          <w:sz w:val="24"/>
          <w:szCs w:val="24"/>
        </w:rPr>
        <w:t>Digitalis</w:t>
      </w:r>
    </w:p>
    <w:p w14:paraId="75C8044D" w14:textId="77777777" w:rsidR="00800AB9" w:rsidRPr="004B3655" w:rsidRDefault="00630A55" w:rsidP="00A4230A">
      <w:pPr>
        <w:pStyle w:val="ListParagraph"/>
        <w:numPr>
          <w:ilvl w:val="0"/>
          <w:numId w:val="302"/>
        </w:numPr>
        <w:tabs>
          <w:tab w:val="left" w:pos="1140"/>
          <w:tab w:val="left" w:pos="1141"/>
        </w:tabs>
        <w:spacing w:line="360" w:lineRule="exact"/>
        <w:ind w:hanging="813"/>
        <w:rPr>
          <w:rFonts w:asciiTheme="minorHAnsi" w:hAnsiTheme="minorHAnsi" w:cstheme="minorHAnsi"/>
          <w:sz w:val="24"/>
          <w:szCs w:val="24"/>
        </w:rPr>
      </w:pPr>
      <w:r w:rsidRPr="004B3655">
        <w:rPr>
          <w:rFonts w:asciiTheme="minorHAnsi" w:hAnsiTheme="minorHAnsi" w:cstheme="minorHAnsi"/>
          <w:sz w:val="24"/>
          <w:szCs w:val="24"/>
        </w:rPr>
        <w:t>Digitalis and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quinidine</w:t>
      </w:r>
    </w:p>
    <w:p w14:paraId="1559F809" w14:textId="77777777" w:rsidR="00800AB9" w:rsidRPr="004B3655" w:rsidRDefault="00630A55" w:rsidP="00A4230A">
      <w:pPr>
        <w:pStyle w:val="ListParagraph"/>
        <w:numPr>
          <w:ilvl w:val="0"/>
          <w:numId w:val="302"/>
        </w:numPr>
        <w:tabs>
          <w:tab w:val="left" w:pos="1140"/>
          <w:tab w:val="left" w:pos="1141"/>
        </w:tabs>
        <w:spacing w:line="359" w:lineRule="exact"/>
        <w:ind w:hanging="813"/>
        <w:rPr>
          <w:rFonts w:asciiTheme="minorHAnsi" w:hAnsiTheme="minorHAnsi" w:cstheme="minorHAnsi"/>
          <w:sz w:val="24"/>
          <w:szCs w:val="24"/>
        </w:rPr>
      </w:pPr>
      <w:r w:rsidRPr="004B3655">
        <w:rPr>
          <w:rFonts w:asciiTheme="minorHAnsi" w:hAnsiTheme="minorHAnsi" w:cstheme="minorHAnsi"/>
          <w:sz w:val="24"/>
          <w:szCs w:val="24"/>
        </w:rPr>
        <w:t>Pronesty</w:t>
      </w:r>
    </w:p>
    <w:p w14:paraId="378D20B3" w14:textId="77777777" w:rsidR="00800AB9" w:rsidRPr="004B3655" w:rsidRDefault="00630A55" w:rsidP="00A4230A">
      <w:pPr>
        <w:pStyle w:val="ListParagraph"/>
        <w:numPr>
          <w:ilvl w:val="0"/>
          <w:numId w:val="302"/>
        </w:numPr>
        <w:tabs>
          <w:tab w:val="left" w:pos="1140"/>
          <w:tab w:val="left" w:pos="1141"/>
        </w:tabs>
        <w:spacing w:line="363"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Antithyroid drugs</w:t>
      </w:r>
    </w:p>
    <w:p w14:paraId="3C2C4C0B" w14:textId="77777777" w:rsidR="00800AB9" w:rsidRPr="004B3655" w:rsidRDefault="00800AB9" w:rsidP="00A4230A">
      <w:pPr>
        <w:pStyle w:val="BodyText"/>
        <w:spacing w:before="5"/>
        <w:rPr>
          <w:rFonts w:asciiTheme="minorHAnsi" w:hAnsiTheme="minorHAnsi" w:cstheme="minorHAnsi"/>
          <w:sz w:val="24"/>
          <w:szCs w:val="24"/>
        </w:rPr>
      </w:pPr>
    </w:p>
    <w:p w14:paraId="0A6E13BF" w14:textId="77777777" w:rsidR="00800AB9" w:rsidRPr="004B3655" w:rsidRDefault="00630A55" w:rsidP="00A4230A">
      <w:pPr>
        <w:pStyle w:val="ListParagraph"/>
        <w:numPr>
          <w:ilvl w:val="0"/>
          <w:numId w:val="305"/>
        </w:numPr>
        <w:tabs>
          <w:tab w:val="left" w:pos="843"/>
        </w:tabs>
        <w:ind w:left="842" w:hanging="306"/>
        <w:jc w:val="left"/>
        <w:rPr>
          <w:rFonts w:asciiTheme="minorHAnsi" w:hAnsiTheme="minorHAnsi" w:cstheme="minorHAnsi"/>
          <w:b/>
          <w:bCs/>
          <w:sz w:val="24"/>
          <w:szCs w:val="24"/>
        </w:rPr>
      </w:pPr>
      <w:r w:rsidRPr="004B3655">
        <w:rPr>
          <w:rFonts w:asciiTheme="minorHAnsi" w:hAnsiTheme="minorHAnsi" w:cstheme="minorHAnsi"/>
          <w:b/>
          <w:bCs/>
          <w:sz w:val="24"/>
          <w:szCs w:val="24"/>
        </w:rPr>
        <w:t>Patients with aortic stenosis frequently</w:t>
      </w:r>
      <w:r w:rsidRPr="004B3655">
        <w:rPr>
          <w:rFonts w:asciiTheme="minorHAnsi" w:hAnsiTheme="minorHAnsi" w:cstheme="minorHAnsi"/>
          <w:b/>
          <w:bCs/>
          <w:spacing w:val="-1"/>
          <w:sz w:val="24"/>
          <w:szCs w:val="24"/>
        </w:rPr>
        <w:t xml:space="preserve"> </w:t>
      </w:r>
      <w:r w:rsidRPr="004B3655">
        <w:rPr>
          <w:rFonts w:asciiTheme="minorHAnsi" w:hAnsiTheme="minorHAnsi" w:cstheme="minorHAnsi"/>
          <w:b/>
          <w:bCs/>
          <w:sz w:val="24"/>
          <w:szCs w:val="24"/>
        </w:rPr>
        <w:t>develop:</w:t>
      </w:r>
    </w:p>
    <w:p w14:paraId="3BF84062" w14:textId="77777777" w:rsidR="00800AB9" w:rsidRPr="004B3655" w:rsidRDefault="00630A55" w:rsidP="00A4230A">
      <w:pPr>
        <w:pStyle w:val="ListParagraph"/>
        <w:numPr>
          <w:ilvl w:val="0"/>
          <w:numId w:val="301"/>
        </w:numPr>
        <w:tabs>
          <w:tab w:val="left" w:pos="1140"/>
          <w:tab w:val="left" w:pos="1141"/>
        </w:tabs>
        <w:spacing w:before="185" w:line="364"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Exertional dyspnea and</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angina</w:t>
      </w:r>
    </w:p>
    <w:p w14:paraId="3DCAB9B5" w14:textId="77777777" w:rsidR="00800AB9" w:rsidRPr="004B3655" w:rsidRDefault="00630A55" w:rsidP="00A4230A">
      <w:pPr>
        <w:pStyle w:val="ListParagraph"/>
        <w:numPr>
          <w:ilvl w:val="0"/>
          <w:numId w:val="301"/>
        </w:numPr>
        <w:tabs>
          <w:tab w:val="left" w:pos="1140"/>
          <w:tab w:val="left" w:pos="1141"/>
        </w:tabs>
        <w:spacing w:line="360" w:lineRule="exact"/>
        <w:ind w:hanging="813"/>
        <w:rPr>
          <w:rFonts w:asciiTheme="minorHAnsi" w:hAnsiTheme="minorHAnsi" w:cstheme="minorHAnsi"/>
          <w:sz w:val="24"/>
          <w:szCs w:val="24"/>
        </w:rPr>
      </w:pPr>
      <w:r w:rsidRPr="004B3655">
        <w:rPr>
          <w:rFonts w:asciiTheme="minorHAnsi" w:hAnsiTheme="minorHAnsi" w:cstheme="minorHAnsi"/>
          <w:sz w:val="24"/>
          <w:szCs w:val="24"/>
        </w:rPr>
        <w:t>Wide pulse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pressure</w:t>
      </w:r>
    </w:p>
    <w:p w14:paraId="254320E2" w14:textId="77777777" w:rsidR="00800AB9" w:rsidRPr="004B3655" w:rsidRDefault="00630A55" w:rsidP="00A4230A">
      <w:pPr>
        <w:pStyle w:val="ListParagraph"/>
        <w:numPr>
          <w:ilvl w:val="0"/>
          <w:numId w:val="301"/>
        </w:numPr>
        <w:tabs>
          <w:tab w:val="left" w:pos="1140"/>
          <w:tab w:val="left" w:pos="1141"/>
        </w:tabs>
        <w:spacing w:line="359" w:lineRule="exact"/>
        <w:ind w:hanging="813"/>
        <w:rPr>
          <w:rFonts w:asciiTheme="minorHAnsi" w:hAnsiTheme="minorHAnsi" w:cstheme="minorHAnsi"/>
          <w:sz w:val="24"/>
          <w:szCs w:val="24"/>
        </w:rPr>
      </w:pPr>
      <w:r w:rsidRPr="004B3655">
        <w:rPr>
          <w:rFonts w:asciiTheme="minorHAnsi" w:hAnsiTheme="minorHAnsi" w:cstheme="minorHAnsi"/>
          <w:sz w:val="24"/>
          <w:szCs w:val="24"/>
        </w:rPr>
        <w:t>Systemic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embloization</w:t>
      </w:r>
    </w:p>
    <w:p w14:paraId="1B51468F" w14:textId="77777777" w:rsidR="00800AB9" w:rsidRPr="004B3655" w:rsidRDefault="00630A55" w:rsidP="00A4230A">
      <w:pPr>
        <w:pStyle w:val="ListParagraph"/>
        <w:numPr>
          <w:ilvl w:val="0"/>
          <w:numId w:val="301"/>
        </w:numPr>
        <w:tabs>
          <w:tab w:val="left" w:pos="1140"/>
          <w:tab w:val="left" w:pos="1141"/>
        </w:tabs>
        <w:spacing w:line="359" w:lineRule="exact"/>
        <w:ind w:hanging="813"/>
        <w:rPr>
          <w:rFonts w:asciiTheme="minorHAnsi" w:hAnsiTheme="minorHAnsi" w:cstheme="minorHAnsi"/>
          <w:sz w:val="24"/>
          <w:szCs w:val="24"/>
        </w:rPr>
      </w:pPr>
      <w:r w:rsidRPr="004B3655">
        <w:rPr>
          <w:rFonts w:asciiTheme="minorHAnsi" w:hAnsiTheme="minorHAnsi" w:cstheme="minorHAnsi"/>
          <w:sz w:val="24"/>
          <w:szCs w:val="24"/>
        </w:rPr>
        <w:t>Atrial fibrillation</w:t>
      </w:r>
    </w:p>
    <w:p w14:paraId="180CA83B" w14:textId="77777777" w:rsidR="00800AB9" w:rsidRPr="004B3655" w:rsidRDefault="00630A55" w:rsidP="00A4230A">
      <w:pPr>
        <w:pStyle w:val="ListParagraph"/>
        <w:numPr>
          <w:ilvl w:val="0"/>
          <w:numId w:val="301"/>
        </w:numPr>
        <w:tabs>
          <w:tab w:val="left" w:pos="1140"/>
          <w:tab w:val="left" w:pos="1141"/>
        </w:tabs>
        <w:spacing w:line="364" w:lineRule="exact"/>
        <w:ind w:hanging="813"/>
        <w:rPr>
          <w:rFonts w:asciiTheme="minorHAnsi" w:hAnsiTheme="minorHAnsi" w:cstheme="minorHAnsi"/>
          <w:sz w:val="24"/>
          <w:szCs w:val="24"/>
        </w:rPr>
      </w:pPr>
      <w:r w:rsidRPr="004B3655">
        <w:rPr>
          <w:rFonts w:asciiTheme="minorHAnsi" w:hAnsiTheme="minorHAnsi" w:cstheme="minorHAnsi"/>
          <w:sz w:val="24"/>
          <w:szCs w:val="24"/>
        </w:rPr>
        <w:t>Right ventricular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hypertrophy</w:t>
      </w:r>
    </w:p>
    <w:p w14:paraId="389E8F77" w14:textId="77777777" w:rsidR="00800AB9" w:rsidRPr="004B3655" w:rsidRDefault="00800AB9" w:rsidP="00A4230A">
      <w:pPr>
        <w:pStyle w:val="BodyText"/>
        <w:spacing w:before="4"/>
        <w:rPr>
          <w:rFonts w:asciiTheme="minorHAnsi" w:hAnsiTheme="minorHAnsi" w:cstheme="minorHAnsi"/>
          <w:sz w:val="24"/>
          <w:szCs w:val="24"/>
        </w:rPr>
      </w:pPr>
    </w:p>
    <w:p w14:paraId="35F28C44" w14:textId="77777777" w:rsidR="00800AB9" w:rsidRPr="004B3655" w:rsidRDefault="00630A55" w:rsidP="00A4230A">
      <w:pPr>
        <w:pStyle w:val="ListParagraph"/>
        <w:numPr>
          <w:ilvl w:val="0"/>
          <w:numId w:val="305"/>
        </w:numPr>
        <w:tabs>
          <w:tab w:val="left" w:pos="705"/>
        </w:tabs>
        <w:ind w:left="704"/>
        <w:jc w:val="left"/>
        <w:rPr>
          <w:rFonts w:asciiTheme="minorHAnsi" w:hAnsiTheme="minorHAnsi" w:cstheme="minorHAnsi"/>
          <w:b/>
          <w:bCs/>
          <w:sz w:val="24"/>
          <w:szCs w:val="24"/>
        </w:rPr>
      </w:pPr>
      <w:r w:rsidRPr="004B3655">
        <w:rPr>
          <w:rFonts w:asciiTheme="minorHAnsi" w:hAnsiTheme="minorHAnsi" w:cstheme="minorHAnsi"/>
          <w:b/>
          <w:bCs/>
          <w:sz w:val="24"/>
          <w:szCs w:val="24"/>
        </w:rPr>
        <w:t>Edema, ascites , enlarged liver and venous pressure of 180mm. of saline</w:t>
      </w:r>
      <w:r w:rsidRPr="004B3655">
        <w:rPr>
          <w:rFonts w:asciiTheme="minorHAnsi" w:hAnsiTheme="minorHAnsi" w:cstheme="minorHAnsi"/>
          <w:b/>
          <w:bCs/>
          <w:spacing w:val="-19"/>
          <w:sz w:val="24"/>
          <w:szCs w:val="24"/>
        </w:rPr>
        <w:t xml:space="preserve"> </w:t>
      </w:r>
      <w:r w:rsidRPr="004B3655">
        <w:rPr>
          <w:rFonts w:asciiTheme="minorHAnsi" w:hAnsiTheme="minorHAnsi" w:cstheme="minorHAnsi"/>
          <w:b/>
          <w:bCs/>
          <w:sz w:val="24"/>
          <w:szCs w:val="24"/>
        </w:rPr>
        <w:t>suggest:</w:t>
      </w:r>
    </w:p>
    <w:p w14:paraId="34FBE3D9" w14:textId="77777777" w:rsidR="00800AB9" w:rsidRPr="004B3655" w:rsidRDefault="00630A55" w:rsidP="00A4230A">
      <w:pPr>
        <w:pStyle w:val="ListParagraph"/>
        <w:numPr>
          <w:ilvl w:val="0"/>
          <w:numId w:val="300"/>
        </w:numPr>
        <w:tabs>
          <w:tab w:val="left" w:pos="1140"/>
          <w:tab w:val="left" w:pos="1141"/>
        </w:tabs>
        <w:spacing w:before="188" w:line="363" w:lineRule="exact"/>
        <w:ind w:hanging="813"/>
        <w:rPr>
          <w:rFonts w:asciiTheme="minorHAnsi" w:hAnsiTheme="minorHAnsi" w:cstheme="minorHAnsi"/>
          <w:sz w:val="24"/>
          <w:szCs w:val="24"/>
        </w:rPr>
      </w:pPr>
      <w:r w:rsidRPr="004B3655">
        <w:rPr>
          <w:rFonts w:asciiTheme="minorHAnsi" w:hAnsiTheme="minorHAnsi" w:cstheme="minorHAnsi"/>
          <w:sz w:val="24"/>
          <w:szCs w:val="24"/>
        </w:rPr>
        <w:t>Laennec’s cirrhosis</w:t>
      </w:r>
    </w:p>
    <w:p w14:paraId="3E60B8D3" w14:textId="77777777" w:rsidR="00800AB9" w:rsidRPr="004B3655" w:rsidRDefault="00630A55" w:rsidP="00A4230A">
      <w:pPr>
        <w:pStyle w:val="ListParagraph"/>
        <w:numPr>
          <w:ilvl w:val="0"/>
          <w:numId w:val="300"/>
        </w:numPr>
        <w:tabs>
          <w:tab w:val="left" w:pos="1140"/>
          <w:tab w:val="left" w:pos="1141"/>
        </w:tabs>
        <w:spacing w:line="359" w:lineRule="exact"/>
        <w:ind w:hanging="813"/>
        <w:rPr>
          <w:rFonts w:asciiTheme="minorHAnsi" w:hAnsiTheme="minorHAnsi" w:cstheme="minorHAnsi"/>
          <w:color w:val="FF0000"/>
          <w:sz w:val="24"/>
          <w:szCs w:val="24"/>
        </w:rPr>
      </w:pPr>
      <w:r w:rsidRPr="004B3655">
        <w:rPr>
          <w:rFonts w:asciiTheme="minorHAnsi" w:hAnsiTheme="minorHAnsi" w:cstheme="minorHAnsi"/>
          <w:color w:val="FF0000"/>
          <w:sz w:val="24"/>
          <w:szCs w:val="24"/>
        </w:rPr>
        <w:t>Congestive</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failure</w:t>
      </w:r>
    </w:p>
    <w:p w14:paraId="1F9F4AF3" w14:textId="77777777" w:rsidR="00800AB9" w:rsidRPr="004B3655" w:rsidRDefault="00630A55" w:rsidP="00A4230A">
      <w:pPr>
        <w:pStyle w:val="ListParagraph"/>
        <w:numPr>
          <w:ilvl w:val="0"/>
          <w:numId w:val="300"/>
        </w:numPr>
        <w:tabs>
          <w:tab w:val="left" w:pos="1140"/>
          <w:tab w:val="left" w:pos="1141"/>
        </w:tabs>
        <w:spacing w:line="360" w:lineRule="exact"/>
        <w:ind w:hanging="813"/>
        <w:rPr>
          <w:rFonts w:asciiTheme="minorHAnsi" w:hAnsiTheme="minorHAnsi" w:cstheme="minorHAnsi"/>
          <w:sz w:val="24"/>
          <w:szCs w:val="24"/>
        </w:rPr>
      </w:pPr>
      <w:r w:rsidRPr="004B3655">
        <w:rPr>
          <w:rFonts w:asciiTheme="minorHAnsi" w:hAnsiTheme="minorHAnsi" w:cstheme="minorHAnsi"/>
          <w:sz w:val="24"/>
          <w:szCs w:val="24"/>
        </w:rPr>
        <w:t>Interior vena caval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obstruction</w:t>
      </w:r>
    </w:p>
    <w:p w14:paraId="3D0B0D04" w14:textId="77777777" w:rsidR="00800AB9" w:rsidRPr="004B3655" w:rsidRDefault="00630A55" w:rsidP="00A4230A">
      <w:pPr>
        <w:pStyle w:val="ListParagraph"/>
        <w:numPr>
          <w:ilvl w:val="0"/>
          <w:numId w:val="300"/>
        </w:numPr>
        <w:tabs>
          <w:tab w:val="left" w:pos="1140"/>
          <w:tab w:val="left" w:pos="1141"/>
        </w:tabs>
        <w:spacing w:line="359" w:lineRule="exact"/>
        <w:ind w:hanging="813"/>
        <w:rPr>
          <w:rFonts w:asciiTheme="minorHAnsi" w:hAnsiTheme="minorHAnsi" w:cstheme="minorHAnsi"/>
          <w:sz w:val="24"/>
          <w:szCs w:val="24"/>
        </w:rPr>
      </w:pPr>
      <w:r w:rsidRPr="004B3655">
        <w:rPr>
          <w:rFonts w:asciiTheme="minorHAnsi" w:hAnsiTheme="minorHAnsi" w:cstheme="minorHAnsi"/>
          <w:sz w:val="24"/>
          <w:szCs w:val="24"/>
        </w:rPr>
        <w:t>Acute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glomerulonephritis</w:t>
      </w:r>
    </w:p>
    <w:p w14:paraId="6BFF29E4" w14:textId="77777777" w:rsidR="00800AB9" w:rsidRPr="004B3655" w:rsidRDefault="00630A55" w:rsidP="00A4230A">
      <w:pPr>
        <w:pStyle w:val="ListParagraph"/>
        <w:numPr>
          <w:ilvl w:val="0"/>
          <w:numId w:val="300"/>
        </w:numPr>
        <w:tabs>
          <w:tab w:val="left" w:pos="1140"/>
          <w:tab w:val="left" w:pos="1141"/>
        </w:tabs>
        <w:spacing w:line="363" w:lineRule="exact"/>
        <w:ind w:hanging="813"/>
        <w:rPr>
          <w:rFonts w:asciiTheme="minorHAnsi" w:hAnsiTheme="minorHAnsi" w:cstheme="minorHAnsi"/>
          <w:sz w:val="24"/>
          <w:szCs w:val="24"/>
        </w:rPr>
      </w:pPr>
      <w:r w:rsidRPr="004B3655">
        <w:rPr>
          <w:rFonts w:asciiTheme="minorHAnsi" w:hAnsiTheme="minorHAnsi" w:cstheme="minorHAnsi"/>
          <w:sz w:val="24"/>
          <w:szCs w:val="24"/>
        </w:rPr>
        <w:t>Cirrhosis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liver</w:t>
      </w:r>
    </w:p>
    <w:p w14:paraId="36F70F0F" w14:textId="77777777" w:rsidR="00800AB9" w:rsidRPr="004B3655" w:rsidRDefault="00800AB9" w:rsidP="00A4230A">
      <w:pPr>
        <w:pStyle w:val="BodyText"/>
        <w:spacing w:before="5"/>
        <w:rPr>
          <w:rFonts w:asciiTheme="minorHAnsi" w:hAnsiTheme="minorHAnsi" w:cstheme="minorHAnsi"/>
          <w:sz w:val="24"/>
          <w:szCs w:val="24"/>
        </w:rPr>
      </w:pPr>
    </w:p>
    <w:p w14:paraId="3F097669" w14:textId="77777777" w:rsidR="009D7F92" w:rsidRPr="004B3655" w:rsidRDefault="00630A55" w:rsidP="00A4230A">
      <w:pPr>
        <w:pStyle w:val="ListParagraph"/>
        <w:numPr>
          <w:ilvl w:val="0"/>
          <w:numId w:val="305"/>
        </w:numPr>
        <w:tabs>
          <w:tab w:val="left" w:pos="634"/>
        </w:tabs>
        <w:spacing w:line="376" w:lineRule="auto"/>
        <w:ind w:left="537" w:hanging="209"/>
        <w:jc w:val="left"/>
        <w:rPr>
          <w:rFonts w:asciiTheme="minorHAnsi" w:hAnsiTheme="minorHAnsi" w:cstheme="minorHAnsi"/>
          <w:sz w:val="24"/>
          <w:szCs w:val="24"/>
        </w:rPr>
      </w:pPr>
      <w:r w:rsidRPr="004B3655">
        <w:rPr>
          <w:rFonts w:asciiTheme="minorHAnsi" w:hAnsiTheme="minorHAnsi" w:cstheme="minorHAnsi"/>
          <w:b/>
          <w:bCs/>
          <w:sz w:val="24"/>
          <w:szCs w:val="24"/>
        </w:rPr>
        <w:t>the causative organim in rheumatic</w:t>
      </w:r>
    </w:p>
    <w:p w14:paraId="69106A51" w14:textId="77777777" w:rsidR="00800AB9" w:rsidRPr="004B3655" w:rsidRDefault="00630A55" w:rsidP="00A4230A">
      <w:pPr>
        <w:pStyle w:val="ListParagraph"/>
        <w:tabs>
          <w:tab w:val="left" w:pos="634"/>
        </w:tabs>
        <w:ind w:left="537" w:firstLine="0"/>
        <w:rPr>
          <w:rFonts w:asciiTheme="minorHAnsi" w:hAnsiTheme="minorHAnsi" w:cstheme="minorHAnsi"/>
          <w:sz w:val="24"/>
          <w:szCs w:val="24"/>
        </w:rPr>
      </w:pPr>
      <w:r w:rsidRPr="004B3655">
        <w:rPr>
          <w:rFonts w:asciiTheme="minorHAnsi" w:hAnsiTheme="minorHAnsi" w:cstheme="minorHAnsi"/>
          <w:b/>
          <w:bCs/>
          <w:sz w:val="24"/>
          <w:szCs w:val="24"/>
        </w:rPr>
        <w:t xml:space="preserve"> </w:t>
      </w:r>
      <w:r w:rsidR="009D7F92" w:rsidRPr="004B3655">
        <w:rPr>
          <w:rFonts w:asciiTheme="minorHAnsi" w:hAnsiTheme="minorHAnsi" w:cstheme="minorHAnsi"/>
          <w:b/>
          <w:bCs/>
          <w:sz w:val="24"/>
          <w:szCs w:val="24"/>
        </w:rPr>
        <w:t xml:space="preserve">a. </w:t>
      </w:r>
      <w:r w:rsidRPr="004B3655">
        <w:rPr>
          <w:rFonts w:asciiTheme="minorHAnsi" w:hAnsiTheme="minorHAnsi" w:cstheme="minorHAnsi"/>
          <w:b/>
          <w:bCs/>
          <w:sz w:val="24"/>
          <w:szCs w:val="24"/>
        </w:rPr>
        <w:t>fever is</w:t>
      </w:r>
      <w:r w:rsidRPr="004B3655">
        <w:rPr>
          <w:rFonts w:asciiTheme="minorHAnsi" w:hAnsiTheme="minorHAnsi" w:cstheme="minorHAnsi"/>
          <w:sz w:val="24"/>
          <w:szCs w:val="24"/>
        </w:rPr>
        <w:t xml:space="preserve"> A.staph aurus</w:t>
      </w:r>
    </w:p>
    <w:p w14:paraId="35CB8CE7"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 B Haemolytic Streptococcus group A</w:t>
      </w:r>
      <w:r w:rsidRPr="004B3655">
        <w:rPr>
          <w:rFonts w:asciiTheme="minorHAnsi" w:hAnsiTheme="minorHAnsi" w:cstheme="minorHAnsi"/>
          <w:sz w:val="24"/>
          <w:szCs w:val="24"/>
        </w:rPr>
        <w:t xml:space="preserve"> C streptococcus viridians</w:t>
      </w:r>
    </w:p>
    <w:p w14:paraId="5CE94DD6"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D; E coli E; virus</w:t>
      </w:r>
    </w:p>
    <w:p w14:paraId="7D5BF55D" w14:textId="77777777" w:rsidR="00800AB9" w:rsidRPr="004B3655" w:rsidRDefault="00630A55" w:rsidP="00A4230A">
      <w:pPr>
        <w:pStyle w:val="ListParagraph"/>
        <w:numPr>
          <w:ilvl w:val="0"/>
          <w:numId w:val="305"/>
        </w:numPr>
        <w:tabs>
          <w:tab w:val="left" w:pos="565"/>
        </w:tabs>
        <w:spacing w:before="59" w:line="376" w:lineRule="auto"/>
        <w:ind w:left="468" w:hanging="140"/>
        <w:jc w:val="left"/>
        <w:rPr>
          <w:rFonts w:asciiTheme="minorHAnsi" w:hAnsiTheme="minorHAnsi" w:cstheme="minorHAnsi"/>
          <w:sz w:val="24"/>
          <w:szCs w:val="24"/>
        </w:rPr>
      </w:pPr>
      <w:r w:rsidRPr="004B3655">
        <w:rPr>
          <w:rFonts w:asciiTheme="minorHAnsi" w:hAnsiTheme="minorHAnsi" w:cstheme="minorHAnsi"/>
          <w:b/>
          <w:bCs/>
          <w:sz w:val="24"/>
          <w:szCs w:val="24"/>
        </w:rPr>
        <w:t>In pericarditis the chracterstic EKG changes</w:t>
      </w:r>
      <w:r w:rsidRPr="004B3655">
        <w:rPr>
          <w:rFonts w:asciiTheme="minorHAnsi" w:hAnsiTheme="minorHAnsi" w:cstheme="minorHAnsi"/>
          <w:b/>
          <w:bCs/>
          <w:spacing w:val="-24"/>
          <w:sz w:val="24"/>
          <w:szCs w:val="24"/>
        </w:rPr>
        <w:t xml:space="preserve"> </w:t>
      </w:r>
      <w:r w:rsidRPr="004B3655">
        <w:rPr>
          <w:rFonts w:asciiTheme="minorHAnsi" w:hAnsiTheme="minorHAnsi" w:cstheme="minorHAnsi"/>
          <w:b/>
          <w:bCs/>
          <w:sz w:val="24"/>
          <w:szCs w:val="24"/>
        </w:rPr>
        <w:t>;</w:t>
      </w:r>
      <w:r w:rsidRPr="004B3655">
        <w:rPr>
          <w:rFonts w:asciiTheme="minorHAnsi" w:hAnsiTheme="minorHAnsi" w:cstheme="minorHAnsi"/>
          <w:sz w:val="24"/>
          <w:szCs w:val="24"/>
        </w:rPr>
        <w:t xml:space="preserve"> A:T wave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invertion</w:t>
      </w:r>
    </w:p>
    <w:p w14:paraId="4BE0DCD5" w14:textId="77777777" w:rsidR="00800AB9" w:rsidRPr="004B3655" w:rsidRDefault="00630A55"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ST segent depression C Atrial fibrillation</w:t>
      </w:r>
    </w:p>
    <w:p w14:paraId="0C84AE86" w14:textId="77777777" w:rsidR="00800AB9" w:rsidRPr="004B3655" w:rsidRDefault="00630A55"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D;ST segment elevation covex upwards</w:t>
      </w:r>
    </w:p>
    <w:p w14:paraId="592807AC" w14:textId="77777777" w:rsidR="00800AB9" w:rsidRPr="004B3655" w:rsidRDefault="00630A55"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lastRenderedPageBreak/>
        <w:t>E; ST segment elevation with cocave downwards</w:t>
      </w:r>
    </w:p>
    <w:p w14:paraId="6FBB25C7" w14:textId="77777777" w:rsidR="00800AB9" w:rsidRPr="004B3655" w:rsidRDefault="00800AB9" w:rsidP="00A4230A">
      <w:pPr>
        <w:pStyle w:val="BodyText"/>
        <w:rPr>
          <w:rFonts w:asciiTheme="minorHAnsi" w:hAnsiTheme="minorHAnsi" w:cstheme="minorHAnsi"/>
          <w:sz w:val="24"/>
          <w:szCs w:val="24"/>
        </w:rPr>
      </w:pPr>
    </w:p>
    <w:p w14:paraId="79A52A64" w14:textId="77777777" w:rsidR="00800AB9" w:rsidRPr="004B3655" w:rsidRDefault="00800AB9" w:rsidP="00A4230A">
      <w:pPr>
        <w:pStyle w:val="BodyText"/>
        <w:spacing w:before="6"/>
        <w:rPr>
          <w:rFonts w:asciiTheme="minorHAnsi" w:hAnsiTheme="minorHAnsi" w:cstheme="minorHAnsi"/>
          <w:sz w:val="24"/>
          <w:szCs w:val="24"/>
        </w:rPr>
      </w:pPr>
    </w:p>
    <w:p w14:paraId="50583C22" w14:textId="77777777" w:rsidR="006B0658" w:rsidRPr="004B3655" w:rsidRDefault="006B0658" w:rsidP="00A4230A">
      <w:pPr>
        <w:pStyle w:val="BodyText"/>
        <w:spacing w:before="6"/>
        <w:rPr>
          <w:rFonts w:asciiTheme="minorHAnsi" w:hAnsiTheme="minorHAnsi" w:cstheme="minorHAnsi"/>
          <w:sz w:val="24"/>
          <w:szCs w:val="24"/>
        </w:rPr>
      </w:pPr>
    </w:p>
    <w:p w14:paraId="6407BD4A" w14:textId="77777777" w:rsidR="006B0658" w:rsidRPr="004B3655" w:rsidRDefault="006B0658" w:rsidP="00A4230A">
      <w:pPr>
        <w:pStyle w:val="BodyText"/>
        <w:spacing w:before="6"/>
        <w:rPr>
          <w:rFonts w:asciiTheme="minorHAnsi" w:hAnsiTheme="minorHAnsi" w:cstheme="minorHAnsi"/>
          <w:sz w:val="24"/>
          <w:szCs w:val="24"/>
        </w:rPr>
      </w:pPr>
    </w:p>
    <w:p w14:paraId="17F5B107" w14:textId="77777777" w:rsidR="00800AB9" w:rsidRPr="004B3655" w:rsidRDefault="00630A55" w:rsidP="00A4230A">
      <w:pPr>
        <w:pStyle w:val="ListParagraph"/>
        <w:numPr>
          <w:ilvl w:val="0"/>
          <w:numId w:val="305"/>
        </w:numPr>
        <w:tabs>
          <w:tab w:val="left" w:pos="707"/>
        </w:tabs>
        <w:spacing w:line="379" w:lineRule="auto"/>
        <w:ind w:left="676" w:hanging="348"/>
        <w:jc w:val="left"/>
        <w:rPr>
          <w:rFonts w:asciiTheme="minorHAnsi" w:hAnsiTheme="minorHAnsi" w:cstheme="minorHAnsi"/>
          <w:sz w:val="24"/>
          <w:szCs w:val="24"/>
        </w:rPr>
      </w:pPr>
      <w:r w:rsidRPr="004B3655">
        <w:rPr>
          <w:rFonts w:asciiTheme="minorHAnsi" w:hAnsiTheme="minorHAnsi" w:cstheme="minorHAnsi"/>
          <w:b/>
          <w:bCs/>
          <w:sz w:val="24"/>
          <w:szCs w:val="24"/>
        </w:rPr>
        <w:t>IN idiopathic hypertrophic sub aortic stenosis</w:t>
      </w:r>
      <w:r w:rsidRPr="004B3655">
        <w:rPr>
          <w:rFonts w:asciiTheme="minorHAnsi" w:hAnsiTheme="minorHAnsi" w:cstheme="minorHAnsi"/>
          <w:b/>
          <w:bCs/>
          <w:spacing w:val="-25"/>
          <w:sz w:val="24"/>
          <w:szCs w:val="24"/>
        </w:rPr>
        <w:t xml:space="preserve"> </w:t>
      </w:r>
      <w:r w:rsidRPr="004B3655">
        <w:rPr>
          <w:rFonts w:asciiTheme="minorHAnsi" w:hAnsiTheme="minorHAnsi" w:cstheme="minorHAnsi"/>
          <w:b/>
          <w:bCs/>
          <w:sz w:val="24"/>
          <w:szCs w:val="24"/>
        </w:rPr>
        <w:t>(IHSS)</w:t>
      </w:r>
      <w:r w:rsidRPr="004B3655">
        <w:rPr>
          <w:rFonts w:asciiTheme="minorHAnsi" w:hAnsiTheme="minorHAnsi" w:cstheme="minorHAnsi"/>
          <w:sz w:val="24"/>
          <w:szCs w:val="24"/>
        </w:rPr>
        <w:t xml:space="preserve"> One is true</w:t>
      </w:r>
    </w:p>
    <w:p w14:paraId="479517A9"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A; it is a type of dilated cardiomyophy</w:t>
      </w:r>
    </w:p>
    <w:p w14:paraId="3DB97820" w14:textId="77777777" w:rsidR="00800AB9" w:rsidRPr="004B3655" w:rsidRDefault="00630A55"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 AN important cause of sudden death in athelets</w:t>
      </w:r>
      <w:r w:rsidRPr="004B3655">
        <w:rPr>
          <w:rFonts w:asciiTheme="minorHAnsi" w:hAnsiTheme="minorHAnsi" w:cstheme="minorHAnsi"/>
          <w:sz w:val="24"/>
          <w:szCs w:val="24"/>
        </w:rPr>
        <w:t xml:space="preserve"> C;Left ventricle is dilated</w:t>
      </w:r>
    </w:p>
    <w:p w14:paraId="0F423347"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pulse examination is normal in character E:need nitrate for treatment</w:t>
      </w:r>
    </w:p>
    <w:p w14:paraId="79B5E17D"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Answer: b</w:t>
      </w:r>
    </w:p>
    <w:p w14:paraId="5198692D" w14:textId="77777777" w:rsidR="00800AB9" w:rsidRPr="004B3655" w:rsidRDefault="00630A55" w:rsidP="00A4230A">
      <w:pPr>
        <w:pStyle w:val="ListParagraph"/>
        <w:numPr>
          <w:ilvl w:val="0"/>
          <w:numId w:val="299"/>
        </w:numPr>
        <w:tabs>
          <w:tab w:val="left" w:pos="773"/>
        </w:tabs>
        <w:spacing w:before="245"/>
        <w:ind w:hanging="445"/>
        <w:jc w:val="left"/>
        <w:rPr>
          <w:rFonts w:asciiTheme="minorHAnsi" w:hAnsiTheme="minorHAnsi" w:cstheme="minorHAnsi"/>
          <w:b/>
          <w:bCs/>
          <w:sz w:val="24"/>
          <w:szCs w:val="24"/>
        </w:rPr>
      </w:pPr>
      <w:r w:rsidRPr="004B3655">
        <w:rPr>
          <w:rFonts w:asciiTheme="minorHAnsi" w:hAnsiTheme="minorHAnsi" w:cstheme="minorHAnsi"/>
          <w:b/>
          <w:bCs/>
          <w:sz w:val="24"/>
          <w:szCs w:val="24"/>
        </w:rPr>
        <w:t>One of the following is not a cause of pericarditis</w:t>
      </w:r>
      <w:r w:rsidRPr="004B3655">
        <w:rPr>
          <w:rFonts w:asciiTheme="minorHAnsi" w:hAnsiTheme="minorHAnsi" w:cstheme="minorHAnsi"/>
          <w:b/>
          <w:bCs/>
          <w:spacing w:val="-1"/>
          <w:sz w:val="24"/>
          <w:szCs w:val="24"/>
        </w:rPr>
        <w:t xml:space="preserve"> </w:t>
      </w:r>
      <w:r w:rsidRPr="004B3655">
        <w:rPr>
          <w:rFonts w:asciiTheme="minorHAnsi" w:hAnsiTheme="minorHAnsi" w:cstheme="minorHAnsi"/>
          <w:b/>
          <w:bCs/>
          <w:sz w:val="24"/>
          <w:szCs w:val="24"/>
        </w:rPr>
        <w:t>:</w:t>
      </w:r>
    </w:p>
    <w:p w14:paraId="5F07CB6C" w14:textId="77777777" w:rsidR="00800AB9" w:rsidRPr="004B3655" w:rsidRDefault="00630A55" w:rsidP="00A4230A">
      <w:pPr>
        <w:pStyle w:val="ListParagraph"/>
        <w:numPr>
          <w:ilvl w:val="0"/>
          <w:numId w:val="298"/>
        </w:numPr>
        <w:tabs>
          <w:tab w:val="left" w:pos="618"/>
        </w:tabs>
        <w:spacing w:before="185"/>
        <w:ind w:hanging="290"/>
        <w:rPr>
          <w:rFonts w:asciiTheme="minorHAnsi" w:hAnsiTheme="minorHAnsi" w:cstheme="minorHAnsi"/>
          <w:sz w:val="24"/>
          <w:szCs w:val="24"/>
        </w:rPr>
      </w:pPr>
      <w:r w:rsidRPr="004B3655">
        <w:rPr>
          <w:rFonts w:asciiTheme="minorHAnsi" w:hAnsiTheme="minorHAnsi" w:cstheme="minorHAnsi"/>
          <w:sz w:val="24"/>
          <w:szCs w:val="24"/>
        </w:rPr>
        <w:t>TB</w:t>
      </w:r>
    </w:p>
    <w:p w14:paraId="4913D38A" w14:textId="77777777" w:rsidR="00800AB9" w:rsidRPr="004B3655" w:rsidRDefault="00630A55" w:rsidP="00A4230A">
      <w:pPr>
        <w:pStyle w:val="ListParagraph"/>
        <w:numPr>
          <w:ilvl w:val="0"/>
          <w:numId w:val="298"/>
        </w:numPr>
        <w:tabs>
          <w:tab w:val="left" w:pos="634"/>
        </w:tabs>
        <w:spacing w:before="187"/>
        <w:ind w:left="633" w:hanging="306"/>
        <w:rPr>
          <w:rFonts w:asciiTheme="minorHAnsi" w:hAnsiTheme="minorHAnsi" w:cstheme="minorHAnsi"/>
          <w:sz w:val="24"/>
          <w:szCs w:val="24"/>
        </w:rPr>
      </w:pPr>
      <w:r w:rsidRPr="004B3655">
        <w:rPr>
          <w:rFonts w:asciiTheme="minorHAnsi" w:hAnsiTheme="minorHAnsi" w:cstheme="minorHAnsi"/>
          <w:sz w:val="24"/>
          <w:szCs w:val="24"/>
        </w:rPr>
        <w:t>SLE</w:t>
      </w:r>
    </w:p>
    <w:p w14:paraId="18A71ECA" w14:textId="77777777" w:rsidR="00800AB9" w:rsidRPr="004B3655" w:rsidRDefault="00630A55" w:rsidP="00A4230A">
      <w:pPr>
        <w:pStyle w:val="ListParagraph"/>
        <w:numPr>
          <w:ilvl w:val="0"/>
          <w:numId w:val="298"/>
        </w:numPr>
        <w:tabs>
          <w:tab w:val="left" w:pos="618"/>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pacing w:val="-3"/>
          <w:sz w:val="24"/>
          <w:szCs w:val="24"/>
        </w:rPr>
        <w:t>Lymphoma</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d)</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COPD</w:t>
      </w:r>
    </w:p>
    <w:p w14:paraId="5E54F410"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Uremia</w:t>
      </w:r>
    </w:p>
    <w:p w14:paraId="7C23EAFE" w14:textId="77777777" w:rsidR="00800AB9" w:rsidRPr="004B3655" w:rsidRDefault="00800AB9" w:rsidP="00A4230A">
      <w:pPr>
        <w:pStyle w:val="BodyText"/>
        <w:spacing w:before="3"/>
        <w:rPr>
          <w:rFonts w:asciiTheme="minorHAnsi" w:hAnsiTheme="minorHAnsi" w:cstheme="minorHAnsi"/>
          <w:sz w:val="24"/>
          <w:szCs w:val="24"/>
        </w:rPr>
      </w:pPr>
    </w:p>
    <w:p w14:paraId="08FB02AB" w14:textId="77777777" w:rsidR="00800AB9" w:rsidRPr="004B3655" w:rsidRDefault="00630A55" w:rsidP="00A4230A">
      <w:pPr>
        <w:pStyle w:val="ListParagraph"/>
        <w:numPr>
          <w:ilvl w:val="0"/>
          <w:numId w:val="299"/>
        </w:numPr>
        <w:tabs>
          <w:tab w:val="left" w:pos="775"/>
        </w:tabs>
        <w:ind w:left="775" w:hanging="447"/>
        <w:jc w:val="left"/>
        <w:rPr>
          <w:rFonts w:asciiTheme="minorHAnsi" w:hAnsiTheme="minorHAnsi" w:cstheme="minorHAnsi"/>
          <w:b/>
          <w:bCs/>
          <w:sz w:val="24"/>
          <w:szCs w:val="24"/>
        </w:rPr>
      </w:pPr>
      <w:r w:rsidRPr="004B3655">
        <w:rPr>
          <w:rFonts w:asciiTheme="minorHAnsi" w:hAnsiTheme="minorHAnsi" w:cstheme="minorHAnsi"/>
          <w:b/>
          <w:bCs/>
          <w:sz w:val="24"/>
          <w:szCs w:val="24"/>
        </w:rPr>
        <w:t>In the management of DCM all are true except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20A21F48" w14:textId="77777777" w:rsidR="00800AB9" w:rsidRPr="004B3655" w:rsidRDefault="00630A55" w:rsidP="00A4230A">
      <w:pPr>
        <w:pStyle w:val="ListParagraph"/>
        <w:numPr>
          <w:ilvl w:val="0"/>
          <w:numId w:val="297"/>
        </w:numPr>
        <w:tabs>
          <w:tab w:val="left" w:pos="618"/>
        </w:tabs>
        <w:spacing w:before="185"/>
        <w:ind w:hanging="290"/>
        <w:rPr>
          <w:rFonts w:asciiTheme="minorHAnsi" w:hAnsiTheme="minorHAnsi" w:cstheme="minorHAnsi"/>
          <w:sz w:val="24"/>
          <w:szCs w:val="24"/>
        </w:rPr>
      </w:pPr>
      <w:r w:rsidRPr="004B3655">
        <w:rPr>
          <w:rFonts w:asciiTheme="minorHAnsi" w:hAnsiTheme="minorHAnsi" w:cstheme="minorHAnsi"/>
          <w:sz w:val="24"/>
          <w:szCs w:val="24"/>
        </w:rPr>
        <w:t>Salt and water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restriction</w:t>
      </w:r>
    </w:p>
    <w:p w14:paraId="0696D9BD" w14:textId="77777777" w:rsidR="00800AB9" w:rsidRPr="004B3655" w:rsidRDefault="00630A55" w:rsidP="00A4230A">
      <w:pPr>
        <w:pStyle w:val="ListParagraph"/>
        <w:numPr>
          <w:ilvl w:val="0"/>
          <w:numId w:val="297"/>
        </w:numPr>
        <w:tabs>
          <w:tab w:val="left" w:pos="634"/>
        </w:tabs>
        <w:spacing w:before="187"/>
        <w:ind w:left="633" w:hanging="306"/>
        <w:rPr>
          <w:rFonts w:asciiTheme="minorHAnsi" w:hAnsiTheme="minorHAnsi" w:cstheme="minorHAnsi"/>
          <w:sz w:val="24"/>
          <w:szCs w:val="24"/>
        </w:rPr>
      </w:pPr>
      <w:r w:rsidRPr="004B3655">
        <w:rPr>
          <w:rFonts w:asciiTheme="minorHAnsi" w:hAnsiTheme="minorHAnsi" w:cstheme="minorHAnsi"/>
          <w:sz w:val="24"/>
          <w:szCs w:val="24"/>
        </w:rPr>
        <w:t>ACE-inhibitors</w:t>
      </w:r>
    </w:p>
    <w:p w14:paraId="642BCD33" w14:textId="77777777" w:rsidR="00800AB9" w:rsidRPr="004B3655" w:rsidRDefault="00630A55" w:rsidP="00A4230A">
      <w:pPr>
        <w:pStyle w:val="ListParagraph"/>
        <w:numPr>
          <w:ilvl w:val="0"/>
          <w:numId w:val="297"/>
        </w:numPr>
        <w:tabs>
          <w:tab w:val="left" w:pos="618"/>
        </w:tabs>
        <w:spacing w:before="185"/>
        <w:ind w:hanging="290"/>
        <w:rPr>
          <w:rFonts w:asciiTheme="minorHAnsi" w:hAnsiTheme="minorHAnsi" w:cstheme="minorHAnsi"/>
          <w:sz w:val="24"/>
          <w:szCs w:val="24"/>
        </w:rPr>
      </w:pPr>
      <w:r w:rsidRPr="004B3655">
        <w:rPr>
          <w:rFonts w:asciiTheme="minorHAnsi" w:hAnsiTheme="minorHAnsi" w:cstheme="minorHAnsi"/>
          <w:sz w:val="24"/>
          <w:szCs w:val="24"/>
        </w:rPr>
        <w:t>Diuretics</w:t>
      </w:r>
    </w:p>
    <w:p w14:paraId="7F6BF770" w14:textId="77777777" w:rsidR="00800AB9" w:rsidRPr="004B3655" w:rsidRDefault="00630A55" w:rsidP="00A4230A">
      <w:pPr>
        <w:pStyle w:val="ListParagraph"/>
        <w:numPr>
          <w:ilvl w:val="0"/>
          <w:numId w:val="297"/>
        </w:numPr>
        <w:tabs>
          <w:tab w:val="left" w:pos="634"/>
        </w:tabs>
        <w:spacing w:before="186"/>
        <w:ind w:left="633" w:hanging="306"/>
        <w:rPr>
          <w:rFonts w:asciiTheme="minorHAnsi" w:hAnsiTheme="minorHAnsi" w:cstheme="minorHAnsi"/>
          <w:sz w:val="24"/>
          <w:szCs w:val="24"/>
        </w:rPr>
      </w:pPr>
      <w:r w:rsidRPr="004B3655">
        <w:rPr>
          <w:rFonts w:asciiTheme="minorHAnsi" w:hAnsiTheme="minorHAnsi" w:cstheme="minorHAnsi"/>
          <w:sz w:val="24"/>
          <w:szCs w:val="24"/>
        </w:rPr>
        <w:t>Beta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blockers</w:t>
      </w:r>
    </w:p>
    <w:p w14:paraId="6C0082B0" w14:textId="77777777" w:rsidR="00800AB9" w:rsidRPr="004B3655" w:rsidRDefault="00630A55" w:rsidP="00A4230A">
      <w:pPr>
        <w:pStyle w:val="ListParagraph"/>
        <w:numPr>
          <w:ilvl w:val="0"/>
          <w:numId w:val="297"/>
        </w:numPr>
        <w:tabs>
          <w:tab w:val="left" w:pos="618"/>
        </w:tabs>
        <w:spacing w:before="73"/>
        <w:ind w:hanging="290"/>
        <w:rPr>
          <w:rFonts w:asciiTheme="minorHAnsi" w:hAnsiTheme="minorHAnsi" w:cstheme="minorHAnsi"/>
          <w:sz w:val="24"/>
          <w:szCs w:val="24"/>
        </w:rPr>
      </w:pPr>
      <w:r w:rsidRPr="004B3655">
        <w:rPr>
          <w:rFonts w:asciiTheme="minorHAnsi" w:hAnsiTheme="minorHAnsi" w:cstheme="minorHAnsi"/>
          <w:sz w:val="24"/>
          <w:szCs w:val="24"/>
          <w:shd w:val="clear" w:color="auto" w:fill="FFFF00"/>
        </w:rPr>
        <w:t>Complete bed rest</w:t>
      </w:r>
    </w:p>
    <w:p w14:paraId="6AA295A4" w14:textId="77777777" w:rsidR="00800AB9" w:rsidRPr="004B3655" w:rsidRDefault="00800AB9" w:rsidP="00A4230A">
      <w:pPr>
        <w:pStyle w:val="BodyText"/>
        <w:rPr>
          <w:rFonts w:asciiTheme="minorHAnsi" w:hAnsiTheme="minorHAnsi" w:cstheme="minorHAnsi"/>
          <w:sz w:val="24"/>
          <w:szCs w:val="24"/>
        </w:rPr>
      </w:pPr>
    </w:p>
    <w:p w14:paraId="7A53B095" w14:textId="77777777" w:rsidR="00800AB9" w:rsidRPr="004B3655" w:rsidRDefault="00630A55" w:rsidP="00A4230A">
      <w:pPr>
        <w:pStyle w:val="ListParagraph"/>
        <w:numPr>
          <w:ilvl w:val="0"/>
          <w:numId w:val="299"/>
        </w:numPr>
        <w:tabs>
          <w:tab w:val="left" w:pos="775"/>
        </w:tabs>
        <w:spacing w:before="1"/>
        <w:ind w:left="775" w:hanging="447"/>
        <w:jc w:val="left"/>
        <w:rPr>
          <w:rFonts w:asciiTheme="minorHAnsi" w:hAnsiTheme="minorHAnsi" w:cstheme="minorHAnsi"/>
          <w:b/>
          <w:bCs/>
          <w:sz w:val="24"/>
          <w:szCs w:val="24"/>
        </w:rPr>
      </w:pPr>
      <w:r w:rsidRPr="004B3655">
        <w:rPr>
          <w:rFonts w:asciiTheme="minorHAnsi" w:hAnsiTheme="minorHAnsi" w:cstheme="minorHAnsi"/>
          <w:b/>
          <w:bCs/>
          <w:sz w:val="24"/>
          <w:szCs w:val="24"/>
        </w:rPr>
        <w:t>In hypertrophic CMP one statement is false</w:t>
      </w:r>
      <w:r w:rsidRPr="004B3655">
        <w:rPr>
          <w:rFonts w:asciiTheme="minorHAnsi" w:hAnsiTheme="minorHAnsi" w:cstheme="minorHAnsi"/>
          <w:b/>
          <w:bCs/>
          <w:spacing w:val="-7"/>
          <w:sz w:val="24"/>
          <w:szCs w:val="24"/>
        </w:rPr>
        <w:t xml:space="preserve"> </w:t>
      </w:r>
      <w:r w:rsidRPr="004B3655">
        <w:rPr>
          <w:rFonts w:asciiTheme="minorHAnsi" w:hAnsiTheme="minorHAnsi" w:cstheme="minorHAnsi"/>
          <w:b/>
          <w:bCs/>
          <w:sz w:val="24"/>
          <w:szCs w:val="24"/>
        </w:rPr>
        <w:t>:</w:t>
      </w:r>
    </w:p>
    <w:p w14:paraId="77AA3591" w14:textId="77777777" w:rsidR="00800AB9" w:rsidRPr="004B3655" w:rsidRDefault="00630A55" w:rsidP="00A4230A">
      <w:pPr>
        <w:pStyle w:val="ListParagraph"/>
        <w:numPr>
          <w:ilvl w:val="0"/>
          <w:numId w:val="296"/>
        </w:numPr>
        <w:tabs>
          <w:tab w:val="left" w:pos="618"/>
        </w:tabs>
        <w:spacing w:before="186" w:line="259" w:lineRule="auto"/>
        <w:ind w:firstLine="0"/>
        <w:rPr>
          <w:rFonts w:asciiTheme="minorHAnsi" w:hAnsiTheme="minorHAnsi" w:cstheme="minorHAnsi"/>
          <w:sz w:val="24"/>
          <w:szCs w:val="24"/>
        </w:rPr>
      </w:pPr>
      <w:r w:rsidRPr="004B3655">
        <w:rPr>
          <w:rFonts w:asciiTheme="minorHAnsi" w:hAnsiTheme="minorHAnsi" w:cstheme="minorHAnsi"/>
          <w:sz w:val="24"/>
          <w:szCs w:val="24"/>
        </w:rPr>
        <w:t>Diagnosis is based on hypertrophied non-dilated left ventricle in the absence of another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57D5FC2D" w14:textId="77777777" w:rsidR="00800AB9" w:rsidRPr="004B3655" w:rsidRDefault="00630A55" w:rsidP="00A4230A">
      <w:pPr>
        <w:pStyle w:val="ListParagraph"/>
        <w:numPr>
          <w:ilvl w:val="0"/>
          <w:numId w:val="296"/>
        </w:numPr>
        <w:tabs>
          <w:tab w:val="left" w:pos="634"/>
        </w:tabs>
        <w:spacing w:before="160" w:line="259" w:lineRule="auto"/>
        <w:ind w:firstLine="0"/>
        <w:rPr>
          <w:rFonts w:asciiTheme="minorHAnsi" w:hAnsiTheme="minorHAnsi" w:cstheme="minorHAnsi"/>
          <w:sz w:val="24"/>
          <w:szCs w:val="24"/>
        </w:rPr>
      </w:pPr>
      <w:r w:rsidRPr="004B3655">
        <w:rPr>
          <w:rFonts w:asciiTheme="minorHAnsi" w:hAnsiTheme="minorHAnsi" w:cstheme="minorHAnsi"/>
          <w:sz w:val="24"/>
          <w:szCs w:val="24"/>
        </w:rPr>
        <w:t>Small LV cavity , asymmetrical septal hypertrophy ( ASH ) and systolic anterior motion of the mitral valve leaflet ( SAM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473837F8" w14:textId="77777777" w:rsidR="00800AB9" w:rsidRPr="004B3655" w:rsidRDefault="00630A55" w:rsidP="00A4230A">
      <w:pPr>
        <w:pStyle w:val="ListParagraph"/>
        <w:numPr>
          <w:ilvl w:val="0"/>
          <w:numId w:val="296"/>
        </w:numPr>
        <w:tabs>
          <w:tab w:val="left" w:pos="548"/>
        </w:tabs>
        <w:spacing w:line="256" w:lineRule="auto"/>
        <w:ind w:firstLine="0"/>
        <w:rPr>
          <w:rFonts w:asciiTheme="minorHAnsi" w:hAnsiTheme="minorHAnsi" w:cstheme="minorHAnsi"/>
          <w:sz w:val="24"/>
          <w:szCs w:val="24"/>
        </w:rPr>
      </w:pPr>
      <w:r w:rsidRPr="004B3655">
        <w:rPr>
          <w:rFonts w:asciiTheme="minorHAnsi" w:hAnsiTheme="minorHAnsi" w:cstheme="minorHAnsi"/>
          <w:sz w:val="24"/>
          <w:szCs w:val="24"/>
        </w:rPr>
        <w:t>50% of cases of familial hypertrophic cardiomyopathy is autosomal</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dominant</w:t>
      </w:r>
      <w:r w:rsidRPr="004B3655">
        <w:rPr>
          <w:rFonts w:asciiTheme="minorHAnsi" w:hAnsiTheme="minorHAnsi" w:cstheme="minorHAnsi"/>
          <w:sz w:val="24"/>
          <w:szCs w:val="24"/>
          <w:shd w:val="clear" w:color="auto" w:fill="FFFF00"/>
        </w:rPr>
        <w:t xml:space="preserve"> d) Pathophysiologically associated with impaired systolic</w:t>
      </w:r>
      <w:r w:rsidRPr="004B3655">
        <w:rPr>
          <w:rFonts w:asciiTheme="minorHAnsi" w:hAnsiTheme="minorHAnsi" w:cstheme="minorHAnsi"/>
          <w:spacing w:val="-9"/>
          <w:sz w:val="24"/>
          <w:szCs w:val="24"/>
          <w:shd w:val="clear" w:color="auto" w:fill="FFFF00"/>
        </w:rPr>
        <w:t xml:space="preserve"> </w:t>
      </w:r>
      <w:r w:rsidRPr="004B3655">
        <w:rPr>
          <w:rFonts w:asciiTheme="minorHAnsi" w:hAnsiTheme="minorHAnsi" w:cstheme="minorHAnsi"/>
          <w:sz w:val="24"/>
          <w:szCs w:val="24"/>
          <w:shd w:val="clear" w:color="auto" w:fill="FFFF00"/>
        </w:rPr>
        <w:t>function.</w:t>
      </w:r>
    </w:p>
    <w:p w14:paraId="52C7F4F7" w14:textId="77777777" w:rsidR="00800AB9" w:rsidRPr="004B3655" w:rsidRDefault="00630A55" w:rsidP="00A4230A">
      <w:pPr>
        <w:pStyle w:val="BodyText"/>
        <w:spacing w:before="166"/>
        <w:ind w:left="328"/>
        <w:rPr>
          <w:rFonts w:asciiTheme="minorHAnsi" w:hAnsiTheme="minorHAnsi" w:cstheme="minorHAnsi"/>
          <w:sz w:val="24"/>
          <w:szCs w:val="24"/>
        </w:rPr>
      </w:pPr>
      <w:r w:rsidRPr="004B3655">
        <w:rPr>
          <w:rFonts w:asciiTheme="minorHAnsi" w:hAnsiTheme="minorHAnsi" w:cstheme="minorHAnsi"/>
          <w:sz w:val="24"/>
          <w:szCs w:val="24"/>
        </w:rPr>
        <w:t>e) Patients with HCMP usually die because of SCD</w:t>
      </w:r>
    </w:p>
    <w:p w14:paraId="5C0D99B2" w14:textId="77777777" w:rsidR="00800AB9" w:rsidRPr="004B3655" w:rsidRDefault="00800AB9" w:rsidP="00A4230A">
      <w:pPr>
        <w:pStyle w:val="BodyText"/>
        <w:spacing w:before="5"/>
        <w:rPr>
          <w:rFonts w:asciiTheme="minorHAnsi" w:hAnsiTheme="minorHAnsi" w:cstheme="minorHAnsi"/>
          <w:sz w:val="24"/>
          <w:szCs w:val="24"/>
        </w:rPr>
      </w:pPr>
    </w:p>
    <w:p w14:paraId="10CE2612" w14:textId="77777777" w:rsidR="00800AB9" w:rsidRPr="004B3655" w:rsidRDefault="00630A55"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 xml:space="preserve">Answer: D </w:t>
      </w:r>
      <w:r w:rsidRPr="004B3655">
        <w:rPr>
          <w:rFonts w:asciiTheme="minorHAnsi" w:hAnsiTheme="minorHAnsi" w:cstheme="minorHAnsi"/>
          <w:sz w:val="24"/>
          <w:szCs w:val="24"/>
        </w:rPr>
        <w:t xml:space="preserve"> Imparied diastolic function </w:t>
      </w:r>
      <w:r w:rsidRPr="004B3655">
        <w:rPr>
          <w:rFonts w:asciiTheme="minorHAnsi" w:hAnsiTheme="minorHAnsi" w:cstheme="minorHAnsi"/>
          <w:sz w:val="24"/>
          <w:szCs w:val="24"/>
        </w:rPr>
        <w:t> Imparied filling of the left ventricle!</w:t>
      </w:r>
    </w:p>
    <w:p w14:paraId="4F97434D" w14:textId="77777777" w:rsidR="00800AB9" w:rsidRPr="004B3655" w:rsidRDefault="00800AB9" w:rsidP="00A4230A">
      <w:pPr>
        <w:pStyle w:val="BodyText"/>
        <w:rPr>
          <w:rFonts w:asciiTheme="minorHAnsi" w:hAnsiTheme="minorHAnsi" w:cstheme="minorHAnsi"/>
          <w:sz w:val="24"/>
          <w:szCs w:val="24"/>
        </w:rPr>
      </w:pPr>
    </w:p>
    <w:p w14:paraId="78FDB4BD" w14:textId="77777777" w:rsidR="00800AB9" w:rsidRPr="004B3655" w:rsidRDefault="00630A55" w:rsidP="00A4230A">
      <w:pPr>
        <w:pStyle w:val="ListParagraph"/>
        <w:numPr>
          <w:ilvl w:val="0"/>
          <w:numId w:val="299"/>
        </w:numPr>
        <w:tabs>
          <w:tab w:val="left" w:pos="845"/>
        </w:tabs>
        <w:spacing w:before="226"/>
        <w:ind w:left="844" w:hanging="517"/>
        <w:jc w:val="left"/>
        <w:rPr>
          <w:rFonts w:asciiTheme="minorHAnsi" w:hAnsiTheme="minorHAnsi" w:cstheme="minorHAnsi"/>
          <w:b/>
          <w:bCs/>
          <w:sz w:val="24"/>
          <w:szCs w:val="24"/>
        </w:rPr>
      </w:pPr>
      <w:r w:rsidRPr="004B3655">
        <w:rPr>
          <w:rFonts w:asciiTheme="minorHAnsi" w:hAnsiTheme="minorHAnsi" w:cstheme="minorHAnsi"/>
          <w:b/>
          <w:bCs/>
          <w:sz w:val="24"/>
          <w:szCs w:val="24"/>
        </w:rPr>
        <w:t>Pathophysilogical abnormalities in heart failure include all of the following except</w:t>
      </w:r>
      <w:r w:rsidRPr="004B3655">
        <w:rPr>
          <w:rFonts w:asciiTheme="minorHAnsi" w:hAnsiTheme="minorHAnsi" w:cstheme="minorHAnsi"/>
          <w:b/>
          <w:bCs/>
          <w:spacing w:val="-20"/>
          <w:sz w:val="24"/>
          <w:szCs w:val="24"/>
        </w:rPr>
        <w:t xml:space="preserve"> </w:t>
      </w:r>
      <w:r w:rsidRPr="004B3655">
        <w:rPr>
          <w:rFonts w:asciiTheme="minorHAnsi" w:hAnsiTheme="minorHAnsi" w:cstheme="minorHAnsi"/>
          <w:b/>
          <w:bCs/>
          <w:sz w:val="24"/>
          <w:szCs w:val="24"/>
        </w:rPr>
        <w:t>:</w:t>
      </w:r>
    </w:p>
    <w:p w14:paraId="380BB9B6" w14:textId="77777777" w:rsidR="00800AB9" w:rsidRPr="004B3655" w:rsidRDefault="00630A55" w:rsidP="00A4230A">
      <w:pPr>
        <w:pStyle w:val="ListParagraph"/>
        <w:numPr>
          <w:ilvl w:val="0"/>
          <w:numId w:val="295"/>
        </w:numPr>
        <w:tabs>
          <w:tab w:val="left" w:pos="618"/>
        </w:tabs>
        <w:spacing w:before="186"/>
        <w:ind w:hanging="290"/>
        <w:rPr>
          <w:rFonts w:asciiTheme="minorHAnsi" w:hAnsiTheme="minorHAnsi" w:cstheme="minorHAnsi"/>
          <w:sz w:val="24"/>
          <w:szCs w:val="24"/>
        </w:rPr>
      </w:pPr>
      <w:r w:rsidRPr="004B3655">
        <w:rPr>
          <w:rFonts w:asciiTheme="minorHAnsi" w:hAnsiTheme="minorHAnsi" w:cstheme="minorHAnsi"/>
          <w:sz w:val="24"/>
          <w:szCs w:val="24"/>
        </w:rPr>
        <w:t>Reduced myocyte shortening and wall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motion</w:t>
      </w:r>
    </w:p>
    <w:p w14:paraId="34E0491E" w14:textId="77777777" w:rsidR="00800AB9" w:rsidRPr="004B3655" w:rsidRDefault="00630A55" w:rsidP="00A4230A">
      <w:pPr>
        <w:pStyle w:val="ListParagraph"/>
        <w:numPr>
          <w:ilvl w:val="0"/>
          <w:numId w:val="295"/>
        </w:numPr>
        <w:tabs>
          <w:tab w:val="left" w:pos="634"/>
        </w:tabs>
        <w:spacing w:before="185"/>
        <w:ind w:left="633" w:hanging="306"/>
        <w:rPr>
          <w:rFonts w:asciiTheme="minorHAnsi" w:hAnsiTheme="minorHAnsi" w:cstheme="minorHAnsi"/>
          <w:sz w:val="24"/>
          <w:szCs w:val="24"/>
        </w:rPr>
      </w:pPr>
      <w:r w:rsidRPr="004B3655">
        <w:rPr>
          <w:rFonts w:asciiTheme="minorHAnsi" w:hAnsiTheme="minorHAnsi" w:cstheme="minorHAnsi"/>
          <w:sz w:val="24"/>
          <w:szCs w:val="24"/>
        </w:rPr>
        <w:t>Sodium retention and circulatory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congestion</w:t>
      </w:r>
    </w:p>
    <w:p w14:paraId="1B61E11D" w14:textId="77777777" w:rsidR="00800AB9" w:rsidRPr="004B3655" w:rsidRDefault="00630A55" w:rsidP="00A4230A">
      <w:pPr>
        <w:pStyle w:val="ListParagraph"/>
        <w:numPr>
          <w:ilvl w:val="0"/>
          <w:numId w:val="295"/>
        </w:numPr>
        <w:tabs>
          <w:tab w:val="left" w:pos="618"/>
        </w:tabs>
        <w:spacing w:before="187"/>
        <w:ind w:hanging="290"/>
        <w:rPr>
          <w:rFonts w:asciiTheme="minorHAnsi" w:hAnsiTheme="minorHAnsi" w:cstheme="minorHAnsi"/>
          <w:sz w:val="24"/>
          <w:szCs w:val="24"/>
        </w:rPr>
      </w:pPr>
      <w:r w:rsidRPr="004B3655">
        <w:rPr>
          <w:rFonts w:asciiTheme="minorHAnsi" w:hAnsiTheme="minorHAnsi" w:cstheme="minorHAnsi"/>
          <w:sz w:val="24"/>
          <w:szCs w:val="24"/>
          <w:shd w:val="clear" w:color="auto" w:fill="FFFF00"/>
        </w:rPr>
        <w:t>Systemic vasodilation that increase impedence of the LV</w:t>
      </w:r>
      <w:r w:rsidRPr="004B3655">
        <w:rPr>
          <w:rFonts w:asciiTheme="minorHAnsi" w:hAnsiTheme="minorHAnsi" w:cstheme="minorHAnsi"/>
          <w:spacing w:val="-13"/>
          <w:sz w:val="24"/>
          <w:szCs w:val="24"/>
          <w:shd w:val="clear" w:color="auto" w:fill="FFFF00"/>
        </w:rPr>
        <w:t xml:space="preserve"> </w:t>
      </w:r>
      <w:r w:rsidRPr="004B3655">
        <w:rPr>
          <w:rFonts w:asciiTheme="minorHAnsi" w:hAnsiTheme="minorHAnsi" w:cstheme="minorHAnsi"/>
          <w:sz w:val="24"/>
          <w:szCs w:val="24"/>
          <w:shd w:val="clear" w:color="auto" w:fill="FFFF00"/>
        </w:rPr>
        <w:t>ejection</w:t>
      </w:r>
    </w:p>
    <w:p w14:paraId="1505C784" w14:textId="77777777" w:rsidR="00800AB9" w:rsidRPr="004B3655" w:rsidRDefault="00630A55" w:rsidP="00A4230A">
      <w:pPr>
        <w:pStyle w:val="ListParagraph"/>
        <w:numPr>
          <w:ilvl w:val="0"/>
          <w:numId w:val="295"/>
        </w:numPr>
        <w:tabs>
          <w:tab w:val="left" w:pos="634"/>
        </w:tabs>
        <w:spacing w:before="184"/>
        <w:ind w:left="633" w:hanging="306"/>
        <w:rPr>
          <w:rFonts w:asciiTheme="minorHAnsi" w:hAnsiTheme="minorHAnsi" w:cstheme="minorHAnsi"/>
          <w:sz w:val="24"/>
          <w:szCs w:val="24"/>
        </w:rPr>
      </w:pPr>
      <w:r w:rsidRPr="004B3655">
        <w:rPr>
          <w:rFonts w:asciiTheme="minorHAnsi" w:hAnsiTheme="minorHAnsi" w:cstheme="minorHAnsi"/>
          <w:sz w:val="24"/>
          <w:szCs w:val="24"/>
        </w:rPr>
        <w:lastRenderedPageBreak/>
        <w:t>Structural remodelling and dilation of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LV</w:t>
      </w:r>
    </w:p>
    <w:p w14:paraId="19C3CC5A" w14:textId="77777777" w:rsidR="00800AB9" w:rsidRPr="004B3655" w:rsidRDefault="00630A55" w:rsidP="00A4230A">
      <w:pPr>
        <w:pStyle w:val="ListParagraph"/>
        <w:numPr>
          <w:ilvl w:val="0"/>
          <w:numId w:val="295"/>
        </w:numPr>
        <w:tabs>
          <w:tab w:val="left" w:pos="618"/>
        </w:tabs>
        <w:spacing w:before="185"/>
        <w:ind w:hanging="290"/>
        <w:rPr>
          <w:rFonts w:asciiTheme="minorHAnsi" w:hAnsiTheme="minorHAnsi" w:cstheme="minorHAnsi"/>
          <w:sz w:val="24"/>
          <w:szCs w:val="24"/>
        </w:rPr>
      </w:pPr>
      <w:r w:rsidRPr="004B3655">
        <w:rPr>
          <w:rFonts w:asciiTheme="minorHAnsi" w:hAnsiTheme="minorHAnsi" w:cstheme="minorHAnsi"/>
          <w:sz w:val="24"/>
          <w:szCs w:val="24"/>
        </w:rPr>
        <w:t>Renin-Angiotensin-Aldosterone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activation</w:t>
      </w:r>
    </w:p>
    <w:p w14:paraId="0783516B" w14:textId="77777777" w:rsidR="00800AB9" w:rsidRPr="004B3655" w:rsidRDefault="00800AB9" w:rsidP="00A4230A">
      <w:pPr>
        <w:pStyle w:val="BodyText"/>
        <w:rPr>
          <w:rFonts w:asciiTheme="minorHAnsi" w:hAnsiTheme="minorHAnsi" w:cstheme="minorHAnsi"/>
          <w:sz w:val="24"/>
          <w:szCs w:val="24"/>
        </w:rPr>
      </w:pPr>
    </w:p>
    <w:p w14:paraId="53D73C9A" w14:textId="77777777" w:rsidR="00800AB9" w:rsidRPr="004B3655" w:rsidRDefault="00800AB9" w:rsidP="00A4230A">
      <w:pPr>
        <w:pStyle w:val="BodyText"/>
        <w:spacing w:before="3"/>
        <w:rPr>
          <w:rFonts w:asciiTheme="minorHAnsi" w:hAnsiTheme="minorHAnsi" w:cstheme="minorHAnsi"/>
          <w:b/>
          <w:bCs/>
          <w:sz w:val="24"/>
          <w:szCs w:val="24"/>
        </w:rPr>
      </w:pPr>
    </w:p>
    <w:p w14:paraId="033CCBC5" w14:textId="77777777" w:rsidR="00800AB9" w:rsidRPr="004B3655" w:rsidRDefault="00630A55" w:rsidP="00A4230A">
      <w:pPr>
        <w:pStyle w:val="ListParagraph"/>
        <w:numPr>
          <w:ilvl w:val="0"/>
          <w:numId w:val="299"/>
        </w:numPr>
        <w:tabs>
          <w:tab w:val="left" w:pos="845"/>
        </w:tabs>
        <w:ind w:left="844" w:hanging="517"/>
        <w:jc w:val="left"/>
        <w:rPr>
          <w:rFonts w:asciiTheme="minorHAnsi" w:hAnsiTheme="minorHAnsi" w:cstheme="minorHAnsi"/>
          <w:b/>
          <w:bCs/>
          <w:sz w:val="24"/>
          <w:szCs w:val="24"/>
        </w:rPr>
      </w:pPr>
      <w:r w:rsidRPr="004B3655">
        <w:rPr>
          <w:rFonts w:asciiTheme="minorHAnsi" w:hAnsiTheme="minorHAnsi" w:cstheme="minorHAnsi"/>
          <w:b/>
          <w:bCs/>
          <w:sz w:val="24"/>
          <w:szCs w:val="24"/>
        </w:rPr>
        <w:t>Signs of CHF include all of the following except</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w:t>
      </w:r>
    </w:p>
    <w:p w14:paraId="4E6206A7" w14:textId="77777777" w:rsidR="00800AB9" w:rsidRPr="004B3655" w:rsidRDefault="00630A55" w:rsidP="00A4230A">
      <w:pPr>
        <w:pStyle w:val="ListParagraph"/>
        <w:numPr>
          <w:ilvl w:val="0"/>
          <w:numId w:val="294"/>
        </w:numPr>
        <w:tabs>
          <w:tab w:val="left" w:pos="1140"/>
          <w:tab w:val="left" w:pos="1141"/>
        </w:tabs>
        <w:spacing w:before="187" w:line="322" w:lineRule="exact"/>
        <w:ind w:hanging="813"/>
        <w:rPr>
          <w:rFonts w:asciiTheme="minorHAnsi" w:hAnsiTheme="minorHAnsi" w:cstheme="minorHAnsi"/>
          <w:sz w:val="24"/>
          <w:szCs w:val="24"/>
        </w:rPr>
      </w:pPr>
      <w:r w:rsidRPr="004B3655">
        <w:rPr>
          <w:rFonts w:asciiTheme="minorHAnsi" w:hAnsiTheme="minorHAnsi" w:cstheme="minorHAnsi"/>
          <w:sz w:val="24"/>
          <w:szCs w:val="24"/>
        </w:rPr>
        <w:t>Jugular venous distention</w:t>
      </w:r>
    </w:p>
    <w:p w14:paraId="21A61674" w14:textId="77777777" w:rsidR="00800AB9" w:rsidRPr="004B3655" w:rsidRDefault="00630A55" w:rsidP="00A4230A">
      <w:pPr>
        <w:pStyle w:val="ListParagraph"/>
        <w:numPr>
          <w:ilvl w:val="0"/>
          <w:numId w:val="294"/>
        </w:numPr>
        <w:tabs>
          <w:tab w:val="left" w:pos="634"/>
        </w:tabs>
        <w:ind w:left="633" w:hanging="306"/>
        <w:rPr>
          <w:rFonts w:asciiTheme="minorHAnsi" w:hAnsiTheme="minorHAnsi" w:cstheme="minorHAnsi"/>
          <w:sz w:val="24"/>
          <w:szCs w:val="24"/>
        </w:rPr>
      </w:pPr>
      <w:r w:rsidRPr="004B3655">
        <w:rPr>
          <w:rFonts w:asciiTheme="minorHAnsi" w:hAnsiTheme="minorHAnsi" w:cstheme="minorHAnsi"/>
          <w:sz w:val="24"/>
          <w:szCs w:val="24"/>
        </w:rPr>
        <w:t>S3</w:t>
      </w:r>
    </w:p>
    <w:p w14:paraId="7BB82C31" w14:textId="77777777" w:rsidR="00800AB9" w:rsidRPr="004B3655" w:rsidRDefault="00630A55" w:rsidP="00A4230A">
      <w:pPr>
        <w:pStyle w:val="ListParagraph"/>
        <w:numPr>
          <w:ilvl w:val="0"/>
          <w:numId w:val="294"/>
        </w:numPr>
        <w:tabs>
          <w:tab w:val="left" w:pos="618"/>
        </w:tabs>
        <w:spacing w:before="184"/>
        <w:ind w:left="617" w:hanging="290"/>
        <w:rPr>
          <w:rFonts w:asciiTheme="minorHAnsi" w:hAnsiTheme="minorHAnsi" w:cstheme="minorHAnsi"/>
          <w:sz w:val="24"/>
          <w:szCs w:val="24"/>
        </w:rPr>
      </w:pPr>
      <w:r w:rsidRPr="004B3655">
        <w:rPr>
          <w:rFonts w:asciiTheme="minorHAnsi" w:hAnsiTheme="minorHAnsi" w:cstheme="minorHAnsi"/>
          <w:sz w:val="24"/>
          <w:szCs w:val="24"/>
        </w:rPr>
        <w:t>Inspiratory rales</w:t>
      </w:r>
    </w:p>
    <w:p w14:paraId="63843BA6" w14:textId="77777777" w:rsidR="00800AB9" w:rsidRPr="004B3655" w:rsidRDefault="00630A55" w:rsidP="00A4230A">
      <w:pPr>
        <w:pStyle w:val="ListParagraph"/>
        <w:numPr>
          <w:ilvl w:val="0"/>
          <w:numId w:val="294"/>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Displaced and sustained apical</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impulses</w:t>
      </w:r>
      <w:r w:rsidRPr="004B3655">
        <w:rPr>
          <w:rFonts w:asciiTheme="minorHAnsi" w:hAnsiTheme="minorHAnsi" w:cstheme="minorHAnsi"/>
          <w:sz w:val="24"/>
          <w:szCs w:val="24"/>
          <w:shd w:val="clear" w:color="auto" w:fill="FFFF00"/>
        </w:rPr>
        <w:t xml:space="preserve"> e)</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Bradycardia</w:t>
      </w:r>
    </w:p>
    <w:p w14:paraId="62F14637" w14:textId="77777777" w:rsidR="00800AB9" w:rsidRPr="004B3655" w:rsidRDefault="00800AB9" w:rsidP="00A4230A">
      <w:pPr>
        <w:pStyle w:val="BodyText"/>
        <w:spacing w:before="5"/>
        <w:rPr>
          <w:rFonts w:asciiTheme="minorHAnsi" w:hAnsiTheme="minorHAnsi" w:cstheme="minorHAnsi"/>
          <w:sz w:val="24"/>
          <w:szCs w:val="24"/>
        </w:rPr>
      </w:pPr>
    </w:p>
    <w:p w14:paraId="5D1F8FEF" w14:textId="77777777" w:rsidR="00800AB9" w:rsidRPr="004B3655" w:rsidRDefault="00630A55" w:rsidP="00A4230A">
      <w:pPr>
        <w:pStyle w:val="ListParagraph"/>
        <w:numPr>
          <w:ilvl w:val="0"/>
          <w:numId w:val="299"/>
        </w:numPr>
        <w:tabs>
          <w:tab w:val="left" w:pos="775"/>
        </w:tabs>
        <w:ind w:left="775" w:hanging="447"/>
        <w:jc w:val="left"/>
        <w:rPr>
          <w:rFonts w:asciiTheme="minorHAnsi" w:hAnsiTheme="minorHAnsi" w:cstheme="minorHAnsi"/>
          <w:b/>
          <w:bCs/>
          <w:sz w:val="24"/>
          <w:szCs w:val="24"/>
        </w:rPr>
      </w:pPr>
      <w:r w:rsidRPr="004B3655">
        <w:rPr>
          <w:rFonts w:asciiTheme="minorHAnsi" w:hAnsiTheme="minorHAnsi" w:cstheme="minorHAnsi"/>
          <w:b/>
          <w:bCs/>
          <w:sz w:val="24"/>
          <w:szCs w:val="24"/>
        </w:rPr>
        <w:t>Systems responsible for BP regulation include all of the following except</w:t>
      </w:r>
      <w:r w:rsidRPr="004B3655">
        <w:rPr>
          <w:rFonts w:asciiTheme="minorHAnsi" w:hAnsiTheme="minorHAnsi" w:cstheme="minorHAnsi"/>
          <w:b/>
          <w:bCs/>
          <w:spacing w:val="-16"/>
          <w:sz w:val="24"/>
          <w:szCs w:val="24"/>
        </w:rPr>
        <w:t xml:space="preserve"> </w:t>
      </w:r>
      <w:r w:rsidRPr="004B3655">
        <w:rPr>
          <w:rFonts w:asciiTheme="minorHAnsi" w:hAnsiTheme="minorHAnsi" w:cstheme="minorHAnsi"/>
          <w:b/>
          <w:bCs/>
          <w:sz w:val="24"/>
          <w:szCs w:val="24"/>
        </w:rPr>
        <w:t>:</w:t>
      </w:r>
    </w:p>
    <w:p w14:paraId="1EE1A981" w14:textId="77777777" w:rsidR="00800AB9" w:rsidRPr="004B3655" w:rsidRDefault="00630A55" w:rsidP="00A4230A">
      <w:pPr>
        <w:pStyle w:val="ListParagraph"/>
        <w:numPr>
          <w:ilvl w:val="0"/>
          <w:numId w:val="293"/>
        </w:numPr>
        <w:tabs>
          <w:tab w:val="left" w:pos="618"/>
        </w:tabs>
        <w:spacing w:before="187"/>
        <w:ind w:hanging="290"/>
        <w:rPr>
          <w:rFonts w:asciiTheme="minorHAnsi" w:hAnsiTheme="minorHAnsi" w:cstheme="minorHAnsi"/>
          <w:sz w:val="24"/>
          <w:szCs w:val="24"/>
        </w:rPr>
      </w:pPr>
      <w:r w:rsidRPr="004B3655">
        <w:rPr>
          <w:rFonts w:asciiTheme="minorHAnsi" w:hAnsiTheme="minorHAnsi" w:cstheme="minorHAnsi"/>
          <w:sz w:val="24"/>
          <w:szCs w:val="24"/>
        </w:rPr>
        <w:t>Heart</w:t>
      </w:r>
    </w:p>
    <w:p w14:paraId="52307FFF" w14:textId="77777777" w:rsidR="00800AB9" w:rsidRPr="004B3655" w:rsidRDefault="00630A55" w:rsidP="00A4230A">
      <w:pPr>
        <w:pStyle w:val="ListParagraph"/>
        <w:numPr>
          <w:ilvl w:val="0"/>
          <w:numId w:val="293"/>
        </w:numPr>
        <w:tabs>
          <w:tab w:val="left" w:pos="634"/>
        </w:tabs>
        <w:spacing w:before="185"/>
        <w:ind w:left="633" w:hanging="306"/>
        <w:rPr>
          <w:rFonts w:asciiTheme="minorHAnsi" w:hAnsiTheme="minorHAnsi" w:cstheme="minorHAnsi"/>
          <w:sz w:val="24"/>
          <w:szCs w:val="24"/>
        </w:rPr>
      </w:pPr>
      <w:r w:rsidRPr="004B3655">
        <w:rPr>
          <w:rFonts w:asciiTheme="minorHAnsi" w:hAnsiTheme="minorHAnsi" w:cstheme="minorHAnsi"/>
          <w:sz w:val="24"/>
          <w:szCs w:val="24"/>
        </w:rPr>
        <w:t>Blood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vessels</w:t>
      </w:r>
    </w:p>
    <w:p w14:paraId="29AB3414" w14:textId="77777777" w:rsidR="00800AB9" w:rsidRPr="004B3655" w:rsidRDefault="00630A55" w:rsidP="00A4230A">
      <w:pPr>
        <w:pStyle w:val="ListParagraph"/>
        <w:numPr>
          <w:ilvl w:val="0"/>
          <w:numId w:val="293"/>
        </w:numPr>
        <w:tabs>
          <w:tab w:val="left" w:pos="618"/>
        </w:tabs>
        <w:spacing w:before="184"/>
        <w:ind w:hanging="290"/>
        <w:rPr>
          <w:rFonts w:asciiTheme="minorHAnsi" w:hAnsiTheme="minorHAnsi" w:cstheme="minorHAnsi"/>
          <w:sz w:val="24"/>
          <w:szCs w:val="24"/>
        </w:rPr>
      </w:pPr>
      <w:r w:rsidRPr="004B3655">
        <w:rPr>
          <w:rFonts w:asciiTheme="minorHAnsi" w:hAnsiTheme="minorHAnsi" w:cstheme="minorHAnsi"/>
          <w:sz w:val="24"/>
          <w:szCs w:val="24"/>
        </w:rPr>
        <w:t>Kidney</w:t>
      </w:r>
    </w:p>
    <w:p w14:paraId="27F99FF6" w14:textId="77777777" w:rsidR="00800AB9" w:rsidRPr="004B3655" w:rsidRDefault="00630A55" w:rsidP="00A4230A">
      <w:pPr>
        <w:pStyle w:val="ListParagraph"/>
        <w:numPr>
          <w:ilvl w:val="0"/>
          <w:numId w:val="293"/>
        </w:numPr>
        <w:tabs>
          <w:tab w:val="left" w:pos="634"/>
        </w:tabs>
        <w:spacing w:before="73"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Baroreceptors in aortic arch and carotid sinuses</w:t>
      </w:r>
      <w:r w:rsidRPr="004B3655">
        <w:rPr>
          <w:rFonts w:asciiTheme="minorHAnsi" w:hAnsiTheme="minorHAnsi" w:cstheme="minorHAnsi"/>
          <w:sz w:val="24"/>
          <w:szCs w:val="24"/>
          <w:shd w:val="clear" w:color="auto" w:fill="FFFF00"/>
        </w:rPr>
        <w:t xml:space="preserve"> e) Direct CNS control</w:t>
      </w:r>
    </w:p>
    <w:p w14:paraId="2E7A58CA" w14:textId="77777777" w:rsidR="00800AB9" w:rsidRPr="004B3655" w:rsidRDefault="00800AB9" w:rsidP="00A4230A">
      <w:pPr>
        <w:pStyle w:val="BodyText"/>
        <w:rPr>
          <w:rFonts w:asciiTheme="minorHAnsi" w:hAnsiTheme="minorHAnsi" w:cstheme="minorHAnsi"/>
          <w:sz w:val="24"/>
          <w:szCs w:val="24"/>
        </w:rPr>
      </w:pPr>
    </w:p>
    <w:p w14:paraId="26AD0E9B" w14:textId="77777777" w:rsidR="00800AB9" w:rsidRPr="004B3655" w:rsidRDefault="00800AB9" w:rsidP="00A4230A">
      <w:pPr>
        <w:pStyle w:val="BodyText"/>
        <w:spacing w:before="5"/>
        <w:rPr>
          <w:rFonts w:asciiTheme="minorHAnsi" w:hAnsiTheme="minorHAnsi" w:cstheme="minorHAnsi"/>
          <w:sz w:val="24"/>
          <w:szCs w:val="24"/>
        </w:rPr>
      </w:pPr>
    </w:p>
    <w:p w14:paraId="58162640" w14:textId="77777777" w:rsidR="00800AB9" w:rsidRPr="004B3655" w:rsidRDefault="00630A55" w:rsidP="00A4230A">
      <w:pPr>
        <w:pStyle w:val="ListParagraph"/>
        <w:numPr>
          <w:ilvl w:val="0"/>
          <w:numId w:val="299"/>
        </w:numPr>
        <w:tabs>
          <w:tab w:val="left" w:pos="773"/>
        </w:tabs>
        <w:ind w:hanging="445"/>
        <w:jc w:val="left"/>
        <w:rPr>
          <w:rFonts w:asciiTheme="minorHAnsi" w:hAnsiTheme="minorHAnsi" w:cstheme="minorHAnsi"/>
          <w:b/>
          <w:bCs/>
          <w:sz w:val="24"/>
          <w:szCs w:val="24"/>
        </w:rPr>
      </w:pPr>
      <w:r w:rsidRPr="004B3655">
        <w:rPr>
          <w:rFonts w:asciiTheme="minorHAnsi" w:hAnsiTheme="minorHAnsi" w:cstheme="minorHAnsi"/>
          <w:b/>
          <w:bCs/>
          <w:sz w:val="24"/>
          <w:szCs w:val="24"/>
        </w:rPr>
        <w:t>Detrimental effects of HTN include all of the following except</w:t>
      </w:r>
      <w:r w:rsidRPr="004B3655">
        <w:rPr>
          <w:rFonts w:asciiTheme="minorHAnsi" w:hAnsiTheme="minorHAnsi" w:cstheme="minorHAnsi"/>
          <w:b/>
          <w:bCs/>
          <w:spacing w:val="-11"/>
          <w:sz w:val="24"/>
          <w:szCs w:val="24"/>
        </w:rPr>
        <w:t xml:space="preserve"> </w:t>
      </w:r>
      <w:r w:rsidRPr="004B3655">
        <w:rPr>
          <w:rFonts w:asciiTheme="minorHAnsi" w:hAnsiTheme="minorHAnsi" w:cstheme="minorHAnsi"/>
          <w:b/>
          <w:bCs/>
          <w:sz w:val="24"/>
          <w:szCs w:val="24"/>
        </w:rPr>
        <w:t>:</w:t>
      </w:r>
    </w:p>
    <w:p w14:paraId="64C64C33" w14:textId="77777777" w:rsidR="00800AB9" w:rsidRPr="004B3655" w:rsidRDefault="00800AB9" w:rsidP="00A4230A">
      <w:pPr>
        <w:pStyle w:val="BodyText"/>
        <w:rPr>
          <w:rFonts w:asciiTheme="minorHAnsi" w:hAnsiTheme="minorHAnsi" w:cstheme="minorHAnsi"/>
          <w:sz w:val="24"/>
          <w:szCs w:val="24"/>
        </w:rPr>
      </w:pPr>
    </w:p>
    <w:p w14:paraId="26663066" w14:textId="77777777" w:rsidR="00800AB9" w:rsidRPr="004B3655" w:rsidRDefault="00630A55" w:rsidP="00A4230A">
      <w:pPr>
        <w:pStyle w:val="ListParagraph"/>
        <w:numPr>
          <w:ilvl w:val="0"/>
          <w:numId w:val="292"/>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t>LVH and dyastolic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dysfunction</w:t>
      </w:r>
    </w:p>
    <w:p w14:paraId="395B73CD" w14:textId="77777777" w:rsidR="00800AB9" w:rsidRPr="004B3655" w:rsidRDefault="00630A55" w:rsidP="00A4230A">
      <w:pPr>
        <w:pStyle w:val="ListParagraph"/>
        <w:numPr>
          <w:ilvl w:val="0"/>
          <w:numId w:val="292"/>
        </w:numPr>
        <w:tabs>
          <w:tab w:val="left" w:pos="634"/>
        </w:tabs>
        <w:spacing w:before="187"/>
        <w:ind w:left="633" w:hanging="306"/>
        <w:rPr>
          <w:rFonts w:asciiTheme="minorHAnsi" w:hAnsiTheme="minorHAnsi" w:cstheme="minorHAnsi"/>
          <w:sz w:val="24"/>
          <w:szCs w:val="24"/>
        </w:rPr>
      </w:pPr>
      <w:r w:rsidRPr="004B3655">
        <w:rPr>
          <w:rFonts w:asciiTheme="minorHAnsi" w:hAnsiTheme="minorHAnsi" w:cstheme="minorHAnsi"/>
          <w:sz w:val="24"/>
          <w:szCs w:val="24"/>
        </w:rPr>
        <w:t>Thromboembolic stroke just thromobotic or</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hemorrhagic</w:t>
      </w:r>
    </w:p>
    <w:p w14:paraId="0476428A" w14:textId="77777777" w:rsidR="00800AB9" w:rsidRPr="004B3655" w:rsidRDefault="00630A55" w:rsidP="00A4230A">
      <w:pPr>
        <w:pStyle w:val="ListParagraph"/>
        <w:numPr>
          <w:ilvl w:val="0"/>
          <w:numId w:val="292"/>
        </w:numPr>
        <w:tabs>
          <w:tab w:val="left" w:pos="618"/>
        </w:tabs>
        <w:spacing w:before="185"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Sclerotic and markedly spastic retinal arteries</w:t>
      </w:r>
      <w:r w:rsidRPr="004B3655">
        <w:rPr>
          <w:rFonts w:asciiTheme="minorHAnsi" w:hAnsiTheme="minorHAnsi" w:cstheme="minorHAnsi"/>
          <w:sz w:val="24"/>
          <w:szCs w:val="24"/>
          <w:shd w:val="clear" w:color="auto" w:fill="FF0000"/>
        </w:rPr>
        <w:t xml:space="preserve"> d) Aortic</w:t>
      </w:r>
      <w:r w:rsidRPr="004B3655">
        <w:rPr>
          <w:rFonts w:asciiTheme="minorHAnsi" w:hAnsiTheme="minorHAnsi" w:cstheme="minorHAnsi"/>
          <w:spacing w:val="-1"/>
          <w:sz w:val="24"/>
          <w:szCs w:val="24"/>
          <w:shd w:val="clear" w:color="auto" w:fill="FF0000"/>
        </w:rPr>
        <w:t xml:space="preserve"> </w:t>
      </w:r>
      <w:r w:rsidRPr="004B3655">
        <w:rPr>
          <w:rFonts w:asciiTheme="minorHAnsi" w:hAnsiTheme="minorHAnsi" w:cstheme="minorHAnsi"/>
          <w:sz w:val="24"/>
          <w:szCs w:val="24"/>
          <w:shd w:val="clear" w:color="auto" w:fill="FF0000"/>
        </w:rPr>
        <w:t>dissection</w:t>
      </w:r>
    </w:p>
    <w:p w14:paraId="47E34B0D"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Acute renal failure</w:t>
      </w:r>
    </w:p>
    <w:p w14:paraId="75C2FDEC" w14:textId="77777777" w:rsidR="00800AB9" w:rsidRPr="004B3655" w:rsidRDefault="00800AB9" w:rsidP="00A4230A">
      <w:pPr>
        <w:pStyle w:val="BodyText"/>
        <w:rPr>
          <w:rFonts w:asciiTheme="minorHAnsi" w:hAnsiTheme="minorHAnsi" w:cstheme="minorHAnsi"/>
          <w:sz w:val="24"/>
          <w:szCs w:val="24"/>
        </w:rPr>
      </w:pPr>
    </w:p>
    <w:p w14:paraId="54943C85" w14:textId="77777777" w:rsidR="006B0658" w:rsidRPr="004B3655" w:rsidRDefault="006B0658" w:rsidP="00A4230A">
      <w:pPr>
        <w:pStyle w:val="BodyText"/>
        <w:rPr>
          <w:rFonts w:asciiTheme="minorHAnsi" w:hAnsiTheme="minorHAnsi" w:cstheme="minorHAnsi"/>
          <w:sz w:val="24"/>
          <w:szCs w:val="24"/>
        </w:rPr>
      </w:pPr>
    </w:p>
    <w:p w14:paraId="55E2A8D6" w14:textId="77777777" w:rsidR="00800AB9" w:rsidRPr="004B3655" w:rsidRDefault="00800AB9" w:rsidP="00A4230A">
      <w:pPr>
        <w:pStyle w:val="BodyText"/>
        <w:rPr>
          <w:rFonts w:asciiTheme="minorHAnsi" w:hAnsiTheme="minorHAnsi" w:cstheme="minorHAnsi"/>
          <w:sz w:val="24"/>
          <w:szCs w:val="24"/>
        </w:rPr>
      </w:pPr>
    </w:p>
    <w:p w14:paraId="7373F082" w14:textId="77777777" w:rsidR="00800AB9" w:rsidRPr="004B3655" w:rsidRDefault="00800AB9" w:rsidP="00A4230A">
      <w:pPr>
        <w:pStyle w:val="BodyText"/>
        <w:spacing w:before="4"/>
        <w:rPr>
          <w:rFonts w:asciiTheme="minorHAnsi" w:hAnsiTheme="minorHAnsi" w:cstheme="minorHAnsi"/>
          <w:sz w:val="24"/>
          <w:szCs w:val="24"/>
        </w:rPr>
      </w:pPr>
    </w:p>
    <w:p w14:paraId="41DE921A" w14:textId="77777777" w:rsidR="00800AB9" w:rsidRPr="004B3655" w:rsidRDefault="00630A55" w:rsidP="00A4230A">
      <w:pPr>
        <w:pStyle w:val="ListParagraph"/>
        <w:numPr>
          <w:ilvl w:val="0"/>
          <w:numId w:val="299"/>
        </w:numPr>
        <w:tabs>
          <w:tab w:val="left" w:pos="775"/>
        </w:tabs>
        <w:ind w:left="775" w:hanging="447"/>
        <w:jc w:val="left"/>
        <w:rPr>
          <w:rFonts w:asciiTheme="minorHAnsi" w:hAnsiTheme="minorHAnsi" w:cstheme="minorHAnsi"/>
          <w:b/>
          <w:bCs/>
          <w:sz w:val="24"/>
          <w:szCs w:val="24"/>
        </w:rPr>
      </w:pPr>
      <w:r w:rsidRPr="004B3655">
        <w:rPr>
          <w:rFonts w:asciiTheme="minorHAnsi" w:hAnsiTheme="minorHAnsi" w:cstheme="minorHAnsi"/>
          <w:b/>
          <w:bCs/>
          <w:sz w:val="24"/>
          <w:szCs w:val="24"/>
        </w:rPr>
        <w:t>In renovascular hypertension the following statements are true except</w:t>
      </w:r>
      <w:r w:rsidRPr="004B3655">
        <w:rPr>
          <w:rFonts w:asciiTheme="minorHAnsi" w:hAnsiTheme="minorHAnsi" w:cstheme="minorHAnsi"/>
          <w:b/>
          <w:bCs/>
          <w:spacing w:val="-10"/>
          <w:sz w:val="24"/>
          <w:szCs w:val="24"/>
        </w:rPr>
        <w:t xml:space="preserve"> </w:t>
      </w:r>
      <w:r w:rsidRPr="004B3655">
        <w:rPr>
          <w:rFonts w:asciiTheme="minorHAnsi" w:hAnsiTheme="minorHAnsi" w:cstheme="minorHAnsi"/>
          <w:b/>
          <w:bCs/>
          <w:sz w:val="24"/>
          <w:szCs w:val="24"/>
        </w:rPr>
        <w:t>:</w:t>
      </w:r>
    </w:p>
    <w:p w14:paraId="1297D86C" w14:textId="77777777" w:rsidR="00800AB9" w:rsidRPr="004B3655" w:rsidRDefault="00800AB9" w:rsidP="00A4230A">
      <w:pPr>
        <w:pStyle w:val="BodyText"/>
        <w:rPr>
          <w:rFonts w:asciiTheme="minorHAnsi" w:hAnsiTheme="minorHAnsi" w:cstheme="minorHAnsi"/>
          <w:sz w:val="24"/>
          <w:szCs w:val="24"/>
        </w:rPr>
      </w:pPr>
    </w:p>
    <w:p w14:paraId="66566D11" w14:textId="77777777" w:rsidR="00800AB9" w:rsidRPr="004B3655" w:rsidRDefault="00630A55" w:rsidP="00A4230A">
      <w:pPr>
        <w:pStyle w:val="ListParagraph"/>
        <w:numPr>
          <w:ilvl w:val="0"/>
          <w:numId w:val="291"/>
        </w:numPr>
        <w:tabs>
          <w:tab w:val="left" w:pos="618"/>
        </w:tabs>
        <w:spacing w:before="1"/>
        <w:ind w:hanging="290"/>
        <w:rPr>
          <w:rFonts w:asciiTheme="minorHAnsi" w:hAnsiTheme="minorHAnsi" w:cstheme="minorHAnsi"/>
          <w:sz w:val="24"/>
          <w:szCs w:val="24"/>
        </w:rPr>
      </w:pPr>
      <w:r w:rsidRPr="004B3655">
        <w:rPr>
          <w:rFonts w:asciiTheme="minorHAnsi" w:hAnsiTheme="minorHAnsi" w:cstheme="minorHAnsi"/>
          <w:sz w:val="24"/>
          <w:szCs w:val="24"/>
        </w:rPr>
        <w:t>Mechanism of hypertension is increased renin</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levels</w:t>
      </w:r>
    </w:p>
    <w:p w14:paraId="1CA30A1B" w14:textId="77777777" w:rsidR="00800AB9" w:rsidRPr="004B3655" w:rsidRDefault="00630A55" w:rsidP="00A4230A">
      <w:pPr>
        <w:pStyle w:val="ListParagraph"/>
        <w:numPr>
          <w:ilvl w:val="0"/>
          <w:numId w:val="291"/>
        </w:numPr>
        <w:tabs>
          <w:tab w:val="left" w:pos="634"/>
        </w:tabs>
        <w:spacing w:before="186"/>
        <w:ind w:left="633" w:hanging="306"/>
        <w:rPr>
          <w:rFonts w:asciiTheme="minorHAnsi" w:hAnsiTheme="minorHAnsi" w:cstheme="minorHAnsi"/>
          <w:sz w:val="24"/>
          <w:szCs w:val="24"/>
        </w:rPr>
      </w:pPr>
      <w:r w:rsidRPr="004B3655">
        <w:rPr>
          <w:rFonts w:asciiTheme="minorHAnsi" w:hAnsiTheme="minorHAnsi" w:cstheme="minorHAnsi"/>
          <w:sz w:val="24"/>
          <w:szCs w:val="24"/>
        </w:rPr>
        <w:t>Etiology is fibromoscular dysplasia or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atherosclerosis</w:t>
      </w:r>
    </w:p>
    <w:p w14:paraId="35C77AFC" w14:textId="77777777" w:rsidR="00800AB9" w:rsidRPr="004B3655" w:rsidRDefault="00630A55" w:rsidP="00A4230A">
      <w:pPr>
        <w:pStyle w:val="ListParagraph"/>
        <w:numPr>
          <w:ilvl w:val="0"/>
          <w:numId w:val="291"/>
        </w:numPr>
        <w:tabs>
          <w:tab w:val="left" w:pos="618"/>
        </w:tabs>
        <w:spacing w:before="185"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Onset &lt; 30 years without family history or recent onset &gt;55 years</w:t>
      </w:r>
      <w:r w:rsidRPr="004B3655">
        <w:rPr>
          <w:rFonts w:asciiTheme="minorHAnsi" w:hAnsiTheme="minorHAnsi" w:cstheme="minorHAnsi"/>
          <w:sz w:val="24"/>
          <w:szCs w:val="24"/>
          <w:shd w:val="clear" w:color="auto" w:fill="FFFF00"/>
        </w:rPr>
        <w:t xml:space="preserve"> d) Treatment is usually by ACE-inhibitors if</w:t>
      </w:r>
      <w:r w:rsidRPr="004B3655">
        <w:rPr>
          <w:rFonts w:asciiTheme="minorHAnsi" w:hAnsiTheme="minorHAnsi" w:cstheme="minorHAnsi"/>
          <w:spacing w:val="-11"/>
          <w:sz w:val="24"/>
          <w:szCs w:val="24"/>
          <w:shd w:val="clear" w:color="auto" w:fill="FFFF00"/>
        </w:rPr>
        <w:t xml:space="preserve"> </w:t>
      </w:r>
      <w:r w:rsidRPr="004B3655">
        <w:rPr>
          <w:rFonts w:asciiTheme="minorHAnsi" w:hAnsiTheme="minorHAnsi" w:cstheme="minorHAnsi"/>
          <w:sz w:val="24"/>
          <w:szCs w:val="24"/>
          <w:shd w:val="clear" w:color="auto" w:fill="FFFF00"/>
        </w:rPr>
        <w:t>bilateral</w:t>
      </w:r>
    </w:p>
    <w:p w14:paraId="40C5F2D5" w14:textId="77777777" w:rsidR="00800AB9" w:rsidRPr="004B3655" w:rsidRDefault="00630A55"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Reccurent pulmonary oedema is a clue for diagnosis</w:t>
      </w:r>
    </w:p>
    <w:p w14:paraId="0501B4B1" w14:textId="77777777" w:rsidR="00800AB9" w:rsidRPr="004B3655" w:rsidRDefault="00800AB9" w:rsidP="00A4230A">
      <w:pPr>
        <w:pStyle w:val="BodyText"/>
        <w:rPr>
          <w:rFonts w:asciiTheme="minorHAnsi" w:hAnsiTheme="minorHAnsi" w:cstheme="minorHAnsi"/>
          <w:sz w:val="24"/>
          <w:szCs w:val="24"/>
        </w:rPr>
      </w:pPr>
    </w:p>
    <w:p w14:paraId="2D7D9F94" w14:textId="77777777" w:rsidR="00800AB9" w:rsidRPr="004B3655" w:rsidRDefault="00800AB9" w:rsidP="00A4230A">
      <w:pPr>
        <w:pStyle w:val="BodyText"/>
        <w:spacing w:before="4"/>
        <w:rPr>
          <w:rFonts w:asciiTheme="minorHAnsi" w:hAnsiTheme="minorHAnsi" w:cstheme="minorHAnsi"/>
          <w:sz w:val="24"/>
          <w:szCs w:val="24"/>
        </w:rPr>
      </w:pPr>
    </w:p>
    <w:p w14:paraId="475FA9DC" w14:textId="77777777" w:rsidR="00800AB9" w:rsidRPr="004B3655" w:rsidRDefault="00630A55" w:rsidP="00A4230A">
      <w:pPr>
        <w:pStyle w:val="ListParagraph"/>
        <w:numPr>
          <w:ilvl w:val="0"/>
          <w:numId w:val="299"/>
        </w:numPr>
        <w:tabs>
          <w:tab w:val="left" w:pos="773"/>
        </w:tabs>
        <w:ind w:hanging="445"/>
        <w:jc w:val="left"/>
        <w:rPr>
          <w:rFonts w:asciiTheme="minorHAnsi" w:hAnsiTheme="minorHAnsi" w:cstheme="minorHAnsi"/>
          <w:b/>
          <w:bCs/>
          <w:sz w:val="24"/>
          <w:szCs w:val="24"/>
        </w:rPr>
      </w:pPr>
      <w:r w:rsidRPr="004B3655">
        <w:rPr>
          <w:rFonts w:asciiTheme="minorHAnsi" w:hAnsiTheme="minorHAnsi" w:cstheme="minorHAnsi"/>
          <w:b/>
          <w:bCs/>
          <w:sz w:val="24"/>
          <w:szCs w:val="24"/>
        </w:rPr>
        <w:t>Major manifestations of acute rheumatic fever include all of the following except</w:t>
      </w:r>
      <w:r w:rsidRPr="004B3655">
        <w:rPr>
          <w:rFonts w:asciiTheme="minorHAnsi" w:hAnsiTheme="minorHAnsi" w:cstheme="minorHAnsi"/>
          <w:b/>
          <w:bCs/>
          <w:spacing w:val="-21"/>
          <w:sz w:val="24"/>
          <w:szCs w:val="24"/>
        </w:rPr>
        <w:t xml:space="preserve"> </w:t>
      </w:r>
      <w:r w:rsidRPr="004B3655">
        <w:rPr>
          <w:rFonts w:asciiTheme="minorHAnsi" w:hAnsiTheme="minorHAnsi" w:cstheme="minorHAnsi"/>
          <w:b/>
          <w:bCs/>
          <w:sz w:val="24"/>
          <w:szCs w:val="24"/>
        </w:rPr>
        <w:t>:</w:t>
      </w:r>
    </w:p>
    <w:p w14:paraId="3C04467F" w14:textId="77777777" w:rsidR="00800AB9" w:rsidRPr="004B3655" w:rsidRDefault="00630A55" w:rsidP="00A4230A">
      <w:pPr>
        <w:pStyle w:val="ListParagraph"/>
        <w:numPr>
          <w:ilvl w:val="0"/>
          <w:numId w:val="290"/>
        </w:numPr>
        <w:tabs>
          <w:tab w:val="left" w:pos="618"/>
        </w:tabs>
        <w:spacing w:before="233"/>
        <w:ind w:hanging="290"/>
        <w:rPr>
          <w:rFonts w:asciiTheme="minorHAnsi" w:hAnsiTheme="minorHAnsi" w:cstheme="minorHAnsi"/>
          <w:sz w:val="24"/>
          <w:szCs w:val="24"/>
        </w:rPr>
      </w:pPr>
      <w:r w:rsidRPr="004B3655">
        <w:rPr>
          <w:rFonts w:asciiTheme="minorHAnsi" w:hAnsiTheme="minorHAnsi" w:cstheme="minorHAnsi"/>
          <w:sz w:val="24"/>
          <w:szCs w:val="24"/>
          <w:shd w:val="clear" w:color="auto" w:fill="FFFF00"/>
        </w:rPr>
        <w:t>Arthralgia )arthritis not arthralgia ..this is minor criteria</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w:t>
      </w:r>
    </w:p>
    <w:p w14:paraId="0B114D5B" w14:textId="77777777" w:rsidR="00800AB9" w:rsidRPr="004B3655" w:rsidRDefault="00630A55" w:rsidP="00A4230A">
      <w:pPr>
        <w:pStyle w:val="ListParagraph"/>
        <w:numPr>
          <w:ilvl w:val="0"/>
          <w:numId w:val="290"/>
        </w:numPr>
        <w:tabs>
          <w:tab w:val="left" w:pos="634"/>
        </w:tabs>
        <w:spacing w:before="184"/>
        <w:ind w:left="633" w:hanging="306"/>
        <w:rPr>
          <w:rFonts w:asciiTheme="minorHAnsi" w:hAnsiTheme="minorHAnsi" w:cstheme="minorHAnsi"/>
          <w:sz w:val="24"/>
          <w:szCs w:val="24"/>
        </w:rPr>
      </w:pPr>
      <w:r w:rsidRPr="004B3655">
        <w:rPr>
          <w:rFonts w:asciiTheme="minorHAnsi" w:hAnsiTheme="minorHAnsi" w:cstheme="minorHAnsi"/>
          <w:sz w:val="24"/>
          <w:szCs w:val="24"/>
        </w:rPr>
        <w:lastRenderedPageBreak/>
        <w:t>Subcutaneous nodules</w:t>
      </w:r>
    </w:p>
    <w:p w14:paraId="31D16005" w14:textId="77777777" w:rsidR="00800AB9" w:rsidRPr="004B3655" w:rsidRDefault="00630A55" w:rsidP="00A4230A">
      <w:pPr>
        <w:pStyle w:val="ListParagraph"/>
        <w:numPr>
          <w:ilvl w:val="0"/>
          <w:numId w:val="290"/>
        </w:numPr>
        <w:tabs>
          <w:tab w:val="left" w:pos="618"/>
        </w:tabs>
        <w:spacing w:before="187"/>
        <w:ind w:hanging="290"/>
        <w:rPr>
          <w:rFonts w:asciiTheme="minorHAnsi" w:hAnsiTheme="minorHAnsi" w:cstheme="minorHAnsi"/>
          <w:sz w:val="24"/>
          <w:szCs w:val="24"/>
        </w:rPr>
      </w:pPr>
      <w:r w:rsidRPr="004B3655">
        <w:rPr>
          <w:rFonts w:asciiTheme="minorHAnsi" w:hAnsiTheme="minorHAnsi" w:cstheme="minorHAnsi"/>
          <w:sz w:val="24"/>
          <w:szCs w:val="24"/>
        </w:rPr>
        <w:t>Cardites</w:t>
      </w:r>
    </w:p>
    <w:p w14:paraId="485D6FFD" w14:textId="77777777" w:rsidR="00800AB9" w:rsidRPr="004B3655" w:rsidRDefault="00630A55" w:rsidP="00A4230A">
      <w:pPr>
        <w:pStyle w:val="ListParagraph"/>
        <w:numPr>
          <w:ilvl w:val="0"/>
          <w:numId w:val="290"/>
        </w:numPr>
        <w:tabs>
          <w:tab w:val="left" w:pos="634"/>
        </w:tabs>
        <w:spacing w:before="185"/>
        <w:ind w:left="633" w:hanging="306"/>
        <w:rPr>
          <w:rFonts w:asciiTheme="minorHAnsi" w:hAnsiTheme="minorHAnsi" w:cstheme="minorHAnsi"/>
          <w:sz w:val="24"/>
          <w:szCs w:val="24"/>
        </w:rPr>
      </w:pPr>
      <w:r w:rsidRPr="004B3655">
        <w:rPr>
          <w:rFonts w:asciiTheme="minorHAnsi" w:hAnsiTheme="minorHAnsi" w:cstheme="minorHAnsi"/>
          <w:sz w:val="24"/>
          <w:szCs w:val="24"/>
        </w:rPr>
        <w:t>Chorea</w:t>
      </w:r>
    </w:p>
    <w:p w14:paraId="439E2463" w14:textId="77777777" w:rsidR="00800AB9" w:rsidRPr="004B3655" w:rsidRDefault="00630A55" w:rsidP="00A4230A">
      <w:pPr>
        <w:pStyle w:val="ListParagraph"/>
        <w:numPr>
          <w:ilvl w:val="0"/>
          <w:numId w:val="290"/>
        </w:numPr>
        <w:tabs>
          <w:tab w:val="left" w:pos="618"/>
        </w:tabs>
        <w:spacing w:before="185"/>
        <w:ind w:hanging="290"/>
        <w:rPr>
          <w:rFonts w:asciiTheme="minorHAnsi" w:hAnsiTheme="minorHAnsi" w:cstheme="minorHAnsi"/>
          <w:sz w:val="24"/>
          <w:szCs w:val="24"/>
        </w:rPr>
      </w:pPr>
      <w:r w:rsidRPr="004B3655">
        <w:rPr>
          <w:rFonts w:asciiTheme="minorHAnsi" w:hAnsiTheme="minorHAnsi" w:cstheme="minorHAnsi"/>
          <w:sz w:val="24"/>
          <w:szCs w:val="24"/>
        </w:rPr>
        <w:t>Erythema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marginatum</w:t>
      </w:r>
    </w:p>
    <w:p w14:paraId="24E6BDE3" w14:textId="77777777" w:rsidR="00800AB9" w:rsidRPr="004B3655" w:rsidRDefault="00800AB9" w:rsidP="00A4230A">
      <w:pPr>
        <w:pStyle w:val="BodyText"/>
        <w:rPr>
          <w:rFonts w:asciiTheme="minorHAnsi" w:hAnsiTheme="minorHAnsi" w:cstheme="minorHAnsi"/>
          <w:sz w:val="24"/>
          <w:szCs w:val="24"/>
        </w:rPr>
      </w:pPr>
    </w:p>
    <w:p w14:paraId="430F71BA" w14:textId="77777777" w:rsidR="00800AB9" w:rsidRPr="004B3655" w:rsidRDefault="00800AB9" w:rsidP="00A4230A">
      <w:pPr>
        <w:pStyle w:val="BodyText"/>
        <w:spacing w:before="3"/>
        <w:rPr>
          <w:rFonts w:asciiTheme="minorHAnsi" w:hAnsiTheme="minorHAnsi" w:cstheme="minorHAnsi"/>
          <w:sz w:val="24"/>
          <w:szCs w:val="24"/>
        </w:rPr>
      </w:pPr>
    </w:p>
    <w:p w14:paraId="428AB241" w14:textId="77777777" w:rsidR="00800AB9" w:rsidRPr="004B3655" w:rsidRDefault="00630A55" w:rsidP="00A4230A">
      <w:pPr>
        <w:pStyle w:val="ListParagraph"/>
        <w:numPr>
          <w:ilvl w:val="0"/>
          <w:numId w:val="299"/>
        </w:numPr>
        <w:tabs>
          <w:tab w:val="left" w:pos="1123"/>
        </w:tabs>
        <w:ind w:left="1123" w:hanging="447"/>
        <w:jc w:val="left"/>
        <w:rPr>
          <w:rFonts w:asciiTheme="minorHAnsi" w:hAnsiTheme="minorHAnsi" w:cstheme="minorHAnsi"/>
          <w:b/>
          <w:bCs/>
          <w:sz w:val="24"/>
          <w:szCs w:val="24"/>
        </w:rPr>
      </w:pPr>
      <w:r w:rsidRPr="004B3655">
        <w:rPr>
          <w:rFonts w:asciiTheme="minorHAnsi" w:hAnsiTheme="minorHAnsi" w:cstheme="minorHAnsi"/>
          <w:b/>
          <w:bCs/>
          <w:sz w:val="24"/>
          <w:szCs w:val="24"/>
        </w:rPr>
        <w:t>In pulmonary hypertension the following statements are true except</w:t>
      </w:r>
      <w:r w:rsidRPr="004B3655">
        <w:rPr>
          <w:rFonts w:asciiTheme="minorHAnsi" w:hAnsiTheme="minorHAnsi" w:cstheme="minorHAnsi"/>
          <w:b/>
          <w:bCs/>
          <w:spacing w:val="-15"/>
          <w:sz w:val="24"/>
          <w:szCs w:val="24"/>
        </w:rPr>
        <w:t xml:space="preserve"> </w:t>
      </w:r>
      <w:r w:rsidRPr="004B3655">
        <w:rPr>
          <w:rFonts w:asciiTheme="minorHAnsi" w:hAnsiTheme="minorHAnsi" w:cstheme="minorHAnsi"/>
          <w:b/>
          <w:bCs/>
          <w:sz w:val="24"/>
          <w:szCs w:val="24"/>
        </w:rPr>
        <w:t>:</w:t>
      </w:r>
    </w:p>
    <w:p w14:paraId="5DE53E9B" w14:textId="77777777" w:rsidR="00800AB9" w:rsidRPr="004B3655" w:rsidRDefault="00630A55" w:rsidP="00A4230A">
      <w:pPr>
        <w:pStyle w:val="ListParagraph"/>
        <w:numPr>
          <w:ilvl w:val="0"/>
          <w:numId w:val="289"/>
        </w:numPr>
        <w:tabs>
          <w:tab w:val="left" w:pos="1140"/>
          <w:tab w:val="left" w:pos="1141"/>
        </w:tabs>
        <w:spacing w:before="73" w:line="256" w:lineRule="auto"/>
        <w:ind w:firstLine="0"/>
        <w:rPr>
          <w:rFonts w:asciiTheme="minorHAnsi" w:hAnsiTheme="minorHAnsi" w:cstheme="minorHAnsi"/>
          <w:sz w:val="24"/>
          <w:szCs w:val="24"/>
        </w:rPr>
      </w:pPr>
      <w:r w:rsidRPr="004B3655">
        <w:rPr>
          <w:rFonts w:asciiTheme="minorHAnsi" w:hAnsiTheme="minorHAnsi" w:cstheme="minorHAnsi"/>
          <w:sz w:val="24"/>
          <w:szCs w:val="24"/>
        </w:rPr>
        <w:t>Primary pulmonary hypertension likely to begin with spasm of the muscle</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layer of pulmonary arteries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3E9F95BA" w14:textId="77777777" w:rsidR="00800AB9" w:rsidRPr="004B3655" w:rsidRDefault="00630A55" w:rsidP="00A4230A">
      <w:pPr>
        <w:pStyle w:val="ListParagraph"/>
        <w:numPr>
          <w:ilvl w:val="0"/>
          <w:numId w:val="289"/>
        </w:numPr>
        <w:tabs>
          <w:tab w:val="left" w:pos="1140"/>
          <w:tab w:val="left" w:pos="1141"/>
        </w:tabs>
        <w:spacing w:before="165" w:line="256" w:lineRule="auto"/>
        <w:ind w:firstLine="0"/>
        <w:rPr>
          <w:rFonts w:asciiTheme="minorHAnsi" w:hAnsiTheme="minorHAnsi" w:cstheme="minorHAnsi"/>
          <w:sz w:val="24"/>
          <w:szCs w:val="24"/>
        </w:rPr>
      </w:pPr>
      <w:r w:rsidRPr="004B3655">
        <w:rPr>
          <w:rFonts w:asciiTheme="minorHAnsi" w:hAnsiTheme="minorHAnsi" w:cstheme="minorHAnsi"/>
          <w:sz w:val="24"/>
          <w:szCs w:val="24"/>
        </w:rPr>
        <w:t>Secondary pulmonary hypertension most probably results from disease that impedes flow of blood through lungs or that causes periods of low oxygen in blood</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w:t>
      </w:r>
    </w:p>
    <w:p w14:paraId="0B3FDD1C" w14:textId="77777777" w:rsidR="00800AB9" w:rsidRPr="004B3655" w:rsidRDefault="00630A55" w:rsidP="00A4230A">
      <w:pPr>
        <w:pStyle w:val="ListParagraph"/>
        <w:numPr>
          <w:ilvl w:val="0"/>
          <w:numId w:val="289"/>
        </w:numPr>
        <w:tabs>
          <w:tab w:val="left" w:pos="1140"/>
          <w:tab w:val="left" w:pos="1141"/>
        </w:tabs>
        <w:spacing w:before="166" w:line="259" w:lineRule="auto"/>
        <w:ind w:firstLine="0"/>
        <w:rPr>
          <w:rFonts w:asciiTheme="minorHAnsi" w:hAnsiTheme="minorHAnsi" w:cstheme="minorHAnsi"/>
          <w:sz w:val="24"/>
          <w:szCs w:val="24"/>
        </w:rPr>
      </w:pPr>
      <w:r w:rsidRPr="004B3655">
        <w:rPr>
          <w:rFonts w:asciiTheme="minorHAnsi" w:hAnsiTheme="minorHAnsi" w:cstheme="minorHAnsi"/>
          <w:sz w:val="24"/>
          <w:szCs w:val="24"/>
        </w:rPr>
        <w:t>In some people the bone marrow responds to hypoxemia by red blood</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cell production (</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polycythemia)</w:t>
      </w:r>
    </w:p>
    <w:p w14:paraId="2C123B2A" w14:textId="77777777" w:rsidR="00800AB9" w:rsidRPr="004B3655" w:rsidRDefault="00630A55" w:rsidP="00A4230A">
      <w:pPr>
        <w:pStyle w:val="ListParagraph"/>
        <w:numPr>
          <w:ilvl w:val="0"/>
          <w:numId w:val="289"/>
        </w:numPr>
        <w:tabs>
          <w:tab w:val="left" w:pos="1140"/>
          <w:tab w:val="left" w:pos="1141"/>
        </w:tabs>
        <w:spacing w:before="159" w:line="259" w:lineRule="auto"/>
        <w:ind w:firstLine="0"/>
        <w:rPr>
          <w:rFonts w:asciiTheme="minorHAnsi" w:hAnsiTheme="minorHAnsi" w:cstheme="minorHAnsi"/>
          <w:sz w:val="24"/>
          <w:szCs w:val="24"/>
        </w:rPr>
      </w:pPr>
      <w:r w:rsidRPr="004B3655">
        <w:rPr>
          <w:rFonts w:asciiTheme="minorHAnsi" w:hAnsiTheme="minorHAnsi" w:cstheme="minorHAnsi"/>
          <w:sz w:val="24"/>
          <w:szCs w:val="24"/>
        </w:rPr>
        <w:t>Signs and symptoms of right sided heart failure usually dominates the picture</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in core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pulmonale</w:t>
      </w:r>
    </w:p>
    <w:p w14:paraId="52747261" w14:textId="77777777" w:rsidR="00800AB9" w:rsidRPr="004B3655" w:rsidRDefault="00630A55" w:rsidP="00A4230A">
      <w:pPr>
        <w:pStyle w:val="ListParagraph"/>
        <w:numPr>
          <w:ilvl w:val="0"/>
          <w:numId w:val="289"/>
        </w:numPr>
        <w:tabs>
          <w:tab w:val="left" w:pos="1140"/>
          <w:tab w:val="left" w:pos="1141"/>
        </w:tabs>
        <w:spacing w:before="159" w:line="379" w:lineRule="auto"/>
        <w:ind w:firstLine="0"/>
        <w:rPr>
          <w:rFonts w:asciiTheme="minorHAnsi" w:hAnsiTheme="minorHAnsi" w:cstheme="minorHAnsi"/>
          <w:color w:val="FF0000"/>
          <w:sz w:val="24"/>
          <w:szCs w:val="24"/>
        </w:rPr>
      </w:pPr>
      <w:r w:rsidRPr="004B3655">
        <w:rPr>
          <w:rFonts w:asciiTheme="minorHAnsi" w:hAnsiTheme="minorHAnsi" w:cstheme="minorHAnsi"/>
          <w:color w:val="FF0000"/>
          <w:sz w:val="24"/>
          <w:szCs w:val="24"/>
        </w:rPr>
        <w:t>Medical treatment of pulmonary hypertension is usually effective</w:t>
      </w:r>
      <w:r w:rsidRPr="004B3655">
        <w:rPr>
          <w:rFonts w:asciiTheme="minorHAnsi" w:hAnsiTheme="minorHAnsi" w:cstheme="minorHAnsi"/>
          <w:sz w:val="24"/>
          <w:szCs w:val="24"/>
        </w:rPr>
        <w:t xml:space="preserve"> </w:t>
      </w:r>
      <w:r w:rsidRPr="004B3655">
        <w:rPr>
          <w:rFonts w:asciiTheme="minorHAnsi" w:hAnsiTheme="minorHAnsi" w:cstheme="minorHAnsi"/>
          <w:b/>
          <w:bCs/>
          <w:sz w:val="24"/>
          <w:szCs w:val="24"/>
        </w:rPr>
        <w:t>21)What is swan neck deformity in RA</w:t>
      </w:r>
      <w:r w:rsidRPr="004B3655">
        <w:rPr>
          <w:rFonts w:asciiTheme="minorHAnsi" w:hAnsiTheme="minorHAnsi" w:cstheme="minorHAnsi"/>
          <w:b/>
          <w:bCs/>
          <w:spacing w:val="-4"/>
          <w:sz w:val="24"/>
          <w:szCs w:val="24"/>
        </w:rPr>
        <w:t xml:space="preserve"> </w:t>
      </w:r>
      <w:r w:rsidRPr="004B3655">
        <w:rPr>
          <w:rFonts w:asciiTheme="minorHAnsi" w:hAnsiTheme="minorHAnsi" w:cstheme="minorHAnsi"/>
          <w:b/>
          <w:bCs/>
          <w:sz w:val="24"/>
          <w:szCs w:val="24"/>
        </w:rPr>
        <w:t>:</w:t>
      </w:r>
    </w:p>
    <w:p w14:paraId="5854CEF3" w14:textId="77777777" w:rsidR="00800AB9" w:rsidRPr="004B3655" w:rsidRDefault="00630A55" w:rsidP="00A4230A">
      <w:pPr>
        <w:pStyle w:val="ListParagraph"/>
        <w:numPr>
          <w:ilvl w:val="0"/>
          <w:numId w:val="288"/>
        </w:numPr>
        <w:tabs>
          <w:tab w:val="left" w:pos="627"/>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Hyper flextion of proximal interphalangal (PIP) and hyper extension of distal interphalangal (DIP).</w:t>
      </w:r>
    </w:p>
    <w:p w14:paraId="489426B4" w14:textId="77777777" w:rsidR="00800AB9" w:rsidRPr="004B3655" w:rsidRDefault="00630A55" w:rsidP="00A4230A">
      <w:pPr>
        <w:pStyle w:val="ListParagraph"/>
        <w:numPr>
          <w:ilvl w:val="0"/>
          <w:numId w:val="288"/>
        </w:numPr>
        <w:tabs>
          <w:tab w:val="left" w:pos="611"/>
        </w:tabs>
        <w:spacing w:before="156" w:line="379" w:lineRule="auto"/>
        <w:ind w:firstLine="0"/>
        <w:rPr>
          <w:rFonts w:asciiTheme="minorHAnsi" w:hAnsiTheme="minorHAnsi" w:cstheme="minorHAnsi"/>
          <w:sz w:val="24"/>
          <w:szCs w:val="24"/>
        </w:rPr>
      </w:pPr>
      <w:r w:rsidRPr="004B3655">
        <w:rPr>
          <w:rFonts w:asciiTheme="minorHAnsi" w:hAnsiTheme="minorHAnsi" w:cstheme="minorHAnsi"/>
          <w:sz w:val="24"/>
          <w:szCs w:val="24"/>
          <w:shd w:val="clear" w:color="auto" w:fill="00FF00"/>
        </w:rPr>
        <w:t>Hyper extension of PIP and hyper flextion of DIP</w:t>
      </w:r>
      <w:r w:rsidRPr="004B3655">
        <w:rPr>
          <w:rFonts w:asciiTheme="minorHAnsi" w:hAnsiTheme="minorHAnsi" w:cstheme="minorHAnsi"/>
          <w:sz w:val="24"/>
          <w:szCs w:val="24"/>
        </w:rPr>
        <w:t xml:space="preserve"> C)Hyper extension of PIP and hyper extension of DIP. D)Sublaxation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Metacarpophalangal.</w:t>
      </w:r>
    </w:p>
    <w:p w14:paraId="769DACD7"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E)Non of the above.</w:t>
      </w:r>
    </w:p>
    <w:p w14:paraId="19FCB210" w14:textId="77777777" w:rsidR="00800AB9" w:rsidRPr="004B3655" w:rsidRDefault="00800AB9" w:rsidP="00A4230A">
      <w:pPr>
        <w:pStyle w:val="BodyText"/>
        <w:spacing w:before="4"/>
        <w:rPr>
          <w:rFonts w:asciiTheme="minorHAnsi" w:hAnsiTheme="minorHAnsi" w:cstheme="minorHAnsi"/>
          <w:sz w:val="24"/>
          <w:szCs w:val="24"/>
        </w:rPr>
      </w:pPr>
    </w:p>
    <w:p w14:paraId="0E47D054" w14:textId="77777777" w:rsidR="00800AB9" w:rsidRPr="004B3655" w:rsidRDefault="00630A55" w:rsidP="00A4230A">
      <w:pPr>
        <w:pStyle w:val="ListParagraph"/>
        <w:numPr>
          <w:ilvl w:val="0"/>
          <w:numId w:val="287"/>
        </w:numPr>
        <w:tabs>
          <w:tab w:val="left" w:pos="706"/>
        </w:tabs>
        <w:spacing w:line="256"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Which disorder is diagnosed by the presence of calcium pyrophosphate is</w:t>
      </w:r>
      <w:r w:rsidRPr="004B3655">
        <w:rPr>
          <w:rFonts w:asciiTheme="minorHAnsi" w:hAnsiTheme="minorHAnsi" w:cstheme="minorHAnsi"/>
          <w:b/>
          <w:bCs/>
          <w:spacing w:val="-45"/>
          <w:sz w:val="24"/>
          <w:szCs w:val="24"/>
        </w:rPr>
        <w:t xml:space="preserve"> </w:t>
      </w:r>
      <w:r w:rsidRPr="004B3655">
        <w:rPr>
          <w:rFonts w:asciiTheme="minorHAnsi" w:hAnsiTheme="minorHAnsi" w:cstheme="minorHAnsi"/>
          <w:b/>
          <w:bCs/>
          <w:sz w:val="24"/>
          <w:szCs w:val="24"/>
        </w:rPr>
        <w:t>synovial fluid:</w:t>
      </w:r>
    </w:p>
    <w:p w14:paraId="740FE90D" w14:textId="77777777" w:rsidR="00800AB9" w:rsidRPr="004B3655" w:rsidRDefault="00630A55" w:rsidP="00A4230A">
      <w:pPr>
        <w:pStyle w:val="ListParagraph"/>
        <w:numPr>
          <w:ilvl w:val="1"/>
          <w:numId w:val="287"/>
        </w:numPr>
        <w:tabs>
          <w:tab w:val="left" w:pos="627"/>
        </w:tabs>
        <w:spacing w:before="165"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Chondro calcinosis</w:t>
      </w:r>
      <w:r w:rsidRPr="004B3655">
        <w:rPr>
          <w:rFonts w:asciiTheme="minorHAnsi" w:hAnsiTheme="minorHAnsi" w:cstheme="minorHAnsi"/>
          <w:sz w:val="24"/>
          <w:szCs w:val="24"/>
        </w:rPr>
        <w:t xml:space="preserve"> B)Gouty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arthritis.</w:t>
      </w:r>
    </w:p>
    <w:p w14:paraId="216C7CF4" w14:textId="77777777" w:rsidR="00800AB9" w:rsidRPr="004B3655" w:rsidRDefault="00630A55" w:rsidP="00A4230A">
      <w:pPr>
        <w:pStyle w:val="BodyText"/>
        <w:spacing w:before="5"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t>C)Psoriatic arthritis. D)Psoriatic arthritis. E)O.A</w:t>
      </w:r>
    </w:p>
    <w:p w14:paraId="5A025F67" w14:textId="77777777" w:rsidR="00800AB9" w:rsidRPr="004B3655" w:rsidRDefault="00800AB9" w:rsidP="00A4230A">
      <w:pPr>
        <w:pStyle w:val="BodyText"/>
        <w:spacing w:before="9"/>
        <w:rPr>
          <w:rFonts w:asciiTheme="minorHAnsi" w:hAnsiTheme="minorHAnsi" w:cstheme="minorHAnsi"/>
          <w:sz w:val="24"/>
          <w:szCs w:val="24"/>
        </w:rPr>
      </w:pPr>
    </w:p>
    <w:p w14:paraId="2812C631" w14:textId="77777777" w:rsidR="00800AB9" w:rsidRPr="004B3655" w:rsidRDefault="00630A55" w:rsidP="00A4230A">
      <w:pPr>
        <w:pStyle w:val="ListParagraph"/>
        <w:numPr>
          <w:ilvl w:val="0"/>
          <w:numId w:val="287"/>
        </w:numPr>
        <w:tabs>
          <w:tab w:val="left" w:pos="706"/>
        </w:tabs>
        <w:spacing w:line="256"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A patient present with B-Asthma mono neuritis multiplex-esoino phila.ANCA positive ; what is the most likely diagnosis</w:t>
      </w:r>
      <w:r w:rsidRPr="004B3655">
        <w:rPr>
          <w:rFonts w:asciiTheme="minorHAnsi" w:hAnsiTheme="minorHAnsi" w:cstheme="minorHAnsi"/>
          <w:b/>
          <w:bCs/>
          <w:spacing w:val="-15"/>
          <w:sz w:val="24"/>
          <w:szCs w:val="24"/>
        </w:rPr>
        <w:t xml:space="preserve"> </w:t>
      </w:r>
      <w:r w:rsidRPr="004B3655">
        <w:rPr>
          <w:rFonts w:asciiTheme="minorHAnsi" w:hAnsiTheme="minorHAnsi" w:cstheme="minorHAnsi"/>
          <w:b/>
          <w:bCs/>
          <w:sz w:val="24"/>
          <w:szCs w:val="24"/>
        </w:rPr>
        <w:t>:</w:t>
      </w:r>
    </w:p>
    <w:p w14:paraId="7349FC1F" w14:textId="77777777" w:rsidR="00800AB9" w:rsidRPr="004B3655" w:rsidRDefault="00630A55" w:rsidP="00A4230A">
      <w:pPr>
        <w:pStyle w:val="ListParagraph"/>
        <w:numPr>
          <w:ilvl w:val="0"/>
          <w:numId w:val="286"/>
        </w:numPr>
        <w:tabs>
          <w:tab w:val="left" w:pos="627"/>
        </w:tabs>
        <w:spacing w:before="166"/>
        <w:rPr>
          <w:rFonts w:asciiTheme="minorHAnsi" w:hAnsiTheme="minorHAnsi" w:cstheme="minorHAnsi"/>
          <w:sz w:val="24"/>
          <w:szCs w:val="24"/>
        </w:rPr>
      </w:pPr>
      <w:r w:rsidRPr="004B3655">
        <w:rPr>
          <w:rFonts w:asciiTheme="minorHAnsi" w:hAnsiTheme="minorHAnsi" w:cstheme="minorHAnsi"/>
          <w:sz w:val="24"/>
          <w:szCs w:val="24"/>
        </w:rPr>
        <w:t>SLE.</w:t>
      </w:r>
    </w:p>
    <w:p w14:paraId="785A258C" w14:textId="77777777" w:rsidR="00800AB9" w:rsidRPr="004B3655" w:rsidRDefault="00630A55" w:rsidP="00A4230A">
      <w:pPr>
        <w:pStyle w:val="ListParagraph"/>
        <w:numPr>
          <w:ilvl w:val="0"/>
          <w:numId w:val="286"/>
        </w:numPr>
        <w:tabs>
          <w:tab w:val="left" w:pos="611"/>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Wegner granulomatosis. C)Microscopic polyangiitis. D)Good pasture.</w:t>
      </w:r>
    </w:p>
    <w:p w14:paraId="355F6877" w14:textId="77777777" w:rsidR="00800AB9" w:rsidRPr="004B3655" w:rsidRDefault="00630A55"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E)Currg-strass</w:t>
      </w:r>
    </w:p>
    <w:p w14:paraId="283779C5" w14:textId="77777777" w:rsidR="00800AB9" w:rsidRPr="004B3655" w:rsidRDefault="00630A55" w:rsidP="00A4230A">
      <w:pPr>
        <w:pStyle w:val="ListParagraph"/>
        <w:numPr>
          <w:ilvl w:val="0"/>
          <w:numId w:val="287"/>
        </w:numPr>
        <w:tabs>
          <w:tab w:val="left" w:pos="706"/>
        </w:tabs>
        <w:spacing w:before="59" w:line="376" w:lineRule="auto"/>
        <w:ind w:firstLine="0"/>
        <w:rPr>
          <w:rFonts w:asciiTheme="minorHAnsi" w:hAnsiTheme="minorHAnsi" w:cstheme="minorHAnsi"/>
          <w:sz w:val="24"/>
          <w:szCs w:val="24"/>
        </w:rPr>
      </w:pPr>
      <w:r w:rsidRPr="004B3655">
        <w:rPr>
          <w:rFonts w:asciiTheme="minorHAnsi" w:hAnsiTheme="minorHAnsi" w:cstheme="minorHAnsi"/>
          <w:sz w:val="24"/>
          <w:szCs w:val="24"/>
        </w:rPr>
        <w:t>Which of the statements isn't true according to myositis</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sz w:val="24"/>
          <w:szCs w:val="24"/>
          <w:shd w:val="clear" w:color="auto" w:fill="00FF00"/>
        </w:rPr>
        <w:t xml:space="preserve"> A)Inclusion body myositis take a good</w:t>
      </w:r>
      <w:r w:rsidRPr="004B3655">
        <w:rPr>
          <w:rFonts w:asciiTheme="minorHAnsi" w:hAnsiTheme="minorHAnsi" w:cstheme="minorHAnsi"/>
          <w:spacing w:val="-8"/>
          <w:sz w:val="24"/>
          <w:szCs w:val="24"/>
          <w:shd w:val="clear" w:color="auto" w:fill="00FF00"/>
        </w:rPr>
        <w:t xml:space="preserve"> </w:t>
      </w:r>
      <w:r w:rsidRPr="004B3655">
        <w:rPr>
          <w:rFonts w:asciiTheme="minorHAnsi" w:hAnsiTheme="minorHAnsi" w:cstheme="minorHAnsi"/>
          <w:sz w:val="24"/>
          <w:szCs w:val="24"/>
          <w:shd w:val="clear" w:color="auto" w:fill="00FF00"/>
        </w:rPr>
        <w:t>prognosis.</w:t>
      </w:r>
    </w:p>
    <w:p w14:paraId="73473A8D" w14:textId="77777777" w:rsidR="00800AB9" w:rsidRPr="004B3655" w:rsidRDefault="00630A55" w:rsidP="00A4230A">
      <w:pPr>
        <w:pStyle w:val="ListParagraph"/>
        <w:numPr>
          <w:ilvl w:val="0"/>
          <w:numId w:val="285"/>
        </w:numPr>
        <w:tabs>
          <w:tab w:val="left" w:pos="611"/>
        </w:tabs>
        <w:spacing w:before="4"/>
        <w:ind w:hanging="283"/>
        <w:rPr>
          <w:rFonts w:asciiTheme="minorHAnsi" w:hAnsiTheme="minorHAnsi" w:cstheme="minorHAnsi"/>
          <w:sz w:val="24"/>
          <w:szCs w:val="24"/>
        </w:rPr>
      </w:pPr>
      <w:r w:rsidRPr="004B3655">
        <w:rPr>
          <w:rFonts w:asciiTheme="minorHAnsi" w:hAnsiTheme="minorHAnsi" w:cstheme="minorHAnsi"/>
          <w:sz w:val="24"/>
          <w:szCs w:val="24"/>
        </w:rPr>
        <w:t>Helio trope rash is highly specific for dermato</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myositis.</w:t>
      </w:r>
    </w:p>
    <w:p w14:paraId="0E9E3813" w14:textId="77777777" w:rsidR="00800AB9" w:rsidRPr="004B3655" w:rsidRDefault="00630A55" w:rsidP="00A4230A">
      <w:pPr>
        <w:pStyle w:val="ListParagraph"/>
        <w:numPr>
          <w:ilvl w:val="0"/>
          <w:numId w:val="285"/>
        </w:numPr>
        <w:tabs>
          <w:tab w:val="left" w:pos="611"/>
        </w:tabs>
        <w:spacing w:before="185"/>
        <w:ind w:hanging="283"/>
        <w:rPr>
          <w:rFonts w:asciiTheme="minorHAnsi" w:hAnsiTheme="minorHAnsi" w:cstheme="minorHAnsi"/>
          <w:sz w:val="24"/>
          <w:szCs w:val="24"/>
        </w:rPr>
      </w:pPr>
      <w:r w:rsidRPr="004B3655">
        <w:rPr>
          <w:rFonts w:asciiTheme="minorHAnsi" w:hAnsiTheme="minorHAnsi" w:cstheme="minorHAnsi"/>
          <w:sz w:val="24"/>
          <w:szCs w:val="24"/>
        </w:rPr>
        <w:t>steroid is corner stone for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treatment.</w:t>
      </w:r>
    </w:p>
    <w:p w14:paraId="66D9E653" w14:textId="77777777" w:rsidR="00800AB9" w:rsidRPr="004B3655" w:rsidRDefault="00630A55" w:rsidP="00A4230A">
      <w:pPr>
        <w:pStyle w:val="ListParagraph"/>
        <w:numPr>
          <w:ilvl w:val="0"/>
          <w:numId w:val="285"/>
        </w:numPr>
        <w:tabs>
          <w:tab w:val="left" w:pos="627"/>
        </w:tabs>
        <w:spacing w:before="187"/>
        <w:ind w:left="626" w:hanging="299"/>
        <w:rPr>
          <w:rFonts w:asciiTheme="minorHAnsi" w:hAnsiTheme="minorHAnsi" w:cstheme="minorHAnsi"/>
          <w:sz w:val="24"/>
          <w:szCs w:val="24"/>
        </w:rPr>
      </w:pPr>
      <w:r w:rsidRPr="004B3655">
        <w:rPr>
          <w:rFonts w:asciiTheme="minorHAnsi" w:hAnsiTheme="minorHAnsi" w:cstheme="minorHAnsi"/>
          <w:sz w:val="24"/>
          <w:szCs w:val="24"/>
        </w:rPr>
        <w:t>Statin's can induced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myositis.</w:t>
      </w:r>
    </w:p>
    <w:p w14:paraId="5065EB8C" w14:textId="77777777" w:rsidR="00800AB9" w:rsidRPr="004B3655" w:rsidRDefault="00630A55" w:rsidP="00A4230A">
      <w:pPr>
        <w:pStyle w:val="ListParagraph"/>
        <w:numPr>
          <w:ilvl w:val="0"/>
          <w:numId w:val="285"/>
        </w:numPr>
        <w:tabs>
          <w:tab w:val="left" w:pos="596"/>
        </w:tabs>
        <w:spacing w:before="184"/>
        <w:ind w:left="595" w:hanging="268"/>
        <w:rPr>
          <w:rFonts w:asciiTheme="minorHAnsi" w:hAnsiTheme="minorHAnsi" w:cstheme="minorHAnsi"/>
          <w:sz w:val="24"/>
          <w:szCs w:val="24"/>
        </w:rPr>
      </w:pPr>
      <w:r w:rsidRPr="004B3655">
        <w:rPr>
          <w:rFonts w:asciiTheme="minorHAnsi" w:hAnsiTheme="minorHAnsi" w:cstheme="minorHAnsi"/>
          <w:sz w:val="24"/>
          <w:szCs w:val="24"/>
        </w:rPr>
        <w:t>Subcutanous calcification a frequent manifestation in juvenile dermato</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myositis.</w:t>
      </w:r>
    </w:p>
    <w:p w14:paraId="710A3B30" w14:textId="77777777" w:rsidR="00800AB9" w:rsidRPr="004B3655" w:rsidRDefault="00800AB9" w:rsidP="00A4230A">
      <w:pPr>
        <w:pStyle w:val="BodyText"/>
        <w:rPr>
          <w:rFonts w:asciiTheme="minorHAnsi" w:hAnsiTheme="minorHAnsi" w:cstheme="minorHAnsi"/>
          <w:sz w:val="24"/>
          <w:szCs w:val="24"/>
        </w:rPr>
      </w:pPr>
    </w:p>
    <w:p w14:paraId="308D9EC5" w14:textId="77777777" w:rsidR="00800AB9" w:rsidRPr="004B3655" w:rsidRDefault="00800AB9" w:rsidP="00A4230A">
      <w:pPr>
        <w:pStyle w:val="BodyText"/>
        <w:spacing w:before="3"/>
        <w:rPr>
          <w:rFonts w:asciiTheme="minorHAnsi" w:hAnsiTheme="minorHAnsi" w:cstheme="minorHAnsi"/>
          <w:sz w:val="24"/>
          <w:szCs w:val="24"/>
        </w:rPr>
      </w:pPr>
    </w:p>
    <w:p w14:paraId="4410A8A2" w14:textId="77777777" w:rsidR="00800AB9" w:rsidRPr="004B3655" w:rsidRDefault="00630A55" w:rsidP="00A4230A">
      <w:pPr>
        <w:pStyle w:val="ListParagraph"/>
        <w:numPr>
          <w:ilvl w:val="0"/>
          <w:numId w:val="287"/>
        </w:numPr>
        <w:tabs>
          <w:tab w:val="left" w:pos="706"/>
        </w:tabs>
        <w:spacing w:before="1" w:line="259" w:lineRule="auto"/>
        <w:ind w:firstLine="0"/>
        <w:rPr>
          <w:rFonts w:asciiTheme="minorHAnsi" w:hAnsiTheme="minorHAnsi" w:cstheme="minorHAnsi"/>
          <w:sz w:val="24"/>
          <w:szCs w:val="24"/>
        </w:rPr>
      </w:pPr>
      <w:r w:rsidRPr="004B3655">
        <w:rPr>
          <w:rFonts w:asciiTheme="minorHAnsi" w:hAnsiTheme="minorHAnsi" w:cstheme="minorHAnsi"/>
          <w:b/>
          <w:bCs/>
          <w:sz w:val="24"/>
          <w:szCs w:val="24"/>
        </w:rPr>
        <w:t>A disease modifying anti rheumatic drugs (DMARD) include all f the following except</w:t>
      </w:r>
      <w:r w:rsidRPr="004B3655">
        <w:rPr>
          <w:rFonts w:asciiTheme="minorHAnsi" w:hAnsiTheme="minorHAnsi" w:cstheme="minorHAnsi"/>
          <w:sz w:val="24"/>
          <w:szCs w:val="24"/>
        </w:rPr>
        <w:t xml:space="preserve"> </w:t>
      </w:r>
      <w:r w:rsidRPr="004B3655">
        <w:rPr>
          <w:rFonts w:asciiTheme="minorHAnsi" w:hAnsiTheme="minorHAnsi" w:cstheme="minorHAnsi"/>
          <w:b/>
          <w:bCs/>
          <w:sz w:val="24"/>
          <w:szCs w:val="24"/>
        </w:rPr>
        <w:t>for</w:t>
      </w:r>
      <w:r w:rsidRPr="004B3655">
        <w:rPr>
          <w:rFonts w:asciiTheme="minorHAnsi" w:hAnsiTheme="minorHAnsi" w:cstheme="minorHAnsi"/>
          <w:b/>
          <w:bCs/>
          <w:spacing w:val="-3"/>
          <w:sz w:val="24"/>
          <w:szCs w:val="24"/>
        </w:rPr>
        <w:t xml:space="preserve"> </w:t>
      </w:r>
      <w:r w:rsidRPr="004B3655">
        <w:rPr>
          <w:rFonts w:asciiTheme="minorHAnsi" w:hAnsiTheme="minorHAnsi" w:cstheme="minorHAnsi"/>
          <w:b/>
          <w:bCs/>
          <w:sz w:val="24"/>
          <w:szCs w:val="24"/>
        </w:rPr>
        <w:t>:</w:t>
      </w:r>
    </w:p>
    <w:p w14:paraId="4E222A1D" w14:textId="77777777" w:rsidR="00800AB9" w:rsidRPr="004B3655" w:rsidRDefault="00630A55" w:rsidP="00A4230A">
      <w:pPr>
        <w:pStyle w:val="ListParagraph"/>
        <w:numPr>
          <w:ilvl w:val="1"/>
          <w:numId w:val="287"/>
        </w:numPr>
        <w:tabs>
          <w:tab w:val="left" w:pos="627"/>
        </w:tabs>
        <w:spacing w:before="159"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lastRenderedPageBreak/>
        <w:t>Salazo pyrine. B)Hydroxychloro quine.</w:t>
      </w:r>
      <w:r w:rsidRPr="004B3655">
        <w:rPr>
          <w:rFonts w:asciiTheme="minorHAnsi" w:hAnsiTheme="minorHAnsi" w:cstheme="minorHAnsi"/>
          <w:sz w:val="24"/>
          <w:szCs w:val="24"/>
          <w:shd w:val="clear" w:color="auto" w:fill="FFFF00"/>
        </w:rPr>
        <w:t xml:space="preserve"> C)Colchicine.</w:t>
      </w:r>
    </w:p>
    <w:p w14:paraId="0FB67D85" w14:textId="77777777" w:rsidR="00800AB9" w:rsidRPr="004B3655" w:rsidRDefault="00630A55" w:rsidP="00A4230A">
      <w:pPr>
        <w:pStyle w:val="BodyText"/>
        <w:spacing w:line="256" w:lineRule="auto"/>
        <w:ind w:left="328"/>
        <w:rPr>
          <w:rFonts w:asciiTheme="minorHAnsi" w:hAnsiTheme="minorHAnsi" w:cstheme="minorHAnsi"/>
          <w:sz w:val="24"/>
          <w:szCs w:val="24"/>
        </w:rPr>
      </w:pPr>
      <w:r w:rsidRPr="004B3655">
        <w:rPr>
          <w:rFonts w:asciiTheme="minorHAnsi" w:hAnsiTheme="minorHAnsi" w:cstheme="minorHAnsi"/>
          <w:spacing w:val="-1"/>
          <w:sz w:val="24"/>
          <w:szCs w:val="24"/>
        </w:rPr>
        <w:t xml:space="preserve">D)Methotrexate </w:t>
      </w:r>
      <w:r w:rsidRPr="004B3655">
        <w:rPr>
          <w:rFonts w:asciiTheme="minorHAnsi" w:hAnsiTheme="minorHAnsi" w:cstheme="minorHAnsi"/>
          <w:sz w:val="24"/>
          <w:szCs w:val="24"/>
        </w:rPr>
        <w:t>E)leflenamide</w:t>
      </w:r>
    </w:p>
    <w:p w14:paraId="66FA08C4" w14:textId="77777777" w:rsidR="00800AB9" w:rsidRPr="004B3655" w:rsidRDefault="00800AB9" w:rsidP="00A4230A">
      <w:pPr>
        <w:pStyle w:val="BodyText"/>
        <w:rPr>
          <w:rFonts w:asciiTheme="minorHAnsi" w:hAnsiTheme="minorHAnsi" w:cstheme="minorHAnsi"/>
          <w:sz w:val="24"/>
          <w:szCs w:val="24"/>
        </w:rPr>
      </w:pPr>
    </w:p>
    <w:p w14:paraId="212F42E9" w14:textId="77777777" w:rsidR="00800AB9" w:rsidRPr="004B3655" w:rsidRDefault="00800AB9" w:rsidP="00A4230A">
      <w:pPr>
        <w:pStyle w:val="BodyText"/>
        <w:spacing w:before="3"/>
        <w:rPr>
          <w:rFonts w:asciiTheme="minorHAnsi" w:hAnsiTheme="minorHAnsi" w:cstheme="minorHAnsi"/>
          <w:sz w:val="24"/>
          <w:szCs w:val="24"/>
        </w:rPr>
      </w:pPr>
    </w:p>
    <w:p w14:paraId="2D26BA37" w14:textId="77777777" w:rsidR="006B0658" w:rsidRPr="004B3655" w:rsidRDefault="006B0658" w:rsidP="00A4230A">
      <w:pPr>
        <w:pStyle w:val="BodyText"/>
        <w:spacing w:before="3"/>
        <w:rPr>
          <w:rFonts w:asciiTheme="minorHAnsi" w:hAnsiTheme="minorHAnsi" w:cstheme="minorHAnsi"/>
          <w:sz w:val="24"/>
          <w:szCs w:val="24"/>
        </w:rPr>
      </w:pPr>
    </w:p>
    <w:p w14:paraId="41C29417" w14:textId="77777777" w:rsidR="006B0658" w:rsidRPr="004B3655" w:rsidRDefault="006B0658" w:rsidP="00A4230A">
      <w:pPr>
        <w:pStyle w:val="BodyText"/>
        <w:spacing w:before="3"/>
        <w:rPr>
          <w:rFonts w:asciiTheme="minorHAnsi" w:hAnsiTheme="minorHAnsi" w:cstheme="minorHAnsi"/>
          <w:sz w:val="24"/>
          <w:szCs w:val="24"/>
        </w:rPr>
      </w:pPr>
    </w:p>
    <w:p w14:paraId="60B81477" w14:textId="77777777" w:rsidR="00800AB9" w:rsidRPr="004B3655" w:rsidRDefault="00630A55" w:rsidP="00A4230A">
      <w:pPr>
        <w:pStyle w:val="ListParagraph"/>
        <w:numPr>
          <w:ilvl w:val="0"/>
          <w:numId w:val="287"/>
        </w:numPr>
        <w:tabs>
          <w:tab w:val="left" w:pos="706"/>
        </w:tabs>
        <w:spacing w:line="379"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All of the following are criteria for Behcet disease except for</w:t>
      </w:r>
      <w:r w:rsidRPr="004B3655">
        <w:rPr>
          <w:rFonts w:asciiTheme="minorHAnsi" w:hAnsiTheme="minorHAnsi" w:cstheme="minorHAnsi"/>
          <w:b/>
          <w:bCs/>
          <w:spacing w:val="-28"/>
          <w:sz w:val="24"/>
          <w:szCs w:val="24"/>
        </w:rPr>
        <w:t xml:space="preserve"> </w:t>
      </w:r>
      <w:r w:rsidRPr="004B3655">
        <w:rPr>
          <w:rFonts w:asciiTheme="minorHAnsi" w:hAnsiTheme="minorHAnsi" w:cstheme="minorHAnsi"/>
          <w:b/>
          <w:bCs/>
          <w:sz w:val="24"/>
          <w:szCs w:val="24"/>
        </w:rPr>
        <w:t>: A)Mouth ulcer's.</w:t>
      </w:r>
    </w:p>
    <w:p w14:paraId="10F5F878"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B)Arterial Anuyresm .</w:t>
      </w:r>
      <w:r w:rsidRPr="004B3655">
        <w:rPr>
          <w:rFonts w:asciiTheme="minorHAnsi" w:hAnsiTheme="minorHAnsi" w:cstheme="minorHAnsi"/>
          <w:sz w:val="24"/>
          <w:szCs w:val="24"/>
        </w:rPr>
        <w:t xml:space="preserve"> C)Hypopyron..</w:t>
      </w:r>
    </w:p>
    <w:p w14:paraId="4749C1E6" w14:textId="77777777" w:rsidR="00800AB9" w:rsidRPr="004B3655" w:rsidRDefault="00630A55"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D)Pethergy test. E)Acne-like lesion</w:t>
      </w:r>
    </w:p>
    <w:p w14:paraId="73A07822" w14:textId="77777777" w:rsidR="00800AB9" w:rsidRPr="004B3655" w:rsidRDefault="00800AB9" w:rsidP="00A4230A">
      <w:pPr>
        <w:pStyle w:val="BodyText"/>
        <w:rPr>
          <w:rFonts w:asciiTheme="minorHAnsi" w:hAnsiTheme="minorHAnsi" w:cstheme="minorHAnsi"/>
          <w:sz w:val="24"/>
          <w:szCs w:val="24"/>
        </w:rPr>
      </w:pPr>
    </w:p>
    <w:p w14:paraId="6E2D998C" w14:textId="77777777" w:rsidR="009D7F92" w:rsidRPr="004B3655" w:rsidRDefault="009D7F92" w:rsidP="00A4230A">
      <w:pPr>
        <w:pStyle w:val="BodyText"/>
        <w:rPr>
          <w:rFonts w:asciiTheme="minorHAnsi" w:hAnsiTheme="minorHAnsi" w:cstheme="minorHAnsi"/>
          <w:sz w:val="24"/>
          <w:szCs w:val="24"/>
        </w:rPr>
      </w:pPr>
    </w:p>
    <w:p w14:paraId="666890F5" w14:textId="77777777" w:rsidR="009D7F92" w:rsidRPr="004B3655" w:rsidRDefault="009D7F92" w:rsidP="00A4230A">
      <w:pPr>
        <w:pStyle w:val="BodyText"/>
        <w:rPr>
          <w:rFonts w:asciiTheme="minorHAnsi" w:hAnsiTheme="minorHAnsi" w:cstheme="minorHAnsi"/>
          <w:sz w:val="24"/>
          <w:szCs w:val="24"/>
        </w:rPr>
      </w:pPr>
    </w:p>
    <w:p w14:paraId="548E0602" w14:textId="77777777" w:rsidR="00800AB9" w:rsidRPr="004B3655" w:rsidRDefault="00630A55" w:rsidP="00A4230A">
      <w:pPr>
        <w:pStyle w:val="ListParagraph"/>
        <w:numPr>
          <w:ilvl w:val="0"/>
          <w:numId w:val="287"/>
        </w:numPr>
        <w:tabs>
          <w:tab w:val="left" w:pos="773"/>
        </w:tabs>
        <w:spacing w:line="379" w:lineRule="auto"/>
        <w:ind w:firstLine="0"/>
        <w:rPr>
          <w:rFonts w:asciiTheme="minorHAnsi" w:hAnsiTheme="minorHAnsi" w:cstheme="minorHAnsi"/>
          <w:sz w:val="24"/>
          <w:szCs w:val="24"/>
        </w:rPr>
      </w:pPr>
      <w:r w:rsidRPr="004B3655">
        <w:rPr>
          <w:rFonts w:asciiTheme="minorHAnsi" w:hAnsiTheme="minorHAnsi" w:cstheme="minorHAnsi"/>
          <w:b/>
          <w:bCs/>
          <w:sz w:val="24"/>
          <w:szCs w:val="24"/>
        </w:rPr>
        <w:t xml:space="preserve">All of the following are criteria for </w:t>
      </w:r>
      <w:r w:rsidRPr="004B3655">
        <w:rPr>
          <w:rFonts w:asciiTheme="minorHAnsi" w:hAnsiTheme="minorHAnsi" w:cstheme="minorHAnsi"/>
          <w:b/>
          <w:bCs/>
          <w:spacing w:val="-2"/>
          <w:sz w:val="24"/>
          <w:szCs w:val="24"/>
        </w:rPr>
        <w:t>SLE</w:t>
      </w:r>
      <w:r w:rsidRPr="004B3655">
        <w:rPr>
          <w:rFonts w:asciiTheme="minorHAnsi" w:hAnsiTheme="minorHAnsi" w:cstheme="minorHAnsi"/>
          <w:spacing w:val="-2"/>
          <w:sz w:val="24"/>
          <w:szCs w:val="24"/>
          <w:shd w:val="clear" w:color="auto" w:fill="FFFF00"/>
        </w:rPr>
        <w:t xml:space="preserve"> </w:t>
      </w:r>
      <w:r w:rsidRPr="004B3655">
        <w:rPr>
          <w:rFonts w:asciiTheme="minorHAnsi" w:hAnsiTheme="minorHAnsi" w:cstheme="minorHAnsi"/>
          <w:sz w:val="24"/>
          <w:szCs w:val="24"/>
          <w:shd w:val="clear" w:color="auto" w:fill="FFFF00"/>
        </w:rPr>
        <w:t>A)Anti RNP.</w:t>
      </w:r>
    </w:p>
    <w:p w14:paraId="67894FFE"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B)Mouth ulcer's. C)ANA.</w:t>
      </w:r>
    </w:p>
    <w:p w14:paraId="19CEB83D" w14:textId="77777777" w:rsidR="00800AB9" w:rsidRPr="004B3655" w:rsidRDefault="00630A55"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D)Photosensitivity. E)Leukopenia.</w:t>
      </w:r>
    </w:p>
    <w:p w14:paraId="2A7EC465" w14:textId="77777777" w:rsidR="00800AB9" w:rsidRPr="004B3655" w:rsidRDefault="00800AB9" w:rsidP="00A4230A">
      <w:pPr>
        <w:pStyle w:val="BodyText"/>
        <w:spacing w:before="6"/>
        <w:rPr>
          <w:rFonts w:asciiTheme="minorHAnsi" w:hAnsiTheme="minorHAnsi" w:cstheme="minorHAnsi"/>
          <w:sz w:val="24"/>
          <w:szCs w:val="24"/>
        </w:rPr>
      </w:pPr>
    </w:p>
    <w:p w14:paraId="5C410E10" w14:textId="77777777" w:rsidR="00800AB9" w:rsidRPr="004B3655" w:rsidRDefault="00630A55" w:rsidP="00A4230A">
      <w:pPr>
        <w:pStyle w:val="ListParagraph"/>
        <w:numPr>
          <w:ilvl w:val="0"/>
          <w:numId w:val="287"/>
        </w:numPr>
        <w:tabs>
          <w:tab w:val="left" w:pos="706"/>
        </w:tabs>
        <w:ind w:left="705" w:hanging="378"/>
        <w:rPr>
          <w:rFonts w:asciiTheme="minorHAnsi" w:hAnsiTheme="minorHAnsi" w:cstheme="minorHAnsi"/>
          <w:b/>
          <w:bCs/>
          <w:sz w:val="24"/>
          <w:szCs w:val="24"/>
        </w:rPr>
      </w:pPr>
      <w:r w:rsidRPr="004B3655">
        <w:rPr>
          <w:rFonts w:asciiTheme="minorHAnsi" w:hAnsiTheme="minorHAnsi" w:cstheme="minorHAnsi"/>
          <w:b/>
          <w:bCs/>
          <w:sz w:val="24"/>
          <w:szCs w:val="24"/>
        </w:rPr>
        <w:t>One of the following deformities can't be caused by</w:t>
      </w:r>
      <w:r w:rsidRPr="004B3655">
        <w:rPr>
          <w:rFonts w:asciiTheme="minorHAnsi" w:hAnsiTheme="minorHAnsi" w:cstheme="minorHAnsi"/>
          <w:b/>
          <w:bCs/>
          <w:spacing w:val="-10"/>
          <w:sz w:val="24"/>
          <w:szCs w:val="24"/>
        </w:rPr>
        <w:t xml:space="preserve"> </w:t>
      </w:r>
      <w:r w:rsidRPr="004B3655">
        <w:rPr>
          <w:rFonts w:asciiTheme="minorHAnsi" w:hAnsiTheme="minorHAnsi" w:cstheme="minorHAnsi"/>
          <w:b/>
          <w:bCs/>
          <w:sz w:val="24"/>
          <w:szCs w:val="24"/>
        </w:rPr>
        <w:t>RA:</w:t>
      </w:r>
    </w:p>
    <w:p w14:paraId="46C55E91" w14:textId="77777777" w:rsidR="00800AB9" w:rsidRPr="004B3655" w:rsidRDefault="00630A55" w:rsidP="00A4230A">
      <w:pPr>
        <w:pStyle w:val="ListParagraph"/>
        <w:numPr>
          <w:ilvl w:val="1"/>
          <w:numId w:val="287"/>
        </w:numPr>
        <w:tabs>
          <w:tab w:val="left" w:pos="627"/>
        </w:tabs>
        <w:spacing w:before="73"/>
        <w:rPr>
          <w:rFonts w:asciiTheme="minorHAnsi" w:hAnsiTheme="minorHAnsi" w:cstheme="minorHAnsi"/>
          <w:sz w:val="24"/>
          <w:szCs w:val="24"/>
        </w:rPr>
      </w:pPr>
      <w:r w:rsidRPr="004B3655">
        <w:rPr>
          <w:rFonts w:asciiTheme="minorHAnsi" w:hAnsiTheme="minorHAnsi" w:cstheme="minorHAnsi"/>
          <w:sz w:val="24"/>
          <w:szCs w:val="24"/>
        </w:rPr>
        <w:t>Swan neck</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deformity.</w:t>
      </w:r>
    </w:p>
    <w:p w14:paraId="1CC9C9F4" w14:textId="77777777" w:rsidR="00800AB9" w:rsidRPr="004B3655" w:rsidRDefault="00630A55" w:rsidP="00A4230A">
      <w:pPr>
        <w:pStyle w:val="ListParagraph"/>
        <w:numPr>
          <w:ilvl w:val="1"/>
          <w:numId w:val="287"/>
        </w:numPr>
        <w:tabs>
          <w:tab w:val="left" w:pos="611"/>
        </w:tabs>
        <w:spacing w:before="184"/>
        <w:ind w:left="610" w:hanging="283"/>
        <w:rPr>
          <w:rFonts w:asciiTheme="minorHAnsi" w:hAnsiTheme="minorHAnsi" w:cstheme="minorHAnsi"/>
          <w:sz w:val="24"/>
          <w:szCs w:val="24"/>
        </w:rPr>
      </w:pPr>
      <w:r w:rsidRPr="004B3655">
        <w:rPr>
          <w:rFonts w:asciiTheme="minorHAnsi" w:hAnsiTheme="minorHAnsi" w:cstheme="minorHAnsi"/>
          <w:sz w:val="24"/>
          <w:szCs w:val="24"/>
        </w:rPr>
        <w:t>Genu valgua.</w:t>
      </w:r>
    </w:p>
    <w:p w14:paraId="045550FD" w14:textId="77777777" w:rsidR="00800AB9" w:rsidRPr="004B3655" w:rsidRDefault="00630A55" w:rsidP="00A4230A">
      <w:pPr>
        <w:pStyle w:val="ListParagraph"/>
        <w:numPr>
          <w:ilvl w:val="1"/>
          <w:numId w:val="287"/>
        </w:numPr>
        <w:tabs>
          <w:tab w:val="left" w:pos="611"/>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Elbow flextion.</w:t>
      </w:r>
      <w:r w:rsidRPr="004B3655">
        <w:rPr>
          <w:rFonts w:asciiTheme="minorHAnsi" w:hAnsiTheme="minorHAnsi" w:cstheme="minorHAnsi"/>
          <w:sz w:val="24"/>
          <w:szCs w:val="24"/>
          <w:shd w:val="clear" w:color="auto" w:fill="00FF00"/>
        </w:rPr>
        <w:t xml:space="preserve"> D)Bouchard nodules</w:t>
      </w:r>
      <w:r w:rsidRPr="004B3655">
        <w:rPr>
          <w:rFonts w:asciiTheme="minorHAnsi" w:hAnsiTheme="minorHAnsi" w:cstheme="minorHAnsi"/>
          <w:sz w:val="24"/>
          <w:szCs w:val="24"/>
        </w:rPr>
        <w:t xml:space="preserve"> E)Z deformity of</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thumb.</w:t>
      </w:r>
    </w:p>
    <w:p w14:paraId="5810A7FD" w14:textId="77777777" w:rsidR="00800AB9" w:rsidRPr="004B3655" w:rsidRDefault="00800AB9" w:rsidP="00A4230A">
      <w:pPr>
        <w:pStyle w:val="BodyText"/>
        <w:spacing w:before="10"/>
        <w:rPr>
          <w:rFonts w:asciiTheme="minorHAnsi" w:hAnsiTheme="minorHAnsi" w:cstheme="minorHAnsi"/>
          <w:sz w:val="24"/>
          <w:szCs w:val="24"/>
        </w:rPr>
      </w:pPr>
    </w:p>
    <w:p w14:paraId="120989F4" w14:textId="77777777" w:rsidR="00800AB9" w:rsidRPr="004B3655" w:rsidRDefault="00630A55" w:rsidP="00A4230A">
      <w:pPr>
        <w:pStyle w:val="ListParagraph"/>
        <w:numPr>
          <w:ilvl w:val="0"/>
          <w:numId w:val="287"/>
        </w:numPr>
        <w:tabs>
          <w:tab w:val="left" w:pos="706"/>
        </w:tabs>
        <w:spacing w:line="379" w:lineRule="auto"/>
        <w:ind w:firstLine="0"/>
        <w:rPr>
          <w:rFonts w:asciiTheme="minorHAnsi" w:hAnsiTheme="minorHAnsi" w:cstheme="minorHAnsi"/>
          <w:sz w:val="24"/>
          <w:szCs w:val="24"/>
        </w:rPr>
      </w:pPr>
      <w:r w:rsidRPr="004B3655">
        <w:rPr>
          <w:rFonts w:asciiTheme="minorHAnsi" w:hAnsiTheme="minorHAnsi" w:cstheme="minorHAnsi"/>
          <w:b/>
          <w:bCs/>
          <w:sz w:val="24"/>
          <w:szCs w:val="24"/>
        </w:rPr>
        <w:t>All of the following are indications for the treatment of Gouty arthritis except</w:t>
      </w:r>
      <w:r w:rsidRPr="004B3655">
        <w:rPr>
          <w:rFonts w:asciiTheme="minorHAnsi" w:hAnsiTheme="minorHAnsi" w:cstheme="minorHAnsi"/>
          <w:b/>
          <w:bCs/>
          <w:spacing w:val="-41"/>
          <w:sz w:val="24"/>
          <w:szCs w:val="24"/>
        </w:rPr>
        <w:t xml:space="preserve"> </w:t>
      </w:r>
      <w:r w:rsidRPr="004B3655">
        <w:rPr>
          <w:rFonts w:asciiTheme="minorHAnsi" w:hAnsiTheme="minorHAnsi" w:cstheme="minorHAnsi"/>
          <w:b/>
          <w:bCs/>
          <w:sz w:val="24"/>
          <w:szCs w:val="24"/>
        </w:rPr>
        <w:t>for:</w:t>
      </w:r>
      <w:r w:rsidRPr="004B3655">
        <w:rPr>
          <w:rFonts w:asciiTheme="minorHAnsi" w:hAnsiTheme="minorHAnsi" w:cstheme="minorHAnsi"/>
          <w:sz w:val="24"/>
          <w:szCs w:val="24"/>
        </w:rPr>
        <w:t xml:space="preserve"> A)Chronic Gouty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arthritis.</w:t>
      </w:r>
    </w:p>
    <w:p w14:paraId="12FDFE7B" w14:textId="77777777" w:rsidR="00800AB9" w:rsidRPr="004B3655" w:rsidRDefault="00630A55" w:rsidP="00A4230A">
      <w:pPr>
        <w:pStyle w:val="ListParagraph"/>
        <w:numPr>
          <w:ilvl w:val="0"/>
          <w:numId w:val="284"/>
        </w:numPr>
        <w:tabs>
          <w:tab w:val="left" w:pos="611"/>
        </w:tabs>
        <w:spacing w:line="320" w:lineRule="exact"/>
        <w:ind w:hanging="283"/>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stones.</w:t>
      </w:r>
    </w:p>
    <w:p w14:paraId="351867EF" w14:textId="77777777" w:rsidR="00800AB9" w:rsidRPr="004B3655" w:rsidRDefault="00630A55" w:rsidP="00A4230A">
      <w:pPr>
        <w:pStyle w:val="ListParagraph"/>
        <w:numPr>
          <w:ilvl w:val="0"/>
          <w:numId w:val="284"/>
        </w:numPr>
        <w:tabs>
          <w:tab w:val="left" w:pos="611"/>
        </w:tabs>
        <w:spacing w:before="184"/>
        <w:ind w:hanging="283"/>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failure.</w:t>
      </w:r>
    </w:p>
    <w:p w14:paraId="04581EF5" w14:textId="77777777" w:rsidR="001C09B4" w:rsidRPr="004B3655" w:rsidRDefault="00630A55" w:rsidP="00A4230A">
      <w:pPr>
        <w:pStyle w:val="ListParagraph"/>
        <w:numPr>
          <w:ilvl w:val="0"/>
          <w:numId w:val="284"/>
        </w:numPr>
        <w:tabs>
          <w:tab w:val="left" w:pos="62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Serum uric acid more than 8mg in men.</w:t>
      </w:r>
      <w:r w:rsidRPr="004B3655">
        <w:rPr>
          <w:rFonts w:asciiTheme="minorHAnsi" w:hAnsiTheme="minorHAnsi" w:cstheme="minorHAnsi"/>
          <w:sz w:val="24"/>
          <w:szCs w:val="24"/>
        </w:rPr>
        <w:t xml:space="preserve"> E)All of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above.</w:t>
      </w:r>
    </w:p>
    <w:p w14:paraId="43A85C65" w14:textId="77777777" w:rsidR="001C09B4" w:rsidRPr="004B3655" w:rsidRDefault="001C09B4"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2CED5BCB" w14:textId="77777777" w:rsidR="001C09B4" w:rsidRPr="004B3655" w:rsidRDefault="001C09B4" w:rsidP="00A4230A">
      <w:pPr>
        <w:pStyle w:val="BodyText"/>
        <w:spacing w:before="5"/>
        <w:rPr>
          <w:rFonts w:asciiTheme="minorHAnsi" w:hAnsiTheme="minorHAnsi" w:cstheme="minorHAnsi"/>
          <w:sz w:val="24"/>
          <w:szCs w:val="24"/>
        </w:rPr>
      </w:pPr>
    </w:p>
    <w:p w14:paraId="28E75111" w14:textId="77777777" w:rsidR="001C09B4" w:rsidRPr="004B3655" w:rsidRDefault="001C09B4" w:rsidP="00A4230A">
      <w:pPr>
        <w:pStyle w:val="ListParagraph"/>
        <w:numPr>
          <w:ilvl w:val="0"/>
          <w:numId w:val="904"/>
        </w:numPr>
        <w:tabs>
          <w:tab w:val="left" w:pos="706"/>
          <w:tab w:val="left" w:pos="10440"/>
        </w:tabs>
        <w:rPr>
          <w:rFonts w:asciiTheme="minorHAnsi" w:hAnsiTheme="minorHAnsi" w:cstheme="minorHAnsi"/>
          <w:sz w:val="24"/>
          <w:szCs w:val="24"/>
        </w:rPr>
      </w:pPr>
      <w:r w:rsidRPr="004B3655">
        <w:rPr>
          <w:rFonts w:asciiTheme="minorHAnsi" w:hAnsiTheme="minorHAnsi" w:cstheme="minorHAnsi"/>
          <w:b/>
          <w:bCs/>
          <w:sz w:val="24"/>
          <w:szCs w:val="24"/>
        </w:rPr>
        <w:t>One of the following isn't a characteristic for spondylo</w:t>
      </w:r>
      <w:r w:rsidRPr="004B3655">
        <w:rPr>
          <w:rFonts w:asciiTheme="minorHAnsi" w:hAnsiTheme="minorHAnsi" w:cstheme="minorHAnsi"/>
          <w:b/>
          <w:bCs/>
          <w:spacing w:val="-36"/>
          <w:sz w:val="24"/>
          <w:szCs w:val="24"/>
        </w:rPr>
        <w:t xml:space="preserve"> </w:t>
      </w:r>
      <w:r w:rsidRPr="004B3655">
        <w:rPr>
          <w:rFonts w:asciiTheme="minorHAnsi" w:hAnsiTheme="minorHAnsi" w:cstheme="minorHAnsi"/>
          <w:b/>
          <w:bCs/>
          <w:sz w:val="24"/>
          <w:szCs w:val="24"/>
        </w:rPr>
        <w:t>arthropathy:</w:t>
      </w:r>
      <w:r w:rsidRPr="004B3655">
        <w:rPr>
          <w:rFonts w:asciiTheme="minorHAnsi" w:hAnsiTheme="minorHAnsi" w:cstheme="minorHAnsi"/>
          <w:sz w:val="24"/>
          <w:szCs w:val="24"/>
        </w:rPr>
        <w:t xml:space="preserve"> </w:t>
      </w:r>
      <w:r w:rsidRPr="004B3655">
        <w:rPr>
          <w:rFonts w:asciiTheme="minorHAnsi" w:hAnsiTheme="minorHAnsi" w:cstheme="minorHAnsi"/>
          <w:sz w:val="24"/>
          <w:szCs w:val="24"/>
        </w:rPr>
        <w:br/>
        <w:t>A)Strong association 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HLA-B27.</w:t>
      </w:r>
    </w:p>
    <w:p w14:paraId="4D1DB63E" w14:textId="77777777" w:rsidR="001C09B4" w:rsidRPr="004B3655" w:rsidRDefault="001C09B4" w:rsidP="00A4230A">
      <w:pPr>
        <w:pStyle w:val="ListParagraph"/>
        <w:numPr>
          <w:ilvl w:val="0"/>
          <w:numId w:val="283"/>
        </w:numPr>
        <w:tabs>
          <w:tab w:val="left" w:pos="611"/>
        </w:tabs>
        <w:ind w:hanging="283"/>
        <w:rPr>
          <w:rFonts w:asciiTheme="minorHAnsi" w:hAnsiTheme="minorHAnsi" w:cstheme="minorHAnsi"/>
          <w:sz w:val="24"/>
          <w:szCs w:val="24"/>
        </w:rPr>
      </w:pPr>
      <w:r w:rsidRPr="004B3655">
        <w:rPr>
          <w:rFonts w:asciiTheme="minorHAnsi" w:hAnsiTheme="minorHAnsi" w:cstheme="minorHAnsi"/>
          <w:sz w:val="24"/>
          <w:szCs w:val="24"/>
        </w:rPr>
        <w:t>Occasional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Aortitis.</w:t>
      </w:r>
    </w:p>
    <w:p w14:paraId="07E543CA" w14:textId="77777777" w:rsidR="001C09B4" w:rsidRPr="004B3655" w:rsidRDefault="001C09B4" w:rsidP="00A4230A">
      <w:pPr>
        <w:pStyle w:val="ListParagraph"/>
        <w:numPr>
          <w:ilvl w:val="0"/>
          <w:numId w:val="283"/>
        </w:numPr>
        <w:tabs>
          <w:tab w:val="left" w:pos="611"/>
        </w:tabs>
        <w:spacing w:before="187"/>
        <w:ind w:left="328" w:firstLine="0"/>
        <w:rPr>
          <w:rFonts w:asciiTheme="minorHAnsi" w:hAnsiTheme="minorHAnsi" w:cstheme="minorHAnsi"/>
          <w:sz w:val="24"/>
          <w:szCs w:val="24"/>
        </w:rPr>
      </w:pPr>
      <w:r w:rsidRPr="004B3655">
        <w:rPr>
          <w:rFonts w:asciiTheme="minorHAnsi" w:hAnsiTheme="minorHAnsi" w:cstheme="minorHAnsi"/>
          <w:sz w:val="24"/>
          <w:szCs w:val="24"/>
        </w:rPr>
        <w:t>Assocoation with chronic inflammatory bowel</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disease.</w:t>
      </w:r>
      <w:r w:rsidRPr="004B3655">
        <w:rPr>
          <w:rFonts w:asciiTheme="minorHAnsi" w:hAnsiTheme="minorHAnsi" w:cstheme="minorHAnsi"/>
          <w:sz w:val="24"/>
          <w:szCs w:val="24"/>
          <w:shd w:val="clear" w:color="auto" w:fill="00FF00"/>
        </w:rPr>
        <w:t xml:space="preserve"> D)Tendency for posterior</w:t>
      </w:r>
      <w:r w:rsidRPr="004B3655">
        <w:rPr>
          <w:rFonts w:asciiTheme="minorHAnsi" w:hAnsiTheme="minorHAnsi" w:cstheme="minorHAnsi"/>
          <w:spacing w:val="-1"/>
          <w:sz w:val="24"/>
          <w:szCs w:val="24"/>
          <w:shd w:val="clear" w:color="auto" w:fill="00FF00"/>
        </w:rPr>
        <w:t xml:space="preserve"> </w:t>
      </w:r>
      <w:r w:rsidRPr="004B3655">
        <w:rPr>
          <w:rFonts w:asciiTheme="minorHAnsi" w:hAnsiTheme="minorHAnsi" w:cstheme="minorHAnsi"/>
          <w:sz w:val="24"/>
          <w:szCs w:val="24"/>
          <w:shd w:val="clear" w:color="auto" w:fill="00FF00"/>
        </w:rPr>
        <w:t>uveitis.</w:t>
      </w:r>
    </w:p>
    <w:p w14:paraId="01665901" w14:textId="77777777" w:rsidR="001C09B4" w:rsidRPr="004B3655" w:rsidRDefault="001C09B4"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E)Enthesitis.</w:t>
      </w:r>
    </w:p>
    <w:p w14:paraId="4E712CD1" w14:textId="77777777" w:rsidR="001C09B4" w:rsidRPr="004B3655" w:rsidRDefault="001C09B4" w:rsidP="00A4230A">
      <w:pPr>
        <w:pStyle w:val="BodyText"/>
        <w:rPr>
          <w:rFonts w:asciiTheme="minorHAnsi" w:hAnsiTheme="minorHAnsi" w:cstheme="minorHAnsi"/>
          <w:sz w:val="24"/>
          <w:szCs w:val="24"/>
        </w:rPr>
      </w:pPr>
    </w:p>
    <w:p w14:paraId="66D12345" w14:textId="77777777" w:rsidR="001C09B4" w:rsidRPr="004B3655" w:rsidRDefault="001C09B4" w:rsidP="00A4230A">
      <w:pPr>
        <w:pStyle w:val="ListParagraph"/>
        <w:numPr>
          <w:ilvl w:val="0"/>
          <w:numId w:val="904"/>
        </w:numPr>
        <w:tabs>
          <w:tab w:val="left" w:pos="706"/>
          <w:tab w:val="left" w:pos="3023"/>
        </w:tabs>
        <w:spacing w:before="1"/>
        <w:rPr>
          <w:rFonts w:asciiTheme="minorHAnsi" w:hAnsiTheme="minorHAnsi" w:cstheme="minorHAnsi"/>
          <w:sz w:val="24"/>
          <w:szCs w:val="24"/>
        </w:rPr>
      </w:pPr>
      <w:r w:rsidRPr="004B3655">
        <w:rPr>
          <w:rFonts w:asciiTheme="minorHAnsi" w:hAnsiTheme="minorHAnsi" w:cstheme="minorHAnsi"/>
          <w:b/>
          <w:bCs/>
          <w:sz w:val="24"/>
          <w:szCs w:val="24"/>
        </w:rPr>
        <w:t>The</w:t>
      </w:r>
      <w:r w:rsidRPr="004B3655">
        <w:rPr>
          <w:rFonts w:asciiTheme="minorHAnsi" w:hAnsiTheme="minorHAnsi" w:cstheme="minorHAnsi"/>
          <w:b/>
          <w:bCs/>
          <w:sz w:val="24"/>
          <w:szCs w:val="24"/>
          <w:u w:val="single"/>
        </w:rPr>
        <w:t xml:space="preserve"> </w:t>
      </w:r>
      <w:r w:rsidRPr="004B3655">
        <w:rPr>
          <w:rFonts w:asciiTheme="minorHAnsi" w:hAnsiTheme="minorHAnsi" w:cstheme="minorHAnsi"/>
          <w:b/>
          <w:bCs/>
          <w:sz w:val="24"/>
          <w:szCs w:val="24"/>
          <w:u w:val="single"/>
        </w:rPr>
        <w:tab/>
      </w:r>
      <w:r w:rsidRPr="004B3655">
        <w:rPr>
          <w:rFonts w:asciiTheme="minorHAnsi" w:hAnsiTheme="minorHAnsi" w:cstheme="minorHAnsi"/>
          <w:b/>
          <w:bCs/>
          <w:sz w:val="24"/>
          <w:szCs w:val="24"/>
        </w:rPr>
        <w:t>isn't a cause of secondary sjogren:</w:t>
      </w:r>
      <w:r w:rsidRPr="004B3655">
        <w:rPr>
          <w:rFonts w:asciiTheme="minorHAnsi" w:hAnsiTheme="minorHAnsi" w:cstheme="minorHAnsi"/>
          <w:sz w:val="24"/>
          <w:szCs w:val="24"/>
          <w:shd w:val="clear" w:color="auto" w:fill="00FF00"/>
        </w:rPr>
        <w:t xml:space="preserve"> A)Reactive</w:t>
      </w:r>
      <w:r w:rsidRPr="004B3655">
        <w:rPr>
          <w:rFonts w:asciiTheme="minorHAnsi" w:hAnsiTheme="minorHAnsi" w:cstheme="minorHAnsi"/>
          <w:spacing w:val="-1"/>
          <w:sz w:val="24"/>
          <w:szCs w:val="24"/>
          <w:shd w:val="clear" w:color="auto" w:fill="00FF00"/>
        </w:rPr>
        <w:t xml:space="preserve"> </w:t>
      </w:r>
      <w:r w:rsidRPr="004B3655">
        <w:rPr>
          <w:rFonts w:asciiTheme="minorHAnsi" w:hAnsiTheme="minorHAnsi" w:cstheme="minorHAnsi"/>
          <w:sz w:val="24"/>
          <w:szCs w:val="24"/>
          <w:shd w:val="clear" w:color="auto" w:fill="00FF00"/>
        </w:rPr>
        <w:t>arthritis.</w:t>
      </w:r>
    </w:p>
    <w:p w14:paraId="0042EF1A" w14:textId="77777777" w:rsidR="001C09B4" w:rsidRPr="004B3655" w:rsidRDefault="001C09B4" w:rsidP="00A4230A">
      <w:pPr>
        <w:pStyle w:val="ListParagraph"/>
        <w:numPr>
          <w:ilvl w:val="0"/>
          <w:numId w:val="282"/>
        </w:numPr>
        <w:tabs>
          <w:tab w:val="left" w:pos="611"/>
        </w:tabs>
        <w:ind w:hanging="283"/>
        <w:rPr>
          <w:rFonts w:asciiTheme="minorHAnsi" w:hAnsiTheme="minorHAnsi" w:cstheme="minorHAnsi"/>
          <w:sz w:val="24"/>
          <w:szCs w:val="24"/>
        </w:rPr>
      </w:pPr>
      <w:r w:rsidRPr="004B3655">
        <w:rPr>
          <w:rFonts w:asciiTheme="minorHAnsi" w:hAnsiTheme="minorHAnsi" w:cstheme="minorHAnsi"/>
          <w:sz w:val="24"/>
          <w:szCs w:val="24"/>
        </w:rPr>
        <w:t>SLE.</w:t>
      </w:r>
    </w:p>
    <w:p w14:paraId="22DB748A" w14:textId="77777777" w:rsidR="001C09B4" w:rsidRPr="004B3655" w:rsidRDefault="001C09B4" w:rsidP="00A4230A">
      <w:pPr>
        <w:pStyle w:val="ListParagraph"/>
        <w:numPr>
          <w:ilvl w:val="0"/>
          <w:numId w:val="282"/>
        </w:numPr>
        <w:tabs>
          <w:tab w:val="left" w:pos="611"/>
        </w:tabs>
        <w:spacing w:before="186"/>
        <w:ind w:hanging="283"/>
        <w:rPr>
          <w:rFonts w:asciiTheme="minorHAnsi" w:hAnsiTheme="minorHAnsi" w:cstheme="minorHAnsi"/>
          <w:sz w:val="24"/>
          <w:szCs w:val="24"/>
        </w:rPr>
      </w:pPr>
      <w:r w:rsidRPr="004B3655">
        <w:rPr>
          <w:rFonts w:asciiTheme="minorHAnsi" w:hAnsiTheme="minorHAnsi" w:cstheme="minorHAnsi"/>
          <w:spacing w:val="-1"/>
          <w:sz w:val="24"/>
          <w:szCs w:val="24"/>
        </w:rPr>
        <w:t>Scleroderma.</w:t>
      </w:r>
    </w:p>
    <w:p w14:paraId="58129F89" w14:textId="77777777" w:rsidR="001C09B4" w:rsidRPr="004B3655" w:rsidRDefault="001C09B4" w:rsidP="00A4230A">
      <w:pPr>
        <w:pStyle w:val="ListParagraph"/>
        <w:numPr>
          <w:ilvl w:val="0"/>
          <w:numId w:val="282"/>
        </w:numPr>
        <w:tabs>
          <w:tab w:val="left" w:pos="627"/>
        </w:tabs>
        <w:spacing w:before="185"/>
        <w:ind w:left="626" w:hanging="299"/>
        <w:rPr>
          <w:rFonts w:asciiTheme="minorHAnsi" w:hAnsiTheme="minorHAnsi" w:cstheme="minorHAnsi"/>
          <w:sz w:val="24"/>
          <w:szCs w:val="24"/>
        </w:rPr>
      </w:pPr>
      <w:r w:rsidRPr="004B3655">
        <w:rPr>
          <w:rFonts w:asciiTheme="minorHAnsi" w:hAnsiTheme="minorHAnsi" w:cstheme="minorHAnsi"/>
          <w:sz w:val="24"/>
          <w:szCs w:val="24"/>
        </w:rPr>
        <w:t>RA.</w:t>
      </w:r>
    </w:p>
    <w:p w14:paraId="5D7F24FB" w14:textId="77777777" w:rsidR="001C09B4" w:rsidRPr="004B3655" w:rsidRDefault="001C09B4" w:rsidP="00A4230A">
      <w:pPr>
        <w:pStyle w:val="ListParagraph"/>
        <w:numPr>
          <w:ilvl w:val="0"/>
          <w:numId w:val="282"/>
        </w:numPr>
        <w:tabs>
          <w:tab w:val="left" w:pos="596"/>
        </w:tabs>
        <w:spacing w:before="187"/>
        <w:ind w:left="595" w:hanging="268"/>
        <w:rPr>
          <w:rFonts w:asciiTheme="minorHAnsi" w:hAnsiTheme="minorHAnsi" w:cstheme="minorHAnsi"/>
          <w:sz w:val="24"/>
          <w:szCs w:val="24"/>
        </w:rPr>
      </w:pPr>
      <w:r w:rsidRPr="004B3655">
        <w:rPr>
          <w:rFonts w:asciiTheme="minorHAnsi" w:hAnsiTheme="minorHAnsi" w:cstheme="minorHAnsi"/>
          <w:sz w:val="24"/>
          <w:szCs w:val="24"/>
        </w:rPr>
        <w:t>Hypothyroctism.</w:t>
      </w:r>
    </w:p>
    <w:p w14:paraId="71BAA5B2" w14:textId="77777777" w:rsidR="001C09B4" w:rsidRPr="004B3655" w:rsidRDefault="001C09B4" w:rsidP="00A4230A">
      <w:pPr>
        <w:pStyle w:val="BodyText"/>
        <w:rPr>
          <w:rFonts w:asciiTheme="minorHAnsi" w:hAnsiTheme="minorHAnsi" w:cstheme="minorHAnsi"/>
          <w:sz w:val="24"/>
          <w:szCs w:val="24"/>
        </w:rPr>
      </w:pPr>
    </w:p>
    <w:p w14:paraId="207388D0" w14:textId="77777777" w:rsidR="001C09B4" w:rsidRPr="004B3655" w:rsidRDefault="001C09B4" w:rsidP="00A4230A">
      <w:pPr>
        <w:pStyle w:val="ListParagraph"/>
        <w:numPr>
          <w:ilvl w:val="0"/>
          <w:numId w:val="904"/>
        </w:numPr>
        <w:tabs>
          <w:tab w:val="left" w:pos="180"/>
          <w:tab w:val="left" w:pos="706"/>
        </w:tabs>
        <w:ind w:left="180" w:hanging="90"/>
        <w:rPr>
          <w:rFonts w:asciiTheme="minorHAnsi" w:hAnsiTheme="minorHAnsi" w:cstheme="minorHAnsi"/>
          <w:sz w:val="24"/>
          <w:szCs w:val="24"/>
        </w:rPr>
      </w:pPr>
      <w:r w:rsidRPr="004B3655">
        <w:rPr>
          <w:rFonts w:asciiTheme="minorHAnsi" w:hAnsiTheme="minorHAnsi" w:cstheme="minorHAnsi"/>
          <w:sz w:val="24"/>
          <w:szCs w:val="24"/>
        </w:rPr>
        <w:t>Differential diagnosis of sacroiliitis includes all of the following except</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for: A)Psoriatic.</w:t>
      </w:r>
    </w:p>
    <w:p w14:paraId="0B5463D0" w14:textId="77777777" w:rsidR="001C09B4" w:rsidRPr="004B3655" w:rsidRDefault="001C09B4" w:rsidP="00A4230A">
      <w:pPr>
        <w:pStyle w:val="ListParagraph"/>
        <w:numPr>
          <w:ilvl w:val="0"/>
          <w:numId w:val="281"/>
        </w:numPr>
        <w:tabs>
          <w:tab w:val="left" w:pos="611"/>
        </w:tabs>
        <w:ind w:hanging="283"/>
        <w:rPr>
          <w:rFonts w:asciiTheme="minorHAnsi" w:hAnsiTheme="minorHAnsi" w:cstheme="minorHAnsi"/>
          <w:sz w:val="24"/>
          <w:szCs w:val="24"/>
        </w:rPr>
      </w:pPr>
      <w:r w:rsidRPr="004B3655">
        <w:rPr>
          <w:rFonts w:asciiTheme="minorHAnsi" w:hAnsiTheme="minorHAnsi" w:cstheme="minorHAnsi"/>
          <w:sz w:val="24"/>
          <w:szCs w:val="24"/>
          <w:shd w:val="clear" w:color="auto" w:fill="FFFF00"/>
        </w:rPr>
        <w:t>Behcet</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disease.</w:t>
      </w:r>
    </w:p>
    <w:p w14:paraId="3F85EAA5" w14:textId="77777777" w:rsidR="001C09B4" w:rsidRPr="004B3655" w:rsidRDefault="001C09B4" w:rsidP="00A4230A">
      <w:pPr>
        <w:pStyle w:val="ListParagraph"/>
        <w:numPr>
          <w:ilvl w:val="0"/>
          <w:numId w:val="281"/>
        </w:numPr>
        <w:tabs>
          <w:tab w:val="left" w:pos="611"/>
        </w:tabs>
        <w:spacing w:before="73"/>
        <w:ind w:left="328" w:firstLine="0"/>
        <w:rPr>
          <w:rFonts w:asciiTheme="minorHAnsi" w:hAnsiTheme="minorHAnsi" w:cstheme="minorHAnsi"/>
          <w:sz w:val="24"/>
          <w:szCs w:val="24"/>
        </w:rPr>
      </w:pPr>
      <w:r w:rsidRPr="004B3655">
        <w:rPr>
          <w:rFonts w:asciiTheme="minorHAnsi" w:hAnsiTheme="minorHAnsi" w:cstheme="minorHAnsi"/>
          <w:sz w:val="24"/>
          <w:szCs w:val="24"/>
        </w:rPr>
        <w:t>Aukylosing spondylitis. D)Reactive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arthritis.</w:t>
      </w:r>
    </w:p>
    <w:p w14:paraId="0F878BBE" w14:textId="77777777" w:rsidR="001C09B4" w:rsidRPr="004B3655" w:rsidRDefault="001C09B4"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E)Chron disease.</w:t>
      </w:r>
    </w:p>
    <w:p w14:paraId="5E08BCA8" w14:textId="77777777" w:rsidR="001C09B4" w:rsidRPr="004B3655" w:rsidRDefault="001C09B4" w:rsidP="00A4230A">
      <w:pPr>
        <w:pStyle w:val="BodyText"/>
        <w:rPr>
          <w:rFonts w:asciiTheme="minorHAnsi" w:hAnsiTheme="minorHAnsi" w:cstheme="minorHAnsi"/>
          <w:sz w:val="24"/>
          <w:szCs w:val="24"/>
        </w:rPr>
      </w:pPr>
    </w:p>
    <w:p w14:paraId="103A618F" w14:textId="77777777" w:rsidR="001C09B4" w:rsidRPr="004B3655" w:rsidRDefault="001C09B4" w:rsidP="00A4230A">
      <w:pPr>
        <w:pStyle w:val="BodyText"/>
        <w:spacing w:before="4"/>
        <w:rPr>
          <w:rFonts w:asciiTheme="minorHAnsi" w:hAnsiTheme="minorHAnsi" w:cstheme="minorHAnsi"/>
          <w:sz w:val="24"/>
          <w:szCs w:val="24"/>
        </w:rPr>
      </w:pPr>
    </w:p>
    <w:p w14:paraId="2ABD6D56" w14:textId="77777777" w:rsidR="001C09B4" w:rsidRPr="004B3655" w:rsidRDefault="001C09B4" w:rsidP="00A4230A">
      <w:pPr>
        <w:pStyle w:val="ListParagraph"/>
        <w:numPr>
          <w:ilvl w:val="0"/>
          <w:numId w:val="904"/>
        </w:numPr>
        <w:tabs>
          <w:tab w:val="left" w:pos="706"/>
        </w:tabs>
        <w:ind w:left="705" w:hanging="378"/>
        <w:rPr>
          <w:rFonts w:asciiTheme="minorHAnsi" w:hAnsiTheme="minorHAnsi" w:cstheme="minorHAnsi"/>
          <w:b/>
          <w:bCs/>
          <w:sz w:val="24"/>
          <w:szCs w:val="24"/>
        </w:rPr>
      </w:pPr>
      <w:r w:rsidRPr="004B3655">
        <w:rPr>
          <w:rFonts w:asciiTheme="minorHAnsi" w:hAnsiTheme="minorHAnsi" w:cstheme="minorHAnsi"/>
          <w:b/>
          <w:bCs/>
          <w:sz w:val="24"/>
          <w:szCs w:val="24"/>
        </w:rPr>
        <w:t>Boutonniere deformity is seen</w:t>
      </w:r>
      <w:r w:rsidRPr="004B3655">
        <w:rPr>
          <w:rFonts w:asciiTheme="minorHAnsi" w:hAnsiTheme="minorHAnsi" w:cstheme="minorHAnsi"/>
          <w:b/>
          <w:bCs/>
          <w:spacing w:val="-2"/>
          <w:sz w:val="24"/>
          <w:szCs w:val="24"/>
        </w:rPr>
        <w:t xml:space="preserve"> </w:t>
      </w:r>
      <w:r w:rsidRPr="004B3655">
        <w:rPr>
          <w:rFonts w:asciiTheme="minorHAnsi" w:hAnsiTheme="minorHAnsi" w:cstheme="minorHAnsi"/>
          <w:b/>
          <w:bCs/>
          <w:sz w:val="24"/>
          <w:szCs w:val="24"/>
        </w:rPr>
        <w:t>in:</w:t>
      </w:r>
    </w:p>
    <w:p w14:paraId="40185389" w14:textId="77777777" w:rsidR="001C09B4" w:rsidRPr="004B3655" w:rsidRDefault="001C09B4" w:rsidP="00A4230A">
      <w:pPr>
        <w:pStyle w:val="ListParagraph"/>
        <w:numPr>
          <w:ilvl w:val="1"/>
          <w:numId w:val="904"/>
        </w:numPr>
        <w:tabs>
          <w:tab w:val="left" w:pos="627"/>
        </w:tabs>
        <w:spacing w:before="187"/>
        <w:rPr>
          <w:rFonts w:asciiTheme="minorHAnsi" w:hAnsiTheme="minorHAnsi" w:cstheme="minorHAnsi"/>
          <w:sz w:val="24"/>
          <w:szCs w:val="24"/>
        </w:rPr>
      </w:pPr>
      <w:r w:rsidRPr="004B3655">
        <w:rPr>
          <w:rFonts w:asciiTheme="minorHAnsi" w:hAnsiTheme="minorHAnsi" w:cstheme="minorHAnsi"/>
          <w:sz w:val="24"/>
          <w:szCs w:val="24"/>
          <w:shd w:val="clear" w:color="auto" w:fill="FFFF00"/>
        </w:rPr>
        <w:t>RA.</w:t>
      </w:r>
    </w:p>
    <w:p w14:paraId="004979B4" w14:textId="77777777" w:rsidR="001C09B4" w:rsidRPr="004B3655" w:rsidRDefault="001C09B4" w:rsidP="00A4230A">
      <w:pPr>
        <w:pStyle w:val="ListParagraph"/>
        <w:numPr>
          <w:ilvl w:val="1"/>
          <w:numId w:val="904"/>
        </w:numPr>
        <w:tabs>
          <w:tab w:val="left" w:pos="611"/>
        </w:tabs>
        <w:spacing w:before="184"/>
        <w:ind w:left="328" w:firstLine="0"/>
        <w:rPr>
          <w:rFonts w:asciiTheme="minorHAnsi" w:hAnsiTheme="minorHAnsi" w:cstheme="minorHAnsi"/>
          <w:sz w:val="24"/>
          <w:szCs w:val="24"/>
        </w:rPr>
      </w:pPr>
      <w:r w:rsidRPr="004B3655">
        <w:rPr>
          <w:rFonts w:asciiTheme="minorHAnsi" w:hAnsiTheme="minorHAnsi" w:cstheme="minorHAnsi"/>
          <w:sz w:val="24"/>
          <w:szCs w:val="24"/>
        </w:rPr>
        <w:t>Psoriatic arthritis. C)Reactive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arthritis.</w:t>
      </w:r>
    </w:p>
    <w:p w14:paraId="1DCE9415"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D)Ostco arthritis. E)Tenosynovitis of haud.</w:t>
      </w:r>
    </w:p>
    <w:p w14:paraId="1913AB1F" w14:textId="77777777" w:rsidR="001C09B4" w:rsidRPr="004B3655" w:rsidRDefault="001C09B4" w:rsidP="00A4230A">
      <w:pPr>
        <w:pStyle w:val="BodyText"/>
        <w:spacing w:before="3"/>
        <w:rPr>
          <w:rFonts w:asciiTheme="minorHAnsi" w:hAnsiTheme="minorHAnsi" w:cstheme="minorHAnsi"/>
          <w:sz w:val="24"/>
          <w:szCs w:val="24"/>
        </w:rPr>
      </w:pPr>
    </w:p>
    <w:p w14:paraId="22987CAF" w14:textId="77777777" w:rsidR="001C09B4" w:rsidRPr="004B3655" w:rsidRDefault="001C09B4" w:rsidP="00A4230A">
      <w:pPr>
        <w:pStyle w:val="ListParagraph"/>
        <w:numPr>
          <w:ilvl w:val="0"/>
          <w:numId w:val="904"/>
        </w:numPr>
        <w:tabs>
          <w:tab w:val="left" w:pos="706"/>
        </w:tabs>
        <w:rPr>
          <w:rFonts w:asciiTheme="minorHAnsi" w:hAnsiTheme="minorHAnsi" w:cstheme="minorHAnsi"/>
          <w:sz w:val="24"/>
          <w:szCs w:val="24"/>
        </w:rPr>
      </w:pPr>
      <w:r w:rsidRPr="004B3655">
        <w:rPr>
          <w:rFonts w:asciiTheme="minorHAnsi" w:hAnsiTheme="minorHAnsi" w:cstheme="minorHAnsi"/>
          <w:b/>
          <w:bCs/>
          <w:sz w:val="24"/>
          <w:szCs w:val="24"/>
        </w:rPr>
        <w:t>All of the following are ANCA associated vascuilitis except</w:t>
      </w:r>
      <w:r w:rsidRPr="004B3655">
        <w:rPr>
          <w:rFonts w:asciiTheme="minorHAnsi" w:hAnsiTheme="minorHAnsi" w:cstheme="minorHAnsi"/>
          <w:b/>
          <w:bCs/>
          <w:spacing w:val="-37"/>
          <w:sz w:val="24"/>
          <w:szCs w:val="24"/>
        </w:rPr>
        <w:t xml:space="preserve"> </w:t>
      </w:r>
      <w:r w:rsidRPr="004B3655">
        <w:rPr>
          <w:rFonts w:asciiTheme="minorHAnsi" w:hAnsiTheme="minorHAnsi" w:cstheme="minorHAnsi"/>
          <w:b/>
          <w:bCs/>
          <w:sz w:val="24"/>
          <w:szCs w:val="24"/>
        </w:rPr>
        <w:t>for:</w:t>
      </w:r>
      <w:r w:rsidRPr="004B3655">
        <w:rPr>
          <w:rFonts w:asciiTheme="minorHAnsi" w:hAnsiTheme="minorHAnsi" w:cstheme="minorHAnsi"/>
          <w:sz w:val="24"/>
          <w:szCs w:val="24"/>
        </w:rPr>
        <w:t xml:space="preserve"> A)Microscopic poly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angiitis.</w:t>
      </w:r>
    </w:p>
    <w:p w14:paraId="4EF416CC"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B)Churg-strauss vascuilitis.</w:t>
      </w:r>
      <w:r w:rsidRPr="004B3655">
        <w:rPr>
          <w:rFonts w:asciiTheme="minorHAnsi" w:hAnsiTheme="minorHAnsi" w:cstheme="minorHAnsi"/>
          <w:sz w:val="24"/>
          <w:szCs w:val="24"/>
          <w:shd w:val="clear" w:color="auto" w:fill="FFFF00"/>
        </w:rPr>
        <w:t xml:space="preserve"> C)Kawasaki syndrome.</w:t>
      </w:r>
    </w:p>
    <w:p w14:paraId="051B660E" w14:textId="77777777" w:rsidR="001C09B4" w:rsidRPr="004B3655" w:rsidRDefault="001C09B4" w:rsidP="00A4230A">
      <w:pPr>
        <w:pStyle w:val="ListParagraph"/>
        <w:numPr>
          <w:ilvl w:val="0"/>
          <w:numId w:val="280"/>
        </w:numPr>
        <w:tabs>
          <w:tab w:val="left" w:pos="627"/>
        </w:tabs>
        <w:rPr>
          <w:rFonts w:asciiTheme="minorHAnsi" w:hAnsiTheme="minorHAnsi" w:cstheme="minorHAnsi"/>
          <w:sz w:val="24"/>
          <w:szCs w:val="24"/>
        </w:rPr>
      </w:pPr>
      <w:r w:rsidRPr="004B3655">
        <w:rPr>
          <w:rFonts w:asciiTheme="minorHAnsi" w:hAnsiTheme="minorHAnsi" w:cstheme="minorHAnsi"/>
          <w:sz w:val="24"/>
          <w:szCs w:val="24"/>
        </w:rPr>
        <w:t>Wegner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gramulomatosis.</w:t>
      </w:r>
    </w:p>
    <w:p w14:paraId="0726E7AE" w14:textId="77777777" w:rsidR="001C09B4" w:rsidRPr="004B3655" w:rsidRDefault="001C09B4" w:rsidP="00A4230A">
      <w:pPr>
        <w:pStyle w:val="ListParagraph"/>
        <w:numPr>
          <w:ilvl w:val="0"/>
          <w:numId w:val="280"/>
        </w:numPr>
        <w:tabs>
          <w:tab w:val="left" w:pos="596"/>
        </w:tabs>
        <w:spacing w:before="185"/>
        <w:ind w:left="595" w:hanging="268"/>
        <w:rPr>
          <w:rFonts w:asciiTheme="minorHAnsi" w:hAnsiTheme="minorHAnsi" w:cstheme="minorHAnsi"/>
          <w:sz w:val="24"/>
          <w:szCs w:val="24"/>
        </w:rPr>
      </w:pPr>
      <w:r w:rsidRPr="004B3655">
        <w:rPr>
          <w:rFonts w:asciiTheme="minorHAnsi" w:hAnsiTheme="minorHAnsi" w:cstheme="minorHAnsi"/>
          <w:sz w:val="24"/>
          <w:szCs w:val="24"/>
        </w:rPr>
        <w:t>All of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above.</w:t>
      </w:r>
    </w:p>
    <w:p w14:paraId="7A92A159" w14:textId="77777777" w:rsidR="001C09B4" w:rsidRPr="004B3655" w:rsidRDefault="001C09B4" w:rsidP="00A4230A">
      <w:pPr>
        <w:pStyle w:val="BodyText"/>
        <w:rPr>
          <w:rFonts w:asciiTheme="minorHAnsi" w:hAnsiTheme="minorHAnsi" w:cstheme="minorHAnsi"/>
          <w:sz w:val="24"/>
          <w:szCs w:val="24"/>
        </w:rPr>
      </w:pPr>
    </w:p>
    <w:p w14:paraId="6644DACD" w14:textId="77777777" w:rsidR="001C09B4" w:rsidRPr="004B3655" w:rsidRDefault="001C09B4" w:rsidP="00A4230A">
      <w:pPr>
        <w:pStyle w:val="BodyText"/>
        <w:spacing w:before="1"/>
        <w:rPr>
          <w:rFonts w:asciiTheme="minorHAnsi" w:hAnsiTheme="minorHAnsi" w:cstheme="minorHAnsi"/>
          <w:sz w:val="24"/>
          <w:szCs w:val="24"/>
        </w:rPr>
      </w:pPr>
    </w:p>
    <w:p w14:paraId="7A8AD3E5" w14:textId="77777777" w:rsidR="001C09B4" w:rsidRPr="004B3655" w:rsidRDefault="001C09B4" w:rsidP="00A4230A">
      <w:pPr>
        <w:pStyle w:val="BodyText"/>
        <w:spacing w:before="1"/>
        <w:rPr>
          <w:rFonts w:asciiTheme="minorHAnsi" w:hAnsiTheme="minorHAnsi" w:cstheme="minorHAnsi"/>
          <w:sz w:val="24"/>
          <w:szCs w:val="24"/>
        </w:rPr>
      </w:pPr>
    </w:p>
    <w:p w14:paraId="3AEFE7D6" w14:textId="77777777" w:rsidR="001C09B4" w:rsidRPr="004B3655" w:rsidRDefault="001C09B4" w:rsidP="00A4230A">
      <w:pPr>
        <w:pStyle w:val="BodyText"/>
        <w:spacing w:before="1"/>
        <w:rPr>
          <w:rFonts w:asciiTheme="minorHAnsi" w:hAnsiTheme="minorHAnsi" w:cstheme="minorHAnsi"/>
          <w:sz w:val="24"/>
          <w:szCs w:val="24"/>
        </w:rPr>
      </w:pPr>
    </w:p>
    <w:p w14:paraId="209DC919" w14:textId="77777777" w:rsidR="001C09B4" w:rsidRPr="004B3655" w:rsidRDefault="001C09B4" w:rsidP="00A4230A">
      <w:pPr>
        <w:pStyle w:val="BodyText"/>
        <w:spacing w:before="1"/>
        <w:rPr>
          <w:rFonts w:asciiTheme="minorHAnsi" w:hAnsiTheme="minorHAnsi" w:cstheme="minorHAnsi"/>
          <w:sz w:val="24"/>
          <w:szCs w:val="24"/>
        </w:rPr>
      </w:pPr>
    </w:p>
    <w:p w14:paraId="60387B14" w14:textId="77777777" w:rsidR="001C09B4" w:rsidRPr="004B3655" w:rsidRDefault="001C09B4" w:rsidP="00A4230A">
      <w:pPr>
        <w:pStyle w:val="BodyText"/>
        <w:spacing w:before="1"/>
        <w:rPr>
          <w:rFonts w:asciiTheme="minorHAnsi" w:hAnsiTheme="minorHAnsi" w:cstheme="minorHAnsi"/>
          <w:sz w:val="24"/>
          <w:szCs w:val="24"/>
        </w:rPr>
      </w:pPr>
    </w:p>
    <w:p w14:paraId="71D6948A" w14:textId="77777777" w:rsidR="001C09B4" w:rsidRPr="004B3655" w:rsidRDefault="001C09B4" w:rsidP="00A4230A">
      <w:pPr>
        <w:pStyle w:val="BodyText"/>
        <w:spacing w:before="1"/>
        <w:rPr>
          <w:rFonts w:asciiTheme="minorHAnsi" w:hAnsiTheme="minorHAnsi" w:cstheme="minorHAnsi"/>
          <w:sz w:val="24"/>
          <w:szCs w:val="24"/>
        </w:rPr>
      </w:pPr>
    </w:p>
    <w:p w14:paraId="500D7003" w14:textId="77777777" w:rsidR="001C09B4" w:rsidRPr="004B3655" w:rsidRDefault="001C09B4" w:rsidP="00A4230A">
      <w:pPr>
        <w:pStyle w:val="ListParagraph"/>
        <w:numPr>
          <w:ilvl w:val="0"/>
          <w:numId w:val="279"/>
        </w:numPr>
        <w:tabs>
          <w:tab w:val="left" w:pos="1171"/>
          <w:tab w:val="left" w:pos="1172"/>
        </w:tabs>
        <w:spacing w:after="2"/>
        <w:ind w:hanging="844"/>
        <w:rPr>
          <w:rFonts w:asciiTheme="minorHAnsi" w:hAnsiTheme="minorHAnsi" w:cstheme="minorHAnsi"/>
          <w:b/>
          <w:bCs/>
          <w:sz w:val="24"/>
          <w:szCs w:val="24"/>
        </w:rPr>
      </w:pPr>
      <w:r w:rsidRPr="004B3655">
        <w:rPr>
          <w:rFonts w:asciiTheme="minorHAnsi" w:hAnsiTheme="minorHAnsi" w:cstheme="minorHAnsi"/>
          <w:b/>
          <w:bCs/>
          <w:sz w:val="24"/>
          <w:szCs w:val="24"/>
        </w:rPr>
        <w:t>All the following are occupational aspect of CV disease except</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w:t>
      </w:r>
    </w:p>
    <w:p w14:paraId="2E8F02ED" w14:textId="4B8EBE86" w:rsidR="001C09B4"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5EE7598D" wp14:editId="43EF39F1">
                <wp:extent cx="2345055" cy="204470"/>
                <wp:effectExtent l="0" t="0" r="0" b="0"/>
                <wp:docPr id="121"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20447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11828" w14:textId="77777777" w:rsidR="006F7AA5" w:rsidRDefault="006F7AA5" w:rsidP="001C09B4">
                            <w:pPr>
                              <w:pStyle w:val="BodyText"/>
                              <w:tabs>
                                <w:tab w:val="left" w:pos="825"/>
                              </w:tabs>
                              <w:spacing w:line="321" w:lineRule="exact"/>
                            </w:pPr>
                            <w:r>
                              <w:t>a-</w:t>
                            </w:r>
                            <w:r>
                              <w:tab/>
                              <w:t>cold exposure</w:t>
                            </w:r>
                          </w:p>
                        </w:txbxContent>
                      </wps:txbx>
                      <wps:bodyPr rot="0" vert="horz" wrap="square" lIns="0" tIns="0" rIns="0" bIns="0" anchor="t" anchorCtr="0" upright="1">
                        <a:noAutofit/>
                      </wps:bodyPr>
                    </wps:wsp>
                  </a:graphicData>
                </a:graphic>
              </wp:inline>
            </w:drawing>
          </mc:Choice>
          <mc:Fallback>
            <w:pict>
              <v:shape w14:anchorId="5EE7598D" id="Text Box 2737" o:spid="_x0000_s1040" type="#_x0000_t202" style="width:184.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" fillcolor="lime" stroked="f">
                <v:textbox inset="0,0,0,0">
                  <w:txbxContent>
                    <w:p w14:paraId="2B311828" w14:textId="77777777" w:rsidR="006F7AA5" w:rsidRDefault="006F7AA5" w:rsidP="001C09B4">
                      <w:pPr>
                        <w:pStyle w:val="BodyText"/>
                        <w:tabs>
                          <w:tab w:val="left" w:pos="825"/>
                        </w:tabs>
                        <w:spacing w:line="321" w:lineRule="exact"/>
                      </w:pPr>
                      <w:r>
                        <w:t>a-</w:t>
                      </w:r>
                      <w:r>
                        <w:tab/>
                        <w:t>cold exposure</w:t>
                      </w:r>
                    </w:p>
                  </w:txbxContent>
                </v:textbox>
                <w10:anchorlock/>
              </v:shape>
            </w:pict>
          </mc:Fallback>
        </mc:AlternateContent>
      </w:r>
    </w:p>
    <w:p w14:paraId="3F6FFDC9" w14:textId="77777777" w:rsidR="001C09B4" w:rsidRPr="004B3655" w:rsidRDefault="001C09B4" w:rsidP="00A4230A">
      <w:pPr>
        <w:pStyle w:val="ListParagraph"/>
        <w:numPr>
          <w:ilvl w:val="0"/>
          <w:numId w:val="278"/>
        </w:numPr>
        <w:tabs>
          <w:tab w:val="left" w:pos="1154"/>
          <w:tab w:val="left" w:pos="1155"/>
        </w:tabs>
        <w:spacing w:line="299" w:lineRule="exact"/>
        <w:rPr>
          <w:rFonts w:asciiTheme="minorHAnsi" w:hAnsiTheme="minorHAnsi" w:cstheme="minorHAnsi"/>
          <w:sz w:val="24"/>
          <w:szCs w:val="24"/>
        </w:rPr>
      </w:pPr>
      <w:r w:rsidRPr="004B3655">
        <w:rPr>
          <w:rFonts w:asciiTheme="minorHAnsi" w:hAnsiTheme="minorHAnsi" w:cstheme="minorHAnsi"/>
          <w:sz w:val="24"/>
          <w:szCs w:val="24"/>
        </w:rPr>
        <w:t>deap sea diving</w:t>
      </w:r>
    </w:p>
    <w:p w14:paraId="4667F0FE" w14:textId="77777777" w:rsidR="001C09B4" w:rsidRPr="004B3655" w:rsidRDefault="001C09B4" w:rsidP="00A4230A">
      <w:pPr>
        <w:pStyle w:val="ListParagraph"/>
        <w:numPr>
          <w:ilvl w:val="0"/>
          <w:numId w:val="278"/>
        </w:numPr>
        <w:tabs>
          <w:tab w:val="left" w:pos="1154"/>
          <w:tab w:val="left" w:pos="1155"/>
        </w:tabs>
        <w:spacing w:line="322" w:lineRule="exact"/>
        <w:rPr>
          <w:rFonts w:asciiTheme="minorHAnsi" w:hAnsiTheme="minorHAnsi" w:cstheme="minorHAnsi"/>
          <w:sz w:val="24"/>
          <w:szCs w:val="24"/>
        </w:rPr>
      </w:pPr>
      <w:r w:rsidRPr="004B3655">
        <w:rPr>
          <w:rFonts w:asciiTheme="minorHAnsi" w:hAnsiTheme="minorHAnsi" w:cstheme="minorHAnsi"/>
          <w:sz w:val="24"/>
          <w:szCs w:val="24"/>
        </w:rPr>
        <w:t>vibrating tools</w:t>
      </w:r>
    </w:p>
    <w:p w14:paraId="1C952C79" w14:textId="77777777" w:rsidR="001C09B4" w:rsidRPr="004B3655" w:rsidRDefault="001C09B4" w:rsidP="00A4230A">
      <w:pPr>
        <w:pStyle w:val="ListParagraph"/>
        <w:numPr>
          <w:ilvl w:val="0"/>
          <w:numId w:val="278"/>
        </w:numPr>
        <w:tabs>
          <w:tab w:val="left" w:pos="1154"/>
          <w:tab w:val="left" w:pos="1155"/>
        </w:tabs>
        <w:spacing w:line="322" w:lineRule="exact"/>
        <w:rPr>
          <w:rFonts w:asciiTheme="minorHAnsi" w:hAnsiTheme="minorHAnsi" w:cstheme="minorHAnsi"/>
          <w:sz w:val="24"/>
          <w:szCs w:val="24"/>
        </w:rPr>
      </w:pPr>
      <w:r w:rsidRPr="004B3655">
        <w:rPr>
          <w:rFonts w:asciiTheme="minorHAnsi" w:hAnsiTheme="minorHAnsi" w:cstheme="minorHAnsi"/>
          <w:sz w:val="24"/>
          <w:szCs w:val="24"/>
        </w:rPr>
        <w:t>bus driver</w:t>
      </w:r>
    </w:p>
    <w:p w14:paraId="21D7DC86" w14:textId="77777777" w:rsidR="001C09B4" w:rsidRPr="004B3655" w:rsidRDefault="001C09B4" w:rsidP="00A4230A">
      <w:pPr>
        <w:pStyle w:val="ListParagraph"/>
        <w:numPr>
          <w:ilvl w:val="0"/>
          <w:numId w:val="278"/>
        </w:numPr>
        <w:tabs>
          <w:tab w:val="left" w:pos="1154"/>
          <w:tab w:val="left" w:pos="1155"/>
        </w:tabs>
        <w:rPr>
          <w:rFonts w:asciiTheme="minorHAnsi" w:hAnsiTheme="minorHAnsi" w:cstheme="minorHAnsi"/>
          <w:sz w:val="24"/>
          <w:szCs w:val="24"/>
        </w:rPr>
      </w:pPr>
      <w:r w:rsidRPr="004B3655">
        <w:rPr>
          <w:rFonts w:asciiTheme="minorHAnsi" w:hAnsiTheme="minorHAnsi" w:cstheme="minorHAnsi"/>
          <w:sz w:val="24"/>
          <w:szCs w:val="24"/>
        </w:rPr>
        <w:t>organic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solvents</w:t>
      </w:r>
    </w:p>
    <w:p w14:paraId="7133CDDA" w14:textId="77777777" w:rsidR="001C09B4" w:rsidRPr="004B3655" w:rsidRDefault="001C09B4" w:rsidP="00A4230A">
      <w:pPr>
        <w:pStyle w:val="BodyText"/>
        <w:spacing w:before="2"/>
        <w:rPr>
          <w:rFonts w:asciiTheme="minorHAnsi" w:hAnsiTheme="minorHAnsi" w:cstheme="minorHAnsi"/>
          <w:sz w:val="24"/>
          <w:szCs w:val="24"/>
        </w:rPr>
      </w:pPr>
    </w:p>
    <w:p w14:paraId="6B6D27D8" w14:textId="77777777" w:rsidR="001C09B4" w:rsidRPr="004B3655" w:rsidRDefault="001C09B4" w:rsidP="00A4230A">
      <w:pPr>
        <w:pStyle w:val="ListParagraph"/>
        <w:numPr>
          <w:ilvl w:val="0"/>
          <w:numId w:val="279"/>
        </w:numPr>
        <w:tabs>
          <w:tab w:val="left" w:pos="1171"/>
          <w:tab w:val="left" w:pos="1172"/>
        </w:tabs>
        <w:ind w:left="328" w:firstLine="0"/>
        <w:rPr>
          <w:rFonts w:asciiTheme="minorHAnsi" w:hAnsiTheme="minorHAnsi" w:cstheme="minorHAnsi"/>
          <w:sz w:val="24"/>
          <w:szCs w:val="24"/>
        </w:rPr>
      </w:pPr>
      <w:r w:rsidRPr="004B3655">
        <w:rPr>
          <w:rFonts w:asciiTheme="minorHAnsi" w:hAnsiTheme="minorHAnsi" w:cstheme="minorHAnsi"/>
          <w:b/>
          <w:bCs/>
          <w:sz w:val="24"/>
          <w:szCs w:val="24"/>
        </w:rPr>
        <w:t>One of the following is the principle symptoms of heart desease</w:t>
      </w:r>
      <w:r w:rsidRPr="004B3655">
        <w:rPr>
          <w:rFonts w:asciiTheme="minorHAnsi" w:hAnsiTheme="minorHAnsi" w:cstheme="minorHAnsi"/>
          <w:sz w:val="24"/>
          <w:szCs w:val="24"/>
        </w:rPr>
        <w:t xml:space="preserve"> : a- chest pain with deap</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inspiration</w:t>
      </w:r>
    </w:p>
    <w:p w14:paraId="559E68DA" w14:textId="77777777" w:rsidR="001C09B4" w:rsidRPr="004B3655" w:rsidRDefault="001C09B4" w:rsidP="00A4230A">
      <w:pPr>
        <w:pStyle w:val="ListParagraph"/>
        <w:numPr>
          <w:ilvl w:val="0"/>
          <w:numId w:val="277"/>
        </w:numPr>
        <w:tabs>
          <w:tab w:val="left" w:pos="634"/>
        </w:tabs>
        <w:spacing w:before="184"/>
        <w:ind w:hanging="306"/>
        <w:rPr>
          <w:rFonts w:asciiTheme="minorHAnsi" w:hAnsiTheme="minorHAnsi" w:cstheme="minorHAnsi"/>
          <w:sz w:val="24"/>
          <w:szCs w:val="24"/>
        </w:rPr>
      </w:pPr>
      <w:r w:rsidRPr="004B3655">
        <w:rPr>
          <w:rFonts w:asciiTheme="minorHAnsi" w:hAnsiTheme="minorHAnsi" w:cstheme="minorHAnsi"/>
          <w:sz w:val="24"/>
          <w:szCs w:val="24"/>
        </w:rPr>
        <w:t>nerveousness</w:t>
      </w:r>
    </w:p>
    <w:p w14:paraId="392955E0" w14:textId="77777777" w:rsidR="001C09B4" w:rsidRPr="004B3655" w:rsidRDefault="001C09B4" w:rsidP="00A4230A">
      <w:pPr>
        <w:pStyle w:val="ListParagraph"/>
        <w:numPr>
          <w:ilvl w:val="0"/>
          <w:numId w:val="277"/>
        </w:numPr>
        <w:tabs>
          <w:tab w:val="left" w:pos="617"/>
        </w:tabs>
        <w:spacing w:before="187"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00FF00"/>
        </w:rPr>
        <w:t>chest pain on movement</w:t>
      </w:r>
      <w:r w:rsidRPr="004B3655">
        <w:rPr>
          <w:rFonts w:asciiTheme="minorHAnsi" w:hAnsiTheme="minorHAnsi" w:cstheme="minorHAnsi"/>
          <w:sz w:val="24"/>
          <w:szCs w:val="24"/>
        </w:rPr>
        <w:t xml:space="preserve"> d- edema of the lower limbs e- pain in the right</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arms</w:t>
      </w:r>
    </w:p>
    <w:p w14:paraId="01D054AF" w14:textId="77777777" w:rsidR="001C09B4" w:rsidRPr="004B3655" w:rsidRDefault="001C09B4" w:rsidP="00A4230A">
      <w:pPr>
        <w:pStyle w:val="BodyText"/>
        <w:spacing w:before="10"/>
        <w:rPr>
          <w:rFonts w:asciiTheme="minorHAnsi" w:hAnsiTheme="minorHAnsi" w:cstheme="minorHAnsi"/>
          <w:sz w:val="24"/>
          <w:szCs w:val="24"/>
        </w:rPr>
      </w:pPr>
    </w:p>
    <w:p w14:paraId="304D7D0A" w14:textId="77777777" w:rsidR="001C09B4" w:rsidRPr="004B3655" w:rsidRDefault="001C09B4" w:rsidP="00A4230A">
      <w:pPr>
        <w:pStyle w:val="ListParagraph"/>
        <w:numPr>
          <w:ilvl w:val="0"/>
          <w:numId w:val="279"/>
        </w:numPr>
        <w:tabs>
          <w:tab w:val="left" w:pos="1154"/>
          <w:tab w:val="left" w:pos="1155"/>
        </w:tabs>
        <w:spacing w:before="73" w:line="322" w:lineRule="exact"/>
        <w:rPr>
          <w:rFonts w:asciiTheme="minorHAnsi" w:hAnsiTheme="minorHAnsi" w:cstheme="minorHAnsi"/>
          <w:sz w:val="24"/>
          <w:szCs w:val="24"/>
        </w:rPr>
      </w:pPr>
      <w:r w:rsidRPr="004B3655">
        <w:rPr>
          <w:rFonts w:asciiTheme="minorHAnsi" w:hAnsiTheme="minorHAnsi" w:cstheme="minorHAnsi"/>
          <w:b/>
          <w:bCs/>
          <w:sz w:val="24"/>
          <w:szCs w:val="24"/>
        </w:rPr>
        <w:t>The following diseases cause cardiac pain except</w:t>
      </w:r>
      <w:r w:rsidRPr="004B3655">
        <w:rPr>
          <w:rFonts w:asciiTheme="minorHAnsi" w:hAnsiTheme="minorHAnsi" w:cstheme="minorHAnsi"/>
          <w:b/>
          <w:bCs/>
          <w:spacing w:val="1"/>
          <w:sz w:val="24"/>
          <w:szCs w:val="24"/>
        </w:rPr>
        <w:t xml:space="preserve"> </w:t>
      </w:r>
      <w:r w:rsidRPr="004B3655">
        <w:rPr>
          <w:rFonts w:asciiTheme="minorHAnsi" w:hAnsiTheme="minorHAnsi" w:cstheme="minorHAnsi"/>
          <w:b/>
          <w:bCs/>
          <w:sz w:val="24"/>
          <w:szCs w:val="24"/>
        </w:rPr>
        <w:t>:</w:t>
      </w:r>
    </w:p>
    <w:p w14:paraId="27C2BCB5" w14:textId="77777777" w:rsidR="001C09B4" w:rsidRPr="004B3655" w:rsidRDefault="001C09B4" w:rsidP="00A4230A">
      <w:pPr>
        <w:pStyle w:val="ListParagraph"/>
        <w:numPr>
          <w:ilvl w:val="1"/>
          <w:numId w:val="904"/>
        </w:numPr>
        <w:tabs>
          <w:tab w:val="left" w:pos="1154"/>
          <w:tab w:val="left" w:pos="1155"/>
        </w:tabs>
        <w:spacing w:before="73" w:line="322" w:lineRule="exact"/>
        <w:rPr>
          <w:rFonts w:asciiTheme="minorHAnsi" w:hAnsiTheme="minorHAnsi" w:cstheme="minorHAnsi"/>
          <w:sz w:val="24"/>
          <w:szCs w:val="24"/>
        </w:rPr>
      </w:pPr>
      <w:r w:rsidRPr="004B3655">
        <w:rPr>
          <w:rFonts w:asciiTheme="minorHAnsi" w:hAnsiTheme="minorHAnsi" w:cstheme="minorHAnsi"/>
          <w:sz w:val="24"/>
          <w:szCs w:val="24"/>
        </w:rPr>
        <w:t>Angina</w:t>
      </w:r>
    </w:p>
    <w:p w14:paraId="74CE2E96" w14:textId="77777777" w:rsidR="001C09B4" w:rsidRPr="004B3655" w:rsidRDefault="001C09B4" w:rsidP="00A4230A">
      <w:pPr>
        <w:pStyle w:val="ListParagraph"/>
        <w:numPr>
          <w:ilvl w:val="1"/>
          <w:numId w:val="904"/>
        </w:numPr>
        <w:tabs>
          <w:tab w:val="left" w:pos="1154"/>
          <w:tab w:val="left" w:pos="1155"/>
        </w:tabs>
        <w:spacing w:line="322" w:lineRule="exact"/>
        <w:rPr>
          <w:rFonts w:asciiTheme="minorHAnsi" w:hAnsiTheme="minorHAnsi" w:cstheme="minorHAnsi"/>
          <w:sz w:val="24"/>
          <w:szCs w:val="24"/>
        </w:rPr>
      </w:pPr>
      <w:r w:rsidRPr="004B3655">
        <w:rPr>
          <w:rFonts w:asciiTheme="minorHAnsi" w:hAnsiTheme="minorHAnsi" w:cstheme="minorHAnsi"/>
          <w:sz w:val="24"/>
          <w:szCs w:val="24"/>
        </w:rPr>
        <w:t>Myocardial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infarct</w:t>
      </w:r>
    </w:p>
    <w:p w14:paraId="24DE3198" w14:textId="77777777" w:rsidR="001C09B4" w:rsidRPr="004B3655" w:rsidRDefault="001C09B4" w:rsidP="00A4230A">
      <w:pPr>
        <w:pStyle w:val="ListParagraph"/>
        <w:numPr>
          <w:ilvl w:val="1"/>
          <w:numId w:val="904"/>
        </w:numPr>
        <w:tabs>
          <w:tab w:val="left" w:pos="1224"/>
          <w:tab w:val="left" w:pos="1225"/>
        </w:tabs>
        <w:spacing w:line="322" w:lineRule="exact"/>
        <w:ind w:left="1224" w:hanging="897"/>
        <w:rPr>
          <w:rFonts w:asciiTheme="minorHAnsi" w:hAnsiTheme="minorHAnsi" w:cstheme="minorHAnsi"/>
          <w:sz w:val="24"/>
          <w:szCs w:val="24"/>
        </w:rPr>
      </w:pPr>
      <w:r w:rsidRPr="004B3655">
        <w:rPr>
          <w:rFonts w:asciiTheme="minorHAnsi" w:hAnsiTheme="minorHAnsi" w:cstheme="minorHAnsi"/>
          <w:sz w:val="24"/>
          <w:szCs w:val="24"/>
        </w:rPr>
        <w:t>Pericarditic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7B216CDB" w14:textId="77777777" w:rsidR="001C09B4" w:rsidRPr="004B3655" w:rsidRDefault="001C09B4" w:rsidP="00A4230A">
      <w:pPr>
        <w:pStyle w:val="ListParagraph"/>
        <w:numPr>
          <w:ilvl w:val="1"/>
          <w:numId w:val="904"/>
        </w:numPr>
        <w:tabs>
          <w:tab w:val="left" w:pos="1224"/>
          <w:tab w:val="left" w:pos="1225"/>
        </w:tabs>
        <w:ind w:left="1224" w:hanging="897"/>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pain</w:t>
      </w:r>
    </w:p>
    <w:p w14:paraId="4C5A0931" w14:textId="4F27E914" w:rsidR="001C09B4"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3A3C9963" wp14:editId="154D3CF3">
                <wp:extent cx="3259455" cy="204470"/>
                <wp:effectExtent l="0" t="0" r="0" b="0"/>
                <wp:docPr id="120" name="Text Box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044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FB314" w14:textId="77777777" w:rsidR="006F7AA5" w:rsidRDefault="006F7AA5" w:rsidP="001C09B4">
                            <w:pPr>
                              <w:pStyle w:val="BodyText"/>
                              <w:tabs>
                                <w:tab w:val="left" w:pos="825"/>
                              </w:tabs>
                              <w:spacing w:line="321" w:lineRule="exact"/>
                            </w:pPr>
                            <w:r>
                              <w:t>e-</w:t>
                            </w:r>
                            <w:r>
                              <w:tab/>
                              <w:t>Pectus excavatum</w:t>
                            </w:r>
                          </w:p>
                        </w:txbxContent>
                      </wps:txbx>
                      <wps:bodyPr rot="0" vert="horz" wrap="square" lIns="0" tIns="0" rIns="0" bIns="0" anchor="t" anchorCtr="0" upright="1">
                        <a:noAutofit/>
                      </wps:bodyPr>
                    </wps:wsp>
                  </a:graphicData>
                </a:graphic>
              </wp:inline>
            </w:drawing>
          </mc:Choice>
          <mc:Fallback>
            <w:pict>
              <v:shape w14:anchorId="3A3C9963" id="Text Box 2736" o:spid="_x0000_s1041" type="#_x0000_t202" style="width:256.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" fillcolor="yellow" stroked="f">
                <v:textbox inset="0,0,0,0">
                  <w:txbxContent>
                    <w:p w14:paraId="48AFB314" w14:textId="77777777" w:rsidR="006F7AA5" w:rsidRDefault="006F7AA5" w:rsidP="001C09B4">
                      <w:pPr>
                        <w:pStyle w:val="BodyText"/>
                        <w:tabs>
                          <w:tab w:val="left" w:pos="825"/>
                        </w:tabs>
                        <w:spacing w:line="321" w:lineRule="exact"/>
                      </w:pPr>
                      <w:r>
                        <w:t>e-</w:t>
                      </w:r>
                      <w:r>
                        <w:tab/>
                        <w:t>Pectus excavatum</w:t>
                      </w:r>
                    </w:p>
                  </w:txbxContent>
                </v:textbox>
                <w10:anchorlock/>
              </v:shape>
            </w:pict>
          </mc:Fallback>
        </mc:AlternateContent>
      </w:r>
    </w:p>
    <w:p w14:paraId="351F6B8D" w14:textId="77777777" w:rsidR="001C09B4" w:rsidRPr="004B3655" w:rsidRDefault="001C09B4" w:rsidP="00A4230A">
      <w:pPr>
        <w:pStyle w:val="BodyText"/>
        <w:rPr>
          <w:rFonts w:asciiTheme="minorHAnsi" w:hAnsiTheme="minorHAnsi" w:cstheme="minorHAnsi"/>
          <w:sz w:val="24"/>
          <w:szCs w:val="24"/>
        </w:rPr>
      </w:pPr>
    </w:p>
    <w:p w14:paraId="116DD665" w14:textId="77777777" w:rsidR="001C09B4" w:rsidRPr="004B3655" w:rsidRDefault="001C09B4" w:rsidP="00A4230A">
      <w:pPr>
        <w:pStyle w:val="ListParagraph"/>
        <w:numPr>
          <w:ilvl w:val="0"/>
          <w:numId w:val="904"/>
        </w:numPr>
        <w:tabs>
          <w:tab w:val="left" w:pos="1154"/>
          <w:tab w:val="left" w:pos="1172"/>
        </w:tabs>
        <w:spacing w:before="255"/>
        <w:ind w:left="328" w:firstLine="0"/>
        <w:rPr>
          <w:rFonts w:asciiTheme="minorHAnsi" w:hAnsiTheme="minorHAnsi" w:cstheme="minorHAnsi"/>
          <w:sz w:val="24"/>
          <w:szCs w:val="24"/>
        </w:rPr>
      </w:pPr>
      <w:r w:rsidRPr="004B3655">
        <w:rPr>
          <w:rFonts w:asciiTheme="minorHAnsi" w:hAnsiTheme="minorHAnsi" w:cstheme="minorHAnsi"/>
          <w:b/>
          <w:bCs/>
          <w:sz w:val="24"/>
          <w:szCs w:val="24"/>
        </w:rPr>
        <w:t>The best description of Angina is:</w:t>
      </w:r>
      <w:r w:rsidRPr="004B3655">
        <w:rPr>
          <w:rFonts w:asciiTheme="minorHAnsi" w:hAnsiTheme="minorHAnsi" w:cstheme="minorHAnsi"/>
          <w:sz w:val="24"/>
          <w:szCs w:val="24"/>
        </w:rPr>
        <w:t xml:space="preserve"> a-</w:t>
      </w:r>
      <w:r w:rsidRPr="004B3655">
        <w:rPr>
          <w:rFonts w:asciiTheme="minorHAnsi" w:hAnsiTheme="minorHAnsi" w:cstheme="minorHAnsi"/>
          <w:sz w:val="24"/>
          <w:szCs w:val="24"/>
        </w:rPr>
        <w:tab/>
        <w:t>pain in both</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hands</w:t>
      </w:r>
    </w:p>
    <w:p w14:paraId="3DC68FD2" w14:textId="77777777" w:rsidR="001C09B4" w:rsidRPr="004B3655" w:rsidRDefault="001C09B4" w:rsidP="00A4230A">
      <w:pPr>
        <w:pStyle w:val="BodyText"/>
        <w:tabs>
          <w:tab w:val="left" w:pos="1154"/>
        </w:tabs>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pain in the back of the chest c-</w:t>
      </w:r>
      <w:r w:rsidRPr="004B3655">
        <w:rPr>
          <w:rFonts w:asciiTheme="minorHAnsi" w:hAnsiTheme="minorHAnsi" w:cstheme="minorHAnsi"/>
          <w:sz w:val="24"/>
          <w:szCs w:val="24"/>
        </w:rPr>
        <w:tab/>
        <w:t>interscapular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05884ECC" w14:textId="491DACF8" w:rsidR="001C09B4"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2F5B51E3" wp14:editId="624340E6">
                <wp:extent cx="3259455" cy="204470"/>
                <wp:effectExtent l="0" t="0" r="0" b="0"/>
                <wp:docPr id="119"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0447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32287" w14:textId="77777777" w:rsidR="006F7AA5" w:rsidRDefault="006F7AA5" w:rsidP="001C09B4">
                            <w:pPr>
                              <w:pStyle w:val="BodyText"/>
                              <w:tabs>
                                <w:tab w:val="left" w:pos="825"/>
                              </w:tabs>
                              <w:spacing w:line="321" w:lineRule="exact"/>
                            </w:pPr>
                            <w:r>
                              <w:t>d-</w:t>
                            </w:r>
                            <w:r>
                              <w:tab/>
                              <w:t>retrosternal heaviness</w:t>
                            </w:r>
                          </w:p>
                        </w:txbxContent>
                      </wps:txbx>
                      <wps:bodyPr rot="0" vert="horz" wrap="square" lIns="0" tIns="0" rIns="0" bIns="0" anchor="t" anchorCtr="0" upright="1">
                        <a:noAutofit/>
                      </wps:bodyPr>
                    </wps:wsp>
                  </a:graphicData>
                </a:graphic>
              </wp:inline>
            </w:drawing>
          </mc:Choice>
          <mc:Fallback>
            <w:pict>
              <v:shape w14:anchorId="2F5B51E3" id="Text Box 2735" o:spid="_x0000_s1042" type="#_x0000_t202" style="width:256.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" fillcolor="lime" stroked="f">
                <v:textbox inset="0,0,0,0">
                  <w:txbxContent>
                    <w:p w14:paraId="1FB32287" w14:textId="77777777" w:rsidR="006F7AA5" w:rsidRDefault="006F7AA5" w:rsidP="001C09B4">
                      <w:pPr>
                        <w:pStyle w:val="BodyText"/>
                        <w:tabs>
                          <w:tab w:val="left" w:pos="825"/>
                        </w:tabs>
                        <w:spacing w:line="321" w:lineRule="exact"/>
                      </w:pPr>
                      <w:r>
                        <w:t>d-</w:t>
                      </w:r>
                      <w:r>
                        <w:tab/>
                        <w:t>retrosternal heaviness</w:t>
                      </w:r>
                    </w:p>
                  </w:txbxContent>
                </v:textbox>
                <w10:anchorlock/>
              </v:shape>
            </w:pict>
          </mc:Fallback>
        </mc:AlternateContent>
      </w:r>
    </w:p>
    <w:p w14:paraId="5943A3FA" w14:textId="77777777" w:rsidR="001C09B4" w:rsidRPr="004B3655" w:rsidRDefault="001C09B4" w:rsidP="00A4230A">
      <w:pPr>
        <w:pStyle w:val="BodyText"/>
        <w:tabs>
          <w:tab w:val="left" w:pos="1154"/>
        </w:tabs>
        <w:spacing w:line="297"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Sharp pain comes on movement or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breathing</w:t>
      </w:r>
    </w:p>
    <w:p w14:paraId="12F68CAF" w14:textId="77777777" w:rsidR="001C09B4" w:rsidRPr="004B3655" w:rsidRDefault="001C09B4" w:rsidP="00A4230A">
      <w:pPr>
        <w:pStyle w:val="BodyText"/>
        <w:spacing w:before="2"/>
        <w:rPr>
          <w:rFonts w:asciiTheme="minorHAnsi" w:hAnsiTheme="minorHAnsi" w:cstheme="minorHAnsi"/>
          <w:sz w:val="24"/>
          <w:szCs w:val="24"/>
        </w:rPr>
      </w:pPr>
    </w:p>
    <w:p w14:paraId="177FC768" w14:textId="77777777" w:rsidR="001C09B4" w:rsidRPr="004B3655" w:rsidRDefault="001C09B4" w:rsidP="00A4230A">
      <w:pPr>
        <w:pStyle w:val="ListParagraph"/>
        <w:numPr>
          <w:ilvl w:val="0"/>
          <w:numId w:val="904"/>
        </w:numPr>
        <w:tabs>
          <w:tab w:val="left" w:pos="1171"/>
          <w:tab w:val="left" w:pos="1172"/>
          <w:tab w:val="left" w:pos="9180"/>
        </w:tabs>
        <w:ind w:left="328" w:firstLine="0"/>
        <w:rPr>
          <w:rFonts w:asciiTheme="minorHAnsi" w:hAnsiTheme="minorHAnsi" w:cstheme="minorHAnsi"/>
          <w:sz w:val="24"/>
          <w:szCs w:val="24"/>
        </w:rPr>
      </w:pPr>
      <w:r w:rsidRPr="004B3655">
        <w:rPr>
          <w:rFonts w:asciiTheme="minorHAnsi" w:hAnsiTheme="minorHAnsi" w:cstheme="minorHAnsi"/>
          <w:b/>
          <w:bCs/>
          <w:sz w:val="24"/>
          <w:szCs w:val="24"/>
        </w:rPr>
        <w:t>In Paroxysmal nocturnal dyspnoea one is true :</w:t>
      </w:r>
      <w:r w:rsidRPr="004B3655">
        <w:rPr>
          <w:rFonts w:asciiTheme="minorHAnsi" w:hAnsiTheme="minorHAnsi" w:cstheme="minorHAnsi"/>
          <w:sz w:val="24"/>
          <w:szCs w:val="24"/>
        </w:rPr>
        <w:t xml:space="preserve"> </w:t>
      </w:r>
      <w:r w:rsidRPr="004B3655">
        <w:rPr>
          <w:rFonts w:asciiTheme="minorHAnsi" w:hAnsiTheme="minorHAnsi" w:cstheme="minorHAnsi"/>
          <w:sz w:val="24"/>
          <w:szCs w:val="24"/>
        </w:rPr>
        <w:br/>
        <w:t>a-dyspnoea on exersion</w:t>
      </w:r>
    </w:p>
    <w:p w14:paraId="1C118C3E" w14:textId="77777777" w:rsidR="001C09B4" w:rsidRPr="004B3655" w:rsidRDefault="001C09B4"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b-comes early at night</w:t>
      </w:r>
    </w:p>
    <w:p w14:paraId="683DE77C" w14:textId="77777777" w:rsidR="001C09B4" w:rsidRPr="004B3655" w:rsidRDefault="001C09B4"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c-the patient is despenic at rest</w:t>
      </w:r>
    </w:p>
    <w:p w14:paraId="29E66C65" w14:textId="77777777" w:rsidR="001C09B4" w:rsidRPr="004B3655" w:rsidRDefault="001C09B4" w:rsidP="00A4230A">
      <w:pPr>
        <w:pStyle w:val="BodyText"/>
        <w:spacing w:before="186"/>
        <w:ind w:left="328"/>
        <w:rPr>
          <w:rFonts w:asciiTheme="minorHAnsi" w:hAnsiTheme="minorHAnsi" w:cstheme="minorHAnsi"/>
          <w:sz w:val="24"/>
          <w:szCs w:val="24"/>
        </w:rPr>
      </w:pPr>
      <w:r w:rsidRPr="004B3655">
        <w:rPr>
          <w:rFonts w:asciiTheme="minorHAnsi" w:hAnsiTheme="minorHAnsi" w:cstheme="minorHAnsi"/>
          <w:sz w:val="24"/>
          <w:szCs w:val="24"/>
        </w:rPr>
        <w:t>d- cough and frothy sputum is not present e-chest pain is a major symptom</w:t>
      </w:r>
    </w:p>
    <w:p w14:paraId="07D92B32" w14:textId="77777777" w:rsidR="001C09B4" w:rsidRPr="004B3655" w:rsidRDefault="001C09B4" w:rsidP="00A4230A">
      <w:pPr>
        <w:pStyle w:val="BodyText"/>
        <w:spacing w:before="5"/>
        <w:rPr>
          <w:rFonts w:asciiTheme="minorHAnsi" w:hAnsiTheme="minorHAnsi" w:cstheme="minorHAnsi"/>
          <w:sz w:val="24"/>
          <w:szCs w:val="24"/>
        </w:rPr>
      </w:pPr>
    </w:p>
    <w:p w14:paraId="315AE219" w14:textId="77777777" w:rsidR="001C09B4" w:rsidRPr="004B3655" w:rsidRDefault="001C09B4" w:rsidP="00A4230A">
      <w:pPr>
        <w:pStyle w:val="BodyText"/>
        <w:spacing w:before="5"/>
        <w:rPr>
          <w:rFonts w:asciiTheme="minorHAnsi" w:hAnsiTheme="minorHAnsi" w:cstheme="minorHAnsi"/>
          <w:sz w:val="24"/>
          <w:szCs w:val="24"/>
        </w:rPr>
      </w:pPr>
    </w:p>
    <w:p w14:paraId="06A0B71F" w14:textId="77777777" w:rsidR="001C09B4" w:rsidRPr="004B3655" w:rsidRDefault="001C09B4" w:rsidP="00A4230A">
      <w:pPr>
        <w:pStyle w:val="BodyText"/>
        <w:spacing w:before="5"/>
        <w:rPr>
          <w:rFonts w:asciiTheme="minorHAnsi" w:hAnsiTheme="minorHAnsi" w:cstheme="minorHAnsi"/>
          <w:sz w:val="24"/>
          <w:szCs w:val="24"/>
        </w:rPr>
      </w:pPr>
    </w:p>
    <w:p w14:paraId="5E9DD22A" w14:textId="77777777" w:rsidR="001C09B4" w:rsidRPr="004B3655" w:rsidRDefault="001C09B4" w:rsidP="00A4230A">
      <w:pPr>
        <w:pStyle w:val="ListParagraph"/>
        <w:numPr>
          <w:ilvl w:val="0"/>
          <w:numId w:val="904"/>
        </w:numPr>
        <w:tabs>
          <w:tab w:val="left" w:pos="1154"/>
          <w:tab w:val="left" w:pos="1241"/>
          <w:tab w:val="left" w:pos="1242"/>
        </w:tabs>
        <w:ind w:left="328" w:firstLine="0"/>
        <w:rPr>
          <w:rFonts w:asciiTheme="minorHAnsi" w:hAnsiTheme="minorHAnsi" w:cstheme="minorHAnsi"/>
          <w:sz w:val="24"/>
          <w:szCs w:val="24"/>
        </w:rPr>
      </w:pPr>
      <w:r w:rsidRPr="004B3655">
        <w:rPr>
          <w:rFonts w:asciiTheme="minorHAnsi" w:hAnsiTheme="minorHAnsi" w:cstheme="minorHAnsi"/>
          <w:b/>
          <w:bCs/>
          <w:sz w:val="24"/>
          <w:szCs w:val="24"/>
        </w:rPr>
        <w:t>In Palpitation all the following are true except :</w:t>
      </w:r>
      <w:r w:rsidRPr="004B3655">
        <w:rPr>
          <w:rFonts w:asciiTheme="minorHAnsi" w:hAnsiTheme="minorHAnsi" w:cstheme="minorHAnsi"/>
          <w:sz w:val="24"/>
          <w:szCs w:val="24"/>
        </w:rPr>
        <w:t xml:space="preserve"> a-</w:t>
      </w:r>
      <w:r w:rsidRPr="004B3655">
        <w:rPr>
          <w:rFonts w:asciiTheme="minorHAnsi" w:hAnsiTheme="minorHAnsi" w:cstheme="minorHAnsi"/>
          <w:sz w:val="24"/>
          <w:szCs w:val="24"/>
        </w:rPr>
        <w:tab/>
        <w:t>Is the sensation of the heart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beating</w:t>
      </w:r>
    </w:p>
    <w:p w14:paraId="67946E0C" w14:textId="77777777" w:rsidR="001C09B4" w:rsidRPr="004B3655" w:rsidRDefault="001C09B4" w:rsidP="00A4230A">
      <w:pPr>
        <w:pStyle w:val="BodyText"/>
        <w:tabs>
          <w:tab w:val="left" w:pos="1154"/>
        </w:tabs>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awareness of occasional irregularities c-</w:t>
      </w:r>
      <w:r w:rsidRPr="004B3655">
        <w:rPr>
          <w:rFonts w:asciiTheme="minorHAnsi" w:hAnsiTheme="minorHAnsi" w:cstheme="minorHAnsi"/>
          <w:sz w:val="24"/>
          <w:szCs w:val="24"/>
        </w:rPr>
        <w:tab/>
        <w:t>missed beats</w:t>
      </w:r>
    </w:p>
    <w:p w14:paraId="444EA591" w14:textId="7E937303" w:rsidR="001C09B4"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75CFA0D2" wp14:editId="227506D2">
                <wp:extent cx="3716655" cy="205105"/>
                <wp:effectExtent l="0" t="0" r="0" b="4445"/>
                <wp:docPr id="118" name="Text Box 2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2051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07C38" w14:textId="77777777" w:rsidR="006F7AA5" w:rsidRDefault="006F7AA5" w:rsidP="001C09B4">
                            <w:pPr>
                              <w:pStyle w:val="BodyText"/>
                              <w:tabs>
                                <w:tab w:val="left" w:pos="825"/>
                              </w:tabs>
                              <w:spacing w:line="321" w:lineRule="exact"/>
                            </w:pPr>
                            <w:r>
                              <w:t>d-</w:t>
                            </w:r>
                            <w:r>
                              <w:tab/>
                              <w:t>cyanosis may be</w:t>
                            </w:r>
                            <w:r>
                              <w:rPr>
                                <w:spacing w:val="-3"/>
                              </w:rPr>
                              <w:t xml:space="preserve"> </w:t>
                            </w:r>
                            <w:r>
                              <w:t>present</w:t>
                            </w:r>
                          </w:p>
                        </w:txbxContent>
                      </wps:txbx>
                      <wps:bodyPr rot="0" vert="horz" wrap="square" lIns="0" tIns="0" rIns="0" bIns="0" anchor="t" anchorCtr="0" upright="1">
                        <a:noAutofit/>
                      </wps:bodyPr>
                    </wps:wsp>
                  </a:graphicData>
                </a:graphic>
              </wp:inline>
            </w:drawing>
          </mc:Choice>
          <mc:Fallback>
            <w:pict>
              <v:shape w14:anchorId="75CFA0D2" id="Text Box 2734" o:spid="_x0000_s1043" type="#_x0000_t202" style="width:292.6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" fillcolor="yellow" stroked="f">
                <v:textbox inset="0,0,0,0">
                  <w:txbxContent>
                    <w:p w14:paraId="5C307C38" w14:textId="77777777" w:rsidR="006F7AA5" w:rsidRDefault="006F7AA5" w:rsidP="001C09B4">
                      <w:pPr>
                        <w:pStyle w:val="BodyText"/>
                        <w:tabs>
                          <w:tab w:val="left" w:pos="825"/>
                        </w:tabs>
                        <w:spacing w:line="321" w:lineRule="exact"/>
                      </w:pPr>
                      <w:r>
                        <w:t>d-</w:t>
                      </w:r>
                      <w:r>
                        <w:tab/>
                        <w:t>cyanosis may be</w:t>
                      </w:r>
                      <w:r>
                        <w:rPr>
                          <w:spacing w:val="-3"/>
                        </w:rPr>
                        <w:t xml:space="preserve"> </w:t>
                      </w:r>
                      <w:r>
                        <w:t>present</w:t>
                      </w:r>
                    </w:p>
                  </w:txbxContent>
                </v:textbox>
                <w10:anchorlock/>
              </v:shape>
            </w:pict>
          </mc:Fallback>
        </mc:AlternateContent>
      </w:r>
    </w:p>
    <w:p w14:paraId="18327209" w14:textId="77777777" w:rsidR="001C09B4" w:rsidRPr="004B3655" w:rsidRDefault="001C09B4" w:rsidP="00A4230A">
      <w:pPr>
        <w:pStyle w:val="BodyText"/>
        <w:tabs>
          <w:tab w:val="left" w:pos="1154"/>
        </w:tabs>
        <w:spacing w:line="299"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e- occur with excesive caffeine intake or coffee,tea</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t>
      </w:r>
    </w:p>
    <w:p w14:paraId="624D8C3F" w14:textId="77777777" w:rsidR="001C09B4" w:rsidRPr="004B3655" w:rsidRDefault="001C09B4" w:rsidP="00A4230A">
      <w:pPr>
        <w:pStyle w:val="BodyText"/>
        <w:rPr>
          <w:rFonts w:asciiTheme="minorHAnsi" w:hAnsiTheme="minorHAnsi" w:cstheme="minorHAnsi"/>
          <w:sz w:val="24"/>
          <w:szCs w:val="24"/>
        </w:rPr>
      </w:pPr>
    </w:p>
    <w:p w14:paraId="540A49F1" w14:textId="77777777" w:rsidR="001C09B4" w:rsidRPr="004B3655" w:rsidRDefault="001C09B4" w:rsidP="00A4230A">
      <w:pPr>
        <w:pStyle w:val="ListParagraph"/>
        <w:numPr>
          <w:ilvl w:val="0"/>
          <w:numId w:val="904"/>
        </w:numPr>
        <w:tabs>
          <w:tab w:val="left" w:pos="1171"/>
          <w:tab w:val="left" w:pos="1172"/>
        </w:tabs>
        <w:ind w:left="328" w:firstLine="0"/>
        <w:rPr>
          <w:rFonts w:asciiTheme="minorHAnsi" w:hAnsiTheme="minorHAnsi" w:cstheme="minorHAnsi"/>
          <w:sz w:val="24"/>
          <w:szCs w:val="24"/>
        </w:rPr>
      </w:pPr>
      <w:r w:rsidRPr="004B3655">
        <w:rPr>
          <w:rFonts w:asciiTheme="minorHAnsi" w:hAnsiTheme="minorHAnsi" w:cstheme="minorHAnsi"/>
          <w:b/>
          <w:bCs/>
          <w:sz w:val="24"/>
          <w:szCs w:val="24"/>
        </w:rPr>
        <w:t>Clubbing of the fingers occurs in all the following except</w:t>
      </w:r>
      <w:r w:rsidRPr="004B3655">
        <w:rPr>
          <w:rFonts w:asciiTheme="minorHAnsi" w:hAnsiTheme="minorHAnsi" w:cstheme="minorHAnsi"/>
          <w:b/>
          <w:bCs/>
          <w:spacing w:val="-31"/>
          <w:sz w:val="24"/>
          <w:szCs w:val="24"/>
        </w:rPr>
        <w:t xml:space="preserve"> </w:t>
      </w:r>
      <w:r w:rsidRPr="004B3655">
        <w:rPr>
          <w:rFonts w:asciiTheme="minorHAnsi" w:hAnsiTheme="minorHAnsi" w:cstheme="minorHAnsi"/>
          <w:b/>
          <w:bCs/>
          <w:sz w:val="24"/>
          <w:szCs w:val="24"/>
        </w:rPr>
        <w:t>:</w:t>
      </w:r>
      <w:r w:rsidRPr="004B3655">
        <w:rPr>
          <w:rFonts w:asciiTheme="minorHAnsi" w:hAnsiTheme="minorHAnsi" w:cstheme="minorHAnsi"/>
          <w:sz w:val="24"/>
          <w:szCs w:val="24"/>
        </w:rPr>
        <w:t xml:space="preserve"> a-Cyanotic congenital heart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29C38276" w14:textId="77777777" w:rsidR="001C09B4" w:rsidRPr="004B3655" w:rsidRDefault="001C09B4" w:rsidP="00A4230A">
      <w:pPr>
        <w:pStyle w:val="ListParagraph"/>
        <w:numPr>
          <w:ilvl w:val="0"/>
          <w:numId w:val="276"/>
        </w:numPr>
        <w:tabs>
          <w:tab w:val="left" w:pos="634"/>
        </w:tabs>
        <w:spacing w:before="186"/>
        <w:ind w:hanging="306"/>
        <w:rPr>
          <w:rFonts w:asciiTheme="minorHAnsi" w:hAnsiTheme="minorHAnsi" w:cstheme="minorHAnsi"/>
          <w:sz w:val="24"/>
          <w:szCs w:val="24"/>
        </w:rPr>
      </w:pPr>
      <w:r w:rsidRPr="004B3655">
        <w:rPr>
          <w:rFonts w:asciiTheme="minorHAnsi" w:hAnsiTheme="minorHAnsi" w:cstheme="minorHAnsi"/>
          <w:sz w:val="24"/>
          <w:szCs w:val="24"/>
        </w:rPr>
        <w:t>Bronchial carcinoma</w:t>
      </w:r>
    </w:p>
    <w:p w14:paraId="4C70AF86" w14:textId="77777777" w:rsidR="001C09B4" w:rsidRPr="004B3655" w:rsidRDefault="001C09B4" w:rsidP="00A4230A">
      <w:pPr>
        <w:pStyle w:val="ListParagraph"/>
        <w:numPr>
          <w:ilvl w:val="0"/>
          <w:numId w:val="276"/>
        </w:numPr>
        <w:tabs>
          <w:tab w:val="left" w:pos="617"/>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intrathoracic suppuration</w:t>
      </w:r>
      <w:r w:rsidRPr="004B3655">
        <w:rPr>
          <w:rFonts w:asciiTheme="minorHAnsi" w:hAnsiTheme="minorHAnsi" w:cstheme="minorHAnsi"/>
          <w:sz w:val="24"/>
          <w:szCs w:val="24"/>
          <w:shd w:val="clear" w:color="auto" w:fill="00FF00"/>
        </w:rPr>
        <w:t xml:space="preserve"> d-</w:t>
      </w:r>
      <w:r w:rsidRPr="004B3655">
        <w:rPr>
          <w:rFonts w:asciiTheme="minorHAnsi" w:hAnsiTheme="minorHAnsi" w:cstheme="minorHAnsi"/>
          <w:spacing w:val="-2"/>
          <w:sz w:val="24"/>
          <w:szCs w:val="24"/>
          <w:shd w:val="clear" w:color="auto" w:fill="00FF00"/>
        </w:rPr>
        <w:t xml:space="preserve"> </w:t>
      </w:r>
      <w:r w:rsidRPr="004B3655">
        <w:rPr>
          <w:rFonts w:asciiTheme="minorHAnsi" w:hAnsiTheme="minorHAnsi" w:cstheme="minorHAnsi"/>
          <w:sz w:val="24"/>
          <w:szCs w:val="24"/>
          <w:shd w:val="clear" w:color="auto" w:fill="00FF00"/>
        </w:rPr>
        <w:t>hyperlipedaemia</w:t>
      </w:r>
    </w:p>
    <w:p w14:paraId="1A0A8C89"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hepatic cirrmhosis</w:t>
      </w:r>
    </w:p>
    <w:p w14:paraId="21BE29FB" w14:textId="77777777" w:rsidR="001C09B4" w:rsidRPr="004B3655" w:rsidRDefault="001C09B4" w:rsidP="00A4230A">
      <w:pPr>
        <w:pStyle w:val="BodyText"/>
        <w:rPr>
          <w:rFonts w:asciiTheme="minorHAnsi" w:hAnsiTheme="minorHAnsi" w:cstheme="minorHAnsi"/>
          <w:sz w:val="24"/>
          <w:szCs w:val="24"/>
        </w:rPr>
      </w:pPr>
    </w:p>
    <w:p w14:paraId="175D3D3B" w14:textId="77777777" w:rsidR="001C09B4" w:rsidRPr="004B3655" w:rsidRDefault="001C09B4" w:rsidP="00A4230A">
      <w:pPr>
        <w:pStyle w:val="BodyText"/>
        <w:spacing w:before="3"/>
        <w:rPr>
          <w:rFonts w:asciiTheme="minorHAnsi" w:hAnsiTheme="minorHAnsi" w:cstheme="minorHAnsi"/>
          <w:sz w:val="24"/>
          <w:szCs w:val="24"/>
        </w:rPr>
      </w:pPr>
    </w:p>
    <w:p w14:paraId="6F02B900" w14:textId="77777777" w:rsidR="001C09B4" w:rsidRPr="004B3655" w:rsidRDefault="001C09B4" w:rsidP="00A4230A">
      <w:pPr>
        <w:pStyle w:val="ListParagraph"/>
        <w:numPr>
          <w:ilvl w:val="0"/>
          <w:numId w:val="904"/>
        </w:numPr>
        <w:tabs>
          <w:tab w:val="left" w:pos="1154"/>
          <w:tab w:val="left" w:pos="1172"/>
        </w:tabs>
        <w:spacing w:before="1"/>
        <w:ind w:left="328" w:firstLine="0"/>
        <w:rPr>
          <w:rFonts w:asciiTheme="minorHAnsi" w:hAnsiTheme="minorHAnsi" w:cstheme="minorHAnsi"/>
          <w:sz w:val="24"/>
          <w:szCs w:val="24"/>
        </w:rPr>
      </w:pPr>
      <w:r w:rsidRPr="004B3655">
        <w:rPr>
          <w:rFonts w:asciiTheme="minorHAnsi" w:hAnsiTheme="minorHAnsi" w:cstheme="minorHAnsi"/>
          <w:b/>
          <w:bCs/>
          <w:sz w:val="24"/>
          <w:szCs w:val="24"/>
        </w:rPr>
        <w:t>On examining the radial pulses, all the following are essential except :</w:t>
      </w:r>
      <w:r w:rsidRPr="004B3655">
        <w:rPr>
          <w:rFonts w:asciiTheme="minorHAnsi" w:hAnsiTheme="minorHAnsi" w:cstheme="minorHAnsi"/>
          <w:sz w:val="24"/>
          <w:szCs w:val="24"/>
        </w:rPr>
        <w:t xml:space="preserve"> a-</w:t>
      </w:r>
      <w:r w:rsidRPr="004B3655">
        <w:rPr>
          <w:rFonts w:asciiTheme="minorHAnsi" w:hAnsiTheme="minorHAnsi" w:cstheme="minorHAnsi"/>
          <w:sz w:val="24"/>
          <w:szCs w:val="24"/>
        </w:rPr>
        <w:tab/>
        <w:t>rate of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pulses</w:t>
      </w:r>
    </w:p>
    <w:p w14:paraId="56803A85" w14:textId="77777777" w:rsidR="001C09B4" w:rsidRPr="004B3655" w:rsidRDefault="001C09B4" w:rsidP="00A4230A">
      <w:pPr>
        <w:pStyle w:val="BodyText"/>
        <w:tabs>
          <w:tab w:val="left" w:pos="1154"/>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rhythm of the pulses weather is regular or</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irregular</w:t>
      </w:r>
    </w:p>
    <w:p w14:paraId="1051F489" w14:textId="28CBA056" w:rsidR="001C09B4"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39DD9252" wp14:editId="56F24EF3">
                <wp:extent cx="3259455" cy="204470"/>
                <wp:effectExtent l="0" t="0" r="0" b="0"/>
                <wp:docPr id="117"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0447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610A6" w14:textId="77777777" w:rsidR="006F7AA5" w:rsidRDefault="006F7AA5" w:rsidP="001C09B4">
                            <w:pPr>
                              <w:pStyle w:val="BodyText"/>
                              <w:tabs>
                                <w:tab w:val="left" w:pos="825"/>
                              </w:tabs>
                              <w:spacing w:line="321" w:lineRule="exact"/>
                            </w:pPr>
                            <w:r>
                              <w:t>c-</w:t>
                            </w:r>
                            <w:r>
                              <w:tab/>
                              <w:t>the volume of the</w:t>
                            </w:r>
                            <w:r>
                              <w:rPr>
                                <w:spacing w:val="-10"/>
                              </w:rPr>
                              <w:t xml:space="preserve"> </w:t>
                            </w:r>
                            <w:r>
                              <w:t>pulse</w:t>
                            </w:r>
                          </w:p>
                        </w:txbxContent>
                      </wps:txbx>
                      <wps:bodyPr rot="0" vert="horz" wrap="square" lIns="0" tIns="0" rIns="0" bIns="0" anchor="t" anchorCtr="0" upright="1">
                        <a:noAutofit/>
                      </wps:bodyPr>
                    </wps:wsp>
                  </a:graphicData>
                </a:graphic>
              </wp:inline>
            </w:drawing>
          </mc:Choice>
          <mc:Fallback>
            <w:pict>
              <v:shape w14:anchorId="39DD9252" id="Text Box 2733" o:spid="_x0000_s1044" type="#_x0000_t202" style="width:256.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" fillcolor="lime" stroked="f">
                <v:textbox inset="0,0,0,0">
                  <w:txbxContent>
                    <w:p w14:paraId="4BD610A6" w14:textId="77777777" w:rsidR="006F7AA5" w:rsidRDefault="006F7AA5" w:rsidP="001C09B4">
                      <w:pPr>
                        <w:pStyle w:val="BodyText"/>
                        <w:tabs>
                          <w:tab w:val="left" w:pos="825"/>
                        </w:tabs>
                        <w:spacing w:line="321" w:lineRule="exact"/>
                      </w:pPr>
                      <w:r>
                        <w:t>c-</w:t>
                      </w:r>
                      <w:r>
                        <w:tab/>
                        <w:t>the volume of the</w:t>
                      </w:r>
                      <w:r>
                        <w:rPr>
                          <w:spacing w:val="-10"/>
                        </w:rPr>
                        <w:t xml:space="preserve"> </w:t>
                      </w:r>
                      <w:r>
                        <w:t>pulse</w:t>
                      </w:r>
                    </w:p>
                  </w:txbxContent>
                </v:textbox>
                <w10:anchorlock/>
              </v:shape>
            </w:pict>
          </mc:Fallback>
        </mc:AlternateContent>
      </w:r>
    </w:p>
    <w:p w14:paraId="331ED4AE" w14:textId="77777777" w:rsidR="001C09B4" w:rsidRPr="004B3655" w:rsidRDefault="001C09B4" w:rsidP="00A4230A">
      <w:pPr>
        <w:pStyle w:val="BodyText"/>
        <w:tabs>
          <w:tab w:val="left" w:pos="1154"/>
        </w:tabs>
        <w:spacing w:before="73"/>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the character of the pulse e-</w:t>
      </w:r>
      <w:r w:rsidRPr="004B3655">
        <w:rPr>
          <w:rFonts w:asciiTheme="minorHAnsi" w:hAnsiTheme="minorHAnsi" w:cstheme="minorHAnsi"/>
          <w:sz w:val="24"/>
          <w:szCs w:val="24"/>
        </w:rPr>
        <w:tab/>
        <w:t>thrill of the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pulse</w:t>
      </w:r>
    </w:p>
    <w:p w14:paraId="40D1F7CB" w14:textId="77777777" w:rsidR="001C09B4" w:rsidRPr="004B3655" w:rsidRDefault="001C09B4" w:rsidP="00A4230A">
      <w:pPr>
        <w:pStyle w:val="BodyText"/>
        <w:spacing w:before="11"/>
        <w:rPr>
          <w:rFonts w:asciiTheme="minorHAnsi" w:hAnsiTheme="minorHAnsi" w:cstheme="minorHAnsi"/>
          <w:sz w:val="24"/>
          <w:szCs w:val="24"/>
        </w:rPr>
      </w:pPr>
    </w:p>
    <w:p w14:paraId="521C05C1" w14:textId="77777777" w:rsidR="001C09B4" w:rsidRPr="004B3655" w:rsidRDefault="001C09B4" w:rsidP="00A4230A">
      <w:pPr>
        <w:pStyle w:val="ListParagraph"/>
        <w:numPr>
          <w:ilvl w:val="0"/>
          <w:numId w:val="904"/>
        </w:numPr>
        <w:tabs>
          <w:tab w:val="left" w:pos="1154"/>
          <w:tab w:val="left" w:pos="1172"/>
        </w:tabs>
        <w:spacing w:after="2"/>
        <w:ind w:left="328" w:firstLine="0"/>
        <w:rPr>
          <w:rFonts w:asciiTheme="minorHAnsi" w:hAnsiTheme="minorHAnsi" w:cstheme="minorHAnsi"/>
          <w:sz w:val="24"/>
          <w:szCs w:val="24"/>
        </w:rPr>
      </w:pPr>
      <w:r w:rsidRPr="004B3655">
        <w:rPr>
          <w:rFonts w:asciiTheme="minorHAnsi" w:hAnsiTheme="minorHAnsi" w:cstheme="minorHAnsi"/>
          <w:sz w:val="24"/>
          <w:szCs w:val="24"/>
        </w:rPr>
        <w:t>Radio-femoral delay is present in one of the following condition</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 c-</w:t>
      </w:r>
      <w:r w:rsidRPr="004B3655">
        <w:rPr>
          <w:rFonts w:asciiTheme="minorHAnsi" w:hAnsiTheme="minorHAnsi" w:cstheme="minorHAnsi"/>
          <w:sz w:val="24"/>
          <w:szCs w:val="24"/>
        </w:rPr>
        <w:tab/>
        <w:t>Angina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pectoris</w:t>
      </w:r>
    </w:p>
    <w:p w14:paraId="1815A33E" w14:textId="4BABE7DD" w:rsidR="001C09B4"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1CC21320" wp14:editId="0E68204D">
                <wp:extent cx="3259455" cy="204470"/>
                <wp:effectExtent l="0" t="0" r="0" b="0"/>
                <wp:docPr id="116" name="Text 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044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08C9F" w14:textId="77777777" w:rsidR="006F7AA5" w:rsidRDefault="006F7AA5" w:rsidP="001C09B4">
                            <w:pPr>
                              <w:pStyle w:val="BodyText"/>
                              <w:tabs>
                                <w:tab w:val="left" w:pos="825"/>
                              </w:tabs>
                              <w:spacing w:line="321" w:lineRule="exact"/>
                            </w:pPr>
                            <w:r>
                              <w:t>d-</w:t>
                            </w:r>
                            <w:r>
                              <w:tab/>
                              <w:t>Coarctation of the</w:t>
                            </w:r>
                            <w:r>
                              <w:rPr>
                                <w:spacing w:val="-3"/>
                              </w:rPr>
                              <w:t xml:space="preserve"> </w:t>
                            </w:r>
                            <w:r>
                              <w:t>aorta</w:t>
                            </w:r>
                          </w:p>
                        </w:txbxContent>
                      </wps:txbx>
                      <wps:bodyPr rot="0" vert="horz" wrap="square" lIns="0" tIns="0" rIns="0" bIns="0" anchor="t" anchorCtr="0" upright="1">
                        <a:noAutofit/>
                      </wps:bodyPr>
                    </wps:wsp>
                  </a:graphicData>
                </a:graphic>
              </wp:inline>
            </w:drawing>
          </mc:Choice>
          <mc:Fallback>
            <w:pict>
              <v:shape w14:anchorId="1CC21320" id="Text Box 2732" o:spid="_x0000_s1045" type="#_x0000_t202" style="width:256.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" fillcolor="yellow" stroked="f">
                <v:textbox inset="0,0,0,0">
                  <w:txbxContent>
                    <w:p w14:paraId="17E08C9F" w14:textId="77777777" w:rsidR="006F7AA5" w:rsidRDefault="006F7AA5" w:rsidP="001C09B4">
                      <w:pPr>
                        <w:pStyle w:val="BodyText"/>
                        <w:tabs>
                          <w:tab w:val="left" w:pos="825"/>
                        </w:tabs>
                        <w:spacing w:line="321" w:lineRule="exact"/>
                      </w:pPr>
                      <w:r>
                        <w:t>d-</w:t>
                      </w:r>
                      <w:r>
                        <w:tab/>
                        <w:t>Coarctation of the</w:t>
                      </w:r>
                      <w:r>
                        <w:rPr>
                          <w:spacing w:val="-3"/>
                        </w:rPr>
                        <w:t xml:space="preserve"> </w:t>
                      </w:r>
                      <w:r>
                        <w:t>aorta</w:t>
                      </w:r>
                    </w:p>
                  </w:txbxContent>
                </v:textbox>
                <w10:anchorlock/>
              </v:shape>
            </w:pict>
          </mc:Fallback>
        </mc:AlternateContent>
      </w:r>
    </w:p>
    <w:p w14:paraId="11244B1B" w14:textId="77777777" w:rsidR="001C09B4" w:rsidRPr="004B3655" w:rsidRDefault="001C09B4" w:rsidP="00A4230A">
      <w:pPr>
        <w:pStyle w:val="BodyText"/>
        <w:spacing w:line="299" w:lineRule="exact"/>
        <w:ind w:left="328"/>
        <w:rPr>
          <w:rFonts w:asciiTheme="minorHAnsi" w:hAnsiTheme="minorHAnsi" w:cstheme="minorHAnsi"/>
          <w:sz w:val="24"/>
          <w:szCs w:val="24"/>
        </w:rPr>
      </w:pPr>
      <w:r w:rsidRPr="004B3655">
        <w:rPr>
          <w:rFonts w:asciiTheme="minorHAnsi" w:hAnsiTheme="minorHAnsi" w:cstheme="minorHAnsi"/>
          <w:sz w:val="24"/>
          <w:szCs w:val="24"/>
        </w:rPr>
        <w:t>c - Renal artery stenosis</w:t>
      </w:r>
    </w:p>
    <w:p w14:paraId="38620C86" w14:textId="77777777" w:rsidR="001C09B4" w:rsidRPr="004B3655" w:rsidRDefault="001C09B4" w:rsidP="00A4230A">
      <w:pPr>
        <w:pStyle w:val="BodyText"/>
        <w:tabs>
          <w:tab w:val="left" w:pos="755"/>
        </w:tabs>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 xml:space="preserve">Heart </w:t>
      </w:r>
      <w:r w:rsidRPr="004B3655">
        <w:rPr>
          <w:rFonts w:asciiTheme="minorHAnsi" w:hAnsiTheme="minorHAnsi" w:cstheme="minorHAnsi"/>
          <w:spacing w:val="-4"/>
          <w:sz w:val="24"/>
          <w:szCs w:val="24"/>
        </w:rPr>
        <w:t xml:space="preserve">failure </w:t>
      </w:r>
      <w:r w:rsidRPr="004B3655">
        <w:rPr>
          <w:rFonts w:asciiTheme="minorHAnsi" w:hAnsiTheme="minorHAnsi" w:cstheme="minorHAnsi"/>
          <w:sz w:val="24"/>
          <w:szCs w:val="24"/>
        </w:rPr>
        <w:t>e-</w:t>
      </w:r>
      <w:r w:rsidRPr="004B3655">
        <w:rPr>
          <w:rFonts w:asciiTheme="minorHAnsi" w:hAnsiTheme="minorHAnsi" w:cstheme="minorHAnsi"/>
          <w:sz w:val="24"/>
          <w:szCs w:val="24"/>
        </w:rPr>
        <w:tab/>
        <w:t>COPD</w:t>
      </w:r>
    </w:p>
    <w:p w14:paraId="24872F9F" w14:textId="77777777" w:rsidR="001C09B4" w:rsidRPr="004B3655" w:rsidRDefault="001C09B4" w:rsidP="00A4230A">
      <w:pPr>
        <w:pStyle w:val="BodyText"/>
        <w:spacing w:before="10"/>
        <w:rPr>
          <w:rFonts w:asciiTheme="minorHAnsi" w:hAnsiTheme="minorHAnsi" w:cstheme="minorHAnsi"/>
          <w:sz w:val="24"/>
          <w:szCs w:val="24"/>
        </w:rPr>
      </w:pPr>
    </w:p>
    <w:p w14:paraId="713AB06A" w14:textId="77777777" w:rsidR="001C09B4" w:rsidRPr="004B3655" w:rsidRDefault="001C09B4" w:rsidP="00A4230A">
      <w:pPr>
        <w:pStyle w:val="ListParagraph"/>
        <w:numPr>
          <w:ilvl w:val="0"/>
          <w:numId w:val="904"/>
        </w:numPr>
        <w:tabs>
          <w:tab w:val="left" w:pos="773"/>
        </w:tabs>
        <w:ind w:left="772" w:hanging="445"/>
        <w:rPr>
          <w:rFonts w:asciiTheme="minorHAnsi" w:hAnsiTheme="minorHAnsi" w:cstheme="minorHAnsi"/>
          <w:sz w:val="24"/>
          <w:szCs w:val="24"/>
        </w:rPr>
      </w:pPr>
      <w:r w:rsidRPr="004B3655">
        <w:rPr>
          <w:rFonts w:asciiTheme="minorHAnsi" w:hAnsiTheme="minorHAnsi" w:cstheme="minorHAnsi"/>
          <w:sz w:val="24"/>
          <w:szCs w:val="24"/>
        </w:rPr>
        <w:t>Estimation of jugular venous pressure is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738EC18C" w14:textId="77777777" w:rsidR="001C09B4" w:rsidRPr="004B3655" w:rsidRDefault="001C09B4" w:rsidP="00A4230A">
      <w:pPr>
        <w:pStyle w:val="ListParagraph"/>
        <w:numPr>
          <w:ilvl w:val="0"/>
          <w:numId w:val="275"/>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shd w:val="clear" w:color="auto" w:fill="FFFF00"/>
        </w:rPr>
        <w:lastRenderedPageBreak/>
        <w:t>9–12</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cmH2O</w:t>
      </w:r>
    </w:p>
    <w:p w14:paraId="46A41F8E" w14:textId="77777777" w:rsidR="001C09B4" w:rsidRPr="004B3655" w:rsidRDefault="001C09B4" w:rsidP="00A4230A">
      <w:pPr>
        <w:pStyle w:val="ListParagraph"/>
        <w:numPr>
          <w:ilvl w:val="0"/>
          <w:numId w:val="275"/>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5– 7</w:t>
      </w:r>
      <w:r w:rsidRPr="004B3655">
        <w:rPr>
          <w:rFonts w:asciiTheme="minorHAnsi" w:hAnsiTheme="minorHAnsi" w:cstheme="minorHAnsi"/>
          <w:spacing w:val="67"/>
          <w:sz w:val="24"/>
          <w:szCs w:val="24"/>
        </w:rPr>
        <w:t xml:space="preserve"> </w:t>
      </w:r>
      <w:r w:rsidRPr="004B3655">
        <w:rPr>
          <w:rFonts w:asciiTheme="minorHAnsi" w:hAnsiTheme="minorHAnsi" w:cstheme="minorHAnsi"/>
          <w:sz w:val="24"/>
          <w:szCs w:val="24"/>
        </w:rPr>
        <w:t>cmH2O</w:t>
      </w:r>
    </w:p>
    <w:p w14:paraId="215B62A1" w14:textId="77777777" w:rsidR="001C09B4" w:rsidRPr="004B3655" w:rsidRDefault="001C09B4" w:rsidP="00A4230A">
      <w:pPr>
        <w:pStyle w:val="ListParagraph"/>
        <w:numPr>
          <w:ilvl w:val="0"/>
          <w:numId w:val="275"/>
        </w:numPr>
        <w:tabs>
          <w:tab w:val="left" w:pos="1140"/>
          <w:tab w:val="left" w:pos="1141"/>
        </w:tabs>
        <w:spacing w:before="188"/>
        <w:ind w:hanging="813"/>
        <w:rPr>
          <w:rFonts w:asciiTheme="minorHAnsi" w:hAnsiTheme="minorHAnsi" w:cstheme="minorHAnsi"/>
          <w:sz w:val="24"/>
          <w:szCs w:val="24"/>
        </w:rPr>
      </w:pPr>
      <w:r w:rsidRPr="004B3655">
        <w:rPr>
          <w:rFonts w:asciiTheme="minorHAnsi" w:hAnsiTheme="minorHAnsi" w:cstheme="minorHAnsi"/>
          <w:sz w:val="24"/>
          <w:szCs w:val="24"/>
        </w:rPr>
        <w:t>15 – 20</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cmH2O</w:t>
      </w:r>
    </w:p>
    <w:p w14:paraId="49E37E5F" w14:textId="77777777" w:rsidR="001C09B4" w:rsidRPr="004B3655" w:rsidRDefault="001C09B4" w:rsidP="00A4230A">
      <w:pPr>
        <w:pStyle w:val="ListParagraph"/>
        <w:numPr>
          <w:ilvl w:val="0"/>
          <w:numId w:val="275"/>
        </w:numPr>
        <w:tabs>
          <w:tab w:val="left" w:pos="1140"/>
          <w:tab w:val="left" w:pos="1141"/>
        </w:tabs>
        <w:spacing w:before="184"/>
        <w:ind w:hanging="813"/>
        <w:rPr>
          <w:rFonts w:asciiTheme="minorHAnsi" w:hAnsiTheme="minorHAnsi" w:cstheme="minorHAnsi"/>
          <w:sz w:val="24"/>
          <w:szCs w:val="24"/>
        </w:rPr>
      </w:pPr>
      <w:r w:rsidRPr="004B3655">
        <w:rPr>
          <w:rFonts w:asciiTheme="minorHAnsi" w:hAnsiTheme="minorHAnsi" w:cstheme="minorHAnsi"/>
          <w:sz w:val="24"/>
          <w:szCs w:val="24"/>
        </w:rPr>
        <w:t>0 – 5</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cmH2O</w:t>
      </w:r>
    </w:p>
    <w:p w14:paraId="3773F215" w14:textId="77777777" w:rsidR="001C09B4" w:rsidRPr="004B3655" w:rsidRDefault="001C09B4" w:rsidP="00A4230A">
      <w:pPr>
        <w:pStyle w:val="ListParagraph"/>
        <w:numPr>
          <w:ilvl w:val="0"/>
          <w:numId w:val="275"/>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t>20 – 22</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cmH2O</w:t>
      </w:r>
    </w:p>
    <w:p w14:paraId="761AD4DC" w14:textId="77777777" w:rsidR="001C09B4" w:rsidRPr="004B3655" w:rsidRDefault="001C09B4" w:rsidP="00A4230A">
      <w:pPr>
        <w:pStyle w:val="BodyText"/>
        <w:rPr>
          <w:rFonts w:asciiTheme="minorHAnsi" w:hAnsiTheme="minorHAnsi" w:cstheme="minorHAnsi"/>
          <w:sz w:val="24"/>
          <w:szCs w:val="24"/>
        </w:rPr>
      </w:pPr>
    </w:p>
    <w:p w14:paraId="7E64F5D4" w14:textId="77777777" w:rsidR="001C09B4" w:rsidRPr="004B3655" w:rsidRDefault="001C09B4" w:rsidP="00A4230A">
      <w:pPr>
        <w:pStyle w:val="BodyText"/>
        <w:spacing w:before="3"/>
        <w:rPr>
          <w:rFonts w:asciiTheme="minorHAnsi" w:hAnsiTheme="minorHAnsi" w:cstheme="minorHAnsi"/>
          <w:sz w:val="24"/>
          <w:szCs w:val="24"/>
        </w:rPr>
      </w:pPr>
    </w:p>
    <w:p w14:paraId="0237B43D" w14:textId="77777777" w:rsidR="001C09B4" w:rsidRPr="004B3655" w:rsidRDefault="001C09B4" w:rsidP="00A4230A">
      <w:pPr>
        <w:pStyle w:val="ListParagraph"/>
        <w:numPr>
          <w:ilvl w:val="0"/>
          <w:numId w:val="904"/>
        </w:numPr>
        <w:tabs>
          <w:tab w:val="left" w:pos="707"/>
        </w:tabs>
        <w:spacing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Dispalcement of apex beat occurs in all the following</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except: a-pectus excavatum</w:t>
      </w:r>
    </w:p>
    <w:p w14:paraId="2E0A4321" w14:textId="77777777" w:rsidR="001C09B4" w:rsidRPr="004B3655" w:rsidRDefault="001C09B4"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b-large plural infusion</w:t>
      </w:r>
      <w:r w:rsidRPr="004B3655">
        <w:rPr>
          <w:rFonts w:asciiTheme="minorHAnsi" w:hAnsiTheme="minorHAnsi" w:cstheme="minorHAnsi"/>
          <w:sz w:val="24"/>
          <w:szCs w:val="24"/>
          <w:shd w:val="clear" w:color="auto" w:fill="FFFF00"/>
        </w:rPr>
        <w:t xml:space="preserve"> c-mitral senosis</w:t>
      </w:r>
    </w:p>
    <w:p w14:paraId="5ABE20F5" w14:textId="77777777" w:rsidR="001C09B4" w:rsidRPr="004B3655" w:rsidRDefault="001C09B4" w:rsidP="00A4230A">
      <w:pPr>
        <w:pStyle w:val="ListParagraph"/>
        <w:numPr>
          <w:ilvl w:val="0"/>
          <w:numId w:val="274"/>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tension pneumothorax</w:t>
      </w:r>
    </w:p>
    <w:p w14:paraId="4B032AEC" w14:textId="77777777" w:rsidR="001C09B4" w:rsidRPr="004B3655" w:rsidRDefault="001C09B4" w:rsidP="00A4230A">
      <w:pPr>
        <w:pStyle w:val="ListParagraph"/>
        <w:numPr>
          <w:ilvl w:val="0"/>
          <w:numId w:val="274"/>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left ventricular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hypertrophy.</w:t>
      </w:r>
    </w:p>
    <w:p w14:paraId="53928A5B" w14:textId="77777777" w:rsidR="001C09B4" w:rsidRPr="004B3655" w:rsidRDefault="001C09B4" w:rsidP="00A4230A">
      <w:pPr>
        <w:pStyle w:val="BodyText"/>
        <w:rPr>
          <w:rFonts w:asciiTheme="minorHAnsi" w:hAnsiTheme="minorHAnsi" w:cstheme="minorHAnsi"/>
          <w:sz w:val="24"/>
          <w:szCs w:val="24"/>
        </w:rPr>
      </w:pPr>
    </w:p>
    <w:p w14:paraId="37D2B11B" w14:textId="77777777" w:rsidR="001C09B4" w:rsidRPr="004B3655" w:rsidRDefault="001C09B4" w:rsidP="00A4230A">
      <w:pPr>
        <w:pStyle w:val="BodyText"/>
        <w:spacing w:before="3"/>
        <w:rPr>
          <w:rFonts w:asciiTheme="minorHAnsi" w:hAnsiTheme="minorHAnsi" w:cstheme="minorHAnsi"/>
          <w:sz w:val="24"/>
          <w:szCs w:val="24"/>
        </w:rPr>
      </w:pPr>
    </w:p>
    <w:p w14:paraId="28E12FCD" w14:textId="77777777" w:rsidR="001C09B4" w:rsidRPr="004B3655" w:rsidRDefault="001C09B4" w:rsidP="00A4230A">
      <w:pPr>
        <w:pStyle w:val="ListParagraph"/>
        <w:numPr>
          <w:ilvl w:val="0"/>
          <w:numId w:val="904"/>
        </w:numPr>
        <w:tabs>
          <w:tab w:val="left" w:pos="776"/>
        </w:tabs>
        <w:spacing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fixed splitting of the second heart sound occurs in one of the following : a-left bundle branch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block</w:t>
      </w:r>
    </w:p>
    <w:p w14:paraId="61F3A0E4" w14:textId="77777777" w:rsidR="001C09B4" w:rsidRPr="004B3655" w:rsidRDefault="001C09B4"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 Atrial septal defect</w:t>
      </w:r>
      <w:r w:rsidRPr="004B3655">
        <w:rPr>
          <w:rFonts w:asciiTheme="minorHAnsi" w:hAnsiTheme="minorHAnsi" w:cstheme="minorHAnsi"/>
          <w:sz w:val="24"/>
          <w:szCs w:val="24"/>
        </w:rPr>
        <w:t xml:space="preserve"> c-hypertension</w:t>
      </w:r>
    </w:p>
    <w:p w14:paraId="5A70275D" w14:textId="77777777" w:rsidR="001C09B4" w:rsidRPr="004B3655" w:rsidRDefault="001C09B4" w:rsidP="00A4230A">
      <w:pPr>
        <w:pStyle w:val="BodyText"/>
        <w:spacing w:before="3"/>
        <w:ind w:left="328"/>
        <w:rPr>
          <w:rFonts w:asciiTheme="minorHAnsi" w:hAnsiTheme="minorHAnsi" w:cstheme="minorHAnsi"/>
          <w:sz w:val="24"/>
          <w:szCs w:val="24"/>
        </w:rPr>
      </w:pPr>
      <w:r w:rsidRPr="004B3655">
        <w:rPr>
          <w:rFonts w:asciiTheme="minorHAnsi" w:hAnsiTheme="minorHAnsi" w:cstheme="minorHAnsi"/>
          <w:sz w:val="24"/>
          <w:szCs w:val="24"/>
        </w:rPr>
        <w:t>d-aortic stenosis.</w:t>
      </w:r>
    </w:p>
    <w:p w14:paraId="1BA30124" w14:textId="77777777" w:rsidR="001C09B4" w:rsidRPr="004B3655" w:rsidRDefault="001C09B4" w:rsidP="00A4230A">
      <w:pPr>
        <w:pStyle w:val="BodyText"/>
        <w:spacing w:before="186"/>
        <w:ind w:left="328"/>
        <w:rPr>
          <w:rFonts w:asciiTheme="minorHAnsi" w:hAnsiTheme="minorHAnsi" w:cstheme="minorHAnsi"/>
          <w:sz w:val="24"/>
          <w:szCs w:val="24"/>
        </w:rPr>
      </w:pPr>
      <w:r w:rsidRPr="004B3655">
        <w:rPr>
          <w:rFonts w:asciiTheme="minorHAnsi" w:hAnsiTheme="minorHAnsi" w:cstheme="minorHAnsi"/>
          <w:sz w:val="24"/>
          <w:szCs w:val="24"/>
        </w:rPr>
        <w:t>e- left ventricular outflow obsruction</w:t>
      </w:r>
    </w:p>
    <w:p w14:paraId="576F7A33" w14:textId="77777777" w:rsidR="001C09B4" w:rsidRPr="004B3655" w:rsidRDefault="001C09B4" w:rsidP="00A4230A">
      <w:pPr>
        <w:pStyle w:val="BodyText"/>
        <w:rPr>
          <w:rFonts w:asciiTheme="minorHAnsi" w:hAnsiTheme="minorHAnsi" w:cstheme="minorHAnsi"/>
          <w:sz w:val="24"/>
          <w:szCs w:val="24"/>
        </w:rPr>
      </w:pPr>
    </w:p>
    <w:p w14:paraId="6AAFD23D" w14:textId="77777777" w:rsidR="001C09B4" w:rsidRPr="004B3655" w:rsidRDefault="001C09B4" w:rsidP="00A4230A">
      <w:pPr>
        <w:pStyle w:val="BodyText"/>
        <w:spacing w:before="3"/>
        <w:rPr>
          <w:rFonts w:asciiTheme="minorHAnsi" w:hAnsiTheme="minorHAnsi" w:cstheme="minorHAnsi"/>
          <w:sz w:val="24"/>
          <w:szCs w:val="24"/>
        </w:rPr>
      </w:pPr>
    </w:p>
    <w:p w14:paraId="76215496" w14:textId="77777777" w:rsidR="001C09B4" w:rsidRPr="004B3655" w:rsidRDefault="001C09B4" w:rsidP="00A4230A">
      <w:pPr>
        <w:pStyle w:val="ListParagraph"/>
        <w:numPr>
          <w:ilvl w:val="0"/>
          <w:numId w:val="904"/>
        </w:numPr>
        <w:tabs>
          <w:tab w:val="left" w:pos="773"/>
        </w:tabs>
        <w:spacing w:before="1"/>
        <w:ind w:left="772" w:hanging="445"/>
        <w:rPr>
          <w:rFonts w:asciiTheme="minorHAnsi" w:hAnsiTheme="minorHAnsi" w:cstheme="minorHAnsi"/>
          <w:sz w:val="24"/>
          <w:szCs w:val="24"/>
        </w:rPr>
      </w:pPr>
      <w:r w:rsidRPr="004B3655">
        <w:rPr>
          <w:rFonts w:asciiTheme="minorHAnsi" w:hAnsiTheme="minorHAnsi" w:cstheme="minorHAnsi"/>
          <w:sz w:val="24"/>
          <w:szCs w:val="24"/>
        </w:rPr>
        <w:t>systolic murmurs occurs in all of the following</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77B6E3F1" w14:textId="77777777" w:rsidR="001C09B4" w:rsidRPr="004B3655" w:rsidRDefault="001C09B4"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a-aortic</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stenosis.</w:t>
      </w:r>
    </w:p>
    <w:p w14:paraId="3E5392A8" w14:textId="77777777" w:rsidR="001C09B4" w:rsidRPr="004B3655" w:rsidRDefault="001C09B4" w:rsidP="00A4230A">
      <w:pPr>
        <w:pStyle w:val="BodyText"/>
        <w:spacing w:before="184" w:line="376" w:lineRule="auto"/>
        <w:ind w:left="328"/>
        <w:rPr>
          <w:rFonts w:asciiTheme="minorHAnsi" w:hAnsiTheme="minorHAnsi" w:cstheme="minorHAnsi"/>
          <w:sz w:val="24"/>
          <w:szCs w:val="24"/>
        </w:rPr>
      </w:pPr>
      <w:r w:rsidRPr="004B3655">
        <w:rPr>
          <w:rFonts w:asciiTheme="minorHAnsi" w:hAnsiTheme="minorHAnsi" w:cstheme="minorHAnsi"/>
          <w:sz w:val="24"/>
          <w:szCs w:val="24"/>
        </w:rPr>
        <w:t>b-pulmonary stenosis.</w:t>
      </w:r>
      <w:r w:rsidRPr="004B3655">
        <w:rPr>
          <w:rFonts w:asciiTheme="minorHAnsi" w:hAnsiTheme="minorHAnsi" w:cstheme="minorHAnsi"/>
          <w:sz w:val="24"/>
          <w:szCs w:val="24"/>
          <w:shd w:val="clear" w:color="auto" w:fill="00FF00"/>
        </w:rPr>
        <w:t xml:space="preserve"> c-mitral stenosis.</w:t>
      </w:r>
    </w:p>
    <w:p w14:paraId="272E057C" w14:textId="77777777" w:rsidR="001C09B4" w:rsidRPr="004B3655" w:rsidRDefault="001C09B4"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d-mitral regurgitation. e-aortic regurgitation.</w:t>
      </w:r>
    </w:p>
    <w:p w14:paraId="2B952058" w14:textId="77777777" w:rsidR="001C09B4" w:rsidRPr="004B3655" w:rsidRDefault="001C09B4" w:rsidP="00A4230A">
      <w:pPr>
        <w:pStyle w:val="BodyText"/>
        <w:spacing w:before="4" w:line="376" w:lineRule="auto"/>
        <w:ind w:left="328"/>
        <w:rPr>
          <w:rFonts w:asciiTheme="minorHAnsi" w:hAnsiTheme="minorHAnsi" w:cstheme="minorHAnsi"/>
          <w:sz w:val="24"/>
          <w:szCs w:val="24"/>
        </w:rPr>
      </w:pPr>
    </w:p>
    <w:p w14:paraId="13068F96" w14:textId="77777777" w:rsidR="001C09B4" w:rsidRPr="004B3655" w:rsidRDefault="001C09B4" w:rsidP="00A4230A">
      <w:pPr>
        <w:pStyle w:val="ListParagraph"/>
        <w:numPr>
          <w:ilvl w:val="0"/>
          <w:numId w:val="904"/>
        </w:numPr>
        <w:tabs>
          <w:tab w:val="left" w:pos="776"/>
        </w:tabs>
        <w:spacing w:before="5"/>
        <w:ind w:left="775" w:hanging="448"/>
        <w:rPr>
          <w:rFonts w:asciiTheme="minorHAnsi" w:hAnsiTheme="minorHAnsi" w:cstheme="minorHAnsi"/>
          <w:sz w:val="24"/>
          <w:szCs w:val="24"/>
        </w:rPr>
      </w:pPr>
      <w:r w:rsidRPr="004B3655">
        <w:rPr>
          <w:rFonts w:asciiTheme="minorHAnsi" w:hAnsiTheme="minorHAnsi" w:cstheme="minorHAnsi"/>
          <w:sz w:val="24"/>
          <w:szCs w:val="24"/>
        </w:rPr>
        <w:t>In evaluation of a murmur all are true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7DBF2922" w14:textId="77777777" w:rsidR="001C09B4" w:rsidRPr="004B3655" w:rsidRDefault="001C09B4"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a- timing either systolic or diastolic. b-duration of the murmur.</w:t>
      </w:r>
    </w:p>
    <w:p w14:paraId="2999EDAC"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c-radiation of the murmur.</w:t>
      </w:r>
    </w:p>
    <w:p w14:paraId="113F9DC1" w14:textId="77777777" w:rsidR="001C09B4" w:rsidRPr="004B3655" w:rsidRDefault="001C09B4"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sz w:val="24"/>
          <w:szCs w:val="24"/>
        </w:rPr>
        <w:t>d-location of the maximal intensity e-presence or absence of a click.</w:t>
      </w:r>
    </w:p>
    <w:p w14:paraId="5093A66A" w14:textId="77777777" w:rsidR="001C09B4" w:rsidRPr="004B3655" w:rsidRDefault="001C09B4" w:rsidP="00A4230A">
      <w:pPr>
        <w:pStyle w:val="BodyText"/>
        <w:spacing w:before="1"/>
        <w:rPr>
          <w:rFonts w:asciiTheme="minorHAnsi" w:hAnsiTheme="minorHAnsi" w:cstheme="minorHAnsi"/>
          <w:sz w:val="24"/>
          <w:szCs w:val="24"/>
        </w:rPr>
      </w:pPr>
    </w:p>
    <w:p w14:paraId="4B641E47" w14:textId="77777777" w:rsidR="001C09B4" w:rsidRPr="004B3655" w:rsidRDefault="001C09B4" w:rsidP="00A4230A">
      <w:pPr>
        <w:pStyle w:val="BodyText"/>
        <w:spacing w:before="1"/>
        <w:rPr>
          <w:rFonts w:asciiTheme="minorHAnsi" w:hAnsiTheme="minorHAnsi" w:cstheme="minorHAnsi"/>
          <w:sz w:val="24"/>
          <w:szCs w:val="24"/>
        </w:rPr>
      </w:pPr>
    </w:p>
    <w:p w14:paraId="5AEA679A" w14:textId="77777777" w:rsidR="001C09B4" w:rsidRPr="004B3655" w:rsidRDefault="001C09B4" w:rsidP="00A4230A">
      <w:pPr>
        <w:pStyle w:val="BodyText"/>
        <w:spacing w:before="1"/>
        <w:rPr>
          <w:rFonts w:asciiTheme="minorHAnsi" w:hAnsiTheme="minorHAnsi" w:cstheme="minorHAnsi"/>
          <w:sz w:val="24"/>
          <w:szCs w:val="24"/>
        </w:rPr>
      </w:pPr>
    </w:p>
    <w:p w14:paraId="6D9568AB" w14:textId="77777777" w:rsidR="001C09B4" w:rsidRPr="004B3655" w:rsidRDefault="001C09B4" w:rsidP="00A4230A">
      <w:pPr>
        <w:pStyle w:val="BodyText"/>
        <w:spacing w:before="1"/>
        <w:rPr>
          <w:rFonts w:asciiTheme="minorHAnsi" w:hAnsiTheme="minorHAnsi" w:cstheme="minorHAnsi"/>
          <w:sz w:val="24"/>
          <w:szCs w:val="24"/>
        </w:rPr>
      </w:pPr>
    </w:p>
    <w:p w14:paraId="17DD4D47" w14:textId="77777777" w:rsidR="001C09B4" w:rsidRPr="004B3655" w:rsidRDefault="001C09B4" w:rsidP="00A4230A">
      <w:pPr>
        <w:pStyle w:val="ListParagraph"/>
        <w:numPr>
          <w:ilvl w:val="0"/>
          <w:numId w:val="904"/>
        </w:numPr>
        <w:tabs>
          <w:tab w:val="left" w:pos="773"/>
        </w:tabs>
        <w:spacing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Diastolic murmurs occurs in all the following except: a-mitral stenosis.</w:t>
      </w:r>
    </w:p>
    <w:p w14:paraId="1FEA58AA" w14:textId="77777777" w:rsidR="001C09B4" w:rsidRPr="004B3655" w:rsidRDefault="001C09B4"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b-aortic stenosis</w:t>
      </w:r>
    </w:p>
    <w:p w14:paraId="7C582A40" w14:textId="77777777" w:rsidR="001C09B4" w:rsidRPr="004B3655" w:rsidRDefault="001C09B4"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c-tricuspid stenosis</w:t>
      </w:r>
    </w:p>
    <w:p w14:paraId="5D59D7CD" w14:textId="77777777" w:rsidR="001C09B4" w:rsidRPr="004B3655" w:rsidRDefault="001C09B4" w:rsidP="00A4230A">
      <w:pPr>
        <w:pStyle w:val="BodyText"/>
        <w:spacing w:before="186"/>
        <w:ind w:left="328"/>
        <w:rPr>
          <w:rFonts w:asciiTheme="minorHAnsi" w:hAnsiTheme="minorHAnsi" w:cstheme="minorHAnsi"/>
          <w:sz w:val="24"/>
          <w:szCs w:val="24"/>
        </w:rPr>
      </w:pPr>
      <w:r w:rsidRPr="004B3655">
        <w:rPr>
          <w:rFonts w:asciiTheme="minorHAnsi" w:hAnsiTheme="minorHAnsi" w:cstheme="minorHAnsi"/>
          <w:sz w:val="24"/>
          <w:szCs w:val="24"/>
        </w:rPr>
        <w:t>d-aortic regurgitation</w:t>
      </w:r>
    </w:p>
    <w:p w14:paraId="5AB8CBBB" w14:textId="77777777" w:rsidR="001C09B4" w:rsidRPr="004B3655" w:rsidRDefault="001C09B4"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e-pulmonary regurgitation.</w:t>
      </w:r>
    </w:p>
    <w:p w14:paraId="7E6CB339" w14:textId="77777777" w:rsidR="001C09B4" w:rsidRPr="004B3655" w:rsidRDefault="001C09B4" w:rsidP="00A4230A">
      <w:pPr>
        <w:pStyle w:val="BodyText"/>
        <w:rPr>
          <w:rFonts w:asciiTheme="minorHAnsi" w:hAnsiTheme="minorHAnsi" w:cstheme="minorHAnsi"/>
          <w:sz w:val="24"/>
          <w:szCs w:val="24"/>
        </w:rPr>
      </w:pPr>
    </w:p>
    <w:p w14:paraId="2B24A04C" w14:textId="77777777" w:rsidR="001C09B4" w:rsidRPr="004B3655" w:rsidRDefault="001C09B4" w:rsidP="00A4230A">
      <w:pPr>
        <w:pStyle w:val="BodyText"/>
        <w:spacing w:before="3"/>
        <w:rPr>
          <w:rFonts w:asciiTheme="minorHAnsi" w:hAnsiTheme="minorHAnsi" w:cstheme="minorHAnsi"/>
          <w:sz w:val="24"/>
          <w:szCs w:val="24"/>
        </w:rPr>
      </w:pPr>
    </w:p>
    <w:p w14:paraId="37265090" w14:textId="77777777" w:rsidR="001C09B4" w:rsidRPr="004B3655" w:rsidRDefault="001C09B4" w:rsidP="00A4230A">
      <w:pPr>
        <w:pStyle w:val="ListParagraph"/>
        <w:numPr>
          <w:ilvl w:val="0"/>
          <w:numId w:val="904"/>
        </w:numPr>
        <w:tabs>
          <w:tab w:val="left" w:pos="707"/>
        </w:tabs>
        <w:spacing w:before="1"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The murmur of patent ductus arteriosus is one of the following except</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 a-Pansystolic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murmur</w:t>
      </w:r>
    </w:p>
    <w:p w14:paraId="53ED6CB1" w14:textId="77777777" w:rsidR="001C09B4" w:rsidRPr="004B3655" w:rsidRDefault="001C09B4"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b-Pandiastolic murmur</w:t>
      </w:r>
      <w:r w:rsidRPr="004B3655">
        <w:rPr>
          <w:rFonts w:asciiTheme="minorHAnsi" w:hAnsiTheme="minorHAnsi" w:cstheme="minorHAnsi"/>
          <w:sz w:val="24"/>
          <w:szCs w:val="24"/>
          <w:shd w:val="clear" w:color="auto" w:fill="FFFF00"/>
        </w:rPr>
        <w:t xml:space="preserve"> c-Systolic and</w:t>
      </w:r>
      <w:r w:rsidRPr="004B3655">
        <w:rPr>
          <w:rFonts w:asciiTheme="minorHAnsi" w:hAnsiTheme="minorHAnsi" w:cstheme="minorHAnsi"/>
          <w:spacing w:val="-13"/>
          <w:sz w:val="24"/>
          <w:szCs w:val="24"/>
          <w:shd w:val="clear" w:color="auto" w:fill="FFFF00"/>
        </w:rPr>
        <w:t xml:space="preserve"> </w:t>
      </w:r>
      <w:r w:rsidRPr="004B3655">
        <w:rPr>
          <w:rFonts w:asciiTheme="minorHAnsi" w:hAnsiTheme="minorHAnsi" w:cstheme="minorHAnsi"/>
          <w:sz w:val="24"/>
          <w:szCs w:val="24"/>
          <w:shd w:val="clear" w:color="auto" w:fill="FFFF00"/>
        </w:rPr>
        <w:t>diastolic</w:t>
      </w:r>
    </w:p>
    <w:p w14:paraId="566FADF9" w14:textId="77777777" w:rsidR="001C09B4" w:rsidRPr="004B3655" w:rsidRDefault="001C09B4"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 mid diastolic with pre systolic accentuation . f- Austin Flint murmur.</w:t>
      </w:r>
    </w:p>
    <w:p w14:paraId="157203F9" w14:textId="77777777" w:rsidR="001C09B4" w:rsidRPr="004B3655" w:rsidRDefault="001C09B4" w:rsidP="00A4230A">
      <w:pPr>
        <w:pStyle w:val="BodyText"/>
        <w:spacing w:before="5"/>
        <w:rPr>
          <w:rFonts w:asciiTheme="minorHAnsi" w:hAnsiTheme="minorHAnsi" w:cstheme="minorHAnsi"/>
          <w:sz w:val="24"/>
          <w:szCs w:val="24"/>
        </w:rPr>
      </w:pPr>
    </w:p>
    <w:p w14:paraId="520F2B1E" w14:textId="77777777" w:rsidR="001C09B4" w:rsidRPr="004B3655" w:rsidRDefault="001C09B4" w:rsidP="00A4230A">
      <w:pPr>
        <w:pStyle w:val="ListParagraph"/>
        <w:numPr>
          <w:ilvl w:val="0"/>
          <w:numId w:val="904"/>
        </w:numPr>
        <w:tabs>
          <w:tab w:val="left" w:pos="776"/>
        </w:tabs>
        <w:spacing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Past history should include : a- rheumatic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fever.</w:t>
      </w:r>
    </w:p>
    <w:p w14:paraId="2AF5F890" w14:textId="77777777" w:rsidR="001C09B4" w:rsidRPr="004B3655" w:rsidRDefault="001C09B4" w:rsidP="00A4230A">
      <w:pPr>
        <w:pStyle w:val="ListParagraph"/>
        <w:numPr>
          <w:ilvl w:val="0"/>
          <w:numId w:val="273"/>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diabeties</w:t>
      </w:r>
    </w:p>
    <w:p w14:paraId="394D7DE9" w14:textId="77777777" w:rsidR="001C09B4" w:rsidRPr="004B3655" w:rsidRDefault="001C09B4" w:rsidP="00A4230A">
      <w:pPr>
        <w:pStyle w:val="ListParagraph"/>
        <w:numPr>
          <w:ilvl w:val="0"/>
          <w:numId w:val="273"/>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thyrotoxicosis.</w:t>
      </w:r>
    </w:p>
    <w:p w14:paraId="6CE42610" w14:textId="77777777" w:rsidR="001C09B4" w:rsidRPr="004B3655" w:rsidRDefault="001C09B4"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d-glomerulonephritis.</w:t>
      </w:r>
      <w:r w:rsidRPr="004B3655">
        <w:rPr>
          <w:rFonts w:asciiTheme="minorHAnsi" w:hAnsiTheme="minorHAnsi" w:cstheme="minorHAnsi"/>
          <w:sz w:val="24"/>
          <w:szCs w:val="24"/>
          <w:shd w:val="clear" w:color="auto" w:fill="FFFF00"/>
        </w:rPr>
        <w:t xml:space="preserve"> e-all of the above.</w:t>
      </w:r>
    </w:p>
    <w:p w14:paraId="07952C87" w14:textId="77777777" w:rsidR="001C09B4" w:rsidRPr="004B3655" w:rsidRDefault="001C09B4" w:rsidP="00A4230A">
      <w:pPr>
        <w:pStyle w:val="BodyText"/>
        <w:rPr>
          <w:rFonts w:asciiTheme="minorHAnsi" w:hAnsiTheme="minorHAnsi" w:cstheme="minorHAnsi"/>
          <w:sz w:val="24"/>
          <w:szCs w:val="24"/>
        </w:rPr>
      </w:pPr>
    </w:p>
    <w:p w14:paraId="00D9DC23" w14:textId="77777777" w:rsidR="001C09B4" w:rsidRPr="004B3655" w:rsidRDefault="001C09B4" w:rsidP="00A4230A">
      <w:pPr>
        <w:pStyle w:val="BodyText"/>
        <w:spacing w:before="7"/>
        <w:rPr>
          <w:rFonts w:asciiTheme="minorHAnsi" w:hAnsiTheme="minorHAnsi" w:cstheme="minorHAnsi"/>
          <w:sz w:val="24"/>
          <w:szCs w:val="24"/>
        </w:rPr>
      </w:pPr>
    </w:p>
    <w:p w14:paraId="40DEDAD2" w14:textId="77777777" w:rsidR="001C09B4" w:rsidRPr="004B3655" w:rsidRDefault="001C09B4" w:rsidP="00A4230A">
      <w:pPr>
        <w:pStyle w:val="ListParagraph"/>
        <w:numPr>
          <w:ilvl w:val="0"/>
          <w:numId w:val="904"/>
        </w:numPr>
        <w:tabs>
          <w:tab w:val="left" w:pos="773"/>
        </w:tabs>
        <w:spacing w:before="89"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The best description of the physiological cause of a heart murmur are</w:t>
      </w:r>
      <w:r w:rsidRPr="004B3655">
        <w:rPr>
          <w:rFonts w:asciiTheme="minorHAnsi" w:hAnsiTheme="minorHAnsi" w:cstheme="minorHAnsi"/>
          <w:spacing w:val="-38"/>
          <w:sz w:val="24"/>
          <w:szCs w:val="24"/>
          <w:shd w:val="clear" w:color="auto" w:fill="FFFF00"/>
        </w:rPr>
        <w:t xml:space="preserve"> </w:t>
      </w:r>
      <w:r w:rsidRPr="004B3655">
        <w:rPr>
          <w:rFonts w:asciiTheme="minorHAnsi" w:hAnsiTheme="minorHAnsi" w:cstheme="minorHAnsi"/>
          <w:sz w:val="24"/>
          <w:szCs w:val="24"/>
          <w:shd w:val="clear" w:color="auto" w:fill="FFFF00"/>
        </w:rPr>
        <w:t>except: a-turbulant blood</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flow</w:t>
      </w:r>
    </w:p>
    <w:p w14:paraId="407D754B" w14:textId="77777777" w:rsidR="001C09B4" w:rsidRPr="004B3655" w:rsidRDefault="001C09B4" w:rsidP="00A4230A">
      <w:pPr>
        <w:pStyle w:val="ListParagraph"/>
        <w:numPr>
          <w:ilvl w:val="0"/>
          <w:numId w:val="272"/>
        </w:numPr>
        <w:tabs>
          <w:tab w:val="left" w:pos="565"/>
        </w:tabs>
        <w:spacing w:before="5"/>
        <w:rPr>
          <w:rFonts w:asciiTheme="minorHAnsi" w:hAnsiTheme="minorHAnsi" w:cstheme="minorHAnsi"/>
          <w:sz w:val="24"/>
          <w:szCs w:val="24"/>
        </w:rPr>
      </w:pPr>
      <w:r w:rsidRPr="004B3655">
        <w:rPr>
          <w:rFonts w:asciiTheme="minorHAnsi" w:hAnsiTheme="minorHAnsi" w:cstheme="minorHAnsi"/>
          <w:sz w:val="24"/>
          <w:szCs w:val="24"/>
          <w:shd w:val="clear" w:color="auto" w:fill="FFFF00"/>
        </w:rPr>
        <w:t>increase blood flow through a normal</w:t>
      </w:r>
      <w:r w:rsidRPr="004B3655">
        <w:rPr>
          <w:rFonts w:asciiTheme="minorHAnsi" w:hAnsiTheme="minorHAnsi" w:cstheme="minorHAnsi"/>
          <w:spacing w:val="-5"/>
          <w:sz w:val="24"/>
          <w:szCs w:val="24"/>
          <w:shd w:val="clear" w:color="auto" w:fill="FFFF00"/>
        </w:rPr>
        <w:t xml:space="preserve"> </w:t>
      </w:r>
      <w:r w:rsidRPr="004B3655">
        <w:rPr>
          <w:rFonts w:asciiTheme="minorHAnsi" w:hAnsiTheme="minorHAnsi" w:cstheme="minorHAnsi"/>
          <w:sz w:val="24"/>
          <w:szCs w:val="24"/>
          <w:shd w:val="clear" w:color="auto" w:fill="FFFF00"/>
        </w:rPr>
        <w:t>valve.</w:t>
      </w:r>
    </w:p>
    <w:p w14:paraId="28099CBC" w14:textId="77777777" w:rsidR="001C09B4" w:rsidRPr="004B3655" w:rsidRDefault="001C09B4" w:rsidP="00A4230A">
      <w:pPr>
        <w:pStyle w:val="ListParagraph"/>
        <w:numPr>
          <w:ilvl w:val="0"/>
          <w:numId w:val="272"/>
        </w:numPr>
        <w:tabs>
          <w:tab w:val="left" w:pos="549"/>
          <w:tab w:val="left" w:pos="6901"/>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increase blood flow through an</w:t>
      </w:r>
      <w:r w:rsidRPr="004B3655">
        <w:rPr>
          <w:rFonts w:asciiTheme="minorHAnsi" w:hAnsiTheme="minorHAnsi" w:cstheme="minorHAnsi"/>
          <w:spacing w:val="-14"/>
          <w:sz w:val="24"/>
          <w:szCs w:val="24"/>
          <w:shd w:val="clear" w:color="auto" w:fill="FFFF00"/>
        </w:rPr>
        <w:t xml:space="preserve"> </w:t>
      </w:r>
      <w:r w:rsidRPr="004B3655">
        <w:rPr>
          <w:rFonts w:asciiTheme="minorHAnsi" w:hAnsiTheme="minorHAnsi" w:cstheme="minorHAnsi"/>
          <w:sz w:val="24"/>
          <w:szCs w:val="24"/>
          <w:shd w:val="clear" w:color="auto" w:fill="FFFF00"/>
        </w:rPr>
        <w:t>abnormal</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valve.</w:t>
      </w:r>
      <w:r w:rsidRPr="004B3655">
        <w:rPr>
          <w:rFonts w:asciiTheme="minorHAnsi" w:hAnsiTheme="minorHAnsi" w:cstheme="minorHAnsi"/>
          <w:sz w:val="24"/>
          <w:szCs w:val="24"/>
          <w:shd w:val="clear" w:color="auto" w:fill="FFFF00"/>
        </w:rPr>
        <w:tab/>
      </w:r>
      <w:r w:rsidRPr="004B3655">
        <w:rPr>
          <w:rFonts w:asciiTheme="minorHAnsi" w:hAnsiTheme="minorHAnsi" w:cstheme="minorHAnsi"/>
          <w:sz w:val="24"/>
          <w:szCs w:val="24"/>
        </w:rPr>
        <w:t xml:space="preserve"> </w:t>
      </w:r>
      <w:r w:rsidRPr="004B3655">
        <w:rPr>
          <w:rFonts w:asciiTheme="minorHAnsi" w:hAnsiTheme="minorHAnsi" w:cstheme="minorHAnsi"/>
          <w:sz w:val="24"/>
          <w:szCs w:val="24"/>
          <w:shd w:val="clear" w:color="auto" w:fill="FFFF00"/>
        </w:rPr>
        <w:t>d-occurs in preganancy and</w:t>
      </w:r>
      <w:r w:rsidRPr="004B3655">
        <w:rPr>
          <w:rFonts w:asciiTheme="minorHAnsi" w:hAnsiTheme="minorHAnsi" w:cstheme="minorHAnsi"/>
          <w:spacing w:val="-6"/>
          <w:sz w:val="24"/>
          <w:szCs w:val="24"/>
          <w:shd w:val="clear" w:color="auto" w:fill="FFFF00"/>
        </w:rPr>
        <w:t xml:space="preserve"> </w:t>
      </w:r>
      <w:r w:rsidRPr="004B3655">
        <w:rPr>
          <w:rFonts w:asciiTheme="minorHAnsi" w:hAnsiTheme="minorHAnsi" w:cstheme="minorHAnsi"/>
          <w:sz w:val="24"/>
          <w:szCs w:val="24"/>
          <w:shd w:val="clear" w:color="auto" w:fill="FFFF00"/>
        </w:rPr>
        <w:t>athletes</w:t>
      </w:r>
    </w:p>
    <w:p w14:paraId="13CE8DA6" w14:textId="77777777" w:rsidR="001C09B4" w:rsidRPr="004B3655" w:rsidRDefault="001C09B4" w:rsidP="00A4230A">
      <w:pPr>
        <w:pStyle w:val="BodyText"/>
        <w:spacing w:before="10"/>
        <w:rPr>
          <w:rFonts w:asciiTheme="minorHAnsi" w:hAnsiTheme="minorHAnsi" w:cstheme="minorHAnsi"/>
          <w:sz w:val="24"/>
          <w:szCs w:val="24"/>
        </w:rPr>
      </w:pPr>
    </w:p>
    <w:p w14:paraId="761CD95E" w14:textId="77777777" w:rsidR="001C09B4" w:rsidRPr="004B3655" w:rsidRDefault="001C09B4" w:rsidP="00A4230A">
      <w:pPr>
        <w:pStyle w:val="BodyText"/>
        <w:spacing w:before="10"/>
        <w:rPr>
          <w:rFonts w:asciiTheme="minorHAnsi" w:hAnsiTheme="minorHAnsi" w:cstheme="minorHAnsi"/>
          <w:sz w:val="24"/>
          <w:szCs w:val="24"/>
        </w:rPr>
      </w:pPr>
    </w:p>
    <w:p w14:paraId="4BCBD09A" w14:textId="77777777" w:rsidR="001C09B4" w:rsidRPr="004B3655" w:rsidRDefault="001C09B4" w:rsidP="00A4230A">
      <w:pPr>
        <w:pStyle w:val="BodyText"/>
        <w:spacing w:before="10"/>
        <w:rPr>
          <w:rFonts w:asciiTheme="minorHAnsi" w:hAnsiTheme="minorHAnsi" w:cstheme="minorHAnsi"/>
          <w:sz w:val="24"/>
          <w:szCs w:val="24"/>
        </w:rPr>
      </w:pPr>
    </w:p>
    <w:p w14:paraId="650E7BAF" w14:textId="77777777" w:rsidR="001C09B4" w:rsidRPr="004B3655" w:rsidRDefault="001C09B4" w:rsidP="00A4230A">
      <w:pPr>
        <w:pStyle w:val="ListParagraph"/>
        <w:numPr>
          <w:ilvl w:val="0"/>
          <w:numId w:val="271"/>
        </w:numPr>
        <w:tabs>
          <w:tab w:val="left" w:pos="565"/>
        </w:tabs>
        <w:rPr>
          <w:rFonts w:asciiTheme="minorHAnsi" w:hAnsiTheme="minorHAnsi" w:cstheme="minorHAnsi"/>
          <w:sz w:val="24"/>
          <w:szCs w:val="24"/>
        </w:rPr>
      </w:pPr>
      <w:r w:rsidRPr="004B3655">
        <w:rPr>
          <w:rFonts w:asciiTheme="minorHAnsi" w:hAnsiTheme="minorHAnsi" w:cstheme="minorHAnsi"/>
          <w:sz w:val="24"/>
          <w:szCs w:val="24"/>
        </w:rPr>
        <w:t>Zantholesma is yellowish skin occur in on of the following</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w:t>
      </w:r>
    </w:p>
    <w:p w14:paraId="77ABDD4F" w14:textId="77777777" w:rsidR="001C09B4" w:rsidRPr="004B3655" w:rsidRDefault="001C09B4" w:rsidP="00A4230A">
      <w:pPr>
        <w:pStyle w:val="BodyText"/>
        <w:rPr>
          <w:rFonts w:asciiTheme="minorHAnsi" w:hAnsiTheme="minorHAnsi" w:cstheme="minorHAnsi"/>
          <w:sz w:val="24"/>
          <w:szCs w:val="24"/>
        </w:rPr>
      </w:pPr>
    </w:p>
    <w:p w14:paraId="17561FC1"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a-Rheumatic heart disease b-Hyperthyrodism</w:t>
      </w:r>
    </w:p>
    <w:p w14:paraId="5E0CF2EC"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shd w:val="clear" w:color="auto" w:fill="FFFF00"/>
        </w:rPr>
        <w:t>Hyperlipedemia</w:t>
      </w:r>
    </w:p>
    <w:p w14:paraId="31D03056" w14:textId="77777777" w:rsidR="001C09B4" w:rsidRPr="004B3655" w:rsidRDefault="001C09B4"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d-Myocardial infarction e-Scar after a trauma</w:t>
      </w:r>
    </w:p>
    <w:p w14:paraId="1ADB1C99" w14:textId="77777777" w:rsidR="001C09B4" w:rsidRPr="004B3655" w:rsidRDefault="001C09B4" w:rsidP="00A4230A">
      <w:pPr>
        <w:pStyle w:val="BodyText"/>
        <w:spacing w:before="4"/>
        <w:rPr>
          <w:rFonts w:asciiTheme="minorHAnsi" w:hAnsiTheme="minorHAnsi" w:cstheme="minorHAnsi"/>
          <w:sz w:val="24"/>
          <w:szCs w:val="24"/>
        </w:rPr>
      </w:pPr>
    </w:p>
    <w:p w14:paraId="62E4ECC0" w14:textId="77777777" w:rsidR="001C09B4" w:rsidRPr="004B3655" w:rsidRDefault="001C09B4" w:rsidP="00A4230A">
      <w:pPr>
        <w:pStyle w:val="ListParagraph"/>
        <w:numPr>
          <w:ilvl w:val="0"/>
          <w:numId w:val="271"/>
        </w:numPr>
        <w:tabs>
          <w:tab w:val="left" w:pos="565"/>
        </w:tabs>
        <w:rPr>
          <w:rFonts w:asciiTheme="minorHAnsi" w:hAnsiTheme="minorHAnsi" w:cstheme="minorHAnsi"/>
          <w:sz w:val="24"/>
          <w:szCs w:val="24"/>
        </w:rPr>
      </w:pPr>
      <w:r w:rsidRPr="004B3655">
        <w:rPr>
          <w:rFonts w:asciiTheme="minorHAnsi" w:hAnsiTheme="minorHAnsi" w:cstheme="minorHAnsi"/>
          <w:sz w:val="24"/>
          <w:szCs w:val="24"/>
        </w:rPr>
        <w:t>Hot sweaty hands occur in all the following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035B736C" w14:textId="77777777" w:rsidR="001C09B4" w:rsidRPr="004B3655" w:rsidRDefault="001C09B4" w:rsidP="00A4230A">
      <w:pPr>
        <w:pStyle w:val="BodyText"/>
        <w:spacing w:before="234"/>
        <w:ind w:left="328"/>
        <w:rPr>
          <w:rFonts w:asciiTheme="minorHAnsi" w:hAnsiTheme="minorHAnsi" w:cstheme="minorHAnsi"/>
          <w:sz w:val="24"/>
          <w:szCs w:val="24"/>
        </w:rPr>
      </w:pPr>
      <w:r w:rsidRPr="004B3655">
        <w:rPr>
          <w:rFonts w:asciiTheme="minorHAnsi" w:hAnsiTheme="minorHAnsi" w:cstheme="minorHAnsi"/>
          <w:sz w:val="24"/>
          <w:szCs w:val="24"/>
          <w:shd w:val="clear" w:color="auto" w:fill="00FF00"/>
        </w:rPr>
        <w:t>a-Aortic regurgitation</w:t>
      </w:r>
      <w:r w:rsidRPr="004B3655">
        <w:rPr>
          <w:rFonts w:asciiTheme="minorHAnsi" w:hAnsiTheme="minorHAnsi" w:cstheme="minorHAnsi"/>
          <w:sz w:val="24"/>
          <w:szCs w:val="24"/>
        </w:rPr>
        <w:t xml:space="preserve"> b-Thyrotoxosis</w:t>
      </w:r>
    </w:p>
    <w:p w14:paraId="66679866" w14:textId="77777777" w:rsidR="001C09B4" w:rsidRPr="004B3655" w:rsidRDefault="001C09B4"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c-Increase the number of sweat glands d-Anxiety neurosis</w:t>
      </w:r>
    </w:p>
    <w:p w14:paraId="2F4E7AAA" w14:textId="77777777" w:rsidR="001C09B4" w:rsidRPr="004B3655" w:rsidRDefault="001C09B4"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e-Acromegaly</w:t>
      </w:r>
    </w:p>
    <w:p w14:paraId="70C49E07" w14:textId="77777777" w:rsidR="001C09B4" w:rsidRPr="004B3655" w:rsidRDefault="001C09B4" w:rsidP="00A4230A">
      <w:pPr>
        <w:pStyle w:val="BodyText"/>
        <w:rPr>
          <w:rFonts w:asciiTheme="minorHAnsi" w:hAnsiTheme="minorHAnsi" w:cstheme="minorHAnsi"/>
          <w:sz w:val="24"/>
          <w:szCs w:val="24"/>
        </w:rPr>
      </w:pPr>
    </w:p>
    <w:p w14:paraId="41EF5D51" w14:textId="77777777" w:rsidR="001C09B4" w:rsidRPr="004B3655" w:rsidRDefault="001C09B4" w:rsidP="00A4230A">
      <w:pPr>
        <w:pStyle w:val="BodyText"/>
        <w:spacing w:before="3"/>
        <w:rPr>
          <w:rFonts w:asciiTheme="minorHAnsi" w:hAnsiTheme="minorHAnsi" w:cstheme="minorHAnsi"/>
          <w:sz w:val="24"/>
          <w:szCs w:val="24"/>
        </w:rPr>
      </w:pPr>
    </w:p>
    <w:p w14:paraId="16DBC020" w14:textId="77777777" w:rsidR="001C09B4" w:rsidRPr="004B3655" w:rsidRDefault="001C09B4" w:rsidP="00A4230A">
      <w:pPr>
        <w:pStyle w:val="ListParagraph"/>
        <w:numPr>
          <w:ilvl w:val="0"/>
          <w:numId w:val="271"/>
        </w:numPr>
        <w:tabs>
          <w:tab w:val="left" w:pos="565"/>
        </w:tabs>
        <w:rPr>
          <w:rFonts w:asciiTheme="minorHAnsi" w:hAnsiTheme="minorHAnsi" w:cstheme="minorHAnsi"/>
          <w:sz w:val="24"/>
          <w:szCs w:val="24"/>
        </w:rPr>
      </w:pPr>
      <w:r w:rsidRPr="004B3655">
        <w:rPr>
          <w:rFonts w:asciiTheme="minorHAnsi" w:hAnsiTheme="minorHAnsi" w:cstheme="minorHAnsi"/>
          <w:sz w:val="24"/>
          <w:szCs w:val="24"/>
        </w:rPr>
        <w:t>RT ventricular heave occur in one of the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following:</w:t>
      </w:r>
    </w:p>
    <w:p w14:paraId="07663AFC" w14:textId="77777777" w:rsidR="001C09B4" w:rsidRPr="004B3655" w:rsidRDefault="001C09B4" w:rsidP="00A4230A">
      <w:pPr>
        <w:pStyle w:val="ListParagraph"/>
        <w:numPr>
          <w:ilvl w:val="1"/>
          <w:numId w:val="271"/>
        </w:numPr>
        <w:tabs>
          <w:tab w:val="left" w:pos="617"/>
        </w:tabs>
        <w:ind w:hanging="289"/>
        <w:rPr>
          <w:rFonts w:asciiTheme="minorHAnsi" w:hAnsiTheme="minorHAnsi" w:cstheme="minorHAnsi"/>
          <w:sz w:val="24"/>
          <w:szCs w:val="24"/>
        </w:rPr>
      </w:pPr>
      <w:r w:rsidRPr="004B3655">
        <w:rPr>
          <w:rFonts w:asciiTheme="minorHAnsi" w:hAnsiTheme="minorHAnsi" w:cstheme="minorHAnsi"/>
          <w:sz w:val="24"/>
          <w:szCs w:val="24"/>
        </w:rPr>
        <w:t>LVEnlargement</w:t>
      </w:r>
    </w:p>
    <w:p w14:paraId="77F1813A" w14:textId="77777777" w:rsidR="001C09B4" w:rsidRPr="004B3655" w:rsidRDefault="001C09B4" w:rsidP="00A4230A">
      <w:pPr>
        <w:pStyle w:val="ListParagraph"/>
        <w:numPr>
          <w:ilvl w:val="1"/>
          <w:numId w:val="271"/>
        </w:numPr>
        <w:tabs>
          <w:tab w:val="left" w:pos="634"/>
        </w:tabs>
        <w:spacing w:before="187"/>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RT Ventricular Enlargement</w:t>
      </w:r>
      <w:r w:rsidRPr="004B3655">
        <w:rPr>
          <w:rFonts w:asciiTheme="minorHAnsi" w:hAnsiTheme="minorHAnsi" w:cstheme="minorHAnsi"/>
          <w:sz w:val="24"/>
          <w:szCs w:val="24"/>
        </w:rPr>
        <w:t xml:space="preserve"> c- LA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enlargement</w:t>
      </w:r>
    </w:p>
    <w:p w14:paraId="06F78A4E" w14:textId="77777777" w:rsidR="001C09B4" w:rsidRPr="004B3655" w:rsidRDefault="001C09B4"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d_RA enlargement</w:t>
      </w:r>
    </w:p>
    <w:p w14:paraId="61818C1B" w14:textId="77777777" w:rsidR="001C09B4" w:rsidRPr="004B3655" w:rsidRDefault="001C09B4"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e- Aortic enlargement</w:t>
      </w:r>
    </w:p>
    <w:p w14:paraId="41E8C35F" w14:textId="77777777" w:rsidR="001C09B4" w:rsidRPr="004B3655" w:rsidRDefault="001C09B4" w:rsidP="00A4230A">
      <w:pPr>
        <w:pStyle w:val="BodyText"/>
        <w:rPr>
          <w:rFonts w:asciiTheme="minorHAnsi" w:hAnsiTheme="minorHAnsi" w:cstheme="minorHAnsi"/>
          <w:sz w:val="24"/>
          <w:szCs w:val="24"/>
        </w:rPr>
      </w:pPr>
    </w:p>
    <w:p w14:paraId="199BEC01" w14:textId="77777777" w:rsidR="001C09B4" w:rsidRPr="004B3655" w:rsidRDefault="001C09B4" w:rsidP="00A4230A">
      <w:pPr>
        <w:pStyle w:val="BodyText"/>
        <w:spacing w:before="3"/>
        <w:rPr>
          <w:rFonts w:asciiTheme="minorHAnsi" w:hAnsiTheme="minorHAnsi" w:cstheme="minorHAnsi"/>
          <w:sz w:val="24"/>
          <w:szCs w:val="24"/>
        </w:rPr>
      </w:pPr>
    </w:p>
    <w:p w14:paraId="0DB9A9B3" w14:textId="77777777" w:rsidR="001C09B4" w:rsidRPr="004B3655" w:rsidRDefault="001C09B4" w:rsidP="00A4230A">
      <w:pPr>
        <w:pStyle w:val="ListParagraph"/>
        <w:numPr>
          <w:ilvl w:val="0"/>
          <w:numId w:val="271"/>
        </w:numPr>
        <w:tabs>
          <w:tab w:val="left" w:pos="565"/>
        </w:tabs>
        <w:rPr>
          <w:rFonts w:asciiTheme="minorHAnsi" w:hAnsiTheme="minorHAnsi" w:cstheme="minorHAnsi"/>
          <w:sz w:val="24"/>
          <w:szCs w:val="24"/>
        </w:rPr>
      </w:pPr>
      <w:r w:rsidRPr="004B3655">
        <w:rPr>
          <w:rFonts w:asciiTheme="minorHAnsi" w:hAnsiTheme="minorHAnsi" w:cstheme="minorHAnsi"/>
          <w:sz w:val="24"/>
          <w:szCs w:val="24"/>
        </w:rPr>
        <w:t>In measuring the blood pressure one of the following is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true:</w:t>
      </w:r>
    </w:p>
    <w:p w14:paraId="26AFE882" w14:textId="77777777" w:rsidR="001C09B4" w:rsidRPr="004B3655" w:rsidRDefault="001C09B4" w:rsidP="00A4230A">
      <w:pPr>
        <w:pStyle w:val="BodyText"/>
        <w:spacing w:before="234"/>
        <w:ind w:left="328"/>
        <w:rPr>
          <w:rFonts w:asciiTheme="minorHAnsi" w:hAnsiTheme="minorHAnsi" w:cstheme="minorHAnsi"/>
          <w:sz w:val="24"/>
          <w:szCs w:val="24"/>
        </w:rPr>
      </w:pPr>
      <w:r w:rsidRPr="004B3655">
        <w:rPr>
          <w:rFonts w:asciiTheme="minorHAnsi" w:hAnsiTheme="minorHAnsi" w:cstheme="minorHAnsi"/>
          <w:sz w:val="24"/>
          <w:szCs w:val="24"/>
          <w:shd w:val="clear" w:color="auto" w:fill="00FF00"/>
        </w:rPr>
        <w:t>a- The length of the bladder cuff should be double than the width</w:t>
      </w:r>
      <w:r w:rsidRPr="004B3655">
        <w:rPr>
          <w:rFonts w:asciiTheme="minorHAnsi" w:hAnsiTheme="minorHAnsi" w:cstheme="minorHAnsi"/>
          <w:sz w:val="24"/>
          <w:szCs w:val="24"/>
        </w:rPr>
        <w:t xml:space="preserve"> b- The bladder of the cuff should cover the Brachial artery</w:t>
      </w:r>
    </w:p>
    <w:p w14:paraId="45778AB5" w14:textId="77777777" w:rsidR="001C09B4" w:rsidRPr="004B3655" w:rsidRDefault="001C09B4"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c- Systolic blood pressure should be messured only by palpatory method d-Diastolic blood pressure is the point which the sounds becomes muffled</w:t>
      </w:r>
    </w:p>
    <w:p w14:paraId="16112689" w14:textId="77777777" w:rsidR="001C09B4" w:rsidRPr="004B3655" w:rsidRDefault="001C09B4"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e-The patient should have an exercise before measuring the blood pressure</w:t>
      </w:r>
    </w:p>
    <w:p w14:paraId="2B001503" w14:textId="77777777" w:rsidR="001C09B4" w:rsidRPr="004B3655" w:rsidRDefault="001C09B4" w:rsidP="00A4230A">
      <w:pPr>
        <w:pStyle w:val="BodyText"/>
        <w:rPr>
          <w:rFonts w:asciiTheme="minorHAnsi" w:hAnsiTheme="minorHAnsi" w:cstheme="minorHAnsi"/>
          <w:sz w:val="24"/>
          <w:szCs w:val="24"/>
        </w:rPr>
      </w:pPr>
    </w:p>
    <w:p w14:paraId="3D32D341" w14:textId="77777777" w:rsidR="001C09B4" w:rsidRPr="004B3655" w:rsidRDefault="001C09B4" w:rsidP="00A4230A">
      <w:pPr>
        <w:pStyle w:val="BodyText"/>
        <w:spacing w:before="4"/>
        <w:rPr>
          <w:rFonts w:asciiTheme="minorHAnsi" w:hAnsiTheme="minorHAnsi" w:cstheme="minorHAnsi"/>
          <w:sz w:val="24"/>
          <w:szCs w:val="24"/>
        </w:rPr>
      </w:pPr>
    </w:p>
    <w:p w14:paraId="61DF432C" w14:textId="77777777" w:rsidR="001C09B4" w:rsidRPr="004B3655" w:rsidRDefault="001C09B4" w:rsidP="00A4230A">
      <w:pPr>
        <w:pStyle w:val="ListParagraph"/>
        <w:numPr>
          <w:ilvl w:val="0"/>
          <w:numId w:val="271"/>
        </w:numPr>
        <w:tabs>
          <w:tab w:val="left" w:pos="565"/>
        </w:tabs>
        <w:rPr>
          <w:rFonts w:asciiTheme="minorHAnsi" w:hAnsiTheme="minorHAnsi" w:cstheme="minorHAnsi"/>
          <w:sz w:val="24"/>
          <w:szCs w:val="24"/>
        </w:rPr>
      </w:pPr>
      <w:r w:rsidRPr="004B3655">
        <w:rPr>
          <w:rFonts w:asciiTheme="minorHAnsi" w:hAnsiTheme="minorHAnsi" w:cstheme="minorHAnsi"/>
          <w:sz w:val="24"/>
          <w:szCs w:val="24"/>
        </w:rPr>
        <w:t>Heart sounds are generated by one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following:-</w:t>
      </w:r>
    </w:p>
    <w:p w14:paraId="4D20D1AA" w14:textId="77777777" w:rsidR="001C09B4" w:rsidRPr="004B3655" w:rsidRDefault="001C09B4"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a-Opening of the valve</w:t>
      </w:r>
      <w:r w:rsidRPr="004B3655">
        <w:rPr>
          <w:rFonts w:asciiTheme="minorHAnsi" w:hAnsiTheme="minorHAnsi" w:cstheme="minorHAnsi"/>
          <w:sz w:val="24"/>
          <w:szCs w:val="24"/>
          <w:shd w:val="clear" w:color="auto" w:fill="FFFF00"/>
        </w:rPr>
        <w:t xml:space="preserve"> b-closing of the valve</w:t>
      </w:r>
    </w:p>
    <w:p w14:paraId="7F18490F" w14:textId="77777777" w:rsidR="001C09B4" w:rsidRPr="004B3655" w:rsidRDefault="001C09B4"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c-Partially opening of the valve d-Partially closing of the valve</w:t>
      </w:r>
    </w:p>
    <w:p w14:paraId="61B7D0A3"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e-The valve is in the mid position</w:t>
      </w:r>
    </w:p>
    <w:p w14:paraId="63CBF7B9" w14:textId="77777777" w:rsidR="001C09B4" w:rsidRPr="004B3655" w:rsidRDefault="001C09B4" w:rsidP="00A4230A">
      <w:pPr>
        <w:pStyle w:val="BodyText"/>
        <w:rPr>
          <w:rFonts w:asciiTheme="minorHAnsi" w:hAnsiTheme="minorHAnsi" w:cstheme="minorHAnsi"/>
          <w:sz w:val="24"/>
          <w:szCs w:val="24"/>
        </w:rPr>
      </w:pPr>
    </w:p>
    <w:p w14:paraId="22EB4D60" w14:textId="77777777" w:rsidR="001C09B4" w:rsidRPr="004B3655" w:rsidRDefault="001C09B4" w:rsidP="00A4230A">
      <w:pPr>
        <w:pStyle w:val="BodyText"/>
        <w:rPr>
          <w:rFonts w:asciiTheme="minorHAnsi" w:hAnsiTheme="minorHAnsi" w:cstheme="minorHAnsi"/>
          <w:sz w:val="24"/>
          <w:szCs w:val="24"/>
        </w:rPr>
      </w:pPr>
    </w:p>
    <w:p w14:paraId="38041532" w14:textId="77777777" w:rsidR="001C09B4" w:rsidRPr="004B3655" w:rsidRDefault="001C09B4" w:rsidP="00A4230A">
      <w:pPr>
        <w:pStyle w:val="BodyText"/>
        <w:spacing w:before="2"/>
        <w:rPr>
          <w:rFonts w:asciiTheme="minorHAnsi" w:hAnsiTheme="minorHAnsi" w:cstheme="minorHAnsi"/>
          <w:sz w:val="24"/>
          <w:szCs w:val="24"/>
        </w:rPr>
      </w:pPr>
    </w:p>
    <w:p w14:paraId="0FADF748" w14:textId="77777777" w:rsidR="001C09B4" w:rsidRPr="004B3655" w:rsidRDefault="001C09B4" w:rsidP="00A4230A">
      <w:pPr>
        <w:pStyle w:val="ListParagraph"/>
        <w:numPr>
          <w:ilvl w:val="0"/>
          <w:numId w:val="271"/>
        </w:numPr>
        <w:tabs>
          <w:tab w:val="left" w:pos="634"/>
        </w:tabs>
        <w:ind w:left="633" w:hanging="306"/>
        <w:rPr>
          <w:rFonts w:asciiTheme="minorHAnsi" w:hAnsiTheme="minorHAnsi" w:cstheme="minorHAnsi"/>
          <w:sz w:val="24"/>
          <w:szCs w:val="24"/>
        </w:rPr>
      </w:pPr>
      <w:r w:rsidRPr="004B3655">
        <w:rPr>
          <w:rFonts w:asciiTheme="minorHAnsi" w:hAnsiTheme="minorHAnsi" w:cstheme="minorHAnsi"/>
          <w:sz w:val="24"/>
          <w:szCs w:val="24"/>
        </w:rPr>
        <w:t>In questioning the chest pain the best answer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is:</w:t>
      </w:r>
    </w:p>
    <w:p w14:paraId="1FF45003" w14:textId="77777777" w:rsidR="001C09B4" w:rsidRPr="004B3655" w:rsidRDefault="001C09B4" w:rsidP="00A4230A">
      <w:pPr>
        <w:pStyle w:val="ListParagraph"/>
        <w:numPr>
          <w:ilvl w:val="0"/>
          <w:numId w:val="270"/>
        </w:numPr>
        <w:tabs>
          <w:tab w:val="left" w:pos="549"/>
        </w:tabs>
        <w:ind w:hanging="221"/>
        <w:rPr>
          <w:rFonts w:asciiTheme="minorHAnsi" w:hAnsiTheme="minorHAnsi" w:cstheme="minorHAnsi"/>
          <w:sz w:val="24"/>
          <w:szCs w:val="24"/>
        </w:rPr>
      </w:pPr>
      <w:r w:rsidRPr="004B3655">
        <w:rPr>
          <w:rFonts w:asciiTheme="minorHAnsi" w:hAnsiTheme="minorHAnsi" w:cstheme="minorHAnsi"/>
          <w:sz w:val="24"/>
          <w:szCs w:val="24"/>
        </w:rPr>
        <w:t>Site of the chest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pain</w:t>
      </w:r>
    </w:p>
    <w:p w14:paraId="7AAE482C" w14:textId="77777777" w:rsidR="001C09B4" w:rsidRPr="004B3655" w:rsidRDefault="001C09B4"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b-The character of the chest pain c- The prespitating condition</w:t>
      </w:r>
    </w:p>
    <w:p w14:paraId="0B13ABF6"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d-Releaving Factors</w:t>
      </w:r>
      <w:r w:rsidRPr="004B3655">
        <w:rPr>
          <w:rFonts w:asciiTheme="minorHAnsi" w:hAnsiTheme="minorHAnsi" w:cstheme="minorHAnsi"/>
          <w:sz w:val="24"/>
          <w:szCs w:val="24"/>
          <w:shd w:val="clear" w:color="auto" w:fill="FFFF00"/>
        </w:rPr>
        <w:t xml:space="preserve"> e-All are true</w:t>
      </w:r>
      <w:r w:rsidRPr="004B3655">
        <w:rPr>
          <w:rFonts w:asciiTheme="minorHAnsi" w:hAnsiTheme="minorHAnsi" w:cstheme="minorHAnsi"/>
          <w:sz w:val="24"/>
          <w:szCs w:val="24"/>
          <w:shd w:val="clear" w:color="auto" w:fill="FFFF00"/>
        </w:rPr>
        <w:br/>
      </w:r>
    </w:p>
    <w:p w14:paraId="0CB8A61B" w14:textId="77777777" w:rsidR="001C09B4" w:rsidRPr="004B3655" w:rsidRDefault="001C09B4" w:rsidP="00A4230A">
      <w:pPr>
        <w:pStyle w:val="ListParagraph"/>
        <w:numPr>
          <w:ilvl w:val="0"/>
          <w:numId w:val="271"/>
        </w:numPr>
        <w:tabs>
          <w:tab w:val="left" w:pos="565"/>
        </w:tabs>
        <w:rPr>
          <w:rFonts w:asciiTheme="minorHAnsi" w:hAnsiTheme="minorHAnsi" w:cstheme="minorHAnsi"/>
          <w:sz w:val="24"/>
          <w:szCs w:val="24"/>
        </w:rPr>
      </w:pPr>
      <w:r w:rsidRPr="004B3655">
        <w:rPr>
          <w:rFonts w:asciiTheme="minorHAnsi" w:hAnsiTheme="minorHAnsi" w:cstheme="minorHAnsi"/>
          <w:sz w:val="24"/>
          <w:szCs w:val="24"/>
        </w:rPr>
        <w:t>All the following are the symptoms of CV disease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except:</w:t>
      </w:r>
    </w:p>
    <w:p w14:paraId="22C913F4"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a-Chest pain</w:t>
      </w:r>
    </w:p>
    <w:p w14:paraId="170F4FAF" w14:textId="77777777" w:rsidR="001C09B4" w:rsidRPr="004B3655" w:rsidRDefault="001C09B4" w:rsidP="00A4230A">
      <w:pPr>
        <w:pStyle w:val="ListParagraph"/>
        <w:numPr>
          <w:ilvl w:val="0"/>
          <w:numId w:val="270"/>
        </w:numPr>
        <w:tabs>
          <w:tab w:val="left" w:pos="565"/>
        </w:tabs>
        <w:spacing w:before="73"/>
        <w:ind w:left="564" w:hanging="237"/>
        <w:rPr>
          <w:rFonts w:asciiTheme="minorHAnsi" w:hAnsiTheme="minorHAnsi" w:cstheme="minorHAnsi"/>
          <w:sz w:val="24"/>
          <w:szCs w:val="24"/>
        </w:rPr>
      </w:pPr>
      <w:r w:rsidRPr="004B3655">
        <w:rPr>
          <w:rFonts w:asciiTheme="minorHAnsi" w:hAnsiTheme="minorHAnsi" w:cstheme="minorHAnsi"/>
          <w:sz w:val="24"/>
          <w:szCs w:val="24"/>
        </w:rPr>
        <w:t>SOB</w:t>
      </w:r>
    </w:p>
    <w:p w14:paraId="4170B076" w14:textId="77777777" w:rsidR="001C09B4" w:rsidRPr="004B3655" w:rsidRDefault="001C09B4" w:rsidP="00A4230A">
      <w:pPr>
        <w:pStyle w:val="BodyText"/>
        <w:spacing w:before="184" w:line="376" w:lineRule="auto"/>
        <w:ind w:left="328"/>
        <w:rPr>
          <w:rFonts w:asciiTheme="minorHAnsi" w:hAnsiTheme="minorHAnsi" w:cstheme="minorHAnsi"/>
          <w:sz w:val="24"/>
          <w:szCs w:val="24"/>
        </w:rPr>
      </w:pPr>
      <w:r w:rsidRPr="004B3655">
        <w:rPr>
          <w:rFonts w:asciiTheme="minorHAnsi" w:hAnsiTheme="minorHAnsi" w:cstheme="minorHAnsi"/>
          <w:sz w:val="24"/>
          <w:szCs w:val="24"/>
        </w:rPr>
        <w:t>c-Palpitation d-Syncopy</w:t>
      </w:r>
    </w:p>
    <w:p w14:paraId="1B2E6813" w14:textId="77777777" w:rsidR="001C09B4" w:rsidRPr="004B3655" w:rsidRDefault="001C09B4"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e-Cough and expectoration</w:t>
      </w:r>
    </w:p>
    <w:p w14:paraId="5E5B6622" w14:textId="77777777" w:rsidR="001C09B4" w:rsidRPr="004B3655" w:rsidRDefault="001C09B4" w:rsidP="00A4230A">
      <w:pPr>
        <w:pStyle w:val="BodyText"/>
        <w:rPr>
          <w:rFonts w:asciiTheme="minorHAnsi" w:hAnsiTheme="minorHAnsi" w:cstheme="minorHAnsi"/>
          <w:sz w:val="24"/>
          <w:szCs w:val="24"/>
        </w:rPr>
      </w:pPr>
    </w:p>
    <w:p w14:paraId="736A2042" w14:textId="77777777" w:rsidR="001C09B4" w:rsidRPr="004B3655" w:rsidRDefault="001C09B4" w:rsidP="00A4230A">
      <w:pPr>
        <w:pStyle w:val="ListParagraph"/>
        <w:numPr>
          <w:ilvl w:val="0"/>
          <w:numId w:val="271"/>
        </w:numPr>
        <w:tabs>
          <w:tab w:val="left" w:pos="565"/>
        </w:tabs>
        <w:rPr>
          <w:rFonts w:asciiTheme="minorHAnsi" w:hAnsiTheme="minorHAnsi" w:cstheme="minorHAnsi"/>
          <w:sz w:val="24"/>
          <w:szCs w:val="24"/>
        </w:rPr>
      </w:pPr>
      <w:r w:rsidRPr="004B3655">
        <w:rPr>
          <w:rFonts w:asciiTheme="minorHAnsi" w:hAnsiTheme="minorHAnsi" w:cstheme="minorHAnsi"/>
          <w:sz w:val="24"/>
          <w:szCs w:val="24"/>
        </w:rPr>
        <w:t>In ASD the second heart sound is best described by the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following:</w:t>
      </w:r>
    </w:p>
    <w:p w14:paraId="4964721F" w14:textId="755B7D06" w:rsidR="001C09B4" w:rsidRPr="004B3655" w:rsidRDefault="00D15526" w:rsidP="00A4230A">
      <w:pPr>
        <w:pStyle w:val="BodyText"/>
        <w:spacing w:before="2"/>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45952" behindDoc="1" locked="0" layoutInCell="1" allowOverlap="1" wp14:anchorId="5C646D11" wp14:editId="5E3A1599">
                <wp:simplePos x="0" y="0"/>
                <wp:positionH relativeFrom="page">
                  <wp:posOffset>513715</wp:posOffset>
                </wp:positionH>
                <wp:positionV relativeFrom="paragraph">
                  <wp:posOffset>147955</wp:posOffset>
                </wp:positionV>
                <wp:extent cx="3716655" cy="204470"/>
                <wp:effectExtent l="0" t="0" r="0" b="0"/>
                <wp:wrapTopAndBottom/>
                <wp:docPr id="115"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2044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C8330" w14:textId="77777777" w:rsidR="006F7AA5" w:rsidRDefault="006F7AA5" w:rsidP="001C09B4">
                            <w:pPr>
                              <w:pStyle w:val="BodyText"/>
                              <w:tabs>
                                <w:tab w:val="left" w:pos="811"/>
                              </w:tabs>
                              <w:spacing w:line="321" w:lineRule="exact"/>
                            </w:pPr>
                            <w:r>
                              <w:t>a-</w:t>
                            </w:r>
                            <w:r>
                              <w:tab/>
                              <w:t>Splitted and fixed during</w:t>
                            </w:r>
                            <w:r>
                              <w:rPr>
                                <w:spacing w:val="-5"/>
                              </w:rPr>
                              <w:t xml:space="preserve"> </w:t>
                            </w:r>
                            <w:r>
                              <w:t>respiration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6D11" id="Text Box 1480" o:spid="_x0000_s1046" type="#_x0000_t202" style="position:absolute;margin-left:40.45pt;margin-top:11.65pt;width:292.65pt;height:16.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" fillcolor="yellow" stroked="f">
                <v:textbox inset="0,0,0,0">
                  <w:txbxContent>
                    <w:p w14:paraId="61AC8330" w14:textId="77777777" w:rsidR="006F7AA5" w:rsidRDefault="006F7AA5" w:rsidP="001C09B4">
                      <w:pPr>
                        <w:pStyle w:val="BodyText"/>
                        <w:tabs>
                          <w:tab w:val="left" w:pos="811"/>
                        </w:tabs>
                        <w:spacing w:line="321" w:lineRule="exact"/>
                      </w:pPr>
                      <w:r>
                        <w:t>a-</w:t>
                      </w:r>
                      <w:r>
                        <w:tab/>
                        <w:t>Splitted and fixed during</w:t>
                      </w:r>
                      <w:r>
                        <w:rPr>
                          <w:spacing w:val="-5"/>
                        </w:rPr>
                        <w:t xml:space="preserve"> </w:t>
                      </w:r>
                      <w:r>
                        <w:t>respiration</w:t>
                      </w:r>
                    </w:p>
                  </w:txbxContent>
                </v:textbox>
                <w10:wrap type="topAndBottom" anchorx="page"/>
              </v:shape>
            </w:pict>
          </mc:Fallback>
        </mc:AlternateContent>
      </w:r>
    </w:p>
    <w:p w14:paraId="2D7AE9B4" w14:textId="77777777" w:rsidR="001C09B4" w:rsidRPr="004B3655" w:rsidRDefault="001C09B4" w:rsidP="00A4230A">
      <w:pPr>
        <w:pStyle w:val="ListParagraph"/>
        <w:numPr>
          <w:ilvl w:val="0"/>
          <w:numId w:val="269"/>
        </w:numPr>
        <w:tabs>
          <w:tab w:val="left" w:pos="1140"/>
          <w:tab w:val="left" w:pos="1141"/>
        </w:tabs>
        <w:spacing w:line="307" w:lineRule="exact"/>
        <w:ind w:hanging="813"/>
        <w:rPr>
          <w:rFonts w:asciiTheme="minorHAnsi" w:hAnsiTheme="minorHAnsi" w:cstheme="minorHAnsi"/>
          <w:sz w:val="24"/>
          <w:szCs w:val="24"/>
        </w:rPr>
      </w:pPr>
      <w:r w:rsidRPr="004B3655">
        <w:rPr>
          <w:rFonts w:asciiTheme="minorHAnsi" w:hAnsiTheme="minorHAnsi" w:cstheme="minorHAnsi"/>
          <w:sz w:val="24"/>
          <w:szCs w:val="24"/>
        </w:rPr>
        <w:t>b-Splited and moves with</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respiration</w:t>
      </w:r>
    </w:p>
    <w:p w14:paraId="5F645B15"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c-Paradoxical splitting</w:t>
      </w:r>
    </w:p>
    <w:p w14:paraId="2807136A" w14:textId="77777777" w:rsidR="001C09B4" w:rsidRPr="004B3655" w:rsidRDefault="001C09B4"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d-ecrease in the intensity of the second heart sound e-Increase in the intensity of the heart sound</w:t>
      </w:r>
    </w:p>
    <w:p w14:paraId="32809ABB" w14:textId="77777777" w:rsidR="001C09B4" w:rsidRPr="004B3655" w:rsidRDefault="001C09B4" w:rsidP="00A4230A">
      <w:pPr>
        <w:pStyle w:val="ListParagraph"/>
        <w:numPr>
          <w:ilvl w:val="0"/>
          <w:numId w:val="271"/>
        </w:numPr>
        <w:tabs>
          <w:tab w:val="left" w:pos="565"/>
        </w:tabs>
        <w:rPr>
          <w:rFonts w:asciiTheme="minorHAnsi" w:hAnsiTheme="minorHAnsi" w:cstheme="minorHAnsi"/>
          <w:sz w:val="24"/>
          <w:szCs w:val="24"/>
        </w:rPr>
      </w:pPr>
      <w:r w:rsidRPr="004B3655">
        <w:rPr>
          <w:rFonts w:asciiTheme="minorHAnsi" w:hAnsiTheme="minorHAnsi" w:cstheme="minorHAnsi"/>
          <w:sz w:val="24"/>
          <w:szCs w:val="24"/>
        </w:rPr>
        <w:t>Sytlolic murmur one of the following is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true:</w:t>
      </w:r>
    </w:p>
    <w:p w14:paraId="0ABCCDE1" w14:textId="77777777" w:rsidR="001C09B4" w:rsidRPr="004B3655" w:rsidRDefault="001C09B4" w:rsidP="00A4230A">
      <w:pPr>
        <w:pStyle w:val="BodyText"/>
        <w:spacing w:before="233" w:line="376"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a-Murmur occures between S1 and S2</w:t>
      </w:r>
      <w:r w:rsidRPr="004B3655">
        <w:rPr>
          <w:rFonts w:asciiTheme="minorHAnsi" w:hAnsiTheme="minorHAnsi" w:cstheme="minorHAnsi"/>
          <w:sz w:val="24"/>
          <w:szCs w:val="24"/>
        </w:rPr>
        <w:t xml:space="preserve"> b-Murmur occures after S2</w:t>
      </w:r>
    </w:p>
    <w:p w14:paraId="0832F155" w14:textId="77777777" w:rsidR="001C09B4" w:rsidRPr="004B3655" w:rsidRDefault="001C09B4" w:rsidP="00A4230A">
      <w:pPr>
        <w:pStyle w:val="ListParagraph"/>
        <w:numPr>
          <w:ilvl w:val="0"/>
          <w:numId w:val="269"/>
        </w:numPr>
        <w:tabs>
          <w:tab w:val="left" w:pos="617"/>
        </w:tabs>
        <w:spacing w:before="2"/>
        <w:ind w:left="616" w:hanging="289"/>
        <w:rPr>
          <w:rFonts w:asciiTheme="minorHAnsi" w:hAnsiTheme="minorHAnsi" w:cstheme="minorHAnsi"/>
          <w:sz w:val="24"/>
          <w:szCs w:val="24"/>
        </w:rPr>
      </w:pPr>
      <w:r w:rsidRPr="004B3655">
        <w:rPr>
          <w:rFonts w:asciiTheme="minorHAnsi" w:hAnsiTheme="minorHAnsi" w:cstheme="minorHAnsi"/>
          <w:sz w:val="24"/>
          <w:szCs w:val="24"/>
        </w:rPr>
        <w:t>Murmur occures before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S1</w:t>
      </w:r>
    </w:p>
    <w:p w14:paraId="2560ED06" w14:textId="77777777" w:rsidR="001C09B4" w:rsidRPr="004B3655" w:rsidRDefault="001C09B4"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d-Murmur occures between S! and S2 and after S2</w:t>
      </w:r>
    </w:p>
    <w:p w14:paraId="1271B9ED" w14:textId="77777777" w:rsidR="001C09B4" w:rsidRPr="004B3655" w:rsidRDefault="001C09B4"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e-In aortic stenosis the murmur is not transmitted to the carotid artery</w:t>
      </w:r>
    </w:p>
    <w:p w14:paraId="2FF67C29" w14:textId="77777777" w:rsidR="001C09B4" w:rsidRPr="004B3655" w:rsidRDefault="001C09B4" w:rsidP="00A4230A">
      <w:pPr>
        <w:pStyle w:val="BodyText"/>
        <w:rPr>
          <w:rFonts w:asciiTheme="minorHAnsi" w:hAnsiTheme="minorHAnsi" w:cstheme="minorHAnsi"/>
          <w:sz w:val="24"/>
          <w:szCs w:val="24"/>
        </w:rPr>
      </w:pPr>
    </w:p>
    <w:p w14:paraId="1E05FA2D" w14:textId="77777777" w:rsidR="001C09B4" w:rsidRPr="004B3655" w:rsidRDefault="001C09B4" w:rsidP="00A4230A">
      <w:pPr>
        <w:pStyle w:val="ListParagraph"/>
        <w:numPr>
          <w:ilvl w:val="0"/>
          <w:numId w:val="271"/>
        </w:numPr>
        <w:tabs>
          <w:tab w:val="left" w:pos="707"/>
        </w:tabs>
        <w:ind w:left="706" w:hanging="379"/>
        <w:rPr>
          <w:rFonts w:asciiTheme="minorHAnsi" w:hAnsiTheme="minorHAnsi" w:cstheme="minorHAnsi"/>
          <w:sz w:val="24"/>
          <w:szCs w:val="24"/>
        </w:rPr>
      </w:pPr>
      <w:r w:rsidRPr="004B3655">
        <w:rPr>
          <w:rFonts w:asciiTheme="minorHAnsi" w:hAnsiTheme="minorHAnsi" w:cstheme="minorHAnsi"/>
          <w:sz w:val="24"/>
          <w:szCs w:val="24"/>
        </w:rPr>
        <w:t>Diastolic Murmur are all true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665B5C8C"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a-Occures after the S2</w:t>
      </w:r>
    </w:p>
    <w:p w14:paraId="59FA5CA5" w14:textId="77777777" w:rsidR="001C09B4" w:rsidRPr="004B3655" w:rsidRDefault="001C09B4"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b-It is divided into an early mid and late diastolic murmur</w:t>
      </w:r>
      <w:r w:rsidRPr="004B3655">
        <w:rPr>
          <w:rFonts w:asciiTheme="minorHAnsi" w:hAnsiTheme="minorHAnsi" w:cstheme="minorHAnsi"/>
          <w:sz w:val="24"/>
          <w:szCs w:val="24"/>
          <w:shd w:val="clear" w:color="auto" w:fill="FFFF00"/>
        </w:rPr>
        <w:t xml:space="preserve"> c-In aortic stenosis the murmur is mid diastolic</w:t>
      </w:r>
    </w:p>
    <w:p w14:paraId="74C11475" w14:textId="77777777" w:rsidR="001C09B4" w:rsidRPr="004B3655" w:rsidRDefault="001C09B4" w:rsidP="00A4230A">
      <w:pPr>
        <w:pStyle w:val="ListParagraph"/>
        <w:numPr>
          <w:ilvl w:val="0"/>
          <w:numId w:val="268"/>
        </w:numPr>
        <w:tabs>
          <w:tab w:val="left" w:pos="565"/>
        </w:tabs>
        <w:spacing w:before="2"/>
        <w:rPr>
          <w:rFonts w:asciiTheme="minorHAnsi" w:hAnsiTheme="minorHAnsi" w:cstheme="minorHAnsi"/>
          <w:sz w:val="24"/>
          <w:szCs w:val="24"/>
        </w:rPr>
      </w:pPr>
      <w:r w:rsidRPr="004B3655">
        <w:rPr>
          <w:rFonts w:asciiTheme="minorHAnsi" w:hAnsiTheme="minorHAnsi" w:cstheme="minorHAnsi"/>
          <w:sz w:val="24"/>
          <w:szCs w:val="24"/>
        </w:rPr>
        <w:t>In aortic regurgitation the murmur is called early diastolic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blow</w:t>
      </w:r>
    </w:p>
    <w:p w14:paraId="2E3AC9A3" w14:textId="77777777" w:rsidR="001C09B4" w:rsidRPr="004B3655" w:rsidRDefault="001C09B4" w:rsidP="00A4230A">
      <w:pPr>
        <w:pStyle w:val="ListParagraph"/>
        <w:numPr>
          <w:ilvl w:val="0"/>
          <w:numId w:val="268"/>
        </w:numPr>
        <w:tabs>
          <w:tab w:val="left" w:pos="549"/>
        </w:tabs>
        <w:spacing w:before="188"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atrial fibrillation and mitral stenosis the accentuation of presystolic murmur</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is maintained</w:t>
      </w:r>
    </w:p>
    <w:p w14:paraId="205632E1" w14:textId="77777777" w:rsidR="001C09B4" w:rsidRPr="004B3655" w:rsidRDefault="001C09B4" w:rsidP="00A4230A">
      <w:pPr>
        <w:pStyle w:val="BodyText"/>
        <w:rPr>
          <w:rFonts w:asciiTheme="minorHAnsi" w:hAnsiTheme="minorHAnsi" w:cstheme="minorHAnsi"/>
          <w:sz w:val="24"/>
          <w:szCs w:val="24"/>
        </w:rPr>
      </w:pPr>
    </w:p>
    <w:p w14:paraId="25EAB237" w14:textId="77777777" w:rsidR="001C09B4" w:rsidRPr="004B3655" w:rsidRDefault="001C09B4" w:rsidP="00A4230A">
      <w:pPr>
        <w:pStyle w:val="BodyText"/>
        <w:rPr>
          <w:rFonts w:asciiTheme="minorHAnsi" w:hAnsiTheme="minorHAnsi" w:cstheme="minorHAnsi"/>
          <w:sz w:val="24"/>
          <w:szCs w:val="24"/>
        </w:rPr>
      </w:pPr>
    </w:p>
    <w:p w14:paraId="37C39E9B" w14:textId="77777777" w:rsidR="001C09B4" w:rsidRPr="004B3655" w:rsidRDefault="001C09B4" w:rsidP="00A4230A">
      <w:pPr>
        <w:pStyle w:val="BodyText"/>
        <w:ind w:left="328"/>
        <w:rPr>
          <w:rFonts w:asciiTheme="minorHAnsi" w:hAnsiTheme="minorHAnsi" w:cstheme="minorHAnsi"/>
          <w:sz w:val="24"/>
          <w:szCs w:val="24"/>
        </w:rPr>
      </w:pPr>
    </w:p>
    <w:p w14:paraId="66A863BE"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11. Pulsus paradoxus pulse is felt in ONE of the following.</w:t>
      </w:r>
    </w:p>
    <w:p w14:paraId="65075C25" w14:textId="77777777" w:rsidR="001C09B4" w:rsidRPr="004B3655" w:rsidRDefault="001C09B4" w:rsidP="00A4230A">
      <w:pPr>
        <w:pStyle w:val="ListParagraph"/>
        <w:numPr>
          <w:ilvl w:val="0"/>
          <w:numId w:val="267"/>
        </w:numPr>
        <w:tabs>
          <w:tab w:val="left" w:pos="1140"/>
          <w:tab w:val="left" w:pos="1141"/>
        </w:tabs>
        <w:spacing w:before="73" w:line="322" w:lineRule="exact"/>
        <w:ind w:hanging="813"/>
        <w:jc w:val="left"/>
        <w:rPr>
          <w:rFonts w:asciiTheme="minorHAnsi" w:hAnsiTheme="minorHAnsi" w:cstheme="minorHAnsi"/>
          <w:sz w:val="24"/>
          <w:szCs w:val="24"/>
        </w:rPr>
      </w:pPr>
      <w:r w:rsidRPr="004B3655">
        <w:rPr>
          <w:rFonts w:asciiTheme="minorHAnsi" w:hAnsiTheme="minorHAnsi" w:cstheme="minorHAnsi"/>
          <w:sz w:val="24"/>
          <w:szCs w:val="24"/>
        </w:rPr>
        <w:lastRenderedPageBreak/>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regurgitation</w:t>
      </w:r>
    </w:p>
    <w:p w14:paraId="6666D566" w14:textId="77777777" w:rsidR="001C09B4" w:rsidRPr="004B3655" w:rsidRDefault="001C09B4" w:rsidP="00A4230A">
      <w:pPr>
        <w:pStyle w:val="ListParagraph"/>
        <w:numPr>
          <w:ilvl w:val="0"/>
          <w:numId w:val="267"/>
        </w:numPr>
        <w:tabs>
          <w:tab w:val="left" w:pos="1140"/>
          <w:tab w:val="left" w:pos="1141"/>
        </w:tabs>
        <w:spacing w:line="322" w:lineRule="exact"/>
        <w:ind w:hanging="813"/>
        <w:jc w:val="left"/>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stenosis</w:t>
      </w:r>
    </w:p>
    <w:p w14:paraId="1215A1B8" w14:textId="77777777" w:rsidR="001C09B4" w:rsidRPr="004B3655" w:rsidRDefault="001C09B4" w:rsidP="00A4230A">
      <w:pPr>
        <w:pStyle w:val="ListParagraph"/>
        <w:numPr>
          <w:ilvl w:val="0"/>
          <w:numId w:val="267"/>
        </w:numPr>
        <w:tabs>
          <w:tab w:val="left" w:pos="1140"/>
          <w:tab w:val="left" w:pos="1141"/>
        </w:tabs>
        <w:spacing w:line="322" w:lineRule="exact"/>
        <w:ind w:hanging="813"/>
        <w:jc w:val="left"/>
        <w:rPr>
          <w:rFonts w:asciiTheme="minorHAnsi" w:hAnsiTheme="minorHAnsi" w:cstheme="minorHAnsi"/>
          <w:sz w:val="24"/>
          <w:szCs w:val="24"/>
        </w:rPr>
      </w:pPr>
      <w:r w:rsidRPr="004B3655">
        <w:rPr>
          <w:rFonts w:asciiTheme="minorHAnsi" w:hAnsiTheme="minorHAnsi" w:cstheme="minorHAnsi"/>
          <w:sz w:val="24"/>
          <w:szCs w:val="24"/>
        </w:rPr>
        <w:t>mitral</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stenosis</w:t>
      </w:r>
    </w:p>
    <w:p w14:paraId="62E9C664" w14:textId="77777777" w:rsidR="001C09B4" w:rsidRPr="004B3655" w:rsidRDefault="001C09B4" w:rsidP="00A4230A">
      <w:pPr>
        <w:pStyle w:val="ListParagraph"/>
        <w:numPr>
          <w:ilvl w:val="0"/>
          <w:numId w:val="267"/>
        </w:numPr>
        <w:tabs>
          <w:tab w:val="left" w:pos="1140"/>
          <w:tab w:val="left" w:pos="1141"/>
        </w:tabs>
        <w:spacing w:line="322" w:lineRule="exact"/>
        <w:ind w:hanging="813"/>
        <w:jc w:val="left"/>
        <w:rPr>
          <w:rFonts w:asciiTheme="minorHAnsi" w:hAnsiTheme="minorHAnsi" w:cstheme="minorHAnsi"/>
          <w:sz w:val="24"/>
          <w:szCs w:val="24"/>
        </w:rPr>
      </w:pPr>
      <w:r w:rsidRPr="004B3655">
        <w:rPr>
          <w:rFonts w:asciiTheme="minorHAnsi" w:hAnsiTheme="minorHAnsi" w:cstheme="minorHAnsi"/>
          <w:sz w:val="24"/>
          <w:szCs w:val="24"/>
        </w:rPr>
        <w:t>VSD</w:t>
      </w:r>
    </w:p>
    <w:p w14:paraId="3D6CCD29" w14:textId="77777777" w:rsidR="001C09B4" w:rsidRPr="004B3655" w:rsidRDefault="001C09B4" w:rsidP="00A4230A">
      <w:pPr>
        <w:pStyle w:val="ListParagraph"/>
        <w:numPr>
          <w:ilvl w:val="0"/>
          <w:numId w:val="267"/>
        </w:numPr>
        <w:tabs>
          <w:tab w:val="left" w:pos="1035"/>
        </w:tabs>
        <w:ind w:left="1034" w:hanging="289"/>
        <w:jc w:val="left"/>
        <w:rPr>
          <w:rFonts w:asciiTheme="minorHAnsi" w:hAnsiTheme="minorHAnsi" w:cstheme="minorHAnsi"/>
          <w:sz w:val="24"/>
          <w:szCs w:val="24"/>
        </w:rPr>
      </w:pPr>
      <w:r w:rsidRPr="004B3655">
        <w:rPr>
          <w:rFonts w:asciiTheme="minorHAnsi" w:hAnsiTheme="minorHAnsi" w:cstheme="minorHAnsi"/>
          <w:sz w:val="24"/>
          <w:szCs w:val="24"/>
          <w:shd w:val="clear" w:color="auto" w:fill="FFFF00"/>
        </w:rPr>
        <w:t>Cardiac</w:t>
      </w:r>
      <w:r w:rsidRPr="004B3655">
        <w:rPr>
          <w:rFonts w:asciiTheme="minorHAnsi" w:hAnsiTheme="minorHAnsi" w:cstheme="minorHAnsi"/>
          <w:spacing w:val="-4"/>
          <w:sz w:val="24"/>
          <w:szCs w:val="24"/>
          <w:shd w:val="clear" w:color="auto" w:fill="FFFF00"/>
        </w:rPr>
        <w:t xml:space="preserve"> </w:t>
      </w:r>
      <w:r w:rsidRPr="004B3655">
        <w:rPr>
          <w:rFonts w:asciiTheme="minorHAnsi" w:hAnsiTheme="minorHAnsi" w:cstheme="minorHAnsi"/>
          <w:sz w:val="24"/>
          <w:szCs w:val="24"/>
          <w:shd w:val="clear" w:color="auto" w:fill="FFFF00"/>
        </w:rPr>
        <w:t>tamponade</w:t>
      </w:r>
    </w:p>
    <w:p w14:paraId="120767C7" w14:textId="77777777" w:rsidR="001C09B4" w:rsidRPr="004B3655" w:rsidRDefault="001C09B4" w:rsidP="00A4230A">
      <w:pPr>
        <w:pStyle w:val="BodyText"/>
        <w:rPr>
          <w:rFonts w:asciiTheme="minorHAnsi" w:hAnsiTheme="minorHAnsi" w:cstheme="minorHAnsi"/>
          <w:sz w:val="24"/>
          <w:szCs w:val="24"/>
        </w:rPr>
      </w:pPr>
    </w:p>
    <w:p w14:paraId="4124F484" w14:textId="77777777" w:rsidR="001C09B4" w:rsidRPr="004B3655" w:rsidRDefault="001C09B4" w:rsidP="00A4230A">
      <w:pPr>
        <w:pStyle w:val="BodyText"/>
        <w:spacing w:before="3"/>
        <w:rPr>
          <w:rFonts w:asciiTheme="minorHAnsi" w:hAnsiTheme="minorHAnsi" w:cstheme="minorHAnsi"/>
          <w:sz w:val="24"/>
          <w:szCs w:val="24"/>
        </w:rPr>
      </w:pPr>
    </w:p>
    <w:p w14:paraId="41C540C6" w14:textId="77777777" w:rsidR="001C09B4" w:rsidRPr="004B3655" w:rsidRDefault="001C09B4"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12 . A 30-year-old man admitted with right sided hemiplegia.Clinical examination reveals loss of a wave in JVP with irregular irregular pulse. He has ONE of the following cardiac rhythm abnormalities.</w:t>
      </w:r>
    </w:p>
    <w:p w14:paraId="4752B715" w14:textId="77777777" w:rsidR="001C09B4" w:rsidRPr="004B3655" w:rsidRDefault="001C09B4" w:rsidP="00A4230A">
      <w:pPr>
        <w:pStyle w:val="BodyText"/>
        <w:spacing w:before="159" w:line="376" w:lineRule="auto"/>
        <w:ind w:left="537"/>
        <w:rPr>
          <w:rFonts w:asciiTheme="minorHAnsi" w:hAnsiTheme="minorHAnsi" w:cstheme="minorHAnsi"/>
          <w:sz w:val="24"/>
          <w:szCs w:val="24"/>
        </w:rPr>
      </w:pPr>
      <w:r w:rsidRPr="004B3655">
        <w:rPr>
          <w:rFonts w:asciiTheme="minorHAnsi" w:hAnsiTheme="minorHAnsi" w:cstheme="minorHAnsi"/>
          <w:sz w:val="24"/>
          <w:szCs w:val="24"/>
        </w:rPr>
        <w:t>a- complete heart block</w:t>
      </w:r>
      <w:r w:rsidRPr="004B3655">
        <w:rPr>
          <w:rFonts w:asciiTheme="minorHAnsi" w:hAnsiTheme="minorHAnsi" w:cstheme="minorHAnsi"/>
          <w:sz w:val="24"/>
          <w:szCs w:val="24"/>
          <w:shd w:val="clear" w:color="auto" w:fill="00FF00"/>
        </w:rPr>
        <w:t xml:space="preserve"> b- atrial fibrillation</w:t>
      </w:r>
    </w:p>
    <w:p w14:paraId="4B468196" w14:textId="77777777" w:rsidR="001C09B4" w:rsidRPr="004B3655" w:rsidRDefault="001C09B4" w:rsidP="00A4230A">
      <w:pPr>
        <w:pStyle w:val="ListParagraph"/>
        <w:numPr>
          <w:ilvl w:val="0"/>
          <w:numId w:val="266"/>
        </w:numPr>
        <w:tabs>
          <w:tab w:val="left" w:pos="827"/>
        </w:tabs>
        <w:spacing w:before="5"/>
        <w:ind w:hanging="290"/>
        <w:rPr>
          <w:rFonts w:asciiTheme="minorHAnsi" w:hAnsiTheme="minorHAnsi" w:cstheme="minorHAnsi"/>
          <w:sz w:val="24"/>
          <w:szCs w:val="24"/>
        </w:rPr>
      </w:pPr>
      <w:r w:rsidRPr="004B3655">
        <w:rPr>
          <w:rFonts w:asciiTheme="minorHAnsi" w:hAnsiTheme="minorHAnsi" w:cstheme="minorHAnsi"/>
          <w:sz w:val="24"/>
          <w:szCs w:val="24"/>
        </w:rPr>
        <w:t>atrial flutter</w:t>
      </w:r>
    </w:p>
    <w:p w14:paraId="6AE632FA" w14:textId="77777777" w:rsidR="001C09B4" w:rsidRPr="004B3655" w:rsidRDefault="001C09B4" w:rsidP="00A4230A">
      <w:pPr>
        <w:pStyle w:val="ListParagraph"/>
        <w:numPr>
          <w:ilvl w:val="0"/>
          <w:numId w:val="266"/>
        </w:numPr>
        <w:tabs>
          <w:tab w:val="left" w:pos="843"/>
        </w:tabs>
        <w:spacing w:before="184" w:line="379" w:lineRule="auto"/>
        <w:ind w:left="537" w:firstLine="0"/>
        <w:rPr>
          <w:rFonts w:asciiTheme="minorHAnsi" w:hAnsiTheme="minorHAnsi" w:cstheme="minorHAnsi"/>
          <w:sz w:val="24"/>
          <w:szCs w:val="24"/>
        </w:rPr>
      </w:pPr>
      <w:r w:rsidRPr="004B3655">
        <w:rPr>
          <w:rFonts w:asciiTheme="minorHAnsi" w:hAnsiTheme="minorHAnsi" w:cstheme="minorHAnsi"/>
          <w:sz w:val="24"/>
          <w:szCs w:val="24"/>
        </w:rPr>
        <w:t>sinus tachycardia e- sinus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bradycardia</w:t>
      </w:r>
    </w:p>
    <w:p w14:paraId="1C3E98B5" w14:textId="77777777" w:rsidR="001C09B4" w:rsidRPr="004B3655" w:rsidRDefault="001C09B4" w:rsidP="00A4230A">
      <w:pPr>
        <w:pStyle w:val="BodyText"/>
        <w:spacing w:before="7"/>
        <w:rPr>
          <w:rFonts w:asciiTheme="minorHAnsi" w:hAnsiTheme="minorHAnsi" w:cstheme="minorHAnsi"/>
          <w:sz w:val="24"/>
          <w:szCs w:val="24"/>
        </w:rPr>
      </w:pPr>
    </w:p>
    <w:p w14:paraId="28752335" w14:textId="77777777" w:rsidR="001C09B4" w:rsidRPr="004B3655" w:rsidRDefault="001C09B4" w:rsidP="00A4230A">
      <w:pPr>
        <w:pStyle w:val="BodyText"/>
        <w:tabs>
          <w:tab w:val="left" w:pos="1140"/>
        </w:tabs>
        <w:spacing w:line="500" w:lineRule="atLeast"/>
        <w:ind w:left="328"/>
        <w:rPr>
          <w:rFonts w:asciiTheme="minorHAnsi" w:hAnsiTheme="minorHAnsi" w:cstheme="minorHAnsi"/>
          <w:sz w:val="24"/>
          <w:szCs w:val="24"/>
        </w:rPr>
      </w:pPr>
      <w:r w:rsidRPr="004B3655">
        <w:rPr>
          <w:rFonts w:asciiTheme="minorHAnsi" w:hAnsiTheme="minorHAnsi" w:cstheme="minorHAnsi"/>
          <w:sz w:val="24"/>
          <w:szCs w:val="24"/>
        </w:rPr>
        <w:t>ONE of the following is the mode of action for B-Blockers in controlling hypertension. a-</w:t>
      </w:r>
      <w:r w:rsidRPr="004B3655">
        <w:rPr>
          <w:rFonts w:asciiTheme="minorHAnsi" w:hAnsiTheme="minorHAnsi" w:cstheme="minorHAnsi"/>
          <w:sz w:val="24"/>
          <w:szCs w:val="24"/>
        </w:rPr>
        <w:tab/>
        <w:t>decrease cardiac out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put.</w:t>
      </w:r>
    </w:p>
    <w:p w14:paraId="30D47EB9" w14:textId="77777777" w:rsidR="001C09B4" w:rsidRPr="004B3655" w:rsidRDefault="001C09B4" w:rsidP="00A4230A">
      <w:pPr>
        <w:pStyle w:val="ListParagraph"/>
        <w:numPr>
          <w:ilvl w:val="0"/>
          <w:numId w:val="265"/>
        </w:numPr>
        <w:tabs>
          <w:tab w:val="left" w:pos="1140"/>
          <w:tab w:val="left" w:pos="1141"/>
        </w:tabs>
        <w:spacing w:before="6" w:line="322" w:lineRule="exact"/>
        <w:ind w:hanging="813"/>
        <w:rPr>
          <w:rFonts w:asciiTheme="minorHAnsi" w:hAnsiTheme="minorHAnsi" w:cstheme="minorHAnsi"/>
          <w:sz w:val="24"/>
          <w:szCs w:val="24"/>
        </w:rPr>
      </w:pPr>
      <w:r w:rsidRPr="004B3655">
        <w:rPr>
          <w:rFonts w:asciiTheme="minorHAnsi" w:hAnsiTheme="minorHAnsi" w:cstheme="minorHAnsi"/>
          <w:sz w:val="24"/>
          <w:szCs w:val="24"/>
          <w:shd w:val="clear" w:color="auto" w:fill="FFFF00"/>
        </w:rPr>
        <w:t>Slow the heart</w:t>
      </w:r>
      <w:r w:rsidRPr="004B3655">
        <w:rPr>
          <w:rFonts w:asciiTheme="minorHAnsi" w:hAnsiTheme="minorHAnsi" w:cstheme="minorHAnsi"/>
          <w:spacing w:val="-6"/>
          <w:sz w:val="24"/>
          <w:szCs w:val="24"/>
          <w:shd w:val="clear" w:color="auto" w:fill="FFFF00"/>
        </w:rPr>
        <w:t xml:space="preserve"> </w:t>
      </w:r>
      <w:r w:rsidRPr="004B3655">
        <w:rPr>
          <w:rFonts w:asciiTheme="minorHAnsi" w:hAnsiTheme="minorHAnsi" w:cstheme="minorHAnsi"/>
          <w:sz w:val="24"/>
          <w:szCs w:val="24"/>
          <w:shd w:val="clear" w:color="auto" w:fill="FFFF00"/>
        </w:rPr>
        <w:t>rate</w:t>
      </w:r>
    </w:p>
    <w:p w14:paraId="630E4A35" w14:textId="77777777" w:rsidR="001C09B4" w:rsidRPr="004B3655" w:rsidRDefault="001C09B4" w:rsidP="00A4230A">
      <w:pPr>
        <w:pStyle w:val="ListParagraph"/>
        <w:numPr>
          <w:ilvl w:val="0"/>
          <w:numId w:val="265"/>
        </w:numPr>
        <w:tabs>
          <w:tab w:val="left" w:pos="1140"/>
          <w:tab w:val="left" w:pos="1141"/>
        </w:tabs>
        <w:spacing w:line="242"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Increase cardiac force of contraction d-</w:t>
      </w:r>
      <w:r w:rsidRPr="004B3655">
        <w:rPr>
          <w:rFonts w:asciiTheme="minorHAnsi" w:hAnsiTheme="minorHAnsi" w:cstheme="minorHAnsi"/>
          <w:sz w:val="24"/>
          <w:szCs w:val="24"/>
        </w:rPr>
        <w:tab/>
        <w:t>Increase cardiac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output</w:t>
      </w:r>
    </w:p>
    <w:p w14:paraId="3641CCA3" w14:textId="77777777" w:rsidR="001C09B4" w:rsidRPr="004B3655" w:rsidRDefault="001C09B4" w:rsidP="00A4230A">
      <w:pPr>
        <w:pStyle w:val="BodyText"/>
        <w:tabs>
          <w:tab w:val="left" w:pos="1140"/>
        </w:tabs>
        <w:spacing w:line="317"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Decrease plasma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volume</w:t>
      </w:r>
    </w:p>
    <w:p w14:paraId="15546CF3" w14:textId="77777777" w:rsidR="001C09B4" w:rsidRPr="004B3655" w:rsidRDefault="001C09B4" w:rsidP="00A4230A">
      <w:pPr>
        <w:pStyle w:val="BodyText"/>
        <w:rPr>
          <w:rFonts w:asciiTheme="minorHAnsi" w:hAnsiTheme="minorHAnsi" w:cstheme="minorHAnsi"/>
          <w:sz w:val="24"/>
          <w:szCs w:val="24"/>
        </w:rPr>
      </w:pPr>
    </w:p>
    <w:p w14:paraId="62E450AF" w14:textId="77777777" w:rsidR="001C09B4" w:rsidRPr="004B3655" w:rsidRDefault="001C09B4" w:rsidP="00A4230A">
      <w:pPr>
        <w:pStyle w:val="BodyText"/>
        <w:spacing w:before="1" w:line="259" w:lineRule="auto"/>
        <w:ind w:left="328"/>
        <w:rPr>
          <w:rFonts w:asciiTheme="minorHAnsi" w:hAnsiTheme="minorHAnsi" w:cstheme="minorHAnsi"/>
          <w:sz w:val="24"/>
          <w:szCs w:val="24"/>
        </w:rPr>
      </w:pPr>
      <w:r w:rsidRPr="004B3655">
        <w:rPr>
          <w:rFonts w:asciiTheme="minorHAnsi" w:hAnsiTheme="minorHAnsi" w:cstheme="minorHAnsi"/>
          <w:sz w:val="24"/>
          <w:szCs w:val="24"/>
        </w:rPr>
        <w:t>20. According to Vaughan Williams Classification of antiarrhythmic drugs, which class would be verapamil belong to?</w:t>
      </w:r>
    </w:p>
    <w:p w14:paraId="6BF8426E" w14:textId="77777777" w:rsidR="001C09B4" w:rsidRPr="004B3655" w:rsidRDefault="001C09B4" w:rsidP="00A4230A">
      <w:pPr>
        <w:pStyle w:val="ListParagraph"/>
        <w:numPr>
          <w:ilvl w:val="0"/>
          <w:numId w:val="264"/>
        </w:numPr>
        <w:tabs>
          <w:tab w:val="left" w:pos="1140"/>
          <w:tab w:val="left" w:pos="1141"/>
        </w:tabs>
        <w:spacing w:before="161"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w:t>
      </w:r>
    </w:p>
    <w:p w14:paraId="2E1975A4" w14:textId="77777777" w:rsidR="001C09B4" w:rsidRPr="004B3655" w:rsidRDefault="001C09B4" w:rsidP="00A4230A">
      <w:pPr>
        <w:pStyle w:val="ListParagraph"/>
        <w:numPr>
          <w:ilvl w:val="0"/>
          <w:numId w:val="26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w:t>
      </w:r>
    </w:p>
    <w:p w14:paraId="21C2DBD6" w14:textId="77777777" w:rsidR="001C09B4" w:rsidRPr="004B3655" w:rsidRDefault="001C09B4" w:rsidP="00A4230A">
      <w:pPr>
        <w:pStyle w:val="ListParagraph"/>
        <w:numPr>
          <w:ilvl w:val="0"/>
          <w:numId w:val="26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w:t>
      </w:r>
    </w:p>
    <w:p w14:paraId="4B78709E" w14:textId="77777777" w:rsidR="001C09B4" w:rsidRPr="004B3655" w:rsidRDefault="001C09B4" w:rsidP="00A4230A">
      <w:pPr>
        <w:pStyle w:val="ListParagraph"/>
        <w:numPr>
          <w:ilvl w:val="0"/>
          <w:numId w:val="264"/>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class III</w:t>
      </w:r>
      <w:r w:rsidRPr="004B3655">
        <w:rPr>
          <w:rFonts w:asciiTheme="minorHAnsi" w:hAnsiTheme="minorHAnsi" w:cstheme="minorHAnsi"/>
          <w:sz w:val="24"/>
          <w:szCs w:val="24"/>
          <w:shd w:val="clear" w:color="auto" w:fill="00FF00"/>
        </w:rPr>
        <w:t xml:space="preserve"> e-</w:t>
      </w:r>
      <w:r w:rsidRPr="004B3655">
        <w:rPr>
          <w:rFonts w:asciiTheme="minorHAnsi" w:hAnsiTheme="minorHAnsi" w:cstheme="minorHAnsi"/>
          <w:sz w:val="24"/>
          <w:szCs w:val="24"/>
          <w:shd w:val="clear" w:color="auto" w:fill="00FF00"/>
        </w:rPr>
        <w:tab/>
        <w:t>class</w:t>
      </w:r>
      <w:r w:rsidRPr="004B3655">
        <w:rPr>
          <w:rFonts w:asciiTheme="minorHAnsi" w:hAnsiTheme="minorHAnsi" w:cstheme="minorHAnsi"/>
          <w:spacing w:val="2"/>
          <w:sz w:val="24"/>
          <w:szCs w:val="24"/>
          <w:shd w:val="clear" w:color="auto" w:fill="00FF00"/>
        </w:rPr>
        <w:t xml:space="preserve"> </w:t>
      </w:r>
      <w:r w:rsidRPr="004B3655">
        <w:rPr>
          <w:rFonts w:asciiTheme="minorHAnsi" w:hAnsiTheme="minorHAnsi" w:cstheme="minorHAnsi"/>
          <w:spacing w:val="-10"/>
          <w:sz w:val="24"/>
          <w:szCs w:val="24"/>
          <w:shd w:val="clear" w:color="auto" w:fill="00FF00"/>
        </w:rPr>
        <w:t>IV</w:t>
      </w:r>
    </w:p>
    <w:p w14:paraId="66852900" w14:textId="77777777" w:rsidR="001C09B4" w:rsidRPr="004B3655" w:rsidRDefault="001C09B4" w:rsidP="00A4230A">
      <w:pPr>
        <w:pStyle w:val="BodyText"/>
        <w:spacing w:before="2"/>
        <w:rPr>
          <w:rFonts w:asciiTheme="minorHAnsi" w:hAnsiTheme="minorHAnsi" w:cstheme="minorHAnsi"/>
          <w:sz w:val="24"/>
          <w:szCs w:val="24"/>
        </w:rPr>
      </w:pPr>
    </w:p>
    <w:p w14:paraId="1D82C968" w14:textId="77777777" w:rsidR="001C09B4" w:rsidRPr="004B3655" w:rsidRDefault="001C09B4"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31. A 72-year-old woman comes to you to control her high blood pressure (180/100) mmHg.What is the ONE target blood pressure in the long term for this patient?</w:t>
      </w:r>
    </w:p>
    <w:p w14:paraId="3D755D8B" w14:textId="77777777" w:rsidR="001C09B4" w:rsidRPr="004B3655" w:rsidRDefault="001C09B4" w:rsidP="00A4230A">
      <w:pPr>
        <w:pStyle w:val="BodyText"/>
        <w:spacing w:before="159"/>
        <w:ind w:left="1166"/>
        <w:rPr>
          <w:rFonts w:asciiTheme="minorHAnsi" w:hAnsiTheme="minorHAnsi" w:cstheme="minorHAnsi"/>
          <w:sz w:val="24"/>
          <w:szCs w:val="24"/>
        </w:rPr>
      </w:pPr>
      <w:r w:rsidRPr="004B3655">
        <w:rPr>
          <w:rFonts w:asciiTheme="minorHAnsi" w:hAnsiTheme="minorHAnsi" w:cstheme="minorHAnsi"/>
          <w:sz w:val="24"/>
          <w:szCs w:val="24"/>
        </w:rPr>
        <w:t>a- &lt;160/90</w:t>
      </w:r>
    </w:p>
    <w:p w14:paraId="5A927144" w14:textId="77777777" w:rsidR="001C09B4" w:rsidRPr="004B3655" w:rsidRDefault="001C09B4" w:rsidP="00A4230A">
      <w:pPr>
        <w:pStyle w:val="BodyText"/>
        <w:tabs>
          <w:tab w:val="left" w:pos="1500"/>
        </w:tabs>
        <w:spacing w:before="185"/>
        <w:ind w:left="328"/>
        <w:jc w:val="both"/>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rPr>
        <w:tab/>
        <w:t>&lt;150/90</w:t>
      </w:r>
    </w:p>
    <w:p w14:paraId="3F101A64" w14:textId="77777777" w:rsidR="001C09B4" w:rsidRPr="004B3655" w:rsidRDefault="001C09B4" w:rsidP="00A4230A">
      <w:pPr>
        <w:pStyle w:val="BodyText"/>
        <w:tabs>
          <w:tab w:val="left" w:pos="1500"/>
        </w:tabs>
        <w:spacing w:before="2"/>
        <w:ind w:left="328"/>
        <w:jc w:val="both"/>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r>
      <w:r w:rsidRPr="004B3655">
        <w:rPr>
          <w:rFonts w:asciiTheme="minorHAnsi" w:hAnsiTheme="minorHAnsi" w:cstheme="minorHAnsi"/>
          <w:spacing w:val="-3"/>
          <w:sz w:val="24"/>
          <w:szCs w:val="24"/>
        </w:rPr>
        <w:t xml:space="preserve">&lt;145/90 </w:t>
      </w:r>
      <w:r w:rsidRPr="004B3655">
        <w:rPr>
          <w:rFonts w:asciiTheme="minorHAnsi" w:hAnsiTheme="minorHAnsi" w:cstheme="minorHAnsi"/>
          <w:sz w:val="24"/>
          <w:szCs w:val="24"/>
          <w:shd w:val="clear" w:color="auto" w:fill="00FF00"/>
        </w:rPr>
        <w:t>d-</w:t>
      </w:r>
      <w:r w:rsidRPr="004B3655">
        <w:rPr>
          <w:rFonts w:asciiTheme="minorHAnsi" w:hAnsiTheme="minorHAnsi" w:cstheme="minorHAnsi"/>
          <w:sz w:val="24"/>
          <w:szCs w:val="24"/>
          <w:shd w:val="clear" w:color="auto" w:fill="00FF00"/>
        </w:rPr>
        <w:tab/>
      </w:r>
      <w:r w:rsidRPr="004B3655">
        <w:rPr>
          <w:rFonts w:asciiTheme="minorHAnsi" w:hAnsiTheme="minorHAnsi" w:cstheme="minorHAnsi"/>
          <w:spacing w:val="-3"/>
          <w:sz w:val="24"/>
          <w:szCs w:val="24"/>
          <w:shd w:val="clear" w:color="auto" w:fill="00FF00"/>
        </w:rPr>
        <w:t>&lt;130/85</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w:t>
      </w:r>
      <w:r w:rsidRPr="004B3655">
        <w:rPr>
          <w:rFonts w:asciiTheme="minorHAnsi" w:hAnsiTheme="minorHAnsi" w:cstheme="minorHAnsi"/>
          <w:sz w:val="24"/>
          <w:szCs w:val="24"/>
        </w:rPr>
        <w:tab/>
      </w:r>
      <w:r w:rsidRPr="004B3655">
        <w:rPr>
          <w:rFonts w:asciiTheme="minorHAnsi" w:hAnsiTheme="minorHAnsi" w:cstheme="minorHAnsi"/>
          <w:spacing w:val="-3"/>
          <w:sz w:val="24"/>
          <w:szCs w:val="24"/>
        </w:rPr>
        <w:t>&lt;120/70</w:t>
      </w:r>
    </w:p>
    <w:p w14:paraId="67D13C40" w14:textId="77777777" w:rsidR="001C09B4" w:rsidRPr="004B3655" w:rsidRDefault="001C09B4" w:rsidP="00A4230A">
      <w:pPr>
        <w:jc w:val="both"/>
        <w:rPr>
          <w:rFonts w:asciiTheme="minorHAnsi" w:hAnsiTheme="minorHAnsi" w:cstheme="minorHAnsi"/>
          <w:sz w:val="24"/>
          <w:szCs w:val="24"/>
        </w:rPr>
        <w:sectPr w:rsidR="001C09B4" w:rsidRPr="004B3655">
          <w:headerReference w:type="default" r:id="rId167"/>
          <w:footerReference w:type="default" r:id="rId168"/>
          <w:pgSz w:w="11910" w:h="16840"/>
          <w:pgMar w:top="0" w:right="280" w:bottom="1480" w:left="480" w:header="0" w:footer="1288" w:gutter="0"/>
          <w:cols w:space="720"/>
        </w:sectPr>
      </w:pPr>
    </w:p>
    <w:p w14:paraId="61015FDB" w14:textId="77777777" w:rsidR="001C09B4" w:rsidRPr="004B3655" w:rsidRDefault="001C09B4" w:rsidP="00A4230A">
      <w:pPr>
        <w:pStyle w:val="ListParagraph"/>
        <w:numPr>
          <w:ilvl w:val="0"/>
          <w:numId w:val="263"/>
        </w:numPr>
        <w:tabs>
          <w:tab w:val="left" w:pos="749"/>
        </w:tabs>
        <w:spacing w:before="59" w:line="376"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All the following are found in left sided heart failure Except. a- bilateral basal creptations</w:t>
      </w:r>
    </w:p>
    <w:p w14:paraId="0CC73106" w14:textId="77777777" w:rsidR="001C09B4" w:rsidRPr="004B3655" w:rsidRDefault="001C09B4" w:rsidP="00A4230A">
      <w:pPr>
        <w:pStyle w:val="BodyText"/>
        <w:spacing w:before="4" w:line="379" w:lineRule="auto"/>
        <w:ind w:left="328"/>
        <w:rPr>
          <w:rFonts w:asciiTheme="minorHAnsi" w:hAnsiTheme="minorHAnsi" w:cstheme="minorHAnsi"/>
          <w:sz w:val="24"/>
          <w:szCs w:val="24"/>
        </w:rPr>
      </w:pPr>
      <w:r w:rsidRPr="004B3655">
        <w:rPr>
          <w:rFonts w:asciiTheme="minorHAnsi" w:hAnsiTheme="minorHAnsi" w:cstheme="minorHAnsi"/>
          <w:sz w:val="24"/>
          <w:szCs w:val="24"/>
        </w:rPr>
        <w:t>b- third heart sound c- pulsus alternans</w:t>
      </w:r>
      <w:r w:rsidRPr="004B3655">
        <w:rPr>
          <w:rFonts w:asciiTheme="minorHAnsi" w:hAnsiTheme="minorHAnsi" w:cstheme="minorHAnsi"/>
          <w:sz w:val="24"/>
          <w:szCs w:val="24"/>
          <w:shd w:val="clear" w:color="auto" w:fill="FFFF00"/>
        </w:rPr>
        <w:t xml:space="preserve"> d- raised JVP</w:t>
      </w:r>
    </w:p>
    <w:p w14:paraId="50B06C33" w14:textId="77777777" w:rsidR="001C09B4" w:rsidRPr="004B3655" w:rsidRDefault="001C09B4" w:rsidP="00A4230A">
      <w:pPr>
        <w:pStyle w:val="BodyText"/>
        <w:spacing w:line="318" w:lineRule="exact"/>
        <w:ind w:left="328"/>
        <w:rPr>
          <w:rFonts w:asciiTheme="minorHAnsi" w:hAnsiTheme="minorHAnsi" w:cstheme="minorHAnsi"/>
          <w:sz w:val="24"/>
          <w:szCs w:val="24"/>
        </w:rPr>
      </w:pPr>
      <w:r w:rsidRPr="004B3655">
        <w:rPr>
          <w:rFonts w:asciiTheme="minorHAnsi" w:hAnsiTheme="minorHAnsi" w:cstheme="minorHAnsi"/>
          <w:sz w:val="24"/>
          <w:szCs w:val="24"/>
        </w:rPr>
        <w:t>e- pulmonary oedema</w:t>
      </w:r>
    </w:p>
    <w:p w14:paraId="1B33C323" w14:textId="77777777" w:rsidR="001C09B4" w:rsidRPr="004B3655" w:rsidRDefault="001C09B4" w:rsidP="00A4230A">
      <w:pPr>
        <w:pStyle w:val="BodyText"/>
        <w:rPr>
          <w:rFonts w:asciiTheme="minorHAnsi" w:hAnsiTheme="minorHAnsi" w:cstheme="minorHAnsi"/>
          <w:sz w:val="24"/>
          <w:szCs w:val="24"/>
        </w:rPr>
      </w:pPr>
    </w:p>
    <w:p w14:paraId="2BD1CAB1" w14:textId="77777777" w:rsidR="001C09B4" w:rsidRPr="004B3655" w:rsidRDefault="001C09B4" w:rsidP="00A4230A">
      <w:pPr>
        <w:pStyle w:val="BodyText"/>
        <w:spacing w:before="3"/>
        <w:rPr>
          <w:rFonts w:asciiTheme="minorHAnsi" w:hAnsiTheme="minorHAnsi" w:cstheme="minorHAnsi"/>
          <w:sz w:val="24"/>
          <w:szCs w:val="24"/>
        </w:rPr>
      </w:pPr>
    </w:p>
    <w:p w14:paraId="2A59ABE3" w14:textId="77777777" w:rsidR="001C09B4" w:rsidRPr="004B3655" w:rsidRDefault="001C09B4" w:rsidP="00A4230A">
      <w:pPr>
        <w:pStyle w:val="ListParagraph"/>
        <w:numPr>
          <w:ilvl w:val="0"/>
          <w:numId w:val="263"/>
        </w:numPr>
        <w:tabs>
          <w:tab w:val="left" w:pos="749"/>
        </w:tabs>
        <w:spacing w:before="1"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may occur in cardiac tamponade Except. a- raised jugular venous pressure with sharp rise and y</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descent.</w:t>
      </w:r>
    </w:p>
    <w:p w14:paraId="4D23F729" w14:textId="77777777" w:rsidR="001C09B4" w:rsidRPr="004B3655" w:rsidRDefault="001C09B4"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Kussmaul's sign ( rise JVP/ increased neck vein distension during inspiration) c- pulsus paradoxus</w:t>
      </w:r>
    </w:p>
    <w:p w14:paraId="77CDB59C" w14:textId="77777777" w:rsidR="001C09B4" w:rsidRPr="004B3655" w:rsidRDefault="001C09B4" w:rsidP="00A4230A">
      <w:pPr>
        <w:pStyle w:val="ListParagraph"/>
        <w:numPr>
          <w:ilvl w:val="0"/>
          <w:numId w:val="262"/>
        </w:numPr>
        <w:tabs>
          <w:tab w:val="left" w:pos="634"/>
        </w:tabs>
        <w:spacing w:before="5"/>
        <w:ind w:hanging="306"/>
        <w:rPr>
          <w:rFonts w:asciiTheme="minorHAnsi" w:hAnsiTheme="minorHAnsi" w:cstheme="minorHAnsi"/>
          <w:sz w:val="24"/>
          <w:szCs w:val="24"/>
        </w:rPr>
      </w:pPr>
      <w:r w:rsidRPr="004B3655">
        <w:rPr>
          <w:rFonts w:asciiTheme="minorHAnsi" w:hAnsiTheme="minorHAnsi" w:cstheme="minorHAnsi"/>
          <w:sz w:val="24"/>
          <w:szCs w:val="24"/>
          <w:shd w:val="clear" w:color="auto" w:fill="FFFF00"/>
        </w:rPr>
        <w:t>visible apex</w:t>
      </w:r>
      <w:r w:rsidRPr="004B3655">
        <w:rPr>
          <w:rFonts w:asciiTheme="minorHAnsi" w:hAnsiTheme="minorHAnsi" w:cstheme="minorHAnsi"/>
          <w:spacing w:val="-4"/>
          <w:sz w:val="24"/>
          <w:szCs w:val="24"/>
          <w:shd w:val="clear" w:color="auto" w:fill="FFFF00"/>
        </w:rPr>
        <w:t xml:space="preserve"> </w:t>
      </w:r>
      <w:r w:rsidRPr="004B3655">
        <w:rPr>
          <w:rFonts w:asciiTheme="minorHAnsi" w:hAnsiTheme="minorHAnsi" w:cstheme="minorHAnsi"/>
          <w:sz w:val="24"/>
          <w:szCs w:val="24"/>
          <w:shd w:val="clear" w:color="auto" w:fill="FFFF00"/>
        </w:rPr>
        <w:t>beat.</w:t>
      </w:r>
    </w:p>
    <w:p w14:paraId="29BD1A15" w14:textId="77777777" w:rsidR="001C09B4" w:rsidRPr="004B3655" w:rsidRDefault="001C09B4" w:rsidP="00A4230A">
      <w:pPr>
        <w:pStyle w:val="ListParagraph"/>
        <w:numPr>
          <w:ilvl w:val="0"/>
          <w:numId w:val="262"/>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reduced cardiac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output.</w:t>
      </w:r>
    </w:p>
    <w:p w14:paraId="569E6D92" w14:textId="77777777" w:rsidR="001C09B4" w:rsidRPr="004B3655" w:rsidRDefault="001C09B4" w:rsidP="00A4230A">
      <w:pPr>
        <w:pStyle w:val="BodyText"/>
        <w:rPr>
          <w:rFonts w:asciiTheme="minorHAnsi" w:hAnsiTheme="minorHAnsi" w:cstheme="minorHAnsi"/>
          <w:sz w:val="24"/>
          <w:szCs w:val="24"/>
        </w:rPr>
      </w:pPr>
    </w:p>
    <w:p w14:paraId="16DE60FE" w14:textId="77777777" w:rsidR="001C09B4" w:rsidRPr="004B3655" w:rsidRDefault="001C09B4" w:rsidP="00A4230A">
      <w:pPr>
        <w:pStyle w:val="BodyText"/>
        <w:spacing w:before="3"/>
        <w:rPr>
          <w:rFonts w:asciiTheme="minorHAnsi" w:hAnsiTheme="minorHAnsi" w:cstheme="minorHAnsi"/>
          <w:sz w:val="24"/>
          <w:szCs w:val="24"/>
        </w:rPr>
      </w:pPr>
    </w:p>
    <w:p w14:paraId="6C3BB9C7" w14:textId="77777777" w:rsidR="001C09B4" w:rsidRPr="004B3655" w:rsidRDefault="001C09B4" w:rsidP="00A4230A">
      <w:pPr>
        <w:pStyle w:val="ListParagraph"/>
        <w:numPr>
          <w:ilvl w:val="0"/>
          <w:numId w:val="263"/>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B-Blockers is cardioselective and lipid soluble.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atenalol</w:t>
      </w:r>
    </w:p>
    <w:p w14:paraId="4A52E866" w14:textId="77777777" w:rsidR="001C09B4" w:rsidRPr="004B3655" w:rsidRDefault="001C09B4"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propranolol</w:t>
      </w:r>
      <w:r w:rsidRPr="004B3655">
        <w:rPr>
          <w:rFonts w:asciiTheme="minorHAnsi" w:hAnsiTheme="minorHAnsi" w:cstheme="minorHAnsi"/>
          <w:sz w:val="24"/>
          <w:szCs w:val="24"/>
          <w:shd w:val="clear" w:color="auto" w:fill="00FF00"/>
        </w:rPr>
        <w:t xml:space="preserve"> c- metoprolol</w:t>
      </w:r>
      <w:r w:rsidRPr="004B3655">
        <w:rPr>
          <w:rFonts w:asciiTheme="minorHAnsi" w:hAnsiTheme="minorHAnsi" w:cstheme="minorHAnsi"/>
          <w:sz w:val="24"/>
          <w:szCs w:val="24"/>
        </w:rPr>
        <w:t xml:space="preserve"> d- bisoprolol e- carvidalol</w:t>
      </w:r>
    </w:p>
    <w:p w14:paraId="69AA7A7A" w14:textId="77777777" w:rsidR="001C09B4" w:rsidRPr="004B3655" w:rsidRDefault="001C09B4" w:rsidP="00A4230A">
      <w:pPr>
        <w:pStyle w:val="BodyText"/>
        <w:spacing w:before="6"/>
        <w:rPr>
          <w:rFonts w:asciiTheme="minorHAnsi" w:hAnsiTheme="minorHAnsi" w:cstheme="minorHAnsi"/>
          <w:sz w:val="24"/>
          <w:szCs w:val="24"/>
        </w:rPr>
      </w:pPr>
    </w:p>
    <w:p w14:paraId="4C2989F7" w14:textId="77777777" w:rsidR="001C09B4" w:rsidRPr="004B3655" w:rsidRDefault="001C09B4"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45.A 70-year-old woman is referred to hospital due to evidences of congestive heart failure. Blood test reveal the following: Hb 7.4 g/dl, MCV 124 fl, platelets 98 x10 9/l, WBC 3X10 9/L,</w:t>
      </w:r>
    </w:p>
    <w:p w14:paraId="709E94EE" w14:textId="77777777" w:rsidR="001C09B4" w:rsidRPr="004B3655" w:rsidRDefault="001C09B4"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All the following investigations are required to reach a diagnosis Except.</w:t>
      </w:r>
    </w:p>
    <w:p w14:paraId="0EC46440" w14:textId="77777777" w:rsidR="001C09B4" w:rsidRPr="004B3655" w:rsidRDefault="001C09B4" w:rsidP="00A4230A">
      <w:pPr>
        <w:pStyle w:val="ListParagraph"/>
        <w:numPr>
          <w:ilvl w:val="0"/>
          <w:numId w:val="261"/>
        </w:numPr>
        <w:tabs>
          <w:tab w:val="left" w:pos="593"/>
        </w:tabs>
        <w:spacing w:before="188"/>
        <w:ind w:hanging="265"/>
        <w:rPr>
          <w:rFonts w:asciiTheme="minorHAnsi" w:hAnsiTheme="minorHAnsi" w:cstheme="minorHAnsi"/>
          <w:sz w:val="24"/>
          <w:szCs w:val="24"/>
        </w:rPr>
      </w:pPr>
      <w:r w:rsidRPr="004B3655">
        <w:rPr>
          <w:rFonts w:asciiTheme="minorHAnsi" w:hAnsiTheme="minorHAnsi" w:cstheme="minorHAnsi"/>
          <w:sz w:val="24"/>
          <w:szCs w:val="24"/>
        </w:rPr>
        <w:t>Schilling test</w:t>
      </w:r>
    </w:p>
    <w:p w14:paraId="1F46B369" w14:textId="77777777" w:rsidR="001C09B4" w:rsidRPr="004B3655" w:rsidRDefault="001C09B4" w:rsidP="00A4230A">
      <w:pPr>
        <w:pStyle w:val="ListParagraph"/>
        <w:numPr>
          <w:ilvl w:val="0"/>
          <w:numId w:val="261"/>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Intrensic factor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765D738C" w14:textId="77777777" w:rsidR="001C09B4" w:rsidRPr="004B3655" w:rsidRDefault="001C09B4" w:rsidP="00A4230A">
      <w:pPr>
        <w:pStyle w:val="ListParagraph"/>
        <w:numPr>
          <w:ilvl w:val="0"/>
          <w:numId w:val="261"/>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antiparitel cell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7A26A8BC" w14:textId="77777777" w:rsidR="001C09B4" w:rsidRPr="004B3655" w:rsidRDefault="001C09B4" w:rsidP="00A4230A">
      <w:pPr>
        <w:pStyle w:val="ListParagraph"/>
        <w:numPr>
          <w:ilvl w:val="0"/>
          <w:numId w:val="261"/>
        </w:numPr>
        <w:tabs>
          <w:tab w:val="left" w:pos="610"/>
        </w:tabs>
        <w:spacing w:before="6" w:line="500" w:lineRule="atLeast"/>
        <w:ind w:left="328" w:firstLine="0"/>
        <w:rPr>
          <w:rFonts w:asciiTheme="minorHAnsi" w:hAnsiTheme="minorHAnsi" w:cstheme="minorHAnsi"/>
          <w:sz w:val="24"/>
          <w:szCs w:val="24"/>
        </w:rPr>
      </w:pPr>
      <w:r w:rsidRPr="004B3655">
        <w:rPr>
          <w:rFonts w:asciiTheme="minorHAnsi" w:hAnsiTheme="minorHAnsi" w:cstheme="minorHAnsi"/>
          <w:sz w:val="24"/>
          <w:szCs w:val="24"/>
        </w:rPr>
        <w:t>bone marrow aspiration, looking for megaloblasts</w:t>
      </w:r>
      <w:r w:rsidRPr="004B3655">
        <w:rPr>
          <w:rFonts w:asciiTheme="minorHAnsi" w:hAnsiTheme="minorHAnsi" w:cstheme="minorHAnsi"/>
          <w:sz w:val="24"/>
          <w:szCs w:val="24"/>
          <w:shd w:val="clear" w:color="auto" w:fill="FFFF00"/>
        </w:rPr>
        <w:t xml:space="preserve"> e. C-reactive</w:t>
      </w:r>
      <w:r w:rsidRPr="004B3655">
        <w:rPr>
          <w:rFonts w:asciiTheme="minorHAnsi" w:hAnsiTheme="minorHAnsi" w:cstheme="minorHAnsi"/>
          <w:spacing w:val="-5"/>
          <w:sz w:val="24"/>
          <w:szCs w:val="24"/>
          <w:shd w:val="clear" w:color="auto" w:fill="FFFF00"/>
        </w:rPr>
        <w:t xml:space="preserve"> </w:t>
      </w:r>
      <w:r w:rsidRPr="004B3655">
        <w:rPr>
          <w:rFonts w:asciiTheme="minorHAnsi" w:hAnsiTheme="minorHAnsi" w:cstheme="minorHAnsi"/>
          <w:sz w:val="24"/>
          <w:szCs w:val="24"/>
          <w:shd w:val="clear" w:color="auto" w:fill="FFFF00"/>
        </w:rPr>
        <w:t>protein.</w:t>
      </w:r>
    </w:p>
    <w:p w14:paraId="38241D46" w14:textId="77777777" w:rsidR="001C09B4" w:rsidRPr="004B3655" w:rsidRDefault="001C09B4" w:rsidP="00A4230A">
      <w:pPr>
        <w:spacing w:line="500" w:lineRule="atLeast"/>
        <w:rPr>
          <w:rFonts w:asciiTheme="minorHAnsi" w:hAnsiTheme="minorHAnsi" w:cstheme="minorHAnsi"/>
          <w:sz w:val="24"/>
          <w:szCs w:val="24"/>
        </w:rPr>
        <w:sectPr w:rsidR="001C09B4" w:rsidRPr="004B3655">
          <w:headerReference w:type="default" r:id="rId169"/>
          <w:footerReference w:type="default" r:id="rId170"/>
          <w:pgSz w:w="11910" w:h="16840"/>
          <w:pgMar w:top="520" w:right="280" w:bottom="1440" w:left="480" w:header="0" w:footer="1241" w:gutter="0"/>
          <w:cols w:space="720"/>
        </w:sectPr>
      </w:pPr>
    </w:p>
    <w:p w14:paraId="5C83CC56" w14:textId="77777777" w:rsidR="001C09B4" w:rsidRPr="004B3655" w:rsidRDefault="001C09B4" w:rsidP="00A4230A">
      <w:pPr>
        <w:pStyle w:val="BodyText"/>
        <w:spacing w:before="59" w:line="259" w:lineRule="auto"/>
        <w:ind w:left="328"/>
        <w:jc w:val="both"/>
        <w:rPr>
          <w:rFonts w:asciiTheme="minorHAnsi" w:hAnsiTheme="minorHAnsi" w:cstheme="minorHAnsi"/>
          <w:sz w:val="24"/>
          <w:szCs w:val="24"/>
        </w:rPr>
      </w:pPr>
      <w:r w:rsidRPr="004B3655">
        <w:rPr>
          <w:rFonts w:asciiTheme="minorHAnsi" w:hAnsiTheme="minorHAnsi" w:cstheme="minorHAnsi"/>
          <w:sz w:val="24"/>
          <w:szCs w:val="24"/>
        </w:rPr>
        <w:lastRenderedPageBreak/>
        <w:t>73.Increased rennin and angiotensin II is found in ONE of the following causes of secondary htpertension.</w:t>
      </w:r>
    </w:p>
    <w:p w14:paraId="4742EB24" w14:textId="77777777" w:rsidR="001C09B4" w:rsidRPr="004B3655" w:rsidRDefault="001C09B4" w:rsidP="00A4230A">
      <w:pPr>
        <w:pStyle w:val="BodyText"/>
        <w:spacing w:before="159"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shd w:val="clear" w:color="auto" w:fill="FFFF00"/>
        </w:rPr>
        <w:t>a- renal artery stenosis</w:t>
      </w:r>
      <w:r w:rsidRPr="004B3655">
        <w:rPr>
          <w:rFonts w:asciiTheme="minorHAnsi" w:hAnsiTheme="minorHAnsi" w:cstheme="minorHAnsi"/>
          <w:sz w:val="24"/>
          <w:szCs w:val="24"/>
        </w:rPr>
        <w:t xml:space="preserve"> b- Conn's syndrome</w:t>
      </w:r>
    </w:p>
    <w:p w14:paraId="6D438D21" w14:textId="77777777" w:rsidR="001C09B4" w:rsidRPr="004B3655" w:rsidRDefault="001C09B4" w:rsidP="00A4230A">
      <w:pPr>
        <w:pStyle w:val="BodyText"/>
        <w:spacing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t>c- cushing's syndrome d- pheochromocytoma e- acromegaly</w:t>
      </w:r>
    </w:p>
    <w:p w14:paraId="538A2F03" w14:textId="77777777" w:rsidR="001C09B4" w:rsidRPr="004B3655" w:rsidRDefault="001C09B4" w:rsidP="00A4230A">
      <w:pPr>
        <w:pStyle w:val="BodyText"/>
        <w:spacing w:before="8"/>
        <w:rPr>
          <w:rFonts w:asciiTheme="minorHAnsi" w:hAnsiTheme="minorHAnsi" w:cstheme="minorHAnsi"/>
          <w:sz w:val="24"/>
          <w:szCs w:val="24"/>
        </w:rPr>
      </w:pPr>
    </w:p>
    <w:p w14:paraId="773A6206" w14:textId="77777777" w:rsidR="001C09B4" w:rsidRPr="004B3655" w:rsidRDefault="001C09B4"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77. Modifiable risk factors for ischemic heart disease include all the following Except. a- smoking</w:t>
      </w:r>
    </w:p>
    <w:p w14:paraId="15CF7B84" w14:textId="77777777" w:rsidR="001C09B4" w:rsidRPr="004B3655" w:rsidRDefault="001C09B4" w:rsidP="00A4230A">
      <w:pPr>
        <w:pStyle w:val="ListParagraph"/>
        <w:numPr>
          <w:ilvl w:val="0"/>
          <w:numId w:val="260"/>
        </w:numPr>
        <w:tabs>
          <w:tab w:val="left" w:pos="634"/>
        </w:tabs>
        <w:spacing w:before="5"/>
        <w:ind w:hanging="306"/>
        <w:rPr>
          <w:rFonts w:asciiTheme="minorHAnsi" w:hAnsiTheme="minorHAnsi" w:cstheme="minorHAnsi"/>
          <w:sz w:val="24"/>
          <w:szCs w:val="24"/>
        </w:rPr>
      </w:pPr>
      <w:r w:rsidRPr="004B3655">
        <w:rPr>
          <w:rFonts w:asciiTheme="minorHAnsi" w:hAnsiTheme="minorHAnsi" w:cstheme="minorHAnsi"/>
          <w:sz w:val="24"/>
          <w:szCs w:val="24"/>
        </w:rPr>
        <w:t>hypertension</w:t>
      </w:r>
    </w:p>
    <w:p w14:paraId="53C229D4" w14:textId="77777777" w:rsidR="001C09B4" w:rsidRPr="004B3655" w:rsidRDefault="001C09B4" w:rsidP="00A4230A">
      <w:pPr>
        <w:pStyle w:val="ListParagraph"/>
        <w:numPr>
          <w:ilvl w:val="0"/>
          <w:numId w:val="260"/>
        </w:numPr>
        <w:tabs>
          <w:tab w:val="left" w:pos="617"/>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pacing w:val="-1"/>
          <w:sz w:val="24"/>
          <w:szCs w:val="24"/>
        </w:rPr>
        <w:t>hyperlipidaemia</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d-</w:t>
      </w:r>
      <w:r w:rsidRPr="004B3655">
        <w:rPr>
          <w:rFonts w:asciiTheme="minorHAnsi" w:hAnsiTheme="minorHAnsi" w:cstheme="minorHAnsi"/>
          <w:spacing w:val="-2"/>
          <w:sz w:val="24"/>
          <w:szCs w:val="24"/>
          <w:shd w:val="clear" w:color="auto" w:fill="FFFF00"/>
        </w:rPr>
        <w:t xml:space="preserve"> </w:t>
      </w:r>
      <w:r w:rsidRPr="004B3655">
        <w:rPr>
          <w:rFonts w:asciiTheme="minorHAnsi" w:hAnsiTheme="minorHAnsi" w:cstheme="minorHAnsi"/>
          <w:sz w:val="24"/>
          <w:szCs w:val="24"/>
          <w:shd w:val="clear" w:color="auto" w:fill="FFFF00"/>
        </w:rPr>
        <w:t>age</w:t>
      </w:r>
    </w:p>
    <w:p w14:paraId="5ACB90AB"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diabetes mellitus</w:t>
      </w:r>
    </w:p>
    <w:p w14:paraId="4E79C41D" w14:textId="77777777" w:rsidR="001C09B4" w:rsidRPr="004B3655" w:rsidRDefault="001C09B4" w:rsidP="00A4230A">
      <w:pPr>
        <w:pStyle w:val="BodyText"/>
        <w:rPr>
          <w:rFonts w:asciiTheme="minorHAnsi" w:hAnsiTheme="minorHAnsi" w:cstheme="minorHAnsi"/>
          <w:sz w:val="24"/>
          <w:szCs w:val="24"/>
        </w:rPr>
      </w:pPr>
    </w:p>
    <w:p w14:paraId="30657E21" w14:textId="77777777" w:rsidR="001C09B4" w:rsidRPr="004B3655" w:rsidRDefault="001C09B4" w:rsidP="00A4230A">
      <w:pPr>
        <w:pStyle w:val="BodyText"/>
        <w:rPr>
          <w:rFonts w:asciiTheme="minorHAnsi" w:hAnsiTheme="minorHAnsi" w:cstheme="minorHAnsi"/>
          <w:sz w:val="24"/>
          <w:szCs w:val="24"/>
        </w:rPr>
      </w:pPr>
    </w:p>
    <w:p w14:paraId="40A4798D" w14:textId="77777777" w:rsidR="001C09B4" w:rsidRPr="004B3655" w:rsidRDefault="001C09B4" w:rsidP="00A4230A">
      <w:pPr>
        <w:pStyle w:val="BodyText"/>
        <w:spacing w:before="4"/>
        <w:rPr>
          <w:rFonts w:asciiTheme="minorHAnsi" w:hAnsiTheme="minorHAnsi" w:cstheme="minorHAnsi"/>
          <w:sz w:val="24"/>
          <w:szCs w:val="24"/>
        </w:rPr>
      </w:pPr>
    </w:p>
    <w:p w14:paraId="00D7ED98" w14:textId="77777777" w:rsidR="001C09B4" w:rsidRPr="004B3655" w:rsidRDefault="001C09B4"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81. A 57-year-old man develops acute shortness of breath shortly after a 20-hour automobile ride. He has normal physical examination except for tachycardia,ECG: shows sinus tachycardia, but is otherwise normal.</w:t>
      </w:r>
    </w:p>
    <w:p w14:paraId="76C28BC0" w14:textId="77777777" w:rsidR="001C09B4" w:rsidRPr="004B3655" w:rsidRDefault="001C09B4" w:rsidP="00A4230A">
      <w:pPr>
        <w:pStyle w:val="BodyText"/>
        <w:spacing w:before="160"/>
        <w:ind w:left="328"/>
        <w:rPr>
          <w:rFonts w:asciiTheme="minorHAnsi" w:hAnsiTheme="minorHAnsi" w:cstheme="minorHAnsi"/>
          <w:sz w:val="24"/>
          <w:szCs w:val="24"/>
        </w:rPr>
      </w:pPr>
      <w:r w:rsidRPr="004B3655">
        <w:rPr>
          <w:rFonts w:asciiTheme="minorHAnsi" w:hAnsiTheme="minorHAnsi" w:cstheme="minorHAnsi"/>
          <w:sz w:val="24"/>
          <w:szCs w:val="24"/>
        </w:rPr>
        <w:t>Which ONE of the following is correct?</w:t>
      </w:r>
    </w:p>
    <w:p w14:paraId="2078330C" w14:textId="77777777" w:rsidR="001C09B4" w:rsidRPr="004B3655" w:rsidRDefault="001C09B4" w:rsidP="00A4230A">
      <w:pPr>
        <w:pStyle w:val="ListParagraph"/>
        <w:numPr>
          <w:ilvl w:val="0"/>
          <w:numId w:val="259"/>
        </w:numPr>
        <w:tabs>
          <w:tab w:val="left" w:pos="1140"/>
          <w:tab w:val="left" w:pos="1141"/>
        </w:tabs>
        <w:spacing w:before="186"/>
        <w:ind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the patient should admitted to hospital and if there is no contraindication</w:t>
      </w:r>
      <w:r w:rsidRPr="004B3655">
        <w:rPr>
          <w:rFonts w:asciiTheme="minorHAnsi" w:hAnsiTheme="minorHAnsi" w:cstheme="minorHAnsi"/>
          <w:spacing w:val="-41"/>
          <w:sz w:val="24"/>
          <w:szCs w:val="24"/>
          <w:shd w:val="clear" w:color="auto" w:fill="FFFF00"/>
        </w:rPr>
        <w:t xml:space="preserve"> </w:t>
      </w:r>
      <w:r w:rsidRPr="004B3655">
        <w:rPr>
          <w:rFonts w:asciiTheme="minorHAnsi" w:hAnsiTheme="minorHAnsi" w:cstheme="minorHAnsi"/>
          <w:sz w:val="24"/>
          <w:szCs w:val="24"/>
          <w:shd w:val="clear" w:color="auto" w:fill="FFFF00"/>
        </w:rPr>
        <w:t>to anticoagulant, Heparin should be started while waiting for</w:t>
      </w:r>
      <w:r w:rsidRPr="004B3655">
        <w:rPr>
          <w:rFonts w:asciiTheme="minorHAnsi" w:hAnsiTheme="minorHAnsi" w:cstheme="minorHAnsi"/>
          <w:spacing w:val="-12"/>
          <w:sz w:val="24"/>
          <w:szCs w:val="24"/>
          <w:shd w:val="clear" w:color="auto" w:fill="FFFF00"/>
        </w:rPr>
        <w:t xml:space="preserve"> </w:t>
      </w:r>
      <w:r w:rsidRPr="004B3655">
        <w:rPr>
          <w:rFonts w:asciiTheme="minorHAnsi" w:hAnsiTheme="minorHAnsi" w:cstheme="minorHAnsi"/>
          <w:sz w:val="24"/>
          <w:szCs w:val="24"/>
          <w:shd w:val="clear" w:color="auto" w:fill="FFFF00"/>
        </w:rPr>
        <w:t>tests.</w:t>
      </w:r>
    </w:p>
    <w:p w14:paraId="3E4B20C3" w14:textId="77777777" w:rsidR="001C09B4" w:rsidRPr="004B3655" w:rsidRDefault="001C09B4" w:rsidP="00A4230A">
      <w:pPr>
        <w:pStyle w:val="ListParagraph"/>
        <w:numPr>
          <w:ilvl w:val="0"/>
          <w:numId w:val="259"/>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Normal finding on examination of the lower limbs are extremely unusual c-</w:t>
      </w:r>
      <w:r w:rsidRPr="004B3655">
        <w:rPr>
          <w:rFonts w:asciiTheme="minorHAnsi" w:hAnsiTheme="minorHAnsi" w:cstheme="minorHAnsi"/>
          <w:sz w:val="24"/>
          <w:szCs w:val="24"/>
        </w:rPr>
        <w:tab/>
        <w:t>A definitive diagnosis can be made by history</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alone</w:t>
      </w:r>
    </w:p>
    <w:p w14:paraId="6334A4AA" w14:textId="77777777" w:rsidR="001C09B4" w:rsidRPr="004B3655" w:rsidRDefault="001C09B4" w:rsidP="00A4230A">
      <w:pPr>
        <w:pStyle w:val="ListParagraph"/>
        <w:numPr>
          <w:ilvl w:val="0"/>
          <w:numId w:val="258"/>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Early treatment has little effect on overall</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mortality</w:t>
      </w:r>
    </w:p>
    <w:p w14:paraId="759E0710" w14:textId="77777777" w:rsidR="001C09B4" w:rsidRPr="004B3655" w:rsidRDefault="001C09B4" w:rsidP="00A4230A">
      <w:pPr>
        <w:pStyle w:val="ListParagraph"/>
        <w:numPr>
          <w:ilvl w:val="0"/>
          <w:numId w:val="258"/>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The disease can be diagnosed definitely by Chest</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X-Ray</w:t>
      </w:r>
    </w:p>
    <w:p w14:paraId="4A81F3F0" w14:textId="77777777" w:rsidR="001C09B4" w:rsidRPr="004B3655" w:rsidRDefault="001C09B4" w:rsidP="00A4230A">
      <w:pPr>
        <w:pStyle w:val="BodyText"/>
        <w:rPr>
          <w:rFonts w:asciiTheme="minorHAnsi" w:hAnsiTheme="minorHAnsi" w:cstheme="minorHAnsi"/>
          <w:sz w:val="24"/>
          <w:szCs w:val="24"/>
        </w:rPr>
      </w:pPr>
    </w:p>
    <w:p w14:paraId="7678133A" w14:textId="77777777" w:rsidR="001C09B4" w:rsidRPr="004B3655" w:rsidRDefault="001C09B4" w:rsidP="00A4230A">
      <w:pPr>
        <w:pStyle w:val="ListParagraph"/>
        <w:numPr>
          <w:ilvl w:val="0"/>
          <w:numId w:val="257"/>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A 60-year-old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has an inferior myocardial infarction; his heart rate is 45 /min. The artery most likely to be involved in this process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is:</w:t>
      </w:r>
    </w:p>
    <w:p w14:paraId="77869E7D" w14:textId="77777777" w:rsidR="001C09B4" w:rsidRPr="004B3655" w:rsidRDefault="001C09B4" w:rsidP="00A4230A">
      <w:pPr>
        <w:pStyle w:val="BodyText"/>
        <w:tabs>
          <w:tab w:val="left" w:pos="1231"/>
        </w:tabs>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a-</w:t>
      </w:r>
      <w:r w:rsidRPr="004B3655">
        <w:rPr>
          <w:rFonts w:asciiTheme="minorHAnsi" w:hAnsiTheme="minorHAnsi" w:cstheme="minorHAnsi"/>
          <w:sz w:val="24"/>
          <w:szCs w:val="24"/>
          <w:shd w:val="clear" w:color="auto" w:fill="FFFF00"/>
        </w:rPr>
        <w:tab/>
        <w:t>right coronary artery</w:t>
      </w:r>
      <w:r w:rsidRPr="004B3655">
        <w:rPr>
          <w:rFonts w:asciiTheme="minorHAnsi" w:hAnsiTheme="minorHAnsi" w:cstheme="minorHAnsi"/>
          <w:sz w:val="24"/>
          <w:szCs w:val="24"/>
        </w:rPr>
        <w:t xml:space="preserve"> b-</w:t>
      </w:r>
      <w:r w:rsidRPr="004B3655">
        <w:rPr>
          <w:rFonts w:asciiTheme="minorHAnsi" w:hAnsiTheme="minorHAnsi" w:cstheme="minorHAnsi"/>
          <w:sz w:val="24"/>
          <w:szCs w:val="24"/>
        </w:rPr>
        <w:tab/>
        <w:t>left main artery</w:t>
      </w:r>
    </w:p>
    <w:p w14:paraId="027B1C85" w14:textId="77777777" w:rsidR="001C09B4" w:rsidRPr="004B3655" w:rsidRDefault="001C09B4" w:rsidP="00A4230A">
      <w:pPr>
        <w:pStyle w:val="BodyText"/>
        <w:tabs>
          <w:tab w:val="left" w:pos="1231"/>
        </w:tabs>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left anterior descending artery d-</w:t>
      </w:r>
      <w:r w:rsidRPr="004B3655">
        <w:rPr>
          <w:rFonts w:asciiTheme="minorHAnsi" w:hAnsiTheme="minorHAnsi" w:cstheme="minorHAnsi"/>
          <w:sz w:val="24"/>
          <w:szCs w:val="24"/>
        </w:rPr>
        <w:tab/>
        <w:t>circumflex artery</w:t>
      </w:r>
    </w:p>
    <w:p w14:paraId="4801DE93" w14:textId="77777777" w:rsidR="001C09B4" w:rsidRPr="004B3655" w:rsidRDefault="001C09B4" w:rsidP="00A4230A">
      <w:pPr>
        <w:pStyle w:val="BodyText"/>
        <w:tabs>
          <w:tab w:val="left" w:pos="1231"/>
        </w:tabs>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left mammary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artery</w:t>
      </w:r>
    </w:p>
    <w:p w14:paraId="0AC49974" w14:textId="77777777" w:rsidR="001C09B4" w:rsidRPr="004B3655" w:rsidRDefault="001C09B4" w:rsidP="00A4230A">
      <w:pPr>
        <w:rPr>
          <w:rFonts w:asciiTheme="minorHAnsi" w:hAnsiTheme="minorHAnsi" w:cstheme="minorHAnsi"/>
          <w:sz w:val="24"/>
          <w:szCs w:val="24"/>
        </w:rPr>
        <w:sectPr w:rsidR="001C09B4" w:rsidRPr="004B3655">
          <w:headerReference w:type="default" r:id="rId171"/>
          <w:footerReference w:type="default" r:id="rId172"/>
          <w:pgSz w:w="11910" w:h="16840"/>
          <w:pgMar w:top="520" w:right="280" w:bottom="1420" w:left="480" w:header="0" w:footer="1225" w:gutter="0"/>
          <w:cols w:space="720"/>
        </w:sectPr>
      </w:pPr>
    </w:p>
    <w:p w14:paraId="333FBEC6" w14:textId="77777777" w:rsidR="001C09B4" w:rsidRPr="004B3655" w:rsidRDefault="001C09B4" w:rsidP="00A4230A">
      <w:pPr>
        <w:pStyle w:val="BodyText"/>
        <w:ind w:left="393"/>
        <w:rPr>
          <w:rFonts w:asciiTheme="minorHAnsi" w:hAnsiTheme="minorHAnsi" w:cstheme="minorHAnsi"/>
          <w:sz w:val="24"/>
          <w:szCs w:val="24"/>
        </w:rPr>
      </w:pPr>
      <w:r w:rsidRPr="004B3655">
        <w:rPr>
          <w:rFonts w:asciiTheme="minorHAnsi" w:hAnsiTheme="minorHAnsi" w:cstheme="minorHAnsi"/>
          <w:noProof/>
          <w:sz w:val="24"/>
          <w:szCs w:val="24"/>
        </w:rPr>
        <w:lastRenderedPageBreak/>
        <w:drawing>
          <wp:inline distT="0" distB="0" distL="0" distR="0" wp14:anchorId="13B91918" wp14:editId="59201AE8">
            <wp:extent cx="5871531" cy="1347977"/>
            <wp:effectExtent l="0" t="0" r="0" b="0"/>
            <wp:docPr id="5" name="image539.png" descr="http://teachmeanatomy.info/wp-content/uploads/MI-1024x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39.png"/>
                    <pic:cNvPicPr/>
                  </pic:nvPicPr>
                  <pic:blipFill>
                    <a:blip r:embed="rId173" cstate="print"/>
                    <a:stretch>
                      <a:fillRect/>
                    </a:stretch>
                  </pic:blipFill>
                  <pic:spPr>
                    <a:xfrm>
                      <a:off x="0" y="0"/>
                      <a:ext cx="5871531" cy="1347977"/>
                    </a:xfrm>
                    <a:prstGeom prst="rect">
                      <a:avLst/>
                    </a:prstGeom>
                  </pic:spPr>
                </pic:pic>
              </a:graphicData>
            </a:graphic>
          </wp:inline>
        </w:drawing>
      </w:r>
    </w:p>
    <w:p w14:paraId="2F867E48" w14:textId="77777777" w:rsidR="001C09B4" w:rsidRPr="004B3655" w:rsidRDefault="001C09B4" w:rsidP="00A4230A">
      <w:pPr>
        <w:pStyle w:val="BodyText"/>
        <w:rPr>
          <w:rFonts w:asciiTheme="minorHAnsi" w:hAnsiTheme="minorHAnsi" w:cstheme="minorHAnsi"/>
          <w:sz w:val="24"/>
          <w:szCs w:val="24"/>
        </w:rPr>
      </w:pPr>
    </w:p>
    <w:p w14:paraId="55A76D84" w14:textId="77777777" w:rsidR="001C09B4" w:rsidRPr="004B3655" w:rsidRDefault="001C09B4" w:rsidP="00A4230A">
      <w:pPr>
        <w:pStyle w:val="BodyText"/>
        <w:rPr>
          <w:rFonts w:asciiTheme="minorHAnsi" w:hAnsiTheme="minorHAnsi" w:cstheme="minorHAnsi"/>
          <w:sz w:val="24"/>
          <w:szCs w:val="24"/>
        </w:rPr>
      </w:pPr>
    </w:p>
    <w:p w14:paraId="1321473C" w14:textId="77777777" w:rsidR="001C09B4" w:rsidRPr="004B3655" w:rsidRDefault="001C09B4" w:rsidP="00A4230A">
      <w:pPr>
        <w:pStyle w:val="BodyText"/>
        <w:spacing w:before="8"/>
        <w:rPr>
          <w:rFonts w:asciiTheme="minorHAnsi" w:hAnsiTheme="minorHAnsi" w:cstheme="minorHAnsi"/>
          <w:sz w:val="24"/>
          <w:szCs w:val="24"/>
        </w:rPr>
      </w:pPr>
    </w:p>
    <w:p w14:paraId="7EB679F2" w14:textId="77777777" w:rsidR="001C09B4" w:rsidRPr="004B3655" w:rsidRDefault="001C09B4" w:rsidP="00A4230A">
      <w:pPr>
        <w:pStyle w:val="ListParagraph"/>
        <w:numPr>
          <w:ilvl w:val="0"/>
          <w:numId w:val="257"/>
        </w:numPr>
        <w:tabs>
          <w:tab w:val="left" w:pos="749"/>
        </w:tabs>
        <w:spacing w:before="89"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patient with stable angina on asprine, nitrate and B-Blocker, developed 3 episodes of sever and long –lasting chest pain each day over the past 3</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days.</w:t>
      </w:r>
    </w:p>
    <w:p w14:paraId="39713F1D" w14:textId="77777777" w:rsidR="001C09B4" w:rsidRPr="004B3655" w:rsidRDefault="001C09B4"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His ECG and cardiac enzymes are normal.</w:t>
      </w:r>
    </w:p>
    <w:p w14:paraId="488EFB4D" w14:textId="77777777" w:rsidR="001C09B4" w:rsidRPr="004B3655" w:rsidRDefault="001C09B4"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One of the following is the best treatment</w:t>
      </w:r>
    </w:p>
    <w:p w14:paraId="304B828E" w14:textId="77777777" w:rsidR="001C09B4" w:rsidRPr="004B3655" w:rsidRDefault="001C09B4" w:rsidP="00A4230A">
      <w:pPr>
        <w:pStyle w:val="BodyText"/>
        <w:tabs>
          <w:tab w:val="left" w:pos="1140"/>
        </w:tabs>
        <w:spacing w:before="187"/>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admit the patient and start I.V digoxine</w:t>
      </w:r>
      <w:r w:rsidRPr="004B3655">
        <w:rPr>
          <w:rFonts w:asciiTheme="minorHAnsi" w:hAnsiTheme="minorHAnsi" w:cstheme="minorHAnsi"/>
          <w:sz w:val="24"/>
          <w:szCs w:val="24"/>
          <w:shd w:val="clear" w:color="auto" w:fill="00FF00"/>
        </w:rPr>
        <w:t xml:space="preserve"> b-</w:t>
      </w:r>
      <w:r w:rsidRPr="004B3655">
        <w:rPr>
          <w:rFonts w:asciiTheme="minorHAnsi" w:hAnsiTheme="minorHAnsi" w:cstheme="minorHAnsi"/>
          <w:sz w:val="24"/>
          <w:szCs w:val="24"/>
          <w:shd w:val="clear" w:color="auto" w:fill="00FF00"/>
        </w:rPr>
        <w:tab/>
        <w:t>admit the patient and start I.V</w:t>
      </w:r>
      <w:r w:rsidRPr="004B3655">
        <w:rPr>
          <w:rFonts w:asciiTheme="minorHAnsi" w:hAnsiTheme="minorHAnsi" w:cstheme="minorHAnsi"/>
          <w:spacing w:val="-18"/>
          <w:sz w:val="24"/>
          <w:szCs w:val="24"/>
          <w:shd w:val="clear" w:color="auto" w:fill="00FF00"/>
        </w:rPr>
        <w:t xml:space="preserve"> </w:t>
      </w:r>
      <w:r w:rsidRPr="004B3655">
        <w:rPr>
          <w:rFonts w:asciiTheme="minorHAnsi" w:hAnsiTheme="minorHAnsi" w:cstheme="minorHAnsi"/>
          <w:sz w:val="24"/>
          <w:szCs w:val="24"/>
          <w:shd w:val="clear" w:color="auto" w:fill="00FF00"/>
        </w:rPr>
        <w:t>heparine</w:t>
      </w:r>
    </w:p>
    <w:p w14:paraId="5BDC434C" w14:textId="77777777" w:rsidR="001C09B4" w:rsidRPr="004B3655" w:rsidRDefault="001C09B4" w:rsidP="00A4230A">
      <w:pPr>
        <w:pStyle w:val="ListParagraph"/>
        <w:numPr>
          <w:ilvl w:val="0"/>
          <w:numId w:val="25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admit the patient and start I.V prophylactic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streptokinase</w:t>
      </w:r>
    </w:p>
    <w:p w14:paraId="2C0E9FEA" w14:textId="77777777" w:rsidR="001C09B4" w:rsidRPr="004B3655" w:rsidRDefault="001C09B4" w:rsidP="00A4230A">
      <w:pPr>
        <w:pStyle w:val="ListParagraph"/>
        <w:numPr>
          <w:ilvl w:val="0"/>
          <w:numId w:val="25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admit the patient and for observation without changing his</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medications e-</w:t>
      </w:r>
      <w:r w:rsidRPr="004B3655">
        <w:rPr>
          <w:rFonts w:asciiTheme="minorHAnsi" w:hAnsiTheme="minorHAnsi" w:cstheme="minorHAnsi"/>
          <w:sz w:val="24"/>
          <w:szCs w:val="24"/>
        </w:rPr>
        <w:tab/>
        <w:t>Discharge the patient with increasing the dose of B-blocker and</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nitrate</w:t>
      </w:r>
    </w:p>
    <w:p w14:paraId="48199DAA" w14:textId="77777777" w:rsidR="001C09B4" w:rsidRPr="004B3655" w:rsidRDefault="001C09B4" w:rsidP="00A4230A">
      <w:pPr>
        <w:pStyle w:val="BodyText"/>
        <w:spacing w:before="2"/>
        <w:rPr>
          <w:rFonts w:asciiTheme="minorHAnsi" w:hAnsiTheme="minorHAnsi" w:cstheme="minorHAnsi"/>
          <w:sz w:val="24"/>
          <w:szCs w:val="24"/>
        </w:rPr>
      </w:pPr>
    </w:p>
    <w:p w14:paraId="19C24B71" w14:textId="77777777" w:rsidR="001C09B4" w:rsidRPr="004B3655" w:rsidRDefault="001C09B4" w:rsidP="00A4230A">
      <w:pPr>
        <w:pStyle w:val="ListParagraph"/>
        <w:numPr>
          <w:ilvl w:val="0"/>
          <w:numId w:val="257"/>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drugs reduces myocardial remodeling after acute</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myocardial infarction.</w:t>
      </w:r>
    </w:p>
    <w:p w14:paraId="4DD4E8DE" w14:textId="77777777" w:rsidR="001C09B4" w:rsidRPr="004B3655" w:rsidRDefault="001C09B4"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a- ACE inhibitors</w:t>
      </w:r>
      <w:r w:rsidRPr="004B3655">
        <w:rPr>
          <w:rFonts w:asciiTheme="minorHAnsi" w:hAnsiTheme="minorHAnsi" w:cstheme="minorHAnsi"/>
          <w:sz w:val="24"/>
          <w:szCs w:val="24"/>
        </w:rPr>
        <w:t xml:space="preserve"> b- digoxine</w:t>
      </w:r>
    </w:p>
    <w:p w14:paraId="7BF67D0A" w14:textId="77777777" w:rsidR="001C09B4" w:rsidRPr="004B3655" w:rsidRDefault="001C09B4" w:rsidP="00A4230A">
      <w:pPr>
        <w:pStyle w:val="ListParagraph"/>
        <w:numPr>
          <w:ilvl w:val="0"/>
          <w:numId w:val="255"/>
        </w:numPr>
        <w:tabs>
          <w:tab w:val="left" w:pos="617"/>
        </w:tabs>
        <w:spacing w:line="320" w:lineRule="exact"/>
        <w:ind w:hanging="289"/>
        <w:rPr>
          <w:rFonts w:asciiTheme="minorHAnsi" w:hAnsiTheme="minorHAnsi" w:cstheme="minorHAnsi"/>
          <w:sz w:val="24"/>
          <w:szCs w:val="24"/>
        </w:rPr>
      </w:pPr>
      <w:r w:rsidRPr="004B3655">
        <w:rPr>
          <w:rFonts w:asciiTheme="minorHAnsi" w:hAnsiTheme="minorHAnsi" w:cstheme="minorHAnsi"/>
          <w:sz w:val="24"/>
          <w:szCs w:val="24"/>
        </w:rPr>
        <w:t>verapamil</w:t>
      </w:r>
    </w:p>
    <w:p w14:paraId="3A27D428" w14:textId="77777777" w:rsidR="001C09B4" w:rsidRPr="004B3655" w:rsidRDefault="001C09B4" w:rsidP="00A4230A">
      <w:pPr>
        <w:pStyle w:val="ListParagraph"/>
        <w:numPr>
          <w:ilvl w:val="0"/>
          <w:numId w:val="255"/>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furosemide (lasix)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hydralazine.</w:t>
      </w:r>
    </w:p>
    <w:p w14:paraId="2502CF2F" w14:textId="77777777" w:rsidR="001C09B4" w:rsidRPr="004B3655" w:rsidRDefault="001C09B4" w:rsidP="00A4230A">
      <w:pPr>
        <w:pStyle w:val="ListParagraph"/>
        <w:numPr>
          <w:ilvl w:val="0"/>
          <w:numId w:val="254"/>
        </w:numPr>
        <w:tabs>
          <w:tab w:val="left" w:pos="749"/>
        </w:tabs>
        <w:spacing w:before="2"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A70 hypertensive woman patient with mild left hemiparesis and finding of</w:t>
      </w:r>
      <w:r w:rsidRPr="004B3655">
        <w:rPr>
          <w:rFonts w:asciiTheme="minorHAnsi" w:hAnsiTheme="minorHAnsi" w:cstheme="minorHAnsi"/>
          <w:spacing w:val="-48"/>
          <w:sz w:val="24"/>
          <w:szCs w:val="24"/>
        </w:rPr>
        <w:t xml:space="preserve"> </w:t>
      </w:r>
      <w:r w:rsidRPr="004B3655">
        <w:rPr>
          <w:rFonts w:asciiTheme="minorHAnsi" w:hAnsiTheme="minorHAnsi" w:cstheme="minorHAnsi"/>
          <w:sz w:val="24"/>
          <w:szCs w:val="24"/>
        </w:rPr>
        <w:t>peristant atrial fibrillation. Optimal treatment with anti-hypertensive drugs would be ONE of the following</w:t>
      </w:r>
    </w:p>
    <w:p w14:paraId="77D310F1" w14:textId="77777777" w:rsidR="001C09B4" w:rsidRPr="004B3655" w:rsidRDefault="001C09B4" w:rsidP="00A4230A">
      <w:pPr>
        <w:pStyle w:val="ListParagraph"/>
        <w:numPr>
          <w:ilvl w:val="0"/>
          <w:numId w:val="253"/>
        </w:numPr>
        <w:tabs>
          <w:tab w:val="left" w:pos="617"/>
        </w:tabs>
        <w:spacing w:before="159"/>
        <w:ind w:hanging="289"/>
        <w:rPr>
          <w:rFonts w:asciiTheme="minorHAnsi" w:hAnsiTheme="minorHAnsi" w:cstheme="minorHAnsi"/>
          <w:sz w:val="24"/>
          <w:szCs w:val="24"/>
        </w:rPr>
      </w:pPr>
      <w:r w:rsidRPr="004B3655">
        <w:rPr>
          <w:rFonts w:asciiTheme="minorHAnsi" w:hAnsiTheme="minorHAnsi" w:cstheme="minorHAnsi"/>
          <w:sz w:val="24"/>
          <w:szCs w:val="24"/>
        </w:rPr>
        <w:t>close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observation</w:t>
      </w:r>
    </w:p>
    <w:p w14:paraId="773DE9B4" w14:textId="77777777" w:rsidR="001C09B4" w:rsidRPr="004B3655" w:rsidRDefault="001C09B4" w:rsidP="00A4230A">
      <w:pPr>
        <w:pStyle w:val="ListParagraph"/>
        <w:numPr>
          <w:ilvl w:val="0"/>
          <w:numId w:val="253"/>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permenant pace maker 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asprin</w:t>
      </w:r>
    </w:p>
    <w:p w14:paraId="1D3B9DD9" w14:textId="77777777" w:rsidR="001C09B4" w:rsidRPr="004B3655" w:rsidRDefault="001C09B4" w:rsidP="00A4230A">
      <w:pPr>
        <w:pStyle w:val="ListParagraph"/>
        <w:numPr>
          <w:ilvl w:val="0"/>
          <w:numId w:val="252"/>
        </w:numPr>
        <w:tabs>
          <w:tab w:val="left" w:pos="634"/>
        </w:tabs>
        <w:spacing w:before="5"/>
        <w:ind w:hanging="306"/>
        <w:rPr>
          <w:rFonts w:asciiTheme="minorHAnsi" w:hAnsiTheme="minorHAnsi" w:cstheme="minorHAnsi"/>
          <w:sz w:val="24"/>
          <w:szCs w:val="24"/>
        </w:rPr>
      </w:pPr>
      <w:r w:rsidRPr="004B3655">
        <w:rPr>
          <w:rFonts w:asciiTheme="minorHAnsi" w:hAnsiTheme="minorHAnsi" w:cstheme="minorHAnsi"/>
          <w:sz w:val="24"/>
          <w:szCs w:val="24"/>
          <w:shd w:val="clear" w:color="auto" w:fill="FFFF00"/>
        </w:rPr>
        <w:t>warfarin</w:t>
      </w:r>
    </w:p>
    <w:p w14:paraId="13234043" w14:textId="77777777" w:rsidR="001C09B4" w:rsidRPr="004B3655" w:rsidRDefault="001C09B4" w:rsidP="00A4230A">
      <w:pPr>
        <w:pStyle w:val="ListParagraph"/>
        <w:numPr>
          <w:ilvl w:val="0"/>
          <w:numId w:val="252"/>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heparin</w:t>
      </w:r>
    </w:p>
    <w:p w14:paraId="4A65072E" w14:textId="77777777" w:rsidR="001C09B4" w:rsidRPr="004B3655" w:rsidRDefault="001C09B4" w:rsidP="00A4230A">
      <w:pPr>
        <w:pStyle w:val="BodyText"/>
        <w:rPr>
          <w:rFonts w:asciiTheme="minorHAnsi" w:hAnsiTheme="minorHAnsi" w:cstheme="minorHAnsi"/>
          <w:sz w:val="24"/>
          <w:szCs w:val="24"/>
        </w:rPr>
      </w:pPr>
    </w:p>
    <w:p w14:paraId="20D15C6F" w14:textId="77777777" w:rsidR="001C09B4" w:rsidRPr="004B3655" w:rsidRDefault="001C09B4" w:rsidP="00A4230A">
      <w:pPr>
        <w:pStyle w:val="BodyText"/>
        <w:spacing w:before="3"/>
        <w:rPr>
          <w:rFonts w:asciiTheme="minorHAnsi" w:hAnsiTheme="minorHAnsi" w:cstheme="minorHAnsi"/>
          <w:sz w:val="24"/>
          <w:szCs w:val="24"/>
        </w:rPr>
      </w:pPr>
    </w:p>
    <w:p w14:paraId="1AD3D74F" w14:textId="77777777" w:rsidR="001C09B4" w:rsidRPr="004B3655" w:rsidRDefault="001C09B4" w:rsidP="00A4230A">
      <w:pPr>
        <w:pStyle w:val="BodyText"/>
        <w:spacing w:before="3"/>
        <w:rPr>
          <w:rFonts w:asciiTheme="minorHAnsi" w:hAnsiTheme="minorHAnsi" w:cstheme="minorHAnsi"/>
          <w:sz w:val="24"/>
          <w:szCs w:val="24"/>
        </w:rPr>
      </w:pPr>
    </w:p>
    <w:p w14:paraId="4BF7A207" w14:textId="77777777" w:rsidR="001C09B4" w:rsidRPr="004B3655" w:rsidRDefault="001C09B4" w:rsidP="00A4230A">
      <w:pPr>
        <w:pStyle w:val="BodyText"/>
        <w:spacing w:before="3"/>
        <w:rPr>
          <w:rFonts w:asciiTheme="minorHAnsi" w:hAnsiTheme="minorHAnsi" w:cstheme="minorHAnsi"/>
          <w:sz w:val="24"/>
          <w:szCs w:val="24"/>
        </w:rPr>
      </w:pPr>
    </w:p>
    <w:p w14:paraId="760FC673" w14:textId="77777777" w:rsidR="001C09B4" w:rsidRPr="004B3655" w:rsidRDefault="001C09B4" w:rsidP="00A4230A">
      <w:pPr>
        <w:pStyle w:val="ListParagraph"/>
        <w:numPr>
          <w:ilvl w:val="0"/>
          <w:numId w:val="254"/>
        </w:numPr>
        <w:tabs>
          <w:tab w:val="left" w:pos="749"/>
        </w:tabs>
        <w:spacing w:before="1"/>
        <w:ind w:left="748" w:hanging="421"/>
        <w:jc w:val="both"/>
        <w:rPr>
          <w:rFonts w:asciiTheme="minorHAnsi" w:hAnsiTheme="minorHAnsi" w:cstheme="minorHAnsi"/>
          <w:sz w:val="24"/>
          <w:szCs w:val="24"/>
        </w:rPr>
      </w:pPr>
      <w:r w:rsidRPr="004B3655">
        <w:rPr>
          <w:rFonts w:asciiTheme="minorHAnsi" w:hAnsiTheme="minorHAnsi" w:cstheme="minorHAnsi"/>
          <w:sz w:val="24"/>
          <w:szCs w:val="24"/>
        </w:rPr>
        <w:t>ONE of the following is used in treatment of hypertensive</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Emergency</w:t>
      </w:r>
    </w:p>
    <w:p w14:paraId="563D16CC" w14:textId="77777777" w:rsidR="001C09B4" w:rsidRPr="004B3655" w:rsidRDefault="001C09B4"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a- I.V atenalol (tenormin) b- oral captopril</w:t>
      </w:r>
    </w:p>
    <w:p w14:paraId="00A0750B" w14:textId="77777777" w:rsidR="001C09B4" w:rsidRPr="004B3655" w:rsidRDefault="001C09B4" w:rsidP="00A4230A">
      <w:pPr>
        <w:pStyle w:val="ListParagraph"/>
        <w:numPr>
          <w:ilvl w:val="0"/>
          <w:numId w:val="251"/>
        </w:numPr>
        <w:tabs>
          <w:tab w:val="left" w:pos="617"/>
        </w:tabs>
        <w:spacing w:before="1"/>
        <w:ind w:hanging="289"/>
        <w:rPr>
          <w:rFonts w:asciiTheme="minorHAnsi" w:hAnsiTheme="minorHAnsi" w:cstheme="minorHAnsi"/>
          <w:sz w:val="24"/>
          <w:szCs w:val="24"/>
        </w:rPr>
      </w:pPr>
      <w:r w:rsidRPr="004B3655">
        <w:rPr>
          <w:rFonts w:asciiTheme="minorHAnsi" w:hAnsiTheme="minorHAnsi" w:cstheme="minorHAnsi"/>
          <w:sz w:val="24"/>
          <w:szCs w:val="24"/>
        </w:rPr>
        <w:t>sublingual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nifedipine</w:t>
      </w:r>
    </w:p>
    <w:p w14:paraId="26B6CDD0" w14:textId="77777777" w:rsidR="001C09B4" w:rsidRPr="004B3655" w:rsidRDefault="001C09B4" w:rsidP="00A4230A">
      <w:pPr>
        <w:pStyle w:val="ListParagraph"/>
        <w:numPr>
          <w:ilvl w:val="0"/>
          <w:numId w:val="251"/>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00FF00"/>
        </w:rPr>
        <w:t>continous infusion of sodium nitroprusside</w:t>
      </w:r>
      <w:r w:rsidRPr="004B3655">
        <w:rPr>
          <w:rFonts w:asciiTheme="minorHAnsi" w:hAnsiTheme="minorHAnsi" w:cstheme="minorHAnsi"/>
          <w:sz w:val="24"/>
          <w:szCs w:val="24"/>
        </w:rPr>
        <w:t xml:space="preserve"> e- oral alpha methyl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dopa</w:t>
      </w:r>
    </w:p>
    <w:p w14:paraId="4E025B7C" w14:textId="77777777" w:rsidR="001C09B4" w:rsidRPr="004B3655" w:rsidRDefault="001C09B4" w:rsidP="00A4230A">
      <w:pPr>
        <w:pStyle w:val="BodyText"/>
        <w:spacing w:before="5"/>
        <w:rPr>
          <w:rFonts w:asciiTheme="minorHAnsi" w:hAnsiTheme="minorHAnsi" w:cstheme="minorHAnsi"/>
          <w:sz w:val="24"/>
          <w:szCs w:val="24"/>
        </w:rPr>
      </w:pPr>
    </w:p>
    <w:p w14:paraId="4B7C8EDB" w14:textId="77777777" w:rsidR="001C09B4" w:rsidRPr="004B3655" w:rsidRDefault="001C09B4" w:rsidP="00A4230A">
      <w:pPr>
        <w:pStyle w:val="ListParagraph"/>
        <w:numPr>
          <w:ilvl w:val="0"/>
          <w:numId w:val="254"/>
        </w:numPr>
        <w:tabs>
          <w:tab w:val="left" w:pos="751"/>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should be immediately given to a patient</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with ventricular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048151D0" w14:textId="77777777" w:rsidR="001C09B4" w:rsidRPr="004B3655" w:rsidRDefault="001C09B4" w:rsidP="00A4230A">
      <w:pPr>
        <w:pStyle w:val="BodyText"/>
        <w:spacing w:before="159"/>
        <w:ind w:left="328"/>
        <w:rPr>
          <w:rFonts w:asciiTheme="minorHAnsi" w:hAnsiTheme="minorHAnsi" w:cstheme="minorHAnsi"/>
          <w:sz w:val="24"/>
          <w:szCs w:val="24"/>
        </w:rPr>
      </w:pPr>
      <w:r w:rsidRPr="004B3655">
        <w:rPr>
          <w:rFonts w:asciiTheme="minorHAnsi" w:hAnsiTheme="minorHAnsi" w:cstheme="minorHAnsi"/>
          <w:sz w:val="24"/>
          <w:szCs w:val="24"/>
        </w:rPr>
        <w:t>a-I.V amiodrone</w:t>
      </w:r>
    </w:p>
    <w:p w14:paraId="702C3B67" w14:textId="77777777" w:rsidR="001C09B4" w:rsidRPr="004B3655" w:rsidRDefault="001C09B4" w:rsidP="00A4230A">
      <w:pPr>
        <w:pStyle w:val="BodyText"/>
        <w:spacing w:before="187" w:line="379" w:lineRule="auto"/>
        <w:ind w:left="328"/>
        <w:rPr>
          <w:rFonts w:asciiTheme="minorHAnsi" w:hAnsiTheme="minorHAnsi" w:cstheme="minorHAnsi"/>
          <w:sz w:val="24"/>
          <w:szCs w:val="24"/>
        </w:rPr>
      </w:pPr>
      <w:r w:rsidRPr="004B3655">
        <w:rPr>
          <w:rFonts w:asciiTheme="minorHAnsi" w:hAnsiTheme="minorHAnsi" w:cstheme="minorHAnsi"/>
          <w:sz w:val="24"/>
          <w:szCs w:val="24"/>
        </w:rPr>
        <w:lastRenderedPageBreak/>
        <w:t xml:space="preserve">b-I.V epinephrinr (adrenaline) </w:t>
      </w:r>
      <w:r w:rsidRPr="004B3655">
        <w:rPr>
          <w:rFonts w:asciiTheme="minorHAnsi" w:hAnsiTheme="minorHAnsi" w:cstheme="minorHAnsi"/>
          <w:sz w:val="24"/>
          <w:szCs w:val="24"/>
          <w:shd w:val="clear" w:color="auto" w:fill="00FF00"/>
        </w:rPr>
        <w:t>c- defibrillation at 200 joules</w:t>
      </w:r>
      <w:r w:rsidRPr="004B3655">
        <w:rPr>
          <w:rFonts w:asciiTheme="minorHAnsi" w:hAnsiTheme="minorHAnsi" w:cstheme="minorHAnsi"/>
          <w:sz w:val="24"/>
          <w:szCs w:val="24"/>
        </w:rPr>
        <w:t xml:space="preserv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I.Vadenosine</w:t>
      </w:r>
    </w:p>
    <w:p w14:paraId="6BEFCA03" w14:textId="77777777" w:rsidR="001C09B4" w:rsidRPr="004B3655" w:rsidRDefault="001C09B4" w:rsidP="00A4230A">
      <w:pPr>
        <w:pStyle w:val="BodyText"/>
        <w:spacing w:line="318" w:lineRule="exact"/>
        <w:ind w:left="328"/>
        <w:rPr>
          <w:rFonts w:asciiTheme="minorHAnsi" w:hAnsiTheme="minorHAnsi" w:cstheme="minorHAnsi"/>
          <w:sz w:val="24"/>
          <w:szCs w:val="24"/>
        </w:rPr>
      </w:pPr>
      <w:r w:rsidRPr="004B3655">
        <w:rPr>
          <w:rFonts w:asciiTheme="minorHAnsi" w:hAnsiTheme="minorHAnsi" w:cstheme="minorHAnsi"/>
          <w:sz w:val="24"/>
          <w:szCs w:val="24"/>
        </w:rPr>
        <w:t>e-I.V</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verapamil</w:t>
      </w:r>
    </w:p>
    <w:p w14:paraId="6925CEFF" w14:textId="77777777" w:rsidR="001C09B4" w:rsidRPr="004B3655" w:rsidRDefault="001C09B4" w:rsidP="00A4230A">
      <w:pPr>
        <w:pStyle w:val="BodyText"/>
        <w:rPr>
          <w:rFonts w:asciiTheme="minorHAnsi" w:hAnsiTheme="minorHAnsi" w:cstheme="minorHAnsi"/>
          <w:sz w:val="24"/>
          <w:szCs w:val="24"/>
        </w:rPr>
      </w:pPr>
    </w:p>
    <w:p w14:paraId="6A82FADB" w14:textId="77777777" w:rsidR="001C09B4" w:rsidRPr="004B3655" w:rsidRDefault="001C09B4" w:rsidP="00A4230A">
      <w:pPr>
        <w:pStyle w:val="BodyText"/>
        <w:spacing w:before="3"/>
        <w:rPr>
          <w:rFonts w:asciiTheme="minorHAnsi" w:hAnsiTheme="minorHAnsi" w:cstheme="minorHAnsi"/>
          <w:sz w:val="24"/>
          <w:szCs w:val="24"/>
        </w:rPr>
      </w:pPr>
    </w:p>
    <w:p w14:paraId="3DDE84D1" w14:textId="77777777" w:rsidR="001C09B4" w:rsidRPr="004B3655" w:rsidRDefault="001C09B4" w:rsidP="00A4230A">
      <w:pPr>
        <w:pStyle w:val="ListParagraph"/>
        <w:numPr>
          <w:ilvl w:val="0"/>
          <w:numId w:val="254"/>
        </w:numPr>
        <w:tabs>
          <w:tab w:val="left" w:pos="751"/>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drugs would be most appropriately used in treatment</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of patient with inferior myocardial infarction and has a heart rate of 40/minute</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w:t>
      </w:r>
    </w:p>
    <w:p w14:paraId="1C9A16ED" w14:textId="77777777" w:rsidR="001C09B4" w:rsidRPr="004B3655" w:rsidRDefault="001C09B4"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00FF00"/>
        </w:rPr>
        <w:t>a- atropine</w:t>
      </w:r>
      <w:r w:rsidRPr="004B3655">
        <w:rPr>
          <w:rFonts w:asciiTheme="minorHAnsi" w:hAnsiTheme="minorHAnsi" w:cstheme="minorHAnsi"/>
          <w:sz w:val="24"/>
          <w:szCs w:val="24"/>
        </w:rPr>
        <w:t xml:space="preserve"> b- digoxine</w:t>
      </w:r>
    </w:p>
    <w:p w14:paraId="5E6E4322" w14:textId="77777777" w:rsidR="001C09B4" w:rsidRPr="004B3655" w:rsidRDefault="001C09B4" w:rsidP="00A4230A">
      <w:pPr>
        <w:pStyle w:val="ListParagraph"/>
        <w:numPr>
          <w:ilvl w:val="0"/>
          <w:numId w:val="250"/>
        </w:numPr>
        <w:tabs>
          <w:tab w:val="left" w:pos="617"/>
        </w:tabs>
        <w:spacing w:line="320" w:lineRule="exact"/>
        <w:ind w:hanging="289"/>
        <w:rPr>
          <w:rFonts w:asciiTheme="minorHAnsi" w:hAnsiTheme="minorHAnsi" w:cstheme="minorHAnsi"/>
          <w:sz w:val="24"/>
          <w:szCs w:val="24"/>
        </w:rPr>
      </w:pPr>
      <w:r w:rsidRPr="004B3655">
        <w:rPr>
          <w:rFonts w:asciiTheme="minorHAnsi" w:hAnsiTheme="minorHAnsi" w:cstheme="minorHAnsi"/>
          <w:sz w:val="24"/>
          <w:szCs w:val="24"/>
        </w:rPr>
        <w:t>propranolol</w:t>
      </w:r>
    </w:p>
    <w:p w14:paraId="471262AB" w14:textId="77777777" w:rsidR="001C09B4" w:rsidRPr="004B3655" w:rsidRDefault="001C09B4" w:rsidP="00A4230A">
      <w:pPr>
        <w:pStyle w:val="ListParagraph"/>
        <w:numPr>
          <w:ilvl w:val="0"/>
          <w:numId w:val="250"/>
        </w:numPr>
        <w:tabs>
          <w:tab w:val="left" w:pos="634"/>
        </w:tabs>
        <w:spacing w:before="188"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calcium channel blockers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heparine</w:t>
      </w:r>
    </w:p>
    <w:p w14:paraId="27600281" w14:textId="77777777" w:rsidR="001C09B4" w:rsidRPr="004B3655" w:rsidRDefault="001C09B4" w:rsidP="00A4230A">
      <w:pPr>
        <w:pStyle w:val="BodyText"/>
        <w:spacing w:before="4"/>
        <w:rPr>
          <w:rFonts w:asciiTheme="minorHAnsi" w:hAnsiTheme="minorHAnsi" w:cstheme="minorHAnsi"/>
          <w:sz w:val="24"/>
          <w:szCs w:val="24"/>
        </w:rPr>
      </w:pPr>
    </w:p>
    <w:p w14:paraId="294CD42C" w14:textId="77777777" w:rsidR="001C09B4" w:rsidRPr="004B3655" w:rsidRDefault="001C09B4" w:rsidP="00A4230A">
      <w:pPr>
        <w:pStyle w:val="ListParagraph"/>
        <w:numPr>
          <w:ilvl w:val="0"/>
          <w:numId w:val="249"/>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early complications of acute myocardial infarction Except. a- cardiogenic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shock</w:t>
      </w:r>
    </w:p>
    <w:p w14:paraId="03747680" w14:textId="77777777" w:rsidR="001C09B4" w:rsidRPr="004B3655" w:rsidRDefault="001C09B4" w:rsidP="00A4230A">
      <w:pPr>
        <w:pStyle w:val="ListParagraph"/>
        <w:numPr>
          <w:ilvl w:val="0"/>
          <w:numId w:val="248"/>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block</w:t>
      </w:r>
    </w:p>
    <w:p w14:paraId="25F2D02A" w14:textId="77777777" w:rsidR="001C09B4" w:rsidRPr="004B3655" w:rsidRDefault="001C09B4" w:rsidP="00A4230A">
      <w:pPr>
        <w:pStyle w:val="ListParagraph"/>
        <w:numPr>
          <w:ilvl w:val="0"/>
          <w:numId w:val="248"/>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ventricular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6F288F8E" w14:textId="77777777" w:rsidR="001C09B4" w:rsidRPr="004B3655" w:rsidRDefault="001C09B4" w:rsidP="00A4230A">
      <w:pPr>
        <w:pStyle w:val="ListParagraph"/>
        <w:numPr>
          <w:ilvl w:val="0"/>
          <w:numId w:val="248"/>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aneurismal dilatation of infracted area</w:t>
      </w:r>
      <w:r w:rsidRPr="004B3655">
        <w:rPr>
          <w:rFonts w:asciiTheme="minorHAnsi" w:hAnsiTheme="minorHAnsi" w:cstheme="minorHAnsi"/>
          <w:sz w:val="24"/>
          <w:szCs w:val="24"/>
        </w:rPr>
        <w:t xml:space="preserve"> e- sudden cardiac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death</w:t>
      </w:r>
    </w:p>
    <w:p w14:paraId="0218328D" w14:textId="77777777" w:rsidR="001C09B4" w:rsidRPr="004B3655" w:rsidRDefault="001C09B4" w:rsidP="00A4230A">
      <w:pPr>
        <w:spacing w:line="376" w:lineRule="auto"/>
        <w:rPr>
          <w:rFonts w:asciiTheme="minorHAnsi" w:hAnsiTheme="minorHAnsi" w:cstheme="minorHAnsi"/>
          <w:sz w:val="24"/>
          <w:szCs w:val="24"/>
        </w:rPr>
        <w:sectPr w:rsidR="001C09B4" w:rsidRPr="004B3655">
          <w:headerReference w:type="default" r:id="rId174"/>
          <w:footerReference w:type="default" r:id="rId175"/>
          <w:pgSz w:w="11910" w:h="16840"/>
          <w:pgMar w:top="0" w:right="280" w:bottom="1480" w:left="480" w:header="0" w:footer="1288" w:gutter="0"/>
          <w:cols w:space="720"/>
        </w:sectPr>
      </w:pPr>
    </w:p>
    <w:p w14:paraId="7557F75A" w14:textId="77777777" w:rsidR="001C09B4" w:rsidRPr="004B3655" w:rsidRDefault="001C09B4" w:rsidP="00A4230A">
      <w:pPr>
        <w:pStyle w:val="ListParagraph"/>
        <w:numPr>
          <w:ilvl w:val="0"/>
          <w:numId w:val="249"/>
        </w:numPr>
        <w:tabs>
          <w:tab w:val="left" w:pos="749"/>
        </w:tabs>
        <w:spacing w:before="73" w:line="256"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lastRenderedPageBreak/>
        <w:t>ECG shows ST elevation in leads II, III, AVF, indicate infarction in ONE of the following</w:t>
      </w:r>
    </w:p>
    <w:p w14:paraId="4AB93760" w14:textId="77777777" w:rsidR="001C09B4" w:rsidRPr="004B3655" w:rsidRDefault="001C09B4" w:rsidP="00A4230A">
      <w:pPr>
        <w:pStyle w:val="BodyText"/>
        <w:spacing w:before="165"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t>a- anteroseptal MI b- anterolateral MI c- posterior MI</w:t>
      </w:r>
    </w:p>
    <w:p w14:paraId="3E8E3C36" w14:textId="77777777" w:rsidR="001C09B4" w:rsidRPr="004B3655" w:rsidRDefault="001C09B4" w:rsidP="00A4230A">
      <w:pPr>
        <w:pStyle w:val="ListParagraph"/>
        <w:numPr>
          <w:ilvl w:val="0"/>
          <w:numId w:val="247"/>
        </w:numPr>
        <w:tabs>
          <w:tab w:val="left" w:pos="634"/>
        </w:tabs>
        <w:spacing w:line="318" w:lineRule="exact"/>
        <w:ind w:hanging="306"/>
        <w:jc w:val="both"/>
        <w:rPr>
          <w:rFonts w:asciiTheme="minorHAnsi" w:hAnsiTheme="minorHAnsi" w:cstheme="minorHAnsi"/>
          <w:sz w:val="24"/>
          <w:szCs w:val="24"/>
        </w:rPr>
      </w:pPr>
      <w:r w:rsidRPr="004B3655">
        <w:rPr>
          <w:rFonts w:asciiTheme="minorHAnsi" w:hAnsiTheme="minorHAnsi" w:cstheme="minorHAnsi"/>
          <w:sz w:val="24"/>
          <w:szCs w:val="24"/>
          <w:shd w:val="clear" w:color="auto" w:fill="FFFF00"/>
        </w:rPr>
        <w:t>inferior</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MI</w:t>
      </w:r>
    </w:p>
    <w:p w14:paraId="71A8B164" w14:textId="77777777" w:rsidR="001C09B4" w:rsidRPr="004B3655" w:rsidRDefault="001C09B4" w:rsidP="00A4230A">
      <w:pPr>
        <w:pStyle w:val="ListParagraph"/>
        <w:numPr>
          <w:ilvl w:val="0"/>
          <w:numId w:val="247"/>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subendocardial MI</w:t>
      </w:r>
    </w:p>
    <w:p w14:paraId="6FAA37FF" w14:textId="77777777" w:rsidR="001C09B4" w:rsidRPr="004B3655" w:rsidRDefault="001C09B4" w:rsidP="00A4230A">
      <w:pPr>
        <w:pStyle w:val="BodyText"/>
        <w:rPr>
          <w:rFonts w:asciiTheme="minorHAnsi" w:hAnsiTheme="minorHAnsi" w:cstheme="minorHAnsi"/>
          <w:sz w:val="24"/>
          <w:szCs w:val="24"/>
        </w:rPr>
      </w:pPr>
    </w:p>
    <w:p w14:paraId="7033166A" w14:textId="77777777" w:rsidR="001C09B4" w:rsidRPr="004B3655" w:rsidRDefault="001C09B4" w:rsidP="00A4230A">
      <w:pPr>
        <w:pStyle w:val="BodyText"/>
        <w:spacing w:before="4"/>
        <w:rPr>
          <w:rFonts w:asciiTheme="minorHAnsi" w:hAnsiTheme="minorHAnsi" w:cstheme="minorHAnsi"/>
          <w:sz w:val="24"/>
          <w:szCs w:val="24"/>
        </w:rPr>
      </w:pPr>
    </w:p>
    <w:p w14:paraId="72EFC62F" w14:textId="77777777" w:rsidR="001C09B4" w:rsidRPr="004B3655" w:rsidRDefault="001C09B4" w:rsidP="00A4230A">
      <w:pPr>
        <w:pStyle w:val="ListParagraph"/>
        <w:numPr>
          <w:ilvl w:val="0"/>
          <w:numId w:val="249"/>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ECG findings are found in hypokalemia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Except.</w:t>
      </w:r>
    </w:p>
    <w:p w14:paraId="7392E5A4" w14:textId="77777777" w:rsidR="001C09B4" w:rsidRPr="004B3655" w:rsidRDefault="001C09B4" w:rsidP="00A4230A">
      <w:pPr>
        <w:pStyle w:val="ListParagraph"/>
        <w:numPr>
          <w:ilvl w:val="0"/>
          <w:numId w:val="246"/>
        </w:numPr>
        <w:tabs>
          <w:tab w:val="left" w:pos="1200"/>
          <w:tab w:val="left" w:pos="1201"/>
        </w:tabs>
        <w:spacing w:before="187" w:line="322" w:lineRule="exact"/>
        <w:ind w:hanging="873"/>
        <w:rPr>
          <w:rFonts w:asciiTheme="minorHAnsi" w:hAnsiTheme="minorHAnsi" w:cstheme="minorHAnsi"/>
          <w:sz w:val="24"/>
          <w:szCs w:val="24"/>
        </w:rPr>
      </w:pPr>
      <w:r w:rsidRPr="004B3655">
        <w:rPr>
          <w:rFonts w:asciiTheme="minorHAnsi" w:hAnsiTheme="minorHAnsi" w:cstheme="minorHAnsi"/>
          <w:sz w:val="24"/>
          <w:szCs w:val="24"/>
        </w:rPr>
        <w:t>Flattened 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waves</w:t>
      </w:r>
    </w:p>
    <w:p w14:paraId="6580CC6C" w14:textId="77777777" w:rsidR="001C09B4" w:rsidRPr="004B3655" w:rsidRDefault="001C09B4" w:rsidP="00A4230A">
      <w:pPr>
        <w:pStyle w:val="ListParagraph"/>
        <w:numPr>
          <w:ilvl w:val="0"/>
          <w:numId w:val="246"/>
        </w:numPr>
        <w:tabs>
          <w:tab w:val="left" w:pos="1200"/>
          <w:tab w:val="left" w:pos="1201"/>
        </w:tabs>
        <w:spacing w:line="322" w:lineRule="exact"/>
        <w:ind w:hanging="873"/>
        <w:rPr>
          <w:rFonts w:asciiTheme="minorHAnsi" w:hAnsiTheme="minorHAnsi" w:cstheme="minorHAnsi"/>
          <w:sz w:val="24"/>
          <w:szCs w:val="24"/>
        </w:rPr>
      </w:pPr>
      <w:r w:rsidRPr="004B3655">
        <w:rPr>
          <w:rFonts w:asciiTheme="minorHAnsi" w:hAnsiTheme="minorHAnsi" w:cstheme="minorHAnsi"/>
          <w:sz w:val="24"/>
          <w:szCs w:val="24"/>
        </w:rPr>
        <w:t>U waves</w:t>
      </w:r>
    </w:p>
    <w:p w14:paraId="192F3137" w14:textId="77777777" w:rsidR="001C09B4" w:rsidRPr="004B3655" w:rsidRDefault="001C09B4" w:rsidP="00A4230A">
      <w:pPr>
        <w:pStyle w:val="ListParagraph"/>
        <w:numPr>
          <w:ilvl w:val="0"/>
          <w:numId w:val="246"/>
        </w:numPr>
        <w:tabs>
          <w:tab w:val="left" w:pos="1200"/>
          <w:tab w:val="left" w:pos="1201"/>
        </w:tabs>
        <w:ind w:hanging="873"/>
        <w:rPr>
          <w:rFonts w:asciiTheme="minorHAnsi" w:hAnsiTheme="minorHAnsi" w:cstheme="minorHAnsi"/>
          <w:sz w:val="24"/>
          <w:szCs w:val="24"/>
        </w:rPr>
      </w:pPr>
      <w:r w:rsidRPr="004B3655">
        <w:rPr>
          <w:rFonts w:asciiTheme="minorHAnsi" w:hAnsiTheme="minorHAnsi" w:cstheme="minorHAnsi"/>
          <w:sz w:val="24"/>
          <w:szCs w:val="24"/>
          <w:shd w:val="clear" w:color="auto" w:fill="00FF00"/>
        </w:rPr>
        <w:t>Shortened QT</w:t>
      </w:r>
      <w:r w:rsidRPr="004B3655">
        <w:rPr>
          <w:rFonts w:asciiTheme="minorHAnsi" w:hAnsiTheme="minorHAnsi" w:cstheme="minorHAnsi"/>
          <w:spacing w:val="-3"/>
          <w:sz w:val="24"/>
          <w:szCs w:val="24"/>
          <w:shd w:val="clear" w:color="auto" w:fill="00FF00"/>
        </w:rPr>
        <w:t xml:space="preserve"> </w:t>
      </w:r>
      <w:r w:rsidRPr="004B3655">
        <w:rPr>
          <w:rFonts w:asciiTheme="minorHAnsi" w:hAnsiTheme="minorHAnsi" w:cstheme="minorHAnsi"/>
          <w:sz w:val="24"/>
          <w:szCs w:val="24"/>
          <w:shd w:val="clear" w:color="auto" w:fill="00FF00"/>
        </w:rPr>
        <w:t>interval</w:t>
      </w:r>
    </w:p>
    <w:p w14:paraId="427FC6A0" w14:textId="77777777" w:rsidR="001C09B4" w:rsidRPr="004B3655" w:rsidRDefault="001C09B4" w:rsidP="00A4230A">
      <w:pPr>
        <w:pStyle w:val="ListParagraph"/>
        <w:numPr>
          <w:ilvl w:val="0"/>
          <w:numId w:val="246"/>
        </w:numPr>
        <w:tabs>
          <w:tab w:val="left" w:pos="1200"/>
          <w:tab w:val="left" w:pos="1201"/>
        </w:tabs>
        <w:spacing w:line="322" w:lineRule="exact"/>
        <w:ind w:hanging="873"/>
        <w:rPr>
          <w:rFonts w:asciiTheme="minorHAnsi" w:hAnsiTheme="minorHAnsi" w:cstheme="minorHAnsi"/>
          <w:sz w:val="24"/>
          <w:szCs w:val="24"/>
        </w:rPr>
      </w:pPr>
      <w:r w:rsidRPr="004B3655">
        <w:rPr>
          <w:rFonts w:asciiTheme="minorHAnsi" w:hAnsiTheme="minorHAnsi" w:cstheme="minorHAnsi"/>
          <w:sz w:val="24"/>
          <w:szCs w:val="24"/>
        </w:rPr>
        <w:t>ST segment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depression</w:t>
      </w:r>
    </w:p>
    <w:p w14:paraId="3AF3B214" w14:textId="77777777" w:rsidR="001C09B4" w:rsidRPr="004B3655" w:rsidRDefault="001C09B4" w:rsidP="00A4230A">
      <w:pPr>
        <w:pStyle w:val="ListParagraph"/>
        <w:numPr>
          <w:ilvl w:val="0"/>
          <w:numId w:val="246"/>
        </w:numPr>
        <w:tabs>
          <w:tab w:val="left" w:pos="1200"/>
          <w:tab w:val="left" w:pos="1201"/>
        </w:tabs>
        <w:ind w:hanging="873"/>
        <w:rPr>
          <w:rFonts w:asciiTheme="minorHAnsi" w:hAnsiTheme="minorHAnsi" w:cstheme="minorHAnsi"/>
          <w:sz w:val="24"/>
          <w:szCs w:val="24"/>
        </w:rPr>
      </w:pPr>
      <w:r w:rsidRPr="004B3655">
        <w:rPr>
          <w:rFonts w:asciiTheme="minorHAnsi" w:hAnsiTheme="minorHAnsi" w:cstheme="minorHAnsi"/>
          <w:sz w:val="24"/>
          <w:szCs w:val="24"/>
        </w:rPr>
        <w:t>Ectopic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beats</w:t>
      </w:r>
    </w:p>
    <w:p w14:paraId="32038DD2" w14:textId="77777777" w:rsidR="001C09B4" w:rsidRPr="004B3655" w:rsidRDefault="001C09B4" w:rsidP="00A4230A">
      <w:pPr>
        <w:pStyle w:val="BodyText"/>
        <w:rPr>
          <w:rFonts w:asciiTheme="minorHAnsi" w:hAnsiTheme="minorHAnsi" w:cstheme="minorHAnsi"/>
          <w:sz w:val="24"/>
          <w:szCs w:val="24"/>
        </w:rPr>
      </w:pPr>
    </w:p>
    <w:p w14:paraId="4D6481FD" w14:textId="77777777" w:rsidR="001C09B4" w:rsidRPr="004B3655" w:rsidRDefault="001C09B4" w:rsidP="00A4230A">
      <w:pPr>
        <w:pStyle w:val="ListParagraph"/>
        <w:numPr>
          <w:ilvl w:val="0"/>
          <w:numId w:val="24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All of the following are true for myofibril,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except:</w:t>
      </w:r>
    </w:p>
    <w:p w14:paraId="23DB9271" w14:textId="77777777" w:rsidR="001C09B4" w:rsidRPr="004B3655" w:rsidRDefault="001C09B4" w:rsidP="00A4230A">
      <w:pPr>
        <w:pStyle w:val="BodyText"/>
        <w:tabs>
          <w:tab w:val="left" w:pos="1140"/>
        </w:tabs>
        <w:spacing w:before="50" w:line="276"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Each myofibril is made up of a serious of sacromeres</w:t>
      </w:r>
      <w:r w:rsidRPr="004B3655">
        <w:rPr>
          <w:rFonts w:asciiTheme="minorHAnsi" w:hAnsiTheme="minorHAnsi" w:cstheme="minorHAnsi"/>
          <w:sz w:val="24"/>
          <w:szCs w:val="24"/>
          <w:shd w:val="clear" w:color="auto" w:fill="00FF00"/>
        </w:rPr>
        <w:t xml:space="preserve"> b.</w:t>
      </w:r>
      <w:r w:rsidRPr="004B3655">
        <w:rPr>
          <w:rFonts w:asciiTheme="minorHAnsi" w:hAnsiTheme="minorHAnsi" w:cstheme="minorHAnsi"/>
          <w:sz w:val="24"/>
          <w:szCs w:val="24"/>
          <w:shd w:val="clear" w:color="auto" w:fill="00FF00"/>
        </w:rPr>
        <w:tab/>
        <w:t>The basic unit of contraction is intercalated</w:t>
      </w:r>
      <w:r w:rsidRPr="004B3655">
        <w:rPr>
          <w:rFonts w:asciiTheme="minorHAnsi" w:hAnsiTheme="minorHAnsi" w:cstheme="minorHAnsi"/>
          <w:spacing w:val="-11"/>
          <w:sz w:val="24"/>
          <w:szCs w:val="24"/>
          <w:shd w:val="clear" w:color="auto" w:fill="00FF00"/>
        </w:rPr>
        <w:t xml:space="preserve"> </w:t>
      </w:r>
      <w:r w:rsidRPr="004B3655">
        <w:rPr>
          <w:rFonts w:asciiTheme="minorHAnsi" w:hAnsiTheme="minorHAnsi" w:cstheme="minorHAnsi"/>
          <w:sz w:val="24"/>
          <w:szCs w:val="24"/>
          <w:shd w:val="clear" w:color="auto" w:fill="00FF00"/>
        </w:rPr>
        <w:t>disc</w:t>
      </w:r>
    </w:p>
    <w:p w14:paraId="398DB020" w14:textId="77777777" w:rsidR="001C09B4" w:rsidRPr="004B3655" w:rsidRDefault="001C09B4" w:rsidP="00A4230A">
      <w:pPr>
        <w:pStyle w:val="ListParagraph"/>
        <w:numPr>
          <w:ilvl w:val="0"/>
          <w:numId w:val="244"/>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A scromere is bounded by two tran??? Z</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lines</w:t>
      </w:r>
    </w:p>
    <w:p w14:paraId="0BAA8283" w14:textId="77777777" w:rsidR="001C09B4" w:rsidRPr="004B3655" w:rsidRDefault="001C09B4" w:rsidP="00A4230A">
      <w:pPr>
        <w:pStyle w:val="ListParagraph"/>
        <w:numPr>
          <w:ilvl w:val="0"/>
          <w:numId w:val="244"/>
        </w:numPr>
        <w:tabs>
          <w:tab w:val="left" w:pos="1140"/>
          <w:tab w:val="left" w:pos="1141"/>
        </w:tabs>
        <w:spacing w:before="53" w:line="422" w:lineRule="auto"/>
        <w:ind w:left="328" w:firstLine="0"/>
        <w:rPr>
          <w:rFonts w:asciiTheme="minorHAnsi" w:hAnsiTheme="minorHAnsi" w:cstheme="minorHAnsi"/>
          <w:sz w:val="24"/>
          <w:szCs w:val="24"/>
        </w:rPr>
      </w:pPr>
      <w:r w:rsidRPr="004B3655">
        <w:rPr>
          <w:rFonts w:asciiTheme="minorHAnsi" w:hAnsiTheme="minorHAnsi" w:cstheme="minorHAnsi"/>
          <w:sz w:val="24"/>
          <w:szCs w:val="24"/>
        </w:rPr>
        <w:t>The actin filamne overaly with thicker protein filament called</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myocin Answer:B</w:t>
      </w:r>
    </w:p>
    <w:p w14:paraId="275D88A0" w14:textId="77777777" w:rsidR="001C09B4" w:rsidRPr="004B3655" w:rsidRDefault="001C09B4" w:rsidP="00A4230A">
      <w:pPr>
        <w:pStyle w:val="BodyText"/>
        <w:rPr>
          <w:rFonts w:asciiTheme="minorHAnsi" w:hAnsiTheme="minorHAnsi" w:cstheme="minorHAnsi"/>
          <w:sz w:val="24"/>
          <w:szCs w:val="24"/>
        </w:rPr>
      </w:pPr>
    </w:p>
    <w:p w14:paraId="4A4F1BF8" w14:textId="77777777" w:rsidR="001C09B4" w:rsidRPr="004B3655" w:rsidRDefault="001C09B4" w:rsidP="00A4230A">
      <w:pPr>
        <w:pStyle w:val="ListParagraph"/>
        <w:numPr>
          <w:ilvl w:val="0"/>
          <w:numId w:val="24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 conductive system of the heart muscle, all of the following are ture,</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except:</w:t>
      </w:r>
    </w:p>
    <w:p w14:paraId="57F0DBA0" w14:textId="77777777" w:rsidR="001C09B4" w:rsidRPr="004B3655" w:rsidRDefault="001C09B4" w:rsidP="00A4230A">
      <w:pPr>
        <w:pStyle w:val="ListParagraph"/>
        <w:numPr>
          <w:ilvl w:val="0"/>
          <w:numId w:val="243"/>
        </w:numPr>
        <w:tabs>
          <w:tab w:val="left" w:pos="1140"/>
          <w:tab w:val="left" w:pos="1141"/>
        </w:tabs>
        <w:spacing w:before="48" w:line="278" w:lineRule="auto"/>
        <w:ind w:firstLine="0"/>
        <w:rPr>
          <w:rFonts w:asciiTheme="minorHAnsi" w:hAnsiTheme="minorHAnsi" w:cstheme="minorHAnsi"/>
          <w:sz w:val="24"/>
          <w:szCs w:val="24"/>
        </w:rPr>
      </w:pPr>
      <w:r w:rsidRPr="004B3655">
        <w:rPr>
          <w:rFonts w:asciiTheme="minorHAnsi" w:hAnsiTheme="minorHAnsi" w:cstheme="minorHAnsi"/>
          <w:sz w:val="24"/>
          <w:szCs w:val="24"/>
        </w:rPr>
        <w:t>Conduction started in SA node. AV node, bundle of His, left and right bundle branch-purkinjee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fibers.</w:t>
      </w:r>
    </w:p>
    <w:p w14:paraId="4E265D7E" w14:textId="77777777" w:rsidR="001C09B4" w:rsidRPr="004B3655" w:rsidRDefault="001C09B4" w:rsidP="00A4230A">
      <w:pPr>
        <w:pStyle w:val="ListParagraph"/>
        <w:numPr>
          <w:ilvl w:val="0"/>
          <w:numId w:val="243"/>
        </w:numPr>
        <w:tabs>
          <w:tab w:val="left" w:pos="1140"/>
          <w:tab w:val="left" w:pos="1141"/>
        </w:tabs>
        <w:spacing w:line="317"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Left bundle branch is shorter than right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bundle</w:t>
      </w:r>
    </w:p>
    <w:p w14:paraId="30DD98D8" w14:textId="77777777" w:rsidR="001C09B4" w:rsidRPr="004B3655" w:rsidRDefault="001C09B4" w:rsidP="00A4230A">
      <w:pPr>
        <w:pStyle w:val="ListParagraph"/>
        <w:numPr>
          <w:ilvl w:val="0"/>
          <w:numId w:val="243"/>
        </w:numPr>
        <w:tabs>
          <w:tab w:val="left" w:pos="1140"/>
          <w:tab w:val="left" w:pos="1141"/>
        </w:tabs>
        <w:spacing w:before="47" w:line="276" w:lineRule="auto"/>
        <w:ind w:firstLine="0"/>
        <w:rPr>
          <w:rFonts w:asciiTheme="minorHAnsi" w:hAnsiTheme="minorHAnsi" w:cstheme="minorHAnsi"/>
          <w:sz w:val="24"/>
          <w:szCs w:val="24"/>
        </w:rPr>
      </w:pPr>
      <w:r w:rsidRPr="004B3655">
        <w:rPr>
          <w:rFonts w:asciiTheme="minorHAnsi" w:hAnsiTheme="minorHAnsi" w:cstheme="minorHAnsi"/>
          <w:sz w:val="24"/>
          <w:szCs w:val="24"/>
        </w:rPr>
        <w:t>Right bundle supplies right ventricle and left bundle supplied left ventricle and spetum</w:t>
      </w:r>
    </w:p>
    <w:p w14:paraId="403D69CA" w14:textId="77777777" w:rsidR="001C09B4" w:rsidRPr="004B3655" w:rsidRDefault="001C09B4" w:rsidP="00A4230A">
      <w:pPr>
        <w:pStyle w:val="ListParagraph"/>
        <w:numPr>
          <w:ilvl w:val="0"/>
          <w:numId w:val="243"/>
        </w:numPr>
        <w:tabs>
          <w:tab w:val="left" w:pos="1140"/>
          <w:tab w:val="left" w:pos="1141"/>
        </w:tabs>
        <w:spacing w:before="1" w:line="278" w:lineRule="auto"/>
        <w:ind w:firstLine="0"/>
        <w:rPr>
          <w:rFonts w:asciiTheme="minorHAnsi" w:hAnsiTheme="minorHAnsi" w:cstheme="minorHAnsi"/>
          <w:sz w:val="24"/>
          <w:szCs w:val="24"/>
        </w:rPr>
      </w:pPr>
      <w:r w:rsidRPr="004B3655">
        <w:rPr>
          <w:rFonts w:asciiTheme="minorHAnsi" w:hAnsiTheme="minorHAnsi" w:cstheme="minorHAnsi"/>
          <w:sz w:val="24"/>
          <w:szCs w:val="24"/>
          <w:shd w:val="clear" w:color="auto" w:fill="00FF00"/>
        </w:rPr>
        <w:t>Action potential in the ventricle is rapid and generated by rapid transmembrane</w:t>
      </w:r>
      <w:r w:rsidRPr="004B3655">
        <w:rPr>
          <w:rFonts w:asciiTheme="minorHAnsi" w:hAnsiTheme="minorHAnsi" w:cstheme="minorHAnsi"/>
          <w:spacing w:val="-44"/>
          <w:sz w:val="24"/>
          <w:szCs w:val="24"/>
          <w:shd w:val="clear" w:color="auto" w:fill="00FF00"/>
        </w:rPr>
        <w:t xml:space="preserve"> </w:t>
      </w:r>
      <w:r w:rsidRPr="004B3655">
        <w:rPr>
          <w:rFonts w:asciiTheme="minorHAnsi" w:hAnsiTheme="minorHAnsi" w:cstheme="minorHAnsi"/>
          <w:sz w:val="24"/>
          <w:szCs w:val="24"/>
          <w:shd w:val="clear" w:color="auto" w:fill="00FF00"/>
        </w:rPr>
        <w:t>K diffusion.</w:t>
      </w:r>
    </w:p>
    <w:p w14:paraId="0F1043A0" w14:textId="77777777" w:rsidR="001C09B4" w:rsidRPr="004B3655" w:rsidRDefault="001C09B4" w:rsidP="00A4230A">
      <w:pPr>
        <w:pStyle w:val="BodyText"/>
        <w:spacing w:before="195"/>
        <w:ind w:left="328"/>
        <w:rPr>
          <w:rFonts w:asciiTheme="minorHAnsi" w:hAnsiTheme="minorHAnsi" w:cstheme="minorHAnsi"/>
          <w:sz w:val="24"/>
          <w:szCs w:val="24"/>
        </w:rPr>
      </w:pPr>
      <w:r w:rsidRPr="004B3655">
        <w:rPr>
          <w:rFonts w:asciiTheme="minorHAnsi" w:hAnsiTheme="minorHAnsi" w:cstheme="minorHAnsi"/>
          <w:sz w:val="24"/>
          <w:szCs w:val="24"/>
        </w:rPr>
        <w:t>Answer:D (sodium not K)</w:t>
      </w:r>
    </w:p>
    <w:p w14:paraId="7DFF1169" w14:textId="77777777" w:rsidR="001C09B4" w:rsidRPr="004B3655" w:rsidRDefault="001C09B4" w:rsidP="00A4230A">
      <w:pPr>
        <w:pStyle w:val="BodyText"/>
        <w:rPr>
          <w:rFonts w:asciiTheme="minorHAnsi" w:hAnsiTheme="minorHAnsi" w:cstheme="minorHAnsi"/>
          <w:sz w:val="24"/>
          <w:szCs w:val="24"/>
        </w:rPr>
      </w:pPr>
    </w:p>
    <w:p w14:paraId="3D4BE381" w14:textId="77777777" w:rsidR="001C09B4" w:rsidRPr="004B3655" w:rsidRDefault="001C09B4" w:rsidP="00A4230A">
      <w:pPr>
        <w:pStyle w:val="ListParagraph"/>
        <w:numPr>
          <w:ilvl w:val="0"/>
          <w:numId w:val="24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Cause of syncope include all of the following,</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except:</w:t>
      </w:r>
    </w:p>
    <w:p w14:paraId="2363972B" w14:textId="77777777" w:rsidR="001C09B4" w:rsidRPr="004B3655" w:rsidRDefault="001C09B4" w:rsidP="00A4230A">
      <w:pPr>
        <w:pStyle w:val="ListParagraph"/>
        <w:numPr>
          <w:ilvl w:val="1"/>
          <w:numId w:val="245"/>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rPr>
        <w:t>Arrhythmias, atrial and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ventricular.</w:t>
      </w:r>
    </w:p>
    <w:p w14:paraId="3EAB1527" w14:textId="77777777" w:rsidR="001C09B4" w:rsidRPr="004B3655" w:rsidRDefault="001C09B4" w:rsidP="00A4230A">
      <w:pPr>
        <w:pStyle w:val="ListParagraph"/>
        <w:numPr>
          <w:ilvl w:val="1"/>
          <w:numId w:val="245"/>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t>Obstruction to cardiac output like artic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stenosi</w:t>
      </w:r>
    </w:p>
    <w:p w14:paraId="44574C6A" w14:textId="77777777" w:rsidR="001C09B4" w:rsidRPr="004B3655" w:rsidRDefault="001C09B4" w:rsidP="00A4230A">
      <w:pPr>
        <w:pStyle w:val="ListParagraph"/>
        <w:numPr>
          <w:ilvl w:val="1"/>
          <w:numId w:val="245"/>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Vasovagal,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neurogenic</w:t>
      </w:r>
    </w:p>
    <w:p w14:paraId="641B50C7" w14:textId="77777777" w:rsidR="001C09B4" w:rsidRPr="004B3655" w:rsidRDefault="001C09B4" w:rsidP="00A4230A">
      <w:pPr>
        <w:pStyle w:val="ListParagraph"/>
        <w:numPr>
          <w:ilvl w:val="1"/>
          <w:numId w:val="245"/>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rPr>
        <w:t>CVA</w:t>
      </w:r>
    </w:p>
    <w:p w14:paraId="06F6CD12" w14:textId="77777777" w:rsidR="001C09B4" w:rsidRPr="004B3655" w:rsidRDefault="001C09B4" w:rsidP="00A4230A">
      <w:pPr>
        <w:pStyle w:val="ListParagraph"/>
        <w:numPr>
          <w:ilvl w:val="1"/>
          <w:numId w:val="245"/>
        </w:numPr>
        <w:tabs>
          <w:tab w:val="left" w:pos="1140"/>
          <w:tab w:val="left" w:pos="1141"/>
        </w:tabs>
        <w:spacing w:before="48"/>
        <w:ind w:left="328" w:firstLine="0"/>
        <w:rPr>
          <w:rFonts w:asciiTheme="minorHAnsi" w:hAnsiTheme="minorHAnsi" w:cstheme="minorHAnsi"/>
          <w:sz w:val="24"/>
          <w:szCs w:val="24"/>
        </w:rPr>
      </w:pPr>
      <w:r w:rsidRPr="004B3655">
        <w:rPr>
          <w:rFonts w:asciiTheme="minorHAnsi" w:hAnsiTheme="minorHAnsi" w:cstheme="minorHAnsi"/>
          <w:spacing w:val="-6"/>
          <w:sz w:val="24"/>
          <w:szCs w:val="24"/>
          <w:shd w:val="clear" w:color="auto" w:fill="FFFF00"/>
        </w:rPr>
        <w:t>SBE</w:t>
      </w:r>
      <w:r w:rsidRPr="004B3655">
        <w:rPr>
          <w:rFonts w:asciiTheme="minorHAnsi" w:hAnsiTheme="minorHAnsi" w:cstheme="minorHAnsi"/>
          <w:spacing w:val="-6"/>
          <w:sz w:val="24"/>
          <w:szCs w:val="24"/>
        </w:rPr>
        <w:t xml:space="preserve"> </w:t>
      </w:r>
    </w:p>
    <w:p w14:paraId="4525D8CC" w14:textId="77777777" w:rsidR="001C09B4" w:rsidRPr="004B3655" w:rsidRDefault="001C09B4" w:rsidP="00A4230A">
      <w:pPr>
        <w:pStyle w:val="BodyText"/>
        <w:rPr>
          <w:rFonts w:asciiTheme="minorHAnsi" w:hAnsiTheme="minorHAnsi" w:cstheme="minorHAnsi"/>
          <w:sz w:val="24"/>
          <w:szCs w:val="24"/>
        </w:rPr>
      </w:pPr>
    </w:p>
    <w:p w14:paraId="57FAD8DC" w14:textId="77777777" w:rsidR="001C09B4" w:rsidRPr="004B3655" w:rsidRDefault="001C09B4" w:rsidP="00A4230A">
      <w:pPr>
        <w:pStyle w:val="BodyText"/>
        <w:spacing w:before="1"/>
        <w:rPr>
          <w:rFonts w:asciiTheme="minorHAnsi" w:hAnsiTheme="minorHAnsi" w:cstheme="minorHAnsi"/>
          <w:sz w:val="24"/>
          <w:szCs w:val="24"/>
        </w:rPr>
      </w:pPr>
    </w:p>
    <w:p w14:paraId="4D5E4617" w14:textId="77777777" w:rsidR="001C09B4" w:rsidRPr="004B3655" w:rsidRDefault="001C09B4" w:rsidP="00A4230A">
      <w:pPr>
        <w:pStyle w:val="ListParagraph"/>
        <w:numPr>
          <w:ilvl w:val="0"/>
          <w:numId w:val="24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The least common ause of AF is? Or: The commonest cause of</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AF?</w:t>
      </w:r>
    </w:p>
    <w:p w14:paraId="34B3B5DA" w14:textId="77777777" w:rsidR="001C09B4" w:rsidRPr="004B3655" w:rsidRDefault="001C09B4" w:rsidP="00A4230A">
      <w:pPr>
        <w:pStyle w:val="ListParagraph"/>
        <w:numPr>
          <w:ilvl w:val="1"/>
          <w:numId w:val="245"/>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rPr>
        <w:t>WPW</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syndrome</w:t>
      </w:r>
    </w:p>
    <w:p w14:paraId="6D542956" w14:textId="77777777" w:rsidR="001C09B4" w:rsidRPr="004B3655" w:rsidRDefault="001C09B4" w:rsidP="00A4230A">
      <w:pPr>
        <w:pStyle w:val="ListParagraph"/>
        <w:numPr>
          <w:ilvl w:val="1"/>
          <w:numId w:val="245"/>
        </w:numPr>
        <w:tabs>
          <w:tab w:val="left" w:pos="1140"/>
          <w:tab w:val="left" w:pos="1141"/>
        </w:tabs>
        <w:spacing w:before="47" w:line="278" w:lineRule="auto"/>
        <w:ind w:left="328" w:firstLine="0"/>
        <w:rPr>
          <w:rFonts w:asciiTheme="minorHAnsi" w:hAnsiTheme="minorHAnsi" w:cstheme="minorHAnsi"/>
          <w:sz w:val="24"/>
          <w:szCs w:val="24"/>
        </w:rPr>
      </w:pPr>
      <w:r w:rsidRPr="004B3655">
        <w:rPr>
          <w:rFonts w:asciiTheme="minorHAnsi" w:hAnsiTheme="minorHAnsi" w:cstheme="minorHAnsi"/>
          <w:sz w:val="24"/>
          <w:szCs w:val="24"/>
        </w:rPr>
        <w:t>Mitral valve disease</w:t>
      </w:r>
      <w:r w:rsidRPr="004B3655">
        <w:rPr>
          <w:rFonts w:asciiTheme="minorHAnsi" w:hAnsiTheme="minorHAnsi" w:cstheme="minorHAnsi"/>
          <w:sz w:val="24"/>
          <w:szCs w:val="24"/>
          <w:shd w:val="clear" w:color="auto" w:fill="00FF00"/>
        </w:rPr>
        <w:t xml:space="preserve"> c.</w:t>
      </w:r>
      <w:r w:rsidRPr="004B3655">
        <w:rPr>
          <w:rFonts w:asciiTheme="minorHAnsi" w:hAnsiTheme="minorHAnsi" w:cstheme="minorHAnsi"/>
          <w:sz w:val="24"/>
          <w:szCs w:val="24"/>
          <w:shd w:val="clear" w:color="auto" w:fill="00FF00"/>
        </w:rPr>
        <w:tab/>
        <w:t>Hypertension</w:t>
      </w:r>
      <w:r w:rsidRPr="004B3655">
        <w:rPr>
          <w:rFonts w:asciiTheme="minorHAnsi" w:hAnsiTheme="minorHAnsi" w:cstheme="minorHAnsi"/>
          <w:spacing w:val="-2"/>
          <w:sz w:val="24"/>
          <w:szCs w:val="24"/>
          <w:shd w:val="clear" w:color="auto" w:fill="00FF00"/>
        </w:rPr>
        <w:t xml:space="preserve"> </w:t>
      </w:r>
      <w:r w:rsidRPr="004B3655">
        <w:rPr>
          <w:rFonts w:asciiTheme="minorHAnsi" w:hAnsiTheme="minorHAnsi" w:cstheme="minorHAnsi"/>
          <w:sz w:val="24"/>
          <w:szCs w:val="24"/>
          <w:shd w:val="clear" w:color="auto" w:fill="00FF00"/>
          <w:rtl/>
        </w:rPr>
        <w:t>يمكن</w:t>
      </w:r>
    </w:p>
    <w:p w14:paraId="50C2AA79" w14:textId="77777777" w:rsidR="001C09B4" w:rsidRPr="004B3655" w:rsidRDefault="001C09B4" w:rsidP="00A4230A">
      <w:pPr>
        <w:pStyle w:val="ListParagraph"/>
        <w:numPr>
          <w:ilvl w:val="0"/>
          <w:numId w:val="242"/>
        </w:numPr>
        <w:tabs>
          <w:tab w:val="left" w:pos="1140"/>
          <w:tab w:val="left" w:pos="1141"/>
        </w:tabs>
        <w:spacing w:line="317" w:lineRule="exact"/>
        <w:ind w:hanging="813"/>
        <w:rPr>
          <w:rFonts w:asciiTheme="minorHAnsi" w:hAnsiTheme="minorHAnsi" w:cstheme="minorHAnsi"/>
          <w:sz w:val="24"/>
          <w:szCs w:val="24"/>
        </w:rPr>
      </w:pPr>
      <w:r w:rsidRPr="004B3655">
        <w:rPr>
          <w:rFonts w:asciiTheme="minorHAnsi" w:hAnsiTheme="minorHAnsi" w:cstheme="minorHAnsi"/>
          <w:sz w:val="24"/>
          <w:szCs w:val="24"/>
        </w:rPr>
        <w:t>Pericarditis</w:t>
      </w:r>
    </w:p>
    <w:p w14:paraId="5712C2E4" w14:textId="77777777" w:rsidR="001C09B4" w:rsidRPr="004B3655" w:rsidRDefault="001C09B4" w:rsidP="00A4230A">
      <w:pPr>
        <w:pStyle w:val="ListParagraph"/>
        <w:numPr>
          <w:ilvl w:val="0"/>
          <w:numId w:val="242"/>
        </w:numPr>
        <w:tabs>
          <w:tab w:val="left" w:pos="1140"/>
          <w:tab w:val="left" w:pos="1141"/>
        </w:tabs>
        <w:spacing w:before="50"/>
        <w:ind w:hanging="813"/>
        <w:rPr>
          <w:rFonts w:asciiTheme="minorHAnsi" w:hAnsiTheme="minorHAnsi" w:cstheme="minorHAnsi"/>
          <w:sz w:val="24"/>
          <w:szCs w:val="24"/>
        </w:rPr>
      </w:pPr>
      <w:r w:rsidRPr="004B3655">
        <w:rPr>
          <w:rFonts w:asciiTheme="minorHAnsi" w:hAnsiTheme="minorHAnsi" w:cstheme="minorHAnsi"/>
          <w:sz w:val="24"/>
          <w:szCs w:val="24"/>
        </w:rPr>
        <w:t>Thyrotoxicosis</w:t>
      </w:r>
    </w:p>
    <w:p w14:paraId="05CB83FE" w14:textId="77777777" w:rsidR="001C09B4" w:rsidRPr="004B3655" w:rsidRDefault="001C09B4" w:rsidP="00A4230A">
      <w:pPr>
        <w:pStyle w:val="BodyText"/>
        <w:rPr>
          <w:rFonts w:asciiTheme="minorHAnsi" w:hAnsiTheme="minorHAnsi" w:cstheme="minorHAnsi"/>
          <w:sz w:val="24"/>
          <w:szCs w:val="24"/>
        </w:rPr>
      </w:pPr>
    </w:p>
    <w:p w14:paraId="6B934E9C" w14:textId="77777777" w:rsidR="001C09B4" w:rsidRPr="004B3655" w:rsidRDefault="001C09B4" w:rsidP="00A4230A">
      <w:pPr>
        <w:pStyle w:val="ListParagraph"/>
        <w:numPr>
          <w:ilvl w:val="0"/>
          <w:numId w:val="241"/>
        </w:numPr>
        <w:tabs>
          <w:tab w:val="left" w:pos="1140"/>
          <w:tab w:val="left" w:pos="1141"/>
        </w:tabs>
        <w:spacing w:line="276" w:lineRule="auto"/>
        <w:ind w:firstLine="0"/>
        <w:rPr>
          <w:rFonts w:asciiTheme="minorHAnsi" w:hAnsiTheme="minorHAnsi" w:cstheme="minorHAnsi"/>
          <w:sz w:val="24"/>
          <w:szCs w:val="24"/>
        </w:rPr>
      </w:pPr>
      <w:r w:rsidRPr="004B3655">
        <w:rPr>
          <w:rFonts w:asciiTheme="minorHAnsi" w:hAnsiTheme="minorHAnsi" w:cstheme="minorHAnsi"/>
          <w:sz w:val="24"/>
          <w:szCs w:val="24"/>
        </w:rPr>
        <w:t>Myocardial ischemia is an imbalance between O2 supply and myocardial demand, all of the following are true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except:</w:t>
      </w:r>
    </w:p>
    <w:p w14:paraId="0D3B9E60" w14:textId="77777777" w:rsidR="001C09B4" w:rsidRPr="004B3655" w:rsidRDefault="001C09B4" w:rsidP="00A4230A">
      <w:pPr>
        <w:pStyle w:val="ListParagraph"/>
        <w:numPr>
          <w:ilvl w:val="0"/>
          <w:numId w:val="240"/>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lastRenderedPageBreak/>
        <w:t>Obstruction of coronary arteries by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atherosclerosi</w:t>
      </w:r>
    </w:p>
    <w:p w14:paraId="43378B56" w14:textId="77777777" w:rsidR="001C09B4" w:rsidRPr="004B3655" w:rsidRDefault="001C09B4" w:rsidP="00A4230A">
      <w:pPr>
        <w:pStyle w:val="ListParagraph"/>
        <w:numPr>
          <w:ilvl w:val="0"/>
          <w:numId w:val="240"/>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rPr>
        <w:t>Coronary artery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spasm</w:t>
      </w:r>
    </w:p>
    <w:p w14:paraId="44E94081" w14:textId="77777777" w:rsidR="001C09B4" w:rsidRPr="004B3655" w:rsidRDefault="001C09B4" w:rsidP="00A4230A">
      <w:pPr>
        <w:pStyle w:val="ListParagraph"/>
        <w:numPr>
          <w:ilvl w:val="0"/>
          <w:numId w:val="240"/>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Anemia</w:t>
      </w:r>
    </w:p>
    <w:p w14:paraId="435C5BAC" w14:textId="77777777" w:rsidR="001C09B4" w:rsidRPr="004B3655" w:rsidRDefault="001C09B4" w:rsidP="00A4230A">
      <w:pPr>
        <w:pStyle w:val="ListParagraph"/>
        <w:numPr>
          <w:ilvl w:val="0"/>
          <w:numId w:val="240"/>
        </w:numPr>
        <w:tabs>
          <w:tab w:val="left" w:pos="1140"/>
          <w:tab w:val="left" w:pos="1141"/>
        </w:tabs>
        <w:spacing w:before="50" w:line="278" w:lineRule="auto"/>
        <w:ind w:left="328" w:firstLine="0"/>
        <w:rPr>
          <w:rFonts w:asciiTheme="minorHAnsi" w:hAnsiTheme="minorHAnsi" w:cstheme="minorHAnsi"/>
          <w:sz w:val="24"/>
          <w:szCs w:val="24"/>
        </w:rPr>
      </w:pPr>
      <w:r w:rsidRPr="004B3655">
        <w:rPr>
          <w:rFonts w:asciiTheme="minorHAnsi" w:hAnsiTheme="minorHAnsi" w:cstheme="minorHAnsi"/>
          <w:spacing w:val="-1"/>
          <w:sz w:val="24"/>
          <w:szCs w:val="24"/>
        </w:rPr>
        <w:t>Thyrotoxicosis</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e.</w:t>
      </w:r>
      <w:r w:rsidRPr="004B3655">
        <w:rPr>
          <w:rFonts w:asciiTheme="minorHAnsi" w:hAnsiTheme="minorHAnsi" w:cstheme="minorHAnsi"/>
          <w:sz w:val="24"/>
          <w:szCs w:val="24"/>
          <w:shd w:val="clear" w:color="auto" w:fill="FFFF00"/>
        </w:rPr>
        <w:tab/>
        <w:t>Pericarditis</w:t>
      </w:r>
    </w:p>
    <w:p w14:paraId="4935A1E9" w14:textId="77777777" w:rsidR="001C09B4" w:rsidRPr="004B3655" w:rsidRDefault="001C09B4" w:rsidP="00A4230A">
      <w:pPr>
        <w:pStyle w:val="BodyText"/>
        <w:spacing w:before="192" w:line="259" w:lineRule="auto"/>
        <w:ind w:left="328"/>
        <w:rPr>
          <w:rFonts w:asciiTheme="minorHAnsi" w:hAnsiTheme="minorHAnsi" w:cstheme="minorHAnsi"/>
          <w:sz w:val="24"/>
          <w:szCs w:val="24"/>
        </w:rPr>
      </w:pPr>
      <w:r w:rsidRPr="004B3655">
        <w:rPr>
          <w:rFonts w:asciiTheme="minorHAnsi" w:hAnsiTheme="minorHAnsi" w:cstheme="minorHAnsi"/>
          <w:sz w:val="24"/>
          <w:szCs w:val="24"/>
        </w:rPr>
        <w:t>Answer: E Conditions that may cause myocardial ischemia include Coronary artery disease (atherosclerosis). Atherosclerosis occurs when plaques made of cholesterol and other cellular waste products build up on your artery walls and restrict blood flow.</w:t>
      </w:r>
    </w:p>
    <w:p w14:paraId="29914BFA" w14:textId="77777777" w:rsidR="001C09B4" w:rsidRPr="004B3655" w:rsidRDefault="001C09B4" w:rsidP="00A4230A">
      <w:pPr>
        <w:pStyle w:val="BodyText"/>
        <w:spacing w:before="1" w:line="256" w:lineRule="auto"/>
        <w:ind w:left="328"/>
        <w:rPr>
          <w:rFonts w:asciiTheme="minorHAnsi" w:hAnsiTheme="minorHAnsi" w:cstheme="minorHAnsi"/>
          <w:sz w:val="24"/>
          <w:szCs w:val="24"/>
        </w:rPr>
      </w:pPr>
      <w:r w:rsidRPr="004B3655">
        <w:rPr>
          <w:rFonts w:asciiTheme="minorHAnsi" w:hAnsiTheme="minorHAnsi" w:cstheme="minorHAnsi"/>
          <w:sz w:val="24"/>
          <w:szCs w:val="24"/>
        </w:rPr>
        <w:t>Atherosclerosis of the heart arteries is called coronary artery disease and is the most common cause of myocardial ischemia.</w:t>
      </w:r>
    </w:p>
    <w:p w14:paraId="461C719D" w14:textId="77777777" w:rsidR="001C09B4" w:rsidRPr="004B3655" w:rsidRDefault="001C09B4" w:rsidP="00A4230A">
      <w:pPr>
        <w:pStyle w:val="BodyText"/>
        <w:spacing w:before="165" w:line="259" w:lineRule="auto"/>
        <w:ind w:left="328"/>
        <w:rPr>
          <w:rFonts w:asciiTheme="minorHAnsi" w:hAnsiTheme="minorHAnsi" w:cstheme="minorHAnsi"/>
          <w:sz w:val="24"/>
          <w:szCs w:val="24"/>
        </w:rPr>
      </w:pPr>
      <w:r w:rsidRPr="004B3655">
        <w:rPr>
          <w:rFonts w:asciiTheme="minorHAnsi" w:hAnsiTheme="minorHAnsi" w:cstheme="minorHAnsi"/>
          <w:sz w:val="24"/>
          <w:szCs w:val="24"/>
        </w:rPr>
        <w:t>Blood clot. The plaques that develop in atherosclerosis can rupture, causing a blood clot, which may lead to sudden, severe myocardial ischemia, resulting in a heart</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attack.</w:t>
      </w:r>
    </w:p>
    <w:p w14:paraId="4C3F6BED" w14:textId="77777777" w:rsidR="001C09B4" w:rsidRPr="004B3655" w:rsidRDefault="001C09B4" w:rsidP="00A4230A">
      <w:pPr>
        <w:pStyle w:val="BodyText"/>
        <w:spacing w:before="159" w:line="259" w:lineRule="auto"/>
        <w:ind w:left="328"/>
        <w:rPr>
          <w:rFonts w:asciiTheme="minorHAnsi" w:hAnsiTheme="minorHAnsi" w:cstheme="minorHAnsi"/>
          <w:sz w:val="24"/>
          <w:szCs w:val="24"/>
        </w:rPr>
      </w:pPr>
      <w:r w:rsidRPr="004B3655">
        <w:rPr>
          <w:rFonts w:asciiTheme="minorHAnsi" w:hAnsiTheme="minorHAnsi" w:cstheme="minorHAnsi"/>
          <w:sz w:val="24"/>
          <w:szCs w:val="24"/>
        </w:rPr>
        <w:t>Coronary artery spasm. A coronary artery spasm is a brief, temporary tightening (contraction) of the muscles in the artery wall. This can narrow and briefly decrease or even prevent blood flow to part of the heart muscle. Coronary artery spasms are more common in people with risk factors for heart disease, such as high cholesterol and</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high blood pressure, but the spasms can happen in people who have no risk factors,</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too.</w:t>
      </w:r>
    </w:p>
    <w:p w14:paraId="381C3F69" w14:textId="77777777" w:rsidR="001C09B4" w:rsidRPr="004B3655" w:rsidRDefault="001C09B4"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Coronary artery spasms can also occur in people who have conditions that affect their immune systems, such as lupus.</w:t>
      </w:r>
    </w:p>
    <w:p w14:paraId="2EB97098" w14:textId="77777777" w:rsidR="001C09B4" w:rsidRPr="004B3655" w:rsidRDefault="001C09B4" w:rsidP="00A4230A">
      <w:pPr>
        <w:pStyle w:val="BodyText"/>
        <w:spacing w:before="159" w:line="25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Severe illnesses. Myocardial ischemia can occur when the metabolic demands of your heart increase or when blood pressure is very low due to infection, bleeding or other severe illness. Source: </w:t>
      </w:r>
      <w:hyperlink r:id="rId176">
        <w:r w:rsidRPr="004B3655">
          <w:rPr>
            <w:rFonts w:asciiTheme="minorHAnsi" w:hAnsiTheme="minorHAnsi" w:cstheme="minorHAnsi"/>
            <w:sz w:val="24"/>
            <w:szCs w:val="24"/>
          </w:rPr>
          <w:t>http://www.mayoclinic.com/health/myocardial-</w:t>
        </w:r>
      </w:hyperlink>
      <w:r w:rsidRPr="004B3655">
        <w:rPr>
          <w:rFonts w:asciiTheme="minorHAnsi" w:hAnsiTheme="minorHAnsi" w:cstheme="minorHAnsi"/>
          <w:sz w:val="24"/>
          <w:szCs w:val="24"/>
        </w:rPr>
        <w:t xml:space="preserve"> </w:t>
      </w:r>
      <w:hyperlink r:id="rId177">
        <w:r w:rsidRPr="004B3655">
          <w:rPr>
            <w:rFonts w:asciiTheme="minorHAnsi" w:hAnsiTheme="minorHAnsi" w:cstheme="minorHAnsi"/>
            <w:sz w:val="24"/>
            <w:szCs w:val="24"/>
          </w:rPr>
          <w:t>ischemia/DS01179/DSECTION=causes</w:t>
        </w:r>
      </w:hyperlink>
    </w:p>
    <w:p w14:paraId="1B213BB5" w14:textId="77777777" w:rsidR="001C09B4" w:rsidRPr="004B3655" w:rsidRDefault="001C09B4" w:rsidP="00A4230A">
      <w:pPr>
        <w:spacing w:line="259" w:lineRule="auto"/>
        <w:rPr>
          <w:rFonts w:asciiTheme="minorHAnsi" w:hAnsiTheme="minorHAnsi" w:cstheme="minorHAnsi"/>
          <w:sz w:val="24"/>
          <w:szCs w:val="24"/>
        </w:rPr>
        <w:sectPr w:rsidR="001C09B4" w:rsidRPr="004B3655">
          <w:headerReference w:type="default" r:id="rId178"/>
          <w:footerReference w:type="default" r:id="rId179"/>
          <w:pgSz w:w="11910" w:h="16840"/>
          <w:pgMar w:top="0" w:right="280" w:bottom="1480" w:left="480" w:header="0" w:footer="1288" w:gutter="0"/>
          <w:cols w:space="720"/>
        </w:sectPr>
      </w:pPr>
    </w:p>
    <w:p w14:paraId="64FC42FA" w14:textId="77777777" w:rsidR="001C09B4" w:rsidRPr="004B3655" w:rsidRDefault="001C09B4" w:rsidP="00A4230A">
      <w:pPr>
        <w:pStyle w:val="ListParagraph"/>
        <w:numPr>
          <w:ilvl w:val="0"/>
          <w:numId w:val="241"/>
        </w:numPr>
        <w:tabs>
          <w:tab w:val="left" w:pos="1140"/>
          <w:tab w:val="left" w:pos="1141"/>
        </w:tabs>
        <w:spacing w:before="59"/>
        <w:ind w:left="1140" w:hanging="813"/>
        <w:rPr>
          <w:rFonts w:asciiTheme="minorHAnsi" w:hAnsiTheme="minorHAnsi" w:cstheme="minorHAnsi"/>
          <w:sz w:val="24"/>
          <w:szCs w:val="24"/>
        </w:rPr>
      </w:pPr>
      <w:r w:rsidRPr="004B3655">
        <w:rPr>
          <w:rFonts w:asciiTheme="minorHAnsi" w:hAnsiTheme="minorHAnsi" w:cstheme="minorHAnsi"/>
          <w:sz w:val="24"/>
          <w:szCs w:val="24"/>
        </w:rPr>
        <w:lastRenderedPageBreak/>
        <w:t>In acute MI&lt; all of the following are true,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except:</w:t>
      </w:r>
    </w:p>
    <w:p w14:paraId="3CA261D0" w14:textId="77777777" w:rsidR="001C09B4" w:rsidRPr="004B3655" w:rsidRDefault="001C09B4" w:rsidP="00A4230A">
      <w:pPr>
        <w:pStyle w:val="ListParagraph"/>
        <w:numPr>
          <w:ilvl w:val="1"/>
          <w:numId w:val="241"/>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rPr>
        <w:t>Inf MI, St elevation in 1, 2,</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AVF</w:t>
      </w:r>
    </w:p>
    <w:p w14:paraId="3C8F3F1B" w14:textId="77777777" w:rsidR="001C09B4" w:rsidRPr="004B3655" w:rsidRDefault="001C09B4" w:rsidP="00A4230A">
      <w:pPr>
        <w:pStyle w:val="ListParagraph"/>
        <w:numPr>
          <w:ilvl w:val="1"/>
          <w:numId w:val="241"/>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Anteroseptal MI – ST segment elevation in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V1-V2-V3</w:t>
      </w:r>
    </w:p>
    <w:p w14:paraId="5E74C0C7" w14:textId="77777777" w:rsidR="001C09B4" w:rsidRPr="004B3655" w:rsidRDefault="001C09B4" w:rsidP="00A4230A">
      <w:pPr>
        <w:pStyle w:val="ListParagraph"/>
        <w:numPr>
          <w:ilvl w:val="1"/>
          <w:numId w:val="241"/>
        </w:numPr>
        <w:tabs>
          <w:tab w:val="left" w:pos="1140"/>
          <w:tab w:val="left" w:pos="1141"/>
        </w:tabs>
        <w:spacing w:before="51"/>
        <w:ind w:hanging="813"/>
        <w:rPr>
          <w:rFonts w:asciiTheme="minorHAnsi" w:hAnsiTheme="minorHAnsi" w:cstheme="minorHAnsi"/>
          <w:sz w:val="24"/>
          <w:szCs w:val="24"/>
        </w:rPr>
      </w:pPr>
      <w:r w:rsidRPr="004B3655">
        <w:rPr>
          <w:rFonts w:asciiTheme="minorHAnsi" w:hAnsiTheme="minorHAnsi" w:cstheme="minorHAnsi"/>
          <w:sz w:val="24"/>
          <w:szCs w:val="24"/>
          <w:shd w:val="clear" w:color="auto" w:fill="FFFF00"/>
        </w:rPr>
        <w:t>In acute MI, thrombolytic therapy achieve 100% reperfusion</w:t>
      </w:r>
      <w:r w:rsidRPr="004B3655">
        <w:rPr>
          <w:rFonts w:asciiTheme="minorHAnsi" w:hAnsiTheme="minorHAnsi" w:cstheme="minorHAnsi"/>
          <w:spacing w:val="-29"/>
          <w:sz w:val="24"/>
          <w:szCs w:val="24"/>
          <w:shd w:val="clear" w:color="auto" w:fill="FFFF00"/>
        </w:rPr>
        <w:t xml:space="preserve"> </w:t>
      </w:r>
      <w:r w:rsidRPr="004B3655">
        <w:rPr>
          <w:rFonts w:asciiTheme="minorHAnsi" w:hAnsiTheme="minorHAnsi" w:cstheme="minorHAnsi"/>
          <w:sz w:val="24"/>
          <w:szCs w:val="24"/>
          <w:shd w:val="clear" w:color="auto" w:fill="FFFF00"/>
        </w:rPr>
        <w:t>arate.</w:t>
      </w:r>
    </w:p>
    <w:p w14:paraId="4014878E" w14:textId="77777777" w:rsidR="001C09B4" w:rsidRPr="004B3655" w:rsidRDefault="001C09B4" w:rsidP="00A4230A">
      <w:pPr>
        <w:pStyle w:val="ListParagraph"/>
        <w:numPr>
          <w:ilvl w:val="1"/>
          <w:numId w:val="241"/>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Treatment of MI include morphine, coronary vasodilation,</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aspirin.</w:t>
      </w:r>
    </w:p>
    <w:p w14:paraId="6EA136B0" w14:textId="77777777" w:rsidR="001C09B4" w:rsidRPr="004B3655" w:rsidRDefault="001C09B4" w:rsidP="00A4230A">
      <w:pPr>
        <w:pStyle w:val="ListParagraph"/>
        <w:numPr>
          <w:ilvl w:val="1"/>
          <w:numId w:val="241"/>
        </w:numPr>
        <w:tabs>
          <w:tab w:val="left" w:pos="1140"/>
          <w:tab w:val="left" w:pos="1141"/>
        </w:tabs>
        <w:spacing w:before="50" w:line="424"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Cardiac markers in acute MI, serial cardiac enzymes, like CPK, troponin. </w:t>
      </w:r>
    </w:p>
    <w:p w14:paraId="39BBF18D" w14:textId="77777777" w:rsidR="001C09B4" w:rsidRPr="004B3655" w:rsidRDefault="001C09B4" w:rsidP="00A4230A">
      <w:pPr>
        <w:pStyle w:val="BodyText"/>
        <w:spacing w:before="7"/>
        <w:rPr>
          <w:rFonts w:asciiTheme="minorHAnsi" w:hAnsiTheme="minorHAnsi" w:cstheme="minorHAnsi"/>
          <w:sz w:val="24"/>
          <w:szCs w:val="24"/>
        </w:rPr>
      </w:pPr>
    </w:p>
    <w:p w14:paraId="7A2E928C" w14:textId="77777777" w:rsidR="001C09B4" w:rsidRPr="004B3655" w:rsidRDefault="001C09B4" w:rsidP="00A4230A">
      <w:pPr>
        <w:pStyle w:val="ListParagraph"/>
        <w:numPr>
          <w:ilvl w:val="0"/>
          <w:numId w:val="241"/>
        </w:numPr>
        <w:tabs>
          <w:tab w:val="left" w:pos="1140"/>
          <w:tab w:val="left" w:pos="1141"/>
        </w:tabs>
        <w:spacing w:before="1"/>
        <w:ind w:left="1140" w:hanging="813"/>
        <w:rPr>
          <w:rFonts w:asciiTheme="minorHAnsi" w:hAnsiTheme="minorHAnsi" w:cstheme="minorHAnsi"/>
          <w:sz w:val="24"/>
          <w:szCs w:val="24"/>
        </w:rPr>
      </w:pPr>
      <w:r w:rsidRPr="004B3655">
        <w:rPr>
          <w:rFonts w:asciiTheme="minorHAnsi" w:hAnsiTheme="minorHAnsi" w:cstheme="minorHAnsi"/>
          <w:sz w:val="24"/>
          <w:szCs w:val="24"/>
        </w:rPr>
        <w:t>Clinical features in infective endocarditis include all of the following,</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except:</w:t>
      </w:r>
    </w:p>
    <w:p w14:paraId="67B90D60" w14:textId="77777777" w:rsidR="001C09B4" w:rsidRPr="004B3655" w:rsidRDefault="001C09B4" w:rsidP="00A4230A">
      <w:pPr>
        <w:pStyle w:val="ListParagraph"/>
        <w:numPr>
          <w:ilvl w:val="1"/>
          <w:numId w:val="241"/>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Appearnace of new murmur or change in the quantiy of eisting</w:t>
      </w:r>
      <w:r w:rsidRPr="004B3655">
        <w:rPr>
          <w:rFonts w:asciiTheme="minorHAnsi" w:hAnsiTheme="minorHAnsi" w:cstheme="minorHAnsi"/>
          <w:spacing w:val="-26"/>
          <w:sz w:val="24"/>
          <w:szCs w:val="24"/>
        </w:rPr>
        <w:t xml:space="preserve"> </w:t>
      </w:r>
      <w:r w:rsidRPr="004B3655">
        <w:rPr>
          <w:rFonts w:asciiTheme="minorHAnsi" w:hAnsiTheme="minorHAnsi" w:cstheme="minorHAnsi"/>
          <w:sz w:val="24"/>
          <w:szCs w:val="24"/>
        </w:rPr>
        <w:t>murmur</w:t>
      </w:r>
    </w:p>
    <w:p w14:paraId="41431A47" w14:textId="77777777" w:rsidR="001C09B4" w:rsidRPr="004B3655" w:rsidRDefault="001C09B4" w:rsidP="00A4230A">
      <w:pPr>
        <w:pStyle w:val="ListParagraph"/>
        <w:numPr>
          <w:ilvl w:val="1"/>
          <w:numId w:val="241"/>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rPr>
        <w:t>Fever</w:t>
      </w:r>
    </w:p>
    <w:p w14:paraId="4654000B" w14:textId="77777777" w:rsidR="001C09B4" w:rsidRPr="004B3655" w:rsidRDefault="001C09B4" w:rsidP="00A4230A">
      <w:pPr>
        <w:pStyle w:val="ListParagraph"/>
        <w:numPr>
          <w:ilvl w:val="1"/>
          <w:numId w:val="241"/>
        </w:numPr>
        <w:tabs>
          <w:tab w:val="left" w:pos="1140"/>
          <w:tab w:val="left" w:pos="1141"/>
        </w:tabs>
        <w:spacing w:before="50"/>
        <w:ind w:hanging="813"/>
        <w:rPr>
          <w:rFonts w:asciiTheme="minorHAnsi" w:hAnsiTheme="minorHAnsi" w:cstheme="minorHAnsi"/>
          <w:sz w:val="24"/>
          <w:szCs w:val="24"/>
        </w:rPr>
      </w:pPr>
      <w:r w:rsidRPr="004B3655">
        <w:rPr>
          <w:rFonts w:asciiTheme="minorHAnsi" w:hAnsiTheme="minorHAnsi" w:cstheme="minorHAnsi"/>
          <w:sz w:val="24"/>
          <w:szCs w:val="24"/>
        </w:rPr>
        <w:t>CHF</w:t>
      </w:r>
    </w:p>
    <w:p w14:paraId="1F926F34" w14:textId="77777777" w:rsidR="001C09B4" w:rsidRPr="004B3655" w:rsidRDefault="001C09B4" w:rsidP="00A4230A">
      <w:pPr>
        <w:pStyle w:val="ListParagraph"/>
        <w:numPr>
          <w:ilvl w:val="1"/>
          <w:numId w:val="241"/>
        </w:numPr>
        <w:tabs>
          <w:tab w:val="left" w:pos="1140"/>
          <w:tab w:val="left" w:pos="1141"/>
        </w:tabs>
        <w:spacing w:before="48" w:line="278" w:lineRule="auto"/>
        <w:ind w:left="328" w:firstLine="0"/>
        <w:rPr>
          <w:rFonts w:asciiTheme="minorHAnsi" w:hAnsiTheme="minorHAnsi" w:cstheme="minorHAnsi"/>
          <w:sz w:val="24"/>
          <w:szCs w:val="24"/>
        </w:rPr>
      </w:pPr>
      <w:r w:rsidRPr="004B3655">
        <w:rPr>
          <w:rFonts w:asciiTheme="minorHAnsi" w:hAnsiTheme="minorHAnsi" w:cstheme="minorHAnsi"/>
          <w:sz w:val="24"/>
          <w:szCs w:val="24"/>
        </w:rPr>
        <w:t>Skin and eye lesions</w:t>
      </w:r>
      <w:r w:rsidRPr="004B3655">
        <w:rPr>
          <w:rFonts w:asciiTheme="minorHAnsi" w:hAnsiTheme="minorHAnsi" w:cstheme="minorHAnsi"/>
          <w:sz w:val="24"/>
          <w:szCs w:val="24"/>
          <w:shd w:val="clear" w:color="auto" w:fill="FFFF00"/>
        </w:rPr>
        <w:t xml:space="preserve"> e.</w:t>
      </w:r>
      <w:r w:rsidRPr="004B3655">
        <w:rPr>
          <w:rFonts w:asciiTheme="minorHAnsi" w:hAnsiTheme="minorHAnsi" w:cstheme="minorHAnsi"/>
          <w:sz w:val="24"/>
          <w:szCs w:val="24"/>
          <w:shd w:val="clear" w:color="auto" w:fill="FFFF00"/>
        </w:rPr>
        <w:tab/>
        <w:t>No</w:t>
      </w:r>
      <w:r w:rsidRPr="004B3655">
        <w:rPr>
          <w:rFonts w:asciiTheme="minorHAnsi" w:hAnsiTheme="minorHAnsi" w:cstheme="minorHAnsi"/>
          <w:spacing w:val="-5"/>
          <w:sz w:val="24"/>
          <w:szCs w:val="24"/>
          <w:shd w:val="clear" w:color="auto" w:fill="FFFF00"/>
        </w:rPr>
        <w:t xml:space="preserve"> </w:t>
      </w:r>
      <w:r w:rsidRPr="004B3655">
        <w:rPr>
          <w:rFonts w:asciiTheme="minorHAnsi" w:hAnsiTheme="minorHAnsi" w:cstheme="minorHAnsi"/>
          <w:sz w:val="24"/>
          <w:szCs w:val="24"/>
          <w:shd w:val="clear" w:color="auto" w:fill="FFFF00"/>
        </w:rPr>
        <w:t>splenomegaly</w:t>
      </w:r>
    </w:p>
    <w:p w14:paraId="4FC0E320" w14:textId="77777777" w:rsidR="001C09B4" w:rsidRPr="004B3655" w:rsidRDefault="001C09B4" w:rsidP="00A4230A">
      <w:pPr>
        <w:pStyle w:val="BodyText"/>
        <w:spacing w:before="194" w:line="276" w:lineRule="auto"/>
        <w:ind w:left="328"/>
        <w:rPr>
          <w:rFonts w:asciiTheme="minorHAnsi" w:hAnsiTheme="minorHAnsi" w:cstheme="minorHAnsi"/>
          <w:sz w:val="24"/>
          <w:szCs w:val="24"/>
        </w:rPr>
      </w:pPr>
      <w:r w:rsidRPr="004B3655">
        <w:rPr>
          <w:rFonts w:asciiTheme="minorHAnsi" w:hAnsiTheme="minorHAnsi" w:cstheme="minorHAnsi"/>
          <w:sz w:val="24"/>
          <w:szCs w:val="24"/>
        </w:rPr>
        <w:t>Answer: E (A wide variety of diseases are associated with splenomegaly, or enlargement of the ... Such as in subacute bacterial endocarditis or infectious mononucleosis ...</w:t>
      </w:r>
      <w:hyperlink r:id="rId180">
        <w:r w:rsidRPr="004B3655">
          <w:rPr>
            <w:rFonts w:asciiTheme="minorHAnsi" w:hAnsiTheme="minorHAnsi" w:cstheme="minorHAnsi"/>
            <w:sz w:val="24"/>
            <w:szCs w:val="24"/>
          </w:rPr>
          <w:t xml:space="preserve"> http://emedicine.medscape.com/article/206208-overview</w:t>
        </w:r>
      </w:hyperlink>
      <w:r w:rsidRPr="004B3655">
        <w:rPr>
          <w:rFonts w:asciiTheme="minorHAnsi" w:hAnsiTheme="minorHAnsi" w:cstheme="minorHAnsi"/>
          <w:sz w:val="24"/>
          <w:szCs w:val="24"/>
        </w:rPr>
        <w:t>)</w:t>
      </w:r>
    </w:p>
    <w:p w14:paraId="35D6162C" w14:textId="77777777" w:rsidR="001C09B4" w:rsidRPr="004B3655" w:rsidRDefault="001C09B4" w:rsidP="00A4230A">
      <w:pPr>
        <w:pStyle w:val="BodyText"/>
        <w:rPr>
          <w:rFonts w:asciiTheme="minorHAnsi" w:hAnsiTheme="minorHAnsi" w:cstheme="minorHAnsi"/>
          <w:sz w:val="24"/>
          <w:szCs w:val="24"/>
        </w:rPr>
      </w:pPr>
    </w:p>
    <w:p w14:paraId="711D5DC3" w14:textId="77777777" w:rsidR="001C09B4" w:rsidRPr="004B3655" w:rsidRDefault="001C09B4" w:rsidP="00A4230A">
      <w:pPr>
        <w:pStyle w:val="BodyText"/>
        <w:spacing w:before="4"/>
        <w:rPr>
          <w:rFonts w:asciiTheme="minorHAnsi" w:hAnsiTheme="minorHAnsi" w:cstheme="minorHAnsi"/>
          <w:sz w:val="24"/>
          <w:szCs w:val="24"/>
        </w:rPr>
      </w:pPr>
    </w:p>
    <w:p w14:paraId="0EA3027F" w14:textId="77777777" w:rsidR="001C09B4" w:rsidRPr="004B3655" w:rsidRDefault="001C09B4" w:rsidP="00A4230A">
      <w:pPr>
        <w:pStyle w:val="ListParagraph"/>
        <w:numPr>
          <w:ilvl w:val="0"/>
          <w:numId w:val="241"/>
        </w:numPr>
        <w:tabs>
          <w:tab w:val="left" w:pos="1140"/>
          <w:tab w:val="left" w:pos="1141"/>
        </w:tabs>
        <w:spacing w:before="1"/>
        <w:ind w:left="1140" w:hanging="813"/>
        <w:rPr>
          <w:rFonts w:asciiTheme="minorHAnsi" w:hAnsiTheme="minorHAnsi" w:cstheme="minorHAnsi"/>
          <w:sz w:val="24"/>
          <w:szCs w:val="24"/>
        </w:rPr>
      </w:pPr>
      <w:r w:rsidRPr="004B3655">
        <w:rPr>
          <w:rFonts w:asciiTheme="minorHAnsi" w:hAnsiTheme="minorHAnsi" w:cstheme="minorHAnsi"/>
          <w:sz w:val="24"/>
          <w:szCs w:val="24"/>
        </w:rPr>
        <w:t>Classification of cardiomyopathy include all of the following,</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except:</w:t>
      </w:r>
    </w:p>
    <w:p w14:paraId="1EA370F8" w14:textId="77777777" w:rsidR="001C09B4" w:rsidRPr="004B3655" w:rsidRDefault="001C09B4" w:rsidP="00A4230A">
      <w:pPr>
        <w:pStyle w:val="ListParagraph"/>
        <w:numPr>
          <w:ilvl w:val="1"/>
          <w:numId w:val="241"/>
        </w:numPr>
        <w:tabs>
          <w:tab w:val="left" w:pos="1140"/>
          <w:tab w:val="left" w:pos="1141"/>
        </w:tabs>
        <w:spacing w:before="50"/>
        <w:ind w:hanging="813"/>
        <w:rPr>
          <w:rFonts w:asciiTheme="minorHAnsi" w:hAnsiTheme="minorHAnsi" w:cstheme="minorHAnsi"/>
          <w:sz w:val="24"/>
          <w:szCs w:val="24"/>
        </w:rPr>
      </w:pPr>
      <w:r w:rsidRPr="004B3655">
        <w:rPr>
          <w:rFonts w:asciiTheme="minorHAnsi" w:hAnsiTheme="minorHAnsi" w:cstheme="minorHAnsi"/>
          <w:sz w:val="24"/>
          <w:szCs w:val="24"/>
        </w:rPr>
        <w:t>Dilated cardiomyopath</w:t>
      </w:r>
    </w:p>
    <w:p w14:paraId="7F31A1B9" w14:textId="77777777" w:rsidR="001C09B4" w:rsidRPr="004B3655" w:rsidRDefault="001C09B4" w:rsidP="00A4230A">
      <w:pPr>
        <w:pStyle w:val="ListParagraph"/>
        <w:numPr>
          <w:ilvl w:val="1"/>
          <w:numId w:val="241"/>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Hypertrophic-IHSS</w:t>
      </w:r>
    </w:p>
    <w:p w14:paraId="2E1628EC" w14:textId="77777777" w:rsidR="001C09B4" w:rsidRPr="004B3655" w:rsidRDefault="001C09B4" w:rsidP="00A4230A">
      <w:pPr>
        <w:pStyle w:val="ListParagraph"/>
        <w:numPr>
          <w:ilvl w:val="1"/>
          <w:numId w:val="241"/>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rPr>
        <w:t>Restrictive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cardiomyopathy</w:t>
      </w:r>
    </w:p>
    <w:p w14:paraId="232CC32C" w14:textId="77777777" w:rsidR="001C09B4" w:rsidRPr="004B3655" w:rsidRDefault="001C09B4" w:rsidP="00A4230A">
      <w:pPr>
        <w:pStyle w:val="ListParagraph"/>
        <w:numPr>
          <w:ilvl w:val="1"/>
          <w:numId w:val="241"/>
        </w:numPr>
        <w:tabs>
          <w:tab w:val="left" w:pos="1140"/>
          <w:tab w:val="left" w:pos="1141"/>
        </w:tabs>
        <w:spacing w:before="50" w:line="278" w:lineRule="auto"/>
        <w:ind w:left="328" w:firstLine="0"/>
        <w:rPr>
          <w:rFonts w:asciiTheme="minorHAnsi" w:hAnsiTheme="minorHAnsi" w:cstheme="minorHAnsi"/>
          <w:sz w:val="24"/>
          <w:szCs w:val="24"/>
        </w:rPr>
      </w:pPr>
      <w:r w:rsidRPr="004B3655">
        <w:rPr>
          <w:rFonts w:asciiTheme="minorHAnsi" w:hAnsiTheme="minorHAnsi" w:cstheme="minorHAnsi"/>
          <w:sz w:val="24"/>
          <w:szCs w:val="24"/>
        </w:rPr>
        <w:t>Arrythmogenic right ventricle</w:t>
      </w:r>
      <w:r w:rsidRPr="004B3655">
        <w:rPr>
          <w:rFonts w:asciiTheme="minorHAnsi" w:hAnsiTheme="minorHAnsi" w:cstheme="minorHAnsi"/>
          <w:sz w:val="24"/>
          <w:szCs w:val="24"/>
          <w:shd w:val="clear" w:color="auto" w:fill="00FF00"/>
        </w:rPr>
        <w:t xml:space="preserve"> e.</w:t>
      </w:r>
      <w:r w:rsidRPr="004B3655">
        <w:rPr>
          <w:rFonts w:asciiTheme="minorHAnsi" w:hAnsiTheme="minorHAnsi" w:cstheme="minorHAnsi"/>
          <w:sz w:val="24"/>
          <w:szCs w:val="24"/>
          <w:shd w:val="clear" w:color="auto" w:fill="00FF00"/>
        </w:rPr>
        <w:tab/>
        <w:t>Prolpase mitral</w:t>
      </w:r>
      <w:r w:rsidRPr="004B3655">
        <w:rPr>
          <w:rFonts w:asciiTheme="minorHAnsi" w:hAnsiTheme="minorHAnsi" w:cstheme="minorHAnsi"/>
          <w:spacing w:val="-3"/>
          <w:sz w:val="24"/>
          <w:szCs w:val="24"/>
          <w:shd w:val="clear" w:color="auto" w:fill="00FF00"/>
        </w:rPr>
        <w:t xml:space="preserve"> </w:t>
      </w:r>
      <w:r w:rsidRPr="004B3655">
        <w:rPr>
          <w:rFonts w:asciiTheme="minorHAnsi" w:hAnsiTheme="minorHAnsi" w:cstheme="minorHAnsi"/>
          <w:sz w:val="24"/>
          <w:szCs w:val="24"/>
          <w:shd w:val="clear" w:color="auto" w:fill="00FF00"/>
        </w:rPr>
        <w:t>valve</w:t>
      </w:r>
    </w:p>
    <w:p w14:paraId="074835DF" w14:textId="77777777" w:rsidR="001C09B4" w:rsidRPr="004B3655" w:rsidRDefault="001C09B4" w:rsidP="00A4230A">
      <w:pPr>
        <w:pStyle w:val="BodyText"/>
        <w:spacing w:before="3"/>
        <w:rPr>
          <w:rFonts w:asciiTheme="minorHAnsi" w:hAnsiTheme="minorHAnsi" w:cstheme="minorHAnsi"/>
          <w:sz w:val="24"/>
          <w:szCs w:val="24"/>
        </w:rPr>
      </w:pPr>
    </w:p>
    <w:p w14:paraId="7847590A" w14:textId="77777777" w:rsidR="001C09B4" w:rsidRPr="004B3655" w:rsidRDefault="001C09B4" w:rsidP="00A4230A">
      <w:pPr>
        <w:pStyle w:val="ListParagraph"/>
        <w:numPr>
          <w:ilvl w:val="0"/>
          <w:numId w:val="239"/>
        </w:numPr>
        <w:tabs>
          <w:tab w:val="left" w:pos="1140"/>
          <w:tab w:val="left" w:pos="1141"/>
        </w:tabs>
        <w:spacing w:line="278"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Irregular irregularity indicate one of the following; a-multiple premature ventricular</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contraction</w:t>
      </w:r>
    </w:p>
    <w:p w14:paraId="642FDB34" w14:textId="77777777" w:rsidR="001C09B4" w:rsidRPr="004B3655" w:rsidRDefault="001C09B4" w:rsidP="00A4230A">
      <w:pPr>
        <w:pStyle w:val="BodyText"/>
        <w:spacing w:line="293" w:lineRule="exact"/>
        <w:ind w:left="328"/>
        <w:rPr>
          <w:rFonts w:asciiTheme="minorHAnsi" w:hAnsiTheme="minorHAnsi" w:cstheme="minorHAnsi"/>
          <w:sz w:val="24"/>
          <w:szCs w:val="24"/>
        </w:rPr>
      </w:pPr>
      <w:r w:rsidRPr="004B3655">
        <w:rPr>
          <w:rFonts w:asciiTheme="minorHAnsi" w:hAnsiTheme="minorHAnsi" w:cstheme="minorHAnsi"/>
          <w:sz w:val="24"/>
          <w:szCs w:val="24"/>
        </w:rPr>
        <w:t>b-mutiple premature atrial contraction</w:t>
      </w:r>
    </w:p>
    <w:p w14:paraId="1AF93C6D" w14:textId="77777777" w:rsidR="001C09B4" w:rsidRPr="004B3655" w:rsidRDefault="001C09B4" w:rsidP="00A4230A">
      <w:pPr>
        <w:pStyle w:val="BodyText"/>
        <w:spacing w:before="26"/>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c-atrial fibrillation</w:t>
      </w:r>
    </w:p>
    <w:p w14:paraId="668FCF9A" w14:textId="77777777" w:rsidR="001C09B4" w:rsidRPr="004B3655" w:rsidRDefault="001C09B4" w:rsidP="00A4230A">
      <w:pPr>
        <w:pStyle w:val="BodyText"/>
        <w:spacing w:before="27" w:line="259" w:lineRule="auto"/>
        <w:ind w:left="328"/>
        <w:rPr>
          <w:rFonts w:asciiTheme="minorHAnsi" w:hAnsiTheme="minorHAnsi" w:cstheme="minorHAnsi"/>
          <w:sz w:val="24"/>
          <w:szCs w:val="24"/>
        </w:rPr>
      </w:pPr>
      <w:r w:rsidRPr="004B3655">
        <w:rPr>
          <w:rFonts w:asciiTheme="minorHAnsi" w:hAnsiTheme="minorHAnsi" w:cstheme="minorHAnsi"/>
          <w:sz w:val="24"/>
          <w:szCs w:val="24"/>
        </w:rPr>
        <w:t>d-second degree heart block e-sinus tachycardia</w:t>
      </w:r>
    </w:p>
    <w:p w14:paraId="361C3504" w14:textId="77777777" w:rsidR="001C09B4" w:rsidRPr="004B3655" w:rsidRDefault="001C09B4" w:rsidP="00A4230A">
      <w:pPr>
        <w:pStyle w:val="BodyText"/>
        <w:spacing w:before="1"/>
        <w:rPr>
          <w:rFonts w:asciiTheme="minorHAnsi" w:hAnsiTheme="minorHAnsi" w:cstheme="minorHAnsi"/>
          <w:sz w:val="24"/>
          <w:szCs w:val="24"/>
        </w:rPr>
      </w:pPr>
    </w:p>
    <w:p w14:paraId="732AADC5" w14:textId="77777777" w:rsidR="001C09B4" w:rsidRPr="004B3655" w:rsidRDefault="001C09B4" w:rsidP="00A4230A">
      <w:pPr>
        <w:pStyle w:val="ListParagraph"/>
        <w:numPr>
          <w:ilvl w:val="0"/>
          <w:numId w:val="239"/>
        </w:numPr>
        <w:tabs>
          <w:tab w:val="left" w:pos="1140"/>
          <w:tab w:val="left" w:pos="1141"/>
        </w:tabs>
        <w:spacing w:line="278"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 xml:space="preserve">normal heart rate </w:t>
      </w:r>
      <w:r w:rsidRPr="004B3655">
        <w:rPr>
          <w:rFonts w:asciiTheme="minorHAnsi" w:hAnsiTheme="minorHAnsi" w:cstheme="minorHAnsi"/>
          <w:spacing w:val="-6"/>
          <w:sz w:val="24"/>
          <w:szCs w:val="24"/>
        </w:rPr>
        <w:t xml:space="preserve">is </w:t>
      </w:r>
      <w:r w:rsidRPr="004B3655">
        <w:rPr>
          <w:rFonts w:asciiTheme="minorHAnsi" w:hAnsiTheme="minorHAnsi" w:cstheme="minorHAnsi"/>
          <w:sz w:val="24"/>
          <w:szCs w:val="24"/>
        </w:rPr>
        <w:t>a-60-90</w:t>
      </w:r>
    </w:p>
    <w:p w14:paraId="47595E2B" w14:textId="77777777" w:rsidR="001C09B4" w:rsidRPr="004B3655" w:rsidRDefault="001C09B4" w:rsidP="00A4230A">
      <w:pPr>
        <w:pStyle w:val="BodyText"/>
        <w:spacing w:line="293" w:lineRule="exact"/>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b-60-100</w:t>
      </w:r>
    </w:p>
    <w:p w14:paraId="4A7E7E59" w14:textId="77777777" w:rsidR="001C09B4" w:rsidRPr="004B3655" w:rsidRDefault="001C09B4" w:rsidP="00A4230A">
      <w:pPr>
        <w:pStyle w:val="BodyText"/>
        <w:spacing w:before="73" w:line="259" w:lineRule="auto"/>
        <w:ind w:left="328"/>
        <w:rPr>
          <w:rFonts w:asciiTheme="minorHAnsi" w:hAnsiTheme="minorHAnsi" w:cstheme="minorHAnsi"/>
          <w:sz w:val="24"/>
          <w:szCs w:val="24"/>
        </w:rPr>
      </w:pPr>
      <w:r w:rsidRPr="004B3655">
        <w:rPr>
          <w:rFonts w:asciiTheme="minorHAnsi" w:hAnsiTheme="minorHAnsi" w:cstheme="minorHAnsi"/>
          <w:sz w:val="24"/>
          <w:szCs w:val="24"/>
        </w:rPr>
        <w:t>c-60-120 d-100-150 e-40-60</w:t>
      </w:r>
    </w:p>
    <w:p w14:paraId="71C1F74B" w14:textId="77777777" w:rsidR="001C09B4" w:rsidRPr="004B3655" w:rsidRDefault="001C09B4" w:rsidP="00A4230A">
      <w:pPr>
        <w:pStyle w:val="BodyText"/>
        <w:spacing w:before="1"/>
        <w:rPr>
          <w:rFonts w:asciiTheme="minorHAnsi" w:hAnsiTheme="minorHAnsi" w:cstheme="minorHAnsi"/>
          <w:sz w:val="24"/>
          <w:szCs w:val="24"/>
        </w:rPr>
      </w:pPr>
    </w:p>
    <w:p w14:paraId="3938E5B8" w14:textId="77777777" w:rsidR="001C09B4" w:rsidRPr="004B3655" w:rsidRDefault="001C09B4" w:rsidP="00A4230A">
      <w:pPr>
        <w:pStyle w:val="BodyText"/>
        <w:spacing w:before="1"/>
        <w:rPr>
          <w:rFonts w:asciiTheme="minorHAnsi" w:hAnsiTheme="minorHAnsi" w:cstheme="minorHAnsi"/>
          <w:sz w:val="24"/>
          <w:szCs w:val="24"/>
        </w:rPr>
      </w:pPr>
    </w:p>
    <w:p w14:paraId="56D185DB" w14:textId="77777777" w:rsidR="001C09B4" w:rsidRPr="004B3655" w:rsidRDefault="001C09B4" w:rsidP="00A4230A">
      <w:pPr>
        <w:pStyle w:val="BodyText"/>
        <w:spacing w:before="1"/>
        <w:rPr>
          <w:rFonts w:asciiTheme="minorHAnsi" w:hAnsiTheme="minorHAnsi" w:cstheme="minorHAnsi"/>
          <w:sz w:val="24"/>
          <w:szCs w:val="24"/>
        </w:rPr>
      </w:pPr>
    </w:p>
    <w:p w14:paraId="3F08FD5F" w14:textId="77777777" w:rsidR="001C09B4" w:rsidRPr="004B3655" w:rsidRDefault="001C09B4" w:rsidP="00A4230A">
      <w:pPr>
        <w:pStyle w:val="ListParagraph"/>
        <w:numPr>
          <w:ilvl w:val="0"/>
          <w:numId w:val="239"/>
        </w:numPr>
        <w:tabs>
          <w:tab w:val="left" w:pos="1140"/>
          <w:tab w:val="left" w:pos="1141"/>
        </w:tabs>
        <w:ind w:left="1140" w:hanging="813"/>
        <w:jc w:val="left"/>
        <w:rPr>
          <w:rFonts w:asciiTheme="minorHAnsi" w:hAnsiTheme="minorHAnsi" w:cstheme="minorHAnsi"/>
          <w:sz w:val="24"/>
          <w:szCs w:val="24"/>
        </w:rPr>
      </w:pPr>
      <w:r w:rsidRPr="004B3655">
        <w:rPr>
          <w:rFonts w:asciiTheme="minorHAnsi" w:hAnsiTheme="minorHAnsi" w:cstheme="minorHAnsi"/>
          <w:sz w:val="24"/>
          <w:szCs w:val="24"/>
        </w:rPr>
        <w:t>Organism responsible for rheumatic fever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is:</w:t>
      </w:r>
    </w:p>
    <w:p w14:paraId="56ED050B" w14:textId="77777777" w:rsidR="001C09B4" w:rsidRPr="004B3655" w:rsidRDefault="001C09B4" w:rsidP="00A4230A">
      <w:pPr>
        <w:pStyle w:val="BodyText"/>
        <w:spacing w:before="48" w:line="259" w:lineRule="auto"/>
        <w:ind w:left="328"/>
        <w:rPr>
          <w:rFonts w:asciiTheme="minorHAnsi" w:hAnsiTheme="minorHAnsi" w:cstheme="minorHAnsi"/>
          <w:sz w:val="24"/>
          <w:szCs w:val="24"/>
        </w:rPr>
      </w:pPr>
      <w:r w:rsidRPr="004B3655">
        <w:rPr>
          <w:rFonts w:asciiTheme="minorHAnsi" w:hAnsiTheme="minorHAnsi" w:cstheme="minorHAnsi"/>
          <w:sz w:val="24"/>
          <w:szCs w:val="24"/>
        </w:rPr>
        <w:t>a-streptococcus pyogens b-mycoplasma</w:t>
      </w:r>
    </w:p>
    <w:p w14:paraId="5DE76789" w14:textId="77777777" w:rsidR="001C09B4" w:rsidRPr="004B3655" w:rsidRDefault="001C09B4" w:rsidP="00A4230A">
      <w:pPr>
        <w:pStyle w:val="ListParagraph"/>
        <w:numPr>
          <w:ilvl w:val="0"/>
          <w:numId w:val="238"/>
        </w:numPr>
        <w:tabs>
          <w:tab w:val="left" w:pos="617"/>
        </w:tabs>
        <w:spacing w:line="320" w:lineRule="exact"/>
        <w:ind w:hanging="289"/>
        <w:rPr>
          <w:rFonts w:asciiTheme="minorHAnsi" w:hAnsiTheme="minorHAnsi" w:cstheme="minorHAnsi"/>
          <w:sz w:val="24"/>
          <w:szCs w:val="24"/>
        </w:rPr>
      </w:pPr>
      <w:r w:rsidRPr="004B3655">
        <w:rPr>
          <w:rFonts w:asciiTheme="minorHAnsi" w:hAnsiTheme="minorHAnsi" w:cstheme="minorHAnsi"/>
          <w:sz w:val="24"/>
          <w:szCs w:val="24"/>
        </w:rPr>
        <w:t>streptococcus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viridians</w:t>
      </w:r>
    </w:p>
    <w:p w14:paraId="117BEC3B" w14:textId="77777777" w:rsidR="001C09B4" w:rsidRPr="004B3655" w:rsidRDefault="001C09B4" w:rsidP="00A4230A">
      <w:pPr>
        <w:pStyle w:val="ListParagraph"/>
        <w:numPr>
          <w:ilvl w:val="0"/>
          <w:numId w:val="238"/>
        </w:numPr>
        <w:tabs>
          <w:tab w:val="left" w:pos="634"/>
        </w:tabs>
        <w:spacing w:before="26"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B heamolytic streptococcus</w:t>
      </w:r>
      <w:r w:rsidRPr="004B3655">
        <w:rPr>
          <w:rFonts w:asciiTheme="minorHAnsi" w:hAnsiTheme="minorHAnsi" w:cstheme="minorHAnsi"/>
          <w:sz w:val="24"/>
          <w:szCs w:val="24"/>
        </w:rPr>
        <w:t xml:space="preserve"> e-staphylococcus aures</w:t>
      </w:r>
    </w:p>
    <w:p w14:paraId="5A2257C4" w14:textId="77777777" w:rsidR="001C09B4" w:rsidRPr="004B3655" w:rsidRDefault="001C09B4" w:rsidP="00A4230A">
      <w:pPr>
        <w:pStyle w:val="BodyText"/>
        <w:spacing w:before="4"/>
        <w:rPr>
          <w:rFonts w:asciiTheme="minorHAnsi" w:hAnsiTheme="minorHAnsi" w:cstheme="minorHAnsi"/>
          <w:sz w:val="24"/>
          <w:szCs w:val="24"/>
        </w:rPr>
      </w:pPr>
    </w:p>
    <w:p w14:paraId="728DED37" w14:textId="77777777" w:rsidR="001C09B4" w:rsidRPr="004B3655" w:rsidRDefault="001C09B4" w:rsidP="00A4230A">
      <w:pPr>
        <w:pStyle w:val="ListParagraph"/>
        <w:numPr>
          <w:ilvl w:val="0"/>
          <w:numId w:val="239"/>
        </w:numPr>
        <w:tabs>
          <w:tab w:val="left" w:pos="1140"/>
          <w:tab w:val="left" w:pos="1141"/>
        </w:tabs>
        <w:spacing w:line="2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Specific EKG changes of acute pericarditis one is true: a-presence of Q</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wave</w:t>
      </w:r>
    </w:p>
    <w:p w14:paraId="49D25037" w14:textId="77777777" w:rsidR="001C09B4" w:rsidRPr="004B3655" w:rsidRDefault="001C09B4" w:rsidP="00A4230A">
      <w:pPr>
        <w:pStyle w:val="BodyText"/>
        <w:spacing w:line="299" w:lineRule="exact"/>
        <w:ind w:left="328"/>
        <w:rPr>
          <w:rFonts w:asciiTheme="minorHAnsi" w:hAnsiTheme="minorHAnsi" w:cstheme="minorHAnsi"/>
          <w:sz w:val="24"/>
          <w:szCs w:val="24"/>
        </w:rPr>
      </w:pPr>
      <w:r w:rsidRPr="004B3655">
        <w:rPr>
          <w:rFonts w:asciiTheme="minorHAnsi" w:hAnsiTheme="minorHAnsi" w:cstheme="minorHAnsi"/>
          <w:sz w:val="24"/>
          <w:szCs w:val="24"/>
        </w:rPr>
        <w:t>b-atrial fibrillation</w:t>
      </w:r>
    </w:p>
    <w:p w14:paraId="245C23ED" w14:textId="77777777" w:rsidR="001C09B4" w:rsidRPr="004B3655" w:rsidRDefault="001C09B4" w:rsidP="00A4230A">
      <w:pPr>
        <w:pStyle w:val="BodyText"/>
        <w:spacing w:before="23" w:line="259" w:lineRule="auto"/>
        <w:ind w:left="328"/>
        <w:rPr>
          <w:rFonts w:asciiTheme="minorHAnsi" w:hAnsiTheme="minorHAnsi" w:cstheme="minorHAnsi"/>
          <w:sz w:val="24"/>
          <w:szCs w:val="24"/>
        </w:rPr>
      </w:pPr>
      <w:r w:rsidRPr="004B3655">
        <w:rPr>
          <w:rFonts w:asciiTheme="minorHAnsi" w:hAnsiTheme="minorHAnsi" w:cstheme="minorHAnsi"/>
          <w:sz w:val="24"/>
          <w:szCs w:val="24"/>
        </w:rPr>
        <w:t>c-sinus bradycardia d-sinus tachycardia</w:t>
      </w:r>
    </w:p>
    <w:p w14:paraId="7DDAFBAF" w14:textId="77777777" w:rsidR="001C09B4" w:rsidRPr="004B3655" w:rsidRDefault="001C09B4" w:rsidP="00A4230A">
      <w:pPr>
        <w:pStyle w:val="ListParagraph"/>
        <w:numPr>
          <w:ilvl w:val="0"/>
          <w:numId w:val="238"/>
        </w:numPr>
        <w:tabs>
          <w:tab w:val="left" w:pos="617"/>
        </w:tabs>
        <w:spacing w:before="2"/>
        <w:ind w:hanging="289"/>
        <w:rPr>
          <w:rFonts w:asciiTheme="minorHAnsi" w:hAnsiTheme="minorHAnsi" w:cstheme="minorHAnsi"/>
          <w:sz w:val="24"/>
          <w:szCs w:val="24"/>
        </w:rPr>
      </w:pPr>
      <w:r w:rsidRPr="004B3655">
        <w:rPr>
          <w:rFonts w:asciiTheme="minorHAnsi" w:hAnsiTheme="minorHAnsi" w:cstheme="minorHAnsi"/>
          <w:sz w:val="24"/>
          <w:szCs w:val="24"/>
          <w:shd w:val="clear" w:color="auto" w:fill="FFFF00"/>
        </w:rPr>
        <w:t>elevation of ST segment is concave</w:t>
      </w:r>
      <w:r w:rsidRPr="004B3655">
        <w:rPr>
          <w:rFonts w:asciiTheme="minorHAnsi" w:hAnsiTheme="minorHAnsi" w:cstheme="minorHAnsi"/>
          <w:spacing w:val="-2"/>
          <w:sz w:val="24"/>
          <w:szCs w:val="24"/>
          <w:shd w:val="clear" w:color="auto" w:fill="FFFF00"/>
        </w:rPr>
        <w:t xml:space="preserve"> </w:t>
      </w:r>
      <w:r w:rsidRPr="004B3655">
        <w:rPr>
          <w:rFonts w:asciiTheme="minorHAnsi" w:hAnsiTheme="minorHAnsi" w:cstheme="minorHAnsi"/>
          <w:sz w:val="24"/>
          <w:szCs w:val="24"/>
          <w:shd w:val="clear" w:color="auto" w:fill="FFFF00"/>
        </w:rPr>
        <w:t>upwards</w:t>
      </w:r>
    </w:p>
    <w:p w14:paraId="54F65871" w14:textId="77777777" w:rsidR="001C09B4" w:rsidRPr="004B3655" w:rsidRDefault="001C09B4" w:rsidP="00A4230A">
      <w:pPr>
        <w:pStyle w:val="BodyText"/>
        <w:rPr>
          <w:rFonts w:asciiTheme="minorHAnsi" w:hAnsiTheme="minorHAnsi" w:cstheme="minorHAnsi"/>
          <w:sz w:val="24"/>
          <w:szCs w:val="24"/>
        </w:rPr>
      </w:pPr>
    </w:p>
    <w:p w14:paraId="09ABC83D" w14:textId="77777777" w:rsidR="001C09B4" w:rsidRPr="004B3655" w:rsidRDefault="001C09B4" w:rsidP="00A4230A">
      <w:pPr>
        <w:pStyle w:val="ListParagraph"/>
        <w:numPr>
          <w:ilvl w:val="0"/>
          <w:numId w:val="239"/>
        </w:numPr>
        <w:tabs>
          <w:tab w:val="left" w:pos="1053"/>
        </w:tabs>
        <w:spacing w:before="187" w:line="379" w:lineRule="auto"/>
        <w:ind w:left="360" w:firstLine="0"/>
        <w:jc w:val="left"/>
        <w:rPr>
          <w:rFonts w:asciiTheme="minorHAnsi" w:hAnsiTheme="minorHAnsi" w:cstheme="minorHAnsi"/>
          <w:sz w:val="24"/>
          <w:szCs w:val="24"/>
        </w:rPr>
      </w:pPr>
      <w:r w:rsidRPr="004B3655">
        <w:rPr>
          <w:rFonts w:asciiTheme="minorHAnsi" w:hAnsiTheme="minorHAnsi" w:cstheme="minorHAnsi"/>
          <w:sz w:val="24"/>
          <w:szCs w:val="24"/>
        </w:rPr>
        <w:lastRenderedPageBreak/>
        <w:t>secondary hypertention include all the following except; a-renal causes</w:t>
      </w:r>
    </w:p>
    <w:p w14:paraId="1E2D6FD4" w14:textId="77777777" w:rsidR="001C09B4" w:rsidRPr="004B3655" w:rsidRDefault="001C09B4" w:rsidP="00A4230A">
      <w:pPr>
        <w:pStyle w:val="BodyText"/>
        <w:spacing w:line="320" w:lineRule="exact"/>
        <w:ind w:left="450"/>
        <w:rPr>
          <w:rFonts w:asciiTheme="minorHAnsi" w:hAnsiTheme="minorHAnsi" w:cstheme="minorHAnsi"/>
          <w:sz w:val="24"/>
          <w:szCs w:val="24"/>
        </w:rPr>
      </w:pPr>
      <w:r w:rsidRPr="004B3655">
        <w:rPr>
          <w:rFonts w:asciiTheme="minorHAnsi" w:hAnsiTheme="minorHAnsi" w:cstheme="minorHAnsi"/>
          <w:sz w:val="24"/>
          <w:szCs w:val="24"/>
        </w:rPr>
        <w:t>b- endocrine causes</w:t>
      </w:r>
    </w:p>
    <w:p w14:paraId="5027DD2C" w14:textId="77777777" w:rsidR="001C09B4" w:rsidRPr="004B3655" w:rsidRDefault="001C09B4" w:rsidP="00A4230A">
      <w:pPr>
        <w:pStyle w:val="BodyText"/>
        <w:spacing w:before="184"/>
        <w:ind w:left="1378" w:hanging="928"/>
        <w:rPr>
          <w:rFonts w:asciiTheme="minorHAnsi" w:hAnsiTheme="minorHAnsi" w:cstheme="minorHAnsi"/>
          <w:sz w:val="24"/>
          <w:szCs w:val="24"/>
        </w:rPr>
      </w:pPr>
      <w:r w:rsidRPr="004B3655">
        <w:rPr>
          <w:rFonts w:asciiTheme="minorHAnsi" w:hAnsiTheme="minorHAnsi" w:cstheme="minorHAnsi"/>
          <w:sz w:val="24"/>
          <w:szCs w:val="24"/>
        </w:rPr>
        <w:t>c-congenital like coarctaion of aorta</w:t>
      </w:r>
    </w:p>
    <w:p w14:paraId="245CD3ED" w14:textId="77777777" w:rsidR="001C09B4" w:rsidRPr="004B3655" w:rsidRDefault="001C09B4" w:rsidP="00A4230A">
      <w:pPr>
        <w:pStyle w:val="BodyText"/>
        <w:spacing w:before="187" w:line="376" w:lineRule="auto"/>
        <w:ind w:left="1306" w:hanging="766"/>
        <w:rPr>
          <w:rFonts w:asciiTheme="minorHAnsi" w:hAnsiTheme="minorHAnsi" w:cstheme="minorHAnsi"/>
          <w:sz w:val="24"/>
          <w:szCs w:val="24"/>
        </w:rPr>
      </w:pPr>
      <w:r w:rsidRPr="004B3655">
        <w:rPr>
          <w:rFonts w:asciiTheme="minorHAnsi" w:hAnsiTheme="minorHAnsi" w:cstheme="minorHAnsi"/>
          <w:sz w:val="24"/>
          <w:szCs w:val="24"/>
        </w:rPr>
        <w:t>d-drugs like NSAID ,contraceptive pill</w:t>
      </w:r>
    </w:p>
    <w:p w14:paraId="183AF701" w14:textId="77777777" w:rsidR="001C09B4" w:rsidRPr="004B3655" w:rsidRDefault="001C09B4" w:rsidP="00A4230A">
      <w:pPr>
        <w:pStyle w:val="BodyText"/>
        <w:spacing w:before="187" w:line="376" w:lineRule="auto"/>
        <w:ind w:left="1306" w:hanging="766"/>
        <w:rPr>
          <w:rFonts w:asciiTheme="minorHAnsi" w:hAnsiTheme="minorHAnsi" w:cstheme="minorHAnsi"/>
          <w:sz w:val="24"/>
          <w:szCs w:val="24"/>
        </w:rPr>
      </w:pPr>
      <w:r w:rsidRPr="004B3655">
        <w:rPr>
          <w:rFonts w:asciiTheme="minorHAnsi" w:hAnsiTheme="minorHAnsi" w:cstheme="minorHAnsi"/>
          <w:sz w:val="24"/>
          <w:szCs w:val="24"/>
          <w:shd w:val="clear" w:color="auto" w:fill="00FF00"/>
        </w:rPr>
        <w:t xml:space="preserve"> e. pulmonary hypertention</w:t>
      </w:r>
    </w:p>
    <w:p w14:paraId="292294EA" w14:textId="77777777" w:rsidR="001C09B4" w:rsidRPr="004B3655" w:rsidRDefault="001C09B4" w:rsidP="00A4230A">
      <w:pPr>
        <w:pStyle w:val="BodyText"/>
        <w:spacing w:before="1"/>
        <w:rPr>
          <w:rFonts w:asciiTheme="minorHAnsi" w:hAnsiTheme="minorHAnsi" w:cstheme="minorHAnsi"/>
          <w:sz w:val="24"/>
          <w:szCs w:val="24"/>
        </w:rPr>
      </w:pPr>
    </w:p>
    <w:p w14:paraId="2EB7ADA6" w14:textId="77777777" w:rsidR="001C09B4" w:rsidRPr="004B3655" w:rsidRDefault="001C09B4" w:rsidP="00A4230A">
      <w:pPr>
        <w:pStyle w:val="ListParagraph"/>
        <w:numPr>
          <w:ilvl w:val="0"/>
          <w:numId w:val="239"/>
        </w:numPr>
        <w:tabs>
          <w:tab w:val="left" w:pos="565"/>
          <w:tab w:val="left" w:pos="1140"/>
        </w:tabs>
        <w:spacing w:line="51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pulmonary hypertntion occurs in the following condition except a-</w:t>
      </w:r>
      <w:r w:rsidRPr="004B3655">
        <w:rPr>
          <w:rFonts w:asciiTheme="minorHAnsi" w:hAnsiTheme="minorHAnsi" w:cstheme="minorHAnsi"/>
          <w:sz w:val="24"/>
          <w:szCs w:val="24"/>
        </w:rPr>
        <w:tab/>
        <w:t>Chtronic obstructive pulmonary disease(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COPD)</w:t>
      </w:r>
    </w:p>
    <w:p w14:paraId="578D8E92" w14:textId="77777777" w:rsidR="001C09B4" w:rsidRPr="004B3655" w:rsidRDefault="001C09B4" w:rsidP="00A4230A">
      <w:pPr>
        <w:pStyle w:val="ListParagraph"/>
        <w:numPr>
          <w:ilvl w:val="0"/>
          <w:numId w:val="237"/>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Mitral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stenosis</w:t>
      </w:r>
    </w:p>
    <w:p w14:paraId="6CA36C00" w14:textId="77777777" w:rsidR="001C09B4" w:rsidRPr="004B3655" w:rsidRDefault="001C09B4" w:rsidP="00A4230A">
      <w:pPr>
        <w:pStyle w:val="ListParagraph"/>
        <w:numPr>
          <w:ilvl w:val="0"/>
          <w:numId w:val="237"/>
        </w:numPr>
        <w:tabs>
          <w:tab w:val="left" w:pos="1140"/>
          <w:tab w:val="left" w:pos="1141"/>
        </w:tabs>
        <w:spacing w:before="47" w:line="2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Cyanotic congenital heart disease d-</w:t>
      </w:r>
      <w:r w:rsidRPr="004B3655">
        <w:rPr>
          <w:rFonts w:asciiTheme="minorHAnsi" w:hAnsiTheme="minorHAnsi" w:cstheme="minorHAnsi"/>
          <w:sz w:val="24"/>
          <w:szCs w:val="24"/>
        </w:rPr>
        <w:tab/>
        <w:t>Subacute bacterial endocarditis</w:t>
      </w:r>
      <w:r w:rsidRPr="004B3655">
        <w:rPr>
          <w:rFonts w:asciiTheme="minorHAnsi" w:hAnsiTheme="minorHAnsi" w:cstheme="minorHAnsi"/>
          <w:sz w:val="24"/>
          <w:szCs w:val="24"/>
          <w:shd w:val="clear" w:color="auto" w:fill="00FF00"/>
        </w:rPr>
        <w:t xml:space="preserve"> e-</w:t>
      </w:r>
      <w:r w:rsidRPr="004B3655">
        <w:rPr>
          <w:rFonts w:asciiTheme="minorHAnsi" w:hAnsiTheme="minorHAnsi" w:cstheme="minorHAnsi"/>
          <w:sz w:val="24"/>
          <w:szCs w:val="24"/>
          <w:shd w:val="clear" w:color="auto" w:fill="00FF00"/>
        </w:rPr>
        <w:tab/>
        <w:t>Right ventricular</w:t>
      </w:r>
      <w:r w:rsidRPr="004B3655">
        <w:rPr>
          <w:rFonts w:asciiTheme="minorHAnsi" w:hAnsiTheme="minorHAnsi" w:cstheme="minorHAnsi"/>
          <w:spacing w:val="-1"/>
          <w:sz w:val="24"/>
          <w:szCs w:val="24"/>
          <w:shd w:val="clear" w:color="auto" w:fill="00FF00"/>
        </w:rPr>
        <w:t xml:space="preserve"> </w:t>
      </w:r>
      <w:r w:rsidRPr="004B3655">
        <w:rPr>
          <w:rFonts w:asciiTheme="minorHAnsi" w:hAnsiTheme="minorHAnsi" w:cstheme="minorHAnsi"/>
          <w:sz w:val="24"/>
          <w:szCs w:val="24"/>
          <w:shd w:val="clear" w:color="auto" w:fill="00FF00"/>
        </w:rPr>
        <w:t>failure</w:t>
      </w:r>
      <w:r w:rsidRPr="004B3655">
        <w:rPr>
          <w:rFonts w:asciiTheme="minorHAnsi" w:hAnsiTheme="minorHAnsi" w:cstheme="minorHAnsi"/>
          <w:sz w:val="24"/>
          <w:szCs w:val="24"/>
          <w:shd w:val="clear" w:color="auto" w:fill="00FF00"/>
        </w:rPr>
        <w:br/>
      </w:r>
    </w:p>
    <w:p w14:paraId="54732A98" w14:textId="77777777" w:rsidR="001C09B4" w:rsidRPr="004B3655" w:rsidRDefault="001C09B4" w:rsidP="00A4230A">
      <w:pPr>
        <w:pStyle w:val="ListParagraph"/>
        <w:numPr>
          <w:ilvl w:val="0"/>
          <w:numId w:val="239"/>
        </w:numPr>
        <w:tabs>
          <w:tab w:val="left" w:pos="565"/>
        </w:tabs>
        <w:spacing w:before="1" w:line="379" w:lineRule="auto"/>
        <w:ind w:left="1306" w:hanging="978"/>
        <w:jc w:val="left"/>
        <w:rPr>
          <w:rFonts w:asciiTheme="minorHAnsi" w:hAnsiTheme="minorHAnsi" w:cstheme="minorHAnsi"/>
          <w:sz w:val="24"/>
          <w:szCs w:val="24"/>
        </w:rPr>
      </w:pPr>
      <w:r w:rsidRPr="004B3655">
        <w:rPr>
          <w:rFonts w:asciiTheme="minorHAnsi" w:hAnsiTheme="minorHAnsi" w:cstheme="minorHAnsi"/>
          <w:sz w:val="24"/>
          <w:szCs w:val="24"/>
        </w:rPr>
        <w:t>All the following can cause a Large Cardiomegally on XRay chest except: a-dilated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cardiomyopathy</w:t>
      </w:r>
    </w:p>
    <w:p w14:paraId="6135E6F4" w14:textId="77777777" w:rsidR="001C09B4" w:rsidRPr="004B3655" w:rsidRDefault="001C09B4" w:rsidP="00A4230A">
      <w:pPr>
        <w:pStyle w:val="BodyText"/>
        <w:spacing w:line="320" w:lineRule="exact"/>
        <w:ind w:left="1378"/>
        <w:rPr>
          <w:rFonts w:asciiTheme="minorHAnsi" w:hAnsiTheme="minorHAnsi" w:cstheme="minorHAnsi"/>
          <w:sz w:val="24"/>
          <w:szCs w:val="24"/>
        </w:rPr>
      </w:pPr>
      <w:r w:rsidRPr="004B3655">
        <w:rPr>
          <w:rFonts w:asciiTheme="minorHAnsi" w:hAnsiTheme="minorHAnsi" w:cstheme="minorHAnsi"/>
          <w:sz w:val="24"/>
          <w:szCs w:val="24"/>
        </w:rPr>
        <w:t>b-pericardial effusion</w:t>
      </w:r>
    </w:p>
    <w:p w14:paraId="6BEA0165" w14:textId="77777777" w:rsidR="001C09B4" w:rsidRPr="004B3655" w:rsidRDefault="001C09B4" w:rsidP="00A4230A">
      <w:pPr>
        <w:pStyle w:val="BodyText"/>
        <w:spacing w:before="184" w:line="379" w:lineRule="auto"/>
        <w:ind w:left="1306" w:firstLine="72"/>
        <w:rPr>
          <w:rFonts w:asciiTheme="minorHAnsi" w:hAnsiTheme="minorHAnsi" w:cstheme="minorHAnsi"/>
          <w:sz w:val="24"/>
          <w:szCs w:val="24"/>
        </w:rPr>
      </w:pPr>
      <w:r w:rsidRPr="004B3655">
        <w:rPr>
          <w:rFonts w:asciiTheme="minorHAnsi" w:hAnsiTheme="minorHAnsi" w:cstheme="minorHAnsi"/>
          <w:sz w:val="24"/>
          <w:szCs w:val="24"/>
        </w:rPr>
        <w:t xml:space="preserve">c-(HOCM,)hypertrophic obstructive cardiomyopthy </w:t>
      </w:r>
      <w:r w:rsidRPr="004B3655">
        <w:rPr>
          <w:rFonts w:asciiTheme="minorHAnsi" w:hAnsiTheme="minorHAnsi" w:cstheme="minorHAnsi"/>
          <w:sz w:val="24"/>
          <w:szCs w:val="24"/>
          <w:shd w:val="clear" w:color="auto" w:fill="FFFF00"/>
        </w:rPr>
        <w:t>d- multiple myocardial infarction</w:t>
      </w:r>
    </w:p>
    <w:p w14:paraId="0B4468F8" w14:textId="77777777" w:rsidR="001C09B4" w:rsidRPr="004B3655" w:rsidRDefault="001C09B4" w:rsidP="00A4230A">
      <w:pPr>
        <w:pStyle w:val="BodyText"/>
        <w:spacing w:line="320" w:lineRule="exact"/>
        <w:ind w:left="1306"/>
        <w:rPr>
          <w:rFonts w:asciiTheme="minorHAnsi" w:hAnsiTheme="minorHAnsi" w:cstheme="minorHAnsi"/>
          <w:sz w:val="24"/>
          <w:szCs w:val="24"/>
        </w:rPr>
      </w:pPr>
      <w:r w:rsidRPr="004B3655">
        <w:rPr>
          <w:rFonts w:asciiTheme="minorHAnsi" w:hAnsiTheme="minorHAnsi" w:cstheme="minorHAnsi"/>
          <w:sz w:val="24"/>
          <w:szCs w:val="24"/>
        </w:rPr>
        <w:t>e-Aortic stenosis and regurgitation</w:t>
      </w:r>
    </w:p>
    <w:p w14:paraId="5A7BAD83" w14:textId="77777777" w:rsidR="001C09B4" w:rsidRPr="004B3655" w:rsidRDefault="001C09B4" w:rsidP="00A4230A">
      <w:pPr>
        <w:spacing w:line="320" w:lineRule="exact"/>
        <w:rPr>
          <w:rFonts w:asciiTheme="minorHAnsi" w:hAnsiTheme="minorHAnsi" w:cstheme="minorHAnsi"/>
          <w:sz w:val="24"/>
          <w:szCs w:val="24"/>
        </w:rPr>
        <w:sectPr w:rsidR="001C09B4" w:rsidRPr="004B3655">
          <w:headerReference w:type="default" r:id="rId181"/>
          <w:footerReference w:type="default" r:id="rId182"/>
          <w:pgSz w:w="11910" w:h="16840"/>
          <w:pgMar w:top="0" w:right="280" w:bottom="1420" w:left="480" w:header="0" w:footer="1237" w:gutter="0"/>
          <w:cols w:space="720"/>
        </w:sectPr>
      </w:pPr>
    </w:p>
    <w:p w14:paraId="55BC5600" w14:textId="77777777" w:rsidR="001C09B4" w:rsidRPr="004B3655" w:rsidRDefault="001C09B4" w:rsidP="00A4230A">
      <w:pPr>
        <w:pStyle w:val="ListParagraph"/>
        <w:numPr>
          <w:ilvl w:val="0"/>
          <w:numId w:val="239"/>
        </w:numPr>
        <w:tabs>
          <w:tab w:val="left" w:pos="565"/>
        </w:tabs>
        <w:spacing w:before="59"/>
        <w:ind w:left="564" w:hanging="237"/>
        <w:jc w:val="left"/>
        <w:rPr>
          <w:rFonts w:asciiTheme="minorHAnsi" w:hAnsiTheme="minorHAnsi" w:cstheme="minorHAnsi"/>
          <w:sz w:val="24"/>
          <w:szCs w:val="24"/>
        </w:rPr>
      </w:pPr>
      <w:r w:rsidRPr="004B3655">
        <w:rPr>
          <w:rFonts w:asciiTheme="minorHAnsi" w:hAnsiTheme="minorHAnsi" w:cstheme="minorHAnsi"/>
          <w:sz w:val="24"/>
          <w:szCs w:val="24"/>
        </w:rPr>
        <w:lastRenderedPageBreak/>
        <w:t>contraindication of thrombolytics in MI are the following</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except:</w:t>
      </w:r>
    </w:p>
    <w:p w14:paraId="353C2EEB" w14:textId="77777777" w:rsidR="001C09B4" w:rsidRPr="004B3655" w:rsidRDefault="001C09B4" w:rsidP="00A4230A">
      <w:pPr>
        <w:pStyle w:val="BodyText"/>
        <w:tabs>
          <w:tab w:val="left" w:pos="1140"/>
        </w:tabs>
        <w:spacing w:before="185" w:line="278" w:lineRule="auto"/>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Late MI more than 24 hours after MI b-</w:t>
      </w:r>
      <w:r w:rsidRPr="004B3655">
        <w:rPr>
          <w:rFonts w:asciiTheme="minorHAnsi" w:hAnsiTheme="minorHAnsi" w:cstheme="minorHAnsi"/>
          <w:sz w:val="24"/>
          <w:szCs w:val="24"/>
        </w:rPr>
        <w:tab/>
        <w:t>Previous surgery before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3months</w:t>
      </w:r>
    </w:p>
    <w:p w14:paraId="60E0BCF1" w14:textId="77777777" w:rsidR="001C09B4" w:rsidRPr="004B3655" w:rsidRDefault="001C09B4" w:rsidP="00A4230A">
      <w:pPr>
        <w:pStyle w:val="BodyText"/>
        <w:tabs>
          <w:tab w:val="left" w:pos="1140"/>
        </w:tabs>
        <w:spacing w:line="276" w:lineRule="auto"/>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t xml:space="preserve">Head trauma before 3 </w:t>
      </w:r>
      <w:r w:rsidRPr="004B3655">
        <w:rPr>
          <w:rFonts w:asciiTheme="minorHAnsi" w:hAnsiTheme="minorHAnsi" w:cstheme="minorHAnsi"/>
          <w:spacing w:val="-3"/>
          <w:sz w:val="24"/>
          <w:szCs w:val="24"/>
        </w:rPr>
        <w:t>months</w:t>
      </w:r>
      <w:r w:rsidRPr="004B3655">
        <w:rPr>
          <w:rFonts w:asciiTheme="minorHAnsi" w:hAnsiTheme="minorHAnsi" w:cstheme="minorHAnsi"/>
          <w:spacing w:val="-3"/>
          <w:sz w:val="24"/>
          <w:szCs w:val="24"/>
          <w:shd w:val="clear" w:color="auto" w:fill="00FF00"/>
        </w:rPr>
        <w:t xml:space="preserve"> </w:t>
      </w:r>
      <w:r w:rsidRPr="004B3655">
        <w:rPr>
          <w:rFonts w:asciiTheme="minorHAnsi" w:hAnsiTheme="minorHAnsi" w:cstheme="minorHAnsi"/>
          <w:sz w:val="24"/>
          <w:szCs w:val="24"/>
          <w:shd w:val="clear" w:color="auto" w:fill="00FF00"/>
        </w:rPr>
        <w:t>d-</w:t>
      </w:r>
      <w:r w:rsidRPr="004B3655">
        <w:rPr>
          <w:rFonts w:asciiTheme="minorHAnsi" w:hAnsiTheme="minorHAnsi" w:cstheme="minorHAnsi"/>
          <w:sz w:val="24"/>
          <w:szCs w:val="24"/>
          <w:shd w:val="clear" w:color="auto" w:fill="00FF00"/>
        </w:rPr>
        <w:tab/>
        <w:t>Elevated ST segment</w:t>
      </w:r>
      <w:r w:rsidRPr="004B3655">
        <w:rPr>
          <w:rFonts w:asciiTheme="minorHAnsi" w:hAnsiTheme="minorHAnsi" w:cstheme="minorHAnsi"/>
          <w:spacing w:val="68"/>
          <w:sz w:val="24"/>
          <w:szCs w:val="24"/>
          <w:shd w:val="clear" w:color="auto" w:fill="00FF00"/>
        </w:rPr>
        <w:t xml:space="preserve"> </w:t>
      </w:r>
      <w:r w:rsidRPr="004B3655">
        <w:rPr>
          <w:rFonts w:asciiTheme="minorHAnsi" w:hAnsiTheme="minorHAnsi" w:cstheme="minorHAnsi"/>
          <w:sz w:val="24"/>
          <w:szCs w:val="24"/>
          <w:shd w:val="clear" w:color="auto" w:fill="00FF00"/>
        </w:rPr>
        <w:t>MI</w:t>
      </w:r>
    </w:p>
    <w:p w14:paraId="28BD6602" w14:textId="77777777" w:rsidR="001C09B4" w:rsidRPr="004B3655" w:rsidRDefault="001C09B4" w:rsidP="00A4230A">
      <w:pPr>
        <w:pStyle w:val="BodyText"/>
        <w:tabs>
          <w:tab w:val="left" w:pos="1140"/>
          <w:tab w:val="left" w:pos="2858"/>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Haemorahgic</w:t>
      </w:r>
      <w:r w:rsidRPr="004B3655">
        <w:rPr>
          <w:rFonts w:asciiTheme="minorHAnsi" w:hAnsiTheme="minorHAnsi" w:cstheme="minorHAnsi"/>
          <w:sz w:val="24"/>
          <w:szCs w:val="24"/>
        </w:rPr>
        <w:tab/>
        <w:t>diseases</w:t>
      </w:r>
    </w:p>
    <w:p w14:paraId="04FF2941" w14:textId="77777777" w:rsidR="001C09B4" w:rsidRPr="004B3655" w:rsidRDefault="001C09B4" w:rsidP="00A4230A">
      <w:pPr>
        <w:pStyle w:val="ListParagraph"/>
        <w:numPr>
          <w:ilvl w:val="0"/>
          <w:numId w:val="239"/>
        </w:numPr>
        <w:tabs>
          <w:tab w:val="left" w:pos="634"/>
          <w:tab w:val="left" w:pos="1140"/>
        </w:tabs>
        <w:spacing w:before="192" w:line="50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Complication of MI all the following are true except a-</w:t>
      </w:r>
      <w:r w:rsidRPr="004B3655">
        <w:rPr>
          <w:rFonts w:asciiTheme="minorHAnsi" w:hAnsiTheme="minorHAnsi" w:cstheme="minorHAnsi"/>
          <w:sz w:val="24"/>
          <w:szCs w:val="24"/>
        </w:rPr>
        <w:tab/>
        <w:t>Arrythmic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complication</w:t>
      </w:r>
    </w:p>
    <w:p w14:paraId="4BDE63E0" w14:textId="77777777" w:rsidR="001C09B4" w:rsidRPr="004B3655" w:rsidRDefault="001C09B4" w:rsidP="00A4230A">
      <w:pPr>
        <w:pStyle w:val="BodyText"/>
        <w:spacing w:before="54"/>
        <w:ind w:left="328"/>
        <w:rPr>
          <w:rFonts w:asciiTheme="minorHAnsi" w:hAnsiTheme="minorHAnsi" w:cstheme="minorHAnsi"/>
          <w:sz w:val="24"/>
          <w:szCs w:val="24"/>
        </w:rPr>
      </w:pPr>
      <w:r w:rsidRPr="004B3655">
        <w:rPr>
          <w:rFonts w:asciiTheme="minorHAnsi" w:hAnsiTheme="minorHAnsi" w:cstheme="minorHAnsi"/>
          <w:sz w:val="24"/>
          <w:szCs w:val="24"/>
        </w:rPr>
        <w:t>b-mechnical complication</w:t>
      </w:r>
    </w:p>
    <w:p w14:paraId="2DAA6A3C" w14:textId="77777777" w:rsidR="001C09B4" w:rsidRPr="004B3655" w:rsidRDefault="001C09B4" w:rsidP="00A4230A">
      <w:pPr>
        <w:pStyle w:val="BodyText"/>
        <w:spacing w:before="26" w:line="259" w:lineRule="auto"/>
        <w:ind w:left="328"/>
        <w:rPr>
          <w:rFonts w:asciiTheme="minorHAnsi" w:hAnsiTheme="minorHAnsi" w:cstheme="minorHAnsi"/>
          <w:sz w:val="24"/>
          <w:szCs w:val="24"/>
        </w:rPr>
      </w:pPr>
      <w:r w:rsidRPr="004B3655">
        <w:rPr>
          <w:rFonts w:asciiTheme="minorHAnsi" w:hAnsiTheme="minorHAnsi" w:cstheme="minorHAnsi"/>
          <w:sz w:val="24"/>
          <w:szCs w:val="24"/>
        </w:rPr>
        <w:t>c-Thromboembolic complication d-papillary muscle rupture</w:t>
      </w:r>
    </w:p>
    <w:p w14:paraId="7DBA3BD0" w14:textId="77777777" w:rsidR="001C09B4" w:rsidRPr="004B3655" w:rsidRDefault="001C09B4" w:rsidP="00A4230A">
      <w:pPr>
        <w:pStyle w:val="BodyText"/>
        <w:spacing w:before="159"/>
        <w:ind w:left="1517"/>
        <w:rPr>
          <w:rFonts w:asciiTheme="minorHAnsi" w:hAnsiTheme="minorHAnsi" w:cstheme="minorHAnsi"/>
          <w:sz w:val="24"/>
          <w:szCs w:val="24"/>
        </w:rPr>
      </w:pPr>
      <w:r w:rsidRPr="004B3655">
        <w:rPr>
          <w:rFonts w:asciiTheme="minorHAnsi" w:hAnsiTheme="minorHAnsi" w:cstheme="minorHAnsi"/>
          <w:sz w:val="24"/>
          <w:szCs w:val="24"/>
          <w:shd w:val="clear" w:color="auto" w:fill="FFFF00"/>
        </w:rPr>
        <w:t>e-Subacute bacterial endocarditis</w:t>
      </w:r>
    </w:p>
    <w:p w14:paraId="6C95875B" w14:textId="77777777" w:rsidR="001C09B4" w:rsidRPr="004B3655" w:rsidRDefault="001C09B4" w:rsidP="00A4230A">
      <w:pPr>
        <w:pStyle w:val="ListParagraph"/>
        <w:numPr>
          <w:ilvl w:val="0"/>
          <w:numId w:val="239"/>
        </w:numPr>
        <w:tabs>
          <w:tab w:val="left" w:pos="707"/>
          <w:tab w:val="left" w:pos="1140"/>
        </w:tabs>
        <w:spacing w:line="51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Atrial fibrillation treated by allof the following except: a-</w:t>
      </w:r>
      <w:r w:rsidRPr="004B3655">
        <w:rPr>
          <w:rFonts w:asciiTheme="minorHAnsi" w:hAnsiTheme="minorHAnsi" w:cstheme="minorHAnsi"/>
          <w:sz w:val="24"/>
          <w:szCs w:val="24"/>
        </w:rPr>
        <w:tab/>
        <w:t>Digoxin</w:t>
      </w:r>
    </w:p>
    <w:p w14:paraId="3F76A45F" w14:textId="77777777" w:rsidR="001C09B4" w:rsidRPr="004B3655" w:rsidRDefault="001C09B4" w:rsidP="00A4230A">
      <w:pPr>
        <w:pStyle w:val="ListParagraph"/>
        <w:numPr>
          <w:ilvl w:val="0"/>
          <w:numId w:val="23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shd w:val="clear" w:color="auto" w:fill="FFFF00"/>
        </w:rPr>
        <w:t>cortisone</w:t>
      </w:r>
    </w:p>
    <w:p w14:paraId="458CA328" w14:textId="77777777" w:rsidR="001C09B4" w:rsidRPr="004B3655" w:rsidRDefault="001C09B4" w:rsidP="00A4230A">
      <w:pPr>
        <w:pStyle w:val="ListParagraph"/>
        <w:numPr>
          <w:ilvl w:val="0"/>
          <w:numId w:val="236"/>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Qunidine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sulphate</w:t>
      </w:r>
    </w:p>
    <w:p w14:paraId="3F5C1CC8" w14:textId="77777777" w:rsidR="001C09B4" w:rsidRPr="004B3655" w:rsidRDefault="001C09B4" w:rsidP="00A4230A">
      <w:pPr>
        <w:pStyle w:val="ListParagraph"/>
        <w:numPr>
          <w:ilvl w:val="0"/>
          <w:numId w:val="236"/>
        </w:numPr>
        <w:tabs>
          <w:tab w:val="left" w:pos="1140"/>
          <w:tab w:val="left" w:pos="1141"/>
        </w:tabs>
        <w:spacing w:before="50"/>
        <w:ind w:hanging="813"/>
        <w:rPr>
          <w:rFonts w:asciiTheme="minorHAnsi" w:hAnsiTheme="minorHAnsi" w:cstheme="minorHAnsi"/>
          <w:sz w:val="24"/>
          <w:szCs w:val="24"/>
        </w:rPr>
      </w:pPr>
      <w:r w:rsidRPr="004B3655">
        <w:rPr>
          <w:rFonts w:asciiTheme="minorHAnsi" w:hAnsiTheme="minorHAnsi" w:cstheme="minorHAnsi"/>
          <w:sz w:val="24"/>
          <w:szCs w:val="24"/>
        </w:rPr>
        <w:t>Cordarone</w:t>
      </w:r>
    </w:p>
    <w:p w14:paraId="4BC90A09" w14:textId="77777777" w:rsidR="001C09B4" w:rsidRPr="004B3655" w:rsidRDefault="001C09B4" w:rsidP="00A4230A">
      <w:pPr>
        <w:pStyle w:val="ListParagraph"/>
        <w:numPr>
          <w:ilvl w:val="0"/>
          <w:numId w:val="236"/>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Blocker</w:t>
      </w:r>
    </w:p>
    <w:p w14:paraId="7A92CBE4" w14:textId="77777777" w:rsidR="001C09B4" w:rsidRPr="004B3655" w:rsidRDefault="001C09B4" w:rsidP="00A4230A">
      <w:pPr>
        <w:pStyle w:val="BodyText"/>
        <w:spacing w:before="5"/>
        <w:rPr>
          <w:rFonts w:asciiTheme="minorHAnsi" w:hAnsiTheme="minorHAnsi" w:cstheme="minorHAnsi"/>
          <w:sz w:val="24"/>
          <w:szCs w:val="24"/>
        </w:rPr>
      </w:pPr>
    </w:p>
    <w:p w14:paraId="6CA4D4C0" w14:textId="77777777" w:rsidR="001C09B4" w:rsidRPr="004B3655" w:rsidRDefault="001C09B4" w:rsidP="00A4230A">
      <w:pPr>
        <w:pStyle w:val="ListParagraph"/>
        <w:numPr>
          <w:ilvl w:val="0"/>
          <w:numId w:val="239"/>
        </w:numPr>
        <w:tabs>
          <w:tab w:val="left" w:pos="773"/>
        </w:tabs>
        <w:spacing w:line="376" w:lineRule="auto"/>
        <w:ind w:left="1447" w:hanging="1119"/>
        <w:jc w:val="left"/>
        <w:rPr>
          <w:rFonts w:asciiTheme="minorHAnsi" w:hAnsiTheme="minorHAnsi" w:cstheme="minorHAnsi"/>
          <w:sz w:val="24"/>
          <w:szCs w:val="24"/>
        </w:rPr>
      </w:pPr>
      <w:r w:rsidRPr="004B3655">
        <w:rPr>
          <w:rFonts w:asciiTheme="minorHAnsi" w:hAnsiTheme="minorHAnsi" w:cstheme="minorHAnsi"/>
          <w:sz w:val="24"/>
          <w:szCs w:val="24"/>
        </w:rPr>
        <w:t>normal axis of the heart , one is true :</w:t>
      </w:r>
      <w:r w:rsidRPr="004B3655">
        <w:rPr>
          <w:rFonts w:asciiTheme="minorHAnsi" w:hAnsiTheme="minorHAnsi" w:cstheme="minorHAnsi"/>
          <w:sz w:val="24"/>
          <w:szCs w:val="24"/>
          <w:shd w:val="clear" w:color="auto" w:fill="00FF00"/>
        </w:rPr>
        <w:t xml:space="preserve"> a-zero to +</w:t>
      </w:r>
      <w:r w:rsidRPr="004B3655">
        <w:rPr>
          <w:rFonts w:asciiTheme="minorHAnsi" w:hAnsiTheme="minorHAnsi" w:cstheme="minorHAnsi"/>
          <w:spacing w:val="-2"/>
          <w:sz w:val="24"/>
          <w:szCs w:val="24"/>
          <w:shd w:val="clear" w:color="auto" w:fill="00FF00"/>
        </w:rPr>
        <w:t xml:space="preserve"> </w:t>
      </w:r>
      <w:r w:rsidRPr="004B3655">
        <w:rPr>
          <w:rFonts w:asciiTheme="minorHAnsi" w:hAnsiTheme="minorHAnsi" w:cstheme="minorHAnsi"/>
          <w:sz w:val="24"/>
          <w:szCs w:val="24"/>
          <w:shd w:val="clear" w:color="auto" w:fill="00FF00"/>
        </w:rPr>
        <w:t>90</w:t>
      </w:r>
    </w:p>
    <w:p w14:paraId="0A82AB63" w14:textId="77777777" w:rsidR="001C09B4" w:rsidRPr="004B3655" w:rsidRDefault="001C09B4" w:rsidP="00A4230A">
      <w:pPr>
        <w:pStyle w:val="BodyText"/>
        <w:spacing w:before="4" w:line="376" w:lineRule="auto"/>
        <w:ind w:left="1517" w:hanging="70"/>
        <w:rPr>
          <w:rFonts w:asciiTheme="minorHAnsi" w:hAnsiTheme="minorHAnsi" w:cstheme="minorHAnsi"/>
          <w:sz w:val="24"/>
          <w:szCs w:val="24"/>
        </w:rPr>
      </w:pPr>
      <w:r w:rsidRPr="004B3655">
        <w:rPr>
          <w:rFonts w:asciiTheme="minorHAnsi" w:hAnsiTheme="minorHAnsi" w:cstheme="minorHAnsi"/>
          <w:sz w:val="24"/>
          <w:szCs w:val="24"/>
        </w:rPr>
        <w:t>b- zero to minus 30 c- 90 to180</w:t>
      </w:r>
    </w:p>
    <w:p w14:paraId="51F59C27" w14:textId="77777777" w:rsidR="001C09B4" w:rsidRPr="004B3655" w:rsidRDefault="001C09B4" w:rsidP="00A4230A">
      <w:pPr>
        <w:pStyle w:val="BodyText"/>
        <w:spacing w:before="5" w:line="376" w:lineRule="auto"/>
        <w:ind w:left="1517"/>
        <w:rPr>
          <w:rFonts w:asciiTheme="minorHAnsi" w:hAnsiTheme="minorHAnsi" w:cstheme="minorHAnsi"/>
          <w:sz w:val="24"/>
          <w:szCs w:val="24"/>
        </w:rPr>
      </w:pPr>
      <w:r w:rsidRPr="004B3655">
        <w:rPr>
          <w:rFonts w:asciiTheme="minorHAnsi" w:hAnsiTheme="minorHAnsi" w:cstheme="minorHAnsi"/>
          <w:sz w:val="24"/>
          <w:szCs w:val="24"/>
        </w:rPr>
        <w:t>d-minus30 to180 e-zero to 180</w:t>
      </w:r>
    </w:p>
    <w:p w14:paraId="56745DEE" w14:textId="77777777" w:rsidR="001C09B4" w:rsidRPr="004B3655" w:rsidRDefault="001C09B4" w:rsidP="00A4230A">
      <w:pPr>
        <w:pStyle w:val="ListParagraph"/>
        <w:numPr>
          <w:ilvl w:val="0"/>
          <w:numId w:val="239"/>
        </w:numPr>
        <w:tabs>
          <w:tab w:val="left" w:pos="773"/>
          <w:tab w:val="left" w:pos="1140"/>
        </w:tabs>
        <w:spacing w:line="51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signs of Cor pulmonale (RT ventricular failure) all are true except: a-</w:t>
      </w:r>
      <w:r w:rsidRPr="004B3655">
        <w:rPr>
          <w:rFonts w:asciiTheme="minorHAnsi" w:hAnsiTheme="minorHAnsi" w:cstheme="minorHAnsi"/>
          <w:sz w:val="24"/>
          <w:szCs w:val="24"/>
        </w:rPr>
        <w:tab/>
        <w:t>RT ventricular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heave</w:t>
      </w:r>
    </w:p>
    <w:p w14:paraId="49446487" w14:textId="77777777" w:rsidR="001C09B4" w:rsidRPr="004B3655" w:rsidRDefault="001C09B4" w:rsidP="00A4230A">
      <w:pPr>
        <w:pStyle w:val="ListParagraph"/>
        <w:numPr>
          <w:ilvl w:val="0"/>
          <w:numId w:val="235"/>
        </w:numPr>
        <w:tabs>
          <w:tab w:val="left" w:pos="1140"/>
          <w:tab w:val="left" w:pos="1141"/>
        </w:tabs>
        <w:spacing w:before="46"/>
        <w:ind w:hanging="813"/>
        <w:rPr>
          <w:rFonts w:asciiTheme="minorHAnsi" w:hAnsiTheme="minorHAnsi" w:cstheme="minorHAnsi"/>
          <w:sz w:val="24"/>
          <w:szCs w:val="24"/>
        </w:rPr>
      </w:pPr>
      <w:r w:rsidRPr="004B3655">
        <w:rPr>
          <w:rFonts w:asciiTheme="minorHAnsi" w:hAnsiTheme="minorHAnsi" w:cstheme="minorHAnsi"/>
          <w:sz w:val="24"/>
          <w:szCs w:val="24"/>
        </w:rPr>
        <w:t>Congested neck</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vein</w:t>
      </w:r>
    </w:p>
    <w:p w14:paraId="5FD16C8D" w14:textId="77777777" w:rsidR="001C09B4" w:rsidRPr="004B3655" w:rsidRDefault="001C09B4" w:rsidP="00A4230A">
      <w:pPr>
        <w:pStyle w:val="ListParagraph"/>
        <w:numPr>
          <w:ilvl w:val="0"/>
          <w:numId w:val="235"/>
        </w:numPr>
        <w:tabs>
          <w:tab w:val="left" w:pos="1140"/>
          <w:tab w:val="left" w:pos="1141"/>
        </w:tabs>
        <w:spacing w:before="73"/>
        <w:ind w:hanging="813"/>
        <w:rPr>
          <w:rFonts w:asciiTheme="minorHAnsi" w:hAnsiTheme="minorHAnsi" w:cstheme="minorHAnsi"/>
          <w:sz w:val="24"/>
          <w:szCs w:val="24"/>
        </w:rPr>
      </w:pPr>
      <w:r w:rsidRPr="004B3655">
        <w:rPr>
          <w:rFonts w:asciiTheme="minorHAnsi" w:hAnsiTheme="minorHAnsi" w:cstheme="minorHAnsi"/>
          <w:sz w:val="24"/>
          <w:szCs w:val="24"/>
        </w:rPr>
        <w:t>Tricuspid regurgitation</w:t>
      </w:r>
    </w:p>
    <w:p w14:paraId="003E5171" w14:textId="77777777" w:rsidR="001C09B4" w:rsidRPr="004B3655" w:rsidRDefault="001C09B4" w:rsidP="00A4230A">
      <w:pPr>
        <w:pStyle w:val="ListParagraph"/>
        <w:numPr>
          <w:ilvl w:val="0"/>
          <w:numId w:val="235"/>
        </w:numPr>
        <w:tabs>
          <w:tab w:val="left" w:pos="1140"/>
          <w:tab w:val="left" w:pos="1141"/>
        </w:tabs>
        <w:spacing w:before="47"/>
        <w:ind w:hanging="813"/>
        <w:rPr>
          <w:rFonts w:asciiTheme="minorHAnsi" w:hAnsiTheme="minorHAnsi" w:cstheme="minorHAnsi"/>
          <w:sz w:val="24"/>
          <w:szCs w:val="24"/>
        </w:rPr>
      </w:pPr>
      <w:r w:rsidRPr="004B3655">
        <w:rPr>
          <w:rFonts w:asciiTheme="minorHAnsi" w:hAnsiTheme="minorHAnsi" w:cstheme="minorHAnsi"/>
          <w:sz w:val="24"/>
          <w:szCs w:val="24"/>
        </w:rPr>
        <w:t>Wheezing chest 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examination</w:t>
      </w:r>
    </w:p>
    <w:p w14:paraId="71C704F5" w14:textId="77777777" w:rsidR="001C09B4" w:rsidRPr="004B3655" w:rsidRDefault="001C09B4" w:rsidP="00A4230A">
      <w:pPr>
        <w:pStyle w:val="ListParagraph"/>
        <w:numPr>
          <w:ilvl w:val="0"/>
          <w:numId w:val="235"/>
        </w:numPr>
        <w:tabs>
          <w:tab w:val="left" w:pos="1140"/>
          <w:tab w:val="left" w:pos="1141"/>
        </w:tabs>
        <w:spacing w:before="48"/>
        <w:ind w:hanging="813"/>
        <w:rPr>
          <w:rFonts w:asciiTheme="minorHAnsi" w:hAnsiTheme="minorHAnsi" w:cstheme="minorHAnsi"/>
          <w:sz w:val="24"/>
          <w:szCs w:val="24"/>
        </w:rPr>
      </w:pPr>
      <w:r w:rsidRPr="004B3655">
        <w:rPr>
          <w:rFonts w:asciiTheme="minorHAnsi" w:hAnsiTheme="minorHAnsi" w:cstheme="minorHAnsi"/>
          <w:sz w:val="24"/>
          <w:szCs w:val="24"/>
          <w:shd w:val="clear" w:color="auto" w:fill="00FF00"/>
        </w:rPr>
        <w:t>Pan systolic murmur at the apex transmitted to</w:t>
      </w:r>
      <w:r w:rsidRPr="004B3655">
        <w:rPr>
          <w:rFonts w:asciiTheme="minorHAnsi" w:hAnsiTheme="minorHAnsi" w:cstheme="minorHAnsi"/>
          <w:spacing w:val="1"/>
          <w:sz w:val="24"/>
          <w:szCs w:val="24"/>
          <w:shd w:val="clear" w:color="auto" w:fill="00FF00"/>
        </w:rPr>
        <w:t xml:space="preserve"> </w:t>
      </w:r>
      <w:r w:rsidRPr="004B3655">
        <w:rPr>
          <w:rFonts w:asciiTheme="minorHAnsi" w:hAnsiTheme="minorHAnsi" w:cstheme="minorHAnsi"/>
          <w:sz w:val="24"/>
          <w:szCs w:val="24"/>
          <w:shd w:val="clear" w:color="auto" w:fill="00FF00"/>
        </w:rPr>
        <w:t>axilla</w:t>
      </w:r>
    </w:p>
    <w:p w14:paraId="7B1631F3" w14:textId="77777777" w:rsidR="001C09B4" w:rsidRPr="004B3655" w:rsidRDefault="001C09B4" w:rsidP="00A4230A">
      <w:pPr>
        <w:pStyle w:val="BodyText"/>
        <w:rPr>
          <w:rFonts w:asciiTheme="minorHAnsi" w:hAnsiTheme="minorHAnsi" w:cstheme="minorHAnsi"/>
          <w:sz w:val="24"/>
          <w:szCs w:val="24"/>
        </w:rPr>
      </w:pPr>
    </w:p>
    <w:p w14:paraId="1D8724C0" w14:textId="77777777" w:rsidR="001C09B4" w:rsidRPr="004B3655" w:rsidRDefault="001C09B4" w:rsidP="00A4230A">
      <w:pPr>
        <w:pStyle w:val="BodyText"/>
        <w:rPr>
          <w:rFonts w:asciiTheme="minorHAnsi" w:hAnsiTheme="minorHAnsi" w:cstheme="minorHAnsi"/>
          <w:sz w:val="24"/>
          <w:szCs w:val="24"/>
        </w:rPr>
      </w:pPr>
    </w:p>
    <w:p w14:paraId="64999BC3" w14:textId="77777777" w:rsidR="001C09B4" w:rsidRPr="004B3655" w:rsidRDefault="001C09B4" w:rsidP="00A4230A">
      <w:pPr>
        <w:pStyle w:val="BodyText"/>
        <w:rPr>
          <w:rFonts w:asciiTheme="minorHAnsi" w:hAnsiTheme="minorHAnsi" w:cstheme="minorHAnsi"/>
          <w:sz w:val="24"/>
          <w:szCs w:val="24"/>
        </w:rPr>
      </w:pPr>
    </w:p>
    <w:p w14:paraId="73F962A6" w14:textId="77777777" w:rsidR="001C09B4" w:rsidRPr="004B3655" w:rsidRDefault="001C09B4" w:rsidP="00A4230A">
      <w:pPr>
        <w:pStyle w:val="BodyText"/>
        <w:rPr>
          <w:rFonts w:asciiTheme="minorHAnsi" w:hAnsiTheme="minorHAnsi" w:cstheme="minorHAnsi"/>
          <w:sz w:val="24"/>
          <w:szCs w:val="24"/>
        </w:rPr>
      </w:pPr>
    </w:p>
    <w:p w14:paraId="414A8034" w14:textId="77777777" w:rsidR="001C09B4" w:rsidRPr="004B3655" w:rsidRDefault="001C09B4" w:rsidP="00A4230A">
      <w:pPr>
        <w:pStyle w:val="BodyText"/>
        <w:rPr>
          <w:rFonts w:asciiTheme="minorHAnsi" w:hAnsiTheme="minorHAnsi" w:cstheme="minorHAnsi"/>
          <w:sz w:val="24"/>
          <w:szCs w:val="24"/>
        </w:rPr>
      </w:pPr>
    </w:p>
    <w:p w14:paraId="62251525" w14:textId="77777777" w:rsidR="001C09B4" w:rsidRPr="004B3655" w:rsidRDefault="001C09B4" w:rsidP="00A4230A">
      <w:pPr>
        <w:pStyle w:val="BodyText"/>
        <w:rPr>
          <w:rFonts w:asciiTheme="minorHAnsi" w:hAnsiTheme="minorHAnsi" w:cstheme="minorHAnsi"/>
          <w:sz w:val="24"/>
          <w:szCs w:val="24"/>
        </w:rPr>
      </w:pPr>
    </w:p>
    <w:p w14:paraId="43A90681" w14:textId="77777777" w:rsidR="001C09B4" w:rsidRPr="004B3655" w:rsidRDefault="001C09B4" w:rsidP="00A4230A">
      <w:pPr>
        <w:pStyle w:val="ListParagraph"/>
        <w:numPr>
          <w:ilvl w:val="0"/>
          <w:numId w:val="239"/>
        </w:numPr>
        <w:tabs>
          <w:tab w:val="left" w:pos="773"/>
        </w:tabs>
        <w:spacing w:before="212"/>
        <w:ind w:left="772" w:hanging="445"/>
        <w:jc w:val="left"/>
        <w:rPr>
          <w:rFonts w:asciiTheme="minorHAnsi" w:hAnsiTheme="minorHAnsi" w:cstheme="minorHAnsi"/>
          <w:sz w:val="24"/>
          <w:szCs w:val="24"/>
        </w:rPr>
      </w:pPr>
      <w:r w:rsidRPr="004B3655">
        <w:rPr>
          <w:rFonts w:asciiTheme="minorHAnsi" w:hAnsiTheme="minorHAnsi" w:cstheme="minorHAnsi"/>
          <w:sz w:val="24"/>
          <w:szCs w:val="24"/>
        </w:rPr>
        <w:t>most specific cause of essential hypertention. One is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true</w:t>
      </w:r>
    </w:p>
    <w:p w14:paraId="466B6971" w14:textId="77777777" w:rsidR="001C09B4" w:rsidRPr="004B3655" w:rsidRDefault="001C09B4" w:rsidP="00A4230A">
      <w:pPr>
        <w:pStyle w:val="BodyText"/>
        <w:spacing w:before="184" w:line="379" w:lineRule="auto"/>
        <w:ind w:left="1378"/>
        <w:rPr>
          <w:rFonts w:asciiTheme="minorHAnsi" w:hAnsiTheme="minorHAnsi" w:cstheme="minorHAnsi"/>
          <w:sz w:val="24"/>
          <w:szCs w:val="24"/>
        </w:rPr>
      </w:pPr>
      <w:r w:rsidRPr="004B3655">
        <w:rPr>
          <w:rFonts w:asciiTheme="minorHAnsi" w:hAnsiTheme="minorHAnsi" w:cstheme="minorHAnsi"/>
          <w:sz w:val="24"/>
          <w:szCs w:val="24"/>
          <w:shd w:val="clear" w:color="auto" w:fill="FFFF00"/>
        </w:rPr>
        <w:t>a-increase of peripheral resistance in medium sized arteries and arterioles</w:t>
      </w:r>
      <w:r w:rsidRPr="004B3655">
        <w:rPr>
          <w:rFonts w:asciiTheme="minorHAnsi" w:hAnsiTheme="minorHAnsi" w:cstheme="minorHAnsi"/>
          <w:sz w:val="24"/>
          <w:szCs w:val="24"/>
        </w:rPr>
        <w:t xml:space="preserve"> b-increase of cardiac output</w:t>
      </w:r>
    </w:p>
    <w:p w14:paraId="21B8E114" w14:textId="77777777" w:rsidR="001C09B4" w:rsidRPr="004B3655" w:rsidRDefault="001C09B4" w:rsidP="00A4230A">
      <w:pPr>
        <w:pStyle w:val="BodyText"/>
        <w:spacing w:line="379" w:lineRule="auto"/>
        <w:ind w:left="1306"/>
        <w:rPr>
          <w:rFonts w:asciiTheme="minorHAnsi" w:hAnsiTheme="minorHAnsi" w:cstheme="minorHAnsi"/>
          <w:sz w:val="24"/>
          <w:szCs w:val="24"/>
        </w:rPr>
      </w:pPr>
      <w:r w:rsidRPr="004B3655">
        <w:rPr>
          <w:rFonts w:asciiTheme="minorHAnsi" w:hAnsiTheme="minorHAnsi" w:cstheme="minorHAnsi"/>
          <w:sz w:val="24"/>
          <w:szCs w:val="24"/>
        </w:rPr>
        <w:t>c-increase of blood volume d-increase of heart rate</w:t>
      </w:r>
    </w:p>
    <w:p w14:paraId="4C9F8B9D" w14:textId="77777777" w:rsidR="001C09B4" w:rsidRPr="004B3655" w:rsidRDefault="001C09B4" w:rsidP="00A4230A">
      <w:pPr>
        <w:pStyle w:val="BodyText"/>
        <w:spacing w:line="320" w:lineRule="exact"/>
        <w:ind w:left="1306"/>
        <w:rPr>
          <w:rFonts w:asciiTheme="minorHAnsi" w:hAnsiTheme="minorHAnsi" w:cstheme="minorHAnsi"/>
          <w:sz w:val="24"/>
          <w:szCs w:val="24"/>
        </w:rPr>
      </w:pPr>
      <w:r w:rsidRPr="004B3655">
        <w:rPr>
          <w:rFonts w:asciiTheme="minorHAnsi" w:hAnsiTheme="minorHAnsi" w:cstheme="minorHAnsi"/>
          <w:sz w:val="24"/>
          <w:szCs w:val="24"/>
        </w:rPr>
        <w:t>e-polycythemia</w:t>
      </w:r>
    </w:p>
    <w:p w14:paraId="1FBBED97" w14:textId="77777777" w:rsidR="001C09B4" w:rsidRPr="004B3655" w:rsidRDefault="001C09B4" w:rsidP="00A4230A">
      <w:pPr>
        <w:pStyle w:val="ListParagraph"/>
        <w:numPr>
          <w:ilvl w:val="0"/>
          <w:numId w:val="239"/>
        </w:numPr>
        <w:tabs>
          <w:tab w:val="left" w:pos="773"/>
        </w:tabs>
        <w:spacing w:before="182" w:line="379" w:lineRule="auto"/>
        <w:ind w:left="1378" w:hanging="1050"/>
        <w:jc w:val="left"/>
        <w:rPr>
          <w:rFonts w:asciiTheme="minorHAnsi" w:hAnsiTheme="minorHAnsi" w:cstheme="minorHAnsi"/>
          <w:sz w:val="24"/>
          <w:szCs w:val="24"/>
        </w:rPr>
      </w:pPr>
      <w:r w:rsidRPr="004B3655">
        <w:rPr>
          <w:rFonts w:asciiTheme="minorHAnsi" w:hAnsiTheme="minorHAnsi" w:cstheme="minorHAnsi"/>
          <w:sz w:val="24"/>
          <w:szCs w:val="24"/>
        </w:rPr>
        <w:t>signs and symptoms of severe aortic stenosis all are true except: a-angina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pectoris</w:t>
      </w:r>
    </w:p>
    <w:p w14:paraId="07966E62" w14:textId="77777777" w:rsidR="001C09B4" w:rsidRPr="004B3655" w:rsidRDefault="001C09B4" w:rsidP="00A4230A">
      <w:pPr>
        <w:pStyle w:val="BodyText"/>
        <w:spacing w:line="320" w:lineRule="exact"/>
        <w:ind w:left="1236"/>
        <w:rPr>
          <w:rFonts w:asciiTheme="minorHAnsi" w:hAnsiTheme="minorHAnsi" w:cstheme="minorHAnsi"/>
          <w:sz w:val="24"/>
          <w:szCs w:val="24"/>
        </w:rPr>
      </w:pPr>
      <w:r w:rsidRPr="004B3655">
        <w:rPr>
          <w:rFonts w:asciiTheme="minorHAnsi" w:hAnsiTheme="minorHAnsi" w:cstheme="minorHAnsi"/>
          <w:sz w:val="24"/>
          <w:szCs w:val="24"/>
        </w:rPr>
        <w:t>b-syncope</w:t>
      </w:r>
    </w:p>
    <w:p w14:paraId="311565BE" w14:textId="77777777" w:rsidR="001C09B4" w:rsidRPr="004B3655" w:rsidRDefault="001C09B4" w:rsidP="00A4230A">
      <w:pPr>
        <w:pStyle w:val="ListParagraph"/>
        <w:numPr>
          <w:ilvl w:val="0"/>
          <w:numId w:val="234"/>
        </w:numPr>
        <w:tabs>
          <w:tab w:val="left" w:pos="1594"/>
        </w:tabs>
        <w:spacing w:before="187"/>
        <w:rPr>
          <w:rFonts w:asciiTheme="minorHAnsi" w:hAnsiTheme="minorHAnsi" w:cstheme="minorHAnsi"/>
          <w:sz w:val="24"/>
          <w:szCs w:val="24"/>
        </w:rPr>
      </w:pPr>
      <w:r w:rsidRPr="004B3655">
        <w:rPr>
          <w:rFonts w:asciiTheme="minorHAnsi" w:hAnsiTheme="minorHAnsi" w:cstheme="minorHAnsi"/>
          <w:sz w:val="24"/>
          <w:szCs w:val="24"/>
        </w:rPr>
        <w:t>heart failure</w:t>
      </w:r>
    </w:p>
    <w:p w14:paraId="1CECF015" w14:textId="77777777" w:rsidR="001C09B4" w:rsidRPr="004B3655" w:rsidRDefault="001C09B4" w:rsidP="00A4230A">
      <w:pPr>
        <w:pStyle w:val="ListParagraph"/>
        <w:numPr>
          <w:ilvl w:val="0"/>
          <w:numId w:val="234"/>
        </w:numPr>
        <w:tabs>
          <w:tab w:val="left" w:pos="1542"/>
        </w:tabs>
        <w:spacing w:before="185" w:line="379" w:lineRule="auto"/>
        <w:ind w:left="1306" w:hanging="70"/>
        <w:rPr>
          <w:rFonts w:asciiTheme="minorHAnsi" w:hAnsiTheme="minorHAnsi" w:cstheme="minorHAnsi"/>
          <w:sz w:val="24"/>
          <w:szCs w:val="24"/>
        </w:rPr>
      </w:pPr>
      <w:r w:rsidRPr="004B3655">
        <w:rPr>
          <w:rFonts w:asciiTheme="minorHAnsi" w:hAnsiTheme="minorHAnsi" w:cstheme="minorHAnsi"/>
          <w:sz w:val="24"/>
          <w:szCs w:val="24"/>
        </w:rPr>
        <w:t>murmur transmitted to the carotid</w:t>
      </w:r>
      <w:r w:rsidRPr="004B3655">
        <w:rPr>
          <w:rFonts w:asciiTheme="minorHAnsi" w:hAnsiTheme="minorHAnsi" w:cstheme="minorHAnsi"/>
          <w:sz w:val="24"/>
          <w:szCs w:val="24"/>
          <w:shd w:val="clear" w:color="auto" w:fill="FFFF00"/>
        </w:rPr>
        <w:t xml:space="preserve"> e-double apical impulse</w:t>
      </w:r>
    </w:p>
    <w:p w14:paraId="48C32919" w14:textId="77777777" w:rsidR="001C09B4" w:rsidRPr="004B3655" w:rsidRDefault="001C09B4" w:rsidP="00A4230A">
      <w:pPr>
        <w:pStyle w:val="BodyText"/>
        <w:rPr>
          <w:rFonts w:asciiTheme="minorHAnsi" w:hAnsiTheme="minorHAnsi" w:cstheme="minorHAnsi"/>
          <w:sz w:val="24"/>
          <w:szCs w:val="24"/>
        </w:rPr>
      </w:pPr>
    </w:p>
    <w:p w14:paraId="020C8B43" w14:textId="77777777" w:rsidR="001C09B4" w:rsidRPr="004B3655" w:rsidRDefault="001C09B4" w:rsidP="00A4230A">
      <w:pPr>
        <w:pStyle w:val="ListParagraph"/>
        <w:numPr>
          <w:ilvl w:val="0"/>
          <w:numId w:val="239"/>
        </w:numPr>
        <w:tabs>
          <w:tab w:val="left" w:pos="707"/>
        </w:tabs>
        <w:spacing w:line="376" w:lineRule="auto"/>
        <w:ind w:left="746" w:hanging="418"/>
        <w:jc w:val="left"/>
        <w:rPr>
          <w:rFonts w:asciiTheme="minorHAnsi" w:hAnsiTheme="minorHAnsi" w:cstheme="minorHAnsi"/>
          <w:sz w:val="24"/>
          <w:szCs w:val="24"/>
        </w:rPr>
      </w:pPr>
      <w:r w:rsidRPr="004B3655">
        <w:rPr>
          <w:rFonts w:asciiTheme="minorHAnsi" w:hAnsiTheme="minorHAnsi" w:cstheme="minorHAnsi"/>
          <w:sz w:val="24"/>
          <w:szCs w:val="24"/>
        </w:rPr>
        <w:t>signs of tricuspid regurgitation all are true</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except: a-pulsation of enlarged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liver</w:t>
      </w:r>
    </w:p>
    <w:p w14:paraId="36474163" w14:textId="77777777" w:rsidR="001C09B4" w:rsidRPr="004B3655" w:rsidRDefault="001C09B4" w:rsidP="00A4230A">
      <w:pPr>
        <w:pStyle w:val="BodyText"/>
        <w:spacing w:before="2" w:line="379" w:lineRule="auto"/>
        <w:ind w:left="746"/>
        <w:rPr>
          <w:rFonts w:asciiTheme="minorHAnsi" w:hAnsiTheme="minorHAnsi" w:cstheme="minorHAnsi"/>
          <w:sz w:val="24"/>
          <w:szCs w:val="24"/>
        </w:rPr>
      </w:pPr>
      <w:r w:rsidRPr="004B3655">
        <w:rPr>
          <w:rFonts w:asciiTheme="minorHAnsi" w:hAnsiTheme="minorHAnsi" w:cstheme="minorHAnsi"/>
          <w:sz w:val="24"/>
          <w:szCs w:val="24"/>
        </w:rPr>
        <w:t>b-pansystolic murmur at the tricuspid area c-congested neck veins</w:t>
      </w:r>
    </w:p>
    <w:p w14:paraId="66A447B6" w14:textId="77777777" w:rsidR="001C09B4" w:rsidRPr="004B3655" w:rsidRDefault="001C09B4" w:rsidP="00A4230A">
      <w:pPr>
        <w:pStyle w:val="BodyText"/>
        <w:spacing w:line="379" w:lineRule="auto"/>
        <w:ind w:left="746"/>
        <w:rPr>
          <w:rFonts w:asciiTheme="minorHAnsi" w:hAnsiTheme="minorHAnsi" w:cstheme="minorHAnsi"/>
          <w:sz w:val="24"/>
          <w:szCs w:val="24"/>
        </w:rPr>
      </w:pPr>
      <w:r w:rsidRPr="004B3655">
        <w:rPr>
          <w:rFonts w:asciiTheme="minorHAnsi" w:hAnsiTheme="minorHAnsi" w:cstheme="minorHAnsi"/>
          <w:sz w:val="24"/>
          <w:szCs w:val="24"/>
        </w:rPr>
        <w:t>d- murmur increase by respiration</w:t>
      </w:r>
      <w:r w:rsidRPr="004B3655">
        <w:rPr>
          <w:rFonts w:asciiTheme="minorHAnsi" w:hAnsiTheme="minorHAnsi" w:cstheme="minorHAnsi"/>
          <w:sz w:val="24"/>
          <w:szCs w:val="24"/>
          <w:shd w:val="clear" w:color="auto" w:fill="FFFF00"/>
        </w:rPr>
        <w:t xml:space="preserve"> e-murmur transmitted to axilla</w:t>
      </w:r>
    </w:p>
    <w:p w14:paraId="475FEC4E" w14:textId="77777777" w:rsidR="001C09B4" w:rsidRPr="004B3655" w:rsidRDefault="001C09B4" w:rsidP="00A4230A">
      <w:pPr>
        <w:pStyle w:val="BodyText"/>
        <w:spacing w:before="10"/>
        <w:rPr>
          <w:rFonts w:asciiTheme="minorHAnsi" w:hAnsiTheme="minorHAnsi" w:cstheme="minorHAnsi"/>
          <w:sz w:val="24"/>
          <w:szCs w:val="24"/>
        </w:rPr>
      </w:pPr>
    </w:p>
    <w:p w14:paraId="45F94859" w14:textId="77777777" w:rsidR="001C09B4" w:rsidRPr="004B3655" w:rsidRDefault="001C09B4" w:rsidP="00A4230A">
      <w:pPr>
        <w:pStyle w:val="ListParagraph"/>
        <w:numPr>
          <w:ilvl w:val="0"/>
          <w:numId w:val="239"/>
        </w:numPr>
        <w:tabs>
          <w:tab w:val="left" w:pos="707"/>
        </w:tabs>
        <w:ind w:left="706" w:hanging="379"/>
        <w:jc w:val="left"/>
        <w:rPr>
          <w:rFonts w:asciiTheme="minorHAnsi" w:hAnsiTheme="minorHAnsi" w:cstheme="minorHAnsi"/>
          <w:sz w:val="24"/>
          <w:szCs w:val="24"/>
        </w:rPr>
      </w:pPr>
      <w:r w:rsidRPr="004B3655">
        <w:rPr>
          <w:rFonts w:asciiTheme="minorHAnsi" w:hAnsiTheme="minorHAnsi" w:cstheme="minorHAnsi"/>
          <w:sz w:val="24"/>
          <w:szCs w:val="24"/>
        </w:rPr>
        <w:t>in Sytlolic murmurs one of the following is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true:</w:t>
      </w:r>
    </w:p>
    <w:p w14:paraId="07595A46" w14:textId="77777777" w:rsidR="001C09B4" w:rsidRPr="004B3655" w:rsidRDefault="001C09B4" w:rsidP="00A4230A">
      <w:pPr>
        <w:pStyle w:val="BodyText"/>
        <w:rPr>
          <w:rFonts w:asciiTheme="minorHAnsi" w:hAnsiTheme="minorHAnsi" w:cstheme="minorHAnsi"/>
          <w:sz w:val="24"/>
          <w:szCs w:val="24"/>
        </w:rPr>
      </w:pPr>
    </w:p>
    <w:p w14:paraId="09E8DE0A" w14:textId="77777777" w:rsidR="001C09B4" w:rsidRPr="004B3655" w:rsidRDefault="001C09B4" w:rsidP="00A4230A">
      <w:pPr>
        <w:pStyle w:val="BodyText"/>
        <w:rPr>
          <w:rFonts w:asciiTheme="minorHAnsi" w:hAnsiTheme="minorHAnsi" w:cstheme="minorHAnsi"/>
          <w:sz w:val="24"/>
          <w:szCs w:val="24"/>
        </w:rPr>
      </w:pPr>
    </w:p>
    <w:p w14:paraId="459AD85C" w14:textId="77777777" w:rsidR="001C09B4" w:rsidRPr="004B3655" w:rsidRDefault="001C09B4" w:rsidP="00A4230A">
      <w:pPr>
        <w:pStyle w:val="BodyText"/>
        <w:spacing w:before="234" w:line="376"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a-Murmur occures between S1 and S2</w:t>
      </w:r>
      <w:r w:rsidRPr="004B3655">
        <w:rPr>
          <w:rFonts w:asciiTheme="minorHAnsi" w:hAnsiTheme="minorHAnsi" w:cstheme="minorHAnsi"/>
          <w:sz w:val="24"/>
          <w:szCs w:val="24"/>
        </w:rPr>
        <w:t xml:space="preserve"> b-Murmur occures after S2</w:t>
      </w:r>
    </w:p>
    <w:p w14:paraId="606B1A23" w14:textId="77777777" w:rsidR="001C09B4" w:rsidRPr="004B3655" w:rsidRDefault="001C09B4"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c- Murmur occures before S1</w:t>
      </w:r>
    </w:p>
    <w:p w14:paraId="07D68CF5" w14:textId="77777777" w:rsidR="001C09B4" w:rsidRPr="004B3655" w:rsidRDefault="001C09B4"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d-Murmur of aortic regurgitation i e-murmur of mitral stenosis</w:t>
      </w:r>
    </w:p>
    <w:p w14:paraId="4CEA371E" w14:textId="77777777" w:rsidR="001C09B4" w:rsidRPr="004B3655" w:rsidRDefault="001C09B4" w:rsidP="00A4230A">
      <w:pPr>
        <w:spacing w:line="376" w:lineRule="auto"/>
        <w:rPr>
          <w:rFonts w:asciiTheme="minorHAnsi" w:hAnsiTheme="minorHAnsi" w:cstheme="minorHAnsi"/>
          <w:sz w:val="24"/>
          <w:szCs w:val="24"/>
        </w:rPr>
        <w:sectPr w:rsidR="001C09B4" w:rsidRPr="004B3655">
          <w:headerReference w:type="default" r:id="rId183"/>
          <w:footerReference w:type="default" r:id="rId184"/>
          <w:pgSz w:w="11910" w:h="16840"/>
          <w:pgMar w:top="0" w:right="280" w:bottom="1480" w:left="480" w:header="0" w:footer="1288" w:gutter="0"/>
          <w:cols w:space="720"/>
        </w:sectPr>
      </w:pPr>
    </w:p>
    <w:p w14:paraId="505168DE" w14:textId="77777777" w:rsidR="001C09B4" w:rsidRPr="004B3655" w:rsidRDefault="001C09B4" w:rsidP="00A4230A">
      <w:pPr>
        <w:pStyle w:val="ListParagraph"/>
        <w:numPr>
          <w:ilvl w:val="0"/>
          <w:numId w:val="239"/>
        </w:numPr>
        <w:tabs>
          <w:tab w:val="left" w:pos="707"/>
        </w:tabs>
        <w:spacing w:before="59"/>
        <w:ind w:left="706" w:hanging="379"/>
        <w:jc w:val="left"/>
        <w:rPr>
          <w:rFonts w:asciiTheme="minorHAnsi" w:hAnsiTheme="minorHAnsi" w:cstheme="minorHAnsi"/>
          <w:sz w:val="24"/>
          <w:szCs w:val="24"/>
        </w:rPr>
      </w:pPr>
      <w:r w:rsidRPr="004B3655">
        <w:rPr>
          <w:rFonts w:asciiTheme="minorHAnsi" w:hAnsiTheme="minorHAnsi" w:cstheme="minorHAnsi"/>
          <w:sz w:val="24"/>
          <w:szCs w:val="24"/>
        </w:rPr>
        <w:lastRenderedPageBreak/>
        <w:t>Diastolic Murmur are all true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5E30E6DC" w14:textId="77777777" w:rsidR="001C09B4" w:rsidRPr="004B3655" w:rsidRDefault="001C09B4" w:rsidP="00A4230A">
      <w:pPr>
        <w:pStyle w:val="BodyText"/>
        <w:rPr>
          <w:rFonts w:asciiTheme="minorHAnsi" w:hAnsiTheme="minorHAnsi" w:cstheme="minorHAnsi"/>
          <w:sz w:val="24"/>
          <w:szCs w:val="24"/>
        </w:rPr>
      </w:pPr>
    </w:p>
    <w:p w14:paraId="15157A70"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a-occures after the S2</w:t>
      </w:r>
    </w:p>
    <w:p w14:paraId="7406DF78" w14:textId="77777777" w:rsidR="001C09B4" w:rsidRPr="004B3655" w:rsidRDefault="001C09B4"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sz w:val="24"/>
          <w:szCs w:val="24"/>
        </w:rPr>
        <w:t>b-It is divided into an early, mid, and late diastolic murmur</w:t>
      </w:r>
      <w:r w:rsidRPr="004B3655">
        <w:rPr>
          <w:rFonts w:asciiTheme="minorHAnsi" w:hAnsiTheme="minorHAnsi" w:cstheme="minorHAnsi"/>
          <w:sz w:val="24"/>
          <w:szCs w:val="24"/>
          <w:shd w:val="clear" w:color="auto" w:fill="FFFF00"/>
        </w:rPr>
        <w:t xml:space="preserve"> c-the murmur of aortic stenosis</w:t>
      </w:r>
    </w:p>
    <w:p w14:paraId="46B7F50E" w14:textId="77777777" w:rsidR="001C09B4" w:rsidRPr="004B3655" w:rsidRDefault="001C09B4" w:rsidP="00A4230A">
      <w:pPr>
        <w:pStyle w:val="ListParagraph"/>
        <w:numPr>
          <w:ilvl w:val="0"/>
          <w:numId w:val="233"/>
        </w:numPr>
        <w:tabs>
          <w:tab w:val="left" w:pos="565"/>
        </w:tabs>
        <w:spacing w:line="320" w:lineRule="exact"/>
        <w:rPr>
          <w:rFonts w:asciiTheme="minorHAnsi" w:hAnsiTheme="minorHAnsi" w:cstheme="minorHAnsi"/>
          <w:sz w:val="24"/>
          <w:szCs w:val="24"/>
        </w:rPr>
      </w:pPr>
      <w:r w:rsidRPr="004B3655">
        <w:rPr>
          <w:rFonts w:asciiTheme="minorHAnsi" w:hAnsiTheme="minorHAnsi" w:cstheme="minorHAnsi"/>
          <w:sz w:val="24"/>
          <w:szCs w:val="24"/>
        </w:rPr>
        <w:t>In aortic regurgitation the murmur is called early diastolic</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blow</w:t>
      </w:r>
    </w:p>
    <w:p w14:paraId="1A40FAAC" w14:textId="77777777" w:rsidR="001C09B4" w:rsidRPr="004B3655" w:rsidRDefault="001C09B4" w:rsidP="00A4230A">
      <w:pPr>
        <w:pStyle w:val="ListParagraph"/>
        <w:numPr>
          <w:ilvl w:val="0"/>
          <w:numId w:val="233"/>
        </w:numPr>
        <w:tabs>
          <w:tab w:val="left" w:pos="549"/>
        </w:tabs>
        <w:spacing w:before="187"/>
        <w:ind w:left="548" w:hanging="221"/>
        <w:rPr>
          <w:rFonts w:asciiTheme="minorHAnsi" w:hAnsiTheme="minorHAnsi" w:cstheme="minorHAnsi"/>
          <w:sz w:val="24"/>
          <w:szCs w:val="24"/>
        </w:rPr>
      </w:pPr>
      <w:r w:rsidRPr="004B3655">
        <w:rPr>
          <w:rFonts w:asciiTheme="minorHAnsi" w:hAnsiTheme="minorHAnsi" w:cstheme="minorHAnsi"/>
          <w:sz w:val="24"/>
          <w:szCs w:val="24"/>
        </w:rPr>
        <w:t>In atrial fibrillation and mitral stenosis the accentuation of presystolic murmur is</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lost</w:t>
      </w:r>
    </w:p>
    <w:p w14:paraId="49DD5121" w14:textId="77777777" w:rsidR="001C09B4" w:rsidRPr="004B3655" w:rsidRDefault="001C09B4" w:rsidP="00A4230A">
      <w:pPr>
        <w:pStyle w:val="BodyText"/>
        <w:rPr>
          <w:rFonts w:asciiTheme="minorHAnsi" w:hAnsiTheme="minorHAnsi" w:cstheme="minorHAnsi"/>
          <w:sz w:val="24"/>
          <w:szCs w:val="24"/>
        </w:rPr>
      </w:pPr>
    </w:p>
    <w:p w14:paraId="4A7E451D" w14:textId="77777777" w:rsidR="001C09B4" w:rsidRPr="004B3655" w:rsidRDefault="001C09B4" w:rsidP="00A4230A">
      <w:pPr>
        <w:pStyle w:val="BodyText"/>
        <w:spacing w:before="1"/>
        <w:rPr>
          <w:rFonts w:asciiTheme="minorHAnsi" w:hAnsiTheme="minorHAnsi" w:cstheme="minorHAnsi"/>
          <w:sz w:val="24"/>
          <w:szCs w:val="24"/>
        </w:rPr>
      </w:pPr>
    </w:p>
    <w:p w14:paraId="692E597A" w14:textId="77777777" w:rsidR="001C09B4" w:rsidRPr="004B3655" w:rsidRDefault="001C09B4"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19)All of these statement are true except a)classification of heat failure include 4 typesA.B.C.D b)type A include risk factors</w:t>
      </w:r>
    </w:p>
    <w:p w14:paraId="322B8566" w14:textId="77777777" w:rsidR="001C09B4" w:rsidRPr="004B3655" w:rsidRDefault="001C09B4"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00FF00"/>
        </w:rPr>
        <w:t>c)classification of antiarrythmic drugs include 5 types</w:t>
      </w:r>
      <w:r w:rsidRPr="004B3655">
        <w:rPr>
          <w:rFonts w:asciiTheme="minorHAnsi" w:hAnsiTheme="minorHAnsi" w:cstheme="minorHAnsi"/>
          <w:sz w:val="24"/>
          <w:szCs w:val="24"/>
        </w:rPr>
        <w:t xml:space="preserve"> d)Amiodorone is type III</w:t>
      </w:r>
    </w:p>
    <w:p w14:paraId="4AA958FE" w14:textId="77777777" w:rsidR="001C09B4" w:rsidRPr="004B3655" w:rsidRDefault="001C09B4" w:rsidP="00A4230A">
      <w:pPr>
        <w:pStyle w:val="BodyText"/>
        <w:spacing w:before="3"/>
        <w:ind w:left="328"/>
        <w:rPr>
          <w:rFonts w:asciiTheme="minorHAnsi" w:hAnsiTheme="minorHAnsi" w:cstheme="minorHAnsi"/>
          <w:sz w:val="24"/>
          <w:szCs w:val="24"/>
        </w:rPr>
      </w:pPr>
      <w:r w:rsidRPr="004B3655">
        <w:rPr>
          <w:rFonts w:asciiTheme="minorHAnsi" w:hAnsiTheme="minorHAnsi" w:cstheme="minorHAnsi"/>
          <w:sz w:val="24"/>
          <w:szCs w:val="24"/>
        </w:rPr>
        <w:t>e)Amiodorone has an iodine molecule</w:t>
      </w:r>
    </w:p>
    <w:p w14:paraId="5DC7F84A" w14:textId="77777777" w:rsidR="001C09B4" w:rsidRPr="004B3655" w:rsidRDefault="001C09B4" w:rsidP="00A4230A">
      <w:pPr>
        <w:pStyle w:val="BodyText"/>
        <w:rPr>
          <w:rFonts w:asciiTheme="minorHAnsi" w:hAnsiTheme="minorHAnsi" w:cstheme="minorHAnsi"/>
          <w:sz w:val="24"/>
          <w:szCs w:val="24"/>
        </w:rPr>
      </w:pPr>
    </w:p>
    <w:p w14:paraId="5B8D1DED" w14:textId="77777777" w:rsidR="001C09B4" w:rsidRPr="004B3655" w:rsidRDefault="001C09B4" w:rsidP="00A4230A">
      <w:pPr>
        <w:pStyle w:val="BodyText"/>
        <w:spacing w:before="3"/>
        <w:rPr>
          <w:rFonts w:asciiTheme="minorHAnsi" w:hAnsiTheme="minorHAnsi" w:cstheme="minorHAnsi"/>
          <w:sz w:val="24"/>
          <w:szCs w:val="24"/>
        </w:rPr>
      </w:pPr>
    </w:p>
    <w:p w14:paraId="4FC1EE47"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20-IN idiopathic hypertrophic sub aortic stenosis (IHSS)all are false One is true:</w:t>
      </w:r>
    </w:p>
    <w:p w14:paraId="5DDF0A2F" w14:textId="77777777" w:rsidR="001C09B4" w:rsidRPr="004B3655" w:rsidRDefault="001C09B4" w:rsidP="00A4230A">
      <w:pPr>
        <w:pStyle w:val="ListParagraph"/>
        <w:numPr>
          <w:ilvl w:val="0"/>
          <w:numId w:val="232"/>
        </w:numPr>
        <w:tabs>
          <w:tab w:val="left" w:pos="618"/>
        </w:tabs>
        <w:spacing w:before="184"/>
        <w:ind w:hanging="290"/>
        <w:rPr>
          <w:rFonts w:asciiTheme="minorHAnsi" w:hAnsiTheme="minorHAnsi" w:cstheme="minorHAnsi"/>
          <w:sz w:val="24"/>
          <w:szCs w:val="24"/>
        </w:rPr>
      </w:pPr>
      <w:r w:rsidRPr="004B3655">
        <w:rPr>
          <w:rFonts w:asciiTheme="minorHAnsi" w:hAnsiTheme="minorHAnsi" w:cstheme="minorHAnsi"/>
          <w:sz w:val="24"/>
          <w:szCs w:val="24"/>
        </w:rPr>
        <w:t>it is a type of dilated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cardiomyophy</w:t>
      </w:r>
    </w:p>
    <w:p w14:paraId="50969898" w14:textId="77777777" w:rsidR="001C09B4" w:rsidRPr="004B3655" w:rsidRDefault="001C09B4" w:rsidP="00A4230A">
      <w:pPr>
        <w:pStyle w:val="ListParagraph"/>
        <w:numPr>
          <w:ilvl w:val="0"/>
          <w:numId w:val="232"/>
        </w:numPr>
        <w:tabs>
          <w:tab w:val="left" w:pos="634"/>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AN important cause of sudden death in athelets</w:t>
      </w:r>
      <w:r w:rsidRPr="004B3655">
        <w:rPr>
          <w:rFonts w:asciiTheme="minorHAnsi" w:hAnsiTheme="minorHAnsi" w:cstheme="minorHAnsi"/>
          <w:sz w:val="24"/>
          <w:szCs w:val="24"/>
        </w:rPr>
        <w:t xml:space="preserve"> c)Left ventricle 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dilated</w:t>
      </w:r>
    </w:p>
    <w:p w14:paraId="3C68F229" w14:textId="77777777" w:rsidR="001C09B4" w:rsidRPr="004B3655" w:rsidRDefault="001C09B4" w:rsidP="00A4230A">
      <w:pPr>
        <w:pStyle w:val="ListParagraph"/>
        <w:numPr>
          <w:ilvl w:val="0"/>
          <w:numId w:val="231"/>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pulse examination is normal in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character</w:t>
      </w:r>
    </w:p>
    <w:p w14:paraId="211EDACD" w14:textId="77777777" w:rsidR="001C09B4" w:rsidRPr="004B3655" w:rsidRDefault="001C09B4" w:rsidP="00A4230A">
      <w:pPr>
        <w:pStyle w:val="ListParagraph"/>
        <w:numPr>
          <w:ilvl w:val="0"/>
          <w:numId w:val="231"/>
        </w:numPr>
        <w:tabs>
          <w:tab w:val="left" w:pos="548"/>
        </w:tabs>
        <w:spacing w:before="187"/>
        <w:ind w:left="547" w:hanging="220"/>
        <w:rPr>
          <w:rFonts w:asciiTheme="minorHAnsi" w:hAnsiTheme="minorHAnsi" w:cstheme="minorHAnsi"/>
          <w:sz w:val="24"/>
          <w:szCs w:val="24"/>
        </w:rPr>
      </w:pPr>
      <w:r w:rsidRPr="004B3655">
        <w:rPr>
          <w:rFonts w:asciiTheme="minorHAnsi" w:hAnsiTheme="minorHAnsi" w:cstheme="minorHAnsi"/>
          <w:sz w:val="24"/>
          <w:szCs w:val="24"/>
        </w:rPr>
        <w:t>need nitrate for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treatment</w:t>
      </w:r>
    </w:p>
    <w:p w14:paraId="37BC9E06" w14:textId="77777777" w:rsidR="001C09B4" w:rsidRPr="004B3655" w:rsidRDefault="001C09B4" w:rsidP="00A4230A">
      <w:pPr>
        <w:pStyle w:val="BodyText"/>
        <w:rPr>
          <w:rFonts w:asciiTheme="minorHAnsi" w:hAnsiTheme="minorHAnsi" w:cstheme="minorHAnsi"/>
          <w:sz w:val="24"/>
          <w:szCs w:val="24"/>
        </w:rPr>
      </w:pPr>
    </w:p>
    <w:p w14:paraId="5A0724D2" w14:textId="77777777" w:rsidR="001C09B4" w:rsidRPr="004B3655" w:rsidRDefault="001C09B4" w:rsidP="00A4230A">
      <w:pPr>
        <w:pStyle w:val="ListParagraph"/>
        <w:numPr>
          <w:ilvl w:val="0"/>
          <w:numId w:val="230"/>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All the following are true in diabetes and CAD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except:</w:t>
      </w:r>
    </w:p>
    <w:p w14:paraId="5F1C618E" w14:textId="77777777" w:rsidR="001C09B4" w:rsidRPr="004B3655" w:rsidRDefault="001C09B4" w:rsidP="00A4230A">
      <w:pPr>
        <w:pStyle w:val="ListParagraph"/>
        <w:numPr>
          <w:ilvl w:val="1"/>
          <w:numId w:val="230"/>
        </w:numPr>
        <w:tabs>
          <w:tab w:val="left" w:pos="618"/>
        </w:tabs>
        <w:spacing w:before="1"/>
        <w:ind w:hanging="290"/>
        <w:rPr>
          <w:rFonts w:asciiTheme="minorHAnsi" w:hAnsiTheme="minorHAnsi" w:cstheme="minorHAnsi"/>
          <w:sz w:val="24"/>
          <w:szCs w:val="24"/>
        </w:rPr>
      </w:pPr>
      <w:r w:rsidRPr="004B3655">
        <w:rPr>
          <w:rFonts w:asciiTheme="minorHAnsi" w:hAnsiTheme="minorHAnsi" w:cstheme="minorHAnsi"/>
          <w:sz w:val="24"/>
          <w:szCs w:val="24"/>
        </w:rPr>
        <w:t>Mortality from CVD is 2-8 folds higher in people with diabetes than in those</w:t>
      </w:r>
      <w:r w:rsidRPr="004B3655">
        <w:rPr>
          <w:rFonts w:asciiTheme="minorHAnsi" w:hAnsiTheme="minorHAnsi" w:cstheme="minorHAnsi"/>
          <w:spacing w:val="-22"/>
          <w:sz w:val="24"/>
          <w:szCs w:val="24"/>
        </w:rPr>
        <w:t xml:space="preserve"> </w:t>
      </w:r>
      <w:r w:rsidRPr="004B3655">
        <w:rPr>
          <w:rFonts w:asciiTheme="minorHAnsi" w:hAnsiTheme="minorHAnsi" w:cstheme="minorHAnsi"/>
          <w:sz w:val="24"/>
          <w:szCs w:val="24"/>
        </w:rPr>
        <w:t>without.</w:t>
      </w:r>
    </w:p>
    <w:p w14:paraId="5ED7798C" w14:textId="77777777" w:rsidR="001C09B4" w:rsidRPr="004B3655" w:rsidRDefault="001C09B4" w:rsidP="00A4230A">
      <w:pPr>
        <w:pStyle w:val="ListParagraph"/>
        <w:numPr>
          <w:ilvl w:val="1"/>
          <w:numId w:val="230"/>
        </w:numPr>
        <w:tabs>
          <w:tab w:val="left" w:pos="634"/>
        </w:tabs>
        <w:spacing w:before="185"/>
        <w:ind w:left="633" w:hanging="306"/>
        <w:rPr>
          <w:rFonts w:asciiTheme="minorHAnsi" w:hAnsiTheme="minorHAnsi" w:cstheme="minorHAnsi"/>
          <w:sz w:val="24"/>
          <w:szCs w:val="24"/>
        </w:rPr>
      </w:pPr>
      <w:r w:rsidRPr="004B3655">
        <w:rPr>
          <w:rFonts w:asciiTheme="minorHAnsi" w:hAnsiTheme="minorHAnsi" w:cstheme="minorHAnsi"/>
          <w:sz w:val="24"/>
          <w:szCs w:val="24"/>
        </w:rPr>
        <w:t>Thiazolidine are Synthetic legends of Newer transcription factor</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PPARY</w:t>
      </w:r>
    </w:p>
    <w:p w14:paraId="0B5EDE75" w14:textId="77777777" w:rsidR="001C09B4" w:rsidRPr="004B3655" w:rsidRDefault="001C09B4" w:rsidP="00A4230A">
      <w:pPr>
        <w:pStyle w:val="ListParagraph"/>
        <w:numPr>
          <w:ilvl w:val="1"/>
          <w:numId w:val="230"/>
        </w:numPr>
        <w:tabs>
          <w:tab w:val="left" w:pos="618"/>
        </w:tabs>
        <w:spacing w:before="184"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Recent meta analysis questioned the cardiac safety of rosiglitazone by decreasing</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LV contractility.</w:t>
      </w:r>
    </w:p>
    <w:p w14:paraId="5188E5E0" w14:textId="77777777" w:rsidR="001C09B4" w:rsidRPr="004B3655" w:rsidRDefault="001C09B4" w:rsidP="00A4230A">
      <w:pPr>
        <w:pStyle w:val="ListParagraph"/>
        <w:numPr>
          <w:ilvl w:val="1"/>
          <w:numId w:val="230"/>
        </w:numPr>
        <w:tabs>
          <w:tab w:val="left" w:pos="634"/>
        </w:tabs>
        <w:spacing w:before="161" w:line="256"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recent studies ENHANCED and ACCORD study –mortality has increased in diabetes 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those</w:t>
      </w:r>
    </w:p>
    <w:p w14:paraId="0BE7A522" w14:textId="77777777" w:rsidR="001C09B4" w:rsidRPr="004B3655" w:rsidRDefault="001C09B4" w:rsidP="00A4230A">
      <w:pPr>
        <w:pStyle w:val="BodyText"/>
        <w:spacing w:before="73"/>
        <w:ind w:left="607"/>
        <w:rPr>
          <w:rFonts w:asciiTheme="minorHAnsi" w:hAnsiTheme="minorHAnsi" w:cstheme="minorHAnsi"/>
          <w:sz w:val="24"/>
          <w:szCs w:val="24"/>
        </w:rPr>
      </w:pPr>
      <w:r w:rsidRPr="004B3655">
        <w:rPr>
          <w:rFonts w:asciiTheme="minorHAnsi" w:hAnsiTheme="minorHAnsi" w:cstheme="minorHAnsi"/>
          <w:sz w:val="24"/>
          <w:szCs w:val="24"/>
        </w:rPr>
        <w:t>with intersively lowering blood glucose.</w:t>
      </w:r>
    </w:p>
    <w:p w14:paraId="50B6CC43" w14:textId="77777777" w:rsidR="001C09B4" w:rsidRPr="004B3655" w:rsidRDefault="001C09B4" w:rsidP="00A4230A">
      <w:pPr>
        <w:pStyle w:val="ListParagraph"/>
        <w:numPr>
          <w:ilvl w:val="1"/>
          <w:numId w:val="230"/>
        </w:numPr>
        <w:tabs>
          <w:tab w:val="left" w:pos="548"/>
        </w:tabs>
        <w:spacing w:before="184"/>
        <w:ind w:left="547" w:hanging="220"/>
        <w:rPr>
          <w:rFonts w:asciiTheme="minorHAnsi" w:hAnsiTheme="minorHAnsi" w:cstheme="minorHAnsi"/>
          <w:sz w:val="24"/>
          <w:szCs w:val="24"/>
        </w:rPr>
      </w:pPr>
      <w:r w:rsidRPr="004B3655">
        <w:rPr>
          <w:rFonts w:asciiTheme="minorHAnsi" w:hAnsiTheme="minorHAnsi" w:cstheme="minorHAnsi"/>
          <w:sz w:val="24"/>
          <w:szCs w:val="24"/>
        </w:rPr>
        <w:t>Thiazolidinediones enhances insulin sensitivity in patients with high risk of CV</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events.</w:t>
      </w:r>
    </w:p>
    <w:p w14:paraId="0FC7080D" w14:textId="77777777" w:rsidR="001C09B4" w:rsidRPr="004B3655" w:rsidRDefault="001C09B4" w:rsidP="00A4230A">
      <w:pPr>
        <w:pStyle w:val="BodyText"/>
        <w:rPr>
          <w:rFonts w:asciiTheme="minorHAnsi" w:hAnsiTheme="minorHAnsi" w:cstheme="minorHAnsi"/>
          <w:sz w:val="24"/>
          <w:szCs w:val="24"/>
        </w:rPr>
      </w:pPr>
    </w:p>
    <w:p w14:paraId="618C88CD" w14:textId="77777777" w:rsidR="001C09B4" w:rsidRPr="004B3655" w:rsidRDefault="001C09B4" w:rsidP="00A4230A">
      <w:pPr>
        <w:pStyle w:val="BodyText"/>
        <w:rPr>
          <w:rFonts w:asciiTheme="minorHAnsi" w:hAnsiTheme="minorHAnsi" w:cstheme="minorHAnsi"/>
          <w:sz w:val="24"/>
          <w:szCs w:val="24"/>
        </w:rPr>
      </w:pPr>
    </w:p>
    <w:p w14:paraId="67691582" w14:textId="77777777" w:rsidR="001C09B4" w:rsidRPr="004B3655" w:rsidRDefault="001C09B4" w:rsidP="00A4230A">
      <w:pPr>
        <w:pStyle w:val="BodyText"/>
        <w:spacing w:before="3"/>
        <w:rPr>
          <w:rFonts w:asciiTheme="minorHAnsi" w:hAnsiTheme="minorHAnsi" w:cstheme="minorHAnsi"/>
          <w:sz w:val="24"/>
          <w:szCs w:val="24"/>
        </w:rPr>
      </w:pPr>
    </w:p>
    <w:p w14:paraId="456B11CA" w14:textId="77777777" w:rsidR="001C09B4" w:rsidRPr="004B3655" w:rsidRDefault="001C09B4" w:rsidP="00A4230A">
      <w:pPr>
        <w:pStyle w:val="ListParagraph"/>
        <w:numPr>
          <w:ilvl w:val="0"/>
          <w:numId w:val="230"/>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Hypertensive patents all are true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37964BFF" w14:textId="77777777" w:rsidR="001C09B4" w:rsidRPr="004B3655" w:rsidRDefault="001C09B4" w:rsidP="00A4230A">
      <w:pPr>
        <w:pStyle w:val="ListParagraph"/>
        <w:numPr>
          <w:ilvl w:val="1"/>
          <w:numId w:val="230"/>
        </w:numPr>
        <w:tabs>
          <w:tab w:val="left" w:pos="600"/>
          <w:tab w:val="left" w:pos="1612"/>
        </w:tabs>
        <w:spacing w:line="322" w:lineRule="exact"/>
        <w:ind w:left="600" w:hanging="272"/>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curve</w:t>
      </w:r>
      <w:r w:rsidRPr="004B3655">
        <w:rPr>
          <w:rFonts w:asciiTheme="minorHAnsi" w:hAnsiTheme="minorHAnsi" w:cstheme="minorHAnsi"/>
          <w:sz w:val="24"/>
          <w:szCs w:val="24"/>
        </w:rPr>
        <w:tab/>
        <w:t>is the paradoxial increase in CV events with a low blood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pressure</w:t>
      </w:r>
    </w:p>
    <w:p w14:paraId="1BEE58C5" w14:textId="77777777" w:rsidR="001C09B4" w:rsidRPr="004B3655" w:rsidRDefault="001C09B4" w:rsidP="00A4230A">
      <w:pPr>
        <w:pStyle w:val="ListParagraph"/>
        <w:numPr>
          <w:ilvl w:val="1"/>
          <w:numId w:val="230"/>
        </w:numPr>
        <w:tabs>
          <w:tab w:val="left" w:pos="600"/>
        </w:tabs>
        <w:ind w:left="328" w:firstLine="0"/>
        <w:rPr>
          <w:rFonts w:asciiTheme="minorHAnsi" w:hAnsiTheme="minorHAnsi" w:cstheme="minorHAnsi"/>
          <w:sz w:val="24"/>
          <w:szCs w:val="24"/>
        </w:rPr>
      </w:pPr>
      <w:r w:rsidRPr="004B3655">
        <w:rPr>
          <w:rFonts w:asciiTheme="minorHAnsi" w:hAnsiTheme="minorHAnsi" w:cstheme="minorHAnsi"/>
          <w:sz w:val="24"/>
          <w:szCs w:val="24"/>
        </w:rPr>
        <w:t>The most major complications of long standing hypertension ,Stroke are</w:t>
      </w:r>
      <w:r w:rsidRPr="004B3655">
        <w:rPr>
          <w:rFonts w:asciiTheme="minorHAnsi" w:hAnsiTheme="minorHAnsi" w:cstheme="minorHAnsi"/>
          <w:spacing w:val="-49"/>
          <w:sz w:val="24"/>
          <w:szCs w:val="24"/>
        </w:rPr>
        <w:t xml:space="preserve"> </w:t>
      </w:r>
      <w:r w:rsidRPr="004B3655">
        <w:rPr>
          <w:rFonts w:asciiTheme="minorHAnsi" w:hAnsiTheme="minorHAnsi" w:cstheme="minorHAnsi"/>
          <w:sz w:val="24"/>
          <w:szCs w:val="24"/>
        </w:rPr>
        <w:t>thrombotic rather than haemorrhagic.</w:t>
      </w:r>
    </w:p>
    <w:p w14:paraId="21D03CF5" w14:textId="77777777" w:rsidR="001C09B4" w:rsidRPr="004B3655" w:rsidRDefault="001C09B4" w:rsidP="00A4230A">
      <w:pPr>
        <w:pStyle w:val="ListParagraph"/>
        <w:numPr>
          <w:ilvl w:val="1"/>
          <w:numId w:val="230"/>
        </w:numPr>
        <w:tabs>
          <w:tab w:val="left" w:pos="600"/>
        </w:tabs>
        <w:spacing w:line="321" w:lineRule="exact"/>
        <w:ind w:left="600" w:hanging="272"/>
        <w:rPr>
          <w:rFonts w:asciiTheme="minorHAnsi" w:hAnsiTheme="minorHAnsi" w:cstheme="minorHAnsi"/>
          <w:sz w:val="24"/>
          <w:szCs w:val="24"/>
        </w:rPr>
      </w:pPr>
      <w:r w:rsidRPr="004B3655">
        <w:rPr>
          <w:rFonts w:asciiTheme="minorHAnsi" w:hAnsiTheme="minorHAnsi" w:cstheme="minorHAnsi"/>
          <w:sz w:val="24"/>
          <w:szCs w:val="24"/>
        </w:rPr>
        <w:t>Beta-blocker is the main drug in treatment of</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hypertension.</w:t>
      </w:r>
    </w:p>
    <w:p w14:paraId="4CBF501B" w14:textId="77777777" w:rsidR="001C09B4" w:rsidRPr="004B3655" w:rsidRDefault="001C09B4" w:rsidP="00A4230A">
      <w:pPr>
        <w:pStyle w:val="ListParagraph"/>
        <w:numPr>
          <w:ilvl w:val="1"/>
          <w:numId w:val="230"/>
        </w:numPr>
        <w:tabs>
          <w:tab w:val="left" w:pos="600"/>
        </w:tabs>
        <w:ind w:left="328" w:firstLine="0"/>
        <w:rPr>
          <w:rFonts w:asciiTheme="minorHAnsi" w:hAnsiTheme="minorHAnsi" w:cstheme="minorHAnsi"/>
          <w:sz w:val="24"/>
          <w:szCs w:val="24"/>
        </w:rPr>
      </w:pPr>
      <w:r w:rsidRPr="004B3655">
        <w:rPr>
          <w:rFonts w:asciiTheme="minorHAnsi" w:hAnsiTheme="minorHAnsi" w:cstheme="minorHAnsi"/>
          <w:sz w:val="24"/>
          <w:szCs w:val="24"/>
        </w:rPr>
        <w:t>In the management of the resistant hypertension the recognition of inappropriate Aldosterone concentration with raised Aldosterone\Renin ratio in 20% of those</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patients.</w:t>
      </w:r>
    </w:p>
    <w:p w14:paraId="6270F220" w14:textId="77777777" w:rsidR="001C09B4" w:rsidRPr="004B3655" w:rsidRDefault="001C09B4" w:rsidP="00A4230A">
      <w:pPr>
        <w:pStyle w:val="ListParagraph"/>
        <w:numPr>
          <w:ilvl w:val="1"/>
          <w:numId w:val="230"/>
        </w:numPr>
        <w:tabs>
          <w:tab w:val="left" w:pos="687"/>
        </w:tabs>
        <w:spacing w:before="1" w:line="256" w:lineRule="auto"/>
        <w:ind w:left="328" w:firstLine="69"/>
        <w:rPr>
          <w:rFonts w:asciiTheme="minorHAnsi" w:hAnsiTheme="minorHAnsi" w:cstheme="minorHAnsi"/>
          <w:sz w:val="24"/>
          <w:szCs w:val="24"/>
        </w:rPr>
      </w:pPr>
      <w:r w:rsidRPr="004B3655">
        <w:rPr>
          <w:rFonts w:asciiTheme="minorHAnsi" w:hAnsiTheme="minorHAnsi" w:cstheme="minorHAnsi"/>
          <w:sz w:val="24"/>
          <w:szCs w:val="24"/>
        </w:rPr>
        <w:t>The recent recommendation of BP in diabetes and Renal impairment was 120/80</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mm Hg</w:t>
      </w:r>
    </w:p>
    <w:p w14:paraId="2205990F" w14:textId="77777777" w:rsidR="001C09B4" w:rsidRPr="004B3655" w:rsidRDefault="001C09B4" w:rsidP="00A4230A">
      <w:pPr>
        <w:pStyle w:val="BodyText"/>
        <w:rPr>
          <w:rFonts w:asciiTheme="minorHAnsi" w:hAnsiTheme="minorHAnsi" w:cstheme="minorHAnsi"/>
          <w:sz w:val="24"/>
          <w:szCs w:val="24"/>
        </w:rPr>
      </w:pPr>
    </w:p>
    <w:p w14:paraId="4BCD8959" w14:textId="77777777" w:rsidR="001C09B4" w:rsidRPr="004B3655" w:rsidRDefault="001C09B4" w:rsidP="00A4230A">
      <w:pPr>
        <w:pStyle w:val="BodyText"/>
        <w:spacing w:before="6"/>
        <w:rPr>
          <w:rFonts w:asciiTheme="minorHAnsi" w:hAnsiTheme="minorHAnsi" w:cstheme="minorHAnsi"/>
          <w:sz w:val="24"/>
          <w:szCs w:val="24"/>
        </w:rPr>
      </w:pPr>
    </w:p>
    <w:p w14:paraId="271AFE50" w14:textId="77777777" w:rsidR="001C09B4" w:rsidRPr="004B3655" w:rsidRDefault="001C09B4" w:rsidP="00A4230A">
      <w:pPr>
        <w:pStyle w:val="ListParagraph"/>
        <w:numPr>
          <w:ilvl w:val="0"/>
          <w:numId w:val="230"/>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In Aortic stanosis all are true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except:</w:t>
      </w:r>
    </w:p>
    <w:p w14:paraId="519B1AE1" w14:textId="77777777" w:rsidR="001C09B4" w:rsidRPr="004B3655" w:rsidRDefault="001C09B4" w:rsidP="00A4230A">
      <w:pPr>
        <w:pStyle w:val="ListParagraph"/>
        <w:numPr>
          <w:ilvl w:val="1"/>
          <w:numId w:val="230"/>
        </w:numPr>
        <w:tabs>
          <w:tab w:val="left" w:pos="618"/>
        </w:tabs>
        <w:ind w:hanging="290"/>
        <w:rPr>
          <w:rFonts w:asciiTheme="minorHAnsi" w:hAnsiTheme="minorHAnsi" w:cstheme="minorHAnsi"/>
          <w:sz w:val="24"/>
          <w:szCs w:val="24"/>
        </w:rPr>
      </w:pPr>
      <w:r w:rsidRPr="004B3655">
        <w:rPr>
          <w:rFonts w:asciiTheme="minorHAnsi" w:hAnsiTheme="minorHAnsi" w:cstheme="minorHAnsi"/>
          <w:sz w:val="24"/>
          <w:szCs w:val="24"/>
        </w:rPr>
        <w:lastRenderedPageBreak/>
        <w:t>The most Common congenital Anomaly is bicuspid Arotic valve which is about</w:t>
      </w:r>
      <w:r w:rsidRPr="004B3655">
        <w:rPr>
          <w:rFonts w:asciiTheme="minorHAnsi" w:hAnsiTheme="minorHAnsi" w:cstheme="minorHAnsi"/>
          <w:spacing w:val="-24"/>
          <w:sz w:val="24"/>
          <w:szCs w:val="24"/>
        </w:rPr>
        <w:t xml:space="preserve"> </w:t>
      </w:r>
      <w:r w:rsidRPr="004B3655">
        <w:rPr>
          <w:rFonts w:asciiTheme="minorHAnsi" w:hAnsiTheme="minorHAnsi" w:cstheme="minorHAnsi"/>
          <w:spacing w:val="2"/>
          <w:sz w:val="24"/>
          <w:szCs w:val="24"/>
        </w:rPr>
        <w:t>1-2%.</w:t>
      </w:r>
    </w:p>
    <w:p w14:paraId="4662FF15" w14:textId="77777777" w:rsidR="001C09B4" w:rsidRPr="004B3655" w:rsidRDefault="001C09B4" w:rsidP="00A4230A">
      <w:pPr>
        <w:pStyle w:val="ListParagraph"/>
        <w:numPr>
          <w:ilvl w:val="1"/>
          <w:numId w:val="230"/>
        </w:numPr>
        <w:tabs>
          <w:tab w:val="left" w:pos="565"/>
        </w:tabs>
        <w:spacing w:before="187" w:line="256" w:lineRule="auto"/>
        <w:ind w:left="328" w:firstLine="0"/>
        <w:rPr>
          <w:rFonts w:asciiTheme="minorHAnsi" w:hAnsiTheme="minorHAnsi" w:cstheme="minorHAnsi"/>
          <w:sz w:val="24"/>
          <w:szCs w:val="24"/>
        </w:rPr>
      </w:pPr>
      <w:r w:rsidRPr="004B3655">
        <w:rPr>
          <w:rFonts w:asciiTheme="minorHAnsi" w:hAnsiTheme="minorHAnsi" w:cstheme="minorHAnsi"/>
          <w:sz w:val="24"/>
          <w:szCs w:val="24"/>
        </w:rPr>
        <w:t>US guidelines do not recommend balloon valvoplasty in adults because of high risk</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of complications &gt;10%.</w:t>
      </w:r>
    </w:p>
    <w:p w14:paraId="5EE09E32" w14:textId="77777777" w:rsidR="001C09B4" w:rsidRPr="004B3655" w:rsidRDefault="001C09B4" w:rsidP="00A4230A">
      <w:pPr>
        <w:pStyle w:val="ListParagraph"/>
        <w:numPr>
          <w:ilvl w:val="1"/>
          <w:numId w:val="230"/>
        </w:numPr>
        <w:tabs>
          <w:tab w:val="left" w:pos="618"/>
        </w:tabs>
        <w:spacing w:before="165"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patients with low cardiac output usually have a small aortic area and small gradient , this can be distinguished by doing Dobutamine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stimulation.</w:t>
      </w:r>
    </w:p>
    <w:p w14:paraId="6A21CEA3" w14:textId="77777777" w:rsidR="001C09B4" w:rsidRPr="004B3655" w:rsidRDefault="001C09B4" w:rsidP="00A4230A">
      <w:pPr>
        <w:pStyle w:val="ListParagraph"/>
        <w:numPr>
          <w:ilvl w:val="1"/>
          <w:numId w:val="230"/>
        </w:numPr>
        <w:tabs>
          <w:tab w:val="left" w:pos="565"/>
        </w:tabs>
        <w:spacing w:before="159"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Degenerative Arotic scleosis is distinguished from Arotic Stenosis by valve</w:t>
      </w:r>
      <w:r w:rsidRPr="004B3655">
        <w:rPr>
          <w:rFonts w:asciiTheme="minorHAnsi" w:hAnsiTheme="minorHAnsi" w:cstheme="minorHAnsi"/>
          <w:spacing w:val="-46"/>
          <w:sz w:val="24"/>
          <w:szCs w:val="24"/>
        </w:rPr>
        <w:t xml:space="preserve"> </w:t>
      </w:r>
      <w:r w:rsidRPr="004B3655">
        <w:rPr>
          <w:rFonts w:asciiTheme="minorHAnsi" w:hAnsiTheme="minorHAnsi" w:cstheme="minorHAnsi"/>
          <w:sz w:val="24"/>
          <w:szCs w:val="24"/>
        </w:rPr>
        <w:t>thickening and calcification without obstruction of significant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gradient.</w:t>
      </w:r>
    </w:p>
    <w:p w14:paraId="2E012154" w14:textId="77777777" w:rsidR="001C09B4" w:rsidRPr="004B3655" w:rsidRDefault="001C09B4" w:rsidP="00A4230A">
      <w:pPr>
        <w:pStyle w:val="ListParagraph"/>
        <w:numPr>
          <w:ilvl w:val="1"/>
          <w:numId w:val="230"/>
        </w:numPr>
        <w:tabs>
          <w:tab w:val="left" w:pos="618"/>
        </w:tabs>
        <w:spacing w:before="160"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US guidelines severe stenosis valve area is 1-1.5/cm2 and the mean gradient is 25- 40 mmHg</w:t>
      </w:r>
    </w:p>
    <w:p w14:paraId="7C684C62" w14:textId="77777777" w:rsidR="001C09B4" w:rsidRPr="004B3655" w:rsidRDefault="001C09B4" w:rsidP="00A4230A">
      <w:pPr>
        <w:pStyle w:val="BodyText"/>
        <w:spacing w:before="1"/>
        <w:rPr>
          <w:rFonts w:asciiTheme="minorHAnsi" w:hAnsiTheme="minorHAnsi" w:cstheme="minorHAnsi"/>
          <w:sz w:val="24"/>
          <w:szCs w:val="24"/>
        </w:rPr>
      </w:pPr>
    </w:p>
    <w:p w14:paraId="484746A2" w14:textId="77777777" w:rsidR="001C09B4" w:rsidRPr="004B3655" w:rsidRDefault="001C09B4" w:rsidP="00A4230A">
      <w:pPr>
        <w:pStyle w:val="ListParagraph"/>
        <w:numPr>
          <w:ilvl w:val="0"/>
          <w:numId w:val="230"/>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All are true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except:</w:t>
      </w:r>
    </w:p>
    <w:p w14:paraId="716D9894" w14:textId="77777777" w:rsidR="001C09B4" w:rsidRPr="004B3655" w:rsidRDefault="001C09B4" w:rsidP="00A4230A">
      <w:pPr>
        <w:pStyle w:val="ListParagraph"/>
        <w:numPr>
          <w:ilvl w:val="0"/>
          <w:numId w:val="229"/>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Renin-angiotensin aldosterone sympathetic access and natriuratic peptide system serve to inhibit salt and water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retention.</w:t>
      </w:r>
    </w:p>
    <w:p w14:paraId="14835CE8" w14:textId="77777777" w:rsidR="001C09B4" w:rsidRPr="004B3655" w:rsidRDefault="001C09B4" w:rsidP="00A4230A">
      <w:pPr>
        <w:pStyle w:val="ListParagraph"/>
        <w:numPr>
          <w:ilvl w:val="0"/>
          <w:numId w:val="229"/>
        </w:numPr>
        <w:tabs>
          <w:tab w:val="left" w:pos="1140"/>
          <w:tab w:val="left" w:pos="1141"/>
        </w:tabs>
        <w:spacing w:before="2"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B-type natriuratic peptide(BNP is secreated from overloaded left</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ventrical).</w:t>
      </w:r>
    </w:p>
    <w:p w14:paraId="0E8FDC91" w14:textId="77777777" w:rsidR="001C09B4" w:rsidRPr="004B3655" w:rsidRDefault="001C09B4" w:rsidP="00A4230A">
      <w:pPr>
        <w:pStyle w:val="ListParagraph"/>
        <w:numPr>
          <w:ilvl w:val="0"/>
          <w:numId w:val="229"/>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The levels of BNP decrease with the degree of LV wall stretch and progression of decreased EF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400D6790" w14:textId="77777777" w:rsidR="001C09B4" w:rsidRPr="004B3655" w:rsidRDefault="001C09B4" w:rsidP="00A4230A">
      <w:pPr>
        <w:pStyle w:val="ListParagraph"/>
        <w:numPr>
          <w:ilvl w:val="0"/>
          <w:numId w:val="229"/>
        </w:numPr>
        <w:tabs>
          <w:tab w:val="left" w:pos="1140"/>
          <w:tab w:val="left" w:pos="1141"/>
        </w:tabs>
        <w:spacing w:before="73"/>
        <w:ind w:firstLine="0"/>
        <w:rPr>
          <w:rFonts w:asciiTheme="minorHAnsi" w:hAnsiTheme="minorHAnsi" w:cstheme="minorHAnsi"/>
          <w:sz w:val="24"/>
          <w:szCs w:val="24"/>
        </w:rPr>
      </w:pPr>
      <w:r w:rsidRPr="004B3655">
        <w:rPr>
          <w:rFonts w:asciiTheme="minorHAnsi" w:hAnsiTheme="minorHAnsi" w:cstheme="minorHAnsi"/>
          <w:sz w:val="24"/>
          <w:szCs w:val="24"/>
        </w:rPr>
        <w:t>Plasma BNP levels is important in diagnostic evaluation of acute dyspnea, as well as prognostic evaluation of heart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failure</w:t>
      </w:r>
    </w:p>
    <w:p w14:paraId="5D4AE4B0" w14:textId="77777777" w:rsidR="001C09B4" w:rsidRPr="004B3655" w:rsidRDefault="001C09B4" w:rsidP="00A4230A">
      <w:pPr>
        <w:pStyle w:val="ListParagraph"/>
        <w:numPr>
          <w:ilvl w:val="0"/>
          <w:numId w:val="229"/>
        </w:numPr>
        <w:tabs>
          <w:tab w:val="left" w:pos="1140"/>
          <w:tab w:val="left" w:pos="1141"/>
        </w:tabs>
        <w:spacing w:before="73"/>
        <w:ind w:firstLine="0"/>
        <w:rPr>
          <w:rFonts w:asciiTheme="minorHAnsi" w:hAnsiTheme="minorHAnsi" w:cstheme="minorHAnsi"/>
          <w:sz w:val="24"/>
          <w:szCs w:val="24"/>
        </w:rPr>
      </w:pPr>
      <w:r w:rsidRPr="004B3655">
        <w:rPr>
          <w:rFonts w:asciiTheme="minorHAnsi" w:hAnsiTheme="minorHAnsi" w:cstheme="minorHAnsi"/>
          <w:sz w:val="24"/>
          <w:szCs w:val="24"/>
        </w:rPr>
        <w:t>In ADHEAR study(acute decompensate heart failure national registry) the hospital mortality increased by elevate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BNP.</w:t>
      </w:r>
    </w:p>
    <w:p w14:paraId="1D342AED" w14:textId="77777777" w:rsidR="001C09B4" w:rsidRPr="004B3655" w:rsidRDefault="001C09B4" w:rsidP="00A4230A">
      <w:pPr>
        <w:pStyle w:val="BodyText"/>
        <w:spacing w:before="11"/>
        <w:rPr>
          <w:rFonts w:asciiTheme="minorHAnsi" w:hAnsiTheme="minorHAnsi" w:cstheme="minorHAnsi"/>
          <w:sz w:val="24"/>
          <w:szCs w:val="24"/>
        </w:rPr>
      </w:pPr>
    </w:p>
    <w:p w14:paraId="755F8AA7" w14:textId="77777777" w:rsidR="001C09B4" w:rsidRPr="004B3655" w:rsidRDefault="001C09B4" w:rsidP="00A4230A">
      <w:pPr>
        <w:pStyle w:val="ListParagraph"/>
        <w:numPr>
          <w:ilvl w:val="0"/>
          <w:numId w:val="230"/>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In Pulmonary arterial hypertension(PAH) the following are true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except:</w:t>
      </w:r>
    </w:p>
    <w:p w14:paraId="6D573096" w14:textId="77777777" w:rsidR="001C09B4" w:rsidRPr="004B3655" w:rsidRDefault="001C09B4" w:rsidP="00A4230A">
      <w:pPr>
        <w:pStyle w:val="ListParagraph"/>
        <w:numPr>
          <w:ilvl w:val="0"/>
          <w:numId w:val="228"/>
        </w:numPr>
        <w:tabs>
          <w:tab w:val="left" w:pos="1140"/>
          <w:tab w:val="left" w:pos="1141"/>
        </w:tabs>
        <w:spacing w:before="1"/>
        <w:ind w:firstLine="0"/>
        <w:rPr>
          <w:rFonts w:asciiTheme="minorHAnsi" w:hAnsiTheme="minorHAnsi" w:cstheme="minorHAnsi"/>
          <w:sz w:val="24"/>
          <w:szCs w:val="24"/>
        </w:rPr>
      </w:pPr>
      <w:r w:rsidRPr="004B3655">
        <w:rPr>
          <w:rFonts w:asciiTheme="minorHAnsi" w:hAnsiTheme="minorHAnsi" w:cstheme="minorHAnsi"/>
          <w:sz w:val="24"/>
          <w:szCs w:val="24"/>
        </w:rPr>
        <w:t>Drugs and toxins cocaine, amphetamines, and metamphetamines are</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very important in etiology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PAH.</w:t>
      </w:r>
    </w:p>
    <w:p w14:paraId="44EFD783" w14:textId="77777777" w:rsidR="001C09B4" w:rsidRPr="004B3655" w:rsidRDefault="001C09B4" w:rsidP="00A4230A">
      <w:pPr>
        <w:pStyle w:val="ListParagraph"/>
        <w:numPr>
          <w:ilvl w:val="0"/>
          <w:numId w:val="228"/>
        </w:numPr>
        <w:tabs>
          <w:tab w:val="left" w:pos="1140"/>
          <w:tab w:val="left" w:pos="1141"/>
        </w:tabs>
        <w:spacing w:line="321"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Left heart disease like mitral stenosis is an important etiological factor in</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PAH.</w:t>
      </w:r>
    </w:p>
    <w:p w14:paraId="402BA185" w14:textId="77777777" w:rsidR="001C09B4" w:rsidRPr="004B3655" w:rsidRDefault="001C09B4" w:rsidP="00A4230A">
      <w:pPr>
        <w:pStyle w:val="ListParagraph"/>
        <w:numPr>
          <w:ilvl w:val="0"/>
          <w:numId w:val="228"/>
        </w:numPr>
        <w:tabs>
          <w:tab w:val="left" w:pos="1140"/>
          <w:tab w:val="left" w:pos="1141"/>
        </w:tabs>
        <w:spacing w:before="2"/>
        <w:ind w:firstLine="0"/>
        <w:rPr>
          <w:rFonts w:asciiTheme="minorHAnsi" w:hAnsiTheme="minorHAnsi" w:cstheme="minorHAnsi"/>
          <w:sz w:val="24"/>
          <w:szCs w:val="24"/>
        </w:rPr>
      </w:pPr>
      <w:r w:rsidRPr="004B3655">
        <w:rPr>
          <w:rFonts w:asciiTheme="minorHAnsi" w:hAnsiTheme="minorHAnsi" w:cstheme="minorHAnsi"/>
          <w:sz w:val="24"/>
          <w:szCs w:val="24"/>
        </w:rPr>
        <w:t>Endothelin I antagonist is the treatment of choice in PAH followed by phosphodiesteraize 5</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inhibitors.</w:t>
      </w:r>
    </w:p>
    <w:p w14:paraId="64E0387E" w14:textId="77777777" w:rsidR="001C09B4" w:rsidRPr="004B3655" w:rsidRDefault="001C09B4" w:rsidP="00A4230A">
      <w:pPr>
        <w:pStyle w:val="ListParagraph"/>
        <w:numPr>
          <w:ilvl w:val="0"/>
          <w:numId w:val="228"/>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Incidence of PAH associated with scleroderma and CREST syndrome are</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present in almost all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cases.</w:t>
      </w:r>
    </w:p>
    <w:p w14:paraId="08E41710" w14:textId="77777777" w:rsidR="001C09B4" w:rsidRPr="004B3655" w:rsidRDefault="001C09B4" w:rsidP="00A4230A">
      <w:pPr>
        <w:pStyle w:val="ListParagraph"/>
        <w:numPr>
          <w:ilvl w:val="0"/>
          <w:numId w:val="228"/>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Embolic or thrombotic deceases of the lung are associated with PAH due to hypoxaemia.</w:t>
      </w:r>
    </w:p>
    <w:p w14:paraId="315579C2" w14:textId="77777777" w:rsidR="001C09B4" w:rsidRPr="004B3655" w:rsidRDefault="001C09B4" w:rsidP="00A4230A">
      <w:pPr>
        <w:pStyle w:val="BodyText"/>
        <w:spacing w:before="1"/>
        <w:rPr>
          <w:rFonts w:asciiTheme="minorHAnsi" w:hAnsiTheme="minorHAnsi" w:cstheme="minorHAnsi"/>
          <w:sz w:val="24"/>
          <w:szCs w:val="24"/>
        </w:rPr>
      </w:pPr>
    </w:p>
    <w:p w14:paraId="372CE31D" w14:textId="77777777" w:rsidR="001C09B4" w:rsidRPr="004B3655" w:rsidRDefault="001C09B4" w:rsidP="00A4230A">
      <w:pPr>
        <w:pStyle w:val="ListParagraph"/>
        <w:numPr>
          <w:ilvl w:val="0"/>
          <w:numId w:val="230"/>
        </w:numPr>
        <w:tabs>
          <w:tab w:val="left" w:pos="634"/>
        </w:tabs>
        <w:spacing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the degree of obstruction in hypertronic subaortic stenosis is dynamic and depends upon the contractile state of the left ventricle and changes in preload and afterload.All</w:t>
      </w:r>
      <w:r w:rsidRPr="004B3655">
        <w:rPr>
          <w:rFonts w:asciiTheme="minorHAnsi" w:hAnsiTheme="minorHAnsi" w:cstheme="minorHAnsi"/>
          <w:spacing w:val="-49"/>
          <w:sz w:val="24"/>
          <w:szCs w:val="24"/>
        </w:rPr>
        <w:t xml:space="preserve"> </w:t>
      </w:r>
      <w:r w:rsidRPr="004B3655">
        <w:rPr>
          <w:rFonts w:asciiTheme="minorHAnsi" w:hAnsiTheme="minorHAnsi" w:cstheme="minorHAnsi"/>
          <w:sz w:val="24"/>
          <w:szCs w:val="24"/>
        </w:rPr>
        <w:t>of the following increase the intraventricular gradient</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except:</w:t>
      </w:r>
    </w:p>
    <w:p w14:paraId="5011AEFE" w14:textId="77777777" w:rsidR="001C09B4" w:rsidRPr="004B3655" w:rsidRDefault="001C09B4" w:rsidP="00A4230A">
      <w:pPr>
        <w:pStyle w:val="ListParagraph"/>
        <w:numPr>
          <w:ilvl w:val="0"/>
          <w:numId w:val="22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Methoxamine</w:t>
      </w:r>
    </w:p>
    <w:p w14:paraId="51732FD9" w14:textId="77777777" w:rsidR="001C09B4" w:rsidRPr="004B3655" w:rsidRDefault="001C09B4" w:rsidP="00A4230A">
      <w:pPr>
        <w:pStyle w:val="ListParagraph"/>
        <w:numPr>
          <w:ilvl w:val="0"/>
          <w:numId w:val="227"/>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Valsalva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maneuver</w:t>
      </w:r>
    </w:p>
    <w:p w14:paraId="4AFF6F0C" w14:textId="77777777" w:rsidR="001C09B4" w:rsidRPr="004B3655" w:rsidRDefault="001C09B4" w:rsidP="00A4230A">
      <w:pPr>
        <w:pStyle w:val="ListParagraph"/>
        <w:numPr>
          <w:ilvl w:val="0"/>
          <w:numId w:val="22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Hemorrhage</w:t>
      </w:r>
    </w:p>
    <w:p w14:paraId="445409AF" w14:textId="77777777" w:rsidR="001C09B4" w:rsidRPr="004B3655" w:rsidRDefault="001C09B4" w:rsidP="00A4230A">
      <w:pPr>
        <w:pStyle w:val="ListParagraph"/>
        <w:numPr>
          <w:ilvl w:val="0"/>
          <w:numId w:val="22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Rapid 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rate</w:t>
      </w:r>
    </w:p>
    <w:p w14:paraId="67044EBF" w14:textId="77777777" w:rsidR="001C09B4" w:rsidRPr="004B3655" w:rsidRDefault="001C09B4" w:rsidP="00A4230A">
      <w:pPr>
        <w:pStyle w:val="ListParagraph"/>
        <w:numPr>
          <w:ilvl w:val="0"/>
          <w:numId w:val="22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digitalis</w:t>
      </w:r>
    </w:p>
    <w:p w14:paraId="2B4DDCDD" w14:textId="77777777" w:rsidR="001C09B4" w:rsidRPr="004B3655" w:rsidRDefault="001C09B4" w:rsidP="00A4230A">
      <w:pPr>
        <w:pStyle w:val="BodyText"/>
        <w:spacing w:before="3"/>
        <w:rPr>
          <w:rFonts w:asciiTheme="minorHAnsi" w:hAnsiTheme="minorHAnsi" w:cstheme="minorHAnsi"/>
          <w:sz w:val="24"/>
          <w:szCs w:val="24"/>
        </w:rPr>
      </w:pPr>
    </w:p>
    <w:p w14:paraId="651EDE34" w14:textId="77777777" w:rsidR="001C09B4" w:rsidRPr="004B3655" w:rsidRDefault="001C09B4" w:rsidP="00A4230A">
      <w:pPr>
        <w:pStyle w:val="ListParagraph"/>
        <w:numPr>
          <w:ilvl w:val="0"/>
          <w:numId w:val="230"/>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Cardiac biomarkers all are true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6C3F5B83" w14:textId="77777777" w:rsidR="001C09B4" w:rsidRPr="004B3655" w:rsidRDefault="001C09B4" w:rsidP="00A4230A">
      <w:pPr>
        <w:pStyle w:val="ListParagraph"/>
        <w:numPr>
          <w:ilvl w:val="0"/>
          <w:numId w:val="22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In acute coronary syndrome there are a high incidence of elevated</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cTn.</w:t>
      </w:r>
    </w:p>
    <w:p w14:paraId="55A69CA3" w14:textId="77777777" w:rsidR="001C09B4" w:rsidRPr="004B3655" w:rsidRDefault="001C09B4" w:rsidP="00A4230A">
      <w:pPr>
        <w:pStyle w:val="ListParagraph"/>
        <w:numPr>
          <w:ilvl w:val="0"/>
          <w:numId w:val="2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Elevated CK.MB after PCI indicate adverse outcome and this has not been the case with</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cTn.</w:t>
      </w:r>
    </w:p>
    <w:p w14:paraId="73D3F05B" w14:textId="77777777" w:rsidR="001C09B4" w:rsidRPr="004B3655" w:rsidRDefault="001C09B4" w:rsidP="00A4230A">
      <w:pPr>
        <w:pStyle w:val="ListParagraph"/>
        <w:numPr>
          <w:ilvl w:val="0"/>
          <w:numId w:val="226"/>
        </w:numPr>
        <w:tabs>
          <w:tab w:val="left" w:pos="1140"/>
          <w:tab w:val="left" w:pos="1141"/>
        </w:tabs>
        <w:spacing w:line="242"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TACTICS-TIMI-18 trial individuals with elevated cTn with normal</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coronary had an adverse prognosis.</w:t>
      </w:r>
    </w:p>
    <w:p w14:paraId="24B8B66A" w14:textId="77777777" w:rsidR="001C09B4" w:rsidRPr="004B3655" w:rsidRDefault="001C09B4" w:rsidP="00A4230A">
      <w:pPr>
        <w:pStyle w:val="ListParagraph"/>
        <w:numPr>
          <w:ilvl w:val="0"/>
          <w:numId w:val="226"/>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In both sexes with elevated BNP or CRP values seemed to benefit from early </w:t>
      </w:r>
      <w:r w:rsidRPr="004B3655">
        <w:rPr>
          <w:rFonts w:asciiTheme="minorHAnsi" w:hAnsiTheme="minorHAnsi" w:cstheme="minorHAnsi"/>
          <w:spacing w:val="2"/>
          <w:sz w:val="24"/>
          <w:szCs w:val="24"/>
        </w:rPr>
        <w:t xml:space="preserve">PCI </w:t>
      </w:r>
      <w:r w:rsidRPr="004B3655">
        <w:rPr>
          <w:rFonts w:asciiTheme="minorHAnsi" w:hAnsiTheme="minorHAnsi" w:cstheme="minorHAnsi"/>
          <w:sz w:val="24"/>
          <w:szCs w:val="24"/>
        </w:rPr>
        <w:t>even if they have normal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cTn.</w:t>
      </w:r>
    </w:p>
    <w:p w14:paraId="5D3AD4F3" w14:textId="77777777" w:rsidR="001C09B4" w:rsidRPr="004B3655" w:rsidRDefault="001C09B4" w:rsidP="00A4230A">
      <w:pPr>
        <w:pStyle w:val="ListParagraph"/>
        <w:numPr>
          <w:ilvl w:val="0"/>
          <w:numId w:val="22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 acute coronary syndrome elevated CRP indicate a poor</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prognosis.</w:t>
      </w:r>
    </w:p>
    <w:p w14:paraId="35086351" w14:textId="77777777" w:rsidR="001C09B4" w:rsidRPr="004B3655" w:rsidRDefault="001C09B4" w:rsidP="00A4230A">
      <w:pPr>
        <w:pStyle w:val="BodyText"/>
        <w:spacing w:before="8"/>
        <w:rPr>
          <w:rFonts w:asciiTheme="minorHAnsi" w:hAnsiTheme="minorHAnsi" w:cstheme="minorHAnsi"/>
          <w:sz w:val="24"/>
          <w:szCs w:val="24"/>
        </w:rPr>
      </w:pPr>
    </w:p>
    <w:p w14:paraId="1DD6E9A1" w14:textId="77777777" w:rsidR="001C09B4" w:rsidRPr="004B3655" w:rsidRDefault="001C09B4" w:rsidP="00A4230A">
      <w:pPr>
        <w:pStyle w:val="ListParagraph"/>
        <w:numPr>
          <w:ilvl w:val="0"/>
          <w:numId w:val="230"/>
        </w:numPr>
        <w:tabs>
          <w:tab w:val="left" w:pos="634"/>
        </w:tabs>
        <w:spacing w:before="1"/>
        <w:ind w:hanging="306"/>
        <w:rPr>
          <w:rFonts w:asciiTheme="minorHAnsi" w:hAnsiTheme="minorHAnsi" w:cstheme="minorHAnsi"/>
          <w:sz w:val="24"/>
          <w:szCs w:val="24"/>
        </w:rPr>
      </w:pPr>
      <w:r w:rsidRPr="004B3655">
        <w:rPr>
          <w:rFonts w:asciiTheme="minorHAnsi" w:hAnsiTheme="minorHAnsi" w:cstheme="minorHAnsi"/>
          <w:sz w:val="24"/>
          <w:szCs w:val="24"/>
        </w:rPr>
        <w:t>PFO can cause all the following</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except:</w:t>
      </w:r>
    </w:p>
    <w:p w14:paraId="58CD78BD" w14:textId="77777777" w:rsidR="001C09B4" w:rsidRPr="004B3655" w:rsidRDefault="001C09B4" w:rsidP="00A4230A">
      <w:pPr>
        <w:pStyle w:val="ListParagraph"/>
        <w:numPr>
          <w:ilvl w:val="0"/>
          <w:numId w:val="225"/>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paradoxic systemic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embolization.</w:t>
      </w:r>
    </w:p>
    <w:p w14:paraId="5D9DCDCA" w14:textId="77777777" w:rsidR="001C09B4" w:rsidRPr="004B3655" w:rsidRDefault="001C09B4" w:rsidP="00A4230A">
      <w:pPr>
        <w:pStyle w:val="ListParagraph"/>
        <w:numPr>
          <w:ilvl w:val="0"/>
          <w:numId w:val="22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lastRenderedPageBreak/>
        <w:t>PFO maybe a possible cause of migraine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headache.</w:t>
      </w:r>
    </w:p>
    <w:p w14:paraId="09ECA424" w14:textId="77777777" w:rsidR="001C09B4" w:rsidRPr="004B3655" w:rsidRDefault="001C09B4" w:rsidP="00A4230A">
      <w:pPr>
        <w:pStyle w:val="ListParagraph"/>
        <w:numPr>
          <w:ilvl w:val="0"/>
          <w:numId w:val="22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Warfarin was better than aspirin in treatment of PFO to prevent Cerebrovascular accident or TIA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56619FD1" w14:textId="77777777" w:rsidR="001C09B4" w:rsidRPr="004B3655" w:rsidRDefault="001C09B4" w:rsidP="00A4230A">
      <w:pPr>
        <w:pStyle w:val="ListParagraph"/>
        <w:numPr>
          <w:ilvl w:val="0"/>
          <w:numId w:val="225"/>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PFO can be detected by TEE using contrast and colour Doppler specially</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after Valsalva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maneuvers</w:t>
      </w:r>
    </w:p>
    <w:p w14:paraId="7A3CEB3D" w14:textId="77777777" w:rsidR="001C09B4" w:rsidRPr="004B3655" w:rsidRDefault="001C09B4" w:rsidP="00A4230A">
      <w:pPr>
        <w:pStyle w:val="ListParagraph"/>
        <w:numPr>
          <w:ilvl w:val="0"/>
          <w:numId w:val="22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Surgical PFO closure is better than percutanous transcatherter closure for</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stroke</w:t>
      </w:r>
    </w:p>
    <w:p w14:paraId="0E198CF5" w14:textId="77777777" w:rsidR="001C09B4" w:rsidRPr="004B3655" w:rsidRDefault="001C09B4" w:rsidP="00A4230A">
      <w:pPr>
        <w:pStyle w:val="BodyText"/>
        <w:spacing w:before="1"/>
        <w:rPr>
          <w:rFonts w:asciiTheme="minorHAnsi" w:hAnsiTheme="minorHAnsi" w:cstheme="minorHAnsi"/>
          <w:sz w:val="24"/>
          <w:szCs w:val="24"/>
        </w:rPr>
      </w:pPr>
    </w:p>
    <w:p w14:paraId="054147FB" w14:textId="77777777" w:rsidR="001C09B4" w:rsidRPr="004B3655" w:rsidRDefault="001C09B4" w:rsidP="00A4230A">
      <w:pPr>
        <w:pStyle w:val="ListParagraph"/>
        <w:numPr>
          <w:ilvl w:val="0"/>
          <w:numId w:val="230"/>
        </w:numPr>
        <w:tabs>
          <w:tab w:val="left" w:pos="634"/>
        </w:tabs>
        <w:spacing w:before="1"/>
        <w:ind w:hanging="306"/>
        <w:rPr>
          <w:rFonts w:asciiTheme="minorHAnsi" w:hAnsiTheme="minorHAnsi" w:cstheme="minorHAnsi"/>
          <w:sz w:val="24"/>
          <w:szCs w:val="24"/>
        </w:rPr>
      </w:pPr>
      <w:r w:rsidRPr="004B3655">
        <w:rPr>
          <w:rFonts w:asciiTheme="minorHAnsi" w:hAnsiTheme="minorHAnsi" w:cstheme="minorHAnsi"/>
          <w:sz w:val="24"/>
          <w:szCs w:val="24"/>
        </w:rPr>
        <w:t>CAD in women are characterized by all the following</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except:</w:t>
      </w:r>
    </w:p>
    <w:p w14:paraId="34732BC5" w14:textId="77777777" w:rsidR="001C09B4" w:rsidRPr="004B3655" w:rsidRDefault="001C09B4" w:rsidP="00A4230A">
      <w:pPr>
        <w:pStyle w:val="ListParagraph"/>
        <w:numPr>
          <w:ilvl w:val="0"/>
          <w:numId w:val="22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In women HDL cholesterol maintain 10mg/dl higher than in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men.</w:t>
      </w:r>
    </w:p>
    <w:p w14:paraId="4162F843" w14:textId="77777777" w:rsidR="001C09B4" w:rsidRPr="004B3655" w:rsidRDefault="001C09B4" w:rsidP="00A4230A">
      <w:pPr>
        <w:pStyle w:val="ListParagraph"/>
        <w:numPr>
          <w:ilvl w:val="0"/>
          <w:numId w:val="224"/>
        </w:numPr>
        <w:tabs>
          <w:tab w:val="left" w:pos="1140"/>
          <w:tab w:val="left" w:pos="1141"/>
        </w:tabs>
        <w:spacing w:before="2"/>
        <w:ind w:left="328" w:firstLine="0"/>
        <w:rPr>
          <w:rFonts w:asciiTheme="minorHAnsi" w:hAnsiTheme="minorHAnsi" w:cstheme="minorHAnsi"/>
          <w:sz w:val="24"/>
          <w:szCs w:val="24"/>
        </w:rPr>
      </w:pPr>
      <w:r w:rsidRPr="004B3655">
        <w:rPr>
          <w:rFonts w:asciiTheme="minorHAnsi" w:hAnsiTheme="minorHAnsi" w:cstheme="minorHAnsi"/>
          <w:sz w:val="24"/>
          <w:szCs w:val="24"/>
        </w:rPr>
        <w:t>Angiographic and intravascular ultrasound studies shows that women have smaller size coronary arteries than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men.</w:t>
      </w:r>
    </w:p>
    <w:p w14:paraId="0CDAF810" w14:textId="77777777" w:rsidR="001C09B4" w:rsidRPr="004B3655" w:rsidRDefault="001C09B4" w:rsidP="00A4230A">
      <w:pPr>
        <w:pStyle w:val="ListParagraph"/>
        <w:numPr>
          <w:ilvl w:val="0"/>
          <w:numId w:val="224"/>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Oral post menopausal hormone therapy decrease LDL cholesterol and LPa</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levels but increase HDL cholesterol and triglyceride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levels.</w:t>
      </w:r>
    </w:p>
    <w:p w14:paraId="476B297F" w14:textId="77777777" w:rsidR="001C09B4" w:rsidRPr="004B3655" w:rsidRDefault="001C09B4" w:rsidP="00A4230A">
      <w:pPr>
        <w:pStyle w:val="ListParagraph"/>
        <w:numPr>
          <w:ilvl w:val="0"/>
          <w:numId w:val="224"/>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National cholesterol educational program recommend different</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treatment guidelines for men 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women</w:t>
      </w:r>
    </w:p>
    <w:p w14:paraId="7523C300" w14:textId="77777777" w:rsidR="001C09B4" w:rsidRPr="004B3655" w:rsidRDefault="001C09B4" w:rsidP="00A4230A">
      <w:pPr>
        <w:pStyle w:val="ListParagraph"/>
        <w:numPr>
          <w:ilvl w:val="0"/>
          <w:numId w:val="224"/>
        </w:numPr>
        <w:tabs>
          <w:tab w:val="left" w:pos="1140"/>
          <w:tab w:val="left" w:pos="1141"/>
        </w:tabs>
        <w:spacing w:line="242"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Elevated LPa levels seems to be more strongly related to </w:t>
      </w:r>
      <w:r w:rsidRPr="004B3655">
        <w:rPr>
          <w:rFonts w:asciiTheme="minorHAnsi" w:hAnsiTheme="minorHAnsi" w:cstheme="minorHAnsi"/>
          <w:spacing w:val="-2"/>
          <w:sz w:val="24"/>
          <w:szCs w:val="24"/>
        </w:rPr>
        <w:t xml:space="preserve">CAD </w:t>
      </w:r>
      <w:r w:rsidRPr="004B3655">
        <w:rPr>
          <w:rFonts w:asciiTheme="minorHAnsi" w:hAnsiTheme="minorHAnsi" w:cstheme="minorHAnsi"/>
          <w:sz w:val="24"/>
          <w:szCs w:val="24"/>
        </w:rPr>
        <w:t>events tha to the severity of CAD 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women.</w:t>
      </w:r>
    </w:p>
    <w:p w14:paraId="77FCDD58" w14:textId="77777777" w:rsidR="001C09B4" w:rsidRPr="004B3655" w:rsidRDefault="001C09B4" w:rsidP="00A4230A">
      <w:pPr>
        <w:pStyle w:val="BodyText"/>
        <w:spacing w:before="5"/>
        <w:rPr>
          <w:rFonts w:asciiTheme="minorHAnsi" w:hAnsiTheme="minorHAnsi" w:cstheme="minorHAnsi"/>
          <w:sz w:val="24"/>
          <w:szCs w:val="24"/>
        </w:rPr>
      </w:pPr>
    </w:p>
    <w:p w14:paraId="3AC46D09" w14:textId="77777777" w:rsidR="001C09B4" w:rsidRPr="004B3655" w:rsidRDefault="001C09B4" w:rsidP="00A4230A">
      <w:pPr>
        <w:pStyle w:val="BodyText"/>
        <w:spacing w:before="5"/>
        <w:rPr>
          <w:rFonts w:asciiTheme="minorHAnsi" w:hAnsiTheme="minorHAnsi" w:cstheme="minorHAnsi"/>
          <w:sz w:val="24"/>
          <w:szCs w:val="24"/>
        </w:rPr>
      </w:pPr>
    </w:p>
    <w:p w14:paraId="1C97B3AF" w14:textId="77777777" w:rsidR="001C09B4" w:rsidRPr="004B3655" w:rsidRDefault="001C09B4" w:rsidP="00A4230A">
      <w:pPr>
        <w:pStyle w:val="BodyText"/>
        <w:spacing w:before="5"/>
        <w:rPr>
          <w:rFonts w:asciiTheme="minorHAnsi" w:hAnsiTheme="minorHAnsi" w:cstheme="minorHAnsi"/>
          <w:sz w:val="24"/>
          <w:szCs w:val="24"/>
        </w:rPr>
      </w:pPr>
    </w:p>
    <w:p w14:paraId="02D50A02" w14:textId="77777777" w:rsidR="001C09B4" w:rsidRPr="004B3655" w:rsidRDefault="001C09B4" w:rsidP="00A4230A">
      <w:pPr>
        <w:pStyle w:val="BodyText"/>
        <w:spacing w:before="5"/>
        <w:rPr>
          <w:rFonts w:asciiTheme="minorHAnsi" w:hAnsiTheme="minorHAnsi" w:cstheme="minorHAnsi"/>
          <w:sz w:val="24"/>
          <w:szCs w:val="24"/>
        </w:rPr>
      </w:pPr>
    </w:p>
    <w:p w14:paraId="41EDA281" w14:textId="77777777" w:rsidR="001C09B4" w:rsidRPr="004B3655" w:rsidRDefault="001C09B4" w:rsidP="00A4230A">
      <w:pPr>
        <w:pStyle w:val="BodyText"/>
        <w:spacing w:before="5"/>
        <w:rPr>
          <w:rFonts w:asciiTheme="minorHAnsi" w:hAnsiTheme="minorHAnsi" w:cstheme="minorHAnsi"/>
          <w:sz w:val="24"/>
          <w:szCs w:val="24"/>
        </w:rPr>
      </w:pPr>
    </w:p>
    <w:p w14:paraId="547FF60C" w14:textId="77777777" w:rsidR="001C09B4" w:rsidRPr="004B3655" w:rsidRDefault="001C09B4" w:rsidP="00A4230A">
      <w:pPr>
        <w:pStyle w:val="ListParagraph"/>
        <w:numPr>
          <w:ilvl w:val="0"/>
          <w:numId w:val="223"/>
        </w:numPr>
        <w:tabs>
          <w:tab w:val="left" w:pos="565"/>
        </w:tabs>
        <w:spacing w:before="1"/>
        <w:rPr>
          <w:rFonts w:asciiTheme="minorHAnsi" w:hAnsiTheme="minorHAnsi" w:cstheme="minorHAnsi"/>
          <w:sz w:val="24"/>
          <w:szCs w:val="24"/>
        </w:rPr>
      </w:pPr>
      <w:r w:rsidRPr="004B3655">
        <w:rPr>
          <w:rFonts w:asciiTheme="minorHAnsi" w:hAnsiTheme="minorHAnsi" w:cstheme="minorHAnsi"/>
          <w:sz w:val="24"/>
          <w:szCs w:val="24"/>
        </w:rPr>
        <w:t>Zantholesma is yellowish skin occur in on of the following</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w:t>
      </w:r>
    </w:p>
    <w:p w14:paraId="4C0F0A44" w14:textId="77777777" w:rsidR="001C09B4" w:rsidRPr="004B3655" w:rsidRDefault="001C09B4"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a-Rheumatic heart disease b-Hyperthyrodism</w:t>
      </w:r>
    </w:p>
    <w:p w14:paraId="7809BFB8"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c-Hyperlipedemia</w:t>
      </w:r>
    </w:p>
    <w:p w14:paraId="290D0110" w14:textId="77777777" w:rsidR="001C09B4" w:rsidRPr="004B3655" w:rsidRDefault="001C09B4"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d-Myocardial infarction e-Scar after a trauma</w:t>
      </w:r>
    </w:p>
    <w:p w14:paraId="72EE892B" w14:textId="77777777" w:rsidR="001C09B4" w:rsidRPr="004B3655" w:rsidRDefault="001C09B4" w:rsidP="00A4230A">
      <w:pPr>
        <w:pStyle w:val="BodyText"/>
        <w:spacing w:before="1"/>
        <w:rPr>
          <w:rFonts w:asciiTheme="minorHAnsi" w:hAnsiTheme="minorHAnsi" w:cstheme="minorHAnsi"/>
          <w:sz w:val="24"/>
          <w:szCs w:val="24"/>
        </w:rPr>
      </w:pPr>
    </w:p>
    <w:p w14:paraId="441125F7" w14:textId="77777777" w:rsidR="001C09B4" w:rsidRPr="004B3655" w:rsidRDefault="001C09B4" w:rsidP="00A4230A">
      <w:pPr>
        <w:pStyle w:val="ListParagraph"/>
        <w:numPr>
          <w:ilvl w:val="0"/>
          <w:numId w:val="223"/>
        </w:numPr>
        <w:tabs>
          <w:tab w:val="left" w:pos="565"/>
        </w:tabs>
        <w:rPr>
          <w:rFonts w:asciiTheme="minorHAnsi" w:hAnsiTheme="minorHAnsi" w:cstheme="minorHAnsi"/>
          <w:sz w:val="24"/>
          <w:szCs w:val="24"/>
        </w:rPr>
      </w:pPr>
      <w:r w:rsidRPr="004B3655">
        <w:rPr>
          <w:rFonts w:asciiTheme="minorHAnsi" w:hAnsiTheme="minorHAnsi" w:cstheme="minorHAnsi"/>
          <w:sz w:val="24"/>
          <w:szCs w:val="24"/>
        </w:rPr>
        <w:t>Hot sweaty hands occur in all the following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60EA4B92" w14:textId="77777777" w:rsidR="001C09B4" w:rsidRPr="004B3655" w:rsidRDefault="001C09B4"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a-Aortic regurgitation b-Thyrotoxosis</w:t>
      </w:r>
    </w:p>
    <w:p w14:paraId="17620DE3" w14:textId="77777777" w:rsidR="001C09B4" w:rsidRPr="004B3655" w:rsidRDefault="001C09B4" w:rsidP="00A4230A">
      <w:pPr>
        <w:pStyle w:val="BodyText"/>
        <w:spacing w:before="3" w:line="379" w:lineRule="auto"/>
        <w:ind w:left="328"/>
        <w:rPr>
          <w:rFonts w:asciiTheme="minorHAnsi" w:hAnsiTheme="minorHAnsi" w:cstheme="minorHAnsi"/>
          <w:sz w:val="24"/>
          <w:szCs w:val="24"/>
        </w:rPr>
      </w:pPr>
      <w:r w:rsidRPr="004B3655">
        <w:rPr>
          <w:rFonts w:asciiTheme="minorHAnsi" w:hAnsiTheme="minorHAnsi" w:cstheme="minorHAnsi"/>
          <w:sz w:val="24"/>
          <w:szCs w:val="24"/>
        </w:rPr>
        <w:t>c-Increase the number of sweat glands d-Anxiety neurosis</w:t>
      </w:r>
    </w:p>
    <w:p w14:paraId="27BB7BE2"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e-Acromegaly</w:t>
      </w:r>
      <w:r w:rsidRPr="004B3655">
        <w:rPr>
          <w:rFonts w:asciiTheme="minorHAnsi" w:hAnsiTheme="minorHAnsi" w:cstheme="minorHAnsi"/>
          <w:sz w:val="24"/>
          <w:szCs w:val="24"/>
        </w:rPr>
        <w:br/>
      </w:r>
    </w:p>
    <w:p w14:paraId="5E8C4C57" w14:textId="77777777" w:rsidR="001C09B4" w:rsidRPr="004B3655" w:rsidRDefault="001C09B4" w:rsidP="00A4230A">
      <w:pPr>
        <w:pStyle w:val="ListParagraph"/>
        <w:numPr>
          <w:ilvl w:val="0"/>
          <w:numId w:val="223"/>
        </w:numPr>
        <w:tabs>
          <w:tab w:val="left" w:pos="565"/>
        </w:tabs>
        <w:spacing w:before="59"/>
        <w:rPr>
          <w:rFonts w:asciiTheme="minorHAnsi" w:hAnsiTheme="minorHAnsi" w:cstheme="minorHAnsi"/>
          <w:sz w:val="24"/>
          <w:szCs w:val="24"/>
        </w:rPr>
      </w:pPr>
      <w:r w:rsidRPr="004B3655">
        <w:rPr>
          <w:rFonts w:asciiTheme="minorHAnsi" w:hAnsiTheme="minorHAnsi" w:cstheme="minorHAnsi"/>
          <w:sz w:val="24"/>
          <w:szCs w:val="24"/>
        </w:rPr>
        <w:t>RT ventricular heave occur in one of the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following:</w:t>
      </w:r>
    </w:p>
    <w:p w14:paraId="47598B22" w14:textId="77777777" w:rsidR="001C09B4" w:rsidRPr="004B3655" w:rsidRDefault="001C09B4" w:rsidP="00A4230A">
      <w:pPr>
        <w:pStyle w:val="ListParagraph"/>
        <w:numPr>
          <w:ilvl w:val="1"/>
          <w:numId w:val="223"/>
        </w:numPr>
        <w:tabs>
          <w:tab w:val="left" w:pos="617"/>
        </w:tabs>
        <w:ind w:hanging="289"/>
        <w:rPr>
          <w:rFonts w:asciiTheme="minorHAnsi" w:hAnsiTheme="minorHAnsi" w:cstheme="minorHAnsi"/>
          <w:sz w:val="24"/>
          <w:szCs w:val="24"/>
        </w:rPr>
      </w:pPr>
      <w:r w:rsidRPr="004B3655">
        <w:rPr>
          <w:rFonts w:asciiTheme="minorHAnsi" w:hAnsiTheme="minorHAnsi" w:cstheme="minorHAnsi"/>
          <w:sz w:val="24"/>
          <w:szCs w:val="24"/>
        </w:rPr>
        <w:t>LVEnlargement</w:t>
      </w:r>
    </w:p>
    <w:p w14:paraId="513B75E9" w14:textId="77777777" w:rsidR="001C09B4" w:rsidRPr="004B3655" w:rsidRDefault="001C09B4" w:rsidP="00A4230A">
      <w:pPr>
        <w:pStyle w:val="ListParagraph"/>
        <w:numPr>
          <w:ilvl w:val="1"/>
          <w:numId w:val="223"/>
        </w:numPr>
        <w:tabs>
          <w:tab w:val="left" w:pos="634"/>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RT Ventricular Enlargement</w:t>
      </w:r>
      <w:r w:rsidRPr="004B3655">
        <w:rPr>
          <w:rFonts w:asciiTheme="minorHAnsi" w:hAnsiTheme="minorHAnsi" w:cstheme="minorHAnsi"/>
          <w:sz w:val="24"/>
          <w:szCs w:val="24"/>
        </w:rPr>
        <w:t xml:space="preserve"> c- LA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enlargement</w:t>
      </w:r>
    </w:p>
    <w:p w14:paraId="71274E53"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d_RA enlargement</w:t>
      </w:r>
    </w:p>
    <w:p w14:paraId="0BF4A876" w14:textId="77777777" w:rsidR="001C09B4" w:rsidRPr="004B3655" w:rsidRDefault="001C09B4"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Aortic enlargement</w:t>
      </w:r>
    </w:p>
    <w:p w14:paraId="43EF7655" w14:textId="77777777" w:rsidR="001C09B4" w:rsidRPr="004B3655" w:rsidRDefault="001C09B4" w:rsidP="00A4230A">
      <w:pPr>
        <w:pStyle w:val="BodyText"/>
        <w:rPr>
          <w:rFonts w:asciiTheme="minorHAnsi" w:hAnsiTheme="minorHAnsi" w:cstheme="minorHAnsi"/>
          <w:sz w:val="24"/>
          <w:szCs w:val="24"/>
        </w:rPr>
      </w:pPr>
    </w:p>
    <w:p w14:paraId="549B6EF3" w14:textId="77777777" w:rsidR="001C09B4" w:rsidRPr="004B3655" w:rsidRDefault="001C09B4" w:rsidP="00A4230A">
      <w:pPr>
        <w:pStyle w:val="BodyText"/>
        <w:spacing w:before="1"/>
        <w:rPr>
          <w:rFonts w:asciiTheme="minorHAnsi" w:hAnsiTheme="minorHAnsi" w:cstheme="minorHAnsi"/>
          <w:sz w:val="24"/>
          <w:szCs w:val="24"/>
        </w:rPr>
      </w:pPr>
    </w:p>
    <w:p w14:paraId="69FC3279" w14:textId="77777777" w:rsidR="001C09B4" w:rsidRPr="004B3655" w:rsidRDefault="001C09B4" w:rsidP="00A4230A">
      <w:pPr>
        <w:pStyle w:val="ListParagraph"/>
        <w:numPr>
          <w:ilvl w:val="0"/>
          <w:numId w:val="223"/>
        </w:numPr>
        <w:tabs>
          <w:tab w:val="left" w:pos="565"/>
        </w:tabs>
        <w:rPr>
          <w:rFonts w:asciiTheme="minorHAnsi" w:hAnsiTheme="minorHAnsi" w:cstheme="minorHAnsi"/>
          <w:sz w:val="24"/>
          <w:szCs w:val="24"/>
        </w:rPr>
      </w:pPr>
      <w:r w:rsidRPr="004B3655">
        <w:rPr>
          <w:rFonts w:asciiTheme="minorHAnsi" w:hAnsiTheme="minorHAnsi" w:cstheme="minorHAnsi"/>
          <w:sz w:val="24"/>
          <w:szCs w:val="24"/>
        </w:rPr>
        <w:t>In measuring the blood pressure one of the following is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true:</w:t>
      </w:r>
    </w:p>
    <w:p w14:paraId="0B292FC4" w14:textId="77777777" w:rsidR="001C09B4" w:rsidRPr="004B3655" w:rsidRDefault="001C09B4" w:rsidP="00A4230A">
      <w:pPr>
        <w:pStyle w:val="BodyText"/>
        <w:spacing w:before="234" w:line="379"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a- The length of the bladder cuff should be double than the width</w:t>
      </w:r>
      <w:r w:rsidRPr="004B3655">
        <w:rPr>
          <w:rFonts w:asciiTheme="minorHAnsi" w:hAnsiTheme="minorHAnsi" w:cstheme="minorHAnsi"/>
          <w:sz w:val="24"/>
          <w:szCs w:val="24"/>
        </w:rPr>
        <w:t xml:space="preserve"> b- The bladder of the cuff should cover the Brachial artery</w:t>
      </w:r>
    </w:p>
    <w:p w14:paraId="461A2395" w14:textId="77777777" w:rsidR="001C09B4" w:rsidRPr="004B3655" w:rsidRDefault="001C09B4"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c- Systolic blood pressure should be messured only by palpatory method d-Diastolic blood pressure is the point which the sounds becomes muffled</w:t>
      </w:r>
    </w:p>
    <w:p w14:paraId="73D3D980"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lastRenderedPageBreak/>
        <w:t>e-The patient should have an exercise before measuring the blood pressure</w:t>
      </w:r>
    </w:p>
    <w:p w14:paraId="214C038E" w14:textId="77777777" w:rsidR="001C09B4" w:rsidRPr="004B3655" w:rsidRDefault="001C09B4" w:rsidP="00A4230A">
      <w:pPr>
        <w:pStyle w:val="BodyText"/>
        <w:rPr>
          <w:rFonts w:asciiTheme="minorHAnsi" w:hAnsiTheme="minorHAnsi" w:cstheme="minorHAnsi"/>
          <w:sz w:val="24"/>
          <w:szCs w:val="24"/>
        </w:rPr>
      </w:pPr>
    </w:p>
    <w:p w14:paraId="7C312265" w14:textId="77777777" w:rsidR="001C09B4" w:rsidRPr="004B3655" w:rsidRDefault="001C09B4" w:rsidP="00A4230A">
      <w:pPr>
        <w:pStyle w:val="BodyText"/>
        <w:rPr>
          <w:rFonts w:asciiTheme="minorHAnsi" w:hAnsiTheme="minorHAnsi" w:cstheme="minorHAnsi"/>
          <w:sz w:val="24"/>
          <w:szCs w:val="24"/>
        </w:rPr>
      </w:pPr>
    </w:p>
    <w:p w14:paraId="0401654C" w14:textId="77777777" w:rsidR="001C09B4" w:rsidRPr="004B3655" w:rsidRDefault="001C09B4" w:rsidP="00A4230A">
      <w:pPr>
        <w:pStyle w:val="BodyText"/>
        <w:rPr>
          <w:rFonts w:asciiTheme="minorHAnsi" w:hAnsiTheme="minorHAnsi" w:cstheme="minorHAnsi"/>
          <w:sz w:val="24"/>
          <w:szCs w:val="24"/>
        </w:rPr>
      </w:pPr>
    </w:p>
    <w:p w14:paraId="4497B79A" w14:textId="77777777" w:rsidR="001C09B4" w:rsidRPr="004B3655" w:rsidRDefault="001C09B4" w:rsidP="00A4230A">
      <w:pPr>
        <w:pStyle w:val="BodyText"/>
        <w:spacing w:before="1"/>
        <w:rPr>
          <w:rFonts w:asciiTheme="minorHAnsi" w:hAnsiTheme="minorHAnsi" w:cstheme="minorHAnsi"/>
          <w:sz w:val="24"/>
          <w:szCs w:val="24"/>
        </w:rPr>
      </w:pPr>
    </w:p>
    <w:p w14:paraId="0B6B621F" w14:textId="77777777" w:rsidR="001C09B4" w:rsidRPr="004B3655" w:rsidRDefault="001C09B4" w:rsidP="00A4230A">
      <w:pPr>
        <w:pStyle w:val="BodyText"/>
        <w:spacing w:before="1"/>
        <w:rPr>
          <w:rFonts w:asciiTheme="minorHAnsi" w:hAnsiTheme="minorHAnsi" w:cstheme="minorHAnsi"/>
          <w:sz w:val="24"/>
          <w:szCs w:val="24"/>
        </w:rPr>
      </w:pPr>
    </w:p>
    <w:p w14:paraId="319FE434" w14:textId="77777777" w:rsidR="001C09B4" w:rsidRPr="004B3655" w:rsidRDefault="001C09B4" w:rsidP="00A4230A">
      <w:pPr>
        <w:pStyle w:val="BodyText"/>
        <w:spacing w:before="1"/>
        <w:rPr>
          <w:rFonts w:asciiTheme="minorHAnsi" w:hAnsiTheme="minorHAnsi" w:cstheme="minorHAnsi"/>
          <w:sz w:val="24"/>
          <w:szCs w:val="24"/>
        </w:rPr>
      </w:pPr>
    </w:p>
    <w:p w14:paraId="5E02676B" w14:textId="77777777" w:rsidR="001C09B4" w:rsidRPr="004B3655" w:rsidRDefault="001C09B4" w:rsidP="00A4230A">
      <w:pPr>
        <w:pStyle w:val="ListParagraph"/>
        <w:numPr>
          <w:ilvl w:val="0"/>
          <w:numId w:val="223"/>
        </w:numPr>
        <w:tabs>
          <w:tab w:val="left" w:pos="565"/>
        </w:tabs>
        <w:rPr>
          <w:rFonts w:asciiTheme="minorHAnsi" w:hAnsiTheme="minorHAnsi" w:cstheme="minorHAnsi"/>
          <w:sz w:val="24"/>
          <w:szCs w:val="24"/>
        </w:rPr>
      </w:pPr>
      <w:r w:rsidRPr="004B3655">
        <w:rPr>
          <w:rFonts w:asciiTheme="minorHAnsi" w:hAnsiTheme="minorHAnsi" w:cstheme="minorHAnsi"/>
          <w:sz w:val="24"/>
          <w:szCs w:val="24"/>
        </w:rPr>
        <w:t>Heart sounds are generated by one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following:-</w:t>
      </w:r>
    </w:p>
    <w:p w14:paraId="1D466D7B" w14:textId="77777777" w:rsidR="001C09B4" w:rsidRPr="004B3655" w:rsidRDefault="001C09B4" w:rsidP="00A4230A">
      <w:pPr>
        <w:pStyle w:val="BodyText"/>
        <w:spacing w:before="1" w:line="376" w:lineRule="auto"/>
        <w:ind w:left="328"/>
        <w:rPr>
          <w:rFonts w:asciiTheme="minorHAnsi" w:hAnsiTheme="minorHAnsi" w:cstheme="minorHAnsi"/>
          <w:sz w:val="24"/>
          <w:szCs w:val="24"/>
        </w:rPr>
      </w:pPr>
      <w:r w:rsidRPr="004B3655">
        <w:rPr>
          <w:rFonts w:asciiTheme="minorHAnsi" w:hAnsiTheme="minorHAnsi" w:cstheme="minorHAnsi"/>
          <w:sz w:val="24"/>
          <w:szCs w:val="24"/>
        </w:rPr>
        <w:t>a-Opening of the valve</w:t>
      </w:r>
      <w:r w:rsidRPr="004B3655">
        <w:rPr>
          <w:rFonts w:asciiTheme="minorHAnsi" w:hAnsiTheme="minorHAnsi" w:cstheme="minorHAnsi"/>
          <w:sz w:val="24"/>
          <w:szCs w:val="24"/>
          <w:shd w:val="clear" w:color="auto" w:fill="FFFF00"/>
        </w:rPr>
        <w:t xml:space="preserve"> b-closing of the valve</w:t>
      </w:r>
    </w:p>
    <w:p w14:paraId="31E2D9F5" w14:textId="77777777" w:rsidR="001C09B4" w:rsidRPr="004B3655" w:rsidRDefault="001C09B4"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c-Partially opening of the valve d-Partially closing of the valve</w:t>
      </w:r>
    </w:p>
    <w:p w14:paraId="66D05069" w14:textId="77777777" w:rsidR="001C09B4" w:rsidRPr="004B3655" w:rsidRDefault="001C09B4"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e-The valve is in the mid position</w:t>
      </w:r>
    </w:p>
    <w:p w14:paraId="60A9C620" w14:textId="77777777" w:rsidR="001C09B4" w:rsidRPr="004B3655" w:rsidRDefault="001C09B4" w:rsidP="00A4230A">
      <w:pPr>
        <w:pStyle w:val="BodyText"/>
        <w:rPr>
          <w:rFonts w:asciiTheme="minorHAnsi" w:hAnsiTheme="minorHAnsi" w:cstheme="minorHAnsi"/>
          <w:sz w:val="24"/>
          <w:szCs w:val="24"/>
        </w:rPr>
      </w:pPr>
    </w:p>
    <w:p w14:paraId="6C22AEBC" w14:textId="77777777" w:rsidR="001C09B4" w:rsidRPr="004B3655" w:rsidRDefault="001C09B4" w:rsidP="00A4230A">
      <w:pPr>
        <w:pStyle w:val="BodyText"/>
        <w:spacing w:before="3"/>
        <w:rPr>
          <w:rFonts w:asciiTheme="minorHAnsi" w:hAnsiTheme="minorHAnsi" w:cstheme="minorHAnsi"/>
          <w:sz w:val="24"/>
          <w:szCs w:val="24"/>
        </w:rPr>
      </w:pPr>
    </w:p>
    <w:p w14:paraId="09965ED5" w14:textId="77777777" w:rsidR="001C09B4" w:rsidRPr="004B3655" w:rsidRDefault="001C09B4" w:rsidP="00A4230A">
      <w:pPr>
        <w:pStyle w:val="ListParagraph"/>
        <w:numPr>
          <w:ilvl w:val="0"/>
          <w:numId w:val="223"/>
        </w:numPr>
        <w:tabs>
          <w:tab w:val="left" w:pos="634"/>
        </w:tabs>
        <w:ind w:left="633" w:hanging="306"/>
        <w:rPr>
          <w:rFonts w:asciiTheme="minorHAnsi" w:hAnsiTheme="minorHAnsi" w:cstheme="minorHAnsi"/>
          <w:sz w:val="24"/>
          <w:szCs w:val="24"/>
        </w:rPr>
      </w:pPr>
      <w:r w:rsidRPr="004B3655">
        <w:rPr>
          <w:rFonts w:asciiTheme="minorHAnsi" w:hAnsiTheme="minorHAnsi" w:cstheme="minorHAnsi"/>
          <w:sz w:val="24"/>
          <w:szCs w:val="24"/>
        </w:rPr>
        <w:t>In questioning the chest pain the best answer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is:</w:t>
      </w:r>
    </w:p>
    <w:p w14:paraId="68C0C0A8" w14:textId="77777777" w:rsidR="001C09B4" w:rsidRPr="004B3655" w:rsidRDefault="001C09B4"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a-Site of the chest pain</w:t>
      </w:r>
    </w:p>
    <w:p w14:paraId="45ABDE79" w14:textId="77777777" w:rsidR="001C09B4" w:rsidRPr="004B3655" w:rsidRDefault="001C09B4"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b-The character of the chest pain c- The prespitating condition</w:t>
      </w:r>
    </w:p>
    <w:p w14:paraId="6D82A1F2" w14:textId="77777777" w:rsidR="001C09B4" w:rsidRPr="004B3655" w:rsidRDefault="001C09B4"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d-Releaving Factors</w:t>
      </w:r>
      <w:r w:rsidRPr="004B3655">
        <w:rPr>
          <w:rFonts w:asciiTheme="minorHAnsi" w:hAnsiTheme="minorHAnsi" w:cstheme="minorHAnsi"/>
          <w:sz w:val="24"/>
          <w:szCs w:val="24"/>
          <w:shd w:val="clear" w:color="auto" w:fill="FFFF00"/>
        </w:rPr>
        <w:t xml:space="preserve"> e-All are true</w:t>
      </w:r>
    </w:p>
    <w:p w14:paraId="478BA086" w14:textId="77777777" w:rsidR="001C09B4" w:rsidRPr="004B3655" w:rsidRDefault="001C09B4" w:rsidP="00A4230A">
      <w:pPr>
        <w:pStyle w:val="BodyText"/>
        <w:spacing w:before="4"/>
        <w:rPr>
          <w:rFonts w:asciiTheme="minorHAnsi" w:hAnsiTheme="minorHAnsi" w:cstheme="minorHAnsi"/>
          <w:sz w:val="24"/>
          <w:szCs w:val="24"/>
        </w:rPr>
      </w:pPr>
    </w:p>
    <w:p w14:paraId="529A05D4" w14:textId="77777777" w:rsidR="001C09B4" w:rsidRPr="004B3655" w:rsidRDefault="001C09B4" w:rsidP="00A4230A">
      <w:pPr>
        <w:pStyle w:val="ListParagraph"/>
        <w:numPr>
          <w:ilvl w:val="0"/>
          <w:numId w:val="223"/>
        </w:numPr>
        <w:tabs>
          <w:tab w:val="left" w:pos="565"/>
        </w:tabs>
        <w:rPr>
          <w:rFonts w:asciiTheme="minorHAnsi" w:hAnsiTheme="minorHAnsi" w:cstheme="minorHAnsi"/>
          <w:sz w:val="24"/>
          <w:szCs w:val="24"/>
        </w:rPr>
      </w:pPr>
      <w:r w:rsidRPr="004B3655">
        <w:rPr>
          <w:rFonts w:asciiTheme="minorHAnsi" w:hAnsiTheme="minorHAnsi" w:cstheme="minorHAnsi"/>
          <w:sz w:val="24"/>
          <w:szCs w:val="24"/>
        </w:rPr>
        <w:t>All the following are the symptoms of CV disease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except:</w:t>
      </w:r>
    </w:p>
    <w:p w14:paraId="79DE64FD" w14:textId="77777777" w:rsidR="001C09B4" w:rsidRPr="004B3655" w:rsidRDefault="001C09B4" w:rsidP="00A4230A">
      <w:pPr>
        <w:pStyle w:val="BodyText"/>
        <w:rPr>
          <w:rFonts w:asciiTheme="minorHAnsi" w:hAnsiTheme="minorHAnsi" w:cstheme="minorHAnsi"/>
          <w:sz w:val="24"/>
          <w:szCs w:val="24"/>
        </w:rPr>
      </w:pPr>
    </w:p>
    <w:p w14:paraId="63D528FB" w14:textId="77777777" w:rsidR="001C09B4" w:rsidRPr="004B3655" w:rsidRDefault="001C09B4" w:rsidP="00A4230A">
      <w:pPr>
        <w:pStyle w:val="BodyText"/>
        <w:spacing w:before="4"/>
        <w:rPr>
          <w:rFonts w:asciiTheme="minorHAnsi" w:hAnsiTheme="minorHAnsi" w:cstheme="minorHAnsi"/>
          <w:sz w:val="24"/>
          <w:szCs w:val="24"/>
        </w:rPr>
      </w:pPr>
    </w:p>
    <w:p w14:paraId="039214C1" w14:textId="77777777" w:rsidR="001C09B4" w:rsidRPr="004B3655" w:rsidRDefault="001C09B4"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a-Chest pain b-SOB</w:t>
      </w:r>
    </w:p>
    <w:p w14:paraId="1632F55A" w14:textId="77777777" w:rsidR="001C09B4" w:rsidRPr="004B3655" w:rsidRDefault="001C09B4"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c-Palpitation d-Syncopy</w:t>
      </w:r>
    </w:p>
    <w:p w14:paraId="3BFB2AE1" w14:textId="77777777" w:rsidR="001C09B4" w:rsidRPr="004B3655" w:rsidRDefault="001C09B4"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e-Cough and expectoration</w:t>
      </w:r>
    </w:p>
    <w:p w14:paraId="2DA8C185" w14:textId="77777777" w:rsidR="001C09B4" w:rsidRPr="004B3655" w:rsidRDefault="001C09B4" w:rsidP="00A4230A">
      <w:pPr>
        <w:pStyle w:val="BodyText"/>
        <w:rPr>
          <w:rFonts w:asciiTheme="minorHAnsi" w:hAnsiTheme="minorHAnsi" w:cstheme="minorHAnsi"/>
          <w:sz w:val="24"/>
          <w:szCs w:val="24"/>
        </w:rPr>
      </w:pPr>
    </w:p>
    <w:p w14:paraId="3E14E59B" w14:textId="77777777" w:rsidR="001C09B4" w:rsidRPr="004B3655" w:rsidRDefault="001C09B4" w:rsidP="00A4230A">
      <w:pPr>
        <w:pStyle w:val="BodyText"/>
        <w:spacing w:before="4"/>
        <w:rPr>
          <w:rFonts w:asciiTheme="minorHAnsi" w:hAnsiTheme="minorHAnsi" w:cstheme="minorHAnsi"/>
          <w:sz w:val="24"/>
          <w:szCs w:val="24"/>
        </w:rPr>
      </w:pPr>
    </w:p>
    <w:p w14:paraId="42B9406D" w14:textId="77777777" w:rsidR="001C09B4" w:rsidRPr="004B3655" w:rsidRDefault="001C09B4" w:rsidP="00A4230A">
      <w:pPr>
        <w:pStyle w:val="ListParagraph"/>
        <w:numPr>
          <w:ilvl w:val="0"/>
          <w:numId w:val="223"/>
        </w:numPr>
        <w:tabs>
          <w:tab w:val="left" w:pos="565"/>
        </w:tabs>
        <w:rPr>
          <w:rFonts w:asciiTheme="minorHAnsi" w:hAnsiTheme="minorHAnsi" w:cstheme="minorHAnsi"/>
          <w:sz w:val="24"/>
          <w:szCs w:val="24"/>
        </w:rPr>
      </w:pPr>
      <w:r w:rsidRPr="004B3655">
        <w:rPr>
          <w:rFonts w:asciiTheme="minorHAnsi" w:hAnsiTheme="minorHAnsi" w:cstheme="minorHAnsi"/>
          <w:sz w:val="24"/>
          <w:szCs w:val="24"/>
        </w:rPr>
        <w:t>In ASD the second heart sound is best described by the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following:</w:t>
      </w:r>
    </w:p>
    <w:p w14:paraId="57E97C9F" w14:textId="77777777" w:rsidR="001C09B4" w:rsidRPr="004B3655" w:rsidRDefault="001C09B4" w:rsidP="00A4230A">
      <w:pPr>
        <w:pStyle w:val="BodyText"/>
        <w:rPr>
          <w:rFonts w:asciiTheme="minorHAnsi" w:hAnsiTheme="minorHAnsi" w:cstheme="minorHAnsi"/>
          <w:sz w:val="24"/>
          <w:szCs w:val="24"/>
        </w:rPr>
      </w:pPr>
    </w:p>
    <w:p w14:paraId="335ED699" w14:textId="77777777" w:rsidR="001C09B4" w:rsidRPr="004B3655" w:rsidRDefault="001C09B4" w:rsidP="00A4230A">
      <w:pPr>
        <w:pStyle w:val="BodyText"/>
        <w:rPr>
          <w:rFonts w:asciiTheme="minorHAnsi" w:hAnsiTheme="minorHAnsi" w:cstheme="minorHAnsi"/>
          <w:sz w:val="24"/>
          <w:szCs w:val="24"/>
        </w:rPr>
      </w:pPr>
    </w:p>
    <w:p w14:paraId="585B8891" w14:textId="77777777" w:rsidR="001C09B4" w:rsidRPr="004B3655" w:rsidRDefault="001C09B4" w:rsidP="00A4230A">
      <w:pPr>
        <w:pStyle w:val="BodyText"/>
        <w:spacing w:before="233" w:line="379"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a- Splitted and fixed during respiration</w:t>
      </w:r>
      <w:r w:rsidRPr="004B3655">
        <w:rPr>
          <w:rFonts w:asciiTheme="minorHAnsi" w:hAnsiTheme="minorHAnsi" w:cstheme="minorHAnsi"/>
          <w:sz w:val="24"/>
          <w:szCs w:val="24"/>
        </w:rPr>
        <w:t xml:space="preserve"> b-Splited and moves with respiration</w:t>
      </w:r>
    </w:p>
    <w:p w14:paraId="4A930C79" w14:textId="77777777" w:rsidR="001C09B4" w:rsidRPr="004B3655" w:rsidRDefault="001C09B4"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c-Paradoxical splitting</w:t>
      </w:r>
    </w:p>
    <w:p w14:paraId="06526A15" w14:textId="77777777" w:rsidR="001C09B4" w:rsidRPr="004B3655" w:rsidRDefault="001C09B4" w:rsidP="00A4230A">
      <w:pPr>
        <w:pStyle w:val="ListParagraph"/>
        <w:tabs>
          <w:tab w:val="left" w:pos="62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d-ecrease in the intensity of the second heart sound e-Increase in the intensity of the heart sound</w:t>
      </w:r>
    </w:p>
    <w:p w14:paraId="22BC5F3A" w14:textId="77777777" w:rsidR="001C09B4" w:rsidRPr="004B3655" w:rsidRDefault="001C09B4"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2F9E055E" w14:textId="77777777" w:rsidR="00BE57A1" w:rsidRPr="004B3655" w:rsidRDefault="00BE57A1" w:rsidP="00A4230A">
      <w:pPr>
        <w:pStyle w:val="BodyText"/>
        <w:spacing w:before="187" w:line="376" w:lineRule="auto"/>
        <w:ind w:left="328"/>
        <w:rPr>
          <w:rFonts w:asciiTheme="minorHAnsi" w:hAnsiTheme="minorHAnsi" w:cstheme="minorHAnsi"/>
          <w:sz w:val="24"/>
          <w:szCs w:val="24"/>
        </w:rPr>
      </w:pPr>
    </w:p>
    <w:p w14:paraId="5C40C40F" w14:textId="77777777" w:rsidR="00BE57A1" w:rsidRPr="004B3655" w:rsidRDefault="00BE57A1" w:rsidP="00A4230A">
      <w:pPr>
        <w:pStyle w:val="ListParagraph"/>
        <w:numPr>
          <w:ilvl w:val="0"/>
          <w:numId w:val="905"/>
        </w:numPr>
        <w:tabs>
          <w:tab w:val="left" w:pos="565"/>
        </w:tabs>
        <w:rPr>
          <w:rFonts w:asciiTheme="minorHAnsi" w:hAnsiTheme="minorHAnsi" w:cstheme="minorHAnsi"/>
          <w:sz w:val="24"/>
          <w:szCs w:val="24"/>
        </w:rPr>
      </w:pPr>
      <w:r w:rsidRPr="004B3655">
        <w:rPr>
          <w:rFonts w:asciiTheme="minorHAnsi" w:hAnsiTheme="minorHAnsi" w:cstheme="minorHAnsi"/>
          <w:sz w:val="24"/>
          <w:szCs w:val="24"/>
        </w:rPr>
        <w:t>Sytlolic murmur one of the following is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true:</w:t>
      </w:r>
    </w:p>
    <w:p w14:paraId="3BAE5648" w14:textId="77777777" w:rsidR="00BE57A1" w:rsidRPr="004B3655" w:rsidRDefault="00BE57A1" w:rsidP="00A4230A">
      <w:pPr>
        <w:pStyle w:val="BodyText"/>
        <w:spacing w:before="233" w:line="376"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a-Murmur occures between S1 and S2</w:t>
      </w:r>
      <w:r w:rsidRPr="004B3655">
        <w:rPr>
          <w:rFonts w:asciiTheme="minorHAnsi" w:hAnsiTheme="minorHAnsi" w:cstheme="minorHAnsi"/>
          <w:sz w:val="24"/>
          <w:szCs w:val="24"/>
        </w:rPr>
        <w:t xml:space="preserve"> b-Murmur occures after S2</w:t>
      </w:r>
    </w:p>
    <w:p w14:paraId="2A30D20A" w14:textId="77777777" w:rsidR="00BE57A1" w:rsidRPr="004B3655" w:rsidRDefault="00BE57A1"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c- Murmur occures before S1</w:t>
      </w:r>
    </w:p>
    <w:p w14:paraId="2DF680DB"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d-Murmur occures between S! and S2 and after S2</w:t>
      </w:r>
    </w:p>
    <w:p w14:paraId="64BA2660"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e-In aortic stenosis the murmur is not transmitted to the carotid artery</w:t>
      </w:r>
    </w:p>
    <w:p w14:paraId="545F2264" w14:textId="77777777" w:rsidR="00BE57A1" w:rsidRPr="004B3655" w:rsidRDefault="00BE57A1" w:rsidP="00A4230A">
      <w:pPr>
        <w:pStyle w:val="BodyText"/>
        <w:spacing w:before="187"/>
        <w:ind w:left="328"/>
        <w:rPr>
          <w:rFonts w:asciiTheme="minorHAnsi" w:hAnsiTheme="minorHAnsi" w:cstheme="minorHAnsi"/>
          <w:sz w:val="24"/>
          <w:szCs w:val="24"/>
        </w:rPr>
      </w:pPr>
    </w:p>
    <w:p w14:paraId="60B73749" w14:textId="77777777" w:rsidR="00BE57A1" w:rsidRPr="004B3655" w:rsidRDefault="00BE57A1" w:rsidP="00A4230A">
      <w:pPr>
        <w:pStyle w:val="ListParagraph"/>
        <w:numPr>
          <w:ilvl w:val="0"/>
          <w:numId w:val="906"/>
        </w:numPr>
        <w:tabs>
          <w:tab w:val="left" w:pos="707"/>
        </w:tabs>
        <w:rPr>
          <w:rFonts w:asciiTheme="minorHAnsi" w:hAnsiTheme="minorHAnsi" w:cstheme="minorHAnsi"/>
          <w:sz w:val="24"/>
          <w:szCs w:val="24"/>
        </w:rPr>
      </w:pPr>
      <w:r w:rsidRPr="004B3655">
        <w:rPr>
          <w:rFonts w:asciiTheme="minorHAnsi" w:hAnsiTheme="minorHAnsi" w:cstheme="minorHAnsi"/>
          <w:sz w:val="24"/>
          <w:szCs w:val="24"/>
        </w:rPr>
        <w:t>Diastolic Murmur are all true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6FD0C701"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a-Occures after the S2</w:t>
      </w:r>
    </w:p>
    <w:p w14:paraId="376F6940" w14:textId="77777777" w:rsidR="00BE57A1" w:rsidRPr="004B3655" w:rsidRDefault="00BE57A1" w:rsidP="00A4230A">
      <w:pPr>
        <w:pStyle w:val="BodyText"/>
        <w:ind w:left="328"/>
        <w:rPr>
          <w:rFonts w:asciiTheme="minorHAnsi" w:hAnsiTheme="minorHAnsi" w:cstheme="minorHAnsi"/>
          <w:sz w:val="24"/>
          <w:szCs w:val="24"/>
        </w:rPr>
      </w:pPr>
    </w:p>
    <w:p w14:paraId="482587B4" w14:textId="77777777" w:rsidR="00BE57A1" w:rsidRPr="004B3655" w:rsidRDefault="00BE57A1" w:rsidP="00A4230A">
      <w:pPr>
        <w:pStyle w:val="BodyText"/>
        <w:numPr>
          <w:ilvl w:val="0"/>
          <w:numId w:val="222"/>
        </w:numPr>
        <w:rPr>
          <w:rFonts w:asciiTheme="minorHAnsi" w:hAnsiTheme="minorHAnsi" w:cstheme="minorHAnsi"/>
          <w:sz w:val="24"/>
          <w:szCs w:val="24"/>
        </w:rPr>
      </w:pPr>
      <w:r w:rsidRPr="004B3655">
        <w:rPr>
          <w:rFonts w:asciiTheme="minorHAnsi" w:hAnsiTheme="minorHAnsi" w:cstheme="minorHAnsi"/>
          <w:sz w:val="24"/>
          <w:szCs w:val="24"/>
          <w:shd w:val="clear" w:color="auto" w:fill="FFFF00"/>
        </w:rPr>
        <w:t>In aortic stenosis the murmur is mid</w:t>
      </w:r>
      <w:r w:rsidRPr="004B3655">
        <w:rPr>
          <w:rFonts w:asciiTheme="minorHAnsi" w:hAnsiTheme="minorHAnsi" w:cstheme="minorHAnsi"/>
          <w:spacing w:val="-7"/>
          <w:sz w:val="24"/>
          <w:szCs w:val="24"/>
          <w:shd w:val="clear" w:color="auto" w:fill="FFFF00"/>
        </w:rPr>
        <w:t xml:space="preserve"> </w:t>
      </w:r>
      <w:r w:rsidRPr="004B3655">
        <w:rPr>
          <w:rFonts w:asciiTheme="minorHAnsi" w:hAnsiTheme="minorHAnsi" w:cstheme="minorHAnsi"/>
          <w:sz w:val="24"/>
          <w:szCs w:val="24"/>
          <w:shd w:val="clear" w:color="auto" w:fill="FFFF00"/>
        </w:rPr>
        <w:t>diastolic</w:t>
      </w:r>
    </w:p>
    <w:p w14:paraId="62D3DADB" w14:textId="77777777" w:rsidR="00BE57A1" w:rsidRPr="004B3655" w:rsidRDefault="00BE57A1" w:rsidP="00A4230A">
      <w:pPr>
        <w:pStyle w:val="ListParagraph"/>
        <w:numPr>
          <w:ilvl w:val="0"/>
          <w:numId w:val="222"/>
        </w:numPr>
        <w:tabs>
          <w:tab w:val="left" w:pos="565"/>
        </w:tabs>
        <w:spacing w:before="184"/>
        <w:ind w:left="564" w:hanging="237"/>
        <w:rPr>
          <w:rFonts w:asciiTheme="minorHAnsi" w:hAnsiTheme="minorHAnsi" w:cstheme="minorHAnsi"/>
          <w:sz w:val="24"/>
          <w:szCs w:val="24"/>
        </w:rPr>
      </w:pPr>
      <w:r w:rsidRPr="004B3655">
        <w:rPr>
          <w:rFonts w:asciiTheme="minorHAnsi" w:hAnsiTheme="minorHAnsi" w:cstheme="minorHAnsi"/>
          <w:sz w:val="24"/>
          <w:szCs w:val="24"/>
        </w:rPr>
        <w:t>In aortic regurgitation the murmur is called early diastolic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blow</w:t>
      </w:r>
    </w:p>
    <w:p w14:paraId="747FF4EC" w14:textId="77777777" w:rsidR="00BE57A1" w:rsidRPr="004B3655" w:rsidRDefault="00BE57A1" w:rsidP="00A4230A">
      <w:pPr>
        <w:pStyle w:val="ListParagraph"/>
        <w:numPr>
          <w:ilvl w:val="0"/>
          <w:numId w:val="222"/>
        </w:numPr>
        <w:tabs>
          <w:tab w:val="left" w:pos="549"/>
        </w:tabs>
        <w:spacing w:before="187" w:line="25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atrial fibrillation and mitral stenosis the accentuation of presystolic murmur</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is maintained</w:t>
      </w:r>
    </w:p>
    <w:p w14:paraId="6BE3FB1E" w14:textId="77777777" w:rsidR="00BE57A1" w:rsidRPr="004B3655" w:rsidRDefault="00BE57A1" w:rsidP="00A4230A">
      <w:pPr>
        <w:pStyle w:val="BodyText"/>
        <w:rPr>
          <w:rFonts w:asciiTheme="minorHAnsi" w:hAnsiTheme="minorHAnsi" w:cstheme="minorHAnsi"/>
          <w:sz w:val="24"/>
          <w:szCs w:val="24"/>
        </w:rPr>
      </w:pPr>
    </w:p>
    <w:p w14:paraId="242591A1" w14:textId="77777777" w:rsidR="00BE57A1" w:rsidRPr="004B3655" w:rsidRDefault="00BE57A1" w:rsidP="00A4230A">
      <w:pPr>
        <w:pStyle w:val="BodyText"/>
        <w:spacing w:before="10"/>
        <w:rPr>
          <w:rFonts w:asciiTheme="minorHAnsi" w:hAnsiTheme="minorHAnsi" w:cstheme="minorHAnsi"/>
          <w:sz w:val="24"/>
          <w:szCs w:val="24"/>
        </w:rPr>
      </w:pPr>
    </w:p>
    <w:p w14:paraId="50509E56" w14:textId="77777777" w:rsidR="00BE57A1" w:rsidRPr="004B3655" w:rsidRDefault="00BE57A1" w:rsidP="00A4230A">
      <w:pPr>
        <w:pStyle w:val="ListParagraph"/>
        <w:numPr>
          <w:ilvl w:val="0"/>
          <w:numId w:val="221"/>
        </w:numPr>
        <w:tabs>
          <w:tab w:val="left" w:pos="1171"/>
          <w:tab w:val="left" w:pos="1172"/>
        </w:tabs>
        <w:spacing w:before="1"/>
        <w:ind w:hanging="844"/>
        <w:rPr>
          <w:rFonts w:asciiTheme="minorHAnsi" w:hAnsiTheme="minorHAnsi" w:cstheme="minorHAnsi"/>
          <w:sz w:val="24"/>
          <w:szCs w:val="24"/>
        </w:rPr>
      </w:pPr>
      <w:r w:rsidRPr="004B3655">
        <w:rPr>
          <w:rFonts w:asciiTheme="minorHAnsi" w:hAnsiTheme="minorHAnsi" w:cstheme="minorHAnsi"/>
          <w:sz w:val="24"/>
          <w:szCs w:val="24"/>
        </w:rPr>
        <w:t>All the following are occupational aspect of CV disease except</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t>
      </w:r>
    </w:p>
    <w:p w14:paraId="3FD722B5" w14:textId="7C54AF54" w:rsidR="00BE57A1"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1C0E5D3E" wp14:editId="4913168B">
                <wp:extent cx="2345055" cy="204470"/>
                <wp:effectExtent l="0" t="0" r="0" b="0"/>
                <wp:docPr id="114"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2044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5B515" w14:textId="77777777" w:rsidR="006F7AA5" w:rsidRDefault="006F7AA5" w:rsidP="00BE57A1">
                            <w:pPr>
                              <w:pStyle w:val="BodyText"/>
                              <w:tabs>
                                <w:tab w:val="left" w:pos="825"/>
                              </w:tabs>
                              <w:spacing w:line="321" w:lineRule="exact"/>
                            </w:pPr>
                            <w:r>
                              <w:t>f-</w:t>
                            </w:r>
                            <w:r>
                              <w:tab/>
                              <w:t>cold exposure</w:t>
                            </w:r>
                          </w:p>
                        </w:txbxContent>
                      </wps:txbx>
                      <wps:bodyPr rot="0" vert="horz" wrap="square" lIns="0" tIns="0" rIns="0" bIns="0" anchor="t" anchorCtr="0" upright="1">
                        <a:noAutofit/>
                      </wps:bodyPr>
                    </wps:wsp>
                  </a:graphicData>
                </a:graphic>
              </wp:inline>
            </w:drawing>
          </mc:Choice>
          <mc:Fallback>
            <w:pict>
              <v:shape w14:anchorId="1C0E5D3E" id="Text Box 2731" o:spid="_x0000_s1047" type="#_x0000_t202" style="width:184.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" fillcolor="yellow" stroked="f">
                <v:textbox inset="0,0,0,0">
                  <w:txbxContent>
                    <w:p w14:paraId="3775B515" w14:textId="77777777" w:rsidR="006F7AA5" w:rsidRDefault="006F7AA5" w:rsidP="00BE57A1">
                      <w:pPr>
                        <w:pStyle w:val="BodyText"/>
                        <w:tabs>
                          <w:tab w:val="left" w:pos="825"/>
                        </w:tabs>
                        <w:spacing w:line="321" w:lineRule="exact"/>
                      </w:pPr>
                      <w:r>
                        <w:t>f-</w:t>
                      </w:r>
                      <w:r>
                        <w:tab/>
                        <w:t>cold exposure</w:t>
                      </w:r>
                    </w:p>
                  </w:txbxContent>
                </v:textbox>
                <w10:anchorlock/>
              </v:shape>
            </w:pict>
          </mc:Fallback>
        </mc:AlternateContent>
      </w:r>
    </w:p>
    <w:p w14:paraId="3B5B4EF3" w14:textId="77777777" w:rsidR="00BE57A1" w:rsidRPr="004B3655" w:rsidRDefault="00BE57A1" w:rsidP="00A4230A">
      <w:pPr>
        <w:pStyle w:val="ListParagraph"/>
        <w:numPr>
          <w:ilvl w:val="0"/>
          <w:numId w:val="220"/>
        </w:numPr>
        <w:tabs>
          <w:tab w:val="left" w:pos="1154"/>
          <w:tab w:val="left" w:pos="1155"/>
        </w:tabs>
        <w:spacing w:line="299" w:lineRule="exact"/>
        <w:rPr>
          <w:rFonts w:asciiTheme="minorHAnsi" w:hAnsiTheme="minorHAnsi" w:cstheme="minorHAnsi"/>
          <w:sz w:val="24"/>
          <w:szCs w:val="24"/>
        </w:rPr>
      </w:pPr>
      <w:r w:rsidRPr="004B3655">
        <w:rPr>
          <w:rFonts w:asciiTheme="minorHAnsi" w:hAnsiTheme="minorHAnsi" w:cstheme="minorHAnsi"/>
          <w:sz w:val="24"/>
          <w:szCs w:val="24"/>
        </w:rPr>
        <w:t>deap sea diving</w:t>
      </w:r>
    </w:p>
    <w:p w14:paraId="38F087E9" w14:textId="77777777" w:rsidR="00BE57A1" w:rsidRPr="004B3655" w:rsidRDefault="00BE57A1" w:rsidP="00A4230A">
      <w:pPr>
        <w:pStyle w:val="ListParagraph"/>
        <w:numPr>
          <w:ilvl w:val="0"/>
          <w:numId w:val="220"/>
        </w:numPr>
        <w:tabs>
          <w:tab w:val="left" w:pos="1154"/>
          <w:tab w:val="left" w:pos="1155"/>
        </w:tabs>
        <w:spacing w:line="322" w:lineRule="exact"/>
        <w:rPr>
          <w:rFonts w:asciiTheme="minorHAnsi" w:hAnsiTheme="minorHAnsi" w:cstheme="minorHAnsi"/>
          <w:sz w:val="24"/>
          <w:szCs w:val="24"/>
        </w:rPr>
      </w:pPr>
      <w:r w:rsidRPr="004B3655">
        <w:rPr>
          <w:rFonts w:asciiTheme="minorHAnsi" w:hAnsiTheme="minorHAnsi" w:cstheme="minorHAnsi"/>
          <w:sz w:val="24"/>
          <w:szCs w:val="24"/>
        </w:rPr>
        <w:t>vibrating tools</w:t>
      </w:r>
    </w:p>
    <w:p w14:paraId="7E9AC1FE" w14:textId="77777777" w:rsidR="00BE57A1" w:rsidRPr="004B3655" w:rsidRDefault="00BE57A1" w:rsidP="00A4230A">
      <w:pPr>
        <w:pStyle w:val="ListParagraph"/>
        <w:numPr>
          <w:ilvl w:val="0"/>
          <w:numId w:val="220"/>
        </w:numPr>
        <w:tabs>
          <w:tab w:val="left" w:pos="1154"/>
          <w:tab w:val="left" w:pos="1155"/>
        </w:tabs>
        <w:spacing w:line="322" w:lineRule="exact"/>
        <w:rPr>
          <w:rFonts w:asciiTheme="minorHAnsi" w:hAnsiTheme="minorHAnsi" w:cstheme="minorHAnsi"/>
          <w:sz w:val="24"/>
          <w:szCs w:val="24"/>
        </w:rPr>
      </w:pPr>
      <w:r w:rsidRPr="004B3655">
        <w:rPr>
          <w:rFonts w:asciiTheme="minorHAnsi" w:hAnsiTheme="minorHAnsi" w:cstheme="minorHAnsi"/>
          <w:sz w:val="24"/>
          <w:szCs w:val="24"/>
        </w:rPr>
        <w:t>bus driver</w:t>
      </w:r>
    </w:p>
    <w:p w14:paraId="12113100" w14:textId="77777777" w:rsidR="00BE57A1" w:rsidRPr="004B3655" w:rsidRDefault="00BE57A1" w:rsidP="00A4230A">
      <w:pPr>
        <w:pStyle w:val="ListParagraph"/>
        <w:numPr>
          <w:ilvl w:val="0"/>
          <w:numId w:val="220"/>
        </w:numPr>
        <w:tabs>
          <w:tab w:val="left" w:pos="1154"/>
          <w:tab w:val="left" w:pos="1155"/>
        </w:tabs>
        <w:rPr>
          <w:rFonts w:asciiTheme="minorHAnsi" w:hAnsiTheme="minorHAnsi" w:cstheme="minorHAnsi"/>
          <w:sz w:val="24"/>
          <w:szCs w:val="24"/>
        </w:rPr>
      </w:pPr>
      <w:r w:rsidRPr="004B3655">
        <w:rPr>
          <w:rFonts w:asciiTheme="minorHAnsi" w:hAnsiTheme="minorHAnsi" w:cstheme="minorHAnsi"/>
          <w:sz w:val="24"/>
          <w:szCs w:val="24"/>
        </w:rPr>
        <w:t>organic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solvents</w:t>
      </w:r>
    </w:p>
    <w:p w14:paraId="38918D11" w14:textId="77777777" w:rsidR="00BE57A1" w:rsidRPr="004B3655" w:rsidRDefault="00BE57A1" w:rsidP="00A4230A">
      <w:pPr>
        <w:pStyle w:val="BodyText"/>
        <w:spacing w:before="2"/>
        <w:rPr>
          <w:rFonts w:asciiTheme="minorHAnsi" w:hAnsiTheme="minorHAnsi" w:cstheme="minorHAnsi"/>
          <w:sz w:val="24"/>
          <w:szCs w:val="24"/>
        </w:rPr>
      </w:pPr>
    </w:p>
    <w:p w14:paraId="42DD8444" w14:textId="77777777" w:rsidR="00BE57A1" w:rsidRPr="004B3655" w:rsidRDefault="00BE57A1" w:rsidP="00A4230A">
      <w:pPr>
        <w:pStyle w:val="ListParagraph"/>
        <w:numPr>
          <w:ilvl w:val="0"/>
          <w:numId w:val="221"/>
        </w:numPr>
        <w:tabs>
          <w:tab w:val="left" w:pos="1171"/>
          <w:tab w:val="left" w:pos="1172"/>
        </w:tabs>
        <w:spacing w:before="1"/>
        <w:ind w:left="328" w:firstLine="0"/>
        <w:rPr>
          <w:rFonts w:asciiTheme="minorHAnsi" w:hAnsiTheme="minorHAnsi" w:cstheme="minorHAnsi"/>
          <w:sz w:val="24"/>
          <w:szCs w:val="24"/>
        </w:rPr>
      </w:pPr>
      <w:r w:rsidRPr="004B3655">
        <w:rPr>
          <w:rFonts w:asciiTheme="minorHAnsi" w:hAnsiTheme="minorHAnsi" w:cstheme="minorHAnsi"/>
          <w:sz w:val="24"/>
          <w:szCs w:val="24"/>
        </w:rPr>
        <w:t>One of the following is the principle symptoms of heart desease : a- chest pain with deap</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inspiration</w:t>
      </w:r>
    </w:p>
    <w:p w14:paraId="4727FC4B" w14:textId="77777777" w:rsidR="00BE57A1" w:rsidRPr="004B3655" w:rsidRDefault="00BE57A1" w:rsidP="00A4230A">
      <w:pPr>
        <w:pStyle w:val="ListParagraph"/>
        <w:numPr>
          <w:ilvl w:val="0"/>
          <w:numId w:val="219"/>
        </w:numPr>
        <w:tabs>
          <w:tab w:val="left" w:pos="634"/>
        </w:tabs>
        <w:spacing w:before="184"/>
        <w:ind w:hanging="306"/>
        <w:rPr>
          <w:rFonts w:asciiTheme="minorHAnsi" w:hAnsiTheme="minorHAnsi" w:cstheme="minorHAnsi"/>
          <w:sz w:val="24"/>
          <w:szCs w:val="24"/>
        </w:rPr>
      </w:pPr>
      <w:r w:rsidRPr="004B3655">
        <w:rPr>
          <w:rFonts w:asciiTheme="minorHAnsi" w:hAnsiTheme="minorHAnsi" w:cstheme="minorHAnsi"/>
          <w:sz w:val="24"/>
          <w:szCs w:val="24"/>
        </w:rPr>
        <w:t>nerveousness</w:t>
      </w:r>
    </w:p>
    <w:p w14:paraId="6406B00C" w14:textId="77777777" w:rsidR="00BE57A1" w:rsidRPr="004B3655" w:rsidRDefault="00BE57A1" w:rsidP="00A4230A">
      <w:pPr>
        <w:pStyle w:val="ListParagraph"/>
        <w:numPr>
          <w:ilvl w:val="0"/>
          <w:numId w:val="219"/>
        </w:numPr>
        <w:tabs>
          <w:tab w:val="left" w:pos="617"/>
        </w:tabs>
        <w:spacing w:before="186"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chest pain on movement</w:t>
      </w:r>
      <w:r w:rsidRPr="004B3655">
        <w:rPr>
          <w:rFonts w:asciiTheme="minorHAnsi" w:hAnsiTheme="minorHAnsi" w:cstheme="minorHAnsi"/>
          <w:sz w:val="24"/>
          <w:szCs w:val="24"/>
        </w:rPr>
        <w:t xml:space="preserve"> d- edema of the lower limbs e- pain in the right</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arms</w:t>
      </w:r>
    </w:p>
    <w:p w14:paraId="6F9C9E4A" w14:textId="77777777" w:rsidR="00BE57A1" w:rsidRPr="004B3655" w:rsidRDefault="00BE57A1" w:rsidP="00A4230A">
      <w:pPr>
        <w:pStyle w:val="BodyText"/>
        <w:spacing w:before="10"/>
        <w:rPr>
          <w:rFonts w:asciiTheme="minorHAnsi" w:hAnsiTheme="minorHAnsi" w:cstheme="minorHAnsi"/>
          <w:sz w:val="24"/>
          <w:szCs w:val="24"/>
        </w:rPr>
      </w:pPr>
    </w:p>
    <w:p w14:paraId="6671663B" w14:textId="77777777" w:rsidR="00BE57A1" w:rsidRPr="004B3655" w:rsidRDefault="00BE57A1" w:rsidP="00A4230A">
      <w:pPr>
        <w:pStyle w:val="ListParagraph"/>
        <w:numPr>
          <w:ilvl w:val="0"/>
          <w:numId w:val="221"/>
        </w:numPr>
        <w:tabs>
          <w:tab w:val="left" w:pos="1154"/>
          <w:tab w:val="left" w:pos="1172"/>
        </w:tabs>
        <w:ind w:left="328" w:firstLine="0"/>
        <w:rPr>
          <w:rFonts w:asciiTheme="minorHAnsi" w:hAnsiTheme="minorHAnsi" w:cstheme="minorHAnsi"/>
          <w:sz w:val="24"/>
          <w:szCs w:val="24"/>
        </w:rPr>
      </w:pPr>
      <w:r w:rsidRPr="004B3655">
        <w:rPr>
          <w:rFonts w:asciiTheme="minorHAnsi" w:hAnsiTheme="minorHAnsi" w:cstheme="minorHAnsi"/>
          <w:sz w:val="24"/>
          <w:szCs w:val="24"/>
        </w:rPr>
        <w:t>The following diseases cause cardiac pain except : f-</w:t>
      </w:r>
      <w:r w:rsidRPr="004B3655">
        <w:rPr>
          <w:rFonts w:asciiTheme="minorHAnsi" w:hAnsiTheme="minorHAnsi" w:cstheme="minorHAnsi"/>
          <w:sz w:val="24"/>
          <w:szCs w:val="24"/>
        </w:rPr>
        <w:tab/>
        <w:t>Angina</w:t>
      </w:r>
    </w:p>
    <w:p w14:paraId="276BCE43" w14:textId="77777777" w:rsidR="00BE57A1" w:rsidRPr="004B3655" w:rsidRDefault="00BE57A1" w:rsidP="00A4230A">
      <w:pPr>
        <w:pStyle w:val="ListParagraph"/>
        <w:numPr>
          <w:ilvl w:val="0"/>
          <w:numId w:val="218"/>
        </w:numPr>
        <w:tabs>
          <w:tab w:val="left" w:pos="1154"/>
          <w:tab w:val="left" w:pos="1155"/>
        </w:tabs>
        <w:spacing w:line="321" w:lineRule="exact"/>
        <w:rPr>
          <w:rFonts w:asciiTheme="minorHAnsi" w:hAnsiTheme="minorHAnsi" w:cstheme="minorHAnsi"/>
          <w:sz w:val="24"/>
          <w:szCs w:val="24"/>
        </w:rPr>
      </w:pPr>
      <w:r w:rsidRPr="004B3655">
        <w:rPr>
          <w:rFonts w:asciiTheme="minorHAnsi" w:hAnsiTheme="minorHAnsi" w:cstheme="minorHAnsi"/>
          <w:sz w:val="24"/>
          <w:szCs w:val="24"/>
        </w:rPr>
        <w:t>Myocardial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infarct</w:t>
      </w:r>
    </w:p>
    <w:p w14:paraId="6DD4983C" w14:textId="77777777" w:rsidR="00BE57A1" w:rsidRPr="004B3655" w:rsidRDefault="00BE57A1" w:rsidP="00A4230A">
      <w:pPr>
        <w:pStyle w:val="ListParagraph"/>
        <w:numPr>
          <w:ilvl w:val="0"/>
          <w:numId w:val="218"/>
        </w:numPr>
        <w:tabs>
          <w:tab w:val="left" w:pos="1224"/>
          <w:tab w:val="left" w:pos="1225"/>
        </w:tabs>
        <w:spacing w:line="322" w:lineRule="exact"/>
        <w:ind w:left="1224" w:hanging="897"/>
        <w:rPr>
          <w:rFonts w:asciiTheme="minorHAnsi" w:hAnsiTheme="minorHAnsi" w:cstheme="minorHAnsi"/>
          <w:sz w:val="24"/>
          <w:szCs w:val="24"/>
        </w:rPr>
      </w:pPr>
      <w:r w:rsidRPr="004B3655">
        <w:rPr>
          <w:rFonts w:asciiTheme="minorHAnsi" w:hAnsiTheme="minorHAnsi" w:cstheme="minorHAnsi"/>
          <w:sz w:val="24"/>
          <w:szCs w:val="24"/>
        </w:rPr>
        <w:t>Pericarditic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0FE122F8" w14:textId="77777777" w:rsidR="00BE57A1" w:rsidRPr="004B3655" w:rsidRDefault="00BE57A1" w:rsidP="00A4230A">
      <w:pPr>
        <w:pStyle w:val="ListParagraph"/>
        <w:numPr>
          <w:ilvl w:val="0"/>
          <w:numId w:val="218"/>
        </w:numPr>
        <w:tabs>
          <w:tab w:val="left" w:pos="1224"/>
          <w:tab w:val="left" w:pos="1225"/>
        </w:tabs>
        <w:ind w:left="1224" w:hanging="897"/>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pain</w:t>
      </w:r>
    </w:p>
    <w:p w14:paraId="4B075098" w14:textId="36398D86" w:rsidR="00BE57A1"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3EA1EF26" wp14:editId="187E095A">
                <wp:extent cx="3259455" cy="205740"/>
                <wp:effectExtent l="0" t="0" r="0" b="3810"/>
                <wp:docPr id="113"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057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1C85A" w14:textId="77777777" w:rsidR="006F7AA5" w:rsidRDefault="006F7AA5" w:rsidP="00BE57A1">
                            <w:pPr>
                              <w:pStyle w:val="BodyText"/>
                              <w:tabs>
                                <w:tab w:val="left" w:pos="825"/>
                              </w:tabs>
                            </w:pPr>
                            <w:r>
                              <w:t>j-</w:t>
                            </w:r>
                            <w:r>
                              <w:tab/>
                              <w:t>Pectus excavatum</w:t>
                            </w:r>
                          </w:p>
                        </w:txbxContent>
                      </wps:txbx>
                      <wps:bodyPr rot="0" vert="horz" wrap="square" lIns="0" tIns="0" rIns="0" bIns="0" anchor="t" anchorCtr="0" upright="1">
                        <a:noAutofit/>
                      </wps:bodyPr>
                    </wps:wsp>
                  </a:graphicData>
                </a:graphic>
              </wp:inline>
            </w:drawing>
          </mc:Choice>
          <mc:Fallback>
            <w:pict>
              <v:shape w14:anchorId="3EA1EF26" id="Text Box 2730" o:spid="_x0000_s1048" type="#_x0000_t202" style="width:256.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" fillcolor="yellow" stroked="f">
                <v:textbox inset="0,0,0,0">
                  <w:txbxContent>
                    <w:p w14:paraId="4D41C85A" w14:textId="77777777" w:rsidR="006F7AA5" w:rsidRDefault="006F7AA5" w:rsidP="00BE57A1">
                      <w:pPr>
                        <w:pStyle w:val="BodyText"/>
                        <w:tabs>
                          <w:tab w:val="left" w:pos="825"/>
                        </w:tabs>
                      </w:pPr>
                      <w:r>
                        <w:t>j-</w:t>
                      </w:r>
                      <w:r>
                        <w:tab/>
                        <w:t>Pectus excavatum</w:t>
                      </w:r>
                    </w:p>
                  </w:txbxContent>
                </v:textbox>
                <w10:anchorlock/>
              </v:shape>
            </w:pict>
          </mc:Fallback>
        </mc:AlternateContent>
      </w:r>
    </w:p>
    <w:p w14:paraId="72ABC283" w14:textId="77777777" w:rsidR="00BE57A1" w:rsidRPr="004B3655" w:rsidRDefault="00BE57A1" w:rsidP="00A4230A">
      <w:pPr>
        <w:pStyle w:val="BodyText"/>
        <w:rPr>
          <w:rFonts w:asciiTheme="minorHAnsi" w:hAnsiTheme="minorHAnsi" w:cstheme="minorHAnsi"/>
          <w:sz w:val="24"/>
          <w:szCs w:val="24"/>
        </w:rPr>
      </w:pPr>
    </w:p>
    <w:p w14:paraId="42521FFD" w14:textId="77777777" w:rsidR="00BE57A1" w:rsidRPr="004B3655" w:rsidRDefault="00BE57A1" w:rsidP="00A4230A">
      <w:pPr>
        <w:pStyle w:val="ListParagraph"/>
        <w:numPr>
          <w:ilvl w:val="0"/>
          <w:numId w:val="221"/>
        </w:numPr>
        <w:tabs>
          <w:tab w:val="left" w:pos="1154"/>
          <w:tab w:val="left" w:pos="1172"/>
        </w:tabs>
        <w:spacing w:before="255"/>
        <w:ind w:left="328" w:firstLine="0"/>
        <w:rPr>
          <w:rFonts w:asciiTheme="minorHAnsi" w:hAnsiTheme="minorHAnsi" w:cstheme="minorHAnsi"/>
          <w:sz w:val="24"/>
          <w:szCs w:val="24"/>
        </w:rPr>
      </w:pPr>
      <w:r w:rsidRPr="004B3655">
        <w:rPr>
          <w:rFonts w:asciiTheme="minorHAnsi" w:hAnsiTheme="minorHAnsi" w:cstheme="minorHAnsi"/>
          <w:sz w:val="24"/>
          <w:szCs w:val="24"/>
        </w:rPr>
        <w:t>The best description of Angina is: f-</w:t>
      </w:r>
      <w:r w:rsidRPr="004B3655">
        <w:rPr>
          <w:rFonts w:asciiTheme="minorHAnsi" w:hAnsiTheme="minorHAnsi" w:cstheme="minorHAnsi"/>
          <w:sz w:val="24"/>
          <w:szCs w:val="24"/>
        </w:rPr>
        <w:tab/>
        <w:t>pain in both</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hands</w:t>
      </w:r>
    </w:p>
    <w:p w14:paraId="63A20540" w14:textId="77777777" w:rsidR="00BE57A1" w:rsidRPr="004B3655" w:rsidRDefault="00BE57A1" w:rsidP="00A4230A">
      <w:pPr>
        <w:pStyle w:val="BodyText"/>
        <w:tabs>
          <w:tab w:val="left" w:pos="1154"/>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g-</w:t>
      </w:r>
      <w:r w:rsidRPr="004B3655">
        <w:rPr>
          <w:rFonts w:asciiTheme="minorHAnsi" w:hAnsiTheme="minorHAnsi" w:cstheme="minorHAnsi"/>
          <w:sz w:val="24"/>
          <w:szCs w:val="24"/>
        </w:rPr>
        <w:tab/>
        <w:t>pain in the back of the chest h-</w:t>
      </w:r>
      <w:r w:rsidRPr="004B3655">
        <w:rPr>
          <w:rFonts w:asciiTheme="minorHAnsi" w:hAnsiTheme="minorHAnsi" w:cstheme="minorHAnsi"/>
          <w:sz w:val="24"/>
          <w:szCs w:val="24"/>
        </w:rPr>
        <w:tab/>
        <w:t>interscapular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59B04802" w14:textId="31FF8DA6" w:rsidR="00BE57A1"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3E2425B7" wp14:editId="2B608CA0">
                <wp:extent cx="3259455" cy="204470"/>
                <wp:effectExtent l="0" t="0" r="0" b="0"/>
                <wp:docPr id="112"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044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AA5A6" w14:textId="77777777" w:rsidR="006F7AA5" w:rsidRDefault="006F7AA5" w:rsidP="00BE57A1">
                            <w:pPr>
                              <w:pStyle w:val="BodyText"/>
                              <w:tabs>
                                <w:tab w:val="left" w:pos="825"/>
                              </w:tabs>
                              <w:spacing w:line="321" w:lineRule="exact"/>
                            </w:pPr>
                            <w:r>
                              <w:t>i-</w:t>
                            </w:r>
                            <w:r>
                              <w:tab/>
                              <w:t>retrosternal heaviness</w:t>
                            </w:r>
                          </w:p>
                        </w:txbxContent>
                      </wps:txbx>
                      <wps:bodyPr rot="0" vert="horz" wrap="square" lIns="0" tIns="0" rIns="0" bIns="0" anchor="t" anchorCtr="0" upright="1">
                        <a:noAutofit/>
                      </wps:bodyPr>
                    </wps:wsp>
                  </a:graphicData>
                </a:graphic>
              </wp:inline>
            </w:drawing>
          </mc:Choice>
          <mc:Fallback>
            <w:pict>
              <v:shape w14:anchorId="3E2425B7" id="Text Box 2729" o:spid="_x0000_s1049" type="#_x0000_t202" style="width:256.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" fillcolor="yellow" stroked="f">
                <v:textbox inset="0,0,0,0">
                  <w:txbxContent>
                    <w:p w14:paraId="4D3AA5A6" w14:textId="77777777" w:rsidR="006F7AA5" w:rsidRDefault="006F7AA5" w:rsidP="00BE57A1">
                      <w:pPr>
                        <w:pStyle w:val="BodyText"/>
                        <w:tabs>
                          <w:tab w:val="left" w:pos="825"/>
                        </w:tabs>
                        <w:spacing w:line="321" w:lineRule="exact"/>
                      </w:pPr>
                      <w:r>
                        <w:t>i-</w:t>
                      </w:r>
                      <w:r>
                        <w:tab/>
                        <w:t>retrosternal heaviness</w:t>
                      </w:r>
                    </w:p>
                  </w:txbxContent>
                </v:textbox>
                <w10:anchorlock/>
              </v:shape>
            </w:pict>
          </mc:Fallback>
        </mc:AlternateContent>
      </w:r>
    </w:p>
    <w:p w14:paraId="5AC753CF" w14:textId="77777777" w:rsidR="00BE57A1" w:rsidRPr="004B3655" w:rsidRDefault="00BE57A1" w:rsidP="00A4230A">
      <w:pPr>
        <w:pStyle w:val="BodyText"/>
        <w:tabs>
          <w:tab w:val="left" w:pos="1154"/>
        </w:tabs>
        <w:spacing w:line="293" w:lineRule="exact"/>
        <w:ind w:left="328"/>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Sharp pain comes on movement or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breathing</w:t>
      </w:r>
    </w:p>
    <w:p w14:paraId="2BE7194C" w14:textId="77777777" w:rsidR="00BE57A1" w:rsidRPr="004B3655" w:rsidRDefault="00BE57A1" w:rsidP="00A4230A">
      <w:pPr>
        <w:pStyle w:val="BodyText"/>
        <w:rPr>
          <w:rFonts w:asciiTheme="minorHAnsi" w:hAnsiTheme="minorHAnsi" w:cstheme="minorHAnsi"/>
          <w:sz w:val="24"/>
          <w:szCs w:val="24"/>
        </w:rPr>
      </w:pPr>
    </w:p>
    <w:p w14:paraId="5BC23E11" w14:textId="77777777" w:rsidR="00BE57A1" w:rsidRPr="004B3655" w:rsidRDefault="00BE57A1" w:rsidP="00A4230A">
      <w:pPr>
        <w:pStyle w:val="ListParagraph"/>
        <w:numPr>
          <w:ilvl w:val="0"/>
          <w:numId w:val="221"/>
        </w:numPr>
        <w:tabs>
          <w:tab w:val="left" w:pos="1171"/>
          <w:tab w:val="left" w:pos="1172"/>
        </w:tabs>
        <w:spacing w:line="242"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Paroxysmal nocturnal dyspnoea one is true : a-dyspnoea on exersion</w:t>
      </w:r>
    </w:p>
    <w:p w14:paraId="45D3FAA0" w14:textId="77777777" w:rsidR="00BE57A1" w:rsidRPr="004B3655" w:rsidRDefault="00BE57A1" w:rsidP="00A4230A">
      <w:pPr>
        <w:pStyle w:val="BodyText"/>
        <w:spacing w:before="180"/>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b-comes early at night</w:t>
      </w:r>
    </w:p>
    <w:p w14:paraId="7042ADE7" w14:textId="77777777" w:rsidR="00BE57A1" w:rsidRPr="004B3655" w:rsidRDefault="00BE57A1"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c-the patient is despenic at rest</w:t>
      </w:r>
    </w:p>
    <w:p w14:paraId="491678B2"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e-chest pain is a major symptom</w:t>
      </w:r>
    </w:p>
    <w:p w14:paraId="7E210F37" w14:textId="77777777" w:rsidR="00BE57A1" w:rsidRPr="004B3655" w:rsidRDefault="00BE57A1" w:rsidP="00A4230A">
      <w:pPr>
        <w:pStyle w:val="BodyText"/>
        <w:rPr>
          <w:rFonts w:asciiTheme="minorHAnsi" w:hAnsiTheme="minorHAnsi" w:cstheme="minorHAnsi"/>
          <w:sz w:val="24"/>
          <w:szCs w:val="24"/>
        </w:rPr>
      </w:pPr>
    </w:p>
    <w:p w14:paraId="5551A6EB" w14:textId="77777777" w:rsidR="00BE57A1" w:rsidRPr="004B3655" w:rsidRDefault="00BE57A1" w:rsidP="00A4230A">
      <w:pPr>
        <w:pStyle w:val="BodyText"/>
        <w:spacing w:before="3"/>
        <w:rPr>
          <w:rFonts w:asciiTheme="minorHAnsi" w:hAnsiTheme="minorHAnsi" w:cstheme="minorHAnsi"/>
          <w:sz w:val="24"/>
          <w:szCs w:val="24"/>
        </w:rPr>
      </w:pPr>
    </w:p>
    <w:p w14:paraId="387D5B9D" w14:textId="77777777" w:rsidR="00BE57A1" w:rsidRPr="004B3655" w:rsidRDefault="00BE57A1" w:rsidP="00A4230A">
      <w:pPr>
        <w:pStyle w:val="ListParagraph"/>
        <w:numPr>
          <w:ilvl w:val="0"/>
          <w:numId w:val="221"/>
        </w:numPr>
        <w:tabs>
          <w:tab w:val="left" w:pos="1154"/>
          <w:tab w:val="left" w:pos="1241"/>
          <w:tab w:val="left" w:pos="1242"/>
        </w:tabs>
        <w:ind w:left="328" w:firstLine="0"/>
        <w:rPr>
          <w:rFonts w:asciiTheme="minorHAnsi" w:hAnsiTheme="minorHAnsi" w:cstheme="minorHAnsi"/>
          <w:sz w:val="24"/>
          <w:szCs w:val="24"/>
        </w:rPr>
      </w:pPr>
      <w:r w:rsidRPr="004B3655">
        <w:rPr>
          <w:rFonts w:asciiTheme="minorHAnsi" w:hAnsiTheme="minorHAnsi" w:cstheme="minorHAnsi"/>
          <w:sz w:val="24"/>
          <w:szCs w:val="24"/>
        </w:rPr>
        <w:t>In Palpitation all the following are true except : f-</w:t>
      </w:r>
      <w:r w:rsidRPr="004B3655">
        <w:rPr>
          <w:rFonts w:asciiTheme="minorHAnsi" w:hAnsiTheme="minorHAnsi" w:cstheme="minorHAnsi"/>
          <w:sz w:val="24"/>
          <w:szCs w:val="24"/>
        </w:rPr>
        <w:tab/>
        <w:t>Is the sensation of the heart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beating</w:t>
      </w:r>
    </w:p>
    <w:p w14:paraId="3C30727F" w14:textId="77777777" w:rsidR="00BE57A1" w:rsidRPr="004B3655" w:rsidRDefault="00BE57A1" w:rsidP="00A4230A">
      <w:pPr>
        <w:pStyle w:val="BodyText"/>
        <w:tabs>
          <w:tab w:val="left" w:pos="1154"/>
        </w:tabs>
        <w:ind w:left="328"/>
        <w:rPr>
          <w:rFonts w:asciiTheme="minorHAnsi" w:hAnsiTheme="minorHAnsi" w:cstheme="minorHAnsi"/>
          <w:sz w:val="24"/>
          <w:szCs w:val="24"/>
        </w:rPr>
      </w:pPr>
      <w:r w:rsidRPr="004B3655">
        <w:rPr>
          <w:rFonts w:asciiTheme="minorHAnsi" w:hAnsiTheme="minorHAnsi" w:cstheme="minorHAnsi"/>
          <w:sz w:val="24"/>
          <w:szCs w:val="24"/>
        </w:rPr>
        <w:t>g-</w:t>
      </w:r>
      <w:r w:rsidRPr="004B3655">
        <w:rPr>
          <w:rFonts w:asciiTheme="minorHAnsi" w:hAnsiTheme="minorHAnsi" w:cstheme="minorHAnsi"/>
          <w:sz w:val="24"/>
          <w:szCs w:val="24"/>
        </w:rPr>
        <w:tab/>
        <w:t>awareness of occasional irregularities h-</w:t>
      </w:r>
      <w:r w:rsidRPr="004B3655">
        <w:rPr>
          <w:rFonts w:asciiTheme="minorHAnsi" w:hAnsiTheme="minorHAnsi" w:cstheme="minorHAnsi"/>
          <w:sz w:val="24"/>
          <w:szCs w:val="24"/>
        </w:rPr>
        <w:tab/>
        <w:t>missed beats</w:t>
      </w:r>
    </w:p>
    <w:p w14:paraId="29A55186" w14:textId="77777777" w:rsidR="00BE57A1" w:rsidRPr="004B3655" w:rsidRDefault="00BE57A1" w:rsidP="00A4230A">
      <w:pPr>
        <w:pStyle w:val="ListParagraph"/>
        <w:numPr>
          <w:ilvl w:val="0"/>
          <w:numId w:val="217"/>
        </w:numPr>
        <w:tabs>
          <w:tab w:val="left" w:pos="634"/>
        </w:tabs>
        <w:spacing w:line="321" w:lineRule="exact"/>
        <w:ind w:hanging="306"/>
        <w:rPr>
          <w:rFonts w:asciiTheme="minorHAnsi" w:hAnsiTheme="minorHAnsi" w:cstheme="minorHAnsi"/>
          <w:sz w:val="24"/>
          <w:szCs w:val="24"/>
        </w:rPr>
      </w:pPr>
      <w:r w:rsidRPr="004B3655">
        <w:rPr>
          <w:rFonts w:asciiTheme="minorHAnsi" w:hAnsiTheme="minorHAnsi" w:cstheme="minorHAnsi"/>
          <w:sz w:val="24"/>
          <w:szCs w:val="24"/>
          <w:shd w:val="clear" w:color="auto" w:fill="FFFF00"/>
        </w:rPr>
        <w:t>cyanosis may be</w:t>
      </w:r>
      <w:r w:rsidRPr="004B3655">
        <w:rPr>
          <w:rFonts w:asciiTheme="minorHAnsi" w:hAnsiTheme="minorHAnsi" w:cstheme="minorHAnsi"/>
          <w:spacing w:val="-2"/>
          <w:sz w:val="24"/>
          <w:szCs w:val="24"/>
          <w:shd w:val="clear" w:color="auto" w:fill="FFFF00"/>
        </w:rPr>
        <w:t xml:space="preserve"> </w:t>
      </w:r>
      <w:r w:rsidRPr="004B3655">
        <w:rPr>
          <w:rFonts w:asciiTheme="minorHAnsi" w:hAnsiTheme="minorHAnsi" w:cstheme="minorHAnsi"/>
          <w:sz w:val="24"/>
          <w:szCs w:val="24"/>
          <w:shd w:val="clear" w:color="auto" w:fill="FFFF00"/>
        </w:rPr>
        <w:t>present</w:t>
      </w:r>
    </w:p>
    <w:p w14:paraId="46353DEC" w14:textId="77777777" w:rsidR="00BE57A1" w:rsidRPr="004B3655" w:rsidRDefault="00BE57A1" w:rsidP="00A4230A">
      <w:pPr>
        <w:pStyle w:val="ListParagraph"/>
        <w:numPr>
          <w:ilvl w:val="0"/>
          <w:numId w:val="217"/>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occur with excesive caffeine intake or coffee,tea</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t>
      </w:r>
    </w:p>
    <w:p w14:paraId="03956213" w14:textId="77777777" w:rsidR="00BE57A1" w:rsidRPr="004B3655" w:rsidRDefault="00BE57A1" w:rsidP="00A4230A">
      <w:pPr>
        <w:pStyle w:val="BodyText"/>
        <w:rPr>
          <w:rFonts w:asciiTheme="minorHAnsi" w:hAnsiTheme="minorHAnsi" w:cstheme="minorHAnsi"/>
          <w:sz w:val="24"/>
          <w:szCs w:val="24"/>
        </w:rPr>
      </w:pPr>
    </w:p>
    <w:p w14:paraId="14E0367E" w14:textId="77777777" w:rsidR="00BE57A1" w:rsidRPr="004B3655" w:rsidRDefault="00BE57A1" w:rsidP="00A4230A">
      <w:pPr>
        <w:pStyle w:val="BodyText"/>
        <w:spacing w:before="3"/>
        <w:rPr>
          <w:rFonts w:asciiTheme="minorHAnsi" w:hAnsiTheme="minorHAnsi" w:cstheme="minorHAnsi"/>
          <w:sz w:val="24"/>
          <w:szCs w:val="24"/>
        </w:rPr>
      </w:pPr>
    </w:p>
    <w:p w14:paraId="78972D1A" w14:textId="77777777" w:rsidR="00BE57A1" w:rsidRPr="004B3655" w:rsidRDefault="00BE57A1" w:rsidP="00A4230A">
      <w:pPr>
        <w:pStyle w:val="ListParagraph"/>
        <w:numPr>
          <w:ilvl w:val="0"/>
          <w:numId w:val="221"/>
        </w:numPr>
        <w:tabs>
          <w:tab w:val="left" w:pos="1171"/>
          <w:tab w:val="left" w:pos="1172"/>
        </w:tabs>
        <w:ind w:left="328" w:firstLine="0"/>
        <w:rPr>
          <w:rFonts w:asciiTheme="minorHAnsi" w:hAnsiTheme="minorHAnsi" w:cstheme="minorHAnsi"/>
          <w:sz w:val="24"/>
          <w:szCs w:val="24"/>
        </w:rPr>
      </w:pPr>
      <w:r w:rsidRPr="004B3655">
        <w:rPr>
          <w:rFonts w:asciiTheme="minorHAnsi" w:hAnsiTheme="minorHAnsi" w:cstheme="minorHAnsi"/>
          <w:sz w:val="24"/>
          <w:szCs w:val="24"/>
        </w:rPr>
        <w:t>Clubbing of the fingers occurs in all the following except</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 a-Cyanotic congenital heart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5AAA3A86" w14:textId="77777777" w:rsidR="00BE57A1" w:rsidRPr="004B3655" w:rsidRDefault="00BE57A1" w:rsidP="00A4230A">
      <w:pPr>
        <w:pStyle w:val="ListParagraph"/>
        <w:numPr>
          <w:ilvl w:val="0"/>
          <w:numId w:val="216"/>
        </w:numPr>
        <w:tabs>
          <w:tab w:val="left" w:pos="634"/>
        </w:tabs>
        <w:spacing w:before="184"/>
        <w:ind w:hanging="306"/>
        <w:rPr>
          <w:rFonts w:asciiTheme="minorHAnsi" w:hAnsiTheme="minorHAnsi" w:cstheme="minorHAnsi"/>
          <w:sz w:val="24"/>
          <w:szCs w:val="24"/>
        </w:rPr>
      </w:pPr>
      <w:r w:rsidRPr="004B3655">
        <w:rPr>
          <w:rFonts w:asciiTheme="minorHAnsi" w:hAnsiTheme="minorHAnsi" w:cstheme="minorHAnsi"/>
          <w:sz w:val="24"/>
          <w:szCs w:val="24"/>
        </w:rPr>
        <w:t>Bronchial carcinoma</w:t>
      </w:r>
    </w:p>
    <w:p w14:paraId="4F941F17" w14:textId="77777777" w:rsidR="00BE57A1" w:rsidRPr="004B3655" w:rsidRDefault="00BE57A1" w:rsidP="00A4230A">
      <w:pPr>
        <w:pStyle w:val="ListParagraph"/>
        <w:numPr>
          <w:ilvl w:val="0"/>
          <w:numId w:val="216"/>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intrathoracic suppuration</w:t>
      </w:r>
      <w:r w:rsidRPr="004B3655">
        <w:rPr>
          <w:rFonts w:asciiTheme="minorHAnsi" w:hAnsiTheme="minorHAnsi" w:cstheme="minorHAnsi"/>
          <w:sz w:val="24"/>
          <w:szCs w:val="24"/>
          <w:shd w:val="clear" w:color="auto" w:fill="FFFF00"/>
        </w:rPr>
        <w:t xml:space="preserve"> d-</w:t>
      </w:r>
      <w:r w:rsidRPr="004B3655">
        <w:rPr>
          <w:rFonts w:asciiTheme="minorHAnsi" w:hAnsiTheme="minorHAnsi" w:cstheme="minorHAnsi"/>
          <w:spacing w:val="-2"/>
          <w:sz w:val="24"/>
          <w:szCs w:val="24"/>
          <w:shd w:val="clear" w:color="auto" w:fill="FFFF00"/>
        </w:rPr>
        <w:t xml:space="preserve"> </w:t>
      </w:r>
      <w:r w:rsidRPr="004B3655">
        <w:rPr>
          <w:rFonts w:asciiTheme="minorHAnsi" w:hAnsiTheme="minorHAnsi" w:cstheme="minorHAnsi"/>
          <w:sz w:val="24"/>
          <w:szCs w:val="24"/>
          <w:shd w:val="clear" w:color="auto" w:fill="FFFF00"/>
        </w:rPr>
        <w:t>hyperlipedaemia</w:t>
      </w:r>
    </w:p>
    <w:p w14:paraId="00798B3A" w14:textId="77777777" w:rsidR="00BE57A1" w:rsidRPr="004B3655" w:rsidRDefault="00BE57A1"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 hepatic cirrmhosis</w:t>
      </w:r>
    </w:p>
    <w:p w14:paraId="51DEE9B0" w14:textId="77777777" w:rsidR="00BE57A1" w:rsidRPr="004B3655" w:rsidRDefault="00BE57A1" w:rsidP="00A4230A">
      <w:pPr>
        <w:pStyle w:val="BodyText"/>
        <w:rPr>
          <w:rFonts w:asciiTheme="minorHAnsi" w:hAnsiTheme="minorHAnsi" w:cstheme="minorHAnsi"/>
          <w:sz w:val="24"/>
          <w:szCs w:val="24"/>
        </w:rPr>
      </w:pPr>
    </w:p>
    <w:p w14:paraId="6FB7F8ED" w14:textId="77777777" w:rsidR="00BE57A1" w:rsidRPr="004B3655" w:rsidRDefault="00BE57A1" w:rsidP="00A4230A">
      <w:pPr>
        <w:pStyle w:val="BodyText"/>
        <w:spacing w:before="3"/>
        <w:rPr>
          <w:rFonts w:asciiTheme="minorHAnsi" w:hAnsiTheme="minorHAnsi" w:cstheme="minorHAnsi"/>
          <w:sz w:val="24"/>
          <w:szCs w:val="24"/>
        </w:rPr>
      </w:pPr>
    </w:p>
    <w:p w14:paraId="7FD5884A" w14:textId="77777777" w:rsidR="00BE57A1" w:rsidRPr="004B3655" w:rsidRDefault="00BE57A1" w:rsidP="00A4230A">
      <w:pPr>
        <w:pStyle w:val="ListParagraph"/>
        <w:numPr>
          <w:ilvl w:val="0"/>
          <w:numId w:val="221"/>
        </w:numPr>
        <w:tabs>
          <w:tab w:val="left" w:pos="1154"/>
          <w:tab w:val="left" w:pos="1172"/>
        </w:tabs>
        <w:ind w:left="328" w:firstLine="0"/>
        <w:rPr>
          <w:rFonts w:asciiTheme="minorHAnsi" w:hAnsiTheme="minorHAnsi" w:cstheme="minorHAnsi"/>
          <w:sz w:val="24"/>
          <w:szCs w:val="24"/>
        </w:rPr>
      </w:pPr>
      <w:r w:rsidRPr="004B3655">
        <w:rPr>
          <w:rFonts w:asciiTheme="minorHAnsi" w:hAnsiTheme="minorHAnsi" w:cstheme="minorHAnsi"/>
          <w:sz w:val="24"/>
          <w:szCs w:val="24"/>
        </w:rPr>
        <w:t>On examining the radial pulses, all the following are essential except</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 f-</w:t>
      </w:r>
      <w:r w:rsidRPr="004B3655">
        <w:rPr>
          <w:rFonts w:asciiTheme="minorHAnsi" w:hAnsiTheme="minorHAnsi" w:cstheme="minorHAnsi"/>
          <w:sz w:val="24"/>
          <w:szCs w:val="24"/>
        </w:rPr>
        <w:tab/>
        <w:t>rate of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pulses</w:t>
      </w:r>
    </w:p>
    <w:p w14:paraId="3DDA8A2D" w14:textId="77777777" w:rsidR="00BE57A1" w:rsidRPr="004B3655" w:rsidRDefault="00BE57A1" w:rsidP="00A4230A">
      <w:pPr>
        <w:pStyle w:val="BodyText"/>
        <w:tabs>
          <w:tab w:val="left" w:pos="1154"/>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g-</w:t>
      </w:r>
      <w:r w:rsidRPr="004B3655">
        <w:rPr>
          <w:rFonts w:asciiTheme="minorHAnsi" w:hAnsiTheme="minorHAnsi" w:cstheme="minorHAnsi"/>
          <w:sz w:val="24"/>
          <w:szCs w:val="24"/>
        </w:rPr>
        <w:tab/>
        <w:t>rhythm of the pulses weather is regular or</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irregular</w:t>
      </w:r>
    </w:p>
    <w:p w14:paraId="03F3AD9A" w14:textId="641093BA" w:rsidR="00BE57A1"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086BCF7B" wp14:editId="7A95E8CA">
                <wp:extent cx="3259455" cy="204470"/>
                <wp:effectExtent l="0" t="0" r="0" b="0"/>
                <wp:docPr id="111"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044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9F249" w14:textId="77777777" w:rsidR="006F7AA5" w:rsidRDefault="006F7AA5" w:rsidP="00BE57A1">
                            <w:pPr>
                              <w:pStyle w:val="BodyText"/>
                              <w:tabs>
                                <w:tab w:val="left" w:pos="825"/>
                              </w:tabs>
                              <w:spacing w:line="321" w:lineRule="exact"/>
                            </w:pPr>
                            <w:r>
                              <w:t>h-</w:t>
                            </w:r>
                            <w:r>
                              <w:tab/>
                              <w:t>the volume of the</w:t>
                            </w:r>
                            <w:r>
                              <w:rPr>
                                <w:spacing w:val="-10"/>
                              </w:rPr>
                              <w:t xml:space="preserve"> </w:t>
                            </w:r>
                            <w:r>
                              <w:t>pulse</w:t>
                            </w:r>
                          </w:p>
                        </w:txbxContent>
                      </wps:txbx>
                      <wps:bodyPr rot="0" vert="horz" wrap="square" lIns="0" tIns="0" rIns="0" bIns="0" anchor="t" anchorCtr="0" upright="1">
                        <a:noAutofit/>
                      </wps:bodyPr>
                    </wps:wsp>
                  </a:graphicData>
                </a:graphic>
              </wp:inline>
            </w:drawing>
          </mc:Choice>
          <mc:Fallback>
            <w:pict>
              <v:shape w14:anchorId="086BCF7B" id="Text Box 2728" o:spid="_x0000_s1050" type="#_x0000_t202" style="width:256.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" fillcolor="yellow" stroked="f">
                <v:textbox inset="0,0,0,0">
                  <w:txbxContent>
                    <w:p w14:paraId="1C19F249" w14:textId="77777777" w:rsidR="006F7AA5" w:rsidRDefault="006F7AA5" w:rsidP="00BE57A1">
                      <w:pPr>
                        <w:pStyle w:val="BodyText"/>
                        <w:tabs>
                          <w:tab w:val="left" w:pos="825"/>
                        </w:tabs>
                        <w:spacing w:line="321" w:lineRule="exact"/>
                      </w:pPr>
                      <w:r>
                        <w:t>h-</w:t>
                      </w:r>
                      <w:r>
                        <w:tab/>
                        <w:t>the volume of the</w:t>
                      </w:r>
                      <w:r>
                        <w:rPr>
                          <w:spacing w:val="-10"/>
                        </w:rPr>
                        <w:t xml:space="preserve"> </w:t>
                      </w:r>
                      <w:r>
                        <w:t>pulse</w:t>
                      </w:r>
                    </w:p>
                  </w:txbxContent>
                </v:textbox>
                <w10:anchorlock/>
              </v:shape>
            </w:pict>
          </mc:Fallback>
        </mc:AlternateContent>
      </w:r>
    </w:p>
    <w:p w14:paraId="3657AAD6" w14:textId="77777777" w:rsidR="00BE57A1" w:rsidRPr="004B3655" w:rsidRDefault="00BE57A1" w:rsidP="00A4230A">
      <w:pPr>
        <w:pStyle w:val="ListParagraph"/>
        <w:numPr>
          <w:ilvl w:val="0"/>
          <w:numId w:val="215"/>
        </w:numPr>
        <w:tabs>
          <w:tab w:val="left" w:pos="1154"/>
          <w:tab w:val="left" w:pos="1155"/>
        </w:tabs>
        <w:spacing w:line="298" w:lineRule="exact"/>
        <w:rPr>
          <w:rFonts w:asciiTheme="minorHAnsi" w:hAnsiTheme="minorHAnsi" w:cstheme="minorHAnsi"/>
          <w:sz w:val="24"/>
          <w:szCs w:val="24"/>
        </w:rPr>
      </w:pPr>
      <w:r w:rsidRPr="004B3655">
        <w:rPr>
          <w:rFonts w:asciiTheme="minorHAnsi" w:hAnsiTheme="minorHAnsi" w:cstheme="minorHAnsi"/>
          <w:sz w:val="24"/>
          <w:szCs w:val="24"/>
        </w:rPr>
        <w:t>the character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pulse</w:t>
      </w:r>
    </w:p>
    <w:p w14:paraId="5C41AEEE" w14:textId="77777777" w:rsidR="00BE57A1" w:rsidRPr="004B3655" w:rsidRDefault="00BE57A1" w:rsidP="00A4230A">
      <w:pPr>
        <w:pStyle w:val="ListParagraph"/>
        <w:numPr>
          <w:ilvl w:val="0"/>
          <w:numId w:val="215"/>
        </w:numPr>
        <w:tabs>
          <w:tab w:val="left" w:pos="1154"/>
          <w:tab w:val="left" w:pos="1155"/>
        </w:tabs>
        <w:rPr>
          <w:rFonts w:asciiTheme="minorHAnsi" w:hAnsiTheme="minorHAnsi" w:cstheme="minorHAnsi"/>
          <w:sz w:val="24"/>
          <w:szCs w:val="24"/>
        </w:rPr>
      </w:pPr>
      <w:r w:rsidRPr="004B3655">
        <w:rPr>
          <w:rFonts w:asciiTheme="minorHAnsi" w:hAnsiTheme="minorHAnsi" w:cstheme="minorHAnsi"/>
          <w:sz w:val="24"/>
          <w:szCs w:val="24"/>
        </w:rPr>
        <w:t>thrill of the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pulse</w:t>
      </w:r>
    </w:p>
    <w:p w14:paraId="5EE0BC79" w14:textId="77777777" w:rsidR="00BE57A1" w:rsidRPr="004B3655" w:rsidRDefault="00BE57A1" w:rsidP="00A4230A">
      <w:pPr>
        <w:pStyle w:val="BodyText"/>
        <w:spacing w:before="2"/>
        <w:rPr>
          <w:rFonts w:asciiTheme="minorHAnsi" w:hAnsiTheme="minorHAnsi" w:cstheme="minorHAnsi"/>
          <w:sz w:val="24"/>
          <w:szCs w:val="24"/>
        </w:rPr>
      </w:pPr>
    </w:p>
    <w:p w14:paraId="6EAB49E4" w14:textId="77777777" w:rsidR="00BE57A1" w:rsidRPr="004B3655" w:rsidRDefault="00BE57A1" w:rsidP="00A4230A">
      <w:pPr>
        <w:pStyle w:val="BodyText"/>
        <w:spacing w:before="2"/>
        <w:rPr>
          <w:rFonts w:asciiTheme="minorHAnsi" w:hAnsiTheme="minorHAnsi" w:cstheme="minorHAnsi"/>
          <w:sz w:val="24"/>
          <w:szCs w:val="24"/>
        </w:rPr>
      </w:pPr>
    </w:p>
    <w:p w14:paraId="3C3EAB29" w14:textId="77777777" w:rsidR="00BE57A1" w:rsidRPr="004B3655" w:rsidRDefault="00BE57A1" w:rsidP="00A4230A">
      <w:pPr>
        <w:pStyle w:val="BodyText"/>
        <w:spacing w:before="2"/>
        <w:rPr>
          <w:rFonts w:asciiTheme="minorHAnsi" w:hAnsiTheme="minorHAnsi" w:cstheme="minorHAnsi"/>
          <w:sz w:val="24"/>
          <w:szCs w:val="24"/>
        </w:rPr>
      </w:pPr>
    </w:p>
    <w:p w14:paraId="4B391D22" w14:textId="77777777" w:rsidR="00BE57A1" w:rsidRPr="004B3655" w:rsidRDefault="00BE57A1" w:rsidP="00A4230A">
      <w:pPr>
        <w:pStyle w:val="BodyText"/>
        <w:spacing w:before="2"/>
        <w:rPr>
          <w:rFonts w:asciiTheme="minorHAnsi" w:hAnsiTheme="minorHAnsi" w:cstheme="minorHAnsi"/>
          <w:sz w:val="24"/>
          <w:szCs w:val="24"/>
        </w:rPr>
      </w:pPr>
    </w:p>
    <w:p w14:paraId="691F8800" w14:textId="77777777" w:rsidR="00BE57A1" w:rsidRPr="004B3655" w:rsidRDefault="00BE57A1" w:rsidP="00A4230A">
      <w:pPr>
        <w:pStyle w:val="ListParagraph"/>
        <w:numPr>
          <w:ilvl w:val="0"/>
          <w:numId w:val="221"/>
        </w:numPr>
        <w:tabs>
          <w:tab w:val="left" w:pos="1154"/>
          <w:tab w:val="left" w:pos="1172"/>
        </w:tabs>
        <w:ind w:left="328" w:firstLine="0"/>
        <w:rPr>
          <w:rFonts w:asciiTheme="minorHAnsi" w:hAnsiTheme="minorHAnsi" w:cstheme="minorHAnsi"/>
          <w:sz w:val="24"/>
          <w:szCs w:val="24"/>
        </w:rPr>
      </w:pPr>
      <w:r w:rsidRPr="004B3655">
        <w:rPr>
          <w:rFonts w:asciiTheme="minorHAnsi" w:hAnsiTheme="minorHAnsi" w:cstheme="minorHAnsi"/>
          <w:sz w:val="24"/>
          <w:szCs w:val="24"/>
        </w:rPr>
        <w:t>Radio-femoral delay is present in one of the following condition</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 e-</w:t>
      </w:r>
      <w:r w:rsidRPr="004B3655">
        <w:rPr>
          <w:rFonts w:asciiTheme="minorHAnsi" w:hAnsiTheme="minorHAnsi" w:cstheme="minorHAnsi"/>
          <w:sz w:val="24"/>
          <w:szCs w:val="24"/>
        </w:rPr>
        <w:tab/>
        <w:t>Angina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pectoris</w:t>
      </w:r>
    </w:p>
    <w:p w14:paraId="79B1625B" w14:textId="67D83682" w:rsidR="00BE57A1" w:rsidRPr="004B3655" w:rsidRDefault="00D15526" w:rsidP="00A4230A">
      <w:pPr>
        <w:pStyle w:val="BodyText"/>
        <w:ind w:left="328"/>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inline distT="0" distB="0" distL="0" distR="0" wp14:anchorId="3AFACB27" wp14:editId="3C92D3E8">
                <wp:extent cx="3259455" cy="204470"/>
                <wp:effectExtent l="0" t="0" r="0" b="0"/>
                <wp:docPr id="110"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044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14ABC" w14:textId="77777777" w:rsidR="006F7AA5" w:rsidRDefault="006F7AA5" w:rsidP="00BE57A1">
                            <w:pPr>
                              <w:pStyle w:val="BodyText"/>
                              <w:tabs>
                                <w:tab w:val="left" w:pos="825"/>
                              </w:tabs>
                              <w:spacing w:line="321" w:lineRule="exact"/>
                            </w:pPr>
                            <w:r>
                              <w:t>f-</w:t>
                            </w:r>
                            <w:r>
                              <w:tab/>
                              <w:t>Coarctation of the</w:t>
                            </w:r>
                            <w:r>
                              <w:rPr>
                                <w:spacing w:val="-3"/>
                              </w:rPr>
                              <w:t xml:space="preserve"> </w:t>
                            </w:r>
                            <w:r>
                              <w:t>aorta</w:t>
                            </w:r>
                          </w:p>
                        </w:txbxContent>
                      </wps:txbx>
                      <wps:bodyPr rot="0" vert="horz" wrap="square" lIns="0" tIns="0" rIns="0" bIns="0" anchor="t" anchorCtr="0" upright="1">
                        <a:noAutofit/>
                      </wps:bodyPr>
                    </wps:wsp>
                  </a:graphicData>
                </a:graphic>
              </wp:inline>
            </w:drawing>
          </mc:Choice>
          <mc:Fallback>
            <w:pict>
              <v:shape w14:anchorId="3AFACB27" id="Text Box 2727" o:spid="_x0000_s1051" type="#_x0000_t202" style="width:256.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" fillcolor="yellow" stroked="f">
                <v:textbox inset="0,0,0,0">
                  <w:txbxContent>
                    <w:p w14:paraId="3FC14ABC" w14:textId="77777777" w:rsidR="006F7AA5" w:rsidRDefault="006F7AA5" w:rsidP="00BE57A1">
                      <w:pPr>
                        <w:pStyle w:val="BodyText"/>
                        <w:tabs>
                          <w:tab w:val="left" w:pos="825"/>
                        </w:tabs>
                        <w:spacing w:line="321" w:lineRule="exact"/>
                      </w:pPr>
                      <w:r>
                        <w:t>f-</w:t>
                      </w:r>
                      <w:r>
                        <w:tab/>
                        <w:t>Coarctation of the</w:t>
                      </w:r>
                      <w:r>
                        <w:rPr>
                          <w:spacing w:val="-3"/>
                        </w:rPr>
                        <w:t xml:space="preserve"> </w:t>
                      </w:r>
                      <w:r>
                        <w:t>aorta</w:t>
                      </w:r>
                    </w:p>
                  </w:txbxContent>
                </v:textbox>
                <w10:anchorlock/>
              </v:shape>
            </w:pict>
          </mc:Fallback>
        </mc:AlternateContent>
      </w:r>
    </w:p>
    <w:p w14:paraId="25172EA7" w14:textId="77777777" w:rsidR="00BE57A1" w:rsidRPr="004B3655" w:rsidRDefault="00BE57A1" w:rsidP="00A4230A">
      <w:pPr>
        <w:pStyle w:val="BodyText"/>
        <w:spacing w:line="298" w:lineRule="exact"/>
        <w:ind w:left="328"/>
        <w:rPr>
          <w:rFonts w:asciiTheme="minorHAnsi" w:hAnsiTheme="minorHAnsi" w:cstheme="minorHAnsi"/>
          <w:sz w:val="24"/>
          <w:szCs w:val="24"/>
        </w:rPr>
      </w:pPr>
      <w:r w:rsidRPr="004B3655">
        <w:rPr>
          <w:rFonts w:asciiTheme="minorHAnsi" w:hAnsiTheme="minorHAnsi" w:cstheme="minorHAnsi"/>
          <w:sz w:val="24"/>
          <w:szCs w:val="24"/>
        </w:rPr>
        <w:t>c - Renal artery stenosis</w:t>
      </w:r>
    </w:p>
    <w:p w14:paraId="05657E3C" w14:textId="77777777" w:rsidR="00BE57A1" w:rsidRPr="004B3655" w:rsidRDefault="00BE57A1" w:rsidP="00A4230A">
      <w:pPr>
        <w:pStyle w:val="BodyText"/>
        <w:tabs>
          <w:tab w:val="left" w:pos="755"/>
        </w:tabs>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d-</w:t>
      </w:r>
      <w:r w:rsidRPr="004B3655">
        <w:rPr>
          <w:rFonts w:asciiTheme="minorHAnsi" w:hAnsiTheme="minorHAnsi" w:cstheme="minorHAnsi"/>
          <w:sz w:val="24"/>
          <w:szCs w:val="24"/>
        </w:rPr>
        <w:tab/>
        <w:t xml:space="preserve">Heart </w:t>
      </w:r>
      <w:r w:rsidRPr="004B3655">
        <w:rPr>
          <w:rFonts w:asciiTheme="minorHAnsi" w:hAnsiTheme="minorHAnsi" w:cstheme="minorHAnsi"/>
          <w:spacing w:val="-4"/>
          <w:sz w:val="24"/>
          <w:szCs w:val="24"/>
        </w:rPr>
        <w:t xml:space="preserve">failure </w:t>
      </w:r>
      <w:r w:rsidRPr="004B3655">
        <w:rPr>
          <w:rFonts w:asciiTheme="minorHAnsi" w:hAnsiTheme="minorHAnsi" w:cstheme="minorHAnsi"/>
          <w:sz w:val="24"/>
          <w:szCs w:val="24"/>
        </w:rPr>
        <w:t>e-</w:t>
      </w:r>
      <w:r w:rsidRPr="004B3655">
        <w:rPr>
          <w:rFonts w:asciiTheme="minorHAnsi" w:hAnsiTheme="minorHAnsi" w:cstheme="minorHAnsi"/>
          <w:sz w:val="24"/>
          <w:szCs w:val="24"/>
        </w:rPr>
        <w:tab/>
        <w:t>COPD</w:t>
      </w:r>
    </w:p>
    <w:p w14:paraId="21A874CD" w14:textId="77777777" w:rsidR="00BE57A1" w:rsidRPr="004B3655" w:rsidRDefault="00BE57A1" w:rsidP="00A4230A">
      <w:pPr>
        <w:pStyle w:val="ListParagraph"/>
        <w:numPr>
          <w:ilvl w:val="0"/>
          <w:numId w:val="214"/>
        </w:numPr>
        <w:tabs>
          <w:tab w:val="left" w:pos="773"/>
          <w:tab w:val="left" w:pos="1140"/>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Estimation of jugular venous pressure is :</w:t>
      </w:r>
      <w:r w:rsidRPr="004B3655">
        <w:rPr>
          <w:rFonts w:asciiTheme="minorHAnsi" w:hAnsiTheme="minorHAnsi" w:cstheme="minorHAnsi"/>
          <w:sz w:val="24"/>
          <w:szCs w:val="24"/>
          <w:shd w:val="clear" w:color="auto" w:fill="FFFF00"/>
        </w:rPr>
        <w:t xml:space="preserve"> a-</w:t>
      </w:r>
      <w:r w:rsidRPr="004B3655">
        <w:rPr>
          <w:rFonts w:asciiTheme="minorHAnsi" w:hAnsiTheme="minorHAnsi" w:cstheme="minorHAnsi"/>
          <w:sz w:val="24"/>
          <w:szCs w:val="24"/>
          <w:shd w:val="clear" w:color="auto" w:fill="FFFF00"/>
        </w:rPr>
        <w:tab/>
        <w:t>9–12 cmH2O</w:t>
      </w:r>
    </w:p>
    <w:p w14:paraId="5695AE5E" w14:textId="77777777" w:rsidR="00BE57A1" w:rsidRPr="004B3655" w:rsidRDefault="00BE57A1" w:rsidP="00A4230A">
      <w:pPr>
        <w:pStyle w:val="ListParagraph"/>
        <w:numPr>
          <w:ilvl w:val="0"/>
          <w:numId w:val="213"/>
        </w:numPr>
        <w:tabs>
          <w:tab w:val="left" w:pos="1140"/>
          <w:tab w:val="left" w:pos="1141"/>
        </w:tabs>
        <w:spacing w:line="320" w:lineRule="exact"/>
        <w:ind w:hanging="813"/>
        <w:rPr>
          <w:rFonts w:asciiTheme="minorHAnsi" w:hAnsiTheme="minorHAnsi" w:cstheme="minorHAnsi"/>
          <w:sz w:val="24"/>
          <w:szCs w:val="24"/>
        </w:rPr>
      </w:pPr>
      <w:r w:rsidRPr="004B3655">
        <w:rPr>
          <w:rFonts w:asciiTheme="minorHAnsi" w:hAnsiTheme="minorHAnsi" w:cstheme="minorHAnsi"/>
          <w:sz w:val="24"/>
          <w:szCs w:val="24"/>
        </w:rPr>
        <w:t>5– 7</w:t>
      </w:r>
      <w:r w:rsidRPr="004B3655">
        <w:rPr>
          <w:rFonts w:asciiTheme="minorHAnsi" w:hAnsiTheme="minorHAnsi" w:cstheme="minorHAnsi"/>
          <w:spacing w:val="68"/>
          <w:sz w:val="24"/>
          <w:szCs w:val="24"/>
        </w:rPr>
        <w:t xml:space="preserve"> </w:t>
      </w:r>
      <w:r w:rsidRPr="004B3655">
        <w:rPr>
          <w:rFonts w:asciiTheme="minorHAnsi" w:hAnsiTheme="minorHAnsi" w:cstheme="minorHAnsi"/>
          <w:sz w:val="24"/>
          <w:szCs w:val="24"/>
        </w:rPr>
        <w:t>cmH2O</w:t>
      </w:r>
    </w:p>
    <w:p w14:paraId="474F3A71" w14:textId="77777777" w:rsidR="00BE57A1" w:rsidRPr="004B3655" w:rsidRDefault="00BE57A1" w:rsidP="00A4230A">
      <w:pPr>
        <w:pStyle w:val="ListParagraph"/>
        <w:numPr>
          <w:ilvl w:val="0"/>
          <w:numId w:val="213"/>
        </w:numPr>
        <w:tabs>
          <w:tab w:val="left" w:pos="1140"/>
          <w:tab w:val="left" w:pos="1141"/>
        </w:tabs>
        <w:spacing w:before="187"/>
        <w:ind w:hanging="813"/>
        <w:rPr>
          <w:rFonts w:asciiTheme="minorHAnsi" w:hAnsiTheme="minorHAnsi" w:cstheme="minorHAnsi"/>
          <w:sz w:val="24"/>
          <w:szCs w:val="24"/>
        </w:rPr>
      </w:pPr>
      <w:r w:rsidRPr="004B3655">
        <w:rPr>
          <w:rFonts w:asciiTheme="minorHAnsi" w:hAnsiTheme="minorHAnsi" w:cstheme="minorHAnsi"/>
          <w:sz w:val="24"/>
          <w:szCs w:val="24"/>
        </w:rPr>
        <w:t>15 – 20</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cmH2O</w:t>
      </w:r>
    </w:p>
    <w:p w14:paraId="4581E947" w14:textId="77777777" w:rsidR="00BE57A1" w:rsidRPr="004B3655" w:rsidRDefault="00BE57A1" w:rsidP="00A4230A">
      <w:pPr>
        <w:pStyle w:val="BodyText"/>
        <w:tabs>
          <w:tab w:val="left" w:pos="1140"/>
        </w:tabs>
        <w:spacing w:before="184"/>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20 – 22</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cmH2O</w:t>
      </w:r>
    </w:p>
    <w:p w14:paraId="23DF15AC" w14:textId="77777777" w:rsidR="00BE57A1" w:rsidRPr="004B3655" w:rsidRDefault="00BE57A1" w:rsidP="00A4230A">
      <w:pPr>
        <w:pStyle w:val="BodyText"/>
        <w:rPr>
          <w:rFonts w:asciiTheme="minorHAnsi" w:hAnsiTheme="minorHAnsi" w:cstheme="minorHAnsi"/>
          <w:sz w:val="24"/>
          <w:szCs w:val="24"/>
        </w:rPr>
      </w:pPr>
    </w:p>
    <w:p w14:paraId="404F28E6" w14:textId="77777777" w:rsidR="00BE57A1" w:rsidRPr="004B3655" w:rsidRDefault="00BE57A1" w:rsidP="00A4230A">
      <w:pPr>
        <w:pStyle w:val="ListParagraph"/>
        <w:numPr>
          <w:ilvl w:val="0"/>
          <w:numId w:val="214"/>
        </w:numPr>
        <w:tabs>
          <w:tab w:val="left" w:pos="707"/>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Dispalcement of apex beat occurs in all the following</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except: a-pectus excavatum</w:t>
      </w:r>
    </w:p>
    <w:p w14:paraId="37E0C8FC" w14:textId="77777777" w:rsidR="00BE57A1" w:rsidRPr="004B3655" w:rsidRDefault="00BE57A1"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t>b-large plural infusion</w:t>
      </w:r>
      <w:r w:rsidRPr="004B3655">
        <w:rPr>
          <w:rFonts w:asciiTheme="minorHAnsi" w:hAnsiTheme="minorHAnsi" w:cstheme="minorHAnsi"/>
          <w:sz w:val="24"/>
          <w:szCs w:val="24"/>
          <w:shd w:val="clear" w:color="auto" w:fill="FFFF00"/>
        </w:rPr>
        <w:t xml:space="preserve"> c-mitral senosis</w:t>
      </w:r>
    </w:p>
    <w:p w14:paraId="458B45B0" w14:textId="77777777" w:rsidR="00BE57A1" w:rsidRPr="004B3655" w:rsidRDefault="00BE57A1" w:rsidP="00A4230A">
      <w:pPr>
        <w:pStyle w:val="ListParagraph"/>
        <w:numPr>
          <w:ilvl w:val="0"/>
          <w:numId w:val="212"/>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tension pneumothorax</w:t>
      </w:r>
    </w:p>
    <w:p w14:paraId="0AFD381F" w14:textId="77777777" w:rsidR="00BE57A1" w:rsidRPr="004B3655" w:rsidRDefault="00BE57A1" w:rsidP="00A4230A">
      <w:pPr>
        <w:pStyle w:val="ListParagraph"/>
        <w:numPr>
          <w:ilvl w:val="0"/>
          <w:numId w:val="212"/>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left ventricular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hypertrophy.</w:t>
      </w:r>
    </w:p>
    <w:p w14:paraId="2F5EC62B" w14:textId="77777777" w:rsidR="00BE57A1" w:rsidRPr="004B3655" w:rsidRDefault="00BE57A1" w:rsidP="00A4230A">
      <w:pPr>
        <w:pStyle w:val="BodyText"/>
        <w:rPr>
          <w:rFonts w:asciiTheme="minorHAnsi" w:hAnsiTheme="minorHAnsi" w:cstheme="minorHAnsi"/>
          <w:sz w:val="24"/>
          <w:szCs w:val="24"/>
        </w:rPr>
      </w:pPr>
    </w:p>
    <w:p w14:paraId="61E52F58" w14:textId="77777777" w:rsidR="00BE57A1" w:rsidRPr="004B3655" w:rsidRDefault="00BE57A1" w:rsidP="00A4230A">
      <w:pPr>
        <w:pStyle w:val="ListParagraph"/>
        <w:numPr>
          <w:ilvl w:val="0"/>
          <w:numId w:val="214"/>
        </w:numPr>
        <w:tabs>
          <w:tab w:val="left" w:pos="776"/>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fixed splitting of the second heart sound occurs in one of the following : a-left bundle branch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block</w:t>
      </w:r>
    </w:p>
    <w:p w14:paraId="30562700" w14:textId="77777777" w:rsidR="00BE57A1" w:rsidRPr="004B3655" w:rsidRDefault="00BE57A1"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 Atrial septal defect</w:t>
      </w:r>
      <w:r w:rsidRPr="004B3655">
        <w:rPr>
          <w:rFonts w:asciiTheme="minorHAnsi" w:hAnsiTheme="minorHAnsi" w:cstheme="minorHAnsi"/>
          <w:sz w:val="24"/>
          <w:szCs w:val="24"/>
        </w:rPr>
        <w:t xml:space="preserve"> c-hypertension</w:t>
      </w:r>
    </w:p>
    <w:p w14:paraId="7422F148"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d-aortic stenosis.</w:t>
      </w:r>
    </w:p>
    <w:p w14:paraId="7B8F3F87"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e- left ventricular outflow obsruction</w:t>
      </w:r>
    </w:p>
    <w:p w14:paraId="41851F4B" w14:textId="77777777" w:rsidR="00BE57A1" w:rsidRPr="004B3655" w:rsidRDefault="00BE57A1" w:rsidP="00A4230A">
      <w:pPr>
        <w:pStyle w:val="BodyText"/>
        <w:rPr>
          <w:rFonts w:asciiTheme="minorHAnsi" w:hAnsiTheme="minorHAnsi" w:cstheme="minorHAnsi"/>
          <w:sz w:val="24"/>
          <w:szCs w:val="24"/>
        </w:rPr>
      </w:pPr>
    </w:p>
    <w:p w14:paraId="2B0E66D3" w14:textId="77777777" w:rsidR="00BE57A1" w:rsidRPr="004B3655" w:rsidRDefault="00BE57A1" w:rsidP="00A4230A">
      <w:pPr>
        <w:pStyle w:val="ListParagraph"/>
        <w:numPr>
          <w:ilvl w:val="0"/>
          <w:numId w:val="214"/>
        </w:numPr>
        <w:tabs>
          <w:tab w:val="left" w:pos="773"/>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systolic murmurs occurs in all of the following except: a-aortic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stenosis.</w:t>
      </w:r>
    </w:p>
    <w:p w14:paraId="628B79AD" w14:textId="77777777" w:rsidR="00BE57A1" w:rsidRPr="004B3655" w:rsidRDefault="00BE57A1"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t>b-pulmonary stenosis.</w:t>
      </w:r>
      <w:r w:rsidRPr="004B3655">
        <w:rPr>
          <w:rFonts w:asciiTheme="minorHAnsi" w:hAnsiTheme="minorHAnsi" w:cstheme="minorHAnsi"/>
          <w:sz w:val="24"/>
          <w:szCs w:val="24"/>
          <w:shd w:val="clear" w:color="auto" w:fill="FFFF00"/>
        </w:rPr>
        <w:t xml:space="preserve"> c-mitral stenosis.</w:t>
      </w:r>
    </w:p>
    <w:p w14:paraId="1BC7D790" w14:textId="77777777" w:rsidR="00BE57A1" w:rsidRPr="004B3655" w:rsidRDefault="00BE57A1"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d-mitral regurgitation. e-aortic regurgitation.</w:t>
      </w:r>
    </w:p>
    <w:p w14:paraId="5CA57080" w14:textId="77777777" w:rsidR="00BE57A1" w:rsidRPr="004B3655" w:rsidRDefault="00BE57A1" w:rsidP="00A4230A">
      <w:pPr>
        <w:pStyle w:val="BodyText"/>
        <w:rPr>
          <w:rFonts w:asciiTheme="minorHAnsi" w:hAnsiTheme="minorHAnsi" w:cstheme="minorHAnsi"/>
          <w:sz w:val="24"/>
          <w:szCs w:val="24"/>
        </w:rPr>
      </w:pPr>
    </w:p>
    <w:p w14:paraId="51D9B963" w14:textId="77777777" w:rsidR="00BE57A1" w:rsidRPr="004B3655" w:rsidRDefault="00BE57A1" w:rsidP="00A4230A">
      <w:pPr>
        <w:pStyle w:val="ListParagraph"/>
        <w:numPr>
          <w:ilvl w:val="0"/>
          <w:numId w:val="214"/>
        </w:numPr>
        <w:tabs>
          <w:tab w:val="left" w:pos="776"/>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In evaluation of a murmur all are true</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except: a- timing either systolic or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diastolic.</w:t>
      </w:r>
    </w:p>
    <w:p w14:paraId="28A9F178" w14:textId="77777777" w:rsidR="00BE57A1" w:rsidRPr="004B3655" w:rsidRDefault="00BE57A1"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b-duration of the murmur. c-radiation of the murmur.</w:t>
      </w:r>
    </w:p>
    <w:p w14:paraId="1AA14EA8"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d-location of the maximal intensity</w:t>
      </w:r>
    </w:p>
    <w:p w14:paraId="39533024" w14:textId="77777777" w:rsidR="00BE57A1" w:rsidRPr="004B3655" w:rsidRDefault="00BE57A1"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shd w:val="clear" w:color="auto" w:fill="00FF00"/>
        </w:rPr>
        <w:t>e-presence or absence of a click.</w:t>
      </w:r>
    </w:p>
    <w:p w14:paraId="476A95E4" w14:textId="77777777" w:rsidR="00BE57A1" w:rsidRPr="004B3655" w:rsidRDefault="00BE57A1" w:rsidP="00A4230A">
      <w:pPr>
        <w:pStyle w:val="BodyText"/>
        <w:rPr>
          <w:rFonts w:asciiTheme="minorHAnsi" w:hAnsiTheme="minorHAnsi" w:cstheme="minorHAnsi"/>
          <w:sz w:val="24"/>
          <w:szCs w:val="24"/>
        </w:rPr>
      </w:pPr>
    </w:p>
    <w:p w14:paraId="5F052A3C" w14:textId="77777777" w:rsidR="00BE57A1" w:rsidRPr="004B3655" w:rsidRDefault="00BE57A1" w:rsidP="00A4230A">
      <w:pPr>
        <w:pStyle w:val="ListParagraph"/>
        <w:numPr>
          <w:ilvl w:val="0"/>
          <w:numId w:val="214"/>
        </w:numPr>
        <w:tabs>
          <w:tab w:val="left" w:pos="773"/>
        </w:tabs>
        <w:spacing w:before="1" w:line="379" w:lineRule="auto"/>
        <w:ind w:firstLine="0"/>
        <w:rPr>
          <w:rFonts w:asciiTheme="minorHAnsi" w:hAnsiTheme="minorHAnsi" w:cstheme="minorHAnsi"/>
          <w:sz w:val="24"/>
          <w:szCs w:val="24"/>
        </w:rPr>
      </w:pPr>
      <w:r w:rsidRPr="004B3655">
        <w:rPr>
          <w:rFonts w:asciiTheme="minorHAnsi" w:hAnsiTheme="minorHAnsi" w:cstheme="minorHAnsi"/>
          <w:sz w:val="24"/>
          <w:szCs w:val="24"/>
        </w:rPr>
        <w:t>Diastolic murmurs occurs in all the following except: a-mitral stenosis.</w:t>
      </w:r>
    </w:p>
    <w:p w14:paraId="64323AE7"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shd w:val="clear" w:color="auto" w:fill="FFFF00"/>
        </w:rPr>
        <w:t>b-aortic stenosis</w:t>
      </w:r>
    </w:p>
    <w:p w14:paraId="760A9A77" w14:textId="77777777" w:rsidR="00BE57A1" w:rsidRPr="004B3655" w:rsidRDefault="00BE57A1" w:rsidP="00A4230A">
      <w:pPr>
        <w:pStyle w:val="BodyText"/>
        <w:spacing w:before="186"/>
        <w:ind w:left="328"/>
        <w:rPr>
          <w:rFonts w:asciiTheme="minorHAnsi" w:hAnsiTheme="minorHAnsi" w:cstheme="minorHAnsi"/>
          <w:sz w:val="24"/>
          <w:szCs w:val="24"/>
        </w:rPr>
      </w:pPr>
      <w:r w:rsidRPr="004B3655">
        <w:rPr>
          <w:rFonts w:asciiTheme="minorHAnsi" w:hAnsiTheme="minorHAnsi" w:cstheme="minorHAnsi"/>
          <w:sz w:val="24"/>
          <w:szCs w:val="24"/>
        </w:rPr>
        <w:t>c-tricuspid stenosis</w:t>
      </w:r>
    </w:p>
    <w:p w14:paraId="0FD4AC50" w14:textId="77777777" w:rsidR="00BE57A1" w:rsidRPr="004B3655" w:rsidRDefault="00BE57A1"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d-aortic regurgitation</w:t>
      </w:r>
    </w:p>
    <w:p w14:paraId="6CE32DE2"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e-pulmonary regurgitation.</w:t>
      </w:r>
    </w:p>
    <w:p w14:paraId="6264397A" w14:textId="77777777" w:rsidR="00BE57A1" w:rsidRPr="004B3655" w:rsidRDefault="00BE57A1" w:rsidP="00A4230A">
      <w:pPr>
        <w:pStyle w:val="BodyText"/>
        <w:rPr>
          <w:rFonts w:asciiTheme="minorHAnsi" w:hAnsiTheme="minorHAnsi" w:cstheme="minorHAnsi"/>
          <w:sz w:val="24"/>
          <w:szCs w:val="24"/>
        </w:rPr>
      </w:pPr>
    </w:p>
    <w:p w14:paraId="39FDD942" w14:textId="77777777" w:rsidR="00BE57A1" w:rsidRPr="004B3655" w:rsidRDefault="00BE57A1" w:rsidP="00A4230A">
      <w:pPr>
        <w:pStyle w:val="ListParagraph"/>
        <w:numPr>
          <w:ilvl w:val="0"/>
          <w:numId w:val="214"/>
        </w:numPr>
        <w:tabs>
          <w:tab w:val="left" w:pos="707"/>
        </w:tabs>
        <w:spacing w:before="1" w:line="379" w:lineRule="auto"/>
        <w:ind w:firstLine="0"/>
        <w:rPr>
          <w:rFonts w:asciiTheme="minorHAnsi" w:hAnsiTheme="minorHAnsi" w:cstheme="minorHAnsi"/>
          <w:sz w:val="24"/>
          <w:szCs w:val="24"/>
        </w:rPr>
      </w:pPr>
      <w:r w:rsidRPr="004B3655">
        <w:rPr>
          <w:rFonts w:asciiTheme="minorHAnsi" w:hAnsiTheme="minorHAnsi" w:cstheme="minorHAnsi"/>
          <w:sz w:val="24"/>
          <w:szCs w:val="24"/>
        </w:rPr>
        <w:t>The murmur of patent ductus arteriosus is one of the following</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 a-Pansystolic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murmur</w:t>
      </w:r>
    </w:p>
    <w:p w14:paraId="5A848DF2" w14:textId="77777777" w:rsidR="00BE57A1" w:rsidRPr="004B3655" w:rsidRDefault="00BE57A1"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b-Pandiastolic murmur</w:t>
      </w:r>
      <w:r w:rsidRPr="004B3655">
        <w:rPr>
          <w:rFonts w:asciiTheme="minorHAnsi" w:hAnsiTheme="minorHAnsi" w:cstheme="minorHAnsi"/>
          <w:sz w:val="24"/>
          <w:szCs w:val="24"/>
          <w:shd w:val="clear" w:color="auto" w:fill="FFFF00"/>
        </w:rPr>
        <w:t xml:space="preserve"> c-Systolic and</w:t>
      </w:r>
      <w:r w:rsidRPr="004B3655">
        <w:rPr>
          <w:rFonts w:asciiTheme="minorHAnsi" w:hAnsiTheme="minorHAnsi" w:cstheme="minorHAnsi"/>
          <w:spacing w:val="-13"/>
          <w:sz w:val="24"/>
          <w:szCs w:val="24"/>
          <w:shd w:val="clear" w:color="auto" w:fill="FFFF00"/>
        </w:rPr>
        <w:t xml:space="preserve"> </w:t>
      </w:r>
      <w:r w:rsidRPr="004B3655">
        <w:rPr>
          <w:rFonts w:asciiTheme="minorHAnsi" w:hAnsiTheme="minorHAnsi" w:cstheme="minorHAnsi"/>
          <w:sz w:val="24"/>
          <w:szCs w:val="24"/>
          <w:shd w:val="clear" w:color="auto" w:fill="FFFF00"/>
        </w:rPr>
        <w:t>diastolic</w:t>
      </w:r>
    </w:p>
    <w:p w14:paraId="2A465601" w14:textId="77777777" w:rsidR="00BE57A1" w:rsidRPr="004B3655" w:rsidRDefault="00BE57A1"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mid diastolic with pre systolic accentuation . f- Austin Flint murmur.</w:t>
      </w:r>
    </w:p>
    <w:p w14:paraId="675E3D14" w14:textId="77777777" w:rsidR="00BE57A1" w:rsidRPr="004B3655" w:rsidRDefault="00BE57A1" w:rsidP="00A4230A">
      <w:pPr>
        <w:pStyle w:val="BodyText"/>
        <w:spacing w:before="8"/>
        <w:rPr>
          <w:rFonts w:asciiTheme="minorHAnsi" w:hAnsiTheme="minorHAnsi" w:cstheme="minorHAnsi"/>
          <w:sz w:val="24"/>
          <w:szCs w:val="24"/>
        </w:rPr>
      </w:pPr>
    </w:p>
    <w:p w14:paraId="255A0481" w14:textId="77777777" w:rsidR="00BE57A1" w:rsidRPr="004B3655" w:rsidRDefault="00BE57A1" w:rsidP="00A4230A">
      <w:pPr>
        <w:pStyle w:val="ListParagraph"/>
        <w:numPr>
          <w:ilvl w:val="0"/>
          <w:numId w:val="214"/>
        </w:numPr>
        <w:tabs>
          <w:tab w:val="left" w:pos="776"/>
        </w:tabs>
        <w:ind w:left="775" w:hanging="448"/>
        <w:rPr>
          <w:rFonts w:asciiTheme="minorHAnsi" w:hAnsiTheme="minorHAnsi" w:cstheme="minorHAnsi"/>
          <w:sz w:val="24"/>
          <w:szCs w:val="24"/>
        </w:rPr>
      </w:pPr>
      <w:r w:rsidRPr="004B3655">
        <w:rPr>
          <w:rFonts w:asciiTheme="minorHAnsi" w:hAnsiTheme="minorHAnsi" w:cstheme="minorHAnsi"/>
          <w:sz w:val="24"/>
          <w:szCs w:val="24"/>
        </w:rPr>
        <w:t>Past history should include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096B9358"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a- rheumatic fever. b- diabeties</w:t>
      </w:r>
    </w:p>
    <w:p w14:paraId="7F005F92" w14:textId="77777777" w:rsidR="00BE57A1" w:rsidRPr="004B3655" w:rsidRDefault="00BE57A1"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c- thyrotoxicosis.</w:t>
      </w:r>
    </w:p>
    <w:p w14:paraId="4C5F649E"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d-glomerulonephritis.</w:t>
      </w:r>
      <w:r w:rsidRPr="004B3655">
        <w:rPr>
          <w:rFonts w:asciiTheme="minorHAnsi" w:hAnsiTheme="minorHAnsi" w:cstheme="minorHAnsi"/>
          <w:sz w:val="24"/>
          <w:szCs w:val="24"/>
          <w:shd w:val="clear" w:color="auto" w:fill="FFFF00"/>
        </w:rPr>
        <w:t xml:space="preserve"> e-all of the above.</w:t>
      </w:r>
      <w:r w:rsidRPr="004B3655">
        <w:rPr>
          <w:rFonts w:asciiTheme="minorHAnsi" w:hAnsiTheme="minorHAnsi" w:cstheme="minorHAnsi"/>
          <w:sz w:val="24"/>
          <w:szCs w:val="24"/>
          <w:shd w:val="clear" w:color="auto" w:fill="FFFF00"/>
        </w:rPr>
        <w:br/>
      </w:r>
      <w:r w:rsidRPr="004B3655">
        <w:rPr>
          <w:rFonts w:asciiTheme="minorHAnsi" w:hAnsiTheme="minorHAnsi" w:cstheme="minorHAnsi"/>
          <w:sz w:val="24"/>
          <w:szCs w:val="24"/>
          <w:shd w:val="clear" w:color="auto" w:fill="FFFF00"/>
        </w:rPr>
        <w:br/>
      </w:r>
    </w:p>
    <w:p w14:paraId="02A3CF8D" w14:textId="77777777" w:rsidR="00BE57A1" w:rsidRPr="004B3655" w:rsidRDefault="00BE57A1" w:rsidP="00A4230A">
      <w:pPr>
        <w:pStyle w:val="ListParagraph"/>
        <w:numPr>
          <w:ilvl w:val="0"/>
          <w:numId w:val="214"/>
        </w:numPr>
        <w:tabs>
          <w:tab w:val="left" w:pos="773"/>
        </w:tabs>
        <w:ind w:firstLine="0"/>
        <w:rPr>
          <w:rFonts w:asciiTheme="minorHAnsi" w:hAnsiTheme="minorHAnsi" w:cstheme="minorHAnsi"/>
          <w:sz w:val="24"/>
          <w:szCs w:val="24"/>
        </w:rPr>
      </w:pPr>
      <w:r w:rsidRPr="004B3655">
        <w:rPr>
          <w:rFonts w:asciiTheme="minorHAnsi" w:hAnsiTheme="minorHAnsi" w:cstheme="minorHAnsi"/>
          <w:sz w:val="24"/>
          <w:szCs w:val="24"/>
        </w:rPr>
        <w:t>The best description of the physiological cause of a heart murmur</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is: a-turbulant blood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flow</w:t>
      </w:r>
    </w:p>
    <w:p w14:paraId="615E1901" w14:textId="77777777" w:rsidR="00BE57A1" w:rsidRPr="004B3655" w:rsidRDefault="00BE57A1" w:rsidP="00A4230A">
      <w:pPr>
        <w:pStyle w:val="ListParagraph"/>
        <w:numPr>
          <w:ilvl w:val="0"/>
          <w:numId w:val="211"/>
        </w:numPr>
        <w:tabs>
          <w:tab w:val="left" w:pos="565"/>
        </w:tabs>
        <w:spacing w:before="4"/>
        <w:rPr>
          <w:rFonts w:asciiTheme="minorHAnsi" w:hAnsiTheme="minorHAnsi" w:cstheme="minorHAnsi"/>
          <w:sz w:val="24"/>
          <w:szCs w:val="24"/>
        </w:rPr>
      </w:pPr>
      <w:r w:rsidRPr="004B3655">
        <w:rPr>
          <w:rFonts w:asciiTheme="minorHAnsi" w:hAnsiTheme="minorHAnsi" w:cstheme="minorHAnsi"/>
          <w:sz w:val="24"/>
          <w:szCs w:val="24"/>
        </w:rPr>
        <w:t>increase blood flow through a normal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valve.</w:t>
      </w:r>
    </w:p>
    <w:p w14:paraId="71F231D3" w14:textId="77777777" w:rsidR="00BE57A1" w:rsidRPr="004B3655" w:rsidRDefault="00BE57A1" w:rsidP="00A4230A">
      <w:pPr>
        <w:pStyle w:val="ListParagraph"/>
        <w:numPr>
          <w:ilvl w:val="0"/>
          <w:numId w:val="211"/>
        </w:numPr>
        <w:tabs>
          <w:tab w:val="left" w:pos="549"/>
        </w:tabs>
        <w:spacing w:before="185"/>
        <w:ind w:left="328" w:firstLine="0"/>
        <w:rPr>
          <w:rFonts w:asciiTheme="minorHAnsi" w:hAnsiTheme="minorHAnsi" w:cstheme="minorHAnsi"/>
          <w:sz w:val="24"/>
          <w:szCs w:val="24"/>
        </w:rPr>
      </w:pPr>
      <w:r w:rsidRPr="004B3655">
        <w:rPr>
          <w:rFonts w:asciiTheme="minorHAnsi" w:hAnsiTheme="minorHAnsi" w:cstheme="minorHAnsi"/>
          <w:sz w:val="24"/>
          <w:szCs w:val="24"/>
          <w:shd w:val="clear" w:color="auto" w:fill="FF0000"/>
        </w:rPr>
        <w:t>increase blood flow through an abnormal valve.</w:t>
      </w:r>
      <w:r w:rsidRPr="004B3655">
        <w:rPr>
          <w:rFonts w:asciiTheme="minorHAnsi" w:hAnsiTheme="minorHAnsi" w:cstheme="minorHAnsi"/>
          <w:sz w:val="24"/>
          <w:szCs w:val="24"/>
        </w:rPr>
        <w:t xml:space="preserve"> d-occurs in preganancy and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athletes</w:t>
      </w:r>
    </w:p>
    <w:p w14:paraId="736E6329" w14:textId="77777777" w:rsidR="00BE57A1" w:rsidRPr="004B3655" w:rsidRDefault="00BE57A1" w:rsidP="00A4230A">
      <w:pPr>
        <w:pStyle w:val="BodyText"/>
        <w:spacing w:before="4"/>
        <w:ind w:left="328"/>
        <w:rPr>
          <w:rFonts w:asciiTheme="minorHAnsi" w:hAnsiTheme="minorHAnsi" w:cstheme="minorHAnsi"/>
          <w:sz w:val="24"/>
          <w:szCs w:val="24"/>
        </w:rPr>
        <w:sectPr w:rsidR="00BE57A1" w:rsidRPr="004B3655">
          <w:headerReference w:type="default" r:id="rId185"/>
          <w:footerReference w:type="default" r:id="rId186"/>
          <w:pgSz w:w="11910" w:h="16840"/>
          <w:pgMar w:top="0" w:right="280" w:bottom="1480" w:left="480" w:header="0" w:footer="1288" w:gutter="0"/>
          <w:cols w:space="720"/>
        </w:sectPr>
      </w:pPr>
      <w:r w:rsidRPr="004B3655">
        <w:rPr>
          <w:rFonts w:asciiTheme="minorHAnsi" w:hAnsiTheme="minorHAnsi" w:cstheme="minorHAnsi"/>
          <w:sz w:val="24"/>
          <w:szCs w:val="24"/>
        </w:rPr>
        <w:t>e-all of the above.</w:t>
      </w:r>
    </w:p>
    <w:p w14:paraId="6CDF114E" w14:textId="77777777" w:rsidR="00BE57A1" w:rsidRPr="004B3655" w:rsidRDefault="00BE57A1" w:rsidP="00A4230A">
      <w:pPr>
        <w:tabs>
          <w:tab w:val="left" w:pos="634"/>
        </w:tabs>
        <w:spacing w:before="59"/>
        <w:rPr>
          <w:rFonts w:asciiTheme="minorHAnsi" w:hAnsiTheme="minorHAnsi" w:cstheme="minorHAnsi"/>
          <w:sz w:val="24"/>
          <w:szCs w:val="24"/>
        </w:rPr>
      </w:pPr>
      <w:r w:rsidRPr="004B3655">
        <w:rPr>
          <w:rFonts w:asciiTheme="minorHAnsi" w:hAnsiTheme="minorHAnsi" w:cstheme="minorHAnsi"/>
          <w:sz w:val="24"/>
          <w:szCs w:val="24"/>
        </w:rPr>
        <w:lastRenderedPageBreak/>
        <w:t>ORGANISM RESPOSIBLE OF SUBACUTE ENDOCARDITIS one is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true</w:t>
      </w:r>
    </w:p>
    <w:p w14:paraId="44A7CF74" w14:textId="77777777" w:rsidR="00BE57A1" w:rsidRPr="004B3655" w:rsidRDefault="00BE57A1" w:rsidP="00A4230A">
      <w:pPr>
        <w:pStyle w:val="BodyText"/>
        <w:spacing w:before="185" w:line="379" w:lineRule="auto"/>
        <w:ind w:left="328"/>
        <w:rPr>
          <w:rFonts w:asciiTheme="minorHAnsi" w:hAnsiTheme="minorHAnsi" w:cstheme="minorHAnsi"/>
          <w:sz w:val="24"/>
          <w:szCs w:val="24"/>
        </w:rPr>
      </w:pPr>
      <w:r w:rsidRPr="004B3655">
        <w:rPr>
          <w:rFonts w:asciiTheme="minorHAnsi" w:hAnsiTheme="minorHAnsi" w:cstheme="minorHAnsi"/>
          <w:sz w:val="24"/>
          <w:szCs w:val="24"/>
        </w:rPr>
        <w:t>a)streptococcus pyogenes b)B haemolytic streptoccous</w:t>
      </w:r>
      <w:r w:rsidRPr="004B3655">
        <w:rPr>
          <w:rFonts w:asciiTheme="minorHAnsi" w:hAnsiTheme="minorHAnsi" w:cstheme="minorHAnsi"/>
          <w:sz w:val="24"/>
          <w:szCs w:val="24"/>
          <w:shd w:val="clear" w:color="auto" w:fill="00FF00"/>
        </w:rPr>
        <w:t xml:space="preserve"> c)streptococcus viridians</w:t>
      </w:r>
      <w:r w:rsidRPr="004B3655">
        <w:rPr>
          <w:rFonts w:asciiTheme="minorHAnsi" w:hAnsiTheme="minorHAnsi" w:cstheme="minorHAnsi"/>
          <w:sz w:val="24"/>
          <w:szCs w:val="24"/>
        </w:rPr>
        <w:t xml:space="preserve"> d)stafyllococcus aures</w:t>
      </w:r>
    </w:p>
    <w:p w14:paraId="74CE6131" w14:textId="77777777" w:rsidR="00BE57A1" w:rsidRPr="004B3655" w:rsidRDefault="00BE57A1" w:rsidP="00A4230A">
      <w:pPr>
        <w:pStyle w:val="BodyText"/>
        <w:spacing w:line="318" w:lineRule="exact"/>
        <w:ind w:left="328"/>
        <w:rPr>
          <w:rFonts w:asciiTheme="minorHAnsi" w:hAnsiTheme="minorHAnsi" w:cstheme="minorHAnsi"/>
          <w:sz w:val="24"/>
          <w:szCs w:val="24"/>
        </w:rPr>
      </w:pPr>
      <w:r w:rsidRPr="004B3655">
        <w:rPr>
          <w:rFonts w:asciiTheme="minorHAnsi" w:hAnsiTheme="minorHAnsi" w:cstheme="minorHAnsi"/>
          <w:sz w:val="24"/>
          <w:szCs w:val="24"/>
        </w:rPr>
        <w:t>e)H pylori</w:t>
      </w:r>
    </w:p>
    <w:p w14:paraId="2C737CA7" w14:textId="77777777" w:rsidR="00BE57A1" w:rsidRPr="004B3655" w:rsidRDefault="00BE57A1" w:rsidP="00A4230A">
      <w:pPr>
        <w:pStyle w:val="BodyText"/>
        <w:rPr>
          <w:rFonts w:asciiTheme="minorHAnsi" w:hAnsiTheme="minorHAnsi" w:cstheme="minorHAnsi"/>
          <w:sz w:val="24"/>
          <w:szCs w:val="24"/>
        </w:rPr>
      </w:pPr>
    </w:p>
    <w:p w14:paraId="6581E337" w14:textId="77777777" w:rsidR="00BE57A1" w:rsidRPr="004B3655" w:rsidRDefault="00BE57A1" w:rsidP="00A4230A">
      <w:pPr>
        <w:pStyle w:val="BodyText"/>
        <w:spacing w:before="3"/>
        <w:rPr>
          <w:rFonts w:asciiTheme="minorHAnsi" w:hAnsiTheme="minorHAnsi" w:cstheme="minorHAnsi"/>
          <w:sz w:val="24"/>
          <w:szCs w:val="24"/>
        </w:rPr>
      </w:pPr>
    </w:p>
    <w:p w14:paraId="42F698EF" w14:textId="77777777" w:rsidR="00BE57A1" w:rsidRPr="004B3655" w:rsidRDefault="00BE57A1" w:rsidP="00A4230A">
      <w:pPr>
        <w:pStyle w:val="ListParagraph"/>
        <w:numPr>
          <w:ilvl w:val="0"/>
          <w:numId w:val="210"/>
        </w:numPr>
        <w:tabs>
          <w:tab w:val="left" w:pos="565"/>
        </w:tabs>
        <w:ind w:left="564" w:hanging="237"/>
        <w:rPr>
          <w:rFonts w:asciiTheme="minorHAnsi" w:hAnsiTheme="minorHAnsi" w:cstheme="minorHAnsi"/>
          <w:sz w:val="24"/>
          <w:szCs w:val="24"/>
        </w:rPr>
      </w:pPr>
      <w:r w:rsidRPr="004B3655">
        <w:rPr>
          <w:rFonts w:asciiTheme="minorHAnsi" w:hAnsiTheme="minorHAnsi" w:cstheme="minorHAnsi"/>
          <w:sz w:val="24"/>
          <w:szCs w:val="24"/>
        </w:rPr>
        <w:t>LAD in EKG ,all are true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except</w:t>
      </w:r>
    </w:p>
    <w:p w14:paraId="0955EE81" w14:textId="77777777" w:rsidR="00BE57A1" w:rsidRPr="004B3655" w:rsidRDefault="00BE57A1" w:rsidP="00A4230A">
      <w:pPr>
        <w:pStyle w:val="ListParagraph"/>
        <w:numPr>
          <w:ilvl w:val="0"/>
          <w:numId w:val="209"/>
        </w:numPr>
        <w:tabs>
          <w:tab w:val="left" w:pos="548"/>
        </w:tabs>
        <w:spacing w:before="184"/>
        <w:rPr>
          <w:rFonts w:asciiTheme="minorHAnsi" w:hAnsiTheme="minorHAnsi" w:cstheme="minorHAnsi"/>
          <w:sz w:val="24"/>
          <w:szCs w:val="24"/>
        </w:rPr>
      </w:pPr>
      <w:r w:rsidRPr="004B3655">
        <w:rPr>
          <w:rFonts w:asciiTheme="minorHAnsi" w:hAnsiTheme="minorHAnsi" w:cstheme="minorHAnsi"/>
          <w:sz w:val="24"/>
          <w:szCs w:val="24"/>
        </w:rPr>
        <w:t>in LAD the vector is between 0 and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-30</w:t>
      </w:r>
    </w:p>
    <w:p w14:paraId="40AB90FF" w14:textId="77777777" w:rsidR="00BE57A1" w:rsidRPr="004B3655" w:rsidRDefault="00BE57A1" w:rsidP="00A4230A">
      <w:pPr>
        <w:pStyle w:val="ListParagraph"/>
        <w:numPr>
          <w:ilvl w:val="0"/>
          <w:numId w:val="209"/>
        </w:numPr>
        <w:tabs>
          <w:tab w:val="left" w:pos="565"/>
        </w:tabs>
        <w:spacing w:before="187"/>
        <w:ind w:left="564" w:hanging="237"/>
        <w:rPr>
          <w:rFonts w:asciiTheme="minorHAnsi" w:hAnsiTheme="minorHAnsi" w:cstheme="minorHAnsi"/>
          <w:sz w:val="24"/>
          <w:szCs w:val="24"/>
        </w:rPr>
      </w:pPr>
      <w:r w:rsidRPr="004B3655">
        <w:rPr>
          <w:rFonts w:asciiTheme="minorHAnsi" w:hAnsiTheme="minorHAnsi" w:cstheme="minorHAnsi"/>
          <w:sz w:val="24"/>
          <w:szCs w:val="24"/>
        </w:rPr>
        <w:t>maximum deflexion of QRS inlead II</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isnegative</w:t>
      </w:r>
    </w:p>
    <w:p w14:paraId="10E66114" w14:textId="77777777" w:rsidR="00BE57A1" w:rsidRPr="004B3655" w:rsidRDefault="00BE57A1" w:rsidP="00A4230A">
      <w:pPr>
        <w:pStyle w:val="ListParagraph"/>
        <w:numPr>
          <w:ilvl w:val="0"/>
          <w:numId w:val="209"/>
        </w:numPr>
        <w:tabs>
          <w:tab w:val="left" w:pos="548"/>
        </w:tabs>
        <w:spacing w:before="185"/>
        <w:rPr>
          <w:rFonts w:asciiTheme="minorHAnsi" w:hAnsiTheme="minorHAnsi" w:cstheme="minorHAnsi"/>
          <w:sz w:val="24"/>
          <w:szCs w:val="24"/>
        </w:rPr>
      </w:pPr>
      <w:r w:rsidRPr="004B3655">
        <w:rPr>
          <w:rFonts w:asciiTheme="minorHAnsi" w:hAnsiTheme="minorHAnsi" w:cstheme="minorHAnsi"/>
          <w:sz w:val="24"/>
          <w:szCs w:val="24"/>
        </w:rPr>
        <w:t>maximum deflexion of QRS in AVF lead is</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negative</w:t>
      </w:r>
    </w:p>
    <w:p w14:paraId="7126F8F4" w14:textId="77777777" w:rsidR="00BE57A1" w:rsidRPr="004B3655" w:rsidRDefault="00BE57A1" w:rsidP="00A4230A">
      <w:pPr>
        <w:pStyle w:val="ListParagraph"/>
        <w:numPr>
          <w:ilvl w:val="0"/>
          <w:numId w:val="209"/>
        </w:numPr>
        <w:tabs>
          <w:tab w:val="left" w:pos="565"/>
        </w:tabs>
        <w:spacing w:before="187"/>
        <w:ind w:left="564" w:hanging="237"/>
        <w:rPr>
          <w:rFonts w:asciiTheme="minorHAnsi" w:hAnsiTheme="minorHAnsi" w:cstheme="minorHAnsi"/>
          <w:sz w:val="24"/>
          <w:szCs w:val="24"/>
        </w:rPr>
      </w:pPr>
      <w:r w:rsidRPr="004B3655">
        <w:rPr>
          <w:rFonts w:asciiTheme="minorHAnsi" w:hAnsiTheme="minorHAnsi" w:cstheme="minorHAnsi"/>
          <w:sz w:val="24"/>
          <w:szCs w:val="24"/>
        </w:rPr>
        <w:t>maximum deflextion of lead III  is</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negative</w:t>
      </w:r>
    </w:p>
    <w:p w14:paraId="7F29ADC9" w14:textId="77777777" w:rsidR="00BE57A1" w:rsidRPr="004B3655" w:rsidRDefault="00BE57A1" w:rsidP="00A4230A">
      <w:pPr>
        <w:pStyle w:val="ListParagraph"/>
        <w:numPr>
          <w:ilvl w:val="0"/>
          <w:numId w:val="209"/>
        </w:numPr>
        <w:tabs>
          <w:tab w:val="left" w:pos="549"/>
        </w:tabs>
        <w:spacing w:before="184"/>
        <w:ind w:left="548" w:hanging="221"/>
        <w:rPr>
          <w:rFonts w:asciiTheme="minorHAnsi" w:hAnsiTheme="minorHAnsi" w:cstheme="minorHAnsi"/>
          <w:sz w:val="24"/>
          <w:szCs w:val="24"/>
        </w:rPr>
      </w:pPr>
      <w:r w:rsidRPr="004B3655">
        <w:rPr>
          <w:rFonts w:asciiTheme="minorHAnsi" w:hAnsiTheme="minorHAnsi" w:cstheme="minorHAnsi"/>
          <w:sz w:val="24"/>
          <w:szCs w:val="24"/>
        </w:rPr>
        <w:t>maximum deflexion 0f lead AVF is</w:t>
      </w:r>
      <w:r w:rsidRPr="004B3655">
        <w:rPr>
          <w:rFonts w:asciiTheme="minorHAnsi" w:hAnsiTheme="minorHAnsi" w:cstheme="minorHAnsi"/>
          <w:spacing w:val="-26"/>
          <w:sz w:val="24"/>
          <w:szCs w:val="24"/>
        </w:rPr>
        <w:t xml:space="preserve"> </w:t>
      </w:r>
      <w:r w:rsidRPr="004B3655">
        <w:rPr>
          <w:rFonts w:asciiTheme="minorHAnsi" w:hAnsiTheme="minorHAnsi" w:cstheme="minorHAnsi"/>
          <w:sz w:val="24"/>
          <w:szCs w:val="24"/>
        </w:rPr>
        <w:t>positive</w:t>
      </w:r>
    </w:p>
    <w:p w14:paraId="7CFCEFAD" w14:textId="77777777" w:rsidR="00BE57A1" w:rsidRPr="004B3655" w:rsidRDefault="00BE57A1" w:rsidP="00A4230A">
      <w:pPr>
        <w:pStyle w:val="BodyText"/>
        <w:rPr>
          <w:rFonts w:asciiTheme="minorHAnsi" w:hAnsiTheme="minorHAnsi" w:cstheme="minorHAnsi"/>
          <w:sz w:val="24"/>
          <w:szCs w:val="24"/>
        </w:rPr>
      </w:pPr>
    </w:p>
    <w:p w14:paraId="0E83C333" w14:textId="77777777" w:rsidR="00BE57A1" w:rsidRPr="004B3655" w:rsidRDefault="00BE57A1" w:rsidP="00A4230A">
      <w:pPr>
        <w:pStyle w:val="BodyText"/>
        <w:spacing w:before="3"/>
        <w:rPr>
          <w:rFonts w:asciiTheme="minorHAnsi" w:hAnsiTheme="minorHAnsi" w:cstheme="minorHAnsi"/>
          <w:sz w:val="24"/>
          <w:szCs w:val="24"/>
        </w:rPr>
      </w:pPr>
    </w:p>
    <w:p w14:paraId="6FE43F09" w14:textId="77777777" w:rsidR="00BE57A1" w:rsidRPr="004B3655" w:rsidRDefault="00BE57A1"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8 All are true in mitral regurgitation except:</w:t>
      </w:r>
    </w:p>
    <w:p w14:paraId="22532F5D" w14:textId="77777777" w:rsidR="00BE57A1" w:rsidRPr="004B3655" w:rsidRDefault="00BE57A1" w:rsidP="00A4230A">
      <w:pPr>
        <w:pStyle w:val="ListParagraph"/>
        <w:numPr>
          <w:ilvl w:val="0"/>
          <w:numId w:val="208"/>
        </w:numPr>
        <w:tabs>
          <w:tab w:val="left" w:pos="1140"/>
          <w:tab w:val="left" w:pos="1141"/>
        </w:tabs>
        <w:spacing w:before="186"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Pansystolic murmur at the apical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area</w:t>
      </w:r>
    </w:p>
    <w:p w14:paraId="6C4CB642" w14:textId="77777777" w:rsidR="00BE57A1" w:rsidRPr="004B3655" w:rsidRDefault="00BE57A1" w:rsidP="00A4230A">
      <w:pPr>
        <w:pStyle w:val="ListParagraph"/>
        <w:numPr>
          <w:ilvl w:val="0"/>
          <w:numId w:val="20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Transmitted to</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axilla</w:t>
      </w:r>
    </w:p>
    <w:p w14:paraId="55F8FA03" w14:textId="77777777" w:rsidR="00BE57A1" w:rsidRPr="004B3655" w:rsidRDefault="00BE57A1" w:rsidP="00A4230A">
      <w:pPr>
        <w:pStyle w:val="ListParagraph"/>
        <w:numPr>
          <w:ilvl w:val="0"/>
          <w:numId w:val="20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The murmur may be short</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ESM</w:t>
      </w:r>
    </w:p>
    <w:p w14:paraId="4B9C1EA1" w14:textId="77777777" w:rsidR="00BE57A1" w:rsidRPr="004B3655" w:rsidRDefault="00BE57A1" w:rsidP="00A4230A">
      <w:pPr>
        <w:pStyle w:val="ListParagraph"/>
        <w:numPr>
          <w:ilvl w:val="0"/>
          <w:numId w:val="208"/>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Apex is deviated lattarlly and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downwards</w:t>
      </w:r>
    </w:p>
    <w:p w14:paraId="3F4FE2A7" w14:textId="77777777" w:rsidR="00BE57A1" w:rsidRPr="004B3655" w:rsidRDefault="00BE57A1" w:rsidP="00A4230A">
      <w:pPr>
        <w:pStyle w:val="ListParagraph"/>
        <w:numPr>
          <w:ilvl w:val="0"/>
          <w:numId w:val="20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Is common in dilated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cardiomiopathy</w:t>
      </w:r>
    </w:p>
    <w:p w14:paraId="76B6E42D" w14:textId="77777777" w:rsidR="00BE57A1" w:rsidRPr="004B3655" w:rsidRDefault="00BE57A1" w:rsidP="00A4230A">
      <w:pPr>
        <w:pStyle w:val="BodyText"/>
        <w:spacing w:before="2"/>
        <w:rPr>
          <w:rFonts w:asciiTheme="minorHAnsi" w:hAnsiTheme="minorHAnsi" w:cstheme="minorHAnsi"/>
          <w:sz w:val="24"/>
          <w:szCs w:val="24"/>
        </w:rPr>
      </w:pPr>
    </w:p>
    <w:p w14:paraId="615C8570" w14:textId="77777777" w:rsidR="00BE57A1" w:rsidRPr="004B3655" w:rsidRDefault="00BE57A1" w:rsidP="00A4230A">
      <w:pPr>
        <w:pStyle w:val="ListParagraph"/>
        <w:numPr>
          <w:ilvl w:val="0"/>
          <w:numId w:val="207"/>
        </w:numPr>
        <w:tabs>
          <w:tab w:val="left" w:pos="634"/>
        </w:tabs>
        <w:spacing w:before="1"/>
        <w:ind w:hanging="306"/>
        <w:rPr>
          <w:rFonts w:asciiTheme="minorHAnsi" w:hAnsiTheme="minorHAnsi" w:cstheme="minorHAnsi"/>
          <w:sz w:val="24"/>
          <w:szCs w:val="24"/>
        </w:rPr>
      </w:pPr>
      <w:r w:rsidRPr="004B3655">
        <w:rPr>
          <w:rFonts w:asciiTheme="minorHAnsi" w:hAnsiTheme="minorHAnsi" w:cstheme="minorHAnsi"/>
          <w:sz w:val="24"/>
          <w:szCs w:val="24"/>
        </w:rPr>
        <w:t>All are true in Aortic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stenosis:</w:t>
      </w:r>
    </w:p>
    <w:p w14:paraId="3577F387" w14:textId="77777777" w:rsidR="00BE57A1" w:rsidRPr="004B3655" w:rsidRDefault="00BE57A1" w:rsidP="00A4230A">
      <w:pPr>
        <w:pStyle w:val="ListParagraph"/>
        <w:numPr>
          <w:ilvl w:val="0"/>
          <w:numId w:val="206"/>
        </w:numPr>
        <w:tabs>
          <w:tab w:val="left" w:pos="1140"/>
          <w:tab w:val="left" w:pos="1141"/>
        </w:tabs>
        <w:spacing w:before="184" w:line="322" w:lineRule="exact"/>
        <w:ind w:hanging="813"/>
        <w:rPr>
          <w:rFonts w:asciiTheme="minorHAnsi" w:hAnsiTheme="minorHAnsi" w:cstheme="minorHAnsi"/>
          <w:sz w:val="24"/>
          <w:szCs w:val="24"/>
        </w:rPr>
      </w:pPr>
      <w:r w:rsidRPr="004B3655">
        <w:rPr>
          <w:rFonts w:asciiTheme="minorHAnsi" w:hAnsiTheme="minorHAnsi" w:cstheme="minorHAnsi"/>
          <w:sz w:val="24"/>
          <w:szCs w:val="24"/>
        </w:rPr>
        <w:t>Murmur is ejection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systolic</w:t>
      </w:r>
    </w:p>
    <w:p w14:paraId="55C653B7" w14:textId="77777777" w:rsidR="00BE57A1" w:rsidRPr="004B3655" w:rsidRDefault="00BE57A1" w:rsidP="00A4230A">
      <w:pPr>
        <w:pStyle w:val="ListParagraph"/>
        <w:numPr>
          <w:ilvl w:val="0"/>
          <w:numId w:val="20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Transmilled to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carotid</w:t>
      </w:r>
    </w:p>
    <w:p w14:paraId="34866CDF" w14:textId="77777777" w:rsidR="00BE57A1" w:rsidRPr="004B3655" w:rsidRDefault="00BE57A1" w:rsidP="00A4230A">
      <w:pPr>
        <w:pStyle w:val="ListParagraph"/>
        <w:numPr>
          <w:ilvl w:val="0"/>
          <w:numId w:val="206"/>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Second heart sound is diminished in</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intensity</w:t>
      </w:r>
    </w:p>
    <w:p w14:paraId="240B753D" w14:textId="77777777" w:rsidR="00BE57A1" w:rsidRPr="004B3655" w:rsidRDefault="00BE57A1" w:rsidP="00A4230A">
      <w:pPr>
        <w:pStyle w:val="ListParagraph"/>
        <w:numPr>
          <w:ilvl w:val="0"/>
          <w:numId w:val="20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Presence of sustaind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apex</w:t>
      </w:r>
    </w:p>
    <w:p w14:paraId="669D70E9" w14:textId="77777777" w:rsidR="00BE57A1" w:rsidRPr="004B3655" w:rsidRDefault="00BE57A1" w:rsidP="00A4230A">
      <w:pPr>
        <w:pStyle w:val="ListParagraph"/>
        <w:numPr>
          <w:ilvl w:val="0"/>
          <w:numId w:val="20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Presence of right ventricular</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heave</w:t>
      </w:r>
    </w:p>
    <w:p w14:paraId="41018CFC" w14:textId="77777777" w:rsidR="00BE57A1" w:rsidRPr="004B3655" w:rsidRDefault="00BE57A1" w:rsidP="00A4230A">
      <w:pPr>
        <w:pStyle w:val="BodyText"/>
        <w:rPr>
          <w:rFonts w:asciiTheme="minorHAnsi" w:hAnsiTheme="minorHAnsi" w:cstheme="minorHAnsi"/>
          <w:sz w:val="24"/>
          <w:szCs w:val="24"/>
        </w:rPr>
      </w:pPr>
    </w:p>
    <w:p w14:paraId="738A806D" w14:textId="77777777" w:rsidR="00BE57A1" w:rsidRPr="004B3655" w:rsidRDefault="00BE57A1" w:rsidP="00A4230A">
      <w:pPr>
        <w:pStyle w:val="ListParagraph"/>
        <w:numPr>
          <w:ilvl w:val="0"/>
          <w:numId w:val="207"/>
        </w:numPr>
        <w:tabs>
          <w:tab w:val="left" w:pos="773"/>
        </w:tabs>
        <w:ind w:left="772" w:hanging="445"/>
        <w:rPr>
          <w:rFonts w:asciiTheme="minorHAnsi" w:hAnsiTheme="minorHAnsi" w:cstheme="minorHAnsi"/>
          <w:sz w:val="24"/>
          <w:szCs w:val="24"/>
        </w:rPr>
      </w:pPr>
      <w:r w:rsidRPr="004B3655">
        <w:rPr>
          <w:rFonts w:asciiTheme="minorHAnsi" w:hAnsiTheme="minorHAnsi" w:cstheme="minorHAnsi"/>
          <w:sz w:val="24"/>
          <w:szCs w:val="24"/>
        </w:rPr>
        <w:t>Examination of ascitis all are true</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except:</w:t>
      </w:r>
    </w:p>
    <w:p w14:paraId="236DD07B" w14:textId="77777777" w:rsidR="00BE57A1" w:rsidRPr="004B3655" w:rsidRDefault="00BE57A1" w:rsidP="00A4230A">
      <w:pPr>
        <w:pStyle w:val="ListParagraph"/>
        <w:numPr>
          <w:ilvl w:val="0"/>
          <w:numId w:val="205"/>
        </w:numPr>
        <w:tabs>
          <w:tab w:val="left" w:pos="1140"/>
          <w:tab w:val="left" w:pos="1141"/>
        </w:tabs>
        <w:spacing w:before="187"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Presence of fluid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thrill</w:t>
      </w:r>
    </w:p>
    <w:p w14:paraId="46E3D454" w14:textId="77777777" w:rsidR="00BE57A1" w:rsidRPr="004B3655" w:rsidRDefault="00BE57A1" w:rsidP="00A4230A">
      <w:pPr>
        <w:pStyle w:val="ListParagraph"/>
        <w:numPr>
          <w:ilvl w:val="0"/>
          <w:numId w:val="20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Presence of percussion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dullness</w:t>
      </w:r>
    </w:p>
    <w:p w14:paraId="2D556598" w14:textId="77777777" w:rsidR="00BE57A1" w:rsidRPr="004B3655" w:rsidRDefault="00BE57A1" w:rsidP="00A4230A">
      <w:pPr>
        <w:pStyle w:val="ListParagraph"/>
        <w:numPr>
          <w:ilvl w:val="0"/>
          <w:numId w:val="205"/>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treatment needs lasix and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aldactone</w:t>
      </w:r>
    </w:p>
    <w:p w14:paraId="40275235" w14:textId="77777777" w:rsidR="00BE57A1" w:rsidRPr="004B3655" w:rsidRDefault="00BE57A1" w:rsidP="00A4230A">
      <w:pPr>
        <w:pStyle w:val="ListParagraph"/>
        <w:numPr>
          <w:ilvl w:val="0"/>
          <w:numId w:val="205"/>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Presence of fllapping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tremors</w:t>
      </w:r>
    </w:p>
    <w:p w14:paraId="3F899ADD" w14:textId="77777777" w:rsidR="00BE57A1" w:rsidRPr="004B3655" w:rsidRDefault="00BE57A1" w:rsidP="00A4230A">
      <w:pPr>
        <w:pStyle w:val="ListParagraph"/>
        <w:numPr>
          <w:ilvl w:val="0"/>
          <w:numId w:val="205"/>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Ballotment can be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present</w:t>
      </w:r>
    </w:p>
    <w:p w14:paraId="1D06E16F" w14:textId="77777777" w:rsidR="00BE57A1" w:rsidRPr="004B3655" w:rsidRDefault="00BE57A1" w:rsidP="00A4230A">
      <w:pPr>
        <w:rPr>
          <w:rFonts w:asciiTheme="minorHAnsi" w:hAnsiTheme="minorHAnsi" w:cstheme="minorHAnsi"/>
          <w:sz w:val="24"/>
          <w:szCs w:val="24"/>
        </w:rPr>
        <w:sectPr w:rsidR="00BE57A1" w:rsidRPr="004B3655">
          <w:headerReference w:type="default" r:id="rId187"/>
          <w:footerReference w:type="default" r:id="rId188"/>
          <w:pgSz w:w="11910" w:h="16840"/>
          <w:pgMar w:top="520" w:right="280" w:bottom="1480" w:left="480" w:header="0" w:footer="1288" w:gutter="0"/>
          <w:cols w:space="720"/>
        </w:sectPr>
      </w:pPr>
    </w:p>
    <w:p w14:paraId="2C032E4D" w14:textId="77777777" w:rsidR="00BE57A1" w:rsidRPr="004B3655" w:rsidRDefault="00BE57A1" w:rsidP="00A4230A">
      <w:pPr>
        <w:pStyle w:val="ListParagraph"/>
        <w:numPr>
          <w:ilvl w:val="0"/>
          <w:numId w:val="207"/>
        </w:numPr>
        <w:tabs>
          <w:tab w:val="left" w:pos="773"/>
        </w:tabs>
        <w:spacing w:before="73"/>
        <w:ind w:left="772" w:hanging="445"/>
        <w:rPr>
          <w:rFonts w:asciiTheme="minorHAnsi" w:hAnsiTheme="minorHAnsi" w:cstheme="minorHAnsi"/>
          <w:sz w:val="24"/>
          <w:szCs w:val="24"/>
        </w:rPr>
      </w:pPr>
      <w:r w:rsidRPr="004B3655">
        <w:rPr>
          <w:rFonts w:asciiTheme="minorHAnsi" w:hAnsiTheme="minorHAnsi" w:cstheme="minorHAnsi"/>
          <w:sz w:val="24"/>
          <w:szCs w:val="24"/>
        </w:rPr>
        <w:lastRenderedPageBreak/>
        <w:t>Angina pectoris all are true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except</w:t>
      </w:r>
    </w:p>
    <w:p w14:paraId="111404AF" w14:textId="77777777" w:rsidR="00BE57A1" w:rsidRPr="004B3655" w:rsidRDefault="00BE57A1" w:rsidP="00A4230A">
      <w:pPr>
        <w:pStyle w:val="ListParagraph"/>
        <w:numPr>
          <w:ilvl w:val="0"/>
          <w:numId w:val="204"/>
        </w:numPr>
        <w:tabs>
          <w:tab w:val="left" w:pos="1140"/>
          <w:tab w:val="left" w:pos="1141"/>
        </w:tabs>
        <w:spacing w:before="184"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Restrosternal chest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pain</w:t>
      </w:r>
    </w:p>
    <w:p w14:paraId="480476B4" w14:textId="77777777" w:rsidR="00BE57A1" w:rsidRPr="004B3655" w:rsidRDefault="00BE57A1" w:rsidP="00A4230A">
      <w:pPr>
        <w:pStyle w:val="ListParagraph"/>
        <w:numPr>
          <w:ilvl w:val="0"/>
          <w:numId w:val="20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Comes 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exertion</w:t>
      </w:r>
    </w:p>
    <w:p w14:paraId="6E4ABC04" w14:textId="77777777" w:rsidR="00BE57A1" w:rsidRPr="004B3655" w:rsidRDefault="00BE57A1" w:rsidP="00A4230A">
      <w:pPr>
        <w:pStyle w:val="ListParagraph"/>
        <w:numPr>
          <w:ilvl w:val="0"/>
          <w:numId w:val="20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Releived by rest and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Nitroglecrine</w:t>
      </w:r>
    </w:p>
    <w:p w14:paraId="441BE37C" w14:textId="77777777" w:rsidR="00BE57A1" w:rsidRPr="004B3655" w:rsidRDefault="00BE57A1" w:rsidP="00A4230A">
      <w:pPr>
        <w:pStyle w:val="ListParagraph"/>
        <w:numPr>
          <w:ilvl w:val="0"/>
          <w:numId w:val="20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Last from 5-10</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min</w:t>
      </w:r>
    </w:p>
    <w:p w14:paraId="7CF2D39A" w14:textId="77777777" w:rsidR="00BE57A1" w:rsidRPr="004B3655" w:rsidRDefault="00BE57A1" w:rsidP="00A4230A">
      <w:pPr>
        <w:pStyle w:val="ListParagraph"/>
        <w:numPr>
          <w:ilvl w:val="0"/>
          <w:numId w:val="204"/>
        </w:numPr>
        <w:tabs>
          <w:tab w:val="left" w:pos="1140"/>
          <w:tab w:val="left" w:pos="1141"/>
        </w:tabs>
        <w:spacing w:before="2"/>
        <w:ind w:hanging="813"/>
        <w:rPr>
          <w:rFonts w:asciiTheme="minorHAnsi" w:hAnsiTheme="minorHAnsi" w:cstheme="minorHAnsi"/>
          <w:sz w:val="24"/>
          <w:szCs w:val="24"/>
        </w:rPr>
      </w:pPr>
      <w:r w:rsidRPr="004B3655">
        <w:rPr>
          <w:rFonts w:asciiTheme="minorHAnsi" w:hAnsiTheme="minorHAnsi" w:cstheme="minorHAnsi"/>
          <w:sz w:val="24"/>
          <w:szCs w:val="24"/>
        </w:rPr>
        <w:t>Pain increase by deep breathing and by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movement</w:t>
      </w:r>
    </w:p>
    <w:p w14:paraId="0AACA6B2" w14:textId="77777777" w:rsidR="00BE57A1" w:rsidRPr="004B3655" w:rsidRDefault="00BE57A1" w:rsidP="00A4230A">
      <w:pPr>
        <w:pStyle w:val="BodyText"/>
        <w:rPr>
          <w:rFonts w:asciiTheme="minorHAnsi" w:hAnsiTheme="minorHAnsi" w:cstheme="minorHAnsi"/>
          <w:sz w:val="24"/>
          <w:szCs w:val="24"/>
        </w:rPr>
      </w:pPr>
    </w:p>
    <w:p w14:paraId="1C83B5EF" w14:textId="77777777" w:rsidR="00BE57A1" w:rsidRPr="004B3655" w:rsidRDefault="00BE57A1" w:rsidP="00A4230A">
      <w:pPr>
        <w:pStyle w:val="ListParagraph"/>
        <w:numPr>
          <w:ilvl w:val="0"/>
          <w:numId w:val="203"/>
        </w:numPr>
        <w:tabs>
          <w:tab w:val="left" w:pos="565"/>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Zantholesma is yellowish skin occur in on of the following</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 a-Rheumatic heart disease</w:t>
      </w:r>
    </w:p>
    <w:p w14:paraId="03E75F4E"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b-Hyperthyrodism</w:t>
      </w:r>
    </w:p>
    <w:p w14:paraId="5E3FDFC4" w14:textId="77777777" w:rsidR="00BE57A1" w:rsidRPr="004B3655" w:rsidRDefault="00BE57A1" w:rsidP="00A4230A">
      <w:pPr>
        <w:pStyle w:val="BodyText"/>
        <w:tabs>
          <w:tab w:val="right" w:pos="4441"/>
        </w:tabs>
        <w:spacing w:before="185"/>
        <w:ind w:left="328"/>
        <w:rPr>
          <w:rFonts w:asciiTheme="minorHAnsi" w:hAnsiTheme="minorHAnsi" w:cstheme="minorHAnsi"/>
          <w:sz w:val="24"/>
          <w:szCs w:val="24"/>
        </w:rPr>
      </w:pPr>
      <w:r w:rsidRPr="004B3655">
        <w:rPr>
          <w:rFonts w:asciiTheme="minorHAnsi" w:hAnsiTheme="minorHAnsi" w:cstheme="minorHAnsi"/>
          <w:sz w:val="24"/>
          <w:szCs w:val="24"/>
        </w:rPr>
        <w:t>c-Hyperlipedemia</w:t>
      </w:r>
      <w:r w:rsidRPr="004B3655">
        <w:rPr>
          <w:rFonts w:asciiTheme="minorHAnsi" w:hAnsiTheme="minorHAnsi" w:cstheme="minorHAnsi"/>
          <w:sz w:val="24"/>
          <w:szCs w:val="24"/>
        </w:rPr>
        <w:tab/>
        <w:t>xxx</w:t>
      </w:r>
    </w:p>
    <w:p w14:paraId="53785764" w14:textId="77777777" w:rsidR="00BE57A1" w:rsidRPr="004B3655" w:rsidRDefault="00BE57A1"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d-Myocardial infarction e-Scar after a trauma</w:t>
      </w:r>
    </w:p>
    <w:p w14:paraId="4ABD7477" w14:textId="77777777" w:rsidR="00BE57A1" w:rsidRPr="004B3655" w:rsidRDefault="00BE57A1" w:rsidP="00A4230A">
      <w:pPr>
        <w:pStyle w:val="ListParagraph"/>
        <w:numPr>
          <w:ilvl w:val="0"/>
          <w:numId w:val="203"/>
        </w:numPr>
        <w:tabs>
          <w:tab w:val="left" w:pos="565"/>
        </w:tabs>
        <w:spacing w:before="511" w:line="379" w:lineRule="auto"/>
        <w:ind w:firstLine="0"/>
        <w:rPr>
          <w:rFonts w:asciiTheme="minorHAnsi" w:hAnsiTheme="minorHAnsi" w:cstheme="minorHAnsi"/>
          <w:sz w:val="24"/>
          <w:szCs w:val="24"/>
        </w:rPr>
      </w:pPr>
      <w:r w:rsidRPr="004B3655">
        <w:rPr>
          <w:rFonts w:asciiTheme="minorHAnsi" w:hAnsiTheme="minorHAnsi" w:cstheme="minorHAnsi"/>
          <w:sz w:val="24"/>
          <w:szCs w:val="24"/>
        </w:rPr>
        <w:t>Hot sweaty hands occur in all the following</w:t>
      </w:r>
      <w:r w:rsidRPr="004B3655">
        <w:rPr>
          <w:rFonts w:asciiTheme="minorHAnsi" w:hAnsiTheme="minorHAnsi" w:cstheme="minorHAnsi"/>
          <w:spacing w:val="-25"/>
          <w:sz w:val="24"/>
          <w:szCs w:val="24"/>
        </w:rPr>
        <w:t xml:space="preserve"> </w:t>
      </w:r>
      <w:r w:rsidRPr="004B3655">
        <w:rPr>
          <w:rFonts w:asciiTheme="minorHAnsi" w:hAnsiTheme="minorHAnsi" w:cstheme="minorHAnsi"/>
          <w:sz w:val="24"/>
          <w:szCs w:val="24"/>
        </w:rPr>
        <w:t>except: a-Aortic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regurgitation</w:t>
      </w:r>
    </w:p>
    <w:p w14:paraId="6129CA9A" w14:textId="77777777" w:rsidR="00BE57A1" w:rsidRPr="004B3655" w:rsidRDefault="00BE57A1" w:rsidP="00A4230A">
      <w:pPr>
        <w:pStyle w:val="BodyText"/>
        <w:tabs>
          <w:tab w:val="right" w:pos="5161"/>
        </w:tabs>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b-Thyrotoxosis</w:t>
      </w:r>
      <w:r w:rsidRPr="004B3655">
        <w:rPr>
          <w:rFonts w:asciiTheme="minorHAnsi" w:hAnsiTheme="minorHAnsi" w:cstheme="minorHAnsi"/>
          <w:sz w:val="24"/>
          <w:szCs w:val="24"/>
        </w:rPr>
        <w:tab/>
        <w:t>xxx</w:t>
      </w:r>
    </w:p>
    <w:p w14:paraId="1B4E59D4" w14:textId="77777777" w:rsidR="00BE57A1" w:rsidRPr="004B3655" w:rsidRDefault="00BE57A1" w:rsidP="00A4230A">
      <w:pPr>
        <w:pStyle w:val="BodyText"/>
        <w:spacing w:before="187" w:line="376" w:lineRule="auto"/>
        <w:ind w:left="328"/>
        <w:rPr>
          <w:rFonts w:asciiTheme="minorHAnsi" w:hAnsiTheme="minorHAnsi" w:cstheme="minorHAnsi"/>
          <w:sz w:val="24"/>
          <w:szCs w:val="24"/>
        </w:rPr>
      </w:pPr>
      <w:r w:rsidRPr="004B3655">
        <w:rPr>
          <w:rFonts w:asciiTheme="minorHAnsi" w:hAnsiTheme="minorHAnsi" w:cstheme="minorHAnsi"/>
          <w:sz w:val="24"/>
          <w:szCs w:val="24"/>
        </w:rPr>
        <w:t>c-Increase the number of sweat glands d-Anxiety neurosis</w:t>
      </w:r>
    </w:p>
    <w:p w14:paraId="27D8D25D" w14:textId="77777777" w:rsidR="00BE57A1" w:rsidRPr="004B3655" w:rsidRDefault="00BE57A1"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e-Acromegaly</w:t>
      </w:r>
    </w:p>
    <w:p w14:paraId="440B040A" w14:textId="77777777" w:rsidR="00BE57A1" w:rsidRPr="004B3655" w:rsidRDefault="00BE57A1" w:rsidP="00A4230A">
      <w:pPr>
        <w:pStyle w:val="BodyText"/>
        <w:rPr>
          <w:rFonts w:asciiTheme="minorHAnsi" w:hAnsiTheme="minorHAnsi" w:cstheme="minorHAnsi"/>
          <w:sz w:val="24"/>
          <w:szCs w:val="24"/>
        </w:rPr>
      </w:pPr>
    </w:p>
    <w:p w14:paraId="75A6CDB2" w14:textId="77777777" w:rsidR="00BE57A1" w:rsidRPr="004B3655" w:rsidRDefault="00BE57A1" w:rsidP="00A4230A">
      <w:pPr>
        <w:pStyle w:val="ListParagraph"/>
        <w:numPr>
          <w:ilvl w:val="0"/>
          <w:numId w:val="203"/>
        </w:numPr>
        <w:tabs>
          <w:tab w:val="left" w:pos="565"/>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RT ventricular heave occur in one of the following: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LVEnlargement</w:t>
      </w:r>
    </w:p>
    <w:p w14:paraId="1B2E0C3E" w14:textId="77777777" w:rsidR="00BE57A1" w:rsidRPr="004B3655" w:rsidRDefault="00BE57A1" w:rsidP="00A4230A">
      <w:pPr>
        <w:pStyle w:val="ListParagraph"/>
        <w:numPr>
          <w:ilvl w:val="0"/>
          <w:numId w:val="202"/>
        </w:numPr>
        <w:tabs>
          <w:tab w:val="left" w:pos="634"/>
          <w:tab w:val="left" w:pos="5460"/>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RT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Ventricular</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Enlargement</w:t>
      </w:r>
      <w:r w:rsidRPr="004B3655">
        <w:rPr>
          <w:rFonts w:asciiTheme="minorHAnsi" w:hAnsiTheme="minorHAnsi" w:cstheme="minorHAnsi"/>
          <w:sz w:val="24"/>
          <w:szCs w:val="24"/>
        </w:rPr>
        <w:tab/>
        <w:t>xxx</w:t>
      </w:r>
    </w:p>
    <w:p w14:paraId="509873A0" w14:textId="77777777" w:rsidR="00BE57A1" w:rsidRPr="004B3655" w:rsidRDefault="00BE57A1" w:rsidP="00A4230A">
      <w:pPr>
        <w:pStyle w:val="ListParagraph"/>
        <w:numPr>
          <w:ilvl w:val="0"/>
          <w:numId w:val="202"/>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LA enlargement d_RA</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enlargement</w:t>
      </w:r>
    </w:p>
    <w:p w14:paraId="03989772"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Aortic enlargement</w:t>
      </w:r>
    </w:p>
    <w:p w14:paraId="0FF6AD7C" w14:textId="77777777" w:rsidR="00BE57A1" w:rsidRPr="004B3655" w:rsidRDefault="00BE57A1" w:rsidP="00A4230A">
      <w:pPr>
        <w:pStyle w:val="BodyText"/>
        <w:rPr>
          <w:rFonts w:asciiTheme="minorHAnsi" w:hAnsiTheme="minorHAnsi" w:cstheme="minorHAnsi"/>
          <w:sz w:val="24"/>
          <w:szCs w:val="24"/>
        </w:rPr>
      </w:pPr>
    </w:p>
    <w:p w14:paraId="056A22F3" w14:textId="77777777" w:rsidR="00BE57A1" w:rsidRPr="004B3655" w:rsidRDefault="00BE57A1" w:rsidP="00A4230A">
      <w:pPr>
        <w:pStyle w:val="ListParagraph"/>
        <w:numPr>
          <w:ilvl w:val="0"/>
          <w:numId w:val="203"/>
        </w:numPr>
        <w:tabs>
          <w:tab w:val="left" w:pos="565"/>
        </w:tabs>
        <w:ind w:left="564"/>
        <w:rPr>
          <w:rFonts w:asciiTheme="minorHAnsi" w:hAnsiTheme="minorHAnsi" w:cstheme="minorHAnsi"/>
          <w:sz w:val="24"/>
          <w:szCs w:val="24"/>
        </w:rPr>
      </w:pPr>
      <w:r w:rsidRPr="004B3655">
        <w:rPr>
          <w:rFonts w:asciiTheme="minorHAnsi" w:hAnsiTheme="minorHAnsi" w:cstheme="minorHAnsi"/>
          <w:sz w:val="24"/>
          <w:szCs w:val="24"/>
        </w:rPr>
        <w:t>In measuring the blood pressure one of the following is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true:</w:t>
      </w:r>
    </w:p>
    <w:p w14:paraId="53CB80E5" w14:textId="77777777" w:rsidR="00BE57A1" w:rsidRPr="004B3655" w:rsidRDefault="00BE57A1" w:rsidP="00A4230A">
      <w:pPr>
        <w:pStyle w:val="ListParagraph"/>
        <w:numPr>
          <w:ilvl w:val="1"/>
          <w:numId w:val="203"/>
        </w:numPr>
        <w:tabs>
          <w:tab w:val="left" w:pos="617"/>
          <w:tab w:val="left" w:pos="8341"/>
        </w:tabs>
        <w:spacing w:before="187"/>
        <w:ind w:hanging="289"/>
        <w:rPr>
          <w:rFonts w:asciiTheme="minorHAnsi" w:hAnsiTheme="minorHAnsi" w:cstheme="minorHAnsi"/>
          <w:sz w:val="24"/>
          <w:szCs w:val="24"/>
        </w:rPr>
      </w:pPr>
      <w:r w:rsidRPr="004B3655">
        <w:rPr>
          <w:rFonts w:asciiTheme="minorHAnsi" w:hAnsiTheme="minorHAnsi" w:cstheme="minorHAnsi"/>
          <w:sz w:val="24"/>
          <w:szCs w:val="24"/>
        </w:rPr>
        <w:t>The length of the bladder cuff should be double than</w:t>
      </w:r>
      <w:r w:rsidRPr="004B3655">
        <w:rPr>
          <w:rFonts w:asciiTheme="minorHAnsi" w:hAnsiTheme="minorHAnsi" w:cstheme="minorHAnsi"/>
          <w:spacing w:val="-25"/>
          <w:sz w:val="24"/>
          <w:szCs w:val="24"/>
        </w:rPr>
        <w:t xml:space="preserve"> </w:t>
      </w:r>
      <w:r w:rsidRPr="004B3655">
        <w:rPr>
          <w:rFonts w:asciiTheme="minorHAnsi" w:hAnsiTheme="minorHAnsi" w:cstheme="minorHAnsi"/>
          <w:sz w:val="24"/>
          <w:szCs w:val="24"/>
        </w:rPr>
        <w:t>the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width</w:t>
      </w:r>
      <w:r w:rsidRPr="004B3655">
        <w:rPr>
          <w:rFonts w:asciiTheme="minorHAnsi" w:hAnsiTheme="minorHAnsi" w:cstheme="minorHAnsi"/>
          <w:sz w:val="24"/>
          <w:szCs w:val="24"/>
        </w:rPr>
        <w:tab/>
        <w:t>xxx</w:t>
      </w:r>
    </w:p>
    <w:p w14:paraId="411CA902" w14:textId="77777777" w:rsidR="00BE57A1" w:rsidRPr="004B3655" w:rsidRDefault="00BE57A1" w:rsidP="00A4230A">
      <w:pPr>
        <w:pStyle w:val="ListParagraph"/>
        <w:numPr>
          <w:ilvl w:val="1"/>
          <w:numId w:val="203"/>
        </w:numPr>
        <w:tabs>
          <w:tab w:val="left" w:pos="634"/>
        </w:tabs>
        <w:spacing w:before="184"/>
        <w:ind w:left="633" w:hanging="306"/>
        <w:rPr>
          <w:rFonts w:asciiTheme="minorHAnsi" w:hAnsiTheme="minorHAnsi" w:cstheme="minorHAnsi"/>
          <w:sz w:val="24"/>
          <w:szCs w:val="24"/>
        </w:rPr>
      </w:pPr>
      <w:r w:rsidRPr="004B3655">
        <w:rPr>
          <w:rFonts w:asciiTheme="minorHAnsi" w:hAnsiTheme="minorHAnsi" w:cstheme="minorHAnsi"/>
          <w:sz w:val="24"/>
          <w:szCs w:val="24"/>
        </w:rPr>
        <w:t>The bladder of the cuff should cover the Brachial</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artery</w:t>
      </w:r>
    </w:p>
    <w:p w14:paraId="038C8713" w14:textId="77777777" w:rsidR="00BE57A1" w:rsidRPr="004B3655" w:rsidRDefault="00BE57A1" w:rsidP="00A4230A">
      <w:pPr>
        <w:pStyle w:val="ListParagraph"/>
        <w:numPr>
          <w:ilvl w:val="1"/>
          <w:numId w:val="203"/>
        </w:numPr>
        <w:tabs>
          <w:tab w:val="left" w:pos="617"/>
        </w:tabs>
        <w:spacing w:before="187"/>
        <w:ind w:hanging="289"/>
        <w:rPr>
          <w:rFonts w:asciiTheme="minorHAnsi" w:hAnsiTheme="minorHAnsi" w:cstheme="minorHAnsi"/>
          <w:sz w:val="24"/>
          <w:szCs w:val="24"/>
        </w:rPr>
      </w:pPr>
      <w:r w:rsidRPr="004B3655">
        <w:rPr>
          <w:rFonts w:asciiTheme="minorHAnsi" w:hAnsiTheme="minorHAnsi" w:cstheme="minorHAnsi"/>
          <w:sz w:val="24"/>
          <w:szCs w:val="24"/>
        </w:rPr>
        <w:t>Systolic blood pressure should be messured only by palpatory</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method</w:t>
      </w:r>
    </w:p>
    <w:p w14:paraId="4126931C" w14:textId="77777777" w:rsidR="00BE57A1" w:rsidRPr="004B3655" w:rsidRDefault="00BE57A1" w:rsidP="00A4230A">
      <w:pPr>
        <w:pStyle w:val="ListParagraph"/>
        <w:numPr>
          <w:ilvl w:val="1"/>
          <w:numId w:val="203"/>
        </w:numPr>
        <w:tabs>
          <w:tab w:val="left" w:pos="565"/>
        </w:tabs>
        <w:spacing w:before="73"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Diastolic blood pressure is the point which the sounds becomes muffled </w:t>
      </w:r>
    </w:p>
    <w:p w14:paraId="7FE65D47" w14:textId="77777777" w:rsidR="00BE57A1" w:rsidRPr="004B3655" w:rsidRDefault="00BE57A1" w:rsidP="00A4230A">
      <w:pPr>
        <w:pStyle w:val="BodyText"/>
        <w:rPr>
          <w:rFonts w:asciiTheme="minorHAnsi" w:hAnsiTheme="minorHAnsi" w:cstheme="minorHAnsi"/>
          <w:sz w:val="24"/>
          <w:szCs w:val="24"/>
        </w:rPr>
      </w:pPr>
    </w:p>
    <w:p w14:paraId="43957144" w14:textId="77777777" w:rsidR="00BE57A1" w:rsidRPr="004B3655" w:rsidRDefault="00BE57A1" w:rsidP="00A4230A">
      <w:pPr>
        <w:pStyle w:val="BodyText"/>
        <w:spacing w:before="8"/>
        <w:rPr>
          <w:rFonts w:asciiTheme="minorHAnsi" w:hAnsiTheme="minorHAnsi" w:cstheme="minorHAnsi"/>
          <w:sz w:val="24"/>
          <w:szCs w:val="24"/>
        </w:rPr>
      </w:pPr>
    </w:p>
    <w:p w14:paraId="57271CF0" w14:textId="77777777" w:rsidR="00BE57A1" w:rsidRPr="004B3655" w:rsidRDefault="00BE57A1" w:rsidP="00A4230A">
      <w:pPr>
        <w:pStyle w:val="ListParagraph"/>
        <w:numPr>
          <w:ilvl w:val="0"/>
          <w:numId w:val="203"/>
        </w:numPr>
        <w:tabs>
          <w:tab w:val="left" w:pos="565"/>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Heart sounds are generated by one of the following:- a-Opening of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valve</w:t>
      </w:r>
    </w:p>
    <w:p w14:paraId="128DF7DC" w14:textId="77777777" w:rsidR="00BE57A1" w:rsidRPr="004B3655" w:rsidRDefault="00BE57A1" w:rsidP="00A4230A">
      <w:pPr>
        <w:pStyle w:val="BodyText"/>
        <w:tabs>
          <w:tab w:val="right" w:pos="5161"/>
        </w:tabs>
        <w:spacing w:before="5"/>
        <w:ind w:left="328"/>
        <w:rPr>
          <w:rFonts w:asciiTheme="minorHAnsi" w:hAnsiTheme="minorHAnsi" w:cstheme="minorHAnsi"/>
          <w:sz w:val="24"/>
          <w:szCs w:val="24"/>
        </w:rPr>
      </w:pPr>
      <w:r w:rsidRPr="004B3655">
        <w:rPr>
          <w:rFonts w:asciiTheme="minorHAnsi" w:hAnsiTheme="minorHAnsi" w:cstheme="minorHAnsi"/>
          <w:sz w:val="24"/>
          <w:szCs w:val="24"/>
        </w:rPr>
        <w:t>b-closing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the valve</w:t>
      </w:r>
      <w:r w:rsidRPr="004B3655">
        <w:rPr>
          <w:rFonts w:asciiTheme="minorHAnsi" w:hAnsiTheme="minorHAnsi" w:cstheme="minorHAnsi"/>
          <w:sz w:val="24"/>
          <w:szCs w:val="24"/>
        </w:rPr>
        <w:tab/>
        <w:t>xxx</w:t>
      </w:r>
    </w:p>
    <w:p w14:paraId="6B6A7023" w14:textId="77777777" w:rsidR="00BE57A1" w:rsidRPr="004B3655" w:rsidRDefault="00BE57A1"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c-Partially opening of the valve d-Partially closing of the valve</w:t>
      </w:r>
    </w:p>
    <w:p w14:paraId="6D5CD7E9"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e-The valve is in the mid position</w:t>
      </w:r>
    </w:p>
    <w:p w14:paraId="1DD406C0" w14:textId="77777777" w:rsidR="00BE57A1" w:rsidRPr="004B3655" w:rsidRDefault="00BE57A1" w:rsidP="00A4230A">
      <w:pPr>
        <w:pStyle w:val="BodyText"/>
        <w:rPr>
          <w:rFonts w:asciiTheme="minorHAnsi" w:hAnsiTheme="minorHAnsi" w:cstheme="minorHAnsi"/>
          <w:sz w:val="24"/>
          <w:szCs w:val="24"/>
        </w:rPr>
      </w:pPr>
    </w:p>
    <w:p w14:paraId="6A13A606" w14:textId="77777777" w:rsidR="00BE57A1" w:rsidRPr="004B3655" w:rsidRDefault="00BE57A1" w:rsidP="00A4230A">
      <w:pPr>
        <w:pStyle w:val="BodyText"/>
        <w:spacing w:before="3"/>
        <w:rPr>
          <w:rFonts w:asciiTheme="minorHAnsi" w:hAnsiTheme="minorHAnsi" w:cstheme="minorHAnsi"/>
          <w:sz w:val="24"/>
          <w:szCs w:val="24"/>
        </w:rPr>
      </w:pPr>
    </w:p>
    <w:p w14:paraId="0ED52FD1" w14:textId="77777777" w:rsidR="00BE57A1" w:rsidRPr="004B3655" w:rsidRDefault="00BE57A1" w:rsidP="00A4230A">
      <w:pPr>
        <w:pStyle w:val="ListParagraph"/>
        <w:numPr>
          <w:ilvl w:val="0"/>
          <w:numId w:val="203"/>
        </w:numPr>
        <w:tabs>
          <w:tab w:val="left" w:pos="634"/>
        </w:tabs>
        <w:spacing w:before="1" w:line="376" w:lineRule="auto"/>
        <w:ind w:firstLine="0"/>
        <w:rPr>
          <w:rFonts w:asciiTheme="minorHAnsi" w:hAnsiTheme="minorHAnsi" w:cstheme="minorHAnsi"/>
          <w:sz w:val="24"/>
          <w:szCs w:val="24"/>
        </w:rPr>
      </w:pPr>
      <w:r w:rsidRPr="004B3655">
        <w:rPr>
          <w:rFonts w:asciiTheme="minorHAnsi" w:hAnsiTheme="minorHAnsi" w:cstheme="minorHAnsi"/>
          <w:sz w:val="24"/>
          <w:szCs w:val="24"/>
        </w:rPr>
        <w:t>In questioning the chest pain the best answer is: a-Site of the chest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pain</w:t>
      </w:r>
    </w:p>
    <w:p w14:paraId="23980D2A" w14:textId="77777777" w:rsidR="00BE57A1" w:rsidRPr="004B3655" w:rsidRDefault="00BE57A1"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b-The character of the chest pain c- The prespitating condition</w:t>
      </w:r>
    </w:p>
    <w:p w14:paraId="1B3DCC7E" w14:textId="77777777" w:rsidR="00BE57A1" w:rsidRPr="004B3655" w:rsidRDefault="00BE57A1"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lastRenderedPageBreak/>
        <w:t>d-Releaving Factors</w:t>
      </w:r>
    </w:p>
    <w:p w14:paraId="2CDAB526" w14:textId="77777777" w:rsidR="00BE57A1" w:rsidRPr="004B3655" w:rsidRDefault="00BE57A1" w:rsidP="00A4230A">
      <w:pPr>
        <w:pStyle w:val="BodyText"/>
        <w:tabs>
          <w:tab w:val="left" w:pos="3300"/>
        </w:tabs>
        <w:spacing w:before="184"/>
        <w:ind w:left="328"/>
        <w:rPr>
          <w:rFonts w:asciiTheme="minorHAnsi" w:hAnsiTheme="minorHAnsi" w:cstheme="minorHAnsi"/>
          <w:sz w:val="24"/>
          <w:szCs w:val="24"/>
        </w:rPr>
      </w:pPr>
      <w:r w:rsidRPr="004B3655">
        <w:rPr>
          <w:rFonts w:asciiTheme="minorHAnsi" w:hAnsiTheme="minorHAnsi" w:cstheme="minorHAnsi"/>
          <w:sz w:val="24"/>
          <w:szCs w:val="24"/>
        </w:rPr>
        <w:t>e-All are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true</w:t>
      </w:r>
      <w:r w:rsidRPr="004B3655">
        <w:rPr>
          <w:rFonts w:asciiTheme="minorHAnsi" w:hAnsiTheme="minorHAnsi" w:cstheme="minorHAnsi"/>
          <w:sz w:val="24"/>
          <w:szCs w:val="24"/>
        </w:rPr>
        <w:tab/>
        <w:t>xxx</w:t>
      </w:r>
    </w:p>
    <w:p w14:paraId="5D642F32" w14:textId="77777777" w:rsidR="00BE57A1" w:rsidRPr="004B3655" w:rsidRDefault="00BE57A1" w:rsidP="00A4230A">
      <w:pPr>
        <w:pStyle w:val="BodyText"/>
        <w:rPr>
          <w:rFonts w:asciiTheme="minorHAnsi" w:hAnsiTheme="minorHAnsi" w:cstheme="minorHAnsi"/>
          <w:sz w:val="24"/>
          <w:szCs w:val="24"/>
        </w:rPr>
      </w:pPr>
    </w:p>
    <w:p w14:paraId="67737A70" w14:textId="77777777" w:rsidR="00BE57A1" w:rsidRPr="004B3655" w:rsidRDefault="00BE57A1" w:rsidP="00A4230A">
      <w:pPr>
        <w:pStyle w:val="BodyText"/>
        <w:spacing w:before="3"/>
        <w:rPr>
          <w:rFonts w:asciiTheme="minorHAnsi" w:hAnsiTheme="minorHAnsi" w:cstheme="minorHAnsi"/>
          <w:sz w:val="24"/>
          <w:szCs w:val="24"/>
        </w:rPr>
      </w:pPr>
    </w:p>
    <w:p w14:paraId="542CFC65" w14:textId="77777777" w:rsidR="00BE57A1" w:rsidRPr="004B3655" w:rsidRDefault="00BE57A1" w:rsidP="00A4230A">
      <w:pPr>
        <w:pStyle w:val="ListParagraph"/>
        <w:numPr>
          <w:ilvl w:val="0"/>
          <w:numId w:val="203"/>
        </w:numPr>
        <w:tabs>
          <w:tab w:val="left" w:pos="565"/>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the symptoms of CV disease except: a-Chest pain</w:t>
      </w:r>
    </w:p>
    <w:p w14:paraId="5CDB8322" w14:textId="77777777" w:rsidR="00BE57A1" w:rsidRPr="004B3655" w:rsidRDefault="00BE57A1"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b-SOB</w:t>
      </w:r>
    </w:p>
    <w:p w14:paraId="6C42A463" w14:textId="77777777" w:rsidR="00BE57A1" w:rsidRPr="004B3655" w:rsidRDefault="00BE57A1"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c-Palpitation d-Syncopy</w:t>
      </w:r>
    </w:p>
    <w:p w14:paraId="53A95F87" w14:textId="77777777" w:rsidR="00BE57A1" w:rsidRPr="004B3655" w:rsidRDefault="00BE57A1" w:rsidP="00A4230A">
      <w:pPr>
        <w:pStyle w:val="BodyText"/>
        <w:tabs>
          <w:tab w:val="left" w:pos="4740"/>
        </w:tabs>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e-Cough</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expectoration</w:t>
      </w:r>
      <w:r w:rsidRPr="004B3655">
        <w:rPr>
          <w:rFonts w:asciiTheme="minorHAnsi" w:hAnsiTheme="minorHAnsi" w:cstheme="minorHAnsi"/>
          <w:sz w:val="24"/>
          <w:szCs w:val="24"/>
        </w:rPr>
        <w:tab/>
        <w:t>xxx</w:t>
      </w:r>
    </w:p>
    <w:p w14:paraId="23C297BC" w14:textId="77777777" w:rsidR="00BE57A1" w:rsidRPr="004B3655" w:rsidRDefault="00BE57A1" w:rsidP="00A4230A">
      <w:pPr>
        <w:pStyle w:val="BodyText"/>
        <w:rPr>
          <w:rFonts w:asciiTheme="minorHAnsi" w:hAnsiTheme="minorHAnsi" w:cstheme="minorHAnsi"/>
          <w:sz w:val="24"/>
          <w:szCs w:val="24"/>
        </w:rPr>
      </w:pPr>
    </w:p>
    <w:p w14:paraId="7B43CB07" w14:textId="77777777" w:rsidR="00BE57A1" w:rsidRPr="004B3655" w:rsidRDefault="00BE57A1" w:rsidP="00A4230A">
      <w:pPr>
        <w:pStyle w:val="BodyText"/>
        <w:spacing w:before="4"/>
        <w:rPr>
          <w:rFonts w:asciiTheme="minorHAnsi" w:hAnsiTheme="minorHAnsi" w:cstheme="minorHAnsi"/>
          <w:sz w:val="24"/>
          <w:szCs w:val="24"/>
        </w:rPr>
      </w:pPr>
    </w:p>
    <w:p w14:paraId="72D0D389" w14:textId="77777777" w:rsidR="00BE57A1" w:rsidRPr="004B3655" w:rsidRDefault="00BE57A1" w:rsidP="00A4230A">
      <w:pPr>
        <w:pStyle w:val="ListParagraph"/>
        <w:numPr>
          <w:ilvl w:val="0"/>
          <w:numId w:val="203"/>
        </w:numPr>
        <w:tabs>
          <w:tab w:val="left" w:pos="565"/>
        </w:tabs>
        <w:ind w:left="564"/>
        <w:rPr>
          <w:rFonts w:asciiTheme="minorHAnsi" w:hAnsiTheme="minorHAnsi" w:cstheme="minorHAnsi"/>
          <w:sz w:val="24"/>
          <w:szCs w:val="24"/>
        </w:rPr>
      </w:pPr>
      <w:r w:rsidRPr="004B3655">
        <w:rPr>
          <w:rFonts w:asciiTheme="minorHAnsi" w:hAnsiTheme="minorHAnsi" w:cstheme="minorHAnsi"/>
          <w:sz w:val="24"/>
          <w:szCs w:val="24"/>
        </w:rPr>
        <w:t>In ASD the second heart sound is best described by the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following:</w:t>
      </w:r>
    </w:p>
    <w:p w14:paraId="505022AF" w14:textId="77777777" w:rsidR="00BE57A1" w:rsidRPr="004B3655" w:rsidRDefault="00BE57A1" w:rsidP="00A4230A">
      <w:pPr>
        <w:pStyle w:val="BodyText"/>
        <w:rPr>
          <w:rFonts w:asciiTheme="minorHAnsi" w:hAnsiTheme="minorHAnsi" w:cstheme="minorHAnsi"/>
          <w:sz w:val="24"/>
          <w:szCs w:val="24"/>
        </w:rPr>
      </w:pPr>
    </w:p>
    <w:p w14:paraId="2D4F6D6A" w14:textId="77777777" w:rsidR="00BE57A1" w:rsidRPr="004B3655" w:rsidRDefault="00BE57A1" w:rsidP="00A4230A">
      <w:pPr>
        <w:pStyle w:val="BodyText"/>
        <w:spacing w:before="3"/>
        <w:rPr>
          <w:rFonts w:asciiTheme="minorHAnsi" w:hAnsiTheme="minorHAnsi" w:cstheme="minorHAnsi"/>
          <w:sz w:val="24"/>
          <w:szCs w:val="24"/>
        </w:rPr>
      </w:pPr>
    </w:p>
    <w:p w14:paraId="5B254D2E" w14:textId="77777777" w:rsidR="00BE57A1" w:rsidRPr="004B3655" w:rsidRDefault="00BE57A1" w:rsidP="00A4230A">
      <w:pPr>
        <w:pStyle w:val="BodyText"/>
        <w:tabs>
          <w:tab w:val="left" w:pos="5460"/>
        </w:tabs>
        <w:spacing w:before="1"/>
        <w:ind w:left="328"/>
        <w:rPr>
          <w:rFonts w:asciiTheme="minorHAnsi" w:hAnsiTheme="minorHAnsi" w:cstheme="minorHAnsi"/>
          <w:sz w:val="24"/>
          <w:szCs w:val="24"/>
        </w:rPr>
      </w:pPr>
      <w:r w:rsidRPr="004B3655">
        <w:rPr>
          <w:rFonts w:asciiTheme="minorHAnsi" w:hAnsiTheme="minorHAnsi" w:cstheme="minorHAnsi"/>
          <w:sz w:val="24"/>
          <w:szCs w:val="24"/>
        </w:rPr>
        <w:t>a- Splitted and fixed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during</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respiration</w:t>
      </w:r>
      <w:r w:rsidRPr="004B3655">
        <w:rPr>
          <w:rFonts w:asciiTheme="minorHAnsi" w:hAnsiTheme="minorHAnsi" w:cstheme="minorHAnsi"/>
          <w:sz w:val="24"/>
          <w:szCs w:val="24"/>
        </w:rPr>
        <w:tab/>
        <w:t>xxx</w:t>
      </w:r>
    </w:p>
    <w:p w14:paraId="410EB71A" w14:textId="77777777" w:rsidR="00BE57A1" w:rsidRPr="004B3655" w:rsidRDefault="00BE57A1"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b-Splited and moves with respiration c-Paradoxical splitting</w:t>
      </w:r>
    </w:p>
    <w:p w14:paraId="6C932EAB"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d-ecrease in the intensity of the second heart sound</w:t>
      </w:r>
    </w:p>
    <w:p w14:paraId="6572483C" w14:textId="77777777" w:rsidR="00BE57A1" w:rsidRPr="004B3655" w:rsidRDefault="00BE57A1" w:rsidP="00A4230A">
      <w:pPr>
        <w:spacing w:line="320" w:lineRule="exact"/>
        <w:rPr>
          <w:rFonts w:asciiTheme="minorHAnsi" w:hAnsiTheme="minorHAnsi" w:cstheme="minorHAnsi"/>
          <w:sz w:val="24"/>
          <w:szCs w:val="24"/>
        </w:rPr>
        <w:sectPr w:rsidR="00BE57A1" w:rsidRPr="004B3655">
          <w:headerReference w:type="default" r:id="rId189"/>
          <w:footerReference w:type="default" r:id="rId190"/>
          <w:pgSz w:w="11910" w:h="16840"/>
          <w:pgMar w:top="0" w:right="280" w:bottom="1480" w:left="480" w:header="0" w:footer="1288" w:gutter="0"/>
          <w:cols w:space="720"/>
        </w:sectPr>
      </w:pPr>
    </w:p>
    <w:p w14:paraId="6C4A1836" w14:textId="77777777" w:rsidR="00BE57A1" w:rsidRPr="004B3655" w:rsidRDefault="00BE57A1" w:rsidP="00A4230A">
      <w:pPr>
        <w:pStyle w:val="BodyText"/>
        <w:rPr>
          <w:rFonts w:asciiTheme="minorHAnsi" w:hAnsiTheme="minorHAnsi" w:cstheme="minorHAnsi"/>
          <w:sz w:val="24"/>
          <w:szCs w:val="24"/>
        </w:rPr>
      </w:pPr>
    </w:p>
    <w:p w14:paraId="718FB777" w14:textId="77777777" w:rsidR="00BE57A1" w:rsidRPr="004B3655" w:rsidRDefault="00BE57A1" w:rsidP="00A4230A">
      <w:pPr>
        <w:pStyle w:val="BodyText"/>
        <w:rPr>
          <w:rFonts w:asciiTheme="minorHAnsi" w:hAnsiTheme="minorHAnsi" w:cstheme="minorHAnsi"/>
          <w:sz w:val="24"/>
          <w:szCs w:val="24"/>
        </w:rPr>
      </w:pPr>
    </w:p>
    <w:p w14:paraId="317E4725" w14:textId="77777777" w:rsidR="00BE57A1" w:rsidRPr="004B3655" w:rsidRDefault="00BE57A1" w:rsidP="00A4230A">
      <w:pPr>
        <w:pStyle w:val="ListParagraph"/>
        <w:numPr>
          <w:ilvl w:val="0"/>
          <w:numId w:val="203"/>
        </w:numPr>
        <w:tabs>
          <w:tab w:val="left" w:pos="565"/>
        </w:tabs>
        <w:spacing w:before="230"/>
        <w:ind w:left="564"/>
        <w:rPr>
          <w:rFonts w:asciiTheme="minorHAnsi" w:hAnsiTheme="minorHAnsi" w:cstheme="minorHAnsi"/>
          <w:sz w:val="24"/>
          <w:szCs w:val="24"/>
        </w:rPr>
      </w:pPr>
      <w:r w:rsidRPr="004B3655">
        <w:rPr>
          <w:rFonts w:asciiTheme="minorHAnsi" w:hAnsiTheme="minorHAnsi" w:cstheme="minorHAnsi"/>
          <w:sz w:val="24"/>
          <w:szCs w:val="24"/>
        </w:rPr>
        <w:t>Sytlolic murmur one of the following is</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true:</w:t>
      </w:r>
    </w:p>
    <w:p w14:paraId="547C141B" w14:textId="77777777" w:rsidR="00BE57A1" w:rsidRPr="004B3655" w:rsidRDefault="00BE57A1" w:rsidP="00A4230A">
      <w:pPr>
        <w:pStyle w:val="BodyText"/>
        <w:tabs>
          <w:tab w:val="right" w:pos="5881"/>
        </w:tabs>
        <w:spacing w:before="694"/>
        <w:ind w:left="328"/>
        <w:rPr>
          <w:rFonts w:asciiTheme="minorHAnsi" w:hAnsiTheme="minorHAnsi" w:cstheme="minorHAnsi"/>
          <w:sz w:val="24"/>
          <w:szCs w:val="24"/>
        </w:rPr>
      </w:pPr>
      <w:r w:rsidRPr="004B3655">
        <w:rPr>
          <w:rFonts w:asciiTheme="minorHAnsi" w:hAnsiTheme="minorHAnsi" w:cstheme="minorHAnsi"/>
          <w:sz w:val="24"/>
          <w:szCs w:val="24"/>
        </w:rPr>
        <w:t>a-Murmur occures between S1</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and S2</w:t>
      </w:r>
      <w:r w:rsidRPr="004B3655">
        <w:rPr>
          <w:rFonts w:asciiTheme="minorHAnsi" w:hAnsiTheme="minorHAnsi" w:cstheme="minorHAnsi"/>
          <w:sz w:val="24"/>
          <w:szCs w:val="24"/>
        </w:rPr>
        <w:tab/>
        <w:t>xxx</w:t>
      </w:r>
    </w:p>
    <w:p w14:paraId="371C3C75"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b-Murmur occures after S2</w:t>
      </w:r>
    </w:p>
    <w:p w14:paraId="51481684"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c- Murmur occures before S1</w:t>
      </w:r>
    </w:p>
    <w:p w14:paraId="5594A0C4"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d-Murmur occures between S! and S2 and after S2</w:t>
      </w:r>
    </w:p>
    <w:p w14:paraId="41E85EBD" w14:textId="77777777" w:rsidR="00BE57A1" w:rsidRPr="004B3655" w:rsidRDefault="00BE57A1"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e-In aortic stenosis the murmur is not transmitted to the carotid artery</w:t>
      </w:r>
    </w:p>
    <w:p w14:paraId="0A8742D8" w14:textId="77777777" w:rsidR="00BE57A1" w:rsidRPr="004B3655" w:rsidRDefault="00BE57A1" w:rsidP="00A4230A">
      <w:pPr>
        <w:pStyle w:val="BodyText"/>
        <w:rPr>
          <w:rFonts w:asciiTheme="minorHAnsi" w:hAnsiTheme="minorHAnsi" w:cstheme="minorHAnsi"/>
          <w:sz w:val="24"/>
          <w:szCs w:val="24"/>
        </w:rPr>
      </w:pPr>
    </w:p>
    <w:p w14:paraId="021C0534" w14:textId="77777777" w:rsidR="00BE57A1" w:rsidRPr="004B3655" w:rsidRDefault="00BE57A1" w:rsidP="00A4230A">
      <w:pPr>
        <w:pStyle w:val="BodyText"/>
        <w:spacing w:before="3"/>
        <w:rPr>
          <w:rFonts w:asciiTheme="minorHAnsi" w:hAnsiTheme="minorHAnsi" w:cstheme="minorHAnsi"/>
          <w:sz w:val="24"/>
          <w:szCs w:val="24"/>
        </w:rPr>
      </w:pPr>
    </w:p>
    <w:p w14:paraId="0800603B" w14:textId="77777777" w:rsidR="00BE57A1" w:rsidRPr="004B3655" w:rsidRDefault="00BE57A1" w:rsidP="00A4230A">
      <w:pPr>
        <w:pStyle w:val="ListParagraph"/>
        <w:numPr>
          <w:ilvl w:val="0"/>
          <w:numId w:val="203"/>
        </w:numPr>
        <w:tabs>
          <w:tab w:val="left" w:pos="707"/>
        </w:tabs>
        <w:ind w:left="706" w:hanging="379"/>
        <w:rPr>
          <w:rFonts w:asciiTheme="minorHAnsi" w:hAnsiTheme="minorHAnsi" w:cstheme="minorHAnsi"/>
          <w:sz w:val="24"/>
          <w:szCs w:val="24"/>
        </w:rPr>
      </w:pPr>
      <w:r w:rsidRPr="004B3655">
        <w:rPr>
          <w:rFonts w:asciiTheme="minorHAnsi" w:hAnsiTheme="minorHAnsi" w:cstheme="minorHAnsi"/>
          <w:sz w:val="24"/>
          <w:szCs w:val="24"/>
        </w:rPr>
        <w:t>Diastolic Murmur are all true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11785DBA"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a-Occures after the S2</w:t>
      </w:r>
    </w:p>
    <w:p w14:paraId="51B06C12" w14:textId="77777777" w:rsidR="00BE57A1" w:rsidRPr="004B3655" w:rsidRDefault="00BE57A1" w:rsidP="00A4230A">
      <w:pPr>
        <w:pStyle w:val="ListParagraph"/>
        <w:numPr>
          <w:ilvl w:val="0"/>
          <w:numId w:val="201"/>
        </w:numPr>
        <w:tabs>
          <w:tab w:val="left" w:pos="565"/>
        </w:tabs>
        <w:spacing w:before="184"/>
        <w:rPr>
          <w:rFonts w:asciiTheme="minorHAnsi" w:hAnsiTheme="minorHAnsi" w:cstheme="minorHAnsi"/>
          <w:sz w:val="24"/>
          <w:szCs w:val="24"/>
        </w:rPr>
      </w:pPr>
      <w:r w:rsidRPr="004B3655">
        <w:rPr>
          <w:rFonts w:asciiTheme="minorHAnsi" w:hAnsiTheme="minorHAnsi" w:cstheme="minorHAnsi"/>
          <w:sz w:val="24"/>
          <w:szCs w:val="24"/>
        </w:rPr>
        <w:t>It is divided into an early mid and late diastolic</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murmur</w:t>
      </w:r>
    </w:p>
    <w:p w14:paraId="782ED261" w14:textId="77777777" w:rsidR="00BE57A1" w:rsidRPr="004B3655" w:rsidRDefault="00BE57A1" w:rsidP="00A4230A">
      <w:pPr>
        <w:pStyle w:val="ListParagraph"/>
        <w:numPr>
          <w:ilvl w:val="0"/>
          <w:numId w:val="201"/>
        </w:numPr>
        <w:tabs>
          <w:tab w:val="left" w:pos="549"/>
          <w:tab w:val="left" w:pos="7621"/>
        </w:tabs>
        <w:spacing w:before="187"/>
        <w:ind w:left="548" w:hanging="221"/>
        <w:rPr>
          <w:rFonts w:asciiTheme="minorHAnsi" w:hAnsiTheme="minorHAnsi" w:cstheme="minorHAnsi"/>
          <w:sz w:val="24"/>
          <w:szCs w:val="24"/>
        </w:rPr>
      </w:pPr>
      <w:r w:rsidRPr="004B3655">
        <w:rPr>
          <w:rFonts w:asciiTheme="minorHAnsi" w:hAnsiTheme="minorHAnsi" w:cstheme="minorHAnsi"/>
          <w:sz w:val="24"/>
          <w:szCs w:val="24"/>
        </w:rPr>
        <w:t>In aortic stenosis the murmur is</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mid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diastolic</w:t>
      </w:r>
      <w:r w:rsidRPr="004B3655">
        <w:rPr>
          <w:rFonts w:asciiTheme="minorHAnsi" w:hAnsiTheme="minorHAnsi" w:cstheme="minorHAnsi"/>
          <w:sz w:val="24"/>
          <w:szCs w:val="24"/>
        </w:rPr>
        <w:tab/>
        <w:t>xxx</w:t>
      </w:r>
    </w:p>
    <w:p w14:paraId="3749C1AF" w14:textId="77777777" w:rsidR="00BE57A1" w:rsidRPr="004B3655" w:rsidRDefault="00BE57A1" w:rsidP="00A4230A">
      <w:pPr>
        <w:pStyle w:val="ListParagraph"/>
        <w:numPr>
          <w:ilvl w:val="0"/>
          <w:numId w:val="201"/>
        </w:numPr>
        <w:tabs>
          <w:tab w:val="left" w:pos="565"/>
        </w:tabs>
        <w:spacing w:before="184"/>
        <w:rPr>
          <w:rFonts w:asciiTheme="minorHAnsi" w:hAnsiTheme="minorHAnsi" w:cstheme="minorHAnsi"/>
          <w:sz w:val="24"/>
          <w:szCs w:val="24"/>
        </w:rPr>
      </w:pPr>
      <w:r w:rsidRPr="004B3655">
        <w:rPr>
          <w:rFonts w:asciiTheme="minorHAnsi" w:hAnsiTheme="minorHAnsi" w:cstheme="minorHAnsi"/>
          <w:sz w:val="24"/>
          <w:szCs w:val="24"/>
        </w:rPr>
        <w:t>In aortic regurgitation the murmur is called early diastolic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blow</w:t>
      </w:r>
    </w:p>
    <w:p w14:paraId="23982686" w14:textId="77777777" w:rsidR="00BE57A1" w:rsidRPr="004B3655" w:rsidRDefault="00BE57A1" w:rsidP="00A4230A">
      <w:pPr>
        <w:pStyle w:val="ListParagraph"/>
        <w:numPr>
          <w:ilvl w:val="0"/>
          <w:numId w:val="201"/>
        </w:numPr>
        <w:tabs>
          <w:tab w:val="left" w:pos="549"/>
        </w:tabs>
        <w:spacing w:before="187" w:line="256"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 atrial fibrillation and mitral stenosis the accentuation of presystolic murmur</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is maintained</w:t>
      </w:r>
    </w:p>
    <w:p w14:paraId="1F0AB541" w14:textId="77777777" w:rsidR="00BE57A1" w:rsidRPr="004B3655" w:rsidRDefault="00BE57A1" w:rsidP="00A4230A">
      <w:pPr>
        <w:pStyle w:val="BodyText"/>
        <w:spacing w:before="1"/>
        <w:rPr>
          <w:rFonts w:asciiTheme="minorHAnsi" w:hAnsiTheme="minorHAnsi" w:cstheme="minorHAnsi"/>
          <w:sz w:val="24"/>
          <w:szCs w:val="24"/>
        </w:rPr>
      </w:pPr>
    </w:p>
    <w:p w14:paraId="78D83888" w14:textId="77777777" w:rsidR="00BE57A1" w:rsidRPr="004B3655" w:rsidRDefault="00BE57A1" w:rsidP="00A4230A">
      <w:pPr>
        <w:pStyle w:val="BodyText"/>
        <w:tabs>
          <w:tab w:val="left" w:pos="1140"/>
        </w:tabs>
        <w:spacing w:line="510" w:lineRule="atLeast"/>
        <w:ind w:left="328"/>
        <w:rPr>
          <w:rFonts w:asciiTheme="minorHAnsi" w:hAnsiTheme="minorHAnsi" w:cstheme="minorHAnsi"/>
          <w:sz w:val="24"/>
          <w:szCs w:val="24"/>
        </w:rPr>
      </w:pPr>
      <w:r w:rsidRPr="004B3655">
        <w:rPr>
          <w:rFonts w:asciiTheme="minorHAnsi" w:hAnsiTheme="minorHAnsi" w:cstheme="minorHAnsi"/>
          <w:sz w:val="24"/>
          <w:szCs w:val="24"/>
        </w:rPr>
        <w:t>1. Pulsus paradoxus pulse is felt in ONE of the following. e-</w:t>
      </w:r>
      <w:r w:rsidRPr="004B3655">
        <w:rPr>
          <w:rFonts w:asciiTheme="minorHAnsi" w:hAnsiTheme="minorHAnsi" w:cstheme="minorHAnsi"/>
          <w:sz w:val="24"/>
          <w:szCs w:val="24"/>
        </w:rPr>
        <w:tab/>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regurgitation</w:t>
      </w:r>
    </w:p>
    <w:p w14:paraId="19FDA2E8" w14:textId="77777777" w:rsidR="00BE57A1" w:rsidRPr="004B3655" w:rsidRDefault="00BE57A1" w:rsidP="00A4230A">
      <w:pPr>
        <w:pStyle w:val="ListParagraph"/>
        <w:numPr>
          <w:ilvl w:val="0"/>
          <w:numId w:val="201"/>
        </w:numPr>
        <w:tabs>
          <w:tab w:val="left" w:pos="1140"/>
          <w:tab w:val="left" w:pos="1141"/>
        </w:tabs>
        <w:spacing w:line="320"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stenosis</w:t>
      </w:r>
    </w:p>
    <w:p w14:paraId="325F6E88" w14:textId="77777777" w:rsidR="00BE57A1" w:rsidRPr="004B3655" w:rsidRDefault="00BE57A1" w:rsidP="00A4230A">
      <w:pPr>
        <w:pStyle w:val="ListParagraph"/>
        <w:numPr>
          <w:ilvl w:val="0"/>
          <w:numId w:val="201"/>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mitral</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stenosis</w:t>
      </w:r>
    </w:p>
    <w:p w14:paraId="12201F7E" w14:textId="77777777" w:rsidR="00BE57A1" w:rsidRPr="004B3655" w:rsidRDefault="00BE57A1" w:rsidP="00A4230A">
      <w:pPr>
        <w:pStyle w:val="ListParagraph"/>
        <w:numPr>
          <w:ilvl w:val="0"/>
          <w:numId w:val="201"/>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VSD</w:t>
      </w:r>
    </w:p>
    <w:p w14:paraId="7564CE35" w14:textId="77777777" w:rsidR="00BE57A1" w:rsidRPr="004B3655" w:rsidRDefault="00BE57A1" w:rsidP="00A4230A">
      <w:pPr>
        <w:pStyle w:val="BodyText"/>
        <w:ind w:left="746"/>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u w:val="single"/>
        </w:rPr>
        <w:t>- Cardiac tamponade</w:t>
      </w:r>
    </w:p>
    <w:p w14:paraId="3747B241" w14:textId="77777777" w:rsidR="00BE57A1" w:rsidRPr="004B3655" w:rsidRDefault="00BE57A1" w:rsidP="00A4230A">
      <w:pPr>
        <w:pStyle w:val="BodyText"/>
        <w:rPr>
          <w:rFonts w:asciiTheme="minorHAnsi" w:hAnsiTheme="minorHAnsi" w:cstheme="minorHAnsi"/>
          <w:sz w:val="24"/>
          <w:szCs w:val="24"/>
        </w:rPr>
      </w:pPr>
    </w:p>
    <w:p w14:paraId="548E29C6" w14:textId="77777777" w:rsidR="00BE57A1" w:rsidRPr="004B3655" w:rsidRDefault="00BE57A1" w:rsidP="00A4230A">
      <w:pPr>
        <w:pStyle w:val="BodyText"/>
        <w:rPr>
          <w:rFonts w:asciiTheme="minorHAnsi" w:hAnsiTheme="minorHAnsi" w:cstheme="minorHAnsi"/>
          <w:sz w:val="24"/>
          <w:szCs w:val="24"/>
        </w:rPr>
      </w:pPr>
    </w:p>
    <w:p w14:paraId="6CE579AD" w14:textId="77777777" w:rsidR="00BE57A1" w:rsidRPr="004B3655" w:rsidRDefault="00BE57A1" w:rsidP="00A4230A">
      <w:pPr>
        <w:pStyle w:val="BodyText"/>
        <w:spacing w:before="233" w:line="259" w:lineRule="auto"/>
        <w:ind w:left="328"/>
        <w:rPr>
          <w:rFonts w:asciiTheme="minorHAnsi" w:hAnsiTheme="minorHAnsi" w:cstheme="minorHAnsi"/>
          <w:sz w:val="24"/>
          <w:szCs w:val="24"/>
        </w:rPr>
      </w:pPr>
      <w:r w:rsidRPr="004B3655">
        <w:rPr>
          <w:rFonts w:asciiTheme="minorHAnsi" w:hAnsiTheme="minorHAnsi" w:cstheme="minorHAnsi"/>
          <w:sz w:val="24"/>
          <w:szCs w:val="24"/>
        </w:rPr>
        <w:t>2 . A 30-year-old man admitted with right sided hemiplegia.Clinical examination reveals loss of a wave in JVP with irregular irregular pulse. He has ONE of the following cardiac rhythm</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abnormalities.</w:t>
      </w:r>
    </w:p>
    <w:p w14:paraId="3A79DF81" w14:textId="77777777" w:rsidR="00BE57A1" w:rsidRPr="004B3655" w:rsidRDefault="00BE57A1" w:rsidP="00A4230A">
      <w:pPr>
        <w:pStyle w:val="BodyText"/>
        <w:spacing w:before="160" w:line="379" w:lineRule="auto"/>
        <w:ind w:left="537"/>
        <w:rPr>
          <w:rFonts w:asciiTheme="minorHAnsi" w:hAnsiTheme="minorHAnsi" w:cstheme="minorHAnsi"/>
          <w:sz w:val="24"/>
          <w:szCs w:val="24"/>
        </w:rPr>
      </w:pPr>
      <w:r w:rsidRPr="004B3655">
        <w:rPr>
          <w:rFonts w:asciiTheme="minorHAnsi" w:hAnsiTheme="minorHAnsi" w:cstheme="minorHAnsi"/>
          <w:sz w:val="24"/>
          <w:szCs w:val="24"/>
        </w:rPr>
        <w:t>a- complete heart block b</w:t>
      </w:r>
      <w:r w:rsidRPr="004B3655">
        <w:rPr>
          <w:rFonts w:asciiTheme="minorHAnsi" w:hAnsiTheme="minorHAnsi" w:cstheme="minorHAnsi"/>
          <w:sz w:val="24"/>
          <w:szCs w:val="24"/>
          <w:u w:val="single"/>
        </w:rPr>
        <w:t>- atrial fibrillation</w:t>
      </w:r>
    </w:p>
    <w:p w14:paraId="708022DD" w14:textId="77777777" w:rsidR="00BE57A1" w:rsidRPr="004B3655" w:rsidRDefault="00BE57A1" w:rsidP="00A4230A">
      <w:pPr>
        <w:pStyle w:val="BodyText"/>
        <w:spacing w:line="320" w:lineRule="exact"/>
        <w:ind w:left="537"/>
        <w:rPr>
          <w:rFonts w:asciiTheme="minorHAnsi" w:hAnsiTheme="minorHAnsi" w:cstheme="minorHAnsi"/>
          <w:sz w:val="24"/>
          <w:szCs w:val="24"/>
        </w:rPr>
      </w:pPr>
      <w:r w:rsidRPr="004B3655">
        <w:rPr>
          <w:rFonts w:asciiTheme="minorHAnsi" w:hAnsiTheme="minorHAnsi" w:cstheme="minorHAnsi"/>
          <w:sz w:val="24"/>
          <w:szCs w:val="24"/>
        </w:rPr>
        <w:t>c- atrial flutter</w:t>
      </w:r>
    </w:p>
    <w:p w14:paraId="7EC671AA" w14:textId="77777777" w:rsidR="00BE57A1" w:rsidRPr="004B3655" w:rsidRDefault="00BE57A1" w:rsidP="00A4230A">
      <w:pPr>
        <w:pStyle w:val="BodyText"/>
        <w:spacing w:before="184"/>
        <w:ind w:left="537"/>
        <w:rPr>
          <w:rFonts w:asciiTheme="minorHAnsi" w:hAnsiTheme="minorHAnsi" w:cstheme="minorHAnsi"/>
          <w:sz w:val="24"/>
          <w:szCs w:val="24"/>
        </w:rPr>
      </w:pPr>
      <w:r w:rsidRPr="004B3655">
        <w:rPr>
          <w:rFonts w:asciiTheme="minorHAnsi" w:hAnsiTheme="minorHAnsi" w:cstheme="minorHAnsi"/>
          <w:sz w:val="24"/>
          <w:szCs w:val="24"/>
        </w:rPr>
        <w:t>e- sinus bradycardia</w:t>
      </w:r>
    </w:p>
    <w:p w14:paraId="1E0390DA" w14:textId="77777777" w:rsidR="00BE57A1" w:rsidRPr="004B3655" w:rsidRDefault="00BE57A1" w:rsidP="00A4230A">
      <w:pPr>
        <w:pStyle w:val="BodyText"/>
        <w:spacing w:before="9"/>
        <w:rPr>
          <w:rFonts w:asciiTheme="minorHAnsi" w:hAnsiTheme="minorHAnsi" w:cstheme="minorHAnsi"/>
          <w:sz w:val="24"/>
          <w:szCs w:val="24"/>
        </w:rPr>
      </w:pPr>
    </w:p>
    <w:p w14:paraId="09D8CC0C" w14:textId="77777777" w:rsidR="00BE57A1" w:rsidRPr="004B3655" w:rsidRDefault="00BE57A1" w:rsidP="00A4230A">
      <w:pPr>
        <w:pStyle w:val="BodyText"/>
        <w:spacing w:before="9"/>
        <w:rPr>
          <w:rFonts w:asciiTheme="minorHAnsi" w:hAnsiTheme="minorHAnsi" w:cstheme="minorHAnsi"/>
          <w:sz w:val="24"/>
          <w:szCs w:val="24"/>
        </w:rPr>
      </w:pPr>
    </w:p>
    <w:p w14:paraId="5D189B76" w14:textId="77777777" w:rsidR="00BE57A1" w:rsidRPr="004B3655" w:rsidRDefault="00BE57A1" w:rsidP="00A4230A">
      <w:pPr>
        <w:pStyle w:val="ListParagraph"/>
        <w:numPr>
          <w:ilvl w:val="0"/>
          <w:numId w:val="200"/>
        </w:numPr>
        <w:tabs>
          <w:tab w:val="left" w:pos="610"/>
          <w:tab w:val="left" w:pos="1140"/>
        </w:tabs>
        <w:spacing w:line="50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Major criteria for Rheumatic fever include all the following Except. k-</w:t>
      </w:r>
      <w:r w:rsidRPr="004B3655">
        <w:rPr>
          <w:rFonts w:asciiTheme="minorHAnsi" w:hAnsiTheme="minorHAnsi" w:cstheme="minorHAnsi"/>
          <w:sz w:val="24"/>
          <w:szCs w:val="24"/>
        </w:rPr>
        <w:tab/>
        <w:t>carditis</w:t>
      </w:r>
    </w:p>
    <w:p w14:paraId="1410D310" w14:textId="77777777" w:rsidR="00BE57A1" w:rsidRPr="004B3655" w:rsidRDefault="00BE57A1" w:rsidP="00A4230A">
      <w:pPr>
        <w:pStyle w:val="ListParagraph"/>
        <w:numPr>
          <w:ilvl w:val="0"/>
          <w:numId w:val="199"/>
        </w:numPr>
        <w:tabs>
          <w:tab w:val="left" w:pos="1140"/>
          <w:tab w:val="left" w:pos="1141"/>
        </w:tabs>
        <w:spacing w:before="7"/>
        <w:ind w:hanging="813"/>
        <w:rPr>
          <w:rFonts w:asciiTheme="minorHAnsi" w:hAnsiTheme="minorHAnsi" w:cstheme="minorHAnsi"/>
          <w:sz w:val="24"/>
          <w:szCs w:val="24"/>
        </w:rPr>
      </w:pPr>
      <w:r w:rsidRPr="004B3655">
        <w:rPr>
          <w:rFonts w:asciiTheme="minorHAnsi" w:hAnsiTheme="minorHAnsi" w:cstheme="minorHAnsi"/>
          <w:sz w:val="24"/>
          <w:szCs w:val="24"/>
        </w:rPr>
        <w:t>Sydenham's chorea</w:t>
      </w:r>
    </w:p>
    <w:p w14:paraId="647DD471" w14:textId="77777777" w:rsidR="00BE57A1" w:rsidRPr="004B3655" w:rsidRDefault="00BE57A1" w:rsidP="00A4230A">
      <w:pPr>
        <w:pStyle w:val="ListParagraph"/>
        <w:numPr>
          <w:ilvl w:val="0"/>
          <w:numId w:val="199"/>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u w:val="single"/>
        </w:rPr>
        <w:t>Polyarthralgia</w:t>
      </w:r>
    </w:p>
    <w:p w14:paraId="4A4BE5C4" w14:textId="77777777" w:rsidR="00BE57A1" w:rsidRPr="004B3655" w:rsidRDefault="00BE57A1" w:rsidP="00A4230A">
      <w:pPr>
        <w:pStyle w:val="ListParagraph"/>
        <w:numPr>
          <w:ilvl w:val="0"/>
          <w:numId w:val="199"/>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Erythema marginatum o-</w:t>
      </w:r>
      <w:r w:rsidRPr="004B3655">
        <w:rPr>
          <w:rFonts w:asciiTheme="minorHAnsi" w:hAnsiTheme="minorHAnsi" w:cstheme="minorHAnsi"/>
          <w:sz w:val="24"/>
          <w:szCs w:val="24"/>
        </w:rPr>
        <w:tab/>
        <w:t>Subcutaneous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nodules</w:t>
      </w:r>
    </w:p>
    <w:p w14:paraId="5CBA6D90" w14:textId="77777777" w:rsidR="00BE57A1" w:rsidRPr="004B3655" w:rsidRDefault="00BE57A1" w:rsidP="00A4230A">
      <w:pPr>
        <w:pStyle w:val="BodyText"/>
        <w:spacing w:before="6"/>
        <w:rPr>
          <w:rFonts w:asciiTheme="minorHAnsi" w:hAnsiTheme="minorHAnsi" w:cstheme="minorHAnsi"/>
          <w:sz w:val="24"/>
          <w:szCs w:val="24"/>
        </w:rPr>
      </w:pPr>
    </w:p>
    <w:p w14:paraId="770A1396" w14:textId="77777777" w:rsidR="00BE57A1" w:rsidRPr="004B3655" w:rsidRDefault="00BE57A1" w:rsidP="00A4230A">
      <w:pPr>
        <w:pStyle w:val="ListParagraph"/>
        <w:numPr>
          <w:ilvl w:val="0"/>
          <w:numId w:val="200"/>
        </w:numPr>
        <w:tabs>
          <w:tab w:val="left" w:pos="610"/>
          <w:tab w:val="left" w:pos="1140"/>
        </w:tabs>
        <w:spacing w:before="1" w:line="51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drugs is LEAST used in treatment of acute sever asthma. k-</w:t>
      </w:r>
      <w:r w:rsidRPr="004B3655">
        <w:rPr>
          <w:rFonts w:asciiTheme="minorHAnsi" w:hAnsiTheme="minorHAnsi" w:cstheme="minorHAnsi"/>
          <w:sz w:val="24"/>
          <w:szCs w:val="24"/>
        </w:rPr>
        <w:tab/>
        <w:t>nebulized B2</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agonist</w:t>
      </w:r>
    </w:p>
    <w:p w14:paraId="589E5F5F" w14:textId="77777777" w:rsidR="00BE57A1" w:rsidRPr="004B3655" w:rsidRDefault="00BE57A1" w:rsidP="00A4230A">
      <w:pPr>
        <w:pStyle w:val="ListParagraph"/>
        <w:numPr>
          <w:ilvl w:val="0"/>
          <w:numId w:val="198"/>
        </w:numPr>
        <w:tabs>
          <w:tab w:val="left" w:pos="1140"/>
          <w:tab w:val="left" w:pos="1141"/>
        </w:tabs>
        <w:spacing w:line="320" w:lineRule="exact"/>
        <w:ind w:hanging="813"/>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hydrocortisone</w:t>
      </w:r>
    </w:p>
    <w:p w14:paraId="4EBD9F58" w14:textId="77777777" w:rsidR="00BE57A1" w:rsidRPr="004B3655" w:rsidRDefault="00BE57A1" w:rsidP="00A4230A">
      <w:pPr>
        <w:pStyle w:val="ListParagraph"/>
        <w:numPr>
          <w:ilvl w:val="0"/>
          <w:numId w:val="198"/>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u w:val="single"/>
        </w:rPr>
        <w:lastRenderedPageBreak/>
        <w:t>epinephrine (adrenaline)</w:t>
      </w:r>
      <w:r w:rsidRPr="004B3655">
        <w:rPr>
          <w:rFonts w:asciiTheme="minorHAnsi" w:hAnsiTheme="minorHAnsi" w:cstheme="minorHAnsi"/>
          <w:sz w:val="24"/>
          <w:szCs w:val="24"/>
        </w:rPr>
        <w:t xml:space="preserve"> n-</w:t>
      </w:r>
      <w:r w:rsidRPr="004B3655">
        <w:rPr>
          <w:rFonts w:asciiTheme="minorHAnsi" w:hAnsiTheme="minorHAnsi" w:cstheme="minorHAnsi"/>
          <w:sz w:val="24"/>
          <w:szCs w:val="24"/>
        </w:rPr>
        <w:tab/>
        <w:t>oxygen</w:t>
      </w:r>
    </w:p>
    <w:p w14:paraId="5B96D905" w14:textId="77777777" w:rsidR="00BE57A1" w:rsidRPr="004B3655" w:rsidRDefault="00BE57A1" w:rsidP="00A4230A">
      <w:pPr>
        <w:pStyle w:val="BodyText"/>
        <w:tabs>
          <w:tab w:val="left" w:pos="1140"/>
        </w:tabs>
        <w:spacing w:before="2"/>
        <w:ind w:left="328"/>
        <w:rPr>
          <w:rFonts w:asciiTheme="minorHAnsi" w:hAnsiTheme="minorHAnsi" w:cstheme="minorHAnsi"/>
          <w:sz w:val="24"/>
          <w:szCs w:val="24"/>
        </w:rPr>
      </w:pPr>
      <w:r w:rsidRPr="004B3655">
        <w:rPr>
          <w:rFonts w:asciiTheme="minorHAnsi" w:hAnsiTheme="minorHAnsi" w:cstheme="minorHAnsi"/>
          <w:sz w:val="24"/>
          <w:szCs w:val="24"/>
        </w:rPr>
        <w:t>o-</w:t>
      </w:r>
      <w:r w:rsidRPr="004B3655">
        <w:rPr>
          <w:rFonts w:asciiTheme="minorHAnsi" w:hAnsiTheme="minorHAnsi" w:cstheme="minorHAnsi"/>
          <w:sz w:val="24"/>
          <w:szCs w:val="24"/>
        </w:rPr>
        <w:tab/>
        <w:t>i.v .</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aminophylline</w:t>
      </w:r>
    </w:p>
    <w:p w14:paraId="45107DCA" w14:textId="77777777" w:rsidR="00BE57A1" w:rsidRPr="004B3655" w:rsidRDefault="00BE57A1" w:rsidP="00A4230A">
      <w:pPr>
        <w:pStyle w:val="BodyText"/>
        <w:spacing w:before="7"/>
        <w:rPr>
          <w:rFonts w:asciiTheme="minorHAnsi" w:hAnsiTheme="minorHAnsi" w:cstheme="minorHAnsi"/>
          <w:sz w:val="24"/>
          <w:szCs w:val="24"/>
        </w:rPr>
      </w:pPr>
    </w:p>
    <w:p w14:paraId="24B69A95" w14:textId="77777777" w:rsidR="00BE57A1" w:rsidRPr="004B3655" w:rsidRDefault="00BE57A1" w:rsidP="00A4230A">
      <w:pPr>
        <w:pStyle w:val="ListParagraph"/>
        <w:numPr>
          <w:ilvl w:val="0"/>
          <w:numId w:val="200"/>
        </w:numPr>
        <w:tabs>
          <w:tab w:val="left" w:pos="610"/>
          <w:tab w:val="left" w:pos="1140"/>
        </w:tabs>
        <w:spacing w:line="51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Hypoxia (decreased PaO2) and decreased Pa CO2 is found in all the following</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Except. k-</w:t>
      </w:r>
      <w:r w:rsidRPr="004B3655">
        <w:rPr>
          <w:rFonts w:asciiTheme="minorHAnsi" w:hAnsiTheme="minorHAnsi" w:cstheme="minorHAnsi"/>
          <w:sz w:val="24"/>
          <w:szCs w:val="24"/>
        </w:rPr>
        <w:tab/>
        <w:t>left ventricular failure</w:t>
      </w:r>
    </w:p>
    <w:p w14:paraId="0C5504B3"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l-</w:t>
      </w:r>
      <w:r w:rsidRPr="004B3655">
        <w:rPr>
          <w:rFonts w:asciiTheme="minorHAnsi" w:hAnsiTheme="minorHAnsi" w:cstheme="minorHAnsi"/>
          <w:sz w:val="24"/>
          <w:szCs w:val="24"/>
        </w:rPr>
        <w:tab/>
        <w:t>massive pulmonary embolism m-</w:t>
      </w:r>
      <w:r w:rsidRPr="004B3655">
        <w:rPr>
          <w:rFonts w:asciiTheme="minorHAnsi" w:hAnsiTheme="minorHAnsi" w:cstheme="minorHAnsi"/>
          <w:sz w:val="24"/>
          <w:szCs w:val="24"/>
        </w:rPr>
        <w:tab/>
        <w:t>acute sever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asthma</w:t>
      </w:r>
    </w:p>
    <w:p w14:paraId="34A1EDD7"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n-</w:t>
      </w:r>
      <w:r w:rsidRPr="004B3655">
        <w:rPr>
          <w:rFonts w:asciiTheme="minorHAnsi" w:hAnsiTheme="minorHAnsi" w:cstheme="minorHAnsi"/>
          <w:sz w:val="24"/>
          <w:szCs w:val="24"/>
        </w:rPr>
        <w:tab/>
      </w:r>
      <w:r w:rsidRPr="004B3655">
        <w:rPr>
          <w:rFonts w:asciiTheme="minorHAnsi" w:hAnsiTheme="minorHAnsi" w:cstheme="minorHAnsi"/>
          <w:sz w:val="24"/>
          <w:szCs w:val="24"/>
          <w:u w:val="single"/>
        </w:rPr>
        <w:t xml:space="preserve">acute exacerbation of </w:t>
      </w:r>
      <w:r w:rsidRPr="004B3655">
        <w:rPr>
          <w:rFonts w:asciiTheme="minorHAnsi" w:hAnsiTheme="minorHAnsi" w:cstheme="minorHAnsi"/>
          <w:spacing w:val="-4"/>
          <w:sz w:val="24"/>
          <w:szCs w:val="24"/>
          <w:u w:val="single"/>
        </w:rPr>
        <w:t>COPD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w:t>
      </w:r>
      <w:r w:rsidRPr="004B3655">
        <w:rPr>
          <w:rFonts w:asciiTheme="minorHAnsi" w:hAnsiTheme="minorHAnsi" w:cstheme="minorHAnsi"/>
          <w:sz w:val="24"/>
          <w:szCs w:val="24"/>
        </w:rPr>
        <w:tab/>
        <w:t>pneumonia</w:t>
      </w:r>
    </w:p>
    <w:p w14:paraId="432E2E64" w14:textId="77777777" w:rsidR="00BE57A1" w:rsidRPr="004B3655" w:rsidRDefault="00BE57A1" w:rsidP="00A4230A">
      <w:pPr>
        <w:pStyle w:val="BodyText"/>
        <w:spacing w:before="6"/>
        <w:rPr>
          <w:rFonts w:asciiTheme="minorHAnsi" w:hAnsiTheme="minorHAnsi" w:cstheme="minorHAnsi"/>
          <w:sz w:val="24"/>
          <w:szCs w:val="24"/>
        </w:rPr>
      </w:pPr>
    </w:p>
    <w:p w14:paraId="5DB691A3" w14:textId="77777777" w:rsidR="00BE57A1" w:rsidRPr="004B3655" w:rsidRDefault="00BE57A1" w:rsidP="00A4230A">
      <w:pPr>
        <w:pStyle w:val="ListParagraph"/>
        <w:numPr>
          <w:ilvl w:val="0"/>
          <w:numId w:val="200"/>
        </w:numPr>
        <w:tabs>
          <w:tab w:val="left" w:pos="610"/>
          <w:tab w:val="left" w:pos="1140"/>
        </w:tabs>
        <w:spacing w:line="50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All the following are true following splenectomy</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Except. k-</w:t>
      </w:r>
      <w:r w:rsidRPr="004B3655">
        <w:rPr>
          <w:rFonts w:asciiTheme="minorHAnsi" w:hAnsiTheme="minorHAnsi" w:cstheme="minorHAnsi"/>
          <w:sz w:val="24"/>
          <w:szCs w:val="24"/>
        </w:rPr>
        <w:tab/>
      </w:r>
      <w:r w:rsidRPr="004B3655">
        <w:rPr>
          <w:rFonts w:asciiTheme="minorHAnsi" w:hAnsiTheme="minorHAnsi" w:cstheme="minorHAnsi"/>
          <w:sz w:val="24"/>
          <w:szCs w:val="24"/>
          <w:u w:val="single"/>
        </w:rPr>
        <w:t>thrombocytopenia</w:t>
      </w:r>
    </w:p>
    <w:p w14:paraId="3FFDF5DA" w14:textId="77777777" w:rsidR="00BE57A1" w:rsidRPr="004B3655" w:rsidRDefault="00BE57A1" w:rsidP="00A4230A">
      <w:pPr>
        <w:pStyle w:val="BodyText"/>
        <w:tabs>
          <w:tab w:val="left" w:pos="1140"/>
        </w:tabs>
        <w:spacing w:before="6" w:line="242" w:lineRule="auto"/>
        <w:ind w:left="328"/>
        <w:rPr>
          <w:rFonts w:asciiTheme="minorHAnsi" w:hAnsiTheme="minorHAnsi" w:cstheme="minorHAnsi"/>
          <w:sz w:val="24"/>
          <w:szCs w:val="24"/>
        </w:rPr>
      </w:pPr>
      <w:r w:rsidRPr="004B3655">
        <w:rPr>
          <w:rFonts w:asciiTheme="minorHAnsi" w:hAnsiTheme="minorHAnsi" w:cstheme="minorHAnsi"/>
          <w:sz w:val="24"/>
          <w:szCs w:val="24"/>
        </w:rPr>
        <w:t>l-</w:t>
      </w:r>
      <w:r w:rsidRPr="004B3655">
        <w:rPr>
          <w:rFonts w:asciiTheme="minorHAnsi" w:hAnsiTheme="minorHAnsi" w:cstheme="minorHAnsi"/>
          <w:sz w:val="24"/>
          <w:szCs w:val="24"/>
        </w:rPr>
        <w:tab/>
        <w:t>pneumococcal vaccine should be given m-</w:t>
      </w:r>
      <w:r w:rsidRPr="004B3655">
        <w:rPr>
          <w:rFonts w:asciiTheme="minorHAnsi" w:hAnsiTheme="minorHAnsi" w:cstheme="minorHAnsi"/>
          <w:sz w:val="24"/>
          <w:szCs w:val="24"/>
        </w:rPr>
        <w:tab/>
        <w:t>annual influenza vaccine should be</w:t>
      </w:r>
      <w:r w:rsidRPr="004B3655">
        <w:rPr>
          <w:rFonts w:asciiTheme="minorHAnsi" w:hAnsiTheme="minorHAnsi" w:cstheme="minorHAnsi"/>
          <w:spacing w:val="-22"/>
          <w:sz w:val="24"/>
          <w:szCs w:val="24"/>
        </w:rPr>
        <w:t xml:space="preserve"> </w:t>
      </w:r>
      <w:r w:rsidRPr="004B3655">
        <w:rPr>
          <w:rFonts w:asciiTheme="minorHAnsi" w:hAnsiTheme="minorHAnsi" w:cstheme="minorHAnsi"/>
          <w:sz w:val="24"/>
          <w:szCs w:val="24"/>
        </w:rPr>
        <w:t>given</w:t>
      </w:r>
    </w:p>
    <w:p w14:paraId="0CCD8BA8"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n-</w:t>
      </w:r>
      <w:r w:rsidRPr="004B3655">
        <w:rPr>
          <w:rFonts w:asciiTheme="minorHAnsi" w:hAnsiTheme="minorHAnsi" w:cstheme="minorHAnsi"/>
          <w:sz w:val="24"/>
          <w:szCs w:val="24"/>
        </w:rPr>
        <w:tab/>
        <w:t>long term oral penicillin V 500 mg 12 hourly should be given o-</w:t>
      </w:r>
      <w:r w:rsidRPr="004B3655">
        <w:rPr>
          <w:rFonts w:asciiTheme="minorHAnsi" w:hAnsiTheme="minorHAnsi" w:cstheme="minorHAnsi"/>
          <w:sz w:val="24"/>
          <w:szCs w:val="24"/>
        </w:rPr>
        <w:tab/>
        <w:t>Howell-Jolly bodies are characteristically seen on blood</w:t>
      </w:r>
      <w:r w:rsidRPr="004B3655">
        <w:rPr>
          <w:rFonts w:asciiTheme="minorHAnsi" w:hAnsiTheme="minorHAnsi" w:cstheme="minorHAnsi"/>
          <w:spacing w:val="-25"/>
          <w:sz w:val="24"/>
          <w:szCs w:val="24"/>
        </w:rPr>
        <w:t xml:space="preserve"> </w:t>
      </w:r>
      <w:r w:rsidRPr="004B3655">
        <w:rPr>
          <w:rFonts w:asciiTheme="minorHAnsi" w:hAnsiTheme="minorHAnsi" w:cstheme="minorHAnsi"/>
          <w:sz w:val="24"/>
          <w:szCs w:val="24"/>
        </w:rPr>
        <w:t>film.</w:t>
      </w:r>
    </w:p>
    <w:p w14:paraId="44736F3E" w14:textId="77777777" w:rsidR="00BE57A1" w:rsidRPr="004B3655" w:rsidRDefault="00BE57A1" w:rsidP="00A4230A">
      <w:pPr>
        <w:pStyle w:val="BodyText"/>
        <w:rPr>
          <w:rFonts w:asciiTheme="minorHAnsi" w:hAnsiTheme="minorHAnsi" w:cstheme="minorHAnsi"/>
          <w:sz w:val="24"/>
          <w:szCs w:val="24"/>
        </w:rPr>
      </w:pPr>
    </w:p>
    <w:p w14:paraId="1B7F74BE" w14:textId="77777777" w:rsidR="00BE57A1" w:rsidRPr="004B3655" w:rsidRDefault="00BE57A1" w:rsidP="00A4230A">
      <w:pPr>
        <w:pStyle w:val="BodyText"/>
        <w:rPr>
          <w:rFonts w:asciiTheme="minorHAnsi" w:hAnsiTheme="minorHAnsi" w:cstheme="minorHAnsi"/>
          <w:sz w:val="24"/>
          <w:szCs w:val="24"/>
        </w:rPr>
      </w:pPr>
    </w:p>
    <w:p w14:paraId="03AE60FD" w14:textId="77777777" w:rsidR="00BE57A1" w:rsidRPr="004B3655" w:rsidRDefault="00BE57A1" w:rsidP="00A4230A">
      <w:pPr>
        <w:pStyle w:val="BodyText"/>
        <w:spacing w:before="9"/>
        <w:rPr>
          <w:rFonts w:asciiTheme="minorHAnsi" w:hAnsiTheme="minorHAnsi" w:cstheme="minorHAnsi"/>
          <w:sz w:val="24"/>
          <w:szCs w:val="24"/>
        </w:rPr>
      </w:pPr>
    </w:p>
    <w:p w14:paraId="53CB73B8" w14:textId="77777777" w:rsidR="00BE57A1" w:rsidRPr="004B3655" w:rsidRDefault="00BE57A1" w:rsidP="00A4230A">
      <w:pPr>
        <w:pStyle w:val="ListParagraph"/>
        <w:numPr>
          <w:ilvl w:val="0"/>
          <w:numId w:val="200"/>
        </w:numPr>
        <w:tabs>
          <w:tab w:val="left" w:pos="610"/>
        </w:tabs>
        <w:spacing w:before="1"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drugs is most appropriate in treatment of pneumocystis</w:t>
      </w:r>
      <w:r w:rsidRPr="004B3655">
        <w:rPr>
          <w:rFonts w:asciiTheme="minorHAnsi" w:hAnsiTheme="minorHAnsi" w:cstheme="minorHAnsi"/>
          <w:spacing w:val="-48"/>
          <w:sz w:val="24"/>
          <w:szCs w:val="24"/>
        </w:rPr>
        <w:t xml:space="preserve"> </w:t>
      </w:r>
      <w:r w:rsidRPr="004B3655">
        <w:rPr>
          <w:rFonts w:asciiTheme="minorHAnsi" w:hAnsiTheme="minorHAnsi" w:cstheme="minorHAnsi"/>
          <w:sz w:val="24"/>
          <w:szCs w:val="24"/>
        </w:rPr>
        <w:t>carinii pneumonia.</w:t>
      </w:r>
    </w:p>
    <w:p w14:paraId="3F234152" w14:textId="77777777" w:rsidR="00BE57A1" w:rsidRPr="004B3655" w:rsidRDefault="00BE57A1" w:rsidP="00A4230A">
      <w:pPr>
        <w:pStyle w:val="ListParagraph"/>
        <w:numPr>
          <w:ilvl w:val="0"/>
          <w:numId w:val="197"/>
        </w:numPr>
        <w:tabs>
          <w:tab w:val="left" w:pos="1140"/>
          <w:tab w:val="left" w:pos="1141"/>
        </w:tabs>
        <w:spacing w:before="159"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clarithromycin</w:t>
      </w:r>
    </w:p>
    <w:p w14:paraId="468DBAB5" w14:textId="77777777" w:rsidR="00BE57A1" w:rsidRPr="004B3655" w:rsidRDefault="00BE57A1" w:rsidP="00A4230A">
      <w:pPr>
        <w:pStyle w:val="ListParagraph"/>
        <w:numPr>
          <w:ilvl w:val="0"/>
          <w:numId w:val="197"/>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ethambutol</w:t>
      </w:r>
    </w:p>
    <w:p w14:paraId="46409C60" w14:textId="77777777" w:rsidR="00BE57A1" w:rsidRPr="004B3655" w:rsidRDefault="00BE57A1" w:rsidP="00A4230A">
      <w:pPr>
        <w:pStyle w:val="ListParagraph"/>
        <w:numPr>
          <w:ilvl w:val="0"/>
          <w:numId w:val="197"/>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azithromycin</w:t>
      </w:r>
    </w:p>
    <w:p w14:paraId="37BBFAEC" w14:textId="77777777" w:rsidR="00BE57A1" w:rsidRPr="004B3655" w:rsidRDefault="00BE57A1" w:rsidP="00A4230A">
      <w:pPr>
        <w:pStyle w:val="ListParagraph"/>
        <w:numPr>
          <w:ilvl w:val="0"/>
          <w:numId w:val="197"/>
        </w:numPr>
        <w:tabs>
          <w:tab w:val="left" w:pos="1140"/>
          <w:tab w:val="left" w:pos="1141"/>
        </w:tabs>
        <w:spacing w:before="2"/>
        <w:ind w:left="328" w:firstLine="0"/>
        <w:rPr>
          <w:rFonts w:asciiTheme="minorHAnsi" w:hAnsiTheme="minorHAnsi" w:cstheme="minorHAnsi"/>
          <w:sz w:val="24"/>
          <w:szCs w:val="24"/>
        </w:rPr>
      </w:pPr>
      <w:r w:rsidRPr="004B3655">
        <w:rPr>
          <w:rFonts w:asciiTheme="minorHAnsi" w:hAnsiTheme="minorHAnsi" w:cstheme="minorHAnsi"/>
          <w:spacing w:val="-1"/>
          <w:sz w:val="24"/>
          <w:szCs w:val="24"/>
          <w:u w:val="single"/>
        </w:rPr>
        <w:t>Trimethoprim-Sulphamethoxazole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o-</w:t>
      </w:r>
      <w:r w:rsidRPr="004B3655">
        <w:rPr>
          <w:rFonts w:asciiTheme="minorHAnsi" w:hAnsiTheme="minorHAnsi" w:cstheme="minorHAnsi"/>
          <w:sz w:val="24"/>
          <w:szCs w:val="24"/>
        </w:rPr>
        <w:tab/>
        <w:t>INH 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rifampicine</w:t>
      </w:r>
    </w:p>
    <w:p w14:paraId="419606BA" w14:textId="77777777" w:rsidR="00BE57A1" w:rsidRPr="004B3655" w:rsidRDefault="00BE57A1" w:rsidP="00A4230A">
      <w:pPr>
        <w:pStyle w:val="BodyText"/>
        <w:spacing w:before="5"/>
        <w:rPr>
          <w:rFonts w:asciiTheme="minorHAnsi" w:hAnsiTheme="minorHAnsi" w:cstheme="minorHAnsi"/>
          <w:sz w:val="24"/>
          <w:szCs w:val="24"/>
        </w:rPr>
      </w:pPr>
    </w:p>
    <w:p w14:paraId="338CE2FD" w14:textId="77777777" w:rsidR="00BE57A1" w:rsidRPr="004B3655" w:rsidRDefault="00BE57A1"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3EECE072" w14:textId="77777777" w:rsidR="00BE57A1" w:rsidRPr="004B3655" w:rsidRDefault="00BE57A1" w:rsidP="00A4230A">
      <w:pPr>
        <w:pStyle w:val="ListParagraph"/>
        <w:numPr>
          <w:ilvl w:val="0"/>
          <w:numId w:val="200"/>
        </w:numPr>
        <w:tabs>
          <w:tab w:val="left" w:pos="610"/>
        </w:tabs>
        <w:spacing w:before="59"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lastRenderedPageBreak/>
        <w:t>ONE of the following is the mode of action for B-Blockers in controlling hypertension.</w:t>
      </w:r>
    </w:p>
    <w:p w14:paraId="206B5BC5" w14:textId="77777777" w:rsidR="00BE57A1" w:rsidRPr="004B3655" w:rsidRDefault="00BE57A1" w:rsidP="00A4230A">
      <w:pPr>
        <w:pStyle w:val="BodyText"/>
        <w:tabs>
          <w:tab w:val="left" w:pos="1140"/>
        </w:tabs>
        <w:spacing w:before="159"/>
        <w:ind w:left="328"/>
        <w:rPr>
          <w:rFonts w:asciiTheme="minorHAnsi" w:hAnsiTheme="minorHAnsi" w:cstheme="minorHAnsi"/>
          <w:sz w:val="24"/>
          <w:szCs w:val="24"/>
        </w:rPr>
      </w:pPr>
      <w:r w:rsidRPr="004B3655">
        <w:rPr>
          <w:rFonts w:asciiTheme="minorHAnsi" w:hAnsiTheme="minorHAnsi" w:cstheme="minorHAnsi"/>
          <w:sz w:val="24"/>
          <w:szCs w:val="24"/>
        </w:rPr>
        <w:t>f-</w:t>
      </w:r>
      <w:r w:rsidRPr="004B3655">
        <w:rPr>
          <w:rFonts w:asciiTheme="minorHAnsi" w:hAnsiTheme="minorHAnsi" w:cstheme="minorHAnsi"/>
          <w:sz w:val="24"/>
          <w:szCs w:val="24"/>
        </w:rPr>
        <w:tab/>
        <w:t>decrease cardiac out put. g-</w:t>
      </w:r>
      <w:r w:rsidRPr="004B3655">
        <w:rPr>
          <w:rFonts w:asciiTheme="minorHAnsi" w:hAnsiTheme="minorHAnsi" w:cstheme="minorHAnsi"/>
          <w:sz w:val="24"/>
          <w:szCs w:val="24"/>
        </w:rPr>
        <w:tab/>
      </w:r>
      <w:r w:rsidRPr="004B3655">
        <w:rPr>
          <w:rFonts w:asciiTheme="minorHAnsi" w:hAnsiTheme="minorHAnsi" w:cstheme="minorHAnsi"/>
          <w:sz w:val="24"/>
          <w:szCs w:val="24"/>
          <w:u w:val="single"/>
        </w:rPr>
        <w:t>Slow the heart</w:t>
      </w:r>
      <w:r w:rsidRPr="004B3655">
        <w:rPr>
          <w:rFonts w:asciiTheme="minorHAnsi" w:hAnsiTheme="minorHAnsi" w:cstheme="minorHAnsi"/>
          <w:spacing w:val="-6"/>
          <w:sz w:val="24"/>
          <w:szCs w:val="24"/>
          <w:u w:val="single"/>
        </w:rPr>
        <w:t xml:space="preserve"> </w:t>
      </w:r>
      <w:r w:rsidRPr="004B3655">
        <w:rPr>
          <w:rFonts w:asciiTheme="minorHAnsi" w:hAnsiTheme="minorHAnsi" w:cstheme="minorHAnsi"/>
          <w:sz w:val="24"/>
          <w:szCs w:val="24"/>
          <w:u w:val="single"/>
        </w:rPr>
        <w:t>rate</w:t>
      </w:r>
    </w:p>
    <w:p w14:paraId="51AC4CB0" w14:textId="77777777" w:rsidR="00BE57A1" w:rsidRPr="004B3655" w:rsidRDefault="00BE57A1" w:rsidP="00A4230A">
      <w:pPr>
        <w:pStyle w:val="BodyText"/>
        <w:tabs>
          <w:tab w:val="left" w:pos="1140"/>
        </w:tabs>
        <w:spacing w:line="242" w:lineRule="auto"/>
        <w:ind w:left="328"/>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z w:val="24"/>
          <w:szCs w:val="24"/>
        </w:rPr>
        <w:tab/>
        <w:t>Increase cardiac force of contraction i-</w:t>
      </w:r>
      <w:r w:rsidRPr="004B3655">
        <w:rPr>
          <w:rFonts w:asciiTheme="minorHAnsi" w:hAnsiTheme="minorHAnsi" w:cstheme="minorHAnsi"/>
          <w:sz w:val="24"/>
          <w:szCs w:val="24"/>
        </w:rPr>
        <w:tab/>
        <w:t>Increase cardiac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output</w:t>
      </w:r>
    </w:p>
    <w:p w14:paraId="5A06D7A6" w14:textId="77777777" w:rsidR="00BE57A1" w:rsidRPr="004B3655" w:rsidRDefault="00BE57A1" w:rsidP="00A4230A">
      <w:pPr>
        <w:pStyle w:val="BodyText"/>
        <w:tabs>
          <w:tab w:val="left" w:pos="1140"/>
        </w:tabs>
        <w:spacing w:line="317" w:lineRule="exact"/>
        <w:ind w:left="328"/>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Decrease plasma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volume</w:t>
      </w:r>
    </w:p>
    <w:p w14:paraId="538BE1BB" w14:textId="77777777" w:rsidR="00BE57A1" w:rsidRPr="004B3655" w:rsidRDefault="00BE57A1" w:rsidP="00A4230A">
      <w:pPr>
        <w:pStyle w:val="BodyText"/>
        <w:rPr>
          <w:rFonts w:asciiTheme="minorHAnsi" w:hAnsiTheme="minorHAnsi" w:cstheme="minorHAnsi"/>
          <w:sz w:val="24"/>
          <w:szCs w:val="24"/>
        </w:rPr>
      </w:pPr>
    </w:p>
    <w:p w14:paraId="385FA863" w14:textId="77777777" w:rsidR="00BE57A1" w:rsidRPr="004B3655" w:rsidRDefault="00BE57A1" w:rsidP="00A4230A">
      <w:pPr>
        <w:pStyle w:val="ListParagraph"/>
        <w:numPr>
          <w:ilvl w:val="0"/>
          <w:numId w:val="200"/>
        </w:numPr>
        <w:tabs>
          <w:tab w:val="left" w:pos="610"/>
        </w:tabs>
        <w:spacing w:line="37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 healty patient who is HLA-B27 is most likely to develop ONE of the</w:t>
      </w:r>
      <w:r w:rsidRPr="004B3655">
        <w:rPr>
          <w:rFonts w:asciiTheme="minorHAnsi" w:hAnsiTheme="minorHAnsi" w:cstheme="minorHAnsi"/>
          <w:spacing w:val="-50"/>
          <w:sz w:val="24"/>
          <w:szCs w:val="24"/>
        </w:rPr>
        <w:t xml:space="preserve"> </w:t>
      </w:r>
      <w:r w:rsidRPr="004B3655">
        <w:rPr>
          <w:rFonts w:asciiTheme="minorHAnsi" w:hAnsiTheme="minorHAnsi" w:cstheme="minorHAnsi"/>
          <w:sz w:val="24"/>
          <w:szCs w:val="24"/>
        </w:rPr>
        <w:t>following. a- psoratic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arthritis</w:t>
      </w:r>
    </w:p>
    <w:p w14:paraId="48CBB58E" w14:textId="77777777" w:rsidR="00BE57A1" w:rsidRPr="004B3655" w:rsidRDefault="00BE57A1"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enteropathic spondylitis c- gonococcal arthritis</w:t>
      </w:r>
    </w:p>
    <w:p w14:paraId="4A00EF63" w14:textId="77777777" w:rsidR="00BE57A1" w:rsidRPr="004B3655" w:rsidRDefault="00BE57A1" w:rsidP="00A4230A">
      <w:pPr>
        <w:pStyle w:val="ListParagraph"/>
        <w:numPr>
          <w:ilvl w:val="0"/>
          <w:numId w:val="196"/>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Reiters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20EC8AE6" w14:textId="77777777" w:rsidR="00BE57A1" w:rsidRPr="004B3655" w:rsidRDefault="00BE57A1" w:rsidP="00A4230A">
      <w:pPr>
        <w:pStyle w:val="ListParagraph"/>
        <w:numPr>
          <w:ilvl w:val="0"/>
          <w:numId w:val="196"/>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u w:val="single"/>
        </w:rPr>
        <w:t>ankylosing</w:t>
      </w:r>
      <w:r w:rsidRPr="004B3655">
        <w:rPr>
          <w:rFonts w:asciiTheme="minorHAnsi" w:hAnsiTheme="minorHAnsi" w:cstheme="minorHAnsi"/>
          <w:spacing w:val="-19"/>
          <w:sz w:val="24"/>
          <w:szCs w:val="24"/>
          <w:u w:val="single"/>
        </w:rPr>
        <w:t xml:space="preserve"> </w:t>
      </w:r>
      <w:r w:rsidRPr="004B3655">
        <w:rPr>
          <w:rFonts w:asciiTheme="minorHAnsi" w:hAnsiTheme="minorHAnsi" w:cstheme="minorHAnsi"/>
          <w:sz w:val="24"/>
          <w:szCs w:val="24"/>
          <w:u w:val="single"/>
        </w:rPr>
        <w:t>spondylitis</w:t>
      </w:r>
    </w:p>
    <w:p w14:paraId="2D995C8B" w14:textId="77777777" w:rsidR="00BE57A1" w:rsidRPr="004B3655" w:rsidRDefault="00BE57A1" w:rsidP="00A4230A">
      <w:pPr>
        <w:pStyle w:val="BodyText"/>
        <w:rPr>
          <w:rFonts w:asciiTheme="minorHAnsi" w:hAnsiTheme="minorHAnsi" w:cstheme="minorHAnsi"/>
          <w:sz w:val="24"/>
          <w:szCs w:val="24"/>
        </w:rPr>
      </w:pPr>
    </w:p>
    <w:p w14:paraId="6F8002CE" w14:textId="77777777" w:rsidR="00BE57A1" w:rsidRPr="004B3655" w:rsidRDefault="00BE57A1" w:rsidP="00A4230A">
      <w:pPr>
        <w:pStyle w:val="BodyText"/>
        <w:rPr>
          <w:rFonts w:asciiTheme="minorHAnsi" w:hAnsiTheme="minorHAnsi" w:cstheme="minorHAnsi"/>
          <w:sz w:val="24"/>
          <w:szCs w:val="24"/>
        </w:rPr>
      </w:pPr>
    </w:p>
    <w:p w14:paraId="1CF88F86" w14:textId="77777777" w:rsidR="00BE57A1" w:rsidRPr="004B3655" w:rsidRDefault="00BE57A1" w:rsidP="00A4230A">
      <w:pPr>
        <w:pStyle w:val="ListParagraph"/>
        <w:numPr>
          <w:ilvl w:val="0"/>
          <w:numId w:val="200"/>
        </w:numPr>
        <w:tabs>
          <w:tab w:val="left" w:pos="749"/>
        </w:tabs>
        <w:spacing w:before="231"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According to Vaughan Williams Classification of antiarrhythmic drugs, which class would be verapamil belong</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to?</w:t>
      </w:r>
    </w:p>
    <w:p w14:paraId="06A6D6BC" w14:textId="77777777" w:rsidR="00BE57A1" w:rsidRPr="004B3655" w:rsidRDefault="00BE57A1" w:rsidP="00A4230A">
      <w:pPr>
        <w:pStyle w:val="ListParagraph"/>
        <w:numPr>
          <w:ilvl w:val="0"/>
          <w:numId w:val="196"/>
        </w:numPr>
        <w:tabs>
          <w:tab w:val="left" w:pos="1140"/>
          <w:tab w:val="left" w:pos="1141"/>
        </w:tabs>
        <w:spacing w:before="162"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w:t>
      </w:r>
    </w:p>
    <w:p w14:paraId="49888F9C" w14:textId="77777777" w:rsidR="00BE57A1" w:rsidRPr="004B3655" w:rsidRDefault="00BE57A1" w:rsidP="00A4230A">
      <w:pPr>
        <w:pStyle w:val="ListParagraph"/>
        <w:numPr>
          <w:ilvl w:val="0"/>
          <w:numId w:val="196"/>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w:t>
      </w:r>
    </w:p>
    <w:p w14:paraId="16FA3F0C" w14:textId="77777777" w:rsidR="00BE57A1" w:rsidRPr="004B3655" w:rsidRDefault="00BE57A1" w:rsidP="00A4230A">
      <w:pPr>
        <w:pStyle w:val="ListParagraph"/>
        <w:numPr>
          <w:ilvl w:val="0"/>
          <w:numId w:val="196"/>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class 1</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w:t>
      </w:r>
    </w:p>
    <w:p w14:paraId="19516E01" w14:textId="77777777" w:rsidR="00BE57A1" w:rsidRPr="004B3655" w:rsidRDefault="00BE57A1" w:rsidP="00A4230A">
      <w:pPr>
        <w:pStyle w:val="ListParagraph"/>
        <w:numPr>
          <w:ilvl w:val="0"/>
          <w:numId w:val="196"/>
        </w:numPr>
        <w:tabs>
          <w:tab w:val="left" w:pos="1140"/>
          <w:tab w:val="left" w:pos="1141"/>
        </w:tabs>
        <w:ind w:left="1140" w:hanging="813"/>
        <w:rPr>
          <w:rFonts w:asciiTheme="minorHAnsi" w:hAnsiTheme="minorHAnsi" w:cstheme="minorHAnsi"/>
          <w:sz w:val="24"/>
          <w:szCs w:val="24"/>
        </w:rPr>
      </w:pPr>
      <w:r w:rsidRPr="004B3655">
        <w:rPr>
          <w:rFonts w:asciiTheme="minorHAnsi" w:hAnsiTheme="minorHAnsi" w:cstheme="minorHAnsi"/>
          <w:sz w:val="24"/>
          <w:szCs w:val="24"/>
        </w:rPr>
        <w:t>class III</w:t>
      </w:r>
    </w:p>
    <w:p w14:paraId="63F5CA25" w14:textId="77777777" w:rsidR="00BE57A1" w:rsidRPr="004B3655" w:rsidRDefault="00BE57A1" w:rsidP="00A4230A">
      <w:pPr>
        <w:pStyle w:val="ListParagraph"/>
        <w:numPr>
          <w:ilvl w:val="0"/>
          <w:numId w:val="196"/>
        </w:numPr>
        <w:tabs>
          <w:tab w:val="left" w:pos="1140"/>
          <w:tab w:val="left" w:pos="1141"/>
        </w:tabs>
        <w:ind w:left="1140" w:hanging="813"/>
        <w:rPr>
          <w:rFonts w:asciiTheme="minorHAnsi" w:hAnsiTheme="minorHAnsi" w:cstheme="minorHAnsi"/>
          <w:sz w:val="24"/>
          <w:szCs w:val="24"/>
        </w:rPr>
      </w:pPr>
      <w:r w:rsidRPr="004B3655">
        <w:rPr>
          <w:rFonts w:asciiTheme="minorHAnsi" w:hAnsiTheme="minorHAnsi" w:cstheme="minorHAnsi"/>
          <w:sz w:val="24"/>
          <w:szCs w:val="24"/>
          <w:u w:val="single"/>
        </w:rPr>
        <w:t>class</w:t>
      </w:r>
      <w:r w:rsidRPr="004B3655">
        <w:rPr>
          <w:rFonts w:asciiTheme="minorHAnsi" w:hAnsiTheme="minorHAnsi" w:cstheme="minorHAnsi"/>
          <w:spacing w:val="-3"/>
          <w:sz w:val="24"/>
          <w:szCs w:val="24"/>
          <w:u w:val="single"/>
        </w:rPr>
        <w:t xml:space="preserve"> </w:t>
      </w:r>
      <w:r w:rsidRPr="004B3655">
        <w:rPr>
          <w:rFonts w:asciiTheme="minorHAnsi" w:hAnsiTheme="minorHAnsi" w:cstheme="minorHAnsi"/>
          <w:sz w:val="24"/>
          <w:szCs w:val="24"/>
          <w:u w:val="single"/>
        </w:rPr>
        <w:t>IV</w:t>
      </w:r>
    </w:p>
    <w:p w14:paraId="6758C69B" w14:textId="77777777" w:rsidR="00BE57A1" w:rsidRPr="004B3655" w:rsidRDefault="00BE57A1" w:rsidP="00A4230A">
      <w:pPr>
        <w:pStyle w:val="BodyText"/>
        <w:rPr>
          <w:rFonts w:asciiTheme="minorHAnsi" w:hAnsiTheme="minorHAnsi" w:cstheme="minorHAnsi"/>
          <w:sz w:val="24"/>
          <w:szCs w:val="24"/>
        </w:rPr>
      </w:pPr>
    </w:p>
    <w:p w14:paraId="53C807FE" w14:textId="77777777" w:rsidR="00BE57A1" w:rsidRPr="004B3655" w:rsidRDefault="00BE57A1" w:rsidP="00A4230A">
      <w:pPr>
        <w:pStyle w:val="BodyText"/>
        <w:spacing w:before="5"/>
        <w:rPr>
          <w:rFonts w:asciiTheme="minorHAnsi" w:hAnsiTheme="minorHAnsi" w:cstheme="minorHAnsi"/>
          <w:sz w:val="24"/>
          <w:szCs w:val="24"/>
        </w:rPr>
      </w:pPr>
    </w:p>
    <w:p w14:paraId="3BE77364" w14:textId="77777777" w:rsidR="00BE57A1" w:rsidRPr="004B3655" w:rsidRDefault="00BE57A1" w:rsidP="00A4230A">
      <w:pPr>
        <w:pStyle w:val="ListParagraph"/>
        <w:numPr>
          <w:ilvl w:val="0"/>
          <w:numId w:val="200"/>
        </w:numPr>
        <w:tabs>
          <w:tab w:val="left" w:pos="751"/>
        </w:tabs>
        <w:spacing w:before="89"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Which one of the following is LEAST useful in assessing patient with a</w:t>
      </w:r>
      <w:r w:rsidRPr="004B3655">
        <w:rPr>
          <w:rFonts w:asciiTheme="minorHAnsi" w:hAnsiTheme="minorHAnsi" w:cstheme="minorHAnsi"/>
          <w:spacing w:val="-48"/>
          <w:sz w:val="24"/>
          <w:szCs w:val="24"/>
        </w:rPr>
        <w:t xml:space="preserve"> </w:t>
      </w:r>
      <w:r w:rsidRPr="004B3655">
        <w:rPr>
          <w:rFonts w:asciiTheme="minorHAnsi" w:hAnsiTheme="minorHAnsi" w:cstheme="minorHAnsi"/>
          <w:sz w:val="24"/>
          <w:szCs w:val="24"/>
        </w:rPr>
        <w:t>poor prognosis in community-acquired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pneumonia?</w:t>
      </w:r>
    </w:p>
    <w:p w14:paraId="39428E2F" w14:textId="77777777" w:rsidR="00BE57A1" w:rsidRPr="004B3655" w:rsidRDefault="00BE57A1" w:rsidP="00A4230A">
      <w:pPr>
        <w:pStyle w:val="ListParagraph"/>
        <w:numPr>
          <w:ilvl w:val="0"/>
          <w:numId w:val="196"/>
        </w:numPr>
        <w:tabs>
          <w:tab w:val="left" w:pos="1140"/>
          <w:tab w:val="left" w:pos="1141"/>
        </w:tabs>
        <w:spacing w:before="159"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mental confusion</w:t>
      </w:r>
    </w:p>
    <w:p w14:paraId="49556628" w14:textId="77777777" w:rsidR="00BE57A1" w:rsidRPr="004B3655" w:rsidRDefault="00BE57A1" w:rsidP="00A4230A">
      <w:pPr>
        <w:pStyle w:val="ListParagraph"/>
        <w:numPr>
          <w:ilvl w:val="0"/>
          <w:numId w:val="196"/>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urea of 11.4</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mmol/l</w:t>
      </w:r>
    </w:p>
    <w:p w14:paraId="6C3CF880" w14:textId="77777777" w:rsidR="00BE57A1" w:rsidRPr="004B3655" w:rsidRDefault="00BE57A1" w:rsidP="00A4230A">
      <w:pPr>
        <w:pStyle w:val="ListParagraph"/>
        <w:numPr>
          <w:ilvl w:val="0"/>
          <w:numId w:val="196"/>
        </w:numPr>
        <w:tabs>
          <w:tab w:val="left" w:pos="1141"/>
        </w:tabs>
        <w:ind w:left="328" w:firstLine="0"/>
        <w:jc w:val="both"/>
        <w:rPr>
          <w:rFonts w:asciiTheme="minorHAnsi" w:hAnsiTheme="minorHAnsi" w:cstheme="minorHAnsi"/>
          <w:sz w:val="24"/>
          <w:szCs w:val="24"/>
        </w:rPr>
      </w:pPr>
      <w:r w:rsidRPr="004B3655">
        <w:rPr>
          <w:rFonts w:asciiTheme="minorHAnsi" w:hAnsiTheme="minorHAnsi" w:cstheme="minorHAnsi"/>
          <w:sz w:val="24"/>
          <w:szCs w:val="24"/>
          <w:u w:val="single"/>
        </w:rPr>
        <w:t>positive C-reactive protein</w:t>
      </w:r>
      <w:r w:rsidRPr="004B3655">
        <w:rPr>
          <w:rFonts w:asciiTheme="minorHAnsi" w:hAnsiTheme="minorHAnsi" w:cstheme="minorHAnsi"/>
          <w:sz w:val="24"/>
          <w:szCs w:val="24"/>
        </w:rPr>
        <w:t xml:space="preserve"> n-     respiratory rate of 35/ min. o- age 75 years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old.</w:t>
      </w:r>
    </w:p>
    <w:p w14:paraId="7A163CE2" w14:textId="77777777" w:rsidR="00BE57A1" w:rsidRPr="004B3655" w:rsidRDefault="00BE57A1" w:rsidP="00A4230A">
      <w:pPr>
        <w:pStyle w:val="BodyText"/>
        <w:spacing w:before="2"/>
        <w:rPr>
          <w:rFonts w:asciiTheme="minorHAnsi" w:hAnsiTheme="minorHAnsi" w:cstheme="minorHAnsi"/>
          <w:sz w:val="24"/>
          <w:szCs w:val="24"/>
        </w:rPr>
      </w:pPr>
    </w:p>
    <w:p w14:paraId="422AAA01" w14:textId="77777777" w:rsidR="00BE57A1" w:rsidRPr="004B3655" w:rsidRDefault="00BE57A1" w:rsidP="00A4230A">
      <w:pPr>
        <w:pStyle w:val="ListParagraph"/>
        <w:numPr>
          <w:ilvl w:val="0"/>
          <w:numId w:val="200"/>
        </w:numPr>
        <w:tabs>
          <w:tab w:val="left" w:pos="749"/>
        </w:tabs>
        <w:ind w:firstLine="0"/>
        <w:jc w:val="left"/>
        <w:rPr>
          <w:rFonts w:asciiTheme="minorHAnsi" w:hAnsiTheme="minorHAnsi" w:cstheme="minorHAnsi"/>
          <w:sz w:val="24"/>
          <w:szCs w:val="24"/>
        </w:rPr>
      </w:pPr>
      <w:r w:rsidRPr="004B3655">
        <w:rPr>
          <w:rFonts w:asciiTheme="minorHAnsi" w:hAnsiTheme="minorHAnsi" w:cstheme="minorHAnsi"/>
          <w:sz w:val="24"/>
          <w:szCs w:val="24"/>
        </w:rPr>
        <w:t>All the following are functions of kidney Except. (a). Excretion of waste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products.</w:t>
      </w:r>
    </w:p>
    <w:p w14:paraId="79C8C499"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(b). production of erythropoietin.</w:t>
      </w:r>
      <w:r w:rsidRPr="004B3655">
        <w:rPr>
          <w:rFonts w:asciiTheme="minorHAnsi" w:hAnsiTheme="minorHAnsi" w:cstheme="minorHAnsi"/>
          <w:sz w:val="24"/>
          <w:szCs w:val="24"/>
          <w:u w:val="single"/>
        </w:rPr>
        <w:t xml:space="preserve"> (c</w:t>
      </w:r>
      <w:r w:rsidRPr="004B3655">
        <w:rPr>
          <w:rFonts w:asciiTheme="minorHAnsi" w:hAnsiTheme="minorHAnsi" w:cstheme="minorHAnsi"/>
          <w:sz w:val="24"/>
          <w:szCs w:val="24"/>
        </w:rPr>
        <w:t>). Metabolism of vitamin D</w:t>
      </w:r>
    </w:p>
    <w:p w14:paraId="262B126D" w14:textId="77777777" w:rsidR="00BE57A1" w:rsidRPr="004B3655" w:rsidRDefault="00BE57A1" w:rsidP="00A4230A">
      <w:pPr>
        <w:pStyle w:val="ListParagraph"/>
        <w:numPr>
          <w:ilvl w:val="0"/>
          <w:numId w:val="195"/>
        </w:numPr>
        <w:tabs>
          <w:tab w:val="left" w:pos="798"/>
        </w:tabs>
        <w:spacing w:before="73"/>
        <w:ind w:hanging="470"/>
        <w:rPr>
          <w:rFonts w:asciiTheme="minorHAnsi" w:hAnsiTheme="minorHAnsi" w:cstheme="minorHAnsi"/>
          <w:sz w:val="24"/>
          <w:szCs w:val="24"/>
        </w:rPr>
      </w:pPr>
      <w:r w:rsidRPr="004B3655">
        <w:rPr>
          <w:rFonts w:asciiTheme="minorHAnsi" w:hAnsiTheme="minorHAnsi" w:cstheme="minorHAnsi"/>
          <w:sz w:val="24"/>
          <w:szCs w:val="24"/>
          <w:u w:val="single"/>
        </w:rPr>
        <w:t>destruction of</w:t>
      </w:r>
      <w:r w:rsidRPr="004B3655">
        <w:rPr>
          <w:rFonts w:asciiTheme="minorHAnsi" w:hAnsiTheme="minorHAnsi" w:cstheme="minorHAnsi"/>
          <w:spacing w:val="-4"/>
          <w:sz w:val="24"/>
          <w:szCs w:val="24"/>
          <w:u w:val="single"/>
        </w:rPr>
        <w:t xml:space="preserve"> </w:t>
      </w:r>
      <w:r w:rsidRPr="004B3655">
        <w:rPr>
          <w:rFonts w:asciiTheme="minorHAnsi" w:hAnsiTheme="minorHAnsi" w:cstheme="minorHAnsi"/>
          <w:sz w:val="24"/>
          <w:szCs w:val="24"/>
          <w:u w:val="single"/>
        </w:rPr>
        <w:t>rennin.</w:t>
      </w:r>
    </w:p>
    <w:p w14:paraId="5D6EA85A" w14:textId="77777777" w:rsidR="00BE57A1" w:rsidRPr="004B3655" w:rsidRDefault="00BE57A1" w:rsidP="00A4230A">
      <w:pPr>
        <w:pStyle w:val="ListParagraph"/>
        <w:numPr>
          <w:ilvl w:val="0"/>
          <w:numId w:val="195"/>
        </w:numPr>
        <w:tabs>
          <w:tab w:val="left" w:pos="780"/>
        </w:tabs>
        <w:spacing w:before="184"/>
        <w:ind w:left="780" w:hanging="452"/>
        <w:rPr>
          <w:rFonts w:asciiTheme="minorHAnsi" w:hAnsiTheme="minorHAnsi" w:cstheme="minorHAnsi"/>
          <w:sz w:val="24"/>
          <w:szCs w:val="24"/>
        </w:rPr>
      </w:pPr>
      <w:r w:rsidRPr="004B3655">
        <w:rPr>
          <w:rFonts w:asciiTheme="minorHAnsi" w:hAnsiTheme="minorHAnsi" w:cstheme="minorHAnsi"/>
          <w:sz w:val="24"/>
          <w:szCs w:val="24"/>
        </w:rPr>
        <w:t>production of</w:t>
      </w:r>
      <w:r w:rsidRPr="004B3655">
        <w:rPr>
          <w:rFonts w:asciiTheme="minorHAnsi" w:hAnsiTheme="minorHAnsi" w:cstheme="minorHAnsi"/>
          <w:spacing w:val="67"/>
          <w:sz w:val="24"/>
          <w:szCs w:val="24"/>
        </w:rPr>
        <w:t xml:space="preserve"> </w:t>
      </w:r>
      <w:r w:rsidRPr="004B3655">
        <w:rPr>
          <w:rFonts w:asciiTheme="minorHAnsi" w:hAnsiTheme="minorHAnsi" w:cstheme="minorHAnsi"/>
          <w:sz w:val="24"/>
          <w:szCs w:val="24"/>
        </w:rPr>
        <w:t>prostaglandins.</w:t>
      </w:r>
    </w:p>
    <w:p w14:paraId="793D6CD8" w14:textId="77777777" w:rsidR="00BE57A1" w:rsidRPr="004B3655" w:rsidRDefault="00BE57A1" w:rsidP="00A4230A">
      <w:pPr>
        <w:pStyle w:val="BodyText"/>
        <w:rPr>
          <w:rFonts w:asciiTheme="minorHAnsi" w:hAnsiTheme="minorHAnsi" w:cstheme="minorHAnsi"/>
          <w:sz w:val="24"/>
          <w:szCs w:val="24"/>
        </w:rPr>
      </w:pPr>
    </w:p>
    <w:p w14:paraId="448586BD" w14:textId="77777777" w:rsidR="00BE57A1" w:rsidRPr="004B3655" w:rsidRDefault="00BE57A1" w:rsidP="00A4230A">
      <w:pPr>
        <w:pStyle w:val="BodyText"/>
        <w:spacing w:before="3"/>
        <w:rPr>
          <w:rFonts w:asciiTheme="minorHAnsi" w:hAnsiTheme="minorHAnsi" w:cstheme="minorHAnsi"/>
          <w:sz w:val="24"/>
          <w:szCs w:val="24"/>
        </w:rPr>
      </w:pPr>
    </w:p>
    <w:p w14:paraId="518EECA2" w14:textId="77777777" w:rsidR="00BE57A1" w:rsidRPr="004B3655" w:rsidRDefault="00BE57A1" w:rsidP="00A4230A">
      <w:pPr>
        <w:pStyle w:val="ListParagraph"/>
        <w:numPr>
          <w:ilvl w:val="0"/>
          <w:numId w:val="200"/>
        </w:numPr>
        <w:tabs>
          <w:tab w:val="left" w:pos="749"/>
        </w:tabs>
        <w:ind w:left="748" w:hanging="421"/>
        <w:jc w:val="left"/>
        <w:rPr>
          <w:rFonts w:asciiTheme="minorHAnsi" w:hAnsiTheme="minorHAnsi" w:cstheme="minorHAnsi"/>
          <w:sz w:val="24"/>
          <w:szCs w:val="24"/>
        </w:rPr>
      </w:pPr>
      <w:r w:rsidRPr="004B3655">
        <w:rPr>
          <w:rFonts w:asciiTheme="minorHAnsi" w:hAnsiTheme="minorHAnsi" w:cstheme="minorHAnsi"/>
          <w:sz w:val="24"/>
          <w:szCs w:val="24"/>
        </w:rPr>
        <w:t>All the following are causes of sterile pyuria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Except:</w:t>
      </w:r>
    </w:p>
    <w:p w14:paraId="7318D2DF" w14:textId="77777777" w:rsidR="00BE57A1" w:rsidRPr="004B3655" w:rsidRDefault="00BE57A1" w:rsidP="00A4230A">
      <w:pPr>
        <w:pStyle w:val="ListParagraph"/>
        <w:numPr>
          <w:ilvl w:val="0"/>
          <w:numId w:val="194"/>
        </w:numPr>
        <w:tabs>
          <w:tab w:val="left" w:pos="1500"/>
          <w:tab w:val="left" w:pos="1501"/>
        </w:tabs>
        <w:spacing w:before="185" w:line="322" w:lineRule="exact"/>
        <w:ind w:hanging="1173"/>
        <w:rPr>
          <w:rFonts w:asciiTheme="minorHAnsi" w:hAnsiTheme="minorHAnsi" w:cstheme="minorHAnsi"/>
          <w:sz w:val="24"/>
          <w:szCs w:val="24"/>
        </w:rPr>
      </w:pPr>
      <w:r w:rsidRPr="004B3655">
        <w:rPr>
          <w:rFonts w:asciiTheme="minorHAnsi" w:hAnsiTheme="minorHAnsi" w:cstheme="minorHAnsi"/>
          <w:sz w:val="24"/>
          <w:szCs w:val="24"/>
        </w:rPr>
        <w:t>Kidney stones</w:t>
      </w:r>
    </w:p>
    <w:p w14:paraId="1A5EB4EB" w14:textId="77777777" w:rsidR="00BE57A1" w:rsidRPr="004B3655" w:rsidRDefault="00BE57A1" w:rsidP="00A4230A">
      <w:pPr>
        <w:pStyle w:val="ListParagraph"/>
        <w:numPr>
          <w:ilvl w:val="0"/>
          <w:numId w:val="194"/>
        </w:numPr>
        <w:tabs>
          <w:tab w:val="left" w:pos="1500"/>
          <w:tab w:val="left" w:pos="1501"/>
        </w:tabs>
        <w:ind w:hanging="1173"/>
        <w:rPr>
          <w:rFonts w:asciiTheme="minorHAnsi" w:hAnsiTheme="minorHAnsi" w:cstheme="minorHAnsi"/>
          <w:sz w:val="24"/>
          <w:szCs w:val="24"/>
        </w:rPr>
      </w:pPr>
      <w:r w:rsidRPr="004B3655">
        <w:rPr>
          <w:rFonts w:asciiTheme="minorHAnsi" w:hAnsiTheme="minorHAnsi" w:cstheme="minorHAnsi"/>
          <w:sz w:val="24"/>
          <w:szCs w:val="24"/>
        </w:rPr>
        <w:t>Tubulointerstitial disease</w:t>
      </w:r>
    </w:p>
    <w:p w14:paraId="3E4F513F" w14:textId="77777777" w:rsidR="00BE57A1" w:rsidRPr="004B3655" w:rsidRDefault="00BE57A1" w:rsidP="00A4230A">
      <w:pPr>
        <w:pStyle w:val="ListParagraph"/>
        <w:numPr>
          <w:ilvl w:val="0"/>
          <w:numId w:val="194"/>
        </w:numPr>
        <w:tabs>
          <w:tab w:val="left" w:pos="1500"/>
          <w:tab w:val="left" w:pos="1501"/>
        </w:tabs>
        <w:spacing w:before="2" w:line="322" w:lineRule="exact"/>
        <w:ind w:hanging="1173"/>
        <w:rPr>
          <w:rFonts w:asciiTheme="minorHAnsi" w:hAnsiTheme="minorHAnsi" w:cstheme="minorHAnsi"/>
          <w:sz w:val="24"/>
          <w:szCs w:val="24"/>
        </w:rPr>
      </w:pPr>
      <w:r w:rsidRPr="004B3655">
        <w:rPr>
          <w:rFonts w:asciiTheme="minorHAnsi" w:hAnsiTheme="minorHAnsi" w:cstheme="minorHAnsi"/>
          <w:sz w:val="24"/>
          <w:szCs w:val="24"/>
        </w:rPr>
        <w:t>Papillary necrosis</w:t>
      </w:r>
    </w:p>
    <w:p w14:paraId="03ECA85F" w14:textId="77777777" w:rsidR="00BE57A1" w:rsidRPr="004B3655" w:rsidRDefault="00BE57A1" w:rsidP="00A4230A">
      <w:pPr>
        <w:pStyle w:val="ListParagraph"/>
        <w:numPr>
          <w:ilvl w:val="0"/>
          <w:numId w:val="194"/>
        </w:numPr>
        <w:tabs>
          <w:tab w:val="left" w:pos="1500"/>
          <w:tab w:val="left" w:pos="1501"/>
        </w:tabs>
        <w:spacing w:line="322" w:lineRule="exact"/>
        <w:ind w:hanging="1173"/>
        <w:rPr>
          <w:rFonts w:asciiTheme="minorHAnsi" w:hAnsiTheme="minorHAnsi" w:cstheme="minorHAnsi"/>
          <w:sz w:val="24"/>
          <w:szCs w:val="24"/>
        </w:rPr>
      </w:pPr>
      <w:r w:rsidRPr="004B3655">
        <w:rPr>
          <w:rFonts w:asciiTheme="minorHAnsi" w:hAnsiTheme="minorHAnsi" w:cstheme="minorHAnsi"/>
          <w:sz w:val="24"/>
          <w:szCs w:val="24"/>
        </w:rPr>
        <w:t>Tuberculosis</w:t>
      </w:r>
    </w:p>
    <w:p w14:paraId="2903E6C1" w14:textId="77777777" w:rsidR="00BE57A1" w:rsidRPr="004B3655" w:rsidRDefault="00BE57A1" w:rsidP="00A4230A">
      <w:pPr>
        <w:pStyle w:val="ListParagraph"/>
        <w:numPr>
          <w:ilvl w:val="0"/>
          <w:numId w:val="194"/>
        </w:numPr>
        <w:tabs>
          <w:tab w:val="left" w:pos="1500"/>
          <w:tab w:val="left" w:pos="1501"/>
        </w:tabs>
        <w:ind w:hanging="1173"/>
        <w:rPr>
          <w:rFonts w:asciiTheme="minorHAnsi" w:hAnsiTheme="minorHAnsi" w:cstheme="minorHAnsi"/>
          <w:sz w:val="24"/>
          <w:szCs w:val="24"/>
        </w:rPr>
      </w:pPr>
      <w:r w:rsidRPr="004B3655">
        <w:rPr>
          <w:rFonts w:asciiTheme="minorHAnsi" w:hAnsiTheme="minorHAnsi" w:cstheme="minorHAnsi"/>
          <w:spacing w:val="-1"/>
          <w:sz w:val="24"/>
          <w:szCs w:val="24"/>
          <w:u w:val="single"/>
        </w:rPr>
        <w:t xml:space="preserve"> </w:t>
      </w:r>
      <w:r w:rsidRPr="004B3655">
        <w:rPr>
          <w:rFonts w:asciiTheme="minorHAnsi" w:hAnsiTheme="minorHAnsi" w:cstheme="minorHAnsi"/>
          <w:sz w:val="24"/>
          <w:szCs w:val="24"/>
          <w:u w:val="single"/>
        </w:rPr>
        <w:t>Acute</w:t>
      </w:r>
      <w:r w:rsidRPr="004B3655">
        <w:rPr>
          <w:rFonts w:asciiTheme="minorHAnsi" w:hAnsiTheme="minorHAnsi" w:cstheme="minorHAnsi"/>
          <w:spacing w:val="-4"/>
          <w:sz w:val="24"/>
          <w:szCs w:val="24"/>
          <w:u w:val="single"/>
        </w:rPr>
        <w:t xml:space="preserve"> </w:t>
      </w:r>
      <w:r w:rsidRPr="004B3655">
        <w:rPr>
          <w:rFonts w:asciiTheme="minorHAnsi" w:hAnsiTheme="minorHAnsi" w:cstheme="minorHAnsi"/>
          <w:sz w:val="24"/>
          <w:szCs w:val="24"/>
          <w:u w:val="single"/>
        </w:rPr>
        <w:t>pyelonephritis</w:t>
      </w:r>
    </w:p>
    <w:p w14:paraId="15B85454" w14:textId="77777777" w:rsidR="00BE57A1" w:rsidRPr="004B3655" w:rsidRDefault="00BE57A1" w:rsidP="00A4230A">
      <w:pPr>
        <w:pStyle w:val="BodyText"/>
        <w:rPr>
          <w:rFonts w:asciiTheme="minorHAnsi" w:hAnsiTheme="minorHAnsi" w:cstheme="minorHAnsi"/>
          <w:sz w:val="24"/>
          <w:szCs w:val="24"/>
        </w:rPr>
      </w:pPr>
    </w:p>
    <w:p w14:paraId="5B87E8AA" w14:textId="77777777" w:rsidR="00BE57A1" w:rsidRPr="004B3655" w:rsidRDefault="00BE57A1" w:rsidP="00A4230A">
      <w:pPr>
        <w:pStyle w:val="BodyText"/>
        <w:spacing w:before="3"/>
        <w:rPr>
          <w:rFonts w:asciiTheme="minorHAnsi" w:hAnsiTheme="minorHAnsi" w:cstheme="minorHAnsi"/>
          <w:sz w:val="24"/>
          <w:szCs w:val="24"/>
        </w:rPr>
      </w:pPr>
    </w:p>
    <w:p w14:paraId="07F5ACE9" w14:textId="77777777" w:rsidR="00BE57A1" w:rsidRPr="004B3655" w:rsidRDefault="00BE57A1" w:rsidP="00A4230A">
      <w:pPr>
        <w:pStyle w:val="ListParagraph"/>
        <w:numPr>
          <w:ilvl w:val="0"/>
          <w:numId w:val="200"/>
        </w:numPr>
        <w:tabs>
          <w:tab w:val="left" w:pos="749"/>
        </w:tabs>
        <w:spacing w:before="89"/>
        <w:ind w:left="748" w:hanging="421"/>
        <w:jc w:val="left"/>
        <w:rPr>
          <w:rFonts w:asciiTheme="minorHAnsi" w:hAnsiTheme="minorHAnsi" w:cstheme="minorHAnsi"/>
          <w:sz w:val="24"/>
          <w:szCs w:val="24"/>
        </w:rPr>
      </w:pPr>
      <w:r w:rsidRPr="004B3655">
        <w:rPr>
          <w:rFonts w:asciiTheme="minorHAnsi" w:hAnsiTheme="minorHAnsi" w:cstheme="minorHAnsi"/>
          <w:sz w:val="24"/>
          <w:szCs w:val="24"/>
        </w:rPr>
        <w:t>ONE of the following is the most frequent cause of death in acute renal</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failure.</w:t>
      </w:r>
    </w:p>
    <w:p w14:paraId="76F71060" w14:textId="77777777" w:rsidR="00BE57A1" w:rsidRPr="004B3655" w:rsidRDefault="00BE57A1" w:rsidP="00A4230A">
      <w:pPr>
        <w:pStyle w:val="ListParagraph"/>
        <w:numPr>
          <w:ilvl w:val="0"/>
          <w:numId w:val="193"/>
        </w:numPr>
        <w:tabs>
          <w:tab w:val="left" w:pos="1140"/>
          <w:tab w:val="left" w:pos="1141"/>
        </w:tabs>
        <w:spacing w:before="187" w:line="322" w:lineRule="exact"/>
        <w:ind w:hanging="813"/>
        <w:rPr>
          <w:rFonts w:asciiTheme="minorHAnsi" w:hAnsiTheme="minorHAnsi" w:cstheme="minorHAnsi"/>
          <w:sz w:val="24"/>
          <w:szCs w:val="24"/>
        </w:rPr>
      </w:pPr>
      <w:r w:rsidRPr="004B3655">
        <w:rPr>
          <w:rFonts w:asciiTheme="minorHAnsi" w:hAnsiTheme="minorHAnsi" w:cstheme="minorHAnsi"/>
          <w:sz w:val="24"/>
          <w:szCs w:val="24"/>
        </w:rPr>
        <w:t>Uremia</w:t>
      </w:r>
    </w:p>
    <w:p w14:paraId="7F3C39BE" w14:textId="77777777" w:rsidR="00BE57A1" w:rsidRPr="004B3655" w:rsidRDefault="00BE57A1" w:rsidP="00A4230A">
      <w:pPr>
        <w:pStyle w:val="ListParagraph"/>
        <w:numPr>
          <w:ilvl w:val="0"/>
          <w:numId w:val="19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lastRenderedPageBreak/>
        <w:t>Pulmonary edema</w:t>
      </w:r>
    </w:p>
    <w:p w14:paraId="44802C6D" w14:textId="77777777" w:rsidR="00BE57A1" w:rsidRPr="004B3655" w:rsidRDefault="00BE57A1" w:rsidP="00A4230A">
      <w:pPr>
        <w:pStyle w:val="ListParagraph"/>
        <w:numPr>
          <w:ilvl w:val="0"/>
          <w:numId w:val="19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Hyperkalemia</w:t>
      </w:r>
    </w:p>
    <w:p w14:paraId="04353BED" w14:textId="77777777" w:rsidR="00BE57A1" w:rsidRPr="004B3655" w:rsidRDefault="00BE57A1" w:rsidP="00A4230A">
      <w:pPr>
        <w:pStyle w:val="ListParagraph"/>
        <w:numPr>
          <w:ilvl w:val="0"/>
          <w:numId w:val="193"/>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single"/>
        </w:rPr>
        <w:t>Infection</w:t>
      </w:r>
    </w:p>
    <w:p w14:paraId="09489CE9" w14:textId="77777777" w:rsidR="00BE57A1" w:rsidRPr="004B3655" w:rsidRDefault="00BE57A1" w:rsidP="00A4230A">
      <w:pPr>
        <w:pStyle w:val="ListParagraph"/>
        <w:numPr>
          <w:ilvl w:val="1"/>
          <w:numId w:val="193"/>
        </w:numPr>
        <w:tabs>
          <w:tab w:val="left" w:pos="1174"/>
          <w:tab w:val="left" w:pos="1175"/>
        </w:tabs>
        <w:spacing w:before="2"/>
        <w:ind w:hanging="429"/>
        <w:jc w:val="left"/>
        <w:rPr>
          <w:rFonts w:asciiTheme="minorHAnsi" w:hAnsiTheme="minorHAnsi" w:cstheme="minorHAnsi"/>
          <w:sz w:val="24"/>
          <w:szCs w:val="24"/>
        </w:rPr>
      </w:pPr>
      <w:r w:rsidRPr="004B3655">
        <w:rPr>
          <w:rFonts w:asciiTheme="minorHAnsi" w:hAnsiTheme="minorHAnsi" w:cstheme="minorHAnsi"/>
          <w:sz w:val="24"/>
          <w:szCs w:val="24"/>
        </w:rPr>
        <w:t>Hyponatremia</w:t>
      </w:r>
    </w:p>
    <w:p w14:paraId="41B857C2" w14:textId="77777777" w:rsidR="00BE57A1" w:rsidRPr="004B3655" w:rsidRDefault="00BE57A1" w:rsidP="00A4230A">
      <w:pPr>
        <w:pStyle w:val="BodyText"/>
        <w:rPr>
          <w:rFonts w:asciiTheme="minorHAnsi" w:hAnsiTheme="minorHAnsi" w:cstheme="minorHAnsi"/>
          <w:sz w:val="24"/>
          <w:szCs w:val="24"/>
        </w:rPr>
      </w:pPr>
    </w:p>
    <w:p w14:paraId="580B8165" w14:textId="77777777" w:rsidR="00BE57A1" w:rsidRPr="004B3655" w:rsidRDefault="00BE57A1" w:rsidP="00A4230A">
      <w:pPr>
        <w:pStyle w:val="BodyText"/>
        <w:spacing w:before="1"/>
        <w:rPr>
          <w:rFonts w:asciiTheme="minorHAnsi" w:hAnsiTheme="minorHAnsi" w:cstheme="minorHAnsi"/>
          <w:sz w:val="24"/>
          <w:szCs w:val="24"/>
        </w:rPr>
      </w:pPr>
    </w:p>
    <w:p w14:paraId="4C6FEA50" w14:textId="77777777" w:rsidR="00BE57A1" w:rsidRPr="004B3655" w:rsidRDefault="00BE57A1" w:rsidP="00A4230A">
      <w:pPr>
        <w:pStyle w:val="ListParagraph"/>
        <w:numPr>
          <w:ilvl w:val="0"/>
          <w:numId w:val="200"/>
        </w:numPr>
        <w:tabs>
          <w:tab w:val="left" w:pos="749"/>
        </w:tabs>
        <w:spacing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 29-year-old medical student developed a positive PPD (purified</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protein derivative) test. She was started on isoniazid (INH) and rifampin prophylaxis. Three months into her therapy, she began to</w:t>
      </w:r>
      <w:r w:rsidRPr="004B3655">
        <w:rPr>
          <w:rFonts w:asciiTheme="minorHAnsi" w:hAnsiTheme="minorHAnsi" w:cstheme="minorHAnsi"/>
          <w:spacing w:val="-25"/>
          <w:sz w:val="24"/>
          <w:szCs w:val="24"/>
        </w:rPr>
        <w:t xml:space="preserve"> </w:t>
      </w:r>
      <w:r w:rsidRPr="004B3655">
        <w:rPr>
          <w:rFonts w:asciiTheme="minorHAnsi" w:hAnsiTheme="minorHAnsi" w:cstheme="minorHAnsi"/>
          <w:sz w:val="24"/>
          <w:szCs w:val="24"/>
        </w:rPr>
        <w:t>experience</w:t>
      </w:r>
    </w:p>
    <w:p w14:paraId="7C7CEB1B" w14:textId="77777777" w:rsidR="00BE57A1" w:rsidRPr="004B3655" w:rsidRDefault="00BE57A1" w:rsidP="00A4230A">
      <w:pPr>
        <w:pStyle w:val="BodyText"/>
        <w:spacing w:before="1" w:line="259" w:lineRule="auto"/>
        <w:ind w:left="328"/>
        <w:rPr>
          <w:rFonts w:asciiTheme="minorHAnsi" w:hAnsiTheme="minorHAnsi" w:cstheme="minorHAnsi"/>
          <w:sz w:val="24"/>
          <w:szCs w:val="24"/>
        </w:rPr>
      </w:pPr>
      <w:r w:rsidRPr="004B3655">
        <w:rPr>
          <w:rFonts w:asciiTheme="minorHAnsi" w:hAnsiTheme="minorHAnsi" w:cstheme="minorHAnsi"/>
          <w:sz w:val="24"/>
          <w:szCs w:val="24"/>
        </w:rPr>
        <w:t>pins and needles (parasthesia ) in her lower limbs. Administration of which of the following vitamins might have prevented these symptoms?</w:t>
      </w:r>
    </w:p>
    <w:p w14:paraId="5F546829" w14:textId="77777777" w:rsidR="00BE57A1" w:rsidRPr="004B3655" w:rsidRDefault="00BE57A1" w:rsidP="00A4230A">
      <w:pPr>
        <w:pStyle w:val="ListParagraph"/>
        <w:numPr>
          <w:ilvl w:val="0"/>
          <w:numId w:val="192"/>
        </w:numPr>
        <w:tabs>
          <w:tab w:val="left" w:pos="672"/>
        </w:tabs>
        <w:spacing w:line="320" w:lineRule="exact"/>
        <w:ind w:hanging="344"/>
        <w:rPr>
          <w:rFonts w:asciiTheme="minorHAnsi" w:hAnsiTheme="minorHAnsi" w:cstheme="minorHAnsi"/>
          <w:sz w:val="24"/>
          <w:szCs w:val="24"/>
        </w:rPr>
      </w:pPr>
      <w:r w:rsidRPr="004B3655">
        <w:rPr>
          <w:rFonts w:asciiTheme="minorHAnsi" w:hAnsiTheme="minorHAnsi" w:cstheme="minorHAnsi"/>
          <w:sz w:val="24"/>
          <w:szCs w:val="24"/>
        </w:rPr>
        <w:t>Niacin</w:t>
      </w:r>
    </w:p>
    <w:p w14:paraId="442CE8C0" w14:textId="77777777" w:rsidR="00BE57A1" w:rsidRPr="004B3655" w:rsidRDefault="00BE57A1" w:rsidP="00A4230A">
      <w:pPr>
        <w:pStyle w:val="ListParagraph"/>
        <w:numPr>
          <w:ilvl w:val="0"/>
          <w:numId w:val="192"/>
        </w:numPr>
        <w:tabs>
          <w:tab w:val="left" w:pos="656"/>
        </w:tabs>
        <w:spacing w:before="26"/>
        <w:ind w:left="655" w:hanging="328"/>
        <w:rPr>
          <w:rFonts w:asciiTheme="minorHAnsi" w:hAnsiTheme="minorHAnsi" w:cstheme="minorHAnsi"/>
          <w:sz w:val="24"/>
          <w:szCs w:val="24"/>
        </w:rPr>
      </w:pPr>
      <w:r w:rsidRPr="004B3655">
        <w:rPr>
          <w:rFonts w:asciiTheme="minorHAnsi" w:hAnsiTheme="minorHAnsi" w:cstheme="minorHAnsi"/>
          <w:sz w:val="24"/>
          <w:szCs w:val="24"/>
          <w:u w:val="single"/>
        </w:rPr>
        <w:t>Pyridoxine</w:t>
      </w:r>
    </w:p>
    <w:p w14:paraId="09E9F142" w14:textId="77777777" w:rsidR="00BE57A1" w:rsidRPr="004B3655" w:rsidRDefault="00BE57A1" w:rsidP="00A4230A">
      <w:pPr>
        <w:pStyle w:val="ListParagraph"/>
        <w:numPr>
          <w:ilvl w:val="0"/>
          <w:numId w:val="192"/>
        </w:numPr>
        <w:tabs>
          <w:tab w:val="left" w:pos="656"/>
        </w:tabs>
        <w:spacing w:before="26"/>
        <w:ind w:left="655" w:hanging="328"/>
        <w:rPr>
          <w:rFonts w:asciiTheme="minorHAnsi" w:hAnsiTheme="minorHAnsi" w:cstheme="minorHAnsi"/>
          <w:sz w:val="24"/>
          <w:szCs w:val="24"/>
        </w:rPr>
      </w:pPr>
      <w:r w:rsidRPr="004B3655">
        <w:rPr>
          <w:rFonts w:asciiTheme="minorHAnsi" w:hAnsiTheme="minorHAnsi" w:cstheme="minorHAnsi"/>
          <w:sz w:val="24"/>
          <w:szCs w:val="24"/>
        </w:rPr>
        <w:t>Riboflavin</w:t>
      </w:r>
    </w:p>
    <w:p w14:paraId="6ED92CD7" w14:textId="77777777" w:rsidR="00BE57A1" w:rsidRPr="004B3655" w:rsidRDefault="00BE57A1" w:rsidP="00A4230A">
      <w:pPr>
        <w:pStyle w:val="ListParagraph"/>
        <w:numPr>
          <w:ilvl w:val="0"/>
          <w:numId w:val="192"/>
        </w:numPr>
        <w:tabs>
          <w:tab w:val="left" w:pos="672"/>
        </w:tabs>
        <w:spacing w:before="26"/>
        <w:ind w:hanging="344"/>
        <w:rPr>
          <w:rFonts w:asciiTheme="minorHAnsi" w:hAnsiTheme="minorHAnsi" w:cstheme="minorHAnsi"/>
          <w:sz w:val="24"/>
          <w:szCs w:val="24"/>
        </w:rPr>
      </w:pPr>
      <w:r w:rsidRPr="004B3655">
        <w:rPr>
          <w:rFonts w:asciiTheme="minorHAnsi" w:hAnsiTheme="minorHAnsi" w:cstheme="minorHAnsi"/>
          <w:sz w:val="24"/>
          <w:szCs w:val="24"/>
        </w:rPr>
        <w:t>Thiamine</w:t>
      </w:r>
    </w:p>
    <w:p w14:paraId="1C9A3955" w14:textId="77777777" w:rsidR="00BE57A1" w:rsidRPr="004B3655" w:rsidRDefault="00BE57A1" w:rsidP="00A4230A">
      <w:pPr>
        <w:pStyle w:val="ListParagraph"/>
        <w:numPr>
          <w:ilvl w:val="0"/>
          <w:numId w:val="192"/>
        </w:numPr>
        <w:tabs>
          <w:tab w:val="left" w:pos="641"/>
        </w:tabs>
        <w:spacing w:before="24"/>
        <w:ind w:left="640" w:hanging="313"/>
        <w:rPr>
          <w:rFonts w:asciiTheme="minorHAnsi" w:hAnsiTheme="minorHAnsi" w:cstheme="minorHAnsi"/>
          <w:sz w:val="24"/>
          <w:szCs w:val="24"/>
        </w:rPr>
      </w:pPr>
      <w:r w:rsidRPr="004B3655">
        <w:rPr>
          <w:rFonts w:asciiTheme="minorHAnsi" w:hAnsiTheme="minorHAnsi" w:cstheme="minorHAnsi"/>
          <w:sz w:val="24"/>
          <w:szCs w:val="24"/>
        </w:rPr>
        <w:t>Vitamin C</w:t>
      </w:r>
    </w:p>
    <w:p w14:paraId="639623DB" w14:textId="77777777" w:rsidR="00BE57A1" w:rsidRPr="004B3655" w:rsidRDefault="00BE57A1" w:rsidP="00A4230A">
      <w:pPr>
        <w:pStyle w:val="BodyText"/>
        <w:rPr>
          <w:rFonts w:asciiTheme="minorHAnsi" w:hAnsiTheme="minorHAnsi" w:cstheme="minorHAnsi"/>
          <w:sz w:val="24"/>
          <w:szCs w:val="24"/>
        </w:rPr>
      </w:pPr>
    </w:p>
    <w:p w14:paraId="11EA6852" w14:textId="77777777" w:rsidR="00BE57A1" w:rsidRPr="004B3655" w:rsidRDefault="00BE57A1" w:rsidP="00A4230A">
      <w:pPr>
        <w:pStyle w:val="ListParagraph"/>
        <w:numPr>
          <w:ilvl w:val="0"/>
          <w:numId w:val="200"/>
        </w:numPr>
        <w:tabs>
          <w:tab w:val="left" w:pos="751"/>
        </w:tabs>
        <w:ind w:firstLine="0"/>
        <w:jc w:val="left"/>
        <w:rPr>
          <w:rFonts w:asciiTheme="minorHAnsi" w:hAnsiTheme="minorHAnsi" w:cstheme="minorHAnsi"/>
          <w:sz w:val="24"/>
          <w:szCs w:val="24"/>
        </w:rPr>
      </w:pPr>
      <w:r w:rsidRPr="004B3655">
        <w:rPr>
          <w:rFonts w:asciiTheme="minorHAnsi" w:hAnsiTheme="minorHAnsi" w:cstheme="minorHAnsi"/>
          <w:sz w:val="24"/>
          <w:szCs w:val="24"/>
        </w:rPr>
        <w:t xml:space="preserve">Increased bleeding time and </w:t>
      </w:r>
      <w:r w:rsidRPr="004B3655">
        <w:rPr>
          <w:rFonts w:asciiTheme="minorHAnsi" w:hAnsiTheme="minorHAnsi" w:cstheme="minorHAnsi"/>
          <w:spacing w:val="-2"/>
          <w:sz w:val="24"/>
          <w:szCs w:val="24"/>
        </w:rPr>
        <w:t xml:space="preserve">PTT </w:t>
      </w:r>
      <w:r w:rsidRPr="004B3655">
        <w:rPr>
          <w:rFonts w:asciiTheme="minorHAnsi" w:hAnsiTheme="minorHAnsi" w:cstheme="minorHAnsi"/>
          <w:sz w:val="24"/>
          <w:szCs w:val="24"/>
        </w:rPr>
        <w:t>is found in ONE of the following. a- hemophelia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w:t>
      </w:r>
    </w:p>
    <w:p w14:paraId="68B0CA82"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 xml:space="preserve">b- hemophelia B (Xmas disease) c- </w:t>
      </w:r>
      <w:r w:rsidRPr="004B3655">
        <w:rPr>
          <w:rFonts w:asciiTheme="minorHAnsi" w:hAnsiTheme="minorHAnsi" w:cstheme="minorHAnsi"/>
          <w:sz w:val="24"/>
          <w:szCs w:val="24"/>
          <w:u w:val="single"/>
        </w:rPr>
        <w:t>Von Willebrand disease</w:t>
      </w:r>
    </w:p>
    <w:p w14:paraId="6155CA52" w14:textId="77777777" w:rsidR="00BE57A1" w:rsidRPr="004B3655" w:rsidRDefault="00BE57A1" w:rsidP="00A4230A">
      <w:pPr>
        <w:pStyle w:val="ListParagraph"/>
        <w:numPr>
          <w:ilvl w:val="0"/>
          <w:numId w:val="191"/>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treatment with</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warfarin</w:t>
      </w:r>
    </w:p>
    <w:p w14:paraId="333F979D" w14:textId="77777777" w:rsidR="00BE57A1" w:rsidRPr="004B3655" w:rsidRDefault="00BE57A1" w:rsidP="00A4230A">
      <w:pPr>
        <w:pStyle w:val="ListParagraph"/>
        <w:numPr>
          <w:ilvl w:val="0"/>
          <w:numId w:val="191"/>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idiopathic thrombocytopenic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purpura</w:t>
      </w:r>
    </w:p>
    <w:p w14:paraId="29A82420" w14:textId="77777777" w:rsidR="00BE57A1" w:rsidRPr="004B3655" w:rsidRDefault="00BE57A1" w:rsidP="00A4230A">
      <w:pPr>
        <w:pStyle w:val="BodyText"/>
        <w:rPr>
          <w:rFonts w:asciiTheme="minorHAnsi" w:hAnsiTheme="minorHAnsi" w:cstheme="minorHAnsi"/>
          <w:sz w:val="24"/>
          <w:szCs w:val="24"/>
        </w:rPr>
      </w:pPr>
    </w:p>
    <w:p w14:paraId="327E9B0B" w14:textId="77777777" w:rsidR="00BE57A1" w:rsidRPr="004B3655" w:rsidRDefault="00BE57A1" w:rsidP="00A4230A">
      <w:pPr>
        <w:pStyle w:val="ListParagraph"/>
        <w:numPr>
          <w:ilvl w:val="0"/>
          <w:numId w:val="200"/>
        </w:numPr>
        <w:tabs>
          <w:tab w:val="left" w:pos="683"/>
        </w:tabs>
        <w:ind w:left="682" w:hanging="355"/>
        <w:jc w:val="left"/>
        <w:rPr>
          <w:rFonts w:asciiTheme="minorHAnsi" w:hAnsiTheme="minorHAnsi" w:cstheme="minorHAnsi"/>
          <w:sz w:val="24"/>
          <w:szCs w:val="24"/>
        </w:rPr>
      </w:pPr>
      <w:r w:rsidRPr="004B3655">
        <w:rPr>
          <w:rFonts w:asciiTheme="minorHAnsi" w:hAnsiTheme="minorHAnsi" w:cstheme="minorHAnsi"/>
          <w:sz w:val="24"/>
          <w:szCs w:val="24"/>
        </w:rPr>
        <w:t>All the following may be found in Iron deficiency anemia</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Except.</w:t>
      </w:r>
    </w:p>
    <w:p w14:paraId="3E0ED069" w14:textId="77777777" w:rsidR="00BE57A1" w:rsidRPr="004B3655" w:rsidRDefault="00BE57A1"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 xml:space="preserve">a- </w:t>
      </w:r>
      <w:r w:rsidRPr="004B3655">
        <w:rPr>
          <w:rFonts w:asciiTheme="minorHAnsi" w:hAnsiTheme="minorHAnsi" w:cstheme="minorHAnsi"/>
          <w:sz w:val="24"/>
          <w:szCs w:val="24"/>
          <w:u w:val="single"/>
        </w:rPr>
        <w:t>Red cell distribution width (RDW) is less than 13.</w:t>
      </w:r>
      <w:r w:rsidRPr="004B3655">
        <w:rPr>
          <w:rFonts w:asciiTheme="minorHAnsi" w:hAnsiTheme="minorHAnsi" w:cstheme="minorHAnsi"/>
          <w:sz w:val="24"/>
          <w:szCs w:val="24"/>
        </w:rPr>
        <w:t xml:space="preserve"> b- microcytic RBC</w:t>
      </w:r>
    </w:p>
    <w:p w14:paraId="595E16B2" w14:textId="77777777" w:rsidR="00BE57A1" w:rsidRPr="004B3655" w:rsidRDefault="00BE57A1"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c- low serum ferritin d- low serum iron</w:t>
      </w:r>
    </w:p>
    <w:p w14:paraId="0999A09B"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e- increased TIBC</w:t>
      </w:r>
    </w:p>
    <w:p w14:paraId="65B30A09" w14:textId="77777777" w:rsidR="00BE57A1" w:rsidRPr="004B3655" w:rsidRDefault="00BE57A1" w:rsidP="00A4230A">
      <w:pPr>
        <w:pStyle w:val="BodyText"/>
        <w:rPr>
          <w:rFonts w:asciiTheme="minorHAnsi" w:hAnsiTheme="minorHAnsi" w:cstheme="minorHAnsi"/>
          <w:sz w:val="24"/>
          <w:szCs w:val="24"/>
        </w:rPr>
      </w:pPr>
    </w:p>
    <w:p w14:paraId="2094F029" w14:textId="77777777" w:rsidR="00BE57A1" w:rsidRPr="004B3655" w:rsidRDefault="00BE57A1" w:rsidP="00A4230A">
      <w:pPr>
        <w:pStyle w:val="BodyText"/>
        <w:rPr>
          <w:rFonts w:asciiTheme="minorHAnsi" w:hAnsiTheme="minorHAnsi" w:cstheme="minorHAnsi"/>
          <w:sz w:val="24"/>
          <w:szCs w:val="24"/>
        </w:rPr>
      </w:pPr>
    </w:p>
    <w:p w14:paraId="0CCE1629" w14:textId="77777777" w:rsidR="00BE57A1" w:rsidRPr="004B3655" w:rsidRDefault="00BE57A1" w:rsidP="00A4230A">
      <w:pPr>
        <w:pStyle w:val="BodyText"/>
        <w:rPr>
          <w:rFonts w:asciiTheme="minorHAnsi" w:hAnsiTheme="minorHAnsi" w:cstheme="minorHAnsi"/>
          <w:sz w:val="24"/>
          <w:szCs w:val="24"/>
        </w:rPr>
      </w:pPr>
    </w:p>
    <w:p w14:paraId="5934DE63" w14:textId="77777777" w:rsidR="00BE57A1" w:rsidRPr="004B3655" w:rsidRDefault="00BE57A1" w:rsidP="00A4230A">
      <w:pPr>
        <w:pStyle w:val="BodyText"/>
        <w:spacing w:before="4"/>
        <w:rPr>
          <w:rFonts w:asciiTheme="minorHAnsi" w:hAnsiTheme="minorHAnsi" w:cstheme="minorHAnsi"/>
          <w:sz w:val="24"/>
          <w:szCs w:val="24"/>
        </w:rPr>
      </w:pPr>
    </w:p>
    <w:p w14:paraId="5C445E58" w14:textId="77777777" w:rsidR="00BE57A1" w:rsidRPr="004B3655" w:rsidRDefault="00BE57A1" w:rsidP="00A4230A">
      <w:pPr>
        <w:pStyle w:val="ListParagraph"/>
        <w:numPr>
          <w:ilvl w:val="0"/>
          <w:numId w:val="200"/>
        </w:numPr>
        <w:tabs>
          <w:tab w:val="left" w:pos="683"/>
        </w:tabs>
        <w:spacing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Bilateral hilar lymph nodes enlargement occurs commonly in all the</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following Except.</w:t>
      </w:r>
    </w:p>
    <w:p w14:paraId="45E442C4" w14:textId="77777777" w:rsidR="00BE57A1" w:rsidRPr="004B3655" w:rsidRDefault="00BE57A1"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a- pulmonary Tuberculosis b- </w:t>
      </w:r>
      <w:r w:rsidRPr="004B3655">
        <w:rPr>
          <w:rFonts w:asciiTheme="minorHAnsi" w:hAnsiTheme="minorHAnsi" w:cstheme="minorHAnsi"/>
          <w:sz w:val="24"/>
          <w:szCs w:val="24"/>
          <w:u w:val="single"/>
        </w:rPr>
        <w:t>chronic myeloid leukemia</w:t>
      </w:r>
      <w:r w:rsidRPr="004B3655">
        <w:rPr>
          <w:rFonts w:asciiTheme="minorHAnsi" w:hAnsiTheme="minorHAnsi" w:cstheme="minorHAnsi"/>
          <w:sz w:val="24"/>
          <w:szCs w:val="24"/>
        </w:rPr>
        <w:t xml:space="preserve"> c- non-Hodgkins lymphoma d- Hodgkin lymphoma</w:t>
      </w:r>
    </w:p>
    <w:p w14:paraId="60E22926" w14:textId="77777777" w:rsidR="00BE57A1" w:rsidRPr="004B3655" w:rsidRDefault="00BE57A1" w:rsidP="00A4230A">
      <w:pPr>
        <w:pStyle w:val="BodyText"/>
        <w:spacing w:line="318" w:lineRule="exact"/>
        <w:ind w:left="328"/>
        <w:rPr>
          <w:rFonts w:asciiTheme="minorHAnsi" w:hAnsiTheme="minorHAnsi" w:cstheme="minorHAnsi"/>
          <w:sz w:val="24"/>
          <w:szCs w:val="24"/>
        </w:rPr>
      </w:pPr>
      <w:r w:rsidRPr="004B3655">
        <w:rPr>
          <w:rFonts w:asciiTheme="minorHAnsi" w:hAnsiTheme="minorHAnsi" w:cstheme="minorHAnsi"/>
          <w:sz w:val="24"/>
          <w:szCs w:val="24"/>
        </w:rPr>
        <w:t>e- sarcoidosis</w:t>
      </w:r>
    </w:p>
    <w:p w14:paraId="5F518FBD" w14:textId="77777777" w:rsidR="00BE57A1" w:rsidRPr="004B3655" w:rsidRDefault="00BE57A1" w:rsidP="00A4230A">
      <w:pPr>
        <w:pStyle w:val="BodyText"/>
        <w:rPr>
          <w:rFonts w:asciiTheme="minorHAnsi" w:hAnsiTheme="minorHAnsi" w:cstheme="minorHAnsi"/>
          <w:sz w:val="24"/>
          <w:szCs w:val="24"/>
        </w:rPr>
      </w:pPr>
    </w:p>
    <w:p w14:paraId="570425F1" w14:textId="77777777" w:rsidR="00BE57A1" w:rsidRPr="004B3655" w:rsidRDefault="00BE57A1" w:rsidP="00A4230A">
      <w:pPr>
        <w:pStyle w:val="BodyText"/>
        <w:spacing w:before="3"/>
        <w:rPr>
          <w:rFonts w:asciiTheme="minorHAnsi" w:hAnsiTheme="minorHAnsi" w:cstheme="minorHAnsi"/>
          <w:sz w:val="24"/>
          <w:szCs w:val="24"/>
        </w:rPr>
      </w:pPr>
    </w:p>
    <w:p w14:paraId="5530780D" w14:textId="77777777" w:rsidR="00BE57A1" w:rsidRPr="004B3655" w:rsidRDefault="00BE57A1" w:rsidP="00A4230A">
      <w:pPr>
        <w:pStyle w:val="ListParagraph"/>
        <w:numPr>
          <w:ilvl w:val="0"/>
          <w:numId w:val="200"/>
        </w:numPr>
        <w:tabs>
          <w:tab w:val="left" w:pos="683"/>
        </w:tabs>
        <w:spacing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All the following may be found in Intravascular hemolysis</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Except. a- increased unconjucated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bilirubin</w:t>
      </w:r>
    </w:p>
    <w:p w14:paraId="3F7A5AF9" w14:textId="77777777" w:rsidR="00BE57A1" w:rsidRPr="004B3655" w:rsidRDefault="00BE57A1" w:rsidP="00A4230A">
      <w:pPr>
        <w:pStyle w:val="ListParagraph"/>
        <w:numPr>
          <w:ilvl w:val="0"/>
          <w:numId w:val="190"/>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u w:val="single"/>
        </w:rPr>
        <w:t>increased</w:t>
      </w:r>
      <w:r w:rsidRPr="004B3655">
        <w:rPr>
          <w:rFonts w:asciiTheme="minorHAnsi" w:hAnsiTheme="minorHAnsi" w:cstheme="minorHAnsi"/>
          <w:spacing w:val="-4"/>
          <w:sz w:val="24"/>
          <w:szCs w:val="24"/>
          <w:u w:val="single"/>
        </w:rPr>
        <w:t xml:space="preserve"> </w:t>
      </w:r>
      <w:r w:rsidRPr="004B3655">
        <w:rPr>
          <w:rFonts w:asciiTheme="minorHAnsi" w:hAnsiTheme="minorHAnsi" w:cstheme="minorHAnsi"/>
          <w:sz w:val="24"/>
          <w:szCs w:val="24"/>
          <w:u w:val="single"/>
        </w:rPr>
        <w:t>haptoglobin</w:t>
      </w:r>
    </w:p>
    <w:p w14:paraId="5400CA8A" w14:textId="77777777" w:rsidR="00BE57A1" w:rsidRPr="004B3655" w:rsidRDefault="00BE57A1" w:rsidP="00A4230A">
      <w:pPr>
        <w:pStyle w:val="ListParagraph"/>
        <w:numPr>
          <w:ilvl w:val="0"/>
          <w:numId w:val="190"/>
        </w:numPr>
        <w:tabs>
          <w:tab w:val="left" w:pos="617"/>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increased methemalbumin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reticulosytosis</w:t>
      </w:r>
    </w:p>
    <w:p w14:paraId="3D66DFEF"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Hemoglobinurea</w:t>
      </w:r>
    </w:p>
    <w:p w14:paraId="2EA99876" w14:textId="77777777" w:rsidR="00BE57A1" w:rsidRPr="004B3655" w:rsidRDefault="00BE57A1" w:rsidP="00A4230A">
      <w:pPr>
        <w:pStyle w:val="BodyText"/>
        <w:rPr>
          <w:rFonts w:asciiTheme="minorHAnsi" w:hAnsiTheme="minorHAnsi" w:cstheme="minorHAnsi"/>
          <w:sz w:val="24"/>
          <w:szCs w:val="24"/>
        </w:rPr>
      </w:pPr>
    </w:p>
    <w:p w14:paraId="3B4AA908" w14:textId="77777777" w:rsidR="00BE57A1" w:rsidRPr="004B3655" w:rsidRDefault="00BE57A1" w:rsidP="00A4230A">
      <w:pPr>
        <w:pStyle w:val="BodyText"/>
        <w:spacing w:before="3"/>
        <w:rPr>
          <w:rFonts w:asciiTheme="minorHAnsi" w:hAnsiTheme="minorHAnsi" w:cstheme="minorHAnsi"/>
          <w:sz w:val="24"/>
          <w:szCs w:val="24"/>
        </w:rPr>
      </w:pPr>
    </w:p>
    <w:p w14:paraId="3A435A4B" w14:textId="77777777" w:rsidR="00BE57A1" w:rsidRPr="004B3655" w:rsidRDefault="00BE57A1" w:rsidP="00A4230A">
      <w:pPr>
        <w:pStyle w:val="ListParagraph"/>
        <w:numPr>
          <w:ilvl w:val="0"/>
          <w:numId w:val="200"/>
        </w:numPr>
        <w:tabs>
          <w:tab w:val="left" w:pos="683"/>
        </w:tabs>
        <w:spacing w:line="37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All the following are causes of WORM autoimmune hemolytic anemia Except. 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SLE</w:t>
      </w:r>
    </w:p>
    <w:p w14:paraId="44EBC68A" w14:textId="77777777" w:rsidR="00BE57A1" w:rsidRPr="004B3655" w:rsidRDefault="00BE57A1"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b- chronic lymphocytic leukemia c- methyldopa</w:t>
      </w:r>
    </w:p>
    <w:p w14:paraId="242C6710" w14:textId="77777777" w:rsidR="00BE57A1" w:rsidRPr="004B3655" w:rsidRDefault="00BE57A1" w:rsidP="00A4230A">
      <w:pPr>
        <w:pStyle w:val="BodyText"/>
        <w:spacing w:before="2" w:line="376"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d- </w:t>
      </w:r>
      <w:r w:rsidRPr="004B3655">
        <w:rPr>
          <w:rFonts w:asciiTheme="minorHAnsi" w:hAnsiTheme="minorHAnsi" w:cstheme="minorHAnsi"/>
          <w:sz w:val="24"/>
          <w:szCs w:val="24"/>
          <w:u w:val="single"/>
        </w:rPr>
        <w:t>infectious mononucleosis</w:t>
      </w:r>
      <w:r w:rsidRPr="004B3655">
        <w:rPr>
          <w:rFonts w:asciiTheme="minorHAnsi" w:hAnsiTheme="minorHAnsi" w:cstheme="minorHAnsi"/>
          <w:sz w:val="24"/>
          <w:szCs w:val="24"/>
        </w:rPr>
        <w:t xml:space="preserve"> e- non-Hodgkins lymphoma</w:t>
      </w:r>
    </w:p>
    <w:p w14:paraId="567A9CDD" w14:textId="77777777" w:rsidR="00BE57A1" w:rsidRPr="004B3655" w:rsidRDefault="00BE57A1" w:rsidP="00A4230A">
      <w:pPr>
        <w:pStyle w:val="BodyText"/>
        <w:spacing w:before="5"/>
        <w:rPr>
          <w:rFonts w:asciiTheme="minorHAnsi" w:hAnsiTheme="minorHAnsi" w:cstheme="minorHAnsi"/>
          <w:sz w:val="24"/>
          <w:szCs w:val="24"/>
        </w:rPr>
      </w:pPr>
    </w:p>
    <w:p w14:paraId="38E0B223" w14:textId="77777777" w:rsidR="00BE57A1" w:rsidRPr="004B3655" w:rsidRDefault="00BE57A1" w:rsidP="00A4230A">
      <w:pPr>
        <w:pStyle w:val="ListParagraph"/>
        <w:numPr>
          <w:ilvl w:val="0"/>
          <w:numId w:val="200"/>
        </w:numPr>
        <w:tabs>
          <w:tab w:val="left" w:pos="749"/>
        </w:tabs>
        <w:spacing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 72-year-old woman comes to you to control her high blood pressure (180/100) mmHg. What is the ONE target blood pressure in the long term for this</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patient?</w:t>
      </w:r>
    </w:p>
    <w:p w14:paraId="1F1EB91E" w14:textId="77777777" w:rsidR="00BE57A1" w:rsidRPr="004B3655" w:rsidRDefault="00BE57A1" w:rsidP="00A4230A">
      <w:pPr>
        <w:pStyle w:val="BodyText"/>
        <w:spacing w:before="159"/>
        <w:ind w:left="1166"/>
        <w:rPr>
          <w:rFonts w:asciiTheme="minorHAnsi" w:hAnsiTheme="minorHAnsi" w:cstheme="minorHAnsi"/>
          <w:sz w:val="24"/>
          <w:szCs w:val="24"/>
        </w:rPr>
      </w:pPr>
      <w:r w:rsidRPr="004B3655">
        <w:rPr>
          <w:rFonts w:asciiTheme="minorHAnsi" w:hAnsiTheme="minorHAnsi" w:cstheme="minorHAnsi"/>
          <w:sz w:val="24"/>
          <w:szCs w:val="24"/>
        </w:rPr>
        <w:t>a- &lt;160/90</w:t>
      </w:r>
    </w:p>
    <w:p w14:paraId="78B0638D" w14:textId="77777777" w:rsidR="00BE57A1" w:rsidRPr="004B3655" w:rsidRDefault="00BE57A1" w:rsidP="00A4230A">
      <w:pPr>
        <w:pStyle w:val="BodyText"/>
        <w:tabs>
          <w:tab w:val="left" w:pos="1500"/>
        </w:tabs>
        <w:spacing w:before="73" w:line="322" w:lineRule="exact"/>
        <w:ind w:left="328"/>
        <w:rPr>
          <w:rFonts w:asciiTheme="minorHAnsi" w:hAnsiTheme="minorHAnsi" w:cstheme="minorHAnsi"/>
          <w:sz w:val="24"/>
          <w:szCs w:val="24"/>
        </w:rPr>
      </w:pPr>
      <w:r w:rsidRPr="004B3655">
        <w:rPr>
          <w:rFonts w:asciiTheme="minorHAnsi" w:hAnsiTheme="minorHAnsi" w:cstheme="minorHAnsi"/>
          <w:sz w:val="24"/>
          <w:szCs w:val="24"/>
        </w:rPr>
        <w:t>f-</w:t>
      </w:r>
      <w:r w:rsidRPr="004B3655">
        <w:rPr>
          <w:rFonts w:asciiTheme="minorHAnsi" w:hAnsiTheme="minorHAnsi" w:cstheme="minorHAnsi"/>
          <w:sz w:val="24"/>
          <w:szCs w:val="24"/>
        </w:rPr>
        <w:tab/>
        <w:t>&lt;150/90</w:t>
      </w:r>
    </w:p>
    <w:p w14:paraId="21E80625" w14:textId="77777777" w:rsidR="00BE57A1" w:rsidRPr="004B3655" w:rsidRDefault="00BE57A1" w:rsidP="00A4230A">
      <w:pPr>
        <w:pStyle w:val="BodyText"/>
        <w:tabs>
          <w:tab w:val="left" w:pos="1500"/>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g-</w:t>
      </w:r>
      <w:r w:rsidRPr="004B3655">
        <w:rPr>
          <w:rFonts w:asciiTheme="minorHAnsi" w:hAnsiTheme="minorHAnsi" w:cstheme="minorHAnsi"/>
          <w:sz w:val="24"/>
          <w:szCs w:val="24"/>
        </w:rPr>
        <w:tab/>
        <w:t>&lt;145/90</w:t>
      </w:r>
    </w:p>
    <w:p w14:paraId="5D407EE6" w14:textId="77777777" w:rsidR="00BE57A1" w:rsidRPr="004B3655" w:rsidRDefault="00BE57A1" w:rsidP="00A4230A">
      <w:pPr>
        <w:pStyle w:val="BodyText"/>
        <w:tabs>
          <w:tab w:val="left" w:pos="1500"/>
        </w:tabs>
        <w:spacing w:line="322" w:lineRule="exact"/>
        <w:ind w:left="328"/>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z w:val="24"/>
          <w:szCs w:val="24"/>
        </w:rPr>
        <w:tab/>
      </w:r>
      <w:r w:rsidRPr="004B3655">
        <w:rPr>
          <w:rFonts w:asciiTheme="minorHAnsi" w:hAnsiTheme="minorHAnsi" w:cstheme="minorHAnsi"/>
          <w:sz w:val="24"/>
          <w:szCs w:val="24"/>
          <w:u w:val="single"/>
        </w:rPr>
        <w:t>&lt;130/85</w:t>
      </w:r>
    </w:p>
    <w:p w14:paraId="0E512602" w14:textId="77777777" w:rsidR="00BE57A1" w:rsidRPr="004B3655" w:rsidRDefault="00BE57A1" w:rsidP="00A4230A">
      <w:pPr>
        <w:pStyle w:val="BodyText"/>
        <w:numPr>
          <w:ilvl w:val="0"/>
          <w:numId w:val="201"/>
        </w:numPr>
        <w:tabs>
          <w:tab w:val="left" w:pos="1500"/>
        </w:tabs>
        <w:spacing w:line="322" w:lineRule="exact"/>
        <w:rPr>
          <w:rFonts w:asciiTheme="minorHAnsi" w:hAnsiTheme="minorHAnsi" w:cstheme="minorHAnsi"/>
          <w:sz w:val="24"/>
          <w:szCs w:val="24"/>
        </w:rPr>
      </w:pPr>
      <w:r w:rsidRPr="004B3655">
        <w:rPr>
          <w:rFonts w:asciiTheme="minorHAnsi" w:hAnsiTheme="minorHAnsi" w:cstheme="minorHAnsi"/>
          <w:sz w:val="24"/>
          <w:szCs w:val="24"/>
        </w:rPr>
        <w:t>&lt;120/70</w:t>
      </w:r>
    </w:p>
    <w:p w14:paraId="5A2BD625" w14:textId="77777777" w:rsidR="00BE57A1" w:rsidRPr="004B3655" w:rsidRDefault="00BE57A1" w:rsidP="00A4230A">
      <w:pPr>
        <w:pStyle w:val="BodyText"/>
        <w:tabs>
          <w:tab w:val="left" w:pos="1500"/>
        </w:tabs>
        <w:spacing w:line="322" w:lineRule="exact"/>
        <w:rPr>
          <w:rFonts w:asciiTheme="minorHAnsi" w:hAnsiTheme="minorHAnsi" w:cstheme="minorHAnsi"/>
          <w:sz w:val="24"/>
          <w:szCs w:val="24"/>
        </w:rPr>
      </w:pPr>
    </w:p>
    <w:p w14:paraId="5EC324DA" w14:textId="77777777" w:rsidR="00BE57A1" w:rsidRPr="004B3655" w:rsidRDefault="00BE57A1" w:rsidP="00A4230A">
      <w:pPr>
        <w:pStyle w:val="BodyText"/>
        <w:tabs>
          <w:tab w:val="left" w:pos="1500"/>
        </w:tabs>
        <w:spacing w:line="322" w:lineRule="exact"/>
        <w:rPr>
          <w:rFonts w:asciiTheme="minorHAnsi" w:hAnsiTheme="minorHAnsi" w:cstheme="minorHAnsi"/>
          <w:sz w:val="24"/>
          <w:szCs w:val="24"/>
        </w:rPr>
      </w:pPr>
    </w:p>
    <w:p w14:paraId="7F69B01C" w14:textId="77777777" w:rsidR="00BE57A1" w:rsidRPr="004B3655" w:rsidRDefault="00BE57A1" w:rsidP="00A4230A">
      <w:pPr>
        <w:pStyle w:val="BodyText"/>
        <w:tabs>
          <w:tab w:val="left" w:pos="1500"/>
        </w:tabs>
        <w:spacing w:line="322" w:lineRule="exact"/>
        <w:rPr>
          <w:rFonts w:asciiTheme="minorHAnsi" w:hAnsiTheme="minorHAnsi" w:cstheme="minorHAnsi"/>
          <w:sz w:val="24"/>
          <w:szCs w:val="24"/>
        </w:rPr>
      </w:pPr>
    </w:p>
    <w:p w14:paraId="1496181D" w14:textId="77777777" w:rsidR="00BE57A1" w:rsidRPr="004B3655" w:rsidRDefault="00BE57A1" w:rsidP="00A4230A">
      <w:pPr>
        <w:pStyle w:val="BodyText"/>
        <w:spacing w:before="5"/>
        <w:rPr>
          <w:rFonts w:asciiTheme="minorHAnsi" w:hAnsiTheme="minorHAnsi" w:cstheme="minorHAnsi"/>
          <w:sz w:val="24"/>
          <w:szCs w:val="24"/>
        </w:rPr>
      </w:pPr>
    </w:p>
    <w:p w14:paraId="5D27C06A" w14:textId="77777777" w:rsidR="00BE57A1" w:rsidRPr="004B3655" w:rsidRDefault="00BE57A1" w:rsidP="00A4230A">
      <w:pPr>
        <w:pStyle w:val="BodyText"/>
        <w:spacing w:before="5"/>
        <w:rPr>
          <w:rFonts w:asciiTheme="minorHAnsi" w:hAnsiTheme="minorHAnsi" w:cstheme="minorHAnsi"/>
          <w:sz w:val="24"/>
          <w:szCs w:val="24"/>
        </w:rPr>
      </w:pPr>
    </w:p>
    <w:p w14:paraId="590D7EF8" w14:textId="77777777" w:rsidR="00BE57A1" w:rsidRPr="004B3655" w:rsidRDefault="00BE57A1" w:rsidP="00A4230A">
      <w:pPr>
        <w:pStyle w:val="ListParagraph"/>
        <w:numPr>
          <w:ilvl w:val="0"/>
          <w:numId w:val="200"/>
        </w:numPr>
        <w:tabs>
          <w:tab w:val="left" w:pos="749"/>
        </w:tabs>
        <w:spacing w:line="37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All the following are true about side effects of anti-diabetic agents Except. a- metformin carries a risk of lactic</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acidosis.</w:t>
      </w:r>
    </w:p>
    <w:p w14:paraId="75CCCF79" w14:textId="77777777" w:rsidR="00BE57A1" w:rsidRPr="004B3655" w:rsidRDefault="00BE57A1" w:rsidP="00A4230A">
      <w:pPr>
        <w:pStyle w:val="ListParagraph"/>
        <w:numPr>
          <w:ilvl w:val="0"/>
          <w:numId w:val="189"/>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u w:val="single"/>
        </w:rPr>
        <w:t>sulphonylurea is used safely pregnancy</w:t>
      </w:r>
    </w:p>
    <w:p w14:paraId="4D405DED" w14:textId="77777777" w:rsidR="00BE57A1" w:rsidRPr="004B3655" w:rsidRDefault="00BE57A1" w:rsidP="00A4230A">
      <w:pPr>
        <w:pStyle w:val="ListParagraph"/>
        <w:numPr>
          <w:ilvl w:val="0"/>
          <w:numId w:val="189"/>
        </w:numPr>
        <w:tabs>
          <w:tab w:val="left" w:pos="617"/>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glitazones may cause prominent fluid retention d- insulin may cause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lipohypertrophy</w:t>
      </w:r>
    </w:p>
    <w:p w14:paraId="39602870"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acarbose causes diarrhea</w:t>
      </w:r>
    </w:p>
    <w:p w14:paraId="38FC1446" w14:textId="77777777" w:rsidR="00BE57A1" w:rsidRPr="004B3655" w:rsidRDefault="00BE57A1" w:rsidP="00A4230A">
      <w:pPr>
        <w:pStyle w:val="BodyText"/>
        <w:rPr>
          <w:rFonts w:asciiTheme="minorHAnsi" w:hAnsiTheme="minorHAnsi" w:cstheme="minorHAnsi"/>
          <w:sz w:val="24"/>
          <w:szCs w:val="24"/>
        </w:rPr>
      </w:pPr>
    </w:p>
    <w:p w14:paraId="39A29520" w14:textId="77777777" w:rsidR="00BE57A1" w:rsidRPr="004B3655" w:rsidRDefault="00BE57A1" w:rsidP="00A4230A">
      <w:pPr>
        <w:pStyle w:val="BodyText"/>
        <w:spacing w:before="3"/>
        <w:rPr>
          <w:rFonts w:asciiTheme="minorHAnsi" w:hAnsiTheme="minorHAnsi" w:cstheme="minorHAnsi"/>
          <w:sz w:val="24"/>
          <w:szCs w:val="24"/>
        </w:rPr>
      </w:pPr>
    </w:p>
    <w:p w14:paraId="2D3FC258" w14:textId="77777777" w:rsidR="00BE57A1" w:rsidRPr="004B3655" w:rsidRDefault="00BE57A1" w:rsidP="00A4230A">
      <w:pPr>
        <w:pStyle w:val="ListParagraph"/>
        <w:numPr>
          <w:ilvl w:val="0"/>
          <w:numId w:val="200"/>
        </w:numPr>
        <w:tabs>
          <w:tab w:val="left" w:pos="683"/>
        </w:tabs>
        <w:spacing w:line="37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Causes of hypoglycemia in diabetes include all the following</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 xml:space="preserve">Except. a- </w:t>
      </w:r>
      <w:r w:rsidRPr="004B3655">
        <w:rPr>
          <w:rFonts w:asciiTheme="minorHAnsi" w:hAnsiTheme="minorHAnsi" w:cstheme="minorHAnsi"/>
          <w:sz w:val="24"/>
          <w:szCs w:val="24"/>
          <w:u w:val="single"/>
        </w:rPr>
        <w:t>no daily exercise.</w:t>
      </w:r>
    </w:p>
    <w:p w14:paraId="020F7C05" w14:textId="77777777" w:rsidR="00BE57A1" w:rsidRPr="004B3655" w:rsidRDefault="00BE57A1"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unrecognized other endocrine diseases like Addison's disease. c- missed, delayed or inadequate meal</w:t>
      </w:r>
    </w:p>
    <w:p w14:paraId="27157B53" w14:textId="77777777" w:rsidR="00BE57A1" w:rsidRPr="004B3655" w:rsidRDefault="00BE57A1" w:rsidP="00A4230A">
      <w:pPr>
        <w:pStyle w:val="ListParagraph"/>
        <w:numPr>
          <w:ilvl w:val="0"/>
          <w:numId w:val="188"/>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gastroparesis</w:t>
      </w:r>
    </w:p>
    <w:p w14:paraId="7E28D8C5" w14:textId="77777777" w:rsidR="00BE57A1" w:rsidRPr="004B3655" w:rsidRDefault="00BE57A1" w:rsidP="00A4230A">
      <w:pPr>
        <w:pStyle w:val="ListParagraph"/>
        <w:numPr>
          <w:ilvl w:val="0"/>
          <w:numId w:val="188"/>
        </w:numPr>
        <w:tabs>
          <w:tab w:val="left" w:pos="617"/>
        </w:tabs>
        <w:spacing w:before="183"/>
        <w:ind w:left="616" w:hanging="289"/>
        <w:rPr>
          <w:rFonts w:asciiTheme="minorHAnsi" w:hAnsiTheme="minorHAnsi" w:cstheme="minorHAnsi"/>
          <w:sz w:val="24"/>
          <w:szCs w:val="24"/>
        </w:rPr>
      </w:pPr>
      <w:r w:rsidRPr="004B3655">
        <w:rPr>
          <w:rFonts w:asciiTheme="minorHAnsi" w:hAnsiTheme="minorHAnsi" w:cstheme="minorHAnsi"/>
          <w:sz w:val="24"/>
          <w:szCs w:val="24"/>
        </w:rPr>
        <w:t>factitious and deliberately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induced.</w:t>
      </w:r>
    </w:p>
    <w:p w14:paraId="00110890" w14:textId="77777777" w:rsidR="00BE57A1" w:rsidRPr="004B3655" w:rsidRDefault="00BE57A1" w:rsidP="00A4230A">
      <w:pPr>
        <w:pStyle w:val="BodyText"/>
        <w:rPr>
          <w:rFonts w:asciiTheme="minorHAnsi" w:hAnsiTheme="minorHAnsi" w:cstheme="minorHAnsi"/>
          <w:sz w:val="24"/>
          <w:szCs w:val="24"/>
        </w:rPr>
      </w:pPr>
    </w:p>
    <w:p w14:paraId="28822DB1" w14:textId="77777777" w:rsidR="00BE57A1" w:rsidRPr="004B3655" w:rsidRDefault="00BE57A1" w:rsidP="00A4230A">
      <w:pPr>
        <w:pStyle w:val="BodyText"/>
        <w:spacing w:before="3"/>
        <w:rPr>
          <w:rFonts w:asciiTheme="minorHAnsi" w:hAnsiTheme="minorHAnsi" w:cstheme="minorHAnsi"/>
          <w:sz w:val="24"/>
          <w:szCs w:val="24"/>
        </w:rPr>
      </w:pPr>
    </w:p>
    <w:p w14:paraId="251FADAE" w14:textId="77777777" w:rsidR="00BE57A1" w:rsidRPr="004B3655" w:rsidRDefault="00BE57A1" w:rsidP="00A4230A">
      <w:pPr>
        <w:pStyle w:val="ListParagraph"/>
        <w:numPr>
          <w:ilvl w:val="0"/>
          <w:numId w:val="200"/>
        </w:numPr>
        <w:tabs>
          <w:tab w:val="left" w:pos="683"/>
        </w:tabs>
        <w:spacing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Causes of indirect (unconjucated) hyperbilirubinemia include all the</w:t>
      </w:r>
      <w:r w:rsidRPr="004B3655">
        <w:rPr>
          <w:rFonts w:asciiTheme="minorHAnsi" w:hAnsiTheme="minorHAnsi" w:cstheme="minorHAnsi"/>
          <w:spacing w:val="-50"/>
          <w:sz w:val="24"/>
          <w:szCs w:val="24"/>
        </w:rPr>
        <w:t xml:space="preserve"> </w:t>
      </w:r>
      <w:r w:rsidRPr="004B3655">
        <w:rPr>
          <w:rFonts w:asciiTheme="minorHAnsi" w:hAnsiTheme="minorHAnsi" w:cstheme="minorHAnsi"/>
          <w:sz w:val="24"/>
          <w:szCs w:val="24"/>
        </w:rPr>
        <w:t>following Except.</w:t>
      </w:r>
    </w:p>
    <w:p w14:paraId="4B56AD2C" w14:textId="77777777" w:rsidR="00BE57A1" w:rsidRPr="004B3655" w:rsidRDefault="00BE57A1" w:rsidP="00A4230A">
      <w:pPr>
        <w:pStyle w:val="BodyText"/>
        <w:spacing w:before="162" w:line="376" w:lineRule="auto"/>
        <w:ind w:left="328"/>
        <w:rPr>
          <w:rFonts w:asciiTheme="minorHAnsi" w:hAnsiTheme="minorHAnsi" w:cstheme="minorHAnsi"/>
          <w:sz w:val="24"/>
          <w:szCs w:val="24"/>
        </w:rPr>
      </w:pPr>
      <w:r w:rsidRPr="004B3655">
        <w:rPr>
          <w:rFonts w:asciiTheme="minorHAnsi" w:hAnsiTheme="minorHAnsi" w:cstheme="minorHAnsi"/>
          <w:sz w:val="24"/>
          <w:szCs w:val="24"/>
        </w:rPr>
        <w:t>a- autoimmune hemolytic anemia b- thallassemia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major</w:t>
      </w:r>
    </w:p>
    <w:p w14:paraId="573E5D54" w14:textId="77777777" w:rsidR="00BE57A1" w:rsidRPr="004B3655" w:rsidRDefault="00BE57A1"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c- G6PD deficiency anemia d- </w:t>
      </w:r>
      <w:r w:rsidRPr="004B3655">
        <w:rPr>
          <w:rFonts w:asciiTheme="minorHAnsi" w:hAnsiTheme="minorHAnsi" w:cstheme="minorHAnsi"/>
          <w:sz w:val="24"/>
          <w:szCs w:val="24"/>
          <w:u w:val="single"/>
        </w:rPr>
        <w:t>Dubin-Johnson syndrome</w:t>
      </w:r>
      <w:r w:rsidRPr="004B3655">
        <w:rPr>
          <w:rFonts w:asciiTheme="minorHAnsi" w:hAnsiTheme="minorHAnsi" w:cstheme="minorHAnsi"/>
          <w:sz w:val="24"/>
          <w:szCs w:val="24"/>
        </w:rPr>
        <w:t xml:space="preserve"> e- Gilbert's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syndrome</w:t>
      </w:r>
    </w:p>
    <w:p w14:paraId="0E8F5262" w14:textId="77777777" w:rsidR="00BE57A1" w:rsidRPr="004B3655" w:rsidRDefault="00BE57A1" w:rsidP="00A4230A">
      <w:pPr>
        <w:pStyle w:val="BodyText"/>
        <w:spacing w:before="9"/>
        <w:rPr>
          <w:rFonts w:asciiTheme="minorHAnsi" w:hAnsiTheme="minorHAnsi" w:cstheme="minorHAnsi"/>
          <w:sz w:val="24"/>
          <w:szCs w:val="24"/>
        </w:rPr>
      </w:pPr>
    </w:p>
    <w:p w14:paraId="2B583E8A" w14:textId="77777777" w:rsidR="00BE57A1" w:rsidRPr="004B3655" w:rsidRDefault="00BE57A1" w:rsidP="00A4230A">
      <w:pPr>
        <w:pStyle w:val="ListParagraph"/>
        <w:numPr>
          <w:ilvl w:val="0"/>
          <w:numId w:val="200"/>
        </w:numPr>
        <w:tabs>
          <w:tab w:val="left" w:pos="683"/>
        </w:tabs>
        <w:spacing w:before="1"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Precipitating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factors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for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hepatic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encephalopathy</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patient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with</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liver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cirrhosis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include all the following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7363EBCD" w14:textId="77777777" w:rsidR="00BE57A1" w:rsidRPr="004B3655" w:rsidRDefault="00BE57A1" w:rsidP="00A4230A">
      <w:pPr>
        <w:pStyle w:val="ListParagraph"/>
        <w:numPr>
          <w:ilvl w:val="0"/>
          <w:numId w:val="187"/>
        </w:numPr>
        <w:tabs>
          <w:tab w:val="left" w:pos="617"/>
        </w:tabs>
        <w:spacing w:before="159"/>
        <w:ind w:hanging="289"/>
        <w:rPr>
          <w:rFonts w:asciiTheme="minorHAnsi" w:hAnsiTheme="minorHAnsi" w:cstheme="minorHAnsi"/>
          <w:sz w:val="24"/>
          <w:szCs w:val="24"/>
        </w:rPr>
      </w:pPr>
      <w:r w:rsidRPr="004B3655">
        <w:rPr>
          <w:rFonts w:asciiTheme="minorHAnsi" w:hAnsiTheme="minorHAnsi" w:cstheme="minorHAnsi"/>
          <w:sz w:val="24"/>
          <w:szCs w:val="24"/>
        </w:rPr>
        <w:t>occult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w:t>
      </w:r>
    </w:p>
    <w:p w14:paraId="5B5A161A" w14:textId="77777777" w:rsidR="00BE57A1" w:rsidRPr="004B3655" w:rsidRDefault="00BE57A1" w:rsidP="00A4230A">
      <w:pPr>
        <w:pStyle w:val="ListParagraph"/>
        <w:numPr>
          <w:ilvl w:val="0"/>
          <w:numId w:val="187"/>
        </w:numPr>
        <w:tabs>
          <w:tab w:val="left" w:pos="634"/>
        </w:tabs>
        <w:spacing w:before="187"/>
        <w:ind w:left="633" w:hanging="306"/>
        <w:rPr>
          <w:rFonts w:asciiTheme="minorHAnsi" w:hAnsiTheme="minorHAnsi" w:cstheme="minorHAnsi"/>
          <w:sz w:val="24"/>
          <w:szCs w:val="24"/>
        </w:rPr>
      </w:pPr>
      <w:r w:rsidRPr="004B3655">
        <w:rPr>
          <w:rFonts w:asciiTheme="minorHAnsi" w:hAnsiTheme="minorHAnsi" w:cstheme="minorHAnsi"/>
          <w:sz w:val="24"/>
          <w:szCs w:val="24"/>
        </w:rPr>
        <w:t>aggressive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diuresis</w:t>
      </w:r>
    </w:p>
    <w:p w14:paraId="2A0EBC63" w14:textId="77777777" w:rsidR="00BE57A1" w:rsidRPr="004B3655" w:rsidRDefault="00BE57A1" w:rsidP="00A4230A">
      <w:pPr>
        <w:pStyle w:val="ListParagraph"/>
        <w:numPr>
          <w:ilvl w:val="0"/>
          <w:numId w:val="187"/>
        </w:numPr>
        <w:tabs>
          <w:tab w:val="left" w:pos="617"/>
        </w:tabs>
        <w:spacing w:before="184"/>
        <w:ind w:hanging="289"/>
        <w:rPr>
          <w:rFonts w:asciiTheme="minorHAnsi" w:hAnsiTheme="minorHAnsi" w:cstheme="minorHAnsi"/>
          <w:sz w:val="24"/>
          <w:szCs w:val="24"/>
        </w:rPr>
      </w:pPr>
      <w:r w:rsidRPr="004B3655">
        <w:rPr>
          <w:rFonts w:asciiTheme="minorHAnsi" w:hAnsiTheme="minorHAnsi" w:cstheme="minorHAnsi"/>
          <w:sz w:val="24"/>
          <w:szCs w:val="24"/>
        </w:rPr>
        <w:t>gastrointestinal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bleeding</w:t>
      </w:r>
    </w:p>
    <w:p w14:paraId="125DECBF" w14:textId="77777777" w:rsidR="00BE57A1" w:rsidRPr="004B3655" w:rsidRDefault="00BE57A1" w:rsidP="00A4230A">
      <w:pPr>
        <w:pStyle w:val="ListParagraph"/>
        <w:numPr>
          <w:ilvl w:val="0"/>
          <w:numId w:val="187"/>
        </w:numPr>
        <w:tabs>
          <w:tab w:val="left" w:pos="634"/>
        </w:tabs>
        <w:spacing w:before="187"/>
        <w:ind w:left="633" w:hanging="306"/>
        <w:rPr>
          <w:rFonts w:asciiTheme="minorHAnsi" w:hAnsiTheme="minorHAnsi" w:cstheme="minorHAnsi"/>
          <w:sz w:val="24"/>
          <w:szCs w:val="24"/>
        </w:rPr>
      </w:pPr>
      <w:r w:rsidRPr="004B3655">
        <w:rPr>
          <w:rFonts w:asciiTheme="minorHAnsi" w:hAnsiTheme="minorHAnsi" w:cstheme="minorHAnsi"/>
          <w:sz w:val="24"/>
          <w:szCs w:val="24"/>
          <w:u w:val="single"/>
        </w:rPr>
        <w:t>treatment with oral</w:t>
      </w:r>
      <w:r w:rsidRPr="004B3655">
        <w:rPr>
          <w:rFonts w:asciiTheme="minorHAnsi" w:hAnsiTheme="minorHAnsi" w:cstheme="minorHAnsi"/>
          <w:spacing w:val="-8"/>
          <w:sz w:val="24"/>
          <w:szCs w:val="24"/>
          <w:u w:val="single"/>
        </w:rPr>
        <w:t xml:space="preserve"> </w:t>
      </w:r>
      <w:r w:rsidRPr="004B3655">
        <w:rPr>
          <w:rFonts w:asciiTheme="minorHAnsi" w:hAnsiTheme="minorHAnsi" w:cstheme="minorHAnsi"/>
          <w:sz w:val="24"/>
          <w:szCs w:val="24"/>
          <w:u w:val="single"/>
        </w:rPr>
        <w:t>neomycin</w:t>
      </w:r>
    </w:p>
    <w:p w14:paraId="38501981" w14:textId="77777777" w:rsidR="00BE57A1" w:rsidRPr="004B3655" w:rsidRDefault="00BE57A1" w:rsidP="00A4230A">
      <w:pPr>
        <w:pStyle w:val="ListParagraph"/>
        <w:numPr>
          <w:ilvl w:val="0"/>
          <w:numId w:val="187"/>
        </w:numPr>
        <w:tabs>
          <w:tab w:val="left" w:pos="617"/>
        </w:tabs>
        <w:spacing w:before="73"/>
        <w:ind w:hanging="289"/>
        <w:rPr>
          <w:rFonts w:asciiTheme="minorHAnsi" w:hAnsiTheme="minorHAnsi" w:cstheme="minorHAnsi"/>
          <w:sz w:val="24"/>
          <w:szCs w:val="24"/>
        </w:rPr>
      </w:pPr>
      <w:r w:rsidRPr="004B3655">
        <w:rPr>
          <w:rFonts w:asciiTheme="minorHAnsi" w:hAnsiTheme="minorHAnsi" w:cstheme="minorHAnsi"/>
          <w:sz w:val="24"/>
          <w:szCs w:val="24"/>
        </w:rPr>
        <w:t>excess dietary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proteins</w:t>
      </w:r>
    </w:p>
    <w:p w14:paraId="73EF3397" w14:textId="77777777" w:rsidR="00BE57A1" w:rsidRPr="004B3655" w:rsidRDefault="00BE57A1" w:rsidP="00A4230A">
      <w:pPr>
        <w:pStyle w:val="BodyText"/>
        <w:rPr>
          <w:rFonts w:asciiTheme="minorHAnsi" w:hAnsiTheme="minorHAnsi" w:cstheme="minorHAnsi"/>
          <w:sz w:val="24"/>
          <w:szCs w:val="24"/>
        </w:rPr>
      </w:pPr>
    </w:p>
    <w:p w14:paraId="3A9B1DDE" w14:textId="77777777" w:rsidR="00BE57A1" w:rsidRPr="004B3655" w:rsidRDefault="00BE57A1" w:rsidP="00A4230A">
      <w:pPr>
        <w:pStyle w:val="BodyText"/>
        <w:rPr>
          <w:rFonts w:asciiTheme="minorHAnsi" w:hAnsiTheme="minorHAnsi" w:cstheme="minorHAnsi"/>
          <w:sz w:val="24"/>
          <w:szCs w:val="24"/>
        </w:rPr>
      </w:pPr>
    </w:p>
    <w:p w14:paraId="6BD5AAC8" w14:textId="77777777" w:rsidR="00BE57A1" w:rsidRPr="004B3655" w:rsidRDefault="00BE57A1" w:rsidP="00A4230A">
      <w:pPr>
        <w:pStyle w:val="ListParagraph"/>
        <w:numPr>
          <w:ilvl w:val="0"/>
          <w:numId w:val="200"/>
        </w:numPr>
        <w:tabs>
          <w:tab w:val="left" w:pos="749"/>
        </w:tabs>
        <w:spacing w:before="1" w:line="37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All the following hepatitis viruses are RNA Except. a- hepatitis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w:t>
      </w:r>
    </w:p>
    <w:p w14:paraId="7F05B263" w14:textId="77777777" w:rsidR="00BE57A1" w:rsidRPr="004B3655" w:rsidRDefault="00BE57A1" w:rsidP="00A4230A">
      <w:pPr>
        <w:pStyle w:val="BodyText"/>
        <w:spacing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lastRenderedPageBreak/>
        <w:t xml:space="preserve">b- </w:t>
      </w:r>
      <w:r w:rsidRPr="004B3655">
        <w:rPr>
          <w:rFonts w:asciiTheme="minorHAnsi" w:hAnsiTheme="minorHAnsi" w:cstheme="minorHAnsi"/>
          <w:sz w:val="24"/>
          <w:szCs w:val="24"/>
          <w:u w:val="single"/>
        </w:rPr>
        <w:t>hepatitis B</w:t>
      </w:r>
      <w:r w:rsidRPr="004B3655">
        <w:rPr>
          <w:rFonts w:asciiTheme="minorHAnsi" w:hAnsiTheme="minorHAnsi" w:cstheme="minorHAnsi"/>
          <w:sz w:val="24"/>
          <w:szCs w:val="24"/>
        </w:rPr>
        <w:t xml:space="preserve"> c- hepatitis C d- hepatitis D e- hepatitis E</w:t>
      </w:r>
    </w:p>
    <w:p w14:paraId="18998A5C" w14:textId="77777777" w:rsidR="00BE57A1" w:rsidRPr="004B3655" w:rsidRDefault="00BE57A1" w:rsidP="00A4230A">
      <w:pPr>
        <w:pStyle w:val="BodyText"/>
        <w:spacing w:before="5"/>
        <w:rPr>
          <w:rFonts w:asciiTheme="minorHAnsi" w:hAnsiTheme="minorHAnsi" w:cstheme="minorHAnsi"/>
          <w:sz w:val="24"/>
          <w:szCs w:val="24"/>
        </w:rPr>
      </w:pPr>
    </w:p>
    <w:p w14:paraId="555DB1C7" w14:textId="77777777" w:rsidR="00BE57A1" w:rsidRPr="004B3655" w:rsidRDefault="00BE57A1" w:rsidP="00A4230A">
      <w:pPr>
        <w:pStyle w:val="ListParagraph"/>
        <w:numPr>
          <w:ilvl w:val="0"/>
          <w:numId w:val="200"/>
        </w:numPr>
        <w:tabs>
          <w:tab w:val="left" w:pos="683"/>
        </w:tabs>
        <w:spacing w:line="37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statements is true about treatment of pulmonary</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 xml:space="preserve">tuberculosis. a- </w:t>
      </w:r>
      <w:r w:rsidRPr="004B3655">
        <w:rPr>
          <w:rFonts w:asciiTheme="minorHAnsi" w:hAnsiTheme="minorHAnsi" w:cstheme="minorHAnsi"/>
          <w:sz w:val="24"/>
          <w:szCs w:val="24"/>
          <w:u w:val="single"/>
        </w:rPr>
        <w:t>pyrazinamide may precipitate hyperurecmic</w:t>
      </w:r>
      <w:r w:rsidRPr="004B3655">
        <w:rPr>
          <w:rFonts w:asciiTheme="minorHAnsi" w:hAnsiTheme="minorHAnsi" w:cstheme="minorHAnsi"/>
          <w:spacing w:val="-7"/>
          <w:sz w:val="24"/>
          <w:szCs w:val="24"/>
          <w:u w:val="single"/>
        </w:rPr>
        <w:t xml:space="preserve"> </w:t>
      </w:r>
      <w:r w:rsidRPr="004B3655">
        <w:rPr>
          <w:rFonts w:asciiTheme="minorHAnsi" w:hAnsiTheme="minorHAnsi" w:cstheme="minorHAnsi"/>
          <w:sz w:val="24"/>
          <w:szCs w:val="24"/>
          <w:u w:val="single"/>
        </w:rPr>
        <w:t>gout</w:t>
      </w:r>
      <w:r w:rsidRPr="004B3655">
        <w:rPr>
          <w:rFonts w:asciiTheme="minorHAnsi" w:hAnsiTheme="minorHAnsi" w:cstheme="minorHAnsi"/>
          <w:sz w:val="24"/>
          <w:szCs w:val="24"/>
        </w:rPr>
        <w:t>.</w:t>
      </w:r>
    </w:p>
    <w:p w14:paraId="067A0EA4" w14:textId="77777777" w:rsidR="00BE57A1" w:rsidRPr="004B3655" w:rsidRDefault="00BE57A1" w:rsidP="00A4230A">
      <w:pPr>
        <w:pStyle w:val="ListParagraph"/>
        <w:numPr>
          <w:ilvl w:val="0"/>
          <w:numId w:val="186"/>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INH can cause optic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neuritis</w:t>
      </w:r>
    </w:p>
    <w:p w14:paraId="139059E9" w14:textId="77777777" w:rsidR="00BE57A1" w:rsidRPr="004B3655" w:rsidRDefault="00BE57A1" w:rsidP="00A4230A">
      <w:pPr>
        <w:pStyle w:val="ListParagraph"/>
        <w:numPr>
          <w:ilvl w:val="0"/>
          <w:numId w:val="186"/>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renal impairment 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rifampicine</w:t>
      </w:r>
    </w:p>
    <w:p w14:paraId="23D5F931" w14:textId="77777777" w:rsidR="00BE57A1" w:rsidRPr="004B3655" w:rsidRDefault="00BE57A1" w:rsidP="00A4230A">
      <w:pPr>
        <w:pStyle w:val="ListParagraph"/>
        <w:numPr>
          <w:ilvl w:val="0"/>
          <w:numId w:val="186"/>
        </w:numPr>
        <w:tabs>
          <w:tab w:val="left" w:pos="634"/>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streptomycin is causing reversible damage to vestibular nerve e- hepatitis is usually caused by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ehambutol</w:t>
      </w:r>
    </w:p>
    <w:p w14:paraId="62C59375" w14:textId="77777777" w:rsidR="00BE57A1" w:rsidRPr="004B3655" w:rsidRDefault="00BE57A1" w:rsidP="00A4230A">
      <w:pPr>
        <w:pStyle w:val="BodyText"/>
        <w:spacing w:before="1"/>
        <w:rPr>
          <w:rFonts w:asciiTheme="minorHAnsi" w:hAnsiTheme="minorHAnsi" w:cstheme="minorHAnsi"/>
          <w:sz w:val="24"/>
          <w:szCs w:val="24"/>
        </w:rPr>
      </w:pPr>
    </w:p>
    <w:p w14:paraId="50B6D45B" w14:textId="77777777" w:rsidR="00BE57A1" w:rsidRPr="004B3655" w:rsidRDefault="00BE57A1" w:rsidP="00A4230A">
      <w:pPr>
        <w:pStyle w:val="ListParagraph"/>
        <w:numPr>
          <w:ilvl w:val="0"/>
          <w:numId w:val="200"/>
        </w:numPr>
        <w:tabs>
          <w:tab w:val="left" w:pos="683"/>
        </w:tabs>
        <w:spacing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All the following are found in left sided heart failure</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Except. a- bilateral basal creptations</w:t>
      </w:r>
    </w:p>
    <w:p w14:paraId="10FD93A2" w14:textId="77777777" w:rsidR="00BE57A1" w:rsidRPr="004B3655" w:rsidRDefault="00BE57A1"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b- third heart sound c- pulsus alternans d- </w:t>
      </w:r>
      <w:r w:rsidRPr="004B3655">
        <w:rPr>
          <w:rFonts w:asciiTheme="minorHAnsi" w:hAnsiTheme="minorHAnsi" w:cstheme="minorHAnsi"/>
          <w:sz w:val="24"/>
          <w:szCs w:val="24"/>
          <w:u w:val="single"/>
        </w:rPr>
        <w:t>raised JVP</w:t>
      </w:r>
    </w:p>
    <w:p w14:paraId="6B1568E5"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 pulmonary oedema</w:t>
      </w:r>
    </w:p>
    <w:p w14:paraId="2F65F820" w14:textId="77777777" w:rsidR="00BE57A1" w:rsidRPr="004B3655" w:rsidRDefault="00BE57A1" w:rsidP="00A4230A">
      <w:pPr>
        <w:pStyle w:val="BodyText"/>
        <w:rPr>
          <w:rFonts w:asciiTheme="minorHAnsi" w:hAnsiTheme="minorHAnsi" w:cstheme="minorHAnsi"/>
          <w:sz w:val="24"/>
          <w:szCs w:val="24"/>
        </w:rPr>
      </w:pPr>
    </w:p>
    <w:p w14:paraId="75ECC2DB" w14:textId="77777777" w:rsidR="00BE57A1" w:rsidRPr="004B3655" w:rsidRDefault="00BE57A1" w:rsidP="00A4230A">
      <w:pPr>
        <w:pStyle w:val="BodyText"/>
        <w:spacing w:before="3"/>
        <w:rPr>
          <w:rFonts w:asciiTheme="minorHAnsi" w:hAnsiTheme="minorHAnsi" w:cstheme="minorHAnsi"/>
          <w:sz w:val="24"/>
          <w:szCs w:val="24"/>
        </w:rPr>
      </w:pPr>
    </w:p>
    <w:p w14:paraId="16FC4698" w14:textId="77777777" w:rsidR="00BE57A1" w:rsidRPr="004B3655" w:rsidRDefault="00BE57A1" w:rsidP="00A4230A">
      <w:pPr>
        <w:pStyle w:val="ListParagraph"/>
        <w:numPr>
          <w:ilvl w:val="0"/>
          <w:numId w:val="200"/>
        </w:numPr>
        <w:tabs>
          <w:tab w:val="left" w:pos="749"/>
        </w:tabs>
        <w:spacing w:before="1"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All the following may occur in cardiac tamponade Except. a- raised jugular venous pressure with sharp rise and y</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descent.</w:t>
      </w:r>
    </w:p>
    <w:p w14:paraId="672CF295" w14:textId="77777777" w:rsidR="00BE57A1" w:rsidRPr="004B3655" w:rsidRDefault="00BE57A1"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Kussmaul's sign ( rise JVP/ increased neck vein distension during inspiration) c- pulsus paradoxus</w:t>
      </w:r>
    </w:p>
    <w:p w14:paraId="42633544" w14:textId="77777777" w:rsidR="00BE57A1" w:rsidRPr="004B3655" w:rsidRDefault="00BE57A1" w:rsidP="00A4230A">
      <w:pPr>
        <w:pStyle w:val="ListParagraph"/>
        <w:numPr>
          <w:ilvl w:val="0"/>
          <w:numId w:val="185"/>
        </w:numPr>
        <w:tabs>
          <w:tab w:val="left" w:pos="634"/>
        </w:tabs>
        <w:spacing w:before="2"/>
        <w:ind w:hanging="306"/>
        <w:rPr>
          <w:rFonts w:asciiTheme="minorHAnsi" w:hAnsiTheme="minorHAnsi" w:cstheme="minorHAnsi"/>
          <w:sz w:val="24"/>
          <w:szCs w:val="24"/>
        </w:rPr>
      </w:pPr>
      <w:r w:rsidRPr="004B3655">
        <w:rPr>
          <w:rFonts w:asciiTheme="minorHAnsi" w:hAnsiTheme="minorHAnsi" w:cstheme="minorHAnsi"/>
          <w:sz w:val="24"/>
          <w:szCs w:val="24"/>
          <w:u w:val="single"/>
        </w:rPr>
        <w:t>visible apex</w:t>
      </w:r>
      <w:r w:rsidRPr="004B3655">
        <w:rPr>
          <w:rFonts w:asciiTheme="minorHAnsi" w:hAnsiTheme="minorHAnsi" w:cstheme="minorHAnsi"/>
          <w:spacing w:val="-4"/>
          <w:sz w:val="24"/>
          <w:szCs w:val="24"/>
          <w:u w:val="single"/>
        </w:rPr>
        <w:t xml:space="preserve"> </w:t>
      </w:r>
      <w:r w:rsidRPr="004B3655">
        <w:rPr>
          <w:rFonts w:asciiTheme="minorHAnsi" w:hAnsiTheme="minorHAnsi" w:cstheme="minorHAnsi"/>
          <w:sz w:val="24"/>
          <w:szCs w:val="24"/>
          <w:u w:val="single"/>
        </w:rPr>
        <w:t>beat.</w:t>
      </w:r>
    </w:p>
    <w:p w14:paraId="72FF4432" w14:textId="77777777" w:rsidR="00BE57A1" w:rsidRPr="004B3655" w:rsidRDefault="00BE57A1" w:rsidP="00A4230A">
      <w:pPr>
        <w:pStyle w:val="ListParagraph"/>
        <w:numPr>
          <w:ilvl w:val="0"/>
          <w:numId w:val="185"/>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reduced cardiac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output.</w:t>
      </w:r>
    </w:p>
    <w:p w14:paraId="45E831D8" w14:textId="77777777" w:rsidR="00BE57A1" w:rsidRPr="004B3655" w:rsidRDefault="00BE57A1" w:rsidP="00A4230A">
      <w:pPr>
        <w:rPr>
          <w:rFonts w:asciiTheme="minorHAnsi" w:hAnsiTheme="minorHAnsi" w:cstheme="minorHAnsi"/>
          <w:sz w:val="24"/>
          <w:szCs w:val="24"/>
        </w:rPr>
        <w:sectPr w:rsidR="00BE57A1" w:rsidRPr="004B3655">
          <w:headerReference w:type="default" r:id="rId191"/>
          <w:footerReference w:type="default" r:id="rId192"/>
          <w:pgSz w:w="11910" w:h="16840"/>
          <w:pgMar w:top="0" w:right="280" w:bottom="1480" w:left="480" w:header="0" w:footer="1288" w:gutter="0"/>
          <w:cols w:space="720"/>
        </w:sectPr>
      </w:pPr>
    </w:p>
    <w:p w14:paraId="77CCF2B9" w14:textId="77777777" w:rsidR="00BE57A1" w:rsidRPr="004B3655" w:rsidRDefault="00BE57A1" w:rsidP="00A4230A">
      <w:pPr>
        <w:pStyle w:val="ListParagraph"/>
        <w:numPr>
          <w:ilvl w:val="0"/>
          <w:numId w:val="200"/>
        </w:numPr>
        <w:tabs>
          <w:tab w:val="left" w:pos="749"/>
        </w:tabs>
        <w:spacing w:before="73"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lastRenderedPageBreak/>
        <w:t>ONE of the following B-Blockers is cardioselective and lipid soluble.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atenalol</w:t>
      </w:r>
    </w:p>
    <w:p w14:paraId="0C889973" w14:textId="77777777" w:rsidR="00BE57A1" w:rsidRPr="004B3655" w:rsidRDefault="00BE57A1" w:rsidP="00A4230A">
      <w:pPr>
        <w:pStyle w:val="BodyText"/>
        <w:spacing w:before="1" w:line="37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b- propranolol c- </w:t>
      </w:r>
      <w:r w:rsidRPr="004B3655">
        <w:rPr>
          <w:rFonts w:asciiTheme="minorHAnsi" w:hAnsiTheme="minorHAnsi" w:cstheme="minorHAnsi"/>
          <w:sz w:val="24"/>
          <w:szCs w:val="24"/>
          <w:u w:val="single"/>
        </w:rPr>
        <w:t>metoprolol</w:t>
      </w:r>
      <w:r w:rsidRPr="004B3655">
        <w:rPr>
          <w:rFonts w:asciiTheme="minorHAnsi" w:hAnsiTheme="minorHAnsi" w:cstheme="minorHAnsi"/>
          <w:sz w:val="24"/>
          <w:szCs w:val="24"/>
        </w:rPr>
        <w:t xml:space="preserve"> d- bisoprolol e- carvidalol</w:t>
      </w:r>
    </w:p>
    <w:p w14:paraId="6F73762A" w14:textId="77777777" w:rsidR="00BE57A1" w:rsidRPr="004B3655" w:rsidRDefault="00BE57A1" w:rsidP="00A4230A">
      <w:pPr>
        <w:pStyle w:val="BodyText"/>
        <w:rPr>
          <w:rFonts w:asciiTheme="minorHAnsi" w:hAnsiTheme="minorHAnsi" w:cstheme="minorHAnsi"/>
          <w:sz w:val="24"/>
          <w:szCs w:val="24"/>
        </w:rPr>
      </w:pPr>
    </w:p>
    <w:p w14:paraId="3B891B99" w14:textId="77777777" w:rsidR="00BE57A1" w:rsidRPr="004B3655" w:rsidRDefault="00BE57A1" w:rsidP="00A4230A">
      <w:pPr>
        <w:pStyle w:val="BodyText"/>
        <w:rPr>
          <w:rFonts w:asciiTheme="minorHAnsi" w:hAnsiTheme="minorHAnsi" w:cstheme="minorHAnsi"/>
          <w:sz w:val="24"/>
          <w:szCs w:val="24"/>
        </w:rPr>
      </w:pPr>
    </w:p>
    <w:p w14:paraId="15F49D9E" w14:textId="77777777" w:rsidR="00BE57A1" w:rsidRPr="004B3655" w:rsidRDefault="00BE57A1" w:rsidP="00A4230A">
      <w:pPr>
        <w:pStyle w:val="BodyText"/>
        <w:rPr>
          <w:rFonts w:asciiTheme="minorHAnsi" w:hAnsiTheme="minorHAnsi" w:cstheme="minorHAnsi"/>
          <w:sz w:val="24"/>
          <w:szCs w:val="24"/>
        </w:rPr>
      </w:pPr>
    </w:p>
    <w:p w14:paraId="644F727D" w14:textId="77777777" w:rsidR="00BE57A1" w:rsidRPr="004B3655" w:rsidRDefault="00BE57A1" w:rsidP="00A4230A">
      <w:pPr>
        <w:pStyle w:val="ListParagraph"/>
        <w:numPr>
          <w:ilvl w:val="0"/>
          <w:numId w:val="200"/>
        </w:numPr>
        <w:tabs>
          <w:tab w:val="left" w:pos="749"/>
        </w:tabs>
        <w:spacing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 xml:space="preserve">All the following are criteria to define sever </w:t>
      </w:r>
      <w:r w:rsidRPr="004B3655">
        <w:rPr>
          <w:rFonts w:asciiTheme="minorHAnsi" w:hAnsiTheme="minorHAnsi" w:cstheme="minorHAnsi"/>
          <w:sz w:val="24"/>
          <w:szCs w:val="24"/>
          <w:u w:val="single"/>
        </w:rPr>
        <w:t>attack of ulcerative colitis Except. a- stool</w:t>
      </w:r>
      <w:r w:rsidRPr="004B3655">
        <w:rPr>
          <w:rFonts w:asciiTheme="minorHAnsi" w:hAnsiTheme="minorHAnsi" w:cstheme="minorHAnsi"/>
          <w:sz w:val="24"/>
          <w:szCs w:val="24"/>
        </w:rPr>
        <w:t xml:space="preserve"> frequency &gt; 10 per day with out</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blood</w:t>
      </w:r>
    </w:p>
    <w:p w14:paraId="56E8192C" w14:textId="77777777" w:rsidR="00BE57A1" w:rsidRPr="004B3655" w:rsidRDefault="00BE57A1" w:rsidP="00A4230A">
      <w:pPr>
        <w:pStyle w:val="ListParagraph"/>
        <w:numPr>
          <w:ilvl w:val="0"/>
          <w:numId w:val="184"/>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fever &gt; 37.5</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w:t>
      </w:r>
    </w:p>
    <w:p w14:paraId="211A9F2D" w14:textId="77777777" w:rsidR="00BE57A1" w:rsidRPr="004B3655" w:rsidRDefault="00BE57A1" w:rsidP="00A4230A">
      <w:pPr>
        <w:pStyle w:val="ListParagraph"/>
        <w:numPr>
          <w:ilvl w:val="0"/>
          <w:numId w:val="184"/>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tachycardia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&gt;90/min</w:t>
      </w:r>
    </w:p>
    <w:p w14:paraId="1559544C" w14:textId="77777777" w:rsidR="00BE57A1" w:rsidRPr="004B3655" w:rsidRDefault="00BE57A1" w:rsidP="00A4230A">
      <w:pPr>
        <w:pStyle w:val="ListParagraph"/>
        <w:numPr>
          <w:ilvl w:val="0"/>
          <w:numId w:val="184"/>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anemia hemoglobin &lt; 10 gram/dl e- albumin &lt; 30</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g/L</w:t>
      </w:r>
    </w:p>
    <w:p w14:paraId="1F039E02" w14:textId="77777777" w:rsidR="00BE57A1" w:rsidRPr="004B3655" w:rsidRDefault="00BE57A1" w:rsidP="00A4230A">
      <w:pPr>
        <w:pStyle w:val="BodyText"/>
        <w:spacing w:before="4"/>
        <w:rPr>
          <w:rFonts w:asciiTheme="minorHAnsi" w:hAnsiTheme="minorHAnsi" w:cstheme="minorHAnsi"/>
          <w:sz w:val="24"/>
          <w:szCs w:val="24"/>
        </w:rPr>
      </w:pPr>
    </w:p>
    <w:p w14:paraId="68D1879E" w14:textId="77777777" w:rsidR="00BE57A1" w:rsidRPr="004B3655" w:rsidRDefault="00BE57A1" w:rsidP="00A4230A">
      <w:pPr>
        <w:pStyle w:val="ListParagraph"/>
        <w:numPr>
          <w:ilvl w:val="0"/>
          <w:numId w:val="200"/>
        </w:numPr>
        <w:tabs>
          <w:tab w:val="left" w:pos="749"/>
        </w:tabs>
        <w:ind w:left="748" w:hanging="421"/>
        <w:jc w:val="left"/>
        <w:rPr>
          <w:rFonts w:asciiTheme="minorHAnsi" w:hAnsiTheme="minorHAnsi" w:cstheme="minorHAnsi"/>
          <w:sz w:val="24"/>
          <w:szCs w:val="24"/>
        </w:rPr>
      </w:pPr>
      <w:r w:rsidRPr="004B3655">
        <w:rPr>
          <w:rFonts w:asciiTheme="minorHAnsi" w:hAnsiTheme="minorHAnsi" w:cstheme="minorHAnsi"/>
          <w:sz w:val="24"/>
          <w:szCs w:val="24"/>
        </w:rPr>
        <w:t>All the following are true about gout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except:</w:t>
      </w:r>
    </w:p>
    <w:p w14:paraId="494CB0E2" w14:textId="77777777" w:rsidR="00BE57A1" w:rsidRPr="004B3655" w:rsidRDefault="00BE57A1" w:rsidP="00A4230A">
      <w:pPr>
        <w:pStyle w:val="BodyText"/>
        <w:tabs>
          <w:tab w:val="left" w:pos="1140"/>
        </w:tabs>
        <w:spacing w:before="187"/>
        <w:ind w:left="328"/>
        <w:rPr>
          <w:rFonts w:asciiTheme="minorHAnsi" w:hAnsiTheme="minorHAnsi" w:cstheme="minorHAnsi"/>
          <w:sz w:val="24"/>
          <w:szCs w:val="24"/>
        </w:rPr>
      </w:pPr>
      <w:r w:rsidRPr="004B3655">
        <w:rPr>
          <w:rFonts w:asciiTheme="minorHAnsi" w:hAnsiTheme="minorHAnsi" w:cstheme="minorHAnsi"/>
          <w:sz w:val="24"/>
          <w:szCs w:val="24"/>
        </w:rPr>
        <w:t>f-</w:t>
      </w:r>
      <w:r w:rsidRPr="004B3655">
        <w:rPr>
          <w:rFonts w:asciiTheme="minorHAnsi" w:hAnsiTheme="minorHAnsi" w:cstheme="minorHAnsi"/>
          <w:sz w:val="24"/>
          <w:szCs w:val="24"/>
        </w:rPr>
        <w:tab/>
        <w:t>Is caused by deposition of monosodium urate monohydrate crystals in the joints. g-</w:t>
      </w:r>
      <w:r w:rsidRPr="004B3655">
        <w:rPr>
          <w:rFonts w:asciiTheme="minorHAnsi" w:hAnsiTheme="minorHAnsi" w:cstheme="minorHAnsi"/>
          <w:sz w:val="24"/>
          <w:szCs w:val="24"/>
        </w:rPr>
        <w:tab/>
        <w:t>It is an asy,mmetric arthritis.</w:t>
      </w:r>
    </w:p>
    <w:p w14:paraId="1E2AAAF1" w14:textId="77777777" w:rsidR="00BE57A1" w:rsidRPr="004B3655" w:rsidRDefault="00BE57A1" w:rsidP="00A4230A">
      <w:pPr>
        <w:pStyle w:val="ListParagraph"/>
        <w:numPr>
          <w:ilvl w:val="0"/>
          <w:numId w:val="183"/>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Can be caused by thaiazide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diuretics.</w:t>
      </w:r>
    </w:p>
    <w:p w14:paraId="65EC950C" w14:textId="77777777" w:rsidR="00BE57A1" w:rsidRPr="004B3655" w:rsidRDefault="00BE57A1" w:rsidP="00A4230A">
      <w:pPr>
        <w:pStyle w:val="ListParagraph"/>
        <w:numPr>
          <w:ilvl w:val="0"/>
          <w:numId w:val="18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single"/>
        </w:rPr>
        <w:t>It is commoner in females than males</w:t>
      </w:r>
      <w:r w:rsidRPr="004B3655">
        <w:rPr>
          <w:rFonts w:asciiTheme="minorHAnsi" w:hAnsiTheme="minorHAnsi" w:cstheme="minorHAnsi"/>
          <w:spacing w:val="1"/>
          <w:sz w:val="24"/>
          <w:szCs w:val="24"/>
          <w:u w:val="single"/>
        </w:rPr>
        <w:t xml:space="preserve"> </w:t>
      </w:r>
      <w:r w:rsidRPr="004B3655">
        <w:rPr>
          <w:rFonts w:asciiTheme="minorHAnsi" w:hAnsiTheme="minorHAnsi" w:cstheme="minorHAnsi"/>
          <w:sz w:val="24"/>
          <w:szCs w:val="24"/>
          <w:u w:val="single"/>
        </w:rPr>
        <w:t>4:1.</w:t>
      </w:r>
    </w:p>
    <w:p w14:paraId="401EE1B9" w14:textId="77777777" w:rsidR="00BE57A1" w:rsidRPr="004B3655" w:rsidRDefault="00BE57A1" w:rsidP="00A4230A">
      <w:pPr>
        <w:pStyle w:val="ListParagraph"/>
        <w:numPr>
          <w:ilvl w:val="0"/>
          <w:numId w:val="18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Attack of gout can be triggered by dehydration.</w:t>
      </w:r>
    </w:p>
    <w:p w14:paraId="7BC6536A" w14:textId="77777777" w:rsidR="00BE57A1" w:rsidRPr="004B3655" w:rsidRDefault="00BE57A1" w:rsidP="00A4230A">
      <w:pPr>
        <w:pStyle w:val="ListParagraph"/>
        <w:numPr>
          <w:ilvl w:val="0"/>
          <w:numId w:val="200"/>
        </w:numPr>
        <w:tabs>
          <w:tab w:val="left" w:pos="749"/>
        </w:tabs>
        <w:spacing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A 32-year-old alcoholic with shock due to bleeding oesphageal varices. After resuscitation.Which ONE of the following is the treatment of</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choice.</w:t>
      </w:r>
    </w:p>
    <w:p w14:paraId="027B0837" w14:textId="77777777" w:rsidR="00BE57A1" w:rsidRPr="004B3655" w:rsidRDefault="00BE57A1" w:rsidP="00A4230A">
      <w:pPr>
        <w:pStyle w:val="BodyText"/>
        <w:spacing w:before="161" w:line="376" w:lineRule="auto"/>
        <w:ind w:left="328"/>
        <w:rPr>
          <w:rFonts w:asciiTheme="minorHAnsi" w:hAnsiTheme="minorHAnsi" w:cstheme="minorHAnsi"/>
          <w:sz w:val="24"/>
          <w:szCs w:val="24"/>
        </w:rPr>
      </w:pPr>
      <w:r w:rsidRPr="004B3655">
        <w:rPr>
          <w:rFonts w:asciiTheme="minorHAnsi" w:hAnsiTheme="minorHAnsi" w:cstheme="minorHAnsi"/>
          <w:sz w:val="24"/>
          <w:szCs w:val="24"/>
        </w:rPr>
        <w:t>a- intravenous octreotide. b- intravenous glypressin</w:t>
      </w:r>
    </w:p>
    <w:p w14:paraId="44F6DF73" w14:textId="77777777" w:rsidR="00BE57A1" w:rsidRPr="004B3655" w:rsidRDefault="00BE57A1" w:rsidP="00A4230A">
      <w:pPr>
        <w:pStyle w:val="ListParagraph"/>
        <w:numPr>
          <w:ilvl w:val="0"/>
          <w:numId w:val="182"/>
        </w:numPr>
        <w:tabs>
          <w:tab w:val="left" w:pos="617"/>
        </w:tabs>
        <w:spacing w:before="2"/>
        <w:ind w:hanging="289"/>
        <w:rPr>
          <w:rFonts w:asciiTheme="minorHAnsi" w:hAnsiTheme="minorHAnsi" w:cstheme="minorHAnsi"/>
          <w:sz w:val="24"/>
          <w:szCs w:val="24"/>
        </w:rPr>
      </w:pPr>
      <w:r w:rsidRPr="004B3655">
        <w:rPr>
          <w:rFonts w:asciiTheme="minorHAnsi" w:hAnsiTheme="minorHAnsi" w:cstheme="minorHAnsi"/>
          <w:sz w:val="24"/>
          <w:szCs w:val="24"/>
          <w:u w:val="single"/>
        </w:rPr>
        <w:t>oesophagial variceal endoscopy</w:t>
      </w:r>
      <w:r w:rsidRPr="004B3655">
        <w:rPr>
          <w:rFonts w:asciiTheme="minorHAnsi" w:hAnsiTheme="minorHAnsi" w:cstheme="minorHAnsi"/>
          <w:spacing w:val="2"/>
          <w:sz w:val="24"/>
          <w:szCs w:val="24"/>
          <w:u w:val="single"/>
        </w:rPr>
        <w:t xml:space="preserve"> </w:t>
      </w:r>
      <w:r w:rsidRPr="004B3655">
        <w:rPr>
          <w:rFonts w:asciiTheme="minorHAnsi" w:hAnsiTheme="minorHAnsi" w:cstheme="minorHAnsi"/>
          <w:sz w:val="24"/>
          <w:szCs w:val="24"/>
          <w:u w:val="single"/>
        </w:rPr>
        <w:t>ligation</w:t>
      </w:r>
    </w:p>
    <w:p w14:paraId="4DE724D5" w14:textId="77777777" w:rsidR="00BE57A1" w:rsidRPr="004B3655" w:rsidRDefault="00BE57A1" w:rsidP="00A4230A">
      <w:pPr>
        <w:rPr>
          <w:rFonts w:asciiTheme="minorHAnsi" w:hAnsiTheme="minorHAnsi" w:cstheme="minorHAnsi"/>
          <w:sz w:val="24"/>
          <w:szCs w:val="24"/>
        </w:rPr>
      </w:pPr>
      <w:r w:rsidRPr="004B3655">
        <w:rPr>
          <w:rFonts w:asciiTheme="minorHAnsi" w:hAnsiTheme="minorHAnsi" w:cstheme="minorHAnsi"/>
          <w:sz w:val="24"/>
          <w:szCs w:val="24"/>
        </w:rPr>
        <w:t>Transjugulartranshepatic portocaval shunt (TIPS) e- oesophagial variceal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sclerotherapy</w:t>
      </w:r>
      <w:r w:rsidRPr="004B3655">
        <w:rPr>
          <w:rFonts w:asciiTheme="minorHAnsi" w:hAnsiTheme="minorHAnsi" w:cstheme="minorHAnsi"/>
          <w:sz w:val="24"/>
          <w:szCs w:val="24"/>
        </w:rPr>
        <w:br w:type="page"/>
      </w:r>
    </w:p>
    <w:p w14:paraId="377CD8FE" w14:textId="77777777" w:rsidR="00BE57A1" w:rsidRPr="004B3655" w:rsidRDefault="00BE57A1" w:rsidP="00A4230A">
      <w:pPr>
        <w:pStyle w:val="ListParagraph"/>
        <w:numPr>
          <w:ilvl w:val="0"/>
          <w:numId w:val="200"/>
        </w:numPr>
        <w:tabs>
          <w:tab w:val="left" w:pos="749"/>
        </w:tabs>
        <w:spacing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lastRenderedPageBreak/>
        <w:t xml:space="preserve">A 65-year-old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with liver cirrhosis presented with ascitis,abdominal pain, tenderness and peripheral edema. A diagnostic tap revealed a neutrophil count of</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400</w:t>
      </w:r>
    </w:p>
    <w:p w14:paraId="4B9D6B67" w14:textId="77777777" w:rsidR="00BE57A1" w:rsidRPr="004B3655" w:rsidRDefault="00BE57A1"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/mm 3(normal &lt; 250).</w:t>
      </w:r>
    </w:p>
    <w:p w14:paraId="712E342B"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Which ONE of the following would be of the most immediate benefit ?</w:t>
      </w:r>
    </w:p>
    <w:p w14:paraId="14944917" w14:textId="77777777" w:rsidR="00BE57A1" w:rsidRPr="004B3655" w:rsidRDefault="00BE57A1" w:rsidP="00A4230A">
      <w:pPr>
        <w:pStyle w:val="BodyText"/>
        <w:tabs>
          <w:tab w:val="left" w:pos="1140"/>
        </w:tabs>
        <w:spacing w:before="73"/>
        <w:ind w:left="328"/>
        <w:rPr>
          <w:rFonts w:asciiTheme="minorHAnsi" w:hAnsiTheme="minorHAnsi" w:cstheme="minorHAnsi"/>
          <w:sz w:val="24"/>
          <w:szCs w:val="24"/>
        </w:rPr>
      </w:pPr>
      <w:r w:rsidRPr="004B3655">
        <w:rPr>
          <w:rFonts w:asciiTheme="minorHAnsi" w:hAnsiTheme="minorHAnsi" w:cstheme="minorHAnsi"/>
          <w:sz w:val="24"/>
          <w:szCs w:val="24"/>
        </w:rPr>
        <w:t>k-</w:t>
      </w:r>
      <w:r w:rsidRPr="004B3655">
        <w:rPr>
          <w:rFonts w:asciiTheme="minorHAnsi" w:hAnsiTheme="minorHAnsi" w:cstheme="minorHAnsi"/>
          <w:sz w:val="24"/>
          <w:szCs w:val="24"/>
        </w:rPr>
        <w:tab/>
        <w:t>Fluid restriction and no added salt diet. l-</w:t>
      </w:r>
      <w:r w:rsidRPr="004B3655">
        <w:rPr>
          <w:rFonts w:asciiTheme="minorHAnsi" w:hAnsiTheme="minorHAnsi" w:cstheme="minorHAnsi"/>
          <w:sz w:val="24"/>
          <w:szCs w:val="24"/>
        </w:rPr>
        <w:tab/>
      </w:r>
      <w:r w:rsidRPr="004B3655">
        <w:rPr>
          <w:rFonts w:asciiTheme="minorHAnsi" w:hAnsiTheme="minorHAnsi" w:cstheme="minorHAnsi"/>
          <w:sz w:val="24"/>
          <w:szCs w:val="24"/>
          <w:u w:val="single"/>
        </w:rPr>
        <w:t>Intravenous antibiotics.</w:t>
      </w:r>
    </w:p>
    <w:p w14:paraId="17C4A763" w14:textId="77777777" w:rsidR="00BE57A1" w:rsidRPr="004B3655" w:rsidRDefault="00BE57A1" w:rsidP="00A4230A">
      <w:pPr>
        <w:pStyle w:val="ListParagraph"/>
        <w:numPr>
          <w:ilvl w:val="0"/>
          <w:numId w:val="181"/>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Oral spironolactone.</w:t>
      </w:r>
    </w:p>
    <w:p w14:paraId="6E5644FF" w14:textId="77777777" w:rsidR="00BE57A1" w:rsidRPr="004B3655" w:rsidRDefault="00BE57A1" w:rsidP="00A4230A">
      <w:pPr>
        <w:pStyle w:val="ListParagraph"/>
        <w:numPr>
          <w:ilvl w:val="0"/>
          <w:numId w:val="181"/>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Therapeutic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paracentesis</w:t>
      </w:r>
    </w:p>
    <w:p w14:paraId="7EA1E823" w14:textId="77777777" w:rsidR="00BE57A1" w:rsidRPr="004B3655" w:rsidRDefault="00BE57A1" w:rsidP="00A4230A">
      <w:pPr>
        <w:pStyle w:val="ListParagraph"/>
        <w:numPr>
          <w:ilvl w:val="0"/>
          <w:numId w:val="18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Trans-jugular intrahepatic porto-systemic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shunt.</w:t>
      </w:r>
    </w:p>
    <w:p w14:paraId="24539083" w14:textId="77777777" w:rsidR="00BE57A1" w:rsidRPr="004B3655" w:rsidRDefault="00BE57A1" w:rsidP="00A4230A">
      <w:pPr>
        <w:pStyle w:val="BodyText"/>
        <w:spacing w:before="2"/>
        <w:rPr>
          <w:rFonts w:asciiTheme="minorHAnsi" w:hAnsiTheme="minorHAnsi" w:cstheme="minorHAnsi"/>
          <w:sz w:val="24"/>
          <w:szCs w:val="24"/>
        </w:rPr>
      </w:pPr>
    </w:p>
    <w:p w14:paraId="34DBA691" w14:textId="77777777" w:rsidR="00BE57A1" w:rsidRPr="004B3655" w:rsidRDefault="00BE57A1" w:rsidP="00A4230A">
      <w:pPr>
        <w:pStyle w:val="ListParagraph"/>
        <w:numPr>
          <w:ilvl w:val="0"/>
          <w:numId w:val="200"/>
        </w:numPr>
        <w:tabs>
          <w:tab w:val="left" w:pos="749"/>
        </w:tabs>
        <w:spacing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 xml:space="preserve">All the following are recognized complications of Hepatitis C infection Except. a- </w:t>
      </w:r>
      <w:r w:rsidRPr="004B3655">
        <w:rPr>
          <w:rFonts w:asciiTheme="minorHAnsi" w:hAnsiTheme="minorHAnsi" w:cstheme="minorHAnsi"/>
          <w:sz w:val="24"/>
          <w:szCs w:val="24"/>
          <w:u w:val="single"/>
        </w:rPr>
        <w:t>diffuse proliferative</w:t>
      </w:r>
      <w:r w:rsidRPr="004B3655">
        <w:rPr>
          <w:rFonts w:asciiTheme="minorHAnsi" w:hAnsiTheme="minorHAnsi" w:cstheme="minorHAnsi"/>
          <w:spacing w:val="-5"/>
          <w:sz w:val="24"/>
          <w:szCs w:val="24"/>
          <w:u w:val="single"/>
        </w:rPr>
        <w:t xml:space="preserve"> </w:t>
      </w:r>
      <w:r w:rsidRPr="004B3655">
        <w:rPr>
          <w:rFonts w:asciiTheme="minorHAnsi" w:hAnsiTheme="minorHAnsi" w:cstheme="minorHAnsi"/>
          <w:sz w:val="24"/>
          <w:szCs w:val="24"/>
          <w:u w:val="single"/>
        </w:rPr>
        <w:t>glomerilonephritis</w:t>
      </w:r>
      <w:r w:rsidRPr="004B3655">
        <w:rPr>
          <w:rFonts w:asciiTheme="minorHAnsi" w:hAnsiTheme="minorHAnsi" w:cstheme="minorHAnsi"/>
          <w:sz w:val="24"/>
          <w:szCs w:val="24"/>
        </w:rPr>
        <w:t>.</w:t>
      </w:r>
    </w:p>
    <w:p w14:paraId="6991CC42" w14:textId="77777777" w:rsidR="00BE57A1" w:rsidRPr="004B3655" w:rsidRDefault="00BE57A1"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t>b- hepatocellular carcinoma c- liver cirrhosis</w:t>
      </w:r>
    </w:p>
    <w:p w14:paraId="1955FA0A" w14:textId="77777777" w:rsidR="00BE57A1" w:rsidRPr="004B3655" w:rsidRDefault="00BE57A1" w:rsidP="00A4230A">
      <w:pPr>
        <w:pStyle w:val="BodyText"/>
        <w:spacing w:before="1" w:line="379" w:lineRule="auto"/>
        <w:ind w:left="328"/>
        <w:rPr>
          <w:rFonts w:asciiTheme="minorHAnsi" w:hAnsiTheme="minorHAnsi" w:cstheme="minorHAnsi"/>
          <w:sz w:val="24"/>
          <w:szCs w:val="24"/>
        </w:rPr>
      </w:pPr>
      <w:r w:rsidRPr="004B3655">
        <w:rPr>
          <w:rFonts w:asciiTheme="minorHAnsi" w:hAnsiTheme="minorHAnsi" w:cstheme="minorHAnsi"/>
          <w:sz w:val="24"/>
          <w:szCs w:val="24"/>
        </w:rPr>
        <w:t>d- chronic hepatitis C infection e- cryoglobulinemia</w:t>
      </w:r>
    </w:p>
    <w:p w14:paraId="126600FE" w14:textId="77777777" w:rsidR="00BE57A1" w:rsidRPr="004B3655" w:rsidRDefault="00BE57A1" w:rsidP="00A4230A">
      <w:pPr>
        <w:pStyle w:val="BodyText"/>
        <w:spacing w:before="1"/>
        <w:rPr>
          <w:rFonts w:asciiTheme="minorHAnsi" w:hAnsiTheme="minorHAnsi" w:cstheme="minorHAnsi"/>
          <w:sz w:val="24"/>
          <w:szCs w:val="24"/>
        </w:rPr>
      </w:pPr>
    </w:p>
    <w:p w14:paraId="6E40BBF4" w14:textId="77777777" w:rsidR="00BE57A1" w:rsidRPr="004B3655" w:rsidRDefault="00BE57A1" w:rsidP="00A4230A">
      <w:pPr>
        <w:pStyle w:val="ListParagraph"/>
        <w:numPr>
          <w:ilvl w:val="0"/>
          <w:numId w:val="200"/>
        </w:numPr>
        <w:tabs>
          <w:tab w:val="left" w:pos="749"/>
        </w:tabs>
        <w:spacing w:before="1"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tests is most suitable in screening patients for celiac disease. a- Anti-casein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44777BDF" w14:textId="77777777" w:rsidR="00BE57A1" w:rsidRPr="004B3655" w:rsidRDefault="00BE57A1"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b- </w:t>
      </w:r>
      <w:r w:rsidRPr="004B3655">
        <w:rPr>
          <w:rFonts w:asciiTheme="minorHAnsi" w:hAnsiTheme="minorHAnsi" w:cstheme="minorHAnsi"/>
          <w:sz w:val="24"/>
          <w:szCs w:val="24"/>
          <w:u w:val="single"/>
        </w:rPr>
        <w:t>Anti-endomyseal antibodies</w:t>
      </w:r>
      <w:r w:rsidRPr="004B3655">
        <w:rPr>
          <w:rFonts w:asciiTheme="minorHAnsi" w:hAnsiTheme="minorHAnsi" w:cstheme="minorHAnsi"/>
          <w:sz w:val="24"/>
          <w:szCs w:val="24"/>
        </w:rPr>
        <w:t xml:space="preserve"> c- Anti-gliadin antibodies</w:t>
      </w:r>
    </w:p>
    <w:p w14:paraId="36D7FA25" w14:textId="77777777" w:rsidR="00BE57A1" w:rsidRPr="004B3655" w:rsidRDefault="00BE57A1" w:rsidP="00A4230A">
      <w:pPr>
        <w:pStyle w:val="ListParagraph"/>
        <w:numPr>
          <w:ilvl w:val="0"/>
          <w:numId w:val="180"/>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ESR</w:t>
      </w:r>
    </w:p>
    <w:p w14:paraId="16A43902" w14:textId="77777777" w:rsidR="00BE57A1" w:rsidRPr="004B3655" w:rsidRDefault="00BE57A1" w:rsidP="00A4230A">
      <w:pPr>
        <w:pStyle w:val="ListParagraph"/>
        <w:numPr>
          <w:ilvl w:val="0"/>
          <w:numId w:val="180"/>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Aplha feto</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protein.</w:t>
      </w:r>
    </w:p>
    <w:p w14:paraId="352BB3DB" w14:textId="77777777" w:rsidR="00BE57A1" w:rsidRPr="004B3655" w:rsidRDefault="00BE57A1" w:rsidP="00A4230A">
      <w:pPr>
        <w:pStyle w:val="BodyText"/>
        <w:rPr>
          <w:rFonts w:asciiTheme="minorHAnsi" w:hAnsiTheme="minorHAnsi" w:cstheme="minorHAnsi"/>
          <w:sz w:val="24"/>
          <w:szCs w:val="24"/>
        </w:rPr>
      </w:pPr>
    </w:p>
    <w:p w14:paraId="689F9FE3" w14:textId="77777777" w:rsidR="00BE57A1" w:rsidRPr="004B3655" w:rsidRDefault="00BE57A1" w:rsidP="00A4230A">
      <w:pPr>
        <w:pStyle w:val="BodyText"/>
        <w:spacing w:before="4"/>
        <w:rPr>
          <w:rFonts w:asciiTheme="minorHAnsi" w:hAnsiTheme="minorHAnsi" w:cstheme="minorHAnsi"/>
          <w:sz w:val="24"/>
          <w:szCs w:val="24"/>
        </w:rPr>
      </w:pPr>
    </w:p>
    <w:p w14:paraId="4EC5C4AB" w14:textId="77777777" w:rsidR="00BE57A1" w:rsidRPr="004B3655" w:rsidRDefault="00BE57A1" w:rsidP="00A4230A">
      <w:pPr>
        <w:pStyle w:val="ListParagraph"/>
        <w:numPr>
          <w:ilvl w:val="0"/>
          <w:numId w:val="200"/>
        </w:numPr>
        <w:tabs>
          <w:tab w:val="left" w:pos="818"/>
        </w:tabs>
        <w:spacing w:line="376" w:lineRule="auto"/>
        <w:ind w:firstLine="69"/>
        <w:jc w:val="left"/>
        <w:rPr>
          <w:rFonts w:asciiTheme="minorHAnsi" w:hAnsiTheme="minorHAnsi" w:cstheme="minorHAnsi"/>
          <w:sz w:val="24"/>
          <w:szCs w:val="24"/>
        </w:rPr>
      </w:pPr>
      <w:r w:rsidRPr="004B3655">
        <w:rPr>
          <w:rFonts w:asciiTheme="minorHAnsi" w:hAnsiTheme="minorHAnsi" w:cstheme="minorHAnsi"/>
          <w:sz w:val="24"/>
          <w:szCs w:val="24"/>
        </w:rPr>
        <w:t>All the following are true about Bronchiectasis Except. a</w:t>
      </w:r>
      <w:r w:rsidRPr="004B3655">
        <w:rPr>
          <w:rFonts w:asciiTheme="minorHAnsi" w:hAnsiTheme="minorHAnsi" w:cstheme="minorHAnsi"/>
          <w:sz w:val="24"/>
          <w:szCs w:val="24"/>
          <w:u w:val="single"/>
        </w:rPr>
        <w:t>- chronic cough with whitish</w:t>
      </w:r>
      <w:r w:rsidRPr="004B3655">
        <w:rPr>
          <w:rFonts w:asciiTheme="minorHAnsi" w:hAnsiTheme="minorHAnsi" w:cstheme="minorHAnsi"/>
          <w:spacing w:val="-9"/>
          <w:sz w:val="24"/>
          <w:szCs w:val="24"/>
          <w:u w:val="single"/>
        </w:rPr>
        <w:t xml:space="preserve"> </w:t>
      </w:r>
      <w:r w:rsidRPr="004B3655">
        <w:rPr>
          <w:rFonts w:asciiTheme="minorHAnsi" w:hAnsiTheme="minorHAnsi" w:cstheme="minorHAnsi"/>
          <w:sz w:val="24"/>
          <w:szCs w:val="24"/>
          <w:u w:val="single"/>
        </w:rPr>
        <w:t>sputum</w:t>
      </w:r>
      <w:r w:rsidRPr="004B3655">
        <w:rPr>
          <w:rFonts w:asciiTheme="minorHAnsi" w:hAnsiTheme="minorHAnsi" w:cstheme="minorHAnsi"/>
          <w:sz w:val="24"/>
          <w:szCs w:val="24"/>
        </w:rPr>
        <w:t>.</w:t>
      </w:r>
    </w:p>
    <w:p w14:paraId="1416C1F8" w14:textId="77777777" w:rsidR="00BE57A1" w:rsidRPr="004B3655" w:rsidRDefault="00BE57A1"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b- May be caused by cystic fibrosis c- Clubbing of fingers</w:t>
      </w:r>
    </w:p>
    <w:p w14:paraId="481C0582" w14:textId="77777777" w:rsidR="00BE57A1" w:rsidRPr="004B3655" w:rsidRDefault="00BE57A1" w:rsidP="00A4230A">
      <w:pPr>
        <w:pStyle w:val="ListParagraph"/>
        <w:numPr>
          <w:ilvl w:val="0"/>
          <w:numId w:val="179"/>
        </w:numPr>
        <w:tabs>
          <w:tab w:val="left" w:pos="634"/>
        </w:tabs>
        <w:spacing w:before="5"/>
        <w:ind w:hanging="306"/>
        <w:rPr>
          <w:rFonts w:asciiTheme="minorHAnsi" w:hAnsiTheme="minorHAnsi" w:cstheme="minorHAnsi"/>
          <w:sz w:val="24"/>
          <w:szCs w:val="24"/>
        </w:rPr>
      </w:pPr>
      <w:r w:rsidRPr="004B3655">
        <w:rPr>
          <w:rFonts w:asciiTheme="minorHAnsi" w:hAnsiTheme="minorHAnsi" w:cstheme="minorHAnsi"/>
          <w:sz w:val="24"/>
          <w:szCs w:val="24"/>
        </w:rPr>
        <w:t>Hemoptysis</w:t>
      </w:r>
    </w:p>
    <w:p w14:paraId="760C31D4" w14:textId="77777777" w:rsidR="00BE57A1" w:rsidRPr="004B3655" w:rsidRDefault="00BE57A1" w:rsidP="00A4230A">
      <w:pPr>
        <w:pStyle w:val="ListParagraph"/>
        <w:numPr>
          <w:ilvl w:val="0"/>
          <w:numId w:val="179"/>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Bronchial dilation and wall thicking is shown by high resolution chest CT</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scan.</w:t>
      </w:r>
    </w:p>
    <w:p w14:paraId="4CE0778B" w14:textId="77777777" w:rsidR="00BE57A1" w:rsidRPr="004B3655" w:rsidRDefault="00BE57A1" w:rsidP="00A4230A">
      <w:pPr>
        <w:pStyle w:val="BodyText"/>
        <w:rPr>
          <w:rFonts w:asciiTheme="minorHAnsi" w:hAnsiTheme="minorHAnsi" w:cstheme="minorHAnsi"/>
          <w:sz w:val="24"/>
          <w:szCs w:val="24"/>
        </w:rPr>
      </w:pPr>
    </w:p>
    <w:p w14:paraId="5A56EE21" w14:textId="77777777" w:rsidR="00BE57A1" w:rsidRPr="004B3655" w:rsidRDefault="00BE57A1" w:rsidP="00A4230A">
      <w:pPr>
        <w:pStyle w:val="BodyText"/>
        <w:spacing w:before="3"/>
        <w:rPr>
          <w:rFonts w:asciiTheme="minorHAnsi" w:hAnsiTheme="minorHAnsi" w:cstheme="minorHAnsi"/>
          <w:sz w:val="24"/>
          <w:szCs w:val="24"/>
        </w:rPr>
      </w:pPr>
    </w:p>
    <w:p w14:paraId="53FA51A3" w14:textId="77777777" w:rsidR="00BE57A1" w:rsidRPr="004B3655" w:rsidRDefault="00BE57A1" w:rsidP="00A4230A">
      <w:pPr>
        <w:pStyle w:val="BodyText"/>
        <w:spacing w:before="3"/>
        <w:rPr>
          <w:rFonts w:asciiTheme="minorHAnsi" w:hAnsiTheme="minorHAnsi" w:cstheme="minorHAnsi"/>
          <w:sz w:val="24"/>
          <w:szCs w:val="24"/>
        </w:rPr>
      </w:pPr>
    </w:p>
    <w:p w14:paraId="451AB866" w14:textId="77777777" w:rsidR="00BE57A1" w:rsidRPr="004B3655" w:rsidRDefault="00BE57A1" w:rsidP="00A4230A">
      <w:pPr>
        <w:pStyle w:val="BodyText"/>
        <w:spacing w:before="3"/>
        <w:rPr>
          <w:rFonts w:asciiTheme="minorHAnsi" w:hAnsiTheme="minorHAnsi" w:cstheme="minorHAnsi"/>
          <w:sz w:val="24"/>
          <w:szCs w:val="24"/>
        </w:rPr>
      </w:pPr>
    </w:p>
    <w:p w14:paraId="2D210742" w14:textId="77777777" w:rsidR="00BE57A1" w:rsidRPr="004B3655" w:rsidRDefault="00BE57A1" w:rsidP="00A4230A">
      <w:pPr>
        <w:pStyle w:val="ListParagraph"/>
        <w:numPr>
          <w:ilvl w:val="0"/>
          <w:numId w:val="200"/>
        </w:numPr>
        <w:tabs>
          <w:tab w:val="left" w:pos="749"/>
        </w:tabs>
        <w:ind w:firstLine="0"/>
        <w:jc w:val="left"/>
        <w:rPr>
          <w:rFonts w:asciiTheme="minorHAnsi" w:hAnsiTheme="minorHAnsi" w:cstheme="minorHAnsi"/>
          <w:sz w:val="24"/>
          <w:szCs w:val="24"/>
        </w:rPr>
      </w:pPr>
      <w:r w:rsidRPr="004B3655">
        <w:rPr>
          <w:rFonts w:asciiTheme="minorHAnsi" w:hAnsiTheme="minorHAnsi" w:cstheme="minorHAnsi"/>
          <w:sz w:val="24"/>
          <w:szCs w:val="24"/>
        </w:rPr>
        <w:t>All the following are true about sarcoidosis Except. a- raised serum level of angiotensin converting enzymes b- Negative tubercline skin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test</w:t>
      </w:r>
    </w:p>
    <w:p w14:paraId="67203F86"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c- Normochromic normocytic anemia d- Hypercalcemia</w:t>
      </w:r>
    </w:p>
    <w:p w14:paraId="5B31DBA2" w14:textId="77777777" w:rsidR="00BE57A1" w:rsidRPr="004B3655" w:rsidRDefault="00BE57A1"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u w:val="single"/>
        </w:rPr>
        <w:t>- Pulmonary caseating granuloma</w:t>
      </w:r>
    </w:p>
    <w:p w14:paraId="22C3BB88" w14:textId="77777777" w:rsidR="00BE57A1" w:rsidRPr="004B3655" w:rsidRDefault="00BE57A1" w:rsidP="00A4230A">
      <w:pPr>
        <w:pStyle w:val="BodyText"/>
        <w:rPr>
          <w:rFonts w:asciiTheme="minorHAnsi" w:hAnsiTheme="minorHAnsi" w:cstheme="minorHAnsi"/>
          <w:sz w:val="24"/>
          <w:szCs w:val="24"/>
        </w:rPr>
      </w:pPr>
    </w:p>
    <w:p w14:paraId="49FE168A" w14:textId="77777777" w:rsidR="00BE57A1" w:rsidRPr="004B3655" w:rsidRDefault="00BE57A1" w:rsidP="00A4230A">
      <w:pPr>
        <w:pStyle w:val="BodyText"/>
        <w:rPr>
          <w:rFonts w:asciiTheme="minorHAnsi" w:hAnsiTheme="minorHAnsi" w:cstheme="minorHAnsi"/>
          <w:sz w:val="24"/>
          <w:szCs w:val="24"/>
        </w:rPr>
      </w:pPr>
    </w:p>
    <w:p w14:paraId="33B38693" w14:textId="77777777" w:rsidR="00BE57A1" w:rsidRPr="004B3655" w:rsidRDefault="00BE57A1" w:rsidP="00A4230A">
      <w:pPr>
        <w:pStyle w:val="ListParagraph"/>
        <w:numPr>
          <w:ilvl w:val="0"/>
          <w:numId w:val="200"/>
        </w:numPr>
        <w:tabs>
          <w:tab w:val="left" w:pos="749"/>
        </w:tabs>
        <w:spacing w:before="231"/>
        <w:ind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is found only in Grave's disease. a- atrial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093E7219"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u w:val="single"/>
        </w:rPr>
        <w:t>- Pretibial myxoedema</w:t>
      </w:r>
      <w:r w:rsidRPr="004B3655">
        <w:rPr>
          <w:rFonts w:asciiTheme="minorHAnsi" w:hAnsiTheme="minorHAnsi" w:cstheme="minorHAnsi"/>
          <w:sz w:val="24"/>
          <w:szCs w:val="24"/>
        </w:rPr>
        <w:t xml:space="preserve"> c- heat intolerance</w:t>
      </w:r>
    </w:p>
    <w:p w14:paraId="3BABE181" w14:textId="77777777" w:rsidR="00BE57A1" w:rsidRPr="004B3655" w:rsidRDefault="00BE57A1" w:rsidP="00A4230A">
      <w:pPr>
        <w:pStyle w:val="ListParagraph"/>
        <w:numPr>
          <w:ilvl w:val="0"/>
          <w:numId w:val="178"/>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Tremor</w:t>
      </w:r>
    </w:p>
    <w:p w14:paraId="4BF6E316" w14:textId="77777777" w:rsidR="00BE57A1" w:rsidRPr="004B3655" w:rsidRDefault="00BE57A1" w:rsidP="00A4230A">
      <w:pPr>
        <w:pStyle w:val="ListParagraph"/>
        <w:numPr>
          <w:ilvl w:val="0"/>
          <w:numId w:val="178"/>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Proximal myopathy</w:t>
      </w:r>
    </w:p>
    <w:p w14:paraId="597298EF" w14:textId="77777777" w:rsidR="00BE57A1" w:rsidRPr="004B3655" w:rsidRDefault="00BE57A1" w:rsidP="00A4230A">
      <w:pPr>
        <w:pStyle w:val="BodyText"/>
        <w:rPr>
          <w:rFonts w:asciiTheme="minorHAnsi" w:hAnsiTheme="minorHAnsi" w:cstheme="minorHAnsi"/>
          <w:sz w:val="24"/>
          <w:szCs w:val="24"/>
        </w:rPr>
      </w:pPr>
    </w:p>
    <w:p w14:paraId="1C61EFC7" w14:textId="77777777" w:rsidR="00BE57A1" w:rsidRPr="004B3655" w:rsidRDefault="00BE57A1" w:rsidP="00A4230A">
      <w:pPr>
        <w:pStyle w:val="BodyText"/>
        <w:rPr>
          <w:rFonts w:asciiTheme="minorHAnsi" w:hAnsiTheme="minorHAnsi" w:cstheme="minorHAnsi"/>
          <w:sz w:val="24"/>
          <w:szCs w:val="24"/>
        </w:rPr>
      </w:pPr>
    </w:p>
    <w:p w14:paraId="74386ECB" w14:textId="77777777" w:rsidR="00BE57A1" w:rsidRPr="004B3655" w:rsidRDefault="00BE57A1" w:rsidP="00A4230A">
      <w:pPr>
        <w:pStyle w:val="ListParagraph"/>
        <w:numPr>
          <w:ilvl w:val="0"/>
          <w:numId w:val="200"/>
        </w:numPr>
        <w:tabs>
          <w:tab w:val="left" w:pos="751"/>
        </w:tabs>
        <w:ind w:firstLine="0"/>
        <w:jc w:val="left"/>
        <w:rPr>
          <w:rFonts w:asciiTheme="minorHAnsi" w:hAnsiTheme="minorHAnsi" w:cstheme="minorHAnsi"/>
          <w:sz w:val="24"/>
          <w:szCs w:val="24"/>
        </w:rPr>
      </w:pPr>
      <w:r w:rsidRPr="004B3655">
        <w:rPr>
          <w:rFonts w:asciiTheme="minorHAnsi" w:hAnsiTheme="minorHAnsi" w:cstheme="minorHAnsi"/>
          <w:sz w:val="24"/>
          <w:szCs w:val="24"/>
        </w:rPr>
        <w:lastRenderedPageBreak/>
        <w:t>Rheumatoid factor is positive in all the following diseases except: a.- Rheumatoid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arthritis</w:t>
      </w:r>
    </w:p>
    <w:p w14:paraId="33FF6938" w14:textId="77777777" w:rsidR="00BE57A1" w:rsidRPr="004B3655" w:rsidRDefault="00BE57A1" w:rsidP="00A4230A">
      <w:pPr>
        <w:pStyle w:val="ListParagraph"/>
        <w:numPr>
          <w:ilvl w:val="0"/>
          <w:numId w:val="177"/>
        </w:numPr>
        <w:tabs>
          <w:tab w:val="left" w:pos="634"/>
        </w:tabs>
        <w:ind w:hanging="306"/>
        <w:rPr>
          <w:rFonts w:asciiTheme="minorHAnsi" w:hAnsiTheme="minorHAnsi" w:cstheme="minorHAnsi"/>
          <w:sz w:val="24"/>
          <w:szCs w:val="24"/>
        </w:rPr>
      </w:pPr>
      <w:r w:rsidRPr="004B3655">
        <w:rPr>
          <w:rFonts w:asciiTheme="minorHAnsi" w:hAnsiTheme="minorHAnsi" w:cstheme="minorHAnsi"/>
          <w:sz w:val="24"/>
          <w:szCs w:val="24"/>
        </w:rPr>
        <w:t>dermatomyocytis</w:t>
      </w:r>
    </w:p>
    <w:p w14:paraId="68744C67" w14:textId="77777777" w:rsidR="00BE57A1" w:rsidRPr="004B3655" w:rsidRDefault="00BE57A1" w:rsidP="00A4230A">
      <w:pPr>
        <w:pStyle w:val="ListParagraph"/>
        <w:numPr>
          <w:ilvl w:val="0"/>
          <w:numId w:val="177"/>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u w:val="single"/>
        </w:rPr>
        <w:t>ankylosying spondylitis</w:t>
      </w:r>
    </w:p>
    <w:p w14:paraId="50A3FB0F" w14:textId="77777777" w:rsidR="00BE57A1" w:rsidRPr="004B3655" w:rsidRDefault="00BE57A1" w:rsidP="00A4230A">
      <w:pPr>
        <w:pStyle w:val="ListParagraph"/>
        <w:numPr>
          <w:ilvl w:val="0"/>
          <w:numId w:val="177"/>
        </w:numPr>
        <w:tabs>
          <w:tab w:val="left" w:pos="634"/>
        </w:tabs>
        <w:spacing w:before="185"/>
        <w:ind w:hanging="306"/>
        <w:rPr>
          <w:rFonts w:asciiTheme="minorHAnsi" w:hAnsiTheme="minorHAnsi" w:cstheme="minorHAnsi"/>
          <w:sz w:val="24"/>
          <w:szCs w:val="24"/>
        </w:rPr>
      </w:pPr>
      <w:r w:rsidRPr="004B3655">
        <w:rPr>
          <w:rFonts w:asciiTheme="minorHAnsi" w:hAnsiTheme="minorHAnsi" w:cstheme="minorHAnsi"/>
          <w:sz w:val="24"/>
          <w:szCs w:val="24"/>
        </w:rPr>
        <w:t>dicoid lupus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erythematosis</w:t>
      </w:r>
    </w:p>
    <w:p w14:paraId="3DE36104" w14:textId="77777777" w:rsidR="00BE57A1" w:rsidRPr="004B3655" w:rsidRDefault="00BE57A1" w:rsidP="00A4230A">
      <w:pPr>
        <w:pStyle w:val="ListParagraph"/>
        <w:numPr>
          <w:ilvl w:val="0"/>
          <w:numId w:val="177"/>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mixed connective tissue diseases.</w:t>
      </w:r>
    </w:p>
    <w:p w14:paraId="570DA5E0" w14:textId="77777777" w:rsidR="00BE57A1" w:rsidRPr="004B3655" w:rsidRDefault="00BE57A1" w:rsidP="00A4230A">
      <w:pPr>
        <w:pStyle w:val="BodyText"/>
        <w:rPr>
          <w:rFonts w:asciiTheme="minorHAnsi" w:hAnsiTheme="minorHAnsi" w:cstheme="minorHAnsi"/>
          <w:sz w:val="24"/>
          <w:szCs w:val="24"/>
        </w:rPr>
      </w:pPr>
    </w:p>
    <w:p w14:paraId="41A170E5" w14:textId="77777777" w:rsidR="00BE57A1" w:rsidRPr="004B3655" w:rsidRDefault="00BE57A1" w:rsidP="00A4230A">
      <w:pPr>
        <w:pStyle w:val="BodyText"/>
        <w:spacing w:before="3"/>
        <w:rPr>
          <w:rFonts w:asciiTheme="minorHAnsi" w:hAnsiTheme="minorHAnsi" w:cstheme="minorHAnsi"/>
          <w:sz w:val="24"/>
          <w:szCs w:val="24"/>
        </w:rPr>
      </w:pPr>
    </w:p>
    <w:p w14:paraId="6974D7F5" w14:textId="77777777" w:rsidR="00BE57A1" w:rsidRPr="004B3655" w:rsidRDefault="00BE57A1" w:rsidP="00A4230A">
      <w:pPr>
        <w:pStyle w:val="ListParagraph"/>
        <w:numPr>
          <w:ilvl w:val="0"/>
          <w:numId w:val="200"/>
        </w:numPr>
        <w:tabs>
          <w:tab w:val="left" w:pos="749"/>
        </w:tabs>
        <w:spacing w:line="25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20-year old woman presents with a week history of fever, rigor and productive rusty cough. The chest X-ray shows left lower lobe</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consolidation.</w:t>
      </w:r>
    </w:p>
    <w:p w14:paraId="428DB8E1" w14:textId="77777777" w:rsidR="00BE57A1" w:rsidRPr="004B3655" w:rsidRDefault="00BE57A1" w:rsidP="00A4230A">
      <w:pPr>
        <w:pStyle w:val="BodyText"/>
        <w:tabs>
          <w:tab w:val="left" w:pos="1140"/>
        </w:tabs>
        <w:spacing w:before="22" w:line="506" w:lineRule="exact"/>
        <w:ind w:left="328"/>
        <w:rPr>
          <w:rFonts w:asciiTheme="minorHAnsi" w:hAnsiTheme="minorHAnsi" w:cstheme="minorHAnsi"/>
          <w:sz w:val="24"/>
          <w:szCs w:val="24"/>
        </w:rPr>
      </w:pPr>
      <w:r w:rsidRPr="004B3655">
        <w:rPr>
          <w:rFonts w:asciiTheme="minorHAnsi" w:hAnsiTheme="minorHAnsi" w:cstheme="minorHAnsi"/>
          <w:sz w:val="24"/>
          <w:szCs w:val="24"/>
        </w:rPr>
        <w:t>Which ONE of the following is most appropriate</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treatment? k-</w:t>
      </w:r>
      <w:r w:rsidRPr="004B3655">
        <w:rPr>
          <w:rFonts w:asciiTheme="minorHAnsi" w:hAnsiTheme="minorHAnsi" w:cstheme="minorHAnsi"/>
          <w:sz w:val="24"/>
          <w:szCs w:val="24"/>
        </w:rPr>
        <w:tab/>
        <w:t>clarithramycin</w:t>
      </w:r>
    </w:p>
    <w:p w14:paraId="51FA78A3" w14:textId="77777777" w:rsidR="00BE57A1" w:rsidRPr="004B3655" w:rsidRDefault="00BE57A1" w:rsidP="00A4230A">
      <w:pPr>
        <w:pStyle w:val="ListParagraph"/>
        <w:numPr>
          <w:ilvl w:val="0"/>
          <w:numId w:val="176"/>
        </w:numPr>
        <w:tabs>
          <w:tab w:val="left" w:pos="1140"/>
          <w:tab w:val="left" w:pos="1141"/>
        </w:tabs>
        <w:spacing w:line="282" w:lineRule="exact"/>
        <w:ind w:hanging="813"/>
        <w:rPr>
          <w:rFonts w:asciiTheme="minorHAnsi" w:hAnsiTheme="minorHAnsi" w:cstheme="minorHAnsi"/>
          <w:sz w:val="24"/>
          <w:szCs w:val="24"/>
        </w:rPr>
      </w:pPr>
      <w:r w:rsidRPr="004B3655">
        <w:rPr>
          <w:rFonts w:asciiTheme="minorHAnsi" w:hAnsiTheme="minorHAnsi" w:cstheme="minorHAnsi"/>
          <w:sz w:val="24"/>
          <w:szCs w:val="24"/>
        </w:rPr>
        <w:t>gentamycin</w:t>
      </w:r>
    </w:p>
    <w:p w14:paraId="10F2EA72" w14:textId="77777777" w:rsidR="00BE57A1" w:rsidRPr="004B3655" w:rsidRDefault="00BE57A1" w:rsidP="00A4230A">
      <w:pPr>
        <w:pStyle w:val="ListParagraph"/>
        <w:numPr>
          <w:ilvl w:val="0"/>
          <w:numId w:val="176"/>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Cotrimoxazole</w:t>
      </w:r>
    </w:p>
    <w:p w14:paraId="5218DA19" w14:textId="77777777" w:rsidR="00BE57A1" w:rsidRPr="004B3655" w:rsidRDefault="00BE57A1" w:rsidP="00A4230A">
      <w:pPr>
        <w:pStyle w:val="ListParagraph"/>
        <w:numPr>
          <w:ilvl w:val="0"/>
          <w:numId w:val="17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single"/>
        </w:rPr>
        <w:t>Benzypenicillin</w:t>
      </w:r>
    </w:p>
    <w:p w14:paraId="1E73E440" w14:textId="77777777" w:rsidR="00BE57A1" w:rsidRPr="004B3655" w:rsidRDefault="00BE57A1" w:rsidP="00A4230A">
      <w:pPr>
        <w:pStyle w:val="ListParagraph"/>
        <w:numPr>
          <w:ilvl w:val="0"/>
          <w:numId w:val="176"/>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Flucloxacillin</w:t>
      </w:r>
    </w:p>
    <w:p w14:paraId="5F0825B1" w14:textId="77777777" w:rsidR="00BE57A1" w:rsidRPr="004B3655" w:rsidRDefault="00BE57A1" w:rsidP="00A4230A">
      <w:pPr>
        <w:pStyle w:val="BodyText"/>
        <w:rPr>
          <w:rFonts w:asciiTheme="minorHAnsi" w:hAnsiTheme="minorHAnsi" w:cstheme="minorHAnsi"/>
          <w:sz w:val="24"/>
          <w:szCs w:val="24"/>
        </w:rPr>
      </w:pPr>
    </w:p>
    <w:p w14:paraId="569AEB37" w14:textId="77777777" w:rsidR="00BE57A1" w:rsidRPr="004B3655" w:rsidRDefault="00BE57A1" w:rsidP="00A4230A">
      <w:pPr>
        <w:pStyle w:val="ListParagraph"/>
        <w:numPr>
          <w:ilvl w:val="0"/>
          <w:numId w:val="200"/>
        </w:numPr>
        <w:tabs>
          <w:tab w:val="left" w:pos="749"/>
        </w:tabs>
        <w:spacing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is most likely diagnosis for patient with thyroid function</w:t>
      </w:r>
      <w:r w:rsidRPr="004B3655">
        <w:rPr>
          <w:rFonts w:asciiTheme="minorHAnsi" w:hAnsiTheme="minorHAnsi" w:cstheme="minorHAnsi"/>
          <w:spacing w:val="-49"/>
          <w:sz w:val="24"/>
          <w:szCs w:val="24"/>
        </w:rPr>
        <w:t xml:space="preserve"> </w:t>
      </w:r>
      <w:r w:rsidRPr="004B3655">
        <w:rPr>
          <w:rFonts w:asciiTheme="minorHAnsi" w:hAnsiTheme="minorHAnsi" w:cstheme="minorHAnsi"/>
          <w:sz w:val="24"/>
          <w:szCs w:val="24"/>
        </w:rPr>
        <w:t>test showing elevated serum T4 and low radioactive iodine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uptake.</w:t>
      </w:r>
    </w:p>
    <w:p w14:paraId="103E76BF" w14:textId="77777777" w:rsidR="00BE57A1" w:rsidRPr="004B3655" w:rsidRDefault="00BE57A1" w:rsidP="00A4230A">
      <w:pPr>
        <w:pStyle w:val="ListParagraph"/>
        <w:numPr>
          <w:ilvl w:val="0"/>
          <w:numId w:val="175"/>
        </w:numPr>
        <w:tabs>
          <w:tab w:val="left" w:pos="617"/>
        </w:tabs>
        <w:spacing w:before="161"/>
        <w:ind w:hanging="289"/>
        <w:rPr>
          <w:rFonts w:asciiTheme="minorHAnsi" w:hAnsiTheme="minorHAnsi" w:cstheme="minorHAnsi"/>
          <w:sz w:val="24"/>
          <w:szCs w:val="24"/>
        </w:rPr>
      </w:pPr>
      <w:r w:rsidRPr="004B3655">
        <w:rPr>
          <w:rFonts w:asciiTheme="minorHAnsi" w:hAnsiTheme="minorHAnsi" w:cstheme="minorHAnsi"/>
          <w:sz w:val="24"/>
          <w:szCs w:val="24"/>
        </w:rPr>
        <w:t>Grave's disease.</w:t>
      </w:r>
    </w:p>
    <w:p w14:paraId="475E4817" w14:textId="77777777" w:rsidR="00BE57A1" w:rsidRPr="004B3655" w:rsidRDefault="00BE57A1" w:rsidP="00A4230A">
      <w:pPr>
        <w:pStyle w:val="ListParagraph"/>
        <w:numPr>
          <w:ilvl w:val="0"/>
          <w:numId w:val="175"/>
        </w:numPr>
        <w:tabs>
          <w:tab w:val="left" w:pos="634"/>
        </w:tabs>
        <w:spacing w:before="185"/>
        <w:ind w:left="328" w:firstLine="0"/>
        <w:rPr>
          <w:rFonts w:asciiTheme="minorHAnsi" w:hAnsiTheme="minorHAnsi" w:cstheme="minorHAnsi"/>
          <w:sz w:val="24"/>
          <w:szCs w:val="24"/>
        </w:rPr>
      </w:pPr>
      <w:r w:rsidRPr="004B3655">
        <w:rPr>
          <w:rFonts w:asciiTheme="minorHAnsi" w:hAnsiTheme="minorHAnsi" w:cstheme="minorHAnsi"/>
          <w:sz w:val="24"/>
          <w:szCs w:val="24"/>
        </w:rPr>
        <w:t>Hashimoto's thyroiditis.</w:t>
      </w:r>
      <w:r w:rsidRPr="004B3655">
        <w:rPr>
          <w:rFonts w:asciiTheme="minorHAnsi" w:hAnsiTheme="minorHAnsi" w:cstheme="minorHAnsi"/>
          <w:sz w:val="24"/>
          <w:szCs w:val="24"/>
          <w:u w:val="single"/>
        </w:rPr>
        <w:t xml:space="preserve"> c- subacute</w:t>
      </w:r>
      <w:r w:rsidRPr="004B3655">
        <w:rPr>
          <w:rFonts w:asciiTheme="minorHAnsi" w:hAnsiTheme="minorHAnsi" w:cstheme="minorHAnsi"/>
          <w:spacing w:val="-5"/>
          <w:sz w:val="24"/>
          <w:szCs w:val="24"/>
          <w:u w:val="single"/>
        </w:rPr>
        <w:t xml:space="preserve"> </w:t>
      </w:r>
      <w:r w:rsidRPr="004B3655">
        <w:rPr>
          <w:rFonts w:asciiTheme="minorHAnsi" w:hAnsiTheme="minorHAnsi" w:cstheme="minorHAnsi"/>
          <w:sz w:val="24"/>
          <w:szCs w:val="24"/>
          <w:u w:val="single"/>
        </w:rPr>
        <w:t>thyroiditis.</w:t>
      </w:r>
    </w:p>
    <w:p w14:paraId="070077DF"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d- non-toxic goiter. e- pregnancy.</w:t>
      </w:r>
    </w:p>
    <w:p w14:paraId="38034D80" w14:textId="77777777" w:rsidR="00BE57A1" w:rsidRPr="004B3655" w:rsidRDefault="00BE57A1" w:rsidP="00A4230A">
      <w:pPr>
        <w:spacing w:line="376" w:lineRule="auto"/>
        <w:rPr>
          <w:rFonts w:asciiTheme="minorHAnsi" w:hAnsiTheme="minorHAnsi" w:cstheme="minorHAnsi"/>
          <w:sz w:val="24"/>
          <w:szCs w:val="24"/>
        </w:rPr>
        <w:sectPr w:rsidR="00BE57A1" w:rsidRPr="004B3655">
          <w:headerReference w:type="default" r:id="rId193"/>
          <w:footerReference w:type="default" r:id="rId194"/>
          <w:pgSz w:w="11910" w:h="16840"/>
          <w:pgMar w:top="0" w:right="280" w:bottom="1480" w:left="480" w:header="0" w:footer="1288" w:gutter="0"/>
          <w:cols w:space="720"/>
        </w:sectPr>
      </w:pPr>
    </w:p>
    <w:p w14:paraId="71C0F6C5" w14:textId="77777777" w:rsidR="00BE57A1" w:rsidRPr="004B3655" w:rsidRDefault="00BE57A1" w:rsidP="00A4230A">
      <w:pPr>
        <w:pStyle w:val="ListParagraph"/>
        <w:numPr>
          <w:ilvl w:val="0"/>
          <w:numId w:val="200"/>
        </w:numPr>
        <w:tabs>
          <w:tab w:val="left" w:pos="749"/>
        </w:tabs>
        <w:spacing w:before="59" w:line="259"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lastRenderedPageBreak/>
        <w:t>A-25- year old man presents with urethritis, painful swollen left knee and conjunctivitis.</w:t>
      </w:r>
    </w:p>
    <w:p w14:paraId="12C7EA84" w14:textId="77777777" w:rsidR="00BE57A1" w:rsidRPr="004B3655" w:rsidRDefault="00BE57A1" w:rsidP="00A4230A">
      <w:pPr>
        <w:pStyle w:val="BodyText"/>
        <w:tabs>
          <w:tab w:val="left" w:pos="1140"/>
        </w:tabs>
        <w:spacing w:before="12" w:line="510" w:lineRule="exact"/>
        <w:ind w:left="328"/>
        <w:rPr>
          <w:rFonts w:asciiTheme="minorHAnsi" w:hAnsiTheme="minorHAnsi" w:cstheme="minorHAnsi"/>
          <w:sz w:val="24"/>
          <w:szCs w:val="24"/>
        </w:rPr>
      </w:pPr>
      <w:r w:rsidRPr="004B3655">
        <w:rPr>
          <w:rFonts w:asciiTheme="minorHAnsi" w:hAnsiTheme="minorHAnsi" w:cstheme="minorHAnsi"/>
          <w:sz w:val="24"/>
          <w:szCs w:val="24"/>
        </w:rPr>
        <w:t>ONE of the following is most likely diagnosis. f-</w:t>
      </w:r>
      <w:r w:rsidRPr="004B3655">
        <w:rPr>
          <w:rFonts w:asciiTheme="minorHAnsi" w:hAnsiTheme="minorHAnsi" w:cstheme="minorHAnsi"/>
          <w:sz w:val="24"/>
          <w:szCs w:val="24"/>
        </w:rPr>
        <w:tab/>
        <w:t>SLE</w:t>
      </w:r>
    </w:p>
    <w:p w14:paraId="1A7C82AD" w14:textId="77777777" w:rsidR="00BE57A1" w:rsidRPr="004B3655" w:rsidRDefault="00BE57A1" w:rsidP="00A4230A">
      <w:pPr>
        <w:pStyle w:val="ListParagraph"/>
        <w:numPr>
          <w:ilvl w:val="0"/>
          <w:numId w:val="174"/>
        </w:numPr>
        <w:tabs>
          <w:tab w:val="left" w:pos="1140"/>
          <w:tab w:val="left" w:pos="1141"/>
        </w:tabs>
        <w:spacing w:line="279" w:lineRule="exact"/>
        <w:ind w:hanging="813"/>
        <w:rPr>
          <w:rFonts w:asciiTheme="minorHAnsi" w:hAnsiTheme="minorHAnsi" w:cstheme="minorHAnsi"/>
          <w:sz w:val="24"/>
          <w:szCs w:val="24"/>
        </w:rPr>
      </w:pPr>
      <w:r w:rsidRPr="004B3655">
        <w:rPr>
          <w:rFonts w:asciiTheme="minorHAnsi" w:hAnsiTheme="minorHAnsi" w:cstheme="minorHAnsi"/>
          <w:sz w:val="24"/>
          <w:szCs w:val="24"/>
        </w:rPr>
        <w:t>Gonococcal arthritis</w:t>
      </w:r>
    </w:p>
    <w:p w14:paraId="35ADED95" w14:textId="77777777" w:rsidR="00BE57A1" w:rsidRPr="004B3655" w:rsidRDefault="00BE57A1" w:rsidP="00A4230A">
      <w:pPr>
        <w:pStyle w:val="ListParagraph"/>
        <w:numPr>
          <w:ilvl w:val="0"/>
          <w:numId w:val="17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Gout</w:t>
      </w:r>
    </w:p>
    <w:p w14:paraId="6C803296" w14:textId="77777777" w:rsidR="00BE57A1" w:rsidRPr="004B3655" w:rsidRDefault="00BE57A1" w:rsidP="00A4230A">
      <w:pPr>
        <w:pStyle w:val="ListParagraph"/>
        <w:numPr>
          <w:ilvl w:val="0"/>
          <w:numId w:val="174"/>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u w:val="single"/>
        </w:rPr>
        <w:t>Reiter's</w:t>
      </w:r>
      <w:r w:rsidRPr="004B3655">
        <w:rPr>
          <w:rFonts w:asciiTheme="minorHAnsi" w:hAnsiTheme="minorHAnsi" w:cstheme="minorHAnsi"/>
          <w:spacing w:val="-4"/>
          <w:sz w:val="24"/>
          <w:szCs w:val="24"/>
          <w:u w:val="single"/>
        </w:rPr>
        <w:t xml:space="preserve"> </w:t>
      </w:r>
      <w:r w:rsidRPr="004B3655">
        <w:rPr>
          <w:rFonts w:asciiTheme="minorHAnsi" w:hAnsiTheme="minorHAnsi" w:cstheme="minorHAnsi"/>
          <w:sz w:val="24"/>
          <w:szCs w:val="24"/>
          <w:u w:val="single"/>
        </w:rPr>
        <w:t>syndrome</w:t>
      </w:r>
    </w:p>
    <w:p w14:paraId="0D218CF2" w14:textId="77777777" w:rsidR="00BE57A1" w:rsidRPr="004B3655" w:rsidRDefault="00BE57A1" w:rsidP="00A4230A">
      <w:pPr>
        <w:pStyle w:val="ListParagraph"/>
        <w:numPr>
          <w:ilvl w:val="0"/>
          <w:numId w:val="174"/>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Ankylosising spondylitis</w:t>
      </w:r>
    </w:p>
    <w:p w14:paraId="5B28DB7B" w14:textId="77777777" w:rsidR="00BE57A1" w:rsidRPr="004B3655" w:rsidRDefault="00BE57A1" w:rsidP="00A4230A">
      <w:pPr>
        <w:pStyle w:val="BodyText"/>
        <w:spacing w:before="3"/>
        <w:rPr>
          <w:rFonts w:asciiTheme="minorHAnsi" w:hAnsiTheme="minorHAnsi" w:cstheme="minorHAnsi"/>
          <w:sz w:val="24"/>
          <w:szCs w:val="24"/>
        </w:rPr>
      </w:pPr>
    </w:p>
    <w:p w14:paraId="4978E708" w14:textId="77777777" w:rsidR="00BE57A1" w:rsidRPr="004B3655" w:rsidRDefault="00BE57A1" w:rsidP="00A4230A">
      <w:pPr>
        <w:pStyle w:val="ListParagraph"/>
        <w:numPr>
          <w:ilvl w:val="0"/>
          <w:numId w:val="200"/>
        </w:numPr>
        <w:tabs>
          <w:tab w:val="left" w:pos="749"/>
        </w:tabs>
        <w:spacing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is true about mangment of diabetes</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mellitus.</w:t>
      </w:r>
      <w:r w:rsidRPr="004B3655">
        <w:rPr>
          <w:rFonts w:asciiTheme="minorHAnsi" w:hAnsiTheme="minorHAnsi" w:cstheme="minorHAnsi"/>
          <w:sz w:val="24"/>
          <w:szCs w:val="24"/>
          <w:u w:val="single"/>
        </w:rPr>
        <w:t xml:space="preserve"> a. the latest guide lines recommended HbA1C to be less than</w:t>
      </w:r>
      <w:r w:rsidRPr="004B3655">
        <w:rPr>
          <w:rFonts w:asciiTheme="minorHAnsi" w:hAnsiTheme="minorHAnsi" w:cstheme="minorHAnsi"/>
          <w:spacing w:val="-17"/>
          <w:sz w:val="24"/>
          <w:szCs w:val="24"/>
          <w:u w:val="single"/>
        </w:rPr>
        <w:t xml:space="preserve"> </w:t>
      </w:r>
      <w:r w:rsidRPr="004B3655">
        <w:rPr>
          <w:rFonts w:asciiTheme="minorHAnsi" w:hAnsiTheme="minorHAnsi" w:cstheme="minorHAnsi"/>
          <w:sz w:val="24"/>
          <w:szCs w:val="24"/>
          <w:u w:val="single"/>
        </w:rPr>
        <w:t>7%.</w:t>
      </w:r>
    </w:p>
    <w:p w14:paraId="3E440695" w14:textId="77777777" w:rsidR="00BE57A1" w:rsidRPr="004B3655" w:rsidRDefault="00BE57A1" w:rsidP="00A4230A">
      <w:pPr>
        <w:pStyle w:val="ListParagraph"/>
        <w:numPr>
          <w:ilvl w:val="0"/>
          <w:numId w:val="173"/>
        </w:numPr>
        <w:tabs>
          <w:tab w:val="left" w:pos="610"/>
        </w:tabs>
        <w:spacing w:before="4"/>
        <w:ind w:hanging="282"/>
        <w:rPr>
          <w:rFonts w:asciiTheme="minorHAnsi" w:hAnsiTheme="minorHAnsi" w:cstheme="minorHAnsi"/>
          <w:sz w:val="24"/>
          <w:szCs w:val="24"/>
        </w:rPr>
      </w:pPr>
      <w:r w:rsidRPr="004B3655">
        <w:rPr>
          <w:rFonts w:asciiTheme="minorHAnsi" w:hAnsiTheme="minorHAnsi" w:cstheme="minorHAnsi"/>
          <w:sz w:val="24"/>
          <w:szCs w:val="24"/>
        </w:rPr>
        <w:t>post prandial blood sugar up to 200 mg/dl is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accepted.</w:t>
      </w:r>
    </w:p>
    <w:p w14:paraId="52BD5274" w14:textId="77777777" w:rsidR="00BE57A1" w:rsidRPr="004B3655" w:rsidRDefault="00BE57A1" w:rsidP="00A4230A">
      <w:pPr>
        <w:pStyle w:val="ListParagraph"/>
        <w:numPr>
          <w:ilvl w:val="0"/>
          <w:numId w:val="173"/>
        </w:numPr>
        <w:tabs>
          <w:tab w:val="left" w:pos="593"/>
        </w:tabs>
        <w:spacing w:before="185"/>
        <w:ind w:left="592" w:hanging="265"/>
        <w:rPr>
          <w:rFonts w:asciiTheme="minorHAnsi" w:hAnsiTheme="minorHAnsi" w:cstheme="minorHAnsi"/>
          <w:sz w:val="24"/>
          <w:szCs w:val="24"/>
        </w:rPr>
      </w:pPr>
      <w:r w:rsidRPr="004B3655">
        <w:rPr>
          <w:rFonts w:asciiTheme="minorHAnsi" w:hAnsiTheme="minorHAnsi" w:cstheme="minorHAnsi"/>
          <w:sz w:val="24"/>
          <w:szCs w:val="24"/>
        </w:rPr>
        <w:t>fasting blood sugar should be less than 100 mg/dl in all</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patients.</w:t>
      </w:r>
    </w:p>
    <w:p w14:paraId="4410FB31" w14:textId="77777777" w:rsidR="00BE57A1" w:rsidRPr="004B3655" w:rsidRDefault="00BE57A1" w:rsidP="00A4230A">
      <w:pPr>
        <w:pStyle w:val="ListParagraph"/>
        <w:numPr>
          <w:ilvl w:val="0"/>
          <w:numId w:val="173"/>
        </w:numPr>
        <w:tabs>
          <w:tab w:val="left" w:pos="610"/>
        </w:tabs>
        <w:spacing w:before="187"/>
        <w:ind w:hanging="282"/>
        <w:rPr>
          <w:rFonts w:asciiTheme="minorHAnsi" w:hAnsiTheme="minorHAnsi" w:cstheme="minorHAnsi"/>
          <w:sz w:val="24"/>
          <w:szCs w:val="24"/>
        </w:rPr>
      </w:pPr>
      <w:r w:rsidRPr="004B3655">
        <w:rPr>
          <w:rFonts w:asciiTheme="minorHAnsi" w:hAnsiTheme="minorHAnsi" w:cstheme="minorHAnsi"/>
          <w:sz w:val="24"/>
          <w:szCs w:val="24"/>
        </w:rPr>
        <w:t>LDL-cholesterol up to 120 mg/dl is acceptable in</w:t>
      </w:r>
      <w:r w:rsidRPr="004B3655">
        <w:rPr>
          <w:rFonts w:asciiTheme="minorHAnsi" w:hAnsiTheme="minorHAnsi" w:cstheme="minorHAnsi"/>
          <w:spacing w:val="-28"/>
          <w:sz w:val="24"/>
          <w:szCs w:val="24"/>
        </w:rPr>
        <w:t xml:space="preserve"> </w:t>
      </w:r>
      <w:r w:rsidRPr="004B3655">
        <w:rPr>
          <w:rFonts w:asciiTheme="minorHAnsi" w:hAnsiTheme="minorHAnsi" w:cstheme="minorHAnsi"/>
          <w:sz w:val="24"/>
          <w:szCs w:val="24"/>
        </w:rPr>
        <w:t>diabetics.</w:t>
      </w:r>
    </w:p>
    <w:p w14:paraId="5A81527A" w14:textId="77777777" w:rsidR="00BE57A1" w:rsidRPr="004B3655" w:rsidRDefault="00BE57A1" w:rsidP="00A4230A">
      <w:pPr>
        <w:pStyle w:val="ListParagraph"/>
        <w:numPr>
          <w:ilvl w:val="0"/>
          <w:numId w:val="173"/>
        </w:numPr>
        <w:tabs>
          <w:tab w:val="left" w:pos="593"/>
        </w:tabs>
        <w:spacing w:before="184"/>
        <w:ind w:left="592" w:hanging="265"/>
        <w:rPr>
          <w:rFonts w:asciiTheme="minorHAnsi" w:hAnsiTheme="minorHAnsi" w:cstheme="minorHAnsi"/>
          <w:sz w:val="24"/>
          <w:szCs w:val="24"/>
        </w:rPr>
      </w:pPr>
      <w:r w:rsidRPr="004B3655">
        <w:rPr>
          <w:rFonts w:asciiTheme="minorHAnsi" w:hAnsiTheme="minorHAnsi" w:cstheme="minorHAnsi"/>
          <w:sz w:val="24"/>
          <w:szCs w:val="24"/>
        </w:rPr>
        <w:t>blood pressure of 145/95 mm Hg is acceptable in</w:t>
      </w:r>
      <w:r w:rsidRPr="004B3655">
        <w:rPr>
          <w:rFonts w:asciiTheme="minorHAnsi" w:hAnsiTheme="minorHAnsi" w:cstheme="minorHAnsi"/>
          <w:spacing w:val="-22"/>
          <w:sz w:val="24"/>
          <w:szCs w:val="24"/>
        </w:rPr>
        <w:t xml:space="preserve"> </w:t>
      </w:r>
      <w:r w:rsidRPr="004B3655">
        <w:rPr>
          <w:rFonts w:asciiTheme="minorHAnsi" w:hAnsiTheme="minorHAnsi" w:cstheme="minorHAnsi"/>
          <w:sz w:val="24"/>
          <w:szCs w:val="24"/>
        </w:rPr>
        <w:t>diabetics.</w:t>
      </w:r>
    </w:p>
    <w:p w14:paraId="2E45FDB2" w14:textId="77777777" w:rsidR="00BE57A1" w:rsidRPr="004B3655" w:rsidRDefault="00BE57A1" w:rsidP="00A4230A">
      <w:pPr>
        <w:pStyle w:val="BodyText"/>
        <w:rPr>
          <w:rFonts w:asciiTheme="minorHAnsi" w:hAnsiTheme="minorHAnsi" w:cstheme="minorHAnsi"/>
          <w:sz w:val="24"/>
          <w:szCs w:val="24"/>
        </w:rPr>
      </w:pPr>
    </w:p>
    <w:p w14:paraId="4E22544E" w14:textId="77777777" w:rsidR="00BE57A1" w:rsidRPr="004B3655" w:rsidRDefault="00BE57A1" w:rsidP="00A4230A">
      <w:pPr>
        <w:pStyle w:val="BodyText"/>
        <w:spacing w:before="3"/>
        <w:rPr>
          <w:rFonts w:asciiTheme="minorHAnsi" w:hAnsiTheme="minorHAnsi" w:cstheme="minorHAnsi"/>
          <w:sz w:val="24"/>
          <w:szCs w:val="24"/>
        </w:rPr>
      </w:pPr>
    </w:p>
    <w:p w14:paraId="1609087C" w14:textId="77777777" w:rsidR="00BE57A1" w:rsidRPr="004B3655" w:rsidRDefault="00BE57A1" w:rsidP="00A4230A">
      <w:pPr>
        <w:pStyle w:val="ListParagraph"/>
        <w:numPr>
          <w:ilvl w:val="0"/>
          <w:numId w:val="200"/>
        </w:numPr>
        <w:tabs>
          <w:tab w:val="left" w:pos="749"/>
        </w:tabs>
        <w:spacing w:line="37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One of the following is true about complications of diabetes mellitus.</w:t>
      </w:r>
      <w:r w:rsidRPr="004B3655">
        <w:rPr>
          <w:rFonts w:asciiTheme="minorHAnsi" w:hAnsiTheme="minorHAnsi" w:cstheme="minorHAnsi"/>
          <w:sz w:val="24"/>
          <w:szCs w:val="24"/>
          <w:u w:val="single"/>
        </w:rPr>
        <w:t xml:space="preserve"> a. HbA1C is the most studied marker for diabetes mellitus</w:t>
      </w:r>
      <w:r w:rsidRPr="004B3655">
        <w:rPr>
          <w:rFonts w:asciiTheme="minorHAnsi" w:hAnsiTheme="minorHAnsi" w:cstheme="minorHAnsi"/>
          <w:spacing w:val="-22"/>
          <w:sz w:val="24"/>
          <w:szCs w:val="24"/>
          <w:u w:val="single"/>
        </w:rPr>
        <w:t xml:space="preserve"> </w:t>
      </w:r>
      <w:r w:rsidRPr="004B3655">
        <w:rPr>
          <w:rFonts w:asciiTheme="minorHAnsi" w:hAnsiTheme="minorHAnsi" w:cstheme="minorHAnsi"/>
          <w:sz w:val="24"/>
          <w:szCs w:val="24"/>
          <w:u w:val="single"/>
        </w:rPr>
        <w:t>complications</w:t>
      </w:r>
      <w:r w:rsidRPr="004B3655">
        <w:rPr>
          <w:rFonts w:asciiTheme="minorHAnsi" w:hAnsiTheme="minorHAnsi" w:cstheme="minorHAnsi"/>
          <w:sz w:val="24"/>
          <w:szCs w:val="24"/>
        </w:rPr>
        <w:t>.</w:t>
      </w:r>
    </w:p>
    <w:p w14:paraId="73972FD8" w14:textId="77777777" w:rsidR="00BE57A1" w:rsidRPr="004B3655" w:rsidRDefault="00BE57A1" w:rsidP="00A4230A">
      <w:pPr>
        <w:pStyle w:val="ListParagraph"/>
        <w:numPr>
          <w:ilvl w:val="0"/>
          <w:numId w:val="172"/>
        </w:numPr>
        <w:tabs>
          <w:tab w:val="left" w:pos="610"/>
        </w:tabs>
        <w:spacing w:before="5"/>
        <w:ind w:hanging="282"/>
        <w:rPr>
          <w:rFonts w:asciiTheme="minorHAnsi" w:hAnsiTheme="minorHAnsi" w:cstheme="minorHAnsi"/>
          <w:sz w:val="24"/>
          <w:szCs w:val="24"/>
        </w:rPr>
      </w:pPr>
      <w:r w:rsidRPr="004B3655">
        <w:rPr>
          <w:rFonts w:asciiTheme="minorHAnsi" w:hAnsiTheme="minorHAnsi" w:cstheme="minorHAnsi"/>
          <w:sz w:val="24"/>
          <w:szCs w:val="24"/>
        </w:rPr>
        <w:t>fasting blood sugar dose not attribute to HbA1C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level.</w:t>
      </w:r>
    </w:p>
    <w:p w14:paraId="0A137785" w14:textId="77777777" w:rsidR="00BE57A1" w:rsidRPr="004B3655" w:rsidRDefault="00BE57A1" w:rsidP="00A4230A">
      <w:pPr>
        <w:pStyle w:val="ListParagraph"/>
        <w:numPr>
          <w:ilvl w:val="0"/>
          <w:numId w:val="172"/>
        </w:numPr>
        <w:tabs>
          <w:tab w:val="left" w:pos="593"/>
        </w:tabs>
        <w:spacing w:before="184"/>
        <w:ind w:left="592" w:hanging="265"/>
        <w:rPr>
          <w:rFonts w:asciiTheme="minorHAnsi" w:hAnsiTheme="minorHAnsi" w:cstheme="minorHAnsi"/>
          <w:sz w:val="24"/>
          <w:szCs w:val="24"/>
        </w:rPr>
      </w:pPr>
      <w:r w:rsidRPr="004B3655">
        <w:rPr>
          <w:rFonts w:asciiTheme="minorHAnsi" w:hAnsiTheme="minorHAnsi" w:cstheme="minorHAnsi"/>
          <w:sz w:val="24"/>
          <w:szCs w:val="24"/>
        </w:rPr>
        <w:t>Erectile dysfunction is solely (only) due to diabetic</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vasculopathy.</w:t>
      </w:r>
    </w:p>
    <w:p w14:paraId="27DCDB25" w14:textId="77777777" w:rsidR="00BE57A1" w:rsidRPr="004B3655" w:rsidRDefault="00BE57A1" w:rsidP="00A4230A">
      <w:pPr>
        <w:pStyle w:val="ListParagraph"/>
        <w:numPr>
          <w:ilvl w:val="0"/>
          <w:numId w:val="172"/>
        </w:numPr>
        <w:tabs>
          <w:tab w:val="left" w:pos="610"/>
        </w:tabs>
        <w:spacing w:before="187"/>
        <w:ind w:hanging="282"/>
        <w:rPr>
          <w:rFonts w:asciiTheme="minorHAnsi" w:hAnsiTheme="minorHAnsi" w:cstheme="minorHAnsi"/>
          <w:sz w:val="24"/>
          <w:szCs w:val="24"/>
        </w:rPr>
      </w:pPr>
      <w:r w:rsidRPr="004B3655">
        <w:rPr>
          <w:rFonts w:asciiTheme="minorHAnsi" w:hAnsiTheme="minorHAnsi" w:cstheme="minorHAnsi"/>
          <w:sz w:val="24"/>
          <w:szCs w:val="24"/>
        </w:rPr>
        <w:t>hard exudates are more serious than soft exudates in diabetic</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retiopathy.</w:t>
      </w:r>
    </w:p>
    <w:p w14:paraId="5ECFEC43" w14:textId="77777777" w:rsidR="00BE57A1" w:rsidRPr="004B3655" w:rsidRDefault="00BE57A1" w:rsidP="00A4230A">
      <w:pPr>
        <w:pStyle w:val="ListParagraph"/>
        <w:numPr>
          <w:ilvl w:val="0"/>
          <w:numId w:val="172"/>
        </w:numPr>
        <w:tabs>
          <w:tab w:val="left" w:pos="593"/>
        </w:tabs>
        <w:spacing w:before="185"/>
        <w:ind w:left="592" w:hanging="265"/>
        <w:rPr>
          <w:rFonts w:asciiTheme="minorHAnsi" w:hAnsiTheme="minorHAnsi" w:cstheme="minorHAnsi"/>
          <w:sz w:val="24"/>
          <w:szCs w:val="24"/>
        </w:rPr>
      </w:pPr>
      <w:r w:rsidRPr="004B3655">
        <w:rPr>
          <w:rFonts w:asciiTheme="minorHAnsi" w:hAnsiTheme="minorHAnsi" w:cstheme="minorHAnsi"/>
          <w:sz w:val="24"/>
          <w:szCs w:val="24"/>
        </w:rPr>
        <w:t>serum creatinin is the early biochemical marker to change in diabetes</w:t>
      </w:r>
      <w:r w:rsidRPr="004B3655">
        <w:rPr>
          <w:rFonts w:asciiTheme="minorHAnsi" w:hAnsiTheme="minorHAnsi" w:cstheme="minorHAnsi"/>
          <w:spacing w:val="-27"/>
          <w:sz w:val="24"/>
          <w:szCs w:val="24"/>
        </w:rPr>
        <w:t xml:space="preserve"> </w:t>
      </w:r>
      <w:r w:rsidRPr="004B3655">
        <w:rPr>
          <w:rFonts w:asciiTheme="minorHAnsi" w:hAnsiTheme="minorHAnsi" w:cstheme="minorHAnsi"/>
          <w:sz w:val="24"/>
          <w:szCs w:val="24"/>
        </w:rPr>
        <w:t>nephropathy.</w:t>
      </w:r>
    </w:p>
    <w:p w14:paraId="69A7ADAA" w14:textId="77777777" w:rsidR="00BE57A1" w:rsidRPr="004B3655" w:rsidRDefault="00BE57A1" w:rsidP="00A4230A">
      <w:pPr>
        <w:pStyle w:val="BodyText"/>
        <w:rPr>
          <w:rFonts w:asciiTheme="minorHAnsi" w:hAnsiTheme="minorHAnsi" w:cstheme="minorHAnsi"/>
          <w:sz w:val="24"/>
          <w:szCs w:val="24"/>
        </w:rPr>
      </w:pPr>
    </w:p>
    <w:p w14:paraId="60BE3F1A" w14:textId="77777777" w:rsidR="00BE57A1" w:rsidRPr="004B3655" w:rsidRDefault="00BE57A1" w:rsidP="00A4230A">
      <w:pPr>
        <w:pStyle w:val="BodyText"/>
        <w:spacing w:before="3"/>
        <w:rPr>
          <w:rFonts w:asciiTheme="minorHAnsi" w:hAnsiTheme="minorHAnsi" w:cstheme="minorHAnsi"/>
          <w:sz w:val="24"/>
          <w:szCs w:val="24"/>
        </w:rPr>
      </w:pPr>
    </w:p>
    <w:p w14:paraId="7D87BB4F" w14:textId="77777777" w:rsidR="00BE57A1" w:rsidRPr="004B3655" w:rsidRDefault="00BE57A1" w:rsidP="00A4230A">
      <w:pPr>
        <w:pStyle w:val="ListParagraph"/>
        <w:numPr>
          <w:ilvl w:val="0"/>
          <w:numId w:val="200"/>
        </w:numPr>
        <w:tabs>
          <w:tab w:val="left" w:pos="749"/>
        </w:tabs>
        <w:ind w:left="748" w:hanging="421"/>
        <w:jc w:val="left"/>
        <w:rPr>
          <w:rFonts w:asciiTheme="minorHAnsi" w:hAnsiTheme="minorHAnsi" w:cstheme="minorHAnsi"/>
          <w:sz w:val="24"/>
          <w:szCs w:val="24"/>
        </w:rPr>
      </w:pPr>
      <w:r w:rsidRPr="004B3655">
        <w:rPr>
          <w:rFonts w:asciiTheme="minorHAnsi" w:hAnsiTheme="minorHAnsi" w:cstheme="minorHAnsi"/>
          <w:sz w:val="24"/>
          <w:szCs w:val="24"/>
        </w:rPr>
        <w:t>All the following are true about calcium metabolism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except.</w:t>
      </w:r>
    </w:p>
    <w:p w14:paraId="5B29B0FF" w14:textId="77777777" w:rsidR="00BE57A1" w:rsidRPr="004B3655" w:rsidRDefault="00BE57A1" w:rsidP="00A4230A">
      <w:pPr>
        <w:pStyle w:val="ListParagraph"/>
        <w:numPr>
          <w:ilvl w:val="0"/>
          <w:numId w:val="171"/>
        </w:numPr>
        <w:tabs>
          <w:tab w:val="left" w:pos="593"/>
        </w:tabs>
        <w:spacing w:before="184"/>
        <w:ind w:hanging="265"/>
        <w:rPr>
          <w:rFonts w:asciiTheme="minorHAnsi" w:hAnsiTheme="minorHAnsi" w:cstheme="minorHAnsi"/>
          <w:sz w:val="24"/>
          <w:szCs w:val="24"/>
        </w:rPr>
      </w:pPr>
      <w:r w:rsidRPr="004B3655">
        <w:rPr>
          <w:rFonts w:asciiTheme="minorHAnsi" w:hAnsiTheme="minorHAnsi" w:cstheme="minorHAnsi"/>
          <w:sz w:val="24"/>
          <w:szCs w:val="24"/>
        </w:rPr>
        <w:t>calcitonin inhibit bone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resorption</w:t>
      </w:r>
    </w:p>
    <w:p w14:paraId="697804AB" w14:textId="77777777" w:rsidR="00BE57A1" w:rsidRPr="004B3655" w:rsidRDefault="00BE57A1" w:rsidP="00A4230A">
      <w:pPr>
        <w:pStyle w:val="ListParagraph"/>
        <w:numPr>
          <w:ilvl w:val="0"/>
          <w:numId w:val="171"/>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vit. D3. is hydroxylated in the liver to</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25-hydroxycholecalciferol</w:t>
      </w:r>
    </w:p>
    <w:p w14:paraId="3C5812C0" w14:textId="77777777" w:rsidR="00BE57A1" w:rsidRPr="004B3655" w:rsidRDefault="00BE57A1"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u w:val="single"/>
        </w:rPr>
        <w:t>c-. parathyroid hormone decrease phosphate execretion by the kidneys.</w:t>
      </w:r>
    </w:p>
    <w:p w14:paraId="19D4288B"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d. parathyroid hormone is increased renal tubular reabsorption of calcium.</w:t>
      </w:r>
    </w:p>
    <w:p w14:paraId="7B241956" w14:textId="77777777" w:rsidR="00BE57A1" w:rsidRPr="004B3655" w:rsidRDefault="00BE57A1"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e. vit. D deficiency is manifested as low parathyroid hormone level.</w:t>
      </w:r>
    </w:p>
    <w:p w14:paraId="32ECE4F7" w14:textId="77777777" w:rsidR="00BE57A1" w:rsidRPr="004B3655" w:rsidRDefault="00BE57A1" w:rsidP="00A4230A">
      <w:pPr>
        <w:rPr>
          <w:rFonts w:asciiTheme="minorHAnsi" w:hAnsiTheme="minorHAnsi" w:cstheme="minorHAnsi"/>
          <w:sz w:val="24"/>
          <w:szCs w:val="24"/>
        </w:rPr>
        <w:sectPr w:rsidR="00BE57A1" w:rsidRPr="004B3655">
          <w:headerReference w:type="default" r:id="rId195"/>
          <w:footerReference w:type="default" r:id="rId196"/>
          <w:pgSz w:w="11910" w:h="16840"/>
          <w:pgMar w:top="520" w:right="280" w:bottom="1480" w:left="480" w:header="0" w:footer="1288" w:gutter="0"/>
          <w:cols w:space="720"/>
        </w:sectPr>
      </w:pPr>
    </w:p>
    <w:p w14:paraId="4518A0C9" w14:textId="77777777" w:rsidR="00BE57A1" w:rsidRPr="004B3655" w:rsidRDefault="00BE57A1" w:rsidP="00A4230A">
      <w:pPr>
        <w:pStyle w:val="ListParagraph"/>
        <w:numPr>
          <w:ilvl w:val="0"/>
          <w:numId w:val="200"/>
        </w:numPr>
        <w:tabs>
          <w:tab w:val="left" w:pos="749"/>
        </w:tabs>
        <w:spacing w:before="73" w:line="25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lastRenderedPageBreak/>
        <w:t>A 54- year- old male with Child's grade C hepatic encephalopathy presents with haemetemesis. Which ONE of the following is most appropriate immediate</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therapy?</w:t>
      </w:r>
    </w:p>
    <w:p w14:paraId="5CDD1CAE" w14:textId="77777777" w:rsidR="00BE57A1" w:rsidRPr="004B3655" w:rsidRDefault="00BE57A1" w:rsidP="00A4230A">
      <w:pPr>
        <w:pStyle w:val="ListParagraph"/>
        <w:numPr>
          <w:ilvl w:val="0"/>
          <w:numId w:val="170"/>
        </w:numPr>
        <w:tabs>
          <w:tab w:val="left" w:pos="593"/>
        </w:tabs>
        <w:spacing w:before="165"/>
        <w:ind w:hanging="265"/>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desmopressin</w:t>
      </w:r>
    </w:p>
    <w:p w14:paraId="29A21B00" w14:textId="77777777" w:rsidR="00BE57A1" w:rsidRPr="004B3655" w:rsidRDefault="00BE57A1" w:rsidP="00A4230A">
      <w:pPr>
        <w:pStyle w:val="ListParagraph"/>
        <w:numPr>
          <w:ilvl w:val="0"/>
          <w:numId w:val="170"/>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i.v isosorbide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dinitrate</w:t>
      </w:r>
    </w:p>
    <w:p w14:paraId="4AF29608" w14:textId="77777777" w:rsidR="00BE57A1" w:rsidRPr="004B3655" w:rsidRDefault="00BE57A1" w:rsidP="00A4230A">
      <w:pPr>
        <w:pStyle w:val="ListParagraph"/>
        <w:numPr>
          <w:ilvl w:val="0"/>
          <w:numId w:val="170"/>
        </w:numPr>
        <w:tabs>
          <w:tab w:val="left" w:pos="593"/>
        </w:tabs>
        <w:spacing w:before="188"/>
        <w:ind w:hanging="265"/>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omperazole</w:t>
      </w:r>
    </w:p>
    <w:p w14:paraId="5772923D" w14:textId="77777777" w:rsidR="00BE57A1" w:rsidRPr="004B3655" w:rsidRDefault="00BE57A1" w:rsidP="00A4230A">
      <w:pPr>
        <w:pStyle w:val="ListParagraph"/>
        <w:numPr>
          <w:ilvl w:val="0"/>
          <w:numId w:val="170"/>
        </w:numPr>
        <w:tabs>
          <w:tab w:val="left" w:pos="610"/>
        </w:tabs>
        <w:spacing w:before="184"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i.v. propranolol</w:t>
      </w:r>
      <w:r w:rsidRPr="004B3655">
        <w:rPr>
          <w:rFonts w:asciiTheme="minorHAnsi" w:hAnsiTheme="minorHAnsi" w:cstheme="minorHAnsi"/>
          <w:sz w:val="24"/>
          <w:szCs w:val="24"/>
          <w:u w:val="single"/>
        </w:rPr>
        <w:t xml:space="preserve"> e. i.v.</w:t>
      </w:r>
      <w:r w:rsidRPr="004B3655">
        <w:rPr>
          <w:rFonts w:asciiTheme="minorHAnsi" w:hAnsiTheme="minorHAnsi" w:cstheme="minorHAnsi"/>
          <w:spacing w:val="-9"/>
          <w:sz w:val="24"/>
          <w:szCs w:val="24"/>
          <w:u w:val="single"/>
        </w:rPr>
        <w:t xml:space="preserve"> </w:t>
      </w:r>
      <w:r w:rsidRPr="004B3655">
        <w:rPr>
          <w:rFonts w:asciiTheme="minorHAnsi" w:hAnsiTheme="minorHAnsi" w:cstheme="minorHAnsi"/>
          <w:sz w:val="24"/>
          <w:szCs w:val="24"/>
          <w:u w:val="single"/>
        </w:rPr>
        <w:t>somatostatin.</w:t>
      </w:r>
    </w:p>
    <w:p w14:paraId="61610620" w14:textId="77777777" w:rsidR="00BE57A1" w:rsidRPr="004B3655" w:rsidRDefault="00BE57A1" w:rsidP="00A4230A">
      <w:pPr>
        <w:pStyle w:val="BodyText"/>
        <w:rPr>
          <w:rFonts w:asciiTheme="minorHAnsi" w:hAnsiTheme="minorHAnsi" w:cstheme="minorHAnsi"/>
          <w:sz w:val="24"/>
          <w:szCs w:val="24"/>
        </w:rPr>
      </w:pPr>
    </w:p>
    <w:p w14:paraId="6234DCE7" w14:textId="77777777" w:rsidR="00BE57A1" w:rsidRPr="004B3655" w:rsidRDefault="00BE57A1" w:rsidP="00A4230A">
      <w:pPr>
        <w:pStyle w:val="BodyText"/>
        <w:spacing w:before="8"/>
        <w:rPr>
          <w:rFonts w:asciiTheme="minorHAnsi" w:hAnsiTheme="minorHAnsi" w:cstheme="minorHAnsi"/>
          <w:sz w:val="24"/>
          <w:szCs w:val="24"/>
        </w:rPr>
      </w:pPr>
    </w:p>
    <w:p w14:paraId="210B7D9C" w14:textId="77777777" w:rsidR="00BE57A1" w:rsidRPr="004B3655" w:rsidRDefault="00BE57A1" w:rsidP="00A4230A">
      <w:pPr>
        <w:pStyle w:val="ListParagraph"/>
        <w:numPr>
          <w:ilvl w:val="0"/>
          <w:numId w:val="200"/>
        </w:numPr>
        <w:tabs>
          <w:tab w:val="left" w:pos="749"/>
        </w:tabs>
        <w:spacing w:before="89"/>
        <w:ind w:left="748" w:hanging="421"/>
        <w:jc w:val="left"/>
        <w:rPr>
          <w:rFonts w:asciiTheme="minorHAnsi" w:hAnsiTheme="minorHAnsi" w:cstheme="minorHAnsi"/>
          <w:sz w:val="24"/>
          <w:szCs w:val="24"/>
        </w:rPr>
      </w:pPr>
      <w:r w:rsidRPr="004B3655">
        <w:rPr>
          <w:rFonts w:asciiTheme="minorHAnsi" w:hAnsiTheme="minorHAnsi" w:cstheme="minorHAnsi"/>
          <w:sz w:val="24"/>
          <w:szCs w:val="24"/>
        </w:rPr>
        <w:t>All the following are risk factors for development of peptic ulcer disease</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Except.</w:t>
      </w:r>
    </w:p>
    <w:p w14:paraId="50DE8E88" w14:textId="77777777" w:rsidR="00BE57A1" w:rsidRPr="004B3655" w:rsidRDefault="00BE57A1" w:rsidP="00A4230A">
      <w:pPr>
        <w:pStyle w:val="ListParagraph"/>
        <w:numPr>
          <w:ilvl w:val="0"/>
          <w:numId w:val="169"/>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daily use of NSAID</w:t>
      </w:r>
    </w:p>
    <w:p w14:paraId="050ECE7A" w14:textId="77777777" w:rsidR="00BE57A1" w:rsidRPr="004B3655" w:rsidRDefault="00BE57A1" w:rsidP="00A4230A">
      <w:pPr>
        <w:pStyle w:val="ListParagraph"/>
        <w:numPr>
          <w:ilvl w:val="0"/>
          <w:numId w:val="169"/>
        </w:numPr>
        <w:tabs>
          <w:tab w:val="left" w:pos="610"/>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gastric infection with H.pylori</w:t>
      </w:r>
      <w:r w:rsidRPr="004B3655">
        <w:rPr>
          <w:rFonts w:asciiTheme="minorHAnsi" w:hAnsiTheme="minorHAnsi" w:cstheme="minorHAnsi"/>
          <w:sz w:val="24"/>
          <w:szCs w:val="24"/>
          <w:u w:val="single"/>
        </w:rPr>
        <w:t xml:space="preserve"> c. sever emotional</w:t>
      </w:r>
      <w:r w:rsidRPr="004B3655">
        <w:rPr>
          <w:rFonts w:asciiTheme="minorHAnsi" w:hAnsiTheme="minorHAnsi" w:cstheme="minorHAnsi"/>
          <w:spacing w:val="-2"/>
          <w:sz w:val="24"/>
          <w:szCs w:val="24"/>
          <w:u w:val="single"/>
        </w:rPr>
        <w:t xml:space="preserve"> </w:t>
      </w:r>
      <w:r w:rsidRPr="004B3655">
        <w:rPr>
          <w:rFonts w:asciiTheme="minorHAnsi" w:hAnsiTheme="minorHAnsi" w:cstheme="minorHAnsi"/>
          <w:sz w:val="24"/>
          <w:szCs w:val="24"/>
          <w:u w:val="single"/>
        </w:rPr>
        <w:t>stress.</w:t>
      </w:r>
    </w:p>
    <w:p w14:paraId="2413D458"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d. cigarette smoking</w:t>
      </w:r>
    </w:p>
    <w:p w14:paraId="27C60C63"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gastrin-secreting tumors.</w:t>
      </w:r>
    </w:p>
    <w:p w14:paraId="73D5F253" w14:textId="77777777" w:rsidR="00BE57A1" w:rsidRPr="004B3655" w:rsidRDefault="00BE57A1" w:rsidP="00A4230A">
      <w:pPr>
        <w:pStyle w:val="BodyText"/>
        <w:rPr>
          <w:rFonts w:asciiTheme="minorHAnsi" w:hAnsiTheme="minorHAnsi" w:cstheme="minorHAnsi"/>
          <w:sz w:val="24"/>
          <w:szCs w:val="24"/>
        </w:rPr>
      </w:pPr>
    </w:p>
    <w:p w14:paraId="71BE5B7A" w14:textId="77777777" w:rsidR="00BE57A1" w:rsidRPr="004B3655" w:rsidRDefault="00BE57A1" w:rsidP="00A4230A">
      <w:pPr>
        <w:pStyle w:val="BodyText"/>
        <w:spacing w:before="1"/>
        <w:rPr>
          <w:rFonts w:asciiTheme="minorHAnsi" w:hAnsiTheme="minorHAnsi" w:cstheme="minorHAnsi"/>
          <w:sz w:val="24"/>
          <w:szCs w:val="24"/>
        </w:rPr>
      </w:pPr>
    </w:p>
    <w:p w14:paraId="2EC844F1" w14:textId="77777777" w:rsidR="00BE57A1" w:rsidRPr="004B3655" w:rsidRDefault="00BE57A1" w:rsidP="00A4230A">
      <w:pPr>
        <w:pStyle w:val="ListParagraph"/>
        <w:numPr>
          <w:ilvl w:val="0"/>
          <w:numId w:val="200"/>
        </w:numPr>
        <w:tabs>
          <w:tab w:val="left" w:pos="751"/>
        </w:tabs>
        <w:ind w:left="750" w:hanging="423"/>
        <w:jc w:val="left"/>
        <w:rPr>
          <w:rFonts w:asciiTheme="minorHAnsi" w:hAnsiTheme="minorHAnsi" w:cstheme="minorHAnsi"/>
          <w:sz w:val="24"/>
          <w:szCs w:val="24"/>
        </w:rPr>
      </w:pPr>
      <w:r w:rsidRPr="004B3655">
        <w:rPr>
          <w:rFonts w:asciiTheme="minorHAnsi" w:hAnsiTheme="minorHAnsi" w:cstheme="minorHAnsi"/>
          <w:sz w:val="24"/>
          <w:szCs w:val="24"/>
        </w:rPr>
        <w:t>Which ONE of the following is LEAST associated with</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hemochromatosis.</w:t>
      </w:r>
    </w:p>
    <w:p w14:paraId="5409A180" w14:textId="77777777" w:rsidR="00BE57A1" w:rsidRPr="004B3655" w:rsidRDefault="00BE57A1" w:rsidP="00A4230A">
      <w:pPr>
        <w:pStyle w:val="BodyText"/>
        <w:spacing w:before="187" w:line="379" w:lineRule="auto"/>
        <w:ind w:left="328"/>
        <w:rPr>
          <w:rFonts w:asciiTheme="minorHAnsi" w:hAnsiTheme="minorHAnsi" w:cstheme="minorHAnsi"/>
          <w:sz w:val="24"/>
          <w:szCs w:val="24"/>
        </w:rPr>
      </w:pPr>
      <w:r w:rsidRPr="004B3655">
        <w:rPr>
          <w:rFonts w:asciiTheme="minorHAnsi" w:hAnsiTheme="minorHAnsi" w:cstheme="minorHAnsi"/>
          <w:sz w:val="24"/>
          <w:szCs w:val="24"/>
        </w:rPr>
        <w:t>a. cardiomyopathy b.hypogonadism</w:t>
      </w:r>
      <w:r w:rsidRPr="004B3655">
        <w:rPr>
          <w:rFonts w:asciiTheme="minorHAnsi" w:hAnsiTheme="minorHAnsi" w:cstheme="minorHAnsi"/>
          <w:sz w:val="24"/>
          <w:szCs w:val="24"/>
          <w:u w:val="single"/>
        </w:rPr>
        <w:t xml:space="preserve"> c.</w:t>
      </w:r>
      <w:r w:rsidRPr="004B3655">
        <w:rPr>
          <w:rFonts w:asciiTheme="minorHAnsi" w:hAnsiTheme="minorHAnsi" w:cstheme="minorHAnsi"/>
          <w:spacing w:val="-1"/>
          <w:sz w:val="24"/>
          <w:szCs w:val="24"/>
          <w:u w:val="single"/>
        </w:rPr>
        <w:t xml:space="preserve"> </w:t>
      </w:r>
      <w:r w:rsidRPr="004B3655">
        <w:rPr>
          <w:rFonts w:asciiTheme="minorHAnsi" w:hAnsiTheme="minorHAnsi" w:cstheme="minorHAnsi"/>
          <w:sz w:val="24"/>
          <w:szCs w:val="24"/>
          <w:u w:val="single"/>
        </w:rPr>
        <w:t>Chorea</w:t>
      </w:r>
      <w:r w:rsidRPr="004B3655">
        <w:rPr>
          <w:rFonts w:asciiTheme="minorHAnsi" w:hAnsiTheme="minorHAnsi" w:cstheme="minorHAnsi"/>
          <w:sz w:val="24"/>
          <w:szCs w:val="24"/>
        </w:rPr>
        <w:t>.</w:t>
      </w:r>
    </w:p>
    <w:p w14:paraId="10857E13" w14:textId="77777777" w:rsidR="00BE57A1" w:rsidRPr="004B3655" w:rsidRDefault="00BE57A1" w:rsidP="00A4230A">
      <w:pPr>
        <w:pStyle w:val="BodyText"/>
        <w:spacing w:line="318" w:lineRule="exact"/>
        <w:ind w:left="328"/>
        <w:rPr>
          <w:rFonts w:asciiTheme="minorHAnsi" w:hAnsiTheme="minorHAnsi" w:cstheme="minorHAnsi"/>
          <w:sz w:val="24"/>
          <w:szCs w:val="24"/>
        </w:rPr>
      </w:pPr>
      <w:r w:rsidRPr="004B3655">
        <w:rPr>
          <w:rFonts w:asciiTheme="minorHAnsi" w:hAnsiTheme="minorHAnsi" w:cstheme="minorHAnsi"/>
          <w:sz w:val="24"/>
          <w:szCs w:val="24"/>
        </w:rPr>
        <w:t>d. diabetes mellitus</w:t>
      </w:r>
    </w:p>
    <w:p w14:paraId="6C4258D2" w14:textId="77777777" w:rsidR="00BE57A1" w:rsidRPr="004B3655" w:rsidRDefault="00BE57A1" w:rsidP="00A4230A">
      <w:pPr>
        <w:pStyle w:val="BodyText"/>
        <w:spacing w:before="186"/>
        <w:ind w:left="328"/>
        <w:rPr>
          <w:rFonts w:asciiTheme="minorHAnsi" w:hAnsiTheme="minorHAnsi" w:cstheme="minorHAnsi"/>
          <w:sz w:val="24"/>
          <w:szCs w:val="24"/>
        </w:rPr>
      </w:pPr>
      <w:r w:rsidRPr="004B3655">
        <w:rPr>
          <w:rFonts w:asciiTheme="minorHAnsi" w:hAnsiTheme="minorHAnsi" w:cstheme="minorHAnsi"/>
          <w:sz w:val="24"/>
          <w:szCs w:val="24"/>
        </w:rPr>
        <w:t>e. liver cirrhosis.</w:t>
      </w:r>
    </w:p>
    <w:p w14:paraId="485659CA" w14:textId="77777777" w:rsidR="00BE57A1" w:rsidRPr="004B3655" w:rsidRDefault="00BE57A1" w:rsidP="00A4230A">
      <w:pPr>
        <w:pStyle w:val="BodyText"/>
        <w:rPr>
          <w:rFonts w:asciiTheme="minorHAnsi" w:hAnsiTheme="minorHAnsi" w:cstheme="minorHAnsi"/>
          <w:sz w:val="24"/>
          <w:szCs w:val="24"/>
        </w:rPr>
      </w:pPr>
    </w:p>
    <w:p w14:paraId="33BF6AA2" w14:textId="77777777" w:rsidR="00BE57A1" w:rsidRPr="004B3655" w:rsidRDefault="00BE57A1" w:rsidP="00A4230A">
      <w:pPr>
        <w:pStyle w:val="BodyText"/>
        <w:spacing w:before="4"/>
        <w:rPr>
          <w:rFonts w:asciiTheme="minorHAnsi" w:hAnsiTheme="minorHAnsi" w:cstheme="minorHAnsi"/>
          <w:sz w:val="24"/>
          <w:szCs w:val="24"/>
        </w:rPr>
      </w:pPr>
    </w:p>
    <w:p w14:paraId="516A90EF" w14:textId="77777777" w:rsidR="00BE57A1" w:rsidRPr="004B3655" w:rsidRDefault="00BE57A1" w:rsidP="00A4230A">
      <w:pPr>
        <w:pStyle w:val="ListParagraph"/>
        <w:numPr>
          <w:ilvl w:val="0"/>
          <w:numId w:val="200"/>
        </w:numPr>
        <w:tabs>
          <w:tab w:val="left" w:pos="749"/>
        </w:tabs>
        <w:spacing w:line="256" w:lineRule="auto"/>
        <w:ind w:firstLine="0"/>
        <w:jc w:val="left"/>
        <w:rPr>
          <w:rFonts w:asciiTheme="minorHAnsi" w:hAnsiTheme="minorHAnsi" w:cstheme="minorHAnsi"/>
          <w:sz w:val="24"/>
          <w:szCs w:val="24"/>
        </w:rPr>
      </w:pPr>
      <w:r w:rsidRPr="004B3655">
        <w:rPr>
          <w:rFonts w:asciiTheme="minorHAnsi" w:hAnsiTheme="minorHAnsi" w:cstheme="minorHAnsi"/>
          <w:sz w:val="24"/>
          <w:szCs w:val="24"/>
        </w:rPr>
        <w:t xml:space="preserve">A29- year-old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presents with symptoms of gastroesophageal reflux. Which ONE of the following is most useful in assessing the role of</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surgery.</w:t>
      </w:r>
    </w:p>
    <w:p w14:paraId="0046F0A1" w14:textId="77777777" w:rsidR="00BE57A1" w:rsidRPr="004B3655" w:rsidRDefault="00BE57A1" w:rsidP="00A4230A">
      <w:pPr>
        <w:pStyle w:val="ListParagraph"/>
        <w:numPr>
          <w:ilvl w:val="0"/>
          <w:numId w:val="168"/>
        </w:numPr>
        <w:tabs>
          <w:tab w:val="left" w:pos="593"/>
        </w:tabs>
        <w:spacing w:before="165"/>
        <w:ind w:hanging="265"/>
        <w:rPr>
          <w:rFonts w:asciiTheme="minorHAnsi" w:hAnsiTheme="minorHAnsi" w:cstheme="minorHAnsi"/>
          <w:sz w:val="24"/>
          <w:szCs w:val="24"/>
        </w:rPr>
      </w:pPr>
      <w:r w:rsidRPr="004B3655">
        <w:rPr>
          <w:rFonts w:asciiTheme="minorHAnsi" w:hAnsiTheme="minorHAnsi" w:cstheme="minorHAnsi"/>
          <w:sz w:val="24"/>
          <w:szCs w:val="24"/>
        </w:rPr>
        <w:t>cardiac sphincter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manometry.</w:t>
      </w:r>
    </w:p>
    <w:p w14:paraId="3C89EEC3" w14:textId="77777777" w:rsidR="00BE57A1" w:rsidRPr="004B3655" w:rsidRDefault="00BE57A1" w:rsidP="00A4230A">
      <w:pPr>
        <w:pStyle w:val="ListParagraph"/>
        <w:numPr>
          <w:ilvl w:val="0"/>
          <w:numId w:val="168"/>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gastric emptying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study.</w:t>
      </w:r>
    </w:p>
    <w:p w14:paraId="12997102" w14:textId="77777777" w:rsidR="00BE57A1" w:rsidRPr="004B3655" w:rsidRDefault="00BE57A1" w:rsidP="00A4230A">
      <w:pPr>
        <w:pStyle w:val="ListParagraph"/>
        <w:numPr>
          <w:ilvl w:val="0"/>
          <w:numId w:val="168"/>
        </w:numPr>
        <w:tabs>
          <w:tab w:val="left" w:pos="593"/>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intragastric PH monotring off therapy .</w:t>
      </w:r>
      <w:r w:rsidRPr="004B3655">
        <w:rPr>
          <w:rFonts w:asciiTheme="minorHAnsi" w:hAnsiTheme="minorHAnsi" w:cstheme="minorHAnsi"/>
          <w:sz w:val="24"/>
          <w:szCs w:val="24"/>
          <w:u w:val="single"/>
        </w:rPr>
        <w:t xml:space="preserve"> d. oesophgeal motility</w:t>
      </w:r>
      <w:r w:rsidRPr="004B3655">
        <w:rPr>
          <w:rFonts w:asciiTheme="minorHAnsi" w:hAnsiTheme="minorHAnsi" w:cstheme="minorHAnsi"/>
          <w:spacing w:val="-4"/>
          <w:sz w:val="24"/>
          <w:szCs w:val="24"/>
          <w:u w:val="single"/>
        </w:rPr>
        <w:t xml:space="preserve"> </w:t>
      </w:r>
      <w:r w:rsidRPr="004B3655">
        <w:rPr>
          <w:rFonts w:asciiTheme="minorHAnsi" w:hAnsiTheme="minorHAnsi" w:cstheme="minorHAnsi"/>
          <w:sz w:val="24"/>
          <w:szCs w:val="24"/>
          <w:u w:val="single"/>
        </w:rPr>
        <w:t>study.</w:t>
      </w:r>
    </w:p>
    <w:p w14:paraId="23910423"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oesophgeal PH monotring on therapy</w:t>
      </w:r>
    </w:p>
    <w:p w14:paraId="0D588537" w14:textId="77777777" w:rsidR="00BE57A1" w:rsidRPr="004B3655" w:rsidRDefault="00BE57A1" w:rsidP="00A4230A">
      <w:pPr>
        <w:pStyle w:val="BodyText"/>
        <w:rPr>
          <w:rFonts w:asciiTheme="minorHAnsi" w:hAnsiTheme="minorHAnsi" w:cstheme="minorHAnsi"/>
          <w:sz w:val="24"/>
          <w:szCs w:val="24"/>
        </w:rPr>
      </w:pPr>
    </w:p>
    <w:p w14:paraId="17FB41EF" w14:textId="77777777" w:rsidR="00BE57A1" w:rsidRPr="004B3655" w:rsidRDefault="00BE57A1" w:rsidP="00A4230A">
      <w:pPr>
        <w:pStyle w:val="BodyText"/>
        <w:rPr>
          <w:rFonts w:asciiTheme="minorHAnsi" w:hAnsiTheme="minorHAnsi" w:cstheme="minorHAnsi"/>
          <w:sz w:val="24"/>
          <w:szCs w:val="24"/>
        </w:rPr>
      </w:pPr>
    </w:p>
    <w:p w14:paraId="1D1D3515" w14:textId="77777777" w:rsidR="00BE57A1" w:rsidRPr="004B3655" w:rsidRDefault="00BE57A1" w:rsidP="00A4230A">
      <w:pPr>
        <w:pStyle w:val="BodyText"/>
        <w:spacing w:before="1"/>
        <w:rPr>
          <w:rFonts w:asciiTheme="minorHAnsi" w:hAnsiTheme="minorHAnsi" w:cstheme="minorHAnsi"/>
          <w:sz w:val="24"/>
          <w:szCs w:val="24"/>
        </w:rPr>
      </w:pPr>
    </w:p>
    <w:p w14:paraId="048A3682" w14:textId="77777777" w:rsidR="00BE57A1" w:rsidRPr="004B3655" w:rsidRDefault="00BE57A1" w:rsidP="00A4230A">
      <w:pPr>
        <w:pStyle w:val="ListParagraph"/>
        <w:numPr>
          <w:ilvl w:val="0"/>
          <w:numId w:val="200"/>
        </w:numPr>
        <w:tabs>
          <w:tab w:val="left" w:pos="683"/>
        </w:tabs>
        <w:ind w:left="682" w:hanging="355"/>
        <w:jc w:val="left"/>
        <w:rPr>
          <w:rFonts w:asciiTheme="minorHAnsi" w:hAnsiTheme="minorHAnsi" w:cstheme="minorHAnsi"/>
          <w:sz w:val="24"/>
          <w:szCs w:val="24"/>
        </w:rPr>
      </w:pPr>
      <w:r w:rsidRPr="004B3655">
        <w:rPr>
          <w:rFonts w:asciiTheme="minorHAnsi" w:hAnsiTheme="minorHAnsi" w:cstheme="minorHAnsi"/>
          <w:sz w:val="24"/>
          <w:szCs w:val="24"/>
        </w:rPr>
        <w:t>All the following are true about hepatitis 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,except.</w:t>
      </w:r>
    </w:p>
    <w:p w14:paraId="4559BE77" w14:textId="77777777" w:rsidR="00BE57A1" w:rsidRPr="004B3655" w:rsidRDefault="00BE57A1"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a. has an incubation period of 2-4 weeks. b</w:t>
      </w:r>
      <w:r w:rsidRPr="004B3655">
        <w:rPr>
          <w:rFonts w:asciiTheme="minorHAnsi" w:hAnsiTheme="minorHAnsi" w:cstheme="minorHAnsi"/>
          <w:sz w:val="24"/>
          <w:szCs w:val="24"/>
          <w:u w:val="single"/>
        </w:rPr>
        <w:t>. it is transmitted during vaginal delivery.</w:t>
      </w:r>
    </w:p>
    <w:p w14:paraId="1EECBFA3" w14:textId="77777777" w:rsidR="00BE57A1" w:rsidRPr="004B3655" w:rsidRDefault="00BE57A1" w:rsidP="00A4230A">
      <w:pPr>
        <w:pStyle w:val="ListParagraph"/>
        <w:numPr>
          <w:ilvl w:val="0"/>
          <w:numId w:val="167"/>
        </w:numPr>
        <w:tabs>
          <w:tab w:val="left" w:pos="593"/>
        </w:tabs>
        <w:spacing w:before="1"/>
        <w:ind w:hanging="265"/>
        <w:rPr>
          <w:rFonts w:asciiTheme="minorHAnsi" w:hAnsiTheme="minorHAnsi" w:cstheme="minorHAnsi"/>
          <w:sz w:val="24"/>
          <w:szCs w:val="24"/>
        </w:rPr>
      </w:pPr>
      <w:r w:rsidRPr="004B3655">
        <w:rPr>
          <w:rFonts w:asciiTheme="minorHAnsi" w:hAnsiTheme="minorHAnsi" w:cstheme="minorHAnsi"/>
          <w:sz w:val="24"/>
          <w:szCs w:val="24"/>
        </w:rPr>
        <w:t>does not cause chronic</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hepatitis.</w:t>
      </w:r>
    </w:p>
    <w:p w14:paraId="7B8092F9" w14:textId="77777777" w:rsidR="00BE57A1" w:rsidRPr="004B3655" w:rsidRDefault="00BE57A1" w:rsidP="00A4230A">
      <w:pPr>
        <w:pStyle w:val="ListParagraph"/>
        <w:numPr>
          <w:ilvl w:val="0"/>
          <w:numId w:val="167"/>
        </w:numPr>
        <w:tabs>
          <w:tab w:val="left" w:pos="610"/>
        </w:tabs>
        <w:spacing w:before="187"/>
        <w:ind w:left="609" w:hanging="282"/>
        <w:rPr>
          <w:rFonts w:asciiTheme="minorHAnsi" w:hAnsiTheme="minorHAnsi" w:cstheme="minorHAnsi"/>
          <w:sz w:val="24"/>
          <w:szCs w:val="24"/>
        </w:rPr>
      </w:pPr>
      <w:r w:rsidRPr="004B3655">
        <w:rPr>
          <w:rFonts w:asciiTheme="minorHAnsi" w:hAnsiTheme="minorHAnsi" w:cstheme="minorHAnsi"/>
          <w:sz w:val="24"/>
          <w:szCs w:val="24"/>
        </w:rPr>
        <w:t>may cause</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hepatosplenomegaly.</w:t>
      </w:r>
    </w:p>
    <w:p w14:paraId="0E935498" w14:textId="77777777" w:rsidR="00BE57A1" w:rsidRPr="004B3655" w:rsidRDefault="00BE57A1" w:rsidP="00A4230A">
      <w:pPr>
        <w:pStyle w:val="ListParagraph"/>
        <w:numPr>
          <w:ilvl w:val="0"/>
          <w:numId w:val="167"/>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a vaccine 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avalible.</w:t>
      </w:r>
    </w:p>
    <w:p w14:paraId="452101B1" w14:textId="77777777" w:rsidR="00BE57A1" w:rsidRPr="004B3655" w:rsidRDefault="00BE57A1" w:rsidP="00A4230A">
      <w:pPr>
        <w:pStyle w:val="BodyText"/>
        <w:rPr>
          <w:rFonts w:asciiTheme="minorHAnsi" w:hAnsiTheme="minorHAnsi" w:cstheme="minorHAnsi"/>
          <w:sz w:val="24"/>
          <w:szCs w:val="24"/>
        </w:rPr>
      </w:pPr>
    </w:p>
    <w:p w14:paraId="1E4ABF2A" w14:textId="77777777" w:rsidR="00BE57A1" w:rsidRPr="004B3655" w:rsidRDefault="00BE57A1" w:rsidP="00A4230A">
      <w:pPr>
        <w:pStyle w:val="BodyText"/>
        <w:spacing w:before="3"/>
        <w:rPr>
          <w:rFonts w:asciiTheme="minorHAnsi" w:hAnsiTheme="minorHAnsi" w:cstheme="minorHAnsi"/>
          <w:sz w:val="24"/>
          <w:szCs w:val="24"/>
        </w:rPr>
      </w:pPr>
    </w:p>
    <w:p w14:paraId="34947C42" w14:textId="77777777" w:rsidR="00BE57A1" w:rsidRPr="004B3655" w:rsidRDefault="00BE57A1" w:rsidP="00A4230A">
      <w:pPr>
        <w:pStyle w:val="BodyText"/>
        <w:spacing w:line="379" w:lineRule="auto"/>
        <w:ind w:left="886" w:hanging="558"/>
        <w:rPr>
          <w:rFonts w:asciiTheme="minorHAnsi" w:hAnsiTheme="minorHAnsi" w:cstheme="minorHAnsi"/>
          <w:sz w:val="24"/>
          <w:szCs w:val="24"/>
        </w:rPr>
      </w:pPr>
      <w:r w:rsidRPr="004B3655">
        <w:rPr>
          <w:rFonts w:asciiTheme="minorHAnsi" w:hAnsiTheme="minorHAnsi" w:cstheme="minorHAnsi"/>
          <w:sz w:val="24"/>
          <w:szCs w:val="24"/>
        </w:rPr>
        <w:lastRenderedPageBreak/>
        <w:t>52.A peripheral blood film shows hypersegmented neutrophils. What is the most likely ONE cause for this ?</w:t>
      </w:r>
    </w:p>
    <w:p w14:paraId="3F6FCD30" w14:textId="77777777" w:rsidR="00BE57A1" w:rsidRPr="004B3655" w:rsidRDefault="00BE57A1" w:rsidP="00A4230A">
      <w:pPr>
        <w:pStyle w:val="ListParagraph"/>
        <w:numPr>
          <w:ilvl w:val="0"/>
          <w:numId w:val="166"/>
        </w:numPr>
        <w:tabs>
          <w:tab w:val="left" w:pos="593"/>
        </w:tabs>
        <w:spacing w:line="320" w:lineRule="exact"/>
        <w:ind w:hanging="265"/>
        <w:rPr>
          <w:rFonts w:asciiTheme="minorHAnsi" w:hAnsiTheme="minorHAnsi" w:cstheme="minorHAnsi"/>
          <w:sz w:val="24"/>
          <w:szCs w:val="24"/>
        </w:rPr>
      </w:pPr>
      <w:r w:rsidRPr="004B3655">
        <w:rPr>
          <w:rFonts w:asciiTheme="minorHAnsi" w:hAnsiTheme="minorHAnsi" w:cstheme="minorHAnsi"/>
          <w:sz w:val="24"/>
          <w:szCs w:val="24"/>
        </w:rPr>
        <w:t>Iron deficiency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anemia</w:t>
      </w:r>
    </w:p>
    <w:p w14:paraId="3F1F82C7" w14:textId="77777777" w:rsidR="00BE57A1" w:rsidRPr="004B3655" w:rsidRDefault="00BE57A1" w:rsidP="00A4230A">
      <w:pPr>
        <w:pStyle w:val="ListParagraph"/>
        <w:numPr>
          <w:ilvl w:val="0"/>
          <w:numId w:val="166"/>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myelofibrosis</w:t>
      </w:r>
    </w:p>
    <w:p w14:paraId="36E8EC0D" w14:textId="77777777" w:rsidR="00BE57A1" w:rsidRPr="004B3655" w:rsidRDefault="00BE57A1" w:rsidP="00A4230A">
      <w:pPr>
        <w:pStyle w:val="ListParagraph"/>
        <w:numPr>
          <w:ilvl w:val="0"/>
          <w:numId w:val="166"/>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thalassemia</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major</w:t>
      </w:r>
    </w:p>
    <w:p w14:paraId="20B48DCF" w14:textId="77777777" w:rsidR="00BE57A1" w:rsidRPr="004B3655" w:rsidRDefault="00BE57A1" w:rsidP="00A4230A">
      <w:pPr>
        <w:pStyle w:val="ListParagraph"/>
        <w:numPr>
          <w:ilvl w:val="0"/>
          <w:numId w:val="166"/>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thallasemia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minor</w:t>
      </w:r>
    </w:p>
    <w:p w14:paraId="49B104EE" w14:textId="77777777" w:rsidR="00BE57A1" w:rsidRPr="004B3655" w:rsidRDefault="00BE57A1" w:rsidP="00A4230A">
      <w:pPr>
        <w:pStyle w:val="ListParagraph"/>
        <w:numPr>
          <w:ilvl w:val="0"/>
          <w:numId w:val="166"/>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u w:val="single"/>
        </w:rPr>
        <w:t>megaloblastic</w:t>
      </w:r>
      <w:r w:rsidRPr="004B3655">
        <w:rPr>
          <w:rFonts w:asciiTheme="minorHAnsi" w:hAnsiTheme="minorHAnsi" w:cstheme="minorHAnsi"/>
          <w:spacing w:val="-1"/>
          <w:sz w:val="24"/>
          <w:szCs w:val="24"/>
          <w:u w:val="single"/>
        </w:rPr>
        <w:t xml:space="preserve"> </w:t>
      </w:r>
      <w:r w:rsidRPr="004B3655">
        <w:rPr>
          <w:rFonts w:asciiTheme="minorHAnsi" w:hAnsiTheme="minorHAnsi" w:cstheme="minorHAnsi"/>
          <w:sz w:val="24"/>
          <w:szCs w:val="24"/>
          <w:u w:val="single"/>
        </w:rPr>
        <w:t>anemia</w:t>
      </w:r>
    </w:p>
    <w:p w14:paraId="27170A49" w14:textId="77777777" w:rsidR="00BE57A1" w:rsidRPr="004B3655" w:rsidRDefault="00BE57A1" w:rsidP="00A4230A">
      <w:pPr>
        <w:pStyle w:val="BodyText"/>
        <w:rPr>
          <w:rFonts w:asciiTheme="minorHAnsi" w:hAnsiTheme="minorHAnsi" w:cstheme="minorHAnsi"/>
          <w:sz w:val="24"/>
          <w:szCs w:val="24"/>
        </w:rPr>
      </w:pPr>
    </w:p>
    <w:p w14:paraId="39F2549B" w14:textId="77777777" w:rsidR="00BE57A1" w:rsidRPr="004B3655" w:rsidRDefault="00BE57A1" w:rsidP="00A4230A">
      <w:pPr>
        <w:pStyle w:val="BodyText"/>
        <w:rPr>
          <w:rFonts w:asciiTheme="minorHAnsi" w:hAnsiTheme="minorHAnsi" w:cstheme="minorHAnsi"/>
          <w:sz w:val="24"/>
          <w:szCs w:val="24"/>
        </w:rPr>
      </w:pPr>
    </w:p>
    <w:p w14:paraId="20A4A018" w14:textId="77777777" w:rsidR="00BE57A1" w:rsidRPr="004B3655" w:rsidRDefault="00BE57A1" w:rsidP="00A4230A">
      <w:pPr>
        <w:pStyle w:val="BodyText"/>
        <w:spacing w:before="233" w:line="256" w:lineRule="auto"/>
        <w:ind w:left="328"/>
        <w:rPr>
          <w:rFonts w:asciiTheme="minorHAnsi" w:hAnsiTheme="minorHAnsi" w:cstheme="minorHAnsi"/>
          <w:sz w:val="24"/>
          <w:szCs w:val="24"/>
        </w:rPr>
      </w:pPr>
      <w:r w:rsidRPr="004B3655">
        <w:rPr>
          <w:rFonts w:asciiTheme="minorHAnsi" w:hAnsiTheme="minorHAnsi" w:cstheme="minorHAnsi"/>
          <w:sz w:val="24"/>
          <w:szCs w:val="24"/>
        </w:rPr>
        <w:t>53. All the following may be used in treatment of idiopathic thrombocytopenic purpura Except.</w:t>
      </w:r>
    </w:p>
    <w:p w14:paraId="669E6DC4" w14:textId="77777777" w:rsidR="00BE57A1" w:rsidRPr="004B3655" w:rsidRDefault="00BE57A1" w:rsidP="00A4230A">
      <w:pPr>
        <w:pStyle w:val="BodyText"/>
        <w:spacing w:before="165" w:line="376" w:lineRule="auto"/>
        <w:ind w:left="328"/>
        <w:rPr>
          <w:rFonts w:asciiTheme="minorHAnsi" w:hAnsiTheme="minorHAnsi" w:cstheme="minorHAnsi"/>
          <w:sz w:val="24"/>
          <w:szCs w:val="24"/>
        </w:rPr>
      </w:pPr>
      <w:r w:rsidRPr="004B3655">
        <w:rPr>
          <w:rFonts w:asciiTheme="minorHAnsi" w:hAnsiTheme="minorHAnsi" w:cstheme="minorHAnsi"/>
          <w:sz w:val="24"/>
          <w:szCs w:val="24"/>
        </w:rPr>
        <w:t>a. oral predinsolone.</w:t>
      </w:r>
      <w:r w:rsidRPr="004B3655">
        <w:rPr>
          <w:rFonts w:asciiTheme="minorHAnsi" w:hAnsiTheme="minorHAnsi" w:cstheme="minorHAnsi"/>
          <w:sz w:val="24"/>
          <w:szCs w:val="24"/>
          <w:u w:val="single"/>
        </w:rPr>
        <w:t xml:space="preserve"> b. Fresh frozen</w:t>
      </w:r>
      <w:r w:rsidRPr="004B3655">
        <w:rPr>
          <w:rFonts w:asciiTheme="minorHAnsi" w:hAnsiTheme="minorHAnsi" w:cstheme="minorHAnsi"/>
          <w:spacing w:val="-8"/>
          <w:sz w:val="24"/>
          <w:szCs w:val="24"/>
          <w:u w:val="single"/>
        </w:rPr>
        <w:t xml:space="preserve"> </w:t>
      </w:r>
      <w:r w:rsidRPr="004B3655">
        <w:rPr>
          <w:rFonts w:asciiTheme="minorHAnsi" w:hAnsiTheme="minorHAnsi" w:cstheme="minorHAnsi"/>
          <w:sz w:val="24"/>
          <w:szCs w:val="24"/>
          <w:u w:val="single"/>
        </w:rPr>
        <w:t>plasma</w:t>
      </w:r>
    </w:p>
    <w:p w14:paraId="66E5E91E"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c. splenectomy</w:t>
      </w:r>
    </w:p>
    <w:p w14:paraId="1D2D19D7" w14:textId="77777777" w:rsidR="00BE57A1" w:rsidRPr="004B3655" w:rsidRDefault="00BE57A1"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d.I.V. immunioglobulin</w:t>
      </w:r>
    </w:p>
    <w:p w14:paraId="6644FCD5"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immunosuppresent drug (</w:t>
      </w:r>
      <w:r w:rsidRPr="004B3655">
        <w:rPr>
          <w:rFonts w:asciiTheme="minorHAnsi" w:hAnsiTheme="minorHAnsi" w:cstheme="minorHAnsi"/>
          <w:spacing w:val="65"/>
          <w:sz w:val="24"/>
          <w:szCs w:val="24"/>
        </w:rPr>
        <w:t xml:space="preserve"> </w:t>
      </w:r>
      <w:r w:rsidRPr="004B3655">
        <w:rPr>
          <w:rFonts w:asciiTheme="minorHAnsi" w:hAnsiTheme="minorHAnsi" w:cstheme="minorHAnsi"/>
          <w:sz w:val="24"/>
          <w:szCs w:val="24"/>
        </w:rPr>
        <w:t>cyclophosphamide)</w:t>
      </w:r>
    </w:p>
    <w:p w14:paraId="7FA46C43" w14:textId="77777777" w:rsidR="00BE57A1" w:rsidRPr="004B3655" w:rsidRDefault="00BE57A1" w:rsidP="00A4230A">
      <w:pPr>
        <w:pStyle w:val="BodyText"/>
        <w:rPr>
          <w:rFonts w:asciiTheme="minorHAnsi" w:hAnsiTheme="minorHAnsi" w:cstheme="minorHAnsi"/>
          <w:sz w:val="24"/>
          <w:szCs w:val="24"/>
        </w:rPr>
      </w:pPr>
    </w:p>
    <w:p w14:paraId="61DA5454" w14:textId="77777777" w:rsidR="00BE57A1" w:rsidRPr="004B3655" w:rsidRDefault="00BE57A1" w:rsidP="00A4230A">
      <w:pPr>
        <w:pStyle w:val="BodyText"/>
        <w:spacing w:before="3"/>
        <w:rPr>
          <w:rFonts w:asciiTheme="minorHAnsi" w:hAnsiTheme="minorHAnsi" w:cstheme="minorHAnsi"/>
          <w:sz w:val="24"/>
          <w:szCs w:val="24"/>
        </w:rPr>
      </w:pPr>
    </w:p>
    <w:p w14:paraId="0FE1FC73" w14:textId="77777777" w:rsidR="00BE57A1" w:rsidRPr="004B3655" w:rsidRDefault="00BE57A1" w:rsidP="00A4230A">
      <w:pPr>
        <w:pStyle w:val="BodyText"/>
        <w:spacing w:line="259" w:lineRule="auto"/>
        <w:ind w:left="328"/>
        <w:rPr>
          <w:rFonts w:asciiTheme="minorHAnsi" w:hAnsiTheme="minorHAnsi" w:cstheme="minorHAnsi"/>
          <w:sz w:val="24"/>
          <w:szCs w:val="24"/>
        </w:rPr>
      </w:pPr>
      <w:r w:rsidRPr="004B3655">
        <w:rPr>
          <w:rFonts w:asciiTheme="minorHAnsi" w:hAnsiTheme="minorHAnsi" w:cstheme="minorHAnsi"/>
          <w:sz w:val="24"/>
          <w:szCs w:val="24"/>
        </w:rPr>
        <w:t>54.A-23- year old woman presents with lethargy, the following blood results are obtained. Hb 10.4 g/dl, platelet 268x 10 9/L, WBC 6.3X 10 9/L, MCV 65 fl, Hb A2 9% ( NORMAL &lt; 3.5% ),</w:t>
      </w:r>
    </w:p>
    <w:p w14:paraId="6B9E8AC3" w14:textId="77777777" w:rsidR="00BE57A1" w:rsidRPr="004B3655" w:rsidRDefault="00BE57A1" w:rsidP="00A4230A">
      <w:pPr>
        <w:pStyle w:val="BodyText"/>
        <w:spacing w:before="160"/>
        <w:ind w:left="328"/>
        <w:rPr>
          <w:rFonts w:asciiTheme="minorHAnsi" w:hAnsiTheme="minorHAnsi" w:cstheme="minorHAnsi"/>
          <w:sz w:val="24"/>
          <w:szCs w:val="24"/>
        </w:rPr>
      </w:pPr>
      <w:r w:rsidRPr="004B3655">
        <w:rPr>
          <w:rFonts w:asciiTheme="minorHAnsi" w:hAnsiTheme="minorHAnsi" w:cstheme="minorHAnsi"/>
          <w:sz w:val="24"/>
          <w:szCs w:val="24"/>
        </w:rPr>
        <w:t xml:space="preserve">Which ONE of the following is the most likely diagnosis? </w:t>
      </w:r>
      <w:r w:rsidRPr="004B3655">
        <w:rPr>
          <w:rFonts w:asciiTheme="minorHAnsi" w:hAnsiTheme="minorHAnsi" w:cstheme="minorHAnsi"/>
          <w:sz w:val="24"/>
          <w:szCs w:val="24"/>
          <w:u w:val="single"/>
        </w:rPr>
        <w:t>a. B-Thallassemia minor</w:t>
      </w:r>
    </w:p>
    <w:p w14:paraId="3C3E4384" w14:textId="77777777" w:rsidR="00BE57A1" w:rsidRPr="004B3655" w:rsidRDefault="00BE57A1" w:rsidP="00A4230A">
      <w:pPr>
        <w:pStyle w:val="ListParagraph"/>
        <w:numPr>
          <w:ilvl w:val="0"/>
          <w:numId w:val="165"/>
        </w:numPr>
        <w:tabs>
          <w:tab w:val="left" w:pos="680"/>
        </w:tabs>
        <w:spacing w:before="2"/>
        <w:ind w:hanging="352"/>
        <w:rPr>
          <w:rFonts w:asciiTheme="minorHAnsi" w:hAnsiTheme="minorHAnsi" w:cstheme="minorHAnsi"/>
          <w:sz w:val="24"/>
          <w:szCs w:val="24"/>
        </w:rPr>
      </w:pPr>
      <w:r w:rsidRPr="004B3655">
        <w:rPr>
          <w:rFonts w:asciiTheme="minorHAnsi" w:hAnsiTheme="minorHAnsi" w:cstheme="minorHAnsi"/>
          <w:sz w:val="24"/>
          <w:szCs w:val="24"/>
        </w:rPr>
        <w:t>B-Thallassemia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major</w:t>
      </w:r>
    </w:p>
    <w:p w14:paraId="3BB0EF5A" w14:textId="77777777" w:rsidR="00BE57A1" w:rsidRPr="004B3655" w:rsidRDefault="00BE57A1" w:rsidP="00A4230A">
      <w:pPr>
        <w:pStyle w:val="ListParagraph"/>
        <w:numPr>
          <w:ilvl w:val="0"/>
          <w:numId w:val="165"/>
        </w:numPr>
        <w:tabs>
          <w:tab w:val="left" w:pos="593"/>
        </w:tabs>
        <w:spacing w:before="187"/>
        <w:ind w:left="592" w:hanging="265"/>
        <w:rPr>
          <w:rFonts w:asciiTheme="minorHAnsi" w:hAnsiTheme="minorHAnsi" w:cstheme="minorHAnsi"/>
          <w:sz w:val="24"/>
          <w:szCs w:val="24"/>
        </w:rPr>
      </w:pPr>
      <w:r w:rsidRPr="004B3655">
        <w:rPr>
          <w:rFonts w:asciiTheme="minorHAnsi" w:hAnsiTheme="minorHAnsi" w:cstheme="minorHAnsi"/>
          <w:sz w:val="24"/>
          <w:szCs w:val="24"/>
        </w:rPr>
        <w:t>sickle cell anemia</w:t>
      </w:r>
    </w:p>
    <w:p w14:paraId="0DDB25B7" w14:textId="77777777" w:rsidR="00BE57A1" w:rsidRPr="004B3655" w:rsidRDefault="00BE57A1" w:rsidP="00A4230A">
      <w:pPr>
        <w:pStyle w:val="ListParagraph"/>
        <w:numPr>
          <w:ilvl w:val="0"/>
          <w:numId w:val="165"/>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hereditary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spherocytosis</w:t>
      </w:r>
    </w:p>
    <w:p w14:paraId="2B42A50A" w14:textId="77777777" w:rsidR="00BE57A1" w:rsidRPr="004B3655" w:rsidRDefault="00BE57A1" w:rsidP="00A4230A">
      <w:pPr>
        <w:pStyle w:val="ListParagraph"/>
        <w:numPr>
          <w:ilvl w:val="0"/>
          <w:numId w:val="165"/>
        </w:numPr>
        <w:tabs>
          <w:tab w:val="left" w:pos="593"/>
        </w:tabs>
        <w:spacing w:before="187"/>
        <w:ind w:left="592" w:hanging="265"/>
        <w:rPr>
          <w:rFonts w:asciiTheme="minorHAnsi" w:hAnsiTheme="minorHAnsi" w:cstheme="minorHAnsi"/>
          <w:sz w:val="24"/>
          <w:szCs w:val="24"/>
        </w:rPr>
      </w:pPr>
      <w:r w:rsidRPr="004B3655">
        <w:rPr>
          <w:rFonts w:asciiTheme="minorHAnsi" w:hAnsiTheme="minorHAnsi" w:cstheme="minorHAnsi"/>
          <w:sz w:val="24"/>
          <w:szCs w:val="24"/>
        </w:rPr>
        <w:t>G6PD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deficiency</w:t>
      </w:r>
    </w:p>
    <w:p w14:paraId="36C23604" w14:textId="77777777" w:rsidR="00BE57A1" w:rsidRPr="004B3655" w:rsidRDefault="00BE57A1" w:rsidP="00A4230A">
      <w:pPr>
        <w:rPr>
          <w:rFonts w:asciiTheme="minorHAnsi" w:hAnsiTheme="minorHAnsi" w:cstheme="minorHAnsi"/>
          <w:sz w:val="24"/>
          <w:szCs w:val="24"/>
        </w:rPr>
        <w:sectPr w:rsidR="00BE57A1" w:rsidRPr="004B3655">
          <w:headerReference w:type="default" r:id="rId197"/>
          <w:footerReference w:type="default" r:id="rId198"/>
          <w:pgSz w:w="11910" w:h="16840"/>
          <w:pgMar w:top="0" w:right="280" w:bottom="1480" w:left="480" w:header="0" w:footer="1288" w:gutter="0"/>
          <w:cols w:space="720"/>
        </w:sectPr>
      </w:pPr>
    </w:p>
    <w:p w14:paraId="539F18EF" w14:textId="77777777" w:rsidR="00BE57A1" w:rsidRPr="004B3655" w:rsidRDefault="00BE57A1" w:rsidP="00A4230A">
      <w:pPr>
        <w:pStyle w:val="BodyText"/>
        <w:spacing w:before="65" w:line="259" w:lineRule="auto"/>
        <w:ind w:left="328"/>
        <w:rPr>
          <w:rFonts w:asciiTheme="minorHAnsi" w:hAnsiTheme="minorHAnsi" w:cstheme="minorHAnsi"/>
          <w:sz w:val="24"/>
          <w:szCs w:val="24"/>
        </w:rPr>
      </w:pPr>
      <w:r w:rsidRPr="004B3655">
        <w:rPr>
          <w:rFonts w:asciiTheme="minorHAnsi" w:hAnsiTheme="minorHAnsi" w:cstheme="minorHAnsi"/>
          <w:sz w:val="24"/>
          <w:szCs w:val="24"/>
        </w:rPr>
        <w:lastRenderedPageBreak/>
        <w:t>55.A 70-year-old woman is referred to hospital due to evidences of congestive heart failure. Blood test reveal the following: Hb 7.4 g/dl, MCV 124 fl, platelets 98 x10 9/l, WBC 3X10 9/L,</w:t>
      </w:r>
    </w:p>
    <w:p w14:paraId="198C6EBB" w14:textId="77777777" w:rsidR="00BE57A1" w:rsidRPr="004B3655" w:rsidRDefault="00BE57A1" w:rsidP="00A4230A">
      <w:pPr>
        <w:pStyle w:val="BodyText"/>
        <w:spacing w:before="160"/>
        <w:ind w:left="328"/>
        <w:rPr>
          <w:rFonts w:asciiTheme="minorHAnsi" w:hAnsiTheme="minorHAnsi" w:cstheme="minorHAnsi"/>
          <w:sz w:val="24"/>
          <w:szCs w:val="24"/>
        </w:rPr>
      </w:pPr>
      <w:r w:rsidRPr="004B3655">
        <w:rPr>
          <w:rFonts w:asciiTheme="minorHAnsi" w:hAnsiTheme="minorHAnsi" w:cstheme="minorHAnsi"/>
          <w:sz w:val="24"/>
          <w:szCs w:val="24"/>
        </w:rPr>
        <w:t>All the following investigations are required to reach a diagnosis Except.</w:t>
      </w:r>
    </w:p>
    <w:p w14:paraId="3B80B09C" w14:textId="77777777" w:rsidR="00BE57A1" w:rsidRPr="004B3655" w:rsidRDefault="00BE57A1" w:rsidP="00A4230A">
      <w:pPr>
        <w:pStyle w:val="ListParagraph"/>
        <w:numPr>
          <w:ilvl w:val="0"/>
          <w:numId w:val="164"/>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Schilling test</w:t>
      </w:r>
    </w:p>
    <w:p w14:paraId="53041EBF" w14:textId="77777777" w:rsidR="00BE57A1" w:rsidRPr="004B3655" w:rsidRDefault="00BE57A1" w:rsidP="00A4230A">
      <w:pPr>
        <w:pStyle w:val="ListParagraph"/>
        <w:numPr>
          <w:ilvl w:val="0"/>
          <w:numId w:val="164"/>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Intrensic factor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601C6990" w14:textId="77777777" w:rsidR="00BE57A1" w:rsidRPr="004B3655" w:rsidRDefault="00BE57A1" w:rsidP="00A4230A">
      <w:pPr>
        <w:pStyle w:val="ListParagraph"/>
        <w:numPr>
          <w:ilvl w:val="0"/>
          <w:numId w:val="164"/>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antiparitel cell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3D0AB3E5" w14:textId="77777777" w:rsidR="00BE57A1" w:rsidRPr="004B3655" w:rsidRDefault="00BE57A1" w:rsidP="00A4230A">
      <w:pPr>
        <w:pStyle w:val="ListParagraph"/>
        <w:numPr>
          <w:ilvl w:val="0"/>
          <w:numId w:val="164"/>
        </w:numPr>
        <w:tabs>
          <w:tab w:val="left" w:pos="610"/>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bone marrow aspiration, looking for megaloblasts e</w:t>
      </w:r>
      <w:r w:rsidRPr="004B3655">
        <w:rPr>
          <w:rFonts w:asciiTheme="minorHAnsi" w:hAnsiTheme="minorHAnsi" w:cstheme="minorHAnsi"/>
          <w:sz w:val="24"/>
          <w:szCs w:val="24"/>
          <w:u w:val="single"/>
        </w:rPr>
        <w:t>. C-reactive</w:t>
      </w:r>
      <w:r w:rsidRPr="004B3655">
        <w:rPr>
          <w:rFonts w:asciiTheme="minorHAnsi" w:hAnsiTheme="minorHAnsi" w:cstheme="minorHAnsi"/>
          <w:spacing w:val="-5"/>
          <w:sz w:val="24"/>
          <w:szCs w:val="24"/>
          <w:u w:val="single"/>
        </w:rPr>
        <w:t xml:space="preserve"> </w:t>
      </w:r>
      <w:r w:rsidRPr="004B3655">
        <w:rPr>
          <w:rFonts w:asciiTheme="minorHAnsi" w:hAnsiTheme="minorHAnsi" w:cstheme="minorHAnsi"/>
          <w:sz w:val="24"/>
          <w:szCs w:val="24"/>
          <w:u w:val="single"/>
        </w:rPr>
        <w:t>protein.</w:t>
      </w:r>
    </w:p>
    <w:p w14:paraId="5EA43853" w14:textId="77777777" w:rsidR="00BE57A1" w:rsidRPr="004B3655" w:rsidRDefault="00BE57A1" w:rsidP="00A4230A">
      <w:pPr>
        <w:pStyle w:val="BodyText"/>
        <w:rPr>
          <w:rFonts w:asciiTheme="minorHAnsi" w:hAnsiTheme="minorHAnsi" w:cstheme="minorHAnsi"/>
          <w:sz w:val="24"/>
          <w:szCs w:val="24"/>
        </w:rPr>
      </w:pPr>
    </w:p>
    <w:p w14:paraId="5D11A3B7" w14:textId="77777777" w:rsidR="00BE57A1" w:rsidRPr="004B3655" w:rsidRDefault="00BE57A1" w:rsidP="00A4230A">
      <w:pPr>
        <w:pStyle w:val="BodyText"/>
        <w:spacing w:before="1"/>
        <w:rPr>
          <w:rFonts w:asciiTheme="minorHAnsi" w:hAnsiTheme="minorHAnsi" w:cstheme="minorHAnsi"/>
          <w:sz w:val="24"/>
          <w:szCs w:val="24"/>
        </w:rPr>
      </w:pPr>
    </w:p>
    <w:p w14:paraId="08C27BF9" w14:textId="77777777" w:rsidR="00BE57A1" w:rsidRPr="004B3655" w:rsidRDefault="00BE57A1" w:rsidP="00A4230A">
      <w:pPr>
        <w:pStyle w:val="ListParagraph"/>
        <w:numPr>
          <w:ilvl w:val="0"/>
          <w:numId w:val="163"/>
        </w:numPr>
        <w:tabs>
          <w:tab w:val="left" w:pos="752"/>
        </w:tabs>
        <w:spacing w:before="89"/>
        <w:ind w:hanging="424"/>
        <w:rPr>
          <w:rFonts w:asciiTheme="minorHAnsi" w:hAnsiTheme="minorHAnsi" w:cstheme="minorHAnsi"/>
          <w:sz w:val="24"/>
          <w:szCs w:val="24"/>
        </w:rPr>
      </w:pPr>
      <w:r w:rsidRPr="004B3655">
        <w:rPr>
          <w:rFonts w:asciiTheme="minorHAnsi" w:hAnsiTheme="minorHAnsi" w:cstheme="minorHAnsi"/>
          <w:sz w:val="24"/>
          <w:szCs w:val="24"/>
        </w:rPr>
        <w:t>Splenomegaly may be found in all the following</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Except.</w:t>
      </w:r>
    </w:p>
    <w:p w14:paraId="281AC6CA" w14:textId="77777777" w:rsidR="00BE57A1" w:rsidRPr="004B3655" w:rsidRDefault="00BE57A1" w:rsidP="00A4230A">
      <w:pPr>
        <w:pStyle w:val="ListParagraph"/>
        <w:numPr>
          <w:ilvl w:val="0"/>
          <w:numId w:val="162"/>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polycythemia rubra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vera</w:t>
      </w:r>
    </w:p>
    <w:p w14:paraId="26490A3A" w14:textId="77777777" w:rsidR="00BE57A1" w:rsidRPr="004B3655" w:rsidRDefault="00BE57A1" w:rsidP="00A4230A">
      <w:pPr>
        <w:pStyle w:val="ListParagraph"/>
        <w:numPr>
          <w:ilvl w:val="0"/>
          <w:numId w:val="162"/>
        </w:numPr>
        <w:tabs>
          <w:tab w:val="left" w:pos="610"/>
        </w:tabs>
        <w:spacing w:before="185"/>
        <w:ind w:left="609" w:hanging="282"/>
        <w:rPr>
          <w:rFonts w:asciiTheme="minorHAnsi" w:hAnsiTheme="minorHAnsi" w:cstheme="minorHAnsi"/>
          <w:sz w:val="24"/>
          <w:szCs w:val="24"/>
        </w:rPr>
      </w:pPr>
      <w:r w:rsidRPr="004B3655">
        <w:rPr>
          <w:rFonts w:asciiTheme="minorHAnsi" w:hAnsiTheme="minorHAnsi" w:cstheme="minorHAnsi"/>
          <w:sz w:val="24"/>
          <w:szCs w:val="24"/>
        </w:rPr>
        <w:t>essential thrombocythemia</w:t>
      </w:r>
    </w:p>
    <w:p w14:paraId="5B1A1A8D" w14:textId="77777777" w:rsidR="00BE57A1" w:rsidRPr="004B3655" w:rsidRDefault="00BE57A1" w:rsidP="00A4230A">
      <w:pPr>
        <w:pStyle w:val="ListParagraph"/>
        <w:numPr>
          <w:ilvl w:val="0"/>
          <w:numId w:val="162"/>
        </w:numPr>
        <w:tabs>
          <w:tab w:val="left" w:pos="593"/>
        </w:tabs>
        <w:spacing w:before="186"/>
        <w:ind w:left="328" w:firstLine="0"/>
        <w:rPr>
          <w:rFonts w:asciiTheme="minorHAnsi" w:hAnsiTheme="minorHAnsi" w:cstheme="minorHAnsi"/>
          <w:sz w:val="24"/>
          <w:szCs w:val="24"/>
        </w:rPr>
      </w:pPr>
      <w:r w:rsidRPr="004B3655">
        <w:rPr>
          <w:rFonts w:asciiTheme="minorHAnsi" w:hAnsiTheme="minorHAnsi" w:cstheme="minorHAnsi"/>
          <w:sz w:val="24"/>
          <w:szCs w:val="24"/>
        </w:rPr>
        <w:t>portal hypertension</w:t>
      </w:r>
      <w:r w:rsidRPr="004B3655">
        <w:rPr>
          <w:rFonts w:asciiTheme="minorHAnsi" w:hAnsiTheme="minorHAnsi" w:cstheme="minorHAnsi"/>
          <w:sz w:val="24"/>
          <w:szCs w:val="24"/>
          <w:u w:val="single"/>
        </w:rPr>
        <w:t xml:space="preserve"> d. thalassemia</w:t>
      </w:r>
      <w:r w:rsidRPr="004B3655">
        <w:rPr>
          <w:rFonts w:asciiTheme="minorHAnsi" w:hAnsiTheme="minorHAnsi" w:cstheme="minorHAnsi"/>
          <w:spacing w:val="-7"/>
          <w:sz w:val="24"/>
          <w:szCs w:val="24"/>
          <w:u w:val="single"/>
        </w:rPr>
        <w:t xml:space="preserve"> </w:t>
      </w:r>
      <w:r w:rsidRPr="004B3655">
        <w:rPr>
          <w:rFonts w:asciiTheme="minorHAnsi" w:hAnsiTheme="minorHAnsi" w:cstheme="minorHAnsi"/>
          <w:sz w:val="24"/>
          <w:szCs w:val="24"/>
          <w:u w:val="single"/>
        </w:rPr>
        <w:t>minor.</w:t>
      </w:r>
    </w:p>
    <w:p w14:paraId="13797801" w14:textId="77777777" w:rsidR="00BE57A1" w:rsidRPr="004B3655" w:rsidRDefault="00BE57A1"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 myelofibrosis.</w:t>
      </w:r>
    </w:p>
    <w:p w14:paraId="35FD7D9B" w14:textId="77777777" w:rsidR="00BE57A1" w:rsidRPr="004B3655" w:rsidRDefault="00BE57A1" w:rsidP="00A4230A">
      <w:pPr>
        <w:pStyle w:val="BodyText"/>
        <w:rPr>
          <w:rFonts w:asciiTheme="minorHAnsi" w:hAnsiTheme="minorHAnsi" w:cstheme="minorHAnsi"/>
          <w:sz w:val="24"/>
          <w:szCs w:val="24"/>
        </w:rPr>
      </w:pPr>
    </w:p>
    <w:p w14:paraId="58C86279" w14:textId="77777777" w:rsidR="00BE57A1" w:rsidRPr="004B3655" w:rsidRDefault="00BE57A1" w:rsidP="00A4230A">
      <w:pPr>
        <w:pStyle w:val="BodyText"/>
        <w:spacing w:before="3"/>
        <w:rPr>
          <w:rFonts w:asciiTheme="minorHAnsi" w:hAnsiTheme="minorHAnsi" w:cstheme="minorHAnsi"/>
          <w:sz w:val="24"/>
          <w:szCs w:val="24"/>
        </w:rPr>
      </w:pPr>
    </w:p>
    <w:p w14:paraId="1A769A85" w14:textId="77777777" w:rsidR="00BE57A1" w:rsidRPr="004B3655" w:rsidRDefault="00BE57A1" w:rsidP="00A4230A">
      <w:pPr>
        <w:pStyle w:val="ListParagraph"/>
        <w:numPr>
          <w:ilvl w:val="0"/>
          <w:numId w:val="163"/>
        </w:numPr>
        <w:tabs>
          <w:tab w:val="left" w:pos="749"/>
        </w:tabs>
        <w:ind w:left="328" w:firstLine="0"/>
        <w:rPr>
          <w:rFonts w:asciiTheme="minorHAnsi" w:hAnsiTheme="minorHAnsi" w:cstheme="minorHAnsi"/>
          <w:sz w:val="24"/>
          <w:szCs w:val="24"/>
        </w:rPr>
      </w:pPr>
      <w:r w:rsidRPr="004B3655">
        <w:rPr>
          <w:rFonts w:asciiTheme="minorHAnsi" w:hAnsiTheme="minorHAnsi" w:cstheme="minorHAnsi"/>
          <w:sz w:val="24"/>
          <w:szCs w:val="24"/>
        </w:rPr>
        <w:t>A patient with Hodgki's lymphoma, has cervical lymphadenopathy</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with splenomegaly. He has no fever,weight loss or drenching</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sweating.</w:t>
      </w:r>
    </w:p>
    <w:p w14:paraId="53129CA2" w14:textId="77777777" w:rsidR="00BE57A1" w:rsidRPr="004B3655" w:rsidRDefault="00BE57A1" w:rsidP="00A4230A">
      <w:pPr>
        <w:pStyle w:val="BodyText"/>
        <w:spacing w:before="166"/>
        <w:ind w:left="328"/>
        <w:rPr>
          <w:rFonts w:asciiTheme="minorHAnsi" w:hAnsiTheme="minorHAnsi" w:cstheme="minorHAnsi"/>
          <w:sz w:val="24"/>
          <w:szCs w:val="24"/>
        </w:rPr>
      </w:pPr>
      <w:r w:rsidRPr="004B3655">
        <w:rPr>
          <w:rFonts w:asciiTheme="minorHAnsi" w:hAnsiTheme="minorHAnsi" w:cstheme="minorHAnsi"/>
          <w:sz w:val="24"/>
          <w:szCs w:val="24"/>
        </w:rPr>
        <w:t>His clinical staging is ONE of the following.</w:t>
      </w:r>
    </w:p>
    <w:p w14:paraId="0C0FD529"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a. stage I b.stage II c.stage III B</w:t>
      </w:r>
      <w:r w:rsidRPr="004B3655">
        <w:rPr>
          <w:rFonts w:asciiTheme="minorHAnsi" w:hAnsiTheme="minorHAnsi" w:cstheme="minorHAnsi"/>
          <w:sz w:val="24"/>
          <w:szCs w:val="24"/>
          <w:u w:val="single"/>
        </w:rPr>
        <w:t xml:space="preserve"> d. stage III</w:t>
      </w:r>
    </w:p>
    <w:p w14:paraId="5671455C"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e. stage IV B.</w:t>
      </w:r>
    </w:p>
    <w:p w14:paraId="527EAE7E" w14:textId="77777777" w:rsidR="00BE57A1" w:rsidRPr="004B3655" w:rsidRDefault="00BE57A1" w:rsidP="00A4230A">
      <w:pPr>
        <w:pStyle w:val="BodyText"/>
        <w:rPr>
          <w:rFonts w:asciiTheme="minorHAnsi" w:hAnsiTheme="minorHAnsi" w:cstheme="minorHAnsi"/>
          <w:sz w:val="24"/>
          <w:szCs w:val="24"/>
        </w:rPr>
      </w:pPr>
    </w:p>
    <w:p w14:paraId="60F8E9F8" w14:textId="77777777" w:rsidR="00BE57A1" w:rsidRPr="004B3655" w:rsidRDefault="00BE57A1" w:rsidP="00A4230A">
      <w:pPr>
        <w:pStyle w:val="BodyText"/>
        <w:spacing w:before="4"/>
        <w:rPr>
          <w:rFonts w:asciiTheme="minorHAnsi" w:hAnsiTheme="minorHAnsi" w:cstheme="minorHAnsi"/>
          <w:sz w:val="24"/>
          <w:szCs w:val="24"/>
        </w:rPr>
      </w:pPr>
    </w:p>
    <w:p w14:paraId="4834B2E6" w14:textId="77777777" w:rsidR="00BE57A1" w:rsidRPr="004B3655" w:rsidRDefault="00BE57A1" w:rsidP="00A4230A">
      <w:pPr>
        <w:pStyle w:val="ListParagraph"/>
        <w:numPr>
          <w:ilvl w:val="0"/>
          <w:numId w:val="163"/>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are true about renal osteodystrophy</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28BFF94C" w14:textId="77777777" w:rsidR="00BE57A1" w:rsidRPr="004B3655" w:rsidRDefault="00BE57A1" w:rsidP="00A4230A">
      <w:pPr>
        <w:pStyle w:val="ListParagraph"/>
        <w:numPr>
          <w:ilvl w:val="0"/>
          <w:numId w:val="161"/>
        </w:numPr>
        <w:tabs>
          <w:tab w:val="left" w:pos="593"/>
        </w:tabs>
        <w:spacing w:before="185"/>
        <w:ind w:hanging="265"/>
        <w:rPr>
          <w:rFonts w:asciiTheme="minorHAnsi" w:hAnsiTheme="minorHAnsi" w:cstheme="minorHAnsi"/>
          <w:sz w:val="24"/>
          <w:szCs w:val="24"/>
        </w:rPr>
      </w:pPr>
      <w:r w:rsidRPr="004B3655">
        <w:rPr>
          <w:rFonts w:asciiTheme="minorHAnsi" w:hAnsiTheme="minorHAnsi" w:cstheme="minorHAnsi"/>
          <w:sz w:val="24"/>
          <w:szCs w:val="24"/>
        </w:rPr>
        <w:t>reduced conversion of 25 (OH)2 D3 to 1-25-(OH) 2</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D3</w:t>
      </w:r>
    </w:p>
    <w:p w14:paraId="67CBA6FB" w14:textId="77777777" w:rsidR="00BE57A1" w:rsidRPr="004B3655" w:rsidRDefault="00BE57A1" w:rsidP="00A4230A">
      <w:pPr>
        <w:pStyle w:val="ListParagraph"/>
        <w:numPr>
          <w:ilvl w:val="0"/>
          <w:numId w:val="161"/>
        </w:numPr>
        <w:tabs>
          <w:tab w:val="left" w:pos="610"/>
        </w:tabs>
        <w:spacing w:before="73"/>
        <w:ind w:left="328" w:firstLine="0"/>
        <w:rPr>
          <w:rFonts w:asciiTheme="minorHAnsi" w:hAnsiTheme="minorHAnsi" w:cstheme="minorHAnsi"/>
          <w:sz w:val="24"/>
          <w:szCs w:val="24"/>
        </w:rPr>
      </w:pPr>
      <w:r w:rsidRPr="004B3655">
        <w:rPr>
          <w:rFonts w:asciiTheme="minorHAnsi" w:hAnsiTheme="minorHAnsi" w:cstheme="minorHAnsi"/>
          <w:sz w:val="24"/>
          <w:szCs w:val="24"/>
        </w:rPr>
        <w:t>increased parathyroid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hormone</w:t>
      </w:r>
    </w:p>
    <w:p w14:paraId="0AD1EB3D" w14:textId="77777777" w:rsidR="00BE57A1" w:rsidRPr="004B3655" w:rsidRDefault="00BE57A1" w:rsidP="00A4230A">
      <w:pPr>
        <w:pStyle w:val="ListParagraph"/>
        <w:numPr>
          <w:ilvl w:val="0"/>
          <w:numId w:val="161"/>
        </w:numPr>
        <w:tabs>
          <w:tab w:val="left" w:pos="610"/>
        </w:tabs>
        <w:spacing w:before="73"/>
        <w:ind w:left="328" w:firstLine="0"/>
        <w:rPr>
          <w:rFonts w:asciiTheme="minorHAnsi" w:hAnsiTheme="minorHAnsi" w:cstheme="minorHAnsi"/>
          <w:sz w:val="24"/>
          <w:szCs w:val="24"/>
        </w:rPr>
      </w:pPr>
      <w:r w:rsidRPr="004B3655">
        <w:rPr>
          <w:rFonts w:asciiTheme="minorHAnsi" w:hAnsiTheme="minorHAnsi" w:cstheme="minorHAnsi"/>
          <w:sz w:val="24"/>
          <w:szCs w:val="24"/>
        </w:rPr>
        <w:t>increased intestinal calcium absoprption</w:t>
      </w:r>
      <w:r w:rsidRPr="004B3655">
        <w:rPr>
          <w:rFonts w:asciiTheme="minorHAnsi" w:hAnsiTheme="minorHAnsi" w:cstheme="minorHAnsi"/>
          <w:sz w:val="24"/>
          <w:szCs w:val="24"/>
          <w:u w:val="single"/>
        </w:rPr>
        <w:t xml:space="preserve"> </w:t>
      </w:r>
    </w:p>
    <w:p w14:paraId="323A46E6" w14:textId="77777777" w:rsidR="00BE57A1" w:rsidRPr="004B3655" w:rsidRDefault="00BE57A1" w:rsidP="00A4230A">
      <w:pPr>
        <w:pStyle w:val="ListParagraph"/>
        <w:numPr>
          <w:ilvl w:val="0"/>
          <w:numId w:val="161"/>
        </w:numPr>
        <w:tabs>
          <w:tab w:val="left" w:pos="610"/>
        </w:tabs>
        <w:spacing w:before="73"/>
        <w:ind w:left="328" w:firstLine="0"/>
        <w:rPr>
          <w:rFonts w:asciiTheme="minorHAnsi" w:hAnsiTheme="minorHAnsi" w:cstheme="minorHAnsi"/>
          <w:sz w:val="24"/>
          <w:szCs w:val="24"/>
        </w:rPr>
      </w:pPr>
      <w:r w:rsidRPr="004B3655">
        <w:rPr>
          <w:rFonts w:asciiTheme="minorHAnsi" w:hAnsiTheme="minorHAnsi" w:cstheme="minorHAnsi"/>
          <w:sz w:val="24"/>
          <w:szCs w:val="24"/>
          <w:u w:val="single"/>
        </w:rPr>
        <w:t>d. decreased osteoclastic</w:t>
      </w:r>
      <w:r w:rsidRPr="004B3655">
        <w:rPr>
          <w:rFonts w:asciiTheme="minorHAnsi" w:hAnsiTheme="minorHAnsi" w:cstheme="minorHAnsi"/>
          <w:spacing w:val="-6"/>
          <w:sz w:val="24"/>
          <w:szCs w:val="24"/>
          <w:u w:val="single"/>
        </w:rPr>
        <w:t xml:space="preserve"> </w:t>
      </w:r>
      <w:r w:rsidRPr="004B3655">
        <w:rPr>
          <w:rFonts w:asciiTheme="minorHAnsi" w:hAnsiTheme="minorHAnsi" w:cstheme="minorHAnsi"/>
          <w:sz w:val="24"/>
          <w:szCs w:val="24"/>
          <w:u w:val="single"/>
        </w:rPr>
        <w:t>activity</w:t>
      </w:r>
    </w:p>
    <w:p w14:paraId="00BEA0D4" w14:textId="77777777" w:rsidR="00BE57A1" w:rsidRPr="004B3655" w:rsidRDefault="00BE57A1"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e. increased reabsorption of calcium from bone.</w:t>
      </w:r>
    </w:p>
    <w:p w14:paraId="2C2C8C21" w14:textId="77777777" w:rsidR="00BE57A1" w:rsidRPr="004B3655" w:rsidRDefault="00BE57A1" w:rsidP="00A4230A">
      <w:pPr>
        <w:pStyle w:val="BodyText"/>
        <w:rPr>
          <w:rFonts w:asciiTheme="minorHAnsi" w:hAnsiTheme="minorHAnsi" w:cstheme="minorHAnsi"/>
          <w:sz w:val="24"/>
          <w:szCs w:val="24"/>
        </w:rPr>
      </w:pPr>
    </w:p>
    <w:p w14:paraId="4408A0C9" w14:textId="77777777" w:rsidR="00BE57A1" w:rsidRPr="004B3655" w:rsidRDefault="00BE57A1" w:rsidP="00A4230A">
      <w:pPr>
        <w:pStyle w:val="BodyText"/>
        <w:rPr>
          <w:rFonts w:asciiTheme="minorHAnsi" w:hAnsiTheme="minorHAnsi" w:cstheme="minorHAnsi"/>
          <w:sz w:val="24"/>
          <w:szCs w:val="24"/>
        </w:rPr>
      </w:pPr>
    </w:p>
    <w:p w14:paraId="1A0D1959" w14:textId="77777777" w:rsidR="00BE57A1" w:rsidRPr="004B3655" w:rsidRDefault="00BE57A1" w:rsidP="00A4230A">
      <w:pPr>
        <w:pStyle w:val="BodyText"/>
        <w:spacing w:before="5"/>
        <w:rPr>
          <w:rFonts w:asciiTheme="minorHAnsi" w:hAnsiTheme="minorHAnsi" w:cstheme="minorHAnsi"/>
          <w:sz w:val="24"/>
          <w:szCs w:val="24"/>
        </w:rPr>
      </w:pPr>
    </w:p>
    <w:p w14:paraId="039230B8" w14:textId="77777777" w:rsidR="00BE57A1" w:rsidRPr="004B3655" w:rsidRDefault="00BE57A1" w:rsidP="00A4230A">
      <w:pPr>
        <w:pStyle w:val="ListParagraph"/>
        <w:numPr>
          <w:ilvl w:val="0"/>
          <w:numId w:val="163"/>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may be found in polycythemia rubra vera</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Except.</w:t>
      </w:r>
    </w:p>
    <w:p w14:paraId="1A63BDF7" w14:textId="77777777" w:rsidR="00BE57A1" w:rsidRPr="004B3655" w:rsidRDefault="00BE57A1" w:rsidP="00A4230A">
      <w:pPr>
        <w:pStyle w:val="ListParagraph"/>
        <w:numPr>
          <w:ilvl w:val="0"/>
          <w:numId w:val="160"/>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elevated WBC</w:t>
      </w:r>
    </w:p>
    <w:p w14:paraId="7F7B6C44" w14:textId="77777777" w:rsidR="00BE57A1" w:rsidRPr="004B3655" w:rsidRDefault="00BE57A1" w:rsidP="00A4230A">
      <w:pPr>
        <w:pStyle w:val="ListParagraph"/>
        <w:numPr>
          <w:ilvl w:val="0"/>
          <w:numId w:val="160"/>
        </w:numPr>
        <w:tabs>
          <w:tab w:val="left" w:pos="610"/>
        </w:tabs>
        <w:spacing w:before="184"/>
        <w:ind w:left="609" w:hanging="282"/>
        <w:rPr>
          <w:rFonts w:asciiTheme="minorHAnsi" w:hAnsiTheme="minorHAnsi" w:cstheme="minorHAnsi"/>
          <w:sz w:val="24"/>
          <w:szCs w:val="24"/>
        </w:rPr>
      </w:pPr>
      <w:r w:rsidRPr="004B3655">
        <w:rPr>
          <w:rFonts w:asciiTheme="minorHAnsi" w:hAnsiTheme="minorHAnsi" w:cstheme="minorHAnsi"/>
          <w:sz w:val="24"/>
          <w:szCs w:val="24"/>
        </w:rPr>
        <w:t>elevated platelets</w:t>
      </w:r>
    </w:p>
    <w:p w14:paraId="3CF56E1B" w14:textId="77777777" w:rsidR="00BE57A1" w:rsidRPr="004B3655" w:rsidRDefault="00BE57A1" w:rsidP="00A4230A">
      <w:pPr>
        <w:pStyle w:val="ListParagraph"/>
        <w:numPr>
          <w:ilvl w:val="0"/>
          <w:numId w:val="160"/>
        </w:numPr>
        <w:tabs>
          <w:tab w:val="left" w:pos="593"/>
        </w:tabs>
        <w:spacing w:before="187"/>
        <w:ind w:hanging="265"/>
        <w:rPr>
          <w:rFonts w:asciiTheme="minorHAnsi" w:hAnsiTheme="minorHAnsi" w:cstheme="minorHAnsi"/>
          <w:sz w:val="24"/>
          <w:szCs w:val="24"/>
        </w:rPr>
      </w:pPr>
      <w:r w:rsidRPr="004B3655">
        <w:rPr>
          <w:rFonts w:asciiTheme="minorHAnsi" w:hAnsiTheme="minorHAnsi" w:cstheme="minorHAnsi"/>
          <w:sz w:val="24"/>
          <w:szCs w:val="24"/>
        </w:rPr>
        <w:t>splenomegaly</w:t>
      </w:r>
    </w:p>
    <w:p w14:paraId="2E8DCFF6" w14:textId="77777777" w:rsidR="00BE57A1" w:rsidRPr="004B3655" w:rsidRDefault="00BE57A1" w:rsidP="00A4230A">
      <w:pPr>
        <w:pStyle w:val="ListParagraph"/>
        <w:numPr>
          <w:ilvl w:val="0"/>
          <w:numId w:val="160"/>
        </w:numPr>
        <w:tabs>
          <w:tab w:val="left" w:pos="610"/>
        </w:tabs>
        <w:spacing w:before="185"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elevated serum uric acid</w:t>
      </w:r>
      <w:r w:rsidRPr="004B3655">
        <w:rPr>
          <w:rFonts w:asciiTheme="minorHAnsi" w:hAnsiTheme="minorHAnsi" w:cstheme="minorHAnsi"/>
          <w:sz w:val="24"/>
          <w:szCs w:val="24"/>
          <w:u w:val="single"/>
        </w:rPr>
        <w:t xml:space="preserve"> e. high erythropoietin</w:t>
      </w:r>
      <w:r w:rsidRPr="004B3655">
        <w:rPr>
          <w:rFonts w:asciiTheme="minorHAnsi" w:hAnsiTheme="minorHAnsi" w:cstheme="minorHAnsi"/>
          <w:spacing w:val="-11"/>
          <w:sz w:val="24"/>
          <w:szCs w:val="24"/>
          <w:u w:val="single"/>
        </w:rPr>
        <w:t xml:space="preserve"> </w:t>
      </w:r>
      <w:r w:rsidRPr="004B3655">
        <w:rPr>
          <w:rFonts w:asciiTheme="minorHAnsi" w:hAnsiTheme="minorHAnsi" w:cstheme="minorHAnsi"/>
          <w:sz w:val="24"/>
          <w:szCs w:val="24"/>
          <w:u w:val="single"/>
        </w:rPr>
        <w:t>level</w:t>
      </w:r>
    </w:p>
    <w:p w14:paraId="116FD528" w14:textId="77777777" w:rsidR="00BE57A1" w:rsidRPr="004B3655" w:rsidRDefault="00BE57A1" w:rsidP="00A4230A">
      <w:pPr>
        <w:pStyle w:val="BodyText"/>
        <w:rPr>
          <w:rFonts w:asciiTheme="minorHAnsi" w:hAnsiTheme="minorHAnsi" w:cstheme="minorHAnsi"/>
          <w:sz w:val="24"/>
          <w:szCs w:val="24"/>
        </w:rPr>
      </w:pPr>
    </w:p>
    <w:p w14:paraId="0A510945" w14:textId="77777777" w:rsidR="00BE57A1" w:rsidRPr="004B3655" w:rsidRDefault="00BE57A1" w:rsidP="00A4230A">
      <w:pPr>
        <w:pStyle w:val="BodyText"/>
        <w:spacing w:before="8"/>
        <w:rPr>
          <w:rFonts w:asciiTheme="minorHAnsi" w:hAnsiTheme="minorHAnsi" w:cstheme="minorHAnsi"/>
          <w:sz w:val="24"/>
          <w:szCs w:val="24"/>
        </w:rPr>
      </w:pPr>
    </w:p>
    <w:p w14:paraId="61DD5636" w14:textId="77777777" w:rsidR="00BE57A1" w:rsidRPr="004B3655" w:rsidRDefault="00BE57A1" w:rsidP="00A4230A">
      <w:pPr>
        <w:pStyle w:val="ListParagraph"/>
        <w:numPr>
          <w:ilvl w:val="0"/>
          <w:numId w:val="163"/>
        </w:numPr>
        <w:tabs>
          <w:tab w:val="left" w:pos="683"/>
        </w:tabs>
        <w:spacing w:before="89"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Coomb's test is positive in ONE of the</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following.</w:t>
      </w:r>
      <w:r w:rsidRPr="004B3655">
        <w:rPr>
          <w:rFonts w:asciiTheme="minorHAnsi" w:hAnsiTheme="minorHAnsi" w:cstheme="minorHAnsi"/>
          <w:sz w:val="24"/>
          <w:szCs w:val="24"/>
          <w:u w:val="single"/>
        </w:rPr>
        <w:t xml:space="preserve"> a. warm autoimmune hemolytic</w:t>
      </w:r>
      <w:r w:rsidRPr="004B3655">
        <w:rPr>
          <w:rFonts w:asciiTheme="minorHAnsi" w:hAnsiTheme="minorHAnsi" w:cstheme="minorHAnsi"/>
          <w:spacing w:val="-7"/>
          <w:sz w:val="24"/>
          <w:szCs w:val="24"/>
          <w:u w:val="single"/>
        </w:rPr>
        <w:t xml:space="preserve"> </w:t>
      </w:r>
      <w:r w:rsidRPr="004B3655">
        <w:rPr>
          <w:rFonts w:asciiTheme="minorHAnsi" w:hAnsiTheme="minorHAnsi" w:cstheme="minorHAnsi"/>
          <w:sz w:val="24"/>
          <w:szCs w:val="24"/>
          <w:u w:val="single"/>
        </w:rPr>
        <w:t>anemia</w:t>
      </w:r>
    </w:p>
    <w:p w14:paraId="03412DA9"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b. hereditary spherocytosis</w:t>
      </w:r>
    </w:p>
    <w:p w14:paraId="76817047"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c. G6PD deficiency</w:t>
      </w:r>
    </w:p>
    <w:p w14:paraId="5EBD435D"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d.paroxysmal nocturnal hemoglobinuria</w:t>
      </w:r>
    </w:p>
    <w:p w14:paraId="1DCE2306"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e. malaria</w:t>
      </w:r>
    </w:p>
    <w:p w14:paraId="082267AA" w14:textId="77777777" w:rsidR="00BE57A1" w:rsidRPr="004B3655" w:rsidRDefault="00BE57A1" w:rsidP="00A4230A">
      <w:pPr>
        <w:pStyle w:val="BodyText"/>
        <w:rPr>
          <w:rFonts w:asciiTheme="minorHAnsi" w:hAnsiTheme="minorHAnsi" w:cstheme="minorHAnsi"/>
          <w:sz w:val="24"/>
          <w:szCs w:val="24"/>
        </w:rPr>
      </w:pPr>
    </w:p>
    <w:p w14:paraId="2AEF8700" w14:textId="77777777" w:rsidR="00BE57A1" w:rsidRPr="004B3655" w:rsidRDefault="00BE57A1" w:rsidP="00A4230A">
      <w:pPr>
        <w:pStyle w:val="BodyText"/>
        <w:spacing w:before="3"/>
        <w:rPr>
          <w:rFonts w:asciiTheme="minorHAnsi" w:hAnsiTheme="minorHAnsi" w:cstheme="minorHAnsi"/>
          <w:sz w:val="24"/>
          <w:szCs w:val="24"/>
        </w:rPr>
      </w:pPr>
    </w:p>
    <w:p w14:paraId="421AE537" w14:textId="77777777" w:rsidR="00BE57A1" w:rsidRPr="004B3655" w:rsidRDefault="00BE57A1" w:rsidP="00A4230A">
      <w:pPr>
        <w:pStyle w:val="ListParagraph"/>
        <w:numPr>
          <w:ilvl w:val="0"/>
          <w:numId w:val="163"/>
        </w:numPr>
        <w:tabs>
          <w:tab w:val="left" w:pos="749"/>
        </w:tabs>
        <w:spacing w:before="1"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All the following are true about thalassemia major Except</w:t>
      </w:r>
      <w:r w:rsidRPr="004B3655">
        <w:rPr>
          <w:rFonts w:asciiTheme="minorHAnsi" w:hAnsiTheme="minorHAnsi" w:cstheme="minorHAnsi"/>
          <w:sz w:val="24"/>
          <w:szCs w:val="24"/>
          <w:u w:val="single"/>
        </w:rPr>
        <w:t xml:space="preserve"> a. Hb electrophoresis shows mainly increase in Hb</w:t>
      </w:r>
      <w:r w:rsidRPr="004B3655">
        <w:rPr>
          <w:rFonts w:asciiTheme="minorHAnsi" w:hAnsiTheme="minorHAnsi" w:cstheme="minorHAnsi"/>
          <w:spacing w:val="-12"/>
          <w:sz w:val="24"/>
          <w:szCs w:val="24"/>
          <w:u w:val="single"/>
        </w:rPr>
        <w:t xml:space="preserve"> </w:t>
      </w:r>
      <w:r w:rsidRPr="004B3655">
        <w:rPr>
          <w:rFonts w:asciiTheme="minorHAnsi" w:hAnsiTheme="minorHAnsi" w:cstheme="minorHAnsi"/>
          <w:sz w:val="24"/>
          <w:szCs w:val="24"/>
          <w:u w:val="single"/>
        </w:rPr>
        <w:t>A2</w:t>
      </w:r>
    </w:p>
    <w:p w14:paraId="1CD83D22" w14:textId="77777777" w:rsidR="00BE57A1" w:rsidRPr="004B3655" w:rsidRDefault="00BE57A1" w:rsidP="00A4230A">
      <w:pPr>
        <w:pStyle w:val="ListParagraph"/>
        <w:numPr>
          <w:ilvl w:val="0"/>
          <w:numId w:val="159"/>
        </w:numPr>
        <w:tabs>
          <w:tab w:val="left" w:pos="610"/>
        </w:tabs>
        <w:spacing w:line="320" w:lineRule="exact"/>
        <w:ind w:hanging="282"/>
        <w:rPr>
          <w:rFonts w:asciiTheme="minorHAnsi" w:hAnsiTheme="minorHAnsi" w:cstheme="minorHAnsi"/>
          <w:sz w:val="24"/>
          <w:szCs w:val="24"/>
        </w:rPr>
      </w:pPr>
      <w:r w:rsidRPr="004B3655">
        <w:rPr>
          <w:rFonts w:asciiTheme="minorHAnsi" w:hAnsiTheme="minorHAnsi" w:cstheme="minorHAnsi"/>
          <w:sz w:val="24"/>
          <w:szCs w:val="24"/>
        </w:rPr>
        <w:t>failure to thrive with short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stature</w:t>
      </w:r>
    </w:p>
    <w:p w14:paraId="2EAE0623" w14:textId="77777777" w:rsidR="00BE57A1" w:rsidRPr="004B3655" w:rsidRDefault="00BE57A1" w:rsidP="00A4230A">
      <w:pPr>
        <w:pStyle w:val="ListParagraph"/>
        <w:numPr>
          <w:ilvl w:val="0"/>
          <w:numId w:val="159"/>
        </w:numPr>
        <w:tabs>
          <w:tab w:val="left" w:pos="593"/>
        </w:tabs>
        <w:spacing w:before="186"/>
        <w:ind w:left="592" w:hanging="265"/>
        <w:rPr>
          <w:rFonts w:asciiTheme="minorHAnsi" w:hAnsiTheme="minorHAnsi" w:cstheme="minorHAnsi"/>
          <w:sz w:val="24"/>
          <w:szCs w:val="24"/>
        </w:rPr>
      </w:pPr>
      <w:r w:rsidRPr="004B3655">
        <w:rPr>
          <w:rFonts w:asciiTheme="minorHAnsi" w:hAnsiTheme="minorHAnsi" w:cstheme="minorHAnsi"/>
          <w:sz w:val="24"/>
          <w:szCs w:val="24"/>
        </w:rPr>
        <w:t>sever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anemia</w:t>
      </w:r>
    </w:p>
    <w:p w14:paraId="652E3CD0" w14:textId="77777777" w:rsidR="00BE57A1" w:rsidRPr="004B3655" w:rsidRDefault="00BE57A1" w:rsidP="00A4230A">
      <w:pPr>
        <w:pStyle w:val="ListParagraph"/>
        <w:numPr>
          <w:ilvl w:val="0"/>
          <w:numId w:val="159"/>
        </w:numPr>
        <w:tabs>
          <w:tab w:val="left" w:pos="610"/>
        </w:tabs>
        <w:spacing w:before="185"/>
        <w:ind w:hanging="282"/>
        <w:rPr>
          <w:rFonts w:asciiTheme="minorHAnsi" w:hAnsiTheme="minorHAnsi" w:cstheme="minorHAnsi"/>
          <w:sz w:val="24"/>
          <w:szCs w:val="24"/>
        </w:rPr>
      </w:pPr>
      <w:r w:rsidRPr="004B3655">
        <w:rPr>
          <w:rFonts w:asciiTheme="minorHAnsi" w:hAnsiTheme="minorHAnsi" w:cstheme="minorHAnsi"/>
          <w:sz w:val="24"/>
          <w:szCs w:val="24"/>
        </w:rPr>
        <w:t>hepatosplenomegaly</w:t>
      </w:r>
    </w:p>
    <w:p w14:paraId="39DFD812" w14:textId="77777777" w:rsidR="00BE57A1" w:rsidRPr="004B3655" w:rsidRDefault="00BE57A1" w:rsidP="00A4230A">
      <w:pPr>
        <w:pStyle w:val="ListParagraph"/>
        <w:numPr>
          <w:ilvl w:val="0"/>
          <w:numId w:val="159"/>
        </w:numPr>
        <w:tabs>
          <w:tab w:val="left" w:pos="593"/>
        </w:tabs>
        <w:spacing w:before="187"/>
        <w:ind w:left="592" w:hanging="265"/>
        <w:rPr>
          <w:rFonts w:asciiTheme="minorHAnsi" w:hAnsiTheme="minorHAnsi" w:cstheme="minorHAnsi"/>
          <w:sz w:val="24"/>
          <w:szCs w:val="24"/>
        </w:rPr>
      </w:pPr>
      <w:r w:rsidRPr="004B3655">
        <w:rPr>
          <w:rFonts w:asciiTheme="minorHAnsi" w:hAnsiTheme="minorHAnsi" w:cstheme="minorHAnsi"/>
          <w:sz w:val="24"/>
          <w:szCs w:val="24"/>
        </w:rPr>
        <w:t>treatment is by blood transfusion with iron chelating agent (</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desferrioxamine)</w:t>
      </w:r>
    </w:p>
    <w:p w14:paraId="5B710294" w14:textId="77777777" w:rsidR="00BE57A1" w:rsidRPr="004B3655" w:rsidRDefault="00BE57A1" w:rsidP="00A4230A">
      <w:pPr>
        <w:pStyle w:val="BodyText"/>
        <w:rPr>
          <w:rFonts w:asciiTheme="minorHAnsi" w:hAnsiTheme="minorHAnsi" w:cstheme="minorHAnsi"/>
          <w:sz w:val="24"/>
          <w:szCs w:val="24"/>
        </w:rPr>
      </w:pPr>
    </w:p>
    <w:p w14:paraId="197CD204" w14:textId="77777777" w:rsidR="00BE57A1" w:rsidRPr="004B3655" w:rsidRDefault="00BE57A1" w:rsidP="00A4230A">
      <w:pPr>
        <w:pStyle w:val="BodyText"/>
        <w:spacing w:before="1"/>
        <w:rPr>
          <w:rFonts w:asciiTheme="minorHAnsi" w:hAnsiTheme="minorHAnsi" w:cstheme="minorHAnsi"/>
          <w:sz w:val="24"/>
          <w:szCs w:val="24"/>
        </w:rPr>
      </w:pPr>
    </w:p>
    <w:p w14:paraId="6491ACA8" w14:textId="77777777" w:rsidR="00BE57A1" w:rsidRPr="004B3655" w:rsidRDefault="00BE57A1" w:rsidP="00A4230A">
      <w:pPr>
        <w:pStyle w:val="ListParagraph"/>
        <w:numPr>
          <w:ilvl w:val="0"/>
          <w:numId w:val="163"/>
        </w:numPr>
        <w:tabs>
          <w:tab w:val="left" w:pos="683"/>
        </w:tabs>
        <w:spacing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All the following are true about rheumatoid arthritis</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 xml:space="preserve">except. a- </w:t>
      </w:r>
      <w:r w:rsidRPr="004B3655">
        <w:rPr>
          <w:rFonts w:asciiTheme="minorHAnsi" w:hAnsiTheme="minorHAnsi" w:cstheme="minorHAnsi"/>
          <w:sz w:val="24"/>
          <w:szCs w:val="24"/>
          <w:u w:val="single"/>
        </w:rPr>
        <w:t>it is chronic disease, but</w:t>
      </w:r>
      <w:r w:rsidRPr="004B3655">
        <w:rPr>
          <w:rFonts w:asciiTheme="minorHAnsi" w:hAnsiTheme="minorHAnsi" w:cstheme="minorHAnsi"/>
          <w:spacing w:val="-8"/>
          <w:sz w:val="24"/>
          <w:szCs w:val="24"/>
          <w:u w:val="single"/>
        </w:rPr>
        <w:t xml:space="preserve"> </w:t>
      </w:r>
      <w:r w:rsidRPr="004B3655">
        <w:rPr>
          <w:rFonts w:asciiTheme="minorHAnsi" w:hAnsiTheme="minorHAnsi" w:cstheme="minorHAnsi"/>
          <w:sz w:val="24"/>
          <w:szCs w:val="24"/>
          <w:u w:val="single"/>
        </w:rPr>
        <w:t>curable.</w:t>
      </w:r>
    </w:p>
    <w:p w14:paraId="439994A1" w14:textId="77777777" w:rsidR="00BE57A1" w:rsidRPr="004B3655" w:rsidRDefault="00BE57A1" w:rsidP="00A4230A">
      <w:pPr>
        <w:pStyle w:val="ListParagraph"/>
        <w:numPr>
          <w:ilvl w:val="0"/>
          <w:numId w:val="158"/>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it is commonly associated with positive rheumatoid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factor</w:t>
      </w:r>
    </w:p>
    <w:p w14:paraId="75E7B808" w14:textId="77777777" w:rsidR="00BE57A1" w:rsidRPr="004B3655" w:rsidRDefault="00BE57A1" w:rsidP="00A4230A">
      <w:pPr>
        <w:pStyle w:val="ListParagraph"/>
        <w:numPr>
          <w:ilvl w:val="0"/>
          <w:numId w:val="158"/>
        </w:numPr>
        <w:tabs>
          <w:tab w:val="left" w:pos="617"/>
        </w:tabs>
        <w:spacing w:before="73"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antimalarial treatment is one of the lines of management. d- the patients with the disease are liable to</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infection</w:t>
      </w:r>
    </w:p>
    <w:p w14:paraId="558BF90D" w14:textId="77777777" w:rsidR="00BE57A1" w:rsidRPr="004B3655" w:rsidRDefault="00BE57A1"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e- this disease may affect the patients functionally.</w:t>
      </w:r>
    </w:p>
    <w:p w14:paraId="75DE4228" w14:textId="77777777" w:rsidR="00BE57A1" w:rsidRPr="004B3655" w:rsidRDefault="00BE57A1" w:rsidP="00A4230A">
      <w:pPr>
        <w:pStyle w:val="BodyText"/>
        <w:rPr>
          <w:rFonts w:asciiTheme="minorHAnsi" w:hAnsiTheme="minorHAnsi" w:cstheme="minorHAnsi"/>
          <w:sz w:val="24"/>
          <w:szCs w:val="24"/>
        </w:rPr>
      </w:pPr>
    </w:p>
    <w:p w14:paraId="6A9D01F3" w14:textId="77777777" w:rsidR="00BE57A1" w:rsidRPr="004B3655" w:rsidRDefault="00BE57A1" w:rsidP="00A4230A">
      <w:pPr>
        <w:pStyle w:val="BodyText"/>
        <w:rPr>
          <w:rFonts w:asciiTheme="minorHAnsi" w:hAnsiTheme="minorHAnsi" w:cstheme="minorHAnsi"/>
          <w:sz w:val="24"/>
          <w:szCs w:val="24"/>
        </w:rPr>
      </w:pPr>
    </w:p>
    <w:p w14:paraId="2460A637" w14:textId="77777777" w:rsidR="00BE57A1" w:rsidRPr="004B3655" w:rsidRDefault="00BE57A1" w:rsidP="00A4230A">
      <w:pPr>
        <w:pStyle w:val="BodyText"/>
        <w:rPr>
          <w:rFonts w:asciiTheme="minorHAnsi" w:hAnsiTheme="minorHAnsi" w:cstheme="minorHAnsi"/>
          <w:sz w:val="24"/>
          <w:szCs w:val="24"/>
        </w:rPr>
      </w:pPr>
    </w:p>
    <w:p w14:paraId="2AD544C7" w14:textId="77777777" w:rsidR="00BE57A1" w:rsidRPr="004B3655" w:rsidRDefault="00BE57A1" w:rsidP="00A4230A">
      <w:pPr>
        <w:pStyle w:val="BodyText"/>
        <w:rPr>
          <w:rFonts w:asciiTheme="minorHAnsi" w:hAnsiTheme="minorHAnsi" w:cstheme="minorHAnsi"/>
          <w:sz w:val="24"/>
          <w:szCs w:val="24"/>
        </w:rPr>
      </w:pPr>
    </w:p>
    <w:p w14:paraId="52BC53FE" w14:textId="77777777" w:rsidR="00BE57A1" w:rsidRPr="004B3655" w:rsidRDefault="00BE57A1" w:rsidP="00A4230A">
      <w:pPr>
        <w:pStyle w:val="BodyText"/>
        <w:spacing w:before="4"/>
        <w:rPr>
          <w:rFonts w:asciiTheme="minorHAnsi" w:hAnsiTheme="minorHAnsi" w:cstheme="minorHAnsi"/>
          <w:sz w:val="24"/>
          <w:szCs w:val="24"/>
        </w:rPr>
      </w:pPr>
    </w:p>
    <w:p w14:paraId="1DEF1EFA" w14:textId="77777777" w:rsidR="00BE57A1" w:rsidRPr="004B3655" w:rsidRDefault="00BE57A1" w:rsidP="00A4230A">
      <w:pPr>
        <w:pStyle w:val="ListParagraph"/>
        <w:numPr>
          <w:ilvl w:val="0"/>
          <w:numId w:val="163"/>
        </w:numPr>
        <w:tabs>
          <w:tab w:val="left" w:pos="749"/>
        </w:tabs>
        <w:spacing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 xml:space="preserve">All the following are true about uric acid metabolism except. a- </w:t>
      </w:r>
      <w:r w:rsidRPr="004B3655">
        <w:rPr>
          <w:rFonts w:asciiTheme="minorHAnsi" w:hAnsiTheme="minorHAnsi" w:cstheme="minorHAnsi"/>
          <w:sz w:val="24"/>
          <w:szCs w:val="24"/>
          <w:u w:val="single"/>
        </w:rPr>
        <w:t>2/3 of body uric acid pool is dietary in</w:t>
      </w:r>
      <w:r w:rsidRPr="004B3655">
        <w:rPr>
          <w:rFonts w:asciiTheme="minorHAnsi" w:hAnsiTheme="minorHAnsi" w:cstheme="minorHAnsi"/>
          <w:spacing w:val="-12"/>
          <w:sz w:val="24"/>
          <w:szCs w:val="24"/>
          <w:u w:val="single"/>
        </w:rPr>
        <w:t xml:space="preserve"> </w:t>
      </w:r>
      <w:r w:rsidRPr="004B3655">
        <w:rPr>
          <w:rFonts w:asciiTheme="minorHAnsi" w:hAnsiTheme="minorHAnsi" w:cstheme="minorHAnsi"/>
          <w:sz w:val="24"/>
          <w:szCs w:val="24"/>
          <w:u w:val="single"/>
        </w:rPr>
        <w:t>origin</w:t>
      </w:r>
    </w:p>
    <w:p w14:paraId="79841F47" w14:textId="77777777" w:rsidR="00BE57A1" w:rsidRPr="004B3655" w:rsidRDefault="00BE57A1"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b- 2/3 is from endogenous purine metabolism c- 2/3 of uric acid is excreted by the kidney</w:t>
      </w:r>
    </w:p>
    <w:p w14:paraId="5CB0EB6A" w14:textId="77777777" w:rsidR="00BE57A1" w:rsidRPr="004B3655" w:rsidRDefault="00BE57A1"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d- serum uric acid is increased in polycythemia rubra vera e- serum uric acid is increased in eclampsia of pregnancy.</w:t>
      </w:r>
    </w:p>
    <w:p w14:paraId="0A442ED5" w14:textId="77777777" w:rsidR="00BE57A1" w:rsidRPr="004B3655" w:rsidRDefault="00BE57A1" w:rsidP="00A4230A">
      <w:pPr>
        <w:pStyle w:val="BodyText"/>
        <w:spacing w:before="1"/>
        <w:rPr>
          <w:rFonts w:asciiTheme="minorHAnsi" w:hAnsiTheme="minorHAnsi" w:cstheme="minorHAnsi"/>
          <w:sz w:val="24"/>
          <w:szCs w:val="24"/>
        </w:rPr>
      </w:pPr>
    </w:p>
    <w:p w14:paraId="74C55560" w14:textId="77777777" w:rsidR="00BE57A1" w:rsidRPr="004B3655" w:rsidRDefault="00BE57A1" w:rsidP="00A4230A">
      <w:pPr>
        <w:pStyle w:val="ListParagraph"/>
        <w:numPr>
          <w:ilvl w:val="0"/>
          <w:numId w:val="157"/>
        </w:numPr>
        <w:tabs>
          <w:tab w:val="left" w:pos="773"/>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poor prognostic signs in scleroderma except. a- old age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onset.</w:t>
      </w:r>
    </w:p>
    <w:p w14:paraId="51694653" w14:textId="77777777" w:rsidR="00BE57A1" w:rsidRPr="004B3655" w:rsidRDefault="00BE57A1"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z w:val="24"/>
          <w:szCs w:val="24"/>
          <w:u w:val="single"/>
        </w:rPr>
        <w:t>- limited skin involvement.</w:t>
      </w:r>
      <w:r w:rsidRPr="004B3655">
        <w:rPr>
          <w:rFonts w:asciiTheme="minorHAnsi" w:hAnsiTheme="minorHAnsi" w:cstheme="minorHAnsi"/>
          <w:sz w:val="24"/>
          <w:szCs w:val="24"/>
        </w:rPr>
        <w:t xml:space="preserve"> c- high ESR</w:t>
      </w:r>
    </w:p>
    <w:p w14:paraId="4EBBC122" w14:textId="77777777" w:rsidR="00BE57A1" w:rsidRPr="004B3655" w:rsidRDefault="00BE57A1" w:rsidP="00A4230A">
      <w:pPr>
        <w:pStyle w:val="ListParagraph"/>
        <w:numPr>
          <w:ilvl w:val="0"/>
          <w:numId w:val="156"/>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involvement</w:t>
      </w:r>
    </w:p>
    <w:p w14:paraId="13ED0D2C" w14:textId="77777777" w:rsidR="00BE57A1" w:rsidRPr="004B3655" w:rsidRDefault="00BE57A1" w:rsidP="00A4230A">
      <w:pPr>
        <w:pStyle w:val="ListParagraph"/>
        <w:numPr>
          <w:ilvl w:val="0"/>
          <w:numId w:val="156"/>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pulmonary hypertension</w:t>
      </w:r>
    </w:p>
    <w:p w14:paraId="081EFFF8" w14:textId="77777777" w:rsidR="00BE57A1" w:rsidRPr="004B3655" w:rsidRDefault="00BE57A1" w:rsidP="00A4230A">
      <w:pPr>
        <w:pStyle w:val="BodyText"/>
        <w:rPr>
          <w:rFonts w:asciiTheme="minorHAnsi" w:hAnsiTheme="minorHAnsi" w:cstheme="minorHAnsi"/>
          <w:sz w:val="24"/>
          <w:szCs w:val="24"/>
        </w:rPr>
      </w:pPr>
    </w:p>
    <w:p w14:paraId="284E7C4D" w14:textId="77777777" w:rsidR="00BE57A1" w:rsidRPr="004B3655" w:rsidRDefault="00BE57A1" w:rsidP="00A4230A">
      <w:pPr>
        <w:pStyle w:val="BodyText"/>
        <w:spacing w:before="1"/>
        <w:rPr>
          <w:rFonts w:asciiTheme="minorHAnsi" w:hAnsiTheme="minorHAnsi" w:cstheme="minorHAnsi"/>
          <w:sz w:val="24"/>
          <w:szCs w:val="24"/>
        </w:rPr>
      </w:pPr>
    </w:p>
    <w:p w14:paraId="66035A15" w14:textId="77777777" w:rsidR="00BE57A1" w:rsidRPr="004B3655" w:rsidRDefault="00BE57A1" w:rsidP="00A4230A">
      <w:pPr>
        <w:pStyle w:val="ListParagraph"/>
        <w:numPr>
          <w:ilvl w:val="0"/>
          <w:numId w:val="155"/>
        </w:numPr>
        <w:tabs>
          <w:tab w:val="left" w:pos="751"/>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 xml:space="preserve">Pathergy test is positive in one of the following diseases. a- </w:t>
      </w:r>
      <w:r w:rsidRPr="004B3655">
        <w:rPr>
          <w:rFonts w:asciiTheme="minorHAnsi" w:hAnsiTheme="minorHAnsi" w:cstheme="minorHAnsi"/>
          <w:sz w:val="24"/>
          <w:szCs w:val="24"/>
          <w:u w:val="single"/>
        </w:rPr>
        <w:t>Behcet's</w:t>
      </w:r>
      <w:r w:rsidRPr="004B3655">
        <w:rPr>
          <w:rFonts w:asciiTheme="minorHAnsi" w:hAnsiTheme="minorHAnsi" w:cstheme="minorHAnsi"/>
          <w:spacing w:val="-1"/>
          <w:sz w:val="24"/>
          <w:szCs w:val="24"/>
          <w:u w:val="single"/>
        </w:rPr>
        <w:t xml:space="preserve"> </w:t>
      </w:r>
      <w:r w:rsidRPr="004B3655">
        <w:rPr>
          <w:rFonts w:asciiTheme="minorHAnsi" w:hAnsiTheme="minorHAnsi" w:cstheme="minorHAnsi"/>
          <w:sz w:val="24"/>
          <w:szCs w:val="24"/>
          <w:u w:val="single"/>
        </w:rPr>
        <w:t>syndrome</w:t>
      </w:r>
    </w:p>
    <w:p w14:paraId="29A3B5BE" w14:textId="77777777" w:rsidR="00BE57A1" w:rsidRPr="004B3655" w:rsidRDefault="00BE57A1" w:rsidP="00A4230A">
      <w:pPr>
        <w:pStyle w:val="ListParagraph"/>
        <w:numPr>
          <w:ilvl w:val="0"/>
          <w:numId w:val="154"/>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Kawasaki disease</w:t>
      </w:r>
    </w:p>
    <w:p w14:paraId="087FF2E6" w14:textId="77777777" w:rsidR="00BE57A1" w:rsidRPr="004B3655" w:rsidRDefault="00BE57A1" w:rsidP="00A4230A">
      <w:pPr>
        <w:pStyle w:val="ListParagraph"/>
        <w:numPr>
          <w:ilvl w:val="0"/>
          <w:numId w:val="154"/>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erythema multiforme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osteoarthritis</w:t>
      </w:r>
    </w:p>
    <w:p w14:paraId="2F960FDD"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rheumatoid arthritis</w:t>
      </w:r>
    </w:p>
    <w:p w14:paraId="2AEB4E81" w14:textId="77777777" w:rsidR="00BE57A1" w:rsidRPr="004B3655" w:rsidRDefault="00BE57A1" w:rsidP="00A4230A">
      <w:pPr>
        <w:pStyle w:val="BodyText"/>
        <w:rPr>
          <w:rFonts w:asciiTheme="minorHAnsi" w:hAnsiTheme="minorHAnsi" w:cstheme="minorHAnsi"/>
          <w:sz w:val="24"/>
          <w:szCs w:val="24"/>
        </w:rPr>
      </w:pPr>
    </w:p>
    <w:p w14:paraId="202F6DB4" w14:textId="77777777" w:rsidR="00BE57A1" w:rsidRPr="004B3655" w:rsidRDefault="00BE57A1" w:rsidP="00A4230A">
      <w:pPr>
        <w:pStyle w:val="BodyText"/>
        <w:spacing w:before="3"/>
        <w:rPr>
          <w:rFonts w:asciiTheme="minorHAnsi" w:hAnsiTheme="minorHAnsi" w:cstheme="minorHAnsi"/>
          <w:sz w:val="24"/>
          <w:szCs w:val="24"/>
        </w:rPr>
      </w:pPr>
    </w:p>
    <w:p w14:paraId="569046C4" w14:textId="77777777" w:rsidR="00BE57A1" w:rsidRPr="004B3655" w:rsidRDefault="00BE57A1" w:rsidP="00A4230A">
      <w:pPr>
        <w:pStyle w:val="ListParagraph"/>
        <w:numPr>
          <w:ilvl w:val="0"/>
          <w:numId w:val="155"/>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most likely causes of pyrexia of unknown origin Except. a- occult bacterial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w:t>
      </w:r>
    </w:p>
    <w:p w14:paraId="77F7A5C4" w14:textId="77777777" w:rsidR="00BE57A1" w:rsidRPr="004B3655" w:rsidRDefault="00BE57A1" w:rsidP="00A4230A">
      <w:pPr>
        <w:pStyle w:val="ListParagraph"/>
        <w:numPr>
          <w:ilvl w:val="0"/>
          <w:numId w:val="153"/>
        </w:numPr>
        <w:tabs>
          <w:tab w:val="left" w:pos="634"/>
        </w:tabs>
        <w:spacing w:before="3"/>
        <w:ind w:hanging="306"/>
        <w:rPr>
          <w:rFonts w:asciiTheme="minorHAnsi" w:hAnsiTheme="minorHAnsi" w:cstheme="minorHAnsi"/>
          <w:sz w:val="24"/>
          <w:szCs w:val="24"/>
        </w:rPr>
      </w:pPr>
      <w:r w:rsidRPr="004B3655">
        <w:rPr>
          <w:rFonts w:asciiTheme="minorHAnsi" w:hAnsiTheme="minorHAnsi" w:cstheme="minorHAnsi"/>
          <w:sz w:val="24"/>
          <w:szCs w:val="24"/>
        </w:rPr>
        <w:t>lymphoma</w:t>
      </w:r>
    </w:p>
    <w:p w14:paraId="729F44DD" w14:textId="77777777" w:rsidR="00BE57A1" w:rsidRPr="004B3655" w:rsidRDefault="00BE57A1" w:rsidP="00A4230A">
      <w:pPr>
        <w:pStyle w:val="ListParagraph"/>
        <w:numPr>
          <w:ilvl w:val="0"/>
          <w:numId w:val="153"/>
        </w:numPr>
        <w:tabs>
          <w:tab w:val="left" w:pos="617"/>
          <w:tab w:val="left" w:pos="2419"/>
        </w:tabs>
        <w:spacing w:before="186"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factitious fever</w:t>
      </w:r>
      <w:r w:rsidRPr="004B3655">
        <w:rPr>
          <w:rFonts w:asciiTheme="minorHAnsi" w:hAnsiTheme="minorHAnsi" w:cstheme="minorHAnsi"/>
          <w:sz w:val="24"/>
          <w:szCs w:val="24"/>
          <w:u w:val="single"/>
        </w:rPr>
        <w:t xml:space="preserve"> d</w:t>
      </w:r>
      <w:r w:rsidRPr="004B3655">
        <w:rPr>
          <w:rFonts w:asciiTheme="minorHAnsi" w:hAnsiTheme="minorHAnsi" w:cstheme="minorHAnsi"/>
          <w:sz w:val="24"/>
          <w:szCs w:val="24"/>
        </w:rPr>
        <w:t xml:space="preserve">- </w:t>
      </w:r>
      <w:r w:rsidRPr="004B3655">
        <w:rPr>
          <w:rFonts w:asciiTheme="minorHAnsi" w:hAnsiTheme="minorHAnsi" w:cstheme="minorHAnsi"/>
          <w:sz w:val="24"/>
          <w:szCs w:val="24"/>
          <w:u w:val="single"/>
        </w:rPr>
        <w:t>viral</w:t>
      </w:r>
      <w:r w:rsidRPr="004B3655">
        <w:rPr>
          <w:rFonts w:asciiTheme="minorHAnsi" w:hAnsiTheme="minorHAnsi" w:cstheme="minorHAnsi"/>
          <w:spacing w:val="-8"/>
          <w:sz w:val="24"/>
          <w:szCs w:val="24"/>
          <w:u w:val="single"/>
        </w:rPr>
        <w:t xml:space="preserve"> </w:t>
      </w:r>
      <w:r w:rsidRPr="004B3655">
        <w:rPr>
          <w:rFonts w:asciiTheme="minorHAnsi" w:hAnsiTheme="minorHAnsi" w:cstheme="minorHAnsi"/>
          <w:sz w:val="24"/>
          <w:szCs w:val="24"/>
          <w:u w:val="single"/>
        </w:rPr>
        <w:t>infection</w:t>
      </w:r>
      <w:r w:rsidRPr="004B3655">
        <w:rPr>
          <w:rFonts w:asciiTheme="minorHAnsi" w:hAnsiTheme="minorHAnsi" w:cstheme="minorHAnsi"/>
          <w:sz w:val="24"/>
          <w:szCs w:val="24"/>
          <w:u w:val="single"/>
        </w:rPr>
        <w:tab/>
      </w:r>
    </w:p>
    <w:p w14:paraId="6321CB71" w14:textId="77777777" w:rsidR="00BE57A1" w:rsidRPr="004B3655" w:rsidRDefault="00BE57A1"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e- SLE</w:t>
      </w:r>
    </w:p>
    <w:p w14:paraId="2286A351" w14:textId="77777777" w:rsidR="00BE57A1" w:rsidRPr="004B3655" w:rsidRDefault="00BE57A1" w:rsidP="00A4230A">
      <w:pPr>
        <w:pStyle w:val="BodyText"/>
        <w:rPr>
          <w:rFonts w:asciiTheme="minorHAnsi" w:hAnsiTheme="minorHAnsi" w:cstheme="minorHAnsi"/>
          <w:sz w:val="24"/>
          <w:szCs w:val="24"/>
        </w:rPr>
      </w:pPr>
    </w:p>
    <w:p w14:paraId="2234182B" w14:textId="77777777" w:rsidR="00BE57A1" w:rsidRPr="004B3655" w:rsidRDefault="00BE57A1" w:rsidP="00A4230A">
      <w:pPr>
        <w:pStyle w:val="BodyText"/>
        <w:rPr>
          <w:rFonts w:asciiTheme="minorHAnsi" w:hAnsiTheme="minorHAnsi" w:cstheme="minorHAnsi"/>
          <w:sz w:val="24"/>
          <w:szCs w:val="24"/>
        </w:rPr>
      </w:pPr>
    </w:p>
    <w:p w14:paraId="438FF6DF" w14:textId="77777777" w:rsidR="00BE57A1" w:rsidRPr="004B3655" w:rsidRDefault="00BE57A1" w:rsidP="00A4230A">
      <w:pPr>
        <w:pStyle w:val="BodyText"/>
        <w:rPr>
          <w:rFonts w:asciiTheme="minorHAnsi" w:hAnsiTheme="minorHAnsi" w:cstheme="minorHAnsi"/>
          <w:sz w:val="24"/>
          <w:szCs w:val="24"/>
        </w:rPr>
      </w:pPr>
    </w:p>
    <w:p w14:paraId="04FEAD45" w14:textId="77777777" w:rsidR="00BE57A1" w:rsidRPr="004B3655" w:rsidRDefault="00BE57A1" w:rsidP="00A4230A">
      <w:pPr>
        <w:pStyle w:val="BodyText"/>
        <w:rPr>
          <w:rFonts w:asciiTheme="minorHAnsi" w:hAnsiTheme="minorHAnsi" w:cstheme="minorHAnsi"/>
          <w:sz w:val="24"/>
          <w:szCs w:val="24"/>
        </w:rPr>
      </w:pPr>
    </w:p>
    <w:p w14:paraId="3949E4E4" w14:textId="77777777" w:rsidR="00BE57A1" w:rsidRPr="004B3655" w:rsidRDefault="00BE57A1" w:rsidP="00A4230A">
      <w:pPr>
        <w:pStyle w:val="BodyText"/>
        <w:rPr>
          <w:rFonts w:asciiTheme="minorHAnsi" w:hAnsiTheme="minorHAnsi" w:cstheme="minorHAnsi"/>
          <w:sz w:val="24"/>
          <w:szCs w:val="24"/>
        </w:rPr>
      </w:pPr>
    </w:p>
    <w:p w14:paraId="62DEDAD7" w14:textId="77777777" w:rsidR="00BE57A1" w:rsidRPr="004B3655" w:rsidRDefault="00BE57A1" w:rsidP="00A4230A">
      <w:pPr>
        <w:pStyle w:val="BodyText"/>
        <w:rPr>
          <w:rFonts w:asciiTheme="minorHAnsi" w:hAnsiTheme="minorHAnsi" w:cstheme="minorHAnsi"/>
          <w:sz w:val="24"/>
          <w:szCs w:val="24"/>
        </w:rPr>
      </w:pPr>
    </w:p>
    <w:p w14:paraId="1A7E460C" w14:textId="77777777" w:rsidR="00BE57A1" w:rsidRPr="004B3655" w:rsidRDefault="00BE57A1" w:rsidP="00A4230A">
      <w:pPr>
        <w:pStyle w:val="BodyText"/>
        <w:rPr>
          <w:rFonts w:asciiTheme="minorHAnsi" w:hAnsiTheme="minorHAnsi" w:cstheme="minorHAnsi"/>
          <w:sz w:val="24"/>
          <w:szCs w:val="24"/>
        </w:rPr>
      </w:pPr>
    </w:p>
    <w:p w14:paraId="7951E8F6" w14:textId="77777777" w:rsidR="00BE57A1" w:rsidRPr="004B3655" w:rsidRDefault="00BE57A1" w:rsidP="00A4230A">
      <w:pPr>
        <w:pStyle w:val="BodyText"/>
        <w:rPr>
          <w:rFonts w:asciiTheme="minorHAnsi" w:hAnsiTheme="minorHAnsi" w:cstheme="minorHAnsi"/>
          <w:sz w:val="24"/>
          <w:szCs w:val="24"/>
        </w:rPr>
      </w:pPr>
    </w:p>
    <w:p w14:paraId="566324D2" w14:textId="77777777" w:rsidR="00BE57A1" w:rsidRPr="004B3655" w:rsidRDefault="00BE57A1" w:rsidP="00A4230A">
      <w:pPr>
        <w:pStyle w:val="ListParagraph"/>
        <w:numPr>
          <w:ilvl w:val="0"/>
          <w:numId w:val="155"/>
        </w:numPr>
        <w:tabs>
          <w:tab w:val="left" w:pos="749"/>
        </w:tabs>
        <w:spacing w:before="1"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50-year old woman has pain in her fingers on exposure to cold, arthralgia,</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and difficulty in swallowing solid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food.</w:t>
      </w:r>
    </w:p>
    <w:p w14:paraId="34886515" w14:textId="77777777" w:rsidR="00BE57A1" w:rsidRPr="004B3655" w:rsidRDefault="00BE57A1" w:rsidP="00A4230A">
      <w:pPr>
        <w:pStyle w:val="BodyText"/>
        <w:spacing w:before="161" w:line="376" w:lineRule="auto"/>
        <w:ind w:left="328"/>
        <w:rPr>
          <w:rFonts w:asciiTheme="minorHAnsi" w:hAnsiTheme="minorHAnsi" w:cstheme="minorHAnsi"/>
          <w:sz w:val="24"/>
          <w:szCs w:val="24"/>
        </w:rPr>
      </w:pPr>
      <w:r w:rsidRPr="004B3655">
        <w:rPr>
          <w:rFonts w:asciiTheme="minorHAnsi" w:hAnsiTheme="minorHAnsi" w:cstheme="minorHAnsi"/>
          <w:sz w:val="24"/>
          <w:szCs w:val="24"/>
        </w:rPr>
        <w:t>The most useful One test to make a definitive diagnosis is a- rheumatoid factor</w:t>
      </w:r>
    </w:p>
    <w:p w14:paraId="6F9A9378" w14:textId="77777777" w:rsidR="00BE57A1" w:rsidRPr="004B3655" w:rsidRDefault="00BE57A1" w:rsidP="00A4230A">
      <w:pPr>
        <w:pStyle w:val="BodyText"/>
        <w:spacing w:before="2" w:line="37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b- </w:t>
      </w:r>
      <w:r w:rsidRPr="004B3655">
        <w:rPr>
          <w:rFonts w:asciiTheme="minorHAnsi" w:hAnsiTheme="minorHAnsi" w:cstheme="minorHAnsi"/>
          <w:sz w:val="24"/>
          <w:szCs w:val="24"/>
          <w:u w:val="single"/>
        </w:rPr>
        <w:t>anti-nuclear antibody</w:t>
      </w:r>
      <w:r w:rsidRPr="004B3655">
        <w:rPr>
          <w:rFonts w:asciiTheme="minorHAnsi" w:hAnsiTheme="minorHAnsi" w:cstheme="minorHAnsi"/>
          <w:sz w:val="24"/>
          <w:szCs w:val="24"/>
        </w:rPr>
        <w:t xml:space="preserve"> c- ECG</w:t>
      </w:r>
    </w:p>
    <w:p w14:paraId="18184F51" w14:textId="77777777" w:rsidR="00BE57A1" w:rsidRPr="004B3655" w:rsidRDefault="00BE57A1"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d- Blood urea and serum creatinin e- anti-mitochondrial antibody</w:t>
      </w:r>
    </w:p>
    <w:p w14:paraId="77A79F7A" w14:textId="77777777" w:rsidR="00BE57A1" w:rsidRPr="004B3655" w:rsidRDefault="00BE57A1" w:rsidP="00A4230A">
      <w:pPr>
        <w:pStyle w:val="BodyText"/>
        <w:spacing w:before="10"/>
        <w:rPr>
          <w:rFonts w:asciiTheme="minorHAnsi" w:hAnsiTheme="minorHAnsi" w:cstheme="minorHAnsi"/>
          <w:sz w:val="24"/>
          <w:szCs w:val="24"/>
        </w:rPr>
      </w:pPr>
    </w:p>
    <w:p w14:paraId="749E0F57" w14:textId="77777777" w:rsidR="00BE57A1" w:rsidRPr="004B3655" w:rsidRDefault="00BE57A1" w:rsidP="00A4230A">
      <w:pPr>
        <w:pStyle w:val="ListParagraph"/>
        <w:numPr>
          <w:ilvl w:val="0"/>
          <w:numId w:val="155"/>
        </w:numPr>
        <w:tabs>
          <w:tab w:val="left" w:pos="749"/>
        </w:tabs>
        <w:spacing w:before="1"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 20-yea-old male is complaining of arthritis and eye irritation. He has a history of burring on urination. On examination, he has Right knee effusion and dermatitis of the glans penis.</w:t>
      </w:r>
    </w:p>
    <w:p w14:paraId="6EBF7EE7" w14:textId="77777777" w:rsidR="00BE57A1" w:rsidRPr="004B3655" w:rsidRDefault="00BE57A1" w:rsidP="00A4230A">
      <w:pPr>
        <w:pStyle w:val="BodyText"/>
        <w:spacing w:before="159"/>
        <w:ind w:left="328"/>
        <w:jc w:val="both"/>
        <w:rPr>
          <w:rFonts w:asciiTheme="minorHAnsi" w:hAnsiTheme="minorHAnsi" w:cstheme="minorHAnsi"/>
          <w:sz w:val="24"/>
          <w:szCs w:val="24"/>
        </w:rPr>
      </w:pPr>
      <w:r w:rsidRPr="004B3655">
        <w:rPr>
          <w:rFonts w:asciiTheme="minorHAnsi" w:hAnsiTheme="minorHAnsi" w:cstheme="minorHAnsi"/>
          <w:sz w:val="24"/>
          <w:szCs w:val="24"/>
        </w:rPr>
        <w:t>Which of the following is ONE most correct statement about this patient?</w:t>
      </w:r>
    </w:p>
    <w:p w14:paraId="43745F53" w14:textId="77777777" w:rsidR="00BE57A1" w:rsidRPr="004B3655" w:rsidRDefault="00BE57A1" w:rsidP="00A4230A">
      <w:pPr>
        <w:pStyle w:val="BodyText"/>
        <w:tabs>
          <w:tab w:val="left" w:pos="1500"/>
        </w:tabs>
        <w:spacing w:before="184"/>
        <w:ind w:left="328"/>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rPr>
        <w:tab/>
        <w:t>Nisseria gonorrhoeae is likely to be cultured from the glans penis b-</w:t>
      </w:r>
      <w:r w:rsidRPr="004B3655">
        <w:rPr>
          <w:rFonts w:asciiTheme="minorHAnsi" w:hAnsiTheme="minorHAnsi" w:cstheme="minorHAnsi"/>
          <w:sz w:val="24"/>
          <w:szCs w:val="24"/>
        </w:rPr>
        <w:tab/>
        <w:t>B- the patient is likely to have positive rheumatoid</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factor</w:t>
      </w:r>
    </w:p>
    <w:p w14:paraId="6279D349" w14:textId="77777777" w:rsidR="00BE57A1" w:rsidRPr="004B3655" w:rsidRDefault="00BE57A1" w:rsidP="00A4230A">
      <w:pPr>
        <w:pStyle w:val="BodyText"/>
        <w:tabs>
          <w:tab w:val="left" w:pos="1500"/>
        </w:tabs>
        <w:ind w:left="328"/>
        <w:rPr>
          <w:rFonts w:asciiTheme="minorHAnsi" w:hAnsiTheme="minorHAnsi" w:cstheme="minorHAnsi"/>
          <w:sz w:val="24"/>
          <w:szCs w:val="24"/>
        </w:rPr>
      </w:pPr>
      <w:r w:rsidRPr="004B3655">
        <w:rPr>
          <w:rFonts w:asciiTheme="minorHAnsi" w:hAnsiTheme="minorHAnsi" w:cstheme="minorHAnsi"/>
          <w:sz w:val="24"/>
          <w:szCs w:val="24"/>
        </w:rPr>
        <w:t>c-</w:t>
      </w:r>
      <w:r w:rsidRPr="004B3655">
        <w:rPr>
          <w:rFonts w:asciiTheme="minorHAnsi" w:hAnsiTheme="minorHAnsi" w:cstheme="minorHAnsi"/>
          <w:sz w:val="24"/>
          <w:szCs w:val="24"/>
        </w:rPr>
        <w:tab/>
      </w:r>
      <w:r w:rsidRPr="004B3655">
        <w:rPr>
          <w:rFonts w:asciiTheme="minorHAnsi" w:hAnsiTheme="minorHAnsi" w:cstheme="minorHAnsi"/>
          <w:sz w:val="24"/>
          <w:szCs w:val="24"/>
          <w:u w:val="single"/>
        </w:rPr>
        <w:t>An infectious process of the GI tract may precipitate this disease</w:t>
      </w:r>
      <w:r w:rsidRPr="004B3655">
        <w:rPr>
          <w:rFonts w:asciiTheme="minorHAnsi" w:hAnsiTheme="minorHAnsi" w:cstheme="minorHAnsi"/>
          <w:sz w:val="24"/>
          <w:szCs w:val="24"/>
        </w:rPr>
        <w:t xml:space="preserve"> d-</w:t>
      </w:r>
      <w:r w:rsidRPr="004B3655">
        <w:rPr>
          <w:rFonts w:asciiTheme="minorHAnsi" w:hAnsiTheme="minorHAnsi" w:cstheme="minorHAnsi"/>
          <w:sz w:val="24"/>
          <w:szCs w:val="24"/>
        </w:rPr>
        <w:tab/>
        <w:t>The anti-nuclear antibody is very likely (highly) to be positive e-</w:t>
      </w:r>
      <w:r w:rsidRPr="004B3655">
        <w:rPr>
          <w:rFonts w:asciiTheme="minorHAnsi" w:hAnsiTheme="minorHAnsi" w:cstheme="minorHAnsi"/>
          <w:sz w:val="24"/>
          <w:szCs w:val="24"/>
        </w:rPr>
        <w:tab/>
        <w:t>There is strong association with HLA-B8</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antigen.</w:t>
      </w:r>
    </w:p>
    <w:p w14:paraId="76AB7314" w14:textId="77777777" w:rsidR="00BE57A1" w:rsidRPr="004B3655" w:rsidRDefault="00BE57A1" w:rsidP="00A4230A">
      <w:pPr>
        <w:pStyle w:val="BodyText"/>
        <w:spacing w:before="1"/>
        <w:rPr>
          <w:rFonts w:asciiTheme="minorHAnsi" w:hAnsiTheme="minorHAnsi" w:cstheme="minorHAnsi"/>
          <w:sz w:val="24"/>
          <w:szCs w:val="24"/>
        </w:rPr>
      </w:pPr>
    </w:p>
    <w:p w14:paraId="2A6AC51F" w14:textId="77777777" w:rsidR="00BE57A1" w:rsidRPr="004B3655" w:rsidRDefault="00BE57A1" w:rsidP="00A4230A">
      <w:pPr>
        <w:pStyle w:val="ListParagraph"/>
        <w:numPr>
          <w:ilvl w:val="0"/>
          <w:numId w:val="155"/>
        </w:numPr>
        <w:tabs>
          <w:tab w:val="left" w:pos="749"/>
        </w:tabs>
        <w:spacing w:before="1"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pleural effusion analysis results: ratio of concentration of total protein in pleural fluid to serum of 0. 38 , latate dehydrogenase LDH level of 125 IU, and ratio of LDH</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in pleural fluid to serum of 0.</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45.</w:t>
      </w:r>
    </w:p>
    <w:p w14:paraId="5D18FDAB" w14:textId="77777777" w:rsidR="00BE57A1" w:rsidRPr="004B3655" w:rsidRDefault="00BE57A1" w:rsidP="00A4230A">
      <w:pPr>
        <w:pStyle w:val="BodyText"/>
        <w:tabs>
          <w:tab w:val="left" w:pos="1140"/>
        </w:tabs>
        <w:spacing w:before="14" w:line="508" w:lineRule="exact"/>
        <w:ind w:left="328"/>
        <w:rPr>
          <w:rFonts w:asciiTheme="minorHAnsi" w:hAnsiTheme="minorHAnsi" w:cstheme="minorHAnsi"/>
          <w:sz w:val="24"/>
          <w:szCs w:val="24"/>
        </w:rPr>
      </w:pPr>
      <w:r w:rsidRPr="004B3655">
        <w:rPr>
          <w:rFonts w:asciiTheme="minorHAnsi" w:hAnsiTheme="minorHAnsi" w:cstheme="minorHAnsi"/>
          <w:sz w:val="24"/>
          <w:szCs w:val="24"/>
        </w:rPr>
        <w:t>Which of the following ONE disease is the most likely the cause for this pleural effusion. f-</w:t>
      </w:r>
      <w:r w:rsidRPr="004B3655">
        <w:rPr>
          <w:rFonts w:asciiTheme="minorHAnsi" w:hAnsiTheme="minorHAnsi" w:cstheme="minorHAnsi"/>
          <w:sz w:val="24"/>
          <w:szCs w:val="24"/>
        </w:rPr>
        <w:tab/>
        <w:t>uremia</w:t>
      </w:r>
    </w:p>
    <w:p w14:paraId="22C866EF" w14:textId="77777777" w:rsidR="00BE57A1" w:rsidRPr="004B3655" w:rsidRDefault="00BE57A1" w:rsidP="00A4230A">
      <w:pPr>
        <w:pStyle w:val="ListParagraph"/>
        <w:numPr>
          <w:ilvl w:val="0"/>
          <w:numId w:val="152"/>
        </w:numPr>
        <w:tabs>
          <w:tab w:val="left" w:pos="1140"/>
          <w:tab w:val="left" w:pos="1141"/>
        </w:tabs>
        <w:spacing w:line="281" w:lineRule="exact"/>
        <w:ind w:hanging="813"/>
        <w:rPr>
          <w:rFonts w:asciiTheme="minorHAnsi" w:hAnsiTheme="minorHAnsi" w:cstheme="minorHAnsi"/>
          <w:sz w:val="24"/>
          <w:szCs w:val="24"/>
        </w:rPr>
      </w:pPr>
      <w:r w:rsidRPr="004B3655">
        <w:rPr>
          <w:rFonts w:asciiTheme="minorHAnsi" w:hAnsiTheme="minorHAnsi" w:cstheme="minorHAnsi"/>
          <w:sz w:val="24"/>
          <w:szCs w:val="24"/>
        </w:rPr>
        <w:t>pulmonary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embolism</w:t>
      </w:r>
    </w:p>
    <w:p w14:paraId="7D21A22E" w14:textId="77777777" w:rsidR="00BE57A1" w:rsidRPr="004B3655" w:rsidRDefault="00BE57A1" w:rsidP="00A4230A">
      <w:pPr>
        <w:pStyle w:val="ListParagraph"/>
        <w:numPr>
          <w:ilvl w:val="0"/>
          <w:numId w:val="15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sarcoidosis</w:t>
      </w:r>
    </w:p>
    <w:p w14:paraId="0E57CA3B" w14:textId="77777777" w:rsidR="00BE57A1" w:rsidRPr="004B3655" w:rsidRDefault="00BE57A1" w:rsidP="00A4230A">
      <w:pPr>
        <w:pStyle w:val="ListParagraph"/>
        <w:numPr>
          <w:ilvl w:val="0"/>
          <w:numId w:val="152"/>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SLE</w:t>
      </w:r>
    </w:p>
    <w:p w14:paraId="58F5F54D" w14:textId="77777777" w:rsidR="00BE57A1" w:rsidRPr="004B3655" w:rsidRDefault="00BE57A1" w:rsidP="00A4230A">
      <w:pPr>
        <w:pStyle w:val="ListParagraph"/>
        <w:numPr>
          <w:ilvl w:val="0"/>
          <w:numId w:val="152"/>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u w:val="single"/>
        </w:rPr>
        <w:t>Congestive heart</w:t>
      </w:r>
      <w:r w:rsidRPr="004B3655">
        <w:rPr>
          <w:rFonts w:asciiTheme="minorHAnsi" w:hAnsiTheme="minorHAnsi" w:cstheme="minorHAnsi"/>
          <w:spacing w:val="-3"/>
          <w:sz w:val="24"/>
          <w:szCs w:val="24"/>
          <w:u w:val="single"/>
        </w:rPr>
        <w:t xml:space="preserve"> </w:t>
      </w:r>
      <w:r w:rsidRPr="004B3655">
        <w:rPr>
          <w:rFonts w:asciiTheme="minorHAnsi" w:hAnsiTheme="minorHAnsi" w:cstheme="minorHAnsi"/>
          <w:sz w:val="24"/>
          <w:szCs w:val="24"/>
          <w:u w:val="single"/>
        </w:rPr>
        <w:t>failure</w:t>
      </w:r>
    </w:p>
    <w:p w14:paraId="6ED069D4" w14:textId="77777777" w:rsidR="00BE57A1" w:rsidRPr="004B3655" w:rsidRDefault="00BE57A1" w:rsidP="00A4230A">
      <w:pPr>
        <w:pStyle w:val="BodyText"/>
        <w:rPr>
          <w:rFonts w:asciiTheme="minorHAnsi" w:hAnsiTheme="minorHAnsi" w:cstheme="minorHAnsi"/>
          <w:sz w:val="24"/>
          <w:szCs w:val="24"/>
        </w:rPr>
      </w:pPr>
    </w:p>
    <w:p w14:paraId="4C78E892" w14:textId="77777777" w:rsidR="00BE57A1" w:rsidRPr="004B3655" w:rsidRDefault="00BE57A1" w:rsidP="00A4230A">
      <w:pPr>
        <w:pStyle w:val="BodyText"/>
        <w:spacing w:before="6"/>
        <w:rPr>
          <w:rFonts w:asciiTheme="minorHAnsi" w:hAnsiTheme="minorHAnsi" w:cstheme="minorHAnsi"/>
          <w:sz w:val="24"/>
          <w:szCs w:val="24"/>
        </w:rPr>
      </w:pPr>
    </w:p>
    <w:p w14:paraId="557EFAEF" w14:textId="77777777" w:rsidR="00BE57A1" w:rsidRPr="004B3655" w:rsidRDefault="00BE57A1" w:rsidP="00A4230A">
      <w:pPr>
        <w:pStyle w:val="ListParagraph"/>
        <w:numPr>
          <w:ilvl w:val="0"/>
          <w:numId w:val="155"/>
        </w:numPr>
        <w:tabs>
          <w:tab w:val="left" w:pos="749"/>
        </w:tabs>
        <w:spacing w:before="89"/>
        <w:ind w:firstLine="0"/>
        <w:rPr>
          <w:rFonts w:asciiTheme="minorHAnsi" w:hAnsiTheme="minorHAnsi" w:cstheme="minorHAnsi"/>
          <w:sz w:val="24"/>
          <w:szCs w:val="24"/>
        </w:rPr>
      </w:pPr>
      <w:r w:rsidRPr="004B3655">
        <w:rPr>
          <w:rFonts w:asciiTheme="minorHAnsi" w:hAnsiTheme="minorHAnsi" w:cstheme="minorHAnsi"/>
          <w:sz w:val="24"/>
          <w:szCs w:val="24"/>
        </w:rPr>
        <w:t>All the following criteria indicate sever asthma Except. a- silent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chest</w:t>
      </w:r>
    </w:p>
    <w:p w14:paraId="036D911F"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lastRenderedPageBreak/>
        <w:t>b</w:t>
      </w:r>
      <w:r w:rsidRPr="004B3655">
        <w:rPr>
          <w:rFonts w:asciiTheme="minorHAnsi" w:hAnsiTheme="minorHAnsi" w:cstheme="minorHAnsi"/>
          <w:sz w:val="24"/>
          <w:szCs w:val="24"/>
          <w:u w:val="single"/>
        </w:rPr>
        <w:t>- respiratory rate of 20/ min.</w:t>
      </w:r>
      <w:r w:rsidRPr="004B3655">
        <w:rPr>
          <w:rFonts w:asciiTheme="minorHAnsi" w:hAnsiTheme="minorHAnsi" w:cstheme="minorHAnsi"/>
          <w:sz w:val="24"/>
          <w:szCs w:val="24"/>
        </w:rPr>
        <w:t xml:space="preserve"> c- hypercapnia</w:t>
      </w:r>
    </w:p>
    <w:p w14:paraId="1D651420" w14:textId="77777777" w:rsidR="00BE57A1" w:rsidRPr="004B3655" w:rsidRDefault="00BE57A1" w:rsidP="00A4230A">
      <w:pPr>
        <w:pStyle w:val="BodyText"/>
        <w:spacing w:before="73"/>
        <w:ind w:left="328"/>
        <w:rPr>
          <w:rFonts w:asciiTheme="minorHAnsi" w:hAnsiTheme="minorHAnsi" w:cstheme="minorHAnsi"/>
          <w:sz w:val="24"/>
          <w:szCs w:val="24"/>
        </w:rPr>
      </w:pPr>
      <w:r w:rsidRPr="004B3655">
        <w:rPr>
          <w:rFonts w:asciiTheme="minorHAnsi" w:hAnsiTheme="minorHAnsi" w:cstheme="minorHAnsi"/>
          <w:sz w:val="24"/>
          <w:szCs w:val="24"/>
        </w:rPr>
        <w:t>d- throracoabdominal respiration e- confusion</w:t>
      </w:r>
    </w:p>
    <w:p w14:paraId="49C1DC80" w14:textId="77777777" w:rsidR="00BE57A1" w:rsidRPr="004B3655" w:rsidRDefault="00BE57A1" w:rsidP="00A4230A">
      <w:pPr>
        <w:pStyle w:val="BodyText"/>
        <w:spacing w:before="4"/>
        <w:rPr>
          <w:rFonts w:asciiTheme="minorHAnsi" w:hAnsiTheme="minorHAnsi" w:cstheme="minorHAnsi"/>
          <w:sz w:val="24"/>
          <w:szCs w:val="24"/>
        </w:rPr>
      </w:pPr>
    </w:p>
    <w:p w14:paraId="2D350247" w14:textId="77777777" w:rsidR="00BE57A1" w:rsidRPr="004B3655" w:rsidRDefault="00BE57A1" w:rsidP="00A4230A">
      <w:pPr>
        <w:pStyle w:val="ListParagraph"/>
        <w:numPr>
          <w:ilvl w:val="0"/>
          <w:numId w:val="155"/>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 xml:space="preserve">A 57-year-old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develops acute shortness of breath shortly after a 20-hour automobile ride. He has normal physical examination except for tachycardia,ECG: shows sinus tachycardia, but is otherwise</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normal.</w:t>
      </w:r>
    </w:p>
    <w:p w14:paraId="65A52739" w14:textId="77777777" w:rsidR="00BE57A1" w:rsidRPr="004B3655" w:rsidRDefault="00BE57A1" w:rsidP="00A4230A">
      <w:pPr>
        <w:pStyle w:val="BodyText"/>
        <w:spacing w:before="160"/>
        <w:ind w:left="328"/>
        <w:rPr>
          <w:rFonts w:asciiTheme="minorHAnsi" w:hAnsiTheme="minorHAnsi" w:cstheme="minorHAnsi"/>
          <w:sz w:val="24"/>
          <w:szCs w:val="24"/>
        </w:rPr>
      </w:pPr>
      <w:r w:rsidRPr="004B3655">
        <w:rPr>
          <w:rFonts w:asciiTheme="minorHAnsi" w:hAnsiTheme="minorHAnsi" w:cstheme="minorHAnsi"/>
          <w:sz w:val="24"/>
          <w:szCs w:val="24"/>
        </w:rPr>
        <w:t>Which ONE of the following is correct?</w:t>
      </w:r>
    </w:p>
    <w:p w14:paraId="0BDE8FD9" w14:textId="77777777" w:rsidR="00BE57A1" w:rsidRPr="004B3655" w:rsidRDefault="00BE57A1" w:rsidP="00A4230A">
      <w:pPr>
        <w:pStyle w:val="ListParagraph"/>
        <w:numPr>
          <w:ilvl w:val="0"/>
          <w:numId w:val="151"/>
        </w:numPr>
        <w:tabs>
          <w:tab w:val="left" w:pos="1140"/>
          <w:tab w:val="left" w:pos="1141"/>
        </w:tabs>
        <w:spacing w:before="184"/>
        <w:ind w:firstLine="0"/>
        <w:rPr>
          <w:rFonts w:asciiTheme="minorHAnsi" w:hAnsiTheme="minorHAnsi" w:cstheme="minorHAnsi"/>
          <w:sz w:val="24"/>
          <w:szCs w:val="24"/>
        </w:rPr>
      </w:pPr>
      <w:r w:rsidRPr="004B3655">
        <w:rPr>
          <w:rFonts w:asciiTheme="minorHAnsi" w:hAnsiTheme="minorHAnsi" w:cstheme="minorHAnsi"/>
          <w:sz w:val="24"/>
          <w:szCs w:val="24"/>
          <w:u w:val="single"/>
        </w:rPr>
        <w:t>the patient should admitted to hospital and if there is no contraindication</w:t>
      </w:r>
      <w:r w:rsidRPr="004B3655">
        <w:rPr>
          <w:rFonts w:asciiTheme="minorHAnsi" w:hAnsiTheme="minorHAnsi" w:cstheme="minorHAnsi"/>
          <w:spacing w:val="-41"/>
          <w:sz w:val="24"/>
          <w:szCs w:val="24"/>
          <w:u w:val="single"/>
        </w:rPr>
        <w:t xml:space="preserve"> </w:t>
      </w:r>
      <w:r w:rsidRPr="004B3655">
        <w:rPr>
          <w:rFonts w:asciiTheme="minorHAnsi" w:hAnsiTheme="minorHAnsi" w:cstheme="minorHAnsi"/>
          <w:sz w:val="24"/>
          <w:szCs w:val="24"/>
          <w:u w:val="single"/>
        </w:rPr>
        <w:t>to anticoagulant, Heparin should be started while waiting for</w:t>
      </w:r>
      <w:r w:rsidRPr="004B3655">
        <w:rPr>
          <w:rFonts w:asciiTheme="minorHAnsi" w:hAnsiTheme="minorHAnsi" w:cstheme="minorHAnsi"/>
          <w:spacing w:val="-12"/>
          <w:sz w:val="24"/>
          <w:szCs w:val="24"/>
          <w:u w:val="single"/>
        </w:rPr>
        <w:t xml:space="preserve"> </w:t>
      </w:r>
      <w:r w:rsidRPr="004B3655">
        <w:rPr>
          <w:rFonts w:asciiTheme="minorHAnsi" w:hAnsiTheme="minorHAnsi" w:cstheme="minorHAnsi"/>
          <w:sz w:val="24"/>
          <w:szCs w:val="24"/>
          <w:u w:val="single"/>
        </w:rPr>
        <w:t>tests.</w:t>
      </w:r>
    </w:p>
    <w:p w14:paraId="74413F03" w14:textId="77777777" w:rsidR="00BE57A1" w:rsidRPr="004B3655" w:rsidRDefault="00BE57A1" w:rsidP="00A4230A">
      <w:pPr>
        <w:pStyle w:val="ListParagraph"/>
        <w:numPr>
          <w:ilvl w:val="0"/>
          <w:numId w:val="151"/>
        </w:numPr>
        <w:tabs>
          <w:tab w:val="left" w:pos="1140"/>
          <w:tab w:val="left" w:pos="1141"/>
        </w:tabs>
        <w:spacing w:before="2"/>
        <w:ind w:firstLine="0"/>
        <w:rPr>
          <w:rFonts w:asciiTheme="minorHAnsi" w:hAnsiTheme="minorHAnsi" w:cstheme="minorHAnsi"/>
          <w:sz w:val="24"/>
          <w:szCs w:val="24"/>
        </w:rPr>
      </w:pPr>
      <w:r w:rsidRPr="004B3655">
        <w:rPr>
          <w:rFonts w:asciiTheme="minorHAnsi" w:hAnsiTheme="minorHAnsi" w:cstheme="minorHAnsi"/>
          <w:sz w:val="24"/>
          <w:szCs w:val="24"/>
        </w:rPr>
        <w:t>Normal finding on examination of the lower limbs are extremely unusual h-</w:t>
      </w:r>
      <w:r w:rsidRPr="004B3655">
        <w:rPr>
          <w:rFonts w:asciiTheme="minorHAnsi" w:hAnsiTheme="minorHAnsi" w:cstheme="minorHAnsi"/>
          <w:sz w:val="24"/>
          <w:szCs w:val="24"/>
        </w:rPr>
        <w:tab/>
        <w:t>A definitive diagnosis can be made by history</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alone</w:t>
      </w:r>
    </w:p>
    <w:p w14:paraId="061B455D" w14:textId="77777777" w:rsidR="00BE57A1" w:rsidRPr="004B3655" w:rsidRDefault="00BE57A1" w:rsidP="00A4230A">
      <w:pPr>
        <w:pStyle w:val="ListParagraph"/>
        <w:numPr>
          <w:ilvl w:val="0"/>
          <w:numId w:val="150"/>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Early treatment has little effect on overall</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mortality</w:t>
      </w:r>
    </w:p>
    <w:p w14:paraId="5F40AA38" w14:textId="77777777" w:rsidR="00BE57A1" w:rsidRPr="004B3655" w:rsidRDefault="00BE57A1" w:rsidP="00A4230A">
      <w:pPr>
        <w:pStyle w:val="ListParagraph"/>
        <w:numPr>
          <w:ilvl w:val="0"/>
          <w:numId w:val="150"/>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The disease can be diagnosed definitely by Chest</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X-Ray</w:t>
      </w:r>
    </w:p>
    <w:p w14:paraId="4ECF1157" w14:textId="77777777" w:rsidR="00BE57A1" w:rsidRPr="004B3655" w:rsidRDefault="00BE57A1" w:rsidP="00A4230A">
      <w:pPr>
        <w:pStyle w:val="BodyText"/>
        <w:spacing w:before="3"/>
        <w:rPr>
          <w:rFonts w:asciiTheme="minorHAnsi" w:hAnsiTheme="minorHAnsi" w:cstheme="minorHAnsi"/>
          <w:sz w:val="24"/>
          <w:szCs w:val="24"/>
        </w:rPr>
      </w:pPr>
    </w:p>
    <w:p w14:paraId="78D91F21" w14:textId="77777777" w:rsidR="00BE57A1" w:rsidRPr="004B3655" w:rsidRDefault="00BE57A1" w:rsidP="00A4230A">
      <w:pPr>
        <w:pStyle w:val="ListParagraph"/>
        <w:numPr>
          <w:ilvl w:val="0"/>
          <w:numId w:val="155"/>
        </w:numPr>
        <w:tabs>
          <w:tab w:val="left" w:pos="751"/>
        </w:tabs>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Arterial Blood Gases is most likely to be found in a</w:t>
      </w:r>
      <w:r w:rsidRPr="004B3655">
        <w:rPr>
          <w:rFonts w:asciiTheme="minorHAnsi" w:hAnsiTheme="minorHAnsi" w:cstheme="minorHAnsi"/>
          <w:spacing w:val="-42"/>
          <w:sz w:val="24"/>
          <w:szCs w:val="24"/>
        </w:rPr>
        <w:t xml:space="preserve"> </w:t>
      </w:r>
      <w:r w:rsidRPr="004B3655">
        <w:rPr>
          <w:rFonts w:asciiTheme="minorHAnsi" w:hAnsiTheme="minorHAnsi" w:cstheme="minorHAnsi"/>
          <w:spacing w:val="4"/>
          <w:sz w:val="24"/>
          <w:szCs w:val="24"/>
        </w:rPr>
        <w:t xml:space="preserve">60- </w:t>
      </w:r>
      <w:r w:rsidRPr="004B3655">
        <w:rPr>
          <w:rFonts w:asciiTheme="minorHAnsi" w:hAnsiTheme="minorHAnsi" w:cstheme="minorHAnsi"/>
          <w:sz w:val="24"/>
          <w:szCs w:val="24"/>
        </w:rPr>
        <w:t>year-old heavy smoker man, He has chronic bronchitis, peripheral odema and</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cyanosis?</w:t>
      </w:r>
    </w:p>
    <w:p w14:paraId="3C8C1DBD" w14:textId="77777777" w:rsidR="00BE57A1" w:rsidRPr="004B3655" w:rsidRDefault="00BE57A1" w:rsidP="00A4230A">
      <w:pPr>
        <w:pStyle w:val="BodyText"/>
        <w:spacing w:before="165"/>
        <w:ind w:left="328"/>
        <w:rPr>
          <w:rFonts w:asciiTheme="minorHAnsi" w:hAnsiTheme="minorHAnsi" w:cstheme="minorHAnsi"/>
          <w:sz w:val="24"/>
          <w:szCs w:val="24"/>
        </w:rPr>
      </w:pPr>
      <w:r w:rsidRPr="004B3655">
        <w:rPr>
          <w:rFonts w:asciiTheme="minorHAnsi" w:hAnsiTheme="minorHAnsi" w:cstheme="minorHAnsi"/>
          <w:sz w:val="24"/>
          <w:szCs w:val="24"/>
        </w:rPr>
        <w:t>a- PH 7.50,  PO2  75,  PCO2</w:t>
      </w:r>
      <w:r w:rsidRPr="004B3655">
        <w:rPr>
          <w:rFonts w:asciiTheme="minorHAnsi" w:hAnsiTheme="minorHAnsi" w:cstheme="minorHAnsi"/>
          <w:spacing w:val="60"/>
          <w:sz w:val="24"/>
          <w:szCs w:val="24"/>
        </w:rPr>
        <w:t xml:space="preserve"> </w:t>
      </w:r>
      <w:r w:rsidRPr="004B3655">
        <w:rPr>
          <w:rFonts w:asciiTheme="minorHAnsi" w:hAnsiTheme="minorHAnsi" w:cstheme="minorHAnsi"/>
          <w:sz w:val="24"/>
          <w:szCs w:val="24"/>
        </w:rPr>
        <w:t>28</w:t>
      </w:r>
    </w:p>
    <w:p w14:paraId="665DB319" w14:textId="77777777" w:rsidR="00BE57A1" w:rsidRPr="004B3655" w:rsidRDefault="00BE57A1"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b- PH 7.15,  PO2  78,  PCO2</w:t>
      </w:r>
      <w:r w:rsidRPr="004B3655">
        <w:rPr>
          <w:rFonts w:asciiTheme="minorHAnsi" w:hAnsiTheme="minorHAnsi" w:cstheme="minorHAnsi"/>
          <w:spacing w:val="61"/>
          <w:sz w:val="24"/>
          <w:szCs w:val="24"/>
        </w:rPr>
        <w:t xml:space="preserve"> </w:t>
      </w:r>
      <w:r w:rsidRPr="004B3655">
        <w:rPr>
          <w:rFonts w:asciiTheme="minorHAnsi" w:hAnsiTheme="minorHAnsi" w:cstheme="minorHAnsi"/>
          <w:sz w:val="24"/>
          <w:szCs w:val="24"/>
        </w:rPr>
        <w:t>92</w:t>
      </w:r>
    </w:p>
    <w:p w14:paraId="33ACC550" w14:textId="77777777" w:rsidR="00BE57A1" w:rsidRPr="004B3655" w:rsidRDefault="00BE57A1" w:rsidP="00A4230A">
      <w:pPr>
        <w:pStyle w:val="BodyText"/>
        <w:spacing w:before="187"/>
        <w:ind w:left="328"/>
        <w:rPr>
          <w:rFonts w:asciiTheme="minorHAnsi" w:hAnsiTheme="minorHAnsi" w:cstheme="minorHAnsi"/>
          <w:sz w:val="24"/>
          <w:szCs w:val="24"/>
        </w:rPr>
      </w:pPr>
      <w:r w:rsidRPr="004B3655">
        <w:rPr>
          <w:rFonts w:asciiTheme="minorHAnsi" w:hAnsiTheme="minorHAnsi" w:cstheme="minorHAnsi"/>
          <w:sz w:val="24"/>
          <w:szCs w:val="24"/>
        </w:rPr>
        <w:t>c-  PH 7.06,  PO2  36,  PCO2</w:t>
      </w:r>
      <w:r w:rsidRPr="004B3655">
        <w:rPr>
          <w:rFonts w:asciiTheme="minorHAnsi" w:hAnsiTheme="minorHAnsi" w:cstheme="minorHAnsi"/>
          <w:spacing w:val="63"/>
          <w:sz w:val="24"/>
          <w:szCs w:val="24"/>
        </w:rPr>
        <w:t xml:space="preserve"> </w:t>
      </w:r>
      <w:r w:rsidRPr="004B3655">
        <w:rPr>
          <w:rFonts w:asciiTheme="minorHAnsi" w:hAnsiTheme="minorHAnsi" w:cstheme="minorHAnsi"/>
          <w:sz w:val="24"/>
          <w:szCs w:val="24"/>
        </w:rPr>
        <w:t>95</w:t>
      </w:r>
    </w:p>
    <w:p w14:paraId="061A51E0" w14:textId="77777777" w:rsidR="00BE57A1" w:rsidRPr="004B3655" w:rsidRDefault="00BE57A1" w:rsidP="00A4230A">
      <w:pPr>
        <w:pStyle w:val="BodyText"/>
        <w:tabs>
          <w:tab w:val="left" w:pos="2468"/>
        </w:tabs>
        <w:spacing w:before="184"/>
        <w:ind w:left="328"/>
        <w:rPr>
          <w:rFonts w:asciiTheme="minorHAnsi" w:hAnsiTheme="minorHAnsi" w:cstheme="minorHAnsi"/>
          <w:sz w:val="24"/>
          <w:szCs w:val="24"/>
        </w:rPr>
      </w:pPr>
      <w:r w:rsidRPr="004B3655">
        <w:rPr>
          <w:rFonts w:asciiTheme="minorHAnsi" w:hAnsiTheme="minorHAnsi" w:cstheme="minorHAnsi"/>
          <w:sz w:val="24"/>
          <w:szCs w:val="24"/>
        </w:rPr>
        <w:t>d- PH</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7.06,</w:t>
      </w:r>
      <w:r w:rsidRPr="004B3655">
        <w:rPr>
          <w:rFonts w:asciiTheme="minorHAnsi" w:hAnsiTheme="minorHAnsi" w:cstheme="minorHAnsi"/>
          <w:spacing w:val="69"/>
          <w:sz w:val="24"/>
          <w:szCs w:val="24"/>
        </w:rPr>
        <w:t xml:space="preserve"> </w:t>
      </w:r>
      <w:r w:rsidRPr="004B3655">
        <w:rPr>
          <w:rFonts w:asciiTheme="minorHAnsi" w:hAnsiTheme="minorHAnsi" w:cstheme="minorHAnsi"/>
          <w:sz w:val="24"/>
          <w:szCs w:val="24"/>
        </w:rPr>
        <w:t>PO2</w:t>
      </w:r>
      <w:r w:rsidRPr="004B3655">
        <w:rPr>
          <w:rFonts w:asciiTheme="minorHAnsi" w:hAnsiTheme="minorHAnsi" w:cstheme="minorHAnsi"/>
          <w:sz w:val="24"/>
          <w:szCs w:val="24"/>
        </w:rPr>
        <w:tab/>
        <w:t xml:space="preserve">108, PCO2 </w:t>
      </w:r>
      <w:r w:rsidRPr="004B3655">
        <w:rPr>
          <w:rFonts w:asciiTheme="minorHAnsi" w:hAnsiTheme="minorHAnsi" w:cstheme="minorHAnsi"/>
          <w:spacing w:val="-8"/>
          <w:sz w:val="24"/>
          <w:szCs w:val="24"/>
        </w:rPr>
        <w:t xml:space="preserve">13 </w:t>
      </w:r>
      <w:r w:rsidRPr="004B3655">
        <w:rPr>
          <w:rFonts w:asciiTheme="minorHAnsi" w:hAnsiTheme="minorHAnsi" w:cstheme="minorHAnsi"/>
          <w:sz w:val="24"/>
          <w:szCs w:val="24"/>
        </w:rPr>
        <w:t>e</w:t>
      </w:r>
      <w:r w:rsidRPr="004B3655">
        <w:rPr>
          <w:rFonts w:asciiTheme="minorHAnsi" w:hAnsiTheme="minorHAnsi" w:cstheme="minorHAnsi"/>
          <w:sz w:val="24"/>
          <w:szCs w:val="24"/>
          <w:u w:val="single"/>
        </w:rPr>
        <w:t>- PH 7.39, PO2 48, PCO2</w:t>
      </w:r>
      <w:r w:rsidRPr="004B3655">
        <w:rPr>
          <w:rFonts w:asciiTheme="minorHAnsi" w:hAnsiTheme="minorHAnsi" w:cstheme="minorHAnsi"/>
          <w:spacing w:val="63"/>
          <w:sz w:val="24"/>
          <w:szCs w:val="24"/>
          <w:u w:val="single"/>
        </w:rPr>
        <w:t xml:space="preserve"> </w:t>
      </w:r>
      <w:r w:rsidRPr="004B3655">
        <w:rPr>
          <w:rFonts w:asciiTheme="minorHAnsi" w:hAnsiTheme="minorHAnsi" w:cstheme="minorHAnsi"/>
          <w:sz w:val="24"/>
          <w:szCs w:val="24"/>
          <w:u w:val="single"/>
        </w:rPr>
        <w:t>54</w:t>
      </w:r>
    </w:p>
    <w:p w14:paraId="3AC3C09D" w14:textId="77777777" w:rsidR="00BE57A1" w:rsidRPr="004B3655" w:rsidRDefault="00BE57A1" w:rsidP="00A4230A">
      <w:pPr>
        <w:pStyle w:val="BodyText"/>
        <w:rPr>
          <w:rFonts w:asciiTheme="minorHAnsi" w:hAnsiTheme="minorHAnsi" w:cstheme="minorHAnsi"/>
          <w:sz w:val="24"/>
          <w:szCs w:val="24"/>
        </w:rPr>
      </w:pPr>
    </w:p>
    <w:p w14:paraId="02C11065" w14:textId="77777777" w:rsidR="00BE57A1" w:rsidRPr="004B3655" w:rsidRDefault="00BE57A1" w:rsidP="00A4230A">
      <w:pPr>
        <w:pStyle w:val="BodyText"/>
        <w:spacing w:before="4"/>
        <w:rPr>
          <w:rFonts w:asciiTheme="minorHAnsi" w:hAnsiTheme="minorHAnsi" w:cstheme="minorHAnsi"/>
          <w:sz w:val="24"/>
          <w:szCs w:val="24"/>
        </w:rPr>
      </w:pPr>
    </w:p>
    <w:p w14:paraId="439E9F80" w14:textId="77777777" w:rsidR="00BE57A1" w:rsidRPr="004B3655" w:rsidRDefault="00BE57A1" w:rsidP="00A4230A">
      <w:pPr>
        <w:pStyle w:val="ListParagraph"/>
        <w:numPr>
          <w:ilvl w:val="0"/>
          <w:numId w:val="155"/>
        </w:numPr>
        <w:tabs>
          <w:tab w:val="left" w:pos="749"/>
        </w:tabs>
        <w:spacing w:before="89"/>
        <w:ind w:firstLine="0"/>
        <w:rPr>
          <w:rFonts w:asciiTheme="minorHAnsi" w:hAnsiTheme="minorHAnsi" w:cstheme="minorHAnsi"/>
          <w:sz w:val="24"/>
          <w:szCs w:val="24"/>
        </w:rPr>
      </w:pPr>
      <w:r w:rsidRPr="004B3655">
        <w:rPr>
          <w:rFonts w:asciiTheme="minorHAnsi" w:hAnsiTheme="minorHAnsi" w:cstheme="minorHAnsi"/>
          <w:sz w:val="24"/>
          <w:szCs w:val="24"/>
        </w:rPr>
        <w:t xml:space="preserve">A 60-year-old </w:t>
      </w:r>
      <w:r w:rsidRPr="004B3655">
        <w:rPr>
          <w:rFonts w:asciiTheme="minorHAnsi" w:hAnsiTheme="minorHAnsi" w:cstheme="minorHAnsi"/>
          <w:spacing w:val="-3"/>
          <w:sz w:val="24"/>
          <w:szCs w:val="24"/>
        </w:rPr>
        <w:t xml:space="preserve">man </w:t>
      </w:r>
      <w:r w:rsidRPr="004B3655">
        <w:rPr>
          <w:rFonts w:asciiTheme="minorHAnsi" w:hAnsiTheme="minorHAnsi" w:cstheme="minorHAnsi"/>
          <w:sz w:val="24"/>
          <w:szCs w:val="24"/>
        </w:rPr>
        <w:t>has an inferior myocardial infarction; his heart rate is 45 /min. The artery most likely to be involved in this process</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is:</w:t>
      </w:r>
    </w:p>
    <w:p w14:paraId="3759BCCE" w14:textId="77777777" w:rsidR="00BE57A1" w:rsidRPr="004B3655" w:rsidRDefault="00BE57A1" w:rsidP="00A4230A">
      <w:pPr>
        <w:pStyle w:val="BodyText"/>
        <w:tabs>
          <w:tab w:val="left" w:pos="1140"/>
        </w:tabs>
        <w:spacing w:before="2"/>
        <w:ind w:left="328"/>
        <w:rPr>
          <w:rFonts w:asciiTheme="minorHAnsi" w:hAnsiTheme="minorHAnsi" w:cstheme="minorHAnsi"/>
          <w:sz w:val="24"/>
          <w:szCs w:val="24"/>
        </w:rPr>
      </w:pPr>
      <w:r w:rsidRPr="004B3655">
        <w:rPr>
          <w:rFonts w:asciiTheme="minorHAnsi" w:hAnsiTheme="minorHAnsi" w:cstheme="minorHAnsi"/>
          <w:sz w:val="24"/>
          <w:szCs w:val="24"/>
        </w:rPr>
        <w:t>f-</w:t>
      </w:r>
      <w:r w:rsidRPr="004B3655">
        <w:rPr>
          <w:rFonts w:asciiTheme="minorHAnsi" w:hAnsiTheme="minorHAnsi" w:cstheme="minorHAnsi"/>
          <w:sz w:val="24"/>
          <w:szCs w:val="24"/>
        </w:rPr>
        <w:tab/>
      </w:r>
      <w:r w:rsidRPr="004B3655">
        <w:rPr>
          <w:rFonts w:asciiTheme="minorHAnsi" w:hAnsiTheme="minorHAnsi" w:cstheme="minorHAnsi"/>
          <w:sz w:val="24"/>
          <w:szCs w:val="24"/>
          <w:u w:val="single"/>
        </w:rPr>
        <w:t>right coronary artery</w:t>
      </w:r>
      <w:r w:rsidRPr="004B3655">
        <w:rPr>
          <w:rFonts w:asciiTheme="minorHAnsi" w:hAnsiTheme="minorHAnsi" w:cstheme="minorHAnsi"/>
          <w:sz w:val="24"/>
          <w:szCs w:val="24"/>
        </w:rPr>
        <w:t xml:space="preserve"> g-</w:t>
      </w:r>
      <w:r w:rsidRPr="004B3655">
        <w:rPr>
          <w:rFonts w:asciiTheme="minorHAnsi" w:hAnsiTheme="minorHAnsi" w:cstheme="minorHAnsi"/>
          <w:sz w:val="24"/>
          <w:szCs w:val="24"/>
        </w:rPr>
        <w:tab/>
        <w:t>left main artery</w:t>
      </w:r>
    </w:p>
    <w:p w14:paraId="08AD0A60"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z w:val="24"/>
          <w:szCs w:val="24"/>
        </w:rPr>
        <w:tab/>
        <w:t>left anterior descending artery i-</w:t>
      </w:r>
      <w:r w:rsidRPr="004B3655">
        <w:rPr>
          <w:rFonts w:asciiTheme="minorHAnsi" w:hAnsiTheme="minorHAnsi" w:cstheme="minorHAnsi"/>
          <w:sz w:val="24"/>
          <w:szCs w:val="24"/>
        </w:rPr>
        <w:tab/>
        <w:t>circumflex artery</w:t>
      </w:r>
    </w:p>
    <w:p w14:paraId="7173A8B0"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left mammary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artery</w:t>
      </w:r>
    </w:p>
    <w:p w14:paraId="7D1B6165" w14:textId="77777777" w:rsidR="00BE57A1" w:rsidRPr="004B3655" w:rsidRDefault="00BE57A1" w:rsidP="00A4230A">
      <w:pPr>
        <w:pStyle w:val="BodyText"/>
        <w:spacing w:before="9"/>
        <w:rPr>
          <w:rFonts w:asciiTheme="minorHAnsi" w:hAnsiTheme="minorHAnsi" w:cstheme="minorHAnsi"/>
          <w:sz w:val="24"/>
          <w:szCs w:val="24"/>
        </w:rPr>
      </w:pPr>
    </w:p>
    <w:p w14:paraId="1E744A77" w14:textId="77777777" w:rsidR="00BE57A1" w:rsidRPr="004B3655" w:rsidRDefault="00BE57A1" w:rsidP="00A4230A">
      <w:pPr>
        <w:pStyle w:val="ListParagraph"/>
        <w:numPr>
          <w:ilvl w:val="0"/>
          <w:numId w:val="155"/>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patient with stable angina on asprine, nitrate and B-Blocker, developed 3 episodes of sever and long –lasting chest pain each day over the past 3</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days.</w:t>
      </w:r>
    </w:p>
    <w:p w14:paraId="6E598AEC" w14:textId="77777777" w:rsidR="00BE57A1" w:rsidRPr="004B3655" w:rsidRDefault="00BE57A1" w:rsidP="00A4230A">
      <w:pPr>
        <w:pStyle w:val="BodyText"/>
        <w:spacing w:before="160"/>
        <w:ind w:left="328"/>
        <w:rPr>
          <w:rFonts w:asciiTheme="minorHAnsi" w:hAnsiTheme="minorHAnsi" w:cstheme="minorHAnsi"/>
          <w:sz w:val="24"/>
          <w:szCs w:val="24"/>
        </w:rPr>
      </w:pPr>
      <w:r w:rsidRPr="004B3655">
        <w:rPr>
          <w:rFonts w:asciiTheme="minorHAnsi" w:hAnsiTheme="minorHAnsi" w:cstheme="minorHAnsi"/>
          <w:sz w:val="24"/>
          <w:szCs w:val="24"/>
        </w:rPr>
        <w:t>His ECG and cardiac enzymes are normal.</w:t>
      </w:r>
    </w:p>
    <w:p w14:paraId="7C337BD0" w14:textId="77777777" w:rsidR="00BE57A1" w:rsidRPr="004B3655" w:rsidRDefault="00BE57A1" w:rsidP="00A4230A">
      <w:pPr>
        <w:pStyle w:val="BodyText"/>
        <w:spacing w:before="184"/>
        <w:ind w:left="328"/>
        <w:rPr>
          <w:rFonts w:asciiTheme="minorHAnsi" w:hAnsiTheme="minorHAnsi" w:cstheme="minorHAnsi"/>
          <w:sz w:val="24"/>
          <w:szCs w:val="24"/>
        </w:rPr>
      </w:pPr>
      <w:r w:rsidRPr="004B3655">
        <w:rPr>
          <w:rFonts w:asciiTheme="minorHAnsi" w:hAnsiTheme="minorHAnsi" w:cstheme="minorHAnsi"/>
          <w:sz w:val="24"/>
          <w:szCs w:val="24"/>
        </w:rPr>
        <w:t>One of the following is the best treatment</w:t>
      </w:r>
    </w:p>
    <w:p w14:paraId="5E21D2F9" w14:textId="77777777" w:rsidR="00BE57A1" w:rsidRPr="004B3655" w:rsidRDefault="00BE57A1" w:rsidP="00A4230A">
      <w:pPr>
        <w:pStyle w:val="BodyText"/>
        <w:tabs>
          <w:tab w:val="left" w:pos="1140"/>
        </w:tabs>
        <w:spacing w:before="187"/>
        <w:ind w:left="328"/>
        <w:rPr>
          <w:rFonts w:asciiTheme="minorHAnsi" w:hAnsiTheme="minorHAnsi" w:cstheme="minorHAnsi"/>
          <w:sz w:val="24"/>
          <w:szCs w:val="24"/>
        </w:rPr>
      </w:pPr>
      <w:r w:rsidRPr="004B3655">
        <w:rPr>
          <w:rFonts w:asciiTheme="minorHAnsi" w:hAnsiTheme="minorHAnsi" w:cstheme="minorHAnsi"/>
          <w:sz w:val="24"/>
          <w:szCs w:val="24"/>
        </w:rPr>
        <w:t>f-</w:t>
      </w:r>
      <w:r w:rsidRPr="004B3655">
        <w:rPr>
          <w:rFonts w:asciiTheme="minorHAnsi" w:hAnsiTheme="minorHAnsi" w:cstheme="minorHAnsi"/>
          <w:sz w:val="24"/>
          <w:szCs w:val="24"/>
        </w:rPr>
        <w:tab/>
        <w:t>admit the patient and start I.V digoxine g-</w:t>
      </w:r>
      <w:r w:rsidRPr="004B3655">
        <w:rPr>
          <w:rFonts w:asciiTheme="minorHAnsi" w:hAnsiTheme="minorHAnsi" w:cstheme="minorHAnsi"/>
          <w:sz w:val="24"/>
          <w:szCs w:val="24"/>
        </w:rPr>
        <w:tab/>
      </w:r>
      <w:r w:rsidRPr="004B3655">
        <w:rPr>
          <w:rFonts w:asciiTheme="minorHAnsi" w:hAnsiTheme="minorHAnsi" w:cstheme="minorHAnsi"/>
          <w:sz w:val="24"/>
          <w:szCs w:val="24"/>
          <w:u w:val="single"/>
        </w:rPr>
        <w:t>admit the patient and start I.V</w:t>
      </w:r>
      <w:r w:rsidRPr="004B3655">
        <w:rPr>
          <w:rFonts w:asciiTheme="minorHAnsi" w:hAnsiTheme="minorHAnsi" w:cstheme="minorHAnsi"/>
          <w:spacing w:val="-18"/>
          <w:sz w:val="24"/>
          <w:szCs w:val="24"/>
          <w:u w:val="single"/>
        </w:rPr>
        <w:t xml:space="preserve"> </w:t>
      </w:r>
      <w:r w:rsidRPr="004B3655">
        <w:rPr>
          <w:rFonts w:asciiTheme="minorHAnsi" w:hAnsiTheme="minorHAnsi" w:cstheme="minorHAnsi"/>
          <w:sz w:val="24"/>
          <w:szCs w:val="24"/>
          <w:u w:val="single"/>
        </w:rPr>
        <w:t>heparine</w:t>
      </w:r>
    </w:p>
    <w:p w14:paraId="52A77066" w14:textId="77777777" w:rsidR="00BE57A1" w:rsidRPr="004B3655" w:rsidRDefault="00BE57A1" w:rsidP="00A4230A">
      <w:pPr>
        <w:pStyle w:val="ListParagraph"/>
        <w:numPr>
          <w:ilvl w:val="0"/>
          <w:numId w:val="149"/>
        </w:numPr>
        <w:tabs>
          <w:tab w:val="left" w:pos="1140"/>
          <w:tab w:val="left" w:pos="1141"/>
        </w:tabs>
        <w:spacing w:before="73"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admit the patient and start I.V prophylactic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streptokinase</w:t>
      </w:r>
    </w:p>
    <w:p w14:paraId="7C8FE001" w14:textId="77777777" w:rsidR="00BE57A1" w:rsidRPr="004B3655" w:rsidRDefault="00BE57A1" w:rsidP="00A4230A">
      <w:pPr>
        <w:pStyle w:val="ListParagraph"/>
        <w:numPr>
          <w:ilvl w:val="0"/>
          <w:numId w:val="149"/>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admit the patient and for observation without changing his</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medications j-</w:t>
      </w:r>
      <w:r w:rsidRPr="004B3655">
        <w:rPr>
          <w:rFonts w:asciiTheme="minorHAnsi" w:hAnsiTheme="minorHAnsi" w:cstheme="minorHAnsi"/>
          <w:sz w:val="24"/>
          <w:szCs w:val="24"/>
        </w:rPr>
        <w:tab/>
        <w:t>Discharge the patient with increasing the dose of B-blocker and</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nitrate</w:t>
      </w:r>
    </w:p>
    <w:p w14:paraId="3691763B" w14:textId="77777777" w:rsidR="00BE57A1" w:rsidRPr="004B3655" w:rsidRDefault="00BE57A1" w:rsidP="00A4230A">
      <w:pPr>
        <w:pStyle w:val="BodyText"/>
        <w:spacing w:before="11"/>
        <w:rPr>
          <w:rFonts w:asciiTheme="minorHAnsi" w:hAnsiTheme="minorHAnsi" w:cstheme="minorHAnsi"/>
          <w:sz w:val="24"/>
          <w:szCs w:val="24"/>
        </w:rPr>
      </w:pPr>
    </w:p>
    <w:p w14:paraId="0571969F" w14:textId="77777777" w:rsidR="00BE57A1" w:rsidRPr="004B3655" w:rsidRDefault="00BE57A1" w:rsidP="00A4230A">
      <w:pPr>
        <w:pStyle w:val="BodyText"/>
        <w:spacing w:before="11"/>
        <w:rPr>
          <w:rFonts w:asciiTheme="minorHAnsi" w:hAnsiTheme="minorHAnsi" w:cstheme="minorHAnsi"/>
          <w:sz w:val="24"/>
          <w:szCs w:val="24"/>
        </w:rPr>
      </w:pPr>
    </w:p>
    <w:p w14:paraId="71ABF56D" w14:textId="77777777" w:rsidR="00BE57A1" w:rsidRPr="004B3655" w:rsidRDefault="00BE57A1" w:rsidP="00A4230A">
      <w:pPr>
        <w:pStyle w:val="ListParagraph"/>
        <w:numPr>
          <w:ilvl w:val="0"/>
          <w:numId w:val="155"/>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drugs reduces myocardial remodeling after acute</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myocardial infarction.</w:t>
      </w:r>
    </w:p>
    <w:p w14:paraId="6CF3421E" w14:textId="77777777" w:rsidR="00BE57A1" w:rsidRPr="004B3655" w:rsidRDefault="00BE57A1" w:rsidP="00A4230A">
      <w:pPr>
        <w:pStyle w:val="BodyText"/>
        <w:spacing w:before="161" w:line="376"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a- </w:t>
      </w:r>
      <w:r w:rsidRPr="004B3655">
        <w:rPr>
          <w:rFonts w:asciiTheme="minorHAnsi" w:hAnsiTheme="minorHAnsi" w:cstheme="minorHAnsi"/>
          <w:sz w:val="24"/>
          <w:szCs w:val="24"/>
          <w:u w:val="single"/>
        </w:rPr>
        <w:t>ACE inhibitors</w:t>
      </w:r>
      <w:r w:rsidRPr="004B3655">
        <w:rPr>
          <w:rFonts w:asciiTheme="minorHAnsi" w:hAnsiTheme="minorHAnsi" w:cstheme="minorHAnsi"/>
          <w:sz w:val="24"/>
          <w:szCs w:val="24"/>
        </w:rPr>
        <w:t xml:space="preserve"> b- digoxine</w:t>
      </w:r>
    </w:p>
    <w:p w14:paraId="4B3C6BEA" w14:textId="77777777" w:rsidR="00BE57A1" w:rsidRPr="004B3655" w:rsidRDefault="00BE57A1" w:rsidP="00A4230A">
      <w:pPr>
        <w:pStyle w:val="ListParagraph"/>
        <w:numPr>
          <w:ilvl w:val="0"/>
          <w:numId w:val="148"/>
        </w:numPr>
        <w:tabs>
          <w:tab w:val="left" w:pos="617"/>
        </w:tabs>
        <w:spacing w:before="5"/>
        <w:ind w:hanging="289"/>
        <w:rPr>
          <w:rFonts w:asciiTheme="minorHAnsi" w:hAnsiTheme="minorHAnsi" w:cstheme="minorHAnsi"/>
          <w:sz w:val="24"/>
          <w:szCs w:val="24"/>
        </w:rPr>
      </w:pPr>
      <w:r w:rsidRPr="004B3655">
        <w:rPr>
          <w:rFonts w:asciiTheme="minorHAnsi" w:hAnsiTheme="minorHAnsi" w:cstheme="minorHAnsi"/>
          <w:sz w:val="24"/>
          <w:szCs w:val="24"/>
        </w:rPr>
        <w:t>verapamil</w:t>
      </w:r>
    </w:p>
    <w:p w14:paraId="6804C2F4" w14:textId="77777777" w:rsidR="00BE57A1" w:rsidRPr="004B3655" w:rsidRDefault="00BE57A1" w:rsidP="00A4230A">
      <w:pPr>
        <w:pStyle w:val="ListParagraph"/>
        <w:numPr>
          <w:ilvl w:val="0"/>
          <w:numId w:val="148"/>
        </w:numPr>
        <w:tabs>
          <w:tab w:val="left" w:pos="634"/>
        </w:tabs>
        <w:spacing w:before="184"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furosemide (lasix)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hydralazine.</w:t>
      </w:r>
    </w:p>
    <w:p w14:paraId="19B7E768" w14:textId="77777777" w:rsidR="00BE57A1" w:rsidRPr="004B3655" w:rsidRDefault="00BE57A1" w:rsidP="00A4230A">
      <w:pPr>
        <w:pStyle w:val="BodyText"/>
        <w:spacing w:before="5"/>
        <w:rPr>
          <w:rFonts w:asciiTheme="minorHAnsi" w:hAnsiTheme="minorHAnsi" w:cstheme="minorHAnsi"/>
          <w:sz w:val="24"/>
          <w:szCs w:val="24"/>
        </w:rPr>
      </w:pPr>
    </w:p>
    <w:p w14:paraId="3F352F50" w14:textId="77777777" w:rsidR="00BE57A1" w:rsidRPr="004B3655" w:rsidRDefault="00BE57A1" w:rsidP="00A4230A">
      <w:pPr>
        <w:pStyle w:val="ListParagraph"/>
        <w:numPr>
          <w:ilvl w:val="0"/>
          <w:numId w:val="155"/>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Autoimmune thyroditis can be confirmed by ONE of the following. a</w:t>
      </w:r>
      <w:r w:rsidRPr="004B3655">
        <w:rPr>
          <w:rFonts w:asciiTheme="minorHAnsi" w:hAnsiTheme="minorHAnsi" w:cstheme="minorHAnsi"/>
          <w:sz w:val="24"/>
          <w:szCs w:val="24"/>
          <w:u w:val="single"/>
        </w:rPr>
        <w:t>- thyroid peroxidase</w:t>
      </w:r>
      <w:r w:rsidRPr="004B3655">
        <w:rPr>
          <w:rFonts w:asciiTheme="minorHAnsi" w:hAnsiTheme="minorHAnsi" w:cstheme="minorHAnsi"/>
          <w:spacing w:val="-5"/>
          <w:sz w:val="24"/>
          <w:szCs w:val="24"/>
          <w:u w:val="single"/>
        </w:rPr>
        <w:t xml:space="preserve"> </w:t>
      </w:r>
      <w:r w:rsidRPr="004B3655">
        <w:rPr>
          <w:rFonts w:asciiTheme="minorHAnsi" w:hAnsiTheme="minorHAnsi" w:cstheme="minorHAnsi"/>
          <w:sz w:val="24"/>
          <w:szCs w:val="24"/>
          <w:u w:val="single"/>
        </w:rPr>
        <w:t>antibody</w:t>
      </w:r>
    </w:p>
    <w:p w14:paraId="7664E22E" w14:textId="77777777" w:rsidR="00BE57A1" w:rsidRPr="004B3655" w:rsidRDefault="00BE57A1" w:rsidP="00A4230A">
      <w:pPr>
        <w:pStyle w:val="BodyText"/>
        <w:spacing w:line="379" w:lineRule="auto"/>
        <w:ind w:left="328"/>
        <w:rPr>
          <w:rFonts w:asciiTheme="minorHAnsi" w:hAnsiTheme="minorHAnsi" w:cstheme="minorHAnsi"/>
          <w:sz w:val="24"/>
          <w:szCs w:val="24"/>
        </w:rPr>
      </w:pPr>
      <w:r w:rsidRPr="004B3655">
        <w:rPr>
          <w:rFonts w:asciiTheme="minorHAnsi" w:hAnsiTheme="minorHAnsi" w:cstheme="minorHAnsi"/>
          <w:sz w:val="24"/>
          <w:szCs w:val="24"/>
        </w:rPr>
        <w:t>b- anti-nuclear antibody c- thyroid uptake resin</w:t>
      </w:r>
    </w:p>
    <w:p w14:paraId="174601EA" w14:textId="77777777" w:rsidR="00BE57A1" w:rsidRPr="004B3655" w:rsidRDefault="00BE57A1" w:rsidP="00A4230A">
      <w:pPr>
        <w:pStyle w:val="BodyText"/>
        <w:spacing w:line="376" w:lineRule="auto"/>
        <w:ind w:left="328"/>
        <w:rPr>
          <w:rFonts w:asciiTheme="minorHAnsi" w:hAnsiTheme="minorHAnsi" w:cstheme="minorHAnsi"/>
          <w:sz w:val="24"/>
          <w:szCs w:val="24"/>
        </w:rPr>
      </w:pPr>
      <w:r w:rsidRPr="004B3655">
        <w:rPr>
          <w:rFonts w:asciiTheme="minorHAnsi" w:hAnsiTheme="minorHAnsi" w:cstheme="minorHAnsi"/>
          <w:sz w:val="24"/>
          <w:szCs w:val="24"/>
        </w:rPr>
        <w:t>d- fine needle thyroid aspiration e- estimation of TSH</w:t>
      </w:r>
    </w:p>
    <w:p w14:paraId="73C42394" w14:textId="77777777" w:rsidR="00BE57A1" w:rsidRPr="004B3655" w:rsidRDefault="00BE57A1" w:rsidP="00A4230A">
      <w:pPr>
        <w:pStyle w:val="ListParagraph"/>
        <w:numPr>
          <w:ilvl w:val="0"/>
          <w:numId w:val="155"/>
        </w:numPr>
        <w:tabs>
          <w:tab w:val="left" w:pos="749"/>
        </w:tabs>
        <w:spacing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A70 hypertensive woman patient with mild left hemiparesis and finding of</w:t>
      </w:r>
      <w:r w:rsidRPr="004B3655">
        <w:rPr>
          <w:rFonts w:asciiTheme="minorHAnsi" w:hAnsiTheme="minorHAnsi" w:cstheme="minorHAnsi"/>
          <w:spacing w:val="-48"/>
          <w:sz w:val="24"/>
          <w:szCs w:val="24"/>
        </w:rPr>
        <w:t xml:space="preserve"> </w:t>
      </w:r>
      <w:r w:rsidRPr="004B3655">
        <w:rPr>
          <w:rFonts w:asciiTheme="minorHAnsi" w:hAnsiTheme="minorHAnsi" w:cstheme="minorHAnsi"/>
          <w:sz w:val="24"/>
          <w:szCs w:val="24"/>
        </w:rPr>
        <w:t>peristant atrial fibrillation. Optimal treatment with anti-hypertensive drugs would be ONE of the following</w:t>
      </w:r>
    </w:p>
    <w:p w14:paraId="4695E019" w14:textId="77777777" w:rsidR="00BE57A1" w:rsidRPr="004B3655" w:rsidRDefault="00BE57A1" w:rsidP="00A4230A">
      <w:pPr>
        <w:pStyle w:val="ListParagraph"/>
        <w:numPr>
          <w:ilvl w:val="0"/>
          <w:numId w:val="147"/>
        </w:numPr>
        <w:tabs>
          <w:tab w:val="left" w:pos="617"/>
        </w:tabs>
        <w:spacing w:before="159"/>
        <w:ind w:hanging="289"/>
        <w:rPr>
          <w:rFonts w:asciiTheme="minorHAnsi" w:hAnsiTheme="minorHAnsi" w:cstheme="minorHAnsi"/>
          <w:sz w:val="24"/>
          <w:szCs w:val="24"/>
        </w:rPr>
      </w:pPr>
      <w:r w:rsidRPr="004B3655">
        <w:rPr>
          <w:rFonts w:asciiTheme="minorHAnsi" w:hAnsiTheme="minorHAnsi" w:cstheme="minorHAnsi"/>
          <w:sz w:val="24"/>
          <w:szCs w:val="24"/>
        </w:rPr>
        <w:t>close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observation</w:t>
      </w:r>
    </w:p>
    <w:p w14:paraId="7EC2F851" w14:textId="77777777" w:rsidR="00BE57A1" w:rsidRPr="004B3655" w:rsidRDefault="00BE57A1" w:rsidP="00A4230A">
      <w:pPr>
        <w:pStyle w:val="ListParagraph"/>
        <w:numPr>
          <w:ilvl w:val="0"/>
          <w:numId w:val="147"/>
        </w:numPr>
        <w:tabs>
          <w:tab w:val="left" w:pos="634"/>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permenant pace maker 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asprin</w:t>
      </w:r>
    </w:p>
    <w:p w14:paraId="18BD4872" w14:textId="77777777" w:rsidR="00BE57A1" w:rsidRPr="004B3655" w:rsidRDefault="00BE57A1" w:rsidP="00A4230A">
      <w:pPr>
        <w:pStyle w:val="ListParagraph"/>
        <w:numPr>
          <w:ilvl w:val="0"/>
          <w:numId w:val="146"/>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u w:val="single"/>
        </w:rPr>
        <w:t>warfarin</w:t>
      </w:r>
    </w:p>
    <w:p w14:paraId="3090EB32" w14:textId="77777777" w:rsidR="00BE57A1" w:rsidRPr="004B3655" w:rsidRDefault="00BE57A1" w:rsidP="00A4230A">
      <w:pPr>
        <w:pStyle w:val="ListParagraph"/>
        <w:numPr>
          <w:ilvl w:val="0"/>
          <w:numId w:val="146"/>
        </w:numPr>
        <w:tabs>
          <w:tab w:val="left" w:pos="617"/>
        </w:tabs>
        <w:spacing w:before="185"/>
        <w:ind w:left="616" w:hanging="289"/>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heparin</w:t>
      </w:r>
    </w:p>
    <w:p w14:paraId="429BB654" w14:textId="77777777" w:rsidR="00BE57A1" w:rsidRPr="004B3655" w:rsidRDefault="00BE57A1" w:rsidP="00A4230A">
      <w:pPr>
        <w:pStyle w:val="BodyText"/>
        <w:rPr>
          <w:rFonts w:asciiTheme="minorHAnsi" w:hAnsiTheme="minorHAnsi" w:cstheme="minorHAnsi"/>
          <w:sz w:val="24"/>
          <w:szCs w:val="24"/>
        </w:rPr>
      </w:pPr>
    </w:p>
    <w:p w14:paraId="6AAE9432" w14:textId="77777777" w:rsidR="00BE57A1" w:rsidRPr="004B3655" w:rsidRDefault="00BE57A1" w:rsidP="00A4230A">
      <w:pPr>
        <w:pStyle w:val="BodyText"/>
        <w:spacing w:before="4"/>
        <w:rPr>
          <w:rFonts w:asciiTheme="minorHAnsi" w:hAnsiTheme="minorHAnsi" w:cstheme="minorHAnsi"/>
          <w:sz w:val="24"/>
          <w:szCs w:val="24"/>
        </w:rPr>
      </w:pPr>
    </w:p>
    <w:p w14:paraId="467840A5" w14:textId="77777777" w:rsidR="00BE57A1" w:rsidRPr="004B3655" w:rsidRDefault="00BE57A1" w:rsidP="00A4230A">
      <w:pPr>
        <w:pStyle w:val="ListParagraph"/>
        <w:numPr>
          <w:ilvl w:val="0"/>
          <w:numId w:val="155"/>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is used in treatment of hypertensive</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Emergency a- I.V atenalol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(tenormin)</w:t>
      </w:r>
    </w:p>
    <w:p w14:paraId="0E54C4CC" w14:textId="77777777" w:rsidR="00BE57A1" w:rsidRPr="004B3655" w:rsidRDefault="00BE57A1" w:rsidP="00A4230A">
      <w:pPr>
        <w:pStyle w:val="ListParagraph"/>
        <w:numPr>
          <w:ilvl w:val="0"/>
          <w:numId w:val="145"/>
        </w:numPr>
        <w:tabs>
          <w:tab w:val="left" w:pos="634"/>
        </w:tabs>
        <w:spacing w:before="73"/>
        <w:ind w:hanging="306"/>
        <w:rPr>
          <w:rFonts w:asciiTheme="minorHAnsi" w:hAnsiTheme="minorHAnsi" w:cstheme="minorHAnsi"/>
          <w:sz w:val="24"/>
          <w:szCs w:val="24"/>
        </w:rPr>
      </w:pPr>
      <w:r w:rsidRPr="004B3655">
        <w:rPr>
          <w:rFonts w:asciiTheme="minorHAnsi" w:hAnsiTheme="minorHAnsi" w:cstheme="minorHAnsi"/>
          <w:sz w:val="24"/>
          <w:szCs w:val="24"/>
        </w:rPr>
        <w:t>oral captopril</w:t>
      </w:r>
    </w:p>
    <w:p w14:paraId="650E8B31" w14:textId="77777777" w:rsidR="00BE57A1" w:rsidRPr="004B3655" w:rsidRDefault="00BE57A1" w:rsidP="00A4230A">
      <w:pPr>
        <w:pStyle w:val="ListParagraph"/>
        <w:numPr>
          <w:ilvl w:val="0"/>
          <w:numId w:val="145"/>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sublingual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nifedipine</w:t>
      </w:r>
    </w:p>
    <w:p w14:paraId="79FEC2C5" w14:textId="77777777" w:rsidR="00BE57A1" w:rsidRPr="004B3655" w:rsidRDefault="00BE57A1" w:rsidP="00A4230A">
      <w:pPr>
        <w:pStyle w:val="ListParagraph"/>
        <w:numPr>
          <w:ilvl w:val="0"/>
          <w:numId w:val="145"/>
        </w:numPr>
        <w:tabs>
          <w:tab w:val="left" w:pos="634"/>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u w:val="single"/>
        </w:rPr>
        <w:t>continous infusion of sodium nitroprusside</w:t>
      </w:r>
      <w:r w:rsidRPr="004B3655">
        <w:rPr>
          <w:rFonts w:asciiTheme="minorHAnsi" w:hAnsiTheme="minorHAnsi" w:cstheme="minorHAnsi"/>
          <w:sz w:val="24"/>
          <w:szCs w:val="24"/>
        </w:rPr>
        <w:t xml:space="preserve"> e- oral alpha methyl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dopa</w:t>
      </w:r>
    </w:p>
    <w:p w14:paraId="3D82F5F4" w14:textId="77777777" w:rsidR="00BE57A1" w:rsidRPr="004B3655" w:rsidRDefault="00BE57A1" w:rsidP="00A4230A">
      <w:pPr>
        <w:pStyle w:val="BodyText"/>
        <w:rPr>
          <w:rFonts w:asciiTheme="minorHAnsi" w:hAnsiTheme="minorHAnsi" w:cstheme="minorHAnsi"/>
          <w:sz w:val="24"/>
          <w:szCs w:val="24"/>
        </w:rPr>
      </w:pPr>
    </w:p>
    <w:p w14:paraId="64226B2E" w14:textId="77777777" w:rsidR="00BE57A1" w:rsidRPr="004B3655" w:rsidRDefault="00BE57A1" w:rsidP="00A4230A">
      <w:pPr>
        <w:pStyle w:val="ListParagraph"/>
        <w:numPr>
          <w:ilvl w:val="0"/>
          <w:numId w:val="155"/>
        </w:numPr>
        <w:tabs>
          <w:tab w:val="left" w:pos="751"/>
        </w:tabs>
        <w:spacing w:before="1" w:line="256"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should be immediately given to a patient</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with ventricular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17769FE0" w14:textId="77777777" w:rsidR="00BE57A1" w:rsidRPr="004B3655" w:rsidRDefault="00BE57A1" w:rsidP="00A4230A">
      <w:pPr>
        <w:pStyle w:val="BodyText"/>
        <w:spacing w:before="165"/>
        <w:ind w:left="328"/>
        <w:rPr>
          <w:rFonts w:asciiTheme="minorHAnsi" w:hAnsiTheme="minorHAnsi" w:cstheme="minorHAnsi"/>
          <w:sz w:val="24"/>
          <w:szCs w:val="24"/>
        </w:rPr>
      </w:pPr>
      <w:r w:rsidRPr="004B3655">
        <w:rPr>
          <w:rFonts w:asciiTheme="minorHAnsi" w:hAnsiTheme="minorHAnsi" w:cstheme="minorHAnsi"/>
          <w:sz w:val="24"/>
          <w:szCs w:val="24"/>
        </w:rPr>
        <w:t>a-I.V amiodrone</w:t>
      </w:r>
    </w:p>
    <w:p w14:paraId="3CE017E3" w14:textId="77777777" w:rsidR="00BE57A1" w:rsidRPr="004B3655" w:rsidRDefault="00BE57A1" w:rsidP="00A4230A">
      <w:pPr>
        <w:pStyle w:val="BodyText"/>
        <w:spacing w:before="184" w:line="379" w:lineRule="auto"/>
        <w:ind w:left="328"/>
        <w:rPr>
          <w:rFonts w:asciiTheme="minorHAnsi" w:hAnsiTheme="minorHAnsi" w:cstheme="minorHAnsi"/>
          <w:sz w:val="24"/>
          <w:szCs w:val="24"/>
        </w:rPr>
      </w:pPr>
      <w:r w:rsidRPr="004B3655">
        <w:rPr>
          <w:rFonts w:asciiTheme="minorHAnsi" w:hAnsiTheme="minorHAnsi" w:cstheme="minorHAnsi"/>
          <w:sz w:val="24"/>
          <w:szCs w:val="24"/>
        </w:rPr>
        <w:t>b-I.V epinephrinr (adrenaline) c</w:t>
      </w:r>
      <w:r w:rsidRPr="004B3655">
        <w:rPr>
          <w:rFonts w:asciiTheme="minorHAnsi" w:hAnsiTheme="minorHAnsi" w:cstheme="minorHAnsi"/>
          <w:sz w:val="24"/>
          <w:szCs w:val="24"/>
          <w:u w:val="single"/>
        </w:rPr>
        <w:t>- defibrillation at 200 joules</w:t>
      </w:r>
      <w:r w:rsidRPr="004B3655">
        <w:rPr>
          <w:rFonts w:asciiTheme="minorHAnsi" w:hAnsiTheme="minorHAnsi" w:cstheme="minorHAnsi"/>
          <w:sz w:val="24"/>
          <w:szCs w:val="24"/>
        </w:rPr>
        <w:t xml:space="preserv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I.Vadenosine</w:t>
      </w:r>
    </w:p>
    <w:p w14:paraId="7C012C30" w14:textId="77777777" w:rsidR="00BE57A1" w:rsidRPr="004B3655" w:rsidRDefault="00BE57A1" w:rsidP="00A4230A">
      <w:pPr>
        <w:pStyle w:val="BodyText"/>
        <w:spacing w:line="320" w:lineRule="exact"/>
        <w:ind w:left="328"/>
        <w:rPr>
          <w:rFonts w:asciiTheme="minorHAnsi" w:hAnsiTheme="minorHAnsi" w:cstheme="minorHAnsi"/>
          <w:sz w:val="24"/>
          <w:szCs w:val="24"/>
        </w:rPr>
      </w:pPr>
      <w:r w:rsidRPr="004B3655">
        <w:rPr>
          <w:rFonts w:asciiTheme="minorHAnsi" w:hAnsiTheme="minorHAnsi" w:cstheme="minorHAnsi"/>
          <w:sz w:val="24"/>
          <w:szCs w:val="24"/>
        </w:rPr>
        <w:t>e-I.V</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verapamil</w:t>
      </w:r>
    </w:p>
    <w:p w14:paraId="54092DA4" w14:textId="77777777" w:rsidR="00BE57A1" w:rsidRPr="004B3655" w:rsidRDefault="00BE57A1" w:rsidP="00A4230A">
      <w:pPr>
        <w:pStyle w:val="BodyText"/>
        <w:rPr>
          <w:rFonts w:asciiTheme="minorHAnsi" w:hAnsiTheme="minorHAnsi" w:cstheme="minorHAnsi"/>
          <w:sz w:val="24"/>
          <w:szCs w:val="24"/>
        </w:rPr>
      </w:pPr>
    </w:p>
    <w:p w14:paraId="7F28BE52" w14:textId="77777777" w:rsidR="00BE57A1" w:rsidRPr="004B3655" w:rsidRDefault="00BE57A1" w:rsidP="00A4230A">
      <w:pPr>
        <w:pStyle w:val="BodyText"/>
        <w:spacing w:before="3"/>
        <w:rPr>
          <w:rFonts w:asciiTheme="minorHAnsi" w:hAnsiTheme="minorHAnsi" w:cstheme="minorHAnsi"/>
          <w:sz w:val="24"/>
          <w:szCs w:val="24"/>
        </w:rPr>
      </w:pPr>
    </w:p>
    <w:p w14:paraId="591A5682" w14:textId="77777777" w:rsidR="00BE57A1" w:rsidRPr="004B3655" w:rsidRDefault="00BE57A1" w:rsidP="00A4230A">
      <w:pPr>
        <w:pStyle w:val="ListParagraph"/>
        <w:numPr>
          <w:ilvl w:val="0"/>
          <w:numId w:val="155"/>
        </w:numPr>
        <w:tabs>
          <w:tab w:val="left" w:pos="751"/>
        </w:tabs>
        <w:spacing w:before="1" w:line="256"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drugs would be most appropriately used in treatment</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of patient with inferior myocardial infarction and has a heart rate of 40/minute</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w:t>
      </w:r>
    </w:p>
    <w:p w14:paraId="6275A9D8" w14:textId="77777777" w:rsidR="00BE57A1" w:rsidRPr="004B3655" w:rsidRDefault="00BE57A1" w:rsidP="00A4230A">
      <w:pPr>
        <w:pStyle w:val="BodyText"/>
        <w:spacing w:before="165" w:line="376" w:lineRule="auto"/>
        <w:ind w:left="328"/>
        <w:rPr>
          <w:rFonts w:asciiTheme="minorHAnsi" w:hAnsiTheme="minorHAnsi" w:cstheme="minorHAnsi"/>
          <w:sz w:val="24"/>
          <w:szCs w:val="24"/>
        </w:rPr>
      </w:pPr>
      <w:r w:rsidRPr="004B3655">
        <w:rPr>
          <w:rFonts w:asciiTheme="minorHAnsi" w:hAnsiTheme="minorHAnsi" w:cstheme="minorHAnsi"/>
          <w:sz w:val="24"/>
          <w:szCs w:val="24"/>
          <w:u w:val="single"/>
        </w:rPr>
        <w:t>a- atropine</w:t>
      </w:r>
      <w:r w:rsidRPr="004B3655">
        <w:rPr>
          <w:rFonts w:asciiTheme="minorHAnsi" w:hAnsiTheme="minorHAnsi" w:cstheme="minorHAnsi"/>
          <w:sz w:val="24"/>
          <w:szCs w:val="24"/>
        </w:rPr>
        <w:t xml:space="preserve"> b- digoxine</w:t>
      </w:r>
    </w:p>
    <w:p w14:paraId="57019D88" w14:textId="77777777" w:rsidR="00BE57A1" w:rsidRPr="004B3655" w:rsidRDefault="00BE57A1" w:rsidP="00A4230A">
      <w:pPr>
        <w:pStyle w:val="ListParagraph"/>
        <w:numPr>
          <w:ilvl w:val="0"/>
          <w:numId w:val="144"/>
        </w:numPr>
        <w:tabs>
          <w:tab w:val="left" w:pos="617"/>
        </w:tabs>
        <w:spacing w:before="4"/>
        <w:ind w:hanging="289"/>
        <w:rPr>
          <w:rFonts w:asciiTheme="minorHAnsi" w:hAnsiTheme="minorHAnsi" w:cstheme="minorHAnsi"/>
          <w:sz w:val="24"/>
          <w:szCs w:val="24"/>
        </w:rPr>
      </w:pPr>
      <w:r w:rsidRPr="004B3655">
        <w:rPr>
          <w:rFonts w:asciiTheme="minorHAnsi" w:hAnsiTheme="minorHAnsi" w:cstheme="minorHAnsi"/>
          <w:sz w:val="24"/>
          <w:szCs w:val="24"/>
        </w:rPr>
        <w:t>propranolol</w:t>
      </w:r>
    </w:p>
    <w:p w14:paraId="740550FB" w14:textId="77777777" w:rsidR="00BE57A1" w:rsidRPr="004B3655" w:rsidRDefault="00BE57A1" w:rsidP="00A4230A">
      <w:pPr>
        <w:pStyle w:val="ListParagraph"/>
        <w:numPr>
          <w:ilvl w:val="0"/>
          <w:numId w:val="144"/>
        </w:numPr>
        <w:tabs>
          <w:tab w:val="left" w:pos="634"/>
        </w:tabs>
        <w:spacing w:before="185"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rPr>
        <w:t>calcium channel blockers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heparine</w:t>
      </w:r>
    </w:p>
    <w:p w14:paraId="0B00A094" w14:textId="77777777" w:rsidR="00BE57A1" w:rsidRPr="004B3655" w:rsidRDefault="00BE57A1" w:rsidP="00A4230A">
      <w:pPr>
        <w:pStyle w:val="BodyText"/>
        <w:spacing w:before="10"/>
        <w:rPr>
          <w:rFonts w:asciiTheme="minorHAnsi" w:hAnsiTheme="minorHAnsi" w:cstheme="minorHAnsi"/>
          <w:sz w:val="24"/>
          <w:szCs w:val="24"/>
        </w:rPr>
      </w:pPr>
    </w:p>
    <w:p w14:paraId="321CF6C1" w14:textId="77777777" w:rsidR="00BE57A1" w:rsidRPr="004B3655" w:rsidRDefault="00BE57A1" w:rsidP="00A4230A">
      <w:pPr>
        <w:pStyle w:val="ListParagraph"/>
        <w:numPr>
          <w:ilvl w:val="0"/>
          <w:numId w:val="155"/>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All the following are true in Cushing</w:t>
      </w:r>
      <w:r w:rsidRPr="004B3655">
        <w:rPr>
          <w:rFonts w:asciiTheme="minorHAnsi" w:hAnsiTheme="minorHAnsi" w:cstheme="minorHAnsi"/>
          <w:spacing w:val="67"/>
          <w:sz w:val="24"/>
          <w:szCs w:val="24"/>
        </w:rPr>
        <w:t xml:space="preserve"> </w:t>
      </w:r>
      <w:r w:rsidRPr="004B3655">
        <w:rPr>
          <w:rFonts w:asciiTheme="minorHAnsi" w:hAnsiTheme="minorHAnsi" w:cstheme="minorHAnsi"/>
          <w:sz w:val="24"/>
          <w:szCs w:val="24"/>
        </w:rPr>
        <w:t>Except</w:t>
      </w:r>
    </w:p>
    <w:p w14:paraId="1C330B4E" w14:textId="77777777" w:rsidR="00BE57A1" w:rsidRPr="004B3655" w:rsidRDefault="00BE57A1" w:rsidP="00A4230A">
      <w:pPr>
        <w:pStyle w:val="ListParagraph"/>
        <w:numPr>
          <w:ilvl w:val="0"/>
          <w:numId w:val="143"/>
        </w:numPr>
        <w:tabs>
          <w:tab w:val="left" w:pos="755"/>
          <w:tab w:val="left" w:pos="756"/>
        </w:tabs>
        <w:spacing w:before="187" w:line="259" w:lineRule="auto"/>
        <w:ind w:firstLine="0"/>
        <w:rPr>
          <w:rFonts w:asciiTheme="minorHAnsi" w:hAnsiTheme="minorHAnsi" w:cstheme="minorHAnsi"/>
          <w:sz w:val="24"/>
          <w:szCs w:val="24"/>
        </w:rPr>
      </w:pPr>
      <w:r w:rsidRPr="004B3655">
        <w:rPr>
          <w:rFonts w:asciiTheme="minorHAnsi" w:hAnsiTheme="minorHAnsi" w:cstheme="minorHAnsi"/>
          <w:sz w:val="24"/>
          <w:szCs w:val="24"/>
        </w:rPr>
        <w:t>ectopic ACTH is association with sever weight gain without electrolytes disturbances</w:t>
      </w:r>
    </w:p>
    <w:p w14:paraId="6D4563DC" w14:textId="77777777" w:rsidR="00BE57A1" w:rsidRPr="004B3655" w:rsidRDefault="00BE57A1" w:rsidP="00A4230A">
      <w:pPr>
        <w:pStyle w:val="ListParagraph"/>
        <w:numPr>
          <w:ilvl w:val="0"/>
          <w:numId w:val="143"/>
        </w:numPr>
        <w:tabs>
          <w:tab w:val="left" w:pos="634"/>
        </w:tabs>
        <w:spacing w:before="159"/>
        <w:ind w:firstLine="0"/>
        <w:rPr>
          <w:rFonts w:asciiTheme="minorHAnsi" w:hAnsiTheme="minorHAnsi" w:cstheme="minorHAnsi"/>
          <w:sz w:val="24"/>
          <w:szCs w:val="24"/>
        </w:rPr>
      </w:pPr>
      <w:r w:rsidRPr="004B3655">
        <w:rPr>
          <w:rFonts w:asciiTheme="minorHAnsi" w:hAnsiTheme="minorHAnsi" w:cstheme="minorHAnsi"/>
          <w:sz w:val="24"/>
          <w:szCs w:val="24"/>
          <w:u w:val="single"/>
        </w:rPr>
        <w:t>Cushing disease is usually due to pituitary micro-adenoma</w:t>
      </w:r>
      <w:r w:rsidRPr="004B3655">
        <w:rPr>
          <w:rFonts w:asciiTheme="minorHAnsi" w:hAnsiTheme="minorHAnsi" w:cstheme="minorHAnsi"/>
          <w:sz w:val="24"/>
          <w:szCs w:val="24"/>
        </w:rPr>
        <w:t xml:space="preserve"> c- Salivary cortisol level has low sensitivity and</w:t>
      </w:r>
      <w:r w:rsidRPr="004B3655">
        <w:rPr>
          <w:rFonts w:asciiTheme="minorHAnsi" w:hAnsiTheme="minorHAnsi" w:cstheme="minorHAnsi"/>
          <w:spacing w:val="-25"/>
          <w:sz w:val="24"/>
          <w:szCs w:val="24"/>
        </w:rPr>
        <w:t xml:space="preserve"> </w:t>
      </w:r>
      <w:r w:rsidRPr="004B3655">
        <w:rPr>
          <w:rFonts w:asciiTheme="minorHAnsi" w:hAnsiTheme="minorHAnsi" w:cstheme="minorHAnsi"/>
          <w:sz w:val="24"/>
          <w:szCs w:val="24"/>
        </w:rPr>
        <w:t>specificity</w:t>
      </w:r>
    </w:p>
    <w:p w14:paraId="1A14D56D"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d- Cushing disease is a major component in MEN-1</w:t>
      </w:r>
    </w:p>
    <w:p w14:paraId="2C4C7CA8" w14:textId="77777777" w:rsidR="00BE57A1" w:rsidRPr="004B3655" w:rsidRDefault="00BE57A1" w:rsidP="00A4230A">
      <w:pPr>
        <w:pStyle w:val="BodyText"/>
        <w:spacing w:before="185"/>
        <w:ind w:left="328"/>
        <w:rPr>
          <w:rFonts w:asciiTheme="minorHAnsi" w:hAnsiTheme="minorHAnsi" w:cstheme="minorHAnsi"/>
          <w:sz w:val="24"/>
          <w:szCs w:val="24"/>
        </w:rPr>
      </w:pPr>
      <w:r w:rsidRPr="004B3655">
        <w:rPr>
          <w:rFonts w:asciiTheme="minorHAnsi" w:hAnsiTheme="minorHAnsi" w:cstheme="minorHAnsi"/>
          <w:sz w:val="24"/>
          <w:szCs w:val="24"/>
        </w:rPr>
        <w:t>E- Ectopic ACTH Cushing is associated with metabolic acidosis and hyperkalemia</w:t>
      </w:r>
    </w:p>
    <w:p w14:paraId="0D570C81" w14:textId="77777777" w:rsidR="00BE57A1" w:rsidRPr="004B3655" w:rsidRDefault="00BE57A1" w:rsidP="00A4230A">
      <w:pPr>
        <w:pStyle w:val="BodyText"/>
        <w:spacing w:before="3"/>
        <w:rPr>
          <w:rFonts w:asciiTheme="minorHAnsi" w:hAnsiTheme="minorHAnsi" w:cstheme="minorHAnsi"/>
          <w:sz w:val="24"/>
          <w:szCs w:val="24"/>
        </w:rPr>
      </w:pPr>
    </w:p>
    <w:p w14:paraId="5F8771AD" w14:textId="77777777" w:rsidR="00BE57A1" w:rsidRPr="004B3655" w:rsidRDefault="00BE57A1" w:rsidP="00A4230A">
      <w:pPr>
        <w:pStyle w:val="ListParagraph"/>
        <w:numPr>
          <w:ilvl w:val="0"/>
          <w:numId w:val="155"/>
        </w:numPr>
        <w:tabs>
          <w:tab w:val="left" w:pos="749"/>
        </w:tabs>
        <w:ind w:firstLine="0"/>
        <w:rPr>
          <w:rFonts w:asciiTheme="minorHAnsi" w:hAnsiTheme="minorHAnsi" w:cstheme="minorHAnsi"/>
          <w:sz w:val="24"/>
          <w:szCs w:val="24"/>
        </w:rPr>
      </w:pPr>
      <w:r w:rsidRPr="004B3655">
        <w:rPr>
          <w:rFonts w:asciiTheme="minorHAnsi" w:hAnsiTheme="minorHAnsi" w:cstheme="minorHAnsi"/>
          <w:sz w:val="24"/>
          <w:szCs w:val="24"/>
        </w:rPr>
        <w:t>A 50-year-old female , she is 155 cm tall and weighs100 Kg, her fasting bloods</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sugar is 150 mg/100 ml on 2 occasions, she is a symptomatic and no abnormal physical signs on examination.</w:t>
      </w:r>
    </w:p>
    <w:p w14:paraId="6A20D841" w14:textId="77777777" w:rsidR="00BE57A1" w:rsidRPr="004B3655" w:rsidRDefault="00BE57A1" w:rsidP="00A4230A">
      <w:pPr>
        <w:pStyle w:val="BodyText"/>
        <w:spacing w:before="59"/>
        <w:ind w:left="328"/>
        <w:rPr>
          <w:rFonts w:asciiTheme="minorHAnsi" w:hAnsiTheme="minorHAnsi" w:cstheme="minorHAnsi"/>
          <w:sz w:val="24"/>
          <w:szCs w:val="24"/>
        </w:rPr>
      </w:pPr>
      <w:r w:rsidRPr="004B3655">
        <w:rPr>
          <w:rFonts w:asciiTheme="minorHAnsi" w:hAnsiTheme="minorHAnsi" w:cstheme="minorHAnsi"/>
          <w:sz w:val="24"/>
          <w:szCs w:val="24"/>
        </w:rPr>
        <w:lastRenderedPageBreak/>
        <w:t>The treatment of choice include ONE of the following.</w:t>
      </w:r>
    </w:p>
    <w:p w14:paraId="091530B9" w14:textId="77777777" w:rsidR="00BE57A1" w:rsidRPr="004B3655" w:rsidRDefault="00BE57A1" w:rsidP="00A4230A">
      <w:pPr>
        <w:pStyle w:val="ListParagraph"/>
        <w:numPr>
          <w:ilvl w:val="0"/>
          <w:numId w:val="142"/>
        </w:numPr>
        <w:tabs>
          <w:tab w:val="left" w:pos="1140"/>
          <w:tab w:val="left" w:pos="1141"/>
        </w:tabs>
        <w:spacing w:before="185"/>
        <w:ind w:hanging="813"/>
        <w:rPr>
          <w:rFonts w:asciiTheme="minorHAnsi" w:hAnsiTheme="minorHAnsi" w:cstheme="minorHAnsi"/>
          <w:sz w:val="24"/>
          <w:szCs w:val="24"/>
        </w:rPr>
      </w:pPr>
      <w:r w:rsidRPr="004B3655">
        <w:rPr>
          <w:rFonts w:asciiTheme="minorHAnsi" w:hAnsiTheme="minorHAnsi" w:cstheme="minorHAnsi"/>
          <w:sz w:val="24"/>
          <w:szCs w:val="24"/>
        </w:rPr>
        <w:t>observation</w:t>
      </w:r>
    </w:p>
    <w:p w14:paraId="0CFAED65" w14:textId="77777777" w:rsidR="00BE57A1" w:rsidRPr="004B3655" w:rsidRDefault="00BE57A1" w:rsidP="00A4230A">
      <w:pPr>
        <w:pStyle w:val="ListParagraph"/>
        <w:numPr>
          <w:ilvl w:val="0"/>
          <w:numId w:val="142"/>
        </w:numPr>
        <w:tabs>
          <w:tab w:val="left" w:pos="1140"/>
          <w:tab w:val="left" w:pos="1141"/>
        </w:tabs>
        <w:spacing w:before="2"/>
        <w:ind w:left="328" w:firstLine="0"/>
        <w:rPr>
          <w:rFonts w:asciiTheme="minorHAnsi" w:hAnsiTheme="minorHAnsi" w:cstheme="minorHAnsi"/>
          <w:sz w:val="24"/>
          <w:szCs w:val="24"/>
        </w:rPr>
      </w:pPr>
      <w:r w:rsidRPr="004B3655">
        <w:rPr>
          <w:rFonts w:asciiTheme="minorHAnsi" w:hAnsiTheme="minorHAnsi" w:cstheme="minorHAnsi"/>
          <w:sz w:val="24"/>
          <w:szCs w:val="24"/>
          <w:u w:val="single"/>
        </w:rPr>
        <w:t>medical nutrition therapy</w:t>
      </w:r>
      <w:r w:rsidRPr="004B3655">
        <w:rPr>
          <w:rFonts w:asciiTheme="minorHAnsi" w:hAnsiTheme="minorHAnsi" w:cstheme="minorHAnsi"/>
          <w:sz w:val="24"/>
          <w:szCs w:val="24"/>
        </w:rPr>
        <w:t xml:space="preserve"> h-</w:t>
      </w:r>
      <w:r w:rsidRPr="004B3655">
        <w:rPr>
          <w:rFonts w:asciiTheme="minorHAnsi" w:hAnsiTheme="minorHAnsi" w:cstheme="minorHAnsi"/>
          <w:sz w:val="24"/>
          <w:szCs w:val="24"/>
        </w:rPr>
        <w:tab/>
        <w:t>insulin</w:t>
      </w:r>
    </w:p>
    <w:p w14:paraId="1171FA69" w14:textId="77777777" w:rsidR="00BE57A1" w:rsidRPr="004B3655" w:rsidRDefault="00BE57A1" w:rsidP="00A4230A">
      <w:pPr>
        <w:pStyle w:val="ListParagraph"/>
        <w:numPr>
          <w:ilvl w:val="0"/>
          <w:numId w:val="141"/>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sulphonylurea</w:t>
      </w:r>
    </w:p>
    <w:p w14:paraId="5CA042E5" w14:textId="77777777" w:rsidR="00BE57A1" w:rsidRPr="004B3655" w:rsidRDefault="00BE57A1" w:rsidP="00A4230A">
      <w:pPr>
        <w:pStyle w:val="ListParagraph"/>
        <w:numPr>
          <w:ilvl w:val="0"/>
          <w:numId w:val="141"/>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biguanides ( metformin)</w:t>
      </w:r>
      <w:r w:rsidRPr="004B3655">
        <w:rPr>
          <w:rFonts w:asciiTheme="minorHAnsi" w:hAnsiTheme="minorHAnsi" w:cstheme="minorHAnsi"/>
          <w:spacing w:val="65"/>
          <w:sz w:val="24"/>
          <w:szCs w:val="24"/>
        </w:rPr>
        <w:t xml:space="preserve"> </w:t>
      </w:r>
      <w:r w:rsidRPr="004B3655">
        <w:rPr>
          <w:rFonts w:asciiTheme="minorHAnsi" w:hAnsiTheme="minorHAnsi" w:cstheme="minorHAnsi"/>
          <w:sz w:val="24"/>
          <w:szCs w:val="24"/>
        </w:rPr>
        <w:t>!!!!!!!!!!!!!!</w:t>
      </w:r>
    </w:p>
    <w:p w14:paraId="0B33203D" w14:textId="77777777" w:rsidR="00BE57A1" w:rsidRPr="004B3655" w:rsidRDefault="00BE57A1"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43687DDB" w14:textId="77777777" w:rsidR="00BE57A1" w:rsidRPr="004B3655" w:rsidRDefault="00BE57A1" w:rsidP="00A4230A">
      <w:pPr>
        <w:pStyle w:val="BodyText"/>
        <w:spacing w:before="2"/>
        <w:rPr>
          <w:rFonts w:asciiTheme="minorHAnsi" w:hAnsiTheme="minorHAnsi" w:cstheme="minorHAnsi"/>
          <w:sz w:val="24"/>
          <w:szCs w:val="24"/>
        </w:rPr>
      </w:pPr>
    </w:p>
    <w:p w14:paraId="1AB10F28" w14:textId="77777777" w:rsidR="00BE57A1" w:rsidRPr="004B3655" w:rsidRDefault="00BE57A1" w:rsidP="00A4230A">
      <w:pPr>
        <w:pStyle w:val="ListParagraph"/>
        <w:numPr>
          <w:ilvl w:val="0"/>
          <w:numId w:val="155"/>
        </w:numPr>
        <w:tabs>
          <w:tab w:val="left" w:pos="683"/>
        </w:tabs>
        <w:spacing w:line="25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Increased rennin and angiotensin II is found in ONE of the following causes</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of secondary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htpertension.</w:t>
      </w:r>
    </w:p>
    <w:p w14:paraId="159F27C8" w14:textId="77777777" w:rsidR="00BE57A1" w:rsidRPr="004B3655" w:rsidRDefault="00BE57A1" w:rsidP="00A4230A">
      <w:pPr>
        <w:pStyle w:val="BodyText"/>
        <w:spacing w:before="159"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t>a</w:t>
      </w:r>
      <w:r w:rsidRPr="004B3655">
        <w:rPr>
          <w:rFonts w:asciiTheme="minorHAnsi" w:hAnsiTheme="minorHAnsi" w:cstheme="minorHAnsi"/>
          <w:sz w:val="24"/>
          <w:szCs w:val="24"/>
          <w:u w:val="single"/>
        </w:rPr>
        <w:t>- renal artery stenosis</w:t>
      </w:r>
      <w:r w:rsidRPr="004B3655">
        <w:rPr>
          <w:rFonts w:asciiTheme="minorHAnsi" w:hAnsiTheme="minorHAnsi" w:cstheme="minorHAnsi"/>
          <w:sz w:val="24"/>
          <w:szCs w:val="24"/>
        </w:rPr>
        <w:t xml:space="preserve"> b- Conn's syndrome</w:t>
      </w:r>
    </w:p>
    <w:p w14:paraId="15C5EA9E" w14:textId="77777777" w:rsidR="00BE57A1" w:rsidRPr="004B3655" w:rsidRDefault="00BE57A1" w:rsidP="00A4230A">
      <w:pPr>
        <w:pStyle w:val="BodyText"/>
        <w:spacing w:line="379" w:lineRule="auto"/>
        <w:ind w:left="328"/>
        <w:jc w:val="both"/>
        <w:rPr>
          <w:rFonts w:asciiTheme="minorHAnsi" w:hAnsiTheme="minorHAnsi" w:cstheme="minorHAnsi"/>
          <w:sz w:val="24"/>
          <w:szCs w:val="24"/>
        </w:rPr>
      </w:pPr>
      <w:r w:rsidRPr="004B3655">
        <w:rPr>
          <w:rFonts w:asciiTheme="minorHAnsi" w:hAnsiTheme="minorHAnsi" w:cstheme="minorHAnsi"/>
          <w:sz w:val="24"/>
          <w:szCs w:val="24"/>
        </w:rPr>
        <w:t>c- cushing's syndrome d- pheochromocytoma e- acromegaly</w:t>
      </w:r>
    </w:p>
    <w:p w14:paraId="64C66366" w14:textId="77777777" w:rsidR="00BE57A1" w:rsidRPr="004B3655" w:rsidRDefault="00BE57A1" w:rsidP="00A4230A">
      <w:pPr>
        <w:pStyle w:val="BodyText"/>
        <w:spacing w:before="8"/>
        <w:rPr>
          <w:rFonts w:asciiTheme="minorHAnsi" w:hAnsiTheme="minorHAnsi" w:cstheme="minorHAnsi"/>
          <w:sz w:val="24"/>
          <w:szCs w:val="24"/>
        </w:rPr>
      </w:pPr>
    </w:p>
    <w:p w14:paraId="29E01C25" w14:textId="77777777" w:rsidR="00BE57A1" w:rsidRPr="004B3655" w:rsidRDefault="00BE57A1" w:rsidP="00A4230A">
      <w:pPr>
        <w:pStyle w:val="ListParagraph"/>
        <w:numPr>
          <w:ilvl w:val="0"/>
          <w:numId w:val="155"/>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Hypocalcemia with increased serum phosphate is found in ONE of the following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hypoparathyrodism</w:t>
      </w:r>
    </w:p>
    <w:p w14:paraId="15A473FD" w14:textId="77777777" w:rsidR="00BE57A1" w:rsidRPr="004B3655" w:rsidRDefault="00BE57A1" w:rsidP="00A4230A">
      <w:pPr>
        <w:pStyle w:val="ListParagraph"/>
        <w:numPr>
          <w:ilvl w:val="0"/>
          <w:numId w:val="140"/>
        </w:numPr>
        <w:tabs>
          <w:tab w:val="left" w:pos="634"/>
        </w:tabs>
        <w:spacing w:before="5"/>
        <w:ind w:hanging="306"/>
        <w:rPr>
          <w:rFonts w:asciiTheme="minorHAnsi" w:hAnsiTheme="minorHAnsi" w:cstheme="minorHAnsi"/>
          <w:sz w:val="24"/>
          <w:szCs w:val="24"/>
        </w:rPr>
      </w:pPr>
      <w:r w:rsidRPr="004B3655">
        <w:rPr>
          <w:rFonts w:asciiTheme="minorHAnsi" w:hAnsiTheme="minorHAnsi" w:cstheme="minorHAnsi"/>
          <w:sz w:val="24"/>
          <w:szCs w:val="24"/>
        </w:rPr>
        <w:t>osteomalacia</w:t>
      </w:r>
    </w:p>
    <w:p w14:paraId="61025B65" w14:textId="77777777" w:rsidR="00BE57A1" w:rsidRPr="004B3655" w:rsidRDefault="00BE57A1" w:rsidP="00A4230A">
      <w:pPr>
        <w:pStyle w:val="ListParagraph"/>
        <w:numPr>
          <w:ilvl w:val="0"/>
          <w:numId w:val="140"/>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acute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pancreatitis</w:t>
      </w:r>
    </w:p>
    <w:p w14:paraId="32790B28" w14:textId="77777777" w:rsidR="00BE57A1" w:rsidRPr="004B3655" w:rsidRDefault="00BE57A1" w:rsidP="00A4230A">
      <w:pPr>
        <w:pStyle w:val="ListParagraph"/>
        <w:numPr>
          <w:ilvl w:val="0"/>
          <w:numId w:val="140"/>
        </w:numPr>
        <w:tabs>
          <w:tab w:val="left" w:pos="634"/>
        </w:tabs>
        <w:spacing w:before="187" w:line="376" w:lineRule="auto"/>
        <w:ind w:left="328" w:firstLine="0"/>
        <w:jc w:val="both"/>
        <w:rPr>
          <w:rFonts w:asciiTheme="minorHAnsi" w:hAnsiTheme="minorHAnsi" w:cstheme="minorHAnsi"/>
          <w:sz w:val="24"/>
          <w:szCs w:val="24"/>
        </w:rPr>
      </w:pPr>
      <w:r w:rsidRPr="004B3655">
        <w:rPr>
          <w:rFonts w:asciiTheme="minorHAnsi" w:hAnsiTheme="minorHAnsi" w:cstheme="minorHAnsi"/>
          <w:sz w:val="24"/>
          <w:szCs w:val="24"/>
          <w:u w:val="single"/>
        </w:rPr>
        <w:t>chronic renal failure</w:t>
      </w:r>
      <w:r w:rsidRPr="004B3655">
        <w:rPr>
          <w:rFonts w:asciiTheme="minorHAnsi" w:hAnsiTheme="minorHAnsi" w:cstheme="minorHAnsi"/>
          <w:sz w:val="24"/>
          <w:szCs w:val="24"/>
        </w:rPr>
        <w:t xml:space="preserve"> 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malabsorption</w:t>
      </w:r>
    </w:p>
    <w:p w14:paraId="68ADD2B9" w14:textId="77777777" w:rsidR="00BE57A1" w:rsidRPr="004B3655" w:rsidRDefault="00BE57A1" w:rsidP="00A4230A">
      <w:pPr>
        <w:pStyle w:val="BodyText"/>
        <w:spacing w:before="5"/>
        <w:rPr>
          <w:rFonts w:asciiTheme="minorHAnsi" w:hAnsiTheme="minorHAnsi" w:cstheme="minorHAnsi"/>
          <w:sz w:val="24"/>
          <w:szCs w:val="24"/>
        </w:rPr>
      </w:pPr>
    </w:p>
    <w:p w14:paraId="6F79F133" w14:textId="77777777" w:rsidR="00BE57A1" w:rsidRPr="004B3655" w:rsidRDefault="00BE57A1" w:rsidP="00A4230A">
      <w:pPr>
        <w:pStyle w:val="ListParagraph"/>
        <w:numPr>
          <w:ilvl w:val="0"/>
          <w:numId w:val="155"/>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may be findings in primary hypoadrenalism (Addison's disease) Except.</w:t>
      </w:r>
    </w:p>
    <w:p w14:paraId="3427243E" w14:textId="77777777" w:rsidR="00BE57A1" w:rsidRPr="004B3655" w:rsidRDefault="00BE57A1" w:rsidP="00A4230A">
      <w:pPr>
        <w:pStyle w:val="BodyText"/>
        <w:spacing w:before="159" w:line="379"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a- </w:t>
      </w:r>
      <w:r w:rsidRPr="004B3655">
        <w:rPr>
          <w:rFonts w:asciiTheme="minorHAnsi" w:hAnsiTheme="minorHAnsi" w:cstheme="minorHAnsi"/>
          <w:sz w:val="24"/>
          <w:szCs w:val="24"/>
          <w:u w:val="single"/>
        </w:rPr>
        <w:t>hypernitremia with hypokalemia</w:t>
      </w:r>
      <w:r w:rsidRPr="004B3655">
        <w:rPr>
          <w:rFonts w:asciiTheme="minorHAnsi" w:hAnsiTheme="minorHAnsi" w:cstheme="minorHAnsi"/>
          <w:sz w:val="24"/>
          <w:szCs w:val="24"/>
        </w:rPr>
        <w:t xml:space="preserve"> b- palmer creases skin pigmentatioin c- impotance and amenorrhoea</w:t>
      </w:r>
    </w:p>
    <w:p w14:paraId="5CA63BF5" w14:textId="77777777" w:rsidR="00BE57A1" w:rsidRPr="004B3655" w:rsidRDefault="00BE57A1" w:rsidP="00A4230A">
      <w:pPr>
        <w:pStyle w:val="BodyText"/>
        <w:numPr>
          <w:ilvl w:val="0"/>
          <w:numId w:val="140"/>
        </w:numPr>
        <w:spacing w:line="376" w:lineRule="auto"/>
        <w:rPr>
          <w:rFonts w:asciiTheme="minorHAnsi" w:hAnsiTheme="minorHAnsi" w:cstheme="minorHAnsi"/>
          <w:sz w:val="24"/>
          <w:szCs w:val="24"/>
        </w:rPr>
      </w:pPr>
      <w:r w:rsidRPr="004B3655">
        <w:rPr>
          <w:rFonts w:asciiTheme="minorHAnsi" w:hAnsiTheme="minorHAnsi" w:cstheme="minorHAnsi"/>
          <w:sz w:val="24"/>
          <w:szCs w:val="24"/>
        </w:rPr>
        <w:t>postural hypotension e- weight loss</w:t>
      </w:r>
    </w:p>
    <w:p w14:paraId="7057133F" w14:textId="77777777" w:rsidR="00BE57A1" w:rsidRPr="004B3655" w:rsidRDefault="00BE57A1" w:rsidP="00A4230A">
      <w:pPr>
        <w:pStyle w:val="BodyText"/>
        <w:spacing w:line="376" w:lineRule="auto"/>
        <w:ind w:left="633"/>
        <w:rPr>
          <w:rFonts w:asciiTheme="minorHAnsi" w:hAnsiTheme="minorHAnsi" w:cstheme="minorHAnsi"/>
          <w:sz w:val="24"/>
          <w:szCs w:val="24"/>
        </w:rPr>
      </w:pPr>
    </w:p>
    <w:p w14:paraId="578A51A5" w14:textId="77777777" w:rsidR="00BE57A1" w:rsidRPr="004B3655" w:rsidRDefault="00BE57A1" w:rsidP="00A4230A">
      <w:pPr>
        <w:pStyle w:val="ListParagraph"/>
        <w:numPr>
          <w:ilvl w:val="0"/>
          <w:numId w:val="155"/>
        </w:numPr>
        <w:tabs>
          <w:tab w:val="left" w:pos="683"/>
        </w:tabs>
        <w:spacing w:before="73"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about nephrotic syndrome Except. a- dietary sodium restriction is initial</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treatment.</w:t>
      </w:r>
    </w:p>
    <w:p w14:paraId="706B0739" w14:textId="77777777" w:rsidR="00BE57A1" w:rsidRPr="004B3655" w:rsidRDefault="00BE57A1" w:rsidP="00A4230A">
      <w:pPr>
        <w:pStyle w:val="ListParagraph"/>
        <w:numPr>
          <w:ilvl w:val="0"/>
          <w:numId w:val="139"/>
        </w:numPr>
        <w:tabs>
          <w:tab w:val="left" w:pos="634"/>
        </w:tabs>
        <w:spacing w:before="1"/>
        <w:ind w:hanging="306"/>
        <w:rPr>
          <w:rFonts w:asciiTheme="minorHAnsi" w:hAnsiTheme="minorHAnsi" w:cstheme="minorHAnsi"/>
          <w:sz w:val="24"/>
          <w:szCs w:val="24"/>
        </w:rPr>
      </w:pPr>
      <w:r w:rsidRPr="004B3655">
        <w:rPr>
          <w:rFonts w:asciiTheme="minorHAnsi" w:hAnsiTheme="minorHAnsi" w:cstheme="minorHAnsi"/>
          <w:sz w:val="24"/>
          <w:szCs w:val="24"/>
          <w:u w:val="single"/>
        </w:rPr>
        <w:t>high protein diet (120-150 gram) daily is</w:t>
      </w:r>
      <w:r w:rsidRPr="004B3655">
        <w:rPr>
          <w:rFonts w:asciiTheme="minorHAnsi" w:hAnsiTheme="minorHAnsi" w:cstheme="minorHAnsi"/>
          <w:spacing w:val="-8"/>
          <w:sz w:val="24"/>
          <w:szCs w:val="24"/>
          <w:u w:val="single"/>
        </w:rPr>
        <w:t xml:space="preserve"> </w:t>
      </w:r>
      <w:r w:rsidRPr="004B3655">
        <w:rPr>
          <w:rFonts w:asciiTheme="minorHAnsi" w:hAnsiTheme="minorHAnsi" w:cstheme="minorHAnsi"/>
          <w:sz w:val="24"/>
          <w:szCs w:val="24"/>
          <w:u w:val="single"/>
        </w:rPr>
        <w:t>recommended</w:t>
      </w:r>
    </w:p>
    <w:p w14:paraId="5500FF35" w14:textId="77777777" w:rsidR="00BE57A1" w:rsidRPr="004B3655" w:rsidRDefault="00BE57A1" w:rsidP="00A4230A">
      <w:pPr>
        <w:pStyle w:val="ListParagraph"/>
        <w:numPr>
          <w:ilvl w:val="0"/>
          <w:numId w:val="139"/>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prolong bed rest should be avoided as thromboembolism is common. d- Sepsis is the major cause of</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death</w:t>
      </w:r>
    </w:p>
    <w:p w14:paraId="224B6481" w14:textId="77777777" w:rsidR="00BE57A1" w:rsidRPr="004B3655" w:rsidRDefault="00BE57A1"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 hyperlipdemia is responsible for increase risk of ischemic heart disease.</w:t>
      </w:r>
    </w:p>
    <w:p w14:paraId="415B70F2" w14:textId="77777777" w:rsidR="00BE57A1" w:rsidRPr="004B3655" w:rsidRDefault="00BE57A1" w:rsidP="00A4230A">
      <w:pPr>
        <w:pStyle w:val="BodyText"/>
        <w:rPr>
          <w:rFonts w:asciiTheme="minorHAnsi" w:hAnsiTheme="minorHAnsi" w:cstheme="minorHAnsi"/>
          <w:sz w:val="24"/>
          <w:szCs w:val="24"/>
        </w:rPr>
      </w:pPr>
    </w:p>
    <w:p w14:paraId="6C08C3B6" w14:textId="77777777" w:rsidR="00BE57A1" w:rsidRPr="004B3655" w:rsidRDefault="00BE57A1" w:rsidP="00A4230A">
      <w:pPr>
        <w:pStyle w:val="BodyText"/>
        <w:spacing w:before="3"/>
        <w:rPr>
          <w:rFonts w:asciiTheme="minorHAnsi" w:hAnsiTheme="minorHAnsi" w:cstheme="minorHAnsi"/>
          <w:sz w:val="24"/>
          <w:szCs w:val="24"/>
        </w:rPr>
      </w:pPr>
    </w:p>
    <w:p w14:paraId="2749081E" w14:textId="77777777" w:rsidR="00BE57A1" w:rsidRPr="004B3655" w:rsidRDefault="00BE57A1" w:rsidP="00A4230A">
      <w:pPr>
        <w:pStyle w:val="BodyText"/>
        <w:spacing w:before="3"/>
        <w:rPr>
          <w:rFonts w:asciiTheme="minorHAnsi" w:hAnsiTheme="minorHAnsi" w:cstheme="minorHAnsi"/>
          <w:sz w:val="24"/>
          <w:szCs w:val="24"/>
        </w:rPr>
      </w:pPr>
    </w:p>
    <w:p w14:paraId="37C92910" w14:textId="77777777" w:rsidR="00BE57A1" w:rsidRPr="004B3655" w:rsidRDefault="00BE57A1" w:rsidP="00A4230A">
      <w:pPr>
        <w:pStyle w:val="BodyText"/>
        <w:spacing w:before="3"/>
        <w:rPr>
          <w:rFonts w:asciiTheme="minorHAnsi" w:hAnsiTheme="minorHAnsi" w:cstheme="minorHAnsi"/>
          <w:sz w:val="24"/>
          <w:szCs w:val="24"/>
        </w:rPr>
      </w:pPr>
    </w:p>
    <w:p w14:paraId="3B390D33" w14:textId="77777777" w:rsidR="00BE57A1" w:rsidRPr="004B3655" w:rsidRDefault="00BE57A1" w:rsidP="00A4230A">
      <w:pPr>
        <w:pStyle w:val="BodyText"/>
        <w:spacing w:before="3"/>
        <w:rPr>
          <w:rFonts w:asciiTheme="minorHAnsi" w:hAnsiTheme="minorHAnsi" w:cstheme="minorHAnsi"/>
          <w:sz w:val="24"/>
          <w:szCs w:val="24"/>
        </w:rPr>
      </w:pPr>
    </w:p>
    <w:p w14:paraId="16BC34D2" w14:textId="77777777" w:rsidR="00BE57A1" w:rsidRPr="004B3655" w:rsidRDefault="00BE57A1" w:rsidP="00A4230A">
      <w:pPr>
        <w:pStyle w:val="BodyText"/>
        <w:spacing w:before="3"/>
        <w:rPr>
          <w:rFonts w:asciiTheme="minorHAnsi" w:hAnsiTheme="minorHAnsi" w:cstheme="minorHAnsi"/>
          <w:sz w:val="24"/>
          <w:szCs w:val="24"/>
        </w:rPr>
      </w:pPr>
    </w:p>
    <w:p w14:paraId="4D432738" w14:textId="77777777" w:rsidR="00BE57A1" w:rsidRPr="004B3655" w:rsidRDefault="00BE57A1" w:rsidP="00A4230A">
      <w:pPr>
        <w:pStyle w:val="ListParagraph"/>
        <w:numPr>
          <w:ilvl w:val="0"/>
          <w:numId w:val="155"/>
        </w:numPr>
        <w:tabs>
          <w:tab w:val="left" w:pos="751"/>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Modifiable risk factors for ischemic heart disease include all the following</w:t>
      </w:r>
      <w:r w:rsidRPr="004B3655">
        <w:rPr>
          <w:rFonts w:asciiTheme="minorHAnsi" w:hAnsiTheme="minorHAnsi" w:cstheme="minorHAnsi"/>
          <w:spacing w:val="-49"/>
          <w:sz w:val="24"/>
          <w:szCs w:val="24"/>
        </w:rPr>
        <w:t xml:space="preserve"> </w:t>
      </w:r>
      <w:r w:rsidRPr="004B3655">
        <w:rPr>
          <w:rFonts w:asciiTheme="minorHAnsi" w:hAnsiTheme="minorHAnsi" w:cstheme="minorHAnsi"/>
          <w:sz w:val="24"/>
          <w:szCs w:val="24"/>
        </w:rPr>
        <w:t>Except.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smoking</w:t>
      </w:r>
    </w:p>
    <w:p w14:paraId="24445B66" w14:textId="77777777" w:rsidR="00BE57A1" w:rsidRPr="004B3655" w:rsidRDefault="00BE57A1" w:rsidP="00A4230A">
      <w:pPr>
        <w:pStyle w:val="ListParagraph"/>
        <w:numPr>
          <w:ilvl w:val="0"/>
          <w:numId w:val="138"/>
        </w:numPr>
        <w:tabs>
          <w:tab w:val="left" w:pos="634"/>
        </w:tabs>
        <w:spacing w:before="2"/>
        <w:ind w:hanging="306"/>
        <w:rPr>
          <w:rFonts w:asciiTheme="minorHAnsi" w:hAnsiTheme="minorHAnsi" w:cstheme="minorHAnsi"/>
          <w:sz w:val="24"/>
          <w:szCs w:val="24"/>
        </w:rPr>
      </w:pPr>
      <w:r w:rsidRPr="004B3655">
        <w:rPr>
          <w:rFonts w:asciiTheme="minorHAnsi" w:hAnsiTheme="minorHAnsi" w:cstheme="minorHAnsi"/>
          <w:sz w:val="24"/>
          <w:szCs w:val="24"/>
        </w:rPr>
        <w:t>hypertension</w:t>
      </w:r>
    </w:p>
    <w:p w14:paraId="6D73198A" w14:textId="77777777" w:rsidR="00BE57A1" w:rsidRPr="004B3655" w:rsidRDefault="00BE57A1" w:rsidP="00A4230A">
      <w:pPr>
        <w:pStyle w:val="ListParagraph"/>
        <w:numPr>
          <w:ilvl w:val="0"/>
          <w:numId w:val="138"/>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pacing w:val="-1"/>
          <w:sz w:val="24"/>
          <w:szCs w:val="24"/>
        </w:rPr>
        <w:t xml:space="preserve">hyperlipidaemia </w:t>
      </w:r>
      <w:r w:rsidRPr="004B3655">
        <w:rPr>
          <w:rFonts w:asciiTheme="minorHAnsi" w:hAnsiTheme="minorHAnsi" w:cstheme="minorHAnsi"/>
          <w:sz w:val="24"/>
          <w:szCs w:val="24"/>
        </w:rPr>
        <w:t>d</w:t>
      </w:r>
      <w:r w:rsidRPr="004B3655">
        <w:rPr>
          <w:rFonts w:asciiTheme="minorHAnsi" w:hAnsiTheme="minorHAnsi" w:cstheme="minorHAnsi"/>
          <w:sz w:val="24"/>
          <w:szCs w:val="24"/>
          <w:u w:val="single"/>
        </w:rPr>
        <w:t>-</w:t>
      </w:r>
      <w:r w:rsidRPr="004B3655">
        <w:rPr>
          <w:rFonts w:asciiTheme="minorHAnsi" w:hAnsiTheme="minorHAnsi" w:cstheme="minorHAnsi"/>
          <w:spacing w:val="-2"/>
          <w:sz w:val="24"/>
          <w:szCs w:val="24"/>
          <w:u w:val="single"/>
        </w:rPr>
        <w:t xml:space="preserve"> </w:t>
      </w:r>
      <w:r w:rsidRPr="004B3655">
        <w:rPr>
          <w:rFonts w:asciiTheme="minorHAnsi" w:hAnsiTheme="minorHAnsi" w:cstheme="minorHAnsi"/>
          <w:sz w:val="24"/>
          <w:szCs w:val="24"/>
          <w:u w:val="single"/>
        </w:rPr>
        <w:t>age</w:t>
      </w:r>
    </w:p>
    <w:p w14:paraId="73A7B9E4" w14:textId="77777777" w:rsidR="00BE57A1" w:rsidRPr="004B3655" w:rsidRDefault="00BE57A1" w:rsidP="00A4230A">
      <w:pPr>
        <w:pStyle w:val="BodyText"/>
        <w:spacing w:before="5"/>
        <w:ind w:left="328"/>
        <w:rPr>
          <w:rFonts w:asciiTheme="minorHAnsi" w:hAnsiTheme="minorHAnsi" w:cstheme="minorHAnsi"/>
          <w:sz w:val="24"/>
          <w:szCs w:val="24"/>
        </w:rPr>
      </w:pPr>
      <w:r w:rsidRPr="004B3655">
        <w:rPr>
          <w:rFonts w:asciiTheme="minorHAnsi" w:hAnsiTheme="minorHAnsi" w:cstheme="minorHAnsi"/>
          <w:sz w:val="24"/>
          <w:szCs w:val="24"/>
        </w:rPr>
        <w:t>e- diabetes mellitus</w:t>
      </w:r>
    </w:p>
    <w:p w14:paraId="04935C4A" w14:textId="77777777" w:rsidR="00BE57A1" w:rsidRPr="004B3655" w:rsidRDefault="00BE57A1" w:rsidP="00A4230A">
      <w:pPr>
        <w:pStyle w:val="BodyText"/>
        <w:rPr>
          <w:rFonts w:asciiTheme="minorHAnsi" w:hAnsiTheme="minorHAnsi" w:cstheme="minorHAnsi"/>
          <w:sz w:val="24"/>
          <w:szCs w:val="24"/>
        </w:rPr>
      </w:pPr>
    </w:p>
    <w:p w14:paraId="24482B1F" w14:textId="77777777" w:rsidR="00BE57A1" w:rsidRPr="004B3655" w:rsidRDefault="00BE57A1" w:rsidP="00A4230A">
      <w:pPr>
        <w:pStyle w:val="BodyText"/>
        <w:spacing w:before="3"/>
        <w:rPr>
          <w:rFonts w:asciiTheme="minorHAnsi" w:hAnsiTheme="minorHAnsi" w:cstheme="minorHAnsi"/>
          <w:sz w:val="24"/>
          <w:szCs w:val="24"/>
        </w:rPr>
      </w:pPr>
    </w:p>
    <w:p w14:paraId="7FAB0C7D" w14:textId="77777777" w:rsidR="00BE57A1" w:rsidRPr="004B3655" w:rsidRDefault="00BE57A1" w:rsidP="00A4230A">
      <w:pPr>
        <w:pStyle w:val="ListParagraph"/>
        <w:numPr>
          <w:ilvl w:val="0"/>
          <w:numId w:val="155"/>
        </w:numPr>
        <w:tabs>
          <w:tab w:val="left" w:pos="749"/>
        </w:tabs>
        <w:spacing w:line="376"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All the following antibiotics may be used in treatment of H.pylori Except.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amoxicillin</w:t>
      </w:r>
    </w:p>
    <w:p w14:paraId="600B1B82" w14:textId="77777777" w:rsidR="00BE57A1" w:rsidRPr="004B3655" w:rsidRDefault="00BE57A1" w:rsidP="00A4230A">
      <w:pPr>
        <w:pStyle w:val="ListParagraph"/>
        <w:numPr>
          <w:ilvl w:val="0"/>
          <w:numId w:val="137"/>
        </w:numPr>
        <w:tabs>
          <w:tab w:val="left" w:pos="634"/>
        </w:tabs>
        <w:spacing w:before="4"/>
        <w:ind w:hanging="306"/>
        <w:jc w:val="both"/>
        <w:rPr>
          <w:rFonts w:asciiTheme="minorHAnsi" w:hAnsiTheme="minorHAnsi" w:cstheme="minorHAnsi"/>
          <w:sz w:val="24"/>
          <w:szCs w:val="24"/>
        </w:rPr>
      </w:pPr>
      <w:r w:rsidRPr="004B3655">
        <w:rPr>
          <w:rFonts w:asciiTheme="minorHAnsi" w:hAnsiTheme="minorHAnsi" w:cstheme="minorHAnsi"/>
          <w:sz w:val="24"/>
          <w:szCs w:val="24"/>
        </w:rPr>
        <w:t>tetracycline</w:t>
      </w:r>
    </w:p>
    <w:p w14:paraId="252B2D0F" w14:textId="77777777" w:rsidR="00BE57A1" w:rsidRPr="004B3655" w:rsidRDefault="00BE57A1" w:rsidP="00A4230A">
      <w:pPr>
        <w:pStyle w:val="ListParagraph"/>
        <w:numPr>
          <w:ilvl w:val="0"/>
          <w:numId w:val="137"/>
        </w:numPr>
        <w:tabs>
          <w:tab w:val="left" w:pos="617"/>
        </w:tabs>
        <w:spacing w:before="185" w:line="379" w:lineRule="auto"/>
        <w:ind w:left="328" w:firstLine="0"/>
        <w:jc w:val="both"/>
        <w:rPr>
          <w:rFonts w:asciiTheme="minorHAnsi" w:hAnsiTheme="minorHAnsi" w:cstheme="minorHAnsi"/>
          <w:sz w:val="24"/>
          <w:szCs w:val="24"/>
        </w:rPr>
      </w:pPr>
      <w:r w:rsidRPr="004B3655">
        <w:rPr>
          <w:rFonts w:asciiTheme="minorHAnsi" w:hAnsiTheme="minorHAnsi" w:cstheme="minorHAnsi"/>
          <w:spacing w:val="-1"/>
          <w:sz w:val="24"/>
          <w:szCs w:val="24"/>
        </w:rPr>
        <w:t xml:space="preserve">metronodazo;e </w:t>
      </w:r>
      <w:r w:rsidRPr="004B3655">
        <w:rPr>
          <w:rFonts w:asciiTheme="minorHAnsi" w:hAnsiTheme="minorHAnsi" w:cstheme="minorHAnsi"/>
          <w:sz w:val="24"/>
          <w:szCs w:val="24"/>
        </w:rPr>
        <w:t>d- clarithramycin 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u w:val="single"/>
        </w:rPr>
        <w:t>strepotomycin</w:t>
      </w:r>
    </w:p>
    <w:p w14:paraId="046C6255" w14:textId="77777777" w:rsidR="00BE57A1" w:rsidRPr="004B3655" w:rsidRDefault="00BE57A1" w:rsidP="00A4230A">
      <w:pPr>
        <w:pStyle w:val="BodyText"/>
        <w:rPr>
          <w:rFonts w:asciiTheme="minorHAnsi" w:hAnsiTheme="minorHAnsi" w:cstheme="minorHAnsi"/>
          <w:sz w:val="24"/>
          <w:szCs w:val="24"/>
        </w:rPr>
      </w:pPr>
    </w:p>
    <w:p w14:paraId="4D050E1A" w14:textId="77777777" w:rsidR="00BE57A1" w:rsidRPr="004B3655" w:rsidRDefault="00BE57A1" w:rsidP="00A4230A">
      <w:pPr>
        <w:pStyle w:val="ListParagraph"/>
        <w:numPr>
          <w:ilvl w:val="0"/>
          <w:numId w:val="155"/>
        </w:numPr>
        <w:tabs>
          <w:tab w:val="left" w:pos="749"/>
        </w:tabs>
        <w:spacing w:before="89"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found in chronic renal failure Except.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hyperkalemia</w:t>
      </w:r>
    </w:p>
    <w:p w14:paraId="55FAD043" w14:textId="77777777" w:rsidR="00BE57A1" w:rsidRPr="004B3655" w:rsidRDefault="00BE57A1" w:rsidP="00A4230A">
      <w:pPr>
        <w:pStyle w:val="ListParagraph"/>
        <w:numPr>
          <w:ilvl w:val="0"/>
          <w:numId w:val="136"/>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lastRenderedPageBreak/>
        <w:t>hyperurecemia</w:t>
      </w:r>
    </w:p>
    <w:p w14:paraId="12148BDC" w14:textId="77777777" w:rsidR="00BE57A1" w:rsidRPr="004B3655" w:rsidRDefault="00BE57A1" w:rsidP="00A4230A">
      <w:pPr>
        <w:pStyle w:val="ListParagraph"/>
        <w:numPr>
          <w:ilvl w:val="0"/>
          <w:numId w:val="136"/>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pacing w:val="-1"/>
          <w:sz w:val="24"/>
          <w:szCs w:val="24"/>
          <w:u w:val="single"/>
        </w:rPr>
        <w:t>hypophosphatemia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hypocalcemia</w:t>
      </w:r>
    </w:p>
    <w:p w14:paraId="39463184" w14:textId="77777777" w:rsidR="00BE57A1" w:rsidRPr="004B3655" w:rsidRDefault="00BE57A1" w:rsidP="00A4230A">
      <w:pPr>
        <w:pStyle w:val="BodyText"/>
        <w:spacing w:before="2"/>
        <w:ind w:left="328"/>
        <w:rPr>
          <w:rFonts w:asciiTheme="minorHAnsi" w:hAnsiTheme="minorHAnsi" w:cstheme="minorHAnsi"/>
          <w:sz w:val="24"/>
          <w:szCs w:val="24"/>
        </w:rPr>
      </w:pPr>
      <w:r w:rsidRPr="004B3655">
        <w:rPr>
          <w:rFonts w:asciiTheme="minorHAnsi" w:hAnsiTheme="minorHAnsi" w:cstheme="minorHAnsi"/>
          <w:sz w:val="24"/>
          <w:szCs w:val="24"/>
        </w:rPr>
        <w:t>e- Low serum erythropitein</w:t>
      </w:r>
    </w:p>
    <w:p w14:paraId="54E67071" w14:textId="77777777" w:rsidR="00BE57A1" w:rsidRPr="004B3655" w:rsidRDefault="00BE57A1" w:rsidP="00A4230A">
      <w:pPr>
        <w:pStyle w:val="BodyText"/>
        <w:rPr>
          <w:rFonts w:asciiTheme="minorHAnsi" w:hAnsiTheme="minorHAnsi" w:cstheme="minorHAnsi"/>
          <w:sz w:val="24"/>
          <w:szCs w:val="24"/>
        </w:rPr>
      </w:pPr>
    </w:p>
    <w:p w14:paraId="27747093" w14:textId="77777777" w:rsidR="00BE57A1" w:rsidRPr="004B3655" w:rsidRDefault="00BE57A1" w:rsidP="00A4230A">
      <w:pPr>
        <w:pStyle w:val="BodyText"/>
        <w:spacing w:before="3"/>
        <w:rPr>
          <w:rFonts w:asciiTheme="minorHAnsi" w:hAnsiTheme="minorHAnsi" w:cstheme="minorHAnsi"/>
          <w:sz w:val="24"/>
          <w:szCs w:val="24"/>
        </w:rPr>
      </w:pPr>
    </w:p>
    <w:p w14:paraId="390F82DB" w14:textId="77777777" w:rsidR="00BE57A1" w:rsidRPr="004B3655" w:rsidRDefault="00BE57A1" w:rsidP="00A4230A">
      <w:pPr>
        <w:pStyle w:val="ListParagraph"/>
        <w:numPr>
          <w:ilvl w:val="0"/>
          <w:numId w:val="155"/>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t>Treatment of hyperkalemia include all the following</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Except.</w:t>
      </w:r>
    </w:p>
    <w:p w14:paraId="231BE207" w14:textId="77777777" w:rsidR="00BE57A1" w:rsidRPr="004B3655" w:rsidRDefault="00BE57A1"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a- i.v calcium gluconate b- i.v salbutamol</w:t>
      </w:r>
    </w:p>
    <w:p w14:paraId="7FBAF18B" w14:textId="77777777" w:rsidR="00BE57A1" w:rsidRPr="004B3655" w:rsidRDefault="00BE57A1" w:rsidP="00A4230A">
      <w:pPr>
        <w:pStyle w:val="BodyText"/>
        <w:spacing w:before="1" w:line="379" w:lineRule="auto"/>
        <w:ind w:left="328"/>
        <w:rPr>
          <w:rFonts w:asciiTheme="minorHAnsi" w:hAnsiTheme="minorHAnsi" w:cstheme="minorHAnsi"/>
          <w:sz w:val="24"/>
          <w:szCs w:val="24"/>
        </w:rPr>
      </w:pPr>
      <w:r w:rsidRPr="004B3655">
        <w:rPr>
          <w:rFonts w:asciiTheme="minorHAnsi" w:hAnsiTheme="minorHAnsi" w:cstheme="minorHAnsi"/>
          <w:sz w:val="24"/>
          <w:szCs w:val="24"/>
        </w:rPr>
        <w:t>c- i.v soluble insulin and glucouse d</w:t>
      </w:r>
      <w:r w:rsidRPr="004B3655">
        <w:rPr>
          <w:rFonts w:asciiTheme="minorHAnsi" w:hAnsiTheme="minorHAnsi" w:cstheme="minorHAnsi"/>
          <w:sz w:val="24"/>
          <w:szCs w:val="24"/>
          <w:u w:val="single"/>
        </w:rPr>
        <w:t>- i.v hydrocortisone</w:t>
      </w:r>
    </w:p>
    <w:p w14:paraId="41D15AE1" w14:textId="77777777" w:rsidR="00BE57A1" w:rsidRPr="004B3655" w:rsidRDefault="00BE57A1" w:rsidP="00A4230A">
      <w:pPr>
        <w:pStyle w:val="ListParagraph"/>
        <w:numPr>
          <w:ilvl w:val="0"/>
          <w:numId w:val="135"/>
        </w:numPr>
        <w:tabs>
          <w:tab w:val="left" w:pos="617"/>
        </w:tabs>
        <w:spacing w:line="320" w:lineRule="exact"/>
        <w:ind w:hanging="289"/>
        <w:rPr>
          <w:rFonts w:asciiTheme="minorHAnsi" w:hAnsiTheme="minorHAnsi" w:cstheme="minorHAnsi"/>
          <w:sz w:val="24"/>
          <w:szCs w:val="24"/>
        </w:rPr>
      </w:pPr>
      <w:r w:rsidRPr="004B3655">
        <w:rPr>
          <w:rFonts w:asciiTheme="minorHAnsi" w:hAnsiTheme="minorHAnsi" w:cstheme="minorHAnsi"/>
          <w:sz w:val="24"/>
          <w:szCs w:val="24"/>
        </w:rPr>
        <w:t>hemodialysis</w:t>
      </w:r>
    </w:p>
    <w:p w14:paraId="17984D78" w14:textId="77777777" w:rsidR="00BE57A1" w:rsidRPr="004B3655" w:rsidRDefault="00BE57A1" w:rsidP="00A4230A">
      <w:pPr>
        <w:pStyle w:val="BodyText"/>
        <w:rPr>
          <w:rFonts w:asciiTheme="minorHAnsi" w:hAnsiTheme="minorHAnsi" w:cstheme="minorHAnsi"/>
          <w:sz w:val="24"/>
          <w:szCs w:val="24"/>
        </w:rPr>
      </w:pPr>
    </w:p>
    <w:p w14:paraId="48E0C55E" w14:textId="77777777" w:rsidR="00BE57A1" w:rsidRPr="004B3655" w:rsidRDefault="00BE57A1" w:rsidP="00A4230A">
      <w:pPr>
        <w:pStyle w:val="BodyText"/>
        <w:rPr>
          <w:rFonts w:asciiTheme="minorHAnsi" w:hAnsiTheme="minorHAnsi" w:cstheme="minorHAnsi"/>
          <w:sz w:val="24"/>
          <w:szCs w:val="24"/>
        </w:rPr>
      </w:pPr>
    </w:p>
    <w:p w14:paraId="720079A4" w14:textId="77777777" w:rsidR="00BE57A1" w:rsidRPr="004B3655" w:rsidRDefault="00BE57A1" w:rsidP="00A4230A">
      <w:pPr>
        <w:pStyle w:val="BodyText"/>
        <w:rPr>
          <w:rFonts w:asciiTheme="minorHAnsi" w:hAnsiTheme="minorHAnsi" w:cstheme="minorHAnsi"/>
          <w:sz w:val="24"/>
          <w:szCs w:val="24"/>
        </w:rPr>
      </w:pPr>
    </w:p>
    <w:p w14:paraId="17478842" w14:textId="77777777" w:rsidR="00BE57A1" w:rsidRPr="004B3655" w:rsidRDefault="00BE57A1" w:rsidP="00A4230A">
      <w:pPr>
        <w:pStyle w:val="BodyText"/>
        <w:spacing w:before="4"/>
        <w:rPr>
          <w:rFonts w:asciiTheme="minorHAnsi" w:hAnsiTheme="minorHAnsi" w:cstheme="minorHAnsi"/>
          <w:sz w:val="24"/>
          <w:szCs w:val="24"/>
        </w:rPr>
      </w:pPr>
    </w:p>
    <w:p w14:paraId="2E43133C" w14:textId="77777777" w:rsidR="00BE57A1" w:rsidRPr="004B3655" w:rsidRDefault="00BE57A1" w:rsidP="00A4230A">
      <w:pPr>
        <w:pStyle w:val="ListParagraph"/>
        <w:numPr>
          <w:ilvl w:val="0"/>
          <w:numId w:val="155"/>
        </w:numPr>
        <w:tabs>
          <w:tab w:val="left" w:pos="749"/>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After undergoing surgical resection for carcinoma of stomach, a 60-year-old male develop numbness in the lower limb. Blood film shows macrocytosis and MCV = 120</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fl.</w:t>
      </w:r>
    </w:p>
    <w:p w14:paraId="5E45B4AB"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The abnormality is most likely due to ONE of the following</w:t>
      </w:r>
    </w:p>
    <w:p w14:paraId="3330F617" w14:textId="77777777" w:rsidR="00BE57A1" w:rsidRPr="004B3655" w:rsidRDefault="00BE57A1" w:rsidP="00A4230A">
      <w:pPr>
        <w:pStyle w:val="ListParagraph"/>
        <w:numPr>
          <w:ilvl w:val="0"/>
          <w:numId w:val="135"/>
        </w:numPr>
        <w:tabs>
          <w:tab w:val="left" w:pos="1140"/>
          <w:tab w:val="left" w:pos="1141"/>
        </w:tabs>
        <w:spacing w:before="185"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folic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w:t>
      </w:r>
    </w:p>
    <w:p w14:paraId="785D8E65" w14:textId="77777777" w:rsidR="00BE57A1" w:rsidRPr="004B3655" w:rsidRDefault="00BE57A1" w:rsidP="00A4230A">
      <w:pPr>
        <w:pStyle w:val="ListParagraph"/>
        <w:numPr>
          <w:ilvl w:val="0"/>
          <w:numId w:val="135"/>
        </w:numPr>
        <w:tabs>
          <w:tab w:val="left" w:pos="1209"/>
          <w:tab w:val="left" w:pos="1211"/>
        </w:tabs>
        <w:spacing w:line="322" w:lineRule="exact"/>
        <w:ind w:left="1210" w:hanging="883"/>
        <w:rPr>
          <w:rFonts w:asciiTheme="minorHAnsi" w:hAnsiTheme="minorHAnsi" w:cstheme="minorHAnsi"/>
          <w:sz w:val="24"/>
          <w:szCs w:val="24"/>
        </w:rPr>
      </w:pPr>
      <w:r w:rsidRPr="004B3655">
        <w:rPr>
          <w:rFonts w:asciiTheme="minorHAnsi" w:hAnsiTheme="minorHAnsi" w:cstheme="minorHAnsi"/>
          <w:sz w:val="24"/>
          <w:szCs w:val="24"/>
          <w:u w:val="single"/>
        </w:rPr>
        <w:t>Vit. B12 ……</w:t>
      </w:r>
      <w:r w:rsidRPr="004B3655">
        <w:rPr>
          <w:rFonts w:asciiTheme="minorHAnsi" w:hAnsiTheme="minorHAnsi" w:cstheme="minorHAnsi"/>
          <w:spacing w:val="-2"/>
          <w:sz w:val="24"/>
          <w:szCs w:val="24"/>
          <w:u w:val="single"/>
        </w:rPr>
        <w:t xml:space="preserve"> </w:t>
      </w:r>
      <w:r w:rsidRPr="004B3655">
        <w:rPr>
          <w:rFonts w:asciiTheme="minorHAnsi" w:hAnsiTheme="minorHAnsi" w:cstheme="minorHAnsi"/>
          <w:sz w:val="24"/>
          <w:szCs w:val="24"/>
          <w:u w:val="single"/>
        </w:rPr>
        <w:t>(IF)</w:t>
      </w:r>
    </w:p>
    <w:p w14:paraId="382CA1D1" w14:textId="77777777" w:rsidR="00BE57A1" w:rsidRPr="004B3655" w:rsidRDefault="00BE57A1" w:rsidP="00A4230A">
      <w:pPr>
        <w:pStyle w:val="ListParagraph"/>
        <w:numPr>
          <w:ilvl w:val="0"/>
          <w:numId w:val="135"/>
        </w:numPr>
        <w:tabs>
          <w:tab w:val="left" w:pos="1140"/>
          <w:tab w:val="left" w:pos="1141"/>
        </w:tabs>
        <w:ind w:left="1140" w:hanging="813"/>
        <w:rPr>
          <w:rFonts w:asciiTheme="minorHAnsi" w:hAnsiTheme="minorHAnsi" w:cstheme="minorHAnsi"/>
          <w:sz w:val="24"/>
          <w:szCs w:val="24"/>
        </w:rPr>
      </w:pPr>
      <w:r w:rsidRPr="004B3655">
        <w:rPr>
          <w:rFonts w:asciiTheme="minorHAnsi" w:hAnsiTheme="minorHAnsi" w:cstheme="minorHAnsi"/>
          <w:sz w:val="24"/>
          <w:szCs w:val="24"/>
        </w:rPr>
        <w:t>thiamin</w:t>
      </w:r>
    </w:p>
    <w:p w14:paraId="2348A2C6" w14:textId="77777777" w:rsidR="00BE57A1" w:rsidRPr="004B3655" w:rsidRDefault="00BE57A1" w:rsidP="00A4230A">
      <w:pPr>
        <w:pStyle w:val="ListParagraph"/>
        <w:numPr>
          <w:ilvl w:val="0"/>
          <w:numId w:val="135"/>
        </w:numPr>
        <w:tabs>
          <w:tab w:val="left" w:pos="1140"/>
          <w:tab w:val="left" w:pos="1141"/>
        </w:tabs>
        <w:spacing w:before="2"/>
        <w:ind w:left="1140" w:hanging="813"/>
        <w:rPr>
          <w:rFonts w:asciiTheme="minorHAnsi" w:hAnsiTheme="minorHAnsi" w:cstheme="minorHAnsi"/>
          <w:sz w:val="24"/>
          <w:szCs w:val="24"/>
        </w:rPr>
      </w:pPr>
      <w:r w:rsidRPr="004B3655">
        <w:rPr>
          <w:rFonts w:asciiTheme="minorHAnsi" w:hAnsiTheme="minorHAnsi" w:cstheme="minorHAnsi"/>
          <w:sz w:val="24"/>
          <w:szCs w:val="24"/>
        </w:rPr>
        <w:t>Vit.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K</w:t>
      </w:r>
    </w:p>
    <w:p w14:paraId="34994339" w14:textId="77777777" w:rsidR="00BE57A1" w:rsidRPr="004B3655" w:rsidRDefault="00BE57A1" w:rsidP="00A4230A">
      <w:pPr>
        <w:pStyle w:val="ListParagraph"/>
        <w:numPr>
          <w:ilvl w:val="0"/>
          <w:numId w:val="135"/>
        </w:numPr>
        <w:tabs>
          <w:tab w:val="left" w:pos="1140"/>
          <w:tab w:val="left" w:pos="1141"/>
        </w:tabs>
        <w:ind w:left="1140" w:hanging="813"/>
        <w:rPr>
          <w:rFonts w:asciiTheme="minorHAnsi" w:hAnsiTheme="minorHAnsi" w:cstheme="minorHAnsi"/>
          <w:sz w:val="24"/>
          <w:szCs w:val="24"/>
        </w:rPr>
      </w:pPr>
      <w:r w:rsidRPr="004B3655">
        <w:rPr>
          <w:rFonts w:asciiTheme="minorHAnsi" w:hAnsiTheme="minorHAnsi" w:cstheme="minorHAnsi"/>
          <w:sz w:val="24"/>
          <w:szCs w:val="24"/>
        </w:rPr>
        <w:t>Riboflavin</w:t>
      </w:r>
    </w:p>
    <w:p w14:paraId="76B4AB82" w14:textId="77777777" w:rsidR="00BE57A1" w:rsidRPr="004B3655" w:rsidRDefault="00BE57A1" w:rsidP="00A4230A">
      <w:pPr>
        <w:pStyle w:val="BodyText"/>
        <w:rPr>
          <w:rFonts w:asciiTheme="minorHAnsi" w:hAnsiTheme="minorHAnsi" w:cstheme="minorHAnsi"/>
          <w:sz w:val="24"/>
          <w:szCs w:val="24"/>
        </w:rPr>
      </w:pPr>
    </w:p>
    <w:p w14:paraId="0C249736" w14:textId="77777777" w:rsidR="00BE57A1" w:rsidRPr="004B3655" w:rsidRDefault="00BE57A1" w:rsidP="00A4230A">
      <w:pPr>
        <w:pStyle w:val="ListParagraph"/>
        <w:numPr>
          <w:ilvl w:val="0"/>
          <w:numId w:val="155"/>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is not a disease –modifing anti-rheumatoid arthritis drug. 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sulfasalazine</w:t>
      </w:r>
    </w:p>
    <w:p w14:paraId="72C9A531" w14:textId="77777777" w:rsidR="00BE57A1" w:rsidRPr="004B3655" w:rsidRDefault="00BE57A1" w:rsidP="00A4230A">
      <w:pPr>
        <w:pStyle w:val="ListParagraph"/>
        <w:numPr>
          <w:ilvl w:val="0"/>
          <w:numId w:val="134"/>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u w:val="single"/>
        </w:rPr>
        <w:t>NSAIDs</w:t>
      </w:r>
    </w:p>
    <w:p w14:paraId="3CD339F1" w14:textId="77777777" w:rsidR="00BE57A1" w:rsidRPr="004B3655" w:rsidRDefault="00BE57A1" w:rsidP="00A4230A">
      <w:pPr>
        <w:pStyle w:val="ListParagraph"/>
        <w:numPr>
          <w:ilvl w:val="0"/>
          <w:numId w:val="134"/>
        </w:numPr>
        <w:tabs>
          <w:tab w:val="left" w:pos="617"/>
        </w:tabs>
        <w:spacing w:before="187" w:line="376" w:lineRule="auto"/>
        <w:ind w:left="328" w:firstLine="0"/>
        <w:rPr>
          <w:rFonts w:asciiTheme="minorHAnsi" w:hAnsiTheme="minorHAnsi" w:cstheme="minorHAnsi"/>
          <w:sz w:val="24"/>
          <w:szCs w:val="24"/>
        </w:rPr>
      </w:pPr>
      <w:r w:rsidRPr="004B3655">
        <w:rPr>
          <w:rFonts w:asciiTheme="minorHAnsi" w:hAnsiTheme="minorHAnsi" w:cstheme="minorHAnsi"/>
          <w:spacing w:val="-1"/>
          <w:sz w:val="24"/>
          <w:szCs w:val="24"/>
        </w:rPr>
        <w:t xml:space="preserve">methotrexate </w:t>
      </w:r>
      <w:r w:rsidRPr="004B3655">
        <w:rPr>
          <w:rFonts w:asciiTheme="minorHAnsi" w:hAnsiTheme="minorHAnsi" w:cstheme="minorHAnsi"/>
          <w:sz w:val="24"/>
          <w:szCs w:val="24"/>
        </w:rPr>
        <w:t>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leflunamide</w:t>
      </w:r>
    </w:p>
    <w:p w14:paraId="0E62B72F"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sodium aurothiomalate (Gold)</w:t>
      </w:r>
    </w:p>
    <w:p w14:paraId="7C1A3760" w14:textId="77777777" w:rsidR="00BE57A1" w:rsidRPr="004B3655" w:rsidRDefault="00BE57A1" w:rsidP="00A4230A">
      <w:pPr>
        <w:pStyle w:val="BodyText"/>
        <w:rPr>
          <w:rFonts w:asciiTheme="minorHAnsi" w:hAnsiTheme="minorHAnsi" w:cstheme="minorHAnsi"/>
          <w:sz w:val="24"/>
          <w:szCs w:val="24"/>
        </w:rPr>
      </w:pPr>
    </w:p>
    <w:p w14:paraId="14CB4BA6" w14:textId="77777777" w:rsidR="00BE57A1" w:rsidRPr="004B3655" w:rsidRDefault="00BE57A1" w:rsidP="00A4230A">
      <w:pPr>
        <w:pStyle w:val="BodyText"/>
        <w:spacing w:before="1"/>
        <w:rPr>
          <w:rFonts w:asciiTheme="minorHAnsi" w:hAnsiTheme="minorHAnsi" w:cstheme="minorHAnsi"/>
          <w:sz w:val="24"/>
          <w:szCs w:val="24"/>
        </w:rPr>
      </w:pPr>
    </w:p>
    <w:p w14:paraId="5621D6D3" w14:textId="77777777" w:rsidR="00BE57A1" w:rsidRPr="004B3655" w:rsidRDefault="00BE57A1" w:rsidP="00A4230A">
      <w:pPr>
        <w:pStyle w:val="ListParagraph"/>
        <w:numPr>
          <w:ilvl w:val="0"/>
          <w:numId w:val="155"/>
        </w:numPr>
        <w:tabs>
          <w:tab w:val="left" w:pos="749"/>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early complications of acute myocardial infarction Except. a- cardiogenic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shock</w:t>
      </w:r>
    </w:p>
    <w:p w14:paraId="6B3B4D58" w14:textId="77777777" w:rsidR="00BE57A1" w:rsidRPr="004B3655" w:rsidRDefault="00BE57A1" w:rsidP="00A4230A">
      <w:pPr>
        <w:pStyle w:val="ListParagraph"/>
        <w:numPr>
          <w:ilvl w:val="0"/>
          <w:numId w:val="133"/>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block</w:t>
      </w:r>
    </w:p>
    <w:p w14:paraId="5D130A00" w14:textId="77777777" w:rsidR="00BE57A1" w:rsidRPr="004B3655" w:rsidRDefault="00BE57A1" w:rsidP="00A4230A">
      <w:pPr>
        <w:pStyle w:val="ListParagraph"/>
        <w:numPr>
          <w:ilvl w:val="0"/>
          <w:numId w:val="133"/>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ventricular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fibrillation</w:t>
      </w:r>
    </w:p>
    <w:p w14:paraId="3E738488" w14:textId="77777777" w:rsidR="00BE57A1" w:rsidRPr="004B3655" w:rsidRDefault="00BE57A1" w:rsidP="00A4230A">
      <w:pPr>
        <w:pStyle w:val="ListParagraph"/>
        <w:numPr>
          <w:ilvl w:val="0"/>
          <w:numId w:val="133"/>
        </w:numPr>
        <w:tabs>
          <w:tab w:val="left" w:pos="634"/>
        </w:tabs>
        <w:spacing w:before="184" w:line="379" w:lineRule="auto"/>
        <w:ind w:left="328" w:firstLine="0"/>
        <w:rPr>
          <w:rFonts w:asciiTheme="minorHAnsi" w:hAnsiTheme="minorHAnsi" w:cstheme="minorHAnsi"/>
          <w:sz w:val="24"/>
          <w:szCs w:val="24"/>
        </w:rPr>
      </w:pPr>
      <w:r w:rsidRPr="004B3655">
        <w:rPr>
          <w:rFonts w:asciiTheme="minorHAnsi" w:hAnsiTheme="minorHAnsi" w:cstheme="minorHAnsi"/>
          <w:sz w:val="24"/>
          <w:szCs w:val="24"/>
          <w:u w:val="single"/>
        </w:rPr>
        <w:t>aneurismal dilatation of infracted area</w:t>
      </w:r>
      <w:r w:rsidRPr="004B3655">
        <w:rPr>
          <w:rFonts w:asciiTheme="minorHAnsi" w:hAnsiTheme="minorHAnsi" w:cstheme="minorHAnsi"/>
          <w:sz w:val="24"/>
          <w:szCs w:val="24"/>
        </w:rPr>
        <w:t xml:space="preserve"> e- sudden cardiac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death</w:t>
      </w:r>
    </w:p>
    <w:p w14:paraId="70B029C6" w14:textId="77777777" w:rsidR="00BE57A1" w:rsidRPr="004B3655" w:rsidRDefault="00BE57A1" w:rsidP="00A4230A">
      <w:pPr>
        <w:pStyle w:val="BodyText"/>
        <w:spacing w:before="1"/>
        <w:rPr>
          <w:rFonts w:asciiTheme="minorHAnsi" w:hAnsiTheme="minorHAnsi" w:cstheme="minorHAnsi"/>
          <w:sz w:val="24"/>
          <w:szCs w:val="24"/>
        </w:rPr>
      </w:pPr>
    </w:p>
    <w:p w14:paraId="313F7F00" w14:textId="77777777" w:rsidR="00BE57A1" w:rsidRPr="004B3655" w:rsidRDefault="00BE57A1" w:rsidP="00A4230A">
      <w:pPr>
        <w:pStyle w:val="ListParagraph"/>
        <w:numPr>
          <w:ilvl w:val="0"/>
          <w:numId w:val="155"/>
        </w:numPr>
        <w:tabs>
          <w:tab w:val="left" w:pos="749"/>
        </w:tabs>
        <w:spacing w:before="1" w:line="256" w:lineRule="auto"/>
        <w:ind w:firstLine="0"/>
        <w:rPr>
          <w:rFonts w:asciiTheme="minorHAnsi" w:hAnsiTheme="minorHAnsi" w:cstheme="minorHAnsi"/>
          <w:sz w:val="24"/>
          <w:szCs w:val="24"/>
        </w:rPr>
      </w:pPr>
      <w:r w:rsidRPr="004B3655">
        <w:rPr>
          <w:rFonts w:asciiTheme="minorHAnsi" w:hAnsiTheme="minorHAnsi" w:cstheme="minorHAnsi"/>
          <w:sz w:val="24"/>
          <w:szCs w:val="24"/>
        </w:rPr>
        <w:t>ECG shows ST elevation in leads II, III, AVF, indicate infarction in ONE of the following</w:t>
      </w:r>
    </w:p>
    <w:p w14:paraId="6BF7F665" w14:textId="77777777" w:rsidR="00BE57A1" w:rsidRPr="004B3655" w:rsidRDefault="00BE57A1" w:rsidP="00A4230A">
      <w:pPr>
        <w:pStyle w:val="BodyText"/>
        <w:spacing w:before="22" w:line="506" w:lineRule="exact"/>
        <w:ind w:left="328"/>
        <w:rPr>
          <w:rFonts w:asciiTheme="minorHAnsi" w:hAnsiTheme="minorHAnsi" w:cstheme="minorHAnsi"/>
          <w:sz w:val="24"/>
          <w:szCs w:val="24"/>
        </w:rPr>
      </w:pPr>
      <w:r w:rsidRPr="004B3655">
        <w:rPr>
          <w:rFonts w:asciiTheme="minorHAnsi" w:hAnsiTheme="minorHAnsi" w:cstheme="minorHAnsi"/>
          <w:sz w:val="24"/>
          <w:szCs w:val="24"/>
        </w:rPr>
        <w:t>a- anteroseptal MI b- anterolateral MI</w:t>
      </w:r>
    </w:p>
    <w:p w14:paraId="22B460E7" w14:textId="77777777" w:rsidR="00BE57A1" w:rsidRPr="004B3655" w:rsidRDefault="00BE57A1" w:rsidP="00A4230A">
      <w:pPr>
        <w:pStyle w:val="BodyText"/>
        <w:spacing w:before="73" w:line="376" w:lineRule="auto"/>
        <w:ind w:left="328"/>
        <w:rPr>
          <w:rFonts w:asciiTheme="minorHAnsi" w:hAnsiTheme="minorHAnsi" w:cstheme="minorHAnsi"/>
          <w:sz w:val="24"/>
          <w:szCs w:val="24"/>
        </w:rPr>
      </w:pPr>
      <w:r w:rsidRPr="004B3655">
        <w:rPr>
          <w:rFonts w:asciiTheme="minorHAnsi" w:hAnsiTheme="minorHAnsi" w:cstheme="minorHAnsi"/>
          <w:sz w:val="24"/>
          <w:szCs w:val="24"/>
        </w:rPr>
        <w:t xml:space="preserve">c- posterior MI d- </w:t>
      </w:r>
      <w:r w:rsidRPr="004B3655">
        <w:rPr>
          <w:rFonts w:asciiTheme="minorHAnsi" w:hAnsiTheme="minorHAnsi" w:cstheme="minorHAnsi"/>
          <w:sz w:val="24"/>
          <w:szCs w:val="24"/>
          <w:u w:val="single"/>
        </w:rPr>
        <w:t>inferior MI</w:t>
      </w:r>
    </w:p>
    <w:p w14:paraId="7CF63A15" w14:textId="77777777" w:rsidR="00BE57A1" w:rsidRPr="004B3655" w:rsidRDefault="00BE57A1" w:rsidP="00A4230A">
      <w:pPr>
        <w:pStyle w:val="BodyText"/>
        <w:spacing w:before="1"/>
        <w:ind w:left="328"/>
        <w:rPr>
          <w:rFonts w:asciiTheme="minorHAnsi" w:hAnsiTheme="minorHAnsi" w:cstheme="minorHAnsi"/>
          <w:sz w:val="24"/>
          <w:szCs w:val="24"/>
        </w:rPr>
      </w:pPr>
      <w:r w:rsidRPr="004B3655">
        <w:rPr>
          <w:rFonts w:asciiTheme="minorHAnsi" w:hAnsiTheme="minorHAnsi" w:cstheme="minorHAnsi"/>
          <w:sz w:val="24"/>
          <w:szCs w:val="24"/>
        </w:rPr>
        <w:t>e- subendocardial MI</w:t>
      </w:r>
    </w:p>
    <w:p w14:paraId="0D1F325D" w14:textId="77777777" w:rsidR="00BE57A1" w:rsidRPr="004B3655" w:rsidRDefault="00BE57A1" w:rsidP="00A4230A">
      <w:pPr>
        <w:pStyle w:val="BodyText"/>
        <w:rPr>
          <w:rFonts w:asciiTheme="minorHAnsi" w:hAnsiTheme="minorHAnsi" w:cstheme="minorHAnsi"/>
          <w:sz w:val="24"/>
          <w:szCs w:val="24"/>
        </w:rPr>
      </w:pPr>
    </w:p>
    <w:p w14:paraId="00DBE1A5" w14:textId="77777777" w:rsidR="00BE57A1" w:rsidRPr="004B3655" w:rsidRDefault="00BE57A1" w:rsidP="00A4230A">
      <w:pPr>
        <w:pStyle w:val="BodyText"/>
        <w:rPr>
          <w:rFonts w:asciiTheme="minorHAnsi" w:hAnsiTheme="minorHAnsi" w:cstheme="minorHAnsi"/>
          <w:sz w:val="24"/>
          <w:szCs w:val="24"/>
        </w:rPr>
      </w:pPr>
    </w:p>
    <w:p w14:paraId="0E6C31D7" w14:textId="77777777" w:rsidR="00BE57A1" w:rsidRPr="004B3655" w:rsidRDefault="00BE57A1" w:rsidP="00A4230A">
      <w:pPr>
        <w:pStyle w:val="BodyText"/>
        <w:rPr>
          <w:rFonts w:asciiTheme="minorHAnsi" w:hAnsiTheme="minorHAnsi" w:cstheme="minorHAnsi"/>
          <w:sz w:val="24"/>
          <w:szCs w:val="24"/>
        </w:rPr>
      </w:pPr>
    </w:p>
    <w:p w14:paraId="67C0AFBD" w14:textId="77777777" w:rsidR="00BE57A1" w:rsidRPr="004B3655" w:rsidRDefault="00BE57A1" w:rsidP="00A4230A">
      <w:pPr>
        <w:pStyle w:val="BodyText"/>
        <w:rPr>
          <w:rFonts w:asciiTheme="minorHAnsi" w:hAnsiTheme="minorHAnsi" w:cstheme="minorHAnsi"/>
          <w:sz w:val="24"/>
          <w:szCs w:val="24"/>
        </w:rPr>
      </w:pPr>
    </w:p>
    <w:p w14:paraId="6622D890" w14:textId="77777777" w:rsidR="00BE57A1" w:rsidRPr="004B3655" w:rsidRDefault="00BE57A1" w:rsidP="00A4230A">
      <w:pPr>
        <w:pStyle w:val="ListParagraph"/>
        <w:numPr>
          <w:ilvl w:val="0"/>
          <w:numId w:val="155"/>
        </w:numPr>
        <w:tabs>
          <w:tab w:val="left" w:pos="749"/>
        </w:tabs>
        <w:ind w:left="748" w:hanging="421"/>
        <w:rPr>
          <w:rFonts w:asciiTheme="minorHAnsi" w:hAnsiTheme="minorHAnsi" w:cstheme="minorHAnsi"/>
          <w:sz w:val="24"/>
          <w:szCs w:val="24"/>
        </w:rPr>
      </w:pPr>
      <w:r w:rsidRPr="004B3655">
        <w:rPr>
          <w:rFonts w:asciiTheme="minorHAnsi" w:hAnsiTheme="minorHAnsi" w:cstheme="minorHAnsi"/>
          <w:sz w:val="24"/>
          <w:szCs w:val="24"/>
        </w:rPr>
        <w:lastRenderedPageBreak/>
        <w:t>All the following ECG findings are found in hypokalemia</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61DAE7E0" w14:textId="77777777" w:rsidR="00BE57A1" w:rsidRPr="004B3655" w:rsidRDefault="00BE57A1" w:rsidP="00A4230A">
      <w:pPr>
        <w:pStyle w:val="ListParagraph"/>
        <w:numPr>
          <w:ilvl w:val="1"/>
          <w:numId w:val="193"/>
        </w:numPr>
        <w:tabs>
          <w:tab w:val="left" w:pos="1200"/>
          <w:tab w:val="left" w:pos="1201"/>
        </w:tabs>
        <w:spacing w:before="187" w:line="322" w:lineRule="exact"/>
        <w:ind w:left="1200" w:hanging="873"/>
        <w:jc w:val="left"/>
        <w:rPr>
          <w:rFonts w:asciiTheme="minorHAnsi" w:hAnsiTheme="minorHAnsi" w:cstheme="minorHAnsi"/>
          <w:sz w:val="24"/>
          <w:szCs w:val="24"/>
        </w:rPr>
      </w:pPr>
      <w:r w:rsidRPr="004B3655">
        <w:rPr>
          <w:rFonts w:asciiTheme="minorHAnsi" w:hAnsiTheme="minorHAnsi" w:cstheme="minorHAnsi"/>
          <w:sz w:val="24"/>
          <w:szCs w:val="24"/>
        </w:rPr>
        <w:t>Flattened 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waves</w:t>
      </w:r>
    </w:p>
    <w:p w14:paraId="25FE54DE" w14:textId="77777777" w:rsidR="00BE57A1" w:rsidRPr="004B3655" w:rsidRDefault="00BE57A1" w:rsidP="00A4230A">
      <w:pPr>
        <w:pStyle w:val="ListParagraph"/>
        <w:numPr>
          <w:ilvl w:val="1"/>
          <w:numId w:val="193"/>
        </w:numPr>
        <w:tabs>
          <w:tab w:val="left" w:pos="1200"/>
          <w:tab w:val="left" w:pos="1201"/>
        </w:tabs>
        <w:spacing w:line="322" w:lineRule="exact"/>
        <w:ind w:left="1200" w:hanging="873"/>
        <w:jc w:val="left"/>
        <w:rPr>
          <w:rFonts w:asciiTheme="minorHAnsi" w:hAnsiTheme="minorHAnsi" w:cstheme="minorHAnsi"/>
          <w:sz w:val="24"/>
          <w:szCs w:val="24"/>
        </w:rPr>
      </w:pPr>
      <w:r w:rsidRPr="004B3655">
        <w:rPr>
          <w:rFonts w:asciiTheme="minorHAnsi" w:hAnsiTheme="minorHAnsi" w:cstheme="minorHAnsi"/>
          <w:sz w:val="24"/>
          <w:szCs w:val="24"/>
        </w:rPr>
        <w:t>U waves</w:t>
      </w:r>
    </w:p>
    <w:p w14:paraId="290A8FFB" w14:textId="77777777" w:rsidR="00BE57A1" w:rsidRPr="004B3655" w:rsidRDefault="00BE57A1" w:rsidP="00A4230A">
      <w:pPr>
        <w:pStyle w:val="ListParagraph"/>
        <w:numPr>
          <w:ilvl w:val="1"/>
          <w:numId w:val="193"/>
        </w:numPr>
        <w:tabs>
          <w:tab w:val="left" w:pos="1200"/>
          <w:tab w:val="left" w:pos="1201"/>
        </w:tabs>
        <w:spacing w:line="322" w:lineRule="exact"/>
        <w:ind w:left="1200" w:hanging="873"/>
        <w:jc w:val="left"/>
        <w:rPr>
          <w:rFonts w:asciiTheme="minorHAnsi" w:hAnsiTheme="minorHAnsi" w:cstheme="minorHAnsi"/>
          <w:sz w:val="24"/>
          <w:szCs w:val="24"/>
        </w:rPr>
      </w:pPr>
      <w:r w:rsidRPr="004B3655">
        <w:rPr>
          <w:rFonts w:asciiTheme="minorHAnsi" w:hAnsiTheme="minorHAnsi" w:cstheme="minorHAnsi"/>
          <w:sz w:val="24"/>
          <w:szCs w:val="24"/>
          <w:u w:val="single"/>
        </w:rPr>
        <w:t>Shortened QT</w:t>
      </w:r>
      <w:r w:rsidRPr="004B3655">
        <w:rPr>
          <w:rFonts w:asciiTheme="minorHAnsi" w:hAnsiTheme="minorHAnsi" w:cstheme="minorHAnsi"/>
          <w:spacing w:val="-3"/>
          <w:sz w:val="24"/>
          <w:szCs w:val="24"/>
          <w:u w:val="single"/>
        </w:rPr>
        <w:t xml:space="preserve"> </w:t>
      </w:r>
      <w:r w:rsidRPr="004B3655">
        <w:rPr>
          <w:rFonts w:asciiTheme="minorHAnsi" w:hAnsiTheme="minorHAnsi" w:cstheme="minorHAnsi"/>
          <w:sz w:val="24"/>
          <w:szCs w:val="24"/>
          <w:u w:val="single"/>
        </w:rPr>
        <w:t>interval</w:t>
      </w:r>
    </w:p>
    <w:p w14:paraId="15426707" w14:textId="77777777" w:rsidR="00BE57A1" w:rsidRPr="004B3655" w:rsidRDefault="00BE57A1" w:rsidP="00A4230A">
      <w:pPr>
        <w:pStyle w:val="ListParagraph"/>
        <w:numPr>
          <w:ilvl w:val="1"/>
          <w:numId w:val="193"/>
        </w:numPr>
        <w:tabs>
          <w:tab w:val="left" w:pos="1200"/>
          <w:tab w:val="left" w:pos="1201"/>
        </w:tabs>
        <w:spacing w:line="322" w:lineRule="exact"/>
        <w:ind w:left="1200" w:hanging="873"/>
        <w:jc w:val="left"/>
        <w:rPr>
          <w:rFonts w:asciiTheme="minorHAnsi" w:hAnsiTheme="minorHAnsi" w:cstheme="minorHAnsi"/>
          <w:sz w:val="24"/>
          <w:szCs w:val="24"/>
        </w:rPr>
      </w:pPr>
      <w:r w:rsidRPr="004B3655">
        <w:rPr>
          <w:rFonts w:asciiTheme="minorHAnsi" w:hAnsiTheme="minorHAnsi" w:cstheme="minorHAnsi"/>
          <w:sz w:val="24"/>
          <w:szCs w:val="24"/>
        </w:rPr>
        <w:t>ST segment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depression</w:t>
      </w:r>
    </w:p>
    <w:p w14:paraId="2F773F07" w14:textId="77777777" w:rsidR="00BE57A1" w:rsidRPr="004B3655" w:rsidRDefault="00BE57A1" w:rsidP="00A4230A">
      <w:pPr>
        <w:pStyle w:val="ListParagraph"/>
        <w:numPr>
          <w:ilvl w:val="1"/>
          <w:numId w:val="193"/>
        </w:numPr>
        <w:tabs>
          <w:tab w:val="left" w:pos="1200"/>
          <w:tab w:val="left" w:pos="1201"/>
        </w:tabs>
        <w:ind w:left="1200" w:hanging="873"/>
        <w:jc w:val="left"/>
        <w:rPr>
          <w:rFonts w:asciiTheme="minorHAnsi" w:hAnsiTheme="minorHAnsi" w:cstheme="minorHAnsi"/>
          <w:sz w:val="24"/>
          <w:szCs w:val="24"/>
        </w:rPr>
      </w:pPr>
      <w:r w:rsidRPr="004B3655">
        <w:rPr>
          <w:rFonts w:asciiTheme="minorHAnsi" w:hAnsiTheme="minorHAnsi" w:cstheme="minorHAnsi"/>
          <w:sz w:val="24"/>
          <w:szCs w:val="24"/>
        </w:rPr>
        <w:t>Ectopic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beats</w:t>
      </w:r>
    </w:p>
    <w:p w14:paraId="0CB9ADF6" w14:textId="77777777" w:rsidR="00BE57A1" w:rsidRPr="004B3655" w:rsidRDefault="00BE57A1" w:rsidP="00A4230A">
      <w:pPr>
        <w:pStyle w:val="BodyText"/>
        <w:spacing w:before="2"/>
        <w:rPr>
          <w:rFonts w:asciiTheme="minorHAnsi" w:hAnsiTheme="minorHAnsi" w:cstheme="minorHAnsi"/>
          <w:sz w:val="24"/>
          <w:szCs w:val="24"/>
        </w:rPr>
      </w:pPr>
    </w:p>
    <w:p w14:paraId="4A53759B" w14:textId="77777777" w:rsidR="00BE57A1" w:rsidRPr="004B3655" w:rsidRDefault="00BE57A1" w:rsidP="00A4230A">
      <w:pPr>
        <w:pStyle w:val="ListParagraph"/>
        <w:numPr>
          <w:ilvl w:val="0"/>
          <w:numId w:val="155"/>
        </w:numPr>
        <w:tabs>
          <w:tab w:val="left" w:pos="749"/>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ONE of the following is LEAST common cause of Microscopical hematuria</w:t>
      </w:r>
      <w:r w:rsidRPr="004B3655">
        <w:rPr>
          <w:rFonts w:asciiTheme="minorHAnsi" w:hAnsiTheme="minorHAnsi" w:cstheme="minorHAnsi"/>
          <w:sz w:val="24"/>
          <w:szCs w:val="24"/>
          <w:u w:val="single"/>
        </w:rPr>
        <w:t xml:space="preserve"> a-Minimal change disease (lipoid</w:t>
      </w:r>
      <w:r w:rsidRPr="004B3655">
        <w:rPr>
          <w:rFonts w:asciiTheme="minorHAnsi" w:hAnsiTheme="minorHAnsi" w:cstheme="minorHAnsi"/>
          <w:spacing w:val="-4"/>
          <w:sz w:val="24"/>
          <w:szCs w:val="24"/>
          <w:u w:val="single"/>
        </w:rPr>
        <w:t xml:space="preserve"> </w:t>
      </w:r>
      <w:r w:rsidRPr="004B3655">
        <w:rPr>
          <w:rFonts w:asciiTheme="minorHAnsi" w:hAnsiTheme="minorHAnsi" w:cstheme="minorHAnsi"/>
          <w:sz w:val="24"/>
          <w:szCs w:val="24"/>
          <w:u w:val="single"/>
        </w:rPr>
        <w:t>nephrosis)</w:t>
      </w:r>
    </w:p>
    <w:p w14:paraId="7ED3A0D5" w14:textId="77777777" w:rsidR="00BE57A1" w:rsidRPr="004B3655" w:rsidRDefault="00BE57A1" w:rsidP="00A4230A">
      <w:pPr>
        <w:pStyle w:val="BodyText"/>
        <w:spacing w:before="5" w:line="376" w:lineRule="auto"/>
        <w:ind w:left="328"/>
        <w:rPr>
          <w:rFonts w:asciiTheme="minorHAnsi" w:hAnsiTheme="minorHAnsi" w:cstheme="minorHAnsi"/>
          <w:sz w:val="24"/>
          <w:szCs w:val="24"/>
        </w:rPr>
      </w:pPr>
      <w:r w:rsidRPr="004B3655">
        <w:rPr>
          <w:rFonts w:asciiTheme="minorHAnsi" w:hAnsiTheme="minorHAnsi" w:cstheme="minorHAnsi"/>
          <w:sz w:val="24"/>
          <w:szCs w:val="24"/>
        </w:rPr>
        <w:t>b-Membranous glomerulonephritis c-Proliferative glomerulonephritis</w:t>
      </w:r>
    </w:p>
    <w:p w14:paraId="17CE104E" w14:textId="77777777" w:rsidR="00BE57A1" w:rsidRPr="004B3655" w:rsidRDefault="00BE57A1" w:rsidP="00A4230A">
      <w:pPr>
        <w:pStyle w:val="BodyText"/>
        <w:spacing w:before="4" w:line="376" w:lineRule="auto"/>
        <w:ind w:left="328"/>
        <w:rPr>
          <w:rFonts w:asciiTheme="minorHAnsi" w:hAnsiTheme="minorHAnsi" w:cstheme="minorHAnsi"/>
          <w:sz w:val="24"/>
          <w:szCs w:val="24"/>
        </w:rPr>
      </w:pPr>
      <w:r w:rsidRPr="004B3655">
        <w:rPr>
          <w:rFonts w:asciiTheme="minorHAnsi" w:hAnsiTheme="minorHAnsi" w:cstheme="minorHAnsi"/>
          <w:sz w:val="24"/>
          <w:szCs w:val="24"/>
        </w:rPr>
        <w:t>d-Membranoproliferative glomerulonephritis e-Lupus nephritis</w:t>
      </w:r>
    </w:p>
    <w:p w14:paraId="57543CCD" w14:textId="77777777" w:rsidR="00BE57A1" w:rsidRPr="004B3655" w:rsidRDefault="00BE57A1" w:rsidP="00A4230A">
      <w:pPr>
        <w:pStyle w:val="BodyText"/>
        <w:spacing w:before="5"/>
        <w:rPr>
          <w:rFonts w:asciiTheme="minorHAnsi" w:hAnsiTheme="minorHAnsi" w:cstheme="minorHAnsi"/>
          <w:sz w:val="24"/>
          <w:szCs w:val="24"/>
        </w:rPr>
      </w:pPr>
    </w:p>
    <w:p w14:paraId="55AD74B7" w14:textId="77777777" w:rsidR="00BE57A1" w:rsidRPr="004B3655" w:rsidRDefault="00BE57A1" w:rsidP="00A4230A">
      <w:pPr>
        <w:pStyle w:val="ListParagraph"/>
        <w:numPr>
          <w:ilvl w:val="0"/>
          <w:numId w:val="155"/>
        </w:numPr>
        <w:tabs>
          <w:tab w:val="left" w:pos="752"/>
        </w:tabs>
        <w:ind w:left="751" w:hanging="424"/>
        <w:rPr>
          <w:rFonts w:asciiTheme="minorHAnsi" w:hAnsiTheme="minorHAnsi" w:cstheme="minorHAnsi"/>
          <w:sz w:val="24"/>
          <w:szCs w:val="24"/>
        </w:rPr>
      </w:pPr>
      <w:r w:rsidRPr="004B3655">
        <w:rPr>
          <w:rFonts w:asciiTheme="minorHAnsi" w:hAnsiTheme="minorHAnsi" w:cstheme="minorHAnsi"/>
          <w:sz w:val="24"/>
          <w:szCs w:val="24"/>
        </w:rPr>
        <w:t>Causes of nephrotic syndrome include all the following</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Except.</w:t>
      </w:r>
    </w:p>
    <w:p w14:paraId="7A636E10" w14:textId="77777777" w:rsidR="00BE57A1" w:rsidRPr="004B3655" w:rsidRDefault="00BE57A1" w:rsidP="00A4230A">
      <w:pPr>
        <w:pStyle w:val="ListParagraph"/>
        <w:numPr>
          <w:ilvl w:val="1"/>
          <w:numId w:val="193"/>
        </w:numPr>
        <w:tabs>
          <w:tab w:val="left" w:pos="1140"/>
          <w:tab w:val="left" w:pos="1141"/>
        </w:tabs>
        <w:spacing w:before="184"/>
        <w:ind w:left="1140" w:hanging="813"/>
        <w:jc w:val="left"/>
        <w:rPr>
          <w:rFonts w:asciiTheme="minorHAnsi" w:hAnsiTheme="minorHAnsi" w:cstheme="minorHAnsi"/>
          <w:sz w:val="24"/>
          <w:szCs w:val="24"/>
        </w:rPr>
      </w:pPr>
      <w:r w:rsidRPr="004B3655">
        <w:rPr>
          <w:rFonts w:asciiTheme="minorHAnsi" w:hAnsiTheme="minorHAnsi" w:cstheme="minorHAnsi"/>
          <w:sz w:val="24"/>
          <w:szCs w:val="24"/>
        </w:rPr>
        <w:t>SLE</w:t>
      </w:r>
    </w:p>
    <w:p w14:paraId="538256FE" w14:textId="77777777" w:rsidR="00BE57A1" w:rsidRPr="004B3655" w:rsidRDefault="00BE57A1" w:rsidP="00A4230A">
      <w:pPr>
        <w:pStyle w:val="ListParagraph"/>
        <w:numPr>
          <w:ilvl w:val="1"/>
          <w:numId w:val="193"/>
        </w:numPr>
        <w:tabs>
          <w:tab w:val="left" w:pos="1140"/>
          <w:tab w:val="left" w:pos="1141"/>
        </w:tabs>
        <w:spacing w:before="2"/>
        <w:ind w:left="1140" w:hanging="813"/>
        <w:jc w:val="left"/>
        <w:rPr>
          <w:rFonts w:asciiTheme="minorHAnsi" w:hAnsiTheme="minorHAnsi" w:cstheme="minorHAnsi"/>
          <w:sz w:val="24"/>
          <w:szCs w:val="24"/>
        </w:rPr>
      </w:pPr>
      <w:r w:rsidRPr="004B3655">
        <w:rPr>
          <w:rFonts w:asciiTheme="minorHAnsi" w:hAnsiTheme="minorHAnsi" w:cstheme="minorHAnsi"/>
          <w:sz w:val="24"/>
          <w:szCs w:val="24"/>
        </w:rPr>
        <w:t>DM</w:t>
      </w:r>
    </w:p>
    <w:p w14:paraId="4A503FCA" w14:textId="77777777" w:rsidR="00BE57A1" w:rsidRPr="004B3655" w:rsidRDefault="00BE57A1" w:rsidP="00A4230A">
      <w:pPr>
        <w:pStyle w:val="ListParagraph"/>
        <w:numPr>
          <w:ilvl w:val="1"/>
          <w:numId w:val="193"/>
        </w:numPr>
        <w:tabs>
          <w:tab w:val="left" w:pos="1140"/>
          <w:tab w:val="left" w:pos="1141"/>
        </w:tabs>
        <w:spacing w:line="322" w:lineRule="exact"/>
        <w:ind w:left="1140" w:hanging="813"/>
        <w:jc w:val="left"/>
        <w:rPr>
          <w:rFonts w:asciiTheme="minorHAnsi" w:hAnsiTheme="minorHAnsi" w:cstheme="minorHAnsi"/>
          <w:sz w:val="24"/>
          <w:szCs w:val="24"/>
        </w:rPr>
      </w:pPr>
      <w:r w:rsidRPr="004B3655">
        <w:rPr>
          <w:rFonts w:asciiTheme="minorHAnsi" w:hAnsiTheme="minorHAnsi" w:cstheme="minorHAnsi"/>
          <w:sz w:val="24"/>
          <w:szCs w:val="24"/>
        </w:rPr>
        <w:t>Amyloidosis</w:t>
      </w:r>
    </w:p>
    <w:p w14:paraId="03AC0958" w14:textId="77777777" w:rsidR="00BE57A1" w:rsidRPr="004B3655" w:rsidRDefault="00BE57A1" w:rsidP="00A4230A">
      <w:pPr>
        <w:pStyle w:val="ListParagraph"/>
        <w:numPr>
          <w:ilvl w:val="1"/>
          <w:numId w:val="193"/>
        </w:numPr>
        <w:tabs>
          <w:tab w:val="left" w:pos="1140"/>
          <w:tab w:val="left" w:pos="1141"/>
        </w:tabs>
        <w:spacing w:line="322" w:lineRule="exact"/>
        <w:ind w:left="1140" w:hanging="813"/>
        <w:jc w:val="left"/>
        <w:rPr>
          <w:rFonts w:asciiTheme="minorHAnsi" w:hAnsiTheme="minorHAnsi" w:cstheme="minorHAnsi"/>
          <w:sz w:val="24"/>
          <w:szCs w:val="24"/>
        </w:rPr>
      </w:pPr>
      <w:r w:rsidRPr="004B3655">
        <w:rPr>
          <w:rFonts w:asciiTheme="minorHAnsi" w:hAnsiTheme="minorHAnsi" w:cstheme="minorHAnsi"/>
          <w:sz w:val="24"/>
          <w:szCs w:val="24"/>
        </w:rPr>
        <w:t>Membranous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glomerulionephritis</w:t>
      </w:r>
    </w:p>
    <w:p w14:paraId="79EF2A17" w14:textId="77777777" w:rsidR="00BE57A1" w:rsidRPr="004B3655" w:rsidRDefault="00BE57A1" w:rsidP="00A4230A">
      <w:pPr>
        <w:pStyle w:val="ListParagraph"/>
        <w:numPr>
          <w:ilvl w:val="1"/>
          <w:numId w:val="193"/>
        </w:numPr>
        <w:tabs>
          <w:tab w:val="left" w:pos="1140"/>
          <w:tab w:val="left" w:pos="1141"/>
        </w:tabs>
        <w:ind w:left="1140" w:hanging="813"/>
        <w:jc w:val="left"/>
        <w:rPr>
          <w:rFonts w:asciiTheme="minorHAnsi" w:hAnsiTheme="minorHAnsi" w:cstheme="minorHAnsi"/>
          <w:sz w:val="24"/>
          <w:szCs w:val="24"/>
        </w:rPr>
      </w:pPr>
      <w:r w:rsidRPr="004B3655">
        <w:rPr>
          <w:rFonts w:asciiTheme="minorHAnsi" w:hAnsiTheme="minorHAnsi" w:cstheme="minorHAnsi"/>
          <w:sz w:val="24"/>
          <w:szCs w:val="24"/>
          <w:u w:val="single"/>
        </w:rPr>
        <w:t>Autosomal-dominant polycystic kidney</w:t>
      </w:r>
      <w:r w:rsidRPr="004B3655">
        <w:rPr>
          <w:rFonts w:asciiTheme="minorHAnsi" w:hAnsiTheme="minorHAnsi" w:cstheme="minorHAnsi"/>
          <w:spacing w:val="-6"/>
          <w:sz w:val="24"/>
          <w:szCs w:val="24"/>
          <w:u w:val="single"/>
        </w:rPr>
        <w:t xml:space="preserve"> </w:t>
      </w:r>
      <w:r w:rsidRPr="004B3655">
        <w:rPr>
          <w:rFonts w:asciiTheme="minorHAnsi" w:hAnsiTheme="minorHAnsi" w:cstheme="minorHAnsi"/>
          <w:sz w:val="24"/>
          <w:szCs w:val="24"/>
          <w:u w:val="single"/>
        </w:rPr>
        <w:t>disease</w:t>
      </w:r>
    </w:p>
    <w:p w14:paraId="672EAC3D" w14:textId="77777777" w:rsidR="00BE57A1" w:rsidRPr="004B3655" w:rsidRDefault="00BE57A1" w:rsidP="00A4230A">
      <w:pPr>
        <w:pStyle w:val="BodyText"/>
        <w:rPr>
          <w:rFonts w:asciiTheme="minorHAnsi" w:hAnsiTheme="minorHAnsi" w:cstheme="minorHAnsi"/>
          <w:sz w:val="24"/>
          <w:szCs w:val="24"/>
        </w:rPr>
      </w:pPr>
    </w:p>
    <w:p w14:paraId="049291FB" w14:textId="77777777" w:rsidR="00BE57A1" w:rsidRPr="004B3655" w:rsidRDefault="00BE57A1" w:rsidP="00A4230A">
      <w:pPr>
        <w:pStyle w:val="BodyText"/>
        <w:spacing w:before="6"/>
        <w:rPr>
          <w:rFonts w:asciiTheme="minorHAnsi" w:hAnsiTheme="minorHAnsi" w:cstheme="minorHAnsi"/>
          <w:sz w:val="24"/>
          <w:szCs w:val="24"/>
        </w:rPr>
      </w:pPr>
    </w:p>
    <w:p w14:paraId="05F6FA4B" w14:textId="77777777" w:rsidR="00BE57A1" w:rsidRPr="004B3655" w:rsidRDefault="00BE57A1" w:rsidP="00A4230A">
      <w:pPr>
        <w:pStyle w:val="ListParagraph"/>
        <w:numPr>
          <w:ilvl w:val="0"/>
          <w:numId w:val="155"/>
        </w:numPr>
        <w:tabs>
          <w:tab w:val="left" w:pos="749"/>
        </w:tabs>
        <w:spacing w:before="89"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regarding the pathogenesis of lupus erythematosis except. a- the exact cause 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unknown.</w:t>
      </w:r>
    </w:p>
    <w:p w14:paraId="6EECB3E2" w14:textId="77777777" w:rsidR="00BE57A1" w:rsidRPr="004B3655" w:rsidRDefault="00BE57A1" w:rsidP="00A4230A">
      <w:pPr>
        <w:pStyle w:val="ListParagraph"/>
        <w:numPr>
          <w:ilvl w:val="0"/>
          <w:numId w:val="132"/>
        </w:numPr>
        <w:tabs>
          <w:tab w:val="left" w:pos="634"/>
        </w:tabs>
        <w:spacing w:before="4"/>
        <w:ind w:hanging="306"/>
        <w:rPr>
          <w:rFonts w:asciiTheme="minorHAnsi" w:hAnsiTheme="minorHAnsi" w:cstheme="minorHAnsi"/>
          <w:sz w:val="24"/>
          <w:szCs w:val="24"/>
        </w:rPr>
      </w:pPr>
      <w:r w:rsidRPr="004B3655">
        <w:rPr>
          <w:rFonts w:asciiTheme="minorHAnsi" w:hAnsiTheme="minorHAnsi" w:cstheme="minorHAnsi"/>
          <w:sz w:val="24"/>
          <w:szCs w:val="24"/>
        </w:rPr>
        <w:t>It is a chronic inflammatory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disease.</w:t>
      </w:r>
    </w:p>
    <w:p w14:paraId="09BDDE7D" w14:textId="77777777" w:rsidR="00BE57A1" w:rsidRPr="004B3655" w:rsidRDefault="00BE57A1" w:rsidP="00A4230A">
      <w:pPr>
        <w:pStyle w:val="ListParagraph"/>
        <w:numPr>
          <w:ilvl w:val="0"/>
          <w:numId w:val="132"/>
        </w:numPr>
        <w:tabs>
          <w:tab w:val="left" w:pos="617"/>
        </w:tabs>
        <w:spacing w:before="184"/>
        <w:ind w:left="616" w:hanging="289"/>
        <w:rPr>
          <w:rFonts w:asciiTheme="minorHAnsi" w:hAnsiTheme="minorHAnsi" w:cstheme="minorHAnsi"/>
          <w:sz w:val="24"/>
          <w:szCs w:val="24"/>
        </w:rPr>
      </w:pPr>
      <w:r w:rsidRPr="004B3655">
        <w:rPr>
          <w:rFonts w:asciiTheme="minorHAnsi" w:hAnsiTheme="minorHAnsi" w:cstheme="minorHAnsi"/>
          <w:sz w:val="24"/>
          <w:szCs w:val="24"/>
        </w:rPr>
        <w:t>the basic pathological unit is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vasculitis</w:t>
      </w:r>
    </w:p>
    <w:p w14:paraId="540D1EC7" w14:textId="77777777" w:rsidR="00BE57A1" w:rsidRPr="004B3655" w:rsidRDefault="00BE57A1" w:rsidP="00A4230A">
      <w:pPr>
        <w:pStyle w:val="ListParagraph"/>
        <w:numPr>
          <w:ilvl w:val="0"/>
          <w:numId w:val="132"/>
        </w:numPr>
        <w:tabs>
          <w:tab w:val="left" w:pos="634"/>
        </w:tabs>
        <w:spacing w:before="185"/>
        <w:ind w:hanging="306"/>
        <w:rPr>
          <w:rFonts w:asciiTheme="minorHAnsi" w:hAnsiTheme="minorHAnsi" w:cstheme="minorHAnsi"/>
          <w:sz w:val="24"/>
          <w:szCs w:val="24"/>
        </w:rPr>
      </w:pPr>
      <w:r w:rsidRPr="004B3655">
        <w:rPr>
          <w:rFonts w:asciiTheme="minorHAnsi" w:hAnsiTheme="minorHAnsi" w:cstheme="minorHAnsi"/>
          <w:sz w:val="24"/>
          <w:szCs w:val="24"/>
          <w:u w:val="single"/>
        </w:rPr>
        <w:t>it is due to type I hypersensitivity</w:t>
      </w:r>
      <w:r w:rsidRPr="004B3655">
        <w:rPr>
          <w:rFonts w:asciiTheme="minorHAnsi" w:hAnsiTheme="minorHAnsi" w:cstheme="minorHAnsi"/>
          <w:spacing w:val="-8"/>
          <w:sz w:val="24"/>
          <w:szCs w:val="24"/>
          <w:u w:val="single"/>
        </w:rPr>
        <w:t xml:space="preserve"> </w:t>
      </w:r>
      <w:r w:rsidRPr="004B3655">
        <w:rPr>
          <w:rFonts w:asciiTheme="minorHAnsi" w:hAnsiTheme="minorHAnsi" w:cstheme="minorHAnsi"/>
          <w:sz w:val="24"/>
          <w:szCs w:val="24"/>
          <w:u w:val="single"/>
        </w:rPr>
        <w:t>reaction.</w:t>
      </w:r>
    </w:p>
    <w:p w14:paraId="16628912" w14:textId="77777777" w:rsidR="00BE57A1" w:rsidRPr="004B3655" w:rsidRDefault="00BE57A1" w:rsidP="00A4230A">
      <w:pPr>
        <w:pStyle w:val="ListParagraph"/>
        <w:numPr>
          <w:ilvl w:val="0"/>
          <w:numId w:val="132"/>
        </w:numPr>
        <w:tabs>
          <w:tab w:val="left" w:pos="617"/>
        </w:tabs>
        <w:spacing w:before="187"/>
        <w:ind w:left="616" w:hanging="289"/>
        <w:rPr>
          <w:rFonts w:asciiTheme="minorHAnsi" w:hAnsiTheme="minorHAnsi" w:cstheme="minorHAnsi"/>
          <w:sz w:val="24"/>
          <w:szCs w:val="24"/>
        </w:rPr>
      </w:pPr>
      <w:r w:rsidRPr="004B3655">
        <w:rPr>
          <w:rFonts w:asciiTheme="minorHAnsi" w:hAnsiTheme="minorHAnsi" w:cstheme="minorHAnsi"/>
          <w:sz w:val="24"/>
          <w:szCs w:val="24"/>
        </w:rPr>
        <w:t>genetic and environmental factors may play a role in the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p w14:paraId="5D3123AC" w14:textId="77777777" w:rsidR="00BE57A1" w:rsidRPr="004B3655" w:rsidRDefault="00BE57A1" w:rsidP="00A4230A">
      <w:pPr>
        <w:pStyle w:val="BodyText"/>
        <w:spacing w:before="9"/>
        <w:rPr>
          <w:rFonts w:asciiTheme="minorHAnsi" w:hAnsiTheme="minorHAnsi" w:cstheme="minorHAnsi"/>
          <w:sz w:val="24"/>
          <w:szCs w:val="24"/>
        </w:rPr>
      </w:pPr>
    </w:p>
    <w:p w14:paraId="413256CD" w14:textId="77777777" w:rsidR="00BE57A1" w:rsidRPr="004B3655" w:rsidRDefault="00BE57A1" w:rsidP="00A4230A">
      <w:pPr>
        <w:pStyle w:val="ListParagraph"/>
        <w:numPr>
          <w:ilvl w:val="0"/>
          <w:numId w:val="155"/>
        </w:numPr>
        <w:tabs>
          <w:tab w:val="left" w:pos="749"/>
        </w:tabs>
        <w:spacing w:line="500" w:lineRule="atLeast"/>
        <w:ind w:firstLine="0"/>
        <w:rPr>
          <w:rFonts w:asciiTheme="minorHAnsi" w:hAnsiTheme="minorHAnsi" w:cstheme="minorHAnsi"/>
          <w:sz w:val="24"/>
          <w:szCs w:val="24"/>
        </w:rPr>
      </w:pPr>
      <w:r w:rsidRPr="004B3655">
        <w:rPr>
          <w:rFonts w:asciiTheme="minorHAnsi" w:hAnsiTheme="minorHAnsi" w:cstheme="minorHAnsi"/>
          <w:sz w:val="24"/>
          <w:szCs w:val="24"/>
        </w:rPr>
        <w:t>All the following are causing hypokalemia Except. a- Conn's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4338BDBB" w14:textId="77777777" w:rsidR="00BE57A1" w:rsidRPr="004B3655" w:rsidRDefault="00BE57A1" w:rsidP="00A4230A">
      <w:pPr>
        <w:pStyle w:val="ListParagraph"/>
        <w:numPr>
          <w:ilvl w:val="0"/>
          <w:numId w:val="131"/>
        </w:numPr>
        <w:tabs>
          <w:tab w:val="left" w:pos="634"/>
        </w:tabs>
        <w:spacing w:before="73"/>
        <w:ind w:hanging="306"/>
        <w:rPr>
          <w:rFonts w:asciiTheme="minorHAnsi" w:hAnsiTheme="minorHAnsi" w:cstheme="minorHAnsi"/>
          <w:sz w:val="24"/>
          <w:szCs w:val="24"/>
        </w:rPr>
      </w:pPr>
      <w:r w:rsidRPr="004B3655">
        <w:rPr>
          <w:rFonts w:asciiTheme="minorHAnsi" w:hAnsiTheme="minorHAnsi" w:cstheme="minorHAnsi"/>
          <w:sz w:val="24"/>
          <w:szCs w:val="24"/>
          <w:u w:val="single"/>
        </w:rPr>
        <w:t>Addison's disease</w:t>
      </w:r>
    </w:p>
    <w:p w14:paraId="72D37ECE" w14:textId="77777777" w:rsidR="00BE57A1" w:rsidRPr="004B3655" w:rsidRDefault="00BE57A1" w:rsidP="00A4230A">
      <w:pPr>
        <w:pStyle w:val="ListParagraph"/>
        <w:numPr>
          <w:ilvl w:val="0"/>
          <w:numId w:val="131"/>
        </w:numPr>
        <w:tabs>
          <w:tab w:val="left" w:pos="617"/>
        </w:tabs>
        <w:spacing w:before="184"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B-agonist (salbutamol) therapy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Alkalosis</w:t>
      </w:r>
    </w:p>
    <w:p w14:paraId="36B496CE"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Thiazide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diuretics</w:t>
      </w:r>
    </w:p>
    <w:p w14:paraId="490A1AF4" w14:textId="77777777" w:rsidR="00BE57A1" w:rsidRPr="004B3655" w:rsidRDefault="00BE57A1" w:rsidP="00A4230A">
      <w:pPr>
        <w:pStyle w:val="BodyText"/>
        <w:rPr>
          <w:rFonts w:asciiTheme="minorHAnsi" w:hAnsiTheme="minorHAnsi" w:cstheme="minorHAnsi"/>
          <w:sz w:val="24"/>
          <w:szCs w:val="24"/>
        </w:rPr>
      </w:pPr>
    </w:p>
    <w:p w14:paraId="23B8CC5F" w14:textId="77777777" w:rsidR="00BE57A1" w:rsidRPr="004B3655" w:rsidRDefault="00BE57A1" w:rsidP="00A4230A">
      <w:pPr>
        <w:pStyle w:val="BodyText"/>
        <w:spacing w:before="4"/>
        <w:rPr>
          <w:rFonts w:asciiTheme="minorHAnsi" w:hAnsiTheme="minorHAnsi" w:cstheme="minorHAnsi"/>
          <w:sz w:val="24"/>
          <w:szCs w:val="24"/>
        </w:rPr>
      </w:pPr>
    </w:p>
    <w:p w14:paraId="0385282A" w14:textId="77777777" w:rsidR="00BE57A1" w:rsidRPr="004B3655" w:rsidRDefault="00BE57A1" w:rsidP="00A4230A">
      <w:pPr>
        <w:pStyle w:val="BodyText"/>
        <w:spacing w:before="4"/>
        <w:rPr>
          <w:rFonts w:asciiTheme="minorHAnsi" w:hAnsiTheme="minorHAnsi" w:cstheme="minorHAnsi"/>
          <w:sz w:val="24"/>
          <w:szCs w:val="24"/>
        </w:rPr>
      </w:pPr>
    </w:p>
    <w:p w14:paraId="266289F5" w14:textId="77777777" w:rsidR="00BE57A1" w:rsidRPr="004B3655" w:rsidRDefault="00BE57A1" w:rsidP="00A4230A">
      <w:pPr>
        <w:pStyle w:val="ListParagraph"/>
        <w:numPr>
          <w:ilvl w:val="0"/>
          <w:numId w:val="155"/>
        </w:numPr>
        <w:tabs>
          <w:tab w:val="left" w:pos="890"/>
        </w:tabs>
        <w:spacing w:line="376" w:lineRule="auto"/>
        <w:ind w:left="816" w:hanging="488"/>
        <w:jc w:val="both"/>
        <w:rPr>
          <w:rFonts w:asciiTheme="minorHAnsi" w:hAnsiTheme="minorHAnsi" w:cstheme="minorHAnsi"/>
          <w:sz w:val="24"/>
          <w:szCs w:val="24"/>
        </w:rPr>
      </w:pPr>
      <w:r w:rsidRPr="004B3655">
        <w:rPr>
          <w:rFonts w:asciiTheme="minorHAnsi" w:hAnsiTheme="minorHAnsi" w:cstheme="minorHAnsi"/>
          <w:sz w:val="24"/>
          <w:szCs w:val="24"/>
        </w:rPr>
        <w:t>Repeated multiple mouth ulcers are seen in the following conditions</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EXCEPT: a- Behcet's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p w14:paraId="2D534669" w14:textId="77777777" w:rsidR="00BE57A1" w:rsidRPr="004B3655" w:rsidRDefault="00BE57A1" w:rsidP="00A4230A">
      <w:pPr>
        <w:pStyle w:val="BodyText"/>
        <w:spacing w:before="4" w:line="376" w:lineRule="auto"/>
        <w:ind w:left="816"/>
        <w:jc w:val="both"/>
        <w:rPr>
          <w:rFonts w:asciiTheme="minorHAnsi" w:hAnsiTheme="minorHAnsi" w:cstheme="minorHAnsi"/>
          <w:sz w:val="24"/>
          <w:szCs w:val="24"/>
        </w:rPr>
      </w:pPr>
      <w:r w:rsidRPr="004B3655">
        <w:rPr>
          <w:rFonts w:asciiTheme="minorHAnsi" w:hAnsiTheme="minorHAnsi" w:cstheme="minorHAnsi"/>
          <w:sz w:val="24"/>
          <w:szCs w:val="24"/>
        </w:rPr>
        <w:t xml:space="preserve">b- Systemic lupus erythematosus. c- Herpes simplex virus infection. d- </w:t>
      </w:r>
      <w:r w:rsidRPr="004B3655">
        <w:rPr>
          <w:rFonts w:asciiTheme="minorHAnsi" w:hAnsiTheme="minorHAnsi" w:cstheme="minorHAnsi"/>
          <w:sz w:val="24"/>
          <w:szCs w:val="24"/>
          <w:u w:val="single"/>
        </w:rPr>
        <w:t>Ankylosing spondylitis.</w:t>
      </w:r>
    </w:p>
    <w:p w14:paraId="6EC0EBC7" w14:textId="77777777" w:rsidR="00BE57A1" w:rsidRPr="004B3655" w:rsidRDefault="00BE57A1" w:rsidP="00A4230A">
      <w:pPr>
        <w:pStyle w:val="BodyText"/>
        <w:spacing w:before="5"/>
        <w:ind w:left="328"/>
        <w:jc w:val="both"/>
        <w:rPr>
          <w:rFonts w:asciiTheme="minorHAnsi" w:hAnsiTheme="minorHAnsi" w:cstheme="minorHAnsi"/>
          <w:sz w:val="24"/>
          <w:szCs w:val="24"/>
        </w:rPr>
      </w:pPr>
      <w:r w:rsidRPr="004B3655">
        <w:rPr>
          <w:rFonts w:asciiTheme="minorHAnsi" w:hAnsiTheme="minorHAnsi" w:cstheme="minorHAnsi"/>
          <w:sz w:val="24"/>
          <w:szCs w:val="24"/>
        </w:rPr>
        <w:t>e- Mental stress.</w:t>
      </w:r>
    </w:p>
    <w:p w14:paraId="7A2235FD" w14:textId="77777777" w:rsidR="00BE57A1" w:rsidRPr="004B3655" w:rsidRDefault="00BE57A1" w:rsidP="00A4230A">
      <w:pPr>
        <w:pStyle w:val="BodyText"/>
        <w:spacing w:before="4"/>
        <w:rPr>
          <w:rFonts w:asciiTheme="minorHAnsi" w:hAnsiTheme="minorHAnsi" w:cstheme="minorHAnsi"/>
          <w:sz w:val="24"/>
          <w:szCs w:val="24"/>
        </w:rPr>
      </w:pPr>
    </w:p>
    <w:p w14:paraId="0D7E1F21" w14:textId="77777777" w:rsidR="00BE57A1" w:rsidRPr="004B3655" w:rsidRDefault="00BE57A1" w:rsidP="00A4230A">
      <w:pPr>
        <w:pStyle w:val="ListParagraph"/>
        <w:numPr>
          <w:ilvl w:val="0"/>
          <w:numId w:val="130"/>
        </w:numPr>
        <w:tabs>
          <w:tab w:val="left" w:pos="610"/>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50 year old man with no past medical history is found to be in atrial</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 xml:space="preserve">fibrillation during routine medical examination. He reports no history of palpitation or dyspnea.Normal physical examination. He refused DC </w:t>
      </w:r>
      <w:r w:rsidRPr="004B3655">
        <w:rPr>
          <w:rFonts w:asciiTheme="minorHAnsi" w:hAnsiTheme="minorHAnsi" w:cstheme="minorHAnsi"/>
          <w:sz w:val="24"/>
          <w:szCs w:val="24"/>
        </w:rPr>
        <w:lastRenderedPageBreak/>
        <w:t>cardioversion. If the patient remains in chronic Atrial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fibrillation.</w:t>
      </w:r>
    </w:p>
    <w:p w14:paraId="3A7CDDFA" w14:textId="77777777" w:rsidR="00BE57A1" w:rsidRPr="004B3655" w:rsidRDefault="00BE57A1" w:rsidP="00A4230A">
      <w:pPr>
        <w:pStyle w:val="BodyText"/>
        <w:spacing w:before="160" w:line="376" w:lineRule="auto"/>
        <w:ind w:left="328"/>
        <w:rPr>
          <w:rFonts w:asciiTheme="minorHAnsi" w:hAnsiTheme="minorHAnsi" w:cstheme="minorHAnsi"/>
          <w:sz w:val="24"/>
          <w:szCs w:val="24"/>
        </w:rPr>
      </w:pPr>
      <w:r w:rsidRPr="004B3655">
        <w:rPr>
          <w:rFonts w:asciiTheme="minorHAnsi" w:hAnsiTheme="minorHAnsi" w:cstheme="minorHAnsi"/>
          <w:sz w:val="24"/>
          <w:szCs w:val="24"/>
        </w:rPr>
        <w:t>Which ONE of the following is most suitable treatment to offer? a- Asprine.**********************</w:t>
      </w:r>
    </w:p>
    <w:p w14:paraId="635C8102" w14:textId="77777777" w:rsidR="00BE57A1" w:rsidRPr="004B3655" w:rsidRDefault="00BE57A1" w:rsidP="00A4230A">
      <w:pPr>
        <w:pStyle w:val="BodyText"/>
        <w:spacing w:before="1" w:line="379" w:lineRule="auto"/>
        <w:ind w:left="328"/>
        <w:rPr>
          <w:rFonts w:asciiTheme="minorHAnsi" w:hAnsiTheme="minorHAnsi" w:cstheme="minorHAnsi"/>
          <w:sz w:val="24"/>
          <w:szCs w:val="24"/>
        </w:rPr>
      </w:pPr>
      <w:r w:rsidRPr="004B3655">
        <w:rPr>
          <w:rFonts w:asciiTheme="minorHAnsi" w:hAnsiTheme="minorHAnsi" w:cstheme="minorHAnsi"/>
          <w:sz w:val="24"/>
          <w:szCs w:val="24"/>
        </w:rPr>
        <w:t>b- warfarin,target INR 2-3. c- no anticoagulation.</w:t>
      </w:r>
    </w:p>
    <w:p w14:paraId="6ECE049D" w14:textId="77777777" w:rsidR="00BE57A1" w:rsidRPr="004B3655" w:rsidRDefault="00BE57A1" w:rsidP="00A4230A">
      <w:pPr>
        <w:pStyle w:val="ListParagraph"/>
        <w:numPr>
          <w:ilvl w:val="0"/>
          <w:numId w:val="129"/>
        </w:numPr>
        <w:tabs>
          <w:tab w:val="left" w:pos="634"/>
        </w:tabs>
        <w:spacing w:line="320" w:lineRule="exact"/>
        <w:ind w:hanging="306"/>
        <w:rPr>
          <w:rFonts w:asciiTheme="minorHAnsi" w:hAnsiTheme="minorHAnsi" w:cstheme="minorHAnsi"/>
          <w:sz w:val="24"/>
          <w:szCs w:val="24"/>
        </w:rPr>
      </w:pPr>
      <w:r w:rsidRPr="004B3655">
        <w:rPr>
          <w:rFonts w:asciiTheme="minorHAnsi" w:hAnsiTheme="minorHAnsi" w:cstheme="minorHAnsi"/>
          <w:sz w:val="24"/>
          <w:szCs w:val="24"/>
        </w:rPr>
        <w:t>warfarin, target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INR3-4.</w:t>
      </w:r>
    </w:p>
    <w:p w14:paraId="7093E189" w14:textId="77777777" w:rsidR="00BE57A1" w:rsidRPr="004B3655" w:rsidRDefault="00BE57A1" w:rsidP="00A4230A">
      <w:pPr>
        <w:pStyle w:val="ListParagraph"/>
        <w:numPr>
          <w:ilvl w:val="0"/>
          <w:numId w:val="129"/>
        </w:numPr>
        <w:tabs>
          <w:tab w:val="left" w:pos="617"/>
        </w:tabs>
        <w:spacing w:before="187"/>
        <w:ind w:left="616" w:hanging="289"/>
        <w:jc w:val="both"/>
        <w:rPr>
          <w:rFonts w:asciiTheme="minorHAnsi" w:hAnsiTheme="minorHAnsi" w:cstheme="minorHAnsi"/>
          <w:sz w:val="24"/>
          <w:szCs w:val="24"/>
        </w:rPr>
      </w:pPr>
      <w:r w:rsidRPr="004B3655">
        <w:rPr>
          <w:rFonts w:asciiTheme="minorHAnsi" w:hAnsiTheme="minorHAnsi" w:cstheme="minorHAnsi"/>
          <w:sz w:val="24"/>
          <w:szCs w:val="24"/>
        </w:rPr>
        <w:t>warfarin, target INR2-3, for 6 months then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Asprin.</w:t>
      </w:r>
    </w:p>
    <w:p w14:paraId="74403130" w14:textId="77777777" w:rsidR="00BE57A1" w:rsidRPr="004B3655" w:rsidRDefault="00BE57A1" w:rsidP="00A4230A">
      <w:pPr>
        <w:pStyle w:val="BodyText"/>
        <w:spacing w:before="9"/>
        <w:rPr>
          <w:rFonts w:asciiTheme="minorHAnsi" w:hAnsiTheme="minorHAnsi" w:cstheme="minorHAnsi"/>
          <w:sz w:val="24"/>
          <w:szCs w:val="24"/>
        </w:rPr>
      </w:pPr>
    </w:p>
    <w:p w14:paraId="5DABF858" w14:textId="77777777" w:rsidR="00BE57A1" w:rsidRPr="004B3655" w:rsidRDefault="00BE57A1" w:rsidP="00A4230A">
      <w:pPr>
        <w:pStyle w:val="ListParagraph"/>
        <w:numPr>
          <w:ilvl w:val="0"/>
          <w:numId w:val="130"/>
        </w:numPr>
        <w:tabs>
          <w:tab w:val="left" w:pos="610"/>
          <w:tab w:val="left" w:pos="1140"/>
        </w:tabs>
        <w:spacing w:before="1" w:line="500" w:lineRule="atLeast"/>
        <w:ind w:firstLine="0"/>
        <w:rPr>
          <w:rFonts w:asciiTheme="minorHAnsi" w:hAnsiTheme="minorHAnsi" w:cstheme="minorHAnsi"/>
          <w:sz w:val="24"/>
          <w:szCs w:val="24"/>
        </w:rPr>
      </w:pPr>
      <w:r w:rsidRPr="004B3655">
        <w:rPr>
          <w:rFonts w:asciiTheme="minorHAnsi" w:hAnsiTheme="minorHAnsi" w:cstheme="minorHAnsi"/>
          <w:sz w:val="24"/>
          <w:szCs w:val="24"/>
        </w:rPr>
        <w:t>Pulsus paradoxus pulse is felt in ONE of the following. i-</w:t>
      </w:r>
      <w:r w:rsidRPr="004B3655">
        <w:rPr>
          <w:rFonts w:asciiTheme="minorHAnsi" w:hAnsiTheme="minorHAnsi" w:cstheme="minorHAnsi"/>
          <w:sz w:val="24"/>
          <w:szCs w:val="24"/>
        </w:rPr>
        <w:tab/>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regurgitation</w:t>
      </w:r>
    </w:p>
    <w:p w14:paraId="29633631" w14:textId="77777777" w:rsidR="00BE57A1" w:rsidRPr="004B3655" w:rsidRDefault="00BE57A1" w:rsidP="00A4230A">
      <w:pPr>
        <w:pStyle w:val="ListParagraph"/>
        <w:numPr>
          <w:ilvl w:val="0"/>
          <w:numId w:val="128"/>
        </w:numPr>
        <w:tabs>
          <w:tab w:val="left" w:pos="1140"/>
          <w:tab w:val="left" w:pos="1141"/>
        </w:tabs>
        <w:spacing w:before="6"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aortic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stenosis</w:t>
      </w:r>
    </w:p>
    <w:p w14:paraId="5E22B0B1" w14:textId="77777777" w:rsidR="00BE57A1" w:rsidRPr="004B3655" w:rsidRDefault="00BE57A1" w:rsidP="00A4230A">
      <w:pPr>
        <w:pStyle w:val="ListParagraph"/>
        <w:numPr>
          <w:ilvl w:val="0"/>
          <w:numId w:val="128"/>
        </w:numPr>
        <w:tabs>
          <w:tab w:val="left" w:pos="1140"/>
          <w:tab w:val="left" w:pos="1141"/>
        </w:tabs>
        <w:ind w:hanging="813"/>
        <w:rPr>
          <w:rFonts w:asciiTheme="minorHAnsi" w:hAnsiTheme="minorHAnsi" w:cstheme="minorHAnsi"/>
          <w:sz w:val="24"/>
          <w:szCs w:val="24"/>
        </w:rPr>
      </w:pPr>
      <w:r w:rsidRPr="004B3655">
        <w:rPr>
          <w:rFonts w:asciiTheme="minorHAnsi" w:hAnsiTheme="minorHAnsi" w:cstheme="minorHAnsi"/>
          <w:sz w:val="24"/>
          <w:szCs w:val="24"/>
        </w:rPr>
        <w:t>mitral</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stenosis</w:t>
      </w:r>
    </w:p>
    <w:p w14:paraId="73E16DA9" w14:textId="77777777" w:rsidR="00BE57A1" w:rsidRPr="004B3655" w:rsidRDefault="00BE57A1" w:rsidP="00A4230A">
      <w:pPr>
        <w:pStyle w:val="ListParagraph"/>
        <w:numPr>
          <w:ilvl w:val="0"/>
          <w:numId w:val="128"/>
        </w:numPr>
        <w:tabs>
          <w:tab w:val="left" w:pos="1141"/>
        </w:tabs>
        <w:spacing w:before="1"/>
        <w:ind w:hanging="813"/>
        <w:jc w:val="both"/>
        <w:rPr>
          <w:rFonts w:asciiTheme="minorHAnsi" w:hAnsiTheme="minorHAnsi" w:cstheme="minorHAnsi"/>
          <w:sz w:val="24"/>
          <w:szCs w:val="24"/>
        </w:rPr>
      </w:pPr>
      <w:r w:rsidRPr="004B3655">
        <w:rPr>
          <w:rFonts w:asciiTheme="minorHAnsi" w:hAnsiTheme="minorHAnsi" w:cstheme="minorHAnsi"/>
          <w:sz w:val="24"/>
          <w:szCs w:val="24"/>
        </w:rPr>
        <w:t>VSD</w:t>
      </w:r>
    </w:p>
    <w:p w14:paraId="2A38D3CC" w14:textId="77777777" w:rsidR="00BE57A1" w:rsidRPr="004B3655" w:rsidRDefault="00BE57A1" w:rsidP="00A4230A">
      <w:pPr>
        <w:pStyle w:val="BodyText"/>
        <w:tabs>
          <w:tab w:val="left" w:pos="1140"/>
        </w:tabs>
        <w:spacing w:before="1"/>
        <w:ind w:left="328"/>
        <w:rPr>
          <w:rFonts w:asciiTheme="minorHAnsi" w:hAnsiTheme="minorHAnsi" w:cstheme="minorHAnsi"/>
          <w:sz w:val="24"/>
          <w:szCs w:val="24"/>
        </w:rPr>
      </w:pPr>
      <w:r w:rsidRPr="004B3655">
        <w:rPr>
          <w:rFonts w:asciiTheme="minorHAnsi" w:hAnsiTheme="minorHAnsi" w:cstheme="minorHAnsi"/>
          <w:sz w:val="24"/>
          <w:szCs w:val="24"/>
        </w:rPr>
        <w:t>m-</w:t>
      </w:r>
      <w:r w:rsidRPr="004B3655">
        <w:rPr>
          <w:rFonts w:asciiTheme="minorHAnsi" w:hAnsiTheme="minorHAnsi" w:cstheme="minorHAnsi"/>
          <w:sz w:val="24"/>
          <w:szCs w:val="24"/>
        </w:rPr>
        <w:tab/>
        <w:t>Cardiac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tamponade.************************</w:t>
      </w:r>
    </w:p>
    <w:p w14:paraId="6122060F" w14:textId="77777777" w:rsidR="00BE57A1" w:rsidRPr="004B3655" w:rsidRDefault="00BE57A1" w:rsidP="00A4230A">
      <w:pPr>
        <w:pStyle w:val="BodyText"/>
        <w:rPr>
          <w:rFonts w:asciiTheme="minorHAnsi" w:hAnsiTheme="minorHAnsi" w:cstheme="minorHAnsi"/>
          <w:sz w:val="24"/>
          <w:szCs w:val="24"/>
        </w:rPr>
      </w:pPr>
    </w:p>
    <w:p w14:paraId="714F5C31" w14:textId="77777777" w:rsidR="00BE57A1" w:rsidRPr="004B3655" w:rsidRDefault="00BE57A1" w:rsidP="00A4230A">
      <w:pPr>
        <w:pStyle w:val="ListParagraph"/>
        <w:numPr>
          <w:ilvl w:val="0"/>
          <w:numId w:val="130"/>
        </w:numPr>
        <w:tabs>
          <w:tab w:val="left" w:pos="610"/>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30-year-old man admitted with right sided hemiplegia.Clinical examination reveals loss of a wave in JVP.He has ONE of the following cardiac rhythm</w:t>
      </w:r>
      <w:r w:rsidRPr="004B3655">
        <w:rPr>
          <w:rFonts w:asciiTheme="minorHAnsi" w:hAnsiTheme="minorHAnsi" w:cstheme="minorHAnsi"/>
          <w:spacing w:val="-27"/>
          <w:sz w:val="24"/>
          <w:szCs w:val="24"/>
        </w:rPr>
        <w:t xml:space="preserve"> </w:t>
      </w:r>
      <w:r w:rsidRPr="004B3655">
        <w:rPr>
          <w:rFonts w:asciiTheme="minorHAnsi" w:hAnsiTheme="minorHAnsi" w:cstheme="minorHAnsi"/>
          <w:sz w:val="24"/>
          <w:szCs w:val="24"/>
        </w:rPr>
        <w:t>abnormality.</w:t>
      </w:r>
    </w:p>
    <w:p w14:paraId="0C90AF7A" w14:textId="77777777" w:rsidR="00BE57A1" w:rsidRPr="004B3655" w:rsidRDefault="00BE57A1" w:rsidP="00A4230A">
      <w:pPr>
        <w:pStyle w:val="BodyText"/>
        <w:spacing w:before="161"/>
        <w:ind w:left="537"/>
        <w:rPr>
          <w:rFonts w:asciiTheme="minorHAnsi" w:hAnsiTheme="minorHAnsi" w:cstheme="minorHAnsi"/>
          <w:sz w:val="24"/>
          <w:szCs w:val="24"/>
        </w:rPr>
      </w:pPr>
      <w:r w:rsidRPr="004B3655">
        <w:rPr>
          <w:rFonts w:asciiTheme="minorHAnsi" w:hAnsiTheme="minorHAnsi" w:cstheme="minorHAnsi"/>
          <w:sz w:val="24"/>
          <w:szCs w:val="24"/>
        </w:rPr>
        <w:t>a- complete heart block</w:t>
      </w:r>
    </w:p>
    <w:p w14:paraId="25A88F8C" w14:textId="77777777" w:rsidR="00BE57A1" w:rsidRPr="004B3655" w:rsidRDefault="00BE57A1" w:rsidP="00A4230A">
      <w:pPr>
        <w:pStyle w:val="BodyText"/>
        <w:spacing w:before="73" w:line="376" w:lineRule="auto"/>
        <w:ind w:left="537"/>
        <w:rPr>
          <w:rFonts w:asciiTheme="minorHAnsi" w:hAnsiTheme="minorHAnsi" w:cstheme="minorHAnsi"/>
          <w:sz w:val="24"/>
          <w:szCs w:val="24"/>
        </w:rPr>
      </w:pPr>
      <w:r w:rsidRPr="004B3655">
        <w:rPr>
          <w:rFonts w:asciiTheme="minorHAnsi" w:hAnsiTheme="minorHAnsi" w:cstheme="minorHAnsi"/>
          <w:sz w:val="24"/>
          <w:szCs w:val="24"/>
        </w:rPr>
        <w:t>b- atrial fibrillation************************ c- atrial flutter</w:t>
      </w:r>
    </w:p>
    <w:p w14:paraId="4E97B87D" w14:textId="77777777" w:rsidR="00BE57A1" w:rsidRPr="004B3655" w:rsidRDefault="00BE57A1" w:rsidP="00A4230A">
      <w:pPr>
        <w:pStyle w:val="BodyText"/>
        <w:spacing w:before="1" w:line="379" w:lineRule="auto"/>
        <w:ind w:left="537"/>
        <w:rPr>
          <w:rFonts w:asciiTheme="minorHAnsi" w:hAnsiTheme="minorHAnsi" w:cstheme="minorHAnsi"/>
          <w:sz w:val="24"/>
          <w:szCs w:val="24"/>
        </w:rPr>
      </w:pPr>
      <w:r w:rsidRPr="004B3655">
        <w:rPr>
          <w:rFonts w:asciiTheme="minorHAnsi" w:hAnsiTheme="minorHAnsi" w:cstheme="minorHAnsi"/>
          <w:sz w:val="24"/>
          <w:szCs w:val="24"/>
        </w:rPr>
        <w:t>d- sinus tachycardia e- sinus bradycardia</w:t>
      </w:r>
    </w:p>
    <w:p w14:paraId="2D8D69F4" w14:textId="77777777" w:rsidR="00BE57A1" w:rsidRPr="004B3655" w:rsidRDefault="00BE57A1" w:rsidP="00A4230A">
      <w:pPr>
        <w:pStyle w:val="BodyText"/>
        <w:spacing w:before="7"/>
        <w:rPr>
          <w:rFonts w:asciiTheme="minorHAnsi" w:hAnsiTheme="minorHAnsi" w:cstheme="minorHAnsi"/>
          <w:sz w:val="24"/>
          <w:szCs w:val="24"/>
        </w:rPr>
      </w:pPr>
    </w:p>
    <w:p w14:paraId="2526879D" w14:textId="77777777" w:rsidR="00BE57A1" w:rsidRPr="004B3655" w:rsidRDefault="00BE57A1" w:rsidP="00A4230A">
      <w:pPr>
        <w:pStyle w:val="BodyText"/>
        <w:tabs>
          <w:tab w:val="left" w:pos="1140"/>
        </w:tabs>
        <w:spacing w:line="500" w:lineRule="atLeast"/>
        <w:ind w:left="328"/>
        <w:rPr>
          <w:rFonts w:asciiTheme="minorHAnsi" w:hAnsiTheme="minorHAnsi" w:cstheme="minorHAnsi"/>
          <w:sz w:val="24"/>
          <w:szCs w:val="24"/>
        </w:rPr>
      </w:pPr>
      <w:r w:rsidRPr="004B3655">
        <w:rPr>
          <w:rFonts w:asciiTheme="minorHAnsi" w:hAnsiTheme="minorHAnsi" w:cstheme="minorHAnsi"/>
          <w:sz w:val="24"/>
          <w:szCs w:val="24"/>
        </w:rPr>
        <w:t>##4. All the following occurs usually in 3</w:t>
      </w:r>
      <w:r w:rsidRPr="004B3655">
        <w:rPr>
          <w:rFonts w:asciiTheme="minorHAnsi" w:hAnsiTheme="minorHAnsi" w:cstheme="minorHAnsi"/>
          <w:sz w:val="24"/>
          <w:szCs w:val="24"/>
          <w:vertAlign w:val="superscript"/>
        </w:rPr>
        <w:t>rd</w:t>
      </w:r>
      <w:r w:rsidRPr="004B3655">
        <w:rPr>
          <w:rFonts w:asciiTheme="minorHAnsi" w:hAnsiTheme="minorHAnsi" w:cstheme="minorHAnsi"/>
          <w:sz w:val="24"/>
          <w:szCs w:val="24"/>
        </w:rPr>
        <w:t xml:space="preserve"> week of Enteric (Typhoid ) fever Except. f-</w:t>
      </w:r>
      <w:r w:rsidRPr="004B3655">
        <w:rPr>
          <w:rFonts w:asciiTheme="minorHAnsi" w:hAnsiTheme="minorHAnsi" w:cstheme="minorHAnsi"/>
          <w:sz w:val="24"/>
          <w:szCs w:val="24"/>
        </w:rPr>
        <w:tab/>
        <w:t>meningitis</w:t>
      </w:r>
    </w:p>
    <w:p w14:paraId="522D60EF" w14:textId="77777777" w:rsidR="00BE57A1" w:rsidRPr="004B3655" w:rsidRDefault="00BE57A1" w:rsidP="00A4230A">
      <w:pPr>
        <w:pStyle w:val="ListParagraph"/>
        <w:numPr>
          <w:ilvl w:val="0"/>
          <w:numId w:val="127"/>
        </w:numPr>
        <w:tabs>
          <w:tab w:val="left" w:pos="1140"/>
          <w:tab w:val="left" w:pos="1141"/>
        </w:tabs>
        <w:spacing w:before="6" w:line="322" w:lineRule="exact"/>
        <w:ind w:hanging="813"/>
        <w:rPr>
          <w:rFonts w:asciiTheme="minorHAnsi" w:hAnsiTheme="minorHAnsi" w:cstheme="minorHAnsi"/>
          <w:sz w:val="24"/>
          <w:szCs w:val="24"/>
        </w:rPr>
      </w:pPr>
      <w:r w:rsidRPr="004B3655">
        <w:rPr>
          <w:rFonts w:asciiTheme="minorHAnsi" w:hAnsiTheme="minorHAnsi" w:cstheme="minorHAnsi"/>
          <w:sz w:val="24"/>
          <w:szCs w:val="24"/>
        </w:rPr>
        <w:t>lobar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pneumonia</w:t>
      </w:r>
    </w:p>
    <w:p w14:paraId="31EC94EE" w14:textId="77777777" w:rsidR="00BE57A1" w:rsidRPr="004B3655" w:rsidRDefault="00BE57A1" w:rsidP="00A4230A">
      <w:pPr>
        <w:pStyle w:val="ListParagraph"/>
        <w:numPr>
          <w:ilvl w:val="0"/>
          <w:numId w:val="127"/>
        </w:numPr>
        <w:tabs>
          <w:tab w:val="left" w:pos="1140"/>
          <w:tab w:val="left" w:pos="1141"/>
        </w:tabs>
        <w:spacing w:line="242" w:lineRule="auto"/>
        <w:ind w:left="328" w:firstLine="0"/>
        <w:rPr>
          <w:rFonts w:asciiTheme="minorHAnsi" w:hAnsiTheme="minorHAnsi" w:cstheme="minorHAnsi"/>
          <w:sz w:val="24"/>
          <w:szCs w:val="24"/>
        </w:rPr>
      </w:pPr>
      <w:r w:rsidRPr="004B3655">
        <w:rPr>
          <w:rFonts w:asciiTheme="minorHAnsi" w:hAnsiTheme="minorHAnsi" w:cstheme="minorHAnsi"/>
          <w:sz w:val="24"/>
          <w:szCs w:val="24"/>
        </w:rPr>
        <w:t>maculopapular rash (rose spots)************************* i-</w:t>
      </w:r>
      <w:r w:rsidRPr="004B3655">
        <w:rPr>
          <w:rFonts w:asciiTheme="minorHAnsi" w:hAnsiTheme="minorHAnsi" w:cstheme="minorHAnsi"/>
          <w:sz w:val="24"/>
          <w:szCs w:val="24"/>
        </w:rPr>
        <w:tab/>
        <w:t>oestomyelitis</w:t>
      </w:r>
    </w:p>
    <w:p w14:paraId="5C1A3BB6" w14:textId="77777777" w:rsidR="00BE57A1" w:rsidRPr="004B3655" w:rsidRDefault="00BE57A1" w:rsidP="00A4230A">
      <w:pPr>
        <w:pStyle w:val="BodyText"/>
        <w:tabs>
          <w:tab w:val="left" w:pos="1140"/>
        </w:tabs>
        <w:spacing w:line="317" w:lineRule="exact"/>
        <w:ind w:left="328"/>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intestinal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perforation</w:t>
      </w:r>
    </w:p>
    <w:p w14:paraId="7571995E" w14:textId="77777777" w:rsidR="00BE57A1" w:rsidRPr="004B3655" w:rsidRDefault="00BE57A1" w:rsidP="00A4230A">
      <w:pPr>
        <w:pStyle w:val="BodyText"/>
        <w:rPr>
          <w:rFonts w:asciiTheme="minorHAnsi" w:hAnsiTheme="minorHAnsi" w:cstheme="minorHAnsi"/>
          <w:sz w:val="24"/>
          <w:szCs w:val="24"/>
        </w:rPr>
      </w:pPr>
    </w:p>
    <w:p w14:paraId="2215ACB4" w14:textId="77777777" w:rsidR="00BE57A1" w:rsidRPr="004B3655" w:rsidRDefault="00BE57A1" w:rsidP="00A4230A">
      <w:pPr>
        <w:pStyle w:val="BodyText"/>
        <w:spacing w:before="10"/>
        <w:rPr>
          <w:rFonts w:asciiTheme="minorHAnsi" w:hAnsiTheme="minorHAnsi" w:cstheme="minorHAnsi"/>
          <w:sz w:val="24"/>
          <w:szCs w:val="24"/>
        </w:rPr>
      </w:pPr>
    </w:p>
    <w:p w14:paraId="348F2B1E" w14:textId="77777777" w:rsidR="00BE57A1" w:rsidRPr="004B3655" w:rsidRDefault="00BE57A1" w:rsidP="00A4230A">
      <w:pPr>
        <w:pStyle w:val="BodyText"/>
        <w:tabs>
          <w:tab w:val="left" w:pos="1140"/>
        </w:tabs>
        <w:spacing w:line="500" w:lineRule="atLeast"/>
        <w:ind w:left="328"/>
        <w:rPr>
          <w:rFonts w:asciiTheme="minorHAnsi" w:hAnsiTheme="minorHAnsi" w:cstheme="minorHAnsi"/>
          <w:sz w:val="24"/>
          <w:szCs w:val="24"/>
        </w:rPr>
      </w:pPr>
      <w:r w:rsidRPr="004B3655">
        <w:rPr>
          <w:rFonts w:asciiTheme="minorHAnsi" w:hAnsiTheme="minorHAnsi" w:cstheme="minorHAnsi"/>
          <w:sz w:val="24"/>
          <w:szCs w:val="24"/>
        </w:rPr>
        <w:t>##5. All the following are Zoonotic infections Except. f-</w:t>
      </w:r>
      <w:r w:rsidRPr="004B3655">
        <w:rPr>
          <w:rFonts w:asciiTheme="minorHAnsi" w:hAnsiTheme="minorHAnsi" w:cstheme="minorHAnsi"/>
          <w:sz w:val="24"/>
          <w:szCs w:val="24"/>
        </w:rPr>
        <w:tab/>
        <w:t>rabies</w:t>
      </w:r>
    </w:p>
    <w:p w14:paraId="7375DA70" w14:textId="77777777" w:rsidR="00BE57A1" w:rsidRPr="004B3655" w:rsidRDefault="00BE57A1" w:rsidP="00A4230A">
      <w:pPr>
        <w:pStyle w:val="ListParagraph"/>
        <w:numPr>
          <w:ilvl w:val="0"/>
          <w:numId w:val="126"/>
        </w:numPr>
        <w:tabs>
          <w:tab w:val="left" w:pos="1140"/>
          <w:tab w:val="left" w:pos="1141"/>
        </w:tabs>
        <w:spacing w:before="6"/>
        <w:ind w:hanging="813"/>
        <w:rPr>
          <w:rFonts w:asciiTheme="minorHAnsi" w:hAnsiTheme="minorHAnsi" w:cstheme="minorHAnsi"/>
          <w:sz w:val="24"/>
          <w:szCs w:val="24"/>
        </w:rPr>
      </w:pPr>
      <w:r w:rsidRPr="004B3655">
        <w:rPr>
          <w:rFonts w:asciiTheme="minorHAnsi" w:hAnsiTheme="minorHAnsi" w:cstheme="minorHAnsi"/>
          <w:sz w:val="24"/>
          <w:szCs w:val="24"/>
        </w:rPr>
        <w:t>brucellosis</w:t>
      </w:r>
    </w:p>
    <w:p w14:paraId="0B49F1E7" w14:textId="77777777" w:rsidR="00BE57A1" w:rsidRPr="004B3655" w:rsidRDefault="00BE57A1" w:rsidP="00A4230A">
      <w:pPr>
        <w:pStyle w:val="ListParagraph"/>
        <w:numPr>
          <w:ilvl w:val="0"/>
          <w:numId w:val="126"/>
        </w:numPr>
        <w:tabs>
          <w:tab w:val="left" w:pos="1140"/>
          <w:tab w:val="left" w:pos="1141"/>
        </w:tabs>
        <w:spacing w:before="2" w:line="322" w:lineRule="exact"/>
        <w:ind w:hanging="813"/>
        <w:rPr>
          <w:rFonts w:asciiTheme="minorHAnsi" w:hAnsiTheme="minorHAnsi" w:cstheme="minorHAnsi"/>
          <w:sz w:val="24"/>
          <w:szCs w:val="24"/>
        </w:rPr>
      </w:pPr>
      <w:r w:rsidRPr="004B3655">
        <w:rPr>
          <w:rFonts w:asciiTheme="minorHAnsi" w:hAnsiTheme="minorHAnsi" w:cstheme="minorHAnsi"/>
          <w:sz w:val="24"/>
          <w:szCs w:val="24"/>
        </w:rPr>
        <w:t>anthrax</w:t>
      </w:r>
    </w:p>
    <w:p w14:paraId="2ED1DE18" w14:textId="77777777" w:rsidR="00BE57A1" w:rsidRPr="004B3655" w:rsidRDefault="00BE57A1" w:rsidP="00A4230A">
      <w:pPr>
        <w:pStyle w:val="ListParagraph"/>
        <w:numPr>
          <w:ilvl w:val="0"/>
          <w:numId w:val="126"/>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toxoplasmosis</w:t>
      </w:r>
    </w:p>
    <w:p w14:paraId="44421AE1"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cholera*******************</w:t>
      </w:r>
    </w:p>
    <w:p w14:paraId="370E139D" w14:textId="77777777" w:rsidR="00BE57A1" w:rsidRPr="004B3655" w:rsidRDefault="00BE57A1" w:rsidP="00A4230A">
      <w:pPr>
        <w:pStyle w:val="BodyText"/>
        <w:spacing w:before="7"/>
        <w:rPr>
          <w:rFonts w:asciiTheme="minorHAnsi" w:hAnsiTheme="minorHAnsi" w:cstheme="minorHAnsi"/>
          <w:sz w:val="24"/>
          <w:szCs w:val="24"/>
        </w:rPr>
      </w:pPr>
    </w:p>
    <w:p w14:paraId="32133AC3" w14:textId="77777777" w:rsidR="00BE57A1" w:rsidRPr="004B3655" w:rsidRDefault="00BE57A1" w:rsidP="00A4230A">
      <w:pPr>
        <w:pStyle w:val="ListParagraph"/>
        <w:numPr>
          <w:ilvl w:val="0"/>
          <w:numId w:val="125"/>
        </w:numPr>
        <w:tabs>
          <w:tab w:val="left" w:pos="610"/>
          <w:tab w:val="left" w:pos="1140"/>
        </w:tabs>
        <w:spacing w:line="510" w:lineRule="atLeast"/>
        <w:ind w:firstLine="0"/>
        <w:rPr>
          <w:rFonts w:asciiTheme="minorHAnsi" w:hAnsiTheme="minorHAnsi" w:cstheme="minorHAnsi"/>
          <w:sz w:val="24"/>
          <w:szCs w:val="24"/>
        </w:rPr>
      </w:pPr>
      <w:r w:rsidRPr="004B3655">
        <w:rPr>
          <w:rFonts w:asciiTheme="minorHAnsi" w:hAnsiTheme="minorHAnsi" w:cstheme="minorHAnsi"/>
          <w:sz w:val="24"/>
          <w:szCs w:val="24"/>
        </w:rPr>
        <w:t>Major criteria for Rheumatic fever include all the following Except. p-</w:t>
      </w:r>
      <w:r w:rsidRPr="004B3655">
        <w:rPr>
          <w:rFonts w:asciiTheme="minorHAnsi" w:hAnsiTheme="minorHAnsi" w:cstheme="minorHAnsi"/>
          <w:sz w:val="24"/>
          <w:szCs w:val="24"/>
        </w:rPr>
        <w:tab/>
        <w:t>carditis</w:t>
      </w:r>
    </w:p>
    <w:p w14:paraId="26C224AE" w14:textId="77777777" w:rsidR="00BE57A1" w:rsidRPr="004B3655" w:rsidRDefault="00BE57A1"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q-</w:t>
      </w:r>
      <w:r w:rsidRPr="004B3655">
        <w:rPr>
          <w:rFonts w:asciiTheme="minorHAnsi" w:hAnsiTheme="minorHAnsi" w:cstheme="minorHAnsi"/>
          <w:sz w:val="24"/>
          <w:szCs w:val="24"/>
        </w:rPr>
        <w:tab/>
        <w:t>Sydenham's chorea</w:t>
      </w:r>
    </w:p>
    <w:p w14:paraId="0105F8E3"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r-</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Polyarthralgia****************** </w:t>
      </w:r>
      <w:r w:rsidRPr="004B3655">
        <w:rPr>
          <w:rFonts w:asciiTheme="minorHAnsi" w:hAnsiTheme="minorHAnsi" w:cstheme="minorHAnsi"/>
          <w:sz w:val="24"/>
          <w:szCs w:val="24"/>
        </w:rPr>
        <w:t>s-</w:t>
      </w:r>
      <w:r w:rsidRPr="004B3655">
        <w:rPr>
          <w:rFonts w:asciiTheme="minorHAnsi" w:hAnsiTheme="minorHAnsi" w:cstheme="minorHAnsi"/>
          <w:sz w:val="24"/>
          <w:szCs w:val="24"/>
        </w:rPr>
        <w:tab/>
        <w:t>Erythema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marginatum</w:t>
      </w:r>
    </w:p>
    <w:p w14:paraId="5D29CF7D" w14:textId="77777777" w:rsidR="00BE57A1" w:rsidRPr="004B3655" w:rsidRDefault="00BE57A1" w:rsidP="00A4230A">
      <w:pPr>
        <w:pStyle w:val="BodyText"/>
        <w:tabs>
          <w:tab w:val="left" w:pos="1140"/>
        </w:tabs>
        <w:spacing w:before="2"/>
        <w:ind w:left="328"/>
        <w:rPr>
          <w:rFonts w:asciiTheme="minorHAnsi" w:hAnsiTheme="minorHAnsi" w:cstheme="minorHAnsi"/>
          <w:sz w:val="24"/>
          <w:szCs w:val="24"/>
        </w:rPr>
      </w:pPr>
      <w:r w:rsidRPr="004B3655">
        <w:rPr>
          <w:rFonts w:asciiTheme="minorHAnsi" w:hAnsiTheme="minorHAnsi" w:cstheme="minorHAnsi"/>
          <w:sz w:val="24"/>
          <w:szCs w:val="24"/>
        </w:rPr>
        <w:t>t-</w:t>
      </w:r>
      <w:r w:rsidRPr="004B3655">
        <w:rPr>
          <w:rFonts w:asciiTheme="minorHAnsi" w:hAnsiTheme="minorHAnsi" w:cstheme="minorHAnsi"/>
          <w:sz w:val="24"/>
          <w:szCs w:val="24"/>
        </w:rPr>
        <w:tab/>
        <w:t>Subcutaneous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nodules</w:t>
      </w:r>
    </w:p>
    <w:p w14:paraId="2809E300" w14:textId="77777777" w:rsidR="00BE57A1" w:rsidRPr="004B3655" w:rsidRDefault="00BE57A1" w:rsidP="00A4230A">
      <w:pPr>
        <w:pStyle w:val="BodyText"/>
        <w:rPr>
          <w:rFonts w:asciiTheme="minorHAnsi" w:hAnsiTheme="minorHAnsi" w:cstheme="minorHAnsi"/>
          <w:sz w:val="24"/>
          <w:szCs w:val="24"/>
        </w:rPr>
      </w:pPr>
    </w:p>
    <w:p w14:paraId="1E564E38" w14:textId="77777777" w:rsidR="00BE57A1" w:rsidRPr="004B3655" w:rsidRDefault="00BE57A1" w:rsidP="00A4230A">
      <w:pPr>
        <w:pStyle w:val="BodyText"/>
        <w:rPr>
          <w:rFonts w:asciiTheme="minorHAnsi" w:hAnsiTheme="minorHAnsi" w:cstheme="minorHAnsi"/>
          <w:sz w:val="24"/>
          <w:szCs w:val="24"/>
        </w:rPr>
      </w:pPr>
    </w:p>
    <w:p w14:paraId="70037E4D" w14:textId="77777777" w:rsidR="00BE57A1" w:rsidRPr="004B3655" w:rsidRDefault="00BE57A1" w:rsidP="00A4230A">
      <w:pPr>
        <w:pStyle w:val="ListParagraph"/>
        <w:numPr>
          <w:ilvl w:val="0"/>
          <w:numId w:val="125"/>
        </w:numPr>
        <w:tabs>
          <w:tab w:val="left" w:pos="610"/>
        </w:tabs>
        <w:spacing w:before="1" w:line="376" w:lineRule="auto"/>
        <w:ind w:firstLine="0"/>
        <w:rPr>
          <w:rFonts w:asciiTheme="minorHAnsi" w:hAnsiTheme="minorHAnsi" w:cstheme="minorHAnsi"/>
          <w:sz w:val="24"/>
          <w:szCs w:val="24"/>
        </w:rPr>
      </w:pPr>
      <w:r w:rsidRPr="004B3655">
        <w:rPr>
          <w:rFonts w:asciiTheme="minorHAnsi" w:hAnsiTheme="minorHAnsi" w:cstheme="minorHAnsi"/>
          <w:sz w:val="24"/>
          <w:szCs w:val="24"/>
        </w:rPr>
        <w:t>Pathergy test is positive in one of the following</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diseases. a- Behcet;s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syndrome.*********************</w:t>
      </w:r>
    </w:p>
    <w:p w14:paraId="51114682" w14:textId="77777777" w:rsidR="00BE57A1" w:rsidRPr="004B3655" w:rsidRDefault="00BE57A1" w:rsidP="00A4230A">
      <w:pPr>
        <w:pStyle w:val="ListParagraph"/>
        <w:numPr>
          <w:ilvl w:val="0"/>
          <w:numId w:val="124"/>
        </w:numPr>
        <w:tabs>
          <w:tab w:val="left" w:pos="634"/>
        </w:tabs>
        <w:spacing w:before="1"/>
        <w:ind w:hanging="306"/>
        <w:rPr>
          <w:rFonts w:asciiTheme="minorHAnsi" w:hAnsiTheme="minorHAnsi" w:cstheme="minorHAnsi"/>
          <w:sz w:val="24"/>
          <w:szCs w:val="24"/>
        </w:rPr>
      </w:pPr>
      <w:r w:rsidRPr="004B3655">
        <w:rPr>
          <w:rFonts w:asciiTheme="minorHAnsi" w:hAnsiTheme="minorHAnsi" w:cstheme="minorHAnsi"/>
          <w:sz w:val="24"/>
          <w:szCs w:val="24"/>
        </w:rPr>
        <w:t>Kawasaki disease.</w:t>
      </w:r>
    </w:p>
    <w:p w14:paraId="1ECAD0DB" w14:textId="77777777" w:rsidR="00BE57A1" w:rsidRPr="004B3655" w:rsidRDefault="00BE57A1" w:rsidP="00A4230A">
      <w:pPr>
        <w:pStyle w:val="ListParagraph"/>
        <w:numPr>
          <w:ilvl w:val="0"/>
          <w:numId w:val="124"/>
        </w:numPr>
        <w:tabs>
          <w:tab w:val="left" w:pos="617"/>
        </w:tabs>
        <w:spacing w:before="188" w:line="376" w:lineRule="auto"/>
        <w:ind w:left="328" w:firstLine="0"/>
        <w:rPr>
          <w:rFonts w:asciiTheme="minorHAnsi" w:hAnsiTheme="minorHAnsi" w:cstheme="minorHAnsi"/>
          <w:sz w:val="24"/>
          <w:szCs w:val="24"/>
        </w:rPr>
      </w:pPr>
      <w:r w:rsidRPr="004B3655">
        <w:rPr>
          <w:rFonts w:asciiTheme="minorHAnsi" w:hAnsiTheme="minorHAnsi" w:cstheme="minorHAnsi"/>
          <w:sz w:val="24"/>
          <w:szCs w:val="24"/>
        </w:rPr>
        <w:t>Erythema multiforme.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Osteoarthritis.</w:t>
      </w:r>
    </w:p>
    <w:p w14:paraId="65BB1D0D" w14:textId="77777777" w:rsidR="00BE57A1" w:rsidRPr="004B3655" w:rsidRDefault="00BE57A1" w:rsidP="00A4230A">
      <w:pPr>
        <w:pStyle w:val="BodyText"/>
        <w:spacing w:before="4"/>
        <w:ind w:left="328"/>
        <w:rPr>
          <w:rFonts w:asciiTheme="minorHAnsi" w:hAnsiTheme="minorHAnsi" w:cstheme="minorHAnsi"/>
          <w:sz w:val="24"/>
          <w:szCs w:val="24"/>
        </w:rPr>
      </w:pPr>
      <w:r w:rsidRPr="004B3655">
        <w:rPr>
          <w:rFonts w:asciiTheme="minorHAnsi" w:hAnsiTheme="minorHAnsi" w:cstheme="minorHAnsi"/>
          <w:sz w:val="24"/>
          <w:szCs w:val="24"/>
        </w:rPr>
        <w:t>e- Rheumatoid arthritis.</w:t>
      </w:r>
    </w:p>
    <w:p w14:paraId="56565E1A" w14:textId="77777777" w:rsidR="00BE57A1" w:rsidRPr="004B3655" w:rsidRDefault="00BE57A1" w:rsidP="00A4230A">
      <w:pPr>
        <w:pStyle w:val="BodyText"/>
        <w:spacing w:before="3"/>
        <w:rPr>
          <w:rFonts w:asciiTheme="minorHAnsi" w:hAnsiTheme="minorHAnsi" w:cstheme="minorHAnsi"/>
          <w:sz w:val="24"/>
          <w:szCs w:val="24"/>
        </w:rPr>
      </w:pPr>
    </w:p>
    <w:p w14:paraId="4A64F83E" w14:textId="77777777" w:rsidR="00BE57A1" w:rsidRPr="004B3655" w:rsidRDefault="00BE57A1" w:rsidP="00A4230A">
      <w:pPr>
        <w:pStyle w:val="ListParagraph"/>
        <w:numPr>
          <w:ilvl w:val="0"/>
          <w:numId w:val="125"/>
        </w:numPr>
        <w:tabs>
          <w:tab w:val="left" w:pos="610"/>
        </w:tabs>
        <w:ind w:left="609" w:hanging="282"/>
        <w:rPr>
          <w:rFonts w:asciiTheme="minorHAnsi" w:hAnsiTheme="minorHAnsi" w:cstheme="minorHAnsi"/>
          <w:sz w:val="24"/>
          <w:szCs w:val="24"/>
        </w:rPr>
      </w:pPr>
      <w:r w:rsidRPr="004B3655">
        <w:rPr>
          <w:rFonts w:asciiTheme="minorHAnsi" w:hAnsiTheme="minorHAnsi" w:cstheme="minorHAnsi"/>
          <w:sz w:val="24"/>
          <w:szCs w:val="24"/>
        </w:rPr>
        <w:lastRenderedPageBreak/>
        <w:t>ONE of the following drugs is LEAST used in treatment of acute sever</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asthma.</w:t>
      </w:r>
    </w:p>
    <w:p w14:paraId="1E943279" w14:textId="77777777" w:rsidR="00BE57A1" w:rsidRPr="004B3655" w:rsidRDefault="00BE57A1" w:rsidP="00A4230A">
      <w:pPr>
        <w:pStyle w:val="BodyText"/>
        <w:tabs>
          <w:tab w:val="left" w:pos="1140"/>
        </w:tabs>
        <w:spacing w:before="73"/>
        <w:ind w:left="328"/>
        <w:rPr>
          <w:rFonts w:asciiTheme="minorHAnsi" w:hAnsiTheme="minorHAnsi" w:cstheme="minorHAnsi"/>
          <w:sz w:val="24"/>
          <w:szCs w:val="24"/>
        </w:rPr>
      </w:pPr>
      <w:r w:rsidRPr="004B3655">
        <w:rPr>
          <w:rFonts w:asciiTheme="minorHAnsi" w:hAnsiTheme="minorHAnsi" w:cstheme="minorHAnsi"/>
          <w:sz w:val="24"/>
          <w:szCs w:val="24"/>
        </w:rPr>
        <w:t>p-</w:t>
      </w:r>
      <w:r w:rsidRPr="004B3655">
        <w:rPr>
          <w:rFonts w:asciiTheme="minorHAnsi" w:hAnsiTheme="minorHAnsi" w:cstheme="minorHAnsi"/>
          <w:sz w:val="24"/>
          <w:szCs w:val="24"/>
        </w:rPr>
        <w:tab/>
        <w:t>nebulized B2 agonist q-</w:t>
      </w:r>
      <w:r w:rsidRPr="004B3655">
        <w:rPr>
          <w:rFonts w:asciiTheme="minorHAnsi" w:hAnsiTheme="minorHAnsi" w:cstheme="minorHAnsi"/>
          <w:sz w:val="24"/>
          <w:szCs w:val="24"/>
        </w:rPr>
        <w:tab/>
        <w:t>i.v</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hydrocortisone</w:t>
      </w:r>
    </w:p>
    <w:p w14:paraId="36611E87"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r-</w:t>
      </w:r>
      <w:r w:rsidRPr="004B3655">
        <w:rPr>
          <w:rFonts w:asciiTheme="minorHAnsi" w:hAnsiTheme="minorHAnsi" w:cstheme="minorHAnsi"/>
          <w:sz w:val="24"/>
          <w:szCs w:val="24"/>
        </w:rPr>
        <w:tab/>
        <w:t>epinephrine (adrenaline)******************** s-</w:t>
      </w:r>
      <w:r w:rsidRPr="004B3655">
        <w:rPr>
          <w:rFonts w:asciiTheme="minorHAnsi" w:hAnsiTheme="minorHAnsi" w:cstheme="minorHAnsi"/>
          <w:sz w:val="24"/>
          <w:szCs w:val="24"/>
        </w:rPr>
        <w:tab/>
        <w:t>oxygen</w:t>
      </w:r>
    </w:p>
    <w:p w14:paraId="46DD0153" w14:textId="77777777" w:rsidR="00BE57A1" w:rsidRPr="004B3655" w:rsidRDefault="00BE57A1" w:rsidP="00A4230A">
      <w:pPr>
        <w:pStyle w:val="BodyText"/>
        <w:tabs>
          <w:tab w:val="left" w:pos="1140"/>
        </w:tabs>
        <w:spacing w:line="321" w:lineRule="exact"/>
        <w:ind w:left="328"/>
        <w:rPr>
          <w:rFonts w:asciiTheme="minorHAnsi" w:hAnsiTheme="minorHAnsi" w:cstheme="minorHAnsi"/>
          <w:sz w:val="24"/>
          <w:szCs w:val="24"/>
        </w:rPr>
      </w:pPr>
      <w:r w:rsidRPr="004B3655">
        <w:rPr>
          <w:rFonts w:asciiTheme="minorHAnsi" w:hAnsiTheme="minorHAnsi" w:cstheme="minorHAnsi"/>
          <w:sz w:val="24"/>
          <w:szCs w:val="24"/>
        </w:rPr>
        <w:t>t-</w:t>
      </w:r>
      <w:r w:rsidRPr="004B3655">
        <w:rPr>
          <w:rFonts w:asciiTheme="minorHAnsi" w:hAnsiTheme="minorHAnsi" w:cstheme="minorHAnsi"/>
          <w:sz w:val="24"/>
          <w:szCs w:val="24"/>
        </w:rPr>
        <w:tab/>
        <w:t>i.v .</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aminophylline</w:t>
      </w:r>
    </w:p>
    <w:p w14:paraId="2788B6A7" w14:textId="77777777" w:rsidR="00BE57A1" w:rsidRPr="004B3655" w:rsidRDefault="00BE57A1" w:rsidP="00A4230A">
      <w:pPr>
        <w:pStyle w:val="BodyText"/>
        <w:spacing w:before="5"/>
        <w:rPr>
          <w:rFonts w:asciiTheme="minorHAnsi" w:hAnsiTheme="minorHAnsi" w:cstheme="minorHAnsi"/>
          <w:sz w:val="24"/>
          <w:szCs w:val="24"/>
        </w:rPr>
      </w:pPr>
    </w:p>
    <w:p w14:paraId="42D3F4EB" w14:textId="77777777" w:rsidR="00BE57A1" w:rsidRPr="004B3655" w:rsidRDefault="00BE57A1"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5867A373" w14:textId="77777777" w:rsidR="00BE57A1" w:rsidRPr="004B3655" w:rsidRDefault="00BE57A1" w:rsidP="00A4230A">
      <w:pPr>
        <w:pStyle w:val="ListParagraph"/>
        <w:numPr>
          <w:ilvl w:val="0"/>
          <w:numId w:val="125"/>
        </w:numPr>
        <w:tabs>
          <w:tab w:val="left" w:pos="610"/>
          <w:tab w:val="left" w:pos="1140"/>
        </w:tabs>
        <w:spacing w:line="500" w:lineRule="atLeast"/>
        <w:ind w:firstLine="0"/>
        <w:rPr>
          <w:rFonts w:asciiTheme="minorHAnsi" w:hAnsiTheme="minorHAnsi" w:cstheme="minorHAnsi"/>
          <w:sz w:val="24"/>
          <w:szCs w:val="24"/>
        </w:rPr>
      </w:pPr>
      <w:r w:rsidRPr="004B3655">
        <w:rPr>
          <w:rFonts w:asciiTheme="minorHAnsi" w:hAnsiTheme="minorHAnsi" w:cstheme="minorHAnsi"/>
          <w:sz w:val="24"/>
          <w:szCs w:val="24"/>
        </w:rPr>
        <w:lastRenderedPageBreak/>
        <w:t xml:space="preserve">Hypoxia (decreased PaO2) and decreased Pa CO2 is found in </w:t>
      </w:r>
      <w:r w:rsidRPr="004B3655">
        <w:rPr>
          <w:rFonts w:asciiTheme="minorHAnsi" w:hAnsiTheme="minorHAnsi" w:cstheme="minorHAnsi"/>
          <w:spacing w:val="2"/>
          <w:sz w:val="24"/>
          <w:szCs w:val="24"/>
        </w:rPr>
        <w:t xml:space="preserve">all </w:t>
      </w:r>
      <w:r w:rsidRPr="004B3655">
        <w:rPr>
          <w:rFonts w:asciiTheme="minorHAnsi" w:hAnsiTheme="minorHAnsi" w:cstheme="minorHAnsi"/>
          <w:sz w:val="24"/>
          <w:szCs w:val="24"/>
        </w:rPr>
        <w:t>the following</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Except. p-</w:t>
      </w:r>
      <w:r w:rsidRPr="004B3655">
        <w:rPr>
          <w:rFonts w:asciiTheme="minorHAnsi" w:hAnsiTheme="minorHAnsi" w:cstheme="minorHAnsi"/>
          <w:sz w:val="24"/>
          <w:szCs w:val="24"/>
        </w:rPr>
        <w:tab/>
        <w:t>left ventricular failure</w:t>
      </w:r>
    </w:p>
    <w:p w14:paraId="1AF668F1" w14:textId="77777777" w:rsidR="00BE57A1" w:rsidRPr="004B3655" w:rsidRDefault="00BE57A1" w:rsidP="00A4230A">
      <w:pPr>
        <w:pStyle w:val="BodyText"/>
        <w:tabs>
          <w:tab w:val="left" w:pos="1140"/>
        </w:tabs>
        <w:spacing w:before="6"/>
        <w:ind w:left="328"/>
        <w:rPr>
          <w:rFonts w:asciiTheme="minorHAnsi" w:hAnsiTheme="minorHAnsi" w:cstheme="minorHAnsi"/>
          <w:sz w:val="24"/>
          <w:szCs w:val="24"/>
        </w:rPr>
      </w:pPr>
      <w:r w:rsidRPr="004B3655">
        <w:rPr>
          <w:rFonts w:asciiTheme="minorHAnsi" w:hAnsiTheme="minorHAnsi" w:cstheme="minorHAnsi"/>
          <w:sz w:val="24"/>
          <w:szCs w:val="24"/>
        </w:rPr>
        <w:t>q-</w:t>
      </w:r>
      <w:r w:rsidRPr="004B3655">
        <w:rPr>
          <w:rFonts w:asciiTheme="minorHAnsi" w:hAnsiTheme="minorHAnsi" w:cstheme="minorHAnsi"/>
          <w:sz w:val="24"/>
          <w:szCs w:val="24"/>
        </w:rPr>
        <w:tab/>
        <w:t>massive pulmonary embolism r-</w:t>
      </w:r>
      <w:r w:rsidRPr="004B3655">
        <w:rPr>
          <w:rFonts w:asciiTheme="minorHAnsi" w:hAnsiTheme="minorHAnsi" w:cstheme="minorHAnsi"/>
          <w:sz w:val="24"/>
          <w:szCs w:val="24"/>
        </w:rPr>
        <w:tab/>
        <w:t>acute sever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asthma</w:t>
      </w:r>
    </w:p>
    <w:p w14:paraId="7A24AA2F" w14:textId="77777777" w:rsidR="00BE57A1" w:rsidRPr="004B3655" w:rsidRDefault="00BE57A1" w:rsidP="00A4230A">
      <w:pPr>
        <w:pStyle w:val="BodyText"/>
        <w:tabs>
          <w:tab w:val="left" w:pos="1140"/>
        </w:tabs>
        <w:spacing w:before="1"/>
        <w:ind w:left="328"/>
        <w:rPr>
          <w:rFonts w:asciiTheme="minorHAnsi" w:hAnsiTheme="minorHAnsi" w:cstheme="minorHAnsi"/>
          <w:sz w:val="24"/>
          <w:szCs w:val="24"/>
        </w:rPr>
      </w:pPr>
      <w:r w:rsidRPr="004B3655">
        <w:rPr>
          <w:rFonts w:asciiTheme="minorHAnsi" w:hAnsiTheme="minorHAnsi" w:cstheme="minorHAnsi"/>
          <w:sz w:val="24"/>
          <w:szCs w:val="24"/>
        </w:rPr>
        <w:t>s-</w:t>
      </w:r>
      <w:r w:rsidRPr="004B3655">
        <w:rPr>
          <w:rFonts w:asciiTheme="minorHAnsi" w:hAnsiTheme="minorHAnsi" w:cstheme="minorHAnsi"/>
          <w:sz w:val="24"/>
          <w:szCs w:val="24"/>
        </w:rPr>
        <w:tab/>
        <w:t>acute exacerbation of COPD*****************?????????????? t-</w:t>
      </w:r>
      <w:r w:rsidRPr="004B3655">
        <w:rPr>
          <w:rFonts w:asciiTheme="minorHAnsi" w:hAnsiTheme="minorHAnsi" w:cstheme="minorHAnsi"/>
          <w:sz w:val="24"/>
          <w:szCs w:val="24"/>
        </w:rPr>
        <w:tab/>
        <w:t>pneumonia</w:t>
      </w:r>
    </w:p>
    <w:p w14:paraId="6BA1B599" w14:textId="77777777" w:rsidR="00BE57A1" w:rsidRPr="004B3655" w:rsidRDefault="00BE57A1" w:rsidP="00A4230A">
      <w:pPr>
        <w:pStyle w:val="BodyText"/>
        <w:spacing w:before="7"/>
        <w:rPr>
          <w:rFonts w:asciiTheme="minorHAnsi" w:hAnsiTheme="minorHAnsi" w:cstheme="minorHAnsi"/>
          <w:sz w:val="24"/>
          <w:szCs w:val="24"/>
        </w:rPr>
      </w:pPr>
    </w:p>
    <w:p w14:paraId="35C09768" w14:textId="77777777" w:rsidR="00BE57A1" w:rsidRPr="004B3655" w:rsidRDefault="00BE57A1" w:rsidP="00A4230A">
      <w:pPr>
        <w:pStyle w:val="BodyText"/>
        <w:tabs>
          <w:tab w:val="left" w:pos="1140"/>
        </w:tabs>
        <w:spacing w:before="1" w:line="510" w:lineRule="atLeast"/>
        <w:ind w:left="328"/>
        <w:rPr>
          <w:rFonts w:asciiTheme="minorHAnsi" w:hAnsiTheme="minorHAnsi" w:cstheme="minorHAnsi"/>
          <w:sz w:val="24"/>
          <w:szCs w:val="24"/>
        </w:rPr>
      </w:pPr>
      <w:r w:rsidRPr="004B3655">
        <w:rPr>
          <w:rFonts w:asciiTheme="minorHAnsi" w:hAnsiTheme="minorHAnsi" w:cstheme="minorHAnsi"/>
          <w:sz w:val="24"/>
          <w:szCs w:val="24"/>
        </w:rPr>
        <w:t>##10. All the following are true in osteomalacia Except. f-</w:t>
      </w:r>
      <w:r w:rsidRPr="004B3655">
        <w:rPr>
          <w:rFonts w:asciiTheme="minorHAnsi" w:hAnsiTheme="minorHAnsi" w:cstheme="minorHAnsi"/>
          <w:sz w:val="24"/>
          <w:szCs w:val="24"/>
        </w:rPr>
        <w:tab/>
        <w:t>may be caused by primary biliary</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cirrhosis</w:t>
      </w:r>
    </w:p>
    <w:p w14:paraId="387D4F1E" w14:textId="77777777" w:rsidR="00BE57A1" w:rsidRPr="004B3655" w:rsidRDefault="00BE57A1" w:rsidP="00A4230A">
      <w:pPr>
        <w:pStyle w:val="ListParagraph"/>
        <w:numPr>
          <w:ilvl w:val="0"/>
          <w:numId w:val="123"/>
        </w:numPr>
        <w:tabs>
          <w:tab w:val="left" w:pos="1140"/>
          <w:tab w:val="left" w:pos="1141"/>
        </w:tabs>
        <w:spacing w:line="321" w:lineRule="exact"/>
        <w:ind w:hanging="813"/>
        <w:rPr>
          <w:rFonts w:asciiTheme="minorHAnsi" w:hAnsiTheme="minorHAnsi" w:cstheme="minorHAnsi"/>
          <w:sz w:val="24"/>
          <w:szCs w:val="24"/>
        </w:rPr>
      </w:pPr>
      <w:r w:rsidRPr="004B3655">
        <w:rPr>
          <w:rFonts w:asciiTheme="minorHAnsi" w:hAnsiTheme="minorHAnsi" w:cstheme="minorHAnsi"/>
          <w:sz w:val="24"/>
          <w:szCs w:val="24"/>
        </w:rPr>
        <w:t>low serum 25-hydroxy vitamin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D3</w:t>
      </w:r>
    </w:p>
    <w:p w14:paraId="3A50FFAD" w14:textId="77777777" w:rsidR="00BE57A1" w:rsidRPr="004B3655" w:rsidRDefault="00BE57A1" w:rsidP="00A4230A">
      <w:pPr>
        <w:pStyle w:val="ListParagraph"/>
        <w:numPr>
          <w:ilvl w:val="0"/>
          <w:numId w:val="123"/>
        </w:numPr>
        <w:tabs>
          <w:tab w:val="left" w:pos="1140"/>
          <w:tab w:val="left" w:pos="1141"/>
        </w:tabs>
        <w:spacing w:line="322" w:lineRule="exact"/>
        <w:ind w:hanging="813"/>
        <w:rPr>
          <w:rFonts w:asciiTheme="minorHAnsi" w:hAnsiTheme="minorHAnsi" w:cstheme="minorHAnsi"/>
          <w:sz w:val="24"/>
          <w:szCs w:val="24"/>
        </w:rPr>
      </w:pPr>
      <w:r w:rsidRPr="004B3655">
        <w:rPr>
          <w:rFonts w:asciiTheme="minorHAnsi" w:hAnsiTheme="minorHAnsi" w:cstheme="minorHAnsi"/>
          <w:sz w:val="24"/>
          <w:szCs w:val="24"/>
        </w:rPr>
        <w:t>normal serum alkaline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phosphatase************************</w:t>
      </w:r>
    </w:p>
    <w:p w14:paraId="506D5827" w14:textId="77777777" w:rsidR="00BE57A1" w:rsidRPr="004B3655" w:rsidRDefault="00BE57A1" w:rsidP="00A4230A">
      <w:pPr>
        <w:pStyle w:val="ListParagraph"/>
        <w:numPr>
          <w:ilvl w:val="0"/>
          <w:numId w:val="123"/>
        </w:numPr>
        <w:tabs>
          <w:tab w:val="left" w:pos="1140"/>
          <w:tab w:val="left" w:pos="1141"/>
        </w:tabs>
        <w:ind w:left="328" w:firstLine="0"/>
        <w:rPr>
          <w:rFonts w:asciiTheme="minorHAnsi" w:hAnsiTheme="minorHAnsi" w:cstheme="minorHAnsi"/>
          <w:sz w:val="24"/>
          <w:szCs w:val="24"/>
        </w:rPr>
      </w:pPr>
      <w:r w:rsidRPr="004B3655">
        <w:rPr>
          <w:rFonts w:asciiTheme="minorHAnsi" w:hAnsiTheme="minorHAnsi" w:cstheme="minorHAnsi"/>
          <w:sz w:val="24"/>
          <w:szCs w:val="24"/>
        </w:rPr>
        <w:t>pelvic x-ray may show linear areas of low density surrounded by sclerotic borders (looser's zones)</w:t>
      </w:r>
    </w:p>
    <w:p w14:paraId="0DDBB4E0" w14:textId="77777777" w:rsidR="00BE57A1" w:rsidRPr="004B3655" w:rsidRDefault="00BE57A1" w:rsidP="00A4230A">
      <w:pPr>
        <w:pStyle w:val="ListParagraph"/>
        <w:numPr>
          <w:ilvl w:val="0"/>
          <w:numId w:val="123"/>
        </w:numPr>
        <w:tabs>
          <w:tab w:val="left" w:pos="1140"/>
          <w:tab w:val="left" w:pos="1141"/>
        </w:tabs>
        <w:spacing w:before="1"/>
        <w:ind w:hanging="813"/>
        <w:rPr>
          <w:rFonts w:asciiTheme="minorHAnsi" w:hAnsiTheme="minorHAnsi" w:cstheme="minorHAnsi"/>
          <w:sz w:val="24"/>
          <w:szCs w:val="24"/>
        </w:rPr>
      </w:pPr>
      <w:r w:rsidRPr="004B3655">
        <w:rPr>
          <w:rFonts w:asciiTheme="minorHAnsi" w:hAnsiTheme="minorHAnsi" w:cstheme="minorHAnsi"/>
          <w:sz w:val="24"/>
          <w:szCs w:val="24"/>
        </w:rPr>
        <w:t>treated by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alfacalcidol.</w:t>
      </w:r>
    </w:p>
    <w:p w14:paraId="40B6ADA5" w14:textId="77777777" w:rsidR="00BE57A1" w:rsidRPr="004B3655" w:rsidRDefault="00BE57A1" w:rsidP="00A4230A">
      <w:pPr>
        <w:pStyle w:val="BodyText"/>
        <w:spacing w:before="7"/>
        <w:rPr>
          <w:rFonts w:asciiTheme="minorHAnsi" w:hAnsiTheme="minorHAnsi" w:cstheme="minorHAnsi"/>
          <w:sz w:val="24"/>
          <w:szCs w:val="24"/>
        </w:rPr>
      </w:pPr>
    </w:p>
    <w:p w14:paraId="3B307C97" w14:textId="77777777" w:rsidR="00BE57A1" w:rsidRPr="004B3655" w:rsidRDefault="00BE57A1" w:rsidP="00A4230A">
      <w:pPr>
        <w:pStyle w:val="BodyText"/>
        <w:tabs>
          <w:tab w:val="left" w:pos="1140"/>
        </w:tabs>
        <w:spacing w:before="1" w:line="510" w:lineRule="atLeast"/>
        <w:ind w:left="328"/>
        <w:rPr>
          <w:rFonts w:asciiTheme="minorHAnsi" w:hAnsiTheme="minorHAnsi" w:cstheme="minorHAnsi"/>
          <w:sz w:val="24"/>
          <w:szCs w:val="24"/>
        </w:rPr>
      </w:pPr>
      <w:r w:rsidRPr="004B3655">
        <w:rPr>
          <w:rFonts w:asciiTheme="minorHAnsi" w:hAnsiTheme="minorHAnsi" w:cstheme="minorHAnsi"/>
          <w:sz w:val="24"/>
          <w:szCs w:val="24"/>
        </w:rPr>
        <w:t>##11. All the following are causes of eosinophilia Except. f-</w:t>
      </w:r>
      <w:r w:rsidRPr="004B3655">
        <w:rPr>
          <w:rFonts w:asciiTheme="minorHAnsi" w:hAnsiTheme="minorHAnsi" w:cstheme="minorHAnsi"/>
          <w:sz w:val="24"/>
          <w:szCs w:val="24"/>
        </w:rPr>
        <w:tab/>
        <w:t>ascaris infestation</w:t>
      </w:r>
    </w:p>
    <w:p w14:paraId="4E288B0A"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g-</w:t>
      </w:r>
      <w:r w:rsidRPr="004B3655">
        <w:rPr>
          <w:rFonts w:asciiTheme="minorHAnsi" w:hAnsiTheme="minorHAnsi" w:cstheme="minorHAnsi"/>
          <w:sz w:val="24"/>
          <w:szCs w:val="24"/>
        </w:rPr>
        <w:tab/>
      </w:r>
      <w:r w:rsidRPr="004B3655">
        <w:rPr>
          <w:rFonts w:asciiTheme="minorHAnsi" w:hAnsiTheme="minorHAnsi" w:cstheme="minorHAnsi"/>
          <w:spacing w:val="-1"/>
          <w:sz w:val="24"/>
          <w:szCs w:val="24"/>
        </w:rPr>
        <w:t xml:space="preserve">malaria******************************** </w:t>
      </w:r>
      <w:r w:rsidRPr="004B3655">
        <w:rPr>
          <w:rFonts w:asciiTheme="minorHAnsi" w:hAnsiTheme="minorHAnsi" w:cstheme="minorHAnsi"/>
          <w:sz w:val="24"/>
          <w:szCs w:val="24"/>
        </w:rPr>
        <w:t>h-</w:t>
      </w:r>
      <w:r w:rsidRPr="004B3655">
        <w:rPr>
          <w:rFonts w:asciiTheme="minorHAnsi" w:hAnsiTheme="minorHAnsi" w:cstheme="minorHAnsi"/>
          <w:sz w:val="24"/>
          <w:szCs w:val="24"/>
        </w:rPr>
        <w:tab/>
        <w:t>bronchial asthma</w:t>
      </w:r>
    </w:p>
    <w:p w14:paraId="046AE4D7" w14:textId="77777777" w:rsidR="00BE57A1" w:rsidRPr="004B3655" w:rsidRDefault="00BE57A1" w:rsidP="00A4230A">
      <w:pPr>
        <w:pStyle w:val="BodyText"/>
        <w:tabs>
          <w:tab w:val="left" w:pos="1140"/>
        </w:tabs>
        <w:ind w:left="328"/>
        <w:rPr>
          <w:rFonts w:asciiTheme="minorHAnsi" w:hAnsiTheme="minorHAnsi" w:cstheme="minorHAnsi"/>
          <w:sz w:val="24"/>
          <w:szCs w:val="24"/>
        </w:rPr>
      </w:pPr>
      <w:r w:rsidRPr="004B3655">
        <w:rPr>
          <w:rFonts w:asciiTheme="minorHAnsi" w:hAnsiTheme="minorHAnsi" w:cstheme="minorHAnsi"/>
          <w:sz w:val="24"/>
          <w:szCs w:val="24"/>
        </w:rPr>
        <w:t>i-</w:t>
      </w:r>
      <w:r w:rsidRPr="004B3655">
        <w:rPr>
          <w:rFonts w:asciiTheme="minorHAnsi" w:hAnsiTheme="minorHAnsi" w:cstheme="minorHAnsi"/>
          <w:sz w:val="24"/>
          <w:szCs w:val="24"/>
        </w:rPr>
        <w:tab/>
        <w:t>Hodgkin's lymphoma j-</w:t>
      </w:r>
      <w:r w:rsidRPr="004B3655">
        <w:rPr>
          <w:rFonts w:asciiTheme="minorHAnsi" w:hAnsiTheme="minorHAnsi" w:cstheme="minorHAnsi"/>
          <w:sz w:val="24"/>
          <w:szCs w:val="24"/>
        </w:rPr>
        <w:tab/>
        <w:t>Drug</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hypersensitivity</w:t>
      </w:r>
    </w:p>
    <w:p w14:paraId="13D9B64B" w14:textId="77777777" w:rsidR="00BE57A1" w:rsidRPr="004B3655" w:rsidRDefault="00BE57A1" w:rsidP="00A4230A">
      <w:pPr>
        <w:pStyle w:val="BodyText"/>
        <w:rPr>
          <w:rFonts w:asciiTheme="minorHAnsi" w:hAnsiTheme="minorHAnsi" w:cstheme="minorHAnsi"/>
          <w:sz w:val="24"/>
          <w:szCs w:val="24"/>
        </w:rPr>
      </w:pPr>
    </w:p>
    <w:p w14:paraId="223318D7" w14:textId="77777777" w:rsidR="00BE57A1" w:rsidRPr="004B3655" w:rsidRDefault="00BE57A1" w:rsidP="00A4230A">
      <w:pPr>
        <w:pStyle w:val="BodyText"/>
        <w:ind w:left="328"/>
        <w:rPr>
          <w:rFonts w:asciiTheme="minorHAnsi" w:hAnsiTheme="minorHAnsi" w:cstheme="minorHAnsi"/>
          <w:sz w:val="24"/>
          <w:szCs w:val="24"/>
        </w:rPr>
      </w:pPr>
      <w:r w:rsidRPr="004B3655">
        <w:rPr>
          <w:rFonts w:asciiTheme="minorHAnsi" w:hAnsiTheme="minorHAnsi" w:cstheme="minorHAnsi"/>
          <w:sz w:val="24"/>
          <w:szCs w:val="24"/>
        </w:rPr>
        <w:t>##12. All the following are true about Giardia lamblia Except.</w:t>
      </w:r>
    </w:p>
    <w:p w14:paraId="1D4CAF6C" w14:textId="77777777" w:rsidR="00BE57A1" w:rsidRPr="004B3655" w:rsidRDefault="00BE57A1" w:rsidP="00A4230A">
      <w:pPr>
        <w:pStyle w:val="ListParagraph"/>
        <w:numPr>
          <w:ilvl w:val="0"/>
          <w:numId w:val="122"/>
        </w:numPr>
        <w:tabs>
          <w:tab w:val="left" w:pos="1140"/>
          <w:tab w:val="left" w:pos="1141"/>
        </w:tabs>
        <w:spacing w:before="184"/>
        <w:ind w:firstLine="0"/>
        <w:rPr>
          <w:rFonts w:asciiTheme="minorHAnsi" w:hAnsiTheme="minorHAnsi" w:cstheme="minorHAnsi"/>
          <w:sz w:val="24"/>
          <w:szCs w:val="24"/>
        </w:rPr>
      </w:pPr>
      <w:r w:rsidRPr="004B3655">
        <w:rPr>
          <w:rFonts w:asciiTheme="minorHAnsi" w:hAnsiTheme="minorHAnsi" w:cstheme="minorHAnsi"/>
          <w:sz w:val="24"/>
          <w:szCs w:val="24"/>
        </w:rPr>
        <w:t>Is usually acquired by ingestion of food or water contaminated by trphozoites.*******************************</w:t>
      </w:r>
    </w:p>
    <w:p w14:paraId="21F2885F" w14:textId="77777777" w:rsidR="00BE57A1" w:rsidRPr="004B3655" w:rsidRDefault="00BE57A1" w:rsidP="00A4230A">
      <w:pPr>
        <w:pStyle w:val="ListParagraph"/>
        <w:numPr>
          <w:ilvl w:val="0"/>
          <w:numId w:val="122"/>
        </w:numPr>
        <w:tabs>
          <w:tab w:val="left" w:pos="1140"/>
          <w:tab w:val="left" w:pos="1141"/>
        </w:tabs>
        <w:spacing w:before="2"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Can cause malabsorption</w:t>
      </w:r>
    </w:p>
    <w:p w14:paraId="70665896" w14:textId="77777777" w:rsidR="00BE57A1" w:rsidRPr="004B3655" w:rsidRDefault="00BE57A1" w:rsidP="00A4230A">
      <w:pPr>
        <w:pStyle w:val="ListParagraph"/>
        <w:numPr>
          <w:ilvl w:val="0"/>
          <w:numId w:val="122"/>
        </w:numPr>
        <w:tabs>
          <w:tab w:val="left" w:pos="1140"/>
          <w:tab w:val="left" w:pos="1141"/>
        </w:tabs>
        <w:spacing w:line="322" w:lineRule="exact"/>
        <w:ind w:left="1140" w:hanging="813"/>
        <w:rPr>
          <w:rFonts w:asciiTheme="minorHAnsi" w:hAnsiTheme="minorHAnsi" w:cstheme="minorHAnsi"/>
          <w:sz w:val="24"/>
          <w:szCs w:val="24"/>
        </w:rPr>
      </w:pPr>
      <w:r w:rsidRPr="004B3655">
        <w:rPr>
          <w:rFonts w:asciiTheme="minorHAnsi" w:hAnsiTheme="minorHAnsi" w:cstheme="minorHAnsi"/>
          <w:sz w:val="24"/>
          <w:szCs w:val="24"/>
        </w:rPr>
        <w:t>Both cystic and trohozoites can be found in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stool</w:t>
      </w:r>
    </w:p>
    <w:p w14:paraId="2161558D" w14:textId="77777777" w:rsidR="00BE57A1" w:rsidRPr="004B3655" w:rsidRDefault="00BE57A1" w:rsidP="00A4230A">
      <w:pPr>
        <w:pStyle w:val="ListParagraph"/>
        <w:numPr>
          <w:ilvl w:val="0"/>
          <w:numId w:val="122"/>
        </w:numPr>
        <w:tabs>
          <w:tab w:val="left" w:pos="1140"/>
          <w:tab w:val="left" w:pos="1141"/>
        </w:tabs>
        <w:ind w:firstLine="0"/>
        <w:rPr>
          <w:rFonts w:asciiTheme="minorHAnsi" w:hAnsiTheme="minorHAnsi" w:cstheme="minorHAnsi"/>
          <w:sz w:val="24"/>
          <w:szCs w:val="24"/>
        </w:rPr>
      </w:pPr>
      <w:r w:rsidRPr="004B3655">
        <w:rPr>
          <w:rFonts w:asciiTheme="minorHAnsi" w:hAnsiTheme="minorHAnsi" w:cstheme="minorHAnsi"/>
          <w:sz w:val="24"/>
          <w:szCs w:val="24"/>
        </w:rPr>
        <w:t>Can be effectively treated by metonidazole (flagyel) j-</w:t>
      </w:r>
      <w:r w:rsidRPr="004B3655">
        <w:rPr>
          <w:rFonts w:asciiTheme="minorHAnsi" w:hAnsiTheme="minorHAnsi" w:cstheme="minorHAnsi"/>
          <w:sz w:val="24"/>
          <w:szCs w:val="24"/>
        </w:rPr>
        <w:tab/>
        <w:t>Cysts are destroyed by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boiling.</w:t>
      </w:r>
    </w:p>
    <w:p w14:paraId="2E1BBACC" w14:textId="77777777" w:rsidR="00BE57A1" w:rsidRPr="004B3655" w:rsidRDefault="00BE57A1" w:rsidP="00A4230A">
      <w:pPr>
        <w:pStyle w:val="ListParagraph"/>
        <w:numPr>
          <w:ilvl w:val="1"/>
          <w:numId w:val="157"/>
        </w:numPr>
        <w:tabs>
          <w:tab w:val="left" w:pos="1172"/>
          <w:tab w:val="right" w:pos="4441"/>
        </w:tabs>
        <w:spacing w:before="508"/>
        <w:ind w:firstLine="0"/>
        <w:rPr>
          <w:rFonts w:asciiTheme="minorHAnsi" w:hAnsiTheme="minorHAnsi" w:cstheme="minorHAnsi"/>
          <w:sz w:val="24"/>
          <w:szCs w:val="24"/>
        </w:rPr>
      </w:pPr>
      <w:r w:rsidRPr="004B3655">
        <w:rPr>
          <w:rFonts w:asciiTheme="minorHAnsi" w:hAnsiTheme="minorHAnsi" w:cstheme="minorHAnsi"/>
          <w:sz w:val="24"/>
          <w:szCs w:val="24"/>
        </w:rPr>
        <w:t>All the following are occupational aspect of CV disease except : k-</w:t>
      </w:r>
      <w:r w:rsidRPr="004B3655">
        <w:rPr>
          <w:rFonts w:asciiTheme="minorHAnsi" w:hAnsiTheme="minorHAnsi" w:cstheme="minorHAnsi"/>
          <w:spacing w:val="68"/>
          <w:sz w:val="24"/>
          <w:szCs w:val="24"/>
        </w:rPr>
        <w:t xml:space="preserve"> </w:t>
      </w:r>
      <w:r w:rsidRPr="004B3655">
        <w:rPr>
          <w:rFonts w:asciiTheme="minorHAnsi" w:hAnsiTheme="minorHAnsi" w:cstheme="minorHAnsi"/>
          <w:sz w:val="24"/>
          <w:szCs w:val="24"/>
        </w:rPr>
        <w:t>cold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exposure</w:t>
      </w:r>
      <w:r w:rsidRPr="004B3655">
        <w:rPr>
          <w:rFonts w:asciiTheme="minorHAnsi" w:hAnsiTheme="minorHAnsi" w:cstheme="minorHAnsi"/>
          <w:sz w:val="24"/>
          <w:szCs w:val="24"/>
        </w:rPr>
        <w:tab/>
        <w:t>xxx</w:t>
      </w:r>
    </w:p>
    <w:p w14:paraId="78D9DCE7" w14:textId="77777777" w:rsidR="00BE57A1" w:rsidRPr="004B3655" w:rsidRDefault="00BE57A1" w:rsidP="00A4230A">
      <w:pPr>
        <w:pStyle w:val="BodyText"/>
        <w:tabs>
          <w:tab w:val="left" w:pos="1154"/>
        </w:tabs>
        <w:ind w:left="780"/>
        <w:rPr>
          <w:rFonts w:asciiTheme="minorHAnsi" w:hAnsiTheme="minorHAnsi" w:cstheme="minorHAnsi"/>
          <w:sz w:val="24"/>
          <w:szCs w:val="24"/>
        </w:rPr>
      </w:pPr>
      <w:r w:rsidRPr="004B3655">
        <w:rPr>
          <w:rFonts w:asciiTheme="minorHAnsi" w:hAnsiTheme="minorHAnsi" w:cstheme="minorHAnsi"/>
          <w:sz w:val="24"/>
          <w:szCs w:val="24"/>
        </w:rPr>
        <w:t>l-</w:t>
      </w:r>
      <w:r w:rsidRPr="004B3655">
        <w:rPr>
          <w:rFonts w:asciiTheme="minorHAnsi" w:hAnsiTheme="minorHAnsi" w:cstheme="minorHAnsi"/>
          <w:sz w:val="24"/>
          <w:szCs w:val="24"/>
        </w:rPr>
        <w:tab/>
        <w:t xml:space="preserve">deap sea </w:t>
      </w:r>
      <w:r w:rsidRPr="004B3655">
        <w:rPr>
          <w:rFonts w:asciiTheme="minorHAnsi" w:hAnsiTheme="minorHAnsi" w:cstheme="minorHAnsi"/>
          <w:spacing w:val="-3"/>
          <w:sz w:val="24"/>
          <w:szCs w:val="24"/>
        </w:rPr>
        <w:t xml:space="preserve">diving </w:t>
      </w:r>
      <w:r w:rsidRPr="004B3655">
        <w:rPr>
          <w:rFonts w:asciiTheme="minorHAnsi" w:hAnsiTheme="minorHAnsi" w:cstheme="minorHAnsi"/>
          <w:sz w:val="24"/>
          <w:szCs w:val="24"/>
        </w:rPr>
        <w:t>m- vibrating tools n- bus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driver</w:t>
      </w:r>
    </w:p>
    <w:p w14:paraId="58FC7DFB" w14:textId="77777777" w:rsidR="00BE57A1" w:rsidRPr="004B3655" w:rsidRDefault="00BE57A1" w:rsidP="00A4230A">
      <w:pPr>
        <w:pStyle w:val="BodyText"/>
        <w:spacing w:line="321" w:lineRule="exact"/>
        <w:ind w:left="780"/>
        <w:rPr>
          <w:rFonts w:asciiTheme="minorHAnsi" w:hAnsiTheme="minorHAnsi" w:cstheme="minorHAnsi"/>
          <w:sz w:val="24"/>
          <w:szCs w:val="24"/>
        </w:rPr>
      </w:pPr>
      <w:r w:rsidRPr="004B3655">
        <w:rPr>
          <w:rFonts w:asciiTheme="minorHAnsi" w:hAnsiTheme="minorHAnsi" w:cstheme="minorHAnsi"/>
          <w:sz w:val="24"/>
          <w:szCs w:val="24"/>
        </w:rPr>
        <w:t>o- organic solvents</w:t>
      </w:r>
    </w:p>
    <w:p w14:paraId="6979EDF5" w14:textId="77777777" w:rsidR="00BE57A1" w:rsidRPr="004B3655" w:rsidRDefault="00BE57A1" w:rsidP="00A4230A">
      <w:pPr>
        <w:spacing w:line="321" w:lineRule="exact"/>
        <w:rPr>
          <w:rFonts w:asciiTheme="minorHAnsi" w:hAnsiTheme="minorHAnsi" w:cstheme="minorHAnsi"/>
          <w:sz w:val="24"/>
          <w:szCs w:val="24"/>
        </w:rPr>
      </w:pPr>
    </w:p>
    <w:p w14:paraId="05AABFCD" w14:textId="77777777" w:rsidR="00BE57A1" w:rsidRPr="004B3655" w:rsidRDefault="00BE57A1" w:rsidP="00A4230A">
      <w:pPr>
        <w:spacing w:line="321" w:lineRule="exact"/>
        <w:rPr>
          <w:rFonts w:asciiTheme="minorHAnsi" w:hAnsiTheme="minorHAnsi" w:cstheme="minorHAnsi"/>
          <w:sz w:val="24"/>
          <w:szCs w:val="24"/>
        </w:rPr>
      </w:pPr>
    </w:p>
    <w:p w14:paraId="028CCF41" w14:textId="77777777" w:rsidR="00BE57A1" w:rsidRPr="004B3655" w:rsidRDefault="00BE57A1" w:rsidP="00A4230A">
      <w:pPr>
        <w:spacing w:line="321" w:lineRule="exact"/>
        <w:rPr>
          <w:rFonts w:asciiTheme="minorHAnsi" w:hAnsiTheme="minorHAnsi" w:cstheme="minorHAnsi"/>
          <w:sz w:val="24"/>
          <w:szCs w:val="24"/>
        </w:rPr>
        <w:sectPr w:rsidR="00BE57A1" w:rsidRPr="004B3655">
          <w:headerReference w:type="default" r:id="rId199"/>
          <w:footerReference w:type="default" r:id="rId200"/>
          <w:pgSz w:w="11910" w:h="16840"/>
          <w:pgMar w:top="0" w:right="280" w:bottom="1400" w:left="480" w:header="0" w:footer="1215" w:gutter="0"/>
          <w:cols w:space="720"/>
        </w:sectPr>
      </w:pPr>
    </w:p>
    <w:p w14:paraId="6EF7916E" w14:textId="77777777" w:rsidR="00BE57A1" w:rsidRPr="004B3655" w:rsidRDefault="00BE57A1" w:rsidP="00A4230A">
      <w:pPr>
        <w:pStyle w:val="ListParagraph"/>
        <w:numPr>
          <w:ilvl w:val="1"/>
          <w:numId w:val="157"/>
        </w:numPr>
        <w:tabs>
          <w:tab w:val="left" w:pos="1172"/>
        </w:tabs>
        <w:spacing w:before="59"/>
        <w:ind w:firstLine="0"/>
        <w:rPr>
          <w:rFonts w:asciiTheme="minorHAnsi" w:hAnsiTheme="minorHAnsi" w:cstheme="minorHAnsi"/>
          <w:sz w:val="24"/>
          <w:szCs w:val="24"/>
        </w:rPr>
      </w:pPr>
      <w:r w:rsidRPr="004B3655">
        <w:rPr>
          <w:rFonts w:asciiTheme="minorHAnsi" w:hAnsiTheme="minorHAnsi" w:cstheme="minorHAnsi"/>
          <w:sz w:val="24"/>
          <w:szCs w:val="24"/>
        </w:rPr>
        <w:lastRenderedPageBreak/>
        <w:t>One of the following is the principle symptoms of heart desease : a- chest pain with deap</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inspiration</w:t>
      </w:r>
    </w:p>
    <w:p w14:paraId="2A93183C" w14:textId="77777777" w:rsidR="00BE57A1" w:rsidRPr="004B3655" w:rsidRDefault="00BE57A1" w:rsidP="00A4230A">
      <w:pPr>
        <w:pStyle w:val="ListParagraph"/>
        <w:numPr>
          <w:ilvl w:val="0"/>
          <w:numId w:val="121"/>
        </w:numPr>
        <w:tabs>
          <w:tab w:val="left" w:pos="1086"/>
        </w:tabs>
        <w:spacing w:before="187"/>
        <w:rPr>
          <w:rFonts w:asciiTheme="minorHAnsi" w:hAnsiTheme="minorHAnsi" w:cstheme="minorHAnsi"/>
          <w:sz w:val="24"/>
          <w:szCs w:val="24"/>
        </w:rPr>
      </w:pPr>
      <w:r w:rsidRPr="004B3655">
        <w:rPr>
          <w:rFonts w:asciiTheme="minorHAnsi" w:hAnsiTheme="minorHAnsi" w:cstheme="minorHAnsi"/>
          <w:sz w:val="24"/>
          <w:szCs w:val="24"/>
        </w:rPr>
        <w:t>nerveousness</w:t>
      </w:r>
    </w:p>
    <w:p w14:paraId="68157628" w14:textId="77777777" w:rsidR="00BE57A1" w:rsidRPr="004B3655" w:rsidRDefault="00BE57A1" w:rsidP="00A4230A">
      <w:pPr>
        <w:pStyle w:val="ListParagraph"/>
        <w:numPr>
          <w:ilvl w:val="0"/>
          <w:numId w:val="121"/>
        </w:numPr>
        <w:tabs>
          <w:tab w:val="left" w:pos="1069"/>
          <w:tab w:val="left" w:pos="5460"/>
        </w:tabs>
        <w:spacing w:before="184" w:line="376" w:lineRule="auto"/>
        <w:ind w:left="780" w:firstLine="0"/>
        <w:rPr>
          <w:rFonts w:asciiTheme="minorHAnsi" w:hAnsiTheme="minorHAnsi" w:cstheme="minorHAnsi"/>
          <w:sz w:val="24"/>
          <w:szCs w:val="24"/>
        </w:rPr>
      </w:pPr>
      <w:r w:rsidRPr="004B3655">
        <w:rPr>
          <w:rFonts w:asciiTheme="minorHAnsi" w:hAnsiTheme="minorHAnsi" w:cstheme="minorHAnsi"/>
          <w:sz w:val="24"/>
          <w:szCs w:val="24"/>
        </w:rPr>
        <w:t>chest pain</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movement</w:t>
      </w:r>
      <w:r w:rsidRPr="004B3655">
        <w:rPr>
          <w:rFonts w:asciiTheme="minorHAnsi" w:hAnsiTheme="minorHAnsi" w:cstheme="minorHAnsi"/>
          <w:sz w:val="24"/>
          <w:szCs w:val="24"/>
        </w:rPr>
        <w:tab/>
      </w:r>
      <w:r w:rsidRPr="004B3655">
        <w:rPr>
          <w:rFonts w:asciiTheme="minorHAnsi" w:hAnsiTheme="minorHAnsi" w:cstheme="minorHAnsi"/>
          <w:spacing w:val="-5"/>
          <w:sz w:val="24"/>
          <w:szCs w:val="24"/>
        </w:rPr>
        <w:t xml:space="preserve">?xxx </w:t>
      </w:r>
      <w:r w:rsidRPr="004B3655">
        <w:rPr>
          <w:rFonts w:asciiTheme="minorHAnsi" w:hAnsiTheme="minorHAnsi" w:cstheme="minorHAnsi"/>
          <w:sz w:val="24"/>
          <w:szCs w:val="24"/>
        </w:rPr>
        <w:t>d- edema of the lower</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limbs</w:t>
      </w:r>
    </w:p>
    <w:p w14:paraId="1A62DDDC" w14:textId="77777777" w:rsidR="00BE57A1" w:rsidRPr="004B3655" w:rsidRDefault="00BE57A1" w:rsidP="00A4230A">
      <w:pPr>
        <w:pStyle w:val="BodyText"/>
        <w:spacing w:before="5"/>
        <w:ind w:left="780"/>
        <w:rPr>
          <w:rFonts w:asciiTheme="minorHAnsi" w:hAnsiTheme="minorHAnsi" w:cstheme="minorHAnsi"/>
          <w:sz w:val="24"/>
          <w:szCs w:val="24"/>
        </w:rPr>
      </w:pPr>
      <w:r w:rsidRPr="004B3655">
        <w:rPr>
          <w:rFonts w:asciiTheme="minorHAnsi" w:hAnsiTheme="minorHAnsi" w:cstheme="minorHAnsi"/>
          <w:sz w:val="24"/>
          <w:szCs w:val="24"/>
        </w:rPr>
        <w:t>e- pain in the right arms</w:t>
      </w:r>
    </w:p>
    <w:p w14:paraId="5DE60807" w14:textId="77777777" w:rsidR="00BE57A1" w:rsidRPr="004B3655" w:rsidRDefault="00BE57A1" w:rsidP="00A4230A">
      <w:pPr>
        <w:pStyle w:val="BodyText"/>
        <w:rPr>
          <w:rFonts w:asciiTheme="minorHAnsi" w:hAnsiTheme="minorHAnsi" w:cstheme="minorHAnsi"/>
          <w:sz w:val="24"/>
          <w:szCs w:val="24"/>
        </w:rPr>
      </w:pPr>
    </w:p>
    <w:p w14:paraId="5CCEDCD7" w14:textId="77777777" w:rsidR="00BE57A1" w:rsidRPr="004B3655" w:rsidRDefault="00BE57A1" w:rsidP="00A4230A">
      <w:pPr>
        <w:pStyle w:val="BodyText"/>
        <w:spacing w:before="3"/>
        <w:rPr>
          <w:rFonts w:asciiTheme="minorHAnsi" w:hAnsiTheme="minorHAnsi" w:cstheme="minorHAnsi"/>
          <w:sz w:val="24"/>
          <w:szCs w:val="24"/>
        </w:rPr>
      </w:pPr>
    </w:p>
    <w:p w14:paraId="06FB1E51" w14:textId="77777777" w:rsidR="00BE57A1" w:rsidRPr="004B3655" w:rsidRDefault="00BE57A1" w:rsidP="00A4230A">
      <w:pPr>
        <w:pStyle w:val="ListParagraph"/>
        <w:numPr>
          <w:ilvl w:val="1"/>
          <w:numId w:val="157"/>
        </w:numPr>
        <w:tabs>
          <w:tab w:val="left" w:pos="1172"/>
        </w:tabs>
        <w:ind w:firstLine="0"/>
        <w:rPr>
          <w:rFonts w:asciiTheme="minorHAnsi" w:hAnsiTheme="minorHAnsi" w:cstheme="minorHAnsi"/>
          <w:sz w:val="24"/>
          <w:szCs w:val="24"/>
        </w:rPr>
      </w:pPr>
      <w:r w:rsidRPr="004B3655">
        <w:rPr>
          <w:rFonts w:asciiTheme="minorHAnsi" w:hAnsiTheme="minorHAnsi" w:cstheme="minorHAnsi"/>
          <w:sz w:val="24"/>
          <w:szCs w:val="24"/>
        </w:rPr>
        <w:t>The following diseases cause cardiac pain except : k-</w:t>
      </w:r>
      <w:r w:rsidRPr="004B3655">
        <w:rPr>
          <w:rFonts w:asciiTheme="minorHAnsi" w:hAnsiTheme="minorHAnsi" w:cstheme="minorHAnsi"/>
          <w:spacing w:val="68"/>
          <w:sz w:val="24"/>
          <w:szCs w:val="24"/>
        </w:rPr>
        <w:t xml:space="preserve"> </w:t>
      </w:r>
      <w:r w:rsidRPr="004B3655">
        <w:rPr>
          <w:rFonts w:asciiTheme="minorHAnsi" w:hAnsiTheme="minorHAnsi" w:cstheme="minorHAnsi"/>
          <w:sz w:val="24"/>
          <w:szCs w:val="24"/>
        </w:rPr>
        <w:t>Angina</w:t>
      </w:r>
    </w:p>
    <w:p w14:paraId="6AC6C6B7" w14:textId="77777777" w:rsidR="00BE57A1" w:rsidRPr="004B3655" w:rsidRDefault="00BE57A1" w:rsidP="00A4230A">
      <w:pPr>
        <w:pStyle w:val="BodyText"/>
        <w:tabs>
          <w:tab w:val="left" w:pos="1154"/>
          <w:tab w:val="left" w:pos="1224"/>
        </w:tabs>
        <w:ind w:left="780"/>
        <w:rPr>
          <w:rFonts w:asciiTheme="minorHAnsi" w:hAnsiTheme="minorHAnsi" w:cstheme="minorHAnsi"/>
          <w:sz w:val="24"/>
          <w:szCs w:val="24"/>
        </w:rPr>
      </w:pPr>
      <w:r w:rsidRPr="004B3655">
        <w:rPr>
          <w:rFonts w:asciiTheme="minorHAnsi" w:hAnsiTheme="minorHAnsi" w:cstheme="minorHAnsi"/>
          <w:sz w:val="24"/>
          <w:szCs w:val="24"/>
        </w:rPr>
        <w:t>l-</w:t>
      </w:r>
      <w:r w:rsidRPr="004B3655">
        <w:rPr>
          <w:rFonts w:asciiTheme="minorHAnsi" w:hAnsiTheme="minorHAnsi" w:cstheme="minorHAnsi"/>
          <w:sz w:val="24"/>
          <w:szCs w:val="24"/>
        </w:rPr>
        <w:tab/>
        <w:t>Myocardial infarct m- Pericarditic pain n-</w:t>
      </w:r>
      <w:r w:rsidRPr="004B3655">
        <w:rPr>
          <w:rFonts w:asciiTheme="minorHAnsi" w:hAnsiTheme="minorHAnsi" w:cstheme="minorHAnsi"/>
          <w:sz w:val="24"/>
          <w:szCs w:val="24"/>
        </w:rPr>
        <w:tab/>
      </w:r>
      <w:r w:rsidRPr="004B3655">
        <w:rPr>
          <w:rFonts w:asciiTheme="minorHAnsi" w:hAnsiTheme="minorHAnsi" w:cstheme="minorHAnsi"/>
          <w:sz w:val="24"/>
          <w:szCs w:val="24"/>
        </w:rPr>
        <w:tab/>
        <w:t>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pain</w:t>
      </w:r>
    </w:p>
    <w:p w14:paraId="66C24AA5" w14:textId="77777777" w:rsidR="00BE57A1" w:rsidRPr="004B3655" w:rsidRDefault="00BE57A1" w:rsidP="00A4230A">
      <w:pPr>
        <w:pStyle w:val="BodyText"/>
        <w:tabs>
          <w:tab w:val="left" w:pos="5460"/>
        </w:tabs>
        <w:spacing w:before="1"/>
        <w:ind w:left="780"/>
        <w:rPr>
          <w:rFonts w:asciiTheme="minorHAnsi" w:hAnsiTheme="minorHAnsi" w:cstheme="minorHAnsi"/>
          <w:sz w:val="24"/>
          <w:szCs w:val="24"/>
        </w:rPr>
      </w:pPr>
      <w:r w:rsidRPr="004B3655">
        <w:rPr>
          <w:rFonts w:asciiTheme="minorHAnsi" w:hAnsiTheme="minorHAnsi" w:cstheme="minorHAnsi"/>
          <w:sz w:val="24"/>
          <w:szCs w:val="24"/>
        </w:rPr>
        <w:t>o-</w:t>
      </w:r>
      <w:r w:rsidRPr="004B3655">
        <w:rPr>
          <w:rFonts w:asciiTheme="minorHAnsi" w:hAnsiTheme="minorHAnsi" w:cstheme="minorHAnsi"/>
          <w:spacing w:val="67"/>
          <w:sz w:val="24"/>
          <w:szCs w:val="24"/>
        </w:rPr>
        <w:t xml:space="preserve"> </w:t>
      </w:r>
      <w:r w:rsidRPr="004B3655">
        <w:rPr>
          <w:rFonts w:asciiTheme="minorHAnsi" w:hAnsiTheme="minorHAnsi" w:cstheme="minorHAnsi"/>
          <w:sz w:val="24"/>
          <w:szCs w:val="24"/>
        </w:rPr>
        <w:t>Pectus excavatum</w:t>
      </w:r>
      <w:r w:rsidRPr="004B3655">
        <w:rPr>
          <w:rFonts w:asciiTheme="minorHAnsi" w:hAnsiTheme="minorHAnsi" w:cstheme="minorHAnsi"/>
          <w:sz w:val="24"/>
          <w:szCs w:val="24"/>
        </w:rPr>
        <w:tab/>
        <w:t>xxx</w:t>
      </w:r>
    </w:p>
    <w:p w14:paraId="46B698FF" w14:textId="77777777" w:rsidR="00BE57A1" w:rsidRPr="004B3655" w:rsidRDefault="00BE57A1" w:rsidP="00A4230A">
      <w:pPr>
        <w:pStyle w:val="BodyText"/>
        <w:rPr>
          <w:rFonts w:asciiTheme="minorHAnsi" w:hAnsiTheme="minorHAnsi" w:cstheme="minorHAnsi"/>
          <w:sz w:val="24"/>
          <w:szCs w:val="24"/>
        </w:rPr>
      </w:pPr>
    </w:p>
    <w:p w14:paraId="66184E8B" w14:textId="77777777" w:rsidR="00BE57A1" w:rsidRPr="004B3655" w:rsidRDefault="00BE57A1" w:rsidP="00A4230A">
      <w:pPr>
        <w:pStyle w:val="ListParagraph"/>
        <w:numPr>
          <w:ilvl w:val="1"/>
          <w:numId w:val="157"/>
        </w:numPr>
        <w:tabs>
          <w:tab w:val="left" w:pos="1172"/>
        </w:tabs>
        <w:spacing w:line="322" w:lineRule="exact"/>
        <w:ind w:left="1171"/>
        <w:rPr>
          <w:rFonts w:asciiTheme="minorHAnsi" w:hAnsiTheme="minorHAnsi" w:cstheme="minorHAnsi"/>
          <w:sz w:val="24"/>
          <w:szCs w:val="24"/>
        </w:rPr>
      </w:pPr>
      <w:r w:rsidRPr="004B3655">
        <w:rPr>
          <w:rFonts w:asciiTheme="minorHAnsi" w:hAnsiTheme="minorHAnsi" w:cstheme="minorHAnsi"/>
          <w:sz w:val="24"/>
          <w:szCs w:val="24"/>
        </w:rPr>
        <w:t>The best description of Angina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is:</w:t>
      </w:r>
    </w:p>
    <w:p w14:paraId="4D8A1784" w14:textId="77777777" w:rsidR="00BE57A1" w:rsidRPr="004B3655" w:rsidRDefault="00BE57A1" w:rsidP="00A4230A">
      <w:pPr>
        <w:pStyle w:val="ListParagraph"/>
        <w:numPr>
          <w:ilvl w:val="0"/>
          <w:numId w:val="120"/>
        </w:numPr>
        <w:tabs>
          <w:tab w:val="left" w:pos="1155"/>
        </w:tabs>
        <w:spacing w:line="322" w:lineRule="exact"/>
        <w:rPr>
          <w:rFonts w:asciiTheme="minorHAnsi" w:hAnsiTheme="minorHAnsi" w:cstheme="minorHAnsi"/>
          <w:sz w:val="24"/>
          <w:szCs w:val="24"/>
        </w:rPr>
      </w:pPr>
      <w:r w:rsidRPr="004B3655">
        <w:rPr>
          <w:rFonts w:asciiTheme="minorHAnsi" w:hAnsiTheme="minorHAnsi" w:cstheme="minorHAnsi"/>
          <w:sz w:val="24"/>
          <w:szCs w:val="24"/>
        </w:rPr>
        <w:t>pain in both</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hands</w:t>
      </w:r>
    </w:p>
    <w:p w14:paraId="45B507CE" w14:textId="77777777" w:rsidR="00BE57A1" w:rsidRPr="004B3655" w:rsidRDefault="00BE57A1" w:rsidP="00A4230A">
      <w:pPr>
        <w:pStyle w:val="ListParagraph"/>
        <w:numPr>
          <w:ilvl w:val="0"/>
          <w:numId w:val="120"/>
        </w:numPr>
        <w:tabs>
          <w:tab w:val="left" w:pos="1154"/>
          <w:tab w:val="left" w:pos="1155"/>
        </w:tabs>
        <w:spacing w:line="242" w:lineRule="auto"/>
        <w:ind w:left="780" w:firstLine="0"/>
        <w:rPr>
          <w:rFonts w:asciiTheme="minorHAnsi" w:hAnsiTheme="minorHAnsi" w:cstheme="minorHAnsi"/>
          <w:sz w:val="24"/>
          <w:szCs w:val="24"/>
        </w:rPr>
      </w:pPr>
      <w:r w:rsidRPr="004B3655">
        <w:rPr>
          <w:rFonts w:asciiTheme="minorHAnsi" w:hAnsiTheme="minorHAnsi" w:cstheme="minorHAnsi"/>
          <w:sz w:val="24"/>
          <w:szCs w:val="24"/>
        </w:rPr>
        <w:t>pain in the back of the chest m- interscapular</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pain</w:t>
      </w:r>
    </w:p>
    <w:p w14:paraId="4CF95668" w14:textId="77777777" w:rsidR="00BE57A1" w:rsidRPr="004B3655" w:rsidRDefault="00BE57A1" w:rsidP="00A4230A">
      <w:pPr>
        <w:pStyle w:val="ListParagraph"/>
        <w:numPr>
          <w:ilvl w:val="0"/>
          <w:numId w:val="119"/>
        </w:numPr>
        <w:tabs>
          <w:tab w:val="left" w:pos="1155"/>
          <w:tab w:val="left" w:pos="5460"/>
        </w:tabs>
        <w:spacing w:line="317" w:lineRule="exact"/>
        <w:rPr>
          <w:rFonts w:asciiTheme="minorHAnsi" w:hAnsiTheme="minorHAnsi" w:cstheme="minorHAnsi"/>
          <w:sz w:val="24"/>
          <w:szCs w:val="24"/>
        </w:rPr>
      </w:pPr>
      <w:r w:rsidRPr="004B3655">
        <w:rPr>
          <w:rFonts w:asciiTheme="minorHAnsi" w:hAnsiTheme="minorHAnsi" w:cstheme="minorHAnsi"/>
          <w:sz w:val="24"/>
          <w:szCs w:val="24"/>
        </w:rPr>
        <w:t>retrosternal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heaviness</w:t>
      </w:r>
      <w:r w:rsidRPr="004B3655">
        <w:rPr>
          <w:rFonts w:asciiTheme="minorHAnsi" w:hAnsiTheme="minorHAnsi" w:cstheme="minorHAnsi"/>
          <w:sz w:val="24"/>
          <w:szCs w:val="24"/>
        </w:rPr>
        <w:tab/>
        <w:t>xxx</w:t>
      </w:r>
    </w:p>
    <w:p w14:paraId="1474B531" w14:textId="77777777" w:rsidR="00BE57A1" w:rsidRPr="004B3655" w:rsidRDefault="00BE57A1" w:rsidP="00A4230A">
      <w:pPr>
        <w:pStyle w:val="ListParagraph"/>
        <w:numPr>
          <w:ilvl w:val="0"/>
          <w:numId w:val="119"/>
        </w:numPr>
        <w:tabs>
          <w:tab w:val="left" w:pos="1155"/>
        </w:tabs>
        <w:rPr>
          <w:rFonts w:asciiTheme="minorHAnsi" w:hAnsiTheme="minorHAnsi" w:cstheme="minorHAnsi"/>
          <w:sz w:val="24"/>
          <w:szCs w:val="24"/>
        </w:rPr>
      </w:pPr>
      <w:r w:rsidRPr="004B3655">
        <w:rPr>
          <w:rFonts w:asciiTheme="minorHAnsi" w:hAnsiTheme="minorHAnsi" w:cstheme="minorHAnsi"/>
          <w:sz w:val="24"/>
          <w:szCs w:val="24"/>
        </w:rPr>
        <w:t>Sharp pain comes on movement or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breathing</w:t>
      </w:r>
    </w:p>
    <w:p w14:paraId="5C57D15F" w14:textId="77777777" w:rsidR="00BE57A1" w:rsidRPr="004B3655" w:rsidRDefault="00BE57A1" w:rsidP="00A4230A">
      <w:pPr>
        <w:pStyle w:val="BodyText"/>
        <w:rPr>
          <w:rFonts w:asciiTheme="minorHAnsi" w:hAnsiTheme="minorHAnsi" w:cstheme="minorHAnsi"/>
          <w:sz w:val="24"/>
          <w:szCs w:val="24"/>
        </w:rPr>
      </w:pPr>
    </w:p>
    <w:p w14:paraId="300808AC" w14:textId="77777777" w:rsidR="00BE57A1" w:rsidRPr="004B3655" w:rsidRDefault="00BE57A1" w:rsidP="00A4230A">
      <w:pPr>
        <w:pStyle w:val="ListParagraph"/>
        <w:numPr>
          <w:ilvl w:val="1"/>
          <w:numId w:val="157"/>
        </w:numPr>
        <w:tabs>
          <w:tab w:val="left" w:pos="1172"/>
        </w:tabs>
        <w:spacing w:line="242" w:lineRule="auto"/>
        <w:ind w:firstLine="0"/>
        <w:rPr>
          <w:rFonts w:asciiTheme="minorHAnsi" w:hAnsiTheme="minorHAnsi" w:cstheme="minorHAnsi"/>
          <w:sz w:val="24"/>
          <w:szCs w:val="24"/>
        </w:rPr>
      </w:pPr>
      <w:r w:rsidRPr="004B3655">
        <w:rPr>
          <w:rFonts w:asciiTheme="minorHAnsi" w:hAnsiTheme="minorHAnsi" w:cstheme="minorHAnsi"/>
          <w:sz w:val="24"/>
          <w:szCs w:val="24"/>
        </w:rPr>
        <w:t>In Paroxysmal nocturnal dyspnoea one is true : a-dyspnoea on exersion</w:t>
      </w:r>
    </w:p>
    <w:p w14:paraId="3F417C2F" w14:textId="77777777" w:rsidR="00BE57A1" w:rsidRPr="004B3655" w:rsidRDefault="00BE57A1" w:rsidP="00A4230A">
      <w:pPr>
        <w:pStyle w:val="BodyText"/>
        <w:tabs>
          <w:tab w:val="left" w:pos="4740"/>
        </w:tabs>
        <w:spacing w:before="180"/>
        <w:ind w:left="780"/>
        <w:rPr>
          <w:rFonts w:asciiTheme="minorHAnsi" w:hAnsiTheme="minorHAnsi" w:cstheme="minorHAnsi"/>
          <w:sz w:val="24"/>
          <w:szCs w:val="24"/>
        </w:rPr>
      </w:pPr>
      <w:r w:rsidRPr="004B3655">
        <w:rPr>
          <w:rFonts w:asciiTheme="minorHAnsi" w:hAnsiTheme="minorHAnsi" w:cstheme="minorHAnsi"/>
          <w:sz w:val="24"/>
          <w:szCs w:val="24"/>
        </w:rPr>
        <w:t>b-comes early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night</w:t>
      </w:r>
      <w:r w:rsidRPr="004B3655">
        <w:rPr>
          <w:rFonts w:asciiTheme="minorHAnsi" w:hAnsiTheme="minorHAnsi" w:cstheme="minorHAnsi"/>
          <w:sz w:val="24"/>
          <w:szCs w:val="24"/>
        </w:rPr>
        <w:tab/>
        <w:t>xxx</w:t>
      </w:r>
    </w:p>
    <w:p w14:paraId="4E45FEC6" w14:textId="77777777" w:rsidR="00BE57A1" w:rsidRPr="004B3655" w:rsidRDefault="00BE57A1" w:rsidP="00A4230A">
      <w:pPr>
        <w:pStyle w:val="BodyText"/>
        <w:spacing w:before="187"/>
        <w:ind w:left="780"/>
        <w:rPr>
          <w:rFonts w:asciiTheme="minorHAnsi" w:hAnsiTheme="minorHAnsi" w:cstheme="minorHAnsi"/>
          <w:sz w:val="24"/>
          <w:szCs w:val="24"/>
        </w:rPr>
      </w:pPr>
      <w:r w:rsidRPr="004B3655">
        <w:rPr>
          <w:rFonts w:asciiTheme="minorHAnsi" w:hAnsiTheme="minorHAnsi" w:cstheme="minorHAnsi"/>
          <w:sz w:val="24"/>
          <w:szCs w:val="24"/>
        </w:rPr>
        <w:t>c-the patient is despenic at rest</w:t>
      </w:r>
    </w:p>
    <w:p w14:paraId="6E4BDAC0" w14:textId="77777777" w:rsidR="00BE57A1" w:rsidRPr="004B3655" w:rsidRDefault="00BE57A1" w:rsidP="00A4230A">
      <w:pPr>
        <w:pStyle w:val="BodyText"/>
        <w:spacing w:before="184" w:line="376" w:lineRule="auto"/>
        <w:ind w:left="780"/>
        <w:rPr>
          <w:rFonts w:asciiTheme="minorHAnsi" w:hAnsiTheme="minorHAnsi" w:cstheme="minorHAnsi"/>
          <w:sz w:val="24"/>
          <w:szCs w:val="24"/>
        </w:rPr>
      </w:pPr>
      <w:r w:rsidRPr="004B3655">
        <w:rPr>
          <w:rFonts w:asciiTheme="minorHAnsi" w:hAnsiTheme="minorHAnsi" w:cstheme="minorHAnsi"/>
          <w:sz w:val="24"/>
          <w:szCs w:val="24"/>
        </w:rPr>
        <w:t>d- cough and frothy sputum is not present e-chest pain is a major symptom</w:t>
      </w:r>
    </w:p>
    <w:p w14:paraId="6F13FC5F" w14:textId="77777777" w:rsidR="00BE57A1" w:rsidRPr="004B3655" w:rsidRDefault="00BE57A1" w:rsidP="00A4230A">
      <w:pPr>
        <w:pStyle w:val="BodyText"/>
        <w:spacing w:before="5"/>
        <w:rPr>
          <w:rFonts w:asciiTheme="minorHAnsi" w:hAnsiTheme="minorHAnsi" w:cstheme="minorHAnsi"/>
          <w:sz w:val="24"/>
          <w:szCs w:val="24"/>
        </w:rPr>
      </w:pPr>
    </w:p>
    <w:p w14:paraId="6CC5B5D4" w14:textId="77777777" w:rsidR="00BE57A1" w:rsidRPr="004B3655" w:rsidRDefault="00BE57A1" w:rsidP="00A4230A">
      <w:pPr>
        <w:pStyle w:val="ListParagraph"/>
        <w:numPr>
          <w:ilvl w:val="1"/>
          <w:numId w:val="157"/>
        </w:numPr>
        <w:tabs>
          <w:tab w:val="left" w:pos="1154"/>
          <w:tab w:val="left" w:pos="1242"/>
        </w:tabs>
        <w:ind w:firstLine="0"/>
        <w:rPr>
          <w:rFonts w:asciiTheme="minorHAnsi" w:hAnsiTheme="minorHAnsi" w:cstheme="minorHAnsi"/>
          <w:sz w:val="24"/>
          <w:szCs w:val="24"/>
        </w:rPr>
      </w:pPr>
      <w:r w:rsidRPr="004B3655">
        <w:rPr>
          <w:rFonts w:asciiTheme="minorHAnsi" w:hAnsiTheme="minorHAnsi" w:cstheme="minorHAnsi"/>
          <w:sz w:val="24"/>
          <w:szCs w:val="24"/>
        </w:rPr>
        <w:t>In Palpitation all the following are true except : i-</w:t>
      </w:r>
      <w:r w:rsidRPr="004B3655">
        <w:rPr>
          <w:rFonts w:asciiTheme="minorHAnsi" w:hAnsiTheme="minorHAnsi" w:cstheme="minorHAnsi"/>
          <w:sz w:val="24"/>
          <w:szCs w:val="24"/>
        </w:rPr>
        <w:tab/>
        <w:t>Is the sensation of the heart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beating</w:t>
      </w:r>
    </w:p>
    <w:p w14:paraId="77DD86D0" w14:textId="77777777" w:rsidR="00BE57A1" w:rsidRPr="004B3655" w:rsidRDefault="00BE57A1" w:rsidP="00A4230A">
      <w:pPr>
        <w:pStyle w:val="BodyText"/>
        <w:tabs>
          <w:tab w:val="left" w:pos="1154"/>
        </w:tabs>
        <w:spacing w:before="2"/>
        <w:ind w:left="780"/>
        <w:rPr>
          <w:rFonts w:asciiTheme="minorHAnsi" w:hAnsiTheme="minorHAnsi" w:cstheme="minorHAnsi"/>
          <w:sz w:val="24"/>
          <w:szCs w:val="24"/>
        </w:rPr>
      </w:pPr>
      <w:r w:rsidRPr="004B3655">
        <w:rPr>
          <w:rFonts w:asciiTheme="minorHAnsi" w:hAnsiTheme="minorHAnsi" w:cstheme="minorHAnsi"/>
          <w:sz w:val="24"/>
          <w:szCs w:val="24"/>
        </w:rPr>
        <w:t>j-</w:t>
      </w:r>
      <w:r w:rsidRPr="004B3655">
        <w:rPr>
          <w:rFonts w:asciiTheme="minorHAnsi" w:hAnsiTheme="minorHAnsi" w:cstheme="minorHAnsi"/>
          <w:sz w:val="24"/>
          <w:szCs w:val="24"/>
        </w:rPr>
        <w:tab/>
        <w:t>awareness of occasional irregularities k- missed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beats</w:t>
      </w:r>
    </w:p>
    <w:p w14:paraId="0889E30F" w14:textId="77777777" w:rsidR="00BE57A1" w:rsidRPr="004B3655" w:rsidRDefault="00BE57A1" w:rsidP="00A4230A">
      <w:pPr>
        <w:pStyle w:val="ListParagraph"/>
        <w:numPr>
          <w:ilvl w:val="0"/>
          <w:numId w:val="118"/>
        </w:numPr>
        <w:tabs>
          <w:tab w:val="left" w:pos="1086"/>
          <w:tab w:val="left" w:pos="6181"/>
        </w:tabs>
        <w:rPr>
          <w:rFonts w:asciiTheme="minorHAnsi" w:hAnsiTheme="minorHAnsi" w:cstheme="minorHAnsi"/>
          <w:sz w:val="24"/>
          <w:szCs w:val="24"/>
        </w:rPr>
      </w:pPr>
      <w:r w:rsidRPr="004B3655">
        <w:rPr>
          <w:rFonts w:asciiTheme="minorHAnsi" w:hAnsiTheme="minorHAnsi" w:cstheme="minorHAnsi"/>
          <w:sz w:val="24"/>
          <w:szCs w:val="24"/>
        </w:rPr>
        <w:t>cyanosis may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present</w:t>
      </w:r>
      <w:r w:rsidRPr="004B3655">
        <w:rPr>
          <w:rFonts w:asciiTheme="minorHAnsi" w:hAnsiTheme="minorHAnsi" w:cstheme="minorHAnsi"/>
          <w:sz w:val="24"/>
          <w:szCs w:val="24"/>
        </w:rPr>
        <w:tab/>
        <w:t>xxx</w:t>
      </w:r>
    </w:p>
    <w:p w14:paraId="2CD875EA" w14:textId="77777777" w:rsidR="00BE57A1" w:rsidRPr="004B3655" w:rsidRDefault="00BE57A1" w:rsidP="00A4230A">
      <w:pPr>
        <w:pStyle w:val="ListParagraph"/>
        <w:numPr>
          <w:ilvl w:val="0"/>
          <w:numId w:val="118"/>
        </w:numPr>
        <w:tabs>
          <w:tab w:val="left" w:pos="1069"/>
        </w:tabs>
        <w:spacing w:before="184"/>
        <w:ind w:left="1068" w:hanging="289"/>
        <w:rPr>
          <w:rFonts w:asciiTheme="minorHAnsi" w:hAnsiTheme="minorHAnsi" w:cstheme="minorHAnsi"/>
          <w:sz w:val="24"/>
          <w:szCs w:val="24"/>
        </w:rPr>
      </w:pPr>
      <w:r w:rsidRPr="004B3655">
        <w:rPr>
          <w:rFonts w:asciiTheme="minorHAnsi" w:hAnsiTheme="minorHAnsi" w:cstheme="minorHAnsi"/>
          <w:sz w:val="24"/>
          <w:szCs w:val="24"/>
        </w:rPr>
        <w:t>occur with excesive caffeine intake or coffee,tea</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t>
      </w:r>
    </w:p>
    <w:p w14:paraId="07306615" w14:textId="77777777" w:rsidR="00BE57A1" w:rsidRPr="004B3655" w:rsidRDefault="00BE57A1" w:rsidP="00A4230A">
      <w:pPr>
        <w:pStyle w:val="BodyText"/>
        <w:rPr>
          <w:rFonts w:asciiTheme="minorHAnsi" w:hAnsiTheme="minorHAnsi" w:cstheme="minorHAnsi"/>
          <w:sz w:val="24"/>
          <w:szCs w:val="24"/>
        </w:rPr>
      </w:pPr>
    </w:p>
    <w:p w14:paraId="66C8DF76" w14:textId="77777777" w:rsidR="00BE57A1" w:rsidRPr="004B3655" w:rsidRDefault="00BE57A1" w:rsidP="00A4230A">
      <w:pPr>
        <w:pStyle w:val="BodyText"/>
        <w:rPr>
          <w:rFonts w:asciiTheme="minorHAnsi" w:hAnsiTheme="minorHAnsi" w:cstheme="minorHAnsi"/>
          <w:sz w:val="24"/>
          <w:szCs w:val="24"/>
        </w:rPr>
      </w:pPr>
    </w:p>
    <w:p w14:paraId="433195AC" w14:textId="77777777" w:rsidR="00BE57A1" w:rsidRPr="004B3655" w:rsidRDefault="00BE57A1" w:rsidP="00A4230A">
      <w:pPr>
        <w:pStyle w:val="BodyText"/>
        <w:rPr>
          <w:rFonts w:asciiTheme="minorHAnsi" w:hAnsiTheme="minorHAnsi" w:cstheme="minorHAnsi"/>
          <w:sz w:val="24"/>
          <w:szCs w:val="24"/>
        </w:rPr>
      </w:pPr>
    </w:p>
    <w:p w14:paraId="6047BF39" w14:textId="77777777" w:rsidR="00BE57A1" w:rsidRPr="004B3655" w:rsidRDefault="00BE57A1" w:rsidP="00A4230A">
      <w:pPr>
        <w:pStyle w:val="BodyText"/>
        <w:rPr>
          <w:rFonts w:asciiTheme="minorHAnsi" w:hAnsiTheme="minorHAnsi" w:cstheme="minorHAnsi"/>
          <w:sz w:val="24"/>
          <w:szCs w:val="24"/>
        </w:rPr>
      </w:pPr>
    </w:p>
    <w:p w14:paraId="3B7FE272" w14:textId="77777777" w:rsidR="00BE57A1" w:rsidRPr="004B3655" w:rsidRDefault="00BE57A1" w:rsidP="00A4230A">
      <w:pPr>
        <w:pStyle w:val="BodyText"/>
        <w:spacing w:before="3"/>
        <w:rPr>
          <w:rFonts w:asciiTheme="minorHAnsi" w:hAnsiTheme="minorHAnsi" w:cstheme="minorHAnsi"/>
          <w:sz w:val="24"/>
          <w:szCs w:val="24"/>
        </w:rPr>
      </w:pPr>
    </w:p>
    <w:p w14:paraId="341F091B" w14:textId="77777777" w:rsidR="00BE57A1" w:rsidRPr="004B3655" w:rsidRDefault="00BE57A1" w:rsidP="00A4230A">
      <w:pPr>
        <w:pStyle w:val="ListParagraph"/>
        <w:numPr>
          <w:ilvl w:val="1"/>
          <w:numId w:val="157"/>
        </w:numPr>
        <w:tabs>
          <w:tab w:val="left" w:pos="1172"/>
        </w:tabs>
        <w:ind w:left="1171"/>
        <w:rPr>
          <w:rFonts w:asciiTheme="minorHAnsi" w:hAnsiTheme="minorHAnsi" w:cstheme="minorHAnsi"/>
          <w:sz w:val="24"/>
          <w:szCs w:val="24"/>
        </w:rPr>
      </w:pPr>
      <w:r w:rsidRPr="004B3655">
        <w:rPr>
          <w:rFonts w:asciiTheme="minorHAnsi" w:hAnsiTheme="minorHAnsi" w:cstheme="minorHAnsi"/>
          <w:sz w:val="24"/>
          <w:szCs w:val="24"/>
        </w:rPr>
        <w:t>Clubbing of the fingers occurs in all the following except</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w:t>
      </w:r>
    </w:p>
    <w:p w14:paraId="25AD148C" w14:textId="77777777" w:rsidR="00BE57A1" w:rsidRPr="004B3655" w:rsidRDefault="00BE57A1" w:rsidP="00A4230A">
      <w:pPr>
        <w:pStyle w:val="BodyText"/>
        <w:spacing w:before="73" w:line="376" w:lineRule="auto"/>
        <w:ind w:left="780"/>
        <w:rPr>
          <w:rFonts w:asciiTheme="minorHAnsi" w:hAnsiTheme="minorHAnsi" w:cstheme="minorHAnsi"/>
          <w:sz w:val="24"/>
          <w:szCs w:val="24"/>
        </w:rPr>
      </w:pPr>
      <w:r w:rsidRPr="004B3655">
        <w:rPr>
          <w:rFonts w:asciiTheme="minorHAnsi" w:hAnsiTheme="minorHAnsi" w:cstheme="minorHAnsi"/>
          <w:sz w:val="24"/>
          <w:szCs w:val="24"/>
        </w:rPr>
        <w:t>a-Cyanotic congenital heart disease b- Bronchial carcinoma</w:t>
      </w:r>
    </w:p>
    <w:p w14:paraId="7BF9FA20" w14:textId="77777777" w:rsidR="00BE57A1" w:rsidRPr="004B3655" w:rsidRDefault="00BE57A1" w:rsidP="00A4230A">
      <w:pPr>
        <w:pStyle w:val="ListParagraph"/>
        <w:numPr>
          <w:ilvl w:val="0"/>
          <w:numId w:val="117"/>
        </w:numPr>
        <w:tabs>
          <w:tab w:val="left" w:pos="1069"/>
        </w:tabs>
        <w:spacing w:before="1"/>
        <w:rPr>
          <w:rFonts w:asciiTheme="minorHAnsi" w:hAnsiTheme="minorHAnsi" w:cstheme="minorHAnsi"/>
          <w:sz w:val="24"/>
          <w:szCs w:val="24"/>
        </w:rPr>
      </w:pPr>
      <w:r w:rsidRPr="004B3655">
        <w:rPr>
          <w:rFonts w:asciiTheme="minorHAnsi" w:hAnsiTheme="minorHAnsi" w:cstheme="minorHAnsi"/>
          <w:sz w:val="24"/>
          <w:szCs w:val="24"/>
        </w:rPr>
        <w:t>intrathoracic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suppuration</w:t>
      </w:r>
    </w:p>
    <w:p w14:paraId="3FFD9177" w14:textId="77777777" w:rsidR="00BE57A1" w:rsidRPr="004B3655" w:rsidRDefault="00BE57A1" w:rsidP="00A4230A">
      <w:pPr>
        <w:pStyle w:val="ListParagraph"/>
        <w:numPr>
          <w:ilvl w:val="0"/>
          <w:numId w:val="117"/>
        </w:numPr>
        <w:tabs>
          <w:tab w:val="left" w:pos="1086"/>
          <w:tab w:val="left" w:pos="4740"/>
        </w:tabs>
        <w:spacing w:before="187"/>
        <w:ind w:left="1085" w:hanging="306"/>
        <w:rPr>
          <w:rFonts w:asciiTheme="minorHAnsi" w:hAnsiTheme="minorHAnsi" w:cstheme="minorHAnsi"/>
          <w:sz w:val="24"/>
          <w:szCs w:val="24"/>
        </w:rPr>
      </w:pPr>
      <w:r w:rsidRPr="004B3655">
        <w:rPr>
          <w:rFonts w:asciiTheme="minorHAnsi" w:hAnsiTheme="minorHAnsi" w:cstheme="minorHAnsi"/>
          <w:sz w:val="24"/>
          <w:szCs w:val="24"/>
        </w:rPr>
        <w:t>hyperlipedaemia</w:t>
      </w:r>
      <w:r w:rsidRPr="004B3655">
        <w:rPr>
          <w:rFonts w:asciiTheme="minorHAnsi" w:hAnsiTheme="minorHAnsi" w:cstheme="minorHAnsi"/>
          <w:sz w:val="24"/>
          <w:szCs w:val="24"/>
        </w:rPr>
        <w:tab/>
        <w:t>xxx</w:t>
      </w:r>
    </w:p>
    <w:p w14:paraId="7DC2552C" w14:textId="77777777" w:rsidR="00BE57A1" w:rsidRPr="004B3655" w:rsidRDefault="00BE57A1" w:rsidP="00A4230A">
      <w:pPr>
        <w:pStyle w:val="ListParagraph"/>
        <w:numPr>
          <w:ilvl w:val="0"/>
          <w:numId w:val="117"/>
        </w:numPr>
        <w:tabs>
          <w:tab w:val="left" w:pos="1069"/>
        </w:tabs>
        <w:spacing w:before="185"/>
        <w:rPr>
          <w:rFonts w:asciiTheme="minorHAnsi" w:hAnsiTheme="minorHAnsi" w:cstheme="minorHAnsi"/>
          <w:sz w:val="24"/>
          <w:szCs w:val="24"/>
        </w:rPr>
      </w:pPr>
      <w:r w:rsidRPr="004B3655">
        <w:rPr>
          <w:rFonts w:asciiTheme="minorHAnsi" w:hAnsiTheme="minorHAnsi" w:cstheme="minorHAnsi"/>
          <w:sz w:val="24"/>
          <w:szCs w:val="24"/>
        </w:rPr>
        <w:t>hepatic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cirrmhosis</w:t>
      </w:r>
    </w:p>
    <w:p w14:paraId="234A7C1C" w14:textId="77777777" w:rsidR="00BE57A1" w:rsidRPr="004B3655" w:rsidRDefault="00BE57A1" w:rsidP="00A4230A">
      <w:pPr>
        <w:pStyle w:val="ListParagraph"/>
        <w:numPr>
          <w:ilvl w:val="1"/>
          <w:numId w:val="157"/>
        </w:numPr>
        <w:tabs>
          <w:tab w:val="left" w:pos="1172"/>
        </w:tabs>
        <w:spacing w:before="693"/>
        <w:ind w:firstLine="0"/>
        <w:rPr>
          <w:rFonts w:asciiTheme="minorHAnsi" w:hAnsiTheme="minorHAnsi" w:cstheme="minorHAnsi"/>
          <w:sz w:val="24"/>
          <w:szCs w:val="24"/>
        </w:rPr>
      </w:pPr>
      <w:r w:rsidRPr="004B3655">
        <w:rPr>
          <w:rFonts w:asciiTheme="minorHAnsi" w:hAnsiTheme="minorHAnsi" w:cstheme="minorHAnsi"/>
          <w:sz w:val="24"/>
          <w:szCs w:val="24"/>
        </w:rPr>
        <w:t>On examining the radial pulses, all the following are essential except</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 k- rate of the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pulses</w:t>
      </w:r>
    </w:p>
    <w:p w14:paraId="7B881336" w14:textId="77777777" w:rsidR="00BE57A1" w:rsidRPr="004B3655" w:rsidRDefault="00BE57A1" w:rsidP="00A4230A">
      <w:pPr>
        <w:pStyle w:val="BodyText"/>
        <w:tabs>
          <w:tab w:val="left" w:pos="1154"/>
          <w:tab w:val="left" w:pos="5460"/>
        </w:tabs>
        <w:spacing w:line="242" w:lineRule="auto"/>
        <w:ind w:left="780"/>
        <w:rPr>
          <w:rFonts w:asciiTheme="minorHAnsi" w:hAnsiTheme="minorHAnsi" w:cstheme="minorHAnsi"/>
          <w:sz w:val="24"/>
          <w:szCs w:val="24"/>
        </w:rPr>
      </w:pPr>
      <w:r w:rsidRPr="004B3655">
        <w:rPr>
          <w:rFonts w:asciiTheme="minorHAnsi" w:hAnsiTheme="minorHAnsi" w:cstheme="minorHAnsi"/>
          <w:sz w:val="24"/>
          <w:szCs w:val="24"/>
        </w:rPr>
        <w:t>l-</w:t>
      </w:r>
      <w:r w:rsidRPr="004B3655">
        <w:rPr>
          <w:rFonts w:asciiTheme="minorHAnsi" w:hAnsiTheme="minorHAnsi" w:cstheme="minorHAnsi"/>
          <w:sz w:val="24"/>
          <w:szCs w:val="24"/>
        </w:rPr>
        <w:tab/>
        <w:t>rhythm of the pulses weather is regular or irregular m- the volume of</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pulse</w:t>
      </w:r>
      <w:r w:rsidRPr="004B3655">
        <w:rPr>
          <w:rFonts w:asciiTheme="minorHAnsi" w:hAnsiTheme="minorHAnsi" w:cstheme="minorHAnsi"/>
          <w:sz w:val="24"/>
          <w:szCs w:val="24"/>
        </w:rPr>
        <w:tab/>
        <w:t>xxx</w:t>
      </w:r>
    </w:p>
    <w:p w14:paraId="2E56050A" w14:textId="77777777" w:rsidR="00BE57A1" w:rsidRPr="004B3655" w:rsidRDefault="00BE57A1" w:rsidP="00A4230A">
      <w:pPr>
        <w:pStyle w:val="BodyText"/>
        <w:ind w:left="780"/>
        <w:rPr>
          <w:rFonts w:asciiTheme="minorHAnsi" w:hAnsiTheme="minorHAnsi" w:cstheme="minorHAnsi"/>
          <w:sz w:val="24"/>
          <w:szCs w:val="24"/>
        </w:rPr>
      </w:pPr>
      <w:r w:rsidRPr="004B3655">
        <w:rPr>
          <w:rFonts w:asciiTheme="minorHAnsi" w:hAnsiTheme="minorHAnsi" w:cstheme="minorHAnsi"/>
          <w:sz w:val="24"/>
          <w:szCs w:val="24"/>
        </w:rPr>
        <w:t>n- the character of the pulse o- thrill of the pulse</w:t>
      </w:r>
    </w:p>
    <w:p w14:paraId="350C2561" w14:textId="77777777" w:rsidR="00BE57A1" w:rsidRPr="004B3655" w:rsidRDefault="00BE57A1" w:rsidP="00A4230A">
      <w:pPr>
        <w:pStyle w:val="ListParagraph"/>
        <w:numPr>
          <w:ilvl w:val="1"/>
          <w:numId w:val="157"/>
        </w:numPr>
        <w:tabs>
          <w:tab w:val="left" w:pos="1172"/>
        </w:tabs>
        <w:spacing w:before="504"/>
        <w:ind w:firstLine="0"/>
        <w:rPr>
          <w:rFonts w:asciiTheme="minorHAnsi" w:hAnsiTheme="minorHAnsi" w:cstheme="minorHAnsi"/>
          <w:sz w:val="24"/>
          <w:szCs w:val="24"/>
        </w:rPr>
      </w:pPr>
      <w:r w:rsidRPr="004B3655">
        <w:rPr>
          <w:rFonts w:asciiTheme="minorHAnsi" w:hAnsiTheme="minorHAnsi" w:cstheme="minorHAnsi"/>
          <w:sz w:val="24"/>
          <w:szCs w:val="24"/>
        </w:rPr>
        <w:t>Radio-femoral delay is present in one of the following condition</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 g- Angina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pectoris</w:t>
      </w:r>
    </w:p>
    <w:p w14:paraId="2E02BE6D" w14:textId="77777777" w:rsidR="00BE57A1" w:rsidRPr="004B3655" w:rsidRDefault="00BE57A1" w:rsidP="00A4230A">
      <w:pPr>
        <w:pStyle w:val="BodyText"/>
        <w:tabs>
          <w:tab w:val="left" w:pos="5460"/>
        </w:tabs>
        <w:spacing w:line="321" w:lineRule="exact"/>
        <w:ind w:left="780"/>
        <w:rPr>
          <w:rFonts w:asciiTheme="minorHAnsi" w:hAnsiTheme="minorHAnsi" w:cstheme="minorHAnsi"/>
          <w:sz w:val="24"/>
          <w:szCs w:val="24"/>
        </w:rPr>
      </w:pPr>
      <w:r w:rsidRPr="004B3655">
        <w:rPr>
          <w:rFonts w:asciiTheme="minorHAnsi" w:hAnsiTheme="minorHAnsi" w:cstheme="minorHAnsi"/>
          <w:sz w:val="24"/>
          <w:szCs w:val="24"/>
        </w:rPr>
        <w:lastRenderedPageBreak/>
        <w:t>h-  Coarctation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the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aorta</w:t>
      </w:r>
      <w:r w:rsidRPr="004B3655">
        <w:rPr>
          <w:rFonts w:asciiTheme="minorHAnsi" w:hAnsiTheme="minorHAnsi" w:cstheme="minorHAnsi"/>
          <w:sz w:val="24"/>
          <w:szCs w:val="24"/>
        </w:rPr>
        <w:tab/>
        <w:t>xxx</w:t>
      </w:r>
    </w:p>
    <w:p w14:paraId="3A501A50" w14:textId="77777777" w:rsidR="00BE57A1" w:rsidRPr="004B3655" w:rsidRDefault="00BE57A1" w:rsidP="00A4230A">
      <w:pPr>
        <w:pStyle w:val="BodyText"/>
        <w:tabs>
          <w:tab w:val="left" w:pos="1224"/>
        </w:tabs>
        <w:spacing w:line="376" w:lineRule="auto"/>
        <w:ind w:left="780"/>
        <w:rPr>
          <w:rFonts w:asciiTheme="minorHAnsi" w:hAnsiTheme="minorHAnsi" w:cstheme="minorHAnsi"/>
          <w:sz w:val="24"/>
          <w:szCs w:val="24"/>
        </w:rPr>
      </w:pPr>
      <w:r w:rsidRPr="004B3655">
        <w:rPr>
          <w:rFonts w:asciiTheme="minorHAnsi" w:hAnsiTheme="minorHAnsi" w:cstheme="minorHAnsi"/>
          <w:sz w:val="24"/>
          <w:szCs w:val="24"/>
        </w:rPr>
        <w:t>c - Renal artery stenosis d-</w:t>
      </w:r>
      <w:r w:rsidRPr="004B3655">
        <w:rPr>
          <w:rFonts w:asciiTheme="minorHAnsi" w:hAnsiTheme="minorHAnsi" w:cstheme="minorHAnsi"/>
          <w:sz w:val="24"/>
          <w:szCs w:val="24"/>
        </w:rPr>
        <w:tab/>
        <w:t>Heart failure</w:t>
      </w:r>
    </w:p>
    <w:p w14:paraId="2E0E4A2D" w14:textId="77777777" w:rsidR="00BE57A1" w:rsidRPr="004B3655" w:rsidRDefault="00BE57A1" w:rsidP="00A4230A">
      <w:pPr>
        <w:pStyle w:val="BodyText"/>
        <w:tabs>
          <w:tab w:val="left" w:pos="1207"/>
        </w:tabs>
        <w:spacing w:before="4"/>
        <w:ind w:left="780"/>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rPr>
        <w:tab/>
        <w:t>COPD</w:t>
      </w:r>
    </w:p>
    <w:p w14:paraId="75407563" w14:textId="77777777" w:rsidR="00BE57A1" w:rsidRPr="004B3655" w:rsidRDefault="00BE57A1" w:rsidP="00A4230A">
      <w:pPr>
        <w:pStyle w:val="BodyText"/>
        <w:rPr>
          <w:rFonts w:asciiTheme="minorHAnsi" w:hAnsiTheme="minorHAnsi" w:cstheme="minorHAnsi"/>
          <w:sz w:val="24"/>
          <w:szCs w:val="24"/>
        </w:rPr>
      </w:pPr>
    </w:p>
    <w:p w14:paraId="44E45D63" w14:textId="77777777" w:rsidR="00BE57A1" w:rsidRPr="004B3655" w:rsidRDefault="00BE57A1" w:rsidP="00A4230A">
      <w:pPr>
        <w:pStyle w:val="BodyText"/>
        <w:spacing w:before="3"/>
        <w:rPr>
          <w:rFonts w:asciiTheme="minorHAnsi" w:hAnsiTheme="minorHAnsi" w:cstheme="minorHAnsi"/>
          <w:sz w:val="24"/>
          <w:szCs w:val="24"/>
        </w:rPr>
      </w:pPr>
    </w:p>
    <w:p w14:paraId="07DF73B6" w14:textId="77777777" w:rsidR="00BE57A1" w:rsidRPr="004B3655" w:rsidRDefault="00BE57A1" w:rsidP="00A4230A">
      <w:pPr>
        <w:pStyle w:val="BodyText"/>
        <w:ind w:left="780"/>
        <w:rPr>
          <w:rFonts w:asciiTheme="minorHAnsi" w:hAnsiTheme="minorHAnsi" w:cstheme="minorHAnsi"/>
          <w:sz w:val="24"/>
          <w:szCs w:val="24"/>
        </w:rPr>
      </w:pPr>
      <w:r w:rsidRPr="004B3655">
        <w:rPr>
          <w:rFonts w:asciiTheme="minorHAnsi" w:hAnsiTheme="minorHAnsi" w:cstheme="minorHAnsi"/>
          <w:sz w:val="24"/>
          <w:szCs w:val="24"/>
        </w:rPr>
        <w:t>10- Estimation of jugular venous pressure is :</w:t>
      </w:r>
    </w:p>
    <w:p w14:paraId="2266D14E" w14:textId="77777777" w:rsidR="00BE57A1" w:rsidRPr="004B3655" w:rsidRDefault="00BE57A1" w:rsidP="00A4230A">
      <w:pPr>
        <w:pStyle w:val="ListParagraph"/>
        <w:numPr>
          <w:ilvl w:val="0"/>
          <w:numId w:val="116"/>
        </w:numPr>
        <w:tabs>
          <w:tab w:val="left" w:pos="1141"/>
          <w:tab w:val="left" w:pos="6181"/>
        </w:tabs>
        <w:spacing w:before="184"/>
        <w:rPr>
          <w:rFonts w:asciiTheme="minorHAnsi" w:hAnsiTheme="minorHAnsi" w:cstheme="minorHAnsi"/>
          <w:sz w:val="24"/>
          <w:szCs w:val="24"/>
        </w:rPr>
      </w:pPr>
      <w:r w:rsidRPr="004B3655">
        <w:rPr>
          <w:rFonts w:asciiTheme="minorHAnsi" w:hAnsiTheme="minorHAnsi" w:cstheme="minorHAnsi"/>
          <w:sz w:val="24"/>
          <w:szCs w:val="24"/>
        </w:rPr>
        <w:t>9–12 cmH</w:t>
      </w:r>
      <w:r w:rsidRPr="004B3655">
        <w:rPr>
          <w:rFonts w:asciiTheme="minorHAnsi" w:hAnsiTheme="minorHAnsi" w:cstheme="minorHAnsi"/>
          <w:sz w:val="24"/>
          <w:szCs w:val="24"/>
          <w:vertAlign w:val="subscript"/>
        </w:rPr>
        <w:t>2</w:t>
      </w:r>
      <w:r w:rsidRPr="004B3655">
        <w:rPr>
          <w:rFonts w:asciiTheme="minorHAnsi" w:hAnsiTheme="minorHAnsi" w:cstheme="minorHAnsi"/>
          <w:sz w:val="24"/>
          <w:szCs w:val="24"/>
        </w:rPr>
        <w:t>O</w:t>
      </w:r>
      <w:r w:rsidRPr="004B3655">
        <w:rPr>
          <w:rFonts w:asciiTheme="minorHAnsi" w:hAnsiTheme="minorHAnsi" w:cstheme="minorHAnsi"/>
          <w:sz w:val="24"/>
          <w:szCs w:val="24"/>
        </w:rPr>
        <w:tab/>
        <w:t>xxx</w:t>
      </w:r>
    </w:p>
    <w:p w14:paraId="5D785C0D" w14:textId="77777777" w:rsidR="00BE57A1" w:rsidRPr="004B3655" w:rsidRDefault="00BE57A1" w:rsidP="00A4230A">
      <w:pPr>
        <w:pStyle w:val="ListParagraph"/>
        <w:numPr>
          <w:ilvl w:val="0"/>
          <w:numId w:val="116"/>
        </w:numPr>
        <w:tabs>
          <w:tab w:val="left" w:pos="1141"/>
        </w:tabs>
        <w:spacing w:before="187"/>
        <w:rPr>
          <w:rFonts w:asciiTheme="minorHAnsi" w:hAnsiTheme="minorHAnsi" w:cstheme="minorHAnsi"/>
          <w:sz w:val="24"/>
          <w:szCs w:val="24"/>
        </w:rPr>
      </w:pPr>
      <w:r w:rsidRPr="004B3655">
        <w:rPr>
          <w:rFonts w:asciiTheme="minorHAnsi" w:hAnsiTheme="minorHAnsi" w:cstheme="minorHAnsi"/>
          <w:sz w:val="24"/>
          <w:szCs w:val="24"/>
        </w:rPr>
        <w:t>5– 7</w:t>
      </w:r>
      <w:r w:rsidRPr="004B3655">
        <w:rPr>
          <w:rFonts w:asciiTheme="minorHAnsi" w:hAnsiTheme="minorHAnsi" w:cstheme="minorHAnsi"/>
          <w:spacing w:val="68"/>
          <w:sz w:val="24"/>
          <w:szCs w:val="24"/>
        </w:rPr>
        <w:t xml:space="preserve"> </w:t>
      </w:r>
      <w:r w:rsidRPr="004B3655">
        <w:rPr>
          <w:rFonts w:asciiTheme="minorHAnsi" w:hAnsiTheme="minorHAnsi" w:cstheme="minorHAnsi"/>
          <w:sz w:val="24"/>
          <w:szCs w:val="24"/>
        </w:rPr>
        <w:t>cmH</w:t>
      </w:r>
      <w:r w:rsidRPr="004B3655">
        <w:rPr>
          <w:rFonts w:asciiTheme="minorHAnsi" w:hAnsiTheme="minorHAnsi" w:cstheme="minorHAnsi"/>
          <w:sz w:val="24"/>
          <w:szCs w:val="24"/>
          <w:vertAlign w:val="subscript"/>
        </w:rPr>
        <w:t>2</w:t>
      </w:r>
      <w:r w:rsidRPr="004B3655">
        <w:rPr>
          <w:rFonts w:asciiTheme="minorHAnsi" w:hAnsiTheme="minorHAnsi" w:cstheme="minorHAnsi"/>
          <w:sz w:val="24"/>
          <w:szCs w:val="24"/>
        </w:rPr>
        <w:t>O</w:t>
      </w:r>
    </w:p>
    <w:p w14:paraId="6D7039D5" w14:textId="77777777" w:rsidR="00BE57A1" w:rsidRPr="004B3655" w:rsidRDefault="00BE57A1" w:rsidP="00A4230A">
      <w:pPr>
        <w:pStyle w:val="ListParagraph"/>
        <w:numPr>
          <w:ilvl w:val="0"/>
          <w:numId w:val="116"/>
        </w:numPr>
        <w:tabs>
          <w:tab w:val="left" w:pos="1141"/>
        </w:tabs>
        <w:spacing w:before="185"/>
        <w:rPr>
          <w:rFonts w:asciiTheme="minorHAnsi" w:hAnsiTheme="minorHAnsi" w:cstheme="minorHAnsi"/>
          <w:sz w:val="24"/>
          <w:szCs w:val="24"/>
        </w:rPr>
      </w:pPr>
      <w:r w:rsidRPr="004B3655">
        <w:rPr>
          <w:rFonts w:asciiTheme="minorHAnsi" w:hAnsiTheme="minorHAnsi" w:cstheme="minorHAnsi"/>
          <w:sz w:val="24"/>
          <w:szCs w:val="24"/>
        </w:rPr>
        <w:t>15 – 20</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cmH</w:t>
      </w:r>
      <w:r w:rsidRPr="004B3655">
        <w:rPr>
          <w:rFonts w:asciiTheme="minorHAnsi" w:hAnsiTheme="minorHAnsi" w:cstheme="minorHAnsi"/>
          <w:sz w:val="24"/>
          <w:szCs w:val="24"/>
          <w:vertAlign w:val="subscript"/>
        </w:rPr>
        <w:t>2</w:t>
      </w:r>
      <w:r w:rsidRPr="004B3655">
        <w:rPr>
          <w:rFonts w:asciiTheme="minorHAnsi" w:hAnsiTheme="minorHAnsi" w:cstheme="minorHAnsi"/>
          <w:sz w:val="24"/>
          <w:szCs w:val="24"/>
        </w:rPr>
        <w:t>O</w:t>
      </w:r>
    </w:p>
    <w:p w14:paraId="05679BCA" w14:textId="77777777" w:rsidR="00BE57A1" w:rsidRPr="004B3655" w:rsidRDefault="00BE57A1" w:rsidP="00A4230A">
      <w:pPr>
        <w:pStyle w:val="ListParagraph"/>
        <w:numPr>
          <w:ilvl w:val="0"/>
          <w:numId w:val="116"/>
        </w:numPr>
        <w:tabs>
          <w:tab w:val="left" w:pos="1141"/>
        </w:tabs>
        <w:spacing w:before="187"/>
        <w:rPr>
          <w:rFonts w:asciiTheme="minorHAnsi" w:hAnsiTheme="minorHAnsi" w:cstheme="minorHAnsi"/>
          <w:sz w:val="24"/>
          <w:szCs w:val="24"/>
        </w:rPr>
      </w:pPr>
      <w:r w:rsidRPr="004B3655">
        <w:rPr>
          <w:rFonts w:asciiTheme="minorHAnsi" w:hAnsiTheme="minorHAnsi" w:cstheme="minorHAnsi"/>
          <w:sz w:val="24"/>
          <w:szCs w:val="24"/>
        </w:rPr>
        <w:t>0 – 5</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cmH</w:t>
      </w:r>
      <w:r w:rsidRPr="004B3655">
        <w:rPr>
          <w:rFonts w:asciiTheme="minorHAnsi" w:hAnsiTheme="minorHAnsi" w:cstheme="minorHAnsi"/>
          <w:sz w:val="24"/>
          <w:szCs w:val="24"/>
          <w:vertAlign w:val="subscript"/>
        </w:rPr>
        <w:t>2</w:t>
      </w:r>
      <w:r w:rsidRPr="004B3655">
        <w:rPr>
          <w:rFonts w:asciiTheme="minorHAnsi" w:hAnsiTheme="minorHAnsi" w:cstheme="minorHAnsi"/>
          <w:sz w:val="24"/>
          <w:szCs w:val="24"/>
        </w:rPr>
        <w:t>O</w:t>
      </w:r>
    </w:p>
    <w:p w14:paraId="72D04E26" w14:textId="77777777" w:rsidR="00BE57A1" w:rsidRPr="004B3655" w:rsidRDefault="00BE57A1" w:rsidP="00A4230A">
      <w:pPr>
        <w:pStyle w:val="ListParagraph"/>
        <w:numPr>
          <w:ilvl w:val="0"/>
          <w:numId w:val="116"/>
        </w:numPr>
        <w:tabs>
          <w:tab w:val="left" w:pos="1141"/>
        </w:tabs>
        <w:spacing w:before="184"/>
        <w:rPr>
          <w:rFonts w:asciiTheme="minorHAnsi" w:hAnsiTheme="minorHAnsi" w:cstheme="minorHAnsi"/>
          <w:sz w:val="24"/>
          <w:szCs w:val="24"/>
        </w:rPr>
      </w:pPr>
      <w:r w:rsidRPr="004B3655">
        <w:rPr>
          <w:rFonts w:asciiTheme="minorHAnsi" w:hAnsiTheme="minorHAnsi" w:cstheme="minorHAnsi"/>
          <w:sz w:val="24"/>
          <w:szCs w:val="24"/>
        </w:rPr>
        <w:t>20 – 22</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cmH</w:t>
      </w:r>
      <w:r w:rsidRPr="004B3655">
        <w:rPr>
          <w:rFonts w:asciiTheme="minorHAnsi" w:hAnsiTheme="minorHAnsi" w:cstheme="minorHAnsi"/>
          <w:sz w:val="24"/>
          <w:szCs w:val="24"/>
          <w:vertAlign w:val="subscript"/>
        </w:rPr>
        <w:t>2</w:t>
      </w:r>
      <w:r w:rsidRPr="004B3655">
        <w:rPr>
          <w:rFonts w:asciiTheme="minorHAnsi" w:hAnsiTheme="minorHAnsi" w:cstheme="minorHAnsi"/>
          <w:sz w:val="24"/>
          <w:szCs w:val="24"/>
        </w:rPr>
        <w:t>O</w:t>
      </w:r>
    </w:p>
    <w:p w14:paraId="3C5309BB" w14:textId="77777777" w:rsidR="00BE57A1" w:rsidRPr="004B3655" w:rsidRDefault="00BE57A1" w:rsidP="00A4230A">
      <w:pPr>
        <w:pStyle w:val="BodyText"/>
        <w:spacing w:before="3"/>
        <w:rPr>
          <w:rFonts w:asciiTheme="minorHAnsi" w:hAnsiTheme="minorHAnsi" w:cstheme="minorHAnsi"/>
          <w:sz w:val="24"/>
          <w:szCs w:val="24"/>
        </w:rPr>
      </w:pPr>
    </w:p>
    <w:p w14:paraId="58A92393" w14:textId="77777777" w:rsidR="00BE57A1" w:rsidRPr="004B3655" w:rsidRDefault="00BE57A1" w:rsidP="00A4230A">
      <w:pPr>
        <w:pStyle w:val="ListParagraph"/>
        <w:numPr>
          <w:ilvl w:val="0"/>
          <w:numId w:val="115"/>
        </w:numPr>
        <w:tabs>
          <w:tab w:val="left" w:pos="798"/>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Dispalcement of apex beat occurs in all the following</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except: a-pectus excavatum</w:t>
      </w:r>
    </w:p>
    <w:p w14:paraId="6BC693AB" w14:textId="77777777" w:rsidR="00BE57A1" w:rsidRPr="004B3655" w:rsidRDefault="00BE57A1" w:rsidP="00A4230A">
      <w:pPr>
        <w:pStyle w:val="BodyText"/>
        <w:spacing w:before="5"/>
        <w:ind w:left="420"/>
        <w:rPr>
          <w:rFonts w:asciiTheme="minorHAnsi" w:hAnsiTheme="minorHAnsi" w:cstheme="minorHAnsi"/>
          <w:sz w:val="24"/>
          <w:szCs w:val="24"/>
        </w:rPr>
      </w:pPr>
      <w:r w:rsidRPr="004B3655">
        <w:rPr>
          <w:rFonts w:asciiTheme="minorHAnsi" w:hAnsiTheme="minorHAnsi" w:cstheme="minorHAnsi"/>
          <w:sz w:val="24"/>
          <w:szCs w:val="24"/>
        </w:rPr>
        <w:t>b-large plural infusion</w:t>
      </w:r>
    </w:p>
    <w:p w14:paraId="3C1BFC16" w14:textId="77777777" w:rsidR="00BE57A1" w:rsidRPr="004B3655" w:rsidRDefault="00BE57A1" w:rsidP="00A4230A">
      <w:pPr>
        <w:pStyle w:val="BodyText"/>
        <w:tabs>
          <w:tab w:val="left" w:pos="4740"/>
        </w:tabs>
        <w:spacing w:before="185"/>
        <w:ind w:left="420"/>
        <w:rPr>
          <w:rFonts w:asciiTheme="minorHAnsi" w:hAnsiTheme="minorHAnsi" w:cstheme="minorHAnsi"/>
          <w:sz w:val="24"/>
          <w:szCs w:val="24"/>
        </w:rPr>
      </w:pPr>
      <w:r w:rsidRPr="004B3655">
        <w:rPr>
          <w:rFonts w:asciiTheme="minorHAnsi" w:hAnsiTheme="minorHAnsi" w:cstheme="minorHAnsi"/>
          <w:sz w:val="24"/>
          <w:szCs w:val="24"/>
        </w:rPr>
        <w:t>c-mitral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senosis</w:t>
      </w:r>
      <w:r w:rsidRPr="004B3655">
        <w:rPr>
          <w:rFonts w:asciiTheme="minorHAnsi" w:hAnsiTheme="minorHAnsi" w:cstheme="minorHAnsi"/>
          <w:sz w:val="24"/>
          <w:szCs w:val="24"/>
        </w:rPr>
        <w:tab/>
        <w:t>xxx</w:t>
      </w:r>
    </w:p>
    <w:p w14:paraId="18A2A04D" w14:textId="77777777" w:rsidR="00BE57A1" w:rsidRPr="004B3655" w:rsidRDefault="00BE57A1" w:rsidP="00A4230A">
      <w:pPr>
        <w:pStyle w:val="ListParagraph"/>
        <w:numPr>
          <w:ilvl w:val="0"/>
          <w:numId w:val="114"/>
        </w:numPr>
        <w:tabs>
          <w:tab w:val="left" w:pos="725"/>
        </w:tabs>
        <w:spacing w:before="186"/>
        <w:rPr>
          <w:rFonts w:asciiTheme="minorHAnsi" w:hAnsiTheme="minorHAnsi" w:cstheme="minorHAnsi"/>
          <w:sz w:val="24"/>
          <w:szCs w:val="24"/>
        </w:rPr>
      </w:pPr>
      <w:r w:rsidRPr="004B3655">
        <w:rPr>
          <w:rFonts w:asciiTheme="minorHAnsi" w:hAnsiTheme="minorHAnsi" w:cstheme="minorHAnsi"/>
          <w:sz w:val="24"/>
          <w:szCs w:val="24"/>
        </w:rPr>
        <w:t>tension pneumothorax</w:t>
      </w:r>
    </w:p>
    <w:p w14:paraId="31EC6850" w14:textId="77777777" w:rsidR="00BE57A1" w:rsidRPr="004B3655" w:rsidRDefault="00BE57A1" w:rsidP="00A4230A">
      <w:pPr>
        <w:pStyle w:val="ListParagraph"/>
        <w:numPr>
          <w:ilvl w:val="0"/>
          <w:numId w:val="114"/>
        </w:numPr>
        <w:tabs>
          <w:tab w:val="left" w:pos="708"/>
        </w:tabs>
        <w:spacing w:before="185"/>
        <w:ind w:left="708" w:hanging="288"/>
        <w:rPr>
          <w:rFonts w:asciiTheme="minorHAnsi" w:hAnsiTheme="minorHAnsi" w:cstheme="minorHAnsi"/>
          <w:sz w:val="24"/>
          <w:szCs w:val="24"/>
        </w:rPr>
      </w:pPr>
      <w:r w:rsidRPr="004B3655">
        <w:rPr>
          <w:rFonts w:asciiTheme="minorHAnsi" w:hAnsiTheme="minorHAnsi" w:cstheme="minorHAnsi"/>
          <w:sz w:val="24"/>
          <w:szCs w:val="24"/>
        </w:rPr>
        <w:t>left ventricular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hypertrophy.</w:t>
      </w:r>
    </w:p>
    <w:p w14:paraId="556AA3B2" w14:textId="77777777" w:rsidR="00BE57A1" w:rsidRPr="004B3655" w:rsidRDefault="00BE57A1" w:rsidP="00A4230A">
      <w:pPr>
        <w:rPr>
          <w:rFonts w:asciiTheme="minorHAnsi" w:hAnsiTheme="minorHAnsi" w:cstheme="minorHAnsi"/>
          <w:sz w:val="24"/>
          <w:szCs w:val="24"/>
        </w:rPr>
        <w:sectPr w:rsidR="00BE57A1" w:rsidRPr="004B3655">
          <w:headerReference w:type="default" r:id="rId201"/>
          <w:footerReference w:type="default" r:id="rId202"/>
          <w:pgSz w:w="11910" w:h="16840"/>
          <w:pgMar w:top="0" w:right="280" w:bottom="1480" w:left="480" w:header="0" w:footer="1288" w:gutter="0"/>
          <w:cols w:space="720"/>
        </w:sectPr>
      </w:pPr>
    </w:p>
    <w:p w14:paraId="7716CD4F" w14:textId="77777777" w:rsidR="00BE57A1" w:rsidRPr="004B3655" w:rsidRDefault="00BE57A1" w:rsidP="00A4230A">
      <w:pPr>
        <w:pStyle w:val="ListParagraph"/>
        <w:numPr>
          <w:ilvl w:val="0"/>
          <w:numId w:val="115"/>
        </w:numPr>
        <w:tabs>
          <w:tab w:val="left" w:pos="867"/>
        </w:tabs>
        <w:spacing w:before="59" w:line="376"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fixed splitting of the second heart sound occurs in one of the following : a-left bundle branch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block</w:t>
      </w:r>
    </w:p>
    <w:p w14:paraId="40CF543F" w14:textId="77777777" w:rsidR="00BE57A1" w:rsidRPr="004B3655" w:rsidRDefault="00BE57A1" w:rsidP="00A4230A">
      <w:pPr>
        <w:pStyle w:val="BodyText"/>
        <w:tabs>
          <w:tab w:val="right" w:pos="5161"/>
        </w:tabs>
        <w:spacing w:before="4"/>
        <w:ind w:left="420"/>
        <w:rPr>
          <w:rFonts w:asciiTheme="minorHAnsi" w:hAnsiTheme="minorHAnsi" w:cstheme="minorHAnsi"/>
          <w:sz w:val="24"/>
          <w:szCs w:val="24"/>
        </w:rPr>
      </w:pPr>
      <w:r w:rsidRPr="004B3655">
        <w:rPr>
          <w:rFonts w:asciiTheme="minorHAnsi" w:hAnsiTheme="minorHAnsi" w:cstheme="minorHAnsi"/>
          <w:sz w:val="24"/>
          <w:szCs w:val="24"/>
        </w:rPr>
        <w:t>b- Atrial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septal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defect</w:t>
      </w:r>
      <w:r w:rsidRPr="004B3655">
        <w:rPr>
          <w:rFonts w:asciiTheme="minorHAnsi" w:hAnsiTheme="minorHAnsi" w:cstheme="minorHAnsi"/>
          <w:sz w:val="24"/>
          <w:szCs w:val="24"/>
        </w:rPr>
        <w:tab/>
        <w:t>xxx</w:t>
      </w:r>
    </w:p>
    <w:p w14:paraId="6CDFDB29" w14:textId="77777777" w:rsidR="00BE57A1" w:rsidRPr="004B3655" w:rsidRDefault="00BE57A1" w:rsidP="00A4230A">
      <w:pPr>
        <w:pStyle w:val="BodyText"/>
        <w:spacing w:before="185"/>
        <w:ind w:left="420"/>
        <w:rPr>
          <w:rFonts w:asciiTheme="minorHAnsi" w:hAnsiTheme="minorHAnsi" w:cstheme="minorHAnsi"/>
          <w:sz w:val="24"/>
          <w:szCs w:val="24"/>
        </w:rPr>
      </w:pPr>
      <w:r w:rsidRPr="004B3655">
        <w:rPr>
          <w:rFonts w:asciiTheme="minorHAnsi" w:hAnsiTheme="minorHAnsi" w:cstheme="minorHAnsi"/>
          <w:sz w:val="24"/>
          <w:szCs w:val="24"/>
        </w:rPr>
        <w:t>c-hypertension</w:t>
      </w:r>
    </w:p>
    <w:p w14:paraId="62E7B1C6" w14:textId="77777777" w:rsidR="00BE57A1" w:rsidRPr="004B3655" w:rsidRDefault="00BE57A1" w:rsidP="00A4230A">
      <w:pPr>
        <w:pStyle w:val="BodyText"/>
        <w:spacing w:before="187"/>
        <w:ind w:left="420"/>
        <w:rPr>
          <w:rFonts w:asciiTheme="minorHAnsi" w:hAnsiTheme="minorHAnsi" w:cstheme="minorHAnsi"/>
          <w:sz w:val="24"/>
          <w:szCs w:val="24"/>
        </w:rPr>
      </w:pPr>
      <w:r w:rsidRPr="004B3655">
        <w:rPr>
          <w:rFonts w:asciiTheme="minorHAnsi" w:hAnsiTheme="minorHAnsi" w:cstheme="minorHAnsi"/>
          <w:sz w:val="24"/>
          <w:szCs w:val="24"/>
        </w:rPr>
        <w:t>d-aortic stenosis.</w:t>
      </w:r>
    </w:p>
    <w:p w14:paraId="6D9BD8C3" w14:textId="77777777" w:rsidR="00BE57A1" w:rsidRPr="004B3655" w:rsidRDefault="00BE57A1" w:rsidP="00A4230A">
      <w:pPr>
        <w:pStyle w:val="BodyText"/>
        <w:spacing w:before="184"/>
        <w:ind w:left="420"/>
        <w:rPr>
          <w:rFonts w:asciiTheme="minorHAnsi" w:hAnsiTheme="minorHAnsi" w:cstheme="minorHAnsi"/>
          <w:sz w:val="24"/>
          <w:szCs w:val="24"/>
        </w:rPr>
      </w:pPr>
      <w:r w:rsidRPr="004B3655">
        <w:rPr>
          <w:rFonts w:asciiTheme="minorHAnsi" w:hAnsiTheme="minorHAnsi" w:cstheme="minorHAnsi"/>
          <w:sz w:val="24"/>
          <w:szCs w:val="24"/>
        </w:rPr>
        <w:t>e- left ventricular outflow obsruction</w:t>
      </w:r>
    </w:p>
    <w:p w14:paraId="0ED796E5" w14:textId="77777777" w:rsidR="00BE57A1" w:rsidRPr="004B3655" w:rsidRDefault="00BE57A1" w:rsidP="00A4230A">
      <w:pPr>
        <w:pStyle w:val="BodyText"/>
        <w:rPr>
          <w:rFonts w:asciiTheme="minorHAnsi" w:hAnsiTheme="minorHAnsi" w:cstheme="minorHAnsi"/>
          <w:sz w:val="24"/>
          <w:szCs w:val="24"/>
        </w:rPr>
      </w:pPr>
    </w:p>
    <w:p w14:paraId="7FC491F3" w14:textId="77777777" w:rsidR="00BE57A1" w:rsidRPr="004B3655" w:rsidRDefault="00BE57A1" w:rsidP="00A4230A">
      <w:pPr>
        <w:pStyle w:val="BodyText"/>
        <w:spacing w:before="3"/>
        <w:rPr>
          <w:rFonts w:asciiTheme="minorHAnsi" w:hAnsiTheme="minorHAnsi" w:cstheme="minorHAnsi"/>
          <w:sz w:val="24"/>
          <w:szCs w:val="24"/>
        </w:rPr>
      </w:pPr>
    </w:p>
    <w:p w14:paraId="33201169" w14:textId="77777777" w:rsidR="00BE57A1" w:rsidRPr="004B3655" w:rsidRDefault="00BE57A1" w:rsidP="00A4230A">
      <w:pPr>
        <w:pStyle w:val="ListParagraph"/>
        <w:numPr>
          <w:ilvl w:val="0"/>
          <w:numId w:val="115"/>
        </w:numPr>
        <w:tabs>
          <w:tab w:val="left" w:pos="865"/>
        </w:tabs>
        <w:spacing w:before="1" w:line="376" w:lineRule="auto"/>
        <w:ind w:firstLine="0"/>
        <w:rPr>
          <w:rFonts w:asciiTheme="minorHAnsi" w:hAnsiTheme="minorHAnsi" w:cstheme="minorHAnsi"/>
          <w:sz w:val="24"/>
          <w:szCs w:val="24"/>
        </w:rPr>
      </w:pPr>
      <w:r w:rsidRPr="004B3655">
        <w:rPr>
          <w:rFonts w:asciiTheme="minorHAnsi" w:hAnsiTheme="minorHAnsi" w:cstheme="minorHAnsi"/>
          <w:sz w:val="24"/>
          <w:szCs w:val="24"/>
        </w:rPr>
        <w:t>systolic murmurs occurs in all of the following except: a-aortic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stenosis.</w:t>
      </w:r>
    </w:p>
    <w:p w14:paraId="7048C5FA" w14:textId="77777777" w:rsidR="00BE57A1" w:rsidRPr="004B3655" w:rsidRDefault="00BE57A1" w:rsidP="00A4230A">
      <w:pPr>
        <w:pStyle w:val="BodyText"/>
        <w:spacing w:before="4" w:line="376" w:lineRule="auto"/>
        <w:ind w:left="420"/>
        <w:rPr>
          <w:rFonts w:asciiTheme="minorHAnsi" w:hAnsiTheme="minorHAnsi" w:cstheme="minorHAnsi"/>
          <w:sz w:val="24"/>
          <w:szCs w:val="24"/>
        </w:rPr>
      </w:pPr>
      <w:r w:rsidRPr="004B3655">
        <w:rPr>
          <w:rFonts w:asciiTheme="minorHAnsi" w:hAnsiTheme="minorHAnsi" w:cstheme="minorHAnsi"/>
          <w:sz w:val="24"/>
          <w:szCs w:val="24"/>
        </w:rPr>
        <w:t>b-pulmonary stenosis. c-mitral stenosis.</w:t>
      </w:r>
    </w:p>
    <w:p w14:paraId="32E00A0C" w14:textId="77777777" w:rsidR="00BE57A1" w:rsidRPr="004B3655" w:rsidRDefault="00BE57A1" w:rsidP="00A4230A">
      <w:pPr>
        <w:pStyle w:val="BodyText"/>
        <w:spacing w:before="5"/>
        <w:ind w:left="420"/>
        <w:rPr>
          <w:rFonts w:asciiTheme="minorHAnsi" w:hAnsiTheme="minorHAnsi" w:cstheme="minorHAnsi"/>
          <w:sz w:val="24"/>
          <w:szCs w:val="24"/>
        </w:rPr>
      </w:pPr>
      <w:r w:rsidRPr="004B3655">
        <w:rPr>
          <w:rFonts w:asciiTheme="minorHAnsi" w:hAnsiTheme="minorHAnsi" w:cstheme="minorHAnsi"/>
          <w:sz w:val="24"/>
          <w:szCs w:val="24"/>
        </w:rPr>
        <w:t>d-mitral regurgitation.</w:t>
      </w:r>
    </w:p>
    <w:p w14:paraId="57EE3C82" w14:textId="77777777" w:rsidR="00BE57A1" w:rsidRPr="004B3655" w:rsidRDefault="00BE57A1" w:rsidP="00A4230A">
      <w:pPr>
        <w:pStyle w:val="BodyText"/>
        <w:tabs>
          <w:tab w:val="left" w:pos="4740"/>
        </w:tabs>
        <w:spacing w:before="184"/>
        <w:ind w:left="420"/>
        <w:rPr>
          <w:rFonts w:asciiTheme="minorHAnsi" w:hAnsiTheme="minorHAnsi" w:cstheme="minorHAnsi"/>
          <w:sz w:val="24"/>
          <w:szCs w:val="24"/>
        </w:rPr>
      </w:pPr>
      <w:r w:rsidRPr="004B3655">
        <w:rPr>
          <w:rFonts w:asciiTheme="minorHAnsi" w:hAnsiTheme="minorHAnsi" w:cstheme="minorHAnsi"/>
          <w:sz w:val="24"/>
          <w:szCs w:val="24"/>
        </w:rPr>
        <w:t>e-aortic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regurgitation.</w:t>
      </w:r>
      <w:r w:rsidRPr="004B3655">
        <w:rPr>
          <w:rFonts w:asciiTheme="minorHAnsi" w:hAnsiTheme="minorHAnsi" w:cstheme="minorHAnsi"/>
          <w:sz w:val="24"/>
          <w:szCs w:val="24"/>
        </w:rPr>
        <w:tab/>
        <w:t>?xxx</w:t>
      </w:r>
    </w:p>
    <w:p w14:paraId="6994325F" w14:textId="77777777" w:rsidR="00BE57A1" w:rsidRPr="004B3655" w:rsidRDefault="00BE57A1" w:rsidP="00A4230A">
      <w:pPr>
        <w:pStyle w:val="BodyText"/>
        <w:rPr>
          <w:rFonts w:asciiTheme="minorHAnsi" w:hAnsiTheme="minorHAnsi" w:cstheme="minorHAnsi"/>
          <w:sz w:val="24"/>
          <w:szCs w:val="24"/>
        </w:rPr>
      </w:pPr>
    </w:p>
    <w:p w14:paraId="755D5CF8" w14:textId="77777777" w:rsidR="00BE57A1" w:rsidRPr="004B3655" w:rsidRDefault="00BE57A1" w:rsidP="00A4230A">
      <w:pPr>
        <w:pStyle w:val="BodyText"/>
        <w:rPr>
          <w:rFonts w:asciiTheme="minorHAnsi" w:hAnsiTheme="minorHAnsi" w:cstheme="minorHAnsi"/>
          <w:sz w:val="24"/>
          <w:szCs w:val="24"/>
        </w:rPr>
      </w:pPr>
    </w:p>
    <w:p w14:paraId="19C49CF8" w14:textId="77777777" w:rsidR="00BE57A1" w:rsidRPr="004B3655" w:rsidRDefault="00BE57A1" w:rsidP="00A4230A">
      <w:pPr>
        <w:pStyle w:val="BodyText"/>
        <w:spacing w:before="6"/>
        <w:rPr>
          <w:rFonts w:asciiTheme="minorHAnsi" w:hAnsiTheme="minorHAnsi" w:cstheme="minorHAnsi"/>
          <w:sz w:val="24"/>
          <w:szCs w:val="24"/>
        </w:rPr>
      </w:pPr>
    </w:p>
    <w:p w14:paraId="26C687C6" w14:textId="77777777" w:rsidR="00BE57A1" w:rsidRPr="004B3655" w:rsidRDefault="00BE57A1" w:rsidP="00A4230A">
      <w:pPr>
        <w:pStyle w:val="ListParagraph"/>
        <w:numPr>
          <w:ilvl w:val="0"/>
          <w:numId w:val="115"/>
        </w:numPr>
        <w:tabs>
          <w:tab w:val="left" w:pos="867"/>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In evaluation of a murmur all are true</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except: a- timing either systolic or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diastolic.</w:t>
      </w:r>
    </w:p>
    <w:p w14:paraId="29537AD1" w14:textId="77777777" w:rsidR="00BE57A1" w:rsidRPr="004B3655" w:rsidRDefault="00BE57A1" w:rsidP="00A4230A">
      <w:pPr>
        <w:pStyle w:val="BodyText"/>
        <w:spacing w:before="2" w:line="379" w:lineRule="auto"/>
        <w:ind w:left="420"/>
        <w:rPr>
          <w:rFonts w:asciiTheme="minorHAnsi" w:hAnsiTheme="minorHAnsi" w:cstheme="minorHAnsi"/>
          <w:sz w:val="24"/>
          <w:szCs w:val="24"/>
        </w:rPr>
      </w:pPr>
      <w:r w:rsidRPr="004B3655">
        <w:rPr>
          <w:rFonts w:asciiTheme="minorHAnsi" w:hAnsiTheme="minorHAnsi" w:cstheme="minorHAnsi"/>
          <w:sz w:val="24"/>
          <w:szCs w:val="24"/>
        </w:rPr>
        <w:t>b-duration of the murmur. c-radiation of the murmur.</w:t>
      </w:r>
    </w:p>
    <w:p w14:paraId="029B6D23" w14:textId="77777777" w:rsidR="00BE57A1" w:rsidRPr="004B3655" w:rsidRDefault="00BE57A1" w:rsidP="00A4230A">
      <w:pPr>
        <w:pStyle w:val="BodyText"/>
        <w:spacing w:line="320" w:lineRule="exact"/>
        <w:ind w:left="420"/>
        <w:rPr>
          <w:rFonts w:asciiTheme="minorHAnsi" w:hAnsiTheme="minorHAnsi" w:cstheme="minorHAnsi"/>
          <w:sz w:val="24"/>
          <w:szCs w:val="24"/>
        </w:rPr>
      </w:pPr>
      <w:r w:rsidRPr="004B3655">
        <w:rPr>
          <w:rFonts w:asciiTheme="minorHAnsi" w:hAnsiTheme="minorHAnsi" w:cstheme="minorHAnsi"/>
          <w:sz w:val="24"/>
          <w:szCs w:val="24"/>
        </w:rPr>
        <w:t>d-location of the maximal intensity</w:t>
      </w:r>
    </w:p>
    <w:p w14:paraId="1FB67696" w14:textId="77777777" w:rsidR="00BE57A1" w:rsidRPr="004B3655" w:rsidRDefault="00BE57A1" w:rsidP="00A4230A">
      <w:pPr>
        <w:pStyle w:val="BodyText"/>
        <w:tabs>
          <w:tab w:val="left" w:pos="5460"/>
        </w:tabs>
        <w:spacing w:before="187"/>
        <w:ind w:left="420"/>
        <w:rPr>
          <w:rFonts w:asciiTheme="minorHAnsi" w:hAnsiTheme="minorHAnsi" w:cstheme="minorHAnsi"/>
          <w:sz w:val="24"/>
          <w:szCs w:val="24"/>
        </w:rPr>
      </w:pPr>
      <w:r w:rsidRPr="004B3655">
        <w:rPr>
          <w:rFonts w:asciiTheme="minorHAnsi" w:hAnsiTheme="minorHAnsi" w:cstheme="minorHAnsi"/>
          <w:sz w:val="24"/>
          <w:szCs w:val="24"/>
        </w:rPr>
        <w:t>e-presence or absence of</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click.</w:t>
      </w:r>
      <w:r w:rsidRPr="004B3655">
        <w:rPr>
          <w:rFonts w:asciiTheme="minorHAnsi" w:hAnsiTheme="minorHAnsi" w:cstheme="minorHAnsi"/>
          <w:sz w:val="24"/>
          <w:szCs w:val="24"/>
        </w:rPr>
        <w:tab/>
        <w:t>xxx</w:t>
      </w:r>
    </w:p>
    <w:p w14:paraId="35F02C0A" w14:textId="77777777" w:rsidR="00BE57A1" w:rsidRPr="004B3655" w:rsidRDefault="00BE57A1" w:rsidP="00A4230A">
      <w:pPr>
        <w:pStyle w:val="BodyText"/>
        <w:rPr>
          <w:rFonts w:asciiTheme="minorHAnsi" w:hAnsiTheme="minorHAnsi" w:cstheme="minorHAnsi"/>
          <w:sz w:val="24"/>
          <w:szCs w:val="24"/>
        </w:rPr>
      </w:pPr>
    </w:p>
    <w:p w14:paraId="59D65A6A" w14:textId="77777777" w:rsidR="00BE57A1" w:rsidRPr="004B3655" w:rsidRDefault="00BE57A1" w:rsidP="00A4230A">
      <w:pPr>
        <w:pStyle w:val="BodyText"/>
        <w:spacing w:before="3"/>
        <w:rPr>
          <w:rFonts w:asciiTheme="minorHAnsi" w:hAnsiTheme="minorHAnsi" w:cstheme="minorHAnsi"/>
          <w:sz w:val="24"/>
          <w:szCs w:val="24"/>
        </w:rPr>
      </w:pPr>
    </w:p>
    <w:p w14:paraId="0F578C19" w14:textId="77777777" w:rsidR="00BE57A1" w:rsidRPr="004B3655" w:rsidRDefault="00BE57A1" w:rsidP="00A4230A">
      <w:pPr>
        <w:pStyle w:val="ListParagraph"/>
        <w:numPr>
          <w:ilvl w:val="0"/>
          <w:numId w:val="115"/>
        </w:numPr>
        <w:tabs>
          <w:tab w:val="left" w:pos="865"/>
        </w:tabs>
        <w:spacing w:before="1" w:line="376" w:lineRule="auto"/>
        <w:ind w:firstLine="0"/>
        <w:rPr>
          <w:rFonts w:asciiTheme="minorHAnsi" w:hAnsiTheme="minorHAnsi" w:cstheme="minorHAnsi"/>
          <w:sz w:val="24"/>
          <w:szCs w:val="24"/>
        </w:rPr>
      </w:pPr>
      <w:r w:rsidRPr="004B3655">
        <w:rPr>
          <w:rFonts w:asciiTheme="minorHAnsi" w:hAnsiTheme="minorHAnsi" w:cstheme="minorHAnsi"/>
          <w:sz w:val="24"/>
          <w:szCs w:val="24"/>
        </w:rPr>
        <w:t>Diastolic murmurs occurs in all the following except: a-mitral stenosis.</w:t>
      </w:r>
    </w:p>
    <w:p w14:paraId="2CA64AAA" w14:textId="77777777" w:rsidR="00BE57A1" w:rsidRPr="004B3655" w:rsidRDefault="00BE57A1" w:rsidP="00A4230A">
      <w:pPr>
        <w:pStyle w:val="BodyText"/>
        <w:tabs>
          <w:tab w:val="left" w:pos="4020"/>
        </w:tabs>
        <w:spacing w:before="4"/>
        <w:ind w:left="420"/>
        <w:rPr>
          <w:rFonts w:asciiTheme="minorHAnsi" w:hAnsiTheme="minorHAnsi" w:cstheme="minorHAnsi"/>
          <w:sz w:val="24"/>
          <w:szCs w:val="24"/>
        </w:rPr>
      </w:pPr>
      <w:r w:rsidRPr="004B3655">
        <w:rPr>
          <w:rFonts w:asciiTheme="minorHAnsi" w:hAnsiTheme="minorHAnsi" w:cstheme="minorHAnsi"/>
          <w:sz w:val="24"/>
          <w:szCs w:val="24"/>
        </w:rPr>
        <w:t>b-aortic</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stenosis</w:t>
      </w:r>
      <w:r w:rsidRPr="004B3655">
        <w:rPr>
          <w:rFonts w:asciiTheme="minorHAnsi" w:hAnsiTheme="minorHAnsi" w:cstheme="minorHAnsi"/>
          <w:sz w:val="24"/>
          <w:szCs w:val="24"/>
        </w:rPr>
        <w:tab/>
        <w:t>xxx</w:t>
      </w:r>
    </w:p>
    <w:p w14:paraId="028B1C5A" w14:textId="77777777" w:rsidR="00BE57A1" w:rsidRPr="004B3655" w:rsidRDefault="00BE57A1" w:rsidP="00A4230A">
      <w:pPr>
        <w:pStyle w:val="BodyText"/>
        <w:spacing w:before="185"/>
        <w:ind w:left="420"/>
        <w:rPr>
          <w:rFonts w:asciiTheme="minorHAnsi" w:hAnsiTheme="minorHAnsi" w:cstheme="minorHAnsi"/>
          <w:sz w:val="24"/>
          <w:szCs w:val="24"/>
        </w:rPr>
      </w:pPr>
      <w:r w:rsidRPr="004B3655">
        <w:rPr>
          <w:rFonts w:asciiTheme="minorHAnsi" w:hAnsiTheme="minorHAnsi" w:cstheme="minorHAnsi"/>
          <w:sz w:val="24"/>
          <w:szCs w:val="24"/>
        </w:rPr>
        <w:t>c-tricuspid stenosis</w:t>
      </w:r>
    </w:p>
    <w:p w14:paraId="2DCB4BD7" w14:textId="77777777" w:rsidR="00BE57A1" w:rsidRPr="004B3655" w:rsidRDefault="00BE57A1" w:rsidP="00A4230A">
      <w:pPr>
        <w:pStyle w:val="BodyText"/>
        <w:spacing w:before="184"/>
        <w:ind w:left="420"/>
        <w:rPr>
          <w:rFonts w:asciiTheme="minorHAnsi" w:hAnsiTheme="minorHAnsi" w:cstheme="minorHAnsi"/>
          <w:sz w:val="24"/>
          <w:szCs w:val="24"/>
        </w:rPr>
      </w:pPr>
      <w:r w:rsidRPr="004B3655">
        <w:rPr>
          <w:rFonts w:asciiTheme="minorHAnsi" w:hAnsiTheme="minorHAnsi" w:cstheme="minorHAnsi"/>
          <w:sz w:val="24"/>
          <w:szCs w:val="24"/>
        </w:rPr>
        <w:t>d-aortic regurgitation</w:t>
      </w:r>
    </w:p>
    <w:p w14:paraId="6B2931D9" w14:textId="77777777" w:rsidR="00BE57A1" w:rsidRPr="004B3655" w:rsidRDefault="00BE57A1" w:rsidP="00A4230A">
      <w:pPr>
        <w:pStyle w:val="BodyText"/>
        <w:spacing w:before="187"/>
        <w:ind w:left="420"/>
        <w:rPr>
          <w:rFonts w:asciiTheme="minorHAnsi" w:hAnsiTheme="minorHAnsi" w:cstheme="minorHAnsi"/>
          <w:sz w:val="24"/>
          <w:szCs w:val="24"/>
        </w:rPr>
      </w:pPr>
      <w:r w:rsidRPr="004B3655">
        <w:rPr>
          <w:rFonts w:asciiTheme="minorHAnsi" w:hAnsiTheme="minorHAnsi" w:cstheme="minorHAnsi"/>
          <w:sz w:val="24"/>
          <w:szCs w:val="24"/>
        </w:rPr>
        <w:t>e-pulmonary regurgitation.</w:t>
      </w:r>
    </w:p>
    <w:p w14:paraId="266A5243" w14:textId="77777777" w:rsidR="00BE57A1" w:rsidRPr="004B3655" w:rsidRDefault="00BE57A1" w:rsidP="00A4230A">
      <w:pPr>
        <w:rPr>
          <w:rFonts w:asciiTheme="minorHAnsi" w:hAnsiTheme="minorHAnsi" w:cstheme="minorHAnsi"/>
          <w:sz w:val="24"/>
          <w:szCs w:val="24"/>
        </w:rPr>
        <w:sectPr w:rsidR="00BE57A1" w:rsidRPr="004B3655">
          <w:headerReference w:type="default" r:id="rId203"/>
          <w:footerReference w:type="default" r:id="rId204"/>
          <w:pgSz w:w="11910" w:h="16840"/>
          <w:pgMar w:top="520" w:right="280" w:bottom="1480" w:left="480" w:header="0" w:footer="1288" w:gutter="0"/>
          <w:cols w:space="720"/>
        </w:sectPr>
      </w:pPr>
    </w:p>
    <w:p w14:paraId="57E294B4" w14:textId="77777777" w:rsidR="00BE57A1" w:rsidRPr="004B3655" w:rsidRDefault="00BE57A1" w:rsidP="00A4230A">
      <w:pPr>
        <w:pStyle w:val="ListParagraph"/>
        <w:numPr>
          <w:ilvl w:val="0"/>
          <w:numId w:val="115"/>
        </w:numPr>
        <w:tabs>
          <w:tab w:val="left" w:pos="798"/>
        </w:tabs>
        <w:spacing w:before="73" w:line="376"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The murmur of patent ductus arteriosus is one of the following except</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 a-Pansystolic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murmur</w:t>
      </w:r>
    </w:p>
    <w:p w14:paraId="2A6F985B" w14:textId="77777777" w:rsidR="00BE57A1" w:rsidRPr="004B3655" w:rsidRDefault="00BE57A1"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b-Pandiastolic murmur</w:t>
      </w:r>
    </w:p>
    <w:p w14:paraId="1634A22B" w14:textId="77777777" w:rsidR="00BE57A1" w:rsidRPr="004B3655" w:rsidRDefault="00BE57A1" w:rsidP="00A4230A">
      <w:pPr>
        <w:pStyle w:val="BodyText"/>
        <w:tabs>
          <w:tab w:val="right" w:pos="5881"/>
        </w:tabs>
        <w:spacing w:before="187"/>
        <w:ind w:left="420"/>
        <w:rPr>
          <w:rFonts w:asciiTheme="minorHAnsi" w:hAnsiTheme="minorHAnsi" w:cstheme="minorHAnsi"/>
          <w:sz w:val="24"/>
          <w:szCs w:val="24"/>
        </w:rPr>
      </w:pPr>
      <w:r w:rsidRPr="004B3655">
        <w:rPr>
          <w:rFonts w:asciiTheme="minorHAnsi" w:hAnsiTheme="minorHAnsi" w:cstheme="minorHAnsi"/>
          <w:sz w:val="24"/>
          <w:szCs w:val="24"/>
        </w:rPr>
        <w:t>c-Systolic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diastolic</w:t>
      </w:r>
      <w:r w:rsidRPr="004B3655">
        <w:rPr>
          <w:rFonts w:asciiTheme="minorHAnsi" w:hAnsiTheme="minorHAnsi" w:cstheme="minorHAnsi"/>
          <w:sz w:val="24"/>
          <w:szCs w:val="24"/>
        </w:rPr>
        <w:tab/>
        <w:t>xxx</w:t>
      </w:r>
    </w:p>
    <w:p w14:paraId="7C3E0D8E" w14:textId="77777777" w:rsidR="00BE57A1" w:rsidRPr="004B3655" w:rsidRDefault="00BE57A1" w:rsidP="00A4230A">
      <w:pPr>
        <w:pStyle w:val="BodyText"/>
        <w:spacing w:before="185" w:line="379" w:lineRule="auto"/>
        <w:ind w:left="420"/>
        <w:rPr>
          <w:rFonts w:asciiTheme="minorHAnsi" w:hAnsiTheme="minorHAnsi" w:cstheme="minorHAnsi"/>
          <w:sz w:val="24"/>
          <w:szCs w:val="24"/>
        </w:rPr>
      </w:pPr>
      <w:r w:rsidRPr="004B3655">
        <w:rPr>
          <w:rFonts w:asciiTheme="minorHAnsi" w:hAnsiTheme="minorHAnsi" w:cstheme="minorHAnsi"/>
          <w:sz w:val="24"/>
          <w:szCs w:val="24"/>
        </w:rPr>
        <w:t>d- mid diastolic with pre systolic accentuation . f- Austin Flint murmur.</w:t>
      </w:r>
    </w:p>
    <w:p w14:paraId="739AFACB" w14:textId="77777777" w:rsidR="00BE57A1" w:rsidRPr="004B3655" w:rsidRDefault="00BE57A1" w:rsidP="00A4230A">
      <w:pPr>
        <w:pStyle w:val="BodyText"/>
        <w:spacing w:before="1"/>
        <w:rPr>
          <w:rFonts w:asciiTheme="minorHAnsi" w:hAnsiTheme="minorHAnsi" w:cstheme="minorHAnsi"/>
          <w:sz w:val="24"/>
          <w:szCs w:val="24"/>
        </w:rPr>
      </w:pPr>
    </w:p>
    <w:p w14:paraId="1B94217A" w14:textId="77777777" w:rsidR="00BE57A1" w:rsidRPr="004B3655" w:rsidRDefault="00BE57A1" w:rsidP="00A4230A">
      <w:pPr>
        <w:pStyle w:val="ListParagraph"/>
        <w:numPr>
          <w:ilvl w:val="0"/>
          <w:numId w:val="115"/>
        </w:numPr>
        <w:tabs>
          <w:tab w:val="left" w:pos="867"/>
        </w:tabs>
        <w:ind w:left="866" w:hanging="447"/>
        <w:rPr>
          <w:rFonts w:asciiTheme="minorHAnsi" w:hAnsiTheme="minorHAnsi" w:cstheme="minorHAnsi"/>
          <w:sz w:val="24"/>
          <w:szCs w:val="24"/>
        </w:rPr>
      </w:pPr>
      <w:r w:rsidRPr="004B3655">
        <w:rPr>
          <w:rFonts w:asciiTheme="minorHAnsi" w:hAnsiTheme="minorHAnsi" w:cstheme="minorHAnsi"/>
          <w:sz w:val="24"/>
          <w:szCs w:val="24"/>
        </w:rPr>
        <w:t>Past history should include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1CD5162C" w14:textId="77777777" w:rsidR="00BE57A1" w:rsidRPr="004B3655" w:rsidRDefault="00BE57A1" w:rsidP="00A4230A">
      <w:pPr>
        <w:pStyle w:val="BodyText"/>
        <w:spacing w:before="184" w:line="376" w:lineRule="auto"/>
        <w:ind w:left="420"/>
        <w:rPr>
          <w:rFonts w:asciiTheme="minorHAnsi" w:hAnsiTheme="minorHAnsi" w:cstheme="minorHAnsi"/>
          <w:sz w:val="24"/>
          <w:szCs w:val="24"/>
        </w:rPr>
      </w:pPr>
      <w:r w:rsidRPr="004B3655">
        <w:rPr>
          <w:rFonts w:asciiTheme="minorHAnsi" w:hAnsiTheme="minorHAnsi" w:cstheme="minorHAnsi"/>
          <w:sz w:val="24"/>
          <w:szCs w:val="24"/>
        </w:rPr>
        <w:t>a- rheumatic fever. b- diabeties</w:t>
      </w:r>
    </w:p>
    <w:p w14:paraId="35C04916" w14:textId="77777777" w:rsidR="00BE57A1" w:rsidRPr="004B3655" w:rsidRDefault="00BE57A1" w:rsidP="00A4230A">
      <w:pPr>
        <w:pStyle w:val="BodyText"/>
        <w:spacing w:before="4"/>
        <w:ind w:left="420"/>
        <w:rPr>
          <w:rFonts w:asciiTheme="minorHAnsi" w:hAnsiTheme="minorHAnsi" w:cstheme="minorHAnsi"/>
          <w:sz w:val="24"/>
          <w:szCs w:val="24"/>
        </w:rPr>
      </w:pPr>
      <w:r w:rsidRPr="004B3655">
        <w:rPr>
          <w:rFonts w:asciiTheme="minorHAnsi" w:hAnsiTheme="minorHAnsi" w:cstheme="minorHAnsi"/>
          <w:sz w:val="24"/>
          <w:szCs w:val="24"/>
        </w:rPr>
        <w:t>c- thyrotoxicosis.</w:t>
      </w:r>
    </w:p>
    <w:p w14:paraId="2CC0A630" w14:textId="77777777" w:rsidR="00BE57A1" w:rsidRPr="004B3655" w:rsidRDefault="00BE57A1" w:rsidP="00A4230A">
      <w:pPr>
        <w:pStyle w:val="BodyText"/>
        <w:spacing w:before="185"/>
        <w:ind w:left="420"/>
        <w:rPr>
          <w:rFonts w:asciiTheme="minorHAnsi" w:hAnsiTheme="minorHAnsi" w:cstheme="minorHAnsi"/>
          <w:sz w:val="24"/>
          <w:szCs w:val="24"/>
        </w:rPr>
      </w:pPr>
      <w:r w:rsidRPr="004B3655">
        <w:rPr>
          <w:rFonts w:asciiTheme="minorHAnsi" w:hAnsiTheme="minorHAnsi" w:cstheme="minorHAnsi"/>
          <w:sz w:val="24"/>
          <w:szCs w:val="24"/>
        </w:rPr>
        <w:t>d-glomerulonephritis.</w:t>
      </w:r>
    </w:p>
    <w:p w14:paraId="75B44711" w14:textId="77777777" w:rsidR="00BE57A1" w:rsidRPr="004B3655" w:rsidRDefault="00BE57A1" w:rsidP="00A4230A">
      <w:pPr>
        <w:pStyle w:val="BodyText"/>
        <w:tabs>
          <w:tab w:val="left" w:pos="4020"/>
        </w:tabs>
        <w:spacing w:before="187"/>
        <w:ind w:left="420"/>
        <w:rPr>
          <w:rFonts w:asciiTheme="minorHAnsi" w:hAnsiTheme="minorHAnsi" w:cstheme="minorHAnsi"/>
          <w:sz w:val="24"/>
          <w:szCs w:val="24"/>
        </w:rPr>
      </w:pPr>
      <w:r w:rsidRPr="004B3655">
        <w:rPr>
          <w:rFonts w:asciiTheme="minorHAnsi" w:hAnsiTheme="minorHAnsi" w:cstheme="minorHAnsi"/>
          <w:sz w:val="24"/>
          <w:szCs w:val="24"/>
        </w:rPr>
        <w:t>e-all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the above.</w:t>
      </w:r>
      <w:r w:rsidRPr="004B3655">
        <w:rPr>
          <w:rFonts w:asciiTheme="minorHAnsi" w:hAnsiTheme="minorHAnsi" w:cstheme="minorHAnsi"/>
          <w:sz w:val="24"/>
          <w:szCs w:val="24"/>
        </w:rPr>
        <w:tab/>
        <w:t>xxx</w:t>
      </w:r>
    </w:p>
    <w:p w14:paraId="201749E5" w14:textId="77777777" w:rsidR="00BE57A1" w:rsidRPr="004B3655" w:rsidRDefault="00BE57A1" w:rsidP="00A4230A">
      <w:pPr>
        <w:pStyle w:val="BodyText"/>
        <w:rPr>
          <w:rFonts w:asciiTheme="minorHAnsi" w:hAnsiTheme="minorHAnsi" w:cstheme="minorHAnsi"/>
          <w:sz w:val="24"/>
          <w:szCs w:val="24"/>
        </w:rPr>
      </w:pPr>
    </w:p>
    <w:p w14:paraId="387A8D44" w14:textId="77777777" w:rsidR="00BE57A1" w:rsidRPr="004B3655" w:rsidRDefault="00BE57A1" w:rsidP="00A4230A">
      <w:pPr>
        <w:pStyle w:val="BodyText"/>
        <w:spacing w:before="3"/>
        <w:rPr>
          <w:rFonts w:asciiTheme="minorHAnsi" w:hAnsiTheme="minorHAnsi" w:cstheme="minorHAnsi"/>
          <w:sz w:val="24"/>
          <w:szCs w:val="24"/>
        </w:rPr>
      </w:pPr>
    </w:p>
    <w:p w14:paraId="508A3096" w14:textId="77777777" w:rsidR="00BE57A1" w:rsidRPr="004B3655" w:rsidRDefault="00BE57A1" w:rsidP="00A4230A">
      <w:pPr>
        <w:pStyle w:val="ListParagraph"/>
        <w:numPr>
          <w:ilvl w:val="0"/>
          <w:numId w:val="115"/>
        </w:numPr>
        <w:tabs>
          <w:tab w:val="left" w:pos="865"/>
        </w:tabs>
        <w:spacing w:before="1" w:line="376" w:lineRule="auto"/>
        <w:ind w:firstLine="0"/>
        <w:rPr>
          <w:rFonts w:asciiTheme="minorHAnsi" w:hAnsiTheme="minorHAnsi" w:cstheme="minorHAnsi"/>
          <w:sz w:val="24"/>
          <w:szCs w:val="24"/>
        </w:rPr>
      </w:pPr>
      <w:r w:rsidRPr="004B3655">
        <w:rPr>
          <w:rFonts w:asciiTheme="minorHAnsi" w:hAnsiTheme="minorHAnsi" w:cstheme="minorHAnsi"/>
          <w:sz w:val="24"/>
          <w:szCs w:val="24"/>
        </w:rPr>
        <w:t>The best description of the physiological cause of a heart murmur</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is: a-turbulant blood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flow</w:t>
      </w:r>
    </w:p>
    <w:p w14:paraId="6076BDE3" w14:textId="77777777" w:rsidR="00BE57A1" w:rsidRPr="004B3655" w:rsidRDefault="00BE57A1" w:rsidP="00A4230A">
      <w:pPr>
        <w:pStyle w:val="ListParagraph"/>
        <w:numPr>
          <w:ilvl w:val="0"/>
          <w:numId w:val="113"/>
        </w:numPr>
        <w:tabs>
          <w:tab w:val="left" w:pos="657"/>
        </w:tabs>
        <w:spacing w:before="4"/>
        <w:rPr>
          <w:rFonts w:asciiTheme="minorHAnsi" w:hAnsiTheme="minorHAnsi" w:cstheme="minorHAnsi"/>
          <w:sz w:val="24"/>
          <w:szCs w:val="24"/>
        </w:rPr>
      </w:pPr>
      <w:r w:rsidRPr="004B3655">
        <w:rPr>
          <w:rFonts w:asciiTheme="minorHAnsi" w:hAnsiTheme="minorHAnsi" w:cstheme="minorHAnsi"/>
          <w:sz w:val="24"/>
          <w:szCs w:val="24"/>
        </w:rPr>
        <w:t>increase blood flow through a normal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valve.</w:t>
      </w:r>
    </w:p>
    <w:p w14:paraId="465F8DAC" w14:textId="77777777" w:rsidR="00BE57A1" w:rsidRPr="004B3655" w:rsidRDefault="00BE57A1" w:rsidP="00A4230A">
      <w:pPr>
        <w:pStyle w:val="ListParagraph"/>
        <w:numPr>
          <w:ilvl w:val="0"/>
          <w:numId w:val="113"/>
        </w:numPr>
        <w:tabs>
          <w:tab w:val="left" w:pos="640"/>
          <w:tab w:val="left" w:pos="6901"/>
        </w:tabs>
        <w:spacing w:before="184"/>
        <w:ind w:left="639" w:hanging="220"/>
        <w:rPr>
          <w:rFonts w:asciiTheme="minorHAnsi" w:hAnsiTheme="minorHAnsi" w:cstheme="minorHAnsi"/>
          <w:sz w:val="24"/>
          <w:szCs w:val="24"/>
        </w:rPr>
      </w:pPr>
      <w:r w:rsidRPr="004B3655">
        <w:rPr>
          <w:rFonts w:asciiTheme="minorHAnsi" w:hAnsiTheme="minorHAnsi" w:cstheme="minorHAnsi"/>
          <w:sz w:val="24"/>
          <w:szCs w:val="24"/>
        </w:rPr>
        <w:t>increase blood flow through an</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abnormal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valve.</w:t>
      </w:r>
      <w:r w:rsidRPr="004B3655">
        <w:rPr>
          <w:rFonts w:asciiTheme="minorHAnsi" w:hAnsiTheme="minorHAnsi" w:cstheme="minorHAnsi"/>
          <w:sz w:val="24"/>
          <w:szCs w:val="24"/>
        </w:rPr>
        <w:tab/>
        <w:t>xxx</w:t>
      </w:r>
    </w:p>
    <w:p w14:paraId="5ACAE204" w14:textId="77777777" w:rsidR="00BE57A1" w:rsidRPr="004B3655" w:rsidRDefault="00BE57A1" w:rsidP="00A4230A">
      <w:pPr>
        <w:pStyle w:val="BodyText"/>
        <w:spacing w:before="185" w:line="379" w:lineRule="auto"/>
        <w:ind w:left="420"/>
        <w:rPr>
          <w:rFonts w:asciiTheme="minorHAnsi" w:hAnsiTheme="minorHAnsi" w:cstheme="minorHAnsi"/>
          <w:sz w:val="24"/>
          <w:szCs w:val="24"/>
        </w:rPr>
      </w:pPr>
      <w:r w:rsidRPr="004B3655">
        <w:rPr>
          <w:rFonts w:asciiTheme="minorHAnsi" w:hAnsiTheme="minorHAnsi" w:cstheme="minorHAnsi"/>
          <w:sz w:val="24"/>
          <w:szCs w:val="24"/>
        </w:rPr>
        <w:t>d-occurs in preganancy and athletes e-all of the above.</w:t>
      </w:r>
    </w:p>
    <w:p w14:paraId="344D87D3" w14:textId="77777777" w:rsidR="006E593C" w:rsidRPr="004B3655" w:rsidRDefault="006E593C" w:rsidP="00A4230A">
      <w:pPr>
        <w:pStyle w:val="BodyText"/>
        <w:spacing w:before="5"/>
        <w:rPr>
          <w:rFonts w:asciiTheme="minorHAnsi" w:hAnsiTheme="minorHAnsi" w:cstheme="minorHAnsi"/>
          <w:sz w:val="24"/>
          <w:szCs w:val="24"/>
        </w:rPr>
      </w:pPr>
    </w:p>
    <w:p w14:paraId="1D60715C" w14:textId="77777777" w:rsidR="006E593C" w:rsidRPr="004B3655" w:rsidRDefault="006E593C"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17E9A9BF" w14:textId="77777777" w:rsidR="006E593C" w:rsidRPr="004B3655" w:rsidRDefault="006E593C" w:rsidP="00A4230A">
      <w:pPr>
        <w:pStyle w:val="Heading1"/>
        <w:ind w:right="0"/>
        <w:rPr>
          <w:rFonts w:asciiTheme="minorHAnsi" w:hAnsiTheme="minorHAnsi" w:cstheme="minorHAnsi"/>
          <w:b w:val="0"/>
          <w:sz w:val="24"/>
          <w:szCs w:val="24"/>
        </w:rPr>
      </w:pPr>
      <w:bookmarkStart w:id="96" w:name="_bookmark46"/>
      <w:bookmarkStart w:id="97" w:name="_Toc110886113"/>
      <w:bookmarkEnd w:id="96"/>
      <w:r w:rsidRPr="004B3655">
        <w:rPr>
          <w:rFonts w:asciiTheme="minorHAnsi" w:hAnsiTheme="minorHAnsi" w:cstheme="minorHAnsi"/>
          <w:color w:val="528135"/>
          <w:sz w:val="24"/>
          <w:szCs w:val="24"/>
        </w:rPr>
        <w:lastRenderedPageBreak/>
        <w:t>Gastroenterology</w:t>
      </w:r>
      <w:bookmarkEnd w:id="97"/>
    </w:p>
    <w:p w14:paraId="7A21B743" w14:textId="77777777" w:rsidR="006E593C" w:rsidRPr="004B3655" w:rsidRDefault="006E593C" w:rsidP="00A4230A">
      <w:pPr>
        <w:pStyle w:val="ListParagraph"/>
        <w:numPr>
          <w:ilvl w:val="1"/>
          <w:numId w:val="125"/>
        </w:numPr>
        <w:tabs>
          <w:tab w:val="left" w:pos="1141"/>
        </w:tabs>
        <w:spacing w:before="436"/>
        <w:rPr>
          <w:rFonts w:asciiTheme="minorHAnsi" w:hAnsiTheme="minorHAnsi" w:cstheme="minorHAnsi"/>
          <w:sz w:val="24"/>
          <w:szCs w:val="24"/>
        </w:rPr>
      </w:pPr>
      <w:r w:rsidRPr="004B3655">
        <w:rPr>
          <w:rFonts w:asciiTheme="minorHAnsi" w:hAnsiTheme="minorHAnsi" w:cstheme="minorHAnsi"/>
          <w:sz w:val="24"/>
          <w:szCs w:val="24"/>
        </w:rPr>
        <w:t>One of the following is the least likelyOne of the following is the least likely future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Hemochromatosis:</w:t>
      </w:r>
    </w:p>
    <w:p w14:paraId="7A806BFD" w14:textId="77777777" w:rsidR="006E593C" w:rsidRPr="004B3655" w:rsidRDefault="006E593C" w:rsidP="00A4230A">
      <w:pPr>
        <w:pStyle w:val="Heading7"/>
        <w:numPr>
          <w:ilvl w:val="2"/>
          <w:numId w:val="125"/>
        </w:numPr>
        <w:tabs>
          <w:tab w:val="left" w:pos="1484"/>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Fulminant liver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failure</w:t>
      </w:r>
    </w:p>
    <w:p w14:paraId="2BBBC36B" w14:textId="77777777" w:rsidR="006E593C" w:rsidRPr="004B3655" w:rsidRDefault="006E593C" w:rsidP="00A4230A">
      <w:pPr>
        <w:pStyle w:val="ListParagraph"/>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Pseudogout</w:t>
      </w:r>
    </w:p>
    <w:p w14:paraId="5D44B91C" w14:textId="77777777" w:rsidR="006E593C" w:rsidRPr="004B3655" w:rsidRDefault="006E593C" w:rsidP="00A4230A">
      <w:pPr>
        <w:pStyle w:val="ListParagraph"/>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t>Diabetes</w:t>
      </w:r>
    </w:p>
    <w:p w14:paraId="307E4DD3" w14:textId="77777777" w:rsidR="006E593C" w:rsidRPr="004B3655" w:rsidRDefault="006E593C" w:rsidP="00A4230A">
      <w:pPr>
        <w:pStyle w:val="ListParagraph"/>
        <w:numPr>
          <w:ilvl w:val="2"/>
          <w:numId w:val="125"/>
        </w:numPr>
        <w:tabs>
          <w:tab w:val="left" w:pos="1484"/>
        </w:tabs>
        <w:spacing w:before="1" w:line="322" w:lineRule="exact"/>
        <w:ind w:hanging="344"/>
        <w:rPr>
          <w:rFonts w:asciiTheme="minorHAnsi" w:hAnsiTheme="minorHAnsi" w:cstheme="minorHAnsi"/>
          <w:sz w:val="24"/>
          <w:szCs w:val="24"/>
        </w:rPr>
      </w:pPr>
      <w:r w:rsidRPr="004B3655">
        <w:rPr>
          <w:rFonts w:asciiTheme="minorHAnsi" w:hAnsiTheme="minorHAnsi" w:cstheme="minorHAnsi"/>
          <w:sz w:val="24"/>
          <w:szCs w:val="24"/>
        </w:rPr>
        <w:t>Bronze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skin</w:t>
      </w:r>
    </w:p>
    <w:p w14:paraId="787C6BA5"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Hepatocellular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carcinoma</w:t>
      </w:r>
    </w:p>
    <w:p w14:paraId="583A8A88" w14:textId="77777777" w:rsidR="006E593C" w:rsidRPr="004B3655" w:rsidRDefault="006E593C" w:rsidP="00A4230A">
      <w:pPr>
        <w:pStyle w:val="BodyText"/>
        <w:spacing w:before="11"/>
        <w:rPr>
          <w:rFonts w:asciiTheme="minorHAnsi" w:hAnsiTheme="minorHAnsi" w:cstheme="minorHAnsi"/>
          <w:sz w:val="24"/>
          <w:szCs w:val="24"/>
        </w:rPr>
      </w:pPr>
    </w:p>
    <w:p w14:paraId="58E16B55" w14:textId="77777777" w:rsidR="006E593C" w:rsidRPr="004B3655" w:rsidRDefault="006E593C" w:rsidP="00A4230A">
      <w:pPr>
        <w:pStyle w:val="ListParagraph"/>
        <w:numPr>
          <w:ilvl w:val="1"/>
          <w:numId w:val="125"/>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Upper GI bleeding secondary to Dieulafoy is characterized by all of the following</w:t>
      </w:r>
      <w:r w:rsidRPr="004B3655">
        <w:rPr>
          <w:rFonts w:asciiTheme="minorHAnsi" w:hAnsiTheme="minorHAnsi" w:cstheme="minorHAnsi"/>
          <w:sz w:val="24"/>
          <w:szCs w:val="24"/>
          <w:u w:val="single"/>
        </w:rPr>
        <w:t xml:space="preserve"> except:</w:t>
      </w:r>
    </w:p>
    <w:p w14:paraId="5ADF733E" w14:textId="77777777" w:rsidR="006E593C" w:rsidRPr="004B3655" w:rsidRDefault="006E593C" w:rsidP="00A4230A">
      <w:pPr>
        <w:pStyle w:val="BodyText"/>
        <w:spacing w:before="2"/>
        <w:rPr>
          <w:rFonts w:asciiTheme="minorHAnsi" w:hAnsiTheme="minorHAnsi" w:cstheme="minorHAnsi"/>
          <w:sz w:val="24"/>
          <w:szCs w:val="24"/>
        </w:rPr>
      </w:pPr>
    </w:p>
    <w:p w14:paraId="495509C8" w14:textId="77777777" w:rsidR="006E593C" w:rsidRPr="004B3655" w:rsidRDefault="006E593C" w:rsidP="00A4230A">
      <w:pPr>
        <w:pStyle w:val="ListParagraph"/>
        <w:numPr>
          <w:ilvl w:val="2"/>
          <w:numId w:val="125"/>
        </w:numPr>
        <w:tabs>
          <w:tab w:val="left" w:pos="1484"/>
        </w:tabs>
        <w:spacing w:before="89"/>
        <w:ind w:hanging="344"/>
        <w:rPr>
          <w:rFonts w:asciiTheme="minorHAnsi" w:hAnsiTheme="minorHAnsi" w:cstheme="minorHAnsi"/>
          <w:sz w:val="24"/>
          <w:szCs w:val="24"/>
        </w:rPr>
      </w:pPr>
      <w:r w:rsidRPr="004B3655">
        <w:rPr>
          <w:rFonts w:asciiTheme="minorHAnsi" w:hAnsiTheme="minorHAnsi" w:cstheme="minorHAnsi"/>
          <w:sz w:val="24"/>
          <w:szCs w:val="24"/>
        </w:rPr>
        <w:t>Presents as massive and recurrent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bleeding</w:t>
      </w:r>
    </w:p>
    <w:p w14:paraId="5E652BF3" w14:textId="77777777" w:rsidR="006E593C" w:rsidRPr="004B3655" w:rsidRDefault="006E593C" w:rsidP="00A4230A">
      <w:pPr>
        <w:pStyle w:val="ListParagraph"/>
        <w:numPr>
          <w:ilvl w:val="2"/>
          <w:numId w:val="125"/>
        </w:numPr>
        <w:tabs>
          <w:tab w:val="left" w:pos="1467"/>
        </w:tabs>
        <w:spacing w:before="2"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Extramural artery present in the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Submucosa.</w:t>
      </w:r>
    </w:p>
    <w:p w14:paraId="6A53F180" w14:textId="77777777" w:rsidR="006E593C" w:rsidRPr="004B3655" w:rsidRDefault="006E593C" w:rsidP="00A4230A">
      <w:pPr>
        <w:pStyle w:val="ListParagraph"/>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Most commonly in the gastric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fundus</w:t>
      </w:r>
    </w:p>
    <w:p w14:paraId="3164AEBE" w14:textId="77777777" w:rsidR="006E593C" w:rsidRPr="004B3655" w:rsidRDefault="006E593C" w:rsidP="00A4230A">
      <w:pPr>
        <w:pStyle w:val="Heading7"/>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Easily diagnosed and treated by</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endoscopy</w:t>
      </w:r>
    </w:p>
    <w:p w14:paraId="7E90706F" w14:textId="77777777" w:rsidR="006E593C" w:rsidRPr="004B3655" w:rsidRDefault="006E593C" w:rsidP="00A4230A">
      <w:pPr>
        <w:pStyle w:val="ListParagraph"/>
        <w:numPr>
          <w:ilvl w:val="2"/>
          <w:numId w:val="125"/>
        </w:numPr>
        <w:tabs>
          <w:tab w:val="left" w:pos="1220"/>
        </w:tabs>
        <w:ind w:left="1219" w:hanging="313"/>
        <w:rPr>
          <w:rFonts w:asciiTheme="minorHAnsi" w:hAnsiTheme="minorHAnsi" w:cstheme="minorHAnsi"/>
          <w:sz w:val="24"/>
          <w:szCs w:val="24"/>
        </w:rPr>
      </w:pPr>
      <w:r w:rsidRPr="004B3655">
        <w:rPr>
          <w:rFonts w:asciiTheme="minorHAnsi" w:hAnsiTheme="minorHAnsi" w:cstheme="minorHAnsi"/>
          <w:sz w:val="24"/>
          <w:szCs w:val="24"/>
        </w:rPr>
        <w:t>High mortality</w:t>
      </w:r>
    </w:p>
    <w:p w14:paraId="0636421F" w14:textId="77777777" w:rsidR="006E593C" w:rsidRPr="004B3655" w:rsidRDefault="006E593C" w:rsidP="00A4230A">
      <w:pPr>
        <w:pStyle w:val="BodyText"/>
        <w:rPr>
          <w:rFonts w:asciiTheme="minorHAnsi" w:hAnsiTheme="minorHAnsi" w:cstheme="minorHAnsi"/>
          <w:sz w:val="24"/>
          <w:szCs w:val="24"/>
        </w:rPr>
      </w:pPr>
    </w:p>
    <w:p w14:paraId="6A935309" w14:textId="77777777" w:rsidR="006E593C" w:rsidRPr="004B3655" w:rsidRDefault="006E593C" w:rsidP="00A4230A">
      <w:pPr>
        <w:pStyle w:val="ListParagraph"/>
        <w:numPr>
          <w:ilvl w:val="1"/>
          <w:numId w:val="125"/>
        </w:numPr>
        <w:tabs>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One of the following causes of portal hypertension is caused by Presinusoidal intrahepatic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pathology:</w:t>
      </w:r>
    </w:p>
    <w:p w14:paraId="30E56DD1" w14:textId="77777777" w:rsidR="006E593C" w:rsidRPr="004B3655" w:rsidRDefault="006E593C" w:rsidP="00A4230A">
      <w:pPr>
        <w:pStyle w:val="ListParagraph"/>
        <w:numPr>
          <w:ilvl w:val="2"/>
          <w:numId w:val="125"/>
        </w:numPr>
        <w:tabs>
          <w:tab w:val="left" w:pos="1484"/>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Veno-occlusive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6CB2B3D4" w14:textId="77777777" w:rsidR="006E593C" w:rsidRPr="004B3655" w:rsidRDefault="006E593C" w:rsidP="00A4230A">
      <w:pPr>
        <w:pStyle w:val="Heading7"/>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Schistosomiasis</w:t>
      </w:r>
    </w:p>
    <w:p w14:paraId="1EA9C21B" w14:textId="77777777" w:rsidR="006E593C" w:rsidRPr="004B3655" w:rsidRDefault="006E593C" w:rsidP="00A4230A">
      <w:pPr>
        <w:pStyle w:val="ListParagraph"/>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Viral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hepatitis</w:t>
      </w:r>
    </w:p>
    <w:p w14:paraId="71884379" w14:textId="77777777" w:rsidR="006E593C" w:rsidRPr="004B3655" w:rsidRDefault="006E593C" w:rsidP="00A4230A">
      <w:pPr>
        <w:pStyle w:val="ListParagraph"/>
        <w:numPr>
          <w:ilvl w:val="2"/>
          <w:numId w:val="125"/>
        </w:numPr>
        <w:tabs>
          <w:tab w:val="left" w:pos="1484"/>
        </w:tabs>
        <w:ind w:hanging="344"/>
        <w:rPr>
          <w:rFonts w:asciiTheme="minorHAnsi" w:hAnsiTheme="minorHAnsi" w:cstheme="minorHAnsi"/>
          <w:sz w:val="24"/>
          <w:szCs w:val="24"/>
        </w:rPr>
      </w:pPr>
      <w:r w:rsidRPr="004B3655">
        <w:rPr>
          <w:rFonts w:asciiTheme="minorHAnsi" w:hAnsiTheme="minorHAnsi" w:cstheme="minorHAnsi"/>
          <w:sz w:val="24"/>
          <w:szCs w:val="24"/>
        </w:rPr>
        <w:t>Alcohol Hepatitis</w:t>
      </w:r>
    </w:p>
    <w:p w14:paraId="1391659B"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Congestive heart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failure</w:t>
      </w:r>
    </w:p>
    <w:p w14:paraId="4BF3AD78" w14:textId="77777777" w:rsidR="006E593C" w:rsidRPr="004B3655" w:rsidRDefault="006E593C" w:rsidP="00A4230A">
      <w:pPr>
        <w:pStyle w:val="BodyText"/>
        <w:rPr>
          <w:rFonts w:asciiTheme="minorHAnsi" w:hAnsiTheme="minorHAnsi" w:cstheme="minorHAnsi"/>
          <w:sz w:val="24"/>
          <w:szCs w:val="24"/>
        </w:rPr>
      </w:pPr>
    </w:p>
    <w:p w14:paraId="5E52BD58" w14:textId="77777777" w:rsidR="006E593C" w:rsidRPr="004B3655" w:rsidRDefault="006E593C" w:rsidP="00A4230A">
      <w:pPr>
        <w:pStyle w:val="BodyText"/>
        <w:rPr>
          <w:rFonts w:asciiTheme="minorHAnsi" w:hAnsiTheme="minorHAnsi" w:cstheme="minorHAnsi"/>
          <w:sz w:val="24"/>
          <w:szCs w:val="24"/>
        </w:rPr>
      </w:pPr>
    </w:p>
    <w:p w14:paraId="2736B043" w14:textId="77777777" w:rsidR="006E593C" w:rsidRPr="004B3655" w:rsidRDefault="006E593C" w:rsidP="00A4230A">
      <w:pPr>
        <w:pStyle w:val="ListParagraph"/>
        <w:numPr>
          <w:ilvl w:val="1"/>
          <w:numId w:val="125"/>
        </w:numPr>
        <w:tabs>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All of the following are subclinical presentations of Celiac disease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7814C544" w14:textId="77777777" w:rsidR="006E593C" w:rsidRPr="004B3655" w:rsidRDefault="006E593C" w:rsidP="00A4230A">
      <w:pPr>
        <w:pStyle w:val="BodyText"/>
        <w:spacing w:before="10"/>
        <w:rPr>
          <w:rFonts w:asciiTheme="minorHAnsi" w:hAnsiTheme="minorHAnsi" w:cstheme="minorHAnsi"/>
          <w:sz w:val="24"/>
          <w:szCs w:val="24"/>
        </w:rPr>
      </w:pPr>
    </w:p>
    <w:p w14:paraId="4FE0B41E"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Mood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changes</w:t>
      </w:r>
    </w:p>
    <w:p w14:paraId="7A6ACAD2" w14:textId="77777777" w:rsidR="006E593C" w:rsidRPr="004B3655" w:rsidRDefault="006E593C" w:rsidP="00A4230A">
      <w:pPr>
        <w:pStyle w:val="ListParagraph"/>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t>Iron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deficiency</w:t>
      </w:r>
    </w:p>
    <w:p w14:paraId="6DF3D804" w14:textId="77777777" w:rsidR="006E593C" w:rsidRPr="004B3655" w:rsidRDefault="006E593C" w:rsidP="00A4230A">
      <w:pPr>
        <w:pStyle w:val="Heading7"/>
        <w:numPr>
          <w:ilvl w:val="2"/>
          <w:numId w:val="125"/>
        </w:numPr>
        <w:tabs>
          <w:tab w:val="left" w:pos="1484"/>
        </w:tabs>
        <w:spacing w:before="2" w:line="322" w:lineRule="exact"/>
        <w:ind w:hanging="344"/>
        <w:rPr>
          <w:rFonts w:asciiTheme="minorHAnsi" w:hAnsiTheme="minorHAnsi" w:cstheme="minorHAnsi"/>
          <w:sz w:val="24"/>
          <w:szCs w:val="24"/>
        </w:rPr>
      </w:pPr>
      <w:r w:rsidRPr="004B3655">
        <w:rPr>
          <w:rFonts w:asciiTheme="minorHAnsi" w:hAnsiTheme="minorHAnsi" w:cstheme="minorHAnsi"/>
          <w:sz w:val="24"/>
          <w:szCs w:val="24"/>
        </w:rPr>
        <w:t>B12 deficiency</w:t>
      </w:r>
    </w:p>
    <w:p w14:paraId="3EB309DD"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Unexplained elevation of liver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enzymes</w:t>
      </w:r>
    </w:p>
    <w:p w14:paraId="758E393A"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Recurrent abdominal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pain</w:t>
      </w:r>
    </w:p>
    <w:p w14:paraId="6C364D05" w14:textId="77777777" w:rsidR="006E593C" w:rsidRPr="004B3655" w:rsidRDefault="006E593C" w:rsidP="00A4230A">
      <w:pPr>
        <w:pStyle w:val="BodyText"/>
        <w:rPr>
          <w:rFonts w:asciiTheme="minorHAnsi" w:hAnsiTheme="minorHAnsi" w:cstheme="minorHAnsi"/>
          <w:sz w:val="24"/>
          <w:szCs w:val="24"/>
        </w:rPr>
      </w:pPr>
    </w:p>
    <w:p w14:paraId="7A35A8D5" w14:textId="77777777" w:rsidR="006E593C" w:rsidRPr="004B3655" w:rsidRDefault="006E593C" w:rsidP="00A4230A">
      <w:pPr>
        <w:pStyle w:val="ListParagraph"/>
        <w:numPr>
          <w:ilvl w:val="1"/>
          <w:numId w:val="125"/>
        </w:numPr>
        <w:tabs>
          <w:tab w:val="left" w:pos="1141"/>
        </w:tabs>
        <w:spacing w:line="242" w:lineRule="auto"/>
        <w:rPr>
          <w:rFonts w:asciiTheme="minorHAnsi" w:hAnsiTheme="minorHAnsi" w:cstheme="minorHAnsi"/>
          <w:sz w:val="24"/>
          <w:szCs w:val="24"/>
        </w:rPr>
      </w:pPr>
      <w:r w:rsidRPr="004B3655">
        <w:rPr>
          <w:rFonts w:asciiTheme="minorHAnsi" w:hAnsiTheme="minorHAnsi" w:cstheme="minorHAnsi"/>
          <w:sz w:val="24"/>
          <w:szCs w:val="24"/>
        </w:rPr>
        <w:t>All of the following factors are associated with rapid progression of chronic hepatitis C to cirrhosis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u w:val="single"/>
        </w:rPr>
        <w:t>except:</w:t>
      </w:r>
    </w:p>
    <w:p w14:paraId="779AE27F" w14:textId="77777777" w:rsidR="006E593C" w:rsidRPr="004B3655" w:rsidRDefault="006E593C" w:rsidP="00A4230A">
      <w:pPr>
        <w:pStyle w:val="BodyText"/>
        <w:spacing w:before="9"/>
        <w:rPr>
          <w:rFonts w:asciiTheme="minorHAnsi" w:hAnsiTheme="minorHAnsi" w:cstheme="minorHAnsi"/>
          <w:sz w:val="24"/>
          <w:szCs w:val="24"/>
        </w:rPr>
      </w:pPr>
    </w:p>
    <w:p w14:paraId="0BF00A5E" w14:textId="77777777" w:rsidR="006E593C" w:rsidRPr="004B3655" w:rsidRDefault="006E593C" w:rsidP="00A4230A">
      <w:pPr>
        <w:pStyle w:val="ListParagraph"/>
        <w:numPr>
          <w:ilvl w:val="2"/>
          <w:numId w:val="125"/>
        </w:numPr>
        <w:tabs>
          <w:tab w:val="left" w:pos="1484"/>
        </w:tabs>
        <w:spacing w:before="89"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Acquiring the infection at older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age</w:t>
      </w:r>
    </w:p>
    <w:p w14:paraId="12CA5EBD" w14:textId="77777777" w:rsidR="006E593C" w:rsidRPr="004B3655" w:rsidRDefault="006E593C" w:rsidP="00A4230A">
      <w:pPr>
        <w:pStyle w:val="Heading7"/>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Female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sex</w:t>
      </w:r>
    </w:p>
    <w:p w14:paraId="78A1410A" w14:textId="77777777" w:rsidR="006E593C" w:rsidRPr="004B3655" w:rsidRDefault="006E593C" w:rsidP="00A4230A">
      <w:pPr>
        <w:pStyle w:val="ListParagraph"/>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Alcohol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use</w:t>
      </w:r>
    </w:p>
    <w:p w14:paraId="5D49084E" w14:textId="77777777" w:rsidR="006E593C" w:rsidRPr="004B3655" w:rsidRDefault="006E593C" w:rsidP="00A4230A">
      <w:pPr>
        <w:pStyle w:val="ListParagraph"/>
        <w:numPr>
          <w:ilvl w:val="2"/>
          <w:numId w:val="125"/>
        </w:numPr>
        <w:tabs>
          <w:tab w:val="left" w:pos="1484"/>
        </w:tabs>
        <w:spacing w:before="73" w:line="322" w:lineRule="exact"/>
        <w:ind w:hanging="344"/>
        <w:rPr>
          <w:rFonts w:asciiTheme="minorHAnsi" w:hAnsiTheme="minorHAnsi" w:cstheme="minorHAnsi"/>
          <w:sz w:val="24"/>
          <w:szCs w:val="24"/>
        </w:rPr>
      </w:pPr>
      <w:r w:rsidRPr="004B3655">
        <w:rPr>
          <w:rFonts w:asciiTheme="minorHAnsi" w:hAnsiTheme="minorHAnsi" w:cstheme="minorHAnsi"/>
          <w:sz w:val="24"/>
          <w:szCs w:val="24"/>
        </w:rPr>
        <w:t>HIV</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Co-infection</w:t>
      </w:r>
    </w:p>
    <w:p w14:paraId="55D072EC"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HBV</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Co-infection</w:t>
      </w:r>
    </w:p>
    <w:p w14:paraId="38D5B8BA" w14:textId="77777777" w:rsidR="006E593C" w:rsidRPr="004B3655" w:rsidRDefault="006E593C" w:rsidP="00A4230A">
      <w:pPr>
        <w:pStyle w:val="ListParagraph"/>
        <w:tabs>
          <w:tab w:val="left" w:pos="1453"/>
        </w:tabs>
        <w:ind w:firstLine="0"/>
        <w:rPr>
          <w:rFonts w:asciiTheme="minorHAnsi" w:hAnsiTheme="minorHAnsi" w:cstheme="minorHAnsi"/>
          <w:sz w:val="24"/>
          <w:szCs w:val="24"/>
        </w:rPr>
      </w:pPr>
    </w:p>
    <w:p w14:paraId="7A1C8E1C" w14:textId="77777777" w:rsidR="006E593C" w:rsidRPr="004B3655" w:rsidRDefault="006E593C" w:rsidP="00A4230A">
      <w:pPr>
        <w:pStyle w:val="BodyText"/>
        <w:spacing w:before="10"/>
        <w:rPr>
          <w:rFonts w:asciiTheme="minorHAnsi" w:hAnsiTheme="minorHAnsi" w:cstheme="minorHAnsi"/>
          <w:sz w:val="24"/>
          <w:szCs w:val="24"/>
        </w:rPr>
      </w:pPr>
    </w:p>
    <w:p w14:paraId="3484C082" w14:textId="77777777" w:rsidR="006E593C" w:rsidRPr="004B3655" w:rsidRDefault="006E593C" w:rsidP="00A4230A">
      <w:pPr>
        <w:pStyle w:val="ListParagraph"/>
        <w:numPr>
          <w:ilvl w:val="1"/>
          <w:numId w:val="125"/>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The most common complication after Endoscopic retrograde cholangiopancreatograghy (ERCP) is:</w:t>
      </w:r>
    </w:p>
    <w:p w14:paraId="63DA0A46" w14:textId="77777777" w:rsidR="006E593C" w:rsidRPr="004B3655" w:rsidRDefault="006E593C" w:rsidP="00A4230A">
      <w:pPr>
        <w:pStyle w:val="ListParagraph"/>
        <w:numPr>
          <w:ilvl w:val="2"/>
          <w:numId w:val="125"/>
        </w:numPr>
        <w:tabs>
          <w:tab w:val="left" w:pos="1484"/>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Perforation</w:t>
      </w:r>
    </w:p>
    <w:p w14:paraId="3EC91179" w14:textId="77777777" w:rsidR="006E593C" w:rsidRPr="004B3655" w:rsidRDefault="006E593C" w:rsidP="00A4230A">
      <w:pPr>
        <w:pStyle w:val="Heading7"/>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lastRenderedPageBreak/>
        <w:t>Pancreatitis</w:t>
      </w:r>
    </w:p>
    <w:p w14:paraId="42B013F7" w14:textId="77777777" w:rsidR="006E593C" w:rsidRPr="004B3655" w:rsidRDefault="006E593C" w:rsidP="00A4230A">
      <w:pPr>
        <w:pStyle w:val="ListParagraph"/>
        <w:numPr>
          <w:ilvl w:val="2"/>
          <w:numId w:val="125"/>
        </w:numPr>
        <w:tabs>
          <w:tab w:val="left" w:pos="1467"/>
        </w:tabs>
        <w:spacing w:before="2"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Cholangitis</w:t>
      </w:r>
    </w:p>
    <w:p w14:paraId="77FACFBB"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Bleeding</w:t>
      </w:r>
    </w:p>
    <w:p w14:paraId="6C003370"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Sepsis</w:t>
      </w:r>
    </w:p>
    <w:p w14:paraId="5EC24F4A" w14:textId="77777777" w:rsidR="006E593C" w:rsidRPr="004B3655" w:rsidRDefault="006E593C" w:rsidP="00A4230A">
      <w:pPr>
        <w:pStyle w:val="BodyText"/>
        <w:spacing w:before="10"/>
        <w:rPr>
          <w:rFonts w:asciiTheme="minorHAnsi" w:hAnsiTheme="minorHAnsi" w:cstheme="minorHAnsi"/>
          <w:sz w:val="24"/>
          <w:szCs w:val="24"/>
        </w:rPr>
      </w:pPr>
    </w:p>
    <w:p w14:paraId="5F68B09C" w14:textId="77777777" w:rsidR="006E593C" w:rsidRPr="004B3655" w:rsidRDefault="006E593C" w:rsidP="00A4230A">
      <w:pPr>
        <w:pStyle w:val="ListParagraph"/>
        <w:numPr>
          <w:ilvl w:val="1"/>
          <w:numId w:val="125"/>
        </w:numPr>
        <w:tabs>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All of the following regarding Vibrio Cholera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u w:val="single"/>
        </w:rPr>
        <w:t>except:</w:t>
      </w:r>
    </w:p>
    <w:p w14:paraId="4E4C2BA2" w14:textId="77777777" w:rsidR="006E593C" w:rsidRPr="004B3655" w:rsidRDefault="006E593C" w:rsidP="00A4230A">
      <w:pPr>
        <w:pStyle w:val="ListParagraph"/>
        <w:numPr>
          <w:ilvl w:val="2"/>
          <w:numId w:val="125"/>
        </w:numPr>
        <w:tabs>
          <w:tab w:val="left" w:pos="1484"/>
          <w:tab w:val="left" w:pos="5486"/>
        </w:tabs>
        <w:ind w:hanging="344"/>
        <w:rPr>
          <w:rFonts w:asciiTheme="minorHAnsi" w:hAnsiTheme="minorHAnsi" w:cstheme="minorHAnsi"/>
          <w:sz w:val="24"/>
          <w:szCs w:val="24"/>
        </w:rPr>
      </w:pPr>
      <w:r w:rsidRPr="004B3655">
        <w:rPr>
          <w:rFonts w:asciiTheme="minorHAnsi" w:hAnsiTheme="minorHAnsi" w:cstheme="minorHAnsi"/>
          <w:sz w:val="24"/>
          <w:szCs w:val="24"/>
        </w:rPr>
        <w:t>Most vibrio cholera</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infections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are</w:t>
      </w:r>
      <w:r w:rsidRPr="004B3655">
        <w:rPr>
          <w:rFonts w:asciiTheme="minorHAnsi" w:hAnsiTheme="minorHAnsi" w:cstheme="minorHAnsi"/>
          <w:sz w:val="24"/>
          <w:szCs w:val="24"/>
        </w:rPr>
        <w:tab/>
        <w:t>Asymptomatic.</w:t>
      </w:r>
    </w:p>
    <w:p w14:paraId="5B32D352" w14:textId="77777777" w:rsidR="006E593C" w:rsidRPr="004B3655" w:rsidRDefault="006E593C" w:rsidP="00A4230A">
      <w:pPr>
        <w:pStyle w:val="Heading7"/>
        <w:numPr>
          <w:ilvl w:val="2"/>
          <w:numId w:val="125"/>
        </w:numPr>
        <w:tabs>
          <w:tab w:val="left" w:pos="1467"/>
        </w:tabs>
        <w:spacing w:before="2"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Antibiotic therapy is effective in decreasing</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mortality.</w:t>
      </w:r>
    </w:p>
    <w:p w14:paraId="47E1D917" w14:textId="77777777" w:rsidR="006E593C" w:rsidRPr="004B3655" w:rsidRDefault="006E593C" w:rsidP="00A4230A">
      <w:pPr>
        <w:pStyle w:val="ListParagraph"/>
        <w:numPr>
          <w:ilvl w:val="2"/>
          <w:numId w:val="125"/>
        </w:numPr>
        <w:tabs>
          <w:tab w:val="left" w:pos="1467"/>
        </w:tabs>
        <w:ind w:left="1140" w:firstLine="0"/>
        <w:rPr>
          <w:rFonts w:asciiTheme="minorHAnsi" w:hAnsiTheme="minorHAnsi" w:cstheme="minorHAnsi"/>
          <w:sz w:val="24"/>
          <w:szCs w:val="24"/>
        </w:rPr>
      </w:pPr>
      <w:r w:rsidRPr="004B3655">
        <w:rPr>
          <w:rFonts w:asciiTheme="minorHAnsi" w:hAnsiTheme="minorHAnsi" w:cstheme="minorHAnsi"/>
          <w:sz w:val="24"/>
          <w:szCs w:val="24"/>
        </w:rPr>
        <w:t>Transmission by Contaminated Water and Food and very rarely by person-to- person transmission.</w:t>
      </w:r>
    </w:p>
    <w:p w14:paraId="3E521B33" w14:textId="77777777" w:rsidR="006E593C" w:rsidRPr="004B3655" w:rsidRDefault="006E593C" w:rsidP="00A4230A">
      <w:pPr>
        <w:pStyle w:val="ListParagraph"/>
        <w:numPr>
          <w:ilvl w:val="2"/>
          <w:numId w:val="125"/>
        </w:numPr>
        <w:tabs>
          <w:tab w:val="left" w:pos="1484"/>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Requires large inoculum to get the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infection</w:t>
      </w:r>
    </w:p>
    <w:p w14:paraId="6EEA572E"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“Rice water” diarrhea is characteristic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feature.</w:t>
      </w:r>
    </w:p>
    <w:p w14:paraId="2F1F6FE1" w14:textId="77777777" w:rsidR="006E593C" w:rsidRPr="004B3655" w:rsidRDefault="006E593C" w:rsidP="00A4230A">
      <w:pPr>
        <w:pStyle w:val="BodyText"/>
        <w:spacing w:before="10"/>
        <w:rPr>
          <w:rFonts w:asciiTheme="minorHAnsi" w:hAnsiTheme="minorHAnsi" w:cstheme="minorHAnsi"/>
          <w:sz w:val="24"/>
          <w:szCs w:val="24"/>
        </w:rPr>
      </w:pPr>
    </w:p>
    <w:p w14:paraId="6413E16E" w14:textId="77777777" w:rsidR="006E593C" w:rsidRPr="004B3655" w:rsidRDefault="006E593C" w:rsidP="00A4230A">
      <w:pPr>
        <w:pStyle w:val="ListParagraph"/>
        <w:numPr>
          <w:ilvl w:val="1"/>
          <w:numId w:val="125"/>
        </w:numPr>
        <w:tabs>
          <w:tab w:val="left" w:pos="1141"/>
        </w:tabs>
        <w:spacing w:line="242" w:lineRule="auto"/>
        <w:rPr>
          <w:rFonts w:asciiTheme="minorHAnsi" w:hAnsiTheme="minorHAnsi" w:cstheme="minorHAnsi"/>
          <w:sz w:val="24"/>
          <w:szCs w:val="24"/>
        </w:rPr>
      </w:pPr>
      <w:r w:rsidRPr="004B3655">
        <w:rPr>
          <w:rFonts w:asciiTheme="minorHAnsi" w:hAnsiTheme="minorHAnsi" w:cstheme="minorHAnsi"/>
          <w:sz w:val="24"/>
          <w:szCs w:val="24"/>
        </w:rPr>
        <w:t>All of the following are risk factors for Squamous cell carcinoma of the esophagus except:</w:t>
      </w:r>
    </w:p>
    <w:p w14:paraId="69BC18DE" w14:textId="77777777" w:rsidR="006E593C" w:rsidRPr="004B3655" w:rsidRDefault="006E593C" w:rsidP="00A4230A">
      <w:pPr>
        <w:pStyle w:val="ListParagraph"/>
        <w:numPr>
          <w:ilvl w:val="2"/>
          <w:numId w:val="125"/>
        </w:numPr>
        <w:tabs>
          <w:tab w:val="left" w:pos="1484"/>
        </w:tabs>
        <w:spacing w:line="317" w:lineRule="exact"/>
        <w:ind w:hanging="344"/>
        <w:rPr>
          <w:rFonts w:asciiTheme="minorHAnsi" w:hAnsiTheme="minorHAnsi" w:cstheme="minorHAnsi"/>
          <w:sz w:val="24"/>
          <w:szCs w:val="24"/>
        </w:rPr>
      </w:pPr>
      <w:r w:rsidRPr="004B3655">
        <w:rPr>
          <w:rFonts w:asciiTheme="minorHAnsi" w:hAnsiTheme="minorHAnsi" w:cstheme="minorHAnsi"/>
          <w:sz w:val="24"/>
          <w:szCs w:val="24"/>
        </w:rPr>
        <w:t>Zinc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Deficiency</w:t>
      </w:r>
    </w:p>
    <w:p w14:paraId="7012E9AB" w14:textId="77777777" w:rsidR="006E593C" w:rsidRPr="004B3655" w:rsidRDefault="006E593C" w:rsidP="00A4230A">
      <w:pPr>
        <w:pStyle w:val="ListParagraph"/>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Low serum Selenium</w:t>
      </w:r>
    </w:p>
    <w:p w14:paraId="209B29FA" w14:textId="77777777" w:rsidR="006E593C" w:rsidRPr="004B3655" w:rsidRDefault="006E593C" w:rsidP="00A4230A">
      <w:pPr>
        <w:pStyle w:val="ListParagraph"/>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Infection with Human Papilloma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virus</w:t>
      </w:r>
    </w:p>
    <w:p w14:paraId="7BA6222D" w14:textId="77777777" w:rsidR="006E593C" w:rsidRPr="004B3655" w:rsidRDefault="006E593C" w:rsidP="00A4230A">
      <w:pPr>
        <w:pStyle w:val="Heading7"/>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Chronic Gastroesophageal reflux</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p w14:paraId="2F7A07B1"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Alcoholism</w:t>
      </w:r>
    </w:p>
    <w:p w14:paraId="7785E824" w14:textId="77777777" w:rsidR="006E593C" w:rsidRPr="004B3655" w:rsidRDefault="006E593C" w:rsidP="00A4230A">
      <w:pPr>
        <w:pStyle w:val="BodyText"/>
        <w:rPr>
          <w:rFonts w:asciiTheme="minorHAnsi" w:hAnsiTheme="minorHAnsi" w:cstheme="minorHAnsi"/>
          <w:sz w:val="24"/>
          <w:szCs w:val="24"/>
        </w:rPr>
      </w:pPr>
    </w:p>
    <w:p w14:paraId="67279AEC" w14:textId="77777777" w:rsidR="006E593C" w:rsidRPr="004B3655" w:rsidRDefault="006E593C" w:rsidP="00A4230A">
      <w:pPr>
        <w:pStyle w:val="BodyText"/>
        <w:rPr>
          <w:rFonts w:asciiTheme="minorHAnsi" w:hAnsiTheme="minorHAnsi" w:cstheme="minorHAnsi"/>
          <w:sz w:val="24"/>
          <w:szCs w:val="24"/>
        </w:rPr>
      </w:pPr>
    </w:p>
    <w:p w14:paraId="756F34A9" w14:textId="77777777" w:rsidR="006E593C" w:rsidRPr="004B3655" w:rsidRDefault="006E593C" w:rsidP="00A4230A">
      <w:pPr>
        <w:pStyle w:val="BodyText"/>
        <w:spacing w:before="1"/>
        <w:rPr>
          <w:rFonts w:asciiTheme="minorHAnsi" w:hAnsiTheme="minorHAnsi" w:cstheme="minorHAnsi"/>
          <w:sz w:val="24"/>
          <w:szCs w:val="24"/>
        </w:rPr>
      </w:pPr>
    </w:p>
    <w:p w14:paraId="46442AEF" w14:textId="77777777" w:rsidR="006E593C" w:rsidRPr="004B3655" w:rsidRDefault="006E593C" w:rsidP="00A4230A">
      <w:pPr>
        <w:pStyle w:val="ListParagraph"/>
        <w:numPr>
          <w:ilvl w:val="1"/>
          <w:numId w:val="125"/>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All of the following are accepted initial management strategies in patients</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with upper GI bleeding</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except:</w:t>
      </w:r>
    </w:p>
    <w:p w14:paraId="402FF043" w14:textId="77777777" w:rsidR="006E593C" w:rsidRPr="004B3655" w:rsidRDefault="006E593C" w:rsidP="00A4230A">
      <w:pPr>
        <w:pStyle w:val="ListParagraph"/>
        <w:numPr>
          <w:ilvl w:val="2"/>
          <w:numId w:val="125"/>
        </w:numPr>
        <w:tabs>
          <w:tab w:val="left" w:pos="1484"/>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Somatostatin</w:t>
      </w:r>
    </w:p>
    <w:p w14:paraId="0A21013A" w14:textId="77777777" w:rsidR="006E593C" w:rsidRPr="004B3655" w:rsidRDefault="006E593C" w:rsidP="00A4230A">
      <w:pPr>
        <w:pStyle w:val="Heading7"/>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t>Bleeding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scan</w:t>
      </w:r>
    </w:p>
    <w:p w14:paraId="2F38BB1B" w14:textId="77777777" w:rsidR="006E593C" w:rsidRPr="004B3655" w:rsidRDefault="006E593C" w:rsidP="00A4230A">
      <w:pPr>
        <w:pStyle w:val="ListParagraph"/>
        <w:numPr>
          <w:ilvl w:val="2"/>
          <w:numId w:val="125"/>
        </w:numPr>
        <w:tabs>
          <w:tab w:val="left" w:pos="1467"/>
        </w:tabs>
        <w:spacing w:before="2"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Esophagogastrodeudeoscopy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EGD</w:t>
      </w:r>
    </w:p>
    <w:p w14:paraId="2E6EB4A8"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Acid suppressive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medication</w:t>
      </w:r>
    </w:p>
    <w:p w14:paraId="68154D32"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Gastric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Lavage</w:t>
      </w:r>
    </w:p>
    <w:p w14:paraId="143F71E6" w14:textId="77777777" w:rsidR="006E593C" w:rsidRPr="004B3655" w:rsidRDefault="006E593C" w:rsidP="00A4230A">
      <w:pPr>
        <w:pStyle w:val="BodyText"/>
        <w:rPr>
          <w:rFonts w:asciiTheme="minorHAnsi" w:hAnsiTheme="minorHAnsi" w:cstheme="minorHAnsi"/>
          <w:sz w:val="24"/>
          <w:szCs w:val="24"/>
        </w:rPr>
      </w:pPr>
    </w:p>
    <w:p w14:paraId="61014C42" w14:textId="77777777" w:rsidR="006E593C" w:rsidRPr="004B3655" w:rsidRDefault="006E593C" w:rsidP="00A4230A">
      <w:pPr>
        <w:pStyle w:val="BodyText"/>
        <w:spacing w:before="1"/>
        <w:rPr>
          <w:rFonts w:asciiTheme="minorHAnsi" w:hAnsiTheme="minorHAnsi" w:cstheme="minorHAnsi"/>
          <w:sz w:val="24"/>
          <w:szCs w:val="24"/>
        </w:rPr>
      </w:pPr>
    </w:p>
    <w:p w14:paraId="09D779AA" w14:textId="77777777" w:rsidR="006E593C" w:rsidRPr="004B3655" w:rsidRDefault="006E593C" w:rsidP="00A4230A">
      <w:pPr>
        <w:pStyle w:val="ListParagraph"/>
        <w:numPr>
          <w:ilvl w:val="1"/>
          <w:numId w:val="125"/>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Wilson's disease should be considered in all of the following medical</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scenarios except:</w:t>
      </w:r>
    </w:p>
    <w:p w14:paraId="2A6321A3" w14:textId="77777777" w:rsidR="006E593C" w:rsidRPr="004B3655" w:rsidRDefault="006E593C" w:rsidP="00A4230A">
      <w:pPr>
        <w:pStyle w:val="BodyText"/>
        <w:spacing w:before="11"/>
        <w:rPr>
          <w:rFonts w:asciiTheme="minorHAnsi" w:hAnsiTheme="minorHAnsi" w:cstheme="minorHAnsi"/>
          <w:sz w:val="24"/>
          <w:szCs w:val="24"/>
        </w:rPr>
      </w:pPr>
    </w:p>
    <w:p w14:paraId="380E2A81"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Abnormal liver enzymes and non-immune hemolytic</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anemia</w:t>
      </w:r>
    </w:p>
    <w:p w14:paraId="12816ADC" w14:textId="77777777" w:rsidR="006E593C" w:rsidRPr="004B3655" w:rsidRDefault="006E593C" w:rsidP="00A4230A">
      <w:pPr>
        <w:pStyle w:val="ListParagraph"/>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t>Exaggerated high bilirubin level and depressed serum alkaline</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phosphatase</w:t>
      </w:r>
    </w:p>
    <w:p w14:paraId="09ED4527" w14:textId="77777777" w:rsidR="006E593C" w:rsidRPr="004B3655" w:rsidRDefault="006E593C" w:rsidP="00A4230A">
      <w:pPr>
        <w:pStyle w:val="ListParagraph"/>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t>Decrease serum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ceruloplasmin</w:t>
      </w:r>
    </w:p>
    <w:p w14:paraId="6E82AABA" w14:textId="77777777" w:rsidR="006E593C" w:rsidRPr="004B3655" w:rsidRDefault="006E593C" w:rsidP="00A4230A">
      <w:pPr>
        <w:pStyle w:val="Heading7"/>
        <w:numPr>
          <w:ilvl w:val="2"/>
          <w:numId w:val="125"/>
        </w:numPr>
        <w:tabs>
          <w:tab w:val="left" w:pos="1484"/>
        </w:tabs>
        <w:spacing w:before="73"/>
        <w:ind w:hanging="344"/>
        <w:rPr>
          <w:rFonts w:asciiTheme="minorHAnsi" w:hAnsiTheme="minorHAnsi" w:cstheme="minorHAnsi"/>
          <w:sz w:val="24"/>
          <w:szCs w:val="24"/>
        </w:rPr>
      </w:pPr>
      <w:r w:rsidRPr="004B3655">
        <w:rPr>
          <w:rFonts w:asciiTheme="minorHAnsi" w:hAnsiTheme="minorHAnsi" w:cstheme="minorHAnsi"/>
          <w:sz w:val="24"/>
          <w:szCs w:val="24"/>
        </w:rPr>
        <w:t>Elderly patients with neuropsychiatric</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problem</w:t>
      </w:r>
    </w:p>
    <w:p w14:paraId="25DC9F4D"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Fulminant liver failure with low uric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w:t>
      </w:r>
    </w:p>
    <w:p w14:paraId="1BD81F06" w14:textId="77777777" w:rsidR="006E593C" w:rsidRPr="004B3655" w:rsidRDefault="006E593C" w:rsidP="00A4230A">
      <w:pPr>
        <w:pStyle w:val="BodyText"/>
        <w:rPr>
          <w:rFonts w:asciiTheme="minorHAnsi" w:hAnsiTheme="minorHAnsi" w:cstheme="minorHAnsi"/>
          <w:sz w:val="24"/>
          <w:szCs w:val="24"/>
        </w:rPr>
      </w:pPr>
    </w:p>
    <w:p w14:paraId="4D2AD8AF" w14:textId="77777777" w:rsidR="006E593C" w:rsidRPr="004B3655" w:rsidRDefault="006E593C" w:rsidP="00A4230A">
      <w:pPr>
        <w:pStyle w:val="ListParagraph"/>
        <w:numPr>
          <w:ilvl w:val="1"/>
          <w:numId w:val="125"/>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All of the following medications are being used for Non Alcohol</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 xml:space="preserve">steatohepatitis NASH </w:t>
      </w:r>
      <w:r w:rsidRPr="004B3655">
        <w:rPr>
          <w:rFonts w:asciiTheme="minorHAnsi" w:hAnsiTheme="minorHAnsi" w:cstheme="minorHAnsi"/>
          <w:sz w:val="24"/>
          <w:szCs w:val="24"/>
          <w:u w:val="single"/>
        </w:rPr>
        <w:t>except:</w:t>
      </w:r>
    </w:p>
    <w:p w14:paraId="7FC7918E"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Betaine</w:t>
      </w:r>
    </w:p>
    <w:p w14:paraId="2627E894" w14:textId="77777777" w:rsidR="006E593C" w:rsidRPr="004B3655" w:rsidRDefault="006E593C" w:rsidP="00A4230A">
      <w:pPr>
        <w:pStyle w:val="ListParagraph"/>
        <w:numPr>
          <w:ilvl w:val="2"/>
          <w:numId w:val="125"/>
        </w:numPr>
        <w:tabs>
          <w:tab w:val="left" w:pos="1467"/>
        </w:tabs>
        <w:spacing w:before="2"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Ursodeoxycholic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w:t>
      </w:r>
    </w:p>
    <w:p w14:paraId="64123022" w14:textId="77777777" w:rsidR="006E593C" w:rsidRPr="004B3655" w:rsidRDefault="006E593C" w:rsidP="00A4230A">
      <w:pPr>
        <w:pStyle w:val="Heading7"/>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Ribavirin</w:t>
      </w:r>
    </w:p>
    <w:p w14:paraId="28CD754D"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Vitamin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E</w:t>
      </w:r>
    </w:p>
    <w:p w14:paraId="6D19C27E"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Beta-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Carotene</w:t>
      </w:r>
    </w:p>
    <w:p w14:paraId="10474C78" w14:textId="77777777" w:rsidR="006E593C" w:rsidRPr="004B3655" w:rsidRDefault="006E593C" w:rsidP="00A4230A">
      <w:pPr>
        <w:pStyle w:val="BodyText"/>
        <w:rPr>
          <w:rFonts w:asciiTheme="minorHAnsi" w:hAnsiTheme="minorHAnsi" w:cstheme="minorHAnsi"/>
          <w:sz w:val="24"/>
          <w:szCs w:val="24"/>
        </w:rPr>
      </w:pPr>
    </w:p>
    <w:p w14:paraId="1A4D5244" w14:textId="77777777" w:rsidR="006E593C" w:rsidRPr="004B3655" w:rsidRDefault="006E593C" w:rsidP="00A4230A">
      <w:pPr>
        <w:pStyle w:val="ListParagraph"/>
        <w:numPr>
          <w:ilvl w:val="1"/>
          <w:numId w:val="125"/>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In treatment of patients with Spontanous Bacterial peritonitis, all of the following are true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u w:val="single"/>
        </w:rPr>
        <w:t>except:</w:t>
      </w:r>
    </w:p>
    <w:p w14:paraId="2359B6CC" w14:textId="77777777" w:rsidR="006E593C" w:rsidRPr="004B3655" w:rsidRDefault="006E593C" w:rsidP="00A4230A">
      <w:pPr>
        <w:pStyle w:val="ListParagraph"/>
        <w:numPr>
          <w:ilvl w:val="2"/>
          <w:numId w:val="125"/>
        </w:numPr>
        <w:tabs>
          <w:tab w:val="left" w:pos="1484"/>
        </w:tabs>
        <w:spacing w:line="321" w:lineRule="exact"/>
        <w:ind w:hanging="344"/>
        <w:rPr>
          <w:rFonts w:asciiTheme="minorHAnsi" w:hAnsiTheme="minorHAnsi" w:cstheme="minorHAnsi"/>
          <w:sz w:val="24"/>
          <w:szCs w:val="24"/>
        </w:rPr>
      </w:pPr>
      <w:r w:rsidRPr="004B3655">
        <w:rPr>
          <w:rFonts w:asciiTheme="minorHAnsi" w:hAnsiTheme="minorHAnsi" w:cstheme="minorHAnsi"/>
          <w:sz w:val="24"/>
          <w:szCs w:val="24"/>
        </w:rPr>
        <w:t>Initiate therapy when ascitic fluid Neutophils &gt;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250/mm2</w:t>
      </w:r>
    </w:p>
    <w:p w14:paraId="43C67D83" w14:textId="77777777" w:rsidR="006E593C" w:rsidRPr="004B3655" w:rsidRDefault="006E593C" w:rsidP="00A4230A">
      <w:pPr>
        <w:pStyle w:val="ListParagraph"/>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lastRenderedPageBreak/>
        <w:t>Majority sterile at presentation (culture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negative)</w:t>
      </w:r>
    </w:p>
    <w:p w14:paraId="30C9D66B" w14:textId="77777777" w:rsidR="006E593C" w:rsidRPr="004B3655" w:rsidRDefault="006E593C" w:rsidP="00A4230A">
      <w:pPr>
        <w:pStyle w:val="Heading7"/>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Gentamycin is the drug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choice</w:t>
      </w:r>
    </w:p>
    <w:p w14:paraId="4A3399D1"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Treat for at least 5 days</w:t>
      </w:r>
    </w:p>
    <w:p w14:paraId="38A0C3B0"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30% of patients are Asymptomatic at presentation and during follow</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up</w:t>
      </w:r>
    </w:p>
    <w:p w14:paraId="0A800BD6" w14:textId="77777777" w:rsidR="006E593C" w:rsidRPr="004B3655" w:rsidRDefault="006E593C" w:rsidP="00A4230A">
      <w:pPr>
        <w:pStyle w:val="BodyText"/>
        <w:rPr>
          <w:rFonts w:asciiTheme="minorHAnsi" w:hAnsiTheme="minorHAnsi" w:cstheme="minorHAnsi"/>
          <w:sz w:val="24"/>
          <w:szCs w:val="24"/>
        </w:rPr>
      </w:pPr>
    </w:p>
    <w:p w14:paraId="6D52BC7F" w14:textId="77777777" w:rsidR="006E593C" w:rsidRPr="004B3655" w:rsidRDefault="006E593C" w:rsidP="00A4230A">
      <w:pPr>
        <w:pStyle w:val="ListParagraph"/>
        <w:numPr>
          <w:ilvl w:val="1"/>
          <w:numId w:val="125"/>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In regard to hepatitis C and pregnancy, all of the following is true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u w:val="single"/>
        </w:rPr>
        <w:t>except:</w:t>
      </w:r>
    </w:p>
    <w:p w14:paraId="1A165757"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The rate of transmission from mother to baby during delivery is around</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6%.</w:t>
      </w:r>
    </w:p>
    <w:p w14:paraId="66215A2D" w14:textId="77777777" w:rsidR="006E593C" w:rsidRPr="004B3655" w:rsidRDefault="006E593C" w:rsidP="00A4230A">
      <w:pPr>
        <w:pStyle w:val="Heading7"/>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Transmission is higher in vaginal delivery comparing 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cesserian.</w:t>
      </w:r>
    </w:p>
    <w:p w14:paraId="288D6BAE" w14:textId="77777777" w:rsidR="006E593C" w:rsidRPr="004B3655" w:rsidRDefault="006E593C" w:rsidP="00A4230A">
      <w:pPr>
        <w:pStyle w:val="ListParagraph"/>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t>Higher rate of transmission is seen if the mother is co-infected with</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HIV</w:t>
      </w:r>
    </w:p>
    <w:p w14:paraId="5468CB4D" w14:textId="77777777" w:rsidR="006E593C" w:rsidRPr="004B3655" w:rsidRDefault="006E593C" w:rsidP="00A4230A">
      <w:pPr>
        <w:pStyle w:val="ListParagraph"/>
        <w:numPr>
          <w:ilvl w:val="2"/>
          <w:numId w:val="125"/>
        </w:numPr>
        <w:tabs>
          <w:tab w:val="left" w:pos="1484"/>
        </w:tabs>
        <w:spacing w:before="2"/>
        <w:ind w:left="1140" w:firstLine="0"/>
        <w:rPr>
          <w:rFonts w:asciiTheme="minorHAnsi" w:hAnsiTheme="minorHAnsi" w:cstheme="minorHAnsi"/>
          <w:sz w:val="24"/>
          <w:szCs w:val="24"/>
        </w:rPr>
      </w:pPr>
      <w:r w:rsidRPr="004B3655">
        <w:rPr>
          <w:rFonts w:asciiTheme="minorHAnsi" w:hAnsiTheme="minorHAnsi" w:cstheme="minorHAnsi"/>
          <w:sz w:val="24"/>
          <w:szCs w:val="24"/>
        </w:rPr>
        <w:t>Severe hepatitis is rare in infected infants Breast-feeding 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safe</w:t>
      </w:r>
    </w:p>
    <w:p w14:paraId="534C21B0" w14:textId="77777777" w:rsidR="006E593C" w:rsidRPr="004B3655" w:rsidRDefault="006E593C" w:rsidP="00A4230A">
      <w:pPr>
        <w:pStyle w:val="BodyText"/>
        <w:rPr>
          <w:rFonts w:asciiTheme="minorHAnsi" w:hAnsiTheme="minorHAnsi" w:cstheme="minorHAnsi"/>
          <w:sz w:val="24"/>
          <w:szCs w:val="24"/>
        </w:rPr>
      </w:pPr>
    </w:p>
    <w:p w14:paraId="2AB5392D" w14:textId="77777777" w:rsidR="006E593C" w:rsidRPr="004B3655" w:rsidRDefault="006E593C" w:rsidP="00A4230A">
      <w:pPr>
        <w:pStyle w:val="ListParagraph"/>
        <w:numPr>
          <w:ilvl w:val="1"/>
          <w:numId w:val="125"/>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All of the following medications are being used in chronic hepatitis B</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except:</w:t>
      </w:r>
    </w:p>
    <w:p w14:paraId="055F3DD5"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Lamivudine</w:t>
      </w:r>
    </w:p>
    <w:p w14:paraId="31D3B69F" w14:textId="77777777" w:rsidR="006E593C" w:rsidRPr="004B3655" w:rsidRDefault="006E593C" w:rsidP="00A4230A">
      <w:pPr>
        <w:pStyle w:val="Heading7"/>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t>Ribavirin</w:t>
      </w:r>
    </w:p>
    <w:p w14:paraId="2211CBFA" w14:textId="77777777" w:rsidR="006E593C" w:rsidRPr="004B3655" w:rsidRDefault="006E593C" w:rsidP="00A4230A">
      <w:pPr>
        <w:pStyle w:val="ListParagraph"/>
        <w:numPr>
          <w:ilvl w:val="2"/>
          <w:numId w:val="125"/>
        </w:numPr>
        <w:tabs>
          <w:tab w:val="left" w:pos="1467"/>
        </w:tabs>
        <w:spacing w:before="2"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Pegylated interferon</w:t>
      </w:r>
    </w:p>
    <w:p w14:paraId="1FCB03F9"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Adefovir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Dipivoxil</w:t>
      </w:r>
    </w:p>
    <w:p w14:paraId="4A642C3E"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Entecavir</w:t>
      </w:r>
    </w:p>
    <w:p w14:paraId="000216A0" w14:textId="77777777" w:rsidR="006E593C" w:rsidRPr="004B3655" w:rsidRDefault="006E593C" w:rsidP="00A4230A">
      <w:pPr>
        <w:pStyle w:val="BodyText"/>
        <w:spacing w:before="10"/>
        <w:rPr>
          <w:rFonts w:asciiTheme="minorHAnsi" w:hAnsiTheme="minorHAnsi" w:cstheme="minorHAnsi"/>
          <w:sz w:val="24"/>
          <w:szCs w:val="24"/>
        </w:rPr>
      </w:pPr>
    </w:p>
    <w:p w14:paraId="6B2AB244" w14:textId="77777777" w:rsidR="006E593C" w:rsidRPr="004B3655" w:rsidRDefault="006E593C" w:rsidP="00A4230A">
      <w:pPr>
        <w:pStyle w:val="ListParagraph"/>
        <w:numPr>
          <w:ilvl w:val="1"/>
          <w:numId w:val="125"/>
        </w:numPr>
        <w:tabs>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All of the following micro organisms can cause infectious diarrhea with</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positive fecal leucocytes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u w:val="single"/>
        </w:rPr>
        <w:t>except:</w:t>
      </w:r>
    </w:p>
    <w:p w14:paraId="6005D91B" w14:textId="77777777" w:rsidR="006E593C" w:rsidRPr="004B3655" w:rsidRDefault="006E593C" w:rsidP="00A4230A">
      <w:pPr>
        <w:pStyle w:val="ListParagraph"/>
        <w:numPr>
          <w:ilvl w:val="2"/>
          <w:numId w:val="125"/>
        </w:numPr>
        <w:tabs>
          <w:tab w:val="left" w:pos="1484"/>
        </w:tabs>
        <w:spacing w:before="1"/>
        <w:ind w:hanging="344"/>
        <w:rPr>
          <w:rFonts w:asciiTheme="minorHAnsi" w:hAnsiTheme="minorHAnsi" w:cstheme="minorHAnsi"/>
          <w:sz w:val="24"/>
          <w:szCs w:val="24"/>
        </w:rPr>
      </w:pPr>
      <w:r w:rsidRPr="004B3655">
        <w:rPr>
          <w:rFonts w:asciiTheme="minorHAnsi" w:hAnsiTheme="minorHAnsi" w:cstheme="minorHAnsi"/>
          <w:sz w:val="24"/>
          <w:szCs w:val="24"/>
        </w:rPr>
        <w:t>Shigella</w:t>
      </w:r>
    </w:p>
    <w:p w14:paraId="5B66D8EB" w14:textId="77777777" w:rsidR="006E593C" w:rsidRPr="004B3655" w:rsidRDefault="006E593C" w:rsidP="00A4230A">
      <w:pPr>
        <w:pStyle w:val="ListParagraph"/>
        <w:numPr>
          <w:ilvl w:val="2"/>
          <w:numId w:val="125"/>
        </w:numPr>
        <w:tabs>
          <w:tab w:val="left" w:pos="1467"/>
        </w:tabs>
        <w:spacing w:before="1"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Yersinia</w:t>
      </w:r>
    </w:p>
    <w:p w14:paraId="139C8FBB" w14:textId="77777777" w:rsidR="006E593C" w:rsidRPr="004B3655" w:rsidRDefault="006E593C" w:rsidP="00A4230A">
      <w:pPr>
        <w:pStyle w:val="Heading7"/>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Giardia</w:t>
      </w:r>
    </w:p>
    <w:p w14:paraId="7842C309"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Campylobacter</w:t>
      </w:r>
    </w:p>
    <w:p w14:paraId="344122C3" w14:textId="77777777" w:rsidR="006E593C" w:rsidRPr="004B3655" w:rsidRDefault="006E593C" w:rsidP="00A4230A">
      <w:pPr>
        <w:pStyle w:val="ListParagraph"/>
        <w:numPr>
          <w:ilvl w:val="2"/>
          <w:numId w:val="125"/>
        </w:numPr>
        <w:tabs>
          <w:tab w:val="left" w:pos="1453"/>
        </w:tabs>
        <w:ind w:left="1452" w:hanging="313"/>
        <w:rPr>
          <w:rFonts w:asciiTheme="minorHAnsi" w:hAnsiTheme="minorHAnsi" w:cstheme="minorHAnsi"/>
          <w:sz w:val="24"/>
          <w:szCs w:val="24"/>
        </w:rPr>
      </w:pPr>
      <w:r w:rsidRPr="004B3655">
        <w:rPr>
          <w:rFonts w:asciiTheme="minorHAnsi" w:hAnsiTheme="minorHAnsi" w:cstheme="minorHAnsi"/>
          <w:sz w:val="24"/>
          <w:szCs w:val="24"/>
        </w:rPr>
        <w:t>Salmonella</w:t>
      </w:r>
    </w:p>
    <w:p w14:paraId="41DF5B4C" w14:textId="77777777" w:rsidR="006E593C" w:rsidRPr="004B3655" w:rsidRDefault="006E593C" w:rsidP="00A4230A">
      <w:pPr>
        <w:pStyle w:val="BodyText"/>
        <w:spacing w:before="10"/>
        <w:rPr>
          <w:rFonts w:asciiTheme="minorHAnsi" w:hAnsiTheme="minorHAnsi" w:cstheme="minorHAnsi"/>
          <w:sz w:val="24"/>
          <w:szCs w:val="24"/>
        </w:rPr>
      </w:pPr>
    </w:p>
    <w:p w14:paraId="30BE3EE3" w14:textId="77777777" w:rsidR="006E593C" w:rsidRPr="004B3655" w:rsidRDefault="006E593C" w:rsidP="00A4230A">
      <w:pPr>
        <w:pStyle w:val="ListParagraph"/>
        <w:numPr>
          <w:ilvl w:val="1"/>
          <w:numId w:val="125"/>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All of the following are protective from colo-rectal cancer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u w:val="single"/>
        </w:rPr>
        <w:t>except:</w:t>
      </w:r>
    </w:p>
    <w:p w14:paraId="0D7F60DC" w14:textId="77777777" w:rsidR="006E593C" w:rsidRPr="004B3655" w:rsidRDefault="006E593C" w:rsidP="00A4230A">
      <w:pPr>
        <w:pStyle w:val="ListParagraph"/>
        <w:numPr>
          <w:ilvl w:val="2"/>
          <w:numId w:val="125"/>
        </w:numPr>
        <w:tabs>
          <w:tab w:val="left" w:pos="1484"/>
        </w:tabs>
        <w:spacing w:before="2"/>
        <w:ind w:hanging="344"/>
        <w:rPr>
          <w:rFonts w:asciiTheme="minorHAnsi" w:hAnsiTheme="minorHAnsi" w:cstheme="minorHAnsi"/>
          <w:sz w:val="24"/>
          <w:szCs w:val="24"/>
        </w:rPr>
      </w:pPr>
      <w:r w:rsidRPr="004B3655">
        <w:rPr>
          <w:rFonts w:asciiTheme="minorHAnsi" w:hAnsiTheme="minorHAnsi" w:cstheme="minorHAnsi"/>
          <w:sz w:val="24"/>
          <w:szCs w:val="24"/>
        </w:rPr>
        <w:t>Aspirin</w:t>
      </w:r>
    </w:p>
    <w:p w14:paraId="6AB39BF4" w14:textId="77777777" w:rsidR="006E593C" w:rsidRPr="004B3655" w:rsidRDefault="006E593C" w:rsidP="00A4230A">
      <w:pPr>
        <w:pStyle w:val="ListParagraph"/>
        <w:numPr>
          <w:ilvl w:val="2"/>
          <w:numId w:val="125"/>
        </w:numPr>
        <w:tabs>
          <w:tab w:val="left" w:pos="1467"/>
        </w:tabs>
        <w:spacing w:before="73"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Folic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Acid</w:t>
      </w:r>
    </w:p>
    <w:p w14:paraId="0772DD26" w14:textId="77777777" w:rsidR="006E593C" w:rsidRPr="004B3655" w:rsidRDefault="006E593C" w:rsidP="00A4230A">
      <w:pPr>
        <w:pStyle w:val="ListParagraph"/>
        <w:numPr>
          <w:ilvl w:val="2"/>
          <w:numId w:val="125"/>
        </w:numPr>
        <w:tabs>
          <w:tab w:val="left" w:pos="1467"/>
        </w:tabs>
        <w:spacing w:line="322" w:lineRule="exact"/>
        <w:ind w:left="1466" w:hanging="327"/>
        <w:rPr>
          <w:rFonts w:asciiTheme="minorHAnsi" w:hAnsiTheme="minorHAnsi" w:cstheme="minorHAnsi"/>
          <w:sz w:val="24"/>
          <w:szCs w:val="24"/>
        </w:rPr>
      </w:pPr>
      <w:r w:rsidRPr="004B3655">
        <w:rPr>
          <w:rFonts w:asciiTheme="minorHAnsi" w:hAnsiTheme="minorHAnsi" w:cstheme="minorHAnsi"/>
          <w:sz w:val="24"/>
          <w:szCs w:val="24"/>
        </w:rPr>
        <w:t>Fiber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Diet</w:t>
      </w:r>
    </w:p>
    <w:p w14:paraId="5C9AB7CB" w14:textId="77777777" w:rsidR="006E593C" w:rsidRPr="004B3655" w:rsidRDefault="006E593C" w:rsidP="00A4230A">
      <w:pPr>
        <w:pStyle w:val="ListParagraph"/>
        <w:numPr>
          <w:ilvl w:val="2"/>
          <w:numId w:val="125"/>
        </w:numPr>
        <w:tabs>
          <w:tab w:val="left" w:pos="1484"/>
        </w:tabs>
        <w:spacing w:line="322" w:lineRule="exact"/>
        <w:ind w:hanging="344"/>
        <w:rPr>
          <w:rFonts w:asciiTheme="minorHAnsi" w:hAnsiTheme="minorHAnsi" w:cstheme="minorHAnsi"/>
          <w:sz w:val="24"/>
          <w:szCs w:val="24"/>
        </w:rPr>
      </w:pPr>
      <w:r w:rsidRPr="004B3655">
        <w:rPr>
          <w:rFonts w:asciiTheme="minorHAnsi" w:hAnsiTheme="minorHAnsi" w:cstheme="minorHAnsi"/>
          <w:sz w:val="24"/>
          <w:szCs w:val="24"/>
        </w:rPr>
        <w:t>Calcium</w:t>
      </w:r>
    </w:p>
    <w:p w14:paraId="3689E168" w14:textId="77777777" w:rsidR="006E593C" w:rsidRPr="004B3655" w:rsidRDefault="006E593C" w:rsidP="00A4230A">
      <w:pPr>
        <w:pStyle w:val="Heading7"/>
        <w:numPr>
          <w:ilvl w:val="2"/>
          <w:numId w:val="125"/>
        </w:numPr>
        <w:tabs>
          <w:tab w:val="left" w:pos="1467"/>
        </w:tabs>
        <w:ind w:left="1466" w:hanging="327"/>
        <w:rPr>
          <w:rFonts w:asciiTheme="minorHAnsi" w:hAnsiTheme="minorHAnsi" w:cstheme="minorHAnsi"/>
          <w:sz w:val="24"/>
          <w:szCs w:val="24"/>
        </w:rPr>
      </w:pPr>
      <w:r w:rsidRPr="004B3655">
        <w:rPr>
          <w:rFonts w:asciiTheme="minorHAnsi" w:hAnsiTheme="minorHAnsi" w:cstheme="minorHAnsi"/>
          <w:sz w:val="24"/>
          <w:szCs w:val="24"/>
        </w:rPr>
        <w:t>Moderate use of</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Alcohol</w:t>
      </w:r>
    </w:p>
    <w:p w14:paraId="62991384" w14:textId="77777777" w:rsidR="006E593C" w:rsidRPr="004B3655" w:rsidRDefault="006E593C" w:rsidP="00A4230A">
      <w:pPr>
        <w:pStyle w:val="Heading7"/>
        <w:tabs>
          <w:tab w:val="left" w:pos="1467"/>
        </w:tabs>
        <w:rPr>
          <w:rFonts w:asciiTheme="minorHAnsi" w:hAnsiTheme="minorHAnsi" w:cstheme="minorHAnsi"/>
          <w:sz w:val="24"/>
          <w:szCs w:val="24"/>
        </w:rPr>
      </w:pPr>
    </w:p>
    <w:p w14:paraId="258EACC2" w14:textId="77777777" w:rsidR="006E593C" w:rsidRPr="004B3655" w:rsidRDefault="006E593C" w:rsidP="00A4230A">
      <w:pPr>
        <w:pStyle w:val="BodyText"/>
        <w:spacing w:line="256" w:lineRule="auto"/>
        <w:ind w:left="420"/>
        <w:rPr>
          <w:rFonts w:asciiTheme="minorHAnsi" w:hAnsiTheme="minorHAnsi" w:cstheme="minorHAnsi"/>
          <w:sz w:val="24"/>
          <w:szCs w:val="24"/>
        </w:rPr>
      </w:pPr>
      <w:r w:rsidRPr="004B3655">
        <w:rPr>
          <w:rFonts w:asciiTheme="minorHAnsi" w:hAnsiTheme="minorHAnsi" w:cstheme="minorHAnsi"/>
          <w:sz w:val="24"/>
          <w:szCs w:val="24"/>
        </w:rPr>
        <w:t>23. A 32-year-old alcoholic with shock due to bleeding oesphageal varices. After resuscitation.Which ONE of the following is the treatment of choice.</w:t>
      </w:r>
    </w:p>
    <w:p w14:paraId="6D866757" w14:textId="77777777" w:rsidR="006E593C" w:rsidRPr="004B3655" w:rsidRDefault="006E593C" w:rsidP="00A4230A">
      <w:pPr>
        <w:pStyle w:val="BodyText"/>
        <w:spacing w:before="165" w:line="376" w:lineRule="auto"/>
        <w:ind w:left="420"/>
        <w:rPr>
          <w:rFonts w:asciiTheme="minorHAnsi" w:hAnsiTheme="minorHAnsi" w:cstheme="minorHAnsi"/>
          <w:sz w:val="24"/>
          <w:szCs w:val="24"/>
        </w:rPr>
      </w:pPr>
      <w:r w:rsidRPr="004B3655">
        <w:rPr>
          <w:rFonts w:asciiTheme="minorHAnsi" w:hAnsiTheme="minorHAnsi" w:cstheme="minorHAnsi"/>
          <w:sz w:val="24"/>
          <w:szCs w:val="24"/>
        </w:rPr>
        <w:t>a- intravenous octreotide. b- intravenous glypressin</w:t>
      </w:r>
    </w:p>
    <w:p w14:paraId="58375EC7" w14:textId="77777777" w:rsidR="006E593C" w:rsidRPr="004B3655" w:rsidRDefault="006E593C" w:rsidP="00A4230A">
      <w:pPr>
        <w:pStyle w:val="ListParagraph"/>
        <w:numPr>
          <w:ilvl w:val="0"/>
          <w:numId w:val="112"/>
        </w:numPr>
        <w:tabs>
          <w:tab w:val="left" w:pos="708"/>
        </w:tabs>
        <w:spacing w:before="5"/>
        <w:rPr>
          <w:rFonts w:asciiTheme="minorHAnsi" w:hAnsiTheme="minorHAnsi" w:cstheme="minorHAnsi"/>
          <w:sz w:val="24"/>
          <w:szCs w:val="24"/>
        </w:rPr>
      </w:pPr>
      <w:r w:rsidRPr="004B3655">
        <w:rPr>
          <w:rFonts w:asciiTheme="minorHAnsi" w:hAnsiTheme="minorHAnsi" w:cstheme="minorHAnsi"/>
          <w:sz w:val="24"/>
          <w:szCs w:val="24"/>
          <w:shd w:val="clear" w:color="auto" w:fill="FFFF00"/>
        </w:rPr>
        <w:t>oesophagial variceal endoscopy</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ligation</w:t>
      </w:r>
    </w:p>
    <w:p w14:paraId="5F3BE0F7" w14:textId="77777777" w:rsidR="006E593C" w:rsidRPr="004B3655" w:rsidRDefault="006E593C" w:rsidP="00A4230A">
      <w:pPr>
        <w:pStyle w:val="ListParagraph"/>
        <w:numPr>
          <w:ilvl w:val="0"/>
          <w:numId w:val="112"/>
        </w:numPr>
        <w:tabs>
          <w:tab w:val="left" w:pos="725"/>
        </w:tabs>
        <w:spacing w:before="184" w:line="379" w:lineRule="auto"/>
        <w:ind w:left="420" w:firstLine="0"/>
        <w:rPr>
          <w:rFonts w:asciiTheme="minorHAnsi" w:hAnsiTheme="minorHAnsi" w:cstheme="minorHAnsi"/>
          <w:sz w:val="24"/>
          <w:szCs w:val="24"/>
        </w:rPr>
      </w:pPr>
      <w:r w:rsidRPr="004B3655">
        <w:rPr>
          <w:rFonts w:asciiTheme="minorHAnsi" w:hAnsiTheme="minorHAnsi" w:cstheme="minorHAnsi"/>
          <w:sz w:val="24"/>
          <w:szCs w:val="24"/>
        </w:rPr>
        <w:t>Transjugulartranshepatic portocaval shunt (TIPS) e- oesophagial variceal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sclerotherapy</w:t>
      </w:r>
    </w:p>
    <w:p w14:paraId="17325A6B" w14:textId="77777777" w:rsidR="006E593C" w:rsidRPr="004B3655" w:rsidRDefault="006E593C" w:rsidP="00A4230A">
      <w:pPr>
        <w:pStyle w:val="BodyText"/>
        <w:spacing w:before="1"/>
        <w:rPr>
          <w:rFonts w:asciiTheme="minorHAnsi" w:hAnsiTheme="minorHAnsi" w:cstheme="minorHAnsi"/>
          <w:sz w:val="24"/>
          <w:szCs w:val="24"/>
        </w:rPr>
      </w:pPr>
    </w:p>
    <w:p w14:paraId="01C389ED" w14:textId="77777777" w:rsidR="006E593C" w:rsidRPr="004B3655" w:rsidRDefault="006E593C" w:rsidP="00A4230A">
      <w:pPr>
        <w:pStyle w:val="BodyText"/>
        <w:spacing w:line="256" w:lineRule="auto"/>
        <w:ind w:left="420"/>
        <w:rPr>
          <w:rFonts w:asciiTheme="minorHAnsi" w:hAnsiTheme="minorHAnsi" w:cstheme="minorHAnsi"/>
          <w:sz w:val="24"/>
          <w:szCs w:val="24"/>
        </w:rPr>
      </w:pPr>
      <w:r w:rsidRPr="004B3655">
        <w:rPr>
          <w:rFonts w:asciiTheme="minorHAnsi" w:hAnsiTheme="minorHAnsi" w:cstheme="minorHAnsi"/>
          <w:sz w:val="24"/>
          <w:szCs w:val="24"/>
        </w:rPr>
        <w:t>24 A 65-year-old man with liver cirrhosis presented with ascitis,abdominal pain, tenderness and peripheral edema. A diagnostic tap revealed a neutrophil count of 400</w:t>
      </w:r>
    </w:p>
    <w:p w14:paraId="458EEE69" w14:textId="77777777" w:rsidR="006E593C" w:rsidRPr="004B3655" w:rsidRDefault="006E593C" w:rsidP="00A4230A">
      <w:pPr>
        <w:pStyle w:val="BodyText"/>
        <w:spacing w:before="5"/>
        <w:ind w:left="420"/>
        <w:rPr>
          <w:rFonts w:asciiTheme="minorHAnsi" w:hAnsiTheme="minorHAnsi" w:cstheme="minorHAnsi"/>
          <w:sz w:val="24"/>
          <w:szCs w:val="24"/>
        </w:rPr>
      </w:pPr>
      <w:r w:rsidRPr="004B3655">
        <w:rPr>
          <w:rFonts w:asciiTheme="minorHAnsi" w:hAnsiTheme="minorHAnsi" w:cstheme="minorHAnsi"/>
          <w:sz w:val="24"/>
          <w:szCs w:val="24"/>
        </w:rPr>
        <w:t>/mm 3(normal &lt; 250).</w:t>
      </w:r>
    </w:p>
    <w:p w14:paraId="175D1D86" w14:textId="77777777" w:rsidR="006E593C" w:rsidRPr="004B3655" w:rsidRDefault="006E593C" w:rsidP="00A4230A">
      <w:pPr>
        <w:pStyle w:val="BodyText"/>
        <w:spacing w:before="9" w:line="500" w:lineRule="atLeast"/>
        <w:ind w:left="780" w:hanging="360"/>
        <w:rPr>
          <w:rFonts w:asciiTheme="minorHAnsi" w:hAnsiTheme="minorHAnsi" w:cstheme="minorHAnsi"/>
          <w:sz w:val="24"/>
          <w:szCs w:val="24"/>
        </w:rPr>
      </w:pPr>
      <w:r w:rsidRPr="004B3655">
        <w:rPr>
          <w:rFonts w:asciiTheme="minorHAnsi" w:hAnsiTheme="minorHAnsi" w:cstheme="minorHAnsi"/>
          <w:sz w:val="24"/>
          <w:szCs w:val="24"/>
        </w:rPr>
        <w:t>Which ONE of the following would be of the most immediate benefit ? a- Fluid restriction and no added salt diet.</w:t>
      </w:r>
    </w:p>
    <w:p w14:paraId="6A424CF5" w14:textId="77777777" w:rsidR="006E593C" w:rsidRPr="004B3655" w:rsidRDefault="006E593C" w:rsidP="00A4230A">
      <w:pPr>
        <w:pStyle w:val="BodyText"/>
        <w:spacing w:before="6"/>
        <w:ind w:left="780"/>
        <w:rPr>
          <w:rFonts w:asciiTheme="minorHAnsi" w:hAnsiTheme="minorHAnsi" w:cstheme="minorHAnsi"/>
          <w:sz w:val="24"/>
          <w:szCs w:val="24"/>
        </w:rPr>
      </w:pPr>
      <w:r w:rsidRPr="004B3655">
        <w:rPr>
          <w:rFonts w:asciiTheme="minorHAnsi" w:hAnsiTheme="minorHAnsi" w:cstheme="minorHAnsi"/>
          <w:sz w:val="24"/>
          <w:szCs w:val="24"/>
          <w:shd w:val="clear" w:color="auto" w:fill="FFFF00"/>
        </w:rPr>
        <w:lastRenderedPageBreak/>
        <w:t>b- Intravenous antibiotics.</w:t>
      </w:r>
      <w:r w:rsidRPr="004B3655">
        <w:rPr>
          <w:rFonts w:asciiTheme="minorHAnsi" w:hAnsiTheme="minorHAnsi" w:cstheme="minorHAnsi"/>
          <w:sz w:val="24"/>
          <w:szCs w:val="24"/>
        </w:rPr>
        <w:t xml:space="preserve"> c- Oral spironolactone.</w:t>
      </w:r>
    </w:p>
    <w:p w14:paraId="0C8F4473" w14:textId="77777777" w:rsidR="006E593C" w:rsidRPr="004B3655" w:rsidRDefault="006E593C" w:rsidP="00A4230A">
      <w:pPr>
        <w:pStyle w:val="ListParagraph"/>
        <w:numPr>
          <w:ilvl w:val="0"/>
          <w:numId w:val="111"/>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Therapeutic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paracentesis</w:t>
      </w:r>
    </w:p>
    <w:p w14:paraId="6F41A366" w14:textId="77777777" w:rsidR="006E593C" w:rsidRPr="004B3655" w:rsidRDefault="006E593C" w:rsidP="00A4230A">
      <w:pPr>
        <w:pStyle w:val="ListParagraph"/>
        <w:numPr>
          <w:ilvl w:val="0"/>
          <w:numId w:val="111"/>
        </w:numPr>
        <w:tabs>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Trans-jugular intrahepatic porto-systemic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shunt.</w:t>
      </w:r>
    </w:p>
    <w:p w14:paraId="44268607" w14:textId="77777777" w:rsidR="006E593C" w:rsidRPr="004B3655" w:rsidRDefault="006E593C" w:rsidP="00A4230A">
      <w:pPr>
        <w:pStyle w:val="BodyText"/>
        <w:ind w:left="5321"/>
        <w:rPr>
          <w:rFonts w:asciiTheme="minorHAnsi" w:hAnsiTheme="minorHAnsi" w:cstheme="minorHAnsi"/>
          <w:sz w:val="24"/>
          <w:szCs w:val="24"/>
        </w:rPr>
      </w:pPr>
      <w:r w:rsidRPr="004B3655">
        <w:rPr>
          <w:rFonts w:asciiTheme="minorHAnsi" w:hAnsiTheme="minorHAnsi" w:cstheme="minorHAnsi"/>
          <w:sz w:val="24"/>
          <w:szCs w:val="24"/>
        </w:rPr>
        <w:t>5</w:t>
      </w:r>
    </w:p>
    <w:p w14:paraId="14F08BB1" w14:textId="77777777" w:rsidR="006E593C" w:rsidRPr="004B3655" w:rsidRDefault="006E593C" w:rsidP="00A4230A">
      <w:pPr>
        <w:pStyle w:val="BodyText"/>
        <w:rPr>
          <w:rFonts w:asciiTheme="minorHAnsi" w:hAnsiTheme="minorHAnsi" w:cstheme="minorHAnsi"/>
          <w:sz w:val="24"/>
          <w:szCs w:val="24"/>
        </w:rPr>
      </w:pPr>
    </w:p>
    <w:p w14:paraId="6B2BD446" w14:textId="77777777" w:rsidR="006E593C" w:rsidRPr="004B3655" w:rsidRDefault="006E593C" w:rsidP="00A4230A">
      <w:pPr>
        <w:pStyle w:val="BodyText"/>
        <w:spacing w:before="3"/>
        <w:rPr>
          <w:rFonts w:asciiTheme="minorHAnsi" w:hAnsiTheme="minorHAnsi" w:cstheme="minorHAnsi"/>
          <w:sz w:val="24"/>
          <w:szCs w:val="24"/>
        </w:rPr>
      </w:pPr>
    </w:p>
    <w:p w14:paraId="0B7B6C81" w14:textId="77777777" w:rsidR="006E593C" w:rsidRPr="004B3655" w:rsidRDefault="006E593C" w:rsidP="00A4230A">
      <w:pPr>
        <w:pStyle w:val="BodyText"/>
        <w:spacing w:line="379" w:lineRule="auto"/>
        <w:ind w:left="420"/>
        <w:rPr>
          <w:rFonts w:asciiTheme="minorHAnsi" w:hAnsiTheme="minorHAnsi" w:cstheme="minorHAnsi"/>
          <w:sz w:val="24"/>
          <w:szCs w:val="24"/>
        </w:rPr>
      </w:pPr>
      <w:r w:rsidRPr="004B3655">
        <w:rPr>
          <w:rFonts w:asciiTheme="minorHAnsi" w:hAnsiTheme="minorHAnsi" w:cstheme="minorHAnsi"/>
          <w:sz w:val="24"/>
          <w:szCs w:val="24"/>
        </w:rPr>
        <w:t>25. All the following are recognized complications of Hepatitis C infection Except.</w:t>
      </w:r>
      <w:r w:rsidRPr="004B3655">
        <w:rPr>
          <w:rFonts w:asciiTheme="minorHAnsi" w:hAnsiTheme="minorHAnsi" w:cstheme="minorHAnsi"/>
          <w:sz w:val="24"/>
          <w:szCs w:val="24"/>
          <w:shd w:val="clear" w:color="auto" w:fill="FFFF00"/>
        </w:rPr>
        <w:t xml:space="preserve"> a- diffuse proliferative glomerilone0phritis.</w:t>
      </w:r>
    </w:p>
    <w:p w14:paraId="18FE5A12" w14:textId="77777777" w:rsidR="006E593C" w:rsidRPr="004B3655" w:rsidRDefault="006E593C" w:rsidP="00A4230A">
      <w:pPr>
        <w:pStyle w:val="BodyText"/>
        <w:spacing w:line="376" w:lineRule="auto"/>
        <w:ind w:left="420"/>
        <w:rPr>
          <w:rFonts w:asciiTheme="minorHAnsi" w:hAnsiTheme="minorHAnsi" w:cstheme="minorHAnsi"/>
          <w:sz w:val="24"/>
          <w:szCs w:val="24"/>
        </w:rPr>
      </w:pPr>
      <w:r w:rsidRPr="004B3655">
        <w:rPr>
          <w:rFonts w:asciiTheme="minorHAnsi" w:hAnsiTheme="minorHAnsi" w:cstheme="minorHAnsi"/>
          <w:sz w:val="24"/>
          <w:szCs w:val="24"/>
        </w:rPr>
        <w:t>b- hepatocellular carcinoma c- liver cirrhosis</w:t>
      </w:r>
    </w:p>
    <w:p w14:paraId="70D229C5" w14:textId="77777777" w:rsidR="006E593C" w:rsidRPr="004B3655" w:rsidRDefault="006E593C" w:rsidP="00A4230A">
      <w:pPr>
        <w:pStyle w:val="BodyText"/>
        <w:spacing w:before="3" w:line="376" w:lineRule="auto"/>
        <w:ind w:left="420"/>
        <w:rPr>
          <w:rFonts w:asciiTheme="minorHAnsi" w:hAnsiTheme="minorHAnsi" w:cstheme="minorHAnsi"/>
          <w:sz w:val="24"/>
          <w:szCs w:val="24"/>
        </w:rPr>
      </w:pPr>
      <w:r w:rsidRPr="004B3655">
        <w:rPr>
          <w:rFonts w:asciiTheme="minorHAnsi" w:hAnsiTheme="minorHAnsi" w:cstheme="minorHAnsi"/>
          <w:sz w:val="24"/>
          <w:szCs w:val="24"/>
        </w:rPr>
        <w:t>d- chronic hepatitis C infection e- cryoglobulinemia</w:t>
      </w:r>
    </w:p>
    <w:p w14:paraId="49996479" w14:textId="77777777" w:rsidR="006E593C" w:rsidRPr="004B3655" w:rsidRDefault="006E593C" w:rsidP="00A4230A">
      <w:pPr>
        <w:pStyle w:val="BodyText"/>
        <w:spacing w:before="1" w:line="510" w:lineRule="atLeast"/>
        <w:ind w:left="420"/>
        <w:rPr>
          <w:rFonts w:asciiTheme="minorHAnsi" w:hAnsiTheme="minorHAnsi" w:cstheme="minorHAnsi"/>
          <w:sz w:val="24"/>
          <w:szCs w:val="24"/>
        </w:rPr>
      </w:pPr>
      <w:r w:rsidRPr="004B3655">
        <w:rPr>
          <w:rFonts w:asciiTheme="minorHAnsi" w:hAnsiTheme="minorHAnsi" w:cstheme="minorHAnsi"/>
          <w:sz w:val="24"/>
          <w:szCs w:val="24"/>
        </w:rPr>
        <w:t>26 ONE of the following tests is most suitable in screening patients for celiac disease. a- Anti-casein antibodies</w:t>
      </w:r>
    </w:p>
    <w:p w14:paraId="1CB0642E" w14:textId="77777777" w:rsidR="006E593C" w:rsidRPr="004B3655" w:rsidRDefault="006E593C" w:rsidP="00A4230A">
      <w:pPr>
        <w:pStyle w:val="BodyText"/>
        <w:spacing w:before="73" w:line="376" w:lineRule="auto"/>
        <w:ind w:left="420"/>
        <w:jc w:val="both"/>
        <w:rPr>
          <w:rFonts w:asciiTheme="minorHAnsi" w:hAnsiTheme="minorHAnsi" w:cstheme="minorHAnsi"/>
          <w:sz w:val="24"/>
          <w:szCs w:val="24"/>
        </w:rPr>
      </w:pPr>
      <w:r w:rsidRPr="004B3655">
        <w:rPr>
          <w:rFonts w:asciiTheme="minorHAnsi" w:hAnsiTheme="minorHAnsi" w:cstheme="minorHAnsi"/>
          <w:sz w:val="24"/>
          <w:szCs w:val="24"/>
          <w:shd w:val="clear" w:color="auto" w:fill="FFFF00"/>
        </w:rPr>
        <w:t>b- Anti-endomyseal antibodies</w:t>
      </w:r>
      <w:r w:rsidRPr="004B3655">
        <w:rPr>
          <w:rFonts w:asciiTheme="minorHAnsi" w:hAnsiTheme="minorHAnsi" w:cstheme="minorHAnsi"/>
          <w:sz w:val="24"/>
          <w:szCs w:val="24"/>
        </w:rPr>
        <w:t xml:space="preserve"> c- Anti-gliadin antibodies</w:t>
      </w:r>
    </w:p>
    <w:p w14:paraId="35FFF39B" w14:textId="77777777" w:rsidR="006E593C" w:rsidRPr="004B3655" w:rsidRDefault="006E593C" w:rsidP="00A4230A">
      <w:pPr>
        <w:pStyle w:val="ListParagraph"/>
        <w:numPr>
          <w:ilvl w:val="0"/>
          <w:numId w:val="110"/>
        </w:numPr>
        <w:tabs>
          <w:tab w:val="left" w:pos="725"/>
        </w:tabs>
        <w:spacing w:before="1"/>
        <w:jc w:val="both"/>
        <w:rPr>
          <w:rFonts w:asciiTheme="minorHAnsi" w:hAnsiTheme="minorHAnsi" w:cstheme="minorHAnsi"/>
          <w:sz w:val="24"/>
          <w:szCs w:val="24"/>
        </w:rPr>
      </w:pPr>
      <w:r w:rsidRPr="004B3655">
        <w:rPr>
          <w:rFonts w:asciiTheme="minorHAnsi" w:hAnsiTheme="minorHAnsi" w:cstheme="minorHAnsi"/>
          <w:sz w:val="24"/>
          <w:szCs w:val="24"/>
        </w:rPr>
        <w:t>ESR</w:t>
      </w:r>
    </w:p>
    <w:p w14:paraId="3731524F" w14:textId="77777777" w:rsidR="006E593C" w:rsidRPr="004B3655" w:rsidRDefault="006E593C" w:rsidP="00A4230A">
      <w:pPr>
        <w:pStyle w:val="ListParagraph"/>
        <w:numPr>
          <w:ilvl w:val="0"/>
          <w:numId w:val="110"/>
        </w:numPr>
        <w:tabs>
          <w:tab w:val="left" w:pos="708"/>
        </w:tabs>
        <w:spacing w:before="187"/>
        <w:ind w:left="708" w:hanging="288"/>
        <w:jc w:val="both"/>
        <w:rPr>
          <w:rFonts w:asciiTheme="minorHAnsi" w:hAnsiTheme="minorHAnsi" w:cstheme="minorHAnsi"/>
          <w:sz w:val="24"/>
          <w:szCs w:val="24"/>
        </w:rPr>
      </w:pPr>
      <w:r w:rsidRPr="004B3655">
        <w:rPr>
          <w:rFonts w:asciiTheme="minorHAnsi" w:hAnsiTheme="minorHAnsi" w:cstheme="minorHAnsi"/>
          <w:sz w:val="24"/>
          <w:szCs w:val="24"/>
        </w:rPr>
        <w:t>Aplha feto</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protein.</w:t>
      </w:r>
    </w:p>
    <w:p w14:paraId="7A2F61BC" w14:textId="77777777" w:rsidR="006E593C" w:rsidRPr="004B3655" w:rsidRDefault="006E593C" w:rsidP="00A4230A">
      <w:pPr>
        <w:pStyle w:val="BodyText"/>
        <w:rPr>
          <w:rFonts w:asciiTheme="minorHAnsi" w:hAnsiTheme="minorHAnsi" w:cstheme="minorHAnsi"/>
          <w:sz w:val="24"/>
          <w:szCs w:val="24"/>
        </w:rPr>
      </w:pPr>
    </w:p>
    <w:p w14:paraId="06C55C9E" w14:textId="77777777" w:rsidR="006E593C" w:rsidRPr="004B3655" w:rsidRDefault="006E593C" w:rsidP="00A4230A">
      <w:pPr>
        <w:pStyle w:val="ListParagraph"/>
        <w:numPr>
          <w:ilvl w:val="0"/>
          <w:numId w:val="109"/>
        </w:numPr>
        <w:tabs>
          <w:tab w:val="left" w:pos="840"/>
        </w:tabs>
        <w:ind w:firstLine="0"/>
        <w:rPr>
          <w:rFonts w:asciiTheme="minorHAnsi" w:hAnsiTheme="minorHAnsi" w:cstheme="minorHAnsi"/>
          <w:sz w:val="24"/>
          <w:szCs w:val="24"/>
        </w:rPr>
      </w:pPr>
      <w:r w:rsidRPr="004B3655">
        <w:rPr>
          <w:rFonts w:asciiTheme="minorHAnsi" w:hAnsiTheme="minorHAnsi" w:cstheme="minorHAnsi"/>
          <w:sz w:val="24"/>
          <w:szCs w:val="24"/>
        </w:rPr>
        <w:t>A 54- year- old male with Child's grade C hepatic encephalopathy presents with haemetemesis. Which ONE of the following is most appropriate immediate</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therapy?</w:t>
      </w:r>
    </w:p>
    <w:p w14:paraId="5C7EBB7D" w14:textId="77777777" w:rsidR="006E593C" w:rsidRPr="004B3655" w:rsidRDefault="006E593C" w:rsidP="00A4230A">
      <w:pPr>
        <w:pStyle w:val="ListParagraph"/>
        <w:numPr>
          <w:ilvl w:val="0"/>
          <w:numId w:val="108"/>
        </w:numPr>
        <w:tabs>
          <w:tab w:val="left" w:pos="684"/>
        </w:tabs>
        <w:spacing w:before="166"/>
        <w:jc w:val="both"/>
        <w:rPr>
          <w:rFonts w:asciiTheme="minorHAnsi" w:hAnsiTheme="minorHAnsi" w:cstheme="minorHAnsi"/>
          <w:sz w:val="24"/>
          <w:szCs w:val="24"/>
        </w:rPr>
      </w:pPr>
      <w:r w:rsidRPr="004B3655">
        <w:rPr>
          <w:rFonts w:asciiTheme="minorHAnsi" w:hAnsiTheme="minorHAnsi" w:cstheme="minorHAnsi"/>
          <w:sz w:val="24"/>
          <w:szCs w:val="24"/>
          <w:shd w:val="clear" w:color="auto" w:fill="FFFF00"/>
        </w:rPr>
        <w:t>i.v</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desmopressin</w:t>
      </w:r>
    </w:p>
    <w:p w14:paraId="04EB9D0E" w14:textId="77777777" w:rsidR="006E593C" w:rsidRPr="004B3655" w:rsidRDefault="006E593C" w:rsidP="00A4230A">
      <w:pPr>
        <w:pStyle w:val="ListParagraph"/>
        <w:numPr>
          <w:ilvl w:val="0"/>
          <w:numId w:val="108"/>
        </w:numPr>
        <w:tabs>
          <w:tab w:val="left" w:pos="701"/>
        </w:tabs>
        <w:spacing w:before="184"/>
        <w:ind w:left="700" w:hanging="281"/>
        <w:rPr>
          <w:rFonts w:asciiTheme="minorHAnsi" w:hAnsiTheme="minorHAnsi" w:cstheme="minorHAnsi"/>
          <w:sz w:val="24"/>
          <w:szCs w:val="24"/>
        </w:rPr>
      </w:pPr>
      <w:r w:rsidRPr="004B3655">
        <w:rPr>
          <w:rFonts w:asciiTheme="minorHAnsi" w:hAnsiTheme="minorHAnsi" w:cstheme="minorHAnsi"/>
          <w:sz w:val="24"/>
          <w:szCs w:val="24"/>
        </w:rPr>
        <w:t>i.v isosorbide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dinitrate</w:t>
      </w:r>
    </w:p>
    <w:p w14:paraId="5DF4D21D" w14:textId="77777777" w:rsidR="006E593C" w:rsidRPr="004B3655" w:rsidRDefault="006E593C" w:rsidP="00A4230A">
      <w:pPr>
        <w:pStyle w:val="ListParagraph"/>
        <w:numPr>
          <w:ilvl w:val="0"/>
          <w:numId w:val="108"/>
        </w:numPr>
        <w:tabs>
          <w:tab w:val="left" w:pos="684"/>
        </w:tabs>
        <w:spacing w:before="188"/>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omperazole</w:t>
      </w:r>
    </w:p>
    <w:p w14:paraId="142D8CF0" w14:textId="77777777" w:rsidR="006E593C" w:rsidRPr="004B3655" w:rsidRDefault="006E593C" w:rsidP="00A4230A">
      <w:pPr>
        <w:pStyle w:val="ListParagraph"/>
        <w:numPr>
          <w:ilvl w:val="0"/>
          <w:numId w:val="108"/>
        </w:numPr>
        <w:tabs>
          <w:tab w:val="left" w:pos="701"/>
        </w:tabs>
        <w:spacing w:before="184"/>
        <w:ind w:left="700" w:hanging="281"/>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propranolol</w:t>
      </w:r>
    </w:p>
    <w:p w14:paraId="328483F8" w14:textId="77777777" w:rsidR="006E593C" w:rsidRPr="004B3655" w:rsidRDefault="006E593C" w:rsidP="00A4230A">
      <w:pPr>
        <w:pStyle w:val="ListParagraph"/>
        <w:numPr>
          <w:ilvl w:val="0"/>
          <w:numId w:val="108"/>
        </w:numPr>
        <w:tabs>
          <w:tab w:val="left" w:pos="684"/>
        </w:tabs>
        <w:spacing w:before="187"/>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somatostatin.</w:t>
      </w:r>
    </w:p>
    <w:p w14:paraId="20C77E16" w14:textId="77777777" w:rsidR="006E593C" w:rsidRPr="004B3655" w:rsidRDefault="006E593C" w:rsidP="00A4230A">
      <w:pPr>
        <w:pStyle w:val="BodyText"/>
        <w:rPr>
          <w:rFonts w:asciiTheme="minorHAnsi" w:hAnsiTheme="minorHAnsi" w:cstheme="minorHAnsi"/>
          <w:sz w:val="24"/>
          <w:szCs w:val="24"/>
        </w:rPr>
      </w:pPr>
    </w:p>
    <w:p w14:paraId="203CE64A" w14:textId="77777777" w:rsidR="006E593C" w:rsidRPr="004B3655" w:rsidRDefault="006E593C" w:rsidP="00A4230A">
      <w:pPr>
        <w:pStyle w:val="ListParagraph"/>
        <w:numPr>
          <w:ilvl w:val="0"/>
          <w:numId w:val="109"/>
        </w:numPr>
        <w:tabs>
          <w:tab w:val="left" w:pos="840"/>
        </w:tabs>
        <w:spacing w:before="1"/>
        <w:ind w:left="839"/>
        <w:rPr>
          <w:rFonts w:asciiTheme="minorHAnsi" w:hAnsiTheme="minorHAnsi" w:cstheme="minorHAnsi"/>
          <w:sz w:val="24"/>
          <w:szCs w:val="24"/>
        </w:rPr>
      </w:pPr>
      <w:r w:rsidRPr="004B3655">
        <w:rPr>
          <w:rFonts w:asciiTheme="minorHAnsi" w:hAnsiTheme="minorHAnsi" w:cstheme="minorHAnsi"/>
          <w:sz w:val="24"/>
          <w:szCs w:val="24"/>
        </w:rPr>
        <w:t>All the following are risk factors for development of peptic ulcer disease</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Except.</w:t>
      </w:r>
    </w:p>
    <w:p w14:paraId="5B5B659F" w14:textId="77777777" w:rsidR="006E593C" w:rsidRPr="004B3655" w:rsidRDefault="006E593C" w:rsidP="00A4230A">
      <w:pPr>
        <w:pStyle w:val="ListParagraph"/>
        <w:numPr>
          <w:ilvl w:val="0"/>
          <w:numId w:val="107"/>
        </w:numPr>
        <w:tabs>
          <w:tab w:val="left" w:pos="684"/>
        </w:tabs>
        <w:spacing w:before="187"/>
        <w:rPr>
          <w:rFonts w:asciiTheme="minorHAnsi" w:hAnsiTheme="minorHAnsi" w:cstheme="minorHAnsi"/>
          <w:sz w:val="24"/>
          <w:szCs w:val="24"/>
        </w:rPr>
      </w:pPr>
      <w:r w:rsidRPr="004B3655">
        <w:rPr>
          <w:rFonts w:asciiTheme="minorHAnsi" w:hAnsiTheme="minorHAnsi" w:cstheme="minorHAnsi"/>
          <w:sz w:val="24"/>
          <w:szCs w:val="24"/>
        </w:rPr>
        <w:t>daily use of NSAID</w:t>
      </w:r>
    </w:p>
    <w:p w14:paraId="5C565C34" w14:textId="77777777" w:rsidR="006E593C" w:rsidRPr="004B3655" w:rsidRDefault="006E593C" w:rsidP="00A4230A">
      <w:pPr>
        <w:pStyle w:val="ListParagraph"/>
        <w:numPr>
          <w:ilvl w:val="0"/>
          <w:numId w:val="107"/>
        </w:numPr>
        <w:tabs>
          <w:tab w:val="left" w:pos="701"/>
        </w:tabs>
        <w:spacing w:before="184" w:line="379" w:lineRule="auto"/>
        <w:ind w:left="420" w:firstLine="0"/>
        <w:rPr>
          <w:rFonts w:asciiTheme="minorHAnsi" w:hAnsiTheme="minorHAnsi" w:cstheme="minorHAnsi"/>
          <w:sz w:val="24"/>
          <w:szCs w:val="24"/>
        </w:rPr>
      </w:pPr>
      <w:r w:rsidRPr="004B3655">
        <w:rPr>
          <w:rFonts w:asciiTheme="minorHAnsi" w:hAnsiTheme="minorHAnsi" w:cstheme="minorHAnsi"/>
          <w:sz w:val="24"/>
          <w:szCs w:val="24"/>
        </w:rPr>
        <w:t>gastric infection with H.pylori</w:t>
      </w:r>
      <w:r w:rsidRPr="004B3655">
        <w:rPr>
          <w:rFonts w:asciiTheme="minorHAnsi" w:hAnsiTheme="minorHAnsi" w:cstheme="minorHAnsi"/>
          <w:sz w:val="24"/>
          <w:szCs w:val="24"/>
          <w:shd w:val="clear" w:color="auto" w:fill="00FF00"/>
        </w:rPr>
        <w:t xml:space="preserve"> c. sever emotional</w:t>
      </w:r>
      <w:r w:rsidRPr="004B3655">
        <w:rPr>
          <w:rFonts w:asciiTheme="minorHAnsi" w:hAnsiTheme="minorHAnsi" w:cstheme="minorHAnsi"/>
          <w:spacing w:val="-2"/>
          <w:sz w:val="24"/>
          <w:szCs w:val="24"/>
          <w:shd w:val="clear" w:color="auto" w:fill="00FF00"/>
        </w:rPr>
        <w:t xml:space="preserve"> </w:t>
      </w:r>
      <w:r w:rsidRPr="004B3655">
        <w:rPr>
          <w:rFonts w:asciiTheme="minorHAnsi" w:hAnsiTheme="minorHAnsi" w:cstheme="minorHAnsi"/>
          <w:sz w:val="24"/>
          <w:szCs w:val="24"/>
          <w:shd w:val="clear" w:color="auto" w:fill="00FF00"/>
        </w:rPr>
        <w:t>stress.</w:t>
      </w:r>
    </w:p>
    <w:p w14:paraId="781C0FC1" w14:textId="77777777" w:rsidR="006E593C" w:rsidRPr="004B3655" w:rsidRDefault="006E593C" w:rsidP="00A4230A">
      <w:pPr>
        <w:pStyle w:val="BodyText"/>
        <w:spacing w:line="320" w:lineRule="exact"/>
        <w:ind w:left="420"/>
        <w:rPr>
          <w:rFonts w:asciiTheme="minorHAnsi" w:hAnsiTheme="minorHAnsi" w:cstheme="minorHAnsi"/>
          <w:sz w:val="24"/>
          <w:szCs w:val="24"/>
        </w:rPr>
      </w:pPr>
      <w:r w:rsidRPr="004B3655">
        <w:rPr>
          <w:rFonts w:asciiTheme="minorHAnsi" w:hAnsiTheme="minorHAnsi" w:cstheme="minorHAnsi"/>
          <w:sz w:val="24"/>
          <w:szCs w:val="24"/>
        </w:rPr>
        <w:t>d. cigarette smoking</w:t>
      </w:r>
    </w:p>
    <w:p w14:paraId="67954949" w14:textId="77777777" w:rsidR="006E593C" w:rsidRPr="004B3655" w:rsidRDefault="006E593C" w:rsidP="00A4230A">
      <w:pPr>
        <w:pStyle w:val="BodyText"/>
        <w:spacing w:before="187"/>
        <w:ind w:left="420"/>
        <w:rPr>
          <w:rFonts w:asciiTheme="minorHAnsi" w:hAnsiTheme="minorHAnsi" w:cstheme="minorHAnsi"/>
          <w:sz w:val="24"/>
          <w:szCs w:val="24"/>
        </w:rPr>
      </w:pPr>
      <w:r w:rsidRPr="004B3655">
        <w:rPr>
          <w:rFonts w:asciiTheme="minorHAnsi" w:hAnsiTheme="minorHAnsi" w:cstheme="minorHAnsi"/>
          <w:sz w:val="24"/>
          <w:szCs w:val="24"/>
        </w:rPr>
        <w:t>e. gastrin-secreting tumors.</w:t>
      </w:r>
    </w:p>
    <w:p w14:paraId="65295E31" w14:textId="77777777" w:rsidR="006E593C" w:rsidRPr="004B3655" w:rsidRDefault="006E593C" w:rsidP="00A4230A">
      <w:pPr>
        <w:pStyle w:val="BodyText"/>
        <w:spacing w:before="4"/>
        <w:rPr>
          <w:rFonts w:asciiTheme="minorHAnsi" w:hAnsiTheme="minorHAnsi" w:cstheme="minorHAnsi"/>
          <w:sz w:val="24"/>
          <w:szCs w:val="24"/>
        </w:rPr>
      </w:pPr>
    </w:p>
    <w:p w14:paraId="7F0F747C" w14:textId="77777777" w:rsidR="006E593C" w:rsidRPr="004B3655" w:rsidRDefault="006E593C" w:rsidP="00A4230A">
      <w:pPr>
        <w:pStyle w:val="BodyText"/>
        <w:spacing w:line="379" w:lineRule="auto"/>
        <w:ind w:left="420"/>
        <w:jc w:val="both"/>
        <w:rPr>
          <w:rFonts w:asciiTheme="minorHAnsi" w:hAnsiTheme="minorHAnsi" w:cstheme="minorHAnsi"/>
          <w:sz w:val="24"/>
          <w:szCs w:val="24"/>
        </w:rPr>
      </w:pPr>
      <w:r w:rsidRPr="004B3655">
        <w:rPr>
          <w:rFonts w:asciiTheme="minorHAnsi" w:hAnsiTheme="minorHAnsi" w:cstheme="minorHAnsi"/>
          <w:sz w:val="24"/>
          <w:szCs w:val="24"/>
        </w:rPr>
        <w:t>78. All the following antibiotics may be used in treatment of H.pylori Except. a- amoxicillin</w:t>
      </w:r>
    </w:p>
    <w:p w14:paraId="0EF4AE76" w14:textId="77777777" w:rsidR="006E593C" w:rsidRPr="004B3655" w:rsidRDefault="006E593C" w:rsidP="00A4230A">
      <w:pPr>
        <w:pStyle w:val="ListParagraph"/>
        <w:numPr>
          <w:ilvl w:val="0"/>
          <w:numId w:val="106"/>
        </w:numPr>
        <w:tabs>
          <w:tab w:val="left" w:pos="725"/>
        </w:tabs>
        <w:spacing w:line="320" w:lineRule="exact"/>
        <w:jc w:val="both"/>
        <w:rPr>
          <w:rFonts w:asciiTheme="minorHAnsi" w:hAnsiTheme="minorHAnsi" w:cstheme="minorHAnsi"/>
          <w:sz w:val="24"/>
          <w:szCs w:val="24"/>
        </w:rPr>
      </w:pPr>
      <w:r w:rsidRPr="004B3655">
        <w:rPr>
          <w:rFonts w:asciiTheme="minorHAnsi" w:hAnsiTheme="minorHAnsi" w:cstheme="minorHAnsi"/>
          <w:sz w:val="24"/>
          <w:szCs w:val="24"/>
        </w:rPr>
        <w:t>tetracycline</w:t>
      </w:r>
    </w:p>
    <w:p w14:paraId="5BD5B09E" w14:textId="77777777" w:rsidR="006E593C" w:rsidRPr="004B3655" w:rsidRDefault="006E593C" w:rsidP="00A4230A">
      <w:pPr>
        <w:pStyle w:val="ListParagraph"/>
        <w:numPr>
          <w:ilvl w:val="0"/>
          <w:numId w:val="106"/>
        </w:numPr>
        <w:tabs>
          <w:tab w:val="left" w:pos="708"/>
        </w:tabs>
        <w:spacing w:before="187" w:line="379" w:lineRule="auto"/>
        <w:ind w:left="420" w:firstLine="0"/>
        <w:jc w:val="both"/>
        <w:rPr>
          <w:rFonts w:asciiTheme="minorHAnsi" w:hAnsiTheme="minorHAnsi" w:cstheme="minorHAnsi"/>
          <w:sz w:val="24"/>
          <w:szCs w:val="24"/>
        </w:rPr>
      </w:pPr>
      <w:r w:rsidRPr="004B3655">
        <w:rPr>
          <w:rFonts w:asciiTheme="minorHAnsi" w:hAnsiTheme="minorHAnsi" w:cstheme="minorHAnsi"/>
          <w:sz w:val="24"/>
          <w:szCs w:val="24"/>
        </w:rPr>
        <w:t>metronodazo;e d- clarithramycin</w:t>
      </w:r>
      <w:r w:rsidRPr="004B3655">
        <w:rPr>
          <w:rFonts w:asciiTheme="minorHAnsi" w:hAnsiTheme="minorHAnsi" w:cstheme="minorHAnsi"/>
          <w:sz w:val="24"/>
          <w:szCs w:val="24"/>
          <w:shd w:val="clear" w:color="auto" w:fill="00FF00"/>
        </w:rPr>
        <w:t xml:space="preserve"> Strepotomycin</w:t>
      </w:r>
      <w:r w:rsidRPr="004B3655">
        <w:rPr>
          <w:rFonts w:asciiTheme="minorHAnsi" w:hAnsiTheme="minorHAnsi" w:cstheme="minorHAnsi"/>
          <w:spacing w:val="25"/>
          <w:sz w:val="24"/>
          <w:szCs w:val="24"/>
          <w:shd w:val="clear" w:color="auto" w:fill="00FF00"/>
        </w:rPr>
        <w:t xml:space="preserve"> </w:t>
      </w:r>
      <w:r w:rsidRPr="004B3655">
        <w:rPr>
          <w:rFonts w:asciiTheme="minorHAnsi" w:hAnsiTheme="minorHAnsi" w:cstheme="minorHAnsi"/>
          <w:sz w:val="24"/>
          <w:szCs w:val="24"/>
          <w:shd w:val="clear" w:color="auto" w:fill="00FF00"/>
        </w:rPr>
        <w:t>-f</w:t>
      </w:r>
    </w:p>
    <w:p w14:paraId="2FE58FBE" w14:textId="77777777" w:rsidR="006E593C" w:rsidRPr="004B3655" w:rsidRDefault="006E593C" w:rsidP="00A4230A">
      <w:pPr>
        <w:pStyle w:val="Heading7"/>
        <w:numPr>
          <w:ilvl w:val="0"/>
          <w:numId w:val="105"/>
        </w:numPr>
        <w:tabs>
          <w:tab w:val="left" w:pos="780"/>
        </w:tabs>
        <w:spacing w:before="89" w:line="322" w:lineRule="exact"/>
        <w:rPr>
          <w:rFonts w:asciiTheme="minorHAnsi" w:hAnsiTheme="minorHAnsi" w:cstheme="minorHAnsi"/>
          <w:sz w:val="24"/>
          <w:szCs w:val="24"/>
        </w:rPr>
      </w:pPr>
      <w:r w:rsidRPr="004B3655">
        <w:rPr>
          <w:rFonts w:asciiTheme="minorHAnsi" w:hAnsiTheme="minorHAnsi" w:cstheme="minorHAnsi"/>
          <w:sz w:val="24"/>
          <w:szCs w:val="24"/>
        </w:rPr>
        <w:t>One of the following is least likely feature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hemochromatosis:</w:t>
      </w:r>
    </w:p>
    <w:p w14:paraId="14C8268C" w14:textId="77777777" w:rsidR="006E593C" w:rsidRPr="004B3655" w:rsidRDefault="006E593C" w:rsidP="00A4230A">
      <w:pPr>
        <w:pStyle w:val="ListParagraph"/>
        <w:numPr>
          <w:ilvl w:val="1"/>
          <w:numId w:val="105"/>
        </w:numPr>
        <w:tabs>
          <w:tab w:val="left" w:pos="1141"/>
        </w:tabs>
        <w:spacing w:line="322" w:lineRule="exact"/>
        <w:ind w:left="1140"/>
        <w:rPr>
          <w:rFonts w:asciiTheme="minorHAnsi" w:hAnsiTheme="minorHAnsi" w:cstheme="minorHAnsi"/>
          <w:sz w:val="24"/>
          <w:szCs w:val="24"/>
        </w:rPr>
      </w:pPr>
      <w:r w:rsidRPr="004B3655">
        <w:rPr>
          <w:rFonts w:asciiTheme="minorHAnsi" w:hAnsiTheme="minorHAnsi" w:cstheme="minorHAnsi"/>
          <w:sz w:val="24"/>
          <w:szCs w:val="24"/>
          <w:shd w:val="clear" w:color="auto" w:fill="FFFF00"/>
        </w:rPr>
        <w:t>Fulminant liver</w:t>
      </w:r>
      <w:r w:rsidRPr="004B3655">
        <w:rPr>
          <w:rFonts w:asciiTheme="minorHAnsi" w:hAnsiTheme="minorHAnsi" w:cstheme="minorHAnsi"/>
          <w:spacing w:val="-4"/>
          <w:sz w:val="24"/>
          <w:szCs w:val="24"/>
          <w:shd w:val="clear" w:color="auto" w:fill="FFFF00"/>
        </w:rPr>
        <w:t xml:space="preserve"> </w:t>
      </w:r>
      <w:r w:rsidRPr="004B3655">
        <w:rPr>
          <w:rFonts w:asciiTheme="minorHAnsi" w:hAnsiTheme="minorHAnsi" w:cstheme="minorHAnsi"/>
          <w:sz w:val="24"/>
          <w:szCs w:val="24"/>
          <w:shd w:val="clear" w:color="auto" w:fill="FFFF00"/>
        </w:rPr>
        <w:t>failure</w:t>
      </w:r>
    </w:p>
    <w:p w14:paraId="5D7B7704" w14:textId="77777777" w:rsidR="006E593C" w:rsidRPr="004B3655" w:rsidRDefault="006E593C" w:rsidP="00A4230A">
      <w:pPr>
        <w:pStyle w:val="ListParagraph"/>
        <w:numPr>
          <w:ilvl w:val="1"/>
          <w:numId w:val="105"/>
        </w:numPr>
        <w:tabs>
          <w:tab w:val="left" w:pos="1141"/>
        </w:tabs>
        <w:spacing w:line="322" w:lineRule="exact"/>
        <w:ind w:left="1140"/>
        <w:rPr>
          <w:rFonts w:asciiTheme="minorHAnsi" w:hAnsiTheme="minorHAnsi" w:cstheme="minorHAnsi"/>
          <w:sz w:val="24"/>
          <w:szCs w:val="24"/>
        </w:rPr>
      </w:pPr>
      <w:r w:rsidRPr="004B3655">
        <w:rPr>
          <w:rFonts w:asciiTheme="minorHAnsi" w:hAnsiTheme="minorHAnsi" w:cstheme="minorHAnsi"/>
          <w:sz w:val="24"/>
          <w:szCs w:val="24"/>
        </w:rPr>
        <w:lastRenderedPageBreak/>
        <w:t>Psuedogout</w:t>
      </w:r>
    </w:p>
    <w:p w14:paraId="6491AA18" w14:textId="77777777" w:rsidR="006E593C" w:rsidRPr="004B3655" w:rsidRDefault="006E593C" w:rsidP="00A4230A">
      <w:pPr>
        <w:pStyle w:val="ListParagraph"/>
        <w:numPr>
          <w:ilvl w:val="1"/>
          <w:numId w:val="105"/>
        </w:numPr>
        <w:tabs>
          <w:tab w:val="left" w:pos="1141"/>
        </w:tabs>
        <w:ind w:left="1140"/>
        <w:rPr>
          <w:rFonts w:asciiTheme="minorHAnsi" w:hAnsiTheme="minorHAnsi" w:cstheme="minorHAnsi"/>
          <w:sz w:val="24"/>
          <w:szCs w:val="24"/>
        </w:rPr>
      </w:pPr>
      <w:r w:rsidRPr="004B3655">
        <w:rPr>
          <w:rFonts w:asciiTheme="minorHAnsi" w:hAnsiTheme="minorHAnsi" w:cstheme="minorHAnsi"/>
          <w:sz w:val="24"/>
          <w:szCs w:val="24"/>
        </w:rPr>
        <w:t>Diabetes</w:t>
      </w:r>
    </w:p>
    <w:p w14:paraId="43374C29" w14:textId="77777777" w:rsidR="006E593C" w:rsidRPr="004B3655" w:rsidRDefault="006E593C" w:rsidP="00A4230A">
      <w:pPr>
        <w:pStyle w:val="ListParagraph"/>
        <w:numPr>
          <w:ilvl w:val="1"/>
          <w:numId w:val="105"/>
        </w:numPr>
        <w:tabs>
          <w:tab w:val="left" w:pos="1141"/>
        </w:tabs>
        <w:spacing w:before="2" w:line="322" w:lineRule="exact"/>
        <w:ind w:left="1140"/>
        <w:rPr>
          <w:rFonts w:asciiTheme="minorHAnsi" w:hAnsiTheme="minorHAnsi" w:cstheme="minorHAnsi"/>
          <w:sz w:val="24"/>
          <w:szCs w:val="24"/>
        </w:rPr>
      </w:pPr>
      <w:r w:rsidRPr="004B3655">
        <w:rPr>
          <w:rFonts w:asciiTheme="minorHAnsi" w:hAnsiTheme="minorHAnsi" w:cstheme="minorHAnsi"/>
          <w:sz w:val="24"/>
          <w:szCs w:val="24"/>
        </w:rPr>
        <w:t>Bronze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skin</w:t>
      </w:r>
    </w:p>
    <w:p w14:paraId="3B719AE2" w14:textId="77777777" w:rsidR="006E593C" w:rsidRPr="004B3655" w:rsidRDefault="006E593C" w:rsidP="00A4230A">
      <w:pPr>
        <w:pStyle w:val="ListParagraph"/>
        <w:numPr>
          <w:ilvl w:val="1"/>
          <w:numId w:val="105"/>
        </w:numPr>
        <w:tabs>
          <w:tab w:val="left" w:pos="1141"/>
        </w:tabs>
        <w:ind w:left="420" w:firstLine="360"/>
        <w:rPr>
          <w:rFonts w:asciiTheme="minorHAnsi" w:hAnsiTheme="minorHAnsi" w:cstheme="minorHAnsi"/>
          <w:sz w:val="24"/>
          <w:szCs w:val="24"/>
        </w:rPr>
      </w:pPr>
      <w:r w:rsidRPr="004B3655">
        <w:rPr>
          <w:rFonts w:asciiTheme="minorHAnsi" w:hAnsiTheme="minorHAnsi" w:cstheme="minorHAnsi"/>
          <w:sz w:val="24"/>
          <w:szCs w:val="24"/>
        </w:rPr>
        <w:t xml:space="preserve">Hepatocellular carcinoma </w:t>
      </w:r>
    </w:p>
    <w:p w14:paraId="104FAFB7" w14:textId="77777777" w:rsidR="006E593C" w:rsidRPr="004B3655" w:rsidRDefault="006E593C" w:rsidP="00A4230A">
      <w:pPr>
        <w:pStyle w:val="Heading7"/>
        <w:numPr>
          <w:ilvl w:val="0"/>
          <w:numId w:val="105"/>
        </w:numPr>
        <w:tabs>
          <w:tab w:val="left" w:pos="780"/>
        </w:tabs>
        <w:spacing w:before="184" w:line="322" w:lineRule="exact"/>
        <w:rPr>
          <w:rFonts w:asciiTheme="minorHAnsi" w:hAnsiTheme="minorHAnsi" w:cstheme="minorHAnsi"/>
          <w:sz w:val="24"/>
          <w:szCs w:val="24"/>
        </w:rPr>
      </w:pPr>
      <w:r w:rsidRPr="004B3655">
        <w:rPr>
          <w:rFonts w:asciiTheme="minorHAnsi" w:hAnsiTheme="minorHAnsi" w:cstheme="minorHAnsi"/>
          <w:sz w:val="24"/>
          <w:szCs w:val="24"/>
        </w:rPr>
        <w:t>All the following are subclinical presentations of celiac disease,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5C14AA43" w14:textId="77777777" w:rsidR="006E593C" w:rsidRPr="004B3655" w:rsidRDefault="006E593C" w:rsidP="00A4230A">
      <w:pPr>
        <w:pStyle w:val="ListParagraph"/>
        <w:numPr>
          <w:ilvl w:val="1"/>
          <w:numId w:val="105"/>
        </w:numPr>
        <w:tabs>
          <w:tab w:val="left" w:pos="1141"/>
        </w:tabs>
        <w:ind w:left="1140"/>
        <w:rPr>
          <w:rFonts w:asciiTheme="minorHAnsi" w:hAnsiTheme="minorHAnsi" w:cstheme="minorHAnsi"/>
          <w:sz w:val="24"/>
          <w:szCs w:val="24"/>
        </w:rPr>
      </w:pPr>
      <w:r w:rsidRPr="004B3655">
        <w:rPr>
          <w:rFonts w:asciiTheme="minorHAnsi" w:hAnsiTheme="minorHAnsi" w:cstheme="minorHAnsi"/>
          <w:sz w:val="24"/>
          <w:szCs w:val="24"/>
        </w:rPr>
        <w:t>Mood changes</w:t>
      </w:r>
    </w:p>
    <w:p w14:paraId="1FD4C1AE" w14:textId="77777777" w:rsidR="006E593C" w:rsidRPr="004B3655" w:rsidRDefault="006E593C" w:rsidP="00A4230A">
      <w:pPr>
        <w:pStyle w:val="ListParagraph"/>
        <w:numPr>
          <w:ilvl w:val="1"/>
          <w:numId w:val="105"/>
        </w:numPr>
        <w:tabs>
          <w:tab w:val="left" w:pos="1141"/>
        </w:tabs>
        <w:spacing w:before="2"/>
        <w:ind w:firstLine="0"/>
        <w:rPr>
          <w:rFonts w:asciiTheme="minorHAnsi" w:hAnsiTheme="minorHAnsi" w:cstheme="minorHAnsi"/>
          <w:sz w:val="24"/>
          <w:szCs w:val="24"/>
        </w:rPr>
      </w:pPr>
      <w:r w:rsidRPr="004B3655">
        <w:rPr>
          <w:rFonts w:asciiTheme="minorHAnsi" w:hAnsiTheme="minorHAnsi" w:cstheme="minorHAnsi"/>
          <w:sz w:val="24"/>
          <w:szCs w:val="24"/>
        </w:rPr>
        <w:t xml:space="preserve">Iron </w:t>
      </w:r>
      <w:r w:rsidRPr="004B3655">
        <w:rPr>
          <w:rFonts w:asciiTheme="minorHAnsi" w:hAnsiTheme="minorHAnsi" w:cstheme="minorHAnsi"/>
          <w:spacing w:val="-6"/>
          <w:sz w:val="24"/>
          <w:szCs w:val="24"/>
        </w:rPr>
        <w:t>def</w:t>
      </w:r>
      <w:r w:rsidRPr="004B3655">
        <w:rPr>
          <w:rFonts w:asciiTheme="minorHAnsi" w:hAnsiTheme="minorHAnsi" w:cstheme="minorHAnsi"/>
          <w:spacing w:val="-6"/>
          <w:sz w:val="24"/>
          <w:szCs w:val="24"/>
          <w:shd w:val="clear" w:color="auto" w:fill="FFFF00"/>
        </w:rPr>
        <w:t xml:space="preserve"> </w:t>
      </w:r>
      <w:r w:rsidRPr="004B3655">
        <w:rPr>
          <w:rFonts w:asciiTheme="minorHAnsi" w:hAnsiTheme="minorHAnsi" w:cstheme="minorHAnsi"/>
          <w:sz w:val="24"/>
          <w:szCs w:val="24"/>
          <w:shd w:val="clear" w:color="auto" w:fill="FFFF00"/>
        </w:rPr>
        <w:t>c. B12</w:t>
      </w:r>
      <w:r w:rsidRPr="004B3655">
        <w:rPr>
          <w:rFonts w:asciiTheme="minorHAnsi" w:hAnsiTheme="minorHAnsi" w:cstheme="minorHAnsi"/>
          <w:spacing w:val="-42"/>
          <w:sz w:val="24"/>
          <w:szCs w:val="24"/>
          <w:shd w:val="clear" w:color="auto" w:fill="FFFF00"/>
        </w:rPr>
        <w:t xml:space="preserve"> </w:t>
      </w:r>
      <w:r w:rsidRPr="004B3655">
        <w:rPr>
          <w:rFonts w:asciiTheme="minorHAnsi" w:hAnsiTheme="minorHAnsi" w:cstheme="minorHAnsi"/>
          <w:spacing w:val="-6"/>
          <w:sz w:val="24"/>
          <w:szCs w:val="24"/>
          <w:shd w:val="clear" w:color="auto" w:fill="FFFF00"/>
        </w:rPr>
        <w:t>dfe</w:t>
      </w:r>
    </w:p>
    <w:p w14:paraId="4016F4EC" w14:textId="77777777" w:rsidR="006E593C" w:rsidRPr="004B3655" w:rsidRDefault="006E593C" w:rsidP="00A4230A">
      <w:pPr>
        <w:pStyle w:val="ListParagraph"/>
        <w:numPr>
          <w:ilvl w:val="0"/>
          <w:numId w:val="104"/>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Unexplained elevation of liver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enzymes</w:t>
      </w:r>
    </w:p>
    <w:p w14:paraId="4BBECADD" w14:textId="77777777" w:rsidR="006E593C" w:rsidRPr="004B3655" w:rsidRDefault="006E593C" w:rsidP="00A4230A">
      <w:pPr>
        <w:pStyle w:val="ListParagraph"/>
        <w:numPr>
          <w:ilvl w:val="0"/>
          <w:numId w:val="104"/>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Recurrent abdominal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pain</w:t>
      </w:r>
    </w:p>
    <w:p w14:paraId="717964E9" w14:textId="77777777" w:rsidR="006E593C" w:rsidRPr="004B3655" w:rsidRDefault="006E593C"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Ans: C (Mild to moderate anemia is present in 50% of cases. Folate deficiency is common, often causing macrocytosis. B12 deficiency is rare. Iron deficiency due to malabsorption of iron and increased loss of desquamated cells is common).</w:t>
      </w:r>
    </w:p>
    <w:p w14:paraId="59213CAC" w14:textId="77777777" w:rsidR="006E593C" w:rsidRPr="004B3655" w:rsidRDefault="006E593C" w:rsidP="00A4230A">
      <w:pPr>
        <w:pStyle w:val="Heading7"/>
        <w:numPr>
          <w:ilvl w:val="0"/>
          <w:numId w:val="105"/>
        </w:numPr>
        <w:tabs>
          <w:tab w:val="left" w:pos="780"/>
        </w:tabs>
        <w:spacing w:before="159"/>
        <w:rPr>
          <w:rFonts w:asciiTheme="minorHAnsi" w:hAnsiTheme="minorHAnsi" w:cstheme="minorHAnsi"/>
          <w:sz w:val="24"/>
          <w:szCs w:val="24"/>
        </w:rPr>
      </w:pPr>
      <w:r w:rsidRPr="004B3655">
        <w:rPr>
          <w:rFonts w:asciiTheme="minorHAnsi" w:hAnsiTheme="minorHAnsi" w:cstheme="minorHAnsi"/>
          <w:sz w:val="24"/>
          <w:szCs w:val="24"/>
        </w:rPr>
        <w:t>All of the following are associated with rapid progression of chronic hepatitis C to cirrhosis,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except:</w:t>
      </w:r>
    </w:p>
    <w:p w14:paraId="6B218067" w14:textId="77777777" w:rsidR="006E593C" w:rsidRPr="004B3655" w:rsidRDefault="006E593C" w:rsidP="00A4230A">
      <w:pPr>
        <w:pStyle w:val="ListParagraph"/>
        <w:numPr>
          <w:ilvl w:val="1"/>
          <w:numId w:val="105"/>
        </w:numPr>
        <w:tabs>
          <w:tab w:val="left" w:pos="1141"/>
        </w:tabs>
        <w:spacing w:before="2"/>
        <w:ind w:firstLine="0"/>
        <w:rPr>
          <w:rFonts w:asciiTheme="minorHAnsi" w:hAnsiTheme="minorHAnsi" w:cstheme="minorHAnsi"/>
          <w:sz w:val="24"/>
          <w:szCs w:val="24"/>
        </w:rPr>
      </w:pPr>
      <w:r w:rsidRPr="004B3655">
        <w:rPr>
          <w:rFonts w:asciiTheme="minorHAnsi" w:hAnsiTheme="minorHAnsi" w:cstheme="minorHAnsi"/>
          <w:sz w:val="24"/>
          <w:szCs w:val="24"/>
        </w:rPr>
        <w:t>Acquiring the infection at older age</w:t>
      </w:r>
      <w:r w:rsidRPr="004B3655">
        <w:rPr>
          <w:rFonts w:asciiTheme="minorHAnsi" w:hAnsiTheme="minorHAnsi" w:cstheme="minorHAnsi"/>
          <w:sz w:val="24"/>
          <w:szCs w:val="24"/>
          <w:shd w:val="clear" w:color="auto" w:fill="FFFF00"/>
        </w:rPr>
        <w:t xml:space="preserve"> b. Female</w:t>
      </w:r>
      <w:r w:rsidRPr="004B3655">
        <w:rPr>
          <w:rFonts w:asciiTheme="minorHAnsi" w:hAnsiTheme="minorHAnsi" w:cstheme="minorHAnsi"/>
          <w:spacing w:val="8"/>
          <w:sz w:val="24"/>
          <w:szCs w:val="24"/>
          <w:shd w:val="clear" w:color="auto" w:fill="FFFF00"/>
        </w:rPr>
        <w:t xml:space="preserve"> </w:t>
      </w:r>
      <w:r w:rsidRPr="004B3655">
        <w:rPr>
          <w:rFonts w:asciiTheme="minorHAnsi" w:hAnsiTheme="minorHAnsi" w:cstheme="minorHAnsi"/>
          <w:sz w:val="24"/>
          <w:szCs w:val="24"/>
          <w:shd w:val="clear" w:color="auto" w:fill="FFFF00"/>
        </w:rPr>
        <w:t>sex</w:t>
      </w:r>
    </w:p>
    <w:p w14:paraId="7F47DB29" w14:textId="77777777" w:rsidR="006E593C" w:rsidRPr="004B3655" w:rsidRDefault="006E593C" w:rsidP="00A4230A">
      <w:pPr>
        <w:pStyle w:val="ListParagraph"/>
        <w:numPr>
          <w:ilvl w:val="0"/>
          <w:numId w:val="103"/>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Alcohol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use</w:t>
      </w:r>
    </w:p>
    <w:p w14:paraId="02AFBBE5" w14:textId="77777777" w:rsidR="006E593C" w:rsidRPr="004B3655" w:rsidRDefault="006E593C" w:rsidP="00A4230A">
      <w:pPr>
        <w:pStyle w:val="ListParagraph"/>
        <w:numPr>
          <w:ilvl w:val="0"/>
          <w:numId w:val="103"/>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HIV co-infeciton</w:t>
      </w:r>
    </w:p>
    <w:p w14:paraId="2AC7E761" w14:textId="77777777" w:rsidR="006E593C" w:rsidRPr="004B3655" w:rsidRDefault="006E593C" w:rsidP="00A4230A">
      <w:pPr>
        <w:pStyle w:val="ListParagraph"/>
        <w:numPr>
          <w:ilvl w:val="0"/>
          <w:numId w:val="103"/>
        </w:numPr>
        <w:tabs>
          <w:tab w:val="left" w:pos="1141"/>
        </w:tabs>
        <w:ind w:left="780" w:firstLine="0"/>
        <w:rPr>
          <w:rFonts w:asciiTheme="minorHAnsi" w:hAnsiTheme="minorHAnsi" w:cstheme="minorHAnsi"/>
          <w:sz w:val="24"/>
          <w:szCs w:val="24"/>
        </w:rPr>
      </w:pPr>
      <w:r w:rsidRPr="004B3655">
        <w:rPr>
          <w:rFonts w:asciiTheme="minorHAnsi" w:hAnsiTheme="minorHAnsi" w:cstheme="minorHAnsi"/>
          <w:sz w:val="24"/>
          <w:szCs w:val="24"/>
        </w:rPr>
        <w:t>HBV co-infection Ans: Female sex</w:t>
      </w:r>
      <w:r w:rsidRPr="004B3655">
        <w:rPr>
          <w:rFonts w:asciiTheme="minorHAnsi" w:hAnsiTheme="minorHAnsi" w:cstheme="minorHAnsi"/>
          <w:spacing w:val="5"/>
          <w:sz w:val="24"/>
          <w:szCs w:val="24"/>
        </w:rPr>
        <w:t xml:space="preserve"> </w:t>
      </w:r>
      <w:r w:rsidRPr="004B3655">
        <w:rPr>
          <w:rFonts w:asciiTheme="minorHAnsi" w:hAnsiTheme="minorHAnsi" w:cstheme="minorHAnsi"/>
          <w:spacing w:val="-3"/>
          <w:sz w:val="24"/>
          <w:szCs w:val="24"/>
        </w:rPr>
        <w:t>(akeed)</w:t>
      </w:r>
    </w:p>
    <w:p w14:paraId="52044E01" w14:textId="77777777" w:rsidR="006E593C" w:rsidRPr="004B3655" w:rsidRDefault="006E593C" w:rsidP="00A4230A">
      <w:pPr>
        <w:pStyle w:val="BodyText"/>
        <w:rPr>
          <w:rFonts w:asciiTheme="minorHAnsi" w:hAnsiTheme="minorHAnsi" w:cstheme="minorHAnsi"/>
          <w:sz w:val="24"/>
          <w:szCs w:val="24"/>
        </w:rPr>
      </w:pPr>
    </w:p>
    <w:p w14:paraId="0A315E13" w14:textId="77777777" w:rsidR="006E593C" w:rsidRPr="004B3655" w:rsidRDefault="006E593C" w:rsidP="00A4230A">
      <w:pPr>
        <w:pStyle w:val="BodyText"/>
        <w:spacing w:before="2"/>
        <w:rPr>
          <w:rFonts w:asciiTheme="minorHAnsi" w:hAnsiTheme="minorHAnsi" w:cstheme="minorHAnsi"/>
          <w:sz w:val="24"/>
          <w:szCs w:val="24"/>
        </w:rPr>
      </w:pPr>
    </w:p>
    <w:p w14:paraId="22F2ACFC" w14:textId="77777777" w:rsidR="006E593C" w:rsidRPr="004B3655" w:rsidRDefault="006E593C" w:rsidP="00A4230A">
      <w:pPr>
        <w:pStyle w:val="Heading7"/>
        <w:numPr>
          <w:ilvl w:val="0"/>
          <w:numId w:val="105"/>
        </w:numPr>
        <w:tabs>
          <w:tab w:val="left" w:pos="780"/>
        </w:tabs>
        <w:rPr>
          <w:rFonts w:asciiTheme="minorHAnsi" w:hAnsiTheme="minorHAnsi" w:cstheme="minorHAnsi"/>
          <w:sz w:val="24"/>
          <w:szCs w:val="24"/>
        </w:rPr>
      </w:pPr>
      <w:r w:rsidRPr="004B3655">
        <w:rPr>
          <w:rFonts w:asciiTheme="minorHAnsi" w:hAnsiTheme="minorHAnsi" w:cstheme="minorHAnsi"/>
          <w:sz w:val="24"/>
          <w:szCs w:val="24"/>
        </w:rPr>
        <w:t>The most common complication after ERCP: answer:</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b</w:t>
      </w:r>
    </w:p>
    <w:p w14:paraId="52E30E39" w14:textId="77777777" w:rsidR="006E593C" w:rsidRPr="004B3655" w:rsidRDefault="006E593C" w:rsidP="00A4230A">
      <w:pPr>
        <w:pStyle w:val="BodyText"/>
        <w:rPr>
          <w:rFonts w:asciiTheme="minorHAnsi" w:hAnsiTheme="minorHAnsi" w:cstheme="minorHAnsi"/>
          <w:b/>
          <w:sz w:val="24"/>
          <w:szCs w:val="24"/>
        </w:rPr>
      </w:pPr>
    </w:p>
    <w:p w14:paraId="6BA56FE7" w14:textId="77777777" w:rsidR="006E593C" w:rsidRPr="004B3655" w:rsidRDefault="006E593C" w:rsidP="00A4230A">
      <w:pPr>
        <w:pStyle w:val="BodyText"/>
        <w:spacing w:before="6"/>
        <w:rPr>
          <w:rFonts w:asciiTheme="minorHAnsi" w:hAnsiTheme="minorHAnsi" w:cstheme="minorHAnsi"/>
          <w:b/>
          <w:sz w:val="24"/>
          <w:szCs w:val="24"/>
        </w:rPr>
      </w:pPr>
    </w:p>
    <w:p w14:paraId="44C2F0E5" w14:textId="77777777" w:rsidR="006E593C" w:rsidRPr="004B3655" w:rsidRDefault="006E593C" w:rsidP="00A4230A">
      <w:pPr>
        <w:pStyle w:val="ListParagraph"/>
        <w:numPr>
          <w:ilvl w:val="0"/>
          <w:numId w:val="102"/>
        </w:numPr>
        <w:tabs>
          <w:tab w:val="left" w:pos="780"/>
        </w:tabs>
        <w:rPr>
          <w:rFonts w:asciiTheme="minorHAnsi" w:hAnsiTheme="minorHAnsi" w:cstheme="minorHAnsi"/>
          <w:b/>
          <w:sz w:val="24"/>
          <w:szCs w:val="24"/>
        </w:rPr>
      </w:pPr>
      <w:r w:rsidRPr="004B3655">
        <w:rPr>
          <w:rFonts w:asciiTheme="minorHAnsi" w:hAnsiTheme="minorHAnsi" w:cstheme="minorHAnsi"/>
          <w:b/>
          <w:sz w:val="24"/>
          <w:szCs w:val="24"/>
        </w:rPr>
        <w:t>All of the following are initial management strategies in aptients with upper GI bleeding,</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except:</w:t>
      </w:r>
    </w:p>
    <w:p w14:paraId="05A06453" w14:textId="77777777" w:rsidR="006E593C" w:rsidRPr="004B3655" w:rsidRDefault="006E593C" w:rsidP="00A4230A">
      <w:pPr>
        <w:pStyle w:val="ListParagraph"/>
        <w:numPr>
          <w:ilvl w:val="1"/>
          <w:numId w:val="102"/>
        </w:numPr>
        <w:tabs>
          <w:tab w:val="left" w:pos="1141"/>
        </w:tabs>
        <w:ind w:left="780" w:firstLine="0"/>
        <w:rPr>
          <w:rFonts w:asciiTheme="minorHAnsi" w:hAnsiTheme="minorHAnsi" w:cstheme="minorHAnsi"/>
          <w:sz w:val="24"/>
          <w:szCs w:val="24"/>
        </w:rPr>
      </w:pPr>
      <w:r w:rsidRPr="004B3655">
        <w:rPr>
          <w:rFonts w:asciiTheme="minorHAnsi" w:hAnsiTheme="minorHAnsi" w:cstheme="minorHAnsi"/>
          <w:sz w:val="24"/>
          <w:szCs w:val="24"/>
        </w:rPr>
        <w:t>Somatostatitn</w:t>
      </w:r>
      <w:r w:rsidRPr="004B3655">
        <w:rPr>
          <w:rFonts w:asciiTheme="minorHAnsi" w:hAnsiTheme="minorHAnsi" w:cstheme="minorHAnsi"/>
          <w:sz w:val="24"/>
          <w:szCs w:val="24"/>
          <w:shd w:val="clear" w:color="auto" w:fill="FFFF00"/>
        </w:rPr>
        <w:t xml:space="preserve"> b. Bleeding</w:t>
      </w:r>
      <w:r w:rsidRPr="004B3655">
        <w:rPr>
          <w:rFonts w:asciiTheme="minorHAnsi" w:hAnsiTheme="minorHAnsi" w:cstheme="minorHAnsi"/>
          <w:spacing w:val="9"/>
          <w:sz w:val="24"/>
          <w:szCs w:val="24"/>
          <w:shd w:val="clear" w:color="auto" w:fill="FFFF00"/>
        </w:rPr>
        <w:t xml:space="preserve"> </w:t>
      </w:r>
      <w:r w:rsidRPr="004B3655">
        <w:rPr>
          <w:rFonts w:asciiTheme="minorHAnsi" w:hAnsiTheme="minorHAnsi" w:cstheme="minorHAnsi"/>
          <w:spacing w:val="-4"/>
          <w:sz w:val="24"/>
          <w:szCs w:val="24"/>
          <w:shd w:val="clear" w:color="auto" w:fill="FFFF00"/>
        </w:rPr>
        <w:t>scan</w:t>
      </w:r>
    </w:p>
    <w:p w14:paraId="7535838A" w14:textId="77777777" w:rsidR="006E593C" w:rsidRPr="004B3655" w:rsidRDefault="006E593C" w:rsidP="00A4230A">
      <w:pPr>
        <w:pStyle w:val="ListParagraph"/>
        <w:numPr>
          <w:ilvl w:val="0"/>
          <w:numId w:val="101"/>
        </w:numPr>
        <w:tabs>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Esophagogastroduodensoscoyp</w:t>
      </w:r>
    </w:p>
    <w:p w14:paraId="21043899" w14:textId="77777777" w:rsidR="006E593C" w:rsidRPr="004B3655" w:rsidRDefault="006E593C" w:rsidP="00A4230A">
      <w:pPr>
        <w:pStyle w:val="ListParagraph"/>
        <w:numPr>
          <w:ilvl w:val="0"/>
          <w:numId w:val="101"/>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Acid suppressing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medicaiton</w:t>
      </w:r>
    </w:p>
    <w:p w14:paraId="39FC1BFA" w14:textId="77777777" w:rsidR="006E593C" w:rsidRPr="004B3655" w:rsidRDefault="006E593C" w:rsidP="00A4230A">
      <w:pPr>
        <w:pStyle w:val="ListParagraph"/>
        <w:numPr>
          <w:ilvl w:val="0"/>
          <w:numId w:val="101"/>
        </w:numPr>
        <w:tabs>
          <w:tab w:val="left" w:pos="1141"/>
        </w:tabs>
        <w:ind w:left="420" w:firstLine="360"/>
        <w:rPr>
          <w:rFonts w:asciiTheme="minorHAnsi" w:hAnsiTheme="minorHAnsi" w:cstheme="minorHAnsi"/>
          <w:sz w:val="24"/>
          <w:szCs w:val="24"/>
        </w:rPr>
      </w:pPr>
      <w:r w:rsidRPr="004B3655">
        <w:rPr>
          <w:rFonts w:asciiTheme="minorHAnsi" w:hAnsiTheme="minorHAnsi" w:cstheme="minorHAnsi"/>
          <w:sz w:val="24"/>
          <w:szCs w:val="24"/>
        </w:rPr>
        <w:t>Gastric lavage Answer: b</w:t>
      </w:r>
    </w:p>
    <w:p w14:paraId="17CA09DC" w14:textId="77777777" w:rsidR="006E593C" w:rsidRPr="004B3655" w:rsidRDefault="006E593C" w:rsidP="00A4230A">
      <w:pPr>
        <w:pStyle w:val="Heading7"/>
        <w:numPr>
          <w:ilvl w:val="0"/>
          <w:numId w:val="102"/>
        </w:numPr>
        <w:tabs>
          <w:tab w:val="left" w:pos="780"/>
        </w:tabs>
        <w:spacing w:before="183"/>
        <w:rPr>
          <w:rFonts w:asciiTheme="minorHAnsi" w:hAnsiTheme="minorHAnsi" w:cstheme="minorHAnsi"/>
          <w:sz w:val="24"/>
          <w:szCs w:val="24"/>
        </w:rPr>
      </w:pPr>
      <w:r w:rsidRPr="004B3655">
        <w:rPr>
          <w:rFonts w:asciiTheme="minorHAnsi" w:hAnsiTheme="minorHAnsi" w:cstheme="minorHAnsi"/>
          <w:sz w:val="24"/>
          <w:szCs w:val="24"/>
        </w:rPr>
        <w:t>Wilson’s disease should be considered in all of the following medical scenarios, except:</w:t>
      </w:r>
    </w:p>
    <w:p w14:paraId="3CE8EDB3" w14:textId="77777777" w:rsidR="006E593C" w:rsidRPr="004B3655" w:rsidRDefault="006E593C" w:rsidP="00A4230A">
      <w:pPr>
        <w:pStyle w:val="ListParagraph"/>
        <w:numPr>
          <w:ilvl w:val="1"/>
          <w:numId w:val="102"/>
        </w:numPr>
        <w:tabs>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Abnormal liver enzymes and non-immune hemolytic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anemia</w:t>
      </w:r>
    </w:p>
    <w:p w14:paraId="4EF3CF62" w14:textId="77777777" w:rsidR="006E593C" w:rsidRPr="004B3655" w:rsidRDefault="006E593C" w:rsidP="00A4230A">
      <w:pPr>
        <w:pStyle w:val="ListParagraph"/>
        <w:numPr>
          <w:ilvl w:val="1"/>
          <w:numId w:val="102"/>
        </w:numPr>
        <w:tabs>
          <w:tab w:val="left" w:pos="1141"/>
        </w:tabs>
        <w:spacing w:before="73"/>
        <w:ind w:left="780" w:firstLine="0"/>
        <w:rPr>
          <w:rFonts w:asciiTheme="minorHAnsi" w:hAnsiTheme="minorHAnsi" w:cstheme="minorHAnsi"/>
          <w:sz w:val="24"/>
          <w:szCs w:val="24"/>
        </w:rPr>
      </w:pPr>
      <w:r w:rsidRPr="004B3655">
        <w:rPr>
          <w:rFonts w:asciiTheme="minorHAnsi" w:hAnsiTheme="minorHAnsi" w:cstheme="minorHAnsi"/>
          <w:sz w:val="24"/>
          <w:szCs w:val="24"/>
        </w:rPr>
        <w:t>Exaggerated high bilirubin level and depressed alkaline</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phosphtaea</w:t>
      </w:r>
      <w:r w:rsidRPr="004B3655">
        <w:rPr>
          <w:rFonts w:asciiTheme="minorHAnsi" w:hAnsiTheme="minorHAnsi" w:cstheme="minorHAnsi"/>
          <w:sz w:val="24"/>
          <w:szCs w:val="24"/>
          <w:shd w:val="clear" w:color="auto" w:fill="FFFF00"/>
        </w:rPr>
        <w:t xml:space="preserve"> c. Decreases serum</w:t>
      </w:r>
      <w:r w:rsidRPr="004B3655">
        <w:rPr>
          <w:rFonts w:asciiTheme="minorHAnsi" w:hAnsiTheme="minorHAnsi" w:cstheme="minorHAnsi"/>
          <w:spacing w:val="-48"/>
          <w:sz w:val="24"/>
          <w:szCs w:val="24"/>
          <w:shd w:val="clear" w:color="auto" w:fill="FFFF00"/>
        </w:rPr>
        <w:t xml:space="preserve"> </w:t>
      </w:r>
      <w:r w:rsidRPr="004B3655">
        <w:rPr>
          <w:rFonts w:asciiTheme="minorHAnsi" w:hAnsiTheme="minorHAnsi" w:cstheme="minorHAnsi"/>
          <w:sz w:val="24"/>
          <w:szCs w:val="24"/>
          <w:shd w:val="clear" w:color="auto" w:fill="FFFF00"/>
        </w:rPr>
        <w:t>ceruloplasmis</w:t>
      </w:r>
    </w:p>
    <w:p w14:paraId="7A67B6E5" w14:textId="77777777" w:rsidR="006E593C" w:rsidRPr="004B3655" w:rsidRDefault="006E593C" w:rsidP="00A4230A">
      <w:pPr>
        <w:pStyle w:val="ListParagraph"/>
        <w:numPr>
          <w:ilvl w:val="0"/>
          <w:numId w:val="100"/>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Elderly patient with neuropsychiatric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problem</w:t>
      </w:r>
    </w:p>
    <w:p w14:paraId="77E0564A" w14:textId="77777777" w:rsidR="006E593C" w:rsidRPr="004B3655" w:rsidRDefault="006E593C" w:rsidP="00A4230A">
      <w:pPr>
        <w:pStyle w:val="ListParagraph"/>
        <w:numPr>
          <w:ilvl w:val="0"/>
          <w:numId w:val="100"/>
        </w:numPr>
        <w:tabs>
          <w:tab w:val="left" w:pos="1141"/>
        </w:tabs>
        <w:ind w:left="420" w:firstLine="360"/>
        <w:rPr>
          <w:rFonts w:asciiTheme="minorHAnsi" w:hAnsiTheme="minorHAnsi" w:cstheme="minorHAnsi"/>
          <w:sz w:val="24"/>
          <w:szCs w:val="24"/>
        </w:rPr>
      </w:pPr>
      <w:r w:rsidRPr="004B3655">
        <w:rPr>
          <w:rFonts w:asciiTheme="minorHAnsi" w:hAnsiTheme="minorHAnsi" w:cstheme="minorHAnsi"/>
          <w:sz w:val="24"/>
          <w:szCs w:val="24"/>
        </w:rPr>
        <w:t xml:space="preserve">Fuliminat liver failure with low uric acid </w:t>
      </w:r>
    </w:p>
    <w:p w14:paraId="745B52AF" w14:textId="77777777" w:rsidR="006E593C" w:rsidRPr="004B3655" w:rsidRDefault="006E593C" w:rsidP="00A4230A">
      <w:pPr>
        <w:pStyle w:val="BodyText"/>
        <w:rPr>
          <w:rFonts w:asciiTheme="minorHAnsi" w:hAnsiTheme="minorHAnsi" w:cstheme="minorHAnsi"/>
          <w:sz w:val="24"/>
          <w:szCs w:val="24"/>
        </w:rPr>
      </w:pPr>
    </w:p>
    <w:p w14:paraId="6E8002E0" w14:textId="77777777" w:rsidR="006E593C" w:rsidRPr="004B3655" w:rsidRDefault="006E593C" w:rsidP="00A4230A">
      <w:pPr>
        <w:pStyle w:val="Heading7"/>
        <w:numPr>
          <w:ilvl w:val="0"/>
          <w:numId w:val="102"/>
        </w:numPr>
        <w:tabs>
          <w:tab w:val="left" w:pos="780"/>
        </w:tabs>
        <w:rPr>
          <w:rFonts w:asciiTheme="minorHAnsi" w:hAnsiTheme="minorHAnsi" w:cstheme="minorHAnsi"/>
          <w:sz w:val="24"/>
          <w:szCs w:val="24"/>
        </w:rPr>
      </w:pPr>
      <w:r w:rsidRPr="004B3655">
        <w:rPr>
          <w:rFonts w:asciiTheme="minorHAnsi" w:hAnsiTheme="minorHAnsi" w:cstheme="minorHAnsi"/>
          <w:sz w:val="24"/>
          <w:szCs w:val="24"/>
        </w:rPr>
        <w:t>All of the following medications are being used for non-alcohol steatohepatitis (NASH),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except:</w:t>
      </w:r>
    </w:p>
    <w:p w14:paraId="3FFB3C98" w14:textId="77777777" w:rsidR="006E593C" w:rsidRPr="004B3655" w:rsidRDefault="006E593C" w:rsidP="00A4230A">
      <w:pPr>
        <w:pStyle w:val="ListParagraph"/>
        <w:numPr>
          <w:ilvl w:val="1"/>
          <w:numId w:val="102"/>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Betaite</w:t>
      </w:r>
    </w:p>
    <w:p w14:paraId="24505861" w14:textId="77777777" w:rsidR="006E593C" w:rsidRPr="004B3655" w:rsidRDefault="006E593C" w:rsidP="00A4230A">
      <w:pPr>
        <w:pStyle w:val="ListParagraph"/>
        <w:numPr>
          <w:ilvl w:val="1"/>
          <w:numId w:val="102"/>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Ursodeoxycholic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acid</w:t>
      </w:r>
    </w:p>
    <w:p w14:paraId="395B4DD1" w14:textId="77777777" w:rsidR="006E593C" w:rsidRPr="004B3655" w:rsidRDefault="006E593C" w:rsidP="00A4230A">
      <w:pPr>
        <w:pStyle w:val="Heading7"/>
        <w:numPr>
          <w:ilvl w:val="1"/>
          <w:numId w:val="102"/>
        </w:numPr>
        <w:tabs>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shd w:val="clear" w:color="auto" w:fill="FFFF00"/>
        </w:rPr>
        <w:t>ribaverin</w:t>
      </w:r>
    </w:p>
    <w:p w14:paraId="7EC516D3" w14:textId="77777777" w:rsidR="006E593C" w:rsidRPr="004B3655" w:rsidRDefault="006E593C" w:rsidP="00A4230A">
      <w:pPr>
        <w:pStyle w:val="ListParagraph"/>
        <w:numPr>
          <w:ilvl w:val="1"/>
          <w:numId w:val="102"/>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Vitamin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w:t>
      </w:r>
    </w:p>
    <w:p w14:paraId="6A099CED" w14:textId="77777777" w:rsidR="006E593C" w:rsidRPr="004B3655" w:rsidRDefault="006E593C" w:rsidP="00A4230A">
      <w:pPr>
        <w:pStyle w:val="ListParagraph"/>
        <w:numPr>
          <w:ilvl w:val="1"/>
          <w:numId w:val="102"/>
        </w:numPr>
        <w:tabs>
          <w:tab w:val="left" w:pos="1141"/>
        </w:tabs>
        <w:ind w:left="420" w:firstLine="360"/>
        <w:rPr>
          <w:rFonts w:asciiTheme="minorHAnsi" w:hAnsiTheme="minorHAnsi" w:cstheme="minorHAnsi"/>
          <w:sz w:val="24"/>
          <w:szCs w:val="24"/>
        </w:rPr>
      </w:pPr>
      <w:r w:rsidRPr="004B3655">
        <w:rPr>
          <w:rFonts w:asciiTheme="minorHAnsi" w:hAnsiTheme="minorHAnsi" w:cstheme="minorHAnsi"/>
          <w:sz w:val="24"/>
          <w:szCs w:val="24"/>
        </w:rPr>
        <w:t xml:space="preserve">Beta </w:t>
      </w:r>
      <w:r w:rsidRPr="004B3655">
        <w:rPr>
          <w:rFonts w:asciiTheme="minorHAnsi" w:hAnsiTheme="minorHAnsi" w:cstheme="minorHAnsi"/>
          <w:spacing w:val="-3"/>
          <w:sz w:val="24"/>
          <w:szCs w:val="24"/>
        </w:rPr>
        <w:t xml:space="preserve">carotene </w:t>
      </w:r>
      <w:r w:rsidRPr="004B3655">
        <w:rPr>
          <w:rFonts w:asciiTheme="minorHAnsi" w:hAnsiTheme="minorHAnsi" w:cstheme="minorHAnsi"/>
          <w:sz w:val="24"/>
          <w:szCs w:val="24"/>
        </w:rPr>
        <w:t>Anwer: 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(akeed)</w:t>
      </w:r>
    </w:p>
    <w:p w14:paraId="0DD62F1B" w14:textId="77777777" w:rsidR="006E593C" w:rsidRPr="004B3655" w:rsidRDefault="00A73504"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6CD9CDB6" w14:textId="77777777" w:rsidR="006E593C" w:rsidRPr="004B3655" w:rsidRDefault="006E593C" w:rsidP="00A4230A">
      <w:pPr>
        <w:pStyle w:val="Heading7"/>
        <w:numPr>
          <w:ilvl w:val="0"/>
          <w:numId w:val="102"/>
        </w:numPr>
        <w:tabs>
          <w:tab w:val="left" w:pos="780"/>
        </w:tabs>
        <w:spacing w:line="322" w:lineRule="exact"/>
        <w:rPr>
          <w:rFonts w:asciiTheme="minorHAnsi" w:hAnsiTheme="minorHAnsi" w:cstheme="minorHAnsi"/>
          <w:sz w:val="24"/>
          <w:szCs w:val="24"/>
        </w:rPr>
      </w:pPr>
      <w:r w:rsidRPr="004B3655">
        <w:rPr>
          <w:rFonts w:asciiTheme="minorHAnsi" w:hAnsiTheme="minorHAnsi" w:cstheme="minorHAnsi"/>
          <w:sz w:val="24"/>
          <w:szCs w:val="24"/>
        </w:rPr>
        <w:t>All of the following medciations are being used in chronic hepatitis B,</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except:</w:t>
      </w:r>
    </w:p>
    <w:p w14:paraId="7AB5B414" w14:textId="77777777" w:rsidR="006E593C" w:rsidRPr="004B3655" w:rsidRDefault="006E593C" w:rsidP="00A4230A">
      <w:pPr>
        <w:pStyle w:val="ListParagraph"/>
        <w:numPr>
          <w:ilvl w:val="1"/>
          <w:numId w:val="102"/>
        </w:numPr>
        <w:tabs>
          <w:tab w:val="left" w:pos="1141"/>
        </w:tabs>
        <w:ind w:left="780" w:firstLine="0"/>
        <w:rPr>
          <w:rFonts w:asciiTheme="minorHAnsi" w:hAnsiTheme="minorHAnsi" w:cstheme="minorHAnsi"/>
          <w:sz w:val="24"/>
          <w:szCs w:val="24"/>
        </w:rPr>
      </w:pPr>
      <w:r w:rsidRPr="004B3655">
        <w:rPr>
          <w:rFonts w:asciiTheme="minorHAnsi" w:hAnsiTheme="minorHAnsi" w:cstheme="minorHAnsi"/>
          <w:sz w:val="24"/>
          <w:szCs w:val="24"/>
        </w:rPr>
        <w:t>Lamividine</w:t>
      </w:r>
      <w:r w:rsidRPr="004B3655">
        <w:rPr>
          <w:rFonts w:asciiTheme="minorHAnsi" w:hAnsiTheme="minorHAnsi" w:cstheme="minorHAnsi"/>
          <w:sz w:val="24"/>
          <w:szCs w:val="24"/>
          <w:shd w:val="clear" w:color="auto" w:fill="FFFF00"/>
        </w:rPr>
        <w:t xml:space="preserve"> b.</w:t>
      </w:r>
      <w:r w:rsidRPr="004B3655">
        <w:rPr>
          <w:rFonts w:asciiTheme="minorHAnsi" w:hAnsiTheme="minorHAnsi" w:cstheme="minorHAnsi"/>
          <w:spacing w:val="6"/>
          <w:sz w:val="24"/>
          <w:szCs w:val="24"/>
          <w:shd w:val="clear" w:color="auto" w:fill="FFFF00"/>
        </w:rPr>
        <w:t xml:space="preserve"> </w:t>
      </w:r>
      <w:r w:rsidRPr="004B3655">
        <w:rPr>
          <w:rFonts w:asciiTheme="minorHAnsi" w:hAnsiTheme="minorHAnsi" w:cstheme="minorHAnsi"/>
          <w:sz w:val="24"/>
          <w:szCs w:val="24"/>
          <w:shd w:val="clear" w:color="auto" w:fill="FFFF00"/>
        </w:rPr>
        <w:t>Ribavirine</w:t>
      </w:r>
    </w:p>
    <w:p w14:paraId="27CA51F0" w14:textId="77777777" w:rsidR="006E593C" w:rsidRPr="004B3655" w:rsidRDefault="006E593C" w:rsidP="00A4230A">
      <w:pPr>
        <w:pStyle w:val="ListParagraph"/>
        <w:numPr>
          <w:ilvl w:val="0"/>
          <w:numId w:val="99"/>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lastRenderedPageBreak/>
        <w:t>Pregyled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interferon</w:t>
      </w:r>
    </w:p>
    <w:p w14:paraId="17B6229B" w14:textId="77777777" w:rsidR="006E593C" w:rsidRPr="004B3655" w:rsidRDefault="006E593C" w:rsidP="00A4230A">
      <w:pPr>
        <w:pStyle w:val="ListParagraph"/>
        <w:numPr>
          <w:ilvl w:val="0"/>
          <w:numId w:val="99"/>
        </w:numPr>
        <w:tabs>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Adefovel dig</w:t>
      </w:r>
    </w:p>
    <w:p w14:paraId="415A538C" w14:textId="77777777" w:rsidR="006E593C" w:rsidRPr="004B3655" w:rsidRDefault="006E593C" w:rsidP="00A4230A">
      <w:pPr>
        <w:pStyle w:val="ListParagraph"/>
        <w:numPr>
          <w:ilvl w:val="0"/>
          <w:numId w:val="99"/>
        </w:numPr>
        <w:tabs>
          <w:tab w:val="left" w:pos="1141"/>
        </w:tabs>
        <w:ind w:left="420" w:firstLine="360"/>
        <w:rPr>
          <w:rFonts w:asciiTheme="minorHAnsi" w:hAnsiTheme="minorHAnsi" w:cstheme="minorHAnsi"/>
          <w:sz w:val="24"/>
          <w:szCs w:val="24"/>
        </w:rPr>
      </w:pPr>
      <w:r w:rsidRPr="004B3655">
        <w:rPr>
          <w:rFonts w:asciiTheme="minorHAnsi" w:hAnsiTheme="minorHAnsi" w:cstheme="minorHAnsi"/>
          <w:sz w:val="24"/>
          <w:szCs w:val="24"/>
        </w:rPr>
        <w:t xml:space="preserve">Entovavir </w:t>
      </w:r>
    </w:p>
    <w:p w14:paraId="41440763" w14:textId="77777777" w:rsidR="006E593C" w:rsidRPr="004B3655" w:rsidRDefault="006E593C" w:rsidP="00A4230A">
      <w:pPr>
        <w:pStyle w:val="ListParagraph"/>
        <w:tabs>
          <w:tab w:val="left" w:pos="1141"/>
        </w:tabs>
        <w:ind w:left="780" w:firstLine="0"/>
        <w:rPr>
          <w:rFonts w:asciiTheme="minorHAnsi" w:hAnsiTheme="minorHAnsi" w:cstheme="minorHAnsi"/>
          <w:sz w:val="24"/>
          <w:szCs w:val="24"/>
        </w:rPr>
      </w:pPr>
    </w:p>
    <w:p w14:paraId="69DC3F86" w14:textId="77777777" w:rsidR="006E593C" w:rsidRPr="004B3655" w:rsidRDefault="006E593C" w:rsidP="00A4230A">
      <w:pPr>
        <w:pStyle w:val="Heading7"/>
        <w:numPr>
          <w:ilvl w:val="0"/>
          <w:numId w:val="102"/>
        </w:numPr>
        <w:tabs>
          <w:tab w:val="left" w:pos="780"/>
        </w:tabs>
        <w:spacing w:before="184" w:line="242" w:lineRule="auto"/>
        <w:rPr>
          <w:rFonts w:asciiTheme="minorHAnsi" w:hAnsiTheme="minorHAnsi" w:cstheme="minorHAnsi"/>
          <w:sz w:val="24"/>
          <w:szCs w:val="24"/>
        </w:rPr>
      </w:pPr>
      <w:r w:rsidRPr="004B3655">
        <w:rPr>
          <w:rFonts w:asciiTheme="minorHAnsi" w:hAnsiTheme="minorHAnsi" w:cstheme="minorHAnsi"/>
          <w:sz w:val="24"/>
          <w:szCs w:val="24"/>
        </w:rPr>
        <w:t>All of the following micro-organisms can cause infectious diarrhea with positive fecal leucocytes,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except:</w:t>
      </w:r>
    </w:p>
    <w:p w14:paraId="417DDA5C" w14:textId="77777777" w:rsidR="006E593C" w:rsidRPr="004B3655" w:rsidRDefault="006E593C" w:rsidP="00A4230A">
      <w:pPr>
        <w:pStyle w:val="ListParagraph"/>
        <w:numPr>
          <w:ilvl w:val="1"/>
          <w:numId w:val="102"/>
        </w:numPr>
        <w:tabs>
          <w:tab w:val="left" w:pos="1141"/>
        </w:tabs>
        <w:spacing w:line="317" w:lineRule="exact"/>
        <w:rPr>
          <w:rFonts w:asciiTheme="minorHAnsi" w:hAnsiTheme="minorHAnsi" w:cstheme="minorHAnsi"/>
          <w:sz w:val="24"/>
          <w:szCs w:val="24"/>
        </w:rPr>
      </w:pPr>
      <w:r w:rsidRPr="004B3655">
        <w:rPr>
          <w:rFonts w:asciiTheme="minorHAnsi" w:hAnsiTheme="minorHAnsi" w:cstheme="minorHAnsi"/>
          <w:sz w:val="24"/>
          <w:szCs w:val="24"/>
        </w:rPr>
        <w:t>Shigella</w:t>
      </w:r>
    </w:p>
    <w:p w14:paraId="142EDDBB" w14:textId="77777777" w:rsidR="006E593C" w:rsidRPr="004B3655" w:rsidRDefault="006E593C" w:rsidP="00A4230A">
      <w:pPr>
        <w:pStyle w:val="ListParagraph"/>
        <w:numPr>
          <w:ilvl w:val="1"/>
          <w:numId w:val="102"/>
        </w:numPr>
        <w:tabs>
          <w:tab w:val="left" w:pos="1141"/>
        </w:tabs>
        <w:ind w:left="780" w:firstLine="0"/>
        <w:rPr>
          <w:rFonts w:asciiTheme="minorHAnsi" w:hAnsiTheme="minorHAnsi" w:cstheme="minorHAnsi"/>
          <w:sz w:val="24"/>
          <w:szCs w:val="24"/>
        </w:rPr>
      </w:pPr>
      <w:r w:rsidRPr="004B3655">
        <w:rPr>
          <w:rFonts w:asciiTheme="minorHAnsi" w:hAnsiTheme="minorHAnsi" w:cstheme="minorHAnsi"/>
          <w:spacing w:val="-3"/>
          <w:sz w:val="24"/>
          <w:szCs w:val="24"/>
        </w:rPr>
        <w:t>Yersinia</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c.</w:t>
      </w:r>
      <w:r w:rsidRPr="004B3655">
        <w:rPr>
          <w:rFonts w:asciiTheme="minorHAnsi" w:hAnsiTheme="minorHAnsi" w:cstheme="minorHAnsi"/>
          <w:spacing w:val="24"/>
          <w:sz w:val="24"/>
          <w:szCs w:val="24"/>
          <w:shd w:val="clear" w:color="auto" w:fill="FFFF00"/>
        </w:rPr>
        <w:t xml:space="preserve"> </w:t>
      </w:r>
      <w:r w:rsidRPr="004B3655">
        <w:rPr>
          <w:rFonts w:asciiTheme="minorHAnsi" w:hAnsiTheme="minorHAnsi" w:cstheme="minorHAnsi"/>
          <w:sz w:val="24"/>
          <w:szCs w:val="24"/>
          <w:shd w:val="clear" w:color="auto" w:fill="FFFF00"/>
        </w:rPr>
        <w:t>Giardia</w:t>
      </w:r>
    </w:p>
    <w:p w14:paraId="64FD0E65" w14:textId="77777777" w:rsidR="006E593C" w:rsidRPr="004B3655" w:rsidRDefault="006E593C" w:rsidP="00A4230A">
      <w:pPr>
        <w:pStyle w:val="ListParagraph"/>
        <w:numPr>
          <w:ilvl w:val="0"/>
          <w:numId w:val="98"/>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Campylobacet</w:t>
      </w:r>
    </w:p>
    <w:p w14:paraId="5B1E331F" w14:textId="77777777" w:rsidR="006E593C" w:rsidRPr="004B3655" w:rsidRDefault="006E593C" w:rsidP="00A4230A">
      <w:pPr>
        <w:pStyle w:val="ListParagraph"/>
        <w:numPr>
          <w:ilvl w:val="0"/>
          <w:numId w:val="98"/>
        </w:numPr>
        <w:tabs>
          <w:tab w:val="left" w:pos="1141"/>
        </w:tabs>
        <w:ind w:left="420" w:firstLine="360"/>
        <w:rPr>
          <w:rFonts w:asciiTheme="minorHAnsi" w:hAnsiTheme="minorHAnsi" w:cstheme="minorHAnsi"/>
          <w:sz w:val="24"/>
          <w:szCs w:val="24"/>
        </w:rPr>
      </w:pPr>
      <w:r w:rsidRPr="004B3655">
        <w:rPr>
          <w:rFonts w:asciiTheme="minorHAnsi" w:hAnsiTheme="minorHAnsi" w:cstheme="minorHAnsi"/>
          <w:spacing w:val="-3"/>
          <w:sz w:val="24"/>
          <w:szCs w:val="24"/>
        </w:rPr>
        <w:t xml:space="preserve">Salmonella </w:t>
      </w:r>
    </w:p>
    <w:p w14:paraId="309C24D3" w14:textId="77777777" w:rsidR="006E593C" w:rsidRPr="004B3655" w:rsidRDefault="006E593C" w:rsidP="00A4230A">
      <w:pPr>
        <w:pStyle w:val="BodyText"/>
        <w:rPr>
          <w:rFonts w:asciiTheme="minorHAnsi" w:hAnsiTheme="minorHAnsi" w:cstheme="minorHAnsi"/>
          <w:sz w:val="24"/>
          <w:szCs w:val="24"/>
        </w:rPr>
      </w:pPr>
    </w:p>
    <w:p w14:paraId="713D7017" w14:textId="77777777" w:rsidR="006E593C" w:rsidRPr="004B3655" w:rsidRDefault="006E593C" w:rsidP="00A4230A">
      <w:pPr>
        <w:pStyle w:val="Heading7"/>
        <w:numPr>
          <w:ilvl w:val="0"/>
          <w:numId w:val="102"/>
        </w:numPr>
        <w:tabs>
          <w:tab w:val="left" w:pos="780"/>
        </w:tabs>
        <w:spacing w:line="322" w:lineRule="exact"/>
        <w:rPr>
          <w:rFonts w:asciiTheme="minorHAnsi" w:hAnsiTheme="minorHAnsi" w:cstheme="minorHAnsi"/>
          <w:sz w:val="24"/>
          <w:szCs w:val="24"/>
        </w:rPr>
      </w:pPr>
      <w:r w:rsidRPr="004B3655">
        <w:rPr>
          <w:rFonts w:asciiTheme="minorHAnsi" w:hAnsiTheme="minorHAnsi" w:cstheme="minorHAnsi"/>
          <w:sz w:val="24"/>
          <w:szCs w:val="24"/>
        </w:rPr>
        <w:t>All of the following are protective from colo-rectal cancers,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except:</w:t>
      </w:r>
    </w:p>
    <w:p w14:paraId="5D022075" w14:textId="77777777" w:rsidR="006E593C" w:rsidRPr="004B3655" w:rsidRDefault="006E593C" w:rsidP="00A4230A">
      <w:pPr>
        <w:pStyle w:val="ListParagraph"/>
        <w:numPr>
          <w:ilvl w:val="1"/>
          <w:numId w:val="102"/>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Aspirn</w:t>
      </w:r>
    </w:p>
    <w:p w14:paraId="35A41D51" w14:textId="77777777" w:rsidR="006E593C" w:rsidRPr="004B3655" w:rsidRDefault="006E593C" w:rsidP="00A4230A">
      <w:pPr>
        <w:pStyle w:val="ListParagraph"/>
        <w:numPr>
          <w:ilvl w:val="1"/>
          <w:numId w:val="102"/>
        </w:numPr>
        <w:tabs>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Folic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acd</w:t>
      </w:r>
    </w:p>
    <w:p w14:paraId="74058D15" w14:textId="77777777" w:rsidR="006E593C" w:rsidRPr="004B3655" w:rsidRDefault="006E593C" w:rsidP="00A4230A">
      <w:pPr>
        <w:pStyle w:val="ListParagraph"/>
        <w:numPr>
          <w:ilvl w:val="1"/>
          <w:numId w:val="102"/>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Fier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diet</w:t>
      </w:r>
    </w:p>
    <w:p w14:paraId="1402449C" w14:textId="77777777" w:rsidR="006E593C" w:rsidRPr="004B3655" w:rsidRDefault="006E593C" w:rsidP="00A4230A">
      <w:pPr>
        <w:pStyle w:val="ListParagraph"/>
        <w:numPr>
          <w:ilvl w:val="1"/>
          <w:numId w:val="102"/>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calcium</w:t>
      </w:r>
    </w:p>
    <w:p w14:paraId="360ED064" w14:textId="77777777" w:rsidR="006E593C" w:rsidRPr="004B3655" w:rsidRDefault="006E593C" w:rsidP="00A4230A">
      <w:pPr>
        <w:pStyle w:val="ListParagraph"/>
        <w:numPr>
          <w:ilvl w:val="1"/>
          <w:numId w:val="102"/>
        </w:numPr>
        <w:tabs>
          <w:tab w:val="left" w:pos="1141"/>
        </w:tabs>
        <w:ind w:left="420" w:firstLine="360"/>
        <w:rPr>
          <w:rFonts w:asciiTheme="minorHAnsi" w:hAnsiTheme="minorHAnsi" w:cstheme="minorHAnsi"/>
          <w:sz w:val="24"/>
          <w:szCs w:val="24"/>
        </w:rPr>
      </w:pPr>
      <w:r w:rsidRPr="004B3655">
        <w:rPr>
          <w:rFonts w:asciiTheme="minorHAnsi" w:hAnsiTheme="minorHAnsi" w:cstheme="minorHAnsi"/>
          <w:sz w:val="24"/>
          <w:szCs w:val="24"/>
          <w:shd w:val="clear" w:color="auto" w:fill="FFFF00"/>
        </w:rPr>
        <w:t>moderate use of alcohol</w:t>
      </w:r>
      <w:r w:rsidRPr="004B3655">
        <w:rPr>
          <w:rFonts w:asciiTheme="minorHAnsi" w:hAnsiTheme="minorHAnsi" w:cstheme="minorHAnsi"/>
          <w:sz w:val="24"/>
          <w:szCs w:val="24"/>
        </w:rPr>
        <w:t xml:space="preserve"> Answer: E.</w:t>
      </w:r>
    </w:p>
    <w:p w14:paraId="715D5D3F" w14:textId="77777777" w:rsidR="006E593C" w:rsidRPr="004B3655" w:rsidRDefault="006E593C" w:rsidP="00A4230A">
      <w:pPr>
        <w:pStyle w:val="Heading7"/>
        <w:numPr>
          <w:ilvl w:val="0"/>
          <w:numId w:val="102"/>
        </w:numPr>
        <w:tabs>
          <w:tab w:val="left" w:pos="780"/>
        </w:tabs>
        <w:spacing w:before="187"/>
        <w:rPr>
          <w:rFonts w:asciiTheme="minorHAnsi" w:hAnsiTheme="minorHAnsi" w:cstheme="minorHAnsi"/>
          <w:sz w:val="24"/>
          <w:szCs w:val="24"/>
        </w:rPr>
      </w:pPr>
      <w:r w:rsidRPr="004B3655">
        <w:rPr>
          <w:rFonts w:asciiTheme="minorHAnsi" w:hAnsiTheme="minorHAnsi" w:cstheme="minorHAnsi"/>
          <w:sz w:val="24"/>
          <w:szCs w:val="24"/>
        </w:rPr>
        <w:t>The most common cause of GI bleeding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is:</w:t>
      </w:r>
    </w:p>
    <w:p w14:paraId="25CF40AF" w14:textId="77777777" w:rsidR="006E593C" w:rsidRPr="004B3655" w:rsidRDefault="006E593C" w:rsidP="00A4230A">
      <w:pPr>
        <w:pStyle w:val="ListParagraph"/>
        <w:numPr>
          <w:ilvl w:val="1"/>
          <w:numId w:val="102"/>
        </w:numPr>
        <w:tabs>
          <w:tab w:val="left" w:pos="1141"/>
        </w:tabs>
        <w:spacing w:before="50"/>
        <w:rPr>
          <w:rFonts w:asciiTheme="minorHAnsi" w:hAnsiTheme="minorHAnsi" w:cstheme="minorHAnsi"/>
          <w:sz w:val="24"/>
          <w:szCs w:val="24"/>
        </w:rPr>
      </w:pPr>
      <w:r w:rsidRPr="004B3655">
        <w:rPr>
          <w:rFonts w:asciiTheme="minorHAnsi" w:hAnsiTheme="minorHAnsi" w:cstheme="minorHAnsi"/>
          <w:sz w:val="24"/>
          <w:szCs w:val="24"/>
        </w:rPr>
        <w:t>Peptic ulcer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disease</w:t>
      </w:r>
    </w:p>
    <w:p w14:paraId="1AF14AB9" w14:textId="77777777" w:rsidR="006E593C" w:rsidRPr="004B3655" w:rsidRDefault="006E593C" w:rsidP="00A4230A">
      <w:pPr>
        <w:pStyle w:val="Heading7"/>
        <w:numPr>
          <w:ilvl w:val="0"/>
          <w:numId w:val="102"/>
        </w:numPr>
        <w:tabs>
          <w:tab w:val="left" w:pos="780"/>
        </w:tabs>
        <w:spacing w:before="73"/>
        <w:rPr>
          <w:rFonts w:asciiTheme="minorHAnsi" w:hAnsiTheme="minorHAnsi" w:cstheme="minorHAnsi"/>
          <w:sz w:val="24"/>
          <w:szCs w:val="24"/>
        </w:rPr>
      </w:pPr>
      <w:r w:rsidRPr="004B3655">
        <w:rPr>
          <w:rFonts w:asciiTheme="minorHAnsi" w:hAnsiTheme="minorHAnsi" w:cstheme="minorHAnsi"/>
          <w:sz w:val="24"/>
          <w:szCs w:val="24"/>
        </w:rPr>
        <w:t>Regarding achalasia, all of the following are tue,</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except:</w:t>
      </w:r>
    </w:p>
    <w:p w14:paraId="35CC6A2F" w14:textId="77777777" w:rsidR="006E593C" w:rsidRPr="004B3655" w:rsidRDefault="006E593C" w:rsidP="00A4230A">
      <w:pPr>
        <w:pStyle w:val="ListParagraph"/>
        <w:numPr>
          <w:ilvl w:val="1"/>
          <w:numId w:val="102"/>
        </w:numPr>
        <w:tabs>
          <w:tab w:val="left" w:pos="1141"/>
        </w:tabs>
        <w:spacing w:before="50"/>
        <w:rPr>
          <w:rFonts w:asciiTheme="minorHAnsi" w:hAnsiTheme="minorHAnsi" w:cstheme="minorHAnsi"/>
          <w:sz w:val="24"/>
          <w:szCs w:val="24"/>
        </w:rPr>
      </w:pPr>
      <w:r w:rsidRPr="004B3655">
        <w:rPr>
          <w:rFonts w:asciiTheme="minorHAnsi" w:hAnsiTheme="minorHAnsi" w:cstheme="minorHAnsi"/>
          <w:sz w:val="24"/>
          <w:szCs w:val="24"/>
        </w:rPr>
        <w:t>There is increase of intramural inhibitory</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signals</w:t>
      </w:r>
    </w:p>
    <w:p w14:paraId="7E1251C8" w14:textId="77777777" w:rsidR="006E593C" w:rsidRPr="004B3655" w:rsidRDefault="006E593C" w:rsidP="00A4230A">
      <w:pPr>
        <w:pStyle w:val="BodyText"/>
        <w:rPr>
          <w:rFonts w:asciiTheme="minorHAnsi" w:hAnsiTheme="minorHAnsi" w:cstheme="minorHAnsi"/>
          <w:sz w:val="24"/>
          <w:szCs w:val="24"/>
        </w:rPr>
      </w:pPr>
    </w:p>
    <w:p w14:paraId="1FD85527" w14:textId="77777777" w:rsidR="006E593C" w:rsidRPr="004B3655" w:rsidRDefault="006E593C" w:rsidP="00A4230A">
      <w:pPr>
        <w:pStyle w:val="BodyText"/>
        <w:spacing w:before="5"/>
        <w:rPr>
          <w:rFonts w:asciiTheme="minorHAnsi" w:hAnsiTheme="minorHAnsi" w:cstheme="minorHAnsi"/>
          <w:sz w:val="24"/>
          <w:szCs w:val="24"/>
        </w:rPr>
      </w:pPr>
    </w:p>
    <w:p w14:paraId="4947776F" w14:textId="77777777" w:rsidR="006E593C" w:rsidRPr="004B3655" w:rsidRDefault="006E593C" w:rsidP="00A4230A">
      <w:pPr>
        <w:pStyle w:val="Heading7"/>
        <w:numPr>
          <w:ilvl w:val="0"/>
          <w:numId w:val="102"/>
        </w:numPr>
        <w:tabs>
          <w:tab w:val="left" w:pos="780"/>
        </w:tabs>
        <w:spacing w:before="1"/>
        <w:rPr>
          <w:rFonts w:asciiTheme="minorHAnsi" w:hAnsiTheme="minorHAnsi" w:cstheme="minorHAnsi"/>
          <w:sz w:val="24"/>
          <w:szCs w:val="24"/>
        </w:rPr>
      </w:pPr>
      <w:r w:rsidRPr="004B3655">
        <w:rPr>
          <w:rFonts w:asciiTheme="minorHAnsi" w:hAnsiTheme="minorHAnsi" w:cstheme="minorHAnsi"/>
          <w:sz w:val="24"/>
          <w:szCs w:val="24"/>
        </w:rPr>
        <w:t>Regarding Crohn’s disease, all of the following are true,</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except:</w:t>
      </w:r>
    </w:p>
    <w:p w14:paraId="55BDB4FD" w14:textId="77777777" w:rsidR="006E593C" w:rsidRPr="004B3655" w:rsidRDefault="006E593C" w:rsidP="00A4230A">
      <w:pPr>
        <w:pStyle w:val="ListParagraph"/>
        <w:numPr>
          <w:ilvl w:val="1"/>
          <w:numId w:val="102"/>
        </w:numPr>
        <w:tabs>
          <w:tab w:val="left" w:pos="1141"/>
        </w:tabs>
        <w:spacing w:before="48"/>
        <w:rPr>
          <w:rFonts w:asciiTheme="minorHAnsi" w:hAnsiTheme="minorHAnsi" w:cstheme="minorHAnsi"/>
          <w:sz w:val="24"/>
          <w:szCs w:val="24"/>
        </w:rPr>
      </w:pPr>
      <w:r w:rsidRPr="004B3655">
        <w:rPr>
          <w:rFonts w:asciiTheme="minorHAnsi" w:hAnsiTheme="minorHAnsi" w:cstheme="minorHAnsi"/>
          <w:sz w:val="24"/>
          <w:szCs w:val="24"/>
        </w:rPr>
        <w:t>The rectum is often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spared</w:t>
      </w:r>
    </w:p>
    <w:p w14:paraId="69D53BAE" w14:textId="77777777" w:rsidR="006E593C" w:rsidRPr="004B3655" w:rsidRDefault="006E593C" w:rsidP="00A4230A">
      <w:pPr>
        <w:pStyle w:val="ListParagraph"/>
        <w:numPr>
          <w:ilvl w:val="1"/>
          <w:numId w:val="102"/>
        </w:numPr>
        <w:tabs>
          <w:tab w:val="left" w:pos="1141"/>
        </w:tabs>
        <w:spacing w:before="47" w:line="278" w:lineRule="auto"/>
        <w:ind w:left="780" w:firstLine="0"/>
        <w:rPr>
          <w:rFonts w:asciiTheme="minorHAnsi" w:hAnsiTheme="minorHAnsi" w:cstheme="minorHAnsi"/>
          <w:sz w:val="24"/>
          <w:szCs w:val="24"/>
        </w:rPr>
      </w:pPr>
      <w:r w:rsidRPr="004B3655">
        <w:rPr>
          <w:rFonts w:asciiTheme="minorHAnsi" w:hAnsiTheme="minorHAnsi" w:cstheme="minorHAnsi"/>
          <w:sz w:val="24"/>
          <w:szCs w:val="24"/>
        </w:rPr>
        <w:t>Fistual fissures and absesscess can occur in patietns with colo-rectal Crohns</w:t>
      </w:r>
      <w:r w:rsidRPr="004B3655">
        <w:rPr>
          <w:rFonts w:asciiTheme="minorHAnsi" w:hAnsiTheme="minorHAnsi" w:cstheme="minorHAnsi"/>
          <w:sz w:val="24"/>
          <w:szCs w:val="24"/>
          <w:shd w:val="clear" w:color="auto" w:fill="FFFF00"/>
        </w:rPr>
        <w:t xml:space="preserve"> c. The disease is limited to the</w:t>
      </w:r>
      <w:r w:rsidRPr="004B3655">
        <w:rPr>
          <w:rFonts w:asciiTheme="minorHAnsi" w:hAnsiTheme="minorHAnsi" w:cstheme="minorHAnsi"/>
          <w:spacing w:val="-46"/>
          <w:sz w:val="24"/>
          <w:szCs w:val="24"/>
          <w:shd w:val="clear" w:color="auto" w:fill="FFFF00"/>
        </w:rPr>
        <w:t xml:space="preserve"> </w:t>
      </w:r>
      <w:r w:rsidRPr="004B3655">
        <w:rPr>
          <w:rFonts w:asciiTheme="minorHAnsi" w:hAnsiTheme="minorHAnsi" w:cstheme="minorHAnsi"/>
          <w:sz w:val="24"/>
          <w:szCs w:val="24"/>
          <w:shd w:val="clear" w:color="auto" w:fill="FFFF00"/>
        </w:rPr>
        <w:t>mucosa</w:t>
      </w:r>
    </w:p>
    <w:p w14:paraId="345F6006" w14:textId="77777777" w:rsidR="006E593C" w:rsidRPr="004B3655" w:rsidRDefault="006E593C" w:rsidP="00A4230A">
      <w:pPr>
        <w:pStyle w:val="BodyText"/>
        <w:spacing w:line="424" w:lineRule="auto"/>
        <w:ind w:left="420" w:firstLine="360"/>
        <w:rPr>
          <w:rFonts w:asciiTheme="minorHAnsi" w:hAnsiTheme="minorHAnsi" w:cstheme="minorHAnsi"/>
          <w:sz w:val="24"/>
          <w:szCs w:val="24"/>
        </w:rPr>
      </w:pPr>
      <w:r w:rsidRPr="004B3655">
        <w:rPr>
          <w:rFonts w:asciiTheme="minorHAnsi" w:hAnsiTheme="minorHAnsi" w:cstheme="minorHAnsi"/>
          <w:sz w:val="24"/>
          <w:szCs w:val="24"/>
        </w:rPr>
        <w:t xml:space="preserve">d. The mucosa can appear as cobble stone </w:t>
      </w:r>
    </w:p>
    <w:p w14:paraId="49F3898A" w14:textId="77777777" w:rsidR="006E593C" w:rsidRPr="004B3655" w:rsidRDefault="006E593C" w:rsidP="00A4230A">
      <w:pPr>
        <w:pStyle w:val="Heading7"/>
        <w:numPr>
          <w:ilvl w:val="0"/>
          <w:numId w:val="102"/>
        </w:numPr>
        <w:tabs>
          <w:tab w:val="left" w:pos="780"/>
        </w:tabs>
        <w:rPr>
          <w:rFonts w:asciiTheme="minorHAnsi" w:hAnsiTheme="minorHAnsi" w:cstheme="minorHAnsi"/>
          <w:sz w:val="24"/>
          <w:szCs w:val="24"/>
        </w:rPr>
      </w:pPr>
      <w:r w:rsidRPr="004B3655">
        <w:rPr>
          <w:rFonts w:asciiTheme="minorHAnsi" w:hAnsiTheme="minorHAnsi" w:cstheme="minorHAnsi"/>
          <w:sz w:val="24"/>
          <w:szCs w:val="24"/>
        </w:rPr>
        <w:t>All of the following are true regarding ulcerative colitis,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except:</w:t>
      </w:r>
    </w:p>
    <w:p w14:paraId="1EF0584A" w14:textId="77777777" w:rsidR="006E593C" w:rsidRPr="004B3655" w:rsidRDefault="006E593C" w:rsidP="00A4230A">
      <w:pPr>
        <w:pStyle w:val="ListParagraph"/>
        <w:numPr>
          <w:ilvl w:val="1"/>
          <w:numId w:val="102"/>
        </w:numPr>
        <w:tabs>
          <w:tab w:val="left" w:pos="1141"/>
        </w:tabs>
        <w:spacing w:before="50"/>
        <w:rPr>
          <w:rFonts w:asciiTheme="minorHAnsi" w:hAnsiTheme="minorHAnsi" w:cstheme="minorHAnsi"/>
          <w:sz w:val="24"/>
          <w:szCs w:val="24"/>
        </w:rPr>
      </w:pPr>
      <w:r w:rsidRPr="004B3655">
        <w:rPr>
          <w:rFonts w:asciiTheme="minorHAnsi" w:hAnsiTheme="minorHAnsi" w:cstheme="minorHAnsi"/>
          <w:sz w:val="24"/>
          <w:szCs w:val="24"/>
        </w:rPr>
        <w:t>Azathioripne can be sued 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treatment</w:t>
      </w:r>
    </w:p>
    <w:p w14:paraId="0577CA9B" w14:textId="77777777" w:rsidR="006E593C" w:rsidRPr="004B3655" w:rsidRDefault="006E593C" w:rsidP="00A4230A">
      <w:pPr>
        <w:pStyle w:val="ListParagraph"/>
        <w:numPr>
          <w:ilvl w:val="1"/>
          <w:numId w:val="102"/>
        </w:numPr>
        <w:tabs>
          <w:tab w:val="left" w:pos="1141"/>
        </w:tabs>
        <w:spacing w:before="48"/>
        <w:rPr>
          <w:rFonts w:asciiTheme="minorHAnsi" w:hAnsiTheme="minorHAnsi" w:cstheme="minorHAnsi"/>
          <w:sz w:val="24"/>
          <w:szCs w:val="24"/>
        </w:rPr>
      </w:pPr>
      <w:r w:rsidRPr="004B3655">
        <w:rPr>
          <w:rFonts w:asciiTheme="minorHAnsi" w:hAnsiTheme="minorHAnsi" w:cstheme="minorHAnsi"/>
          <w:sz w:val="24"/>
          <w:szCs w:val="24"/>
        </w:rPr>
        <w:t>Maybe associated with Pyoderma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gangreonusum</w:t>
      </w:r>
    </w:p>
    <w:p w14:paraId="5FA446DE" w14:textId="77777777" w:rsidR="006E593C" w:rsidRPr="004B3655" w:rsidRDefault="006E593C" w:rsidP="00A4230A">
      <w:pPr>
        <w:pStyle w:val="ListParagraph"/>
        <w:numPr>
          <w:ilvl w:val="1"/>
          <w:numId w:val="102"/>
        </w:numPr>
        <w:tabs>
          <w:tab w:val="left" w:pos="1141"/>
        </w:tabs>
        <w:spacing w:before="48" w:line="278" w:lineRule="auto"/>
        <w:ind w:left="780" w:firstLine="0"/>
        <w:rPr>
          <w:rFonts w:asciiTheme="minorHAnsi" w:hAnsiTheme="minorHAnsi" w:cstheme="minorHAnsi"/>
          <w:sz w:val="24"/>
          <w:szCs w:val="24"/>
        </w:rPr>
      </w:pPr>
      <w:r w:rsidRPr="004B3655">
        <w:rPr>
          <w:rFonts w:asciiTheme="minorHAnsi" w:hAnsiTheme="minorHAnsi" w:cstheme="minorHAnsi"/>
          <w:sz w:val="24"/>
          <w:szCs w:val="24"/>
        </w:rPr>
        <w:t>Patients may be P-ANCA positive</w:t>
      </w:r>
      <w:r w:rsidRPr="004B3655">
        <w:rPr>
          <w:rFonts w:asciiTheme="minorHAnsi" w:hAnsiTheme="minorHAnsi" w:cstheme="minorHAnsi"/>
          <w:sz w:val="24"/>
          <w:szCs w:val="24"/>
          <w:shd w:val="clear" w:color="auto" w:fill="FFFF00"/>
        </w:rPr>
        <w:t xml:space="preserve"> d. The rectum is never</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involved</w:t>
      </w:r>
    </w:p>
    <w:p w14:paraId="3C3F9315" w14:textId="77777777" w:rsidR="006E593C" w:rsidRPr="004B3655" w:rsidRDefault="00A73504" w:rsidP="00A4230A">
      <w:pPr>
        <w:pStyle w:val="BodyText"/>
        <w:spacing w:before="3"/>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6DFA5DB3" w14:textId="77777777" w:rsidR="006E593C" w:rsidRPr="004B3655" w:rsidRDefault="006E593C" w:rsidP="00A4230A">
      <w:pPr>
        <w:pStyle w:val="Heading7"/>
        <w:numPr>
          <w:ilvl w:val="0"/>
          <w:numId w:val="102"/>
        </w:numPr>
        <w:tabs>
          <w:tab w:val="left" w:pos="780"/>
        </w:tabs>
        <w:rPr>
          <w:rFonts w:asciiTheme="minorHAnsi" w:hAnsiTheme="minorHAnsi" w:cstheme="minorHAnsi"/>
          <w:sz w:val="24"/>
          <w:szCs w:val="24"/>
        </w:rPr>
      </w:pPr>
      <w:r w:rsidRPr="004B3655">
        <w:rPr>
          <w:rFonts w:asciiTheme="minorHAnsi" w:hAnsiTheme="minorHAnsi" w:cstheme="minorHAnsi"/>
          <w:sz w:val="24"/>
          <w:szCs w:val="24"/>
        </w:rPr>
        <w:t>Regarding IBD, all of the following are rue,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except:</w:t>
      </w:r>
    </w:p>
    <w:p w14:paraId="38E98A66" w14:textId="77777777" w:rsidR="006E593C" w:rsidRPr="004B3655" w:rsidRDefault="006E593C" w:rsidP="00A4230A">
      <w:pPr>
        <w:pStyle w:val="ListParagraph"/>
        <w:numPr>
          <w:ilvl w:val="1"/>
          <w:numId w:val="102"/>
        </w:numPr>
        <w:tabs>
          <w:tab w:val="left" w:pos="1141"/>
        </w:tabs>
        <w:spacing w:before="48" w:line="278" w:lineRule="auto"/>
        <w:rPr>
          <w:rFonts w:asciiTheme="minorHAnsi" w:hAnsiTheme="minorHAnsi" w:cstheme="minorHAnsi"/>
          <w:sz w:val="24"/>
          <w:szCs w:val="24"/>
        </w:rPr>
      </w:pPr>
      <w:r w:rsidRPr="004B3655">
        <w:rPr>
          <w:rFonts w:asciiTheme="minorHAnsi" w:hAnsiTheme="minorHAnsi" w:cstheme="minorHAnsi"/>
          <w:sz w:val="24"/>
          <w:szCs w:val="24"/>
          <w:shd w:val="clear" w:color="auto" w:fill="FFFF00"/>
        </w:rPr>
        <w:t>UC patients usually smokes more than Crohn’s patients (Unlike Crohn's disease, ulcerative colitis has a lesser prevalence in smokers than</w:t>
      </w:r>
      <w:r w:rsidRPr="004B3655">
        <w:rPr>
          <w:rFonts w:asciiTheme="minorHAnsi" w:hAnsiTheme="minorHAnsi" w:cstheme="minorHAnsi"/>
          <w:spacing w:val="-10"/>
          <w:sz w:val="24"/>
          <w:szCs w:val="24"/>
          <w:shd w:val="clear" w:color="auto" w:fill="FFFF00"/>
        </w:rPr>
        <w:t xml:space="preserve"> </w:t>
      </w:r>
      <w:r w:rsidRPr="004B3655">
        <w:rPr>
          <w:rFonts w:asciiTheme="minorHAnsi" w:hAnsiTheme="minorHAnsi" w:cstheme="minorHAnsi"/>
          <w:sz w:val="24"/>
          <w:szCs w:val="24"/>
          <w:shd w:val="clear" w:color="auto" w:fill="FFFF00"/>
        </w:rPr>
        <w:t>non-smokers.)</w:t>
      </w:r>
    </w:p>
    <w:p w14:paraId="726F33F5" w14:textId="77777777" w:rsidR="006E593C" w:rsidRPr="004B3655" w:rsidRDefault="006E593C" w:rsidP="00A4230A">
      <w:pPr>
        <w:pStyle w:val="ListParagraph"/>
        <w:numPr>
          <w:ilvl w:val="1"/>
          <w:numId w:val="102"/>
        </w:numPr>
        <w:tabs>
          <w:tab w:val="left" w:pos="1141"/>
        </w:tabs>
        <w:spacing w:line="317" w:lineRule="exact"/>
        <w:rPr>
          <w:rFonts w:asciiTheme="minorHAnsi" w:hAnsiTheme="minorHAnsi" w:cstheme="minorHAnsi"/>
          <w:sz w:val="24"/>
          <w:szCs w:val="24"/>
        </w:rPr>
      </w:pPr>
      <w:r w:rsidRPr="004B3655">
        <w:rPr>
          <w:rFonts w:asciiTheme="minorHAnsi" w:hAnsiTheme="minorHAnsi" w:cstheme="minorHAnsi"/>
          <w:sz w:val="24"/>
          <w:szCs w:val="24"/>
        </w:rPr>
        <w:t>Incidencei s about</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7/100,000</w:t>
      </w:r>
    </w:p>
    <w:p w14:paraId="2F293418" w14:textId="77777777" w:rsidR="006E593C" w:rsidRPr="004B3655" w:rsidRDefault="006E593C" w:rsidP="00A4230A">
      <w:pPr>
        <w:pStyle w:val="ListParagraph"/>
        <w:numPr>
          <w:ilvl w:val="1"/>
          <w:numId w:val="102"/>
        </w:numPr>
        <w:tabs>
          <w:tab w:val="left" w:pos="1141"/>
        </w:tabs>
        <w:spacing w:before="47"/>
        <w:rPr>
          <w:rFonts w:asciiTheme="minorHAnsi" w:hAnsiTheme="minorHAnsi" w:cstheme="minorHAnsi"/>
          <w:sz w:val="24"/>
          <w:szCs w:val="24"/>
        </w:rPr>
      </w:pPr>
      <w:r w:rsidRPr="004B3655">
        <w:rPr>
          <w:rFonts w:asciiTheme="minorHAnsi" w:hAnsiTheme="minorHAnsi" w:cstheme="minorHAnsi"/>
          <w:sz w:val="24"/>
          <w:szCs w:val="24"/>
        </w:rPr>
        <w:t>Jweish affected more often than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asians</w:t>
      </w:r>
    </w:p>
    <w:p w14:paraId="5AC03A62" w14:textId="77777777" w:rsidR="006E593C" w:rsidRPr="004B3655" w:rsidRDefault="006E593C" w:rsidP="00A4230A">
      <w:pPr>
        <w:pStyle w:val="ListParagraph"/>
        <w:numPr>
          <w:ilvl w:val="1"/>
          <w:numId w:val="102"/>
        </w:numPr>
        <w:tabs>
          <w:tab w:val="left" w:pos="1141"/>
        </w:tabs>
        <w:spacing w:before="48" w:line="278" w:lineRule="auto"/>
        <w:rPr>
          <w:rFonts w:asciiTheme="minorHAnsi" w:hAnsiTheme="minorHAnsi" w:cstheme="minorHAnsi"/>
          <w:sz w:val="24"/>
          <w:szCs w:val="24"/>
        </w:rPr>
      </w:pPr>
      <w:r w:rsidRPr="004B3655">
        <w:rPr>
          <w:rFonts w:asciiTheme="minorHAnsi" w:hAnsiTheme="minorHAnsi" w:cstheme="minorHAnsi"/>
          <w:sz w:val="24"/>
          <w:szCs w:val="24"/>
        </w:rPr>
        <w:t xml:space="preserve">Iliocecal area is frequenly involved in Crohn’s disease </w:t>
      </w:r>
    </w:p>
    <w:p w14:paraId="1B8CAE40" w14:textId="77777777" w:rsidR="00021EE5" w:rsidRPr="004B3655" w:rsidRDefault="00021EE5" w:rsidP="00A4230A">
      <w:pPr>
        <w:pStyle w:val="BodyText"/>
        <w:spacing w:before="5"/>
        <w:rPr>
          <w:rFonts w:asciiTheme="minorHAnsi" w:hAnsiTheme="minorHAnsi" w:cstheme="minorHAnsi"/>
          <w:sz w:val="24"/>
          <w:szCs w:val="24"/>
        </w:rPr>
      </w:pPr>
    </w:p>
    <w:p w14:paraId="7F058F42" w14:textId="77777777" w:rsidR="00021EE5" w:rsidRPr="004B3655" w:rsidRDefault="00021EE5"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1355D828" w14:textId="77777777" w:rsidR="00021EE5" w:rsidRPr="004B3655" w:rsidRDefault="00021EE5" w:rsidP="00A4230A">
      <w:pPr>
        <w:pStyle w:val="Heading1"/>
        <w:ind w:right="0"/>
        <w:rPr>
          <w:rFonts w:asciiTheme="minorHAnsi" w:hAnsiTheme="minorHAnsi" w:cstheme="minorHAnsi"/>
          <w:b w:val="0"/>
          <w:sz w:val="24"/>
          <w:szCs w:val="24"/>
        </w:rPr>
      </w:pPr>
      <w:bookmarkStart w:id="98" w:name="_bookmark47"/>
      <w:bookmarkStart w:id="99" w:name="_Toc110886114"/>
      <w:bookmarkEnd w:id="98"/>
      <w:r w:rsidRPr="004B3655">
        <w:rPr>
          <w:rFonts w:asciiTheme="minorHAnsi" w:hAnsiTheme="minorHAnsi" w:cstheme="minorHAnsi"/>
          <w:color w:val="528135"/>
          <w:sz w:val="24"/>
          <w:szCs w:val="24"/>
        </w:rPr>
        <w:lastRenderedPageBreak/>
        <w:t>Haematology</w:t>
      </w:r>
      <w:bookmarkEnd w:id="99"/>
    </w:p>
    <w:p w14:paraId="5F522FB3" w14:textId="77777777" w:rsidR="00021EE5" w:rsidRPr="004B3655" w:rsidRDefault="00021EE5" w:rsidP="00A4230A">
      <w:pPr>
        <w:pStyle w:val="ListParagraph"/>
        <w:numPr>
          <w:ilvl w:val="0"/>
          <w:numId w:val="97"/>
        </w:numPr>
        <w:tabs>
          <w:tab w:val="left" w:pos="701"/>
        </w:tabs>
        <w:spacing w:before="435" w:line="376" w:lineRule="auto"/>
        <w:ind w:firstLine="0"/>
        <w:rPr>
          <w:rFonts w:asciiTheme="minorHAnsi" w:hAnsiTheme="minorHAnsi" w:cstheme="minorHAnsi"/>
          <w:sz w:val="24"/>
          <w:szCs w:val="24"/>
        </w:rPr>
      </w:pPr>
      <w:r w:rsidRPr="004B3655">
        <w:rPr>
          <w:rFonts w:asciiTheme="minorHAnsi" w:hAnsiTheme="minorHAnsi" w:cstheme="minorHAnsi"/>
          <w:sz w:val="24"/>
          <w:szCs w:val="24"/>
        </w:rPr>
        <w:t>Increased bleeding time and PTT is found in ONE of the following. a- hemophelia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w:t>
      </w:r>
    </w:p>
    <w:p w14:paraId="6EFCD691" w14:textId="77777777" w:rsidR="00021EE5" w:rsidRPr="004B3655" w:rsidRDefault="00021EE5" w:rsidP="00A4230A">
      <w:pPr>
        <w:pStyle w:val="BodyText"/>
        <w:spacing w:before="5" w:line="376" w:lineRule="auto"/>
        <w:ind w:left="420"/>
        <w:rPr>
          <w:rFonts w:asciiTheme="minorHAnsi" w:hAnsiTheme="minorHAnsi" w:cstheme="minorHAnsi"/>
          <w:sz w:val="24"/>
          <w:szCs w:val="24"/>
        </w:rPr>
      </w:pPr>
      <w:r w:rsidRPr="004B3655">
        <w:rPr>
          <w:rFonts w:asciiTheme="minorHAnsi" w:hAnsiTheme="minorHAnsi" w:cstheme="minorHAnsi"/>
          <w:sz w:val="24"/>
          <w:szCs w:val="24"/>
        </w:rPr>
        <w:t>b- hemophelia B (Xmas disease)</w:t>
      </w:r>
      <w:r w:rsidRPr="004B3655">
        <w:rPr>
          <w:rFonts w:asciiTheme="minorHAnsi" w:hAnsiTheme="minorHAnsi" w:cstheme="minorHAnsi"/>
          <w:sz w:val="24"/>
          <w:szCs w:val="24"/>
          <w:shd w:val="clear" w:color="auto" w:fill="00FF00"/>
        </w:rPr>
        <w:t xml:space="preserve"> c- Von Willebrand disease</w:t>
      </w:r>
    </w:p>
    <w:p w14:paraId="74C07222" w14:textId="77777777" w:rsidR="00021EE5" w:rsidRPr="004B3655" w:rsidRDefault="00021EE5" w:rsidP="00A4230A">
      <w:pPr>
        <w:pStyle w:val="ListParagraph"/>
        <w:numPr>
          <w:ilvl w:val="0"/>
          <w:numId w:val="96"/>
        </w:numPr>
        <w:tabs>
          <w:tab w:val="left" w:pos="725"/>
        </w:tabs>
        <w:spacing w:before="4"/>
        <w:rPr>
          <w:rFonts w:asciiTheme="minorHAnsi" w:hAnsiTheme="minorHAnsi" w:cstheme="minorHAnsi"/>
          <w:sz w:val="24"/>
          <w:szCs w:val="24"/>
        </w:rPr>
      </w:pPr>
      <w:r w:rsidRPr="004B3655">
        <w:rPr>
          <w:rFonts w:asciiTheme="minorHAnsi" w:hAnsiTheme="minorHAnsi" w:cstheme="minorHAnsi"/>
          <w:sz w:val="24"/>
          <w:szCs w:val="24"/>
        </w:rPr>
        <w:t>treatment with</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warfarin</w:t>
      </w:r>
    </w:p>
    <w:p w14:paraId="15E76D21" w14:textId="77777777" w:rsidR="00021EE5" w:rsidRPr="004B3655" w:rsidRDefault="00021EE5" w:rsidP="00A4230A">
      <w:pPr>
        <w:pStyle w:val="ListParagraph"/>
        <w:numPr>
          <w:ilvl w:val="0"/>
          <w:numId w:val="96"/>
        </w:numPr>
        <w:tabs>
          <w:tab w:val="left" w:pos="708"/>
        </w:tabs>
        <w:spacing w:before="184"/>
        <w:ind w:left="708" w:hanging="288"/>
        <w:rPr>
          <w:rFonts w:asciiTheme="minorHAnsi" w:hAnsiTheme="minorHAnsi" w:cstheme="minorHAnsi"/>
          <w:sz w:val="24"/>
          <w:szCs w:val="24"/>
        </w:rPr>
      </w:pPr>
      <w:r w:rsidRPr="004B3655">
        <w:rPr>
          <w:rFonts w:asciiTheme="minorHAnsi" w:hAnsiTheme="minorHAnsi" w:cstheme="minorHAnsi"/>
          <w:sz w:val="24"/>
          <w:szCs w:val="24"/>
        </w:rPr>
        <w:t>idiopathic thrombocytopenic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purpura</w:t>
      </w:r>
    </w:p>
    <w:p w14:paraId="6A523851" w14:textId="77777777" w:rsidR="00021EE5" w:rsidRPr="004B3655" w:rsidRDefault="00021EE5" w:rsidP="00A4230A">
      <w:pPr>
        <w:pStyle w:val="BodyText"/>
        <w:spacing w:before="4"/>
        <w:rPr>
          <w:rFonts w:asciiTheme="minorHAnsi" w:hAnsiTheme="minorHAnsi" w:cstheme="minorHAnsi"/>
          <w:sz w:val="24"/>
          <w:szCs w:val="24"/>
        </w:rPr>
      </w:pPr>
    </w:p>
    <w:p w14:paraId="6F477781" w14:textId="77777777" w:rsidR="00021EE5" w:rsidRPr="004B3655" w:rsidRDefault="00021EE5" w:rsidP="00A4230A">
      <w:pPr>
        <w:pStyle w:val="ListParagraph"/>
        <w:numPr>
          <w:ilvl w:val="0"/>
          <w:numId w:val="97"/>
        </w:numPr>
        <w:tabs>
          <w:tab w:val="left" w:pos="633"/>
        </w:tabs>
        <w:spacing w:before="1"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may be found in Iron deficiency anemia Except.</w:t>
      </w:r>
      <w:r w:rsidRPr="004B3655">
        <w:rPr>
          <w:rFonts w:asciiTheme="minorHAnsi" w:hAnsiTheme="minorHAnsi" w:cstheme="minorHAnsi"/>
          <w:sz w:val="24"/>
          <w:szCs w:val="24"/>
          <w:shd w:val="clear" w:color="auto" w:fill="FFFF00"/>
        </w:rPr>
        <w:t xml:space="preserve"> a- Red cell distribution width (RDW) is less than</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13.</w:t>
      </w:r>
    </w:p>
    <w:p w14:paraId="23C08846" w14:textId="77777777" w:rsidR="00021EE5" w:rsidRPr="004B3655" w:rsidRDefault="00021EE5" w:rsidP="00A4230A">
      <w:pPr>
        <w:pStyle w:val="BodyText"/>
        <w:spacing w:line="379" w:lineRule="auto"/>
        <w:ind w:left="420"/>
        <w:rPr>
          <w:rFonts w:asciiTheme="minorHAnsi" w:hAnsiTheme="minorHAnsi" w:cstheme="minorHAnsi"/>
          <w:sz w:val="24"/>
          <w:szCs w:val="24"/>
        </w:rPr>
      </w:pPr>
      <w:r w:rsidRPr="004B3655">
        <w:rPr>
          <w:rFonts w:asciiTheme="minorHAnsi" w:hAnsiTheme="minorHAnsi" w:cstheme="minorHAnsi"/>
          <w:sz w:val="24"/>
          <w:szCs w:val="24"/>
        </w:rPr>
        <w:t>b- microcytic RBC c- low serum ferritin d- low serum iron</w:t>
      </w:r>
    </w:p>
    <w:p w14:paraId="2C38BB60" w14:textId="77777777" w:rsidR="00021EE5" w:rsidRPr="004B3655" w:rsidRDefault="00021EE5" w:rsidP="00A4230A">
      <w:pPr>
        <w:pStyle w:val="BodyText"/>
        <w:spacing w:line="317" w:lineRule="exact"/>
        <w:ind w:left="420"/>
        <w:rPr>
          <w:rFonts w:asciiTheme="minorHAnsi" w:hAnsiTheme="minorHAnsi" w:cstheme="minorHAnsi"/>
          <w:sz w:val="24"/>
          <w:szCs w:val="24"/>
        </w:rPr>
      </w:pPr>
      <w:r w:rsidRPr="004B3655">
        <w:rPr>
          <w:rFonts w:asciiTheme="minorHAnsi" w:hAnsiTheme="minorHAnsi" w:cstheme="minorHAnsi"/>
          <w:sz w:val="24"/>
          <w:szCs w:val="24"/>
        </w:rPr>
        <w:t>e- increased TIBC</w:t>
      </w:r>
    </w:p>
    <w:p w14:paraId="17791277" w14:textId="77777777" w:rsidR="00021EE5" w:rsidRPr="004B3655" w:rsidRDefault="00021EE5" w:rsidP="00A4230A">
      <w:pPr>
        <w:pStyle w:val="BodyText"/>
        <w:rPr>
          <w:rFonts w:asciiTheme="minorHAnsi" w:hAnsiTheme="minorHAnsi" w:cstheme="minorHAnsi"/>
          <w:sz w:val="24"/>
          <w:szCs w:val="24"/>
        </w:rPr>
      </w:pPr>
    </w:p>
    <w:p w14:paraId="1AC628BD" w14:textId="77777777" w:rsidR="00021EE5" w:rsidRPr="004B3655" w:rsidRDefault="00021EE5" w:rsidP="00A4230A">
      <w:pPr>
        <w:pStyle w:val="BodyText"/>
        <w:spacing w:before="1"/>
        <w:rPr>
          <w:rFonts w:asciiTheme="minorHAnsi" w:hAnsiTheme="minorHAnsi" w:cstheme="minorHAnsi"/>
          <w:sz w:val="24"/>
          <w:szCs w:val="24"/>
        </w:rPr>
      </w:pPr>
    </w:p>
    <w:p w14:paraId="3F159568" w14:textId="77777777" w:rsidR="00021EE5" w:rsidRPr="004B3655" w:rsidRDefault="00021EE5" w:rsidP="00A4230A">
      <w:pPr>
        <w:pStyle w:val="ListParagraph"/>
        <w:numPr>
          <w:ilvl w:val="0"/>
          <w:numId w:val="97"/>
        </w:numPr>
        <w:tabs>
          <w:tab w:val="left" w:pos="633"/>
        </w:tabs>
        <w:spacing w:line="379" w:lineRule="auto"/>
        <w:ind w:firstLine="0"/>
        <w:jc w:val="both"/>
        <w:rPr>
          <w:rFonts w:asciiTheme="minorHAnsi" w:hAnsiTheme="minorHAnsi" w:cstheme="minorHAnsi"/>
          <w:sz w:val="24"/>
          <w:szCs w:val="24"/>
        </w:rPr>
      </w:pPr>
      <w:r w:rsidRPr="004B3655">
        <w:rPr>
          <w:rFonts w:asciiTheme="minorHAnsi" w:hAnsiTheme="minorHAnsi" w:cstheme="minorHAnsi"/>
          <w:sz w:val="24"/>
          <w:szCs w:val="24"/>
        </w:rPr>
        <w:t>Bilateral hilar lymph nodes enlargement occurs commonly in all the following Except. a- pulmonary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Tuberculosis</w:t>
      </w:r>
    </w:p>
    <w:p w14:paraId="3A1179D8" w14:textId="77777777" w:rsidR="00021EE5" w:rsidRPr="004B3655" w:rsidRDefault="00021EE5" w:rsidP="00A4230A">
      <w:pPr>
        <w:pStyle w:val="BodyText"/>
        <w:spacing w:line="379" w:lineRule="auto"/>
        <w:ind w:left="420"/>
        <w:jc w:val="both"/>
        <w:rPr>
          <w:rFonts w:asciiTheme="minorHAnsi" w:hAnsiTheme="minorHAnsi" w:cstheme="minorHAnsi"/>
          <w:sz w:val="24"/>
          <w:szCs w:val="24"/>
        </w:rPr>
      </w:pPr>
      <w:r w:rsidRPr="004B3655">
        <w:rPr>
          <w:rFonts w:asciiTheme="minorHAnsi" w:hAnsiTheme="minorHAnsi" w:cstheme="minorHAnsi"/>
          <w:sz w:val="24"/>
          <w:szCs w:val="24"/>
        </w:rPr>
        <w:t>b- chronic myeloid leukemia c- non-Hodgkins lymphoma d- Hodgkin lymphoma</w:t>
      </w:r>
    </w:p>
    <w:p w14:paraId="4B7C1CC0" w14:textId="77777777" w:rsidR="00021EE5" w:rsidRPr="004B3655" w:rsidRDefault="00021EE5" w:rsidP="00A4230A">
      <w:pPr>
        <w:pStyle w:val="BodyText"/>
        <w:spacing w:line="320" w:lineRule="exact"/>
        <w:ind w:left="420"/>
        <w:jc w:val="both"/>
        <w:rPr>
          <w:rFonts w:asciiTheme="minorHAnsi" w:hAnsiTheme="minorHAnsi" w:cstheme="minorHAnsi"/>
          <w:sz w:val="24"/>
          <w:szCs w:val="24"/>
        </w:rPr>
      </w:pPr>
      <w:r w:rsidRPr="004B3655">
        <w:rPr>
          <w:rFonts w:asciiTheme="minorHAnsi" w:hAnsiTheme="minorHAnsi" w:cstheme="minorHAnsi"/>
          <w:sz w:val="24"/>
          <w:szCs w:val="24"/>
        </w:rPr>
        <w:t>e- sarcoidosis</w:t>
      </w:r>
    </w:p>
    <w:p w14:paraId="7367BDF3" w14:textId="77777777" w:rsidR="00021EE5" w:rsidRPr="004B3655" w:rsidRDefault="00021EE5" w:rsidP="00A4230A">
      <w:pPr>
        <w:pStyle w:val="BodyText"/>
        <w:rPr>
          <w:rFonts w:asciiTheme="minorHAnsi" w:hAnsiTheme="minorHAnsi" w:cstheme="minorHAnsi"/>
          <w:sz w:val="24"/>
          <w:szCs w:val="24"/>
        </w:rPr>
      </w:pPr>
    </w:p>
    <w:p w14:paraId="6DEF0910" w14:textId="77777777" w:rsidR="00021EE5" w:rsidRPr="004B3655" w:rsidRDefault="00021EE5" w:rsidP="00A4230A">
      <w:pPr>
        <w:pStyle w:val="BodyText"/>
        <w:spacing w:before="10"/>
        <w:rPr>
          <w:rFonts w:asciiTheme="minorHAnsi" w:hAnsiTheme="minorHAnsi" w:cstheme="minorHAnsi"/>
          <w:sz w:val="24"/>
          <w:szCs w:val="24"/>
        </w:rPr>
      </w:pPr>
    </w:p>
    <w:p w14:paraId="063B9956" w14:textId="77777777" w:rsidR="00021EE5" w:rsidRPr="004B3655" w:rsidRDefault="00021EE5" w:rsidP="00A4230A">
      <w:pPr>
        <w:pStyle w:val="ListParagraph"/>
        <w:numPr>
          <w:ilvl w:val="0"/>
          <w:numId w:val="97"/>
        </w:numPr>
        <w:tabs>
          <w:tab w:val="left" w:pos="633"/>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may be found in Intravascular hemolysis</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Except. a- increased unconjucated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bilirubin</w:t>
      </w:r>
    </w:p>
    <w:p w14:paraId="377628B9" w14:textId="77777777" w:rsidR="00021EE5" w:rsidRPr="004B3655" w:rsidRDefault="00021EE5" w:rsidP="00A4230A">
      <w:pPr>
        <w:pStyle w:val="ListParagraph"/>
        <w:numPr>
          <w:ilvl w:val="0"/>
          <w:numId w:val="95"/>
        </w:numPr>
        <w:tabs>
          <w:tab w:val="left" w:pos="725"/>
        </w:tabs>
        <w:spacing w:line="320" w:lineRule="exact"/>
        <w:rPr>
          <w:rFonts w:asciiTheme="minorHAnsi" w:hAnsiTheme="minorHAnsi" w:cstheme="minorHAnsi"/>
          <w:sz w:val="24"/>
          <w:szCs w:val="24"/>
        </w:rPr>
      </w:pPr>
      <w:r w:rsidRPr="004B3655">
        <w:rPr>
          <w:rFonts w:asciiTheme="minorHAnsi" w:hAnsiTheme="minorHAnsi" w:cstheme="minorHAnsi"/>
          <w:sz w:val="24"/>
          <w:szCs w:val="24"/>
          <w:shd w:val="clear" w:color="auto" w:fill="FFFF00"/>
        </w:rPr>
        <w:t>increased</w:t>
      </w:r>
      <w:r w:rsidRPr="004B3655">
        <w:rPr>
          <w:rFonts w:asciiTheme="minorHAnsi" w:hAnsiTheme="minorHAnsi" w:cstheme="minorHAnsi"/>
          <w:spacing w:val="-4"/>
          <w:sz w:val="24"/>
          <w:szCs w:val="24"/>
          <w:shd w:val="clear" w:color="auto" w:fill="FFFF00"/>
        </w:rPr>
        <w:t xml:space="preserve"> </w:t>
      </w:r>
      <w:r w:rsidRPr="004B3655">
        <w:rPr>
          <w:rFonts w:asciiTheme="minorHAnsi" w:hAnsiTheme="minorHAnsi" w:cstheme="minorHAnsi"/>
          <w:sz w:val="24"/>
          <w:szCs w:val="24"/>
          <w:shd w:val="clear" w:color="auto" w:fill="FFFF00"/>
        </w:rPr>
        <w:t>haptoglobin</w:t>
      </w:r>
    </w:p>
    <w:p w14:paraId="4B0508B0" w14:textId="77777777" w:rsidR="00021EE5" w:rsidRPr="004B3655" w:rsidRDefault="00021EE5" w:rsidP="00A4230A">
      <w:pPr>
        <w:pStyle w:val="ListParagraph"/>
        <w:numPr>
          <w:ilvl w:val="0"/>
          <w:numId w:val="95"/>
        </w:numPr>
        <w:tabs>
          <w:tab w:val="left" w:pos="708"/>
        </w:tabs>
        <w:spacing w:before="9" w:line="50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increased methemalbumin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 xml:space="preserve">reticulosytosis       </w:t>
      </w:r>
    </w:p>
    <w:p w14:paraId="1B2B2CB8" w14:textId="77777777" w:rsidR="00021EE5" w:rsidRPr="004B3655" w:rsidRDefault="00021EE5" w:rsidP="00A4230A">
      <w:pPr>
        <w:pStyle w:val="BodyText"/>
        <w:numPr>
          <w:ilvl w:val="0"/>
          <w:numId w:val="95"/>
        </w:numPr>
        <w:spacing w:line="14" w:lineRule="auto"/>
        <w:rPr>
          <w:rFonts w:asciiTheme="minorHAnsi" w:hAnsiTheme="minorHAnsi" w:cstheme="minorHAnsi"/>
          <w:sz w:val="24"/>
          <w:szCs w:val="24"/>
        </w:rPr>
      </w:pPr>
    </w:p>
    <w:p w14:paraId="625F4E15" w14:textId="77777777" w:rsidR="00021EE5" w:rsidRPr="004B3655" w:rsidRDefault="00021EE5" w:rsidP="00A4230A">
      <w:pPr>
        <w:spacing w:line="500" w:lineRule="atLeast"/>
        <w:rPr>
          <w:rFonts w:asciiTheme="minorHAnsi" w:hAnsiTheme="minorHAnsi" w:cstheme="minorHAnsi"/>
          <w:sz w:val="24"/>
          <w:szCs w:val="24"/>
        </w:rPr>
      </w:pPr>
    </w:p>
    <w:p w14:paraId="7D436127" w14:textId="716351B0" w:rsidR="00021EE5" w:rsidRPr="004B3655" w:rsidRDefault="00D15526" w:rsidP="00A4230A">
      <w:pPr>
        <w:pStyle w:val="BodyText"/>
        <w:spacing w:line="14" w:lineRule="auto"/>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46976" behindDoc="1" locked="0" layoutInCell="1" allowOverlap="1" wp14:anchorId="42506492" wp14:editId="56074EB5">
                <wp:simplePos x="0" y="0"/>
                <wp:positionH relativeFrom="page">
                  <wp:posOffset>558800</wp:posOffset>
                </wp:positionH>
                <wp:positionV relativeFrom="page">
                  <wp:posOffset>52705</wp:posOffset>
                </wp:positionV>
                <wp:extent cx="1403985" cy="222885"/>
                <wp:effectExtent l="0" t="0" r="0" b="635"/>
                <wp:wrapNone/>
                <wp:docPr id="109"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86F27" w14:textId="77777777" w:rsidR="006F7AA5" w:rsidRDefault="006F7AA5" w:rsidP="00021EE5">
                            <w:pPr>
                              <w:pStyle w:val="BodyText"/>
                              <w:spacing w:before="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6492" id="Text Box 1491" o:spid="_x0000_s1052" type="#_x0000_t202" style="position:absolute;margin-left:44pt;margin-top:4.15pt;width:110.55pt;height:1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" filled="f" stroked="f">
                <v:textbox inset="0,0,0,0">
                  <w:txbxContent>
                    <w:p w14:paraId="06486F27" w14:textId="77777777" w:rsidR="006F7AA5" w:rsidRDefault="006F7AA5" w:rsidP="00021EE5">
                      <w:pPr>
                        <w:pStyle w:val="BodyText"/>
                        <w:spacing w:before="9"/>
                      </w:pPr>
                    </w:p>
                  </w:txbxContent>
                </v:textbox>
                <w10:wrap anchorx="page" anchory="page"/>
              </v:shape>
            </w:pict>
          </mc:Fallback>
        </mc:AlternateContent>
      </w:r>
    </w:p>
    <w:p w14:paraId="1CF31A18" w14:textId="77777777" w:rsidR="00021EE5" w:rsidRPr="004B3655" w:rsidRDefault="00021EE5" w:rsidP="00A4230A">
      <w:pPr>
        <w:spacing w:line="500" w:lineRule="atLeast"/>
        <w:rPr>
          <w:rFonts w:asciiTheme="minorHAnsi" w:hAnsiTheme="minorHAnsi" w:cstheme="minorHAnsi"/>
          <w:sz w:val="24"/>
          <w:szCs w:val="24"/>
        </w:rPr>
        <w:sectPr w:rsidR="00021EE5" w:rsidRPr="004B3655">
          <w:headerReference w:type="default" r:id="rId205"/>
          <w:footerReference w:type="default" r:id="rId206"/>
          <w:pgSz w:w="11910" w:h="16840"/>
          <w:pgMar w:top="640" w:right="280" w:bottom="1460" w:left="480" w:header="0" w:footer="1277" w:gutter="0"/>
          <w:cols w:space="720"/>
        </w:sectPr>
      </w:pPr>
    </w:p>
    <w:p w14:paraId="353CC730" w14:textId="77777777" w:rsidR="00021EE5" w:rsidRPr="004B3655" w:rsidRDefault="00021EE5" w:rsidP="00A4230A">
      <w:pPr>
        <w:pStyle w:val="BodyText"/>
        <w:rPr>
          <w:rFonts w:asciiTheme="minorHAnsi" w:hAnsiTheme="minorHAnsi" w:cstheme="minorHAnsi"/>
          <w:sz w:val="24"/>
          <w:szCs w:val="24"/>
        </w:rPr>
      </w:pPr>
    </w:p>
    <w:p w14:paraId="77B24650" w14:textId="77777777" w:rsidR="00021EE5" w:rsidRPr="004B3655" w:rsidRDefault="00021EE5" w:rsidP="00A4230A">
      <w:pPr>
        <w:pStyle w:val="BodyText"/>
        <w:rPr>
          <w:rFonts w:asciiTheme="minorHAnsi" w:hAnsiTheme="minorHAnsi" w:cstheme="minorHAnsi"/>
          <w:sz w:val="24"/>
          <w:szCs w:val="24"/>
        </w:rPr>
      </w:pPr>
    </w:p>
    <w:p w14:paraId="0D406F04" w14:textId="77777777" w:rsidR="00021EE5" w:rsidRPr="004B3655" w:rsidRDefault="00021EE5" w:rsidP="00A4230A">
      <w:pPr>
        <w:pStyle w:val="ListParagraph"/>
        <w:numPr>
          <w:ilvl w:val="0"/>
          <w:numId w:val="97"/>
        </w:numPr>
        <w:tabs>
          <w:tab w:val="left" w:pos="774"/>
        </w:tabs>
        <w:spacing w:before="230" w:line="379"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causes of WORM autoimmune hemolytic anemia Except. 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SLE</w:t>
      </w:r>
    </w:p>
    <w:p w14:paraId="7BEF9AFB" w14:textId="77777777" w:rsidR="00021EE5" w:rsidRPr="004B3655" w:rsidRDefault="00021EE5" w:rsidP="00A4230A">
      <w:pPr>
        <w:pStyle w:val="BodyText"/>
        <w:spacing w:line="379" w:lineRule="auto"/>
        <w:ind w:left="420"/>
        <w:rPr>
          <w:rFonts w:asciiTheme="minorHAnsi" w:hAnsiTheme="minorHAnsi" w:cstheme="minorHAnsi"/>
          <w:sz w:val="24"/>
          <w:szCs w:val="24"/>
        </w:rPr>
      </w:pPr>
      <w:r w:rsidRPr="004B3655">
        <w:rPr>
          <w:rFonts w:asciiTheme="minorHAnsi" w:hAnsiTheme="minorHAnsi" w:cstheme="minorHAnsi"/>
          <w:sz w:val="24"/>
          <w:szCs w:val="24"/>
        </w:rPr>
        <w:t>b- chronic lymphocytic leukemia c- methyldopa</w:t>
      </w:r>
    </w:p>
    <w:p w14:paraId="321987AB" w14:textId="77777777" w:rsidR="00021EE5" w:rsidRPr="004B3655" w:rsidRDefault="00021EE5" w:rsidP="00A4230A">
      <w:pPr>
        <w:pStyle w:val="ListParagraph"/>
        <w:numPr>
          <w:ilvl w:val="0"/>
          <w:numId w:val="94"/>
        </w:numPr>
        <w:tabs>
          <w:tab w:val="left" w:pos="725"/>
        </w:tabs>
        <w:spacing w:line="379" w:lineRule="auto"/>
        <w:ind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infectious mononucleosis</w:t>
      </w:r>
      <w:r w:rsidRPr="004B3655">
        <w:rPr>
          <w:rFonts w:asciiTheme="minorHAnsi" w:hAnsiTheme="minorHAnsi" w:cstheme="minorHAnsi"/>
          <w:sz w:val="24"/>
          <w:szCs w:val="24"/>
        </w:rPr>
        <w:t xml:space="preserve"> e- non-Hodgkins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lymphoma</w:t>
      </w:r>
    </w:p>
    <w:p w14:paraId="187687F6" w14:textId="77777777" w:rsidR="00021EE5" w:rsidRPr="004B3655" w:rsidRDefault="00021EE5" w:rsidP="00A4230A">
      <w:pPr>
        <w:pStyle w:val="BodyText"/>
        <w:spacing w:before="2"/>
        <w:rPr>
          <w:rFonts w:asciiTheme="minorHAnsi" w:hAnsiTheme="minorHAnsi" w:cstheme="minorHAnsi"/>
          <w:sz w:val="24"/>
          <w:szCs w:val="24"/>
        </w:rPr>
      </w:pPr>
    </w:p>
    <w:p w14:paraId="164A9DDE" w14:textId="77777777" w:rsidR="00021EE5" w:rsidRPr="004B3655" w:rsidRDefault="00021EE5" w:rsidP="00A4230A">
      <w:pPr>
        <w:pStyle w:val="BodyText"/>
        <w:spacing w:line="376" w:lineRule="auto"/>
        <w:ind w:left="977" w:hanging="558"/>
        <w:rPr>
          <w:rFonts w:asciiTheme="minorHAnsi" w:hAnsiTheme="minorHAnsi" w:cstheme="minorHAnsi"/>
          <w:sz w:val="24"/>
          <w:szCs w:val="24"/>
        </w:rPr>
      </w:pPr>
      <w:r w:rsidRPr="004B3655">
        <w:rPr>
          <w:rFonts w:asciiTheme="minorHAnsi" w:hAnsiTheme="minorHAnsi" w:cstheme="minorHAnsi"/>
          <w:sz w:val="24"/>
          <w:szCs w:val="24"/>
        </w:rPr>
        <w:t>42.A peripheral blood film shows hypersegmented neutrophils. What is the most likely ONE cause for this ?</w:t>
      </w:r>
    </w:p>
    <w:p w14:paraId="47971BA6" w14:textId="77777777" w:rsidR="00021EE5" w:rsidRPr="004B3655" w:rsidRDefault="00021EE5" w:rsidP="00A4230A">
      <w:pPr>
        <w:pStyle w:val="ListParagraph"/>
        <w:numPr>
          <w:ilvl w:val="0"/>
          <w:numId w:val="93"/>
        </w:numPr>
        <w:tabs>
          <w:tab w:val="left" w:pos="684"/>
        </w:tabs>
        <w:spacing w:before="5"/>
        <w:rPr>
          <w:rFonts w:asciiTheme="minorHAnsi" w:hAnsiTheme="minorHAnsi" w:cstheme="minorHAnsi"/>
          <w:sz w:val="24"/>
          <w:szCs w:val="24"/>
        </w:rPr>
      </w:pPr>
      <w:r w:rsidRPr="004B3655">
        <w:rPr>
          <w:rFonts w:asciiTheme="minorHAnsi" w:hAnsiTheme="minorHAnsi" w:cstheme="minorHAnsi"/>
          <w:sz w:val="24"/>
          <w:szCs w:val="24"/>
        </w:rPr>
        <w:t>Iron deficiency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anemia</w:t>
      </w:r>
    </w:p>
    <w:p w14:paraId="0B0C8C85" w14:textId="77777777" w:rsidR="00021EE5" w:rsidRPr="004B3655" w:rsidRDefault="00021EE5" w:rsidP="00A4230A">
      <w:pPr>
        <w:pStyle w:val="ListParagraph"/>
        <w:numPr>
          <w:ilvl w:val="0"/>
          <w:numId w:val="93"/>
        </w:numPr>
        <w:tabs>
          <w:tab w:val="left" w:pos="701"/>
        </w:tabs>
        <w:spacing w:before="184"/>
        <w:ind w:left="700" w:hanging="281"/>
        <w:rPr>
          <w:rFonts w:asciiTheme="minorHAnsi" w:hAnsiTheme="minorHAnsi" w:cstheme="minorHAnsi"/>
          <w:sz w:val="24"/>
          <w:szCs w:val="24"/>
        </w:rPr>
      </w:pPr>
      <w:r w:rsidRPr="004B3655">
        <w:rPr>
          <w:rFonts w:asciiTheme="minorHAnsi" w:hAnsiTheme="minorHAnsi" w:cstheme="minorHAnsi"/>
          <w:sz w:val="24"/>
          <w:szCs w:val="24"/>
        </w:rPr>
        <w:t>myelofibrosis</w:t>
      </w:r>
    </w:p>
    <w:p w14:paraId="7B777C4A" w14:textId="77777777" w:rsidR="00021EE5" w:rsidRPr="004B3655" w:rsidRDefault="00021EE5" w:rsidP="00A4230A">
      <w:pPr>
        <w:pStyle w:val="ListParagraph"/>
        <w:numPr>
          <w:ilvl w:val="0"/>
          <w:numId w:val="93"/>
        </w:numPr>
        <w:tabs>
          <w:tab w:val="left" w:pos="684"/>
        </w:tabs>
        <w:spacing w:before="187"/>
        <w:rPr>
          <w:rFonts w:asciiTheme="minorHAnsi" w:hAnsiTheme="minorHAnsi" w:cstheme="minorHAnsi"/>
          <w:sz w:val="24"/>
          <w:szCs w:val="24"/>
        </w:rPr>
      </w:pPr>
      <w:r w:rsidRPr="004B3655">
        <w:rPr>
          <w:rFonts w:asciiTheme="minorHAnsi" w:hAnsiTheme="minorHAnsi" w:cstheme="minorHAnsi"/>
          <w:sz w:val="24"/>
          <w:szCs w:val="24"/>
        </w:rPr>
        <w:t>thalassemia</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major</w:t>
      </w:r>
    </w:p>
    <w:p w14:paraId="31E82901" w14:textId="77777777" w:rsidR="00021EE5" w:rsidRPr="004B3655" w:rsidRDefault="00021EE5" w:rsidP="00A4230A">
      <w:pPr>
        <w:pStyle w:val="ListParagraph"/>
        <w:numPr>
          <w:ilvl w:val="0"/>
          <w:numId w:val="93"/>
        </w:numPr>
        <w:tabs>
          <w:tab w:val="left" w:pos="701"/>
        </w:tabs>
        <w:spacing w:before="185"/>
        <w:ind w:left="700" w:hanging="281"/>
        <w:rPr>
          <w:rFonts w:asciiTheme="minorHAnsi" w:hAnsiTheme="minorHAnsi" w:cstheme="minorHAnsi"/>
          <w:sz w:val="24"/>
          <w:szCs w:val="24"/>
        </w:rPr>
      </w:pPr>
      <w:r w:rsidRPr="004B3655">
        <w:rPr>
          <w:rFonts w:asciiTheme="minorHAnsi" w:hAnsiTheme="minorHAnsi" w:cstheme="minorHAnsi"/>
          <w:sz w:val="24"/>
          <w:szCs w:val="24"/>
        </w:rPr>
        <w:t>thallasemia</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minor</w:t>
      </w:r>
    </w:p>
    <w:p w14:paraId="3279EA99" w14:textId="77777777" w:rsidR="00021EE5" w:rsidRPr="004B3655" w:rsidRDefault="00021EE5" w:rsidP="00A4230A">
      <w:pPr>
        <w:pStyle w:val="ListParagraph"/>
        <w:numPr>
          <w:ilvl w:val="0"/>
          <w:numId w:val="93"/>
        </w:numPr>
        <w:tabs>
          <w:tab w:val="left" w:pos="684"/>
        </w:tabs>
        <w:spacing w:before="187"/>
        <w:rPr>
          <w:rFonts w:asciiTheme="minorHAnsi" w:hAnsiTheme="minorHAnsi" w:cstheme="minorHAnsi"/>
          <w:sz w:val="24"/>
          <w:szCs w:val="24"/>
        </w:rPr>
      </w:pPr>
      <w:r w:rsidRPr="004B3655">
        <w:rPr>
          <w:rFonts w:asciiTheme="minorHAnsi" w:hAnsiTheme="minorHAnsi" w:cstheme="minorHAnsi"/>
          <w:sz w:val="24"/>
          <w:szCs w:val="24"/>
          <w:shd w:val="clear" w:color="auto" w:fill="FFFF00"/>
        </w:rPr>
        <w:t>megaloblastic</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anemia</w:t>
      </w:r>
    </w:p>
    <w:p w14:paraId="0A29C441" w14:textId="77777777" w:rsidR="00021EE5" w:rsidRPr="004B3655" w:rsidRDefault="00021EE5" w:rsidP="00A4230A">
      <w:pPr>
        <w:pStyle w:val="BodyText"/>
        <w:rPr>
          <w:rFonts w:asciiTheme="minorHAnsi" w:hAnsiTheme="minorHAnsi" w:cstheme="minorHAnsi"/>
          <w:sz w:val="24"/>
          <w:szCs w:val="24"/>
        </w:rPr>
      </w:pPr>
    </w:p>
    <w:p w14:paraId="7F5AAED3" w14:textId="77777777" w:rsidR="00021EE5" w:rsidRPr="004B3655" w:rsidRDefault="00021EE5" w:rsidP="00A4230A">
      <w:pPr>
        <w:pStyle w:val="BodyText"/>
        <w:spacing w:line="256" w:lineRule="auto"/>
        <w:ind w:left="420"/>
        <w:rPr>
          <w:rFonts w:asciiTheme="minorHAnsi" w:hAnsiTheme="minorHAnsi" w:cstheme="minorHAnsi"/>
          <w:sz w:val="24"/>
          <w:szCs w:val="24"/>
        </w:rPr>
      </w:pPr>
      <w:r w:rsidRPr="004B3655">
        <w:rPr>
          <w:rFonts w:asciiTheme="minorHAnsi" w:hAnsiTheme="minorHAnsi" w:cstheme="minorHAnsi"/>
          <w:sz w:val="24"/>
          <w:szCs w:val="24"/>
        </w:rPr>
        <w:t>43. All the following may be used in treatment of idiopathic thrombocytopenic purpura Except.</w:t>
      </w:r>
    </w:p>
    <w:p w14:paraId="54F1E437" w14:textId="77777777" w:rsidR="00021EE5" w:rsidRPr="004B3655" w:rsidRDefault="00021EE5" w:rsidP="00A4230A">
      <w:pPr>
        <w:pStyle w:val="BodyText"/>
        <w:spacing w:before="166" w:line="376" w:lineRule="auto"/>
        <w:ind w:left="420"/>
        <w:rPr>
          <w:rFonts w:asciiTheme="minorHAnsi" w:hAnsiTheme="minorHAnsi" w:cstheme="minorHAnsi"/>
          <w:sz w:val="24"/>
          <w:szCs w:val="24"/>
        </w:rPr>
      </w:pPr>
      <w:r w:rsidRPr="004B3655">
        <w:rPr>
          <w:rFonts w:asciiTheme="minorHAnsi" w:hAnsiTheme="minorHAnsi" w:cstheme="minorHAnsi"/>
          <w:sz w:val="24"/>
          <w:szCs w:val="24"/>
        </w:rPr>
        <w:t>a. oral predinsolone.</w:t>
      </w:r>
      <w:r w:rsidRPr="004B3655">
        <w:rPr>
          <w:rFonts w:asciiTheme="minorHAnsi" w:hAnsiTheme="minorHAnsi" w:cstheme="minorHAnsi"/>
          <w:sz w:val="24"/>
          <w:szCs w:val="24"/>
          <w:shd w:val="clear" w:color="auto" w:fill="00FF00"/>
        </w:rPr>
        <w:t xml:space="preserve"> b. Fresh frozen</w:t>
      </w:r>
      <w:r w:rsidRPr="004B3655">
        <w:rPr>
          <w:rFonts w:asciiTheme="minorHAnsi" w:hAnsiTheme="minorHAnsi" w:cstheme="minorHAnsi"/>
          <w:spacing w:val="4"/>
          <w:sz w:val="24"/>
          <w:szCs w:val="24"/>
          <w:shd w:val="clear" w:color="auto" w:fill="00FF00"/>
        </w:rPr>
        <w:t xml:space="preserve"> </w:t>
      </w:r>
      <w:r w:rsidRPr="004B3655">
        <w:rPr>
          <w:rFonts w:asciiTheme="minorHAnsi" w:hAnsiTheme="minorHAnsi" w:cstheme="minorHAnsi"/>
          <w:spacing w:val="-4"/>
          <w:sz w:val="24"/>
          <w:szCs w:val="24"/>
          <w:shd w:val="clear" w:color="auto" w:fill="00FF00"/>
        </w:rPr>
        <w:t>plasma</w:t>
      </w:r>
    </w:p>
    <w:p w14:paraId="5ECCECB8" w14:textId="77777777" w:rsidR="00021EE5" w:rsidRPr="004B3655" w:rsidRDefault="00021EE5" w:rsidP="00A4230A">
      <w:pPr>
        <w:pStyle w:val="BodyText"/>
        <w:spacing w:before="4"/>
        <w:ind w:left="420"/>
        <w:rPr>
          <w:rFonts w:asciiTheme="minorHAnsi" w:hAnsiTheme="minorHAnsi" w:cstheme="minorHAnsi"/>
          <w:sz w:val="24"/>
          <w:szCs w:val="24"/>
        </w:rPr>
      </w:pPr>
      <w:r w:rsidRPr="004B3655">
        <w:rPr>
          <w:rFonts w:asciiTheme="minorHAnsi" w:hAnsiTheme="minorHAnsi" w:cstheme="minorHAnsi"/>
          <w:sz w:val="24"/>
          <w:szCs w:val="24"/>
        </w:rPr>
        <w:t>c. splenectomy</w:t>
      </w:r>
    </w:p>
    <w:p w14:paraId="76A22768" w14:textId="77777777" w:rsidR="00021EE5" w:rsidRPr="004B3655" w:rsidRDefault="00021EE5" w:rsidP="00A4230A">
      <w:pPr>
        <w:pStyle w:val="BodyText"/>
        <w:spacing w:before="184"/>
        <w:ind w:left="420"/>
        <w:rPr>
          <w:rFonts w:asciiTheme="minorHAnsi" w:hAnsiTheme="minorHAnsi" w:cstheme="minorHAnsi"/>
          <w:sz w:val="24"/>
          <w:szCs w:val="24"/>
        </w:rPr>
      </w:pPr>
      <w:r w:rsidRPr="004B3655">
        <w:rPr>
          <w:rFonts w:asciiTheme="minorHAnsi" w:hAnsiTheme="minorHAnsi" w:cstheme="minorHAnsi"/>
          <w:sz w:val="24"/>
          <w:szCs w:val="24"/>
        </w:rPr>
        <w:t>d.I.V. immunioglobulin</w:t>
      </w:r>
    </w:p>
    <w:p w14:paraId="45CEB572" w14:textId="77777777" w:rsidR="00021EE5" w:rsidRPr="004B3655" w:rsidRDefault="00021EE5" w:rsidP="00A4230A">
      <w:pPr>
        <w:rPr>
          <w:rFonts w:asciiTheme="minorHAnsi" w:hAnsiTheme="minorHAnsi" w:cstheme="minorHAnsi"/>
          <w:sz w:val="24"/>
          <w:szCs w:val="24"/>
        </w:rPr>
        <w:sectPr w:rsidR="00021EE5" w:rsidRPr="004B3655">
          <w:headerReference w:type="default" r:id="rId207"/>
          <w:footerReference w:type="default" r:id="rId208"/>
          <w:pgSz w:w="11910" w:h="16840"/>
          <w:pgMar w:top="400" w:right="280" w:bottom="1480" w:left="480" w:header="103" w:footer="1288" w:gutter="0"/>
          <w:cols w:space="720"/>
        </w:sectPr>
      </w:pPr>
    </w:p>
    <w:p w14:paraId="2613A936" w14:textId="77777777" w:rsidR="00021EE5" w:rsidRPr="004B3655" w:rsidRDefault="00021EE5" w:rsidP="00A4230A">
      <w:pPr>
        <w:pStyle w:val="BodyText"/>
        <w:rPr>
          <w:rFonts w:asciiTheme="minorHAnsi" w:hAnsiTheme="minorHAnsi" w:cstheme="minorHAnsi"/>
          <w:sz w:val="24"/>
          <w:szCs w:val="24"/>
        </w:rPr>
      </w:pPr>
    </w:p>
    <w:p w14:paraId="5B4F4B71" w14:textId="77777777" w:rsidR="00021EE5" w:rsidRPr="004B3655" w:rsidRDefault="00021EE5" w:rsidP="00A4230A">
      <w:pPr>
        <w:pStyle w:val="BodyText"/>
        <w:rPr>
          <w:rFonts w:asciiTheme="minorHAnsi" w:hAnsiTheme="minorHAnsi" w:cstheme="minorHAnsi"/>
          <w:sz w:val="24"/>
          <w:szCs w:val="24"/>
        </w:rPr>
      </w:pPr>
    </w:p>
    <w:p w14:paraId="0C0E0B31" w14:textId="77777777" w:rsidR="00021EE5" w:rsidRPr="004B3655" w:rsidRDefault="00021EE5" w:rsidP="00A4230A">
      <w:pPr>
        <w:pStyle w:val="BodyText"/>
        <w:spacing w:before="230" w:line="259" w:lineRule="auto"/>
        <w:ind w:left="420"/>
        <w:rPr>
          <w:rFonts w:asciiTheme="minorHAnsi" w:hAnsiTheme="minorHAnsi" w:cstheme="minorHAnsi"/>
          <w:sz w:val="24"/>
          <w:szCs w:val="24"/>
        </w:rPr>
      </w:pPr>
      <w:r w:rsidRPr="004B3655">
        <w:rPr>
          <w:rFonts w:asciiTheme="minorHAnsi" w:hAnsiTheme="minorHAnsi" w:cstheme="minorHAnsi"/>
          <w:sz w:val="24"/>
          <w:szCs w:val="24"/>
        </w:rPr>
        <w:t>44.A-23- year old woman presents with lethargy, the following blood results are obtained. Hb 10.4 g/dl, platelet 268x 10 9/L, WBC 6.3X 10 9/L, MCV 65 fl, Hb A2 9% ( NORMAL &lt; 3.5% ),</w:t>
      </w:r>
    </w:p>
    <w:p w14:paraId="11D001D0" w14:textId="77777777" w:rsidR="00021EE5" w:rsidRPr="004B3655" w:rsidRDefault="00021EE5" w:rsidP="00A4230A">
      <w:pPr>
        <w:pStyle w:val="BodyText"/>
        <w:spacing w:before="160" w:line="379"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Which ONE of the following is the most likely diagnosis? </w:t>
      </w:r>
      <w:r w:rsidRPr="004B3655">
        <w:rPr>
          <w:rFonts w:asciiTheme="minorHAnsi" w:hAnsiTheme="minorHAnsi" w:cstheme="minorHAnsi"/>
          <w:sz w:val="24"/>
          <w:szCs w:val="24"/>
          <w:shd w:val="clear" w:color="auto" w:fill="00FF00"/>
        </w:rPr>
        <w:t>a. B-Thallassemia minor</w:t>
      </w:r>
    </w:p>
    <w:p w14:paraId="73E24613" w14:textId="77777777" w:rsidR="00021EE5" w:rsidRPr="004B3655" w:rsidRDefault="00021EE5" w:rsidP="00A4230A">
      <w:pPr>
        <w:pStyle w:val="ListParagraph"/>
        <w:numPr>
          <w:ilvl w:val="0"/>
          <w:numId w:val="92"/>
        </w:numPr>
        <w:tabs>
          <w:tab w:val="left" w:pos="771"/>
        </w:tabs>
        <w:spacing w:line="320" w:lineRule="exact"/>
        <w:rPr>
          <w:rFonts w:asciiTheme="minorHAnsi" w:hAnsiTheme="minorHAnsi" w:cstheme="minorHAnsi"/>
          <w:sz w:val="24"/>
          <w:szCs w:val="24"/>
        </w:rPr>
      </w:pPr>
      <w:r w:rsidRPr="004B3655">
        <w:rPr>
          <w:rFonts w:asciiTheme="minorHAnsi" w:hAnsiTheme="minorHAnsi" w:cstheme="minorHAnsi"/>
          <w:sz w:val="24"/>
          <w:szCs w:val="24"/>
        </w:rPr>
        <w:t>B-Thallassemia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major</w:t>
      </w:r>
    </w:p>
    <w:p w14:paraId="4AA74BFA" w14:textId="77777777" w:rsidR="00021EE5" w:rsidRPr="004B3655" w:rsidRDefault="00021EE5" w:rsidP="00A4230A">
      <w:pPr>
        <w:pStyle w:val="ListParagraph"/>
        <w:numPr>
          <w:ilvl w:val="0"/>
          <w:numId w:val="92"/>
        </w:numPr>
        <w:tabs>
          <w:tab w:val="left" w:pos="684"/>
        </w:tabs>
        <w:spacing w:before="187"/>
        <w:ind w:left="684" w:hanging="264"/>
        <w:rPr>
          <w:rFonts w:asciiTheme="minorHAnsi" w:hAnsiTheme="minorHAnsi" w:cstheme="minorHAnsi"/>
          <w:sz w:val="24"/>
          <w:szCs w:val="24"/>
        </w:rPr>
      </w:pPr>
      <w:r w:rsidRPr="004B3655">
        <w:rPr>
          <w:rFonts w:asciiTheme="minorHAnsi" w:hAnsiTheme="minorHAnsi" w:cstheme="minorHAnsi"/>
          <w:sz w:val="24"/>
          <w:szCs w:val="24"/>
        </w:rPr>
        <w:t>sickle cell anemia</w:t>
      </w:r>
    </w:p>
    <w:p w14:paraId="0F1A8014" w14:textId="77777777" w:rsidR="00021EE5" w:rsidRPr="004B3655" w:rsidRDefault="00021EE5" w:rsidP="00A4230A">
      <w:pPr>
        <w:pStyle w:val="ListParagraph"/>
        <w:numPr>
          <w:ilvl w:val="0"/>
          <w:numId w:val="92"/>
        </w:numPr>
        <w:tabs>
          <w:tab w:val="left" w:pos="701"/>
        </w:tabs>
        <w:spacing w:before="184"/>
        <w:ind w:left="700" w:hanging="281"/>
        <w:rPr>
          <w:rFonts w:asciiTheme="minorHAnsi" w:hAnsiTheme="minorHAnsi" w:cstheme="minorHAnsi"/>
          <w:sz w:val="24"/>
          <w:szCs w:val="24"/>
        </w:rPr>
      </w:pPr>
      <w:r w:rsidRPr="004B3655">
        <w:rPr>
          <w:rFonts w:asciiTheme="minorHAnsi" w:hAnsiTheme="minorHAnsi" w:cstheme="minorHAnsi"/>
          <w:sz w:val="24"/>
          <w:szCs w:val="24"/>
        </w:rPr>
        <w:t>hereditary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spherocytosis</w:t>
      </w:r>
    </w:p>
    <w:p w14:paraId="06B032F8" w14:textId="77777777" w:rsidR="00021EE5" w:rsidRPr="004B3655" w:rsidRDefault="00021EE5" w:rsidP="00A4230A">
      <w:pPr>
        <w:pStyle w:val="ListParagraph"/>
        <w:numPr>
          <w:ilvl w:val="0"/>
          <w:numId w:val="92"/>
        </w:numPr>
        <w:tabs>
          <w:tab w:val="left" w:pos="684"/>
        </w:tabs>
        <w:spacing w:before="187"/>
        <w:ind w:left="684" w:hanging="264"/>
        <w:rPr>
          <w:rFonts w:asciiTheme="minorHAnsi" w:hAnsiTheme="minorHAnsi" w:cstheme="minorHAnsi"/>
          <w:sz w:val="24"/>
          <w:szCs w:val="24"/>
        </w:rPr>
      </w:pPr>
      <w:r w:rsidRPr="004B3655">
        <w:rPr>
          <w:rFonts w:asciiTheme="minorHAnsi" w:hAnsiTheme="minorHAnsi" w:cstheme="minorHAnsi"/>
          <w:sz w:val="24"/>
          <w:szCs w:val="24"/>
        </w:rPr>
        <w:t>G6PD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deficiency</w:t>
      </w:r>
    </w:p>
    <w:p w14:paraId="30A0144F" w14:textId="77777777" w:rsidR="00021EE5" w:rsidRPr="004B3655" w:rsidRDefault="00021EE5" w:rsidP="00A4230A">
      <w:pPr>
        <w:pStyle w:val="BodyText"/>
        <w:rPr>
          <w:rFonts w:asciiTheme="minorHAnsi" w:hAnsiTheme="minorHAnsi" w:cstheme="minorHAnsi"/>
          <w:sz w:val="24"/>
          <w:szCs w:val="24"/>
        </w:rPr>
      </w:pPr>
    </w:p>
    <w:p w14:paraId="0837E7BB" w14:textId="77777777" w:rsidR="00021EE5" w:rsidRPr="004B3655" w:rsidRDefault="00021EE5" w:rsidP="00A4230A">
      <w:pPr>
        <w:pStyle w:val="BodyText"/>
        <w:spacing w:before="1"/>
        <w:rPr>
          <w:rFonts w:asciiTheme="minorHAnsi" w:hAnsiTheme="minorHAnsi" w:cstheme="minorHAnsi"/>
          <w:sz w:val="24"/>
          <w:szCs w:val="24"/>
        </w:rPr>
      </w:pPr>
    </w:p>
    <w:p w14:paraId="63C199EB" w14:textId="77777777" w:rsidR="00021EE5" w:rsidRPr="004B3655" w:rsidRDefault="00021EE5"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45.A 70-year-old woman is referred to hospital due to evidences of congestive heart failure. Blood test reveal the following: Hb 7.4 g/dl, MCV 124 fl, platelets 98 x10 9/l, WBC 3X10 9/L,</w:t>
      </w:r>
    </w:p>
    <w:p w14:paraId="153AB3ED" w14:textId="77777777" w:rsidR="00021EE5" w:rsidRPr="004B3655" w:rsidRDefault="00021EE5" w:rsidP="00A4230A">
      <w:pPr>
        <w:pStyle w:val="BodyText"/>
        <w:spacing w:before="159"/>
        <w:ind w:left="420"/>
        <w:rPr>
          <w:rFonts w:asciiTheme="minorHAnsi" w:hAnsiTheme="minorHAnsi" w:cstheme="minorHAnsi"/>
          <w:sz w:val="24"/>
          <w:szCs w:val="24"/>
        </w:rPr>
      </w:pPr>
      <w:r w:rsidRPr="004B3655">
        <w:rPr>
          <w:rFonts w:asciiTheme="minorHAnsi" w:hAnsiTheme="minorHAnsi" w:cstheme="minorHAnsi"/>
          <w:sz w:val="24"/>
          <w:szCs w:val="24"/>
        </w:rPr>
        <w:t>All the following investigations are required to reach a diagnosis Except.</w:t>
      </w:r>
    </w:p>
    <w:p w14:paraId="08153FA0" w14:textId="77777777" w:rsidR="00021EE5" w:rsidRPr="004B3655" w:rsidRDefault="00021EE5" w:rsidP="00A4230A">
      <w:pPr>
        <w:pStyle w:val="ListParagraph"/>
        <w:numPr>
          <w:ilvl w:val="0"/>
          <w:numId w:val="91"/>
        </w:numPr>
        <w:tabs>
          <w:tab w:val="left" w:pos="684"/>
        </w:tabs>
        <w:spacing w:before="187"/>
        <w:rPr>
          <w:rFonts w:asciiTheme="minorHAnsi" w:hAnsiTheme="minorHAnsi" w:cstheme="minorHAnsi"/>
          <w:sz w:val="24"/>
          <w:szCs w:val="24"/>
        </w:rPr>
      </w:pPr>
      <w:r w:rsidRPr="004B3655">
        <w:rPr>
          <w:rFonts w:asciiTheme="minorHAnsi" w:hAnsiTheme="minorHAnsi" w:cstheme="minorHAnsi"/>
          <w:sz w:val="24"/>
          <w:szCs w:val="24"/>
        </w:rPr>
        <w:t>Schilling test</w:t>
      </w:r>
    </w:p>
    <w:p w14:paraId="32369D44" w14:textId="77777777" w:rsidR="00021EE5" w:rsidRPr="004B3655" w:rsidRDefault="00021EE5" w:rsidP="00A4230A">
      <w:pPr>
        <w:pStyle w:val="ListParagraph"/>
        <w:numPr>
          <w:ilvl w:val="0"/>
          <w:numId w:val="91"/>
        </w:numPr>
        <w:tabs>
          <w:tab w:val="left" w:pos="701"/>
        </w:tabs>
        <w:spacing w:before="184"/>
        <w:ind w:left="700" w:hanging="281"/>
        <w:rPr>
          <w:rFonts w:asciiTheme="minorHAnsi" w:hAnsiTheme="minorHAnsi" w:cstheme="minorHAnsi"/>
          <w:sz w:val="24"/>
          <w:szCs w:val="24"/>
        </w:rPr>
      </w:pPr>
      <w:r w:rsidRPr="004B3655">
        <w:rPr>
          <w:rFonts w:asciiTheme="minorHAnsi" w:hAnsiTheme="minorHAnsi" w:cstheme="minorHAnsi"/>
          <w:sz w:val="24"/>
          <w:szCs w:val="24"/>
        </w:rPr>
        <w:t>Intrensic factor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743BFFC2" w14:textId="77777777" w:rsidR="00021EE5" w:rsidRPr="004B3655" w:rsidRDefault="00021EE5" w:rsidP="00A4230A">
      <w:pPr>
        <w:pStyle w:val="ListParagraph"/>
        <w:numPr>
          <w:ilvl w:val="0"/>
          <w:numId w:val="91"/>
        </w:numPr>
        <w:tabs>
          <w:tab w:val="left" w:pos="684"/>
        </w:tabs>
        <w:spacing w:before="187"/>
        <w:rPr>
          <w:rFonts w:asciiTheme="minorHAnsi" w:hAnsiTheme="minorHAnsi" w:cstheme="minorHAnsi"/>
          <w:sz w:val="24"/>
          <w:szCs w:val="24"/>
        </w:rPr>
      </w:pPr>
      <w:r w:rsidRPr="004B3655">
        <w:rPr>
          <w:rFonts w:asciiTheme="minorHAnsi" w:hAnsiTheme="minorHAnsi" w:cstheme="minorHAnsi"/>
          <w:sz w:val="24"/>
          <w:szCs w:val="24"/>
        </w:rPr>
        <w:t>antiparitel cell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antibodies</w:t>
      </w:r>
    </w:p>
    <w:p w14:paraId="3CCFAF4F" w14:textId="77777777" w:rsidR="00021EE5" w:rsidRPr="004B3655" w:rsidRDefault="00021EE5" w:rsidP="00A4230A">
      <w:pPr>
        <w:pStyle w:val="ListParagraph"/>
        <w:numPr>
          <w:ilvl w:val="0"/>
          <w:numId w:val="91"/>
        </w:numPr>
        <w:tabs>
          <w:tab w:val="left" w:pos="701"/>
        </w:tabs>
        <w:spacing w:before="184" w:line="379" w:lineRule="auto"/>
        <w:ind w:left="420" w:firstLine="0"/>
        <w:rPr>
          <w:rFonts w:asciiTheme="minorHAnsi" w:hAnsiTheme="minorHAnsi" w:cstheme="minorHAnsi"/>
          <w:sz w:val="24"/>
          <w:szCs w:val="24"/>
        </w:rPr>
      </w:pPr>
      <w:r w:rsidRPr="004B3655">
        <w:rPr>
          <w:rFonts w:asciiTheme="minorHAnsi" w:hAnsiTheme="minorHAnsi" w:cstheme="minorHAnsi"/>
          <w:sz w:val="24"/>
          <w:szCs w:val="24"/>
        </w:rPr>
        <w:t>bone marrow aspiration, looking for megaloblasts</w:t>
      </w:r>
      <w:r w:rsidRPr="004B3655">
        <w:rPr>
          <w:rFonts w:asciiTheme="minorHAnsi" w:hAnsiTheme="minorHAnsi" w:cstheme="minorHAnsi"/>
          <w:sz w:val="24"/>
          <w:szCs w:val="24"/>
          <w:shd w:val="clear" w:color="auto" w:fill="FFFF00"/>
        </w:rPr>
        <w:t xml:space="preserve"> e. C-reactive</w:t>
      </w:r>
      <w:r w:rsidRPr="004B3655">
        <w:rPr>
          <w:rFonts w:asciiTheme="minorHAnsi" w:hAnsiTheme="minorHAnsi" w:cstheme="minorHAnsi"/>
          <w:spacing w:val="-5"/>
          <w:sz w:val="24"/>
          <w:szCs w:val="24"/>
          <w:shd w:val="clear" w:color="auto" w:fill="FFFF00"/>
        </w:rPr>
        <w:t xml:space="preserve"> </w:t>
      </w:r>
      <w:r w:rsidRPr="004B3655">
        <w:rPr>
          <w:rFonts w:asciiTheme="minorHAnsi" w:hAnsiTheme="minorHAnsi" w:cstheme="minorHAnsi"/>
          <w:sz w:val="24"/>
          <w:szCs w:val="24"/>
          <w:shd w:val="clear" w:color="auto" w:fill="FFFF00"/>
        </w:rPr>
        <w:t>protein.</w:t>
      </w:r>
    </w:p>
    <w:p w14:paraId="06855107" w14:textId="77777777" w:rsidR="00021EE5" w:rsidRPr="004B3655" w:rsidRDefault="00021EE5" w:rsidP="00A4230A">
      <w:pPr>
        <w:pStyle w:val="BodyText"/>
        <w:spacing w:before="1"/>
        <w:rPr>
          <w:rFonts w:asciiTheme="minorHAnsi" w:hAnsiTheme="minorHAnsi" w:cstheme="minorHAnsi"/>
          <w:sz w:val="24"/>
          <w:szCs w:val="24"/>
        </w:rPr>
      </w:pPr>
    </w:p>
    <w:p w14:paraId="43823F87" w14:textId="77777777" w:rsidR="00021EE5" w:rsidRPr="004B3655" w:rsidRDefault="00021EE5" w:rsidP="00A4230A">
      <w:pPr>
        <w:pStyle w:val="ListParagraph"/>
        <w:numPr>
          <w:ilvl w:val="0"/>
          <w:numId w:val="90"/>
        </w:numPr>
        <w:tabs>
          <w:tab w:val="left" w:pos="842"/>
        </w:tabs>
        <w:rPr>
          <w:rFonts w:asciiTheme="minorHAnsi" w:hAnsiTheme="minorHAnsi" w:cstheme="minorHAnsi"/>
          <w:sz w:val="24"/>
          <w:szCs w:val="24"/>
        </w:rPr>
      </w:pPr>
      <w:r w:rsidRPr="004B3655">
        <w:rPr>
          <w:rFonts w:asciiTheme="minorHAnsi" w:hAnsiTheme="minorHAnsi" w:cstheme="minorHAnsi"/>
          <w:sz w:val="24"/>
          <w:szCs w:val="24"/>
        </w:rPr>
        <w:t>Splenomegaly may be found in all the following</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Except.</w:t>
      </w:r>
    </w:p>
    <w:p w14:paraId="76CBEA8B" w14:textId="77777777" w:rsidR="00021EE5" w:rsidRPr="004B3655" w:rsidRDefault="00021EE5" w:rsidP="00A4230A">
      <w:pPr>
        <w:pStyle w:val="ListParagraph"/>
        <w:numPr>
          <w:ilvl w:val="0"/>
          <w:numId w:val="89"/>
        </w:numPr>
        <w:tabs>
          <w:tab w:val="left" w:pos="684"/>
        </w:tabs>
        <w:spacing w:before="185"/>
        <w:rPr>
          <w:rFonts w:asciiTheme="minorHAnsi" w:hAnsiTheme="minorHAnsi" w:cstheme="minorHAnsi"/>
          <w:sz w:val="24"/>
          <w:szCs w:val="24"/>
        </w:rPr>
      </w:pPr>
      <w:r w:rsidRPr="004B3655">
        <w:rPr>
          <w:rFonts w:asciiTheme="minorHAnsi" w:hAnsiTheme="minorHAnsi" w:cstheme="minorHAnsi"/>
          <w:sz w:val="24"/>
          <w:szCs w:val="24"/>
        </w:rPr>
        <w:t>polycythemia rubra</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vera</w:t>
      </w:r>
    </w:p>
    <w:p w14:paraId="07F1C1CC" w14:textId="77777777" w:rsidR="00021EE5" w:rsidRPr="004B3655" w:rsidRDefault="00021EE5" w:rsidP="00A4230A">
      <w:pPr>
        <w:pStyle w:val="ListParagraph"/>
        <w:numPr>
          <w:ilvl w:val="0"/>
          <w:numId w:val="89"/>
        </w:numPr>
        <w:tabs>
          <w:tab w:val="left" w:pos="701"/>
        </w:tabs>
        <w:spacing w:before="184"/>
        <w:ind w:left="700" w:hanging="281"/>
        <w:rPr>
          <w:rFonts w:asciiTheme="minorHAnsi" w:hAnsiTheme="minorHAnsi" w:cstheme="minorHAnsi"/>
          <w:sz w:val="24"/>
          <w:szCs w:val="24"/>
        </w:rPr>
      </w:pPr>
      <w:r w:rsidRPr="004B3655">
        <w:rPr>
          <w:rFonts w:asciiTheme="minorHAnsi" w:hAnsiTheme="minorHAnsi" w:cstheme="minorHAnsi"/>
          <w:sz w:val="24"/>
          <w:szCs w:val="24"/>
        </w:rPr>
        <w:t>essential thrombocythemia</w:t>
      </w:r>
    </w:p>
    <w:p w14:paraId="60A466C8" w14:textId="77777777" w:rsidR="00021EE5" w:rsidRPr="004B3655" w:rsidRDefault="00021EE5" w:rsidP="00A4230A">
      <w:pPr>
        <w:pStyle w:val="ListParagraph"/>
        <w:numPr>
          <w:ilvl w:val="0"/>
          <w:numId w:val="89"/>
        </w:numPr>
        <w:tabs>
          <w:tab w:val="left" w:pos="684"/>
        </w:tabs>
        <w:spacing w:before="187"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portal hypertension</w:t>
      </w:r>
      <w:r w:rsidRPr="004B3655">
        <w:rPr>
          <w:rFonts w:asciiTheme="minorHAnsi" w:hAnsiTheme="minorHAnsi" w:cstheme="minorHAnsi"/>
          <w:sz w:val="24"/>
          <w:szCs w:val="24"/>
          <w:shd w:val="clear" w:color="auto" w:fill="00FF00"/>
        </w:rPr>
        <w:t xml:space="preserve"> d. thalassemia</w:t>
      </w:r>
      <w:r w:rsidRPr="004B3655">
        <w:rPr>
          <w:rFonts w:asciiTheme="minorHAnsi" w:hAnsiTheme="minorHAnsi" w:cstheme="minorHAnsi"/>
          <w:spacing w:val="-7"/>
          <w:sz w:val="24"/>
          <w:szCs w:val="24"/>
          <w:shd w:val="clear" w:color="auto" w:fill="00FF00"/>
        </w:rPr>
        <w:t xml:space="preserve"> </w:t>
      </w:r>
      <w:r w:rsidRPr="004B3655">
        <w:rPr>
          <w:rFonts w:asciiTheme="minorHAnsi" w:hAnsiTheme="minorHAnsi" w:cstheme="minorHAnsi"/>
          <w:sz w:val="24"/>
          <w:szCs w:val="24"/>
          <w:shd w:val="clear" w:color="auto" w:fill="00FF00"/>
        </w:rPr>
        <w:t>minor.</w:t>
      </w:r>
    </w:p>
    <w:p w14:paraId="1E07DEED" w14:textId="77777777" w:rsidR="00021EE5" w:rsidRPr="004B3655" w:rsidRDefault="00021EE5" w:rsidP="00A4230A">
      <w:pPr>
        <w:pStyle w:val="BodyText"/>
        <w:spacing w:before="5"/>
        <w:ind w:left="420"/>
        <w:rPr>
          <w:rFonts w:asciiTheme="minorHAnsi" w:hAnsiTheme="minorHAnsi" w:cstheme="minorHAnsi"/>
          <w:sz w:val="24"/>
          <w:szCs w:val="24"/>
        </w:rPr>
      </w:pPr>
      <w:r w:rsidRPr="004B3655">
        <w:rPr>
          <w:rFonts w:asciiTheme="minorHAnsi" w:hAnsiTheme="minorHAnsi" w:cstheme="minorHAnsi"/>
          <w:sz w:val="24"/>
          <w:szCs w:val="24"/>
        </w:rPr>
        <w:t>e. myelofibrosis.</w:t>
      </w:r>
    </w:p>
    <w:p w14:paraId="2EFFDC87" w14:textId="77777777" w:rsidR="00021EE5" w:rsidRPr="004B3655" w:rsidRDefault="00021EE5" w:rsidP="00A4230A">
      <w:pPr>
        <w:pStyle w:val="BodyText"/>
        <w:rPr>
          <w:rFonts w:asciiTheme="minorHAnsi" w:hAnsiTheme="minorHAnsi" w:cstheme="minorHAnsi"/>
          <w:sz w:val="24"/>
          <w:szCs w:val="24"/>
        </w:rPr>
      </w:pPr>
    </w:p>
    <w:p w14:paraId="28BBE3E3" w14:textId="77777777" w:rsidR="00021EE5" w:rsidRPr="004B3655" w:rsidRDefault="00021EE5" w:rsidP="00A4230A">
      <w:pPr>
        <w:pStyle w:val="BodyText"/>
        <w:spacing w:before="3"/>
        <w:rPr>
          <w:rFonts w:asciiTheme="minorHAnsi" w:hAnsiTheme="minorHAnsi" w:cstheme="minorHAnsi"/>
          <w:sz w:val="24"/>
          <w:szCs w:val="24"/>
        </w:rPr>
      </w:pPr>
    </w:p>
    <w:p w14:paraId="4B2241D2" w14:textId="77777777" w:rsidR="00021EE5" w:rsidRPr="004B3655" w:rsidRDefault="00021EE5" w:rsidP="00A4230A">
      <w:pPr>
        <w:pStyle w:val="BodyText"/>
        <w:spacing w:before="3"/>
        <w:rPr>
          <w:rFonts w:asciiTheme="minorHAnsi" w:hAnsiTheme="minorHAnsi" w:cstheme="minorHAnsi"/>
          <w:sz w:val="24"/>
          <w:szCs w:val="24"/>
        </w:rPr>
      </w:pPr>
    </w:p>
    <w:p w14:paraId="7C4404A1" w14:textId="77777777" w:rsidR="00021EE5" w:rsidRPr="004B3655" w:rsidRDefault="00021EE5" w:rsidP="00A4230A">
      <w:pPr>
        <w:pStyle w:val="BodyText"/>
        <w:spacing w:before="3"/>
        <w:rPr>
          <w:rFonts w:asciiTheme="minorHAnsi" w:hAnsiTheme="minorHAnsi" w:cstheme="minorHAnsi"/>
          <w:sz w:val="24"/>
          <w:szCs w:val="24"/>
        </w:rPr>
      </w:pPr>
    </w:p>
    <w:p w14:paraId="5872918B" w14:textId="77777777" w:rsidR="00021EE5" w:rsidRPr="004B3655" w:rsidRDefault="00021EE5" w:rsidP="00A4230A">
      <w:pPr>
        <w:pStyle w:val="BodyText"/>
        <w:spacing w:before="3"/>
        <w:rPr>
          <w:rFonts w:asciiTheme="minorHAnsi" w:hAnsiTheme="minorHAnsi" w:cstheme="minorHAnsi"/>
          <w:sz w:val="24"/>
          <w:szCs w:val="24"/>
        </w:rPr>
      </w:pPr>
    </w:p>
    <w:p w14:paraId="3E46617B" w14:textId="77777777" w:rsidR="00021EE5" w:rsidRPr="004B3655" w:rsidRDefault="00021EE5" w:rsidP="00A4230A">
      <w:pPr>
        <w:pStyle w:val="BodyText"/>
        <w:spacing w:before="3"/>
        <w:rPr>
          <w:rFonts w:asciiTheme="minorHAnsi" w:hAnsiTheme="minorHAnsi" w:cstheme="minorHAnsi"/>
          <w:sz w:val="24"/>
          <w:szCs w:val="24"/>
        </w:rPr>
      </w:pPr>
    </w:p>
    <w:p w14:paraId="2D167950" w14:textId="77777777" w:rsidR="00021EE5" w:rsidRPr="004B3655" w:rsidRDefault="00021EE5" w:rsidP="00A4230A">
      <w:pPr>
        <w:pStyle w:val="ListParagraph"/>
        <w:numPr>
          <w:ilvl w:val="0"/>
          <w:numId w:val="90"/>
        </w:numPr>
        <w:tabs>
          <w:tab w:val="left" w:pos="840"/>
        </w:tabs>
        <w:spacing w:line="256" w:lineRule="auto"/>
        <w:ind w:left="420" w:firstLine="0"/>
        <w:rPr>
          <w:rFonts w:asciiTheme="minorHAnsi" w:hAnsiTheme="minorHAnsi" w:cstheme="minorHAnsi"/>
          <w:sz w:val="24"/>
          <w:szCs w:val="24"/>
        </w:rPr>
      </w:pPr>
      <w:r w:rsidRPr="004B3655">
        <w:rPr>
          <w:rFonts w:asciiTheme="minorHAnsi" w:hAnsiTheme="minorHAnsi" w:cstheme="minorHAnsi"/>
          <w:sz w:val="24"/>
          <w:szCs w:val="24"/>
        </w:rPr>
        <w:t>A patient with Hodgki's lymphoma, has cervical lymphadenopathy</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with splenomegaly. He has no fever,weight loss or drenching</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sweating.</w:t>
      </w:r>
    </w:p>
    <w:p w14:paraId="5238AC6E" w14:textId="77777777" w:rsidR="00021EE5" w:rsidRPr="004B3655" w:rsidRDefault="00021EE5" w:rsidP="00A4230A">
      <w:pPr>
        <w:pStyle w:val="BodyText"/>
        <w:spacing w:before="165"/>
        <w:ind w:left="420"/>
        <w:rPr>
          <w:rFonts w:asciiTheme="minorHAnsi" w:hAnsiTheme="minorHAnsi" w:cstheme="minorHAnsi"/>
          <w:sz w:val="24"/>
          <w:szCs w:val="24"/>
        </w:rPr>
      </w:pPr>
      <w:r w:rsidRPr="004B3655">
        <w:rPr>
          <w:rFonts w:asciiTheme="minorHAnsi" w:hAnsiTheme="minorHAnsi" w:cstheme="minorHAnsi"/>
          <w:sz w:val="24"/>
          <w:szCs w:val="24"/>
        </w:rPr>
        <w:t>His clinical staging is ONE of the following.</w:t>
      </w:r>
    </w:p>
    <w:p w14:paraId="633BE4E8" w14:textId="77777777" w:rsidR="00021EE5" w:rsidRPr="004B3655" w:rsidRDefault="00021EE5" w:rsidP="00A4230A">
      <w:pPr>
        <w:pStyle w:val="BodyText"/>
        <w:spacing w:before="73"/>
        <w:ind w:left="420"/>
        <w:rPr>
          <w:rFonts w:asciiTheme="minorHAnsi" w:hAnsiTheme="minorHAnsi" w:cstheme="minorHAnsi"/>
          <w:sz w:val="24"/>
          <w:szCs w:val="24"/>
        </w:rPr>
      </w:pPr>
      <w:r w:rsidRPr="004B3655">
        <w:rPr>
          <w:rFonts w:asciiTheme="minorHAnsi" w:hAnsiTheme="minorHAnsi" w:cstheme="minorHAnsi"/>
          <w:sz w:val="24"/>
          <w:szCs w:val="24"/>
        </w:rPr>
        <w:t>a. stage I b.stage II c.stage III B</w:t>
      </w:r>
      <w:r w:rsidRPr="004B3655">
        <w:rPr>
          <w:rFonts w:asciiTheme="minorHAnsi" w:hAnsiTheme="minorHAnsi" w:cstheme="minorHAnsi"/>
          <w:sz w:val="24"/>
          <w:szCs w:val="24"/>
          <w:shd w:val="clear" w:color="auto" w:fill="00FF00"/>
        </w:rPr>
        <w:t xml:space="preserve"> d. stage III</w:t>
      </w:r>
    </w:p>
    <w:p w14:paraId="0BC9762B" w14:textId="77777777" w:rsidR="00021EE5" w:rsidRPr="004B3655" w:rsidRDefault="00021EE5"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e. stage IV B.</w:t>
      </w:r>
    </w:p>
    <w:p w14:paraId="4AC719F3" w14:textId="77777777" w:rsidR="00021EE5" w:rsidRPr="004B3655" w:rsidRDefault="00021EE5" w:rsidP="00A4230A">
      <w:pPr>
        <w:pStyle w:val="BodyText"/>
        <w:rPr>
          <w:rFonts w:asciiTheme="minorHAnsi" w:hAnsiTheme="minorHAnsi" w:cstheme="minorHAnsi"/>
          <w:sz w:val="24"/>
          <w:szCs w:val="24"/>
        </w:rPr>
      </w:pPr>
    </w:p>
    <w:p w14:paraId="533B604F" w14:textId="77777777" w:rsidR="00021EE5" w:rsidRPr="004B3655" w:rsidRDefault="00021EE5" w:rsidP="00A4230A">
      <w:pPr>
        <w:pStyle w:val="BodyText"/>
        <w:spacing w:before="3"/>
        <w:rPr>
          <w:rFonts w:asciiTheme="minorHAnsi" w:hAnsiTheme="minorHAnsi" w:cstheme="minorHAnsi"/>
          <w:sz w:val="24"/>
          <w:szCs w:val="24"/>
        </w:rPr>
      </w:pPr>
    </w:p>
    <w:p w14:paraId="27EA9928" w14:textId="77777777" w:rsidR="00021EE5" w:rsidRPr="004B3655" w:rsidRDefault="00021EE5" w:rsidP="00A4230A">
      <w:pPr>
        <w:pStyle w:val="ListParagraph"/>
        <w:numPr>
          <w:ilvl w:val="0"/>
          <w:numId w:val="88"/>
        </w:numPr>
        <w:tabs>
          <w:tab w:val="left" w:pos="840"/>
        </w:tabs>
        <w:rPr>
          <w:rFonts w:asciiTheme="minorHAnsi" w:hAnsiTheme="minorHAnsi" w:cstheme="minorHAnsi"/>
          <w:sz w:val="24"/>
          <w:szCs w:val="24"/>
        </w:rPr>
      </w:pPr>
      <w:r w:rsidRPr="004B3655">
        <w:rPr>
          <w:rFonts w:asciiTheme="minorHAnsi" w:hAnsiTheme="minorHAnsi" w:cstheme="minorHAnsi"/>
          <w:sz w:val="24"/>
          <w:szCs w:val="24"/>
        </w:rPr>
        <w:t>All the following may be found in polycythemia rubra vera</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Except.</w:t>
      </w:r>
    </w:p>
    <w:p w14:paraId="6E0260EE" w14:textId="77777777" w:rsidR="00021EE5" w:rsidRPr="004B3655" w:rsidRDefault="00021EE5" w:rsidP="00A4230A">
      <w:pPr>
        <w:pStyle w:val="ListParagraph"/>
        <w:numPr>
          <w:ilvl w:val="0"/>
          <w:numId w:val="87"/>
        </w:numPr>
        <w:tabs>
          <w:tab w:val="left" w:pos="684"/>
        </w:tabs>
        <w:spacing w:before="187"/>
        <w:rPr>
          <w:rFonts w:asciiTheme="minorHAnsi" w:hAnsiTheme="minorHAnsi" w:cstheme="minorHAnsi"/>
          <w:sz w:val="24"/>
          <w:szCs w:val="24"/>
        </w:rPr>
      </w:pPr>
      <w:r w:rsidRPr="004B3655">
        <w:rPr>
          <w:rFonts w:asciiTheme="minorHAnsi" w:hAnsiTheme="minorHAnsi" w:cstheme="minorHAnsi"/>
          <w:sz w:val="24"/>
          <w:szCs w:val="24"/>
        </w:rPr>
        <w:lastRenderedPageBreak/>
        <w:t>elevated WBC</w:t>
      </w:r>
    </w:p>
    <w:p w14:paraId="6C4D7CA6" w14:textId="77777777" w:rsidR="00021EE5" w:rsidRPr="004B3655" w:rsidRDefault="00021EE5" w:rsidP="00A4230A">
      <w:pPr>
        <w:pStyle w:val="ListParagraph"/>
        <w:numPr>
          <w:ilvl w:val="0"/>
          <w:numId w:val="87"/>
        </w:numPr>
        <w:tabs>
          <w:tab w:val="left" w:pos="701"/>
        </w:tabs>
        <w:spacing w:before="184"/>
        <w:ind w:left="700" w:hanging="281"/>
        <w:rPr>
          <w:rFonts w:asciiTheme="minorHAnsi" w:hAnsiTheme="minorHAnsi" w:cstheme="minorHAnsi"/>
          <w:sz w:val="24"/>
          <w:szCs w:val="24"/>
        </w:rPr>
      </w:pPr>
      <w:r w:rsidRPr="004B3655">
        <w:rPr>
          <w:rFonts w:asciiTheme="minorHAnsi" w:hAnsiTheme="minorHAnsi" w:cstheme="minorHAnsi"/>
          <w:sz w:val="24"/>
          <w:szCs w:val="24"/>
        </w:rPr>
        <w:t>elevated platelets</w:t>
      </w:r>
    </w:p>
    <w:p w14:paraId="73B3E59C" w14:textId="77777777" w:rsidR="00021EE5" w:rsidRPr="004B3655" w:rsidRDefault="00021EE5" w:rsidP="00A4230A">
      <w:pPr>
        <w:pStyle w:val="ListParagraph"/>
        <w:numPr>
          <w:ilvl w:val="0"/>
          <w:numId w:val="87"/>
        </w:numPr>
        <w:tabs>
          <w:tab w:val="left" w:pos="684"/>
        </w:tabs>
        <w:spacing w:before="185"/>
        <w:rPr>
          <w:rFonts w:asciiTheme="minorHAnsi" w:hAnsiTheme="minorHAnsi" w:cstheme="minorHAnsi"/>
          <w:sz w:val="24"/>
          <w:szCs w:val="24"/>
        </w:rPr>
      </w:pPr>
      <w:r w:rsidRPr="004B3655">
        <w:rPr>
          <w:rFonts w:asciiTheme="minorHAnsi" w:hAnsiTheme="minorHAnsi" w:cstheme="minorHAnsi"/>
          <w:sz w:val="24"/>
          <w:szCs w:val="24"/>
        </w:rPr>
        <w:t>splenomegaly</w:t>
      </w:r>
    </w:p>
    <w:p w14:paraId="577C94DF" w14:textId="77777777" w:rsidR="00021EE5" w:rsidRPr="004B3655" w:rsidRDefault="00021EE5" w:rsidP="00A4230A">
      <w:pPr>
        <w:pStyle w:val="ListParagraph"/>
        <w:numPr>
          <w:ilvl w:val="0"/>
          <w:numId w:val="87"/>
        </w:numPr>
        <w:tabs>
          <w:tab w:val="left" w:pos="701"/>
        </w:tabs>
        <w:spacing w:before="186"/>
        <w:ind w:left="420" w:firstLine="0"/>
        <w:rPr>
          <w:rFonts w:asciiTheme="minorHAnsi" w:hAnsiTheme="minorHAnsi" w:cstheme="minorHAnsi"/>
          <w:sz w:val="24"/>
          <w:szCs w:val="24"/>
        </w:rPr>
      </w:pPr>
      <w:r w:rsidRPr="004B3655">
        <w:rPr>
          <w:rFonts w:asciiTheme="minorHAnsi" w:hAnsiTheme="minorHAnsi" w:cstheme="minorHAnsi"/>
          <w:sz w:val="24"/>
          <w:szCs w:val="24"/>
        </w:rPr>
        <w:t>elevated serum uric acid</w:t>
      </w:r>
      <w:r w:rsidRPr="004B3655">
        <w:rPr>
          <w:rFonts w:asciiTheme="minorHAnsi" w:hAnsiTheme="minorHAnsi" w:cstheme="minorHAnsi"/>
          <w:sz w:val="24"/>
          <w:szCs w:val="24"/>
          <w:shd w:val="clear" w:color="auto" w:fill="00FF00"/>
        </w:rPr>
        <w:t xml:space="preserve"> e. high erythropoietin</w:t>
      </w:r>
      <w:r w:rsidRPr="004B3655">
        <w:rPr>
          <w:rFonts w:asciiTheme="minorHAnsi" w:hAnsiTheme="minorHAnsi" w:cstheme="minorHAnsi"/>
          <w:spacing w:val="-11"/>
          <w:sz w:val="24"/>
          <w:szCs w:val="24"/>
          <w:shd w:val="clear" w:color="auto" w:fill="00FF00"/>
        </w:rPr>
        <w:t xml:space="preserve"> </w:t>
      </w:r>
      <w:r w:rsidRPr="004B3655">
        <w:rPr>
          <w:rFonts w:asciiTheme="minorHAnsi" w:hAnsiTheme="minorHAnsi" w:cstheme="minorHAnsi"/>
          <w:sz w:val="24"/>
          <w:szCs w:val="24"/>
          <w:shd w:val="clear" w:color="auto" w:fill="00FF00"/>
        </w:rPr>
        <w:t>level</w:t>
      </w:r>
    </w:p>
    <w:p w14:paraId="61680AF2" w14:textId="77777777" w:rsidR="00021EE5" w:rsidRPr="004B3655" w:rsidRDefault="00021EE5" w:rsidP="00A4230A">
      <w:pPr>
        <w:pStyle w:val="BodyText"/>
        <w:spacing w:before="6" w:line="276" w:lineRule="auto"/>
        <w:rPr>
          <w:rFonts w:asciiTheme="minorHAnsi" w:hAnsiTheme="minorHAnsi" w:cstheme="minorHAnsi"/>
          <w:sz w:val="24"/>
          <w:szCs w:val="24"/>
        </w:rPr>
      </w:pPr>
    </w:p>
    <w:p w14:paraId="6F78E13E" w14:textId="77777777" w:rsidR="00021EE5" w:rsidRPr="004B3655" w:rsidRDefault="00021EE5" w:rsidP="00A4230A">
      <w:pPr>
        <w:pStyle w:val="ListParagraph"/>
        <w:numPr>
          <w:ilvl w:val="0"/>
          <w:numId w:val="88"/>
        </w:numPr>
        <w:tabs>
          <w:tab w:val="left" w:pos="774"/>
        </w:tabs>
        <w:spacing w:line="2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Coomb's test is positive in ONE of the</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following.</w:t>
      </w:r>
      <w:r w:rsidRPr="004B3655">
        <w:rPr>
          <w:rFonts w:asciiTheme="minorHAnsi" w:hAnsiTheme="minorHAnsi" w:cstheme="minorHAnsi"/>
          <w:sz w:val="24"/>
          <w:szCs w:val="24"/>
          <w:shd w:val="clear" w:color="auto" w:fill="FFFF00"/>
        </w:rPr>
        <w:t xml:space="preserve"> a. warm autoimmune hemolytic</w:t>
      </w:r>
      <w:r w:rsidRPr="004B3655">
        <w:rPr>
          <w:rFonts w:asciiTheme="minorHAnsi" w:hAnsiTheme="minorHAnsi" w:cstheme="minorHAnsi"/>
          <w:spacing w:val="-7"/>
          <w:sz w:val="24"/>
          <w:szCs w:val="24"/>
          <w:shd w:val="clear" w:color="auto" w:fill="FFFF00"/>
        </w:rPr>
        <w:t xml:space="preserve"> </w:t>
      </w:r>
      <w:r w:rsidRPr="004B3655">
        <w:rPr>
          <w:rFonts w:asciiTheme="minorHAnsi" w:hAnsiTheme="minorHAnsi" w:cstheme="minorHAnsi"/>
          <w:sz w:val="24"/>
          <w:szCs w:val="24"/>
          <w:shd w:val="clear" w:color="auto" w:fill="FFFF00"/>
        </w:rPr>
        <w:t>anemia</w:t>
      </w:r>
    </w:p>
    <w:p w14:paraId="0B6606FB" w14:textId="77777777" w:rsidR="00021EE5" w:rsidRPr="004B3655" w:rsidRDefault="00021EE5"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b. hereditary spherocytosis</w:t>
      </w:r>
    </w:p>
    <w:p w14:paraId="64267D9C" w14:textId="77777777" w:rsidR="00021EE5" w:rsidRPr="004B3655" w:rsidRDefault="00021EE5" w:rsidP="00A4230A">
      <w:pPr>
        <w:pStyle w:val="BodyText"/>
        <w:spacing w:before="187"/>
        <w:ind w:left="420"/>
        <w:rPr>
          <w:rFonts w:asciiTheme="minorHAnsi" w:hAnsiTheme="minorHAnsi" w:cstheme="minorHAnsi"/>
          <w:sz w:val="24"/>
          <w:szCs w:val="24"/>
        </w:rPr>
      </w:pPr>
      <w:r w:rsidRPr="004B3655">
        <w:rPr>
          <w:rFonts w:asciiTheme="minorHAnsi" w:hAnsiTheme="minorHAnsi" w:cstheme="minorHAnsi"/>
          <w:sz w:val="24"/>
          <w:szCs w:val="24"/>
        </w:rPr>
        <w:t>c. G6PD deficiency</w:t>
      </w:r>
    </w:p>
    <w:p w14:paraId="33ADACE1" w14:textId="77777777" w:rsidR="00021EE5" w:rsidRPr="004B3655" w:rsidRDefault="00021EE5" w:rsidP="00A4230A">
      <w:pPr>
        <w:pStyle w:val="BodyText"/>
        <w:spacing w:before="184"/>
        <w:ind w:left="420"/>
        <w:rPr>
          <w:rFonts w:asciiTheme="minorHAnsi" w:hAnsiTheme="minorHAnsi" w:cstheme="minorHAnsi"/>
          <w:sz w:val="24"/>
          <w:szCs w:val="24"/>
        </w:rPr>
      </w:pPr>
      <w:r w:rsidRPr="004B3655">
        <w:rPr>
          <w:rFonts w:asciiTheme="minorHAnsi" w:hAnsiTheme="minorHAnsi" w:cstheme="minorHAnsi"/>
          <w:sz w:val="24"/>
          <w:szCs w:val="24"/>
        </w:rPr>
        <w:t>d.paroxysmal nocturnal hemoglobinuria</w:t>
      </w:r>
    </w:p>
    <w:p w14:paraId="28CDFA19" w14:textId="77777777" w:rsidR="00021EE5" w:rsidRPr="004B3655" w:rsidRDefault="00021EE5" w:rsidP="00A4230A">
      <w:pPr>
        <w:pStyle w:val="BodyText"/>
        <w:spacing w:before="185"/>
        <w:ind w:left="420"/>
        <w:rPr>
          <w:rFonts w:asciiTheme="minorHAnsi" w:hAnsiTheme="minorHAnsi" w:cstheme="minorHAnsi"/>
          <w:sz w:val="24"/>
          <w:szCs w:val="24"/>
        </w:rPr>
      </w:pPr>
      <w:r w:rsidRPr="004B3655">
        <w:rPr>
          <w:rFonts w:asciiTheme="minorHAnsi" w:hAnsiTheme="minorHAnsi" w:cstheme="minorHAnsi"/>
          <w:sz w:val="24"/>
          <w:szCs w:val="24"/>
        </w:rPr>
        <w:t>e. malaria</w:t>
      </w:r>
    </w:p>
    <w:p w14:paraId="01005A11" w14:textId="77777777" w:rsidR="00021EE5" w:rsidRPr="004B3655" w:rsidRDefault="00021EE5" w:rsidP="00A4230A">
      <w:pPr>
        <w:pStyle w:val="BodyText"/>
        <w:spacing w:before="3" w:line="276" w:lineRule="auto"/>
        <w:rPr>
          <w:rFonts w:asciiTheme="minorHAnsi" w:hAnsiTheme="minorHAnsi" w:cstheme="minorHAnsi"/>
          <w:sz w:val="24"/>
          <w:szCs w:val="24"/>
        </w:rPr>
      </w:pPr>
    </w:p>
    <w:p w14:paraId="058BEE82" w14:textId="77777777" w:rsidR="00021EE5" w:rsidRPr="004B3655" w:rsidRDefault="00021EE5" w:rsidP="00A4230A">
      <w:pPr>
        <w:pStyle w:val="BodyText"/>
        <w:spacing w:line="276" w:lineRule="auto"/>
        <w:ind w:left="420"/>
        <w:rPr>
          <w:rFonts w:asciiTheme="minorHAnsi" w:hAnsiTheme="minorHAnsi" w:cstheme="minorHAnsi"/>
          <w:sz w:val="24"/>
          <w:szCs w:val="24"/>
        </w:rPr>
      </w:pPr>
      <w:r w:rsidRPr="004B3655">
        <w:rPr>
          <w:rFonts w:asciiTheme="minorHAnsi" w:hAnsiTheme="minorHAnsi" w:cstheme="minorHAnsi"/>
          <w:sz w:val="24"/>
          <w:szCs w:val="24"/>
        </w:rPr>
        <w:t>59. Which ONE of the following is LEAST associated with hemochromatosis.</w:t>
      </w:r>
    </w:p>
    <w:p w14:paraId="6449AAC5" w14:textId="77777777" w:rsidR="00021EE5" w:rsidRPr="004B3655" w:rsidRDefault="00021EE5" w:rsidP="00A4230A">
      <w:pPr>
        <w:pStyle w:val="BodyText"/>
        <w:spacing w:before="187" w:line="276" w:lineRule="auto"/>
        <w:ind w:left="420"/>
        <w:rPr>
          <w:rFonts w:asciiTheme="minorHAnsi" w:hAnsiTheme="minorHAnsi" w:cstheme="minorHAnsi"/>
          <w:sz w:val="24"/>
          <w:szCs w:val="24"/>
        </w:rPr>
      </w:pPr>
      <w:r w:rsidRPr="004B3655">
        <w:rPr>
          <w:rFonts w:asciiTheme="minorHAnsi" w:hAnsiTheme="minorHAnsi" w:cstheme="minorHAnsi"/>
          <w:sz w:val="24"/>
          <w:szCs w:val="24"/>
        </w:rPr>
        <w:t>a. cardiomyopathy b.hypogonadism</w:t>
      </w:r>
      <w:r w:rsidRPr="004B3655">
        <w:rPr>
          <w:rFonts w:asciiTheme="minorHAnsi" w:hAnsiTheme="minorHAnsi" w:cstheme="minorHAnsi"/>
          <w:sz w:val="24"/>
          <w:szCs w:val="24"/>
          <w:shd w:val="clear" w:color="auto" w:fill="FFFF00"/>
        </w:rPr>
        <w:t xml:space="preserve"> c.</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Chorea.</w:t>
      </w:r>
    </w:p>
    <w:p w14:paraId="79294015" w14:textId="77777777" w:rsidR="00021EE5" w:rsidRPr="004B3655" w:rsidRDefault="00021EE5" w:rsidP="00A4230A">
      <w:pPr>
        <w:pStyle w:val="BodyText"/>
        <w:spacing w:line="276" w:lineRule="auto"/>
        <w:ind w:left="420"/>
        <w:rPr>
          <w:rFonts w:asciiTheme="minorHAnsi" w:hAnsiTheme="minorHAnsi" w:cstheme="minorHAnsi"/>
          <w:sz w:val="24"/>
          <w:szCs w:val="24"/>
        </w:rPr>
      </w:pPr>
      <w:r w:rsidRPr="004B3655">
        <w:rPr>
          <w:rFonts w:asciiTheme="minorHAnsi" w:hAnsiTheme="minorHAnsi" w:cstheme="minorHAnsi"/>
          <w:sz w:val="24"/>
          <w:szCs w:val="24"/>
        </w:rPr>
        <w:t>d. diabetes mellitus</w:t>
      </w:r>
    </w:p>
    <w:p w14:paraId="3E8C5187" w14:textId="77777777" w:rsidR="00021EE5" w:rsidRPr="004B3655" w:rsidRDefault="00021EE5" w:rsidP="00A4230A">
      <w:pPr>
        <w:pStyle w:val="BodyText"/>
        <w:spacing w:before="187" w:line="276" w:lineRule="auto"/>
        <w:ind w:left="420"/>
        <w:rPr>
          <w:rFonts w:asciiTheme="minorHAnsi" w:hAnsiTheme="minorHAnsi" w:cstheme="minorHAnsi"/>
          <w:sz w:val="24"/>
          <w:szCs w:val="24"/>
        </w:rPr>
      </w:pPr>
      <w:r w:rsidRPr="004B3655">
        <w:rPr>
          <w:rFonts w:asciiTheme="minorHAnsi" w:hAnsiTheme="minorHAnsi" w:cstheme="minorHAnsi"/>
          <w:sz w:val="24"/>
          <w:szCs w:val="24"/>
        </w:rPr>
        <w:t>e. liver cirrhosis.</w:t>
      </w:r>
    </w:p>
    <w:p w14:paraId="2820711A" w14:textId="77777777" w:rsidR="00021EE5" w:rsidRPr="004B3655" w:rsidRDefault="00021EE5" w:rsidP="00A4230A">
      <w:pPr>
        <w:pStyle w:val="BodyText"/>
        <w:rPr>
          <w:rFonts w:asciiTheme="minorHAnsi" w:hAnsiTheme="minorHAnsi" w:cstheme="minorHAnsi"/>
          <w:sz w:val="24"/>
          <w:szCs w:val="24"/>
        </w:rPr>
      </w:pPr>
    </w:p>
    <w:p w14:paraId="7F9FA9BD" w14:textId="77777777" w:rsidR="00021EE5" w:rsidRPr="004B3655" w:rsidRDefault="00021EE5" w:rsidP="00A4230A">
      <w:pPr>
        <w:pStyle w:val="BodyText"/>
        <w:ind w:left="420"/>
        <w:rPr>
          <w:rFonts w:asciiTheme="minorHAnsi" w:hAnsiTheme="minorHAnsi" w:cstheme="minorHAnsi"/>
          <w:sz w:val="24"/>
          <w:szCs w:val="24"/>
          <w:shd w:val="clear" w:color="auto" w:fill="00FF00"/>
        </w:rPr>
      </w:pPr>
      <w:r w:rsidRPr="004B3655">
        <w:rPr>
          <w:rFonts w:asciiTheme="minorHAnsi" w:hAnsiTheme="minorHAnsi" w:cstheme="minorHAnsi"/>
          <w:sz w:val="24"/>
          <w:szCs w:val="24"/>
        </w:rPr>
        <w:t>61. All the following are true about thalassemia major Except</w:t>
      </w:r>
      <w:r w:rsidRPr="004B3655">
        <w:rPr>
          <w:rFonts w:asciiTheme="minorHAnsi" w:hAnsiTheme="minorHAnsi" w:cstheme="minorHAnsi"/>
          <w:sz w:val="24"/>
          <w:szCs w:val="24"/>
          <w:shd w:val="clear" w:color="auto" w:fill="00FF00"/>
        </w:rPr>
        <w:t xml:space="preserve"> a. Hb electrophoresis shows mainly increase in Hb A2</w:t>
      </w:r>
    </w:p>
    <w:p w14:paraId="2B3FB9D0" w14:textId="77777777" w:rsidR="00021EE5" w:rsidRPr="004B3655" w:rsidRDefault="00021EE5"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failure to thrive with short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stature</w:t>
      </w:r>
    </w:p>
    <w:p w14:paraId="46C827AB" w14:textId="77777777" w:rsidR="00021EE5" w:rsidRPr="004B3655" w:rsidRDefault="00021EE5" w:rsidP="00A4230A">
      <w:pPr>
        <w:pStyle w:val="ListParagraph"/>
        <w:numPr>
          <w:ilvl w:val="0"/>
          <w:numId w:val="86"/>
        </w:numPr>
        <w:tabs>
          <w:tab w:val="left" w:pos="684"/>
        </w:tabs>
        <w:spacing w:before="184"/>
        <w:ind w:left="684" w:hanging="264"/>
        <w:rPr>
          <w:rFonts w:asciiTheme="minorHAnsi" w:hAnsiTheme="minorHAnsi" w:cstheme="minorHAnsi"/>
          <w:sz w:val="24"/>
          <w:szCs w:val="24"/>
        </w:rPr>
      </w:pPr>
      <w:r w:rsidRPr="004B3655">
        <w:rPr>
          <w:rFonts w:asciiTheme="minorHAnsi" w:hAnsiTheme="minorHAnsi" w:cstheme="minorHAnsi"/>
          <w:sz w:val="24"/>
          <w:szCs w:val="24"/>
        </w:rPr>
        <w:t>sever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anemia</w:t>
      </w:r>
    </w:p>
    <w:p w14:paraId="07A6B36D" w14:textId="77777777" w:rsidR="00021EE5" w:rsidRPr="004B3655" w:rsidRDefault="00021EE5" w:rsidP="00A4230A">
      <w:pPr>
        <w:pStyle w:val="ListParagraph"/>
        <w:numPr>
          <w:ilvl w:val="0"/>
          <w:numId w:val="86"/>
        </w:numPr>
        <w:tabs>
          <w:tab w:val="left" w:pos="701"/>
        </w:tabs>
        <w:spacing w:before="185"/>
        <w:rPr>
          <w:rFonts w:asciiTheme="minorHAnsi" w:hAnsiTheme="minorHAnsi" w:cstheme="minorHAnsi"/>
          <w:sz w:val="24"/>
          <w:szCs w:val="24"/>
        </w:rPr>
      </w:pPr>
      <w:r w:rsidRPr="004B3655">
        <w:rPr>
          <w:rFonts w:asciiTheme="minorHAnsi" w:hAnsiTheme="minorHAnsi" w:cstheme="minorHAnsi"/>
          <w:sz w:val="24"/>
          <w:szCs w:val="24"/>
        </w:rPr>
        <w:t>hepatosplenomegaly</w:t>
      </w:r>
    </w:p>
    <w:p w14:paraId="213E0A15" w14:textId="77777777" w:rsidR="00021EE5" w:rsidRPr="004B3655" w:rsidRDefault="00021EE5" w:rsidP="00A4230A">
      <w:pPr>
        <w:pStyle w:val="ListParagraph"/>
        <w:numPr>
          <w:ilvl w:val="0"/>
          <w:numId w:val="86"/>
        </w:numPr>
        <w:tabs>
          <w:tab w:val="left" w:pos="684"/>
        </w:tabs>
        <w:spacing w:before="186"/>
        <w:ind w:left="684" w:hanging="264"/>
        <w:rPr>
          <w:rFonts w:asciiTheme="minorHAnsi" w:hAnsiTheme="minorHAnsi" w:cstheme="minorHAnsi"/>
          <w:sz w:val="24"/>
          <w:szCs w:val="24"/>
        </w:rPr>
      </w:pPr>
      <w:r w:rsidRPr="004B3655">
        <w:rPr>
          <w:rFonts w:asciiTheme="minorHAnsi" w:hAnsiTheme="minorHAnsi" w:cstheme="minorHAnsi"/>
          <w:sz w:val="24"/>
          <w:szCs w:val="24"/>
        </w:rPr>
        <w:t>treatment is by blood transfusion with iron chelating agent (</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desferrioxamine)</w:t>
      </w:r>
    </w:p>
    <w:p w14:paraId="641584EB" w14:textId="77777777" w:rsidR="00613E56" w:rsidRPr="004B3655" w:rsidRDefault="00613E56" w:rsidP="00A4230A">
      <w:pPr>
        <w:pStyle w:val="Heading1"/>
        <w:ind w:right="0"/>
        <w:rPr>
          <w:rFonts w:asciiTheme="minorHAnsi" w:hAnsiTheme="minorHAnsi" w:cstheme="minorHAnsi"/>
          <w:b w:val="0"/>
          <w:sz w:val="24"/>
          <w:szCs w:val="24"/>
        </w:rPr>
      </w:pPr>
      <w:bookmarkStart w:id="100" w:name="_Toc110886115"/>
      <w:r w:rsidRPr="004B3655">
        <w:rPr>
          <w:rFonts w:asciiTheme="minorHAnsi" w:hAnsiTheme="minorHAnsi" w:cstheme="minorHAnsi"/>
          <w:color w:val="528135"/>
          <w:sz w:val="24"/>
          <w:szCs w:val="24"/>
        </w:rPr>
        <w:t>Rheumatology and bone disease</w:t>
      </w:r>
      <w:bookmarkEnd w:id="100"/>
    </w:p>
    <w:p w14:paraId="28991B8A" w14:textId="77777777" w:rsidR="00613E56" w:rsidRPr="004B3655" w:rsidRDefault="00613E56" w:rsidP="00A4230A">
      <w:pPr>
        <w:pStyle w:val="ListParagraph"/>
        <w:numPr>
          <w:ilvl w:val="0"/>
          <w:numId w:val="85"/>
        </w:numPr>
        <w:tabs>
          <w:tab w:val="left" w:pos="798"/>
        </w:tabs>
        <w:spacing w:before="431"/>
        <w:rPr>
          <w:rFonts w:asciiTheme="minorHAnsi" w:hAnsiTheme="minorHAnsi" w:cstheme="minorHAnsi"/>
          <w:sz w:val="24"/>
          <w:szCs w:val="24"/>
        </w:rPr>
      </w:pPr>
      <w:r w:rsidRPr="004B3655">
        <w:rPr>
          <w:rFonts w:asciiTheme="minorHAnsi" w:hAnsiTheme="minorHAnsi" w:cstheme="minorHAnsi"/>
          <w:sz w:val="24"/>
          <w:szCs w:val="24"/>
        </w:rPr>
        <w:t>What is swan neck deformity in RA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14C253C1" w14:textId="77777777" w:rsidR="00613E56" w:rsidRPr="004B3655" w:rsidRDefault="00613E56" w:rsidP="00A4230A">
      <w:pPr>
        <w:pStyle w:val="ListParagraph"/>
        <w:numPr>
          <w:ilvl w:val="0"/>
          <w:numId w:val="84"/>
        </w:numPr>
        <w:tabs>
          <w:tab w:val="left" w:pos="719"/>
        </w:tabs>
        <w:spacing w:before="184" w:line="276" w:lineRule="auto"/>
        <w:ind w:firstLine="0"/>
        <w:rPr>
          <w:rFonts w:asciiTheme="minorHAnsi" w:hAnsiTheme="minorHAnsi" w:cstheme="minorHAnsi"/>
          <w:sz w:val="24"/>
          <w:szCs w:val="24"/>
        </w:rPr>
      </w:pPr>
      <w:r w:rsidRPr="004B3655">
        <w:rPr>
          <w:rFonts w:asciiTheme="minorHAnsi" w:hAnsiTheme="minorHAnsi" w:cstheme="minorHAnsi"/>
          <w:sz w:val="24"/>
          <w:szCs w:val="24"/>
        </w:rPr>
        <w:t>Hyper flextion of proximal interphalangal (PIP) and hyper extension of</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distal interphalangal (DIP).</w:t>
      </w:r>
    </w:p>
    <w:p w14:paraId="7E13C5B0" w14:textId="77777777" w:rsidR="00613E56" w:rsidRPr="004B3655" w:rsidRDefault="00613E56" w:rsidP="00A4230A">
      <w:pPr>
        <w:pStyle w:val="ListParagraph"/>
        <w:numPr>
          <w:ilvl w:val="0"/>
          <w:numId w:val="84"/>
        </w:numPr>
        <w:tabs>
          <w:tab w:val="left" w:pos="702"/>
        </w:tabs>
        <w:spacing w:before="162" w:line="276" w:lineRule="auto"/>
        <w:ind w:firstLine="0"/>
        <w:rPr>
          <w:rFonts w:asciiTheme="minorHAnsi" w:hAnsiTheme="minorHAnsi" w:cstheme="minorHAnsi"/>
          <w:sz w:val="24"/>
          <w:szCs w:val="24"/>
        </w:rPr>
      </w:pPr>
      <w:r w:rsidRPr="004B3655">
        <w:rPr>
          <w:rFonts w:asciiTheme="minorHAnsi" w:hAnsiTheme="minorHAnsi" w:cstheme="minorHAnsi"/>
          <w:sz w:val="24"/>
          <w:szCs w:val="24"/>
          <w:shd w:val="clear" w:color="auto" w:fill="00FF00"/>
        </w:rPr>
        <w:t>Hyper extension of PIP and hyper flextion of DIP.</w:t>
      </w:r>
      <w:r w:rsidRPr="004B3655">
        <w:rPr>
          <w:rFonts w:asciiTheme="minorHAnsi" w:hAnsiTheme="minorHAnsi" w:cstheme="minorHAnsi"/>
          <w:sz w:val="24"/>
          <w:szCs w:val="24"/>
        </w:rPr>
        <w:t xml:space="preserve"> C)Hyper extension of PIP and hyper extension of DIP. D)Sublaxation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Metacarpophalangal.</w:t>
      </w:r>
    </w:p>
    <w:p w14:paraId="5793E214" w14:textId="77777777" w:rsidR="00613E56" w:rsidRPr="004B3655" w:rsidRDefault="00613E56" w:rsidP="00A4230A">
      <w:pPr>
        <w:pStyle w:val="BodyText"/>
        <w:spacing w:before="5" w:line="276" w:lineRule="auto"/>
        <w:ind w:left="420"/>
        <w:rPr>
          <w:rFonts w:asciiTheme="minorHAnsi" w:hAnsiTheme="minorHAnsi" w:cstheme="minorHAnsi"/>
          <w:sz w:val="24"/>
          <w:szCs w:val="24"/>
        </w:rPr>
      </w:pPr>
      <w:r w:rsidRPr="004B3655">
        <w:rPr>
          <w:rFonts w:asciiTheme="minorHAnsi" w:hAnsiTheme="minorHAnsi" w:cstheme="minorHAnsi"/>
          <w:sz w:val="24"/>
          <w:szCs w:val="24"/>
        </w:rPr>
        <w:t>E)Non of the above.</w:t>
      </w:r>
    </w:p>
    <w:p w14:paraId="5F54FDE5" w14:textId="77777777" w:rsidR="00613E56" w:rsidRPr="004B3655" w:rsidRDefault="00613E56" w:rsidP="00A4230A">
      <w:pPr>
        <w:pStyle w:val="BodyText"/>
        <w:spacing w:line="276" w:lineRule="auto"/>
        <w:rPr>
          <w:rFonts w:asciiTheme="minorHAnsi" w:hAnsiTheme="minorHAnsi" w:cstheme="minorHAnsi"/>
          <w:sz w:val="24"/>
          <w:szCs w:val="24"/>
        </w:rPr>
      </w:pPr>
    </w:p>
    <w:p w14:paraId="5A9D11DB" w14:textId="77777777" w:rsidR="00613E56" w:rsidRPr="004B3655" w:rsidRDefault="00613E56" w:rsidP="00A4230A">
      <w:pPr>
        <w:pStyle w:val="BodyText"/>
        <w:spacing w:before="4" w:line="276" w:lineRule="auto"/>
        <w:rPr>
          <w:rFonts w:asciiTheme="minorHAnsi" w:hAnsiTheme="minorHAnsi" w:cstheme="minorHAnsi"/>
          <w:sz w:val="24"/>
          <w:szCs w:val="24"/>
        </w:rPr>
      </w:pPr>
    </w:p>
    <w:p w14:paraId="56C2EC54" w14:textId="77777777" w:rsidR="00613E56" w:rsidRPr="004B3655" w:rsidRDefault="00613E56" w:rsidP="00A4230A">
      <w:pPr>
        <w:pStyle w:val="ListParagraph"/>
        <w:numPr>
          <w:ilvl w:val="0"/>
          <w:numId w:val="85"/>
        </w:numPr>
        <w:tabs>
          <w:tab w:val="left" w:pos="798"/>
        </w:tabs>
        <w:spacing w:line="2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Which disorder is diagnosed by the presence of calcium pyrophosphate is</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synovial fluid:</w:t>
      </w:r>
    </w:p>
    <w:p w14:paraId="0EF13054" w14:textId="77777777" w:rsidR="00613E56" w:rsidRPr="004B3655" w:rsidRDefault="00613E56" w:rsidP="00A4230A">
      <w:pPr>
        <w:pStyle w:val="ListParagraph"/>
        <w:numPr>
          <w:ilvl w:val="1"/>
          <w:numId w:val="85"/>
        </w:numPr>
        <w:tabs>
          <w:tab w:val="left" w:pos="719"/>
        </w:tabs>
        <w:spacing w:before="159" w:line="276" w:lineRule="auto"/>
        <w:ind w:left="420"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t>Chondro calcinosis.</w:t>
      </w:r>
      <w:r w:rsidRPr="004B3655">
        <w:rPr>
          <w:rFonts w:asciiTheme="minorHAnsi" w:hAnsiTheme="minorHAnsi" w:cstheme="minorHAnsi"/>
          <w:sz w:val="24"/>
          <w:szCs w:val="24"/>
        </w:rPr>
        <w:t xml:space="preserve"> B)Gouty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arthritis.</w:t>
      </w:r>
    </w:p>
    <w:p w14:paraId="55D7C9E0" w14:textId="77777777" w:rsidR="00613E56" w:rsidRPr="004B3655" w:rsidRDefault="00613E56" w:rsidP="00A4230A">
      <w:pPr>
        <w:pStyle w:val="BodyText"/>
        <w:spacing w:before="4" w:line="276" w:lineRule="auto"/>
        <w:ind w:left="420"/>
        <w:jc w:val="both"/>
        <w:rPr>
          <w:rFonts w:asciiTheme="minorHAnsi" w:hAnsiTheme="minorHAnsi" w:cstheme="minorHAnsi"/>
          <w:sz w:val="24"/>
          <w:szCs w:val="24"/>
        </w:rPr>
      </w:pPr>
      <w:r w:rsidRPr="004B3655">
        <w:rPr>
          <w:rFonts w:asciiTheme="minorHAnsi" w:hAnsiTheme="minorHAnsi" w:cstheme="minorHAnsi"/>
          <w:sz w:val="24"/>
          <w:szCs w:val="24"/>
        </w:rPr>
        <w:t>C)Psoriatic arthritis. D)Psoriatic arthritis. E)O.A</w:t>
      </w:r>
    </w:p>
    <w:p w14:paraId="52687B87" w14:textId="77777777" w:rsidR="00613E56" w:rsidRPr="004B3655" w:rsidRDefault="00613E56" w:rsidP="00A4230A">
      <w:pPr>
        <w:pStyle w:val="BodyText"/>
        <w:spacing w:before="10"/>
        <w:rPr>
          <w:rFonts w:asciiTheme="minorHAnsi" w:hAnsiTheme="minorHAnsi" w:cstheme="minorHAnsi"/>
          <w:sz w:val="24"/>
          <w:szCs w:val="24"/>
        </w:rPr>
      </w:pPr>
    </w:p>
    <w:p w14:paraId="0D57CC21" w14:textId="77777777" w:rsidR="00613E56" w:rsidRPr="004B3655" w:rsidRDefault="00613E56" w:rsidP="00A4230A">
      <w:pPr>
        <w:pStyle w:val="ListParagraph"/>
        <w:numPr>
          <w:ilvl w:val="0"/>
          <w:numId w:val="85"/>
        </w:numPr>
        <w:tabs>
          <w:tab w:val="left" w:pos="798"/>
        </w:tabs>
        <w:ind w:left="420" w:firstLine="0"/>
        <w:rPr>
          <w:rFonts w:asciiTheme="minorHAnsi" w:hAnsiTheme="minorHAnsi" w:cstheme="minorHAnsi"/>
          <w:sz w:val="24"/>
          <w:szCs w:val="24"/>
        </w:rPr>
      </w:pPr>
      <w:r w:rsidRPr="004B3655">
        <w:rPr>
          <w:rFonts w:asciiTheme="minorHAnsi" w:hAnsiTheme="minorHAnsi" w:cstheme="minorHAnsi"/>
          <w:sz w:val="24"/>
          <w:szCs w:val="24"/>
        </w:rPr>
        <w:t>A patient present with B-Asthma mono neuritis multiplex-esoino phila.ANCA positive ; what is the most likely diagnosis</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w:t>
      </w:r>
    </w:p>
    <w:p w14:paraId="7C3EB88B" w14:textId="77777777" w:rsidR="00613E56" w:rsidRPr="004B3655" w:rsidRDefault="00613E56" w:rsidP="00A4230A">
      <w:pPr>
        <w:pStyle w:val="ListParagraph"/>
        <w:numPr>
          <w:ilvl w:val="0"/>
          <w:numId w:val="83"/>
        </w:numPr>
        <w:tabs>
          <w:tab w:val="left" w:pos="719"/>
        </w:tabs>
        <w:spacing w:before="165"/>
        <w:rPr>
          <w:rFonts w:asciiTheme="minorHAnsi" w:hAnsiTheme="minorHAnsi" w:cstheme="minorHAnsi"/>
          <w:sz w:val="24"/>
          <w:szCs w:val="24"/>
        </w:rPr>
      </w:pPr>
      <w:r w:rsidRPr="004B3655">
        <w:rPr>
          <w:rFonts w:asciiTheme="minorHAnsi" w:hAnsiTheme="minorHAnsi" w:cstheme="minorHAnsi"/>
          <w:sz w:val="24"/>
          <w:szCs w:val="24"/>
        </w:rPr>
        <w:t>SLE.</w:t>
      </w:r>
    </w:p>
    <w:p w14:paraId="0D3AB34C" w14:textId="77777777" w:rsidR="00613E56" w:rsidRPr="004B3655" w:rsidRDefault="00613E56" w:rsidP="00A4230A">
      <w:pPr>
        <w:pStyle w:val="ListParagraph"/>
        <w:numPr>
          <w:ilvl w:val="0"/>
          <w:numId w:val="83"/>
        </w:numPr>
        <w:tabs>
          <w:tab w:val="left" w:pos="702"/>
        </w:tabs>
        <w:spacing w:before="185"/>
        <w:ind w:left="420" w:firstLine="0"/>
        <w:rPr>
          <w:rFonts w:asciiTheme="minorHAnsi" w:hAnsiTheme="minorHAnsi" w:cstheme="minorHAnsi"/>
          <w:sz w:val="24"/>
          <w:szCs w:val="24"/>
        </w:rPr>
      </w:pPr>
      <w:r w:rsidRPr="004B3655">
        <w:rPr>
          <w:rFonts w:asciiTheme="minorHAnsi" w:hAnsiTheme="minorHAnsi" w:cstheme="minorHAnsi"/>
          <w:sz w:val="24"/>
          <w:szCs w:val="24"/>
        </w:rPr>
        <w:lastRenderedPageBreak/>
        <w:t>Wegner granulomatosis. C)Microscopic polyangiitis. D)Good pasture.</w:t>
      </w:r>
    </w:p>
    <w:p w14:paraId="1FFD1565" w14:textId="77777777" w:rsidR="00613E56" w:rsidRPr="004B3655" w:rsidRDefault="00613E56"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shd w:val="clear" w:color="auto" w:fill="00FF00"/>
        </w:rPr>
        <w:t>E)Currg-strass.</w:t>
      </w:r>
    </w:p>
    <w:p w14:paraId="4B2A92AA" w14:textId="77777777" w:rsidR="00613E56" w:rsidRPr="004B3655" w:rsidRDefault="00613E56" w:rsidP="00A4230A">
      <w:pPr>
        <w:pStyle w:val="BodyText"/>
        <w:spacing w:before="9"/>
        <w:rPr>
          <w:rFonts w:asciiTheme="minorHAnsi" w:hAnsiTheme="minorHAnsi" w:cstheme="minorHAnsi"/>
          <w:sz w:val="24"/>
          <w:szCs w:val="24"/>
        </w:rPr>
      </w:pPr>
    </w:p>
    <w:p w14:paraId="3B496ED5" w14:textId="77777777" w:rsidR="00613E56" w:rsidRPr="004B3655" w:rsidRDefault="00613E56" w:rsidP="00A4230A">
      <w:pPr>
        <w:pStyle w:val="ListParagraph"/>
        <w:numPr>
          <w:ilvl w:val="0"/>
          <w:numId w:val="85"/>
        </w:numPr>
        <w:tabs>
          <w:tab w:val="left" w:pos="798"/>
        </w:tabs>
        <w:spacing w:line="500" w:lineRule="atLeast"/>
        <w:ind w:left="420" w:firstLine="0"/>
        <w:rPr>
          <w:rFonts w:asciiTheme="minorHAnsi" w:hAnsiTheme="minorHAnsi" w:cstheme="minorHAnsi"/>
          <w:sz w:val="24"/>
          <w:szCs w:val="24"/>
        </w:rPr>
      </w:pPr>
      <w:r w:rsidRPr="004B3655">
        <w:rPr>
          <w:rFonts w:asciiTheme="minorHAnsi" w:hAnsiTheme="minorHAnsi" w:cstheme="minorHAnsi"/>
          <w:sz w:val="24"/>
          <w:szCs w:val="24"/>
        </w:rPr>
        <w:t>Which of the statements isn't true according to myositis : A)Inclusion body myositis take a good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prognosis.</w:t>
      </w:r>
    </w:p>
    <w:p w14:paraId="0B2DAA83" w14:textId="77777777" w:rsidR="00613E56" w:rsidRPr="004B3655" w:rsidRDefault="00613E56" w:rsidP="00A4230A">
      <w:pPr>
        <w:pStyle w:val="ListParagraph"/>
        <w:numPr>
          <w:ilvl w:val="0"/>
          <w:numId w:val="82"/>
        </w:numPr>
        <w:tabs>
          <w:tab w:val="left" w:pos="702"/>
        </w:tabs>
        <w:spacing w:before="73"/>
        <w:rPr>
          <w:rFonts w:asciiTheme="minorHAnsi" w:hAnsiTheme="minorHAnsi" w:cstheme="minorHAnsi"/>
          <w:sz w:val="24"/>
          <w:szCs w:val="24"/>
        </w:rPr>
      </w:pPr>
      <w:r w:rsidRPr="004B3655">
        <w:rPr>
          <w:rFonts w:asciiTheme="minorHAnsi" w:hAnsiTheme="minorHAnsi" w:cstheme="minorHAnsi"/>
          <w:sz w:val="24"/>
          <w:szCs w:val="24"/>
        </w:rPr>
        <w:t>Helio trope rash is highly specific for dermato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myositis.</w:t>
      </w:r>
    </w:p>
    <w:p w14:paraId="71F321DA" w14:textId="77777777" w:rsidR="00613E56" w:rsidRPr="004B3655" w:rsidRDefault="00613E56" w:rsidP="00A4230A">
      <w:pPr>
        <w:pStyle w:val="ListParagraph"/>
        <w:numPr>
          <w:ilvl w:val="0"/>
          <w:numId w:val="82"/>
        </w:numPr>
        <w:tabs>
          <w:tab w:val="left" w:pos="702"/>
        </w:tabs>
        <w:spacing w:before="184"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steroid is corner stone for treatment.</w:t>
      </w:r>
      <w:r w:rsidRPr="004B3655">
        <w:rPr>
          <w:rFonts w:asciiTheme="minorHAnsi" w:hAnsiTheme="minorHAnsi" w:cstheme="minorHAnsi"/>
          <w:sz w:val="24"/>
          <w:szCs w:val="24"/>
          <w:shd w:val="clear" w:color="auto" w:fill="00FF00"/>
        </w:rPr>
        <w:t xml:space="preserve"> D)Statin's can induced</w:t>
      </w:r>
      <w:r w:rsidRPr="004B3655">
        <w:rPr>
          <w:rFonts w:asciiTheme="minorHAnsi" w:hAnsiTheme="minorHAnsi" w:cstheme="minorHAnsi"/>
          <w:spacing w:val="-5"/>
          <w:sz w:val="24"/>
          <w:szCs w:val="24"/>
          <w:shd w:val="clear" w:color="auto" w:fill="00FF00"/>
        </w:rPr>
        <w:t xml:space="preserve"> </w:t>
      </w:r>
      <w:r w:rsidRPr="004B3655">
        <w:rPr>
          <w:rFonts w:asciiTheme="minorHAnsi" w:hAnsiTheme="minorHAnsi" w:cstheme="minorHAnsi"/>
          <w:sz w:val="24"/>
          <w:szCs w:val="24"/>
          <w:shd w:val="clear" w:color="auto" w:fill="00FF00"/>
        </w:rPr>
        <w:t>myositis.</w:t>
      </w:r>
    </w:p>
    <w:p w14:paraId="1766A63A" w14:textId="77777777" w:rsidR="00613E56" w:rsidRPr="004B3655" w:rsidRDefault="00613E56" w:rsidP="00A4230A">
      <w:pPr>
        <w:pStyle w:val="BodyText"/>
        <w:spacing w:before="4"/>
        <w:ind w:left="420"/>
        <w:rPr>
          <w:rFonts w:asciiTheme="minorHAnsi" w:hAnsiTheme="minorHAnsi" w:cstheme="minorHAnsi"/>
          <w:sz w:val="24"/>
          <w:szCs w:val="24"/>
        </w:rPr>
      </w:pPr>
      <w:r w:rsidRPr="004B3655">
        <w:rPr>
          <w:rFonts w:asciiTheme="minorHAnsi" w:hAnsiTheme="minorHAnsi" w:cstheme="minorHAnsi"/>
          <w:sz w:val="24"/>
          <w:szCs w:val="24"/>
        </w:rPr>
        <w:t>E)Subcutanous calcification a frequent manifestation in juvenile dermato myositis.</w:t>
      </w:r>
    </w:p>
    <w:p w14:paraId="5803C6A0" w14:textId="77777777" w:rsidR="00613E56" w:rsidRPr="004B3655" w:rsidRDefault="00613E56" w:rsidP="00A4230A">
      <w:pPr>
        <w:pStyle w:val="BodyText"/>
        <w:rPr>
          <w:rFonts w:asciiTheme="minorHAnsi" w:hAnsiTheme="minorHAnsi" w:cstheme="minorHAnsi"/>
          <w:sz w:val="24"/>
          <w:szCs w:val="24"/>
        </w:rPr>
      </w:pPr>
    </w:p>
    <w:p w14:paraId="23E7D3E0" w14:textId="77777777" w:rsidR="00613E56" w:rsidRPr="004B3655" w:rsidRDefault="00613E56" w:rsidP="00A4230A">
      <w:pPr>
        <w:pStyle w:val="BodyText"/>
        <w:spacing w:before="4"/>
        <w:rPr>
          <w:rFonts w:asciiTheme="minorHAnsi" w:hAnsiTheme="minorHAnsi" w:cstheme="minorHAnsi"/>
          <w:sz w:val="24"/>
          <w:szCs w:val="24"/>
        </w:rPr>
      </w:pPr>
    </w:p>
    <w:p w14:paraId="0FB7F37F" w14:textId="77777777" w:rsidR="00613E56" w:rsidRPr="004B3655" w:rsidRDefault="00613E56" w:rsidP="00A4230A">
      <w:pPr>
        <w:pStyle w:val="BodyText"/>
        <w:spacing w:before="4"/>
        <w:rPr>
          <w:rFonts w:asciiTheme="minorHAnsi" w:hAnsiTheme="minorHAnsi" w:cstheme="minorHAnsi"/>
          <w:sz w:val="24"/>
          <w:szCs w:val="24"/>
        </w:rPr>
      </w:pPr>
    </w:p>
    <w:p w14:paraId="1F050EAE" w14:textId="77777777" w:rsidR="00613E56" w:rsidRPr="004B3655" w:rsidRDefault="00613E56" w:rsidP="00A4230A">
      <w:pPr>
        <w:pStyle w:val="BodyText"/>
        <w:spacing w:before="4"/>
        <w:rPr>
          <w:rFonts w:asciiTheme="minorHAnsi" w:hAnsiTheme="minorHAnsi" w:cstheme="minorHAnsi"/>
          <w:sz w:val="24"/>
          <w:szCs w:val="24"/>
        </w:rPr>
      </w:pPr>
    </w:p>
    <w:p w14:paraId="2010DDE3" w14:textId="77777777" w:rsidR="00613E56" w:rsidRPr="004B3655" w:rsidRDefault="00613E56" w:rsidP="00A4230A">
      <w:pPr>
        <w:pStyle w:val="ListParagraph"/>
        <w:numPr>
          <w:ilvl w:val="0"/>
          <w:numId w:val="85"/>
        </w:numPr>
        <w:tabs>
          <w:tab w:val="left" w:pos="798"/>
        </w:tabs>
        <w:spacing w:line="256" w:lineRule="auto"/>
        <w:ind w:left="420" w:firstLine="0"/>
        <w:rPr>
          <w:rFonts w:asciiTheme="minorHAnsi" w:hAnsiTheme="minorHAnsi" w:cstheme="minorHAnsi"/>
          <w:sz w:val="24"/>
          <w:szCs w:val="24"/>
        </w:rPr>
      </w:pPr>
      <w:r w:rsidRPr="004B3655">
        <w:rPr>
          <w:rFonts w:asciiTheme="minorHAnsi" w:hAnsiTheme="minorHAnsi" w:cstheme="minorHAnsi"/>
          <w:sz w:val="24"/>
          <w:szCs w:val="24"/>
        </w:rPr>
        <w:t>A disease modifying anti rheumatic drugs (DMARD) include all f the</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following except for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421D1B8A" w14:textId="77777777" w:rsidR="00613E56" w:rsidRPr="004B3655" w:rsidRDefault="00613E56" w:rsidP="00A4230A">
      <w:pPr>
        <w:pStyle w:val="ListParagraph"/>
        <w:numPr>
          <w:ilvl w:val="1"/>
          <w:numId w:val="85"/>
        </w:numPr>
        <w:tabs>
          <w:tab w:val="left" w:pos="719"/>
        </w:tabs>
        <w:spacing w:before="165" w:line="379" w:lineRule="auto"/>
        <w:ind w:left="420" w:firstLine="0"/>
        <w:rPr>
          <w:rFonts w:asciiTheme="minorHAnsi" w:hAnsiTheme="minorHAnsi" w:cstheme="minorHAnsi"/>
          <w:sz w:val="24"/>
          <w:szCs w:val="24"/>
        </w:rPr>
      </w:pPr>
      <w:r w:rsidRPr="004B3655">
        <w:rPr>
          <w:rFonts w:asciiTheme="minorHAnsi" w:hAnsiTheme="minorHAnsi" w:cstheme="minorHAnsi"/>
          <w:sz w:val="24"/>
          <w:szCs w:val="24"/>
        </w:rPr>
        <w:t>Salazo pyrine. B)Hydroxychloro quine.</w:t>
      </w:r>
      <w:r w:rsidRPr="004B3655">
        <w:rPr>
          <w:rFonts w:asciiTheme="minorHAnsi" w:hAnsiTheme="minorHAnsi" w:cstheme="minorHAnsi"/>
          <w:sz w:val="24"/>
          <w:szCs w:val="24"/>
          <w:shd w:val="clear" w:color="auto" w:fill="FFFF00"/>
        </w:rPr>
        <w:t xml:space="preserve"> C)Colchicine.</w:t>
      </w:r>
    </w:p>
    <w:p w14:paraId="71B6614F" w14:textId="77777777" w:rsidR="00613E56" w:rsidRPr="004B3655" w:rsidRDefault="00613E56"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pacing w:val="-1"/>
          <w:sz w:val="24"/>
          <w:szCs w:val="24"/>
        </w:rPr>
        <w:t xml:space="preserve">D)Methotrexate </w:t>
      </w:r>
      <w:r w:rsidRPr="004B3655">
        <w:rPr>
          <w:rFonts w:asciiTheme="minorHAnsi" w:hAnsiTheme="minorHAnsi" w:cstheme="minorHAnsi"/>
          <w:sz w:val="24"/>
          <w:szCs w:val="24"/>
        </w:rPr>
        <w:t>E)leflenamide</w:t>
      </w:r>
    </w:p>
    <w:p w14:paraId="7CC00E47" w14:textId="77777777" w:rsidR="00613E56" w:rsidRPr="004B3655" w:rsidRDefault="00613E56" w:rsidP="00A4230A">
      <w:pPr>
        <w:pStyle w:val="BodyText"/>
        <w:rPr>
          <w:rFonts w:asciiTheme="minorHAnsi" w:hAnsiTheme="minorHAnsi" w:cstheme="minorHAnsi"/>
          <w:sz w:val="24"/>
          <w:szCs w:val="24"/>
        </w:rPr>
      </w:pPr>
    </w:p>
    <w:p w14:paraId="6EF0C049" w14:textId="77777777" w:rsidR="00613E56" w:rsidRPr="004B3655" w:rsidRDefault="00613E56" w:rsidP="00A4230A">
      <w:pPr>
        <w:pStyle w:val="BodyText"/>
        <w:spacing w:before="9"/>
        <w:rPr>
          <w:rFonts w:asciiTheme="minorHAnsi" w:hAnsiTheme="minorHAnsi" w:cstheme="minorHAnsi"/>
          <w:sz w:val="24"/>
          <w:szCs w:val="24"/>
        </w:rPr>
      </w:pPr>
    </w:p>
    <w:p w14:paraId="250DB286" w14:textId="77777777" w:rsidR="00613E56" w:rsidRPr="004B3655" w:rsidRDefault="00613E56" w:rsidP="00A4230A">
      <w:pPr>
        <w:pStyle w:val="ListParagraph"/>
        <w:numPr>
          <w:ilvl w:val="0"/>
          <w:numId w:val="85"/>
        </w:numPr>
        <w:tabs>
          <w:tab w:val="left" w:pos="798"/>
        </w:tabs>
        <w:spacing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All of the following are criteria for Behcet disease except for</w:t>
      </w:r>
      <w:r w:rsidRPr="004B3655">
        <w:rPr>
          <w:rFonts w:asciiTheme="minorHAnsi" w:hAnsiTheme="minorHAnsi" w:cstheme="minorHAnsi"/>
          <w:spacing w:val="-28"/>
          <w:sz w:val="24"/>
          <w:szCs w:val="24"/>
        </w:rPr>
        <w:t xml:space="preserve"> </w:t>
      </w:r>
      <w:r w:rsidRPr="004B3655">
        <w:rPr>
          <w:rFonts w:asciiTheme="minorHAnsi" w:hAnsiTheme="minorHAnsi" w:cstheme="minorHAnsi"/>
          <w:sz w:val="24"/>
          <w:szCs w:val="24"/>
        </w:rPr>
        <w:t>: A)Mouth ulcer's.</w:t>
      </w:r>
    </w:p>
    <w:p w14:paraId="198677DA" w14:textId="77777777" w:rsidR="00613E56" w:rsidRPr="004B3655" w:rsidRDefault="00613E56" w:rsidP="00A4230A">
      <w:pPr>
        <w:pStyle w:val="BodyText"/>
        <w:spacing w:before="4" w:line="376" w:lineRule="auto"/>
        <w:ind w:left="420"/>
        <w:rPr>
          <w:rFonts w:asciiTheme="minorHAnsi" w:hAnsiTheme="minorHAnsi" w:cstheme="minorHAnsi"/>
          <w:sz w:val="24"/>
          <w:szCs w:val="24"/>
        </w:rPr>
      </w:pPr>
      <w:r w:rsidRPr="004B3655">
        <w:rPr>
          <w:rFonts w:asciiTheme="minorHAnsi" w:hAnsiTheme="minorHAnsi" w:cstheme="minorHAnsi"/>
          <w:sz w:val="24"/>
          <w:szCs w:val="24"/>
          <w:shd w:val="clear" w:color="auto" w:fill="FFFF00"/>
        </w:rPr>
        <w:t>B)Arterial Anuyresm .</w:t>
      </w:r>
      <w:r w:rsidRPr="004B3655">
        <w:rPr>
          <w:rFonts w:asciiTheme="minorHAnsi" w:hAnsiTheme="minorHAnsi" w:cstheme="minorHAnsi"/>
          <w:sz w:val="24"/>
          <w:szCs w:val="24"/>
          <w:shd w:val="clear" w:color="auto" w:fill="FFFF00"/>
          <w:rtl/>
        </w:rPr>
        <w:t>ِ</w:t>
      </w:r>
      <w:r w:rsidRPr="004B3655">
        <w:rPr>
          <w:rFonts w:asciiTheme="minorHAnsi" w:hAnsiTheme="minorHAnsi" w:cstheme="minorHAnsi"/>
          <w:sz w:val="24"/>
          <w:szCs w:val="24"/>
        </w:rPr>
        <w:t xml:space="preserve"> C)Hypopyron..</w:t>
      </w:r>
    </w:p>
    <w:p w14:paraId="56B0B060" w14:textId="77777777" w:rsidR="00613E56" w:rsidRPr="004B3655" w:rsidRDefault="00613E56" w:rsidP="00A4230A">
      <w:pPr>
        <w:pStyle w:val="BodyText"/>
        <w:spacing w:before="4" w:line="376" w:lineRule="auto"/>
        <w:ind w:left="420"/>
        <w:rPr>
          <w:rFonts w:asciiTheme="minorHAnsi" w:hAnsiTheme="minorHAnsi" w:cstheme="minorHAnsi"/>
          <w:sz w:val="24"/>
          <w:szCs w:val="24"/>
        </w:rPr>
      </w:pPr>
      <w:r w:rsidRPr="004B3655">
        <w:rPr>
          <w:rFonts w:asciiTheme="minorHAnsi" w:hAnsiTheme="minorHAnsi" w:cstheme="minorHAnsi"/>
          <w:sz w:val="24"/>
          <w:szCs w:val="24"/>
        </w:rPr>
        <w:t>D)Pethergy test. E)Acne-like lesion</w:t>
      </w:r>
    </w:p>
    <w:p w14:paraId="536B25F8" w14:textId="77777777" w:rsidR="00613E56" w:rsidRPr="004B3655" w:rsidRDefault="00613E56" w:rsidP="00A4230A">
      <w:pPr>
        <w:pStyle w:val="BodyText"/>
        <w:spacing w:before="5"/>
        <w:rPr>
          <w:rFonts w:asciiTheme="minorHAnsi" w:hAnsiTheme="minorHAnsi" w:cstheme="minorHAnsi"/>
          <w:sz w:val="24"/>
          <w:szCs w:val="24"/>
        </w:rPr>
      </w:pPr>
    </w:p>
    <w:p w14:paraId="509C85CA" w14:textId="77777777" w:rsidR="00613E56" w:rsidRPr="004B3655" w:rsidRDefault="00613E56" w:rsidP="00A4230A">
      <w:pPr>
        <w:pStyle w:val="ListParagraph"/>
        <w:numPr>
          <w:ilvl w:val="0"/>
          <w:numId w:val="85"/>
        </w:numPr>
        <w:tabs>
          <w:tab w:val="left" w:pos="865"/>
        </w:tabs>
        <w:spacing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 xml:space="preserve">All of the following are criteria for </w:t>
      </w:r>
      <w:r w:rsidRPr="004B3655">
        <w:rPr>
          <w:rFonts w:asciiTheme="minorHAnsi" w:hAnsiTheme="minorHAnsi" w:cstheme="minorHAnsi"/>
          <w:spacing w:val="-2"/>
          <w:sz w:val="24"/>
          <w:szCs w:val="24"/>
        </w:rPr>
        <w:t>SLE</w:t>
      </w:r>
      <w:r w:rsidRPr="004B3655">
        <w:rPr>
          <w:rFonts w:asciiTheme="minorHAnsi" w:hAnsiTheme="minorHAnsi" w:cstheme="minorHAnsi"/>
          <w:spacing w:val="-2"/>
          <w:sz w:val="24"/>
          <w:szCs w:val="24"/>
          <w:shd w:val="clear" w:color="auto" w:fill="FFFF00"/>
        </w:rPr>
        <w:t xml:space="preserve"> </w:t>
      </w:r>
      <w:r w:rsidRPr="004B3655">
        <w:rPr>
          <w:rFonts w:asciiTheme="minorHAnsi" w:hAnsiTheme="minorHAnsi" w:cstheme="minorHAnsi"/>
          <w:sz w:val="24"/>
          <w:szCs w:val="24"/>
          <w:shd w:val="clear" w:color="auto" w:fill="FFFF00"/>
        </w:rPr>
        <w:t>A)Anti RNP.</w:t>
      </w:r>
    </w:p>
    <w:p w14:paraId="1FC58966" w14:textId="77777777" w:rsidR="00613E56" w:rsidRPr="004B3655" w:rsidRDefault="00613E56" w:rsidP="00A4230A">
      <w:pPr>
        <w:pStyle w:val="BodyText"/>
        <w:spacing w:before="4" w:line="376" w:lineRule="auto"/>
        <w:ind w:left="420"/>
        <w:rPr>
          <w:rFonts w:asciiTheme="minorHAnsi" w:hAnsiTheme="minorHAnsi" w:cstheme="minorHAnsi"/>
          <w:sz w:val="24"/>
          <w:szCs w:val="24"/>
        </w:rPr>
      </w:pPr>
      <w:r w:rsidRPr="004B3655">
        <w:rPr>
          <w:rFonts w:asciiTheme="minorHAnsi" w:hAnsiTheme="minorHAnsi" w:cstheme="minorHAnsi"/>
          <w:sz w:val="24"/>
          <w:szCs w:val="24"/>
        </w:rPr>
        <w:t>B)Mouth ulcer's. C)ANA.</w:t>
      </w:r>
    </w:p>
    <w:p w14:paraId="7834E0EC" w14:textId="77777777" w:rsidR="00613E56" w:rsidRPr="004B3655" w:rsidRDefault="00613E56" w:rsidP="00A4230A">
      <w:pPr>
        <w:pStyle w:val="BodyText"/>
        <w:spacing w:before="5" w:line="376" w:lineRule="auto"/>
        <w:ind w:left="420"/>
        <w:rPr>
          <w:rFonts w:asciiTheme="minorHAnsi" w:hAnsiTheme="minorHAnsi" w:cstheme="minorHAnsi"/>
          <w:sz w:val="24"/>
          <w:szCs w:val="24"/>
        </w:rPr>
      </w:pPr>
      <w:r w:rsidRPr="004B3655">
        <w:rPr>
          <w:rFonts w:asciiTheme="minorHAnsi" w:hAnsiTheme="minorHAnsi" w:cstheme="minorHAnsi"/>
          <w:sz w:val="24"/>
          <w:szCs w:val="24"/>
        </w:rPr>
        <w:t>D)Photosensitivity. E)Leukopenia.</w:t>
      </w:r>
    </w:p>
    <w:p w14:paraId="1FA5B9E5" w14:textId="77777777" w:rsidR="00613E56" w:rsidRPr="004B3655" w:rsidRDefault="00613E56" w:rsidP="00A4230A">
      <w:pPr>
        <w:pStyle w:val="BodyText"/>
        <w:spacing w:before="5"/>
        <w:rPr>
          <w:rFonts w:asciiTheme="minorHAnsi" w:hAnsiTheme="minorHAnsi" w:cstheme="minorHAnsi"/>
          <w:sz w:val="24"/>
          <w:szCs w:val="24"/>
        </w:rPr>
      </w:pPr>
    </w:p>
    <w:p w14:paraId="33D938EB" w14:textId="77777777" w:rsidR="00613E56" w:rsidRPr="004B3655" w:rsidRDefault="00613E56" w:rsidP="00A4230A">
      <w:pPr>
        <w:pStyle w:val="ListParagraph"/>
        <w:numPr>
          <w:ilvl w:val="0"/>
          <w:numId w:val="85"/>
        </w:numPr>
        <w:tabs>
          <w:tab w:val="left" w:pos="798"/>
        </w:tabs>
        <w:spacing w:line="379" w:lineRule="auto"/>
        <w:ind w:left="420" w:firstLine="0"/>
        <w:rPr>
          <w:rFonts w:asciiTheme="minorHAnsi" w:hAnsiTheme="minorHAnsi" w:cstheme="minorHAnsi"/>
          <w:sz w:val="24"/>
          <w:szCs w:val="24"/>
        </w:rPr>
      </w:pPr>
      <w:r w:rsidRPr="004B3655">
        <w:rPr>
          <w:rFonts w:asciiTheme="minorHAnsi" w:hAnsiTheme="minorHAnsi" w:cstheme="minorHAnsi"/>
          <w:sz w:val="24"/>
          <w:szCs w:val="24"/>
        </w:rPr>
        <w:t>One of the following deformities can't be caused by</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RA: A)Swan neck</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deformity.</w:t>
      </w:r>
    </w:p>
    <w:p w14:paraId="2F696816" w14:textId="77777777" w:rsidR="00613E56" w:rsidRPr="004B3655" w:rsidRDefault="00613E56" w:rsidP="00A4230A">
      <w:pPr>
        <w:pStyle w:val="ListParagraph"/>
        <w:numPr>
          <w:ilvl w:val="0"/>
          <w:numId w:val="81"/>
        </w:numPr>
        <w:tabs>
          <w:tab w:val="left" w:pos="702"/>
        </w:tabs>
        <w:spacing w:line="320" w:lineRule="exact"/>
        <w:rPr>
          <w:rFonts w:asciiTheme="minorHAnsi" w:hAnsiTheme="minorHAnsi" w:cstheme="minorHAnsi"/>
          <w:sz w:val="24"/>
          <w:szCs w:val="24"/>
        </w:rPr>
      </w:pPr>
      <w:r w:rsidRPr="004B3655">
        <w:rPr>
          <w:rFonts w:asciiTheme="minorHAnsi" w:hAnsiTheme="minorHAnsi" w:cstheme="minorHAnsi"/>
          <w:sz w:val="24"/>
          <w:szCs w:val="24"/>
          <w:shd w:val="clear" w:color="auto" w:fill="FFFF00"/>
        </w:rPr>
        <w:t>Genu valgua.</w:t>
      </w:r>
    </w:p>
    <w:p w14:paraId="79CAF03A" w14:textId="77777777" w:rsidR="00613E56" w:rsidRPr="004B3655" w:rsidRDefault="00613E56" w:rsidP="00A4230A">
      <w:pPr>
        <w:pStyle w:val="ListParagraph"/>
        <w:numPr>
          <w:ilvl w:val="0"/>
          <w:numId w:val="81"/>
        </w:numPr>
        <w:tabs>
          <w:tab w:val="left" w:pos="702"/>
        </w:tabs>
        <w:spacing w:before="184"/>
        <w:rPr>
          <w:rFonts w:asciiTheme="minorHAnsi" w:hAnsiTheme="minorHAnsi" w:cstheme="minorHAnsi"/>
          <w:sz w:val="24"/>
          <w:szCs w:val="24"/>
        </w:rPr>
      </w:pPr>
      <w:r w:rsidRPr="004B3655">
        <w:rPr>
          <w:rFonts w:asciiTheme="minorHAnsi" w:hAnsiTheme="minorHAnsi" w:cstheme="minorHAnsi"/>
          <w:sz w:val="24"/>
          <w:szCs w:val="24"/>
        </w:rPr>
        <w:t>Elbow flextion.</w:t>
      </w:r>
    </w:p>
    <w:p w14:paraId="796ED1E9" w14:textId="77777777" w:rsidR="00613E56" w:rsidRPr="004B3655" w:rsidRDefault="00613E56" w:rsidP="00A4230A">
      <w:pPr>
        <w:pStyle w:val="ListParagraph"/>
        <w:numPr>
          <w:ilvl w:val="0"/>
          <w:numId w:val="81"/>
        </w:numPr>
        <w:tabs>
          <w:tab w:val="left" w:pos="719"/>
        </w:tabs>
        <w:spacing w:before="73"/>
        <w:ind w:left="718" w:hanging="299"/>
        <w:rPr>
          <w:rFonts w:asciiTheme="minorHAnsi" w:hAnsiTheme="minorHAnsi" w:cstheme="minorHAnsi"/>
          <w:sz w:val="24"/>
          <w:szCs w:val="24"/>
        </w:rPr>
      </w:pPr>
      <w:r w:rsidRPr="004B3655">
        <w:rPr>
          <w:rFonts w:asciiTheme="minorHAnsi" w:hAnsiTheme="minorHAnsi" w:cstheme="minorHAnsi"/>
          <w:sz w:val="24"/>
          <w:szCs w:val="24"/>
        </w:rPr>
        <w:t>Bouchard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nodules.</w:t>
      </w:r>
    </w:p>
    <w:p w14:paraId="2B77C6C4" w14:textId="77777777" w:rsidR="00613E56" w:rsidRPr="004B3655" w:rsidRDefault="00613E56" w:rsidP="00A4230A">
      <w:pPr>
        <w:pStyle w:val="ListParagraph"/>
        <w:numPr>
          <w:ilvl w:val="0"/>
          <w:numId w:val="81"/>
        </w:numPr>
        <w:tabs>
          <w:tab w:val="left" w:pos="687"/>
        </w:tabs>
        <w:spacing w:before="184"/>
        <w:ind w:left="686" w:hanging="267"/>
        <w:rPr>
          <w:rFonts w:asciiTheme="minorHAnsi" w:hAnsiTheme="minorHAnsi" w:cstheme="minorHAnsi"/>
          <w:sz w:val="24"/>
          <w:szCs w:val="24"/>
        </w:rPr>
      </w:pPr>
      <w:r w:rsidRPr="004B3655">
        <w:rPr>
          <w:rFonts w:asciiTheme="minorHAnsi" w:hAnsiTheme="minorHAnsi" w:cstheme="minorHAnsi"/>
          <w:sz w:val="24"/>
          <w:szCs w:val="24"/>
        </w:rPr>
        <w:t>Z deformity of</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thumb.</w:t>
      </w:r>
    </w:p>
    <w:p w14:paraId="2D110F11" w14:textId="77777777" w:rsidR="00613E56" w:rsidRPr="004B3655" w:rsidRDefault="00613E56" w:rsidP="00A4230A">
      <w:pPr>
        <w:pStyle w:val="BodyText"/>
        <w:rPr>
          <w:rFonts w:asciiTheme="minorHAnsi" w:hAnsiTheme="minorHAnsi" w:cstheme="minorHAnsi"/>
          <w:sz w:val="24"/>
          <w:szCs w:val="24"/>
        </w:rPr>
      </w:pPr>
    </w:p>
    <w:p w14:paraId="027BCC0E" w14:textId="77777777" w:rsidR="00613E56" w:rsidRPr="004B3655" w:rsidRDefault="00613E56" w:rsidP="00A4230A">
      <w:pPr>
        <w:pStyle w:val="BodyText"/>
        <w:rPr>
          <w:rFonts w:asciiTheme="minorHAnsi" w:hAnsiTheme="minorHAnsi" w:cstheme="minorHAnsi"/>
          <w:sz w:val="24"/>
          <w:szCs w:val="24"/>
        </w:rPr>
      </w:pPr>
    </w:p>
    <w:p w14:paraId="624FF67F" w14:textId="77777777" w:rsidR="00613E56" w:rsidRPr="004B3655" w:rsidRDefault="00613E56" w:rsidP="00A4230A">
      <w:pPr>
        <w:pStyle w:val="BodyText"/>
        <w:rPr>
          <w:rFonts w:asciiTheme="minorHAnsi" w:hAnsiTheme="minorHAnsi" w:cstheme="minorHAnsi"/>
          <w:sz w:val="24"/>
          <w:szCs w:val="24"/>
        </w:rPr>
      </w:pPr>
    </w:p>
    <w:p w14:paraId="30B055EF" w14:textId="77777777" w:rsidR="00613E56" w:rsidRPr="004B3655" w:rsidRDefault="00613E56" w:rsidP="00A4230A">
      <w:pPr>
        <w:pStyle w:val="BodyText"/>
        <w:rPr>
          <w:rFonts w:asciiTheme="minorHAnsi" w:hAnsiTheme="minorHAnsi" w:cstheme="minorHAnsi"/>
          <w:sz w:val="24"/>
          <w:szCs w:val="24"/>
        </w:rPr>
      </w:pPr>
    </w:p>
    <w:p w14:paraId="77DD7C99" w14:textId="77777777" w:rsidR="00613E56" w:rsidRPr="004B3655" w:rsidRDefault="00613E56" w:rsidP="00A4230A">
      <w:pPr>
        <w:pStyle w:val="BodyText"/>
        <w:spacing w:before="3"/>
        <w:rPr>
          <w:rFonts w:asciiTheme="minorHAnsi" w:hAnsiTheme="minorHAnsi" w:cstheme="minorHAnsi"/>
          <w:sz w:val="24"/>
          <w:szCs w:val="24"/>
        </w:rPr>
      </w:pPr>
    </w:p>
    <w:p w14:paraId="0702046E" w14:textId="77777777" w:rsidR="00613E56" w:rsidRPr="004B3655" w:rsidRDefault="00613E56" w:rsidP="00A4230A">
      <w:pPr>
        <w:pStyle w:val="ListParagraph"/>
        <w:numPr>
          <w:ilvl w:val="0"/>
          <w:numId w:val="85"/>
        </w:numPr>
        <w:tabs>
          <w:tab w:val="left" w:pos="798"/>
        </w:tabs>
        <w:spacing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All of the following are indications for the treatment of Gouty arthritis except for: A)Chronic Gouty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arthritis.</w:t>
      </w:r>
    </w:p>
    <w:p w14:paraId="73709366" w14:textId="77777777" w:rsidR="00613E56" w:rsidRPr="004B3655" w:rsidRDefault="00613E56" w:rsidP="00A4230A">
      <w:pPr>
        <w:pStyle w:val="ListParagraph"/>
        <w:numPr>
          <w:ilvl w:val="0"/>
          <w:numId w:val="80"/>
        </w:numPr>
        <w:tabs>
          <w:tab w:val="left" w:pos="702"/>
        </w:tabs>
        <w:spacing w:before="5"/>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stones.</w:t>
      </w:r>
    </w:p>
    <w:p w14:paraId="40D3AD09" w14:textId="77777777" w:rsidR="00613E56" w:rsidRPr="004B3655" w:rsidRDefault="00613E56" w:rsidP="00A4230A">
      <w:pPr>
        <w:pStyle w:val="ListParagraph"/>
        <w:numPr>
          <w:ilvl w:val="0"/>
          <w:numId w:val="80"/>
        </w:numPr>
        <w:tabs>
          <w:tab w:val="left" w:pos="702"/>
        </w:tabs>
        <w:spacing w:before="184"/>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failure.</w:t>
      </w:r>
    </w:p>
    <w:p w14:paraId="13A20B36" w14:textId="77777777" w:rsidR="00613E56" w:rsidRPr="004B3655" w:rsidRDefault="00613E56" w:rsidP="00A4230A">
      <w:pPr>
        <w:pStyle w:val="ListParagraph"/>
        <w:numPr>
          <w:ilvl w:val="0"/>
          <w:numId w:val="80"/>
        </w:numPr>
        <w:tabs>
          <w:tab w:val="left" w:pos="719"/>
        </w:tabs>
        <w:spacing w:before="187"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shd w:val="clear" w:color="auto" w:fill="FFFF00"/>
        </w:rPr>
        <w:lastRenderedPageBreak/>
        <w:t>Serum uric acid more than 8mg in men.</w:t>
      </w:r>
      <w:r w:rsidRPr="004B3655">
        <w:rPr>
          <w:rFonts w:asciiTheme="minorHAnsi" w:hAnsiTheme="minorHAnsi" w:cstheme="minorHAnsi"/>
          <w:sz w:val="24"/>
          <w:szCs w:val="24"/>
        </w:rPr>
        <w:t xml:space="preserve"> E)All of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above.</w:t>
      </w:r>
    </w:p>
    <w:p w14:paraId="4A94E165" w14:textId="77777777" w:rsidR="00613E56" w:rsidRPr="004B3655" w:rsidRDefault="00613E56" w:rsidP="00A4230A">
      <w:pPr>
        <w:pStyle w:val="BodyText"/>
        <w:spacing w:before="5"/>
        <w:rPr>
          <w:rFonts w:asciiTheme="minorHAnsi" w:hAnsiTheme="minorHAnsi" w:cstheme="minorHAnsi"/>
          <w:sz w:val="24"/>
          <w:szCs w:val="24"/>
        </w:rPr>
      </w:pPr>
    </w:p>
    <w:p w14:paraId="4C97C42B" w14:textId="77777777" w:rsidR="00613E56" w:rsidRPr="004B3655" w:rsidRDefault="00613E56" w:rsidP="00A4230A">
      <w:pPr>
        <w:pStyle w:val="ListParagraph"/>
        <w:numPr>
          <w:ilvl w:val="0"/>
          <w:numId w:val="85"/>
        </w:numPr>
        <w:tabs>
          <w:tab w:val="left" w:pos="798"/>
        </w:tabs>
        <w:spacing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One of the following isn't a characteristic for spondylo</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arthropathy: A)Strong association 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HLA-B27.</w:t>
      </w:r>
    </w:p>
    <w:p w14:paraId="754D95B6" w14:textId="77777777" w:rsidR="00613E56" w:rsidRPr="004B3655" w:rsidRDefault="00613E56" w:rsidP="00A4230A">
      <w:pPr>
        <w:pStyle w:val="ListParagraph"/>
        <w:numPr>
          <w:ilvl w:val="0"/>
          <w:numId w:val="79"/>
        </w:numPr>
        <w:tabs>
          <w:tab w:val="left" w:pos="702"/>
        </w:tabs>
        <w:spacing w:before="5"/>
        <w:rPr>
          <w:rFonts w:asciiTheme="minorHAnsi" w:hAnsiTheme="minorHAnsi" w:cstheme="minorHAnsi"/>
          <w:sz w:val="24"/>
          <w:szCs w:val="24"/>
        </w:rPr>
      </w:pPr>
      <w:r w:rsidRPr="004B3655">
        <w:rPr>
          <w:rFonts w:asciiTheme="minorHAnsi" w:hAnsiTheme="minorHAnsi" w:cstheme="minorHAnsi"/>
          <w:sz w:val="24"/>
          <w:szCs w:val="24"/>
        </w:rPr>
        <w:t>Occasional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Aortitis.</w:t>
      </w:r>
    </w:p>
    <w:p w14:paraId="3C755D21" w14:textId="77777777" w:rsidR="00613E56" w:rsidRPr="004B3655" w:rsidRDefault="00613E56" w:rsidP="00A4230A">
      <w:pPr>
        <w:pStyle w:val="ListParagraph"/>
        <w:numPr>
          <w:ilvl w:val="0"/>
          <w:numId w:val="79"/>
        </w:numPr>
        <w:tabs>
          <w:tab w:val="left" w:pos="702"/>
        </w:tabs>
        <w:spacing w:before="184" w:line="379" w:lineRule="auto"/>
        <w:ind w:left="420" w:firstLine="0"/>
        <w:rPr>
          <w:rFonts w:asciiTheme="minorHAnsi" w:hAnsiTheme="minorHAnsi" w:cstheme="minorHAnsi"/>
          <w:sz w:val="24"/>
          <w:szCs w:val="24"/>
        </w:rPr>
      </w:pPr>
      <w:r w:rsidRPr="004B3655">
        <w:rPr>
          <w:rFonts w:asciiTheme="minorHAnsi" w:hAnsiTheme="minorHAnsi" w:cstheme="minorHAnsi"/>
          <w:sz w:val="24"/>
          <w:szCs w:val="24"/>
        </w:rPr>
        <w:t>Assocoation with chronic inflammatory bowel</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disease. D)Tendency for posterior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uveitis.</w:t>
      </w:r>
    </w:p>
    <w:p w14:paraId="7D82981F" w14:textId="77777777" w:rsidR="00613E56" w:rsidRPr="004B3655" w:rsidRDefault="00613E56" w:rsidP="00A4230A">
      <w:pPr>
        <w:pStyle w:val="BodyText"/>
        <w:spacing w:line="320" w:lineRule="exact"/>
        <w:ind w:left="420"/>
        <w:rPr>
          <w:rFonts w:asciiTheme="minorHAnsi" w:hAnsiTheme="minorHAnsi" w:cstheme="minorHAnsi"/>
          <w:sz w:val="24"/>
          <w:szCs w:val="24"/>
        </w:rPr>
      </w:pPr>
      <w:r w:rsidRPr="004B3655">
        <w:rPr>
          <w:rFonts w:asciiTheme="minorHAnsi" w:hAnsiTheme="minorHAnsi" w:cstheme="minorHAnsi"/>
          <w:sz w:val="24"/>
          <w:szCs w:val="24"/>
        </w:rPr>
        <w:t>E)</w:t>
      </w:r>
      <w:r w:rsidRPr="004B3655">
        <w:rPr>
          <w:rFonts w:asciiTheme="minorHAnsi" w:hAnsiTheme="minorHAnsi" w:cstheme="minorHAnsi"/>
          <w:sz w:val="24"/>
          <w:szCs w:val="24"/>
          <w:shd w:val="clear" w:color="auto" w:fill="00FF00"/>
        </w:rPr>
        <w:t>Enthesitis</w:t>
      </w:r>
      <w:r w:rsidRPr="004B3655">
        <w:rPr>
          <w:rFonts w:asciiTheme="minorHAnsi" w:hAnsiTheme="minorHAnsi" w:cstheme="minorHAnsi"/>
          <w:sz w:val="24"/>
          <w:szCs w:val="24"/>
        </w:rPr>
        <w:t>.</w:t>
      </w:r>
    </w:p>
    <w:p w14:paraId="1612D500" w14:textId="77777777" w:rsidR="00613E56" w:rsidRPr="004B3655" w:rsidRDefault="00613E56" w:rsidP="00A4230A">
      <w:pPr>
        <w:pStyle w:val="BodyText"/>
        <w:rPr>
          <w:rFonts w:asciiTheme="minorHAnsi" w:hAnsiTheme="minorHAnsi" w:cstheme="minorHAnsi"/>
          <w:sz w:val="24"/>
          <w:szCs w:val="24"/>
        </w:rPr>
      </w:pPr>
    </w:p>
    <w:p w14:paraId="6B821EAA" w14:textId="77777777" w:rsidR="00613E56" w:rsidRPr="004B3655" w:rsidRDefault="00613E56" w:rsidP="00A4230A">
      <w:pPr>
        <w:pStyle w:val="BodyText"/>
        <w:spacing w:before="3"/>
        <w:rPr>
          <w:rFonts w:asciiTheme="minorHAnsi" w:hAnsiTheme="minorHAnsi" w:cstheme="minorHAnsi"/>
          <w:sz w:val="24"/>
          <w:szCs w:val="24"/>
        </w:rPr>
      </w:pPr>
    </w:p>
    <w:p w14:paraId="79DF4C67" w14:textId="77777777" w:rsidR="00613E56" w:rsidRPr="004B3655" w:rsidRDefault="00613E56" w:rsidP="00A4230A">
      <w:pPr>
        <w:pStyle w:val="ListParagraph"/>
        <w:numPr>
          <w:ilvl w:val="0"/>
          <w:numId w:val="85"/>
        </w:numPr>
        <w:tabs>
          <w:tab w:val="left" w:pos="798"/>
          <w:tab w:val="left" w:pos="3115"/>
        </w:tabs>
        <w:spacing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The</w:t>
      </w: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isn't a cause of secondary sjogren:</w:t>
      </w:r>
      <w:r w:rsidRPr="004B3655">
        <w:rPr>
          <w:rFonts w:asciiTheme="minorHAnsi" w:hAnsiTheme="minorHAnsi" w:cstheme="minorHAnsi"/>
          <w:sz w:val="24"/>
          <w:szCs w:val="24"/>
          <w:shd w:val="clear" w:color="auto" w:fill="00FF00"/>
        </w:rPr>
        <w:t xml:space="preserve"> A)Reactive</w:t>
      </w:r>
      <w:r w:rsidRPr="004B3655">
        <w:rPr>
          <w:rFonts w:asciiTheme="minorHAnsi" w:hAnsiTheme="minorHAnsi" w:cstheme="minorHAnsi"/>
          <w:spacing w:val="-1"/>
          <w:sz w:val="24"/>
          <w:szCs w:val="24"/>
          <w:shd w:val="clear" w:color="auto" w:fill="00FF00"/>
        </w:rPr>
        <w:t xml:space="preserve"> </w:t>
      </w:r>
      <w:r w:rsidRPr="004B3655">
        <w:rPr>
          <w:rFonts w:asciiTheme="minorHAnsi" w:hAnsiTheme="minorHAnsi" w:cstheme="minorHAnsi"/>
          <w:sz w:val="24"/>
          <w:szCs w:val="24"/>
          <w:shd w:val="clear" w:color="auto" w:fill="00FF00"/>
        </w:rPr>
        <w:t>arthritis.</w:t>
      </w:r>
    </w:p>
    <w:p w14:paraId="0682F3F2" w14:textId="77777777" w:rsidR="00613E56" w:rsidRPr="004B3655" w:rsidRDefault="00613E56" w:rsidP="00A4230A">
      <w:pPr>
        <w:pStyle w:val="ListParagraph"/>
        <w:numPr>
          <w:ilvl w:val="0"/>
          <w:numId w:val="78"/>
        </w:numPr>
        <w:tabs>
          <w:tab w:val="left" w:pos="702"/>
        </w:tabs>
        <w:spacing w:before="5"/>
        <w:rPr>
          <w:rFonts w:asciiTheme="minorHAnsi" w:hAnsiTheme="minorHAnsi" w:cstheme="minorHAnsi"/>
          <w:sz w:val="24"/>
          <w:szCs w:val="24"/>
        </w:rPr>
      </w:pPr>
      <w:r w:rsidRPr="004B3655">
        <w:rPr>
          <w:rFonts w:asciiTheme="minorHAnsi" w:hAnsiTheme="minorHAnsi" w:cstheme="minorHAnsi"/>
          <w:sz w:val="24"/>
          <w:szCs w:val="24"/>
        </w:rPr>
        <w:t>SLE.</w:t>
      </w:r>
    </w:p>
    <w:p w14:paraId="68D54D60" w14:textId="77777777" w:rsidR="00613E56" w:rsidRPr="004B3655" w:rsidRDefault="00613E56" w:rsidP="00A4230A">
      <w:pPr>
        <w:pStyle w:val="ListParagraph"/>
        <w:numPr>
          <w:ilvl w:val="0"/>
          <w:numId w:val="78"/>
        </w:numPr>
        <w:tabs>
          <w:tab w:val="left" w:pos="702"/>
        </w:tabs>
        <w:spacing w:before="184"/>
        <w:rPr>
          <w:rFonts w:asciiTheme="minorHAnsi" w:hAnsiTheme="minorHAnsi" w:cstheme="minorHAnsi"/>
          <w:sz w:val="24"/>
          <w:szCs w:val="24"/>
        </w:rPr>
      </w:pPr>
      <w:r w:rsidRPr="004B3655">
        <w:rPr>
          <w:rFonts w:asciiTheme="minorHAnsi" w:hAnsiTheme="minorHAnsi" w:cstheme="minorHAnsi"/>
          <w:spacing w:val="-1"/>
          <w:sz w:val="24"/>
          <w:szCs w:val="24"/>
        </w:rPr>
        <w:t>Scleroderma.</w:t>
      </w:r>
    </w:p>
    <w:p w14:paraId="5A063A22" w14:textId="77777777" w:rsidR="00613E56" w:rsidRPr="004B3655" w:rsidRDefault="00613E56" w:rsidP="00A4230A">
      <w:pPr>
        <w:pStyle w:val="ListParagraph"/>
        <w:numPr>
          <w:ilvl w:val="0"/>
          <w:numId w:val="78"/>
        </w:numPr>
        <w:tabs>
          <w:tab w:val="left" w:pos="719"/>
        </w:tabs>
        <w:spacing w:before="187"/>
        <w:ind w:left="718" w:hanging="299"/>
        <w:rPr>
          <w:rFonts w:asciiTheme="minorHAnsi" w:hAnsiTheme="minorHAnsi" w:cstheme="minorHAnsi"/>
          <w:sz w:val="24"/>
          <w:szCs w:val="24"/>
        </w:rPr>
      </w:pPr>
      <w:r w:rsidRPr="004B3655">
        <w:rPr>
          <w:rFonts w:asciiTheme="minorHAnsi" w:hAnsiTheme="minorHAnsi" w:cstheme="minorHAnsi"/>
          <w:sz w:val="24"/>
          <w:szCs w:val="24"/>
        </w:rPr>
        <w:t>RA.</w:t>
      </w:r>
    </w:p>
    <w:p w14:paraId="3BF11786" w14:textId="77777777" w:rsidR="00613E56" w:rsidRPr="004B3655" w:rsidRDefault="00613E56" w:rsidP="00A4230A">
      <w:pPr>
        <w:pStyle w:val="ListParagraph"/>
        <w:numPr>
          <w:ilvl w:val="0"/>
          <w:numId w:val="78"/>
        </w:numPr>
        <w:tabs>
          <w:tab w:val="left" w:pos="687"/>
        </w:tabs>
        <w:spacing w:before="187" w:line="320" w:lineRule="exact"/>
        <w:ind w:left="686" w:hanging="267"/>
        <w:rPr>
          <w:rFonts w:asciiTheme="minorHAnsi" w:hAnsiTheme="minorHAnsi" w:cstheme="minorHAnsi"/>
          <w:sz w:val="24"/>
          <w:szCs w:val="24"/>
        </w:rPr>
      </w:pPr>
      <w:r w:rsidRPr="004B3655">
        <w:rPr>
          <w:rFonts w:asciiTheme="minorHAnsi" w:hAnsiTheme="minorHAnsi" w:cstheme="minorHAnsi"/>
          <w:sz w:val="24"/>
          <w:szCs w:val="24"/>
        </w:rPr>
        <w:t>Hypothyroctism.</w:t>
      </w:r>
    </w:p>
    <w:p w14:paraId="2B203C1C" w14:textId="77777777" w:rsidR="00613E56" w:rsidRPr="004B3655" w:rsidRDefault="00613E56" w:rsidP="00A4230A">
      <w:pPr>
        <w:pStyle w:val="BodyText"/>
        <w:rPr>
          <w:rFonts w:asciiTheme="minorHAnsi" w:hAnsiTheme="minorHAnsi" w:cstheme="minorHAnsi"/>
          <w:sz w:val="24"/>
          <w:szCs w:val="24"/>
        </w:rPr>
      </w:pPr>
    </w:p>
    <w:p w14:paraId="0EAEBC24" w14:textId="77777777" w:rsidR="00613E56" w:rsidRPr="004B3655" w:rsidRDefault="00613E56" w:rsidP="00A4230A">
      <w:pPr>
        <w:pStyle w:val="BodyText"/>
        <w:spacing w:before="3"/>
        <w:rPr>
          <w:rFonts w:asciiTheme="minorHAnsi" w:hAnsiTheme="minorHAnsi" w:cstheme="minorHAnsi"/>
          <w:sz w:val="24"/>
          <w:szCs w:val="24"/>
        </w:rPr>
      </w:pPr>
    </w:p>
    <w:p w14:paraId="60746CDF" w14:textId="77777777" w:rsidR="00613E56" w:rsidRPr="004B3655" w:rsidRDefault="00613E56" w:rsidP="00A4230A">
      <w:pPr>
        <w:pStyle w:val="ListParagraph"/>
        <w:numPr>
          <w:ilvl w:val="0"/>
          <w:numId w:val="85"/>
        </w:numPr>
        <w:tabs>
          <w:tab w:val="left" w:pos="798"/>
        </w:tabs>
        <w:spacing w:line="379" w:lineRule="auto"/>
        <w:ind w:left="420" w:firstLine="0"/>
        <w:rPr>
          <w:rFonts w:asciiTheme="minorHAnsi" w:hAnsiTheme="minorHAnsi" w:cstheme="minorHAnsi"/>
          <w:sz w:val="24"/>
          <w:szCs w:val="24"/>
        </w:rPr>
      </w:pPr>
      <w:r w:rsidRPr="004B3655">
        <w:rPr>
          <w:rFonts w:asciiTheme="minorHAnsi" w:hAnsiTheme="minorHAnsi" w:cstheme="minorHAnsi"/>
          <w:sz w:val="24"/>
          <w:szCs w:val="24"/>
        </w:rPr>
        <w:t>Differential diagnosis of sacroiliitis includes all of the following except</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for: A)Psoriatic.</w:t>
      </w:r>
    </w:p>
    <w:p w14:paraId="6D817EE6" w14:textId="77777777" w:rsidR="00613E56" w:rsidRPr="004B3655" w:rsidRDefault="00613E56" w:rsidP="00A4230A">
      <w:pPr>
        <w:pStyle w:val="BodyText"/>
        <w:spacing w:line="379" w:lineRule="auto"/>
        <w:ind w:left="420"/>
        <w:rPr>
          <w:rFonts w:asciiTheme="minorHAnsi" w:hAnsiTheme="minorHAnsi" w:cstheme="minorHAnsi"/>
          <w:sz w:val="24"/>
          <w:szCs w:val="24"/>
        </w:rPr>
      </w:pPr>
      <w:r w:rsidRPr="004B3655">
        <w:rPr>
          <w:rFonts w:asciiTheme="minorHAnsi" w:hAnsiTheme="minorHAnsi" w:cstheme="minorHAnsi"/>
          <w:sz w:val="24"/>
          <w:szCs w:val="24"/>
          <w:shd w:val="clear" w:color="auto" w:fill="FFFF00"/>
        </w:rPr>
        <w:t>B)Behcet disease.</w:t>
      </w:r>
      <w:r w:rsidRPr="004B3655">
        <w:rPr>
          <w:rFonts w:asciiTheme="minorHAnsi" w:hAnsiTheme="minorHAnsi" w:cstheme="minorHAnsi"/>
          <w:sz w:val="24"/>
          <w:szCs w:val="24"/>
        </w:rPr>
        <w:t xml:space="preserve"> C)Aukylosing spondylitis. D)Reactive arthritis.</w:t>
      </w:r>
    </w:p>
    <w:p w14:paraId="1BEE403B" w14:textId="77777777" w:rsidR="00613E56" w:rsidRPr="004B3655" w:rsidRDefault="00613E56" w:rsidP="00A4230A">
      <w:pPr>
        <w:pStyle w:val="BodyText"/>
        <w:spacing w:line="317" w:lineRule="exact"/>
        <w:ind w:left="420"/>
        <w:rPr>
          <w:rFonts w:asciiTheme="minorHAnsi" w:hAnsiTheme="minorHAnsi" w:cstheme="minorHAnsi"/>
          <w:sz w:val="24"/>
          <w:szCs w:val="24"/>
        </w:rPr>
      </w:pPr>
      <w:r w:rsidRPr="004B3655">
        <w:rPr>
          <w:rFonts w:asciiTheme="minorHAnsi" w:hAnsiTheme="minorHAnsi" w:cstheme="minorHAnsi"/>
          <w:sz w:val="24"/>
          <w:szCs w:val="24"/>
        </w:rPr>
        <w:t>E)Chron disease.</w:t>
      </w:r>
    </w:p>
    <w:p w14:paraId="1E22E8E2" w14:textId="77777777" w:rsidR="00613E56" w:rsidRPr="004B3655" w:rsidRDefault="00613E56" w:rsidP="00A4230A">
      <w:pPr>
        <w:spacing w:line="317" w:lineRule="exact"/>
        <w:rPr>
          <w:rFonts w:asciiTheme="minorHAnsi" w:hAnsiTheme="minorHAnsi" w:cstheme="minorHAnsi"/>
          <w:sz w:val="24"/>
          <w:szCs w:val="24"/>
        </w:rPr>
        <w:sectPr w:rsidR="00613E56" w:rsidRPr="004B3655">
          <w:headerReference w:type="default" r:id="rId209"/>
          <w:footerReference w:type="default" r:id="rId210"/>
          <w:pgSz w:w="11910" w:h="16840"/>
          <w:pgMar w:top="0" w:right="280" w:bottom="1480" w:left="480" w:header="0" w:footer="1288" w:gutter="0"/>
          <w:cols w:space="720"/>
        </w:sectPr>
      </w:pPr>
    </w:p>
    <w:p w14:paraId="3C4CEA96" w14:textId="77777777" w:rsidR="00613E56" w:rsidRPr="004B3655" w:rsidRDefault="00613E56" w:rsidP="00A4230A">
      <w:pPr>
        <w:pStyle w:val="ListParagraph"/>
        <w:numPr>
          <w:ilvl w:val="0"/>
          <w:numId w:val="85"/>
        </w:numPr>
        <w:tabs>
          <w:tab w:val="left" w:pos="798"/>
        </w:tabs>
        <w:spacing w:before="59"/>
        <w:rPr>
          <w:rFonts w:asciiTheme="minorHAnsi" w:hAnsiTheme="minorHAnsi" w:cstheme="minorHAnsi"/>
          <w:sz w:val="24"/>
          <w:szCs w:val="24"/>
        </w:rPr>
      </w:pPr>
      <w:r w:rsidRPr="004B3655">
        <w:rPr>
          <w:rFonts w:asciiTheme="minorHAnsi" w:hAnsiTheme="minorHAnsi" w:cstheme="minorHAnsi"/>
          <w:sz w:val="24"/>
          <w:szCs w:val="24"/>
        </w:rPr>
        <w:lastRenderedPageBreak/>
        <w:t>Boutonniere deformity is seen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w:t>
      </w:r>
    </w:p>
    <w:p w14:paraId="6DD05714" w14:textId="77777777" w:rsidR="00613E56" w:rsidRPr="004B3655" w:rsidRDefault="00613E56" w:rsidP="00A4230A">
      <w:pPr>
        <w:pStyle w:val="ListParagraph"/>
        <w:numPr>
          <w:ilvl w:val="1"/>
          <w:numId w:val="85"/>
        </w:numPr>
        <w:tabs>
          <w:tab w:val="left" w:pos="719"/>
        </w:tabs>
        <w:spacing w:before="185"/>
        <w:rPr>
          <w:rFonts w:asciiTheme="minorHAnsi" w:hAnsiTheme="minorHAnsi" w:cstheme="minorHAnsi"/>
          <w:sz w:val="24"/>
          <w:szCs w:val="24"/>
        </w:rPr>
      </w:pPr>
      <w:r w:rsidRPr="004B3655">
        <w:rPr>
          <w:rFonts w:asciiTheme="minorHAnsi" w:hAnsiTheme="minorHAnsi" w:cstheme="minorHAnsi"/>
          <w:sz w:val="24"/>
          <w:szCs w:val="24"/>
          <w:shd w:val="clear" w:color="auto" w:fill="FFFF00"/>
        </w:rPr>
        <w:t>RA.</w:t>
      </w:r>
    </w:p>
    <w:p w14:paraId="6CA98B41" w14:textId="77777777" w:rsidR="00613E56" w:rsidRPr="004B3655" w:rsidRDefault="00613E56" w:rsidP="00A4230A">
      <w:pPr>
        <w:pStyle w:val="ListParagraph"/>
        <w:numPr>
          <w:ilvl w:val="1"/>
          <w:numId w:val="85"/>
        </w:numPr>
        <w:tabs>
          <w:tab w:val="left" w:pos="702"/>
        </w:tabs>
        <w:spacing w:before="186"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Psoriatic arthritis. C)Reactive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arthritis.</w:t>
      </w:r>
    </w:p>
    <w:p w14:paraId="3F503985" w14:textId="77777777" w:rsidR="00613E56" w:rsidRPr="004B3655" w:rsidRDefault="00613E56" w:rsidP="00A4230A">
      <w:pPr>
        <w:pStyle w:val="BodyText"/>
        <w:spacing w:before="5" w:line="376" w:lineRule="auto"/>
        <w:ind w:left="420"/>
        <w:rPr>
          <w:rFonts w:asciiTheme="minorHAnsi" w:hAnsiTheme="minorHAnsi" w:cstheme="minorHAnsi"/>
          <w:sz w:val="24"/>
          <w:szCs w:val="24"/>
        </w:rPr>
      </w:pPr>
      <w:r w:rsidRPr="004B3655">
        <w:rPr>
          <w:rFonts w:asciiTheme="minorHAnsi" w:hAnsiTheme="minorHAnsi" w:cstheme="minorHAnsi"/>
          <w:sz w:val="24"/>
          <w:szCs w:val="24"/>
        </w:rPr>
        <w:t>D)Ostco arthritis. E)Tenosynovitis of haud.</w:t>
      </w:r>
    </w:p>
    <w:p w14:paraId="03BB755E" w14:textId="77777777" w:rsidR="00613E56" w:rsidRPr="004B3655" w:rsidRDefault="00613E56" w:rsidP="00A4230A">
      <w:pPr>
        <w:pStyle w:val="BodyText"/>
        <w:rPr>
          <w:rFonts w:asciiTheme="minorHAnsi" w:hAnsiTheme="minorHAnsi" w:cstheme="minorHAnsi"/>
          <w:sz w:val="24"/>
          <w:szCs w:val="24"/>
        </w:rPr>
      </w:pPr>
    </w:p>
    <w:p w14:paraId="499246A7" w14:textId="77777777" w:rsidR="00613E56" w:rsidRPr="004B3655" w:rsidRDefault="00613E56" w:rsidP="00A4230A">
      <w:pPr>
        <w:pStyle w:val="BodyText"/>
        <w:rPr>
          <w:rFonts w:asciiTheme="minorHAnsi" w:hAnsiTheme="minorHAnsi" w:cstheme="minorHAnsi"/>
          <w:sz w:val="24"/>
          <w:szCs w:val="24"/>
        </w:rPr>
      </w:pPr>
    </w:p>
    <w:p w14:paraId="0BAD54A8" w14:textId="77777777" w:rsidR="00613E56" w:rsidRPr="004B3655" w:rsidRDefault="00613E56" w:rsidP="00A4230A">
      <w:pPr>
        <w:pStyle w:val="BodyText"/>
        <w:spacing w:before="5"/>
        <w:rPr>
          <w:rFonts w:asciiTheme="minorHAnsi" w:hAnsiTheme="minorHAnsi" w:cstheme="minorHAnsi"/>
          <w:sz w:val="24"/>
          <w:szCs w:val="24"/>
        </w:rPr>
      </w:pPr>
    </w:p>
    <w:p w14:paraId="1395584C" w14:textId="77777777" w:rsidR="00613E56" w:rsidRPr="004B3655" w:rsidRDefault="00613E56" w:rsidP="00A4230A">
      <w:pPr>
        <w:pStyle w:val="ListParagraph"/>
        <w:numPr>
          <w:ilvl w:val="0"/>
          <w:numId w:val="85"/>
        </w:numPr>
        <w:tabs>
          <w:tab w:val="left" w:pos="798"/>
        </w:tabs>
        <w:spacing w:line="379" w:lineRule="auto"/>
        <w:ind w:left="420" w:firstLine="0"/>
        <w:rPr>
          <w:rFonts w:asciiTheme="minorHAnsi" w:hAnsiTheme="minorHAnsi" w:cstheme="minorHAnsi"/>
          <w:sz w:val="24"/>
          <w:szCs w:val="24"/>
        </w:rPr>
      </w:pPr>
      <w:r w:rsidRPr="004B3655">
        <w:rPr>
          <w:rFonts w:asciiTheme="minorHAnsi" w:hAnsiTheme="minorHAnsi" w:cstheme="minorHAnsi"/>
          <w:sz w:val="24"/>
          <w:szCs w:val="24"/>
        </w:rPr>
        <w:t>All of the following are ANCA associated vascuilitis except</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for: A)Microscopic poly</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angiitis.</w:t>
      </w:r>
    </w:p>
    <w:p w14:paraId="636915FA" w14:textId="77777777" w:rsidR="00613E56" w:rsidRPr="004B3655" w:rsidRDefault="00613E56" w:rsidP="00A4230A">
      <w:pPr>
        <w:pStyle w:val="BodyText"/>
        <w:spacing w:line="379" w:lineRule="auto"/>
        <w:ind w:left="420"/>
        <w:rPr>
          <w:rFonts w:asciiTheme="minorHAnsi" w:hAnsiTheme="minorHAnsi" w:cstheme="minorHAnsi"/>
          <w:sz w:val="24"/>
          <w:szCs w:val="24"/>
        </w:rPr>
      </w:pPr>
      <w:r w:rsidRPr="004B3655">
        <w:rPr>
          <w:rFonts w:asciiTheme="minorHAnsi" w:hAnsiTheme="minorHAnsi" w:cstheme="minorHAnsi"/>
          <w:sz w:val="24"/>
          <w:szCs w:val="24"/>
        </w:rPr>
        <w:t>B)Churg-strauss vascuilitis.</w:t>
      </w:r>
      <w:r w:rsidRPr="004B3655">
        <w:rPr>
          <w:rFonts w:asciiTheme="minorHAnsi" w:hAnsiTheme="minorHAnsi" w:cstheme="minorHAnsi"/>
          <w:sz w:val="24"/>
          <w:szCs w:val="24"/>
          <w:shd w:val="clear" w:color="auto" w:fill="00FF00"/>
        </w:rPr>
        <w:t xml:space="preserve"> C)Kawasaki syndrome.</w:t>
      </w:r>
    </w:p>
    <w:p w14:paraId="517D04C4" w14:textId="77777777" w:rsidR="00613E56" w:rsidRPr="004B3655" w:rsidRDefault="00613E56" w:rsidP="00A4230A">
      <w:pPr>
        <w:pStyle w:val="ListParagraph"/>
        <w:numPr>
          <w:ilvl w:val="0"/>
          <w:numId w:val="77"/>
        </w:numPr>
        <w:tabs>
          <w:tab w:val="left" w:pos="719"/>
        </w:tabs>
        <w:spacing w:line="320" w:lineRule="exact"/>
        <w:rPr>
          <w:rFonts w:asciiTheme="minorHAnsi" w:hAnsiTheme="minorHAnsi" w:cstheme="minorHAnsi"/>
          <w:sz w:val="24"/>
          <w:szCs w:val="24"/>
        </w:rPr>
      </w:pPr>
      <w:r w:rsidRPr="004B3655">
        <w:rPr>
          <w:rFonts w:asciiTheme="minorHAnsi" w:hAnsiTheme="minorHAnsi" w:cstheme="minorHAnsi"/>
          <w:sz w:val="24"/>
          <w:szCs w:val="24"/>
        </w:rPr>
        <w:t>Wegner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gramulomatosis.</w:t>
      </w:r>
    </w:p>
    <w:p w14:paraId="442CB117" w14:textId="77777777" w:rsidR="00613E56" w:rsidRPr="004B3655" w:rsidRDefault="00613E56" w:rsidP="00A4230A">
      <w:pPr>
        <w:pStyle w:val="ListParagraph"/>
        <w:numPr>
          <w:ilvl w:val="0"/>
          <w:numId w:val="77"/>
        </w:numPr>
        <w:tabs>
          <w:tab w:val="left" w:pos="687"/>
        </w:tabs>
        <w:spacing w:before="185"/>
        <w:ind w:left="686" w:hanging="267"/>
        <w:rPr>
          <w:rFonts w:asciiTheme="minorHAnsi" w:hAnsiTheme="minorHAnsi" w:cstheme="minorHAnsi"/>
          <w:sz w:val="24"/>
          <w:szCs w:val="24"/>
        </w:rPr>
      </w:pPr>
      <w:r w:rsidRPr="004B3655">
        <w:rPr>
          <w:rFonts w:asciiTheme="minorHAnsi" w:hAnsiTheme="minorHAnsi" w:cstheme="minorHAnsi"/>
          <w:sz w:val="24"/>
          <w:szCs w:val="24"/>
        </w:rPr>
        <w:t>All of the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above.</w:t>
      </w:r>
    </w:p>
    <w:p w14:paraId="019289B0" w14:textId="77777777" w:rsidR="00613E56" w:rsidRPr="004B3655" w:rsidRDefault="00613E56" w:rsidP="00A4230A">
      <w:pPr>
        <w:pStyle w:val="BodyText"/>
        <w:rPr>
          <w:rFonts w:asciiTheme="minorHAnsi" w:hAnsiTheme="minorHAnsi" w:cstheme="minorHAnsi"/>
          <w:sz w:val="24"/>
          <w:szCs w:val="24"/>
        </w:rPr>
      </w:pPr>
    </w:p>
    <w:p w14:paraId="6DB8DF9B" w14:textId="77777777" w:rsidR="00613E56" w:rsidRPr="004B3655" w:rsidRDefault="00613E56" w:rsidP="00A4230A">
      <w:pPr>
        <w:pStyle w:val="BodyText"/>
        <w:rPr>
          <w:rFonts w:asciiTheme="minorHAnsi" w:hAnsiTheme="minorHAnsi" w:cstheme="minorHAnsi"/>
          <w:sz w:val="24"/>
          <w:szCs w:val="24"/>
        </w:rPr>
      </w:pPr>
    </w:p>
    <w:p w14:paraId="68671FC3" w14:textId="77777777" w:rsidR="00613E56" w:rsidRPr="004B3655" w:rsidRDefault="00613E56" w:rsidP="00A4230A">
      <w:pPr>
        <w:pStyle w:val="BodyText"/>
        <w:spacing w:before="4"/>
        <w:rPr>
          <w:rFonts w:asciiTheme="minorHAnsi" w:hAnsiTheme="minorHAnsi" w:cstheme="minorHAnsi"/>
          <w:sz w:val="24"/>
          <w:szCs w:val="24"/>
        </w:rPr>
      </w:pPr>
    </w:p>
    <w:p w14:paraId="573A7B24" w14:textId="77777777" w:rsidR="00613E56" w:rsidRPr="004B3655" w:rsidRDefault="00613E56" w:rsidP="00A4230A">
      <w:pPr>
        <w:pStyle w:val="BodyText"/>
        <w:spacing w:line="376" w:lineRule="auto"/>
        <w:ind w:left="420"/>
        <w:rPr>
          <w:rFonts w:asciiTheme="minorHAnsi" w:hAnsiTheme="minorHAnsi" w:cstheme="minorHAnsi"/>
          <w:sz w:val="24"/>
          <w:szCs w:val="24"/>
        </w:rPr>
      </w:pPr>
      <w:r w:rsidRPr="004B3655">
        <w:rPr>
          <w:rFonts w:asciiTheme="minorHAnsi" w:hAnsiTheme="minorHAnsi" w:cstheme="minorHAnsi"/>
          <w:sz w:val="24"/>
          <w:szCs w:val="24"/>
        </w:rPr>
        <w:t>19. A healty patient who is HLA-B27 is most likely to develop ONE of the following. a- psoratic arthritis</w:t>
      </w:r>
    </w:p>
    <w:p w14:paraId="79930537" w14:textId="77777777" w:rsidR="00613E56" w:rsidRPr="004B3655" w:rsidRDefault="00613E56" w:rsidP="00A4230A">
      <w:pPr>
        <w:pStyle w:val="BodyText"/>
        <w:spacing w:before="5" w:line="376" w:lineRule="auto"/>
        <w:ind w:left="420"/>
        <w:rPr>
          <w:rFonts w:asciiTheme="minorHAnsi" w:hAnsiTheme="minorHAnsi" w:cstheme="minorHAnsi"/>
          <w:sz w:val="24"/>
          <w:szCs w:val="24"/>
        </w:rPr>
      </w:pPr>
      <w:r w:rsidRPr="004B3655">
        <w:rPr>
          <w:rFonts w:asciiTheme="minorHAnsi" w:hAnsiTheme="minorHAnsi" w:cstheme="minorHAnsi"/>
          <w:sz w:val="24"/>
          <w:szCs w:val="24"/>
        </w:rPr>
        <w:t>b- enteropathic spondylitis c- gonococcal arthritis</w:t>
      </w:r>
    </w:p>
    <w:p w14:paraId="183C19D3" w14:textId="77777777" w:rsidR="00613E56" w:rsidRPr="004B3655" w:rsidRDefault="00613E56" w:rsidP="00A4230A">
      <w:pPr>
        <w:pStyle w:val="ListParagraph"/>
        <w:numPr>
          <w:ilvl w:val="0"/>
          <w:numId w:val="76"/>
        </w:numPr>
        <w:tabs>
          <w:tab w:val="left" w:pos="725"/>
        </w:tabs>
        <w:spacing w:before="4"/>
        <w:rPr>
          <w:rFonts w:asciiTheme="minorHAnsi" w:hAnsiTheme="minorHAnsi" w:cstheme="minorHAnsi"/>
          <w:sz w:val="24"/>
          <w:szCs w:val="24"/>
        </w:rPr>
      </w:pPr>
      <w:r w:rsidRPr="004B3655">
        <w:rPr>
          <w:rFonts w:asciiTheme="minorHAnsi" w:hAnsiTheme="minorHAnsi" w:cstheme="minorHAnsi"/>
          <w:sz w:val="24"/>
          <w:szCs w:val="24"/>
        </w:rPr>
        <w:t>Reiters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54B77D75" w14:textId="77777777" w:rsidR="00613E56" w:rsidRPr="004B3655" w:rsidRDefault="00613E56" w:rsidP="00A4230A">
      <w:pPr>
        <w:pStyle w:val="ListParagraph"/>
        <w:numPr>
          <w:ilvl w:val="0"/>
          <w:numId w:val="76"/>
        </w:numPr>
        <w:tabs>
          <w:tab w:val="left" w:pos="708"/>
        </w:tabs>
        <w:spacing w:before="184"/>
        <w:ind w:left="708" w:hanging="288"/>
        <w:rPr>
          <w:rFonts w:asciiTheme="minorHAnsi" w:hAnsiTheme="minorHAnsi" w:cstheme="minorHAnsi"/>
          <w:sz w:val="24"/>
          <w:szCs w:val="24"/>
        </w:rPr>
      </w:pPr>
      <w:r w:rsidRPr="004B3655">
        <w:rPr>
          <w:rFonts w:asciiTheme="minorHAnsi" w:hAnsiTheme="minorHAnsi" w:cstheme="minorHAnsi"/>
          <w:sz w:val="24"/>
          <w:szCs w:val="24"/>
          <w:shd w:val="clear" w:color="auto" w:fill="FFFF00"/>
        </w:rPr>
        <w:t>ankylosing</w:t>
      </w:r>
      <w:r w:rsidRPr="004B3655">
        <w:rPr>
          <w:rFonts w:asciiTheme="minorHAnsi" w:hAnsiTheme="minorHAnsi" w:cstheme="minorHAnsi"/>
          <w:spacing w:val="-4"/>
          <w:sz w:val="24"/>
          <w:szCs w:val="24"/>
          <w:shd w:val="clear" w:color="auto" w:fill="FFFF00"/>
        </w:rPr>
        <w:t xml:space="preserve"> </w:t>
      </w:r>
      <w:r w:rsidRPr="004B3655">
        <w:rPr>
          <w:rFonts w:asciiTheme="minorHAnsi" w:hAnsiTheme="minorHAnsi" w:cstheme="minorHAnsi"/>
          <w:sz w:val="24"/>
          <w:szCs w:val="24"/>
          <w:shd w:val="clear" w:color="auto" w:fill="FFFF00"/>
        </w:rPr>
        <w:t>spondylitis</w:t>
      </w:r>
    </w:p>
    <w:p w14:paraId="1E54C820" w14:textId="77777777" w:rsidR="00613E56" w:rsidRPr="004B3655" w:rsidRDefault="00613E56" w:rsidP="00A4230A">
      <w:pPr>
        <w:pStyle w:val="BodyText"/>
        <w:rPr>
          <w:rFonts w:asciiTheme="minorHAnsi" w:hAnsiTheme="minorHAnsi" w:cstheme="minorHAnsi"/>
          <w:sz w:val="24"/>
          <w:szCs w:val="24"/>
        </w:rPr>
      </w:pPr>
    </w:p>
    <w:p w14:paraId="358E2634" w14:textId="77777777" w:rsidR="00613E56" w:rsidRPr="004B3655" w:rsidRDefault="00613E56" w:rsidP="00A4230A">
      <w:pPr>
        <w:pStyle w:val="BodyText"/>
        <w:rPr>
          <w:rFonts w:asciiTheme="minorHAnsi" w:hAnsiTheme="minorHAnsi" w:cstheme="minorHAnsi"/>
          <w:sz w:val="24"/>
          <w:szCs w:val="24"/>
        </w:rPr>
      </w:pPr>
    </w:p>
    <w:p w14:paraId="295C63AC" w14:textId="77777777" w:rsidR="00613E56" w:rsidRPr="004B3655" w:rsidRDefault="00613E56" w:rsidP="00A4230A">
      <w:pPr>
        <w:pStyle w:val="BodyText"/>
        <w:spacing w:before="6"/>
        <w:rPr>
          <w:rFonts w:asciiTheme="minorHAnsi" w:hAnsiTheme="minorHAnsi" w:cstheme="minorHAnsi"/>
          <w:sz w:val="24"/>
          <w:szCs w:val="24"/>
        </w:rPr>
      </w:pPr>
    </w:p>
    <w:p w14:paraId="58687B99" w14:textId="77777777" w:rsidR="00613E56" w:rsidRPr="004B3655" w:rsidRDefault="00613E56"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22. All the following are true about gout except:</w:t>
      </w:r>
    </w:p>
    <w:p w14:paraId="3B5A8CAD" w14:textId="77777777" w:rsidR="00613E56" w:rsidRPr="004B3655" w:rsidRDefault="00613E56" w:rsidP="00A4230A">
      <w:pPr>
        <w:pStyle w:val="BodyText"/>
        <w:spacing w:before="185"/>
        <w:ind w:left="780"/>
        <w:rPr>
          <w:rFonts w:asciiTheme="minorHAnsi" w:hAnsiTheme="minorHAnsi" w:cstheme="minorHAnsi"/>
          <w:sz w:val="24"/>
          <w:szCs w:val="24"/>
        </w:rPr>
      </w:pPr>
      <w:r w:rsidRPr="004B3655">
        <w:rPr>
          <w:rFonts w:asciiTheme="minorHAnsi" w:hAnsiTheme="minorHAnsi" w:cstheme="minorHAnsi"/>
          <w:sz w:val="24"/>
          <w:szCs w:val="24"/>
        </w:rPr>
        <w:t>a- Is caused by deposition of monosodium urate monohydrate crystals in the joints. b- It is an asy,mmetric</w:t>
      </w:r>
      <w:r w:rsidRPr="004B3655">
        <w:rPr>
          <w:rFonts w:asciiTheme="minorHAnsi" w:hAnsiTheme="minorHAnsi" w:cstheme="minorHAnsi"/>
          <w:spacing w:val="54"/>
          <w:sz w:val="24"/>
          <w:szCs w:val="24"/>
        </w:rPr>
        <w:t xml:space="preserve"> </w:t>
      </w:r>
      <w:r w:rsidRPr="004B3655">
        <w:rPr>
          <w:rFonts w:asciiTheme="minorHAnsi" w:hAnsiTheme="minorHAnsi" w:cstheme="minorHAnsi"/>
          <w:sz w:val="24"/>
          <w:szCs w:val="24"/>
        </w:rPr>
        <w:t>arthritis.</w:t>
      </w:r>
    </w:p>
    <w:p w14:paraId="1BD39880" w14:textId="77777777" w:rsidR="00613E56" w:rsidRPr="004B3655" w:rsidRDefault="00613E56" w:rsidP="00A4230A">
      <w:pPr>
        <w:pStyle w:val="ListParagraph"/>
        <w:numPr>
          <w:ilvl w:val="0"/>
          <w:numId w:val="75"/>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Can be caused by thaiazide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diuretics.</w:t>
      </w:r>
    </w:p>
    <w:p w14:paraId="1F8E1D33" w14:textId="77777777" w:rsidR="00613E56" w:rsidRPr="004B3655" w:rsidRDefault="00613E56" w:rsidP="00A4230A">
      <w:pPr>
        <w:pStyle w:val="ListParagraph"/>
        <w:numPr>
          <w:ilvl w:val="0"/>
          <w:numId w:val="75"/>
        </w:numPr>
        <w:tabs>
          <w:tab w:val="left" w:pos="1141"/>
        </w:tabs>
        <w:rPr>
          <w:rFonts w:asciiTheme="minorHAnsi" w:hAnsiTheme="minorHAnsi" w:cstheme="minorHAnsi"/>
          <w:sz w:val="24"/>
          <w:szCs w:val="24"/>
        </w:rPr>
      </w:pPr>
      <w:r w:rsidRPr="004B3655">
        <w:rPr>
          <w:rFonts w:asciiTheme="minorHAnsi" w:hAnsiTheme="minorHAnsi" w:cstheme="minorHAnsi"/>
          <w:sz w:val="24"/>
          <w:szCs w:val="24"/>
          <w:shd w:val="clear" w:color="auto" w:fill="FFFF00"/>
        </w:rPr>
        <w:t>It is commoner in females than males</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4:1.</w:t>
      </w:r>
    </w:p>
    <w:p w14:paraId="2A02F7EF" w14:textId="77777777" w:rsidR="00613E56" w:rsidRPr="004B3655" w:rsidRDefault="00613E56" w:rsidP="00A4230A">
      <w:pPr>
        <w:pStyle w:val="ListParagraph"/>
        <w:numPr>
          <w:ilvl w:val="0"/>
          <w:numId w:val="75"/>
        </w:numPr>
        <w:tabs>
          <w:tab w:val="left" w:pos="1141"/>
        </w:tabs>
        <w:spacing w:before="2"/>
        <w:ind w:left="780" w:firstLine="0"/>
        <w:rPr>
          <w:rFonts w:asciiTheme="minorHAnsi" w:hAnsiTheme="minorHAnsi" w:cstheme="minorHAnsi"/>
          <w:sz w:val="24"/>
          <w:szCs w:val="24"/>
        </w:rPr>
      </w:pPr>
      <w:r w:rsidRPr="004B3655">
        <w:rPr>
          <w:rFonts w:asciiTheme="minorHAnsi" w:hAnsiTheme="minorHAnsi" w:cstheme="minorHAnsi"/>
          <w:sz w:val="24"/>
          <w:szCs w:val="24"/>
        </w:rPr>
        <w:t>Attack of gout can be triggered by dehydration. f-</w:t>
      </w:r>
    </w:p>
    <w:p w14:paraId="4EEE4D76" w14:textId="77777777" w:rsidR="00613E56" w:rsidRPr="004B3655" w:rsidRDefault="00613E56" w:rsidP="00A4230A">
      <w:pPr>
        <w:rPr>
          <w:rFonts w:asciiTheme="minorHAnsi" w:hAnsiTheme="minorHAnsi" w:cstheme="minorHAnsi"/>
          <w:sz w:val="24"/>
          <w:szCs w:val="24"/>
        </w:rPr>
        <w:sectPr w:rsidR="00613E56" w:rsidRPr="004B3655">
          <w:headerReference w:type="default" r:id="rId211"/>
          <w:footerReference w:type="default" r:id="rId212"/>
          <w:pgSz w:w="11910" w:h="16840"/>
          <w:pgMar w:top="520" w:right="280" w:bottom="1480" w:left="480" w:header="0" w:footer="1288" w:gutter="0"/>
          <w:cols w:space="720"/>
        </w:sectPr>
      </w:pPr>
    </w:p>
    <w:p w14:paraId="271E8634" w14:textId="77777777" w:rsidR="00613E56" w:rsidRPr="004B3655" w:rsidRDefault="00613E56" w:rsidP="00A4230A">
      <w:pPr>
        <w:pStyle w:val="BodyText"/>
        <w:spacing w:before="73"/>
        <w:ind w:left="780"/>
        <w:rPr>
          <w:rFonts w:asciiTheme="minorHAnsi" w:hAnsiTheme="minorHAnsi" w:cstheme="minorHAnsi"/>
          <w:sz w:val="24"/>
          <w:szCs w:val="24"/>
        </w:rPr>
      </w:pPr>
      <w:r w:rsidRPr="004B3655">
        <w:rPr>
          <w:rFonts w:asciiTheme="minorHAnsi" w:hAnsiTheme="minorHAnsi" w:cstheme="minorHAnsi"/>
          <w:sz w:val="24"/>
          <w:szCs w:val="24"/>
        </w:rPr>
        <w:lastRenderedPageBreak/>
        <w:t>g- 30. Rheumatoid factor is positive in all the following diseases except: h- a.- Rheumatoid arthritis</w:t>
      </w:r>
    </w:p>
    <w:p w14:paraId="590F46AA" w14:textId="77777777" w:rsidR="00613E56" w:rsidRPr="004B3655" w:rsidRDefault="00613E56" w:rsidP="00A4230A">
      <w:pPr>
        <w:pStyle w:val="ListParagraph"/>
        <w:numPr>
          <w:ilvl w:val="0"/>
          <w:numId w:val="74"/>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b-</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dermatomyocytis</w:t>
      </w:r>
    </w:p>
    <w:p w14:paraId="3A16D66D" w14:textId="77777777" w:rsidR="00613E56" w:rsidRPr="004B3655" w:rsidRDefault="00613E56" w:rsidP="00A4230A">
      <w:pPr>
        <w:pStyle w:val="ListParagraph"/>
        <w:numPr>
          <w:ilvl w:val="0"/>
          <w:numId w:val="74"/>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shd w:val="clear" w:color="auto" w:fill="FFFF00"/>
        </w:rPr>
        <w:t>c- ankylosying</w:t>
      </w:r>
      <w:r w:rsidRPr="004B3655">
        <w:rPr>
          <w:rFonts w:asciiTheme="minorHAnsi" w:hAnsiTheme="minorHAnsi" w:cstheme="minorHAnsi"/>
          <w:spacing w:val="-1"/>
          <w:sz w:val="24"/>
          <w:szCs w:val="24"/>
          <w:shd w:val="clear" w:color="auto" w:fill="FFFF00"/>
        </w:rPr>
        <w:t xml:space="preserve"> </w:t>
      </w:r>
      <w:r w:rsidRPr="004B3655">
        <w:rPr>
          <w:rFonts w:asciiTheme="minorHAnsi" w:hAnsiTheme="minorHAnsi" w:cstheme="minorHAnsi"/>
          <w:sz w:val="24"/>
          <w:szCs w:val="24"/>
          <w:shd w:val="clear" w:color="auto" w:fill="FFFF00"/>
        </w:rPr>
        <w:t>spondylitis</w:t>
      </w:r>
    </w:p>
    <w:p w14:paraId="192CF84E" w14:textId="77777777" w:rsidR="00613E56" w:rsidRPr="004B3655" w:rsidRDefault="00613E56" w:rsidP="00A4230A">
      <w:pPr>
        <w:pStyle w:val="ListParagraph"/>
        <w:numPr>
          <w:ilvl w:val="0"/>
          <w:numId w:val="74"/>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d- dicoid lupus erythematosis</w:t>
      </w:r>
    </w:p>
    <w:p w14:paraId="6D3E809B" w14:textId="77777777" w:rsidR="00613E56" w:rsidRPr="004B3655" w:rsidRDefault="00613E56" w:rsidP="00A4230A">
      <w:pPr>
        <w:pStyle w:val="ListParagraph"/>
        <w:numPr>
          <w:ilvl w:val="0"/>
          <w:numId w:val="74"/>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e- mixed connective tissue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diseases.</w:t>
      </w:r>
    </w:p>
    <w:p w14:paraId="11D8A3F6" w14:textId="77777777" w:rsidR="00613E56" w:rsidRPr="004B3655" w:rsidRDefault="00613E56" w:rsidP="00A4230A">
      <w:pPr>
        <w:pStyle w:val="BodyText"/>
        <w:rPr>
          <w:rFonts w:asciiTheme="minorHAnsi" w:hAnsiTheme="minorHAnsi" w:cstheme="minorHAnsi"/>
          <w:sz w:val="24"/>
          <w:szCs w:val="24"/>
        </w:rPr>
      </w:pPr>
    </w:p>
    <w:p w14:paraId="3F16CC57" w14:textId="77777777" w:rsidR="00613E56" w:rsidRPr="004B3655" w:rsidRDefault="00613E56"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53. A-25- year old man presents with urethritis, painful swollen left knee and conjunctivitis.</w:t>
      </w:r>
    </w:p>
    <w:p w14:paraId="68A9F361" w14:textId="77777777" w:rsidR="00613E56" w:rsidRPr="004B3655" w:rsidRDefault="00613E56" w:rsidP="00A4230A">
      <w:pPr>
        <w:pStyle w:val="BodyText"/>
        <w:spacing w:before="18" w:line="506" w:lineRule="exact"/>
        <w:ind w:left="780" w:hanging="360"/>
        <w:rPr>
          <w:rFonts w:asciiTheme="minorHAnsi" w:hAnsiTheme="minorHAnsi" w:cstheme="minorHAnsi"/>
          <w:sz w:val="24"/>
          <w:szCs w:val="24"/>
        </w:rPr>
      </w:pPr>
      <w:r w:rsidRPr="004B3655">
        <w:rPr>
          <w:rFonts w:asciiTheme="minorHAnsi" w:hAnsiTheme="minorHAnsi" w:cstheme="minorHAnsi"/>
          <w:sz w:val="24"/>
          <w:szCs w:val="24"/>
        </w:rPr>
        <w:t>ONE of the following is most likely diagnosis. a- SLE</w:t>
      </w:r>
    </w:p>
    <w:p w14:paraId="5AEABEE8" w14:textId="77777777" w:rsidR="00613E56" w:rsidRPr="004B3655" w:rsidRDefault="00613E56" w:rsidP="00A4230A">
      <w:pPr>
        <w:pStyle w:val="ListParagraph"/>
        <w:numPr>
          <w:ilvl w:val="0"/>
          <w:numId w:val="73"/>
        </w:numPr>
        <w:tabs>
          <w:tab w:val="left" w:pos="1141"/>
        </w:tabs>
        <w:spacing w:line="281" w:lineRule="exact"/>
        <w:rPr>
          <w:rFonts w:asciiTheme="minorHAnsi" w:hAnsiTheme="minorHAnsi" w:cstheme="minorHAnsi"/>
          <w:sz w:val="24"/>
          <w:szCs w:val="24"/>
        </w:rPr>
      </w:pPr>
      <w:r w:rsidRPr="004B3655">
        <w:rPr>
          <w:rFonts w:asciiTheme="minorHAnsi" w:hAnsiTheme="minorHAnsi" w:cstheme="minorHAnsi"/>
          <w:sz w:val="24"/>
          <w:szCs w:val="24"/>
        </w:rPr>
        <w:t>Gonococcal arthritis</w:t>
      </w:r>
    </w:p>
    <w:p w14:paraId="7AAAAEFB" w14:textId="77777777" w:rsidR="00613E56" w:rsidRPr="004B3655" w:rsidRDefault="00613E56" w:rsidP="00A4230A">
      <w:pPr>
        <w:pStyle w:val="ListParagraph"/>
        <w:numPr>
          <w:ilvl w:val="0"/>
          <w:numId w:val="73"/>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Gout</w:t>
      </w:r>
    </w:p>
    <w:p w14:paraId="0107D82F" w14:textId="77777777" w:rsidR="00613E56" w:rsidRPr="004B3655" w:rsidRDefault="00613E56" w:rsidP="00A4230A">
      <w:pPr>
        <w:pStyle w:val="ListParagraph"/>
        <w:numPr>
          <w:ilvl w:val="0"/>
          <w:numId w:val="73"/>
        </w:numPr>
        <w:tabs>
          <w:tab w:val="left" w:pos="1141"/>
        </w:tabs>
        <w:rPr>
          <w:rFonts w:asciiTheme="minorHAnsi" w:hAnsiTheme="minorHAnsi" w:cstheme="minorHAnsi"/>
          <w:sz w:val="24"/>
          <w:szCs w:val="24"/>
        </w:rPr>
      </w:pPr>
      <w:r w:rsidRPr="004B3655">
        <w:rPr>
          <w:rFonts w:asciiTheme="minorHAnsi" w:hAnsiTheme="minorHAnsi" w:cstheme="minorHAnsi"/>
          <w:sz w:val="24"/>
          <w:szCs w:val="24"/>
          <w:shd w:val="clear" w:color="auto" w:fill="FFFF00"/>
        </w:rPr>
        <w:t>Reiter's</w:t>
      </w:r>
      <w:r w:rsidRPr="004B3655">
        <w:rPr>
          <w:rFonts w:asciiTheme="minorHAnsi" w:hAnsiTheme="minorHAnsi" w:cstheme="minorHAnsi"/>
          <w:spacing w:val="-4"/>
          <w:sz w:val="24"/>
          <w:szCs w:val="24"/>
          <w:shd w:val="clear" w:color="auto" w:fill="FFFF00"/>
        </w:rPr>
        <w:t xml:space="preserve"> </w:t>
      </w:r>
      <w:r w:rsidRPr="004B3655">
        <w:rPr>
          <w:rFonts w:asciiTheme="minorHAnsi" w:hAnsiTheme="minorHAnsi" w:cstheme="minorHAnsi"/>
          <w:sz w:val="24"/>
          <w:szCs w:val="24"/>
          <w:shd w:val="clear" w:color="auto" w:fill="FFFF00"/>
        </w:rPr>
        <w:t>syndrome</w:t>
      </w:r>
    </w:p>
    <w:p w14:paraId="24FD4670" w14:textId="77777777" w:rsidR="00613E56" w:rsidRPr="004B3655" w:rsidRDefault="00613E56" w:rsidP="00A4230A">
      <w:pPr>
        <w:pStyle w:val="ListParagraph"/>
        <w:numPr>
          <w:ilvl w:val="0"/>
          <w:numId w:val="73"/>
        </w:numPr>
        <w:tabs>
          <w:tab w:val="left" w:pos="1141"/>
        </w:tabs>
        <w:spacing w:before="3"/>
        <w:rPr>
          <w:rFonts w:asciiTheme="minorHAnsi" w:hAnsiTheme="minorHAnsi" w:cstheme="minorHAnsi"/>
          <w:sz w:val="24"/>
          <w:szCs w:val="24"/>
        </w:rPr>
      </w:pPr>
      <w:r w:rsidRPr="004B3655">
        <w:rPr>
          <w:rFonts w:asciiTheme="minorHAnsi" w:hAnsiTheme="minorHAnsi" w:cstheme="minorHAnsi"/>
          <w:sz w:val="24"/>
          <w:szCs w:val="24"/>
        </w:rPr>
        <w:t>Ankylosising spondylitis</w:t>
      </w:r>
    </w:p>
    <w:p w14:paraId="2383F57B" w14:textId="77777777" w:rsidR="00613E56" w:rsidRPr="004B3655" w:rsidRDefault="00613E56" w:rsidP="00A4230A">
      <w:pPr>
        <w:pStyle w:val="BodyText"/>
        <w:spacing w:before="3"/>
        <w:rPr>
          <w:rFonts w:asciiTheme="minorHAnsi" w:hAnsiTheme="minorHAnsi" w:cstheme="minorHAnsi"/>
          <w:sz w:val="24"/>
          <w:szCs w:val="24"/>
        </w:rPr>
      </w:pPr>
    </w:p>
    <w:p w14:paraId="186D36E8" w14:textId="77777777" w:rsidR="00613E56" w:rsidRPr="004B3655" w:rsidRDefault="00613E56" w:rsidP="00A4230A">
      <w:pPr>
        <w:pStyle w:val="ListParagraph"/>
        <w:numPr>
          <w:ilvl w:val="0"/>
          <w:numId w:val="72"/>
        </w:numPr>
        <w:tabs>
          <w:tab w:val="left" w:pos="774"/>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about rheumatoid arthritis except.</w:t>
      </w:r>
      <w:r w:rsidRPr="004B3655">
        <w:rPr>
          <w:rFonts w:asciiTheme="minorHAnsi" w:hAnsiTheme="minorHAnsi" w:cstheme="minorHAnsi"/>
          <w:sz w:val="24"/>
          <w:szCs w:val="24"/>
          <w:shd w:val="clear" w:color="auto" w:fill="FFFF00"/>
        </w:rPr>
        <w:t xml:space="preserve"> a- it is chronic disease, but</w:t>
      </w:r>
      <w:r w:rsidRPr="004B3655">
        <w:rPr>
          <w:rFonts w:asciiTheme="minorHAnsi" w:hAnsiTheme="minorHAnsi" w:cstheme="minorHAnsi"/>
          <w:spacing w:val="-8"/>
          <w:sz w:val="24"/>
          <w:szCs w:val="24"/>
          <w:shd w:val="clear" w:color="auto" w:fill="FFFF00"/>
        </w:rPr>
        <w:t xml:space="preserve"> </w:t>
      </w:r>
      <w:r w:rsidRPr="004B3655">
        <w:rPr>
          <w:rFonts w:asciiTheme="minorHAnsi" w:hAnsiTheme="minorHAnsi" w:cstheme="minorHAnsi"/>
          <w:sz w:val="24"/>
          <w:szCs w:val="24"/>
          <w:shd w:val="clear" w:color="auto" w:fill="FFFF00"/>
        </w:rPr>
        <w:t>curable.</w:t>
      </w:r>
    </w:p>
    <w:p w14:paraId="30E01B7E" w14:textId="77777777" w:rsidR="00613E56" w:rsidRPr="004B3655" w:rsidRDefault="00613E56" w:rsidP="00A4230A">
      <w:pPr>
        <w:pStyle w:val="BodyText"/>
        <w:spacing w:before="4" w:line="376" w:lineRule="auto"/>
        <w:ind w:left="420"/>
        <w:rPr>
          <w:rFonts w:asciiTheme="minorHAnsi" w:hAnsiTheme="minorHAnsi" w:cstheme="minorHAnsi"/>
          <w:sz w:val="24"/>
          <w:szCs w:val="24"/>
        </w:rPr>
      </w:pPr>
      <w:r w:rsidRPr="004B3655">
        <w:rPr>
          <w:rFonts w:asciiTheme="minorHAnsi" w:hAnsiTheme="minorHAnsi" w:cstheme="minorHAnsi"/>
          <w:sz w:val="24"/>
          <w:szCs w:val="24"/>
        </w:rPr>
        <w:t>b- it is commonly associated with positive rheumatoid factor c- antimalarial treatment is one of the lines of management. d- the patients with the disease are liable to infection</w:t>
      </w:r>
    </w:p>
    <w:p w14:paraId="208B6B42" w14:textId="77777777" w:rsidR="00613E56" w:rsidRPr="004B3655" w:rsidRDefault="00613E56" w:rsidP="00A4230A">
      <w:pPr>
        <w:pStyle w:val="BodyText"/>
        <w:spacing w:before="5"/>
        <w:ind w:left="420"/>
        <w:rPr>
          <w:rFonts w:asciiTheme="minorHAnsi" w:hAnsiTheme="minorHAnsi" w:cstheme="minorHAnsi"/>
          <w:sz w:val="24"/>
          <w:szCs w:val="24"/>
        </w:rPr>
      </w:pPr>
      <w:r w:rsidRPr="004B3655">
        <w:rPr>
          <w:rFonts w:asciiTheme="minorHAnsi" w:hAnsiTheme="minorHAnsi" w:cstheme="minorHAnsi"/>
          <w:sz w:val="24"/>
          <w:szCs w:val="24"/>
        </w:rPr>
        <w:t>e- this disease may affect the patients functionally.</w:t>
      </w:r>
    </w:p>
    <w:p w14:paraId="1F9E80D5" w14:textId="77777777" w:rsidR="00613E56" w:rsidRPr="004B3655" w:rsidRDefault="00613E56" w:rsidP="00A4230A">
      <w:pPr>
        <w:pStyle w:val="BodyText"/>
        <w:spacing w:before="4"/>
        <w:rPr>
          <w:rFonts w:asciiTheme="minorHAnsi" w:hAnsiTheme="minorHAnsi" w:cstheme="minorHAnsi"/>
          <w:sz w:val="24"/>
          <w:szCs w:val="24"/>
        </w:rPr>
      </w:pPr>
    </w:p>
    <w:p w14:paraId="1EC12FE7" w14:textId="77777777" w:rsidR="00613E56" w:rsidRPr="004B3655" w:rsidRDefault="00613E56" w:rsidP="00A4230A">
      <w:pPr>
        <w:pStyle w:val="ListParagraph"/>
        <w:numPr>
          <w:ilvl w:val="0"/>
          <w:numId w:val="72"/>
        </w:numPr>
        <w:tabs>
          <w:tab w:val="left" w:pos="840"/>
        </w:tabs>
        <w:spacing w:line="376"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about uric acid metabolism except.</w:t>
      </w:r>
      <w:r w:rsidRPr="004B3655">
        <w:rPr>
          <w:rFonts w:asciiTheme="minorHAnsi" w:hAnsiTheme="minorHAnsi" w:cstheme="minorHAnsi"/>
          <w:sz w:val="24"/>
          <w:szCs w:val="24"/>
          <w:shd w:val="clear" w:color="auto" w:fill="FFFF00"/>
        </w:rPr>
        <w:t xml:space="preserve"> a- 2/3 of body uric acid pool is dietary in</w:t>
      </w:r>
      <w:r w:rsidRPr="004B3655">
        <w:rPr>
          <w:rFonts w:asciiTheme="minorHAnsi" w:hAnsiTheme="minorHAnsi" w:cstheme="minorHAnsi"/>
          <w:spacing w:val="-12"/>
          <w:sz w:val="24"/>
          <w:szCs w:val="24"/>
          <w:shd w:val="clear" w:color="auto" w:fill="FFFF00"/>
        </w:rPr>
        <w:t xml:space="preserve"> </w:t>
      </w:r>
      <w:r w:rsidRPr="004B3655">
        <w:rPr>
          <w:rFonts w:asciiTheme="minorHAnsi" w:hAnsiTheme="minorHAnsi" w:cstheme="minorHAnsi"/>
          <w:sz w:val="24"/>
          <w:szCs w:val="24"/>
          <w:shd w:val="clear" w:color="auto" w:fill="FFFF00"/>
        </w:rPr>
        <w:t>origin</w:t>
      </w:r>
    </w:p>
    <w:p w14:paraId="74577BCE" w14:textId="77777777" w:rsidR="00613E56" w:rsidRPr="004B3655" w:rsidRDefault="00613E56" w:rsidP="00A4230A">
      <w:pPr>
        <w:pStyle w:val="BodyText"/>
        <w:spacing w:before="4" w:line="376" w:lineRule="auto"/>
        <w:ind w:left="420"/>
        <w:rPr>
          <w:rFonts w:asciiTheme="minorHAnsi" w:hAnsiTheme="minorHAnsi" w:cstheme="minorHAnsi"/>
          <w:sz w:val="24"/>
          <w:szCs w:val="24"/>
        </w:rPr>
      </w:pPr>
      <w:r w:rsidRPr="004B3655">
        <w:rPr>
          <w:rFonts w:asciiTheme="minorHAnsi" w:hAnsiTheme="minorHAnsi" w:cstheme="minorHAnsi"/>
          <w:sz w:val="24"/>
          <w:szCs w:val="24"/>
        </w:rPr>
        <w:t>b- 2/3 is from endogenous purine metabolism c- 2/3 of uric acid is excreted by the kidney</w:t>
      </w:r>
    </w:p>
    <w:p w14:paraId="5B358FF3" w14:textId="77777777" w:rsidR="00613E56" w:rsidRPr="004B3655" w:rsidRDefault="00613E56" w:rsidP="00A4230A">
      <w:pPr>
        <w:pStyle w:val="BodyText"/>
        <w:spacing w:before="2"/>
        <w:ind w:left="420"/>
        <w:rPr>
          <w:rFonts w:asciiTheme="minorHAnsi" w:hAnsiTheme="minorHAnsi" w:cstheme="minorHAnsi"/>
          <w:sz w:val="24"/>
          <w:szCs w:val="24"/>
        </w:rPr>
      </w:pPr>
      <w:r w:rsidRPr="004B3655">
        <w:rPr>
          <w:rFonts w:asciiTheme="minorHAnsi" w:hAnsiTheme="minorHAnsi" w:cstheme="minorHAnsi"/>
          <w:sz w:val="24"/>
          <w:szCs w:val="24"/>
        </w:rPr>
        <w:t>d- serum uric acid is increased in polycythemia rubra vera</w:t>
      </w:r>
    </w:p>
    <w:p w14:paraId="30E0341F" w14:textId="77777777" w:rsidR="00613E56" w:rsidRPr="004B3655" w:rsidRDefault="00613E56" w:rsidP="00A4230A">
      <w:pPr>
        <w:pStyle w:val="BodyText"/>
        <w:spacing w:before="187"/>
        <w:ind w:left="780"/>
        <w:rPr>
          <w:rFonts w:asciiTheme="minorHAnsi" w:hAnsiTheme="minorHAnsi" w:cstheme="minorHAnsi"/>
          <w:sz w:val="24"/>
          <w:szCs w:val="24"/>
        </w:rPr>
      </w:pPr>
      <w:r w:rsidRPr="004B3655">
        <w:rPr>
          <w:rFonts w:asciiTheme="minorHAnsi" w:hAnsiTheme="minorHAnsi" w:cstheme="minorHAnsi"/>
          <w:sz w:val="24"/>
          <w:szCs w:val="24"/>
        </w:rPr>
        <w:t>f- serum uric acid is increased in eclampsia of pregnancy.</w:t>
      </w:r>
    </w:p>
    <w:p w14:paraId="243C50BF" w14:textId="77777777" w:rsidR="00613E56" w:rsidRPr="004B3655" w:rsidRDefault="00613E56" w:rsidP="00A4230A">
      <w:pPr>
        <w:pStyle w:val="BodyText"/>
        <w:spacing w:before="9"/>
        <w:rPr>
          <w:rFonts w:asciiTheme="minorHAnsi" w:hAnsiTheme="minorHAnsi" w:cstheme="minorHAnsi"/>
          <w:sz w:val="24"/>
          <w:szCs w:val="24"/>
        </w:rPr>
      </w:pPr>
    </w:p>
    <w:p w14:paraId="38F26DCE" w14:textId="77777777" w:rsidR="00613E56" w:rsidRPr="004B3655" w:rsidRDefault="00613E56" w:rsidP="00A4230A">
      <w:pPr>
        <w:pStyle w:val="BodyText"/>
        <w:spacing w:line="500" w:lineRule="atLeast"/>
        <w:ind w:left="420"/>
        <w:rPr>
          <w:rFonts w:asciiTheme="minorHAnsi" w:hAnsiTheme="minorHAnsi" w:cstheme="minorHAnsi"/>
          <w:sz w:val="24"/>
          <w:szCs w:val="24"/>
        </w:rPr>
      </w:pPr>
      <w:r w:rsidRPr="004B3655">
        <w:rPr>
          <w:rFonts w:asciiTheme="minorHAnsi" w:hAnsiTheme="minorHAnsi" w:cstheme="minorHAnsi"/>
          <w:sz w:val="24"/>
          <w:szCs w:val="24"/>
        </w:rPr>
        <w:t>64- All the following are poor prognostic signs in scleroderma except. a- old age of onset.</w:t>
      </w:r>
    </w:p>
    <w:p w14:paraId="476B3713" w14:textId="77777777" w:rsidR="00613E56" w:rsidRPr="004B3655" w:rsidRDefault="00613E56" w:rsidP="00A4230A">
      <w:pPr>
        <w:pStyle w:val="BodyText"/>
        <w:spacing w:before="73" w:line="376" w:lineRule="auto"/>
        <w:ind w:left="420"/>
        <w:rPr>
          <w:rFonts w:asciiTheme="minorHAnsi" w:hAnsiTheme="minorHAnsi" w:cstheme="minorHAnsi"/>
          <w:sz w:val="24"/>
          <w:szCs w:val="24"/>
        </w:rPr>
      </w:pPr>
      <w:r w:rsidRPr="004B3655">
        <w:rPr>
          <w:rFonts w:asciiTheme="minorHAnsi" w:hAnsiTheme="minorHAnsi" w:cstheme="minorHAnsi"/>
          <w:sz w:val="24"/>
          <w:szCs w:val="24"/>
          <w:shd w:val="clear" w:color="auto" w:fill="FFFF00"/>
        </w:rPr>
        <w:t>b- limited skin involvement.</w:t>
      </w:r>
      <w:r w:rsidRPr="004B3655">
        <w:rPr>
          <w:rFonts w:asciiTheme="minorHAnsi" w:hAnsiTheme="minorHAnsi" w:cstheme="minorHAnsi"/>
          <w:sz w:val="24"/>
          <w:szCs w:val="24"/>
        </w:rPr>
        <w:t xml:space="preserve"> c- high ESR</w:t>
      </w:r>
    </w:p>
    <w:p w14:paraId="772CB96D" w14:textId="77777777" w:rsidR="00613E56" w:rsidRPr="004B3655" w:rsidRDefault="00613E56" w:rsidP="00A4230A">
      <w:pPr>
        <w:pStyle w:val="ListParagraph"/>
        <w:numPr>
          <w:ilvl w:val="0"/>
          <w:numId w:val="71"/>
        </w:numPr>
        <w:tabs>
          <w:tab w:val="left" w:pos="725"/>
        </w:tabs>
        <w:spacing w:before="1"/>
        <w:rPr>
          <w:rFonts w:asciiTheme="minorHAnsi" w:hAnsiTheme="minorHAnsi" w:cstheme="minorHAnsi"/>
          <w:sz w:val="24"/>
          <w:szCs w:val="24"/>
        </w:rPr>
      </w:pPr>
      <w:r w:rsidRPr="004B3655">
        <w:rPr>
          <w:rFonts w:asciiTheme="minorHAnsi" w:hAnsiTheme="minorHAnsi" w:cstheme="minorHAnsi"/>
          <w:sz w:val="24"/>
          <w:szCs w:val="24"/>
        </w:rPr>
        <w:t>renal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involvement</w:t>
      </w:r>
    </w:p>
    <w:p w14:paraId="09D28F86" w14:textId="77777777" w:rsidR="00613E56" w:rsidRPr="004B3655" w:rsidRDefault="00613E56" w:rsidP="00A4230A">
      <w:pPr>
        <w:pStyle w:val="ListParagraph"/>
        <w:numPr>
          <w:ilvl w:val="0"/>
          <w:numId w:val="71"/>
        </w:numPr>
        <w:tabs>
          <w:tab w:val="left" w:pos="708"/>
        </w:tabs>
        <w:spacing w:before="187"/>
        <w:ind w:left="708" w:hanging="288"/>
        <w:rPr>
          <w:rFonts w:asciiTheme="minorHAnsi" w:hAnsiTheme="minorHAnsi" w:cstheme="minorHAnsi"/>
          <w:sz w:val="24"/>
          <w:szCs w:val="24"/>
        </w:rPr>
      </w:pPr>
      <w:r w:rsidRPr="004B3655">
        <w:rPr>
          <w:rFonts w:asciiTheme="minorHAnsi" w:hAnsiTheme="minorHAnsi" w:cstheme="minorHAnsi"/>
          <w:sz w:val="24"/>
          <w:szCs w:val="24"/>
        </w:rPr>
        <w:t>pulmonary hypertension</w:t>
      </w:r>
    </w:p>
    <w:p w14:paraId="6DD8C425" w14:textId="77777777" w:rsidR="00613E56" w:rsidRPr="004B3655" w:rsidRDefault="00613E56" w:rsidP="00A4230A">
      <w:pPr>
        <w:pStyle w:val="BodyText"/>
        <w:rPr>
          <w:rFonts w:asciiTheme="minorHAnsi" w:hAnsiTheme="minorHAnsi" w:cstheme="minorHAnsi"/>
          <w:sz w:val="24"/>
          <w:szCs w:val="24"/>
        </w:rPr>
      </w:pPr>
    </w:p>
    <w:p w14:paraId="2FE9AFAF" w14:textId="77777777" w:rsidR="00613E56" w:rsidRPr="004B3655" w:rsidRDefault="00613E56" w:rsidP="00A4230A">
      <w:pPr>
        <w:pStyle w:val="BodyText"/>
        <w:spacing w:before="4"/>
        <w:rPr>
          <w:rFonts w:asciiTheme="minorHAnsi" w:hAnsiTheme="minorHAnsi" w:cstheme="minorHAnsi"/>
          <w:sz w:val="24"/>
          <w:szCs w:val="24"/>
        </w:rPr>
      </w:pPr>
    </w:p>
    <w:p w14:paraId="3305AA50" w14:textId="77777777" w:rsidR="00613E56" w:rsidRPr="004B3655" w:rsidRDefault="00613E56" w:rsidP="00A4230A">
      <w:pPr>
        <w:pStyle w:val="BodyText"/>
        <w:spacing w:line="376" w:lineRule="auto"/>
        <w:ind w:left="420"/>
        <w:rPr>
          <w:rFonts w:asciiTheme="minorHAnsi" w:hAnsiTheme="minorHAnsi" w:cstheme="minorHAnsi"/>
          <w:sz w:val="24"/>
          <w:szCs w:val="24"/>
        </w:rPr>
      </w:pPr>
      <w:r w:rsidRPr="004B3655">
        <w:rPr>
          <w:rFonts w:asciiTheme="minorHAnsi" w:hAnsiTheme="minorHAnsi" w:cstheme="minorHAnsi"/>
          <w:sz w:val="24"/>
          <w:szCs w:val="24"/>
        </w:rPr>
        <w:t>65. Pathergy test is positive in one of the following diseases.</w:t>
      </w:r>
      <w:r w:rsidRPr="004B3655">
        <w:rPr>
          <w:rFonts w:asciiTheme="minorHAnsi" w:hAnsiTheme="minorHAnsi" w:cstheme="minorHAnsi"/>
          <w:sz w:val="24"/>
          <w:szCs w:val="24"/>
          <w:shd w:val="clear" w:color="auto" w:fill="FFFF00"/>
        </w:rPr>
        <w:t xml:space="preserve"> a- Behcet's syndrome</w:t>
      </w:r>
    </w:p>
    <w:p w14:paraId="7B637B74" w14:textId="77777777" w:rsidR="00613E56" w:rsidRPr="004B3655" w:rsidRDefault="00613E56" w:rsidP="00A4230A">
      <w:pPr>
        <w:pStyle w:val="ListParagraph"/>
        <w:numPr>
          <w:ilvl w:val="0"/>
          <w:numId w:val="70"/>
        </w:numPr>
        <w:tabs>
          <w:tab w:val="left" w:pos="725"/>
        </w:tabs>
        <w:spacing w:before="4"/>
        <w:rPr>
          <w:rFonts w:asciiTheme="minorHAnsi" w:hAnsiTheme="minorHAnsi" w:cstheme="minorHAnsi"/>
          <w:sz w:val="24"/>
          <w:szCs w:val="24"/>
        </w:rPr>
      </w:pPr>
      <w:r w:rsidRPr="004B3655">
        <w:rPr>
          <w:rFonts w:asciiTheme="minorHAnsi" w:hAnsiTheme="minorHAnsi" w:cstheme="minorHAnsi"/>
          <w:sz w:val="24"/>
          <w:szCs w:val="24"/>
        </w:rPr>
        <w:t>Kawasaki disease</w:t>
      </w:r>
    </w:p>
    <w:p w14:paraId="3283FA6B" w14:textId="77777777" w:rsidR="00613E56" w:rsidRPr="004B3655" w:rsidRDefault="00613E56" w:rsidP="00A4230A">
      <w:pPr>
        <w:pStyle w:val="ListParagraph"/>
        <w:numPr>
          <w:ilvl w:val="0"/>
          <w:numId w:val="70"/>
        </w:numPr>
        <w:tabs>
          <w:tab w:val="left" w:pos="708"/>
        </w:tabs>
        <w:spacing w:before="185" w:line="376" w:lineRule="auto"/>
        <w:ind w:left="420" w:firstLine="0"/>
        <w:rPr>
          <w:rFonts w:asciiTheme="minorHAnsi" w:hAnsiTheme="minorHAnsi" w:cstheme="minorHAnsi"/>
          <w:sz w:val="24"/>
          <w:szCs w:val="24"/>
        </w:rPr>
      </w:pPr>
      <w:r w:rsidRPr="004B3655">
        <w:rPr>
          <w:rFonts w:asciiTheme="minorHAnsi" w:hAnsiTheme="minorHAnsi" w:cstheme="minorHAnsi"/>
          <w:sz w:val="24"/>
          <w:szCs w:val="24"/>
        </w:rPr>
        <w:t>erythema multiforme 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osteoarthritis</w:t>
      </w:r>
    </w:p>
    <w:p w14:paraId="0C2A964B" w14:textId="77777777" w:rsidR="00613E56" w:rsidRPr="004B3655" w:rsidRDefault="00613E56" w:rsidP="00A4230A">
      <w:pPr>
        <w:pStyle w:val="BodyText"/>
        <w:spacing w:before="4"/>
        <w:ind w:left="420"/>
        <w:rPr>
          <w:rFonts w:asciiTheme="minorHAnsi" w:hAnsiTheme="minorHAnsi" w:cstheme="minorHAnsi"/>
          <w:sz w:val="24"/>
          <w:szCs w:val="24"/>
        </w:rPr>
      </w:pPr>
      <w:r w:rsidRPr="004B3655">
        <w:rPr>
          <w:rFonts w:asciiTheme="minorHAnsi" w:hAnsiTheme="minorHAnsi" w:cstheme="minorHAnsi"/>
          <w:sz w:val="24"/>
          <w:szCs w:val="24"/>
        </w:rPr>
        <w:t>e- rheumatoid arthritis</w:t>
      </w:r>
    </w:p>
    <w:p w14:paraId="58D4704B" w14:textId="77777777" w:rsidR="00613E56" w:rsidRPr="004B3655" w:rsidRDefault="00613E56" w:rsidP="00A4230A">
      <w:pPr>
        <w:pStyle w:val="BodyText"/>
        <w:rPr>
          <w:rFonts w:asciiTheme="minorHAnsi" w:hAnsiTheme="minorHAnsi" w:cstheme="minorHAnsi"/>
          <w:sz w:val="24"/>
          <w:szCs w:val="24"/>
        </w:rPr>
      </w:pPr>
    </w:p>
    <w:p w14:paraId="68E4DE29" w14:textId="77777777" w:rsidR="00613E56" w:rsidRPr="004B3655" w:rsidRDefault="00613E56" w:rsidP="00A4230A">
      <w:pPr>
        <w:pStyle w:val="BodyText"/>
        <w:rPr>
          <w:rFonts w:asciiTheme="minorHAnsi" w:hAnsiTheme="minorHAnsi" w:cstheme="minorHAnsi"/>
          <w:sz w:val="24"/>
          <w:szCs w:val="24"/>
        </w:rPr>
      </w:pPr>
    </w:p>
    <w:p w14:paraId="2F2BC0D5" w14:textId="77777777" w:rsidR="00613E56" w:rsidRPr="004B3655" w:rsidRDefault="00613E56" w:rsidP="00A4230A">
      <w:pPr>
        <w:pStyle w:val="BodyText"/>
        <w:spacing w:before="4"/>
        <w:rPr>
          <w:rFonts w:asciiTheme="minorHAnsi" w:hAnsiTheme="minorHAnsi" w:cstheme="minorHAnsi"/>
          <w:sz w:val="24"/>
          <w:szCs w:val="24"/>
        </w:rPr>
      </w:pPr>
    </w:p>
    <w:p w14:paraId="3C918179" w14:textId="77777777" w:rsidR="00613E56" w:rsidRPr="004B3655" w:rsidRDefault="00613E56"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67. A 50-year old woman has pain in her fingers on exposure to cold, arthralgia, and difficulty in swallowing solid food.</w:t>
      </w:r>
    </w:p>
    <w:p w14:paraId="3520CD7C" w14:textId="77777777" w:rsidR="00613E56" w:rsidRPr="004B3655" w:rsidRDefault="00613E56" w:rsidP="00A4230A">
      <w:pPr>
        <w:pStyle w:val="BodyText"/>
        <w:spacing w:before="159" w:line="379" w:lineRule="auto"/>
        <w:ind w:left="420"/>
        <w:rPr>
          <w:rFonts w:asciiTheme="minorHAnsi" w:hAnsiTheme="minorHAnsi" w:cstheme="minorHAnsi"/>
          <w:sz w:val="24"/>
          <w:szCs w:val="24"/>
        </w:rPr>
      </w:pPr>
      <w:r w:rsidRPr="004B3655">
        <w:rPr>
          <w:rFonts w:asciiTheme="minorHAnsi" w:hAnsiTheme="minorHAnsi" w:cstheme="minorHAnsi"/>
          <w:sz w:val="24"/>
          <w:szCs w:val="24"/>
        </w:rPr>
        <w:t>The most useful One test to make a definitive diagnosis is a- rheumatoid factor</w:t>
      </w:r>
    </w:p>
    <w:p w14:paraId="4677CF4F" w14:textId="77777777" w:rsidR="00613E56" w:rsidRPr="004B3655" w:rsidRDefault="00613E56" w:rsidP="00A4230A">
      <w:pPr>
        <w:pStyle w:val="BodyText"/>
        <w:spacing w:line="379" w:lineRule="auto"/>
        <w:ind w:left="420"/>
        <w:rPr>
          <w:rFonts w:asciiTheme="minorHAnsi" w:hAnsiTheme="minorHAnsi" w:cstheme="minorHAnsi"/>
          <w:sz w:val="24"/>
          <w:szCs w:val="24"/>
        </w:rPr>
      </w:pPr>
      <w:r w:rsidRPr="004B3655">
        <w:rPr>
          <w:rFonts w:asciiTheme="minorHAnsi" w:hAnsiTheme="minorHAnsi" w:cstheme="minorHAnsi"/>
          <w:sz w:val="24"/>
          <w:szCs w:val="24"/>
          <w:shd w:val="clear" w:color="auto" w:fill="00FF00"/>
        </w:rPr>
        <w:t>b- anti-nuclear antibody</w:t>
      </w:r>
      <w:r w:rsidRPr="004B3655">
        <w:rPr>
          <w:rFonts w:asciiTheme="minorHAnsi" w:hAnsiTheme="minorHAnsi" w:cstheme="minorHAnsi"/>
          <w:sz w:val="24"/>
          <w:szCs w:val="24"/>
        </w:rPr>
        <w:t xml:space="preserve"> c- ECG</w:t>
      </w:r>
    </w:p>
    <w:p w14:paraId="7D58EB8D" w14:textId="77777777" w:rsidR="00613E56" w:rsidRPr="004B3655" w:rsidRDefault="00613E56" w:rsidP="00A4230A">
      <w:pPr>
        <w:pStyle w:val="BodyText"/>
        <w:spacing w:line="379" w:lineRule="auto"/>
        <w:ind w:left="420"/>
        <w:rPr>
          <w:rFonts w:asciiTheme="minorHAnsi" w:hAnsiTheme="minorHAnsi" w:cstheme="minorHAnsi"/>
          <w:sz w:val="24"/>
          <w:szCs w:val="24"/>
        </w:rPr>
      </w:pPr>
      <w:r w:rsidRPr="004B3655">
        <w:rPr>
          <w:rFonts w:asciiTheme="minorHAnsi" w:hAnsiTheme="minorHAnsi" w:cstheme="minorHAnsi"/>
          <w:sz w:val="24"/>
          <w:szCs w:val="24"/>
        </w:rPr>
        <w:lastRenderedPageBreak/>
        <w:t>d- Blood urea and serum creatinin e- anti-mitochondrial antibody</w:t>
      </w:r>
    </w:p>
    <w:p w14:paraId="575188F7" w14:textId="77777777" w:rsidR="00613E56" w:rsidRPr="004B3655" w:rsidRDefault="00613E56" w:rsidP="00A4230A">
      <w:pPr>
        <w:pStyle w:val="BodyText"/>
        <w:rPr>
          <w:rFonts w:asciiTheme="minorHAnsi" w:hAnsiTheme="minorHAnsi" w:cstheme="minorHAnsi"/>
          <w:sz w:val="24"/>
          <w:szCs w:val="24"/>
        </w:rPr>
      </w:pPr>
    </w:p>
    <w:p w14:paraId="6E005899" w14:textId="77777777" w:rsidR="00613E56" w:rsidRPr="004B3655" w:rsidRDefault="00613E56" w:rsidP="00A4230A">
      <w:pPr>
        <w:pStyle w:val="BodyText"/>
        <w:rPr>
          <w:rFonts w:asciiTheme="minorHAnsi" w:hAnsiTheme="minorHAnsi" w:cstheme="minorHAnsi"/>
          <w:sz w:val="24"/>
          <w:szCs w:val="24"/>
        </w:rPr>
      </w:pPr>
    </w:p>
    <w:p w14:paraId="1E53E2DD" w14:textId="77777777" w:rsidR="00613E56" w:rsidRPr="004B3655" w:rsidRDefault="00613E56" w:rsidP="00A4230A">
      <w:pPr>
        <w:pStyle w:val="BodyText"/>
        <w:spacing w:before="8"/>
        <w:rPr>
          <w:rFonts w:asciiTheme="minorHAnsi" w:hAnsiTheme="minorHAnsi" w:cstheme="minorHAnsi"/>
          <w:sz w:val="24"/>
          <w:szCs w:val="24"/>
        </w:rPr>
      </w:pPr>
    </w:p>
    <w:p w14:paraId="133306BD" w14:textId="77777777" w:rsidR="00613E56" w:rsidRPr="004B3655" w:rsidRDefault="00613E56" w:rsidP="00A4230A">
      <w:pPr>
        <w:pStyle w:val="BodyText"/>
        <w:spacing w:before="1" w:line="376" w:lineRule="auto"/>
        <w:ind w:left="420"/>
        <w:rPr>
          <w:rFonts w:asciiTheme="minorHAnsi" w:hAnsiTheme="minorHAnsi" w:cstheme="minorHAnsi"/>
          <w:sz w:val="24"/>
          <w:szCs w:val="24"/>
        </w:rPr>
      </w:pPr>
      <w:r w:rsidRPr="004B3655">
        <w:rPr>
          <w:rFonts w:asciiTheme="minorHAnsi" w:hAnsiTheme="minorHAnsi" w:cstheme="minorHAnsi"/>
          <w:sz w:val="24"/>
          <w:szCs w:val="24"/>
        </w:rPr>
        <w:t>92. ONE of the following is not a disease –modifing anti-rheumatoid arthritis drug. a- sulfasalazine</w:t>
      </w:r>
    </w:p>
    <w:p w14:paraId="27963AF5" w14:textId="77777777" w:rsidR="00613E56" w:rsidRPr="004B3655" w:rsidRDefault="00613E56" w:rsidP="00A4230A">
      <w:pPr>
        <w:pStyle w:val="ListParagraph"/>
        <w:numPr>
          <w:ilvl w:val="0"/>
          <w:numId w:val="69"/>
        </w:numPr>
        <w:tabs>
          <w:tab w:val="left" w:pos="725"/>
        </w:tabs>
        <w:spacing w:before="4"/>
        <w:rPr>
          <w:rFonts w:asciiTheme="minorHAnsi" w:hAnsiTheme="minorHAnsi" w:cstheme="minorHAnsi"/>
          <w:sz w:val="24"/>
          <w:szCs w:val="24"/>
        </w:rPr>
      </w:pPr>
      <w:r w:rsidRPr="004B3655">
        <w:rPr>
          <w:rFonts w:asciiTheme="minorHAnsi" w:hAnsiTheme="minorHAnsi" w:cstheme="minorHAnsi"/>
          <w:sz w:val="24"/>
          <w:szCs w:val="24"/>
          <w:shd w:val="clear" w:color="auto" w:fill="FFFF00"/>
        </w:rPr>
        <w:t>NSAIDs</w:t>
      </w:r>
    </w:p>
    <w:p w14:paraId="4960889E" w14:textId="77777777" w:rsidR="00613E56" w:rsidRPr="004B3655" w:rsidRDefault="00613E56" w:rsidP="00A4230A">
      <w:pPr>
        <w:pStyle w:val="ListParagraph"/>
        <w:numPr>
          <w:ilvl w:val="0"/>
          <w:numId w:val="69"/>
        </w:numPr>
        <w:tabs>
          <w:tab w:val="left" w:pos="708"/>
        </w:tabs>
        <w:spacing w:before="185" w:line="379" w:lineRule="auto"/>
        <w:ind w:left="420" w:firstLine="0"/>
        <w:rPr>
          <w:rFonts w:asciiTheme="minorHAnsi" w:hAnsiTheme="minorHAnsi" w:cstheme="minorHAnsi"/>
          <w:sz w:val="24"/>
          <w:szCs w:val="24"/>
        </w:rPr>
      </w:pPr>
      <w:r w:rsidRPr="004B3655">
        <w:rPr>
          <w:rFonts w:asciiTheme="minorHAnsi" w:hAnsiTheme="minorHAnsi" w:cstheme="minorHAnsi"/>
          <w:spacing w:val="-1"/>
          <w:sz w:val="24"/>
          <w:szCs w:val="24"/>
        </w:rPr>
        <w:t xml:space="preserve">methotrexate </w:t>
      </w:r>
      <w:r w:rsidRPr="004B3655">
        <w:rPr>
          <w:rFonts w:asciiTheme="minorHAnsi" w:hAnsiTheme="minorHAnsi" w:cstheme="minorHAnsi"/>
          <w:sz w:val="24"/>
          <w:szCs w:val="24"/>
        </w:rPr>
        <w:t>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leflunamide</w:t>
      </w:r>
    </w:p>
    <w:p w14:paraId="1765F768" w14:textId="77777777" w:rsidR="00613E56" w:rsidRPr="004B3655" w:rsidRDefault="00613E56" w:rsidP="00A4230A">
      <w:pPr>
        <w:pStyle w:val="BodyText"/>
        <w:spacing w:line="320" w:lineRule="exact"/>
        <w:ind w:left="420"/>
        <w:rPr>
          <w:rFonts w:asciiTheme="minorHAnsi" w:hAnsiTheme="minorHAnsi" w:cstheme="minorHAnsi"/>
          <w:sz w:val="24"/>
          <w:szCs w:val="24"/>
        </w:rPr>
      </w:pPr>
      <w:r w:rsidRPr="004B3655">
        <w:rPr>
          <w:rFonts w:asciiTheme="minorHAnsi" w:hAnsiTheme="minorHAnsi" w:cstheme="minorHAnsi"/>
          <w:sz w:val="24"/>
          <w:szCs w:val="24"/>
        </w:rPr>
        <w:t>e- sodium aurothiomalate (Gold)</w:t>
      </w:r>
    </w:p>
    <w:p w14:paraId="3DD11ABC" w14:textId="77777777" w:rsidR="00613E56" w:rsidRPr="004B3655" w:rsidRDefault="00613E56" w:rsidP="00A4230A">
      <w:pPr>
        <w:spacing w:line="320" w:lineRule="exact"/>
        <w:rPr>
          <w:rFonts w:asciiTheme="minorHAnsi" w:hAnsiTheme="minorHAnsi" w:cstheme="minorHAnsi"/>
          <w:sz w:val="24"/>
          <w:szCs w:val="24"/>
        </w:rPr>
        <w:sectPr w:rsidR="00613E56" w:rsidRPr="004B3655">
          <w:headerReference w:type="default" r:id="rId213"/>
          <w:footerReference w:type="default" r:id="rId214"/>
          <w:pgSz w:w="11910" w:h="16840"/>
          <w:pgMar w:top="0" w:right="280" w:bottom="1480" w:left="480" w:header="0" w:footer="1288" w:gutter="0"/>
          <w:cols w:space="720"/>
        </w:sectPr>
      </w:pPr>
    </w:p>
    <w:p w14:paraId="19FB82DA" w14:textId="77777777" w:rsidR="00613E56" w:rsidRPr="004B3655" w:rsidRDefault="00613E56" w:rsidP="00A4230A">
      <w:pPr>
        <w:pStyle w:val="BodyText"/>
        <w:spacing w:before="59" w:line="376" w:lineRule="auto"/>
        <w:ind w:left="420"/>
        <w:rPr>
          <w:rFonts w:asciiTheme="minorHAnsi" w:hAnsiTheme="minorHAnsi" w:cstheme="minorHAnsi"/>
          <w:sz w:val="24"/>
          <w:szCs w:val="24"/>
        </w:rPr>
      </w:pPr>
      <w:r w:rsidRPr="004B3655">
        <w:rPr>
          <w:rFonts w:asciiTheme="minorHAnsi" w:hAnsiTheme="minorHAnsi" w:cstheme="minorHAnsi"/>
          <w:sz w:val="24"/>
          <w:szCs w:val="24"/>
        </w:rPr>
        <w:lastRenderedPageBreak/>
        <w:t>98. All the following are true regarding the pathogenesis of lupus erythematosis except. a- the exact cause is unknown.</w:t>
      </w:r>
    </w:p>
    <w:p w14:paraId="60D7B5E4" w14:textId="77777777" w:rsidR="00613E56" w:rsidRPr="004B3655" w:rsidRDefault="00613E56" w:rsidP="00A4230A">
      <w:pPr>
        <w:pStyle w:val="ListParagraph"/>
        <w:numPr>
          <w:ilvl w:val="0"/>
          <w:numId w:val="68"/>
        </w:numPr>
        <w:tabs>
          <w:tab w:val="left" w:pos="725"/>
        </w:tabs>
        <w:spacing w:before="4"/>
        <w:rPr>
          <w:rFonts w:asciiTheme="minorHAnsi" w:hAnsiTheme="minorHAnsi" w:cstheme="minorHAnsi"/>
          <w:sz w:val="24"/>
          <w:szCs w:val="24"/>
        </w:rPr>
      </w:pPr>
      <w:r w:rsidRPr="004B3655">
        <w:rPr>
          <w:rFonts w:asciiTheme="minorHAnsi" w:hAnsiTheme="minorHAnsi" w:cstheme="minorHAnsi"/>
          <w:sz w:val="24"/>
          <w:szCs w:val="24"/>
        </w:rPr>
        <w:t>It is a chronic inflammatory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disease.</w:t>
      </w:r>
    </w:p>
    <w:p w14:paraId="4E69DDB8" w14:textId="77777777" w:rsidR="00613E56" w:rsidRPr="004B3655" w:rsidRDefault="00613E56" w:rsidP="00A4230A">
      <w:pPr>
        <w:pStyle w:val="ListParagraph"/>
        <w:numPr>
          <w:ilvl w:val="0"/>
          <w:numId w:val="68"/>
        </w:numPr>
        <w:tabs>
          <w:tab w:val="left" w:pos="708"/>
        </w:tabs>
        <w:spacing w:before="185"/>
        <w:ind w:left="708" w:hanging="288"/>
        <w:rPr>
          <w:rFonts w:asciiTheme="minorHAnsi" w:hAnsiTheme="minorHAnsi" w:cstheme="minorHAnsi"/>
          <w:sz w:val="24"/>
          <w:szCs w:val="24"/>
        </w:rPr>
      </w:pPr>
      <w:r w:rsidRPr="004B3655">
        <w:rPr>
          <w:rFonts w:asciiTheme="minorHAnsi" w:hAnsiTheme="minorHAnsi" w:cstheme="minorHAnsi"/>
          <w:sz w:val="24"/>
          <w:szCs w:val="24"/>
        </w:rPr>
        <w:t>the basic pathological unit is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vasculitis</w:t>
      </w:r>
    </w:p>
    <w:p w14:paraId="4E6BB947" w14:textId="77777777" w:rsidR="00613E56" w:rsidRPr="004B3655" w:rsidRDefault="00613E56" w:rsidP="00A4230A">
      <w:pPr>
        <w:pStyle w:val="ListParagraph"/>
        <w:numPr>
          <w:ilvl w:val="0"/>
          <w:numId w:val="68"/>
        </w:numPr>
        <w:tabs>
          <w:tab w:val="left" w:pos="725"/>
        </w:tabs>
        <w:spacing w:before="187"/>
        <w:rPr>
          <w:rFonts w:asciiTheme="minorHAnsi" w:hAnsiTheme="minorHAnsi" w:cstheme="minorHAnsi"/>
          <w:sz w:val="24"/>
          <w:szCs w:val="24"/>
        </w:rPr>
      </w:pPr>
      <w:r w:rsidRPr="004B3655">
        <w:rPr>
          <w:rFonts w:asciiTheme="minorHAnsi" w:hAnsiTheme="minorHAnsi" w:cstheme="minorHAnsi"/>
          <w:sz w:val="24"/>
          <w:szCs w:val="24"/>
          <w:shd w:val="clear" w:color="auto" w:fill="00FF00"/>
        </w:rPr>
        <w:t>it is due to type I hypersensitivity</w:t>
      </w:r>
      <w:r w:rsidRPr="004B3655">
        <w:rPr>
          <w:rFonts w:asciiTheme="minorHAnsi" w:hAnsiTheme="minorHAnsi" w:cstheme="minorHAnsi"/>
          <w:spacing w:val="-8"/>
          <w:sz w:val="24"/>
          <w:szCs w:val="24"/>
          <w:shd w:val="clear" w:color="auto" w:fill="00FF00"/>
        </w:rPr>
        <w:t xml:space="preserve"> </w:t>
      </w:r>
      <w:r w:rsidRPr="004B3655">
        <w:rPr>
          <w:rFonts w:asciiTheme="minorHAnsi" w:hAnsiTheme="minorHAnsi" w:cstheme="minorHAnsi"/>
          <w:sz w:val="24"/>
          <w:szCs w:val="24"/>
          <w:shd w:val="clear" w:color="auto" w:fill="00FF00"/>
        </w:rPr>
        <w:t>reaction.</w:t>
      </w:r>
    </w:p>
    <w:p w14:paraId="15AFC60B" w14:textId="77777777" w:rsidR="00613E56" w:rsidRPr="004B3655" w:rsidRDefault="00613E56" w:rsidP="00A4230A">
      <w:pPr>
        <w:pStyle w:val="ListParagraph"/>
        <w:numPr>
          <w:ilvl w:val="0"/>
          <w:numId w:val="68"/>
        </w:numPr>
        <w:tabs>
          <w:tab w:val="left" w:pos="708"/>
        </w:tabs>
        <w:spacing w:before="184"/>
        <w:ind w:left="708" w:hanging="288"/>
        <w:rPr>
          <w:rFonts w:asciiTheme="minorHAnsi" w:hAnsiTheme="minorHAnsi" w:cstheme="minorHAnsi"/>
          <w:sz w:val="24"/>
          <w:szCs w:val="24"/>
        </w:rPr>
      </w:pPr>
      <w:r w:rsidRPr="004B3655">
        <w:rPr>
          <w:rFonts w:asciiTheme="minorHAnsi" w:hAnsiTheme="minorHAnsi" w:cstheme="minorHAnsi"/>
          <w:sz w:val="24"/>
          <w:szCs w:val="24"/>
        </w:rPr>
        <w:t>genetic and environmental factors may play a role in the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p w14:paraId="134D4108" w14:textId="77777777" w:rsidR="00613E56" w:rsidRPr="004B3655" w:rsidRDefault="00613E56" w:rsidP="00A4230A">
      <w:pPr>
        <w:pStyle w:val="BodyText"/>
        <w:rPr>
          <w:rFonts w:asciiTheme="minorHAnsi" w:hAnsiTheme="minorHAnsi" w:cstheme="minorHAnsi"/>
          <w:sz w:val="24"/>
          <w:szCs w:val="24"/>
        </w:rPr>
      </w:pPr>
    </w:p>
    <w:p w14:paraId="15C489C1" w14:textId="77777777" w:rsidR="00613E56" w:rsidRPr="004B3655" w:rsidRDefault="00613E56" w:rsidP="00A4230A">
      <w:pPr>
        <w:pStyle w:val="BodyText"/>
        <w:spacing w:before="8"/>
        <w:rPr>
          <w:rFonts w:asciiTheme="minorHAnsi" w:hAnsiTheme="minorHAnsi" w:cstheme="minorHAnsi"/>
          <w:sz w:val="24"/>
          <w:szCs w:val="24"/>
        </w:rPr>
      </w:pPr>
    </w:p>
    <w:p w14:paraId="2FE56D48" w14:textId="77777777" w:rsidR="00613E56" w:rsidRPr="004B3655" w:rsidRDefault="00613E56" w:rsidP="00A4230A">
      <w:pPr>
        <w:pStyle w:val="BodyText"/>
        <w:spacing w:line="379" w:lineRule="auto"/>
        <w:ind w:left="910" w:hanging="488"/>
        <w:jc w:val="both"/>
        <w:rPr>
          <w:rFonts w:asciiTheme="minorHAnsi" w:hAnsiTheme="minorHAnsi" w:cstheme="minorHAnsi"/>
          <w:sz w:val="24"/>
          <w:szCs w:val="24"/>
        </w:rPr>
      </w:pPr>
      <w:r w:rsidRPr="004B3655">
        <w:rPr>
          <w:rFonts w:asciiTheme="minorHAnsi" w:hAnsiTheme="minorHAnsi" w:cstheme="minorHAnsi"/>
          <w:sz w:val="24"/>
          <w:szCs w:val="24"/>
        </w:rPr>
        <w:t>100. Repeated multiple mouth ulcers are seen in the following conditions EXCEPT: a- Behcet's disease.</w:t>
      </w:r>
    </w:p>
    <w:p w14:paraId="0F9E3787" w14:textId="77777777" w:rsidR="00613E56" w:rsidRPr="004B3655" w:rsidRDefault="00613E56" w:rsidP="00A4230A">
      <w:pPr>
        <w:pStyle w:val="BodyText"/>
        <w:spacing w:line="379" w:lineRule="auto"/>
        <w:ind w:left="910"/>
        <w:jc w:val="both"/>
        <w:rPr>
          <w:rFonts w:asciiTheme="minorHAnsi" w:hAnsiTheme="minorHAnsi" w:cstheme="minorHAnsi"/>
          <w:sz w:val="24"/>
          <w:szCs w:val="24"/>
        </w:rPr>
      </w:pPr>
      <w:r w:rsidRPr="004B3655">
        <w:rPr>
          <w:rFonts w:asciiTheme="minorHAnsi" w:hAnsiTheme="minorHAnsi" w:cstheme="minorHAnsi"/>
          <w:sz w:val="24"/>
          <w:szCs w:val="24"/>
        </w:rPr>
        <w:t>b- Systemic lupus erythematosus. c- Herpes simplex virus infection.</w:t>
      </w:r>
      <w:r w:rsidRPr="004B3655">
        <w:rPr>
          <w:rFonts w:asciiTheme="minorHAnsi" w:hAnsiTheme="minorHAnsi" w:cstheme="minorHAnsi"/>
          <w:sz w:val="24"/>
          <w:szCs w:val="24"/>
          <w:shd w:val="clear" w:color="auto" w:fill="FFFF00"/>
        </w:rPr>
        <w:t xml:space="preserve"> d- Ankylosing spondylitis.</w:t>
      </w:r>
    </w:p>
    <w:p w14:paraId="43C4FDC0" w14:textId="77777777" w:rsidR="00613E56" w:rsidRPr="004B3655" w:rsidRDefault="00613E56" w:rsidP="00A4230A">
      <w:pPr>
        <w:pStyle w:val="BodyText"/>
        <w:spacing w:line="320" w:lineRule="exact"/>
        <w:ind w:left="840"/>
        <w:jc w:val="both"/>
        <w:rPr>
          <w:rFonts w:asciiTheme="minorHAnsi" w:hAnsiTheme="minorHAnsi" w:cstheme="minorHAnsi"/>
          <w:sz w:val="24"/>
          <w:szCs w:val="24"/>
        </w:rPr>
      </w:pPr>
      <w:r w:rsidRPr="004B3655">
        <w:rPr>
          <w:rFonts w:asciiTheme="minorHAnsi" w:hAnsiTheme="minorHAnsi" w:cstheme="minorHAnsi"/>
          <w:sz w:val="24"/>
          <w:szCs w:val="24"/>
        </w:rPr>
        <w:t>e- Mental stress.</w:t>
      </w:r>
    </w:p>
    <w:p w14:paraId="77478211" w14:textId="77777777" w:rsidR="00613E56" w:rsidRPr="004B3655" w:rsidRDefault="00613E56" w:rsidP="00A4230A">
      <w:pPr>
        <w:pStyle w:val="BodyText"/>
        <w:spacing w:before="2"/>
        <w:rPr>
          <w:rFonts w:asciiTheme="minorHAnsi" w:hAnsiTheme="minorHAnsi" w:cstheme="minorHAnsi"/>
          <w:sz w:val="24"/>
          <w:szCs w:val="24"/>
        </w:rPr>
      </w:pPr>
    </w:p>
    <w:p w14:paraId="0D55C5C8" w14:textId="77777777" w:rsidR="00613E56" w:rsidRPr="004B3655" w:rsidRDefault="00613E56" w:rsidP="00A4230A">
      <w:pPr>
        <w:pStyle w:val="Heading7"/>
        <w:numPr>
          <w:ilvl w:val="1"/>
          <w:numId w:val="67"/>
        </w:numPr>
        <w:tabs>
          <w:tab w:val="left" w:pos="1054"/>
        </w:tabs>
        <w:ind w:hanging="360"/>
        <w:rPr>
          <w:rFonts w:asciiTheme="minorHAnsi" w:hAnsiTheme="minorHAnsi" w:cstheme="minorHAnsi"/>
          <w:sz w:val="24"/>
          <w:szCs w:val="24"/>
        </w:rPr>
      </w:pPr>
      <w:r w:rsidRPr="004B3655">
        <w:rPr>
          <w:rFonts w:asciiTheme="minorHAnsi" w:hAnsiTheme="minorHAnsi" w:cstheme="minorHAnsi"/>
          <w:sz w:val="24"/>
          <w:szCs w:val="24"/>
          <w:u w:val="thick"/>
        </w:rPr>
        <w:t>70-year-old man with 3 months headache, stiffness, low grade fever, jaw claudication, and amuresiss fugax, his ESR is 100, all of the following statements are true regarding this condition,</w:t>
      </w:r>
      <w:r w:rsidRPr="004B3655">
        <w:rPr>
          <w:rFonts w:asciiTheme="minorHAnsi" w:hAnsiTheme="minorHAnsi" w:cstheme="minorHAnsi"/>
          <w:spacing w:val="-5"/>
          <w:sz w:val="24"/>
          <w:szCs w:val="24"/>
          <w:u w:val="thick"/>
        </w:rPr>
        <w:t xml:space="preserve"> </w:t>
      </w:r>
      <w:r w:rsidRPr="004B3655">
        <w:rPr>
          <w:rFonts w:asciiTheme="minorHAnsi" w:hAnsiTheme="minorHAnsi" w:cstheme="minorHAnsi"/>
          <w:sz w:val="24"/>
          <w:szCs w:val="24"/>
          <w:u w:val="thick"/>
        </w:rPr>
        <w:t>except:</w:t>
      </w:r>
    </w:p>
    <w:p w14:paraId="2E914A05" w14:textId="77777777" w:rsidR="00613E56" w:rsidRPr="004B3655" w:rsidRDefault="00613E56" w:rsidP="00A4230A">
      <w:pPr>
        <w:pStyle w:val="ListParagraph"/>
        <w:numPr>
          <w:ilvl w:val="2"/>
          <w:numId w:val="67"/>
        </w:numPr>
        <w:tabs>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Increased risk of permenant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blindness</w:t>
      </w:r>
    </w:p>
    <w:p w14:paraId="16D17CC8" w14:textId="77777777" w:rsidR="00613E56" w:rsidRPr="004B3655" w:rsidRDefault="00613E56" w:rsidP="00A4230A">
      <w:pPr>
        <w:pStyle w:val="ListParagraph"/>
        <w:numPr>
          <w:ilvl w:val="2"/>
          <w:numId w:val="67"/>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Tongue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claudicaiton</w:t>
      </w:r>
    </w:p>
    <w:p w14:paraId="7DACCBC2" w14:textId="77777777" w:rsidR="00613E56" w:rsidRPr="004B3655" w:rsidRDefault="00613E56" w:rsidP="00A4230A">
      <w:pPr>
        <w:pStyle w:val="ListParagraph"/>
        <w:numPr>
          <w:ilvl w:val="2"/>
          <w:numId w:val="67"/>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Weight loss</w:t>
      </w:r>
    </w:p>
    <w:p w14:paraId="6911E023" w14:textId="77777777" w:rsidR="00613E56" w:rsidRPr="004B3655" w:rsidRDefault="00613E56" w:rsidP="00A4230A">
      <w:pPr>
        <w:pStyle w:val="ListParagraph"/>
        <w:numPr>
          <w:ilvl w:val="2"/>
          <w:numId w:val="67"/>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shd w:val="clear" w:color="auto" w:fill="FFFF00"/>
        </w:rPr>
        <w:t>Drug therapy can only be started after tissue</w:t>
      </w:r>
      <w:r w:rsidRPr="004B3655">
        <w:rPr>
          <w:rFonts w:asciiTheme="minorHAnsi" w:hAnsiTheme="minorHAnsi" w:cstheme="minorHAnsi"/>
          <w:spacing w:val="-12"/>
          <w:sz w:val="24"/>
          <w:szCs w:val="24"/>
          <w:shd w:val="clear" w:color="auto" w:fill="FFFF00"/>
        </w:rPr>
        <w:t xml:space="preserve"> </w:t>
      </w:r>
      <w:r w:rsidRPr="004B3655">
        <w:rPr>
          <w:rFonts w:asciiTheme="minorHAnsi" w:hAnsiTheme="minorHAnsi" w:cstheme="minorHAnsi"/>
          <w:sz w:val="24"/>
          <w:szCs w:val="24"/>
          <w:shd w:val="clear" w:color="auto" w:fill="FFFF00"/>
        </w:rPr>
        <w:t>biospy</w:t>
      </w:r>
    </w:p>
    <w:p w14:paraId="6DD098EC" w14:textId="77777777" w:rsidR="00613E56" w:rsidRPr="004B3655" w:rsidRDefault="00613E56" w:rsidP="00A4230A">
      <w:pPr>
        <w:pStyle w:val="ListParagraph"/>
        <w:numPr>
          <w:ilvl w:val="2"/>
          <w:numId w:val="67"/>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Dramatic response to steroids</w:t>
      </w:r>
    </w:p>
    <w:p w14:paraId="76877963" w14:textId="77777777" w:rsidR="00613E56" w:rsidRPr="004B3655" w:rsidRDefault="00613E56" w:rsidP="00A4230A">
      <w:pPr>
        <w:pStyle w:val="BodyText"/>
        <w:spacing w:before="2"/>
        <w:rPr>
          <w:rFonts w:asciiTheme="minorHAnsi" w:hAnsiTheme="minorHAnsi" w:cstheme="minorHAnsi"/>
          <w:sz w:val="24"/>
          <w:szCs w:val="24"/>
        </w:rPr>
      </w:pPr>
    </w:p>
    <w:p w14:paraId="4648BB48" w14:textId="77777777" w:rsidR="00613E56" w:rsidRPr="004B3655" w:rsidRDefault="00613E56" w:rsidP="00A4230A">
      <w:pPr>
        <w:pStyle w:val="Heading7"/>
        <w:numPr>
          <w:ilvl w:val="0"/>
          <w:numId w:val="66"/>
        </w:numPr>
        <w:tabs>
          <w:tab w:val="left" w:pos="780"/>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u w:val="thick"/>
        </w:rPr>
        <w:t>All of the following are true about vasculitis,</w:t>
      </w:r>
      <w:r w:rsidRPr="004B3655">
        <w:rPr>
          <w:rFonts w:asciiTheme="minorHAnsi" w:hAnsiTheme="minorHAnsi" w:cstheme="minorHAnsi"/>
          <w:spacing w:val="-9"/>
          <w:sz w:val="24"/>
          <w:szCs w:val="24"/>
          <w:u w:val="thick"/>
        </w:rPr>
        <w:t xml:space="preserve"> </w:t>
      </w:r>
      <w:r w:rsidRPr="004B3655">
        <w:rPr>
          <w:rFonts w:asciiTheme="minorHAnsi" w:hAnsiTheme="minorHAnsi" w:cstheme="minorHAnsi"/>
          <w:sz w:val="24"/>
          <w:szCs w:val="24"/>
          <w:u w:val="thick"/>
        </w:rPr>
        <w:t>except:</w:t>
      </w:r>
    </w:p>
    <w:p w14:paraId="6F459DC8"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PAN is associated with</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hypertension</w:t>
      </w:r>
    </w:p>
    <w:p w14:paraId="5CC2FFAF"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Wegner granulomatosis is associated with +ve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C-ANCA</w:t>
      </w:r>
    </w:p>
    <w:p w14:paraId="3FD7CA7F" w14:textId="77777777" w:rsidR="00613E56" w:rsidRPr="004B3655" w:rsidRDefault="00613E56" w:rsidP="00A4230A">
      <w:pPr>
        <w:pStyle w:val="ListParagraph"/>
        <w:numPr>
          <w:ilvl w:val="1"/>
          <w:numId w:val="66"/>
        </w:numPr>
        <w:tabs>
          <w:tab w:val="left" w:pos="1141"/>
        </w:tabs>
        <w:rPr>
          <w:rFonts w:asciiTheme="minorHAnsi" w:hAnsiTheme="minorHAnsi" w:cstheme="minorHAnsi"/>
          <w:sz w:val="24"/>
          <w:szCs w:val="24"/>
        </w:rPr>
      </w:pPr>
      <w:r w:rsidRPr="004B3655">
        <w:rPr>
          <w:rFonts w:asciiTheme="minorHAnsi" w:hAnsiTheme="minorHAnsi" w:cstheme="minorHAnsi"/>
          <w:sz w:val="24"/>
          <w:szCs w:val="24"/>
          <w:shd w:val="clear" w:color="auto" w:fill="FFFF00"/>
        </w:rPr>
        <w:t>Hypersensitivity vasculitis mainly presents with large vessel involvement of the aortic arch vessls in females younger than 40 years of</w:t>
      </w:r>
      <w:r w:rsidRPr="004B3655">
        <w:rPr>
          <w:rFonts w:asciiTheme="minorHAnsi" w:hAnsiTheme="minorHAnsi" w:cstheme="minorHAnsi"/>
          <w:spacing w:val="-8"/>
          <w:sz w:val="24"/>
          <w:szCs w:val="24"/>
          <w:shd w:val="clear" w:color="auto" w:fill="FFFF00"/>
        </w:rPr>
        <w:t xml:space="preserve"> </w:t>
      </w:r>
      <w:r w:rsidRPr="004B3655">
        <w:rPr>
          <w:rFonts w:asciiTheme="minorHAnsi" w:hAnsiTheme="minorHAnsi" w:cstheme="minorHAnsi"/>
          <w:sz w:val="24"/>
          <w:szCs w:val="24"/>
          <w:shd w:val="clear" w:color="auto" w:fill="FFFF00"/>
        </w:rPr>
        <w:t>age.</w:t>
      </w:r>
    </w:p>
    <w:p w14:paraId="54802F85" w14:textId="77777777" w:rsidR="00613E56" w:rsidRPr="004B3655" w:rsidRDefault="00613E56" w:rsidP="00A4230A">
      <w:pPr>
        <w:pStyle w:val="ListParagraph"/>
        <w:numPr>
          <w:ilvl w:val="1"/>
          <w:numId w:val="66"/>
        </w:numPr>
        <w:tabs>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Giant cell arteritis affects mainly people above the age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50</w:t>
      </w:r>
    </w:p>
    <w:p w14:paraId="54ABE2CC" w14:textId="77777777" w:rsidR="00613E56" w:rsidRPr="004B3655" w:rsidRDefault="00613E56" w:rsidP="00A4230A">
      <w:pPr>
        <w:pStyle w:val="ListParagraph"/>
        <w:numPr>
          <w:ilvl w:val="1"/>
          <w:numId w:val="66"/>
        </w:numPr>
        <w:tabs>
          <w:tab w:val="left" w:pos="1141"/>
        </w:tabs>
        <w:spacing w:before="73"/>
        <w:rPr>
          <w:rFonts w:asciiTheme="minorHAnsi" w:hAnsiTheme="minorHAnsi" w:cstheme="minorHAnsi"/>
          <w:sz w:val="24"/>
          <w:szCs w:val="24"/>
        </w:rPr>
      </w:pPr>
      <w:r w:rsidRPr="004B3655">
        <w:rPr>
          <w:rFonts w:asciiTheme="minorHAnsi" w:hAnsiTheme="minorHAnsi" w:cstheme="minorHAnsi"/>
          <w:sz w:val="24"/>
          <w:szCs w:val="24"/>
        </w:rPr>
        <w:t>Churg-strus disease occurs in people with history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atopy</w:t>
      </w:r>
    </w:p>
    <w:p w14:paraId="61289203" w14:textId="77777777" w:rsidR="00613E56" w:rsidRPr="004B3655" w:rsidRDefault="00613E56" w:rsidP="00A4230A">
      <w:pPr>
        <w:pStyle w:val="BodyText"/>
        <w:rPr>
          <w:rFonts w:asciiTheme="minorHAnsi" w:hAnsiTheme="minorHAnsi" w:cstheme="minorHAnsi"/>
          <w:sz w:val="24"/>
          <w:szCs w:val="24"/>
        </w:rPr>
      </w:pPr>
    </w:p>
    <w:p w14:paraId="6C765820" w14:textId="77777777" w:rsidR="00613E56" w:rsidRPr="004B3655" w:rsidRDefault="00613E56" w:rsidP="00A4230A">
      <w:pPr>
        <w:pStyle w:val="Heading7"/>
        <w:numPr>
          <w:ilvl w:val="0"/>
          <w:numId w:val="66"/>
        </w:numPr>
        <w:tabs>
          <w:tab w:val="left" w:pos="780"/>
        </w:tabs>
        <w:spacing w:line="322" w:lineRule="exact"/>
        <w:rPr>
          <w:rFonts w:asciiTheme="minorHAnsi" w:hAnsiTheme="minorHAnsi" w:cstheme="minorHAnsi"/>
          <w:sz w:val="24"/>
          <w:szCs w:val="24"/>
        </w:rPr>
      </w:pPr>
      <w:r w:rsidRPr="004B3655">
        <w:rPr>
          <w:rFonts w:asciiTheme="minorHAnsi" w:hAnsiTheme="minorHAnsi" w:cstheme="minorHAnsi"/>
          <w:sz w:val="24"/>
          <w:szCs w:val="24"/>
        </w:rPr>
        <w:t>Which of the following associations is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true?</w:t>
      </w:r>
    </w:p>
    <w:p w14:paraId="131FB811"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 xml:space="preserve">Hepatitis a with </w:t>
      </w:r>
      <w:r w:rsidRPr="004B3655">
        <w:rPr>
          <w:rFonts w:asciiTheme="minorHAnsi" w:hAnsiTheme="minorHAnsi" w:cstheme="minorHAnsi"/>
          <w:spacing w:val="-2"/>
          <w:sz w:val="24"/>
          <w:szCs w:val="24"/>
        </w:rPr>
        <w:t>PAN</w:t>
      </w:r>
    </w:p>
    <w:p w14:paraId="42E52224" w14:textId="77777777" w:rsidR="00613E56" w:rsidRPr="004B3655" w:rsidRDefault="00613E56" w:rsidP="00A4230A">
      <w:pPr>
        <w:pStyle w:val="ListParagraph"/>
        <w:numPr>
          <w:ilvl w:val="1"/>
          <w:numId w:val="66"/>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RF and Riter’s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syndroe</w:t>
      </w:r>
    </w:p>
    <w:p w14:paraId="6B5BA13B" w14:textId="77777777" w:rsidR="00613E56" w:rsidRPr="004B3655" w:rsidRDefault="00613E56" w:rsidP="00A4230A">
      <w:pPr>
        <w:pStyle w:val="ListParagraph"/>
        <w:numPr>
          <w:ilvl w:val="1"/>
          <w:numId w:val="66"/>
        </w:numPr>
        <w:tabs>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shd w:val="clear" w:color="auto" w:fill="FFFF00"/>
        </w:rPr>
        <w:t>Giant cell arteritis and</w:t>
      </w:r>
      <w:r w:rsidRPr="004B3655">
        <w:rPr>
          <w:rFonts w:asciiTheme="minorHAnsi" w:hAnsiTheme="minorHAnsi" w:cstheme="minorHAnsi"/>
          <w:spacing w:val="3"/>
          <w:sz w:val="24"/>
          <w:szCs w:val="24"/>
          <w:shd w:val="clear" w:color="auto" w:fill="FFFF00"/>
        </w:rPr>
        <w:t xml:space="preserve"> </w:t>
      </w:r>
      <w:r w:rsidRPr="004B3655">
        <w:rPr>
          <w:rFonts w:asciiTheme="minorHAnsi" w:hAnsiTheme="minorHAnsi" w:cstheme="minorHAnsi"/>
          <w:sz w:val="24"/>
          <w:szCs w:val="24"/>
          <w:shd w:val="clear" w:color="auto" w:fill="FFFF00"/>
        </w:rPr>
        <w:t>blindness</w:t>
      </w:r>
    </w:p>
    <w:p w14:paraId="354552B0"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 and addison’s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3F820653" w14:textId="77777777" w:rsidR="00613E56" w:rsidRPr="004B3655" w:rsidRDefault="00613E56" w:rsidP="00A4230A">
      <w:pPr>
        <w:pStyle w:val="ListParagraph"/>
        <w:numPr>
          <w:ilvl w:val="1"/>
          <w:numId w:val="66"/>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TB and reactive arthritis</w:t>
      </w:r>
    </w:p>
    <w:p w14:paraId="7A397691" w14:textId="77777777" w:rsidR="00613E56" w:rsidRPr="004B3655" w:rsidRDefault="00613E56" w:rsidP="00A4230A">
      <w:pPr>
        <w:pStyle w:val="BodyText"/>
        <w:spacing w:before="2"/>
        <w:rPr>
          <w:rFonts w:asciiTheme="minorHAnsi" w:hAnsiTheme="minorHAnsi" w:cstheme="minorHAnsi"/>
          <w:sz w:val="24"/>
          <w:szCs w:val="24"/>
        </w:rPr>
      </w:pPr>
    </w:p>
    <w:p w14:paraId="09867F68" w14:textId="77777777" w:rsidR="00613E56" w:rsidRPr="004B3655" w:rsidRDefault="00613E56" w:rsidP="00A4230A">
      <w:pPr>
        <w:pStyle w:val="Heading7"/>
        <w:numPr>
          <w:ilvl w:val="0"/>
          <w:numId w:val="66"/>
        </w:numPr>
        <w:tabs>
          <w:tab w:val="left" w:pos="780"/>
        </w:tabs>
        <w:spacing w:line="322" w:lineRule="exact"/>
        <w:rPr>
          <w:rFonts w:asciiTheme="minorHAnsi" w:hAnsiTheme="minorHAnsi" w:cstheme="minorHAnsi"/>
          <w:sz w:val="24"/>
          <w:szCs w:val="24"/>
        </w:rPr>
      </w:pPr>
      <w:r w:rsidRPr="004B3655">
        <w:rPr>
          <w:rFonts w:asciiTheme="minorHAnsi" w:hAnsiTheme="minorHAnsi" w:cstheme="minorHAnsi"/>
          <w:sz w:val="24"/>
          <w:szCs w:val="24"/>
          <w:u w:val="thick"/>
        </w:rPr>
        <w:t>Which of the following is true about septic</w:t>
      </w:r>
      <w:r w:rsidRPr="004B3655">
        <w:rPr>
          <w:rFonts w:asciiTheme="minorHAnsi" w:hAnsiTheme="minorHAnsi" w:cstheme="minorHAnsi"/>
          <w:spacing w:val="-8"/>
          <w:sz w:val="24"/>
          <w:szCs w:val="24"/>
          <w:u w:val="thick"/>
        </w:rPr>
        <w:t xml:space="preserve"> </w:t>
      </w:r>
      <w:r w:rsidRPr="004B3655">
        <w:rPr>
          <w:rFonts w:asciiTheme="minorHAnsi" w:hAnsiTheme="minorHAnsi" w:cstheme="minorHAnsi"/>
          <w:sz w:val="24"/>
          <w:szCs w:val="24"/>
          <w:u w:val="thick"/>
        </w:rPr>
        <w:t>arthritis?</w:t>
      </w:r>
    </w:p>
    <w:p w14:paraId="07D26D76"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shd w:val="clear" w:color="auto" w:fill="00FF00"/>
        </w:rPr>
        <w:t>Hematogenous spread is the most common route of</w:t>
      </w:r>
      <w:r w:rsidRPr="004B3655">
        <w:rPr>
          <w:rFonts w:asciiTheme="minorHAnsi" w:hAnsiTheme="minorHAnsi" w:cstheme="minorHAnsi"/>
          <w:spacing w:val="-4"/>
          <w:sz w:val="24"/>
          <w:szCs w:val="24"/>
          <w:shd w:val="clear" w:color="auto" w:fill="00FF00"/>
        </w:rPr>
        <w:t xml:space="preserve"> </w:t>
      </w:r>
      <w:r w:rsidRPr="004B3655">
        <w:rPr>
          <w:rFonts w:asciiTheme="minorHAnsi" w:hAnsiTheme="minorHAnsi" w:cstheme="minorHAnsi"/>
          <w:sz w:val="24"/>
          <w:szCs w:val="24"/>
          <w:shd w:val="clear" w:color="auto" w:fill="00FF00"/>
        </w:rPr>
        <w:t>infection</w:t>
      </w:r>
    </w:p>
    <w:p w14:paraId="2EBDEF95"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Joint involvement is typically episodic recurrent</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polyarticular</w:t>
      </w:r>
    </w:p>
    <w:p w14:paraId="479CE4F2"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Almost always occur in normal</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joints</w:t>
      </w:r>
    </w:p>
    <w:p w14:paraId="6907EC22" w14:textId="77777777" w:rsidR="00613E56" w:rsidRPr="004B3655" w:rsidRDefault="00613E56" w:rsidP="00A4230A">
      <w:pPr>
        <w:pStyle w:val="ListParagraph"/>
        <w:numPr>
          <w:ilvl w:val="1"/>
          <w:numId w:val="66"/>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Presence of urate crystals exclude its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diagnosis</w:t>
      </w:r>
    </w:p>
    <w:p w14:paraId="6FFAB47B" w14:textId="77777777" w:rsidR="00613E56" w:rsidRPr="004B3655" w:rsidRDefault="00613E56" w:rsidP="00A4230A">
      <w:pPr>
        <w:pStyle w:val="ListParagraph"/>
        <w:numPr>
          <w:ilvl w:val="1"/>
          <w:numId w:val="66"/>
        </w:numPr>
        <w:tabs>
          <w:tab w:val="left" w:pos="1141"/>
        </w:tabs>
        <w:spacing w:before="2"/>
        <w:ind w:left="780" w:firstLine="0"/>
        <w:rPr>
          <w:rFonts w:asciiTheme="minorHAnsi" w:hAnsiTheme="minorHAnsi" w:cstheme="minorHAnsi"/>
          <w:sz w:val="24"/>
          <w:szCs w:val="24"/>
        </w:rPr>
      </w:pPr>
      <w:r w:rsidRPr="004B3655">
        <w:rPr>
          <w:rFonts w:asciiTheme="minorHAnsi" w:hAnsiTheme="minorHAnsi" w:cstheme="minorHAnsi"/>
          <w:sz w:val="24"/>
          <w:szCs w:val="24"/>
        </w:rPr>
        <w:t>Gram negative bacteria is the leading cause f.</w:t>
      </w:r>
    </w:p>
    <w:p w14:paraId="7FEAD49B" w14:textId="77777777" w:rsidR="00613E56" w:rsidRPr="004B3655" w:rsidRDefault="00613E56" w:rsidP="00A4230A">
      <w:pPr>
        <w:pStyle w:val="Heading7"/>
        <w:numPr>
          <w:ilvl w:val="0"/>
          <w:numId w:val="66"/>
        </w:numPr>
        <w:tabs>
          <w:tab w:val="left" w:pos="780"/>
        </w:tabs>
        <w:spacing w:line="322" w:lineRule="exact"/>
        <w:rPr>
          <w:rFonts w:asciiTheme="minorHAnsi" w:hAnsiTheme="minorHAnsi" w:cstheme="minorHAnsi"/>
          <w:sz w:val="24"/>
          <w:szCs w:val="24"/>
        </w:rPr>
      </w:pPr>
      <w:r w:rsidRPr="004B3655">
        <w:rPr>
          <w:rFonts w:asciiTheme="minorHAnsi" w:hAnsiTheme="minorHAnsi" w:cstheme="minorHAnsi"/>
          <w:sz w:val="24"/>
          <w:szCs w:val="24"/>
          <w:u w:val="thick"/>
        </w:rPr>
        <w:t>Which statement about rheumatoid arthritis is not</w:t>
      </w:r>
      <w:r w:rsidRPr="004B3655">
        <w:rPr>
          <w:rFonts w:asciiTheme="minorHAnsi" w:hAnsiTheme="minorHAnsi" w:cstheme="minorHAnsi"/>
          <w:spacing w:val="-13"/>
          <w:sz w:val="24"/>
          <w:szCs w:val="24"/>
          <w:u w:val="thick"/>
        </w:rPr>
        <w:t xml:space="preserve"> </w:t>
      </w:r>
      <w:r w:rsidRPr="004B3655">
        <w:rPr>
          <w:rFonts w:asciiTheme="minorHAnsi" w:hAnsiTheme="minorHAnsi" w:cstheme="minorHAnsi"/>
          <w:sz w:val="24"/>
          <w:szCs w:val="24"/>
          <w:u w:val="thick"/>
        </w:rPr>
        <w:t>correct?</w:t>
      </w:r>
    </w:p>
    <w:p w14:paraId="6EEB3D4F"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shd w:val="clear" w:color="auto" w:fill="00FF00"/>
        </w:rPr>
        <w:t>The commonest cause of anemia seen in pts with the diseas is due to</w:t>
      </w:r>
      <w:r w:rsidRPr="004B3655">
        <w:rPr>
          <w:rFonts w:asciiTheme="minorHAnsi" w:hAnsiTheme="minorHAnsi" w:cstheme="minorHAnsi"/>
          <w:spacing w:val="-19"/>
          <w:sz w:val="24"/>
          <w:szCs w:val="24"/>
          <w:shd w:val="clear" w:color="auto" w:fill="00FF00"/>
        </w:rPr>
        <w:t xml:space="preserve"> </w:t>
      </w:r>
      <w:r w:rsidRPr="004B3655">
        <w:rPr>
          <w:rFonts w:asciiTheme="minorHAnsi" w:hAnsiTheme="minorHAnsi" w:cstheme="minorHAnsi"/>
          <w:sz w:val="24"/>
          <w:szCs w:val="24"/>
          <w:shd w:val="clear" w:color="auto" w:fill="00FF00"/>
        </w:rPr>
        <w:t>hemolysis?</w:t>
      </w:r>
    </w:p>
    <w:p w14:paraId="519BFB68"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Synovitis characerisically involves Metarasophalangeal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joints</w:t>
      </w:r>
    </w:p>
    <w:p w14:paraId="68089A6C" w14:textId="77777777" w:rsidR="00613E56" w:rsidRPr="004B3655" w:rsidRDefault="00613E56" w:rsidP="00A4230A">
      <w:pPr>
        <w:pStyle w:val="ListParagraph"/>
        <w:numPr>
          <w:ilvl w:val="1"/>
          <w:numId w:val="66"/>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RF is of an IGM</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type</w:t>
      </w:r>
    </w:p>
    <w:p w14:paraId="2D1912AD" w14:textId="77777777" w:rsidR="00613E56" w:rsidRPr="004B3655" w:rsidRDefault="00613E56" w:rsidP="00A4230A">
      <w:pPr>
        <w:pStyle w:val="ListParagraph"/>
        <w:numPr>
          <w:ilvl w:val="1"/>
          <w:numId w:val="66"/>
        </w:numPr>
        <w:tabs>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lastRenderedPageBreak/>
        <w:t>Joint effusions occur in the first several</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months</w:t>
      </w:r>
    </w:p>
    <w:p w14:paraId="35EE50D6"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Felty’s disease is more common in seropositive</w:t>
      </w:r>
      <w:r w:rsidRPr="004B3655">
        <w:rPr>
          <w:rFonts w:asciiTheme="minorHAnsi" w:hAnsiTheme="minorHAnsi" w:cstheme="minorHAnsi"/>
          <w:spacing w:val="-29"/>
          <w:sz w:val="24"/>
          <w:szCs w:val="24"/>
        </w:rPr>
        <w:t xml:space="preserve"> </w:t>
      </w:r>
      <w:r w:rsidRPr="004B3655">
        <w:rPr>
          <w:rFonts w:asciiTheme="minorHAnsi" w:hAnsiTheme="minorHAnsi" w:cstheme="minorHAnsi"/>
          <w:sz w:val="24"/>
          <w:szCs w:val="24"/>
        </w:rPr>
        <w:t>patients</w:t>
      </w:r>
    </w:p>
    <w:p w14:paraId="12A0015B" w14:textId="77777777" w:rsidR="00613E56" w:rsidRPr="004B3655" w:rsidRDefault="00613E56" w:rsidP="00A4230A">
      <w:pPr>
        <w:pStyle w:val="Heading7"/>
        <w:numPr>
          <w:ilvl w:val="0"/>
          <w:numId w:val="66"/>
        </w:numPr>
        <w:tabs>
          <w:tab w:val="left" w:pos="780"/>
        </w:tabs>
        <w:spacing w:line="322" w:lineRule="exact"/>
        <w:rPr>
          <w:rFonts w:asciiTheme="minorHAnsi" w:hAnsiTheme="minorHAnsi" w:cstheme="minorHAnsi"/>
          <w:sz w:val="24"/>
          <w:szCs w:val="24"/>
        </w:rPr>
      </w:pPr>
      <w:r w:rsidRPr="004B3655">
        <w:rPr>
          <w:rFonts w:asciiTheme="minorHAnsi" w:hAnsiTheme="minorHAnsi" w:cstheme="minorHAnsi"/>
          <w:sz w:val="24"/>
          <w:szCs w:val="24"/>
          <w:u w:val="thick"/>
        </w:rPr>
        <w:t>Which antibody is rather specific for diffuse</w:t>
      </w:r>
      <w:r w:rsidRPr="004B3655">
        <w:rPr>
          <w:rFonts w:asciiTheme="minorHAnsi" w:hAnsiTheme="minorHAnsi" w:cstheme="minorHAnsi"/>
          <w:spacing w:val="-17"/>
          <w:sz w:val="24"/>
          <w:szCs w:val="24"/>
          <w:u w:val="thick"/>
        </w:rPr>
        <w:t xml:space="preserve"> </w:t>
      </w:r>
      <w:r w:rsidRPr="004B3655">
        <w:rPr>
          <w:rFonts w:asciiTheme="minorHAnsi" w:hAnsiTheme="minorHAnsi" w:cstheme="minorHAnsi"/>
          <w:sz w:val="24"/>
          <w:szCs w:val="24"/>
          <w:u w:val="thick"/>
        </w:rPr>
        <w:t>scleroderma?</w:t>
      </w:r>
    </w:p>
    <w:p w14:paraId="1F60AAD8"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Anticentromere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AB</w:t>
      </w:r>
    </w:p>
    <w:p w14:paraId="5A86EF71"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Anti-myeloperoidase AB</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(p-ANCA)</w:t>
      </w:r>
    </w:p>
    <w:p w14:paraId="059CAD21"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Anti-Jol AB</w:t>
      </w:r>
    </w:p>
    <w:p w14:paraId="66AA6DC1" w14:textId="77777777" w:rsidR="00613E56" w:rsidRPr="004B3655" w:rsidRDefault="00613E56" w:rsidP="00A4230A">
      <w:pPr>
        <w:pStyle w:val="ListParagraph"/>
        <w:numPr>
          <w:ilvl w:val="1"/>
          <w:numId w:val="66"/>
        </w:numPr>
        <w:tabs>
          <w:tab w:val="left" w:pos="1141"/>
        </w:tabs>
        <w:spacing w:line="242" w:lineRule="auto"/>
        <w:ind w:left="780" w:firstLine="0"/>
        <w:rPr>
          <w:rFonts w:asciiTheme="minorHAnsi" w:hAnsiTheme="minorHAnsi" w:cstheme="minorHAnsi"/>
          <w:sz w:val="24"/>
          <w:szCs w:val="24"/>
        </w:rPr>
      </w:pPr>
      <w:r w:rsidRPr="004B3655">
        <w:rPr>
          <w:rFonts w:asciiTheme="minorHAnsi" w:hAnsiTheme="minorHAnsi" w:cstheme="minorHAnsi"/>
          <w:sz w:val="24"/>
          <w:szCs w:val="24"/>
        </w:rPr>
        <w:t>Antimitochondrial AB</w:t>
      </w:r>
      <w:r w:rsidRPr="004B3655">
        <w:rPr>
          <w:rFonts w:asciiTheme="minorHAnsi" w:hAnsiTheme="minorHAnsi" w:cstheme="minorHAnsi"/>
          <w:sz w:val="24"/>
          <w:szCs w:val="24"/>
          <w:shd w:val="clear" w:color="auto" w:fill="FFFF00"/>
        </w:rPr>
        <w:t xml:space="preserve"> e.</w:t>
      </w:r>
      <w:r w:rsidRPr="004B3655">
        <w:rPr>
          <w:rFonts w:asciiTheme="minorHAnsi" w:hAnsiTheme="minorHAnsi" w:cstheme="minorHAnsi"/>
          <w:spacing w:val="24"/>
          <w:sz w:val="24"/>
          <w:szCs w:val="24"/>
          <w:shd w:val="clear" w:color="auto" w:fill="FFFF00"/>
        </w:rPr>
        <w:t xml:space="preserve"> </w:t>
      </w:r>
      <w:r w:rsidRPr="004B3655">
        <w:rPr>
          <w:rFonts w:asciiTheme="minorHAnsi" w:hAnsiTheme="minorHAnsi" w:cstheme="minorHAnsi"/>
          <w:sz w:val="24"/>
          <w:szCs w:val="24"/>
          <w:shd w:val="clear" w:color="auto" w:fill="FFFF00"/>
        </w:rPr>
        <w:t>Anti-Scl70</w:t>
      </w:r>
    </w:p>
    <w:p w14:paraId="334169BE" w14:textId="77777777" w:rsidR="00613E56" w:rsidRPr="004B3655" w:rsidRDefault="00613E56" w:rsidP="00A4230A">
      <w:pPr>
        <w:pStyle w:val="BodyText"/>
        <w:spacing w:before="7"/>
        <w:rPr>
          <w:rFonts w:asciiTheme="minorHAnsi" w:hAnsiTheme="minorHAnsi" w:cstheme="minorHAnsi"/>
          <w:sz w:val="24"/>
          <w:szCs w:val="24"/>
        </w:rPr>
      </w:pPr>
    </w:p>
    <w:p w14:paraId="6F8275B0" w14:textId="77777777" w:rsidR="00613E56" w:rsidRPr="004B3655" w:rsidRDefault="00613E56" w:rsidP="00A4230A">
      <w:pPr>
        <w:pStyle w:val="Heading7"/>
        <w:numPr>
          <w:ilvl w:val="0"/>
          <w:numId w:val="66"/>
        </w:numPr>
        <w:tabs>
          <w:tab w:val="left" w:pos="780"/>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u w:val="thick"/>
        </w:rPr>
        <w:t>All of the following statement about gout are true,</w:t>
      </w:r>
      <w:r w:rsidRPr="004B3655">
        <w:rPr>
          <w:rFonts w:asciiTheme="minorHAnsi" w:hAnsiTheme="minorHAnsi" w:cstheme="minorHAnsi"/>
          <w:spacing w:val="-9"/>
          <w:sz w:val="24"/>
          <w:szCs w:val="24"/>
          <w:u w:val="thick"/>
        </w:rPr>
        <w:t xml:space="preserve"> </w:t>
      </w:r>
      <w:r w:rsidRPr="004B3655">
        <w:rPr>
          <w:rFonts w:asciiTheme="minorHAnsi" w:hAnsiTheme="minorHAnsi" w:cstheme="minorHAnsi"/>
          <w:sz w:val="24"/>
          <w:szCs w:val="24"/>
          <w:u w:val="thick"/>
        </w:rPr>
        <w:t>except:</w:t>
      </w:r>
    </w:p>
    <w:p w14:paraId="7AE9CEB4" w14:textId="77777777" w:rsidR="00613E56" w:rsidRPr="004B3655" w:rsidRDefault="00613E56" w:rsidP="00A4230A">
      <w:pPr>
        <w:pStyle w:val="ListParagraph"/>
        <w:numPr>
          <w:ilvl w:val="1"/>
          <w:numId w:val="66"/>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In adult men the solubility of monosodium urate is 7</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mg/dL</w:t>
      </w:r>
    </w:p>
    <w:p w14:paraId="76ABD3A3" w14:textId="77777777" w:rsidR="00613E56" w:rsidRPr="004B3655" w:rsidRDefault="00613E56" w:rsidP="00A4230A">
      <w:pPr>
        <w:pStyle w:val="ListParagraph"/>
        <w:numPr>
          <w:ilvl w:val="1"/>
          <w:numId w:val="66"/>
        </w:numPr>
        <w:tabs>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Women of child-bearing age have lower serum uric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acid</w:t>
      </w:r>
    </w:p>
    <w:p w14:paraId="38E304FC" w14:textId="77777777" w:rsidR="00613E56" w:rsidRPr="004B3655" w:rsidRDefault="00613E56" w:rsidP="00A4230A">
      <w:pPr>
        <w:pStyle w:val="ListParagraph"/>
        <w:numPr>
          <w:ilvl w:val="1"/>
          <w:numId w:val="66"/>
        </w:numPr>
        <w:tabs>
          <w:tab w:val="left" w:pos="1141"/>
        </w:tabs>
        <w:rPr>
          <w:rFonts w:asciiTheme="minorHAnsi" w:hAnsiTheme="minorHAnsi" w:cstheme="minorHAnsi"/>
          <w:sz w:val="24"/>
          <w:szCs w:val="24"/>
        </w:rPr>
      </w:pPr>
      <w:r w:rsidRPr="004B3655">
        <w:rPr>
          <w:rFonts w:asciiTheme="minorHAnsi" w:hAnsiTheme="minorHAnsi" w:cstheme="minorHAnsi"/>
          <w:sz w:val="24"/>
          <w:szCs w:val="24"/>
          <w:shd w:val="clear" w:color="auto" w:fill="00FF00"/>
        </w:rPr>
        <w:t>Initial treatment of acuteattack should include NSAIDs, colchicine, and allopurinol</w:t>
      </w:r>
    </w:p>
    <w:p w14:paraId="7842F942" w14:textId="77777777" w:rsidR="00613E56" w:rsidRPr="004B3655" w:rsidRDefault="00613E56" w:rsidP="00A4230A">
      <w:pPr>
        <w:pStyle w:val="ListParagraph"/>
        <w:numPr>
          <w:ilvl w:val="1"/>
          <w:numId w:val="66"/>
        </w:numPr>
        <w:tabs>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Diuretics should elevate serum uric</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acid</w:t>
      </w:r>
    </w:p>
    <w:p w14:paraId="3C613E48" w14:textId="77777777" w:rsidR="00613E56" w:rsidRPr="004B3655" w:rsidRDefault="00613E56" w:rsidP="00A4230A">
      <w:pPr>
        <w:pStyle w:val="ListParagraph"/>
        <w:numPr>
          <w:ilvl w:val="1"/>
          <w:numId w:val="66"/>
        </w:numPr>
        <w:tabs>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Attacks can be precipitated by acute</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MI.</w:t>
      </w:r>
    </w:p>
    <w:p w14:paraId="799F19CF" w14:textId="77777777" w:rsidR="00613E56" w:rsidRPr="004B3655" w:rsidRDefault="00613E56"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Answer: C (allopurinol and colchicine never in acute treatment)</w:t>
      </w:r>
    </w:p>
    <w:p w14:paraId="67AE093E" w14:textId="77777777" w:rsidR="00CC280C" w:rsidRPr="004B3655" w:rsidRDefault="00CC280C" w:rsidP="00A4230A">
      <w:pPr>
        <w:pStyle w:val="BodyText"/>
        <w:spacing w:before="5"/>
        <w:rPr>
          <w:rFonts w:asciiTheme="minorHAnsi" w:hAnsiTheme="minorHAnsi" w:cstheme="minorHAnsi"/>
          <w:sz w:val="24"/>
          <w:szCs w:val="24"/>
        </w:rPr>
      </w:pPr>
    </w:p>
    <w:p w14:paraId="1AA570DC" w14:textId="77777777" w:rsidR="00CC280C" w:rsidRPr="004B3655" w:rsidRDefault="00CC280C"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57E75986" w14:textId="77777777" w:rsidR="009B2EFE" w:rsidRPr="004B3655" w:rsidRDefault="009B2EFE" w:rsidP="00A4230A">
      <w:pPr>
        <w:pStyle w:val="Heading1"/>
        <w:ind w:right="0"/>
        <w:rPr>
          <w:rFonts w:asciiTheme="minorHAnsi" w:hAnsiTheme="minorHAnsi" w:cstheme="minorHAnsi"/>
          <w:sz w:val="24"/>
          <w:szCs w:val="24"/>
        </w:rPr>
      </w:pPr>
      <w:bookmarkStart w:id="101" w:name="_bookmark49"/>
      <w:bookmarkStart w:id="102" w:name="_Toc110886116"/>
      <w:bookmarkEnd w:id="101"/>
      <w:r w:rsidRPr="004B3655">
        <w:rPr>
          <w:rFonts w:asciiTheme="minorHAnsi" w:hAnsiTheme="minorHAnsi" w:cstheme="minorHAnsi"/>
          <w:color w:val="528135"/>
          <w:sz w:val="24"/>
          <w:szCs w:val="24"/>
        </w:rPr>
        <w:lastRenderedPageBreak/>
        <w:t>Nephrology</w:t>
      </w:r>
      <w:bookmarkEnd w:id="102"/>
    </w:p>
    <w:p w14:paraId="61624CF5" w14:textId="77777777" w:rsidR="009B2EFE" w:rsidRPr="004B3655" w:rsidRDefault="009B2EFE" w:rsidP="00A4230A">
      <w:pPr>
        <w:pStyle w:val="BodyText"/>
        <w:spacing w:before="433" w:line="256" w:lineRule="auto"/>
        <w:ind w:left="420"/>
        <w:rPr>
          <w:rFonts w:asciiTheme="minorHAnsi" w:hAnsiTheme="minorHAnsi" w:cstheme="minorHAnsi"/>
          <w:b/>
          <w:bCs/>
          <w:sz w:val="24"/>
          <w:szCs w:val="24"/>
        </w:rPr>
      </w:pPr>
      <w:r w:rsidRPr="004B3655">
        <w:rPr>
          <w:rFonts w:asciiTheme="minorHAnsi" w:hAnsiTheme="minorHAnsi" w:cstheme="minorHAnsi"/>
          <w:b/>
          <w:bCs/>
          <w:sz w:val="24"/>
          <w:szCs w:val="24"/>
        </w:rPr>
        <w:t>1 ) 35 year old man presented to ER after an episode of Grand mal seizure and by exam he was afebrile , Bp 130/95 and confused .</w:t>
      </w:r>
    </w:p>
    <w:p w14:paraId="132F46B2" w14:textId="77777777" w:rsidR="009B2EFE" w:rsidRPr="004B3655" w:rsidRDefault="009B2EFE" w:rsidP="00A4230A">
      <w:pPr>
        <w:pStyle w:val="BodyText"/>
        <w:spacing w:before="166" w:line="259" w:lineRule="auto"/>
        <w:ind w:left="420"/>
        <w:rPr>
          <w:rFonts w:asciiTheme="minorHAnsi" w:hAnsiTheme="minorHAnsi" w:cstheme="minorHAnsi"/>
          <w:b/>
          <w:bCs/>
          <w:sz w:val="24"/>
          <w:szCs w:val="24"/>
        </w:rPr>
      </w:pPr>
      <w:r w:rsidRPr="004B3655">
        <w:rPr>
          <w:rFonts w:asciiTheme="minorHAnsi" w:hAnsiTheme="minorHAnsi" w:cstheme="minorHAnsi"/>
          <w:b/>
          <w:bCs/>
          <w:sz w:val="24"/>
          <w:szCs w:val="24"/>
        </w:rPr>
        <w:t>Labs showed : Cr 1.0 mg/dl , BUN 12mg/dl , Na 140 meq/L , K 4.8 meq /L , Cl 100 meq/L , HCO3 12 meq/L .</w:t>
      </w:r>
    </w:p>
    <w:p w14:paraId="17B7DF87" w14:textId="77777777" w:rsidR="009B2EFE" w:rsidRPr="004B3655" w:rsidRDefault="009B2EFE" w:rsidP="00A4230A">
      <w:pPr>
        <w:pStyle w:val="BodyText"/>
        <w:spacing w:before="159"/>
        <w:ind w:left="420"/>
        <w:rPr>
          <w:rFonts w:asciiTheme="minorHAnsi" w:hAnsiTheme="minorHAnsi" w:cstheme="minorHAnsi"/>
          <w:b/>
          <w:bCs/>
          <w:sz w:val="24"/>
          <w:szCs w:val="24"/>
        </w:rPr>
      </w:pPr>
      <w:r w:rsidRPr="004B3655">
        <w:rPr>
          <w:rFonts w:asciiTheme="minorHAnsi" w:hAnsiTheme="minorHAnsi" w:cstheme="minorHAnsi"/>
          <w:b/>
          <w:bCs/>
          <w:sz w:val="24"/>
          <w:szCs w:val="24"/>
        </w:rPr>
        <w:t>ABG : PH 7.25 , PCO2 28 mmHg , HCO3 12 meq/L .</w:t>
      </w:r>
    </w:p>
    <w:p w14:paraId="0406EEC0" w14:textId="77777777" w:rsidR="009B2EFE" w:rsidRPr="004B3655" w:rsidRDefault="009B2EFE" w:rsidP="00A4230A">
      <w:pPr>
        <w:pStyle w:val="BodyText"/>
        <w:spacing w:before="3"/>
        <w:rPr>
          <w:rFonts w:asciiTheme="minorHAnsi" w:hAnsiTheme="minorHAnsi" w:cstheme="minorHAnsi"/>
          <w:b/>
          <w:bCs/>
          <w:sz w:val="24"/>
          <w:szCs w:val="24"/>
        </w:rPr>
      </w:pPr>
    </w:p>
    <w:p w14:paraId="1901F1C7" w14:textId="77777777" w:rsidR="009B2EFE" w:rsidRPr="004B3655" w:rsidRDefault="009B2EFE" w:rsidP="00A4230A">
      <w:pPr>
        <w:pStyle w:val="BodyText"/>
        <w:tabs>
          <w:tab w:val="left" w:pos="11070"/>
        </w:tabs>
        <w:spacing w:before="1" w:line="259" w:lineRule="auto"/>
        <w:ind w:left="420"/>
        <w:rPr>
          <w:rFonts w:asciiTheme="minorHAnsi" w:hAnsiTheme="minorHAnsi" w:cstheme="minorHAnsi"/>
          <w:b/>
          <w:bCs/>
          <w:sz w:val="24"/>
          <w:szCs w:val="24"/>
        </w:rPr>
      </w:pPr>
      <w:r w:rsidRPr="004B3655">
        <w:rPr>
          <w:rFonts w:asciiTheme="minorHAnsi" w:hAnsiTheme="minorHAnsi" w:cstheme="minorHAnsi"/>
          <w:b/>
          <w:bCs/>
          <w:sz w:val="24"/>
          <w:szCs w:val="24"/>
        </w:rPr>
        <w:t>Which of the following is the most appropriate initial treatment for the Metabolic Acidosis :</w:t>
      </w:r>
    </w:p>
    <w:p w14:paraId="7AA51158" w14:textId="77777777" w:rsidR="009B2EFE" w:rsidRPr="004B3655" w:rsidRDefault="009B2EFE" w:rsidP="00A4230A">
      <w:pPr>
        <w:pStyle w:val="Heading7"/>
        <w:numPr>
          <w:ilvl w:val="0"/>
          <w:numId w:val="907"/>
        </w:numPr>
        <w:rPr>
          <w:rFonts w:asciiTheme="minorHAnsi" w:hAnsiTheme="minorHAnsi" w:cstheme="minorHAnsi"/>
          <w:sz w:val="24"/>
          <w:szCs w:val="24"/>
          <w:u w:val="single"/>
        </w:rPr>
      </w:pPr>
      <w:r w:rsidRPr="004B3655">
        <w:rPr>
          <w:rFonts w:asciiTheme="minorHAnsi" w:hAnsiTheme="minorHAnsi" w:cstheme="minorHAnsi"/>
          <w:sz w:val="24"/>
          <w:szCs w:val="24"/>
          <w:u w:val="single"/>
        </w:rPr>
        <w:t>Observation and repeat ABG in 2 hours</w:t>
      </w:r>
    </w:p>
    <w:p w14:paraId="299743B2" w14:textId="77777777" w:rsidR="009B2EFE" w:rsidRPr="004B3655" w:rsidRDefault="009B2EFE" w:rsidP="00A4230A">
      <w:pPr>
        <w:pStyle w:val="BodyText"/>
        <w:numPr>
          <w:ilvl w:val="0"/>
          <w:numId w:val="907"/>
        </w:numPr>
        <w:spacing w:before="185"/>
        <w:rPr>
          <w:rFonts w:asciiTheme="minorHAnsi" w:hAnsiTheme="minorHAnsi" w:cstheme="minorHAnsi"/>
          <w:sz w:val="24"/>
          <w:szCs w:val="24"/>
        </w:rPr>
      </w:pPr>
      <w:r w:rsidRPr="004B3655">
        <w:rPr>
          <w:rFonts w:asciiTheme="minorHAnsi" w:hAnsiTheme="minorHAnsi" w:cstheme="minorHAnsi"/>
          <w:sz w:val="24"/>
          <w:szCs w:val="24"/>
        </w:rPr>
        <w:t>NaHCO3 2 ampoules ( 100 meq ) by Iv push</w:t>
      </w:r>
    </w:p>
    <w:p w14:paraId="2B0CDEB4" w14:textId="77777777" w:rsidR="009B2EFE" w:rsidRPr="004B3655" w:rsidRDefault="009B2EFE" w:rsidP="00A4230A">
      <w:pPr>
        <w:pStyle w:val="ListParagraph"/>
        <w:numPr>
          <w:ilvl w:val="0"/>
          <w:numId w:val="907"/>
        </w:numPr>
        <w:tabs>
          <w:tab w:val="left" w:pos="632"/>
        </w:tabs>
        <w:spacing w:before="184"/>
        <w:rPr>
          <w:rFonts w:asciiTheme="minorHAnsi" w:hAnsiTheme="minorHAnsi" w:cstheme="minorHAnsi"/>
          <w:sz w:val="24"/>
          <w:szCs w:val="24"/>
        </w:rPr>
      </w:pPr>
      <w:r w:rsidRPr="004B3655">
        <w:rPr>
          <w:rFonts w:asciiTheme="minorHAnsi" w:hAnsiTheme="minorHAnsi" w:cstheme="minorHAnsi"/>
          <w:sz w:val="24"/>
          <w:szCs w:val="24"/>
        </w:rPr>
        <w:t>L of 5 % dextrose in H2O &amp; HCO3 3 ampoules ( 150 meq ) infused over 3 hours Hemodialysis</w:t>
      </w:r>
    </w:p>
    <w:p w14:paraId="27C86D78" w14:textId="77777777" w:rsidR="009B2EFE" w:rsidRPr="004B3655" w:rsidRDefault="009B2EFE" w:rsidP="00A4230A">
      <w:pPr>
        <w:pStyle w:val="BodyText"/>
        <w:numPr>
          <w:ilvl w:val="0"/>
          <w:numId w:val="907"/>
        </w:numPr>
        <w:rPr>
          <w:rFonts w:asciiTheme="minorHAnsi" w:hAnsiTheme="minorHAnsi" w:cstheme="minorHAnsi"/>
          <w:sz w:val="24"/>
          <w:szCs w:val="24"/>
        </w:rPr>
      </w:pPr>
      <w:r w:rsidRPr="004B3655">
        <w:rPr>
          <w:rFonts w:asciiTheme="minorHAnsi" w:hAnsiTheme="minorHAnsi" w:cstheme="minorHAnsi"/>
          <w:sz w:val="24"/>
          <w:szCs w:val="24"/>
        </w:rPr>
        <w:t>Fomepizole</w:t>
      </w:r>
    </w:p>
    <w:p w14:paraId="4F1C5269" w14:textId="77777777" w:rsidR="009B2EFE" w:rsidRPr="004B3655" w:rsidRDefault="009B2EFE" w:rsidP="00A4230A">
      <w:pPr>
        <w:pStyle w:val="BodyText"/>
        <w:spacing w:before="7"/>
        <w:rPr>
          <w:rFonts w:asciiTheme="minorHAnsi" w:hAnsiTheme="minorHAnsi" w:cstheme="minorHAnsi"/>
          <w:sz w:val="24"/>
          <w:szCs w:val="24"/>
        </w:rPr>
      </w:pPr>
    </w:p>
    <w:p w14:paraId="0C925A5E" w14:textId="77777777" w:rsidR="009B2EFE" w:rsidRPr="004B3655" w:rsidRDefault="009B2EFE" w:rsidP="00A4230A">
      <w:pPr>
        <w:pStyle w:val="ListParagraph"/>
        <w:numPr>
          <w:ilvl w:val="0"/>
          <w:numId w:val="908"/>
        </w:numPr>
        <w:tabs>
          <w:tab w:val="left" w:pos="632"/>
        </w:tabs>
        <w:rPr>
          <w:rFonts w:asciiTheme="minorHAnsi" w:hAnsiTheme="minorHAnsi" w:cstheme="minorHAnsi"/>
          <w:b/>
          <w:bCs/>
          <w:sz w:val="24"/>
          <w:szCs w:val="24"/>
        </w:rPr>
      </w:pPr>
      <w:r w:rsidRPr="004B3655">
        <w:rPr>
          <w:rFonts w:asciiTheme="minorHAnsi" w:hAnsiTheme="minorHAnsi" w:cstheme="minorHAnsi"/>
          <w:b/>
          <w:bCs/>
          <w:sz w:val="24"/>
          <w:szCs w:val="24"/>
        </w:rPr>
        <w:t>All the following affect short term survival in kidney transplant except</w:t>
      </w:r>
      <w:r w:rsidRPr="004B3655">
        <w:rPr>
          <w:rFonts w:asciiTheme="minorHAnsi" w:hAnsiTheme="minorHAnsi" w:cstheme="minorHAnsi"/>
          <w:b/>
          <w:bCs/>
          <w:spacing w:val="-19"/>
          <w:sz w:val="24"/>
          <w:szCs w:val="24"/>
        </w:rPr>
        <w:t xml:space="preserve"> </w:t>
      </w:r>
      <w:r w:rsidRPr="004B3655">
        <w:rPr>
          <w:rFonts w:asciiTheme="minorHAnsi" w:hAnsiTheme="minorHAnsi" w:cstheme="minorHAnsi"/>
          <w:b/>
          <w:bCs/>
          <w:sz w:val="24"/>
          <w:szCs w:val="24"/>
        </w:rPr>
        <w:t>:</w:t>
      </w:r>
    </w:p>
    <w:p w14:paraId="65A181EB" w14:textId="77777777" w:rsidR="009B2EFE" w:rsidRPr="004B3655" w:rsidRDefault="009B2EFE" w:rsidP="00A4230A">
      <w:pPr>
        <w:pStyle w:val="BodyText"/>
        <w:spacing w:before="3"/>
        <w:rPr>
          <w:rFonts w:asciiTheme="minorHAnsi" w:hAnsiTheme="minorHAnsi" w:cstheme="minorHAnsi"/>
          <w:sz w:val="24"/>
          <w:szCs w:val="24"/>
        </w:rPr>
      </w:pPr>
    </w:p>
    <w:p w14:paraId="0001EFF0" w14:textId="77777777" w:rsidR="009B2EFE" w:rsidRPr="004B3655" w:rsidRDefault="009B2EFE" w:rsidP="00A4230A">
      <w:pPr>
        <w:pStyle w:val="BodyText"/>
        <w:numPr>
          <w:ilvl w:val="0"/>
          <w:numId w:val="909"/>
        </w:numPr>
        <w:tabs>
          <w:tab w:val="left" w:pos="10260"/>
        </w:tabs>
        <w:spacing w:line="376" w:lineRule="auto"/>
        <w:rPr>
          <w:rFonts w:asciiTheme="minorHAnsi" w:hAnsiTheme="minorHAnsi" w:cstheme="minorHAnsi"/>
          <w:sz w:val="24"/>
          <w:szCs w:val="24"/>
        </w:rPr>
      </w:pPr>
      <w:r w:rsidRPr="004B3655">
        <w:rPr>
          <w:rFonts w:asciiTheme="minorHAnsi" w:hAnsiTheme="minorHAnsi" w:cstheme="minorHAnsi"/>
          <w:sz w:val="24"/>
          <w:szCs w:val="24"/>
        </w:rPr>
        <w:t>Delayed Allograft function HLA antibodies</w:t>
      </w:r>
    </w:p>
    <w:p w14:paraId="655E7C50" w14:textId="77777777" w:rsidR="009B2EFE" w:rsidRPr="004B3655" w:rsidRDefault="009B2EFE" w:rsidP="00A4230A">
      <w:pPr>
        <w:pStyle w:val="Heading7"/>
        <w:numPr>
          <w:ilvl w:val="0"/>
          <w:numId w:val="909"/>
        </w:numPr>
        <w:spacing w:before="2"/>
        <w:rPr>
          <w:rFonts w:asciiTheme="minorHAnsi" w:hAnsiTheme="minorHAnsi" w:cstheme="minorHAnsi"/>
          <w:sz w:val="24"/>
          <w:szCs w:val="24"/>
          <w:u w:val="single"/>
        </w:rPr>
      </w:pPr>
      <w:r w:rsidRPr="004B3655">
        <w:rPr>
          <w:rFonts w:asciiTheme="minorHAnsi" w:hAnsiTheme="minorHAnsi" w:cstheme="minorHAnsi"/>
          <w:sz w:val="24"/>
          <w:szCs w:val="24"/>
          <w:u w:val="single"/>
        </w:rPr>
        <w:t>Acute</w:t>
      </w:r>
      <w:r w:rsidRPr="004B3655">
        <w:rPr>
          <w:rFonts w:asciiTheme="minorHAnsi" w:hAnsiTheme="minorHAnsi" w:cstheme="minorHAnsi"/>
          <w:spacing w:val="-3"/>
          <w:sz w:val="24"/>
          <w:szCs w:val="24"/>
          <w:u w:val="single"/>
        </w:rPr>
        <w:t xml:space="preserve"> </w:t>
      </w:r>
      <w:r w:rsidRPr="004B3655">
        <w:rPr>
          <w:rFonts w:asciiTheme="minorHAnsi" w:hAnsiTheme="minorHAnsi" w:cstheme="minorHAnsi"/>
          <w:sz w:val="24"/>
          <w:szCs w:val="24"/>
          <w:u w:val="single"/>
        </w:rPr>
        <w:t>rejection</w:t>
      </w:r>
    </w:p>
    <w:p w14:paraId="74D3F6C2" w14:textId="77777777" w:rsidR="009B2EFE" w:rsidRPr="004B3655" w:rsidRDefault="009B2EFE" w:rsidP="00A4230A">
      <w:pPr>
        <w:pStyle w:val="BodyText"/>
        <w:numPr>
          <w:ilvl w:val="0"/>
          <w:numId w:val="909"/>
        </w:numPr>
        <w:spacing w:before="187"/>
        <w:rPr>
          <w:rFonts w:asciiTheme="minorHAnsi" w:hAnsiTheme="minorHAnsi" w:cstheme="minorHAnsi"/>
          <w:sz w:val="24"/>
          <w:szCs w:val="24"/>
        </w:rPr>
      </w:pPr>
      <w:r w:rsidRPr="004B3655">
        <w:rPr>
          <w:rFonts w:asciiTheme="minorHAnsi" w:hAnsiTheme="minorHAnsi" w:cstheme="minorHAnsi"/>
          <w:sz w:val="24"/>
          <w:szCs w:val="24"/>
        </w:rPr>
        <w:t xml:space="preserve">Type of Donor kidney </w:t>
      </w:r>
    </w:p>
    <w:p w14:paraId="02AE552F" w14:textId="77777777" w:rsidR="009B2EFE" w:rsidRPr="004B3655" w:rsidRDefault="009B2EFE" w:rsidP="00A4230A">
      <w:pPr>
        <w:pStyle w:val="BodyText"/>
        <w:numPr>
          <w:ilvl w:val="0"/>
          <w:numId w:val="909"/>
        </w:numPr>
        <w:spacing w:before="187"/>
        <w:rPr>
          <w:rFonts w:asciiTheme="minorHAnsi" w:hAnsiTheme="minorHAnsi" w:cstheme="minorHAnsi"/>
          <w:sz w:val="24"/>
          <w:szCs w:val="24"/>
        </w:rPr>
      </w:pPr>
      <w:r w:rsidRPr="004B3655">
        <w:rPr>
          <w:rFonts w:asciiTheme="minorHAnsi" w:hAnsiTheme="minorHAnsi" w:cstheme="minorHAnsi"/>
          <w:sz w:val="24"/>
          <w:szCs w:val="24"/>
        </w:rPr>
        <w:t>Donor illness</w:t>
      </w:r>
    </w:p>
    <w:p w14:paraId="7506A458" w14:textId="77777777" w:rsidR="009B2EFE" w:rsidRPr="004B3655" w:rsidRDefault="009B2EFE" w:rsidP="00A4230A">
      <w:pPr>
        <w:pStyle w:val="BodyText"/>
        <w:spacing w:before="5"/>
        <w:rPr>
          <w:rFonts w:asciiTheme="minorHAnsi" w:hAnsiTheme="minorHAnsi" w:cstheme="minorHAnsi"/>
          <w:sz w:val="24"/>
          <w:szCs w:val="24"/>
        </w:rPr>
      </w:pPr>
    </w:p>
    <w:p w14:paraId="1ADBAD9F" w14:textId="77777777" w:rsidR="009B2EFE" w:rsidRPr="004B3655" w:rsidRDefault="009B2EFE" w:rsidP="00A4230A">
      <w:pPr>
        <w:pStyle w:val="ListParagraph"/>
        <w:numPr>
          <w:ilvl w:val="0"/>
          <w:numId w:val="908"/>
        </w:numPr>
        <w:tabs>
          <w:tab w:val="left" w:pos="632"/>
        </w:tabs>
        <w:spacing w:line="259" w:lineRule="auto"/>
        <w:rPr>
          <w:rFonts w:asciiTheme="minorHAnsi" w:hAnsiTheme="minorHAnsi" w:cstheme="minorHAnsi"/>
          <w:b/>
          <w:bCs/>
          <w:sz w:val="24"/>
          <w:szCs w:val="24"/>
        </w:rPr>
      </w:pPr>
      <w:r w:rsidRPr="004B3655">
        <w:rPr>
          <w:rFonts w:asciiTheme="minorHAnsi" w:hAnsiTheme="minorHAnsi" w:cstheme="minorHAnsi"/>
          <w:b/>
          <w:bCs/>
          <w:sz w:val="24"/>
          <w:szCs w:val="24"/>
        </w:rPr>
        <w:t>25 year old man was found to have microscopic hematuria by chance . Urine analysis showed many RBC /HPF, no RBC casts , no Dysmorphic</w:t>
      </w:r>
      <w:r w:rsidRPr="004B3655">
        <w:rPr>
          <w:rFonts w:asciiTheme="minorHAnsi" w:hAnsiTheme="minorHAnsi" w:cstheme="minorHAnsi"/>
          <w:b/>
          <w:bCs/>
          <w:spacing w:val="-19"/>
          <w:sz w:val="24"/>
          <w:szCs w:val="24"/>
        </w:rPr>
        <w:t xml:space="preserve"> </w:t>
      </w:r>
      <w:r w:rsidRPr="004B3655">
        <w:rPr>
          <w:rFonts w:asciiTheme="minorHAnsi" w:hAnsiTheme="minorHAnsi" w:cstheme="minorHAnsi"/>
          <w:b/>
          <w:bCs/>
          <w:sz w:val="24"/>
          <w:szCs w:val="24"/>
        </w:rPr>
        <w:t>RBC</w:t>
      </w:r>
    </w:p>
    <w:p w14:paraId="78A07BA8" w14:textId="77777777" w:rsidR="009B2EFE" w:rsidRPr="004B3655" w:rsidRDefault="009B2EFE" w:rsidP="00A4230A">
      <w:pPr>
        <w:pStyle w:val="BodyText"/>
        <w:numPr>
          <w:ilvl w:val="0"/>
          <w:numId w:val="910"/>
        </w:numPr>
        <w:spacing w:before="59"/>
        <w:rPr>
          <w:rFonts w:asciiTheme="minorHAnsi" w:hAnsiTheme="minorHAnsi" w:cstheme="minorHAnsi"/>
          <w:sz w:val="24"/>
          <w:szCs w:val="24"/>
        </w:rPr>
      </w:pPr>
      <w:r w:rsidRPr="004B3655">
        <w:rPr>
          <w:rFonts w:asciiTheme="minorHAnsi" w:hAnsiTheme="minorHAnsi" w:cstheme="minorHAnsi"/>
          <w:sz w:val="24"/>
          <w:szCs w:val="24"/>
        </w:rPr>
        <w:t>IVP showed Medullary Spomge Kidney , but no stones</w:t>
      </w:r>
    </w:p>
    <w:p w14:paraId="3FB4E680" w14:textId="77777777" w:rsidR="009B2EFE" w:rsidRPr="004B3655" w:rsidRDefault="009B2EFE" w:rsidP="00A4230A">
      <w:pPr>
        <w:pStyle w:val="BodyText"/>
        <w:numPr>
          <w:ilvl w:val="0"/>
          <w:numId w:val="910"/>
        </w:numPr>
        <w:rPr>
          <w:rFonts w:asciiTheme="minorHAnsi" w:hAnsiTheme="minorHAnsi" w:cstheme="minorHAnsi"/>
          <w:sz w:val="24"/>
          <w:szCs w:val="24"/>
        </w:rPr>
      </w:pPr>
      <w:r w:rsidRPr="004B3655">
        <w:rPr>
          <w:rFonts w:asciiTheme="minorHAnsi" w:hAnsiTheme="minorHAnsi" w:cstheme="minorHAnsi"/>
          <w:sz w:val="24"/>
          <w:szCs w:val="24"/>
        </w:rPr>
        <w:t>The most appropriate counseling for this patient includes which of the following :</w:t>
      </w:r>
    </w:p>
    <w:p w14:paraId="19FB89C1" w14:textId="77777777" w:rsidR="009B2EFE" w:rsidRPr="004B3655" w:rsidRDefault="009B2EFE" w:rsidP="00A4230A">
      <w:pPr>
        <w:pStyle w:val="BodyText"/>
        <w:numPr>
          <w:ilvl w:val="0"/>
          <w:numId w:val="910"/>
        </w:numPr>
        <w:rPr>
          <w:rFonts w:asciiTheme="minorHAnsi" w:hAnsiTheme="minorHAnsi" w:cstheme="minorHAnsi"/>
          <w:sz w:val="24"/>
          <w:szCs w:val="24"/>
        </w:rPr>
      </w:pPr>
      <w:r w:rsidRPr="004B3655">
        <w:rPr>
          <w:rFonts w:asciiTheme="minorHAnsi" w:hAnsiTheme="minorHAnsi" w:cstheme="minorHAnsi"/>
          <w:sz w:val="24"/>
          <w:szCs w:val="24"/>
        </w:rPr>
        <w:t>Advice him that this disorder is likely to progress to CRF over 10-20 years</w:t>
      </w:r>
    </w:p>
    <w:p w14:paraId="61E06F01" w14:textId="77777777" w:rsidR="009B2EFE" w:rsidRPr="004B3655" w:rsidRDefault="009B2EFE" w:rsidP="00A4230A">
      <w:pPr>
        <w:pStyle w:val="Heading7"/>
        <w:numPr>
          <w:ilvl w:val="0"/>
          <w:numId w:val="910"/>
        </w:numPr>
        <w:spacing w:before="184" w:line="259" w:lineRule="auto"/>
        <w:rPr>
          <w:rFonts w:asciiTheme="minorHAnsi" w:hAnsiTheme="minorHAnsi" w:cstheme="minorHAnsi"/>
          <w:sz w:val="24"/>
          <w:szCs w:val="24"/>
          <w:u w:val="single"/>
        </w:rPr>
      </w:pPr>
      <w:r w:rsidRPr="004B3655">
        <w:rPr>
          <w:rFonts w:asciiTheme="minorHAnsi" w:hAnsiTheme="minorHAnsi" w:cstheme="minorHAnsi"/>
          <w:sz w:val="24"/>
          <w:szCs w:val="24"/>
          <w:u w:val="single"/>
        </w:rPr>
        <w:t>Advice him that this is a benign finding , there may be a risk for nephrolithiasis but it never progresses to Renal failure</w:t>
      </w:r>
    </w:p>
    <w:p w14:paraId="7A0F548C" w14:textId="77777777" w:rsidR="009B2EFE" w:rsidRPr="004B3655" w:rsidRDefault="009B2EFE" w:rsidP="00A4230A">
      <w:pPr>
        <w:pStyle w:val="BodyText"/>
        <w:numPr>
          <w:ilvl w:val="0"/>
          <w:numId w:val="910"/>
        </w:numPr>
        <w:spacing w:before="159" w:line="379" w:lineRule="auto"/>
        <w:rPr>
          <w:rFonts w:asciiTheme="minorHAnsi" w:hAnsiTheme="minorHAnsi" w:cstheme="minorHAnsi"/>
          <w:sz w:val="24"/>
          <w:szCs w:val="24"/>
        </w:rPr>
      </w:pPr>
      <w:r w:rsidRPr="004B3655">
        <w:rPr>
          <w:rFonts w:asciiTheme="minorHAnsi" w:hAnsiTheme="minorHAnsi" w:cstheme="minorHAnsi"/>
          <w:sz w:val="24"/>
          <w:szCs w:val="24"/>
        </w:rPr>
        <w:t>Advice him to have his children undergo genetic testing and get treatment early Advice him that ACE inhibitor can modify course of disease</w:t>
      </w:r>
    </w:p>
    <w:p w14:paraId="392B813C" w14:textId="77777777" w:rsidR="009B2EFE" w:rsidRPr="004B3655" w:rsidRDefault="009B2EFE" w:rsidP="00A4230A">
      <w:pPr>
        <w:pStyle w:val="BodyText"/>
        <w:rPr>
          <w:rFonts w:asciiTheme="minorHAnsi" w:hAnsiTheme="minorHAnsi" w:cstheme="minorHAnsi"/>
          <w:sz w:val="24"/>
          <w:szCs w:val="24"/>
        </w:rPr>
      </w:pPr>
    </w:p>
    <w:p w14:paraId="5509B6BC" w14:textId="77777777" w:rsidR="009B2EFE" w:rsidRPr="004B3655" w:rsidRDefault="009B2EFE" w:rsidP="00A4230A">
      <w:pPr>
        <w:pStyle w:val="BodyText"/>
        <w:rPr>
          <w:rFonts w:asciiTheme="minorHAnsi" w:hAnsiTheme="minorHAnsi" w:cstheme="minorHAnsi"/>
          <w:sz w:val="24"/>
          <w:szCs w:val="24"/>
        </w:rPr>
      </w:pPr>
    </w:p>
    <w:p w14:paraId="70B41F43" w14:textId="77777777" w:rsidR="009B2EFE" w:rsidRPr="004B3655" w:rsidRDefault="009B2EFE" w:rsidP="00A4230A">
      <w:pPr>
        <w:pStyle w:val="BodyText"/>
        <w:rPr>
          <w:rFonts w:asciiTheme="minorHAnsi" w:hAnsiTheme="minorHAnsi" w:cstheme="minorHAnsi"/>
          <w:sz w:val="24"/>
          <w:szCs w:val="24"/>
        </w:rPr>
      </w:pPr>
    </w:p>
    <w:p w14:paraId="49204CCB" w14:textId="77777777" w:rsidR="009B2EFE" w:rsidRPr="004B3655" w:rsidRDefault="009B2EFE" w:rsidP="00A4230A">
      <w:pPr>
        <w:pStyle w:val="BodyText"/>
        <w:rPr>
          <w:rFonts w:asciiTheme="minorHAnsi" w:hAnsiTheme="minorHAnsi" w:cstheme="minorHAnsi"/>
          <w:sz w:val="24"/>
          <w:szCs w:val="24"/>
        </w:rPr>
      </w:pPr>
    </w:p>
    <w:p w14:paraId="772EE088" w14:textId="77777777" w:rsidR="009B2EFE" w:rsidRPr="004B3655" w:rsidRDefault="009B2EFE" w:rsidP="00A4230A">
      <w:pPr>
        <w:pStyle w:val="BodyText"/>
        <w:rPr>
          <w:rFonts w:asciiTheme="minorHAnsi" w:hAnsiTheme="minorHAnsi" w:cstheme="minorHAnsi"/>
          <w:sz w:val="24"/>
          <w:szCs w:val="24"/>
        </w:rPr>
      </w:pPr>
    </w:p>
    <w:p w14:paraId="5C68CAF9" w14:textId="77777777" w:rsidR="009B2EFE" w:rsidRPr="004B3655" w:rsidRDefault="009B2EFE" w:rsidP="00A4230A">
      <w:pPr>
        <w:pStyle w:val="BodyText"/>
        <w:spacing w:before="4"/>
        <w:rPr>
          <w:rFonts w:asciiTheme="minorHAnsi" w:hAnsiTheme="minorHAnsi" w:cstheme="minorHAnsi"/>
          <w:sz w:val="24"/>
          <w:szCs w:val="24"/>
        </w:rPr>
      </w:pPr>
    </w:p>
    <w:p w14:paraId="3B3F9F2E" w14:textId="77777777" w:rsidR="009B2EFE" w:rsidRPr="004B3655" w:rsidRDefault="009B2EFE" w:rsidP="00A4230A">
      <w:pPr>
        <w:pStyle w:val="ListParagraph"/>
        <w:numPr>
          <w:ilvl w:val="0"/>
          <w:numId w:val="908"/>
        </w:numPr>
        <w:tabs>
          <w:tab w:val="left" w:pos="632"/>
        </w:tabs>
        <w:ind w:left="631"/>
        <w:rPr>
          <w:rFonts w:asciiTheme="minorHAnsi" w:hAnsiTheme="minorHAnsi" w:cstheme="minorHAnsi"/>
          <w:b/>
          <w:bCs/>
          <w:sz w:val="24"/>
          <w:szCs w:val="24"/>
        </w:rPr>
      </w:pPr>
      <w:r w:rsidRPr="004B3655">
        <w:rPr>
          <w:rFonts w:asciiTheme="minorHAnsi" w:hAnsiTheme="minorHAnsi" w:cstheme="minorHAnsi"/>
          <w:b/>
          <w:bCs/>
          <w:sz w:val="24"/>
          <w:szCs w:val="24"/>
        </w:rPr>
        <w:t>) All the following are mechanism – drug induced Hyperkalemia except</w:t>
      </w:r>
      <w:r w:rsidRPr="004B3655">
        <w:rPr>
          <w:rFonts w:asciiTheme="minorHAnsi" w:hAnsiTheme="minorHAnsi" w:cstheme="minorHAnsi"/>
          <w:b/>
          <w:bCs/>
          <w:spacing w:val="-19"/>
          <w:sz w:val="24"/>
          <w:szCs w:val="24"/>
        </w:rPr>
        <w:t xml:space="preserve"> </w:t>
      </w:r>
      <w:r w:rsidRPr="004B3655">
        <w:rPr>
          <w:rFonts w:asciiTheme="minorHAnsi" w:hAnsiTheme="minorHAnsi" w:cstheme="minorHAnsi"/>
          <w:b/>
          <w:bCs/>
          <w:sz w:val="24"/>
          <w:szCs w:val="24"/>
        </w:rPr>
        <w:t>:</w:t>
      </w:r>
    </w:p>
    <w:p w14:paraId="12CA70B2" w14:textId="77777777" w:rsidR="009B2EFE" w:rsidRPr="004B3655" w:rsidRDefault="009B2EFE" w:rsidP="00A4230A">
      <w:pPr>
        <w:pStyle w:val="BodyText"/>
        <w:rPr>
          <w:rFonts w:asciiTheme="minorHAnsi" w:hAnsiTheme="minorHAnsi" w:cstheme="minorHAnsi"/>
          <w:sz w:val="24"/>
          <w:szCs w:val="24"/>
        </w:rPr>
      </w:pPr>
    </w:p>
    <w:p w14:paraId="7B520CFD" w14:textId="77777777" w:rsidR="009B2EFE" w:rsidRPr="004B3655" w:rsidRDefault="009B2EFE" w:rsidP="00A4230A">
      <w:pPr>
        <w:pStyle w:val="BodyText"/>
        <w:numPr>
          <w:ilvl w:val="0"/>
          <w:numId w:val="911"/>
        </w:numPr>
        <w:spacing w:before="1" w:line="376" w:lineRule="auto"/>
        <w:rPr>
          <w:rFonts w:asciiTheme="minorHAnsi" w:hAnsiTheme="minorHAnsi" w:cstheme="minorHAnsi"/>
          <w:sz w:val="24"/>
          <w:szCs w:val="24"/>
        </w:rPr>
      </w:pPr>
      <w:r w:rsidRPr="004B3655">
        <w:rPr>
          <w:rFonts w:asciiTheme="minorHAnsi" w:hAnsiTheme="minorHAnsi" w:cstheme="minorHAnsi"/>
          <w:sz w:val="24"/>
          <w:szCs w:val="24"/>
        </w:rPr>
        <w:t xml:space="preserve">Trimethoprim inhibits Na channels </w:t>
      </w:r>
    </w:p>
    <w:p w14:paraId="15C94C2F" w14:textId="77777777" w:rsidR="009B2EFE" w:rsidRPr="004B3655" w:rsidRDefault="009B2EFE" w:rsidP="00A4230A">
      <w:pPr>
        <w:pStyle w:val="BodyText"/>
        <w:numPr>
          <w:ilvl w:val="0"/>
          <w:numId w:val="911"/>
        </w:numPr>
        <w:spacing w:before="1" w:line="376" w:lineRule="auto"/>
        <w:rPr>
          <w:rFonts w:asciiTheme="minorHAnsi" w:hAnsiTheme="minorHAnsi" w:cstheme="minorHAnsi"/>
          <w:sz w:val="24"/>
          <w:szCs w:val="24"/>
        </w:rPr>
      </w:pPr>
      <w:r w:rsidRPr="004B3655">
        <w:rPr>
          <w:rFonts w:asciiTheme="minorHAnsi" w:hAnsiTheme="minorHAnsi" w:cstheme="minorHAnsi"/>
          <w:sz w:val="24"/>
          <w:szCs w:val="24"/>
        </w:rPr>
        <w:t>yclosporin and Cl shunting</w:t>
      </w:r>
    </w:p>
    <w:p w14:paraId="667C6DBB" w14:textId="77777777" w:rsidR="009B2EFE" w:rsidRPr="004B3655" w:rsidRDefault="009B2EFE" w:rsidP="00A4230A">
      <w:pPr>
        <w:pStyle w:val="Heading7"/>
        <w:numPr>
          <w:ilvl w:val="0"/>
          <w:numId w:val="911"/>
        </w:numPr>
        <w:spacing w:before="4"/>
        <w:rPr>
          <w:rFonts w:asciiTheme="minorHAnsi" w:hAnsiTheme="minorHAnsi" w:cstheme="minorHAnsi"/>
          <w:sz w:val="24"/>
          <w:szCs w:val="24"/>
          <w:u w:val="single"/>
        </w:rPr>
      </w:pPr>
      <w:r w:rsidRPr="004B3655">
        <w:rPr>
          <w:rFonts w:asciiTheme="minorHAnsi" w:hAnsiTheme="minorHAnsi" w:cstheme="minorHAnsi"/>
          <w:sz w:val="24"/>
          <w:szCs w:val="24"/>
          <w:u w:val="single"/>
        </w:rPr>
        <w:t>Heparin decreases Aldosterone level</w:t>
      </w:r>
    </w:p>
    <w:p w14:paraId="4E8A83C9" w14:textId="77777777" w:rsidR="009B2EFE" w:rsidRPr="004B3655" w:rsidRDefault="009B2EFE" w:rsidP="00A4230A">
      <w:pPr>
        <w:pStyle w:val="BodyText"/>
        <w:numPr>
          <w:ilvl w:val="0"/>
          <w:numId w:val="911"/>
        </w:numPr>
        <w:spacing w:before="184"/>
        <w:rPr>
          <w:rFonts w:asciiTheme="minorHAnsi" w:hAnsiTheme="minorHAnsi" w:cstheme="minorHAnsi"/>
          <w:sz w:val="24"/>
          <w:szCs w:val="24"/>
        </w:rPr>
      </w:pPr>
      <w:r w:rsidRPr="004B3655">
        <w:rPr>
          <w:rFonts w:asciiTheme="minorHAnsi" w:hAnsiTheme="minorHAnsi" w:cstheme="minorHAnsi"/>
          <w:sz w:val="24"/>
          <w:szCs w:val="24"/>
        </w:rPr>
        <w:t>Digoxin inhibits K-ATP ase</w:t>
      </w:r>
    </w:p>
    <w:p w14:paraId="32EEA297" w14:textId="77777777" w:rsidR="009B2EFE" w:rsidRPr="004B3655" w:rsidRDefault="009B2EFE" w:rsidP="00A4230A">
      <w:pPr>
        <w:pStyle w:val="BodyText"/>
        <w:numPr>
          <w:ilvl w:val="0"/>
          <w:numId w:val="911"/>
        </w:numPr>
        <w:spacing w:before="187"/>
        <w:rPr>
          <w:rFonts w:asciiTheme="minorHAnsi" w:hAnsiTheme="minorHAnsi" w:cstheme="minorHAnsi"/>
          <w:sz w:val="24"/>
          <w:szCs w:val="24"/>
        </w:rPr>
      </w:pPr>
      <w:r w:rsidRPr="004B3655">
        <w:rPr>
          <w:rFonts w:asciiTheme="minorHAnsi" w:hAnsiTheme="minorHAnsi" w:cstheme="minorHAnsi"/>
          <w:sz w:val="24"/>
          <w:szCs w:val="24"/>
        </w:rPr>
        <w:lastRenderedPageBreak/>
        <w:t>NSAID blocks PG stimulated Renin secretion</w:t>
      </w:r>
    </w:p>
    <w:p w14:paraId="07E05C44" w14:textId="77777777" w:rsidR="009B2EFE" w:rsidRPr="004B3655" w:rsidRDefault="009B2EFE" w:rsidP="00A4230A">
      <w:pPr>
        <w:pStyle w:val="BodyText"/>
        <w:spacing w:before="8"/>
        <w:rPr>
          <w:rFonts w:asciiTheme="minorHAnsi" w:hAnsiTheme="minorHAnsi" w:cstheme="minorHAnsi"/>
          <w:sz w:val="24"/>
          <w:szCs w:val="24"/>
        </w:rPr>
      </w:pPr>
    </w:p>
    <w:p w14:paraId="45405546" w14:textId="77777777" w:rsidR="009B2EFE" w:rsidRPr="004B3655" w:rsidRDefault="009B2EFE" w:rsidP="00A4230A">
      <w:pPr>
        <w:pStyle w:val="ListParagraph"/>
        <w:numPr>
          <w:ilvl w:val="0"/>
          <w:numId w:val="908"/>
        </w:numPr>
        <w:tabs>
          <w:tab w:val="left" w:pos="632"/>
        </w:tabs>
        <w:spacing w:line="259" w:lineRule="auto"/>
        <w:ind w:left="450" w:hanging="180"/>
        <w:jc w:val="both"/>
        <w:rPr>
          <w:rFonts w:asciiTheme="minorHAnsi" w:hAnsiTheme="minorHAnsi" w:cstheme="minorHAnsi"/>
          <w:b/>
          <w:bCs/>
          <w:sz w:val="24"/>
          <w:szCs w:val="24"/>
        </w:rPr>
      </w:pPr>
      <w:r w:rsidRPr="004B3655">
        <w:rPr>
          <w:rFonts w:asciiTheme="minorHAnsi" w:hAnsiTheme="minorHAnsi" w:cstheme="minorHAnsi"/>
          <w:b/>
          <w:bCs/>
          <w:sz w:val="24"/>
          <w:szCs w:val="24"/>
        </w:rPr>
        <w:t xml:space="preserve"> 35 year old female is evaluated because of an elevated Bp 160/105 for the past 2-3 months . Her mother has hypertension and kidney disease , and a maternal aunt is now on</w:t>
      </w:r>
      <w:r w:rsidRPr="004B3655">
        <w:rPr>
          <w:rFonts w:asciiTheme="minorHAnsi" w:hAnsiTheme="minorHAnsi" w:cstheme="minorHAnsi"/>
          <w:b/>
          <w:bCs/>
          <w:spacing w:val="-4"/>
          <w:sz w:val="24"/>
          <w:szCs w:val="24"/>
        </w:rPr>
        <w:t xml:space="preserve"> </w:t>
      </w:r>
      <w:r w:rsidRPr="004B3655">
        <w:rPr>
          <w:rFonts w:asciiTheme="minorHAnsi" w:hAnsiTheme="minorHAnsi" w:cstheme="minorHAnsi"/>
          <w:b/>
          <w:bCs/>
          <w:sz w:val="24"/>
          <w:szCs w:val="24"/>
        </w:rPr>
        <w:t>hemodialysis</w:t>
      </w:r>
    </w:p>
    <w:p w14:paraId="50143D97" w14:textId="77777777" w:rsidR="009B2EFE" w:rsidRPr="004B3655" w:rsidRDefault="009B2EFE" w:rsidP="00A4230A">
      <w:pPr>
        <w:pStyle w:val="BodyText"/>
        <w:spacing w:before="1" w:line="259" w:lineRule="auto"/>
        <w:ind w:left="420"/>
        <w:jc w:val="both"/>
        <w:rPr>
          <w:rFonts w:asciiTheme="minorHAnsi" w:hAnsiTheme="minorHAnsi" w:cstheme="minorHAnsi"/>
          <w:b/>
          <w:bCs/>
          <w:sz w:val="24"/>
          <w:szCs w:val="24"/>
        </w:rPr>
      </w:pPr>
      <w:r w:rsidRPr="004B3655">
        <w:rPr>
          <w:rFonts w:asciiTheme="minorHAnsi" w:hAnsiTheme="minorHAnsi" w:cstheme="minorHAnsi"/>
          <w:b/>
          <w:bCs/>
          <w:sz w:val="24"/>
          <w:szCs w:val="24"/>
        </w:rPr>
        <w:t>Labs : Cr 0.8 mg/dl , Na 140 meq/ L , K 5.0 meq /L , Cl 102 meq / L , HCO3 25 MEQ / l , Urine Analysis is negative</w:t>
      </w:r>
      <w:r w:rsidRPr="004B3655">
        <w:rPr>
          <w:rFonts w:asciiTheme="minorHAnsi" w:hAnsiTheme="minorHAnsi" w:cstheme="minorHAnsi"/>
          <w:b/>
          <w:bCs/>
          <w:spacing w:val="63"/>
          <w:sz w:val="24"/>
          <w:szCs w:val="24"/>
        </w:rPr>
        <w:t xml:space="preserve"> </w:t>
      </w:r>
      <w:r w:rsidRPr="004B3655">
        <w:rPr>
          <w:rFonts w:asciiTheme="minorHAnsi" w:hAnsiTheme="minorHAnsi" w:cstheme="minorHAnsi"/>
          <w:b/>
          <w:bCs/>
          <w:sz w:val="24"/>
          <w:szCs w:val="24"/>
        </w:rPr>
        <w:t>.</w:t>
      </w:r>
    </w:p>
    <w:p w14:paraId="338B978F" w14:textId="77777777" w:rsidR="009B2EFE" w:rsidRPr="004B3655" w:rsidRDefault="009B2EFE" w:rsidP="00A4230A">
      <w:pPr>
        <w:pStyle w:val="BodyText"/>
        <w:spacing w:before="73" w:line="256" w:lineRule="auto"/>
        <w:ind w:left="420"/>
        <w:rPr>
          <w:rFonts w:asciiTheme="minorHAnsi" w:hAnsiTheme="minorHAnsi" w:cstheme="minorHAnsi"/>
          <w:b/>
          <w:bCs/>
          <w:sz w:val="24"/>
          <w:szCs w:val="24"/>
        </w:rPr>
      </w:pPr>
      <w:r w:rsidRPr="004B3655">
        <w:rPr>
          <w:rFonts w:asciiTheme="minorHAnsi" w:hAnsiTheme="minorHAnsi" w:cstheme="minorHAnsi"/>
          <w:b/>
          <w:bCs/>
          <w:sz w:val="24"/>
          <w:szCs w:val="24"/>
        </w:rPr>
        <w:t>Which of the following is most likely to provide information regarding cause of her hypertension .</w:t>
      </w:r>
    </w:p>
    <w:p w14:paraId="0D420A4A" w14:textId="77777777" w:rsidR="009B2EFE" w:rsidRPr="004B3655" w:rsidRDefault="009B2EFE" w:rsidP="00A4230A">
      <w:pPr>
        <w:pStyle w:val="BodyText"/>
        <w:numPr>
          <w:ilvl w:val="0"/>
          <w:numId w:val="912"/>
        </w:numPr>
        <w:spacing w:before="1"/>
        <w:rPr>
          <w:rFonts w:asciiTheme="minorHAnsi" w:hAnsiTheme="minorHAnsi" w:cstheme="minorHAnsi"/>
          <w:sz w:val="24"/>
          <w:szCs w:val="24"/>
        </w:rPr>
      </w:pPr>
      <w:r w:rsidRPr="004B3655">
        <w:rPr>
          <w:rFonts w:asciiTheme="minorHAnsi" w:hAnsiTheme="minorHAnsi" w:cstheme="minorHAnsi"/>
          <w:sz w:val="24"/>
          <w:szCs w:val="24"/>
        </w:rPr>
        <w:t>Captopril Renal Scan</w:t>
      </w:r>
    </w:p>
    <w:p w14:paraId="39917B58" w14:textId="77777777" w:rsidR="009B2EFE" w:rsidRPr="004B3655" w:rsidRDefault="009B2EFE" w:rsidP="00A4230A">
      <w:pPr>
        <w:pStyle w:val="BodyText"/>
        <w:numPr>
          <w:ilvl w:val="0"/>
          <w:numId w:val="912"/>
        </w:numPr>
        <w:spacing w:before="187"/>
        <w:rPr>
          <w:rFonts w:asciiTheme="minorHAnsi" w:hAnsiTheme="minorHAnsi" w:cstheme="minorHAnsi"/>
          <w:sz w:val="24"/>
          <w:szCs w:val="24"/>
        </w:rPr>
      </w:pPr>
      <w:r w:rsidRPr="004B3655">
        <w:rPr>
          <w:rFonts w:asciiTheme="minorHAnsi" w:hAnsiTheme="minorHAnsi" w:cstheme="minorHAnsi"/>
          <w:sz w:val="24"/>
          <w:szCs w:val="24"/>
        </w:rPr>
        <w:t>24 hour urine for Vanillyl Mandellic Acid</w:t>
      </w:r>
    </w:p>
    <w:p w14:paraId="1D35BD3B" w14:textId="77777777" w:rsidR="009B2EFE" w:rsidRPr="004B3655" w:rsidRDefault="009B2EFE" w:rsidP="00A4230A">
      <w:pPr>
        <w:pStyle w:val="Heading7"/>
        <w:numPr>
          <w:ilvl w:val="0"/>
          <w:numId w:val="912"/>
        </w:numPr>
        <w:spacing w:before="184"/>
        <w:rPr>
          <w:rFonts w:asciiTheme="minorHAnsi" w:hAnsiTheme="minorHAnsi" w:cstheme="minorHAnsi"/>
          <w:sz w:val="24"/>
          <w:szCs w:val="24"/>
          <w:u w:val="single"/>
        </w:rPr>
      </w:pPr>
      <w:r w:rsidRPr="004B3655">
        <w:rPr>
          <w:rFonts w:asciiTheme="minorHAnsi" w:hAnsiTheme="minorHAnsi" w:cstheme="minorHAnsi"/>
          <w:sz w:val="24"/>
          <w:szCs w:val="24"/>
          <w:u w:val="single"/>
        </w:rPr>
        <w:t>Renal U/S</w:t>
      </w:r>
    </w:p>
    <w:p w14:paraId="31A9473E" w14:textId="77777777" w:rsidR="009B2EFE" w:rsidRPr="004B3655" w:rsidRDefault="009B2EFE" w:rsidP="00A4230A">
      <w:pPr>
        <w:pStyle w:val="BodyText"/>
        <w:numPr>
          <w:ilvl w:val="0"/>
          <w:numId w:val="912"/>
        </w:numPr>
        <w:spacing w:before="185" w:line="379" w:lineRule="auto"/>
        <w:rPr>
          <w:rFonts w:asciiTheme="minorHAnsi" w:hAnsiTheme="minorHAnsi" w:cstheme="minorHAnsi"/>
          <w:sz w:val="24"/>
          <w:szCs w:val="24"/>
        </w:rPr>
      </w:pPr>
      <w:r w:rsidRPr="004B3655">
        <w:rPr>
          <w:rFonts w:asciiTheme="minorHAnsi" w:hAnsiTheme="minorHAnsi" w:cstheme="minorHAnsi"/>
          <w:sz w:val="24"/>
          <w:szCs w:val="24"/>
        </w:rPr>
        <w:t>Plasma Renin activity &amp; aldosterone level Plasma PTH</w:t>
      </w:r>
    </w:p>
    <w:p w14:paraId="461EE1F3" w14:textId="77777777" w:rsidR="009B2EFE" w:rsidRPr="004B3655" w:rsidRDefault="009B2EFE" w:rsidP="00A4230A">
      <w:pPr>
        <w:pStyle w:val="BodyText"/>
        <w:spacing w:before="4"/>
        <w:rPr>
          <w:rFonts w:asciiTheme="minorHAnsi" w:hAnsiTheme="minorHAnsi" w:cstheme="minorHAnsi"/>
          <w:sz w:val="24"/>
          <w:szCs w:val="24"/>
        </w:rPr>
      </w:pPr>
    </w:p>
    <w:p w14:paraId="29CF0B9C" w14:textId="77777777" w:rsidR="009B2EFE" w:rsidRPr="004B3655" w:rsidRDefault="009B2EFE" w:rsidP="00A4230A">
      <w:pPr>
        <w:pStyle w:val="ListParagraph"/>
        <w:numPr>
          <w:ilvl w:val="0"/>
          <w:numId w:val="65"/>
        </w:numPr>
        <w:tabs>
          <w:tab w:val="left" w:pos="632"/>
        </w:tabs>
        <w:spacing w:before="1"/>
        <w:rPr>
          <w:rFonts w:asciiTheme="minorHAnsi" w:hAnsiTheme="minorHAnsi" w:cstheme="minorHAnsi"/>
          <w:b/>
          <w:bCs/>
          <w:sz w:val="24"/>
          <w:szCs w:val="24"/>
        </w:rPr>
      </w:pPr>
      <w:r w:rsidRPr="004B3655">
        <w:rPr>
          <w:rFonts w:asciiTheme="minorHAnsi" w:hAnsiTheme="minorHAnsi" w:cstheme="minorHAnsi"/>
          <w:b/>
          <w:bCs/>
          <w:sz w:val="24"/>
          <w:szCs w:val="24"/>
        </w:rPr>
        <w:t>) All the following are Renal changes expected in normal pregnancy except</w:t>
      </w:r>
      <w:r w:rsidRPr="004B3655">
        <w:rPr>
          <w:rFonts w:asciiTheme="minorHAnsi" w:hAnsiTheme="minorHAnsi" w:cstheme="minorHAnsi"/>
          <w:b/>
          <w:bCs/>
          <w:spacing w:val="-11"/>
          <w:sz w:val="24"/>
          <w:szCs w:val="24"/>
        </w:rPr>
        <w:t xml:space="preserve"> </w:t>
      </w:r>
      <w:r w:rsidRPr="004B3655">
        <w:rPr>
          <w:rFonts w:asciiTheme="minorHAnsi" w:hAnsiTheme="minorHAnsi" w:cstheme="minorHAnsi"/>
          <w:b/>
          <w:bCs/>
          <w:sz w:val="24"/>
          <w:szCs w:val="24"/>
        </w:rPr>
        <w:t>:</w:t>
      </w:r>
    </w:p>
    <w:p w14:paraId="06FD1B78" w14:textId="77777777" w:rsidR="009B2EFE" w:rsidRPr="004B3655" w:rsidRDefault="009B2EFE" w:rsidP="00A4230A">
      <w:pPr>
        <w:pStyle w:val="BodyText"/>
        <w:spacing w:before="3"/>
        <w:rPr>
          <w:rFonts w:asciiTheme="minorHAnsi" w:hAnsiTheme="minorHAnsi" w:cstheme="minorHAnsi"/>
          <w:sz w:val="24"/>
          <w:szCs w:val="24"/>
        </w:rPr>
      </w:pPr>
    </w:p>
    <w:p w14:paraId="37137C1F" w14:textId="77777777" w:rsidR="009B2EFE" w:rsidRPr="004B3655" w:rsidRDefault="009B2EFE" w:rsidP="00A4230A">
      <w:pPr>
        <w:pStyle w:val="BodyText"/>
        <w:numPr>
          <w:ilvl w:val="0"/>
          <w:numId w:val="913"/>
        </w:numPr>
        <w:rPr>
          <w:rFonts w:asciiTheme="minorHAnsi" w:hAnsiTheme="minorHAnsi" w:cstheme="minorHAnsi"/>
          <w:sz w:val="24"/>
          <w:szCs w:val="24"/>
        </w:rPr>
      </w:pPr>
      <w:r w:rsidRPr="004B3655">
        <w:rPr>
          <w:rFonts w:asciiTheme="minorHAnsi" w:hAnsiTheme="minorHAnsi" w:cstheme="minorHAnsi"/>
          <w:sz w:val="24"/>
          <w:szCs w:val="24"/>
        </w:rPr>
        <w:t>Dilation of pelvicaliceal system</w:t>
      </w:r>
    </w:p>
    <w:p w14:paraId="018D8D94" w14:textId="77777777" w:rsidR="009B2EFE" w:rsidRPr="004B3655" w:rsidRDefault="009B2EFE" w:rsidP="00A4230A">
      <w:pPr>
        <w:pStyle w:val="Heading7"/>
        <w:numPr>
          <w:ilvl w:val="0"/>
          <w:numId w:val="913"/>
        </w:numPr>
        <w:spacing w:before="184"/>
        <w:rPr>
          <w:rFonts w:asciiTheme="minorHAnsi" w:hAnsiTheme="minorHAnsi" w:cstheme="minorHAnsi"/>
          <w:sz w:val="24"/>
          <w:szCs w:val="24"/>
          <w:u w:val="single"/>
        </w:rPr>
      </w:pPr>
      <w:r w:rsidRPr="004B3655">
        <w:rPr>
          <w:rFonts w:asciiTheme="minorHAnsi" w:hAnsiTheme="minorHAnsi" w:cstheme="minorHAnsi"/>
          <w:sz w:val="24"/>
          <w:szCs w:val="24"/>
          <w:u w:val="single"/>
        </w:rPr>
        <w:t>Serum HCO3 is 4-5 mmol/L higher than normal</w:t>
      </w:r>
    </w:p>
    <w:p w14:paraId="2E7D11DA" w14:textId="77777777" w:rsidR="009B2EFE" w:rsidRPr="004B3655" w:rsidRDefault="009B2EFE" w:rsidP="00A4230A">
      <w:pPr>
        <w:pStyle w:val="BodyText"/>
        <w:numPr>
          <w:ilvl w:val="0"/>
          <w:numId w:val="913"/>
        </w:numPr>
        <w:spacing w:before="187"/>
        <w:rPr>
          <w:rFonts w:asciiTheme="minorHAnsi" w:hAnsiTheme="minorHAnsi" w:cstheme="minorHAnsi"/>
          <w:sz w:val="24"/>
          <w:szCs w:val="24"/>
        </w:rPr>
      </w:pPr>
      <w:r w:rsidRPr="004B3655">
        <w:rPr>
          <w:rFonts w:asciiTheme="minorHAnsi" w:hAnsiTheme="minorHAnsi" w:cstheme="minorHAnsi"/>
          <w:sz w:val="24"/>
          <w:szCs w:val="24"/>
        </w:rPr>
        <w:t>GFR increase by 35-50 %</w:t>
      </w:r>
    </w:p>
    <w:p w14:paraId="0F229CAF" w14:textId="77777777" w:rsidR="009B2EFE" w:rsidRPr="004B3655" w:rsidRDefault="009B2EFE" w:rsidP="00A4230A">
      <w:pPr>
        <w:pStyle w:val="BodyText"/>
        <w:numPr>
          <w:ilvl w:val="0"/>
          <w:numId w:val="913"/>
        </w:numPr>
        <w:spacing w:before="185" w:line="379" w:lineRule="auto"/>
        <w:rPr>
          <w:rFonts w:asciiTheme="minorHAnsi" w:hAnsiTheme="minorHAnsi" w:cstheme="minorHAnsi"/>
          <w:sz w:val="24"/>
          <w:szCs w:val="24"/>
        </w:rPr>
      </w:pPr>
      <w:r w:rsidRPr="004B3655">
        <w:rPr>
          <w:rFonts w:asciiTheme="minorHAnsi" w:hAnsiTheme="minorHAnsi" w:cstheme="minorHAnsi"/>
          <w:sz w:val="24"/>
          <w:szCs w:val="24"/>
        </w:rPr>
        <w:t>Serum osmolality decreases by 10 mosmol/L Renal length increases by 1 cm on U/S</w:t>
      </w:r>
    </w:p>
    <w:p w14:paraId="3DE1A54D" w14:textId="77777777" w:rsidR="009B2EFE" w:rsidRPr="004B3655" w:rsidRDefault="009B2EFE" w:rsidP="00A4230A">
      <w:pPr>
        <w:pStyle w:val="ListParagraph"/>
        <w:numPr>
          <w:ilvl w:val="0"/>
          <w:numId w:val="65"/>
        </w:numPr>
        <w:tabs>
          <w:tab w:val="left" w:pos="632"/>
        </w:tabs>
        <w:spacing w:before="1" w:line="256" w:lineRule="auto"/>
        <w:ind w:left="420" w:firstLine="0"/>
        <w:rPr>
          <w:rFonts w:asciiTheme="minorHAnsi" w:hAnsiTheme="minorHAnsi" w:cstheme="minorHAnsi"/>
          <w:b/>
          <w:bCs/>
          <w:sz w:val="24"/>
          <w:szCs w:val="24"/>
        </w:rPr>
      </w:pPr>
      <w:r w:rsidRPr="004B3655">
        <w:rPr>
          <w:rFonts w:asciiTheme="minorHAnsi" w:hAnsiTheme="minorHAnsi" w:cstheme="minorHAnsi"/>
          <w:b/>
          <w:bCs/>
          <w:sz w:val="24"/>
          <w:szCs w:val="24"/>
        </w:rPr>
        <w:t>) 50 year old man has history of recurrent kidney stones which were Ca</w:t>
      </w:r>
      <w:r w:rsidRPr="004B3655">
        <w:rPr>
          <w:rFonts w:asciiTheme="minorHAnsi" w:hAnsiTheme="minorHAnsi" w:cstheme="minorHAnsi"/>
          <w:b/>
          <w:bCs/>
          <w:spacing w:val="-34"/>
          <w:sz w:val="24"/>
          <w:szCs w:val="24"/>
        </w:rPr>
        <w:t xml:space="preserve"> </w:t>
      </w:r>
      <w:r w:rsidRPr="004B3655">
        <w:rPr>
          <w:rFonts w:asciiTheme="minorHAnsi" w:hAnsiTheme="minorHAnsi" w:cstheme="minorHAnsi"/>
          <w:b/>
          <w:bCs/>
          <w:sz w:val="24"/>
          <w:szCs w:val="24"/>
        </w:rPr>
        <w:t>containing stones .</w:t>
      </w:r>
    </w:p>
    <w:p w14:paraId="148F5441" w14:textId="77777777" w:rsidR="009B2EFE" w:rsidRPr="004B3655" w:rsidRDefault="009B2EFE" w:rsidP="00A4230A">
      <w:pPr>
        <w:pStyle w:val="BodyText"/>
        <w:numPr>
          <w:ilvl w:val="0"/>
          <w:numId w:val="914"/>
        </w:numPr>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All of the following are risk factors for formation of these stones except :</w:t>
      </w:r>
    </w:p>
    <w:p w14:paraId="599FF22A" w14:textId="77777777" w:rsidR="009B2EFE" w:rsidRPr="004B3655" w:rsidRDefault="009B2EFE" w:rsidP="00A4230A">
      <w:pPr>
        <w:pStyle w:val="BodyText"/>
        <w:numPr>
          <w:ilvl w:val="0"/>
          <w:numId w:val="914"/>
        </w:numPr>
        <w:spacing w:before="1" w:line="379" w:lineRule="auto"/>
        <w:rPr>
          <w:rFonts w:asciiTheme="minorHAnsi" w:hAnsiTheme="minorHAnsi" w:cstheme="minorHAnsi"/>
          <w:sz w:val="24"/>
          <w:szCs w:val="24"/>
        </w:rPr>
      </w:pPr>
      <w:r w:rsidRPr="004B3655">
        <w:rPr>
          <w:rFonts w:asciiTheme="minorHAnsi" w:hAnsiTheme="minorHAnsi" w:cstheme="minorHAnsi"/>
          <w:sz w:val="24"/>
          <w:szCs w:val="24"/>
        </w:rPr>
        <w:t xml:space="preserve">Hypercalciuria </w:t>
      </w:r>
    </w:p>
    <w:p w14:paraId="681A2A12" w14:textId="77777777" w:rsidR="009B2EFE" w:rsidRPr="004B3655" w:rsidRDefault="009B2EFE" w:rsidP="00A4230A">
      <w:pPr>
        <w:pStyle w:val="BodyText"/>
        <w:numPr>
          <w:ilvl w:val="0"/>
          <w:numId w:val="914"/>
        </w:numPr>
        <w:spacing w:before="1" w:line="379" w:lineRule="auto"/>
        <w:rPr>
          <w:rFonts w:asciiTheme="minorHAnsi" w:hAnsiTheme="minorHAnsi" w:cstheme="minorHAnsi"/>
          <w:sz w:val="24"/>
          <w:szCs w:val="24"/>
        </w:rPr>
      </w:pPr>
      <w:r w:rsidRPr="004B3655">
        <w:rPr>
          <w:rFonts w:asciiTheme="minorHAnsi" w:hAnsiTheme="minorHAnsi" w:cstheme="minorHAnsi"/>
          <w:sz w:val="24"/>
          <w:szCs w:val="24"/>
        </w:rPr>
        <w:t>Hyperoxaluria</w:t>
      </w:r>
    </w:p>
    <w:p w14:paraId="4ECCD532" w14:textId="77777777" w:rsidR="009B2EFE" w:rsidRPr="004B3655" w:rsidRDefault="009B2EFE" w:rsidP="00A4230A">
      <w:pPr>
        <w:pStyle w:val="BodyText"/>
        <w:numPr>
          <w:ilvl w:val="0"/>
          <w:numId w:val="914"/>
        </w:numPr>
        <w:spacing w:before="1" w:line="379" w:lineRule="auto"/>
        <w:rPr>
          <w:rFonts w:asciiTheme="minorHAnsi" w:hAnsiTheme="minorHAnsi" w:cstheme="minorHAnsi"/>
          <w:sz w:val="24"/>
          <w:szCs w:val="24"/>
        </w:rPr>
      </w:pPr>
      <w:r w:rsidRPr="004B3655">
        <w:rPr>
          <w:rFonts w:asciiTheme="minorHAnsi" w:hAnsiTheme="minorHAnsi" w:cstheme="minorHAnsi"/>
          <w:sz w:val="24"/>
          <w:szCs w:val="24"/>
        </w:rPr>
        <w:t xml:space="preserve"> Low urine volume </w:t>
      </w:r>
    </w:p>
    <w:p w14:paraId="231BC525" w14:textId="77777777" w:rsidR="009B2EFE" w:rsidRPr="004B3655" w:rsidRDefault="009B2EFE" w:rsidP="00A4230A">
      <w:pPr>
        <w:pStyle w:val="BodyText"/>
        <w:numPr>
          <w:ilvl w:val="0"/>
          <w:numId w:val="914"/>
        </w:numPr>
        <w:spacing w:before="1" w:line="379" w:lineRule="auto"/>
        <w:rPr>
          <w:rFonts w:asciiTheme="minorHAnsi" w:hAnsiTheme="minorHAnsi" w:cstheme="minorHAnsi"/>
          <w:sz w:val="24"/>
          <w:szCs w:val="24"/>
        </w:rPr>
      </w:pPr>
      <w:r w:rsidRPr="004B3655">
        <w:rPr>
          <w:rFonts w:asciiTheme="minorHAnsi" w:hAnsiTheme="minorHAnsi" w:cstheme="minorHAnsi"/>
          <w:b/>
          <w:sz w:val="24"/>
          <w:szCs w:val="24"/>
        </w:rPr>
        <w:t xml:space="preserve">Hypercitrauria </w:t>
      </w:r>
      <w:r w:rsidRPr="004B3655">
        <w:rPr>
          <w:rFonts w:asciiTheme="minorHAnsi" w:hAnsiTheme="minorHAnsi" w:cstheme="minorHAnsi"/>
          <w:sz w:val="24"/>
          <w:szCs w:val="24"/>
        </w:rPr>
        <w:t>Hyperuricosuria</w:t>
      </w:r>
    </w:p>
    <w:p w14:paraId="7B66D815" w14:textId="77777777" w:rsidR="009B2EFE" w:rsidRPr="004B3655" w:rsidRDefault="009B2EFE" w:rsidP="00A4230A">
      <w:pPr>
        <w:spacing w:line="379" w:lineRule="auto"/>
        <w:rPr>
          <w:rFonts w:asciiTheme="minorHAnsi" w:hAnsiTheme="minorHAnsi" w:cstheme="minorHAnsi"/>
          <w:sz w:val="24"/>
          <w:szCs w:val="24"/>
        </w:rPr>
        <w:sectPr w:rsidR="009B2EFE" w:rsidRPr="004B3655">
          <w:headerReference w:type="default" r:id="rId215"/>
          <w:footerReference w:type="default" r:id="rId216"/>
          <w:pgSz w:w="11910" w:h="16840"/>
          <w:pgMar w:top="0" w:right="280" w:bottom="1480" w:left="480" w:header="0" w:footer="1288" w:gutter="0"/>
          <w:cols w:space="720"/>
        </w:sectPr>
      </w:pPr>
    </w:p>
    <w:p w14:paraId="337C8DF3" w14:textId="77777777" w:rsidR="009B2EFE" w:rsidRPr="004B3655" w:rsidRDefault="009B2EFE" w:rsidP="00A4230A">
      <w:pPr>
        <w:pStyle w:val="ListParagraph"/>
        <w:numPr>
          <w:ilvl w:val="0"/>
          <w:numId w:val="919"/>
        </w:numPr>
        <w:tabs>
          <w:tab w:val="left" w:pos="492"/>
        </w:tabs>
        <w:spacing w:line="262" w:lineRule="exact"/>
        <w:ind w:hanging="164"/>
        <w:rPr>
          <w:rFonts w:asciiTheme="minorHAnsi" w:hAnsiTheme="minorHAnsi" w:cstheme="minorHAnsi"/>
          <w:b/>
          <w:sz w:val="24"/>
          <w:szCs w:val="24"/>
        </w:rPr>
      </w:pPr>
      <w:r w:rsidRPr="004B3655">
        <w:rPr>
          <w:rFonts w:asciiTheme="minorHAnsi" w:hAnsiTheme="minorHAnsi" w:cstheme="minorHAnsi"/>
          <w:b/>
          <w:sz w:val="24"/>
          <w:szCs w:val="24"/>
        </w:rPr>
        <w:lastRenderedPageBreak/>
        <w:t>) All the following can be clinical &amp; lab manifestations of hpokalemia except</w:t>
      </w:r>
      <w:r w:rsidRPr="004B3655">
        <w:rPr>
          <w:rFonts w:asciiTheme="minorHAnsi" w:hAnsiTheme="minorHAnsi" w:cstheme="minorHAnsi"/>
          <w:b/>
          <w:spacing w:val="-17"/>
          <w:sz w:val="24"/>
          <w:szCs w:val="24"/>
        </w:rPr>
        <w:t xml:space="preserve"> </w:t>
      </w:r>
      <w:r w:rsidRPr="004B3655">
        <w:rPr>
          <w:rFonts w:asciiTheme="minorHAnsi" w:hAnsiTheme="minorHAnsi" w:cstheme="minorHAnsi"/>
          <w:b/>
          <w:sz w:val="24"/>
          <w:szCs w:val="24"/>
        </w:rPr>
        <w:t>:</w:t>
      </w:r>
    </w:p>
    <w:p w14:paraId="4C5E618B" w14:textId="77777777" w:rsidR="009B2EFE" w:rsidRPr="004B3655" w:rsidRDefault="009B2EFE" w:rsidP="00A4230A">
      <w:pPr>
        <w:pStyle w:val="BodyText"/>
        <w:numPr>
          <w:ilvl w:val="0"/>
          <w:numId w:val="915"/>
        </w:numPr>
        <w:spacing w:before="230"/>
        <w:rPr>
          <w:rFonts w:asciiTheme="minorHAnsi" w:hAnsiTheme="minorHAnsi" w:cstheme="minorHAnsi"/>
          <w:sz w:val="24"/>
          <w:szCs w:val="24"/>
        </w:rPr>
      </w:pPr>
      <w:r w:rsidRPr="004B3655">
        <w:rPr>
          <w:rFonts w:asciiTheme="minorHAnsi" w:hAnsiTheme="minorHAnsi" w:cstheme="minorHAnsi"/>
          <w:sz w:val="24"/>
          <w:szCs w:val="24"/>
        </w:rPr>
        <w:t xml:space="preserve">Nephrogenic </w:t>
      </w:r>
    </w:p>
    <w:p w14:paraId="5BD0E929" w14:textId="77777777" w:rsidR="009B2EFE" w:rsidRPr="004B3655" w:rsidRDefault="009B2EFE" w:rsidP="00A4230A">
      <w:pPr>
        <w:pStyle w:val="BodyText"/>
        <w:numPr>
          <w:ilvl w:val="0"/>
          <w:numId w:val="915"/>
        </w:numPr>
        <w:spacing w:before="230"/>
        <w:rPr>
          <w:rFonts w:asciiTheme="minorHAnsi" w:hAnsiTheme="minorHAnsi" w:cstheme="minorHAnsi"/>
          <w:sz w:val="24"/>
          <w:szCs w:val="24"/>
        </w:rPr>
      </w:pPr>
      <w:r w:rsidRPr="004B3655">
        <w:rPr>
          <w:rFonts w:asciiTheme="minorHAnsi" w:hAnsiTheme="minorHAnsi" w:cstheme="minorHAnsi"/>
          <w:sz w:val="24"/>
          <w:szCs w:val="24"/>
        </w:rPr>
        <w:t xml:space="preserve">DI </w:t>
      </w:r>
    </w:p>
    <w:p w14:paraId="788DB7A9" w14:textId="77777777" w:rsidR="009B2EFE" w:rsidRPr="004B3655" w:rsidRDefault="009B2EFE" w:rsidP="00A4230A">
      <w:pPr>
        <w:pStyle w:val="BodyText"/>
        <w:numPr>
          <w:ilvl w:val="0"/>
          <w:numId w:val="915"/>
        </w:numPr>
        <w:tabs>
          <w:tab w:val="left" w:pos="2790"/>
          <w:tab w:val="left" w:pos="7560"/>
        </w:tabs>
        <w:spacing w:before="230"/>
        <w:rPr>
          <w:rFonts w:asciiTheme="minorHAnsi" w:hAnsiTheme="minorHAnsi" w:cstheme="minorHAnsi"/>
          <w:sz w:val="24"/>
          <w:szCs w:val="24"/>
        </w:rPr>
      </w:pPr>
      <w:r w:rsidRPr="004B3655">
        <w:rPr>
          <w:rFonts w:asciiTheme="minorHAnsi" w:hAnsiTheme="minorHAnsi" w:cstheme="minorHAnsi"/>
          <w:sz w:val="24"/>
          <w:szCs w:val="24"/>
        </w:rPr>
        <w:t xml:space="preserve">Tubular vacuolization </w:t>
      </w:r>
    </w:p>
    <w:p w14:paraId="6FCBD291" w14:textId="77777777" w:rsidR="009B2EFE" w:rsidRPr="004B3655" w:rsidRDefault="009B2EFE" w:rsidP="00A4230A">
      <w:pPr>
        <w:pStyle w:val="BodyText"/>
        <w:numPr>
          <w:ilvl w:val="0"/>
          <w:numId w:val="915"/>
        </w:numPr>
        <w:tabs>
          <w:tab w:val="left" w:pos="2790"/>
          <w:tab w:val="left" w:pos="7560"/>
        </w:tabs>
        <w:spacing w:before="230"/>
        <w:rPr>
          <w:rFonts w:asciiTheme="minorHAnsi" w:hAnsiTheme="minorHAnsi" w:cstheme="minorHAnsi"/>
          <w:sz w:val="24"/>
          <w:szCs w:val="24"/>
        </w:rPr>
      </w:pPr>
      <w:r w:rsidRPr="004B3655">
        <w:rPr>
          <w:rFonts w:asciiTheme="minorHAnsi" w:hAnsiTheme="minorHAnsi" w:cstheme="minorHAnsi"/>
          <w:sz w:val="24"/>
          <w:szCs w:val="24"/>
        </w:rPr>
        <w:t>Rhabdomyolysis</w:t>
      </w:r>
    </w:p>
    <w:p w14:paraId="7959EE65" w14:textId="77777777" w:rsidR="009B2EFE" w:rsidRPr="004B3655" w:rsidRDefault="009B2EFE" w:rsidP="00A4230A">
      <w:pPr>
        <w:pStyle w:val="BodyText"/>
        <w:numPr>
          <w:ilvl w:val="0"/>
          <w:numId w:val="915"/>
        </w:numPr>
        <w:tabs>
          <w:tab w:val="left" w:pos="2790"/>
          <w:tab w:val="left" w:pos="7560"/>
          <w:tab w:val="left" w:pos="8100"/>
        </w:tabs>
        <w:spacing w:before="230"/>
        <w:rPr>
          <w:rFonts w:asciiTheme="minorHAnsi" w:hAnsiTheme="minorHAnsi" w:cstheme="minorHAnsi"/>
          <w:sz w:val="24"/>
          <w:szCs w:val="24"/>
          <w:u w:val="single"/>
        </w:rPr>
      </w:pPr>
      <w:r w:rsidRPr="004B3655">
        <w:rPr>
          <w:rFonts w:asciiTheme="minorHAnsi" w:hAnsiTheme="minorHAnsi" w:cstheme="minorHAnsi"/>
          <w:b/>
          <w:sz w:val="24"/>
          <w:szCs w:val="24"/>
          <w:u w:val="single"/>
        </w:rPr>
        <w:t>Decreased Amoniagenes</w:t>
      </w:r>
      <w:r w:rsidRPr="004B3655">
        <w:rPr>
          <w:rFonts w:asciiTheme="minorHAnsi" w:hAnsiTheme="minorHAnsi" w:cstheme="minorHAnsi"/>
          <w:sz w:val="24"/>
          <w:szCs w:val="24"/>
          <w:u w:val="single"/>
        </w:rPr>
        <w:t>is Tetany</w:t>
      </w:r>
    </w:p>
    <w:p w14:paraId="0A1BA449" w14:textId="77777777" w:rsidR="009B2EFE" w:rsidRPr="004B3655" w:rsidRDefault="009B2EFE" w:rsidP="00A4230A">
      <w:pPr>
        <w:pStyle w:val="BodyText"/>
        <w:spacing w:before="11"/>
        <w:rPr>
          <w:rFonts w:asciiTheme="minorHAnsi" w:hAnsiTheme="minorHAnsi" w:cstheme="minorHAnsi"/>
          <w:sz w:val="24"/>
          <w:szCs w:val="24"/>
        </w:rPr>
      </w:pPr>
    </w:p>
    <w:p w14:paraId="617A4747" w14:textId="77777777" w:rsidR="009B2EFE" w:rsidRPr="004B3655" w:rsidRDefault="009B2EFE" w:rsidP="00A4230A">
      <w:pPr>
        <w:pStyle w:val="ListParagraph"/>
        <w:numPr>
          <w:ilvl w:val="0"/>
          <w:numId w:val="64"/>
        </w:numPr>
        <w:tabs>
          <w:tab w:val="left" w:pos="632"/>
        </w:tabs>
        <w:spacing w:line="259"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 According to National kidney foundation guidelines . All the following</w:t>
      </w:r>
      <w:r w:rsidRPr="004B3655">
        <w:rPr>
          <w:rFonts w:asciiTheme="minorHAnsi" w:hAnsiTheme="minorHAnsi" w:cstheme="minorHAnsi"/>
          <w:b/>
          <w:bCs/>
          <w:spacing w:val="-42"/>
          <w:sz w:val="24"/>
          <w:szCs w:val="24"/>
        </w:rPr>
        <w:t xml:space="preserve"> </w:t>
      </w:r>
      <w:r w:rsidRPr="004B3655">
        <w:rPr>
          <w:rFonts w:asciiTheme="minorHAnsi" w:hAnsiTheme="minorHAnsi" w:cstheme="minorHAnsi"/>
          <w:b/>
          <w:bCs/>
          <w:sz w:val="24"/>
          <w:szCs w:val="24"/>
        </w:rPr>
        <w:t xml:space="preserve">are acceptable target </w:t>
      </w:r>
      <w:r w:rsidRPr="004B3655">
        <w:rPr>
          <w:rFonts w:asciiTheme="minorHAnsi" w:hAnsiTheme="minorHAnsi" w:cstheme="minorHAnsi"/>
          <w:b/>
          <w:bCs/>
          <w:spacing w:val="-2"/>
          <w:sz w:val="24"/>
          <w:szCs w:val="24"/>
        </w:rPr>
        <w:t xml:space="preserve">PTH </w:t>
      </w:r>
      <w:r w:rsidRPr="004B3655">
        <w:rPr>
          <w:rFonts w:asciiTheme="minorHAnsi" w:hAnsiTheme="minorHAnsi" w:cstheme="minorHAnsi"/>
          <w:b/>
          <w:bCs/>
          <w:sz w:val="24"/>
          <w:szCs w:val="24"/>
        </w:rPr>
        <w:t>levels in CRF as per stage except</w:t>
      </w:r>
      <w:r w:rsidRPr="004B3655">
        <w:rPr>
          <w:rFonts w:asciiTheme="minorHAnsi" w:hAnsiTheme="minorHAnsi" w:cstheme="minorHAnsi"/>
          <w:b/>
          <w:bCs/>
          <w:spacing w:val="-7"/>
          <w:sz w:val="24"/>
          <w:szCs w:val="24"/>
        </w:rPr>
        <w:t xml:space="preserve"> </w:t>
      </w:r>
      <w:r w:rsidRPr="004B3655">
        <w:rPr>
          <w:rFonts w:asciiTheme="minorHAnsi" w:hAnsiTheme="minorHAnsi" w:cstheme="minorHAnsi"/>
          <w:b/>
          <w:bCs/>
          <w:sz w:val="24"/>
          <w:szCs w:val="24"/>
        </w:rPr>
        <w:t>:</w:t>
      </w:r>
    </w:p>
    <w:p w14:paraId="2B0D68ED" w14:textId="77777777" w:rsidR="009B2EFE" w:rsidRPr="004B3655" w:rsidRDefault="009B2EFE" w:rsidP="00A4230A">
      <w:pPr>
        <w:pStyle w:val="BodyText"/>
        <w:numPr>
          <w:ilvl w:val="0"/>
          <w:numId w:val="916"/>
        </w:numPr>
        <w:tabs>
          <w:tab w:val="left" w:pos="1664"/>
          <w:tab w:val="left" w:pos="1711"/>
          <w:tab w:val="left" w:pos="2223"/>
        </w:tabs>
        <w:spacing w:line="379" w:lineRule="auto"/>
        <w:rPr>
          <w:rFonts w:asciiTheme="minorHAnsi" w:hAnsiTheme="minorHAnsi" w:cstheme="minorHAnsi"/>
          <w:spacing w:val="-6"/>
          <w:sz w:val="24"/>
          <w:szCs w:val="24"/>
        </w:rPr>
      </w:pPr>
      <w:r w:rsidRPr="004B3655">
        <w:rPr>
          <w:rFonts w:asciiTheme="minorHAnsi" w:hAnsiTheme="minorHAnsi" w:cstheme="minorHAnsi"/>
          <w:sz w:val="24"/>
          <w:szCs w:val="24"/>
        </w:rPr>
        <w:t>Stage I</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PTH</w:t>
      </w:r>
      <w:r w:rsidRPr="004B3655">
        <w:rPr>
          <w:rFonts w:asciiTheme="minorHAnsi" w:hAnsiTheme="minorHAnsi" w:cstheme="minorHAnsi"/>
          <w:sz w:val="24"/>
          <w:szCs w:val="24"/>
        </w:rPr>
        <w:tab/>
        <w:t xml:space="preserve">10-65 pg </w:t>
      </w:r>
      <w:r w:rsidRPr="004B3655">
        <w:rPr>
          <w:rFonts w:asciiTheme="minorHAnsi" w:hAnsiTheme="minorHAnsi" w:cstheme="minorHAnsi"/>
          <w:spacing w:val="-6"/>
          <w:sz w:val="24"/>
          <w:szCs w:val="24"/>
        </w:rPr>
        <w:t xml:space="preserve">/ml </w:t>
      </w:r>
    </w:p>
    <w:p w14:paraId="3C7F28C9" w14:textId="77777777" w:rsidR="009B2EFE" w:rsidRPr="004B3655" w:rsidRDefault="009B2EFE" w:rsidP="00A4230A">
      <w:pPr>
        <w:pStyle w:val="BodyText"/>
        <w:numPr>
          <w:ilvl w:val="0"/>
          <w:numId w:val="916"/>
        </w:numPr>
        <w:tabs>
          <w:tab w:val="left" w:pos="1664"/>
          <w:tab w:val="left" w:pos="1711"/>
          <w:tab w:val="left" w:pos="2223"/>
        </w:tabs>
        <w:spacing w:line="379" w:lineRule="auto"/>
        <w:rPr>
          <w:rFonts w:asciiTheme="minorHAnsi" w:hAnsiTheme="minorHAnsi" w:cstheme="minorHAnsi"/>
          <w:b/>
          <w:sz w:val="24"/>
          <w:szCs w:val="24"/>
        </w:rPr>
      </w:pPr>
      <w:r w:rsidRPr="004B3655">
        <w:rPr>
          <w:rFonts w:asciiTheme="minorHAnsi" w:hAnsiTheme="minorHAnsi" w:cstheme="minorHAnsi"/>
          <w:b/>
          <w:sz w:val="24"/>
          <w:szCs w:val="24"/>
        </w:rPr>
        <w:t>Stage</w:t>
      </w:r>
      <w:r w:rsidRPr="004B3655">
        <w:rPr>
          <w:rFonts w:asciiTheme="minorHAnsi" w:hAnsiTheme="minorHAnsi" w:cstheme="minorHAnsi"/>
          <w:b/>
          <w:spacing w:val="-1"/>
          <w:sz w:val="24"/>
          <w:szCs w:val="24"/>
        </w:rPr>
        <w:t xml:space="preserve"> </w:t>
      </w:r>
      <w:r w:rsidRPr="004B3655">
        <w:rPr>
          <w:rFonts w:asciiTheme="minorHAnsi" w:hAnsiTheme="minorHAnsi" w:cstheme="minorHAnsi"/>
          <w:b/>
          <w:sz w:val="24"/>
          <w:szCs w:val="24"/>
        </w:rPr>
        <w:t>II</w:t>
      </w:r>
      <w:r w:rsidRPr="004B3655">
        <w:rPr>
          <w:rFonts w:asciiTheme="minorHAnsi" w:hAnsiTheme="minorHAnsi" w:cstheme="minorHAnsi"/>
          <w:b/>
          <w:sz w:val="24"/>
          <w:szCs w:val="24"/>
        </w:rPr>
        <w:tab/>
      </w:r>
      <w:r w:rsidRPr="004B3655">
        <w:rPr>
          <w:rFonts w:asciiTheme="minorHAnsi" w:hAnsiTheme="minorHAnsi" w:cstheme="minorHAnsi"/>
          <w:b/>
          <w:sz w:val="24"/>
          <w:szCs w:val="24"/>
        </w:rPr>
        <w:tab/>
        <w:t xml:space="preserve">25-50 pg/ml </w:t>
      </w:r>
    </w:p>
    <w:p w14:paraId="754C74F1" w14:textId="77777777" w:rsidR="009B2EFE" w:rsidRPr="004B3655" w:rsidRDefault="009B2EFE" w:rsidP="00A4230A">
      <w:pPr>
        <w:pStyle w:val="BodyText"/>
        <w:numPr>
          <w:ilvl w:val="0"/>
          <w:numId w:val="916"/>
        </w:numPr>
        <w:tabs>
          <w:tab w:val="left" w:pos="1664"/>
          <w:tab w:val="left" w:pos="1711"/>
          <w:tab w:val="left" w:pos="2223"/>
        </w:tabs>
        <w:spacing w:line="379" w:lineRule="auto"/>
        <w:rPr>
          <w:rFonts w:asciiTheme="minorHAnsi" w:hAnsiTheme="minorHAnsi" w:cstheme="minorHAnsi"/>
          <w:sz w:val="24"/>
          <w:szCs w:val="24"/>
        </w:rPr>
      </w:pPr>
      <w:r w:rsidRPr="004B3655">
        <w:rPr>
          <w:rFonts w:asciiTheme="minorHAnsi" w:hAnsiTheme="minorHAnsi" w:cstheme="minorHAnsi"/>
          <w:sz w:val="24"/>
          <w:szCs w:val="24"/>
        </w:rPr>
        <w:t>Stage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III</w:t>
      </w:r>
      <w:r w:rsidRPr="004B3655">
        <w:rPr>
          <w:rFonts w:asciiTheme="minorHAnsi" w:hAnsiTheme="minorHAnsi" w:cstheme="minorHAnsi"/>
          <w:sz w:val="24"/>
          <w:szCs w:val="24"/>
        </w:rPr>
        <w:tab/>
        <w:t xml:space="preserve">35 -70 pg/ml </w:t>
      </w:r>
    </w:p>
    <w:p w14:paraId="112F3E29" w14:textId="77777777" w:rsidR="009B2EFE" w:rsidRPr="004B3655" w:rsidRDefault="009B2EFE" w:rsidP="00A4230A">
      <w:pPr>
        <w:pStyle w:val="BodyText"/>
        <w:numPr>
          <w:ilvl w:val="0"/>
          <w:numId w:val="916"/>
        </w:numPr>
        <w:tabs>
          <w:tab w:val="left" w:pos="1664"/>
          <w:tab w:val="left" w:pos="1711"/>
          <w:tab w:val="left" w:pos="2223"/>
        </w:tabs>
        <w:spacing w:line="379" w:lineRule="auto"/>
        <w:rPr>
          <w:rFonts w:asciiTheme="minorHAnsi" w:hAnsiTheme="minorHAnsi" w:cstheme="minorHAnsi"/>
          <w:sz w:val="24"/>
          <w:szCs w:val="24"/>
        </w:rPr>
      </w:pPr>
      <w:r w:rsidRPr="004B3655">
        <w:rPr>
          <w:rFonts w:asciiTheme="minorHAnsi" w:hAnsiTheme="minorHAnsi" w:cstheme="minorHAnsi"/>
          <w:sz w:val="24"/>
          <w:szCs w:val="24"/>
        </w:rPr>
        <w:t>Stage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IV</w:t>
      </w:r>
      <w:r w:rsidRPr="004B3655">
        <w:rPr>
          <w:rFonts w:asciiTheme="minorHAnsi" w:hAnsiTheme="minorHAnsi" w:cstheme="minorHAnsi"/>
          <w:sz w:val="24"/>
          <w:szCs w:val="24"/>
        </w:rPr>
        <w:tab/>
        <w:t xml:space="preserve">70-110 pg/ml </w:t>
      </w:r>
    </w:p>
    <w:p w14:paraId="5C706111" w14:textId="77777777" w:rsidR="009B2EFE" w:rsidRPr="004B3655" w:rsidRDefault="009B2EFE" w:rsidP="00A4230A">
      <w:pPr>
        <w:pStyle w:val="BodyText"/>
        <w:numPr>
          <w:ilvl w:val="0"/>
          <w:numId w:val="916"/>
        </w:numPr>
        <w:tabs>
          <w:tab w:val="left" w:pos="1664"/>
          <w:tab w:val="left" w:pos="1711"/>
          <w:tab w:val="left" w:pos="2223"/>
        </w:tabs>
        <w:spacing w:line="379" w:lineRule="auto"/>
        <w:rPr>
          <w:rFonts w:asciiTheme="minorHAnsi" w:hAnsiTheme="minorHAnsi" w:cstheme="minorHAnsi"/>
          <w:sz w:val="24"/>
          <w:szCs w:val="24"/>
        </w:rPr>
      </w:pPr>
      <w:r w:rsidRPr="004B3655">
        <w:rPr>
          <w:rFonts w:asciiTheme="minorHAnsi" w:hAnsiTheme="minorHAnsi" w:cstheme="minorHAnsi"/>
          <w:sz w:val="24"/>
          <w:szCs w:val="24"/>
        </w:rPr>
        <w:t>Stage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V</w:t>
      </w:r>
      <w:r w:rsidRPr="004B3655">
        <w:rPr>
          <w:rFonts w:asciiTheme="minorHAnsi" w:hAnsiTheme="minorHAnsi" w:cstheme="minorHAnsi"/>
          <w:sz w:val="24"/>
          <w:szCs w:val="24"/>
        </w:rPr>
        <w:tab/>
        <w:t>150-300 pg/ml</w:t>
      </w:r>
    </w:p>
    <w:p w14:paraId="5E48AF87" w14:textId="77777777" w:rsidR="009B2EFE" w:rsidRPr="004B3655" w:rsidRDefault="009B2EFE" w:rsidP="00A4230A">
      <w:pPr>
        <w:pStyle w:val="BodyText"/>
        <w:spacing w:before="8"/>
        <w:rPr>
          <w:rFonts w:asciiTheme="minorHAnsi" w:hAnsiTheme="minorHAnsi" w:cstheme="minorHAnsi"/>
          <w:sz w:val="24"/>
          <w:szCs w:val="24"/>
        </w:rPr>
      </w:pPr>
    </w:p>
    <w:p w14:paraId="2582AC88" w14:textId="77777777" w:rsidR="009B2EFE" w:rsidRPr="004B3655" w:rsidRDefault="009B2EFE" w:rsidP="00A4230A">
      <w:pPr>
        <w:pStyle w:val="ListParagraph"/>
        <w:numPr>
          <w:ilvl w:val="0"/>
          <w:numId w:val="64"/>
        </w:numPr>
        <w:tabs>
          <w:tab w:val="left" w:pos="773"/>
        </w:tabs>
        <w:ind w:left="772" w:hanging="353"/>
        <w:rPr>
          <w:rFonts w:asciiTheme="minorHAnsi" w:hAnsiTheme="minorHAnsi" w:cstheme="minorHAnsi"/>
          <w:b/>
          <w:bCs/>
          <w:sz w:val="24"/>
          <w:szCs w:val="24"/>
        </w:rPr>
      </w:pPr>
      <w:r w:rsidRPr="004B3655">
        <w:rPr>
          <w:rFonts w:asciiTheme="minorHAnsi" w:hAnsiTheme="minorHAnsi" w:cstheme="minorHAnsi"/>
          <w:b/>
          <w:bCs/>
          <w:sz w:val="24"/>
          <w:szCs w:val="24"/>
        </w:rPr>
        <w:t>) All the following diuretic site of action combinations are true except</w:t>
      </w:r>
      <w:r w:rsidRPr="004B3655">
        <w:rPr>
          <w:rFonts w:asciiTheme="minorHAnsi" w:hAnsiTheme="minorHAnsi" w:cstheme="minorHAnsi"/>
          <w:b/>
          <w:bCs/>
          <w:spacing w:val="-17"/>
          <w:sz w:val="24"/>
          <w:szCs w:val="24"/>
        </w:rPr>
        <w:t xml:space="preserve"> </w:t>
      </w:r>
      <w:r w:rsidRPr="004B3655">
        <w:rPr>
          <w:rFonts w:asciiTheme="minorHAnsi" w:hAnsiTheme="minorHAnsi" w:cstheme="minorHAnsi"/>
          <w:b/>
          <w:bCs/>
          <w:sz w:val="24"/>
          <w:szCs w:val="24"/>
        </w:rPr>
        <w:t>:</w:t>
      </w:r>
    </w:p>
    <w:p w14:paraId="212192C2" w14:textId="77777777" w:rsidR="009B2EFE" w:rsidRPr="004B3655" w:rsidRDefault="009B2EFE" w:rsidP="00A4230A">
      <w:pPr>
        <w:pStyle w:val="ListParagraph"/>
        <w:numPr>
          <w:ilvl w:val="0"/>
          <w:numId w:val="917"/>
        </w:numPr>
        <w:spacing w:line="379" w:lineRule="auto"/>
        <w:rPr>
          <w:rFonts w:asciiTheme="minorHAnsi" w:hAnsiTheme="minorHAnsi" w:cstheme="minorHAnsi"/>
          <w:b/>
          <w:sz w:val="24"/>
          <w:szCs w:val="24"/>
        </w:rPr>
      </w:pPr>
      <w:r w:rsidRPr="004B3655">
        <w:rPr>
          <w:rFonts w:asciiTheme="minorHAnsi" w:hAnsiTheme="minorHAnsi" w:cstheme="minorHAnsi"/>
          <w:b/>
          <w:sz w:val="24"/>
          <w:szCs w:val="24"/>
        </w:rPr>
        <w:t xml:space="preserve">Indapamide is a Na channel blocker in CD </w:t>
      </w:r>
    </w:p>
    <w:p w14:paraId="2007DC8B" w14:textId="77777777" w:rsidR="009B2EFE" w:rsidRPr="004B3655" w:rsidRDefault="009B2EFE" w:rsidP="00A4230A">
      <w:pPr>
        <w:pStyle w:val="ListParagraph"/>
        <w:numPr>
          <w:ilvl w:val="0"/>
          <w:numId w:val="917"/>
        </w:numPr>
        <w:spacing w:line="379" w:lineRule="auto"/>
        <w:rPr>
          <w:rFonts w:asciiTheme="minorHAnsi" w:hAnsiTheme="minorHAnsi" w:cstheme="minorHAnsi"/>
          <w:sz w:val="24"/>
          <w:szCs w:val="24"/>
        </w:rPr>
      </w:pPr>
      <w:r w:rsidRPr="004B3655">
        <w:rPr>
          <w:rFonts w:asciiTheme="minorHAnsi" w:hAnsiTheme="minorHAnsi" w:cstheme="minorHAnsi"/>
          <w:sz w:val="24"/>
          <w:szCs w:val="24"/>
        </w:rPr>
        <w:t xml:space="preserve">Ethacrynic acid blocks NaK2CL in TALH </w:t>
      </w:r>
    </w:p>
    <w:p w14:paraId="68A47F95" w14:textId="77777777" w:rsidR="009B2EFE" w:rsidRPr="004B3655" w:rsidRDefault="009B2EFE" w:rsidP="00A4230A">
      <w:pPr>
        <w:pStyle w:val="ListParagraph"/>
        <w:numPr>
          <w:ilvl w:val="0"/>
          <w:numId w:val="917"/>
        </w:numPr>
        <w:spacing w:line="379" w:lineRule="auto"/>
        <w:rPr>
          <w:rFonts w:asciiTheme="minorHAnsi" w:hAnsiTheme="minorHAnsi" w:cstheme="minorHAnsi"/>
          <w:sz w:val="24"/>
          <w:szCs w:val="24"/>
        </w:rPr>
      </w:pPr>
      <w:r w:rsidRPr="004B3655">
        <w:rPr>
          <w:rFonts w:asciiTheme="minorHAnsi" w:hAnsiTheme="minorHAnsi" w:cstheme="minorHAnsi"/>
          <w:sz w:val="24"/>
          <w:szCs w:val="24"/>
        </w:rPr>
        <w:t>Acetazolamide inhibits CA in PT</w:t>
      </w:r>
    </w:p>
    <w:p w14:paraId="09BF7516" w14:textId="77777777" w:rsidR="009B2EFE" w:rsidRPr="004B3655" w:rsidRDefault="009B2EFE" w:rsidP="00A4230A">
      <w:pPr>
        <w:pStyle w:val="BodyText"/>
        <w:numPr>
          <w:ilvl w:val="0"/>
          <w:numId w:val="917"/>
        </w:numPr>
        <w:spacing w:line="379" w:lineRule="auto"/>
        <w:rPr>
          <w:rFonts w:asciiTheme="minorHAnsi" w:hAnsiTheme="minorHAnsi" w:cstheme="minorHAnsi"/>
          <w:sz w:val="24"/>
          <w:szCs w:val="24"/>
        </w:rPr>
      </w:pPr>
      <w:r w:rsidRPr="004B3655">
        <w:rPr>
          <w:rFonts w:asciiTheme="minorHAnsi" w:hAnsiTheme="minorHAnsi" w:cstheme="minorHAnsi"/>
          <w:sz w:val="24"/>
          <w:szCs w:val="24"/>
        </w:rPr>
        <w:t xml:space="preserve">Spironolactone inhibit Aldosterone in Principal cell </w:t>
      </w:r>
    </w:p>
    <w:p w14:paraId="10FB8D6F" w14:textId="77777777" w:rsidR="009B2EFE" w:rsidRPr="004B3655" w:rsidRDefault="009B2EFE" w:rsidP="00A4230A">
      <w:pPr>
        <w:pStyle w:val="BodyText"/>
        <w:numPr>
          <w:ilvl w:val="0"/>
          <w:numId w:val="917"/>
        </w:numPr>
        <w:spacing w:line="379" w:lineRule="auto"/>
        <w:rPr>
          <w:rFonts w:asciiTheme="minorHAnsi" w:hAnsiTheme="minorHAnsi" w:cstheme="minorHAnsi"/>
          <w:sz w:val="24"/>
          <w:szCs w:val="24"/>
        </w:rPr>
      </w:pPr>
      <w:r w:rsidRPr="004B3655">
        <w:rPr>
          <w:rFonts w:asciiTheme="minorHAnsi" w:hAnsiTheme="minorHAnsi" w:cstheme="minorHAnsi"/>
          <w:sz w:val="24"/>
          <w:szCs w:val="24"/>
        </w:rPr>
        <w:t>Mannitol act on both PT &amp; TALH</w:t>
      </w:r>
    </w:p>
    <w:p w14:paraId="1D6D96E5" w14:textId="77777777" w:rsidR="009B2EFE" w:rsidRPr="004B3655" w:rsidRDefault="009B2EFE" w:rsidP="00A4230A">
      <w:pPr>
        <w:pStyle w:val="BodyText"/>
        <w:rPr>
          <w:rFonts w:asciiTheme="minorHAnsi" w:hAnsiTheme="minorHAnsi" w:cstheme="minorHAnsi"/>
          <w:sz w:val="24"/>
          <w:szCs w:val="24"/>
        </w:rPr>
      </w:pPr>
    </w:p>
    <w:p w14:paraId="1042922E" w14:textId="77777777" w:rsidR="009B2EFE" w:rsidRPr="004B3655" w:rsidRDefault="009B2EFE" w:rsidP="00A4230A">
      <w:pPr>
        <w:pStyle w:val="BodyText"/>
        <w:spacing w:before="6"/>
        <w:rPr>
          <w:rFonts w:asciiTheme="minorHAnsi" w:hAnsiTheme="minorHAnsi" w:cstheme="minorHAnsi"/>
          <w:sz w:val="24"/>
          <w:szCs w:val="24"/>
        </w:rPr>
      </w:pPr>
    </w:p>
    <w:p w14:paraId="64EEB105" w14:textId="77777777" w:rsidR="009B2EFE" w:rsidRPr="004B3655" w:rsidRDefault="009B2EFE" w:rsidP="00A4230A">
      <w:pPr>
        <w:pStyle w:val="BodyText"/>
        <w:spacing w:before="89" w:line="259" w:lineRule="auto"/>
        <w:ind w:left="420"/>
        <w:rPr>
          <w:rFonts w:asciiTheme="minorHAnsi" w:hAnsiTheme="minorHAnsi" w:cstheme="minorHAnsi"/>
          <w:b/>
          <w:bCs/>
          <w:sz w:val="24"/>
          <w:szCs w:val="24"/>
        </w:rPr>
      </w:pPr>
      <w:r w:rsidRPr="004B3655">
        <w:rPr>
          <w:rFonts w:asciiTheme="minorHAnsi" w:hAnsiTheme="minorHAnsi" w:cstheme="minorHAnsi"/>
          <w:b/>
          <w:bCs/>
          <w:sz w:val="24"/>
          <w:szCs w:val="24"/>
        </w:rPr>
        <w:t>11) 30 year old male has IDDM for the past 15 years , now presenting with lower limb edema . Cr 2.0 mg/dl , urea 70 mg/dl . 24 hour urine collection 4.0 gm/24 hrs</w:t>
      </w:r>
    </w:p>
    <w:p w14:paraId="340A0381" w14:textId="77777777" w:rsidR="009B2EFE" w:rsidRPr="004B3655" w:rsidRDefault="009B2EFE" w:rsidP="00A4230A">
      <w:pPr>
        <w:pStyle w:val="BodyText"/>
        <w:ind w:left="420"/>
        <w:rPr>
          <w:rFonts w:asciiTheme="minorHAnsi" w:hAnsiTheme="minorHAnsi" w:cstheme="minorHAnsi"/>
          <w:b/>
          <w:bCs/>
          <w:sz w:val="24"/>
          <w:szCs w:val="24"/>
        </w:rPr>
      </w:pPr>
      <w:r w:rsidRPr="004B3655">
        <w:rPr>
          <w:rFonts w:asciiTheme="minorHAnsi" w:hAnsiTheme="minorHAnsi" w:cstheme="minorHAnsi"/>
          <w:b/>
          <w:bCs/>
          <w:sz w:val="24"/>
          <w:szCs w:val="24"/>
        </w:rPr>
        <w:t>All the following have a role in the progression of his renal disease except :</w:t>
      </w:r>
    </w:p>
    <w:p w14:paraId="7F353AE9" w14:textId="77777777" w:rsidR="009B2EFE" w:rsidRPr="004B3655" w:rsidRDefault="009B2EFE" w:rsidP="00A4230A">
      <w:pPr>
        <w:pStyle w:val="BodyText"/>
        <w:rPr>
          <w:rFonts w:asciiTheme="minorHAnsi" w:hAnsiTheme="minorHAnsi" w:cstheme="minorHAnsi"/>
          <w:sz w:val="24"/>
          <w:szCs w:val="24"/>
        </w:rPr>
      </w:pPr>
    </w:p>
    <w:p w14:paraId="3821EEB0" w14:textId="77777777" w:rsidR="009B2EFE" w:rsidRPr="004B3655" w:rsidRDefault="009B2EFE" w:rsidP="00A4230A">
      <w:pPr>
        <w:pStyle w:val="BodyText"/>
        <w:numPr>
          <w:ilvl w:val="0"/>
          <w:numId w:val="918"/>
        </w:numPr>
        <w:rPr>
          <w:rFonts w:asciiTheme="minorHAnsi" w:hAnsiTheme="minorHAnsi" w:cstheme="minorHAnsi"/>
          <w:sz w:val="24"/>
          <w:szCs w:val="24"/>
        </w:rPr>
      </w:pPr>
      <w:r w:rsidRPr="004B3655">
        <w:rPr>
          <w:rFonts w:asciiTheme="minorHAnsi" w:hAnsiTheme="minorHAnsi" w:cstheme="minorHAnsi"/>
          <w:sz w:val="24"/>
          <w:szCs w:val="24"/>
        </w:rPr>
        <w:t>Degree of Mesangial expansion on kidney biopsy</w:t>
      </w:r>
    </w:p>
    <w:p w14:paraId="08CE9B1A" w14:textId="77777777" w:rsidR="009B2EFE" w:rsidRPr="004B3655" w:rsidRDefault="009B2EFE" w:rsidP="00A4230A">
      <w:pPr>
        <w:pStyle w:val="Heading7"/>
        <w:numPr>
          <w:ilvl w:val="0"/>
          <w:numId w:val="918"/>
        </w:numPr>
        <w:spacing w:before="185"/>
        <w:rPr>
          <w:rFonts w:asciiTheme="minorHAnsi" w:hAnsiTheme="minorHAnsi" w:cstheme="minorHAnsi"/>
          <w:sz w:val="24"/>
          <w:szCs w:val="24"/>
        </w:rPr>
      </w:pPr>
      <w:r w:rsidRPr="004B3655">
        <w:rPr>
          <w:rFonts w:asciiTheme="minorHAnsi" w:hAnsiTheme="minorHAnsi" w:cstheme="minorHAnsi"/>
          <w:sz w:val="24"/>
          <w:szCs w:val="24"/>
        </w:rPr>
        <w:t>Decrease in intraglomerular pressure</w:t>
      </w:r>
    </w:p>
    <w:p w14:paraId="7920DAA8" w14:textId="77777777" w:rsidR="009B2EFE" w:rsidRPr="004B3655" w:rsidRDefault="009B2EFE" w:rsidP="00A4230A">
      <w:pPr>
        <w:pStyle w:val="BodyText"/>
        <w:numPr>
          <w:ilvl w:val="0"/>
          <w:numId w:val="918"/>
        </w:numPr>
        <w:spacing w:before="187" w:line="379" w:lineRule="auto"/>
        <w:rPr>
          <w:rFonts w:asciiTheme="minorHAnsi" w:hAnsiTheme="minorHAnsi" w:cstheme="minorHAnsi"/>
          <w:sz w:val="24"/>
          <w:szCs w:val="24"/>
        </w:rPr>
      </w:pPr>
      <w:r w:rsidRPr="004B3655">
        <w:rPr>
          <w:rFonts w:asciiTheme="minorHAnsi" w:hAnsiTheme="minorHAnsi" w:cstheme="minorHAnsi"/>
          <w:sz w:val="24"/>
          <w:szCs w:val="24"/>
        </w:rPr>
        <w:t>Duration since onset of DM</w:t>
      </w:r>
    </w:p>
    <w:p w14:paraId="7C71514B" w14:textId="77777777" w:rsidR="009B2EFE" w:rsidRPr="004B3655" w:rsidRDefault="009B2EFE" w:rsidP="00A4230A">
      <w:pPr>
        <w:pStyle w:val="BodyText"/>
        <w:numPr>
          <w:ilvl w:val="0"/>
          <w:numId w:val="918"/>
        </w:numPr>
        <w:spacing w:before="187" w:line="379" w:lineRule="auto"/>
        <w:rPr>
          <w:rFonts w:asciiTheme="minorHAnsi" w:hAnsiTheme="minorHAnsi" w:cstheme="minorHAnsi"/>
          <w:sz w:val="24"/>
          <w:szCs w:val="24"/>
        </w:rPr>
      </w:pPr>
      <w:r w:rsidRPr="004B3655">
        <w:rPr>
          <w:rFonts w:asciiTheme="minorHAnsi" w:hAnsiTheme="minorHAnsi" w:cstheme="minorHAnsi"/>
          <w:sz w:val="24"/>
          <w:szCs w:val="24"/>
        </w:rPr>
        <w:t xml:space="preserve"> Amount of proteinurea Quitting smoking</w:t>
      </w:r>
    </w:p>
    <w:p w14:paraId="2248AA9A" w14:textId="77777777" w:rsidR="009B2EFE" w:rsidRPr="004B3655" w:rsidRDefault="009B2EFE" w:rsidP="00A4230A">
      <w:pPr>
        <w:pStyle w:val="BodyText"/>
        <w:rPr>
          <w:rFonts w:asciiTheme="minorHAnsi" w:hAnsiTheme="minorHAnsi" w:cstheme="minorHAnsi"/>
          <w:sz w:val="24"/>
          <w:szCs w:val="24"/>
        </w:rPr>
      </w:pPr>
    </w:p>
    <w:p w14:paraId="58C58F44" w14:textId="77777777" w:rsidR="009B2EFE" w:rsidRPr="004B3655" w:rsidRDefault="009B2EFE" w:rsidP="00A4230A">
      <w:pPr>
        <w:pStyle w:val="BodyText"/>
        <w:rPr>
          <w:rFonts w:asciiTheme="minorHAnsi" w:hAnsiTheme="minorHAnsi" w:cstheme="minorHAnsi"/>
          <w:sz w:val="24"/>
          <w:szCs w:val="24"/>
        </w:rPr>
      </w:pPr>
    </w:p>
    <w:p w14:paraId="2E15FBD2" w14:textId="77777777" w:rsidR="009B2EFE" w:rsidRPr="004B3655" w:rsidRDefault="009B2EFE" w:rsidP="00A4230A">
      <w:pPr>
        <w:pStyle w:val="BodyText"/>
        <w:spacing w:before="10"/>
        <w:rPr>
          <w:rFonts w:asciiTheme="minorHAnsi" w:hAnsiTheme="minorHAnsi" w:cstheme="minorHAnsi"/>
          <w:sz w:val="24"/>
          <w:szCs w:val="24"/>
        </w:rPr>
      </w:pPr>
    </w:p>
    <w:p w14:paraId="1C6A7225" w14:textId="77777777" w:rsidR="009B2EFE" w:rsidRPr="004B3655" w:rsidRDefault="009B2EFE" w:rsidP="00A4230A">
      <w:pPr>
        <w:pStyle w:val="BodyText"/>
        <w:numPr>
          <w:ilvl w:val="0"/>
          <w:numId w:val="920"/>
        </w:numPr>
        <w:rPr>
          <w:rFonts w:asciiTheme="minorHAnsi" w:hAnsiTheme="minorHAnsi" w:cstheme="minorHAnsi"/>
          <w:b/>
          <w:bCs/>
          <w:sz w:val="24"/>
          <w:szCs w:val="24"/>
        </w:rPr>
      </w:pPr>
      <w:r w:rsidRPr="004B3655">
        <w:rPr>
          <w:rFonts w:asciiTheme="minorHAnsi" w:hAnsiTheme="minorHAnsi" w:cstheme="minorHAnsi"/>
          <w:b/>
          <w:bCs/>
          <w:sz w:val="24"/>
          <w:szCs w:val="24"/>
        </w:rPr>
        <w:t>All the following are true about Focal Segmental Sclerosis ( FSGS) except :</w:t>
      </w:r>
    </w:p>
    <w:p w14:paraId="3AA9BA87" w14:textId="77777777" w:rsidR="009B2EFE" w:rsidRPr="004B3655" w:rsidRDefault="009B2EFE" w:rsidP="00A4230A">
      <w:pPr>
        <w:pStyle w:val="BodyText"/>
        <w:spacing w:before="3"/>
        <w:rPr>
          <w:rFonts w:asciiTheme="minorHAnsi" w:hAnsiTheme="minorHAnsi" w:cstheme="minorHAnsi"/>
          <w:sz w:val="24"/>
          <w:szCs w:val="24"/>
        </w:rPr>
      </w:pPr>
    </w:p>
    <w:p w14:paraId="1C6592A7" w14:textId="77777777" w:rsidR="009B2EFE" w:rsidRPr="004B3655" w:rsidRDefault="009B2EFE" w:rsidP="00A4230A">
      <w:pPr>
        <w:pStyle w:val="ListParagraph"/>
        <w:numPr>
          <w:ilvl w:val="0"/>
          <w:numId w:val="921"/>
        </w:numPr>
        <w:spacing w:before="1"/>
        <w:rPr>
          <w:rFonts w:asciiTheme="minorHAnsi" w:hAnsiTheme="minorHAnsi" w:cstheme="minorHAnsi"/>
          <w:sz w:val="24"/>
          <w:szCs w:val="24"/>
          <w:u w:val="single"/>
        </w:rPr>
      </w:pPr>
      <w:r w:rsidRPr="004B3655">
        <w:rPr>
          <w:rFonts w:asciiTheme="minorHAnsi" w:hAnsiTheme="minorHAnsi" w:cstheme="minorHAnsi"/>
          <w:b/>
          <w:sz w:val="24"/>
          <w:szCs w:val="24"/>
          <w:u w:val="single"/>
        </w:rPr>
        <w:t xml:space="preserve">Familial type has better prognosis </w:t>
      </w:r>
    </w:p>
    <w:p w14:paraId="7FB7E0B0" w14:textId="77777777" w:rsidR="009B2EFE" w:rsidRPr="004B3655" w:rsidRDefault="009B2EFE" w:rsidP="00A4230A">
      <w:pPr>
        <w:pStyle w:val="ListParagraph"/>
        <w:numPr>
          <w:ilvl w:val="0"/>
          <w:numId w:val="921"/>
        </w:numPr>
        <w:spacing w:before="1"/>
        <w:rPr>
          <w:rFonts w:asciiTheme="minorHAnsi" w:hAnsiTheme="minorHAnsi" w:cstheme="minorHAnsi"/>
          <w:sz w:val="24"/>
          <w:szCs w:val="24"/>
        </w:rPr>
      </w:pPr>
      <w:r w:rsidRPr="004B3655">
        <w:rPr>
          <w:rFonts w:asciiTheme="minorHAnsi" w:hAnsiTheme="minorHAnsi" w:cstheme="minorHAnsi"/>
          <w:sz w:val="24"/>
          <w:szCs w:val="24"/>
        </w:rPr>
        <w:lastRenderedPageBreak/>
        <w:t>Progresses fast in Renal failure</w:t>
      </w:r>
    </w:p>
    <w:p w14:paraId="4C33BFD7" w14:textId="77777777" w:rsidR="009B2EFE" w:rsidRPr="004B3655" w:rsidRDefault="009B2EFE" w:rsidP="00A4230A">
      <w:pPr>
        <w:pStyle w:val="ListParagraph"/>
        <w:numPr>
          <w:ilvl w:val="0"/>
          <w:numId w:val="921"/>
        </w:numPr>
        <w:spacing w:before="1"/>
        <w:rPr>
          <w:rFonts w:asciiTheme="minorHAnsi" w:hAnsiTheme="minorHAnsi" w:cstheme="minorHAnsi"/>
          <w:sz w:val="24"/>
          <w:szCs w:val="24"/>
        </w:rPr>
      </w:pPr>
      <w:r w:rsidRPr="004B3655">
        <w:rPr>
          <w:rFonts w:asciiTheme="minorHAnsi" w:hAnsiTheme="minorHAnsi" w:cstheme="minorHAnsi"/>
          <w:sz w:val="24"/>
          <w:szCs w:val="24"/>
        </w:rPr>
        <w:t xml:space="preserve"> Collapsing type is associated with </w:t>
      </w:r>
    </w:p>
    <w:p w14:paraId="78537757" w14:textId="77777777" w:rsidR="009B2EFE" w:rsidRPr="004B3655" w:rsidRDefault="009B2EFE" w:rsidP="00A4230A">
      <w:pPr>
        <w:pStyle w:val="ListParagraph"/>
        <w:numPr>
          <w:ilvl w:val="0"/>
          <w:numId w:val="921"/>
        </w:numPr>
        <w:spacing w:before="1"/>
        <w:rPr>
          <w:rFonts w:asciiTheme="minorHAnsi" w:hAnsiTheme="minorHAnsi" w:cstheme="minorHAnsi"/>
          <w:sz w:val="24"/>
          <w:szCs w:val="24"/>
        </w:rPr>
      </w:pPr>
      <w:r w:rsidRPr="004B3655">
        <w:rPr>
          <w:rFonts w:asciiTheme="minorHAnsi" w:hAnsiTheme="minorHAnsi" w:cstheme="minorHAnsi"/>
          <w:sz w:val="24"/>
          <w:szCs w:val="24"/>
        </w:rPr>
        <w:t>HIV Recurrence after transplant is high</w:t>
      </w:r>
    </w:p>
    <w:p w14:paraId="35163573" w14:textId="77777777" w:rsidR="009B2EFE" w:rsidRPr="004B3655" w:rsidRDefault="009B2EFE" w:rsidP="00A4230A">
      <w:pPr>
        <w:pStyle w:val="BodyText"/>
        <w:numPr>
          <w:ilvl w:val="0"/>
          <w:numId w:val="921"/>
        </w:numPr>
        <w:rPr>
          <w:rFonts w:asciiTheme="minorHAnsi" w:hAnsiTheme="minorHAnsi" w:cstheme="minorHAnsi"/>
          <w:sz w:val="24"/>
          <w:szCs w:val="24"/>
        </w:rPr>
      </w:pPr>
      <w:r w:rsidRPr="004B3655">
        <w:rPr>
          <w:rFonts w:asciiTheme="minorHAnsi" w:hAnsiTheme="minorHAnsi" w:cstheme="minorHAnsi"/>
          <w:sz w:val="24"/>
          <w:szCs w:val="24"/>
        </w:rPr>
        <w:t>Main presentation is Nephrotic syndrome</w:t>
      </w:r>
    </w:p>
    <w:p w14:paraId="300D4589" w14:textId="77777777" w:rsidR="009B2EFE" w:rsidRPr="004B3655" w:rsidRDefault="009B2EFE" w:rsidP="00A4230A">
      <w:pPr>
        <w:pStyle w:val="BodyText"/>
        <w:rPr>
          <w:rFonts w:asciiTheme="minorHAnsi" w:hAnsiTheme="minorHAnsi" w:cstheme="minorHAnsi"/>
          <w:sz w:val="24"/>
          <w:szCs w:val="24"/>
        </w:rPr>
      </w:pPr>
    </w:p>
    <w:p w14:paraId="08315A8F" w14:textId="77777777" w:rsidR="009B2EFE" w:rsidRPr="004B3655" w:rsidRDefault="009B2EFE" w:rsidP="00A4230A">
      <w:pPr>
        <w:pStyle w:val="BodyText"/>
        <w:rPr>
          <w:rFonts w:asciiTheme="minorHAnsi" w:hAnsiTheme="minorHAnsi" w:cstheme="minorHAnsi"/>
          <w:sz w:val="24"/>
          <w:szCs w:val="24"/>
        </w:rPr>
      </w:pPr>
    </w:p>
    <w:p w14:paraId="686BE5DB" w14:textId="77777777" w:rsidR="009B2EFE" w:rsidRPr="004B3655" w:rsidRDefault="009B2EFE" w:rsidP="00A4230A">
      <w:pPr>
        <w:pStyle w:val="BodyText"/>
        <w:spacing w:before="3"/>
        <w:rPr>
          <w:rFonts w:asciiTheme="minorHAnsi" w:hAnsiTheme="minorHAnsi" w:cstheme="minorHAnsi"/>
          <w:sz w:val="24"/>
          <w:szCs w:val="24"/>
        </w:rPr>
      </w:pPr>
    </w:p>
    <w:p w14:paraId="0E5DEE75" w14:textId="77777777" w:rsidR="009B2EFE" w:rsidRPr="004B3655" w:rsidRDefault="009B2EFE" w:rsidP="00A4230A">
      <w:pPr>
        <w:pStyle w:val="BodyText"/>
        <w:numPr>
          <w:ilvl w:val="0"/>
          <w:numId w:val="920"/>
        </w:numPr>
        <w:rPr>
          <w:rFonts w:asciiTheme="minorHAnsi" w:hAnsiTheme="minorHAnsi" w:cstheme="minorHAnsi"/>
          <w:b/>
          <w:bCs/>
          <w:sz w:val="24"/>
          <w:szCs w:val="24"/>
        </w:rPr>
      </w:pPr>
      <w:r w:rsidRPr="004B3655">
        <w:rPr>
          <w:rFonts w:asciiTheme="minorHAnsi" w:hAnsiTheme="minorHAnsi" w:cstheme="minorHAnsi"/>
          <w:b/>
          <w:bCs/>
          <w:sz w:val="24"/>
          <w:szCs w:val="24"/>
        </w:rPr>
        <w:t>25 year old female presented to OPD with Bp 160/100 , she stated that her Bp was the same over the past 2 weeks .</w:t>
      </w:r>
    </w:p>
    <w:p w14:paraId="4491C78F" w14:textId="77777777" w:rsidR="009B2EFE" w:rsidRPr="004B3655" w:rsidRDefault="009B2EFE" w:rsidP="00A4230A">
      <w:pPr>
        <w:pStyle w:val="BodyText"/>
        <w:spacing w:before="1"/>
        <w:ind w:left="420"/>
        <w:rPr>
          <w:rFonts w:asciiTheme="minorHAnsi" w:hAnsiTheme="minorHAnsi" w:cstheme="minorHAnsi"/>
          <w:b/>
          <w:bCs/>
          <w:sz w:val="24"/>
          <w:szCs w:val="24"/>
        </w:rPr>
      </w:pPr>
      <w:r w:rsidRPr="004B3655">
        <w:rPr>
          <w:rFonts w:asciiTheme="minorHAnsi" w:hAnsiTheme="minorHAnsi" w:cstheme="minorHAnsi"/>
          <w:b/>
          <w:bCs/>
          <w:sz w:val="24"/>
          <w:szCs w:val="24"/>
        </w:rPr>
        <w:t>All the following are first line investigations for this patient except :</w:t>
      </w:r>
    </w:p>
    <w:p w14:paraId="27A1969D" w14:textId="77777777" w:rsidR="009B2EFE" w:rsidRPr="004B3655" w:rsidRDefault="009B2EFE" w:rsidP="00A4230A">
      <w:pPr>
        <w:pStyle w:val="BodyText"/>
        <w:rPr>
          <w:rFonts w:asciiTheme="minorHAnsi" w:hAnsiTheme="minorHAnsi" w:cstheme="minorHAnsi"/>
          <w:sz w:val="24"/>
          <w:szCs w:val="24"/>
        </w:rPr>
      </w:pPr>
    </w:p>
    <w:p w14:paraId="7D1BBA75" w14:textId="77777777" w:rsidR="009B2EFE" w:rsidRPr="004B3655" w:rsidRDefault="009B2EFE" w:rsidP="00A4230A">
      <w:pPr>
        <w:pStyle w:val="BodyText"/>
        <w:numPr>
          <w:ilvl w:val="0"/>
          <w:numId w:val="922"/>
        </w:numPr>
        <w:rPr>
          <w:rFonts w:asciiTheme="minorHAnsi" w:hAnsiTheme="minorHAnsi" w:cstheme="minorHAnsi"/>
          <w:sz w:val="24"/>
          <w:szCs w:val="24"/>
        </w:rPr>
      </w:pPr>
      <w:r w:rsidRPr="004B3655">
        <w:rPr>
          <w:rFonts w:asciiTheme="minorHAnsi" w:hAnsiTheme="minorHAnsi" w:cstheme="minorHAnsi"/>
          <w:sz w:val="24"/>
          <w:szCs w:val="24"/>
        </w:rPr>
        <w:t>Urine analysis</w:t>
      </w:r>
    </w:p>
    <w:p w14:paraId="2BCD07E7" w14:textId="77777777" w:rsidR="009B2EFE" w:rsidRPr="004B3655" w:rsidRDefault="009B2EFE" w:rsidP="00A4230A">
      <w:pPr>
        <w:pStyle w:val="BodyText"/>
        <w:numPr>
          <w:ilvl w:val="0"/>
          <w:numId w:val="922"/>
        </w:numPr>
        <w:spacing w:before="184"/>
        <w:rPr>
          <w:rFonts w:asciiTheme="minorHAnsi" w:hAnsiTheme="minorHAnsi" w:cstheme="minorHAnsi"/>
          <w:sz w:val="24"/>
          <w:szCs w:val="24"/>
        </w:rPr>
      </w:pPr>
      <w:r w:rsidRPr="004B3655">
        <w:rPr>
          <w:rFonts w:asciiTheme="minorHAnsi" w:hAnsiTheme="minorHAnsi" w:cstheme="minorHAnsi"/>
          <w:sz w:val="24"/>
          <w:szCs w:val="24"/>
        </w:rPr>
        <w:t xml:space="preserve">Lipid profile </w:t>
      </w:r>
    </w:p>
    <w:p w14:paraId="73B4E3E2" w14:textId="77777777" w:rsidR="009B2EFE" w:rsidRPr="004B3655" w:rsidRDefault="009B2EFE" w:rsidP="00A4230A">
      <w:pPr>
        <w:pStyle w:val="BodyText"/>
        <w:numPr>
          <w:ilvl w:val="0"/>
          <w:numId w:val="922"/>
        </w:numPr>
        <w:spacing w:before="184"/>
        <w:rPr>
          <w:rFonts w:asciiTheme="minorHAnsi" w:hAnsiTheme="minorHAnsi" w:cstheme="minorHAnsi"/>
          <w:sz w:val="24"/>
          <w:szCs w:val="24"/>
        </w:rPr>
      </w:pPr>
      <w:r w:rsidRPr="004B3655">
        <w:rPr>
          <w:rFonts w:asciiTheme="minorHAnsi" w:hAnsiTheme="minorHAnsi" w:cstheme="minorHAnsi"/>
          <w:sz w:val="24"/>
          <w:szCs w:val="24"/>
        </w:rPr>
        <w:t>Fasting blood sugar</w:t>
      </w:r>
    </w:p>
    <w:p w14:paraId="7D97536D" w14:textId="77777777" w:rsidR="009B2EFE" w:rsidRPr="004B3655" w:rsidRDefault="009B2EFE" w:rsidP="00A4230A">
      <w:pPr>
        <w:pStyle w:val="Heading7"/>
        <w:numPr>
          <w:ilvl w:val="0"/>
          <w:numId w:val="922"/>
        </w:numPr>
        <w:spacing w:before="4"/>
        <w:rPr>
          <w:rFonts w:asciiTheme="minorHAnsi" w:hAnsiTheme="minorHAnsi" w:cstheme="minorHAnsi"/>
          <w:sz w:val="24"/>
          <w:szCs w:val="24"/>
          <w:u w:val="single"/>
        </w:rPr>
      </w:pPr>
      <w:r w:rsidRPr="004B3655">
        <w:rPr>
          <w:rFonts w:asciiTheme="minorHAnsi" w:hAnsiTheme="minorHAnsi" w:cstheme="minorHAnsi"/>
          <w:sz w:val="24"/>
          <w:szCs w:val="24"/>
          <w:u w:val="single"/>
        </w:rPr>
        <w:t>MRA for renal arteries</w:t>
      </w:r>
    </w:p>
    <w:p w14:paraId="31688664" w14:textId="77777777" w:rsidR="009B2EFE" w:rsidRPr="004B3655" w:rsidRDefault="009B2EFE" w:rsidP="00A4230A">
      <w:pPr>
        <w:pStyle w:val="BodyText"/>
        <w:rPr>
          <w:rFonts w:asciiTheme="minorHAnsi" w:hAnsiTheme="minorHAnsi" w:cstheme="minorHAnsi"/>
          <w:b/>
          <w:sz w:val="24"/>
          <w:szCs w:val="24"/>
        </w:rPr>
      </w:pPr>
    </w:p>
    <w:p w14:paraId="11F885AB" w14:textId="77777777" w:rsidR="009B2EFE" w:rsidRPr="004B3655" w:rsidRDefault="009B2EFE" w:rsidP="00A4230A">
      <w:pPr>
        <w:pStyle w:val="BodyText"/>
        <w:spacing w:before="4"/>
        <w:rPr>
          <w:rFonts w:asciiTheme="minorHAnsi" w:hAnsiTheme="minorHAnsi" w:cstheme="minorHAnsi"/>
          <w:b/>
          <w:sz w:val="24"/>
          <w:szCs w:val="24"/>
        </w:rPr>
      </w:pPr>
    </w:p>
    <w:p w14:paraId="062CB4B6" w14:textId="77777777" w:rsidR="009B2EFE" w:rsidRPr="004B3655" w:rsidRDefault="009B2EFE" w:rsidP="00A4230A">
      <w:pPr>
        <w:pStyle w:val="BodyText"/>
        <w:numPr>
          <w:ilvl w:val="0"/>
          <w:numId w:val="920"/>
        </w:numPr>
        <w:rPr>
          <w:rFonts w:asciiTheme="minorHAnsi" w:hAnsiTheme="minorHAnsi" w:cstheme="minorHAnsi"/>
          <w:b/>
          <w:bCs/>
          <w:sz w:val="24"/>
          <w:szCs w:val="24"/>
        </w:rPr>
      </w:pPr>
      <w:r w:rsidRPr="004B3655">
        <w:rPr>
          <w:rFonts w:asciiTheme="minorHAnsi" w:hAnsiTheme="minorHAnsi" w:cstheme="minorHAnsi"/>
          <w:b/>
          <w:bCs/>
          <w:sz w:val="24"/>
          <w:szCs w:val="24"/>
        </w:rPr>
        <w:t>35 year old female previously healthy presented to ER c/o generalised weakness , Bp 110/80 . Irregular irregular pulse</w:t>
      </w:r>
    </w:p>
    <w:p w14:paraId="7C1D5772" w14:textId="77777777" w:rsidR="009B2EFE" w:rsidRPr="004B3655" w:rsidRDefault="009B2EFE" w:rsidP="00A4230A">
      <w:pPr>
        <w:pStyle w:val="BodyText"/>
        <w:tabs>
          <w:tab w:val="left" w:pos="1360"/>
        </w:tabs>
        <w:spacing w:before="165" w:line="376" w:lineRule="auto"/>
        <w:ind w:left="420"/>
        <w:rPr>
          <w:rFonts w:asciiTheme="minorHAnsi" w:hAnsiTheme="minorHAnsi" w:cstheme="minorHAnsi"/>
          <w:b/>
          <w:bCs/>
          <w:sz w:val="24"/>
          <w:szCs w:val="24"/>
        </w:rPr>
      </w:pPr>
      <w:r w:rsidRPr="004B3655">
        <w:rPr>
          <w:rFonts w:asciiTheme="minorHAnsi" w:hAnsiTheme="minorHAnsi" w:cstheme="minorHAnsi"/>
          <w:b/>
          <w:bCs/>
          <w:sz w:val="24"/>
          <w:szCs w:val="24"/>
        </w:rPr>
        <w:t>Labs : K 2.5 meq / L , Cl 100 meq /L , Na 135 meq /L ABG</w:t>
      </w:r>
      <w:r w:rsidRPr="004B3655">
        <w:rPr>
          <w:rFonts w:asciiTheme="minorHAnsi" w:hAnsiTheme="minorHAnsi" w:cstheme="minorHAnsi"/>
          <w:b/>
          <w:bCs/>
          <w:sz w:val="24"/>
          <w:szCs w:val="24"/>
        </w:rPr>
        <w:tab/>
        <w:t>: PH 7.48 , HCO3 30 meq/L , PCO2 40 mm</w:t>
      </w:r>
      <w:r w:rsidRPr="004B3655">
        <w:rPr>
          <w:rFonts w:asciiTheme="minorHAnsi" w:hAnsiTheme="minorHAnsi" w:cstheme="minorHAnsi"/>
          <w:b/>
          <w:bCs/>
          <w:spacing w:val="-10"/>
          <w:sz w:val="24"/>
          <w:szCs w:val="24"/>
        </w:rPr>
        <w:t xml:space="preserve"> </w:t>
      </w:r>
      <w:r w:rsidRPr="004B3655">
        <w:rPr>
          <w:rFonts w:asciiTheme="minorHAnsi" w:hAnsiTheme="minorHAnsi" w:cstheme="minorHAnsi"/>
          <w:b/>
          <w:bCs/>
          <w:sz w:val="24"/>
          <w:szCs w:val="24"/>
        </w:rPr>
        <w:t>Hg</w:t>
      </w:r>
    </w:p>
    <w:p w14:paraId="0CB0AC80" w14:textId="77777777" w:rsidR="009B2EFE" w:rsidRPr="004B3655" w:rsidRDefault="009B2EFE" w:rsidP="00A4230A">
      <w:pPr>
        <w:pStyle w:val="BodyText"/>
        <w:ind w:left="420"/>
        <w:rPr>
          <w:rFonts w:asciiTheme="minorHAnsi" w:hAnsiTheme="minorHAnsi" w:cstheme="minorHAnsi"/>
          <w:b/>
          <w:bCs/>
          <w:sz w:val="24"/>
          <w:szCs w:val="24"/>
        </w:rPr>
      </w:pPr>
      <w:r w:rsidRPr="004B3655">
        <w:rPr>
          <w:rFonts w:asciiTheme="minorHAnsi" w:hAnsiTheme="minorHAnsi" w:cstheme="minorHAnsi"/>
          <w:b/>
          <w:bCs/>
          <w:sz w:val="24"/>
          <w:szCs w:val="24"/>
        </w:rPr>
        <w:t>All the following can be in the differential diagnosis of this case except :</w:t>
      </w:r>
    </w:p>
    <w:p w14:paraId="70D6562E" w14:textId="77777777" w:rsidR="009B2EFE" w:rsidRPr="004B3655" w:rsidRDefault="009B2EFE" w:rsidP="00A4230A">
      <w:pPr>
        <w:pStyle w:val="BodyText"/>
        <w:numPr>
          <w:ilvl w:val="0"/>
          <w:numId w:val="923"/>
        </w:numPr>
        <w:rPr>
          <w:rFonts w:asciiTheme="minorHAnsi" w:hAnsiTheme="minorHAnsi" w:cstheme="minorHAnsi"/>
          <w:sz w:val="24"/>
          <w:szCs w:val="24"/>
        </w:rPr>
      </w:pPr>
      <w:r w:rsidRPr="004B3655">
        <w:rPr>
          <w:rFonts w:asciiTheme="minorHAnsi" w:hAnsiTheme="minorHAnsi" w:cstheme="minorHAnsi"/>
          <w:sz w:val="24"/>
          <w:szCs w:val="24"/>
        </w:rPr>
        <w:t>Bulimia</w:t>
      </w:r>
    </w:p>
    <w:p w14:paraId="69B51EF1" w14:textId="77777777" w:rsidR="009B2EFE" w:rsidRPr="004B3655" w:rsidRDefault="009B2EFE" w:rsidP="00A4230A">
      <w:pPr>
        <w:pStyle w:val="BodyText"/>
        <w:numPr>
          <w:ilvl w:val="0"/>
          <w:numId w:val="923"/>
        </w:numPr>
        <w:spacing w:before="187"/>
        <w:rPr>
          <w:rFonts w:asciiTheme="minorHAnsi" w:hAnsiTheme="minorHAnsi" w:cstheme="minorHAnsi"/>
          <w:sz w:val="24"/>
          <w:szCs w:val="24"/>
        </w:rPr>
      </w:pPr>
      <w:r w:rsidRPr="004B3655">
        <w:rPr>
          <w:rFonts w:asciiTheme="minorHAnsi" w:hAnsiTheme="minorHAnsi" w:cstheme="minorHAnsi"/>
          <w:sz w:val="24"/>
          <w:szCs w:val="24"/>
        </w:rPr>
        <w:t>Barter syndrome</w:t>
      </w:r>
    </w:p>
    <w:p w14:paraId="6470E3AF" w14:textId="77777777" w:rsidR="009B2EFE" w:rsidRPr="004B3655" w:rsidRDefault="009B2EFE" w:rsidP="00A4230A">
      <w:pPr>
        <w:pStyle w:val="BodyText"/>
        <w:numPr>
          <w:ilvl w:val="0"/>
          <w:numId w:val="923"/>
        </w:numPr>
        <w:spacing w:before="187"/>
        <w:rPr>
          <w:rFonts w:asciiTheme="minorHAnsi" w:hAnsiTheme="minorHAnsi" w:cstheme="minorHAnsi"/>
          <w:sz w:val="24"/>
          <w:szCs w:val="24"/>
        </w:rPr>
      </w:pPr>
      <w:r w:rsidRPr="004B3655">
        <w:rPr>
          <w:rFonts w:asciiTheme="minorHAnsi" w:hAnsiTheme="minorHAnsi" w:cstheme="minorHAnsi"/>
          <w:sz w:val="24"/>
          <w:szCs w:val="24"/>
        </w:rPr>
        <w:t xml:space="preserve"> Hypercalcemia</w:t>
      </w:r>
    </w:p>
    <w:p w14:paraId="59DB8C23" w14:textId="77777777" w:rsidR="009B2EFE" w:rsidRPr="004B3655" w:rsidRDefault="009B2EFE" w:rsidP="00A4230A">
      <w:pPr>
        <w:pStyle w:val="Heading7"/>
        <w:numPr>
          <w:ilvl w:val="0"/>
          <w:numId w:val="923"/>
        </w:numPr>
        <w:spacing w:before="1"/>
        <w:rPr>
          <w:rFonts w:asciiTheme="minorHAnsi" w:hAnsiTheme="minorHAnsi" w:cstheme="minorHAnsi"/>
          <w:sz w:val="24"/>
          <w:szCs w:val="24"/>
          <w:u w:val="single"/>
        </w:rPr>
      </w:pPr>
      <w:r w:rsidRPr="004B3655">
        <w:rPr>
          <w:rFonts w:asciiTheme="minorHAnsi" w:hAnsiTheme="minorHAnsi" w:cstheme="minorHAnsi"/>
          <w:sz w:val="24"/>
          <w:szCs w:val="24"/>
          <w:u w:val="single"/>
        </w:rPr>
        <w:t>Primary Hyperaldosteronism</w:t>
      </w:r>
    </w:p>
    <w:p w14:paraId="569BF334" w14:textId="77777777" w:rsidR="009B2EFE" w:rsidRPr="004B3655" w:rsidRDefault="009B2EFE" w:rsidP="00A4230A">
      <w:pPr>
        <w:pStyle w:val="BodyText"/>
        <w:numPr>
          <w:ilvl w:val="0"/>
          <w:numId w:val="923"/>
        </w:numPr>
        <w:spacing w:before="187"/>
        <w:rPr>
          <w:rFonts w:asciiTheme="minorHAnsi" w:hAnsiTheme="minorHAnsi" w:cstheme="minorHAnsi"/>
          <w:sz w:val="24"/>
          <w:szCs w:val="24"/>
        </w:rPr>
      </w:pPr>
      <w:r w:rsidRPr="004B3655">
        <w:rPr>
          <w:rFonts w:asciiTheme="minorHAnsi" w:hAnsiTheme="minorHAnsi" w:cstheme="minorHAnsi"/>
          <w:sz w:val="24"/>
          <w:szCs w:val="24"/>
        </w:rPr>
        <w:t>Diuretic abuse</w:t>
      </w:r>
    </w:p>
    <w:p w14:paraId="37CDFF96" w14:textId="77777777" w:rsidR="009B2EFE" w:rsidRPr="004B3655" w:rsidRDefault="009B2EFE" w:rsidP="00A4230A">
      <w:pPr>
        <w:pStyle w:val="BodyText"/>
        <w:rPr>
          <w:rFonts w:asciiTheme="minorHAnsi" w:hAnsiTheme="minorHAnsi" w:cstheme="minorHAnsi"/>
          <w:sz w:val="24"/>
          <w:szCs w:val="24"/>
        </w:rPr>
      </w:pPr>
    </w:p>
    <w:p w14:paraId="74D2F455" w14:textId="77777777" w:rsidR="009B2EFE" w:rsidRPr="004B3655" w:rsidRDefault="009B2EFE" w:rsidP="00A4230A">
      <w:pPr>
        <w:pStyle w:val="BodyText"/>
        <w:numPr>
          <w:ilvl w:val="0"/>
          <w:numId w:val="920"/>
        </w:numPr>
        <w:spacing w:before="1" w:line="259" w:lineRule="auto"/>
        <w:rPr>
          <w:rFonts w:asciiTheme="minorHAnsi" w:hAnsiTheme="minorHAnsi" w:cstheme="minorHAnsi"/>
          <w:b/>
          <w:bCs/>
          <w:sz w:val="24"/>
          <w:szCs w:val="24"/>
        </w:rPr>
      </w:pPr>
      <w:r w:rsidRPr="004B3655">
        <w:rPr>
          <w:rFonts w:asciiTheme="minorHAnsi" w:hAnsiTheme="minorHAnsi" w:cstheme="minorHAnsi"/>
          <w:b/>
          <w:bCs/>
          <w:sz w:val="24"/>
          <w:szCs w:val="24"/>
        </w:rPr>
        <w:t>20 year old male came to OPD with c/o of passing red urine , which was preceded by URTI the previous morning</w:t>
      </w:r>
      <w:r w:rsidRPr="004B3655">
        <w:rPr>
          <w:rFonts w:asciiTheme="minorHAnsi" w:hAnsiTheme="minorHAnsi" w:cstheme="minorHAnsi"/>
          <w:b/>
          <w:bCs/>
          <w:spacing w:val="67"/>
          <w:sz w:val="24"/>
          <w:szCs w:val="24"/>
        </w:rPr>
        <w:t xml:space="preserve"> </w:t>
      </w:r>
      <w:r w:rsidRPr="004B3655">
        <w:rPr>
          <w:rFonts w:asciiTheme="minorHAnsi" w:hAnsiTheme="minorHAnsi" w:cstheme="minorHAnsi"/>
          <w:b/>
          <w:bCs/>
          <w:sz w:val="24"/>
          <w:szCs w:val="24"/>
        </w:rPr>
        <w:t>.Upon exam Bp 170/95 otherwise Negative :All the following can present in the above disease except :</w:t>
      </w:r>
    </w:p>
    <w:p w14:paraId="5BF44EB9" w14:textId="77777777" w:rsidR="009B2EFE" w:rsidRPr="004B3655" w:rsidRDefault="009B2EFE" w:rsidP="00A4230A">
      <w:pPr>
        <w:pStyle w:val="BodyText"/>
        <w:numPr>
          <w:ilvl w:val="0"/>
          <w:numId w:val="924"/>
        </w:numPr>
        <w:tabs>
          <w:tab w:val="left" w:pos="5850"/>
        </w:tabs>
        <w:jc w:val="both"/>
        <w:rPr>
          <w:rFonts w:asciiTheme="minorHAnsi" w:hAnsiTheme="minorHAnsi" w:cstheme="minorHAnsi"/>
          <w:sz w:val="24"/>
          <w:szCs w:val="24"/>
        </w:rPr>
      </w:pPr>
      <w:r w:rsidRPr="004B3655">
        <w:rPr>
          <w:rFonts w:asciiTheme="minorHAnsi" w:hAnsiTheme="minorHAnsi" w:cstheme="minorHAnsi"/>
          <w:sz w:val="24"/>
          <w:szCs w:val="24"/>
        </w:rPr>
        <w:t>More common in males May run in families</w:t>
      </w:r>
    </w:p>
    <w:p w14:paraId="467CF423" w14:textId="77777777" w:rsidR="009B2EFE" w:rsidRPr="004B3655" w:rsidRDefault="009B2EFE" w:rsidP="00A4230A">
      <w:pPr>
        <w:pStyle w:val="BodyText"/>
        <w:numPr>
          <w:ilvl w:val="0"/>
          <w:numId w:val="924"/>
        </w:numPr>
        <w:spacing w:before="5"/>
        <w:jc w:val="both"/>
        <w:rPr>
          <w:rFonts w:asciiTheme="minorHAnsi" w:hAnsiTheme="minorHAnsi" w:cstheme="minorHAnsi"/>
          <w:b/>
          <w:sz w:val="24"/>
          <w:szCs w:val="24"/>
        </w:rPr>
      </w:pPr>
      <w:r w:rsidRPr="004B3655">
        <w:rPr>
          <w:rFonts w:asciiTheme="minorHAnsi" w:hAnsiTheme="minorHAnsi" w:cstheme="minorHAnsi"/>
          <w:sz w:val="24"/>
          <w:szCs w:val="24"/>
        </w:rPr>
        <w:t xml:space="preserve">Mesangial expansion by kidney </w:t>
      </w:r>
    </w:p>
    <w:p w14:paraId="42AEAFE4" w14:textId="77777777" w:rsidR="009B2EFE" w:rsidRPr="004B3655" w:rsidRDefault="009B2EFE" w:rsidP="00A4230A">
      <w:pPr>
        <w:pStyle w:val="BodyText"/>
        <w:numPr>
          <w:ilvl w:val="0"/>
          <w:numId w:val="924"/>
        </w:numPr>
        <w:spacing w:before="5"/>
        <w:jc w:val="both"/>
        <w:rPr>
          <w:rFonts w:asciiTheme="minorHAnsi" w:hAnsiTheme="minorHAnsi" w:cstheme="minorHAnsi"/>
          <w:b/>
          <w:sz w:val="24"/>
          <w:szCs w:val="24"/>
        </w:rPr>
      </w:pPr>
      <w:r w:rsidRPr="004B3655">
        <w:rPr>
          <w:rFonts w:asciiTheme="minorHAnsi" w:hAnsiTheme="minorHAnsi" w:cstheme="minorHAnsi"/>
          <w:sz w:val="24"/>
          <w:szCs w:val="24"/>
        </w:rPr>
        <w:t xml:space="preserve">iopsy Symptoms may recur with </w:t>
      </w:r>
    </w:p>
    <w:p w14:paraId="429E9B1D" w14:textId="77777777" w:rsidR="009B2EFE" w:rsidRPr="004B3655" w:rsidRDefault="009B2EFE" w:rsidP="00A4230A">
      <w:pPr>
        <w:pStyle w:val="BodyText"/>
        <w:numPr>
          <w:ilvl w:val="0"/>
          <w:numId w:val="924"/>
        </w:numPr>
        <w:spacing w:before="5"/>
        <w:jc w:val="both"/>
        <w:rPr>
          <w:rFonts w:asciiTheme="minorHAnsi" w:hAnsiTheme="minorHAnsi" w:cstheme="minorHAnsi"/>
          <w:b/>
          <w:sz w:val="24"/>
          <w:szCs w:val="24"/>
        </w:rPr>
      </w:pPr>
      <w:r w:rsidRPr="004B3655">
        <w:rPr>
          <w:rFonts w:asciiTheme="minorHAnsi" w:hAnsiTheme="minorHAnsi" w:cstheme="minorHAnsi"/>
          <w:sz w:val="24"/>
          <w:szCs w:val="24"/>
        </w:rPr>
        <w:t xml:space="preserve">uture URTI </w:t>
      </w:r>
    </w:p>
    <w:p w14:paraId="59B186D8" w14:textId="77777777" w:rsidR="009B2EFE" w:rsidRPr="004B3655" w:rsidRDefault="009B2EFE" w:rsidP="00A4230A">
      <w:pPr>
        <w:pStyle w:val="BodyText"/>
        <w:numPr>
          <w:ilvl w:val="0"/>
          <w:numId w:val="924"/>
        </w:numPr>
        <w:spacing w:before="5"/>
        <w:jc w:val="both"/>
        <w:rPr>
          <w:rFonts w:asciiTheme="minorHAnsi" w:hAnsiTheme="minorHAnsi" w:cstheme="minorHAnsi"/>
          <w:b/>
          <w:sz w:val="24"/>
          <w:szCs w:val="24"/>
          <w:u w:val="single"/>
        </w:rPr>
      </w:pPr>
      <w:r w:rsidRPr="004B3655">
        <w:rPr>
          <w:rFonts w:asciiTheme="minorHAnsi" w:hAnsiTheme="minorHAnsi" w:cstheme="minorHAnsi"/>
          <w:b/>
          <w:sz w:val="24"/>
          <w:szCs w:val="24"/>
          <w:u w:val="single"/>
        </w:rPr>
        <w:t>Low complement</w:t>
      </w:r>
    </w:p>
    <w:p w14:paraId="0A8EE81C" w14:textId="77777777" w:rsidR="009B2EFE" w:rsidRPr="004B3655" w:rsidRDefault="009B2EFE" w:rsidP="00A4230A">
      <w:pPr>
        <w:spacing w:line="379" w:lineRule="auto"/>
        <w:jc w:val="both"/>
        <w:rPr>
          <w:rFonts w:asciiTheme="minorHAnsi" w:hAnsiTheme="minorHAnsi" w:cstheme="minorHAnsi"/>
          <w:sz w:val="24"/>
          <w:szCs w:val="24"/>
        </w:rPr>
        <w:sectPr w:rsidR="009B2EFE" w:rsidRPr="004B3655">
          <w:headerReference w:type="default" r:id="rId217"/>
          <w:footerReference w:type="default" r:id="rId218"/>
          <w:pgSz w:w="11910" w:h="16840"/>
          <w:pgMar w:top="400" w:right="280" w:bottom="1480" w:left="480" w:header="103" w:footer="1288" w:gutter="0"/>
          <w:cols w:space="720"/>
        </w:sectPr>
      </w:pPr>
    </w:p>
    <w:p w14:paraId="276B3345" w14:textId="77777777" w:rsidR="009B2EFE" w:rsidRPr="004B3655" w:rsidRDefault="009B2EFE" w:rsidP="00A4230A">
      <w:pPr>
        <w:pStyle w:val="BodyText"/>
        <w:numPr>
          <w:ilvl w:val="0"/>
          <w:numId w:val="920"/>
        </w:numPr>
        <w:spacing w:before="73"/>
        <w:rPr>
          <w:rFonts w:asciiTheme="minorHAnsi" w:hAnsiTheme="minorHAnsi" w:cstheme="minorHAnsi"/>
          <w:b/>
          <w:sz w:val="24"/>
          <w:szCs w:val="24"/>
        </w:rPr>
      </w:pPr>
      <w:r w:rsidRPr="004B3655">
        <w:rPr>
          <w:rFonts w:asciiTheme="minorHAnsi" w:hAnsiTheme="minorHAnsi" w:cstheme="minorHAnsi"/>
          <w:b/>
          <w:sz w:val="24"/>
          <w:szCs w:val="24"/>
        </w:rPr>
        <w:lastRenderedPageBreak/>
        <w:t>25 year old female was admitted to hospital with referred to OPD due to incidental finding of the following labs &amp; ABG</w:t>
      </w:r>
      <w:r w:rsidRPr="004B3655">
        <w:rPr>
          <w:rFonts w:asciiTheme="minorHAnsi" w:hAnsiTheme="minorHAnsi" w:cstheme="minorHAnsi"/>
          <w:b/>
          <w:spacing w:val="63"/>
          <w:sz w:val="24"/>
          <w:szCs w:val="24"/>
        </w:rPr>
        <w:t xml:space="preserve"> </w:t>
      </w:r>
      <w:r w:rsidRPr="004B3655">
        <w:rPr>
          <w:rFonts w:asciiTheme="minorHAnsi" w:hAnsiTheme="minorHAnsi" w:cstheme="minorHAnsi"/>
          <w:b/>
          <w:sz w:val="24"/>
          <w:szCs w:val="24"/>
        </w:rPr>
        <w:t>:</w:t>
      </w:r>
    </w:p>
    <w:p w14:paraId="569AA147" w14:textId="77777777" w:rsidR="009B2EFE" w:rsidRPr="004B3655" w:rsidRDefault="009B2EFE" w:rsidP="00A4230A">
      <w:pPr>
        <w:pStyle w:val="BodyText"/>
        <w:spacing w:before="165"/>
        <w:ind w:left="420"/>
        <w:rPr>
          <w:rFonts w:asciiTheme="minorHAnsi" w:hAnsiTheme="minorHAnsi" w:cstheme="minorHAnsi"/>
          <w:b/>
          <w:sz w:val="24"/>
          <w:szCs w:val="24"/>
        </w:rPr>
      </w:pPr>
      <w:r w:rsidRPr="004B3655">
        <w:rPr>
          <w:rFonts w:asciiTheme="minorHAnsi" w:hAnsiTheme="minorHAnsi" w:cstheme="minorHAnsi"/>
          <w:b/>
          <w:sz w:val="24"/>
          <w:szCs w:val="24"/>
        </w:rPr>
        <w:t>PH 7.32 , HCO3 15</w:t>
      </w:r>
    </w:p>
    <w:p w14:paraId="0529F803" w14:textId="77777777" w:rsidR="009B2EFE" w:rsidRPr="004B3655" w:rsidRDefault="009B2EFE" w:rsidP="00A4230A">
      <w:pPr>
        <w:pStyle w:val="BodyText"/>
        <w:spacing w:before="184"/>
        <w:ind w:left="420"/>
        <w:rPr>
          <w:rFonts w:asciiTheme="minorHAnsi" w:hAnsiTheme="minorHAnsi" w:cstheme="minorHAnsi"/>
          <w:b/>
          <w:sz w:val="24"/>
          <w:szCs w:val="24"/>
        </w:rPr>
      </w:pPr>
      <w:r w:rsidRPr="004B3655">
        <w:rPr>
          <w:rFonts w:asciiTheme="minorHAnsi" w:hAnsiTheme="minorHAnsi" w:cstheme="minorHAnsi"/>
          <w:b/>
          <w:sz w:val="24"/>
          <w:szCs w:val="24"/>
        </w:rPr>
        <w:t>Cr 1.0 mg/dl , urea 35 meq/l , Na 135 meq /L , Cl 110 meq/l</w:t>
      </w:r>
    </w:p>
    <w:p w14:paraId="361C4F0D" w14:textId="77777777" w:rsidR="009B2EFE" w:rsidRPr="004B3655" w:rsidRDefault="009B2EFE" w:rsidP="00A4230A">
      <w:pPr>
        <w:pStyle w:val="BodyText"/>
        <w:ind w:left="420"/>
        <w:rPr>
          <w:rFonts w:asciiTheme="minorHAnsi" w:hAnsiTheme="minorHAnsi" w:cstheme="minorHAnsi"/>
          <w:b/>
          <w:sz w:val="24"/>
          <w:szCs w:val="24"/>
        </w:rPr>
      </w:pPr>
      <w:r w:rsidRPr="004B3655">
        <w:rPr>
          <w:rFonts w:asciiTheme="minorHAnsi" w:hAnsiTheme="minorHAnsi" w:cstheme="minorHAnsi"/>
          <w:b/>
          <w:sz w:val="24"/>
          <w:szCs w:val="24"/>
        </w:rPr>
        <w:t>All the following may cause the above except :</w:t>
      </w:r>
    </w:p>
    <w:p w14:paraId="771175E5" w14:textId="77777777" w:rsidR="009B2EFE" w:rsidRPr="004B3655" w:rsidRDefault="009B2EFE" w:rsidP="00A4230A">
      <w:pPr>
        <w:pStyle w:val="ListParagraph"/>
        <w:numPr>
          <w:ilvl w:val="0"/>
          <w:numId w:val="925"/>
        </w:numPr>
        <w:rPr>
          <w:rFonts w:asciiTheme="minorHAnsi" w:hAnsiTheme="minorHAnsi" w:cstheme="minorHAnsi"/>
          <w:sz w:val="24"/>
          <w:szCs w:val="24"/>
        </w:rPr>
      </w:pPr>
      <w:r w:rsidRPr="004B3655">
        <w:rPr>
          <w:rFonts w:asciiTheme="minorHAnsi" w:hAnsiTheme="minorHAnsi" w:cstheme="minorHAnsi"/>
          <w:sz w:val="24"/>
          <w:szCs w:val="24"/>
        </w:rPr>
        <w:t xml:space="preserve">Acetazolamide </w:t>
      </w:r>
    </w:p>
    <w:p w14:paraId="73E4B9AA" w14:textId="77777777" w:rsidR="009B2EFE" w:rsidRPr="004B3655" w:rsidRDefault="009B2EFE" w:rsidP="00A4230A">
      <w:pPr>
        <w:pStyle w:val="ListParagraph"/>
        <w:numPr>
          <w:ilvl w:val="0"/>
          <w:numId w:val="925"/>
        </w:numPr>
        <w:tabs>
          <w:tab w:val="left" w:pos="3690"/>
          <w:tab w:val="left" w:pos="6660"/>
        </w:tabs>
        <w:rPr>
          <w:rFonts w:asciiTheme="minorHAnsi" w:hAnsiTheme="minorHAnsi" w:cstheme="minorHAnsi"/>
          <w:sz w:val="24"/>
          <w:szCs w:val="24"/>
        </w:rPr>
      </w:pPr>
      <w:r w:rsidRPr="004B3655">
        <w:rPr>
          <w:rFonts w:asciiTheme="minorHAnsi" w:hAnsiTheme="minorHAnsi" w:cstheme="minorHAnsi"/>
          <w:sz w:val="24"/>
          <w:szCs w:val="24"/>
        </w:rPr>
        <w:t xml:space="preserve">treatment Fanconi syndrome </w:t>
      </w:r>
    </w:p>
    <w:p w14:paraId="28B3A91E" w14:textId="77777777" w:rsidR="009B2EFE" w:rsidRPr="004B3655" w:rsidRDefault="009B2EFE" w:rsidP="00A4230A">
      <w:pPr>
        <w:pStyle w:val="ListParagraph"/>
        <w:numPr>
          <w:ilvl w:val="0"/>
          <w:numId w:val="925"/>
        </w:numPr>
        <w:tabs>
          <w:tab w:val="left" w:pos="3690"/>
          <w:tab w:val="left" w:pos="6660"/>
        </w:tabs>
        <w:rPr>
          <w:rFonts w:asciiTheme="minorHAnsi" w:hAnsiTheme="minorHAnsi" w:cstheme="minorHAnsi"/>
          <w:sz w:val="24"/>
          <w:szCs w:val="24"/>
          <w:u w:val="single"/>
        </w:rPr>
      </w:pPr>
      <w:r w:rsidRPr="004B3655">
        <w:rPr>
          <w:rFonts w:asciiTheme="minorHAnsi" w:hAnsiTheme="minorHAnsi" w:cstheme="minorHAnsi"/>
          <w:b/>
          <w:sz w:val="24"/>
          <w:szCs w:val="24"/>
          <w:u w:val="single"/>
        </w:rPr>
        <w:t xml:space="preserve">Treatment with </w:t>
      </w:r>
      <w:r w:rsidRPr="004B3655">
        <w:rPr>
          <w:rFonts w:asciiTheme="minorHAnsi" w:hAnsiTheme="minorHAnsi" w:cstheme="minorHAnsi"/>
          <w:b/>
          <w:spacing w:val="-3"/>
          <w:sz w:val="24"/>
          <w:szCs w:val="24"/>
          <w:u w:val="single"/>
        </w:rPr>
        <w:t xml:space="preserve">Thiazide </w:t>
      </w:r>
    </w:p>
    <w:p w14:paraId="0F6BAF34" w14:textId="77777777" w:rsidR="009B2EFE" w:rsidRPr="004B3655" w:rsidRDefault="009B2EFE" w:rsidP="00A4230A">
      <w:pPr>
        <w:pStyle w:val="ListParagraph"/>
        <w:numPr>
          <w:ilvl w:val="0"/>
          <w:numId w:val="925"/>
        </w:numPr>
        <w:tabs>
          <w:tab w:val="left" w:pos="3690"/>
          <w:tab w:val="left" w:pos="6660"/>
        </w:tabs>
        <w:rPr>
          <w:rFonts w:asciiTheme="minorHAnsi" w:hAnsiTheme="minorHAnsi" w:cstheme="minorHAnsi"/>
          <w:sz w:val="24"/>
          <w:szCs w:val="24"/>
        </w:rPr>
      </w:pPr>
      <w:r w:rsidRPr="004B3655">
        <w:rPr>
          <w:rFonts w:asciiTheme="minorHAnsi" w:hAnsiTheme="minorHAnsi" w:cstheme="minorHAnsi"/>
          <w:sz w:val="24"/>
          <w:szCs w:val="24"/>
        </w:rPr>
        <w:t>Primary hyper parathyroid Diarrhea</w:t>
      </w:r>
    </w:p>
    <w:p w14:paraId="312D266C" w14:textId="77777777" w:rsidR="009B2EFE" w:rsidRPr="004B3655" w:rsidRDefault="009B2EFE" w:rsidP="00A4230A">
      <w:pPr>
        <w:pStyle w:val="BodyText"/>
        <w:rPr>
          <w:rFonts w:asciiTheme="minorHAnsi" w:hAnsiTheme="minorHAnsi" w:cstheme="minorHAnsi"/>
          <w:sz w:val="24"/>
          <w:szCs w:val="24"/>
        </w:rPr>
      </w:pPr>
    </w:p>
    <w:tbl>
      <w:tblPr>
        <w:tblW w:w="0" w:type="auto"/>
        <w:tblInd w:w="287" w:type="dxa"/>
        <w:tblLayout w:type="fixed"/>
        <w:tblCellMar>
          <w:left w:w="0" w:type="dxa"/>
          <w:right w:w="0" w:type="dxa"/>
        </w:tblCellMar>
        <w:tblLook w:val="01E0" w:firstRow="1" w:lastRow="1" w:firstColumn="1" w:lastColumn="1" w:noHBand="0" w:noVBand="0"/>
      </w:tblPr>
      <w:tblGrid>
        <w:gridCol w:w="2402"/>
        <w:gridCol w:w="200"/>
        <w:gridCol w:w="2450"/>
        <w:gridCol w:w="523"/>
      </w:tblGrid>
      <w:tr w:rsidR="009B2EFE" w:rsidRPr="004B3655" w14:paraId="58DE0B6A" w14:textId="77777777" w:rsidTr="00A5133B">
        <w:trPr>
          <w:gridAfter w:val="1"/>
          <w:wAfter w:w="523" w:type="dxa"/>
          <w:trHeight w:val="58"/>
        </w:trPr>
        <w:tc>
          <w:tcPr>
            <w:tcW w:w="2402" w:type="dxa"/>
          </w:tcPr>
          <w:p w14:paraId="2C27D07B" w14:textId="77777777" w:rsidR="009B2EFE" w:rsidRPr="004B3655" w:rsidRDefault="009B2EFE" w:rsidP="00A4230A">
            <w:pPr>
              <w:pStyle w:val="TableParagraph"/>
              <w:numPr>
                <w:ilvl w:val="0"/>
                <w:numId w:val="920"/>
              </w:numPr>
              <w:spacing w:before="137" w:line="302" w:lineRule="exact"/>
              <w:rPr>
                <w:rFonts w:asciiTheme="minorHAnsi" w:hAnsiTheme="minorHAnsi" w:cstheme="minorHAnsi"/>
                <w:b/>
                <w:bCs/>
                <w:sz w:val="24"/>
                <w:szCs w:val="24"/>
              </w:rPr>
            </w:pPr>
            <w:r w:rsidRPr="004B3655">
              <w:rPr>
                <w:rFonts w:asciiTheme="minorHAnsi" w:hAnsiTheme="minorHAnsi" w:cstheme="minorHAnsi"/>
                <w:b/>
                <w:bCs/>
                <w:sz w:val="24"/>
                <w:szCs w:val="24"/>
              </w:rPr>
              <w:t>Platelets</w:t>
            </w:r>
          </w:p>
        </w:tc>
        <w:tc>
          <w:tcPr>
            <w:tcW w:w="2650" w:type="dxa"/>
            <w:gridSpan w:val="2"/>
          </w:tcPr>
          <w:p w14:paraId="0E75D0F5" w14:textId="77777777" w:rsidR="009B2EFE" w:rsidRPr="004B3655" w:rsidRDefault="009B2EFE" w:rsidP="00A4230A">
            <w:pPr>
              <w:pStyle w:val="TableParagraph"/>
              <w:spacing w:before="137" w:line="302" w:lineRule="exact"/>
              <w:ind w:left="155"/>
              <w:rPr>
                <w:rFonts w:asciiTheme="minorHAnsi" w:hAnsiTheme="minorHAnsi" w:cstheme="minorHAnsi"/>
                <w:b/>
                <w:bCs/>
                <w:sz w:val="24"/>
                <w:szCs w:val="24"/>
              </w:rPr>
            </w:pPr>
            <w:r w:rsidRPr="004B3655">
              <w:rPr>
                <w:rFonts w:asciiTheme="minorHAnsi" w:hAnsiTheme="minorHAnsi" w:cstheme="minorHAnsi"/>
                <w:b/>
                <w:bCs/>
                <w:sz w:val="24"/>
                <w:szCs w:val="24"/>
              </w:rPr>
              <w:t>65 * 109/l</w:t>
            </w:r>
          </w:p>
        </w:tc>
      </w:tr>
      <w:tr w:rsidR="009B2EFE" w:rsidRPr="004B3655" w14:paraId="1EF305D4" w14:textId="77777777" w:rsidTr="00A5133B">
        <w:trPr>
          <w:gridAfter w:val="1"/>
          <w:wAfter w:w="523" w:type="dxa"/>
          <w:trHeight w:val="58"/>
        </w:trPr>
        <w:tc>
          <w:tcPr>
            <w:tcW w:w="2402" w:type="dxa"/>
          </w:tcPr>
          <w:p w14:paraId="5968B520" w14:textId="77777777" w:rsidR="009B2EFE" w:rsidRPr="004B3655" w:rsidRDefault="009B2EFE" w:rsidP="00A4230A">
            <w:pPr>
              <w:pStyle w:val="TableParagraph"/>
              <w:spacing w:before="137" w:line="302" w:lineRule="exact"/>
              <w:ind w:left="200"/>
              <w:rPr>
                <w:rFonts w:asciiTheme="minorHAnsi" w:hAnsiTheme="minorHAnsi" w:cstheme="minorHAnsi"/>
                <w:b/>
                <w:bCs/>
                <w:sz w:val="24"/>
                <w:szCs w:val="24"/>
              </w:rPr>
            </w:pPr>
            <w:r w:rsidRPr="004B3655">
              <w:rPr>
                <w:rFonts w:asciiTheme="minorHAnsi" w:hAnsiTheme="minorHAnsi" w:cstheme="minorHAnsi"/>
                <w:b/>
                <w:bCs/>
                <w:sz w:val="24"/>
                <w:szCs w:val="24"/>
              </w:rPr>
              <w:t>WCC</w:t>
            </w:r>
          </w:p>
        </w:tc>
        <w:tc>
          <w:tcPr>
            <w:tcW w:w="2650" w:type="dxa"/>
            <w:gridSpan w:val="2"/>
          </w:tcPr>
          <w:p w14:paraId="20F981BD" w14:textId="77777777" w:rsidR="009B2EFE" w:rsidRPr="004B3655" w:rsidRDefault="009B2EFE" w:rsidP="00A4230A">
            <w:pPr>
              <w:pStyle w:val="TableParagraph"/>
              <w:spacing w:before="137" w:line="302" w:lineRule="exact"/>
              <w:ind w:left="155"/>
              <w:rPr>
                <w:rFonts w:asciiTheme="minorHAnsi" w:hAnsiTheme="minorHAnsi" w:cstheme="minorHAnsi"/>
                <w:b/>
                <w:bCs/>
                <w:sz w:val="24"/>
                <w:szCs w:val="24"/>
              </w:rPr>
            </w:pPr>
            <w:r w:rsidRPr="004B3655">
              <w:rPr>
                <w:rFonts w:asciiTheme="minorHAnsi" w:hAnsiTheme="minorHAnsi" w:cstheme="minorHAnsi"/>
                <w:b/>
                <w:bCs/>
                <w:sz w:val="24"/>
                <w:szCs w:val="24"/>
              </w:rPr>
              <w:t>11.1 * 109/l</w:t>
            </w:r>
          </w:p>
        </w:tc>
      </w:tr>
      <w:tr w:rsidR="009B2EFE" w:rsidRPr="004B3655" w14:paraId="033D112B" w14:textId="77777777" w:rsidTr="00A5133B">
        <w:trPr>
          <w:gridAfter w:val="1"/>
          <w:wAfter w:w="523" w:type="dxa"/>
          <w:trHeight w:val="58"/>
        </w:trPr>
        <w:tc>
          <w:tcPr>
            <w:tcW w:w="2402" w:type="dxa"/>
          </w:tcPr>
          <w:p w14:paraId="6C336B82" w14:textId="77777777" w:rsidR="009B2EFE" w:rsidRPr="004B3655" w:rsidRDefault="009B2EFE" w:rsidP="00A4230A">
            <w:pPr>
              <w:pStyle w:val="TableParagraph"/>
              <w:spacing w:before="137" w:line="302" w:lineRule="exact"/>
              <w:ind w:left="200"/>
              <w:rPr>
                <w:rFonts w:asciiTheme="minorHAnsi" w:hAnsiTheme="minorHAnsi" w:cstheme="minorHAnsi"/>
                <w:b/>
                <w:bCs/>
                <w:sz w:val="24"/>
                <w:szCs w:val="24"/>
              </w:rPr>
            </w:pPr>
            <w:r w:rsidRPr="004B3655">
              <w:rPr>
                <w:rFonts w:asciiTheme="minorHAnsi" w:hAnsiTheme="minorHAnsi" w:cstheme="minorHAnsi"/>
                <w:b/>
                <w:bCs/>
                <w:sz w:val="24"/>
                <w:szCs w:val="24"/>
              </w:rPr>
              <w:t>Urea</w:t>
            </w:r>
          </w:p>
        </w:tc>
        <w:tc>
          <w:tcPr>
            <w:tcW w:w="2650" w:type="dxa"/>
            <w:gridSpan w:val="2"/>
          </w:tcPr>
          <w:p w14:paraId="0BB03DBC" w14:textId="77777777" w:rsidR="009B2EFE" w:rsidRPr="004B3655" w:rsidRDefault="009B2EFE" w:rsidP="00A4230A">
            <w:pPr>
              <w:pStyle w:val="TableParagraph"/>
              <w:spacing w:before="137" w:line="302" w:lineRule="exact"/>
              <w:ind w:left="155"/>
              <w:rPr>
                <w:rFonts w:asciiTheme="minorHAnsi" w:hAnsiTheme="minorHAnsi" w:cstheme="minorHAnsi"/>
                <w:b/>
                <w:bCs/>
                <w:sz w:val="24"/>
                <w:szCs w:val="24"/>
              </w:rPr>
            </w:pPr>
            <w:r w:rsidRPr="004B3655">
              <w:rPr>
                <w:rFonts w:asciiTheme="minorHAnsi" w:hAnsiTheme="minorHAnsi" w:cstheme="minorHAnsi"/>
                <w:b/>
                <w:bCs/>
                <w:sz w:val="24"/>
                <w:szCs w:val="24"/>
              </w:rPr>
              <w:t>23.1 mmol/l</w:t>
            </w:r>
          </w:p>
        </w:tc>
      </w:tr>
      <w:tr w:rsidR="009B2EFE" w:rsidRPr="004B3655" w14:paraId="09CE452F" w14:textId="77777777" w:rsidTr="00A5133B">
        <w:trPr>
          <w:gridAfter w:val="1"/>
          <w:wAfter w:w="523" w:type="dxa"/>
          <w:trHeight w:val="58"/>
        </w:trPr>
        <w:tc>
          <w:tcPr>
            <w:tcW w:w="2402" w:type="dxa"/>
          </w:tcPr>
          <w:p w14:paraId="58C8571E" w14:textId="77777777" w:rsidR="009B2EFE" w:rsidRPr="004B3655" w:rsidRDefault="009B2EFE" w:rsidP="00A4230A">
            <w:pPr>
              <w:pStyle w:val="TableParagraph"/>
              <w:spacing w:before="137" w:line="302" w:lineRule="exact"/>
              <w:ind w:left="200"/>
              <w:rPr>
                <w:rFonts w:asciiTheme="minorHAnsi" w:hAnsiTheme="minorHAnsi" w:cstheme="minorHAnsi"/>
                <w:b/>
                <w:bCs/>
                <w:sz w:val="24"/>
                <w:szCs w:val="24"/>
              </w:rPr>
            </w:pPr>
            <w:r w:rsidRPr="004B3655">
              <w:rPr>
                <w:rFonts w:asciiTheme="minorHAnsi" w:hAnsiTheme="minorHAnsi" w:cstheme="minorHAnsi"/>
                <w:b/>
                <w:bCs/>
                <w:sz w:val="24"/>
                <w:szCs w:val="24"/>
              </w:rPr>
              <w:t>Creatinin</w:t>
            </w:r>
          </w:p>
        </w:tc>
        <w:tc>
          <w:tcPr>
            <w:tcW w:w="2650" w:type="dxa"/>
            <w:gridSpan w:val="2"/>
          </w:tcPr>
          <w:p w14:paraId="18C2F218" w14:textId="77777777" w:rsidR="009B2EFE" w:rsidRPr="004B3655" w:rsidRDefault="009B2EFE" w:rsidP="00A4230A">
            <w:pPr>
              <w:pStyle w:val="TableParagraph"/>
              <w:spacing w:before="137" w:line="302" w:lineRule="exact"/>
              <w:ind w:left="155"/>
              <w:rPr>
                <w:rFonts w:asciiTheme="minorHAnsi" w:hAnsiTheme="minorHAnsi" w:cstheme="minorHAnsi"/>
                <w:b/>
                <w:bCs/>
                <w:sz w:val="24"/>
                <w:szCs w:val="24"/>
              </w:rPr>
            </w:pPr>
            <w:r w:rsidRPr="004B3655">
              <w:rPr>
                <w:rFonts w:asciiTheme="minorHAnsi" w:hAnsiTheme="minorHAnsi" w:cstheme="minorHAnsi"/>
                <w:b/>
                <w:bCs/>
                <w:sz w:val="24"/>
                <w:szCs w:val="24"/>
              </w:rPr>
              <w:t>366 µmol/l</w:t>
            </w:r>
          </w:p>
        </w:tc>
      </w:tr>
      <w:tr w:rsidR="009B2EFE" w:rsidRPr="004B3655" w14:paraId="38600321" w14:textId="77777777" w:rsidTr="00A5133B">
        <w:trPr>
          <w:gridAfter w:val="1"/>
          <w:wAfter w:w="523" w:type="dxa"/>
          <w:trHeight w:val="58"/>
        </w:trPr>
        <w:tc>
          <w:tcPr>
            <w:tcW w:w="2402" w:type="dxa"/>
          </w:tcPr>
          <w:p w14:paraId="4940D3F8" w14:textId="77777777" w:rsidR="009B2EFE" w:rsidRPr="004B3655" w:rsidRDefault="009B2EFE" w:rsidP="00A4230A">
            <w:pPr>
              <w:pStyle w:val="TableParagraph"/>
              <w:spacing w:before="137" w:line="302" w:lineRule="exact"/>
              <w:ind w:left="200"/>
              <w:rPr>
                <w:rFonts w:asciiTheme="minorHAnsi" w:hAnsiTheme="minorHAnsi" w:cstheme="minorHAnsi"/>
                <w:sz w:val="24"/>
                <w:szCs w:val="24"/>
              </w:rPr>
            </w:pPr>
          </w:p>
        </w:tc>
        <w:tc>
          <w:tcPr>
            <w:tcW w:w="2650" w:type="dxa"/>
            <w:gridSpan w:val="2"/>
          </w:tcPr>
          <w:p w14:paraId="5710BE43" w14:textId="77777777" w:rsidR="009B2EFE" w:rsidRPr="004B3655" w:rsidRDefault="009B2EFE" w:rsidP="00A4230A">
            <w:pPr>
              <w:pStyle w:val="TableParagraph"/>
              <w:spacing w:before="137" w:line="302" w:lineRule="exact"/>
              <w:ind w:left="155"/>
              <w:rPr>
                <w:rFonts w:asciiTheme="minorHAnsi" w:hAnsiTheme="minorHAnsi" w:cstheme="minorHAnsi"/>
                <w:sz w:val="24"/>
                <w:szCs w:val="24"/>
              </w:rPr>
            </w:pPr>
          </w:p>
        </w:tc>
      </w:tr>
      <w:tr w:rsidR="009B2EFE" w:rsidRPr="004B3655" w14:paraId="552F1205" w14:textId="77777777" w:rsidTr="00A5133B">
        <w:trPr>
          <w:trHeight w:val="59"/>
        </w:trPr>
        <w:tc>
          <w:tcPr>
            <w:tcW w:w="2602" w:type="dxa"/>
            <w:gridSpan w:val="2"/>
          </w:tcPr>
          <w:p w14:paraId="5664ED51" w14:textId="77777777" w:rsidR="009B2EFE" w:rsidRPr="004B3655" w:rsidRDefault="009B2EFE" w:rsidP="00A4230A">
            <w:pPr>
              <w:pStyle w:val="TableParagraph"/>
              <w:spacing w:line="318" w:lineRule="exact"/>
              <w:ind w:left="200"/>
              <w:rPr>
                <w:rFonts w:asciiTheme="minorHAnsi" w:hAnsiTheme="minorHAnsi" w:cstheme="minorHAnsi"/>
                <w:sz w:val="24"/>
                <w:szCs w:val="24"/>
              </w:rPr>
            </w:pPr>
          </w:p>
        </w:tc>
        <w:tc>
          <w:tcPr>
            <w:tcW w:w="2973" w:type="dxa"/>
            <w:gridSpan w:val="2"/>
          </w:tcPr>
          <w:p w14:paraId="78F11E94" w14:textId="77777777" w:rsidR="009B2EFE" w:rsidRPr="004B3655" w:rsidRDefault="009B2EFE" w:rsidP="00A4230A">
            <w:pPr>
              <w:pStyle w:val="TableParagraph"/>
              <w:spacing w:line="318" w:lineRule="exact"/>
              <w:ind w:left="45"/>
              <w:rPr>
                <w:rFonts w:asciiTheme="minorHAnsi" w:hAnsiTheme="minorHAnsi" w:cstheme="minorHAnsi"/>
                <w:sz w:val="24"/>
                <w:szCs w:val="24"/>
              </w:rPr>
            </w:pPr>
          </w:p>
        </w:tc>
      </w:tr>
      <w:tr w:rsidR="009B2EFE" w:rsidRPr="004B3655" w14:paraId="75A0A40F" w14:textId="77777777" w:rsidTr="00A5133B">
        <w:trPr>
          <w:trHeight w:val="75"/>
        </w:trPr>
        <w:tc>
          <w:tcPr>
            <w:tcW w:w="2602" w:type="dxa"/>
            <w:gridSpan w:val="2"/>
          </w:tcPr>
          <w:p w14:paraId="09D32635" w14:textId="77777777" w:rsidR="009B2EFE" w:rsidRPr="004B3655" w:rsidRDefault="009B2EFE" w:rsidP="00A4230A">
            <w:pPr>
              <w:pStyle w:val="TableParagraph"/>
              <w:spacing w:before="128"/>
              <w:ind w:left="200"/>
              <w:rPr>
                <w:rFonts w:asciiTheme="minorHAnsi" w:hAnsiTheme="minorHAnsi" w:cstheme="minorHAnsi"/>
                <w:sz w:val="24"/>
                <w:szCs w:val="24"/>
              </w:rPr>
            </w:pPr>
          </w:p>
        </w:tc>
        <w:tc>
          <w:tcPr>
            <w:tcW w:w="2973" w:type="dxa"/>
            <w:gridSpan w:val="2"/>
          </w:tcPr>
          <w:p w14:paraId="046D714F" w14:textId="77777777" w:rsidR="009B2EFE" w:rsidRPr="004B3655" w:rsidRDefault="009B2EFE" w:rsidP="00A4230A">
            <w:pPr>
              <w:pStyle w:val="TableParagraph"/>
              <w:spacing w:before="128"/>
              <w:ind w:left="45"/>
              <w:rPr>
                <w:rFonts w:asciiTheme="minorHAnsi" w:hAnsiTheme="minorHAnsi" w:cstheme="minorHAnsi"/>
                <w:sz w:val="24"/>
                <w:szCs w:val="24"/>
              </w:rPr>
            </w:pPr>
          </w:p>
        </w:tc>
      </w:tr>
      <w:tr w:rsidR="009B2EFE" w:rsidRPr="004B3655" w14:paraId="05CDFA1A" w14:textId="77777777" w:rsidTr="00A5133B">
        <w:trPr>
          <w:trHeight w:val="21"/>
        </w:trPr>
        <w:tc>
          <w:tcPr>
            <w:tcW w:w="2602" w:type="dxa"/>
            <w:gridSpan w:val="2"/>
          </w:tcPr>
          <w:p w14:paraId="2EC2D4C7" w14:textId="77777777" w:rsidR="009B2EFE" w:rsidRPr="004B3655" w:rsidRDefault="009B2EFE" w:rsidP="00A4230A">
            <w:pPr>
              <w:pStyle w:val="TableParagraph"/>
              <w:spacing w:before="128" w:line="306" w:lineRule="exact"/>
              <w:ind w:left="200"/>
              <w:rPr>
                <w:rFonts w:asciiTheme="minorHAnsi" w:hAnsiTheme="minorHAnsi" w:cstheme="minorHAnsi"/>
                <w:sz w:val="24"/>
                <w:szCs w:val="24"/>
              </w:rPr>
            </w:pPr>
          </w:p>
        </w:tc>
        <w:tc>
          <w:tcPr>
            <w:tcW w:w="2973" w:type="dxa"/>
            <w:gridSpan w:val="2"/>
          </w:tcPr>
          <w:p w14:paraId="03699D8E" w14:textId="77777777" w:rsidR="009B2EFE" w:rsidRPr="004B3655" w:rsidRDefault="009B2EFE" w:rsidP="00A4230A">
            <w:pPr>
              <w:pStyle w:val="TableParagraph"/>
              <w:spacing w:before="128" w:line="306" w:lineRule="exact"/>
              <w:rPr>
                <w:rFonts w:asciiTheme="minorHAnsi" w:hAnsiTheme="minorHAnsi" w:cstheme="minorHAnsi"/>
                <w:sz w:val="24"/>
                <w:szCs w:val="24"/>
              </w:rPr>
            </w:pPr>
          </w:p>
        </w:tc>
      </w:tr>
    </w:tbl>
    <w:p w14:paraId="4A005CAF" w14:textId="333583A9" w:rsidR="009B2EFE" w:rsidRPr="004B3655" w:rsidRDefault="00D15526" w:rsidP="00A4230A">
      <w:pPr>
        <w:pStyle w:val="BodyText"/>
        <w:spacing w:before="89"/>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48000" behindDoc="1" locked="0" layoutInCell="1" allowOverlap="1" wp14:anchorId="212F00DE" wp14:editId="766C48E6">
                <wp:simplePos x="0" y="0"/>
                <wp:positionH relativeFrom="page">
                  <wp:posOffset>600710</wp:posOffset>
                </wp:positionH>
                <wp:positionV relativeFrom="paragraph">
                  <wp:posOffset>867410</wp:posOffset>
                </wp:positionV>
                <wp:extent cx="476250" cy="226695"/>
                <wp:effectExtent l="635" t="635" r="0" b="1270"/>
                <wp:wrapNone/>
                <wp:docPr id="105"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226695"/>
                          <a:chOff x="946" y="1366"/>
                          <a:chExt cx="750" cy="357"/>
                        </a:xfrm>
                      </wpg:grpSpPr>
                      <pic:pic xmlns:pic="http://schemas.openxmlformats.org/drawingml/2006/picture">
                        <pic:nvPicPr>
                          <pic:cNvPr id="106" name="Picture 159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46" y="1418"/>
                            <a:ext cx="288" cy="288"/>
                          </a:xfrm>
                          <a:prstGeom prst="rect">
                            <a:avLst/>
                          </a:prstGeom>
                          <a:noFill/>
                          <a:extLst>
                            <a:ext uri="{909E8E84-426E-40DD-AFC4-6F175D3DCCD1}">
                              <a14:hiddenFill xmlns:a14="http://schemas.microsoft.com/office/drawing/2010/main">
                                <a:solidFill>
                                  <a:srgbClr val="FFFFFF"/>
                                </a:solidFill>
                              </a14:hiddenFill>
                            </a:ext>
                          </a:extLst>
                        </pic:spPr>
                      </pic:pic>
                      <wps:wsp>
                        <wps:cNvPr id="107" name="Rectangle 1591"/>
                        <wps:cNvSpPr>
                          <a:spLocks noChangeArrowheads="1"/>
                        </wps:cNvSpPr>
                        <wps:spPr bwMode="auto">
                          <a:xfrm>
                            <a:off x="1295" y="1366"/>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5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1440"/>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FF2002" id="Group 1589" o:spid="_x0000_s1026" style="position:absolute;margin-left:47.3pt;margin-top:68.3pt;width:37.5pt;height:17.85pt;z-index:-251668480;mso-position-horizontal-relative:page" coordorigin="946,1366" coordsize="750,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">
                <v:shape id="Picture 1590" o:spid="_x0000_s1027" type="#_x0000_t75" style="position:absolute;left:946;top:1418;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">
                  <v:imagedata r:id="rId221" o:title=""/>
                </v:shape>
                <v:rect id="Rectangle 1591" o:spid="_x0000_s1028" style="position:absolute;left:1295;top:1366;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" fillcolor="#8b0c00" stroked="f"/>
                <v:shape id="Picture 1592" o:spid="_x0000_s1029" type="#_x0000_t75" style="position:absolute;left:1310;top:1440;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">
                  <v:imagedata r:id="rId222" o:title=""/>
                </v:shape>
                <w10:wrap anchorx="page"/>
              </v:group>
            </w:pict>
          </mc:Fallback>
        </mc:AlternateContent>
      </w:r>
      <w:r w:rsidRPr="004B3655">
        <w:rPr>
          <w:rFonts w:asciiTheme="minorHAnsi" w:hAnsiTheme="minorHAnsi" w:cstheme="minorHAnsi"/>
          <w:noProof/>
          <w:sz w:val="24"/>
          <w:szCs w:val="24"/>
        </w:rPr>
        <mc:AlternateContent>
          <mc:Choice Requires="wpg">
            <w:drawing>
              <wp:anchor distT="0" distB="0" distL="114300" distR="114300" simplePos="0" relativeHeight="251649024" behindDoc="1" locked="0" layoutInCell="1" allowOverlap="1" wp14:anchorId="23411799" wp14:editId="49D92F6C">
                <wp:simplePos x="0" y="0"/>
                <wp:positionH relativeFrom="page">
                  <wp:posOffset>600710</wp:posOffset>
                </wp:positionH>
                <wp:positionV relativeFrom="paragraph">
                  <wp:posOffset>1252855</wp:posOffset>
                </wp:positionV>
                <wp:extent cx="476250" cy="226695"/>
                <wp:effectExtent l="635" t="0" r="0" b="0"/>
                <wp:wrapNone/>
                <wp:docPr id="101"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226695"/>
                          <a:chOff x="946" y="1973"/>
                          <a:chExt cx="750" cy="357"/>
                        </a:xfrm>
                      </wpg:grpSpPr>
                      <pic:pic xmlns:pic="http://schemas.openxmlformats.org/drawingml/2006/picture">
                        <pic:nvPicPr>
                          <pic:cNvPr id="102" name="Picture 159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946" y="2025"/>
                            <a:ext cx="288" cy="288"/>
                          </a:xfrm>
                          <a:prstGeom prst="rect">
                            <a:avLst/>
                          </a:prstGeom>
                          <a:noFill/>
                          <a:extLst>
                            <a:ext uri="{909E8E84-426E-40DD-AFC4-6F175D3DCCD1}">
                              <a14:hiddenFill xmlns:a14="http://schemas.microsoft.com/office/drawing/2010/main">
                                <a:solidFill>
                                  <a:srgbClr val="FFFFFF"/>
                                </a:solidFill>
                              </a14:hiddenFill>
                            </a:ext>
                          </a:extLst>
                        </pic:spPr>
                      </pic:pic>
                      <wps:wsp>
                        <wps:cNvPr id="103" name="Rectangle 1595"/>
                        <wps:cNvSpPr>
                          <a:spLocks noChangeArrowheads="1"/>
                        </wps:cNvSpPr>
                        <wps:spPr bwMode="auto">
                          <a:xfrm>
                            <a:off x="1295" y="1973"/>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5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310" y="2047"/>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8A6195" id="Group 1593" o:spid="_x0000_s1026" style="position:absolute;margin-left:47.3pt;margin-top:98.65pt;width:37.5pt;height:17.85pt;z-index:-251667456;mso-position-horizontal-relative:page" coordorigin="946,1973" coordsize="750,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">
                <v:shape id="Picture 1594" o:spid="_x0000_s1027" type="#_x0000_t75" style="position:absolute;left:946;top:2025;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">
                  <v:imagedata r:id="rId225" o:title=""/>
                </v:shape>
                <v:rect id="Rectangle 1595" o:spid="_x0000_s1028" style="position:absolute;left:1295;top:1973;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" fillcolor="#8b0c00" stroked="f"/>
                <v:shape id="Picture 1596" o:spid="_x0000_s1029" type="#_x0000_t75" style="position:absolute;left:1310;top:2047;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">
                  <v:imagedata r:id="rId226" o:title=""/>
                </v:shape>
                <w10:wrap anchorx="page"/>
              </v:group>
            </w:pict>
          </mc:Fallback>
        </mc:AlternateContent>
      </w:r>
      <w:r w:rsidR="009B2EFE" w:rsidRPr="004B3655">
        <w:rPr>
          <w:rFonts w:asciiTheme="minorHAnsi" w:hAnsiTheme="minorHAnsi" w:cstheme="minorHAnsi"/>
          <w:sz w:val="24"/>
          <w:szCs w:val="24"/>
        </w:rPr>
        <w:t>What is the most likely diagnosis?</w:t>
      </w:r>
    </w:p>
    <w:p w14:paraId="0AF089FB" w14:textId="77777777" w:rsidR="009B2EFE" w:rsidRPr="004B3655" w:rsidRDefault="009B2EFE" w:rsidP="00A4230A">
      <w:pPr>
        <w:pStyle w:val="BodyText"/>
        <w:rPr>
          <w:rFonts w:asciiTheme="minorHAnsi" w:hAnsiTheme="minorHAnsi" w:cstheme="minorHAnsi"/>
          <w:sz w:val="24"/>
          <w:szCs w:val="24"/>
        </w:rPr>
      </w:pPr>
    </w:p>
    <w:p w14:paraId="48EA24F2" w14:textId="77777777" w:rsidR="009B2EFE" w:rsidRPr="004B3655" w:rsidRDefault="009B2EFE" w:rsidP="00A4230A">
      <w:pPr>
        <w:pStyle w:val="BodyText"/>
        <w:spacing w:before="5"/>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526"/>
        <w:gridCol w:w="454"/>
        <w:gridCol w:w="536"/>
        <w:gridCol w:w="4884"/>
      </w:tblGrid>
      <w:tr w:rsidR="009B2EFE" w:rsidRPr="004B3655" w14:paraId="19556F61" w14:textId="77777777" w:rsidTr="00A5133B">
        <w:trPr>
          <w:trHeight w:val="468"/>
        </w:trPr>
        <w:tc>
          <w:tcPr>
            <w:tcW w:w="526" w:type="dxa"/>
          </w:tcPr>
          <w:p w14:paraId="59982BAF" w14:textId="77777777" w:rsidR="009B2EFE" w:rsidRPr="004B3655" w:rsidRDefault="009B2EFE" w:rsidP="00A4230A">
            <w:pPr>
              <w:pStyle w:val="TableParagraph"/>
              <w:rPr>
                <w:rFonts w:asciiTheme="minorHAnsi" w:hAnsiTheme="minorHAnsi" w:cstheme="minorHAnsi"/>
                <w:sz w:val="24"/>
                <w:szCs w:val="24"/>
              </w:rPr>
            </w:pPr>
          </w:p>
        </w:tc>
        <w:tc>
          <w:tcPr>
            <w:tcW w:w="454" w:type="dxa"/>
          </w:tcPr>
          <w:p w14:paraId="3DD0B543" w14:textId="77777777" w:rsidR="009B2EFE" w:rsidRPr="004B3655" w:rsidRDefault="009B2EFE" w:rsidP="00A4230A">
            <w:pPr>
              <w:pStyle w:val="TableParagraph"/>
              <w:ind w:left="23"/>
              <w:rPr>
                <w:rFonts w:asciiTheme="minorHAnsi" w:hAnsiTheme="minorHAnsi" w:cstheme="minorHAnsi"/>
                <w:sz w:val="24"/>
                <w:szCs w:val="24"/>
              </w:rPr>
            </w:pPr>
          </w:p>
        </w:tc>
        <w:tc>
          <w:tcPr>
            <w:tcW w:w="536" w:type="dxa"/>
          </w:tcPr>
          <w:p w14:paraId="0AC69945" w14:textId="77777777" w:rsidR="009B2EFE" w:rsidRPr="004B3655" w:rsidRDefault="009B2EFE"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884" w:type="dxa"/>
          </w:tcPr>
          <w:p w14:paraId="7FF29BF1" w14:textId="77777777" w:rsidR="009B2EFE" w:rsidRPr="004B3655" w:rsidRDefault="009B2EFE"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Wegener's granulomatosis</w:t>
            </w:r>
          </w:p>
        </w:tc>
      </w:tr>
      <w:tr w:rsidR="009B2EFE" w:rsidRPr="004B3655" w14:paraId="4507E2B8" w14:textId="77777777" w:rsidTr="00A5133B">
        <w:trPr>
          <w:trHeight w:val="447"/>
        </w:trPr>
        <w:tc>
          <w:tcPr>
            <w:tcW w:w="526" w:type="dxa"/>
          </w:tcPr>
          <w:p w14:paraId="7D9E9568" w14:textId="77777777" w:rsidR="009B2EFE" w:rsidRPr="004B3655" w:rsidRDefault="009B2EFE" w:rsidP="00A4230A">
            <w:pPr>
              <w:pStyle w:val="TableParagraph"/>
              <w:rPr>
                <w:rFonts w:asciiTheme="minorHAnsi" w:hAnsiTheme="minorHAnsi" w:cstheme="minorHAnsi"/>
                <w:sz w:val="24"/>
                <w:szCs w:val="24"/>
              </w:rPr>
            </w:pPr>
          </w:p>
        </w:tc>
        <w:tc>
          <w:tcPr>
            <w:tcW w:w="454" w:type="dxa"/>
          </w:tcPr>
          <w:p w14:paraId="47D6A753" w14:textId="77777777" w:rsidR="009B2EFE" w:rsidRPr="004B3655" w:rsidRDefault="009B2EFE" w:rsidP="00A4230A">
            <w:pPr>
              <w:pStyle w:val="TableParagraph"/>
              <w:rPr>
                <w:rFonts w:asciiTheme="minorHAnsi" w:hAnsiTheme="minorHAnsi" w:cstheme="minorHAnsi"/>
                <w:sz w:val="24"/>
                <w:szCs w:val="24"/>
              </w:rPr>
            </w:pPr>
          </w:p>
          <w:p w14:paraId="10DDEE67" w14:textId="77777777" w:rsidR="009B2EFE" w:rsidRPr="004B3655" w:rsidRDefault="009B2EFE" w:rsidP="00A4230A">
            <w:pPr>
              <w:rPr>
                <w:rFonts w:asciiTheme="minorHAnsi" w:hAnsiTheme="minorHAnsi" w:cstheme="minorHAnsi"/>
                <w:sz w:val="24"/>
                <w:szCs w:val="24"/>
              </w:rPr>
            </w:pPr>
          </w:p>
        </w:tc>
        <w:tc>
          <w:tcPr>
            <w:tcW w:w="536" w:type="dxa"/>
          </w:tcPr>
          <w:p w14:paraId="2D0F9154" w14:textId="77777777" w:rsidR="009B2EFE" w:rsidRPr="004B3655" w:rsidRDefault="009B2EFE" w:rsidP="00A4230A">
            <w:pPr>
              <w:pStyle w:val="TableParagraph"/>
              <w:spacing w:before="135"/>
              <w:rPr>
                <w:rFonts w:asciiTheme="minorHAnsi" w:hAnsiTheme="minorHAnsi" w:cstheme="minorHAnsi"/>
                <w:sz w:val="24"/>
                <w:szCs w:val="24"/>
              </w:rPr>
            </w:pPr>
            <w:r w:rsidRPr="004B3655">
              <w:rPr>
                <w:rFonts w:asciiTheme="minorHAnsi" w:hAnsiTheme="minorHAnsi" w:cstheme="minorHAnsi"/>
                <w:sz w:val="24"/>
                <w:szCs w:val="24"/>
              </w:rPr>
              <w:t>B.</w:t>
            </w:r>
          </w:p>
        </w:tc>
        <w:tc>
          <w:tcPr>
            <w:tcW w:w="4884" w:type="dxa"/>
          </w:tcPr>
          <w:p w14:paraId="494707ED"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Thrombotic thrombocytopenic purpura</w:t>
            </w:r>
          </w:p>
        </w:tc>
      </w:tr>
      <w:tr w:rsidR="009B2EFE" w:rsidRPr="004B3655" w14:paraId="5EB729F5" w14:textId="77777777" w:rsidTr="00A5133B">
        <w:trPr>
          <w:trHeight w:val="606"/>
        </w:trPr>
        <w:tc>
          <w:tcPr>
            <w:tcW w:w="526" w:type="dxa"/>
          </w:tcPr>
          <w:p w14:paraId="5A917B98" w14:textId="77777777" w:rsidR="009B2EFE" w:rsidRPr="004B3655" w:rsidRDefault="009B2EFE" w:rsidP="00A4230A">
            <w:pPr>
              <w:pStyle w:val="TableParagraph"/>
              <w:rPr>
                <w:rFonts w:asciiTheme="minorHAnsi" w:hAnsiTheme="minorHAnsi" w:cstheme="minorHAnsi"/>
                <w:sz w:val="24"/>
                <w:szCs w:val="24"/>
              </w:rPr>
            </w:pPr>
          </w:p>
        </w:tc>
        <w:tc>
          <w:tcPr>
            <w:tcW w:w="454" w:type="dxa"/>
          </w:tcPr>
          <w:p w14:paraId="1A3F4C64" w14:textId="77777777" w:rsidR="009B2EFE" w:rsidRPr="004B3655" w:rsidRDefault="009B2EFE" w:rsidP="00A4230A">
            <w:pPr>
              <w:pStyle w:val="TableParagraph"/>
              <w:rPr>
                <w:rFonts w:asciiTheme="minorHAnsi" w:hAnsiTheme="minorHAnsi" w:cstheme="minorHAnsi"/>
                <w:sz w:val="24"/>
                <w:szCs w:val="24"/>
              </w:rPr>
            </w:pPr>
          </w:p>
        </w:tc>
        <w:tc>
          <w:tcPr>
            <w:tcW w:w="536" w:type="dxa"/>
          </w:tcPr>
          <w:p w14:paraId="09624776" w14:textId="77777777" w:rsidR="009B2EFE" w:rsidRPr="004B3655" w:rsidRDefault="009B2EFE"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884" w:type="dxa"/>
          </w:tcPr>
          <w:p w14:paraId="1A5C3703" w14:textId="77777777" w:rsidR="009B2EFE" w:rsidRPr="004B3655" w:rsidRDefault="009B2EFE"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color w:val="FF0000"/>
                <w:sz w:val="24"/>
                <w:szCs w:val="24"/>
              </w:rPr>
              <w:t>Haemolytic uraemic syndrome</w:t>
            </w:r>
          </w:p>
        </w:tc>
      </w:tr>
      <w:tr w:rsidR="009B2EFE" w:rsidRPr="004B3655" w14:paraId="0C6430B5" w14:textId="77777777" w:rsidTr="00A5133B">
        <w:trPr>
          <w:trHeight w:val="596"/>
        </w:trPr>
        <w:tc>
          <w:tcPr>
            <w:tcW w:w="526" w:type="dxa"/>
          </w:tcPr>
          <w:p w14:paraId="33D17ADD" w14:textId="77777777" w:rsidR="009B2EFE" w:rsidRPr="004B3655" w:rsidRDefault="009B2EFE" w:rsidP="00A4230A">
            <w:pPr>
              <w:pStyle w:val="TableParagraph"/>
              <w:rPr>
                <w:rFonts w:asciiTheme="minorHAnsi" w:hAnsiTheme="minorHAnsi" w:cstheme="minorHAnsi"/>
                <w:sz w:val="24"/>
                <w:szCs w:val="24"/>
              </w:rPr>
            </w:pPr>
          </w:p>
        </w:tc>
        <w:tc>
          <w:tcPr>
            <w:tcW w:w="454" w:type="dxa"/>
          </w:tcPr>
          <w:p w14:paraId="0663487B" w14:textId="77777777" w:rsidR="009B2EFE" w:rsidRPr="004B3655" w:rsidRDefault="009B2EFE" w:rsidP="00A4230A">
            <w:pPr>
              <w:pStyle w:val="TableParagraph"/>
              <w:rPr>
                <w:rFonts w:asciiTheme="minorHAnsi" w:hAnsiTheme="minorHAnsi" w:cstheme="minorHAnsi"/>
                <w:sz w:val="24"/>
                <w:szCs w:val="24"/>
              </w:rPr>
            </w:pPr>
          </w:p>
          <w:p w14:paraId="29E04225" w14:textId="77777777" w:rsidR="009B2EFE" w:rsidRPr="004B3655" w:rsidRDefault="009B2EFE" w:rsidP="00A4230A">
            <w:pPr>
              <w:pStyle w:val="TableParagraph"/>
              <w:ind w:left="23"/>
              <w:rPr>
                <w:rFonts w:asciiTheme="minorHAnsi" w:hAnsiTheme="minorHAnsi" w:cstheme="minorHAnsi"/>
                <w:sz w:val="24"/>
                <w:szCs w:val="24"/>
              </w:rPr>
            </w:pPr>
          </w:p>
        </w:tc>
        <w:tc>
          <w:tcPr>
            <w:tcW w:w="536" w:type="dxa"/>
          </w:tcPr>
          <w:p w14:paraId="1B564668" w14:textId="77777777" w:rsidR="009B2EFE" w:rsidRPr="004B3655" w:rsidRDefault="009B2EFE"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884" w:type="dxa"/>
          </w:tcPr>
          <w:p w14:paraId="57D7C9C3" w14:textId="77777777" w:rsidR="009B2EFE" w:rsidRPr="004B3655" w:rsidRDefault="009B2EFE"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Idiopathic thrombocytopenic purpura</w:t>
            </w:r>
          </w:p>
        </w:tc>
      </w:tr>
      <w:tr w:rsidR="009B2EFE" w:rsidRPr="004B3655" w14:paraId="429BBC08" w14:textId="77777777" w:rsidTr="00A5133B">
        <w:trPr>
          <w:trHeight w:val="491"/>
        </w:trPr>
        <w:tc>
          <w:tcPr>
            <w:tcW w:w="526" w:type="dxa"/>
          </w:tcPr>
          <w:p w14:paraId="7AAD54AF" w14:textId="77777777" w:rsidR="009B2EFE" w:rsidRPr="004B3655" w:rsidRDefault="009B2EFE" w:rsidP="00A4230A">
            <w:pPr>
              <w:pStyle w:val="TableParagraph"/>
              <w:rPr>
                <w:rFonts w:asciiTheme="minorHAnsi" w:hAnsiTheme="minorHAnsi" w:cstheme="minorHAnsi"/>
                <w:sz w:val="24"/>
                <w:szCs w:val="24"/>
              </w:rPr>
            </w:pPr>
          </w:p>
        </w:tc>
        <w:tc>
          <w:tcPr>
            <w:tcW w:w="454" w:type="dxa"/>
          </w:tcPr>
          <w:p w14:paraId="6696C1F8" w14:textId="77777777" w:rsidR="009B2EFE" w:rsidRPr="004B3655" w:rsidRDefault="009B2EFE" w:rsidP="00A4230A">
            <w:pPr>
              <w:pStyle w:val="TableParagraph"/>
              <w:spacing w:before="9"/>
              <w:rPr>
                <w:rFonts w:asciiTheme="minorHAnsi" w:hAnsiTheme="minorHAnsi" w:cstheme="minorHAnsi"/>
                <w:sz w:val="24"/>
                <w:szCs w:val="24"/>
              </w:rPr>
            </w:pPr>
          </w:p>
          <w:p w14:paraId="409C45CC" w14:textId="77777777" w:rsidR="009B2EFE" w:rsidRPr="004B3655" w:rsidRDefault="009B2EFE" w:rsidP="00A4230A">
            <w:pPr>
              <w:pStyle w:val="TableParagraph"/>
              <w:ind w:left="23"/>
              <w:rPr>
                <w:rFonts w:asciiTheme="minorHAnsi" w:hAnsiTheme="minorHAnsi" w:cstheme="minorHAnsi"/>
                <w:sz w:val="24"/>
                <w:szCs w:val="24"/>
              </w:rPr>
            </w:pPr>
          </w:p>
        </w:tc>
        <w:tc>
          <w:tcPr>
            <w:tcW w:w="536" w:type="dxa"/>
          </w:tcPr>
          <w:p w14:paraId="462E82DE"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884" w:type="dxa"/>
          </w:tcPr>
          <w:p w14:paraId="015F5DBD"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Rapidly progressive glomerulonephritis</w:t>
            </w:r>
          </w:p>
        </w:tc>
      </w:tr>
    </w:tbl>
    <w:p w14:paraId="6B89445D" w14:textId="77777777" w:rsidR="009B2EFE" w:rsidRPr="004B3655" w:rsidRDefault="009B2EFE" w:rsidP="00A4230A">
      <w:pPr>
        <w:pStyle w:val="BodyText"/>
        <w:spacing w:before="9"/>
        <w:rPr>
          <w:rFonts w:asciiTheme="minorHAnsi" w:hAnsiTheme="minorHAnsi" w:cstheme="minorHAnsi"/>
          <w:sz w:val="24"/>
          <w:szCs w:val="24"/>
        </w:rPr>
      </w:pPr>
    </w:p>
    <w:p w14:paraId="0C1097B4" w14:textId="77777777" w:rsidR="009B2EFE" w:rsidRPr="004B3655" w:rsidRDefault="009B2EFE" w:rsidP="00A4230A">
      <w:pPr>
        <w:pStyle w:val="BodyText"/>
        <w:rPr>
          <w:rFonts w:asciiTheme="minorHAnsi" w:hAnsiTheme="minorHAnsi" w:cstheme="minorHAnsi"/>
          <w:sz w:val="24"/>
          <w:szCs w:val="24"/>
        </w:rPr>
      </w:pPr>
    </w:p>
    <w:p w14:paraId="739887DD" w14:textId="77777777" w:rsidR="009B2EFE" w:rsidRPr="004B3655" w:rsidRDefault="009B2EFE" w:rsidP="00A4230A">
      <w:pPr>
        <w:pStyle w:val="BodyText"/>
        <w:spacing w:before="254"/>
        <w:ind w:left="720"/>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t>- HUS or TTP? Neuro signs and purpura point towards TTP</w:t>
      </w:r>
    </w:p>
    <w:p w14:paraId="3DA12152" w14:textId="77777777" w:rsidR="009B2EFE" w:rsidRPr="004B3655" w:rsidRDefault="009B2EFE" w:rsidP="00A4230A">
      <w:pPr>
        <w:pStyle w:val="BodyText"/>
        <w:spacing w:before="4"/>
        <w:rPr>
          <w:rFonts w:asciiTheme="minorHAnsi" w:hAnsiTheme="minorHAnsi" w:cstheme="minorHAnsi"/>
          <w:sz w:val="24"/>
          <w:szCs w:val="24"/>
        </w:rPr>
      </w:pPr>
    </w:p>
    <w:p w14:paraId="69882053" w14:textId="77777777" w:rsidR="009B2EFE" w:rsidRPr="004B3655" w:rsidRDefault="009B2EFE" w:rsidP="00A4230A">
      <w:pPr>
        <w:pStyle w:val="BodyText"/>
        <w:spacing w:line="256" w:lineRule="auto"/>
        <w:ind w:left="420"/>
        <w:rPr>
          <w:rFonts w:asciiTheme="minorHAnsi" w:hAnsiTheme="minorHAnsi" w:cstheme="minorHAnsi"/>
          <w:sz w:val="24"/>
          <w:szCs w:val="24"/>
        </w:rPr>
      </w:pPr>
      <w:r w:rsidRPr="004B3655">
        <w:rPr>
          <w:rFonts w:asciiTheme="minorHAnsi" w:hAnsiTheme="minorHAnsi" w:cstheme="minorHAnsi"/>
          <w:sz w:val="24"/>
          <w:szCs w:val="24"/>
        </w:rPr>
        <w:t>The combination of neurological features, renal failure, pyrexia and thrombocytopaenia point towards a diagnosis of thrombotic thrombocytopenic purpura</w:t>
      </w:r>
    </w:p>
    <w:p w14:paraId="264D12AE" w14:textId="77777777" w:rsidR="009B2EFE" w:rsidRPr="004B3655" w:rsidRDefault="009B2EFE" w:rsidP="00A4230A">
      <w:pPr>
        <w:pStyle w:val="BodyText"/>
        <w:spacing w:before="9"/>
        <w:rPr>
          <w:rFonts w:asciiTheme="minorHAnsi" w:hAnsiTheme="minorHAnsi" w:cstheme="minorHAnsi"/>
          <w:sz w:val="24"/>
          <w:szCs w:val="24"/>
        </w:rPr>
      </w:pPr>
    </w:p>
    <w:p w14:paraId="75D260B8" w14:textId="77777777" w:rsidR="009B2EFE" w:rsidRPr="004B3655" w:rsidRDefault="009B2EFE"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Thrombotic thrombocytopenic purpura</w:t>
      </w:r>
    </w:p>
    <w:p w14:paraId="22D565F0" w14:textId="77777777" w:rsidR="009B2EFE" w:rsidRPr="004B3655" w:rsidRDefault="009B2EFE" w:rsidP="00A4230A">
      <w:pPr>
        <w:pStyle w:val="BodyText"/>
        <w:spacing w:before="3"/>
        <w:rPr>
          <w:rFonts w:asciiTheme="minorHAnsi" w:hAnsiTheme="minorHAnsi" w:cstheme="minorHAnsi"/>
          <w:b/>
          <w:sz w:val="24"/>
          <w:szCs w:val="24"/>
        </w:rPr>
      </w:pPr>
    </w:p>
    <w:p w14:paraId="6FB45BA9"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Pathogenesis of thrombotic thrombocytopenic purpura (TTP)</w:t>
      </w:r>
    </w:p>
    <w:p w14:paraId="752D5A6D" w14:textId="77777777" w:rsidR="009B2EFE" w:rsidRPr="004B3655" w:rsidRDefault="009B2EFE" w:rsidP="00A4230A">
      <w:pPr>
        <w:pStyle w:val="BodyText"/>
        <w:spacing w:before="8"/>
        <w:rPr>
          <w:rFonts w:asciiTheme="minorHAnsi" w:hAnsiTheme="minorHAnsi" w:cstheme="minorHAnsi"/>
          <w:sz w:val="24"/>
          <w:szCs w:val="24"/>
        </w:rPr>
      </w:pPr>
    </w:p>
    <w:p w14:paraId="67F30780" w14:textId="77777777" w:rsidR="009B2EFE" w:rsidRPr="004B3655" w:rsidRDefault="009B2EFE" w:rsidP="00A4230A">
      <w:pPr>
        <w:pStyle w:val="ListParagraph"/>
        <w:numPr>
          <w:ilvl w:val="1"/>
          <w:numId w:val="6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abnormally large and sticky multimers of von Willebrand's factor cause</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platelets to clump within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vessels</w:t>
      </w:r>
    </w:p>
    <w:p w14:paraId="717395BC" w14:textId="77777777" w:rsidR="009B2EFE" w:rsidRPr="004B3655" w:rsidRDefault="009B2EFE" w:rsidP="00A4230A">
      <w:pPr>
        <w:pStyle w:val="ListParagraph"/>
        <w:numPr>
          <w:ilvl w:val="1"/>
          <w:numId w:val="6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in TTP there is a deficiency of caspase which breakdowns large multimers of von Willebrand's factor</w:t>
      </w:r>
    </w:p>
    <w:p w14:paraId="7A443E23" w14:textId="77777777" w:rsidR="009B2EFE" w:rsidRPr="004B3655" w:rsidRDefault="009B2EFE" w:rsidP="00A4230A">
      <w:pPr>
        <w:pStyle w:val="ListParagraph"/>
        <w:numPr>
          <w:ilvl w:val="1"/>
          <w:numId w:val="63"/>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overlaps with haemolytic uraemic syndrome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(HUS)</w:t>
      </w:r>
    </w:p>
    <w:p w14:paraId="2710B3D6" w14:textId="77777777" w:rsidR="009B2EFE" w:rsidRPr="004B3655" w:rsidRDefault="009B2EFE" w:rsidP="00A4230A">
      <w:pPr>
        <w:pStyle w:val="BodyText"/>
        <w:spacing w:before="7"/>
        <w:rPr>
          <w:rFonts w:asciiTheme="minorHAnsi" w:hAnsiTheme="minorHAnsi" w:cstheme="minorHAnsi"/>
          <w:sz w:val="24"/>
          <w:szCs w:val="24"/>
        </w:rPr>
      </w:pPr>
    </w:p>
    <w:p w14:paraId="46CFDA9B" w14:textId="77777777" w:rsidR="009B2EFE" w:rsidRPr="004B3655" w:rsidRDefault="009B2EFE"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2F023930" w14:textId="77777777" w:rsidR="009B2EFE" w:rsidRPr="004B3655" w:rsidRDefault="009B2EFE" w:rsidP="00A4230A">
      <w:pPr>
        <w:pStyle w:val="BodyText"/>
        <w:spacing w:before="5"/>
        <w:rPr>
          <w:rFonts w:asciiTheme="minorHAnsi" w:hAnsiTheme="minorHAnsi" w:cstheme="minorHAnsi"/>
          <w:sz w:val="24"/>
          <w:szCs w:val="24"/>
        </w:rPr>
      </w:pPr>
    </w:p>
    <w:p w14:paraId="0358A7DB" w14:textId="77777777" w:rsidR="009B2EFE" w:rsidRPr="004B3655" w:rsidRDefault="009B2EFE" w:rsidP="00A4230A">
      <w:pPr>
        <w:pStyle w:val="ListParagraph"/>
        <w:numPr>
          <w:ilvl w:val="1"/>
          <w:numId w:val="6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rare, typically adult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females</w:t>
      </w:r>
    </w:p>
    <w:p w14:paraId="7B2C1F9F" w14:textId="77777777" w:rsidR="009B2EFE" w:rsidRPr="004B3655" w:rsidRDefault="009B2EFE" w:rsidP="00A4230A">
      <w:pPr>
        <w:pStyle w:val="ListParagraph"/>
        <w:numPr>
          <w:ilvl w:val="1"/>
          <w:numId w:val="63"/>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fever</w:t>
      </w:r>
    </w:p>
    <w:p w14:paraId="66C61743" w14:textId="77777777" w:rsidR="009B2EFE" w:rsidRPr="004B3655" w:rsidRDefault="009B2EFE" w:rsidP="00A4230A">
      <w:pPr>
        <w:pStyle w:val="ListParagraph"/>
        <w:numPr>
          <w:ilvl w:val="1"/>
          <w:numId w:val="6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fluctuating neuro signs</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(microemboli)</w:t>
      </w:r>
    </w:p>
    <w:p w14:paraId="587752F5" w14:textId="77777777" w:rsidR="009B2EFE" w:rsidRPr="004B3655" w:rsidRDefault="009B2EFE" w:rsidP="00A4230A">
      <w:pPr>
        <w:pStyle w:val="ListParagraph"/>
        <w:numPr>
          <w:ilvl w:val="1"/>
          <w:numId w:val="6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microangiopathic haemolytic</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anaemia</w:t>
      </w:r>
    </w:p>
    <w:p w14:paraId="74B6773D" w14:textId="77777777" w:rsidR="009B2EFE" w:rsidRPr="004B3655" w:rsidRDefault="009B2EFE" w:rsidP="00A4230A">
      <w:pPr>
        <w:pStyle w:val="ListParagraph"/>
        <w:numPr>
          <w:ilvl w:val="1"/>
          <w:numId w:val="63"/>
        </w:numPr>
        <w:tabs>
          <w:tab w:val="left" w:pos="1140"/>
          <w:tab w:val="left" w:pos="1141"/>
        </w:tabs>
        <w:spacing w:before="73" w:line="322" w:lineRule="exact"/>
        <w:rPr>
          <w:rFonts w:asciiTheme="minorHAnsi" w:hAnsiTheme="minorHAnsi" w:cstheme="minorHAnsi"/>
          <w:sz w:val="24"/>
          <w:szCs w:val="24"/>
        </w:rPr>
      </w:pPr>
      <w:r w:rsidRPr="004B3655">
        <w:rPr>
          <w:rFonts w:asciiTheme="minorHAnsi" w:hAnsiTheme="minorHAnsi" w:cstheme="minorHAnsi"/>
          <w:sz w:val="24"/>
          <w:szCs w:val="24"/>
        </w:rPr>
        <w:t>thrombocytopenia</w:t>
      </w:r>
    </w:p>
    <w:p w14:paraId="17095121" w14:textId="77777777" w:rsidR="009B2EFE" w:rsidRPr="004B3655" w:rsidRDefault="009B2EFE" w:rsidP="00A4230A">
      <w:pPr>
        <w:pStyle w:val="ListParagraph"/>
        <w:numPr>
          <w:ilvl w:val="1"/>
          <w:numId w:val="6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failure</w:t>
      </w:r>
    </w:p>
    <w:p w14:paraId="5B7A1D1A" w14:textId="77777777" w:rsidR="009B2EFE" w:rsidRPr="004B3655" w:rsidRDefault="009B2EFE" w:rsidP="00A4230A">
      <w:pPr>
        <w:pStyle w:val="BodyText"/>
        <w:spacing w:before="4"/>
        <w:rPr>
          <w:rFonts w:asciiTheme="minorHAnsi" w:hAnsiTheme="minorHAnsi" w:cstheme="minorHAnsi"/>
          <w:sz w:val="24"/>
          <w:szCs w:val="24"/>
        </w:rPr>
      </w:pPr>
    </w:p>
    <w:p w14:paraId="76BB5E89" w14:textId="77777777" w:rsidR="009B2EFE" w:rsidRPr="004B3655" w:rsidRDefault="009B2EFE"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Causes</w:t>
      </w:r>
    </w:p>
    <w:p w14:paraId="0D26A3C9" w14:textId="77777777" w:rsidR="009B2EFE" w:rsidRPr="004B3655" w:rsidRDefault="009B2EFE" w:rsidP="00A4230A">
      <w:pPr>
        <w:pStyle w:val="BodyText"/>
        <w:spacing w:before="8"/>
        <w:rPr>
          <w:rFonts w:asciiTheme="minorHAnsi" w:hAnsiTheme="minorHAnsi" w:cstheme="minorHAnsi"/>
          <w:sz w:val="24"/>
          <w:szCs w:val="24"/>
        </w:rPr>
      </w:pPr>
    </w:p>
    <w:p w14:paraId="1E660CCB" w14:textId="77777777" w:rsidR="009B2EFE" w:rsidRPr="004B3655" w:rsidRDefault="009B2EFE" w:rsidP="00A4230A">
      <w:pPr>
        <w:pStyle w:val="ListParagraph"/>
        <w:numPr>
          <w:ilvl w:val="1"/>
          <w:numId w:val="6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post-infection e.g. urinary,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gastrointestinal</w:t>
      </w:r>
    </w:p>
    <w:p w14:paraId="4C05991E" w14:textId="77777777" w:rsidR="009B2EFE" w:rsidRPr="004B3655" w:rsidRDefault="009B2EFE" w:rsidP="00A4230A">
      <w:pPr>
        <w:pStyle w:val="ListParagraph"/>
        <w:numPr>
          <w:ilvl w:val="1"/>
          <w:numId w:val="6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pregnancy</w:t>
      </w:r>
    </w:p>
    <w:p w14:paraId="0DCFF7C8" w14:textId="77777777" w:rsidR="009B2EFE" w:rsidRPr="004B3655" w:rsidRDefault="009B2EFE" w:rsidP="00A4230A">
      <w:pPr>
        <w:pStyle w:val="ListParagraph"/>
        <w:numPr>
          <w:ilvl w:val="1"/>
          <w:numId w:val="6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drugs: ciclosporin, oral contraceptive pill, penicillin, clopidogrel,</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aciclovir</w:t>
      </w:r>
    </w:p>
    <w:p w14:paraId="7E616C00" w14:textId="77777777" w:rsidR="009B2EFE" w:rsidRPr="004B3655" w:rsidRDefault="009B2EFE" w:rsidP="00A4230A">
      <w:pPr>
        <w:pStyle w:val="ListParagraph"/>
        <w:numPr>
          <w:ilvl w:val="1"/>
          <w:numId w:val="6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tumours</w:t>
      </w:r>
    </w:p>
    <w:p w14:paraId="7A792C9D" w14:textId="77777777" w:rsidR="009B2EFE" w:rsidRPr="004B3655" w:rsidRDefault="009B2EFE" w:rsidP="00A4230A">
      <w:pPr>
        <w:pStyle w:val="ListParagraph"/>
        <w:numPr>
          <w:ilvl w:val="1"/>
          <w:numId w:val="6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SLE</w:t>
      </w:r>
    </w:p>
    <w:p w14:paraId="15B1838A" w14:textId="77777777" w:rsidR="009B2EFE" w:rsidRPr="004B3655" w:rsidRDefault="009B2EFE" w:rsidP="00A4230A">
      <w:pPr>
        <w:pStyle w:val="ListParagraph"/>
        <w:numPr>
          <w:ilvl w:val="1"/>
          <w:numId w:val="6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HIV</w:t>
      </w:r>
    </w:p>
    <w:p w14:paraId="56100C63" w14:textId="6EECDD3D" w:rsidR="009B2EFE" w:rsidRPr="004B3655" w:rsidRDefault="00D15526" w:rsidP="00A4230A">
      <w:pPr>
        <w:pStyle w:val="BodyText"/>
        <w:spacing w:before="11"/>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50048" behindDoc="1" locked="0" layoutInCell="1" allowOverlap="1" wp14:anchorId="1332FEFC" wp14:editId="0F48979B">
                <wp:simplePos x="0" y="0"/>
                <wp:positionH relativeFrom="page">
                  <wp:posOffset>571500</wp:posOffset>
                </wp:positionH>
                <wp:positionV relativeFrom="paragraph">
                  <wp:posOffset>233045</wp:posOffset>
                </wp:positionV>
                <wp:extent cx="6133465" cy="1270"/>
                <wp:effectExtent l="9525" t="13970" r="10160" b="3810"/>
                <wp:wrapTopAndBottom/>
                <wp:docPr id="10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3465" cy="1270"/>
                        </a:xfrm>
                        <a:custGeom>
                          <a:avLst/>
                          <a:gdLst>
                            <a:gd name="T0" fmla="+- 0 900 900"/>
                            <a:gd name="T1" fmla="*/ T0 w 9659"/>
                            <a:gd name="T2" fmla="+- 0 10558 900"/>
                            <a:gd name="T3" fmla="*/ T2 w 9659"/>
                          </a:gdLst>
                          <a:ahLst/>
                          <a:cxnLst>
                            <a:cxn ang="0">
                              <a:pos x="T1" y="0"/>
                            </a:cxn>
                            <a:cxn ang="0">
                              <a:pos x="T3" y="0"/>
                            </a:cxn>
                          </a:cxnLst>
                          <a:rect l="0" t="0" r="r" b="b"/>
                          <a:pathLst>
                            <a:path w="9659">
                              <a:moveTo>
                                <a:pt x="0" y="0"/>
                              </a:moveTo>
                              <a:lnTo>
                                <a:pt x="96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0521" id="Freeform 1597" o:spid="_x0000_s1026" style="position:absolute;margin-left:45pt;margin-top:18.35pt;width:482.95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" path="m,l9658,e" filled="f" strokeweight=".19811mm">
                <v:path arrowok="t" o:connecttype="custom" o:connectlocs="0,0;6132830,0" o:connectangles="0,0"/>
                <w10:wrap type="topAndBottom" anchorx="page"/>
              </v:shape>
            </w:pict>
          </mc:Fallback>
        </mc:AlternateContent>
      </w:r>
    </w:p>
    <w:p w14:paraId="40B82834" w14:textId="77777777" w:rsidR="009B2EFE" w:rsidRPr="004B3655" w:rsidRDefault="009B2EFE" w:rsidP="00A4230A">
      <w:pPr>
        <w:pStyle w:val="BodyText"/>
        <w:spacing w:before="4"/>
        <w:rPr>
          <w:rFonts w:asciiTheme="minorHAnsi" w:hAnsiTheme="minorHAnsi" w:cstheme="minorHAnsi"/>
          <w:sz w:val="24"/>
          <w:szCs w:val="24"/>
        </w:rPr>
      </w:pPr>
    </w:p>
    <w:p w14:paraId="73EB1E7E" w14:textId="77777777" w:rsidR="009B2EFE" w:rsidRPr="004B3655" w:rsidRDefault="009B2EFE" w:rsidP="00A4230A">
      <w:pPr>
        <w:pStyle w:val="ListParagraph"/>
        <w:numPr>
          <w:ilvl w:val="1"/>
          <w:numId w:val="62"/>
        </w:numPr>
        <w:tabs>
          <w:tab w:val="left" w:pos="927"/>
        </w:tabs>
        <w:spacing w:before="89" w:line="259" w:lineRule="auto"/>
        <w:ind w:firstLine="0"/>
        <w:rPr>
          <w:rFonts w:asciiTheme="minorHAnsi" w:hAnsiTheme="minorHAnsi" w:cstheme="minorHAnsi"/>
          <w:sz w:val="24"/>
          <w:szCs w:val="24"/>
        </w:rPr>
      </w:pPr>
      <w:r w:rsidRPr="004B3655">
        <w:rPr>
          <w:rFonts w:asciiTheme="minorHAnsi" w:hAnsiTheme="minorHAnsi" w:cstheme="minorHAnsi"/>
          <w:sz w:val="24"/>
          <w:szCs w:val="24"/>
        </w:rPr>
        <w:t>25-year-old man has a renal biopsy due to worsening renal function. This reveals linear IgG deposits along the basement membrane. What is the most likely</w:t>
      </w:r>
      <w:r w:rsidRPr="004B3655">
        <w:rPr>
          <w:rFonts w:asciiTheme="minorHAnsi" w:hAnsiTheme="minorHAnsi" w:cstheme="minorHAnsi"/>
          <w:spacing w:val="-51"/>
          <w:sz w:val="24"/>
          <w:szCs w:val="24"/>
        </w:rPr>
        <w:t xml:space="preserve"> </w:t>
      </w:r>
      <w:r w:rsidRPr="004B3655">
        <w:rPr>
          <w:rFonts w:asciiTheme="minorHAnsi" w:hAnsiTheme="minorHAnsi" w:cstheme="minorHAnsi"/>
          <w:sz w:val="24"/>
          <w:szCs w:val="24"/>
        </w:rPr>
        <w:t>diagnosis?</w:t>
      </w:r>
    </w:p>
    <w:p w14:paraId="1DFDAC2E" w14:textId="77777777" w:rsidR="009B2EFE" w:rsidRPr="004B3655" w:rsidRDefault="009B2EFE"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685"/>
      </w:tblGrid>
      <w:tr w:rsidR="009B2EFE" w:rsidRPr="004B3655" w14:paraId="092209E8" w14:textId="77777777" w:rsidTr="00A5133B">
        <w:trPr>
          <w:trHeight w:val="468"/>
        </w:trPr>
        <w:tc>
          <w:tcPr>
            <w:tcW w:w="980" w:type="dxa"/>
          </w:tcPr>
          <w:p w14:paraId="27C32379"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0434ACBB" w14:textId="77777777" w:rsidR="009B2EFE" w:rsidRPr="004B3655" w:rsidRDefault="009B2EFE"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685" w:type="dxa"/>
          </w:tcPr>
          <w:p w14:paraId="73D33841" w14:textId="77777777" w:rsidR="009B2EFE" w:rsidRPr="004B3655" w:rsidRDefault="009B2EFE"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Systemic lupus erythematous</w:t>
            </w:r>
          </w:p>
        </w:tc>
      </w:tr>
      <w:tr w:rsidR="009B2EFE" w:rsidRPr="004B3655" w14:paraId="2406E927" w14:textId="77777777" w:rsidTr="00A5133B">
        <w:trPr>
          <w:trHeight w:val="613"/>
        </w:trPr>
        <w:tc>
          <w:tcPr>
            <w:tcW w:w="980" w:type="dxa"/>
          </w:tcPr>
          <w:p w14:paraId="79E2B928" w14:textId="77777777" w:rsidR="009B2EFE" w:rsidRPr="004B3655" w:rsidRDefault="009B2EFE" w:rsidP="00A4230A">
            <w:pPr>
              <w:pStyle w:val="TableParagraph"/>
              <w:spacing w:before="9"/>
              <w:rPr>
                <w:rFonts w:asciiTheme="minorHAnsi" w:hAnsiTheme="minorHAnsi" w:cstheme="minorHAnsi"/>
                <w:sz w:val="24"/>
                <w:szCs w:val="24"/>
              </w:rPr>
            </w:pPr>
          </w:p>
          <w:p w14:paraId="09E6365C" w14:textId="77777777" w:rsidR="009B2EFE" w:rsidRPr="004B3655" w:rsidRDefault="009B2EFE" w:rsidP="00A4230A">
            <w:pPr>
              <w:pStyle w:val="TableParagraph"/>
              <w:ind w:left="200"/>
              <w:rPr>
                <w:rFonts w:asciiTheme="minorHAnsi" w:hAnsiTheme="minorHAnsi" w:cstheme="minorHAnsi"/>
                <w:sz w:val="24"/>
                <w:szCs w:val="24"/>
              </w:rPr>
            </w:pPr>
          </w:p>
        </w:tc>
        <w:tc>
          <w:tcPr>
            <w:tcW w:w="536" w:type="dxa"/>
          </w:tcPr>
          <w:p w14:paraId="5FC02097"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685" w:type="dxa"/>
          </w:tcPr>
          <w:p w14:paraId="68AF3165"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IgA nephropathy</w:t>
            </w:r>
          </w:p>
        </w:tc>
      </w:tr>
      <w:tr w:rsidR="009B2EFE" w:rsidRPr="004B3655" w14:paraId="0EAC722C" w14:textId="77777777" w:rsidTr="00A5133B">
        <w:trPr>
          <w:trHeight w:val="597"/>
        </w:trPr>
        <w:tc>
          <w:tcPr>
            <w:tcW w:w="980" w:type="dxa"/>
          </w:tcPr>
          <w:p w14:paraId="382B4181" w14:textId="77777777" w:rsidR="009B2EFE" w:rsidRPr="004B3655" w:rsidRDefault="009B2EFE" w:rsidP="00A4230A">
            <w:pPr>
              <w:pStyle w:val="TableParagraph"/>
              <w:rPr>
                <w:rFonts w:asciiTheme="minorHAnsi" w:hAnsiTheme="minorHAnsi" w:cstheme="minorHAnsi"/>
                <w:sz w:val="24"/>
                <w:szCs w:val="24"/>
              </w:rPr>
            </w:pPr>
          </w:p>
          <w:p w14:paraId="6E7CBE83"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42A5A0D3" w14:textId="77777777" w:rsidR="009B2EFE" w:rsidRPr="004B3655" w:rsidRDefault="009B2EFE"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685" w:type="dxa"/>
          </w:tcPr>
          <w:p w14:paraId="67179498" w14:textId="77777777" w:rsidR="009B2EFE" w:rsidRPr="004B3655" w:rsidRDefault="009B2EFE"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Minimal change disease</w:t>
            </w:r>
          </w:p>
        </w:tc>
      </w:tr>
      <w:tr w:rsidR="009B2EFE" w:rsidRPr="004B3655" w14:paraId="0A464486" w14:textId="77777777" w:rsidTr="00A5133B">
        <w:trPr>
          <w:trHeight w:val="606"/>
        </w:trPr>
        <w:tc>
          <w:tcPr>
            <w:tcW w:w="980" w:type="dxa"/>
          </w:tcPr>
          <w:p w14:paraId="08A4CB7E" w14:textId="77777777" w:rsidR="009B2EFE" w:rsidRPr="004B3655" w:rsidRDefault="009B2EFE" w:rsidP="00A4230A">
            <w:pPr>
              <w:pStyle w:val="TableParagraph"/>
              <w:spacing w:before="10" w:after="1"/>
              <w:rPr>
                <w:rFonts w:asciiTheme="minorHAnsi" w:hAnsiTheme="minorHAnsi" w:cstheme="minorHAnsi"/>
                <w:sz w:val="24"/>
                <w:szCs w:val="24"/>
              </w:rPr>
            </w:pPr>
          </w:p>
          <w:p w14:paraId="351F5B85"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0F06C061" w14:textId="77777777" w:rsidR="009B2EFE" w:rsidRPr="004B3655" w:rsidRDefault="009B2EFE"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685" w:type="dxa"/>
          </w:tcPr>
          <w:p w14:paraId="110F1285" w14:textId="77777777" w:rsidR="009B2EFE" w:rsidRPr="004B3655" w:rsidRDefault="009B2EFE"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Post-streptococcal glomerulonephritis</w:t>
            </w:r>
          </w:p>
        </w:tc>
      </w:tr>
      <w:tr w:rsidR="009B2EFE" w:rsidRPr="004B3655" w14:paraId="0B4D92CF" w14:textId="77777777" w:rsidTr="00A5133B">
        <w:trPr>
          <w:trHeight w:val="491"/>
        </w:trPr>
        <w:tc>
          <w:tcPr>
            <w:tcW w:w="980" w:type="dxa"/>
          </w:tcPr>
          <w:p w14:paraId="44BF71BE" w14:textId="77777777" w:rsidR="009B2EFE" w:rsidRPr="004B3655" w:rsidRDefault="009B2EFE" w:rsidP="00A4230A">
            <w:pPr>
              <w:pStyle w:val="TableParagraph"/>
              <w:spacing w:before="8" w:after="1"/>
              <w:rPr>
                <w:rFonts w:asciiTheme="minorHAnsi" w:hAnsiTheme="minorHAnsi" w:cstheme="minorHAnsi"/>
                <w:sz w:val="24"/>
                <w:szCs w:val="24"/>
              </w:rPr>
            </w:pPr>
          </w:p>
          <w:p w14:paraId="7F7B4E2D" w14:textId="77777777" w:rsidR="009B2EFE" w:rsidRPr="004B3655" w:rsidRDefault="009B2EFE" w:rsidP="00A4230A">
            <w:pPr>
              <w:pStyle w:val="TableParagraph"/>
              <w:ind w:left="200"/>
              <w:rPr>
                <w:rFonts w:asciiTheme="minorHAnsi" w:hAnsiTheme="minorHAnsi" w:cstheme="minorHAnsi"/>
                <w:sz w:val="24"/>
                <w:szCs w:val="24"/>
              </w:rPr>
            </w:pPr>
          </w:p>
        </w:tc>
        <w:tc>
          <w:tcPr>
            <w:tcW w:w="536" w:type="dxa"/>
          </w:tcPr>
          <w:p w14:paraId="3873117B"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685" w:type="dxa"/>
          </w:tcPr>
          <w:p w14:paraId="31725C59"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Goodpasture's syndrome</w:t>
            </w:r>
          </w:p>
        </w:tc>
      </w:tr>
    </w:tbl>
    <w:p w14:paraId="3A05C5D3" w14:textId="77777777" w:rsidR="009B2EFE" w:rsidRPr="004B3655" w:rsidRDefault="009B2EFE" w:rsidP="00A4230A">
      <w:pPr>
        <w:pStyle w:val="BodyText"/>
        <w:spacing w:before="234"/>
        <w:ind w:left="420"/>
        <w:rPr>
          <w:rFonts w:asciiTheme="minorHAnsi" w:hAnsiTheme="minorHAnsi" w:cstheme="minorHAnsi"/>
          <w:sz w:val="24"/>
          <w:szCs w:val="24"/>
        </w:rPr>
      </w:pPr>
      <w:r w:rsidRPr="004B3655">
        <w:rPr>
          <w:rFonts w:asciiTheme="minorHAnsi" w:hAnsiTheme="minorHAnsi" w:cstheme="minorHAnsi"/>
          <w:sz w:val="24"/>
          <w:szCs w:val="24"/>
        </w:rPr>
        <w:t>These changes are characteristic of Goodpasture's syndrome</w:t>
      </w:r>
    </w:p>
    <w:p w14:paraId="0A82F317" w14:textId="77777777" w:rsidR="009B2EFE" w:rsidRPr="004B3655" w:rsidRDefault="009B2EFE" w:rsidP="00A4230A">
      <w:pPr>
        <w:pStyle w:val="BodyText"/>
        <w:spacing w:before="6"/>
        <w:rPr>
          <w:rFonts w:asciiTheme="minorHAnsi" w:hAnsiTheme="minorHAnsi" w:cstheme="minorHAnsi"/>
          <w:sz w:val="24"/>
          <w:szCs w:val="24"/>
        </w:rPr>
      </w:pPr>
    </w:p>
    <w:p w14:paraId="5CB47F1D" w14:textId="77777777" w:rsidR="009B2EFE" w:rsidRPr="004B3655" w:rsidRDefault="009B2EFE"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Goodpasture's syndrome</w:t>
      </w:r>
    </w:p>
    <w:p w14:paraId="137D5980" w14:textId="77777777" w:rsidR="009B2EFE" w:rsidRPr="004B3655" w:rsidRDefault="009B2EFE" w:rsidP="00A4230A">
      <w:pPr>
        <w:pStyle w:val="BodyText"/>
        <w:spacing w:before="6"/>
        <w:rPr>
          <w:rFonts w:asciiTheme="minorHAnsi" w:hAnsiTheme="minorHAnsi" w:cstheme="minorHAnsi"/>
          <w:b/>
          <w:sz w:val="24"/>
          <w:szCs w:val="24"/>
        </w:rPr>
      </w:pPr>
    </w:p>
    <w:p w14:paraId="4ADF2E6F" w14:textId="77777777" w:rsidR="009B2EFE" w:rsidRPr="004B3655" w:rsidRDefault="009B2EFE"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lastRenderedPageBreak/>
        <w:t>Goodpasture's syndrome is rare condition associated with both pulmonary haemorrhage and rapidly progressive glomerulonephritis. It is caused by anti-glomerular basement membrane (anti-GBM) antibodies against type IV collagen. Goodpasture's syndrome is more common in men (sex ratio 2:1) and has a bimodal age distribution (peaks in 20-30 and 60-70 age bracket). It is associated with HLA DR2</w:t>
      </w:r>
    </w:p>
    <w:p w14:paraId="6F05353C" w14:textId="77777777" w:rsidR="009B2EFE" w:rsidRPr="004B3655" w:rsidRDefault="009B2EFE" w:rsidP="00A4230A">
      <w:pPr>
        <w:pStyle w:val="BodyText"/>
        <w:spacing w:before="2"/>
        <w:rPr>
          <w:rFonts w:asciiTheme="minorHAnsi" w:hAnsiTheme="minorHAnsi" w:cstheme="minorHAnsi"/>
          <w:sz w:val="24"/>
          <w:szCs w:val="24"/>
        </w:rPr>
      </w:pPr>
    </w:p>
    <w:p w14:paraId="35D821A1"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3F8EE771" w14:textId="77777777" w:rsidR="009B2EFE" w:rsidRPr="004B3655" w:rsidRDefault="009B2EFE" w:rsidP="00A4230A">
      <w:pPr>
        <w:pStyle w:val="BodyText"/>
        <w:spacing w:before="5"/>
        <w:rPr>
          <w:rFonts w:asciiTheme="minorHAnsi" w:hAnsiTheme="minorHAnsi" w:cstheme="minorHAnsi"/>
          <w:sz w:val="24"/>
          <w:szCs w:val="24"/>
        </w:rPr>
      </w:pPr>
    </w:p>
    <w:p w14:paraId="6851BE9A" w14:textId="77777777" w:rsidR="009B2EFE" w:rsidRPr="004B3655" w:rsidRDefault="009B2EFE" w:rsidP="00A4230A">
      <w:pPr>
        <w:pStyle w:val="ListParagraph"/>
        <w:numPr>
          <w:ilvl w:val="2"/>
          <w:numId w:val="62"/>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pulmonary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haemorrhage</w:t>
      </w:r>
    </w:p>
    <w:p w14:paraId="230A1102" w14:textId="77777777" w:rsidR="009B2EFE" w:rsidRPr="004B3655" w:rsidRDefault="009B2EFE" w:rsidP="00A4230A">
      <w:pPr>
        <w:pStyle w:val="ListParagraph"/>
        <w:numPr>
          <w:ilvl w:val="2"/>
          <w:numId w:val="6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followed by rapidly progressive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glomerulonephritis</w:t>
      </w:r>
    </w:p>
    <w:p w14:paraId="543B4541" w14:textId="77777777" w:rsidR="009B2EFE" w:rsidRPr="004B3655" w:rsidRDefault="009B2EFE" w:rsidP="00A4230A">
      <w:pPr>
        <w:pStyle w:val="BodyText"/>
        <w:spacing w:before="7"/>
        <w:rPr>
          <w:rFonts w:asciiTheme="minorHAnsi" w:hAnsiTheme="minorHAnsi" w:cstheme="minorHAnsi"/>
          <w:sz w:val="24"/>
          <w:szCs w:val="24"/>
        </w:rPr>
      </w:pPr>
    </w:p>
    <w:p w14:paraId="00DCAC0E"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Factors which increase likelihood of pulmonary haemorrhage</w:t>
      </w:r>
    </w:p>
    <w:p w14:paraId="2CC1359B" w14:textId="77777777" w:rsidR="009B2EFE" w:rsidRPr="004B3655" w:rsidRDefault="009B2EFE" w:rsidP="00A4230A">
      <w:pPr>
        <w:pStyle w:val="BodyText"/>
        <w:spacing w:before="6"/>
        <w:rPr>
          <w:rFonts w:asciiTheme="minorHAnsi" w:hAnsiTheme="minorHAnsi" w:cstheme="minorHAnsi"/>
          <w:sz w:val="24"/>
          <w:szCs w:val="24"/>
        </w:rPr>
      </w:pPr>
    </w:p>
    <w:p w14:paraId="0B324EB5" w14:textId="77777777" w:rsidR="009B2EFE" w:rsidRPr="004B3655" w:rsidRDefault="009B2EFE" w:rsidP="00A4230A">
      <w:pPr>
        <w:pStyle w:val="ListParagraph"/>
        <w:numPr>
          <w:ilvl w:val="2"/>
          <w:numId w:val="6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young males</w:t>
      </w:r>
    </w:p>
    <w:p w14:paraId="24023B1A" w14:textId="77777777" w:rsidR="009B2EFE" w:rsidRPr="004B3655" w:rsidRDefault="009B2EFE" w:rsidP="00A4230A">
      <w:pPr>
        <w:pStyle w:val="ListParagraph"/>
        <w:numPr>
          <w:ilvl w:val="2"/>
          <w:numId w:val="62"/>
        </w:numPr>
        <w:tabs>
          <w:tab w:val="left" w:pos="1140"/>
          <w:tab w:val="left" w:pos="1141"/>
        </w:tabs>
        <w:spacing w:before="73" w:line="322" w:lineRule="exact"/>
        <w:rPr>
          <w:rFonts w:asciiTheme="minorHAnsi" w:hAnsiTheme="minorHAnsi" w:cstheme="minorHAnsi"/>
          <w:sz w:val="24"/>
          <w:szCs w:val="24"/>
        </w:rPr>
      </w:pPr>
      <w:r w:rsidRPr="004B3655">
        <w:rPr>
          <w:rFonts w:asciiTheme="minorHAnsi" w:hAnsiTheme="minorHAnsi" w:cstheme="minorHAnsi"/>
          <w:sz w:val="24"/>
          <w:szCs w:val="24"/>
        </w:rPr>
        <w:t>smoking</w:t>
      </w:r>
    </w:p>
    <w:p w14:paraId="04A21F44" w14:textId="77777777" w:rsidR="009B2EFE" w:rsidRPr="004B3655" w:rsidRDefault="009B2EFE" w:rsidP="00A4230A">
      <w:pPr>
        <w:pStyle w:val="ListParagraph"/>
        <w:numPr>
          <w:ilvl w:val="2"/>
          <w:numId w:val="6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lower respiratory tract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infection</w:t>
      </w:r>
    </w:p>
    <w:p w14:paraId="5A96221F" w14:textId="77777777" w:rsidR="009B2EFE" w:rsidRPr="004B3655" w:rsidRDefault="009B2EFE" w:rsidP="00A4230A">
      <w:pPr>
        <w:pStyle w:val="ListParagraph"/>
        <w:numPr>
          <w:ilvl w:val="2"/>
          <w:numId w:val="6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pulmonary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oedema</w:t>
      </w:r>
    </w:p>
    <w:p w14:paraId="4CA7DA1D" w14:textId="77777777" w:rsidR="009B2EFE" w:rsidRPr="004B3655" w:rsidRDefault="009B2EFE" w:rsidP="00A4230A">
      <w:pPr>
        <w:pStyle w:val="ListParagraph"/>
        <w:numPr>
          <w:ilvl w:val="2"/>
          <w:numId w:val="6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inhalation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hydrocarbons</w:t>
      </w:r>
    </w:p>
    <w:p w14:paraId="5E675A68" w14:textId="77777777" w:rsidR="009B2EFE" w:rsidRPr="004B3655" w:rsidRDefault="009B2EFE" w:rsidP="00A4230A">
      <w:pPr>
        <w:pStyle w:val="BodyText"/>
        <w:rPr>
          <w:rFonts w:asciiTheme="minorHAnsi" w:hAnsiTheme="minorHAnsi" w:cstheme="minorHAnsi"/>
          <w:sz w:val="24"/>
          <w:szCs w:val="24"/>
        </w:rPr>
      </w:pPr>
    </w:p>
    <w:p w14:paraId="3E0439BF" w14:textId="77777777" w:rsidR="009B2EFE" w:rsidRPr="004B3655" w:rsidRDefault="009B2EFE" w:rsidP="00A4230A">
      <w:pPr>
        <w:pStyle w:val="BodyText"/>
        <w:spacing w:before="7"/>
        <w:rPr>
          <w:rFonts w:asciiTheme="minorHAnsi" w:hAnsiTheme="minorHAnsi" w:cstheme="minorHAnsi"/>
          <w:sz w:val="24"/>
          <w:szCs w:val="24"/>
        </w:rPr>
      </w:pPr>
    </w:p>
    <w:p w14:paraId="432838CA"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Investigations</w:t>
      </w:r>
    </w:p>
    <w:p w14:paraId="79178681" w14:textId="77777777" w:rsidR="009B2EFE" w:rsidRPr="004B3655" w:rsidRDefault="009B2EFE" w:rsidP="00A4230A">
      <w:pPr>
        <w:pStyle w:val="BodyText"/>
        <w:spacing w:before="6"/>
        <w:rPr>
          <w:rFonts w:asciiTheme="minorHAnsi" w:hAnsiTheme="minorHAnsi" w:cstheme="minorHAnsi"/>
          <w:sz w:val="24"/>
          <w:szCs w:val="24"/>
        </w:rPr>
      </w:pPr>
    </w:p>
    <w:p w14:paraId="168FFD00" w14:textId="77777777" w:rsidR="009B2EFE" w:rsidRPr="004B3655" w:rsidRDefault="009B2EFE" w:rsidP="00A4230A">
      <w:pPr>
        <w:pStyle w:val="ListParagraph"/>
        <w:numPr>
          <w:ilvl w:val="2"/>
          <w:numId w:val="6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renal biopsy: linear IgG deposits along basement</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membrane</w:t>
      </w:r>
    </w:p>
    <w:p w14:paraId="2CE99F79" w14:textId="77777777" w:rsidR="009B2EFE" w:rsidRPr="004B3655" w:rsidRDefault="009B2EFE" w:rsidP="00A4230A">
      <w:pPr>
        <w:pStyle w:val="ListParagraph"/>
        <w:numPr>
          <w:ilvl w:val="2"/>
          <w:numId w:val="6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raised transfer factor secondary to pulmonary</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haemorrhages</w:t>
      </w:r>
    </w:p>
    <w:p w14:paraId="1997C0D2"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6DCD0649" w14:textId="77777777" w:rsidR="009B2EFE" w:rsidRPr="004B3655" w:rsidRDefault="009B2EFE" w:rsidP="00A4230A">
      <w:pPr>
        <w:pStyle w:val="ListParagraph"/>
        <w:numPr>
          <w:ilvl w:val="2"/>
          <w:numId w:val="62"/>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plasma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exchange</w:t>
      </w:r>
    </w:p>
    <w:p w14:paraId="6D772217" w14:textId="77777777" w:rsidR="009B2EFE" w:rsidRPr="004B3655" w:rsidRDefault="009B2EFE" w:rsidP="00A4230A">
      <w:pPr>
        <w:pStyle w:val="ListParagraph"/>
        <w:numPr>
          <w:ilvl w:val="2"/>
          <w:numId w:val="6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steroids</w:t>
      </w:r>
    </w:p>
    <w:p w14:paraId="0E63CB10" w14:textId="77777777" w:rsidR="009B2EFE" w:rsidRPr="004B3655" w:rsidRDefault="009B2EFE" w:rsidP="00A4230A">
      <w:pPr>
        <w:pStyle w:val="ListParagraph"/>
        <w:numPr>
          <w:ilvl w:val="2"/>
          <w:numId w:val="62"/>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cyclophosphamide</w:t>
      </w:r>
    </w:p>
    <w:p w14:paraId="2571DE49" w14:textId="77777777" w:rsidR="009B2EFE" w:rsidRPr="004B3655" w:rsidRDefault="009B2EFE" w:rsidP="00A4230A">
      <w:pPr>
        <w:pStyle w:val="BodyText"/>
        <w:rPr>
          <w:rFonts w:asciiTheme="minorHAnsi" w:hAnsiTheme="minorHAnsi" w:cstheme="minorHAnsi"/>
          <w:sz w:val="24"/>
          <w:szCs w:val="24"/>
        </w:rPr>
      </w:pPr>
    </w:p>
    <w:p w14:paraId="1C695636" w14:textId="0EA28515" w:rsidR="009B2EFE" w:rsidRPr="004B3655" w:rsidRDefault="00D15526" w:rsidP="00A4230A">
      <w:pPr>
        <w:pStyle w:val="BodyText"/>
        <w:spacing w:before="1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51072" behindDoc="1" locked="0" layoutInCell="1" allowOverlap="1" wp14:anchorId="266CB814" wp14:editId="7458D2F9">
                <wp:simplePos x="0" y="0"/>
                <wp:positionH relativeFrom="page">
                  <wp:posOffset>571500</wp:posOffset>
                </wp:positionH>
                <wp:positionV relativeFrom="paragraph">
                  <wp:posOffset>232410</wp:posOffset>
                </wp:positionV>
                <wp:extent cx="6133465" cy="1270"/>
                <wp:effectExtent l="9525" t="13335" r="10160" b="4445"/>
                <wp:wrapTopAndBottom/>
                <wp:docPr id="99" name="Freeform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3465" cy="1270"/>
                        </a:xfrm>
                        <a:custGeom>
                          <a:avLst/>
                          <a:gdLst>
                            <a:gd name="T0" fmla="+- 0 900 900"/>
                            <a:gd name="T1" fmla="*/ T0 w 9659"/>
                            <a:gd name="T2" fmla="+- 0 10558 900"/>
                            <a:gd name="T3" fmla="*/ T2 w 9659"/>
                          </a:gdLst>
                          <a:ahLst/>
                          <a:cxnLst>
                            <a:cxn ang="0">
                              <a:pos x="T1" y="0"/>
                            </a:cxn>
                            <a:cxn ang="0">
                              <a:pos x="T3" y="0"/>
                            </a:cxn>
                          </a:cxnLst>
                          <a:rect l="0" t="0" r="r" b="b"/>
                          <a:pathLst>
                            <a:path w="9659">
                              <a:moveTo>
                                <a:pt x="0" y="0"/>
                              </a:moveTo>
                              <a:lnTo>
                                <a:pt x="96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64D14" id="Freeform 1598" o:spid="_x0000_s1026" style="position:absolute;margin-left:45pt;margin-top:18.3pt;width:482.95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" path="m,l9658,e" filled="f" strokeweight=".19811mm">
                <v:path arrowok="t" o:connecttype="custom" o:connectlocs="0,0;6132830,0" o:connectangles="0,0"/>
                <w10:wrap type="topAndBottom" anchorx="page"/>
              </v:shape>
            </w:pict>
          </mc:Fallback>
        </mc:AlternateContent>
      </w:r>
    </w:p>
    <w:p w14:paraId="101D183B" w14:textId="77777777" w:rsidR="009B2EFE" w:rsidRPr="004B3655" w:rsidRDefault="009B2EFE" w:rsidP="00A4230A">
      <w:pPr>
        <w:pStyle w:val="BodyText"/>
        <w:spacing w:before="4"/>
        <w:rPr>
          <w:rFonts w:asciiTheme="minorHAnsi" w:hAnsiTheme="minorHAnsi" w:cstheme="minorHAnsi"/>
          <w:sz w:val="24"/>
          <w:szCs w:val="24"/>
        </w:rPr>
      </w:pPr>
    </w:p>
    <w:p w14:paraId="47375544" w14:textId="77777777" w:rsidR="009B2EFE" w:rsidRPr="004B3655" w:rsidRDefault="009B2EFE" w:rsidP="00A4230A">
      <w:pPr>
        <w:pStyle w:val="ListParagraph"/>
        <w:numPr>
          <w:ilvl w:val="0"/>
          <w:numId w:val="61"/>
        </w:numPr>
        <w:tabs>
          <w:tab w:val="left" w:pos="657"/>
        </w:tabs>
        <w:spacing w:before="89"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is the most common cause of nephrotic syndrome in children?</w:t>
      </w:r>
    </w:p>
    <w:p w14:paraId="30CEF6A2" w14:textId="77777777" w:rsidR="009B2EFE" w:rsidRPr="004B3655" w:rsidRDefault="009B2EFE"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445"/>
      </w:tblGrid>
      <w:tr w:rsidR="009B2EFE" w:rsidRPr="004B3655" w14:paraId="4DE40ACA" w14:textId="77777777" w:rsidTr="00A5133B">
        <w:trPr>
          <w:trHeight w:val="477"/>
        </w:trPr>
        <w:tc>
          <w:tcPr>
            <w:tcW w:w="980" w:type="dxa"/>
          </w:tcPr>
          <w:p w14:paraId="0ED87208" w14:textId="77777777" w:rsidR="009B2EFE" w:rsidRPr="004B3655" w:rsidRDefault="009B2EFE" w:rsidP="00A4230A">
            <w:pPr>
              <w:pStyle w:val="TableParagraph"/>
              <w:ind w:left="200"/>
              <w:rPr>
                <w:rFonts w:asciiTheme="minorHAnsi" w:hAnsiTheme="minorHAnsi" w:cstheme="minorHAnsi"/>
                <w:sz w:val="24"/>
                <w:szCs w:val="24"/>
              </w:rPr>
            </w:pPr>
          </w:p>
        </w:tc>
        <w:tc>
          <w:tcPr>
            <w:tcW w:w="536" w:type="dxa"/>
          </w:tcPr>
          <w:p w14:paraId="209B53D5" w14:textId="77777777" w:rsidR="009B2EFE" w:rsidRPr="004B3655" w:rsidRDefault="009B2EFE"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445" w:type="dxa"/>
          </w:tcPr>
          <w:p w14:paraId="01EBCB54" w14:textId="77777777" w:rsidR="009B2EFE" w:rsidRPr="004B3655" w:rsidRDefault="009B2EFE"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color w:val="00CC00"/>
                <w:sz w:val="24"/>
                <w:szCs w:val="24"/>
              </w:rPr>
              <w:t>Minimal change disease</w:t>
            </w:r>
          </w:p>
        </w:tc>
      </w:tr>
      <w:tr w:rsidR="009B2EFE" w:rsidRPr="004B3655" w14:paraId="48D14428" w14:textId="77777777" w:rsidTr="00A5133B">
        <w:trPr>
          <w:trHeight w:val="596"/>
        </w:trPr>
        <w:tc>
          <w:tcPr>
            <w:tcW w:w="980" w:type="dxa"/>
          </w:tcPr>
          <w:p w14:paraId="407EC6D8" w14:textId="77777777" w:rsidR="009B2EFE" w:rsidRPr="004B3655" w:rsidRDefault="009B2EFE" w:rsidP="00A4230A">
            <w:pPr>
              <w:pStyle w:val="TableParagraph"/>
              <w:rPr>
                <w:rFonts w:asciiTheme="minorHAnsi" w:hAnsiTheme="minorHAnsi" w:cstheme="minorHAnsi"/>
                <w:sz w:val="24"/>
                <w:szCs w:val="24"/>
              </w:rPr>
            </w:pPr>
          </w:p>
          <w:p w14:paraId="5A9F26AE"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269BD5BA" w14:textId="77777777" w:rsidR="009B2EFE" w:rsidRPr="004B3655" w:rsidRDefault="009B2EFE"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445" w:type="dxa"/>
          </w:tcPr>
          <w:p w14:paraId="4363055B" w14:textId="77777777" w:rsidR="009B2EFE" w:rsidRPr="004B3655" w:rsidRDefault="009B2EFE"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IgA nephropathy</w:t>
            </w:r>
          </w:p>
        </w:tc>
      </w:tr>
      <w:tr w:rsidR="009B2EFE" w:rsidRPr="004B3655" w14:paraId="10BC011A" w14:textId="77777777" w:rsidTr="00A5133B">
        <w:trPr>
          <w:trHeight w:val="606"/>
        </w:trPr>
        <w:tc>
          <w:tcPr>
            <w:tcW w:w="980" w:type="dxa"/>
          </w:tcPr>
          <w:p w14:paraId="1F30930B" w14:textId="77777777" w:rsidR="009B2EFE" w:rsidRPr="004B3655" w:rsidRDefault="009B2EFE" w:rsidP="00A4230A">
            <w:pPr>
              <w:pStyle w:val="TableParagraph"/>
              <w:spacing w:before="9"/>
              <w:rPr>
                <w:rFonts w:asciiTheme="minorHAnsi" w:hAnsiTheme="minorHAnsi" w:cstheme="minorHAnsi"/>
                <w:sz w:val="24"/>
                <w:szCs w:val="24"/>
              </w:rPr>
            </w:pPr>
          </w:p>
          <w:p w14:paraId="2585BEAD"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16F0B6BC"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445" w:type="dxa"/>
          </w:tcPr>
          <w:p w14:paraId="2B9F1381"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r w:rsidR="009B2EFE" w:rsidRPr="004B3655" w14:paraId="29EA5D60" w14:textId="77777777" w:rsidTr="00A5133B">
        <w:trPr>
          <w:trHeight w:val="606"/>
        </w:trPr>
        <w:tc>
          <w:tcPr>
            <w:tcW w:w="980" w:type="dxa"/>
          </w:tcPr>
          <w:p w14:paraId="1782EFA1" w14:textId="77777777" w:rsidR="009B2EFE" w:rsidRPr="004B3655" w:rsidRDefault="009B2EFE" w:rsidP="00A4230A">
            <w:pPr>
              <w:pStyle w:val="TableParagraph"/>
              <w:spacing w:before="9" w:after="1"/>
              <w:rPr>
                <w:rFonts w:asciiTheme="minorHAnsi" w:hAnsiTheme="minorHAnsi" w:cstheme="minorHAnsi"/>
                <w:sz w:val="24"/>
                <w:szCs w:val="24"/>
              </w:rPr>
            </w:pPr>
          </w:p>
          <w:p w14:paraId="152FBB46"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6330205A" w14:textId="77777777" w:rsidR="009B2EFE" w:rsidRPr="004B3655" w:rsidRDefault="009B2EFE"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445" w:type="dxa"/>
          </w:tcPr>
          <w:p w14:paraId="4856182D" w14:textId="77777777" w:rsidR="009B2EFE" w:rsidRPr="004B3655" w:rsidRDefault="009B2EFE"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Chronic pyelonephritis</w:t>
            </w:r>
          </w:p>
        </w:tc>
      </w:tr>
      <w:tr w:rsidR="009B2EFE" w:rsidRPr="004B3655" w14:paraId="351970FA" w14:textId="77777777" w:rsidTr="00A5133B">
        <w:trPr>
          <w:trHeight w:val="491"/>
        </w:trPr>
        <w:tc>
          <w:tcPr>
            <w:tcW w:w="980" w:type="dxa"/>
          </w:tcPr>
          <w:p w14:paraId="1F0CFC5A" w14:textId="77777777" w:rsidR="009B2EFE" w:rsidRPr="004B3655" w:rsidRDefault="009B2EFE" w:rsidP="00A4230A">
            <w:pPr>
              <w:pStyle w:val="TableParagraph"/>
              <w:spacing w:before="8"/>
              <w:rPr>
                <w:rFonts w:asciiTheme="minorHAnsi" w:hAnsiTheme="minorHAnsi" w:cstheme="minorHAnsi"/>
                <w:sz w:val="24"/>
                <w:szCs w:val="24"/>
              </w:rPr>
            </w:pPr>
          </w:p>
          <w:p w14:paraId="5039BF51"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526D7039"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445" w:type="dxa"/>
          </w:tcPr>
          <w:p w14:paraId="4B7726D4"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Infantile microcystic disease</w:t>
            </w:r>
          </w:p>
        </w:tc>
      </w:tr>
    </w:tbl>
    <w:p w14:paraId="2C0FF81E" w14:textId="77777777" w:rsidR="009B2EFE" w:rsidRPr="004B3655" w:rsidRDefault="009B2EFE" w:rsidP="00A4230A">
      <w:pPr>
        <w:pStyle w:val="BodyText"/>
        <w:spacing w:before="235" w:line="259" w:lineRule="auto"/>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 nearly always presents as nephrotic syndrome, accounting for 75% of cases in children and 25% in adults. The main causes are drugs (NSAIDs, gold), Hodgkin's lymphoma and thymoma. The majority of cases respond well to steroids</w:t>
      </w:r>
    </w:p>
    <w:p w14:paraId="7BAE73CE" w14:textId="77777777" w:rsidR="009B2EFE" w:rsidRPr="004B3655" w:rsidRDefault="009B2EFE" w:rsidP="00A4230A">
      <w:pPr>
        <w:pStyle w:val="BodyText"/>
        <w:spacing w:before="3"/>
        <w:rPr>
          <w:rFonts w:asciiTheme="minorHAnsi" w:hAnsiTheme="minorHAnsi" w:cstheme="minorHAnsi"/>
          <w:sz w:val="24"/>
          <w:szCs w:val="24"/>
        </w:rPr>
      </w:pPr>
    </w:p>
    <w:p w14:paraId="6E9DAF07" w14:textId="77777777" w:rsidR="009B2EFE" w:rsidRPr="004B3655" w:rsidRDefault="009B2EFE"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Glomerulonephritides</w:t>
      </w:r>
    </w:p>
    <w:p w14:paraId="32508FDD" w14:textId="77777777" w:rsidR="009B2EFE" w:rsidRPr="004B3655" w:rsidRDefault="009B2EFE" w:rsidP="00A4230A">
      <w:pPr>
        <w:pStyle w:val="BodyText"/>
        <w:spacing w:before="3"/>
        <w:rPr>
          <w:rFonts w:asciiTheme="minorHAnsi" w:hAnsiTheme="minorHAnsi" w:cstheme="minorHAnsi"/>
          <w:b/>
          <w:sz w:val="24"/>
          <w:szCs w:val="24"/>
        </w:rPr>
      </w:pPr>
    </w:p>
    <w:p w14:paraId="57ABCF8D" w14:textId="77777777" w:rsidR="009B2EFE" w:rsidRPr="004B3655" w:rsidRDefault="009B2EFE"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Knowing a few key facts is the best way to approach the difficult subject of glomerulonephritis:</w:t>
      </w:r>
    </w:p>
    <w:p w14:paraId="75462BE3" w14:textId="77777777" w:rsidR="009B2EFE" w:rsidRPr="004B3655" w:rsidRDefault="009B2EFE" w:rsidP="00A4230A">
      <w:pPr>
        <w:pStyle w:val="BodyText"/>
        <w:spacing w:before="4"/>
        <w:rPr>
          <w:rFonts w:asciiTheme="minorHAnsi" w:hAnsiTheme="minorHAnsi" w:cstheme="minorHAnsi"/>
          <w:sz w:val="24"/>
          <w:szCs w:val="24"/>
        </w:rPr>
      </w:pPr>
    </w:p>
    <w:p w14:paraId="200E913D"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Membranous glomerulonephritis</w:t>
      </w:r>
    </w:p>
    <w:p w14:paraId="69E688AE" w14:textId="77777777" w:rsidR="009B2EFE" w:rsidRPr="004B3655" w:rsidRDefault="009B2EFE" w:rsidP="00A4230A">
      <w:pPr>
        <w:pStyle w:val="BodyText"/>
        <w:spacing w:before="5"/>
        <w:rPr>
          <w:rFonts w:asciiTheme="minorHAnsi" w:hAnsiTheme="minorHAnsi" w:cstheme="minorHAnsi"/>
          <w:sz w:val="24"/>
          <w:szCs w:val="24"/>
        </w:rPr>
      </w:pPr>
    </w:p>
    <w:p w14:paraId="4C166BE7" w14:textId="77777777" w:rsidR="009B2EFE" w:rsidRPr="004B3655" w:rsidRDefault="009B2EFE" w:rsidP="00A4230A">
      <w:pPr>
        <w:pStyle w:val="ListParagraph"/>
        <w:numPr>
          <w:ilvl w:val="1"/>
          <w:numId w:val="6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CRF</w:t>
      </w:r>
    </w:p>
    <w:p w14:paraId="13365DF4" w14:textId="77777777" w:rsidR="009B2EFE" w:rsidRPr="004B3655" w:rsidRDefault="009B2EFE" w:rsidP="00A4230A">
      <w:pPr>
        <w:pStyle w:val="ListParagraph"/>
        <w:numPr>
          <w:ilvl w:val="1"/>
          <w:numId w:val="6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 infections, rheumatoid drugs,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malignancy</w:t>
      </w:r>
    </w:p>
    <w:p w14:paraId="27BF15BC" w14:textId="77777777" w:rsidR="009B2EFE" w:rsidRPr="004B3655" w:rsidRDefault="009B2EFE" w:rsidP="00A4230A">
      <w:pPr>
        <w:pStyle w:val="ListParagraph"/>
        <w:numPr>
          <w:ilvl w:val="1"/>
          <w:numId w:val="61"/>
        </w:numPr>
        <w:tabs>
          <w:tab w:val="left" w:pos="1140"/>
          <w:tab w:val="left" w:pos="1141"/>
        </w:tabs>
        <w:spacing w:before="73"/>
        <w:rPr>
          <w:rFonts w:asciiTheme="minorHAnsi" w:hAnsiTheme="minorHAnsi" w:cstheme="minorHAnsi"/>
          <w:sz w:val="24"/>
          <w:szCs w:val="24"/>
        </w:rPr>
      </w:pPr>
      <w:r w:rsidRPr="004B3655">
        <w:rPr>
          <w:rFonts w:asciiTheme="minorHAnsi" w:hAnsiTheme="minorHAnsi" w:cstheme="minorHAnsi"/>
          <w:sz w:val="24"/>
          <w:szCs w:val="24"/>
        </w:rPr>
        <w:t>1/3 resolve, 1/3 respond to cytotoxics, 1/3 develop</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68B19AB2" w14:textId="77777777" w:rsidR="009B2EFE" w:rsidRPr="004B3655" w:rsidRDefault="009B2EFE" w:rsidP="00A4230A">
      <w:pPr>
        <w:pStyle w:val="BodyText"/>
        <w:rPr>
          <w:rFonts w:asciiTheme="minorHAnsi" w:hAnsiTheme="minorHAnsi" w:cstheme="minorHAnsi"/>
          <w:sz w:val="24"/>
          <w:szCs w:val="24"/>
        </w:rPr>
      </w:pPr>
    </w:p>
    <w:p w14:paraId="008890DC" w14:textId="77777777" w:rsidR="009B2EFE" w:rsidRPr="004B3655" w:rsidRDefault="009B2EFE" w:rsidP="00A4230A">
      <w:pPr>
        <w:pStyle w:val="BodyText"/>
        <w:spacing w:before="5"/>
        <w:rPr>
          <w:rFonts w:asciiTheme="minorHAnsi" w:hAnsiTheme="minorHAnsi" w:cstheme="minorHAnsi"/>
          <w:sz w:val="24"/>
          <w:szCs w:val="24"/>
        </w:rPr>
      </w:pPr>
    </w:p>
    <w:p w14:paraId="1229F482"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IgA nephropathy - aka Berger's disease, mesangioproliferative GN</w:t>
      </w:r>
    </w:p>
    <w:p w14:paraId="6E95D5A0" w14:textId="77777777" w:rsidR="009B2EFE" w:rsidRPr="004B3655" w:rsidRDefault="009B2EFE" w:rsidP="00A4230A">
      <w:pPr>
        <w:pStyle w:val="BodyText"/>
        <w:spacing w:before="8"/>
        <w:rPr>
          <w:rFonts w:asciiTheme="minorHAnsi" w:hAnsiTheme="minorHAnsi" w:cstheme="minorHAnsi"/>
          <w:sz w:val="24"/>
          <w:szCs w:val="24"/>
        </w:rPr>
      </w:pPr>
    </w:p>
    <w:p w14:paraId="05313B86" w14:textId="77777777" w:rsidR="009B2EFE" w:rsidRPr="004B3655" w:rsidRDefault="009B2EFE" w:rsidP="00A4230A">
      <w:pPr>
        <w:pStyle w:val="ListParagraph"/>
        <w:numPr>
          <w:ilvl w:val="1"/>
          <w:numId w:val="6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typically young adult with haematuria following an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URTI</w:t>
      </w:r>
    </w:p>
    <w:p w14:paraId="4CC53E33" w14:textId="77777777" w:rsidR="009B2EFE" w:rsidRPr="004B3655" w:rsidRDefault="009B2EFE" w:rsidP="00A4230A">
      <w:pPr>
        <w:pStyle w:val="BodyText"/>
        <w:rPr>
          <w:rFonts w:asciiTheme="minorHAnsi" w:hAnsiTheme="minorHAnsi" w:cstheme="minorHAnsi"/>
          <w:sz w:val="24"/>
          <w:szCs w:val="24"/>
        </w:rPr>
      </w:pPr>
    </w:p>
    <w:p w14:paraId="45EFFF0C" w14:textId="77777777" w:rsidR="009B2EFE" w:rsidRPr="004B3655" w:rsidRDefault="009B2EFE" w:rsidP="00A4230A">
      <w:pPr>
        <w:pStyle w:val="BodyText"/>
        <w:spacing w:before="5"/>
        <w:rPr>
          <w:rFonts w:asciiTheme="minorHAnsi" w:hAnsiTheme="minorHAnsi" w:cstheme="minorHAnsi"/>
          <w:sz w:val="24"/>
          <w:szCs w:val="24"/>
        </w:rPr>
      </w:pPr>
    </w:p>
    <w:p w14:paraId="23184501"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p w14:paraId="751C0270" w14:textId="77777777" w:rsidR="009B2EFE" w:rsidRPr="004B3655" w:rsidRDefault="009B2EFE" w:rsidP="00A4230A">
      <w:pPr>
        <w:pStyle w:val="BodyText"/>
        <w:spacing w:before="8"/>
        <w:rPr>
          <w:rFonts w:asciiTheme="minorHAnsi" w:hAnsiTheme="minorHAnsi" w:cstheme="minorHAnsi"/>
          <w:sz w:val="24"/>
          <w:szCs w:val="24"/>
        </w:rPr>
      </w:pPr>
    </w:p>
    <w:p w14:paraId="4E96830A" w14:textId="77777777" w:rsidR="009B2EFE" w:rsidRPr="004B3655" w:rsidRDefault="009B2EFE" w:rsidP="00A4230A">
      <w:pPr>
        <w:pStyle w:val="ListParagraph"/>
        <w:numPr>
          <w:ilvl w:val="1"/>
          <w:numId w:val="6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classical post-streptococcal glomerulonephritis 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child</w:t>
      </w:r>
    </w:p>
    <w:p w14:paraId="7F2DF650" w14:textId="77777777" w:rsidR="009B2EFE" w:rsidRPr="004B3655" w:rsidRDefault="009B2EFE" w:rsidP="00A4230A">
      <w:pPr>
        <w:pStyle w:val="ListParagraph"/>
        <w:numPr>
          <w:ilvl w:val="1"/>
          <w:numId w:val="6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presents as nephritic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ARF</w:t>
      </w:r>
    </w:p>
    <w:p w14:paraId="214F598B" w14:textId="77777777" w:rsidR="009B2EFE" w:rsidRPr="004B3655" w:rsidRDefault="009B2EFE" w:rsidP="00A4230A">
      <w:pPr>
        <w:pStyle w:val="BodyText"/>
        <w:rPr>
          <w:rFonts w:asciiTheme="minorHAnsi" w:hAnsiTheme="minorHAnsi" w:cstheme="minorHAnsi"/>
          <w:sz w:val="24"/>
          <w:szCs w:val="24"/>
        </w:rPr>
      </w:pPr>
    </w:p>
    <w:p w14:paraId="7C2AF459" w14:textId="77777777" w:rsidR="009B2EFE" w:rsidRPr="004B3655" w:rsidRDefault="009B2EFE" w:rsidP="00A4230A">
      <w:pPr>
        <w:pStyle w:val="BodyText"/>
        <w:spacing w:before="5"/>
        <w:rPr>
          <w:rFonts w:asciiTheme="minorHAnsi" w:hAnsiTheme="minorHAnsi" w:cstheme="minorHAnsi"/>
          <w:sz w:val="24"/>
          <w:szCs w:val="24"/>
        </w:rPr>
      </w:pPr>
    </w:p>
    <w:p w14:paraId="16ECE5C8"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Minimal change disease</w:t>
      </w:r>
    </w:p>
    <w:p w14:paraId="1937EF6B" w14:textId="77777777" w:rsidR="009B2EFE" w:rsidRPr="004B3655" w:rsidRDefault="009B2EFE" w:rsidP="00A4230A">
      <w:pPr>
        <w:pStyle w:val="BodyText"/>
        <w:spacing w:before="8"/>
        <w:rPr>
          <w:rFonts w:asciiTheme="minorHAnsi" w:hAnsiTheme="minorHAnsi" w:cstheme="minorHAnsi"/>
          <w:sz w:val="24"/>
          <w:szCs w:val="24"/>
        </w:rPr>
      </w:pPr>
    </w:p>
    <w:p w14:paraId="11E89379" w14:textId="77777777" w:rsidR="009B2EFE" w:rsidRPr="004B3655" w:rsidRDefault="009B2EFE" w:rsidP="00A4230A">
      <w:pPr>
        <w:pStyle w:val="ListParagraph"/>
        <w:numPr>
          <w:ilvl w:val="1"/>
          <w:numId w:val="6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typically a child with nephrotic syndrome (accounts for</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80%)</w:t>
      </w:r>
    </w:p>
    <w:p w14:paraId="226E33E5" w14:textId="77777777" w:rsidR="009B2EFE" w:rsidRPr="004B3655" w:rsidRDefault="009B2EFE" w:rsidP="00A4230A">
      <w:pPr>
        <w:pStyle w:val="ListParagraph"/>
        <w:numPr>
          <w:ilvl w:val="1"/>
          <w:numId w:val="6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causes: Hodgkin's,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NSAIDs</w:t>
      </w:r>
    </w:p>
    <w:p w14:paraId="78C98EBC" w14:textId="77777777" w:rsidR="009B2EFE" w:rsidRPr="004B3655" w:rsidRDefault="009B2EFE" w:rsidP="00A4230A">
      <w:pPr>
        <w:pStyle w:val="ListParagraph"/>
        <w:numPr>
          <w:ilvl w:val="1"/>
          <w:numId w:val="6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response 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steroids</w:t>
      </w:r>
    </w:p>
    <w:p w14:paraId="6775CB7D" w14:textId="77777777" w:rsidR="009B2EFE" w:rsidRPr="004B3655" w:rsidRDefault="009B2EFE" w:rsidP="00A4230A">
      <w:pPr>
        <w:pStyle w:val="BodyText"/>
        <w:rPr>
          <w:rFonts w:asciiTheme="minorHAnsi" w:hAnsiTheme="minorHAnsi" w:cstheme="minorHAnsi"/>
          <w:sz w:val="24"/>
          <w:szCs w:val="24"/>
        </w:rPr>
      </w:pPr>
    </w:p>
    <w:p w14:paraId="2D0C6ABB" w14:textId="77777777" w:rsidR="009B2EFE" w:rsidRPr="004B3655" w:rsidRDefault="009B2EFE" w:rsidP="00A4230A">
      <w:pPr>
        <w:pStyle w:val="BodyText"/>
        <w:spacing w:before="7"/>
        <w:rPr>
          <w:rFonts w:asciiTheme="minorHAnsi" w:hAnsiTheme="minorHAnsi" w:cstheme="minorHAnsi"/>
          <w:sz w:val="24"/>
          <w:szCs w:val="24"/>
        </w:rPr>
      </w:pPr>
    </w:p>
    <w:p w14:paraId="50674620"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p w14:paraId="24FA0A53" w14:textId="77777777" w:rsidR="009B2EFE" w:rsidRPr="004B3655" w:rsidRDefault="009B2EFE" w:rsidP="00A4230A">
      <w:pPr>
        <w:pStyle w:val="BodyText"/>
        <w:spacing w:before="5"/>
        <w:rPr>
          <w:rFonts w:asciiTheme="minorHAnsi" w:hAnsiTheme="minorHAnsi" w:cstheme="minorHAnsi"/>
          <w:sz w:val="24"/>
          <w:szCs w:val="24"/>
        </w:rPr>
      </w:pPr>
    </w:p>
    <w:p w14:paraId="276ADDAF" w14:textId="77777777" w:rsidR="009B2EFE" w:rsidRPr="004B3655" w:rsidRDefault="009B2EFE" w:rsidP="00A4230A">
      <w:pPr>
        <w:pStyle w:val="ListParagraph"/>
        <w:numPr>
          <w:ilvl w:val="1"/>
          <w:numId w:val="61"/>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may be idiopathic or secondary to HIV,</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heroin</w:t>
      </w:r>
    </w:p>
    <w:p w14:paraId="49C739A5" w14:textId="77777777" w:rsidR="009B2EFE" w:rsidRPr="004B3655" w:rsidRDefault="009B2EFE" w:rsidP="00A4230A">
      <w:pPr>
        <w:pStyle w:val="ListParagraph"/>
        <w:numPr>
          <w:ilvl w:val="1"/>
          <w:numId w:val="6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7AFB5C2F" w14:textId="77777777" w:rsidR="009B2EFE" w:rsidRPr="004B3655" w:rsidRDefault="009B2EFE" w:rsidP="00A4230A">
      <w:pPr>
        <w:pStyle w:val="BodyText"/>
        <w:rPr>
          <w:rFonts w:asciiTheme="minorHAnsi" w:hAnsiTheme="minorHAnsi" w:cstheme="minorHAnsi"/>
          <w:sz w:val="24"/>
          <w:szCs w:val="24"/>
        </w:rPr>
      </w:pPr>
    </w:p>
    <w:p w14:paraId="180C70D6" w14:textId="77777777" w:rsidR="009B2EFE" w:rsidRPr="004B3655" w:rsidRDefault="009B2EFE" w:rsidP="00A4230A">
      <w:pPr>
        <w:pStyle w:val="BodyText"/>
        <w:spacing w:before="7"/>
        <w:rPr>
          <w:rFonts w:asciiTheme="minorHAnsi" w:hAnsiTheme="minorHAnsi" w:cstheme="minorHAnsi"/>
          <w:sz w:val="24"/>
          <w:szCs w:val="24"/>
        </w:rPr>
      </w:pPr>
    </w:p>
    <w:p w14:paraId="30517BAA"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Rapidly progressive glomerulonephritis - aka crescentic glomerulonephritis</w:t>
      </w:r>
    </w:p>
    <w:p w14:paraId="4101EBE5" w14:textId="77777777" w:rsidR="009B2EFE" w:rsidRPr="004B3655" w:rsidRDefault="009B2EFE" w:rsidP="00A4230A">
      <w:pPr>
        <w:pStyle w:val="BodyText"/>
        <w:spacing w:before="6"/>
        <w:rPr>
          <w:rFonts w:asciiTheme="minorHAnsi" w:hAnsiTheme="minorHAnsi" w:cstheme="minorHAnsi"/>
          <w:sz w:val="24"/>
          <w:szCs w:val="24"/>
        </w:rPr>
      </w:pPr>
    </w:p>
    <w:p w14:paraId="01C38072" w14:textId="77777777" w:rsidR="009B2EFE" w:rsidRPr="004B3655" w:rsidRDefault="009B2EFE" w:rsidP="00A4230A">
      <w:pPr>
        <w:pStyle w:val="ListParagraph"/>
        <w:numPr>
          <w:ilvl w:val="1"/>
          <w:numId w:val="6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rapid onset, often presenting as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ARF</w:t>
      </w:r>
    </w:p>
    <w:p w14:paraId="44233722" w14:textId="77777777" w:rsidR="009B2EFE" w:rsidRPr="004B3655" w:rsidRDefault="009B2EFE" w:rsidP="00A4230A">
      <w:pPr>
        <w:pStyle w:val="ListParagraph"/>
        <w:numPr>
          <w:ilvl w:val="1"/>
          <w:numId w:val="6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Goodpasture's, ANCA positive vasculitis,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SLE</w:t>
      </w:r>
    </w:p>
    <w:p w14:paraId="1606E328" w14:textId="77777777" w:rsidR="009B2EFE" w:rsidRPr="004B3655" w:rsidRDefault="009B2EFE" w:rsidP="00A4230A">
      <w:pPr>
        <w:pStyle w:val="BodyText"/>
        <w:rPr>
          <w:rFonts w:asciiTheme="minorHAnsi" w:hAnsiTheme="minorHAnsi" w:cstheme="minorHAnsi"/>
          <w:sz w:val="24"/>
          <w:szCs w:val="24"/>
        </w:rPr>
      </w:pPr>
    </w:p>
    <w:p w14:paraId="21452ACF" w14:textId="77777777" w:rsidR="009B2EFE" w:rsidRPr="004B3655" w:rsidRDefault="009B2EFE" w:rsidP="00A4230A">
      <w:pPr>
        <w:pStyle w:val="BodyText"/>
        <w:spacing w:before="7"/>
        <w:rPr>
          <w:rFonts w:asciiTheme="minorHAnsi" w:hAnsiTheme="minorHAnsi" w:cstheme="minorHAnsi"/>
          <w:sz w:val="24"/>
          <w:szCs w:val="24"/>
        </w:rPr>
      </w:pPr>
    </w:p>
    <w:p w14:paraId="7588004B"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Mesangiocapillary glomerulonephritis (membranoproliferative)</w:t>
      </w:r>
    </w:p>
    <w:p w14:paraId="7D8026D1" w14:textId="77777777" w:rsidR="009B2EFE" w:rsidRPr="004B3655" w:rsidRDefault="009B2EFE" w:rsidP="00A4230A">
      <w:pPr>
        <w:pStyle w:val="BodyText"/>
        <w:spacing w:before="8"/>
        <w:rPr>
          <w:rFonts w:asciiTheme="minorHAnsi" w:hAnsiTheme="minorHAnsi" w:cstheme="minorHAnsi"/>
          <w:sz w:val="24"/>
          <w:szCs w:val="24"/>
        </w:rPr>
      </w:pPr>
    </w:p>
    <w:p w14:paraId="385E1D95" w14:textId="77777777" w:rsidR="009B2EFE" w:rsidRPr="004B3655" w:rsidRDefault="009B2EFE" w:rsidP="00A4230A">
      <w:pPr>
        <w:pStyle w:val="ListParagraph"/>
        <w:numPr>
          <w:ilvl w:val="1"/>
          <w:numId w:val="6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type 1: cryoglobulinaemia, hepatitis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w:t>
      </w:r>
    </w:p>
    <w:p w14:paraId="0DA1A823" w14:textId="77777777" w:rsidR="009B2EFE" w:rsidRPr="004B3655" w:rsidRDefault="009B2EFE" w:rsidP="00A4230A">
      <w:pPr>
        <w:pStyle w:val="ListParagraph"/>
        <w:numPr>
          <w:ilvl w:val="1"/>
          <w:numId w:val="6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type 2: partial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lipodystrophy</w:t>
      </w:r>
    </w:p>
    <w:p w14:paraId="0DBBF360" w14:textId="77777777" w:rsidR="009B2EFE" w:rsidRPr="004B3655" w:rsidRDefault="009B2EFE" w:rsidP="00A4230A">
      <w:pPr>
        <w:pStyle w:val="BodyText"/>
        <w:rPr>
          <w:rFonts w:asciiTheme="minorHAnsi" w:hAnsiTheme="minorHAnsi" w:cstheme="minorHAnsi"/>
          <w:sz w:val="24"/>
          <w:szCs w:val="24"/>
        </w:rPr>
      </w:pPr>
    </w:p>
    <w:p w14:paraId="7E74673D" w14:textId="2ED89DC2" w:rsidR="009B2EFE" w:rsidRPr="004B3655" w:rsidRDefault="00D15526" w:rsidP="00A4230A">
      <w:pPr>
        <w:pStyle w:val="BodyText"/>
        <w:spacing w:before="9"/>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52096" behindDoc="1" locked="0" layoutInCell="1" allowOverlap="1" wp14:anchorId="33DEA963" wp14:editId="768A3322">
                <wp:simplePos x="0" y="0"/>
                <wp:positionH relativeFrom="page">
                  <wp:posOffset>571500</wp:posOffset>
                </wp:positionH>
                <wp:positionV relativeFrom="paragraph">
                  <wp:posOffset>231775</wp:posOffset>
                </wp:positionV>
                <wp:extent cx="6133465" cy="1270"/>
                <wp:effectExtent l="9525" t="12700" r="10160" b="5080"/>
                <wp:wrapTopAndBottom/>
                <wp:docPr id="98" name="Freeform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3465" cy="1270"/>
                        </a:xfrm>
                        <a:custGeom>
                          <a:avLst/>
                          <a:gdLst>
                            <a:gd name="T0" fmla="+- 0 900 900"/>
                            <a:gd name="T1" fmla="*/ T0 w 9659"/>
                            <a:gd name="T2" fmla="+- 0 10558 900"/>
                            <a:gd name="T3" fmla="*/ T2 w 9659"/>
                          </a:gdLst>
                          <a:ahLst/>
                          <a:cxnLst>
                            <a:cxn ang="0">
                              <a:pos x="T1" y="0"/>
                            </a:cxn>
                            <a:cxn ang="0">
                              <a:pos x="T3" y="0"/>
                            </a:cxn>
                          </a:cxnLst>
                          <a:rect l="0" t="0" r="r" b="b"/>
                          <a:pathLst>
                            <a:path w="9659">
                              <a:moveTo>
                                <a:pt x="0" y="0"/>
                              </a:moveTo>
                              <a:lnTo>
                                <a:pt x="96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6C67" id="Freeform 1599" o:spid="_x0000_s1026" style="position:absolute;margin-left:45pt;margin-top:18.25pt;width:482.9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" path="m,l9658,e" filled="f" strokeweight=".19811mm">
                <v:path arrowok="t" o:connecttype="custom" o:connectlocs="0,0;6132830,0" o:connectangles="0,0"/>
                <w10:wrap type="topAndBottom" anchorx="page"/>
              </v:shape>
            </w:pict>
          </mc:Fallback>
        </mc:AlternateContent>
      </w:r>
    </w:p>
    <w:p w14:paraId="52A9864C" w14:textId="77777777" w:rsidR="009B2EFE" w:rsidRPr="004B3655" w:rsidRDefault="009B2EFE" w:rsidP="00A4230A">
      <w:pPr>
        <w:pStyle w:val="BodyText"/>
        <w:spacing w:before="4"/>
        <w:rPr>
          <w:rFonts w:asciiTheme="minorHAnsi" w:hAnsiTheme="minorHAnsi" w:cstheme="minorHAnsi"/>
          <w:sz w:val="24"/>
          <w:szCs w:val="24"/>
        </w:rPr>
      </w:pPr>
    </w:p>
    <w:p w14:paraId="4C91E441" w14:textId="77777777" w:rsidR="009B2EFE" w:rsidRPr="004B3655" w:rsidRDefault="009B2EFE" w:rsidP="00A4230A">
      <w:pPr>
        <w:pStyle w:val="ListParagraph"/>
        <w:numPr>
          <w:ilvl w:val="1"/>
          <w:numId w:val="60"/>
        </w:numPr>
        <w:tabs>
          <w:tab w:val="left" w:pos="927"/>
        </w:tabs>
        <w:spacing w:before="89" w:line="259" w:lineRule="auto"/>
        <w:ind w:firstLine="0"/>
        <w:rPr>
          <w:rFonts w:asciiTheme="minorHAnsi" w:hAnsiTheme="minorHAnsi" w:cstheme="minorHAnsi"/>
          <w:b/>
          <w:bCs/>
          <w:sz w:val="24"/>
          <w:szCs w:val="24"/>
        </w:rPr>
      </w:pPr>
      <w:r w:rsidRPr="004B3655">
        <w:rPr>
          <w:rFonts w:asciiTheme="minorHAnsi" w:hAnsiTheme="minorHAnsi" w:cstheme="minorHAnsi"/>
          <w:b/>
          <w:bCs/>
          <w:sz w:val="24"/>
          <w:szCs w:val="24"/>
        </w:rPr>
        <w:t>5-year-old boy is seen in A&amp;E due to lethargy and pallor. There is no recent</w:t>
      </w:r>
      <w:r w:rsidRPr="004B3655">
        <w:rPr>
          <w:rFonts w:asciiTheme="minorHAnsi" w:hAnsiTheme="minorHAnsi" w:cstheme="minorHAnsi"/>
          <w:b/>
          <w:bCs/>
          <w:spacing w:val="-38"/>
          <w:sz w:val="24"/>
          <w:szCs w:val="24"/>
        </w:rPr>
        <w:t xml:space="preserve"> </w:t>
      </w:r>
      <w:r w:rsidRPr="004B3655">
        <w:rPr>
          <w:rFonts w:asciiTheme="minorHAnsi" w:hAnsiTheme="minorHAnsi" w:cstheme="minorHAnsi"/>
          <w:b/>
          <w:bCs/>
          <w:sz w:val="24"/>
          <w:szCs w:val="24"/>
        </w:rPr>
        <w:t>history of diarrhoea. The following results are</w:t>
      </w:r>
      <w:r w:rsidRPr="004B3655">
        <w:rPr>
          <w:rFonts w:asciiTheme="minorHAnsi" w:hAnsiTheme="minorHAnsi" w:cstheme="minorHAnsi"/>
          <w:b/>
          <w:bCs/>
          <w:spacing w:val="-5"/>
          <w:sz w:val="24"/>
          <w:szCs w:val="24"/>
        </w:rPr>
        <w:t xml:space="preserve"> </w:t>
      </w:r>
      <w:r w:rsidRPr="004B3655">
        <w:rPr>
          <w:rFonts w:asciiTheme="minorHAnsi" w:hAnsiTheme="minorHAnsi" w:cstheme="minorHAnsi"/>
          <w:b/>
          <w:bCs/>
          <w:sz w:val="24"/>
          <w:szCs w:val="24"/>
        </w:rPr>
        <w:t>obtained:</w:t>
      </w:r>
    </w:p>
    <w:p w14:paraId="13EE78DE" w14:textId="77777777" w:rsidR="009B2EFE" w:rsidRPr="004B3655" w:rsidRDefault="009B2EFE" w:rsidP="00A4230A">
      <w:pPr>
        <w:pStyle w:val="BodyText"/>
        <w:spacing w:before="9"/>
        <w:rPr>
          <w:rFonts w:asciiTheme="minorHAnsi" w:hAnsiTheme="minorHAnsi" w:cstheme="minorHAnsi"/>
          <w:b/>
          <w:bCs/>
          <w:sz w:val="24"/>
          <w:szCs w:val="24"/>
        </w:rPr>
      </w:pPr>
    </w:p>
    <w:tbl>
      <w:tblPr>
        <w:tblW w:w="0" w:type="auto"/>
        <w:tblInd w:w="287" w:type="dxa"/>
        <w:tblLayout w:type="fixed"/>
        <w:tblCellMar>
          <w:left w:w="0" w:type="dxa"/>
          <w:right w:w="0" w:type="dxa"/>
        </w:tblCellMar>
        <w:tblLook w:val="01E0" w:firstRow="1" w:lastRow="1" w:firstColumn="1" w:lastColumn="1" w:noHBand="0" w:noVBand="0"/>
      </w:tblPr>
      <w:tblGrid>
        <w:gridCol w:w="1303"/>
        <w:gridCol w:w="110"/>
        <w:gridCol w:w="1329"/>
        <w:gridCol w:w="159"/>
      </w:tblGrid>
      <w:tr w:rsidR="009B2EFE" w:rsidRPr="004B3655" w14:paraId="4CC00929" w14:textId="77777777" w:rsidTr="00A5133B">
        <w:trPr>
          <w:gridAfter w:val="1"/>
          <w:wAfter w:w="159" w:type="dxa"/>
          <w:trHeight w:val="448"/>
        </w:trPr>
        <w:tc>
          <w:tcPr>
            <w:tcW w:w="1303" w:type="dxa"/>
          </w:tcPr>
          <w:p w14:paraId="3E9F9BAA" w14:textId="77777777" w:rsidR="009B2EFE" w:rsidRPr="004B3655" w:rsidRDefault="009B2EFE" w:rsidP="00A4230A">
            <w:pPr>
              <w:pStyle w:val="TableParagraph"/>
              <w:spacing w:line="311" w:lineRule="exact"/>
              <w:ind w:left="200"/>
              <w:rPr>
                <w:rFonts w:asciiTheme="minorHAnsi" w:hAnsiTheme="minorHAnsi" w:cstheme="minorHAnsi"/>
                <w:b/>
                <w:bCs/>
                <w:sz w:val="24"/>
                <w:szCs w:val="24"/>
              </w:rPr>
            </w:pPr>
            <w:r w:rsidRPr="004B3655">
              <w:rPr>
                <w:rFonts w:asciiTheme="minorHAnsi" w:hAnsiTheme="minorHAnsi" w:cstheme="minorHAnsi"/>
                <w:b/>
                <w:bCs/>
                <w:sz w:val="24"/>
                <w:szCs w:val="24"/>
              </w:rPr>
              <w:t>Hb</w:t>
            </w:r>
          </w:p>
        </w:tc>
        <w:tc>
          <w:tcPr>
            <w:tcW w:w="1439" w:type="dxa"/>
            <w:gridSpan w:val="2"/>
          </w:tcPr>
          <w:p w14:paraId="0C239962" w14:textId="77777777" w:rsidR="009B2EFE" w:rsidRPr="004B3655" w:rsidRDefault="009B2EFE" w:rsidP="00A4230A">
            <w:pPr>
              <w:pStyle w:val="TableParagraph"/>
              <w:spacing w:line="311" w:lineRule="exact"/>
              <w:ind w:left="155"/>
              <w:rPr>
                <w:rFonts w:asciiTheme="minorHAnsi" w:hAnsiTheme="minorHAnsi" w:cstheme="minorHAnsi"/>
                <w:b/>
                <w:bCs/>
                <w:sz w:val="24"/>
                <w:szCs w:val="24"/>
              </w:rPr>
            </w:pPr>
            <w:r w:rsidRPr="004B3655">
              <w:rPr>
                <w:rFonts w:asciiTheme="minorHAnsi" w:hAnsiTheme="minorHAnsi" w:cstheme="minorHAnsi"/>
                <w:b/>
                <w:bCs/>
                <w:sz w:val="24"/>
                <w:szCs w:val="24"/>
              </w:rPr>
              <w:t>8.4 g/dl</w:t>
            </w:r>
          </w:p>
        </w:tc>
      </w:tr>
      <w:tr w:rsidR="009B2EFE" w:rsidRPr="004B3655" w14:paraId="2830224C" w14:textId="77777777" w:rsidTr="00A5133B">
        <w:trPr>
          <w:gridAfter w:val="1"/>
          <w:wAfter w:w="159" w:type="dxa"/>
          <w:trHeight w:val="459"/>
        </w:trPr>
        <w:tc>
          <w:tcPr>
            <w:tcW w:w="1303" w:type="dxa"/>
          </w:tcPr>
          <w:p w14:paraId="7E2C4B73" w14:textId="77777777" w:rsidR="009B2EFE" w:rsidRPr="004B3655" w:rsidRDefault="009B2EFE" w:rsidP="00A4230A">
            <w:pPr>
              <w:pStyle w:val="TableParagraph"/>
              <w:spacing w:before="137" w:line="302" w:lineRule="exact"/>
              <w:ind w:left="200"/>
              <w:rPr>
                <w:rFonts w:asciiTheme="minorHAnsi" w:hAnsiTheme="minorHAnsi" w:cstheme="minorHAnsi"/>
                <w:b/>
                <w:bCs/>
                <w:sz w:val="24"/>
                <w:szCs w:val="24"/>
              </w:rPr>
            </w:pPr>
            <w:r w:rsidRPr="004B3655">
              <w:rPr>
                <w:rFonts w:asciiTheme="minorHAnsi" w:hAnsiTheme="minorHAnsi" w:cstheme="minorHAnsi"/>
                <w:b/>
                <w:bCs/>
                <w:sz w:val="24"/>
                <w:szCs w:val="24"/>
              </w:rPr>
              <w:lastRenderedPageBreak/>
              <w:t>Platelets</w:t>
            </w:r>
          </w:p>
        </w:tc>
        <w:tc>
          <w:tcPr>
            <w:tcW w:w="1439" w:type="dxa"/>
            <w:gridSpan w:val="2"/>
          </w:tcPr>
          <w:p w14:paraId="045767A7" w14:textId="77777777" w:rsidR="009B2EFE" w:rsidRPr="004B3655" w:rsidRDefault="009B2EFE" w:rsidP="00A4230A">
            <w:pPr>
              <w:pStyle w:val="TableParagraph"/>
              <w:spacing w:before="137" w:line="302" w:lineRule="exact"/>
              <w:ind w:left="155"/>
              <w:rPr>
                <w:rFonts w:asciiTheme="minorHAnsi" w:hAnsiTheme="minorHAnsi" w:cstheme="minorHAnsi"/>
                <w:b/>
                <w:bCs/>
                <w:sz w:val="24"/>
                <w:szCs w:val="24"/>
              </w:rPr>
            </w:pPr>
            <w:r w:rsidRPr="004B3655">
              <w:rPr>
                <w:rFonts w:asciiTheme="minorHAnsi" w:hAnsiTheme="minorHAnsi" w:cstheme="minorHAnsi"/>
                <w:b/>
                <w:bCs/>
                <w:sz w:val="24"/>
                <w:szCs w:val="24"/>
              </w:rPr>
              <w:t>30 * 10</w:t>
            </w:r>
            <w:r w:rsidRPr="004B3655">
              <w:rPr>
                <w:rFonts w:asciiTheme="minorHAnsi" w:hAnsiTheme="minorHAnsi" w:cstheme="minorHAnsi"/>
                <w:b/>
                <w:bCs/>
                <w:sz w:val="24"/>
                <w:szCs w:val="24"/>
                <w:vertAlign w:val="superscript"/>
              </w:rPr>
              <w:t>9</w:t>
            </w:r>
            <w:r w:rsidRPr="004B3655">
              <w:rPr>
                <w:rFonts w:asciiTheme="minorHAnsi" w:hAnsiTheme="minorHAnsi" w:cstheme="minorHAnsi"/>
                <w:b/>
                <w:bCs/>
                <w:sz w:val="24"/>
                <w:szCs w:val="24"/>
              </w:rPr>
              <w:t>/l</w:t>
            </w:r>
          </w:p>
        </w:tc>
      </w:tr>
      <w:tr w:rsidR="009B2EFE" w:rsidRPr="004B3655" w14:paraId="184DF59F" w14:textId="77777777" w:rsidTr="00A5133B">
        <w:trPr>
          <w:trHeight w:val="454"/>
        </w:trPr>
        <w:tc>
          <w:tcPr>
            <w:tcW w:w="1413" w:type="dxa"/>
            <w:gridSpan w:val="2"/>
          </w:tcPr>
          <w:p w14:paraId="59A09307" w14:textId="77777777" w:rsidR="009B2EFE" w:rsidRPr="004B3655" w:rsidRDefault="009B2EFE" w:rsidP="00A4230A">
            <w:pPr>
              <w:pStyle w:val="TableParagraph"/>
              <w:spacing w:line="311" w:lineRule="exact"/>
              <w:ind w:left="200"/>
              <w:rPr>
                <w:rFonts w:asciiTheme="minorHAnsi" w:hAnsiTheme="minorHAnsi" w:cstheme="minorHAnsi"/>
                <w:b/>
                <w:bCs/>
                <w:sz w:val="24"/>
                <w:szCs w:val="24"/>
              </w:rPr>
            </w:pPr>
            <w:r w:rsidRPr="004B3655">
              <w:rPr>
                <w:rFonts w:asciiTheme="minorHAnsi" w:hAnsiTheme="minorHAnsi" w:cstheme="minorHAnsi"/>
                <w:b/>
                <w:bCs/>
                <w:sz w:val="24"/>
                <w:szCs w:val="24"/>
              </w:rPr>
              <w:t>Urea</w:t>
            </w:r>
          </w:p>
        </w:tc>
        <w:tc>
          <w:tcPr>
            <w:tcW w:w="1488" w:type="dxa"/>
            <w:gridSpan w:val="2"/>
          </w:tcPr>
          <w:p w14:paraId="00355015" w14:textId="77777777" w:rsidR="009B2EFE" w:rsidRPr="004B3655" w:rsidRDefault="009B2EFE" w:rsidP="00A4230A">
            <w:pPr>
              <w:pStyle w:val="TableParagraph"/>
              <w:spacing w:line="311" w:lineRule="exact"/>
              <w:ind w:left="45"/>
              <w:rPr>
                <w:rFonts w:asciiTheme="minorHAnsi" w:hAnsiTheme="minorHAnsi" w:cstheme="minorHAnsi"/>
                <w:b/>
                <w:bCs/>
                <w:sz w:val="24"/>
                <w:szCs w:val="24"/>
              </w:rPr>
            </w:pPr>
            <w:r w:rsidRPr="004B3655">
              <w:rPr>
                <w:rFonts w:asciiTheme="minorHAnsi" w:hAnsiTheme="minorHAnsi" w:cstheme="minorHAnsi"/>
                <w:b/>
                <w:bCs/>
                <w:sz w:val="24"/>
                <w:szCs w:val="24"/>
              </w:rPr>
              <w:t>24 mmol/l</w:t>
            </w:r>
          </w:p>
        </w:tc>
      </w:tr>
      <w:tr w:rsidR="009B2EFE" w:rsidRPr="004B3655" w14:paraId="3C006232" w14:textId="77777777" w:rsidTr="00A5133B">
        <w:trPr>
          <w:trHeight w:val="454"/>
        </w:trPr>
        <w:tc>
          <w:tcPr>
            <w:tcW w:w="1413" w:type="dxa"/>
            <w:gridSpan w:val="2"/>
          </w:tcPr>
          <w:p w14:paraId="01D48CE3" w14:textId="77777777" w:rsidR="009B2EFE" w:rsidRPr="004B3655" w:rsidRDefault="009B2EFE" w:rsidP="00A4230A">
            <w:pPr>
              <w:pStyle w:val="TableParagraph"/>
              <w:spacing w:before="132" w:line="302" w:lineRule="exact"/>
              <w:ind w:left="200"/>
              <w:rPr>
                <w:rFonts w:asciiTheme="minorHAnsi" w:hAnsiTheme="minorHAnsi" w:cstheme="minorHAnsi"/>
                <w:b/>
                <w:bCs/>
                <w:sz w:val="24"/>
                <w:szCs w:val="24"/>
              </w:rPr>
            </w:pPr>
            <w:r w:rsidRPr="004B3655">
              <w:rPr>
                <w:rFonts w:asciiTheme="minorHAnsi" w:hAnsiTheme="minorHAnsi" w:cstheme="minorHAnsi"/>
                <w:b/>
                <w:bCs/>
                <w:sz w:val="24"/>
                <w:szCs w:val="24"/>
              </w:rPr>
              <w:t>Creatinine</w:t>
            </w:r>
          </w:p>
        </w:tc>
        <w:tc>
          <w:tcPr>
            <w:tcW w:w="1488" w:type="dxa"/>
            <w:gridSpan w:val="2"/>
          </w:tcPr>
          <w:p w14:paraId="522DA42E" w14:textId="77777777" w:rsidR="009B2EFE" w:rsidRPr="004B3655" w:rsidRDefault="009B2EFE" w:rsidP="00A4230A">
            <w:pPr>
              <w:pStyle w:val="TableParagraph"/>
              <w:spacing w:before="132" w:line="302" w:lineRule="exact"/>
              <w:ind w:left="45"/>
              <w:rPr>
                <w:rFonts w:asciiTheme="minorHAnsi" w:hAnsiTheme="minorHAnsi" w:cstheme="minorHAnsi"/>
                <w:b/>
                <w:bCs/>
                <w:sz w:val="24"/>
                <w:szCs w:val="24"/>
              </w:rPr>
            </w:pPr>
            <w:r w:rsidRPr="004B3655">
              <w:rPr>
                <w:rFonts w:asciiTheme="minorHAnsi" w:hAnsiTheme="minorHAnsi" w:cstheme="minorHAnsi"/>
                <w:b/>
                <w:bCs/>
                <w:sz w:val="24"/>
                <w:szCs w:val="24"/>
              </w:rPr>
              <w:t>164 µmol/l</w:t>
            </w:r>
          </w:p>
        </w:tc>
      </w:tr>
    </w:tbl>
    <w:p w14:paraId="75C3E0EB" w14:textId="77777777" w:rsidR="009B2EFE" w:rsidRPr="004B3655" w:rsidRDefault="009B2EFE" w:rsidP="00A4230A">
      <w:pPr>
        <w:pStyle w:val="BodyText"/>
        <w:spacing w:before="89" w:line="259" w:lineRule="auto"/>
        <w:ind w:left="420"/>
        <w:rPr>
          <w:rFonts w:asciiTheme="minorHAnsi" w:hAnsiTheme="minorHAnsi" w:cstheme="minorHAnsi"/>
          <w:b/>
          <w:bCs/>
          <w:sz w:val="24"/>
          <w:szCs w:val="24"/>
        </w:rPr>
      </w:pPr>
      <w:r w:rsidRPr="004B3655">
        <w:rPr>
          <w:rFonts w:asciiTheme="minorHAnsi" w:hAnsiTheme="minorHAnsi" w:cstheme="minorHAnsi"/>
          <w:b/>
          <w:bCs/>
          <w:sz w:val="24"/>
          <w:szCs w:val="24"/>
        </w:rPr>
        <w:t>Urinalysis reveals proteinuria and haematuria. What is the most appropriate management?</w:t>
      </w:r>
    </w:p>
    <w:p w14:paraId="76987F85" w14:textId="77777777" w:rsidR="009B2EFE" w:rsidRPr="004B3655" w:rsidRDefault="009B2EFE" w:rsidP="00A4230A">
      <w:pPr>
        <w:pStyle w:val="BodyText"/>
        <w:spacing w:before="8"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6459"/>
      </w:tblGrid>
      <w:tr w:rsidR="009B2EFE" w:rsidRPr="004B3655" w14:paraId="00F52F90" w14:textId="77777777" w:rsidTr="00A5133B">
        <w:trPr>
          <w:trHeight w:val="469"/>
        </w:trPr>
        <w:tc>
          <w:tcPr>
            <w:tcW w:w="980" w:type="dxa"/>
          </w:tcPr>
          <w:p w14:paraId="5360FDBD"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4AF30F34" w14:textId="77777777" w:rsidR="009B2EFE" w:rsidRPr="004B3655" w:rsidRDefault="009B2EFE"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6459" w:type="dxa"/>
          </w:tcPr>
          <w:p w14:paraId="699B2C08" w14:textId="77777777" w:rsidR="009B2EFE" w:rsidRPr="004B3655" w:rsidRDefault="009B2EFE"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IV cyclophosphamide</w:t>
            </w:r>
          </w:p>
        </w:tc>
      </w:tr>
      <w:tr w:rsidR="009B2EFE" w:rsidRPr="004B3655" w14:paraId="0A73FCA4" w14:textId="77777777" w:rsidTr="00A5133B">
        <w:trPr>
          <w:trHeight w:val="605"/>
        </w:trPr>
        <w:tc>
          <w:tcPr>
            <w:tcW w:w="980" w:type="dxa"/>
          </w:tcPr>
          <w:p w14:paraId="592E5611" w14:textId="77777777" w:rsidR="009B2EFE" w:rsidRPr="004B3655" w:rsidRDefault="009B2EFE" w:rsidP="00A4230A">
            <w:pPr>
              <w:pStyle w:val="TableParagraph"/>
              <w:spacing w:before="10"/>
              <w:rPr>
                <w:rFonts w:asciiTheme="minorHAnsi" w:hAnsiTheme="minorHAnsi" w:cstheme="minorHAnsi"/>
                <w:sz w:val="24"/>
                <w:szCs w:val="24"/>
              </w:rPr>
            </w:pPr>
          </w:p>
          <w:p w14:paraId="61A8B134"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1FA2F3D4" w14:textId="77777777" w:rsidR="009B2EFE" w:rsidRPr="004B3655" w:rsidRDefault="009B2EFE"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6459" w:type="dxa"/>
          </w:tcPr>
          <w:p w14:paraId="4970E0FC" w14:textId="77777777" w:rsidR="009B2EFE" w:rsidRPr="004B3655" w:rsidRDefault="009B2EFE"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Ciprofloxacin</w:t>
            </w:r>
          </w:p>
        </w:tc>
      </w:tr>
      <w:tr w:rsidR="009B2EFE" w:rsidRPr="004B3655" w14:paraId="411DA098" w14:textId="77777777" w:rsidTr="00A5133B">
        <w:trPr>
          <w:trHeight w:val="605"/>
        </w:trPr>
        <w:tc>
          <w:tcPr>
            <w:tcW w:w="980" w:type="dxa"/>
          </w:tcPr>
          <w:p w14:paraId="1EAFD1EF" w14:textId="77777777" w:rsidR="009B2EFE" w:rsidRPr="004B3655" w:rsidRDefault="009B2EFE" w:rsidP="00A4230A">
            <w:pPr>
              <w:pStyle w:val="TableParagraph"/>
              <w:spacing w:before="9"/>
              <w:rPr>
                <w:rFonts w:asciiTheme="minorHAnsi" w:hAnsiTheme="minorHAnsi" w:cstheme="minorHAnsi"/>
                <w:sz w:val="24"/>
                <w:szCs w:val="24"/>
              </w:rPr>
            </w:pPr>
          </w:p>
          <w:p w14:paraId="5A1573B2"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04046483"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6459" w:type="dxa"/>
          </w:tcPr>
          <w:p w14:paraId="379097D5"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Oral prednisolone</w:t>
            </w:r>
          </w:p>
        </w:tc>
      </w:tr>
      <w:tr w:rsidR="009B2EFE" w:rsidRPr="004B3655" w14:paraId="6F81B761" w14:textId="77777777" w:rsidTr="00A5133B">
        <w:trPr>
          <w:trHeight w:val="606"/>
        </w:trPr>
        <w:tc>
          <w:tcPr>
            <w:tcW w:w="980" w:type="dxa"/>
          </w:tcPr>
          <w:p w14:paraId="28A6B55F" w14:textId="77777777" w:rsidR="009B2EFE" w:rsidRPr="004B3655" w:rsidRDefault="009B2EFE" w:rsidP="00A4230A">
            <w:pPr>
              <w:pStyle w:val="TableParagraph"/>
              <w:spacing w:before="9"/>
              <w:rPr>
                <w:rFonts w:asciiTheme="minorHAnsi" w:hAnsiTheme="minorHAnsi" w:cstheme="minorHAnsi"/>
                <w:sz w:val="24"/>
                <w:szCs w:val="24"/>
              </w:rPr>
            </w:pPr>
          </w:p>
          <w:p w14:paraId="1E88C24C"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7F92ADB4" w14:textId="77777777" w:rsidR="009B2EFE" w:rsidRPr="004B3655" w:rsidRDefault="009B2EFE"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6459" w:type="dxa"/>
          </w:tcPr>
          <w:p w14:paraId="391ED943" w14:textId="77777777" w:rsidR="009B2EFE" w:rsidRPr="004B3655" w:rsidRDefault="009B2EFE"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IV methylprednisolone followed by oral prednisolone</w:t>
            </w:r>
          </w:p>
        </w:tc>
      </w:tr>
      <w:tr w:rsidR="009B2EFE" w:rsidRPr="004B3655" w14:paraId="24B8873E" w14:textId="77777777" w:rsidTr="00A5133B">
        <w:trPr>
          <w:trHeight w:val="492"/>
        </w:trPr>
        <w:tc>
          <w:tcPr>
            <w:tcW w:w="980" w:type="dxa"/>
          </w:tcPr>
          <w:p w14:paraId="5E64EE7C" w14:textId="77777777" w:rsidR="009B2EFE" w:rsidRPr="004B3655" w:rsidRDefault="009B2EFE" w:rsidP="00A4230A">
            <w:pPr>
              <w:pStyle w:val="TableParagraph"/>
              <w:spacing w:before="10"/>
              <w:rPr>
                <w:rFonts w:asciiTheme="minorHAnsi" w:hAnsiTheme="minorHAnsi" w:cstheme="minorHAnsi"/>
                <w:sz w:val="24"/>
                <w:szCs w:val="24"/>
              </w:rPr>
            </w:pPr>
          </w:p>
          <w:p w14:paraId="611DFAC3" w14:textId="77777777" w:rsidR="009B2EFE" w:rsidRPr="004B3655" w:rsidRDefault="009B2EFE" w:rsidP="00A4230A">
            <w:pPr>
              <w:pStyle w:val="TableParagraph"/>
              <w:ind w:left="200"/>
              <w:rPr>
                <w:rFonts w:asciiTheme="minorHAnsi" w:hAnsiTheme="minorHAnsi" w:cstheme="minorHAnsi"/>
                <w:sz w:val="24"/>
                <w:szCs w:val="24"/>
              </w:rPr>
            </w:pPr>
          </w:p>
        </w:tc>
        <w:tc>
          <w:tcPr>
            <w:tcW w:w="536" w:type="dxa"/>
          </w:tcPr>
          <w:p w14:paraId="562A045F" w14:textId="77777777" w:rsidR="009B2EFE" w:rsidRPr="004B3655" w:rsidRDefault="009B2EFE"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6459" w:type="dxa"/>
          </w:tcPr>
          <w:p w14:paraId="24F6A22E" w14:textId="77777777" w:rsidR="009B2EFE" w:rsidRPr="004B3655" w:rsidRDefault="009B2EFE"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Plasma exchange</w:t>
            </w:r>
          </w:p>
        </w:tc>
      </w:tr>
    </w:tbl>
    <w:p w14:paraId="562928C5" w14:textId="77777777" w:rsidR="009B2EFE" w:rsidRPr="004B3655" w:rsidRDefault="009B2EFE" w:rsidP="00A4230A">
      <w:pPr>
        <w:pStyle w:val="BodyText"/>
        <w:spacing w:before="7"/>
        <w:rPr>
          <w:rFonts w:asciiTheme="minorHAnsi" w:hAnsiTheme="minorHAnsi" w:cstheme="minorHAnsi"/>
          <w:sz w:val="24"/>
          <w:szCs w:val="24"/>
        </w:rPr>
      </w:pPr>
    </w:p>
    <w:p w14:paraId="040DDFD7" w14:textId="77777777" w:rsidR="009B2EFE" w:rsidRPr="004B3655" w:rsidRDefault="009B2EFE" w:rsidP="00A4230A">
      <w:pPr>
        <w:pStyle w:val="BodyText"/>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rPr>
        <w:t>There is no role for antibiotics, steroids or immunosuppressants in</w:t>
      </w:r>
      <w:r w:rsidRPr="004B3655">
        <w:rPr>
          <w:rFonts w:asciiTheme="minorHAnsi" w:hAnsiTheme="minorHAnsi" w:cstheme="minorHAnsi"/>
          <w:spacing w:val="-51"/>
          <w:sz w:val="24"/>
          <w:szCs w:val="24"/>
        </w:rPr>
        <w:t xml:space="preserve"> </w:t>
      </w:r>
      <w:r w:rsidRPr="004B3655">
        <w:rPr>
          <w:rFonts w:asciiTheme="minorHAnsi" w:hAnsiTheme="minorHAnsi" w:cstheme="minorHAnsi"/>
          <w:sz w:val="24"/>
          <w:szCs w:val="24"/>
        </w:rPr>
        <w:t>haemolytic uraemic syndrome (HUS). Plasma exchange may be indicated, particularly in severe cases of HUS not associated with diarrhoea</w:t>
      </w:r>
    </w:p>
    <w:p w14:paraId="2350FF84" w14:textId="77777777" w:rsidR="009B2EFE" w:rsidRPr="004B3655" w:rsidRDefault="009B2EFE" w:rsidP="00A4230A">
      <w:pPr>
        <w:pStyle w:val="BodyText"/>
        <w:spacing w:before="3"/>
        <w:rPr>
          <w:rFonts w:asciiTheme="minorHAnsi" w:hAnsiTheme="minorHAnsi" w:cstheme="minorHAnsi"/>
          <w:sz w:val="24"/>
          <w:szCs w:val="24"/>
        </w:rPr>
      </w:pPr>
    </w:p>
    <w:p w14:paraId="75673E92" w14:textId="77777777" w:rsidR="009B2EFE" w:rsidRPr="004B3655" w:rsidRDefault="009B2EFE"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Haemolytic uraemic syndrome</w:t>
      </w:r>
    </w:p>
    <w:p w14:paraId="14D85C28"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Haemolytic uraemic syndrome is generally seen in young children Causes</w:t>
      </w:r>
    </w:p>
    <w:p w14:paraId="4B541A69"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post-dysentery - classically E coli 0157:H7</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('verotoxigenic',</w:t>
      </w:r>
    </w:p>
    <w:p w14:paraId="74860A9A" w14:textId="77777777" w:rsidR="009B2EFE" w:rsidRPr="004B3655" w:rsidRDefault="009B2EFE" w:rsidP="00A4230A">
      <w:pPr>
        <w:pStyle w:val="BodyText"/>
        <w:spacing w:line="322" w:lineRule="exact"/>
        <w:ind w:left="1140"/>
        <w:rPr>
          <w:rFonts w:asciiTheme="minorHAnsi" w:hAnsiTheme="minorHAnsi" w:cstheme="minorHAnsi"/>
          <w:sz w:val="24"/>
          <w:szCs w:val="24"/>
        </w:rPr>
      </w:pPr>
      <w:r w:rsidRPr="004B3655">
        <w:rPr>
          <w:rFonts w:asciiTheme="minorHAnsi" w:hAnsiTheme="minorHAnsi" w:cstheme="minorHAnsi"/>
          <w:sz w:val="24"/>
          <w:szCs w:val="24"/>
        </w:rPr>
        <w:t>'enterohaemorrhagic')</w:t>
      </w:r>
    </w:p>
    <w:p w14:paraId="5551BBB1"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tumours</w:t>
      </w:r>
    </w:p>
    <w:p w14:paraId="3B9A57FB" w14:textId="77777777" w:rsidR="009B2EFE" w:rsidRPr="004B3655" w:rsidRDefault="009B2EFE" w:rsidP="00A4230A">
      <w:pPr>
        <w:pStyle w:val="ListParagraph"/>
        <w:numPr>
          <w:ilvl w:val="2"/>
          <w:numId w:val="60"/>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pregnancy</w:t>
      </w:r>
    </w:p>
    <w:p w14:paraId="2B2E1A7E" w14:textId="77777777" w:rsidR="009B2EFE" w:rsidRPr="004B3655" w:rsidRDefault="009B2EFE"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ciclosporin, the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Pill</w:t>
      </w:r>
    </w:p>
    <w:p w14:paraId="22BB133D" w14:textId="77777777" w:rsidR="009B2EFE" w:rsidRPr="004B3655" w:rsidRDefault="009B2EFE"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systemic lupus erythematous</w:t>
      </w:r>
    </w:p>
    <w:p w14:paraId="7DDDDF3A"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HIV</w:t>
      </w:r>
    </w:p>
    <w:p w14:paraId="43C9ACA1"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2AF0805F" w14:textId="77777777" w:rsidR="009B2EFE" w:rsidRPr="004B3655" w:rsidRDefault="009B2EFE" w:rsidP="00A4230A">
      <w:pPr>
        <w:pStyle w:val="ListParagraph"/>
        <w:numPr>
          <w:ilvl w:val="2"/>
          <w:numId w:val="60"/>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treatment is supportive e.g. fluids, blood transfusion and dialysis if</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required</w:t>
      </w:r>
    </w:p>
    <w:p w14:paraId="677974DB"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there is no role for antibiotics, despite the preceding diarrhoeal illness in</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many patients</w:t>
      </w:r>
    </w:p>
    <w:p w14:paraId="3984E62D" w14:textId="77777777" w:rsidR="009B2EFE" w:rsidRPr="004B3655" w:rsidRDefault="009B2EFE" w:rsidP="00A4230A">
      <w:pPr>
        <w:rPr>
          <w:rFonts w:asciiTheme="minorHAnsi" w:hAnsiTheme="minorHAnsi" w:cstheme="minorHAnsi"/>
          <w:sz w:val="24"/>
          <w:szCs w:val="24"/>
        </w:rPr>
        <w:sectPr w:rsidR="009B2EFE" w:rsidRPr="004B3655">
          <w:headerReference w:type="default" r:id="rId227"/>
          <w:footerReference w:type="default" r:id="rId228"/>
          <w:pgSz w:w="11910" w:h="16840"/>
          <w:pgMar w:top="120" w:right="280" w:bottom="1480" w:left="480" w:header="0" w:footer="1288" w:gutter="0"/>
          <w:cols w:space="720"/>
        </w:sectPr>
      </w:pPr>
    </w:p>
    <w:p w14:paraId="3A7F266A" w14:textId="77777777" w:rsidR="009B2EFE" w:rsidRPr="004B3655" w:rsidRDefault="009B2EFE" w:rsidP="00A4230A">
      <w:pPr>
        <w:pStyle w:val="ListParagraph"/>
        <w:numPr>
          <w:ilvl w:val="2"/>
          <w:numId w:val="60"/>
        </w:numPr>
        <w:tabs>
          <w:tab w:val="left" w:pos="1140"/>
          <w:tab w:val="left" w:pos="1141"/>
        </w:tabs>
        <w:spacing w:before="73"/>
        <w:rPr>
          <w:rFonts w:asciiTheme="minorHAnsi" w:hAnsiTheme="minorHAnsi" w:cstheme="minorHAnsi"/>
          <w:sz w:val="24"/>
          <w:szCs w:val="24"/>
        </w:rPr>
      </w:pPr>
      <w:r w:rsidRPr="004B3655">
        <w:rPr>
          <w:rFonts w:asciiTheme="minorHAnsi" w:hAnsiTheme="minorHAnsi" w:cstheme="minorHAnsi"/>
          <w:sz w:val="24"/>
          <w:szCs w:val="24"/>
        </w:rPr>
        <w:lastRenderedPageBreak/>
        <w:t>the indications for plasma exchange in HUS are complicated. As a general</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rule plasma exchange is reserved for severe cases of HUS not associated with diarrhoea</w:t>
      </w:r>
    </w:p>
    <w:p w14:paraId="3AF170B9" w14:textId="77777777" w:rsidR="009B2EFE" w:rsidRPr="004B3655" w:rsidRDefault="009B2EFE" w:rsidP="00A4230A">
      <w:pPr>
        <w:pStyle w:val="BodyText"/>
        <w:spacing w:before="3"/>
        <w:rPr>
          <w:rFonts w:asciiTheme="minorHAnsi" w:hAnsiTheme="minorHAnsi" w:cstheme="minorHAnsi"/>
          <w:sz w:val="24"/>
          <w:szCs w:val="24"/>
        </w:rPr>
      </w:pPr>
    </w:p>
    <w:p w14:paraId="5B7E363B" w14:textId="77777777" w:rsidR="009B2EFE" w:rsidRPr="004B3655" w:rsidRDefault="009B2EFE"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5"/>
          <w:sz w:val="24"/>
          <w:szCs w:val="24"/>
        </w:rPr>
        <w:t xml:space="preserve">5- </w:t>
      </w:r>
      <w:r w:rsidRPr="004B3655">
        <w:rPr>
          <w:rFonts w:asciiTheme="minorHAnsi" w:hAnsiTheme="minorHAnsi" w:cstheme="minorHAnsi"/>
          <w:sz w:val="24"/>
          <w:szCs w:val="24"/>
        </w:rPr>
        <w:t>Which of the following types of renal tubular acidosis is associated with hyperkalaemia?</w:t>
      </w:r>
    </w:p>
    <w:p w14:paraId="13F36B26" w14:textId="77777777" w:rsidR="009B2EFE" w:rsidRPr="004B3655" w:rsidRDefault="009B2EFE"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684"/>
      </w:tblGrid>
      <w:tr w:rsidR="009B2EFE" w:rsidRPr="004B3655" w14:paraId="0C5905FD" w14:textId="77777777" w:rsidTr="00A5133B">
        <w:trPr>
          <w:trHeight w:val="470"/>
        </w:trPr>
        <w:tc>
          <w:tcPr>
            <w:tcW w:w="980" w:type="dxa"/>
          </w:tcPr>
          <w:p w14:paraId="7C6251FD"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62F05829" w14:textId="77777777" w:rsidR="009B2EFE" w:rsidRPr="004B3655" w:rsidRDefault="009B2EFE"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684" w:type="dxa"/>
          </w:tcPr>
          <w:p w14:paraId="39730379" w14:textId="77777777" w:rsidR="009B2EFE" w:rsidRPr="004B3655" w:rsidRDefault="009B2EFE"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Type 1 renal tubular acidosis</w:t>
            </w:r>
          </w:p>
        </w:tc>
      </w:tr>
      <w:tr w:rsidR="009B2EFE" w:rsidRPr="004B3655" w14:paraId="6BF97ADC" w14:textId="77777777" w:rsidTr="00A5133B">
        <w:trPr>
          <w:trHeight w:val="605"/>
        </w:trPr>
        <w:tc>
          <w:tcPr>
            <w:tcW w:w="980" w:type="dxa"/>
          </w:tcPr>
          <w:p w14:paraId="4E4763E5" w14:textId="77777777" w:rsidR="009B2EFE" w:rsidRPr="004B3655" w:rsidRDefault="009B2EFE" w:rsidP="00A4230A">
            <w:pPr>
              <w:pStyle w:val="TableParagraph"/>
              <w:spacing w:before="11"/>
              <w:rPr>
                <w:rFonts w:asciiTheme="minorHAnsi" w:hAnsiTheme="minorHAnsi" w:cstheme="minorHAnsi"/>
                <w:sz w:val="24"/>
                <w:szCs w:val="24"/>
              </w:rPr>
            </w:pPr>
          </w:p>
          <w:p w14:paraId="23D02FBF"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04C466EA" w14:textId="77777777" w:rsidR="009B2EFE" w:rsidRPr="004B3655" w:rsidRDefault="009B2EFE"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684" w:type="dxa"/>
          </w:tcPr>
          <w:p w14:paraId="7DACDF25" w14:textId="77777777" w:rsidR="009B2EFE" w:rsidRPr="004B3655" w:rsidRDefault="009B2EFE"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Type 2 renal tubular acidosis</w:t>
            </w:r>
          </w:p>
        </w:tc>
      </w:tr>
      <w:tr w:rsidR="009B2EFE" w:rsidRPr="004B3655" w14:paraId="51C45807" w14:textId="77777777" w:rsidTr="00A5133B">
        <w:trPr>
          <w:trHeight w:val="604"/>
        </w:trPr>
        <w:tc>
          <w:tcPr>
            <w:tcW w:w="980" w:type="dxa"/>
          </w:tcPr>
          <w:p w14:paraId="5CEB43D4" w14:textId="77777777" w:rsidR="009B2EFE" w:rsidRPr="004B3655" w:rsidRDefault="009B2EFE" w:rsidP="00A4230A">
            <w:pPr>
              <w:pStyle w:val="TableParagraph"/>
              <w:spacing w:before="9"/>
              <w:rPr>
                <w:rFonts w:asciiTheme="minorHAnsi" w:hAnsiTheme="minorHAnsi" w:cstheme="minorHAnsi"/>
                <w:sz w:val="24"/>
                <w:szCs w:val="24"/>
              </w:rPr>
            </w:pPr>
          </w:p>
          <w:p w14:paraId="48960A3C"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3F13810E"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684" w:type="dxa"/>
          </w:tcPr>
          <w:p w14:paraId="6A4AC715"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Type 3 renal tubular acidosis</w:t>
            </w:r>
          </w:p>
        </w:tc>
      </w:tr>
      <w:tr w:rsidR="009B2EFE" w:rsidRPr="004B3655" w14:paraId="592F27F2" w14:textId="77777777" w:rsidTr="00A5133B">
        <w:trPr>
          <w:trHeight w:val="615"/>
        </w:trPr>
        <w:tc>
          <w:tcPr>
            <w:tcW w:w="980" w:type="dxa"/>
          </w:tcPr>
          <w:p w14:paraId="7471F7DB" w14:textId="77777777" w:rsidR="009B2EFE" w:rsidRPr="004B3655" w:rsidRDefault="009B2EFE" w:rsidP="00A4230A">
            <w:pPr>
              <w:pStyle w:val="TableParagraph"/>
              <w:spacing w:before="9"/>
              <w:rPr>
                <w:rFonts w:asciiTheme="minorHAnsi" w:hAnsiTheme="minorHAnsi" w:cstheme="minorHAnsi"/>
                <w:sz w:val="24"/>
                <w:szCs w:val="24"/>
              </w:rPr>
            </w:pPr>
          </w:p>
          <w:p w14:paraId="533E7B4D" w14:textId="77777777" w:rsidR="009B2EFE" w:rsidRPr="004B3655" w:rsidRDefault="009B2EFE" w:rsidP="00A4230A">
            <w:pPr>
              <w:pStyle w:val="TableParagraph"/>
              <w:ind w:left="200"/>
              <w:rPr>
                <w:rFonts w:asciiTheme="minorHAnsi" w:hAnsiTheme="minorHAnsi" w:cstheme="minorHAnsi"/>
                <w:sz w:val="24"/>
                <w:szCs w:val="24"/>
              </w:rPr>
            </w:pPr>
          </w:p>
        </w:tc>
        <w:tc>
          <w:tcPr>
            <w:tcW w:w="536" w:type="dxa"/>
          </w:tcPr>
          <w:p w14:paraId="1F0D24CC"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684" w:type="dxa"/>
          </w:tcPr>
          <w:p w14:paraId="56496832"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Type 4 renal tubular acidosis</w:t>
            </w:r>
          </w:p>
        </w:tc>
      </w:tr>
      <w:tr w:rsidR="009B2EFE" w:rsidRPr="004B3655" w14:paraId="073C422A" w14:textId="77777777" w:rsidTr="00A5133B">
        <w:trPr>
          <w:trHeight w:val="484"/>
        </w:trPr>
        <w:tc>
          <w:tcPr>
            <w:tcW w:w="980" w:type="dxa"/>
          </w:tcPr>
          <w:p w14:paraId="011C4A55" w14:textId="77777777" w:rsidR="009B2EFE" w:rsidRPr="004B3655" w:rsidRDefault="009B2EFE" w:rsidP="00A4230A">
            <w:pPr>
              <w:pStyle w:val="TableParagraph"/>
              <w:spacing w:before="1"/>
              <w:rPr>
                <w:rFonts w:asciiTheme="minorHAnsi" w:hAnsiTheme="minorHAnsi" w:cstheme="minorHAnsi"/>
                <w:sz w:val="24"/>
                <w:szCs w:val="24"/>
              </w:rPr>
            </w:pPr>
          </w:p>
          <w:p w14:paraId="355C4312"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2F85D91E" w14:textId="77777777" w:rsidR="009B2EFE" w:rsidRPr="004B3655" w:rsidRDefault="009B2EFE"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684" w:type="dxa"/>
          </w:tcPr>
          <w:p w14:paraId="3CE70F21" w14:textId="77777777" w:rsidR="009B2EFE" w:rsidRPr="004B3655" w:rsidRDefault="009B2EFE"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Type 5 renal tubular acidosis</w:t>
            </w:r>
          </w:p>
        </w:tc>
      </w:tr>
    </w:tbl>
    <w:p w14:paraId="2DC306E5" w14:textId="77777777" w:rsidR="009B2EFE" w:rsidRPr="004B3655" w:rsidRDefault="009B2EFE" w:rsidP="00A4230A">
      <w:pPr>
        <w:pStyle w:val="BodyText"/>
        <w:spacing w:before="234"/>
        <w:ind w:left="420"/>
        <w:rPr>
          <w:rFonts w:asciiTheme="minorHAnsi" w:hAnsiTheme="minorHAnsi" w:cstheme="minorHAnsi"/>
          <w:sz w:val="24"/>
          <w:szCs w:val="24"/>
        </w:rPr>
      </w:pPr>
      <w:r w:rsidRPr="004B3655">
        <w:rPr>
          <w:rFonts w:asciiTheme="minorHAnsi" w:hAnsiTheme="minorHAnsi" w:cstheme="minorHAnsi"/>
          <w:sz w:val="24"/>
          <w:szCs w:val="24"/>
        </w:rPr>
        <w:t>Type 4 renal tubular acidosis is associated with hyperkalaemia</w:t>
      </w:r>
    </w:p>
    <w:p w14:paraId="2DEC5D87" w14:textId="77777777" w:rsidR="009B2EFE" w:rsidRPr="004B3655" w:rsidRDefault="009B2EFE" w:rsidP="00A4230A">
      <w:pPr>
        <w:pStyle w:val="BodyText"/>
        <w:spacing w:before="6"/>
        <w:rPr>
          <w:rFonts w:asciiTheme="minorHAnsi" w:hAnsiTheme="minorHAnsi" w:cstheme="minorHAnsi"/>
          <w:sz w:val="24"/>
          <w:szCs w:val="24"/>
        </w:rPr>
      </w:pPr>
    </w:p>
    <w:p w14:paraId="5FCCD1D1" w14:textId="77777777" w:rsidR="009B2EFE" w:rsidRPr="004B3655" w:rsidRDefault="009B2EFE"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Renal tubular acidosis</w:t>
      </w:r>
    </w:p>
    <w:p w14:paraId="4F9A2D98" w14:textId="77777777" w:rsidR="009B2EFE" w:rsidRPr="004B3655" w:rsidRDefault="009B2EFE" w:rsidP="00A4230A">
      <w:pPr>
        <w:pStyle w:val="BodyText"/>
        <w:spacing w:before="6"/>
        <w:rPr>
          <w:rFonts w:asciiTheme="minorHAnsi" w:hAnsiTheme="minorHAnsi" w:cstheme="minorHAnsi"/>
          <w:b/>
          <w:sz w:val="24"/>
          <w:szCs w:val="24"/>
        </w:rPr>
      </w:pPr>
    </w:p>
    <w:p w14:paraId="68D404EC" w14:textId="77777777" w:rsidR="009B2EFE" w:rsidRPr="004B3655" w:rsidRDefault="009B2EFE" w:rsidP="00A4230A">
      <w:pPr>
        <w:pStyle w:val="BodyText"/>
        <w:spacing w:line="256" w:lineRule="auto"/>
        <w:ind w:left="420"/>
        <w:rPr>
          <w:rFonts w:asciiTheme="minorHAnsi" w:hAnsiTheme="minorHAnsi" w:cstheme="minorHAnsi"/>
          <w:sz w:val="24"/>
          <w:szCs w:val="24"/>
        </w:rPr>
      </w:pPr>
      <w:r w:rsidRPr="004B3655">
        <w:rPr>
          <w:rFonts w:asciiTheme="minorHAnsi" w:hAnsiTheme="minorHAnsi" w:cstheme="minorHAnsi"/>
          <w:sz w:val="24"/>
          <w:szCs w:val="24"/>
        </w:rPr>
        <w:t>All three types of renal tubular acidosis (RTA) are associated with hyperchloraemic metabolic acidosis (normal anion gap)</w:t>
      </w:r>
    </w:p>
    <w:p w14:paraId="28CDB05F" w14:textId="77777777" w:rsidR="009B2EFE" w:rsidRPr="004B3655" w:rsidRDefault="009B2EFE" w:rsidP="00A4230A">
      <w:pPr>
        <w:pStyle w:val="BodyText"/>
        <w:spacing w:before="7"/>
        <w:rPr>
          <w:rFonts w:asciiTheme="minorHAnsi" w:hAnsiTheme="minorHAnsi" w:cstheme="minorHAnsi"/>
          <w:sz w:val="24"/>
          <w:szCs w:val="24"/>
        </w:rPr>
      </w:pPr>
    </w:p>
    <w:p w14:paraId="75F3EFCB"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Type 1 RTA (distal)</w:t>
      </w:r>
    </w:p>
    <w:p w14:paraId="2A43434C" w14:textId="77777777" w:rsidR="009B2EFE" w:rsidRPr="004B3655" w:rsidRDefault="009B2EFE" w:rsidP="00A4230A">
      <w:pPr>
        <w:pStyle w:val="BodyText"/>
        <w:spacing w:before="6"/>
        <w:rPr>
          <w:rFonts w:asciiTheme="minorHAnsi" w:hAnsiTheme="minorHAnsi" w:cstheme="minorHAnsi"/>
          <w:sz w:val="24"/>
          <w:szCs w:val="24"/>
        </w:rPr>
      </w:pPr>
    </w:p>
    <w:p w14:paraId="71797A85" w14:textId="77777777" w:rsidR="009B2EFE" w:rsidRPr="004B3655" w:rsidRDefault="009B2EFE"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inability to generate acid urine (secrete H+) in distal</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tubule</w:t>
      </w:r>
    </w:p>
    <w:p w14:paraId="5C5E3E32"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hypokalaemia</w:t>
      </w:r>
    </w:p>
    <w:p w14:paraId="2684E400" w14:textId="77777777" w:rsidR="009B2EFE" w:rsidRPr="004B3655" w:rsidRDefault="009B2EFE" w:rsidP="00A4230A">
      <w:pPr>
        <w:pStyle w:val="ListParagraph"/>
        <w:numPr>
          <w:ilvl w:val="2"/>
          <w:numId w:val="60"/>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complications include nephrocalcinosis and renal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stones</w:t>
      </w:r>
    </w:p>
    <w:p w14:paraId="532B93B0"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idiopathic, RA, SLE,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Sjogren's</w:t>
      </w:r>
    </w:p>
    <w:p w14:paraId="49CDAFE9" w14:textId="77777777" w:rsidR="009B2EFE" w:rsidRPr="004B3655" w:rsidRDefault="009B2EFE" w:rsidP="00A4230A">
      <w:pPr>
        <w:pStyle w:val="BodyText"/>
        <w:rPr>
          <w:rFonts w:asciiTheme="minorHAnsi" w:hAnsiTheme="minorHAnsi" w:cstheme="minorHAnsi"/>
          <w:sz w:val="24"/>
          <w:szCs w:val="24"/>
        </w:rPr>
      </w:pPr>
    </w:p>
    <w:p w14:paraId="72E269D7" w14:textId="77777777" w:rsidR="009B2EFE" w:rsidRPr="004B3655" w:rsidRDefault="009B2EFE" w:rsidP="00A4230A">
      <w:pPr>
        <w:pStyle w:val="BodyText"/>
        <w:spacing w:before="5"/>
        <w:rPr>
          <w:rFonts w:asciiTheme="minorHAnsi" w:hAnsiTheme="minorHAnsi" w:cstheme="minorHAnsi"/>
          <w:sz w:val="24"/>
          <w:szCs w:val="24"/>
        </w:rPr>
      </w:pPr>
    </w:p>
    <w:p w14:paraId="73034208"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Type 2 RTA (proximal)</w:t>
      </w:r>
    </w:p>
    <w:p w14:paraId="5F092085" w14:textId="77777777" w:rsidR="009B2EFE" w:rsidRPr="004B3655" w:rsidRDefault="009B2EFE" w:rsidP="00A4230A">
      <w:pPr>
        <w:pStyle w:val="BodyText"/>
        <w:spacing w:before="8"/>
        <w:rPr>
          <w:rFonts w:asciiTheme="minorHAnsi" w:hAnsiTheme="minorHAnsi" w:cstheme="minorHAnsi"/>
          <w:sz w:val="24"/>
          <w:szCs w:val="24"/>
        </w:rPr>
      </w:pPr>
    </w:p>
    <w:p w14:paraId="7C3172A4" w14:textId="77777777" w:rsidR="009B2EFE" w:rsidRPr="004B3655" w:rsidRDefault="009B2EFE"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decreased HCO3- reabsorption in proximal</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tubule</w:t>
      </w:r>
    </w:p>
    <w:p w14:paraId="1008061A" w14:textId="77777777" w:rsidR="009B2EFE" w:rsidRPr="004B3655" w:rsidRDefault="009B2EFE"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hypokalaemia</w:t>
      </w:r>
    </w:p>
    <w:p w14:paraId="1EDEC520" w14:textId="77777777" w:rsidR="009B2EFE" w:rsidRPr="004B3655" w:rsidRDefault="009B2EFE"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complications include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osteomalacia</w:t>
      </w:r>
    </w:p>
    <w:p w14:paraId="633D2082"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idiopathic, as part of Fanconi syndrome, Wilson's disease, cystinosis, outdated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tetracyclines</w:t>
      </w:r>
    </w:p>
    <w:p w14:paraId="3B150ACC" w14:textId="77777777" w:rsidR="009B2EFE" w:rsidRPr="004B3655" w:rsidRDefault="009B2EFE" w:rsidP="00A4230A">
      <w:pPr>
        <w:pStyle w:val="BodyText"/>
        <w:rPr>
          <w:rFonts w:asciiTheme="minorHAnsi" w:hAnsiTheme="minorHAnsi" w:cstheme="minorHAnsi"/>
          <w:sz w:val="24"/>
          <w:szCs w:val="24"/>
        </w:rPr>
      </w:pPr>
    </w:p>
    <w:p w14:paraId="314BF958" w14:textId="77777777" w:rsidR="009B2EFE" w:rsidRPr="004B3655" w:rsidRDefault="009B2EFE" w:rsidP="00A4230A">
      <w:pPr>
        <w:pStyle w:val="BodyText"/>
        <w:spacing w:before="7"/>
        <w:rPr>
          <w:rFonts w:asciiTheme="minorHAnsi" w:hAnsiTheme="minorHAnsi" w:cstheme="minorHAnsi"/>
          <w:sz w:val="24"/>
          <w:szCs w:val="24"/>
        </w:rPr>
      </w:pPr>
    </w:p>
    <w:p w14:paraId="4AA97883"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Type 4 RTA (hyperkalaemic)</w:t>
      </w:r>
    </w:p>
    <w:p w14:paraId="628127BC" w14:textId="77777777" w:rsidR="009B2EFE" w:rsidRPr="004B3655" w:rsidRDefault="009B2EFE" w:rsidP="00A4230A">
      <w:pPr>
        <w:pStyle w:val="BodyText"/>
        <w:spacing w:before="6"/>
        <w:rPr>
          <w:rFonts w:asciiTheme="minorHAnsi" w:hAnsiTheme="minorHAnsi" w:cstheme="minorHAnsi"/>
          <w:sz w:val="24"/>
          <w:szCs w:val="24"/>
        </w:rPr>
      </w:pPr>
    </w:p>
    <w:p w14:paraId="0FDE3197"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hyperkalaemia</w:t>
      </w:r>
    </w:p>
    <w:p w14:paraId="5A211C9C" w14:textId="77777777" w:rsidR="009B2EFE" w:rsidRPr="004B3655" w:rsidRDefault="009B2EFE" w:rsidP="00A4230A">
      <w:pPr>
        <w:pStyle w:val="ListParagraph"/>
        <w:numPr>
          <w:ilvl w:val="2"/>
          <w:numId w:val="60"/>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causes include hypoaldosteronism,</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diabetes</w:t>
      </w:r>
    </w:p>
    <w:p w14:paraId="435373B3" w14:textId="77777777" w:rsidR="009B2EFE" w:rsidRPr="004B3655" w:rsidRDefault="009B2EFE" w:rsidP="00A4230A">
      <w:pPr>
        <w:rPr>
          <w:rFonts w:asciiTheme="minorHAnsi" w:hAnsiTheme="minorHAnsi" w:cstheme="minorHAnsi"/>
          <w:sz w:val="24"/>
          <w:szCs w:val="24"/>
        </w:rPr>
        <w:sectPr w:rsidR="009B2EFE" w:rsidRPr="004B3655">
          <w:headerReference w:type="default" r:id="rId229"/>
          <w:footerReference w:type="default" r:id="rId230"/>
          <w:pgSz w:w="11910" w:h="16840"/>
          <w:pgMar w:top="0" w:right="280" w:bottom="1480" w:left="480" w:header="0" w:footer="1288" w:gutter="0"/>
          <w:cols w:space="720"/>
        </w:sectPr>
      </w:pPr>
    </w:p>
    <w:p w14:paraId="738A6A7F" w14:textId="77777777" w:rsidR="009B2EFE" w:rsidRPr="004B3655" w:rsidRDefault="009B2EFE" w:rsidP="00A4230A">
      <w:pPr>
        <w:pStyle w:val="BodyText"/>
        <w:tabs>
          <w:tab w:val="left" w:pos="10079"/>
        </w:tabs>
        <w:spacing w:before="73" w:line="259" w:lineRule="auto"/>
        <w:ind w:left="420"/>
        <w:rPr>
          <w:rFonts w:asciiTheme="minorHAnsi" w:hAnsiTheme="minorHAnsi" w:cstheme="minorHAnsi"/>
          <w:b/>
          <w:bCs/>
          <w:sz w:val="24"/>
          <w:szCs w:val="24"/>
        </w:rPr>
      </w:pPr>
      <w:r w:rsidRPr="004B3655">
        <w:rPr>
          <w:rFonts w:asciiTheme="minorHAnsi" w:hAnsiTheme="minorHAnsi" w:cstheme="minorHAnsi"/>
          <w:b/>
          <w:bCs/>
          <w:sz w:val="24"/>
          <w:szCs w:val="24"/>
          <w:u w:val="single"/>
        </w:rPr>
        <w:lastRenderedPageBreak/>
        <w:t xml:space="preserve"> </w:t>
      </w:r>
      <w:r w:rsidRPr="004B3655">
        <w:rPr>
          <w:rFonts w:asciiTheme="minorHAnsi" w:hAnsiTheme="minorHAnsi" w:cstheme="minorHAnsi"/>
          <w:b/>
          <w:bCs/>
          <w:sz w:val="24"/>
          <w:szCs w:val="24"/>
          <w:u w:val="single"/>
        </w:rPr>
        <w:tab/>
      </w:r>
      <w:r w:rsidRPr="004B3655">
        <w:rPr>
          <w:rFonts w:asciiTheme="minorHAnsi" w:hAnsiTheme="minorHAnsi" w:cstheme="minorHAnsi"/>
          <w:b/>
          <w:bCs/>
          <w:spacing w:val="-5"/>
          <w:sz w:val="24"/>
          <w:szCs w:val="24"/>
        </w:rPr>
        <w:t xml:space="preserve">6- </w:t>
      </w:r>
      <w:r w:rsidRPr="004B3655">
        <w:rPr>
          <w:rFonts w:asciiTheme="minorHAnsi" w:hAnsiTheme="minorHAnsi" w:cstheme="minorHAnsi"/>
          <w:b/>
          <w:bCs/>
          <w:sz w:val="24"/>
          <w:szCs w:val="24"/>
        </w:rPr>
        <w:t>A 54-year-old woman with a history membranous glomerulonephritis secondary to systemic lupus erythematous is admitted to hospital. Her previous stable renal function has deteriorated rapidly. The following blood tests were</w:t>
      </w:r>
      <w:r w:rsidRPr="004B3655">
        <w:rPr>
          <w:rFonts w:asciiTheme="minorHAnsi" w:hAnsiTheme="minorHAnsi" w:cstheme="minorHAnsi"/>
          <w:b/>
          <w:bCs/>
          <w:spacing w:val="-12"/>
          <w:sz w:val="24"/>
          <w:szCs w:val="24"/>
        </w:rPr>
        <w:t xml:space="preserve"> </w:t>
      </w:r>
      <w:r w:rsidRPr="004B3655">
        <w:rPr>
          <w:rFonts w:asciiTheme="minorHAnsi" w:hAnsiTheme="minorHAnsi" w:cstheme="minorHAnsi"/>
          <w:b/>
          <w:bCs/>
          <w:sz w:val="24"/>
          <w:szCs w:val="24"/>
        </w:rPr>
        <w:t>obtained:</w:t>
      </w:r>
    </w:p>
    <w:p w14:paraId="20248D7D" w14:textId="77777777" w:rsidR="009B2EFE" w:rsidRPr="004B3655" w:rsidRDefault="009B2EFE" w:rsidP="00A4230A">
      <w:pPr>
        <w:pStyle w:val="BodyText"/>
        <w:spacing w:before="7"/>
        <w:rPr>
          <w:rFonts w:asciiTheme="minorHAnsi" w:hAnsiTheme="minorHAnsi" w:cstheme="minorHAnsi"/>
          <w:sz w:val="24"/>
          <w:szCs w:val="24"/>
        </w:rPr>
      </w:pPr>
    </w:p>
    <w:tbl>
      <w:tblPr>
        <w:tblW w:w="0" w:type="auto"/>
        <w:tblInd w:w="287" w:type="dxa"/>
        <w:tblLayout w:type="fixed"/>
        <w:tblCellMar>
          <w:left w:w="0" w:type="dxa"/>
          <w:right w:w="0" w:type="dxa"/>
        </w:tblCellMar>
        <w:tblLook w:val="01E0" w:firstRow="1" w:lastRow="1" w:firstColumn="1" w:lastColumn="1" w:noHBand="0" w:noVBand="0"/>
      </w:tblPr>
      <w:tblGrid>
        <w:gridCol w:w="1979"/>
        <w:gridCol w:w="1785"/>
      </w:tblGrid>
      <w:tr w:rsidR="009B2EFE" w:rsidRPr="004B3655" w14:paraId="157879B6" w14:textId="77777777" w:rsidTr="00A5133B">
        <w:trPr>
          <w:trHeight w:val="459"/>
        </w:trPr>
        <w:tc>
          <w:tcPr>
            <w:tcW w:w="1979" w:type="dxa"/>
          </w:tcPr>
          <w:p w14:paraId="3554B7EC" w14:textId="77777777" w:rsidR="009B2EFE" w:rsidRPr="004B3655" w:rsidRDefault="009B2EFE"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Na</w:t>
            </w:r>
            <w:r w:rsidRPr="004B3655">
              <w:rPr>
                <w:rFonts w:asciiTheme="minorHAnsi" w:hAnsiTheme="minorHAnsi" w:cstheme="minorHAnsi"/>
                <w:sz w:val="24"/>
                <w:szCs w:val="24"/>
                <w:vertAlign w:val="superscript"/>
              </w:rPr>
              <w:t>+</w:t>
            </w:r>
          </w:p>
        </w:tc>
        <w:tc>
          <w:tcPr>
            <w:tcW w:w="1785" w:type="dxa"/>
          </w:tcPr>
          <w:p w14:paraId="0E20A577" w14:textId="77777777" w:rsidR="009B2EFE" w:rsidRPr="004B3655" w:rsidRDefault="009B2EFE" w:rsidP="00A4230A">
            <w:pPr>
              <w:pStyle w:val="TableParagraph"/>
              <w:ind w:left="45"/>
              <w:rPr>
                <w:rFonts w:asciiTheme="minorHAnsi" w:hAnsiTheme="minorHAnsi" w:cstheme="minorHAnsi"/>
                <w:sz w:val="24"/>
                <w:szCs w:val="24"/>
              </w:rPr>
            </w:pPr>
            <w:r w:rsidRPr="004B3655">
              <w:rPr>
                <w:rFonts w:asciiTheme="minorHAnsi" w:hAnsiTheme="minorHAnsi" w:cstheme="minorHAnsi"/>
                <w:sz w:val="24"/>
                <w:szCs w:val="24"/>
              </w:rPr>
              <w:t>139 mmol/l</w:t>
            </w:r>
          </w:p>
        </w:tc>
      </w:tr>
      <w:tr w:rsidR="009B2EFE" w:rsidRPr="004B3655" w14:paraId="2CCC0423" w14:textId="77777777" w:rsidTr="00A5133B">
        <w:trPr>
          <w:trHeight w:val="603"/>
        </w:trPr>
        <w:tc>
          <w:tcPr>
            <w:tcW w:w="1979" w:type="dxa"/>
          </w:tcPr>
          <w:p w14:paraId="49E1E66D" w14:textId="77777777" w:rsidR="009B2EFE" w:rsidRPr="004B3655" w:rsidRDefault="009B2EFE" w:rsidP="00A4230A">
            <w:pPr>
              <w:pStyle w:val="TableParagraph"/>
              <w:spacing w:before="130"/>
              <w:ind w:left="200"/>
              <w:rPr>
                <w:rFonts w:asciiTheme="minorHAnsi" w:hAnsiTheme="minorHAnsi" w:cstheme="minorHAnsi"/>
                <w:sz w:val="24"/>
                <w:szCs w:val="24"/>
              </w:rPr>
            </w:pPr>
            <w:r w:rsidRPr="004B3655">
              <w:rPr>
                <w:rFonts w:asciiTheme="minorHAnsi" w:hAnsiTheme="minorHAnsi" w:cstheme="minorHAnsi"/>
                <w:position w:val="-9"/>
                <w:sz w:val="24"/>
                <w:szCs w:val="24"/>
              </w:rPr>
              <w:t>K</w:t>
            </w:r>
            <w:r w:rsidRPr="004B3655">
              <w:rPr>
                <w:rFonts w:asciiTheme="minorHAnsi" w:hAnsiTheme="minorHAnsi" w:cstheme="minorHAnsi"/>
                <w:sz w:val="24"/>
                <w:szCs w:val="24"/>
              </w:rPr>
              <w:t>+</w:t>
            </w:r>
          </w:p>
        </w:tc>
        <w:tc>
          <w:tcPr>
            <w:tcW w:w="1785" w:type="dxa"/>
          </w:tcPr>
          <w:p w14:paraId="7A51BCFC" w14:textId="77777777" w:rsidR="009B2EFE" w:rsidRPr="004B3655" w:rsidRDefault="009B2EFE" w:rsidP="00A4230A">
            <w:pPr>
              <w:pStyle w:val="TableParagraph"/>
              <w:spacing w:before="137"/>
              <w:ind w:left="45"/>
              <w:rPr>
                <w:rFonts w:asciiTheme="minorHAnsi" w:hAnsiTheme="minorHAnsi" w:cstheme="minorHAnsi"/>
                <w:sz w:val="24"/>
                <w:szCs w:val="24"/>
              </w:rPr>
            </w:pPr>
            <w:r w:rsidRPr="004B3655">
              <w:rPr>
                <w:rFonts w:asciiTheme="minorHAnsi" w:hAnsiTheme="minorHAnsi" w:cstheme="minorHAnsi"/>
                <w:sz w:val="24"/>
                <w:szCs w:val="24"/>
              </w:rPr>
              <w:t>5.8 mmol/l</w:t>
            </w:r>
          </w:p>
        </w:tc>
      </w:tr>
      <w:tr w:rsidR="009B2EFE" w:rsidRPr="004B3655" w14:paraId="1E82FAEC" w14:textId="77777777" w:rsidTr="00A5133B">
        <w:trPr>
          <w:trHeight w:val="597"/>
        </w:trPr>
        <w:tc>
          <w:tcPr>
            <w:tcW w:w="1979" w:type="dxa"/>
          </w:tcPr>
          <w:p w14:paraId="29C77E78" w14:textId="77777777" w:rsidR="009B2EFE" w:rsidRPr="004B3655" w:rsidRDefault="009B2EFE"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Urea</w:t>
            </w:r>
          </w:p>
        </w:tc>
        <w:tc>
          <w:tcPr>
            <w:tcW w:w="1785" w:type="dxa"/>
          </w:tcPr>
          <w:p w14:paraId="654B8D92" w14:textId="77777777" w:rsidR="009B2EFE" w:rsidRPr="004B3655" w:rsidRDefault="009B2EFE" w:rsidP="00A4230A">
            <w:pPr>
              <w:pStyle w:val="TableParagraph"/>
              <w:spacing w:before="132"/>
              <w:ind w:left="45"/>
              <w:rPr>
                <w:rFonts w:asciiTheme="minorHAnsi" w:hAnsiTheme="minorHAnsi" w:cstheme="minorHAnsi"/>
                <w:sz w:val="24"/>
                <w:szCs w:val="24"/>
              </w:rPr>
            </w:pPr>
            <w:r w:rsidRPr="004B3655">
              <w:rPr>
                <w:rFonts w:asciiTheme="minorHAnsi" w:hAnsiTheme="minorHAnsi" w:cstheme="minorHAnsi"/>
                <w:sz w:val="24"/>
                <w:szCs w:val="24"/>
              </w:rPr>
              <w:t>44 mmol/l</w:t>
            </w:r>
          </w:p>
        </w:tc>
      </w:tr>
      <w:tr w:rsidR="009B2EFE" w:rsidRPr="004B3655" w14:paraId="01BC3A0F" w14:textId="77777777" w:rsidTr="00A5133B">
        <w:trPr>
          <w:trHeight w:val="225"/>
        </w:trPr>
        <w:tc>
          <w:tcPr>
            <w:tcW w:w="1979" w:type="dxa"/>
          </w:tcPr>
          <w:p w14:paraId="21E10441" w14:textId="77777777" w:rsidR="009B2EFE" w:rsidRPr="004B3655" w:rsidRDefault="009B2EFE"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Creatinine</w:t>
            </w:r>
          </w:p>
        </w:tc>
        <w:tc>
          <w:tcPr>
            <w:tcW w:w="1785" w:type="dxa"/>
          </w:tcPr>
          <w:p w14:paraId="506D0741" w14:textId="77777777" w:rsidR="009B2EFE" w:rsidRPr="004B3655" w:rsidRDefault="009B2EFE" w:rsidP="00A4230A">
            <w:pPr>
              <w:pStyle w:val="TableParagraph"/>
              <w:spacing w:before="132"/>
              <w:ind w:left="45"/>
              <w:rPr>
                <w:rFonts w:asciiTheme="minorHAnsi" w:hAnsiTheme="minorHAnsi" w:cstheme="minorHAnsi"/>
                <w:sz w:val="24"/>
                <w:szCs w:val="24"/>
              </w:rPr>
            </w:pPr>
            <w:r w:rsidRPr="004B3655">
              <w:rPr>
                <w:rFonts w:asciiTheme="minorHAnsi" w:hAnsiTheme="minorHAnsi" w:cstheme="minorHAnsi"/>
                <w:sz w:val="24"/>
                <w:szCs w:val="24"/>
              </w:rPr>
              <w:t>867 µmol/l</w:t>
            </w:r>
          </w:p>
        </w:tc>
      </w:tr>
      <w:tr w:rsidR="009B2EFE" w:rsidRPr="004B3655" w14:paraId="54F25A5B" w14:textId="77777777" w:rsidTr="00A5133B">
        <w:trPr>
          <w:trHeight w:val="1195"/>
        </w:trPr>
        <w:tc>
          <w:tcPr>
            <w:tcW w:w="1979" w:type="dxa"/>
          </w:tcPr>
          <w:p w14:paraId="2D0C0514" w14:textId="77777777" w:rsidR="009B2EFE" w:rsidRPr="004B3655" w:rsidRDefault="009B2EFE" w:rsidP="00A4230A">
            <w:pPr>
              <w:pStyle w:val="TableParagraph"/>
              <w:spacing w:before="5"/>
              <w:rPr>
                <w:rFonts w:asciiTheme="minorHAnsi" w:hAnsiTheme="minorHAnsi" w:cstheme="minorHAnsi"/>
                <w:sz w:val="24"/>
                <w:szCs w:val="24"/>
              </w:rPr>
            </w:pPr>
          </w:p>
          <w:p w14:paraId="412B8983" w14:textId="77777777" w:rsidR="009B2EFE" w:rsidRPr="004B3655" w:rsidRDefault="009B2EFE"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Albumin</w:t>
            </w:r>
          </w:p>
        </w:tc>
        <w:tc>
          <w:tcPr>
            <w:tcW w:w="1785" w:type="dxa"/>
          </w:tcPr>
          <w:p w14:paraId="3E474EBE" w14:textId="77777777" w:rsidR="009B2EFE" w:rsidRPr="004B3655" w:rsidRDefault="009B2EFE" w:rsidP="00A4230A">
            <w:pPr>
              <w:pStyle w:val="TableParagraph"/>
              <w:spacing w:before="5"/>
              <w:rPr>
                <w:rFonts w:asciiTheme="minorHAnsi" w:hAnsiTheme="minorHAnsi" w:cstheme="minorHAnsi"/>
                <w:sz w:val="24"/>
                <w:szCs w:val="24"/>
              </w:rPr>
            </w:pPr>
          </w:p>
          <w:p w14:paraId="50A494EE" w14:textId="77777777" w:rsidR="009B2EFE" w:rsidRPr="004B3655" w:rsidRDefault="009B2EFE" w:rsidP="00A4230A">
            <w:pPr>
              <w:pStyle w:val="TableParagraph"/>
              <w:ind w:left="45"/>
              <w:rPr>
                <w:rFonts w:asciiTheme="minorHAnsi" w:hAnsiTheme="minorHAnsi" w:cstheme="minorHAnsi"/>
                <w:sz w:val="24"/>
                <w:szCs w:val="24"/>
              </w:rPr>
            </w:pPr>
            <w:r w:rsidRPr="004B3655">
              <w:rPr>
                <w:rFonts w:asciiTheme="minorHAnsi" w:hAnsiTheme="minorHAnsi" w:cstheme="minorHAnsi"/>
                <w:sz w:val="24"/>
                <w:szCs w:val="24"/>
              </w:rPr>
              <w:t>17 g/l</w:t>
            </w:r>
          </w:p>
        </w:tc>
      </w:tr>
      <w:tr w:rsidR="009B2EFE" w:rsidRPr="004B3655" w14:paraId="24E94086" w14:textId="77777777" w:rsidTr="00A5133B">
        <w:trPr>
          <w:trHeight w:val="896"/>
        </w:trPr>
        <w:tc>
          <w:tcPr>
            <w:tcW w:w="1979" w:type="dxa"/>
          </w:tcPr>
          <w:p w14:paraId="70814479" w14:textId="77777777" w:rsidR="009B2EFE" w:rsidRPr="004B3655" w:rsidRDefault="009B2EFE" w:rsidP="00A4230A">
            <w:pPr>
              <w:pStyle w:val="TableParagraph"/>
              <w:spacing w:before="5"/>
              <w:rPr>
                <w:rFonts w:asciiTheme="minorHAnsi" w:hAnsiTheme="minorHAnsi" w:cstheme="minorHAnsi"/>
                <w:sz w:val="24"/>
                <w:szCs w:val="24"/>
              </w:rPr>
            </w:pPr>
          </w:p>
          <w:p w14:paraId="2A2CD9FB" w14:textId="77777777" w:rsidR="009B2EFE" w:rsidRPr="004B3655" w:rsidRDefault="009B2EFE"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Urinary protein</w:t>
            </w:r>
          </w:p>
        </w:tc>
        <w:tc>
          <w:tcPr>
            <w:tcW w:w="1785" w:type="dxa"/>
          </w:tcPr>
          <w:p w14:paraId="15B34E20" w14:textId="77777777" w:rsidR="009B2EFE" w:rsidRPr="004B3655" w:rsidRDefault="009B2EFE" w:rsidP="00A4230A">
            <w:pPr>
              <w:pStyle w:val="TableParagraph"/>
              <w:spacing w:before="5"/>
              <w:rPr>
                <w:rFonts w:asciiTheme="minorHAnsi" w:hAnsiTheme="minorHAnsi" w:cstheme="minorHAnsi"/>
                <w:sz w:val="24"/>
                <w:szCs w:val="24"/>
              </w:rPr>
            </w:pPr>
          </w:p>
          <w:p w14:paraId="1AC8D03C" w14:textId="77777777" w:rsidR="009B2EFE" w:rsidRPr="004B3655" w:rsidRDefault="009B2EFE" w:rsidP="00A4230A">
            <w:pPr>
              <w:pStyle w:val="TableParagraph"/>
              <w:ind w:left="45"/>
              <w:rPr>
                <w:rFonts w:asciiTheme="minorHAnsi" w:hAnsiTheme="minorHAnsi" w:cstheme="minorHAnsi"/>
                <w:sz w:val="24"/>
                <w:szCs w:val="24"/>
              </w:rPr>
            </w:pPr>
            <w:r w:rsidRPr="004B3655">
              <w:rPr>
                <w:rFonts w:asciiTheme="minorHAnsi" w:hAnsiTheme="minorHAnsi" w:cstheme="minorHAnsi"/>
                <w:sz w:val="24"/>
                <w:szCs w:val="24"/>
              </w:rPr>
              <w:t>14 g/24 hours</w:t>
            </w:r>
          </w:p>
        </w:tc>
      </w:tr>
      <w:tr w:rsidR="009B2EFE" w:rsidRPr="004B3655" w14:paraId="3D710FF1" w14:textId="77777777" w:rsidTr="00A5133B">
        <w:trPr>
          <w:trHeight w:val="799"/>
        </w:trPr>
        <w:tc>
          <w:tcPr>
            <w:tcW w:w="1979" w:type="dxa"/>
          </w:tcPr>
          <w:p w14:paraId="235D2D66" w14:textId="77777777" w:rsidR="009B2EFE" w:rsidRPr="004B3655" w:rsidRDefault="009B2EFE"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Urine dipstick</w:t>
            </w:r>
          </w:p>
        </w:tc>
        <w:tc>
          <w:tcPr>
            <w:tcW w:w="1785" w:type="dxa"/>
          </w:tcPr>
          <w:p w14:paraId="48A357EE" w14:textId="77777777" w:rsidR="009B2EFE" w:rsidRPr="004B3655" w:rsidRDefault="009B2EFE" w:rsidP="00A4230A">
            <w:pPr>
              <w:pStyle w:val="TableParagraph"/>
              <w:spacing w:before="114" w:line="340" w:lineRule="atLeast"/>
              <w:ind w:left="45"/>
              <w:rPr>
                <w:rFonts w:asciiTheme="minorHAnsi" w:hAnsiTheme="minorHAnsi" w:cstheme="minorHAnsi"/>
                <w:sz w:val="24"/>
                <w:szCs w:val="24"/>
              </w:rPr>
            </w:pPr>
            <w:r w:rsidRPr="004B3655">
              <w:rPr>
                <w:rFonts w:asciiTheme="minorHAnsi" w:hAnsiTheme="minorHAnsi" w:cstheme="minorHAnsi"/>
                <w:sz w:val="24"/>
                <w:szCs w:val="24"/>
              </w:rPr>
              <w:t>protein +++ blood ++</w:t>
            </w:r>
          </w:p>
        </w:tc>
      </w:tr>
    </w:tbl>
    <w:p w14:paraId="357D5928" w14:textId="77777777" w:rsidR="009B2EFE" w:rsidRPr="004B3655" w:rsidRDefault="009B2EFE" w:rsidP="00A4230A">
      <w:pPr>
        <w:pStyle w:val="BodyText"/>
        <w:rPr>
          <w:rFonts w:asciiTheme="minorHAnsi" w:hAnsiTheme="minorHAnsi" w:cstheme="minorHAnsi"/>
          <w:sz w:val="24"/>
          <w:szCs w:val="24"/>
        </w:rPr>
      </w:pPr>
    </w:p>
    <w:p w14:paraId="24D22DBF" w14:textId="77777777" w:rsidR="009B2EFE" w:rsidRPr="004B3655" w:rsidRDefault="009B2EFE" w:rsidP="00A4230A">
      <w:pPr>
        <w:pStyle w:val="BodyText"/>
        <w:rPr>
          <w:rFonts w:asciiTheme="minorHAnsi" w:hAnsiTheme="minorHAnsi" w:cstheme="minorHAnsi"/>
          <w:sz w:val="24"/>
          <w:szCs w:val="24"/>
        </w:rPr>
      </w:pPr>
    </w:p>
    <w:p w14:paraId="2E31C68A" w14:textId="77777777" w:rsidR="009B2EFE" w:rsidRPr="004B3655" w:rsidRDefault="009B2EFE"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t>What has likely caused the sudden deterioration in renal</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function?</w:t>
      </w:r>
    </w:p>
    <w:p w14:paraId="469A60EB" w14:textId="77777777" w:rsidR="009B2EFE" w:rsidRPr="004B3655" w:rsidRDefault="009B2EFE" w:rsidP="00A4230A">
      <w:pPr>
        <w:pStyle w:val="BodyText"/>
        <w:rPr>
          <w:rFonts w:asciiTheme="minorHAnsi" w:hAnsiTheme="minorHAnsi" w:cstheme="minorHAnsi"/>
          <w:sz w:val="24"/>
          <w:szCs w:val="24"/>
        </w:rPr>
      </w:pPr>
    </w:p>
    <w:p w14:paraId="2B84E779" w14:textId="77777777" w:rsidR="009B2EFE" w:rsidRPr="004B3655" w:rsidRDefault="009B2EFE" w:rsidP="00A4230A">
      <w:pPr>
        <w:pStyle w:val="BodyText"/>
        <w:spacing w:before="5"/>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358"/>
      </w:tblGrid>
      <w:tr w:rsidR="009B2EFE" w:rsidRPr="004B3655" w14:paraId="18FC97D1" w14:textId="77777777" w:rsidTr="00A5133B">
        <w:trPr>
          <w:trHeight w:val="479"/>
        </w:trPr>
        <w:tc>
          <w:tcPr>
            <w:tcW w:w="980" w:type="dxa"/>
          </w:tcPr>
          <w:p w14:paraId="24B0C71A" w14:textId="77777777" w:rsidR="009B2EFE" w:rsidRPr="004B3655" w:rsidRDefault="009B2EFE" w:rsidP="00A4230A">
            <w:pPr>
              <w:pStyle w:val="TableParagraph"/>
              <w:ind w:left="200"/>
              <w:rPr>
                <w:rFonts w:asciiTheme="minorHAnsi" w:hAnsiTheme="minorHAnsi" w:cstheme="minorHAnsi"/>
                <w:sz w:val="24"/>
                <w:szCs w:val="24"/>
              </w:rPr>
            </w:pPr>
          </w:p>
        </w:tc>
        <w:tc>
          <w:tcPr>
            <w:tcW w:w="536" w:type="dxa"/>
          </w:tcPr>
          <w:p w14:paraId="2CD3087D" w14:textId="77777777" w:rsidR="009B2EFE" w:rsidRPr="004B3655" w:rsidRDefault="009B2EFE"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358" w:type="dxa"/>
          </w:tcPr>
          <w:p w14:paraId="36F9674C" w14:textId="77777777" w:rsidR="009B2EFE" w:rsidRPr="004B3655" w:rsidRDefault="009B2EFE"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Exacerbation of SLE</w:t>
            </w:r>
          </w:p>
        </w:tc>
      </w:tr>
      <w:tr w:rsidR="009B2EFE" w:rsidRPr="004B3655" w14:paraId="7374563D" w14:textId="77777777" w:rsidTr="00A5133B">
        <w:trPr>
          <w:trHeight w:val="605"/>
        </w:trPr>
        <w:tc>
          <w:tcPr>
            <w:tcW w:w="980" w:type="dxa"/>
          </w:tcPr>
          <w:p w14:paraId="2D58F229" w14:textId="77777777" w:rsidR="009B2EFE" w:rsidRPr="004B3655" w:rsidRDefault="009B2EFE" w:rsidP="00A4230A">
            <w:pPr>
              <w:pStyle w:val="TableParagraph"/>
              <w:spacing w:before="2"/>
              <w:rPr>
                <w:rFonts w:asciiTheme="minorHAnsi" w:hAnsiTheme="minorHAnsi" w:cstheme="minorHAnsi"/>
                <w:sz w:val="24"/>
                <w:szCs w:val="24"/>
              </w:rPr>
            </w:pPr>
          </w:p>
          <w:p w14:paraId="484EE270" w14:textId="77777777" w:rsidR="009B2EFE" w:rsidRPr="004B3655" w:rsidRDefault="009B2EFE" w:rsidP="00A4230A">
            <w:pPr>
              <w:pStyle w:val="TableParagraph"/>
              <w:ind w:left="200"/>
              <w:rPr>
                <w:rFonts w:asciiTheme="minorHAnsi" w:hAnsiTheme="minorHAnsi" w:cstheme="minorHAnsi"/>
                <w:sz w:val="24"/>
                <w:szCs w:val="24"/>
              </w:rPr>
            </w:pPr>
          </w:p>
        </w:tc>
        <w:tc>
          <w:tcPr>
            <w:tcW w:w="536" w:type="dxa"/>
          </w:tcPr>
          <w:p w14:paraId="1551D0D6" w14:textId="77777777" w:rsidR="009B2EFE" w:rsidRPr="004B3655" w:rsidRDefault="009B2EFE"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358" w:type="dxa"/>
          </w:tcPr>
          <w:p w14:paraId="7EC555AA" w14:textId="77777777" w:rsidR="009B2EFE" w:rsidRPr="004B3655" w:rsidRDefault="009B2EFE"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color w:val="00CC00"/>
                <w:sz w:val="24"/>
                <w:szCs w:val="24"/>
              </w:rPr>
              <w:t>Renal vein thrombosis</w:t>
            </w:r>
          </w:p>
        </w:tc>
      </w:tr>
      <w:tr w:rsidR="009B2EFE" w:rsidRPr="004B3655" w14:paraId="2E3C6B96" w14:textId="77777777" w:rsidTr="00A5133B">
        <w:trPr>
          <w:trHeight w:val="596"/>
        </w:trPr>
        <w:tc>
          <w:tcPr>
            <w:tcW w:w="980" w:type="dxa"/>
          </w:tcPr>
          <w:p w14:paraId="511D4930" w14:textId="77777777" w:rsidR="009B2EFE" w:rsidRPr="004B3655" w:rsidRDefault="009B2EFE" w:rsidP="00A4230A">
            <w:pPr>
              <w:pStyle w:val="TableParagraph"/>
              <w:rPr>
                <w:rFonts w:asciiTheme="minorHAnsi" w:hAnsiTheme="minorHAnsi" w:cstheme="minorHAnsi"/>
                <w:sz w:val="24"/>
                <w:szCs w:val="24"/>
              </w:rPr>
            </w:pPr>
          </w:p>
          <w:p w14:paraId="6B8D86FC"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2F805581" w14:textId="77777777" w:rsidR="009B2EFE" w:rsidRPr="004B3655" w:rsidRDefault="009B2EFE"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358" w:type="dxa"/>
          </w:tcPr>
          <w:p w14:paraId="695CF553" w14:textId="77777777" w:rsidR="009B2EFE" w:rsidRPr="004B3655" w:rsidRDefault="009B2EFE"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Bilateral hydronephrosis</w:t>
            </w:r>
          </w:p>
        </w:tc>
      </w:tr>
      <w:tr w:rsidR="009B2EFE" w:rsidRPr="004B3655" w14:paraId="6EAA7A53" w14:textId="77777777" w:rsidTr="00A5133B">
        <w:trPr>
          <w:trHeight w:val="606"/>
        </w:trPr>
        <w:tc>
          <w:tcPr>
            <w:tcW w:w="980" w:type="dxa"/>
          </w:tcPr>
          <w:p w14:paraId="5EF82BB0" w14:textId="77777777" w:rsidR="009B2EFE" w:rsidRPr="004B3655" w:rsidRDefault="009B2EFE" w:rsidP="00A4230A">
            <w:pPr>
              <w:pStyle w:val="TableParagraph"/>
              <w:spacing w:before="8"/>
              <w:rPr>
                <w:rFonts w:asciiTheme="minorHAnsi" w:hAnsiTheme="minorHAnsi" w:cstheme="minorHAnsi"/>
                <w:sz w:val="24"/>
                <w:szCs w:val="24"/>
              </w:rPr>
            </w:pPr>
          </w:p>
          <w:p w14:paraId="71B0E2BD"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29F76AC4"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358" w:type="dxa"/>
          </w:tcPr>
          <w:p w14:paraId="13C7AFA8"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Acute interstitial nephritis</w:t>
            </w:r>
          </w:p>
        </w:tc>
      </w:tr>
      <w:tr w:rsidR="009B2EFE" w:rsidRPr="004B3655" w14:paraId="41FE750C" w14:textId="77777777" w:rsidTr="00A5133B">
        <w:trPr>
          <w:trHeight w:val="492"/>
        </w:trPr>
        <w:tc>
          <w:tcPr>
            <w:tcW w:w="980" w:type="dxa"/>
          </w:tcPr>
          <w:p w14:paraId="1D23A822" w14:textId="77777777" w:rsidR="009B2EFE" w:rsidRPr="004B3655" w:rsidRDefault="009B2EFE" w:rsidP="00A4230A">
            <w:pPr>
              <w:pStyle w:val="TableParagraph"/>
              <w:spacing w:before="9"/>
              <w:rPr>
                <w:rFonts w:asciiTheme="minorHAnsi" w:hAnsiTheme="minorHAnsi" w:cstheme="minorHAnsi"/>
                <w:sz w:val="24"/>
                <w:szCs w:val="24"/>
              </w:rPr>
            </w:pPr>
          </w:p>
          <w:p w14:paraId="7BF5DC11"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22086F77" w14:textId="77777777" w:rsidR="009B2EFE" w:rsidRPr="004B3655" w:rsidRDefault="009B2EFE"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358" w:type="dxa"/>
          </w:tcPr>
          <w:p w14:paraId="38A8E24D" w14:textId="77777777" w:rsidR="009B2EFE" w:rsidRPr="004B3655" w:rsidRDefault="009B2EFE"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Analgesic nephropathy</w:t>
            </w:r>
          </w:p>
        </w:tc>
      </w:tr>
    </w:tbl>
    <w:p w14:paraId="59DD155D" w14:textId="77777777" w:rsidR="009B2EFE" w:rsidRPr="004B3655" w:rsidRDefault="009B2EFE" w:rsidP="00A4230A">
      <w:pPr>
        <w:pStyle w:val="BodyText"/>
        <w:spacing w:before="235"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rPr>
        <w:t>Nephrotic syndrome predisposes to thrombotic episodes, possibly due to loss of antithrombin III. These commonly occur in the renal veins and may be bilateral. Common symptoms include loin pain and haematuria</w:t>
      </w:r>
    </w:p>
    <w:p w14:paraId="11897FFB" w14:textId="77777777" w:rsidR="009B2EFE" w:rsidRPr="004B3655" w:rsidRDefault="009B2EFE" w:rsidP="00A4230A">
      <w:pPr>
        <w:pStyle w:val="BodyText"/>
        <w:spacing w:before="3"/>
        <w:rPr>
          <w:rFonts w:asciiTheme="minorHAnsi" w:hAnsiTheme="minorHAnsi" w:cstheme="minorHAnsi"/>
          <w:sz w:val="24"/>
          <w:szCs w:val="24"/>
        </w:rPr>
      </w:pPr>
    </w:p>
    <w:p w14:paraId="62FF88F0" w14:textId="77777777" w:rsidR="009B2EFE" w:rsidRPr="004B3655" w:rsidRDefault="009B2EFE"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Nephrotic syndrome: complications</w:t>
      </w:r>
    </w:p>
    <w:p w14:paraId="00354758"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Complications</w:t>
      </w:r>
    </w:p>
    <w:p w14:paraId="16FE9A84" w14:textId="77777777" w:rsidR="009B2EFE" w:rsidRPr="004B3655" w:rsidRDefault="009B2EFE" w:rsidP="00A4230A">
      <w:pPr>
        <w:pStyle w:val="ListParagraph"/>
        <w:numPr>
          <w:ilvl w:val="2"/>
          <w:numId w:val="60"/>
        </w:numPr>
        <w:tabs>
          <w:tab w:val="left" w:pos="1140"/>
          <w:tab w:val="left" w:pos="1141"/>
        </w:tabs>
        <w:spacing w:before="73" w:line="322" w:lineRule="exact"/>
        <w:rPr>
          <w:rFonts w:asciiTheme="minorHAnsi" w:hAnsiTheme="minorHAnsi" w:cstheme="minorHAnsi"/>
          <w:sz w:val="24"/>
          <w:szCs w:val="24"/>
        </w:rPr>
      </w:pPr>
      <w:r w:rsidRPr="004B3655">
        <w:rPr>
          <w:rFonts w:asciiTheme="minorHAnsi" w:hAnsiTheme="minorHAnsi" w:cstheme="minorHAnsi"/>
          <w:sz w:val="24"/>
          <w:szCs w:val="24"/>
        </w:rPr>
        <w:t>increased risk of infection due to urinary immunoglobulin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loss</w:t>
      </w:r>
    </w:p>
    <w:p w14:paraId="407A7F7D"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increased risk of thromboembolism related to loss of antithrombin III</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and plasminogen in the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urine</w:t>
      </w:r>
    </w:p>
    <w:p w14:paraId="3679B5D5" w14:textId="77777777" w:rsidR="009B2EFE" w:rsidRPr="004B3655" w:rsidRDefault="009B2EFE" w:rsidP="00A4230A">
      <w:pPr>
        <w:pStyle w:val="ListParagraph"/>
        <w:numPr>
          <w:ilvl w:val="2"/>
          <w:numId w:val="60"/>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hyperlipidaemia</w:t>
      </w:r>
    </w:p>
    <w:p w14:paraId="76418D1C"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hypocalcaemia (vitamin D and binding protein lost in</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urine)</w:t>
      </w:r>
    </w:p>
    <w:p w14:paraId="4BCF581E"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acute renal failure</w:t>
      </w:r>
    </w:p>
    <w:p w14:paraId="6C7454EE" w14:textId="77777777" w:rsidR="009B2EFE" w:rsidRPr="004B3655" w:rsidRDefault="009B2EFE" w:rsidP="00A4230A">
      <w:pPr>
        <w:pStyle w:val="BodyText"/>
        <w:spacing w:before="4"/>
        <w:rPr>
          <w:rFonts w:asciiTheme="minorHAnsi" w:hAnsiTheme="minorHAnsi" w:cstheme="minorHAnsi"/>
          <w:sz w:val="24"/>
          <w:szCs w:val="24"/>
        </w:rPr>
      </w:pPr>
    </w:p>
    <w:p w14:paraId="45EB2D17" w14:textId="77777777" w:rsidR="009B2EFE" w:rsidRPr="004B3655" w:rsidRDefault="009B2EFE"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5"/>
          <w:sz w:val="24"/>
          <w:szCs w:val="24"/>
        </w:rPr>
        <w:t xml:space="preserve">7- </w:t>
      </w:r>
      <w:r w:rsidRPr="004B3655">
        <w:rPr>
          <w:rFonts w:asciiTheme="minorHAnsi" w:hAnsiTheme="minorHAnsi" w:cstheme="minorHAnsi"/>
          <w:sz w:val="24"/>
          <w:szCs w:val="24"/>
        </w:rPr>
        <w:t xml:space="preserve">Which </w:t>
      </w:r>
      <w:r w:rsidRPr="004B3655">
        <w:rPr>
          <w:rFonts w:asciiTheme="minorHAnsi" w:hAnsiTheme="minorHAnsi" w:cstheme="minorHAnsi"/>
          <w:sz w:val="24"/>
          <w:szCs w:val="24"/>
        </w:rPr>
        <w:lastRenderedPageBreak/>
        <w:t>one of the following types of glomerulonephritis is most characteristically associated with partial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lipodystrophy?</w:t>
      </w:r>
    </w:p>
    <w:p w14:paraId="6A2DA44B" w14:textId="77777777" w:rsidR="009B2EFE" w:rsidRPr="004B3655" w:rsidRDefault="009B2EFE" w:rsidP="00A4230A">
      <w:pPr>
        <w:pStyle w:val="BodyText"/>
        <w:spacing w:before="3"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930"/>
      </w:tblGrid>
      <w:tr w:rsidR="009B2EFE" w:rsidRPr="004B3655" w14:paraId="4CC81209" w14:textId="77777777" w:rsidTr="00A5133B">
        <w:trPr>
          <w:trHeight w:val="468"/>
        </w:trPr>
        <w:tc>
          <w:tcPr>
            <w:tcW w:w="980" w:type="dxa"/>
          </w:tcPr>
          <w:p w14:paraId="7404C263"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75A23471" w14:textId="77777777" w:rsidR="009B2EFE" w:rsidRPr="004B3655" w:rsidRDefault="009B2EFE"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930" w:type="dxa"/>
          </w:tcPr>
          <w:p w14:paraId="6AC2C337" w14:textId="77777777" w:rsidR="009B2EFE" w:rsidRPr="004B3655" w:rsidRDefault="009B2EFE"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Minimal change disease</w:t>
            </w:r>
          </w:p>
        </w:tc>
      </w:tr>
      <w:tr w:rsidR="009B2EFE" w:rsidRPr="004B3655" w14:paraId="5656DB30" w14:textId="77777777" w:rsidTr="00A5133B">
        <w:trPr>
          <w:trHeight w:val="604"/>
        </w:trPr>
        <w:tc>
          <w:tcPr>
            <w:tcW w:w="980" w:type="dxa"/>
          </w:tcPr>
          <w:p w14:paraId="3268C32E" w14:textId="77777777" w:rsidR="009B2EFE" w:rsidRPr="004B3655" w:rsidRDefault="009B2EFE" w:rsidP="00A4230A">
            <w:pPr>
              <w:pStyle w:val="TableParagraph"/>
              <w:spacing w:before="9"/>
              <w:rPr>
                <w:rFonts w:asciiTheme="minorHAnsi" w:hAnsiTheme="minorHAnsi" w:cstheme="minorHAnsi"/>
                <w:sz w:val="24"/>
                <w:szCs w:val="24"/>
              </w:rPr>
            </w:pPr>
          </w:p>
          <w:p w14:paraId="7814825D"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45DA3500"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930" w:type="dxa"/>
          </w:tcPr>
          <w:p w14:paraId="5F302DB8"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tc>
      </w:tr>
      <w:tr w:rsidR="009B2EFE" w:rsidRPr="004B3655" w14:paraId="7B747E29" w14:textId="77777777" w:rsidTr="00A5133B">
        <w:trPr>
          <w:trHeight w:val="615"/>
        </w:trPr>
        <w:tc>
          <w:tcPr>
            <w:tcW w:w="980" w:type="dxa"/>
          </w:tcPr>
          <w:p w14:paraId="5D239721" w14:textId="77777777" w:rsidR="009B2EFE" w:rsidRPr="004B3655" w:rsidRDefault="009B2EFE" w:rsidP="00A4230A">
            <w:pPr>
              <w:pStyle w:val="TableParagraph"/>
              <w:spacing w:before="9"/>
              <w:rPr>
                <w:rFonts w:asciiTheme="minorHAnsi" w:hAnsiTheme="minorHAnsi" w:cstheme="minorHAnsi"/>
                <w:sz w:val="24"/>
                <w:szCs w:val="24"/>
              </w:rPr>
            </w:pPr>
          </w:p>
          <w:p w14:paraId="3969ACE6" w14:textId="77777777" w:rsidR="009B2EFE" w:rsidRPr="004B3655" w:rsidRDefault="009B2EFE" w:rsidP="00A4230A">
            <w:pPr>
              <w:pStyle w:val="TableParagraph"/>
              <w:ind w:left="200"/>
              <w:rPr>
                <w:rFonts w:asciiTheme="minorHAnsi" w:hAnsiTheme="minorHAnsi" w:cstheme="minorHAnsi"/>
                <w:sz w:val="24"/>
                <w:szCs w:val="24"/>
              </w:rPr>
            </w:pPr>
          </w:p>
        </w:tc>
        <w:tc>
          <w:tcPr>
            <w:tcW w:w="536" w:type="dxa"/>
          </w:tcPr>
          <w:p w14:paraId="261ABA37"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930" w:type="dxa"/>
          </w:tcPr>
          <w:p w14:paraId="6A668E78"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Mesangiocapillary glomerulonephritis</w:t>
            </w:r>
          </w:p>
        </w:tc>
      </w:tr>
      <w:tr w:rsidR="009B2EFE" w:rsidRPr="004B3655" w14:paraId="0F584561" w14:textId="77777777" w:rsidTr="00A5133B">
        <w:trPr>
          <w:trHeight w:val="597"/>
        </w:trPr>
        <w:tc>
          <w:tcPr>
            <w:tcW w:w="980" w:type="dxa"/>
          </w:tcPr>
          <w:p w14:paraId="3F18F2AA" w14:textId="77777777" w:rsidR="009B2EFE" w:rsidRPr="004B3655" w:rsidRDefault="009B2EFE" w:rsidP="00A4230A">
            <w:pPr>
              <w:pStyle w:val="TableParagraph"/>
              <w:spacing w:before="1"/>
              <w:rPr>
                <w:rFonts w:asciiTheme="minorHAnsi" w:hAnsiTheme="minorHAnsi" w:cstheme="minorHAnsi"/>
                <w:sz w:val="24"/>
                <w:szCs w:val="24"/>
              </w:rPr>
            </w:pPr>
          </w:p>
          <w:p w14:paraId="3B2242B1"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2C655F76" w14:textId="77777777" w:rsidR="009B2EFE" w:rsidRPr="004B3655" w:rsidRDefault="009B2EFE"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930" w:type="dxa"/>
          </w:tcPr>
          <w:p w14:paraId="480BFF91" w14:textId="77777777" w:rsidR="009B2EFE" w:rsidRPr="004B3655" w:rsidRDefault="009B2EFE"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Membranous glomerulonephritis</w:t>
            </w:r>
          </w:p>
        </w:tc>
      </w:tr>
      <w:tr w:rsidR="009B2EFE" w:rsidRPr="004B3655" w14:paraId="6C6AA3E6" w14:textId="77777777" w:rsidTr="00A5133B">
        <w:trPr>
          <w:trHeight w:val="491"/>
        </w:trPr>
        <w:tc>
          <w:tcPr>
            <w:tcW w:w="980" w:type="dxa"/>
          </w:tcPr>
          <w:p w14:paraId="486A5CB3" w14:textId="77777777" w:rsidR="009B2EFE" w:rsidRPr="004B3655" w:rsidRDefault="009B2EFE" w:rsidP="00A4230A">
            <w:pPr>
              <w:pStyle w:val="TableParagraph"/>
              <w:spacing w:before="9"/>
              <w:rPr>
                <w:rFonts w:asciiTheme="minorHAnsi" w:hAnsiTheme="minorHAnsi" w:cstheme="minorHAnsi"/>
                <w:sz w:val="24"/>
                <w:szCs w:val="24"/>
              </w:rPr>
            </w:pPr>
          </w:p>
          <w:p w14:paraId="33731D4A" w14:textId="77777777" w:rsidR="009B2EFE" w:rsidRPr="004B3655" w:rsidRDefault="009B2EFE" w:rsidP="00A4230A">
            <w:pPr>
              <w:pStyle w:val="TableParagraph"/>
              <w:ind w:left="549"/>
              <w:rPr>
                <w:rFonts w:asciiTheme="minorHAnsi" w:hAnsiTheme="minorHAnsi" w:cstheme="minorHAnsi"/>
                <w:sz w:val="24"/>
                <w:szCs w:val="24"/>
              </w:rPr>
            </w:pPr>
          </w:p>
        </w:tc>
        <w:tc>
          <w:tcPr>
            <w:tcW w:w="536" w:type="dxa"/>
          </w:tcPr>
          <w:p w14:paraId="623766B0" w14:textId="77777777" w:rsidR="009B2EFE" w:rsidRPr="004B3655" w:rsidRDefault="009B2EFE"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930" w:type="dxa"/>
          </w:tcPr>
          <w:p w14:paraId="026B60BB" w14:textId="77777777" w:rsidR="009B2EFE" w:rsidRPr="004B3655" w:rsidRDefault="009B2EFE"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Rapidly progressive glomerulonephritis</w:t>
            </w:r>
          </w:p>
        </w:tc>
      </w:tr>
    </w:tbl>
    <w:p w14:paraId="521E90B6" w14:textId="77777777" w:rsidR="009B2EFE" w:rsidRPr="004B3655" w:rsidRDefault="009B2EFE" w:rsidP="00A4230A">
      <w:pPr>
        <w:pStyle w:val="BodyText"/>
        <w:spacing w:before="234" w:line="259" w:lineRule="auto"/>
        <w:ind w:left="420"/>
        <w:rPr>
          <w:rFonts w:asciiTheme="minorHAnsi" w:hAnsiTheme="minorHAnsi" w:cstheme="minorHAnsi"/>
          <w:sz w:val="24"/>
          <w:szCs w:val="24"/>
        </w:rPr>
      </w:pPr>
      <w:r w:rsidRPr="004B3655">
        <w:rPr>
          <w:rFonts w:asciiTheme="minorHAnsi" w:hAnsiTheme="minorHAnsi" w:cstheme="minorHAnsi"/>
          <w:sz w:val="24"/>
          <w:szCs w:val="24"/>
        </w:rPr>
        <w:t>Type 2 mesangiocapillary glomerulonephritis is associated with partial lipodystrophy. Type 1 is seen in association with hepatitis C and cryoglobulinaemia</w:t>
      </w:r>
    </w:p>
    <w:p w14:paraId="79A28515" w14:textId="77777777" w:rsidR="009B2EFE" w:rsidRPr="004B3655" w:rsidRDefault="009B2EFE" w:rsidP="00A4230A">
      <w:pPr>
        <w:pStyle w:val="BodyText"/>
        <w:spacing w:before="3"/>
        <w:rPr>
          <w:rFonts w:asciiTheme="minorHAnsi" w:hAnsiTheme="minorHAnsi" w:cstheme="minorHAnsi"/>
          <w:sz w:val="24"/>
          <w:szCs w:val="24"/>
        </w:rPr>
      </w:pPr>
    </w:p>
    <w:p w14:paraId="6AD87734" w14:textId="77777777" w:rsidR="009B2EFE" w:rsidRPr="004B3655" w:rsidRDefault="009B2EFE"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Glomerulonephritides</w:t>
      </w:r>
    </w:p>
    <w:p w14:paraId="0D61FA68" w14:textId="77777777" w:rsidR="009B2EFE" w:rsidRPr="004B3655" w:rsidRDefault="009B2EFE" w:rsidP="00A4230A">
      <w:pPr>
        <w:pStyle w:val="BodyText"/>
        <w:spacing w:before="6"/>
        <w:rPr>
          <w:rFonts w:asciiTheme="minorHAnsi" w:hAnsiTheme="minorHAnsi" w:cstheme="minorHAnsi"/>
          <w:b/>
          <w:sz w:val="24"/>
          <w:szCs w:val="24"/>
        </w:rPr>
      </w:pPr>
    </w:p>
    <w:p w14:paraId="02D02CA5" w14:textId="77777777" w:rsidR="009B2EFE" w:rsidRPr="004B3655" w:rsidRDefault="009B2EFE"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Knowing a few key facts is the best way to approach the difficult subject of glomerulonephritis:</w:t>
      </w:r>
    </w:p>
    <w:p w14:paraId="074D66A6" w14:textId="77777777" w:rsidR="009B2EFE" w:rsidRPr="004B3655" w:rsidRDefault="009B2EFE" w:rsidP="00A4230A">
      <w:pPr>
        <w:pStyle w:val="BodyText"/>
        <w:spacing w:before="2"/>
        <w:rPr>
          <w:rFonts w:asciiTheme="minorHAnsi" w:hAnsiTheme="minorHAnsi" w:cstheme="minorHAnsi"/>
          <w:sz w:val="24"/>
          <w:szCs w:val="24"/>
        </w:rPr>
      </w:pPr>
    </w:p>
    <w:p w14:paraId="3F67A455"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Membranous glomerulonephritis</w:t>
      </w:r>
    </w:p>
    <w:p w14:paraId="061819EE" w14:textId="77777777" w:rsidR="009B2EFE" w:rsidRPr="004B3655" w:rsidRDefault="009B2EFE" w:rsidP="00A4230A">
      <w:pPr>
        <w:pStyle w:val="BodyText"/>
        <w:spacing w:before="7"/>
        <w:rPr>
          <w:rFonts w:asciiTheme="minorHAnsi" w:hAnsiTheme="minorHAnsi" w:cstheme="minorHAnsi"/>
          <w:sz w:val="24"/>
          <w:szCs w:val="24"/>
        </w:rPr>
      </w:pPr>
    </w:p>
    <w:p w14:paraId="65A76778" w14:textId="77777777" w:rsidR="009B2EFE" w:rsidRPr="004B3655" w:rsidRDefault="009B2EFE" w:rsidP="00A4230A">
      <w:pPr>
        <w:pStyle w:val="ListParagraph"/>
        <w:numPr>
          <w:ilvl w:val="2"/>
          <w:numId w:val="60"/>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623966A5" w14:textId="77777777" w:rsidR="009B2EFE" w:rsidRPr="004B3655" w:rsidRDefault="009B2EFE"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 infections, rheumatoid drugs,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malignancy</w:t>
      </w:r>
    </w:p>
    <w:p w14:paraId="4F23B20A"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1/3 resolve, 1/3 respond to cytotoxics, 1/3 develop</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CRF</w:t>
      </w:r>
    </w:p>
    <w:p w14:paraId="27720B44" w14:textId="77777777" w:rsidR="009B2EFE" w:rsidRPr="004B3655" w:rsidRDefault="009B2EFE" w:rsidP="00A4230A">
      <w:pPr>
        <w:pStyle w:val="BodyText"/>
        <w:rPr>
          <w:rFonts w:asciiTheme="minorHAnsi" w:hAnsiTheme="minorHAnsi" w:cstheme="minorHAnsi"/>
          <w:sz w:val="24"/>
          <w:szCs w:val="24"/>
        </w:rPr>
      </w:pPr>
    </w:p>
    <w:p w14:paraId="5D26FD2D" w14:textId="77777777" w:rsidR="009B2EFE" w:rsidRPr="004B3655" w:rsidRDefault="009B2EFE" w:rsidP="00A4230A">
      <w:pPr>
        <w:pStyle w:val="BodyText"/>
        <w:spacing w:before="4"/>
        <w:rPr>
          <w:rFonts w:asciiTheme="minorHAnsi" w:hAnsiTheme="minorHAnsi" w:cstheme="minorHAnsi"/>
          <w:sz w:val="24"/>
          <w:szCs w:val="24"/>
        </w:rPr>
      </w:pPr>
    </w:p>
    <w:p w14:paraId="3BCBA082"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IgA nephropathy - aka Berger's disease, mesangioproliferative GN</w:t>
      </w:r>
    </w:p>
    <w:p w14:paraId="0DD96A0E" w14:textId="77777777" w:rsidR="009B2EFE" w:rsidRPr="004B3655" w:rsidRDefault="009B2EFE" w:rsidP="00A4230A">
      <w:pPr>
        <w:pStyle w:val="BodyText"/>
        <w:spacing w:before="8"/>
        <w:rPr>
          <w:rFonts w:asciiTheme="minorHAnsi" w:hAnsiTheme="minorHAnsi" w:cstheme="minorHAnsi"/>
          <w:sz w:val="24"/>
          <w:szCs w:val="24"/>
        </w:rPr>
      </w:pPr>
    </w:p>
    <w:p w14:paraId="68C651DB"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typically young adult with haematuria following an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URTI</w:t>
      </w:r>
    </w:p>
    <w:p w14:paraId="1B3F364C" w14:textId="77777777" w:rsidR="009B2EFE" w:rsidRPr="004B3655" w:rsidRDefault="009B2EFE" w:rsidP="00A4230A">
      <w:pPr>
        <w:pStyle w:val="BodyText"/>
        <w:rPr>
          <w:rFonts w:asciiTheme="minorHAnsi" w:hAnsiTheme="minorHAnsi" w:cstheme="minorHAnsi"/>
          <w:sz w:val="24"/>
          <w:szCs w:val="24"/>
        </w:rPr>
      </w:pPr>
    </w:p>
    <w:p w14:paraId="6312BF20" w14:textId="77777777" w:rsidR="009B2EFE" w:rsidRPr="004B3655" w:rsidRDefault="009B2EFE" w:rsidP="00A4230A">
      <w:pPr>
        <w:pStyle w:val="BodyText"/>
        <w:spacing w:before="8"/>
        <w:rPr>
          <w:rFonts w:asciiTheme="minorHAnsi" w:hAnsiTheme="minorHAnsi" w:cstheme="minorHAnsi"/>
          <w:sz w:val="24"/>
          <w:szCs w:val="24"/>
        </w:rPr>
      </w:pPr>
    </w:p>
    <w:p w14:paraId="613B0D55" w14:textId="77777777" w:rsidR="009B2EFE" w:rsidRPr="004B3655" w:rsidRDefault="009B2EFE"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p w14:paraId="317B667F" w14:textId="77777777" w:rsidR="009B2EFE" w:rsidRPr="004B3655" w:rsidRDefault="009B2EFE" w:rsidP="00A4230A">
      <w:pPr>
        <w:pStyle w:val="BodyText"/>
        <w:spacing w:before="6"/>
        <w:rPr>
          <w:rFonts w:asciiTheme="minorHAnsi" w:hAnsiTheme="minorHAnsi" w:cstheme="minorHAnsi"/>
          <w:sz w:val="24"/>
          <w:szCs w:val="24"/>
        </w:rPr>
      </w:pPr>
    </w:p>
    <w:p w14:paraId="6617F033" w14:textId="77777777" w:rsidR="009B2EFE" w:rsidRPr="004B3655" w:rsidRDefault="009B2EFE"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classical post-streptococcal glomerulonephritis 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child</w:t>
      </w:r>
    </w:p>
    <w:p w14:paraId="3F66BB1B" w14:textId="77777777" w:rsidR="009B2EFE" w:rsidRPr="004B3655" w:rsidRDefault="009B2EFE"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presents as nephritic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ARF</w:t>
      </w:r>
    </w:p>
    <w:p w14:paraId="6324C7D5" w14:textId="77777777" w:rsidR="004563C1" w:rsidRPr="004B3655" w:rsidRDefault="004563C1" w:rsidP="00A4230A">
      <w:pPr>
        <w:pStyle w:val="BodyText"/>
        <w:spacing w:before="5"/>
        <w:rPr>
          <w:rFonts w:asciiTheme="minorHAnsi" w:hAnsiTheme="minorHAnsi" w:cstheme="minorHAnsi"/>
          <w:sz w:val="24"/>
          <w:szCs w:val="24"/>
        </w:rPr>
      </w:pPr>
    </w:p>
    <w:p w14:paraId="15132C18" w14:textId="77777777" w:rsidR="004563C1" w:rsidRPr="004B3655" w:rsidRDefault="004563C1"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1B8F55E9" w14:textId="77777777" w:rsidR="004563C1" w:rsidRPr="004B3655" w:rsidRDefault="004563C1" w:rsidP="00A4230A">
      <w:pPr>
        <w:pStyle w:val="BodyText"/>
        <w:spacing w:before="78"/>
        <w:ind w:left="420"/>
        <w:rPr>
          <w:rFonts w:asciiTheme="minorHAnsi" w:hAnsiTheme="minorHAnsi" w:cstheme="minorHAnsi"/>
          <w:sz w:val="24"/>
          <w:szCs w:val="24"/>
        </w:rPr>
      </w:pPr>
      <w:r w:rsidRPr="004B3655">
        <w:rPr>
          <w:rFonts w:asciiTheme="minorHAnsi" w:hAnsiTheme="minorHAnsi" w:cstheme="minorHAnsi"/>
          <w:sz w:val="24"/>
          <w:szCs w:val="24"/>
        </w:rPr>
        <w:lastRenderedPageBreak/>
        <w:t>Minimal change disease</w:t>
      </w:r>
    </w:p>
    <w:p w14:paraId="64DF802B" w14:textId="77777777" w:rsidR="004563C1" w:rsidRPr="004B3655" w:rsidRDefault="004563C1" w:rsidP="00A4230A">
      <w:pPr>
        <w:pStyle w:val="BodyText"/>
        <w:spacing w:before="8"/>
        <w:rPr>
          <w:rFonts w:asciiTheme="minorHAnsi" w:hAnsiTheme="minorHAnsi" w:cstheme="minorHAnsi"/>
          <w:sz w:val="24"/>
          <w:szCs w:val="24"/>
        </w:rPr>
      </w:pPr>
    </w:p>
    <w:p w14:paraId="6D44D81F"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typically a child with nephrotic syndrome (accounts for</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80%)</w:t>
      </w:r>
    </w:p>
    <w:p w14:paraId="052409B0"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Hodgkin's,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NSAIDs</w:t>
      </w:r>
    </w:p>
    <w:p w14:paraId="5294521E"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response 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steroids</w:t>
      </w:r>
    </w:p>
    <w:p w14:paraId="1F1F370C" w14:textId="77777777" w:rsidR="004563C1" w:rsidRPr="004B3655" w:rsidRDefault="004563C1" w:rsidP="00A4230A">
      <w:pPr>
        <w:pStyle w:val="BodyText"/>
        <w:rPr>
          <w:rFonts w:asciiTheme="minorHAnsi" w:hAnsiTheme="minorHAnsi" w:cstheme="minorHAnsi"/>
          <w:sz w:val="24"/>
          <w:szCs w:val="24"/>
        </w:rPr>
      </w:pPr>
    </w:p>
    <w:p w14:paraId="0B8F7B4A" w14:textId="77777777" w:rsidR="004563C1" w:rsidRPr="004B3655" w:rsidRDefault="004563C1" w:rsidP="00A4230A">
      <w:pPr>
        <w:pStyle w:val="BodyText"/>
        <w:spacing w:before="7"/>
        <w:rPr>
          <w:rFonts w:asciiTheme="minorHAnsi" w:hAnsiTheme="minorHAnsi" w:cstheme="minorHAnsi"/>
          <w:sz w:val="24"/>
          <w:szCs w:val="24"/>
        </w:rPr>
      </w:pPr>
    </w:p>
    <w:p w14:paraId="1A7974A4"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p w14:paraId="407C783E" w14:textId="77777777" w:rsidR="004563C1" w:rsidRPr="004B3655" w:rsidRDefault="004563C1" w:rsidP="00A4230A">
      <w:pPr>
        <w:pStyle w:val="BodyText"/>
        <w:spacing w:before="6"/>
        <w:rPr>
          <w:rFonts w:asciiTheme="minorHAnsi" w:hAnsiTheme="minorHAnsi" w:cstheme="minorHAnsi"/>
          <w:sz w:val="24"/>
          <w:szCs w:val="24"/>
        </w:rPr>
      </w:pPr>
    </w:p>
    <w:p w14:paraId="021DB300"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may be idiopathic or secondary to HIV,</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heroin</w:t>
      </w:r>
    </w:p>
    <w:p w14:paraId="4868BD9F"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753F668F" w14:textId="77777777" w:rsidR="004563C1" w:rsidRPr="004B3655" w:rsidRDefault="004563C1" w:rsidP="00A4230A">
      <w:pPr>
        <w:pStyle w:val="BodyText"/>
        <w:rPr>
          <w:rFonts w:asciiTheme="minorHAnsi" w:hAnsiTheme="minorHAnsi" w:cstheme="minorHAnsi"/>
          <w:sz w:val="24"/>
          <w:szCs w:val="24"/>
        </w:rPr>
      </w:pPr>
    </w:p>
    <w:p w14:paraId="1C4E7F14" w14:textId="77777777" w:rsidR="004563C1" w:rsidRPr="004B3655" w:rsidRDefault="004563C1" w:rsidP="00A4230A">
      <w:pPr>
        <w:pStyle w:val="BodyText"/>
        <w:spacing w:before="7"/>
        <w:rPr>
          <w:rFonts w:asciiTheme="minorHAnsi" w:hAnsiTheme="minorHAnsi" w:cstheme="minorHAnsi"/>
          <w:sz w:val="24"/>
          <w:szCs w:val="24"/>
        </w:rPr>
      </w:pPr>
    </w:p>
    <w:p w14:paraId="0A6DD0F3"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Rapidly progressive glomerulonephritis - aka crescentic glomerulonephritis</w:t>
      </w:r>
    </w:p>
    <w:p w14:paraId="31F5B3F9" w14:textId="77777777" w:rsidR="004563C1" w:rsidRPr="004B3655" w:rsidRDefault="004563C1" w:rsidP="00A4230A">
      <w:pPr>
        <w:pStyle w:val="BodyText"/>
        <w:spacing w:before="5"/>
        <w:rPr>
          <w:rFonts w:asciiTheme="minorHAnsi" w:hAnsiTheme="minorHAnsi" w:cstheme="minorHAnsi"/>
          <w:sz w:val="24"/>
          <w:szCs w:val="24"/>
        </w:rPr>
      </w:pPr>
    </w:p>
    <w:p w14:paraId="3A062C0D" w14:textId="77777777" w:rsidR="004563C1" w:rsidRPr="004B3655" w:rsidRDefault="004563C1" w:rsidP="00A4230A">
      <w:pPr>
        <w:pStyle w:val="ListParagraph"/>
        <w:numPr>
          <w:ilvl w:val="2"/>
          <w:numId w:val="60"/>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rapid onset, often presenting as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ARF</w:t>
      </w:r>
    </w:p>
    <w:p w14:paraId="19D4CB56"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Goodpasture's, ANCA positive vasculitis,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SLE</w:t>
      </w:r>
    </w:p>
    <w:p w14:paraId="13896934" w14:textId="77777777" w:rsidR="004563C1" w:rsidRPr="004B3655" w:rsidRDefault="004563C1" w:rsidP="00A4230A">
      <w:pPr>
        <w:pStyle w:val="BodyText"/>
        <w:rPr>
          <w:rFonts w:asciiTheme="minorHAnsi" w:hAnsiTheme="minorHAnsi" w:cstheme="minorHAnsi"/>
          <w:sz w:val="24"/>
          <w:szCs w:val="24"/>
        </w:rPr>
      </w:pPr>
    </w:p>
    <w:p w14:paraId="1995A3E5" w14:textId="77777777" w:rsidR="004563C1" w:rsidRPr="004B3655" w:rsidRDefault="004563C1" w:rsidP="00A4230A">
      <w:pPr>
        <w:pStyle w:val="BodyText"/>
        <w:spacing w:before="7"/>
        <w:rPr>
          <w:rFonts w:asciiTheme="minorHAnsi" w:hAnsiTheme="minorHAnsi" w:cstheme="minorHAnsi"/>
          <w:sz w:val="24"/>
          <w:szCs w:val="24"/>
        </w:rPr>
      </w:pPr>
    </w:p>
    <w:p w14:paraId="1CBD3DEB"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Mesangiocapillary glomerulonephritis (membranoproliferative)</w:t>
      </w:r>
    </w:p>
    <w:p w14:paraId="22FD1CEA" w14:textId="77777777" w:rsidR="004563C1" w:rsidRPr="004B3655" w:rsidRDefault="004563C1" w:rsidP="00A4230A">
      <w:pPr>
        <w:pStyle w:val="BodyText"/>
        <w:spacing w:before="6"/>
        <w:rPr>
          <w:rFonts w:asciiTheme="minorHAnsi" w:hAnsiTheme="minorHAnsi" w:cstheme="minorHAnsi"/>
          <w:sz w:val="24"/>
          <w:szCs w:val="24"/>
        </w:rPr>
      </w:pPr>
    </w:p>
    <w:p w14:paraId="634B0DDB"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type 1: cryoglobulinaemia, hepatitis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w:t>
      </w:r>
    </w:p>
    <w:p w14:paraId="515F6406" w14:textId="77777777" w:rsidR="004563C1" w:rsidRPr="004B3655" w:rsidRDefault="004563C1" w:rsidP="00A4230A">
      <w:pPr>
        <w:pStyle w:val="ListParagraph"/>
        <w:numPr>
          <w:ilvl w:val="2"/>
          <w:numId w:val="60"/>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type 2: partial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lipodystrophy</w:t>
      </w:r>
    </w:p>
    <w:p w14:paraId="538D0F5F" w14:textId="77777777" w:rsidR="004563C1" w:rsidRPr="004B3655" w:rsidRDefault="004563C1" w:rsidP="00A4230A">
      <w:pPr>
        <w:pStyle w:val="BodyText"/>
        <w:spacing w:before="2"/>
        <w:rPr>
          <w:rFonts w:asciiTheme="minorHAnsi" w:hAnsiTheme="minorHAnsi" w:cstheme="minorHAnsi"/>
          <w:sz w:val="24"/>
          <w:szCs w:val="24"/>
        </w:rPr>
      </w:pPr>
    </w:p>
    <w:p w14:paraId="65939D81" w14:textId="77777777" w:rsidR="004563C1" w:rsidRPr="004B3655" w:rsidRDefault="004563C1"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5"/>
          <w:sz w:val="24"/>
          <w:szCs w:val="24"/>
        </w:rPr>
        <w:t xml:space="preserve">8- </w:t>
      </w:r>
      <w:r w:rsidRPr="004B3655">
        <w:rPr>
          <w:rFonts w:asciiTheme="minorHAnsi" w:hAnsiTheme="minorHAnsi" w:cstheme="minorHAnsi"/>
          <w:sz w:val="24"/>
          <w:szCs w:val="24"/>
        </w:rPr>
        <w:t>What is the most common site for extra-renal cysts in a patient with autosomal dominant polycystic kidney disease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(ADPKD)?</w:t>
      </w:r>
    </w:p>
    <w:p w14:paraId="6B0E5094" w14:textId="77777777" w:rsidR="004563C1" w:rsidRPr="004B3655" w:rsidRDefault="004563C1" w:rsidP="00A4230A">
      <w:pPr>
        <w:pStyle w:val="BodyText"/>
        <w:spacing w:before="2"/>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1920"/>
        <w:gridCol w:w="1550"/>
        <w:gridCol w:w="3908"/>
      </w:tblGrid>
      <w:tr w:rsidR="004563C1" w:rsidRPr="004B3655" w14:paraId="64FD5716" w14:textId="77777777" w:rsidTr="00A5133B">
        <w:trPr>
          <w:trHeight w:val="505"/>
        </w:trPr>
        <w:tc>
          <w:tcPr>
            <w:tcW w:w="1920" w:type="dxa"/>
          </w:tcPr>
          <w:p w14:paraId="1F361B21" w14:textId="77777777" w:rsidR="004563C1" w:rsidRPr="004B3655" w:rsidRDefault="004563C1" w:rsidP="00A4230A">
            <w:pPr>
              <w:pStyle w:val="TableParagraph"/>
              <w:ind w:left="1357"/>
              <w:rPr>
                <w:rFonts w:asciiTheme="minorHAnsi" w:hAnsiTheme="minorHAnsi" w:cstheme="minorHAnsi"/>
                <w:sz w:val="24"/>
                <w:szCs w:val="24"/>
              </w:rPr>
            </w:pPr>
          </w:p>
        </w:tc>
        <w:tc>
          <w:tcPr>
            <w:tcW w:w="1550" w:type="dxa"/>
          </w:tcPr>
          <w:p w14:paraId="79BB810C" w14:textId="77777777" w:rsidR="004563C1" w:rsidRPr="004B3655" w:rsidRDefault="004563C1" w:rsidP="00A4230A">
            <w:pPr>
              <w:pStyle w:val="TableParagraph"/>
              <w:ind w:left="622"/>
              <w:rPr>
                <w:rFonts w:asciiTheme="minorHAnsi" w:hAnsiTheme="minorHAnsi" w:cstheme="minorHAnsi"/>
                <w:sz w:val="24"/>
                <w:szCs w:val="24"/>
              </w:rPr>
            </w:pPr>
            <w:r w:rsidRPr="004B3655">
              <w:rPr>
                <w:rFonts w:asciiTheme="minorHAnsi" w:hAnsiTheme="minorHAnsi" w:cstheme="minorHAnsi"/>
                <w:sz w:val="24"/>
                <w:szCs w:val="24"/>
              </w:rPr>
              <w:t>A.</w:t>
            </w:r>
          </w:p>
        </w:tc>
        <w:tc>
          <w:tcPr>
            <w:tcW w:w="3908" w:type="dxa"/>
          </w:tcPr>
          <w:p w14:paraId="2952B52D" w14:textId="77777777" w:rsidR="004563C1" w:rsidRPr="004B3655" w:rsidRDefault="004563C1" w:rsidP="00A4230A">
            <w:pPr>
              <w:pStyle w:val="TableParagraph"/>
              <w:ind w:left="448"/>
              <w:rPr>
                <w:rFonts w:asciiTheme="minorHAnsi" w:hAnsiTheme="minorHAnsi" w:cstheme="minorHAnsi"/>
                <w:sz w:val="24"/>
                <w:szCs w:val="24"/>
              </w:rPr>
            </w:pPr>
            <w:r w:rsidRPr="004B3655">
              <w:rPr>
                <w:rFonts w:asciiTheme="minorHAnsi" w:hAnsiTheme="minorHAnsi" w:cstheme="minorHAnsi"/>
                <w:sz w:val="24"/>
                <w:szCs w:val="24"/>
              </w:rPr>
              <w:t>Pancreas</w:t>
            </w:r>
          </w:p>
        </w:tc>
      </w:tr>
      <w:tr w:rsidR="004563C1" w:rsidRPr="004B3655" w14:paraId="4CD77510" w14:textId="77777777" w:rsidTr="00A5133B">
        <w:trPr>
          <w:trHeight w:val="641"/>
        </w:trPr>
        <w:tc>
          <w:tcPr>
            <w:tcW w:w="1920" w:type="dxa"/>
          </w:tcPr>
          <w:p w14:paraId="6602DBBA" w14:textId="77777777" w:rsidR="004563C1" w:rsidRPr="004B3655" w:rsidRDefault="004563C1" w:rsidP="00A4230A">
            <w:pPr>
              <w:pStyle w:val="TableParagraph"/>
              <w:spacing w:before="10"/>
              <w:rPr>
                <w:rFonts w:asciiTheme="minorHAnsi" w:hAnsiTheme="minorHAnsi" w:cstheme="minorHAnsi"/>
                <w:sz w:val="24"/>
                <w:szCs w:val="24"/>
              </w:rPr>
            </w:pPr>
          </w:p>
          <w:p w14:paraId="16B46EA0" w14:textId="77777777" w:rsidR="004563C1" w:rsidRPr="004B3655" w:rsidRDefault="004563C1" w:rsidP="00A4230A">
            <w:pPr>
              <w:pStyle w:val="TableParagraph"/>
              <w:ind w:left="1357"/>
              <w:rPr>
                <w:rFonts w:asciiTheme="minorHAnsi" w:hAnsiTheme="minorHAnsi" w:cstheme="minorHAnsi"/>
                <w:sz w:val="24"/>
                <w:szCs w:val="24"/>
              </w:rPr>
            </w:pPr>
          </w:p>
        </w:tc>
        <w:tc>
          <w:tcPr>
            <w:tcW w:w="1550" w:type="dxa"/>
          </w:tcPr>
          <w:p w14:paraId="2304B3DD" w14:textId="77777777" w:rsidR="004563C1" w:rsidRPr="004B3655" w:rsidRDefault="004563C1" w:rsidP="00A4230A">
            <w:pPr>
              <w:pStyle w:val="TableParagraph"/>
              <w:spacing w:before="171"/>
              <w:ind w:left="622"/>
              <w:rPr>
                <w:rFonts w:asciiTheme="minorHAnsi" w:hAnsiTheme="minorHAnsi" w:cstheme="minorHAnsi"/>
                <w:sz w:val="24"/>
                <w:szCs w:val="24"/>
              </w:rPr>
            </w:pPr>
            <w:r w:rsidRPr="004B3655">
              <w:rPr>
                <w:rFonts w:asciiTheme="minorHAnsi" w:hAnsiTheme="minorHAnsi" w:cstheme="minorHAnsi"/>
                <w:sz w:val="24"/>
                <w:szCs w:val="24"/>
              </w:rPr>
              <w:t>B.</w:t>
            </w:r>
          </w:p>
        </w:tc>
        <w:tc>
          <w:tcPr>
            <w:tcW w:w="3908" w:type="dxa"/>
          </w:tcPr>
          <w:p w14:paraId="0674E08F" w14:textId="77777777" w:rsidR="004563C1" w:rsidRPr="004B3655" w:rsidRDefault="004563C1" w:rsidP="00A4230A">
            <w:pPr>
              <w:pStyle w:val="TableParagraph"/>
              <w:spacing w:before="171"/>
              <w:ind w:left="448"/>
              <w:rPr>
                <w:rFonts w:asciiTheme="minorHAnsi" w:hAnsiTheme="minorHAnsi" w:cstheme="minorHAnsi"/>
                <w:sz w:val="24"/>
                <w:szCs w:val="24"/>
              </w:rPr>
            </w:pPr>
            <w:r w:rsidRPr="004B3655">
              <w:rPr>
                <w:rFonts w:asciiTheme="minorHAnsi" w:hAnsiTheme="minorHAnsi" w:cstheme="minorHAnsi"/>
                <w:sz w:val="24"/>
                <w:szCs w:val="24"/>
              </w:rPr>
              <w:t>Brain</w:t>
            </w:r>
          </w:p>
        </w:tc>
      </w:tr>
      <w:tr w:rsidR="004563C1" w:rsidRPr="004B3655" w14:paraId="40CF7F91" w14:textId="77777777" w:rsidTr="00A5133B">
        <w:trPr>
          <w:trHeight w:val="614"/>
        </w:trPr>
        <w:tc>
          <w:tcPr>
            <w:tcW w:w="1920" w:type="dxa"/>
          </w:tcPr>
          <w:p w14:paraId="00B2B99D" w14:textId="77777777" w:rsidR="004563C1" w:rsidRPr="004B3655" w:rsidRDefault="004563C1" w:rsidP="00A4230A">
            <w:pPr>
              <w:pStyle w:val="TableParagraph"/>
              <w:spacing w:before="9"/>
              <w:rPr>
                <w:rFonts w:asciiTheme="minorHAnsi" w:hAnsiTheme="minorHAnsi" w:cstheme="minorHAnsi"/>
                <w:sz w:val="24"/>
                <w:szCs w:val="24"/>
              </w:rPr>
            </w:pPr>
          </w:p>
          <w:p w14:paraId="6387647F" w14:textId="77777777" w:rsidR="004563C1" w:rsidRPr="004B3655" w:rsidRDefault="004563C1" w:rsidP="00A4230A">
            <w:pPr>
              <w:pStyle w:val="TableParagraph"/>
              <w:ind w:left="1008"/>
              <w:rPr>
                <w:rFonts w:asciiTheme="minorHAnsi" w:hAnsiTheme="minorHAnsi" w:cstheme="minorHAnsi"/>
                <w:sz w:val="24"/>
                <w:szCs w:val="24"/>
              </w:rPr>
            </w:pPr>
          </w:p>
        </w:tc>
        <w:tc>
          <w:tcPr>
            <w:tcW w:w="1550" w:type="dxa"/>
          </w:tcPr>
          <w:p w14:paraId="5C273946" w14:textId="77777777" w:rsidR="004563C1" w:rsidRPr="004B3655" w:rsidRDefault="004563C1" w:rsidP="00A4230A">
            <w:pPr>
              <w:pStyle w:val="TableParagraph"/>
              <w:spacing w:before="137"/>
              <w:ind w:left="622"/>
              <w:rPr>
                <w:rFonts w:asciiTheme="minorHAnsi" w:hAnsiTheme="minorHAnsi" w:cstheme="minorHAnsi"/>
                <w:sz w:val="24"/>
                <w:szCs w:val="24"/>
              </w:rPr>
            </w:pPr>
            <w:r w:rsidRPr="004B3655">
              <w:rPr>
                <w:rFonts w:asciiTheme="minorHAnsi" w:hAnsiTheme="minorHAnsi" w:cstheme="minorHAnsi"/>
                <w:sz w:val="24"/>
                <w:szCs w:val="24"/>
              </w:rPr>
              <w:t>C.</w:t>
            </w:r>
          </w:p>
        </w:tc>
        <w:tc>
          <w:tcPr>
            <w:tcW w:w="3908" w:type="dxa"/>
          </w:tcPr>
          <w:p w14:paraId="67CD0F44" w14:textId="77777777" w:rsidR="004563C1" w:rsidRPr="004B3655" w:rsidRDefault="004563C1" w:rsidP="00A4230A">
            <w:pPr>
              <w:pStyle w:val="TableParagraph"/>
              <w:spacing w:before="137"/>
              <w:ind w:left="448"/>
              <w:rPr>
                <w:rFonts w:asciiTheme="minorHAnsi" w:hAnsiTheme="minorHAnsi" w:cstheme="minorHAnsi"/>
                <w:sz w:val="24"/>
                <w:szCs w:val="24"/>
              </w:rPr>
            </w:pPr>
            <w:r w:rsidRPr="004B3655">
              <w:rPr>
                <w:rFonts w:asciiTheme="minorHAnsi" w:hAnsiTheme="minorHAnsi" w:cstheme="minorHAnsi"/>
                <w:color w:val="00CC00"/>
                <w:sz w:val="24"/>
                <w:szCs w:val="24"/>
              </w:rPr>
              <w:t>Liver</w:t>
            </w:r>
          </w:p>
        </w:tc>
      </w:tr>
      <w:tr w:rsidR="004563C1" w:rsidRPr="004B3655" w14:paraId="7FEB3107" w14:textId="77777777" w:rsidTr="00A5133B">
        <w:trPr>
          <w:trHeight w:val="596"/>
        </w:trPr>
        <w:tc>
          <w:tcPr>
            <w:tcW w:w="1920" w:type="dxa"/>
          </w:tcPr>
          <w:p w14:paraId="735DABAC" w14:textId="77777777" w:rsidR="004563C1" w:rsidRPr="004B3655" w:rsidRDefault="004563C1" w:rsidP="00A4230A">
            <w:pPr>
              <w:pStyle w:val="TableParagraph"/>
              <w:rPr>
                <w:rFonts w:asciiTheme="minorHAnsi" w:hAnsiTheme="minorHAnsi" w:cstheme="minorHAnsi"/>
                <w:sz w:val="24"/>
                <w:szCs w:val="24"/>
              </w:rPr>
            </w:pPr>
          </w:p>
          <w:p w14:paraId="6B8FE90E" w14:textId="77777777" w:rsidR="004563C1" w:rsidRPr="004B3655" w:rsidRDefault="004563C1" w:rsidP="00A4230A">
            <w:pPr>
              <w:pStyle w:val="TableParagraph"/>
              <w:ind w:left="1357"/>
              <w:rPr>
                <w:rFonts w:asciiTheme="minorHAnsi" w:hAnsiTheme="minorHAnsi" w:cstheme="minorHAnsi"/>
                <w:sz w:val="24"/>
                <w:szCs w:val="24"/>
              </w:rPr>
            </w:pPr>
          </w:p>
        </w:tc>
        <w:tc>
          <w:tcPr>
            <w:tcW w:w="1550" w:type="dxa"/>
          </w:tcPr>
          <w:p w14:paraId="0AECBCCB" w14:textId="77777777" w:rsidR="004563C1" w:rsidRPr="004B3655" w:rsidRDefault="004563C1" w:rsidP="00A4230A">
            <w:pPr>
              <w:pStyle w:val="TableParagraph"/>
              <w:spacing w:before="127"/>
              <w:ind w:left="622"/>
              <w:rPr>
                <w:rFonts w:asciiTheme="minorHAnsi" w:hAnsiTheme="minorHAnsi" w:cstheme="minorHAnsi"/>
                <w:sz w:val="24"/>
                <w:szCs w:val="24"/>
              </w:rPr>
            </w:pPr>
            <w:r w:rsidRPr="004B3655">
              <w:rPr>
                <w:rFonts w:asciiTheme="minorHAnsi" w:hAnsiTheme="minorHAnsi" w:cstheme="minorHAnsi"/>
                <w:sz w:val="24"/>
                <w:szCs w:val="24"/>
              </w:rPr>
              <w:t>D.</w:t>
            </w:r>
          </w:p>
        </w:tc>
        <w:tc>
          <w:tcPr>
            <w:tcW w:w="3908" w:type="dxa"/>
          </w:tcPr>
          <w:p w14:paraId="37137138" w14:textId="77777777" w:rsidR="004563C1" w:rsidRPr="004B3655" w:rsidRDefault="004563C1" w:rsidP="00A4230A">
            <w:pPr>
              <w:pStyle w:val="TableParagraph"/>
              <w:spacing w:before="127"/>
              <w:ind w:left="448"/>
              <w:rPr>
                <w:rFonts w:asciiTheme="minorHAnsi" w:hAnsiTheme="minorHAnsi" w:cstheme="minorHAnsi"/>
                <w:sz w:val="24"/>
                <w:szCs w:val="24"/>
              </w:rPr>
            </w:pPr>
            <w:r w:rsidRPr="004B3655">
              <w:rPr>
                <w:rFonts w:asciiTheme="minorHAnsi" w:hAnsiTheme="minorHAnsi" w:cstheme="minorHAnsi"/>
                <w:sz w:val="24"/>
                <w:szCs w:val="24"/>
              </w:rPr>
              <w:t>Spleen</w:t>
            </w:r>
          </w:p>
        </w:tc>
      </w:tr>
      <w:tr w:rsidR="004563C1" w:rsidRPr="004B3655" w14:paraId="5C829743" w14:textId="77777777" w:rsidTr="00A5133B">
        <w:trPr>
          <w:trHeight w:val="673"/>
        </w:trPr>
        <w:tc>
          <w:tcPr>
            <w:tcW w:w="1920" w:type="dxa"/>
          </w:tcPr>
          <w:p w14:paraId="7CC4E8E1" w14:textId="77777777" w:rsidR="004563C1" w:rsidRPr="004B3655" w:rsidRDefault="004563C1" w:rsidP="00A4230A">
            <w:pPr>
              <w:pStyle w:val="TableParagraph"/>
              <w:spacing w:before="8" w:after="1"/>
              <w:rPr>
                <w:rFonts w:asciiTheme="minorHAnsi" w:hAnsiTheme="minorHAnsi" w:cstheme="minorHAnsi"/>
                <w:sz w:val="24"/>
                <w:szCs w:val="24"/>
              </w:rPr>
            </w:pPr>
          </w:p>
          <w:p w14:paraId="2926EC03" w14:textId="77777777" w:rsidR="004563C1" w:rsidRPr="004B3655" w:rsidRDefault="004563C1" w:rsidP="00A4230A">
            <w:pPr>
              <w:pStyle w:val="TableParagraph"/>
              <w:ind w:left="1357"/>
              <w:rPr>
                <w:rFonts w:asciiTheme="minorHAnsi" w:hAnsiTheme="minorHAnsi" w:cstheme="minorHAnsi"/>
                <w:sz w:val="24"/>
                <w:szCs w:val="24"/>
              </w:rPr>
            </w:pPr>
          </w:p>
        </w:tc>
        <w:tc>
          <w:tcPr>
            <w:tcW w:w="1550" w:type="dxa"/>
          </w:tcPr>
          <w:p w14:paraId="5538F4B2" w14:textId="77777777" w:rsidR="004563C1" w:rsidRPr="004B3655" w:rsidRDefault="004563C1" w:rsidP="00A4230A">
            <w:pPr>
              <w:pStyle w:val="TableParagraph"/>
              <w:spacing w:before="135"/>
              <w:ind w:left="622"/>
              <w:rPr>
                <w:rFonts w:asciiTheme="minorHAnsi" w:hAnsiTheme="minorHAnsi" w:cstheme="minorHAnsi"/>
                <w:sz w:val="24"/>
                <w:szCs w:val="24"/>
              </w:rPr>
            </w:pPr>
            <w:r w:rsidRPr="004B3655">
              <w:rPr>
                <w:rFonts w:asciiTheme="minorHAnsi" w:hAnsiTheme="minorHAnsi" w:cstheme="minorHAnsi"/>
                <w:sz w:val="24"/>
                <w:szCs w:val="24"/>
              </w:rPr>
              <w:t>E.</w:t>
            </w:r>
          </w:p>
        </w:tc>
        <w:tc>
          <w:tcPr>
            <w:tcW w:w="3908" w:type="dxa"/>
          </w:tcPr>
          <w:p w14:paraId="0510470E" w14:textId="77777777" w:rsidR="004563C1" w:rsidRPr="004B3655" w:rsidRDefault="004563C1" w:rsidP="00A4230A">
            <w:pPr>
              <w:pStyle w:val="TableParagraph"/>
              <w:spacing w:before="135"/>
              <w:ind w:left="448"/>
              <w:rPr>
                <w:rFonts w:asciiTheme="minorHAnsi" w:hAnsiTheme="minorHAnsi" w:cstheme="minorHAnsi"/>
                <w:sz w:val="24"/>
                <w:szCs w:val="24"/>
              </w:rPr>
            </w:pPr>
            <w:r w:rsidRPr="004B3655">
              <w:rPr>
                <w:rFonts w:asciiTheme="minorHAnsi" w:hAnsiTheme="minorHAnsi" w:cstheme="minorHAnsi"/>
                <w:sz w:val="24"/>
                <w:szCs w:val="24"/>
              </w:rPr>
              <w:t>Thyroid</w:t>
            </w:r>
          </w:p>
        </w:tc>
      </w:tr>
      <w:tr w:rsidR="004563C1" w:rsidRPr="004B3655" w14:paraId="0D993561" w14:textId="77777777" w:rsidTr="00A5133B">
        <w:trPr>
          <w:trHeight w:val="526"/>
        </w:trPr>
        <w:tc>
          <w:tcPr>
            <w:tcW w:w="7378" w:type="dxa"/>
            <w:gridSpan w:val="3"/>
          </w:tcPr>
          <w:p w14:paraId="18F1C181" w14:textId="77777777" w:rsidR="004563C1" w:rsidRPr="004B3655" w:rsidRDefault="004563C1" w:rsidP="00A4230A">
            <w:pPr>
              <w:pStyle w:val="TableParagraph"/>
              <w:spacing w:before="204" w:line="302" w:lineRule="exact"/>
              <w:ind w:left="200"/>
              <w:rPr>
                <w:rFonts w:asciiTheme="minorHAnsi" w:hAnsiTheme="minorHAnsi" w:cstheme="minorHAnsi"/>
                <w:sz w:val="24"/>
                <w:szCs w:val="24"/>
              </w:rPr>
            </w:pPr>
            <w:r w:rsidRPr="004B3655">
              <w:rPr>
                <w:rFonts w:asciiTheme="minorHAnsi" w:hAnsiTheme="minorHAnsi" w:cstheme="minorHAnsi"/>
                <w:sz w:val="24"/>
                <w:szCs w:val="24"/>
              </w:rPr>
              <w:t>Most common location of extra-renal cysts in ADPKD is liver</w:t>
            </w:r>
          </w:p>
        </w:tc>
      </w:tr>
    </w:tbl>
    <w:p w14:paraId="49A1709A" w14:textId="77777777" w:rsidR="004563C1" w:rsidRPr="004B3655" w:rsidRDefault="004563C1" w:rsidP="00A4230A">
      <w:pPr>
        <w:pStyle w:val="BodyText"/>
        <w:rPr>
          <w:rFonts w:asciiTheme="minorHAnsi" w:hAnsiTheme="minorHAnsi" w:cstheme="minorHAnsi"/>
          <w:sz w:val="24"/>
          <w:szCs w:val="24"/>
        </w:rPr>
      </w:pPr>
    </w:p>
    <w:p w14:paraId="51699DC9" w14:textId="77777777" w:rsidR="004563C1" w:rsidRPr="004B3655" w:rsidRDefault="004563C1" w:rsidP="00A4230A">
      <w:pPr>
        <w:pStyle w:val="BodyText"/>
        <w:spacing w:before="1"/>
        <w:rPr>
          <w:rFonts w:asciiTheme="minorHAnsi" w:hAnsiTheme="minorHAnsi" w:cstheme="minorHAnsi"/>
          <w:sz w:val="24"/>
          <w:szCs w:val="24"/>
        </w:rPr>
      </w:pPr>
    </w:p>
    <w:p w14:paraId="5BD6F9B1" w14:textId="77777777" w:rsidR="004563C1" w:rsidRPr="004B3655" w:rsidRDefault="004563C1"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Liver cysts are present in 70% of patients with ADPKD. Around 8% of patients have berry aneurysms</w:t>
      </w:r>
    </w:p>
    <w:p w14:paraId="6135D4B0" w14:textId="77777777" w:rsidR="004563C1" w:rsidRPr="004B3655" w:rsidRDefault="004563C1" w:rsidP="00A4230A">
      <w:pPr>
        <w:spacing w:line="259" w:lineRule="auto"/>
        <w:rPr>
          <w:rFonts w:asciiTheme="minorHAnsi" w:hAnsiTheme="minorHAnsi" w:cstheme="minorHAnsi"/>
          <w:sz w:val="24"/>
          <w:szCs w:val="24"/>
        </w:rPr>
        <w:sectPr w:rsidR="004563C1" w:rsidRPr="004B3655">
          <w:headerReference w:type="default" r:id="rId231"/>
          <w:footerReference w:type="default" r:id="rId232"/>
          <w:pgSz w:w="11910" w:h="16840"/>
          <w:pgMar w:top="340" w:right="280" w:bottom="1480" w:left="480" w:header="0" w:footer="1288" w:gutter="0"/>
          <w:cols w:space="720"/>
        </w:sectPr>
      </w:pPr>
    </w:p>
    <w:p w14:paraId="692D5886" w14:textId="77777777" w:rsidR="004563C1" w:rsidRPr="004B3655" w:rsidRDefault="004563C1" w:rsidP="00A4230A">
      <w:pPr>
        <w:pStyle w:val="Heading7"/>
        <w:spacing w:before="73"/>
        <w:ind w:left="420"/>
        <w:rPr>
          <w:rFonts w:asciiTheme="minorHAnsi" w:hAnsiTheme="minorHAnsi" w:cstheme="minorHAnsi"/>
          <w:sz w:val="24"/>
          <w:szCs w:val="24"/>
        </w:rPr>
      </w:pPr>
      <w:r w:rsidRPr="004B3655">
        <w:rPr>
          <w:rFonts w:asciiTheme="minorHAnsi" w:hAnsiTheme="minorHAnsi" w:cstheme="minorHAnsi"/>
          <w:sz w:val="24"/>
          <w:szCs w:val="24"/>
        </w:rPr>
        <w:lastRenderedPageBreak/>
        <w:t>ADPKD: features</w:t>
      </w:r>
    </w:p>
    <w:p w14:paraId="0BA9FECD"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13A0A417" w14:textId="77777777" w:rsidR="004563C1" w:rsidRPr="004B3655" w:rsidRDefault="004563C1" w:rsidP="00A4230A">
      <w:pPr>
        <w:pStyle w:val="BodyText"/>
        <w:spacing w:before="6"/>
        <w:rPr>
          <w:rFonts w:asciiTheme="minorHAnsi" w:hAnsiTheme="minorHAnsi" w:cstheme="minorHAnsi"/>
          <w:sz w:val="24"/>
          <w:szCs w:val="24"/>
        </w:rPr>
      </w:pPr>
    </w:p>
    <w:p w14:paraId="14C3C0E1"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hypertension</w:t>
      </w:r>
    </w:p>
    <w:p w14:paraId="34CB25E5" w14:textId="77777777" w:rsidR="004563C1" w:rsidRPr="004B3655" w:rsidRDefault="004563C1" w:rsidP="00A4230A">
      <w:pPr>
        <w:pStyle w:val="ListParagraph"/>
        <w:numPr>
          <w:ilvl w:val="2"/>
          <w:numId w:val="60"/>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recurrent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UTIs</w:t>
      </w:r>
    </w:p>
    <w:p w14:paraId="707997D5"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abdominal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03C2B7D3"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renal stones</w:t>
      </w:r>
    </w:p>
    <w:p w14:paraId="6012CD6D"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haematuria</w:t>
      </w:r>
    </w:p>
    <w:p w14:paraId="4C5FBC24"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CRF</w:t>
      </w:r>
    </w:p>
    <w:p w14:paraId="0FC1A05A" w14:textId="77777777" w:rsidR="004563C1" w:rsidRPr="004B3655" w:rsidRDefault="004563C1"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Extra-renal manifestations</w:t>
      </w:r>
    </w:p>
    <w:p w14:paraId="1231460F" w14:textId="77777777" w:rsidR="004563C1" w:rsidRPr="004B3655" w:rsidRDefault="004563C1" w:rsidP="00A4230A">
      <w:pPr>
        <w:pStyle w:val="BodyText"/>
        <w:spacing w:before="5"/>
        <w:rPr>
          <w:rFonts w:asciiTheme="minorHAnsi" w:hAnsiTheme="minorHAnsi" w:cstheme="minorHAnsi"/>
          <w:sz w:val="24"/>
          <w:szCs w:val="24"/>
        </w:rPr>
      </w:pPr>
    </w:p>
    <w:p w14:paraId="07596B1E"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liver cysts (70%)</w:t>
      </w:r>
    </w:p>
    <w:p w14:paraId="0C6F242F"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berry aneurysms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(8%)</w:t>
      </w:r>
    </w:p>
    <w:p w14:paraId="1ECBE117" w14:textId="77777777" w:rsidR="004563C1" w:rsidRPr="004B3655" w:rsidRDefault="004563C1" w:rsidP="00A4230A">
      <w:pPr>
        <w:pStyle w:val="ListParagraph"/>
        <w:numPr>
          <w:ilvl w:val="2"/>
          <w:numId w:val="60"/>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CVS: mitral valve prolapse, mitral/tricuspid incompetence, aortic root</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dilation, aortic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dissection</w:t>
      </w:r>
    </w:p>
    <w:p w14:paraId="0E86E3CF"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cysts in other organs: pancreas, spleen,</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thyroid</w:t>
      </w:r>
    </w:p>
    <w:p w14:paraId="67DE355E" w14:textId="77777777" w:rsidR="004563C1" w:rsidRPr="004B3655" w:rsidRDefault="004563C1" w:rsidP="00A4230A">
      <w:pPr>
        <w:pStyle w:val="BodyText"/>
        <w:spacing w:before="4"/>
        <w:rPr>
          <w:rFonts w:asciiTheme="minorHAnsi" w:hAnsiTheme="minorHAnsi" w:cstheme="minorHAnsi"/>
          <w:sz w:val="24"/>
          <w:szCs w:val="24"/>
        </w:rPr>
      </w:pPr>
    </w:p>
    <w:p w14:paraId="52B247B1" w14:textId="77777777" w:rsidR="004563C1" w:rsidRPr="004B3655" w:rsidRDefault="004563C1"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5"/>
          <w:sz w:val="24"/>
          <w:szCs w:val="24"/>
        </w:rPr>
        <w:t xml:space="preserve">9- </w:t>
      </w:r>
      <w:r w:rsidRPr="004B3655">
        <w:rPr>
          <w:rFonts w:asciiTheme="minorHAnsi" w:hAnsiTheme="minorHAnsi" w:cstheme="minorHAnsi"/>
          <w:sz w:val="24"/>
          <w:szCs w:val="24"/>
        </w:rPr>
        <w:t>A 65-year-old female with a 20 year history of rheumatoid arthritis is referred to the acute medical unit with bilateral leg oedema. The following results are</w:t>
      </w:r>
      <w:r w:rsidRPr="004B3655">
        <w:rPr>
          <w:rFonts w:asciiTheme="minorHAnsi" w:hAnsiTheme="minorHAnsi" w:cstheme="minorHAnsi"/>
          <w:spacing w:val="-25"/>
          <w:sz w:val="24"/>
          <w:szCs w:val="24"/>
        </w:rPr>
        <w:t xml:space="preserve"> </w:t>
      </w:r>
      <w:r w:rsidRPr="004B3655">
        <w:rPr>
          <w:rFonts w:asciiTheme="minorHAnsi" w:hAnsiTheme="minorHAnsi" w:cstheme="minorHAnsi"/>
          <w:sz w:val="24"/>
          <w:szCs w:val="24"/>
        </w:rPr>
        <w:t>obtained:</w:t>
      </w:r>
    </w:p>
    <w:tbl>
      <w:tblPr>
        <w:tblW w:w="0" w:type="auto"/>
        <w:tblInd w:w="287" w:type="dxa"/>
        <w:tblLayout w:type="fixed"/>
        <w:tblCellMar>
          <w:left w:w="0" w:type="dxa"/>
          <w:right w:w="0" w:type="dxa"/>
        </w:tblCellMar>
        <w:tblLook w:val="01E0" w:firstRow="1" w:lastRow="1" w:firstColumn="1" w:lastColumn="1" w:noHBand="0" w:noVBand="0"/>
      </w:tblPr>
      <w:tblGrid>
        <w:gridCol w:w="1746"/>
        <w:gridCol w:w="1857"/>
      </w:tblGrid>
      <w:tr w:rsidR="004563C1" w:rsidRPr="004B3655" w14:paraId="4DC7C5FB" w14:textId="77777777" w:rsidTr="00A5133B">
        <w:trPr>
          <w:trHeight w:val="453"/>
        </w:trPr>
        <w:tc>
          <w:tcPr>
            <w:tcW w:w="1746" w:type="dxa"/>
          </w:tcPr>
          <w:p w14:paraId="1C752466" w14:textId="77777777" w:rsidR="004563C1" w:rsidRPr="004B3655" w:rsidRDefault="004563C1" w:rsidP="00A4230A">
            <w:pPr>
              <w:pStyle w:val="TableParagraph"/>
              <w:spacing w:line="311" w:lineRule="exact"/>
              <w:ind w:left="200"/>
              <w:rPr>
                <w:rFonts w:asciiTheme="minorHAnsi" w:hAnsiTheme="minorHAnsi" w:cstheme="minorHAnsi"/>
                <w:sz w:val="24"/>
                <w:szCs w:val="24"/>
              </w:rPr>
            </w:pPr>
            <w:r w:rsidRPr="004B3655">
              <w:rPr>
                <w:rFonts w:asciiTheme="minorHAnsi" w:hAnsiTheme="minorHAnsi" w:cstheme="minorHAnsi"/>
                <w:sz w:val="24"/>
                <w:szCs w:val="24"/>
              </w:rPr>
              <w:t>Urea</w:t>
            </w:r>
          </w:p>
        </w:tc>
        <w:tc>
          <w:tcPr>
            <w:tcW w:w="1857" w:type="dxa"/>
          </w:tcPr>
          <w:p w14:paraId="55022163" w14:textId="77777777" w:rsidR="004563C1" w:rsidRPr="004B3655" w:rsidRDefault="004563C1" w:rsidP="00A4230A">
            <w:pPr>
              <w:pStyle w:val="TableParagraph"/>
              <w:spacing w:line="311" w:lineRule="exact"/>
              <w:ind w:left="45"/>
              <w:rPr>
                <w:rFonts w:asciiTheme="minorHAnsi" w:hAnsiTheme="minorHAnsi" w:cstheme="minorHAnsi"/>
                <w:sz w:val="24"/>
                <w:szCs w:val="24"/>
              </w:rPr>
            </w:pPr>
            <w:r w:rsidRPr="004B3655">
              <w:rPr>
                <w:rFonts w:asciiTheme="minorHAnsi" w:hAnsiTheme="minorHAnsi" w:cstheme="minorHAnsi"/>
                <w:sz w:val="24"/>
                <w:szCs w:val="24"/>
              </w:rPr>
              <w:t>11.2 mmol/l</w:t>
            </w:r>
          </w:p>
        </w:tc>
      </w:tr>
      <w:tr w:rsidR="004563C1" w:rsidRPr="004B3655" w14:paraId="4407CFC1" w14:textId="77777777" w:rsidTr="00A5133B">
        <w:trPr>
          <w:trHeight w:val="895"/>
        </w:trPr>
        <w:tc>
          <w:tcPr>
            <w:tcW w:w="1746" w:type="dxa"/>
          </w:tcPr>
          <w:p w14:paraId="0403010F" w14:textId="77777777" w:rsidR="004563C1" w:rsidRPr="004B3655" w:rsidRDefault="004563C1" w:rsidP="00A4230A">
            <w:pPr>
              <w:pStyle w:val="TableParagraph"/>
              <w:spacing w:before="131"/>
              <w:ind w:left="200"/>
              <w:rPr>
                <w:rFonts w:asciiTheme="minorHAnsi" w:hAnsiTheme="minorHAnsi" w:cstheme="minorHAnsi"/>
                <w:sz w:val="24"/>
                <w:szCs w:val="24"/>
              </w:rPr>
            </w:pPr>
            <w:r w:rsidRPr="004B3655">
              <w:rPr>
                <w:rFonts w:asciiTheme="minorHAnsi" w:hAnsiTheme="minorHAnsi" w:cstheme="minorHAnsi"/>
                <w:sz w:val="24"/>
                <w:szCs w:val="24"/>
              </w:rPr>
              <w:t>Creatinine</w:t>
            </w:r>
          </w:p>
        </w:tc>
        <w:tc>
          <w:tcPr>
            <w:tcW w:w="1857" w:type="dxa"/>
          </w:tcPr>
          <w:p w14:paraId="024C4BE2" w14:textId="77777777" w:rsidR="004563C1" w:rsidRPr="004B3655" w:rsidRDefault="004563C1" w:rsidP="00A4230A">
            <w:pPr>
              <w:pStyle w:val="TableParagraph"/>
              <w:spacing w:before="131"/>
              <w:ind w:left="45"/>
              <w:rPr>
                <w:rFonts w:asciiTheme="minorHAnsi" w:hAnsiTheme="minorHAnsi" w:cstheme="minorHAnsi"/>
                <w:sz w:val="24"/>
                <w:szCs w:val="24"/>
              </w:rPr>
            </w:pPr>
            <w:r w:rsidRPr="004B3655">
              <w:rPr>
                <w:rFonts w:asciiTheme="minorHAnsi" w:hAnsiTheme="minorHAnsi" w:cstheme="minorHAnsi"/>
                <w:sz w:val="24"/>
                <w:szCs w:val="24"/>
              </w:rPr>
              <w:t>205 µmol/l</w:t>
            </w:r>
          </w:p>
        </w:tc>
      </w:tr>
      <w:tr w:rsidR="004563C1" w:rsidRPr="004B3655" w14:paraId="34C27631" w14:textId="77777777" w:rsidTr="00A5133B">
        <w:trPr>
          <w:trHeight w:val="896"/>
        </w:trPr>
        <w:tc>
          <w:tcPr>
            <w:tcW w:w="1746" w:type="dxa"/>
          </w:tcPr>
          <w:p w14:paraId="7AB9F0DC" w14:textId="77777777" w:rsidR="004563C1" w:rsidRPr="004B3655" w:rsidRDefault="004563C1" w:rsidP="00A4230A">
            <w:pPr>
              <w:pStyle w:val="TableParagraph"/>
              <w:spacing w:before="5"/>
              <w:rPr>
                <w:rFonts w:asciiTheme="minorHAnsi" w:hAnsiTheme="minorHAnsi" w:cstheme="minorHAnsi"/>
                <w:sz w:val="24"/>
                <w:szCs w:val="24"/>
              </w:rPr>
            </w:pPr>
          </w:p>
          <w:p w14:paraId="4A5A1F48" w14:textId="77777777" w:rsidR="004563C1" w:rsidRPr="004B3655" w:rsidRDefault="004563C1"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Albumin</w:t>
            </w:r>
          </w:p>
        </w:tc>
        <w:tc>
          <w:tcPr>
            <w:tcW w:w="1857" w:type="dxa"/>
          </w:tcPr>
          <w:p w14:paraId="7E6EF4A1" w14:textId="77777777" w:rsidR="004563C1" w:rsidRPr="004B3655" w:rsidRDefault="004563C1" w:rsidP="00A4230A">
            <w:pPr>
              <w:pStyle w:val="TableParagraph"/>
              <w:spacing w:before="5"/>
              <w:rPr>
                <w:rFonts w:asciiTheme="minorHAnsi" w:hAnsiTheme="minorHAnsi" w:cstheme="minorHAnsi"/>
                <w:sz w:val="24"/>
                <w:szCs w:val="24"/>
              </w:rPr>
            </w:pPr>
          </w:p>
          <w:p w14:paraId="01ABBEC6" w14:textId="77777777" w:rsidR="004563C1" w:rsidRPr="004B3655" w:rsidRDefault="004563C1" w:rsidP="00A4230A">
            <w:pPr>
              <w:pStyle w:val="TableParagraph"/>
              <w:ind w:left="45"/>
              <w:rPr>
                <w:rFonts w:asciiTheme="minorHAnsi" w:hAnsiTheme="minorHAnsi" w:cstheme="minorHAnsi"/>
                <w:sz w:val="24"/>
                <w:szCs w:val="24"/>
              </w:rPr>
            </w:pPr>
            <w:r w:rsidRPr="004B3655">
              <w:rPr>
                <w:rFonts w:asciiTheme="minorHAnsi" w:hAnsiTheme="minorHAnsi" w:cstheme="minorHAnsi"/>
                <w:sz w:val="24"/>
                <w:szCs w:val="24"/>
              </w:rPr>
              <w:t>26 g/l</w:t>
            </w:r>
          </w:p>
        </w:tc>
      </w:tr>
      <w:tr w:rsidR="004563C1" w:rsidRPr="004B3655" w14:paraId="18231C5A" w14:textId="77777777" w:rsidTr="00A5133B">
        <w:trPr>
          <w:trHeight w:val="597"/>
        </w:trPr>
        <w:tc>
          <w:tcPr>
            <w:tcW w:w="1746" w:type="dxa"/>
          </w:tcPr>
          <w:p w14:paraId="233CFB7D" w14:textId="77777777" w:rsidR="004563C1" w:rsidRPr="004B3655" w:rsidRDefault="004563C1"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Bilirubin</w:t>
            </w:r>
          </w:p>
        </w:tc>
        <w:tc>
          <w:tcPr>
            <w:tcW w:w="1857" w:type="dxa"/>
          </w:tcPr>
          <w:p w14:paraId="7588B20A" w14:textId="77777777" w:rsidR="004563C1" w:rsidRPr="004B3655" w:rsidRDefault="004563C1" w:rsidP="00A4230A">
            <w:pPr>
              <w:pStyle w:val="TableParagraph"/>
              <w:spacing w:before="132"/>
              <w:ind w:left="45"/>
              <w:rPr>
                <w:rFonts w:asciiTheme="minorHAnsi" w:hAnsiTheme="minorHAnsi" w:cstheme="minorHAnsi"/>
                <w:sz w:val="24"/>
                <w:szCs w:val="24"/>
              </w:rPr>
            </w:pPr>
            <w:r w:rsidRPr="004B3655">
              <w:rPr>
                <w:rFonts w:asciiTheme="minorHAnsi" w:hAnsiTheme="minorHAnsi" w:cstheme="minorHAnsi"/>
                <w:sz w:val="24"/>
                <w:szCs w:val="24"/>
              </w:rPr>
              <w:t>12 mmol/l</w:t>
            </w:r>
          </w:p>
        </w:tc>
      </w:tr>
      <w:tr w:rsidR="004563C1" w:rsidRPr="004B3655" w14:paraId="678C422C" w14:textId="77777777" w:rsidTr="00A5133B">
        <w:trPr>
          <w:trHeight w:val="172"/>
        </w:trPr>
        <w:tc>
          <w:tcPr>
            <w:tcW w:w="1746" w:type="dxa"/>
          </w:tcPr>
          <w:p w14:paraId="16035FC5" w14:textId="77777777" w:rsidR="004563C1" w:rsidRPr="004B3655" w:rsidRDefault="004563C1"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ALP</w:t>
            </w:r>
          </w:p>
        </w:tc>
        <w:tc>
          <w:tcPr>
            <w:tcW w:w="1857" w:type="dxa"/>
          </w:tcPr>
          <w:p w14:paraId="1A7DCF74" w14:textId="77777777" w:rsidR="004563C1" w:rsidRPr="004B3655" w:rsidRDefault="004563C1" w:rsidP="00A4230A">
            <w:pPr>
              <w:pStyle w:val="TableParagraph"/>
              <w:spacing w:before="132"/>
              <w:ind w:left="45"/>
              <w:rPr>
                <w:rFonts w:asciiTheme="minorHAnsi" w:hAnsiTheme="minorHAnsi" w:cstheme="minorHAnsi"/>
                <w:sz w:val="24"/>
                <w:szCs w:val="24"/>
              </w:rPr>
            </w:pPr>
            <w:r w:rsidRPr="004B3655">
              <w:rPr>
                <w:rFonts w:asciiTheme="minorHAnsi" w:hAnsiTheme="minorHAnsi" w:cstheme="minorHAnsi"/>
                <w:sz w:val="24"/>
                <w:szCs w:val="24"/>
              </w:rPr>
              <w:t>120 IU/l</w:t>
            </w:r>
          </w:p>
        </w:tc>
      </w:tr>
      <w:tr w:rsidR="004563C1" w:rsidRPr="004B3655" w14:paraId="669E7D10" w14:textId="77777777" w:rsidTr="00A5133B">
        <w:trPr>
          <w:trHeight w:val="753"/>
        </w:trPr>
        <w:tc>
          <w:tcPr>
            <w:tcW w:w="1746" w:type="dxa"/>
          </w:tcPr>
          <w:p w14:paraId="0AD37232" w14:textId="77777777" w:rsidR="004563C1" w:rsidRPr="004B3655" w:rsidRDefault="004563C1" w:rsidP="00A4230A">
            <w:pPr>
              <w:pStyle w:val="TableParagraph"/>
              <w:spacing w:before="5"/>
              <w:rPr>
                <w:rFonts w:asciiTheme="minorHAnsi" w:hAnsiTheme="minorHAnsi" w:cstheme="minorHAnsi"/>
                <w:sz w:val="24"/>
                <w:szCs w:val="24"/>
              </w:rPr>
            </w:pPr>
          </w:p>
          <w:p w14:paraId="6CD0A454" w14:textId="77777777" w:rsidR="004563C1" w:rsidRPr="004B3655" w:rsidRDefault="004563C1" w:rsidP="00A4230A">
            <w:pPr>
              <w:pStyle w:val="TableParagraph"/>
              <w:spacing w:line="302" w:lineRule="exact"/>
              <w:ind w:left="200"/>
              <w:rPr>
                <w:rFonts w:asciiTheme="minorHAnsi" w:hAnsiTheme="minorHAnsi" w:cstheme="minorHAnsi"/>
                <w:sz w:val="24"/>
                <w:szCs w:val="24"/>
              </w:rPr>
            </w:pPr>
            <w:r w:rsidRPr="004B3655">
              <w:rPr>
                <w:rFonts w:asciiTheme="minorHAnsi" w:hAnsiTheme="minorHAnsi" w:cstheme="minorHAnsi"/>
                <w:sz w:val="24"/>
                <w:szCs w:val="24"/>
              </w:rPr>
              <w:t>Urine protein</w:t>
            </w:r>
          </w:p>
        </w:tc>
        <w:tc>
          <w:tcPr>
            <w:tcW w:w="1857" w:type="dxa"/>
          </w:tcPr>
          <w:p w14:paraId="1B3D2540" w14:textId="77777777" w:rsidR="004563C1" w:rsidRPr="004B3655" w:rsidRDefault="004563C1" w:rsidP="00A4230A">
            <w:pPr>
              <w:pStyle w:val="TableParagraph"/>
              <w:spacing w:before="5"/>
              <w:rPr>
                <w:rFonts w:asciiTheme="minorHAnsi" w:hAnsiTheme="minorHAnsi" w:cstheme="minorHAnsi"/>
                <w:sz w:val="24"/>
                <w:szCs w:val="24"/>
              </w:rPr>
            </w:pPr>
          </w:p>
          <w:p w14:paraId="13CAD01C" w14:textId="77777777" w:rsidR="004563C1" w:rsidRPr="004B3655" w:rsidRDefault="004563C1" w:rsidP="00A4230A">
            <w:pPr>
              <w:pStyle w:val="TableParagraph"/>
              <w:spacing w:line="302" w:lineRule="exact"/>
              <w:ind w:left="45"/>
              <w:rPr>
                <w:rFonts w:asciiTheme="minorHAnsi" w:hAnsiTheme="minorHAnsi" w:cstheme="minorHAnsi"/>
                <w:sz w:val="24"/>
                <w:szCs w:val="24"/>
              </w:rPr>
            </w:pPr>
            <w:r w:rsidRPr="004B3655">
              <w:rPr>
                <w:rFonts w:asciiTheme="minorHAnsi" w:hAnsiTheme="minorHAnsi" w:cstheme="minorHAnsi"/>
                <w:sz w:val="24"/>
                <w:szCs w:val="24"/>
              </w:rPr>
              <w:t>6.2 g/24 hours</w:t>
            </w:r>
          </w:p>
        </w:tc>
      </w:tr>
    </w:tbl>
    <w:p w14:paraId="6930C62C" w14:textId="77777777" w:rsidR="004563C1" w:rsidRPr="004B3655" w:rsidRDefault="004563C1" w:rsidP="00A4230A">
      <w:pPr>
        <w:pStyle w:val="BodyText"/>
        <w:rPr>
          <w:rFonts w:asciiTheme="minorHAnsi" w:hAnsiTheme="minorHAnsi" w:cstheme="minorHAnsi"/>
          <w:sz w:val="24"/>
          <w:szCs w:val="24"/>
        </w:rPr>
      </w:pPr>
    </w:p>
    <w:p w14:paraId="0F2F6D64" w14:textId="77777777" w:rsidR="004563C1" w:rsidRPr="004B3655" w:rsidRDefault="004563C1" w:rsidP="00A4230A">
      <w:pPr>
        <w:pStyle w:val="BodyText"/>
        <w:rPr>
          <w:rFonts w:asciiTheme="minorHAnsi" w:hAnsiTheme="minorHAnsi" w:cstheme="minorHAnsi"/>
          <w:sz w:val="24"/>
          <w:szCs w:val="24"/>
        </w:rPr>
      </w:pPr>
    </w:p>
    <w:p w14:paraId="29843BEB" w14:textId="77777777" w:rsidR="004563C1" w:rsidRPr="004B3655" w:rsidRDefault="004563C1"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t>Which investigation is most likely to lead to the correct diagnosis?</w:t>
      </w:r>
    </w:p>
    <w:p w14:paraId="50FB6EC0" w14:textId="77777777" w:rsidR="004563C1" w:rsidRPr="004B3655" w:rsidRDefault="004563C1" w:rsidP="00A4230A">
      <w:pPr>
        <w:rPr>
          <w:rFonts w:asciiTheme="minorHAnsi" w:hAnsiTheme="minorHAnsi" w:cstheme="minorHAnsi"/>
          <w:sz w:val="24"/>
          <w:szCs w:val="24"/>
        </w:rPr>
      </w:pPr>
    </w:p>
    <w:tbl>
      <w:tblPr>
        <w:tblW w:w="0" w:type="auto"/>
        <w:tblInd w:w="417" w:type="dxa"/>
        <w:tblLayout w:type="fixed"/>
        <w:tblCellMar>
          <w:left w:w="0" w:type="dxa"/>
          <w:right w:w="0" w:type="dxa"/>
        </w:tblCellMar>
        <w:tblLook w:val="01E0" w:firstRow="1" w:lastRow="1" w:firstColumn="1" w:lastColumn="1" w:noHBand="0" w:noVBand="0"/>
      </w:tblPr>
      <w:tblGrid>
        <w:gridCol w:w="982"/>
        <w:gridCol w:w="444"/>
        <w:gridCol w:w="2773"/>
      </w:tblGrid>
      <w:tr w:rsidR="004563C1" w:rsidRPr="004B3655" w14:paraId="1799AFE3" w14:textId="77777777" w:rsidTr="00880031">
        <w:trPr>
          <w:trHeight w:val="469"/>
        </w:trPr>
        <w:tc>
          <w:tcPr>
            <w:tcW w:w="982" w:type="dxa"/>
          </w:tcPr>
          <w:p w14:paraId="58D4A76C"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7127B4BF" w14:textId="77777777" w:rsidR="004563C1" w:rsidRPr="004B3655" w:rsidRDefault="004563C1"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773" w:type="dxa"/>
          </w:tcPr>
          <w:p w14:paraId="1B4DED6A" w14:textId="77777777" w:rsidR="004563C1" w:rsidRPr="004B3655" w:rsidRDefault="004563C1" w:rsidP="00A4230A">
            <w:pPr>
              <w:pStyle w:val="TableParagraph"/>
              <w:spacing w:line="321" w:lineRule="exact"/>
              <w:ind w:left="28"/>
              <w:rPr>
                <w:rFonts w:asciiTheme="minorHAnsi" w:hAnsiTheme="minorHAnsi" w:cstheme="minorHAnsi"/>
                <w:sz w:val="24"/>
                <w:szCs w:val="24"/>
              </w:rPr>
            </w:pPr>
            <w:r w:rsidRPr="004B3655">
              <w:rPr>
                <w:rFonts w:asciiTheme="minorHAnsi" w:hAnsiTheme="minorHAnsi" w:cstheme="minorHAnsi"/>
                <w:sz w:val="24"/>
                <w:szCs w:val="24"/>
              </w:rPr>
              <w:t>CT abdomen</w:t>
            </w:r>
          </w:p>
        </w:tc>
      </w:tr>
      <w:tr w:rsidR="004563C1" w:rsidRPr="004B3655" w14:paraId="074086CF" w14:textId="77777777" w:rsidTr="00880031">
        <w:trPr>
          <w:trHeight w:val="469"/>
        </w:trPr>
        <w:tc>
          <w:tcPr>
            <w:tcW w:w="982" w:type="dxa"/>
          </w:tcPr>
          <w:p w14:paraId="7DFD49AA"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78FFF36B" w14:textId="77777777" w:rsidR="004563C1" w:rsidRPr="004B3655" w:rsidRDefault="004563C1"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773" w:type="dxa"/>
          </w:tcPr>
          <w:p w14:paraId="0E2A4909" w14:textId="77777777" w:rsidR="004563C1" w:rsidRPr="004B3655" w:rsidRDefault="004563C1" w:rsidP="00A4230A">
            <w:pPr>
              <w:pStyle w:val="TableParagraph"/>
              <w:spacing w:line="321" w:lineRule="exact"/>
              <w:ind w:left="28"/>
              <w:rPr>
                <w:rFonts w:asciiTheme="minorHAnsi" w:hAnsiTheme="minorHAnsi" w:cstheme="minorHAnsi"/>
                <w:sz w:val="24"/>
                <w:szCs w:val="24"/>
              </w:rPr>
            </w:pPr>
            <w:r w:rsidRPr="004B3655">
              <w:rPr>
                <w:rFonts w:asciiTheme="minorHAnsi" w:hAnsiTheme="minorHAnsi" w:cstheme="minorHAnsi"/>
                <w:sz w:val="24"/>
                <w:szCs w:val="24"/>
              </w:rPr>
              <w:t>Plasma magnesium</w:t>
            </w:r>
          </w:p>
        </w:tc>
      </w:tr>
      <w:tr w:rsidR="004563C1" w:rsidRPr="004B3655" w14:paraId="3E5450C2" w14:textId="77777777" w:rsidTr="00880031">
        <w:trPr>
          <w:trHeight w:val="469"/>
        </w:trPr>
        <w:tc>
          <w:tcPr>
            <w:tcW w:w="982" w:type="dxa"/>
          </w:tcPr>
          <w:p w14:paraId="518070F0"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47799ACD" w14:textId="77777777" w:rsidR="004563C1" w:rsidRPr="004B3655" w:rsidRDefault="004563C1"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773" w:type="dxa"/>
          </w:tcPr>
          <w:p w14:paraId="1F348EBB" w14:textId="77777777" w:rsidR="004563C1" w:rsidRPr="004B3655" w:rsidRDefault="004563C1" w:rsidP="00A4230A">
            <w:pPr>
              <w:pStyle w:val="TableParagraph"/>
              <w:spacing w:line="321" w:lineRule="exact"/>
              <w:ind w:left="28"/>
              <w:rPr>
                <w:rFonts w:asciiTheme="minorHAnsi" w:hAnsiTheme="minorHAnsi" w:cstheme="minorHAnsi"/>
                <w:sz w:val="24"/>
                <w:szCs w:val="24"/>
              </w:rPr>
            </w:pPr>
            <w:r w:rsidRPr="004B3655">
              <w:rPr>
                <w:rFonts w:asciiTheme="minorHAnsi" w:hAnsiTheme="minorHAnsi" w:cstheme="minorHAnsi"/>
                <w:sz w:val="24"/>
                <w:szCs w:val="24"/>
              </w:rPr>
              <w:t>Intravenous urogram</w:t>
            </w:r>
          </w:p>
        </w:tc>
      </w:tr>
      <w:tr w:rsidR="004563C1" w:rsidRPr="004B3655" w14:paraId="35494987" w14:textId="77777777" w:rsidTr="00880031">
        <w:trPr>
          <w:trHeight w:val="469"/>
        </w:trPr>
        <w:tc>
          <w:tcPr>
            <w:tcW w:w="982" w:type="dxa"/>
          </w:tcPr>
          <w:p w14:paraId="43AAFE7D" w14:textId="77777777" w:rsidR="004563C1" w:rsidRPr="004B3655" w:rsidRDefault="004563C1" w:rsidP="00A4230A">
            <w:pPr>
              <w:pStyle w:val="TableParagraph"/>
              <w:rPr>
                <w:rFonts w:asciiTheme="minorHAnsi" w:hAnsiTheme="minorHAnsi" w:cstheme="minorHAnsi"/>
                <w:sz w:val="24"/>
                <w:szCs w:val="24"/>
              </w:rPr>
            </w:pPr>
          </w:p>
          <w:p w14:paraId="11F1DD5A"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06C5744E" w14:textId="77777777" w:rsidR="004563C1" w:rsidRPr="004B3655" w:rsidRDefault="004563C1"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773" w:type="dxa"/>
          </w:tcPr>
          <w:p w14:paraId="600B8710" w14:textId="77777777" w:rsidR="004563C1" w:rsidRPr="004B3655" w:rsidRDefault="004563C1" w:rsidP="00A4230A">
            <w:pPr>
              <w:pStyle w:val="TableParagraph"/>
              <w:spacing w:line="321" w:lineRule="exact"/>
              <w:ind w:left="28"/>
              <w:rPr>
                <w:rFonts w:asciiTheme="minorHAnsi" w:hAnsiTheme="minorHAnsi" w:cstheme="minorHAnsi"/>
                <w:b/>
                <w:bCs/>
                <w:sz w:val="24"/>
                <w:szCs w:val="24"/>
                <w:u w:val="single"/>
              </w:rPr>
            </w:pPr>
            <w:r w:rsidRPr="004B3655">
              <w:rPr>
                <w:rFonts w:asciiTheme="minorHAnsi" w:hAnsiTheme="minorHAnsi" w:cstheme="minorHAnsi"/>
                <w:b/>
                <w:bCs/>
                <w:sz w:val="24"/>
                <w:szCs w:val="24"/>
                <w:u w:val="single"/>
              </w:rPr>
              <w:t>Rectal biopsy</w:t>
            </w:r>
          </w:p>
        </w:tc>
      </w:tr>
      <w:tr w:rsidR="004563C1" w:rsidRPr="004B3655" w14:paraId="6B8CCA03" w14:textId="77777777" w:rsidTr="00880031">
        <w:trPr>
          <w:trHeight w:val="469"/>
        </w:trPr>
        <w:tc>
          <w:tcPr>
            <w:tcW w:w="982" w:type="dxa"/>
          </w:tcPr>
          <w:p w14:paraId="57969C47" w14:textId="77777777" w:rsidR="004563C1" w:rsidRPr="004B3655" w:rsidRDefault="004563C1" w:rsidP="00A4230A">
            <w:pPr>
              <w:pStyle w:val="TableParagraph"/>
              <w:rPr>
                <w:rFonts w:asciiTheme="minorHAnsi" w:hAnsiTheme="minorHAnsi" w:cstheme="minorHAnsi"/>
                <w:sz w:val="24"/>
                <w:szCs w:val="24"/>
              </w:rPr>
            </w:pPr>
          </w:p>
          <w:p w14:paraId="47F640A3"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4D1A75D2" w14:textId="77777777" w:rsidR="004563C1" w:rsidRPr="004B3655" w:rsidRDefault="004563C1"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773" w:type="dxa"/>
          </w:tcPr>
          <w:p w14:paraId="0B26D382" w14:textId="77777777" w:rsidR="004563C1" w:rsidRPr="004B3655" w:rsidRDefault="004563C1" w:rsidP="00A4230A">
            <w:pPr>
              <w:pStyle w:val="TableParagraph"/>
              <w:spacing w:line="321" w:lineRule="exact"/>
              <w:ind w:left="28"/>
              <w:rPr>
                <w:rFonts w:asciiTheme="minorHAnsi" w:hAnsiTheme="minorHAnsi" w:cstheme="minorHAnsi"/>
                <w:sz w:val="24"/>
                <w:szCs w:val="24"/>
              </w:rPr>
            </w:pPr>
            <w:r w:rsidRPr="004B3655">
              <w:rPr>
                <w:rFonts w:asciiTheme="minorHAnsi" w:hAnsiTheme="minorHAnsi" w:cstheme="minorHAnsi"/>
                <w:sz w:val="24"/>
                <w:szCs w:val="24"/>
              </w:rPr>
              <w:t>Renal angiogram</w:t>
            </w:r>
          </w:p>
        </w:tc>
      </w:tr>
      <w:tr w:rsidR="004563C1" w:rsidRPr="004B3655" w14:paraId="07C2E83B" w14:textId="77777777" w:rsidTr="00880031">
        <w:trPr>
          <w:gridAfter w:val="1"/>
          <w:wAfter w:w="2773" w:type="dxa"/>
          <w:trHeight w:val="469"/>
        </w:trPr>
        <w:tc>
          <w:tcPr>
            <w:tcW w:w="982" w:type="dxa"/>
          </w:tcPr>
          <w:p w14:paraId="132EC03E"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0391B46A" w14:textId="77777777" w:rsidR="004563C1" w:rsidRPr="004B3655" w:rsidRDefault="004563C1" w:rsidP="00A4230A">
            <w:pPr>
              <w:pStyle w:val="TableParagraph"/>
              <w:spacing w:line="321" w:lineRule="exact"/>
              <w:rPr>
                <w:rFonts w:asciiTheme="minorHAnsi" w:hAnsiTheme="minorHAnsi" w:cstheme="minorHAnsi"/>
                <w:sz w:val="24"/>
                <w:szCs w:val="24"/>
              </w:rPr>
            </w:pPr>
          </w:p>
        </w:tc>
      </w:tr>
      <w:tr w:rsidR="004563C1" w:rsidRPr="004B3655" w14:paraId="1D56BD78" w14:textId="77777777" w:rsidTr="00880031">
        <w:trPr>
          <w:gridAfter w:val="1"/>
          <w:wAfter w:w="2773" w:type="dxa"/>
          <w:trHeight w:val="606"/>
        </w:trPr>
        <w:tc>
          <w:tcPr>
            <w:tcW w:w="982" w:type="dxa"/>
          </w:tcPr>
          <w:p w14:paraId="5B53C8DE"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384DD7A6" w14:textId="77777777" w:rsidR="004563C1" w:rsidRPr="004B3655" w:rsidRDefault="004563C1" w:rsidP="00A4230A">
            <w:pPr>
              <w:pStyle w:val="TableParagraph"/>
              <w:spacing w:before="137"/>
              <w:rPr>
                <w:rFonts w:asciiTheme="minorHAnsi" w:hAnsiTheme="minorHAnsi" w:cstheme="minorHAnsi"/>
                <w:sz w:val="24"/>
                <w:szCs w:val="24"/>
              </w:rPr>
            </w:pPr>
          </w:p>
        </w:tc>
      </w:tr>
      <w:tr w:rsidR="004563C1" w:rsidRPr="004B3655" w14:paraId="16B04D40" w14:textId="77777777" w:rsidTr="00880031">
        <w:trPr>
          <w:gridAfter w:val="1"/>
          <w:wAfter w:w="2773" w:type="dxa"/>
          <w:trHeight w:val="605"/>
        </w:trPr>
        <w:tc>
          <w:tcPr>
            <w:tcW w:w="982" w:type="dxa"/>
          </w:tcPr>
          <w:p w14:paraId="23AF66FB"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1B0E827A" w14:textId="77777777" w:rsidR="004563C1" w:rsidRPr="004B3655" w:rsidRDefault="004563C1" w:rsidP="00A4230A">
            <w:pPr>
              <w:pStyle w:val="TableParagraph"/>
              <w:spacing w:before="135"/>
              <w:ind w:left="31"/>
              <w:rPr>
                <w:rFonts w:asciiTheme="minorHAnsi" w:hAnsiTheme="minorHAnsi" w:cstheme="minorHAnsi"/>
                <w:sz w:val="24"/>
                <w:szCs w:val="24"/>
              </w:rPr>
            </w:pPr>
          </w:p>
        </w:tc>
      </w:tr>
      <w:tr w:rsidR="004563C1" w:rsidRPr="004B3655" w14:paraId="6117B80C" w14:textId="77777777" w:rsidTr="00880031">
        <w:trPr>
          <w:gridAfter w:val="1"/>
          <w:wAfter w:w="2773" w:type="dxa"/>
          <w:trHeight w:val="640"/>
        </w:trPr>
        <w:tc>
          <w:tcPr>
            <w:tcW w:w="982" w:type="dxa"/>
          </w:tcPr>
          <w:p w14:paraId="04905C4E" w14:textId="77777777" w:rsidR="004563C1" w:rsidRPr="004B3655" w:rsidRDefault="004563C1" w:rsidP="00A4230A">
            <w:pPr>
              <w:pStyle w:val="TableParagraph"/>
              <w:ind w:left="549"/>
              <w:rPr>
                <w:rFonts w:asciiTheme="minorHAnsi" w:hAnsiTheme="minorHAnsi" w:cstheme="minorHAnsi"/>
                <w:sz w:val="24"/>
                <w:szCs w:val="24"/>
              </w:rPr>
            </w:pPr>
          </w:p>
        </w:tc>
        <w:tc>
          <w:tcPr>
            <w:tcW w:w="444" w:type="dxa"/>
          </w:tcPr>
          <w:p w14:paraId="3131DDD3" w14:textId="77777777" w:rsidR="004563C1" w:rsidRPr="004B3655" w:rsidRDefault="004563C1" w:rsidP="00A4230A">
            <w:pPr>
              <w:pStyle w:val="TableParagraph"/>
              <w:spacing w:before="136"/>
              <w:ind w:left="31"/>
              <w:rPr>
                <w:rFonts w:asciiTheme="minorHAnsi" w:hAnsiTheme="minorHAnsi" w:cstheme="minorHAnsi"/>
                <w:sz w:val="24"/>
                <w:szCs w:val="24"/>
              </w:rPr>
            </w:pPr>
          </w:p>
        </w:tc>
      </w:tr>
      <w:tr w:rsidR="004563C1" w:rsidRPr="004B3655" w14:paraId="0E18F984" w14:textId="77777777" w:rsidTr="00880031">
        <w:trPr>
          <w:gridAfter w:val="1"/>
          <w:wAfter w:w="2773" w:type="dxa"/>
          <w:trHeight w:val="528"/>
        </w:trPr>
        <w:tc>
          <w:tcPr>
            <w:tcW w:w="982" w:type="dxa"/>
          </w:tcPr>
          <w:p w14:paraId="65FCA0BD" w14:textId="77777777" w:rsidR="004563C1" w:rsidRPr="004B3655" w:rsidRDefault="004563C1" w:rsidP="00A4230A">
            <w:pPr>
              <w:pStyle w:val="TableParagraph"/>
              <w:rPr>
                <w:rFonts w:asciiTheme="minorHAnsi" w:hAnsiTheme="minorHAnsi" w:cstheme="minorHAnsi"/>
                <w:sz w:val="24"/>
                <w:szCs w:val="24"/>
              </w:rPr>
            </w:pPr>
          </w:p>
        </w:tc>
        <w:tc>
          <w:tcPr>
            <w:tcW w:w="444" w:type="dxa"/>
          </w:tcPr>
          <w:p w14:paraId="27AF6095" w14:textId="77777777" w:rsidR="004563C1" w:rsidRPr="004B3655" w:rsidRDefault="004563C1" w:rsidP="00A4230A">
            <w:pPr>
              <w:pStyle w:val="TableParagraph"/>
              <w:spacing w:before="171"/>
              <w:ind w:left="31"/>
              <w:rPr>
                <w:rFonts w:asciiTheme="minorHAnsi" w:hAnsiTheme="minorHAnsi" w:cstheme="minorHAnsi"/>
                <w:sz w:val="24"/>
                <w:szCs w:val="24"/>
              </w:rPr>
            </w:pPr>
          </w:p>
        </w:tc>
      </w:tr>
    </w:tbl>
    <w:p w14:paraId="6F28F812" w14:textId="77777777" w:rsidR="004563C1" w:rsidRPr="004B3655" w:rsidRDefault="004563C1" w:rsidP="00A4230A">
      <w:pPr>
        <w:pStyle w:val="BodyText"/>
        <w:spacing w:before="89" w:line="259" w:lineRule="auto"/>
        <w:rPr>
          <w:rFonts w:asciiTheme="minorHAnsi" w:hAnsiTheme="minorHAnsi" w:cstheme="minorHAnsi"/>
          <w:sz w:val="24"/>
          <w:szCs w:val="24"/>
        </w:rPr>
      </w:pPr>
      <w:r w:rsidRPr="004B3655">
        <w:rPr>
          <w:rFonts w:asciiTheme="minorHAnsi" w:hAnsiTheme="minorHAnsi" w:cstheme="minorHAnsi"/>
          <w:sz w:val="24"/>
          <w:szCs w:val="24"/>
        </w:rPr>
        <w:t>This rather odd question fooled most candidates when it appeared. The chronic inflammatory process (rheumatoid) predisposes to amyloidosis which in turn can cause nephrotic syndrome. Rectal biopsy is an (infrequent) test done to look for amyloidosis.</w:t>
      </w:r>
    </w:p>
    <w:p w14:paraId="11C1B072" w14:textId="77777777" w:rsidR="004563C1" w:rsidRPr="004B3655" w:rsidRDefault="004563C1" w:rsidP="00A4230A">
      <w:pPr>
        <w:pStyle w:val="BodyText"/>
        <w:spacing w:before="1" w:line="256" w:lineRule="auto"/>
        <w:ind w:left="420"/>
        <w:rPr>
          <w:rFonts w:asciiTheme="minorHAnsi" w:hAnsiTheme="minorHAnsi" w:cstheme="minorHAnsi"/>
          <w:sz w:val="24"/>
          <w:szCs w:val="24"/>
        </w:rPr>
      </w:pPr>
      <w:r w:rsidRPr="004B3655">
        <w:rPr>
          <w:rFonts w:asciiTheme="minorHAnsi" w:hAnsiTheme="minorHAnsi" w:cstheme="minorHAnsi"/>
          <w:sz w:val="24"/>
          <w:szCs w:val="24"/>
        </w:rPr>
        <w:t>Rheumatoid drugs such as gold may cause nephrotic syndrome but none of the other options point to this as an answer</w:t>
      </w:r>
    </w:p>
    <w:p w14:paraId="4E9ABA17" w14:textId="77777777" w:rsidR="004563C1" w:rsidRPr="004B3655" w:rsidRDefault="004563C1" w:rsidP="00A4230A">
      <w:pPr>
        <w:pStyle w:val="BodyText"/>
        <w:spacing w:before="9"/>
        <w:rPr>
          <w:rFonts w:asciiTheme="minorHAnsi" w:hAnsiTheme="minorHAnsi" w:cstheme="minorHAnsi"/>
          <w:sz w:val="24"/>
          <w:szCs w:val="24"/>
        </w:rPr>
      </w:pPr>
    </w:p>
    <w:p w14:paraId="20E1D26F" w14:textId="77777777" w:rsidR="004563C1" w:rsidRPr="004B3655" w:rsidRDefault="004563C1"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Amyloidosis: types</w:t>
      </w:r>
    </w:p>
    <w:p w14:paraId="1252AA25"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AL amyloid</w:t>
      </w:r>
    </w:p>
    <w:p w14:paraId="0855FB4D"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L for immunoglobulin Light chain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fragment</w:t>
      </w:r>
    </w:p>
    <w:p w14:paraId="659672BE"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due to myeloma, Waldenstrom's,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MGUS</w:t>
      </w:r>
    </w:p>
    <w:p w14:paraId="57BCBE96"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features include: cardiac and neurological involvement, macroglossia,</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periorbital eccymoses</w:t>
      </w:r>
    </w:p>
    <w:p w14:paraId="7EE858FB" w14:textId="77777777" w:rsidR="004563C1" w:rsidRPr="004B3655" w:rsidRDefault="004563C1" w:rsidP="00A4230A">
      <w:pPr>
        <w:pStyle w:val="BodyText"/>
        <w:spacing w:before="7"/>
        <w:rPr>
          <w:rFonts w:asciiTheme="minorHAnsi" w:hAnsiTheme="minorHAnsi" w:cstheme="minorHAnsi"/>
          <w:sz w:val="24"/>
          <w:szCs w:val="24"/>
        </w:rPr>
      </w:pPr>
    </w:p>
    <w:p w14:paraId="32AA82E1"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AA amyloid</w:t>
      </w:r>
    </w:p>
    <w:p w14:paraId="526BC894" w14:textId="77777777" w:rsidR="004563C1" w:rsidRPr="004B3655" w:rsidRDefault="004563C1" w:rsidP="00A4230A">
      <w:pPr>
        <w:pStyle w:val="BodyText"/>
        <w:spacing w:before="6"/>
        <w:rPr>
          <w:rFonts w:asciiTheme="minorHAnsi" w:hAnsiTheme="minorHAnsi" w:cstheme="minorHAnsi"/>
          <w:sz w:val="24"/>
          <w:szCs w:val="24"/>
        </w:rPr>
      </w:pPr>
    </w:p>
    <w:p w14:paraId="0BFAC39D"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 for precursor serum amyloid A protein, an acute phase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reactant</w:t>
      </w:r>
    </w:p>
    <w:p w14:paraId="2E2F1C74"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seen in chronic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infection/inflammation</w:t>
      </w:r>
    </w:p>
    <w:p w14:paraId="60634D61" w14:textId="77777777" w:rsidR="004563C1" w:rsidRPr="004B3655" w:rsidRDefault="004563C1" w:rsidP="00A4230A">
      <w:pPr>
        <w:pStyle w:val="ListParagraph"/>
        <w:numPr>
          <w:ilvl w:val="2"/>
          <w:numId w:val="60"/>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e.g. TB, bronchiectasis, rheumatoid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arthritis</w:t>
      </w:r>
    </w:p>
    <w:p w14:paraId="5C9C67C4"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features: renal involvement most common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feature</w:t>
      </w:r>
    </w:p>
    <w:p w14:paraId="7745A8C2" w14:textId="77777777" w:rsidR="004563C1" w:rsidRPr="004B3655" w:rsidRDefault="004563C1" w:rsidP="00A4230A">
      <w:pPr>
        <w:pStyle w:val="BodyText"/>
        <w:rPr>
          <w:rFonts w:asciiTheme="minorHAnsi" w:hAnsiTheme="minorHAnsi" w:cstheme="minorHAnsi"/>
          <w:sz w:val="24"/>
          <w:szCs w:val="24"/>
        </w:rPr>
      </w:pPr>
    </w:p>
    <w:p w14:paraId="46682385" w14:textId="77777777" w:rsidR="004563C1" w:rsidRPr="004B3655" w:rsidRDefault="004563C1" w:rsidP="00A4230A">
      <w:pPr>
        <w:pStyle w:val="BodyText"/>
        <w:spacing w:before="4"/>
        <w:rPr>
          <w:rFonts w:asciiTheme="minorHAnsi" w:hAnsiTheme="minorHAnsi" w:cstheme="minorHAnsi"/>
          <w:sz w:val="24"/>
          <w:szCs w:val="24"/>
        </w:rPr>
      </w:pPr>
    </w:p>
    <w:p w14:paraId="242787B3" w14:textId="77777777" w:rsidR="004563C1" w:rsidRPr="004B3655" w:rsidRDefault="004563C1"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Beta-2 microglobulin</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amyloidosis</w:t>
      </w:r>
    </w:p>
    <w:p w14:paraId="1B8DA476" w14:textId="77777777" w:rsidR="004563C1" w:rsidRPr="004B3655" w:rsidRDefault="004563C1" w:rsidP="00A4230A">
      <w:pPr>
        <w:pStyle w:val="BodyText"/>
        <w:spacing w:before="7"/>
        <w:rPr>
          <w:rFonts w:asciiTheme="minorHAnsi" w:hAnsiTheme="minorHAnsi" w:cstheme="minorHAnsi"/>
          <w:sz w:val="24"/>
          <w:szCs w:val="24"/>
        </w:rPr>
      </w:pPr>
    </w:p>
    <w:p w14:paraId="23EB12D1" w14:textId="77777777" w:rsidR="004563C1" w:rsidRPr="004B3655" w:rsidRDefault="004563C1" w:rsidP="00A4230A">
      <w:pPr>
        <w:pStyle w:val="ListParagraph"/>
        <w:numPr>
          <w:ilvl w:val="2"/>
          <w:numId w:val="60"/>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precursor protein is beta-2 microglobulin, part of the major histocompatibility complex</w:t>
      </w:r>
    </w:p>
    <w:p w14:paraId="0C3DAE80" w14:textId="77777777" w:rsidR="004563C1" w:rsidRPr="004B3655" w:rsidRDefault="004563C1" w:rsidP="00A4230A">
      <w:pPr>
        <w:pStyle w:val="ListParagraph"/>
        <w:numPr>
          <w:ilvl w:val="2"/>
          <w:numId w:val="60"/>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associated with patients on renal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dialysis</w:t>
      </w:r>
    </w:p>
    <w:p w14:paraId="355C1E6C" w14:textId="67B9B477" w:rsidR="004563C1" w:rsidRPr="004B3655" w:rsidRDefault="00D15526" w:rsidP="00A4230A">
      <w:pPr>
        <w:pStyle w:val="BodyText"/>
        <w:tabs>
          <w:tab w:val="left" w:pos="10079"/>
        </w:tabs>
        <w:spacing w:before="1" w:line="259" w:lineRule="auto"/>
        <w:ind w:left="42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53120" behindDoc="1" locked="0" layoutInCell="1" allowOverlap="1" wp14:anchorId="001517CE" wp14:editId="208349FA">
                <wp:simplePos x="0" y="0"/>
                <wp:positionH relativeFrom="page">
                  <wp:posOffset>822325</wp:posOffset>
                </wp:positionH>
                <wp:positionV relativeFrom="paragraph">
                  <wp:posOffset>868680</wp:posOffset>
                </wp:positionV>
                <wp:extent cx="254635" cy="226695"/>
                <wp:effectExtent l="3175" t="1905" r="0" b="0"/>
                <wp:wrapNone/>
                <wp:docPr id="95"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295" y="1368"/>
                          <a:chExt cx="401" cy="357"/>
                        </a:xfrm>
                      </wpg:grpSpPr>
                      <wps:wsp>
                        <wps:cNvPr id="96" name="Rectangle 1636"/>
                        <wps:cNvSpPr>
                          <a:spLocks noChangeArrowheads="1"/>
                        </wps:cNvSpPr>
                        <wps:spPr bwMode="auto">
                          <a:xfrm>
                            <a:off x="1295" y="1367"/>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63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1441"/>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BD5B87" id="Group 1635" o:spid="_x0000_s1026" style="position:absolute;margin-left:64.75pt;margin-top:68.4pt;width:20.05pt;height:17.85pt;z-index:-251663360;mso-position-horizontal-relative:page" coordorigin="1295,1368"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">
                <v:rect id="Rectangle 1636" o:spid="_x0000_s1027" style="position:absolute;left:1295;top:1367;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" fillcolor="#8b0c00" stroked="f"/>
                <v:shape id="Picture 1637" o:spid="_x0000_s1028" type="#_x0000_t75" style="position:absolute;left:1310;top:1441;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">
                  <v:imagedata r:id="rId222" o:title=""/>
                </v:shape>
                <w10:wrap anchorx="page"/>
              </v:group>
            </w:pict>
          </mc:Fallback>
        </mc:AlternateContent>
      </w:r>
      <w:r w:rsidR="004563C1" w:rsidRPr="004B3655">
        <w:rPr>
          <w:rFonts w:asciiTheme="minorHAnsi" w:hAnsiTheme="minorHAnsi" w:cstheme="minorHAnsi"/>
          <w:sz w:val="24"/>
          <w:szCs w:val="24"/>
          <w:u w:val="single"/>
        </w:rPr>
        <w:t xml:space="preserve"> </w:t>
      </w:r>
      <w:r w:rsidR="004563C1" w:rsidRPr="004B3655">
        <w:rPr>
          <w:rFonts w:asciiTheme="minorHAnsi" w:hAnsiTheme="minorHAnsi" w:cstheme="minorHAnsi"/>
          <w:sz w:val="24"/>
          <w:szCs w:val="24"/>
          <w:u w:val="single"/>
        </w:rPr>
        <w:tab/>
      </w:r>
      <w:r w:rsidR="004563C1" w:rsidRPr="004B3655">
        <w:rPr>
          <w:rFonts w:asciiTheme="minorHAnsi" w:hAnsiTheme="minorHAnsi" w:cstheme="minorHAnsi"/>
          <w:spacing w:val="-17"/>
          <w:sz w:val="24"/>
          <w:szCs w:val="24"/>
        </w:rPr>
        <w:t xml:space="preserve">1 </w:t>
      </w:r>
      <w:r w:rsidR="004563C1" w:rsidRPr="004B3655">
        <w:rPr>
          <w:rFonts w:asciiTheme="minorHAnsi" w:hAnsiTheme="minorHAnsi" w:cstheme="minorHAnsi"/>
          <w:sz w:val="24"/>
          <w:szCs w:val="24"/>
        </w:rPr>
        <w:t>0-Which one of the following types of glomerulonephritis is most characteristically associated with Goodpasture's</w:t>
      </w:r>
      <w:r w:rsidR="004563C1" w:rsidRPr="004B3655">
        <w:rPr>
          <w:rFonts w:asciiTheme="minorHAnsi" w:hAnsiTheme="minorHAnsi" w:cstheme="minorHAnsi"/>
          <w:spacing w:val="-2"/>
          <w:sz w:val="24"/>
          <w:szCs w:val="24"/>
        </w:rPr>
        <w:t xml:space="preserve"> </w:t>
      </w:r>
      <w:r w:rsidR="004563C1" w:rsidRPr="004B3655">
        <w:rPr>
          <w:rFonts w:asciiTheme="minorHAnsi" w:hAnsiTheme="minorHAnsi" w:cstheme="minorHAnsi"/>
          <w:sz w:val="24"/>
          <w:szCs w:val="24"/>
        </w:rPr>
        <w:t>syndrome?</w:t>
      </w:r>
    </w:p>
    <w:p w14:paraId="2A07D85F" w14:textId="77777777" w:rsidR="004563C1" w:rsidRPr="004B3655" w:rsidRDefault="004563C1" w:rsidP="00A4230A">
      <w:pPr>
        <w:pStyle w:val="BodyText"/>
        <w:spacing w:before="2"/>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706"/>
        <w:gridCol w:w="4931"/>
      </w:tblGrid>
      <w:tr w:rsidR="004563C1" w:rsidRPr="004B3655" w14:paraId="6471D188" w14:textId="77777777" w:rsidTr="00A5133B">
        <w:trPr>
          <w:trHeight w:val="310"/>
        </w:trPr>
        <w:tc>
          <w:tcPr>
            <w:tcW w:w="706" w:type="dxa"/>
          </w:tcPr>
          <w:p w14:paraId="0A0484C3" w14:textId="77777777" w:rsidR="004563C1" w:rsidRPr="004B3655" w:rsidRDefault="004563C1" w:rsidP="00A4230A">
            <w:pPr>
              <w:pStyle w:val="TableParagraph"/>
              <w:spacing w:line="291" w:lineRule="exact"/>
              <w:ind w:left="200"/>
              <w:rPr>
                <w:rFonts w:asciiTheme="minorHAnsi" w:hAnsiTheme="minorHAnsi" w:cstheme="minorHAnsi"/>
                <w:sz w:val="24"/>
                <w:szCs w:val="24"/>
              </w:rPr>
            </w:pPr>
            <w:r w:rsidRPr="004B3655">
              <w:rPr>
                <w:rFonts w:asciiTheme="minorHAnsi" w:hAnsiTheme="minorHAnsi" w:cstheme="minorHAnsi"/>
                <w:sz w:val="24"/>
                <w:szCs w:val="24"/>
              </w:rPr>
              <w:t>A.</w:t>
            </w:r>
          </w:p>
        </w:tc>
        <w:tc>
          <w:tcPr>
            <w:tcW w:w="4931" w:type="dxa"/>
          </w:tcPr>
          <w:p w14:paraId="6A65F4EB" w14:textId="77777777" w:rsidR="004563C1" w:rsidRPr="004B3655" w:rsidRDefault="004563C1" w:rsidP="00A4230A">
            <w:pPr>
              <w:pStyle w:val="TableParagraph"/>
              <w:spacing w:line="291" w:lineRule="exact"/>
              <w:ind w:left="29"/>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tc>
      </w:tr>
    </w:tbl>
    <w:tbl>
      <w:tblPr>
        <w:tblpPr w:leftFromText="180" w:rightFromText="180" w:vertAnchor="text" w:horzAnchor="margin" w:tblpY="242"/>
        <w:tblW w:w="0" w:type="auto"/>
        <w:tblLayout w:type="fixed"/>
        <w:tblCellMar>
          <w:left w:w="0" w:type="dxa"/>
          <w:right w:w="0" w:type="dxa"/>
        </w:tblCellMar>
        <w:tblLook w:val="01E0" w:firstRow="1" w:lastRow="1" w:firstColumn="1" w:lastColumn="1" w:noHBand="0" w:noVBand="0"/>
      </w:tblPr>
      <w:tblGrid>
        <w:gridCol w:w="980"/>
        <w:gridCol w:w="536"/>
        <w:gridCol w:w="4884"/>
      </w:tblGrid>
      <w:tr w:rsidR="004563C1" w:rsidRPr="004B3655" w14:paraId="7C52DB22" w14:textId="77777777" w:rsidTr="00A5133B">
        <w:trPr>
          <w:trHeight w:val="468"/>
        </w:trPr>
        <w:tc>
          <w:tcPr>
            <w:tcW w:w="980" w:type="dxa"/>
          </w:tcPr>
          <w:p w14:paraId="7D803967" w14:textId="77777777" w:rsidR="004563C1" w:rsidRPr="004B3655" w:rsidRDefault="004563C1" w:rsidP="00A4230A">
            <w:pPr>
              <w:pStyle w:val="TableParagraph"/>
              <w:rPr>
                <w:rFonts w:asciiTheme="minorHAnsi" w:hAnsiTheme="minorHAnsi" w:cstheme="minorHAnsi"/>
                <w:sz w:val="24"/>
                <w:szCs w:val="24"/>
              </w:rPr>
            </w:pPr>
          </w:p>
        </w:tc>
        <w:tc>
          <w:tcPr>
            <w:tcW w:w="536" w:type="dxa"/>
          </w:tcPr>
          <w:p w14:paraId="3B270CF2" w14:textId="77777777" w:rsidR="004563C1" w:rsidRPr="004B3655" w:rsidRDefault="004563C1"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884" w:type="dxa"/>
          </w:tcPr>
          <w:p w14:paraId="64286260" w14:textId="77777777" w:rsidR="004563C1" w:rsidRPr="004B3655" w:rsidRDefault="004563C1"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Mesangiocapillary glomerulonephritis</w:t>
            </w:r>
          </w:p>
        </w:tc>
      </w:tr>
      <w:tr w:rsidR="004563C1" w:rsidRPr="004B3655" w14:paraId="441147C3" w14:textId="77777777" w:rsidTr="00A5133B">
        <w:trPr>
          <w:trHeight w:val="606"/>
        </w:trPr>
        <w:tc>
          <w:tcPr>
            <w:tcW w:w="980" w:type="dxa"/>
          </w:tcPr>
          <w:p w14:paraId="11AD9486" w14:textId="77777777" w:rsidR="004563C1" w:rsidRPr="004B3655" w:rsidRDefault="004563C1" w:rsidP="00A4230A">
            <w:pPr>
              <w:pStyle w:val="TableParagraph"/>
              <w:rPr>
                <w:rFonts w:asciiTheme="minorHAnsi" w:hAnsiTheme="minorHAnsi" w:cstheme="minorHAnsi"/>
                <w:sz w:val="24"/>
                <w:szCs w:val="24"/>
              </w:rPr>
            </w:pPr>
          </w:p>
        </w:tc>
        <w:tc>
          <w:tcPr>
            <w:tcW w:w="536" w:type="dxa"/>
          </w:tcPr>
          <w:p w14:paraId="4B27A52E" w14:textId="77777777" w:rsidR="004563C1" w:rsidRPr="004B3655" w:rsidRDefault="004563C1"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884" w:type="dxa"/>
          </w:tcPr>
          <w:p w14:paraId="4AF8C102" w14:textId="77777777" w:rsidR="004563C1" w:rsidRPr="004B3655" w:rsidRDefault="004563C1"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Membranous glomerulonephritis</w:t>
            </w:r>
          </w:p>
        </w:tc>
      </w:tr>
      <w:tr w:rsidR="004563C1" w:rsidRPr="004B3655" w14:paraId="22E2A101" w14:textId="77777777" w:rsidTr="00A5133B">
        <w:trPr>
          <w:trHeight w:val="614"/>
        </w:trPr>
        <w:tc>
          <w:tcPr>
            <w:tcW w:w="980" w:type="dxa"/>
          </w:tcPr>
          <w:p w14:paraId="65FADC1A" w14:textId="77777777" w:rsidR="004563C1" w:rsidRPr="004B3655" w:rsidRDefault="004563C1" w:rsidP="00A4230A">
            <w:pPr>
              <w:pStyle w:val="TableParagraph"/>
              <w:spacing w:before="2"/>
              <w:rPr>
                <w:rFonts w:asciiTheme="minorHAnsi" w:hAnsiTheme="minorHAnsi" w:cstheme="minorHAnsi"/>
                <w:sz w:val="24"/>
                <w:szCs w:val="24"/>
              </w:rPr>
            </w:pPr>
          </w:p>
          <w:p w14:paraId="63DAD099" w14:textId="77777777" w:rsidR="004563C1" w:rsidRPr="004B3655" w:rsidRDefault="004563C1" w:rsidP="00A4230A">
            <w:pPr>
              <w:pStyle w:val="TableParagraph"/>
              <w:ind w:left="200"/>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443EEF56" wp14:editId="3FB51C69">
                  <wp:extent cx="182022" cy="182022"/>
                  <wp:effectExtent l="0" t="0" r="0" b="0"/>
                  <wp:docPr id="7"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07.png"/>
                          <pic:cNvPicPr/>
                        </pic:nvPicPr>
                        <pic:blipFill>
                          <a:blip r:embed="rId219" cstate="print"/>
                          <a:stretch>
                            <a:fillRect/>
                          </a:stretch>
                        </pic:blipFill>
                        <pic:spPr>
                          <a:xfrm>
                            <a:off x="0" y="0"/>
                            <a:ext cx="182022" cy="182022"/>
                          </a:xfrm>
                          <a:prstGeom prst="rect">
                            <a:avLst/>
                          </a:prstGeom>
                        </pic:spPr>
                      </pic:pic>
                    </a:graphicData>
                  </a:graphic>
                </wp:inline>
              </w:drawing>
            </w:r>
          </w:p>
        </w:tc>
        <w:tc>
          <w:tcPr>
            <w:tcW w:w="536" w:type="dxa"/>
          </w:tcPr>
          <w:p w14:paraId="5C8160C9" w14:textId="77777777" w:rsidR="004563C1" w:rsidRPr="004B3655" w:rsidRDefault="004563C1"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884" w:type="dxa"/>
          </w:tcPr>
          <w:p w14:paraId="6A6AEBBD" w14:textId="77777777" w:rsidR="004563C1" w:rsidRPr="004B3655" w:rsidRDefault="004563C1"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Rapidly progressive glomerulonephritis</w:t>
            </w:r>
          </w:p>
        </w:tc>
      </w:tr>
      <w:tr w:rsidR="004563C1" w:rsidRPr="004B3655" w14:paraId="032E1CA8" w14:textId="77777777" w:rsidTr="00A5133B">
        <w:trPr>
          <w:trHeight w:val="485"/>
        </w:trPr>
        <w:tc>
          <w:tcPr>
            <w:tcW w:w="980" w:type="dxa"/>
          </w:tcPr>
          <w:p w14:paraId="6B477A0E" w14:textId="77777777" w:rsidR="004563C1" w:rsidRPr="004B3655" w:rsidRDefault="004563C1" w:rsidP="00A4230A">
            <w:pPr>
              <w:pStyle w:val="TableParagraph"/>
              <w:spacing w:before="2"/>
              <w:rPr>
                <w:rFonts w:asciiTheme="minorHAnsi" w:hAnsiTheme="minorHAnsi" w:cstheme="minorHAnsi"/>
                <w:sz w:val="24"/>
                <w:szCs w:val="24"/>
              </w:rPr>
            </w:pPr>
          </w:p>
          <w:p w14:paraId="30224AFF"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2EA3DF4C" w14:textId="77777777" w:rsidR="004563C1" w:rsidRPr="004B3655" w:rsidRDefault="004563C1"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884" w:type="dxa"/>
          </w:tcPr>
          <w:p w14:paraId="5FBA2519" w14:textId="77777777" w:rsidR="004563C1" w:rsidRPr="004B3655" w:rsidRDefault="004563C1"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bl>
    <w:p w14:paraId="1B0E1414" w14:textId="77777777" w:rsidR="004563C1" w:rsidRPr="004B3655" w:rsidRDefault="004563C1" w:rsidP="00A4230A">
      <w:pPr>
        <w:spacing w:line="291" w:lineRule="exact"/>
        <w:rPr>
          <w:rFonts w:asciiTheme="minorHAnsi" w:hAnsiTheme="minorHAnsi" w:cstheme="minorHAnsi"/>
          <w:sz w:val="24"/>
          <w:szCs w:val="24"/>
        </w:rPr>
        <w:sectPr w:rsidR="004563C1" w:rsidRPr="004B3655">
          <w:headerReference w:type="default" r:id="rId233"/>
          <w:footerReference w:type="default" r:id="rId234"/>
          <w:pgSz w:w="11910" w:h="16840"/>
          <w:pgMar w:top="120" w:right="280" w:bottom="1480" w:left="480" w:header="0" w:footer="1288" w:gutter="0"/>
          <w:cols w:space="720"/>
        </w:sectPr>
      </w:pPr>
    </w:p>
    <w:p w14:paraId="0624FBD8" w14:textId="77777777" w:rsidR="004563C1" w:rsidRPr="004B3655" w:rsidRDefault="004563C1" w:rsidP="00A4230A">
      <w:pPr>
        <w:pStyle w:val="BodyText"/>
        <w:spacing w:before="6"/>
        <w:rPr>
          <w:rFonts w:asciiTheme="minorHAnsi" w:hAnsiTheme="minorHAnsi" w:cstheme="minorHAnsi"/>
          <w:sz w:val="24"/>
          <w:szCs w:val="24"/>
        </w:rPr>
      </w:pPr>
    </w:p>
    <w:p w14:paraId="53DE36E7" w14:textId="77777777" w:rsidR="004563C1" w:rsidRPr="004B3655" w:rsidRDefault="004563C1" w:rsidP="00A4230A">
      <w:pPr>
        <w:pStyle w:val="BodyText"/>
        <w:spacing w:before="89" w:line="259" w:lineRule="auto"/>
        <w:ind w:left="420"/>
        <w:rPr>
          <w:rFonts w:asciiTheme="minorHAnsi" w:hAnsiTheme="minorHAnsi" w:cstheme="minorHAnsi"/>
          <w:sz w:val="24"/>
          <w:szCs w:val="24"/>
        </w:rPr>
      </w:pPr>
    </w:p>
    <w:p w14:paraId="0EED26EB" w14:textId="77777777" w:rsidR="004563C1" w:rsidRPr="004B3655" w:rsidRDefault="004563C1" w:rsidP="00A4230A">
      <w:pPr>
        <w:pStyle w:val="BodyText"/>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rPr>
        <w:t>Goodpasture's syndrome is rare condition associated with both pulmonary haemorrhage and rapidly progressive glomerulonephritis. It is caused by anti-glomerular basement membrane (anti-GBM) antibodies against type IV collagen</w:t>
      </w:r>
    </w:p>
    <w:p w14:paraId="3AFAC789" w14:textId="77777777" w:rsidR="004563C1" w:rsidRPr="004B3655" w:rsidRDefault="004563C1" w:rsidP="00A4230A">
      <w:pPr>
        <w:pStyle w:val="Heading7"/>
        <w:spacing w:before="216"/>
        <w:ind w:left="420"/>
        <w:rPr>
          <w:rFonts w:asciiTheme="minorHAnsi" w:hAnsiTheme="minorHAnsi" w:cstheme="minorHAnsi"/>
          <w:sz w:val="24"/>
          <w:szCs w:val="24"/>
        </w:rPr>
      </w:pPr>
      <w:r w:rsidRPr="004B3655">
        <w:rPr>
          <w:rFonts w:asciiTheme="minorHAnsi" w:hAnsiTheme="minorHAnsi" w:cstheme="minorHAnsi"/>
          <w:sz w:val="24"/>
          <w:szCs w:val="24"/>
        </w:rPr>
        <w:t>Glomerulonephritides</w:t>
      </w:r>
    </w:p>
    <w:p w14:paraId="41C59528" w14:textId="77777777" w:rsidR="004563C1" w:rsidRPr="004B3655" w:rsidRDefault="004563C1" w:rsidP="00A4230A">
      <w:pPr>
        <w:pStyle w:val="BodyText"/>
        <w:spacing w:before="6"/>
        <w:rPr>
          <w:rFonts w:asciiTheme="minorHAnsi" w:hAnsiTheme="minorHAnsi" w:cstheme="minorHAnsi"/>
          <w:b/>
          <w:sz w:val="24"/>
          <w:szCs w:val="24"/>
        </w:rPr>
      </w:pPr>
    </w:p>
    <w:p w14:paraId="53F7F6D2" w14:textId="77777777" w:rsidR="004563C1" w:rsidRPr="004B3655" w:rsidRDefault="004563C1"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Knowing a few key facts is the best way to approach the difficult subject of glomerulonephritis:</w:t>
      </w:r>
    </w:p>
    <w:p w14:paraId="6AC4C794" w14:textId="77777777" w:rsidR="004563C1" w:rsidRPr="004B3655" w:rsidRDefault="004563C1"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Membranous glomerulonephritis</w:t>
      </w:r>
    </w:p>
    <w:p w14:paraId="1A296B2F" w14:textId="77777777" w:rsidR="004563C1" w:rsidRPr="004B3655" w:rsidRDefault="004563C1" w:rsidP="00A4230A">
      <w:pPr>
        <w:pStyle w:val="BodyText"/>
        <w:spacing w:before="7"/>
        <w:rPr>
          <w:rFonts w:asciiTheme="minorHAnsi" w:hAnsiTheme="minorHAnsi" w:cstheme="minorHAnsi"/>
          <w:sz w:val="24"/>
          <w:szCs w:val="24"/>
        </w:rPr>
      </w:pPr>
    </w:p>
    <w:p w14:paraId="4201ABA3"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55226395"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 infections, rheumatoid drugs,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malignancy</w:t>
      </w:r>
    </w:p>
    <w:p w14:paraId="23531D07"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1/3 resolve, 1/3 respond to cytotoxics, 1/3 develop</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CRF</w:t>
      </w:r>
    </w:p>
    <w:p w14:paraId="468D5D79" w14:textId="77777777" w:rsidR="004563C1" w:rsidRPr="004B3655" w:rsidRDefault="004563C1" w:rsidP="00A4230A">
      <w:pPr>
        <w:pStyle w:val="BodyText"/>
        <w:rPr>
          <w:rFonts w:asciiTheme="minorHAnsi" w:hAnsiTheme="minorHAnsi" w:cstheme="minorHAnsi"/>
          <w:sz w:val="24"/>
          <w:szCs w:val="24"/>
        </w:rPr>
      </w:pPr>
    </w:p>
    <w:p w14:paraId="3847D32F" w14:textId="77777777" w:rsidR="004563C1" w:rsidRPr="004B3655" w:rsidRDefault="004563C1" w:rsidP="00A4230A">
      <w:pPr>
        <w:pStyle w:val="BodyText"/>
        <w:spacing w:before="8"/>
        <w:rPr>
          <w:rFonts w:asciiTheme="minorHAnsi" w:hAnsiTheme="minorHAnsi" w:cstheme="minorHAnsi"/>
          <w:sz w:val="24"/>
          <w:szCs w:val="24"/>
        </w:rPr>
      </w:pPr>
    </w:p>
    <w:p w14:paraId="367D7EF4"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IgA nephropathy - aka Berger's disease, mesangioproliferative GN</w:t>
      </w:r>
    </w:p>
    <w:p w14:paraId="077C180F" w14:textId="77777777" w:rsidR="004563C1" w:rsidRPr="004B3655" w:rsidRDefault="004563C1" w:rsidP="00A4230A">
      <w:pPr>
        <w:pStyle w:val="BodyText"/>
        <w:spacing w:before="5"/>
        <w:rPr>
          <w:rFonts w:asciiTheme="minorHAnsi" w:hAnsiTheme="minorHAnsi" w:cstheme="minorHAnsi"/>
          <w:sz w:val="24"/>
          <w:szCs w:val="24"/>
        </w:rPr>
      </w:pPr>
    </w:p>
    <w:p w14:paraId="3EB39A84"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typically young adult with haematuria following an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URTI</w:t>
      </w:r>
    </w:p>
    <w:p w14:paraId="0B3B9418" w14:textId="77777777" w:rsidR="004563C1" w:rsidRPr="004B3655" w:rsidRDefault="004563C1" w:rsidP="00A4230A">
      <w:pPr>
        <w:pStyle w:val="BodyText"/>
        <w:rPr>
          <w:rFonts w:asciiTheme="minorHAnsi" w:hAnsiTheme="minorHAnsi" w:cstheme="minorHAnsi"/>
          <w:sz w:val="24"/>
          <w:szCs w:val="24"/>
        </w:rPr>
      </w:pPr>
    </w:p>
    <w:p w14:paraId="07AD23E8" w14:textId="77777777" w:rsidR="004563C1" w:rsidRPr="004B3655" w:rsidRDefault="004563C1" w:rsidP="00A4230A">
      <w:pPr>
        <w:pStyle w:val="BodyText"/>
        <w:spacing w:before="8"/>
        <w:rPr>
          <w:rFonts w:asciiTheme="minorHAnsi" w:hAnsiTheme="minorHAnsi" w:cstheme="minorHAnsi"/>
          <w:sz w:val="24"/>
          <w:szCs w:val="24"/>
        </w:rPr>
      </w:pPr>
    </w:p>
    <w:p w14:paraId="18471DD3"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p w14:paraId="7B4FF75F" w14:textId="77777777" w:rsidR="004563C1" w:rsidRPr="004B3655" w:rsidRDefault="004563C1" w:rsidP="00A4230A">
      <w:pPr>
        <w:pStyle w:val="BodyText"/>
        <w:spacing w:before="5"/>
        <w:rPr>
          <w:rFonts w:asciiTheme="minorHAnsi" w:hAnsiTheme="minorHAnsi" w:cstheme="minorHAnsi"/>
          <w:sz w:val="24"/>
          <w:szCs w:val="24"/>
        </w:rPr>
      </w:pPr>
    </w:p>
    <w:p w14:paraId="45D201E7" w14:textId="77777777" w:rsidR="004563C1" w:rsidRPr="004B3655" w:rsidRDefault="004563C1" w:rsidP="00A4230A">
      <w:pPr>
        <w:pStyle w:val="ListParagraph"/>
        <w:numPr>
          <w:ilvl w:val="2"/>
          <w:numId w:val="60"/>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classical post-streptococcal glomerulonephritis 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child</w:t>
      </w:r>
    </w:p>
    <w:p w14:paraId="249FE7A4"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presents as nephritic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ARF</w:t>
      </w:r>
    </w:p>
    <w:p w14:paraId="2586478F" w14:textId="77777777" w:rsidR="004563C1" w:rsidRPr="004B3655" w:rsidRDefault="004563C1" w:rsidP="00A4230A">
      <w:pPr>
        <w:pStyle w:val="BodyText"/>
        <w:spacing w:before="7"/>
        <w:rPr>
          <w:rFonts w:asciiTheme="minorHAnsi" w:hAnsiTheme="minorHAnsi" w:cstheme="minorHAnsi"/>
          <w:sz w:val="24"/>
          <w:szCs w:val="24"/>
        </w:rPr>
      </w:pPr>
    </w:p>
    <w:p w14:paraId="2B740FA5"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Minimal change disease</w:t>
      </w:r>
    </w:p>
    <w:p w14:paraId="1E88E67D" w14:textId="77777777" w:rsidR="004563C1" w:rsidRPr="004B3655" w:rsidRDefault="004563C1" w:rsidP="00A4230A">
      <w:pPr>
        <w:pStyle w:val="BodyText"/>
        <w:spacing w:before="5"/>
        <w:rPr>
          <w:rFonts w:asciiTheme="minorHAnsi" w:hAnsiTheme="minorHAnsi" w:cstheme="minorHAnsi"/>
          <w:sz w:val="24"/>
          <w:szCs w:val="24"/>
        </w:rPr>
      </w:pPr>
    </w:p>
    <w:p w14:paraId="04FF1012"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typically a child with nephrotic syndrome (accounts for</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80%)</w:t>
      </w:r>
    </w:p>
    <w:p w14:paraId="48184107"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Hodgkin's,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NSAIDs</w:t>
      </w:r>
    </w:p>
    <w:p w14:paraId="6583961D" w14:textId="77777777" w:rsidR="004563C1" w:rsidRPr="004B3655" w:rsidRDefault="004563C1" w:rsidP="00A4230A">
      <w:pPr>
        <w:pStyle w:val="ListParagraph"/>
        <w:numPr>
          <w:ilvl w:val="2"/>
          <w:numId w:val="60"/>
        </w:numPr>
        <w:tabs>
          <w:tab w:val="left" w:pos="1140"/>
          <w:tab w:val="left" w:pos="1141"/>
        </w:tabs>
        <w:spacing w:before="3"/>
        <w:rPr>
          <w:rFonts w:asciiTheme="minorHAnsi" w:hAnsiTheme="minorHAnsi" w:cstheme="minorHAnsi"/>
          <w:sz w:val="24"/>
          <w:szCs w:val="24"/>
        </w:rPr>
      </w:pPr>
      <w:r w:rsidRPr="004B3655">
        <w:rPr>
          <w:rFonts w:asciiTheme="minorHAnsi" w:hAnsiTheme="minorHAnsi" w:cstheme="minorHAnsi"/>
          <w:sz w:val="24"/>
          <w:szCs w:val="24"/>
        </w:rPr>
        <w:t>good response 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steroids</w:t>
      </w:r>
    </w:p>
    <w:p w14:paraId="0422B7F2" w14:textId="77777777" w:rsidR="004563C1" w:rsidRPr="004B3655" w:rsidRDefault="004563C1" w:rsidP="00A4230A">
      <w:pPr>
        <w:pStyle w:val="BodyText"/>
        <w:rPr>
          <w:rFonts w:asciiTheme="minorHAnsi" w:hAnsiTheme="minorHAnsi" w:cstheme="minorHAnsi"/>
          <w:sz w:val="24"/>
          <w:szCs w:val="24"/>
        </w:rPr>
      </w:pPr>
    </w:p>
    <w:p w14:paraId="42F7777C"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p w14:paraId="2AAFAF35" w14:textId="77777777" w:rsidR="004563C1" w:rsidRPr="004B3655" w:rsidRDefault="004563C1" w:rsidP="00A4230A">
      <w:pPr>
        <w:pStyle w:val="BodyText"/>
        <w:spacing w:before="7"/>
        <w:rPr>
          <w:rFonts w:asciiTheme="minorHAnsi" w:hAnsiTheme="minorHAnsi" w:cstheme="minorHAnsi"/>
          <w:sz w:val="24"/>
          <w:szCs w:val="24"/>
        </w:rPr>
      </w:pPr>
    </w:p>
    <w:p w14:paraId="30E151F5" w14:textId="77777777" w:rsidR="004563C1" w:rsidRPr="004B3655" w:rsidRDefault="004563C1" w:rsidP="00A4230A">
      <w:pPr>
        <w:pStyle w:val="ListParagraph"/>
        <w:numPr>
          <w:ilvl w:val="2"/>
          <w:numId w:val="60"/>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may be idiopathic or secondary to HIV,</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heroin</w:t>
      </w:r>
    </w:p>
    <w:p w14:paraId="4F11E557" w14:textId="77777777" w:rsidR="004563C1" w:rsidRPr="004B3655" w:rsidRDefault="004563C1" w:rsidP="00A4230A">
      <w:pPr>
        <w:pStyle w:val="ListParagraph"/>
        <w:numPr>
          <w:ilvl w:val="2"/>
          <w:numId w:val="60"/>
        </w:numPr>
        <w:tabs>
          <w:tab w:val="left" w:pos="1140"/>
          <w:tab w:val="left" w:pos="1141"/>
        </w:tabs>
        <w:spacing w:before="73"/>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7C98236D" w14:textId="77777777" w:rsidR="004563C1" w:rsidRPr="004B3655" w:rsidRDefault="004563C1" w:rsidP="00A4230A">
      <w:pPr>
        <w:pStyle w:val="BodyText"/>
        <w:spacing w:before="5"/>
        <w:rPr>
          <w:rFonts w:asciiTheme="minorHAnsi" w:hAnsiTheme="minorHAnsi" w:cstheme="minorHAnsi"/>
          <w:sz w:val="24"/>
          <w:szCs w:val="24"/>
        </w:rPr>
      </w:pPr>
    </w:p>
    <w:p w14:paraId="73941138"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Rapidly progressive glomerulonephritis - aka crescentic glomerulonephritis</w:t>
      </w:r>
    </w:p>
    <w:p w14:paraId="12657EAB"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rapid onset, often presenting as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ARF</w:t>
      </w:r>
    </w:p>
    <w:p w14:paraId="5AB91A32"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Goodpasture's, ANCA positive vasculitis,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SLE</w:t>
      </w:r>
    </w:p>
    <w:p w14:paraId="0A2ED339" w14:textId="77777777" w:rsidR="004563C1" w:rsidRPr="004B3655" w:rsidRDefault="004563C1" w:rsidP="00A4230A">
      <w:pPr>
        <w:pStyle w:val="BodyText"/>
        <w:rPr>
          <w:rFonts w:asciiTheme="minorHAnsi" w:hAnsiTheme="minorHAnsi" w:cstheme="minorHAnsi"/>
          <w:sz w:val="24"/>
          <w:szCs w:val="24"/>
        </w:rPr>
      </w:pPr>
    </w:p>
    <w:p w14:paraId="4169EA21" w14:textId="77777777" w:rsidR="004563C1" w:rsidRPr="004B3655" w:rsidRDefault="004563C1" w:rsidP="00A4230A">
      <w:pPr>
        <w:pStyle w:val="BodyText"/>
        <w:spacing w:before="5"/>
        <w:rPr>
          <w:rFonts w:asciiTheme="minorHAnsi" w:hAnsiTheme="minorHAnsi" w:cstheme="minorHAnsi"/>
          <w:sz w:val="24"/>
          <w:szCs w:val="24"/>
        </w:rPr>
      </w:pPr>
    </w:p>
    <w:p w14:paraId="1747C537"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Mesangiocapillary glomerulonephritis (membranoproliferative)</w:t>
      </w:r>
    </w:p>
    <w:p w14:paraId="37657E90" w14:textId="77777777" w:rsidR="004563C1" w:rsidRPr="004B3655" w:rsidRDefault="004563C1" w:rsidP="00A4230A">
      <w:pPr>
        <w:pStyle w:val="BodyText"/>
        <w:spacing w:before="8"/>
        <w:rPr>
          <w:rFonts w:asciiTheme="minorHAnsi" w:hAnsiTheme="minorHAnsi" w:cstheme="minorHAnsi"/>
          <w:sz w:val="24"/>
          <w:szCs w:val="24"/>
        </w:rPr>
      </w:pPr>
    </w:p>
    <w:p w14:paraId="4BB51AE6" w14:textId="77777777" w:rsidR="004563C1" w:rsidRPr="004B3655" w:rsidRDefault="004563C1" w:rsidP="00A4230A">
      <w:pPr>
        <w:pStyle w:val="ListParagraph"/>
        <w:numPr>
          <w:ilvl w:val="2"/>
          <w:numId w:val="6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type 1: cryoglobulinaemia, hepatitis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w:t>
      </w:r>
    </w:p>
    <w:p w14:paraId="7DD5D96B" w14:textId="77777777" w:rsidR="004563C1" w:rsidRPr="004B3655" w:rsidRDefault="004563C1" w:rsidP="00A4230A">
      <w:pPr>
        <w:pStyle w:val="ListParagraph"/>
        <w:numPr>
          <w:ilvl w:val="2"/>
          <w:numId w:val="6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type 2: partial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lipodystrophy</w:t>
      </w:r>
    </w:p>
    <w:p w14:paraId="1002E558" w14:textId="77777777" w:rsidR="004563C1" w:rsidRPr="004B3655" w:rsidRDefault="004563C1" w:rsidP="00A4230A">
      <w:pPr>
        <w:pStyle w:val="BodyText"/>
        <w:rPr>
          <w:rFonts w:asciiTheme="minorHAnsi" w:hAnsiTheme="minorHAnsi" w:cstheme="minorHAnsi"/>
          <w:sz w:val="24"/>
          <w:szCs w:val="24"/>
        </w:rPr>
      </w:pPr>
    </w:p>
    <w:p w14:paraId="5A252407" w14:textId="77777777" w:rsidR="004563C1" w:rsidRPr="004B3655" w:rsidRDefault="004563C1" w:rsidP="00A4230A">
      <w:pPr>
        <w:pStyle w:val="ListParagraph"/>
        <w:numPr>
          <w:ilvl w:val="0"/>
          <w:numId w:val="59"/>
        </w:numPr>
        <w:tabs>
          <w:tab w:val="left" w:pos="798"/>
        </w:tabs>
        <w:spacing w:before="216" w:line="25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Which one of the following is least recognised as a cause of</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membranous glomerulonephritis?</w:t>
      </w:r>
    </w:p>
    <w:p w14:paraId="5DE4102F" w14:textId="77777777" w:rsidR="004563C1" w:rsidRPr="004B3655" w:rsidRDefault="004563C1" w:rsidP="00A4230A">
      <w:pPr>
        <w:pStyle w:val="BodyText"/>
        <w:spacing w:before="4"/>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597"/>
      </w:tblGrid>
      <w:tr w:rsidR="004563C1" w:rsidRPr="004B3655" w14:paraId="3745F729" w14:textId="77777777" w:rsidTr="00A5133B">
        <w:trPr>
          <w:trHeight w:val="468"/>
        </w:trPr>
        <w:tc>
          <w:tcPr>
            <w:tcW w:w="980" w:type="dxa"/>
          </w:tcPr>
          <w:p w14:paraId="114DCDA5"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70D6DC00" w14:textId="77777777" w:rsidR="004563C1" w:rsidRPr="004B3655" w:rsidRDefault="004563C1"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597" w:type="dxa"/>
          </w:tcPr>
          <w:p w14:paraId="7DC2DA84" w14:textId="77777777" w:rsidR="004563C1" w:rsidRPr="004B3655" w:rsidRDefault="004563C1"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Malaria</w:t>
            </w:r>
          </w:p>
        </w:tc>
      </w:tr>
      <w:tr w:rsidR="004563C1" w:rsidRPr="004B3655" w14:paraId="52B04F25" w14:textId="77777777" w:rsidTr="00A5133B">
        <w:trPr>
          <w:trHeight w:val="605"/>
        </w:trPr>
        <w:tc>
          <w:tcPr>
            <w:tcW w:w="980" w:type="dxa"/>
          </w:tcPr>
          <w:p w14:paraId="1227A774" w14:textId="77777777" w:rsidR="004563C1" w:rsidRPr="004B3655" w:rsidRDefault="004563C1" w:rsidP="00A4230A">
            <w:pPr>
              <w:pStyle w:val="TableParagraph"/>
              <w:spacing w:before="9"/>
              <w:rPr>
                <w:rFonts w:asciiTheme="minorHAnsi" w:hAnsiTheme="minorHAnsi" w:cstheme="minorHAnsi"/>
                <w:sz w:val="24"/>
                <w:szCs w:val="24"/>
              </w:rPr>
            </w:pPr>
          </w:p>
          <w:p w14:paraId="164FD287"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0F4C402A" w14:textId="77777777" w:rsidR="004563C1" w:rsidRPr="004B3655" w:rsidRDefault="004563C1"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597" w:type="dxa"/>
          </w:tcPr>
          <w:p w14:paraId="7B464ACB" w14:textId="77777777" w:rsidR="004563C1" w:rsidRPr="004B3655" w:rsidRDefault="004563C1"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Lymphoma</w:t>
            </w:r>
          </w:p>
        </w:tc>
      </w:tr>
      <w:tr w:rsidR="004563C1" w:rsidRPr="004B3655" w14:paraId="1F0198D8" w14:textId="77777777" w:rsidTr="00A5133B">
        <w:trPr>
          <w:trHeight w:val="606"/>
        </w:trPr>
        <w:tc>
          <w:tcPr>
            <w:tcW w:w="980" w:type="dxa"/>
          </w:tcPr>
          <w:p w14:paraId="50D932F4" w14:textId="77777777" w:rsidR="004563C1" w:rsidRPr="004B3655" w:rsidRDefault="004563C1" w:rsidP="00A4230A">
            <w:pPr>
              <w:pStyle w:val="TableParagraph"/>
              <w:spacing w:before="10"/>
              <w:rPr>
                <w:rFonts w:asciiTheme="minorHAnsi" w:hAnsiTheme="minorHAnsi" w:cstheme="minorHAnsi"/>
                <w:sz w:val="24"/>
                <w:szCs w:val="24"/>
              </w:rPr>
            </w:pPr>
          </w:p>
          <w:p w14:paraId="3784A5CA"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76D9067A" w14:textId="77777777" w:rsidR="004563C1" w:rsidRPr="004B3655" w:rsidRDefault="004563C1"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597" w:type="dxa"/>
          </w:tcPr>
          <w:p w14:paraId="7EDA7D30" w14:textId="77777777" w:rsidR="004563C1" w:rsidRPr="004B3655" w:rsidRDefault="004563C1"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Hepatitis B</w:t>
            </w:r>
          </w:p>
        </w:tc>
      </w:tr>
      <w:tr w:rsidR="004563C1" w:rsidRPr="004B3655" w14:paraId="3BEB2073" w14:textId="77777777" w:rsidTr="00A5133B">
        <w:trPr>
          <w:trHeight w:val="613"/>
        </w:trPr>
        <w:tc>
          <w:tcPr>
            <w:tcW w:w="980" w:type="dxa"/>
          </w:tcPr>
          <w:p w14:paraId="1B515A6E" w14:textId="77777777" w:rsidR="004563C1" w:rsidRPr="004B3655" w:rsidRDefault="004563C1" w:rsidP="00A4230A">
            <w:pPr>
              <w:pStyle w:val="TableParagraph"/>
              <w:spacing w:before="9"/>
              <w:rPr>
                <w:rFonts w:asciiTheme="minorHAnsi" w:hAnsiTheme="minorHAnsi" w:cstheme="minorHAnsi"/>
                <w:sz w:val="24"/>
                <w:szCs w:val="24"/>
              </w:rPr>
            </w:pPr>
          </w:p>
          <w:p w14:paraId="1B06FE23" w14:textId="77777777" w:rsidR="004563C1" w:rsidRPr="004B3655" w:rsidRDefault="004563C1" w:rsidP="00A4230A">
            <w:pPr>
              <w:pStyle w:val="TableParagraph"/>
              <w:ind w:left="200"/>
              <w:rPr>
                <w:rFonts w:asciiTheme="minorHAnsi" w:hAnsiTheme="minorHAnsi" w:cstheme="minorHAnsi"/>
                <w:sz w:val="24"/>
                <w:szCs w:val="24"/>
              </w:rPr>
            </w:pPr>
          </w:p>
        </w:tc>
        <w:tc>
          <w:tcPr>
            <w:tcW w:w="536" w:type="dxa"/>
          </w:tcPr>
          <w:p w14:paraId="765045D3" w14:textId="77777777" w:rsidR="004563C1" w:rsidRPr="004B3655" w:rsidRDefault="004563C1"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597" w:type="dxa"/>
          </w:tcPr>
          <w:p w14:paraId="0093A9F1" w14:textId="77777777" w:rsidR="004563C1" w:rsidRPr="004B3655" w:rsidRDefault="004563C1"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Cryoglobulinaemia</w:t>
            </w:r>
          </w:p>
        </w:tc>
      </w:tr>
      <w:tr w:rsidR="004563C1" w:rsidRPr="004B3655" w14:paraId="171FA767" w14:textId="77777777" w:rsidTr="00A5133B">
        <w:trPr>
          <w:trHeight w:val="482"/>
        </w:trPr>
        <w:tc>
          <w:tcPr>
            <w:tcW w:w="980" w:type="dxa"/>
          </w:tcPr>
          <w:p w14:paraId="4648A176" w14:textId="77777777" w:rsidR="004563C1" w:rsidRPr="004B3655" w:rsidRDefault="004563C1" w:rsidP="00A4230A">
            <w:pPr>
              <w:pStyle w:val="TableParagraph"/>
              <w:rPr>
                <w:rFonts w:asciiTheme="minorHAnsi" w:hAnsiTheme="minorHAnsi" w:cstheme="minorHAnsi"/>
                <w:sz w:val="24"/>
                <w:szCs w:val="24"/>
              </w:rPr>
            </w:pPr>
          </w:p>
          <w:p w14:paraId="6B670E52"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6B9D538D" w14:textId="77777777" w:rsidR="004563C1" w:rsidRPr="004B3655" w:rsidRDefault="004563C1"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597" w:type="dxa"/>
          </w:tcPr>
          <w:p w14:paraId="0D9B3A7E" w14:textId="77777777" w:rsidR="004563C1" w:rsidRPr="004B3655" w:rsidRDefault="004563C1"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Gold</w:t>
            </w:r>
          </w:p>
        </w:tc>
      </w:tr>
    </w:tbl>
    <w:p w14:paraId="3465D3AA" w14:textId="77777777" w:rsidR="004563C1" w:rsidRPr="004B3655" w:rsidRDefault="004563C1" w:rsidP="00A4230A">
      <w:pPr>
        <w:pStyle w:val="BodyText"/>
        <w:spacing w:before="9"/>
        <w:rPr>
          <w:rFonts w:asciiTheme="minorHAnsi" w:hAnsiTheme="minorHAnsi" w:cstheme="minorHAnsi"/>
          <w:sz w:val="24"/>
          <w:szCs w:val="24"/>
        </w:rPr>
      </w:pPr>
    </w:p>
    <w:p w14:paraId="4175F1E8" w14:textId="77777777" w:rsidR="004563C1" w:rsidRPr="004B3655" w:rsidRDefault="004563C1"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Membranous glomerulonephritis</w:t>
      </w:r>
    </w:p>
    <w:p w14:paraId="64CE2041" w14:textId="77777777" w:rsidR="004563C1" w:rsidRPr="004B3655" w:rsidRDefault="004563C1" w:rsidP="00A4230A">
      <w:pPr>
        <w:pStyle w:val="BodyText"/>
        <w:spacing w:before="5"/>
        <w:rPr>
          <w:rFonts w:asciiTheme="minorHAnsi" w:hAnsiTheme="minorHAnsi" w:cstheme="minorHAnsi"/>
          <w:b/>
          <w:sz w:val="24"/>
          <w:szCs w:val="24"/>
        </w:rPr>
      </w:pPr>
    </w:p>
    <w:p w14:paraId="52B848AF" w14:textId="77777777" w:rsidR="004563C1" w:rsidRPr="004B3655" w:rsidRDefault="004563C1"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Membranous glomerulonephritis is the commonest type of glomerulonephritis in adults and is the third most common cause of end-stage renal failure (ESRF). It usually presents as nephrotic syndrome or proteinuria</w:t>
      </w:r>
    </w:p>
    <w:p w14:paraId="02C95112" w14:textId="77777777" w:rsidR="004563C1" w:rsidRPr="004B3655" w:rsidRDefault="004563C1" w:rsidP="00A4230A">
      <w:pPr>
        <w:pStyle w:val="BodyText"/>
        <w:spacing w:before="1"/>
        <w:rPr>
          <w:rFonts w:asciiTheme="minorHAnsi" w:hAnsiTheme="minorHAnsi" w:cstheme="minorHAnsi"/>
          <w:sz w:val="24"/>
          <w:szCs w:val="24"/>
        </w:rPr>
      </w:pPr>
    </w:p>
    <w:p w14:paraId="0037DDCF"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Renal biopsy demonstrates:</w:t>
      </w:r>
    </w:p>
    <w:p w14:paraId="7A44FF80" w14:textId="77777777" w:rsidR="004563C1" w:rsidRPr="004B3655" w:rsidRDefault="004563C1" w:rsidP="00A4230A">
      <w:pPr>
        <w:pStyle w:val="BodyText"/>
        <w:spacing w:before="5"/>
        <w:rPr>
          <w:rFonts w:asciiTheme="minorHAnsi" w:hAnsiTheme="minorHAnsi" w:cstheme="minorHAnsi"/>
          <w:sz w:val="24"/>
          <w:szCs w:val="24"/>
        </w:rPr>
      </w:pPr>
    </w:p>
    <w:p w14:paraId="440AD644" w14:textId="77777777" w:rsidR="004563C1" w:rsidRPr="004B3655" w:rsidRDefault="004563C1" w:rsidP="00A4230A">
      <w:pPr>
        <w:pStyle w:val="ListParagraph"/>
        <w:numPr>
          <w:ilvl w:val="1"/>
          <w:numId w:val="59"/>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sub-epithelial immune complex (mainly IgG and C3) deposition in the glomerulus</w:t>
      </w:r>
    </w:p>
    <w:p w14:paraId="6ECAD9A0" w14:textId="77777777" w:rsidR="004563C1" w:rsidRPr="004B3655" w:rsidRDefault="004563C1" w:rsidP="00A4230A">
      <w:pPr>
        <w:pStyle w:val="ListParagraph"/>
        <w:numPr>
          <w:ilvl w:val="1"/>
          <w:numId w:val="59"/>
        </w:numPr>
        <w:tabs>
          <w:tab w:val="left" w:pos="1140"/>
          <w:tab w:val="left" w:pos="1141"/>
        </w:tabs>
        <w:spacing w:line="242" w:lineRule="auto"/>
        <w:rPr>
          <w:rFonts w:asciiTheme="minorHAnsi" w:hAnsiTheme="minorHAnsi" w:cstheme="minorHAnsi"/>
          <w:sz w:val="24"/>
          <w:szCs w:val="24"/>
        </w:rPr>
      </w:pPr>
      <w:r w:rsidRPr="004B3655">
        <w:rPr>
          <w:rFonts w:asciiTheme="minorHAnsi" w:hAnsiTheme="minorHAnsi" w:cstheme="minorHAnsi"/>
          <w:sz w:val="24"/>
          <w:szCs w:val="24"/>
        </w:rPr>
        <w:t>electron microscopy: the basement membrane is thickened with sub-epithelial electron dense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deposits</w:t>
      </w:r>
    </w:p>
    <w:p w14:paraId="770BB0AE" w14:textId="77777777" w:rsidR="004563C1" w:rsidRPr="004B3655" w:rsidRDefault="004563C1" w:rsidP="00A4230A">
      <w:pPr>
        <w:pStyle w:val="BodyText"/>
        <w:rPr>
          <w:rFonts w:asciiTheme="minorHAnsi" w:hAnsiTheme="minorHAnsi" w:cstheme="minorHAnsi"/>
          <w:sz w:val="24"/>
          <w:szCs w:val="24"/>
        </w:rPr>
      </w:pPr>
    </w:p>
    <w:p w14:paraId="1685F03C" w14:textId="77777777" w:rsidR="004563C1" w:rsidRPr="004B3655" w:rsidRDefault="004563C1" w:rsidP="00A4230A">
      <w:pPr>
        <w:pStyle w:val="BodyText"/>
        <w:rPr>
          <w:rFonts w:asciiTheme="minorHAnsi" w:hAnsiTheme="minorHAnsi" w:cstheme="minorHAnsi"/>
          <w:sz w:val="24"/>
          <w:szCs w:val="24"/>
        </w:rPr>
      </w:pPr>
    </w:p>
    <w:p w14:paraId="2B5DEC5D"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4D4178F6" w14:textId="77777777" w:rsidR="004563C1" w:rsidRPr="004B3655" w:rsidRDefault="004563C1" w:rsidP="00A4230A">
      <w:pPr>
        <w:pStyle w:val="BodyText"/>
        <w:spacing w:before="8"/>
        <w:rPr>
          <w:rFonts w:asciiTheme="minorHAnsi" w:hAnsiTheme="minorHAnsi" w:cstheme="minorHAnsi"/>
          <w:sz w:val="24"/>
          <w:szCs w:val="24"/>
        </w:rPr>
      </w:pPr>
    </w:p>
    <w:p w14:paraId="63CA52A7"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idiopathic</w:t>
      </w:r>
    </w:p>
    <w:p w14:paraId="63D1AFFA"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infections: hepatitis B,</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malaria</w:t>
      </w:r>
    </w:p>
    <w:p w14:paraId="7E58E574" w14:textId="77777777" w:rsidR="004563C1" w:rsidRPr="004B3655" w:rsidRDefault="004563C1" w:rsidP="00A4230A">
      <w:pPr>
        <w:pStyle w:val="ListParagraph"/>
        <w:numPr>
          <w:ilvl w:val="1"/>
          <w:numId w:val="59"/>
        </w:numPr>
        <w:tabs>
          <w:tab w:val="left" w:pos="1140"/>
          <w:tab w:val="left" w:pos="1141"/>
        </w:tabs>
        <w:spacing w:before="73" w:line="322" w:lineRule="exact"/>
        <w:rPr>
          <w:rFonts w:asciiTheme="minorHAnsi" w:hAnsiTheme="minorHAnsi" w:cstheme="minorHAnsi"/>
          <w:sz w:val="24"/>
          <w:szCs w:val="24"/>
        </w:rPr>
      </w:pPr>
      <w:r w:rsidRPr="004B3655">
        <w:rPr>
          <w:rFonts w:asciiTheme="minorHAnsi" w:hAnsiTheme="minorHAnsi" w:cstheme="minorHAnsi"/>
          <w:sz w:val="24"/>
          <w:szCs w:val="24"/>
        </w:rPr>
        <w:t>malignancy: lung cancer, lymphoma,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leukaemia</w:t>
      </w:r>
    </w:p>
    <w:p w14:paraId="336798F7"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drugs: gold, penicillamine,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NSAIDs</w:t>
      </w:r>
    </w:p>
    <w:p w14:paraId="2863FF18"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systemic lupus erythematous (class V</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1F3DFA83" w14:textId="77777777" w:rsidR="004563C1" w:rsidRPr="004B3655" w:rsidRDefault="004563C1" w:rsidP="00A4230A">
      <w:pPr>
        <w:pStyle w:val="BodyText"/>
        <w:rPr>
          <w:rFonts w:asciiTheme="minorHAnsi" w:hAnsiTheme="minorHAnsi" w:cstheme="minorHAnsi"/>
          <w:sz w:val="24"/>
          <w:szCs w:val="24"/>
        </w:rPr>
      </w:pPr>
    </w:p>
    <w:p w14:paraId="27C02F4F" w14:textId="77777777" w:rsidR="004563C1" w:rsidRPr="004B3655" w:rsidRDefault="004563C1" w:rsidP="00A4230A">
      <w:pPr>
        <w:pStyle w:val="BodyText"/>
        <w:spacing w:before="5"/>
        <w:rPr>
          <w:rFonts w:asciiTheme="minorHAnsi" w:hAnsiTheme="minorHAnsi" w:cstheme="minorHAnsi"/>
          <w:sz w:val="24"/>
          <w:szCs w:val="24"/>
        </w:rPr>
      </w:pPr>
    </w:p>
    <w:p w14:paraId="12E3BAA0"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Prognosis - rule of thirds</w:t>
      </w:r>
    </w:p>
    <w:p w14:paraId="457B4632"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one-third: spontaneous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remission</w:t>
      </w:r>
    </w:p>
    <w:p w14:paraId="2540BD3D"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one-third: remain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proteinuric</w:t>
      </w:r>
    </w:p>
    <w:p w14:paraId="3FA8952B"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one-third: develop</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ESRF</w:t>
      </w:r>
    </w:p>
    <w:p w14:paraId="416F5B74" w14:textId="77777777" w:rsidR="004563C1" w:rsidRPr="004B3655" w:rsidRDefault="004563C1" w:rsidP="00A4230A">
      <w:pPr>
        <w:pStyle w:val="BodyText"/>
        <w:spacing w:before="5"/>
        <w:rPr>
          <w:rFonts w:asciiTheme="minorHAnsi" w:hAnsiTheme="minorHAnsi" w:cstheme="minorHAnsi"/>
          <w:sz w:val="24"/>
          <w:szCs w:val="24"/>
        </w:rPr>
      </w:pPr>
    </w:p>
    <w:p w14:paraId="681439E5"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6AFDEE57" w14:textId="77777777" w:rsidR="004563C1" w:rsidRPr="004B3655" w:rsidRDefault="004563C1" w:rsidP="00A4230A">
      <w:pPr>
        <w:pStyle w:val="BodyText"/>
        <w:spacing w:before="5"/>
        <w:rPr>
          <w:rFonts w:asciiTheme="minorHAnsi" w:hAnsiTheme="minorHAnsi" w:cstheme="minorHAnsi"/>
          <w:sz w:val="24"/>
          <w:szCs w:val="24"/>
        </w:rPr>
      </w:pPr>
    </w:p>
    <w:p w14:paraId="2AAD6BE1" w14:textId="77777777" w:rsidR="004563C1" w:rsidRPr="004B3655" w:rsidRDefault="004563C1" w:rsidP="00A4230A">
      <w:pPr>
        <w:pStyle w:val="ListParagraph"/>
        <w:numPr>
          <w:ilvl w:val="1"/>
          <w:numId w:val="5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immunosuppression: steroids, chlorambucil e.g. Ponticelli</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regime</w:t>
      </w:r>
    </w:p>
    <w:p w14:paraId="5A105C58"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BP</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control</w:t>
      </w:r>
    </w:p>
    <w:p w14:paraId="40B3925B" w14:textId="77777777" w:rsidR="004563C1" w:rsidRPr="004B3655" w:rsidRDefault="004563C1" w:rsidP="00A4230A">
      <w:pPr>
        <w:pStyle w:val="ListParagraph"/>
        <w:numPr>
          <w:ilvl w:val="1"/>
          <w:numId w:val="59"/>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consider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anticoagulation</w:t>
      </w:r>
    </w:p>
    <w:p w14:paraId="44028699" w14:textId="77777777" w:rsidR="004563C1" w:rsidRPr="004B3655" w:rsidRDefault="004563C1" w:rsidP="00A4230A">
      <w:pPr>
        <w:pStyle w:val="BodyText"/>
        <w:rPr>
          <w:rFonts w:asciiTheme="minorHAnsi" w:hAnsiTheme="minorHAnsi" w:cstheme="minorHAnsi"/>
          <w:sz w:val="24"/>
          <w:szCs w:val="24"/>
        </w:rPr>
      </w:pPr>
    </w:p>
    <w:p w14:paraId="2FF277BF" w14:textId="77777777" w:rsidR="004563C1" w:rsidRPr="004B3655" w:rsidRDefault="004563C1" w:rsidP="00A4230A">
      <w:pPr>
        <w:pStyle w:val="BodyText"/>
        <w:rPr>
          <w:rFonts w:asciiTheme="minorHAnsi" w:hAnsiTheme="minorHAnsi" w:cstheme="minorHAnsi"/>
          <w:sz w:val="24"/>
          <w:szCs w:val="24"/>
        </w:rPr>
      </w:pPr>
    </w:p>
    <w:p w14:paraId="03E89DE7" w14:textId="77777777" w:rsidR="004563C1" w:rsidRPr="004B3655" w:rsidRDefault="004563C1" w:rsidP="00A4230A">
      <w:pPr>
        <w:pStyle w:val="ListParagraph"/>
        <w:numPr>
          <w:ilvl w:val="0"/>
          <w:numId w:val="59"/>
        </w:numPr>
        <w:tabs>
          <w:tab w:val="left" w:pos="798"/>
        </w:tabs>
        <w:spacing w:before="218"/>
        <w:ind w:left="797"/>
        <w:rPr>
          <w:rFonts w:asciiTheme="minorHAnsi" w:hAnsiTheme="minorHAnsi" w:cstheme="minorHAnsi"/>
          <w:sz w:val="24"/>
          <w:szCs w:val="24"/>
        </w:rPr>
      </w:pPr>
      <w:r w:rsidRPr="004B3655">
        <w:rPr>
          <w:rFonts w:asciiTheme="minorHAnsi" w:hAnsiTheme="minorHAnsi" w:cstheme="minorHAnsi"/>
          <w:sz w:val="24"/>
          <w:szCs w:val="24"/>
        </w:rPr>
        <w:t>Each one of the following is a recognised side-effect of erythropoietin,</w:t>
      </w:r>
      <w:r w:rsidRPr="004B3655">
        <w:rPr>
          <w:rFonts w:asciiTheme="minorHAnsi" w:hAnsiTheme="minorHAnsi" w:cstheme="minorHAnsi"/>
          <w:spacing w:val="-22"/>
          <w:sz w:val="24"/>
          <w:szCs w:val="24"/>
        </w:rPr>
        <w:t xml:space="preserve"> </w:t>
      </w:r>
      <w:r w:rsidRPr="004B3655">
        <w:rPr>
          <w:rFonts w:asciiTheme="minorHAnsi" w:hAnsiTheme="minorHAnsi" w:cstheme="minorHAnsi"/>
          <w:sz w:val="24"/>
          <w:szCs w:val="24"/>
        </w:rPr>
        <w:t>except:</w:t>
      </w:r>
    </w:p>
    <w:p w14:paraId="0DFE4D49" w14:textId="77777777" w:rsidR="004563C1" w:rsidRPr="004B3655" w:rsidRDefault="004563C1" w:rsidP="00A4230A">
      <w:pPr>
        <w:pStyle w:val="BodyText"/>
        <w:rPr>
          <w:rFonts w:asciiTheme="minorHAnsi" w:hAnsiTheme="minorHAnsi" w:cstheme="minorHAnsi"/>
          <w:sz w:val="24"/>
          <w:szCs w:val="24"/>
        </w:rPr>
      </w:pPr>
    </w:p>
    <w:p w14:paraId="6FE79CFE" w14:textId="77777777" w:rsidR="004563C1" w:rsidRPr="004B3655" w:rsidRDefault="004563C1" w:rsidP="00A4230A">
      <w:pPr>
        <w:pStyle w:val="BodyText"/>
        <w:spacing w:before="5"/>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693"/>
      </w:tblGrid>
      <w:tr w:rsidR="004563C1" w:rsidRPr="004B3655" w14:paraId="1082E7AA" w14:textId="77777777" w:rsidTr="00A5133B">
        <w:trPr>
          <w:trHeight w:val="468"/>
        </w:trPr>
        <w:tc>
          <w:tcPr>
            <w:tcW w:w="980" w:type="dxa"/>
          </w:tcPr>
          <w:p w14:paraId="237EB450"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4ED8143D" w14:textId="77777777" w:rsidR="004563C1" w:rsidRPr="004B3655" w:rsidRDefault="004563C1"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693" w:type="dxa"/>
          </w:tcPr>
          <w:p w14:paraId="528D4452" w14:textId="77777777" w:rsidR="004563C1" w:rsidRPr="004B3655" w:rsidRDefault="004563C1"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Urticaria</w:t>
            </w:r>
          </w:p>
        </w:tc>
      </w:tr>
      <w:tr w:rsidR="004563C1" w:rsidRPr="004B3655" w14:paraId="32C1BF09" w14:textId="77777777" w:rsidTr="00A5133B">
        <w:trPr>
          <w:trHeight w:val="606"/>
        </w:trPr>
        <w:tc>
          <w:tcPr>
            <w:tcW w:w="980" w:type="dxa"/>
          </w:tcPr>
          <w:p w14:paraId="08FE317D" w14:textId="77777777" w:rsidR="004563C1" w:rsidRPr="004B3655" w:rsidRDefault="004563C1" w:rsidP="00A4230A">
            <w:pPr>
              <w:pStyle w:val="TableParagraph"/>
              <w:spacing w:before="8" w:after="1"/>
              <w:rPr>
                <w:rFonts w:asciiTheme="minorHAnsi" w:hAnsiTheme="minorHAnsi" w:cstheme="minorHAnsi"/>
                <w:sz w:val="24"/>
                <w:szCs w:val="24"/>
              </w:rPr>
            </w:pPr>
          </w:p>
          <w:p w14:paraId="1ABD3BE3"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68AF4522" w14:textId="77777777" w:rsidR="004563C1" w:rsidRPr="004B3655" w:rsidRDefault="004563C1"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693" w:type="dxa"/>
          </w:tcPr>
          <w:p w14:paraId="26FC291B" w14:textId="77777777" w:rsidR="004563C1" w:rsidRPr="004B3655" w:rsidRDefault="004563C1"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Hypertension</w:t>
            </w:r>
          </w:p>
        </w:tc>
      </w:tr>
      <w:tr w:rsidR="004563C1" w:rsidRPr="004B3655" w14:paraId="3882D60F" w14:textId="77777777" w:rsidTr="00A5133B">
        <w:trPr>
          <w:trHeight w:val="606"/>
        </w:trPr>
        <w:tc>
          <w:tcPr>
            <w:tcW w:w="980" w:type="dxa"/>
          </w:tcPr>
          <w:p w14:paraId="4DCA8806" w14:textId="77777777" w:rsidR="004563C1" w:rsidRPr="004B3655" w:rsidRDefault="004563C1" w:rsidP="00A4230A">
            <w:pPr>
              <w:pStyle w:val="TableParagraph"/>
              <w:spacing w:before="10" w:after="1"/>
              <w:rPr>
                <w:rFonts w:asciiTheme="minorHAnsi" w:hAnsiTheme="minorHAnsi" w:cstheme="minorHAnsi"/>
                <w:sz w:val="24"/>
                <w:szCs w:val="24"/>
              </w:rPr>
            </w:pPr>
          </w:p>
          <w:p w14:paraId="6DD11A28"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09E5516B" w14:textId="77777777" w:rsidR="004563C1" w:rsidRPr="004B3655" w:rsidRDefault="004563C1"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693" w:type="dxa"/>
          </w:tcPr>
          <w:p w14:paraId="3D71241A" w14:textId="77777777" w:rsidR="004563C1" w:rsidRPr="004B3655" w:rsidRDefault="004563C1"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Bone aches</w:t>
            </w:r>
          </w:p>
        </w:tc>
      </w:tr>
      <w:tr w:rsidR="004563C1" w:rsidRPr="004B3655" w14:paraId="5D08D720" w14:textId="77777777" w:rsidTr="00A5133B">
        <w:trPr>
          <w:trHeight w:val="613"/>
        </w:trPr>
        <w:tc>
          <w:tcPr>
            <w:tcW w:w="980" w:type="dxa"/>
          </w:tcPr>
          <w:p w14:paraId="0E5AC469" w14:textId="77777777" w:rsidR="004563C1" w:rsidRPr="004B3655" w:rsidRDefault="004563C1" w:rsidP="00A4230A">
            <w:pPr>
              <w:pStyle w:val="TableParagraph"/>
              <w:spacing w:before="8" w:after="1"/>
              <w:rPr>
                <w:rFonts w:asciiTheme="minorHAnsi" w:hAnsiTheme="minorHAnsi" w:cstheme="minorHAnsi"/>
                <w:sz w:val="24"/>
                <w:szCs w:val="24"/>
              </w:rPr>
            </w:pPr>
          </w:p>
          <w:p w14:paraId="4B2DA425" w14:textId="77777777" w:rsidR="004563C1" w:rsidRPr="004B3655" w:rsidRDefault="004563C1" w:rsidP="00A4230A">
            <w:pPr>
              <w:pStyle w:val="TableParagraph"/>
              <w:ind w:left="200"/>
              <w:rPr>
                <w:rFonts w:asciiTheme="minorHAnsi" w:hAnsiTheme="minorHAnsi" w:cstheme="minorHAnsi"/>
                <w:sz w:val="24"/>
                <w:szCs w:val="24"/>
              </w:rPr>
            </w:pPr>
          </w:p>
        </w:tc>
        <w:tc>
          <w:tcPr>
            <w:tcW w:w="536" w:type="dxa"/>
          </w:tcPr>
          <w:p w14:paraId="30FEFB88" w14:textId="77777777" w:rsidR="004563C1" w:rsidRPr="004B3655" w:rsidRDefault="004563C1"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693" w:type="dxa"/>
          </w:tcPr>
          <w:p w14:paraId="41044CF3" w14:textId="77777777" w:rsidR="004563C1" w:rsidRPr="004B3655" w:rsidRDefault="004563C1"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Long bone fractures</w:t>
            </w:r>
          </w:p>
        </w:tc>
      </w:tr>
      <w:tr w:rsidR="004563C1" w:rsidRPr="004B3655" w14:paraId="059E1C02" w14:textId="77777777" w:rsidTr="00A5133B">
        <w:trPr>
          <w:trHeight w:val="482"/>
        </w:trPr>
        <w:tc>
          <w:tcPr>
            <w:tcW w:w="980" w:type="dxa"/>
          </w:tcPr>
          <w:p w14:paraId="3731C017" w14:textId="77777777" w:rsidR="004563C1" w:rsidRPr="004B3655" w:rsidRDefault="004563C1" w:rsidP="00A4230A">
            <w:pPr>
              <w:pStyle w:val="TableParagraph"/>
              <w:rPr>
                <w:rFonts w:asciiTheme="minorHAnsi" w:hAnsiTheme="minorHAnsi" w:cstheme="minorHAnsi"/>
                <w:sz w:val="24"/>
                <w:szCs w:val="24"/>
              </w:rPr>
            </w:pPr>
          </w:p>
          <w:p w14:paraId="0AA3078D"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2B6573DB" w14:textId="77777777" w:rsidR="004563C1" w:rsidRPr="004B3655" w:rsidRDefault="004563C1"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693" w:type="dxa"/>
          </w:tcPr>
          <w:p w14:paraId="6E1A64E8" w14:textId="77777777" w:rsidR="004563C1" w:rsidRPr="004B3655" w:rsidRDefault="004563C1"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Pure red cell aplasia</w:t>
            </w:r>
          </w:p>
        </w:tc>
      </w:tr>
    </w:tbl>
    <w:p w14:paraId="1DA538CB" w14:textId="77777777" w:rsidR="004563C1" w:rsidRPr="004B3655" w:rsidRDefault="004563C1" w:rsidP="00A4230A">
      <w:pPr>
        <w:pStyle w:val="BodyText"/>
        <w:spacing w:before="9"/>
        <w:rPr>
          <w:rFonts w:asciiTheme="minorHAnsi" w:hAnsiTheme="minorHAnsi" w:cstheme="minorHAnsi"/>
          <w:sz w:val="24"/>
          <w:szCs w:val="24"/>
        </w:rPr>
      </w:pPr>
    </w:p>
    <w:p w14:paraId="668082D5" w14:textId="77777777" w:rsidR="004563C1" w:rsidRPr="004B3655" w:rsidRDefault="004563C1"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Erythropoietin</w:t>
      </w:r>
    </w:p>
    <w:p w14:paraId="6B282355" w14:textId="77777777" w:rsidR="004563C1" w:rsidRPr="004B3655" w:rsidRDefault="004563C1" w:rsidP="00A4230A">
      <w:pPr>
        <w:pStyle w:val="BodyText"/>
        <w:spacing w:before="4"/>
        <w:rPr>
          <w:rFonts w:asciiTheme="minorHAnsi" w:hAnsiTheme="minorHAnsi" w:cstheme="minorHAnsi"/>
          <w:b/>
          <w:sz w:val="24"/>
          <w:szCs w:val="24"/>
        </w:rPr>
      </w:pPr>
    </w:p>
    <w:p w14:paraId="7DE05AAD" w14:textId="77777777" w:rsidR="004563C1" w:rsidRPr="004B3655" w:rsidRDefault="004563C1"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Erythropoietin is a haematopoietic growth factor that stimulates the production of erythrocytes. The main uses of erythropoietin are to treat the anaemia associated with chronic renal failure and that associated with cytotoxic therapy</w:t>
      </w:r>
    </w:p>
    <w:p w14:paraId="2303A725" w14:textId="77777777" w:rsidR="004563C1" w:rsidRPr="004B3655" w:rsidRDefault="004563C1" w:rsidP="00A4230A">
      <w:pPr>
        <w:pStyle w:val="BodyText"/>
        <w:spacing w:before="1"/>
        <w:rPr>
          <w:rFonts w:asciiTheme="minorHAnsi" w:hAnsiTheme="minorHAnsi" w:cstheme="minorHAnsi"/>
          <w:sz w:val="24"/>
          <w:szCs w:val="24"/>
        </w:rPr>
      </w:pPr>
    </w:p>
    <w:p w14:paraId="5E2FF980"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Side-effects of erythropoietin</w:t>
      </w:r>
    </w:p>
    <w:p w14:paraId="71839324" w14:textId="77777777" w:rsidR="004563C1" w:rsidRPr="004B3655" w:rsidRDefault="004563C1" w:rsidP="00A4230A">
      <w:pPr>
        <w:pStyle w:val="BodyText"/>
        <w:spacing w:before="9"/>
        <w:rPr>
          <w:rFonts w:asciiTheme="minorHAnsi" w:hAnsiTheme="minorHAnsi" w:cstheme="minorHAnsi"/>
          <w:sz w:val="24"/>
          <w:szCs w:val="24"/>
        </w:rPr>
      </w:pPr>
    </w:p>
    <w:p w14:paraId="5FB0BEA4"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accelerated hypertension --&gt; encephalopathy, seizures (blood pressure</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increases in 25%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patients)</w:t>
      </w:r>
    </w:p>
    <w:p w14:paraId="1A8E8F71" w14:textId="77777777" w:rsidR="004563C1" w:rsidRPr="004B3655" w:rsidRDefault="004563C1" w:rsidP="00A4230A">
      <w:pPr>
        <w:pStyle w:val="ListParagraph"/>
        <w:numPr>
          <w:ilvl w:val="1"/>
          <w:numId w:val="59"/>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bone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aches</w:t>
      </w:r>
    </w:p>
    <w:p w14:paraId="6A21B12C"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skin rashes, urticaria, flu-like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symptoms</w:t>
      </w:r>
    </w:p>
    <w:p w14:paraId="2996DDFF" w14:textId="77777777" w:rsidR="004563C1" w:rsidRPr="004B3655" w:rsidRDefault="004563C1" w:rsidP="00A4230A">
      <w:pPr>
        <w:pStyle w:val="ListParagraph"/>
        <w:numPr>
          <w:ilvl w:val="1"/>
          <w:numId w:val="59"/>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pure red cell aplasia (due to antibodies against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erythropoietin)</w:t>
      </w:r>
    </w:p>
    <w:p w14:paraId="1BCF4087"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raised PCV increases risk of thrombosis (e.g.</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fistula)</w:t>
      </w:r>
    </w:p>
    <w:p w14:paraId="78EB3A0E"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iron deficiency 2nd to increased</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erythropoiesis</w:t>
      </w:r>
    </w:p>
    <w:p w14:paraId="731F2212" w14:textId="77777777" w:rsidR="004563C1" w:rsidRPr="004B3655" w:rsidRDefault="004563C1" w:rsidP="00A4230A">
      <w:pPr>
        <w:pStyle w:val="BodyText"/>
        <w:spacing w:before="78" w:line="259" w:lineRule="auto"/>
        <w:ind w:left="420"/>
        <w:rPr>
          <w:rFonts w:asciiTheme="minorHAnsi" w:hAnsiTheme="minorHAnsi" w:cstheme="minorHAnsi"/>
          <w:sz w:val="24"/>
          <w:szCs w:val="24"/>
        </w:rPr>
      </w:pPr>
      <w:r w:rsidRPr="004B3655">
        <w:rPr>
          <w:rFonts w:asciiTheme="minorHAnsi" w:hAnsiTheme="minorHAnsi" w:cstheme="minorHAnsi"/>
          <w:sz w:val="24"/>
          <w:szCs w:val="24"/>
        </w:rPr>
        <w:t>There are a number of reasons why patients may failure to respond to erythropoietin therapy</w:t>
      </w:r>
    </w:p>
    <w:p w14:paraId="0C6AF777" w14:textId="77777777" w:rsidR="004563C1" w:rsidRPr="004B3655" w:rsidRDefault="004563C1" w:rsidP="00A4230A">
      <w:pPr>
        <w:pStyle w:val="BodyText"/>
        <w:spacing w:before="3"/>
        <w:rPr>
          <w:rFonts w:asciiTheme="minorHAnsi" w:hAnsiTheme="minorHAnsi" w:cstheme="minorHAnsi"/>
          <w:sz w:val="24"/>
          <w:szCs w:val="24"/>
        </w:rPr>
      </w:pPr>
    </w:p>
    <w:p w14:paraId="7EA44B7F"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iron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deficiency</w:t>
      </w:r>
    </w:p>
    <w:p w14:paraId="7FF13AF9" w14:textId="77777777" w:rsidR="004563C1" w:rsidRPr="004B3655" w:rsidRDefault="004563C1" w:rsidP="00A4230A">
      <w:pPr>
        <w:pStyle w:val="ListParagraph"/>
        <w:numPr>
          <w:ilvl w:val="1"/>
          <w:numId w:val="59"/>
        </w:numPr>
        <w:tabs>
          <w:tab w:val="left" w:pos="1140"/>
          <w:tab w:val="left" w:pos="1141"/>
        </w:tabs>
        <w:spacing w:before="3" w:line="322" w:lineRule="exact"/>
        <w:rPr>
          <w:rFonts w:asciiTheme="minorHAnsi" w:hAnsiTheme="minorHAnsi" w:cstheme="minorHAnsi"/>
          <w:sz w:val="24"/>
          <w:szCs w:val="24"/>
        </w:rPr>
      </w:pPr>
      <w:r w:rsidRPr="004B3655">
        <w:rPr>
          <w:rFonts w:asciiTheme="minorHAnsi" w:hAnsiTheme="minorHAnsi" w:cstheme="minorHAnsi"/>
          <w:sz w:val="24"/>
          <w:szCs w:val="24"/>
        </w:rPr>
        <w:t>inadequate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dose</w:t>
      </w:r>
    </w:p>
    <w:p w14:paraId="64705BC4"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concurrent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infection/inflammation</w:t>
      </w:r>
    </w:p>
    <w:p w14:paraId="457D4B0A"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hyperparathyroid bone disease</w:t>
      </w:r>
    </w:p>
    <w:p w14:paraId="72B49A7E"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aluminium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toxicity</w:t>
      </w:r>
    </w:p>
    <w:p w14:paraId="1597C824" w14:textId="77777777" w:rsidR="004563C1" w:rsidRPr="004B3655" w:rsidRDefault="004563C1" w:rsidP="00A4230A">
      <w:pPr>
        <w:pStyle w:val="BodyText"/>
        <w:spacing w:before="4"/>
        <w:rPr>
          <w:rFonts w:asciiTheme="minorHAnsi" w:hAnsiTheme="minorHAnsi" w:cstheme="minorHAnsi"/>
          <w:sz w:val="24"/>
          <w:szCs w:val="24"/>
        </w:rPr>
      </w:pPr>
    </w:p>
    <w:p w14:paraId="7AE5C3FF" w14:textId="77777777" w:rsidR="004563C1" w:rsidRPr="004B3655" w:rsidRDefault="004563C1"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3"/>
          <w:sz w:val="24"/>
          <w:szCs w:val="24"/>
        </w:rPr>
        <w:t xml:space="preserve">1 </w:t>
      </w:r>
      <w:r w:rsidRPr="004B3655">
        <w:rPr>
          <w:rFonts w:asciiTheme="minorHAnsi" w:hAnsiTheme="minorHAnsi" w:cstheme="minorHAnsi"/>
          <w:sz w:val="24"/>
          <w:szCs w:val="24"/>
        </w:rPr>
        <w:t>3-A 10-year-old boy is taken to see the GP by his mother. For the past two days he has had a sore throat associated with blood in his urine. There is no significant past</w:t>
      </w:r>
      <w:r w:rsidRPr="004B3655">
        <w:rPr>
          <w:rFonts w:asciiTheme="minorHAnsi" w:hAnsiTheme="minorHAnsi" w:cstheme="minorHAnsi"/>
          <w:spacing w:val="-46"/>
          <w:sz w:val="24"/>
          <w:szCs w:val="24"/>
        </w:rPr>
        <w:t xml:space="preserve"> </w:t>
      </w:r>
      <w:r w:rsidRPr="004B3655">
        <w:rPr>
          <w:rFonts w:asciiTheme="minorHAnsi" w:hAnsiTheme="minorHAnsi" w:cstheme="minorHAnsi"/>
          <w:sz w:val="24"/>
          <w:szCs w:val="24"/>
        </w:rPr>
        <w:t>medical history. The GP suspects glomerulonephritis and refers the patient to hospital. What would a renal biopsy most likely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show?</w:t>
      </w:r>
    </w:p>
    <w:p w14:paraId="5B9D134F" w14:textId="77777777" w:rsidR="004563C1" w:rsidRPr="004B3655" w:rsidRDefault="004563C1" w:rsidP="00A4230A">
      <w:pPr>
        <w:pStyle w:val="BodyText"/>
        <w:spacing w:before="1"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046"/>
      </w:tblGrid>
      <w:tr w:rsidR="004563C1" w:rsidRPr="004B3655" w14:paraId="4E5B8629" w14:textId="77777777" w:rsidTr="00A5133B">
        <w:trPr>
          <w:trHeight w:val="479"/>
        </w:trPr>
        <w:tc>
          <w:tcPr>
            <w:tcW w:w="980" w:type="dxa"/>
          </w:tcPr>
          <w:p w14:paraId="33FA9956" w14:textId="77777777" w:rsidR="004563C1" w:rsidRPr="004B3655" w:rsidRDefault="004563C1" w:rsidP="00A4230A">
            <w:pPr>
              <w:pStyle w:val="TableParagraph"/>
              <w:ind w:left="200"/>
              <w:rPr>
                <w:rFonts w:asciiTheme="minorHAnsi" w:hAnsiTheme="minorHAnsi" w:cstheme="minorHAnsi"/>
                <w:sz w:val="24"/>
                <w:szCs w:val="24"/>
              </w:rPr>
            </w:pPr>
          </w:p>
        </w:tc>
        <w:tc>
          <w:tcPr>
            <w:tcW w:w="536" w:type="dxa"/>
          </w:tcPr>
          <w:p w14:paraId="2FD957B4" w14:textId="77777777" w:rsidR="004563C1" w:rsidRPr="004B3655" w:rsidRDefault="004563C1"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046" w:type="dxa"/>
          </w:tcPr>
          <w:p w14:paraId="4006579A" w14:textId="77777777" w:rsidR="004563C1" w:rsidRPr="004B3655" w:rsidRDefault="004563C1"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color w:val="FF0000"/>
                <w:sz w:val="24"/>
                <w:szCs w:val="24"/>
              </w:rPr>
              <w:t>Proliferation of endothelial cells</w:t>
            </w:r>
          </w:p>
        </w:tc>
      </w:tr>
      <w:tr w:rsidR="004563C1" w:rsidRPr="004B3655" w14:paraId="3C300D5D" w14:textId="77777777" w:rsidTr="00A5133B">
        <w:trPr>
          <w:trHeight w:val="597"/>
        </w:trPr>
        <w:tc>
          <w:tcPr>
            <w:tcW w:w="980" w:type="dxa"/>
          </w:tcPr>
          <w:p w14:paraId="2836BD38" w14:textId="77777777" w:rsidR="004563C1" w:rsidRPr="004B3655" w:rsidRDefault="004563C1" w:rsidP="00A4230A">
            <w:pPr>
              <w:pStyle w:val="TableParagraph"/>
              <w:spacing w:before="1"/>
              <w:rPr>
                <w:rFonts w:asciiTheme="minorHAnsi" w:hAnsiTheme="minorHAnsi" w:cstheme="minorHAnsi"/>
                <w:sz w:val="24"/>
                <w:szCs w:val="24"/>
              </w:rPr>
            </w:pPr>
          </w:p>
          <w:p w14:paraId="5705DD84"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170FF86F" w14:textId="77777777" w:rsidR="004563C1" w:rsidRPr="004B3655" w:rsidRDefault="004563C1"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046" w:type="dxa"/>
          </w:tcPr>
          <w:p w14:paraId="5ABA67E1" w14:textId="77777777" w:rsidR="004563C1" w:rsidRPr="004B3655" w:rsidRDefault="004563C1"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No change</w:t>
            </w:r>
          </w:p>
        </w:tc>
      </w:tr>
      <w:tr w:rsidR="004563C1" w:rsidRPr="004B3655" w14:paraId="6D580510" w14:textId="77777777" w:rsidTr="00A5133B">
        <w:trPr>
          <w:trHeight w:val="613"/>
        </w:trPr>
        <w:tc>
          <w:tcPr>
            <w:tcW w:w="980" w:type="dxa"/>
          </w:tcPr>
          <w:p w14:paraId="1A7D6E79" w14:textId="77777777" w:rsidR="004563C1" w:rsidRPr="004B3655" w:rsidRDefault="004563C1" w:rsidP="00A4230A">
            <w:pPr>
              <w:pStyle w:val="TableParagraph"/>
              <w:spacing w:before="9"/>
              <w:rPr>
                <w:rFonts w:asciiTheme="minorHAnsi" w:hAnsiTheme="minorHAnsi" w:cstheme="minorHAnsi"/>
                <w:sz w:val="24"/>
                <w:szCs w:val="24"/>
              </w:rPr>
            </w:pPr>
          </w:p>
          <w:p w14:paraId="5903C896" w14:textId="77777777" w:rsidR="004563C1" w:rsidRPr="004B3655" w:rsidRDefault="004563C1" w:rsidP="00A4230A">
            <w:pPr>
              <w:pStyle w:val="TableParagraph"/>
              <w:ind w:left="200"/>
              <w:rPr>
                <w:rFonts w:asciiTheme="minorHAnsi" w:hAnsiTheme="minorHAnsi" w:cstheme="minorHAnsi"/>
                <w:sz w:val="24"/>
                <w:szCs w:val="24"/>
              </w:rPr>
            </w:pPr>
          </w:p>
        </w:tc>
        <w:tc>
          <w:tcPr>
            <w:tcW w:w="536" w:type="dxa"/>
          </w:tcPr>
          <w:p w14:paraId="0132F7EA" w14:textId="77777777" w:rsidR="004563C1" w:rsidRPr="004B3655" w:rsidRDefault="004563C1"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046" w:type="dxa"/>
          </w:tcPr>
          <w:p w14:paraId="1B5D822F" w14:textId="77777777" w:rsidR="004563C1" w:rsidRPr="004B3655" w:rsidRDefault="004563C1"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Mesangial hypercellularity</w:t>
            </w:r>
          </w:p>
        </w:tc>
      </w:tr>
      <w:tr w:rsidR="004563C1" w:rsidRPr="004B3655" w14:paraId="6843DC6F" w14:textId="77777777" w:rsidTr="00A5133B">
        <w:trPr>
          <w:trHeight w:val="595"/>
        </w:trPr>
        <w:tc>
          <w:tcPr>
            <w:tcW w:w="980" w:type="dxa"/>
          </w:tcPr>
          <w:p w14:paraId="64C720CC" w14:textId="77777777" w:rsidR="004563C1" w:rsidRPr="004B3655" w:rsidRDefault="004563C1" w:rsidP="00A4230A">
            <w:pPr>
              <w:pStyle w:val="TableParagraph"/>
              <w:rPr>
                <w:rFonts w:asciiTheme="minorHAnsi" w:hAnsiTheme="minorHAnsi" w:cstheme="minorHAnsi"/>
                <w:sz w:val="24"/>
                <w:szCs w:val="24"/>
              </w:rPr>
            </w:pPr>
          </w:p>
          <w:p w14:paraId="46421C95"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714F5E3C" w14:textId="77777777" w:rsidR="004563C1" w:rsidRPr="004B3655" w:rsidRDefault="004563C1"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046" w:type="dxa"/>
          </w:tcPr>
          <w:p w14:paraId="0CDF2966" w14:textId="77777777" w:rsidR="004563C1" w:rsidRPr="004B3655" w:rsidRDefault="004563C1"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Basement membrane thickening</w:t>
            </w:r>
          </w:p>
        </w:tc>
      </w:tr>
      <w:tr w:rsidR="004563C1" w:rsidRPr="004B3655" w14:paraId="5519DA46" w14:textId="77777777" w:rsidTr="00A5133B">
        <w:trPr>
          <w:trHeight w:val="492"/>
        </w:trPr>
        <w:tc>
          <w:tcPr>
            <w:tcW w:w="980" w:type="dxa"/>
          </w:tcPr>
          <w:p w14:paraId="0E6C78E0" w14:textId="77777777" w:rsidR="004563C1" w:rsidRPr="004B3655" w:rsidRDefault="004563C1" w:rsidP="00A4230A">
            <w:pPr>
              <w:pStyle w:val="TableParagraph"/>
              <w:spacing w:before="9"/>
              <w:rPr>
                <w:rFonts w:asciiTheme="minorHAnsi" w:hAnsiTheme="minorHAnsi" w:cstheme="minorHAnsi"/>
                <w:sz w:val="24"/>
                <w:szCs w:val="24"/>
              </w:rPr>
            </w:pPr>
          </w:p>
          <w:p w14:paraId="7265E816" w14:textId="77777777" w:rsidR="004563C1" w:rsidRPr="004B3655" w:rsidRDefault="004563C1" w:rsidP="00A4230A">
            <w:pPr>
              <w:pStyle w:val="TableParagraph"/>
              <w:ind w:left="549"/>
              <w:rPr>
                <w:rFonts w:asciiTheme="minorHAnsi" w:hAnsiTheme="minorHAnsi" w:cstheme="minorHAnsi"/>
                <w:sz w:val="24"/>
                <w:szCs w:val="24"/>
              </w:rPr>
            </w:pPr>
          </w:p>
        </w:tc>
        <w:tc>
          <w:tcPr>
            <w:tcW w:w="536" w:type="dxa"/>
          </w:tcPr>
          <w:p w14:paraId="4A859578" w14:textId="77777777" w:rsidR="004563C1" w:rsidRPr="004B3655" w:rsidRDefault="004563C1"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046" w:type="dxa"/>
          </w:tcPr>
          <w:p w14:paraId="01C3F1A4" w14:textId="77777777" w:rsidR="004563C1" w:rsidRPr="004B3655" w:rsidRDefault="004563C1"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Capillary wall necrosis</w:t>
            </w:r>
          </w:p>
        </w:tc>
      </w:tr>
    </w:tbl>
    <w:p w14:paraId="5BD78406" w14:textId="77777777" w:rsidR="004563C1" w:rsidRPr="004B3655" w:rsidRDefault="004563C1" w:rsidP="00A4230A">
      <w:pPr>
        <w:pStyle w:val="BodyText"/>
        <w:spacing w:before="234" w:line="259" w:lineRule="auto"/>
        <w:ind w:left="420"/>
        <w:rPr>
          <w:rFonts w:asciiTheme="minorHAnsi" w:hAnsiTheme="minorHAnsi" w:cstheme="minorHAnsi"/>
          <w:sz w:val="24"/>
          <w:szCs w:val="24"/>
        </w:rPr>
      </w:pPr>
      <w:r w:rsidRPr="004B3655">
        <w:rPr>
          <w:rFonts w:asciiTheme="minorHAnsi" w:hAnsiTheme="minorHAnsi" w:cstheme="minorHAnsi"/>
          <w:sz w:val="24"/>
          <w:szCs w:val="24"/>
        </w:rPr>
        <w:t>This boy is likely to have IgA nephropathy. Histological features include mesangial hypercellularity and positive immunofluorescence for IgA &amp; C3</w:t>
      </w:r>
    </w:p>
    <w:p w14:paraId="75F0CDCB" w14:textId="77777777" w:rsidR="004563C1" w:rsidRPr="004B3655" w:rsidRDefault="004563C1" w:rsidP="00A4230A">
      <w:pPr>
        <w:pStyle w:val="BodyText"/>
        <w:spacing w:before="5"/>
        <w:rPr>
          <w:rFonts w:asciiTheme="minorHAnsi" w:hAnsiTheme="minorHAnsi" w:cstheme="minorHAnsi"/>
          <w:sz w:val="24"/>
          <w:szCs w:val="24"/>
        </w:rPr>
      </w:pPr>
    </w:p>
    <w:p w14:paraId="3213C900" w14:textId="77777777" w:rsidR="004563C1" w:rsidRPr="004B3655" w:rsidRDefault="004563C1"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IgA nephropathy</w:t>
      </w:r>
    </w:p>
    <w:p w14:paraId="3C12E057" w14:textId="77777777" w:rsidR="004563C1" w:rsidRPr="004B3655" w:rsidRDefault="004563C1" w:rsidP="00A4230A">
      <w:pPr>
        <w:pStyle w:val="BodyText"/>
        <w:spacing w:before="4"/>
        <w:rPr>
          <w:rFonts w:asciiTheme="minorHAnsi" w:hAnsiTheme="minorHAnsi" w:cstheme="minorHAnsi"/>
          <w:b/>
          <w:sz w:val="24"/>
          <w:szCs w:val="24"/>
        </w:rPr>
      </w:pPr>
    </w:p>
    <w:p w14:paraId="3B352D31"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Basics</w:t>
      </w:r>
    </w:p>
    <w:p w14:paraId="02138480" w14:textId="77777777" w:rsidR="004563C1" w:rsidRPr="004B3655" w:rsidRDefault="004563C1" w:rsidP="00A4230A">
      <w:pPr>
        <w:pStyle w:val="BodyText"/>
        <w:spacing w:before="8"/>
        <w:rPr>
          <w:rFonts w:asciiTheme="minorHAnsi" w:hAnsiTheme="minorHAnsi" w:cstheme="minorHAnsi"/>
          <w:sz w:val="24"/>
          <w:szCs w:val="24"/>
        </w:rPr>
      </w:pPr>
    </w:p>
    <w:p w14:paraId="41CED1DB"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also caused Berger's disease or mesangioproliferative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glomerulonephritis</w:t>
      </w:r>
    </w:p>
    <w:p w14:paraId="3655909C"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commonest cause of glomerulonephritis</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worldwide</w:t>
      </w:r>
    </w:p>
    <w:p w14:paraId="0B99772F"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pathogenesis unknown, ?mesangial deposition of IgA immune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complexes</w:t>
      </w:r>
    </w:p>
    <w:p w14:paraId="197DF6A1"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histology: mesangial hypercellularity, positive immunofluorescence for IgA</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&amp; C3</w:t>
      </w:r>
    </w:p>
    <w:p w14:paraId="106B4CF1" w14:textId="77777777" w:rsidR="004563C1" w:rsidRPr="004B3655" w:rsidRDefault="004563C1" w:rsidP="00A4230A">
      <w:pPr>
        <w:pStyle w:val="BodyText"/>
        <w:rPr>
          <w:rFonts w:asciiTheme="minorHAnsi" w:hAnsiTheme="minorHAnsi" w:cstheme="minorHAnsi"/>
          <w:sz w:val="24"/>
          <w:szCs w:val="24"/>
        </w:rPr>
      </w:pPr>
    </w:p>
    <w:p w14:paraId="7F7373D7" w14:textId="77777777" w:rsidR="004563C1" w:rsidRPr="004B3655" w:rsidRDefault="004563C1" w:rsidP="00A4230A">
      <w:pPr>
        <w:pStyle w:val="BodyText"/>
        <w:spacing w:before="7"/>
        <w:rPr>
          <w:rFonts w:asciiTheme="minorHAnsi" w:hAnsiTheme="minorHAnsi" w:cstheme="minorHAnsi"/>
          <w:sz w:val="24"/>
          <w:szCs w:val="24"/>
        </w:rPr>
      </w:pPr>
    </w:p>
    <w:p w14:paraId="0B300B73"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Differentiating between IgA nephropathy and post-streptococcal glomerulonephritis</w:t>
      </w:r>
    </w:p>
    <w:p w14:paraId="4D33F67F" w14:textId="77777777" w:rsidR="004563C1" w:rsidRPr="004B3655" w:rsidRDefault="004563C1" w:rsidP="00A4230A">
      <w:pPr>
        <w:pStyle w:val="BodyText"/>
        <w:spacing w:before="6"/>
        <w:rPr>
          <w:rFonts w:asciiTheme="minorHAnsi" w:hAnsiTheme="minorHAnsi" w:cstheme="minorHAnsi"/>
          <w:sz w:val="24"/>
          <w:szCs w:val="24"/>
        </w:rPr>
      </w:pPr>
    </w:p>
    <w:p w14:paraId="5D84370F"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post-streptococcal glomerulonephritis is associated with low complement levels</w:t>
      </w:r>
    </w:p>
    <w:p w14:paraId="34411AE2" w14:textId="77777777" w:rsidR="004563C1" w:rsidRPr="004B3655" w:rsidRDefault="004563C1" w:rsidP="00A4230A">
      <w:pPr>
        <w:pStyle w:val="ListParagraph"/>
        <w:numPr>
          <w:ilvl w:val="1"/>
          <w:numId w:val="59"/>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main symptom in post-streptococcal glomerulonephritis is proteinuria (although haematuria can occur)</w:t>
      </w:r>
    </w:p>
    <w:p w14:paraId="40B1212D" w14:textId="77777777" w:rsidR="004563C1" w:rsidRPr="004B3655" w:rsidRDefault="004563C1" w:rsidP="00A4230A">
      <w:pPr>
        <w:pStyle w:val="ListParagraph"/>
        <w:numPr>
          <w:ilvl w:val="1"/>
          <w:numId w:val="59"/>
        </w:numPr>
        <w:tabs>
          <w:tab w:val="left" w:pos="1140"/>
          <w:tab w:val="left" w:pos="1141"/>
        </w:tabs>
        <w:spacing w:before="73"/>
        <w:rPr>
          <w:rFonts w:asciiTheme="minorHAnsi" w:hAnsiTheme="minorHAnsi" w:cstheme="minorHAnsi"/>
          <w:sz w:val="24"/>
          <w:szCs w:val="24"/>
        </w:rPr>
      </w:pPr>
      <w:r w:rsidRPr="004B3655">
        <w:rPr>
          <w:rFonts w:asciiTheme="minorHAnsi" w:hAnsiTheme="minorHAnsi" w:cstheme="minorHAnsi"/>
          <w:sz w:val="24"/>
          <w:szCs w:val="24"/>
        </w:rPr>
        <w:t>there is typically an interval between URTI and the onset of renal problems</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in post-streptococcal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glomerulonephritis</w:t>
      </w:r>
    </w:p>
    <w:p w14:paraId="6652835A" w14:textId="77777777" w:rsidR="004563C1" w:rsidRPr="004B3655" w:rsidRDefault="004563C1" w:rsidP="00A4230A">
      <w:pPr>
        <w:pStyle w:val="BodyText"/>
        <w:spacing w:before="4"/>
        <w:rPr>
          <w:rFonts w:asciiTheme="minorHAnsi" w:hAnsiTheme="minorHAnsi" w:cstheme="minorHAnsi"/>
          <w:sz w:val="24"/>
          <w:szCs w:val="24"/>
        </w:rPr>
      </w:pPr>
    </w:p>
    <w:p w14:paraId="068602E5"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Presentations</w:t>
      </w:r>
    </w:p>
    <w:p w14:paraId="5E29AD95" w14:textId="77777777" w:rsidR="004563C1" w:rsidRPr="004B3655" w:rsidRDefault="004563C1" w:rsidP="00A4230A">
      <w:pPr>
        <w:pStyle w:val="ListParagraph"/>
        <w:numPr>
          <w:ilvl w:val="1"/>
          <w:numId w:val="5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young male, recurrent episodes of macroscopic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haematuria</w:t>
      </w:r>
    </w:p>
    <w:p w14:paraId="7FF51547"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typically associated with mucosal infections e.g.,</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URTI</w:t>
      </w:r>
    </w:p>
    <w:p w14:paraId="783E3110"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nephrotic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04ED1ECA"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failure</w:t>
      </w:r>
    </w:p>
    <w:p w14:paraId="17C2D51F" w14:textId="77777777" w:rsidR="004563C1" w:rsidRPr="004B3655" w:rsidRDefault="004563C1" w:rsidP="00A4230A">
      <w:pPr>
        <w:pStyle w:val="BodyText"/>
        <w:spacing w:before="7"/>
        <w:rPr>
          <w:rFonts w:asciiTheme="minorHAnsi" w:hAnsiTheme="minorHAnsi" w:cstheme="minorHAnsi"/>
          <w:sz w:val="24"/>
          <w:szCs w:val="24"/>
        </w:rPr>
      </w:pPr>
    </w:p>
    <w:p w14:paraId="2876C068"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Associated conditions</w:t>
      </w:r>
    </w:p>
    <w:p w14:paraId="6EC02DD2" w14:textId="77777777" w:rsidR="004563C1" w:rsidRPr="004B3655" w:rsidRDefault="004563C1" w:rsidP="00A4230A">
      <w:pPr>
        <w:pStyle w:val="ListParagraph"/>
        <w:numPr>
          <w:ilvl w:val="1"/>
          <w:numId w:val="5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alcoholic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cirrhosis</w:t>
      </w:r>
    </w:p>
    <w:p w14:paraId="5DAABB89"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coeliac disease/dermatitis herpetiformis</w:t>
      </w:r>
    </w:p>
    <w:p w14:paraId="79E9667C" w14:textId="77777777" w:rsidR="004563C1" w:rsidRPr="004B3655" w:rsidRDefault="004563C1" w:rsidP="00A4230A">
      <w:pPr>
        <w:pStyle w:val="BodyText"/>
        <w:rPr>
          <w:rFonts w:asciiTheme="minorHAnsi" w:hAnsiTheme="minorHAnsi" w:cstheme="minorHAnsi"/>
          <w:sz w:val="24"/>
          <w:szCs w:val="24"/>
        </w:rPr>
      </w:pPr>
    </w:p>
    <w:p w14:paraId="0A0D9C96" w14:textId="77777777" w:rsidR="004563C1" w:rsidRPr="004B3655" w:rsidRDefault="004563C1" w:rsidP="00A4230A">
      <w:pPr>
        <w:pStyle w:val="BodyText"/>
        <w:spacing w:before="8"/>
        <w:rPr>
          <w:rFonts w:asciiTheme="minorHAnsi" w:hAnsiTheme="minorHAnsi" w:cstheme="minorHAnsi"/>
          <w:sz w:val="24"/>
          <w:szCs w:val="24"/>
        </w:rPr>
      </w:pPr>
    </w:p>
    <w:p w14:paraId="473CCB95"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025AE99A" w14:textId="77777777" w:rsidR="004563C1" w:rsidRPr="004B3655" w:rsidRDefault="004563C1" w:rsidP="00A4230A">
      <w:pPr>
        <w:pStyle w:val="BodyText"/>
        <w:spacing w:before="6"/>
        <w:rPr>
          <w:rFonts w:asciiTheme="minorHAnsi" w:hAnsiTheme="minorHAnsi" w:cstheme="minorHAnsi"/>
          <w:sz w:val="24"/>
          <w:szCs w:val="24"/>
        </w:rPr>
      </w:pPr>
    </w:p>
    <w:p w14:paraId="74C05D95" w14:textId="77777777" w:rsidR="004563C1" w:rsidRPr="004B3655" w:rsidRDefault="004563C1" w:rsidP="00A4230A">
      <w:pPr>
        <w:pStyle w:val="ListParagraph"/>
        <w:numPr>
          <w:ilvl w:val="1"/>
          <w:numId w:val="5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steroids/immunosuppressants not be shown to be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useful</w:t>
      </w:r>
    </w:p>
    <w:p w14:paraId="12D31685" w14:textId="77777777" w:rsidR="004563C1" w:rsidRPr="004B3655" w:rsidRDefault="004563C1" w:rsidP="00A4230A">
      <w:pPr>
        <w:pStyle w:val="BodyText"/>
        <w:spacing w:before="7"/>
        <w:rPr>
          <w:rFonts w:asciiTheme="minorHAnsi" w:hAnsiTheme="minorHAnsi" w:cstheme="minorHAnsi"/>
          <w:sz w:val="24"/>
          <w:szCs w:val="24"/>
        </w:rPr>
      </w:pPr>
    </w:p>
    <w:p w14:paraId="47139A66" w14:textId="77777777" w:rsidR="004563C1" w:rsidRPr="004B3655" w:rsidRDefault="004563C1"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Prognosis</w:t>
      </w:r>
    </w:p>
    <w:p w14:paraId="561709BA" w14:textId="77777777" w:rsidR="004563C1" w:rsidRPr="004B3655" w:rsidRDefault="004563C1" w:rsidP="00A4230A">
      <w:pPr>
        <w:pStyle w:val="ListParagraph"/>
        <w:numPr>
          <w:ilvl w:val="1"/>
          <w:numId w:val="59"/>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25% of patients develop</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ESRF</w:t>
      </w:r>
    </w:p>
    <w:p w14:paraId="4CDD1A22" w14:textId="77777777" w:rsidR="004563C1" w:rsidRPr="004B3655" w:rsidRDefault="004563C1"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594063F7" w14:textId="77777777" w:rsidR="00C615CD" w:rsidRPr="004B3655" w:rsidRDefault="00C615CD" w:rsidP="00A4230A">
      <w:pPr>
        <w:pStyle w:val="BodyText"/>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rPr>
        <w:lastRenderedPageBreak/>
        <w:t>Which one of the following would have been most likely to prevent the deterioration in renal function?</w:t>
      </w:r>
    </w:p>
    <w:p w14:paraId="1647DDDD" w14:textId="77777777" w:rsidR="00C615CD" w:rsidRPr="004B3655" w:rsidRDefault="00C615CD" w:rsidP="00A4230A">
      <w:pPr>
        <w:pStyle w:val="BodyText"/>
        <w:spacing w:before="2"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1254"/>
        <w:gridCol w:w="868"/>
        <w:gridCol w:w="4747"/>
      </w:tblGrid>
      <w:tr w:rsidR="00C615CD" w:rsidRPr="004B3655" w14:paraId="78A7E9A5" w14:textId="77777777" w:rsidTr="00A5133B">
        <w:trPr>
          <w:trHeight w:val="470"/>
        </w:trPr>
        <w:tc>
          <w:tcPr>
            <w:tcW w:w="1254" w:type="dxa"/>
          </w:tcPr>
          <w:p w14:paraId="5E1726AC" w14:textId="77777777" w:rsidR="00C615CD" w:rsidRPr="004B3655" w:rsidRDefault="00C615CD" w:rsidP="00A4230A">
            <w:pPr>
              <w:pStyle w:val="TableParagraph"/>
              <w:ind w:left="669"/>
              <w:rPr>
                <w:rFonts w:asciiTheme="minorHAnsi" w:hAnsiTheme="minorHAnsi" w:cstheme="minorHAnsi"/>
                <w:sz w:val="24"/>
                <w:szCs w:val="24"/>
              </w:rPr>
            </w:pPr>
          </w:p>
        </w:tc>
        <w:tc>
          <w:tcPr>
            <w:tcW w:w="868" w:type="dxa"/>
          </w:tcPr>
          <w:p w14:paraId="393387F3" w14:textId="77777777" w:rsidR="00C615CD" w:rsidRPr="004B3655" w:rsidRDefault="00C615CD" w:rsidP="00A4230A">
            <w:pPr>
              <w:pStyle w:val="TableParagraph"/>
              <w:ind w:left="184"/>
              <w:rPr>
                <w:rFonts w:asciiTheme="minorHAnsi" w:hAnsiTheme="minorHAnsi" w:cstheme="minorHAnsi"/>
                <w:sz w:val="24"/>
                <w:szCs w:val="24"/>
              </w:rPr>
            </w:pPr>
            <w:r w:rsidRPr="004B3655">
              <w:rPr>
                <w:rFonts w:asciiTheme="minorHAnsi" w:hAnsiTheme="minorHAnsi" w:cstheme="minorHAnsi"/>
                <w:sz w:val="24"/>
                <w:szCs w:val="24"/>
              </w:rPr>
              <w:t>A.</w:t>
            </w:r>
          </w:p>
        </w:tc>
        <w:tc>
          <w:tcPr>
            <w:tcW w:w="4747" w:type="dxa"/>
          </w:tcPr>
          <w:p w14:paraId="08F34B99" w14:textId="77777777" w:rsidR="00C615CD" w:rsidRPr="004B3655" w:rsidRDefault="00C615CD" w:rsidP="00A4230A">
            <w:pPr>
              <w:pStyle w:val="TableParagraph"/>
              <w:ind w:left="207"/>
              <w:rPr>
                <w:rFonts w:asciiTheme="minorHAnsi" w:hAnsiTheme="minorHAnsi" w:cstheme="minorHAnsi"/>
                <w:sz w:val="24"/>
                <w:szCs w:val="24"/>
              </w:rPr>
            </w:pPr>
            <w:r w:rsidRPr="004B3655">
              <w:rPr>
                <w:rFonts w:asciiTheme="minorHAnsi" w:hAnsiTheme="minorHAnsi" w:cstheme="minorHAnsi"/>
                <w:sz w:val="24"/>
                <w:szCs w:val="24"/>
              </w:rPr>
              <w:t>Low dose dopamine</w:t>
            </w:r>
          </w:p>
        </w:tc>
      </w:tr>
      <w:tr w:rsidR="00C615CD" w:rsidRPr="004B3655" w14:paraId="2C3D7B53" w14:textId="77777777" w:rsidTr="00A5133B">
        <w:trPr>
          <w:trHeight w:val="606"/>
        </w:trPr>
        <w:tc>
          <w:tcPr>
            <w:tcW w:w="1254" w:type="dxa"/>
          </w:tcPr>
          <w:p w14:paraId="5CBB6091" w14:textId="77777777" w:rsidR="00C615CD" w:rsidRPr="004B3655" w:rsidRDefault="00C615CD" w:rsidP="00A4230A">
            <w:pPr>
              <w:pStyle w:val="TableParagraph"/>
              <w:spacing w:before="10" w:after="1"/>
              <w:rPr>
                <w:rFonts w:asciiTheme="minorHAnsi" w:hAnsiTheme="minorHAnsi" w:cstheme="minorHAnsi"/>
                <w:sz w:val="24"/>
                <w:szCs w:val="24"/>
              </w:rPr>
            </w:pPr>
          </w:p>
          <w:p w14:paraId="1B747DCF" w14:textId="77777777" w:rsidR="00C615CD" w:rsidRPr="004B3655" w:rsidRDefault="00C615CD" w:rsidP="00A4230A">
            <w:pPr>
              <w:pStyle w:val="TableParagraph"/>
              <w:ind w:left="669"/>
              <w:rPr>
                <w:rFonts w:asciiTheme="minorHAnsi" w:hAnsiTheme="minorHAnsi" w:cstheme="minorHAnsi"/>
                <w:sz w:val="24"/>
                <w:szCs w:val="24"/>
              </w:rPr>
            </w:pPr>
          </w:p>
        </w:tc>
        <w:tc>
          <w:tcPr>
            <w:tcW w:w="868" w:type="dxa"/>
          </w:tcPr>
          <w:p w14:paraId="5F0B2D96" w14:textId="77777777" w:rsidR="00C615CD" w:rsidRPr="004B3655" w:rsidRDefault="00C615CD" w:rsidP="00A4230A">
            <w:pPr>
              <w:pStyle w:val="TableParagraph"/>
              <w:spacing w:before="137"/>
              <w:ind w:left="184"/>
              <w:rPr>
                <w:rFonts w:asciiTheme="minorHAnsi" w:hAnsiTheme="minorHAnsi" w:cstheme="minorHAnsi"/>
                <w:sz w:val="24"/>
                <w:szCs w:val="24"/>
              </w:rPr>
            </w:pPr>
            <w:r w:rsidRPr="004B3655">
              <w:rPr>
                <w:rFonts w:asciiTheme="minorHAnsi" w:hAnsiTheme="minorHAnsi" w:cstheme="minorHAnsi"/>
                <w:sz w:val="24"/>
                <w:szCs w:val="24"/>
              </w:rPr>
              <w:t>B.</w:t>
            </w:r>
          </w:p>
        </w:tc>
        <w:tc>
          <w:tcPr>
            <w:tcW w:w="4747" w:type="dxa"/>
          </w:tcPr>
          <w:p w14:paraId="4AE0C6F5" w14:textId="77777777" w:rsidR="00C615CD" w:rsidRPr="004B3655" w:rsidRDefault="00C615CD" w:rsidP="00A4230A">
            <w:pPr>
              <w:pStyle w:val="TableParagraph"/>
              <w:spacing w:before="137"/>
              <w:ind w:left="207"/>
              <w:rPr>
                <w:rFonts w:asciiTheme="minorHAnsi" w:hAnsiTheme="minorHAnsi" w:cstheme="minorHAnsi"/>
                <w:sz w:val="24"/>
                <w:szCs w:val="24"/>
              </w:rPr>
            </w:pPr>
            <w:r w:rsidRPr="004B3655">
              <w:rPr>
                <w:rFonts w:asciiTheme="minorHAnsi" w:hAnsiTheme="minorHAnsi" w:cstheme="minorHAnsi"/>
                <w:sz w:val="24"/>
                <w:szCs w:val="24"/>
              </w:rPr>
              <w:t>Urinary acidification</w:t>
            </w:r>
          </w:p>
        </w:tc>
      </w:tr>
      <w:tr w:rsidR="00C615CD" w:rsidRPr="004B3655" w14:paraId="3F7ABA5F" w14:textId="77777777" w:rsidTr="00A5133B">
        <w:trPr>
          <w:trHeight w:val="613"/>
        </w:trPr>
        <w:tc>
          <w:tcPr>
            <w:tcW w:w="1254" w:type="dxa"/>
          </w:tcPr>
          <w:p w14:paraId="4DB0DC38" w14:textId="77777777" w:rsidR="00C615CD" w:rsidRPr="004B3655" w:rsidRDefault="00C615CD" w:rsidP="00A4230A">
            <w:pPr>
              <w:pStyle w:val="TableParagraph"/>
              <w:spacing w:before="8"/>
              <w:rPr>
                <w:rFonts w:asciiTheme="minorHAnsi" w:hAnsiTheme="minorHAnsi" w:cstheme="minorHAnsi"/>
                <w:sz w:val="24"/>
                <w:szCs w:val="24"/>
              </w:rPr>
            </w:pPr>
          </w:p>
          <w:p w14:paraId="14FD2B9C" w14:textId="77777777" w:rsidR="00C615CD" w:rsidRPr="004B3655" w:rsidRDefault="00C615CD" w:rsidP="00A4230A">
            <w:pPr>
              <w:pStyle w:val="TableParagraph"/>
              <w:ind w:left="320"/>
              <w:rPr>
                <w:rFonts w:asciiTheme="minorHAnsi" w:hAnsiTheme="minorHAnsi" w:cstheme="minorHAnsi"/>
                <w:sz w:val="24"/>
                <w:szCs w:val="24"/>
              </w:rPr>
            </w:pPr>
          </w:p>
        </w:tc>
        <w:tc>
          <w:tcPr>
            <w:tcW w:w="868" w:type="dxa"/>
          </w:tcPr>
          <w:p w14:paraId="4F7EBC4A" w14:textId="77777777" w:rsidR="00C615CD" w:rsidRPr="004B3655" w:rsidRDefault="00C615CD" w:rsidP="00A4230A">
            <w:pPr>
              <w:pStyle w:val="TableParagraph"/>
              <w:spacing w:before="136"/>
              <w:ind w:left="184"/>
              <w:rPr>
                <w:rFonts w:asciiTheme="minorHAnsi" w:hAnsiTheme="minorHAnsi" w:cstheme="minorHAnsi"/>
                <w:sz w:val="24"/>
                <w:szCs w:val="24"/>
              </w:rPr>
            </w:pPr>
            <w:r w:rsidRPr="004B3655">
              <w:rPr>
                <w:rFonts w:asciiTheme="minorHAnsi" w:hAnsiTheme="minorHAnsi" w:cstheme="minorHAnsi"/>
                <w:sz w:val="24"/>
                <w:szCs w:val="24"/>
              </w:rPr>
              <w:t>C.</w:t>
            </w:r>
          </w:p>
        </w:tc>
        <w:tc>
          <w:tcPr>
            <w:tcW w:w="4747" w:type="dxa"/>
          </w:tcPr>
          <w:p w14:paraId="4C0A3AB3" w14:textId="77777777" w:rsidR="00C615CD" w:rsidRPr="004B3655" w:rsidRDefault="00C615CD" w:rsidP="00A4230A">
            <w:pPr>
              <w:pStyle w:val="TableParagraph"/>
              <w:spacing w:before="136"/>
              <w:ind w:left="207"/>
              <w:rPr>
                <w:rFonts w:asciiTheme="minorHAnsi" w:hAnsiTheme="minorHAnsi" w:cstheme="minorHAnsi"/>
                <w:sz w:val="24"/>
                <w:szCs w:val="24"/>
              </w:rPr>
            </w:pPr>
            <w:r w:rsidRPr="004B3655">
              <w:rPr>
                <w:rFonts w:asciiTheme="minorHAnsi" w:hAnsiTheme="minorHAnsi" w:cstheme="minorHAnsi"/>
                <w:color w:val="00CC00"/>
                <w:sz w:val="24"/>
                <w:szCs w:val="24"/>
              </w:rPr>
              <w:t>Intravenous fluids</w:t>
            </w:r>
          </w:p>
        </w:tc>
      </w:tr>
      <w:tr w:rsidR="00C615CD" w:rsidRPr="004B3655" w14:paraId="67160237" w14:textId="77777777" w:rsidTr="00A5133B">
        <w:trPr>
          <w:trHeight w:val="597"/>
        </w:trPr>
        <w:tc>
          <w:tcPr>
            <w:tcW w:w="1254" w:type="dxa"/>
          </w:tcPr>
          <w:p w14:paraId="624CA414" w14:textId="77777777" w:rsidR="00C615CD" w:rsidRPr="004B3655" w:rsidRDefault="00C615CD" w:rsidP="00A4230A">
            <w:pPr>
              <w:pStyle w:val="TableParagraph"/>
              <w:rPr>
                <w:rFonts w:asciiTheme="minorHAnsi" w:hAnsiTheme="minorHAnsi" w:cstheme="minorHAnsi"/>
                <w:sz w:val="24"/>
                <w:szCs w:val="24"/>
              </w:rPr>
            </w:pPr>
          </w:p>
          <w:p w14:paraId="313F7DBD" w14:textId="77777777" w:rsidR="00C615CD" w:rsidRPr="004B3655" w:rsidRDefault="00C615CD" w:rsidP="00A4230A">
            <w:pPr>
              <w:pStyle w:val="TableParagraph"/>
              <w:ind w:left="669"/>
              <w:rPr>
                <w:rFonts w:asciiTheme="minorHAnsi" w:hAnsiTheme="minorHAnsi" w:cstheme="minorHAnsi"/>
                <w:sz w:val="24"/>
                <w:szCs w:val="24"/>
              </w:rPr>
            </w:pPr>
          </w:p>
        </w:tc>
        <w:tc>
          <w:tcPr>
            <w:tcW w:w="868" w:type="dxa"/>
          </w:tcPr>
          <w:p w14:paraId="6BC799C5" w14:textId="77777777" w:rsidR="00C615CD" w:rsidRPr="004B3655" w:rsidRDefault="00C615CD" w:rsidP="00A4230A">
            <w:pPr>
              <w:pStyle w:val="TableParagraph"/>
              <w:spacing w:before="127"/>
              <w:ind w:left="184"/>
              <w:rPr>
                <w:rFonts w:asciiTheme="minorHAnsi" w:hAnsiTheme="minorHAnsi" w:cstheme="minorHAnsi"/>
                <w:sz w:val="24"/>
                <w:szCs w:val="24"/>
              </w:rPr>
            </w:pPr>
            <w:r w:rsidRPr="004B3655">
              <w:rPr>
                <w:rFonts w:asciiTheme="minorHAnsi" w:hAnsiTheme="minorHAnsi" w:cstheme="minorHAnsi"/>
                <w:sz w:val="24"/>
                <w:szCs w:val="24"/>
              </w:rPr>
              <w:t>D.</w:t>
            </w:r>
          </w:p>
        </w:tc>
        <w:tc>
          <w:tcPr>
            <w:tcW w:w="4747" w:type="dxa"/>
          </w:tcPr>
          <w:p w14:paraId="6362F9CC" w14:textId="77777777" w:rsidR="00C615CD" w:rsidRPr="004B3655" w:rsidRDefault="00C615CD" w:rsidP="00A4230A">
            <w:pPr>
              <w:pStyle w:val="TableParagraph"/>
              <w:spacing w:before="127"/>
              <w:ind w:left="207"/>
              <w:rPr>
                <w:rFonts w:asciiTheme="minorHAnsi" w:hAnsiTheme="minorHAnsi" w:cstheme="minorHAnsi"/>
                <w:sz w:val="24"/>
                <w:szCs w:val="24"/>
              </w:rPr>
            </w:pPr>
            <w:r w:rsidRPr="004B3655">
              <w:rPr>
                <w:rFonts w:asciiTheme="minorHAnsi" w:hAnsiTheme="minorHAnsi" w:cstheme="minorHAnsi"/>
                <w:sz w:val="24"/>
                <w:szCs w:val="24"/>
              </w:rPr>
              <w:t>Frusemide</w:t>
            </w:r>
          </w:p>
        </w:tc>
      </w:tr>
      <w:tr w:rsidR="00C615CD" w:rsidRPr="004B3655" w14:paraId="0755B482" w14:textId="77777777" w:rsidTr="00A5133B">
        <w:trPr>
          <w:trHeight w:val="673"/>
        </w:trPr>
        <w:tc>
          <w:tcPr>
            <w:tcW w:w="1254" w:type="dxa"/>
          </w:tcPr>
          <w:p w14:paraId="525FE287" w14:textId="77777777" w:rsidR="00C615CD" w:rsidRPr="004B3655" w:rsidRDefault="00C615CD" w:rsidP="00A4230A">
            <w:pPr>
              <w:pStyle w:val="TableParagraph"/>
              <w:spacing w:before="9"/>
              <w:rPr>
                <w:rFonts w:asciiTheme="minorHAnsi" w:hAnsiTheme="minorHAnsi" w:cstheme="minorHAnsi"/>
                <w:sz w:val="24"/>
                <w:szCs w:val="24"/>
              </w:rPr>
            </w:pPr>
          </w:p>
          <w:p w14:paraId="43823A1F" w14:textId="77777777" w:rsidR="00C615CD" w:rsidRPr="004B3655" w:rsidRDefault="00C615CD" w:rsidP="00A4230A">
            <w:pPr>
              <w:pStyle w:val="TableParagraph"/>
              <w:ind w:left="669"/>
              <w:rPr>
                <w:rFonts w:asciiTheme="minorHAnsi" w:hAnsiTheme="minorHAnsi" w:cstheme="minorHAnsi"/>
                <w:sz w:val="24"/>
                <w:szCs w:val="24"/>
              </w:rPr>
            </w:pPr>
          </w:p>
        </w:tc>
        <w:tc>
          <w:tcPr>
            <w:tcW w:w="868" w:type="dxa"/>
          </w:tcPr>
          <w:p w14:paraId="75FC925F" w14:textId="77777777" w:rsidR="00C615CD" w:rsidRPr="004B3655" w:rsidRDefault="00C615CD" w:rsidP="00A4230A">
            <w:pPr>
              <w:pStyle w:val="TableParagraph"/>
              <w:spacing w:before="137"/>
              <w:ind w:left="184"/>
              <w:rPr>
                <w:rFonts w:asciiTheme="minorHAnsi" w:hAnsiTheme="minorHAnsi" w:cstheme="minorHAnsi"/>
                <w:sz w:val="24"/>
                <w:szCs w:val="24"/>
              </w:rPr>
            </w:pPr>
            <w:r w:rsidRPr="004B3655">
              <w:rPr>
                <w:rFonts w:asciiTheme="minorHAnsi" w:hAnsiTheme="minorHAnsi" w:cstheme="minorHAnsi"/>
                <w:sz w:val="24"/>
                <w:szCs w:val="24"/>
              </w:rPr>
              <w:t>E.</w:t>
            </w:r>
          </w:p>
        </w:tc>
        <w:tc>
          <w:tcPr>
            <w:tcW w:w="4747" w:type="dxa"/>
          </w:tcPr>
          <w:p w14:paraId="758841EA" w14:textId="77777777" w:rsidR="00C615CD" w:rsidRPr="004B3655" w:rsidRDefault="00C615CD" w:rsidP="00A4230A">
            <w:pPr>
              <w:pStyle w:val="TableParagraph"/>
              <w:spacing w:before="137"/>
              <w:ind w:left="207"/>
              <w:rPr>
                <w:rFonts w:asciiTheme="minorHAnsi" w:hAnsiTheme="minorHAnsi" w:cstheme="minorHAnsi"/>
                <w:sz w:val="24"/>
                <w:szCs w:val="24"/>
              </w:rPr>
            </w:pPr>
            <w:r w:rsidRPr="004B3655">
              <w:rPr>
                <w:rFonts w:asciiTheme="minorHAnsi" w:hAnsiTheme="minorHAnsi" w:cstheme="minorHAnsi"/>
                <w:sz w:val="24"/>
                <w:szCs w:val="24"/>
              </w:rPr>
              <w:t>Mannitol</w:t>
            </w:r>
          </w:p>
        </w:tc>
      </w:tr>
      <w:tr w:rsidR="00C615CD" w:rsidRPr="004B3655" w14:paraId="111FD1F6" w14:textId="77777777" w:rsidTr="00A5133B">
        <w:trPr>
          <w:trHeight w:val="525"/>
        </w:trPr>
        <w:tc>
          <w:tcPr>
            <w:tcW w:w="6869" w:type="dxa"/>
            <w:gridSpan w:val="3"/>
          </w:tcPr>
          <w:p w14:paraId="7DFA947F" w14:textId="77777777" w:rsidR="00C615CD" w:rsidRPr="004B3655" w:rsidRDefault="00C615CD" w:rsidP="00A4230A">
            <w:pPr>
              <w:pStyle w:val="TableParagraph"/>
              <w:spacing w:before="203" w:line="302" w:lineRule="exact"/>
              <w:ind w:left="200"/>
              <w:rPr>
                <w:rFonts w:asciiTheme="minorHAnsi" w:hAnsiTheme="minorHAnsi" w:cstheme="minorHAnsi"/>
                <w:sz w:val="24"/>
                <w:szCs w:val="24"/>
              </w:rPr>
            </w:pPr>
            <w:r w:rsidRPr="004B3655">
              <w:rPr>
                <w:rFonts w:asciiTheme="minorHAnsi" w:hAnsiTheme="minorHAnsi" w:cstheme="minorHAnsi"/>
                <w:sz w:val="24"/>
                <w:szCs w:val="24"/>
              </w:rPr>
              <w:t>Collapse + ARF --&gt; rhabdomyolysis - treat with IV fluids</w:t>
            </w:r>
          </w:p>
        </w:tc>
      </w:tr>
    </w:tbl>
    <w:p w14:paraId="0CC68DBB" w14:textId="77777777" w:rsidR="00C615CD" w:rsidRPr="004B3655" w:rsidRDefault="00C615CD" w:rsidP="00A4230A">
      <w:pPr>
        <w:pStyle w:val="BodyText"/>
        <w:rPr>
          <w:rFonts w:asciiTheme="minorHAnsi" w:hAnsiTheme="minorHAnsi" w:cstheme="minorHAnsi"/>
          <w:sz w:val="24"/>
          <w:szCs w:val="24"/>
        </w:rPr>
      </w:pPr>
    </w:p>
    <w:p w14:paraId="3837FDB9" w14:textId="77777777" w:rsidR="00C615CD" w:rsidRPr="004B3655" w:rsidRDefault="00C615CD" w:rsidP="00A4230A">
      <w:pPr>
        <w:pStyle w:val="BodyText"/>
        <w:spacing w:before="3"/>
        <w:rPr>
          <w:rFonts w:asciiTheme="minorHAnsi" w:hAnsiTheme="minorHAnsi" w:cstheme="minorHAnsi"/>
          <w:sz w:val="24"/>
          <w:szCs w:val="24"/>
        </w:rPr>
      </w:pPr>
    </w:p>
    <w:p w14:paraId="570D8449" w14:textId="77777777" w:rsidR="00C615CD" w:rsidRPr="004B3655" w:rsidRDefault="00C615CD" w:rsidP="00A4230A">
      <w:pPr>
        <w:pStyle w:val="BodyText"/>
        <w:spacing w:line="256" w:lineRule="auto"/>
        <w:ind w:left="420"/>
        <w:rPr>
          <w:rFonts w:asciiTheme="minorHAnsi" w:hAnsiTheme="minorHAnsi" w:cstheme="minorHAnsi"/>
          <w:sz w:val="24"/>
          <w:szCs w:val="24"/>
        </w:rPr>
      </w:pPr>
      <w:r w:rsidRPr="004B3655">
        <w:rPr>
          <w:rFonts w:asciiTheme="minorHAnsi" w:hAnsiTheme="minorHAnsi" w:cstheme="minorHAnsi"/>
          <w:sz w:val="24"/>
          <w:szCs w:val="24"/>
        </w:rPr>
        <w:t>Intravenous fluids are the most important management step in the prevent of rhabdomyolysis in such patients</w:t>
      </w:r>
    </w:p>
    <w:p w14:paraId="3C98DBCE" w14:textId="77777777" w:rsidR="00C615CD" w:rsidRPr="004B3655" w:rsidRDefault="00C615CD" w:rsidP="00A4230A">
      <w:pPr>
        <w:pStyle w:val="BodyText"/>
        <w:spacing w:before="8"/>
        <w:rPr>
          <w:rFonts w:asciiTheme="minorHAnsi" w:hAnsiTheme="minorHAnsi" w:cstheme="minorHAnsi"/>
          <w:sz w:val="24"/>
          <w:szCs w:val="24"/>
        </w:rPr>
      </w:pPr>
    </w:p>
    <w:p w14:paraId="4F354E45"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Rhabdomyolysis</w:t>
      </w:r>
    </w:p>
    <w:p w14:paraId="4B087E23" w14:textId="77777777" w:rsidR="00C615CD" w:rsidRPr="004B3655" w:rsidRDefault="00C615CD" w:rsidP="00A4230A">
      <w:pPr>
        <w:pStyle w:val="BodyText"/>
        <w:spacing w:before="26" w:line="259" w:lineRule="auto"/>
        <w:ind w:left="420"/>
        <w:rPr>
          <w:rFonts w:asciiTheme="minorHAnsi" w:hAnsiTheme="minorHAnsi" w:cstheme="minorHAnsi"/>
          <w:sz w:val="24"/>
          <w:szCs w:val="24"/>
        </w:rPr>
      </w:pPr>
      <w:r w:rsidRPr="004B3655">
        <w:rPr>
          <w:rFonts w:asciiTheme="minorHAnsi" w:hAnsiTheme="minorHAnsi" w:cstheme="minorHAnsi"/>
          <w:sz w:val="24"/>
          <w:szCs w:val="24"/>
        </w:rPr>
        <w:t>Rhabdomyolysis will typically feature in the exam as a patient who has had a fall or prolonged epileptic seizure and is found to have acute renal failure on admission</w:t>
      </w:r>
    </w:p>
    <w:p w14:paraId="1FDBF316" w14:textId="77777777" w:rsidR="00C615CD" w:rsidRPr="004B3655" w:rsidRDefault="00C615CD" w:rsidP="00A4230A">
      <w:pPr>
        <w:pStyle w:val="BodyText"/>
        <w:spacing w:before="3"/>
        <w:rPr>
          <w:rFonts w:asciiTheme="minorHAnsi" w:hAnsiTheme="minorHAnsi" w:cstheme="minorHAnsi"/>
          <w:sz w:val="24"/>
          <w:szCs w:val="24"/>
        </w:rPr>
      </w:pPr>
    </w:p>
    <w:p w14:paraId="54095BD2"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06147669" w14:textId="77777777" w:rsidR="00C615CD" w:rsidRPr="004B3655" w:rsidRDefault="00C615CD" w:rsidP="00A4230A">
      <w:pPr>
        <w:pStyle w:val="ListParagraph"/>
        <w:numPr>
          <w:ilvl w:val="1"/>
          <w:numId w:val="56"/>
        </w:numPr>
        <w:tabs>
          <w:tab w:val="left" w:pos="1140"/>
          <w:tab w:val="left" w:pos="1141"/>
        </w:tabs>
        <w:spacing w:before="73" w:line="322" w:lineRule="exact"/>
        <w:rPr>
          <w:rFonts w:asciiTheme="minorHAnsi" w:hAnsiTheme="minorHAnsi" w:cstheme="minorHAnsi"/>
          <w:sz w:val="24"/>
          <w:szCs w:val="24"/>
        </w:rPr>
      </w:pPr>
      <w:r w:rsidRPr="004B3655">
        <w:rPr>
          <w:rFonts w:asciiTheme="minorHAnsi" w:hAnsiTheme="minorHAnsi" w:cstheme="minorHAnsi"/>
          <w:sz w:val="24"/>
          <w:szCs w:val="24"/>
        </w:rPr>
        <w:t>acute renal failure with disproportionately raised creatinine</w:t>
      </w:r>
    </w:p>
    <w:p w14:paraId="5A0F5BEE"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elevated CK</w:t>
      </w:r>
    </w:p>
    <w:p w14:paraId="1A46A5BC"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myoglobinuria</w:t>
      </w:r>
    </w:p>
    <w:p w14:paraId="2350E2D5"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hypocalcaemia (myoglobin binds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calcium)</w:t>
      </w:r>
    </w:p>
    <w:p w14:paraId="711ACE6E"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elevated phosphate (released from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myocytes)</w:t>
      </w:r>
    </w:p>
    <w:p w14:paraId="2C6E55FC" w14:textId="77777777" w:rsidR="00C615CD" w:rsidRPr="004B3655" w:rsidRDefault="00C615CD" w:rsidP="00A4230A">
      <w:pPr>
        <w:pStyle w:val="BodyText"/>
        <w:rPr>
          <w:rFonts w:asciiTheme="minorHAnsi" w:hAnsiTheme="minorHAnsi" w:cstheme="minorHAnsi"/>
          <w:sz w:val="24"/>
          <w:szCs w:val="24"/>
        </w:rPr>
      </w:pPr>
    </w:p>
    <w:p w14:paraId="1FE5807C" w14:textId="77777777" w:rsidR="00C615CD" w:rsidRPr="004B3655" w:rsidRDefault="00C615CD" w:rsidP="00A4230A">
      <w:pPr>
        <w:pStyle w:val="BodyText"/>
        <w:spacing w:before="7"/>
        <w:rPr>
          <w:rFonts w:asciiTheme="minorHAnsi" w:hAnsiTheme="minorHAnsi" w:cstheme="minorHAnsi"/>
          <w:sz w:val="24"/>
          <w:szCs w:val="24"/>
        </w:rPr>
      </w:pPr>
    </w:p>
    <w:p w14:paraId="427EEA04"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19E4748C" w14:textId="77777777" w:rsidR="00C615CD" w:rsidRPr="004B3655" w:rsidRDefault="00C615CD" w:rsidP="00A4230A">
      <w:pPr>
        <w:pStyle w:val="BodyText"/>
        <w:spacing w:before="6"/>
        <w:rPr>
          <w:rFonts w:asciiTheme="minorHAnsi" w:hAnsiTheme="minorHAnsi" w:cstheme="minorHAnsi"/>
          <w:sz w:val="24"/>
          <w:szCs w:val="24"/>
        </w:rPr>
      </w:pPr>
    </w:p>
    <w:p w14:paraId="6C57D135"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seizure</w:t>
      </w:r>
    </w:p>
    <w:p w14:paraId="0001E0DC"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collapse/coma (e.g. elderly patients collapses at home, found 8 hours</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later)</w:t>
      </w:r>
    </w:p>
    <w:p w14:paraId="631BFC1C"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ecstasy</w:t>
      </w:r>
    </w:p>
    <w:p w14:paraId="43A3B41C" w14:textId="77777777" w:rsidR="00C615CD" w:rsidRPr="004B3655" w:rsidRDefault="00C615CD" w:rsidP="00A4230A">
      <w:pPr>
        <w:pStyle w:val="ListParagraph"/>
        <w:numPr>
          <w:ilvl w:val="1"/>
          <w:numId w:val="56"/>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crush</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injury</w:t>
      </w:r>
    </w:p>
    <w:p w14:paraId="7A417A1F"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McArdle's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3CF7034E"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drugs: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statins</w:t>
      </w:r>
    </w:p>
    <w:p w14:paraId="6B468D8B" w14:textId="77777777" w:rsidR="00C615CD" w:rsidRPr="004B3655" w:rsidRDefault="00C615CD" w:rsidP="00A4230A">
      <w:pPr>
        <w:pStyle w:val="BodyText"/>
        <w:rPr>
          <w:rFonts w:asciiTheme="minorHAnsi" w:hAnsiTheme="minorHAnsi" w:cstheme="minorHAnsi"/>
          <w:sz w:val="24"/>
          <w:szCs w:val="24"/>
        </w:rPr>
      </w:pPr>
    </w:p>
    <w:p w14:paraId="0CB0EEE8" w14:textId="77777777" w:rsidR="00C615CD" w:rsidRPr="004B3655" w:rsidRDefault="00C615CD" w:rsidP="00A4230A">
      <w:pPr>
        <w:pStyle w:val="BodyText"/>
        <w:spacing w:before="7"/>
        <w:rPr>
          <w:rFonts w:asciiTheme="minorHAnsi" w:hAnsiTheme="minorHAnsi" w:cstheme="minorHAnsi"/>
          <w:sz w:val="24"/>
          <w:szCs w:val="24"/>
        </w:rPr>
      </w:pPr>
    </w:p>
    <w:p w14:paraId="7AC9F2D9"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3076745B" w14:textId="77777777" w:rsidR="00C615CD" w:rsidRPr="004B3655" w:rsidRDefault="00C615CD" w:rsidP="00A4230A">
      <w:pPr>
        <w:pStyle w:val="BodyText"/>
        <w:spacing w:before="5"/>
        <w:rPr>
          <w:rFonts w:asciiTheme="minorHAnsi" w:hAnsiTheme="minorHAnsi" w:cstheme="minorHAnsi"/>
          <w:sz w:val="24"/>
          <w:szCs w:val="24"/>
        </w:rPr>
      </w:pPr>
    </w:p>
    <w:p w14:paraId="4B5A94E9"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IV fluids to maintain good urine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output</w:t>
      </w:r>
    </w:p>
    <w:p w14:paraId="6D0F7DEB"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urinary alkalinization is sometimes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used</w:t>
      </w:r>
    </w:p>
    <w:p w14:paraId="065E80F5" w14:textId="77777777" w:rsidR="00C615CD" w:rsidRPr="004B3655" w:rsidRDefault="00C615CD" w:rsidP="00A4230A">
      <w:pPr>
        <w:pStyle w:val="BodyText"/>
        <w:spacing w:before="4"/>
        <w:rPr>
          <w:rFonts w:asciiTheme="minorHAnsi" w:hAnsiTheme="minorHAnsi" w:cstheme="minorHAnsi"/>
          <w:sz w:val="24"/>
          <w:szCs w:val="24"/>
        </w:rPr>
      </w:pPr>
    </w:p>
    <w:p w14:paraId="7285EFB9" w14:textId="77777777" w:rsidR="00C615CD" w:rsidRPr="004B3655" w:rsidRDefault="00C615CD"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1 </w:t>
      </w:r>
      <w:r w:rsidRPr="004B3655">
        <w:rPr>
          <w:rFonts w:asciiTheme="minorHAnsi" w:hAnsiTheme="minorHAnsi" w:cstheme="minorHAnsi"/>
          <w:sz w:val="24"/>
          <w:szCs w:val="24"/>
        </w:rPr>
        <w:t>5-Which one of the following drugs may be safely continued at the same dose in renal failure?</w:t>
      </w:r>
    </w:p>
    <w:p w14:paraId="174A794E" w14:textId="77777777" w:rsidR="00C615CD" w:rsidRPr="004B3655" w:rsidRDefault="00C615CD" w:rsidP="00A4230A">
      <w:pPr>
        <w:pStyle w:val="BodyText"/>
        <w:spacing w:before="3"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052"/>
      </w:tblGrid>
      <w:tr w:rsidR="00C615CD" w:rsidRPr="004B3655" w14:paraId="2218A854" w14:textId="77777777" w:rsidTr="00A5133B">
        <w:trPr>
          <w:trHeight w:val="468"/>
        </w:trPr>
        <w:tc>
          <w:tcPr>
            <w:tcW w:w="980" w:type="dxa"/>
          </w:tcPr>
          <w:p w14:paraId="1F1C6ACC"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039D633" w14:textId="77777777" w:rsidR="00C615CD" w:rsidRPr="004B3655" w:rsidRDefault="00C615CD"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052" w:type="dxa"/>
          </w:tcPr>
          <w:p w14:paraId="65DB1DF2" w14:textId="77777777" w:rsidR="00C615CD" w:rsidRPr="004B3655" w:rsidRDefault="00C615CD"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Tetracycline</w:t>
            </w:r>
          </w:p>
        </w:tc>
      </w:tr>
      <w:tr w:rsidR="00C615CD" w:rsidRPr="004B3655" w14:paraId="51358EB7" w14:textId="77777777" w:rsidTr="00A5133B">
        <w:trPr>
          <w:trHeight w:val="605"/>
        </w:trPr>
        <w:tc>
          <w:tcPr>
            <w:tcW w:w="980" w:type="dxa"/>
          </w:tcPr>
          <w:p w14:paraId="26FE6912" w14:textId="77777777" w:rsidR="00C615CD" w:rsidRPr="004B3655" w:rsidRDefault="00C615CD" w:rsidP="00A4230A">
            <w:pPr>
              <w:pStyle w:val="TableParagraph"/>
              <w:spacing w:before="8" w:after="1"/>
              <w:rPr>
                <w:rFonts w:asciiTheme="minorHAnsi" w:hAnsiTheme="minorHAnsi" w:cstheme="minorHAnsi"/>
                <w:sz w:val="24"/>
                <w:szCs w:val="24"/>
              </w:rPr>
            </w:pPr>
          </w:p>
          <w:p w14:paraId="0911A71E"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0544D9A2"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052" w:type="dxa"/>
          </w:tcPr>
          <w:p w14:paraId="3D5DC403"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Diclofenac</w:t>
            </w:r>
          </w:p>
        </w:tc>
      </w:tr>
      <w:tr w:rsidR="00C615CD" w:rsidRPr="004B3655" w14:paraId="6FD73020" w14:textId="77777777" w:rsidTr="00A5133B">
        <w:trPr>
          <w:trHeight w:val="614"/>
        </w:trPr>
        <w:tc>
          <w:tcPr>
            <w:tcW w:w="980" w:type="dxa"/>
          </w:tcPr>
          <w:p w14:paraId="0EB0E457" w14:textId="77777777" w:rsidR="00C615CD" w:rsidRPr="004B3655" w:rsidRDefault="00C615CD" w:rsidP="00A4230A">
            <w:pPr>
              <w:pStyle w:val="TableParagraph"/>
              <w:spacing w:before="8" w:after="1"/>
              <w:rPr>
                <w:rFonts w:asciiTheme="minorHAnsi" w:hAnsiTheme="minorHAnsi" w:cstheme="minorHAnsi"/>
                <w:sz w:val="24"/>
                <w:szCs w:val="24"/>
              </w:rPr>
            </w:pPr>
          </w:p>
          <w:p w14:paraId="333499A0"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03F65590"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052" w:type="dxa"/>
          </w:tcPr>
          <w:p w14:paraId="1C3D1EE6"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color w:val="00CC00"/>
                <w:sz w:val="24"/>
                <w:szCs w:val="24"/>
              </w:rPr>
              <w:t>Warfarin</w:t>
            </w:r>
          </w:p>
        </w:tc>
      </w:tr>
      <w:tr w:rsidR="00C615CD" w:rsidRPr="004B3655" w14:paraId="547B5FC9" w14:textId="77777777" w:rsidTr="00A5133B">
        <w:trPr>
          <w:trHeight w:val="597"/>
        </w:trPr>
        <w:tc>
          <w:tcPr>
            <w:tcW w:w="980" w:type="dxa"/>
          </w:tcPr>
          <w:p w14:paraId="2D5E1BE9" w14:textId="77777777" w:rsidR="00C615CD" w:rsidRPr="004B3655" w:rsidRDefault="00C615CD" w:rsidP="00A4230A">
            <w:pPr>
              <w:pStyle w:val="TableParagraph"/>
              <w:spacing w:before="1"/>
              <w:rPr>
                <w:rFonts w:asciiTheme="minorHAnsi" w:hAnsiTheme="minorHAnsi" w:cstheme="minorHAnsi"/>
                <w:sz w:val="24"/>
                <w:szCs w:val="24"/>
              </w:rPr>
            </w:pPr>
          </w:p>
          <w:p w14:paraId="0E617CDC"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4CFFB4C6" w14:textId="77777777" w:rsidR="00C615CD" w:rsidRPr="004B3655" w:rsidRDefault="00C615CD"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052" w:type="dxa"/>
          </w:tcPr>
          <w:p w14:paraId="08C6FA42" w14:textId="77777777" w:rsidR="00C615CD" w:rsidRPr="004B3655" w:rsidRDefault="00C615CD"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Nitrofurantoin</w:t>
            </w:r>
          </w:p>
        </w:tc>
      </w:tr>
      <w:tr w:rsidR="00C615CD" w:rsidRPr="004B3655" w14:paraId="5A5E0E77" w14:textId="77777777" w:rsidTr="00A5133B">
        <w:trPr>
          <w:trHeight w:val="491"/>
        </w:trPr>
        <w:tc>
          <w:tcPr>
            <w:tcW w:w="980" w:type="dxa"/>
          </w:tcPr>
          <w:p w14:paraId="1C16897F" w14:textId="77777777" w:rsidR="00C615CD" w:rsidRPr="004B3655" w:rsidRDefault="00C615CD" w:rsidP="00A4230A">
            <w:pPr>
              <w:pStyle w:val="TableParagraph"/>
              <w:spacing w:before="8"/>
              <w:rPr>
                <w:rFonts w:asciiTheme="minorHAnsi" w:hAnsiTheme="minorHAnsi" w:cstheme="minorHAnsi"/>
                <w:sz w:val="24"/>
                <w:szCs w:val="24"/>
              </w:rPr>
            </w:pPr>
          </w:p>
          <w:p w14:paraId="27A5A10F"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82080B6"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052" w:type="dxa"/>
          </w:tcPr>
          <w:p w14:paraId="31F68BCD"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Lithium</w:t>
            </w:r>
          </w:p>
        </w:tc>
      </w:tr>
    </w:tbl>
    <w:p w14:paraId="655DC0A6" w14:textId="77777777" w:rsidR="00C615CD" w:rsidRPr="004B3655" w:rsidRDefault="00C615CD" w:rsidP="00A4230A">
      <w:pPr>
        <w:pStyle w:val="BodyText"/>
        <w:spacing w:before="9"/>
        <w:rPr>
          <w:rFonts w:asciiTheme="minorHAnsi" w:hAnsiTheme="minorHAnsi" w:cstheme="minorHAnsi"/>
          <w:sz w:val="24"/>
          <w:szCs w:val="24"/>
        </w:rPr>
      </w:pPr>
    </w:p>
    <w:p w14:paraId="58B47CD7"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Drugs in renal failure</w:t>
      </w:r>
    </w:p>
    <w:p w14:paraId="1F262A76" w14:textId="77777777" w:rsidR="00C615CD" w:rsidRPr="004B3655" w:rsidRDefault="00C615CD" w:rsidP="00A4230A">
      <w:pPr>
        <w:pStyle w:val="BodyText"/>
        <w:spacing w:before="4"/>
        <w:rPr>
          <w:rFonts w:asciiTheme="minorHAnsi" w:hAnsiTheme="minorHAnsi" w:cstheme="minorHAnsi"/>
          <w:b/>
          <w:sz w:val="24"/>
          <w:szCs w:val="24"/>
        </w:rPr>
      </w:pPr>
    </w:p>
    <w:p w14:paraId="1637A8FE" w14:textId="77777777" w:rsidR="00C615CD" w:rsidRPr="004B3655" w:rsidRDefault="00C615CD" w:rsidP="00A4230A">
      <w:pPr>
        <w:pStyle w:val="BodyText"/>
        <w:spacing w:line="518" w:lineRule="auto"/>
        <w:ind w:left="420"/>
        <w:rPr>
          <w:rFonts w:asciiTheme="minorHAnsi" w:hAnsiTheme="minorHAnsi" w:cstheme="minorHAnsi"/>
          <w:sz w:val="24"/>
          <w:szCs w:val="24"/>
        </w:rPr>
      </w:pPr>
      <w:r w:rsidRPr="004B3655">
        <w:rPr>
          <w:rFonts w:asciiTheme="minorHAnsi" w:hAnsiTheme="minorHAnsi" w:cstheme="minorHAnsi"/>
          <w:sz w:val="24"/>
          <w:szCs w:val="24"/>
        </w:rPr>
        <w:t>Questions regarding which drugs to avoid in renal failure are common in the MRCP Drugs to avoid in renal failure</w:t>
      </w:r>
    </w:p>
    <w:p w14:paraId="705ACD9F" w14:textId="77777777" w:rsidR="00C615CD" w:rsidRPr="004B3655" w:rsidRDefault="00C615CD" w:rsidP="00A4230A">
      <w:pPr>
        <w:pStyle w:val="ListParagraph"/>
        <w:numPr>
          <w:ilvl w:val="1"/>
          <w:numId w:val="56"/>
        </w:numPr>
        <w:tabs>
          <w:tab w:val="left" w:pos="1140"/>
          <w:tab w:val="left" w:pos="1141"/>
        </w:tabs>
        <w:spacing w:line="254" w:lineRule="exact"/>
        <w:rPr>
          <w:rFonts w:asciiTheme="minorHAnsi" w:hAnsiTheme="minorHAnsi" w:cstheme="minorHAnsi"/>
          <w:sz w:val="24"/>
          <w:szCs w:val="24"/>
        </w:rPr>
      </w:pPr>
      <w:r w:rsidRPr="004B3655">
        <w:rPr>
          <w:rFonts w:asciiTheme="minorHAnsi" w:hAnsiTheme="minorHAnsi" w:cstheme="minorHAnsi"/>
          <w:sz w:val="24"/>
          <w:szCs w:val="24"/>
        </w:rPr>
        <w:t>antibiotics: tetracycline,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nitrofurantoin</w:t>
      </w:r>
    </w:p>
    <w:p w14:paraId="668F3330"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NSAIDs</w:t>
      </w:r>
    </w:p>
    <w:p w14:paraId="1EAB9DF8"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lithium</w:t>
      </w:r>
    </w:p>
    <w:p w14:paraId="38D7EB4A" w14:textId="77777777" w:rsidR="00C615CD" w:rsidRPr="004B3655" w:rsidRDefault="00C615CD" w:rsidP="00A4230A">
      <w:pPr>
        <w:pStyle w:val="BodyText"/>
        <w:spacing w:before="78"/>
        <w:ind w:left="420"/>
        <w:rPr>
          <w:rFonts w:asciiTheme="minorHAnsi" w:hAnsiTheme="minorHAnsi" w:cstheme="minorHAnsi"/>
          <w:sz w:val="24"/>
          <w:szCs w:val="24"/>
        </w:rPr>
      </w:pPr>
      <w:r w:rsidRPr="004B3655">
        <w:rPr>
          <w:rFonts w:asciiTheme="minorHAnsi" w:hAnsiTheme="minorHAnsi" w:cstheme="minorHAnsi"/>
          <w:sz w:val="24"/>
          <w:szCs w:val="24"/>
        </w:rPr>
        <w:t>Drugs likely to accumulate in renal failure - need dose adjustment</w:t>
      </w:r>
    </w:p>
    <w:p w14:paraId="4E6A5890" w14:textId="77777777" w:rsidR="00C615CD" w:rsidRPr="004B3655" w:rsidRDefault="00C615CD" w:rsidP="00A4230A">
      <w:pPr>
        <w:pStyle w:val="BodyText"/>
        <w:spacing w:before="8"/>
        <w:rPr>
          <w:rFonts w:asciiTheme="minorHAnsi" w:hAnsiTheme="minorHAnsi" w:cstheme="minorHAnsi"/>
          <w:sz w:val="24"/>
          <w:szCs w:val="24"/>
        </w:rPr>
      </w:pPr>
    </w:p>
    <w:p w14:paraId="60D46E9E"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most antibiotics including penicillins, cephalosporins, vancomycin, streptomycin</w:t>
      </w:r>
    </w:p>
    <w:p w14:paraId="50A4893A" w14:textId="77777777" w:rsidR="00C615CD" w:rsidRPr="004B3655" w:rsidRDefault="00C615CD" w:rsidP="00A4230A">
      <w:pPr>
        <w:pStyle w:val="ListParagraph"/>
        <w:numPr>
          <w:ilvl w:val="1"/>
          <w:numId w:val="56"/>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digoxin,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atenolol</w:t>
      </w:r>
    </w:p>
    <w:p w14:paraId="53314A24"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methotrexate</w:t>
      </w:r>
    </w:p>
    <w:p w14:paraId="24F61947"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sulphonylureas</w:t>
      </w:r>
    </w:p>
    <w:p w14:paraId="1034763D"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frusemide</w:t>
      </w:r>
    </w:p>
    <w:p w14:paraId="47A8B38A" w14:textId="77777777" w:rsidR="00C615CD" w:rsidRPr="004B3655" w:rsidRDefault="00C615CD" w:rsidP="00A4230A">
      <w:pPr>
        <w:pStyle w:val="BodyText"/>
        <w:rPr>
          <w:rFonts w:asciiTheme="minorHAnsi" w:hAnsiTheme="minorHAnsi" w:cstheme="minorHAnsi"/>
          <w:sz w:val="24"/>
          <w:szCs w:val="24"/>
        </w:rPr>
      </w:pPr>
    </w:p>
    <w:p w14:paraId="2DFC8382" w14:textId="77777777" w:rsidR="00C615CD" w:rsidRPr="004B3655" w:rsidRDefault="00C615CD" w:rsidP="00A4230A">
      <w:pPr>
        <w:pStyle w:val="BodyText"/>
        <w:spacing w:before="7"/>
        <w:rPr>
          <w:rFonts w:asciiTheme="minorHAnsi" w:hAnsiTheme="minorHAnsi" w:cstheme="minorHAnsi"/>
          <w:sz w:val="24"/>
          <w:szCs w:val="24"/>
        </w:rPr>
      </w:pPr>
    </w:p>
    <w:p w14:paraId="4B4DEBEA"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Drugs relatively safe - use in normal dose</w:t>
      </w:r>
    </w:p>
    <w:p w14:paraId="07605A1C" w14:textId="77777777" w:rsidR="00C615CD" w:rsidRPr="004B3655" w:rsidRDefault="00C615CD" w:rsidP="00A4230A">
      <w:pPr>
        <w:pStyle w:val="BodyText"/>
        <w:spacing w:before="8"/>
        <w:rPr>
          <w:rFonts w:asciiTheme="minorHAnsi" w:hAnsiTheme="minorHAnsi" w:cstheme="minorHAnsi"/>
          <w:sz w:val="24"/>
          <w:szCs w:val="24"/>
        </w:rPr>
      </w:pPr>
    </w:p>
    <w:p w14:paraId="166D9F71"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antibiotics: erythromycin,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rifampicin</w:t>
      </w:r>
    </w:p>
    <w:p w14:paraId="068A7F88"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diazepam</w:t>
      </w:r>
    </w:p>
    <w:p w14:paraId="0A4B30D8"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warfarin</w:t>
      </w:r>
    </w:p>
    <w:p w14:paraId="019D76EF" w14:textId="77777777" w:rsidR="00C615CD" w:rsidRPr="004B3655" w:rsidRDefault="00C615CD" w:rsidP="00A4230A">
      <w:pPr>
        <w:pStyle w:val="BodyText"/>
        <w:spacing w:before="5"/>
        <w:rPr>
          <w:rFonts w:asciiTheme="minorHAnsi" w:hAnsiTheme="minorHAnsi" w:cstheme="minorHAnsi"/>
          <w:sz w:val="24"/>
          <w:szCs w:val="24"/>
        </w:rPr>
      </w:pPr>
    </w:p>
    <w:p w14:paraId="10E8659A" w14:textId="77777777" w:rsidR="00C615CD" w:rsidRPr="004B3655" w:rsidRDefault="00C615CD" w:rsidP="00A4230A">
      <w:pPr>
        <w:pStyle w:val="BodyText"/>
        <w:tabs>
          <w:tab w:val="left" w:pos="10085"/>
        </w:tabs>
        <w:spacing w:line="256" w:lineRule="auto"/>
        <w:ind w:left="420"/>
        <w:rPr>
          <w:rFonts w:asciiTheme="minorHAnsi" w:hAnsiTheme="minorHAnsi" w:cstheme="minorHAnsi"/>
          <w:sz w:val="24"/>
          <w:szCs w:val="24"/>
          <w:u w:val="single"/>
          <w:rtl/>
        </w:rPr>
      </w:pPr>
    </w:p>
    <w:p w14:paraId="3E8E6FF5" w14:textId="77777777" w:rsidR="00C615CD" w:rsidRPr="004B3655" w:rsidRDefault="00C615CD" w:rsidP="00A4230A">
      <w:pPr>
        <w:pStyle w:val="BodyText"/>
        <w:tabs>
          <w:tab w:val="left" w:pos="10085"/>
        </w:tabs>
        <w:spacing w:line="256" w:lineRule="auto"/>
        <w:ind w:left="420"/>
        <w:rPr>
          <w:rFonts w:asciiTheme="minorHAnsi" w:hAnsiTheme="minorHAnsi" w:cstheme="minorHAnsi"/>
          <w:sz w:val="24"/>
          <w:szCs w:val="24"/>
          <w:u w:val="single"/>
          <w:rtl/>
        </w:rPr>
      </w:pPr>
    </w:p>
    <w:p w14:paraId="7969D305" w14:textId="77777777" w:rsidR="00C615CD" w:rsidRPr="004B3655" w:rsidRDefault="00C615CD" w:rsidP="00A4230A">
      <w:pPr>
        <w:pStyle w:val="BodyText"/>
        <w:tabs>
          <w:tab w:val="left" w:pos="10085"/>
        </w:tabs>
        <w:spacing w:line="256" w:lineRule="auto"/>
        <w:ind w:left="420"/>
        <w:rPr>
          <w:rFonts w:asciiTheme="minorHAnsi" w:hAnsiTheme="minorHAnsi" w:cstheme="minorHAnsi"/>
          <w:sz w:val="24"/>
          <w:szCs w:val="24"/>
          <w:u w:val="single"/>
          <w:rtl/>
        </w:rPr>
      </w:pPr>
    </w:p>
    <w:p w14:paraId="6BD15436" w14:textId="77777777" w:rsidR="00C615CD" w:rsidRPr="004B3655" w:rsidRDefault="00C615CD" w:rsidP="00A4230A">
      <w:pPr>
        <w:pStyle w:val="BodyText"/>
        <w:tabs>
          <w:tab w:val="left" w:pos="10085"/>
        </w:tabs>
        <w:spacing w:line="256" w:lineRule="auto"/>
        <w:ind w:left="420"/>
        <w:rPr>
          <w:rFonts w:asciiTheme="minorHAnsi" w:hAnsiTheme="minorHAnsi" w:cstheme="minorHAnsi"/>
          <w:sz w:val="24"/>
          <w:szCs w:val="24"/>
          <w:u w:val="single"/>
          <w:rtl/>
        </w:rPr>
      </w:pPr>
    </w:p>
    <w:p w14:paraId="58987CF3" w14:textId="77777777" w:rsidR="00C615CD" w:rsidRPr="004B3655" w:rsidRDefault="00C615CD" w:rsidP="00A4230A">
      <w:pPr>
        <w:pStyle w:val="BodyText"/>
        <w:tabs>
          <w:tab w:val="left" w:pos="10085"/>
        </w:tabs>
        <w:spacing w:line="256"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6"/>
          <w:sz w:val="24"/>
          <w:szCs w:val="24"/>
        </w:rPr>
        <w:t xml:space="preserve">1 </w:t>
      </w:r>
      <w:r w:rsidRPr="004B3655">
        <w:rPr>
          <w:rFonts w:asciiTheme="minorHAnsi" w:hAnsiTheme="minorHAnsi" w:cstheme="minorHAnsi"/>
          <w:sz w:val="24"/>
          <w:szCs w:val="24"/>
        </w:rPr>
        <w:t>6-Each of the following is a risk factor for renal stone formation,</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except:</w:t>
      </w:r>
    </w:p>
    <w:p w14:paraId="6CFE4E51" w14:textId="77777777" w:rsidR="00C615CD" w:rsidRPr="004B3655" w:rsidRDefault="00C615CD" w:rsidP="00A4230A">
      <w:pPr>
        <w:pStyle w:val="BodyText"/>
        <w:spacing w:before="9"/>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923"/>
      </w:tblGrid>
      <w:tr w:rsidR="00C615CD" w:rsidRPr="004B3655" w14:paraId="0E6B4BFD" w14:textId="77777777" w:rsidTr="00A5133B">
        <w:trPr>
          <w:trHeight w:val="469"/>
        </w:trPr>
        <w:tc>
          <w:tcPr>
            <w:tcW w:w="980" w:type="dxa"/>
          </w:tcPr>
          <w:p w14:paraId="730F63AC"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06FAD34"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923" w:type="dxa"/>
          </w:tcPr>
          <w:p w14:paraId="47547723"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Renal tubular acidosis</w:t>
            </w:r>
          </w:p>
        </w:tc>
      </w:tr>
      <w:tr w:rsidR="00C615CD" w:rsidRPr="004B3655" w14:paraId="504311C9" w14:textId="77777777" w:rsidTr="00A5133B">
        <w:trPr>
          <w:trHeight w:val="604"/>
        </w:trPr>
        <w:tc>
          <w:tcPr>
            <w:tcW w:w="980" w:type="dxa"/>
          </w:tcPr>
          <w:p w14:paraId="454EED52" w14:textId="77777777" w:rsidR="00C615CD" w:rsidRPr="004B3655" w:rsidRDefault="00C615CD" w:rsidP="00A4230A">
            <w:pPr>
              <w:pStyle w:val="TableParagraph"/>
              <w:spacing w:before="9"/>
              <w:rPr>
                <w:rFonts w:asciiTheme="minorHAnsi" w:hAnsiTheme="minorHAnsi" w:cstheme="minorHAnsi"/>
                <w:sz w:val="24"/>
                <w:szCs w:val="24"/>
              </w:rPr>
            </w:pPr>
          </w:p>
          <w:p w14:paraId="7FF33668"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07B28E5"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923" w:type="dxa"/>
          </w:tcPr>
          <w:p w14:paraId="7FDCAF6E"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Cadmium</w:t>
            </w:r>
          </w:p>
        </w:tc>
      </w:tr>
      <w:tr w:rsidR="00C615CD" w:rsidRPr="004B3655" w14:paraId="565CAB5A" w14:textId="77777777" w:rsidTr="00A5133B">
        <w:trPr>
          <w:trHeight w:val="604"/>
        </w:trPr>
        <w:tc>
          <w:tcPr>
            <w:tcW w:w="980" w:type="dxa"/>
          </w:tcPr>
          <w:p w14:paraId="380E2B8E" w14:textId="77777777" w:rsidR="00C615CD" w:rsidRPr="004B3655" w:rsidRDefault="00C615CD" w:rsidP="00A4230A">
            <w:pPr>
              <w:pStyle w:val="TableParagraph"/>
              <w:spacing w:before="9"/>
              <w:rPr>
                <w:rFonts w:asciiTheme="minorHAnsi" w:hAnsiTheme="minorHAnsi" w:cstheme="minorHAnsi"/>
                <w:sz w:val="24"/>
                <w:szCs w:val="24"/>
              </w:rPr>
            </w:pPr>
          </w:p>
          <w:p w14:paraId="12A9B0C5"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2EF224D"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923" w:type="dxa"/>
          </w:tcPr>
          <w:p w14:paraId="7B03A84E"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Hyperparathyroidism</w:t>
            </w:r>
          </w:p>
        </w:tc>
      </w:tr>
      <w:tr w:rsidR="00C615CD" w:rsidRPr="004B3655" w14:paraId="20D6FC9A" w14:textId="77777777" w:rsidTr="00A5133B">
        <w:trPr>
          <w:trHeight w:val="606"/>
        </w:trPr>
        <w:tc>
          <w:tcPr>
            <w:tcW w:w="980" w:type="dxa"/>
          </w:tcPr>
          <w:p w14:paraId="3C266EA4" w14:textId="77777777" w:rsidR="00C615CD" w:rsidRPr="004B3655" w:rsidRDefault="00C615CD" w:rsidP="00A4230A">
            <w:pPr>
              <w:pStyle w:val="TableParagraph"/>
              <w:spacing w:before="9"/>
              <w:rPr>
                <w:rFonts w:asciiTheme="minorHAnsi" w:hAnsiTheme="minorHAnsi" w:cstheme="minorHAnsi"/>
                <w:sz w:val="24"/>
                <w:szCs w:val="24"/>
              </w:rPr>
            </w:pPr>
          </w:p>
          <w:p w14:paraId="296F6657"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1B5EC80"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923" w:type="dxa"/>
          </w:tcPr>
          <w:p w14:paraId="2B3EBC9F"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Dehydration</w:t>
            </w:r>
          </w:p>
        </w:tc>
      </w:tr>
      <w:tr w:rsidR="00C615CD" w:rsidRPr="004B3655" w14:paraId="229AFEBA" w14:textId="77777777" w:rsidTr="00A5133B">
        <w:trPr>
          <w:trHeight w:val="493"/>
        </w:trPr>
        <w:tc>
          <w:tcPr>
            <w:tcW w:w="980" w:type="dxa"/>
          </w:tcPr>
          <w:p w14:paraId="72A55571" w14:textId="77777777" w:rsidR="00C615CD" w:rsidRPr="004B3655" w:rsidRDefault="00C615CD" w:rsidP="00A4230A">
            <w:pPr>
              <w:pStyle w:val="TableParagraph"/>
              <w:spacing w:before="10"/>
              <w:rPr>
                <w:rFonts w:asciiTheme="minorHAnsi" w:hAnsiTheme="minorHAnsi" w:cstheme="minorHAnsi"/>
                <w:sz w:val="24"/>
                <w:szCs w:val="24"/>
              </w:rPr>
            </w:pPr>
          </w:p>
          <w:p w14:paraId="4BCBC46A"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633AF3CB"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923" w:type="dxa"/>
          </w:tcPr>
          <w:p w14:paraId="67A7920E"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Cystinosis</w:t>
            </w:r>
          </w:p>
        </w:tc>
      </w:tr>
    </w:tbl>
    <w:p w14:paraId="2F2ADEAB"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Renal stones: risk factors</w:t>
      </w:r>
    </w:p>
    <w:p w14:paraId="1AAD0956" w14:textId="77777777" w:rsidR="00C615CD" w:rsidRPr="004B3655" w:rsidRDefault="00C615CD" w:rsidP="00A4230A">
      <w:pPr>
        <w:pStyle w:val="BodyText"/>
        <w:spacing w:before="4"/>
        <w:rPr>
          <w:rFonts w:asciiTheme="minorHAnsi" w:hAnsiTheme="minorHAnsi" w:cstheme="minorHAnsi"/>
          <w:b/>
          <w:sz w:val="24"/>
          <w:szCs w:val="24"/>
        </w:rPr>
      </w:pPr>
    </w:p>
    <w:p w14:paraId="7B4BD918"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Risk factors</w:t>
      </w:r>
    </w:p>
    <w:p w14:paraId="27D4580B"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dehydration</w:t>
      </w:r>
    </w:p>
    <w:p w14:paraId="18426E3F" w14:textId="77777777" w:rsidR="00C615CD" w:rsidRPr="004B3655" w:rsidRDefault="00C615CD" w:rsidP="00A4230A">
      <w:pPr>
        <w:pStyle w:val="ListParagraph"/>
        <w:numPr>
          <w:ilvl w:val="1"/>
          <w:numId w:val="56"/>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hypercalciuria, hyperparathyroidism,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hypercalcaemia</w:t>
      </w:r>
    </w:p>
    <w:p w14:paraId="478C2EF8"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cystinuria</w:t>
      </w:r>
    </w:p>
    <w:p w14:paraId="67F2AFE4"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 dietary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oxalate</w:t>
      </w:r>
    </w:p>
    <w:p w14:paraId="6452A8D3" w14:textId="77777777" w:rsidR="00C615CD" w:rsidRPr="004B3655" w:rsidRDefault="00C615CD" w:rsidP="00A4230A">
      <w:pPr>
        <w:pStyle w:val="ListParagraph"/>
        <w:numPr>
          <w:ilvl w:val="1"/>
          <w:numId w:val="56"/>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renal tubular acidosis</w:t>
      </w:r>
    </w:p>
    <w:p w14:paraId="52238F2D"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medullary sponge kidney, polycystic kidney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disease</w:t>
      </w:r>
    </w:p>
    <w:p w14:paraId="39389A19"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beryllium or cadmium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exposure</w:t>
      </w:r>
    </w:p>
    <w:p w14:paraId="4B7C8860"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Risk factors for urate stones</w:t>
      </w:r>
    </w:p>
    <w:p w14:paraId="038895CF"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gout</w:t>
      </w:r>
    </w:p>
    <w:p w14:paraId="29E7CBE4" w14:textId="77777777" w:rsidR="00C615CD" w:rsidRPr="004B3655" w:rsidRDefault="00C615CD" w:rsidP="00A4230A">
      <w:pPr>
        <w:pStyle w:val="ListParagraph"/>
        <w:numPr>
          <w:ilvl w:val="1"/>
          <w:numId w:val="56"/>
        </w:numPr>
        <w:tabs>
          <w:tab w:val="left" w:pos="1140"/>
          <w:tab w:val="left" w:pos="1141"/>
        </w:tabs>
        <w:spacing w:before="73"/>
        <w:rPr>
          <w:rFonts w:asciiTheme="minorHAnsi" w:hAnsiTheme="minorHAnsi" w:cstheme="minorHAnsi"/>
          <w:sz w:val="24"/>
          <w:szCs w:val="24"/>
        </w:rPr>
      </w:pPr>
      <w:r w:rsidRPr="004B3655">
        <w:rPr>
          <w:rFonts w:asciiTheme="minorHAnsi" w:hAnsiTheme="minorHAnsi" w:cstheme="minorHAnsi"/>
          <w:sz w:val="24"/>
          <w:szCs w:val="24"/>
        </w:rPr>
        <w:t>ileostomy: loss of bicarbonate and fluid results in acidic urine, causing</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the precipitation of uric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acid</w:t>
      </w:r>
    </w:p>
    <w:p w14:paraId="3C85AB51"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Drug causes</w:t>
      </w:r>
    </w:p>
    <w:p w14:paraId="6F0A12D2" w14:textId="77777777" w:rsidR="00C615CD" w:rsidRPr="004B3655" w:rsidRDefault="00C615CD" w:rsidP="00A4230A">
      <w:pPr>
        <w:pStyle w:val="BodyText"/>
        <w:spacing w:before="8"/>
        <w:rPr>
          <w:rFonts w:asciiTheme="minorHAnsi" w:hAnsiTheme="minorHAnsi" w:cstheme="minorHAnsi"/>
          <w:sz w:val="24"/>
          <w:szCs w:val="24"/>
        </w:rPr>
      </w:pPr>
    </w:p>
    <w:p w14:paraId="7080FEAB" w14:textId="77777777" w:rsidR="00C615CD" w:rsidRPr="004B3655" w:rsidRDefault="00C615CD" w:rsidP="00A4230A">
      <w:pPr>
        <w:pStyle w:val="ListParagraph"/>
        <w:numPr>
          <w:ilvl w:val="1"/>
          <w:numId w:val="56"/>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drugs that promote calcium stones: loop diuretics, steroids,</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acetazolamide, theophylline</w:t>
      </w:r>
    </w:p>
    <w:p w14:paraId="1FB6D40B" w14:textId="77777777" w:rsidR="00C615CD" w:rsidRPr="004B3655" w:rsidRDefault="00C615CD" w:rsidP="00A4230A">
      <w:pPr>
        <w:pStyle w:val="ListParagraph"/>
        <w:numPr>
          <w:ilvl w:val="1"/>
          <w:numId w:val="56"/>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thiazides can prevent calcium stones (increase distal tubular calcium resorption)</w:t>
      </w:r>
    </w:p>
    <w:p w14:paraId="43F16F74" w14:textId="77777777" w:rsidR="00C615CD" w:rsidRPr="004B3655" w:rsidRDefault="00C615CD" w:rsidP="00A4230A">
      <w:pPr>
        <w:pStyle w:val="ListParagraph"/>
        <w:numPr>
          <w:ilvl w:val="0"/>
          <w:numId w:val="55"/>
        </w:numPr>
        <w:tabs>
          <w:tab w:val="left" w:pos="798"/>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causes of glomerulonephritis is associated with</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normal complement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levels?</w:t>
      </w:r>
    </w:p>
    <w:p w14:paraId="204D9D98" w14:textId="77777777" w:rsidR="00C615CD" w:rsidRPr="004B3655" w:rsidRDefault="00C615CD"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716"/>
      </w:tblGrid>
      <w:tr w:rsidR="00C615CD" w:rsidRPr="004B3655" w14:paraId="25911392" w14:textId="77777777" w:rsidTr="00A5133B">
        <w:trPr>
          <w:trHeight w:val="469"/>
        </w:trPr>
        <w:tc>
          <w:tcPr>
            <w:tcW w:w="980" w:type="dxa"/>
          </w:tcPr>
          <w:p w14:paraId="5CA38BA3"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0930C7A2"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716" w:type="dxa"/>
          </w:tcPr>
          <w:p w14:paraId="2F67360B"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Post-streptococcal glomerulonephritis</w:t>
            </w:r>
          </w:p>
        </w:tc>
      </w:tr>
      <w:tr w:rsidR="00C615CD" w:rsidRPr="004B3655" w14:paraId="1557EDF1" w14:textId="77777777" w:rsidTr="00A5133B">
        <w:trPr>
          <w:trHeight w:val="613"/>
        </w:trPr>
        <w:tc>
          <w:tcPr>
            <w:tcW w:w="980" w:type="dxa"/>
          </w:tcPr>
          <w:p w14:paraId="49A89E22" w14:textId="77777777" w:rsidR="00C615CD" w:rsidRPr="004B3655" w:rsidRDefault="00C615CD" w:rsidP="00A4230A">
            <w:pPr>
              <w:pStyle w:val="TableParagraph"/>
              <w:spacing w:before="9"/>
              <w:rPr>
                <w:rFonts w:asciiTheme="minorHAnsi" w:hAnsiTheme="minorHAnsi" w:cstheme="minorHAnsi"/>
                <w:sz w:val="24"/>
                <w:szCs w:val="24"/>
              </w:rPr>
            </w:pPr>
          </w:p>
          <w:p w14:paraId="64C74CE0"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4CDD1500"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716" w:type="dxa"/>
          </w:tcPr>
          <w:p w14:paraId="587B82DB"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Mesangiocapillary glomerulonephritis</w:t>
            </w:r>
          </w:p>
        </w:tc>
      </w:tr>
      <w:tr w:rsidR="00C615CD" w:rsidRPr="004B3655" w14:paraId="3B1007C5" w14:textId="77777777" w:rsidTr="00A5133B">
        <w:trPr>
          <w:trHeight w:val="597"/>
        </w:trPr>
        <w:tc>
          <w:tcPr>
            <w:tcW w:w="980" w:type="dxa"/>
          </w:tcPr>
          <w:p w14:paraId="694FFCFB" w14:textId="77777777" w:rsidR="00C615CD" w:rsidRPr="004B3655" w:rsidRDefault="00C615CD" w:rsidP="00A4230A">
            <w:pPr>
              <w:pStyle w:val="TableParagraph"/>
              <w:rPr>
                <w:rFonts w:asciiTheme="minorHAnsi" w:hAnsiTheme="minorHAnsi" w:cstheme="minorHAnsi"/>
                <w:sz w:val="24"/>
                <w:szCs w:val="24"/>
              </w:rPr>
            </w:pPr>
          </w:p>
          <w:p w14:paraId="3CA91F7F"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F2A1DB5"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716" w:type="dxa"/>
          </w:tcPr>
          <w:p w14:paraId="4DC28909"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Subacute bacterial endocarditis</w:t>
            </w:r>
          </w:p>
        </w:tc>
      </w:tr>
      <w:tr w:rsidR="00C615CD" w:rsidRPr="004B3655" w14:paraId="7C6AAA4D" w14:textId="77777777" w:rsidTr="00A5133B">
        <w:trPr>
          <w:trHeight w:val="614"/>
        </w:trPr>
        <w:tc>
          <w:tcPr>
            <w:tcW w:w="980" w:type="dxa"/>
          </w:tcPr>
          <w:p w14:paraId="7106E0D0" w14:textId="77777777" w:rsidR="00C615CD" w:rsidRPr="004B3655" w:rsidRDefault="00C615CD" w:rsidP="00A4230A">
            <w:pPr>
              <w:pStyle w:val="TableParagraph"/>
              <w:spacing w:before="10"/>
              <w:rPr>
                <w:rFonts w:asciiTheme="minorHAnsi" w:hAnsiTheme="minorHAnsi" w:cstheme="minorHAnsi"/>
                <w:sz w:val="24"/>
                <w:szCs w:val="24"/>
              </w:rPr>
            </w:pPr>
          </w:p>
          <w:p w14:paraId="2FEB7A02"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77B46EAC"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716" w:type="dxa"/>
          </w:tcPr>
          <w:p w14:paraId="6006B56B"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Goodpasture's syndrome</w:t>
            </w:r>
          </w:p>
        </w:tc>
      </w:tr>
      <w:tr w:rsidR="00C615CD" w:rsidRPr="004B3655" w14:paraId="41C2CCAB" w14:textId="77777777" w:rsidTr="00A5133B">
        <w:trPr>
          <w:trHeight w:val="483"/>
        </w:trPr>
        <w:tc>
          <w:tcPr>
            <w:tcW w:w="980" w:type="dxa"/>
          </w:tcPr>
          <w:p w14:paraId="23144369" w14:textId="77777777" w:rsidR="00C615CD" w:rsidRPr="004B3655" w:rsidRDefault="00C615CD" w:rsidP="00A4230A">
            <w:pPr>
              <w:pStyle w:val="TableParagraph"/>
              <w:rPr>
                <w:rFonts w:asciiTheme="minorHAnsi" w:hAnsiTheme="minorHAnsi" w:cstheme="minorHAnsi"/>
                <w:sz w:val="24"/>
                <w:szCs w:val="24"/>
              </w:rPr>
            </w:pPr>
          </w:p>
          <w:p w14:paraId="5B6ADB4D"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D6BEFBE"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716" w:type="dxa"/>
          </w:tcPr>
          <w:p w14:paraId="20D90C8A"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Systemic lupus erythematous</w:t>
            </w:r>
          </w:p>
        </w:tc>
      </w:tr>
    </w:tbl>
    <w:p w14:paraId="6932A159" w14:textId="77777777" w:rsidR="00C615CD" w:rsidRPr="004B3655" w:rsidRDefault="00C615CD" w:rsidP="00A4230A">
      <w:pPr>
        <w:pStyle w:val="BodyText"/>
        <w:spacing w:before="234" w:line="259" w:lineRule="auto"/>
        <w:ind w:left="420"/>
        <w:rPr>
          <w:rFonts w:asciiTheme="minorHAnsi" w:hAnsiTheme="minorHAnsi" w:cstheme="minorHAnsi"/>
          <w:sz w:val="24"/>
          <w:szCs w:val="24"/>
        </w:rPr>
      </w:pPr>
      <w:r w:rsidRPr="004B3655">
        <w:rPr>
          <w:rFonts w:asciiTheme="minorHAnsi" w:hAnsiTheme="minorHAnsi" w:cstheme="minorHAnsi"/>
          <w:sz w:val="24"/>
          <w:szCs w:val="24"/>
        </w:rPr>
        <w:t>Goodpasture's syndrome is rare condition associated with both pulmonary haemorrhage and rapidly progressive glomerulonephritis. It is caused by anti-glomerular basement membrane (anti-GBM) antibodies against type IV collagen. Complement levels are normal</w:t>
      </w:r>
    </w:p>
    <w:p w14:paraId="5664BC61" w14:textId="77777777" w:rsidR="00C615CD" w:rsidRPr="004B3655" w:rsidRDefault="00C615CD" w:rsidP="00A4230A">
      <w:pPr>
        <w:pStyle w:val="BodyText"/>
        <w:spacing w:before="3"/>
        <w:rPr>
          <w:rFonts w:asciiTheme="minorHAnsi" w:hAnsiTheme="minorHAnsi" w:cstheme="minorHAnsi"/>
          <w:sz w:val="24"/>
          <w:szCs w:val="24"/>
        </w:rPr>
      </w:pPr>
    </w:p>
    <w:p w14:paraId="719BC866"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Glomerulonephritis and low complement</w:t>
      </w:r>
    </w:p>
    <w:p w14:paraId="0063F83B" w14:textId="77777777" w:rsidR="00C615CD" w:rsidRPr="004B3655" w:rsidRDefault="00C615CD" w:rsidP="00A4230A">
      <w:pPr>
        <w:pStyle w:val="BodyText"/>
        <w:spacing w:before="4"/>
        <w:rPr>
          <w:rFonts w:asciiTheme="minorHAnsi" w:hAnsiTheme="minorHAnsi" w:cstheme="minorHAnsi"/>
          <w:b/>
          <w:sz w:val="24"/>
          <w:szCs w:val="24"/>
        </w:rPr>
      </w:pPr>
    </w:p>
    <w:p w14:paraId="163696A0"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Disorders associated with glomerulonephritis and low serum complement levels</w:t>
      </w:r>
    </w:p>
    <w:p w14:paraId="473D2B87" w14:textId="77777777" w:rsidR="00C615CD" w:rsidRPr="004B3655" w:rsidRDefault="00C615CD" w:rsidP="00A4230A">
      <w:pPr>
        <w:pStyle w:val="BodyText"/>
        <w:spacing w:before="8"/>
        <w:rPr>
          <w:rFonts w:asciiTheme="minorHAnsi" w:hAnsiTheme="minorHAnsi" w:cstheme="minorHAnsi"/>
          <w:sz w:val="24"/>
          <w:szCs w:val="24"/>
        </w:rPr>
      </w:pPr>
    </w:p>
    <w:p w14:paraId="10BBB31E"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post-streptococcal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glomerulonephritis</w:t>
      </w:r>
    </w:p>
    <w:p w14:paraId="0BD3401F"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subacute bacterial endocarditis</w:t>
      </w:r>
    </w:p>
    <w:p w14:paraId="424F9DE8"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systemic lupus erythematous</w:t>
      </w:r>
    </w:p>
    <w:p w14:paraId="0369B36A"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mesangiocapillary glomerulonephritis</w:t>
      </w:r>
    </w:p>
    <w:p w14:paraId="09148CBA" w14:textId="77777777" w:rsidR="00C615CD" w:rsidRPr="004B3655" w:rsidRDefault="00C615CD" w:rsidP="00A4230A">
      <w:pPr>
        <w:pStyle w:val="BodyText"/>
        <w:spacing w:before="5"/>
        <w:rPr>
          <w:rFonts w:asciiTheme="minorHAnsi" w:hAnsiTheme="minorHAnsi" w:cstheme="minorHAnsi"/>
          <w:sz w:val="24"/>
          <w:szCs w:val="24"/>
        </w:rPr>
      </w:pPr>
    </w:p>
    <w:p w14:paraId="74677D48" w14:textId="77777777" w:rsidR="00C615CD" w:rsidRPr="004B3655" w:rsidRDefault="00C615CD" w:rsidP="00A4230A">
      <w:pPr>
        <w:pStyle w:val="BodyText"/>
        <w:tabs>
          <w:tab w:val="left" w:pos="10079"/>
        </w:tabs>
        <w:spacing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1 8-Autosomal dominant polycystic kidney disease type 1 is associated with a gene</w:t>
      </w:r>
      <w:r w:rsidRPr="004B3655">
        <w:rPr>
          <w:rFonts w:asciiTheme="minorHAnsi" w:hAnsiTheme="minorHAnsi" w:cstheme="minorHAnsi"/>
          <w:spacing w:val="-50"/>
          <w:sz w:val="24"/>
          <w:szCs w:val="24"/>
        </w:rPr>
        <w:t xml:space="preserve"> </w:t>
      </w:r>
      <w:r w:rsidRPr="004B3655">
        <w:rPr>
          <w:rFonts w:asciiTheme="minorHAnsi" w:hAnsiTheme="minorHAnsi" w:cstheme="minorHAnsi"/>
          <w:sz w:val="24"/>
          <w:szCs w:val="24"/>
        </w:rPr>
        <w:t>defect in:</w:t>
      </w:r>
    </w:p>
    <w:p w14:paraId="413E1876" w14:textId="77777777" w:rsidR="00C615CD" w:rsidRPr="004B3655" w:rsidRDefault="00C615CD" w:rsidP="00A4230A">
      <w:pPr>
        <w:pStyle w:val="BodyText"/>
        <w:spacing w:before="1"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112"/>
        <w:gridCol w:w="1133"/>
        <w:gridCol w:w="862"/>
        <w:gridCol w:w="2324"/>
        <w:gridCol w:w="1568"/>
      </w:tblGrid>
      <w:tr w:rsidR="00C615CD" w:rsidRPr="004B3655" w14:paraId="58B83B69" w14:textId="77777777" w:rsidTr="00A5133B">
        <w:trPr>
          <w:gridBefore w:val="1"/>
          <w:gridAfter w:val="1"/>
          <w:wBefore w:w="112" w:type="dxa"/>
          <w:wAfter w:w="1568" w:type="dxa"/>
          <w:trHeight w:val="356"/>
        </w:trPr>
        <w:tc>
          <w:tcPr>
            <w:tcW w:w="1132" w:type="dxa"/>
          </w:tcPr>
          <w:p w14:paraId="063D3087" w14:textId="77777777" w:rsidR="00C615CD" w:rsidRPr="004B3655" w:rsidRDefault="00C615CD" w:rsidP="00A4230A">
            <w:pPr>
              <w:pStyle w:val="TableParagraph"/>
              <w:ind w:left="200"/>
              <w:rPr>
                <w:rFonts w:asciiTheme="minorHAnsi" w:hAnsiTheme="minorHAnsi" w:cstheme="minorHAnsi"/>
                <w:sz w:val="24"/>
                <w:szCs w:val="24"/>
              </w:rPr>
            </w:pPr>
          </w:p>
        </w:tc>
        <w:tc>
          <w:tcPr>
            <w:tcW w:w="861" w:type="dxa"/>
          </w:tcPr>
          <w:p w14:paraId="747B4D5B" w14:textId="77777777" w:rsidR="00C615CD" w:rsidRPr="004B3655" w:rsidRDefault="00C615CD" w:rsidP="00A4230A">
            <w:pPr>
              <w:pStyle w:val="TableParagraph"/>
              <w:spacing w:before="1"/>
              <w:ind w:left="182"/>
              <w:rPr>
                <w:rFonts w:asciiTheme="minorHAnsi" w:hAnsiTheme="minorHAnsi" w:cstheme="minorHAnsi"/>
                <w:sz w:val="24"/>
                <w:szCs w:val="24"/>
              </w:rPr>
            </w:pPr>
            <w:r w:rsidRPr="004B3655">
              <w:rPr>
                <w:rFonts w:asciiTheme="minorHAnsi" w:hAnsiTheme="minorHAnsi" w:cstheme="minorHAnsi"/>
                <w:sz w:val="24"/>
                <w:szCs w:val="24"/>
              </w:rPr>
              <w:t>A.</w:t>
            </w:r>
          </w:p>
        </w:tc>
        <w:tc>
          <w:tcPr>
            <w:tcW w:w="2324" w:type="dxa"/>
          </w:tcPr>
          <w:p w14:paraId="3953A39B" w14:textId="77777777" w:rsidR="00C615CD" w:rsidRPr="004B3655" w:rsidRDefault="00C615CD" w:rsidP="00A4230A">
            <w:pPr>
              <w:pStyle w:val="TableParagraph"/>
              <w:spacing w:before="1"/>
              <w:ind w:left="204"/>
              <w:rPr>
                <w:rFonts w:asciiTheme="minorHAnsi" w:hAnsiTheme="minorHAnsi" w:cstheme="minorHAnsi"/>
                <w:sz w:val="24"/>
                <w:szCs w:val="24"/>
              </w:rPr>
            </w:pPr>
            <w:r w:rsidRPr="004B3655">
              <w:rPr>
                <w:rFonts w:asciiTheme="minorHAnsi" w:hAnsiTheme="minorHAnsi" w:cstheme="minorHAnsi"/>
                <w:sz w:val="24"/>
                <w:szCs w:val="24"/>
              </w:rPr>
              <w:t>Chromosome 4</w:t>
            </w:r>
          </w:p>
        </w:tc>
      </w:tr>
      <w:tr w:rsidR="00C615CD" w:rsidRPr="004B3655" w14:paraId="4CD5473B" w14:textId="77777777" w:rsidTr="00A5133B">
        <w:trPr>
          <w:trHeight w:val="468"/>
        </w:trPr>
        <w:tc>
          <w:tcPr>
            <w:tcW w:w="1245" w:type="dxa"/>
            <w:gridSpan w:val="2"/>
          </w:tcPr>
          <w:p w14:paraId="2ECC1DA3" w14:textId="77777777" w:rsidR="00C615CD" w:rsidRPr="004B3655" w:rsidRDefault="00C615CD" w:rsidP="00A4230A">
            <w:pPr>
              <w:pStyle w:val="TableParagraph"/>
              <w:rPr>
                <w:rFonts w:asciiTheme="minorHAnsi" w:hAnsiTheme="minorHAnsi" w:cstheme="minorHAnsi"/>
                <w:sz w:val="24"/>
                <w:szCs w:val="24"/>
              </w:rPr>
            </w:pPr>
          </w:p>
        </w:tc>
        <w:tc>
          <w:tcPr>
            <w:tcW w:w="862" w:type="dxa"/>
          </w:tcPr>
          <w:p w14:paraId="6799BEAB" w14:textId="77777777" w:rsidR="00C615CD" w:rsidRPr="004B3655" w:rsidRDefault="00C615CD" w:rsidP="00A4230A">
            <w:pPr>
              <w:pStyle w:val="TableParagraph"/>
              <w:spacing w:line="321" w:lineRule="exact"/>
              <w:ind w:left="181"/>
              <w:rPr>
                <w:rFonts w:asciiTheme="minorHAnsi" w:hAnsiTheme="minorHAnsi" w:cstheme="minorHAnsi"/>
                <w:sz w:val="24"/>
                <w:szCs w:val="24"/>
              </w:rPr>
            </w:pPr>
            <w:r w:rsidRPr="004B3655">
              <w:rPr>
                <w:rFonts w:asciiTheme="minorHAnsi" w:hAnsiTheme="minorHAnsi" w:cstheme="minorHAnsi"/>
                <w:sz w:val="24"/>
                <w:szCs w:val="24"/>
              </w:rPr>
              <w:t>B.</w:t>
            </w:r>
          </w:p>
        </w:tc>
        <w:tc>
          <w:tcPr>
            <w:tcW w:w="3890" w:type="dxa"/>
            <w:gridSpan w:val="2"/>
          </w:tcPr>
          <w:p w14:paraId="103498C4" w14:textId="77777777" w:rsidR="00C615CD" w:rsidRPr="004B3655" w:rsidRDefault="00C615CD" w:rsidP="00A4230A">
            <w:pPr>
              <w:pStyle w:val="TableParagraph"/>
              <w:spacing w:line="321" w:lineRule="exact"/>
              <w:ind w:left="203"/>
              <w:rPr>
                <w:rFonts w:asciiTheme="minorHAnsi" w:hAnsiTheme="minorHAnsi" w:cstheme="minorHAnsi"/>
                <w:sz w:val="24"/>
                <w:szCs w:val="24"/>
              </w:rPr>
            </w:pPr>
            <w:r w:rsidRPr="004B3655">
              <w:rPr>
                <w:rFonts w:asciiTheme="minorHAnsi" w:hAnsiTheme="minorHAnsi" w:cstheme="minorHAnsi"/>
                <w:sz w:val="24"/>
                <w:szCs w:val="24"/>
              </w:rPr>
              <w:t>Chromosome 8</w:t>
            </w:r>
          </w:p>
        </w:tc>
      </w:tr>
      <w:tr w:rsidR="00C615CD" w:rsidRPr="004B3655" w14:paraId="775B95ED" w14:textId="77777777" w:rsidTr="00A5133B">
        <w:trPr>
          <w:trHeight w:val="606"/>
        </w:trPr>
        <w:tc>
          <w:tcPr>
            <w:tcW w:w="1245" w:type="dxa"/>
            <w:gridSpan w:val="2"/>
          </w:tcPr>
          <w:p w14:paraId="2D1A8CD5" w14:textId="77777777" w:rsidR="00C615CD" w:rsidRPr="004B3655" w:rsidRDefault="00C615CD" w:rsidP="00A4230A">
            <w:pPr>
              <w:pStyle w:val="TableParagraph"/>
              <w:rPr>
                <w:rFonts w:asciiTheme="minorHAnsi" w:hAnsiTheme="minorHAnsi" w:cstheme="minorHAnsi"/>
                <w:sz w:val="24"/>
                <w:szCs w:val="24"/>
              </w:rPr>
            </w:pPr>
          </w:p>
        </w:tc>
        <w:tc>
          <w:tcPr>
            <w:tcW w:w="862" w:type="dxa"/>
          </w:tcPr>
          <w:p w14:paraId="6E999E85" w14:textId="77777777" w:rsidR="00C615CD" w:rsidRPr="004B3655" w:rsidRDefault="00C615CD" w:rsidP="00A4230A">
            <w:pPr>
              <w:pStyle w:val="TableParagraph"/>
              <w:spacing w:before="135"/>
              <w:ind w:left="181"/>
              <w:rPr>
                <w:rFonts w:asciiTheme="minorHAnsi" w:hAnsiTheme="minorHAnsi" w:cstheme="minorHAnsi"/>
                <w:sz w:val="24"/>
                <w:szCs w:val="24"/>
              </w:rPr>
            </w:pPr>
            <w:r w:rsidRPr="004B3655">
              <w:rPr>
                <w:rFonts w:asciiTheme="minorHAnsi" w:hAnsiTheme="minorHAnsi" w:cstheme="minorHAnsi"/>
                <w:sz w:val="24"/>
                <w:szCs w:val="24"/>
              </w:rPr>
              <w:t>C.</w:t>
            </w:r>
          </w:p>
        </w:tc>
        <w:tc>
          <w:tcPr>
            <w:tcW w:w="3890" w:type="dxa"/>
            <w:gridSpan w:val="2"/>
          </w:tcPr>
          <w:p w14:paraId="166337AD" w14:textId="77777777" w:rsidR="00C615CD" w:rsidRPr="004B3655" w:rsidRDefault="00C615CD" w:rsidP="00A4230A">
            <w:pPr>
              <w:pStyle w:val="TableParagraph"/>
              <w:spacing w:before="135"/>
              <w:ind w:left="203"/>
              <w:rPr>
                <w:rFonts w:asciiTheme="minorHAnsi" w:hAnsiTheme="minorHAnsi" w:cstheme="minorHAnsi"/>
                <w:sz w:val="24"/>
                <w:szCs w:val="24"/>
              </w:rPr>
            </w:pPr>
            <w:r w:rsidRPr="004B3655">
              <w:rPr>
                <w:rFonts w:asciiTheme="minorHAnsi" w:hAnsiTheme="minorHAnsi" w:cstheme="minorHAnsi"/>
                <w:sz w:val="24"/>
                <w:szCs w:val="24"/>
              </w:rPr>
              <w:t>Chromosome 12</w:t>
            </w:r>
          </w:p>
        </w:tc>
      </w:tr>
      <w:tr w:rsidR="00C615CD" w:rsidRPr="004B3655" w14:paraId="727B83FC" w14:textId="77777777" w:rsidTr="00A5133B">
        <w:trPr>
          <w:trHeight w:val="614"/>
        </w:trPr>
        <w:tc>
          <w:tcPr>
            <w:tcW w:w="1245" w:type="dxa"/>
            <w:gridSpan w:val="2"/>
          </w:tcPr>
          <w:p w14:paraId="0F939A24" w14:textId="77777777" w:rsidR="00C615CD" w:rsidRPr="004B3655" w:rsidRDefault="00C615CD" w:rsidP="00A4230A">
            <w:pPr>
              <w:pStyle w:val="TableParagraph"/>
              <w:spacing w:before="11"/>
              <w:rPr>
                <w:rFonts w:asciiTheme="minorHAnsi" w:hAnsiTheme="minorHAnsi" w:cstheme="minorHAnsi"/>
                <w:sz w:val="24"/>
                <w:szCs w:val="24"/>
              </w:rPr>
            </w:pPr>
          </w:p>
          <w:p w14:paraId="2C8D0011" w14:textId="77777777" w:rsidR="00C615CD" w:rsidRPr="004B3655" w:rsidRDefault="00C615CD" w:rsidP="00A4230A">
            <w:pPr>
              <w:pStyle w:val="TableParagraph"/>
              <w:ind w:left="312"/>
              <w:rPr>
                <w:rFonts w:asciiTheme="minorHAnsi" w:hAnsiTheme="minorHAnsi" w:cstheme="minorHAnsi"/>
                <w:sz w:val="24"/>
                <w:szCs w:val="24"/>
              </w:rPr>
            </w:pPr>
          </w:p>
        </w:tc>
        <w:tc>
          <w:tcPr>
            <w:tcW w:w="862" w:type="dxa"/>
          </w:tcPr>
          <w:p w14:paraId="38484D5D" w14:textId="77777777" w:rsidR="00C615CD" w:rsidRPr="004B3655" w:rsidRDefault="00C615CD" w:rsidP="00A4230A">
            <w:pPr>
              <w:pStyle w:val="TableParagraph"/>
              <w:spacing w:before="137"/>
              <w:ind w:left="181"/>
              <w:rPr>
                <w:rFonts w:asciiTheme="minorHAnsi" w:hAnsiTheme="minorHAnsi" w:cstheme="minorHAnsi"/>
                <w:sz w:val="24"/>
                <w:szCs w:val="24"/>
              </w:rPr>
            </w:pPr>
            <w:r w:rsidRPr="004B3655">
              <w:rPr>
                <w:rFonts w:asciiTheme="minorHAnsi" w:hAnsiTheme="minorHAnsi" w:cstheme="minorHAnsi"/>
                <w:sz w:val="24"/>
                <w:szCs w:val="24"/>
              </w:rPr>
              <w:t>D.</w:t>
            </w:r>
          </w:p>
        </w:tc>
        <w:tc>
          <w:tcPr>
            <w:tcW w:w="3890" w:type="dxa"/>
            <w:gridSpan w:val="2"/>
          </w:tcPr>
          <w:p w14:paraId="48CCC3AC" w14:textId="77777777" w:rsidR="00C615CD" w:rsidRPr="004B3655" w:rsidRDefault="00C615CD" w:rsidP="00A4230A">
            <w:pPr>
              <w:pStyle w:val="TableParagraph"/>
              <w:spacing w:before="137"/>
              <w:ind w:left="203"/>
              <w:rPr>
                <w:rFonts w:asciiTheme="minorHAnsi" w:hAnsiTheme="minorHAnsi" w:cstheme="minorHAnsi"/>
                <w:sz w:val="24"/>
                <w:szCs w:val="24"/>
              </w:rPr>
            </w:pPr>
            <w:r w:rsidRPr="004B3655">
              <w:rPr>
                <w:rFonts w:asciiTheme="minorHAnsi" w:hAnsiTheme="minorHAnsi" w:cstheme="minorHAnsi"/>
                <w:color w:val="00CC00"/>
                <w:sz w:val="24"/>
                <w:szCs w:val="24"/>
              </w:rPr>
              <w:t>Chromosome 16</w:t>
            </w:r>
          </w:p>
        </w:tc>
      </w:tr>
      <w:tr w:rsidR="00C615CD" w:rsidRPr="004B3655" w14:paraId="0182DC51" w14:textId="77777777" w:rsidTr="00A5133B">
        <w:trPr>
          <w:trHeight w:val="664"/>
        </w:trPr>
        <w:tc>
          <w:tcPr>
            <w:tcW w:w="1245" w:type="dxa"/>
            <w:gridSpan w:val="2"/>
          </w:tcPr>
          <w:p w14:paraId="078346F9" w14:textId="77777777" w:rsidR="00C615CD" w:rsidRPr="004B3655" w:rsidRDefault="00C615CD" w:rsidP="00A4230A">
            <w:pPr>
              <w:pStyle w:val="TableParagraph"/>
              <w:spacing w:before="2"/>
              <w:rPr>
                <w:rFonts w:asciiTheme="minorHAnsi" w:hAnsiTheme="minorHAnsi" w:cstheme="minorHAnsi"/>
                <w:sz w:val="24"/>
                <w:szCs w:val="24"/>
              </w:rPr>
            </w:pPr>
          </w:p>
          <w:p w14:paraId="52466BA3" w14:textId="77777777" w:rsidR="00C615CD" w:rsidRPr="004B3655" w:rsidRDefault="00C615CD" w:rsidP="00A4230A">
            <w:pPr>
              <w:pStyle w:val="TableParagraph"/>
              <w:ind w:left="661"/>
              <w:rPr>
                <w:rFonts w:asciiTheme="minorHAnsi" w:hAnsiTheme="minorHAnsi" w:cstheme="minorHAnsi"/>
                <w:sz w:val="24"/>
                <w:szCs w:val="24"/>
              </w:rPr>
            </w:pPr>
          </w:p>
        </w:tc>
        <w:tc>
          <w:tcPr>
            <w:tcW w:w="862" w:type="dxa"/>
          </w:tcPr>
          <w:p w14:paraId="729C3A5B" w14:textId="77777777" w:rsidR="00C615CD" w:rsidRPr="004B3655" w:rsidRDefault="00C615CD" w:rsidP="00A4230A">
            <w:pPr>
              <w:pStyle w:val="TableParagraph"/>
              <w:spacing w:before="128"/>
              <w:ind w:left="181"/>
              <w:rPr>
                <w:rFonts w:asciiTheme="minorHAnsi" w:hAnsiTheme="minorHAnsi" w:cstheme="minorHAnsi"/>
                <w:sz w:val="24"/>
                <w:szCs w:val="24"/>
              </w:rPr>
            </w:pPr>
            <w:r w:rsidRPr="004B3655">
              <w:rPr>
                <w:rFonts w:asciiTheme="minorHAnsi" w:hAnsiTheme="minorHAnsi" w:cstheme="minorHAnsi"/>
                <w:sz w:val="24"/>
                <w:szCs w:val="24"/>
              </w:rPr>
              <w:t>E.</w:t>
            </w:r>
          </w:p>
        </w:tc>
        <w:tc>
          <w:tcPr>
            <w:tcW w:w="3890" w:type="dxa"/>
            <w:gridSpan w:val="2"/>
          </w:tcPr>
          <w:p w14:paraId="6E77B5B5" w14:textId="77777777" w:rsidR="00C615CD" w:rsidRPr="004B3655" w:rsidRDefault="00C615CD" w:rsidP="00A4230A">
            <w:pPr>
              <w:pStyle w:val="TableParagraph"/>
              <w:spacing w:before="128"/>
              <w:ind w:left="203"/>
              <w:rPr>
                <w:rFonts w:asciiTheme="minorHAnsi" w:hAnsiTheme="minorHAnsi" w:cstheme="minorHAnsi"/>
                <w:sz w:val="24"/>
                <w:szCs w:val="24"/>
              </w:rPr>
            </w:pPr>
            <w:r w:rsidRPr="004B3655">
              <w:rPr>
                <w:rFonts w:asciiTheme="minorHAnsi" w:hAnsiTheme="minorHAnsi" w:cstheme="minorHAnsi"/>
                <w:sz w:val="24"/>
                <w:szCs w:val="24"/>
              </w:rPr>
              <w:t>Chromosome 20</w:t>
            </w:r>
          </w:p>
        </w:tc>
      </w:tr>
      <w:tr w:rsidR="00C615CD" w:rsidRPr="004B3655" w14:paraId="106C48E4" w14:textId="77777777" w:rsidTr="00A5133B">
        <w:trPr>
          <w:trHeight w:val="525"/>
        </w:trPr>
        <w:tc>
          <w:tcPr>
            <w:tcW w:w="5997" w:type="dxa"/>
            <w:gridSpan w:val="5"/>
          </w:tcPr>
          <w:p w14:paraId="144AB0C6" w14:textId="77777777" w:rsidR="00C615CD" w:rsidRPr="004B3655" w:rsidRDefault="00C615CD" w:rsidP="00A4230A">
            <w:pPr>
              <w:pStyle w:val="TableParagraph"/>
              <w:spacing w:before="203" w:line="302" w:lineRule="exact"/>
              <w:ind w:left="200"/>
              <w:rPr>
                <w:rFonts w:asciiTheme="minorHAnsi" w:hAnsiTheme="minorHAnsi" w:cstheme="minorHAnsi"/>
                <w:sz w:val="24"/>
                <w:szCs w:val="24"/>
              </w:rPr>
            </w:pPr>
            <w:r w:rsidRPr="004B3655">
              <w:rPr>
                <w:rFonts w:asciiTheme="minorHAnsi" w:hAnsiTheme="minorHAnsi" w:cstheme="minorHAnsi"/>
                <w:sz w:val="24"/>
                <w:szCs w:val="24"/>
              </w:rPr>
              <w:t>ADPKD type 1 = chromosome 16 = 85% of cases</w:t>
            </w:r>
          </w:p>
        </w:tc>
      </w:tr>
    </w:tbl>
    <w:p w14:paraId="25351135" w14:textId="77777777" w:rsidR="00C615CD" w:rsidRPr="004B3655" w:rsidRDefault="00C615CD" w:rsidP="00A4230A">
      <w:pPr>
        <w:pStyle w:val="BodyText"/>
        <w:rPr>
          <w:rFonts w:asciiTheme="minorHAnsi" w:hAnsiTheme="minorHAnsi" w:cstheme="minorHAnsi"/>
          <w:sz w:val="24"/>
          <w:szCs w:val="24"/>
        </w:rPr>
      </w:pPr>
    </w:p>
    <w:p w14:paraId="7FE1ED30" w14:textId="77777777" w:rsidR="00C615CD" w:rsidRPr="004B3655" w:rsidRDefault="00C615CD"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ADPKD</w:t>
      </w:r>
    </w:p>
    <w:p w14:paraId="19554536"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Autosomal dominant polycystic kidney disease (ADPKD) is the most common inherited cause of kidney disease, affecting 1 in 1,000 Caucasians. Two disease loci have been identified, PKD1 and PKD2, which code for polycystin-1 and polycystin-2 respectively</w:t>
      </w:r>
    </w:p>
    <w:p w14:paraId="774CE0BC" w14:textId="77777777" w:rsidR="00C615CD" w:rsidRPr="004B3655" w:rsidRDefault="00C615CD" w:rsidP="00A4230A">
      <w:pPr>
        <w:pStyle w:val="BodyText"/>
        <w:rPr>
          <w:rFonts w:asciiTheme="minorHAnsi" w:hAnsiTheme="minorHAnsi" w:cstheme="minorHAnsi"/>
          <w:sz w:val="24"/>
          <w:szCs w:val="24"/>
        </w:rPr>
      </w:pPr>
    </w:p>
    <w:p w14:paraId="5B568E5F" w14:textId="77777777" w:rsidR="00C615CD" w:rsidRPr="004B3655" w:rsidRDefault="00C615CD" w:rsidP="00A4230A">
      <w:pPr>
        <w:pStyle w:val="BodyText"/>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3469"/>
        <w:gridCol w:w="3397"/>
      </w:tblGrid>
      <w:tr w:rsidR="00C615CD" w:rsidRPr="004B3655" w14:paraId="5C95CF2B" w14:textId="77777777" w:rsidTr="00A5133B">
        <w:trPr>
          <w:trHeight w:val="454"/>
        </w:trPr>
        <w:tc>
          <w:tcPr>
            <w:tcW w:w="3469" w:type="dxa"/>
          </w:tcPr>
          <w:p w14:paraId="22A0B8F1" w14:textId="77777777" w:rsidR="00C615CD" w:rsidRPr="004B3655" w:rsidRDefault="00C615CD" w:rsidP="00A4230A">
            <w:pPr>
              <w:pStyle w:val="TableParagraph"/>
              <w:spacing w:line="311" w:lineRule="exact"/>
              <w:ind w:left="200"/>
              <w:rPr>
                <w:rFonts w:asciiTheme="minorHAnsi" w:hAnsiTheme="minorHAnsi" w:cstheme="minorHAnsi"/>
                <w:b/>
                <w:sz w:val="24"/>
                <w:szCs w:val="24"/>
              </w:rPr>
            </w:pPr>
            <w:r w:rsidRPr="004B3655">
              <w:rPr>
                <w:rFonts w:asciiTheme="minorHAnsi" w:hAnsiTheme="minorHAnsi" w:cstheme="minorHAnsi"/>
                <w:b/>
                <w:sz w:val="24"/>
                <w:szCs w:val="24"/>
              </w:rPr>
              <w:t>ADPKD type 1</w:t>
            </w:r>
          </w:p>
        </w:tc>
        <w:tc>
          <w:tcPr>
            <w:tcW w:w="3397" w:type="dxa"/>
          </w:tcPr>
          <w:p w14:paraId="0AE3B4A5" w14:textId="77777777" w:rsidR="00C615CD" w:rsidRPr="004B3655" w:rsidRDefault="00C615CD" w:rsidP="00A4230A">
            <w:pPr>
              <w:pStyle w:val="TableParagraph"/>
              <w:spacing w:line="311" w:lineRule="exact"/>
              <w:ind w:left="1409"/>
              <w:rPr>
                <w:rFonts w:asciiTheme="minorHAnsi" w:hAnsiTheme="minorHAnsi" w:cstheme="minorHAnsi"/>
                <w:b/>
                <w:sz w:val="24"/>
                <w:szCs w:val="24"/>
              </w:rPr>
            </w:pPr>
            <w:r w:rsidRPr="004B3655">
              <w:rPr>
                <w:rFonts w:asciiTheme="minorHAnsi" w:hAnsiTheme="minorHAnsi" w:cstheme="minorHAnsi"/>
                <w:b/>
                <w:sz w:val="24"/>
                <w:szCs w:val="24"/>
              </w:rPr>
              <w:t>ADPKD type 2</w:t>
            </w:r>
          </w:p>
        </w:tc>
      </w:tr>
      <w:tr w:rsidR="00C615CD" w:rsidRPr="004B3655" w14:paraId="6CF584AE" w14:textId="77777777" w:rsidTr="00A5133B">
        <w:trPr>
          <w:trHeight w:val="597"/>
        </w:trPr>
        <w:tc>
          <w:tcPr>
            <w:tcW w:w="3469" w:type="dxa"/>
          </w:tcPr>
          <w:p w14:paraId="7A398B6B"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85% of cases</w:t>
            </w:r>
          </w:p>
        </w:tc>
        <w:tc>
          <w:tcPr>
            <w:tcW w:w="3397" w:type="dxa"/>
          </w:tcPr>
          <w:p w14:paraId="0CA6902B" w14:textId="77777777" w:rsidR="00C615CD" w:rsidRPr="004B3655" w:rsidRDefault="00C615CD" w:rsidP="00A4230A">
            <w:pPr>
              <w:pStyle w:val="TableParagraph"/>
              <w:spacing w:before="132"/>
              <w:ind w:left="1409"/>
              <w:rPr>
                <w:rFonts w:asciiTheme="minorHAnsi" w:hAnsiTheme="minorHAnsi" w:cstheme="minorHAnsi"/>
                <w:sz w:val="24"/>
                <w:szCs w:val="24"/>
              </w:rPr>
            </w:pPr>
            <w:r w:rsidRPr="004B3655">
              <w:rPr>
                <w:rFonts w:asciiTheme="minorHAnsi" w:hAnsiTheme="minorHAnsi" w:cstheme="minorHAnsi"/>
                <w:sz w:val="24"/>
                <w:szCs w:val="24"/>
              </w:rPr>
              <w:t>15% of cases</w:t>
            </w:r>
          </w:p>
        </w:tc>
      </w:tr>
      <w:tr w:rsidR="00C615CD" w:rsidRPr="004B3655" w14:paraId="1815F702" w14:textId="77777777" w:rsidTr="00A5133B">
        <w:trPr>
          <w:trHeight w:val="597"/>
        </w:trPr>
        <w:tc>
          <w:tcPr>
            <w:tcW w:w="3469" w:type="dxa"/>
          </w:tcPr>
          <w:p w14:paraId="21EFF6DB"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Chromosome 16</w:t>
            </w:r>
          </w:p>
        </w:tc>
        <w:tc>
          <w:tcPr>
            <w:tcW w:w="3397" w:type="dxa"/>
          </w:tcPr>
          <w:p w14:paraId="0DDDFBEA" w14:textId="77777777" w:rsidR="00C615CD" w:rsidRPr="004B3655" w:rsidRDefault="00C615CD" w:rsidP="00A4230A">
            <w:pPr>
              <w:pStyle w:val="TableParagraph"/>
              <w:spacing w:before="132"/>
              <w:ind w:left="1409"/>
              <w:rPr>
                <w:rFonts w:asciiTheme="minorHAnsi" w:hAnsiTheme="minorHAnsi" w:cstheme="minorHAnsi"/>
                <w:sz w:val="24"/>
                <w:szCs w:val="24"/>
              </w:rPr>
            </w:pPr>
            <w:r w:rsidRPr="004B3655">
              <w:rPr>
                <w:rFonts w:asciiTheme="minorHAnsi" w:hAnsiTheme="minorHAnsi" w:cstheme="minorHAnsi"/>
                <w:sz w:val="24"/>
                <w:szCs w:val="24"/>
              </w:rPr>
              <w:t>Chromosome 4</w:t>
            </w:r>
          </w:p>
        </w:tc>
      </w:tr>
      <w:tr w:rsidR="00C615CD" w:rsidRPr="004B3655" w14:paraId="0F0A968E" w14:textId="77777777" w:rsidTr="00A5133B">
        <w:trPr>
          <w:trHeight w:val="454"/>
        </w:trPr>
        <w:tc>
          <w:tcPr>
            <w:tcW w:w="3469" w:type="dxa"/>
          </w:tcPr>
          <w:p w14:paraId="1DB1C7A5" w14:textId="77777777" w:rsidR="00C615CD" w:rsidRPr="004B3655" w:rsidRDefault="00C615CD" w:rsidP="00A4230A">
            <w:pPr>
              <w:pStyle w:val="TableParagraph"/>
              <w:spacing w:before="132" w:line="302" w:lineRule="exact"/>
              <w:ind w:left="200"/>
              <w:rPr>
                <w:rFonts w:asciiTheme="minorHAnsi" w:hAnsiTheme="minorHAnsi" w:cstheme="minorHAnsi"/>
                <w:sz w:val="24"/>
                <w:szCs w:val="24"/>
              </w:rPr>
            </w:pPr>
            <w:r w:rsidRPr="004B3655">
              <w:rPr>
                <w:rFonts w:asciiTheme="minorHAnsi" w:hAnsiTheme="minorHAnsi" w:cstheme="minorHAnsi"/>
                <w:sz w:val="24"/>
                <w:szCs w:val="24"/>
              </w:rPr>
              <w:t>Presents with ESRF earlier</w:t>
            </w:r>
          </w:p>
        </w:tc>
        <w:tc>
          <w:tcPr>
            <w:tcW w:w="3397" w:type="dxa"/>
          </w:tcPr>
          <w:p w14:paraId="4844B618" w14:textId="77777777" w:rsidR="00C615CD" w:rsidRPr="004B3655" w:rsidRDefault="00C615CD" w:rsidP="00A4230A">
            <w:pPr>
              <w:pStyle w:val="TableParagraph"/>
              <w:rPr>
                <w:rFonts w:asciiTheme="minorHAnsi" w:hAnsiTheme="minorHAnsi" w:cstheme="minorHAnsi"/>
                <w:sz w:val="24"/>
                <w:szCs w:val="24"/>
              </w:rPr>
            </w:pPr>
          </w:p>
        </w:tc>
      </w:tr>
    </w:tbl>
    <w:p w14:paraId="243E8547" w14:textId="77777777" w:rsidR="00C615CD" w:rsidRPr="004B3655" w:rsidRDefault="00C615CD" w:rsidP="00A4230A">
      <w:pPr>
        <w:pStyle w:val="BodyText"/>
        <w:rPr>
          <w:rFonts w:asciiTheme="minorHAnsi" w:hAnsiTheme="minorHAnsi" w:cstheme="minorHAnsi"/>
          <w:sz w:val="24"/>
          <w:szCs w:val="24"/>
        </w:rPr>
      </w:pPr>
    </w:p>
    <w:p w14:paraId="0D8BB768" w14:textId="77777777" w:rsidR="00C615CD" w:rsidRPr="004B3655" w:rsidRDefault="00C615CD" w:rsidP="00A4230A">
      <w:pPr>
        <w:pStyle w:val="BodyText"/>
        <w:spacing w:before="89" w:line="518" w:lineRule="auto"/>
        <w:ind w:left="420"/>
        <w:rPr>
          <w:rFonts w:asciiTheme="minorHAnsi" w:hAnsiTheme="minorHAnsi" w:cstheme="minorHAnsi"/>
          <w:sz w:val="24"/>
          <w:szCs w:val="24"/>
        </w:rPr>
      </w:pPr>
      <w:r w:rsidRPr="004B3655">
        <w:rPr>
          <w:rFonts w:asciiTheme="minorHAnsi" w:hAnsiTheme="minorHAnsi" w:cstheme="minorHAnsi"/>
          <w:sz w:val="24"/>
          <w:szCs w:val="24"/>
        </w:rPr>
        <w:t>The screening investigation for relatives is abdominal ultrasound: Ultrasound diagnostic criteria (in patients with positive family history)</w:t>
      </w:r>
    </w:p>
    <w:p w14:paraId="4407D69D" w14:textId="77777777" w:rsidR="00C615CD" w:rsidRPr="004B3655" w:rsidRDefault="00C615CD" w:rsidP="00A4230A">
      <w:pPr>
        <w:pStyle w:val="ListParagraph"/>
        <w:numPr>
          <w:ilvl w:val="1"/>
          <w:numId w:val="55"/>
        </w:numPr>
        <w:tabs>
          <w:tab w:val="left" w:pos="1140"/>
          <w:tab w:val="left" w:pos="1141"/>
        </w:tabs>
        <w:spacing w:line="253" w:lineRule="exact"/>
        <w:rPr>
          <w:rFonts w:asciiTheme="minorHAnsi" w:hAnsiTheme="minorHAnsi" w:cstheme="minorHAnsi"/>
          <w:sz w:val="24"/>
          <w:szCs w:val="24"/>
        </w:rPr>
      </w:pPr>
      <w:r w:rsidRPr="004B3655">
        <w:rPr>
          <w:rFonts w:asciiTheme="minorHAnsi" w:hAnsiTheme="minorHAnsi" w:cstheme="minorHAnsi"/>
          <w:sz w:val="24"/>
          <w:szCs w:val="24"/>
        </w:rPr>
        <w:t>two cysts, unilateral or bilateral, if aged &lt; 30</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years</w:t>
      </w:r>
    </w:p>
    <w:p w14:paraId="7BC129F6" w14:textId="77777777" w:rsidR="00C615CD" w:rsidRPr="004B3655" w:rsidRDefault="00C615CD" w:rsidP="00A4230A">
      <w:pPr>
        <w:pStyle w:val="ListParagraph"/>
        <w:numPr>
          <w:ilvl w:val="1"/>
          <w:numId w:val="55"/>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two cysts in both kidneys if aged 30-59</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years</w:t>
      </w:r>
    </w:p>
    <w:p w14:paraId="3C73B5E8"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four cysts in both kidneys if aged &gt; 60</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years</w:t>
      </w:r>
    </w:p>
    <w:p w14:paraId="3E1662B8" w14:textId="77777777" w:rsidR="00C615CD" w:rsidRPr="004B3655" w:rsidRDefault="00C615CD" w:rsidP="00A4230A">
      <w:pPr>
        <w:pStyle w:val="BodyText"/>
        <w:spacing w:before="4"/>
        <w:rPr>
          <w:rFonts w:asciiTheme="minorHAnsi" w:hAnsiTheme="minorHAnsi" w:cstheme="minorHAnsi"/>
          <w:sz w:val="24"/>
          <w:szCs w:val="24"/>
        </w:rPr>
      </w:pPr>
    </w:p>
    <w:p w14:paraId="7BD5F3B9" w14:textId="7F7E01CE" w:rsidR="00C615CD" w:rsidRPr="004B3655" w:rsidRDefault="00D15526"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54144" behindDoc="1" locked="0" layoutInCell="1" allowOverlap="1" wp14:anchorId="208E2960" wp14:editId="1241C061">
                <wp:simplePos x="0" y="0"/>
                <wp:positionH relativeFrom="page">
                  <wp:posOffset>822325</wp:posOffset>
                </wp:positionH>
                <wp:positionV relativeFrom="paragraph">
                  <wp:posOffset>866775</wp:posOffset>
                </wp:positionV>
                <wp:extent cx="254635" cy="226695"/>
                <wp:effectExtent l="3175" t="0" r="0" b="1905"/>
                <wp:wrapNone/>
                <wp:docPr id="92"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295" y="1365"/>
                          <a:chExt cx="401" cy="357"/>
                        </a:xfrm>
                      </wpg:grpSpPr>
                      <wps:wsp>
                        <wps:cNvPr id="93" name="Rectangle 1767"/>
                        <wps:cNvSpPr>
                          <a:spLocks noChangeArrowheads="1"/>
                        </wps:cNvSpPr>
                        <wps:spPr bwMode="auto">
                          <a:xfrm>
                            <a:off x="1295" y="1364"/>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76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1438"/>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E7004F" id="Group 1766" o:spid="_x0000_s1026" style="position:absolute;margin-left:64.75pt;margin-top:68.25pt;width:20.05pt;height:17.85pt;z-index:-251662336;mso-position-horizontal-relative:page" coordorigin="1295,1365"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">
                <v:rect id="Rectangle 1767" o:spid="_x0000_s1027" style="position:absolute;left:1295;top:1364;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" fillcolor="#8b0c00" stroked="f"/>
                <v:shape id="Picture 1768" o:spid="_x0000_s1028" type="#_x0000_t75" style="position:absolute;left:1310;top:1438;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">
                  <v:imagedata r:id="rId222" o:title=""/>
                </v:shape>
                <w10:wrap anchorx="page"/>
              </v:group>
            </w:pict>
          </mc:Fallback>
        </mc:AlternateContent>
      </w:r>
      <w:r w:rsidRPr="004B3655">
        <w:rPr>
          <w:rFonts w:asciiTheme="minorHAnsi" w:hAnsiTheme="minorHAnsi" w:cstheme="minorHAnsi"/>
          <w:noProof/>
          <w:sz w:val="24"/>
          <w:szCs w:val="24"/>
        </w:rPr>
        <mc:AlternateContent>
          <mc:Choice Requires="wpg">
            <w:drawing>
              <wp:anchor distT="0" distB="0" distL="114300" distR="114300" simplePos="0" relativeHeight="251655168" behindDoc="1" locked="0" layoutInCell="1" allowOverlap="1" wp14:anchorId="08D5FC1B" wp14:editId="4106EEC6">
                <wp:simplePos x="0" y="0"/>
                <wp:positionH relativeFrom="page">
                  <wp:posOffset>822325</wp:posOffset>
                </wp:positionH>
                <wp:positionV relativeFrom="paragraph">
                  <wp:posOffset>1252855</wp:posOffset>
                </wp:positionV>
                <wp:extent cx="254635" cy="226695"/>
                <wp:effectExtent l="3175" t="5080" r="0" b="0"/>
                <wp:wrapNone/>
                <wp:docPr id="8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295" y="1973"/>
                          <a:chExt cx="401" cy="357"/>
                        </a:xfrm>
                      </wpg:grpSpPr>
                      <wps:wsp>
                        <wps:cNvPr id="90" name="Rectangle 1770"/>
                        <wps:cNvSpPr>
                          <a:spLocks noChangeArrowheads="1"/>
                        </wps:cNvSpPr>
                        <wps:spPr bwMode="auto">
                          <a:xfrm>
                            <a:off x="1295" y="1972"/>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77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2046"/>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DC36A4" id="Group 1769" o:spid="_x0000_s1026" style="position:absolute;margin-left:64.75pt;margin-top:98.65pt;width:20.05pt;height:17.85pt;z-index:-251661312;mso-position-horizontal-relative:page" coordorigin="1295,1973"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">
                <v:rect id="Rectangle 1770" o:spid="_x0000_s1027" style="position:absolute;left:1295;top:1972;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" fillcolor="#8b0c00" stroked="f"/>
                <v:shape id="Picture 1771" o:spid="_x0000_s1028" type="#_x0000_t75" style="position:absolute;left:1310;top:2046;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">
                  <v:imagedata r:id="rId222" o:title=""/>
                </v:shape>
                <w10:wrap anchorx="page"/>
              </v:group>
            </w:pict>
          </mc:Fallback>
        </mc:AlternateContent>
      </w:r>
      <w:r w:rsidR="00C615CD" w:rsidRPr="004B3655">
        <w:rPr>
          <w:rFonts w:asciiTheme="minorHAnsi" w:hAnsiTheme="minorHAnsi" w:cstheme="minorHAnsi"/>
          <w:sz w:val="24"/>
          <w:szCs w:val="24"/>
          <w:u w:val="single"/>
        </w:rPr>
        <w:t xml:space="preserve"> </w:t>
      </w:r>
      <w:r w:rsidR="00C615CD" w:rsidRPr="004B3655">
        <w:rPr>
          <w:rFonts w:asciiTheme="minorHAnsi" w:hAnsiTheme="minorHAnsi" w:cstheme="minorHAnsi"/>
          <w:sz w:val="24"/>
          <w:szCs w:val="24"/>
          <w:u w:val="single"/>
        </w:rPr>
        <w:tab/>
      </w:r>
      <w:r w:rsidR="00C615CD" w:rsidRPr="004B3655">
        <w:rPr>
          <w:rFonts w:asciiTheme="minorHAnsi" w:hAnsiTheme="minorHAnsi" w:cstheme="minorHAnsi"/>
          <w:spacing w:val="-17"/>
          <w:sz w:val="24"/>
          <w:szCs w:val="24"/>
        </w:rPr>
        <w:t xml:space="preserve">1 </w:t>
      </w:r>
      <w:r w:rsidR="00C615CD" w:rsidRPr="004B3655">
        <w:rPr>
          <w:rFonts w:asciiTheme="minorHAnsi" w:hAnsiTheme="minorHAnsi" w:cstheme="minorHAnsi"/>
          <w:sz w:val="24"/>
          <w:szCs w:val="24"/>
        </w:rPr>
        <w:t>9-A 27-year-old man is diagnosed with Goodpasture's syndrome. Which one of the following does not increase the likelihood of a pulmonary</w:t>
      </w:r>
      <w:r w:rsidR="00C615CD" w:rsidRPr="004B3655">
        <w:rPr>
          <w:rFonts w:asciiTheme="minorHAnsi" w:hAnsiTheme="minorHAnsi" w:cstheme="minorHAnsi"/>
          <w:spacing w:val="-13"/>
          <w:sz w:val="24"/>
          <w:szCs w:val="24"/>
        </w:rPr>
        <w:t xml:space="preserve"> </w:t>
      </w:r>
      <w:r w:rsidR="00C615CD" w:rsidRPr="004B3655">
        <w:rPr>
          <w:rFonts w:asciiTheme="minorHAnsi" w:hAnsiTheme="minorHAnsi" w:cstheme="minorHAnsi"/>
          <w:sz w:val="24"/>
          <w:szCs w:val="24"/>
        </w:rPr>
        <w:t>haemorrhage?</w:t>
      </w:r>
    </w:p>
    <w:p w14:paraId="59F3F9F7" w14:textId="77777777" w:rsidR="00C615CD" w:rsidRPr="004B3655" w:rsidRDefault="00C615CD"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811"/>
        <w:gridCol w:w="169"/>
        <w:gridCol w:w="537"/>
        <w:gridCol w:w="3464"/>
        <w:gridCol w:w="616"/>
      </w:tblGrid>
      <w:tr w:rsidR="00C615CD" w:rsidRPr="004B3655" w14:paraId="4D71BE1A" w14:textId="77777777" w:rsidTr="00A5133B">
        <w:trPr>
          <w:gridBefore w:val="1"/>
          <w:gridAfter w:val="1"/>
          <w:wBefore w:w="811" w:type="dxa"/>
          <w:wAfter w:w="615" w:type="dxa"/>
          <w:trHeight w:val="459"/>
        </w:trPr>
        <w:tc>
          <w:tcPr>
            <w:tcW w:w="706" w:type="dxa"/>
            <w:gridSpan w:val="2"/>
          </w:tcPr>
          <w:p w14:paraId="7FC95902" w14:textId="77777777" w:rsidR="00C615CD" w:rsidRPr="004B3655" w:rsidRDefault="00C615CD" w:rsidP="00A4230A">
            <w:pPr>
              <w:pStyle w:val="TableParagraph"/>
              <w:spacing w:line="311" w:lineRule="exact"/>
              <w:ind w:left="181"/>
              <w:jc w:val="center"/>
              <w:rPr>
                <w:rFonts w:asciiTheme="minorHAnsi" w:hAnsiTheme="minorHAnsi" w:cstheme="minorHAnsi"/>
                <w:sz w:val="24"/>
                <w:szCs w:val="24"/>
              </w:rPr>
            </w:pPr>
            <w:r w:rsidRPr="004B3655">
              <w:rPr>
                <w:rFonts w:asciiTheme="minorHAnsi" w:hAnsiTheme="minorHAnsi" w:cstheme="minorHAnsi"/>
                <w:sz w:val="24"/>
                <w:szCs w:val="24"/>
              </w:rPr>
              <w:t>A.</w:t>
            </w:r>
          </w:p>
        </w:tc>
        <w:tc>
          <w:tcPr>
            <w:tcW w:w="3464" w:type="dxa"/>
          </w:tcPr>
          <w:p w14:paraId="6A68B196" w14:textId="77777777" w:rsidR="00C615CD" w:rsidRPr="004B3655" w:rsidRDefault="00C615CD" w:rsidP="00A4230A">
            <w:pPr>
              <w:pStyle w:val="TableParagraph"/>
              <w:spacing w:line="311" w:lineRule="exact"/>
              <w:ind w:left="29"/>
              <w:rPr>
                <w:rFonts w:asciiTheme="minorHAnsi" w:hAnsiTheme="minorHAnsi" w:cstheme="minorHAnsi"/>
                <w:sz w:val="24"/>
                <w:szCs w:val="24"/>
              </w:rPr>
            </w:pPr>
            <w:r w:rsidRPr="004B3655">
              <w:rPr>
                <w:rFonts w:asciiTheme="minorHAnsi" w:hAnsiTheme="minorHAnsi" w:cstheme="minorHAnsi"/>
                <w:sz w:val="24"/>
                <w:szCs w:val="24"/>
              </w:rPr>
              <w:t>Smoking</w:t>
            </w:r>
          </w:p>
        </w:tc>
      </w:tr>
      <w:tr w:rsidR="00C615CD" w:rsidRPr="004B3655" w14:paraId="06F71820" w14:textId="77777777" w:rsidTr="00A5133B">
        <w:trPr>
          <w:gridBefore w:val="1"/>
          <w:gridAfter w:val="1"/>
          <w:wBefore w:w="811" w:type="dxa"/>
          <w:wAfter w:w="615" w:type="dxa"/>
          <w:trHeight w:val="459"/>
        </w:trPr>
        <w:tc>
          <w:tcPr>
            <w:tcW w:w="706" w:type="dxa"/>
            <w:gridSpan w:val="2"/>
          </w:tcPr>
          <w:p w14:paraId="1F96D9E4" w14:textId="77777777" w:rsidR="00C615CD" w:rsidRPr="004B3655" w:rsidRDefault="00C615CD" w:rsidP="00A4230A">
            <w:pPr>
              <w:pStyle w:val="TableParagraph"/>
              <w:spacing w:before="137" w:line="302" w:lineRule="exact"/>
              <w:ind w:left="164"/>
              <w:jc w:val="center"/>
              <w:rPr>
                <w:rFonts w:asciiTheme="minorHAnsi" w:hAnsiTheme="minorHAnsi" w:cstheme="minorHAnsi"/>
                <w:sz w:val="24"/>
                <w:szCs w:val="24"/>
              </w:rPr>
            </w:pPr>
            <w:r w:rsidRPr="004B3655">
              <w:rPr>
                <w:rFonts w:asciiTheme="minorHAnsi" w:hAnsiTheme="minorHAnsi" w:cstheme="minorHAnsi"/>
                <w:sz w:val="24"/>
                <w:szCs w:val="24"/>
              </w:rPr>
              <w:t>B.</w:t>
            </w:r>
          </w:p>
        </w:tc>
        <w:tc>
          <w:tcPr>
            <w:tcW w:w="3464" w:type="dxa"/>
          </w:tcPr>
          <w:p w14:paraId="7931CFA0" w14:textId="77777777" w:rsidR="00C615CD" w:rsidRPr="004B3655" w:rsidRDefault="00C615CD" w:rsidP="00A4230A">
            <w:pPr>
              <w:pStyle w:val="TableParagraph"/>
              <w:spacing w:before="137" w:line="302" w:lineRule="exact"/>
              <w:ind w:left="29"/>
              <w:rPr>
                <w:rFonts w:asciiTheme="minorHAnsi" w:hAnsiTheme="minorHAnsi" w:cstheme="minorHAnsi"/>
                <w:sz w:val="24"/>
                <w:szCs w:val="24"/>
              </w:rPr>
            </w:pPr>
            <w:r w:rsidRPr="004B3655">
              <w:rPr>
                <w:rFonts w:asciiTheme="minorHAnsi" w:hAnsiTheme="minorHAnsi" w:cstheme="minorHAnsi"/>
                <w:sz w:val="24"/>
                <w:szCs w:val="24"/>
              </w:rPr>
              <w:t>Inhalation of hydrocarbons</w:t>
            </w:r>
          </w:p>
        </w:tc>
      </w:tr>
      <w:tr w:rsidR="00C615CD" w:rsidRPr="004B3655" w14:paraId="240F06DA" w14:textId="77777777" w:rsidTr="00A5133B">
        <w:trPr>
          <w:trHeight w:val="468"/>
        </w:trPr>
        <w:tc>
          <w:tcPr>
            <w:tcW w:w="980" w:type="dxa"/>
            <w:gridSpan w:val="2"/>
          </w:tcPr>
          <w:p w14:paraId="506545C9" w14:textId="77777777" w:rsidR="00C615CD" w:rsidRPr="004B3655" w:rsidRDefault="00C615CD" w:rsidP="00A4230A">
            <w:pPr>
              <w:pStyle w:val="TableParagraph"/>
              <w:rPr>
                <w:rFonts w:asciiTheme="minorHAnsi" w:hAnsiTheme="minorHAnsi" w:cstheme="minorHAnsi"/>
                <w:sz w:val="24"/>
                <w:szCs w:val="24"/>
              </w:rPr>
            </w:pPr>
          </w:p>
        </w:tc>
        <w:tc>
          <w:tcPr>
            <w:tcW w:w="536" w:type="dxa"/>
          </w:tcPr>
          <w:p w14:paraId="583318C5"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080" w:type="dxa"/>
            <w:gridSpan w:val="2"/>
          </w:tcPr>
          <w:p w14:paraId="3B4A14DC"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Male gender</w:t>
            </w:r>
          </w:p>
        </w:tc>
      </w:tr>
      <w:tr w:rsidR="00C615CD" w:rsidRPr="004B3655" w14:paraId="35E71FEF" w14:textId="77777777" w:rsidTr="00A5133B">
        <w:trPr>
          <w:trHeight w:val="615"/>
        </w:trPr>
        <w:tc>
          <w:tcPr>
            <w:tcW w:w="980" w:type="dxa"/>
            <w:gridSpan w:val="2"/>
          </w:tcPr>
          <w:p w14:paraId="6F86A53F" w14:textId="77777777" w:rsidR="00C615CD" w:rsidRPr="004B3655" w:rsidRDefault="00C615CD" w:rsidP="00A4230A">
            <w:pPr>
              <w:pStyle w:val="TableParagraph"/>
              <w:spacing w:before="4"/>
              <w:rPr>
                <w:rFonts w:asciiTheme="minorHAnsi" w:hAnsiTheme="minorHAnsi" w:cstheme="minorHAnsi"/>
                <w:sz w:val="24"/>
                <w:szCs w:val="24"/>
              </w:rPr>
            </w:pPr>
          </w:p>
          <w:p w14:paraId="1B7E49BD" w14:textId="77777777" w:rsidR="00C615CD" w:rsidRPr="004B3655" w:rsidRDefault="00C615CD" w:rsidP="00A4230A">
            <w:pPr>
              <w:pStyle w:val="TableParagraph"/>
              <w:ind w:left="200"/>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14353C14" wp14:editId="220FB1BA">
                  <wp:extent cx="182022" cy="182022"/>
                  <wp:effectExtent l="0" t="0" r="0" b="0"/>
                  <wp:docPr id="9"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07.png"/>
                          <pic:cNvPicPr/>
                        </pic:nvPicPr>
                        <pic:blipFill>
                          <a:blip r:embed="rId219" cstate="print"/>
                          <a:stretch>
                            <a:fillRect/>
                          </a:stretch>
                        </pic:blipFill>
                        <pic:spPr>
                          <a:xfrm>
                            <a:off x="0" y="0"/>
                            <a:ext cx="182022" cy="182022"/>
                          </a:xfrm>
                          <a:prstGeom prst="rect">
                            <a:avLst/>
                          </a:prstGeom>
                        </pic:spPr>
                      </pic:pic>
                    </a:graphicData>
                  </a:graphic>
                </wp:inline>
              </w:drawing>
            </w:r>
          </w:p>
        </w:tc>
        <w:tc>
          <w:tcPr>
            <w:tcW w:w="536" w:type="dxa"/>
          </w:tcPr>
          <w:p w14:paraId="56DFA835"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080" w:type="dxa"/>
            <w:gridSpan w:val="2"/>
          </w:tcPr>
          <w:p w14:paraId="5D44DD35"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Dehydration</w:t>
            </w:r>
          </w:p>
        </w:tc>
      </w:tr>
      <w:tr w:rsidR="00C615CD" w:rsidRPr="004B3655" w14:paraId="54BEE455" w14:textId="77777777" w:rsidTr="00A5133B">
        <w:trPr>
          <w:trHeight w:val="484"/>
        </w:trPr>
        <w:tc>
          <w:tcPr>
            <w:tcW w:w="980" w:type="dxa"/>
            <w:gridSpan w:val="2"/>
          </w:tcPr>
          <w:p w14:paraId="7EC0D9F4" w14:textId="77777777" w:rsidR="00C615CD" w:rsidRPr="004B3655" w:rsidRDefault="00C615CD" w:rsidP="00A4230A">
            <w:pPr>
              <w:pStyle w:val="TableParagraph"/>
              <w:spacing w:before="2"/>
              <w:rPr>
                <w:rFonts w:asciiTheme="minorHAnsi" w:hAnsiTheme="minorHAnsi" w:cstheme="minorHAnsi"/>
                <w:sz w:val="24"/>
                <w:szCs w:val="24"/>
              </w:rPr>
            </w:pPr>
          </w:p>
          <w:p w14:paraId="47766671"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444E02F"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080" w:type="dxa"/>
            <w:gridSpan w:val="2"/>
          </w:tcPr>
          <w:p w14:paraId="01592A78"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Lower respiratory tract infection</w:t>
            </w:r>
          </w:p>
        </w:tc>
      </w:tr>
    </w:tbl>
    <w:p w14:paraId="3A4A6733" w14:textId="77777777" w:rsidR="00C615CD" w:rsidRPr="004B3655" w:rsidRDefault="00C615CD" w:rsidP="00A4230A">
      <w:pPr>
        <w:pStyle w:val="BodyText"/>
        <w:rPr>
          <w:rFonts w:asciiTheme="minorHAnsi" w:hAnsiTheme="minorHAnsi" w:cstheme="minorHAnsi"/>
          <w:sz w:val="24"/>
          <w:szCs w:val="24"/>
        </w:rPr>
      </w:pPr>
    </w:p>
    <w:p w14:paraId="5365D80F" w14:textId="77777777" w:rsidR="00C615CD" w:rsidRPr="004B3655" w:rsidRDefault="00C615CD" w:rsidP="00A4230A">
      <w:pPr>
        <w:pStyle w:val="BodyText"/>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rPr>
        <w:t>Dehydration may decrease the likelihood of a pulmonary haemorrhage. Pulmonary oedema is associated with an increased risk</w:t>
      </w:r>
    </w:p>
    <w:p w14:paraId="051E8AB3" w14:textId="77777777" w:rsidR="00C615CD" w:rsidRPr="004B3655" w:rsidRDefault="00C615CD" w:rsidP="00A4230A">
      <w:pPr>
        <w:pStyle w:val="BodyText"/>
        <w:spacing w:before="3"/>
        <w:rPr>
          <w:rFonts w:asciiTheme="minorHAnsi" w:hAnsiTheme="minorHAnsi" w:cstheme="minorHAnsi"/>
          <w:sz w:val="24"/>
          <w:szCs w:val="24"/>
        </w:rPr>
      </w:pPr>
    </w:p>
    <w:p w14:paraId="7FBBA0EF"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Goodpasture's syndrome</w:t>
      </w:r>
    </w:p>
    <w:p w14:paraId="5C19DB98"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Goodpasture's syndrome is rare condition associated with both pulmonary haemorrhage and rapidly progressive glomerulonephritis. It is caused by anti-glomerular basement membrane (anti-GBM) antibodies against type IV collagen. Goodpasture's syndrome is more common in men (sex ratio 2:1) and has a bimodal age distribution (peaks in 20-30 and 60-70 age bracket). It is associated with HLA DR2</w:t>
      </w:r>
    </w:p>
    <w:p w14:paraId="670A5046"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11B68984" w14:textId="77777777" w:rsidR="00C615CD" w:rsidRPr="004B3655" w:rsidRDefault="00C615CD" w:rsidP="00A4230A">
      <w:pPr>
        <w:pStyle w:val="ListParagraph"/>
        <w:numPr>
          <w:ilvl w:val="1"/>
          <w:numId w:val="55"/>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pulmonary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haemorrhage</w:t>
      </w:r>
    </w:p>
    <w:p w14:paraId="22C638A3"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followed by rapidly progressive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glomerulonephritis</w:t>
      </w:r>
    </w:p>
    <w:p w14:paraId="29779B16" w14:textId="77777777" w:rsidR="00C615CD" w:rsidRPr="004B3655" w:rsidRDefault="00C615CD" w:rsidP="00A4230A">
      <w:pPr>
        <w:pStyle w:val="BodyText"/>
        <w:spacing w:before="241"/>
        <w:ind w:left="420"/>
        <w:rPr>
          <w:rFonts w:asciiTheme="minorHAnsi" w:hAnsiTheme="minorHAnsi" w:cstheme="minorHAnsi"/>
          <w:sz w:val="24"/>
          <w:szCs w:val="24"/>
        </w:rPr>
      </w:pPr>
      <w:r w:rsidRPr="004B3655">
        <w:rPr>
          <w:rFonts w:asciiTheme="minorHAnsi" w:hAnsiTheme="minorHAnsi" w:cstheme="minorHAnsi"/>
          <w:sz w:val="24"/>
          <w:szCs w:val="24"/>
        </w:rPr>
        <w:t>Factors which increase likelihood of pulmonary haemorrhage</w:t>
      </w:r>
    </w:p>
    <w:p w14:paraId="6C85549C"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young males</w:t>
      </w:r>
    </w:p>
    <w:p w14:paraId="520BD8A9"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smoking</w:t>
      </w:r>
    </w:p>
    <w:p w14:paraId="2B83AC21"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lower respiratory tract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infection</w:t>
      </w:r>
    </w:p>
    <w:p w14:paraId="756F3491"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pulmonary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oedema</w:t>
      </w:r>
    </w:p>
    <w:p w14:paraId="4640A2ED" w14:textId="77777777" w:rsidR="00C615CD" w:rsidRPr="004B3655" w:rsidRDefault="00C615CD" w:rsidP="00A4230A">
      <w:pPr>
        <w:pStyle w:val="ListParagraph"/>
        <w:numPr>
          <w:ilvl w:val="1"/>
          <w:numId w:val="55"/>
        </w:numPr>
        <w:tabs>
          <w:tab w:val="left" w:pos="1140"/>
          <w:tab w:val="left" w:pos="1141"/>
        </w:tabs>
        <w:spacing w:before="8"/>
        <w:rPr>
          <w:rFonts w:asciiTheme="minorHAnsi" w:hAnsiTheme="minorHAnsi" w:cstheme="minorHAnsi"/>
          <w:sz w:val="24"/>
          <w:szCs w:val="24"/>
        </w:rPr>
      </w:pPr>
      <w:r w:rsidRPr="004B3655">
        <w:rPr>
          <w:rFonts w:asciiTheme="minorHAnsi" w:hAnsiTheme="minorHAnsi" w:cstheme="minorHAnsi"/>
          <w:sz w:val="24"/>
          <w:szCs w:val="24"/>
        </w:rPr>
        <w:t>inhalation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hydrocarbons</w:t>
      </w:r>
    </w:p>
    <w:p w14:paraId="38B72881"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Investigations</w:t>
      </w:r>
    </w:p>
    <w:p w14:paraId="65999E80" w14:textId="77777777" w:rsidR="00C615CD" w:rsidRPr="004B3655" w:rsidRDefault="00C615CD" w:rsidP="00A4230A">
      <w:pPr>
        <w:pStyle w:val="ListParagraph"/>
        <w:numPr>
          <w:ilvl w:val="1"/>
          <w:numId w:val="55"/>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renal biopsy: linear IgG deposits along basement</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membrane</w:t>
      </w:r>
    </w:p>
    <w:p w14:paraId="516272D5" w14:textId="77777777" w:rsidR="00C615CD" w:rsidRPr="004B3655" w:rsidRDefault="00C615CD" w:rsidP="00A4230A">
      <w:pPr>
        <w:pStyle w:val="BodyText"/>
        <w:spacing w:before="10"/>
        <w:rPr>
          <w:rFonts w:asciiTheme="minorHAnsi" w:hAnsiTheme="minorHAnsi" w:cstheme="minorHAnsi"/>
          <w:sz w:val="24"/>
          <w:szCs w:val="24"/>
        </w:rPr>
      </w:pPr>
    </w:p>
    <w:p w14:paraId="48DC4984" w14:textId="77777777" w:rsidR="00C615CD" w:rsidRPr="004B3655" w:rsidRDefault="00C615CD" w:rsidP="00A4230A">
      <w:pPr>
        <w:pStyle w:val="ListParagraph"/>
        <w:numPr>
          <w:ilvl w:val="1"/>
          <w:numId w:val="55"/>
        </w:numPr>
        <w:tabs>
          <w:tab w:val="left" w:pos="1140"/>
          <w:tab w:val="left" w:pos="1141"/>
        </w:tabs>
        <w:spacing w:before="89" w:line="322" w:lineRule="exact"/>
        <w:rPr>
          <w:rFonts w:asciiTheme="minorHAnsi" w:hAnsiTheme="minorHAnsi" w:cstheme="minorHAnsi"/>
          <w:sz w:val="24"/>
          <w:szCs w:val="24"/>
        </w:rPr>
      </w:pPr>
      <w:r w:rsidRPr="004B3655">
        <w:rPr>
          <w:rFonts w:asciiTheme="minorHAnsi" w:hAnsiTheme="minorHAnsi" w:cstheme="minorHAnsi"/>
          <w:sz w:val="24"/>
          <w:szCs w:val="24"/>
        </w:rPr>
        <w:t>plasma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exchange</w:t>
      </w:r>
    </w:p>
    <w:p w14:paraId="45FD3B9F"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steroids</w:t>
      </w:r>
    </w:p>
    <w:p w14:paraId="1EE52778"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cyclophosphamide</w:t>
      </w:r>
    </w:p>
    <w:p w14:paraId="5827DEDD" w14:textId="77777777" w:rsidR="00C615CD" w:rsidRPr="004B3655" w:rsidRDefault="00C615CD" w:rsidP="00A4230A">
      <w:pPr>
        <w:pStyle w:val="BodyText"/>
        <w:spacing w:before="4"/>
        <w:rPr>
          <w:rFonts w:asciiTheme="minorHAnsi" w:hAnsiTheme="minorHAnsi" w:cstheme="minorHAnsi"/>
          <w:sz w:val="24"/>
          <w:szCs w:val="24"/>
          <w:rtl/>
        </w:rPr>
      </w:pPr>
    </w:p>
    <w:p w14:paraId="0C9DADF0" w14:textId="77777777" w:rsidR="00C615CD" w:rsidRPr="004B3655" w:rsidRDefault="00C615CD" w:rsidP="00A4230A">
      <w:pPr>
        <w:pStyle w:val="BodyText"/>
        <w:spacing w:before="4"/>
        <w:rPr>
          <w:rFonts w:asciiTheme="minorHAnsi" w:hAnsiTheme="minorHAnsi" w:cstheme="minorHAnsi"/>
          <w:sz w:val="24"/>
          <w:szCs w:val="24"/>
        </w:rPr>
      </w:pPr>
    </w:p>
    <w:p w14:paraId="18268803" w14:textId="77777777" w:rsidR="00C615CD" w:rsidRPr="004B3655" w:rsidRDefault="00C615CD" w:rsidP="00A4230A">
      <w:pPr>
        <w:pStyle w:val="BodyText"/>
        <w:tabs>
          <w:tab w:val="left" w:pos="10082"/>
        </w:tabs>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2 0-A patient with type 1 diabetes mellitus is reviewed in the nephrology outpatient</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clinic. He is known to have stage 1 diabetic nephropathy. Which of the following best describes his degree of renal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involvement?</w:t>
      </w:r>
    </w:p>
    <w:p w14:paraId="193C9AEE" w14:textId="77777777" w:rsidR="00C615CD" w:rsidRPr="004B3655" w:rsidRDefault="00C615CD"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986"/>
      </w:tblGrid>
      <w:tr w:rsidR="00C615CD" w:rsidRPr="004B3655" w14:paraId="106BD9F7" w14:textId="77777777" w:rsidTr="00A5133B">
        <w:trPr>
          <w:trHeight w:val="469"/>
        </w:trPr>
        <w:tc>
          <w:tcPr>
            <w:tcW w:w="980" w:type="dxa"/>
          </w:tcPr>
          <w:p w14:paraId="45106D02"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232C9AF"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986" w:type="dxa"/>
          </w:tcPr>
          <w:p w14:paraId="116FFDE4"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Latent phase</w:t>
            </w:r>
          </w:p>
        </w:tc>
      </w:tr>
      <w:tr w:rsidR="00C615CD" w:rsidRPr="004B3655" w14:paraId="67FBD3EB" w14:textId="77777777" w:rsidTr="00A5133B">
        <w:trPr>
          <w:trHeight w:val="615"/>
        </w:trPr>
        <w:tc>
          <w:tcPr>
            <w:tcW w:w="980" w:type="dxa"/>
          </w:tcPr>
          <w:p w14:paraId="14958CCF" w14:textId="77777777" w:rsidR="00C615CD" w:rsidRPr="004B3655" w:rsidRDefault="00C615CD" w:rsidP="00A4230A">
            <w:pPr>
              <w:pStyle w:val="TableParagraph"/>
              <w:spacing w:before="11"/>
              <w:rPr>
                <w:rFonts w:asciiTheme="minorHAnsi" w:hAnsiTheme="minorHAnsi" w:cstheme="minorHAnsi"/>
                <w:sz w:val="24"/>
                <w:szCs w:val="24"/>
              </w:rPr>
            </w:pPr>
          </w:p>
          <w:p w14:paraId="48479DE4"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7E81129C"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986" w:type="dxa"/>
          </w:tcPr>
          <w:p w14:paraId="38B3E242"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Hyperfiltration</w:t>
            </w:r>
          </w:p>
        </w:tc>
      </w:tr>
      <w:tr w:rsidR="00C615CD" w:rsidRPr="004B3655" w14:paraId="2048A65C" w14:textId="77777777" w:rsidTr="00A5133B">
        <w:trPr>
          <w:trHeight w:val="595"/>
        </w:trPr>
        <w:tc>
          <w:tcPr>
            <w:tcW w:w="980" w:type="dxa"/>
          </w:tcPr>
          <w:p w14:paraId="42FDC553" w14:textId="77777777" w:rsidR="00C615CD" w:rsidRPr="004B3655" w:rsidRDefault="00C615CD" w:rsidP="00A4230A">
            <w:pPr>
              <w:pStyle w:val="TableParagraph"/>
              <w:spacing w:after="1"/>
              <w:rPr>
                <w:rFonts w:asciiTheme="minorHAnsi" w:hAnsiTheme="minorHAnsi" w:cstheme="minorHAnsi"/>
                <w:sz w:val="24"/>
                <w:szCs w:val="24"/>
              </w:rPr>
            </w:pPr>
          </w:p>
          <w:p w14:paraId="1C87CAA9"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0767024" w14:textId="77777777" w:rsidR="00C615CD" w:rsidRPr="004B3655" w:rsidRDefault="00C615CD"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986" w:type="dxa"/>
          </w:tcPr>
          <w:p w14:paraId="7AB8D823" w14:textId="77777777" w:rsidR="00C615CD" w:rsidRPr="004B3655" w:rsidRDefault="00C615CD"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End-stage renal failure</w:t>
            </w:r>
          </w:p>
        </w:tc>
      </w:tr>
      <w:tr w:rsidR="00C615CD" w:rsidRPr="004B3655" w14:paraId="32B5CCFB" w14:textId="77777777" w:rsidTr="00A5133B">
        <w:trPr>
          <w:trHeight w:val="606"/>
        </w:trPr>
        <w:tc>
          <w:tcPr>
            <w:tcW w:w="980" w:type="dxa"/>
          </w:tcPr>
          <w:p w14:paraId="1E22E3C7" w14:textId="77777777" w:rsidR="00C615CD" w:rsidRPr="004B3655" w:rsidRDefault="00C615CD" w:rsidP="00A4230A">
            <w:pPr>
              <w:pStyle w:val="TableParagraph"/>
              <w:spacing w:before="9" w:after="1"/>
              <w:rPr>
                <w:rFonts w:asciiTheme="minorHAnsi" w:hAnsiTheme="minorHAnsi" w:cstheme="minorHAnsi"/>
                <w:sz w:val="24"/>
                <w:szCs w:val="24"/>
              </w:rPr>
            </w:pPr>
          </w:p>
          <w:p w14:paraId="3B89004A"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1DCFD2A"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986" w:type="dxa"/>
          </w:tcPr>
          <w:p w14:paraId="65E8E569"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Overt nephropathy</w:t>
            </w:r>
          </w:p>
        </w:tc>
      </w:tr>
      <w:tr w:rsidR="00C615CD" w:rsidRPr="004B3655" w14:paraId="290324D2" w14:textId="77777777" w:rsidTr="00A5133B">
        <w:trPr>
          <w:trHeight w:val="493"/>
        </w:trPr>
        <w:tc>
          <w:tcPr>
            <w:tcW w:w="980" w:type="dxa"/>
          </w:tcPr>
          <w:p w14:paraId="038578E0" w14:textId="77777777" w:rsidR="00C615CD" w:rsidRPr="004B3655" w:rsidRDefault="00C615CD" w:rsidP="00A4230A">
            <w:pPr>
              <w:pStyle w:val="TableParagraph"/>
              <w:spacing w:before="10"/>
              <w:rPr>
                <w:rFonts w:asciiTheme="minorHAnsi" w:hAnsiTheme="minorHAnsi" w:cstheme="minorHAnsi"/>
                <w:sz w:val="24"/>
                <w:szCs w:val="24"/>
              </w:rPr>
            </w:pPr>
          </w:p>
          <w:p w14:paraId="327AEBFD"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0BC0EBF"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986" w:type="dxa"/>
          </w:tcPr>
          <w:p w14:paraId="398E73F4"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Microalbuminuria</w:t>
            </w:r>
          </w:p>
        </w:tc>
      </w:tr>
    </w:tbl>
    <w:p w14:paraId="78A84335" w14:textId="77777777" w:rsidR="00C615CD" w:rsidRPr="004B3655" w:rsidRDefault="00C615CD" w:rsidP="00A4230A">
      <w:pPr>
        <w:pStyle w:val="BodyText"/>
        <w:rPr>
          <w:rFonts w:asciiTheme="minorHAnsi" w:hAnsiTheme="minorHAnsi" w:cstheme="minorHAnsi"/>
          <w:sz w:val="24"/>
          <w:szCs w:val="24"/>
        </w:rPr>
      </w:pPr>
    </w:p>
    <w:p w14:paraId="6A274DEC" w14:textId="77777777" w:rsidR="00C615CD" w:rsidRPr="004B3655" w:rsidRDefault="00C615CD" w:rsidP="00A4230A">
      <w:pPr>
        <w:pStyle w:val="BodyText"/>
        <w:spacing w:before="212" w:line="259"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For the purposes of the MRCP, increase in the glomerular filtration rate (GFR) is most characteristic of stage 1 </w:t>
      </w:r>
      <w:r w:rsidRPr="004B3655">
        <w:rPr>
          <w:rFonts w:asciiTheme="minorHAnsi" w:hAnsiTheme="minorHAnsi" w:cstheme="minorHAnsi"/>
          <w:sz w:val="24"/>
          <w:szCs w:val="24"/>
        </w:rPr>
        <w:lastRenderedPageBreak/>
        <w:t>diabetic nephropathy. It is however known that elevation of the GFR usually persists into stage 2</w:t>
      </w:r>
    </w:p>
    <w:p w14:paraId="00E558BD" w14:textId="77777777" w:rsidR="00C615CD" w:rsidRPr="004B3655" w:rsidRDefault="00C615CD" w:rsidP="00A4230A">
      <w:pPr>
        <w:pStyle w:val="BodyText"/>
        <w:spacing w:before="3"/>
        <w:rPr>
          <w:rFonts w:asciiTheme="minorHAnsi" w:hAnsiTheme="minorHAnsi" w:cstheme="minorHAnsi"/>
          <w:sz w:val="24"/>
          <w:szCs w:val="24"/>
        </w:rPr>
      </w:pPr>
    </w:p>
    <w:p w14:paraId="798A03C1"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Diabetic nephropathy: stages</w:t>
      </w:r>
    </w:p>
    <w:p w14:paraId="3EBEECB0" w14:textId="77777777" w:rsidR="00C615CD" w:rsidRPr="004B3655" w:rsidRDefault="00C615CD" w:rsidP="00A4230A">
      <w:pPr>
        <w:pStyle w:val="BodyText"/>
        <w:rPr>
          <w:rFonts w:asciiTheme="minorHAnsi" w:hAnsiTheme="minorHAnsi" w:cstheme="minorHAnsi"/>
          <w:b/>
          <w:sz w:val="24"/>
          <w:szCs w:val="24"/>
        </w:rPr>
      </w:pPr>
    </w:p>
    <w:p w14:paraId="3D8AFEC5" w14:textId="77777777" w:rsidR="00C615CD" w:rsidRPr="004B3655" w:rsidRDefault="00C615CD" w:rsidP="00A4230A">
      <w:pPr>
        <w:pStyle w:val="BodyText"/>
        <w:rPr>
          <w:rFonts w:asciiTheme="minorHAnsi" w:hAnsiTheme="minorHAnsi" w:cstheme="minorHAnsi"/>
          <w:b/>
          <w:sz w:val="24"/>
          <w:szCs w:val="24"/>
        </w:rPr>
      </w:pPr>
    </w:p>
    <w:p w14:paraId="185C9573" w14:textId="77777777" w:rsidR="00C615CD" w:rsidRPr="004B3655" w:rsidRDefault="00C615CD" w:rsidP="00A4230A">
      <w:pPr>
        <w:pStyle w:val="BodyText"/>
        <w:rPr>
          <w:rFonts w:asciiTheme="minorHAnsi" w:hAnsiTheme="minorHAnsi" w:cstheme="minorHAnsi"/>
          <w:b/>
          <w:sz w:val="24"/>
          <w:szCs w:val="24"/>
        </w:rPr>
      </w:pPr>
    </w:p>
    <w:p w14:paraId="32DE1400"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Diabetic nephropathy may be classified as occurring in five stages*:</w:t>
      </w:r>
    </w:p>
    <w:p w14:paraId="0CB218D3" w14:textId="77777777" w:rsidR="00C615CD" w:rsidRPr="004B3655" w:rsidRDefault="00C615CD" w:rsidP="00A4230A">
      <w:pPr>
        <w:pStyle w:val="BodyText"/>
        <w:rPr>
          <w:rFonts w:asciiTheme="minorHAnsi" w:hAnsiTheme="minorHAnsi" w:cstheme="minorHAnsi"/>
          <w:sz w:val="24"/>
          <w:szCs w:val="24"/>
        </w:rPr>
      </w:pPr>
    </w:p>
    <w:p w14:paraId="276EFB72" w14:textId="77777777" w:rsidR="00C615CD" w:rsidRPr="004B3655" w:rsidRDefault="00C615CD" w:rsidP="00A4230A">
      <w:pPr>
        <w:pStyle w:val="BodyText"/>
        <w:rPr>
          <w:rFonts w:asciiTheme="minorHAnsi" w:hAnsiTheme="minorHAnsi" w:cstheme="minorHAnsi"/>
          <w:sz w:val="24"/>
          <w:szCs w:val="24"/>
        </w:rPr>
      </w:pPr>
    </w:p>
    <w:p w14:paraId="67B0FF02" w14:textId="77777777" w:rsidR="00C615CD" w:rsidRPr="004B3655" w:rsidRDefault="00C615CD" w:rsidP="00A4230A">
      <w:pPr>
        <w:pStyle w:val="BodyText"/>
        <w:rPr>
          <w:rFonts w:asciiTheme="minorHAnsi" w:hAnsiTheme="minorHAnsi" w:cstheme="minorHAnsi"/>
          <w:sz w:val="24"/>
          <w:szCs w:val="24"/>
        </w:rPr>
      </w:pPr>
    </w:p>
    <w:p w14:paraId="0C33CB38"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Stage 1</w:t>
      </w:r>
    </w:p>
    <w:p w14:paraId="3A07CE81" w14:textId="77777777" w:rsidR="00C615CD" w:rsidRPr="004B3655" w:rsidRDefault="00C615CD" w:rsidP="00A4230A">
      <w:pPr>
        <w:pStyle w:val="BodyText"/>
        <w:spacing w:before="8"/>
        <w:rPr>
          <w:rFonts w:asciiTheme="minorHAnsi" w:hAnsiTheme="minorHAnsi" w:cstheme="minorHAnsi"/>
          <w:sz w:val="24"/>
          <w:szCs w:val="24"/>
        </w:rPr>
      </w:pPr>
    </w:p>
    <w:p w14:paraId="5889F651"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hyperfiltration: increase 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GFR</w:t>
      </w:r>
    </w:p>
    <w:p w14:paraId="3FBB57E5"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may be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reversible</w:t>
      </w:r>
    </w:p>
    <w:p w14:paraId="1127B733" w14:textId="77777777" w:rsidR="00C615CD" w:rsidRPr="004B3655" w:rsidRDefault="00C615CD" w:rsidP="00A4230A">
      <w:pPr>
        <w:pStyle w:val="BodyText"/>
        <w:rPr>
          <w:rFonts w:asciiTheme="minorHAnsi" w:hAnsiTheme="minorHAnsi" w:cstheme="minorHAnsi"/>
          <w:sz w:val="24"/>
          <w:szCs w:val="24"/>
        </w:rPr>
      </w:pPr>
    </w:p>
    <w:p w14:paraId="3BABCC2F" w14:textId="77777777" w:rsidR="00C615CD" w:rsidRPr="004B3655" w:rsidRDefault="00C615CD" w:rsidP="00A4230A">
      <w:pPr>
        <w:pStyle w:val="BodyText"/>
        <w:spacing w:before="8"/>
        <w:rPr>
          <w:rFonts w:asciiTheme="minorHAnsi" w:hAnsiTheme="minorHAnsi" w:cstheme="minorHAnsi"/>
          <w:sz w:val="24"/>
          <w:szCs w:val="24"/>
        </w:rPr>
      </w:pPr>
    </w:p>
    <w:p w14:paraId="48C50ACE"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Stage 2 (silent or latent phase)</w:t>
      </w:r>
    </w:p>
    <w:p w14:paraId="4A3C519C" w14:textId="77777777" w:rsidR="00C615CD" w:rsidRPr="004B3655" w:rsidRDefault="00C615CD" w:rsidP="00A4230A">
      <w:pPr>
        <w:pStyle w:val="BodyText"/>
        <w:spacing w:before="5"/>
        <w:rPr>
          <w:rFonts w:asciiTheme="minorHAnsi" w:hAnsiTheme="minorHAnsi" w:cstheme="minorHAnsi"/>
          <w:sz w:val="24"/>
          <w:szCs w:val="24"/>
        </w:rPr>
      </w:pPr>
    </w:p>
    <w:p w14:paraId="0713A02C"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most patients do not develop microalbuminuria for 10</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years</w:t>
      </w:r>
    </w:p>
    <w:p w14:paraId="16F46AF0"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GFR remains elevated</w:t>
      </w:r>
    </w:p>
    <w:p w14:paraId="39B74072" w14:textId="77777777" w:rsidR="00C615CD" w:rsidRPr="004B3655" w:rsidRDefault="00C615CD" w:rsidP="00A4230A">
      <w:pPr>
        <w:pStyle w:val="BodyText"/>
        <w:spacing w:before="5"/>
        <w:rPr>
          <w:rFonts w:asciiTheme="minorHAnsi" w:hAnsiTheme="minorHAnsi" w:cstheme="minorHAnsi"/>
          <w:sz w:val="24"/>
          <w:szCs w:val="24"/>
        </w:rPr>
      </w:pPr>
    </w:p>
    <w:p w14:paraId="4630254A" w14:textId="77777777" w:rsidR="00C615CD" w:rsidRPr="004B3655" w:rsidRDefault="00C615CD"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4013537C" w14:textId="77777777" w:rsidR="00C615CD" w:rsidRPr="004B3655" w:rsidRDefault="00C615CD" w:rsidP="00A4230A">
      <w:pPr>
        <w:pStyle w:val="ListParagraph"/>
        <w:numPr>
          <w:ilvl w:val="1"/>
          <w:numId w:val="55"/>
        </w:numPr>
        <w:tabs>
          <w:tab w:val="left" w:pos="1140"/>
          <w:tab w:val="left" w:pos="1141"/>
        </w:tabs>
        <w:spacing w:before="89"/>
        <w:rPr>
          <w:rFonts w:asciiTheme="minorHAnsi" w:hAnsiTheme="minorHAnsi" w:cstheme="minorHAnsi"/>
          <w:sz w:val="24"/>
          <w:szCs w:val="24"/>
        </w:rPr>
      </w:pPr>
      <w:r w:rsidRPr="004B3655">
        <w:rPr>
          <w:rFonts w:asciiTheme="minorHAnsi" w:hAnsiTheme="minorHAnsi" w:cstheme="minorHAnsi"/>
          <w:sz w:val="24"/>
          <w:szCs w:val="24"/>
        </w:rPr>
        <w:lastRenderedPageBreak/>
        <w:t>microalbuminuria (albumin excretion of 30 - 300 mg/day, dipstick</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negative)</w:t>
      </w:r>
    </w:p>
    <w:p w14:paraId="4076A073" w14:textId="77777777" w:rsidR="00C615CD" w:rsidRPr="004B3655" w:rsidRDefault="00C615CD" w:rsidP="00A4230A">
      <w:pPr>
        <w:pStyle w:val="BodyText"/>
        <w:rPr>
          <w:rFonts w:asciiTheme="minorHAnsi" w:hAnsiTheme="minorHAnsi" w:cstheme="minorHAnsi"/>
          <w:sz w:val="24"/>
          <w:szCs w:val="24"/>
        </w:rPr>
      </w:pPr>
    </w:p>
    <w:p w14:paraId="21F644E7" w14:textId="77777777" w:rsidR="00C615CD" w:rsidRPr="004B3655" w:rsidRDefault="00C615CD" w:rsidP="00A4230A">
      <w:pPr>
        <w:pStyle w:val="BodyText"/>
        <w:spacing w:before="6"/>
        <w:rPr>
          <w:rFonts w:asciiTheme="minorHAnsi" w:hAnsiTheme="minorHAnsi" w:cstheme="minorHAnsi"/>
          <w:sz w:val="24"/>
          <w:szCs w:val="24"/>
        </w:rPr>
      </w:pPr>
    </w:p>
    <w:p w14:paraId="7FBE25AF"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Stage 4 (overt nephropathy)</w:t>
      </w:r>
    </w:p>
    <w:p w14:paraId="3CB8ADA0" w14:textId="77777777" w:rsidR="00C615CD" w:rsidRPr="004B3655" w:rsidRDefault="00C615CD" w:rsidP="00A4230A">
      <w:pPr>
        <w:pStyle w:val="BodyText"/>
        <w:spacing w:before="8"/>
        <w:rPr>
          <w:rFonts w:asciiTheme="minorHAnsi" w:hAnsiTheme="minorHAnsi" w:cstheme="minorHAnsi"/>
          <w:sz w:val="24"/>
          <w:szCs w:val="24"/>
        </w:rPr>
      </w:pPr>
    </w:p>
    <w:p w14:paraId="13E9A121"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persistent proteinuria (albumin excretion &gt; 300 mg/day, dipstick</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positive)</w:t>
      </w:r>
    </w:p>
    <w:p w14:paraId="04D725D7" w14:textId="77777777" w:rsidR="00C615CD" w:rsidRPr="004B3655" w:rsidRDefault="00C615CD" w:rsidP="00A4230A">
      <w:pPr>
        <w:pStyle w:val="ListParagraph"/>
        <w:numPr>
          <w:ilvl w:val="1"/>
          <w:numId w:val="5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hypertension is present in most</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patients</w:t>
      </w:r>
    </w:p>
    <w:p w14:paraId="4CD35B15"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histology shows diffuse glomerulosclerosis and focal glomerulosclerosis (Kimmelstiel-Wilson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nodules)</w:t>
      </w:r>
    </w:p>
    <w:p w14:paraId="635A1463" w14:textId="77777777" w:rsidR="00C615CD" w:rsidRPr="004B3655" w:rsidRDefault="00C615CD" w:rsidP="00A4230A">
      <w:pPr>
        <w:pStyle w:val="BodyText"/>
        <w:rPr>
          <w:rFonts w:asciiTheme="minorHAnsi" w:hAnsiTheme="minorHAnsi" w:cstheme="minorHAnsi"/>
          <w:sz w:val="24"/>
          <w:szCs w:val="24"/>
        </w:rPr>
      </w:pPr>
    </w:p>
    <w:p w14:paraId="11CCF90D" w14:textId="77777777" w:rsidR="00C615CD" w:rsidRPr="004B3655" w:rsidRDefault="00C615CD" w:rsidP="00A4230A">
      <w:pPr>
        <w:pStyle w:val="BodyText"/>
        <w:spacing w:before="6"/>
        <w:rPr>
          <w:rFonts w:asciiTheme="minorHAnsi" w:hAnsiTheme="minorHAnsi" w:cstheme="minorHAnsi"/>
          <w:sz w:val="24"/>
          <w:szCs w:val="24"/>
        </w:rPr>
      </w:pPr>
    </w:p>
    <w:p w14:paraId="7F7B2E74"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Stage 5</w:t>
      </w:r>
    </w:p>
    <w:p w14:paraId="33B203F7" w14:textId="77777777" w:rsidR="00C615CD" w:rsidRPr="004B3655" w:rsidRDefault="00C615CD" w:rsidP="00A4230A">
      <w:pPr>
        <w:pStyle w:val="BodyText"/>
        <w:spacing w:before="5"/>
        <w:rPr>
          <w:rFonts w:asciiTheme="minorHAnsi" w:hAnsiTheme="minorHAnsi" w:cstheme="minorHAnsi"/>
          <w:sz w:val="24"/>
          <w:szCs w:val="24"/>
        </w:rPr>
      </w:pPr>
    </w:p>
    <w:p w14:paraId="4F4EDCE4"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end-stage renal disease, GFR typically &lt;</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10ml/min</w:t>
      </w:r>
    </w:p>
    <w:p w14:paraId="1F7CFF95" w14:textId="77777777" w:rsidR="00C615CD" w:rsidRPr="004B3655" w:rsidRDefault="00C615CD" w:rsidP="00A4230A">
      <w:pPr>
        <w:pStyle w:val="ListParagraph"/>
        <w:numPr>
          <w:ilvl w:val="1"/>
          <w:numId w:val="5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replacement therapy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needed</w:t>
      </w:r>
    </w:p>
    <w:p w14:paraId="1965A80F" w14:textId="77777777" w:rsidR="00C615CD" w:rsidRPr="004B3655" w:rsidRDefault="00C615CD" w:rsidP="00A4230A">
      <w:pPr>
        <w:pStyle w:val="BodyText"/>
        <w:rPr>
          <w:rFonts w:asciiTheme="minorHAnsi" w:hAnsiTheme="minorHAnsi" w:cstheme="minorHAnsi"/>
          <w:sz w:val="24"/>
          <w:szCs w:val="24"/>
        </w:rPr>
      </w:pPr>
    </w:p>
    <w:p w14:paraId="6BED1260" w14:textId="77777777" w:rsidR="00C615CD" w:rsidRPr="004B3655" w:rsidRDefault="00C615CD" w:rsidP="00A4230A">
      <w:pPr>
        <w:pStyle w:val="BodyText"/>
        <w:spacing w:before="8"/>
        <w:rPr>
          <w:rFonts w:asciiTheme="minorHAnsi" w:hAnsiTheme="minorHAnsi" w:cstheme="minorHAnsi"/>
          <w:sz w:val="24"/>
          <w:szCs w:val="24"/>
        </w:rPr>
      </w:pPr>
    </w:p>
    <w:p w14:paraId="00E6DF4B"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The timeline given here is for type 1 diabetics. Patients with type 2 diabetes mellitus (T2DM) progress through similar stages but in a different timescale - some T2DM patients may progress quickly to the later stages</w:t>
      </w:r>
    </w:p>
    <w:p w14:paraId="341101CF" w14:textId="77777777" w:rsidR="00C615CD" w:rsidRPr="004B3655" w:rsidRDefault="00C615CD" w:rsidP="00A4230A">
      <w:pPr>
        <w:pStyle w:val="BodyText"/>
        <w:rPr>
          <w:rFonts w:asciiTheme="minorHAnsi" w:hAnsiTheme="minorHAnsi" w:cstheme="minorHAnsi"/>
          <w:sz w:val="24"/>
          <w:szCs w:val="24"/>
        </w:rPr>
      </w:pPr>
    </w:p>
    <w:p w14:paraId="0B7F3992" w14:textId="248B3B55" w:rsidR="00C615CD" w:rsidRPr="004B3655" w:rsidRDefault="00D15526" w:rsidP="00A4230A">
      <w:pPr>
        <w:pStyle w:val="BodyText"/>
        <w:spacing w:before="1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63360" behindDoc="1" locked="0" layoutInCell="1" allowOverlap="1" wp14:anchorId="32E29663" wp14:editId="1F769DAA">
                <wp:simplePos x="0" y="0"/>
                <wp:positionH relativeFrom="page">
                  <wp:posOffset>571500</wp:posOffset>
                </wp:positionH>
                <wp:positionV relativeFrom="paragraph">
                  <wp:posOffset>232410</wp:posOffset>
                </wp:positionV>
                <wp:extent cx="6137910" cy="1270"/>
                <wp:effectExtent l="9525" t="13335" r="5715" b="4445"/>
                <wp:wrapTopAndBottom/>
                <wp:docPr id="88" name="AutoShape 1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1270"/>
                        </a:xfrm>
                        <a:custGeom>
                          <a:avLst/>
                          <a:gdLst>
                            <a:gd name="T0" fmla="+- 0 900 900"/>
                            <a:gd name="T1" fmla="*/ T0 w 9666"/>
                            <a:gd name="T2" fmla="+- 0 9580 900"/>
                            <a:gd name="T3" fmla="*/ T2 w 9666"/>
                            <a:gd name="T4" fmla="+- 0 9585 900"/>
                            <a:gd name="T5" fmla="*/ T4 w 9666"/>
                            <a:gd name="T6" fmla="+- 0 10565 900"/>
                            <a:gd name="T7" fmla="*/ T6 w 9666"/>
                          </a:gdLst>
                          <a:ahLst/>
                          <a:cxnLst>
                            <a:cxn ang="0">
                              <a:pos x="T1" y="0"/>
                            </a:cxn>
                            <a:cxn ang="0">
                              <a:pos x="T3" y="0"/>
                            </a:cxn>
                            <a:cxn ang="0">
                              <a:pos x="T5" y="0"/>
                            </a:cxn>
                            <a:cxn ang="0">
                              <a:pos x="T7" y="0"/>
                            </a:cxn>
                          </a:cxnLst>
                          <a:rect l="0" t="0" r="r" b="b"/>
                          <a:pathLst>
                            <a:path w="9666">
                              <a:moveTo>
                                <a:pt x="0" y="0"/>
                              </a:moveTo>
                              <a:lnTo>
                                <a:pt x="8680" y="0"/>
                              </a:lnTo>
                              <a:moveTo>
                                <a:pt x="8685" y="0"/>
                              </a:moveTo>
                              <a:lnTo>
                                <a:pt x="9665"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62E6F" id="AutoShape 1947" o:spid="_x0000_s1026" style="position:absolute;margin-left:45pt;margin-top:18.3pt;width:483.3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" path="m,l8680,t5,l9665,e" filled="f" strokeweight=".19811mm">
                <v:path arrowok="t" o:connecttype="custom" o:connectlocs="0,0;5511800,0;5514975,0;6137275,0" o:connectangles="0,0,0,0"/>
                <w10:wrap type="topAndBottom" anchorx="page"/>
              </v:shape>
            </w:pict>
          </mc:Fallback>
        </mc:AlternateContent>
      </w:r>
    </w:p>
    <w:p w14:paraId="2AD04D13" w14:textId="77777777" w:rsidR="00C615CD" w:rsidRPr="004B3655" w:rsidRDefault="00C615CD" w:rsidP="00A4230A">
      <w:pPr>
        <w:pStyle w:val="BodyText"/>
        <w:spacing w:before="2"/>
        <w:rPr>
          <w:rFonts w:asciiTheme="minorHAnsi" w:hAnsiTheme="minorHAnsi" w:cstheme="minorHAnsi"/>
          <w:sz w:val="24"/>
          <w:szCs w:val="24"/>
        </w:rPr>
      </w:pPr>
    </w:p>
    <w:p w14:paraId="1429A87C" w14:textId="4E6F16B4" w:rsidR="00C615CD" w:rsidRPr="004B3655" w:rsidRDefault="00D15526" w:rsidP="00A4230A">
      <w:pPr>
        <w:pStyle w:val="ListParagraph"/>
        <w:numPr>
          <w:ilvl w:val="0"/>
          <w:numId w:val="54"/>
        </w:numPr>
        <w:tabs>
          <w:tab w:val="left" w:pos="798"/>
        </w:tabs>
        <w:spacing w:before="89"/>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56192" behindDoc="1" locked="0" layoutInCell="1" allowOverlap="1" wp14:anchorId="39B022DD" wp14:editId="7D44AB5D">
                <wp:simplePos x="0" y="0"/>
                <wp:positionH relativeFrom="page">
                  <wp:posOffset>913765</wp:posOffset>
                </wp:positionH>
                <wp:positionV relativeFrom="paragraph">
                  <wp:posOffset>484505</wp:posOffset>
                </wp:positionV>
                <wp:extent cx="254635" cy="226695"/>
                <wp:effectExtent l="0" t="0" r="3175" b="3175"/>
                <wp:wrapNone/>
                <wp:docPr id="85"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763"/>
                          <a:chExt cx="401" cy="357"/>
                        </a:xfrm>
                      </wpg:grpSpPr>
                      <wps:wsp>
                        <wps:cNvPr id="86" name="Rectangle 1927"/>
                        <wps:cNvSpPr>
                          <a:spLocks noChangeArrowheads="1"/>
                        </wps:cNvSpPr>
                        <wps:spPr bwMode="auto">
                          <a:xfrm>
                            <a:off x="1439" y="763"/>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192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54" y="837"/>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3240EF" id="Group 1926" o:spid="_x0000_s1026" style="position:absolute;margin-left:71.95pt;margin-top:38.15pt;width:20.05pt;height:17.85pt;z-index:-251660288;mso-position-horizontal-relative:page" coordorigin="1439,763"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">
                <v:rect id="Rectangle 1927" o:spid="_x0000_s1027" style="position:absolute;left:1439;top:763;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" fillcolor="#8b0c00" stroked="f"/>
                <v:shape id="Picture 1928" o:spid="_x0000_s1028" type="#_x0000_t75" style="position:absolute;left:1454;top:837;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">
                  <v:imagedata r:id="rId222" o:title=""/>
                </v:shape>
                <w10:wrap anchorx="page"/>
              </v:group>
            </w:pict>
          </mc:Fallback>
        </mc:AlternateContent>
      </w:r>
      <w:r w:rsidRPr="004B3655">
        <w:rPr>
          <w:rFonts w:asciiTheme="minorHAnsi" w:hAnsiTheme="minorHAnsi" w:cstheme="minorHAnsi"/>
          <w:noProof/>
          <w:sz w:val="24"/>
          <w:szCs w:val="24"/>
        </w:rPr>
        <mc:AlternateContent>
          <mc:Choice Requires="wpg">
            <w:drawing>
              <wp:anchor distT="0" distB="0" distL="114300" distR="114300" simplePos="0" relativeHeight="251657216" behindDoc="1" locked="0" layoutInCell="1" allowOverlap="1" wp14:anchorId="35365C64" wp14:editId="6FC18DD5">
                <wp:simplePos x="0" y="0"/>
                <wp:positionH relativeFrom="page">
                  <wp:posOffset>913765</wp:posOffset>
                </wp:positionH>
                <wp:positionV relativeFrom="paragraph">
                  <wp:posOffset>868680</wp:posOffset>
                </wp:positionV>
                <wp:extent cx="254635" cy="226695"/>
                <wp:effectExtent l="0" t="1905" r="3175" b="0"/>
                <wp:wrapNone/>
                <wp:docPr id="82"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1368"/>
                          <a:chExt cx="401" cy="357"/>
                        </a:xfrm>
                      </wpg:grpSpPr>
                      <wps:wsp>
                        <wps:cNvPr id="83" name="Rectangle 1930"/>
                        <wps:cNvSpPr>
                          <a:spLocks noChangeArrowheads="1"/>
                        </wps:cNvSpPr>
                        <wps:spPr bwMode="auto">
                          <a:xfrm>
                            <a:off x="1439" y="1368"/>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19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54" y="1442"/>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01E2BF" id="Group 1929" o:spid="_x0000_s1026" style="position:absolute;margin-left:71.95pt;margin-top:68.4pt;width:20.05pt;height:17.85pt;z-index:-251659264;mso-position-horizontal-relative:page" coordorigin="1439,1368"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">
                <v:rect id="Rectangle 1930" o:spid="_x0000_s1027" style="position:absolute;left:1439;top:1368;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" fillcolor="#8b0c00" stroked="f"/>
                <v:shape id="Picture 1931" o:spid="_x0000_s1028" type="#_x0000_t75" style="position:absolute;left:1454;top:1442;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">
                  <v:imagedata r:id="rId222" o:title=""/>
                </v:shape>
                <w10:wrap anchorx="page"/>
              </v:group>
            </w:pict>
          </mc:Fallback>
        </mc:AlternateContent>
      </w:r>
      <w:r w:rsidRPr="004B3655">
        <w:rPr>
          <w:rFonts w:asciiTheme="minorHAnsi" w:hAnsiTheme="minorHAnsi" w:cstheme="minorHAnsi"/>
          <w:noProof/>
          <w:sz w:val="24"/>
          <w:szCs w:val="24"/>
        </w:rPr>
        <mc:AlternateContent>
          <mc:Choice Requires="wpg">
            <w:drawing>
              <wp:anchor distT="0" distB="0" distL="114300" distR="114300" simplePos="0" relativeHeight="251658240" behindDoc="1" locked="0" layoutInCell="1" allowOverlap="1" wp14:anchorId="01833595" wp14:editId="5023A107">
                <wp:simplePos x="0" y="0"/>
                <wp:positionH relativeFrom="page">
                  <wp:posOffset>913765</wp:posOffset>
                </wp:positionH>
                <wp:positionV relativeFrom="paragraph">
                  <wp:posOffset>1252855</wp:posOffset>
                </wp:positionV>
                <wp:extent cx="254635" cy="226695"/>
                <wp:effectExtent l="0" t="0" r="3175" b="0"/>
                <wp:wrapNone/>
                <wp:docPr id="79"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1973"/>
                          <a:chExt cx="401" cy="357"/>
                        </a:xfrm>
                      </wpg:grpSpPr>
                      <wps:wsp>
                        <wps:cNvPr id="80" name="Rectangle 1933"/>
                        <wps:cNvSpPr>
                          <a:spLocks noChangeArrowheads="1"/>
                        </wps:cNvSpPr>
                        <wps:spPr bwMode="auto">
                          <a:xfrm>
                            <a:off x="1439" y="1973"/>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9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54" y="2047"/>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3757B7" id="Group 1932" o:spid="_x0000_s1026" style="position:absolute;margin-left:71.95pt;margin-top:98.65pt;width:20.05pt;height:17.85pt;z-index:-251658240;mso-position-horizontal-relative:page" coordorigin="1439,1973"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">
                <v:rect id="Rectangle 1933" o:spid="_x0000_s1027" style="position:absolute;left:1439;top:1973;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" fillcolor="#8b0c00" stroked="f"/>
                <v:shape id="Picture 1934" o:spid="_x0000_s1028" type="#_x0000_t75" style="position:absolute;left:1454;top:2047;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">
                  <v:imagedata r:id="rId222" o:title=""/>
                </v:shape>
                <w10:wrap anchorx="page"/>
              </v:group>
            </w:pict>
          </mc:Fallback>
        </mc:AlternateContent>
      </w:r>
      <w:r w:rsidRPr="004B3655">
        <w:rPr>
          <w:rFonts w:asciiTheme="minorHAnsi" w:hAnsiTheme="minorHAnsi" w:cstheme="minorHAnsi"/>
          <w:noProof/>
          <w:sz w:val="24"/>
          <w:szCs w:val="24"/>
        </w:rPr>
        <mc:AlternateContent>
          <mc:Choice Requires="wpg">
            <w:drawing>
              <wp:anchor distT="0" distB="0" distL="114300" distR="114300" simplePos="0" relativeHeight="251659264" behindDoc="1" locked="0" layoutInCell="1" allowOverlap="1" wp14:anchorId="21AB5306" wp14:editId="6293F126">
                <wp:simplePos x="0" y="0"/>
                <wp:positionH relativeFrom="page">
                  <wp:posOffset>913765</wp:posOffset>
                </wp:positionH>
                <wp:positionV relativeFrom="paragraph">
                  <wp:posOffset>1638300</wp:posOffset>
                </wp:positionV>
                <wp:extent cx="254635" cy="226695"/>
                <wp:effectExtent l="0" t="0" r="3175" b="1905"/>
                <wp:wrapNone/>
                <wp:docPr id="76"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2580"/>
                          <a:chExt cx="401" cy="357"/>
                        </a:xfrm>
                      </wpg:grpSpPr>
                      <wps:wsp>
                        <wps:cNvPr id="77" name="Rectangle 1936"/>
                        <wps:cNvSpPr>
                          <a:spLocks noChangeArrowheads="1"/>
                        </wps:cNvSpPr>
                        <wps:spPr bwMode="auto">
                          <a:xfrm>
                            <a:off x="1439" y="2580"/>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93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454" y="2654"/>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705F34" id="Group 1935" o:spid="_x0000_s1026" style="position:absolute;margin-left:71.95pt;margin-top:129pt;width:20.05pt;height:17.85pt;z-index:-251657216;mso-position-horizontal-relative:page" coordorigin="1439,2580"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">
                <v:rect id="Rectangle 1936" o:spid="_x0000_s1027" style="position:absolute;left:1439;top:2580;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" fillcolor="#8b0c00" stroked="f"/>
                <v:shape id="Picture 1937" o:spid="_x0000_s1028" type="#_x0000_t75" style="position:absolute;left:1454;top:2654;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">
                  <v:imagedata r:id="rId226" o:title=""/>
                </v:shape>
                <w10:wrap anchorx="page"/>
              </v:group>
            </w:pict>
          </mc:Fallback>
        </mc:AlternateContent>
      </w:r>
      <w:r w:rsidR="00C615CD" w:rsidRPr="004B3655">
        <w:rPr>
          <w:rFonts w:asciiTheme="minorHAnsi" w:hAnsiTheme="minorHAnsi" w:cstheme="minorHAnsi"/>
          <w:sz w:val="24"/>
          <w:szCs w:val="24"/>
        </w:rPr>
        <w:t>Alport's syndrome is due to a defect</w:t>
      </w:r>
      <w:r w:rsidR="00C615CD" w:rsidRPr="004B3655">
        <w:rPr>
          <w:rFonts w:asciiTheme="minorHAnsi" w:hAnsiTheme="minorHAnsi" w:cstheme="minorHAnsi"/>
          <w:spacing w:val="-17"/>
          <w:sz w:val="24"/>
          <w:szCs w:val="24"/>
        </w:rPr>
        <w:t xml:space="preserve"> </w:t>
      </w:r>
      <w:r w:rsidR="00C615CD" w:rsidRPr="004B3655">
        <w:rPr>
          <w:rFonts w:asciiTheme="minorHAnsi" w:hAnsiTheme="minorHAnsi" w:cstheme="minorHAnsi"/>
          <w:sz w:val="24"/>
          <w:szCs w:val="24"/>
        </w:rPr>
        <w:t>in:</w:t>
      </w:r>
    </w:p>
    <w:p w14:paraId="1D315F53" w14:textId="77777777" w:rsidR="00C615CD" w:rsidRPr="004B3655" w:rsidRDefault="00C615CD" w:rsidP="00A4230A">
      <w:pPr>
        <w:pStyle w:val="BodyText"/>
        <w:rPr>
          <w:rFonts w:asciiTheme="minorHAnsi" w:hAnsiTheme="minorHAnsi" w:cstheme="minorHAnsi"/>
          <w:sz w:val="24"/>
          <w:szCs w:val="24"/>
        </w:rPr>
      </w:pPr>
    </w:p>
    <w:p w14:paraId="0A22ACD0" w14:textId="77777777" w:rsidR="00C615CD" w:rsidRPr="004B3655" w:rsidRDefault="00C615CD" w:rsidP="00A4230A">
      <w:pPr>
        <w:pStyle w:val="BodyText"/>
        <w:spacing w:before="7"/>
        <w:rPr>
          <w:rFonts w:asciiTheme="minorHAnsi" w:hAnsiTheme="minorHAnsi" w:cstheme="minorHAnsi"/>
          <w:sz w:val="24"/>
          <w:szCs w:val="24"/>
        </w:rPr>
      </w:pPr>
    </w:p>
    <w:tbl>
      <w:tblPr>
        <w:tblW w:w="0" w:type="auto"/>
        <w:tblInd w:w="1231" w:type="dxa"/>
        <w:tblLayout w:type="fixed"/>
        <w:tblCellMar>
          <w:left w:w="0" w:type="dxa"/>
          <w:right w:w="0" w:type="dxa"/>
        </w:tblCellMar>
        <w:tblLook w:val="01E0" w:firstRow="1" w:lastRow="1" w:firstColumn="1" w:lastColumn="1" w:noHBand="0" w:noVBand="0"/>
      </w:tblPr>
      <w:tblGrid>
        <w:gridCol w:w="706"/>
        <w:gridCol w:w="2396"/>
      </w:tblGrid>
      <w:tr w:rsidR="00C615CD" w:rsidRPr="004B3655" w14:paraId="4DD31D83" w14:textId="77777777" w:rsidTr="00A5133B">
        <w:trPr>
          <w:trHeight w:val="458"/>
        </w:trPr>
        <w:tc>
          <w:tcPr>
            <w:tcW w:w="706" w:type="dxa"/>
          </w:tcPr>
          <w:p w14:paraId="6F4C657D" w14:textId="77777777" w:rsidR="00C615CD" w:rsidRPr="004B3655" w:rsidRDefault="00C615CD" w:rsidP="00A4230A">
            <w:pPr>
              <w:pStyle w:val="TableParagraph"/>
              <w:spacing w:line="311" w:lineRule="exact"/>
              <w:ind w:left="181"/>
              <w:jc w:val="center"/>
              <w:rPr>
                <w:rFonts w:asciiTheme="minorHAnsi" w:hAnsiTheme="minorHAnsi" w:cstheme="minorHAnsi"/>
                <w:sz w:val="24"/>
                <w:szCs w:val="24"/>
              </w:rPr>
            </w:pPr>
            <w:r w:rsidRPr="004B3655">
              <w:rPr>
                <w:rFonts w:asciiTheme="minorHAnsi" w:hAnsiTheme="minorHAnsi" w:cstheme="minorHAnsi"/>
                <w:sz w:val="24"/>
                <w:szCs w:val="24"/>
              </w:rPr>
              <w:t>A.</w:t>
            </w:r>
          </w:p>
        </w:tc>
        <w:tc>
          <w:tcPr>
            <w:tcW w:w="2396" w:type="dxa"/>
          </w:tcPr>
          <w:p w14:paraId="60DE5E43" w14:textId="77777777" w:rsidR="00C615CD" w:rsidRPr="004B3655" w:rsidRDefault="00C615CD" w:rsidP="00A4230A">
            <w:pPr>
              <w:pStyle w:val="TableParagraph"/>
              <w:spacing w:line="311" w:lineRule="exact"/>
              <w:ind w:left="29"/>
              <w:rPr>
                <w:rFonts w:asciiTheme="minorHAnsi" w:hAnsiTheme="minorHAnsi" w:cstheme="minorHAnsi"/>
                <w:sz w:val="24"/>
                <w:szCs w:val="24"/>
              </w:rPr>
            </w:pPr>
            <w:r w:rsidRPr="004B3655">
              <w:rPr>
                <w:rFonts w:asciiTheme="minorHAnsi" w:hAnsiTheme="minorHAnsi" w:cstheme="minorHAnsi"/>
                <w:sz w:val="24"/>
                <w:szCs w:val="24"/>
              </w:rPr>
              <w:t>Type I collagen</w:t>
            </w:r>
          </w:p>
        </w:tc>
      </w:tr>
      <w:tr w:rsidR="00C615CD" w:rsidRPr="004B3655" w14:paraId="1A1332D1" w14:textId="77777777" w:rsidTr="00A5133B">
        <w:trPr>
          <w:trHeight w:val="605"/>
        </w:trPr>
        <w:tc>
          <w:tcPr>
            <w:tcW w:w="706" w:type="dxa"/>
          </w:tcPr>
          <w:p w14:paraId="371FF704" w14:textId="77777777" w:rsidR="00C615CD" w:rsidRPr="004B3655" w:rsidRDefault="00C615CD" w:rsidP="00A4230A">
            <w:pPr>
              <w:pStyle w:val="TableParagraph"/>
              <w:spacing w:before="136"/>
              <w:ind w:left="164"/>
              <w:jc w:val="center"/>
              <w:rPr>
                <w:rFonts w:asciiTheme="minorHAnsi" w:hAnsiTheme="minorHAnsi" w:cstheme="minorHAnsi"/>
                <w:sz w:val="24"/>
                <w:szCs w:val="24"/>
              </w:rPr>
            </w:pPr>
            <w:r w:rsidRPr="004B3655">
              <w:rPr>
                <w:rFonts w:asciiTheme="minorHAnsi" w:hAnsiTheme="minorHAnsi" w:cstheme="minorHAnsi"/>
                <w:sz w:val="24"/>
                <w:szCs w:val="24"/>
              </w:rPr>
              <w:t>B.</w:t>
            </w:r>
          </w:p>
        </w:tc>
        <w:tc>
          <w:tcPr>
            <w:tcW w:w="2396" w:type="dxa"/>
          </w:tcPr>
          <w:p w14:paraId="605438C8" w14:textId="77777777" w:rsidR="00C615CD" w:rsidRPr="004B3655" w:rsidRDefault="00C615CD" w:rsidP="00A4230A">
            <w:pPr>
              <w:pStyle w:val="TableParagraph"/>
              <w:spacing w:before="136"/>
              <w:ind w:left="29"/>
              <w:rPr>
                <w:rFonts w:asciiTheme="minorHAnsi" w:hAnsiTheme="minorHAnsi" w:cstheme="minorHAnsi"/>
                <w:sz w:val="24"/>
                <w:szCs w:val="24"/>
              </w:rPr>
            </w:pPr>
            <w:r w:rsidRPr="004B3655">
              <w:rPr>
                <w:rFonts w:asciiTheme="minorHAnsi" w:hAnsiTheme="minorHAnsi" w:cstheme="minorHAnsi"/>
                <w:sz w:val="24"/>
                <w:szCs w:val="24"/>
              </w:rPr>
              <w:t>Type II collagen</w:t>
            </w:r>
          </w:p>
        </w:tc>
      </w:tr>
      <w:tr w:rsidR="00C615CD" w:rsidRPr="004B3655" w14:paraId="3A840E97" w14:textId="77777777" w:rsidTr="00A5133B">
        <w:trPr>
          <w:trHeight w:val="605"/>
        </w:trPr>
        <w:tc>
          <w:tcPr>
            <w:tcW w:w="706" w:type="dxa"/>
          </w:tcPr>
          <w:p w14:paraId="6D912D73" w14:textId="77777777" w:rsidR="00C615CD" w:rsidRPr="004B3655" w:rsidRDefault="00C615CD" w:rsidP="00A4230A">
            <w:pPr>
              <w:pStyle w:val="TableParagraph"/>
              <w:spacing w:before="135"/>
              <w:ind w:left="164"/>
              <w:jc w:val="center"/>
              <w:rPr>
                <w:rFonts w:asciiTheme="minorHAnsi" w:hAnsiTheme="minorHAnsi" w:cstheme="minorHAnsi"/>
                <w:sz w:val="24"/>
                <w:szCs w:val="24"/>
              </w:rPr>
            </w:pPr>
            <w:r w:rsidRPr="004B3655">
              <w:rPr>
                <w:rFonts w:asciiTheme="minorHAnsi" w:hAnsiTheme="minorHAnsi" w:cstheme="minorHAnsi"/>
                <w:sz w:val="24"/>
                <w:szCs w:val="24"/>
              </w:rPr>
              <w:t>C.</w:t>
            </w:r>
          </w:p>
        </w:tc>
        <w:tc>
          <w:tcPr>
            <w:tcW w:w="2396" w:type="dxa"/>
          </w:tcPr>
          <w:p w14:paraId="75899773" w14:textId="77777777" w:rsidR="00C615CD" w:rsidRPr="004B3655" w:rsidRDefault="00C615CD" w:rsidP="00A4230A">
            <w:pPr>
              <w:pStyle w:val="TableParagraph"/>
              <w:spacing w:before="135"/>
              <w:ind w:left="29"/>
              <w:rPr>
                <w:rFonts w:asciiTheme="minorHAnsi" w:hAnsiTheme="minorHAnsi" w:cstheme="minorHAnsi"/>
                <w:sz w:val="24"/>
                <w:szCs w:val="24"/>
              </w:rPr>
            </w:pPr>
            <w:r w:rsidRPr="004B3655">
              <w:rPr>
                <w:rFonts w:asciiTheme="minorHAnsi" w:hAnsiTheme="minorHAnsi" w:cstheme="minorHAnsi"/>
                <w:sz w:val="24"/>
                <w:szCs w:val="24"/>
              </w:rPr>
              <w:t>Type III collagen</w:t>
            </w:r>
          </w:p>
        </w:tc>
      </w:tr>
      <w:tr w:rsidR="00C615CD" w:rsidRPr="004B3655" w14:paraId="5E7A19D5" w14:textId="77777777" w:rsidTr="00A5133B">
        <w:trPr>
          <w:trHeight w:val="642"/>
        </w:trPr>
        <w:tc>
          <w:tcPr>
            <w:tcW w:w="706" w:type="dxa"/>
          </w:tcPr>
          <w:p w14:paraId="77307B69" w14:textId="77777777" w:rsidR="00C615CD" w:rsidRPr="004B3655" w:rsidRDefault="00C615CD" w:rsidP="00A4230A">
            <w:pPr>
              <w:pStyle w:val="TableParagraph"/>
              <w:spacing w:before="137"/>
              <w:ind w:left="181"/>
              <w:jc w:val="center"/>
              <w:rPr>
                <w:rFonts w:asciiTheme="minorHAnsi" w:hAnsiTheme="minorHAnsi" w:cstheme="minorHAnsi"/>
                <w:sz w:val="24"/>
                <w:szCs w:val="24"/>
              </w:rPr>
            </w:pPr>
            <w:r w:rsidRPr="004B3655">
              <w:rPr>
                <w:rFonts w:asciiTheme="minorHAnsi" w:hAnsiTheme="minorHAnsi" w:cstheme="minorHAnsi"/>
                <w:sz w:val="24"/>
                <w:szCs w:val="24"/>
              </w:rPr>
              <w:t>D.</w:t>
            </w:r>
          </w:p>
        </w:tc>
        <w:tc>
          <w:tcPr>
            <w:tcW w:w="2396" w:type="dxa"/>
          </w:tcPr>
          <w:p w14:paraId="19FB7311" w14:textId="77777777" w:rsidR="00C615CD" w:rsidRPr="004B3655" w:rsidRDefault="00C615CD" w:rsidP="00A4230A">
            <w:pPr>
              <w:pStyle w:val="TableParagraph"/>
              <w:spacing w:before="137"/>
              <w:ind w:left="29"/>
              <w:rPr>
                <w:rFonts w:asciiTheme="minorHAnsi" w:hAnsiTheme="minorHAnsi" w:cstheme="minorHAnsi"/>
                <w:sz w:val="24"/>
                <w:szCs w:val="24"/>
              </w:rPr>
            </w:pPr>
            <w:r w:rsidRPr="004B3655">
              <w:rPr>
                <w:rFonts w:asciiTheme="minorHAnsi" w:hAnsiTheme="minorHAnsi" w:cstheme="minorHAnsi"/>
                <w:color w:val="00CC00"/>
                <w:sz w:val="24"/>
                <w:szCs w:val="24"/>
              </w:rPr>
              <w:t>Type IV collagen</w:t>
            </w:r>
          </w:p>
        </w:tc>
      </w:tr>
      <w:tr w:rsidR="00C615CD" w:rsidRPr="004B3655" w14:paraId="1FB708C6" w14:textId="77777777" w:rsidTr="00A5133B">
        <w:trPr>
          <w:trHeight w:val="493"/>
        </w:trPr>
        <w:tc>
          <w:tcPr>
            <w:tcW w:w="706" w:type="dxa"/>
          </w:tcPr>
          <w:p w14:paraId="0D3DE53C" w14:textId="77777777" w:rsidR="00C615CD" w:rsidRPr="004B3655" w:rsidRDefault="00C615CD" w:rsidP="00A4230A">
            <w:pPr>
              <w:pStyle w:val="TableParagraph"/>
              <w:spacing w:before="171" w:line="302" w:lineRule="exact"/>
              <w:ind w:left="151"/>
              <w:jc w:val="center"/>
              <w:rPr>
                <w:rFonts w:asciiTheme="minorHAnsi" w:hAnsiTheme="minorHAnsi" w:cstheme="minorHAnsi"/>
                <w:sz w:val="24"/>
                <w:szCs w:val="24"/>
              </w:rPr>
            </w:pPr>
            <w:r w:rsidRPr="004B3655">
              <w:rPr>
                <w:rFonts w:asciiTheme="minorHAnsi" w:hAnsiTheme="minorHAnsi" w:cstheme="minorHAnsi"/>
                <w:sz w:val="24"/>
                <w:szCs w:val="24"/>
              </w:rPr>
              <w:t>E.</w:t>
            </w:r>
          </w:p>
        </w:tc>
        <w:tc>
          <w:tcPr>
            <w:tcW w:w="2396" w:type="dxa"/>
          </w:tcPr>
          <w:p w14:paraId="1A8FF502" w14:textId="77777777" w:rsidR="00C615CD" w:rsidRPr="004B3655" w:rsidRDefault="00C615CD" w:rsidP="00A4230A">
            <w:pPr>
              <w:pStyle w:val="TableParagraph"/>
              <w:spacing w:before="171" w:line="302" w:lineRule="exact"/>
              <w:ind w:left="29"/>
              <w:rPr>
                <w:rFonts w:asciiTheme="minorHAnsi" w:hAnsiTheme="minorHAnsi" w:cstheme="minorHAnsi"/>
                <w:sz w:val="24"/>
                <w:szCs w:val="24"/>
              </w:rPr>
            </w:pPr>
            <w:r w:rsidRPr="004B3655">
              <w:rPr>
                <w:rFonts w:asciiTheme="minorHAnsi" w:hAnsiTheme="minorHAnsi" w:cstheme="minorHAnsi"/>
                <w:sz w:val="24"/>
                <w:szCs w:val="24"/>
              </w:rPr>
              <w:t>Type V collagen</w:t>
            </w:r>
          </w:p>
        </w:tc>
      </w:tr>
    </w:tbl>
    <w:p w14:paraId="4BD84C80" w14:textId="77777777" w:rsidR="00C615CD" w:rsidRPr="004B3655" w:rsidRDefault="00C615CD" w:rsidP="00A4230A">
      <w:pPr>
        <w:pStyle w:val="BodyText"/>
        <w:rPr>
          <w:rFonts w:asciiTheme="minorHAnsi" w:hAnsiTheme="minorHAnsi" w:cstheme="minorHAnsi"/>
          <w:sz w:val="24"/>
          <w:szCs w:val="24"/>
        </w:rPr>
      </w:pPr>
    </w:p>
    <w:p w14:paraId="43FBA9A9" w14:textId="77777777" w:rsidR="00C615CD" w:rsidRPr="004B3655" w:rsidRDefault="00C615CD" w:rsidP="00A4230A">
      <w:pPr>
        <w:pStyle w:val="BodyText"/>
        <w:rPr>
          <w:rFonts w:asciiTheme="minorHAnsi" w:hAnsiTheme="minorHAnsi" w:cstheme="minorHAnsi"/>
          <w:sz w:val="24"/>
          <w:szCs w:val="24"/>
        </w:rPr>
      </w:pPr>
    </w:p>
    <w:p w14:paraId="28A88619" w14:textId="77777777" w:rsidR="00C615CD" w:rsidRPr="004B3655" w:rsidRDefault="00C615CD" w:rsidP="00A4230A">
      <w:pPr>
        <w:pStyle w:val="BodyText"/>
        <w:spacing w:before="3"/>
        <w:rPr>
          <w:rFonts w:asciiTheme="minorHAnsi" w:hAnsiTheme="minorHAnsi" w:cstheme="minorHAnsi"/>
          <w:sz w:val="24"/>
          <w:szCs w:val="24"/>
        </w:rPr>
      </w:pPr>
    </w:p>
    <w:p w14:paraId="642D2E6B" w14:textId="051AEB87" w:rsidR="00C615CD" w:rsidRPr="004B3655" w:rsidRDefault="00D15526" w:rsidP="00A4230A">
      <w:pPr>
        <w:pStyle w:val="Heading7"/>
        <w:ind w:left="42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60288" behindDoc="1" locked="0" layoutInCell="1" allowOverlap="1" wp14:anchorId="449CC201" wp14:editId="35C296AB">
                <wp:simplePos x="0" y="0"/>
                <wp:positionH relativeFrom="page">
                  <wp:posOffset>913765</wp:posOffset>
                </wp:positionH>
                <wp:positionV relativeFrom="paragraph">
                  <wp:posOffset>-951230</wp:posOffset>
                </wp:positionV>
                <wp:extent cx="254635" cy="226695"/>
                <wp:effectExtent l="0" t="1270" r="3175" b="635"/>
                <wp:wrapNone/>
                <wp:docPr id="73"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1498"/>
                          <a:chExt cx="401" cy="357"/>
                        </a:xfrm>
                      </wpg:grpSpPr>
                      <wps:wsp>
                        <wps:cNvPr id="74" name="Rectangle 1939"/>
                        <wps:cNvSpPr>
                          <a:spLocks noChangeArrowheads="1"/>
                        </wps:cNvSpPr>
                        <wps:spPr bwMode="auto">
                          <a:xfrm>
                            <a:off x="1439" y="-1499"/>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19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54" y="-1425"/>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AF8D53" id="Group 1938" o:spid="_x0000_s1026" style="position:absolute;margin-left:71.95pt;margin-top:-74.9pt;width:20.05pt;height:17.85pt;z-index:-251656192;mso-position-horizontal-relative:page" coordorigin="1439,-1498"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">
                <v:rect id="Rectangle 1939" o:spid="_x0000_s1027" style="position:absolute;left:1439;top:-1499;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" fillcolor="#8b0c00" stroked="f"/>
                <v:shape id="Picture 1940" o:spid="_x0000_s1028" type="#_x0000_t75" style="position:absolute;left:1454;top:-1425;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">
                  <v:imagedata r:id="rId222" o:title=""/>
                </v:shape>
                <w10:wrap anchorx="page"/>
              </v:group>
            </w:pict>
          </mc:Fallback>
        </mc:AlternateContent>
      </w:r>
      <w:r w:rsidR="00C615CD" w:rsidRPr="004B3655">
        <w:rPr>
          <w:rFonts w:asciiTheme="minorHAnsi" w:hAnsiTheme="minorHAnsi" w:cstheme="minorHAnsi"/>
          <w:sz w:val="24"/>
          <w:szCs w:val="24"/>
        </w:rPr>
        <w:t>Alport's syndrome</w:t>
      </w:r>
    </w:p>
    <w:p w14:paraId="345AA7B2" w14:textId="77777777" w:rsidR="00C615CD" w:rsidRPr="004B3655" w:rsidRDefault="00C615CD" w:rsidP="00A4230A">
      <w:pPr>
        <w:pStyle w:val="BodyText"/>
        <w:spacing w:before="3"/>
        <w:rPr>
          <w:rFonts w:asciiTheme="minorHAnsi" w:hAnsiTheme="minorHAnsi" w:cstheme="minorHAnsi"/>
          <w:b/>
          <w:sz w:val="24"/>
          <w:szCs w:val="24"/>
        </w:rPr>
      </w:pPr>
    </w:p>
    <w:p w14:paraId="14E035ED" w14:textId="77777777" w:rsidR="00C615CD" w:rsidRPr="004B3655" w:rsidRDefault="00C615CD"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Alport's syndrome is a hereditary condition, usually X-linked dominant but may be autosomal recessive or dominant. It is due to a defect in the gene which codes for type IV collagen resulting in an abnormal glomerular-basement membrane (GBM). The disease is more severe in males with females rarely developing renal failure</w:t>
      </w:r>
    </w:p>
    <w:p w14:paraId="78818BE7" w14:textId="77777777" w:rsidR="00C615CD" w:rsidRPr="004B3655" w:rsidRDefault="00C615CD" w:rsidP="00A4230A">
      <w:pPr>
        <w:spacing w:line="259" w:lineRule="auto"/>
        <w:rPr>
          <w:rFonts w:asciiTheme="minorHAnsi" w:hAnsiTheme="minorHAnsi" w:cstheme="minorHAnsi"/>
          <w:sz w:val="24"/>
          <w:szCs w:val="24"/>
        </w:rPr>
        <w:sectPr w:rsidR="00C615CD" w:rsidRPr="004B3655">
          <w:headerReference w:type="default" r:id="rId235"/>
          <w:footerReference w:type="default" r:id="rId236"/>
          <w:pgSz w:w="11910" w:h="16840"/>
          <w:pgMar w:top="740" w:right="280" w:bottom="1480" w:left="480" w:header="448" w:footer="1288" w:gutter="0"/>
          <w:cols w:space="720"/>
        </w:sectPr>
      </w:pPr>
    </w:p>
    <w:p w14:paraId="1CE10FB6" w14:textId="77777777" w:rsidR="00C615CD" w:rsidRPr="004B3655" w:rsidRDefault="00C615CD" w:rsidP="00A4230A">
      <w:pPr>
        <w:pStyle w:val="BodyText"/>
        <w:spacing w:before="26" w:line="259" w:lineRule="auto"/>
        <w:ind w:left="420"/>
        <w:rPr>
          <w:rFonts w:asciiTheme="minorHAnsi" w:hAnsiTheme="minorHAnsi" w:cstheme="minorHAnsi"/>
          <w:sz w:val="24"/>
          <w:szCs w:val="24"/>
        </w:rPr>
      </w:pPr>
      <w:r w:rsidRPr="004B3655">
        <w:rPr>
          <w:rFonts w:asciiTheme="minorHAnsi" w:hAnsiTheme="minorHAnsi" w:cstheme="minorHAnsi"/>
          <w:sz w:val="24"/>
          <w:szCs w:val="24"/>
        </w:rPr>
        <w:lastRenderedPageBreak/>
        <w:t>This may be caused by the presence of anti-GBM antibodies leading to a Goodpasture's syndrome like picture</w:t>
      </w:r>
    </w:p>
    <w:p w14:paraId="01247716" w14:textId="77777777" w:rsidR="00C615CD" w:rsidRPr="004B3655" w:rsidRDefault="00C615CD" w:rsidP="00A4230A">
      <w:pPr>
        <w:pStyle w:val="BodyText"/>
        <w:spacing w:before="1"/>
        <w:rPr>
          <w:rFonts w:asciiTheme="minorHAnsi" w:hAnsiTheme="minorHAnsi" w:cstheme="minorHAnsi"/>
          <w:sz w:val="24"/>
          <w:szCs w:val="24"/>
        </w:rPr>
      </w:pPr>
    </w:p>
    <w:p w14:paraId="6EF942C8"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Alport's syndrome usually presents in childhood. The following features may be seen:</w:t>
      </w:r>
    </w:p>
    <w:p w14:paraId="6B83F0E9" w14:textId="77777777" w:rsidR="00C615CD" w:rsidRPr="004B3655" w:rsidRDefault="00C615CD" w:rsidP="00A4230A">
      <w:pPr>
        <w:pStyle w:val="BodyText"/>
        <w:spacing w:before="8"/>
        <w:rPr>
          <w:rFonts w:asciiTheme="minorHAnsi" w:hAnsiTheme="minorHAnsi" w:cstheme="minorHAnsi"/>
          <w:sz w:val="24"/>
          <w:szCs w:val="24"/>
        </w:rPr>
      </w:pPr>
    </w:p>
    <w:p w14:paraId="3FBE0292"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microscopic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haematuria</w:t>
      </w:r>
    </w:p>
    <w:p w14:paraId="7775727A"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progressive renal</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failure</w:t>
      </w:r>
    </w:p>
    <w:p w14:paraId="6FB5B18C"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bilateral sensorineural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deafness</w:t>
      </w:r>
    </w:p>
    <w:p w14:paraId="2869322F"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retinitis pigmentosa</w:t>
      </w:r>
    </w:p>
    <w:p w14:paraId="66B70552"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lenticonus: protrusion of the lens surface into the anterior</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chamber</w:t>
      </w:r>
    </w:p>
    <w:p w14:paraId="1654093C" w14:textId="77777777" w:rsidR="00C615CD" w:rsidRPr="004B3655" w:rsidRDefault="00C615CD"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2 </w:t>
      </w:r>
      <w:r w:rsidRPr="004B3655">
        <w:rPr>
          <w:rFonts w:asciiTheme="minorHAnsi" w:hAnsiTheme="minorHAnsi" w:cstheme="minorHAnsi"/>
          <w:sz w:val="24"/>
          <w:szCs w:val="24"/>
        </w:rPr>
        <w:t>2-Which one of the following may be useful in the prevention of calcium renal</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stones?</w:t>
      </w:r>
    </w:p>
    <w:p w14:paraId="30F31299" w14:textId="77777777" w:rsidR="00C615CD" w:rsidRPr="004B3655" w:rsidRDefault="00C615CD"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448"/>
      </w:tblGrid>
      <w:tr w:rsidR="00C615CD" w:rsidRPr="004B3655" w14:paraId="1D066933" w14:textId="77777777" w:rsidTr="00A5133B">
        <w:trPr>
          <w:trHeight w:val="479"/>
        </w:trPr>
        <w:tc>
          <w:tcPr>
            <w:tcW w:w="980" w:type="dxa"/>
          </w:tcPr>
          <w:p w14:paraId="781D3C37"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149BF282"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448" w:type="dxa"/>
          </w:tcPr>
          <w:p w14:paraId="3DB327B0"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Pyridoxine</w:t>
            </w:r>
          </w:p>
        </w:tc>
      </w:tr>
      <w:tr w:rsidR="00C615CD" w:rsidRPr="004B3655" w14:paraId="241CD0B8" w14:textId="77777777" w:rsidTr="00A5133B">
        <w:trPr>
          <w:trHeight w:val="597"/>
        </w:trPr>
        <w:tc>
          <w:tcPr>
            <w:tcW w:w="980" w:type="dxa"/>
          </w:tcPr>
          <w:p w14:paraId="19FE9056" w14:textId="77777777" w:rsidR="00C615CD" w:rsidRPr="004B3655" w:rsidRDefault="00C615CD" w:rsidP="00A4230A">
            <w:pPr>
              <w:pStyle w:val="TableParagraph"/>
              <w:spacing w:before="1"/>
              <w:rPr>
                <w:rFonts w:asciiTheme="minorHAnsi" w:hAnsiTheme="minorHAnsi" w:cstheme="minorHAnsi"/>
                <w:sz w:val="24"/>
                <w:szCs w:val="24"/>
              </w:rPr>
            </w:pPr>
          </w:p>
          <w:p w14:paraId="55F3FFAB"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0CA42774" w14:textId="77777777" w:rsidR="00C615CD" w:rsidRPr="004B3655" w:rsidRDefault="00C615CD"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448" w:type="dxa"/>
          </w:tcPr>
          <w:p w14:paraId="108A48F0" w14:textId="77777777" w:rsidR="00C615CD" w:rsidRPr="004B3655" w:rsidRDefault="00C615CD"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Allopurinol</w:t>
            </w:r>
          </w:p>
        </w:tc>
      </w:tr>
      <w:tr w:rsidR="00C615CD" w:rsidRPr="004B3655" w14:paraId="77A0D508" w14:textId="77777777" w:rsidTr="00A5133B">
        <w:trPr>
          <w:trHeight w:val="604"/>
        </w:trPr>
        <w:tc>
          <w:tcPr>
            <w:tcW w:w="980" w:type="dxa"/>
          </w:tcPr>
          <w:p w14:paraId="007FD8CC" w14:textId="77777777" w:rsidR="00C615CD" w:rsidRPr="004B3655" w:rsidRDefault="00C615CD" w:rsidP="00A4230A">
            <w:pPr>
              <w:pStyle w:val="TableParagraph"/>
              <w:spacing w:before="9"/>
              <w:rPr>
                <w:rFonts w:asciiTheme="minorHAnsi" w:hAnsiTheme="minorHAnsi" w:cstheme="minorHAnsi"/>
                <w:sz w:val="24"/>
                <w:szCs w:val="24"/>
              </w:rPr>
            </w:pPr>
          </w:p>
          <w:p w14:paraId="43ACB531"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3B003A6"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448" w:type="dxa"/>
          </w:tcPr>
          <w:p w14:paraId="2288DD5C"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Lithium</w:t>
            </w:r>
          </w:p>
        </w:tc>
      </w:tr>
      <w:tr w:rsidR="00C615CD" w:rsidRPr="004B3655" w14:paraId="25D347EE" w14:textId="77777777" w:rsidTr="00A5133B">
        <w:trPr>
          <w:trHeight w:val="604"/>
        </w:trPr>
        <w:tc>
          <w:tcPr>
            <w:tcW w:w="980" w:type="dxa"/>
          </w:tcPr>
          <w:p w14:paraId="7019801A" w14:textId="77777777" w:rsidR="00C615CD" w:rsidRPr="004B3655" w:rsidRDefault="00C615CD" w:rsidP="00A4230A">
            <w:pPr>
              <w:pStyle w:val="TableParagraph"/>
              <w:spacing w:before="9"/>
              <w:rPr>
                <w:rFonts w:asciiTheme="minorHAnsi" w:hAnsiTheme="minorHAnsi" w:cstheme="minorHAnsi"/>
                <w:sz w:val="24"/>
                <w:szCs w:val="24"/>
              </w:rPr>
            </w:pPr>
          </w:p>
          <w:p w14:paraId="1D544A6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45B61220"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448" w:type="dxa"/>
          </w:tcPr>
          <w:p w14:paraId="74E239E0"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Ferrous sulphate</w:t>
            </w:r>
          </w:p>
        </w:tc>
      </w:tr>
      <w:tr w:rsidR="00C615CD" w:rsidRPr="004B3655" w14:paraId="343287B5" w14:textId="77777777" w:rsidTr="00A5133B">
        <w:trPr>
          <w:trHeight w:val="492"/>
        </w:trPr>
        <w:tc>
          <w:tcPr>
            <w:tcW w:w="980" w:type="dxa"/>
          </w:tcPr>
          <w:p w14:paraId="357B2B2F" w14:textId="77777777" w:rsidR="00C615CD" w:rsidRPr="004B3655" w:rsidRDefault="00C615CD" w:rsidP="00A4230A">
            <w:pPr>
              <w:pStyle w:val="TableParagraph"/>
              <w:spacing w:before="9"/>
              <w:rPr>
                <w:rFonts w:asciiTheme="minorHAnsi" w:hAnsiTheme="minorHAnsi" w:cstheme="minorHAnsi"/>
                <w:sz w:val="24"/>
                <w:szCs w:val="24"/>
              </w:rPr>
            </w:pPr>
          </w:p>
          <w:p w14:paraId="51348CFB"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68114A07"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448" w:type="dxa"/>
          </w:tcPr>
          <w:p w14:paraId="7A51EE5E"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Thiazide diuretics</w:t>
            </w:r>
          </w:p>
        </w:tc>
      </w:tr>
    </w:tbl>
    <w:p w14:paraId="118CF277" w14:textId="77777777" w:rsidR="00C615CD" w:rsidRPr="004B3655" w:rsidRDefault="00C615CD" w:rsidP="00A4230A">
      <w:pPr>
        <w:pStyle w:val="Heading7"/>
        <w:ind w:left="420"/>
        <w:rPr>
          <w:rFonts w:asciiTheme="minorHAnsi" w:hAnsiTheme="minorHAnsi" w:cstheme="minorHAnsi"/>
          <w:sz w:val="24"/>
          <w:szCs w:val="24"/>
          <w:rtl/>
        </w:rPr>
      </w:pPr>
    </w:p>
    <w:p w14:paraId="673E6C2F"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Renal stones: management</w:t>
      </w:r>
    </w:p>
    <w:p w14:paraId="60C946AD"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Calcium stones</w:t>
      </w:r>
    </w:p>
    <w:p w14:paraId="24A94180" w14:textId="77777777" w:rsidR="00C615CD" w:rsidRPr="004B3655" w:rsidRDefault="00C615CD" w:rsidP="00A4230A">
      <w:pPr>
        <w:pStyle w:val="BodyText"/>
        <w:spacing w:before="5"/>
        <w:rPr>
          <w:rFonts w:asciiTheme="minorHAnsi" w:hAnsiTheme="minorHAnsi" w:cstheme="minorHAnsi"/>
          <w:sz w:val="24"/>
          <w:szCs w:val="24"/>
        </w:rPr>
      </w:pPr>
    </w:p>
    <w:p w14:paraId="0C429F80"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 fluid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intake</w:t>
      </w:r>
    </w:p>
    <w:p w14:paraId="72ED965D"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low animal protein, low salt diet (a low calcium diet has not been shown to</w:t>
      </w:r>
      <w:r w:rsidRPr="004B3655">
        <w:rPr>
          <w:rFonts w:asciiTheme="minorHAnsi" w:hAnsiTheme="minorHAnsi" w:cstheme="minorHAnsi"/>
          <w:spacing w:val="-46"/>
          <w:sz w:val="24"/>
          <w:szCs w:val="24"/>
        </w:rPr>
        <w:t xml:space="preserve"> </w:t>
      </w:r>
      <w:r w:rsidRPr="004B3655">
        <w:rPr>
          <w:rFonts w:asciiTheme="minorHAnsi" w:hAnsiTheme="minorHAnsi" w:cstheme="minorHAnsi"/>
          <w:sz w:val="24"/>
          <w:szCs w:val="24"/>
        </w:rPr>
        <w:t>be superior to a normocalcaemic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diet)</w:t>
      </w:r>
    </w:p>
    <w:p w14:paraId="1FAE55B7" w14:textId="77777777" w:rsidR="00C615CD" w:rsidRPr="004B3655" w:rsidRDefault="00C615CD" w:rsidP="00A4230A">
      <w:pPr>
        <w:pStyle w:val="ListParagraph"/>
        <w:numPr>
          <w:ilvl w:val="1"/>
          <w:numId w:val="54"/>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thiazide diuretics (reduce distal tubule calcium</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resorption)</w:t>
      </w:r>
    </w:p>
    <w:p w14:paraId="7E1AFE8E"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stones &lt; 5 mm will usually pass</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spontaneously</w:t>
      </w:r>
    </w:p>
    <w:p w14:paraId="6CA48CD0"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lithotripsy, nephrolithotomy may be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required</w:t>
      </w:r>
    </w:p>
    <w:p w14:paraId="7FBAF1E2" w14:textId="77777777" w:rsidR="00C615CD" w:rsidRPr="004B3655" w:rsidRDefault="00C615CD" w:rsidP="00A4230A">
      <w:pPr>
        <w:pStyle w:val="BodyText"/>
        <w:rPr>
          <w:rFonts w:asciiTheme="minorHAnsi" w:hAnsiTheme="minorHAnsi" w:cstheme="minorHAnsi"/>
          <w:sz w:val="24"/>
          <w:szCs w:val="24"/>
        </w:rPr>
      </w:pPr>
    </w:p>
    <w:p w14:paraId="41DE61B7" w14:textId="77777777" w:rsidR="00C615CD" w:rsidRPr="004B3655" w:rsidRDefault="00C615CD" w:rsidP="00A4230A">
      <w:pPr>
        <w:pStyle w:val="BodyText"/>
        <w:spacing w:before="4"/>
        <w:rPr>
          <w:rFonts w:asciiTheme="minorHAnsi" w:hAnsiTheme="minorHAnsi" w:cstheme="minorHAnsi"/>
          <w:sz w:val="24"/>
          <w:szCs w:val="24"/>
        </w:rPr>
      </w:pPr>
    </w:p>
    <w:p w14:paraId="0B5771A4"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Oxalate stones</w:t>
      </w:r>
    </w:p>
    <w:p w14:paraId="34AF50FC" w14:textId="77777777" w:rsidR="00C615CD" w:rsidRPr="004B3655" w:rsidRDefault="00C615CD" w:rsidP="00A4230A">
      <w:pPr>
        <w:pStyle w:val="BodyText"/>
        <w:spacing w:before="8"/>
        <w:rPr>
          <w:rFonts w:asciiTheme="minorHAnsi" w:hAnsiTheme="minorHAnsi" w:cstheme="minorHAnsi"/>
          <w:sz w:val="24"/>
          <w:szCs w:val="24"/>
        </w:rPr>
      </w:pPr>
    </w:p>
    <w:p w14:paraId="44C2940F"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cholestyramine reduces urinary oxalate secretion</w:t>
      </w:r>
    </w:p>
    <w:p w14:paraId="77B6EC59"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pyridoxine reduces urinary oxalate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secretion</w:t>
      </w:r>
    </w:p>
    <w:p w14:paraId="3F95F78F"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Uric acid stones</w:t>
      </w:r>
    </w:p>
    <w:p w14:paraId="77471212"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allopurinol</w:t>
      </w:r>
    </w:p>
    <w:p w14:paraId="7C8D36AB"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urinary alkalinization e.g. oral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bicarbonate</w:t>
      </w:r>
    </w:p>
    <w:p w14:paraId="50774152" w14:textId="77777777" w:rsidR="00C615CD" w:rsidRPr="004B3655" w:rsidRDefault="00C615CD" w:rsidP="00A4230A">
      <w:pPr>
        <w:pStyle w:val="BodyText"/>
        <w:spacing w:before="2"/>
        <w:rPr>
          <w:rFonts w:asciiTheme="minorHAnsi" w:hAnsiTheme="minorHAnsi" w:cstheme="minorHAnsi"/>
          <w:sz w:val="24"/>
          <w:szCs w:val="24"/>
          <w:rtl/>
        </w:rPr>
      </w:pPr>
    </w:p>
    <w:p w14:paraId="0A11C2BB" w14:textId="77777777" w:rsidR="00C615CD" w:rsidRPr="004B3655" w:rsidRDefault="00C615CD" w:rsidP="00A4230A">
      <w:pPr>
        <w:pStyle w:val="BodyText"/>
        <w:spacing w:before="2"/>
        <w:rPr>
          <w:rFonts w:asciiTheme="minorHAnsi" w:hAnsiTheme="minorHAnsi" w:cstheme="minorHAnsi"/>
          <w:sz w:val="24"/>
          <w:szCs w:val="24"/>
          <w:rtl/>
        </w:rPr>
      </w:pPr>
    </w:p>
    <w:p w14:paraId="66682E89" w14:textId="77777777" w:rsidR="00C615CD" w:rsidRPr="004B3655" w:rsidRDefault="00C615CD" w:rsidP="00A4230A">
      <w:pPr>
        <w:pStyle w:val="BodyText"/>
        <w:spacing w:before="2"/>
        <w:rPr>
          <w:rFonts w:asciiTheme="minorHAnsi" w:hAnsiTheme="minorHAnsi" w:cstheme="minorHAnsi"/>
          <w:sz w:val="24"/>
          <w:szCs w:val="24"/>
          <w:rtl/>
        </w:rPr>
      </w:pPr>
    </w:p>
    <w:p w14:paraId="45CE3D39" w14:textId="77777777" w:rsidR="00C615CD" w:rsidRPr="004B3655" w:rsidRDefault="00C615CD" w:rsidP="00A4230A">
      <w:pPr>
        <w:pStyle w:val="BodyText"/>
        <w:spacing w:before="2"/>
        <w:rPr>
          <w:rFonts w:asciiTheme="minorHAnsi" w:hAnsiTheme="minorHAnsi" w:cstheme="minorHAnsi"/>
          <w:sz w:val="24"/>
          <w:szCs w:val="24"/>
          <w:rtl/>
        </w:rPr>
      </w:pPr>
    </w:p>
    <w:p w14:paraId="140F8C6D" w14:textId="77777777" w:rsidR="00C615CD" w:rsidRPr="004B3655" w:rsidRDefault="00C615CD" w:rsidP="00A4230A">
      <w:pPr>
        <w:pStyle w:val="BodyText"/>
        <w:spacing w:before="2"/>
        <w:rPr>
          <w:rFonts w:asciiTheme="minorHAnsi" w:hAnsiTheme="minorHAnsi" w:cstheme="minorHAnsi"/>
          <w:sz w:val="24"/>
          <w:szCs w:val="24"/>
          <w:rtl/>
        </w:rPr>
      </w:pPr>
    </w:p>
    <w:p w14:paraId="338AE779" w14:textId="77777777" w:rsidR="00C615CD" w:rsidRPr="004B3655" w:rsidRDefault="00C615CD" w:rsidP="00A4230A">
      <w:pPr>
        <w:pStyle w:val="BodyText"/>
        <w:spacing w:before="2"/>
        <w:rPr>
          <w:rFonts w:asciiTheme="minorHAnsi" w:hAnsiTheme="minorHAnsi" w:cstheme="minorHAnsi"/>
          <w:sz w:val="24"/>
          <w:szCs w:val="24"/>
          <w:rtl/>
        </w:rPr>
      </w:pPr>
    </w:p>
    <w:p w14:paraId="72DED76F" w14:textId="77777777" w:rsidR="00C615CD" w:rsidRPr="004B3655" w:rsidRDefault="00C615CD" w:rsidP="00A4230A">
      <w:pPr>
        <w:pStyle w:val="BodyText"/>
        <w:spacing w:before="2"/>
        <w:rPr>
          <w:rFonts w:asciiTheme="minorHAnsi" w:hAnsiTheme="minorHAnsi" w:cstheme="minorHAnsi"/>
          <w:sz w:val="24"/>
          <w:szCs w:val="24"/>
        </w:rPr>
      </w:pPr>
    </w:p>
    <w:p w14:paraId="69FBAC4A" w14:textId="77777777" w:rsidR="00C615CD" w:rsidRPr="004B3655" w:rsidRDefault="00C615CD"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2 </w:t>
      </w:r>
      <w:r w:rsidRPr="004B3655">
        <w:rPr>
          <w:rFonts w:asciiTheme="minorHAnsi" w:hAnsiTheme="minorHAnsi" w:cstheme="minorHAnsi"/>
          <w:sz w:val="24"/>
          <w:szCs w:val="24"/>
        </w:rPr>
        <w:t>3-Which one of the following types of glomerulonephritis is associated with fusion of podocytes on electron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microscopy?</w:t>
      </w:r>
    </w:p>
    <w:p w14:paraId="770D9388" w14:textId="77777777" w:rsidR="00C615CD" w:rsidRPr="004B3655" w:rsidRDefault="00C615CD"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716"/>
      </w:tblGrid>
      <w:tr w:rsidR="00C615CD" w:rsidRPr="004B3655" w14:paraId="6E1C49DF" w14:textId="77777777" w:rsidTr="00A5133B">
        <w:trPr>
          <w:trHeight w:val="468"/>
        </w:trPr>
        <w:tc>
          <w:tcPr>
            <w:tcW w:w="980" w:type="dxa"/>
          </w:tcPr>
          <w:p w14:paraId="5EE1C3E3"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624C27E" w14:textId="77777777" w:rsidR="00C615CD" w:rsidRPr="004B3655" w:rsidRDefault="00C615CD"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716" w:type="dxa"/>
          </w:tcPr>
          <w:p w14:paraId="1B462C40" w14:textId="77777777" w:rsidR="00C615CD" w:rsidRPr="004B3655" w:rsidRDefault="00C615CD"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Membranous glomerulonephritis</w:t>
            </w:r>
          </w:p>
        </w:tc>
      </w:tr>
      <w:tr w:rsidR="00C615CD" w:rsidRPr="004B3655" w14:paraId="3EAD0145" w14:textId="77777777" w:rsidTr="00A5133B">
        <w:trPr>
          <w:trHeight w:val="606"/>
        </w:trPr>
        <w:tc>
          <w:tcPr>
            <w:tcW w:w="980" w:type="dxa"/>
          </w:tcPr>
          <w:p w14:paraId="4E4AD9CF" w14:textId="77777777" w:rsidR="00C615CD" w:rsidRPr="004B3655" w:rsidRDefault="00C615CD" w:rsidP="00A4230A">
            <w:pPr>
              <w:pStyle w:val="TableParagraph"/>
              <w:spacing w:before="9" w:after="1"/>
              <w:rPr>
                <w:rFonts w:asciiTheme="minorHAnsi" w:hAnsiTheme="minorHAnsi" w:cstheme="minorHAnsi"/>
                <w:sz w:val="24"/>
                <w:szCs w:val="24"/>
              </w:rPr>
            </w:pPr>
          </w:p>
          <w:p w14:paraId="2892C653"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1CF15C0"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716" w:type="dxa"/>
          </w:tcPr>
          <w:p w14:paraId="2082380D"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IgA nephropathy</w:t>
            </w:r>
          </w:p>
        </w:tc>
      </w:tr>
      <w:tr w:rsidR="00C615CD" w:rsidRPr="004B3655" w14:paraId="403B7562" w14:textId="77777777" w:rsidTr="00A5133B">
        <w:trPr>
          <w:trHeight w:val="606"/>
        </w:trPr>
        <w:tc>
          <w:tcPr>
            <w:tcW w:w="980" w:type="dxa"/>
          </w:tcPr>
          <w:p w14:paraId="0E1696E6" w14:textId="77777777" w:rsidR="00C615CD" w:rsidRPr="004B3655" w:rsidRDefault="00C615CD" w:rsidP="00A4230A">
            <w:pPr>
              <w:pStyle w:val="TableParagraph"/>
              <w:spacing w:before="10" w:after="1"/>
              <w:rPr>
                <w:rFonts w:asciiTheme="minorHAnsi" w:hAnsiTheme="minorHAnsi" w:cstheme="minorHAnsi"/>
                <w:sz w:val="24"/>
                <w:szCs w:val="24"/>
              </w:rPr>
            </w:pPr>
          </w:p>
          <w:p w14:paraId="13A7BF7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567E2E9"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716" w:type="dxa"/>
          </w:tcPr>
          <w:p w14:paraId="1D78D977"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r w:rsidR="00C615CD" w:rsidRPr="004B3655" w14:paraId="71633801" w14:textId="77777777" w:rsidTr="00A5133B">
        <w:trPr>
          <w:trHeight w:val="604"/>
        </w:trPr>
        <w:tc>
          <w:tcPr>
            <w:tcW w:w="980" w:type="dxa"/>
          </w:tcPr>
          <w:p w14:paraId="4413118F" w14:textId="77777777" w:rsidR="00C615CD" w:rsidRPr="004B3655" w:rsidRDefault="00C615CD" w:rsidP="00A4230A">
            <w:pPr>
              <w:pStyle w:val="TableParagraph"/>
              <w:spacing w:before="9" w:after="1"/>
              <w:rPr>
                <w:rFonts w:asciiTheme="minorHAnsi" w:hAnsiTheme="minorHAnsi" w:cstheme="minorHAnsi"/>
                <w:sz w:val="24"/>
                <w:szCs w:val="24"/>
              </w:rPr>
            </w:pPr>
          </w:p>
          <w:p w14:paraId="2A95767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42ED7836"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716" w:type="dxa"/>
          </w:tcPr>
          <w:p w14:paraId="2B297B12"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Mesangiocapillary glomerulonephritis</w:t>
            </w:r>
          </w:p>
        </w:tc>
      </w:tr>
      <w:tr w:rsidR="00C615CD" w:rsidRPr="004B3655" w14:paraId="7C15B74A" w14:textId="77777777" w:rsidTr="00A5133B">
        <w:trPr>
          <w:trHeight w:val="492"/>
        </w:trPr>
        <w:tc>
          <w:tcPr>
            <w:tcW w:w="980" w:type="dxa"/>
          </w:tcPr>
          <w:p w14:paraId="06686FBC" w14:textId="77777777" w:rsidR="00C615CD" w:rsidRPr="004B3655" w:rsidRDefault="00C615CD" w:rsidP="00A4230A">
            <w:pPr>
              <w:pStyle w:val="TableParagraph"/>
              <w:spacing w:before="10"/>
              <w:rPr>
                <w:rFonts w:asciiTheme="minorHAnsi" w:hAnsiTheme="minorHAnsi" w:cstheme="minorHAnsi"/>
                <w:sz w:val="24"/>
                <w:szCs w:val="24"/>
              </w:rPr>
            </w:pPr>
          </w:p>
          <w:p w14:paraId="6F932C07"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7C0CF33D"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716" w:type="dxa"/>
          </w:tcPr>
          <w:p w14:paraId="17DC5E2E"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Minimal change glomerulonephritis</w:t>
            </w:r>
          </w:p>
        </w:tc>
      </w:tr>
    </w:tbl>
    <w:p w14:paraId="68259501" w14:textId="77777777" w:rsidR="00C615CD" w:rsidRPr="004B3655" w:rsidRDefault="00C615CD" w:rsidP="00A4230A">
      <w:pPr>
        <w:pStyle w:val="BodyText"/>
        <w:spacing w:before="8"/>
        <w:rPr>
          <w:rFonts w:asciiTheme="minorHAnsi" w:hAnsiTheme="minorHAnsi" w:cstheme="minorHAnsi"/>
          <w:sz w:val="24"/>
          <w:szCs w:val="24"/>
        </w:rPr>
      </w:pPr>
    </w:p>
    <w:p w14:paraId="04D242C6"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w:t>
      </w:r>
    </w:p>
    <w:p w14:paraId="11585FA1" w14:textId="77777777" w:rsidR="00C615CD" w:rsidRPr="004B3655" w:rsidRDefault="00C615CD" w:rsidP="00A4230A">
      <w:pPr>
        <w:pStyle w:val="BodyText"/>
        <w:spacing w:before="4"/>
        <w:rPr>
          <w:rFonts w:asciiTheme="minorHAnsi" w:hAnsiTheme="minorHAnsi" w:cstheme="minorHAnsi"/>
          <w:b/>
          <w:sz w:val="24"/>
          <w:szCs w:val="24"/>
        </w:rPr>
      </w:pPr>
    </w:p>
    <w:p w14:paraId="065951B9"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 nearly always presents as nephrotic syndrome, accounting for 75% of cases in children and 25% in adults</w:t>
      </w:r>
    </w:p>
    <w:p w14:paraId="2BA0DC75" w14:textId="77777777" w:rsidR="00C615CD" w:rsidRPr="004B3655" w:rsidRDefault="00C615CD" w:rsidP="00A4230A">
      <w:pPr>
        <w:pStyle w:val="BodyText"/>
        <w:spacing w:before="4"/>
        <w:rPr>
          <w:rFonts w:asciiTheme="minorHAnsi" w:hAnsiTheme="minorHAnsi" w:cstheme="minorHAnsi"/>
          <w:sz w:val="24"/>
          <w:szCs w:val="24"/>
        </w:rPr>
      </w:pPr>
    </w:p>
    <w:p w14:paraId="55363B76"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1C93F83C" w14:textId="77777777" w:rsidR="00C615CD" w:rsidRPr="004B3655" w:rsidRDefault="00C615CD" w:rsidP="00A4230A">
      <w:pPr>
        <w:pStyle w:val="BodyText"/>
        <w:spacing w:before="5"/>
        <w:rPr>
          <w:rFonts w:asciiTheme="minorHAnsi" w:hAnsiTheme="minorHAnsi" w:cstheme="minorHAnsi"/>
          <w:sz w:val="24"/>
          <w:szCs w:val="24"/>
        </w:rPr>
      </w:pPr>
    </w:p>
    <w:p w14:paraId="73A6CB85"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drugs: NSAIDs,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gold</w:t>
      </w:r>
    </w:p>
    <w:p w14:paraId="60DA9038"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Hodgkin's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lymphoma</w:t>
      </w:r>
    </w:p>
    <w:p w14:paraId="3BDBAB8E" w14:textId="77777777" w:rsidR="00C615CD" w:rsidRPr="004B3655" w:rsidRDefault="00C615CD" w:rsidP="00A4230A">
      <w:pPr>
        <w:pStyle w:val="ListParagraph"/>
        <w:numPr>
          <w:ilvl w:val="1"/>
          <w:numId w:val="54"/>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thymoma</w:t>
      </w:r>
    </w:p>
    <w:p w14:paraId="7551400C" w14:textId="77777777" w:rsidR="00C615CD" w:rsidRPr="004B3655" w:rsidRDefault="00C615CD" w:rsidP="00A4230A">
      <w:pPr>
        <w:pStyle w:val="BodyText"/>
        <w:rPr>
          <w:rFonts w:asciiTheme="minorHAnsi" w:hAnsiTheme="minorHAnsi" w:cstheme="minorHAnsi"/>
          <w:sz w:val="24"/>
          <w:szCs w:val="24"/>
        </w:rPr>
      </w:pPr>
    </w:p>
    <w:p w14:paraId="491307EA" w14:textId="77777777" w:rsidR="00C615CD" w:rsidRPr="004B3655" w:rsidRDefault="00C615CD" w:rsidP="00A4230A">
      <w:pPr>
        <w:pStyle w:val="BodyText"/>
        <w:spacing w:before="5"/>
        <w:rPr>
          <w:rFonts w:asciiTheme="minorHAnsi" w:hAnsiTheme="minorHAnsi" w:cstheme="minorHAnsi"/>
          <w:sz w:val="24"/>
          <w:szCs w:val="24"/>
        </w:rPr>
      </w:pPr>
    </w:p>
    <w:p w14:paraId="7A238A13"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4074F496" w14:textId="77777777" w:rsidR="00C615CD" w:rsidRPr="004B3655" w:rsidRDefault="00C615CD" w:rsidP="00A4230A">
      <w:pPr>
        <w:pStyle w:val="BodyText"/>
        <w:spacing w:before="7"/>
        <w:rPr>
          <w:rFonts w:asciiTheme="minorHAnsi" w:hAnsiTheme="minorHAnsi" w:cstheme="minorHAnsi"/>
          <w:sz w:val="24"/>
          <w:szCs w:val="24"/>
        </w:rPr>
      </w:pPr>
    </w:p>
    <w:p w14:paraId="61D7F7BB"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nephrotic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3547A796"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hypertension</w:t>
      </w:r>
    </w:p>
    <w:p w14:paraId="18F4F97D"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highly selective proteinuria</w:t>
      </w:r>
    </w:p>
    <w:p w14:paraId="0913FBA4"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biopsy: electron microscopy shows fusion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podocytes</w:t>
      </w:r>
    </w:p>
    <w:p w14:paraId="5EA98424" w14:textId="77777777" w:rsidR="00C615CD" w:rsidRPr="004B3655" w:rsidRDefault="00C615CD" w:rsidP="00A4230A">
      <w:pPr>
        <w:pStyle w:val="BodyText"/>
        <w:rPr>
          <w:rFonts w:asciiTheme="minorHAnsi" w:hAnsiTheme="minorHAnsi" w:cstheme="minorHAnsi"/>
          <w:sz w:val="24"/>
          <w:szCs w:val="24"/>
        </w:rPr>
      </w:pPr>
    </w:p>
    <w:p w14:paraId="283F3072" w14:textId="77777777" w:rsidR="00C615CD" w:rsidRPr="004B3655" w:rsidRDefault="00C615CD" w:rsidP="00A4230A">
      <w:pPr>
        <w:pStyle w:val="BodyText"/>
        <w:spacing w:before="8"/>
        <w:rPr>
          <w:rFonts w:asciiTheme="minorHAnsi" w:hAnsiTheme="minorHAnsi" w:cstheme="minorHAnsi"/>
          <w:sz w:val="24"/>
          <w:szCs w:val="24"/>
        </w:rPr>
      </w:pPr>
    </w:p>
    <w:p w14:paraId="1B325750"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754C5FFE" w14:textId="77777777" w:rsidR="00C615CD" w:rsidRPr="004B3655" w:rsidRDefault="00C615CD" w:rsidP="00A4230A">
      <w:pPr>
        <w:pStyle w:val="BodyText"/>
        <w:spacing w:before="5"/>
        <w:rPr>
          <w:rFonts w:asciiTheme="minorHAnsi" w:hAnsiTheme="minorHAnsi" w:cstheme="minorHAnsi"/>
          <w:sz w:val="24"/>
          <w:szCs w:val="24"/>
        </w:rPr>
      </w:pPr>
    </w:p>
    <w:p w14:paraId="0E0B7B81" w14:textId="77777777" w:rsidR="00C615CD" w:rsidRPr="004B3655" w:rsidRDefault="00C615CD" w:rsidP="00A4230A">
      <w:pPr>
        <w:pStyle w:val="ListParagraph"/>
        <w:numPr>
          <w:ilvl w:val="1"/>
          <w:numId w:val="5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majority of cases (80%) are steroid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responsive</w:t>
      </w:r>
    </w:p>
    <w:p w14:paraId="698DAA73"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cyclophosphamide is the next step for steroid resistant</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cases</w:t>
      </w:r>
    </w:p>
    <w:p w14:paraId="7AD0EC85" w14:textId="77777777" w:rsidR="00C615CD" w:rsidRPr="004B3655" w:rsidRDefault="00C615CD" w:rsidP="00A4230A">
      <w:pPr>
        <w:pStyle w:val="ListParagraph"/>
        <w:numPr>
          <w:ilvl w:val="1"/>
          <w:numId w:val="5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prognosis</w:t>
      </w:r>
    </w:p>
    <w:p w14:paraId="3C0E95FD" w14:textId="77777777" w:rsidR="00C615CD" w:rsidRPr="004B3655" w:rsidRDefault="00C615CD" w:rsidP="00A4230A">
      <w:pPr>
        <w:rPr>
          <w:rFonts w:asciiTheme="minorHAnsi" w:hAnsiTheme="minorHAnsi" w:cstheme="minorHAnsi"/>
          <w:sz w:val="24"/>
          <w:szCs w:val="24"/>
        </w:rPr>
        <w:sectPr w:rsidR="00C615CD" w:rsidRPr="004B3655">
          <w:headerReference w:type="default" r:id="rId237"/>
          <w:footerReference w:type="default" r:id="rId238"/>
          <w:pgSz w:w="11910" w:h="16840"/>
          <w:pgMar w:top="0" w:right="280" w:bottom="1480" w:left="480" w:header="0" w:footer="1288" w:gutter="0"/>
          <w:cols w:space="720"/>
        </w:sectPr>
      </w:pPr>
    </w:p>
    <w:p w14:paraId="169CE580" w14:textId="77777777" w:rsidR="00C615CD" w:rsidRPr="004B3655" w:rsidRDefault="00C615CD" w:rsidP="00A4230A">
      <w:pPr>
        <w:pStyle w:val="ListParagraph"/>
        <w:numPr>
          <w:ilvl w:val="0"/>
          <w:numId w:val="53"/>
        </w:numPr>
        <w:tabs>
          <w:tab w:val="left" w:pos="798"/>
        </w:tabs>
        <w:spacing w:before="73"/>
        <w:rPr>
          <w:rFonts w:asciiTheme="minorHAnsi" w:hAnsiTheme="minorHAnsi" w:cstheme="minorHAnsi"/>
          <w:sz w:val="24"/>
          <w:szCs w:val="24"/>
        </w:rPr>
      </w:pPr>
      <w:r w:rsidRPr="004B3655">
        <w:rPr>
          <w:rFonts w:asciiTheme="minorHAnsi" w:hAnsiTheme="minorHAnsi" w:cstheme="minorHAnsi"/>
          <w:sz w:val="24"/>
          <w:szCs w:val="24"/>
        </w:rPr>
        <w:lastRenderedPageBreak/>
        <w:t>Fanconi syndrome is associated with each one of the following,</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except:</w:t>
      </w:r>
    </w:p>
    <w:p w14:paraId="1C1D2A22" w14:textId="77777777" w:rsidR="00C615CD" w:rsidRPr="004B3655" w:rsidRDefault="00C615CD" w:rsidP="00A4230A">
      <w:pPr>
        <w:pStyle w:val="BodyText"/>
        <w:rPr>
          <w:rFonts w:asciiTheme="minorHAnsi" w:hAnsiTheme="minorHAnsi" w:cstheme="minorHAnsi"/>
          <w:sz w:val="24"/>
          <w:szCs w:val="24"/>
        </w:rPr>
      </w:pPr>
    </w:p>
    <w:p w14:paraId="25E60A88" w14:textId="77777777" w:rsidR="00C615CD" w:rsidRPr="004B3655" w:rsidRDefault="00C615CD" w:rsidP="00A4230A">
      <w:pPr>
        <w:pStyle w:val="BodyText"/>
        <w:spacing w:before="5"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926"/>
      </w:tblGrid>
      <w:tr w:rsidR="00C615CD" w:rsidRPr="004B3655" w14:paraId="0190E08B" w14:textId="77777777" w:rsidTr="00A5133B">
        <w:trPr>
          <w:trHeight w:val="477"/>
        </w:trPr>
        <w:tc>
          <w:tcPr>
            <w:tcW w:w="980" w:type="dxa"/>
          </w:tcPr>
          <w:p w14:paraId="052ED562"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70BCB923"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926" w:type="dxa"/>
          </w:tcPr>
          <w:p w14:paraId="131757D2"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color w:val="00CC00"/>
                <w:sz w:val="24"/>
                <w:szCs w:val="24"/>
              </w:rPr>
              <w:t>Hydronephrosis</w:t>
            </w:r>
          </w:p>
        </w:tc>
      </w:tr>
      <w:tr w:rsidR="00C615CD" w:rsidRPr="004B3655" w14:paraId="6834DEB4" w14:textId="77777777" w:rsidTr="00A5133B">
        <w:trPr>
          <w:trHeight w:val="595"/>
        </w:trPr>
        <w:tc>
          <w:tcPr>
            <w:tcW w:w="980" w:type="dxa"/>
          </w:tcPr>
          <w:p w14:paraId="2E02F263" w14:textId="77777777" w:rsidR="00C615CD" w:rsidRPr="004B3655" w:rsidRDefault="00C615CD" w:rsidP="00A4230A">
            <w:pPr>
              <w:pStyle w:val="TableParagraph"/>
              <w:spacing w:before="1"/>
              <w:rPr>
                <w:rFonts w:asciiTheme="minorHAnsi" w:hAnsiTheme="minorHAnsi" w:cstheme="minorHAnsi"/>
                <w:sz w:val="24"/>
                <w:szCs w:val="24"/>
              </w:rPr>
            </w:pPr>
          </w:p>
          <w:p w14:paraId="42199B27"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B620EAE" w14:textId="77777777" w:rsidR="00C615CD" w:rsidRPr="004B3655" w:rsidRDefault="00C615CD"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926" w:type="dxa"/>
          </w:tcPr>
          <w:p w14:paraId="2BDA13C3" w14:textId="77777777" w:rsidR="00C615CD" w:rsidRPr="004B3655" w:rsidRDefault="00C615CD"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Osteomalacia</w:t>
            </w:r>
          </w:p>
        </w:tc>
      </w:tr>
      <w:tr w:rsidR="00C615CD" w:rsidRPr="004B3655" w14:paraId="5038CCC5" w14:textId="77777777" w:rsidTr="00A5133B">
        <w:trPr>
          <w:trHeight w:val="606"/>
        </w:trPr>
        <w:tc>
          <w:tcPr>
            <w:tcW w:w="980" w:type="dxa"/>
          </w:tcPr>
          <w:p w14:paraId="4F508871" w14:textId="77777777" w:rsidR="00C615CD" w:rsidRPr="004B3655" w:rsidRDefault="00C615CD" w:rsidP="00A4230A">
            <w:pPr>
              <w:pStyle w:val="TableParagraph"/>
              <w:spacing w:before="10"/>
              <w:rPr>
                <w:rFonts w:asciiTheme="minorHAnsi" w:hAnsiTheme="minorHAnsi" w:cstheme="minorHAnsi"/>
                <w:sz w:val="24"/>
                <w:szCs w:val="24"/>
              </w:rPr>
            </w:pPr>
          </w:p>
          <w:p w14:paraId="5F8F23DA"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15F4301"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926" w:type="dxa"/>
          </w:tcPr>
          <w:p w14:paraId="0E9A4AEB"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Aminoaciduria</w:t>
            </w:r>
          </w:p>
        </w:tc>
      </w:tr>
      <w:tr w:rsidR="00C615CD" w:rsidRPr="004B3655" w14:paraId="6478B2FE" w14:textId="77777777" w:rsidTr="00A5133B">
        <w:trPr>
          <w:trHeight w:val="605"/>
        </w:trPr>
        <w:tc>
          <w:tcPr>
            <w:tcW w:w="980" w:type="dxa"/>
          </w:tcPr>
          <w:p w14:paraId="2E1492A2" w14:textId="77777777" w:rsidR="00C615CD" w:rsidRPr="004B3655" w:rsidRDefault="00C615CD" w:rsidP="00A4230A">
            <w:pPr>
              <w:pStyle w:val="TableParagraph"/>
              <w:spacing w:before="11"/>
              <w:rPr>
                <w:rFonts w:asciiTheme="minorHAnsi" w:hAnsiTheme="minorHAnsi" w:cstheme="minorHAnsi"/>
                <w:sz w:val="24"/>
                <w:szCs w:val="24"/>
              </w:rPr>
            </w:pPr>
          </w:p>
          <w:p w14:paraId="664A2E5C"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46E173A3"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926" w:type="dxa"/>
          </w:tcPr>
          <w:p w14:paraId="521E037D"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Glycosuria</w:t>
            </w:r>
          </w:p>
        </w:tc>
      </w:tr>
      <w:tr w:rsidR="00C615CD" w:rsidRPr="004B3655" w14:paraId="4705F1D6" w14:textId="77777777" w:rsidTr="00A5133B">
        <w:trPr>
          <w:trHeight w:val="492"/>
        </w:trPr>
        <w:tc>
          <w:tcPr>
            <w:tcW w:w="980" w:type="dxa"/>
          </w:tcPr>
          <w:p w14:paraId="05779949" w14:textId="77777777" w:rsidR="00C615CD" w:rsidRPr="004B3655" w:rsidRDefault="00C615CD" w:rsidP="00A4230A">
            <w:pPr>
              <w:pStyle w:val="TableParagraph"/>
              <w:spacing w:before="10"/>
              <w:rPr>
                <w:rFonts w:asciiTheme="minorHAnsi" w:hAnsiTheme="minorHAnsi" w:cstheme="minorHAnsi"/>
                <w:sz w:val="24"/>
                <w:szCs w:val="24"/>
              </w:rPr>
            </w:pPr>
          </w:p>
          <w:p w14:paraId="58404548"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34AECB1A"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926" w:type="dxa"/>
          </w:tcPr>
          <w:p w14:paraId="30B26629"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Proximal renal tubular acidosis</w:t>
            </w:r>
          </w:p>
        </w:tc>
      </w:tr>
    </w:tbl>
    <w:p w14:paraId="4A1B6865" w14:textId="77777777" w:rsidR="00C615CD" w:rsidRPr="004B3655" w:rsidRDefault="00C615CD" w:rsidP="00A4230A">
      <w:pPr>
        <w:pStyle w:val="BodyText"/>
        <w:spacing w:before="8"/>
        <w:rPr>
          <w:rFonts w:asciiTheme="minorHAnsi" w:hAnsiTheme="minorHAnsi" w:cstheme="minorHAnsi"/>
          <w:sz w:val="24"/>
          <w:szCs w:val="24"/>
        </w:rPr>
      </w:pPr>
    </w:p>
    <w:p w14:paraId="1880D9BD"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Fanconi syndrome</w:t>
      </w:r>
    </w:p>
    <w:p w14:paraId="222DE27B" w14:textId="77777777" w:rsidR="00C615CD" w:rsidRPr="004B3655" w:rsidRDefault="00C615CD" w:rsidP="00A4230A">
      <w:pPr>
        <w:pStyle w:val="BodyText"/>
        <w:spacing w:before="3"/>
        <w:rPr>
          <w:rFonts w:asciiTheme="minorHAnsi" w:hAnsiTheme="minorHAnsi" w:cstheme="minorHAnsi"/>
          <w:b/>
          <w:sz w:val="24"/>
          <w:szCs w:val="24"/>
        </w:rPr>
      </w:pPr>
    </w:p>
    <w:p w14:paraId="555652B6" w14:textId="77777777" w:rsidR="00C615CD" w:rsidRPr="004B3655" w:rsidRDefault="00C615CD" w:rsidP="00A4230A">
      <w:pPr>
        <w:pStyle w:val="BodyText"/>
        <w:spacing w:before="1" w:line="518" w:lineRule="auto"/>
        <w:ind w:left="420"/>
        <w:rPr>
          <w:rFonts w:asciiTheme="minorHAnsi" w:hAnsiTheme="minorHAnsi" w:cstheme="minorHAnsi"/>
          <w:sz w:val="24"/>
          <w:szCs w:val="24"/>
        </w:rPr>
      </w:pPr>
      <w:r w:rsidRPr="004B3655">
        <w:rPr>
          <w:rFonts w:asciiTheme="minorHAnsi" w:hAnsiTheme="minorHAnsi" w:cstheme="minorHAnsi"/>
          <w:sz w:val="24"/>
          <w:szCs w:val="24"/>
        </w:rPr>
        <w:t>A disorder of renal tubular function Features</w:t>
      </w:r>
    </w:p>
    <w:p w14:paraId="6BAFFBA3" w14:textId="77777777" w:rsidR="00C615CD" w:rsidRPr="004B3655" w:rsidRDefault="00C615CD" w:rsidP="00A4230A">
      <w:pPr>
        <w:pStyle w:val="ListParagraph"/>
        <w:numPr>
          <w:ilvl w:val="1"/>
          <w:numId w:val="53"/>
        </w:numPr>
        <w:tabs>
          <w:tab w:val="left" w:pos="1140"/>
          <w:tab w:val="left" w:pos="1141"/>
        </w:tabs>
        <w:spacing w:line="254" w:lineRule="exact"/>
        <w:ind w:left="1140"/>
        <w:rPr>
          <w:rFonts w:asciiTheme="minorHAnsi" w:hAnsiTheme="minorHAnsi" w:cstheme="minorHAnsi"/>
          <w:sz w:val="24"/>
          <w:szCs w:val="24"/>
        </w:rPr>
      </w:pPr>
      <w:r w:rsidRPr="004B3655">
        <w:rPr>
          <w:rFonts w:asciiTheme="minorHAnsi" w:hAnsiTheme="minorHAnsi" w:cstheme="minorHAnsi"/>
          <w:sz w:val="24"/>
          <w:szCs w:val="24"/>
        </w:rPr>
        <w:t>type 2 (proximal) renal tubular</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acidosis</w:t>
      </w:r>
    </w:p>
    <w:p w14:paraId="59558F27" w14:textId="77777777" w:rsidR="00C615CD" w:rsidRPr="004B3655" w:rsidRDefault="00C615CD" w:rsidP="00A4230A">
      <w:pPr>
        <w:pStyle w:val="ListParagraph"/>
        <w:numPr>
          <w:ilvl w:val="1"/>
          <w:numId w:val="53"/>
        </w:numPr>
        <w:tabs>
          <w:tab w:val="left" w:pos="1140"/>
          <w:tab w:val="left" w:pos="1141"/>
        </w:tabs>
        <w:spacing w:line="322" w:lineRule="exact"/>
        <w:ind w:left="1140"/>
        <w:rPr>
          <w:rFonts w:asciiTheme="minorHAnsi" w:hAnsiTheme="minorHAnsi" w:cstheme="minorHAnsi"/>
          <w:sz w:val="24"/>
          <w:szCs w:val="24"/>
        </w:rPr>
      </w:pPr>
      <w:r w:rsidRPr="004B3655">
        <w:rPr>
          <w:rFonts w:asciiTheme="minorHAnsi" w:hAnsiTheme="minorHAnsi" w:cstheme="minorHAnsi"/>
          <w:sz w:val="24"/>
          <w:szCs w:val="24"/>
        </w:rPr>
        <w:t>aminoaciduria</w:t>
      </w:r>
    </w:p>
    <w:p w14:paraId="4261BD95" w14:textId="77777777" w:rsidR="00C615CD" w:rsidRPr="004B3655" w:rsidRDefault="00C615CD" w:rsidP="00A4230A">
      <w:pPr>
        <w:pStyle w:val="ListParagraph"/>
        <w:numPr>
          <w:ilvl w:val="1"/>
          <w:numId w:val="53"/>
        </w:numPr>
        <w:tabs>
          <w:tab w:val="left" w:pos="1140"/>
          <w:tab w:val="left" w:pos="1141"/>
        </w:tabs>
        <w:ind w:left="1140"/>
        <w:rPr>
          <w:rFonts w:asciiTheme="minorHAnsi" w:hAnsiTheme="minorHAnsi" w:cstheme="minorHAnsi"/>
          <w:sz w:val="24"/>
          <w:szCs w:val="24"/>
        </w:rPr>
      </w:pPr>
      <w:r w:rsidRPr="004B3655">
        <w:rPr>
          <w:rFonts w:asciiTheme="minorHAnsi" w:hAnsiTheme="minorHAnsi" w:cstheme="minorHAnsi"/>
          <w:sz w:val="24"/>
          <w:szCs w:val="24"/>
        </w:rPr>
        <w:t>glycosuria</w:t>
      </w:r>
    </w:p>
    <w:p w14:paraId="3AB2E4FB" w14:textId="77777777" w:rsidR="00C615CD" w:rsidRPr="004B3655" w:rsidRDefault="00C615CD" w:rsidP="00A4230A">
      <w:pPr>
        <w:pStyle w:val="ListParagraph"/>
        <w:numPr>
          <w:ilvl w:val="1"/>
          <w:numId w:val="53"/>
        </w:numPr>
        <w:tabs>
          <w:tab w:val="left" w:pos="1140"/>
          <w:tab w:val="left" w:pos="1141"/>
        </w:tabs>
        <w:spacing w:before="1" w:line="322" w:lineRule="exact"/>
        <w:ind w:left="1140"/>
        <w:rPr>
          <w:rFonts w:asciiTheme="minorHAnsi" w:hAnsiTheme="minorHAnsi" w:cstheme="minorHAnsi"/>
          <w:sz w:val="24"/>
          <w:szCs w:val="24"/>
        </w:rPr>
      </w:pPr>
      <w:r w:rsidRPr="004B3655">
        <w:rPr>
          <w:rFonts w:asciiTheme="minorHAnsi" w:hAnsiTheme="minorHAnsi" w:cstheme="minorHAnsi"/>
          <w:sz w:val="24"/>
          <w:szCs w:val="24"/>
        </w:rPr>
        <w:t>phosphaturia</w:t>
      </w:r>
    </w:p>
    <w:p w14:paraId="7C074194" w14:textId="77777777" w:rsidR="00C615CD" w:rsidRPr="004B3655" w:rsidRDefault="00C615CD" w:rsidP="00A4230A">
      <w:pPr>
        <w:pStyle w:val="ListParagraph"/>
        <w:numPr>
          <w:ilvl w:val="1"/>
          <w:numId w:val="53"/>
        </w:numPr>
        <w:tabs>
          <w:tab w:val="left" w:pos="1140"/>
          <w:tab w:val="left" w:pos="1141"/>
        </w:tabs>
        <w:spacing w:line="448" w:lineRule="auto"/>
        <w:ind w:firstLine="360"/>
        <w:rPr>
          <w:rFonts w:asciiTheme="minorHAnsi" w:hAnsiTheme="minorHAnsi" w:cstheme="minorHAnsi"/>
          <w:sz w:val="24"/>
          <w:szCs w:val="24"/>
        </w:rPr>
      </w:pPr>
      <w:r w:rsidRPr="004B3655">
        <w:rPr>
          <w:rFonts w:asciiTheme="minorHAnsi" w:hAnsiTheme="minorHAnsi" w:cstheme="minorHAnsi"/>
          <w:spacing w:val="-1"/>
          <w:sz w:val="24"/>
          <w:szCs w:val="24"/>
        </w:rPr>
        <w:t xml:space="preserve">osteomalacia </w:t>
      </w:r>
      <w:r w:rsidRPr="004B3655">
        <w:rPr>
          <w:rFonts w:asciiTheme="minorHAnsi" w:hAnsiTheme="minorHAnsi" w:cstheme="minorHAnsi"/>
          <w:sz w:val="24"/>
          <w:szCs w:val="24"/>
        </w:rPr>
        <w:t>Causes</w:t>
      </w:r>
    </w:p>
    <w:p w14:paraId="3D6BC726" w14:textId="77777777" w:rsidR="00C615CD" w:rsidRPr="004B3655" w:rsidRDefault="00C615CD" w:rsidP="00A4230A">
      <w:pPr>
        <w:pStyle w:val="ListParagraph"/>
        <w:numPr>
          <w:ilvl w:val="1"/>
          <w:numId w:val="53"/>
        </w:numPr>
        <w:tabs>
          <w:tab w:val="left" w:pos="1140"/>
          <w:tab w:val="left" w:pos="1141"/>
        </w:tabs>
        <w:spacing w:before="25" w:line="322" w:lineRule="exact"/>
        <w:ind w:left="1140"/>
        <w:rPr>
          <w:rFonts w:asciiTheme="minorHAnsi" w:hAnsiTheme="minorHAnsi" w:cstheme="minorHAnsi"/>
          <w:sz w:val="24"/>
          <w:szCs w:val="24"/>
        </w:rPr>
      </w:pPr>
      <w:r w:rsidRPr="004B3655">
        <w:rPr>
          <w:rFonts w:asciiTheme="minorHAnsi" w:hAnsiTheme="minorHAnsi" w:cstheme="minorHAnsi"/>
          <w:sz w:val="24"/>
          <w:szCs w:val="24"/>
        </w:rPr>
        <w:t>inherited: cystinosis, Wilson's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disease</w:t>
      </w:r>
    </w:p>
    <w:p w14:paraId="6AC3C45C" w14:textId="77777777" w:rsidR="00C615CD" w:rsidRPr="004B3655" w:rsidRDefault="00C615CD" w:rsidP="00A4230A">
      <w:pPr>
        <w:pStyle w:val="ListParagraph"/>
        <w:numPr>
          <w:ilvl w:val="1"/>
          <w:numId w:val="53"/>
        </w:numPr>
        <w:tabs>
          <w:tab w:val="left" w:pos="1140"/>
          <w:tab w:val="left" w:pos="1141"/>
        </w:tabs>
        <w:ind w:left="1140"/>
        <w:rPr>
          <w:rFonts w:asciiTheme="minorHAnsi" w:hAnsiTheme="minorHAnsi" w:cstheme="minorHAnsi"/>
          <w:sz w:val="24"/>
          <w:szCs w:val="24"/>
        </w:rPr>
      </w:pPr>
      <w:r w:rsidRPr="004B3655">
        <w:rPr>
          <w:rFonts w:asciiTheme="minorHAnsi" w:hAnsiTheme="minorHAnsi" w:cstheme="minorHAnsi"/>
          <w:sz w:val="24"/>
          <w:szCs w:val="24"/>
        </w:rPr>
        <w:t>acquired: renal,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Sjogren's</w:t>
      </w:r>
    </w:p>
    <w:p w14:paraId="7350E92A" w14:textId="77777777" w:rsidR="00C615CD" w:rsidRPr="004B3655" w:rsidRDefault="00C615CD" w:rsidP="00A4230A">
      <w:pPr>
        <w:pStyle w:val="BodyText"/>
        <w:rPr>
          <w:rFonts w:asciiTheme="minorHAnsi" w:hAnsiTheme="minorHAnsi" w:cstheme="minorHAnsi"/>
          <w:sz w:val="24"/>
          <w:szCs w:val="24"/>
        </w:rPr>
      </w:pPr>
    </w:p>
    <w:p w14:paraId="020DF81B" w14:textId="5C52DDFB" w:rsidR="00C615CD" w:rsidRPr="004B3655" w:rsidRDefault="00D15526" w:rsidP="00A4230A">
      <w:pPr>
        <w:pStyle w:val="BodyText"/>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64384" behindDoc="1" locked="0" layoutInCell="1" allowOverlap="1" wp14:anchorId="4CCB87E0" wp14:editId="1CED729E">
                <wp:simplePos x="0" y="0"/>
                <wp:positionH relativeFrom="page">
                  <wp:posOffset>571500</wp:posOffset>
                </wp:positionH>
                <wp:positionV relativeFrom="paragraph">
                  <wp:posOffset>233045</wp:posOffset>
                </wp:positionV>
                <wp:extent cx="6133465" cy="1270"/>
                <wp:effectExtent l="9525" t="13970" r="10160" b="3810"/>
                <wp:wrapTopAndBottom/>
                <wp:docPr id="72" name="Freeform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3465" cy="1270"/>
                        </a:xfrm>
                        <a:custGeom>
                          <a:avLst/>
                          <a:gdLst>
                            <a:gd name="T0" fmla="+- 0 900 900"/>
                            <a:gd name="T1" fmla="*/ T0 w 9659"/>
                            <a:gd name="T2" fmla="+- 0 10558 900"/>
                            <a:gd name="T3" fmla="*/ T2 w 9659"/>
                          </a:gdLst>
                          <a:ahLst/>
                          <a:cxnLst>
                            <a:cxn ang="0">
                              <a:pos x="T1" y="0"/>
                            </a:cxn>
                            <a:cxn ang="0">
                              <a:pos x="T3" y="0"/>
                            </a:cxn>
                          </a:cxnLst>
                          <a:rect l="0" t="0" r="r" b="b"/>
                          <a:pathLst>
                            <a:path w="9659">
                              <a:moveTo>
                                <a:pt x="0" y="0"/>
                              </a:moveTo>
                              <a:lnTo>
                                <a:pt x="96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6850" id="Freeform 1948" o:spid="_x0000_s1026" style="position:absolute;margin-left:45pt;margin-top:18.35pt;width:482.9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" path="m,l9658,e" filled="f" strokeweight=".19811mm">
                <v:path arrowok="t" o:connecttype="custom" o:connectlocs="0,0;6132830,0" o:connectangles="0,0"/>
                <w10:wrap type="topAndBottom" anchorx="page"/>
              </v:shape>
            </w:pict>
          </mc:Fallback>
        </mc:AlternateContent>
      </w:r>
    </w:p>
    <w:p w14:paraId="6CF3E36C" w14:textId="77777777" w:rsidR="00C615CD" w:rsidRPr="004B3655" w:rsidRDefault="00C615CD" w:rsidP="00A4230A">
      <w:pPr>
        <w:pStyle w:val="BodyText"/>
        <w:rPr>
          <w:rFonts w:asciiTheme="minorHAnsi" w:hAnsiTheme="minorHAnsi" w:cstheme="minorHAnsi"/>
          <w:sz w:val="24"/>
          <w:szCs w:val="24"/>
        </w:rPr>
      </w:pPr>
    </w:p>
    <w:p w14:paraId="6368883E" w14:textId="77777777" w:rsidR="00C615CD" w:rsidRPr="004B3655" w:rsidRDefault="00C615CD" w:rsidP="00A4230A">
      <w:pPr>
        <w:pStyle w:val="BodyText"/>
        <w:rPr>
          <w:rFonts w:asciiTheme="minorHAnsi" w:hAnsiTheme="minorHAnsi" w:cstheme="minorHAnsi"/>
          <w:sz w:val="24"/>
          <w:szCs w:val="24"/>
        </w:rPr>
      </w:pPr>
    </w:p>
    <w:p w14:paraId="3C3F938E" w14:textId="77777777" w:rsidR="00C615CD" w:rsidRPr="004B3655" w:rsidRDefault="00C615CD" w:rsidP="00A4230A">
      <w:pPr>
        <w:pStyle w:val="BodyText"/>
        <w:rPr>
          <w:rFonts w:asciiTheme="minorHAnsi" w:hAnsiTheme="minorHAnsi" w:cstheme="minorHAnsi"/>
          <w:sz w:val="24"/>
          <w:szCs w:val="24"/>
        </w:rPr>
      </w:pPr>
    </w:p>
    <w:p w14:paraId="6E0C910A" w14:textId="77777777" w:rsidR="00C615CD" w:rsidRPr="004B3655" w:rsidRDefault="00C615CD" w:rsidP="00A4230A">
      <w:pPr>
        <w:pStyle w:val="ListParagraph"/>
        <w:numPr>
          <w:ilvl w:val="1"/>
          <w:numId w:val="58"/>
        </w:numPr>
        <w:tabs>
          <w:tab w:val="left" w:pos="1066"/>
        </w:tabs>
        <w:spacing w:before="214" w:line="259" w:lineRule="auto"/>
        <w:ind w:firstLine="0"/>
        <w:rPr>
          <w:rFonts w:asciiTheme="minorHAnsi" w:hAnsiTheme="minorHAnsi" w:cstheme="minorHAnsi"/>
          <w:sz w:val="24"/>
          <w:szCs w:val="24"/>
        </w:rPr>
      </w:pPr>
      <w:r w:rsidRPr="004B3655">
        <w:rPr>
          <w:rFonts w:asciiTheme="minorHAnsi" w:hAnsiTheme="minorHAnsi" w:cstheme="minorHAnsi"/>
          <w:sz w:val="24"/>
          <w:szCs w:val="24"/>
        </w:rPr>
        <w:t>54-year-old man presents with nephrotic syndrome thought to be secondary to amyloidosis. A renal biopsy is taken. Which one of the following stains should be applied to the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tissue?</w:t>
      </w:r>
    </w:p>
    <w:p w14:paraId="73252065" w14:textId="77777777" w:rsidR="00C615CD" w:rsidRPr="004B3655" w:rsidRDefault="00C615CD" w:rsidP="00A4230A">
      <w:pPr>
        <w:pStyle w:val="BodyText"/>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811"/>
        <w:gridCol w:w="169"/>
        <w:gridCol w:w="521"/>
        <w:gridCol w:w="15"/>
        <w:gridCol w:w="1719"/>
        <w:gridCol w:w="940"/>
      </w:tblGrid>
      <w:tr w:rsidR="00C615CD" w:rsidRPr="004B3655" w14:paraId="51C1F61E" w14:textId="77777777" w:rsidTr="00A5133B">
        <w:trPr>
          <w:trHeight w:val="469"/>
        </w:trPr>
        <w:tc>
          <w:tcPr>
            <w:tcW w:w="980" w:type="dxa"/>
            <w:gridSpan w:val="2"/>
          </w:tcPr>
          <w:p w14:paraId="7258B4F4"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gridSpan w:val="2"/>
          </w:tcPr>
          <w:p w14:paraId="5022F4FE"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659" w:type="dxa"/>
            <w:gridSpan w:val="2"/>
          </w:tcPr>
          <w:p w14:paraId="681D93F4"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Rose Bengal</w:t>
            </w:r>
          </w:p>
        </w:tc>
      </w:tr>
      <w:tr w:rsidR="00C615CD" w:rsidRPr="004B3655" w14:paraId="4B93E4FF" w14:textId="77777777" w:rsidTr="00A5133B">
        <w:trPr>
          <w:trHeight w:val="606"/>
        </w:trPr>
        <w:tc>
          <w:tcPr>
            <w:tcW w:w="980" w:type="dxa"/>
            <w:gridSpan w:val="2"/>
          </w:tcPr>
          <w:p w14:paraId="190BCE1E" w14:textId="77777777" w:rsidR="00C615CD" w:rsidRPr="004B3655" w:rsidRDefault="00C615CD" w:rsidP="00A4230A">
            <w:pPr>
              <w:pStyle w:val="TableParagraph"/>
              <w:spacing w:before="8"/>
              <w:rPr>
                <w:rFonts w:asciiTheme="minorHAnsi" w:hAnsiTheme="minorHAnsi" w:cstheme="minorHAnsi"/>
                <w:sz w:val="24"/>
                <w:szCs w:val="24"/>
              </w:rPr>
            </w:pPr>
          </w:p>
          <w:p w14:paraId="74EF19FB"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gridSpan w:val="2"/>
          </w:tcPr>
          <w:p w14:paraId="13C49E29"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659" w:type="dxa"/>
            <w:gridSpan w:val="2"/>
          </w:tcPr>
          <w:p w14:paraId="78F434A0"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Pearl's stain</w:t>
            </w:r>
          </w:p>
        </w:tc>
      </w:tr>
      <w:tr w:rsidR="00C615CD" w:rsidRPr="004B3655" w14:paraId="092BBB72" w14:textId="77777777" w:rsidTr="00A5133B">
        <w:trPr>
          <w:trHeight w:val="614"/>
        </w:trPr>
        <w:tc>
          <w:tcPr>
            <w:tcW w:w="980" w:type="dxa"/>
            <w:gridSpan w:val="2"/>
          </w:tcPr>
          <w:p w14:paraId="03C4E2AE" w14:textId="77777777" w:rsidR="00C615CD" w:rsidRPr="004B3655" w:rsidRDefault="00C615CD" w:rsidP="00A4230A">
            <w:pPr>
              <w:pStyle w:val="TableParagraph"/>
              <w:spacing w:before="9"/>
              <w:rPr>
                <w:rFonts w:asciiTheme="minorHAnsi" w:hAnsiTheme="minorHAnsi" w:cstheme="minorHAnsi"/>
                <w:sz w:val="24"/>
                <w:szCs w:val="24"/>
              </w:rPr>
            </w:pPr>
          </w:p>
          <w:p w14:paraId="3338F119"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gridSpan w:val="2"/>
          </w:tcPr>
          <w:p w14:paraId="2A86154A"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659" w:type="dxa"/>
            <w:gridSpan w:val="2"/>
          </w:tcPr>
          <w:p w14:paraId="74EB7D1D"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Congo red</w:t>
            </w:r>
          </w:p>
        </w:tc>
      </w:tr>
      <w:tr w:rsidR="00C615CD" w:rsidRPr="004B3655" w14:paraId="5CABE9F2" w14:textId="77777777" w:rsidTr="00A5133B">
        <w:trPr>
          <w:trHeight w:val="482"/>
        </w:trPr>
        <w:tc>
          <w:tcPr>
            <w:tcW w:w="980" w:type="dxa"/>
            <w:gridSpan w:val="2"/>
          </w:tcPr>
          <w:p w14:paraId="6DC2CC45" w14:textId="77777777" w:rsidR="00C615CD" w:rsidRPr="004B3655" w:rsidRDefault="00C615CD" w:rsidP="00A4230A">
            <w:pPr>
              <w:pStyle w:val="TableParagraph"/>
              <w:rPr>
                <w:rFonts w:asciiTheme="minorHAnsi" w:hAnsiTheme="minorHAnsi" w:cstheme="minorHAnsi"/>
                <w:sz w:val="24"/>
                <w:szCs w:val="24"/>
              </w:rPr>
            </w:pPr>
          </w:p>
        </w:tc>
        <w:tc>
          <w:tcPr>
            <w:tcW w:w="536" w:type="dxa"/>
            <w:gridSpan w:val="2"/>
          </w:tcPr>
          <w:p w14:paraId="65235452"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659" w:type="dxa"/>
            <w:gridSpan w:val="2"/>
          </w:tcPr>
          <w:p w14:paraId="1766C54D"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Periodic acid Schiff</w:t>
            </w:r>
          </w:p>
        </w:tc>
      </w:tr>
      <w:tr w:rsidR="00C615CD" w:rsidRPr="004B3655" w14:paraId="26021643" w14:textId="77777777" w:rsidTr="00A5133B">
        <w:trPr>
          <w:gridBefore w:val="1"/>
          <w:gridAfter w:val="1"/>
          <w:wBefore w:w="811" w:type="dxa"/>
          <w:wAfter w:w="940" w:type="dxa"/>
          <w:trHeight w:val="310"/>
        </w:trPr>
        <w:tc>
          <w:tcPr>
            <w:tcW w:w="690" w:type="dxa"/>
            <w:gridSpan w:val="2"/>
          </w:tcPr>
          <w:p w14:paraId="4A3AD3FC" w14:textId="77777777" w:rsidR="00C615CD" w:rsidRPr="004B3655" w:rsidRDefault="00C615CD" w:rsidP="00A4230A">
            <w:pPr>
              <w:pStyle w:val="TableParagraph"/>
              <w:spacing w:line="291" w:lineRule="exact"/>
              <w:ind w:left="200"/>
              <w:rPr>
                <w:rFonts w:asciiTheme="minorHAnsi" w:hAnsiTheme="minorHAnsi" w:cstheme="minorHAnsi"/>
                <w:sz w:val="24"/>
                <w:szCs w:val="24"/>
              </w:rPr>
            </w:pPr>
            <w:r w:rsidRPr="004B3655">
              <w:rPr>
                <w:rFonts w:asciiTheme="minorHAnsi" w:hAnsiTheme="minorHAnsi" w:cstheme="minorHAnsi"/>
                <w:sz w:val="24"/>
                <w:szCs w:val="24"/>
              </w:rPr>
              <w:t>E.</w:t>
            </w:r>
          </w:p>
        </w:tc>
        <w:tc>
          <w:tcPr>
            <w:tcW w:w="1734" w:type="dxa"/>
            <w:gridSpan w:val="2"/>
          </w:tcPr>
          <w:p w14:paraId="4DE35A0A" w14:textId="77777777" w:rsidR="00C615CD" w:rsidRPr="004B3655" w:rsidRDefault="00C615CD" w:rsidP="00A4230A">
            <w:pPr>
              <w:pStyle w:val="TableParagraph"/>
              <w:spacing w:line="291" w:lineRule="exact"/>
              <w:ind w:left="45"/>
              <w:rPr>
                <w:rFonts w:asciiTheme="minorHAnsi" w:hAnsiTheme="minorHAnsi" w:cstheme="minorHAnsi"/>
                <w:sz w:val="24"/>
                <w:szCs w:val="24"/>
              </w:rPr>
            </w:pPr>
            <w:r w:rsidRPr="004B3655">
              <w:rPr>
                <w:rFonts w:asciiTheme="minorHAnsi" w:hAnsiTheme="minorHAnsi" w:cstheme="minorHAnsi"/>
                <w:sz w:val="24"/>
                <w:szCs w:val="24"/>
              </w:rPr>
              <w:t>Cresyl blue</w:t>
            </w:r>
          </w:p>
        </w:tc>
      </w:tr>
    </w:tbl>
    <w:p w14:paraId="391CE002" w14:textId="77777777" w:rsidR="00C615CD" w:rsidRPr="004B3655" w:rsidRDefault="00C615CD" w:rsidP="00A4230A">
      <w:pPr>
        <w:pStyle w:val="BodyText"/>
        <w:rPr>
          <w:rFonts w:asciiTheme="minorHAnsi" w:hAnsiTheme="minorHAnsi" w:cstheme="minorHAnsi"/>
          <w:sz w:val="24"/>
          <w:szCs w:val="24"/>
        </w:rPr>
      </w:pPr>
    </w:p>
    <w:p w14:paraId="23CA7423" w14:textId="77777777" w:rsidR="00C615CD" w:rsidRPr="004B3655" w:rsidRDefault="00C615CD" w:rsidP="00A4230A">
      <w:pPr>
        <w:pStyle w:val="BodyText"/>
        <w:rPr>
          <w:rFonts w:asciiTheme="minorHAnsi" w:hAnsiTheme="minorHAnsi" w:cstheme="minorHAnsi"/>
          <w:sz w:val="24"/>
          <w:szCs w:val="24"/>
        </w:rPr>
      </w:pPr>
    </w:p>
    <w:p w14:paraId="28D61A2A" w14:textId="77777777" w:rsidR="00C615CD" w:rsidRPr="004B3655" w:rsidRDefault="00C615CD" w:rsidP="00A4230A">
      <w:pPr>
        <w:pStyle w:val="BodyText"/>
        <w:rPr>
          <w:rFonts w:asciiTheme="minorHAnsi" w:hAnsiTheme="minorHAnsi" w:cstheme="minorHAnsi"/>
          <w:sz w:val="24"/>
          <w:szCs w:val="24"/>
        </w:rPr>
      </w:pPr>
    </w:p>
    <w:p w14:paraId="38B6809E" w14:textId="7D1FD2A0" w:rsidR="00C615CD" w:rsidRPr="004B3655" w:rsidRDefault="00D15526" w:rsidP="00A4230A">
      <w:pPr>
        <w:pStyle w:val="Heading7"/>
        <w:spacing w:before="207"/>
        <w:ind w:left="42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61312" behindDoc="1" locked="0" layoutInCell="1" allowOverlap="1" wp14:anchorId="372886ED" wp14:editId="754898EE">
                <wp:simplePos x="0" y="0"/>
                <wp:positionH relativeFrom="page">
                  <wp:posOffset>822325</wp:posOffset>
                </wp:positionH>
                <wp:positionV relativeFrom="paragraph">
                  <wp:posOffset>-1218565</wp:posOffset>
                </wp:positionV>
                <wp:extent cx="254635" cy="226695"/>
                <wp:effectExtent l="3175" t="635" r="0" b="1270"/>
                <wp:wrapNone/>
                <wp:docPr id="69"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295" y="-1919"/>
                          <a:chExt cx="401" cy="357"/>
                        </a:xfrm>
                      </wpg:grpSpPr>
                      <wps:wsp>
                        <wps:cNvPr id="70" name="Rectangle 1942"/>
                        <wps:cNvSpPr>
                          <a:spLocks noChangeArrowheads="1"/>
                        </wps:cNvSpPr>
                        <wps:spPr bwMode="auto">
                          <a:xfrm>
                            <a:off x="1295" y="-1919"/>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94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1845"/>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EB1BAB" id="Group 1941" o:spid="_x0000_s1026" style="position:absolute;margin-left:64.75pt;margin-top:-95.95pt;width:20.05pt;height:17.85pt;z-index:-251655168;mso-position-horizontal-relative:page" coordorigin="1295,-1919"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">
                <v:rect id="Rectangle 1942" o:spid="_x0000_s1027" style="position:absolute;left:1295;top:-1919;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" fillcolor="#8b0c00" stroked="f"/>
                <v:shape id="Picture 1943" o:spid="_x0000_s1028" type="#_x0000_t75" style="position:absolute;left:1310;top:-1845;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">
                  <v:imagedata r:id="rId222" o:title=""/>
                </v:shape>
                <w10:wrap anchorx="page"/>
              </v:group>
            </w:pict>
          </mc:Fallback>
        </mc:AlternateContent>
      </w:r>
      <w:r w:rsidR="00C615CD" w:rsidRPr="004B3655">
        <w:rPr>
          <w:rFonts w:asciiTheme="minorHAnsi" w:hAnsiTheme="minorHAnsi" w:cstheme="minorHAnsi"/>
          <w:sz w:val="24"/>
          <w:szCs w:val="24"/>
        </w:rPr>
        <w:t>Amyloidosis</w:t>
      </w:r>
    </w:p>
    <w:p w14:paraId="4C71128D" w14:textId="77777777" w:rsidR="00C615CD" w:rsidRPr="004B3655" w:rsidRDefault="00C615CD" w:rsidP="00A4230A">
      <w:pPr>
        <w:pStyle w:val="BodyText"/>
        <w:spacing w:before="4"/>
        <w:rPr>
          <w:rFonts w:asciiTheme="minorHAnsi" w:hAnsiTheme="minorHAnsi" w:cstheme="minorHAnsi"/>
          <w:b/>
          <w:sz w:val="24"/>
          <w:szCs w:val="24"/>
        </w:rPr>
      </w:pPr>
    </w:p>
    <w:p w14:paraId="28E18D4E"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Overview</w:t>
      </w:r>
    </w:p>
    <w:p w14:paraId="6FF6BA42" w14:textId="77777777" w:rsidR="00C615CD" w:rsidRPr="004B3655" w:rsidRDefault="00C615CD" w:rsidP="00A4230A">
      <w:pPr>
        <w:pStyle w:val="BodyText"/>
        <w:spacing w:before="8"/>
        <w:rPr>
          <w:rFonts w:asciiTheme="minorHAnsi" w:hAnsiTheme="minorHAnsi" w:cstheme="minorHAnsi"/>
          <w:sz w:val="24"/>
          <w:szCs w:val="24"/>
        </w:rPr>
      </w:pPr>
    </w:p>
    <w:p w14:paraId="67545668" w14:textId="77777777" w:rsidR="00C615CD" w:rsidRPr="004B3655" w:rsidRDefault="00C615CD" w:rsidP="00A4230A">
      <w:pPr>
        <w:pStyle w:val="ListParagraph"/>
        <w:numPr>
          <w:ilvl w:val="2"/>
          <w:numId w:val="5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amyloidosis is a term which describes the extracellular deposition of an</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insoluble fibrillar protein termed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amyloid</w:t>
      </w:r>
    </w:p>
    <w:p w14:paraId="2983CB4B" w14:textId="77777777" w:rsidR="00C615CD" w:rsidRPr="004B3655" w:rsidRDefault="00C615CD" w:rsidP="00A4230A">
      <w:pPr>
        <w:pStyle w:val="ListParagraph"/>
        <w:numPr>
          <w:ilvl w:val="2"/>
          <w:numId w:val="58"/>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amyloid is derived from many different precursor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proteins</w:t>
      </w:r>
    </w:p>
    <w:p w14:paraId="401ACB39" w14:textId="77777777" w:rsidR="00C615CD" w:rsidRPr="004B3655" w:rsidRDefault="00C615CD" w:rsidP="00A4230A">
      <w:pPr>
        <w:pStyle w:val="ListParagraph"/>
        <w:numPr>
          <w:ilvl w:val="2"/>
          <w:numId w:val="5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in addition to the fibrillar component, amyloid also contains a non-fibrillary protein called amyloid-P component, derived from the acute phase protein serum amyloid P</w:t>
      </w:r>
    </w:p>
    <w:p w14:paraId="5EF30E6A" w14:textId="77777777" w:rsidR="00C615CD" w:rsidRPr="004B3655" w:rsidRDefault="00C615CD" w:rsidP="00A4230A">
      <w:pPr>
        <w:pStyle w:val="ListParagraph"/>
        <w:numPr>
          <w:ilvl w:val="2"/>
          <w:numId w:val="58"/>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other non-fibrillary components include apolipoprotein E and heparan</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sulphate proteoglycans</w:t>
      </w:r>
    </w:p>
    <w:p w14:paraId="2D7CE801" w14:textId="77777777" w:rsidR="00C615CD" w:rsidRPr="004B3655" w:rsidRDefault="00C615CD" w:rsidP="00A4230A">
      <w:pPr>
        <w:pStyle w:val="ListParagraph"/>
        <w:numPr>
          <w:ilvl w:val="2"/>
          <w:numId w:val="58"/>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the accumulation of amyloid fibrils leads to tissue/organ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dysfunction</w:t>
      </w:r>
    </w:p>
    <w:p w14:paraId="2BDD2CA1" w14:textId="77777777" w:rsidR="00C615CD" w:rsidRPr="004B3655" w:rsidRDefault="00C615CD" w:rsidP="00A4230A">
      <w:pPr>
        <w:pStyle w:val="BodyText"/>
        <w:rPr>
          <w:rFonts w:asciiTheme="minorHAnsi" w:hAnsiTheme="minorHAnsi" w:cstheme="minorHAnsi"/>
          <w:sz w:val="24"/>
          <w:szCs w:val="24"/>
        </w:rPr>
      </w:pPr>
    </w:p>
    <w:p w14:paraId="5F05F427" w14:textId="77777777" w:rsidR="00C615CD" w:rsidRPr="004B3655" w:rsidRDefault="00C615CD" w:rsidP="00A4230A">
      <w:pPr>
        <w:pStyle w:val="BodyText"/>
        <w:spacing w:before="5"/>
        <w:rPr>
          <w:rFonts w:asciiTheme="minorHAnsi" w:hAnsiTheme="minorHAnsi" w:cstheme="minorHAnsi"/>
          <w:sz w:val="24"/>
          <w:szCs w:val="24"/>
        </w:rPr>
      </w:pPr>
    </w:p>
    <w:p w14:paraId="027469F1"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Classification</w:t>
      </w:r>
    </w:p>
    <w:p w14:paraId="4710F9FF" w14:textId="77777777" w:rsidR="00C615CD" w:rsidRPr="004B3655" w:rsidRDefault="00C615CD" w:rsidP="00A4230A">
      <w:pPr>
        <w:pStyle w:val="BodyText"/>
        <w:spacing w:before="7"/>
        <w:rPr>
          <w:rFonts w:asciiTheme="minorHAnsi" w:hAnsiTheme="minorHAnsi" w:cstheme="minorHAnsi"/>
          <w:sz w:val="24"/>
          <w:szCs w:val="24"/>
        </w:rPr>
      </w:pPr>
    </w:p>
    <w:p w14:paraId="7153955C" w14:textId="77777777" w:rsidR="00C615CD" w:rsidRPr="004B3655" w:rsidRDefault="00C615CD" w:rsidP="00A4230A">
      <w:pPr>
        <w:pStyle w:val="ListParagraph"/>
        <w:numPr>
          <w:ilvl w:val="2"/>
          <w:numId w:val="58"/>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systemic or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localized</w:t>
      </w:r>
    </w:p>
    <w:p w14:paraId="2E95E694" w14:textId="77777777" w:rsidR="00C615CD" w:rsidRPr="004B3655" w:rsidRDefault="00C615CD" w:rsidP="00A4230A">
      <w:pPr>
        <w:pStyle w:val="ListParagraph"/>
        <w:numPr>
          <w:ilvl w:val="2"/>
          <w:numId w:val="5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further characterised by precursor protein (e.g. AL in myeloma - A for Amyloid, L for immunoglobulin Light chain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fragments)</w:t>
      </w:r>
    </w:p>
    <w:p w14:paraId="47BB94DB" w14:textId="77777777" w:rsidR="00C615CD" w:rsidRPr="004B3655" w:rsidRDefault="00C615CD" w:rsidP="00A4230A">
      <w:pPr>
        <w:pStyle w:val="BodyText"/>
        <w:rPr>
          <w:rFonts w:asciiTheme="minorHAnsi" w:hAnsiTheme="minorHAnsi" w:cstheme="minorHAnsi"/>
          <w:sz w:val="24"/>
          <w:szCs w:val="24"/>
        </w:rPr>
      </w:pPr>
    </w:p>
    <w:p w14:paraId="024A6E47" w14:textId="77777777" w:rsidR="00C615CD" w:rsidRPr="004B3655" w:rsidRDefault="00C615CD" w:rsidP="00A4230A">
      <w:pPr>
        <w:pStyle w:val="BodyText"/>
        <w:spacing w:before="7"/>
        <w:rPr>
          <w:rFonts w:asciiTheme="minorHAnsi" w:hAnsiTheme="minorHAnsi" w:cstheme="minorHAnsi"/>
          <w:sz w:val="24"/>
          <w:szCs w:val="24"/>
        </w:rPr>
      </w:pPr>
    </w:p>
    <w:p w14:paraId="7C754FAA"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Diagnosis</w:t>
      </w:r>
    </w:p>
    <w:p w14:paraId="3B7E1D9A" w14:textId="77777777" w:rsidR="00C615CD" w:rsidRPr="004B3655" w:rsidRDefault="00C615CD" w:rsidP="00A4230A">
      <w:pPr>
        <w:pStyle w:val="BodyText"/>
        <w:spacing w:before="5"/>
        <w:rPr>
          <w:rFonts w:asciiTheme="minorHAnsi" w:hAnsiTheme="minorHAnsi" w:cstheme="minorHAnsi"/>
          <w:sz w:val="24"/>
          <w:szCs w:val="24"/>
        </w:rPr>
      </w:pPr>
    </w:p>
    <w:p w14:paraId="70427CA0" w14:textId="77777777" w:rsidR="00C615CD" w:rsidRPr="004B3655" w:rsidRDefault="00C615CD" w:rsidP="00A4230A">
      <w:pPr>
        <w:pStyle w:val="ListParagraph"/>
        <w:numPr>
          <w:ilvl w:val="2"/>
          <w:numId w:val="58"/>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Congo red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staining</w:t>
      </w:r>
    </w:p>
    <w:p w14:paraId="41B4049B" w14:textId="77777777" w:rsidR="00C615CD" w:rsidRPr="004B3655" w:rsidRDefault="00C615CD" w:rsidP="00A4230A">
      <w:pPr>
        <w:pStyle w:val="ListParagraph"/>
        <w:numPr>
          <w:ilvl w:val="2"/>
          <w:numId w:val="5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serum amyloid precursor (SAP)</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scan</w:t>
      </w:r>
    </w:p>
    <w:p w14:paraId="3221792A" w14:textId="77777777" w:rsidR="00C615CD" w:rsidRPr="004B3655" w:rsidRDefault="00C615CD" w:rsidP="00A4230A">
      <w:pPr>
        <w:pStyle w:val="ListParagraph"/>
        <w:numPr>
          <w:ilvl w:val="2"/>
          <w:numId w:val="58"/>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biopsy of rectal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tissue</w:t>
      </w:r>
    </w:p>
    <w:p w14:paraId="49320557" w14:textId="77777777" w:rsidR="00C615CD" w:rsidRPr="004B3655" w:rsidRDefault="00C615CD" w:rsidP="00A4230A">
      <w:pPr>
        <w:pStyle w:val="BodyText"/>
        <w:spacing w:before="2"/>
        <w:rPr>
          <w:rFonts w:asciiTheme="minorHAnsi" w:hAnsiTheme="minorHAnsi" w:cstheme="minorHAnsi"/>
          <w:sz w:val="24"/>
          <w:szCs w:val="24"/>
        </w:rPr>
      </w:pPr>
    </w:p>
    <w:p w14:paraId="1F03C694" w14:textId="77777777" w:rsidR="00C615CD" w:rsidRPr="004B3655" w:rsidRDefault="00C615CD"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2 </w:t>
      </w:r>
      <w:r w:rsidRPr="004B3655">
        <w:rPr>
          <w:rFonts w:asciiTheme="minorHAnsi" w:hAnsiTheme="minorHAnsi" w:cstheme="minorHAnsi"/>
          <w:sz w:val="24"/>
          <w:szCs w:val="24"/>
        </w:rPr>
        <w:t>6-Each one of the following is associated with Bartter's syndrome,</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except:</w:t>
      </w:r>
    </w:p>
    <w:p w14:paraId="6EE5EBC9" w14:textId="77777777" w:rsidR="00C615CD" w:rsidRPr="004B3655" w:rsidRDefault="00C615CD" w:rsidP="00A4230A">
      <w:pPr>
        <w:pStyle w:val="BodyText"/>
        <w:spacing w:before="2"/>
        <w:rPr>
          <w:rFonts w:asciiTheme="minorHAnsi" w:hAnsiTheme="minorHAnsi" w:cstheme="minorHAnsi"/>
          <w:sz w:val="24"/>
          <w:szCs w:val="24"/>
        </w:rPr>
      </w:pPr>
    </w:p>
    <w:tbl>
      <w:tblPr>
        <w:tblW w:w="0" w:type="auto"/>
        <w:tblInd w:w="210" w:type="dxa"/>
        <w:tblLayout w:type="fixed"/>
        <w:tblCellMar>
          <w:left w:w="0" w:type="dxa"/>
          <w:right w:w="0" w:type="dxa"/>
        </w:tblCellMar>
        <w:tblLook w:val="01E0" w:firstRow="1" w:lastRow="1" w:firstColumn="1" w:lastColumn="1" w:noHBand="0" w:noVBand="0"/>
      </w:tblPr>
      <w:tblGrid>
        <w:gridCol w:w="1012"/>
        <w:gridCol w:w="603"/>
        <w:gridCol w:w="4106"/>
      </w:tblGrid>
      <w:tr w:rsidR="00C615CD" w:rsidRPr="004B3655" w14:paraId="42BB63CB" w14:textId="77777777" w:rsidTr="00A5133B">
        <w:trPr>
          <w:trHeight w:val="471"/>
        </w:trPr>
        <w:tc>
          <w:tcPr>
            <w:tcW w:w="1012" w:type="dxa"/>
          </w:tcPr>
          <w:p w14:paraId="05937DED" w14:textId="77777777" w:rsidR="00C615CD" w:rsidRPr="004B3655" w:rsidRDefault="00C615CD" w:rsidP="00A4230A">
            <w:pPr>
              <w:pStyle w:val="TableParagraph"/>
              <w:ind w:left="549"/>
              <w:rPr>
                <w:rFonts w:asciiTheme="minorHAnsi" w:hAnsiTheme="minorHAnsi" w:cstheme="minorHAnsi"/>
                <w:sz w:val="24"/>
                <w:szCs w:val="24"/>
              </w:rPr>
            </w:pPr>
          </w:p>
        </w:tc>
        <w:tc>
          <w:tcPr>
            <w:tcW w:w="603" w:type="dxa"/>
          </w:tcPr>
          <w:p w14:paraId="0652A2FA" w14:textId="77777777" w:rsidR="00C615CD" w:rsidRPr="004B3655" w:rsidRDefault="00C615CD" w:rsidP="00A4230A">
            <w:pPr>
              <w:pStyle w:val="TableParagraph"/>
              <w:ind w:left="62"/>
              <w:rPr>
                <w:rFonts w:asciiTheme="minorHAnsi" w:hAnsiTheme="minorHAnsi" w:cstheme="minorHAnsi"/>
                <w:sz w:val="24"/>
                <w:szCs w:val="24"/>
              </w:rPr>
            </w:pPr>
            <w:r w:rsidRPr="004B3655">
              <w:rPr>
                <w:rFonts w:asciiTheme="minorHAnsi" w:hAnsiTheme="minorHAnsi" w:cstheme="minorHAnsi"/>
                <w:sz w:val="24"/>
                <w:szCs w:val="24"/>
              </w:rPr>
              <w:t>A.</w:t>
            </w:r>
          </w:p>
        </w:tc>
        <w:tc>
          <w:tcPr>
            <w:tcW w:w="4106" w:type="dxa"/>
          </w:tcPr>
          <w:p w14:paraId="2B42F4F0" w14:textId="77777777" w:rsidR="00C615CD" w:rsidRPr="004B3655" w:rsidRDefault="00C615CD" w:rsidP="00A4230A">
            <w:pPr>
              <w:pStyle w:val="TableParagraph"/>
              <w:ind w:left="66"/>
              <w:rPr>
                <w:rFonts w:asciiTheme="minorHAnsi" w:hAnsiTheme="minorHAnsi" w:cstheme="minorHAnsi"/>
                <w:sz w:val="24"/>
                <w:szCs w:val="24"/>
              </w:rPr>
            </w:pPr>
            <w:r w:rsidRPr="004B3655">
              <w:rPr>
                <w:rFonts w:asciiTheme="minorHAnsi" w:hAnsiTheme="minorHAnsi" w:cstheme="minorHAnsi"/>
                <w:sz w:val="24"/>
                <w:szCs w:val="24"/>
              </w:rPr>
              <w:t>Failure to thrive</w:t>
            </w:r>
          </w:p>
        </w:tc>
      </w:tr>
      <w:tr w:rsidR="00C615CD" w:rsidRPr="004B3655" w14:paraId="14BA6265" w14:textId="77777777" w:rsidTr="00A5133B">
        <w:trPr>
          <w:trHeight w:val="614"/>
        </w:trPr>
        <w:tc>
          <w:tcPr>
            <w:tcW w:w="1012" w:type="dxa"/>
          </w:tcPr>
          <w:p w14:paraId="29F03CF6" w14:textId="77777777" w:rsidR="00C615CD" w:rsidRPr="004B3655" w:rsidRDefault="00C615CD" w:rsidP="00A4230A">
            <w:pPr>
              <w:pStyle w:val="TableParagraph"/>
              <w:spacing w:before="10"/>
              <w:rPr>
                <w:rFonts w:asciiTheme="minorHAnsi" w:hAnsiTheme="minorHAnsi" w:cstheme="minorHAnsi"/>
                <w:sz w:val="24"/>
                <w:szCs w:val="24"/>
              </w:rPr>
            </w:pPr>
          </w:p>
          <w:p w14:paraId="005F7786" w14:textId="77777777" w:rsidR="00C615CD" w:rsidRPr="004B3655" w:rsidRDefault="00C615CD" w:rsidP="00A4230A">
            <w:pPr>
              <w:pStyle w:val="TableParagraph"/>
              <w:ind w:left="200"/>
              <w:rPr>
                <w:rFonts w:asciiTheme="minorHAnsi" w:hAnsiTheme="minorHAnsi" w:cstheme="minorHAnsi"/>
                <w:sz w:val="24"/>
                <w:szCs w:val="24"/>
              </w:rPr>
            </w:pPr>
          </w:p>
        </w:tc>
        <w:tc>
          <w:tcPr>
            <w:tcW w:w="603" w:type="dxa"/>
          </w:tcPr>
          <w:p w14:paraId="6978EE19" w14:textId="77777777" w:rsidR="00C615CD" w:rsidRPr="004B3655" w:rsidRDefault="00C615CD" w:rsidP="00A4230A">
            <w:pPr>
              <w:pStyle w:val="TableParagraph"/>
              <w:spacing w:before="137"/>
              <w:ind w:left="62"/>
              <w:rPr>
                <w:rFonts w:asciiTheme="minorHAnsi" w:hAnsiTheme="minorHAnsi" w:cstheme="minorHAnsi"/>
                <w:sz w:val="24"/>
                <w:szCs w:val="24"/>
              </w:rPr>
            </w:pPr>
            <w:r w:rsidRPr="004B3655">
              <w:rPr>
                <w:rFonts w:asciiTheme="minorHAnsi" w:hAnsiTheme="minorHAnsi" w:cstheme="minorHAnsi"/>
                <w:sz w:val="24"/>
                <w:szCs w:val="24"/>
              </w:rPr>
              <w:t>B.</w:t>
            </w:r>
          </w:p>
        </w:tc>
        <w:tc>
          <w:tcPr>
            <w:tcW w:w="4106" w:type="dxa"/>
          </w:tcPr>
          <w:p w14:paraId="5F532B8B" w14:textId="77777777" w:rsidR="00C615CD" w:rsidRPr="004B3655" w:rsidRDefault="00C615CD" w:rsidP="00A4230A">
            <w:pPr>
              <w:pStyle w:val="TableParagraph"/>
              <w:spacing w:before="137"/>
              <w:ind w:left="66"/>
              <w:rPr>
                <w:rFonts w:asciiTheme="minorHAnsi" w:hAnsiTheme="minorHAnsi" w:cstheme="minorHAnsi"/>
                <w:sz w:val="24"/>
                <w:szCs w:val="24"/>
              </w:rPr>
            </w:pPr>
            <w:r w:rsidRPr="004B3655">
              <w:rPr>
                <w:rFonts w:asciiTheme="minorHAnsi" w:hAnsiTheme="minorHAnsi" w:cstheme="minorHAnsi"/>
                <w:color w:val="00CC00"/>
                <w:sz w:val="24"/>
                <w:szCs w:val="24"/>
              </w:rPr>
              <w:t>Hypertension</w:t>
            </w:r>
          </w:p>
        </w:tc>
      </w:tr>
      <w:tr w:rsidR="00C615CD" w:rsidRPr="004B3655" w14:paraId="3D542655" w14:textId="77777777" w:rsidTr="00A5133B">
        <w:trPr>
          <w:trHeight w:val="596"/>
        </w:trPr>
        <w:tc>
          <w:tcPr>
            <w:tcW w:w="1012" w:type="dxa"/>
          </w:tcPr>
          <w:p w14:paraId="4D5D6993" w14:textId="77777777" w:rsidR="00C615CD" w:rsidRPr="004B3655" w:rsidRDefault="00C615CD" w:rsidP="00A4230A">
            <w:pPr>
              <w:pStyle w:val="TableParagraph"/>
              <w:spacing w:before="11"/>
              <w:rPr>
                <w:rFonts w:asciiTheme="minorHAnsi" w:hAnsiTheme="minorHAnsi" w:cstheme="minorHAnsi"/>
                <w:sz w:val="24"/>
                <w:szCs w:val="24"/>
              </w:rPr>
            </w:pPr>
          </w:p>
          <w:p w14:paraId="13A7FEAD" w14:textId="77777777" w:rsidR="00C615CD" w:rsidRPr="004B3655" w:rsidRDefault="00C615CD" w:rsidP="00A4230A">
            <w:pPr>
              <w:pStyle w:val="TableParagraph"/>
              <w:ind w:left="549"/>
              <w:rPr>
                <w:rFonts w:asciiTheme="minorHAnsi" w:hAnsiTheme="minorHAnsi" w:cstheme="minorHAnsi"/>
                <w:sz w:val="24"/>
                <w:szCs w:val="24"/>
              </w:rPr>
            </w:pPr>
          </w:p>
        </w:tc>
        <w:tc>
          <w:tcPr>
            <w:tcW w:w="603" w:type="dxa"/>
          </w:tcPr>
          <w:p w14:paraId="2EE1F742" w14:textId="77777777" w:rsidR="00C615CD" w:rsidRPr="004B3655" w:rsidRDefault="00C615CD" w:rsidP="00A4230A">
            <w:pPr>
              <w:pStyle w:val="TableParagraph"/>
              <w:spacing w:before="127"/>
              <w:ind w:left="62"/>
              <w:rPr>
                <w:rFonts w:asciiTheme="minorHAnsi" w:hAnsiTheme="minorHAnsi" w:cstheme="minorHAnsi"/>
                <w:sz w:val="24"/>
                <w:szCs w:val="24"/>
              </w:rPr>
            </w:pPr>
            <w:r w:rsidRPr="004B3655">
              <w:rPr>
                <w:rFonts w:asciiTheme="minorHAnsi" w:hAnsiTheme="minorHAnsi" w:cstheme="minorHAnsi"/>
                <w:sz w:val="24"/>
                <w:szCs w:val="24"/>
              </w:rPr>
              <w:t>C.</w:t>
            </w:r>
          </w:p>
        </w:tc>
        <w:tc>
          <w:tcPr>
            <w:tcW w:w="4106" w:type="dxa"/>
          </w:tcPr>
          <w:p w14:paraId="2DD77299" w14:textId="77777777" w:rsidR="00C615CD" w:rsidRPr="004B3655" w:rsidRDefault="00C615CD" w:rsidP="00A4230A">
            <w:pPr>
              <w:pStyle w:val="TableParagraph"/>
              <w:spacing w:before="127"/>
              <w:ind w:left="66"/>
              <w:rPr>
                <w:rFonts w:asciiTheme="minorHAnsi" w:hAnsiTheme="minorHAnsi" w:cstheme="minorHAnsi"/>
                <w:sz w:val="24"/>
                <w:szCs w:val="24"/>
              </w:rPr>
            </w:pPr>
            <w:r w:rsidRPr="004B3655">
              <w:rPr>
                <w:rFonts w:asciiTheme="minorHAnsi" w:hAnsiTheme="minorHAnsi" w:cstheme="minorHAnsi"/>
                <w:sz w:val="24"/>
                <w:szCs w:val="24"/>
              </w:rPr>
              <w:t>Weakness</w:t>
            </w:r>
          </w:p>
        </w:tc>
      </w:tr>
      <w:tr w:rsidR="00C615CD" w:rsidRPr="004B3655" w14:paraId="20E257D7" w14:textId="77777777" w:rsidTr="00A5133B">
        <w:trPr>
          <w:trHeight w:val="604"/>
        </w:trPr>
        <w:tc>
          <w:tcPr>
            <w:tcW w:w="1012" w:type="dxa"/>
          </w:tcPr>
          <w:p w14:paraId="604F610B" w14:textId="77777777" w:rsidR="00C615CD" w:rsidRPr="004B3655" w:rsidRDefault="00C615CD" w:rsidP="00A4230A">
            <w:pPr>
              <w:pStyle w:val="TableParagraph"/>
              <w:spacing w:before="8"/>
              <w:rPr>
                <w:rFonts w:asciiTheme="minorHAnsi" w:hAnsiTheme="minorHAnsi" w:cstheme="minorHAnsi"/>
                <w:sz w:val="24"/>
                <w:szCs w:val="24"/>
              </w:rPr>
            </w:pPr>
          </w:p>
          <w:p w14:paraId="604ADEDA" w14:textId="77777777" w:rsidR="00C615CD" w:rsidRPr="004B3655" w:rsidRDefault="00C615CD" w:rsidP="00A4230A">
            <w:pPr>
              <w:pStyle w:val="TableParagraph"/>
              <w:ind w:left="549"/>
              <w:rPr>
                <w:rFonts w:asciiTheme="minorHAnsi" w:hAnsiTheme="minorHAnsi" w:cstheme="minorHAnsi"/>
                <w:sz w:val="24"/>
                <w:szCs w:val="24"/>
              </w:rPr>
            </w:pPr>
          </w:p>
        </w:tc>
        <w:tc>
          <w:tcPr>
            <w:tcW w:w="603" w:type="dxa"/>
          </w:tcPr>
          <w:p w14:paraId="335434B4" w14:textId="77777777" w:rsidR="00C615CD" w:rsidRPr="004B3655" w:rsidRDefault="00C615CD" w:rsidP="00A4230A">
            <w:pPr>
              <w:pStyle w:val="TableParagraph"/>
              <w:spacing w:before="135"/>
              <w:ind w:left="62"/>
              <w:rPr>
                <w:rFonts w:asciiTheme="minorHAnsi" w:hAnsiTheme="minorHAnsi" w:cstheme="minorHAnsi"/>
                <w:sz w:val="24"/>
                <w:szCs w:val="24"/>
              </w:rPr>
            </w:pPr>
            <w:r w:rsidRPr="004B3655">
              <w:rPr>
                <w:rFonts w:asciiTheme="minorHAnsi" w:hAnsiTheme="minorHAnsi" w:cstheme="minorHAnsi"/>
                <w:sz w:val="24"/>
                <w:szCs w:val="24"/>
              </w:rPr>
              <w:t>D.</w:t>
            </w:r>
          </w:p>
        </w:tc>
        <w:tc>
          <w:tcPr>
            <w:tcW w:w="4106" w:type="dxa"/>
          </w:tcPr>
          <w:p w14:paraId="40769942" w14:textId="77777777" w:rsidR="00C615CD" w:rsidRPr="004B3655" w:rsidRDefault="00C615CD" w:rsidP="00A4230A">
            <w:pPr>
              <w:pStyle w:val="TableParagraph"/>
              <w:spacing w:before="135"/>
              <w:ind w:left="66"/>
              <w:rPr>
                <w:rFonts w:asciiTheme="minorHAnsi" w:hAnsiTheme="minorHAnsi" w:cstheme="minorHAnsi"/>
                <w:sz w:val="24"/>
                <w:szCs w:val="24"/>
              </w:rPr>
            </w:pPr>
            <w:r w:rsidRPr="004B3655">
              <w:rPr>
                <w:rFonts w:asciiTheme="minorHAnsi" w:hAnsiTheme="minorHAnsi" w:cstheme="minorHAnsi"/>
                <w:sz w:val="24"/>
                <w:szCs w:val="24"/>
              </w:rPr>
              <w:t>Autosomal recessive inheritance</w:t>
            </w:r>
          </w:p>
        </w:tc>
      </w:tr>
      <w:tr w:rsidR="00C615CD" w:rsidRPr="004B3655" w14:paraId="1F246020" w14:textId="77777777" w:rsidTr="00A5133B">
        <w:trPr>
          <w:trHeight w:val="490"/>
        </w:trPr>
        <w:tc>
          <w:tcPr>
            <w:tcW w:w="1012" w:type="dxa"/>
          </w:tcPr>
          <w:p w14:paraId="265084EF" w14:textId="77777777" w:rsidR="00C615CD" w:rsidRPr="004B3655" w:rsidRDefault="00C615CD" w:rsidP="00A4230A">
            <w:pPr>
              <w:pStyle w:val="TableParagraph"/>
              <w:rPr>
                <w:rFonts w:asciiTheme="minorHAnsi" w:hAnsiTheme="minorHAnsi" w:cstheme="minorHAnsi"/>
                <w:sz w:val="24"/>
                <w:szCs w:val="24"/>
              </w:rPr>
            </w:pPr>
          </w:p>
        </w:tc>
        <w:tc>
          <w:tcPr>
            <w:tcW w:w="603" w:type="dxa"/>
          </w:tcPr>
          <w:p w14:paraId="7A0896A5" w14:textId="77777777" w:rsidR="00C615CD" w:rsidRPr="004B3655" w:rsidRDefault="00C615CD" w:rsidP="00A4230A">
            <w:pPr>
              <w:pStyle w:val="TableParagraph"/>
              <w:spacing w:before="135"/>
              <w:ind w:left="62"/>
              <w:rPr>
                <w:rFonts w:asciiTheme="minorHAnsi" w:hAnsiTheme="minorHAnsi" w:cstheme="minorHAnsi"/>
                <w:sz w:val="24"/>
                <w:szCs w:val="24"/>
              </w:rPr>
            </w:pPr>
            <w:r w:rsidRPr="004B3655">
              <w:rPr>
                <w:rFonts w:asciiTheme="minorHAnsi" w:hAnsiTheme="minorHAnsi" w:cstheme="minorHAnsi"/>
                <w:sz w:val="24"/>
                <w:szCs w:val="24"/>
              </w:rPr>
              <w:t>E.</w:t>
            </w:r>
          </w:p>
        </w:tc>
        <w:tc>
          <w:tcPr>
            <w:tcW w:w="4106" w:type="dxa"/>
          </w:tcPr>
          <w:p w14:paraId="36881F45" w14:textId="77777777" w:rsidR="00C615CD" w:rsidRPr="004B3655" w:rsidRDefault="00C615CD" w:rsidP="00A4230A">
            <w:pPr>
              <w:pStyle w:val="TableParagraph"/>
              <w:spacing w:before="135"/>
              <w:ind w:left="66"/>
              <w:rPr>
                <w:rFonts w:asciiTheme="minorHAnsi" w:hAnsiTheme="minorHAnsi" w:cstheme="minorHAnsi"/>
                <w:sz w:val="24"/>
                <w:szCs w:val="24"/>
              </w:rPr>
            </w:pPr>
            <w:r w:rsidRPr="004B3655">
              <w:rPr>
                <w:rFonts w:asciiTheme="minorHAnsi" w:hAnsiTheme="minorHAnsi" w:cstheme="minorHAnsi"/>
                <w:sz w:val="24"/>
                <w:szCs w:val="24"/>
              </w:rPr>
              <w:t>Hypokalaemia</w:t>
            </w:r>
          </w:p>
        </w:tc>
      </w:tr>
    </w:tbl>
    <w:p w14:paraId="51887F18" w14:textId="77777777" w:rsidR="00C615CD" w:rsidRPr="004B3655" w:rsidRDefault="00C615CD" w:rsidP="00A4230A">
      <w:pPr>
        <w:rPr>
          <w:rFonts w:asciiTheme="minorHAnsi" w:hAnsiTheme="minorHAnsi" w:cstheme="minorHAnsi"/>
          <w:sz w:val="24"/>
          <w:szCs w:val="24"/>
        </w:rPr>
        <w:sectPr w:rsidR="00C615CD" w:rsidRPr="004B3655">
          <w:headerReference w:type="default" r:id="rId239"/>
          <w:footerReference w:type="default" r:id="rId240"/>
          <w:pgSz w:w="11910" w:h="16840"/>
          <w:pgMar w:top="100" w:right="280" w:bottom="1760" w:left="480" w:header="0" w:footer="1573" w:gutter="0"/>
          <w:cols w:space="720"/>
        </w:sectPr>
      </w:pPr>
    </w:p>
    <w:p w14:paraId="7C80A2E4" w14:textId="77777777" w:rsidR="00C615CD" w:rsidRPr="004B3655" w:rsidRDefault="00C615CD" w:rsidP="00A4230A">
      <w:pPr>
        <w:pStyle w:val="BodyText"/>
        <w:spacing w:before="76"/>
        <w:ind w:left="465"/>
        <w:rPr>
          <w:rFonts w:asciiTheme="minorHAnsi" w:hAnsiTheme="minorHAnsi" w:cstheme="minorHAnsi"/>
          <w:sz w:val="24"/>
          <w:szCs w:val="24"/>
        </w:rPr>
      </w:pPr>
      <w:r w:rsidRPr="004B3655">
        <w:rPr>
          <w:rFonts w:asciiTheme="minorHAnsi" w:hAnsiTheme="minorHAnsi" w:cstheme="minorHAnsi"/>
          <w:sz w:val="24"/>
          <w:szCs w:val="24"/>
        </w:rPr>
        <w:lastRenderedPageBreak/>
        <w:t>Bartter's syndrome is associated with normotension</w:t>
      </w:r>
    </w:p>
    <w:p w14:paraId="6DF60999" w14:textId="77777777" w:rsidR="00C615CD" w:rsidRPr="004B3655" w:rsidRDefault="00C615CD" w:rsidP="00A4230A">
      <w:pPr>
        <w:pStyle w:val="BodyText"/>
        <w:spacing w:before="3"/>
        <w:rPr>
          <w:rFonts w:asciiTheme="minorHAnsi" w:hAnsiTheme="minorHAnsi" w:cstheme="minorHAnsi"/>
          <w:sz w:val="24"/>
          <w:szCs w:val="24"/>
        </w:rPr>
      </w:pPr>
    </w:p>
    <w:p w14:paraId="12DB2DB1" w14:textId="77777777" w:rsidR="00C615CD" w:rsidRPr="004B3655" w:rsidRDefault="00C615CD"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Bartter's syndrome</w:t>
      </w:r>
    </w:p>
    <w:p w14:paraId="7D74A38F" w14:textId="77777777" w:rsidR="00C615CD" w:rsidRPr="004B3655" w:rsidRDefault="00C615CD" w:rsidP="00A4230A">
      <w:pPr>
        <w:pStyle w:val="BodyText"/>
        <w:spacing w:before="3"/>
        <w:rPr>
          <w:rFonts w:asciiTheme="minorHAnsi" w:hAnsiTheme="minorHAnsi" w:cstheme="minorHAnsi"/>
          <w:b/>
          <w:sz w:val="24"/>
          <w:szCs w:val="24"/>
        </w:rPr>
      </w:pPr>
    </w:p>
    <w:p w14:paraId="7EB390FE" w14:textId="77777777" w:rsidR="00C615CD" w:rsidRPr="004B3655" w:rsidRDefault="00C615CD"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Bartter's syndrome is an inherited cause (usually autosomal recessive) of severe hypokalaemia due to defective chloride absorption at the Na</w:t>
      </w:r>
      <w:r w:rsidRPr="004B3655">
        <w:rPr>
          <w:rFonts w:asciiTheme="minorHAnsi" w:hAnsiTheme="minorHAnsi" w:cstheme="minorHAnsi"/>
          <w:sz w:val="24"/>
          <w:szCs w:val="24"/>
          <w:vertAlign w:val="superscript"/>
        </w:rPr>
        <w:t>+</w:t>
      </w:r>
      <w:r w:rsidRPr="004B3655">
        <w:rPr>
          <w:rFonts w:asciiTheme="minorHAnsi" w:hAnsiTheme="minorHAnsi" w:cstheme="minorHAnsi"/>
          <w:sz w:val="24"/>
          <w:szCs w:val="24"/>
        </w:rPr>
        <w:t xml:space="preserve"> K</w:t>
      </w:r>
      <w:r w:rsidRPr="004B3655">
        <w:rPr>
          <w:rFonts w:asciiTheme="minorHAnsi" w:hAnsiTheme="minorHAnsi" w:cstheme="minorHAnsi"/>
          <w:sz w:val="24"/>
          <w:szCs w:val="24"/>
          <w:vertAlign w:val="superscript"/>
        </w:rPr>
        <w:t>+</w:t>
      </w:r>
      <w:r w:rsidRPr="004B3655">
        <w:rPr>
          <w:rFonts w:asciiTheme="minorHAnsi" w:hAnsiTheme="minorHAnsi" w:cstheme="minorHAnsi"/>
          <w:sz w:val="24"/>
          <w:szCs w:val="24"/>
        </w:rPr>
        <w:t xml:space="preserve"> 2Cl- cotransporter in the ascending loop of Henle. It should be noted that is associated with normotension (unlike other endocrine causes of hypokalaemia such as Conn's, Cushing's and Liddle's syndrome which are associated with hypertension)</w:t>
      </w:r>
    </w:p>
    <w:p w14:paraId="49CE5DC7" w14:textId="77777777" w:rsidR="00C615CD" w:rsidRPr="004B3655" w:rsidRDefault="00C615CD" w:rsidP="00A4230A">
      <w:pPr>
        <w:pStyle w:val="BodyText"/>
        <w:spacing w:before="1"/>
        <w:rPr>
          <w:rFonts w:asciiTheme="minorHAnsi" w:hAnsiTheme="minorHAnsi" w:cstheme="minorHAnsi"/>
          <w:sz w:val="24"/>
          <w:szCs w:val="24"/>
        </w:rPr>
      </w:pPr>
    </w:p>
    <w:p w14:paraId="0CF07EBA"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013A5A79" w14:textId="77777777" w:rsidR="00C615CD" w:rsidRPr="004B3655" w:rsidRDefault="00C615CD" w:rsidP="00A4230A">
      <w:pPr>
        <w:pStyle w:val="BodyText"/>
        <w:spacing w:before="5"/>
        <w:rPr>
          <w:rFonts w:asciiTheme="minorHAnsi" w:hAnsiTheme="minorHAnsi" w:cstheme="minorHAnsi"/>
          <w:sz w:val="24"/>
          <w:szCs w:val="24"/>
        </w:rPr>
      </w:pPr>
    </w:p>
    <w:p w14:paraId="36AD9093" w14:textId="77777777" w:rsidR="00C615CD" w:rsidRPr="004B3655" w:rsidRDefault="00C615CD" w:rsidP="00A4230A">
      <w:pPr>
        <w:pStyle w:val="ListParagraph"/>
        <w:numPr>
          <w:ilvl w:val="2"/>
          <w:numId w:val="58"/>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usually presents in childhood, e.g. failure to</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thrive</w:t>
      </w:r>
    </w:p>
    <w:p w14:paraId="3B902F38" w14:textId="77777777" w:rsidR="00C615CD" w:rsidRPr="004B3655" w:rsidRDefault="00C615CD" w:rsidP="00A4230A">
      <w:pPr>
        <w:pStyle w:val="ListParagraph"/>
        <w:numPr>
          <w:ilvl w:val="2"/>
          <w:numId w:val="58"/>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hypokalaemia</w:t>
      </w:r>
    </w:p>
    <w:p w14:paraId="25705827" w14:textId="77777777" w:rsidR="00C615CD" w:rsidRPr="004B3655" w:rsidRDefault="00C615CD" w:rsidP="00A4230A">
      <w:pPr>
        <w:pStyle w:val="ListParagraph"/>
        <w:numPr>
          <w:ilvl w:val="2"/>
          <w:numId w:val="5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normotension</w:t>
      </w:r>
    </w:p>
    <w:p w14:paraId="61F29DB8" w14:textId="77777777" w:rsidR="00C615CD" w:rsidRPr="004B3655" w:rsidRDefault="00C615CD" w:rsidP="00A4230A">
      <w:pPr>
        <w:pStyle w:val="ListParagraph"/>
        <w:numPr>
          <w:ilvl w:val="2"/>
          <w:numId w:val="5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weakness</w:t>
      </w:r>
    </w:p>
    <w:p w14:paraId="3399759C" w14:textId="77777777" w:rsidR="00C615CD" w:rsidRPr="004B3655" w:rsidRDefault="00C615CD" w:rsidP="00A4230A">
      <w:pPr>
        <w:pStyle w:val="BodyText"/>
        <w:spacing w:before="4"/>
        <w:rPr>
          <w:rFonts w:asciiTheme="minorHAnsi" w:hAnsiTheme="minorHAnsi" w:cstheme="minorHAnsi"/>
          <w:sz w:val="24"/>
          <w:szCs w:val="24"/>
        </w:rPr>
      </w:pPr>
    </w:p>
    <w:p w14:paraId="2141AC61" w14:textId="77777777" w:rsidR="00C615CD" w:rsidRPr="004B3655" w:rsidRDefault="00C615CD" w:rsidP="00A4230A">
      <w:pPr>
        <w:pStyle w:val="BodyText"/>
        <w:tabs>
          <w:tab w:val="left" w:pos="10079"/>
        </w:tabs>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2 </w:t>
      </w:r>
      <w:r w:rsidRPr="004B3655">
        <w:rPr>
          <w:rFonts w:asciiTheme="minorHAnsi" w:hAnsiTheme="minorHAnsi" w:cstheme="minorHAnsi"/>
          <w:sz w:val="24"/>
          <w:szCs w:val="24"/>
        </w:rPr>
        <w:t>7-Which one of the following is least associated with focal segmental glomerulosclerosis?</w:t>
      </w:r>
    </w:p>
    <w:p w14:paraId="6F7EBC62" w14:textId="77777777" w:rsidR="00C615CD" w:rsidRPr="004B3655" w:rsidRDefault="00C615CD" w:rsidP="00A4230A">
      <w:pPr>
        <w:pStyle w:val="BodyText"/>
        <w:spacing w:before="2"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635"/>
      </w:tblGrid>
      <w:tr w:rsidR="00C615CD" w:rsidRPr="004B3655" w14:paraId="708D4004" w14:textId="77777777" w:rsidTr="00A5133B">
        <w:trPr>
          <w:trHeight w:val="477"/>
        </w:trPr>
        <w:tc>
          <w:tcPr>
            <w:tcW w:w="980" w:type="dxa"/>
          </w:tcPr>
          <w:p w14:paraId="6C0DEFD0"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6DB5F446" w14:textId="77777777" w:rsidR="00C615CD" w:rsidRPr="004B3655" w:rsidRDefault="00C615CD"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635" w:type="dxa"/>
          </w:tcPr>
          <w:p w14:paraId="7869090D" w14:textId="77777777" w:rsidR="00C615CD" w:rsidRPr="004B3655" w:rsidRDefault="00C615CD"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color w:val="FF0000"/>
                <w:sz w:val="24"/>
                <w:szCs w:val="24"/>
              </w:rPr>
              <w:t>Alport's syndrome</w:t>
            </w:r>
          </w:p>
        </w:tc>
      </w:tr>
      <w:tr w:rsidR="00C615CD" w:rsidRPr="004B3655" w14:paraId="789892C5" w14:textId="77777777" w:rsidTr="00A5133B">
        <w:trPr>
          <w:trHeight w:val="597"/>
        </w:trPr>
        <w:tc>
          <w:tcPr>
            <w:tcW w:w="980" w:type="dxa"/>
          </w:tcPr>
          <w:p w14:paraId="75DDC2E0" w14:textId="77777777" w:rsidR="00C615CD" w:rsidRPr="004B3655" w:rsidRDefault="00C615CD" w:rsidP="00A4230A">
            <w:pPr>
              <w:pStyle w:val="TableParagraph"/>
              <w:rPr>
                <w:rFonts w:asciiTheme="minorHAnsi" w:hAnsiTheme="minorHAnsi" w:cstheme="minorHAnsi"/>
                <w:sz w:val="24"/>
                <w:szCs w:val="24"/>
              </w:rPr>
            </w:pPr>
          </w:p>
          <w:p w14:paraId="5789FB18"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3729AF6"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635" w:type="dxa"/>
          </w:tcPr>
          <w:p w14:paraId="3EAFC801"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Heroin</w:t>
            </w:r>
          </w:p>
        </w:tc>
      </w:tr>
      <w:tr w:rsidR="00C615CD" w:rsidRPr="004B3655" w14:paraId="434F1DE7" w14:textId="77777777" w:rsidTr="00A5133B">
        <w:trPr>
          <w:trHeight w:val="606"/>
        </w:trPr>
        <w:tc>
          <w:tcPr>
            <w:tcW w:w="980" w:type="dxa"/>
          </w:tcPr>
          <w:p w14:paraId="1043898E" w14:textId="77777777" w:rsidR="00C615CD" w:rsidRPr="004B3655" w:rsidRDefault="00C615CD" w:rsidP="00A4230A">
            <w:pPr>
              <w:pStyle w:val="TableParagraph"/>
              <w:spacing w:before="10"/>
              <w:rPr>
                <w:rFonts w:asciiTheme="minorHAnsi" w:hAnsiTheme="minorHAnsi" w:cstheme="minorHAnsi"/>
                <w:sz w:val="24"/>
                <w:szCs w:val="24"/>
              </w:rPr>
            </w:pPr>
          </w:p>
          <w:p w14:paraId="0A00B4FA"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82B8AA0"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635" w:type="dxa"/>
          </w:tcPr>
          <w:p w14:paraId="1971F19F"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Sickle-cell anaemia</w:t>
            </w:r>
          </w:p>
        </w:tc>
      </w:tr>
      <w:tr w:rsidR="00C615CD" w:rsidRPr="004B3655" w14:paraId="7A6F1447" w14:textId="77777777" w:rsidTr="00A5133B">
        <w:trPr>
          <w:trHeight w:val="613"/>
        </w:trPr>
        <w:tc>
          <w:tcPr>
            <w:tcW w:w="980" w:type="dxa"/>
          </w:tcPr>
          <w:p w14:paraId="4D3B0926" w14:textId="77777777" w:rsidR="00C615CD" w:rsidRPr="004B3655" w:rsidRDefault="00C615CD" w:rsidP="00A4230A">
            <w:pPr>
              <w:pStyle w:val="TableParagraph"/>
              <w:spacing w:before="9"/>
              <w:rPr>
                <w:rFonts w:asciiTheme="minorHAnsi" w:hAnsiTheme="minorHAnsi" w:cstheme="minorHAnsi"/>
                <w:sz w:val="24"/>
                <w:szCs w:val="24"/>
              </w:rPr>
            </w:pPr>
          </w:p>
          <w:p w14:paraId="6CDAD5A9"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2243B2F3"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635" w:type="dxa"/>
          </w:tcPr>
          <w:p w14:paraId="1A34E62D"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color w:val="00CC00"/>
                <w:sz w:val="24"/>
                <w:szCs w:val="24"/>
              </w:rPr>
              <w:t>Sarcoidosis</w:t>
            </w:r>
          </w:p>
        </w:tc>
      </w:tr>
      <w:tr w:rsidR="00C615CD" w:rsidRPr="004B3655" w14:paraId="66C17764" w14:textId="77777777" w:rsidTr="00A5133B">
        <w:trPr>
          <w:trHeight w:val="482"/>
        </w:trPr>
        <w:tc>
          <w:tcPr>
            <w:tcW w:w="980" w:type="dxa"/>
          </w:tcPr>
          <w:p w14:paraId="1269D005" w14:textId="77777777" w:rsidR="00C615CD" w:rsidRPr="004B3655" w:rsidRDefault="00C615CD" w:rsidP="00A4230A">
            <w:pPr>
              <w:pStyle w:val="TableParagraph"/>
              <w:rPr>
                <w:rFonts w:asciiTheme="minorHAnsi" w:hAnsiTheme="minorHAnsi" w:cstheme="minorHAnsi"/>
                <w:sz w:val="24"/>
                <w:szCs w:val="24"/>
              </w:rPr>
            </w:pPr>
          </w:p>
          <w:p w14:paraId="005E1CC6"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58279F3"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635" w:type="dxa"/>
          </w:tcPr>
          <w:p w14:paraId="698D2496"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HIV infection</w:t>
            </w:r>
          </w:p>
        </w:tc>
      </w:tr>
    </w:tbl>
    <w:p w14:paraId="270E1C8F" w14:textId="77777777" w:rsidR="00C615CD" w:rsidRPr="004B3655" w:rsidRDefault="00C615CD"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p w14:paraId="636A5CA2" w14:textId="77777777" w:rsidR="00C615CD" w:rsidRPr="004B3655" w:rsidRDefault="00C615CD" w:rsidP="00A4230A">
      <w:pPr>
        <w:pStyle w:val="BodyText"/>
        <w:spacing w:before="3"/>
        <w:rPr>
          <w:rFonts w:asciiTheme="minorHAnsi" w:hAnsiTheme="minorHAnsi" w:cstheme="minorHAnsi"/>
          <w:b/>
          <w:sz w:val="24"/>
          <w:szCs w:val="24"/>
        </w:rPr>
      </w:pPr>
    </w:p>
    <w:p w14:paraId="0270A605"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369DC843" w14:textId="77777777" w:rsidR="00C615CD" w:rsidRPr="004B3655" w:rsidRDefault="00C615CD" w:rsidP="00A4230A">
      <w:pPr>
        <w:pStyle w:val="BodyText"/>
        <w:spacing w:before="8"/>
        <w:rPr>
          <w:rFonts w:asciiTheme="minorHAnsi" w:hAnsiTheme="minorHAnsi" w:cstheme="minorHAnsi"/>
          <w:sz w:val="24"/>
          <w:szCs w:val="24"/>
        </w:rPr>
      </w:pPr>
    </w:p>
    <w:p w14:paraId="5E187FE4" w14:textId="77777777" w:rsidR="00C615CD" w:rsidRPr="004B3655" w:rsidRDefault="00C615CD" w:rsidP="00A4230A">
      <w:pPr>
        <w:pStyle w:val="ListParagraph"/>
        <w:numPr>
          <w:ilvl w:val="2"/>
          <w:numId w:val="58"/>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idiopathic</w:t>
      </w:r>
    </w:p>
    <w:p w14:paraId="6CEF3E98" w14:textId="77777777" w:rsidR="00C615CD" w:rsidRPr="004B3655" w:rsidRDefault="00C615CD" w:rsidP="00A4230A">
      <w:pPr>
        <w:pStyle w:val="ListParagraph"/>
        <w:numPr>
          <w:ilvl w:val="2"/>
          <w:numId w:val="58"/>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secondary to other renal pathology e.g. IgA nephropathy, reflux</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nephropathy</w:t>
      </w:r>
    </w:p>
    <w:p w14:paraId="31413538" w14:textId="77777777" w:rsidR="00C615CD" w:rsidRPr="004B3655" w:rsidRDefault="00C615CD" w:rsidP="00A4230A">
      <w:pPr>
        <w:pStyle w:val="ListParagraph"/>
        <w:numPr>
          <w:ilvl w:val="2"/>
          <w:numId w:val="5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HIV</w:t>
      </w:r>
    </w:p>
    <w:p w14:paraId="2DA383AE" w14:textId="77777777" w:rsidR="00C615CD" w:rsidRPr="004B3655" w:rsidRDefault="00C615CD" w:rsidP="00A4230A">
      <w:pPr>
        <w:pStyle w:val="ListParagraph"/>
        <w:numPr>
          <w:ilvl w:val="2"/>
          <w:numId w:val="58"/>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heroin</w:t>
      </w:r>
    </w:p>
    <w:p w14:paraId="74FF77FC" w14:textId="77777777" w:rsidR="00C615CD" w:rsidRPr="004B3655" w:rsidRDefault="00C615CD" w:rsidP="00A4230A">
      <w:pPr>
        <w:pStyle w:val="ListParagraph"/>
        <w:numPr>
          <w:ilvl w:val="2"/>
          <w:numId w:val="5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Alport's syndrome</w:t>
      </w:r>
    </w:p>
    <w:p w14:paraId="07AAED38" w14:textId="77777777" w:rsidR="00C615CD" w:rsidRPr="004B3655" w:rsidRDefault="00C615CD" w:rsidP="00A4230A">
      <w:pPr>
        <w:pStyle w:val="ListParagraph"/>
        <w:numPr>
          <w:ilvl w:val="2"/>
          <w:numId w:val="58"/>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sickle-cell</w:t>
      </w:r>
    </w:p>
    <w:p w14:paraId="435B3BC2" w14:textId="77777777" w:rsidR="00C615CD" w:rsidRPr="004B3655" w:rsidRDefault="00C615CD" w:rsidP="00A4230A">
      <w:pPr>
        <w:pStyle w:val="BodyText"/>
        <w:spacing w:before="5"/>
        <w:rPr>
          <w:rFonts w:asciiTheme="minorHAnsi" w:hAnsiTheme="minorHAnsi" w:cstheme="minorHAnsi"/>
          <w:sz w:val="24"/>
          <w:szCs w:val="24"/>
        </w:rPr>
      </w:pPr>
    </w:p>
    <w:p w14:paraId="1E106715"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Presentations</w:t>
      </w:r>
    </w:p>
    <w:p w14:paraId="764F4FCA" w14:textId="77777777" w:rsidR="00C615CD" w:rsidRPr="004B3655" w:rsidRDefault="00C615CD" w:rsidP="00A4230A">
      <w:pPr>
        <w:pStyle w:val="ListParagraph"/>
        <w:numPr>
          <w:ilvl w:val="2"/>
          <w:numId w:val="58"/>
        </w:numPr>
        <w:tabs>
          <w:tab w:val="left" w:pos="1140"/>
          <w:tab w:val="left" w:pos="1141"/>
        </w:tabs>
        <w:spacing w:before="70"/>
        <w:rPr>
          <w:rFonts w:asciiTheme="minorHAnsi" w:hAnsiTheme="minorHAnsi" w:cstheme="minorHAnsi"/>
          <w:sz w:val="24"/>
          <w:szCs w:val="24"/>
        </w:rPr>
      </w:pPr>
      <w:r w:rsidRPr="004B3655">
        <w:rPr>
          <w:rFonts w:asciiTheme="minorHAnsi" w:hAnsiTheme="minorHAnsi" w:cstheme="minorHAnsi"/>
          <w:sz w:val="24"/>
          <w:szCs w:val="24"/>
        </w:rPr>
        <w:t>nephrotic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5BB4FD4E" w14:textId="77777777" w:rsidR="00C615CD" w:rsidRPr="004B3655" w:rsidRDefault="00C615CD" w:rsidP="00A4230A">
      <w:pPr>
        <w:pStyle w:val="BodyText"/>
        <w:spacing w:before="8"/>
        <w:rPr>
          <w:rFonts w:asciiTheme="minorHAnsi" w:hAnsiTheme="minorHAnsi" w:cstheme="minorHAnsi"/>
          <w:sz w:val="24"/>
          <w:szCs w:val="24"/>
        </w:rPr>
      </w:pPr>
    </w:p>
    <w:p w14:paraId="49667C2B"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Focal segmental glomerulosclerosis is noted for having a high recurrence rate in renal transplants</w:t>
      </w:r>
    </w:p>
    <w:p w14:paraId="7BB6477F" w14:textId="77777777" w:rsidR="00C615CD" w:rsidRPr="004B3655" w:rsidRDefault="00C615CD" w:rsidP="00A4230A">
      <w:pPr>
        <w:pStyle w:val="BodyText"/>
        <w:rPr>
          <w:rFonts w:asciiTheme="minorHAnsi" w:hAnsiTheme="minorHAnsi" w:cstheme="minorHAnsi"/>
          <w:sz w:val="24"/>
          <w:szCs w:val="24"/>
        </w:rPr>
      </w:pPr>
    </w:p>
    <w:p w14:paraId="1AE1D717" w14:textId="5E648162" w:rsidR="00C615CD" w:rsidRPr="004B3655" w:rsidRDefault="00D15526" w:rsidP="00A4230A">
      <w:pPr>
        <w:pStyle w:val="BodyText"/>
        <w:spacing w:before="1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65408" behindDoc="1" locked="0" layoutInCell="1" allowOverlap="1" wp14:anchorId="28CCF0D0" wp14:editId="6679815C">
                <wp:simplePos x="0" y="0"/>
                <wp:positionH relativeFrom="page">
                  <wp:posOffset>571500</wp:posOffset>
                </wp:positionH>
                <wp:positionV relativeFrom="paragraph">
                  <wp:posOffset>232410</wp:posOffset>
                </wp:positionV>
                <wp:extent cx="6137910" cy="1270"/>
                <wp:effectExtent l="9525" t="13335" r="5715" b="4445"/>
                <wp:wrapTopAndBottom/>
                <wp:docPr id="68" name="AutoShape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1270"/>
                        </a:xfrm>
                        <a:custGeom>
                          <a:avLst/>
                          <a:gdLst>
                            <a:gd name="T0" fmla="+- 0 900 900"/>
                            <a:gd name="T1" fmla="*/ T0 w 9666"/>
                            <a:gd name="T2" fmla="+- 0 9719 900"/>
                            <a:gd name="T3" fmla="*/ T2 w 9666"/>
                            <a:gd name="T4" fmla="+- 0 9724 900"/>
                            <a:gd name="T5" fmla="*/ T4 w 9666"/>
                            <a:gd name="T6" fmla="+- 0 10565 900"/>
                            <a:gd name="T7" fmla="*/ T6 w 9666"/>
                          </a:gdLst>
                          <a:ahLst/>
                          <a:cxnLst>
                            <a:cxn ang="0">
                              <a:pos x="T1" y="0"/>
                            </a:cxn>
                            <a:cxn ang="0">
                              <a:pos x="T3" y="0"/>
                            </a:cxn>
                            <a:cxn ang="0">
                              <a:pos x="T5" y="0"/>
                            </a:cxn>
                            <a:cxn ang="0">
                              <a:pos x="T7" y="0"/>
                            </a:cxn>
                          </a:cxnLst>
                          <a:rect l="0" t="0" r="r" b="b"/>
                          <a:pathLst>
                            <a:path w="9666">
                              <a:moveTo>
                                <a:pt x="0" y="0"/>
                              </a:moveTo>
                              <a:lnTo>
                                <a:pt x="8819" y="0"/>
                              </a:lnTo>
                              <a:moveTo>
                                <a:pt x="8824" y="0"/>
                              </a:moveTo>
                              <a:lnTo>
                                <a:pt x="9665"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27610" id="AutoShape 1949" o:spid="_x0000_s1026" style="position:absolute;margin-left:45pt;margin-top:18.3pt;width:483.3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" path="m,l8819,t5,l9665,e" filled="f" strokeweight=".19811mm">
                <v:path arrowok="t" o:connecttype="custom" o:connectlocs="0,0;5600065,0;5603240,0;6137275,0" o:connectangles="0,0,0,0"/>
                <w10:wrap type="topAndBottom" anchorx="page"/>
              </v:shape>
            </w:pict>
          </mc:Fallback>
        </mc:AlternateContent>
      </w:r>
    </w:p>
    <w:p w14:paraId="65053BE2" w14:textId="77777777" w:rsidR="00C615CD" w:rsidRPr="004B3655" w:rsidRDefault="00C615CD" w:rsidP="00A4230A">
      <w:pPr>
        <w:pStyle w:val="BodyText"/>
        <w:spacing w:before="4"/>
        <w:rPr>
          <w:rFonts w:asciiTheme="minorHAnsi" w:hAnsiTheme="minorHAnsi" w:cstheme="minorHAnsi"/>
          <w:sz w:val="24"/>
          <w:szCs w:val="24"/>
        </w:rPr>
      </w:pPr>
    </w:p>
    <w:p w14:paraId="14D74597" w14:textId="77777777" w:rsidR="00C615CD" w:rsidRPr="004B3655" w:rsidRDefault="00C615CD" w:rsidP="00A4230A">
      <w:pPr>
        <w:pStyle w:val="BodyText"/>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rPr>
        <w:t>28-A 45-year-old female with nephrotic syndrome develops renal vein thrombosis. What changes in patients with nephrotic syndrome predispose to the development of venous thromboembolism?</w:t>
      </w:r>
    </w:p>
    <w:p w14:paraId="21956855" w14:textId="77777777" w:rsidR="00C615CD" w:rsidRPr="004B3655" w:rsidRDefault="00C615CD" w:rsidP="00A4230A">
      <w:pPr>
        <w:pStyle w:val="BodyText"/>
        <w:spacing w:before="9"/>
        <w:rPr>
          <w:rFonts w:asciiTheme="minorHAnsi" w:hAnsiTheme="minorHAnsi" w:cstheme="minorHAnsi"/>
          <w:sz w:val="24"/>
          <w:szCs w:val="24"/>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980"/>
        <w:gridCol w:w="536"/>
        <w:gridCol w:w="4289"/>
      </w:tblGrid>
      <w:tr w:rsidR="00C615CD" w:rsidRPr="004B3655" w14:paraId="7D55C2CB" w14:textId="77777777" w:rsidTr="00A5133B">
        <w:trPr>
          <w:trHeight w:val="468"/>
        </w:trPr>
        <w:tc>
          <w:tcPr>
            <w:tcW w:w="980" w:type="dxa"/>
          </w:tcPr>
          <w:p w14:paraId="7BD03A6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7E5C693C"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289" w:type="dxa"/>
          </w:tcPr>
          <w:p w14:paraId="3A3E2672"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Reduced excretion of protein S</w:t>
            </w:r>
          </w:p>
        </w:tc>
      </w:tr>
      <w:tr w:rsidR="00C615CD" w:rsidRPr="004B3655" w14:paraId="6D753D41" w14:textId="77777777" w:rsidTr="00A5133B">
        <w:trPr>
          <w:trHeight w:val="615"/>
        </w:trPr>
        <w:tc>
          <w:tcPr>
            <w:tcW w:w="980" w:type="dxa"/>
          </w:tcPr>
          <w:p w14:paraId="5E1EEEB7" w14:textId="77777777" w:rsidR="00C615CD" w:rsidRPr="004B3655" w:rsidRDefault="00C615CD" w:rsidP="00A4230A">
            <w:pPr>
              <w:pStyle w:val="TableParagraph"/>
              <w:spacing w:before="10"/>
              <w:rPr>
                <w:rFonts w:asciiTheme="minorHAnsi" w:hAnsiTheme="minorHAnsi" w:cstheme="minorHAnsi"/>
                <w:sz w:val="24"/>
                <w:szCs w:val="24"/>
              </w:rPr>
            </w:pPr>
          </w:p>
          <w:p w14:paraId="63B8BDD1"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4156E4E0"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289" w:type="dxa"/>
          </w:tcPr>
          <w:p w14:paraId="3D973912"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Loss of antithrombin III</w:t>
            </w:r>
          </w:p>
        </w:tc>
      </w:tr>
      <w:tr w:rsidR="00C615CD" w:rsidRPr="004B3655" w14:paraId="552EA827" w14:textId="77777777" w:rsidTr="00A5133B">
        <w:trPr>
          <w:trHeight w:val="597"/>
        </w:trPr>
        <w:tc>
          <w:tcPr>
            <w:tcW w:w="980" w:type="dxa"/>
          </w:tcPr>
          <w:p w14:paraId="45BBDF06" w14:textId="77777777" w:rsidR="00C615CD" w:rsidRPr="004B3655" w:rsidRDefault="00C615CD" w:rsidP="00A4230A">
            <w:pPr>
              <w:pStyle w:val="TableParagraph"/>
              <w:spacing w:before="2"/>
              <w:rPr>
                <w:rFonts w:asciiTheme="minorHAnsi" w:hAnsiTheme="minorHAnsi" w:cstheme="minorHAnsi"/>
                <w:sz w:val="24"/>
                <w:szCs w:val="24"/>
              </w:rPr>
            </w:pPr>
          </w:p>
          <w:p w14:paraId="5367BF1F"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4E1BEF36" w14:textId="77777777" w:rsidR="00C615CD" w:rsidRPr="004B3655" w:rsidRDefault="00C615CD"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289" w:type="dxa"/>
          </w:tcPr>
          <w:p w14:paraId="20B4DA7D" w14:textId="77777777" w:rsidR="00C615CD" w:rsidRPr="004B3655" w:rsidRDefault="00C615CD"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Reduced excretion of protein C</w:t>
            </w:r>
          </w:p>
        </w:tc>
      </w:tr>
      <w:tr w:rsidR="00C615CD" w:rsidRPr="004B3655" w14:paraId="4043C903" w14:textId="77777777" w:rsidTr="00A5133B">
        <w:trPr>
          <w:trHeight w:val="604"/>
        </w:trPr>
        <w:tc>
          <w:tcPr>
            <w:tcW w:w="980" w:type="dxa"/>
          </w:tcPr>
          <w:p w14:paraId="79F5C997" w14:textId="77777777" w:rsidR="00C615CD" w:rsidRPr="004B3655" w:rsidRDefault="00C615CD" w:rsidP="00A4230A">
            <w:pPr>
              <w:pStyle w:val="TableParagraph"/>
              <w:spacing w:before="9"/>
              <w:rPr>
                <w:rFonts w:asciiTheme="minorHAnsi" w:hAnsiTheme="minorHAnsi" w:cstheme="minorHAnsi"/>
                <w:sz w:val="24"/>
                <w:szCs w:val="24"/>
              </w:rPr>
            </w:pPr>
          </w:p>
          <w:p w14:paraId="6543957F"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CCB1BD9"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289" w:type="dxa"/>
          </w:tcPr>
          <w:p w14:paraId="46F8578E"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Loss of fibrinogen</w:t>
            </w:r>
          </w:p>
        </w:tc>
      </w:tr>
      <w:tr w:rsidR="00C615CD" w:rsidRPr="004B3655" w14:paraId="5CA35A32" w14:textId="77777777" w:rsidTr="00A5133B">
        <w:trPr>
          <w:trHeight w:val="491"/>
        </w:trPr>
        <w:tc>
          <w:tcPr>
            <w:tcW w:w="980" w:type="dxa"/>
          </w:tcPr>
          <w:p w14:paraId="03835D8C" w14:textId="77777777" w:rsidR="00C615CD" w:rsidRPr="004B3655" w:rsidRDefault="00C615CD" w:rsidP="00A4230A">
            <w:pPr>
              <w:pStyle w:val="TableParagraph"/>
              <w:spacing w:before="8" w:after="1"/>
              <w:rPr>
                <w:rFonts w:asciiTheme="minorHAnsi" w:hAnsiTheme="minorHAnsi" w:cstheme="minorHAnsi"/>
                <w:sz w:val="24"/>
                <w:szCs w:val="24"/>
              </w:rPr>
            </w:pPr>
          </w:p>
          <w:p w14:paraId="61A87516"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6A0B3CC"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289" w:type="dxa"/>
          </w:tcPr>
          <w:p w14:paraId="2E1E54AE"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Reduced metabolism of vitamin K</w:t>
            </w:r>
          </w:p>
        </w:tc>
      </w:tr>
    </w:tbl>
    <w:p w14:paraId="01C818D8" w14:textId="77777777" w:rsidR="00C615CD" w:rsidRPr="004B3655" w:rsidRDefault="00C615CD"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type="textWrapping" w:clear="all"/>
      </w:r>
    </w:p>
    <w:p w14:paraId="746DC06D" w14:textId="77777777" w:rsidR="00C615CD" w:rsidRPr="004B3655" w:rsidRDefault="00C615CD"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Nephrotic syndrome</w:t>
      </w:r>
    </w:p>
    <w:p w14:paraId="317C0B04" w14:textId="77777777" w:rsidR="00C615CD" w:rsidRPr="004B3655" w:rsidRDefault="00C615CD" w:rsidP="00A4230A">
      <w:pPr>
        <w:pStyle w:val="BodyText"/>
        <w:spacing w:before="3"/>
        <w:rPr>
          <w:rFonts w:asciiTheme="minorHAnsi" w:hAnsiTheme="minorHAnsi" w:cstheme="minorHAnsi"/>
          <w:b/>
          <w:sz w:val="24"/>
          <w:szCs w:val="24"/>
        </w:rPr>
      </w:pPr>
    </w:p>
    <w:p w14:paraId="7EBF54C4"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Triad of</w:t>
      </w:r>
    </w:p>
    <w:p w14:paraId="0D23EBE0" w14:textId="77777777" w:rsidR="00C615CD" w:rsidRPr="004B3655" w:rsidRDefault="00C615CD" w:rsidP="00A4230A">
      <w:pPr>
        <w:pStyle w:val="ListParagraph"/>
        <w:numPr>
          <w:ilvl w:val="0"/>
          <w:numId w:val="52"/>
        </w:numPr>
        <w:tabs>
          <w:tab w:val="left" w:pos="701"/>
        </w:tabs>
        <w:spacing w:before="26"/>
        <w:rPr>
          <w:rFonts w:asciiTheme="minorHAnsi" w:hAnsiTheme="minorHAnsi" w:cstheme="minorHAnsi"/>
          <w:sz w:val="24"/>
          <w:szCs w:val="24"/>
        </w:rPr>
      </w:pPr>
      <w:r w:rsidRPr="004B3655">
        <w:rPr>
          <w:rFonts w:asciiTheme="minorHAnsi" w:hAnsiTheme="minorHAnsi" w:cstheme="minorHAnsi"/>
          <w:sz w:val="24"/>
          <w:szCs w:val="24"/>
        </w:rPr>
        <w:t>Proteinuria (&gt; 3g/24hr)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causing</w:t>
      </w:r>
    </w:p>
    <w:p w14:paraId="361CAFD7" w14:textId="77777777" w:rsidR="00C615CD" w:rsidRPr="004B3655" w:rsidRDefault="00C615CD" w:rsidP="00A4230A">
      <w:pPr>
        <w:pStyle w:val="ListParagraph"/>
        <w:numPr>
          <w:ilvl w:val="0"/>
          <w:numId w:val="52"/>
        </w:numPr>
        <w:tabs>
          <w:tab w:val="left" w:pos="701"/>
        </w:tabs>
        <w:spacing w:before="27"/>
        <w:rPr>
          <w:rFonts w:asciiTheme="minorHAnsi" w:hAnsiTheme="minorHAnsi" w:cstheme="minorHAnsi"/>
          <w:sz w:val="24"/>
          <w:szCs w:val="24"/>
        </w:rPr>
      </w:pPr>
      <w:r w:rsidRPr="004B3655">
        <w:rPr>
          <w:rFonts w:asciiTheme="minorHAnsi" w:hAnsiTheme="minorHAnsi" w:cstheme="minorHAnsi"/>
          <w:sz w:val="24"/>
          <w:szCs w:val="24"/>
        </w:rPr>
        <w:t>Hypoalbuminaemia (&lt; 30g/L)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and</w:t>
      </w:r>
    </w:p>
    <w:p w14:paraId="05929F2E" w14:textId="77777777" w:rsidR="00C615CD" w:rsidRPr="004B3655" w:rsidRDefault="00C615CD" w:rsidP="00A4230A">
      <w:pPr>
        <w:pStyle w:val="ListParagraph"/>
        <w:numPr>
          <w:ilvl w:val="0"/>
          <w:numId w:val="52"/>
        </w:numPr>
        <w:tabs>
          <w:tab w:val="left" w:pos="701"/>
        </w:tabs>
        <w:spacing w:before="26"/>
        <w:rPr>
          <w:rFonts w:asciiTheme="minorHAnsi" w:hAnsiTheme="minorHAnsi" w:cstheme="minorHAnsi"/>
          <w:sz w:val="24"/>
          <w:szCs w:val="24"/>
        </w:rPr>
      </w:pPr>
      <w:r w:rsidRPr="004B3655">
        <w:rPr>
          <w:rFonts w:asciiTheme="minorHAnsi" w:hAnsiTheme="minorHAnsi" w:cstheme="minorHAnsi"/>
          <w:sz w:val="24"/>
          <w:szCs w:val="24"/>
        </w:rPr>
        <w:t>Oedema</w:t>
      </w:r>
    </w:p>
    <w:p w14:paraId="64F1538B" w14:textId="77777777" w:rsidR="00C615CD" w:rsidRPr="004B3655" w:rsidRDefault="00C615CD" w:rsidP="00A4230A">
      <w:pPr>
        <w:pStyle w:val="BodyText"/>
        <w:spacing w:before="3"/>
        <w:rPr>
          <w:rFonts w:asciiTheme="minorHAnsi" w:hAnsiTheme="minorHAnsi" w:cstheme="minorHAnsi"/>
          <w:sz w:val="24"/>
          <w:szCs w:val="24"/>
        </w:rPr>
      </w:pPr>
    </w:p>
    <w:p w14:paraId="191EDF4E"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Loss of antithrombin-III, proteins C and S and a associated rise in fibrinogen levels predispose to thrombosis. Loss of TBG lowers total, but not free thyroxine</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levels</w:t>
      </w:r>
    </w:p>
    <w:p w14:paraId="506964B7" w14:textId="77777777" w:rsidR="00C615CD" w:rsidRPr="004B3655" w:rsidRDefault="00C615CD" w:rsidP="00A4230A">
      <w:pPr>
        <w:pStyle w:val="BodyText"/>
        <w:rPr>
          <w:rFonts w:asciiTheme="minorHAnsi" w:hAnsiTheme="minorHAnsi" w:cstheme="minorHAnsi"/>
          <w:sz w:val="24"/>
          <w:szCs w:val="24"/>
        </w:rPr>
      </w:pPr>
    </w:p>
    <w:p w14:paraId="76498EDA" w14:textId="37867710" w:rsidR="00C615CD" w:rsidRPr="004B3655" w:rsidRDefault="00D15526" w:rsidP="00A4230A">
      <w:pPr>
        <w:pStyle w:val="BodyText"/>
        <w:spacing w:before="1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66432" behindDoc="1" locked="0" layoutInCell="1" allowOverlap="1" wp14:anchorId="593F36AD" wp14:editId="4B026FC3">
                <wp:simplePos x="0" y="0"/>
                <wp:positionH relativeFrom="page">
                  <wp:posOffset>571500</wp:posOffset>
                </wp:positionH>
                <wp:positionV relativeFrom="paragraph">
                  <wp:posOffset>232410</wp:posOffset>
                </wp:positionV>
                <wp:extent cx="6133465" cy="1270"/>
                <wp:effectExtent l="9525" t="13335" r="10160" b="4445"/>
                <wp:wrapTopAndBottom/>
                <wp:docPr id="67" name="Freeform 1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3465" cy="1270"/>
                        </a:xfrm>
                        <a:custGeom>
                          <a:avLst/>
                          <a:gdLst>
                            <a:gd name="T0" fmla="+- 0 900 900"/>
                            <a:gd name="T1" fmla="*/ T0 w 9659"/>
                            <a:gd name="T2" fmla="+- 0 10558 900"/>
                            <a:gd name="T3" fmla="*/ T2 w 9659"/>
                          </a:gdLst>
                          <a:ahLst/>
                          <a:cxnLst>
                            <a:cxn ang="0">
                              <a:pos x="T1" y="0"/>
                            </a:cxn>
                            <a:cxn ang="0">
                              <a:pos x="T3" y="0"/>
                            </a:cxn>
                          </a:cxnLst>
                          <a:rect l="0" t="0" r="r" b="b"/>
                          <a:pathLst>
                            <a:path w="9659">
                              <a:moveTo>
                                <a:pt x="0" y="0"/>
                              </a:moveTo>
                              <a:lnTo>
                                <a:pt x="96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B7255" id="Freeform 1950" o:spid="_x0000_s1026" style="position:absolute;margin-left:45pt;margin-top:18.3pt;width:482.9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" path="m,l9658,e" filled="f" strokeweight=".19811mm">
                <v:path arrowok="t" o:connecttype="custom" o:connectlocs="0,0;6132830,0" o:connectangles="0,0"/>
                <w10:wrap type="topAndBottom" anchorx="page"/>
              </v:shape>
            </w:pict>
          </mc:Fallback>
        </mc:AlternateContent>
      </w:r>
    </w:p>
    <w:p w14:paraId="7EFA413F" w14:textId="77777777" w:rsidR="00C615CD" w:rsidRPr="004B3655" w:rsidRDefault="00C615CD" w:rsidP="00A4230A">
      <w:pPr>
        <w:pStyle w:val="BodyText"/>
        <w:spacing w:before="4"/>
        <w:rPr>
          <w:rFonts w:asciiTheme="minorHAnsi" w:hAnsiTheme="minorHAnsi" w:cstheme="minorHAnsi"/>
          <w:sz w:val="24"/>
          <w:szCs w:val="24"/>
        </w:rPr>
      </w:pPr>
    </w:p>
    <w:p w14:paraId="61A5F80F" w14:textId="77777777" w:rsidR="00C615CD" w:rsidRPr="004B3655" w:rsidRDefault="00C615CD" w:rsidP="00A4230A">
      <w:pPr>
        <w:pStyle w:val="ListParagraph"/>
        <w:numPr>
          <w:ilvl w:val="0"/>
          <w:numId w:val="51"/>
        </w:numPr>
        <w:tabs>
          <w:tab w:val="left" w:pos="798"/>
        </w:tabs>
        <w:spacing w:before="89"/>
        <w:rPr>
          <w:rFonts w:asciiTheme="minorHAnsi" w:hAnsiTheme="minorHAnsi" w:cstheme="minorHAnsi"/>
          <w:sz w:val="24"/>
          <w:szCs w:val="24"/>
        </w:rPr>
      </w:pPr>
      <w:r w:rsidRPr="004B3655">
        <w:rPr>
          <w:rFonts w:asciiTheme="minorHAnsi" w:hAnsiTheme="minorHAnsi" w:cstheme="minorHAnsi"/>
          <w:sz w:val="24"/>
          <w:szCs w:val="24"/>
        </w:rPr>
        <w:t>Each of the following is a risk factor for renal stone formation,</w:t>
      </w:r>
      <w:r w:rsidRPr="004B3655">
        <w:rPr>
          <w:rFonts w:asciiTheme="minorHAnsi" w:hAnsiTheme="minorHAnsi" w:cstheme="minorHAnsi"/>
          <w:spacing w:val="-31"/>
          <w:sz w:val="24"/>
          <w:szCs w:val="24"/>
        </w:rPr>
        <w:t xml:space="preserve"> </w:t>
      </w:r>
      <w:r w:rsidRPr="004B3655">
        <w:rPr>
          <w:rFonts w:asciiTheme="minorHAnsi" w:hAnsiTheme="minorHAnsi" w:cstheme="minorHAnsi"/>
          <w:sz w:val="24"/>
          <w:szCs w:val="24"/>
        </w:rPr>
        <w:t>except:</w:t>
      </w:r>
    </w:p>
    <w:p w14:paraId="372A4020" w14:textId="77777777" w:rsidR="00C615CD" w:rsidRPr="004B3655" w:rsidRDefault="00C615CD" w:rsidP="00A4230A">
      <w:pPr>
        <w:pStyle w:val="BodyText"/>
        <w:rPr>
          <w:rFonts w:asciiTheme="minorHAnsi" w:hAnsiTheme="minorHAnsi" w:cstheme="minorHAnsi"/>
          <w:sz w:val="24"/>
          <w:szCs w:val="24"/>
        </w:rPr>
      </w:pPr>
    </w:p>
    <w:p w14:paraId="6AEADBF2" w14:textId="77777777" w:rsidR="00C615CD" w:rsidRPr="004B3655" w:rsidRDefault="00C615CD" w:rsidP="00A4230A">
      <w:pPr>
        <w:pStyle w:val="BodyText"/>
        <w:spacing w:before="5"/>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811"/>
        <w:gridCol w:w="169"/>
        <w:gridCol w:w="521"/>
        <w:gridCol w:w="15"/>
        <w:gridCol w:w="1832"/>
        <w:gridCol w:w="1091"/>
      </w:tblGrid>
      <w:tr w:rsidR="00C615CD" w:rsidRPr="004B3655" w14:paraId="234817E1" w14:textId="77777777" w:rsidTr="00A5133B">
        <w:trPr>
          <w:trHeight w:val="469"/>
        </w:trPr>
        <w:tc>
          <w:tcPr>
            <w:tcW w:w="980" w:type="dxa"/>
            <w:gridSpan w:val="2"/>
          </w:tcPr>
          <w:p w14:paraId="4F04C853"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gridSpan w:val="2"/>
          </w:tcPr>
          <w:p w14:paraId="05860A46"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923" w:type="dxa"/>
            <w:gridSpan w:val="2"/>
          </w:tcPr>
          <w:p w14:paraId="0244C50C"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Cystinuria</w:t>
            </w:r>
          </w:p>
        </w:tc>
      </w:tr>
      <w:tr w:rsidR="00C615CD" w:rsidRPr="004B3655" w14:paraId="44F85286" w14:textId="77777777" w:rsidTr="00A5133B">
        <w:trPr>
          <w:trHeight w:val="606"/>
        </w:trPr>
        <w:tc>
          <w:tcPr>
            <w:tcW w:w="980" w:type="dxa"/>
            <w:gridSpan w:val="2"/>
          </w:tcPr>
          <w:p w14:paraId="1FC8E743" w14:textId="77777777" w:rsidR="00C615CD" w:rsidRPr="004B3655" w:rsidRDefault="00C615CD" w:rsidP="00A4230A">
            <w:pPr>
              <w:pStyle w:val="TableParagraph"/>
              <w:spacing w:before="8"/>
              <w:rPr>
                <w:rFonts w:asciiTheme="minorHAnsi" w:hAnsiTheme="minorHAnsi" w:cstheme="minorHAnsi"/>
                <w:sz w:val="24"/>
                <w:szCs w:val="24"/>
              </w:rPr>
            </w:pPr>
          </w:p>
          <w:p w14:paraId="795CBB9F"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gridSpan w:val="2"/>
          </w:tcPr>
          <w:p w14:paraId="7596AB22"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923" w:type="dxa"/>
            <w:gridSpan w:val="2"/>
          </w:tcPr>
          <w:p w14:paraId="3030389B"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Beryllium</w:t>
            </w:r>
          </w:p>
        </w:tc>
      </w:tr>
      <w:tr w:rsidR="00C615CD" w:rsidRPr="004B3655" w14:paraId="15FAA5A6" w14:textId="77777777" w:rsidTr="00A5133B">
        <w:trPr>
          <w:trHeight w:val="614"/>
        </w:trPr>
        <w:tc>
          <w:tcPr>
            <w:tcW w:w="980" w:type="dxa"/>
            <w:gridSpan w:val="2"/>
          </w:tcPr>
          <w:p w14:paraId="0582ABB6" w14:textId="77777777" w:rsidR="00C615CD" w:rsidRPr="004B3655" w:rsidRDefault="00C615CD" w:rsidP="00A4230A">
            <w:pPr>
              <w:pStyle w:val="TableParagraph"/>
              <w:spacing w:before="9"/>
              <w:rPr>
                <w:rFonts w:asciiTheme="minorHAnsi" w:hAnsiTheme="minorHAnsi" w:cstheme="minorHAnsi"/>
                <w:sz w:val="24"/>
                <w:szCs w:val="24"/>
              </w:rPr>
            </w:pPr>
          </w:p>
          <w:p w14:paraId="01020E1B"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gridSpan w:val="2"/>
          </w:tcPr>
          <w:p w14:paraId="46E3E2FF"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923" w:type="dxa"/>
            <w:gridSpan w:val="2"/>
          </w:tcPr>
          <w:p w14:paraId="2F882B87"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Hypoparathyroidism</w:t>
            </w:r>
          </w:p>
        </w:tc>
      </w:tr>
      <w:tr w:rsidR="00C615CD" w:rsidRPr="004B3655" w14:paraId="3C4A8CC0" w14:textId="77777777" w:rsidTr="00A5133B">
        <w:trPr>
          <w:trHeight w:val="482"/>
        </w:trPr>
        <w:tc>
          <w:tcPr>
            <w:tcW w:w="980" w:type="dxa"/>
            <w:gridSpan w:val="2"/>
          </w:tcPr>
          <w:p w14:paraId="4BB18F58" w14:textId="77777777" w:rsidR="00C615CD" w:rsidRPr="004B3655" w:rsidRDefault="00C615CD" w:rsidP="00A4230A">
            <w:pPr>
              <w:pStyle w:val="TableParagraph"/>
              <w:rPr>
                <w:rFonts w:asciiTheme="minorHAnsi" w:hAnsiTheme="minorHAnsi" w:cstheme="minorHAnsi"/>
                <w:sz w:val="24"/>
                <w:szCs w:val="24"/>
              </w:rPr>
            </w:pPr>
          </w:p>
          <w:p w14:paraId="75D50C17"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gridSpan w:val="2"/>
          </w:tcPr>
          <w:p w14:paraId="093DC87E"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923" w:type="dxa"/>
            <w:gridSpan w:val="2"/>
          </w:tcPr>
          <w:p w14:paraId="22414040"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Renal tubular acidosis</w:t>
            </w:r>
          </w:p>
        </w:tc>
      </w:tr>
      <w:tr w:rsidR="00C615CD" w:rsidRPr="004B3655" w14:paraId="285DB6B6" w14:textId="77777777" w:rsidTr="00A5133B">
        <w:trPr>
          <w:gridBefore w:val="1"/>
          <w:gridAfter w:val="1"/>
          <w:wBefore w:w="811" w:type="dxa"/>
          <w:wAfter w:w="1091" w:type="dxa"/>
          <w:trHeight w:val="310"/>
        </w:trPr>
        <w:tc>
          <w:tcPr>
            <w:tcW w:w="690" w:type="dxa"/>
            <w:gridSpan w:val="2"/>
          </w:tcPr>
          <w:p w14:paraId="13066FC1" w14:textId="77777777" w:rsidR="00C615CD" w:rsidRPr="004B3655" w:rsidRDefault="00C615CD" w:rsidP="00A4230A">
            <w:pPr>
              <w:pStyle w:val="TableParagraph"/>
              <w:spacing w:line="291" w:lineRule="exact"/>
              <w:ind w:left="200"/>
              <w:rPr>
                <w:rFonts w:asciiTheme="minorHAnsi" w:hAnsiTheme="minorHAnsi" w:cstheme="minorHAnsi"/>
                <w:sz w:val="24"/>
                <w:szCs w:val="24"/>
              </w:rPr>
            </w:pPr>
            <w:r w:rsidRPr="004B3655">
              <w:rPr>
                <w:rFonts w:asciiTheme="minorHAnsi" w:hAnsiTheme="minorHAnsi" w:cstheme="minorHAnsi"/>
                <w:sz w:val="24"/>
                <w:szCs w:val="24"/>
              </w:rPr>
              <w:t>E.</w:t>
            </w:r>
          </w:p>
        </w:tc>
        <w:tc>
          <w:tcPr>
            <w:tcW w:w="1847" w:type="dxa"/>
            <w:gridSpan w:val="2"/>
          </w:tcPr>
          <w:p w14:paraId="78F9F5F5" w14:textId="77777777" w:rsidR="00C615CD" w:rsidRPr="004B3655" w:rsidRDefault="00C615CD" w:rsidP="00A4230A">
            <w:pPr>
              <w:pStyle w:val="TableParagraph"/>
              <w:spacing w:line="291" w:lineRule="exact"/>
              <w:ind w:left="45"/>
              <w:rPr>
                <w:rFonts w:asciiTheme="minorHAnsi" w:hAnsiTheme="minorHAnsi" w:cstheme="minorHAnsi"/>
                <w:sz w:val="24"/>
                <w:szCs w:val="24"/>
              </w:rPr>
            </w:pPr>
            <w:r w:rsidRPr="004B3655">
              <w:rPr>
                <w:rFonts w:asciiTheme="minorHAnsi" w:hAnsiTheme="minorHAnsi" w:cstheme="minorHAnsi"/>
                <w:sz w:val="24"/>
                <w:szCs w:val="24"/>
              </w:rPr>
              <w:t>Dehydration</w:t>
            </w:r>
          </w:p>
        </w:tc>
      </w:tr>
    </w:tbl>
    <w:p w14:paraId="2E371D97" w14:textId="77777777" w:rsidR="00C615CD" w:rsidRPr="004B3655" w:rsidRDefault="00C615CD" w:rsidP="00A4230A">
      <w:pPr>
        <w:pStyle w:val="BodyText"/>
        <w:rPr>
          <w:rFonts w:asciiTheme="minorHAnsi" w:hAnsiTheme="minorHAnsi" w:cstheme="minorHAnsi"/>
          <w:sz w:val="24"/>
          <w:szCs w:val="24"/>
        </w:rPr>
      </w:pPr>
    </w:p>
    <w:p w14:paraId="1376E98C" w14:textId="77777777" w:rsidR="00C615CD" w:rsidRPr="004B3655" w:rsidRDefault="00C615CD" w:rsidP="00A4230A">
      <w:pPr>
        <w:pStyle w:val="BodyText"/>
        <w:spacing w:before="1"/>
        <w:rPr>
          <w:rFonts w:asciiTheme="minorHAnsi" w:hAnsiTheme="minorHAnsi" w:cstheme="minorHAnsi"/>
          <w:sz w:val="24"/>
          <w:szCs w:val="24"/>
          <w:rtl/>
        </w:rPr>
      </w:pPr>
    </w:p>
    <w:p w14:paraId="53EA6278" w14:textId="77777777" w:rsidR="00C615CD" w:rsidRPr="004B3655" w:rsidRDefault="00C615CD" w:rsidP="00A4230A">
      <w:pPr>
        <w:pStyle w:val="BodyText"/>
        <w:spacing w:before="1"/>
        <w:rPr>
          <w:rFonts w:asciiTheme="minorHAnsi" w:hAnsiTheme="minorHAnsi" w:cstheme="minorHAnsi"/>
          <w:sz w:val="24"/>
          <w:szCs w:val="24"/>
        </w:rPr>
      </w:pPr>
    </w:p>
    <w:p w14:paraId="61D081CA" w14:textId="77777777" w:rsidR="00880031" w:rsidRPr="004B3655" w:rsidRDefault="00880031" w:rsidP="00A4230A">
      <w:pPr>
        <w:pStyle w:val="BodyText"/>
        <w:spacing w:before="1"/>
        <w:rPr>
          <w:rFonts w:asciiTheme="minorHAnsi" w:hAnsiTheme="minorHAnsi" w:cstheme="minorHAnsi"/>
          <w:sz w:val="24"/>
          <w:szCs w:val="24"/>
        </w:rPr>
      </w:pPr>
    </w:p>
    <w:p w14:paraId="17100750" w14:textId="77777777" w:rsidR="00880031" w:rsidRPr="004B3655" w:rsidRDefault="00880031" w:rsidP="00A4230A">
      <w:pPr>
        <w:pStyle w:val="BodyText"/>
        <w:spacing w:before="1"/>
        <w:rPr>
          <w:rFonts w:asciiTheme="minorHAnsi" w:hAnsiTheme="minorHAnsi" w:cstheme="minorHAnsi"/>
          <w:sz w:val="24"/>
          <w:szCs w:val="24"/>
        </w:rPr>
      </w:pPr>
    </w:p>
    <w:p w14:paraId="5CF5553D" w14:textId="77777777" w:rsidR="00880031" w:rsidRPr="004B3655" w:rsidRDefault="00880031" w:rsidP="00A4230A">
      <w:pPr>
        <w:pStyle w:val="BodyText"/>
        <w:spacing w:before="1"/>
        <w:rPr>
          <w:rFonts w:asciiTheme="minorHAnsi" w:hAnsiTheme="minorHAnsi" w:cstheme="minorHAnsi"/>
          <w:sz w:val="24"/>
          <w:szCs w:val="24"/>
        </w:rPr>
      </w:pPr>
    </w:p>
    <w:p w14:paraId="4AD3E272" w14:textId="77777777" w:rsidR="00880031" w:rsidRPr="004B3655" w:rsidRDefault="00880031" w:rsidP="00A4230A">
      <w:pPr>
        <w:pStyle w:val="BodyText"/>
        <w:spacing w:before="1"/>
        <w:rPr>
          <w:rFonts w:asciiTheme="minorHAnsi" w:hAnsiTheme="minorHAnsi" w:cstheme="minorHAnsi"/>
          <w:sz w:val="24"/>
          <w:szCs w:val="24"/>
        </w:rPr>
      </w:pPr>
    </w:p>
    <w:p w14:paraId="3DA30EB9" w14:textId="77777777" w:rsidR="00880031" w:rsidRPr="004B3655" w:rsidRDefault="00880031" w:rsidP="00A4230A">
      <w:pPr>
        <w:pStyle w:val="BodyText"/>
        <w:spacing w:before="1"/>
        <w:rPr>
          <w:rFonts w:asciiTheme="minorHAnsi" w:hAnsiTheme="minorHAnsi" w:cstheme="minorHAnsi"/>
          <w:sz w:val="24"/>
          <w:szCs w:val="24"/>
        </w:rPr>
      </w:pPr>
    </w:p>
    <w:p w14:paraId="3378AAD8" w14:textId="77777777" w:rsidR="00880031" w:rsidRPr="004B3655" w:rsidRDefault="00880031" w:rsidP="00A4230A">
      <w:pPr>
        <w:pStyle w:val="BodyText"/>
        <w:spacing w:before="1"/>
        <w:rPr>
          <w:rFonts w:asciiTheme="minorHAnsi" w:hAnsiTheme="minorHAnsi" w:cstheme="minorHAnsi"/>
          <w:sz w:val="24"/>
          <w:szCs w:val="24"/>
        </w:rPr>
      </w:pPr>
    </w:p>
    <w:p w14:paraId="373EFFEE" w14:textId="77777777" w:rsidR="00880031" w:rsidRPr="004B3655" w:rsidRDefault="00880031" w:rsidP="00A4230A">
      <w:pPr>
        <w:pStyle w:val="BodyText"/>
        <w:spacing w:before="1"/>
        <w:rPr>
          <w:rFonts w:asciiTheme="minorHAnsi" w:hAnsiTheme="minorHAnsi" w:cstheme="minorHAnsi"/>
          <w:sz w:val="24"/>
          <w:szCs w:val="24"/>
        </w:rPr>
      </w:pPr>
    </w:p>
    <w:p w14:paraId="06ED10AD" w14:textId="3BC49F1C" w:rsidR="00C615CD" w:rsidRPr="004B3655" w:rsidRDefault="00D15526"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62336" behindDoc="1" locked="0" layoutInCell="1" allowOverlap="1" wp14:anchorId="69215FE4" wp14:editId="7C53F400">
                <wp:simplePos x="0" y="0"/>
                <wp:positionH relativeFrom="page">
                  <wp:posOffset>822325</wp:posOffset>
                </wp:positionH>
                <wp:positionV relativeFrom="paragraph">
                  <wp:posOffset>-495935</wp:posOffset>
                </wp:positionV>
                <wp:extent cx="254635" cy="226695"/>
                <wp:effectExtent l="3175" t="0" r="0" b="2540"/>
                <wp:wrapNone/>
                <wp:docPr id="64"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295" y="-781"/>
                          <a:chExt cx="401" cy="357"/>
                        </a:xfrm>
                      </wpg:grpSpPr>
                      <wps:wsp>
                        <wps:cNvPr id="65" name="Rectangle 1945"/>
                        <wps:cNvSpPr>
                          <a:spLocks noChangeArrowheads="1"/>
                        </wps:cNvSpPr>
                        <wps:spPr bwMode="auto">
                          <a:xfrm>
                            <a:off x="1295" y="-782"/>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194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708"/>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638F9B" id="Group 1944" o:spid="_x0000_s1026" style="position:absolute;margin-left:64.75pt;margin-top:-39.05pt;width:20.05pt;height:17.85pt;z-index:-251654144;mso-position-horizontal-relative:page" coordorigin="1295,-781"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">
                <v:rect id="Rectangle 1945" o:spid="_x0000_s1027" style="position:absolute;left:1295;top:-782;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" fillcolor="#8b0c00" stroked="f"/>
                <v:shape id="Picture 1946" o:spid="_x0000_s1028" type="#_x0000_t75" style="position:absolute;left:1310;top:-708;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">
                  <v:imagedata r:id="rId222" o:title=""/>
                </v:shape>
                <w10:wrap anchorx="page"/>
              </v:group>
            </w:pict>
          </mc:Fallback>
        </mc:AlternateContent>
      </w:r>
      <w:r w:rsidR="00C615CD" w:rsidRPr="004B3655">
        <w:rPr>
          <w:rFonts w:asciiTheme="minorHAnsi" w:hAnsiTheme="minorHAnsi" w:cstheme="minorHAnsi"/>
          <w:sz w:val="24"/>
          <w:szCs w:val="24"/>
        </w:rPr>
        <w:t>Renal stones: risk factors</w:t>
      </w:r>
    </w:p>
    <w:p w14:paraId="4FA56DB3" w14:textId="77777777" w:rsidR="00C615CD" w:rsidRPr="004B3655" w:rsidRDefault="00C615CD" w:rsidP="00A4230A">
      <w:pPr>
        <w:pStyle w:val="BodyText"/>
        <w:spacing w:before="4"/>
        <w:rPr>
          <w:rFonts w:asciiTheme="minorHAnsi" w:hAnsiTheme="minorHAnsi" w:cstheme="minorHAnsi"/>
          <w:b/>
          <w:sz w:val="24"/>
          <w:szCs w:val="24"/>
        </w:rPr>
      </w:pPr>
    </w:p>
    <w:p w14:paraId="186E565A"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Risk factors</w:t>
      </w:r>
    </w:p>
    <w:p w14:paraId="5BF38ADE" w14:textId="77777777" w:rsidR="00C615CD" w:rsidRPr="004B3655" w:rsidRDefault="00C615CD" w:rsidP="00A4230A">
      <w:pPr>
        <w:pStyle w:val="BodyText"/>
        <w:spacing w:before="8"/>
        <w:rPr>
          <w:rFonts w:asciiTheme="minorHAnsi" w:hAnsiTheme="minorHAnsi" w:cstheme="minorHAnsi"/>
          <w:sz w:val="24"/>
          <w:szCs w:val="24"/>
        </w:rPr>
      </w:pPr>
    </w:p>
    <w:p w14:paraId="29234E20"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lastRenderedPageBreak/>
        <w:t>dehydration</w:t>
      </w:r>
    </w:p>
    <w:p w14:paraId="4A78F58B"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hypercalciuria, hyperparathyroidism,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hypercalcaemia</w:t>
      </w:r>
    </w:p>
    <w:p w14:paraId="1D70C01F"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cystinuria</w:t>
      </w:r>
    </w:p>
    <w:p w14:paraId="09872AF3"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 dietary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oxalate</w:t>
      </w:r>
    </w:p>
    <w:p w14:paraId="21875CE8"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renal tubular acidosis</w:t>
      </w:r>
    </w:p>
    <w:p w14:paraId="610405B3"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medullary sponge kidney, polycystic kidney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disease</w:t>
      </w:r>
    </w:p>
    <w:p w14:paraId="725B8090" w14:textId="77777777" w:rsidR="00C615CD" w:rsidRPr="004B3655" w:rsidRDefault="00C615CD" w:rsidP="00A4230A">
      <w:pPr>
        <w:pStyle w:val="ListParagraph"/>
        <w:numPr>
          <w:ilvl w:val="1"/>
          <w:numId w:val="51"/>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beryllium or cadmium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exposure</w:t>
      </w:r>
    </w:p>
    <w:p w14:paraId="3B5FFAAA" w14:textId="77777777" w:rsidR="00C615CD" w:rsidRPr="004B3655" w:rsidRDefault="00C615CD" w:rsidP="00A4230A">
      <w:pPr>
        <w:pStyle w:val="BodyText"/>
        <w:rPr>
          <w:rFonts w:asciiTheme="minorHAnsi" w:hAnsiTheme="minorHAnsi" w:cstheme="minorHAnsi"/>
          <w:sz w:val="24"/>
          <w:szCs w:val="24"/>
        </w:rPr>
      </w:pPr>
    </w:p>
    <w:p w14:paraId="6C202A64" w14:textId="77777777" w:rsidR="00C615CD" w:rsidRPr="004B3655" w:rsidRDefault="00C615CD" w:rsidP="00A4230A">
      <w:pPr>
        <w:pStyle w:val="BodyText"/>
        <w:spacing w:before="5"/>
        <w:rPr>
          <w:rFonts w:asciiTheme="minorHAnsi" w:hAnsiTheme="minorHAnsi" w:cstheme="minorHAnsi"/>
          <w:sz w:val="24"/>
          <w:szCs w:val="24"/>
        </w:rPr>
      </w:pPr>
    </w:p>
    <w:p w14:paraId="290727FB"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Risk factors for urate stones</w:t>
      </w:r>
    </w:p>
    <w:p w14:paraId="12958028" w14:textId="77777777" w:rsidR="00C615CD" w:rsidRPr="004B3655" w:rsidRDefault="00C615CD" w:rsidP="00A4230A">
      <w:pPr>
        <w:pStyle w:val="BodyText"/>
        <w:spacing w:before="8"/>
        <w:rPr>
          <w:rFonts w:asciiTheme="minorHAnsi" w:hAnsiTheme="minorHAnsi" w:cstheme="minorHAnsi"/>
          <w:sz w:val="24"/>
          <w:szCs w:val="24"/>
        </w:rPr>
      </w:pPr>
    </w:p>
    <w:p w14:paraId="0C624C4F" w14:textId="77777777" w:rsidR="00C615CD" w:rsidRPr="004B3655" w:rsidRDefault="00C615CD" w:rsidP="00A4230A">
      <w:pPr>
        <w:pStyle w:val="ListParagraph"/>
        <w:numPr>
          <w:ilvl w:val="1"/>
          <w:numId w:val="51"/>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gout</w:t>
      </w:r>
    </w:p>
    <w:p w14:paraId="32163B02"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ileostomy: loss of bicarbonate and fluid results in acidic urine, causing</w:t>
      </w:r>
      <w:r w:rsidRPr="004B3655">
        <w:rPr>
          <w:rFonts w:asciiTheme="minorHAnsi" w:hAnsiTheme="minorHAnsi" w:cstheme="minorHAnsi"/>
          <w:spacing w:val="-42"/>
          <w:sz w:val="24"/>
          <w:szCs w:val="24"/>
        </w:rPr>
        <w:t xml:space="preserve"> </w:t>
      </w:r>
      <w:r w:rsidRPr="004B3655">
        <w:rPr>
          <w:rFonts w:asciiTheme="minorHAnsi" w:hAnsiTheme="minorHAnsi" w:cstheme="minorHAnsi"/>
          <w:sz w:val="24"/>
          <w:szCs w:val="24"/>
        </w:rPr>
        <w:t>the precipitation of uric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acid</w:t>
      </w:r>
    </w:p>
    <w:p w14:paraId="19E27A12" w14:textId="77777777" w:rsidR="00C615CD" w:rsidRPr="004B3655" w:rsidRDefault="00C615CD" w:rsidP="00A4230A">
      <w:pPr>
        <w:pStyle w:val="BodyText"/>
        <w:rPr>
          <w:rFonts w:asciiTheme="minorHAnsi" w:hAnsiTheme="minorHAnsi" w:cstheme="minorHAnsi"/>
          <w:sz w:val="24"/>
          <w:szCs w:val="24"/>
        </w:rPr>
      </w:pPr>
    </w:p>
    <w:p w14:paraId="2071BCD0" w14:textId="77777777" w:rsidR="00C615CD" w:rsidRPr="004B3655" w:rsidRDefault="00C615CD" w:rsidP="00A4230A">
      <w:pPr>
        <w:pStyle w:val="BodyText"/>
        <w:spacing w:before="6"/>
        <w:rPr>
          <w:rFonts w:asciiTheme="minorHAnsi" w:hAnsiTheme="minorHAnsi" w:cstheme="minorHAnsi"/>
          <w:sz w:val="24"/>
          <w:szCs w:val="24"/>
        </w:rPr>
      </w:pPr>
    </w:p>
    <w:p w14:paraId="46653AD9"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Drug causes</w:t>
      </w:r>
    </w:p>
    <w:p w14:paraId="348F7505" w14:textId="77777777" w:rsidR="00C615CD" w:rsidRPr="004B3655" w:rsidRDefault="00C615CD" w:rsidP="00A4230A">
      <w:pPr>
        <w:pStyle w:val="BodyText"/>
        <w:spacing w:before="6"/>
        <w:rPr>
          <w:rFonts w:asciiTheme="minorHAnsi" w:hAnsiTheme="minorHAnsi" w:cstheme="minorHAnsi"/>
          <w:sz w:val="24"/>
          <w:szCs w:val="24"/>
        </w:rPr>
      </w:pPr>
    </w:p>
    <w:p w14:paraId="7E8900A7"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drugs that promote calcium stones: loop diuretics, steroids,</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acetazolamide, theophylline</w:t>
      </w:r>
    </w:p>
    <w:p w14:paraId="68EAFD94"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thiazides can prevent calcium stones (increase distal tubular calcium resorption)</w:t>
      </w:r>
    </w:p>
    <w:p w14:paraId="1A0EFACC" w14:textId="77777777" w:rsidR="00C615CD" w:rsidRPr="004B3655" w:rsidRDefault="00C615CD" w:rsidP="00A4230A">
      <w:pPr>
        <w:pStyle w:val="BodyText"/>
        <w:spacing w:before="3"/>
        <w:rPr>
          <w:rFonts w:asciiTheme="minorHAnsi" w:hAnsiTheme="minorHAnsi" w:cstheme="minorHAnsi"/>
          <w:sz w:val="24"/>
          <w:szCs w:val="24"/>
        </w:rPr>
      </w:pPr>
    </w:p>
    <w:p w14:paraId="4BB82A64" w14:textId="77777777" w:rsidR="00C615CD" w:rsidRPr="004B3655" w:rsidRDefault="00C615CD" w:rsidP="00A4230A">
      <w:pPr>
        <w:pStyle w:val="BodyText"/>
        <w:tabs>
          <w:tab w:val="left" w:pos="10079"/>
        </w:tabs>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3 0-A 45-year-old woman with nephrotic syndrome is noted to have marked loss of subcutaneous tissue from the face. What is the most likely underlying cause of her renal disease?</w:t>
      </w:r>
    </w:p>
    <w:p w14:paraId="733F26B3" w14:textId="77777777" w:rsidR="00C615CD" w:rsidRPr="004B3655" w:rsidRDefault="00C615CD"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5528"/>
      </w:tblGrid>
      <w:tr w:rsidR="00C615CD" w:rsidRPr="004B3655" w14:paraId="42538C63" w14:textId="77777777" w:rsidTr="00A5133B">
        <w:trPr>
          <w:trHeight w:val="477"/>
        </w:trPr>
        <w:tc>
          <w:tcPr>
            <w:tcW w:w="980" w:type="dxa"/>
          </w:tcPr>
          <w:p w14:paraId="58BCA234"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57A7846C"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5528" w:type="dxa"/>
          </w:tcPr>
          <w:p w14:paraId="509013C7"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color w:val="00CC00"/>
                <w:sz w:val="24"/>
                <w:szCs w:val="24"/>
              </w:rPr>
              <w:t>Mesangiocapillary glomerulonephritis type II</w:t>
            </w:r>
          </w:p>
        </w:tc>
      </w:tr>
      <w:tr w:rsidR="00C615CD" w:rsidRPr="004B3655" w14:paraId="53F09DE7" w14:textId="77777777" w:rsidTr="00A5133B">
        <w:trPr>
          <w:trHeight w:val="596"/>
        </w:trPr>
        <w:tc>
          <w:tcPr>
            <w:tcW w:w="980" w:type="dxa"/>
          </w:tcPr>
          <w:p w14:paraId="1A3D9CAA" w14:textId="77777777" w:rsidR="00C615CD" w:rsidRPr="004B3655" w:rsidRDefault="00C615CD" w:rsidP="00A4230A">
            <w:pPr>
              <w:pStyle w:val="TableParagraph"/>
              <w:rPr>
                <w:rFonts w:asciiTheme="minorHAnsi" w:hAnsiTheme="minorHAnsi" w:cstheme="minorHAnsi"/>
                <w:sz w:val="24"/>
                <w:szCs w:val="24"/>
              </w:rPr>
            </w:pPr>
          </w:p>
          <w:p w14:paraId="48AFF269"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0F37904"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5528" w:type="dxa"/>
          </w:tcPr>
          <w:p w14:paraId="3776643F"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r w:rsidR="00C615CD" w:rsidRPr="004B3655" w14:paraId="47B69F3B" w14:textId="77777777" w:rsidTr="00A5133B">
        <w:trPr>
          <w:trHeight w:val="606"/>
        </w:trPr>
        <w:tc>
          <w:tcPr>
            <w:tcW w:w="980" w:type="dxa"/>
          </w:tcPr>
          <w:p w14:paraId="50E678AA" w14:textId="77777777" w:rsidR="00C615CD" w:rsidRPr="004B3655" w:rsidRDefault="00C615CD" w:rsidP="00A4230A">
            <w:pPr>
              <w:pStyle w:val="TableParagraph"/>
              <w:spacing w:before="8"/>
              <w:rPr>
                <w:rFonts w:asciiTheme="minorHAnsi" w:hAnsiTheme="minorHAnsi" w:cstheme="minorHAnsi"/>
                <w:sz w:val="24"/>
                <w:szCs w:val="24"/>
              </w:rPr>
            </w:pPr>
          </w:p>
          <w:p w14:paraId="34AFF21E"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CE83300"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5528" w:type="dxa"/>
          </w:tcPr>
          <w:p w14:paraId="52F9797D"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Minimal change glomerulonephritis</w:t>
            </w:r>
          </w:p>
        </w:tc>
      </w:tr>
      <w:tr w:rsidR="00C615CD" w:rsidRPr="004B3655" w14:paraId="363A200F" w14:textId="77777777" w:rsidTr="00A5133B">
        <w:trPr>
          <w:trHeight w:val="606"/>
        </w:trPr>
        <w:tc>
          <w:tcPr>
            <w:tcW w:w="980" w:type="dxa"/>
          </w:tcPr>
          <w:p w14:paraId="440766B6" w14:textId="77777777" w:rsidR="00C615CD" w:rsidRPr="004B3655" w:rsidRDefault="00C615CD" w:rsidP="00A4230A">
            <w:pPr>
              <w:pStyle w:val="TableParagraph"/>
              <w:spacing w:before="9"/>
              <w:rPr>
                <w:rFonts w:asciiTheme="minorHAnsi" w:hAnsiTheme="minorHAnsi" w:cstheme="minorHAnsi"/>
                <w:sz w:val="24"/>
                <w:szCs w:val="24"/>
              </w:rPr>
            </w:pPr>
          </w:p>
          <w:p w14:paraId="6AFC2A82"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6F7A79F"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5528" w:type="dxa"/>
          </w:tcPr>
          <w:p w14:paraId="45E67C44"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Renal vein thrombosis</w:t>
            </w:r>
          </w:p>
        </w:tc>
      </w:tr>
      <w:tr w:rsidR="00C615CD" w:rsidRPr="004B3655" w14:paraId="41E618CF" w14:textId="77777777" w:rsidTr="00A5133B">
        <w:trPr>
          <w:trHeight w:val="490"/>
        </w:trPr>
        <w:tc>
          <w:tcPr>
            <w:tcW w:w="980" w:type="dxa"/>
          </w:tcPr>
          <w:p w14:paraId="6EECB3BE" w14:textId="77777777" w:rsidR="00C615CD" w:rsidRPr="004B3655" w:rsidRDefault="00C615CD" w:rsidP="00A4230A">
            <w:pPr>
              <w:pStyle w:val="TableParagraph"/>
              <w:spacing w:before="8"/>
              <w:rPr>
                <w:rFonts w:asciiTheme="minorHAnsi" w:hAnsiTheme="minorHAnsi" w:cstheme="minorHAnsi"/>
                <w:sz w:val="24"/>
                <w:szCs w:val="24"/>
              </w:rPr>
            </w:pPr>
          </w:p>
          <w:p w14:paraId="09B86721"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02590E12"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5528" w:type="dxa"/>
          </w:tcPr>
          <w:p w14:paraId="2D7D7B0B"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Membranous glomerulonephritis</w:t>
            </w:r>
          </w:p>
        </w:tc>
      </w:tr>
    </w:tbl>
    <w:p w14:paraId="33529671" w14:textId="77777777" w:rsidR="00C615CD" w:rsidRPr="004B3655" w:rsidRDefault="00C615CD" w:rsidP="00A4230A">
      <w:pPr>
        <w:pStyle w:val="BodyText"/>
        <w:spacing w:before="235" w:line="259" w:lineRule="auto"/>
        <w:ind w:left="420"/>
        <w:rPr>
          <w:rFonts w:asciiTheme="minorHAnsi" w:hAnsiTheme="minorHAnsi" w:cstheme="minorHAnsi"/>
          <w:sz w:val="24"/>
          <w:szCs w:val="24"/>
        </w:rPr>
      </w:pPr>
      <w:r w:rsidRPr="004B3655">
        <w:rPr>
          <w:rFonts w:asciiTheme="minorHAnsi" w:hAnsiTheme="minorHAnsi" w:cstheme="minorHAnsi"/>
          <w:sz w:val="24"/>
          <w:szCs w:val="24"/>
        </w:rPr>
        <w:t>This patient has partial lipodystrophy which is associated with mesangiocapillary glomerulonephritis type II</w:t>
      </w:r>
    </w:p>
    <w:p w14:paraId="02622D58" w14:textId="77777777" w:rsidR="00C615CD" w:rsidRPr="004B3655" w:rsidRDefault="00C615CD" w:rsidP="00A4230A">
      <w:pPr>
        <w:spacing w:line="259" w:lineRule="auto"/>
        <w:rPr>
          <w:rFonts w:asciiTheme="minorHAnsi" w:hAnsiTheme="minorHAnsi" w:cstheme="minorHAnsi"/>
          <w:sz w:val="24"/>
          <w:szCs w:val="24"/>
        </w:rPr>
        <w:sectPr w:rsidR="00C615CD" w:rsidRPr="004B3655">
          <w:headerReference w:type="default" r:id="rId241"/>
          <w:footerReference w:type="default" r:id="rId242"/>
          <w:pgSz w:w="11910" w:h="16840"/>
          <w:pgMar w:top="100" w:right="280" w:bottom="1480" w:left="480" w:header="0" w:footer="1288" w:gutter="0"/>
          <w:cols w:space="720"/>
        </w:sectPr>
      </w:pPr>
    </w:p>
    <w:p w14:paraId="0B72369B" w14:textId="77777777" w:rsidR="00C615CD" w:rsidRPr="004B3655" w:rsidRDefault="00C615CD" w:rsidP="00A4230A">
      <w:pPr>
        <w:pStyle w:val="BodyText"/>
        <w:spacing w:before="9"/>
        <w:rPr>
          <w:rFonts w:asciiTheme="minorHAnsi" w:hAnsiTheme="minorHAnsi" w:cstheme="minorHAnsi"/>
          <w:sz w:val="24"/>
          <w:szCs w:val="24"/>
        </w:rPr>
      </w:pPr>
    </w:p>
    <w:p w14:paraId="37A57D2D" w14:textId="77777777" w:rsidR="00C615CD" w:rsidRPr="004B3655" w:rsidRDefault="00C615CD"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t>Overview</w:t>
      </w:r>
    </w:p>
    <w:p w14:paraId="62BFFFE7" w14:textId="77777777" w:rsidR="00C615CD" w:rsidRPr="004B3655" w:rsidRDefault="00C615CD" w:rsidP="00A4230A">
      <w:pPr>
        <w:pStyle w:val="BodyText"/>
        <w:spacing w:before="5"/>
        <w:rPr>
          <w:rFonts w:asciiTheme="minorHAnsi" w:hAnsiTheme="minorHAnsi" w:cstheme="minorHAnsi"/>
          <w:sz w:val="24"/>
          <w:szCs w:val="24"/>
        </w:rPr>
      </w:pPr>
    </w:p>
    <w:p w14:paraId="7AC9264B"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aka membranoproliferative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glomerulonephritis</w:t>
      </w:r>
    </w:p>
    <w:p w14:paraId="11CF023C" w14:textId="77777777" w:rsidR="00C615CD" w:rsidRPr="004B3655" w:rsidRDefault="00C615CD" w:rsidP="00A4230A">
      <w:pPr>
        <w:pStyle w:val="ListParagraph"/>
        <w:numPr>
          <w:ilvl w:val="1"/>
          <w:numId w:val="51"/>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may present as nephrotic syndrome, haematuria or</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proteinuria</w:t>
      </w:r>
    </w:p>
    <w:p w14:paraId="4D957C5B"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poor</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prognosis</w:t>
      </w:r>
    </w:p>
    <w:p w14:paraId="7AD0909D" w14:textId="77777777" w:rsidR="00C615CD" w:rsidRPr="004B3655" w:rsidRDefault="00C615CD" w:rsidP="00A4230A">
      <w:pPr>
        <w:pStyle w:val="BodyText"/>
        <w:rPr>
          <w:rFonts w:asciiTheme="minorHAnsi" w:hAnsiTheme="minorHAnsi" w:cstheme="minorHAnsi"/>
          <w:sz w:val="24"/>
          <w:szCs w:val="24"/>
        </w:rPr>
      </w:pPr>
    </w:p>
    <w:p w14:paraId="2E48C3E8" w14:textId="77777777" w:rsidR="00C615CD" w:rsidRPr="004B3655" w:rsidRDefault="00C615CD" w:rsidP="00A4230A">
      <w:pPr>
        <w:pStyle w:val="BodyText"/>
        <w:spacing w:before="5"/>
        <w:rPr>
          <w:rFonts w:asciiTheme="minorHAnsi" w:hAnsiTheme="minorHAnsi" w:cstheme="minorHAnsi"/>
          <w:sz w:val="24"/>
          <w:szCs w:val="24"/>
        </w:rPr>
      </w:pPr>
    </w:p>
    <w:p w14:paraId="38907246"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Type 1</w:t>
      </w:r>
    </w:p>
    <w:p w14:paraId="187CBCDA" w14:textId="77777777" w:rsidR="00C615CD" w:rsidRPr="004B3655" w:rsidRDefault="00C615CD" w:rsidP="00A4230A">
      <w:pPr>
        <w:pStyle w:val="BodyText"/>
        <w:spacing w:before="8"/>
        <w:rPr>
          <w:rFonts w:asciiTheme="minorHAnsi" w:hAnsiTheme="minorHAnsi" w:cstheme="minorHAnsi"/>
          <w:sz w:val="24"/>
          <w:szCs w:val="24"/>
        </w:rPr>
      </w:pPr>
    </w:p>
    <w:p w14:paraId="0465AD5F"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subendothelial immune deposits</w:t>
      </w:r>
    </w:p>
    <w:p w14:paraId="4BB8D580"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 cryoglobulinaemia, hepatitis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w:t>
      </w:r>
    </w:p>
    <w:p w14:paraId="0CE36DFD" w14:textId="77777777" w:rsidR="00C615CD" w:rsidRPr="004B3655" w:rsidRDefault="00C615CD" w:rsidP="00A4230A">
      <w:pPr>
        <w:pStyle w:val="BodyText"/>
        <w:rPr>
          <w:rFonts w:asciiTheme="minorHAnsi" w:hAnsiTheme="minorHAnsi" w:cstheme="minorHAnsi"/>
          <w:sz w:val="24"/>
          <w:szCs w:val="24"/>
        </w:rPr>
      </w:pPr>
    </w:p>
    <w:p w14:paraId="0BFF3843" w14:textId="77777777" w:rsidR="00C615CD" w:rsidRPr="004B3655" w:rsidRDefault="00C615CD" w:rsidP="00A4230A">
      <w:pPr>
        <w:pStyle w:val="BodyText"/>
        <w:spacing w:before="7"/>
        <w:rPr>
          <w:rFonts w:asciiTheme="minorHAnsi" w:hAnsiTheme="minorHAnsi" w:cstheme="minorHAnsi"/>
          <w:sz w:val="24"/>
          <w:szCs w:val="24"/>
        </w:rPr>
      </w:pPr>
    </w:p>
    <w:p w14:paraId="591E2267"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Type 2 - 'dense deposit disease'</w:t>
      </w:r>
    </w:p>
    <w:p w14:paraId="741AAEDE" w14:textId="77777777" w:rsidR="00C615CD" w:rsidRPr="004B3655" w:rsidRDefault="00C615CD" w:rsidP="00A4230A">
      <w:pPr>
        <w:pStyle w:val="BodyText"/>
        <w:spacing w:before="6"/>
        <w:rPr>
          <w:rFonts w:asciiTheme="minorHAnsi" w:hAnsiTheme="minorHAnsi" w:cstheme="minorHAnsi"/>
          <w:sz w:val="24"/>
          <w:szCs w:val="24"/>
        </w:rPr>
      </w:pPr>
    </w:p>
    <w:p w14:paraId="3EB3789A" w14:textId="77777777" w:rsidR="00C615CD" w:rsidRPr="004B3655" w:rsidRDefault="00C615CD" w:rsidP="00A4230A">
      <w:pPr>
        <w:pStyle w:val="ListParagraph"/>
        <w:numPr>
          <w:ilvl w:val="1"/>
          <w:numId w:val="51"/>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intramembranous deposits of electron dense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material</w:t>
      </w:r>
    </w:p>
    <w:p w14:paraId="062692D3"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causes: partial lipodystrophy, factor H</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deficiency</w:t>
      </w:r>
    </w:p>
    <w:p w14:paraId="10DB6B31"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reduced serum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complement</w:t>
      </w:r>
    </w:p>
    <w:p w14:paraId="4CABF5AA" w14:textId="77777777" w:rsidR="00C615CD" w:rsidRPr="004B3655" w:rsidRDefault="00C615CD" w:rsidP="00A4230A">
      <w:pPr>
        <w:pStyle w:val="ListParagraph"/>
        <w:numPr>
          <w:ilvl w:val="1"/>
          <w:numId w:val="51"/>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C3b nephritic factor (an antibody against C3bBb) found 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70%</w:t>
      </w:r>
    </w:p>
    <w:p w14:paraId="7BFC63CE" w14:textId="77777777" w:rsidR="00C615CD" w:rsidRPr="004B3655" w:rsidRDefault="00C615CD" w:rsidP="00A4230A">
      <w:pPr>
        <w:pStyle w:val="BodyText"/>
        <w:rPr>
          <w:rFonts w:asciiTheme="minorHAnsi" w:hAnsiTheme="minorHAnsi" w:cstheme="minorHAnsi"/>
          <w:sz w:val="24"/>
          <w:szCs w:val="24"/>
        </w:rPr>
      </w:pPr>
    </w:p>
    <w:p w14:paraId="1C8DC901" w14:textId="77777777" w:rsidR="00C615CD" w:rsidRPr="004B3655" w:rsidRDefault="00C615CD" w:rsidP="00A4230A">
      <w:pPr>
        <w:pStyle w:val="BodyText"/>
        <w:spacing w:before="5"/>
        <w:rPr>
          <w:rFonts w:asciiTheme="minorHAnsi" w:hAnsiTheme="minorHAnsi" w:cstheme="minorHAnsi"/>
          <w:sz w:val="24"/>
          <w:szCs w:val="24"/>
        </w:rPr>
      </w:pPr>
    </w:p>
    <w:p w14:paraId="0664E5E3"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Type 3</w:t>
      </w:r>
    </w:p>
    <w:p w14:paraId="67D3E39E" w14:textId="77777777" w:rsidR="00C615CD" w:rsidRPr="004B3655" w:rsidRDefault="00C615CD" w:rsidP="00A4230A">
      <w:pPr>
        <w:pStyle w:val="BodyText"/>
        <w:spacing w:before="8"/>
        <w:rPr>
          <w:rFonts w:asciiTheme="minorHAnsi" w:hAnsiTheme="minorHAnsi" w:cstheme="minorHAnsi"/>
          <w:sz w:val="24"/>
          <w:szCs w:val="24"/>
        </w:rPr>
      </w:pPr>
    </w:p>
    <w:p w14:paraId="46D02068"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hepatitis B and</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w:t>
      </w:r>
    </w:p>
    <w:p w14:paraId="397800DC" w14:textId="77777777" w:rsidR="00C615CD" w:rsidRPr="004B3655" w:rsidRDefault="00C615CD" w:rsidP="00A4230A">
      <w:pPr>
        <w:pStyle w:val="BodyText"/>
        <w:rPr>
          <w:rFonts w:asciiTheme="minorHAnsi" w:hAnsiTheme="minorHAnsi" w:cstheme="minorHAnsi"/>
          <w:sz w:val="24"/>
          <w:szCs w:val="24"/>
        </w:rPr>
      </w:pPr>
    </w:p>
    <w:p w14:paraId="4BC5D1E9" w14:textId="77777777" w:rsidR="00C615CD" w:rsidRPr="004B3655" w:rsidRDefault="00C615CD" w:rsidP="00A4230A">
      <w:pPr>
        <w:pStyle w:val="BodyText"/>
        <w:spacing w:before="5"/>
        <w:rPr>
          <w:rFonts w:asciiTheme="minorHAnsi" w:hAnsiTheme="minorHAnsi" w:cstheme="minorHAnsi"/>
          <w:sz w:val="24"/>
          <w:szCs w:val="24"/>
        </w:rPr>
      </w:pPr>
    </w:p>
    <w:p w14:paraId="7F12B740"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0C0D09C4" w14:textId="77777777" w:rsidR="00C615CD" w:rsidRPr="004B3655" w:rsidRDefault="00C615CD" w:rsidP="00A4230A">
      <w:pPr>
        <w:pStyle w:val="BodyText"/>
        <w:spacing w:before="8"/>
        <w:rPr>
          <w:rFonts w:asciiTheme="minorHAnsi" w:hAnsiTheme="minorHAnsi" w:cstheme="minorHAnsi"/>
          <w:sz w:val="24"/>
          <w:szCs w:val="24"/>
        </w:rPr>
      </w:pPr>
    </w:p>
    <w:p w14:paraId="6B3C4CE3" w14:textId="77777777" w:rsidR="00C615CD" w:rsidRPr="004B3655" w:rsidRDefault="00C615CD" w:rsidP="00A4230A">
      <w:pPr>
        <w:pStyle w:val="ListParagraph"/>
        <w:numPr>
          <w:ilvl w:val="1"/>
          <w:numId w:val="51"/>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steroids may be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effective</w:t>
      </w:r>
    </w:p>
    <w:p w14:paraId="035E9282" w14:textId="77777777" w:rsidR="00C615CD" w:rsidRPr="004B3655" w:rsidRDefault="00C615CD" w:rsidP="00A4230A">
      <w:pPr>
        <w:pStyle w:val="BodyText"/>
        <w:spacing w:before="2"/>
        <w:rPr>
          <w:rFonts w:asciiTheme="minorHAnsi" w:hAnsiTheme="minorHAnsi" w:cstheme="minorHAnsi"/>
          <w:sz w:val="24"/>
          <w:szCs w:val="24"/>
        </w:rPr>
      </w:pPr>
    </w:p>
    <w:p w14:paraId="5E274A62" w14:textId="77777777" w:rsidR="00C615CD" w:rsidRPr="004B3655" w:rsidRDefault="00C615CD"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3 </w:t>
      </w:r>
      <w:r w:rsidRPr="004B3655">
        <w:rPr>
          <w:rFonts w:asciiTheme="minorHAnsi" w:hAnsiTheme="minorHAnsi" w:cstheme="minorHAnsi"/>
          <w:sz w:val="24"/>
          <w:szCs w:val="24"/>
        </w:rPr>
        <w:t>1-Which one of the following is not a recognised risk factor for the development of diabetic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nephropathy?</w:t>
      </w:r>
    </w:p>
    <w:p w14:paraId="245D848B" w14:textId="77777777" w:rsidR="00C615CD" w:rsidRPr="004B3655" w:rsidRDefault="00C615CD" w:rsidP="00A4230A">
      <w:pPr>
        <w:pStyle w:val="BodyText"/>
        <w:spacing w:before="2"/>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048"/>
      </w:tblGrid>
      <w:tr w:rsidR="00C615CD" w:rsidRPr="004B3655" w14:paraId="51ED5191" w14:textId="77777777" w:rsidTr="00A5133B">
        <w:trPr>
          <w:trHeight w:val="469"/>
        </w:trPr>
        <w:tc>
          <w:tcPr>
            <w:tcW w:w="980" w:type="dxa"/>
          </w:tcPr>
          <w:p w14:paraId="32B29466"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07F3E6F9"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048" w:type="dxa"/>
          </w:tcPr>
          <w:p w14:paraId="32F090BC"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Poor glycaemic control</w:t>
            </w:r>
          </w:p>
        </w:tc>
      </w:tr>
      <w:tr w:rsidR="00C615CD" w:rsidRPr="004B3655" w14:paraId="2FC2761E" w14:textId="77777777" w:rsidTr="00A5133B">
        <w:trPr>
          <w:trHeight w:val="606"/>
        </w:trPr>
        <w:tc>
          <w:tcPr>
            <w:tcW w:w="980" w:type="dxa"/>
          </w:tcPr>
          <w:p w14:paraId="185EF647" w14:textId="77777777" w:rsidR="00C615CD" w:rsidRPr="004B3655" w:rsidRDefault="00C615CD" w:rsidP="00A4230A">
            <w:pPr>
              <w:pStyle w:val="TableParagraph"/>
              <w:spacing w:before="9"/>
              <w:rPr>
                <w:rFonts w:asciiTheme="minorHAnsi" w:hAnsiTheme="minorHAnsi" w:cstheme="minorHAnsi"/>
                <w:sz w:val="24"/>
                <w:szCs w:val="24"/>
              </w:rPr>
            </w:pPr>
          </w:p>
          <w:p w14:paraId="0E1ACA07"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4C525EA"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048" w:type="dxa"/>
          </w:tcPr>
          <w:p w14:paraId="0A4C64C4"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Smoking</w:t>
            </w:r>
          </w:p>
        </w:tc>
      </w:tr>
      <w:tr w:rsidR="00C615CD" w:rsidRPr="004B3655" w14:paraId="124AA2D2" w14:textId="77777777" w:rsidTr="00A5133B">
        <w:trPr>
          <w:trHeight w:val="606"/>
        </w:trPr>
        <w:tc>
          <w:tcPr>
            <w:tcW w:w="980" w:type="dxa"/>
          </w:tcPr>
          <w:p w14:paraId="523A183E" w14:textId="77777777" w:rsidR="00C615CD" w:rsidRPr="004B3655" w:rsidRDefault="00C615CD" w:rsidP="00A4230A">
            <w:pPr>
              <w:pStyle w:val="TableParagraph"/>
              <w:spacing w:before="10"/>
              <w:rPr>
                <w:rFonts w:asciiTheme="minorHAnsi" w:hAnsiTheme="minorHAnsi" w:cstheme="minorHAnsi"/>
                <w:sz w:val="24"/>
                <w:szCs w:val="24"/>
              </w:rPr>
            </w:pPr>
          </w:p>
          <w:p w14:paraId="19C0D6F8"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603B6C5"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048" w:type="dxa"/>
          </w:tcPr>
          <w:p w14:paraId="278772C4"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Male sex</w:t>
            </w:r>
          </w:p>
        </w:tc>
      </w:tr>
      <w:tr w:rsidR="00C615CD" w:rsidRPr="004B3655" w14:paraId="5F783178" w14:textId="77777777" w:rsidTr="00A5133B">
        <w:trPr>
          <w:trHeight w:val="613"/>
        </w:trPr>
        <w:tc>
          <w:tcPr>
            <w:tcW w:w="980" w:type="dxa"/>
          </w:tcPr>
          <w:p w14:paraId="54550F0E" w14:textId="77777777" w:rsidR="00C615CD" w:rsidRPr="004B3655" w:rsidRDefault="00C615CD" w:rsidP="00A4230A">
            <w:pPr>
              <w:pStyle w:val="TableParagraph"/>
              <w:spacing w:before="8" w:after="1"/>
              <w:rPr>
                <w:rFonts w:asciiTheme="minorHAnsi" w:hAnsiTheme="minorHAnsi" w:cstheme="minorHAnsi"/>
                <w:sz w:val="24"/>
                <w:szCs w:val="24"/>
              </w:rPr>
            </w:pPr>
          </w:p>
          <w:p w14:paraId="5E2F71D6"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5D2F1235"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048" w:type="dxa"/>
          </w:tcPr>
          <w:p w14:paraId="71DA5192"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color w:val="00CC00"/>
                <w:sz w:val="24"/>
                <w:szCs w:val="24"/>
              </w:rPr>
              <w:t>Low dietary protein</w:t>
            </w:r>
          </w:p>
        </w:tc>
      </w:tr>
      <w:tr w:rsidR="00C615CD" w:rsidRPr="004B3655" w14:paraId="729267B2" w14:textId="77777777" w:rsidTr="00A5133B">
        <w:trPr>
          <w:trHeight w:val="482"/>
        </w:trPr>
        <w:tc>
          <w:tcPr>
            <w:tcW w:w="980" w:type="dxa"/>
          </w:tcPr>
          <w:p w14:paraId="210EA3EF" w14:textId="77777777" w:rsidR="00C615CD" w:rsidRPr="004B3655" w:rsidRDefault="00C615CD" w:rsidP="00A4230A">
            <w:pPr>
              <w:pStyle w:val="TableParagraph"/>
              <w:spacing w:before="11"/>
              <w:rPr>
                <w:rFonts w:asciiTheme="minorHAnsi" w:hAnsiTheme="minorHAnsi" w:cstheme="minorHAnsi"/>
                <w:sz w:val="24"/>
                <w:szCs w:val="24"/>
              </w:rPr>
            </w:pPr>
          </w:p>
          <w:p w14:paraId="49B3CB69"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18F4ED8"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048" w:type="dxa"/>
          </w:tcPr>
          <w:p w14:paraId="41D063D3"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Hypertension</w:t>
            </w:r>
          </w:p>
        </w:tc>
      </w:tr>
    </w:tbl>
    <w:p w14:paraId="75A113E4" w14:textId="77777777" w:rsidR="00C615CD" w:rsidRPr="004B3655" w:rsidRDefault="00C615CD" w:rsidP="00A4230A">
      <w:pPr>
        <w:rPr>
          <w:rFonts w:asciiTheme="minorHAnsi" w:hAnsiTheme="minorHAnsi" w:cstheme="minorHAnsi"/>
          <w:sz w:val="24"/>
          <w:szCs w:val="24"/>
        </w:rPr>
      </w:pPr>
      <w:r w:rsidRPr="004B3655">
        <w:rPr>
          <w:rFonts w:asciiTheme="minorHAnsi" w:hAnsiTheme="minorHAnsi" w:cstheme="minorHAnsi"/>
          <w:sz w:val="24"/>
          <w:szCs w:val="24"/>
        </w:rPr>
        <w:br w:type="page"/>
      </w:r>
    </w:p>
    <w:p w14:paraId="3F851853" w14:textId="77777777" w:rsidR="00C615CD" w:rsidRPr="004B3655" w:rsidRDefault="00C615CD" w:rsidP="00A4230A">
      <w:pPr>
        <w:pStyle w:val="BodyText"/>
        <w:spacing w:before="5"/>
        <w:rPr>
          <w:rFonts w:asciiTheme="minorHAnsi" w:hAnsiTheme="minorHAnsi" w:cstheme="minorHAnsi"/>
          <w:sz w:val="24"/>
          <w:szCs w:val="24"/>
        </w:rPr>
      </w:pPr>
    </w:p>
    <w:p w14:paraId="700303C9" w14:textId="77777777" w:rsidR="00C615CD" w:rsidRPr="004B3655" w:rsidRDefault="00C615CD"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t>Basics</w:t>
      </w:r>
    </w:p>
    <w:p w14:paraId="3EB53BD8" w14:textId="77777777" w:rsidR="00C615CD" w:rsidRPr="004B3655" w:rsidRDefault="00C615CD" w:rsidP="00A4230A">
      <w:pPr>
        <w:pStyle w:val="BodyText"/>
        <w:spacing w:before="5"/>
        <w:rPr>
          <w:rFonts w:asciiTheme="minorHAnsi" w:hAnsiTheme="minorHAnsi" w:cstheme="minorHAnsi"/>
          <w:sz w:val="24"/>
          <w:szCs w:val="24"/>
        </w:rPr>
      </w:pPr>
    </w:p>
    <w:p w14:paraId="49C590D4" w14:textId="77777777" w:rsidR="00C615CD" w:rsidRPr="004B3655" w:rsidRDefault="00C615CD" w:rsidP="00A4230A">
      <w:pPr>
        <w:pStyle w:val="ListParagraph"/>
        <w:numPr>
          <w:ilvl w:val="1"/>
          <w:numId w:val="51"/>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commonest cause of ESRF in western</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world</w:t>
      </w:r>
    </w:p>
    <w:p w14:paraId="3B51FA2B" w14:textId="77777777" w:rsidR="00C615CD" w:rsidRPr="004B3655" w:rsidRDefault="00C615CD" w:rsidP="00A4230A">
      <w:pPr>
        <w:pStyle w:val="ListParagraph"/>
        <w:numPr>
          <w:ilvl w:val="1"/>
          <w:numId w:val="51"/>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mechanism in type 1 and type 2 diabetes thought to be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same</w:t>
      </w:r>
    </w:p>
    <w:p w14:paraId="52F725B4"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T1DM: 33% of patients by 40 years have diabetic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nephropathy</w:t>
      </w:r>
    </w:p>
    <w:p w14:paraId="6E6E3B50"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some patients with T1DM seem immune from developing nephropathy, if hasn't developed by 40 years then low chance of future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development</w:t>
      </w:r>
    </w:p>
    <w:p w14:paraId="15E64C80" w14:textId="77777777" w:rsidR="00C615CD" w:rsidRPr="004B3655" w:rsidRDefault="00C615CD" w:rsidP="00A4230A">
      <w:pPr>
        <w:pStyle w:val="ListParagraph"/>
        <w:numPr>
          <w:ilvl w:val="1"/>
          <w:numId w:val="51"/>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approximately 5-10% of patients with T2DM develop</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ESRF</w:t>
      </w:r>
    </w:p>
    <w:p w14:paraId="3F117549" w14:textId="77777777" w:rsidR="00C615CD" w:rsidRPr="004B3655" w:rsidRDefault="00C615CD" w:rsidP="00A4230A">
      <w:pPr>
        <w:pStyle w:val="BodyText"/>
        <w:rPr>
          <w:rFonts w:asciiTheme="minorHAnsi" w:hAnsiTheme="minorHAnsi" w:cstheme="minorHAnsi"/>
          <w:sz w:val="24"/>
          <w:szCs w:val="24"/>
        </w:rPr>
      </w:pPr>
    </w:p>
    <w:p w14:paraId="1BCD407F" w14:textId="77777777" w:rsidR="00C615CD" w:rsidRPr="004B3655" w:rsidRDefault="00C615CD" w:rsidP="00A4230A">
      <w:pPr>
        <w:pStyle w:val="BodyText"/>
        <w:spacing w:before="7"/>
        <w:rPr>
          <w:rFonts w:asciiTheme="minorHAnsi" w:hAnsiTheme="minorHAnsi" w:cstheme="minorHAnsi"/>
          <w:sz w:val="24"/>
          <w:szCs w:val="24"/>
        </w:rPr>
      </w:pPr>
    </w:p>
    <w:p w14:paraId="2C300CD9"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Pathological changes</w:t>
      </w:r>
    </w:p>
    <w:p w14:paraId="4A69A9F6" w14:textId="77777777" w:rsidR="00C615CD" w:rsidRPr="004B3655" w:rsidRDefault="00C615CD" w:rsidP="00A4230A">
      <w:pPr>
        <w:pStyle w:val="BodyText"/>
        <w:spacing w:before="6"/>
        <w:rPr>
          <w:rFonts w:asciiTheme="minorHAnsi" w:hAnsiTheme="minorHAnsi" w:cstheme="minorHAnsi"/>
          <w:sz w:val="24"/>
          <w:szCs w:val="24"/>
        </w:rPr>
      </w:pPr>
    </w:p>
    <w:p w14:paraId="52AA26FF"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basement membrane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thickening</w:t>
      </w:r>
    </w:p>
    <w:p w14:paraId="64A6DC4D"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capillary obliteration</w:t>
      </w:r>
    </w:p>
    <w:p w14:paraId="705E63BD" w14:textId="77777777" w:rsidR="00C615CD" w:rsidRPr="004B3655" w:rsidRDefault="00C615CD" w:rsidP="00A4230A">
      <w:pPr>
        <w:pStyle w:val="ListParagraph"/>
        <w:numPr>
          <w:ilvl w:val="1"/>
          <w:numId w:val="51"/>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mesangial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widening</w:t>
      </w:r>
    </w:p>
    <w:p w14:paraId="70254DD5" w14:textId="77777777" w:rsidR="00C615CD" w:rsidRPr="004B3655" w:rsidRDefault="00C615CD" w:rsidP="00A4230A">
      <w:pPr>
        <w:pStyle w:val="BodyText"/>
        <w:rPr>
          <w:rFonts w:asciiTheme="minorHAnsi" w:hAnsiTheme="minorHAnsi" w:cstheme="minorHAnsi"/>
          <w:sz w:val="24"/>
          <w:szCs w:val="24"/>
        </w:rPr>
      </w:pPr>
    </w:p>
    <w:p w14:paraId="6227CE1A" w14:textId="77777777" w:rsidR="00C615CD" w:rsidRPr="004B3655" w:rsidRDefault="00C615CD" w:rsidP="00A4230A">
      <w:pPr>
        <w:pStyle w:val="BodyText"/>
        <w:spacing w:before="5"/>
        <w:rPr>
          <w:rFonts w:asciiTheme="minorHAnsi" w:hAnsiTheme="minorHAnsi" w:cstheme="minorHAnsi"/>
          <w:sz w:val="24"/>
          <w:szCs w:val="24"/>
        </w:rPr>
      </w:pPr>
    </w:p>
    <w:p w14:paraId="2C1AA0AD"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Risk factors for developing diabetic nephropathy</w:t>
      </w:r>
    </w:p>
    <w:p w14:paraId="1492CF89" w14:textId="77777777" w:rsidR="00C615CD" w:rsidRPr="004B3655" w:rsidRDefault="00C615CD" w:rsidP="00A4230A">
      <w:pPr>
        <w:pStyle w:val="BodyText"/>
        <w:spacing w:before="8"/>
        <w:rPr>
          <w:rFonts w:asciiTheme="minorHAnsi" w:hAnsiTheme="minorHAnsi" w:cstheme="minorHAnsi"/>
          <w:sz w:val="24"/>
          <w:szCs w:val="24"/>
        </w:rPr>
      </w:pPr>
    </w:p>
    <w:p w14:paraId="5F308792"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male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sex</w:t>
      </w:r>
    </w:p>
    <w:p w14:paraId="63CDCCD8"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poor glycaemic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control</w:t>
      </w:r>
    </w:p>
    <w:p w14:paraId="69386E61"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hypertension, hyperlipidaemia,</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smoker</w:t>
      </w:r>
    </w:p>
    <w:p w14:paraId="34EF7F5E" w14:textId="77777777" w:rsidR="00C615CD" w:rsidRPr="004B3655" w:rsidRDefault="00C615CD" w:rsidP="00A4230A">
      <w:pPr>
        <w:pStyle w:val="ListParagraph"/>
        <w:numPr>
          <w:ilvl w:val="1"/>
          <w:numId w:val="51"/>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raised dietary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protein</w:t>
      </w:r>
    </w:p>
    <w:p w14:paraId="62F603DA" w14:textId="77777777" w:rsidR="00C615CD" w:rsidRPr="004B3655" w:rsidRDefault="00C615CD" w:rsidP="00A4230A">
      <w:pPr>
        <w:pStyle w:val="ListParagraph"/>
        <w:numPr>
          <w:ilvl w:val="1"/>
          <w:numId w:val="51"/>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genetic predisposition (e.g. ACE gene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polymorphisms)</w:t>
      </w:r>
    </w:p>
    <w:p w14:paraId="12FE9FB5" w14:textId="77777777" w:rsidR="00C615CD" w:rsidRPr="004B3655" w:rsidRDefault="00C615CD" w:rsidP="00A4230A">
      <w:pPr>
        <w:pStyle w:val="BodyText"/>
        <w:rPr>
          <w:rFonts w:asciiTheme="minorHAnsi" w:hAnsiTheme="minorHAnsi" w:cstheme="minorHAnsi"/>
          <w:sz w:val="24"/>
          <w:szCs w:val="24"/>
        </w:rPr>
      </w:pPr>
    </w:p>
    <w:p w14:paraId="4D41B09B" w14:textId="77777777" w:rsidR="00C615CD" w:rsidRPr="004B3655" w:rsidRDefault="00C615CD" w:rsidP="00A4230A">
      <w:pPr>
        <w:pStyle w:val="BodyText"/>
        <w:rPr>
          <w:rFonts w:asciiTheme="minorHAnsi" w:hAnsiTheme="minorHAnsi" w:cstheme="minorHAnsi"/>
          <w:sz w:val="24"/>
          <w:szCs w:val="24"/>
        </w:rPr>
      </w:pPr>
    </w:p>
    <w:p w14:paraId="6C20F995" w14:textId="77777777" w:rsidR="00C615CD" w:rsidRPr="004B3655" w:rsidRDefault="00C615CD" w:rsidP="00A4230A">
      <w:pPr>
        <w:pStyle w:val="BodyText"/>
        <w:rPr>
          <w:rFonts w:asciiTheme="minorHAnsi" w:hAnsiTheme="minorHAnsi" w:cstheme="minorHAnsi"/>
          <w:sz w:val="24"/>
          <w:szCs w:val="24"/>
        </w:rPr>
      </w:pPr>
    </w:p>
    <w:p w14:paraId="4813A9B6" w14:textId="77777777" w:rsidR="00C615CD" w:rsidRPr="004B3655" w:rsidRDefault="00C615CD" w:rsidP="00A4230A">
      <w:pPr>
        <w:pStyle w:val="BodyText"/>
        <w:rPr>
          <w:rFonts w:asciiTheme="minorHAnsi" w:hAnsiTheme="minorHAnsi" w:cstheme="minorHAnsi"/>
          <w:sz w:val="24"/>
          <w:szCs w:val="24"/>
        </w:rPr>
      </w:pPr>
    </w:p>
    <w:p w14:paraId="35628A34" w14:textId="77777777" w:rsidR="00C615CD" w:rsidRPr="004B3655" w:rsidRDefault="00C615CD" w:rsidP="00A4230A">
      <w:pPr>
        <w:pStyle w:val="BodyText"/>
        <w:rPr>
          <w:rFonts w:asciiTheme="minorHAnsi" w:hAnsiTheme="minorHAnsi" w:cstheme="minorHAnsi"/>
          <w:sz w:val="24"/>
          <w:szCs w:val="24"/>
        </w:rPr>
      </w:pPr>
    </w:p>
    <w:p w14:paraId="205CB3A0" w14:textId="77777777" w:rsidR="00C615CD" w:rsidRPr="004B3655" w:rsidRDefault="00C615CD" w:rsidP="00A4230A">
      <w:pPr>
        <w:pStyle w:val="BodyText"/>
        <w:rPr>
          <w:rFonts w:asciiTheme="minorHAnsi" w:hAnsiTheme="minorHAnsi" w:cstheme="minorHAnsi"/>
          <w:sz w:val="24"/>
          <w:szCs w:val="24"/>
        </w:rPr>
      </w:pPr>
    </w:p>
    <w:p w14:paraId="1F63C696" w14:textId="77777777" w:rsidR="00C615CD" w:rsidRPr="004B3655" w:rsidRDefault="00C615CD" w:rsidP="00A4230A">
      <w:pPr>
        <w:pStyle w:val="ListParagraph"/>
        <w:numPr>
          <w:ilvl w:val="0"/>
          <w:numId w:val="50"/>
        </w:numPr>
        <w:tabs>
          <w:tab w:val="left" w:pos="798"/>
        </w:tabs>
        <w:spacing w:before="1"/>
        <w:rPr>
          <w:rFonts w:asciiTheme="minorHAnsi" w:hAnsiTheme="minorHAnsi" w:cstheme="minorHAnsi"/>
          <w:sz w:val="24"/>
          <w:szCs w:val="24"/>
        </w:rPr>
      </w:pPr>
      <w:r w:rsidRPr="004B3655">
        <w:rPr>
          <w:rFonts w:asciiTheme="minorHAnsi" w:hAnsiTheme="minorHAnsi" w:cstheme="minorHAnsi"/>
          <w:sz w:val="24"/>
          <w:szCs w:val="24"/>
        </w:rPr>
        <w:t>What is the most common type of renal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stone?</w:t>
      </w:r>
    </w:p>
    <w:p w14:paraId="51C62A94" w14:textId="77777777" w:rsidR="00C615CD" w:rsidRPr="004B3655" w:rsidRDefault="00C615CD" w:rsidP="00A4230A">
      <w:pPr>
        <w:pStyle w:val="BodyText"/>
        <w:rPr>
          <w:rFonts w:asciiTheme="minorHAnsi" w:hAnsiTheme="minorHAnsi" w:cstheme="minorHAnsi"/>
          <w:sz w:val="24"/>
          <w:szCs w:val="24"/>
        </w:rPr>
      </w:pPr>
    </w:p>
    <w:p w14:paraId="3A5C518C" w14:textId="77777777" w:rsidR="00C615CD" w:rsidRPr="004B3655" w:rsidRDefault="00C615CD" w:rsidP="00A4230A">
      <w:pPr>
        <w:pStyle w:val="BodyText"/>
        <w:spacing w:before="7"/>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091"/>
      </w:tblGrid>
      <w:tr w:rsidR="00C615CD" w:rsidRPr="004B3655" w14:paraId="2EC3075C" w14:textId="77777777" w:rsidTr="00A5133B">
        <w:trPr>
          <w:trHeight w:val="469"/>
        </w:trPr>
        <w:tc>
          <w:tcPr>
            <w:tcW w:w="980" w:type="dxa"/>
          </w:tcPr>
          <w:p w14:paraId="02B14347"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56E9EFB"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091" w:type="dxa"/>
          </w:tcPr>
          <w:p w14:paraId="5FD5F91F"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Calcium phosphate</w:t>
            </w:r>
          </w:p>
        </w:tc>
      </w:tr>
      <w:tr w:rsidR="00C615CD" w:rsidRPr="004B3655" w14:paraId="05703409" w14:textId="77777777" w:rsidTr="00A5133B">
        <w:trPr>
          <w:trHeight w:val="604"/>
        </w:trPr>
        <w:tc>
          <w:tcPr>
            <w:tcW w:w="980" w:type="dxa"/>
          </w:tcPr>
          <w:p w14:paraId="0AFE19E2" w14:textId="77777777" w:rsidR="00C615CD" w:rsidRPr="004B3655" w:rsidRDefault="00C615CD" w:rsidP="00A4230A">
            <w:pPr>
              <w:pStyle w:val="TableParagraph"/>
              <w:spacing w:before="8"/>
              <w:rPr>
                <w:rFonts w:asciiTheme="minorHAnsi" w:hAnsiTheme="minorHAnsi" w:cstheme="minorHAnsi"/>
                <w:sz w:val="24"/>
                <w:szCs w:val="24"/>
              </w:rPr>
            </w:pPr>
          </w:p>
          <w:p w14:paraId="5133B53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47BAD438"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091" w:type="dxa"/>
          </w:tcPr>
          <w:p w14:paraId="656C43C1"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Cystine stones</w:t>
            </w:r>
          </w:p>
        </w:tc>
      </w:tr>
      <w:tr w:rsidR="00C615CD" w:rsidRPr="004B3655" w14:paraId="784A7213" w14:textId="77777777" w:rsidTr="00A5133B">
        <w:trPr>
          <w:trHeight w:val="605"/>
        </w:trPr>
        <w:tc>
          <w:tcPr>
            <w:tcW w:w="980" w:type="dxa"/>
          </w:tcPr>
          <w:p w14:paraId="3C88E67B" w14:textId="77777777" w:rsidR="00C615CD" w:rsidRPr="004B3655" w:rsidRDefault="00C615CD" w:rsidP="00A4230A">
            <w:pPr>
              <w:pStyle w:val="TableParagraph"/>
              <w:spacing w:before="8"/>
              <w:rPr>
                <w:rFonts w:asciiTheme="minorHAnsi" w:hAnsiTheme="minorHAnsi" w:cstheme="minorHAnsi"/>
                <w:sz w:val="24"/>
                <w:szCs w:val="24"/>
              </w:rPr>
            </w:pPr>
          </w:p>
          <w:p w14:paraId="6AFED2C6"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4CE8EAD1"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091" w:type="dxa"/>
          </w:tcPr>
          <w:p w14:paraId="1E853B8E"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Triple phosphate stones</w:t>
            </w:r>
          </w:p>
        </w:tc>
      </w:tr>
      <w:tr w:rsidR="00C615CD" w:rsidRPr="004B3655" w14:paraId="4D0E2D02" w14:textId="77777777" w:rsidTr="00A5133B">
        <w:trPr>
          <w:trHeight w:val="614"/>
        </w:trPr>
        <w:tc>
          <w:tcPr>
            <w:tcW w:w="980" w:type="dxa"/>
          </w:tcPr>
          <w:p w14:paraId="5B074BA5" w14:textId="77777777" w:rsidR="00C615CD" w:rsidRPr="004B3655" w:rsidRDefault="00C615CD" w:rsidP="00A4230A">
            <w:pPr>
              <w:pStyle w:val="TableParagraph"/>
              <w:spacing w:before="8"/>
              <w:rPr>
                <w:rFonts w:asciiTheme="minorHAnsi" w:hAnsiTheme="minorHAnsi" w:cstheme="minorHAnsi"/>
                <w:sz w:val="24"/>
                <w:szCs w:val="24"/>
              </w:rPr>
            </w:pPr>
          </w:p>
          <w:p w14:paraId="41EDE5D0"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5E96337A"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091" w:type="dxa"/>
          </w:tcPr>
          <w:p w14:paraId="4341C422"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color w:val="00CC00"/>
                <w:sz w:val="24"/>
                <w:szCs w:val="24"/>
              </w:rPr>
              <w:t>Calcium oxalate</w:t>
            </w:r>
          </w:p>
        </w:tc>
      </w:tr>
      <w:tr w:rsidR="00C615CD" w:rsidRPr="004B3655" w14:paraId="3A2BF4BA" w14:textId="77777777" w:rsidTr="00A5133B">
        <w:trPr>
          <w:trHeight w:val="483"/>
        </w:trPr>
        <w:tc>
          <w:tcPr>
            <w:tcW w:w="980" w:type="dxa"/>
          </w:tcPr>
          <w:p w14:paraId="33E18BB4" w14:textId="77777777" w:rsidR="00C615CD" w:rsidRPr="004B3655" w:rsidRDefault="00C615CD" w:rsidP="00A4230A">
            <w:pPr>
              <w:pStyle w:val="TableParagraph"/>
              <w:spacing w:after="1"/>
              <w:rPr>
                <w:rFonts w:asciiTheme="minorHAnsi" w:hAnsiTheme="minorHAnsi" w:cstheme="minorHAnsi"/>
                <w:sz w:val="24"/>
                <w:szCs w:val="24"/>
              </w:rPr>
            </w:pPr>
          </w:p>
          <w:p w14:paraId="6EB95A65"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7CDC502" w14:textId="77777777" w:rsidR="00C615CD" w:rsidRPr="004B3655" w:rsidRDefault="00C615CD"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091" w:type="dxa"/>
          </w:tcPr>
          <w:p w14:paraId="0C0BC25C" w14:textId="77777777" w:rsidR="00C615CD" w:rsidRPr="004B3655" w:rsidRDefault="00C615CD"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Xanthine stones</w:t>
            </w:r>
          </w:p>
        </w:tc>
      </w:tr>
    </w:tbl>
    <w:p w14:paraId="43584AFA" w14:textId="77777777" w:rsidR="00C615CD" w:rsidRPr="004B3655" w:rsidRDefault="00C615CD" w:rsidP="00A4230A">
      <w:pPr>
        <w:pStyle w:val="BodyText"/>
        <w:spacing w:before="10"/>
        <w:rPr>
          <w:rFonts w:asciiTheme="minorHAnsi" w:hAnsiTheme="minorHAnsi" w:cstheme="minorHAnsi"/>
          <w:sz w:val="24"/>
          <w:szCs w:val="24"/>
        </w:rPr>
      </w:pPr>
    </w:p>
    <w:p w14:paraId="2D4136A2"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Renal stones: imaging</w:t>
      </w:r>
    </w:p>
    <w:p w14:paraId="39D9A836" w14:textId="77777777" w:rsidR="00C615CD" w:rsidRPr="004B3655" w:rsidRDefault="00C615CD" w:rsidP="00A4230A">
      <w:pPr>
        <w:rPr>
          <w:rFonts w:asciiTheme="minorHAnsi" w:hAnsiTheme="minorHAnsi" w:cstheme="minorHAnsi"/>
          <w:sz w:val="24"/>
          <w:szCs w:val="24"/>
        </w:rPr>
        <w:sectPr w:rsidR="00C615CD" w:rsidRPr="004B3655">
          <w:headerReference w:type="default" r:id="rId243"/>
          <w:footerReference w:type="default" r:id="rId244"/>
          <w:pgSz w:w="11910" w:h="16840"/>
          <w:pgMar w:top="400" w:right="280" w:bottom="1480" w:left="480" w:header="103" w:footer="1288" w:gutter="0"/>
          <w:cols w:space="720"/>
        </w:sectPr>
      </w:pPr>
    </w:p>
    <w:p w14:paraId="6E1704C5" w14:textId="77777777" w:rsidR="00C615CD" w:rsidRPr="004B3655" w:rsidRDefault="00C615CD" w:rsidP="00A4230A">
      <w:pPr>
        <w:pStyle w:val="BodyText"/>
        <w:rPr>
          <w:rFonts w:asciiTheme="minorHAnsi" w:hAnsiTheme="minorHAnsi" w:cstheme="minorHAnsi"/>
          <w:b/>
          <w:sz w:val="24"/>
          <w:szCs w:val="24"/>
        </w:rPr>
      </w:pPr>
    </w:p>
    <w:p w14:paraId="041EDBA7" w14:textId="77777777" w:rsidR="00C615CD" w:rsidRPr="004B3655" w:rsidRDefault="00C615CD" w:rsidP="00A4230A">
      <w:pPr>
        <w:pStyle w:val="BodyText"/>
        <w:rPr>
          <w:rFonts w:asciiTheme="minorHAnsi" w:hAnsiTheme="minorHAnsi" w:cstheme="minorHAnsi"/>
          <w:b/>
          <w:sz w:val="24"/>
          <w:szCs w:val="24"/>
        </w:rPr>
      </w:pPr>
    </w:p>
    <w:p w14:paraId="2EDD404E" w14:textId="77777777" w:rsidR="00C615CD" w:rsidRPr="004B3655" w:rsidRDefault="00C615CD" w:rsidP="00A4230A">
      <w:pPr>
        <w:pStyle w:val="BodyText"/>
        <w:spacing w:before="5"/>
        <w:rPr>
          <w:rFonts w:asciiTheme="minorHAnsi" w:hAnsiTheme="minorHAnsi" w:cstheme="minorHAnsi"/>
          <w:b/>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3218"/>
        <w:gridCol w:w="1547"/>
        <w:gridCol w:w="2800"/>
      </w:tblGrid>
      <w:tr w:rsidR="00C615CD" w:rsidRPr="004B3655" w14:paraId="0C6A8350" w14:textId="77777777" w:rsidTr="00A5133B">
        <w:trPr>
          <w:trHeight w:val="802"/>
        </w:trPr>
        <w:tc>
          <w:tcPr>
            <w:tcW w:w="3218" w:type="dxa"/>
          </w:tcPr>
          <w:p w14:paraId="78F8B15F" w14:textId="77777777" w:rsidR="00C615CD" w:rsidRPr="004B3655" w:rsidRDefault="00C615CD" w:rsidP="00A4230A">
            <w:pPr>
              <w:pStyle w:val="TableParagraph"/>
              <w:spacing w:line="311" w:lineRule="exact"/>
              <w:ind w:left="200"/>
              <w:rPr>
                <w:rFonts w:asciiTheme="minorHAnsi" w:hAnsiTheme="minorHAnsi" w:cstheme="minorHAnsi"/>
                <w:b/>
                <w:sz w:val="24"/>
                <w:szCs w:val="24"/>
              </w:rPr>
            </w:pPr>
            <w:r w:rsidRPr="004B3655">
              <w:rPr>
                <w:rFonts w:asciiTheme="minorHAnsi" w:hAnsiTheme="minorHAnsi" w:cstheme="minorHAnsi"/>
                <w:b/>
                <w:sz w:val="24"/>
                <w:szCs w:val="24"/>
              </w:rPr>
              <w:t>Type</w:t>
            </w:r>
          </w:p>
        </w:tc>
        <w:tc>
          <w:tcPr>
            <w:tcW w:w="1547" w:type="dxa"/>
          </w:tcPr>
          <w:p w14:paraId="77B97CD3" w14:textId="77777777" w:rsidR="00C615CD" w:rsidRPr="004B3655" w:rsidRDefault="00C615CD" w:rsidP="00A4230A">
            <w:pPr>
              <w:pStyle w:val="TableParagraph"/>
              <w:spacing w:line="311" w:lineRule="exact"/>
              <w:ind w:left="225"/>
              <w:rPr>
                <w:rFonts w:asciiTheme="minorHAnsi" w:hAnsiTheme="minorHAnsi" w:cstheme="minorHAnsi"/>
                <w:b/>
                <w:sz w:val="24"/>
                <w:szCs w:val="24"/>
              </w:rPr>
            </w:pPr>
            <w:r w:rsidRPr="004B3655">
              <w:rPr>
                <w:rFonts w:asciiTheme="minorHAnsi" w:hAnsiTheme="minorHAnsi" w:cstheme="minorHAnsi"/>
                <w:b/>
                <w:sz w:val="24"/>
                <w:szCs w:val="24"/>
              </w:rPr>
              <w:t>Frequency</w:t>
            </w:r>
          </w:p>
        </w:tc>
        <w:tc>
          <w:tcPr>
            <w:tcW w:w="2800" w:type="dxa"/>
          </w:tcPr>
          <w:p w14:paraId="21F69979" w14:textId="77777777" w:rsidR="00C615CD" w:rsidRPr="004B3655" w:rsidRDefault="00C615CD" w:rsidP="00A4230A">
            <w:pPr>
              <w:pStyle w:val="TableParagraph"/>
              <w:spacing w:line="259" w:lineRule="auto"/>
              <w:ind w:left="44"/>
              <w:rPr>
                <w:rFonts w:asciiTheme="minorHAnsi" w:hAnsiTheme="minorHAnsi" w:cstheme="minorHAnsi"/>
                <w:b/>
                <w:sz w:val="24"/>
                <w:szCs w:val="24"/>
              </w:rPr>
            </w:pPr>
            <w:r w:rsidRPr="004B3655">
              <w:rPr>
                <w:rFonts w:asciiTheme="minorHAnsi" w:hAnsiTheme="minorHAnsi" w:cstheme="minorHAnsi"/>
                <w:b/>
                <w:sz w:val="24"/>
                <w:szCs w:val="24"/>
              </w:rPr>
              <w:t>Radiograph appearance</w:t>
            </w:r>
          </w:p>
        </w:tc>
      </w:tr>
      <w:tr w:rsidR="00C615CD" w:rsidRPr="004B3655" w14:paraId="1A020AB3" w14:textId="77777777" w:rsidTr="00A5133B">
        <w:trPr>
          <w:trHeight w:val="597"/>
        </w:trPr>
        <w:tc>
          <w:tcPr>
            <w:tcW w:w="3218" w:type="dxa"/>
          </w:tcPr>
          <w:p w14:paraId="6D3C4B0F"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Calcium oxalate</w:t>
            </w:r>
          </w:p>
        </w:tc>
        <w:tc>
          <w:tcPr>
            <w:tcW w:w="1547" w:type="dxa"/>
          </w:tcPr>
          <w:p w14:paraId="3D1864BA" w14:textId="77777777" w:rsidR="00C615CD" w:rsidRPr="004B3655" w:rsidRDefault="00C615CD"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40%</w:t>
            </w:r>
          </w:p>
        </w:tc>
        <w:tc>
          <w:tcPr>
            <w:tcW w:w="2800" w:type="dxa"/>
          </w:tcPr>
          <w:p w14:paraId="6BDD0B29" w14:textId="77777777" w:rsidR="00C615CD" w:rsidRPr="004B3655" w:rsidRDefault="00C615CD"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C615CD" w:rsidRPr="004B3655" w14:paraId="593CA404" w14:textId="77777777" w:rsidTr="00A5133B">
        <w:trPr>
          <w:trHeight w:val="945"/>
        </w:trPr>
        <w:tc>
          <w:tcPr>
            <w:tcW w:w="3218" w:type="dxa"/>
          </w:tcPr>
          <w:p w14:paraId="5B613098" w14:textId="77777777" w:rsidR="00C615CD" w:rsidRPr="004B3655" w:rsidRDefault="00C615CD" w:rsidP="00A4230A">
            <w:pPr>
              <w:pStyle w:val="TableParagraph"/>
              <w:spacing w:before="132" w:line="259" w:lineRule="auto"/>
              <w:ind w:left="200"/>
              <w:rPr>
                <w:rFonts w:asciiTheme="minorHAnsi" w:hAnsiTheme="minorHAnsi" w:cstheme="minorHAnsi"/>
                <w:sz w:val="24"/>
                <w:szCs w:val="24"/>
              </w:rPr>
            </w:pPr>
            <w:r w:rsidRPr="004B3655">
              <w:rPr>
                <w:rFonts w:asciiTheme="minorHAnsi" w:hAnsiTheme="minorHAnsi" w:cstheme="minorHAnsi"/>
                <w:sz w:val="24"/>
                <w:szCs w:val="24"/>
              </w:rPr>
              <w:t>Mixed calcium oxalate/phosphate stones</w:t>
            </w:r>
          </w:p>
        </w:tc>
        <w:tc>
          <w:tcPr>
            <w:tcW w:w="1547" w:type="dxa"/>
          </w:tcPr>
          <w:p w14:paraId="3A922092" w14:textId="77777777" w:rsidR="00C615CD" w:rsidRPr="004B3655" w:rsidRDefault="00C615CD"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25%</w:t>
            </w:r>
          </w:p>
        </w:tc>
        <w:tc>
          <w:tcPr>
            <w:tcW w:w="2800" w:type="dxa"/>
          </w:tcPr>
          <w:p w14:paraId="12F8435B" w14:textId="77777777" w:rsidR="00C615CD" w:rsidRPr="004B3655" w:rsidRDefault="00C615CD"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C615CD" w:rsidRPr="004B3655" w14:paraId="688542AE" w14:textId="77777777" w:rsidTr="00A5133B">
        <w:trPr>
          <w:trHeight w:val="597"/>
        </w:trPr>
        <w:tc>
          <w:tcPr>
            <w:tcW w:w="3218" w:type="dxa"/>
          </w:tcPr>
          <w:p w14:paraId="066D22DF"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Triple phosphate stones</w:t>
            </w:r>
          </w:p>
        </w:tc>
        <w:tc>
          <w:tcPr>
            <w:tcW w:w="1547" w:type="dxa"/>
          </w:tcPr>
          <w:p w14:paraId="23DF6A54" w14:textId="77777777" w:rsidR="00C615CD" w:rsidRPr="004B3655" w:rsidRDefault="00C615CD"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10%</w:t>
            </w:r>
          </w:p>
        </w:tc>
        <w:tc>
          <w:tcPr>
            <w:tcW w:w="2800" w:type="dxa"/>
          </w:tcPr>
          <w:p w14:paraId="4CFEDD86" w14:textId="77777777" w:rsidR="00C615CD" w:rsidRPr="004B3655" w:rsidRDefault="00C615CD"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C615CD" w:rsidRPr="004B3655" w14:paraId="152A7F57" w14:textId="77777777" w:rsidTr="00A5133B">
        <w:trPr>
          <w:trHeight w:val="597"/>
        </w:trPr>
        <w:tc>
          <w:tcPr>
            <w:tcW w:w="3218" w:type="dxa"/>
          </w:tcPr>
          <w:p w14:paraId="5B5C07B8"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Calcium phosphate</w:t>
            </w:r>
          </w:p>
        </w:tc>
        <w:tc>
          <w:tcPr>
            <w:tcW w:w="1547" w:type="dxa"/>
          </w:tcPr>
          <w:p w14:paraId="74A0F701" w14:textId="77777777" w:rsidR="00C615CD" w:rsidRPr="004B3655" w:rsidRDefault="00C615CD"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10%</w:t>
            </w:r>
          </w:p>
        </w:tc>
        <w:tc>
          <w:tcPr>
            <w:tcW w:w="2800" w:type="dxa"/>
          </w:tcPr>
          <w:p w14:paraId="5E30E769" w14:textId="77777777" w:rsidR="00C615CD" w:rsidRPr="004B3655" w:rsidRDefault="00C615CD"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C615CD" w:rsidRPr="004B3655" w14:paraId="2D9A7E51" w14:textId="77777777" w:rsidTr="00A5133B">
        <w:trPr>
          <w:trHeight w:val="597"/>
        </w:trPr>
        <w:tc>
          <w:tcPr>
            <w:tcW w:w="3218" w:type="dxa"/>
          </w:tcPr>
          <w:p w14:paraId="1A63D811"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Urate stones</w:t>
            </w:r>
          </w:p>
        </w:tc>
        <w:tc>
          <w:tcPr>
            <w:tcW w:w="1547" w:type="dxa"/>
          </w:tcPr>
          <w:p w14:paraId="0364C525" w14:textId="77777777" w:rsidR="00C615CD" w:rsidRPr="004B3655" w:rsidRDefault="00C615CD"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5-10%</w:t>
            </w:r>
          </w:p>
        </w:tc>
        <w:tc>
          <w:tcPr>
            <w:tcW w:w="2800" w:type="dxa"/>
          </w:tcPr>
          <w:p w14:paraId="4BEBBC10" w14:textId="77777777" w:rsidR="00C615CD" w:rsidRPr="004B3655" w:rsidRDefault="00C615CD"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Radio-lucent</w:t>
            </w:r>
          </w:p>
        </w:tc>
      </w:tr>
      <w:tr w:rsidR="00C615CD" w:rsidRPr="004B3655" w14:paraId="5E3AC35B" w14:textId="77777777" w:rsidTr="00A5133B">
        <w:trPr>
          <w:trHeight w:val="943"/>
        </w:trPr>
        <w:tc>
          <w:tcPr>
            <w:tcW w:w="3218" w:type="dxa"/>
          </w:tcPr>
          <w:p w14:paraId="1AECAE5D"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Cystine stones</w:t>
            </w:r>
          </w:p>
        </w:tc>
        <w:tc>
          <w:tcPr>
            <w:tcW w:w="1547" w:type="dxa"/>
          </w:tcPr>
          <w:p w14:paraId="04E9DD76" w14:textId="77777777" w:rsidR="00C615CD" w:rsidRPr="004B3655" w:rsidRDefault="00C615CD"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1%</w:t>
            </w:r>
          </w:p>
        </w:tc>
        <w:tc>
          <w:tcPr>
            <w:tcW w:w="2800" w:type="dxa"/>
          </w:tcPr>
          <w:p w14:paraId="1AE1A9C6" w14:textId="77777777" w:rsidR="00C615CD" w:rsidRPr="004B3655" w:rsidRDefault="00C615CD" w:rsidP="00A4230A">
            <w:pPr>
              <w:pStyle w:val="TableParagraph"/>
              <w:spacing w:before="132" w:line="259" w:lineRule="auto"/>
              <w:ind w:left="44"/>
              <w:rPr>
                <w:rFonts w:asciiTheme="minorHAnsi" w:hAnsiTheme="minorHAnsi" w:cstheme="minorHAnsi"/>
                <w:sz w:val="24"/>
                <w:szCs w:val="24"/>
              </w:rPr>
            </w:pPr>
            <w:r w:rsidRPr="004B3655">
              <w:rPr>
                <w:rFonts w:asciiTheme="minorHAnsi" w:hAnsiTheme="minorHAnsi" w:cstheme="minorHAnsi"/>
                <w:sz w:val="24"/>
                <w:szCs w:val="24"/>
              </w:rPr>
              <w:t>Semi-opaque, 'ground- glass' appearance</w:t>
            </w:r>
          </w:p>
        </w:tc>
      </w:tr>
      <w:tr w:rsidR="00C615CD" w:rsidRPr="004B3655" w14:paraId="5788B870" w14:textId="77777777" w:rsidTr="00A5133B">
        <w:trPr>
          <w:trHeight w:val="454"/>
        </w:trPr>
        <w:tc>
          <w:tcPr>
            <w:tcW w:w="3218" w:type="dxa"/>
          </w:tcPr>
          <w:p w14:paraId="0F655D44" w14:textId="77777777" w:rsidR="00C615CD" w:rsidRPr="004B3655" w:rsidRDefault="00C615CD" w:rsidP="00A4230A">
            <w:pPr>
              <w:pStyle w:val="TableParagraph"/>
              <w:spacing w:before="132" w:line="302" w:lineRule="exact"/>
              <w:ind w:left="200"/>
              <w:rPr>
                <w:rFonts w:asciiTheme="minorHAnsi" w:hAnsiTheme="minorHAnsi" w:cstheme="minorHAnsi"/>
                <w:sz w:val="24"/>
                <w:szCs w:val="24"/>
              </w:rPr>
            </w:pPr>
            <w:r w:rsidRPr="004B3655">
              <w:rPr>
                <w:rFonts w:asciiTheme="minorHAnsi" w:hAnsiTheme="minorHAnsi" w:cstheme="minorHAnsi"/>
                <w:sz w:val="24"/>
                <w:szCs w:val="24"/>
              </w:rPr>
              <w:t>Xanthine stones</w:t>
            </w:r>
          </w:p>
        </w:tc>
        <w:tc>
          <w:tcPr>
            <w:tcW w:w="1547" w:type="dxa"/>
          </w:tcPr>
          <w:p w14:paraId="3EB7C010" w14:textId="77777777" w:rsidR="00C615CD" w:rsidRPr="004B3655" w:rsidRDefault="00C615CD" w:rsidP="00A4230A">
            <w:pPr>
              <w:pStyle w:val="TableParagraph"/>
              <w:spacing w:before="132" w:line="302" w:lineRule="exact"/>
              <w:ind w:left="225"/>
              <w:rPr>
                <w:rFonts w:asciiTheme="minorHAnsi" w:hAnsiTheme="minorHAnsi" w:cstheme="minorHAnsi"/>
                <w:sz w:val="24"/>
                <w:szCs w:val="24"/>
              </w:rPr>
            </w:pPr>
            <w:r w:rsidRPr="004B3655">
              <w:rPr>
                <w:rFonts w:asciiTheme="minorHAnsi" w:hAnsiTheme="minorHAnsi" w:cstheme="minorHAnsi"/>
                <w:sz w:val="24"/>
                <w:szCs w:val="24"/>
              </w:rPr>
              <w:t>&lt;1%</w:t>
            </w:r>
          </w:p>
        </w:tc>
        <w:tc>
          <w:tcPr>
            <w:tcW w:w="2800" w:type="dxa"/>
          </w:tcPr>
          <w:p w14:paraId="2A4FEECB" w14:textId="77777777" w:rsidR="00C615CD" w:rsidRPr="004B3655" w:rsidRDefault="00C615CD" w:rsidP="00A4230A">
            <w:pPr>
              <w:pStyle w:val="TableParagraph"/>
              <w:spacing w:before="132" w:line="302" w:lineRule="exact"/>
              <w:ind w:left="44"/>
              <w:rPr>
                <w:rFonts w:asciiTheme="minorHAnsi" w:hAnsiTheme="minorHAnsi" w:cstheme="minorHAnsi"/>
                <w:sz w:val="24"/>
                <w:szCs w:val="24"/>
              </w:rPr>
            </w:pPr>
            <w:r w:rsidRPr="004B3655">
              <w:rPr>
                <w:rFonts w:asciiTheme="minorHAnsi" w:hAnsiTheme="minorHAnsi" w:cstheme="minorHAnsi"/>
                <w:sz w:val="24"/>
                <w:szCs w:val="24"/>
              </w:rPr>
              <w:t>Radio-lucent</w:t>
            </w:r>
          </w:p>
        </w:tc>
      </w:tr>
    </w:tbl>
    <w:p w14:paraId="33188099" w14:textId="77777777" w:rsidR="00C615CD" w:rsidRPr="004B3655" w:rsidRDefault="00C615CD" w:rsidP="00A4230A">
      <w:pPr>
        <w:pStyle w:val="BodyText"/>
        <w:rPr>
          <w:rFonts w:asciiTheme="minorHAnsi" w:hAnsiTheme="minorHAnsi" w:cstheme="minorHAnsi"/>
          <w:b/>
          <w:sz w:val="24"/>
          <w:szCs w:val="24"/>
        </w:rPr>
      </w:pPr>
    </w:p>
    <w:p w14:paraId="4E0A343D" w14:textId="77777777" w:rsidR="00C615CD" w:rsidRPr="004B3655" w:rsidRDefault="00C615CD" w:rsidP="00A4230A">
      <w:pPr>
        <w:pStyle w:val="BodyText"/>
        <w:spacing w:before="10"/>
        <w:rPr>
          <w:rFonts w:asciiTheme="minorHAnsi" w:hAnsiTheme="minorHAnsi" w:cstheme="minorHAnsi"/>
          <w:b/>
          <w:sz w:val="24"/>
          <w:szCs w:val="24"/>
        </w:rPr>
      </w:pPr>
    </w:p>
    <w:p w14:paraId="7882ED03" w14:textId="77777777" w:rsidR="00C615CD" w:rsidRPr="004B3655" w:rsidRDefault="00C615CD" w:rsidP="00A4230A">
      <w:pPr>
        <w:pStyle w:val="BodyText"/>
        <w:tabs>
          <w:tab w:val="left" w:pos="10079"/>
        </w:tabs>
        <w:spacing w:before="89" w:line="256"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3 </w:t>
      </w:r>
      <w:r w:rsidRPr="004B3655">
        <w:rPr>
          <w:rFonts w:asciiTheme="minorHAnsi" w:hAnsiTheme="minorHAnsi" w:cstheme="minorHAnsi"/>
          <w:sz w:val="24"/>
          <w:szCs w:val="24"/>
        </w:rPr>
        <w:t>3-Which one of the following is least associated with retroperitoneal</w:t>
      </w:r>
      <w:r w:rsidRPr="004B3655">
        <w:rPr>
          <w:rFonts w:asciiTheme="minorHAnsi" w:hAnsiTheme="minorHAnsi" w:cstheme="minorHAnsi"/>
          <w:spacing w:val="-22"/>
          <w:sz w:val="24"/>
          <w:szCs w:val="24"/>
        </w:rPr>
        <w:t xml:space="preserve"> </w:t>
      </w:r>
      <w:r w:rsidRPr="004B3655">
        <w:rPr>
          <w:rFonts w:asciiTheme="minorHAnsi" w:hAnsiTheme="minorHAnsi" w:cstheme="minorHAnsi"/>
          <w:sz w:val="24"/>
          <w:szCs w:val="24"/>
        </w:rPr>
        <w:t>fibrosis?</w:t>
      </w:r>
    </w:p>
    <w:p w14:paraId="51CB78A9" w14:textId="77777777" w:rsidR="00C615CD" w:rsidRPr="004B3655" w:rsidRDefault="00C615CD" w:rsidP="00A4230A">
      <w:pPr>
        <w:pStyle w:val="BodyText"/>
        <w:spacing w:before="6"/>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5093"/>
      </w:tblGrid>
      <w:tr w:rsidR="00C615CD" w:rsidRPr="004B3655" w14:paraId="3E83EA74" w14:textId="77777777" w:rsidTr="00A5133B">
        <w:trPr>
          <w:trHeight w:val="470"/>
        </w:trPr>
        <w:tc>
          <w:tcPr>
            <w:tcW w:w="980" w:type="dxa"/>
          </w:tcPr>
          <w:p w14:paraId="05E0CCE1"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C209348"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5093" w:type="dxa"/>
          </w:tcPr>
          <w:p w14:paraId="28BEE5D5"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Riedel's thyroiditis</w:t>
            </w:r>
          </w:p>
        </w:tc>
      </w:tr>
      <w:tr w:rsidR="00C615CD" w:rsidRPr="004B3655" w14:paraId="51B1158A" w14:textId="77777777" w:rsidTr="00A5133B">
        <w:trPr>
          <w:trHeight w:val="606"/>
        </w:trPr>
        <w:tc>
          <w:tcPr>
            <w:tcW w:w="980" w:type="dxa"/>
          </w:tcPr>
          <w:p w14:paraId="65C64851" w14:textId="77777777" w:rsidR="00C615CD" w:rsidRPr="004B3655" w:rsidRDefault="00C615CD" w:rsidP="00A4230A">
            <w:pPr>
              <w:pStyle w:val="TableParagraph"/>
              <w:spacing w:before="10" w:after="1"/>
              <w:rPr>
                <w:rFonts w:asciiTheme="minorHAnsi" w:hAnsiTheme="minorHAnsi" w:cstheme="minorHAnsi"/>
                <w:sz w:val="24"/>
                <w:szCs w:val="24"/>
              </w:rPr>
            </w:pPr>
          </w:p>
          <w:p w14:paraId="02D14603"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1779ADC"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5093" w:type="dxa"/>
          </w:tcPr>
          <w:p w14:paraId="547CC57C"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Previous radiotherapy</w:t>
            </w:r>
          </w:p>
        </w:tc>
      </w:tr>
      <w:tr w:rsidR="00C615CD" w:rsidRPr="004B3655" w14:paraId="44E1F610" w14:textId="77777777" w:rsidTr="00A5133B">
        <w:trPr>
          <w:trHeight w:val="605"/>
        </w:trPr>
        <w:tc>
          <w:tcPr>
            <w:tcW w:w="980" w:type="dxa"/>
          </w:tcPr>
          <w:p w14:paraId="119433C4" w14:textId="77777777" w:rsidR="00C615CD" w:rsidRPr="004B3655" w:rsidRDefault="00C615CD" w:rsidP="00A4230A">
            <w:pPr>
              <w:pStyle w:val="TableParagraph"/>
              <w:spacing w:before="8"/>
              <w:rPr>
                <w:rFonts w:asciiTheme="minorHAnsi" w:hAnsiTheme="minorHAnsi" w:cstheme="minorHAnsi"/>
                <w:sz w:val="24"/>
                <w:szCs w:val="24"/>
              </w:rPr>
            </w:pPr>
          </w:p>
          <w:p w14:paraId="7D929781"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7BCB1DA1"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5093" w:type="dxa"/>
          </w:tcPr>
          <w:p w14:paraId="3A3CADBD"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Inflammatory abdominal aortic aneurysm</w:t>
            </w:r>
          </w:p>
        </w:tc>
      </w:tr>
      <w:tr w:rsidR="00C615CD" w:rsidRPr="004B3655" w14:paraId="195B35C8" w14:textId="77777777" w:rsidTr="00A5133B">
        <w:trPr>
          <w:trHeight w:val="613"/>
        </w:trPr>
        <w:tc>
          <w:tcPr>
            <w:tcW w:w="980" w:type="dxa"/>
          </w:tcPr>
          <w:p w14:paraId="2BA9ABD1" w14:textId="77777777" w:rsidR="00C615CD" w:rsidRPr="004B3655" w:rsidRDefault="00C615CD" w:rsidP="00A4230A">
            <w:pPr>
              <w:pStyle w:val="TableParagraph"/>
              <w:spacing w:before="8"/>
              <w:rPr>
                <w:rFonts w:asciiTheme="minorHAnsi" w:hAnsiTheme="minorHAnsi" w:cstheme="minorHAnsi"/>
                <w:sz w:val="24"/>
                <w:szCs w:val="24"/>
              </w:rPr>
            </w:pPr>
          </w:p>
          <w:p w14:paraId="273128E6"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23FACD55"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5093" w:type="dxa"/>
          </w:tcPr>
          <w:p w14:paraId="67A3FE2F"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Methysergide</w:t>
            </w:r>
          </w:p>
        </w:tc>
      </w:tr>
      <w:tr w:rsidR="00C615CD" w:rsidRPr="004B3655" w14:paraId="613E6D12" w14:textId="77777777" w:rsidTr="00A5133B">
        <w:trPr>
          <w:trHeight w:val="482"/>
        </w:trPr>
        <w:tc>
          <w:tcPr>
            <w:tcW w:w="980" w:type="dxa"/>
          </w:tcPr>
          <w:p w14:paraId="5B2AF1ED" w14:textId="77777777" w:rsidR="00C615CD" w:rsidRPr="004B3655" w:rsidRDefault="00C615CD" w:rsidP="00A4230A">
            <w:pPr>
              <w:pStyle w:val="TableParagraph"/>
              <w:rPr>
                <w:rFonts w:asciiTheme="minorHAnsi" w:hAnsiTheme="minorHAnsi" w:cstheme="minorHAnsi"/>
                <w:sz w:val="24"/>
                <w:szCs w:val="24"/>
              </w:rPr>
            </w:pPr>
          </w:p>
          <w:p w14:paraId="198FFAC0"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43934F92"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5093" w:type="dxa"/>
          </w:tcPr>
          <w:p w14:paraId="05607A3F"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color w:val="00CC00"/>
                <w:sz w:val="24"/>
                <w:szCs w:val="24"/>
              </w:rPr>
              <w:t>Sulphonamides</w:t>
            </w:r>
          </w:p>
        </w:tc>
      </w:tr>
    </w:tbl>
    <w:p w14:paraId="32EB2F7F" w14:textId="77777777" w:rsidR="00C615CD" w:rsidRPr="004B3655" w:rsidRDefault="00C615CD" w:rsidP="00A4230A">
      <w:pPr>
        <w:pStyle w:val="BodyText"/>
        <w:spacing w:before="9"/>
        <w:rPr>
          <w:rFonts w:asciiTheme="minorHAnsi" w:hAnsiTheme="minorHAnsi" w:cstheme="minorHAnsi"/>
          <w:sz w:val="24"/>
          <w:szCs w:val="24"/>
        </w:rPr>
      </w:pPr>
    </w:p>
    <w:p w14:paraId="0389DA75"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Retroperitoneal fibrosis</w:t>
      </w:r>
    </w:p>
    <w:p w14:paraId="5A8E5A46" w14:textId="77777777" w:rsidR="00C615CD" w:rsidRPr="004B3655" w:rsidRDefault="00C615CD" w:rsidP="00A4230A">
      <w:pPr>
        <w:pStyle w:val="BodyText"/>
        <w:spacing w:before="26" w:line="259" w:lineRule="auto"/>
        <w:ind w:left="420"/>
        <w:rPr>
          <w:rFonts w:asciiTheme="minorHAnsi" w:hAnsiTheme="minorHAnsi" w:cstheme="minorHAnsi"/>
          <w:sz w:val="24"/>
          <w:szCs w:val="24"/>
        </w:rPr>
      </w:pPr>
      <w:r w:rsidRPr="004B3655">
        <w:rPr>
          <w:rFonts w:asciiTheme="minorHAnsi" w:hAnsiTheme="minorHAnsi" w:cstheme="minorHAnsi"/>
          <w:sz w:val="24"/>
          <w:szCs w:val="24"/>
        </w:rPr>
        <w:t>Lower back pain is the most common presenting feature Associations</w:t>
      </w:r>
    </w:p>
    <w:p w14:paraId="222A09DF" w14:textId="77777777" w:rsidR="00C615CD" w:rsidRPr="004B3655" w:rsidRDefault="00C615CD" w:rsidP="00A4230A">
      <w:pPr>
        <w:pStyle w:val="BodyText"/>
        <w:spacing w:before="3"/>
        <w:rPr>
          <w:rFonts w:asciiTheme="minorHAnsi" w:hAnsiTheme="minorHAnsi" w:cstheme="minorHAnsi"/>
          <w:sz w:val="24"/>
          <w:szCs w:val="24"/>
        </w:rPr>
      </w:pPr>
    </w:p>
    <w:p w14:paraId="41C96CB4" w14:textId="77777777" w:rsidR="00C615CD" w:rsidRPr="004B3655" w:rsidRDefault="00C615CD" w:rsidP="00A4230A">
      <w:pPr>
        <w:pStyle w:val="ListParagraph"/>
        <w:numPr>
          <w:ilvl w:val="1"/>
          <w:numId w:val="5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Riedel's thyroiditis</w:t>
      </w:r>
    </w:p>
    <w:p w14:paraId="675C142C" w14:textId="77777777" w:rsidR="00C615CD" w:rsidRPr="004B3655" w:rsidRDefault="00C615CD" w:rsidP="00A4230A">
      <w:pPr>
        <w:pStyle w:val="ListParagraph"/>
        <w:numPr>
          <w:ilvl w:val="1"/>
          <w:numId w:val="5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previous radiotherapy</w:t>
      </w:r>
    </w:p>
    <w:p w14:paraId="527ED392" w14:textId="77777777" w:rsidR="00C615CD" w:rsidRPr="004B3655" w:rsidRDefault="00C615CD" w:rsidP="00A4230A">
      <w:pPr>
        <w:pStyle w:val="ListParagraph"/>
        <w:numPr>
          <w:ilvl w:val="1"/>
          <w:numId w:val="5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sarcoidosis</w:t>
      </w:r>
    </w:p>
    <w:p w14:paraId="66875DFB" w14:textId="77777777" w:rsidR="00C615CD" w:rsidRPr="004B3655" w:rsidRDefault="00C615CD" w:rsidP="00A4230A">
      <w:pPr>
        <w:pStyle w:val="ListParagraph"/>
        <w:numPr>
          <w:ilvl w:val="1"/>
          <w:numId w:val="50"/>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inflammatory abdominal aortic</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aneurysm</w:t>
      </w:r>
    </w:p>
    <w:p w14:paraId="722D4D22" w14:textId="77777777" w:rsidR="00C615CD" w:rsidRPr="004B3655" w:rsidRDefault="00C615CD" w:rsidP="00A4230A">
      <w:pPr>
        <w:pStyle w:val="ListParagraph"/>
        <w:numPr>
          <w:ilvl w:val="1"/>
          <w:numId w:val="5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drugs: methysergide</w:t>
      </w:r>
    </w:p>
    <w:p w14:paraId="4EF50138" w14:textId="77777777" w:rsidR="00C615CD" w:rsidRPr="004B3655" w:rsidRDefault="00C615CD" w:rsidP="00A4230A">
      <w:pPr>
        <w:rPr>
          <w:rFonts w:asciiTheme="minorHAnsi" w:hAnsiTheme="minorHAnsi" w:cstheme="minorHAnsi"/>
          <w:sz w:val="24"/>
          <w:szCs w:val="24"/>
        </w:rPr>
        <w:sectPr w:rsidR="00C615CD" w:rsidRPr="004B3655">
          <w:headerReference w:type="default" r:id="rId245"/>
          <w:footerReference w:type="default" r:id="rId246"/>
          <w:pgSz w:w="11910" w:h="16840"/>
          <w:pgMar w:top="400" w:right="280" w:bottom="1480" w:left="480" w:header="103" w:footer="1288" w:gutter="0"/>
          <w:cols w:space="720"/>
        </w:sectPr>
      </w:pPr>
    </w:p>
    <w:p w14:paraId="283CA287" w14:textId="77777777" w:rsidR="00C615CD" w:rsidRPr="004B3655" w:rsidRDefault="00C615CD" w:rsidP="00A4230A">
      <w:pPr>
        <w:pStyle w:val="BodyText"/>
        <w:rPr>
          <w:rFonts w:asciiTheme="minorHAnsi" w:hAnsiTheme="minorHAnsi" w:cstheme="minorHAnsi"/>
          <w:sz w:val="24"/>
          <w:szCs w:val="24"/>
        </w:rPr>
      </w:pPr>
    </w:p>
    <w:p w14:paraId="3933DF13" w14:textId="77777777" w:rsidR="00C615CD" w:rsidRPr="004B3655" w:rsidRDefault="00C615CD" w:rsidP="00A4230A">
      <w:pPr>
        <w:pStyle w:val="BodyText"/>
        <w:spacing w:before="5"/>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278"/>
      </w:tblGrid>
      <w:tr w:rsidR="00C615CD" w:rsidRPr="004B3655" w14:paraId="3F85C059" w14:textId="77777777" w:rsidTr="00A5133B">
        <w:trPr>
          <w:trHeight w:val="468"/>
        </w:trPr>
        <w:tc>
          <w:tcPr>
            <w:tcW w:w="980" w:type="dxa"/>
          </w:tcPr>
          <w:p w14:paraId="1601A11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78CAF63"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278" w:type="dxa"/>
          </w:tcPr>
          <w:p w14:paraId="4B315B3B"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0.1 - 1 mg/day</w:t>
            </w:r>
          </w:p>
        </w:tc>
      </w:tr>
      <w:tr w:rsidR="00C615CD" w:rsidRPr="004B3655" w14:paraId="235CA0B8" w14:textId="77777777" w:rsidTr="00A5133B">
        <w:trPr>
          <w:trHeight w:val="614"/>
        </w:trPr>
        <w:tc>
          <w:tcPr>
            <w:tcW w:w="980" w:type="dxa"/>
          </w:tcPr>
          <w:p w14:paraId="0930EEFA" w14:textId="77777777" w:rsidR="00C615CD" w:rsidRPr="004B3655" w:rsidRDefault="00C615CD" w:rsidP="00A4230A">
            <w:pPr>
              <w:pStyle w:val="TableParagraph"/>
              <w:spacing w:before="10"/>
              <w:rPr>
                <w:rFonts w:asciiTheme="minorHAnsi" w:hAnsiTheme="minorHAnsi" w:cstheme="minorHAnsi"/>
                <w:sz w:val="24"/>
                <w:szCs w:val="24"/>
              </w:rPr>
            </w:pPr>
          </w:p>
          <w:p w14:paraId="354C9BBA"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56FEFD2B"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278" w:type="dxa"/>
          </w:tcPr>
          <w:p w14:paraId="0F434938"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30 - 300 mg/day</w:t>
            </w:r>
          </w:p>
        </w:tc>
      </w:tr>
      <w:tr w:rsidR="00C615CD" w:rsidRPr="004B3655" w14:paraId="3AC4F28E" w14:textId="77777777" w:rsidTr="00A5133B">
        <w:trPr>
          <w:trHeight w:val="596"/>
        </w:trPr>
        <w:tc>
          <w:tcPr>
            <w:tcW w:w="980" w:type="dxa"/>
          </w:tcPr>
          <w:p w14:paraId="338E6F3D" w14:textId="77777777" w:rsidR="00C615CD" w:rsidRPr="004B3655" w:rsidRDefault="00C615CD" w:rsidP="00A4230A">
            <w:pPr>
              <w:pStyle w:val="TableParagraph"/>
              <w:spacing w:after="1"/>
              <w:rPr>
                <w:rFonts w:asciiTheme="minorHAnsi" w:hAnsiTheme="minorHAnsi" w:cstheme="minorHAnsi"/>
                <w:sz w:val="24"/>
                <w:szCs w:val="24"/>
              </w:rPr>
            </w:pPr>
          </w:p>
          <w:p w14:paraId="7A4E3A11"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616A63F" w14:textId="77777777" w:rsidR="00C615CD" w:rsidRPr="004B3655" w:rsidRDefault="00C615CD"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278" w:type="dxa"/>
          </w:tcPr>
          <w:p w14:paraId="4DF49355" w14:textId="77777777" w:rsidR="00C615CD" w:rsidRPr="004B3655" w:rsidRDefault="00C615CD"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1 - 10 mg/day</w:t>
            </w:r>
          </w:p>
        </w:tc>
      </w:tr>
      <w:tr w:rsidR="00C615CD" w:rsidRPr="004B3655" w14:paraId="77990749" w14:textId="77777777" w:rsidTr="00A5133B">
        <w:trPr>
          <w:trHeight w:val="605"/>
        </w:trPr>
        <w:tc>
          <w:tcPr>
            <w:tcW w:w="980" w:type="dxa"/>
          </w:tcPr>
          <w:p w14:paraId="309A00C9" w14:textId="77777777" w:rsidR="00C615CD" w:rsidRPr="004B3655" w:rsidRDefault="00C615CD" w:rsidP="00A4230A">
            <w:pPr>
              <w:pStyle w:val="TableParagraph"/>
              <w:spacing w:before="11"/>
              <w:rPr>
                <w:rFonts w:asciiTheme="minorHAnsi" w:hAnsiTheme="minorHAnsi" w:cstheme="minorHAnsi"/>
                <w:sz w:val="24"/>
                <w:szCs w:val="24"/>
              </w:rPr>
            </w:pPr>
          </w:p>
          <w:p w14:paraId="1F1CF8A3"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57B41FC"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278" w:type="dxa"/>
          </w:tcPr>
          <w:p w14:paraId="549F1FEF"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10 - 100 mg/day</w:t>
            </w:r>
          </w:p>
        </w:tc>
      </w:tr>
      <w:tr w:rsidR="00C615CD" w:rsidRPr="004B3655" w14:paraId="50A23564" w14:textId="77777777" w:rsidTr="00A5133B">
        <w:trPr>
          <w:trHeight w:val="492"/>
        </w:trPr>
        <w:tc>
          <w:tcPr>
            <w:tcW w:w="980" w:type="dxa"/>
          </w:tcPr>
          <w:p w14:paraId="44B97833" w14:textId="77777777" w:rsidR="00C615CD" w:rsidRPr="004B3655" w:rsidRDefault="00C615CD" w:rsidP="00A4230A">
            <w:pPr>
              <w:pStyle w:val="TableParagraph"/>
              <w:spacing w:before="10"/>
              <w:rPr>
                <w:rFonts w:asciiTheme="minorHAnsi" w:hAnsiTheme="minorHAnsi" w:cstheme="minorHAnsi"/>
                <w:sz w:val="24"/>
                <w:szCs w:val="24"/>
              </w:rPr>
            </w:pPr>
          </w:p>
          <w:p w14:paraId="1A451FF6"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8E7D544"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278" w:type="dxa"/>
          </w:tcPr>
          <w:p w14:paraId="20ED74B0"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3 - 30 mg/day</w:t>
            </w:r>
          </w:p>
        </w:tc>
      </w:tr>
    </w:tbl>
    <w:p w14:paraId="79E712AB" w14:textId="77777777" w:rsidR="00C615CD" w:rsidRPr="004B3655" w:rsidRDefault="00C615CD" w:rsidP="00A4230A">
      <w:pPr>
        <w:pStyle w:val="BodyText"/>
        <w:rPr>
          <w:rFonts w:asciiTheme="minorHAnsi" w:hAnsiTheme="minorHAnsi" w:cstheme="minorHAnsi"/>
          <w:sz w:val="24"/>
          <w:szCs w:val="24"/>
        </w:rPr>
      </w:pPr>
    </w:p>
    <w:p w14:paraId="30C4260E" w14:textId="77777777" w:rsidR="00C615CD" w:rsidRPr="004B3655" w:rsidRDefault="00C615CD" w:rsidP="00A4230A">
      <w:pPr>
        <w:pStyle w:val="BodyText"/>
        <w:spacing w:before="11"/>
        <w:rPr>
          <w:rFonts w:asciiTheme="minorHAnsi" w:hAnsiTheme="minorHAnsi" w:cstheme="minorHAnsi"/>
          <w:sz w:val="24"/>
          <w:szCs w:val="24"/>
        </w:rPr>
      </w:pPr>
    </w:p>
    <w:p w14:paraId="6FF4AB58" w14:textId="77777777" w:rsidR="00C615CD" w:rsidRPr="004B3655" w:rsidRDefault="00C615CD"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Proteinuria</w:t>
      </w:r>
    </w:p>
    <w:p w14:paraId="185E3B05" w14:textId="77777777" w:rsidR="00C615CD" w:rsidRPr="004B3655" w:rsidRDefault="00C615CD" w:rsidP="00A4230A">
      <w:pPr>
        <w:pStyle w:val="BodyText"/>
        <w:spacing w:before="3"/>
        <w:rPr>
          <w:rFonts w:asciiTheme="minorHAnsi" w:hAnsiTheme="minorHAnsi" w:cstheme="minorHAnsi"/>
          <w:b/>
          <w:sz w:val="24"/>
          <w:szCs w:val="24"/>
        </w:rPr>
      </w:pPr>
    </w:p>
    <w:p w14:paraId="720ADF98"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Microalbuminuria</w:t>
      </w:r>
    </w:p>
    <w:p w14:paraId="2630AD93" w14:textId="77777777" w:rsidR="00C615CD" w:rsidRPr="004B3655" w:rsidRDefault="00C615CD" w:rsidP="00A4230A">
      <w:pPr>
        <w:pStyle w:val="BodyText"/>
        <w:spacing w:before="7"/>
        <w:rPr>
          <w:rFonts w:asciiTheme="minorHAnsi" w:hAnsiTheme="minorHAnsi" w:cstheme="minorHAnsi"/>
          <w:sz w:val="24"/>
          <w:szCs w:val="24"/>
        </w:rPr>
      </w:pPr>
    </w:p>
    <w:p w14:paraId="347FB4D9" w14:textId="77777777" w:rsidR="00C615CD" w:rsidRPr="004B3655" w:rsidRDefault="00C615CD" w:rsidP="00A4230A">
      <w:pPr>
        <w:pStyle w:val="ListParagraph"/>
        <w:numPr>
          <w:ilvl w:val="1"/>
          <w:numId w:val="5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defined as an albumin excretion of 30 - 300</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mg/day</w:t>
      </w:r>
    </w:p>
    <w:p w14:paraId="2249B782" w14:textId="77777777" w:rsidR="00C615CD" w:rsidRPr="004B3655" w:rsidRDefault="00C615CD" w:rsidP="00A4230A">
      <w:pPr>
        <w:pStyle w:val="BodyText"/>
        <w:rPr>
          <w:rFonts w:asciiTheme="minorHAnsi" w:hAnsiTheme="minorHAnsi" w:cstheme="minorHAnsi"/>
          <w:sz w:val="24"/>
          <w:szCs w:val="24"/>
        </w:rPr>
      </w:pPr>
    </w:p>
    <w:p w14:paraId="0111C56E" w14:textId="77777777" w:rsidR="00C615CD" w:rsidRPr="004B3655" w:rsidRDefault="00C615CD" w:rsidP="00A4230A">
      <w:pPr>
        <w:pStyle w:val="BodyText"/>
        <w:spacing w:before="6"/>
        <w:rPr>
          <w:rFonts w:asciiTheme="minorHAnsi" w:hAnsiTheme="minorHAnsi" w:cstheme="minorHAnsi"/>
          <w:sz w:val="24"/>
          <w:szCs w:val="24"/>
        </w:rPr>
      </w:pPr>
    </w:p>
    <w:p w14:paraId="21CFC037"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Albumin:creatinine excretion ratio (ACR)</w:t>
      </w:r>
    </w:p>
    <w:p w14:paraId="3A0DBAC0" w14:textId="77777777" w:rsidR="00C615CD" w:rsidRPr="004B3655" w:rsidRDefault="00C615CD" w:rsidP="00A4230A">
      <w:pPr>
        <w:pStyle w:val="BodyText"/>
        <w:spacing w:before="8"/>
        <w:rPr>
          <w:rFonts w:asciiTheme="minorHAnsi" w:hAnsiTheme="minorHAnsi" w:cstheme="minorHAnsi"/>
          <w:sz w:val="24"/>
          <w:szCs w:val="24"/>
        </w:rPr>
      </w:pPr>
    </w:p>
    <w:p w14:paraId="3BC222A4" w14:textId="77777777" w:rsidR="00C615CD" w:rsidRPr="004B3655" w:rsidRDefault="00C615CD" w:rsidP="00A4230A">
      <w:pPr>
        <w:pStyle w:val="ListParagraph"/>
        <w:numPr>
          <w:ilvl w:val="1"/>
          <w:numId w:val="5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used in clinical practice to quantify degree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proteinuria</w:t>
      </w:r>
    </w:p>
    <w:p w14:paraId="21B7C94B" w14:textId="77777777" w:rsidR="00C615CD" w:rsidRPr="004B3655" w:rsidRDefault="00C615CD" w:rsidP="00A4230A">
      <w:pPr>
        <w:pStyle w:val="ListParagraph"/>
        <w:numPr>
          <w:ilvl w:val="1"/>
          <w:numId w:val="5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first morning urine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sample</w:t>
      </w:r>
    </w:p>
    <w:p w14:paraId="22B20250" w14:textId="77777777" w:rsidR="00C615CD" w:rsidRPr="004B3655" w:rsidRDefault="00C615CD" w:rsidP="00A4230A">
      <w:pPr>
        <w:pStyle w:val="ListParagraph"/>
        <w:numPr>
          <w:ilvl w:val="1"/>
          <w:numId w:val="5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urine albumin (mg) / creatinine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(mmol)</w:t>
      </w:r>
    </w:p>
    <w:p w14:paraId="220F7627" w14:textId="77777777" w:rsidR="00C615CD" w:rsidRPr="004B3655" w:rsidRDefault="00C615CD" w:rsidP="00A4230A">
      <w:pPr>
        <w:pStyle w:val="ListParagraph"/>
        <w:numPr>
          <w:ilvl w:val="1"/>
          <w:numId w:val="5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normal ACR &lt;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2.5</w:t>
      </w:r>
    </w:p>
    <w:p w14:paraId="46348DC2" w14:textId="77777777" w:rsidR="00C615CD" w:rsidRPr="004B3655" w:rsidRDefault="00C615CD" w:rsidP="00A4230A">
      <w:pPr>
        <w:pStyle w:val="ListParagraph"/>
        <w:numPr>
          <w:ilvl w:val="1"/>
          <w:numId w:val="5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microalbuminuric range = 2.5 - 33</w:t>
      </w:r>
    </w:p>
    <w:p w14:paraId="692F3247" w14:textId="77777777" w:rsidR="00C615CD" w:rsidRPr="004B3655" w:rsidRDefault="00C615CD" w:rsidP="00A4230A">
      <w:pPr>
        <w:pStyle w:val="BodyText"/>
        <w:spacing w:before="4"/>
        <w:rPr>
          <w:rFonts w:asciiTheme="minorHAnsi" w:hAnsiTheme="minorHAnsi" w:cstheme="minorHAnsi"/>
          <w:sz w:val="24"/>
          <w:szCs w:val="24"/>
        </w:rPr>
      </w:pPr>
    </w:p>
    <w:p w14:paraId="52A8AFB9" w14:textId="77777777" w:rsidR="00C615CD" w:rsidRPr="004B3655" w:rsidRDefault="00C615CD" w:rsidP="00A4230A">
      <w:pPr>
        <w:pStyle w:val="BodyText"/>
        <w:tabs>
          <w:tab w:val="left" w:pos="10083"/>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6"/>
          <w:sz w:val="24"/>
          <w:szCs w:val="24"/>
        </w:rPr>
        <w:t xml:space="preserve">3 </w:t>
      </w:r>
      <w:r w:rsidRPr="004B3655">
        <w:rPr>
          <w:rFonts w:asciiTheme="minorHAnsi" w:hAnsiTheme="minorHAnsi" w:cstheme="minorHAnsi"/>
          <w:sz w:val="24"/>
          <w:szCs w:val="24"/>
        </w:rPr>
        <w:t>5-What percentage of cardiac output does renal blood flow accounts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for:</w:t>
      </w:r>
    </w:p>
    <w:p w14:paraId="2C6A358F" w14:textId="77777777" w:rsidR="00C615CD" w:rsidRPr="004B3655" w:rsidRDefault="00C615CD"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1322"/>
      </w:tblGrid>
      <w:tr w:rsidR="00C615CD" w:rsidRPr="004B3655" w14:paraId="5BDA6357" w14:textId="77777777" w:rsidTr="00A5133B">
        <w:trPr>
          <w:trHeight w:val="469"/>
        </w:trPr>
        <w:tc>
          <w:tcPr>
            <w:tcW w:w="980" w:type="dxa"/>
          </w:tcPr>
          <w:p w14:paraId="01957144"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D26E7A9"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1322" w:type="dxa"/>
          </w:tcPr>
          <w:p w14:paraId="389233CF"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5%</w:t>
            </w:r>
          </w:p>
        </w:tc>
      </w:tr>
      <w:tr w:rsidR="00C615CD" w:rsidRPr="004B3655" w14:paraId="7FE672A1" w14:textId="77777777" w:rsidTr="00A5133B">
        <w:trPr>
          <w:trHeight w:val="605"/>
        </w:trPr>
        <w:tc>
          <w:tcPr>
            <w:tcW w:w="980" w:type="dxa"/>
          </w:tcPr>
          <w:p w14:paraId="6421E3F5" w14:textId="77777777" w:rsidR="00C615CD" w:rsidRPr="004B3655" w:rsidRDefault="00C615CD" w:rsidP="00A4230A">
            <w:pPr>
              <w:pStyle w:val="TableParagraph"/>
              <w:spacing w:before="9"/>
              <w:rPr>
                <w:rFonts w:asciiTheme="minorHAnsi" w:hAnsiTheme="minorHAnsi" w:cstheme="minorHAnsi"/>
                <w:sz w:val="24"/>
                <w:szCs w:val="24"/>
              </w:rPr>
            </w:pPr>
          </w:p>
          <w:p w14:paraId="033328AA"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CABC27F"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1322" w:type="dxa"/>
          </w:tcPr>
          <w:p w14:paraId="44515995"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10%</w:t>
            </w:r>
          </w:p>
        </w:tc>
      </w:tr>
      <w:tr w:rsidR="00C615CD" w:rsidRPr="004B3655" w14:paraId="636C5AFE" w14:textId="77777777" w:rsidTr="00A5133B">
        <w:trPr>
          <w:trHeight w:val="606"/>
        </w:trPr>
        <w:tc>
          <w:tcPr>
            <w:tcW w:w="980" w:type="dxa"/>
          </w:tcPr>
          <w:p w14:paraId="46C891F5" w14:textId="77777777" w:rsidR="00C615CD" w:rsidRPr="004B3655" w:rsidRDefault="00C615CD" w:rsidP="00A4230A">
            <w:pPr>
              <w:pStyle w:val="TableParagraph"/>
              <w:spacing w:before="10"/>
              <w:rPr>
                <w:rFonts w:asciiTheme="minorHAnsi" w:hAnsiTheme="minorHAnsi" w:cstheme="minorHAnsi"/>
                <w:sz w:val="24"/>
                <w:szCs w:val="24"/>
              </w:rPr>
            </w:pPr>
          </w:p>
          <w:p w14:paraId="17944D6E"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F6B3E3E"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1322" w:type="dxa"/>
          </w:tcPr>
          <w:p w14:paraId="403F9CBA"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15%</w:t>
            </w:r>
          </w:p>
        </w:tc>
      </w:tr>
      <w:tr w:rsidR="00C615CD" w:rsidRPr="004B3655" w14:paraId="4A069F37" w14:textId="77777777" w:rsidTr="00A5133B">
        <w:trPr>
          <w:trHeight w:val="613"/>
        </w:trPr>
        <w:tc>
          <w:tcPr>
            <w:tcW w:w="980" w:type="dxa"/>
          </w:tcPr>
          <w:p w14:paraId="4EEBB0CB" w14:textId="77777777" w:rsidR="00C615CD" w:rsidRPr="004B3655" w:rsidRDefault="00C615CD" w:rsidP="00A4230A">
            <w:pPr>
              <w:pStyle w:val="TableParagraph"/>
              <w:spacing w:before="9"/>
              <w:rPr>
                <w:rFonts w:asciiTheme="minorHAnsi" w:hAnsiTheme="minorHAnsi" w:cstheme="minorHAnsi"/>
                <w:sz w:val="24"/>
                <w:szCs w:val="24"/>
              </w:rPr>
            </w:pPr>
          </w:p>
          <w:p w14:paraId="42EA3283"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2DA0B278"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1322" w:type="dxa"/>
          </w:tcPr>
          <w:p w14:paraId="08EB6822"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20-25%</w:t>
            </w:r>
          </w:p>
        </w:tc>
      </w:tr>
      <w:tr w:rsidR="00C615CD" w:rsidRPr="004B3655" w14:paraId="7318A3F0" w14:textId="77777777" w:rsidTr="00A5133B">
        <w:trPr>
          <w:trHeight w:val="483"/>
        </w:trPr>
        <w:tc>
          <w:tcPr>
            <w:tcW w:w="980" w:type="dxa"/>
          </w:tcPr>
          <w:p w14:paraId="7B16EA07" w14:textId="77777777" w:rsidR="00C615CD" w:rsidRPr="004B3655" w:rsidRDefault="00C615CD" w:rsidP="00A4230A">
            <w:pPr>
              <w:pStyle w:val="TableParagraph"/>
              <w:rPr>
                <w:rFonts w:asciiTheme="minorHAnsi" w:hAnsiTheme="minorHAnsi" w:cstheme="minorHAnsi"/>
                <w:sz w:val="24"/>
                <w:szCs w:val="24"/>
              </w:rPr>
            </w:pPr>
          </w:p>
          <w:p w14:paraId="391D01B5"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8D75DA3"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1322" w:type="dxa"/>
          </w:tcPr>
          <w:p w14:paraId="69300ABB"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30-35%</w:t>
            </w:r>
          </w:p>
        </w:tc>
      </w:tr>
    </w:tbl>
    <w:p w14:paraId="13561FA2" w14:textId="77777777" w:rsidR="00C615CD" w:rsidRPr="004B3655" w:rsidRDefault="00C615CD" w:rsidP="00A4230A">
      <w:pPr>
        <w:pStyle w:val="BodyText"/>
        <w:spacing w:before="9"/>
        <w:rPr>
          <w:rFonts w:asciiTheme="minorHAnsi" w:hAnsiTheme="minorHAnsi" w:cstheme="minorHAnsi"/>
          <w:sz w:val="24"/>
          <w:szCs w:val="24"/>
        </w:rPr>
      </w:pPr>
    </w:p>
    <w:p w14:paraId="6A083DA0"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Renal physiology</w:t>
      </w:r>
    </w:p>
    <w:p w14:paraId="593110AB" w14:textId="77777777" w:rsidR="00C615CD" w:rsidRPr="004B3655" w:rsidRDefault="00C615CD" w:rsidP="00A4230A">
      <w:pPr>
        <w:pStyle w:val="BodyText"/>
        <w:spacing w:before="4"/>
        <w:rPr>
          <w:rFonts w:asciiTheme="minorHAnsi" w:hAnsiTheme="minorHAnsi" w:cstheme="minorHAnsi"/>
          <w:b/>
          <w:sz w:val="24"/>
          <w:szCs w:val="24"/>
        </w:rPr>
      </w:pPr>
    </w:p>
    <w:p w14:paraId="4A595F64"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Renal blood flow is 20-25% of cardiac output</w:t>
      </w:r>
    </w:p>
    <w:p w14:paraId="61AD4F0D" w14:textId="77777777" w:rsidR="00C615CD" w:rsidRPr="004B3655" w:rsidRDefault="00C615CD" w:rsidP="00A4230A">
      <w:pPr>
        <w:pStyle w:val="BodyText"/>
        <w:spacing w:before="6"/>
        <w:rPr>
          <w:rFonts w:asciiTheme="minorHAnsi" w:hAnsiTheme="minorHAnsi" w:cstheme="minorHAnsi"/>
          <w:sz w:val="24"/>
          <w:szCs w:val="24"/>
        </w:rPr>
      </w:pPr>
    </w:p>
    <w:p w14:paraId="50BE89C0"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Renal cortical blood flow &gt; medullary blood flow (i.e. tubular cells more prone to ischaemia</w:t>
      </w:r>
    </w:p>
    <w:p w14:paraId="38B77766" w14:textId="77777777" w:rsidR="00C615CD" w:rsidRPr="004B3655" w:rsidRDefault="00C615CD" w:rsidP="00A4230A">
      <w:pPr>
        <w:spacing w:line="259" w:lineRule="auto"/>
        <w:rPr>
          <w:rFonts w:asciiTheme="minorHAnsi" w:hAnsiTheme="minorHAnsi" w:cstheme="minorHAnsi"/>
          <w:sz w:val="24"/>
          <w:szCs w:val="24"/>
        </w:rPr>
        <w:sectPr w:rsidR="00C615CD" w:rsidRPr="004B3655">
          <w:headerReference w:type="default" r:id="rId247"/>
          <w:footerReference w:type="default" r:id="rId248"/>
          <w:pgSz w:w="11910" w:h="16840"/>
          <w:pgMar w:top="400" w:right="280" w:bottom="1480" w:left="480" w:header="103" w:footer="1288" w:gutter="0"/>
          <w:cols w:space="720"/>
        </w:sectPr>
      </w:pPr>
    </w:p>
    <w:p w14:paraId="716C4610" w14:textId="77777777" w:rsidR="00C615CD" w:rsidRPr="004B3655" w:rsidRDefault="00C615CD" w:rsidP="00A4230A">
      <w:pPr>
        <w:pStyle w:val="ListParagraph"/>
        <w:numPr>
          <w:ilvl w:val="0"/>
          <w:numId w:val="49"/>
        </w:numPr>
        <w:tabs>
          <w:tab w:val="left" w:pos="798"/>
        </w:tabs>
        <w:spacing w:before="59" w:line="259" w:lineRule="auto"/>
        <w:ind w:firstLine="0"/>
        <w:rPr>
          <w:rFonts w:asciiTheme="minorHAnsi" w:hAnsiTheme="minorHAnsi" w:cstheme="minorHAnsi"/>
          <w:sz w:val="24"/>
          <w:szCs w:val="24"/>
        </w:rPr>
      </w:pPr>
      <w:r w:rsidRPr="004B3655">
        <w:rPr>
          <w:rFonts w:asciiTheme="minorHAnsi" w:hAnsiTheme="minorHAnsi" w:cstheme="minorHAnsi"/>
          <w:sz w:val="24"/>
          <w:szCs w:val="24"/>
        </w:rPr>
        <w:lastRenderedPageBreak/>
        <w:t>Which one of the following types of glomerulonephritis is most</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characteristically associated with streptococcal infection 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children?</w:t>
      </w:r>
    </w:p>
    <w:p w14:paraId="61C8D4FD" w14:textId="77777777" w:rsidR="00C615CD" w:rsidRPr="004B3655" w:rsidRDefault="00C615CD" w:rsidP="00A4230A">
      <w:pPr>
        <w:pStyle w:val="BodyText"/>
        <w:spacing w:before="4"/>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930"/>
      </w:tblGrid>
      <w:tr w:rsidR="00C615CD" w:rsidRPr="004B3655" w14:paraId="7B47B180" w14:textId="77777777" w:rsidTr="00A5133B">
        <w:trPr>
          <w:trHeight w:val="468"/>
        </w:trPr>
        <w:tc>
          <w:tcPr>
            <w:tcW w:w="980" w:type="dxa"/>
          </w:tcPr>
          <w:p w14:paraId="709FCD71"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D995898"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930" w:type="dxa"/>
          </w:tcPr>
          <w:p w14:paraId="3EE89277"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r w:rsidR="00C615CD" w:rsidRPr="004B3655" w14:paraId="79DB78C8" w14:textId="77777777" w:rsidTr="00A5133B">
        <w:trPr>
          <w:trHeight w:val="613"/>
        </w:trPr>
        <w:tc>
          <w:tcPr>
            <w:tcW w:w="980" w:type="dxa"/>
          </w:tcPr>
          <w:p w14:paraId="08716647" w14:textId="77777777" w:rsidR="00C615CD" w:rsidRPr="004B3655" w:rsidRDefault="00C615CD" w:rsidP="00A4230A">
            <w:pPr>
              <w:pStyle w:val="TableParagraph"/>
              <w:spacing w:before="9"/>
              <w:rPr>
                <w:rFonts w:asciiTheme="minorHAnsi" w:hAnsiTheme="minorHAnsi" w:cstheme="minorHAnsi"/>
                <w:sz w:val="24"/>
                <w:szCs w:val="24"/>
              </w:rPr>
            </w:pPr>
          </w:p>
          <w:p w14:paraId="016D5F21"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5BE72457"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930" w:type="dxa"/>
          </w:tcPr>
          <w:p w14:paraId="4D6A1604"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Diffuse proliferative glomerulonephritis</w:t>
            </w:r>
          </w:p>
        </w:tc>
      </w:tr>
      <w:tr w:rsidR="00C615CD" w:rsidRPr="004B3655" w14:paraId="1D821862" w14:textId="77777777" w:rsidTr="00A5133B">
        <w:trPr>
          <w:trHeight w:val="597"/>
        </w:trPr>
        <w:tc>
          <w:tcPr>
            <w:tcW w:w="980" w:type="dxa"/>
          </w:tcPr>
          <w:p w14:paraId="73B58EFC" w14:textId="77777777" w:rsidR="00C615CD" w:rsidRPr="004B3655" w:rsidRDefault="00C615CD" w:rsidP="00A4230A">
            <w:pPr>
              <w:pStyle w:val="TableParagraph"/>
              <w:rPr>
                <w:rFonts w:asciiTheme="minorHAnsi" w:hAnsiTheme="minorHAnsi" w:cstheme="minorHAnsi"/>
                <w:sz w:val="24"/>
                <w:szCs w:val="24"/>
              </w:rPr>
            </w:pPr>
          </w:p>
          <w:p w14:paraId="173B3CFB"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69F1E28"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930" w:type="dxa"/>
          </w:tcPr>
          <w:p w14:paraId="3154CE7B"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Membranous glomerulonephritis</w:t>
            </w:r>
          </w:p>
        </w:tc>
      </w:tr>
      <w:tr w:rsidR="00C615CD" w:rsidRPr="004B3655" w14:paraId="518F30CE" w14:textId="77777777" w:rsidTr="00A5133B">
        <w:trPr>
          <w:trHeight w:val="605"/>
        </w:trPr>
        <w:tc>
          <w:tcPr>
            <w:tcW w:w="980" w:type="dxa"/>
          </w:tcPr>
          <w:p w14:paraId="22EE16F5" w14:textId="77777777" w:rsidR="00C615CD" w:rsidRPr="004B3655" w:rsidRDefault="00C615CD" w:rsidP="00A4230A">
            <w:pPr>
              <w:pStyle w:val="TableParagraph"/>
              <w:spacing w:before="10"/>
              <w:rPr>
                <w:rFonts w:asciiTheme="minorHAnsi" w:hAnsiTheme="minorHAnsi" w:cstheme="minorHAnsi"/>
                <w:sz w:val="24"/>
                <w:szCs w:val="24"/>
              </w:rPr>
            </w:pPr>
          </w:p>
          <w:p w14:paraId="22F3870D"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7390D396"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930" w:type="dxa"/>
          </w:tcPr>
          <w:p w14:paraId="161227D7"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Mesangiocapillary glomerulonephritis</w:t>
            </w:r>
          </w:p>
        </w:tc>
      </w:tr>
      <w:tr w:rsidR="00C615CD" w:rsidRPr="004B3655" w14:paraId="0BC52C18" w14:textId="77777777" w:rsidTr="00A5133B">
        <w:trPr>
          <w:trHeight w:val="492"/>
        </w:trPr>
        <w:tc>
          <w:tcPr>
            <w:tcW w:w="980" w:type="dxa"/>
          </w:tcPr>
          <w:p w14:paraId="7D503689" w14:textId="77777777" w:rsidR="00C615CD" w:rsidRPr="004B3655" w:rsidRDefault="00C615CD" w:rsidP="00A4230A">
            <w:pPr>
              <w:pStyle w:val="TableParagraph"/>
              <w:spacing w:before="9"/>
              <w:rPr>
                <w:rFonts w:asciiTheme="minorHAnsi" w:hAnsiTheme="minorHAnsi" w:cstheme="minorHAnsi"/>
                <w:sz w:val="24"/>
                <w:szCs w:val="24"/>
              </w:rPr>
            </w:pPr>
          </w:p>
          <w:p w14:paraId="09490E99"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2C1BB8D"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930" w:type="dxa"/>
          </w:tcPr>
          <w:p w14:paraId="6D45045C"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Rapidly progressive glomerulonephritis</w:t>
            </w:r>
          </w:p>
        </w:tc>
      </w:tr>
    </w:tbl>
    <w:p w14:paraId="26395323" w14:textId="77777777" w:rsidR="00C615CD" w:rsidRPr="004B3655" w:rsidRDefault="00C615CD" w:rsidP="00A4230A">
      <w:pPr>
        <w:pStyle w:val="BodyText"/>
        <w:spacing w:before="8"/>
        <w:rPr>
          <w:rFonts w:asciiTheme="minorHAnsi" w:hAnsiTheme="minorHAnsi" w:cstheme="minorHAnsi"/>
          <w:sz w:val="24"/>
          <w:szCs w:val="24"/>
        </w:rPr>
      </w:pPr>
    </w:p>
    <w:p w14:paraId="003724F5"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Glomerulonephritides</w:t>
      </w:r>
    </w:p>
    <w:p w14:paraId="5E918A2B" w14:textId="77777777" w:rsidR="00C615CD" w:rsidRPr="004B3655" w:rsidRDefault="00C615CD" w:rsidP="00A4230A">
      <w:pPr>
        <w:pStyle w:val="BodyText"/>
        <w:spacing w:before="26" w:line="259" w:lineRule="auto"/>
        <w:ind w:left="420"/>
        <w:rPr>
          <w:rFonts w:asciiTheme="minorHAnsi" w:hAnsiTheme="minorHAnsi" w:cstheme="minorHAnsi"/>
          <w:sz w:val="24"/>
          <w:szCs w:val="24"/>
        </w:rPr>
      </w:pPr>
      <w:r w:rsidRPr="004B3655">
        <w:rPr>
          <w:rFonts w:asciiTheme="minorHAnsi" w:hAnsiTheme="minorHAnsi" w:cstheme="minorHAnsi"/>
          <w:sz w:val="24"/>
          <w:szCs w:val="24"/>
        </w:rPr>
        <w:t>Knowing a few key facts is the best way to approach the difficult subject of glomerulonephritis:</w:t>
      </w:r>
    </w:p>
    <w:p w14:paraId="106E722F" w14:textId="77777777" w:rsidR="00C615CD" w:rsidRPr="004B3655" w:rsidRDefault="00C615CD" w:rsidP="00A4230A">
      <w:pPr>
        <w:pStyle w:val="BodyText"/>
        <w:spacing w:before="2"/>
        <w:rPr>
          <w:rFonts w:asciiTheme="minorHAnsi" w:hAnsiTheme="minorHAnsi" w:cstheme="minorHAnsi"/>
          <w:sz w:val="24"/>
          <w:szCs w:val="24"/>
        </w:rPr>
      </w:pPr>
    </w:p>
    <w:p w14:paraId="781F3FC6"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Membranous glomerulonephritis</w:t>
      </w:r>
    </w:p>
    <w:p w14:paraId="61DE92CD" w14:textId="77777777" w:rsidR="00C615CD" w:rsidRPr="004B3655" w:rsidRDefault="00C615CD" w:rsidP="00A4230A">
      <w:pPr>
        <w:pStyle w:val="BodyText"/>
        <w:spacing w:before="5"/>
        <w:rPr>
          <w:rFonts w:asciiTheme="minorHAnsi" w:hAnsiTheme="minorHAnsi" w:cstheme="minorHAnsi"/>
          <w:sz w:val="24"/>
          <w:szCs w:val="24"/>
        </w:rPr>
      </w:pPr>
    </w:p>
    <w:p w14:paraId="32B2B6B0" w14:textId="77777777" w:rsidR="00C615CD" w:rsidRPr="004B3655" w:rsidRDefault="00C615CD" w:rsidP="00A4230A">
      <w:pPr>
        <w:pStyle w:val="ListParagraph"/>
        <w:numPr>
          <w:ilvl w:val="1"/>
          <w:numId w:val="4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0D174D37"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 infections, rheumatoid drugs,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malignancy</w:t>
      </w:r>
    </w:p>
    <w:p w14:paraId="51F9F133" w14:textId="77777777" w:rsidR="00C615CD" w:rsidRPr="004B3655" w:rsidRDefault="00C615CD" w:rsidP="00A4230A">
      <w:pPr>
        <w:pStyle w:val="ListParagraph"/>
        <w:numPr>
          <w:ilvl w:val="1"/>
          <w:numId w:val="49"/>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1/3 resolve, 1/3 respond to cytotoxics, 1/3 develop</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CRF</w:t>
      </w:r>
    </w:p>
    <w:p w14:paraId="7CA71088" w14:textId="77777777" w:rsidR="00C615CD" w:rsidRPr="004B3655" w:rsidRDefault="00C615CD" w:rsidP="00A4230A">
      <w:pPr>
        <w:pStyle w:val="BodyText"/>
        <w:rPr>
          <w:rFonts w:asciiTheme="minorHAnsi" w:hAnsiTheme="minorHAnsi" w:cstheme="minorHAnsi"/>
          <w:sz w:val="24"/>
          <w:szCs w:val="24"/>
        </w:rPr>
      </w:pPr>
    </w:p>
    <w:p w14:paraId="30323DE6" w14:textId="77777777" w:rsidR="00C615CD" w:rsidRPr="004B3655" w:rsidRDefault="00C615CD" w:rsidP="00A4230A">
      <w:pPr>
        <w:pStyle w:val="BodyText"/>
        <w:spacing w:before="5"/>
        <w:rPr>
          <w:rFonts w:asciiTheme="minorHAnsi" w:hAnsiTheme="minorHAnsi" w:cstheme="minorHAnsi"/>
          <w:sz w:val="24"/>
          <w:szCs w:val="24"/>
        </w:rPr>
      </w:pPr>
    </w:p>
    <w:p w14:paraId="127D6A36"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IgA nephropathy - aka Berger's disease, mesangioproliferative GN</w:t>
      </w:r>
    </w:p>
    <w:p w14:paraId="7060624C" w14:textId="77777777" w:rsidR="00C615CD" w:rsidRPr="004B3655" w:rsidRDefault="00C615CD" w:rsidP="00A4230A">
      <w:pPr>
        <w:pStyle w:val="BodyText"/>
        <w:spacing w:before="8"/>
        <w:rPr>
          <w:rFonts w:asciiTheme="minorHAnsi" w:hAnsiTheme="minorHAnsi" w:cstheme="minorHAnsi"/>
          <w:sz w:val="24"/>
          <w:szCs w:val="24"/>
        </w:rPr>
      </w:pPr>
    </w:p>
    <w:p w14:paraId="3CA7DECB"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typically young adult with haematuria following an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URTI</w:t>
      </w:r>
    </w:p>
    <w:p w14:paraId="0F1ADBDA" w14:textId="77777777" w:rsidR="00C615CD" w:rsidRPr="004B3655" w:rsidRDefault="00C615CD" w:rsidP="00A4230A">
      <w:pPr>
        <w:pStyle w:val="BodyText"/>
        <w:rPr>
          <w:rFonts w:asciiTheme="minorHAnsi" w:hAnsiTheme="minorHAnsi" w:cstheme="minorHAnsi"/>
          <w:sz w:val="24"/>
          <w:szCs w:val="24"/>
        </w:rPr>
      </w:pPr>
    </w:p>
    <w:p w14:paraId="14710653" w14:textId="77777777" w:rsidR="00C615CD" w:rsidRPr="004B3655" w:rsidRDefault="00C615CD" w:rsidP="00A4230A">
      <w:pPr>
        <w:pStyle w:val="BodyText"/>
        <w:spacing w:before="5"/>
        <w:rPr>
          <w:rFonts w:asciiTheme="minorHAnsi" w:hAnsiTheme="minorHAnsi" w:cstheme="minorHAnsi"/>
          <w:sz w:val="24"/>
          <w:szCs w:val="24"/>
        </w:rPr>
      </w:pPr>
    </w:p>
    <w:p w14:paraId="4F0C669B"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p w14:paraId="29C93AF3" w14:textId="77777777" w:rsidR="00C615CD" w:rsidRPr="004B3655" w:rsidRDefault="00C615CD" w:rsidP="00A4230A">
      <w:pPr>
        <w:pStyle w:val="BodyText"/>
        <w:spacing w:before="8"/>
        <w:rPr>
          <w:rFonts w:asciiTheme="minorHAnsi" w:hAnsiTheme="minorHAnsi" w:cstheme="minorHAnsi"/>
          <w:sz w:val="24"/>
          <w:szCs w:val="24"/>
        </w:rPr>
      </w:pPr>
    </w:p>
    <w:p w14:paraId="27E752AC"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classical post-streptococcal glomerulonephritis 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child</w:t>
      </w:r>
    </w:p>
    <w:p w14:paraId="705B5484"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presents as nephritic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ARF</w:t>
      </w:r>
    </w:p>
    <w:p w14:paraId="7AC64974" w14:textId="77777777" w:rsidR="00C615CD" w:rsidRPr="004B3655" w:rsidRDefault="00C615CD" w:rsidP="00A4230A">
      <w:pPr>
        <w:pStyle w:val="BodyText"/>
        <w:rPr>
          <w:rFonts w:asciiTheme="minorHAnsi" w:hAnsiTheme="minorHAnsi" w:cstheme="minorHAnsi"/>
          <w:sz w:val="24"/>
          <w:szCs w:val="24"/>
        </w:rPr>
      </w:pPr>
    </w:p>
    <w:p w14:paraId="23FCF0F0" w14:textId="77777777" w:rsidR="00C615CD" w:rsidRPr="004B3655" w:rsidRDefault="00C615CD" w:rsidP="00A4230A">
      <w:pPr>
        <w:pStyle w:val="BodyText"/>
        <w:spacing w:before="4"/>
        <w:rPr>
          <w:rFonts w:asciiTheme="minorHAnsi" w:hAnsiTheme="minorHAnsi" w:cstheme="minorHAnsi"/>
          <w:sz w:val="24"/>
          <w:szCs w:val="24"/>
        </w:rPr>
      </w:pPr>
    </w:p>
    <w:p w14:paraId="39B3DC2A"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Minimal change disease</w:t>
      </w:r>
    </w:p>
    <w:p w14:paraId="4411FAD8" w14:textId="77777777" w:rsidR="00C615CD" w:rsidRPr="004B3655" w:rsidRDefault="00C615CD" w:rsidP="00A4230A">
      <w:pPr>
        <w:pStyle w:val="BodyText"/>
        <w:spacing w:before="7"/>
        <w:rPr>
          <w:rFonts w:asciiTheme="minorHAnsi" w:hAnsiTheme="minorHAnsi" w:cstheme="minorHAnsi"/>
          <w:sz w:val="24"/>
          <w:szCs w:val="24"/>
        </w:rPr>
      </w:pPr>
    </w:p>
    <w:p w14:paraId="00D1042B"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typically a child with nephrotic syndrome (accounts for</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80%)</w:t>
      </w:r>
    </w:p>
    <w:p w14:paraId="6D9994F9" w14:textId="77777777" w:rsidR="00C615CD" w:rsidRPr="004B3655" w:rsidRDefault="00C615CD" w:rsidP="00A4230A">
      <w:pPr>
        <w:pStyle w:val="ListParagraph"/>
        <w:numPr>
          <w:ilvl w:val="1"/>
          <w:numId w:val="4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causes: Hodgkin's,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NSAIDs</w:t>
      </w:r>
    </w:p>
    <w:p w14:paraId="37F50CDE"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response 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steroids</w:t>
      </w:r>
    </w:p>
    <w:p w14:paraId="4EFB8221" w14:textId="77777777" w:rsidR="00C615CD" w:rsidRPr="004B3655" w:rsidRDefault="00C615CD" w:rsidP="00A4230A">
      <w:pPr>
        <w:pStyle w:val="BodyText"/>
        <w:rPr>
          <w:rFonts w:asciiTheme="minorHAnsi" w:hAnsiTheme="minorHAnsi" w:cstheme="minorHAnsi"/>
          <w:sz w:val="24"/>
          <w:szCs w:val="24"/>
        </w:rPr>
      </w:pPr>
    </w:p>
    <w:p w14:paraId="21BC11E5" w14:textId="77777777" w:rsidR="00C615CD" w:rsidRPr="004B3655" w:rsidRDefault="00C615CD" w:rsidP="00A4230A">
      <w:pPr>
        <w:pStyle w:val="BodyText"/>
        <w:spacing w:before="7"/>
        <w:rPr>
          <w:rFonts w:asciiTheme="minorHAnsi" w:hAnsiTheme="minorHAnsi" w:cstheme="minorHAnsi"/>
          <w:sz w:val="24"/>
          <w:szCs w:val="24"/>
        </w:rPr>
      </w:pPr>
    </w:p>
    <w:p w14:paraId="470732DE"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p w14:paraId="7A373CB8"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may be idiopathic or secondary to HIV,</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heroin</w:t>
      </w:r>
    </w:p>
    <w:p w14:paraId="34216963" w14:textId="77777777" w:rsidR="00C615CD" w:rsidRPr="004B3655" w:rsidRDefault="00C615CD" w:rsidP="00A4230A">
      <w:pPr>
        <w:rPr>
          <w:rFonts w:asciiTheme="minorHAnsi" w:hAnsiTheme="minorHAnsi" w:cstheme="minorHAnsi"/>
          <w:sz w:val="24"/>
          <w:szCs w:val="24"/>
        </w:rPr>
        <w:sectPr w:rsidR="00C615CD" w:rsidRPr="004B3655">
          <w:headerReference w:type="default" r:id="rId249"/>
          <w:footerReference w:type="default" r:id="rId250"/>
          <w:pgSz w:w="11910" w:h="16840"/>
          <w:pgMar w:top="640" w:right="280" w:bottom="1460" w:left="480" w:header="0" w:footer="1270" w:gutter="0"/>
          <w:cols w:space="720"/>
        </w:sectPr>
      </w:pPr>
    </w:p>
    <w:p w14:paraId="00D4CF43" w14:textId="77777777" w:rsidR="00C615CD" w:rsidRPr="004B3655" w:rsidRDefault="00C615CD" w:rsidP="00A4230A">
      <w:pPr>
        <w:pStyle w:val="ListParagraph"/>
        <w:numPr>
          <w:ilvl w:val="1"/>
          <w:numId w:val="49"/>
        </w:numPr>
        <w:tabs>
          <w:tab w:val="left" w:pos="1140"/>
          <w:tab w:val="left" w:pos="1141"/>
        </w:tabs>
        <w:spacing w:before="73"/>
        <w:rPr>
          <w:rFonts w:asciiTheme="minorHAnsi" w:hAnsiTheme="minorHAnsi" w:cstheme="minorHAnsi"/>
          <w:sz w:val="24"/>
          <w:szCs w:val="24"/>
        </w:rPr>
      </w:pPr>
      <w:r w:rsidRPr="004B3655">
        <w:rPr>
          <w:rFonts w:asciiTheme="minorHAnsi" w:hAnsiTheme="minorHAnsi" w:cstheme="minorHAnsi"/>
          <w:sz w:val="24"/>
          <w:szCs w:val="24"/>
        </w:rPr>
        <w:lastRenderedPageBreak/>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7F1FFE13" w14:textId="77777777" w:rsidR="00C615CD" w:rsidRPr="004B3655" w:rsidRDefault="00C615CD" w:rsidP="00A4230A">
      <w:pPr>
        <w:pStyle w:val="BodyText"/>
        <w:spacing w:before="2"/>
        <w:rPr>
          <w:rFonts w:asciiTheme="minorHAnsi" w:hAnsiTheme="minorHAnsi" w:cstheme="minorHAnsi"/>
          <w:sz w:val="24"/>
          <w:szCs w:val="24"/>
        </w:rPr>
      </w:pPr>
    </w:p>
    <w:p w14:paraId="09631CB6"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Rapidly progressive glomerulonephritis - aka crescentic glomerulonephritis</w:t>
      </w:r>
    </w:p>
    <w:p w14:paraId="3A51303C" w14:textId="77777777" w:rsidR="00C615CD" w:rsidRPr="004B3655" w:rsidRDefault="00C615CD" w:rsidP="00A4230A">
      <w:pPr>
        <w:pStyle w:val="BodyText"/>
        <w:spacing w:before="7"/>
        <w:rPr>
          <w:rFonts w:asciiTheme="minorHAnsi" w:hAnsiTheme="minorHAnsi" w:cstheme="minorHAnsi"/>
          <w:sz w:val="24"/>
          <w:szCs w:val="24"/>
        </w:rPr>
      </w:pPr>
    </w:p>
    <w:p w14:paraId="57B43786" w14:textId="77777777" w:rsidR="00C615CD" w:rsidRPr="004B3655" w:rsidRDefault="00C615CD" w:rsidP="00A4230A">
      <w:pPr>
        <w:pStyle w:val="ListParagraph"/>
        <w:numPr>
          <w:ilvl w:val="1"/>
          <w:numId w:val="49"/>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rapid onset, often presenting as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ARF</w:t>
      </w:r>
    </w:p>
    <w:p w14:paraId="37C305B1"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Goodpasture's, ANCA positive vasculitis,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SLE</w:t>
      </w:r>
    </w:p>
    <w:p w14:paraId="4FBE345C" w14:textId="77777777" w:rsidR="00C615CD" w:rsidRPr="004B3655" w:rsidRDefault="00C615CD" w:rsidP="00A4230A">
      <w:pPr>
        <w:pStyle w:val="BodyText"/>
        <w:rPr>
          <w:rFonts w:asciiTheme="minorHAnsi" w:hAnsiTheme="minorHAnsi" w:cstheme="minorHAnsi"/>
          <w:sz w:val="24"/>
          <w:szCs w:val="24"/>
        </w:rPr>
      </w:pPr>
    </w:p>
    <w:p w14:paraId="4EEB9E30" w14:textId="77777777" w:rsidR="00C615CD" w:rsidRPr="004B3655" w:rsidRDefault="00C615CD" w:rsidP="00A4230A">
      <w:pPr>
        <w:pStyle w:val="BodyText"/>
        <w:spacing w:before="7"/>
        <w:rPr>
          <w:rFonts w:asciiTheme="minorHAnsi" w:hAnsiTheme="minorHAnsi" w:cstheme="minorHAnsi"/>
          <w:sz w:val="24"/>
          <w:szCs w:val="24"/>
        </w:rPr>
      </w:pPr>
    </w:p>
    <w:p w14:paraId="40207F70"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Mesangiocapillary glomerulonephritis (membranoproliferative)</w:t>
      </w:r>
    </w:p>
    <w:p w14:paraId="39C5CA06" w14:textId="77777777" w:rsidR="00C615CD" w:rsidRPr="004B3655" w:rsidRDefault="00C615CD" w:rsidP="00A4230A">
      <w:pPr>
        <w:pStyle w:val="BodyText"/>
        <w:spacing w:before="5"/>
        <w:rPr>
          <w:rFonts w:asciiTheme="minorHAnsi" w:hAnsiTheme="minorHAnsi" w:cstheme="minorHAnsi"/>
          <w:sz w:val="24"/>
          <w:szCs w:val="24"/>
        </w:rPr>
      </w:pPr>
    </w:p>
    <w:p w14:paraId="73E415F4" w14:textId="77777777" w:rsidR="00C615CD" w:rsidRPr="004B3655" w:rsidRDefault="00C615CD" w:rsidP="00A4230A">
      <w:pPr>
        <w:pStyle w:val="ListParagraph"/>
        <w:numPr>
          <w:ilvl w:val="1"/>
          <w:numId w:val="4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type 1: cryoglobulinaemia, hepatitis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w:t>
      </w:r>
    </w:p>
    <w:p w14:paraId="102B2050"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type 2: partial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lipodystrophy</w:t>
      </w:r>
    </w:p>
    <w:p w14:paraId="61835B7A" w14:textId="77777777" w:rsidR="00C615CD" w:rsidRPr="004B3655" w:rsidRDefault="00C615CD" w:rsidP="00A4230A">
      <w:pPr>
        <w:pStyle w:val="BodyText"/>
        <w:spacing w:before="4"/>
        <w:rPr>
          <w:rFonts w:asciiTheme="minorHAnsi" w:hAnsiTheme="minorHAnsi" w:cstheme="minorHAnsi"/>
          <w:sz w:val="24"/>
          <w:szCs w:val="24"/>
        </w:rPr>
      </w:pPr>
    </w:p>
    <w:p w14:paraId="07593CED" w14:textId="77777777" w:rsidR="00C615CD" w:rsidRPr="004B3655" w:rsidRDefault="00C615CD"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3 </w:t>
      </w:r>
      <w:r w:rsidRPr="004B3655">
        <w:rPr>
          <w:rFonts w:asciiTheme="minorHAnsi" w:hAnsiTheme="minorHAnsi" w:cstheme="minorHAnsi"/>
          <w:sz w:val="24"/>
          <w:szCs w:val="24"/>
        </w:rPr>
        <w:t>7-Which one of the following is least recognised as an indication for</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plasma</w:t>
      </w:r>
    </w:p>
    <w:p w14:paraId="05830F44" w14:textId="77777777" w:rsidR="00C615CD" w:rsidRPr="004B3655" w:rsidRDefault="00C615CD" w:rsidP="00A4230A">
      <w:pPr>
        <w:pStyle w:val="BodyText"/>
        <w:spacing w:line="320" w:lineRule="exact"/>
        <w:ind w:left="420"/>
        <w:rPr>
          <w:rFonts w:asciiTheme="minorHAnsi" w:hAnsiTheme="minorHAnsi" w:cstheme="minorHAnsi"/>
          <w:sz w:val="24"/>
          <w:szCs w:val="24"/>
        </w:rPr>
      </w:pPr>
      <w:r w:rsidRPr="004B3655">
        <w:rPr>
          <w:rFonts w:asciiTheme="minorHAnsi" w:hAnsiTheme="minorHAnsi" w:cstheme="minorHAnsi"/>
          <w:sz w:val="24"/>
          <w:szCs w:val="24"/>
        </w:rPr>
        <w:t>exchange?</w:t>
      </w:r>
    </w:p>
    <w:p w14:paraId="0FED5BE7" w14:textId="77777777" w:rsidR="00C615CD" w:rsidRPr="004B3655" w:rsidRDefault="00C615CD" w:rsidP="00A4230A">
      <w:pPr>
        <w:pStyle w:val="BodyText"/>
        <w:rPr>
          <w:rFonts w:asciiTheme="minorHAnsi" w:hAnsiTheme="minorHAnsi" w:cstheme="minorHAnsi"/>
          <w:sz w:val="24"/>
          <w:szCs w:val="24"/>
        </w:rPr>
      </w:pPr>
    </w:p>
    <w:p w14:paraId="1FEB693D" w14:textId="77777777" w:rsidR="00C615CD" w:rsidRPr="004B3655" w:rsidRDefault="00C615CD" w:rsidP="00A4230A">
      <w:pPr>
        <w:pStyle w:val="BodyText"/>
        <w:spacing w:before="7"/>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242"/>
      </w:tblGrid>
      <w:tr w:rsidR="00C615CD" w:rsidRPr="004B3655" w14:paraId="2889E9B3" w14:textId="77777777" w:rsidTr="00A5133B">
        <w:trPr>
          <w:trHeight w:val="469"/>
        </w:trPr>
        <w:tc>
          <w:tcPr>
            <w:tcW w:w="980" w:type="dxa"/>
          </w:tcPr>
          <w:p w14:paraId="2531051B"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49D9C45"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242" w:type="dxa"/>
          </w:tcPr>
          <w:p w14:paraId="0D80FD81"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Guillain-Barre syndrome</w:t>
            </w:r>
          </w:p>
        </w:tc>
      </w:tr>
      <w:tr w:rsidR="00C615CD" w:rsidRPr="004B3655" w14:paraId="79AF9E16" w14:textId="77777777" w:rsidTr="00A5133B">
        <w:trPr>
          <w:trHeight w:val="604"/>
        </w:trPr>
        <w:tc>
          <w:tcPr>
            <w:tcW w:w="980" w:type="dxa"/>
          </w:tcPr>
          <w:p w14:paraId="4DD73578" w14:textId="77777777" w:rsidR="00C615CD" w:rsidRPr="004B3655" w:rsidRDefault="00C615CD" w:rsidP="00A4230A">
            <w:pPr>
              <w:pStyle w:val="TableParagraph"/>
              <w:spacing w:before="9"/>
              <w:rPr>
                <w:rFonts w:asciiTheme="minorHAnsi" w:hAnsiTheme="minorHAnsi" w:cstheme="minorHAnsi"/>
                <w:sz w:val="24"/>
                <w:szCs w:val="24"/>
              </w:rPr>
            </w:pPr>
          </w:p>
          <w:p w14:paraId="542B1455"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3B7F59F"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242" w:type="dxa"/>
          </w:tcPr>
          <w:p w14:paraId="13568817"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Churg-Strauss syndrome</w:t>
            </w:r>
          </w:p>
        </w:tc>
      </w:tr>
      <w:tr w:rsidR="00C615CD" w:rsidRPr="004B3655" w14:paraId="4ED175D6" w14:textId="77777777" w:rsidTr="00A5133B">
        <w:trPr>
          <w:trHeight w:val="606"/>
        </w:trPr>
        <w:tc>
          <w:tcPr>
            <w:tcW w:w="980" w:type="dxa"/>
          </w:tcPr>
          <w:p w14:paraId="6150B9FC" w14:textId="77777777" w:rsidR="00C615CD" w:rsidRPr="004B3655" w:rsidRDefault="00C615CD" w:rsidP="00A4230A">
            <w:pPr>
              <w:pStyle w:val="TableParagraph"/>
              <w:spacing w:before="9"/>
              <w:rPr>
                <w:rFonts w:asciiTheme="minorHAnsi" w:hAnsiTheme="minorHAnsi" w:cstheme="minorHAnsi"/>
                <w:sz w:val="24"/>
                <w:szCs w:val="24"/>
              </w:rPr>
            </w:pPr>
          </w:p>
          <w:p w14:paraId="70FBEC75"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0BAB44A3"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242" w:type="dxa"/>
          </w:tcPr>
          <w:p w14:paraId="4474C5B4"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Myasthenia gravis</w:t>
            </w:r>
          </w:p>
        </w:tc>
      </w:tr>
      <w:tr w:rsidR="00C615CD" w:rsidRPr="004B3655" w14:paraId="2BCD5E83" w14:textId="77777777" w:rsidTr="00A5133B">
        <w:trPr>
          <w:trHeight w:val="613"/>
        </w:trPr>
        <w:tc>
          <w:tcPr>
            <w:tcW w:w="980" w:type="dxa"/>
          </w:tcPr>
          <w:p w14:paraId="54A27EB7" w14:textId="77777777" w:rsidR="00C615CD" w:rsidRPr="004B3655" w:rsidRDefault="00C615CD" w:rsidP="00A4230A">
            <w:pPr>
              <w:pStyle w:val="TableParagraph"/>
              <w:spacing w:before="10"/>
              <w:rPr>
                <w:rFonts w:asciiTheme="minorHAnsi" w:hAnsiTheme="minorHAnsi" w:cstheme="minorHAnsi"/>
                <w:sz w:val="24"/>
                <w:szCs w:val="24"/>
              </w:rPr>
            </w:pPr>
          </w:p>
          <w:p w14:paraId="78E40280"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5E40E867"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242" w:type="dxa"/>
          </w:tcPr>
          <w:p w14:paraId="7B2093A7"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Cerebral malaria</w:t>
            </w:r>
          </w:p>
        </w:tc>
      </w:tr>
      <w:tr w:rsidR="00C615CD" w:rsidRPr="004B3655" w14:paraId="28E25796" w14:textId="77777777" w:rsidTr="00A5133B">
        <w:trPr>
          <w:trHeight w:val="484"/>
        </w:trPr>
        <w:tc>
          <w:tcPr>
            <w:tcW w:w="980" w:type="dxa"/>
          </w:tcPr>
          <w:p w14:paraId="00AF9059" w14:textId="77777777" w:rsidR="00C615CD" w:rsidRPr="004B3655" w:rsidRDefault="00C615CD" w:rsidP="00A4230A">
            <w:pPr>
              <w:pStyle w:val="TableParagraph"/>
              <w:spacing w:before="1"/>
              <w:rPr>
                <w:rFonts w:asciiTheme="minorHAnsi" w:hAnsiTheme="minorHAnsi" w:cstheme="minorHAnsi"/>
                <w:sz w:val="24"/>
                <w:szCs w:val="24"/>
              </w:rPr>
            </w:pPr>
          </w:p>
          <w:p w14:paraId="6A41681E"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A44332B" w14:textId="77777777" w:rsidR="00C615CD" w:rsidRPr="004B3655" w:rsidRDefault="00C615CD"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242" w:type="dxa"/>
          </w:tcPr>
          <w:p w14:paraId="556BEFFB" w14:textId="77777777" w:rsidR="00C615CD" w:rsidRPr="004B3655" w:rsidRDefault="00C615CD"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Goodpasture's syndrome</w:t>
            </w:r>
          </w:p>
        </w:tc>
      </w:tr>
    </w:tbl>
    <w:p w14:paraId="0E46E272" w14:textId="77777777" w:rsidR="00C615CD" w:rsidRPr="004B3655" w:rsidRDefault="00C615CD" w:rsidP="00A4230A">
      <w:pPr>
        <w:pStyle w:val="BodyText"/>
        <w:spacing w:before="234" w:line="259" w:lineRule="auto"/>
        <w:ind w:left="420"/>
        <w:rPr>
          <w:rFonts w:asciiTheme="minorHAnsi" w:hAnsiTheme="minorHAnsi" w:cstheme="minorHAnsi"/>
          <w:sz w:val="24"/>
          <w:szCs w:val="24"/>
        </w:rPr>
      </w:pPr>
      <w:r w:rsidRPr="004B3655">
        <w:rPr>
          <w:rFonts w:asciiTheme="minorHAnsi" w:hAnsiTheme="minorHAnsi" w:cstheme="minorHAnsi"/>
          <w:sz w:val="24"/>
          <w:szCs w:val="24"/>
        </w:rPr>
        <w:t>Cerebral malaria is not a standard indication for plasma exchange. Exchange transfusions have been tried but it is generally only justified when peripheral parasitemia is greater than 10% of circulating erythrocytes. The role of blood transfusions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remains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controversial,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they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are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both</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expensive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and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potentially</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dangerous in many malaria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areas</w:t>
      </w:r>
    </w:p>
    <w:p w14:paraId="5069F7CB" w14:textId="77777777" w:rsidR="00C615CD" w:rsidRPr="004B3655" w:rsidRDefault="00C615CD" w:rsidP="00A4230A">
      <w:pPr>
        <w:pStyle w:val="BodyText"/>
        <w:spacing w:before="1"/>
        <w:rPr>
          <w:rFonts w:asciiTheme="minorHAnsi" w:hAnsiTheme="minorHAnsi" w:cstheme="minorHAnsi"/>
          <w:sz w:val="24"/>
          <w:szCs w:val="24"/>
        </w:rPr>
      </w:pPr>
    </w:p>
    <w:p w14:paraId="0C54126C" w14:textId="77777777" w:rsidR="00C615CD" w:rsidRPr="004B3655" w:rsidRDefault="00C615CD"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Plasma exchange</w:t>
      </w:r>
    </w:p>
    <w:p w14:paraId="10536D63" w14:textId="77777777" w:rsidR="00C615CD" w:rsidRPr="004B3655" w:rsidRDefault="00C615CD" w:rsidP="00A4230A">
      <w:pPr>
        <w:pStyle w:val="BodyText"/>
        <w:spacing w:before="26"/>
        <w:ind w:left="420"/>
        <w:rPr>
          <w:rFonts w:asciiTheme="minorHAnsi" w:hAnsiTheme="minorHAnsi" w:cstheme="minorHAnsi"/>
          <w:sz w:val="24"/>
          <w:szCs w:val="24"/>
        </w:rPr>
      </w:pPr>
      <w:r w:rsidRPr="004B3655">
        <w:rPr>
          <w:rFonts w:asciiTheme="minorHAnsi" w:hAnsiTheme="minorHAnsi" w:cstheme="minorHAnsi"/>
          <w:sz w:val="24"/>
          <w:szCs w:val="24"/>
        </w:rPr>
        <w:t>Indications for plasma exchange</w:t>
      </w:r>
    </w:p>
    <w:p w14:paraId="6B98329F" w14:textId="77777777" w:rsidR="00C615CD" w:rsidRPr="004B3655" w:rsidRDefault="00C615CD" w:rsidP="00A4230A">
      <w:pPr>
        <w:pStyle w:val="BodyText"/>
        <w:spacing w:before="7"/>
        <w:rPr>
          <w:rFonts w:asciiTheme="minorHAnsi" w:hAnsiTheme="minorHAnsi" w:cstheme="minorHAnsi"/>
          <w:sz w:val="24"/>
          <w:szCs w:val="24"/>
        </w:rPr>
      </w:pPr>
    </w:p>
    <w:p w14:paraId="48DAFECA" w14:textId="77777777" w:rsidR="00C615CD" w:rsidRPr="004B3655" w:rsidRDefault="00C615CD" w:rsidP="00A4230A">
      <w:pPr>
        <w:pStyle w:val="ListParagraph"/>
        <w:numPr>
          <w:ilvl w:val="1"/>
          <w:numId w:val="4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Guillain-Barre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146D5D22"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myasthenia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gravis</w:t>
      </w:r>
    </w:p>
    <w:p w14:paraId="429A9B59"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Goodpasture's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40466F70"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ANCA positive vasculitis e.g. Wegener's,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Churg-Strauss</w:t>
      </w:r>
    </w:p>
    <w:p w14:paraId="692DE7D0"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TTP/HUS</w:t>
      </w:r>
    </w:p>
    <w:p w14:paraId="21230562"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cryoglobulinaemia</w:t>
      </w:r>
    </w:p>
    <w:p w14:paraId="57924CE1" w14:textId="77777777" w:rsidR="00C615CD" w:rsidRPr="004B3655" w:rsidRDefault="00C615CD" w:rsidP="00A4230A">
      <w:pPr>
        <w:pStyle w:val="ListParagraph"/>
        <w:numPr>
          <w:ilvl w:val="1"/>
          <w:numId w:val="49"/>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hyperviscosity syndrome e.g. secondary to</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myeloma</w:t>
      </w:r>
    </w:p>
    <w:p w14:paraId="229C2A22" w14:textId="77777777" w:rsidR="00C615CD" w:rsidRPr="004B3655" w:rsidRDefault="00C615CD" w:rsidP="00A4230A">
      <w:pPr>
        <w:pStyle w:val="BodyText"/>
        <w:spacing w:before="1"/>
        <w:rPr>
          <w:rFonts w:asciiTheme="minorHAnsi" w:hAnsiTheme="minorHAnsi" w:cstheme="minorHAnsi"/>
          <w:sz w:val="24"/>
          <w:szCs w:val="24"/>
          <w:rtl/>
        </w:rPr>
      </w:pPr>
    </w:p>
    <w:p w14:paraId="5C091E63" w14:textId="77777777" w:rsidR="00C615CD" w:rsidRPr="004B3655" w:rsidRDefault="00C615CD" w:rsidP="00A4230A">
      <w:pPr>
        <w:pStyle w:val="BodyText"/>
        <w:spacing w:before="1"/>
        <w:rPr>
          <w:rFonts w:asciiTheme="minorHAnsi" w:hAnsiTheme="minorHAnsi" w:cstheme="minorHAnsi"/>
          <w:sz w:val="24"/>
          <w:szCs w:val="24"/>
          <w:rtl/>
        </w:rPr>
      </w:pPr>
    </w:p>
    <w:p w14:paraId="64DF931B" w14:textId="77777777" w:rsidR="00C615CD" w:rsidRPr="004B3655" w:rsidRDefault="00C615CD" w:rsidP="00A4230A">
      <w:pPr>
        <w:pStyle w:val="BodyText"/>
        <w:spacing w:before="1"/>
        <w:rPr>
          <w:rFonts w:asciiTheme="minorHAnsi" w:hAnsiTheme="minorHAnsi" w:cstheme="minorHAnsi"/>
          <w:sz w:val="24"/>
          <w:szCs w:val="24"/>
        </w:rPr>
      </w:pPr>
    </w:p>
    <w:p w14:paraId="701B5629" w14:textId="77777777" w:rsidR="00C615CD" w:rsidRPr="004B3655" w:rsidRDefault="00C615CD" w:rsidP="00A4230A">
      <w:pPr>
        <w:pStyle w:val="BodyText"/>
        <w:tabs>
          <w:tab w:val="left" w:pos="10079"/>
        </w:tabs>
        <w:spacing w:before="1"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u w:val="single"/>
        </w:rPr>
        <w:lastRenderedPageBreak/>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3 </w:t>
      </w:r>
      <w:r w:rsidRPr="004B3655">
        <w:rPr>
          <w:rFonts w:asciiTheme="minorHAnsi" w:hAnsiTheme="minorHAnsi" w:cstheme="minorHAnsi"/>
          <w:sz w:val="24"/>
          <w:szCs w:val="24"/>
        </w:rPr>
        <w:t>8-What is the most significant factor leading to the development of anaemia in patients with chronic kidney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8461"/>
      </w:tblGrid>
      <w:tr w:rsidR="00C615CD" w:rsidRPr="004B3655" w14:paraId="5245EDF9" w14:textId="77777777" w:rsidTr="00A5133B">
        <w:trPr>
          <w:trHeight w:val="469"/>
        </w:trPr>
        <w:tc>
          <w:tcPr>
            <w:tcW w:w="980" w:type="dxa"/>
          </w:tcPr>
          <w:p w14:paraId="63C55D8D" w14:textId="77777777" w:rsidR="00C615CD" w:rsidRPr="004B3655" w:rsidRDefault="00C615CD" w:rsidP="00A4230A">
            <w:pPr>
              <w:pStyle w:val="TableParagraph"/>
              <w:rPr>
                <w:rFonts w:asciiTheme="minorHAnsi" w:hAnsiTheme="minorHAnsi" w:cstheme="minorHAnsi"/>
                <w:sz w:val="24"/>
                <w:szCs w:val="24"/>
              </w:rPr>
            </w:pPr>
          </w:p>
        </w:tc>
        <w:tc>
          <w:tcPr>
            <w:tcW w:w="536" w:type="dxa"/>
          </w:tcPr>
          <w:p w14:paraId="25A2D167"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8461" w:type="dxa"/>
          </w:tcPr>
          <w:p w14:paraId="72481476"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Reduced absorption of iron</w:t>
            </w:r>
          </w:p>
        </w:tc>
      </w:tr>
      <w:tr w:rsidR="00C615CD" w:rsidRPr="004B3655" w14:paraId="4C0F1994" w14:textId="77777777" w:rsidTr="00A5133B">
        <w:trPr>
          <w:trHeight w:val="606"/>
        </w:trPr>
        <w:tc>
          <w:tcPr>
            <w:tcW w:w="980" w:type="dxa"/>
          </w:tcPr>
          <w:p w14:paraId="5FC75414" w14:textId="77777777" w:rsidR="00C615CD" w:rsidRPr="004B3655" w:rsidRDefault="00C615CD" w:rsidP="00A4230A">
            <w:pPr>
              <w:pStyle w:val="TableParagraph"/>
              <w:rPr>
                <w:rFonts w:asciiTheme="minorHAnsi" w:hAnsiTheme="minorHAnsi" w:cstheme="minorHAnsi"/>
                <w:sz w:val="24"/>
                <w:szCs w:val="24"/>
              </w:rPr>
            </w:pPr>
          </w:p>
        </w:tc>
        <w:tc>
          <w:tcPr>
            <w:tcW w:w="536" w:type="dxa"/>
          </w:tcPr>
          <w:p w14:paraId="7CF16F4F"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8461" w:type="dxa"/>
          </w:tcPr>
          <w:p w14:paraId="5548270E"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Increased erythropoietin resistance</w:t>
            </w:r>
          </w:p>
        </w:tc>
      </w:tr>
      <w:tr w:rsidR="00C615CD" w:rsidRPr="004B3655" w14:paraId="6C85F6BB" w14:textId="77777777" w:rsidTr="00A5133B">
        <w:trPr>
          <w:trHeight w:val="614"/>
        </w:trPr>
        <w:tc>
          <w:tcPr>
            <w:tcW w:w="980" w:type="dxa"/>
          </w:tcPr>
          <w:p w14:paraId="7A552644" w14:textId="77777777" w:rsidR="00C615CD" w:rsidRPr="004B3655" w:rsidRDefault="00C615CD" w:rsidP="00A4230A">
            <w:pPr>
              <w:pStyle w:val="TableParagraph"/>
              <w:spacing w:before="9" w:after="1"/>
              <w:rPr>
                <w:rFonts w:asciiTheme="minorHAnsi" w:hAnsiTheme="minorHAnsi" w:cstheme="minorHAnsi"/>
                <w:sz w:val="24"/>
                <w:szCs w:val="24"/>
              </w:rPr>
            </w:pPr>
          </w:p>
          <w:p w14:paraId="2FAA074C"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28E6CD8C"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8461" w:type="dxa"/>
          </w:tcPr>
          <w:p w14:paraId="39682CA8"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Reduced erythropoietin levels</w:t>
            </w:r>
          </w:p>
        </w:tc>
      </w:tr>
      <w:tr w:rsidR="00C615CD" w:rsidRPr="004B3655" w14:paraId="01640A9D" w14:textId="77777777" w:rsidTr="00A5133B">
        <w:trPr>
          <w:trHeight w:val="595"/>
        </w:trPr>
        <w:tc>
          <w:tcPr>
            <w:tcW w:w="980" w:type="dxa"/>
          </w:tcPr>
          <w:p w14:paraId="6A574BA2" w14:textId="77777777" w:rsidR="00C615CD" w:rsidRPr="004B3655" w:rsidRDefault="00C615CD" w:rsidP="00A4230A">
            <w:pPr>
              <w:pStyle w:val="TableParagraph"/>
              <w:rPr>
                <w:rFonts w:asciiTheme="minorHAnsi" w:hAnsiTheme="minorHAnsi" w:cstheme="minorHAnsi"/>
                <w:sz w:val="24"/>
                <w:szCs w:val="24"/>
              </w:rPr>
            </w:pPr>
          </w:p>
          <w:p w14:paraId="31FD6EAD"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28BC11B"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8461" w:type="dxa"/>
          </w:tcPr>
          <w:p w14:paraId="267C15FB"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Reduced erythropoiesis due to toxic effects of uraemia on bone marrow</w:t>
            </w:r>
          </w:p>
        </w:tc>
      </w:tr>
      <w:tr w:rsidR="00C615CD" w:rsidRPr="004B3655" w14:paraId="39998578" w14:textId="77777777" w:rsidTr="00A5133B">
        <w:trPr>
          <w:trHeight w:val="492"/>
        </w:trPr>
        <w:tc>
          <w:tcPr>
            <w:tcW w:w="980" w:type="dxa"/>
          </w:tcPr>
          <w:p w14:paraId="75F7E6FF" w14:textId="77777777" w:rsidR="00C615CD" w:rsidRPr="004B3655" w:rsidRDefault="00C615CD" w:rsidP="00A4230A">
            <w:pPr>
              <w:pStyle w:val="TableParagraph"/>
              <w:spacing w:before="9" w:after="1"/>
              <w:rPr>
                <w:rFonts w:asciiTheme="minorHAnsi" w:hAnsiTheme="minorHAnsi" w:cstheme="minorHAnsi"/>
                <w:sz w:val="24"/>
                <w:szCs w:val="24"/>
              </w:rPr>
            </w:pPr>
          </w:p>
          <w:p w14:paraId="4265CD28"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67C5AF6"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8461" w:type="dxa"/>
          </w:tcPr>
          <w:p w14:paraId="7BBA6AA0"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Blood loss due to capillary fragility and poor platelet function</w:t>
            </w:r>
          </w:p>
        </w:tc>
      </w:tr>
    </w:tbl>
    <w:p w14:paraId="51A2247C" w14:textId="77777777" w:rsidR="00C615CD" w:rsidRPr="004B3655" w:rsidRDefault="00C615CD" w:rsidP="00A4230A">
      <w:pPr>
        <w:pStyle w:val="BodyText"/>
        <w:rPr>
          <w:rFonts w:asciiTheme="minorHAnsi" w:hAnsiTheme="minorHAnsi" w:cstheme="minorHAnsi"/>
          <w:sz w:val="24"/>
          <w:szCs w:val="24"/>
        </w:rPr>
      </w:pPr>
    </w:p>
    <w:p w14:paraId="545E855C" w14:textId="77777777" w:rsidR="00C615CD" w:rsidRPr="004B3655" w:rsidRDefault="00C615CD" w:rsidP="00A4230A">
      <w:pPr>
        <w:pStyle w:val="BodyText"/>
        <w:rPr>
          <w:rFonts w:asciiTheme="minorHAnsi" w:hAnsiTheme="minorHAnsi" w:cstheme="minorHAnsi"/>
          <w:sz w:val="24"/>
          <w:szCs w:val="24"/>
        </w:rPr>
      </w:pPr>
    </w:p>
    <w:p w14:paraId="492EEBDE" w14:textId="77777777" w:rsidR="00C615CD" w:rsidRPr="004B3655" w:rsidRDefault="00C615CD" w:rsidP="00A4230A">
      <w:pPr>
        <w:pStyle w:val="BodyText"/>
        <w:rPr>
          <w:rFonts w:asciiTheme="minorHAnsi" w:hAnsiTheme="minorHAnsi" w:cstheme="minorHAnsi"/>
          <w:sz w:val="24"/>
          <w:szCs w:val="24"/>
        </w:rPr>
      </w:pPr>
    </w:p>
    <w:p w14:paraId="281B8E7F" w14:textId="77777777" w:rsidR="00C615CD" w:rsidRPr="004B3655" w:rsidRDefault="00C615CD" w:rsidP="00A4230A">
      <w:pPr>
        <w:pStyle w:val="BodyText"/>
        <w:rPr>
          <w:rFonts w:asciiTheme="minorHAnsi" w:hAnsiTheme="minorHAnsi" w:cstheme="minorHAnsi"/>
          <w:sz w:val="24"/>
          <w:szCs w:val="24"/>
        </w:rPr>
      </w:pPr>
    </w:p>
    <w:p w14:paraId="443678BA" w14:textId="77777777" w:rsidR="00C615CD" w:rsidRPr="004B3655" w:rsidRDefault="00C615CD" w:rsidP="00A4230A">
      <w:pPr>
        <w:pStyle w:val="Heading7"/>
        <w:spacing w:before="223"/>
        <w:ind w:left="420"/>
        <w:rPr>
          <w:rFonts w:asciiTheme="minorHAnsi" w:hAnsiTheme="minorHAnsi" w:cstheme="minorHAnsi"/>
          <w:sz w:val="24"/>
          <w:szCs w:val="24"/>
        </w:rPr>
      </w:pPr>
      <w:r w:rsidRPr="004B3655">
        <w:rPr>
          <w:rFonts w:asciiTheme="minorHAnsi" w:hAnsiTheme="minorHAnsi" w:cstheme="minorHAnsi"/>
          <w:sz w:val="24"/>
          <w:szCs w:val="24"/>
        </w:rPr>
        <w:t>Chronic kidney disease: anaemia</w:t>
      </w:r>
    </w:p>
    <w:p w14:paraId="78C24232" w14:textId="77777777" w:rsidR="00C615CD" w:rsidRPr="004B3655" w:rsidRDefault="00C615CD" w:rsidP="00A4230A">
      <w:pPr>
        <w:pStyle w:val="BodyText"/>
        <w:spacing w:before="3"/>
        <w:rPr>
          <w:rFonts w:asciiTheme="minorHAnsi" w:hAnsiTheme="minorHAnsi" w:cstheme="minorHAnsi"/>
          <w:b/>
          <w:sz w:val="24"/>
          <w:szCs w:val="24"/>
        </w:rPr>
      </w:pPr>
    </w:p>
    <w:p w14:paraId="4F727512" w14:textId="77777777" w:rsidR="00C615CD" w:rsidRPr="004B3655" w:rsidRDefault="00C615CD"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Patients with chronic kidney disease (CKD) may develop anaemia due to a variety of factors, the most significant of which is reduced erythropoietin levels. This is usually a normochromic normocytic anaemia and becomes apparent when the GFR is less than 35 ml/min (other causes of anaemia should be considered if the GFR is &gt; 60 ml/min).</w:t>
      </w:r>
    </w:p>
    <w:p w14:paraId="75020595"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Anaemia in CKD predisposes to the development of left ventricular hypertrophy - associated with a three fold increase in mortality in renal patients</w:t>
      </w:r>
    </w:p>
    <w:p w14:paraId="699D215C" w14:textId="77777777" w:rsidR="00C615CD" w:rsidRPr="004B3655" w:rsidRDefault="00C615CD" w:rsidP="00A4230A">
      <w:pPr>
        <w:pStyle w:val="BodyText"/>
        <w:spacing w:before="2"/>
        <w:rPr>
          <w:rFonts w:asciiTheme="minorHAnsi" w:hAnsiTheme="minorHAnsi" w:cstheme="minorHAnsi"/>
          <w:sz w:val="24"/>
          <w:szCs w:val="24"/>
        </w:rPr>
      </w:pPr>
    </w:p>
    <w:p w14:paraId="4C15A68E"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 of anaemia in renal failure</w:t>
      </w:r>
    </w:p>
    <w:p w14:paraId="75A37125" w14:textId="77777777" w:rsidR="00C615CD" w:rsidRPr="004B3655" w:rsidRDefault="00C615CD" w:rsidP="00A4230A">
      <w:pPr>
        <w:pStyle w:val="BodyText"/>
        <w:spacing w:before="6"/>
        <w:rPr>
          <w:rFonts w:asciiTheme="minorHAnsi" w:hAnsiTheme="minorHAnsi" w:cstheme="minorHAnsi"/>
          <w:sz w:val="24"/>
          <w:szCs w:val="24"/>
        </w:rPr>
      </w:pPr>
    </w:p>
    <w:p w14:paraId="1A38974C"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reduced erythropoietin levels - the most significant</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factor</w:t>
      </w:r>
    </w:p>
    <w:p w14:paraId="08110605"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reduced erythropoiesis due to toxic effects of uraemia on bone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marrow</w:t>
      </w:r>
    </w:p>
    <w:p w14:paraId="1020A544"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reduced absorption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iron</w:t>
      </w:r>
    </w:p>
    <w:p w14:paraId="4F70E510"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anorexia/nausea due to uraemia</w:t>
      </w:r>
    </w:p>
    <w:p w14:paraId="39107BF7" w14:textId="77777777" w:rsidR="00C615CD" w:rsidRPr="004B3655" w:rsidRDefault="00C615CD" w:rsidP="00A4230A">
      <w:pPr>
        <w:pStyle w:val="ListParagraph"/>
        <w:numPr>
          <w:ilvl w:val="1"/>
          <w:numId w:val="49"/>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reduced red cell survival (especially 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haemodialysis)</w:t>
      </w:r>
    </w:p>
    <w:p w14:paraId="487094D0"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blood loss due to capillary fragility and poor platelet</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function</w:t>
      </w:r>
    </w:p>
    <w:p w14:paraId="2209C07D"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stress ulceration leading to chronic blood</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loss</w:t>
      </w:r>
    </w:p>
    <w:p w14:paraId="6B2A357A" w14:textId="77777777" w:rsidR="00C615CD" w:rsidRPr="004B3655" w:rsidRDefault="00C615CD" w:rsidP="00A4230A">
      <w:pPr>
        <w:pStyle w:val="BodyText"/>
        <w:rPr>
          <w:rFonts w:asciiTheme="minorHAnsi" w:hAnsiTheme="minorHAnsi" w:cstheme="minorHAnsi"/>
          <w:sz w:val="24"/>
          <w:szCs w:val="24"/>
        </w:rPr>
      </w:pPr>
    </w:p>
    <w:p w14:paraId="4D5280C1" w14:textId="77777777" w:rsidR="00C615CD" w:rsidRPr="004B3655" w:rsidRDefault="00C615CD" w:rsidP="00A4230A">
      <w:pPr>
        <w:pStyle w:val="BodyText"/>
        <w:spacing w:before="5"/>
        <w:rPr>
          <w:rFonts w:asciiTheme="minorHAnsi" w:hAnsiTheme="minorHAnsi" w:cstheme="minorHAnsi"/>
          <w:sz w:val="24"/>
          <w:szCs w:val="24"/>
        </w:rPr>
      </w:pPr>
    </w:p>
    <w:p w14:paraId="71225AA1"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4DFBCF9E" w14:textId="77777777" w:rsidR="00C615CD" w:rsidRPr="004B3655" w:rsidRDefault="00C615CD" w:rsidP="00A4230A">
      <w:pPr>
        <w:pStyle w:val="BodyText"/>
        <w:spacing w:before="7"/>
        <w:rPr>
          <w:rFonts w:asciiTheme="minorHAnsi" w:hAnsiTheme="minorHAnsi" w:cstheme="minorHAnsi"/>
          <w:sz w:val="24"/>
          <w:szCs w:val="24"/>
        </w:rPr>
      </w:pPr>
    </w:p>
    <w:p w14:paraId="5058C76D" w14:textId="77777777" w:rsidR="00C615CD" w:rsidRPr="004B3655" w:rsidRDefault="00C615CD" w:rsidP="00A4230A">
      <w:pPr>
        <w:pStyle w:val="ListParagraph"/>
        <w:numPr>
          <w:ilvl w:val="1"/>
          <w:numId w:val="4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the 2006 NICE guidelines suggest a target haemoglobin of 10.5 - 12.5</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g/dl</w:t>
      </w:r>
    </w:p>
    <w:p w14:paraId="78E77111"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determination and optimisation of iron status should be carried out prior to</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the administration of erythropoiesis-stimulating agents (ESA). Many patients, especially those on haemodialysis, will require IV</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iron</w:t>
      </w:r>
    </w:p>
    <w:p w14:paraId="61E99C86" w14:textId="77777777" w:rsidR="00C615CD" w:rsidRPr="004B3655" w:rsidRDefault="00C615CD" w:rsidP="00A4230A">
      <w:pPr>
        <w:pStyle w:val="BodyText"/>
        <w:spacing w:before="3"/>
        <w:rPr>
          <w:rFonts w:asciiTheme="minorHAnsi" w:hAnsiTheme="minorHAnsi" w:cstheme="minorHAnsi"/>
          <w:sz w:val="24"/>
          <w:szCs w:val="24"/>
          <w:rtl/>
        </w:rPr>
      </w:pPr>
    </w:p>
    <w:p w14:paraId="5A26AA8D" w14:textId="77777777" w:rsidR="00C615CD" w:rsidRPr="004B3655" w:rsidRDefault="00C615CD" w:rsidP="00A4230A">
      <w:pPr>
        <w:pStyle w:val="BodyText"/>
        <w:spacing w:before="3"/>
        <w:rPr>
          <w:rFonts w:asciiTheme="minorHAnsi" w:hAnsiTheme="minorHAnsi" w:cstheme="minorHAnsi"/>
          <w:sz w:val="24"/>
          <w:szCs w:val="24"/>
          <w:rtl/>
        </w:rPr>
      </w:pPr>
    </w:p>
    <w:p w14:paraId="1869D651" w14:textId="77777777" w:rsidR="00C615CD" w:rsidRPr="004B3655" w:rsidRDefault="00C615CD" w:rsidP="00A4230A">
      <w:pPr>
        <w:pStyle w:val="BodyText"/>
        <w:spacing w:before="3"/>
        <w:rPr>
          <w:rFonts w:asciiTheme="minorHAnsi" w:hAnsiTheme="minorHAnsi" w:cstheme="minorHAnsi"/>
          <w:sz w:val="24"/>
          <w:szCs w:val="24"/>
        </w:rPr>
      </w:pPr>
    </w:p>
    <w:p w14:paraId="2F4F94E7" w14:textId="77777777" w:rsidR="00C615CD" w:rsidRPr="004B3655" w:rsidRDefault="00C615CD"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3 9-A patient with type 1 diabetes mellitus is reviewed in the nephrology outpatient clinic. He is known to </w:t>
      </w:r>
      <w:r w:rsidRPr="004B3655">
        <w:rPr>
          <w:rFonts w:asciiTheme="minorHAnsi" w:hAnsiTheme="minorHAnsi" w:cstheme="minorHAnsi"/>
          <w:sz w:val="24"/>
          <w:szCs w:val="24"/>
        </w:rPr>
        <w:lastRenderedPageBreak/>
        <w:t>have stage 4 diabetic nephropathy. Which of the following best describes his degree of renal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involvement?</w:t>
      </w: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986"/>
      </w:tblGrid>
      <w:tr w:rsidR="00C615CD" w:rsidRPr="004B3655" w14:paraId="7D95D049" w14:textId="77777777" w:rsidTr="00A5133B">
        <w:trPr>
          <w:trHeight w:val="469"/>
        </w:trPr>
        <w:tc>
          <w:tcPr>
            <w:tcW w:w="980" w:type="dxa"/>
          </w:tcPr>
          <w:p w14:paraId="1B103398" w14:textId="77777777" w:rsidR="00C615CD" w:rsidRPr="004B3655" w:rsidRDefault="00C615CD" w:rsidP="00A4230A">
            <w:pPr>
              <w:pStyle w:val="TableParagraph"/>
              <w:rPr>
                <w:rFonts w:asciiTheme="minorHAnsi" w:hAnsiTheme="minorHAnsi" w:cstheme="minorHAnsi"/>
                <w:sz w:val="24"/>
                <w:szCs w:val="24"/>
              </w:rPr>
            </w:pPr>
          </w:p>
        </w:tc>
        <w:tc>
          <w:tcPr>
            <w:tcW w:w="536" w:type="dxa"/>
          </w:tcPr>
          <w:p w14:paraId="5798013E"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986" w:type="dxa"/>
          </w:tcPr>
          <w:p w14:paraId="7D749C1C"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Microalbuminuria</w:t>
            </w:r>
          </w:p>
        </w:tc>
      </w:tr>
      <w:tr w:rsidR="00C615CD" w:rsidRPr="004B3655" w14:paraId="039EEBAB" w14:textId="77777777" w:rsidTr="00A5133B">
        <w:trPr>
          <w:trHeight w:val="606"/>
        </w:trPr>
        <w:tc>
          <w:tcPr>
            <w:tcW w:w="980" w:type="dxa"/>
          </w:tcPr>
          <w:p w14:paraId="776472EF" w14:textId="77777777" w:rsidR="00C615CD" w:rsidRPr="004B3655" w:rsidRDefault="00C615CD" w:rsidP="00A4230A">
            <w:pPr>
              <w:pStyle w:val="TableParagraph"/>
              <w:rPr>
                <w:rFonts w:asciiTheme="minorHAnsi" w:hAnsiTheme="minorHAnsi" w:cstheme="minorHAnsi"/>
                <w:sz w:val="24"/>
                <w:szCs w:val="24"/>
              </w:rPr>
            </w:pPr>
          </w:p>
        </w:tc>
        <w:tc>
          <w:tcPr>
            <w:tcW w:w="536" w:type="dxa"/>
          </w:tcPr>
          <w:p w14:paraId="639A22BF"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986" w:type="dxa"/>
          </w:tcPr>
          <w:p w14:paraId="2B33F731"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End-stage renal failure</w:t>
            </w:r>
          </w:p>
        </w:tc>
      </w:tr>
      <w:tr w:rsidR="00C615CD" w:rsidRPr="004B3655" w14:paraId="3EFE8B59" w14:textId="77777777" w:rsidTr="00A5133B">
        <w:trPr>
          <w:trHeight w:val="605"/>
        </w:trPr>
        <w:tc>
          <w:tcPr>
            <w:tcW w:w="980" w:type="dxa"/>
          </w:tcPr>
          <w:p w14:paraId="02C3C2EF" w14:textId="77777777" w:rsidR="00C615CD" w:rsidRPr="004B3655" w:rsidRDefault="00C615CD" w:rsidP="00A4230A">
            <w:pPr>
              <w:pStyle w:val="TableParagraph"/>
              <w:spacing w:before="9" w:after="1"/>
              <w:rPr>
                <w:rFonts w:asciiTheme="minorHAnsi" w:hAnsiTheme="minorHAnsi" w:cstheme="minorHAnsi"/>
                <w:sz w:val="24"/>
                <w:szCs w:val="24"/>
              </w:rPr>
            </w:pPr>
          </w:p>
          <w:p w14:paraId="2B1A0D1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173E82C"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986" w:type="dxa"/>
          </w:tcPr>
          <w:p w14:paraId="769EA3CB"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Latent phase</w:t>
            </w:r>
          </w:p>
        </w:tc>
      </w:tr>
      <w:tr w:rsidR="00C615CD" w:rsidRPr="004B3655" w14:paraId="0D1BD051" w14:textId="77777777" w:rsidTr="00A5133B">
        <w:trPr>
          <w:trHeight w:val="605"/>
        </w:trPr>
        <w:tc>
          <w:tcPr>
            <w:tcW w:w="980" w:type="dxa"/>
          </w:tcPr>
          <w:p w14:paraId="46349EB0" w14:textId="77777777" w:rsidR="00C615CD" w:rsidRPr="004B3655" w:rsidRDefault="00C615CD" w:rsidP="00A4230A">
            <w:pPr>
              <w:pStyle w:val="TableParagraph"/>
              <w:spacing w:before="9" w:after="1"/>
              <w:rPr>
                <w:rFonts w:asciiTheme="minorHAnsi" w:hAnsiTheme="minorHAnsi" w:cstheme="minorHAnsi"/>
                <w:sz w:val="24"/>
                <w:szCs w:val="24"/>
              </w:rPr>
            </w:pPr>
          </w:p>
          <w:p w14:paraId="6BB8991B"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3D6927A"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986" w:type="dxa"/>
          </w:tcPr>
          <w:p w14:paraId="79BE1AEC"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Hyperfiltration</w:t>
            </w:r>
          </w:p>
        </w:tc>
      </w:tr>
      <w:tr w:rsidR="00C615CD" w:rsidRPr="004B3655" w14:paraId="787BD881" w14:textId="77777777" w:rsidTr="00A5133B">
        <w:trPr>
          <w:trHeight w:val="492"/>
        </w:trPr>
        <w:tc>
          <w:tcPr>
            <w:tcW w:w="980" w:type="dxa"/>
          </w:tcPr>
          <w:p w14:paraId="7F135B36" w14:textId="77777777" w:rsidR="00C615CD" w:rsidRPr="004B3655" w:rsidRDefault="00C615CD" w:rsidP="00A4230A">
            <w:pPr>
              <w:pStyle w:val="TableParagraph"/>
              <w:spacing w:before="9" w:after="1"/>
              <w:rPr>
                <w:rFonts w:asciiTheme="minorHAnsi" w:hAnsiTheme="minorHAnsi" w:cstheme="minorHAnsi"/>
                <w:sz w:val="24"/>
                <w:szCs w:val="24"/>
              </w:rPr>
            </w:pPr>
          </w:p>
          <w:p w14:paraId="249F11C4"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05795C75"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986" w:type="dxa"/>
          </w:tcPr>
          <w:p w14:paraId="1BDC9639"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Overt nephropathy</w:t>
            </w:r>
          </w:p>
        </w:tc>
      </w:tr>
    </w:tbl>
    <w:p w14:paraId="422DB7DC" w14:textId="77777777" w:rsidR="00C615CD" w:rsidRPr="004B3655" w:rsidRDefault="00C615CD" w:rsidP="00A4230A">
      <w:pPr>
        <w:pStyle w:val="BodyText"/>
        <w:rPr>
          <w:rFonts w:asciiTheme="minorHAnsi" w:hAnsiTheme="minorHAnsi" w:cstheme="minorHAnsi"/>
          <w:sz w:val="24"/>
          <w:szCs w:val="24"/>
        </w:rPr>
      </w:pPr>
    </w:p>
    <w:p w14:paraId="6EF35B72" w14:textId="77777777" w:rsidR="00C615CD" w:rsidRPr="004B3655" w:rsidRDefault="00C615CD" w:rsidP="00A4230A">
      <w:pPr>
        <w:pStyle w:val="BodyText"/>
        <w:rPr>
          <w:rFonts w:asciiTheme="minorHAnsi" w:hAnsiTheme="minorHAnsi" w:cstheme="minorHAnsi"/>
          <w:sz w:val="24"/>
          <w:szCs w:val="24"/>
        </w:rPr>
      </w:pPr>
    </w:p>
    <w:p w14:paraId="09080D2B" w14:textId="77777777" w:rsidR="00C615CD" w:rsidRPr="004B3655" w:rsidRDefault="00C615CD" w:rsidP="00A4230A">
      <w:pPr>
        <w:pStyle w:val="BodyText"/>
        <w:spacing w:before="5"/>
        <w:rPr>
          <w:rFonts w:asciiTheme="minorHAnsi" w:hAnsiTheme="minorHAnsi" w:cstheme="minorHAnsi"/>
          <w:sz w:val="24"/>
          <w:szCs w:val="24"/>
        </w:rPr>
      </w:pPr>
    </w:p>
    <w:p w14:paraId="14EDDBB4" w14:textId="77777777" w:rsidR="00C615CD" w:rsidRPr="004B3655" w:rsidRDefault="00C615CD" w:rsidP="00A4230A">
      <w:pPr>
        <w:pStyle w:val="BodyText"/>
        <w:spacing w:before="78" w:line="259" w:lineRule="auto"/>
        <w:ind w:left="420"/>
        <w:rPr>
          <w:rFonts w:asciiTheme="minorHAnsi" w:hAnsiTheme="minorHAnsi" w:cstheme="minorHAnsi"/>
          <w:sz w:val="24"/>
          <w:szCs w:val="24"/>
        </w:rPr>
      </w:pPr>
      <w:r w:rsidRPr="004B3655">
        <w:rPr>
          <w:rFonts w:asciiTheme="minorHAnsi" w:hAnsiTheme="minorHAnsi" w:cstheme="minorHAnsi"/>
          <w:sz w:val="24"/>
          <w:szCs w:val="24"/>
        </w:rPr>
        <w:t>The timeline given here is for type 1 diabetics. Patients with type 2 diabetes mellitus (T2DM) progress through similar stages but in a different timescale - some T2DM patients may progress quickly to the later stages</w:t>
      </w:r>
    </w:p>
    <w:p w14:paraId="04123AE5" w14:textId="77777777" w:rsidR="00C615CD" w:rsidRPr="004B3655" w:rsidRDefault="00C615CD" w:rsidP="00A4230A">
      <w:pPr>
        <w:pStyle w:val="BodyText"/>
        <w:rPr>
          <w:rFonts w:asciiTheme="minorHAnsi" w:hAnsiTheme="minorHAnsi" w:cstheme="minorHAnsi"/>
          <w:sz w:val="24"/>
          <w:szCs w:val="24"/>
        </w:rPr>
      </w:pPr>
    </w:p>
    <w:p w14:paraId="4A6A2700" w14:textId="77777777" w:rsidR="00C615CD" w:rsidRPr="004B3655" w:rsidRDefault="00C615CD" w:rsidP="00A4230A">
      <w:pPr>
        <w:pStyle w:val="BodyText"/>
        <w:tabs>
          <w:tab w:val="left" w:pos="10079"/>
        </w:tabs>
        <w:spacing w:before="219" w:line="256"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4 </w:t>
      </w:r>
      <w:r w:rsidRPr="004B3655">
        <w:rPr>
          <w:rFonts w:asciiTheme="minorHAnsi" w:hAnsiTheme="minorHAnsi" w:cstheme="minorHAnsi"/>
          <w:sz w:val="24"/>
          <w:szCs w:val="24"/>
        </w:rPr>
        <w:t>0-Each one of the following is associated with papillary necrosis,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except:</w:t>
      </w:r>
    </w:p>
    <w:p w14:paraId="65671399" w14:textId="77777777" w:rsidR="00C615CD" w:rsidRPr="004B3655" w:rsidRDefault="00C615CD" w:rsidP="00A4230A">
      <w:pPr>
        <w:pStyle w:val="BodyText"/>
        <w:spacing w:before="9"/>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892"/>
      </w:tblGrid>
      <w:tr w:rsidR="00C615CD" w:rsidRPr="004B3655" w14:paraId="24877EEB" w14:textId="77777777" w:rsidTr="00A5133B">
        <w:trPr>
          <w:trHeight w:val="468"/>
        </w:trPr>
        <w:tc>
          <w:tcPr>
            <w:tcW w:w="980" w:type="dxa"/>
          </w:tcPr>
          <w:p w14:paraId="3E67C44D"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DE29125"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892" w:type="dxa"/>
          </w:tcPr>
          <w:p w14:paraId="67E703BE"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Acute pyelonephritis</w:t>
            </w:r>
          </w:p>
        </w:tc>
      </w:tr>
      <w:tr w:rsidR="00C615CD" w:rsidRPr="004B3655" w14:paraId="06798719" w14:textId="77777777" w:rsidTr="00A5133B">
        <w:trPr>
          <w:trHeight w:val="604"/>
        </w:trPr>
        <w:tc>
          <w:tcPr>
            <w:tcW w:w="980" w:type="dxa"/>
          </w:tcPr>
          <w:p w14:paraId="7D1CD09D" w14:textId="77777777" w:rsidR="00C615CD" w:rsidRPr="004B3655" w:rsidRDefault="00C615CD" w:rsidP="00A4230A">
            <w:pPr>
              <w:pStyle w:val="TableParagraph"/>
              <w:spacing w:before="10"/>
              <w:rPr>
                <w:rFonts w:asciiTheme="minorHAnsi" w:hAnsiTheme="minorHAnsi" w:cstheme="minorHAnsi"/>
                <w:sz w:val="24"/>
                <w:szCs w:val="24"/>
              </w:rPr>
            </w:pPr>
          </w:p>
          <w:p w14:paraId="557C0FAB"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1371FE0C"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892" w:type="dxa"/>
          </w:tcPr>
          <w:p w14:paraId="172BCD8E"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Tuberculosis</w:t>
            </w:r>
          </w:p>
        </w:tc>
      </w:tr>
      <w:tr w:rsidR="00C615CD" w:rsidRPr="004B3655" w14:paraId="43A4F3F2" w14:textId="77777777" w:rsidTr="00A5133B">
        <w:trPr>
          <w:trHeight w:val="605"/>
        </w:trPr>
        <w:tc>
          <w:tcPr>
            <w:tcW w:w="980" w:type="dxa"/>
          </w:tcPr>
          <w:p w14:paraId="7F407AA2" w14:textId="77777777" w:rsidR="00C615CD" w:rsidRPr="004B3655" w:rsidRDefault="00C615CD" w:rsidP="00A4230A">
            <w:pPr>
              <w:pStyle w:val="TableParagraph"/>
              <w:spacing w:before="10"/>
              <w:rPr>
                <w:rFonts w:asciiTheme="minorHAnsi" w:hAnsiTheme="minorHAnsi" w:cstheme="minorHAnsi"/>
                <w:sz w:val="24"/>
                <w:szCs w:val="24"/>
              </w:rPr>
            </w:pPr>
          </w:p>
          <w:p w14:paraId="67AD8DAA"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0820937E"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892" w:type="dxa"/>
          </w:tcPr>
          <w:p w14:paraId="64C70F5B"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Chronic analgesia use</w:t>
            </w:r>
          </w:p>
        </w:tc>
      </w:tr>
      <w:tr w:rsidR="00C615CD" w:rsidRPr="004B3655" w14:paraId="5726D19F" w14:textId="77777777" w:rsidTr="00A5133B">
        <w:trPr>
          <w:trHeight w:val="614"/>
        </w:trPr>
        <w:tc>
          <w:tcPr>
            <w:tcW w:w="980" w:type="dxa"/>
          </w:tcPr>
          <w:p w14:paraId="2A2F553F" w14:textId="77777777" w:rsidR="00C615CD" w:rsidRPr="004B3655" w:rsidRDefault="00C615CD" w:rsidP="00A4230A">
            <w:pPr>
              <w:pStyle w:val="TableParagraph"/>
              <w:spacing w:before="11"/>
              <w:rPr>
                <w:rFonts w:asciiTheme="minorHAnsi" w:hAnsiTheme="minorHAnsi" w:cstheme="minorHAnsi"/>
                <w:sz w:val="24"/>
                <w:szCs w:val="24"/>
              </w:rPr>
            </w:pPr>
          </w:p>
          <w:p w14:paraId="74E60C8D"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387C860B"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892" w:type="dxa"/>
          </w:tcPr>
          <w:p w14:paraId="1C2F218D"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Syphilis</w:t>
            </w:r>
          </w:p>
        </w:tc>
      </w:tr>
      <w:tr w:rsidR="00C615CD" w:rsidRPr="004B3655" w14:paraId="409228AF" w14:textId="77777777" w:rsidTr="00A5133B">
        <w:trPr>
          <w:trHeight w:val="484"/>
        </w:trPr>
        <w:tc>
          <w:tcPr>
            <w:tcW w:w="980" w:type="dxa"/>
          </w:tcPr>
          <w:p w14:paraId="0744B1D5" w14:textId="77777777" w:rsidR="00C615CD" w:rsidRPr="004B3655" w:rsidRDefault="00C615CD" w:rsidP="00A4230A">
            <w:pPr>
              <w:pStyle w:val="TableParagraph"/>
              <w:spacing w:before="2"/>
              <w:rPr>
                <w:rFonts w:asciiTheme="minorHAnsi" w:hAnsiTheme="minorHAnsi" w:cstheme="minorHAnsi"/>
                <w:sz w:val="24"/>
                <w:szCs w:val="24"/>
              </w:rPr>
            </w:pPr>
          </w:p>
          <w:p w14:paraId="7166EF86"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14FFDBE5" w14:textId="77777777" w:rsidR="00C615CD" w:rsidRPr="004B3655" w:rsidRDefault="00C615CD"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892" w:type="dxa"/>
          </w:tcPr>
          <w:p w14:paraId="36A3AF8B" w14:textId="77777777" w:rsidR="00C615CD" w:rsidRPr="004B3655" w:rsidRDefault="00C615CD"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Sickle cell disease</w:t>
            </w:r>
          </w:p>
        </w:tc>
      </w:tr>
    </w:tbl>
    <w:p w14:paraId="422F9C76" w14:textId="77777777" w:rsidR="00C615CD" w:rsidRPr="004B3655" w:rsidRDefault="00C615CD" w:rsidP="00A4230A">
      <w:pPr>
        <w:pStyle w:val="BodyText"/>
        <w:spacing w:before="8"/>
        <w:rPr>
          <w:rFonts w:asciiTheme="minorHAnsi" w:hAnsiTheme="minorHAnsi" w:cstheme="minorHAnsi"/>
          <w:sz w:val="24"/>
          <w:szCs w:val="24"/>
        </w:rPr>
      </w:pPr>
    </w:p>
    <w:p w14:paraId="3792415F"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Papillary necrosis</w:t>
      </w:r>
    </w:p>
    <w:p w14:paraId="00E29F93" w14:textId="77777777" w:rsidR="00C615CD" w:rsidRPr="004B3655" w:rsidRDefault="00C615CD" w:rsidP="00A4230A">
      <w:pPr>
        <w:pStyle w:val="BodyText"/>
        <w:spacing w:before="4"/>
        <w:rPr>
          <w:rFonts w:asciiTheme="minorHAnsi" w:hAnsiTheme="minorHAnsi" w:cstheme="minorHAnsi"/>
          <w:b/>
          <w:sz w:val="24"/>
          <w:szCs w:val="24"/>
        </w:rPr>
      </w:pPr>
    </w:p>
    <w:p w14:paraId="11107783"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3FC59D68" w14:textId="77777777" w:rsidR="00C615CD" w:rsidRPr="004B3655" w:rsidRDefault="00C615CD" w:rsidP="00A4230A">
      <w:pPr>
        <w:pStyle w:val="BodyText"/>
        <w:spacing w:before="8"/>
        <w:rPr>
          <w:rFonts w:asciiTheme="minorHAnsi" w:hAnsiTheme="minorHAnsi" w:cstheme="minorHAnsi"/>
          <w:sz w:val="24"/>
          <w:szCs w:val="24"/>
        </w:rPr>
      </w:pPr>
    </w:p>
    <w:p w14:paraId="1B346255"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chronic analgesia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use</w:t>
      </w:r>
    </w:p>
    <w:p w14:paraId="43AD13DF"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sickle cell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61E0264E"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TB</w:t>
      </w:r>
    </w:p>
    <w:p w14:paraId="6F2A656F"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acute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pyelonephritis</w:t>
      </w:r>
    </w:p>
    <w:p w14:paraId="48825121"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diabetes mellitus</w:t>
      </w:r>
    </w:p>
    <w:p w14:paraId="4A6F37EE" w14:textId="77777777" w:rsidR="00C615CD" w:rsidRPr="004B3655" w:rsidRDefault="00C615CD" w:rsidP="00A4230A">
      <w:pPr>
        <w:pStyle w:val="BodyText"/>
        <w:rPr>
          <w:rFonts w:asciiTheme="minorHAnsi" w:hAnsiTheme="minorHAnsi" w:cstheme="minorHAnsi"/>
          <w:sz w:val="24"/>
          <w:szCs w:val="24"/>
        </w:rPr>
      </w:pPr>
    </w:p>
    <w:p w14:paraId="27C1703E" w14:textId="77777777" w:rsidR="00C615CD" w:rsidRPr="004B3655" w:rsidRDefault="00C615CD" w:rsidP="00A4230A">
      <w:pPr>
        <w:pStyle w:val="BodyText"/>
        <w:spacing w:before="7"/>
        <w:rPr>
          <w:rFonts w:asciiTheme="minorHAnsi" w:hAnsiTheme="minorHAnsi" w:cstheme="minorHAnsi"/>
          <w:sz w:val="24"/>
          <w:szCs w:val="24"/>
        </w:rPr>
      </w:pPr>
      <w:r w:rsidRPr="004B3655">
        <w:rPr>
          <w:rFonts w:asciiTheme="minorHAnsi" w:hAnsiTheme="minorHAnsi" w:cstheme="minorHAnsi"/>
          <w:sz w:val="24"/>
          <w:szCs w:val="24"/>
          <w:rtl/>
        </w:rPr>
        <w:t>\\</w:t>
      </w:r>
      <w:r w:rsidRPr="004B3655">
        <w:rPr>
          <w:rFonts w:asciiTheme="minorHAnsi" w:hAnsiTheme="minorHAnsi" w:cstheme="minorHAnsi"/>
          <w:sz w:val="24"/>
          <w:szCs w:val="24"/>
        </w:rPr>
        <w:t>Features</w:t>
      </w:r>
    </w:p>
    <w:p w14:paraId="42FBB8A4" w14:textId="77777777" w:rsidR="00C615CD" w:rsidRPr="004B3655" w:rsidRDefault="00C615CD" w:rsidP="00A4230A">
      <w:pPr>
        <w:pStyle w:val="ListParagraph"/>
        <w:numPr>
          <w:ilvl w:val="1"/>
          <w:numId w:val="4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fever, loin pain,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haematuria</w:t>
      </w:r>
    </w:p>
    <w:p w14:paraId="4DE7354F"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IVU - papillary necrosis with renal scarring - 'cup &amp; spill'</w:t>
      </w:r>
    </w:p>
    <w:p w14:paraId="39F4E759" w14:textId="77777777" w:rsidR="00C615CD" w:rsidRPr="004B3655" w:rsidRDefault="00C615CD" w:rsidP="00A4230A">
      <w:pPr>
        <w:pStyle w:val="BodyText"/>
        <w:rPr>
          <w:rFonts w:asciiTheme="minorHAnsi" w:hAnsiTheme="minorHAnsi" w:cstheme="minorHAnsi"/>
          <w:sz w:val="24"/>
          <w:szCs w:val="24"/>
        </w:rPr>
      </w:pPr>
    </w:p>
    <w:p w14:paraId="035C1E66" w14:textId="77777777" w:rsidR="00C615CD" w:rsidRPr="004B3655" w:rsidRDefault="00C615CD" w:rsidP="00A4230A">
      <w:pPr>
        <w:pStyle w:val="BodyText"/>
        <w:tabs>
          <w:tab w:val="left" w:pos="10062"/>
        </w:tabs>
        <w:spacing w:before="219"/>
        <w:ind w:left="684"/>
        <w:rPr>
          <w:rFonts w:asciiTheme="minorHAnsi" w:hAnsiTheme="minorHAnsi" w:cstheme="minorHAnsi"/>
          <w:sz w:val="24"/>
          <w:szCs w:val="24"/>
        </w:rPr>
      </w:pPr>
      <w:r w:rsidRPr="004B3655">
        <w:rPr>
          <w:rFonts w:asciiTheme="minorHAnsi" w:hAnsiTheme="minorHAnsi" w:cstheme="minorHAnsi"/>
          <w:sz w:val="24"/>
          <w:szCs w:val="24"/>
          <w:u w:val="single"/>
        </w:rPr>
        <w:lastRenderedPageBreak/>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41</w:t>
      </w:r>
    </w:p>
    <w:p w14:paraId="0006D319" w14:textId="77777777" w:rsidR="00C615CD" w:rsidRPr="004B3655" w:rsidRDefault="00C615CD" w:rsidP="00A4230A">
      <w:pPr>
        <w:pStyle w:val="BodyText"/>
        <w:spacing w:before="23"/>
        <w:ind w:left="420"/>
        <w:rPr>
          <w:rFonts w:asciiTheme="minorHAnsi" w:hAnsiTheme="minorHAnsi" w:cstheme="minorHAnsi"/>
          <w:sz w:val="24"/>
          <w:szCs w:val="24"/>
        </w:rPr>
      </w:pPr>
      <w:r w:rsidRPr="004B3655">
        <w:rPr>
          <w:rFonts w:asciiTheme="minorHAnsi" w:hAnsiTheme="minorHAnsi" w:cstheme="minorHAnsi"/>
          <w:sz w:val="24"/>
          <w:szCs w:val="24"/>
        </w:rPr>
        <w:t>-Renal cell carcinoma is least associated with which one of the following hormones?</w:t>
      </w:r>
    </w:p>
    <w:p w14:paraId="20DD27B9" w14:textId="77777777" w:rsidR="00C615CD" w:rsidRPr="004B3655" w:rsidRDefault="00C615CD" w:rsidP="00A4230A">
      <w:pPr>
        <w:pStyle w:val="BodyText"/>
        <w:rPr>
          <w:rFonts w:asciiTheme="minorHAnsi" w:hAnsiTheme="minorHAnsi" w:cstheme="minorHAnsi"/>
          <w:sz w:val="24"/>
          <w:szCs w:val="24"/>
        </w:rPr>
      </w:pPr>
    </w:p>
    <w:p w14:paraId="5F499C2E" w14:textId="77777777" w:rsidR="00C615CD" w:rsidRPr="004B3655" w:rsidRDefault="00C615CD" w:rsidP="00A4230A">
      <w:pPr>
        <w:pStyle w:val="BodyText"/>
        <w:spacing w:before="7"/>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811"/>
        <w:gridCol w:w="169"/>
        <w:gridCol w:w="537"/>
        <w:gridCol w:w="1198"/>
        <w:gridCol w:w="1605"/>
      </w:tblGrid>
      <w:tr w:rsidR="00C615CD" w:rsidRPr="004B3655" w14:paraId="22C40CC4" w14:textId="77777777" w:rsidTr="00A5133B">
        <w:trPr>
          <w:trHeight w:val="470"/>
        </w:trPr>
        <w:tc>
          <w:tcPr>
            <w:tcW w:w="980" w:type="dxa"/>
            <w:gridSpan w:val="2"/>
          </w:tcPr>
          <w:p w14:paraId="25F96C2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CB5D22D" w14:textId="77777777" w:rsidR="00C615CD" w:rsidRPr="004B3655" w:rsidRDefault="00C615CD" w:rsidP="00A4230A">
            <w:pPr>
              <w:pStyle w:val="TableParagraph"/>
              <w:spacing w:before="1"/>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803" w:type="dxa"/>
            <w:gridSpan w:val="2"/>
          </w:tcPr>
          <w:p w14:paraId="164CFE4A" w14:textId="77777777" w:rsidR="00C615CD" w:rsidRPr="004B3655" w:rsidRDefault="00C615CD" w:rsidP="00A4230A">
            <w:pPr>
              <w:pStyle w:val="TableParagraph"/>
              <w:spacing w:before="1"/>
              <w:ind w:left="30"/>
              <w:rPr>
                <w:rFonts w:asciiTheme="minorHAnsi" w:hAnsiTheme="minorHAnsi" w:cstheme="minorHAnsi"/>
                <w:sz w:val="24"/>
                <w:szCs w:val="24"/>
              </w:rPr>
            </w:pPr>
            <w:r w:rsidRPr="004B3655">
              <w:rPr>
                <w:rFonts w:asciiTheme="minorHAnsi" w:hAnsiTheme="minorHAnsi" w:cstheme="minorHAnsi"/>
                <w:sz w:val="24"/>
                <w:szCs w:val="24"/>
              </w:rPr>
              <w:t>Erythropoietin</w:t>
            </w:r>
          </w:p>
        </w:tc>
      </w:tr>
      <w:tr w:rsidR="00C615CD" w:rsidRPr="004B3655" w14:paraId="703E1EAA" w14:textId="77777777" w:rsidTr="00A5133B">
        <w:trPr>
          <w:trHeight w:val="604"/>
        </w:trPr>
        <w:tc>
          <w:tcPr>
            <w:tcW w:w="980" w:type="dxa"/>
            <w:gridSpan w:val="2"/>
          </w:tcPr>
          <w:p w14:paraId="562A714D" w14:textId="77777777" w:rsidR="00C615CD" w:rsidRPr="004B3655" w:rsidRDefault="00C615CD" w:rsidP="00A4230A">
            <w:pPr>
              <w:pStyle w:val="TableParagraph"/>
              <w:spacing w:before="8"/>
              <w:rPr>
                <w:rFonts w:asciiTheme="minorHAnsi" w:hAnsiTheme="minorHAnsi" w:cstheme="minorHAnsi"/>
                <w:sz w:val="24"/>
                <w:szCs w:val="24"/>
              </w:rPr>
            </w:pPr>
          </w:p>
          <w:p w14:paraId="3549765B"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E4E63AA"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803" w:type="dxa"/>
            <w:gridSpan w:val="2"/>
          </w:tcPr>
          <w:p w14:paraId="00524C1A"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Parathyroid hormone</w:t>
            </w:r>
          </w:p>
        </w:tc>
      </w:tr>
      <w:tr w:rsidR="00C615CD" w:rsidRPr="004B3655" w14:paraId="581D1B7C" w14:textId="77777777" w:rsidTr="00A5133B">
        <w:trPr>
          <w:trHeight w:val="491"/>
        </w:trPr>
        <w:tc>
          <w:tcPr>
            <w:tcW w:w="980" w:type="dxa"/>
            <w:gridSpan w:val="2"/>
          </w:tcPr>
          <w:p w14:paraId="1A2B59D2" w14:textId="77777777" w:rsidR="00C615CD" w:rsidRPr="004B3655" w:rsidRDefault="00C615CD" w:rsidP="00A4230A">
            <w:pPr>
              <w:pStyle w:val="TableParagraph"/>
              <w:spacing w:before="2"/>
              <w:rPr>
                <w:rFonts w:asciiTheme="minorHAnsi" w:hAnsiTheme="minorHAnsi" w:cstheme="minorHAnsi"/>
                <w:sz w:val="24"/>
                <w:szCs w:val="24"/>
              </w:rPr>
            </w:pPr>
          </w:p>
          <w:p w14:paraId="0C218B1C" w14:textId="77777777" w:rsidR="00C615CD" w:rsidRPr="004B3655" w:rsidRDefault="00C615CD" w:rsidP="00A4230A">
            <w:pPr>
              <w:pStyle w:val="TableParagraph"/>
              <w:ind w:left="200"/>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40688DE3" wp14:editId="4F21EE48">
                  <wp:extent cx="182022" cy="182022"/>
                  <wp:effectExtent l="0" t="0" r="0" b="0"/>
                  <wp:docPr id="11"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07.png"/>
                          <pic:cNvPicPr/>
                        </pic:nvPicPr>
                        <pic:blipFill>
                          <a:blip r:embed="rId219" cstate="print"/>
                          <a:stretch>
                            <a:fillRect/>
                          </a:stretch>
                        </pic:blipFill>
                        <pic:spPr>
                          <a:xfrm>
                            <a:off x="0" y="0"/>
                            <a:ext cx="182022" cy="182022"/>
                          </a:xfrm>
                          <a:prstGeom prst="rect">
                            <a:avLst/>
                          </a:prstGeom>
                        </pic:spPr>
                      </pic:pic>
                    </a:graphicData>
                  </a:graphic>
                </wp:inline>
              </w:drawing>
            </w:r>
          </w:p>
        </w:tc>
        <w:tc>
          <w:tcPr>
            <w:tcW w:w="536" w:type="dxa"/>
          </w:tcPr>
          <w:p w14:paraId="7DE25F06"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803" w:type="dxa"/>
            <w:gridSpan w:val="2"/>
          </w:tcPr>
          <w:p w14:paraId="70646FAC"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Growth hormone</w:t>
            </w:r>
          </w:p>
        </w:tc>
      </w:tr>
      <w:tr w:rsidR="00C615CD" w:rsidRPr="004B3655" w14:paraId="744E2AF1" w14:textId="77777777" w:rsidTr="00A5133B">
        <w:trPr>
          <w:gridBefore w:val="1"/>
          <w:gridAfter w:val="1"/>
          <w:wBefore w:w="811" w:type="dxa"/>
          <w:wAfter w:w="1604" w:type="dxa"/>
          <w:trHeight w:val="457"/>
        </w:trPr>
        <w:tc>
          <w:tcPr>
            <w:tcW w:w="706" w:type="dxa"/>
            <w:gridSpan w:val="2"/>
          </w:tcPr>
          <w:p w14:paraId="6FB44394" w14:textId="77777777" w:rsidR="00C615CD" w:rsidRPr="004B3655" w:rsidRDefault="00C615CD" w:rsidP="00A4230A">
            <w:pPr>
              <w:pStyle w:val="TableParagraph"/>
              <w:spacing w:line="311" w:lineRule="exact"/>
              <w:ind w:left="181"/>
              <w:jc w:val="center"/>
              <w:rPr>
                <w:rFonts w:asciiTheme="minorHAnsi" w:hAnsiTheme="minorHAnsi" w:cstheme="minorHAnsi"/>
                <w:sz w:val="24"/>
                <w:szCs w:val="24"/>
              </w:rPr>
            </w:pPr>
            <w:r w:rsidRPr="004B3655">
              <w:rPr>
                <w:rFonts w:asciiTheme="minorHAnsi" w:hAnsiTheme="minorHAnsi" w:cstheme="minorHAnsi"/>
                <w:sz w:val="24"/>
                <w:szCs w:val="24"/>
              </w:rPr>
              <w:t>D.</w:t>
            </w:r>
          </w:p>
        </w:tc>
        <w:tc>
          <w:tcPr>
            <w:tcW w:w="1198" w:type="dxa"/>
          </w:tcPr>
          <w:p w14:paraId="7191754E" w14:textId="77777777" w:rsidR="00C615CD" w:rsidRPr="004B3655" w:rsidRDefault="00C615CD" w:rsidP="00A4230A">
            <w:pPr>
              <w:pStyle w:val="TableParagraph"/>
              <w:spacing w:line="311" w:lineRule="exact"/>
              <w:ind w:left="29"/>
              <w:rPr>
                <w:rFonts w:asciiTheme="minorHAnsi" w:hAnsiTheme="minorHAnsi" w:cstheme="minorHAnsi"/>
                <w:sz w:val="24"/>
                <w:szCs w:val="24"/>
              </w:rPr>
            </w:pPr>
            <w:r w:rsidRPr="004B3655">
              <w:rPr>
                <w:rFonts w:asciiTheme="minorHAnsi" w:hAnsiTheme="minorHAnsi" w:cstheme="minorHAnsi"/>
                <w:sz w:val="24"/>
                <w:szCs w:val="24"/>
              </w:rPr>
              <w:t>ACTH</w:t>
            </w:r>
          </w:p>
        </w:tc>
      </w:tr>
      <w:tr w:rsidR="00C615CD" w:rsidRPr="004B3655" w14:paraId="4B33BB4A" w14:textId="77777777" w:rsidTr="00A5133B">
        <w:trPr>
          <w:gridBefore w:val="1"/>
          <w:gridAfter w:val="1"/>
          <w:wBefore w:w="811" w:type="dxa"/>
          <w:wAfter w:w="1604" w:type="dxa"/>
          <w:trHeight w:val="457"/>
        </w:trPr>
        <w:tc>
          <w:tcPr>
            <w:tcW w:w="706" w:type="dxa"/>
            <w:gridSpan w:val="2"/>
          </w:tcPr>
          <w:p w14:paraId="75D25842" w14:textId="77777777" w:rsidR="00C615CD" w:rsidRPr="004B3655" w:rsidRDefault="00C615CD" w:rsidP="00A4230A">
            <w:pPr>
              <w:pStyle w:val="TableParagraph"/>
              <w:spacing w:before="135" w:line="302" w:lineRule="exact"/>
              <w:ind w:left="151"/>
              <w:jc w:val="center"/>
              <w:rPr>
                <w:rFonts w:asciiTheme="minorHAnsi" w:hAnsiTheme="minorHAnsi" w:cstheme="minorHAnsi"/>
                <w:sz w:val="24"/>
                <w:szCs w:val="24"/>
              </w:rPr>
            </w:pPr>
            <w:r w:rsidRPr="004B3655">
              <w:rPr>
                <w:rFonts w:asciiTheme="minorHAnsi" w:hAnsiTheme="minorHAnsi" w:cstheme="minorHAnsi"/>
                <w:sz w:val="24"/>
                <w:szCs w:val="24"/>
              </w:rPr>
              <w:t>E.</w:t>
            </w:r>
          </w:p>
        </w:tc>
        <w:tc>
          <w:tcPr>
            <w:tcW w:w="1198" w:type="dxa"/>
          </w:tcPr>
          <w:p w14:paraId="2190CDCB" w14:textId="77777777" w:rsidR="00C615CD" w:rsidRPr="004B3655" w:rsidRDefault="00C615CD" w:rsidP="00A4230A">
            <w:pPr>
              <w:pStyle w:val="TableParagraph"/>
              <w:spacing w:before="135" w:line="302" w:lineRule="exact"/>
              <w:ind w:left="29"/>
              <w:rPr>
                <w:rFonts w:asciiTheme="minorHAnsi" w:hAnsiTheme="minorHAnsi" w:cstheme="minorHAnsi"/>
                <w:sz w:val="24"/>
                <w:szCs w:val="24"/>
              </w:rPr>
            </w:pPr>
            <w:r w:rsidRPr="004B3655">
              <w:rPr>
                <w:rFonts w:asciiTheme="minorHAnsi" w:hAnsiTheme="minorHAnsi" w:cstheme="minorHAnsi"/>
                <w:sz w:val="24"/>
                <w:szCs w:val="24"/>
              </w:rPr>
              <w:t>Renin</w:t>
            </w:r>
          </w:p>
        </w:tc>
      </w:tr>
    </w:tbl>
    <w:p w14:paraId="1AA4D7DB" w14:textId="77777777" w:rsidR="00C615CD" w:rsidRPr="004B3655" w:rsidRDefault="00C615CD" w:rsidP="00A4230A">
      <w:pPr>
        <w:pStyle w:val="BodyText"/>
        <w:rPr>
          <w:rFonts w:asciiTheme="minorHAnsi" w:hAnsiTheme="minorHAnsi" w:cstheme="minorHAnsi"/>
          <w:sz w:val="24"/>
          <w:szCs w:val="24"/>
        </w:rPr>
      </w:pPr>
    </w:p>
    <w:p w14:paraId="40F9BB75" w14:textId="77777777" w:rsidR="00C615CD" w:rsidRPr="004B3655" w:rsidRDefault="00C615CD" w:rsidP="00A4230A">
      <w:pPr>
        <w:pStyle w:val="BodyText"/>
        <w:rPr>
          <w:rFonts w:asciiTheme="minorHAnsi" w:hAnsiTheme="minorHAnsi" w:cstheme="minorHAnsi"/>
          <w:sz w:val="24"/>
          <w:szCs w:val="24"/>
        </w:rPr>
      </w:pPr>
    </w:p>
    <w:p w14:paraId="47995B9C" w14:textId="77777777" w:rsidR="00C615CD" w:rsidRPr="004B3655" w:rsidRDefault="00C615CD"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Renal cell cancer</w:t>
      </w:r>
    </w:p>
    <w:p w14:paraId="615C3CEC" w14:textId="77777777" w:rsidR="00C615CD" w:rsidRPr="004B3655" w:rsidRDefault="00C615CD" w:rsidP="00A4230A">
      <w:pPr>
        <w:pStyle w:val="BodyText"/>
        <w:spacing w:before="6"/>
        <w:rPr>
          <w:rFonts w:asciiTheme="minorHAnsi" w:hAnsiTheme="minorHAnsi" w:cstheme="minorHAnsi"/>
          <w:b/>
          <w:sz w:val="24"/>
          <w:szCs w:val="24"/>
        </w:rPr>
      </w:pPr>
    </w:p>
    <w:p w14:paraId="2A9A0DFD"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Overview</w:t>
      </w:r>
    </w:p>
    <w:p w14:paraId="73177E18" w14:textId="77777777" w:rsidR="00C615CD" w:rsidRPr="004B3655" w:rsidRDefault="00C615CD" w:rsidP="00A4230A">
      <w:pPr>
        <w:pStyle w:val="BodyText"/>
        <w:spacing w:before="6"/>
        <w:rPr>
          <w:rFonts w:asciiTheme="minorHAnsi" w:hAnsiTheme="minorHAnsi" w:cstheme="minorHAnsi"/>
          <w:sz w:val="24"/>
          <w:szCs w:val="24"/>
        </w:rPr>
      </w:pPr>
    </w:p>
    <w:p w14:paraId="674D6118"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also known as: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hypernephroma</w:t>
      </w:r>
    </w:p>
    <w:p w14:paraId="1E92B1A8"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accounts for 85% of primary renal</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neoplasms</w:t>
      </w:r>
    </w:p>
    <w:p w14:paraId="7CB64EFF"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arises from proximal renal tubular</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epithelium</w:t>
      </w:r>
    </w:p>
    <w:p w14:paraId="79018C16"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Associations</w:t>
      </w:r>
    </w:p>
    <w:p w14:paraId="4B682725" w14:textId="77777777" w:rsidR="00C615CD" w:rsidRPr="004B3655" w:rsidRDefault="00C615CD" w:rsidP="00A4230A">
      <w:pPr>
        <w:pStyle w:val="BodyText"/>
        <w:spacing w:before="5"/>
        <w:rPr>
          <w:rFonts w:asciiTheme="minorHAnsi" w:hAnsiTheme="minorHAnsi" w:cstheme="minorHAnsi"/>
          <w:sz w:val="24"/>
          <w:szCs w:val="24"/>
        </w:rPr>
      </w:pPr>
    </w:p>
    <w:p w14:paraId="75B299B8"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more common in middle-aged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men</w:t>
      </w:r>
    </w:p>
    <w:p w14:paraId="5FC01B88" w14:textId="77777777" w:rsidR="00C615CD" w:rsidRPr="004B3655" w:rsidRDefault="00C615CD" w:rsidP="00A4230A">
      <w:pPr>
        <w:pStyle w:val="ListParagraph"/>
        <w:numPr>
          <w:ilvl w:val="1"/>
          <w:numId w:val="49"/>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smoking</w:t>
      </w:r>
    </w:p>
    <w:p w14:paraId="67ED1BA0" w14:textId="77777777" w:rsidR="00C615CD" w:rsidRPr="004B3655" w:rsidRDefault="00C615CD" w:rsidP="00A4230A">
      <w:pPr>
        <w:pStyle w:val="ListParagraph"/>
        <w:numPr>
          <w:ilvl w:val="1"/>
          <w:numId w:val="49"/>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von Hippel-Lindau</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syndrome</w:t>
      </w:r>
    </w:p>
    <w:p w14:paraId="0E49C68F"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autosomal dominant polycystic kidney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disease</w:t>
      </w:r>
    </w:p>
    <w:p w14:paraId="3F5311F9"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tuberose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sclerosis</w:t>
      </w:r>
    </w:p>
    <w:p w14:paraId="70E555DF"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291C32BD" w14:textId="77777777" w:rsidR="00C615CD" w:rsidRPr="004B3655" w:rsidRDefault="00C615CD" w:rsidP="00A4230A">
      <w:pPr>
        <w:pStyle w:val="BodyText"/>
        <w:spacing w:before="6"/>
        <w:rPr>
          <w:rFonts w:asciiTheme="minorHAnsi" w:hAnsiTheme="minorHAnsi" w:cstheme="minorHAnsi"/>
          <w:sz w:val="24"/>
          <w:szCs w:val="24"/>
        </w:rPr>
      </w:pPr>
    </w:p>
    <w:p w14:paraId="39D357B3"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classical triad: haematuria, loin pain, abdominal</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mass</w:t>
      </w:r>
    </w:p>
    <w:p w14:paraId="7BD83C19" w14:textId="77777777" w:rsidR="00C615CD" w:rsidRPr="004B3655" w:rsidRDefault="00C615CD" w:rsidP="00A4230A">
      <w:pPr>
        <w:pStyle w:val="ListParagraph"/>
        <w:numPr>
          <w:ilvl w:val="1"/>
          <w:numId w:val="49"/>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pyrexia of unknown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origin</w:t>
      </w:r>
    </w:p>
    <w:p w14:paraId="318695A0"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left varicocele (due to occlusion of left testicular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vein)</w:t>
      </w:r>
    </w:p>
    <w:p w14:paraId="1326EF6C"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endocrine effects: may secrete EPO (polycythaemia), PTH (hypercalcaemia), renin,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ACTH</w:t>
      </w:r>
    </w:p>
    <w:p w14:paraId="57BBC2F9"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5933A1E6" w14:textId="77777777" w:rsidR="00C615CD" w:rsidRPr="004B3655" w:rsidRDefault="00C615CD" w:rsidP="00A4230A">
      <w:pPr>
        <w:pStyle w:val="BodyText"/>
        <w:spacing w:before="6"/>
        <w:rPr>
          <w:rFonts w:asciiTheme="minorHAnsi" w:hAnsiTheme="minorHAnsi" w:cstheme="minorHAnsi"/>
          <w:sz w:val="24"/>
          <w:szCs w:val="24"/>
        </w:rPr>
      </w:pPr>
    </w:p>
    <w:p w14:paraId="2CD6CD6C"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radical nephrectomy for confined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47936C0B" w14:textId="77777777" w:rsidR="00C615CD" w:rsidRPr="004B3655" w:rsidRDefault="00C615CD" w:rsidP="00A4230A">
      <w:pPr>
        <w:pStyle w:val="ListParagraph"/>
        <w:numPr>
          <w:ilvl w:val="1"/>
          <w:numId w:val="49"/>
        </w:numPr>
        <w:tabs>
          <w:tab w:val="left" w:pos="1140"/>
          <w:tab w:val="left" w:pos="1141"/>
        </w:tabs>
        <w:spacing w:line="242" w:lineRule="auto"/>
        <w:rPr>
          <w:rFonts w:asciiTheme="minorHAnsi" w:hAnsiTheme="minorHAnsi" w:cstheme="minorHAnsi"/>
          <w:sz w:val="24"/>
          <w:szCs w:val="24"/>
        </w:rPr>
      </w:pPr>
      <w:r w:rsidRPr="004B3655">
        <w:rPr>
          <w:rFonts w:asciiTheme="minorHAnsi" w:hAnsiTheme="minorHAnsi" w:cstheme="minorHAnsi"/>
          <w:sz w:val="24"/>
          <w:szCs w:val="24"/>
        </w:rPr>
        <w:t>in disseminated disease, recent studies have shown a survival advantage</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for nephrectomy prior to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interferon-alpha</w:t>
      </w:r>
    </w:p>
    <w:p w14:paraId="7DA4CA98" w14:textId="77777777" w:rsidR="00C615CD" w:rsidRPr="004B3655" w:rsidRDefault="00C615CD" w:rsidP="00A4230A">
      <w:pPr>
        <w:pStyle w:val="BodyText"/>
        <w:spacing w:before="9"/>
        <w:rPr>
          <w:rFonts w:asciiTheme="minorHAnsi" w:hAnsiTheme="minorHAnsi" w:cstheme="minorHAnsi"/>
          <w:sz w:val="24"/>
          <w:szCs w:val="24"/>
        </w:rPr>
      </w:pPr>
    </w:p>
    <w:p w14:paraId="35FD18F0" w14:textId="77777777" w:rsidR="00C615CD" w:rsidRPr="004B3655" w:rsidRDefault="00C615CD"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4 2-A 6-year-old boy presents is diagnosed as having nephrotic syndrome. A</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presumptive diagnosis of minimal change glomerulonephritis is made. What is the most appropriate treatment?</w:t>
      </w:r>
    </w:p>
    <w:p w14:paraId="49B2826F" w14:textId="77777777" w:rsidR="00C615CD" w:rsidRPr="004B3655" w:rsidRDefault="00C615CD"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811"/>
        <w:gridCol w:w="169"/>
        <w:gridCol w:w="537"/>
        <w:gridCol w:w="2598"/>
        <w:gridCol w:w="2238"/>
      </w:tblGrid>
      <w:tr w:rsidR="00C615CD" w:rsidRPr="004B3655" w14:paraId="6440CEE4" w14:textId="77777777" w:rsidTr="00A5133B">
        <w:trPr>
          <w:gridBefore w:val="1"/>
          <w:gridAfter w:val="1"/>
          <w:wBefore w:w="811" w:type="dxa"/>
          <w:wAfter w:w="2237" w:type="dxa"/>
          <w:trHeight w:val="310"/>
        </w:trPr>
        <w:tc>
          <w:tcPr>
            <w:tcW w:w="706" w:type="dxa"/>
            <w:gridSpan w:val="2"/>
          </w:tcPr>
          <w:p w14:paraId="6042AE98" w14:textId="77777777" w:rsidR="00C615CD" w:rsidRPr="004B3655" w:rsidRDefault="00C615CD" w:rsidP="00A4230A">
            <w:pPr>
              <w:pStyle w:val="TableParagraph"/>
              <w:spacing w:line="291" w:lineRule="exact"/>
              <w:ind w:left="200"/>
              <w:rPr>
                <w:rFonts w:asciiTheme="minorHAnsi" w:hAnsiTheme="minorHAnsi" w:cstheme="minorHAnsi"/>
                <w:sz w:val="24"/>
                <w:szCs w:val="24"/>
              </w:rPr>
            </w:pPr>
            <w:r w:rsidRPr="004B3655">
              <w:rPr>
                <w:rFonts w:asciiTheme="minorHAnsi" w:hAnsiTheme="minorHAnsi" w:cstheme="minorHAnsi"/>
                <w:sz w:val="24"/>
                <w:szCs w:val="24"/>
              </w:rPr>
              <w:t>A.</w:t>
            </w:r>
          </w:p>
        </w:tc>
        <w:tc>
          <w:tcPr>
            <w:tcW w:w="2598" w:type="dxa"/>
          </w:tcPr>
          <w:p w14:paraId="7930E7FD" w14:textId="77777777" w:rsidR="00C615CD" w:rsidRPr="004B3655" w:rsidRDefault="00C615CD" w:rsidP="00A4230A">
            <w:pPr>
              <w:pStyle w:val="TableParagraph"/>
              <w:spacing w:line="291" w:lineRule="exact"/>
              <w:ind w:left="29"/>
              <w:rPr>
                <w:rFonts w:asciiTheme="minorHAnsi" w:hAnsiTheme="minorHAnsi" w:cstheme="minorHAnsi"/>
                <w:sz w:val="24"/>
                <w:szCs w:val="24"/>
              </w:rPr>
            </w:pPr>
            <w:r w:rsidRPr="004B3655">
              <w:rPr>
                <w:rFonts w:asciiTheme="minorHAnsi" w:hAnsiTheme="minorHAnsi" w:cstheme="minorHAnsi"/>
                <w:sz w:val="24"/>
                <w:szCs w:val="24"/>
              </w:rPr>
              <w:t>Cyclophosphamide</w:t>
            </w:r>
          </w:p>
        </w:tc>
      </w:tr>
      <w:tr w:rsidR="00C615CD" w:rsidRPr="004B3655" w14:paraId="52FB22BF" w14:textId="77777777" w:rsidTr="00A5133B">
        <w:trPr>
          <w:trHeight w:val="468"/>
        </w:trPr>
        <w:tc>
          <w:tcPr>
            <w:tcW w:w="980" w:type="dxa"/>
            <w:gridSpan w:val="2"/>
          </w:tcPr>
          <w:p w14:paraId="254DF5F1" w14:textId="77777777" w:rsidR="00C615CD" w:rsidRPr="004B3655" w:rsidRDefault="00C615CD" w:rsidP="00A4230A">
            <w:pPr>
              <w:pStyle w:val="TableParagraph"/>
              <w:rPr>
                <w:rFonts w:asciiTheme="minorHAnsi" w:hAnsiTheme="minorHAnsi" w:cstheme="minorHAnsi"/>
                <w:sz w:val="24"/>
                <w:szCs w:val="24"/>
              </w:rPr>
            </w:pPr>
          </w:p>
        </w:tc>
        <w:tc>
          <w:tcPr>
            <w:tcW w:w="536" w:type="dxa"/>
          </w:tcPr>
          <w:p w14:paraId="3AE0F4B8" w14:textId="77777777" w:rsidR="00C615CD" w:rsidRPr="004B3655" w:rsidRDefault="00C615CD"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836" w:type="dxa"/>
            <w:gridSpan w:val="2"/>
          </w:tcPr>
          <w:p w14:paraId="63190C56" w14:textId="77777777" w:rsidR="00C615CD" w:rsidRPr="004B3655" w:rsidRDefault="00C615CD"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Supportive treatment as an inpatient</w:t>
            </w:r>
          </w:p>
        </w:tc>
      </w:tr>
      <w:tr w:rsidR="00C615CD" w:rsidRPr="004B3655" w14:paraId="6297C271" w14:textId="77777777" w:rsidTr="00A5133B">
        <w:trPr>
          <w:trHeight w:val="606"/>
        </w:trPr>
        <w:tc>
          <w:tcPr>
            <w:tcW w:w="980" w:type="dxa"/>
            <w:gridSpan w:val="2"/>
          </w:tcPr>
          <w:p w14:paraId="0770DB9F" w14:textId="77777777" w:rsidR="00C615CD" w:rsidRPr="004B3655" w:rsidRDefault="00C615CD" w:rsidP="00A4230A">
            <w:pPr>
              <w:pStyle w:val="TableParagraph"/>
              <w:rPr>
                <w:rFonts w:asciiTheme="minorHAnsi" w:hAnsiTheme="minorHAnsi" w:cstheme="minorHAnsi"/>
                <w:sz w:val="24"/>
                <w:szCs w:val="24"/>
              </w:rPr>
            </w:pPr>
          </w:p>
        </w:tc>
        <w:tc>
          <w:tcPr>
            <w:tcW w:w="536" w:type="dxa"/>
          </w:tcPr>
          <w:p w14:paraId="0FA61B43"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836" w:type="dxa"/>
            <w:gridSpan w:val="2"/>
          </w:tcPr>
          <w:p w14:paraId="72708B2A"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Plasma exchange</w:t>
            </w:r>
          </w:p>
        </w:tc>
      </w:tr>
      <w:tr w:rsidR="00C615CD" w:rsidRPr="004B3655" w14:paraId="4893E90A" w14:textId="77777777" w:rsidTr="00A5133B">
        <w:trPr>
          <w:trHeight w:val="606"/>
        </w:trPr>
        <w:tc>
          <w:tcPr>
            <w:tcW w:w="980" w:type="dxa"/>
            <w:gridSpan w:val="2"/>
          </w:tcPr>
          <w:p w14:paraId="730B5060" w14:textId="77777777" w:rsidR="00C615CD" w:rsidRPr="004B3655" w:rsidRDefault="00C615CD" w:rsidP="00A4230A">
            <w:pPr>
              <w:pStyle w:val="TableParagraph"/>
              <w:spacing w:before="11"/>
              <w:rPr>
                <w:rFonts w:asciiTheme="minorHAnsi" w:hAnsiTheme="minorHAnsi" w:cstheme="minorHAnsi"/>
                <w:sz w:val="24"/>
                <w:szCs w:val="24"/>
              </w:rPr>
            </w:pPr>
          </w:p>
          <w:p w14:paraId="14175F39"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FACDA5B"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836" w:type="dxa"/>
            <w:gridSpan w:val="2"/>
          </w:tcPr>
          <w:p w14:paraId="0541CE4C"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Renal biopsy followed by prednisolone</w:t>
            </w:r>
          </w:p>
        </w:tc>
      </w:tr>
      <w:tr w:rsidR="00C615CD" w:rsidRPr="004B3655" w14:paraId="1412E751" w14:textId="77777777" w:rsidTr="00A5133B">
        <w:trPr>
          <w:trHeight w:val="492"/>
        </w:trPr>
        <w:tc>
          <w:tcPr>
            <w:tcW w:w="980" w:type="dxa"/>
            <w:gridSpan w:val="2"/>
          </w:tcPr>
          <w:p w14:paraId="6D5FFDA5" w14:textId="77777777" w:rsidR="00C615CD" w:rsidRPr="004B3655" w:rsidRDefault="00C615CD" w:rsidP="00A4230A">
            <w:pPr>
              <w:pStyle w:val="TableParagraph"/>
              <w:spacing w:before="10"/>
              <w:rPr>
                <w:rFonts w:asciiTheme="minorHAnsi" w:hAnsiTheme="minorHAnsi" w:cstheme="minorHAnsi"/>
                <w:sz w:val="24"/>
                <w:szCs w:val="24"/>
              </w:rPr>
            </w:pPr>
          </w:p>
          <w:p w14:paraId="16929B0E"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11532229"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836" w:type="dxa"/>
            <w:gridSpan w:val="2"/>
          </w:tcPr>
          <w:p w14:paraId="3D52299B"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color w:val="00CC00"/>
                <w:sz w:val="24"/>
                <w:szCs w:val="24"/>
              </w:rPr>
              <w:t>Prednisolone</w:t>
            </w:r>
          </w:p>
        </w:tc>
      </w:tr>
    </w:tbl>
    <w:p w14:paraId="3440D742" w14:textId="77777777" w:rsidR="00C615CD" w:rsidRPr="004B3655" w:rsidRDefault="00C615CD" w:rsidP="00A4230A">
      <w:pPr>
        <w:pStyle w:val="BodyText"/>
        <w:spacing w:before="6"/>
        <w:rPr>
          <w:rFonts w:asciiTheme="minorHAnsi" w:hAnsiTheme="minorHAnsi" w:cstheme="minorHAnsi"/>
          <w:sz w:val="24"/>
          <w:szCs w:val="24"/>
        </w:rPr>
      </w:pPr>
    </w:p>
    <w:p w14:paraId="368EC7BC" w14:textId="77777777" w:rsidR="00C615CD" w:rsidRPr="004B3655" w:rsidRDefault="00C615CD"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t>A renal biopsy is only indicated if response to steroids is poor</w:t>
      </w:r>
    </w:p>
    <w:p w14:paraId="1E913916" w14:textId="77777777" w:rsidR="00C615CD" w:rsidRPr="004B3655" w:rsidRDefault="00C615CD" w:rsidP="00A4230A">
      <w:pPr>
        <w:pStyle w:val="BodyText"/>
        <w:spacing w:before="5"/>
        <w:rPr>
          <w:rFonts w:asciiTheme="minorHAnsi" w:hAnsiTheme="minorHAnsi" w:cstheme="minorHAnsi"/>
          <w:sz w:val="24"/>
          <w:szCs w:val="24"/>
        </w:rPr>
      </w:pPr>
    </w:p>
    <w:p w14:paraId="4447C6E6" w14:textId="77777777" w:rsidR="00C615CD" w:rsidRPr="004B3655" w:rsidRDefault="00C615CD"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w:t>
      </w:r>
    </w:p>
    <w:p w14:paraId="10A65174" w14:textId="77777777" w:rsidR="00C615CD" w:rsidRPr="004B3655" w:rsidRDefault="00C615CD" w:rsidP="00A4230A">
      <w:pPr>
        <w:pStyle w:val="BodyText"/>
        <w:spacing w:before="5"/>
        <w:rPr>
          <w:rFonts w:asciiTheme="minorHAnsi" w:hAnsiTheme="minorHAnsi" w:cstheme="minorHAnsi"/>
          <w:b/>
          <w:sz w:val="24"/>
          <w:szCs w:val="24"/>
        </w:rPr>
      </w:pPr>
    </w:p>
    <w:p w14:paraId="578F9832" w14:textId="77777777" w:rsidR="00C615CD" w:rsidRPr="004B3655" w:rsidRDefault="00C615CD"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 nearly always presents as nephrotic syndrome, accounting for 75% of cases in children and 25% in adults</w:t>
      </w:r>
    </w:p>
    <w:p w14:paraId="3ACE93D3" w14:textId="77777777" w:rsidR="00C615CD" w:rsidRPr="004B3655" w:rsidRDefault="00C615CD" w:rsidP="00A4230A">
      <w:pPr>
        <w:pStyle w:val="BodyText"/>
        <w:spacing w:before="1"/>
        <w:rPr>
          <w:rFonts w:asciiTheme="minorHAnsi" w:hAnsiTheme="minorHAnsi" w:cstheme="minorHAnsi"/>
          <w:sz w:val="24"/>
          <w:szCs w:val="24"/>
        </w:rPr>
      </w:pPr>
    </w:p>
    <w:p w14:paraId="2209E171"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701A7315" w14:textId="77777777" w:rsidR="00C615CD" w:rsidRPr="004B3655" w:rsidRDefault="00C615CD" w:rsidP="00A4230A">
      <w:pPr>
        <w:pStyle w:val="BodyText"/>
        <w:spacing w:before="8"/>
        <w:rPr>
          <w:rFonts w:asciiTheme="minorHAnsi" w:hAnsiTheme="minorHAnsi" w:cstheme="minorHAnsi"/>
          <w:sz w:val="24"/>
          <w:szCs w:val="24"/>
        </w:rPr>
      </w:pPr>
    </w:p>
    <w:p w14:paraId="41BDCDF6"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drugs: NSAIDs,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gold</w:t>
      </w:r>
    </w:p>
    <w:p w14:paraId="29932E69"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Hodgkin's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lymphoma</w:t>
      </w:r>
    </w:p>
    <w:p w14:paraId="0E683608"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thymoma</w:t>
      </w:r>
    </w:p>
    <w:p w14:paraId="4EED9A1C" w14:textId="77777777" w:rsidR="00C615CD" w:rsidRPr="004B3655" w:rsidRDefault="00C615CD" w:rsidP="00A4230A">
      <w:pPr>
        <w:pStyle w:val="BodyText"/>
        <w:rPr>
          <w:rFonts w:asciiTheme="minorHAnsi" w:hAnsiTheme="minorHAnsi" w:cstheme="minorHAnsi"/>
          <w:sz w:val="24"/>
          <w:szCs w:val="24"/>
        </w:rPr>
      </w:pPr>
    </w:p>
    <w:p w14:paraId="0C3E0FC6" w14:textId="77777777" w:rsidR="00C615CD" w:rsidRPr="004B3655" w:rsidRDefault="00C615CD" w:rsidP="00A4230A">
      <w:pPr>
        <w:pStyle w:val="BodyText"/>
        <w:spacing w:before="7"/>
        <w:rPr>
          <w:rFonts w:asciiTheme="minorHAnsi" w:hAnsiTheme="minorHAnsi" w:cstheme="minorHAnsi"/>
          <w:sz w:val="24"/>
          <w:szCs w:val="24"/>
        </w:rPr>
      </w:pPr>
    </w:p>
    <w:p w14:paraId="43EFCC1D" w14:textId="77777777" w:rsidR="00C615CD" w:rsidRPr="004B3655" w:rsidRDefault="00C615CD"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61763C51" w14:textId="77777777" w:rsidR="00C615CD" w:rsidRPr="004B3655" w:rsidRDefault="00C615CD" w:rsidP="00A4230A">
      <w:pPr>
        <w:pStyle w:val="BodyText"/>
        <w:spacing w:before="5"/>
        <w:rPr>
          <w:rFonts w:asciiTheme="minorHAnsi" w:hAnsiTheme="minorHAnsi" w:cstheme="minorHAnsi"/>
          <w:sz w:val="24"/>
          <w:szCs w:val="24"/>
        </w:rPr>
      </w:pPr>
    </w:p>
    <w:p w14:paraId="0FF4C9B8"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nephrotic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3CEB4699"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hypertension</w:t>
      </w:r>
    </w:p>
    <w:p w14:paraId="2900429C"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highly selective proteinuria</w:t>
      </w:r>
    </w:p>
    <w:p w14:paraId="0A082B26"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biopsy: electron microscopy shows fusion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podocytes</w:t>
      </w:r>
    </w:p>
    <w:p w14:paraId="766C076D" w14:textId="77777777" w:rsidR="00C615CD" w:rsidRPr="004B3655" w:rsidRDefault="00C615CD" w:rsidP="00A4230A">
      <w:pPr>
        <w:pStyle w:val="BodyText"/>
        <w:rPr>
          <w:rFonts w:asciiTheme="minorHAnsi" w:hAnsiTheme="minorHAnsi" w:cstheme="minorHAnsi"/>
          <w:sz w:val="24"/>
          <w:szCs w:val="24"/>
        </w:rPr>
      </w:pPr>
    </w:p>
    <w:p w14:paraId="2965CA66" w14:textId="77777777" w:rsidR="00C615CD" w:rsidRPr="004B3655" w:rsidRDefault="00C615CD" w:rsidP="00A4230A">
      <w:pPr>
        <w:pStyle w:val="BodyText"/>
        <w:spacing w:before="8"/>
        <w:rPr>
          <w:rFonts w:asciiTheme="minorHAnsi" w:hAnsiTheme="minorHAnsi" w:cstheme="minorHAnsi"/>
          <w:sz w:val="24"/>
          <w:szCs w:val="24"/>
        </w:rPr>
      </w:pPr>
    </w:p>
    <w:p w14:paraId="411270D0"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7B7EB985" w14:textId="77777777" w:rsidR="00C615CD" w:rsidRPr="004B3655" w:rsidRDefault="00C615CD" w:rsidP="00A4230A">
      <w:pPr>
        <w:pStyle w:val="BodyText"/>
        <w:spacing w:before="7"/>
        <w:rPr>
          <w:rFonts w:asciiTheme="minorHAnsi" w:hAnsiTheme="minorHAnsi" w:cstheme="minorHAnsi"/>
          <w:sz w:val="24"/>
          <w:szCs w:val="24"/>
        </w:rPr>
      </w:pPr>
    </w:p>
    <w:p w14:paraId="47A01AFA" w14:textId="77777777" w:rsidR="00C615CD" w:rsidRPr="004B3655" w:rsidRDefault="00C615CD" w:rsidP="00A4230A">
      <w:pPr>
        <w:pStyle w:val="ListParagraph"/>
        <w:numPr>
          <w:ilvl w:val="1"/>
          <w:numId w:val="49"/>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majority of cases (80%) are steroid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responsive</w:t>
      </w:r>
    </w:p>
    <w:p w14:paraId="6437C5CE"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cyclophosphamide is the next step for steroid resistant</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cases</w:t>
      </w:r>
    </w:p>
    <w:p w14:paraId="4AAC59A2"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prognosis</w:t>
      </w:r>
    </w:p>
    <w:p w14:paraId="50F787F9" w14:textId="77777777" w:rsidR="00C615CD" w:rsidRPr="004B3655" w:rsidRDefault="00C615CD" w:rsidP="00A4230A">
      <w:pPr>
        <w:pStyle w:val="BodyText"/>
        <w:spacing w:before="4"/>
        <w:rPr>
          <w:rFonts w:asciiTheme="minorHAnsi" w:hAnsiTheme="minorHAnsi" w:cstheme="minorHAnsi"/>
          <w:sz w:val="24"/>
          <w:szCs w:val="24"/>
          <w:rtl/>
        </w:rPr>
      </w:pPr>
    </w:p>
    <w:p w14:paraId="4328396B" w14:textId="77777777" w:rsidR="00C615CD" w:rsidRPr="004B3655" w:rsidRDefault="00C615CD" w:rsidP="00A4230A">
      <w:pPr>
        <w:pStyle w:val="BodyText"/>
        <w:spacing w:before="4"/>
        <w:rPr>
          <w:rFonts w:asciiTheme="minorHAnsi" w:hAnsiTheme="minorHAnsi" w:cstheme="minorHAnsi"/>
          <w:sz w:val="24"/>
          <w:szCs w:val="24"/>
          <w:rtl/>
        </w:rPr>
      </w:pPr>
    </w:p>
    <w:p w14:paraId="792F8F2A" w14:textId="77777777" w:rsidR="00C615CD" w:rsidRPr="004B3655" w:rsidRDefault="00C615CD" w:rsidP="00A4230A">
      <w:pPr>
        <w:pStyle w:val="BodyText"/>
        <w:spacing w:before="4"/>
        <w:rPr>
          <w:rFonts w:asciiTheme="minorHAnsi" w:hAnsiTheme="minorHAnsi" w:cstheme="minorHAnsi"/>
          <w:sz w:val="24"/>
          <w:szCs w:val="24"/>
          <w:rtl/>
        </w:rPr>
      </w:pPr>
    </w:p>
    <w:p w14:paraId="30944189" w14:textId="77777777" w:rsidR="00C615CD" w:rsidRPr="004B3655" w:rsidRDefault="00C615CD" w:rsidP="00A4230A">
      <w:pPr>
        <w:pStyle w:val="BodyText"/>
        <w:spacing w:before="4"/>
        <w:rPr>
          <w:rFonts w:asciiTheme="minorHAnsi" w:hAnsiTheme="minorHAnsi" w:cstheme="minorHAnsi"/>
          <w:sz w:val="24"/>
          <w:szCs w:val="24"/>
          <w:rtl/>
        </w:rPr>
      </w:pPr>
    </w:p>
    <w:p w14:paraId="42A2E13D" w14:textId="77777777" w:rsidR="00C615CD" w:rsidRPr="004B3655" w:rsidRDefault="00C615CD" w:rsidP="00A4230A">
      <w:pPr>
        <w:pStyle w:val="BodyText"/>
        <w:spacing w:before="4"/>
        <w:rPr>
          <w:rFonts w:asciiTheme="minorHAnsi" w:hAnsiTheme="minorHAnsi" w:cstheme="minorHAnsi"/>
          <w:sz w:val="24"/>
          <w:szCs w:val="24"/>
          <w:rtl/>
        </w:rPr>
      </w:pPr>
    </w:p>
    <w:p w14:paraId="7DA7AB09" w14:textId="77777777" w:rsidR="00C615CD" w:rsidRPr="004B3655" w:rsidRDefault="00C615CD" w:rsidP="00A4230A">
      <w:pPr>
        <w:pStyle w:val="BodyText"/>
        <w:spacing w:before="4"/>
        <w:rPr>
          <w:rFonts w:asciiTheme="minorHAnsi" w:hAnsiTheme="minorHAnsi" w:cstheme="minorHAnsi"/>
          <w:sz w:val="24"/>
          <w:szCs w:val="24"/>
        </w:rPr>
      </w:pPr>
    </w:p>
    <w:p w14:paraId="24597C38" w14:textId="77777777" w:rsidR="00C615CD" w:rsidRPr="004B3655" w:rsidRDefault="00C615CD" w:rsidP="00A4230A">
      <w:pPr>
        <w:pStyle w:val="BodyText"/>
        <w:tabs>
          <w:tab w:val="left" w:pos="10080"/>
        </w:tabs>
        <w:spacing w:line="256"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4 </w:t>
      </w:r>
      <w:r w:rsidRPr="004B3655">
        <w:rPr>
          <w:rFonts w:asciiTheme="minorHAnsi" w:hAnsiTheme="minorHAnsi" w:cstheme="minorHAnsi"/>
          <w:sz w:val="24"/>
          <w:szCs w:val="24"/>
        </w:rPr>
        <w:t>3-What is the best way to differentiate between acute and chronic renal</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failure?</w:t>
      </w:r>
    </w:p>
    <w:p w14:paraId="17FF453E" w14:textId="77777777" w:rsidR="00C615CD" w:rsidRPr="004B3655" w:rsidRDefault="00C615CD" w:rsidP="00A4230A">
      <w:pPr>
        <w:pStyle w:val="BodyText"/>
        <w:spacing w:before="9"/>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170"/>
        <w:gridCol w:w="1171"/>
        <w:gridCol w:w="930"/>
        <w:gridCol w:w="16"/>
        <w:gridCol w:w="2561"/>
        <w:gridCol w:w="1840"/>
      </w:tblGrid>
      <w:tr w:rsidR="00C615CD" w:rsidRPr="004B3655" w14:paraId="7E8141DD" w14:textId="77777777" w:rsidTr="00A5133B">
        <w:trPr>
          <w:gridBefore w:val="1"/>
          <w:gridAfter w:val="1"/>
          <w:wBefore w:w="170" w:type="dxa"/>
          <w:wAfter w:w="1840" w:type="dxa"/>
          <w:trHeight w:val="469"/>
        </w:trPr>
        <w:tc>
          <w:tcPr>
            <w:tcW w:w="1171" w:type="dxa"/>
          </w:tcPr>
          <w:p w14:paraId="37100748" w14:textId="77777777" w:rsidR="00C615CD" w:rsidRPr="004B3655" w:rsidRDefault="00C615CD" w:rsidP="00A4230A">
            <w:pPr>
              <w:pStyle w:val="TableParagraph"/>
              <w:ind w:left="549"/>
              <w:rPr>
                <w:rFonts w:asciiTheme="minorHAnsi" w:hAnsiTheme="minorHAnsi" w:cstheme="minorHAnsi"/>
                <w:sz w:val="24"/>
                <w:szCs w:val="24"/>
              </w:rPr>
            </w:pPr>
          </w:p>
        </w:tc>
        <w:tc>
          <w:tcPr>
            <w:tcW w:w="946" w:type="dxa"/>
            <w:gridSpan w:val="2"/>
          </w:tcPr>
          <w:p w14:paraId="7CF431FD" w14:textId="77777777" w:rsidR="00C615CD" w:rsidRPr="004B3655" w:rsidRDefault="00C615CD" w:rsidP="00A4230A">
            <w:pPr>
              <w:pStyle w:val="TableParagraph"/>
              <w:ind w:left="219"/>
              <w:rPr>
                <w:rFonts w:asciiTheme="minorHAnsi" w:hAnsiTheme="minorHAnsi" w:cstheme="minorHAnsi"/>
                <w:sz w:val="24"/>
                <w:szCs w:val="24"/>
              </w:rPr>
            </w:pPr>
            <w:r w:rsidRPr="004B3655">
              <w:rPr>
                <w:rFonts w:asciiTheme="minorHAnsi" w:hAnsiTheme="minorHAnsi" w:cstheme="minorHAnsi"/>
                <w:sz w:val="24"/>
                <w:szCs w:val="24"/>
              </w:rPr>
              <w:t>A.</w:t>
            </w:r>
          </w:p>
        </w:tc>
        <w:tc>
          <w:tcPr>
            <w:tcW w:w="2561" w:type="dxa"/>
          </w:tcPr>
          <w:p w14:paraId="3F2EB923" w14:textId="77777777" w:rsidR="00C615CD" w:rsidRPr="004B3655" w:rsidRDefault="00C615CD" w:rsidP="00A4230A">
            <w:pPr>
              <w:pStyle w:val="TableParagraph"/>
              <w:ind w:left="248"/>
              <w:rPr>
                <w:rFonts w:asciiTheme="minorHAnsi" w:hAnsiTheme="minorHAnsi" w:cstheme="minorHAnsi"/>
                <w:sz w:val="24"/>
                <w:szCs w:val="24"/>
              </w:rPr>
            </w:pPr>
            <w:r w:rsidRPr="004B3655">
              <w:rPr>
                <w:rFonts w:asciiTheme="minorHAnsi" w:hAnsiTheme="minorHAnsi" w:cstheme="minorHAnsi"/>
                <w:sz w:val="24"/>
                <w:szCs w:val="24"/>
              </w:rPr>
              <w:t>24 hr creatinine</w:t>
            </w:r>
          </w:p>
        </w:tc>
      </w:tr>
      <w:tr w:rsidR="00C615CD" w:rsidRPr="004B3655" w14:paraId="1CD0E478" w14:textId="77777777" w:rsidTr="00A5133B">
        <w:trPr>
          <w:gridBefore w:val="1"/>
          <w:gridAfter w:val="1"/>
          <w:wBefore w:w="170" w:type="dxa"/>
          <w:wAfter w:w="1840" w:type="dxa"/>
          <w:trHeight w:val="605"/>
        </w:trPr>
        <w:tc>
          <w:tcPr>
            <w:tcW w:w="1171" w:type="dxa"/>
          </w:tcPr>
          <w:p w14:paraId="3FC8A66F" w14:textId="77777777" w:rsidR="00C615CD" w:rsidRPr="004B3655" w:rsidRDefault="00C615CD" w:rsidP="00A4230A">
            <w:pPr>
              <w:pStyle w:val="TableParagraph"/>
              <w:spacing w:before="8"/>
              <w:rPr>
                <w:rFonts w:asciiTheme="minorHAnsi" w:hAnsiTheme="minorHAnsi" w:cstheme="minorHAnsi"/>
                <w:sz w:val="24"/>
                <w:szCs w:val="24"/>
              </w:rPr>
            </w:pPr>
          </w:p>
          <w:p w14:paraId="0FA5C093" w14:textId="77777777" w:rsidR="00C615CD" w:rsidRPr="004B3655" w:rsidRDefault="00C615CD" w:rsidP="00A4230A">
            <w:pPr>
              <w:pStyle w:val="TableParagraph"/>
              <w:ind w:left="549"/>
              <w:rPr>
                <w:rFonts w:asciiTheme="minorHAnsi" w:hAnsiTheme="minorHAnsi" w:cstheme="minorHAnsi"/>
                <w:sz w:val="24"/>
                <w:szCs w:val="24"/>
              </w:rPr>
            </w:pPr>
          </w:p>
        </w:tc>
        <w:tc>
          <w:tcPr>
            <w:tcW w:w="946" w:type="dxa"/>
            <w:gridSpan w:val="2"/>
          </w:tcPr>
          <w:p w14:paraId="64D98F7B" w14:textId="77777777" w:rsidR="00C615CD" w:rsidRPr="004B3655" w:rsidRDefault="00C615CD" w:rsidP="00A4230A">
            <w:pPr>
              <w:pStyle w:val="TableParagraph"/>
              <w:spacing w:before="136"/>
              <w:ind w:left="219"/>
              <w:rPr>
                <w:rFonts w:asciiTheme="minorHAnsi" w:hAnsiTheme="minorHAnsi" w:cstheme="minorHAnsi"/>
                <w:sz w:val="24"/>
                <w:szCs w:val="24"/>
              </w:rPr>
            </w:pPr>
            <w:r w:rsidRPr="004B3655">
              <w:rPr>
                <w:rFonts w:asciiTheme="minorHAnsi" w:hAnsiTheme="minorHAnsi" w:cstheme="minorHAnsi"/>
                <w:sz w:val="24"/>
                <w:szCs w:val="24"/>
              </w:rPr>
              <w:t>B.</w:t>
            </w:r>
          </w:p>
        </w:tc>
        <w:tc>
          <w:tcPr>
            <w:tcW w:w="2561" w:type="dxa"/>
          </w:tcPr>
          <w:p w14:paraId="096257D9" w14:textId="77777777" w:rsidR="00C615CD" w:rsidRPr="004B3655" w:rsidRDefault="00C615CD" w:rsidP="00A4230A">
            <w:pPr>
              <w:pStyle w:val="TableParagraph"/>
              <w:spacing w:before="136"/>
              <w:ind w:left="248"/>
              <w:rPr>
                <w:rFonts w:asciiTheme="minorHAnsi" w:hAnsiTheme="minorHAnsi" w:cstheme="minorHAnsi"/>
                <w:sz w:val="24"/>
                <w:szCs w:val="24"/>
              </w:rPr>
            </w:pPr>
            <w:r w:rsidRPr="004B3655">
              <w:rPr>
                <w:rFonts w:asciiTheme="minorHAnsi" w:hAnsiTheme="minorHAnsi" w:cstheme="minorHAnsi"/>
                <w:sz w:val="24"/>
                <w:szCs w:val="24"/>
              </w:rPr>
              <w:t>Urinary albumin</w:t>
            </w:r>
          </w:p>
        </w:tc>
      </w:tr>
      <w:tr w:rsidR="00C615CD" w:rsidRPr="004B3655" w14:paraId="580C5296" w14:textId="77777777" w:rsidTr="00A5133B">
        <w:trPr>
          <w:gridBefore w:val="1"/>
          <w:gridAfter w:val="1"/>
          <w:wBefore w:w="170" w:type="dxa"/>
          <w:wAfter w:w="1840" w:type="dxa"/>
          <w:trHeight w:val="604"/>
        </w:trPr>
        <w:tc>
          <w:tcPr>
            <w:tcW w:w="1171" w:type="dxa"/>
          </w:tcPr>
          <w:p w14:paraId="14D991C2" w14:textId="77777777" w:rsidR="00C615CD" w:rsidRPr="004B3655" w:rsidRDefault="00C615CD" w:rsidP="00A4230A">
            <w:pPr>
              <w:pStyle w:val="TableParagraph"/>
              <w:spacing w:before="8"/>
              <w:rPr>
                <w:rFonts w:asciiTheme="minorHAnsi" w:hAnsiTheme="minorHAnsi" w:cstheme="minorHAnsi"/>
                <w:sz w:val="24"/>
                <w:szCs w:val="24"/>
              </w:rPr>
            </w:pPr>
          </w:p>
          <w:p w14:paraId="79B981DC" w14:textId="77777777" w:rsidR="00C615CD" w:rsidRPr="004B3655" w:rsidRDefault="00C615CD" w:rsidP="00A4230A">
            <w:pPr>
              <w:pStyle w:val="TableParagraph"/>
              <w:ind w:left="549"/>
              <w:rPr>
                <w:rFonts w:asciiTheme="minorHAnsi" w:hAnsiTheme="minorHAnsi" w:cstheme="minorHAnsi"/>
                <w:sz w:val="24"/>
                <w:szCs w:val="24"/>
              </w:rPr>
            </w:pPr>
          </w:p>
        </w:tc>
        <w:tc>
          <w:tcPr>
            <w:tcW w:w="946" w:type="dxa"/>
            <w:gridSpan w:val="2"/>
          </w:tcPr>
          <w:p w14:paraId="5CB7D293" w14:textId="77777777" w:rsidR="00C615CD" w:rsidRPr="004B3655" w:rsidRDefault="00C615CD" w:rsidP="00A4230A">
            <w:pPr>
              <w:pStyle w:val="TableParagraph"/>
              <w:spacing w:before="135"/>
              <w:ind w:left="219"/>
              <w:rPr>
                <w:rFonts w:asciiTheme="minorHAnsi" w:hAnsiTheme="minorHAnsi" w:cstheme="minorHAnsi"/>
                <w:sz w:val="24"/>
                <w:szCs w:val="24"/>
              </w:rPr>
            </w:pPr>
            <w:r w:rsidRPr="004B3655">
              <w:rPr>
                <w:rFonts w:asciiTheme="minorHAnsi" w:hAnsiTheme="minorHAnsi" w:cstheme="minorHAnsi"/>
                <w:sz w:val="24"/>
                <w:szCs w:val="24"/>
              </w:rPr>
              <w:t>C.</w:t>
            </w:r>
          </w:p>
        </w:tc>
        <w:tc>
          <w:tcPr>
            <w:tcW w:w="2561" w:type="dxa"/>
          </w:tcPr>
          <w:p w14:paraId="131642C6" w14:textId="77777777" w:rsidR="00C615CD" w:rsidRPr="004B3655" w:rsidRDefault="00C615CD" w:rsidP="00A4230A">
            <w:pPr>
              <w:pStyle w:val="TableParagraph"/>
              <w:spacing w:before="135"/>
              <w:ind w:left="248"/>
              <w:rPr>
                <w:rFonts w:asciiTheme="minorHAnsi" w:hAnsiTheme="minorHAnsi" w:cstheme="minorHAnsi"/>
                <w:sz w:val="24"/>
                <w:szCs w:val="24"/>
              </w:rPr>
            </w:pPr>
            <w:r w:rsidRPr="004B3655">
              <w:rPr>
                <w:rFonts w:asciiTheme="minorHAnsi" w:hAnsiTheme="minorHAnsi" w:cstheme="minorHAnsi"/>
                <w:sz w:val="24"/>
                <w:szCs w:val="24"/>
              </w:rPr>
              <w:t>Serum creatinine</w:t>
            </w:r>
          </w:p>
        </w:tc>
      </w:tr>
      <w:tr w:rsidR="00C615CD" w:rsidRPr="004B3655" w14:paraId="3F562595" w14:textId="77777777" w:rsidTr="00A5133B">
        <w:trPr>
          <w:gridBefore w:val="1"/>
          <w:gridAfter w:val="1"/>
          <w:wBefore w:w="170" w:type="dxa"/>
          <w:wAfter w:w="1840" w:type="dxa"/>
          <w:trHeight w:val="490"/>
        </w:trPr>
        <w:tc>
          <w:tcPr>
            <w:tcW w:w="1171" w:type="dxa"/>
          </w:tcPr>
          <w:p w14:paraId="6BC92838" w14:textId="77777777" w:rsidR="00C615CD" w:rsidRPr="004B3655" w:rsidRDefault="00C615CD" w:rsidP="00A4230A">
            <w:pPr>
              <w:pStyle w:val="TableParagraph"/>
              <w:spacing w:before="8"/>
              <w:rPr>
                <w:rFonts w:asciiTheme="minorHAnsi" w:hAnsiTheme="minorHAnsi" w:cstheme="minorHAnsi"/>
                <w:sz w:val="24"/>
                <w:szCs w:val="24"/>
              </w:rPr>
            </w:pPr>
          </w:p>
          <w:p w14:paraId="1F18E37B" w14:textId="77777777" w:rsidR="00C615CD" w:rsidRPr="004B3655" w:rsidRDefault="00C615CD" w:rsidP="00A4230A">
            <w:pPr>
              <w:pStyle w:val="TableParagraph"/>
              <w:ind w:left="200"/>
              <w:rPr>
                <w:rFonts w:asciiTheme="minorHAnsi" w:hAnsiTheme="minorHAnsi" w:cstheme="minorHAnsi"/>
                <w:sz w:val="24"/>
                <w:szCs w:val="24"/>
              </w:rPr>
            </w:pPr>
          </w:p>
        </w:tc>
        <w:tc>
          <w:tcPr>
            <w:tcW w:w="946" w:type="dxa"/>
            <w:gridSpan w:val="2"/>
          </w:tcPr>
          <w:p w14:paraId="18DBB855" w14:textId="77777777" w:rsidR="00C615CD" w:rsidRPr="004B3655" w:rsidRDefault="00C615CD" w:rsidP="00A4230A">
            <w:pPr>
              <w:pStyle w:val="TableParagraph"/>
              <w:spacing w:before="135"/>
              <w:ind w:left="219"/>
              <w:rPr>
                <w:rFonts w:asciiTheme="minorHAnsi" w:hAnsiTheme="minorHAnsi" w:cstheme="minorHAnsi"/>
                <w:sz w:val="24"/>
                <w:szCs w:val="24"/>
              </w:rPr>
            </w:pPr>
            <w:r w:rsidRPr="004B3655">
              <w:rPr>
                <w:rFonts w:asciiTheme="minorHAnsi" w:hAnsiTheme="minorHAnsi" w:cstheme="minorHAnsi"/>
                <w:sz w:val="24"/>
                <w:szCs w:val="24"/>
              </w:rPr>
              <w:t>D.</w:t>
            </w:r>
          </w:p>
        </w:tc>
        <w:tc>
          <w:tcPr>
            <w:tcW w:w="2561" w:type="dxa"/>
          </w:tcPr>
          <w:p w14:paraId="403B55C4" w14:textId="77777777" w:rsidR="00C615CD" w:rsidRPr="004B3655" w:rsidRDefault="00C615CD" w:rsidP="00A4230A">
            <w:pPr>
              <w:pStyle w:val="TableParagraph"/>
              <w:spacing w:before="135"/>
              <w:ind w:left="248"/>
              <w:rPr>
                <w:rFonts w:asciiTheme="minorHAnsi" w:hAnsiTheme="minorHAnsi" w:cstheme="minorHAnsi"/>
                <w:sz w:val="24"/>
                <w:szCs w:val="24"/>
              </w:rPr>
            </w:pPr>
            <w:r w:rsidRPr="004B3655">
              <w:rPr>
                <w:rFonts w:asciiTheme="minorHAnsi" w:hAnsiTheme="minorHAnsi" w:cstheme="minorHAnsi"/>
                <w:color w:val="00CC00"/>
                <w:sz w:val="24"/>
                <w:szCs w:val="24"/>
              </w:rPr>
              <w:t>Renal ultrasound</w:t>
            </w:r>
          </w:p>
        </w:tc>
      </w:tr>
      <w:tr w:rsidR="00C615CD" w:rsidRPr="004B3655" w14:paraId="4E2D950A" w14:textId="77777777" w:rsidTr="00A5133B">
        <w:trPr>
          <w:trHeight w:val="536"/>
        </w:trPr>
        <w:tc>
          <w:tcPr>
            <w:tcW w:w="2271" w:type="dxa"/>
            <w:gridSpan w:val="3"/>
          </w:tcPr>
          <w:p w14:paraId="66EC95C0" w14:textId="77777777" w:rsidR="00C615CD" w:rsidRPr="004B3655" w:rsidRDefault="00C615CD" w:rsidP="00A4230A">
            <w:pPr>
              <w:pStyle w:val="TableParagraph"/>
              <w:spacing w:line="321" w:lineRule="exact"/>
              <w:jc w:val="right"/>
              <w:rPr>
                <w:rFonts w:asciiTheme="minorHAnsi" w:hAnsiTheme="minorHAnsi" w:cstheme="minorHAnsi"/>
                <w:sz w:val="24"/>
                <w:szCs w:val="24"/>
              </w:rPr>
            </w:pPr>
            <w:r w:rsidRPr="004B3655">
              <w:rPr>
                <w:rFonts w:asciiTheme="minorHAnsi" w:hAnsiTheme="minorHAnsi" w:cstheme="minorHAnsi"/>
                <w:sz w:val="24"/>
                <w:szCs w:val="24"/>
              </w:rPr>
              <w:t>.</w:t>
            </w:r>
          </w:p>
        </w:tc>
        <w:tc>
          <w:tcPr>
            <w:tcW w:w="4417" w:type="dxa"/>
            <w:gridSpan w:val="3"/>
          </w:tcPr>
          <w:p w14:paraId="1D39D1AD" w14:textId="77777777" w:rsidR="00C615CD" w:rsidRPr="004B3655" w:rsidRDefault="00C615CD" w:rsidP="00A4230A">
            <w:pPr>
              <w:pStyle w:val="TableParagraph"/>
              <w:spacing w:line="321" w:lineRule="exact"/>
              <w:ind w:left="264"/>
              <w:rPr>
                <w:rFonts w:asciiTheme="minorHAnsi" w:hAnsiTheme="minorHAnsi" w:cstheme="minorHAnsi"/>
                <w:sz w:val="24"/>
                <w:szCs w:val="24"/>
              </w:rPr>
            </w:pPr>
            <w:r w:rsidRPr="004B3655">
              <w:rPr>
                <w:rFonts w:asciiTheme="minorHAnsi" w:hAnsiTheme="minorHAnsi" w:cstheme="minorHAnsi"/>
                <w:sz w:val="24"/>
                <w:szCs w:val="24"/>
              </w:rPr>
              <w:t>Serum urea</w:t>
            </w:r>
          </w:p>
        </w:tc>
      </w:tr>
      <w:tr w:rsidR="00C615CD" w:rsidRPr="004B3655" w14:paraId="473064C8" w14:textId="77777777" w:rsidTr="00A5133B">
        <w:trPr>
          <w:trHeight w:val="526"/>
        </w:trPr>
        <w:tc>
          <w:tcPr>
            <w:tcW w:w="6688" w:type="dxa"/>
            <w:gridSpan w:val="6"/>
          </w:tcPr>
          <w:p w14:paraId="45BB8D81" w14:textId="77777777" w:rsidR="00C615CD" w:rsidRPr="004B3655" w:rsidRDefault="00C615CD" w:rsidP="00A4230A">
            <w:pPr>
              <w:pStyle w:val="TableParagraph"/>
              <w:spacing w:before="204" w:line="302" w:lineRule="exact"/>
              <w:ind w:left="200"/>
              <w:rPr>
                <w:rFonts w:asciiTheme="minorHAnsi" w:hAnsiTheme="minorHAnsi" w:cstheme="minorHAnsi"/>
                <w:sz w:val="24"/>
                <w:szCs w:val="24"/>
              </w:rPr>
            </w:pPr>
            <w:r w:rsidRPr="004B3655">
              <w:rPr>
                <w:rFonts w:asciiTheme="minorHAnsi" w:hAnsiTheme="minorHAnsi" w:cstheme="minorHAnsi"/>
                <w:sz w:val="24"/>
                <w:szCs w:val="24"/>
              </w:rPr>
              <w:t>Small kidneys is (usually) a sign of chronic renal failure</w:t>
            </w:r>
          </w:p>
        </w:tc>
      </w:tr>
    </w:tbl>
    <w:p w14:paraId="26971B1C" w14:textId="77777777" w:rsidR="00C615CD" w:rsidRPr="004B3655" w:rsidRDefault="00C615CD" w:rsidP="00A4230A">
      <w:pPr>
        <w:pStyle w:val="BodyText"/>
        <w:rPr>
          <w:rFonts w:asciiTheme="minorHAnsi" w:hAnsiTheme="minorHAnsi" w:cstheme="minorHAnsi"/>
          <w:sz w:val="24"/>
          <w:szCs w:val="24"/>
        </w:rPr>
      </w:pPr>
    </w:p>
    <w:p w14:paraId="0DF7BB78" w14:textId="77777777" w:rsidR="00C615CD" w:rsidRPr="004B3655" w:rsidRDefault="00C615CD" w:rsidP="00A4230A">
      <w:pPr>
        <w:pStyle w:val="BodyText"/>
        <w:spacing w:before="4"/>
        <w:rPr>
          <w:rFonts w:asciiTheme="minorHAnsi" w:hAnsiTheme="minorHAnsi" w:cstheme="minorHAnsi"/>
          <w:sz w:val="24"/>
          <w:szCs w:val="24"/>
        </w:rPr>
      </w:pPr>
    </w:p>
    <w:p w14:paraId="73DFAA34" w14:textId="77777777" w:rsidR="00C615CD" w:rsidRPr="004B3655" w:rsidRDefault="00C615CD"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Acute vs. chronic renal failure</w:t>
      </w:r>
    </w:p>
    <w:p w14:paraId="66919542" w14:textId="77777777" w:rsidR="00C615CD" w:rsidRPr="004B3655" w:rsidRDefault="00C615CD" w:rsidP="00A4230A">
      <w:pPr>
        <w:pStyle w:val="BodyText"/>
        <w:spacing w:before="4"/>
        <w:rPr>
          <w:rFonts w:asciiTheme="minorHAnsi" w:hAnsiTheme="minorHAnsi" w:cstheme="minorHAnsi"/>
          <w:b/>
          <w:sz w:val="24"/>
          <w:szCs w:val="24"/>
        </w:rPr>
      </w:pPr>
    </w:p>
    <w:p w14:paraId="7A17F54A"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Best way to differentiate is renal ultrasound - most patients with CRF have bilateral small kidneys</w:t>
      </w:r>
    </w:p>
    <w:p w14:paraId="042A22CE" w14:textId="77777777" w:rsidR="00C615CD" w:rsidRPr="004B3655" w:rsidRDefault="00C615CD" w:rsidP="00A4230A">
      <w:pPr>
        <w:pStyle w:val="BodyText"/>
        <w:spacing w:before="3"/>
        <w:rPr>
          <w:rFonts w:asciiTheme="minorHAnsi" w:hAnsiTheme="minorHAnsi" w:cstheme="minorHAnsi"/>
          <w:sz w:val="24"/>
          <w:szCs w:val="24"/>
        </w:rPr>
      </w:pPr>
    </w:p>
    <w:p w14:paraId="5F85E352"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Exceptions</w:t>
      </w:r>
    </w:p>
    <w:p w14:paraId="2E6E9A41" w14:textId="77777777" w:rsidR="00C615CD" w:rsidRPr="004B3655" w:rsidRDefault="00C615CD" w:rsidP="00A4230A">
      <w:pPr>
        <w:pStyle w:val="BodyText"/>
        <w:spacing w:before="6"/>
        <w:rPr>
          <w:rFonts w:asciiTheme="minorHAnsi" w:hAnsiTheme="minorHAnsi" w:cstheme="minorHAnsi"/>
          <w:sz w:val="24"/>
          <w:szCs w:val="24"/>
        </w:rPr>
      </w:pPr>
    </w:p>
    <w:p w14:paraId="642084CE"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autosomal dominant polycystic kidney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disease</w:t>
      </w:r>
    </w:p>
    <w:p w14:paraId="4E93C0D5"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diabetic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nephropathy</w:t>
      </w:r>
    </w:p>
    <w:p w14:paraId="155977BC"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amyloidosis</w:t>
      </w:r>
    </w:p>
    <w:p w14:paraId="24531E4C" w14:textId="77777777" w:rsidR="00C615CD" w:rsidRPr="004B3655" w:rsidRDefault="00C615CD" w:rsidP="00A4230A">
      <w:pPr>
        <w:pStyle w:val="BodyText"/>
        <w:rPr>
          <w:rFonts w:asciiTheme="minorHAnsi" w:hAnsiTheme="minorHAnsi" w:cstheme="minorHAnsi"/>
          <w:sz w:val="24"/>
          <w:szCs w:val="24"/>
        </w:rPr>
      </w:pPr>
    </w:p>
    <w:p w14:paraId="23BE0986" w14:textId="77777777" w:rsidR="00C615CD" w:rsidRPr="004B3655" w:rsidRDefault="00C615CD" w:rsidP="00A4230A">
      <w:pPr>
        <w:pStyle w:val="BodyText"/>
        <w:spacing w:before="8"/>
        <w:rPr>
          <w:rFonts w:asciiTheme="minorHAnsi" w:hAnsiTheme="minorHAnsi" w:cstheme="minorHAnsi"/>
          <w:sz w:val="24"/>
          <w:szCs w:val="24"/>
        </w:rPr>
      </w:pPr>
    </w:p>
    <w:p w14:paraId="4C803132"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Other features suggesting CRF rather than ARF</w:t>
      </w:r>
    </w:p>
    <w:p w14:paraId="6CEC2AFF" w14:textId="77777777" w:rsidR="00C615CD" w:rsidRPr="004B3655" w:rsidRDefault="00C615CD" w:rsidP="00A4230A">
      <w:pPr>
        <w:pStyle w:val="BodyText"/>
        <w:spacing w:before="5"/>
        <w:rPr>
          <w:rFonts w:asciiTheme="minorHAnsi" w:hAnsiTheme="minorHAnsi" w:cstheme="minorHAnsi"/>
          <w:sz w:val="24"/>
          <w:szCs w:val="24"/>
        </w:rPr>
      </w:pPr>
    </w:p>
    <w:p w14:paraId="3B3A5EB1"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hypocalcaemia (due to lack of vitamin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w:t>
      </w:r>
    </w:p>
    <w:p w14:paraId="494F6F10" w14:textId="77777777" w:rsidR="00C615CD" w:rsidRPr="004B3655" w:rsidRDefault="003E4F50" w:rsidP="00A4230A">
      <w:pPr>
        <w:pStyle w:val="BodyText"/>
        <w:spacing w:before="4"/>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07648C96" w14:textId="77777777" w:rsidR="00C615CD" w:rsidRPr="004B3655" w:rsidRDefault="00C615CD" w:rsidP="00A4230A">
      <w:pPr>
        <w:pStyle w:val="BodyText"/>
        <w:tabs>
          <w:tab w:val="left" w:pos="10079"/>
        </w:tabs>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4 </w:t>
      </w:r>
      <w:r w:rsidRPr="004B3655">
        <w:rPr>
          <w:rFonts w:asciiTheme="minorHAnsi" w:hAnsiTheme="minorHAnsi" w:cstheme="minorHAnsi"/>
          <w:sz w:val="24"/>
          <w:szCs w:val="24"/>
        </w:rPr>
        <w:t>4-Which one of the following features is least likely to be seen in Henoch-Schonlein purpura?</w:t>
      </w:r>
    </w:p>
    <w:p w14:paraId="37720CD1" w14:textId="77777777" w:rsidR="00C615CD" w:rsidRPr="004B3655" w:rsidRDefault="00C615CD" w:rsidP="00A4230A">
      <w:pPr>
        <w:pStyle w:val="BodyText"/>
        <w:spacing w:before="2"/>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523"/>
      </w:tblGrid>
      <w:tr w:rsidR="00C615CD" w:rsidRPr="004B3655" w14:paraId="3D513230" w14:textId="77777777" w:rsidTr="00A5133B">
        <w:trPr>
          <w:trHeight w:val="469"/>
        </w:trPr>
        <w:tc>
          <w:tcPr>
            <w:tcW w:w="980" w:type="dxa"/>
          </w:tcPr>
          <w:p w14:paraId="2D627BDA"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6363070"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523" w:type="dxa"/>
          </w:tcPr>
          <w:p w14:paraId="57ED1526"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Abdominal pain</w:t>
            </w:r>
          </w:p>
        </w:tc>
      </w:tr>
      <w:tr w:rsidR="00C615CD" w:rsidRPr="004B3655" w14:paraId="574736E0" w14:textId="77777777" w:rsidTr="00A5133B">
        <w:trPr>
          <w:trHeight w:val="605"/>
        </w:trPr>
        <w:tc>
          <w:tcPr>
            <w:tcW w:w="980" w:type="dxa"/>
          </w:tcPr>
          <w:p w14:paraId="6EFF3E0A" w14:textId="77777777" w:rsidR="00C615CD" w:rsidRPr="004B3655" w:rsidRDefault="00C615CD" w:rsidP="00A4230A">
            <w:pPr>
              <w:pStyle w:val="TableParagraph"/>
              <w:spacing w:before="9"/>
              <w:rPr>
                <w:rFonts w:asciiTheme="minorHAnsi" w:hAnsiTheme="minorHAnsi" w:cstheme="minorHAnsi"/>
                <w:sz w:val="24"/>
                <w:szCs w:val="24"/>
              </w:rPr>
            </w:pPr>
          </w:p>
          <w:p w14:paraId="50FC0755"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FB231E6"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523" w:type="dxa"/>
          </w:tcPr>
          <w:p w14:paraId="22314595"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Renal failure</w:t>
            </w:r>
          </w:p>
        </w:tc>
      </w:tr>
      <w:tr w:rsidR="00C615CD" w:rsidRPr="004B3655" w14:paraId="35FB26B4" w14:textId="77777777" w:rsidTr="00A5133B">
        <w:trPr>
          <w:trHeight w:val="606"/>
        </w:trPr>
        <w:tc>
          <w:tcPr>
            <w:tcW w:w="980" w:type="dxa"/>
          </w:tcPr>
          <w:p w14:paraId="62110FBB" w14:textId="77777777" w:rsidR="00C615CD" w:rsidRPr="004B3655" w:rsidRDefault="00C615CD" w:rsidP="00A4230A">
            <w:pPr>
              <w:pStyle w:val="TableParagraph"/>
              <w:spacing w:before="9"/>
              <w:rPr>
                <w:rFonts w:asciiTheme="minorHAnsi" w:hAnsiTheme="minorHAnsi" w:cstheme="minorHAnsi"/>
                <w:sz w:val="24"/>
                <w:szCs w:val="24"/>
              </w:rPr>
            </w:pPr>
          </w:p>
          <w:p w14:paraId="43956967" w14:textId="6D0826FF" w:rsidR="00C615CD" w:rsidRPr="004B3655" w:rsidRDefault="00D15526" w:rsidP="00A4230A">
            <w:pPr>
              <w:pStyle w:val="TableParagraph"/>
              <w:ind w:left="549"/>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inline distT="0" distB="0" distL="0" distR="0" wp14:anchorId="29E47AC5" wp14:editId="01B3E295">
                      <wp:extent cx="254635" cy="226695"/>
                      <wp:effectExtent l="0" t="0" r="2540" b="1905"/>
                      <wp:docPr id="61"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0" y="0"/>
                                <a:chExt cx="401" cy="357"/>
                              </a:xfrm>
                            </wpg:grpSpPr>
                            <wps:wsp>
                              <wps:cNvPr id="62" name="Rectangle 2145"/>
                              <wps:cNvSpPr>
                                <a:spLocks noChangeArrowheads="1"/>
                              </wps:cNvSpPr>
                              <wps:spPr bwMode="auto">
                                <a:xfrm>
                                  <a:off x="0" y="0"/>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214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 y="74"/>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94D6EE" id="Group 2144" o:spid="_x0000_s1026" style="width:20.05pt;height:17.85pt;mso-position-horizontal-relative:char;mso-position-vertical-relative:line"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">
                      <v:rect id="Rectangle 2145" o:spid="_x0000_s1027" style="position:absolute;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" fillcolor="#8b0c00" stroked="f"/>
                      <v:shape id="Picture 2146" o:spid="_x0000_s1028" type="#_x0000_t75" style="position:absolute;left:14;top:74;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">
                        <v:imagedata r:id="rId222" o:title=""/>
                      </v:shape>
                      <w10:anchorlock/>
                    </v:group>
                  </w:pict>
                </mc:Fallback>
              </mc:AlternateContent>
            </w:r>
          </w:p>
        </w:tc>
        <w:tc>
          <w:tcPr>
            <w:tcW w:w="536" w:type="dxa"/>
          </w:tcPr>
          <w:p w14:paraId="55F9608B"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523" w:type="dxa"/>
          </w:tcPr>
          <w:p w14:paraId="5AF9A350"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Polyarthritis</w:t>
            </w:r>
          </w:p>
        </w:tc>
      </w:tr>
      <w:tr w:rsidR="00C615CD" w:rsidRPr="004B3655" w14:paraId="6B37F9E4" w14:textId="77777777" w:rsidTr="00A5133B">
        <w:trPr>
          <w:trHeight w:val="614"/>
        </w:trPr>
        <w:tc>
          <w:tcPr>
            <w:tcW w:w="980" w:type="dxa"/>
          </w:tcPr>
          <w:p w14:paraId="7F089DC8" w14:textId="77777777" w:rsidR="00C615CD" w:rsidRPr="004B3655" w:rsidRDefault="00C615CD" w:rsidP="00A4230A">
            <w:pPr>
              <w:pStyle w:val="TableParagraph"/>
              <w:spacing w:before="10"/>
              <w:rPr>
                <w:rFonts w:asciiTheme="minorHAnsi" w:hAnsiTheme="minorHAnsi" w:cstheme="minorHAnsi"/>
                <w:sz w:val="24"/>
                <w:szCs w:val="24"/>
              </w:rPr>
            </w:pPr>
          </w:p>
          <w:p w14:paraId="0899EC0F" w14:textId="6ABAA951" w:rsidR="00C615CD" w:rsidRPr="004B3655" w:rsidRDefault="00D15526" w:rsidP="00A4230A">
            <w:pPr>
              <w:pStyle w:val="TableParagraph"/>
              <w:ind w:left="20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inline distT="0" distB="0" distL="0" distR="0" wp14:anchorId="5C24D38C" wp14:editId="7E42FB96">
                      <wp:extent cx="476250" cy="226695"/>
                      <wp:effectExtent l="0" t="0" r="0" b="1905"/>
                      <wp:docPr id="57" name="Group 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226695"/>
                                <a:chOff x="0" y="0"/>
                                <a:chExt cx="750" cy="357"/>
                              </a:xfrm>
                            </wpg:grpSpPr>
                            <pic:pic xmlns:pic="http://schemas.openxmlformats.org/drawingml/2006/picture">
                              <pic:nvPicPr>
                                <pic:cNvPr id="58" name="Picture 214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51"/>
                                  <a:ext cx="288" cy="288"/>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2142"/>
                              <wps:cNvSpPr>
                                <a:spLocks noChangeArrowheads="1"/>
                              </wps:cNvSpPr>
                              <wps:spPr bwMode="auto">
                                <a:xfrm>
                                  <a:off x="349" y="0"/>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214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64" y="74"/>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E87A39" id="Group 2140" o:spid="_x0000_s1026" style="width:37.5pt;height:17.85pt;mso-position-horizontal-relative:char;mso-position-vertical-relative:line" coordsize="750,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">
                      <v:shape id="Picture 2141" o:spid="_x0000_s1027" type="#_x0000_t75" style="position:absolute;top:51;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">
                        <v:imagedata r:id="rId221" o:title=""/>
                      </v:shape>
                      <v:rect id="Rectangle 2142" o:spid="_x0000_s1028" style="position:absolute;left:349;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" fillcolor="#8b0c00" stroked="f"/>
                      <v:shape id="Picture 2143" o:spid="_x0000_s1029" type="#_x0000_t75" style="position:absolute;left:364;top:74;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">
                        <v:imagedata r:id="rId226" o:title=""/>
                      </v:shape>
                      <w10:anchorlock/>
                    </v:group>
                  </w:pict>
                </mc:Fallback>
              </mc:AlternateContent>
            </w:r>
          </w:p>
        </w:tc>
        <w:tc>
          <w:tcPr>
            <w:tcW w:w="536" w:type="dxa"/>
          </w:tcPr>
          <w:p w14:paraId="1401AC3B"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523" w:type="dxa"/>
          </w:tcPr>
          <w:p w14:paraId="1F39106D"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Thrombocytopenia</w:t>
            </w:r>
          </w:p>
        </w:tc>
      </w:tr>
      <w:tr w:rsidR="00C615CD" w:rsidRPr="004B3655" w14:paraId="605A589E" w14:textId="77777777" w:rsidTr="00A5133B">
        <w:trPr>
          <w:trHeight w:val="483"/>
        </w:trPr>
        <w:tc>
          <w:tcPr>
            <w:tcW w:w="980" w:type="dxa"/>
          </w:tcPr>
          <w:p w14:paraId="5D7A86EE" w14:textId="77777777" w:rsidR="00C615CD" w:rsidRPr="004B3655" w:rsidRDefault="00C615CD" w:rsidP="00A4230A">
            <w:pPr>
              <w:pStyle w:val="TableParagraph"/>
              <w:rPr>
                <w:rFonts w:asciiTheme="minorHAnsi" w:hAnsiTheme="minorHAnsi" w:cstheme="minorHAnsi"/>
                <w:sz w:val="24"/>
                <w:szCs w:val="24"/>
              </w:rPr>
            </w:pPr>
          </w:p>
          <w:p w14:paraId="40972FE7" w14:textId="723A428C" w:rsidR="00C615CD" w:rsidRPr="004B3655" w:rsidRDefault="00D15526" w:rsidP="00A4230A">
            <w:pPr>
              <w:pStyle w:val="TableParagraph"/>
              <w:ind w:left="549"/>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inline distT="0" distB="0" distL="0" distR="0" wp14:anchorId="72F6240C" wp14:editId="4F405644">
                      <wp:extent cx="254635" cy="226695"/>
                      <wp:effectExtent l="0" t="0" r="2540" b="1905"/>
                      <wp:docPr id="54"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0" y="0"/>
                                <a:chExt cx="401" cy="357"/>
                              </a:xfrm>
                            </wpg:grpSpPr>
                            <wps:wsp>
                              <wps:cNvPr id="55" name="Rectangle 2138"/>
                              <wps:cNvSpPr>
                                <a:spLocks noChangeArrowheads="1"/>
                              </wps:cNvSpPr>
                              <wps:spPr bwMode="auto">
                                <a:xfrm>
                                  <a:off x="0" y="0"/>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1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 y="74"/>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6EDFBD" id="Group 2137" o:spid="_x0000_s1026" style="width:20.05pt;height:17.85pt;mso-position-horizontal-relative:char;mso-position-vertical-relative:line"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">
                      <v:rect id="Rectangle 2138" o:spid="_x0000_s1027" style="position:absolute;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" fillcolor="#8b0c00" stroked="f"/>
                      <v:shape id="Picture 2139" o:spid="_x0000_s1028" type="#_x0000_t75" style="position:absolute;left:14;top:74;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">
                        <v:imagedata r:id="rId222" o:title=""/>
                      </v:shape>
                      <w10:anchorlock/>
                    </v:group>
                  </w:pict>
                </mc:Fallback>
              </mc:AlternateContent>
            </w:r>
          </w:p>
        </w:tc>
        <w:tc>
          <w:tcPr>
            <w:tcW w:w="536" w:type="dxa"/>
          </w:tcPr>
          <w:p w14:paraId="031589C9" w14:textId="77777777" w:rsidR="00C615CD" w:rsidRPr="004B3655" w:rsidRDefault="00C615C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523" w:type="dxa"/>
          </w:tcPr>
          <w:p w14:paraId="6C53A7D4" w14:textId="77777777" w:rsidR="00C615CD" w:rsidRPr="004B3655" w:rsidRDefault="00C615C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Purpuric rash over buttocks</w:t>
            </w:r>
          </w:p>
        </w:tc>
      </w:tr>
    </w:tbl>
    <w:p w14:paraId="050685D6" w14:textId="77777777" w:rsidR="00C615CD" w:rsidRPr="004B3655" w:rsidRDefault="00C615CD" w:rsidP="00A4230A">
      <w:pPr>
        <w:pStyle w:val="BodyText"/>
        <w:spacing w:before="9"/>
        <w:rPr>
          <w:rFonts w:asciiTheme="minorHAnsi" w:hAnsiTheme="minorHAnsi" w:cstheme="minorHAnsi"/>
          <w:sz w:val="24"/>
          <w:szCs w:val="24"/>
        </w:rPr>
      </w:pPr>
    </w:p>
    <w:p w14:paraId="66490D73"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Henoch-Schonlein purpura</w:t>
      </w:r>
    </w:p>
    <w:p w14:paraId="1B95E326" w14:textId="77777777" w:rsidR="00C615CD" w:rsidRPr="004B3655" w:rsidRDefault="00C615CD" w:rsidP="00A4230A">
      <w:pPr>
        <w:pStyle w:val="BodyText"/>
        <w:spacing w:before="26" w:line="259" w:lineRule="auto"/>
        <w:ind w:left="420"/>
        <w:rPr>
          <w:rFonts w:asciiTheme="minorHAnsi" w:hAnsiTheme="minorHAnsi" w:cstheme="minorHAnsi"/>
          <w:sz w:val="24"/>
          <w:szCs w:val="24"/>
        </w:rPr>
      </w:pPr>
      <w:r w:rsidRPr="004B3655">
        <w:rPr>
          <w:rFonts w:asciiTheme="minorHAnsi" w:hAnsiTheme="minorHAnsi" w:cstheme="minorHAnsi"/>
          <w:sz w:val="24"/>
          <w:szCs w:val="24"/>
        </w:rPr>
        <w:t>Henoch-Schonlein purpura (HSP) is an IgA mediated small vessel vasculitis. There is a degree of overlap with IgA nephropathy (Berger's disease). HSP is usually seen in children following an infection</w:t>
      </w:r>
    </w:p>
    <w:p w14:paraId="6037F1A2" w14:textId="77777777" w:rsidR="00C615CD" w:rsidRPr="004B3655" w:rsidRDefault="00C615CD" w:rsidP="00A4230A">
      <w:pPr>
        <w:pStyle w:val="Heading7"/>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5D3DC2F8" w14:textId="77777777" w:rsidR="00C615CD" w:rsidRPr="004B3655" w:rsidRDefault="00C615CD" w:rsidP="00A4230A">
      <w:pPr>
        <w:pStyle w:val="BodyText"/>
        <w:spacing w:before="5"/>
        <w:rPr>
          <w:rFonts w:asciiTheme="minorHAnsi" w:hAnsiTheme="minorHAnsi" w:cstheme="minorHAnsi"/>
          <w:b/>
          <w:sz w:val="24"/>
          <w:szCs w:val="24"/>
        </w:rPr>
      </w:pPr>
    </w:p>
    <w:p w14:paraId="256D8C3F"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palpable purpuric rash (with localized oedema) over buttocks and extensor surfaces of arms 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legs</w:t>
      </w:r>
    </w:p>
    <w:p w14:paraId="76AA12CB" w14:textId="77777777" w:rsidR="00C615CD" w:rsidRPr="004B3655" w:rsidRDefault="00C615CD" w:rsidP="00A4230A">
      <w:pPr>
        <w:pStyle w:val="ListParagraph"/>
        <w:numPr>
          <w:ilvl w:val="1"/>
          <w:numId w:val="49"/>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abdominal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pain</w:t>
      </w:r>
    </w:p>
    <w:p w14:paraId="759FE1A4"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polyarthritis</w:t>
      </w:r>
    </w:p>
    <w:p w14:paraId="11A04000"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features of IgA nephropathy may occur e.g. haematuria, renal</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failure</w:t>
      </w:r>
    </w:p>
    <w:p w14:paraId="4BC3F75F" w14:textId="77777777" w:rsidR="00C615CD" w:rsidRPr="004B3655" w:rsidRDefault="00C615CD" w:rsidP="00A4230A">
      <w:pPr>
        <w:pStyle w:val="BodyText"/>
        <w:tabs>
          <w:tab w:val="left" w:pos="10079"/>
        </w:tabs>
        <w:spacing w:before="73"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4 </w:t>
      </w:r>
      <w:r w:rsidRPr="004B3655">
        <w:rPr>
          <w:rFonts w:asciiTheme="minorHAnsi" w:hAnsiTheme="minorHAnsi" w:cstheme="minorHAnsi"/>
          <w:sz w:val="24"/>
          <w:szCs w:val="24"/>
        </w:rPr>
        <w:t>5-Which of the following factors would suggest that a patient has established acute tubular necrosis rather than pre-renal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uraemia?</w:t>
      </w:r>
    </w:p>
    <w:p w14:paraId="37F5DA45" w14:textId="77777777" w:rsidR="00C615CD" w:rsidRPr="004B3655" w:rsidRDefault="00C615CD"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1175"/>
        <w:gridCol w:w="807"/>
        <w:gridCol w:w="6096"/>
      </w:tblGrid>
      <w:tr w:rsidR="00C615CD" w:rsidRPr="004B3655" w14:paraId="14438C2A" w14:textId="77777777" w:rsidTr="00A5133B">
        <w:trPr>
          <w:trHeight w:val="478"/>
        </w:trPr>
        <w:tc>
          <w:tcPr>
            <w:tcW w:w="1175" w:type="dxa"/>
          </w:tcPr>
          <w:p w14:paraId="6DC34BFA" w14:textId="77777777" w:rsidR="00C615CD" w:rsidRPr="004B3655" w:rsidRDefault="00C615CD" w:rsidP="00A4230A">
            <w:pPr>
              <w:pStyle w:val="TableParagraph"/>
              <w:ind w:left="231"/>
              <w:rPr>
                <w:rFonts w:asciiTheme="minorHAnsi" w:hAnsiTheme="minorHAnsi" w:cstheme="minorHAnsi"/>
                <w:sz w:val="24"/>
                <w:szCs w:val="24"/>
              </w:rPr>
            </w:pPr>
          </w:p>
        </w:tc>
        <w:tc>
          <w:tcPr>
            <w:tcW w:w="807" w:type="dxa"/>
          </w:tcPr>
          <w:p w14:paraId="78469786" w14:textId="77777777" w:rsidR="00C615CD" w:rsidRPr="004B3655" w:rsidRDefault="00C615CD" w:rsidP="00A4230A">
            <w:pPr>
              <w:pStyle w:val="TableParagraph"/>
              <w:spacing w:line="321" w:lineRule="exact"/>
              <w:ind w:left="191"/>
              <w:rPr>
                <w:rFonts w:asciiTheme="minorHAnsi" w:hAnsiTheme="minorHAnsi" w:cstheme="minorHAnsi"/>
                <w:sz w:val="24"/>
                <w:szCs w:val="24"/>
              </w:rPr>
            </w:pPr>
            <w:r w:rsidRPr="004B3655">
              <w:rPr>
                <w:rFonts w:asciiTheme="minorHAnsi" w:hAnsiTheme="minorHAnsi" w:cstheme="minorHAnsi"/>
                <w:sz w:val="24"/>
                <w:szCs w:val="24"/>
              </w:rPr>
              <w:t>A.</w:t>
            </w:r>
          </w:p>
        </w:tc>
        <w:tc>
          <w:tcPr>
            <w:tcW w:w="6096" w:type="dxa"/>
          </w:tcPr>
          <w:p w14:paraId="472FEA7D" w14:textId="77777777" w:rsidR="00C615CD" w:rsidRPr="004B3655" w:rsidRDefault="00C615CD" w:rsidP="00A4230A">
            <w:pPr>
              <w:pStyle w:val="TableParagraph"/>
              <w:spacing w:line="321" w:lineRule="exact"/>
              <w:ind w:left="140"/>
              <w:rPr>
                <w:rFonts w:asciiTheme="minorHAnsi" w:hAnsiTheme="minorHAnsi" w:cstheme="minorHAnsi"/>
                <w:sz w:val="24"/>
                <w:szCs w:val="24"/>
              </w:rPr>
            </w:pPr>
            <w:r w:rsidRPr="004B3655">
              <w:rPr>
                <w:rFonts w:asciiTheme="minorHAnsi" w:hAnsiTheme="minorHAnsi" w:cstheme="minorHAnsi"/>
                <w:sz w:val="24"/>
                <w:szCs w:val="24"/>
              </w:rPr>
              <w:t>Urine sodium = 10 mmol/L</w:t>
            </w:r>
          </w:p>
        </w:tc>
      </w:tr>
      <w:tr w:rsidR="00C615CD" w:rsidRPr="004B3655" w14:paraId="63AC96DC" w14:textId="77777777" w:rsidTr="00A5133B">
        <w:trPr>
          <w:trHeight w:val="596"/>
        </w:trPr>
        <w:tc>
          <w:tcPr>
            <w:tcW w:w="1175" w:type="dxa"/>
          </w:tcPr>
          <w:p w14:paraId="7E64D70F" w14:textId="77777777" w:rsidR="00C615CD" w:rsidRPr="004B3655" w:rsidRDefault="00C615CD" w:rsidP="00A4230A">
            <w:pPr>
              <w:pStyle w:val="TableParagraph"/>
              <w:spacing w:before="1" w:after="1"/>
              <w:rPr>
                <w:rFonts w:asciiTheme="minorHAnsi" w:hAnsiTheme="minorHAnsi" w:cstheme="minorHAnsi"/>
                <w:sz w:val="24"/>
                <w:szCs w:val="24"/>
              </w:rPr>
            </w:pPr>
          </w:p>
          <w:p w14:paraId="7D9B564D" w14:textId="77777777" w:rsidR="00C615CD" w:rsidRPr="004B3655" w:rsidRDefault="00C615CD" w:rsidP="00A4230A">
            <w:pPr>
              <w:pStyle w:val="TableParagraph"/>
              <w:ind w:left="582"/>
              <w:rPr>
                <w:rFonts w:asciiTheme="minorHAnsi" w:hAnsiTheme="minorHAnsi" w:cstheme="minorHAnsi"/>
                <w:sz w:val="24"/>
                <w:szCs w:val="24"/>
              </w:rPr>
            </w:pPr>
          </w:p>
        </w:tc>
        <w:tc>
          <w:tcPr>
            <w:tcW w:w="807" w:type="dxa"/>
          </w:tcPr>
          <w:p w14:paraId="4B4AD1EA" w14:textId="77777777" w:rsidR="00C615CD" w:rsidRPr="004B3655" w:rsidRDefault="00C615CD" w:rsidP="00A4230A">
            <w:pPr>
              <w:pStyle w:val="TableParagraph"/>
              <w:spacing w:before="127"/>
              <w:ind w:left="191"/>
              <w:rPr>
                <w:rFonts w:asciiTheme="minorHAnsi" w:hAnsiTheme="minorHAnsi" w:cstheme="minorHAnsi"/>
                <w:sz w:val="24"/>
                <w:szCs w:val="24"/>
              </w:rPr>
            </w:pPr>
            <w:r w:rsidRPr="004B3655">
              <w:rPr>
                <w:rFonts w:asciiTheme="minorHAnsi" w:hAnsiTheme="minorHAnsi" w:cstheme="minorHAnsi"/>
                <w:sz w:val="24"/>
                <w:szCs w:val="24"/>
              </w:rPr>
              <w:t>B.</w:t>
            </w:r>
          </w:p>
        </w:tc>
        <w:tc>
          <w:tcPr>
            <w:tcW w:w="6096" w:type="dxa"/>
          </w:tcPr>
          <w:p w14:paraId="1063E749" w14:textId="77777777" w:rsidR="00C615CD" w:rsidRPr="004B3655" w:rsidRDefault="00C615CD" w:rsidP="00A4230A">
            <w:pPr>
              <w:pStyle w:val="TableParagraph"/>
              <w:spacing w:before="127"/>
              <w:ind w:left="140"/>
              <w:rPr>
                <w:rFonts w:asciiTheme="minorHAnsi" w:hAnsiTheme="minorHAnsi" w:cstheme="minorHAnsi"/>
                <w:sz w:val="24"/>
                <w:szCs w:val="24"/>
              </w:rPr>
            </w:pPr>
            <w:r w:rsidRPr="004B3655">
              <w:rPr>
                <w:rFonts w:asciiTheme="minorHAnsi" w:hAnsiTheme="minorHAnsi" w:cstheme="minorHAnsi"/>
                <w:sz w:val="24"/>
                <w:szCs w:val="24"/>
              </w:rPr>
              <w:t>Fractional urea excretion = 20%</w:t>
            </w:r>
          </w:p>
        </w:tc>
      </w:tr>
      <w:tr w:rsidR="00C615CD" w:rsidRPr="004B3655" w14:paraId="5BEFE009" w14:textId="77777777" w:rsidTr="00A5133B">
        <w:trPr>
          <w:trHeight w:val="604"/>
        </w:trPr>
        <w:tc>
          <w:tcPr>
            <w:tcW w:w="1175" w:type="dxa"/>
          </w:tcPr>
          <w:p w14:paraId="6F2470BA" w14:textId="77777777" w:rsidR="00C615CD" w:rsidRPr="004B3655" w:rsidRDefault="00C615CD" w:rsidP="00A4230A">
            <w:pPr>
              <w:pStyle w:val="TableParagraph"/>
              <w:spacing w:before="10"/>
              <w:rPr>
                <w:rFonts w:asciiTheme="minorHAnsi" w:hAnsiTheme="minorHAnsi" w:cstheme="minorHAnsi"/>
                <w:sz w:val="24"/>
                <w:szCs w:val="24"/>
              </w:rPr>
            </w:pPr>
          </w:p>
          <w:p w14:paraId="6405849B" w14:textId="77777777" w:rsidR="00C615CD" w:rsidRPr="004B3655" w:rsidRDefault="00C615CD" w:rsidP="00A4230A">
            <w:pPr>
              <w:pStyle w:val="TableParagraph"/>
              <w:ind w:left="582"/>
              <w:rPr>
                <w:rFonts w:asciiTheme="minorHAnsi" w:hAnsiTheme="minorHAnsi" w:cstheme="minorHAnsi"/>
                <w:sz w:val="24"/>
                <w:szCs w:val="24"/>
              </w:rPr>
            </w:pPr>
          </w:p>
        </w:tc>
        <w:tc>
          <w:tcPr>
            <w:tcW w:w="807" w:type="dxa"/>
          </w:tcPr>
          <w:p w14:paraId="42BD2405" w14:textId="77777777" w:rsidR="00C615CD" w:rsidRPr="004B3655" w:rsidRDefault="00C615CD" w:rsidP="00A4230A">
            <w:pPr>
              <w:pStyle w:val="TableParagraph"/>
              <w:spacing w:before="135"/>
              <w:ind w:left="191"/>
              <w:rPr>
                <w:rFonts w:asciiTheme="minorHAnsi" w:hAnsiTheme="minorHAnsi" w:cstheme="minorHAnsi"/>
                <w:sz w:val="24"/>
                <w:szCs w:val="24"/>
              </w:rPr>
            </w:pPr>
            <w:r w:rsidRPr="004B3655">
              <w:rPr>
                <w:rFonts w:asciiTheme="minorHAnsi" w:hAnsiTheme="minorHAnsi" w:cstheme="minorHAnsi"/>
                <w:sz w:val="24"/>
                <w:szCs w:val="24"/>
              </w:rPr>
              <w:t>C.</w:t>
            </w:r>
          </w:p>
        </w:tc>
        <w:tc>
          <w:tcPr>
            <w:tcW w:w="6096" w:type="dxa"/>
          </w:tcPr>
          <w:p w14:paraId="6D1BBB5D" w14:textId="77777777" w:rsidR="00C615CD" w:rsidRPr="004B3655" w:rsidRDefault="00C615CD" w:rsidP="00A4230A">
            <w:pPr>
              <w:pStyle w:val="TableParagraph"/>
              <w:spacing w:before="135"/>
              <w:ind w:left="140"/>
              <w:rPr>
                <w:rFonts w:asciiTheme="minorHAnsi" w:hAnsiTheme="minorHAnsi" w:cstheme="minorHAnsi"/>
                <w:sz w:val="24"/>
                <w:szCs w:val="24"/>
              </w:rPr>
            </w:pPr>
            <w:r w:rsidRPr="004B3655">
              <w:rPr>
                <w:rFonts w:asciiTheme="minorHAnsi" w:hAnsiTheme="minorHAnsi" w:cstheme="minorHAnsi"/>
                <w:sz w:val="24"/>
                <w:szCs w:val="24"/>
              </w:rPr>
              <w:t>Increase in urine output following fluid challenge</w:t>
            </w:r>
          </w:p>
        </w:tc>
      </w:tr>
      <w:tr w:rsidR="00C615CD" w:rsidRPr="004B3655" w14:paraId="6B609128" w14:textId="77777777" w:rsidTr="00A5133B">
        <w:trPr>
          <w:trHeight w:val="604"/>
        </w:trPr>
        <w:tc>
          <w:tcPr>
            <w:tcW w:w="1175" w:type="dxa"/>
          </w:tcPr>
          <w:p w14:paraId="1C729FD9" w14:textId="77777777" w:rsidR="00C615CD" w:rsidRPr="004B3655" w:rsidRDefault="00C615CD" w:rsidP="00A4230A">
            <w:pPr>
              <w:pStyle w:val="TableParagraph"/>
              <w:spacing w:before="10"/>
              <w:rPr>
                <w:rFonts w:asciiTheme="minorHAnsi" w:hAnsiTheme="minorHAnsi" w:cstheme="minorHAnsi"/>
                <w:sz w:val="24"/>
                <w:szCs w:val="24"/>
              </w:rPr>
            </w:pPr>
          </w:p>
          <w:p w14:paraId="746B14DB" w14:textId="77777777" w:rsidR="00C615CD" w:rsidRPr="004B3655" w:rsidRDefault="00C615CD" w:rsidP="00A4230A">
            <w:pPr>
              <w:pStyle w:val="TableParagraph"/>
              <w:ind w:left="582"/>
              <w:rPr>
                <w:rFonts w:asciiTheme="minorHAnsi" w:hAnsiTheme="minorHAnsi" w:cstheme="minorHAnsi"/>
                <w:sz w:val="24"/>
                <w:szCs w:val="24"/>
              </w:rPr>
            </w:pPr>
          </w:p>
        </w:tc>
        <w:tc>
          <w:tcPr>
            <w:tcW w:w="807" w:type="dxa"/>
          </w:tcPr>
          <w:p w14:paraId="4B0C0B45" w14:textId="77777777" w:rsidR="00C615CD" w:rsidRPr="004B3655" w:rsidRDefault="00C615CD" w:rsidP="00A4230A">
            <w:pPr>
              <w:pStyle w:val="TableParagraph"/>
              <w:spacing w:before="135"/>
              <w:ind w:left="191"/>
              <w:rPr>
                <w:rFonts w:asciiTheme="minorHAnsi" w:hAnsiTheme="minorHAnsi" w:cstheme="minorHAnsi"/>
                <w:sz w:val="24"/>
                <w:szCs w:val="24"/>
              </w:rPr>
            </w:pPr>
            <w:r w:rsidRPr="004B3655">
              <w:rPr>
                <w:rFonts w:asciiTheme="minorHAnsi" w:hAnsiTheme="minorHAnsi" w:cstheme="minorHAnsi"/>
                <w:sz w:val="24"/>
                <w:szCs w:val="24"/>
              </w:rPr>
              <w:t>D.</w:t>
            </w:r>
          </w:p>
        </w:tc>
        <w:tc>
          <w:tcPr>
            <w:tcW w:w="6096" w:type="dxa"/>
          </w:tcPr>
          <w:p w14:paraId="28193DB2" w14:textId="77777777" w:rsidR="00C615CD" w:rsidRPr="004B3655" w:rsidRDefault="00C615CD" w:rsidP="00A4230A">
            <w:pPr>
              <w:pStyle w:val="TableParagraph"/>
              <w:spacing w:before="135"/>
              <w:ind w:left="140"/>
              <w:rPr>
                <w:rFonts w:asciiTheme="minorHAnsi" w:hAnsiTheme="minorHAnsi" w:cstheme="minorHAnsi"/>
                <w:sz w:val="24"/>
                <w:szCs w:val="24"/>
              </w:rPr>
            </w:pPr>
            <w:r w:rsidRPr="004B3655">
              <w:rPr>
                <w:rFonts w:asciiTheme="minorHAnsi" w:hAnsiTheme="minorHAnsi" w:cstheme="minorHAnsi"/>
                <w:sz w:val="24"/>
                <w:szCs w:val="24"/>
              </w:rPr>
              <w:t>Specific gravity = 1025</w:t>
            </w:r>
          </w:p>
        </w:tc>
      </w:tr>
      <w:tr w:rsidR="00C615CD" w:rsidRPr="004B3655" w14:paraId="393A0C6B" w14:textId="77777777" w:rsidTr="00A5133B">
        <w:trPr>
          <w:trHeight w:val="682"/>
        </w:trPr>
        <w:tc>
          <w:tcPr>
            <w:tcW w:w="1175" w:type="dxa"/>
          </w:tcPr>
          <w:p w14:paraId="72AD8DE9" w14:textId="77777777" w:rsidR="00C615CD" w:rsidRPr="004B3655" w:rsidRDefault="00C615CD" w:rsidP="00A4230A">
            <w:pPr>
              <w:pStyle w:val="TableParagraph"/>
              <w:spacing w:before="9"/>
              <w:rPr>
                <w:rFonts w:asciiTheme="minorHAnsi" w:hAnsiTheme="minorHAnsi" w:cstheme="minorHAnsi"/>
                <w:sz w:val="24"/>
                <w:szCs w:val="24"/>
              </w:rPr>
            </w:pPr>
          </w:p>
          <w:p w14:paraId="072A1085" w14:textId="77777777" w:rsidR="00C615CD" w:rsidRPr="004B3655" w:rsidRDefault="00C615CD" w:rsidP="00A4230A">
            <w:pPr>
              <w:pStyle w:val="TableParagraph"/>
              <w:ind w:left="231"/>
              <w:rPr>
                <w:rFonts w:asciiTheme="minorHAnsi" w:hAnsiTheme="minorHAnsi" w:cstheme="minorHAnsi"/>
                <w:sz w:val="24"/>
                <w:szCs w:val="24"/>
              </w:rPr>
            </w:pPr>
          </w:p>
        </w:tc>
        <w:tc>
          <w:tcPr>
            <w:tcW w:w="807" w:type="dxa"/>
          </w:tcPr>
          <w:p w14:paraId="73C86EF1" w14:textId="77777777" w:rsidR="00C615CD" w:rsidRPr="004B3655" w:rsidRDefault="00C615CD" w:rsidP="00A4230A">
            <w:pPr>
              <w:pStyle w:val="TableParagraph"/>
              <w:spacing w:before="135"/>
              <w:ind w:left="191"/>
              <w:rPr>
                <w:rFonts w:asciiTheme="minorHAnsi" w:hAnsiTheme="minorHAnsi" w:cstheme="minorHAnsi"/>
                <w:sz w:val="24"/>
                <w:szCs w:val="24"/>
              </w:rPr>
            </w:pPr>
            <w:r w:rsidRPr="004B3655">
              <w:rPr>
                <w:rFonts w:asciiTheme="minorHAnsi" w:hAnsiTheme="minorHAnsi" w:cstheme="minorHAnsi"/>
                <w:sz w:val="24"/>
                <w:szCs w:val="24"/>
              </w:rPr>
              <w:t>E.</w:t>
            </w:r>
          </w:p>
        </w:tc>
        <w:tc>
          <w:tcPr>
            <w:tcW w:w="6096" w:type="dxa"/>
          </w:tcPr>
          <w:p w14:paraId="6B550F54" w14:textId="77777777" w:rsidR="00C615CD" w:rsidRPr="004B3655" w:rsidRDefault="00C615CD" w:rsidP="00A4230A">
            <w:pPr>
              <w:pStyle w:val="TableParagraph"/>
              <w:spacing w:before="135"/>
              <w:ind w:left="140"/>
              <w:rPr>
                <w:rFonts w:asciiTheme="minorHAnsi" w:hAnsiTheme="minorHAnsi" w:cstheme="minorHAnsi"/>
                <w:sz w:val="24"/>
                <w:szCs w:val="24"/>
              </w:rPr>
            </w:pPr>
            <w:r w:rsidRPr="004B3655">
              <w:rPr>
                <w:rFonts w:asciiTheme="minorHAnsi" w:hAnsiTheme="minorHAnsi" w:cstheme="minorHAnsi"/>
                <w:color w:val="00CC00"/>
                <w:sz w:val="24"/>
                <w:szCs w:val="24"/>
              </w:rPr>
              <w:t>Fractional sodium excretion = 1.5%</w:t>
            </w:r>
          </w:p>
        </w:tc>
      </w:tr>
      <w:tr w:rsidR="00C615CD" w:rsidRPr="004B3655" w14:paraId="77C4CA46" w14:textId="77777777" w:rsidTr="00A5133B">
        <w:trPr>
          <w:trHeight w:val="865"/>
        </w:trPr>
        <w:tc>
          <w:tcPr>
            <w:tcW w:w="8078" w:type="dxa"/>
            <w:gridSpan w:val="3"/>
          </w:tcPr>
          <w:p w14:paraId="02FB24F0" w14:textId="77777777" w:rsidR="00C615CD" w:rsidRPr="004B3655" w:rsidRDefault="00C615CD" w:rsidP="00A4230A">
            <w:pPr>
              <w:pStyle w:val="TableParagraph"/>
              <w:spacing w:before="167" w:line="350" w:lineRule="atLeast"/>
              <w:ind w:left="200"/>
              <w:rPr>
                <w:rFonts w:asciiTheme="minorHAnsi" w:hAnsiTheme="minorHAnsi" w:cstheme="minorHAnsi"/>
                <w:sz w:val="24"/>
                <w:szCs w:val="24"/>
              </w:rPr>
            </w:pPr>
            <w:r w:rsidRPr="004B3655">
              <w:rPr>
                <w:rFonts w:asciiTheme="minorHAnsi" w:hAnsiTheme="minorHAnsi" w:cstheme="minorHAnsi"/>
                <w:sz w:val="24"/>
                <w:szCs w:val="24"/>
              </w:rPr>
              <w:t>ATN or prerenal uraemia? In prerenal uraemia think of the kidneys holding on to sodium to preserve volume</w:t>
            </w:r>
          </w:p>
        </w:tc>
      </w:tr>
    </w:tbl>
    <w:p w14:paraId="5390DD63" w14:textId="77777777" w:rsidR="00C615CD" w:rsidRPr="004B3655" w:rsidRDefault="00C615CD" w:rsidP="00A4230A">
      <w:pPr>
        <w:pStyle w:val="BodyText"/>
        <w:rPr>
          <w:rFonts w:asciiTheme="minorHAnsi" w:hAnsiTheme="minorHAnsi" w:cstheme="minorHAnsi"/>
          <w:sz w:val="24"/>
          <w:szCs w:val="24"/>
        </w:rPr>
      </w:pPr>
    </w:p>
    <w:p w14:paraId="7789F667" w14:textId="77777777" w:rsidR="00C615CD" w:rsidRPr="004B3655" w:rsidRDefault="00C615CD" w:rsidP="00A4230A">
      <w:pPr>
        <w:pStyle w:val="BodyText"/>
        <w:spacing w:before="1"/>
        <w:rPr>
          <w:rFonts w:asciiTheme="minorHAnsi" w:hAnsiTheme="minorHAnsi" w:cstheme="minorHAnsi"/>
          <w:sz w:val="24"/>
          <w:szCs w:val="24"/>
        </w:rPr>
      </w:pPr>
    </w:p>
    <w:p w14:paraId="02BECCA6"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ARF: ATN vs. prerenal uraemia</w:t>
      </w:r>
    </w:p>
    <w:p w14:paraId="6CBDC043" w14:textId="77777777" w:rsidR="00C615CD" w:rsidRPr="004B3655" w:rsidRDefault="00C615CD" w:rsidP="00A4230A">
      <w:pPr>
        <w:pStyle w:val="BodyText"/>
        <w:spacing w:before="26"/>
        <w:ind w:left="420"/>
        <w:rPr>
          <w:rFonts w:asciiTheme="minorHAnsi" w:hAnsiTheme="minorHAnsi" w:cstheme="minorHAnsi"/>
          <w:sz w:val="24"/>
          <w:szCs w:val="24"/>
        </w:rPr>
      </w:pPr>
      <w:r w:rsidRPr="004B3655">
        <w:rPr>
          <w:rFonts w:asciiTheme="minorHAnsi" w:hAnsiTheme="minorHAnsi" w:cstheme="minorHAnsi"/>
          <w:sz w:val="24"/>
          <w:szCs w:val="24"/>
        </w:rPr>
        <w:t>Prerenal uraemia - kidneys hold on to sodium to preserve volume</w:t>
      </w:r>
    </w:p>
    <w:p w14:paraId="4685C0E1" w14:textId="77777777" w:rsidR="00C615CD" w:rsidRPr="004B3655" w:rsidRDefault="00C615CD" w:rsidP="00A4230A">
      <w:pPr>
        <w:pStyle w:val="BodyText"/>
        <w:rPr>
          <w:rFonts w:asciiTheme="minorHAnsi" w:hAnsiTheme="minorHAnsi" w:cstheme="minorHAnsi"/>
          <w:sz w:val="24"/>
          <w:szCs w:val="24"/>
        </w:rPr>
      </w:pPr>
    </w:p>
    <w:p w14:paraId="14454FEF" w14:textId="77777777" w:rsidR="00C615CD" w:rsidRPr="004B3655" w:rsidRDefault="00C615CD" w:rsidP="00A4230A">
      <w:pPr>
        <w:pStyle w:val="BodyText"/>
        <w:rPr>
          <w:rFonts w:asciiTheme="minorHAnsi" w:hAnsiTheme="minorHAnsi" w:cstheme="minorHAnsi"/>
          <w:sz w:val="24"/>
          <w:szCs w:val="24"/>
        </w:rPr>
      </w:pPr>
    </w:p>
    <w:p w14:paraId="42182F48" w14:textId="77777777" w:rsidR="00C615CD" w:rsidRPr="004B3655" w:rsidRDefault="00C615CD" w:rsidP="00A4230A">
      <w:pPr>
        <w:pStyle w:val="BodyText"/>
        <w:spacing w:before="8"/>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2686"/>
        <w:gridCol w:w="400"/>
        <w:gridCol w:w="1889"/>
        <w:gridCol w:w="162"/>
        <w:gridCol w:w="1996"/>
        <w:gridCol w:w="659"/>
      </w:tblGrid>
      <w:tr w:rsidR="00C615CD" w:rsidRPr="004B3655" w14:paraId="573F6B14" w14:textId="77777777" w:rsidTr="00A5133B">
        <w:trPr>
          <w:gridAfter w:val="1"/>
          <w:wAfter w:w="659" w:type="dxa"/>
          <w:trHeight w:val="799"/>
        </w:trPr>
        <w:tc>
          <w:tcPr>
            <w:tcW w:w="3086" w:type="dxa"/>
            <w:gridSpan w:val="2"/>
          </w:tcPr>
          <w:p w14:paraId="34DAC47C" w14:textId="77777777" w:rsidR="00C615CD" w:rsidRPr="004B3655" w:rsidRDefault="00C615CD" w:rsidP="00A4230A">
            <w:pPr>
              <w:pStyle w:val="TableParagraph"/>
              <w:rPr>
                <w:rFonts w:asciiTheme="minorHAnsi" w:hAnsiTheme="minorHAnsi" w:cstheme="minorHAnsi"/>
                <w:sz w:val="24"/>
                <w:szCs w:val="24"/>
              </w:rPr>
            </w:pPr>
          </w:p>
        </w:tc>
        <w:tc>
          <w:tcPr>
            <w:tcW w:w="1889" w:type="dxa"/>
          </w:tcPr>
          <w:p w14:paraId="47B08F08" w14:textId="77777777" w:rsidR="00C615CD" w:rsidRPr="004B3655" w:rsidRDefault="00C615CD" w:rsidP="00A4230A">
            <w:pPr>
              <w:pStyle w:val="TableParagraph"/>
              <w:spacing w:line="256" w:lineRule="auto"/>
              <w:ind w:left="124"/>
              <w:rPr>
                <w:rFonts w:asciiTheme="minorHAnsi" w:hAnsiTheme="minorHAnsi" w:cstheme="minorHAnsi"/>
                <w:b/>
                <w:sz w:val="24"/>
                <w:szCs w:val="24"/>
              </w:rPr>
            </w:pPr>
            <w:r w:rsidRPr="004B3655">
              <w:rPr>
                <w:rFonts w:asciiTheme="minorHAnsi" w:hAnsiTheme="minorHAnsi" w:cstheme="minorHAnsi"/>
                <w:b/>
                <w:sz w:val="24"/>
                <w:szCs w:val="24"/>
              </w:rPr>
              <w:t>Pre-renal uraemia</w:t>
            </w:r>
          </w:p>
        </w:tc>
        <w:tc>
          <w:tcPr>
            <w:tcW w:w="2158" w:type="dxa"/>
            <w:gridSpan w:val="2"/>
          </w:tcPr>
          <w:p w14:paraId="5B6BF268" w14:textId="77777777" w:rsidR="00C615CD" w:rsidRPr="004B3655" w:rsidRDefault="00C615CD" w:rsidP="00A4230A">
            <w:pPr>
              <w:pStyle w:val="TableParagraph"/>
              <w:spacing w:line="256" w:lineRule="auto"/>
              <w:ind w:left="282"/>
              <w:rPr>
                <w:rFonts w:asciiTheme="minorHAnsi" w:hAnsiTheme="minorHAnsi" w:cstheme="minorHAnsi"/>
                <w:b/>
                <w:sz w:val="24"/>
                <w:szCs w:val="24"/>
              </w:rPr>
            </w:pPr>
            <w:r w:rsidRPr="004B3655">
              <w:rPr>
                <w:rFonts w:asciiTheme="minorHAnsi" w:hAnsiTheme="minorHAnsi" w:cstheme="minorHAnsi"/>
                <w:b/>
                <w:sz w:val="24"/>
                <w:szCs w:val="24"/>
              </w:rPr>
              <w:t>Acute tubular necrosis</w:t>
            </w:r>
          </w:p>
        </w:tc>
      </w:tr>
      <w:tr w:rsidR="00C615CD" w:rsidRPr="004B3655" w14:paraId="4BDF778F" w14:textId="77777777" w:rsidTr="00A5133B">
        <w:trPr>
          <w:gridAfter w:val="1"/>
          <w:wAfter w:w="659" w:type="dxa"/>
          <w:trHeight w:val="896"/>
        </w:trPr>
        <w:tc>
          <w:tcPr>
            <w:tcW w:w="3086" w:type="dxa"/>
            <w:gridSpan w:val="2"/>
          </w:tcPr>
          <w:p w14:paraId="36FBBC4D"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Urine sodium</w:t>
            </w:r>
          </w:p>
        </w:tc>
        <w:tc>
          <w:tcPr>
            <w:tcW w:w="1889" w:type="dxa"/>
          </w:tcPr>
          <w:p w14:paraId="7273AE3C" w14:textId="77777777" w:rsidR="00C615CD" w:rsidRPr="004B3655" w:rsidRDefault="00C615CD" w:rsidP="00A4230A">
            <w:pPr>
              <w:pStyle w:val="TableParagraph"/>
              <w:spacing w:before="132"/>
              <w:ind w:left="124"/>
              <w:rPr>
                <w:rFonts w:asciiTheme="minorHAnsi" w:hAnsiTheme="minorHAnsi" w:cstheme="minorHAnsi"/>
                <w:sz w:val="24"/>
                <w:szCs w:val="24"/>
              </w:rPr>
            </w:pPr>
            <w:r w:rsidRPr="004B3655">
              <w:rPr>
                <w:rFonts w:asciiTheme="minorHAnsi" w:hAnsiTheme="minorHAnsi" w:cstheme="minorHAnsi"/>
                <w:sz w:val="24"/>
                <w:szCs w:val="24"/>
              </w:rPr>
              <w:t>&lt; 20 mmol/L</w:t>
            </w:r>
          </w:p>
        </w:tc>
        <w:tc>
          <w:tcPr>
            <w:tcW w:w="2158" w:type="dxa"/>
            <w:gridSpan w:val="2"/>
          </w:tcPr>
          <w:p w14:paraId="5AF032F3" w14:textId="77777777" w:rsidR="00C615CD" w:rsidRPr="004B3655" w:rsidRDefault="00C615CD" w:rsidP="00A4230A">
            <w:pPr>
              <w:pStyle w:val="TableParagraph"/>
              <w:spacing w:before="132"/>
              <w:ind w:left="282"/>
              <w:rPr>
                <w:rFonts w:asciiTheme="minorHAnsi" w:hAnsiTheme="minorHAnsi" w:cstheme="minorHAnsi"/>
                <w:sz w:val="24"/>
                <w:szCs w:val="24"/>
              </w:rPr>
            </w:pPr>
            <w:r w:rsidRPr="004B3655">
              <w:rPr>
                <w:rFonts w:asciiTheme="minorHAnsi" w:hAnsiTheme="minorHAnsi" w:cstheme="minorHAnsi"/>
                <w:sz w:val="24"/>
                <w:szCs w:val="24"/>
              </w:rPr>
              <w:t>&gt; 30 mmol/L</w:t>
            </w:r>
          </w:p>
        </w:tc>
      </w:tr>
      <w:tr w:rsidR="00C615CD" w:rsidRPr="004B3655" w14:paraId="54F6942D" w14:textId="77777777" w:rsidTr="00A5133B">
        <w:trPr>
          <w:gridAfter w:val="1"/>
          <w:wAfter w:w="659" w:type="dxa"/>
          <w:trHeight w:val="1244"/>
        </w:trPr>
        <w:tc>
          <w:tcPr>
            <w:tcW w:w="3086" w:type="dxa"/>
            <w:gridSpan w:val="2"/>
          </w:tcPr>
          <w:p w14:paraId="56FA7646" w14:textId="77777777" w:rsidR="00C615CD" w:rsidRPr="004B3655" w:rsidRDefault="00C615CD" w:rsidP="00A4230A">
            <w:pPr>
              <w:pStyle w:val="TableParagraph"/>
              <w:spacing w:before="5"/>
              <w:rPr>
                <w:rFonts w:asciiTheme="minorHAnsi" w:hAnsiTheme="minorHAnsi" w:cstheme="minorHAnsi"/>
                <w:sz w:val="24"/>
                <w:szCs w:val="24"/>
              </w:rPr>
            </w:pPr>
          </w:p>
          <w:p w14:paraId="619846A6" w14:textId="77777777" w:rsidR="00C615CD" w:rsidRPr="004B3655" w:rsidRDefault="00C615CD" w:rsidP="00A4230A">
            <w:pPr>
              <w:pStyle w:val="TableParagraph"/>
              <w:spacing w:line="259" w:lineRule="auto"/>
              <w:ind w:left="200"/>
              <w:rPr>
                <w:rFonts w:asciiTheme="minorHAnsi" w:hAnsiTheme="minorHAnsi" w:cstheme="minorHAnsi"/>
                <w:sz w:val="24"/>
                <w:szCs w:val="24"/>
              </w:rPr>
            </w:pPr>
            <w:r w:rsidRPr="004B3655">
              <w:rPr>
                <w:rFonts w:asciiTheme="minorHAnsi" w:hAnsiTheme="minorHAnsi" w:cstheme="minorHAnsi"/>
                <w:sz w:val="24"/>
                <w:szCs w:val="24"/>
              </w:rPr>
              <w:t>Fractional sodium excretion*</w:t>
            </w:r>
          </w:p>
        </w:tc>
        <w:tc>
          <w:tcPr>
            <w:tcW w:w="1889" w:type="dxa"/>
          </w:tcPr>
          <w:p w14:paraId="29DB4BBC" w14:textId="77777777" w:rsidR="00C615CD" w:rsidRPr="004B3655" w:rsidRDefault="00C615CD" w:rsidP="00A4230A">
            <w:pPr>
              <w:pStyle w:val="TableParagraph"/>
              <w:spacing w:before="5"/>
              <w:rPr>
                <w:rFonts w:asciiTheme="minorHAnsi" w:hAnsiTheme="minorHAnsi" w:cstheme="minorHAnsi"/>
                <w:sz w:val="24"/>
                <w:szCs w:val="24"/>
              </w:rPr>
            </w:pPr>
          </w:p>
          <w:p w14:paraId="5CF547AF" w14:textId="77777777" w:rsidR="00C615CD" w:rsidRPr="004B3655" w:rsidRDefault="00C615CD"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&lt; 1%</w:t>
            </w:r>
          </w:p>
        </w:tc>
        <w:tc>
          <w:tcPr>
            <w:tcW w:w="2158" w:type="dxa"/>
            <w:gridSpan w:val="2"/>
          </w:tcPr>
          <w:p w14:paraId="48CBDCFD" w14:textId="77777777" w:rsidR="00C615CD" w:rsidRPr="004B3655" w:rsidRDefault="00C615CD" w:rsidP="00A4230A">
            <w:pPr>
              <w:pStyle w:val="TableParagraph"/>
              <w:spacing w:before="5"/>
              <w:rPr>
                <w:rFonts w:asciiTheme="minorHAnsi" w:hAnsiTheme="minorHAnsi" w:cstheme="minorHAnsi"/>
                <w:sz w:val="24"/>
                <w:szCs w:val="24"/>
              </w:rPr>
            </w:pPr>
          </w:p>
          <w:p w14:paraId="4FE9BCA3" w14:textId="77777777" w:rsidR="00C615CD" w:rsidRPr="004B3655" w:rsidRDefault="00C615CD" w:rsidP="00A4230A">
            <w:pPr>
              <w:pStyle w:val="TableParagraph"/>
              <w:ind w:left="282"/>
              <w:rPr>
                <w:rFonts w:asciiTheme="minorHAnsi" w:hAnsiTheme="minorHAnsi" w:cstheme="minorHAnsi"/>
                <w:sz w:val="24"/>
                <w:szCs w:val="24"/>
              </w:rPr>
            </w:pPr>
            <w:r w:rsidRPr="004B3655">
              <w:rPr>
                <w:rFonts w:asciiTheme="minorHAnsi" w:hAnsiTheme="minorHAnsi" w:cstheme="minorHAnsi"/>
                <w:sz w:val="24"/>
                <w:szCs w:val="24"/>
              </w:rPr>
              <w:t>&gt; 1%</w:t>
            </w:r>
          </w:p>
        </w:tc>
      </w:tr>
      <w:tr w:rsidR="00C615CD" w:rsidRPr="004B3655" w14:paraId="4EF99DA9" w14:textId="77777777" w:rsidTr="00A5133B">
        <w:trPr>
          <w:gridAfter w:val="1"/>
          <w:wAfter w:w="659" w:type="dxa"/>
          <w:trHeight w:val="1244"/>
        </w:trPr>
        <w:tc>
          <w:tcPr>
            <w:tcW w:w="3086" w:type="dxa"/>
            <w:gridSpan w:val="2"/>
          </w:tcPr>
          <w:p w14:paraId="129F6FD2" w14:textId="77777777" w:rsidR="00C615CD" w:rsidRPr="004B3655" w:rsidRDefault="00C615CD" w:rsidP="00A4230A">
            <w:pPr>
              <w:pStyle w:val="TableParagraph"/>
              <w:spacing w:before="132" w:line="259" w:lineRule="auto"/>
              <w:ind w:left="200"/>
              <w:rPr>
                <w:rFonts w:asciiTheme="minorHAnsi" w:hAnsiTheme="minorHAnsi" w:cstheme="minorHAnsi"/>
                <w:sz w:val="24"/>
                <w:szCs w:val="24"/>
              </w:rPr>
            </w:pPr>
            <w:r w:rsidRPr="004B3655">
              <w:rPr>
                <w:rFonts w:asciiTheme="minorHAnsi" w:hAnsiTheme="minorHAnsi" w:cstheme="minorHAnsi"/>
                <w:sz w:val="24"/>
                <w:szCs w:val="24"/>
              </w:rPr>
              <w:lastRenderedPageBreak/>
              <w:t>Fractional urea excretion**</w:t>
            </w:r>
          </w:p>
        </w:tc>
        <w:tc>
          <w:tcPr>
            <w:tcW w:w="1889" w:type="dxa"/>
          </w:tcPr>
          <w:p w14:paraId="09918D3B" w14:textId="77777777" w:rsidR="00C615CD" w:rsidRPr="004B3655" w:rsidRDefault="00C615CD" w:rsidP="00A4230A">
            <w:pPr>
              <w:pStyle w:val="TableParagraph"/>
              <w:spacing w:before="132"/>
              <w:ind w:left="124"/>
              <w:rPr>
                <w:rFonts w:asciiTheme="minorHAnsi" w:hAnsiTheme="minorHAnsi" w:cstheme="minorHAnsi"/>
                <w:sz w:val="24"/>
                <w:szCs w:val="24"/>
              </w:rPr>
            </w:pPr>
            <w:r w:rsidRPr="004B3655">
              <w:rPr>
                <w:rFonts w:asciiTheme="minorHAnsi" w:hAnsiTheme="minorHAnsi" w:cstheme="minorHAnsi"/>
                <w:sz w:val="24"/>
                <w:szCs w:val="24"/>
              </w:rPr>
              <w:t>&lt; 35%</w:t>
            </w:r>
          </w:p>
        </w:tc>
        <w:tc>
          <w:tcPr>
            <w:tcW w:w="2158" w:type="dxa"/>
            <w:gridSpan w:val="2"/>
          </w:tcPr>
          <w:p w14:paraId="2FE3BDEB" w14:textId="77777777" w:rsidR="00C615CD" w:rsidRPr="004B3655" w:rsidRDefault="00C615CD" w:rsidP="00A4230A">
            <w:pPr>
              <w:pStyle w:val="TableParagraph"/>
              <w:spacing w:before="132"/>
              <w:ind w:left="282"/>
              <w:rPr>
                <w:rFonts w:asciiTheme="minorHAnsi" w:hAnsiTheme="minorHAnsi" w:cstheme="minorHAnsi"/>
                <w:sz w:val="24"/>
                <w:szCs w:val="24"/>
              </w:rPr>
            </w:pPr>
            <w:r w:rsidRPr="004B3655">
              <w:rPr>
                <w:rFonts w:asciiTheme="minorHAnsi" w:hAnsiTheme="minorHAnsi" w:cstheme="minorHAnsi"/>
                <w:sz w:val="24"/>
                <w:szCs w:val="24"/>
              </w:rPr>
              <w:t>&gt;35%</w:t>
            </w:r>
          </w:p>
        </w:tc>
      </w:tr>
      <w:tr w:rsidR="00C615CD" w:rsidRPr="004B3655" w14:paraId="6F8EC221" w14:textId="77777777" w:rsidTr="00A5133B">
        <w:trPr>
          <w:gridAfter w:val="1"/>
          <w:wAfter w:w="659" w:type="dxa"/>
          <w:trHeight w:val="895"/>
        </w:trPr>
        <w:tc>
          <w:tcPr>
            <w:tcW w:w="3086" w:type="dxa"/>
            <w:gridSpan w:val="2"/>
          </w:tcPr>
          <w:p w14:paraId="59224C90" w14:textId="77777777" w:rsidR="00C615CD" w:rsidRPr="004B3655" w:rsidRDefault="00C615CD" w:rsidP="00A4230A">
            <w:pPr>
              <w:pStyle w:val="TableParagraph"/>
              <w:spacing w:before="5"/>
              <w:rPr>
                <w:rFonts w:asciiTheme="minorHAnsi" w:hAnsiTheme="minorHAnsi" w:cstheme="minorHAnsi"/>
                <w:sz w:val="24"/>
                <w:szCs w:val="24"/>
              </w:rPr>
            </w:pPr>
          </w:p>
          <w:p w14:paraId="13E006EF" w14:textId="77777777" w:rsidR="00C615CD" w:rsidRPr="004B3655" w:rsidRDefault="00C615CD"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Urine:plasma osmolality</w:t>
            </w:r>
          </w:p>
        </w:tc>
        <w:tc>
          <w:tcPr>
            <w:tcW w:w="1889" w:type="dxa"/>
          </w:tcPr>
          <w:p w14:paraId="1476B167" w14:textId="77777777" w:rsidR="00C615CD" w:rsidRPr="004B3655" w:rsidRDefault="00C615CD" w:rsidP="00A4230A">
            <w:pPr>
              <w:pStyle w:val="TableParagraph"/>
              <w:spacing w:before="5"/>
              <w:rPr>
                <w:rFonts w:asciiTheme="minorHAnsi" w:hAnsiTheme="minorHAnsi" w:cstheme="minorHAnsi"/>
                <w:sz w:val="24"/>
                <w:szCs w:val="24"/>
              </w:rPr>
            </w:pPr>
          </w:p>
          <w:p w14:paraId="28808733" w14:textId="77777777" w:rsidR="00C615CD" w:rsidRPr="004B3655" w:rsidRDefault="00C615CD"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&gt; 1.5</w:t>
            </w:r>
          </w:p>
        </w:tc>
        <w:tc>
          <w:tcPr>
            <w:tcW w:w="2158" w:type="dxa"/>
            <w:gridSpan w:val="2"/>
          </w:tcPr>
          <w:p w14:paraId="65CF6DA4" w14:textId="77777777" w:rsidR="00C615CD" w:rsidRPr="004B3655" w:rsidRDefault="00C615CD" w:rsidP="00A4230A">
            <w:pPr>
              <w:pStyle w:val="TableParagraph"/>
              <w:spacing w:before="5"/>
              <w:rPr>
                <w:rFonts w:asciiTheme="minorHAnsi" w:hAnsiTheme="minorHAnsi" w:cstheme="minorHAnsi"/>
                <w:sz w:val="24"/>
                <w:szCs w:val="24"/>
              </w:rPr>
            </w:pPr>
          </w:p>
          <w:p w14:paraId="61AE1CAB" w14:textId="77777777" w:rsidR="00C615CD" w:rsidRPr="004B3655" w:rsidRDefault="00C615CD" w:rsidP="00A4230A">
            <w:pPr>
              <w:pStyle w:val="TableParagraph"/>
              <w:ind w:left="282"/>
              <w:rPr>
                <w:rFonts w:asciiTheme="minorHAnsi" w:hAnsiTheme="minorHAnsi" w:cstheme="minorHAnsi"/>
                <w:sz w:val="24"/>
                <w:szCs w:val="24"/>
              </w:rPr>
            </w:pPr>
            <w:r w:rsidRPr="004B3655">
              <w:rPr>
                <w:rFonts w:asciiTheme="minorHAnsi" w:hAnsiTheme="minorHAnsi" w:cstheme="minorHAnsi"/>
                <w:sz w:val="24"/>
                <w:szCs w:val="24"/>
              </w:rPr>
              <w:t>&lt; 1.1</w:t>
            </w:r>
          </w:p>
        </w:tc>
      </w:tr>
      <w:tr w:rsidR="00C615CD" w:rsidRPr="004B3655" w14:paraId="7B18ED0E" w14:textId="77777777" w:rsidTr="00A5133B">
        <w:trPr>
          <w:gridAfter w:val="1"/>
          <w:wAfter w:w="659" w:type="dxa"/>
          <w:trHeight w:val="895"/>
        </w:trPr>
        <w:tc>
          <w:tcPr>
            <w:tcW w:w="3086" w:type="dxa"/>
            <w:gridSpan w:val="2"/>
          </w:tcPr>
          <w:p w14:paraId="52BA6F69" w14:textId="77777777" w:rsidR="00C615CD" w:rsidRPr="004B3655" w:rsidRDefault="00C615CD" w:rsidP="00A4230A">
            <w:pPr>
              <w:pStyle w:val="TableParagraph"/>
              <w:spacing w:before="131"/>
              <w:ind w:left="200"/>
              <w:rPr>
                <w:rFonts w:asciiTheme="minorHAnsi" w:hAnsiTheme="minorHAnsi" w:cstheme="minorHAnsi"/>
                <w:sz w:val="24"/>
                <w:szCs w:val="24"/>
              </w:rPr>
            </w:pPr>
            <w:r w:rsidRPr="004B3655">
              <w:rPr>
                <w:rFonts w:asciiTheme="minorHAnsi" w:hAnsiTheme="minorHAnsi" w:cstheme="minorHAnsi"/>
                <w:sz w:val="24"/>
                <w:szCs w:val="24"/>
              </w:rPr>
              <w:t>Urine:plasma urea</w:t>
            </w:r>
          </w:p>
        </w:tc>
        <w:tc>
          <w:tcPr>
            <w:tcW w:w="1889" w:type="dxa"/>
          </w:tcPr>
          <w:p w14:paraId="5551000F" w14:textId="77777777" w:rsidR="00C615CD" w:rsidRPr="004B3655" w:rsidRDefault="00C615CD" w:rsidP="00A4230A">
            <w:pPr>
              <w:pStyle w:val="TableParagraph"/>
              <w:spacing w:before="131"/>
              <w:ind w:left="124"/>
              <w:rPr>
                <w:rFonts w:asciiTheme="minorHAnsi" w:hAnsiTheme="minorHAnsi" w:cstheme="minorHAnsi"/>
                <w:sz w:val="24"/>
                <w:szCs w:val="24"/>
              </w:rPr>
            </w:pPr>
            <w:r w:rsidRPr="004B3655">
              <w:rPr>
                <w:rFonts w:asciiTheme="minorHAnsi" w:hAnsiTheme="minorHAnsi" w:cstheme="minorHAnsi"/>
                <w:sz w:val="24"/>
                <w:szCs w:val="24"/>
              </w:rPr>
              <w:t>&gt; 10:1</w:t>
            </w:r>
          </w:p>
        </w:tc>
        <w:tc>
          <w:tcPr>
            <w:tcW w:w="2158" w:type="dxa"/>
            <w:gridSpan w:val="2"/>
          </w:tcPr>
          <w:p w14:paraId="1F7C3563" w14:textId="77777777" w:rsidR="00C615CD" w:rsidRPr="004B3655" w:rsidRDefault="00C615CD" w:rsidP="00A4230A">
            <w:pPr>
              <w:pStyle w:val="TableParagraph"/>
              <w:spacing w:before="131"/>
              <w:ind w:left="282"/>
              <w:rPr>
                <w:rFonts w:asciiTheme="minorHAnsi" w:hAnsiTheme="minorHAnsi" w:cstheme="minorHAnsi"/>
                <w:sz w:val="24"/>
                <w:szCs w:val="24"/>
              </w:rPr>
            </w:pPr>
            <w:r w:rsidRPr="004B3655">
              <w:rPr>
                <w:rFonts w:asciiTheme="minorHAnsi" w:hAnsiTheme="minorHAnsi" w:cstheme="minorHAnsi"/>
                <w:sz w:val="24"/>
                <w:szCs w:val="24"/>
              </w:rPr>
              <w:t>&lt; 8:1</w:t>
            </w:r>
          </w:p>
        </w:tc>
      </w:tr>
      <w:tr w:rsidR="00C615CD" w:rsidRPr="004B3655" w14:paraId="613BBA39" w14:textId="77777777" w:rsidTr="00A5133B">
        <w:trPr>
          <w:gridAfter w:val="1"/>
          <w:wAfter w:w="659" w:type="dxa"/>
          <w:trHeight w:val="753"/>
        </w:trPr>
        <w:tc>
          <w:tcPr>
            <w:tcW w:w="3086" w:type="dxa"/>
            <w:gridSpan w:val="2"/>
          </w:tcPr>
          <w:p w14:paraId="064B26FA" w14:textId="77777777" w:rsidR="00C615CD" w:rsidRPr="004B3655" w:rsidRDefault="00C615CD" w:rsidP="00A4230A">
            <w:pPr>
              <w:pStyle w:val="TableParagraph"/>
              <w:spacing w:before="5"/>
              <w:rPr>
                <w:rFonts w:asciiTheme="minorHAnsi" w:hAnsiTheme="minorHAnsi" w:cstheme="minorHAnsi"/>
                <w:sz w:val="24"/>
                <w:szCs w:val="24"/>
              </w:rPr>
            </w:pPr>
          </w:p>
          <w:p w14:paraId="0C230616" w14:textId="77777777" w:rsidR="00C615CD" w:rsidRPr="004B3655" w:rsidRDefault="00C615CD" w:rsidP="00A4230A">
            <w:pPr>
              <w:pStyle w:val="TableParagraph"/>
              <w:spacing w:line="302" w:lineRule="exact"/>
              <w:ind w:left="200"/>
              <w:rPr>
                <w:rFonts w:asciiTheme="minorHAnsi" w:hAnsiTheme="minorHAnsi" w:cstheme="minorHAnsi"/>
                <w:sz w:val="24"/>
                <w:szCs w:val="24"/>
              </w:rPr>
            </w:pPr>
            <w:r w:rsidRPr="004B3655">
              <w:rPr>
                <w:rFonts w:asciiTheme="minorHAnsi" w:hAnsiTheme="minorHAnsi" w:cstheme="minorHAnsi"/>
                <w:sz w:val="24"/>
                <w:szCs w:val="24"/>
              </w:rPr>
              <w:t>Specific gravity</w:t>
            </w:r>
          </w:p>
        </w:tc>
        <w:tc>
          <w:tcPr>
            <w:tcW w:w="1889" w:type="dxa"/>
          </w:tcPr>
          <w:p w14:paraId="36AD357C" w14:textId="77777777" w:rsidR="00C615CD" w:rsidRPr="004B3655" w:rsidRDefault="00C615CD" w:rsidP="00A4230A">
            <w:pPr>
              <w:pStyle w:val="TableParagraph"/>
              <w:spacing w:before="5"/>
              <w:rPr>
                <w:rFonts w:asciiTheme="minorHAnsi" w:hAnsiTheme="minorHAnsi" w:cstheme="minorHAnsi"/>
                <w:sz w:val="24"/>
                <w:szCs w:val="24"/>
              </w:rPr>
            </w:pPr>
          </w:p>
          <w:p w14:paraId="2DE9B86E" w14:textId="77777777" w:rsidR="00C615CD" w:rsidRPr="004B3655" w:rsidRDefault="00C615CD" w:rsidP="00A4230A">
            <w:pPr>
              <w:pStyle w:val="TableParagraph"/>
              <w:spacing w:line="302" w:lineRule="exact"/>
              <w:ind w:left="124"/>
              <w:rPr>
                <w:rFonts w:asciiTheme="minorHAnsi" w:hAnsiTheme="minorHAnsi" w:cstheme="minorHAnsi"/>
                <w:sz w:val="24"/>
                <w:szCs w:val="24"/>
              </w:rPr>
            </w:pPr>
            <w:r w:rsidRPr="004B3655">
              <w:rPr>
                <w:rFonts w:asciiTheme="minorHAnsi" w:hAnsiTheme="minorHAnsi" w:cstheme="minorHAnsi"/>
                <w:sz w:val="24"/>
                <w:szCs w:val="24"/>
              </w:rPr>
              <w:t>&gt; 1020</w:t>
            </w:r>
          </w:p>
        </w:tc>
        <w:tc>
          <w:tcPr>
            <w:tcW w:w="2158" w:type="dxa"/>
            <w:gridSpan w:val="2"/>
          </w:tcPr>
          <w:p w14:paraId="7A551A64" w14:textId="77777777" w:rsidR="00C615CD" w:rsidRPr="004B3655" w:rsidRDefault="00C615CD" w:rsidP="00A4230A">
            <w:pPr>
              <w:pStyle w:val="TableParagraph"/>
              <w:spacing w:before="5"/>
              <w:rPr>
                <w:rFonts w:asciiTheme="minorHAnsi" w:hAnsiTheme="minorHAnsi" w:cstheme="minorHAnsi"/>
                <w:sz w:val="24"/>
                <w:szCs w:val="24"/>
              </w:rPr>
            </w:pPr>
          </w:p>
          <w:p w14:paraId="2DE264A4" w14:textId="77777777" w:rsidR="00C615CD" w:rsidRPr="004B3655" w:rsidRDefault="00C615CD" w:rsidP="00A4230A">
            <w:pPr>
              <w:pStyle w:val="TableParagraph"/>
              <w:spacing w:line="302" w:lineRule="exact"/>
              <w:ind w:left="282"/>
              <w:rPr>
                <w:rFonts w:asciiTheme="minorHAnsi" w:hAnsiTheme="minorHAnsi" w:cstheme="minorHAnsi"/>
                <w:sz w:val="24"/>
                <w:szCs w:val="24"/>
              </w:rPr>
            </w:pPr>
            <w:r w:rsidRPr="004B3655">
              <w:rPr>
                <w:rFonts w:asciiTheme="minorHAnsi" w:hAnsiTheme="minorHAnsi" w:cstheme="minorHAnsi"/>
                <w:sz w:val="24"/>
                <w:szCs w:val="24"/>
              </w:rPr>
              <w:t>&lt; 1010</w:t>
            </w:r>
          </w:p>
        </w:tc>
      </w:tr>
      <w:tr w:rsidR="00C615CD" w:rsidRPr="004B3655" w14:paraId="7B7E80A0" w14:textId="77777777" w:rsidTr="00A5133B">
        <w:trPr>
          <w:trHeight w:val="753"/>
        </w:trPr>
        <w:tc>
          <w:tcPr>
            <w:tcW w:w="2686" w:type="dxa"/>
          </w:tcPr>
          <w:p w14:paraId="4B6403F5" w14:textId="77777777" w:rsidR="00C615CD" w:rsidRPr="004B3655" w:rsidRDefault="00C615CD" w:rsidP="00A4230A">
            <w:pPr>
              <w:pStyle w:val="TableParagraph"/>
              <w:spacing w:line="311" w:lineRule="exact"/>
              <w:ind w:left="200"/>
              <w:rPr>
                <w:rFonts w:asciiTheme="minorHAnsi" w:hAnsiTheme="minorHAnsi" w:cstheme="minorHAnsi"/>
                <w:sz w:val="24"/>
                <w:szCs w:val="24"/>
              </w:rPr>
            </w:pPr>
            <w:r w:rsidRPr="004B3655">
              <w:rPr>
                <w:rFonts w:asciiTheme="minorHAnsi" w:hAnsiTheme="minorHAnsi" w:cstheme="minorHAnsi"/>
                <w:sz w:val="24"/>
                <w:szCs w:val="24"/>
              </w:rPr>
              <w:t>Urine</w:t>
            </w:r>
          </w:p>
        </w:tc>
        <w:tc>
          <w:tcPr>
            <w:tcW w:w="2451" w:type="dxa"/>
            <w:gridSpan w:val="3"/>
          </w:tcPr>
          <w:p w14:paraId="56F8B361" w14:textId="77777777" w:rsidR="00C615CD" w:rsidRPr="004B3655" w:rsidRDefault="00C615CD" w:rsidP="00A4230A">
            <w:pPr>
              <w:pStyle w:val="TableParagraph"/>
              <w:spacing w:line="311" w:lineRule="exact"/>
              <w:ind w:left="524"/>
              <w:rPr>
                <w:rFonts w:asciiTheme="minorHAnsi" w:hAnsiTheme="minorHAnsi" w:cstheme="minorHAnsi"/>
                <w:sz w:val="24"/>
                <w:szCs w:val="24"/>
              </w:rPr>
            </w:pPr>
            <w:r w:rsidRPr="004B3655">
              <w:rPr>
                <w:rFonts w:asciiTheme="minorHAnsi" w:hAnsiTheme="minorHAnsi" w:cstheme="minorHAnsi"/>
                <w:sz w:val="24"/>
                <w:szCs w:val="24"/>
              </w:rPr>
              <w:t>'bland' sediment</w:t>
            </w:r>
          </w:p>
        </w:tc>
        <w:tc>
          <w:tcPr>
            <w:tcW w:w="2655" w:type="dxa"/>
            <w:gridSpan w:val="2"/>
          </w:tcPr>
          <w:p w14:paraId="1E06873A" w14:textId="77777777" w:rsidR="00C615CD" w:rsidRPr="004B3655" w:rsidRDefault="00C615CD" w:rsidP="00A4230A">
            <w:pPr>
              <w:pStyle w:val="TableParagraph"/>
              <w:spacing w:line="311" w:lineRule="exact"/>
              <w:ind w:left="120"/>
              <w:rPr>
                <w:rFonts w:asciiTheme="minorHAnsi" w:hAnsiTheme="minorHAnsi" w:cstheme="minorHAnsi"/>
                <w:sz w:val="24"/>
                <w:szCs w:val="24"/>
              </w:rPr>
            </w:pPr>
            <w:r w:rsidRPr="004B3655">
              <w:rPr>
                <w:rFonts w:asciiTheme="minorHAnsi" w:hAnsiTheme="minorHAnsi" w:cstheme="minorHAnsi"/>
                <w:sz w:val="24"/>
                <w:szCs w:val="24"/>
              </w:rPr>
              <w:t>brown granular casts</w:t>
            </w:r>
          </w:p>
        </w:tc>
      </w:tr>
      <w:tr w:rsidR="00C615CD" w:rsidRPr="004B3655" w14:paraId="0AC759F0" w14:textId="77777777" w:rsidTr="00A5133B">
        <w:trPr>
          <w:trHeight w:val="1101"/>
        </w:trPr>
        <w:tc>
          <w:tcPr>
            <w:tcW w:w="2686" w:type="dxa"/>
          </w:tcPr>
          <w:p w14:paraId="3F19820C" w14:textId="77777777" w:rsidR="00C615CD" w:rsidRPr="004B3655" w:rsidRDefault="00C615CD" w:rsidP="00A4230A">
            <w:pPr>
              <w:pStyle w:val="TableParagraph"/>
              <w:rPr>
                <w:rFonts w:asciiTheme="minorHAnsi" w:hAnsiTheme="minorHAnsi" w:cstheme="minorHAnsi"/>
                <w:sz w:val="24"/>
                <w:szCs w:val="24"/>
              </w:rPr>
            </w:pPr>
          </w:p>
          <w:p w14:paraId="509ECD04" w14:textId="77777777" w:rsidR="00C615CD" w:rsidRPr="004B3655" w:rsidRDefault="00C615CD" w:rsidP="00A4230A">
            <w:pPr>
              <w:pStyle w:val="TableParagraph"/>
              <w:spacing w:line="350" w:lineRule="atLeast"/>
              <w:ind w:left="200"/>
              <w:rPr>
                <w:rFonts w:asciiTheme="minorHAnsi" w:hAnsiTheme="minorHAnsi" w:cstheme="minorHAnsi"/>
                <w:sz w:val="24"/>
                <w:szCs w:val="24"/>
              </w:rPr>
            </w:pPr>
            <w:r w:rsidRPr="004B3655">
              <w:rPr>
                <w:rFonts w:asciiTheme="minorHAnsi" w:hAnsiTheme="minorHAnsi" w:cstheme="minorHAnsi"/>
                <w:sz w:val="24"/>
                <w:szCs w:val="24"/>
              </w:rPr>
              <w:t>Response to fluid challenge</w:t>
            </w:r>
          </w:p>
        </w:tc>
        <w:tc>
          <w:tcPr>
            <w:tcW w:w="2451" w:type="dxa"/>
            <w:gridSpan w:val="3"/>
          </w:tcPr>
          <w:p w14:paraId="772BF74E" w14:textId="77777777" w:rsidR="00C615CD" w:rsidRPr="004B3655" w:rsidRDefault="00C615CD" w:rsidP="00A4230A">
            <w:pPr>
              <w:pStyle w:val="TableParagraph"/>
              <w:spacing w:before="5"/>
              <w:rPr>
                <w:rFonts w:asciiTheme="minorHAnsi" w:hAnsiTheme="minorHAnsi" w:cstheme="minorHAnsi"/>
                <w:sz w:val="24"/>
                <w:szCs w:val="24"/>
              </w:rPr>
            </w:pPr>
          </w:p>
          <w:p w14:paraId="6CBB57E8" w14:textId="77777777" w:rsidR="00C615CD" w:rsidRPr="004B3655" w:rsidRDefault="00C615CD" w:rsidP="00A4230A">
            <w:pPr>
              <w:pStyle w:val="TableParagraph"/>
              <w:ind w:left="524"/>
              <w:rPr>
                <w:rFonts w:asciiTheme="minorHAnsi" w:hAnsiTheme="minorHAnsi" w:cstheme="minorHAnsi"/>
                <w:sz w:val="24"/>
                <w:szCs w:val="24"/>
              </w:rPr>
            </w:pPr>
            <w:r w:rsidRPr="004B3655">
              <w:rPr>
                <w:rFonts w:asciiTheme="minorHAnsi" w:hAnsiTheme="minorHAnsi" w:cstheme="minorHAnsi"/>
                <w:sz w:val="24"/>
                <w:szCs w:val="24"/>
              </w:rPr>
              <w:t>Yes</w:t>
            </w:r>
          </w:p>
        </w:tc>
        <w:tc>
          <w:tcPr>
            <w:tcW w:w="2655" w:type="dxa"/>
            <w:gridSpan w:val="2"/>
          </w:tcPr>
          <w:p w14:paraId="6A2840C3" w14:textId="77777777" w:rsidR="00C615CD" w:rsidRPr="004B3655" w:rsidRDefault="00C615CD" w:rsidP="00A4230A">
            <w:pPr>
              <w:pStyle w:val="TableParagraph"/>
              <w:spacing w:before="5"/>
              <w:rPr>
                <w:rFonts w:asciiTheme="minorHAnsi" w:hAnsiTheme="minorHAnsi" w:cstheme="minorHAnsi"/>
                <w:sz w:val="24"/>
                <w:szCs w:val="24"/>
              </w:rPr>
            </w:pPr>
          </w:p>
          <w:p w14:paraId="25495ED2" w14:textId="77777777" w:rsidR="00C615CD" w:rsidRPr="004B3655" w:rsidRDefault="00C615CD"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No</w:t>
            </w:r>
          </w:p>
        </w:tc>
      </w:tr>
    </w:tbl>
    <w:p w14:paraId="1CD1EFC8" w14:textId="77777777" w:rsidR="00C615CD" w:rsidRPr="004B3655" w:rsidRDefault="00C615CD" w:rsidP="00A4230A">
      <w:pPr>
        <w:pStyle w:val="BodyText"/>
        <w:rPr>
          <w:rFonts w:asciiTheme="minorHAnsi" w:hAnsiTheme="minorHAnsi" w:cstheme="minorHAnsi"/>
          <w:sz w:val="24"/>
          <w:szCs w:val="24"/>
        </w:rPr>
      </w:pPr>
    </w:p>
    <w:p w14:paraId="3CE889D9" w14:textId="77777777" w:rsidR="00C615CD" w:rsidRPr="004B3655" w:rsidRDefault="00C615CD" w:rsidP="00A4230A">
      <w:pPr>
        <w:pStyle w:val="BodyText"/>
        <w:rPr>
          <w:rFonts w:asciiTheme="minorHAnsi" w:hAnsiTheme="minorHAnsi" w:cstheme="minorHAnsi"/>
          <w:sz w:val="24"/>
          <w:szCs w:val="24"/>
        </w:rPr>
      </w:pPr>
    </w:p>
    <w:p w14:paraId="3FFD1A88" w14:textId="77777777" w:rsidR="00C615CD" w:rsidRPr="004B3655" w:rsidRDefault="00C615CD" w:rsidP="00A4230A">
      <w:pPr>
        <w:pStyle w:val="BodyText"/>
        <w:rPr>
          <w:rFonts w:asciiTheme="minorHAnsi" w:hAnsiTheme="minorHAnsi" w:cstheme="minorHAnsi"/>
          <w:sz w:val="24"/>
          <w:szCs w:val="24"/>
        </w:rPr>
      </w:pPr>
    </w:p>
    <w:p w14:paraId="6BEF9EEE" w14:textId="77777777" w:rsidR="00C615CD" w:rsidRPr="004B3655" w:rsidRDefault="00C615CD" w:rsidP="00A4230A">
      <w:pPr>
        <w:pStyle w:val="BodyText"/>
        <w:spacing w:before="3"/>
        <w:rPr>
          <w:rFonts w:asciiTheme="minorHAnsi" w:hAnsiTheme="minorHAnsi" w:cstheme="minorHAnsi"/>
          <w:sz w:val="24"/>
          <w:szCs w:val="24"/>
        </w:rPr>
      </w:pPr>
    </w:p>
    <w:p w14:paraId="62B11442" w14:textId="77777777" w:rsidR="00C615CD" w:rsidRPr="004B3655" w:rsidRDefault="00C615CD" w:rsidP="00A4230A">
      <w:pPr>
        <w:pStyle w:val="BodyText"/>
        <w:spacing w:before="89" w:line="256" w:lineRule="auto"/>
        <w:ind w:left="420"/>
        <w:rPr>
          <w:rFonts w:asciiTheme="minorHAnsi" w:hAnsiTheme="minorHAnsi" w:cstheme="minorHAnsi"/>
          <w:sz w:val="24"/>
          <w:szCs w:val="24"/>
        </w:rPr>
      </w:pPr>
      <w:r w:rsidRPr="004B3655">
        <w:rPr>
          <w:rFonts w:asciiTheme="minorHAnsi" w:hAnsiTheme="minorHAnsi" w:cstheme="minorHAnsi"/>
          <w:sz w:val="24"/>
          <w:szCs w:val="24"/>
        </w:rPr>
        <w:t>*fractional sodium excretion = (urine sodium/plasma sodium) / (urine</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creatinine/plasma creatinine) x</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100</w:t>
      </w:r>
    </w:p>
    <w:p w14:paraId="3E63154C" w14:textId="77777777" w:rsidR="00C615CD" w:rsidRPr="004B3655" w:rsidRDefault="00C615CD" w:rsidP="00A4230A">
      <w:pPr>
        <w:pStyle w:val="BodyText"/>
        <w:spacing w:before="7"/>
        <w:rPr>
          <w:rFonts w:asciiTheme="minorHAnsi" w:hAnsiTheme="minorHAnsi" w:cstheme="minorHAnsi"/>
          <w:sz w:val="24"/>
          <w:szCs w:val="24"/>
        </w:rPr>
      </w:pPr>
    </w:p>
    <w:p w14:paraId="7A34DEF8" w14:textId="77777777" w:rsidR="00C615CD" w:rsidRPr="004B3655" w:rsidRDefault="00C615CD"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**fractional urea excretion = (urine urea /blood urea ) / (urine</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creatinine/plasma creatinine) x</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100</w:t>
      </w:r>
      <w:r w:rsidR="003E4F50" w:rsidRPr="004B3655">
        <w:rPr>
          <w:rFonts w:asciiTheme="minorHAnsi" w:hAnsiTheme="minorHAnsi" w:cstheme="minorHAnsi"/>
          <w:sz w:val="24"/>
          <w:szCs w:val="24"/>
        </w:rPr>
        <w:br/>
      </w:r>
      <w:r w:rsidR="003E4F50" w:rsidRPr="004B3655">
        <w:rPr>
          <w:rFonts w:asciiTheme="minorHAnsi" w:hAnsiTheme="minorHAnsi" w:cstheme="minorHAnsi"/>
          <w:sz w:val="24"/>
          <w:szCs w:val="24"/>
        </w:rPr>
        <w:br/>
      </w:r>
      <w:r w:rsidR="003E4F50" w:rsidRPr="004B3655">
        <w:rPr>
          <w:rFonts w:asciiTheme="minorHAnsi" w:hAnsiTheme="minorHAnsi" w:cstheme="minorHAnsi"/>
          <w:sz w:val="24"/>
          <w:szCs w:val="24"/>
        </w:rPr>
        <w:br/>
      </w:r>
      <w:r w:rsidR="003E4F50" w:rsidRPr="004B3655">
        <w:rPr>
          <w:rFonts w:asciiTheme="minorHAnsi" w:hAnsiTheme="minorHAnsi" w:cstheme="minorHAnsi"/>
          <w:sz w:val="24"/>
          <w:szCs w:val="24"/>
        </w:rPr>
        <w:br/>
      </w:r>
    </w:p>
    <w:p w14:paraId="595AD28B" w14:textId="77777777" w:rsidR="00C615CD" w:rsidRPr="004B3655" w:rsidRDefault="00C615CD" w:rsidP="00A4230A">
      <w:pPr>
        <w:pStyle w:val="BodyText"/>
        <w:spacing w:before="5"/>
        <w:rPr>
          <w:rFonts w:asciiTheme="minorHAnsi" w:hAnsiTheme="minorHAnsi" w:cstheme="minorHAnsi"/>
          <w:sz w:val="24"/>
          <w:szCs w:val="24"/>
        </w:rPr>
      </w:pPr>
    </w:p>
    <w:p w14:paraId="0C4C017B" w14:textId="77777777" w:rsidR="00C615CD" w:rsidRPr="004B3655" w:rsidRDefault="00C615CD" w:rsidP="00A4230A">
      <w:pPr>
        <w:pStyle w:val="BodyText"/>
        <w:tabs>
          <w:tab w:val="left" w:pos="10079"/>
        </w:tabs>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4 </w:t>
      </w:r>
      <w:r w:rsidRPr="004B3655">
        <w:rPr>
          <w:rFonts w:asciiTheme="minorHAnsi" w:hAnsiTheme="minorHAnsi" w:cstheme="minorHAnsi"/>
          <w:sz w:val="24"/>
          <w:szCs w:val="24"/>
        </w:rPr>
        <w:t>6-Each one of the following is seen in renal osteodystrophy,</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except:</w:t>
      </w:r>
    </w:p>
    <w:p w14:paraId="5AE17D23" w14:textId="77777777" w:rsidR="00C615CD" w:rsidRPr="004B3655" w:rsidRDefault="00C615CD" w:rsidP="00A4230A">
      <w:pPr>
        <w:pStyle w:val="BodyText"/>
        <w:spacing w:before="3"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737"/>
      </w:tblGrid>
      <w:tr w:rsidR="00C615CD" w:rsidRPr="004B3655" w14:paraId="2B3FE736" w14:textId="77777777" w:rsidTr="00A5133B">
        <w:trPr>
          <w:trHeight w:val="470"/>
        </w:trPr>
        <w:tc>
          <w:tcPr>
            <w:tcW w:w="980" w:type="dxa"/>
          </w:tcPr>
          <w:p w14:paraId="178A7D10"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36EC7E05" w14:textId="77777777" w:rsidR="00C615CD" w:rsidRPr="004B3655" w:rsidRDefault="00C615CD"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737" w:type="dxa"/>
          </w:tcPr>
          <w:p w14:paraId="29AB49EE" w14:textId="77777777" w:rsidR="00C615CD" w:rsidRPr="004B3655" w:rsidRDefault="00C615CD"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Osteitis fibrosa cystica</w:t>
            </w:r>
          </w:p>
        </w:tc>
      </w:tr>
      <w:tr w:rsidR="00C615CD" w:rsidRPr="004B3655" w14:paraId="200E32DD" w14:textId="77777777" w:rsidTr="00A5133B">
        <w:trPr>
          <w:trHeight w:val="613"/>
        </w:trPr>
        <w:tc>
          <w:tcPr>
            <w:tcW w:w="980" w:type="dxa"/>
          </w:tcPr>
          <w:p w14:paraId="4D95BB7D" w14:textId="77777777" w:rsidR="00C615CD" w:rsidRPr="004B3655" w:rsidRDefault="00C615CD" w:rsidP="00A4230A">
            <w:pPr>
              <w:pStyle w:val="TableParagraph"/>
              <w:spacing w:before="10"/>
              <w:rPr>
                <w:rFonts w:asciiTheme="minorHAnsi" w:hAnsiTheme="minorHAnsi" w:cstheme="minorHAnsi"/>
                <w:sz w:val="24"/>
                <w:szCs w:val="24"/>
              </w:rPr>
            </w:pPr>
          </w:p>
          <w:p w14:paraId="04467F15"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1F8605D9"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737" w:type="dxa"/>
          </w:tcPr>
          <w:p w14:paraId="739B18AA"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Primary hyperparathyroidism</w:t>
            </w:r>
          </w:p>
        </w:tc>
      </w:tr>
      <w:tr w:rsidR="00C615CD" w:rsidRPr="004B3655" w14:paraId="4DD0D7FE" w14:textId="77777777" w:rsidTr="00A5133B">
        <w:trPr>
          <w:trHeight w:val="597"/>
        </w:trPr>
        <w:tc>
          <w:tcPr>
            <w:tcW w:w="980" w:type="dxa"/>
          </w:tcPr>
          <w:p w14:paraId="5BC1FA90" w14:textId="77777777" w:rsidR="00C615CD" w:rsidRPr="004B3655" w:rsidRDefault="00C615CD" w:rsidP="00A4230A">
            <w:pPr>
              <w:pStyle w:val="TableParagraph"/>
              <w:spacing w:before="1"/>
              <w:rPr>
                <w:rFonts w:asciiTheme="minorHAnsi" w:hAnsiTheme="minorHAnsi" w:cstheme="minorHAnsi"/>
                <w:sz w:val="24"/>
                <w:szCs w:val="24"/>
              </w:rPr>
            </w:pPr>
          </w:p>
          <w:p w14:paraId="3BB63B95"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591891BA" w14:textId="77777777" w:rsidR="00C615CD" w:rsidRPr="004B3655" w:rsidRDefault="00C615CD"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737" w:type="dxa"/>
          </w:tcPr>
          <w:p w14:paraId="1E9B7B2B" w14:textId="77777777" w:rsidR="00C615CD" w:rsidRPr="004B3655" w:rsidRDefault="00C615CD"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High phosphate</w:t>
            </w:r>
          </w:p>
        </w:tc>
      </w:tr>
      <w:tr w:rsidR="00C615CD" w:rsidRPr="004B3655" w14:paraId="7A364348" w14:textId="77777777" w:rsidTr="00A5133B">
        <w:trPr>
          <w:trHeight w:val="604"/>
        </w:trPr>
        <w:tc>
          <w:tcPr>
            <w:tcW w:w="980" w:type="dxa"/>
          </w:tcPr>
          <w:p w14:paraId="5FFB0E07" w14:textId="77777777" w:rsidR="00C615CD" w:rsidRPr="004B3655" w:rsidRDefault="00C615CD" w:rsidP="00A4230A">
            <w:pPr>
              <w:pStyle w:val="TableParagraph"/>
              <w:spacing w:before="9"/>
              <w:rPr>
                <w:rFonts w:asciiTheme="minorHAnsi" w:hAnsiTheme="minorHAnsi" w:cstheme="minorHAnsi"/>
                <w:sz w:val="24"/>
                <w:szCs w:val="24"/>
              </w:rPr>
            </w:pPr>
          </w:p>
          <w:p w14:paraId="3D560BD1"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91032A2"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737" w:type="dxa"/>
          </w:tcPr>
          <w:p w14:paraId="6D73454B"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Low calcium</w:t>
            </w:r>
          </w:p>
        </w:tc>
      </w:tr>
      <w:tr w:rsidR="00C615CD" w:rsidRPr="004B3655" w14:paraId="5577D717" w14:textId="77777777" w:rsidTr="00A5133B">
        <w:trPr>
          <w:trHeight w:val="492"/>
        </w:trPr>
        <w:tc>
          <w:tcPr>
            <w:tcW w:w="980" w:type="dxa"/>
          </w:tcPr>
          <w:p w14:paraId="0EC016DF" w14:textId="77777777" w:rsidR="00C615CD" w:rsidRPr="004B3655" w:rsidRDefault="00C615CD" w:rsidP="00A4230A">
            <w:pPr>
              <w:pStyle w:val="TableParagraph"/>
              <w:spacing w:before="9"/>
              <w:rPr>
                <w:rFonts w:asciiTheme="minorHAnsi" w:hAnsiTheme="minorHAnsi" w:cstheme="minorHAnsi"/>
                <w:sz w:val="24"/>
                <w:szCs w:val="24"/>
              </w:rPr>
            </w:pPr>
          </w:p>
          <w:p w14:paraId="7A3A2A45"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474A14A"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737" w:type="dxa"/>
          </w:tcPr>
          <w:p w14:paraId="295C500D"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Low vitamin D</w:t>
            </w:r>
          </w:p>
        </w:tc>
      </w:tr>
    </w:tbl>
    <w:p w14:paraId="71837B6C" w14:textId="77777777" w:rsidR="00C615CD" w:rsidRPr="004B3655" w:rsidRDefault="00C615CD" w:rsidP="00A4230A">
      <w:pPr>
        <w:pStyle w:val="BodyText"/>
        <w:spacing w:before="9"/>
        <w:rPr>
          <w:rFonts w:asciiTheme="minorHAnsi" w:hAnsiTheme="minorHAnsi" w:cstheme="minorHAnsi"/>
          <w:sz w:val="24"/>
          <w:szCs w:val="24"/>
        </w:rPr>
      </w:pPr>
    </w:p>
    <w:p w14:paraId="5C22D7EB" w14:textId="77777777" w:rsidR="00C615CD" w:rsidRPr="004B3655" w:rsidRDefault="00C615CD"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Chronic kidney disease: bone disease</w:t>
      </w:r>
    </w:p>
    <w:p w14:paraId="3FC22B9C" w14:textId="77777777" w:rsidR="00C615CD" w:rsidRPr="004B3655" w:rsidRDefault="00C615CD" w:rsidP="00A4230A">
      <w:pPr>
        <w:pStyle w:val="BodyText"/>
        <w:spacing w:before="26"/>
        <w:ind w:left="530"/>
        <w:rPr>
          <w:rFonts w:asciiTheme="minorHAnsi" w:hAnsiTheme="minorHAnsi" w:cstheme="minorHAnsi"/>
          <w:sz w:val="24"/>
          <w:szCs w:val="24"/>
        </w:rPr>
      </w:pPr>
      <w:r w:rsidRPr="004B3655">
        <w:rPr>
          <w:rFonts w:asciiTheme="minorHAnsi" w:hAnsiTheme="minorHAnsi" w:cstheme="minorHAnsi"/>
          <w:sz w:val="24"/>
          <w:szCs w:val="24"/>
        </w:rPr>
        <w:t>Basic problems in chronic kidney disease</w:t>
      </w:r>
    </w:p>
    <w:p w14:paraId="170FE654" w14:textId="77777777" w:rsidR="00C615CD" w:rsidRPr="004B3655" w:rsidRDefault="00C615CD" w:rsidP="00A4230A">
      <w:pPr>
        <w:pStyle w:val="BodyText"/>
        <w:spacing w:before="5"/>
        <w:rPr>
          <w:rFonts w:asciiTheme="minorHAnsi" w:hAnsiTheme="minorHAnsi" w:cstheme="minorHAnsi"/>
          <w:sz w:val="24"/>
          <w:szCs w:val="24"/>
        </w:rPr>
      </w:pPr>
    </w:p>
    <w:p w14:paraId="5803D225" w14:textId="77777777" w:rsidR="00C615CD" w:rsidRPr="004B3655" w:rsidRDefault="00C615CD" w:rsidP="00A4230A">
      <w:pPr>
        <w:pStyle w:val="ListParagraph"/>
        <w:numPr>
          <w:ilvl w:val="1"/>
          <w:numId w:val="49"/>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low vitamin D (1-alpha hydroxylation normally occurs in the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kidneys)</w:t>
      </w:r>
    </w:p>
    <w:p w14:paraId="25A1C709"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high phosphate</w:t>
      </w:r>
    </w:p>
    <w:p w14:paraId="4A5D65D5" w14:textId="77777777" w:rsidR="00C615CD" w:rsidRPr="004B3655" w:rsidRDefault="00C615CD" w:rsidP="00A4230A">
      <w:pPr>
        <w:pStyle w:val="ListParagraph"/>
        <w:numPr>
          <w:ilvl w:val="1"/>
          <w:numId w:val="49"/>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low calcium: due to lack of vitamin D, high</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phosphate</w:t>
      </w:r>
    </w:p>
    <w:p w14:paraId="7C1873BE"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secondary hyperparathyroidism: due to low calcium, high phosphate and</w:t>
      </w:r>
      <w:r w:rsidRPr="004B3655">
        <w:rPr>
          <w:rFonts w:asciiTheme="minorHAnsi" w:hAnsiTheme="minorHAnsi" w:cstheme="minorHAnsi"/>
          <w:spacing w:val="-41"/>
          <w:sz w:val="24"/>
          <w:szCs w:val="24"/>
        </w:rPr>
        <w:t xml:space="preserve"> </w:t>
      </w:r>
      <w:r w:rsidRPr="004B3655">
        <w:rPr>
          <w:rFonts w:asciiTheme="minorHAnsi" w:hAnsiTheme="minorHAnsi" w:cstheme="minorHAnsi"/>
          <w:sz w:val="24"/>
          <w:szCs w:val="24"/>
        </w:rPr>
        <w:t>low vitamin D</w:t>
      </w:r>
    </w:p>
    <w:p w14:paraId="511D3848" w14:textId="77777777" w:rsidR="00C615CD" w:rsidRPr="004B3655" w:rsidRDefault="00C615CD" w:rsidP="00A4230A">
      <w:pPr>
        <w:pStyle w:val="BodyText"/>
        <w:rPr>
          <w:rFonts w:asciiTheme="minorHAnsi" w:hAnsiTheme="minorHAnsi" w:cstheme="minorHAnsi"/>
          <w:sz w:val="24"/>
          <w:szCs w:val="24"/>
        </w:rPr>
      </w:pPr>
    </w:p>
    <w:p w14:paraId="69051086" w14:textId="77777777" w:rsidR="00C615CD" w:rsidRPr="004B3655" w:rsidRDefault="00C615CD" w:rsidP="00A4230A">
      <w:pPr>
        <w:pStyle w:val="BodyText"/>
        <w:spacing w:before="7"/>
        <w:rPr>
          <w:rFonts w:asciiTheme="minorHAnsi" w:hAnsiTheme="minorHAnsi" w:cstheme="minorHAnsi"/>
          <w:sz w:val="24"/>
          <w:szCs w:val="24"/>
        </w:rPr>
      </w:pPr>
    </w:p>
    <w:p w14:paraId="0257D3E1" w14:textId="77777777" w:rsidR="00C615CD" w:rsidRPr="004B3655" w:rsidRDefault="00C615CD" w:rsidP="00A4230A">
      <w:pPr>
        <w:pStyle w:val="BodyText"/>
        <w:spacing w:line="518" w:lineRule="auto"/>
        <w:ind w:left="420"/>
        <w:rPr>
          <w:rFonts w:asciiTheme="minorHAnsi" w:hAnsiTheme="minorHAnsi" w:cstheme="minorHAnsi"/>
          <w:sz w:val="24"/>
          <w:szCs w:val="24"/>
        </w:rPr>
      </w:pPr>
      <w:r w:rsidRPr="004B3655">
        <w:rPr>
          <w:rFonts w:asciiTheme="minorHAnsi" w:hAnsiTheme="minorHAnsi" w:cstheme="minorHAnsi"/>
          <w:sz w:val="24"/>
          <w:szCs w:val="24"/>
        </w:rPr>
        <w:t>Several clinical manifestations may result: Osteitis fibrosa cystica</w:t>
      </w:r>
    </w:p>
    <w:p w14:paraId="7E680120" w14:textId="77777777" w:rsidR="00C615CD" w:rsidRPr="004B3655" w:rsidRDefault="00C615CD" w:rsidP="00A4230A">
      <w:pPr>
        <w:pStyle w:val="ListParagraph"/>
        <w:numPr>
          <w:ilvl w:val="1"/>
          <w:numId w:val="49"/>
        </w:numPr>
        <w:tabs>
          <w:tab w:val="left" w:pos="1140"/>
          <w:tab w:val="left" w:pos="1141"/>
        </w:tabs>
        <w:spacing w:line="254" w:lineRule="exact"/>
        <w:rPr>
          <w:rFonts w:asciiTheme="minorHAnsi" w:hAnsiTheme="minorHAnsi" w:cstheme="minorHAnsi"/>
          <w:sz w:val="24"/>
          <w:szCs w:val="24"/>
        </w:rPr>
      </w:pPr>
      <w:r w:rsidRPr="004B3655">
        <w:rPr>
          <w:rFonts w:asciiTheme="minorHAnsi" w:hAnsiTheme="minorHAnsi" w:cstheme="minorHAnsi"/>
          <w:sz w:val="24"/>
          <w:szCs w:val="24"/>
        </w:rPr>
        <w:t>aka hyperparathyroid bone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disease</w:t>
      </w:r>
    </w:p>
    <w:p w14:paraId="77003723" w14:textId="77777777" w:rsidR="00C615CD" w:rsidRPr="004B3655" w:rsidRDefault="00C615CD" w:rsidP="00A4230A">
      <w:pPr>
        <w:pStyle w:val="BodyText"/>
        <w:rPr>
          <w:rFonts w:asciiTheme="minorHAnsi" w:hAnsiTheme="minorHAnsi" w:cstheme="minorHAnsi"/>
          <w:sz w:val="24"/>
          <w:szCs w:val="24"/>
        </w:rPr>
      </w:pPr>
    </w:p>
    <w:p w14:paraId="5E503D10" w14:textId="77777777" w:rsidR="00C615CD" w:rsidRPr="004B3655" w:rsidRDefault="00C615CD" w:rsidP="00A4230A">
      <w:pPr>
        <w:pStyle w:val="BodyText"/>
        <w:spacing w:before="5"/>
        <w:rPr>
          <w:rFonts w:asciiTheme="minorHAnsi" w:hAnsiTheme="minorHAnsi" w:cstheme="minorHAnsi"/>
          <w:sz w:val="24"/>
          <w:szCs w:val="24"/>
        </w:rPr>
      </w:pPr>
    </w:p>
    <w:p w14:paraId="474378B0"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Adynamic</w:t>
      </w:r>
    </w:p>
    <w:p w14:paraId="0279C4AB" w14:textId="77777777" w:rsidR="00C615CD" w:rsidRPr="004B3655" w:rsidRDefault="00C615CD" w:rsidP="00A4230A">
      <w:pPr>
        <w:pStyle w:val="ListParagraph"/>
        <w:numPr>
          <w:ilvl w:val="1"/>
          <w:numId w:val="49"/>
        </w:numPr>
        <w:tabs>
          <w:tab w:val="left" w:pos="1140"/>
          <w:tab w:val="left" w:pos="1141"/>
        </w:tabs>
        <w:spacing w:before="70"/>
        <w:rPr>
          <w:rFonts w:asciiTheme="minorHAnsi" w:hAnsiTheme="minorHAnsi" w:cstheme="minorHAnsi"/>
          <w:sz w:val="24"/>
          <w:szCs w:val="24"/>
        </w:rPr>
      </w:pPr>
      <w:r w:rsidRPr="004B3655">
        <w:rPr>
          <w:rFonts w:asciiTheme="minorHAnsi" w:hAnsiTheme="minorHAnsi" w:cstheme="minorHAnsi"/>
          <w:sz w:val="24"/>
          <w:szCs w:val="24"/>
        </w:rPr>
        <w:t>may be due to over treatment with vitamin</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D</w:t>
      </w:r>
    </w:p>
    <w:p w14:paraId="147A879A" w14:textId="77777777" w:rsidR="00C615CD" w:rsidRPr="004B3655" w:rsidRDefault="00C615CD" w:rsidP="00A4230A">
      <w:pPr>
        <w:pStyle w:val="BodyText"/>
        <w:rPr>
          <w:rFonts w:asciiTheme="minorHAnsi" w:hAnsiTheme="minorHAnsi" w:cstheme="minorHAnsi"/>
          <w:sz w:val="24"/>
          <w:szCs w:val="24"/>
        </w:rPr>
      </w:pPr>
    </w:p>
    <w:p w14:paraId="3BB0CA42" w14:textId="77777777" w:rsidR="00C615CD" w:rsidRPr="004B3655" w:rsidRDefault="00C615CD" w:rsidP="00A4230A">
      <w:pPr>
        <w:pStyle w:val="BodyText"/>
        <w:spacing w:before="8"/>
        <w:rPr>
          <w:rFonts w:asciiTheme="minorHAnsi" w:hAnsiTheme="minorHAnsi" w:cstheme="minorHAnsi"/>
          <w:sz w:val="24"/>
          <w:szCs w:val="24"/>
        </w:rPr>
      </w:pPr>
    </w:p>
    <w:p w14:paraId="084C1002" w14:textId="77777777" w:rsidR="00C615CD" w:rsidRPr="004B3655" w:rsidRDefault="00C615CD"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Osteomalacia</w:t>
      </w:r>
    </w:p>
    <w:p w14:paraId="690EE1E2" w14:textId="77777777" w:rsidR="00C615CD" w:rsidRPr="004B3655" w:rsidRDefault="00C615CD" w:rsidP="00A4230A">
      <w:pPr>
        <w:pStyle w:val="BodyText"/>
        <w:spacing w:before="8"/>
        <w:rPr>
          <w:rFonts w:asciiTheme="minorHAnsi" w:hAnsiTheme="minorHAnsi" w:cstheme="minorHAnsi"/>
          <w:sz w:val="24"/>
          <w:szCs w:val="24"/>
        </w:rPr>
      </w:pPr>
    </w:p>
    <w:p w14:paraId="7AFC8E0A" w14:textId="77777777" w:rsidR="00C615CD" w:rsidRPr="004B3655" w:rsidRDefault="00C615CD" w:rsidP="00A4230A">
      <w:pPr>
        <w:pStyle w:val="ListParagraph"/>
        <w:numPr>
          <w:ilvl w:val="1"/>
          <w:numId w:val="49"/>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due to low vitamin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w:t>
      </w:r>
    </w:p>
    <w:p w14:paraId="45E207E6" w14:textId="77777777" w:rsidR="00C615CD" w:rsidRPr="004B3655" w:rsidRDefault="00C615CD" w:rsidP="00A4230A">
      <w:pPr>
        <w:pStyle w:val="BodyText"/>
        <w:rPr>
          <w:rFonts w:asciiTheme="minorHAnsi" w:hAnsiTheme="minorHAnsi" w:cstheme="minorHAnsi"/>
          <w:sz w:val="24"/>
          <w:szCs w:val="24"/>
        </w:rPr>
      </w:pPr>
    </w:p>
    <w:p w14:paraId="0B55DC8C" w14:textId="77777777" w:rsidR="00C615CD" w:rsidRPr="004B3655" w:rsidRDefault="00C615CD" w:rsidP="00A4230A">
      <w:pPr>
        <w:pStyle w:val="BodyText"/>
        <w:spacing w:before="5"/>
        <w:rPr>
          <w:rFonts w:asciiTheme="minorHAnsi" w:hAnsiTheme="minorHAnsi" w:cstheme="minorHAnsi"/>
          <w:sz w:val="24"/>
          <w:szCs w:val="24"/>
        </w:rPr>
      </w:pPr>
    </w:p>
    <w:p w14:paraId="77FAA01A" w14:textId="77777777" w:rsidR="00C615CD" w:rsidRPr="004B3655" w:rsidRDefault="00C615CD"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Osteosclerosis Osteoporosis</w:t>
      </w:r>
    </w:p>
    <w:p w14:paraId="64DCFCF4" w14:textId="77777777" w:rsidR="00C615CD" w:rsidRPr="004B3655" w:rsidRDefault="00C615CD" w:rsidP="00A4230A">
      <w:pPr>
        <w:pStyle w:val="BodyText"/>
        <w:spacing w:before="3"/>
        <w:rPr>
          <w:rFonts w:asciiTheme="minorHAnsi" w:hAnsiTheme="minorHAnsi" w:cstheme="minorHAnsi"/>
          <w:sz w:val="24"/>
          <w:szCs w:val="24"/>
        </w:rPr>
      </w:pPr>
    </w:p>
    <w:p w14:paraId="0CE1120F" w14:textId="77777777" w:rsidR="00C615CD" w:rsidRPr="004B3655" w:rsidRDefault="00C615CD" w:rsidP="00A4230A">
      <w:pPr>
        <w:pStyle w:val="ListParagraph"/>
        <w:numPr>
          <w:ilvl w:val="1"/>
          <w:numId w:val="48"/>
        </w:numPr>
        <w:tabs>
          <w:tab w:val="left" w:pos="1066"/>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26-year-old man with loin pain and haematuria is found to have autosomal dominant polycystic kidney disease. A defect in which one of the following genes</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is likely to be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responsible?</w:t>
      </w:r>
    </w:p>
    <w:p w14:paraId="317E6EC4" w14:textId="77777777" w:rsidR="00C615CD" w:rsidRPr="004B3655" w:rsidRDefault="00C615CD"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235"/>
      </w:tblGrid>
      <w:tr w:rsidR="00C615CD" w:rsidRPr="004B3655" w14:paraId="543CA672" w14:textId="77777777" w:rsidTr="00A5133B">
        <w:trPr>
          <w:trHeight w:val="469"/>
        </w:trPr>
        <w:tc>
          <w:tcPr>
            <w:tcW w:w="980" w:type="dxa"/>
          </w:tcPr>
          <w:p w14:paraId="5A6C1A36"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00366EA0" w14:textId="77777777" w:rsidR="00C615CD" w:rsidRPr="004B3655" w:rsidRDefault="00C615CD"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235" w:type="dxa"/>
          </w:tcPr>
          <w:p w14:paraId="433E9DE8" w14:textId="77777777" w:rsidR="00C615CD" w:rsidRPr="004B3655" w:rsidRDefault="00C615CD"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Fibrillin-2 gene</w:t>
            </w:r>
          </w:p>
        </w:tc>
      </w:tr>
      <w:tr w:rsidR="00C615CD" w:rsidRPr="004B3655" w14:paraId="47589D65" w14:textId="77777777" w:rsidTr="00A5133B">
        <w:trPr>
          <w:trHeight w:val="606"/>
        </w:trPr>
        <w:tc>
          <w:tcPr>
            <w:tcW w:w="980" w:type="dxa"/>
          </w:tcPr>
          <w:p w14:paraId="35CA517C" w14:textId="77777777" w:rsidR="00C615CD" w:rsidRPr="004B3655" w:rsidRDefault="00C615CD" w:rsidP="00A4230A">
            <w:pPr>
              <w:pStyle w:val="TableParagraph"/>
              <w:spacing w:before="9"/>
              <w:rPr>
                <w:rFonts w:asciiTheme="minorHAnsi" w:hAnsiTheme="minorHAnsi" w:cstheme="minorHAnsi"/>
                <w:sz w:val="24"/>
                <w:szCs w:val="24"/>
              </w:rPr>
            </w:pPr>
          </w:p>
          <w:p w14:paraId="2DA4D55E"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279A5064" w14:textId="77777777" w:rsidR="00C615CD" w:rsidRPr="004B3655" w:rsidRDefault="00C615CD"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235" w:type="dxa"/>
          </w:tcPr>
          <w:p w14:paraId="660ACC9D" w14:textId="77777777" w:rsidR="00C615CD" w:rsidRPr="004B3655" w:rsidRDefault="00C615CD"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Polycystin gene</w:t>
            </w:r>
          </w:p>
        </w:tc>
      </w:tr>
      <w:tr w:rsidR="00C615CD" w:rsidRPr="004B3655" w14:paraId="63997DC6" w14:textId="77777777" w:rsidTr="00A5133B">
        <w:trPr>
          <w:trHeight w:val="606"/>
        </w:trPr>
        <w:tc>
          <w:tcPr>
            <w:tcW w:w="980" w:type="dxa"/>
          </w:tcPr>
          <w:p w14:paraId="2D9AF6EC" w14:textId="77777777" w:rsidR="00C615CD" w:rsidRPr="004B3655" w:rsidRDefault="00C615CD" w:rsidP="00A4230A">
            <w:pPr>
              <w:pStyle w:val="TableParagraph"/>
              <w:spacing w:before="10"/>
              <w:rPr>
                <w:rFonts w:asciiTheme="minorHAnsi" w:hAnsiTheme="minorHAnsi" w:cstheme="minorHAnsi"/>
                <w:sz w:val="24"/>
                <w:szCs w:val="24"/>
              </w:rPr>
            </w:pPr>
          </w:p>
          <w:p w14:paraId="2CFF7D4C"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6076A3F9" w14:textId="77777777" w:rsidR="00C615CD" w:rsidRPr="004B3655" w:rsidRDefault="00C615C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235" w:type="dxa"/>
          </w:tcPr>
          <w:p w14:paraId="427D7FB8" w14:textId="77777777" w:rsidR="00C615CD" w:rsidRPr="004B3655" w:rsidRDefault="00C615C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Fibrillin-1 gene</w:t>
            </w:r>
          </w:p>
        </w:tc>
      </w:tr>
      <w:tr w:rsidR="00C615CD" w:rsidRPr="004B3655" w14:paraId="58840760" w14:textId="77777777" w:rsidTr="00A5133B">
        <w:trPr>
          <w:trHeight w:val="604"/>
        </w:trPr>
        <w:tc>
          <w:tcPr>
            <w:tcW w:w="980" w:type="dxa"/>
          </w:tcPr>
          <w:p w14:paraId="127AFD28" w14:textId="77777777" w:rsidR="00C615CD" w:rsidRPr="004B3655" w:rsidRDefault="00C615CD" w:rsidP="00A4230A">
            <w:pPr>
              <w:pStyle w:val="TableParagraph"/>
              <w:spacing w:before="9"/>
              <w:rPr>
                <w:rFonts w:asciiTheme="minorHAnsi" w:hAnsiTheme="minorHAnsi" w:cstheme="minorHAnsi"/>
                <w:sz w:val="24"/>
                <w:szCs w:val="24"/>
              </w:rPr>
            </w:pPr>
          </w:p>
          <w:p w14:paraId="134EB469" w14:textId="77777777" w:rsidR="00C615CD" w:rsidRPr="004B3655" w:rsidRDefault="00C615CD" w:rsidP="00A4230A">
            <w:pPr>
              <w:pStyle w:val="TableParagraph"/>
              <w:ind w:left="549"/>
              <w:rPr>
                <w:rFonts w:asciiTheme="minorHAnsi" w:hAnsiTheme="minorHAnsi" w:cstheme="minorHAnsi"/>
                <w:sz w:val="24"/>
                <w:szCs w:val="24"/>
              </w:rPr>
            </w:pPr>
          </w:p>
        </w:tc>
        <w:tc>
          <w:tcPr>
            <w:tcW w:w="536" w:type="dxa"/>
          </w:tcPr>
          <w:p w14:paraId="4D6BE18E"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235" w:type="dxa"/>
          </w:tcPr>
          <w:p w14:paraId="3EB8F461"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Von Hippel-Lindau gene</w:t>
            </w:r>
          </w:p>
        </w:tc>
      </w:tr>
      <w:tr w:rsidR="00C615CD" w:rsidRPr="004B3655" w14:paraId="49FA3E25" w14:textId="77777777" w:rsidTr="00A5133B">
        <w:trPr>
          <w:trHeight w:val="491"/>
        </w:trPr>
        <w:tc>
          <w:tcPr>
            <w:tcW w:w="980" w:type="dxa"/>
          </w:tcPr>
          <w:p w14:paraId="5C1BDB6B" w14:textId="77777777" w:rsidR="00C615CD" w:rsidRPr="004B3655" w:rsidRDefault="00C615CD" w:rsidP="00A4230A">
            <w:pPr>
              <w:pStyle w:val="TableParagraph"/>
              <w:spacing w:before="9"/>
              <w:rPr>
                <w:rFonts w:asciiTheme="minorHAnsi" w:hAnsiTheme="minorHAnsi" w:cstheme="minorHAnsi"/>
                <w:sz w:val="24"/>
                <w:szCs w:val="24"/>
              </w:rPr>
            </w:pPr>
          </w:p>
          <w:p w14:paraId="33BD8724" w14:textId="77777777" w:rsidR="00C615CD" w:rsidRPr="004B3655" w:rsidRDefault="00C615CD" w:rsidP="00A4230A">
            <w:pPr>
              <w:pStyle w:val="TableParagraph"/>
              <w:ind w:left="200"/>
              <w:rPr>
                <w:rFonts w:asciiTheme="minorHAnsi" w:hAnsiTheme="minorHAnsi" w:cstheme="minorHAnsi"/>
                <w:sz w:val="24"/>
                <w:szCs w:val="24"/>
              </w:rPr>
            </w:pPr>
          </w:p>
        </w:tc>
        <w:tc>
          <w:tcPr>
            <w:tcW w:w="536" w:type="dxa"/>
          </w:tcPr>
          <w:p w14:paraId="08F63FCE" w14:textId="77777777" w:rsidR="00C615CD" w:rsidRPr="004B3655" w:rsidRDefault="00C615CD"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235" w:type="dxa"/>
          </w:tcPr>
          <w:p w14:paraId="69FA7F80" w14:textId="77777777" w:rsidR="00C615CD" w:rsidRPr="004B3655" w:rsidRDefault="00C615CD"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PKD1 gene</w:t>
            </w:r>
          </w:p>
        </w:tc>
      </w:tr>
    </w:tbl>
    <w:p w14:paraId="202EF9D2" w14:textId="77777777" w:rsidR="00C615CD" w:rsidRPr="004B3655" w:rsidRDefault="00C615CD" w:rsidP="00A4230A">
      <w:pPr>
        <w:pStyle w:val="BodyText"/>
        <w:spacing w:before="234" w:line="259" w:lineRule="auto"/>
        <w:ind w:left="420"/>
        <w:rPr>
          <w:rFonts w:asciiTheme="minorHAnsi" w:hAnsiTheme="minorHAnsi" w:cstheme="minorHAnsi"/>
          <w:sz w:val="24"/>
          <w:szCs w:val="24"/>
        </w:rPr>
      </w:pPr>
      <w:r w:rsidRPr="004B3655">
        <w:rPr>
          <w:rFonts w:asciiTheme="minorHAnsi" w:hAnsiTheme="minorHAnsi" w:cstheme="minorHAnsi"/>
          <w:sz w:val="24"/>
          <w:szCs w:val="24"/>
        </w:rPr>
        <w:t>Most cases of autosomal dominant polycystic kidney disease (ADPKD) are due to a mutation in the PKD1 gene. The PKD1 gene encodes for a polycystin-1, a large cell- surface glycoprotein of unknown function</w:t>
      </w:r>
    </w:p>
    <w:p w14:paraId="4532A1BD" w14:textId="77777777" w:rsidR="00C615CD" w:rsidRPr="004B3655" w:rsidRDefault="00C615CD" w:rsidP="00A4230A">
      <w:pPr>
        <w:pStyle w:val="BodyText"/>
        <w:spacing w:before="3"/>
        <w:rPr>
          <w:rFonts w:asciiTheme="minorHAnsi" w:hAnsiTheme="minorHAnsi" w:cstheme="minorHAnsi"/>
          <w:sz w:val="24"/>
          <w:szCs w:val="24"/>
        </w:rPr>
      </w:pPr>
    </w:p>
    <w:p w14:paraId="4273AF32" w14:textId="77777777" w:rsidR="00C615CD" w:rsidRPr="004B3655" w:rsidRDefault="00C615CD"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ADPKD</w:t>
      </w:r>
    </w:p>
    <w:p w14:paraId="6B14DB57" w14:textId="77777777" w:rsidR="00C615CD" w:rsidRPr="004B3655" w:rsidRDefault="00C615CD"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Autosomal dominant polycystic kidney disease (ADPKD) is the most common inherited cause of kidney disease, affecting 1 in 1,000 Caucasians. Two disease loci have been identified, PKD1 and PKD2, which code for polycystin-1 and polycystin-2 respectively</w:t>
      </w:r>
    </w:p>
    <w:p w14:paraId="1A2F9211" w14:textId="77777777" w:rsidR="00C615CD" w:rsidRPr="004B3655" w:rsidRDefault="00C615CD"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3469"/>
        <w:gridCol w:w="3397"/>
      </w:tblGrid>
      <w:tr w:rsidR="00C615CD" w:rsidRPr="004B3655" w14:paraId="748C2748" w14:textId="77777777" w:rsidTr="00A5133B">
        <w:trPr>
          <w:trHeight w:val="454"/>
        </w:trPr>
        <w:tc>
          <w:tcPr>
            <w:tcW w:w="3469" w:type="dxa"/>
          </w:tcPr>
          <w:p w14:paraId="2E035A96" w14:textId="77777777" w:rsidR="00C615CD" w:rsidRPr="004B3655" w:rsidRDefault="00C615CD" w:rsidP="00A4230A">
            <w:pPr>
              <w:pStyle w:val="TableParagraph"/>
              <w:spacing w:line="311" w:lineRule="exact"/>
              <w:ind w:left="200"/>
              <w:rPr>
                <w:rFonts w:asciiTheme="minorHAnsi" w:hAnsiTheme="minorHAnsi" w:cstheme="minorHAnsi"/>
                <w:b/>
                <w:sz w:val="24"/>
                <w:szCs w:val="24"/>
              </w:rPr>
            </w:pPr>
            <w:r w:rsidRPr="004B3655">
              <w:rPr>
                <w:rFonts w:asciiTheme="minorHAnsi" w:hAnsiTheme="minorHAnsi" w:cstheme="minorHAnsi"/>
                <w:b/>
                <w:sz w:val="24"/>
                <w:szCs w:val="24"/>
              </w:rPr>
              <w:t>ADPKD type 1</w:t>
            </w:r>
          </w:p>
        </w:tc>
        <w:tc>
          <w:tcPr>
            <w:tcW w:w="3397" w:type="dxa"/>
          </w:tcPr>
          <w:p w14:paraId="51B7001D" w14:textId="77777777" w:rsidR="00C615CD" w:rsidRPr="004B3655" w:rsidRDefault="00C615CD" w:rsidP="00A4230A">
            <w:pPr>
              <w:pStyle w:val="TableParagraph"/>
              <w:spacing w:line="311" w:lineRule="exact"/>
              <w:ind w:left="1409"/>
              <w:rPr>
                <w:rFonts w:asciiTheme="minorHAnsi" w:hAnsiTheme="minorHAnsi" w:cstheme="minorHAnsi"/>
                <w:b/>
                <w:sz w:val="24"/>
                <w:szCs w:val="24"/>
              </w:rPr>
            </w:pPr>
            <w:r w:rsidRPr="004B3655">
              <w:rPr>
                <w:rFonts w:asciiTheme="minorHAnsi" w:hAnsiTheme="minorHAnsi" w:cstheme="minorHAnsi"/>
                <w:b/>
                <w:sz w:val="24"/>
                <w:szCs w:val="24"/>
              </w:rPr>
              <w:t>ADPKD type 2</w:t>
            </w:r>
          </w:p>
        </w:tc>
      </w:tr>
      <w:tr w:rsidR="00C615CD" w:rsidRPr="004B3655" w14:paraId="414C9935" w14:textId="77777777" w:rsidTr="00A5133B">
        <w:trPr>
          <w:trHeight w:val="597"/>
        </w:trPr>
        <w:tc>
          <w:tcPr>
            <w:tcW w:w="3469" w:type="dxa"/>
          </w:tcPr>
          <w:p w14:paraId="3FCBF1B0"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lastRenderedPageBreak/>
              <w:t>85% of cases</w:t>
            </w:r>
          </w:p>
        </w:tc>
        <w:tc>
          <w:tcPr>
            <w:tcW w:w="3397" w:type="dxa"/>
          </w:tcPr>
          <w:p w14:paraId="0E03C295" w14:textId="77777777" w:rsidR="00C615CD" w:rsidRPr="004B3655" w:rsidRDefault="00C615CD" w:rsidP="00A4230A">
            <w:pPr>
              <w:pStyle w:val="TableParagraph"/>
              <w:spacing w:before="132"/>
              <w:ind w:left="1409"/>
              <w:rPr>
                <w:rFonts w:asciiTheme="minorHAnsi" w:hAnsiTheme="minorHAnsi" w:cstheme="minorHAnsi"/>
                <w:sz w:val="24"/>
                <w:szCs w:val="24"/>
              </w:rPr>
            </w:pPr>
            <w:r w:rsidRPr="004B3655">
              <w:rPr>
                <w:rFonts w:asciiTheme="minorHAnsi" w:hAnsiTheme="minorHAnsi" w:cstheme="minorHAnsi"/>
                <w:sz w:val="24"/>
                <w:szCs w:val="24"/>
              </w:rPr>
              <w:t>15% of cases</w:t>
            </w:r>
          </w:p>
        </w:tc>
      </w:tr>
      <w:tr w:rsidR="00C615CD" w:rsidRPr="004B3655" w14:paraId="07948B81" w14:textId="77777777" w:rsidTr="00A5133B">
        <w:trPr>
          <w:trHeight w:val="597"/>
        </w:trPr>
        <w:tc>
          <w:tcPr>
            <w:tcW w:w="3469" w:type="dxa"/>
          </w:tcPr>
          <w:p w14:paraId="329E603E" w14:textId="77777777" w:rsidR="00C615CD" w:rsidRPr="004B3655" w:rsidRDefault="00C615CD"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Chromosome 16</w:t>
            </w:r>
          </w:p>
        </w:tc>
        <w:tc>
          <w:tcPr>
            <w:tcW w:w="3397" w:type="dxa"/>
          </w:tcPr>
          <w:p w14:paraId="00DF0A23" w14:textId="77777777" w:rsidR="00C615CD" w:rsidRPr="004B3655" w:rsidRDefault="00C615CD" w:rsidP="00A4230A">
            <w:pPr>
              <w:pStyle w:val="TableParagraph"/>
              <w:spacing w:before="132"/>
              <w:ind w:left="1409"/>
              <w:rPr>
                <w:rFonts w:asciiTheme="minorHAnsi" w:hAnsiTheme="minorHAnsi" w:cstheme="minorHAnsi"/>
                <w:sz w:val="24"/>
                <w:szCs w:val="24"/>
              </w:rPr>
            </w:pPr>
            <w:r w:rsidRPr="004B3655">
              <w:rPr>
                <w:rFonts w:asciiTheme="minorHAnsi" w:hAnsiTheme="minorHAnsi" w:cstheme="minorHAnsi"/>
                <w:sz w:val="24"/>
                <w:szCs w:val="24"/>
              </w:rPr>
              <w:t>Chromosome 4</w:t>
            </w:r>
          </w:p>
        </w:tc>
      </w:tr>
    </w:tbl>
    <w:p w14:paraId="68B87C79" w14:textId="77777777" w:rsidR="0000152B" w:rsidRPr="004B3655" w:rsidRDefault="00C615CD"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br w:type="page"/>
      </w:r>
      <w:r w:rsidR="0000152B" w:rsidRPr="004B3655">
        <w:rPr>
          <w:rFonts w:asciiTheme="minorHAnsi" w:hAnsiTheme="minorHAnsi" w:cstheme="minorHAnsi"/>
          <w:sz w:val="24"/>
          <w:szCs w:val="24"/>
        </w:rPr>
        <w:lastRenderedPageBreak/>
        <w:t>Ultrasound diagnostic criteria (in patients with positive family history)</w:t>
      </w:r>
    </w:p>
    <w:p w14:paraId="088C2489" w14:textId="77777777" w:rsidR="0000152B" w:rsidRPr="004B3655" w:rsidRDefault="0000152B" w:rsidP="00A4230A">
      <w:pPr>
        <w:pStyle w:val="BodyText"/>
        <w:spacing w:before="5"/>
        <w:rPr>
          <w:rFonts w:asciiTheme="minorHAnsi" w:hAnsiTheme="minorHAnsi" w:cstheme="minorHAnsi"/>
          <w:sz w:val="24"/>
          <w:szCs w:val="24"/>
        </w:rPr>
      </w:pPr>
    </w:p>
    <w:p w14:paraId="03624D3A" w14:textId="77777777" w:rsidR="0000152B" w:rsidRPr="004B3655" w:rsidRDefault="0000152B" w:rsidP="00A4230A">
      <w:pPr>
        <w:pStyle w:val="ListParagraph"/>
        <w:numPr>
          <w:ilvl w:val="2"/>
          <w:numId w:val="48"/>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two cysts, unilateral or bilateral, if aged &lt; 30</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years</w:t>
      </w:r>
    </w:p>
    <w:p w14:paraId="6D39590C" w14:textId="77777777" w:rsidR="0000152B" w:rsidRPr="004B3655" w:rsidRDefault="0000152B" w:rsidP="00A4230A">
      <w:pPr>
        <w:pStyle w:val="ListParagraph"/>
        <w:numPr>
          <w:ilvl w:val="2"/>
          <w:numId w:val="48"/>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two cysts in both kidneys if aged 30-59</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years</w:t>
      </w:r>
    </w:p>
    <w:p w14:paraId="4C1A1D4A" w14:textId="77777777" w:rsidR="0000152B" w:rsidRPr="004B3655" w:rsidRDefault="0000152B" w:rsidP="00A4230A">
      <w:pPr>
        <w:pStyle w:val="ListParagraph"/>
        <w:numPr>
          <w:ilvl w:val="2"/>
          <w:numId w:val="48"/>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four cysts in both kidneys if aged &gt; 60</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years</w:t>
      </w:r>
    </w:p>
    <w:p w14:paraId="20E28A82" w14:textId="77777777" w:rsidR="0000152B" w:rsidRPr="004B3655" w:rsidRDefault="0000152B" w:rsidP="00A4230A">
      <w:pPr>
        <w:pStyle w:val="BodyText"/>
        <w:rPr>
          <w:rFonts w:asciiTheme="minorHAnsi" w:hAnsiTheme="minorHAnsi" w:cstheme="minorHAnsi"/>
          <w:sz w:val="24"/>
          <w:szCs w:val="24"/>
        </w:rPr>
      </w:pPr>
    </w:p>
    <w:p w14:paraId="2DE862E9" w14:textId="657A003E" w:rsidR="0000152B" w:rsidRPr="004B3655" w:rsidRDefault="00D15526" w:rsidP="00A4230A">
      <w:pPr>
        <w:pStyle w:val="BodyText"/>
        <w:spacing w:before="9"/>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69504" behindDoc="1" locked="0" layoutInCell="1" allowOverlap="1" wp14:anchorId="67D1E02F" wp14:editId="2216F321">
                <wp:simplePos x="0" y="0"/>
                <wp:positionH relativeFrom="page">
                  <wp:posOffset>571500</wp:posOffset>
                </wp:positionH>
                <wp:positionV relativeFrom="paragraph">
                  <wp:posOffset>231775</wp:posOffset>
                </wp:positionV>
                <wp:extent cx="6133465" cy="1270"/>
                <wp:effectExtent l="9525" t="12700" r="10160" b="5080"/>
                <wp:wrapTopAndBottom/>
                <wp:docPr id="53" name="Freeform 2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3465" cy="1270"/>
                        </a:xfrm>
                        <a:custGeom>
                          <a:avLst/>
                          <a:gdLst>
                            <a:gd name="T0" fmla="+- 0 900 900"/>
                            <a:gd name="T1" fmla="*/ T0 w 9659"/>
                            <a:gd name="T2" fmla="+- 0 10558 900"/>
                            <a:gd name="T3" fmla="*/ T2 w 9659"/>
                          </a:gdLst>
                          <a:ahLst/>
                          <a:cxnLst>
                            <a:cxn ang="0">
                              <a:pos x="T1" y="0"/>
                            </a:cxn>
                            <a:cxn ang="0">
                              <a:pos x="T3" y="0"/>
                            </a:cxn>
                          </a:cxnLst>
                          <a:rect l="0" t="0" r="r" b="b"/>
                          <a:pathLst>
                            <a:path w="9659">
                              <a:moveTo>
                                <a:pt x="0" y="0"/>
                              </a:moveTo>
                              <a:lnTo>
                                <a:pt x="96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25105" id="Freeform 2485" o:spid="_x0000_s1026" style="position:absolute;margin-left:45pt;margin-top:18.25pt;width:482.9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" path="m,l9658,e" filled="f" strokeweight=".19811mm">
                <v:path arrowok="t" o:connecttype="custom" o:connectlocs="0,0;6132830,0" o:connectangles="0,0"/>
                <w10:wrap type="topAndBottom" anchorx="page"/>
              </v:shape>
            </w:pict>
          </mc:Fallback>
        </mc:AlternateContent>
      </w:r>
    </w:p>
    <w:p w14:paraId="47275BA3" w14:textId="77777777" w:rsidR="0000152B" w:rsidRPr="004B3655" w:rsidRDefault="0000152B" w:rsidP="00A4230A">
      <w:pPr>
        <w:pStyle w:val="BodyText"/>
        <w:rPr>
          <w:rFonts w:asciiTheme="minorHAnsi" w:hAnsiTheme="minorHAnsi" w:cstheme="minorHAnsi"/>
          <w:sz w:val="24"/>
          <w:szCs w:val="24"/>
        </w:rPr>
      </w:pPr>
    </w:p>
    <w:p w14:paraId="4BF351A2" w14:textId="77777777" w:rsidR="0000152B" w:rsidRPr="004B3655" w:rsidRDefault="0000152B" w:rsidP="00A4230A">
      <w:pPr>
        <w:pStyle w:val="BodyText"/>
        <w:rPr>
          <w:rFonts w:asciiTheme="minorHAnsi" w:hAnsiTheme="minorHAnsi" w:cstheme="minorHAnsi"/>
          <w:sz w:val="24"/>
          <w:szCs w:val="24"/>
        </w:rPr>
      </w:pPr>
    </w:p>
    <w:p w14:paraId="508F9063" w14:textId="77777777" w:rsidR="0000152B" w:rsidRPr="004B3655" w:rsidRDefault="0000152B" w:rsidP="00A4230A">
      <w:pPr>
        <w:pStyle w:val="BodyText"/>
        <w:rPr>
          <w:rFonts w:asciiTheme="minorHAnsi" w:hAnsiTheme="minorHAnsi" w:cstheme="minorHAnsi"/>
          <w:sz w:val="24"/>
          <w:szCs w:val="24"/>
        </w:rPr>
      </w:pPr>
    </w:p>
    <w:p w14:paraId="2EA30C51" w14:textId="77777777" w:rsidR="0000152B" w:rsidRPr="004B3655" w:rsidRDefault="0000152B" w:rsidP="00A4230A">
      <w:pPr>
        <w:pStyle w:val="ListParagraph"/>
        <w:numPr>
          <w:ilvl w:val="0"/>
          <w:numId w:val="47"/>
        </w:numPr>
        <w:tabs>
          <w:tab w:val="left" w:pos="798"/>
        </w:tabs>
        <w:spacing w:before="214"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What is the most likely outcome following the diagnosis of minimal</w:t>
      </w:r>
      <w:r w:rsidRPr="004B3655">
        <w:rPr>
          <w:rFonts w:asciiTheme="minorHAnsi" w:hAnsiTheme="minorHAnsi" w:cstheme="minorHAnsi"/>
          <w:spacing w:val="-43"/>
          <w:sz w:val="24"/>
          <w:szCs w:val="24"/>
        </w:rPr>
        <w:t xml:space="preserve"> </w:t>
      </w:r>
      <w:r w:rsidRPr="004B3655">
        <w:rPr>
          <w:rFonts w:asciiTheme="minorHAnsi" w:hAnsiTheme="minorHAnsi" w:cstheme="minorHAnsi"/>
          <w:sz w:val="24"/>
          <w:szCs w:val="24"/>
        </w:rPr>
        <w:t>change nephropathy in a 20-year-old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male?</w:t>
      </w:r>
    </w:p>
    <w:p w14:paraId="401C5DE9" w14:textId="77777777" w:rsidR="0000152B" w:rsidRPr="004B3655" w:rsidRDefault="0000152B" w:rsidP="00A4230A">
      <w:pPr>
        <w:pStyle w:val="BodyText"/>
        <w:rPr>
          <w:rFonts w:asciiTheme="minorHAnsi" w:hAnsiTheme="minorHAnsi" w:cstheme="minorHAnsi"/>
          <w:sz w:val="24"/>
          <w:szCs w:val="24"/>
        </w:rPr>
      </w:pPr>
    </w:p>
    <w:p w14:paraId="1B4B8F5C" w14:textId="77777777" w:rsidR="0000152B" w:rsidRPr="004B3655" w:rsidRDefault="0000152B" w:rsidP="00A4230A">
      <w:pPr>
        <w:pStyle w:val="BodyText"/>
        <w:rPr>
          <w:rFonts w:asciiTheme="minorHAnsi" w:hAnsiTheme="minorHAnsi" w:cstheme="minorHAnsi"/>
          <w:sz w:val="24"/>
          <w:szCs w:val="24"/>
        </w:rPr>
      </w:pPr>
    </w:p>
    <w:p w14:paraId="3CC77C7C" w14:textId="77777777" w:rsidR="0000152B" w:rsidRPr="004B3655" w:rsidRDefault="0000152B" w:rsidP="00A4230A">
      <w:pPr>
        <w:pStyle w:val="BodyText"/>
        <w:rPr>
          <w:rFonts w:asciiTheme="minorHAnsi" w:hAnsiTheme="minorHAnsi" w:cstheme="minorHAnsi"/>
          <w:sz w:val="24"/>
          <w:szCs w:val="24"/>
        </w:rPr>
      </w:pPr>
    </w:p>
    <w:p w14:paraId="4BFF8680" w14:textId="77777777" w:rsidR="0000152B" w:rsidRPr="004B3655" w:rsidRDefault="0000152B" w:rsidP="00A4230A">
      <w:pPr>
        <w:pStyle w:val="BodyText"/>
        <w:spacing w:before="1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7830"/>
      </w:tblGrid>
      <w:tr w:rsidR="0000152B" w:rsidRPr="004B3655" w14:paraId="0F9B5D39" w14:textId="77777777" w:rsidTr="00A5133B">
        <w:trPr>
          <w:trHeight w:val="468"/>
        </w:trPr>
        <w:tc>
          <w:tcPr>
            <w:tcW w:w="980" w:type="dxa"/>
          </w:tcPr>
          <w:p w14:paraId="24D7B41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0224BD29" w14:textId="77777777" w:rsidR="0000152B" w:rsidRPr="004B3655" w:rsidRDefault="0000152B"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7830" w:type="dxa"/>
          </w:tcPr>
          <w:p w14:paraId="56798976" w14:textId="77777777" w:rsidR="0000152B" w:rsidRPr="004B3655" w:rsidRDefault="0000152B"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Chronic renal impairment requiring renal replacement therapy</w:t>
            </w:r>
          </w:p>
        </w:tc>
      </w:tr>
      <w:tr w:rsidR="0000152B" w:rsidRPr="004B3655" w14:paraId="20D1F13B" w14:textId="77777777" w:rsidTr="00A5133B">
        <w:trPr>
          <w:trHeight w:val="604"/>
        </w:trPr>
        <w:tc>
          <w:tcPr>
            <w:tcW w:w="980" w:type="dxa"/>
          </w:tcPr>
          <w:p w14:paraId="565406A8" w14:textId="77777777" w:rsidR="0000152B" w:rsidRPr="004B3655" w:rsidRDefault="0000152B" w:rsidP="00A4230A">
            <w:pPr>
              <w:pStyle w:val="TableParagraph"/>
              <w:spacing w:before="9"/>
              <w:rPr>
                <w:rFonts w:asciiTheme="minorHAnsi" w:hAnsiTheme="minorHAnsi" w:cstheme="minorHAnsi"/>
                <w:sz w:val="24"/>
                <w:szCs w:val="24"/>
              </w:rPr>
            </w:pPr>
          </w:p>
          <w:p w14:paraId="709048A6"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A3FFE8A"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7830" w:type="dxa"/>
          </w:tcPr>
          <w:p w14:paraId="3414E640"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Persistent proteinuria</w:t>
            </w:r>
          </w:p>
        </w:tc>
      </w:tr>
      <w:tr w:rsidR="0000152B" w:rsidRPr="004B3655" w14:paraId="5DD5A7C1" w14:textId="77777777" w:rsidTr="00A5133B">
        <w:trPr>
          <w:trHeight w:val="614"/>
        </w:trPr>
        <w:tc>
          <w:tcPr>
            <w:tcW w:w="980" w:type="dxa"/>
          </w:tcPr>
          <w:p w14:paraId="31201EF4" w14:textId="77777777" w:rsidR="0000152B" w:rsidRPr="004B3655" w:rsidRDefault="0000152B" w:rsidP="00A4230A">
            <w:pPr>
              <w:pStyle w:val="TableParagraph"/>
              <w:spacing w:before="8" w:after="1"/>
              <w:rPr>
                <w:rFonts w:asciiTheme="minorHAnsi" w:hAnsiTheme="minorHAnsi" w:cstheme="minorHAnsi"/>
                <w:sz w:val="24"/>
                <w:szCs w:val="24"/>
              </w:rPr>
            </w:pPr>
          </w:p>
          <w:p w14:paraId="38504B29"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7B603989"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7830" w:type="dxa"/>
          </w:tcPr>
          <w:p w14:paraId="358C2E36"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Full recovery</w:t>
            </w:r>
          </w:p>
        </w:tc>
      </w:tr>
      <w:tr w:rsidR="0000152B" w:rsidRPr="004B3655" w14:paraId="4B40F3F2" w14:textId="77777777" w:rsidTr="00A5133B">
        <w:trPr>
          <w:trHeight w:val="597"/>
        </w:trPr>
        <w:tc>
          <w:tcPr>
            <w:tcW w:w="980" w:type="dxa"/>
          </w:tcPr>
          <w:p w14:paraId="689184A8" w14:textId="77777777" w:rsidR="0000152B" w:rsidRPr="004B3655" w:rsidRDefault="0000152B" w:rsidP="00A4230A">
            <w:pPr>
              <w:pStyle w:val="TableParagraph"/>
              <w:spacing w:before="2"/>
              <w:rPr>
                <w:rFonts w:asciiTheme="minorHAnsi" w:hAnsiTheme="minorHAnsi" w:cstheme="minorHAnsi"/>
                <w:sz w:val="24"/>
                <w:szCs w:val="24"/>
              </w:rPr>
            </w:pPr>
          </w:p>
          <w:p w14:paraId="319B104D"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24CD29B3"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7830" w:type="dxa"/>
          </w:tcPr>
          <w:p w14:paraId="6DC575B1"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Chronic renal impairment not requiring renal replacement therapy</w:t>
            </w:r>
          </w:p>
        </w:tc>
      </w:tr>
      <w:tr w:rsidR="0000152B" w:rsidRPr="004B3655" w14:paraId="61C01B96" w14:textId="77777777" w:rsidTr="00A5133B">
        <w:trPr>
          <w:trHeight w:val="491"/>
        </w:trPr>
        <w:tc>
          <w:tcPr>
            <w:tcW w:w="980" w:type="dxa"/>
          </w:tcPr>
          <w:p w14:paraId="15DB7371" w14:textId="77777777" w:rsidR="0000152B" w:rsidRPr="004B3655" w:rsidRDefault="0000152B" w:rsidP="00A4230A">
            <w:pPr>
              <w:pStyle w:val="TableParagraph"/>
              <w:spacing w:before="8" w:after="1"/>
              <w:rPr>
                <w:rFonts w:asciiTheme="minorHAnsi" w:hAnsiTheme="minorHAnsi" w:cstheme="minorHAnsi"/>
                <w:sz w:val="24"/>
                <w:szCs w:val="24"/>
              </w:rPr>
            </w:pPr>
          </w:p>
          <w:p w14:paraId="1EE87871"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76137FA"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7830" w:type="dxa"/>
          </w:tcPr>
          <w:p w14:paraId="47AD631D"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Relapsing-remitting course</w:t>
            </w:r>
          </w:p>
        </w:tc>
      </w:tr>
    </w:tbl>
    <w:p w14:paraId="21EF3158" w14:textId="77777777" w:rsidR="0000152B" w:rsidRPr="004B3655" w:rsidRDefault="0000152B" w:rsidP="00A4230A">
      <w:pPr>
        <w:pStyle w:val="BodyText"/>
        <w:rPr>
          <w:rFonts w:asciiTheme="minorHAnsi" w:hAnsiTheme="minorHAnsi" w:cstheme="minorHAnsi"/>
          <w:sz w:val="24"/>
          <w:szCs w:val="24"/>
        </w:rPr>
      </w:pPr>
    </w:p>
    <w:p w14:paraId="7044CD5D" w14:textId="77777777" w:rsidR="0000152B" w:rsidRPr="004B3655" w:rsidRDefault="0000152B" w:rsidP="00A4230A">
      <w:pPr>
        <w:pStyle w:val="BodyText"/>
        <w:spacing w:before="1"/>
        <w:rPr>
          <w:rFonts w:asciiTheme="minorHAnsi" w:hAnsiTheme="minorHAnsi" w:cstheme="minorHAnsi"/>
          <w:sz w:val="24"/>
          <w:szCs w:val="24"/>
        </w:rPr>
      </w:pPr>
    </w:p>
    <w:p w14:paraId="1A87652B" w14:textId="77777777" w:rsidR="0000152B" w:rsidRPr="004B3655" w:rsidRDefault="0000152B"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w:t>
      </w:r>
    </w:p>
    <w:p w14:paraId="5740EA2D" w14:textId="77777777" w:rsidR="0000152B" w:rsidRPr="004B3655" w:rsidRDefault="0000152B" w:rsidP="00A4230A">
      <w:pPr>
        <w:pStyle w:val="BodyText"/>
        <w:spacing w:before="4"/>
        <w:rPr>
          <w:rFonts w:asciiTheme="minorHAnsi" w:hAnsiTheme="minorHAnsi" w:cstheme="minorHAnsi"/>
          <w:b/>
          <w:sz w:val="24"/>
          <w:szCs w:val="24"/>
        </w:rPr>
      </w:pPr>
    </w:p>
    <w:p w14:paraId="7064AC18"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 nearly always presents as nephrotic syndrome, accounting for 75% of cases in children and 25% in adults</w:t>
      </w:r>
    </w:p>
    <w:p w14:paraId="612AF633" w14:textId="77777777" w:rsidR="0000152B" w:rsidRPr="004B3655" w:rsidRDefault="0000152B" w:rsidP="00A4230A">
      <w:pPr>
        <w:pStyle w:val="BodyText"/>
        <w:spacing w:before="1"/>
        <w:rPr>
          <w:rFonts w:asciiTheme="minorHAnsi" w:hAnsiTheme="minorHAnsi" w:cstheme="minorHAnsi"/>
          <w:sz w:val="24"/>
          <w:szCs w:val="24"/>
        </w:rPr>
      </w:pPr>
    </w:p>
    <w:p w14:paraId="4833E881"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0A6B7EE0" w14:textId="77777777" w:rsidR="0000152B" w:rsidRPr="004B3655" w:rsidRDefault="0000152B" w:rsidP="00A4230A">
      <w:pPr>
        <w:pStyle w:val="BodyText"/>
        <w:spacing w:before="8"/>
        <w:rPr>
          <w:rFonts w:asciiTheme="minorHAnsi" w:hAnsiTheme="minorHAnsi" w:cstheme="minorHAnsi"/>
          <w:sz w:val="24"/>
          <w:szCs w:val="24"/>
        </w:rPr>
      </w:pPr>
    </w:p>
    <w:p w14:paraId="58EEFAF7"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drugs: NSAIDs,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gold</w:t>
      </w:r>
    </w:p>
    <w:p w14:paraId="631EBA48"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Hodgkin's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lymphoma</w:t>
      </w:r>
    </w:p>
    <w:p w14:paraId="2CDD5338" w14:textId="77777777" w:rsidR="0000152B" w:rsidRPr="004B3655" w:rsidRDefault="0000152B" w:rsidP="00A4230A">
      <w:pPr>
        <w:pStyle w:val="ListParagraph"/>
        <w:numPr>
          <w:ilvl w:val="1"/>
          <w:numId w:val="47"/>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thymoma</w:t>
      </w:r>
    </w:p>
    <w:p w14:paraId="41CE56DF" w14:textId="77777777" w:rsidR="0000152B" w:rsidRPr="004B3655" w:rsidRDefault="0000152B" w:rsidP="00A4230A">
      <w:pPr>
        <w:pStyle w:val="BodyText"/>
        <w:rPr>
          <w:rFonts w:asciiTheme="minorHAnsi" w:hAnsiTheme="minorHAnsi" w:cstheme="minorHAnsi"/>
          <w:sz w:val="24"/>
          <w:szCs w:val="24"/>
        </w:rPr>
      </w:pPr>
    </w:p>
    <w:p w14:paraId="23E78673" w14:textId="77777777" w:rsidR="0000152B" w:rsidRPr="004B3655" w:rsidRDefault="0000152B" w:rsidP="00A4230A">
      <w:pPr>
        <w:pStyle w:val="BodyText"/>
        <w:spacing w:before="7"/>
        <w:rPr>
          <w:rFonts w:asciiTheme="minorHAnsi" w:hAnsiTheme="minorHAnsi" w:cstheme="minorHAnsi"/>
          <w:sz w:val="24"/>
          <w:szCs w:val="24"/>
        </w:rPr>
      </w:pPr>
    </w:p>
    <w:p w14:paraId="041DB0AA"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020F16CB" w14:textId="77777777" w:rsidR="0000152B" w:rsidRPr="004B3655" w:rsidRDefault="0000152B" w:rsidP="00A4230A">
      <w:pPr>
        <w:pStyle w:val="BodyText"/>
        <w:spacing w:before="5"/>
        <w:rPr>
          <w:rFonts w:asciiTheme="minorHAnsi" w:hAnsiTheme="minorHAnsi" w:cstheme="minorHAnsi"/>
          <w:sz w:val="24"/>
          <w:szCs w:val="24"/>
        </w:rPr>
      </w:pPr>
    </w:p>
    <w:p w14:paraId="17EA2398"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nephrotic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0C643A64" w14:textId="77777777" w:rsidR="0000152B" w:rsidRPr="004B3655" w:rsidRDefault="0000152B" w:rsidP="00A4230A">
      <w:pPr>
        <w:pStyle w:val="ListParagraph"/>
        <w:numPr>
          <w:ilvl w:val="1"/>
          <w:numId w:val="47"/>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hypertension</w:t>
      </w:r>
    </w:p>
    <w:p w14:paraId="7C20D355" w14:textId="77777777" w:rsidR="0000152B" w:rsidRPr="004B3655" w:rsidRDefault="0000152B" w:rsidP="00A4230A">
      <w:pPr>
        <w:pStyle w:val="ListParagraph"/>
        <w:numPr>
          <w:ilvl w:val="1"/>
          <w:numId w:val="47"/>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highly selective proteinuria</w:t>
      </w:r>
    </w:p>
    <w:p w14:paraId="12586F40"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renal biopsy: electron microscopy shows fusion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podocytes</w:t>
      </w:r>
    </w:p>
    <w:p w14:paraId="65B09807" w14:textId="77777777" w:rsidR="0000152B" w:rsidRPr="004B3655" w:rsidRDefault="0000152B" w:rsidP="00A4230A">
      <w:pPr>
        <w:pStyle w:val="ListParagraph"/>
        <w:numPr>
          <w:ilvl w:val="1"/>
          <w:numId w:val="47"/>
        </w:numPr>
        <w:tabs>
          <w:tab w:val="left" w:pos="1140"/>
          <w:tab w:val="left" w:pos="1141"/>
        </w:tabs>
        <w:spacing w:before="89" w:line="322" w:lineRule="exact"/>
        <w:rPr>
          <w:rFonts w:asciiTheme="minorHAnsi" w:hAnsiTheme="minorHAnsi" w:cstheme="minorHAnsi"/>
          <w:sz w:val="24"/>
          <w:szCs w:val="24"/>
        </w:rPr>
      </w:pPr>
      <w:r w:rsidRPr="004B3655">
        <w:rPr>
          <w:rFonts w:asciiTheme="minorHAnsi" w:hAnsiTheme="minorHAnsi" w:cstheme="minorHAnsi"/>
          <w:sz w:val="24"/>
          <w:szCs w:val="24"/>
        </w:rPr>
        <w:lastRenderedPageBreak/>
        <w:t>majority of cases (80%) are steroid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responsive</w:t>
      </w:r>
    </w:p>
    <w:p w14:paraId="42C54412" w14:textId="77777777" w:rsidR="0000152B" w:rsidRPr="004B3655" w:rsidRDefault="0000152B" w:rsidP="00A4230A">
      <w:pPr>
        <w:pStyle w:val="ListParagraph"/>
        <w:numPr>
          <w:ilvl w:val="1"/>
          <w:numId w:val="47"/>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cyclophosphamide is the next step for steroid resistant</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cases</w:t>
      </w:r>
    </w:p>
    <w:p w14:paraId="24D14639" w14:textId="77777777" w:rsidR="0000152B" w:rsidRPr="004B3655" w:rsidRDefault="0000152B" w:rsidP="00A4230A">
      <w:pPr>
        <w:pStyle w:val="ListParagraph"/>
        <w:numPr>
          <w:ilvl w:val="1"/>
          <w:numId w:val="47"/>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prognosis</w:t>
      </w:r>
    </w:p>
    <w:p w14:paraId="0B7FD0D4" w14:textId="77777777" w:rsidR="0000152B" w:rsidRPr="004B3655" w:rsidRDefault="0000152B" w:rsidP="00A4230A">
      <w:pPr>
        <w:pStyle w:val="BodyText"/>
        <w:spacing w:before="4"/>
        <w:rPr>
          <w:rFonts w:asciiTheme="minorHAnsi" w:hAnsiTheme="minorHAnsi" w:cstheme="minorHAnsi"/>
          <w:sz w:val="24"/>
          <w:szCs w:val="24"/>
        </w:rPr>
      </w:pPr>
    </w:p>
    <w:p w14:paraId="417AF982" w14:textId="77777777" w:rsidR="0000152B" w:rsidRPr="004B3655" w:rsidRDefault="0000152B" w:rsidP="00A4230A">
      <w:pPr>
        <w:pStyle w:val="BodyText"/>
        <w:tabs>
          <w:tab w:val="left" w:pos="10079"/>
        </w:tabs>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4 </w:t>
      </w:r>
      <w:r w:rsidRPr="004B3655">
        <w:rPr>
          <w:rFonts w:asciiTheme="minorHAnsi" w:hAnsiTheme="minorHAnsi" w:cstheme="minorHAnsi"/>
          <w:sz w:val="24"/>
          <w:szCs w:val="24"/>
        </w:rPr>
        <w:t>9-Each one of the following is a cause of sterile pyuria,</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except:</w:t>
      </w:r>
    </w:p>
    <w:p w14:paraId="25C2B550" w14:textId="77777777" w:rsidR="0000152B" w:rsidRPr="004B3655" w:rsidRDefault="0000152B" w:rsidP="00A4230A">
      <w:pPr>
        <w:pStyle w:val="BodyText"/>
        <w:spacing w:before="2"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305"/>
      </w:tblGrid>
      <w:tr w:rsidR="0000152B" w:rsidRPr="004B3655" w14:paraId="0A3F145E" w14:textId="77777777" w:rsidTr="00A5133B">
        <w:trPr>
          <w:trHeight w:val="468"/>
        </w:trPr>
        <w:tc>
          <w:tcPr>
            <w:tcW w:w="980" w:type="dxa"/>
          </w:tcPr>
          <w:p w14:paraId="39B283AC"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0722D83" w14:textId="77777777" w:rsidR="0000152B" w:rsidRPr="004B3655" w:rsidRDefault="0000152B"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305" w:type="dxa"/>
          </w:tcPr>
          <w:p w14:paraId="0748ADC5" w14:textId="77777777" w:rsidR="0000152B" w:rsidRPr="004B3655" w:rsidRDefault="0000152B"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Renal stones</w:t>
            </w:r>
          </w:p>
        </w:tc>
      </w:tr>
      <w:tr w:rsidR="0000152B" w:rsidRPr="004B3655" w14:paraId="7DDEB728" w14:textId="77777777" w:rsidTr="00A5133B">
        <w:trPr>
          <w:trHeight w:val="613"/>
        </w:trPr>
        <w:tc>
          <w:tcPr>
            <w:tcW w:w="980" w:type="dxa"/>
          </w:tcPr>
          <w:p w14:paraId="30FD1DA9" w14:textId="77777777" w:rsidR="0000152B" w:rsidRPr="004B3655" w:rsidRDefault="0000152B" w:rsidP="00A4230A">
            <w:pPr>
              <w:pStyle w:val="TableParagraph"/>
              <w:spacing w:before="9" w:after="1"/>
              <w:rPr>
                <w:rFonts w:asciiTheme="minorHAnsi" w:hAnsiTheme="minorHAnsi" w:cstheme="minorHAnsi"/>
                <w:sz w:val="24"/>
                <w:szCs w:val="24"/>
              </w:rPr>
            </w:pPr>
          </w:p>
          <w:p w14:paraId="7967A91E"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18CFE41A"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305" w:type="dxa"/>
          </w:tcPr>
          <w:p w14:paraId="7A6E8B30"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Acute glomerulonephritis</w:t>
            </w:r>
          </w:p>
        </w:tc>
      </w:tr>
      <w:tr w:rsidR="0000152B" w:rsidRPr="004B3655" w14:paraId="4D04A8A2" w14:textId="77777777" w:rsidTr="00A5133B">
        <w:trPr>
          <w:trHeight w:val="596"/>
        </w:trPr>
        <w:tc>
          <w:tcPr>
            <w:tcW w:w="980" w:type="dxa"/>
          </w:tcPr>
          <w:p w14:paraId="64256A26" w14:textId="77777777" w:rsidR="0000152B" w:rsidRPr="004B3655" w:rsidRDefault="0000152B" w:rsidP="00A4230A">
            <w:pPr>
              <w:pStyle w:val="TableParagraph"/>
              <w:spacing w:after="1"/>
              <w:rPr>
                <w:rFonts w:asciiTheme="minorHAnsi" w:hAnsiTheme="minorHAnsi" w:cstheme="minorHAnsi"/>
                <w:sz w:val="24"/>
                <w:szCs w:val="24"/>
              </w:rPr>
            </w:pPr>
          </w:p>
          <w:p w14:paraId="0A660DF2"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0831C41A" w14:textId="77777777" w:rsidR="0000152B" w:rsidRPr="004B3655" w:rsidRDefault="0000152B"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305" w:type="dxa"/>
          </w:tcPr>
          <w:p w14:paraId="783CBBFC" w14:textId="77777777" w:rsidR="0000152B" w:rsidRPr="004B3655" w:rsidRDefault="0000152B"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Renal TB</w:t>
            </w:r>
          </w:p>
        </w:tc>
      </w:tr>
      <w:tr w:rsidR="0000152B" w:rsidRPr="004B3655" w14:paraId="2E8D2863" w14:textId="77777777" w:rsidTr="00A5133B">
        <w:trPr>
          <w:trHeight w:val="606"/>
        </w:trPr>
        <w:tc>
          <w:tcPr>
            <w:tcW w:w="980" w:type="dxa"/>
          </w:tcPr>
          <w:p w14:paraId="46C632E1" w14:textId="77777777" w:rsidR="0000152B" w:rsidRPr="004B3655" w:rsidRDefault="0000152B" w:rsidP="00A4230A">
            <w:pPr>
              <w:pStyle w:val="TableParagraph"/>
              <w:spacing w:before="11"/>
              <w:rPr>
                <w:rFonts w:asciiTheme="minorHAnsi" w:hAnsiTheme="minorHAnsi" w:cstheme="minorHAnsi"/>
                <w:sz w:val="24"/>
                <w:szCs w:val="24"/>
              </w:rPr>
            </w:pPr>
          </w:p>
          <w:p w14:paraId="3C9ACE63"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9EC6DFB"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305" w:type="dxa"/>
          </w:tcPr>
          <w:p w14:paraId="1E43EAA3"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Bladder/renal cell cancer</w:t>
            </w:r>
          </w:p>
        </w:tc>
      </w:tr>
      <w:tr w:rsidR="0000152B" w:rsidRPr="004B3655" w14:paraId="0D6F55A7" w14:textId="77777777" w:rsidTr="00A5133B">
        <w:trPr>
          <w:trHeight w:val="492"/>
        </w:trPr>
        <w:tc>
          <w:tcPr>
            <w:tcW w:w="980" w:type="dxa"/>
          </w:tcPr>
          <w:p w14:paraId="78532824" w14:textId="77777777" w:rsidR="0000152B" w:rsidRPr="004B3655" w:rsidRDefault="0000152B" w:rsidP="00A4230A">
            <w:pPr>
              <w:pStyle w:val="TableParagraph"/>
              <w:spacing w:before="9"/>
              <w:rPr>
                <w:rFonts w:asciiTheme="minorHAnsi" w:hAnsiTheme="minorHAnsi" w:cstheme="minorHAnsi"/>
                <w:sz w:val="24"/>
                <w:szCs w:val="24"/>
              </w:rPr>
            </w:pPr>
          </w:p>
          <w:p w14:paraId="2937E68A"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094008A" w14:textId="77777777" w:rsidR="0000152B" w:rsidRPr="004B3655" w:rsidRDefault="0000152B"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305" w:type="dxa"/>
          </w:tcPr>
          <w:p w14:paraId="28E5A81E" w14:textId="77777777" w:rsidR="0000152B" w:rsidRPr="004B3655" w:rsidRDefault="0000152B"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Appendicitis</w:t>
            </w:r>
          </w:p>
        </w:tc>
      </w:tr>
    </w:tbl>
    <w:p w14:paraId="0335977A" w14:textId="77777777" w:rsidR="0000152B" w:rsidRPr="004B3655" w:rsidRDefault="0000152B" w:rsidP="00A4230A">
      <w:pPr>
        <w:pStyle w:val="BodyText"/>
        <w:spacing w:before="10"/>
        <w:rPr>
          <w:rFonts w:asciiTheme="minorHAnsi" w:hAnsiTheme="minorHAnsi" w:cstheme="minorHAnsi"/>
          <w:sz w:val="24"/>
          <w:szCs w:val="24"/>
        </w:rPr>
      </w:pPr>
    </w:p>
    <w:p w14:paraId="3A00D273"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Sterile pyuria</w:t>
      </w:r>
    </w:p>
    <w:p w14:paraId="4C966949" w14:textId="77777777" w:rsidR="0000152B" w:rsidRPr="004B3655" w:rsidRDefault="0000152B" w:rsidP="00A4230A">
      <w:pPr>
        <w:pStyle w:val="BodyText"/>
        <w:spacing w:before="4"/>
        <w:rPr>
          <w:rFonts w:asciiTheme="minorHAnsi" w:hAnsiTheme="minorHAnsi" w:cstheme="minorHAnsi"/>
          <w:b/>
          <w:sz w:val="24"/>
          <w:szCs w:val="24"/>
        </w:rPr>
      </w:pPr>
    </w:p>
    <w:p w14:paraId="4151E864"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7E4D1A1E" w14:textId="77777777" w:rsidR="0000152B" w:rsidRPr="004B3655" w:rsidRDefault="0000152B" w:rsidP="00A4230A">
      <w:pPr>
        <w:pStyle w:val="BodyText"/>
        <w:spacing w:before="8"/>
        <w:rPr>
          <w:rFonts w:asciiTheme="minorHAnsi" w:hAnsiTheme="minorHAnsi" w:cstheme="minorHAnsi"/>
          <w:sz w:val="24"/>
          <w:szCs w:val="24"/>
        </w:rPr>
      </w:pPr>
    </w:p>
    <w:p w14:paraId="6EEFF046"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partially treated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UTI</w:t>
      </w:r>
    </w:p>
    <w:p w14:paraId="05E1A58B"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renal TB</w:t>
      </w:r>
    </w:p>
    <w:p w14:paraId="3C987F91"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appendicitis</w:t>
      </w:r>
    </w:p>
    <w:p w14:paraId="4162AEC0"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bladder/renal cell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cancer</w:t>
      </w:r>
    </w:p>
    <w:p w14:paraId="01D6C3C3" w14:textId="77777777" w:rsidR="0000152B" w:rsidRPr="004B3655" w:rsidRDefault="0000152B" w:rsidP="00A4230A">
      <w:pPr>
        <w:pStyle w:val="ListParagraph"/>
        <w:numPr>
          <w:ilvl w:val="1"/>
          <w:numId w:val="47"/>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calculi</w:t>
      </w:r>
    </w:p>
    <w:p w14:paraId="2720B24F" w14:textId="77777777" w:rsidR="0000152B" w:rsidRPr="004B3655" w:rsidRDefault="0000152B" w:rsidP="00A4230A">
      <w:pPr>
        <w:pStyle w:val="ListParagraph"/>
        <w:numPr>
          <w:ilvl w:val="1"/>
          <w:numId w:val="47"/>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adult polycystic kidney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disease</w:t>
      </w:r>
    </w:p>
    <w:p w14:paraId="2C654975" w14:textId="77777777" w:rsidR="0000152B" w:rsidRPr="004B3655" w:rsidRDefault="0000152B" w:rsidP="00A4230A">
      <w:pPr>
        <w:pStyle w:val="BodyText"/>
        <w:spacing w:before="4"/>
        <w:rPr>
          <w:rFonts w:asciiTheme="minorHAnsi" w:hAnsiTheme="minorHAnsi" w:cstheme="minorHAnsi"/>
          <w:sz w:val="24"/>
          <w:szCs w:val="24"/>
        </w:rPr>
      </w:pPr>
    </w:p>
    <w:p w14:paraId="44BFE64B" w14:textId="77777777" w:rsidR="0000152B" w:rsidRPr="004B3655" w:rsidRDefault="0000152B" w:rsidP="00A4230A">
      <w:pPr>
        <w:pStyle w:val="BodyText"/>
        <w:tabs>
          <w:tab w:val="left" w:pos="10079"/>
        </w:tabs>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5 </w:t>
      </w:r>
      <w:r w:rsidRPr="004B3655">
        <w:rPr>
          <w:rFonts w:asciiTheme="minorHAnsi" w:hAnsiTheme="minorHAnsi" w:cstheme="minorHAnsi"/>
          <w:sz w:val="24"/>
          <w:szCs w:val="24"/>
        </w:rPr>
        <w:t>0-Which of the following types of renal stones are said to have a semi-opaque appearance 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x-ray?</w:t>
      </w:r>
    </w:p>
    <w:p w14:paraId="10F2AE74" w14:textId="77777777" w:rsidR="0000152B" w:rsidRPr="004B3655" w:rsidRDefault="0000152B" w:rsidP="00A4230A">
      <w:pPr>
        <w:pStyle w:val="BodyText"/>
        <w:spacing w:before="2"/>
        <w:rPr>
          <w:rFonts w:asciiTheme="minorHAnsi" w:hAnsiTheme="minorHAnsi" w:cstheme="minorHAnsi"/>
          <w:sz w:val="24"/>
          <w:szCs w:val="24"/>
        </w:rPr>
      </w:pPr>
    </w:p>
    <w:tbl>
      <w:tblPr>
        <w:tblW w:w="0" w:type="auto"/>
        <w:tblInd w:w="225" w:type="dxa"/>
        <w:tblLayout w:type="fixed"/>
        <w:tblCellMar>
          <w:left w:w="0" w:type="dxa"/>
          <w:right w:w="0" w:type="dxa"/>
        </w:tblCellMar>
        <w:tblLook w:val="01E0" w:firstRow="1" w:lastRow="1" w:firstColumn="1" w:lastColumn="1" w:noHBand="0" w:noVBand="0"/>
      </w:tblPr>
      <w:tblGrid>
        <w:gridCol w:w="1020"/>
        <w:gridCol w:w="621"/>
        <w:gridCol w:w="2309"/>
      </w:tblGrid>
      <w:tr w:rsidR="0000152B" w:rsidRPr="004B3655" w14:paraId="112218C9" w14:textId="77777777" w:rsidTr="00A5133B">
        <w:trPr>
          <w:trHeight w:val="469"/>
        </w:trPr>
        <w:tc>
          <w:tcPr>
            <w:tcW w:w="1020" w:type="dxa"/>
          </w:tcPr>
          <w:p w14:paraId="491B5E80" w14:textId="77777777" w:rsidR="0000152B" w:rsidRPr="004B3655" w:rsidRDefault="0000152B" w:rsidP="00A4230A">
            <w:pPr>
              <w:pStyle w:val="TableParagraph"/>
              <w:ind w:left="549"/>
              <w:rPr>
                <w:rFonts w:asciiTheme="minorHAnsi" w:hAnsiTheme="minorHAnsi" w:cstheme="minorHAnsi"/>
                <w:sz w:val="24"/>
                <w:szCs w:val="24"/>
              </w:rPr>
            </w:pPr>
          </w:p>
        </w:tc>
        <w:tc>
          <w:tcPr>
            <w:tcW w:w="621" w:type="dxa"/>
          </w:tcPr>
          <w:p w14:paraId="3A051D7B" w14:textId="77777777" w:rsidR="0000152B" w:rsidRPr="004B3655" w:rsidRDefault="0000152B" w:rsidP="00A4230A">
            <w:pPr>
              <w:pStyle w:val="TableParagraph"/>
              <w:ind w:left="70"/>
              <w:rPr>
                <w:rFonts w:asciiTheme="minorHAnsi" w:hAnsiTheme="minorHAnsi" w:cstheme="minorHAnsi"/>
                <w:sz w:val="24"/>
                <w:szCs w:val="24"/>
              </w:rPr>
            </w:pPr>
            <w:r w:rsidRPr="004B3655">
              <w:rPr>
                <w:rFonts w:asciiTheme="minorHAnsi" w:hAnsiTheme="minorHAnsi" w:cstheme="minorHAnsi"/>
                <w:sz w:val="24"/>
                <w:szCs w:val="24"/>
              </w:rPr>
              <w:t>A.</w:t>
            </w:r>
          </w:p>
        </w:tc>
        <w:tc>
          <w:tcPr>
            <w:tcW w:w="2309" w:type="dxa"/>
          </w:tcPr>
          <w:p w14:paraId="7148CE5F" w14:textId="77777777" w:rsidR="0000152B" w:rsidRPr="004B3655" w:rsidRDefault="0000152B" w:rsidP="00A4230A">
            <w:pPr>
              <w:pStyle w:val="TableParagraph"/>
              <w:ind w:left="73"/>
              <w:rPr>
                <w:rFonts w:asciiTheme="minorHAnsi" w:hAnsiTheme="minorHAnsi" w:cstheme="minorHAnsi"/>
                <w:sz w:val="24"/>
                <w:szCs w:val="24"/>
              </w:rPr>
            </w:pPr>
            <w:r w:rsidRPr="004B3655">
              <w:rPr>
                <w:rFonts w:asciiTheme="minorHAnsi" w:hAnsiTheme="minorHAnsi" w:cstheme="minorHAnsi"/>
                <w:sz w:val="24"/>
                <w:szCs w:val="24"/>
              </w:rPr>
              <w:t>Calcium oxalate</w:t>
            </w:r>
          </w:p>
        </w:tc>
      </w:tr>
      <w:tr w:rsidR="0000152B" w:rsidRPr="004B3655" w14:paraId="5762D7D8" w14:textId="77777777" w:rsidTr="00A5133B">
        <w:trPr>
          <w:trHeight w:val="613"/>
        </w:trPr>
        <w:tc>
          <w:tcPr>
            <w:tcW w:w="1020" w:type="dxa"/>
          </w:tcPr>
          <w:p w14:paraId="641D9DAD" w14:textId="77777777" w:rsidR="0000152B" w:rsidRPr="004B3655" w:rsidRDefault="0000152B" w:rsidP="00A4230A">
            <w:pPr>
              <w:pStyle w:val="TableParagraph"/>
              <w:spacing w:before="3"/>
              <w:rPr>
                <w:rFonts w:asciiTheme="minorHAnsi" w:hAnsiTheme="minorHAnsi" w:cstheme="minorHAnsi"/>
                <w:sz w:val="24"/>
                <w:szCs w:val="24"/>
              </w:rPr>
            </w:pPr>
          </w:p>
          <w:p w14:paraId="5F36DAB3" w14:textId="77777777" w:rsidR="0000152B" w:rsidRPr="004B3655" w:rsidRDefault="0000152B" w:rsidP="00A4230A">
            <w:pPr>
              <w:pStyle w:val="TableParagraph"/>
              <w:ind w:left="200"/>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799266C7" wp14:editId="63BF2575">
                  <wp:extent cx="182022" cy="182022"/>
                  <wp:effectExtent l="0" t="0" r="0" b="0"/>
                  <wp:docPr id="13"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07.png"/>
                          <pic:cNvPicPr/>
                        </pic:nvPicPr>
                        <pic:blipFill>
                          <a:blip r:embed="rId219" cstate="print"/>
                          <a:stretch>
                            <a:fillRect/>
                          </a:stretch>
                        </pic:blipFill>
                        <pic:spPr>
                          <a:xfrm>
                            <a:off x="0" y="0"/>
                            <a:ext cx="182022" cy="182022"/>
                          </a:xfrm>
                          <a:prstGeom prst="rect">
                            <a:avLst/>
                          </a:prstGeom>
                        </pic:spPr>
                      </pic:pic>
                    </a:graphicData>
                  </a:graphic>
                </wp:inline>
              </w:drawing>
            </w:r>
          </w:p>
        </w:tc>
        <w:tc>
          <w:tcPr>
            <w:tcW w:w="621" w:type="dxa"/>
          </w:tcPr>
          <w:p w14:paraId="5670F199" w14:textId="77777777" w:rsidR="0000152B" w:rsidRPr="004B3655" w:rsidRDefault="0000152B" w:rsidP="00A4230A">
            <w:pPr>
              <w:pStyle w:val="TableParagraph"/>
              <w:spacing w:before="136"/>
              <w:ind w:left="70"/>
              <w:rPr>
                <w:rFonts w:asciiTheme="minorHAnsi" w:hAnsiTheme="minorHAnsi" w:cstheme="minorHAnsi"/>
                <w:sz w:val="24"/>
                <w:szCs w:val="24"/>
              </w:rPr>
            </w:pPr>
            <w:r w:rsidRPr="004B3655">
              <w:rPr>
                <w:rFonts w:asciiTheme="minorHAnsi" w:hAnsiTheme="minorHAnsi" w:cstheme="minorHAnsi"/>
                <w:sz w:val="24"/>
                <w:szCs w:val="24"/>
              </w:rPr>
              <w:t>B.</w:t>
            </w:r>
          </w:p>
        </w:tc>
        <w:tc>
          <w:tcPr>
            <w:tcW w:w="2309" w:type="dxa"/>
          </w:tcPr>
          <w:p w14:paraId="45F15BFD" w14:textId="77777777" w:rsidR="0000152B" w:rsidRPr="004B3655" w:rsidRDefault="0000152B" w:rsidP="00A4230A">
            <w:pPr>
              <w:pStyle w:val="TableParagraph"/>
              <w:spacing w:before="136"/>
              <w:ind w:left="73"/>
              <w:rPr>
                <w:rFonts w:asciiTheme="minorHAnsi" w:hAnsiTheme="minorHAnsi" w:cstheme="minorHAnsi"/>
                <w:sz w:val="24"/>
                <w:szCs w:val="24"/>
              </w:rPr>
            </w:pPr>
            <w:r w:rsidRPr="004B3655">
              <w:rPr>
                <w:rFonts w:asciiTheme="minorHAnsi" w:hAnsiTheme="minorHAnsi" w:cstheme="minorHAnsi"/>
                <w:color w:val="00CC00"/>
                <w:sz w:val="24"/>
                <w:szCs w:val="24"/>
              </w:rPr>
              <w:t>Cystine stones</w:t>
            </w:r>
          </w:p>
        </w:tc>
      </w:tr>
      <w:tr w:rsidR="0000152B" w:rsidRPr="004B3655" w14:paraId="3586D28A" w14:textId="77777777" w:rsidTr="00A5133B">
        <w:trPr>
          <w:trHeight w:val="597"/>
        </w:trPr>
        <w:tc>
          <w:tcPr>
            <w:tcW w:w="1020" w:type="dxa"/>
          </w:tcPr>
          <w:p w14:paraId="05FF58A2" w14:textId="77777777" w:rsidR="0000152B" w:rsidRPr="004B3655" w:rsidRDefault="0000152B" w:rsidP="00A4230A">
            <w:pPr>
              <w:pStyle w:val="TableParagraph"/>
              <w:rPr>
                <w:rFonts w:asciiTheme="minorHAnsi" w:hAnsiTheme="minorHAnsi" w:cstheme="minorHAnsi"/>
                <w:sz w:val="24"/>
                <w:szCs w:val="24"/>
              </w:rPr>
            </w:pPr>
          </w:p>
        </w:tc>
        <w:tc>
          <w:tcPr>
            <w:tcW w:w="621" w:type="dxa"/>
          </w:tcPr>
          <w:p w14:paraId="2FF7E631" w14:textId="77777777" w:rsidR="0000152B" w:rsidRPr="004B3655" w:rsidRDefault="0000152B" w:rsidP="00A4230A">
            <w:pPr>
              <w:pStyle w:val="TableParagraph"/>
              <w:spacing w:before="127"/>
              <w:ind w:left="70"/>
              <w:rPr>
                <w:rFonts w:asciiTheme="minorHAnsi" w:hAnsiTheme="minorHAnsi" w:cstheme="minorHAnsi"/>
                <w:sz w:val="24"/>
                <w:szCs w:val="24"/>
              </w:rPr>
            </w:pPr>
            <w:r w:rsidRPr="004B3655">
              <w:rPr>
                <w:rFonts w:asciiTheme="minorHAnsi" w:hAnsiTheme="minorHAnsi" w:cstheme="minorHAnsi"/>
                <w:sz w:val="24"/>
                <w:szCs w:val="24"/>
              </w:rPr>
              <w:t>C.</w:t>
            </w:r>
          </w:p>
        </w:tc>
        <w:tc>
          <w:tcPr>
            <w:tcW w:w="2309" w:type="dxa"/>
          </w:tcPr>
          <w:p w14:paraId="5446A723" w14:textId="77777777" w:rsidR="0000152B" w:rsidRPr="004B3655" w:rsidRDefault="0000152B" w:rsidP="00A4230A">
            <w:pPr>
              <w:pStyle w:val="TableParagraph"/>
              <w:spacing w:before="127"/>
              <w:ind w:left="73"/>
              <w:rPr>
                <w:rFonts w:asciiTheme="minorHAnsi" w:hAnsiTheme="minorHAnsi" w:cstheme="minorHAnsi"/>
                <w:sz w:val="24"/>
                <w:szCs w:val="24"/>
              </w:rPr>
            </w:pPr>
            <w:r w:rsidRPr="004B3655">
              <w:rPr>
                <w:rFonts w:asciiTheme="minorHAnsi" w:hAnsiTheme="minorHAnsi" w:cstheme="minorHAnsi"/>
                <w:sz w:val="24"/>
                <w:szCs w:val="24"/>
              </w:rPr>
              <w:t>Urate stones</w:t>
            </w:r>
          </w:p>
        </w:tc>
      </w:tr>
      <w:tr w:rsidR="0000152B" w:rsidRPr="004B3655" w14:paraId="6B238CC0" w14:textId="77777777" w:rsidTr="00A5133B">
        <w:trPr>
          <w:trHeight w:val="492"/>
        </w:trPr>
        <w:tc>
          <w:tcPr>
            <w:tcW w:w="1020" w:type="dxa"/>
          </w:tcPr>
          <w:p w14:paraId="1047D665" w14:textId="77777777" w:rsidR="0000152B" w:rsidRPr="004B3655" w:rsidRDefault="0000152B" w:rsidP="00A4230A">
            <w:pPr>
              <w:pStyle w:val="TableParagraph"/>
              <w:rPr>
                <w:rFonts w:asciiTheme="minorHAnsi" w:hAnsiTheme="minorHAnsi" w:cstheme="minorHAnsi"/>
                <w:sz w:val="24"/>
                <w:szCs w:val="24"/>
              </w:rPr>
            </w:pPr>
          </w:p>
        </w:tc>
        <w:tc>
          <w:tcPr>
            <w:tcW w:w="621" w:type="dxa"/>
          </w:tcPr>
          <w:p w14:paraId="2EF8A780" w14:textId="77777777" w:rsidR="0000152B" w:rsidRPr="004B3655" w:rsidRDefault="0000152B" w:rsidP="00A4230A">
            <w:pPr>
              <w:pStyle w:val="TableParagraph"/>
              <w:spacing w:before="137"/>
              <w:ind w:left="70"/>
              <w:rPr>
                <w:rFonts w:asciiTheme="minorHAnsi" w:hAnsiTheme="minorHAnsi" w:cstheme="minorHAnsi"/>
                <w:sz w:val="24"/>
                <w:szCs w:val="24"/>
              </w:rPr>
            </w:pPr>
            <w:r w:rsidRPr="004B3655">
              <w:rPr>
                <w:rFonts w:asciiTheme="minorHAnsi" w:hAnsiTheme="minorHAnsi" w:cstheme="minorHAnsi"/>
                <w:sz w:val="24"/>
                <w:szCs w:val="24"/>
              </w:rPr>
              <w:t>D.</w:t>
            </w:r>
          </w:p>
        </w:tc>
        <w:tc>
          <w:tcPr>
            <w:tcW w:w="2309" w:type="dxa"/>
          </w:tcPr>
          <w:p w14:paraId="143EA5EE" w14:textId="77777777" w:rsidR="0000152B" w:rsidRPr="004B3655" w:rsidRDefault="0000152B" w:rsidP="00A4230A">
            <w:pPr>
              <w:pStyle w:val="TableParagraph"/>
              <w:spacing w:before="137"/>
              <w:ind w:left="73"/>
              <w:rPr>
                <w:rFonts w:asciiTheme="minorHAnsi" w:hAnsiTheme="minorHAnsi" w:cstheme="minorHAnsi"/>
                <w:sz w:val="24"/>
                <w:szCs w:val="24"/>
              </w:rPr>
            </w:pPr>
            <w:r w:rsidRPr="004B3655">
              <w:rPr>
                <w:rFonts w:asciiTheme="minorHAnsi" w:hAnsiTheme="minorHAnsi" w:cstheme="minorHAnsi"/>
                <w:sz w:val="24"/>
                <w:szCs w:val="24"/>
              </w:rPr>
              <w:t>Xanthine stones</w:t>
            </w:r>
          </w:p>
          <w:p w14:paraId="4270596D" w14:textId="77777777" w:rsidR="0000152B" w:rsidRPr="004B3655" w:rsidRDefault="0000152B" w:rsidP="00A4230A">
            <w:pPr>
              <w:pStyle w:val="TableParagraph"/>
              <w:spacing w:before="137"/>
              <w:ind w:left="73"/>
              <w:rPr>
                <w:rFonts w:asciiTheme="minorHAnsi" w:hAnsiTheme="minorHAnsi" w:cstheme="minorHAnsi"/>
                <w:sz w:val="24"/>
                <w:szCs w:val="24"/>
              </w:rPr>
            </w:pPr>
          </w:p>
        </w:tc>
      </w:tr>
    </w:tbl>
    <w:p w14:paraId="4DDBA001" w14:textId="77777777" w:rsidR="0000152B" w:rsidRPr="004B3655" w:rsidRDefault="0000152B" w:rsidP="00A4230A">
      <w:pPr>
        <w:rPr>
          <w:rFonts w:asciiTheme="minorHAnsi" w:hAnsiTheme="minorHAnsi" w:cstheme="minorHAnsi"/>
          <w:sz w:val="24"/>
          <w:szCs w:val="24"/>
        </w:rPr>
        <w:sectPr w:rsidR="0000152B" w:rsidRPr="004B3655">
          <w:headerReference w:type="default" r:id="rId251"/>
          <w:footerReference w:type="default" r:id="rId252"/>
          <w:pgSz w:w="11910" w:h="16840"/>
          <w:pgMar w:top="740" w:right="280" w:bottom="1800" w:left="480" w:header="448" w:footer="1604" w:gutter="0"/>
          <w:cols w:space="720"/>
        </w:sectPr>
      </w:pPr>
    </w:p>
    <w:tbl>
      <w:tblPr>
        <w:tblW w:w="0" w:type="auto"/>
        <w:tblInd w:w="273" w:type="dxa"/>
        <w:tblLayout w:type="fixed"/>
        <w:tblCellMar>
          <w:left w:w="0" w:type="dxa"/>
          <w:right w:w="0" w:type="dxa"/>
        </w:tblCellMar>
        <w:tblLook w:val="01E0" w:firstRow="1" w:lastRow="1" w:firstColumn="1" w:lastColumn="1" w:noHBand="0" w:noVBand="0"/>
      </w:tblPr>
      <w:tblGrid>
        <w:gridCol w:w="1577"/>
        <w:gridCol w:w="3636"/>
      </w:tblGrid>
      <w:tr w:rsidR="0000152B" w:rsidRPr="004B3655" w14:paraId="76A049FB" w14:textId="77777777" w:rsidTr="00A5133B">
        <w:trPr>
          <w:trHeight w:val="536"/>
        </w:trPr>
        <w:tc>
          <w:tcPr>
            <w:tcW w:w="1577" w:type="dxa"/>
          </w:tcPr>
          <w:p w14:paraId="7D9622BF" w14:textId="77777777" w:rsidR="0000152B" w:rsidRPr="004B3655" w:rsidRDefault="0000152B" w:rsidP="00A4230A">
            <w:pPr>
              <w:pStyle w:val="TableParagraph"/>
              <w:spacing w:line="321" w:lineRule="exact"/>
              <w:ind w:left="1042"/>
              <w:rPr>
                <w:rFonts w:asciiTheme="minorHAnsi" w:hAnsiTheme="minorHAnsi" w:cstheme="minorHAnsi"/>
                <w:sz w:val="24"/>
                <w:szCs w:val="24"/>
              </w:rPr>
            </w:pPr>
          </w:p>
        </w:tc>
        <w:tc>
          <w:tcPr>
            <w:tcW w:w="3636" w:type="dxa"/>
          </w:tcPr>
          <w:p w14:paraId="03BFF82B" w14:textId="77777777" w:rsidR="0000152B" w:rsidRPr="004B3655" w:rsidRDefault="0000152B" w:rsidP="00A4230A">
            <w:pPr>
              <w:pStyle w:val="TableParagraph"/>
              <w:spacing w:line="321" w:lineRule="exact"/>
              <w:rPr>
                <w:rFonts w:asciiTheme="minorHAnsi" w:hAnsiTheme="minorHAnsi" w:cstheme="minorHAnsi"/>
                <w:sz w:val="24"/>
                <w:szCs w:val="24"/>
              </w:rPr>
            </w:pPr>
          </w:p>
        </w:tc>
      </w:tr>
      <w:tr w:rsidR="0000152B" w:rsidRPr="004B3655" w14:paraId="5627BF39" w14:textId="77777777" w:rsidTr="00A5133B">
        <w:trPr>
          <w:trHeight w:val="1474"/>
        </w:trPr>
        <w:tc>
          <w:tcPr>
            <w:tcW w:w="5213" w:type="dxa"/>
            <w:gridSpan w:val="2"/>
          </w:tcPr>
          <w:p w14:paraId="7E432382" w14:textId="77777777" w:rsidR="0000152B" w:rsidRPr="004B3655" w:rsidRDefault="0000152B" w:rsidP="00A4230A">
            <w:pPr>
              <w:pStyle w:val="TableParagraph"/>
              <w:spacing w:before="204"/>
              <w:ind w:left="200"/>
              <w:rPr>
                <w:rFonts w:asciiTheme="minorHAnsi" w:hAnsiTheme="minorHAnsi" w:cstheme="minorHAnsi"/>
                <w:sz w:val="24"/>
                <w:szCs w:val="24"/>
              </w:rPr>
            </w:pPr>
            <w:r w:rsidRPr="004B3655">
              <w:rPr>
                <w:rFonts w:asciiTheme="minorHAnsi" w:hAnsiTheme="minorHAnsi" w:cstheme="minorHAnsi"/>
                <w:sz w:val="24"/>
                <w:szCs w:val="24"/>
              </w:rPr>
              <w:t>Renal stones on x-ray</w:t>
            </w:r>
          </w:p>
          <w:p w14:paraId="70B61FD8" w14:textId="77777777" w:rsidR="0000152B" w:rsidRPr="004B3655" w:rsidRDefault="0000152B" w:rsidP="00A4230A">
            <w:pPr>
              <w:pStyle w:val="TableParagraph"/>
              <w:spacing w:before="5"/>
              <w:rPr>
                <w:rFonts w:asciiTheme="minorHAnsi" w:hAnsiTheme="minorHAnsi" w:cstheme="minorHAnsi"/>
                <w:sz w:val="24"/>
                <w:szCs w:val="24"/>
              </w:rPr>
            </w:pPr>
          </w:p>
          <w:p w14:paraId="15F097C9" w14:textId="77777777" w:rsidR="0000152B" w:rsidRPr="004B3655" w:rsidRDefault="0000152B" w:rsidP="00A4230A">
            <w:pPr>
              <w:pStyle w:val="TableParagraph"/>
              <w:numPr>
                <w:ilvl w:val="0"/>
                <w:numId w:val="46"/>
              </w:numPr>
              <w:tabs>
                <w:tab w:val="left" w:pos="920"/>
                <w:tab w:val="left" w:pos="921"/>
              </w:tabs>
              <w:ind w:hanging="361"/>
              <w:rPr>
                <w:rFonts w:asciiTheme="minorHAnsi" w:hAnsiTheme="minorHAnsi" w:cstheme="minorHAnsi"/>
                <w:sz w:val="24"/>
                <w:szCs w:val="24"/>
              </w:rPr>
            </w:pPr>
            <w:r w:rsidRPr="004B3655">
              <w:rPr>
                <w:rFonts w:asciiTheme="minorHAnsi" w:hAnsiTheme="minorHAnsi" w:cstheme="minorHAnsi"/>
                <w:sz w:val="24"/>
                <w:szCs w:val="24"/>
              </w:rPr>
              <w:t>cystine stones: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semi-opaque</w:t>
            </w:r>
          </w:p>
          <w:p w14:paraId="49FBA64D" w14:textId="77777777" w:rsidR="0000152B" w:rsidRPr="004B3655" w:rsidRDefault="0000152B" w:rsidP="00A4230A">
            <w:pPr>
              <w:pStyle w:val="TableParagraph"/>
              <w:numPr>
                <w:ilvl w:val="0"/>
                <w:numId w:val="46"/>
              </w:numPr>
              <w:tabs>
                <w:tab w:val="left" w:pos="920"/>
                <w:tab w:val="left" w:pos="921"/>
              </w:tabs>
              <w:spacing w:line="302" w:lineRule="exact"/>
              <w:ind w:hanging="361"/>
              <w:rPr>
                <w:rFonts w:asciiTheme="minorHAnsi" w:hAnsiTheme="minorHAnsi" w:cstheme="minorHAnsi"/>
                <w:sz w:val="24"/>
                <w:szCs w:val="24"/>
              </w:rPr>
            </w:pPr>
            <w:r w:rsidRPr="004B3655">
              <w:rPr>
                <w:rFonts w:asciiTheme="minorHAnsi" w:hAnsiTheme="minorHAnsi" w:cstheme="minorHAnsi"/>
                <w:sz w:val="24"/>
                <w:szCs w:val="24"/>
              </w:rPr>
              <w:t>urate + xanthine stones: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radio-lucent</w:t>
            </w:r>
          </w:p>
        </w:tc>
      </w:tr>
    </w:tbl>
    <w:p w14:paraId="4DDFD316" w14:textId="77777777" w:rsidR="0000152B" w:rsidRPr="004B3655" w:rsidRDefault="0000152B" w:rsidP="00A4230A">
      <w:pPr>
        <w:pStyle w:val="BodyText"/>
        <w:rPr>
          <w:rFonts w:asciiTheme="minorHAnsi" w:hAnsiTheme="minorHAnsi" w:cstheme="minorHAnsi"/>
          <w:sz w:val="24"/>
          <w:szCs w:val="24"/>
        </w:rPr>
      </w:pPr>
    </w:p>
    <w:p w14:paraId="1EB1C39E" w14:textId="77777777" w:rsidR="0000152B" w:rsidRPr="004B3655" w:rsidRDefault="0000152B" w:rsidP="00A4230A">
      <w:pPr>
        <w:pStyle w:val="BodyText"/>
        <w:rPr>
          <w:rFonts w:asciiTheme="minorHAnsi" w:hAnsiTheme="minorHAnsi" w:cstheme="minorHAnsi"/>
          <w:sz w:val="24"/>
          <w:szCs w:val="24"/>
        </w:rPr>
      </w:pPr>
    </w:p>
    <w:p w14:paraId="24AA48F6" w14:textId="77777777" w:rsidR="0000152B" w:rsidRPr="004B3655" w:rsidRDefault="0000152B" w:rsidP="00A4230A">
      <w:pPr>
        <w:pStyle w:val="BodyText"/>
        <w:spacing w:before="8"/>
        <w:rPr>
          <w:rFonts w:asciiTheme="minorHAnsi" w:hAnsiTheme="minorHAnsi" w:cstheme="minorHAnsi"/>
          <w:sz w:val="24"/>
          <w:szCs w:val="24"/>
        </w:rPr>
      </w:pPr>
    </w:p>
    <w:p w14:paraId="33BDC090" w14:textId="77777777" w:rsidR="0000152B" w:rsidRPr="004B3655" w:rsidRDefault="0000152B"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Renal stones: imaging</w:t>
      </w:r>
    </w:p>
    <w:p w14:paraId="11911AD3" w14:textId="77777777" w:rsidR="0000152B" w:rsidRPr="004B3655" w:rsidRDefault="0000152B" w:rsidP="00A4230A">
      <w:pPr>
        <w:pStyle w:val="BodyText"/>
        <w:spacing w:before="3"/>
        <w:rPr>
          <w:rFonts w:asciiTheme="minorHAnsi" w:hAnsiTheme="minorHAnsi" w:cstheme="minorHAnsi"/>
          <w:b/>
          <w:sz w:val="24"/>
          <w:szCs w:val="24"/>
        </w:rPr>
      </w:pPr>
    </w:p>
    <w:p w14:paraId="06BEC136"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The table below summarises the appearance of different types of renal stone on x-ray</w:t>
      </w:r>
    </w:p>
    <w:p w14:paraId="5F06DCB4" w14:textId="77777777" w:rsidR="0000152B" w:rsidRPr="004B3655" w:rsidRDefault="0000152B" w:rsidP="00A4230A">
      <w:pPr>
        <w:pStyle w:val="BodyText"/>
        <w:rPr>
          <w:rFonts w:asciiTheme="minorHAnsi" w:hAnsiTheme="minorHAnsi" w:cstheme="minorHAnsi"/>
          <w:sz w:val="24"/>
          <w:szCs w:val="24"/>
        </w:rPr>
      </w:pPr>
    </w:p>
    <w:p w14:paraId="254DC60D" w14:textId="77777777" w:rsidR="0000152B" w:rsidRPr="004B3655" w:rsidRDefault="0000152B" w:rsidP="00A4230A">
      <w:pPr>
        <w:pStyle w:val="BodyText"/>
        <w:rPr>
          <w:rFonts w:asciiTheme="minorHAnsi" w:hAnsiTheme="minorHAnsi" w:cstheme="minorHAnsi"/>
          <w:sz w:val="24"/>
          <w:szCs w:val="24"/>
        </w:rPr>
      </w:pPr>
    </w:p>
    <w:p w14:paraId="33B3A056" w14:textId="77777777" w:rsidR="0000152B" w:rsidRPr="004B3655" w:rsidRDefault="0000152B" w:rsidP="00A4230A">
      <w:pPr>
        <w:pStyle w:val="BodyText"/>
        <w:spacing w:before="8"/>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3218"/>
        <w:gridCol w:w="1547"/>
        <w:gridCol w:w="2800"/>
      </w:tblGrid>
      <w:tr w:rsidR="0000152B" w:rsidRPr="004B3655" w14:paraId="30391B1D" w14:textId="77777777" w:rsidTr="00A5133B">
        <w:trPr>
          <w:trHeight w:val="802"/>
        </w:trPr>
        <w:tc>
          <w:tcPr>
            <w:tcW w:w="3218" w:type="dxa"/>
          </w:tcPr>
          <w:p w14:paraId="0D1AE540" w14:textId="77777777" w:rsidR="0000152B" w:rsidRPr="004B3655" w:rsidRDefault="0000152B" w:rsidP="00A4230A">
            <w:pPr>
              <w:pStyle w:val="TableParagraph"/>
              <w:spacing w:line="311" w:lineRule="exact"/>
              <w:ind w:left="200"/>
              <w:rPr>
                <w:rFonts w:asciiTheme="minorHAnsi" w:hAnsiTheme="minorHAnsi" w:cstheme="minorHAnsi"/>
                <w:b/>
                <w:sz w:val="24"/>
                <w:szCs w:val="24"/>
              </w:rPr>
            </w:pPr>
            <w:r w:rsidRPr="004B3655">
              <w:rPr>
                <w:rFonts w:asciiTheme="minorHAnsi" w:hAnsiTheme="minorHAnsi" w:cstheme="minorHAnsi"/>
                <w:b/>
                <w:sz w:val="24"/>
                <w:szCs w:val="24"/>
              </w:rPr>
              <w:t>Type</w:t>
            </w:r>
          </w:p>
        </w:tc>
        <w:tc>
          <w:tcPr>
            <w:tcW w:w="1547" w:type="dxa"/>
          </w:tcPr>
          <w:p w14:paraId="5BD99234" w14:textId="77777777" w:rsidR="0000152B" w:rsidRPr="004B3655" w:rsidRDefault="0000152B" w:rsidP="00A4230A">
            <w:pPr>
              <w:pStyle w:val="TableParagraph"/>
              <w:spacing w:line="311" w:lineRule="exact"/>
              <w:ind w:left="225"/>
              <w:rPr>
                <w:rFonts w:asciiTheme="minorHAnsi" w:hAnsiTheme="minorHAnsi" w:cstheme="minorHAnsi"/>
                <w:b/>
                <w:sz w:val="24"/>
                <w:szCs w:val="24"/>
              </w:rPr>
            </w:pPr>
            <w:r w:rsidRPr="004B3655">
              <w:rPr>
                <w:rFonts w:asciiTheme="minorHAnsi" w:hAnsiTheme="minorHAnsi" w:cstheme="minorHAnsi"/>
                <w:b/>
                <w:sz w:val="24"/>
                <w:szCs w:val="24"/>
              </w:rPr>
              <w:t>Frequency</w:t>
            </w:r>
          </w:p>
        </w:tc>
        <w:tc>
          <w:tcPr>
            <w:tcW w:w="2800" w:type="dxa"/>
          </w:tcPr>
          <w:p w14:paraId="44CAB972" w14:textId="77777777" w:rsidR="0000152B" w:rsidRPr="004B3655" w:rsidRDefault="0000152B" w:rsidP="00A4230A">
            <w:pPr>
              <w:pStyle w:val="TableParagraph"/>
              <w:spacing w:line="259" w:lineRule="auto"/>
              <w:ind w:left="44"/>
              <w:rPr>
                <w:rFonts w:asciiTheme="minorHAnsi" w:hAnsiTheme="minorHAnsi" w:cstheme="minorHAnsi"/>
                <w:b/>
                <w:sz w:val="24"/>
                <w:szCs w:val="24"/>
              </w:rPr>
            </w:pPr>
            <w:r w:rsidRPr="004B3655">
              <w:rPr>
                <w:rFonts w:asciiTheme="minorHAnsi" w:hAnsiTheme="minorHAnsi" w:cstheme="minorHAnsi"/>
                <w:b/>
                <w:sz w:val="24"/>
                <w:szCs w:val="24"/>
              </w:rPr>
              <w:t>Radiograph appearance</w:t>
            </w:r>
          </w:p>
        </w:tc>
      </w:tr>
      <w:tr w:rsidR="0000152B" w:rsidRPr="004B3655" w14:paraId="148A6BC0" w14:textId="77777777" w:rsidTr="00A5133B">
        <w:trPr>
          <w:trHeight w:val="597"/>
        </w:trPr>
        <w:tc>
          <w:tcPr>
            <w:tcW w:w="3218" w:type="dxa"/>
          </w:tcPr>
          <w:p w14:paraId="19D1F311"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Calcium oxalate</w:t>
            </w:r>
          </w:p>
        </w:tc>
        <w:tc>
          <w:tcPr>
            <w:tcW w:w="1547" w:type="dxa"/>
          </w:tcPr>
          <w:p w14:paraId="26668A40"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40%</w:t>
            </w:r>
          </w:p>
        </w:tc>
        <w:tc>
          <w:tcPr>
            <w:tcW w:w="2800" w:type="dxa"/>
          </w:tcPr>
          <w:p w14:paraId="46D28022"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00152B" w:rsidRPr="004B3655" w14:paraId="55E4E5F8" w14:textId="77777777" w:rsidTr="00A5133B">
        <w:trPr>
          <w:trHeight w:val="945"/>
        </w:trPr>
        <w:tc>
          <w:tcPr>
            <w:tcW w:w="3218" w:type="dxa"/>
          </w:tcPr>
          <w:p w14:paraId="1D545E99" w14:textId="77777777" w:rsidR="0000152B" w:rsidRPr="004B3655" w:rsidRDefault="0000152B" w:rsidP="00A4230A">
            <w:pPr>
              <w:pStyle w:val="TableParagraph"/>
              <w:spacing w:before="132" w:line="259" w:lineRule="auto"/>
              <w:ind w:left="200"/>
              <w:rPr>
                <w:rFonts w:asciiTheme="minorHAnsi" w:hAnsiTheme="minorHAnsi" w:cstheme="minorHAnsi"/>
                <w:sz w:val="24"/>
                <w:szCs w:val="24"/>
              </w:rPr>
            </w:pPr>
            <w:r w:rsidRPr="004B3655">
              <w:rPr>
                <w:rFonts w:asciiTheme="minorHAnsi" w:hAnsiTheme="minorHAnsi" w:cstheme="minorHAnsi"/>
                <w:sz w:val="24"/>
                <w:szCs w:val="24"/>
              </w:rPr>
              <w:t>Mixed calcium oxalate/phosphate stones</w:t>
            </w:r>
          </w:p>
        </w:tc>
        <w:tc>
          <w:tcPr>
            <w:tcW w:w="1547" w:type="dxa"/>
          </w:tcPr>
          <w:p w14:paraId="48BDCFC0"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25%</w:t>
            </w:r>
          </w:p>
        </w:tc>
        <w:tc>
          <w:tcPr>
            <w:tcW w:w="2800" w:type="dxa"/>
          </w:tcPr>
          <w:p w14:paraId="34D7CD1F"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00152B" w:rsidRPr="004B3655" w14:paraId="1C49BAA1" w14:textId="77777777" w:rsidTr="00A5133B">
        <w:trPr>
          <w:trHeight w:val="596"/>
        </w:trPr>
        <w:tc>
          <w:tcPr>
            <w:tcW w:w="3218" w:type="dxa"/>
          </w:tcPr>
          <w:p w14:paraId="49572E6A"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Triple phosphate stones</w:t>
            </w:r>
          </w:p>
        </w:tc>
        <w:tc>
          <w:tcPr>
            <w:tcW w:w="1547" w:type="dxa"/>
          </w:tcPr>
          <w:p w14:paraId="309C71C0"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10%</w:t>
            </w:r>
          </w:p>
        </w:tc>
        <w:tc>
          <w:tcPr>
            <w:tcW w:w="2800" w:type="dxa"/>
          </w:tcPr>
          <w:p w14:paraId="7CC49309"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00152B" w:rsidRPr="004B3655" w14:paraId="06E5D1E8" w14:textId="77777777" w:rsidTr="00A5133B">
        <w:trPr>
          <w:trHeight w:val="596"/>
        </w:trPr>
        <w:tc>
          <w:tcPr>
            <w:tcW w:w="3218" w:type="dxa"/>
          </w:tcPr>
          <w:p w14:paraId="53897DCA" w14:textId="77777777" w:rsidR="0000152B" w:rsidRPr="004B3655" w:rsidRDefault="0000152B" w:rsidP="00A4230A">
            <w:pPr>
              <w:pStyle w:val="TableParagraph"/>
              <w:spacing w:before="131"/>
              <w:ind w:left="200"/>
              <w:rPr>
                <w:rFonts w:asciiTheme="minorHAnsi" w:hAnsiTheme="minorHAnsi" w:cstheme="minorHAnsi"/>
                <w:sz w:val="24"/>
                <w:szCs w:val="24"/>
              </w:rPr>
            </w:pPr>
            <w:r w:rsidRPr="004B3655">
              <w:rPr>
                <w:rFonts w:asciiTheme="minorHAnsi" w:hAnsiTheme="minorHAnsi" w:cstheme="minorHAnsi"/>
                <w:sz w:val="24"/>
                <w:szCs w:val="24"/>
              </w:rPr>
              <w:t>Calcium phosphate</w:t>
            </w:r>
          </w:p>
        </w:tc>
        <w:tc>
          <w:tcPr>
            <w:tcW w:w="1547" w:type="dxa"/>
          </w:tcPr>
          <w:p w14:paraId="5CAB9D46" w14:textId="77777777" w:rsidR="0000152B" w:rsidRPr="004B3655" w:rsidRDefault="0000152B" w:rsidP="00A4230A">
            <w:pPr>
              <w:pStyle w:val="TableParagraph"/>
              <w:spacing w:before="131"/>
              <w:ind w:left="225"/>
              <w:rPr>
                <w:rFonts w:asciiTheme="minorHAnsi" w:hAnsiTheme="minorHAnsi" w:cstheme="minorHAnsi"/>
                <w:sz w:val="24"/>
                <w:szCs w:val="24"/>
              </w:rPr>
            </w:pPr>
            <w:r w:rsidRPr="004B3655">
              <w:rPr>
                <w:rFonts w:asciiTheme="minorHAnsi" w:hAnsiTheme="minorHAnsi" w:cstheme="minorHAnsi"/>
                <w:sz w:val="24"/>
                <w:szCs w:val="24"/>
              </w:rPr>
              <w:t>10%</w:t>
            </w:r>
          </w:p>
        </w:tc>
        <w:tc>
          <w:tcPr>
            <w:tcW w:w="2800" w:type="dxa"/>
          </w:tcPr>
          <w:p w14:paraId="3EBD800A" w14:textId="77777777" w:rsidR="0000152B" w:rsidRPr="004B3655" w:rsidRDefault="0000152B" w:rsidP="00A4230A">
            <w:pPr>
              <w:pStyle w:val="TableParagraph"/>
              <w:spacing w:before="131"/>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00152B" w:rsidRPr="004B3655" w14:paraId="62A59136" w14:textId="77777777" w:rsidTr="00A5133B">
        <w:trPr>
          <w:trHeight w:val="597"/>
        </w:trPr>
        <w:tc>
          <w:tcPr>
            <w:tcW w:w="3218" w:type="dxa"/>
          </w:tcPr>
          <w:p w14:paraId="39B275B1"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Urate stones</w:t>
            </w:r>
          </w:p>
        </w:tc>
        <w:tc>
          <w:tcPr>
            <w:tcW w:w="1547" w:type="dxa"/>
          </w:tcPr>
          <w:p w14:paraId="0E59DAED"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5-10%</w:t>
            </w:r>
          </w:p>
        </w:tc>
        <w:tc>
          <w:tcPr>
            <w:tcW w:w="2800" w:type="dxa"/>
          </w:tcPr>
          <w:p w14:paraId="28305E7C"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Radio-lucent</w:t>
            </w:r>
          </w:p>
        </w:tc>
      </w:tr>
      <w:tr w:rsidR="0000152B" w:rsidRPr="004B3655" w14:paraId="5980F804" w14:textId="77777777" w:rsidTr="00A5133B">
        <w:trPr>
          <w:trHeight w:val="946"/>
        </w:trPr>
        <w:tc>
          <w:tcPr>
            <w:tcW w:w="3218" w:type="dxa"/>
          </w:tcPr>
          <w:p w14:paraId="04C0C07A"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Cystine stones</w:t>
            </w:r>
          </w:p>
        </w:tc>
        <w:tc>
          <w:tcPr>
            <w:tcW w:w="1547" w:type="dxa"/>
          </w:tcPr>
          <w:p w14:paraId="71A4C576"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1%</w:t>
            </w:r>
          </w:p>
        </w:tc>
        <w:tc>
          <w:tcPr>
            <w:tcW w:w="2800" w:type="dxa"/>
          </w:tcPr>
          <w:p w14:paraId="59382219" w14:textId="77777777" w:rsidR="0000152B" w:rsidRPr="004B3655" w:rsidRDefault="0000152B" w:rsidP="00A4230A">
            <w:pPr>
              <w:pStyle w:val="TableParagraph"/>
              <w:spacing w:before="132" w:line="259" w:lineRule="auto"/>
              <w:ind w:left="44"/>
              <w:rPr>
                <w:rFonts w:asciiTheme="minorHAnsi" w:hAnsiTheme="minorHAnsi" w:cstheme="minorHAnsi"/>
                <w:sz w:val="24"/>
                <w:szCs w:val="24"/>
              </w:rPr>
            </w:pPr>
            <w:r w:rsidRPr="004B3655">
              <w:rPr>
                <w:rFonts w:asciiTheme="minorHAnsi" w:hAnsiTheme="minorHAnsi" w:cstheme="minorHAnsi"/>
                <w:sz w:val="24"/>
                <w:szCs w:val="24"/>
              </w:rPr>
              <w:t>Semi-opaque, 'ground- glass' appearance</w:t>
            </w:r>
          </w:p>
        </w:tc>
      </w:tr>
      <w:tr w:rsidR="0000152B" w:rsidRPr="004B3655" w14:paraId="4A90CA76" w14:textId="77777777" w:rsidTr="00A5133B">
        <w:trPr>
          <w:trHeight w:val="454"/>
        </w:trPr>
        <w:tc>
          <w:tcPr>
            <w:tcW w:w="3218" w:type="dxa"/>
          </w:tcPr>
          <w:p w14:paraId="43B7909D" w14:textId="77777777" w:rsidR="0000152B" w:rsidRPr="004B3655" w:rsidRDefault="0000152B" w:rsidP="00A4230A">
            <w:pPr>
              <w:pStyle w:val="TableParagraph"/>
              <w:spacing w:before="132" w:line="302" w:lineRule="exact"/>
              <w:ind w:left="200"/>
              <w:rPr>
                <w:rFonts w:asciiTheme="minorHAnsi" w:hAnsiTheme="minorHAnsi" w:cstheme="minorHAnsi"/>
                <w:sz w:val="24"/>
                <w:szCs w:val="24"/>
              </w:rPr>
            </w:pPr>
            <w:r w:rsidRPr="004B3655">
              <w:rPr>
                <w:rFonts w:asciiTheme="minorHAnsi" w:hAnsiTheme="minorHAnsi" w:cstheme="minorHAnsi"/>
                <w:sz w:val="24"/>
                <w:szCs w:val="24"/>
              </w:rPr>
              <w:t>Xanthine stones</w:t>
            </w:r>
          </w:p>
        </w:tc>
        <w:tc>
          <w:tcPr>
            <w:tcW w:w="1547" w:type="dxa"/>
          </w:tcPr>
          <w:p w14:paraId="7433A4BC" w14:textId="77777777" w:rsidR="0000152B" w:rsidRPr="004B3655" w:rsidRDefault="0000152B" w:rsidP="00A4230A">
            <w:pPr>
              <w:pStyle w:val="TableParagraph"/>
              <w:spacing w:before="132" w:line="302" w:lineRule="exact"/>
              <w:ind w:left="225"/>
              <w:rPr>
                <w:rFonts w:asciiTheme="minorHAnsi" w:hAnsiTheme="minorHAnsi" w:cstheme="minorHAnsi"/>
                <w:sz w:val="24"/>
                <w:szCs w:val="24"/>
              </w:rPr>
            </w:pPr>
            <w:r w:rsidRPr="004B3655">
              <w:rPr>
                <w:rFonts w:asciiTheme="minorHAnsi" w:hAnsiTheme="minorHAnsi" w:cstheme="minorHAnsi"/>
                <w:sz w:val="24"/>
                <w:szCs w:val="24"/>
              </w:rPr>
              <w:t>&lt;1%</w:t>
            </w:r>
          </w:p>
        </w:tc>
        <w:tc>
          <w:tcPr>
            <w:tcW w:w="2800" w:type="dxa"/>
          </w:tcPr>
          <w:p w14:paraId="7C43A7FF" w14:textId="77777777" w:rsidR="0000152B" w:rsidRPr="004B3655" w:rsidRDefault="0000152B" w:rsidP="00A4230A">
            <w:pPr>
              <w:pStyle w:val="TableParagraph"/>
              <w:spacing w:before="132" w:line="302" w:lineRule="exact"/>
              <w:ind w:left="44"/>
              <w:rPr>
                <w:rFonts w:asciiTheme="minorHAnsi" w:hAnsiTheme="minorHAnsi" w:cstheme="minorHAnsi"/>
                <w:sz w:val="24"/>
                <w:szCs w:val="24"/>
              </w:rPr>
            </w:pPr>
            <w:r w:rsidRPr="004B3655">
              <w:rPr>
                <w:rFonts w:asciiTheme="minorHAnsi" w:hAnsiTheme="minorHAnsi" w:cstheme="minorHAnsi"/>
                <w:sz w:val="24"/>
                <w:szCs w:val="24"/>
              </w:rPr>
              <w:t>Radio-lucent</w:t>
            </w:r>
          </w:p>
        </w:tc>
      </w:tr>
    </w:tbl>
    <w:p w14:paraId="2FB3EF34" w14:textId="77777777" w:rsidR="0000152B" w:rsidRPr="004B3655" w:rsidRDefault="0000152B" w:rsidP="00A4230A">
      <w:pPr>
        <w:pStyle w:val="BodyText"/>
        <w:rPr>
          <w:rFonts w:asciiTheme="minorHAnsi" w:hAnsiTheme="minorHAnsi" w:cstheme="minorHAnsi"/>
          <w:sz w:val="24"/>
          <w:szCs w:val="24"/>
        </w:rPr>
      </w:pPr>
    </w:p>
    <w:p w14:paraId="24EC6BAB" w14:textId="77777777" w:rsidR="0000152B" w:rsidRPr="004B3655" w:rsidRDefault="0000152B" w:rsidP="00A4230A">
      <w:pPr>
        <w:pStyle w:val="ListParagraph"/>
        <w:numPr>
          <w:ilvl w:val="1"/>
          <w:numId w:val="45"/>
        </w:numPr>
        <w:tabs>
          <w:tab w:val="left" w:pos="1066"/>
        </w:tabs>
        <w:spacing w:before="217" w:line="259" w:lineRule="auto"/>
        <w:ind w:firstLine="0"/>
        <w:rPr>
          <w:rFonts w:asciiTheme="minorHAnsi" w:hAnsiTheme="minorHAnsi" w:cstheme="minorHAnsi"/>
          <w:sz w:val="24"/>
          <w:szCs w:val="24"/>
        </w:rPr>
      </w:pPr>
      <w:r w:rsidRPr="004B3655">
        <w:rPr>
          <w:rFonts w:asciiTheme="minorHAnsi" w:hAnsiTheme="minorHAnsi" w:cstheme="minorHAnsi"/>
          <w:sz w:val="24"/>
          <w:szCs w:val="24"/>
        </w:rPr>
        <w:t>61-year-old man with a history of hypertension presents with central chest pain. Acute coronary syndrome is diagnosed and conventional management is given. A few days later a diagnostic coronary angiogram is performed. The following week a deteriorating of renal function is noted associated with a purpuric rash on his legs.</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What is the most likely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diagnosis?</w:t>
      </w:r>
    </w:p>
    <w:p w14:paraId="1CEB476E"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811"/>
        <w:gridCol w:w="169"/>
        <w:gridCol w:w="537"/>
        <w:gridCol w:w="3569"/>
        <w:gridCol w:w="981"/>
      </w:tblGrid>
      <w:tr w:rsidR="0000152B" w:rsidRPr="004B3655" w14:paraId="1B46D8F6" w14:textId="77777777" w:rsidTr="003E4F50">
        <w:trPr>
          <w:gridBefore w:val="1"/>
          <w:wBefore w:w="811" w:type="dxa"/>
          <w:trHeight w:val="457"/>
        </w:trPr>
        <w:tc>
          <w:tcPr>
            <w:tcW w:w="706" w:type="dxa"/>
            <w:gridSpan w:val="2"/>
          </w:tcPr>
          <w:p w14:paraId="0920054E" w14:textId="77777777" w:rsidR="0000152B" w:rsidRPr="004B3655" w:rsidRDefault="0000152B" w:rsidP="00A4230A">
            <w:pPr>
              <w:pStyle w:val="TableParagraph"/>
              <w:spacing w:line="311" w:lineRule="exact"/>
              <w:ind w:left="181"/>
              <w:jc w:val="center"/>
              <w:rPr>
                <w:rFonts w:asciiTheme="minorHAnsi" w:hAnsiTheme="minorHAnsi" w:cstheme="minorHAnsi"/>
                <w:sz w:val="24"/>
                <w:szCs w:val="24"/>
              </w:rPr>
            </w:pPr>
            <w:r w:rsidRPr="004B3655">
              <w:rPr>
                <w:rFonts w:asciiTheme="minorHAnsi" w:hAnsiTheme="minorHAnsi" w:cstheme="minorHAnsi"/>
                <w:sz w:val="24"/>
                <w:szCs w:val="24"/>
              </w:rPr>
              <w:t>A.</w:t>
            </w:r>
          </w:p>
        </w:tc>
        <w:tc>
          <w:tcPr>
            <w:tcW w:w="4549" w:type="dxa"/>
            <w:gridSpan w:val="2"/>
          </w:tcPr>
          <w:p w14:paraId="2C78399C" w14:textId="77777777" w:rsidR="0000152B" w:rsidRPr="004B3655" w:rsidRDefault="0000152B" w:rsidP="00A4230A">
            <w:pPr>
              <w:pStyle w:val="TableParagraph"/>
              <w:spacing w:line="311" w:lineRule="exact"/>
              <w:ind w:left="29"/>
              <w:rPr>
                <w:rFonts w:asciiTheme="minorHAnsi" w:hAnsiTheme="minorHAnsi" w:cstheme="minorHAnsi"/>
                <w:sz w:val="24"/>
                <w:szCs w:val="24"/>
              </w:rPr>
            </w:pPr>
            <w:r w:rsidRPr="004B3655">
              <w:rPr>
                <w:rFonts w:asciiTheme="minorHAnsi" w:hAnsiTheme="minorHAnsi" w:cstheme="minorHAnsi"/>
                <w:sz w:val="24"/>
                <w:szCs w:val="24"/>
              </w:rPr>
              <w:t>Aspirin-induced interstitial nephritis</w:t>
            </w:r>
          </w:p>
        </w:tc>
      </w:tr>
      <w:tr w:rsidR="0000152B" w:rsidRPr="004B3655" w14:paraId="75ECF420" w14:textId="77777777" w:rsidTr="003E4F50">
        <w:trPr>
          <w:gridBefore w:val="1"/>
          <w:wBefore w:w="811" w:type="dxa"/>
          <w:trHeight w:val="604"/>
        </w:trPr>
        <w:tc>
          <w:tcPr>
            <w:tcW w:w="706" w:type="dxa"/>
            <w:gridSpan w:val="2"/>
          </w:tcPr>
          <w:p w14:paraId="07FE0D31" w14:textId="77777777" w:rsidR="0000152B" w:rsidRPr="004B3655" w:rsidRDefault="0000152B" w:rsidP="00A4230A">
            <w:pPr>
              <w:pStyle w:val="TableParagraph"/>
              <w:spacing w:before="135"/>
              <w:ind w:left="164"/>
              <w:jc w:val="center"/>
              <w:rPr>
                <w:rFonts w:asciiTheme="minorHAnsi" w:hAnsiTheme="minorHAnsi" w:cstheme="minorHAnsi"/>
                <w:sz w:val="24"/>
                <w:szCs w:val="24"/>
              </w:rPr>
            </w:pPr>
            <w:r w:rsidRPr="004B3655">
              <w:rPr>
                <w:rFonts w:asciiTheme="minorHAnsi" w:hAnsiTheme="minorHAnsi" w:cstheme="minorHAnsi"/>
                <w:sz w:val="24"/>
                <w:szCs w:val="24"/>
              </w:rPr>
              <w:t>B.</w:t>
            </w:r>
          </w:p>
        </w:tc>
        <w:tc>
          <w:tcPr>
            <w:tcW w:w="4549" w:type="dxa"/>
            <w:gridSpan w:val="2"/>
          </w:tcPr>
          <w:p w14:paraId="384CD0A4" w14:textId="77777777" w:rsidR="0000152B" w:rsidRPr="004B3655" w:rsidRDefault="0000152B" w:rsidP="00A4230A">
            <w:pPr>
              <w:pStyle w:val="TableParagraph"/>
              <w:spacing w:before="135"/>
              <w:ind w:left="29"/>
              <w:rPr>
                <w:rFonts w:asciiTheme="minorHAnsi" w:hAnsiTheme="minorHAnsi" w:cstheme="minorHAnsi"/>
                <w:sz w:val="24"/>
                <w:szCs w:val="24"/>
              </w:rPr>
            </w:pPr>
            <w:r w:rsidRPr="004B3655">
              <w:rPr>
                <w:rFonts w:asciiTheme="minorHAnsi" w:hAnsiTheme="minorHAnsi" w:cstheme="minorHAnsi"/>
                <w:sz w:val="24"/>
                <w:szCs w:val="24"/>
              </w:rPr>
              <w:t>Heparin-induced thrombocytopaenia</w:t>
            </w:r>
          </w:p>
        </w:tc>
      </w:tr>
      <w:tr w:rsidR="0000152B" w:rsidRPr="004B3655" w14:paraId="1409AD4B" w14:textId="77777777" w:rsidTr="003E4F50">
        <w:trPr>
          <w:gridBefore w:val="1"/>
          <w:wBefore w:w="811" w:type="dxa"/>
          <w:trHeight w:val="457"/>
        </w:trPr>
        <w:tc>
          <w:tcPr>
            <w:tcW w:w="706" w:type="dxa"/>
            <w:gridSpan w:val="2"/>
          </w:tcPr>
          <w:p w14:paraId="1E5E5395" w14:textId="77777777" w:rsidR="0000152B" w:rsidRPr="004B3655" w:rsidRDefault="0000152B" w:rsidP="00A4230A">
            <w:pPr>
              <w:pStyle w:val="TableParagraph"/>
              <w:spacing w:before="135" w:line="302" w:lineRule="exact"/>
              <w:ind w:left="164"/>
              <w:jc w:val="center"/>
              <w:rPr>
                <w:rFonts w:asciiTheme="minorHAnsi" w:hAnsiTheme="minorHAnsi" w:cstheme="minorHAnsi"/>
                <w:sz w:val="24"/>
                <w:szCs w:val="24"/>
              </w:rPr>
            </w:pPr>
            <w:r w:rsidRPr="004B3655">
              <w:rPr>
                <w:rFonts w:asciiTheme="minorHAnsi" w:hAnsiTheme="minorHAnsi" w:cstheme="minorHAnsi"/>
                <w:sz w:val="24"/>
                <w:szCs w:val="24"/>
              </w:rPr>
              <w:t>C.</w:t>
            </w:r>
          </w:p>
        </w:tc>
        <w:tc>
          <w:tcPr>
            <w:tcW w:w="4549" w:type="dxa"/>
            <w:gridSpan w:val="2"/>
          </w:tcPr>
          <w:p w14:paraId="23B93A98" w14:textId="77777777" w:rsidR="0000152B" w:rsidRPr="004B3655" w:rsidRDefault="0000152B" w:rsidP="00A4230A">
            <w:pPr>
              <w:pStyle w:val="TableParagraph"/>
              <w:spacing w:before="135" w:line="302" w:lineRule="exact"/>
              <w:ind w:left="29"/>
              <w:rPr>
                <w:rFonts w:asciiTheme="minorHAnsi" w:hAnsiTheme="minorHAnsi" w:cstheme="minorHAnsi"/>
                <w:sz w:val="24"/>
                <w:szCs w:val="24"/>
              </w:rPr>
            </w:pPr>
            <w:r w:rsidRPr="004B3655">
              <w:rPr>
                <w:rFonts w:asciiTheme="minorHAnsi" w:hAnsiTheme="minorHAnsi" w:cstheme="minorHAnsi"/>
                <w:sz w:val="24"/>
                <w:szCs w:val="24"/>
              </w:rPr>
              <w:t>Renal artery stenosis</w:t>
            </w:r>
          </w:p>
        </w:tc>
      </w:tr>
      <w:tr w:rsidR="0000152B" w:rsidRPr="004B3655" w14:paraId="46487DF7" w14:textId="77777777" w:rsidTr="003E4F50">
        <w:trPr>
          <w:gridAfter w:val="1"/>
          <w:wAfter w:w="981" w:type="dxa"/>
          <w:trHeight w:val="477"/>
        </w:trPr>
        <w:tc>
          <w:tcPr>
            <w:tcW w:w="980" w:type="dxa"/>
            <w:gridSpan w:val="2"/>
          </w:tcPr>
          <w:p w14:paraId="5249C214" w14:textId="77777777" w:rsidR="0000152B" w:rsidRPr="004B3655" w:rsidRDefault="0000152B" w:rsidP="00A4230A">
            <w:pPr>
              <w:pStyle w:val="TableParagraph"/>
              <w:spacing w:before="5"/>
              <w:rPr>
                <w:rFonts w:asciiTheme="minorHAnsi" w:hAnsiTheme="minorHAnsi" w:cstheme="minorHAnsi"/>
                <w:sz w:val="24"/>
                <w:szCs w:val="24"/>
              </w:rPr>
            </w:pPr>
          </w:p>
          <w:p w14:paraId="72A75D11" w14:textId="77777777" w:rsidR="0000152B" w:rsidRPr="004B3655" w:rsidRDefault="0000152B" w:rsidP="00A4230A">
            <w:pPr>
              <w:pStyle w:val="TableParagraph"/>
              <w:ind w:left="200"/>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77766154" wp14:editId="370CE986">
                  <wp:extent cx="182022" cy="182022"/>
                  <wp:effectExtent l="0" t="0" r="0" b="0"/>
                  <wp:docPr id="15"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07.png"/>
                          <pic:cNvPicPr/>
                        </pic:nvPicPr>
                        <pic:blipFill>
                          <a:blip r:embed="rId219" cstate="print"/>
                          <a:stretch>
                            <a:fillRect/>
                          </a:stretch>
                        </pic:blipFill>
                        <pic:spPr>
                          <a:xfrm>
                            <a:off x="0" y="0"/>
                            <a:ext cx="182022" cy="182022"/>
                          </a:xfrm>
                          <a:prstGeom prst="rect">
                            <a:avLst/>
                          </a:prstGeom>
                        </pic:spPr>
                      </pic:pic>
                    </a:graphicData>
                  </a:graphic>
                </wp:inline>
              </w:drawing>
            </w:r>
          </w:p>
        </w:tc>
        <w:tc>
          <w:tcPr>
            <w:tcW w:w="536" w:type="dxa"/>
          </w:tcPr>
          <w:p w14:paraId="19AA5348"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569" w:type="dxa"/>
          </w:tcPr>
          <w:p w14:paraId="3649BF9B"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color w:val="00CC00"/>
                <w:sz w:val="24"/>
                <w:szCs w:val="24"/>
              </w:rPr>
              <w:t>Cholesterol embolisation</w:t>
            </w:r>
          </w:p>
        </w:tc>
      </w:tr>
      <w:tr w:rsidR="0000152B" w:rsidRPr="004B3655" w14:paraId="041FF3D3" w14:textId="77777777" w:rsidTr="003E4F50">
        <w:trPr>
          <w:gridAfter w:val="1"/>
          <w:wAfter w:w="981" w:type="dxa"/>
          <w:trHeight w:val="483"/>
        </w:trPr>
        <w:tc>
          <w:tcPr>
            <w:tcW w:w="980" w:type="dxa"/>
            <w:gridSpan w:val="2"/>
          </w:tcPr>
          <w:p w14:paraId="661552B5" w14:textId="77777777" w:rsidR="0000152B" w:rsidRPr="004B3655" w:rsidRDefault="0000152B" w:rsidP="00A4230A">
            <w:pPr>
              <w:pStyle w:val="TableParagraph"/>
              <w:spacing w:before="1"/>
              <w:rPr>
                <w:rFonts w:asciiTheme="minorHAnsi" w:hAnsiTheme="minorHAnsi" w:cstheme="minorHAnsi"/>
                <w:sz w:val="24"/>
                <w:szCs w:val="24"/>
              </w:rPr>
            </w:pPr>
          </w:p>
          <w:p w14:paraId="5B12CBC2"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B1FC1CA" w14:textId="77777777" w:rsidR="0000152B" w:rsidRPr="004B3655" w:rsidRDefault="0000152B"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569" w:type="dxa"/>
          </w:tcPr>
          <w:p w14:paraId="0C5A6D4E" w14:textId="77777777" w:rsidR="0000152B" w:rsidRPr="004B3655" w:rsidRDefault="0000152B"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Antiphospholipid syndrome</w:t>
            </w:r>
          </w:p>
        </w:tc>
      </w:tr>
    </w:tbl>
    <w:p w14:paraId="58D998C1" w14:textId="77777777" w:rsidR="0000152B" w:rsidRPr="004B3655" w:rsidRDefault="0000152B" w:rsidP="00A4230A">
      <w:pPr>
        <w:pStyle w:val="BodyText"/>
        <w:spacing w:before="6"/>
        <w:rPr>
          <w:rFonts w:asciiTheme="minorHAnsi" w:hAnsiTheme="minorHAnsi" w:cstheme="minorHAnsi"/>
          <w:sz w:val="24"/>
          <w:szCs w:val="24"/>
        </w:rPr>
      </w:pPr>
    </w:p>
    <w:p w14:paraId="2EC5F94F" w14:textId="77777777" w:rsidR="0000152B" w:rsidRPr="004B3655" w:rsidRDefault="0000152B"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t>Cholesterol embolisation is a well-documented complication of coronary angiography</w:t>
      </w:r>
    </w:p>
    <w:p w14:paraId="7BFA1354" w14:textId="77777777" w:rsidR="0000152B" w:rsidRPr="004B3655" w:rsidRDefault="0000152B" w:rsidP="00A4230A">
      <w:pPr>
        <w:pStyle w:val="BodyText"/>
        <w:spacing w:before="8"/>
        <w:rPr>
          <w:rFonts w:asciiTheme="minorHAnsi" w:hAnsiTheme="minorHAnsi" w:cstheme="minorHAnsi"/>
          <w:sz w:val="24"/>
          <w:szCs w:val="24"/>
        </w:rPr>
      </w:pPr>
    </w:p>
    <w:p w14:paraId="43C4703B"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Cholesterol embolisation</w:t>
      </w:r>
    </w:p>
    <w:p w14:paraId="621264DE" w14:textId="77777777" w:rsidR="0000152B" w:rsidRPr="004B3655" w:rsidRDefault="0000152B" w:rsidP="00A4230A">
      <w:pPr>
        <w:pStyle w:val="BodyText"/>
        <w:spacing w:before="3"/>
        <w:rPr>
          <w:rFonts w:asciiTheme="minorHAnsi" w:hAnsiTheme="minorHAnsi" w:cstheme="minorHAnsi"/>
          <w:b/>
          <w:sz w:val="24"/>
          <w:szCs w:val="24"/>
        </w:rPr>
      </w:pPr>
    </w:p>
    <w:p w14:paraId="76B485E4"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Overview</w:t>
      </w:r>
    </w:p>
    <w:p w14:paraId="06817597" w14:textId="77777777" w:rsidR="0000152B" w:rsidRPr="004B3655" w:rsidRDefault="0000152B" w:rsidP="00A4230A">
      <w:pPr>
        <w:pStyle w:val="BodyText"/>
        <w:spacing w:before="7"/>
        <w:rPr>
          <w:rFonts w:asciiTheme="minorHAnsi" w:hAnsiTheme="minorHAnsi" w:cstheme="minorHAnsi"/>
          <w:sz w:val="24"/>
          <w:szCs w:val="24"/>
        </w:rPr>
      </w:pPr>
    </w:p>
    <w:p w14:paraId="2F88DBC7"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cholesterol emboli may break off causing renal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3064246E"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seen more commonly in arteriopaths, abdominal aortic</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aneurysms</w:t>
      </w:r>
    </w:p>
    <w:p w14:paraId="0CD66036" w14:textId="77777777" w:rsidR="0000152B" w:rsidRPr="004B3655" w:rsidRDefault="0000152B" w:rsidP="00A4230A">
      <w:pPr>
        <w:pStyle w:val="BodyText"/>
        <w:rPr>
          <w:rFonts w:asciiTheme="minorHAnsi" w:hAnsiTheme="minorHAnsi" w:cstheme="minorHAnsi"/>
          <w:sz w:val="24"/>
          <w:szCs w:val="24"/>
        </w:rPr>
      </w:pPr>
    </w:p>
    <w:p w14:paraId="1735BFB3" w14:textId="77777777" w:rsidR="0000152B" w:rsidRPr="004B3655" w:rsidRDefault="0000152B" w:rsidP="00A4230A">
      <w:pPr>
        <w:pStyle w:val="BodyText"/>
        <w:spacing w:before="8"/>
        <w:rPr>
          <w:rFonts w:asciiTheme="minorHAnsi" w:hAnsiTheme="minorHAnsi" w:cstheme="minorHAnsi"/>
          <w:sz w:val="24"/>
          <w:szCs w:val="24"/>
        </w:rPr>
      </w:pPr>
    </w:p>
    <w:p w14:paraId="040805D4"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42D45AA6" w14:textId="77777777" w:rsidR="0000152B" w:rsidRPr="004B3655" w:rsidRDefault="0000152B" w:rsidP="00A4230A">
      <w:pPr>
        <w:pStyle w:val="BodyText"/>
        <w:spacing w:before="5"/>
        <w:rPr>
          <w:rFonts w:asciiTheme="minorHAnsi" w:hAnsiTheme="minorHAnsi" w:cstheme="minorHAnsi"/>
          <w:sz w:val="24"/>
          <w:szCs w:val="24"/>
        </w:rPr>
      </w:pPr>
    </w:p>
    <w:p w14:paraId="67A67AD4"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eosinophilia</w:t>
      </w:r>
    </w:p>
    <w:p w14:paraId="78C2FFC3"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purpura</w:t>
      </w:r>
    </w:p>
    <w:p w14:paraId="6BDAD97E"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renal failure</w:t>
      </w:r>
    </w:p>
    <w:p w14:paraId="45D6A824"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livedo reticularis</w:t>
      </w:r>
    </w:p>
    <w:p w14:paraId="56FD402C" w14:textId="77777777" w:rsidR="0000152B" w:rsidRPr="004B3655" w:rsidRDefault="0000152B" w:rsidP="00A4230A">
      <w:pPr>
        <w:pStyle w:val="BodyText"/>
        <w:spacing w:before="5"/>
        <w:rPr>
          <w:rFonts w:asciiTheme="minorHAnsi" w:hAnsiTheme="minorHAnsi" w:cstheme="minorHAnsi"/>
          <w:sz w:val="24"/>
          <w:szCs w:val="24"/>
        </w:rPr>
      </w:pPr>
    </w:p>
    <w:p w14:paraId="4C93C2AF" w14:textId="77777777" w:rsidR="0000152B" w:rsidRPr="004B3655" w:rsidRDefault="0000152B" w:rsidP="00A4230A">
      <w:pPr>
        <w:pStyle w:val="BodyText"/>
        <w:tabs>
          <w:tab w:val="left" w:pos="10081"/>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5 </w:t>
      </w:r>
      <w:r w:rsidRPr="004B3655">
        <w:rPr>
          <w:rFonts w:asciiTheme="minorHAnsi" w:hAnsiTheme="minorHAnsi" w:cstheme="minorHAnsi"/>
          <w:sz w:val="24"/>
          <w:szCs w:val="24"/>
        </w:rPr>
        <w:t>2-Which one of the following statements is true regarding autosomal recessive polycystic kidney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disease?</w:t>
      </w:r>
    </w:p>
    <w:p w14:paraId="5BA08039" w14:textId="77777777" w:rsidR="0000152B" w:rsidRPr="004B3655" w:rsidRDefault="0000152B" w:rsidP="00A4230A">
      <w:pPr>
        <w:pStyle w:val="BodyText"/>
        <w:spacing w:before="2"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7923"/>
      </w:tblGrid>
      <w:tr w:rsidR="0000152B" w:rsidRPr="004B3655" w14:paraId="4AF9574B" w14:textId="77777777" w:rsidTr="00A5133B">
        <w:trPr>
          <w:trHeight w:val="469"/>
        </w:trPr>
        <w:tc>
          <w:tcPr>
            <w:tcW w:w="980" w:type="dxa"/>
          </w:tcPr>
          <w:p w14:paraId="376403F1"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2F80A59"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7923" w:type="dxa"/>
          </w:tcPr>
          <w:p w14:paraId="50B1AAFC"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Onset is typically in the third decade</w:t>
            </w:r>
          </w:p>
        </w:tc>
      </w:tr>
      <w:tr w:rsidR="0000152B" w:rsidRPr="004B3655" w14:paraId="556BBDD6" w14:textId="77777777" w:rsidTr="00A5133B">
        <w:trPr>
          <w:trHeight w:val="606"/>
        </w:trPr>
        <w:tc>
          <w:tcPr>
            <w:tcW w:w="980" w:type="dxa"/>
          </w:tcPr>
          <w:p w14:paraId="5A96B89A" w14:textId="77777777" w:rsidR="0000152B" w:rsidRPr="004B3655" w:rsidRDefault="0000152B" w:rsidP="00A4230A">
            <w:pPr>
              <w:pStyle w:val="TableParagraph"/>
              <w:spacing w:before="9"/>
              <w:rPr>
                <w:rFonts w:asciiTheme="minorHAnsi" w:hAnsiTheme="minorHAnsi" w:cstheme="minorHAnsi"/>
                <w:sz w:val="24"/>
                <w:szCs w:val="24"/>
              </w:rPr>
            </w:pPr>
          </w:p>
          <w:p w14:paraId="6334DC69"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DF89AA2"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7923" w:type="dxa"/>
          </w:tcPr>
          <w:p w14:paraId="455127AC"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Liver involvement is rare</w:t>
            </w:r>
          </w:p>
        </w:tc>
      </w:tr>
      <w:tr w:rsidR="0000152B" w:rsidRPr="004B3655" w14:paraId="78FB19AF" w14:textId="77777777" w:rsidTr="00A5133B">
        <w:trPr>
          <w:trHeight w:val="613"/>
        </w:trPr>
        <w:tc>
          <w:tcPr>
            <w:tcW w:w="980" w:type="dxa"/>
          </w:tcPr>
          <w:p w14:paraId="215E981B" w14:textId="77777777" w:rsidR="0000152B" w:rsidRPr="004B3655" w:rsidRDefault="0000152B" w:rsidP="00A4230A">
            <w:pPr>
              <w:pStyle w:val="TableParagraph"/>
              <w:spacing w:before="10"/>
              <w:rPr>
                <w:rFonts w:asciiTheme="minorHAnsi" w:hAnsiTheme="minorHAnsi" w:cstheme="minorHAnsi"/>
                <w:sz w:val="24"/>
                <w:szCs w:val="24"/>
              </w:rPr>
            </w:pPr>
          </w:p>
          <w:p w14:paraId="44FE03B9"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5FE1A7B9"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7923" w:type="dxa"/>
          </w:tcPr>
          <w:p w14:paraId="6EEC440A"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Is due to a defect on chromosome 16</w:t>
            </w:r>
          </w:p>
        </w:tc>
      </w:tr>
      <w:tr w:rsidR="0000152B" w:rsidRPr="004B3655" w14:paraId="4694E2B7" w14:textId="77777777" w:rsidTr="00A5133B">
        <w:trPr>
          <w:trHeight w:val="597"/>
        </w:trPr>
        <w:tc>
          <w:tcPr>
            <w:tcW w:w="980" w:type="dxa"/>
          </w:tcPr>
          <w:p w14:paraId="541537B3" w14:textId="77777777" w:rsidR="0000152B" w:rsidRPr="004B3655" w:rsidRDefault="0000152B" w:rsidP="00A4230A">
            <w:pPr>
              <w:pStyle w:val="TableParagraph"/>
              <w:spacing w:before="1" w:after="1"/>
              <w:rPr>
                <w:rFonts w:asciiTheme="minorHAnsi" w:hAnsiTheme="minorHAnsi" w:cstheme="minorHAnsi"/>
                <w:sz w:val="24"/>
                <w:szCs w:val="24"/>
              </w:rPr>
            </w:pPr>
          </w:p>
          <w:p w14:paraId="4D06A1DF"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27CCBAB"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7923" w:type="dxa"/>
          </w:tcPr>
          <w:p w14:paraId="589E28ED"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More common than autosomal dominant polycystic kidney disease</w:t>
            </w:r>
          </w:p>
        </w:tc>
      </w:tr>
      <w:tr w:rsidR="0000152B" w:rsidRPr="004B3655" w14:paraId="1E03D738" w14:textId="77777777" w:rsidTr="00A5133B">
        <w:trPr>
          <w:trHeight w:val="491"/>
        </w:trPr>
        <w:tc>
          <w:tcPr>
            <w:tcW w:w="980" w:type="dxa"/>
          </w:tcPr>
          <w:p w14:paraId="58CA5F6B" w14:textId="77777777" w:rsidR="0000152B" w:rsidRPr="004B3655" w:rsidRDefault="0000152B" w:rsidP="00A4230A">
            <w:pPr>
              <w:pStyle w:val="TableParagraph"/>
              <w:spacing w:before="9"/>
              <w:rPr>
                <w:rFonts w:asciiTheme="minorHAnsi" w:hAnsiTheme="minorHAnsi" w:cstheme="minorHAnsi"/>
                <w:sz w:val="24"/>
                <w:szCs w:val="24"/>
              </w:rPr>
            </w:pPr>
          </w:p>
          <w:p w14:paraId="66BB7D03"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41B7C092"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7923" w:type="dxa"/>
          </w:tcPr>
          <w:p w14:paraId="41636AC5"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May be diagnosed on prenatal ultrasound</w:t>
            </w:r>
          </w:p>
        </w:tc>
      </w:tr>
    </w:tbl>
    <w:p w14:paraId="1464360B" w14:textId="77777777" w:rsidR="0000152B" w:rsidRPr="004B3655" w:rsidRDefault="0000152B" w:rsidP="00A4230A">
      <w:pPr>
        <w:pStyle w:val="BodyText"/>
        <w:spacing w:before="9"/>
        <w:rPr>
          <w:rFonts w:asciiTheme="minorHAnsi" w:hAnsiTheme="minorHAnsi" w:cstheme="minorHAnsi"/>
          <w:sz w:val="24"/>
          <w:szCs w:val="24"/>
        </w:rPr>
      </w:pPr>
    </w:p>
    <w:p w14:paraId="637A0E66"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ARPKD</w:t>
      </w:r>
    </w:p>
    <w:p w14:paraId="5C87470E" w14:textId="77777777" w:rsidR="0000152B" w:rsidRPr="004B3655" w:rsidRDefault="0000152B" w:rsidP="00A4230A">
      <w:pPr>
        <w:pStyle w:val="BodyText"/>
        <w:spacing w:before="3"/>
        <w:rPr>
          <w:rFonts w:asciiTheme="minorHAnsi" w:hAnsiTheme="minorHAnsi" w:cstheme="minorHAnsi"/>
          <w:b/>
          <w:sz w:val="24"/>
          <w:szCs w:val="24"/>
        </w:rPr>
      </w:pPr>
    </w:p>
    <w:p w14:paraId="4CBDC26C"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Autosomal recessive polycystic kidney disease (ARPKD) is much less common than autosomal dominant disease (ADPKD). It is due to a defect in a gene located on chromosome 6</w:t>
      </w:r>
    </w:p>
    <w:p w14:paraId="26D87703" w14:textId="77777777" w:rsidR="0000152B" w:rsidRPr="004B3655" w:rsidRDefault="0000152B" w:rsidP="00A4230A">
      <w:pPr>
        <w:pStyle w:val="BodyText"/>
        <w:rPr>
          <w:rFonts w:asciiTheme="minorHAnsi" w:hAnsiTheme="minorHAnsi" w:cstheme="minorHAnsi"/>
          <w:sz w:val="24"/>
          <w:szCs w:val="24"/>
        </w:rPr>
      </w:pPr>
    </w:p>
    <w:p w14:paraId="595A7665" w14:textId="77777777" w:rsidR="0000152B" w:rsidRPr="004B3655" w:rsidRDefault="0000152B" w:rsidP="00A4230A">
      <w:pPr>
        <w:pStyle w:val="BodyText"/>
        <w:rPr>
          <w:rFonts w:asciiTheme="minorHAnsi" w:hAnsiTheme="minorHAnsi" w:cstheme="minorHAnsi"/>
          <w:sz w:val="24"/>
          <w:szCs w:val="24"/>
        </w:rPr>
      </w:pPr>
    </w:p>
    <w:p w14:paraId="7E7CE564" w14:textId="77777777" w:rsidR="0000152B" w:rsidRPr="004B3655" w:rsidRDefault="0000152B" w:rsidP="00A4230A">
      <w:pPr>
        <w:pStyle w:val="BodyText"/>
        <w:spacing w:before="10"/>
        <w:rPr>
          <w:rFonts w:asciiTheme="minorHAnsi" w:hAnsiTheme="minorHAnsi" w:cstheme="minorHAnsi"/>
          <w:sz w:val="24"/>
          <w:szCs w:val="24"/>
        </w:rPr>
      </w:pPr>
    </w:p>
    <w:p w14:paraId="18793254"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Diagnosis may be made on prenatal ultrasound or in early infancy with abdominal masses and renal failure. End-stage renal failure develops in childhood. Patients also typically have liver involvement, for example portal and interlobular fibrosis</w:t>
      </w:r>
    </w:p>
    <w:p w14:paraId="7C8C83DF" w14:textId="77777777" w:rsidR="0000152B" w:rsidRPr="004B3655" w:rsidRDefault="0000152B" w:rsidP="00A4230A">
      <w:pPr>
        <w:spacing w:line="259" w:lineRule="auto"/>
        <w:rPr>
          <w:rFonts w:asciiTheme="minorHAnsi" w:hAnsiTheme="minorHAnsi" w:cstheme="minorHAnsi"/>
          <w:sz w:val="24"/>
          <w:szCs w:val="24"/>
        </w:rPr>
        <w:sectPr w:rsidR="0000152B" w:rsidRPr="004B3655">
          <w:headerReference w:type="default" r:id="rId253"/>
          <w:footerReference w:type="default" r:id="rId254"/>
          <w:pgSz w:w="11910" w:h="16840"/>
          <w:pgMar w:top="120" w:right="280" w:bottom="1480" w:left="480" w:header="0" w:footer="1288" w:gutter="0"/>
          <w:cols w:space="720"/>
        </w:sectPr>
      </w:pPr>
    </w:p>
    <w:p w14:paraId="35AC0D87" w14:textId="77777777" w:rsidR="0000152B" w:rsidRPr="004B3655" w:rsidRDefault="0000152B" w:rsidP="00A4230A">
      <w:pPr>
        <w:pStyle w:val="BodyText"/>
        <w:tabs>
          <w:tab w:val="left" w:pos="10080"/>
        </w:tabs>
        <w:spacing w:before="73" w:line="256" w:lineRule="auto"/>
        <w:ind w:left="420"/>
        <w:rPr>
          <w:rFonts w:asciiTheme="minorHAnsi" w:hAnsiTheme="minorHAnsi" w:cstheme="minorHAnsi"/>
          <w:sz w:val="24"/>
          <w:szCs w:val="24"/>
        </w:rPr>
      </w:pPr>
      <w:r w:rsidRPr="004B3655">
        <w:rPr>
          <w:rFonts w:asciiTheme="minorHAnsi" w:hAnsiTheme="minorHAnsi" w:cstheme="minorHAnsi"/>
          <w:sz w:val="24"/>
          <w:szCs w:val="24"/>
          <w:u w:val="single"/>
        </w:rPr>
        <w:lastRenderedPageBreak/>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6"/>
          <w:sz w:val="24"/>
          <w:szCs w:val="24"/>
        </w:rPr>
        <w:t xml:space="preserve">5 </w:t>
      </w:r>
      <w:r w:rsidRPr="004B3655">
        <w:rPr>
          <w:rFonts w:asciiTheme="minorHAnsi" w:hAnsiTheme="minorHAnsi" w:cstheme="minorHAnsi"/>
          <w:sz w:val="24"/>
          <w:szCs w:val="24"/>
        </w:rPr>
        <w:t>3-Alport's syndrome is associated with each one of the following,</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except:</w:t>
      </w:r>
    </w:p>
    <w:p w14:paraId="248FD647" w14:textId="77777777" w:rsidR="0000152B" w:rsidRPr="004B3655" w:rsidRDefault="0000152B" w:rsidP="00A4230A">
      <w:pPr>
        <w:pStyle w:val="BodyText"/>
        <w:spacing w:before="7"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295"/>
      </w:tblGrid>
      <w:tr w:rsidR="0000152B" w:rsidRPr="004B3655" w14:paraId="192F8B89" w14:textId="77777777" w:rsidTr="00A5133B">
        <w:trPr>
          <w:trHeight w:val="469"/>
        </w:trPr>
        <w:tc>
          <w:tcPr>
            <w:tcW w:w="980" w:type="dxa"/>
          </w:tcPr>
          <w:p w14:paraId="3D1C1A4A"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A296112"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295" w:type="dxa"/>
          </w:tcPr>
          <w:p w14:paraId="207DE7BA"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Chronic renal failure</w:t>
            </w:r>
          </w:p>
        </w:tc>
      </w:tr>
      <w:tr w:rsidR="0000152B" w:rsidRPr="004B3655" w14:paraId="2EF38146" w14:textId="77777777" w:rsidTr="00A5133B">
        <w:trPr>
          <w:trHeight w:val="606"/>
        </w:trPr>
        <w:tc>
          <w:tcPr>
            <w:tcW w:w="980" w:type="dxa"/>
          </w:tcPr>
          <w:p w14:paraId="5008CCC0" w14:textId="77777777" w:rsidR="0000152B" w:rsidRPr="004B3655" w:rsidRDefault="0000152B" w:rsidP="00A4230A">
            <w:pPr>
              <w:pStyle w:val="TableParagraph"/>
              <w:spacing w:before="11"/>
              <w:rPr>
                <w:rFonts w:asciiTheme="minorHAnsi" w:hAnsiTheme="minorHAnsi" w:cstheme="minorHAnsi"/>
                <w:sz w:val="24"/>
                <w:szCs w:val="24"/>
              </w:rPr>
            </w:pPr>
          </w:p>
          <w:p w14:paraId="7CA3D49D"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4207655"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295" w:type="dxa"/>
          </w:tcPr>
          <w:p w14:paraId="5C6878EA"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Presentation in childhood</w:t>
            </w:r>
          </w:p>
        </w:tc>
      </w:tr>
      <w:tr w:rsidR="0000152B" w:rsidRPr="004B3655" w14:paraId="40FDF6DD" w14:textId="77777777" w:rsidTr="00A5133B">
        <w:trPr>
          <w:trHeight w:val="604"/>
        </w:trPr>
        <w:tc>
          <w:tcPr>
            <w:tcW w:w="980" w:type="dxa"/>
          </w:tcPr>
          <w:p w14:paraId="4EB33338" w14:textId="77777777" w:rsidR="0000152B" w:rsidRPr="004B3655" w:rsidRDefault="0000152B" w:rsidP="00A4230A">
            <w:pPr>
              <w:pStyle w:val="TableParagraph"/>
              <w:spacing w:before="10"/>
              <w:rPr>
                <w:rFonts w:asciiTheme="minorHAnsi" w:hAnsiTheme="minorHAnsi" w:cstheme="minorHAnsi"/>
                <w:sz w:val="24"/>
                <w:szCs w:val="24"/>
              </w:rPr>
            </w:pPr>
          </w:p>
          <w:p w14:paraId="4BC0CE8C"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EC0BD95"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295" w:type="dxa"/>
          </w:tcPr>
          <w:p w14:paraId="0335C61D"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Microscopic haematuria</w:t>
            </w:r>
          </w:p>
        </w:tc>
      </w:tr>
      <w:tr w:rsidR="0000152B" w:rsidRPr="004B3655" w14:paraId="50DDD1F6" w14:textId="77777777" w:rsidTr="00A5133B">
        <w:trPr>
          <w:trHeight w:val="605"/>
        </w:trPr>
        <w:tc>
          <w:tcPr>
            <w:tcW w:w="980" w:type="dxa"/>
          </w:tcPr>
          <w:p w14:paraId="69F45C32" w14:textId="77777777" w:rsidR="0000152B" w:rsidRPr="004B3655" w:rsidRDefault="0000152B" w:rsidP="00A4230A">
            <w:pPr>
              <w:pStyle w:val="TableParagraph"/>
              <w:spacing w:before="10"/>
              <w:rPr>
                <w:rFonts w:asciiTheme="minorHAnsi" w:hAnsiTheme="minorHAnsi" w:cstheme="minorHAnsi"/>
                <w:sz w:val="24"/>
                <w:szCs w:val="24"/>
              </w:rPr>
            </w:pPr>
          </w:p>
          <w:p w14:paraId="5E81C7D3"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3DBC571"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295" w:type="dxa"/>
          </w:tcPr>
          <w:p w14:paraId="11324716"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Lenticonus</w:t>
            </w:r>
          </w:p>
        </w:tc>
      </w:tr>
      <w:tr w:rsidR="0000152B" w:rsidRPr="004B3655" w14:paraId="78E2A8D0" w14:textId="77777777" w:rsidTr="00A5133B">
        <w:trPr>
          <w:trHeight w:val="493"/>
        </w:trPr>
        <w:tc>
          <w:tcPr>
            <w:tcW w:w="980" w:type="dxa"/>
          </w:tcPr>
          <w:p w14:paraId="68CCA255" w14:textId="77777777" w:rsidR="0000152B" w:rsidRPr="004B3655" w:rsidRDefault="0000152B" w:rsidP="00A4230A">
            <w:pPr>
              <w:pStyle w:val="TableParagraph"/>
              <w:spacing w:before="11"/>
              <w:rPr>
                <w:rFonts w:asciiTheme="minorHAnsi" w:hAnsiTheme="minorHAnsi" w:cstheme="minorHAnsi"/>
                <w:sz w:val="24"/>
                <w:szCs w:val="24"/>
              </w:rPr>
            </w:pPr>
          </w:p>
          <w:p w14:paraId="0D7C7A2A"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7B674438"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295" w:type="dxa"/>
          </w:tcPr>
          <w:p w14:paraId="43B10391"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Anosmia</w:t>
            </w:r>
          </w:p>
        </w:tc>
      </w:tr>
    </w:tbl>
    <w:p w14:paraId="2A733D48" w14:textId="77777777" w:rsidR="0000152B" w:rsidRPr="004B3655" w:rsidRDefault="0000152B" w:rsidP="00A4230A">
      <w:pPr>
        <w:pStyle w:val="BodyText"/>
        <w:spacing w:before="8"/>
        <w:rPr>
          <w:rFonts w:asciiTheme="minorHAnsi" w:hAnsiTheme="minorHAnsi" w:cstheme="minorHAnsi"/>
          <w:sz w:val="24"/>
          <w:szCs w:val="24"/>
        </w:rPr>
      </w:pPr>
    </w:p>
    <w:p w14:paraId="2202C79A"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Alport's syndrome</w:t>
      </w:r>
    </w:p>
    <w:p w14:paraId="5FB02D9E" w14:textId="77777777" w:rsidR="0000152B" w:rsidRPr="004B3655" w:rsidRDefault="0000152B" w:rsidP="00A4230A">
      <w:pPr>
        <w:pStyle w:val="BodyText"/>
        <w:spacing w:before="3"/>
        <w:rPr>
          <w:rFonts w:asciiTheme="minorHAnsi" w:hAnsiTheme="minorHAnsi" w:cstheme="minorHAnsi"/>
          <w:b/>
          <w:sz w:val="24"/>
          <w:szCs w:val="24"/>
        </w:rPr>
      </w:pPr>
    </w:p>
    <w:p w14:paraId="04D2FBF7" w14:textId="77777777" w:rsidR="0000152B" w:rsidRPr="004B3655" w:rsidRDefault="0000152B"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Alport's syndrome is a hereditary condition, usually X-linked dominant but may be autosomal recessive or dominant. It is due to a defect in the gene which codes for type IV collagen resulting in an abnormal glomerular-basement membrane (GBM). The disease is more severe in males with females rarely developing renal failure</w:t>
      </w:r>
    </w:p>
    <w:p w14:paraId="2D18E5FC" w14:textId="77777777" w:rsidR="0000152B" w:rsidRPr="004B3655" w:rsidRDefault="0000152B" w:rsidP="00A4230A">
      <w:pPr>
        <w:pStyle w:val="BodyText"/>
        <w:spacing w:before="2"/>
        <w:rPr>
          <w:rFonts w:asciiTheme="minorHAnsi" w:hAnsiTheme="minorHAnsi" w:cstheme="minorHAnsi"/>
          <w:sz w:val="24"/>
          <w:szCs w:val="24"/>
        </w:rPr>
      </w:pPr>
    </w:p>
    <w:p w14:paraId="2F3BB151"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A favourite question in the MRCP is an Alport's patient with a failing renal transplant. This may be caused by the presence of anti-GBM antibodies leading to a Goodpasture's syndrome like picture</w:t>
      </w:r>
    </w:p>
    <w:p w14:paraId="200E2FD1" w14:textId="77777777" w:rsidR="0000152B" w:rsidRPr="004B3655" w:rsidRDefault="0000152B" w:rsidP="00A4230A">
      <w:pPr>
        <w:pStyle w:val="BodyText"/>
        <w:spacing w:before="1"/>
        <w:rPr>
          <w:rFonts w:asciiTheme="minorHAnsi" w:hAnsiTheme="minorHAnsi" w:cstheme="minorHAnsi"/>
          <w:sz w:val="24"/>
          <w:szCs w:val="24"/>
        </w:rPr>
      </w:pPr>
    </w:p>
    <w:p w14:paraId="5B4D3207"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Alport's syndrome usually presents in childhood. The following features may be seen:</w:t>
      </w:r>
    </w:p>
    <w:p w14:paraId="3B850CDC" w14:textId="77777777" w:rsidR="0000152B" w:rsidRPr="004B3655" w:rsidRDefault="0000152B" w:rsidP="00A4230A">
      <w:pPr>
        <w:pStyle w:val="BodyText"/>
        <w:spacing w:before="6"/>
        <w:rPr>
          <w:rFonts w:asciiTheme="minorHAnsi" w:hAnsiTheme="minorHAnsi" w:cstheme="minorHAnsi"/>
          <w:sz w:val="24"/>
          <w:szCs w:val="24"/>
        </w:rPr>
      </w:pPr>
    </w:p>
    <w:p w14:paraId="7A4B3759"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microscopic</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haematuria</w:t>
      </w:r>
    </w:p>
    <w:p w14:paraId="329752F6"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progressive renal</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failure</w:t>
      </w:r>
    </w:p>
    <w:p w14:paraId="72566422" w14:textId="77777777" w:rsidR="0000152B" w:rsidRPr="004B3655" w:rsidRDefault="0000152B" w:rsidP="00A4230A">
      <w:pPr>
        <w:pStyle w:val="ListParagraph"/>
        <w:numPr>
          <w:ilvl w:val="2"/>
          <w:numId w:val="45"/>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bilateral sensorineural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deafness</w:t>
      </w:r>
    </w:p>
    <w:p w14:paraId="774C521A"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retinitis pigmentosa</w:t>
      </w:r>
    </w:p>
    <w:p w14:paraId="45F6A30F"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lenticonus: protrusion of the lens surface into the anterior</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chamber</w:t>
      </w:r>
    </w:p>
    <w:p w14:paraId="21DA5AC8" w14:textId="77777777" w:rsidR="0000152B" w:rsidRPr="004B3655" w:rsidRDefault="0000152B" w:rsidP="00A4230A">
      <w:pPr>
        <w:pStyle w:val="BodyText"/>
        <w:spacing w:before="4"/>
        <w:rPr>
          <w:rFonts w:asciiTheme="minorHAnsi" w:hAnsiTheme="minorHAnsi" w:cstheme="minorHAnsi"/>
          <w:sz w:val="24"/>
          <w:szCs w:val="24"/>
        </w:rPr>
      </w:pPr>
    </w:p>
    <w:p w14:paraId="50D96673"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5 </w:t>
      </w:r>
      <w:r w:rsidRPr="004B3655">
        <w:rPr>
          <w:rFonts w:asciiTheme="minorHAnsi" w:hAnsiTheme="minorHAnsi" w:cstheme="minorHAnsi"/>
          <w:sz w:val="24"/>
          <w:szCs w:val="24"/>
        </w:rPr>
        <w:t>4-Each one of the following is a recognised complication of nephrotic syndrome, except:</w:t>
      </w:r>
    </w:p>
    <w:p w14:paraId="3F3C21AB" w14:textId="77777777" w:rsidR="0000152B" w:rsidRPr="004B3655" w:rsidRDefault="0000152B" w:rsidP="00A4230A">
      <w:pPr>
        <w:pStyle w:val="BodyText"/>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426"/>
      </w:tblGrid>
      <w:tr w:rsidR="0000152B" w:rsidRPr="004B3655" w14:paraId="592C208F" w14:textId="77777777" w:rsidTr="00A5133B">
        <w:trPr>
          <w:trHeight w:val="470"/>
        </w:trPr>
        <w:tc>
          <w:tcPr>
            <w:tcW w:w="980" w:type="dxa"/>
          </w:tcPr>
          <w:p w14:paraId="00E47970"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81368C5"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426" w:type="dxa"/>
          </w:tcPr>
          <w:p w14:paraId="7BA73869"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Hyperlipidaemia</w:t>
            </w:r>
          </w:p>
        </w:tc>
      </w:tr>
      <w:tr w:rsidR="0000152B" w:rsidRPr="004B3655" w14:paraId="5DF86FE3" w14:textId="77777777" w:rsidTr="00A5133B">
        <w:trPr>
          <w:trHeight w:val="606"/>
        </w:trPr>
        <w:tc>
          <w:tcPr>
            <w:tcW w:w="980" w:type="dxa"/>
          </w:tcPr>
          <w:p w14:paraId="0CE9F714" w14:textId="77777777" w:rsidR="0000152B" w:rsidRPr="004B3655" w:rsidRDefault="0000152B" w:rsidP="00A4230A">
            <w:pPr>
              <w:pStyle w:val="TableParagraph"/>
              <w:spacing w:before="9" w:after="1"/>
              <w:rPr>
                <w:rFonts w:asciiTheme="minorHAnsi" w:hAnsiTheme="minorHAnsi" w:cstheme="minorHAnsi"/>
                <w:sz w:val="24"/>
                <w:szCs w:val="24"/>
              </w:rPr>
            </w:pPr>
          </w:p>
          <w:p w14:paraId="06B867AD"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B6E0E2B"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426" w:type="dxa"/>
          </w:tcPr>
          <w:p w14:paraId="78227BE8"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Acute renal failure</w:t>
            </w:r>
          </w:p>
        </w:tc>
      </w:tr>
      <w:tr w:rsidR="0000152B" w:rsidRPr="004B3655" w14:paraId="3EED1A88" w14:textId="77777777" w:rsidTr="00A5133B">
        <w:trPr>
          <w:trHeight w:val="605"/>
        </w:trPr>
        <w:tc>
          <w:tcPr>
            <w:tcW w:w="980" w:type="dxa"/>
          </w:tcPr>
          <w:p w14:paraId="1EE93401" w14:textId="77777777" w:rsidR="0000152B" w:rsidRPr="004B3655" w:rsidRDefault="0000152B" w:rsidP="00A4230A">
            <w:pPr>
              <w:pStyle w:val="TableParagraph"/>
              <w:spacing w:before="8"/>
              <w:rPr>
                <w:rFonts w:asciiTheme="minorHAnsi" w:hAnsiTheme="minorHAnsi" w:cstheme="minorHAnsi"/>
                <w:sz w:val="24"/>
                <w:szCs w:val="24"/>
              </w:rPr>
            </w:pPr>
          </w:p>
          <w:p w14:paraId="737CCA59"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56BBD2F" w14:textId="77777777" w:rsidR="0000152B" w:rsidRPr="004B3655" w:rsidRDefault="0000152B"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426" w:type="dxa"/>
          </w:tcPr>
          <w:p w14:paraId="6145697F" w14:textId="77777777" w:rsidR="0000152B" w:rsidRPr="004B3655" w:rsidRDefault="0000152B"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Increased risk of infection</w:t>
            </w:r>
          </w:p>
        </w:tc>
      </w:tr>
      <w:tr w:rsidR="0000152B" w:rsidRPr="004B3655" w14:paraId="38193908" w14:textId="77777777" w:rsidTr="00A5133B">
        <w:trPr>
          <w:trHeight w:val="614"/>
        </w:trPr>
        <w:tc>
          <w:tcPr>
            <w:tcW w:w="980" w:type="dxa"/>
          </w:tcPr>
          <w:p w14:paraId="291FB4BD" w14:textId="77777777" w:rsidR="0000152B" w:rsidRPr="004B3655" w:rsidRDefault="0000152B" w:rsidP="00A4230A">
            <w:pPr>
              <w:pStyle w:val="TableParagraph"/>
              <w:spacing w:before="8"/>
              <w:rPr>
                <w:rFonts w:asciiTheme="minorHAnsi" w:hAnsiTheme="minorHAnsi" w:cstheme="minorHAnsi"/>
                <w:sz w:val="24"/>
                <w:szCs w:val="24"/>
              </w:rPr>
            </w:pPr>
          </w:p>
          <w:p w14:paraId="40658EA0"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131D7368"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426" w:type="dxa"/>
          </w:tcPr>
          <w:p w14:paraId="6BE12A1B"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Hypercalcaemia</w:t>
            </w:r>
          </w:p>
        </w:tc>
      </w:tr>
      <w:tr w:rsidR="0000152B" w:rsidRPr="004B3655" w14:paraId="01E50B5A" w14:textId="77777777" w:rsidTr="00A5133B">
        <w:trPr>
          <w:trHeight w:val="483"/>
        </w:trPr>
        <w:tc>
          <w:tcPr>
            <w:tcW w:w="980" w:type="dxa"/>
          </w:tcPr>
          <w:p w14:paraId="3AADBF0C" w14:textId="77777777" w:rsidR="0000152B" w:rsidRPr="004B3655" w:rsidRDefault="0000152B" w:rsidP="00A4230A">
            <w:pPr>
              <w:pStyle w:val="TableParagraph"/>
              <w:spacing w:before="1"/>
              <w:rPr>
                <w:rFonts w:asciiTheme="minorHAnsi" w:hAnsiTheme="minorHAnsi" w:cstheme="minorHAnsi"/>
                <w:sz w:val="24"/>
                <w:szCs w:val="24"/>
              </w:rPr>
            </w:pPr>
          </w:p>
          <w:p w14:paraId="368712B7"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6E5CAC6"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426" w:type="dxa"/>
          </w:tcPr>
          <w:p w14:paraId="68A0F507"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Increased risk of thromboembolism</w:t>
            </w:r>
          </w:p>
        </w:tc>
      </w:tr>
    </w:tbl>
    <w:p w14:paraId="4AF12E32" w14:textId="77777777" w:rsidR="0000152B" w:rsidRPr="004B3655" w:rsidRDefault="0000152B" w:rsidP="00A4230A">
      <w:pPr>
        <w:rPr>
          <w:rFonts w:asciiTheme="minorHAnsi" w:hAnsiTheme="minorHAnsi" w:cstheme="minorHAnsi"/>
          <w:sz w:val="24"/>
          <w:szCs w:val="24"/>
        </w:rPr>
        <w:sectPr w:rsidR="0000152B" w:rsidRPr="004B3655">
          <w:headerReference w:type="default" r:id="rId255"/>
          <w:footerReference w:type="default" r:id="rId256"/>
          <w:pgSz w:w="11910" w:h="16840"/>
          <w:pgMar w:top="0" w:right="280" w:bottom="1480" w:left="480" w:header="0" w:footer="1288" w:gutter="0"/>
          <w:cols w:space="720"/>
        </w:sectPr>
      </w:pPr>
    </w:p>
    <w:p w14:paraId="21861E58"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lastRenderedPageBreak/>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5 </w:t>
      </w:r>
      <w:r w:rsidRPr="004B3655">
        <w:rPr>
          <w:rFonts w:asciiTheme="minorHAnsi" w:hAnsiTheme="minorHAnsi" w:cstheme="minorHAnsi"/>
          <w:sz w:val="24"/>
          <w:szCs w:val="24"/>
        </w:rPr>
        <w:t>5-You are asked to review a 75-year-old female on the surgical wards due to hyperkalaemia. Results are as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follows:</w:t>
      </w:r>
    </w:p>
    <w:p w14:paraId="3146C8D9" w14:textId="77777777" w:rsidR="0000152B" w:rsidRPr="004B3655" w:rsidRDefault="0000152B" w:rsidP="00A4230A">
      <w:pPr>
        <w:pStyle w:val="BodyText"/>
        <w:rPr>
          <w:rFonts w:asciiTheme="minorHAnsi" w:hAnsiTheme="minorHAnsi" w:cstheme="minorHAnsi"/>
          <w:sz w:val="24"/>
          <w:szCs w:val="24"/>
        </w:rPr>
      </w:pPr>
    </w:p>
    <w:p w14:paraId="0393ED20" w14:textId="77777777" w:rsidR="0000152B" w:rsidRPr="004B3655" w:rsidRDefault="0000152B" w:rsidP="00A4230A">
      <w:pPr>
        <w:pStyle w:val="BodyText"/>
        <w:rPr>
          <w:rFonts w:asciiTheme="minorHAnsi" w:hAnsiTheme="minorHAnsi" w:cstheme="minorHAnsi"/>
          <w:sz w:val="24"/>
          <w:szCs w:val="24"/>
        </w:rPr>
      </w:pPr>
    </w:p>
    <w:p w14:paraId="5CFC9241" w14:textId="77777777" w:rsidR="0000152B" w:rsidRPr="004B3655" w:rsidRDefault="0000152B" w:rsidP="00A4230A">
      <w:pPr>
        <w:pStyle w:val="BodyText"/>
        <w:spacing w:before="7"/>
        <w:rPr>
          <w:rFonts w:asciiTheme="minorHAnsi" w:hAnsiTheme="minorHAnsi" w:cstheme="minorHAnsi"/>
          <w:sz w:val="24"/>
          <w:szCs w:val="24"/>
        </w:rPr>
      </w:pPr>
    </w:p>
    <w:tbl>
      <w:tblPr>
        <w:tblW w:w="0" w:type="auto"/>
        <w:tblInd w:w="287" w:type="dxa"/>
        <w:tblLayout w:type="fixed"/>
        <w:tblCellMar>
          <w:left w:w="0" w:type="dxa"/>
          <w:right w:w="0" w:type="dxa"/>
        </w:tblCellMar>
        <w:tblLook w:val="01E0" w:firstRow="1" w:lastRow="1" w:firstColumn="1" w:lastColumn="1" w:noHBand="0" w:noVBand="0"/>
      </w:tblPr>
      <w:tblGrid>
        <w:gridCol w:w="3007"/>
        <w:gridCol w:w="962"/>
        <w:gridCol w:w="931"/>
      </w:tblGrid>
      <w:tr w:rsidR="0000152B" w:rsidRPr="004B3655" w14:paraId="26FD5325" w14:textId="77777777" w:rsidTr="00A5133B">
        <w:trPr>
          <w:trHeight w:val="448"/>
        </w:trPr>
        <w:tc>
          <w:tcPr>
            <w:tcW w:w="3007" w:type="dxa"/>
          </w:tcPr>
          <w:p w14:paraId="6083B934" w14:textId="77777777" w:rsidR="0000152B" w:rsidRPr="004B3655" w:rsidRDefault="0000152B" w:rsidP="00A4230A">
            <w:pPr>
              <w:pStyle w:val="TableParagraph"/>
              <w:rPr>
                <w:rFonts w:asciiTheme="minorHAnsi" w:hAnsiTheme="minorHAnsi" w:cstheme="minorHAnsi"/>
                <w:sz w:val="24"/>
                <w:szCs w:val="24"/>
              </w:rPr>
            </w:pPr>
          </w:p>
        </w:tc>
        <w:tc>
          <w:tcPr>
            <w:tcW w:w="962" w:type="dxa"/>
          </w:tcPr>
          <w:p w14:paraId="3864E7D1" w14:textId="77777777" w:rsidR="0000152B" w:rsidRPr="004B3655" w:rsidRDefault="0000152B" w:rsidP="00A4230A">
            <w:pPr>
              <w:pStyle w:val="TableParagraph"/>
              <w:spacing w:line="311" w:lineRule="exact"/>
              <w:ind w:left="45"/>
              <w:rPr>
                <w:rFonts w:asciiTheme="minorHAnsi" w:hAnsiTheme="minorHAnsi" w:cstheme="minorHAnsi"/>
                <w:b/>
                <w:sz w:val="24"/>
                <w:szCs w:val="24"/>
              </w:rPr>
            </w:pPr>
            <w:r w:rsidRPr="004B3655">
              <w:rPr>
                <w:rFonts w:asciiTheme="minorHAnsi" w:hAnsiTheme="minorHAnsi" w:cstheme="minorHAnsi"/>
                <w:b/>
                <w:sz w:val="24"/>
                <w:szCs w:val="24"/>
              </w:rPr>
              <w:t>Plasma</w:t>
            </w:r>
          </w:p>
        </w:tc>
        <w:tc>
          <w:tcPr>
            <w:tcW w:w="931" w:type="dxa"/>
          </w:tcPr>
          <w:p w14:paraId="121E144C" w14:textId="77777777" w:rsidR="0000152B" w:rsidRPr="004B3655" w:rsidRDefault="0000152B" w:rsidP="00A4230A">
            <w:pPr>
              <w:pStyle w:val="TableParagraph"/>
              <w:spacing w:line="311" w:lineRule="exact"/>
              <w:ind w:left="45"/>
              <w:rPr>
                <w:rFonts w:asciiTheme="minorHAnsi" w:hAnsiTheme="minorHAnsi" w:cstheme="minorHAnsi"/>
                <w:b/>
                <w:sz w:val="24"/>
                <w:szCs w:val="24"/>
              </w:rPr>
            </w:pPr>
            <w:r w:rsidRPr="004B3655">
              <w:rPr>
                <w:rFonts w:asciiTheme="minorHAnsi" w:hAnsiTheme="minorHAnsi" w:cstheme="minorHAnsi"/>
                <w:b/>
                <w:sz w:val="24"/>
                <w:szCs w:val="24"/>
              </w:rPr>
              <w:t>Urine</w:t>
            </w:r>
          </w:p>
        </w:tc>
      </w:tr>
      <w:tr w:rsidR="0000152B" w:rsidRPr="004B3655" w14:paraId="23F8588C" w14:textId="77777777" w:rsidTr="00A5133B">
        <w:trPr>
          <w:trHeight w:val="597"/>
        </w:trPr>
        <w:tc>
          <w:tcPr>
            <w:tcW w:w="3007" w:type="dxa"/>
          </w:tcPr>
          <w:p w14:paraId="5F6B7A5F" w14:textId="77777777" w:rsidR="0000152B" w:rsidRPr="004B3655" w:rsidRDefault="0000152B" w:rsidP="00A4230A">
            <w:pPr>
              <w:pStyle w:val="TableParagraph"/>
              <w:spacing w:before="137"/>
              <w:ind w:left="200"/>
              <w:rPr>
                <w:rFonts w:asciiTheme="minorHAnsi" w:hAnsiTheme="minorHAnsi" w:cstheme="minorHAnsi"/>
                <w:sz w:val="24"/>
                <w:szCs w:val="24"/>
              </w:rPr>
            </w:pPr>
            <w:r w:rsidRPr="004B3655">
              <w:rPr>
                <w:rFonts w:asciiTheme="minorHAnsi" w:hAnsiTheme="minorHAnsi" w:cstheme="minorHAnsi"/>
                <w:sz w:val="24"/>
                <w:szCs w:val="24"/>
              </w:rPr>
              <w:t>Na</w:t>
            </w:r>
            <w:r w:rsidRPr="004B3655">
              <w:rPr>
                <w:rFonts w:asciiTheme="minorHAnsi" w:hAnsiTheme="minorHAnsi" w:cstheme="minorHAnsi"/>
                <w:sz w:val="24"/>
                <w:szCs w:val="24"/>
                <w:vertAlign w:val="superscript"/>
              </w:rPr>
              <w:t>+</w:t>
            </w:r>
            <w:r w:rsidRPr="004B3655">
              <w:rPr>
                <w:rFonts w:asciiTheme="minorHAnsi" w:hAnsiTheme="minorHAnsi" w:cstheme="minorHAnsi"/>
                <w:sz w:val="24"/>
                <w:szCs w:val="24"/>
              </w:rPr>
              <w:t xml:space="preserve"> (mmol/l)</w:t>
            </w:r>
          </w:p>
        </w:tc>
        <w:tc>
          <w:tcPr>
            <w:tcW w:w="962" w:type="dxa"/>
          </w:tcPr>
          <w:p w14:paraId="394276BD" w14:textId="77777777" w:rsidR="0000152B" w:rsidRPr="004B3655" w:rsidRDefault="0000152B" w:rsidP="00A4230A">
            <w:pPr>
              <w:pStyle w:val="TableParagraph"/>
              <w:spacing w:before="137"/>
              <w:ind w:left="45"/>
              <w:rPr>
                <w:rFonts w:asciiTheme="minorHAnsi" w:hAnsiTheme="minorHAnsi" w:cstheme="minorHAnsi"/>
                <w:sz w:val="24"/>
                <w:szCs w:val="24"/>
              </w:rPr>
            </w:pPr>
            <w:r w:rsidRPr="004B3655">
              <w:rPr>
                <w:rFonts w:asciiTheme="minorHAnsi" w:hAnsiTheme="minorHAnsi" w:cstheme="minorHAnsi"/>
                <w:sz w:val="24"/>
                <w:szCs w:val="24"/>
              </w:rPr>
              <w:t>129</w:t>
            </w:r>
          </w:p>
        </w:tc>
        <w:tc>
          <w:tcPr>
            <w:tcW w:w="931" w:type="dxa"/>
          </w:tcPr>
          <w:p w14:paraId="45D1FD89" w14:textId="77777777" w:rsidR="0000152B" w:rsidRPr="004B3655" w:rsidRDefault="0000152B" w:rsidP="00A4230A">
            <w:pPr>
              <w:pStyle w:val="TableParagraph"/>
              <w:spacing w:before="137"/>
              <w:ind w:left="45"/>
              <w:rPr>
                <w:rFonts w:asciiTheme="minorHAnsi" w:hAnsiTheme="minorHAnsi" w:cstheme="minorHAnsi"/>
                <w:sz w:val="24"/>
                <w:szCs w:val="24"/>
              </w:rPr>
            </w:pPr>
            <w:r w:rsidRPr="004B3655">
              <w:rPr>
                <w:rFonts w:asciiTheme="minorHAnsi" w:hAnsiTheme="minorHAnsi" w:cstheme="minorHAnsi"/>
                <w:sz w:val="24"/>
                <w:szCs w:val="24"/>
              </w:rPr>
              <w:t>5</w:t>
            </w:r>
          </w:p>
        </w:tc>
      </w:tr>
      <w:tr w:rsidR="0000152B" w:rsidRPr="004B3655" w14:paraId="766A76B0" w14:textId="77777777" w:rsidTr="00A5133B">
        <w:trPr>
          <w:trHeight w:val="603"/>
        </w:trPr>
        <w:tc>
          <w:tcPr>
            <w:tcW w:w="3007" w:type="dxa"/>
          </w:tcPr>
          <w:p w14:paraId="0969BC4B" w14:textId="77777777" w:rsidR="0000152B" w:rsidRPr="004B3655" w:rsidRDefault="0000152B" w:rsidP="00A4230A">
            <w:pPr>
              <w:pStyle w:val="TableParagraph"/>
              <w:spacing w:before="137"/>
              <w:ind w:left="200"/>
              <w:rPr>
                <w:rFonts w:asciiTheme="minorHAnsi" w:hAnsiTheme="minorHAnsi" w:cstheme="minorHAnsi"/>
                <w:sz w:val="24"/>
                <w:szCs w:val="24"/>
              </w:rPr>
            </w:pPr>
            <w:r w:rsidRPr="004B3655">
              <w:rPr>
                <w:rFonts w:asciiTheme="minorHAnsi" w:hAnsiTheme="minorHAnsi" w:cstheme="minorHAnsi"/>
                <w:sz w:val="24"/>
                <w:szCs w:val="24"/>
              </w:rPr>
              <w:t>K</w:t>
            </w:r>
            <w:r w:rsidRPr="004B3655">
              <w:rPr>
                <w:rFonts w:asciiTheme="minorHAnsi" w:hAnsiTheme="minorHAnsi" w:cstheme="minorHAnsi"/>
                <w:sz w:val="24"/>
                <w:szCs w:val="24"/>
                <w:vertAlign w:val="superscript"/>
              </w:rPr>
              <w:t>+</w:t>
            </w:r>
            <w:r w:rsidRPr="004B3655">
              <w:rPr>
                <w:rFonts w:asciiTheme="minorHAnsi" w:hAnsiTheme="minorHAnsi" w:cstheme="minorHAnsi"/>
                <w:sz w:val="24"/>
                <w:szCs w:val="24"/>
              </w:rPr>
              <w:t xml:space="preserve"> (mmol/l)</w:t>
            </w:r>
          </w:p>
        </w:tc>
        <w:tc>
          <w:tcPr>
            <w:tcW w:w="962" w:type="dxa"/>
          </w:tcPr>
          <w:p w14:paraId="38693D06" w14:textId="77777777" w:rsidR="0000152B" w:rsidRPr="004B3655" w:rsidRDefault="0000152B" w:rsidP="00A4230A">
            <w:pPr>
              <w:pStyle w:val="TableParagraph"/>
              <w:spacing w:before="137"/>
              <w:ind w:left="45"/>
              <w:rPr>
                <w:rFonts w:asciiTheme="minorHAnsi" w:hAnsiTheme="minorHAnsi" w:cstheme="minorHAnsi"/>
                <w:sz w:val="24"/>
                <w:szCs w:val="24"/>
              </w:rPr>
            </w:pPr>
            <w:r w:rsidRPr="004B3655">
              <w:rPr>
                <w:rFonts w:asciiTheme="minorHAnsi" w:hAnsiTheme="minorHAnsi" w:cstheme="minorHAnsi"/>
                <w:sz w:val="24"/>
                <w:szCs w:val="24"/>
              </w:rPr>
              <w:t>6.8</w:t>
            </w:r>
          </w:p>
        </w:tc>
        <w:tc>
          <w:tcPr>
            <w:tcW w:w="931" w:type="dxa"/>
          </w:tcPr>
          <w:p w14:paraId="3856D65D" w14:textId="77777777" w:rsidR="0000152B" w:rsidRPr="004B3655" w:rsidRDefault="0000152B" w:rsidP="00A4230A">
            <w:pPr>
              <w:pStyle w:val="TableParagraph"/>
              <w:rPr>
                <w:rFonts w:asciiTheme="minorHAnsi" w:hAnsiTheme="minorHAnsi" w:cstheme="minorHAnsi"/>
                <w:sz w:val="24"/>
                <w:szCs w:val="24"/>
              </w:rPr>
            </w:pPr>
          </w:p>
        </w:tc>
      </w:tr>
      <w:tr w:rsidR="0000152B" w:rsidRPr="004B3655" w14:paraId="13E326E1" w14:textId="77777777" w:rsidTr="00A5133B">
        <w:trPr>
          <w:trHeight w:val="597"/>
        </w:trPr>
        <w:tc>
          <w:tcPr>
            <w:tcW w:w="3007" w:type="dxa"/>
          </w:tcPr>
          <w:p w14:paraId="6D583406"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Urea (mmol/l)</w:t>
            </w:r>
          </w:p>
        </w:tc>
        <w:tc>
          <w:tcPr>
            <w:tcW w:w="962" w:type="dxa"/>
          </w:tcPr>
          <w:p w14:paraId="6BD0AE35" w14:textId="77777777" w:rsidR="0000152B" w:rsidRPr="004B3655" w:rsidRDefault="0000152B" w:rsidP="00A4230A">
            <w:pPr>
              <w:pStyle w:val="TableParagraph"/>
              <w:spacing w:before="132"/>
              <w:ind w:left="45"/>
              <w:rPr>
                <w:rFonts w:asciiTheme="minorHAnsi" w:hAnsiTheme="minorHAnsi" w:cstheme="minorHAnsi"/>
                <w:sz w:val="24"/>
                <w:szCs w:val="24"/>
              </w:rPr>
            </w:pPr>
            <w:r w:rsidRPr="004B3655">
              <w:rPr>
                <w:rFonts w:asciiTheme="minorHAnsi" w:hAnsiTheme="minorHAnsi" w:cstheme="minorHAnsi"/>
                <w:sz w:val="24"/>
                <w:szCs w:val="24"/>
              </w:rPr>
              <w:t>26</w:t>
            </w:r>
          </w:p>
        </w:tc>
        <w:tc>
          <w:tcPr>
            <w:tcW w:w="931" w:type="dxa"/>
          </w:tcPr>
          <w:p w14:paraId="3FB813FA" w14:textId="77777777" w:rsidR="0000152B" w:rsidRPr="004B3655" w:rsidRDefault="0000152B" w:rsidP="00A4230A">
            <w:pPr>
              <w:pStyle w:val="TableParagraph"/>
              <w:spacing w:before="132"/>
              <w:ind w:left="45"/>
              <w:rPr>
                <w:rFonts w:asciiTheme="minorHAnsi" w:hAnsiTheme="minorHAnsi" w:cstheme="minorHAnsi"/>
                <w:sz w:val="24"/>
                <w:szCs w:val="24"/>
              </w:rPr>
            </w:pPr>
            <w:r w:rsidRPr="004B3655">
              <w:rPr>
                <w:rFonts w:asciiTheme="minorHAnsi" w:hAnsiTheme="minorHAnsi" w:cstheme="minorHAnsi"/>
                <w:sz w:val="24"/>
                <w:szCs w:val="24"/>
              </w:rPr>
              <w:t>350</w:t>
            </w:r>
          </w:p>
        </w:tc>
      </w:tr>
      <w:tr w:rsidR="0000152B" w:rsidRPr="004B3655" w14:paraId="1D1D4C05" w14:textId="77777777" w:rsidTr="00A5133B">
        <w:trPr>
          <w:trHeight w:val="597"/>
        </w:trPr>
        <w:tc>
          <w:tcPr>
            <w:tcW w:w="3007" w:type="dxa"/>
          </w:tcPr>
          <w:p w14:paraId="0C573D0A"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Creatinine (µmol/l)</w:t>
            </w:r>
          </w:p>
        </w:tc>
        <w:tc>
          <w:tcPr>
            <w:tcW w:w="962" w:type="dxa"/>
          </w:tcPr>
          <w:p w14:paraId="09CD5E0F" w14:textId="77777777" w:rsidR="0000152B" w:rsidRPr="004B3655" w:rsidRDefault="0000152B" w:rsidP="00A4230A">
            <w:pPr>
              <w:pStyle w:val="TableParagraph"/>
              <w:spacing w:before="132"/>
              <w:ind w:left="45"/>
              <w:rPr>
                <w:rFonts w:asciiTheme="minorHAnsi" w:hAnsiTheme="minorHAnsi" w:cstheme="minorHAnsi"/>
                <w:sz w:val="24"/>
                <w:szCs w:val="24"/>
              </w:rPr>
            </w:pPr>
            <w:r w:rsidRPr="004B3655">
              <w:rPr>
                <w:rFonts w:asciiTheme="minorHAnsi" w:hAnsiTheme="minorHAnsi" w:cstheme="minorHAnsi"/>
                <w:sz w:val="24"/>
                <w:szCs w:val="24"/>
              </w:rPr>
              <w:t>262</w:t>
            </w:r>
          </w:p>
        </w:tc>
        <w:tc>
          <w:tcPr>
            <w:tcW w:w="931" w:type="dxa"/>
          </w:tcPr>
          <w:p w14:paraId="269E2C7C" w14:textId="77777777" w:rsidR="0000152B" w:rsidRPr="004B3655" w:rsidRDefault="0000152B" w:rsidP="00A4230A">
            <w:pPr>
              <w:pStyle w:val="TableParagraph"/>
              <w:rPr>
                <w:rFonts w:asciiTheme="minorHAnsi" w:hAnsiTheme="minorHAnsi" w:cstheme="minorHAnsi"/>
                <w:sz w:val="24"/>
                <w:szCs w:val="24"/>
              </w:rPr>
            </w:pPr>
          </w:p>
        </w:tc>
      </w:tr>
      <w:tr w:rsidR="0000152B" w:rsidRPr="004B3655" w14:paraId="265F4AFF" w14:textId="77777777" w:rsidTr="00A5133B">
        <w:trPr>
          <w:trHeight w:val="454"/>
        </w:trPr>
        <w:tc>
          <w:tcPr>
            <w:tcW w:w="3007" w:type="dxa"/>
          </w:tcPr>
          <w:p w14:paraId="07FA0D6C" w14:textId="77777777" w:rsidR="0000152B" w:rsidRPr="004B3655" w:rsidRDefault="0000152B" w:rsidP="00A4230A">
            <w:pPr>
              <w:pStyle w:val="TableParagraph"/>
              <w:spacing w:before="132" w:line="302" w:lineRule="exact"/>
              <w:ind w:left="200"/>
              <w:rPr>
                <w:rFonts w:asciiTheme="minorHAnsi" w:hAnsiTheme="minorHAnsi" w:cstheme="minorHAnsi"/>
                <w:sz w:val="24"/>
                <w:szCs w:val="24"/>
              </w:rPr>
            </w:pPr>
            <w:r w:rsidRPr="004B3655">
              <w:rPr>
                <w:rFonts w:asciiTheme="minorHAnsi" w:hAnsiTheme="minorHAnsi" w:cstheme="minorHAnsi"/>
                <w:sz w:val="24"/>
                <w:szCs w:val="24"/>
              </w:rPr>
              <w:t>Osmolality (mosmol/kg)</w:t>
            </w:r>
          </w:p>
        </w:tc>
        <w:tc>
          <w:tcPr>
            <w:tcW w:w="962" w:type="dxa"/>
          </w:tcPr>
          <w:p w14:paraId="1EE1A527" w14:textId="77777777" w:rsidR="0000152B" w:rsidRPr="004B3655" w:rsidRDefault="0000152B" w:rsidP="00A4230A">
            <w:pPr>
              <w:pStyle w:val="TableParagraph"/>
              <w:spacing w:before="132" w:line="302" w:lineRule="exact"/>
              <w:ind w:left="45"/>
              <w:rPr>
                <w:rFonts w:asciiTheme="minorHAnsi" w:hAnsiTheme="minorHAnsi" w:cstheme="minorHAnsi"/>
                <w:sz w:val="24"/>
                <w:szCs w:val="24"/>
              </w:rPr>
            </w:pPr>
            <w:r w:rsidRPr="004B3655">
              <w:rPr>
                <w:rFonts w:asciiTheme="minorHAnsi" w:hAnsiTheme="minorHAnsi" w:cstheme="minorHAnsi"/>
                <w:sz w:val="24"/>
                <w:szCs w:val="24"/>
              </w:rPr>
              <w:t>296</w:t>
            </w:r>
          </w:p>
        </w:tc>
        <w:tc>
          <w:tcPr>
            <w:tcW w:w="931" w:type="dxa"/>
          </w:tcPr>
          <w:p w14:paraId="5189967E" w14:textId="77777777" w:rsidR="0000152B" w:rsidRPr="004B3655" w:rsidRDefault="0000152B" w:rsidP="00A4230A">
            <w:pPr>
              <w:pStyle w:val="TableParagraph"/>
              <w:spacing w:before="132" w:line="302" w:lineRule="exact"/>
              <w:ind w:left="45"/>
              <w:rPr>
                <w:rFonts w:asciiTheme="minorHAnsi" w:hAnsiTheme="minorHAnsi" w:cstheme="minorHAnsi"/>
                <w:sz w:val="24"/>
                <w:szCs w:val="24"/>
              </w:rPr>
            </w:pPr>
            <w:r w:rsidRPr="004B3655">
              <w:rPr>
                <w:rFonts w:asciiTheme="minorHAnsi" w:hAnsiTheme="minorHAnsi" w:cstheme="minorHAnsi"/>
                <w:sz w:val="24"/>
                <w:szCs w:val="24"/>
              </w:rPr>
              <w:t>470</w:t>
            </w:r>
          </w:p>
        </w:tc>
      </w:tr>
    </w:tbl>
    <w:p w14:paraId="30CCEFB4" w14:textId="77777777" w:rsidR="0000152B" w:rsidRPr="004B3655" w:rsidRDefault="0000152B" w:rsidP="00A4230A">
      <w:pPr>
        <w:pStyle w:val="BodyText"/>
        <w:rPr>
          <w:rFonts w:asciiTheme="minorHAnsi" w:hAnsiTheme="minorHAnsi" w:cstheme="minorHAnsi"/>
          <w:sz w:val="24"/>
          <w:szCs w:val="24"/>
        </w:rPr>
      </w:pPr>
    </w:p>
    <w:p w14:paraId="4114A8C7" w14:textId="77777777" w:rsidR="0000152B" w:rsidRPr="004B3655" w:rsidRDefault="0000152B" w:rsidP="00A4230A">
      <w:pPr>
        <w:pStyle w:val="BodyText"/>
        <w:rPr>
          <w:rFonts w:asciiTheme="minorHAnsi" w:hAnsiTheme="minorHAnsi" w:cstheme="minorHAnsi"/>
          <w:sz w:val="24"/>
          <w:szCs w:val="24"/>
        </w:rPr>
      </w:pPr>
    </w:p>
    <w:p w14:paraId="509BB2B5" w14:textId="77777777" w:rsidR="0000152B" w:rsidRPr="004B3655" w:rsidRDefault="0000152B" w:rsidP="00A4230A">
      <w:pPr>
        <w:pStyle w:val="BodyText"/>
        <w:rPr>
          <w:rFonts w:asciiTheme="minorHAnsi" w:hAnsiTheme="minorHAnsi" w:cstheme="minorHAnsi"/>
          <w:sz w:val="24"/>
          <w:szCs w:val="24"/>
        </w:rPr>
      </w:pPr>
    </w:p>
    <w:p w14:paraId="0023B07C" w14:textId="77777777" w:rsidR="0000152B" w:rsidRPr="004B3655" w:rsidRDefault="0000152B" w:rsidP="00A4230A">
      <w:pPr>
        <w:pStyle w:val="BodyText"/>
        <w:rPr>
          <w:rFonts w:asciiTheme="minorHAnsi" w:hAnsiTheme="minorHAnsi" w:cstheme="minorHAnsi"/>
          <w:sz w:val="24"/>
          <w:szCs w:val="24"/>
        </w:rPr>
      </w:pPr>
    </w:p>
    <w:p w14:paraId="743639A5" w14:textId="77777777" w:rsidR="0000152B" w:rsidRPr="004B3655" w:rsidRDefault="0000152B" w:rsidP="00A4230A">
      <w:pPr>
        <w:pStyle w:val="BodyText"/>
        <w:rPr>
          <w:rFonts w:asciiTheme="minorHAnsi" w:hAnsiTheme="minorHAnsi" w:cstheme="minorHAnsi"/>
          <w:sz w:val="24"/>
          <w:szCs w:val="24"/>
        </w:rPr>
      </w:pPr>
    </w:p>
    <w:p w14:paraId="5F4E5C69" w14:textId="77777777" w:rsidR="0000152B" w:rsidRPr="004B3655" w:rsidRDefault="0000152B" w:rsidP="00A4230A">
      <w:pPr>
        <w:pStyle w:val="BodyText"/>
        <w:spacing w:before="2"/>
        <w:rPr>
          <w:rFonts w:asciiTheme="minorHAnsi" w:hAnsiTheme="minorHAnsi" w:cstheme="minorHAnsi"/>
          <w:sz w:val="24"/>
          <w:szCs w:val="24"/>
        </w:rPr>
      </w:pPr>
    </w:p>
    <w:p w14:paraId="5C3C1EE8" w14:textId="77777777" w:rsidR="0000152B" w:rsidRPr="004B3655" w:rsidRDefault="0000152B"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t>What is the most likely diagnosis?</w:t>
      </w:r>
    </w:p>
    <w:p w14:paraId="097A804D" w14:textId="77777777" w:rsidR="0000152B" w:rsidRPr="004B3655" w:rsidRDefault="0000152B" w:rsidP="00A4230A">
      <w:pPr>
        <w:pStyle w:val="BodyText"/>
        <w:rPr>
          <w:rFonts w:asciiTheme="minorHAnsi" w:hAnsiTheme="minorHAnsi" w:cstheme="minorHAnsi"/>
          <w:sz w:val="24"/>
          <w:szCs w:val="24"/>
        </w:rPr>
      </w:pPr>
    </w:p>
    <w:p w14:paraId="3B98D188" w14:textId="77777777" w:rsidR="0000152B" w:rsidRPr="004B3655" w:rsidRDefault="0000152B" w:rsidP="00A4230A">
      <w:pPr>
        <w:pStyle w:val="BodyText"/>
        <w:spacing w:before="5"/>
        <w:rPr>
          <w:rFonts w:asciiTheme="minorHAnsi" w:hAnsiTheme="minorHAnsi" w:cstheme="minorHAnsi"/>
          <w:sz w:val="24"/>
          <w:szCs w:val="24"/>
        </w:rPr>
      </w:pPr>
    </w:p>
    <w:tbl>
      <w:tblPr>
        <w:tblW w:w="0" w:type="auto"/>
        <w:tblInd w:w="405" w:type="dxa"/>
        <w:tblLayout w:type="fixed"/>
        <w:tblCellMar>
          <w:left w:w="0" w:type="dxa"/>
          <w:right w:w="0" w:type="dxa"/>
        </w:tblCellMar>
        <w:tblLook w:val="01E0" w:firstRow="1" w:lastRow="1" w:firstColumn="1" w:lastColumn="1" w:noHBand="0" w:noVBand="0"/>
      </w:tblPr>
      <w:tblGrid>
        <w:gridCol w:w="1053"/>
        <w:gridCol w:w="1259"/>
        <w:gridCol w:w="4245"/>
      </w:tblGrid>
      <w:tr w:rsidR="0000152B" w:rsidRPr="004B3655" w14:paraId="5C84956B" w14:textId="77777777" w:rsidTr="00A5133B">
        <w:trPr>
          <w:trHeight w:val="469"/>
        </w:trPr>
        <w:tc>
          <w:tcPr>
            <w:tcW w:w="1053" w:type="dxa"/>
          </w:tcPr>
          <w:p w14:paraId="70AB13CA" w14:textId="77777777" w:rsidR="0000152B" w:rsidRPr="004B3655" w:rsidRDefault="0000152B" w:rsidP="00A4230A">
            <w:pPr>
              <w:pStyle w:val="TableParagraph"/>
              <w:ind w:left="549"/>
              <w:rPr>
                <w:rFonts w:asciiTheme="minorHAnsi" w:hAnsiTheme="minorHAnsi" w:cstheme="minorHAnsi"/>
                <w:sz w:val="24"/>
                <w:szCs w:val="24"/>
              </w:rPr>
            </w:pPr>
          </w:p>
        </w:tc>
        <w:tc>
          <w:tcPr>
            <w:tcW w:w="1259" w:type="dxa"/>
          </w:tcPr>
          <w:p w14:paraId="6E230DDD" w14:textId="77777777" w:rsidR="0000152B" w:rsidRPr="004B3655" w:rsidRDefault="0000152B" w:rsidP="00A4230A">
            <w:pPr>
              <w:pStyle w:val="TableParagraph"/>
              <w:jc w:val="right"/>
              <w:rPr>
                <w:rFonts w:asciiTheme="minorHAnsi" w:hAnsiTheme="minorHAnsi" w:cstheme="minorHAnsi"/>
                <w:sz w:val="24"/>
                <w:szCs w:val="24"/>
              </w:rPr>
            </w:pPr>
            <w:r w:rsidRPr="004B3655">
              <w:rPr>
                <w:rFonts w:asciiTheme="minorHAnsi" w:hAnsiTheme="minorHAnsi" w:cstheme="minorHAnsi"/>
                <w:sz w:val="24"/>
                <w:szCs w:val="24"/>
              </w:rPr>
              <w:t>A.</w:t>
            </w:r>
          </w:p>
        </w:tc>
        <w:tc>
          <w:tcPr>
            <w:tcW w:w="4245" w:type="dxa"/>
          </w:tcPr>
          <w:p w14:paraId="51D7BD43" w14:textId="77777777" w:rsidR="0000152B" w:rsidRPr="004B3655" w:rsidRDefault="0000152B" w:rsidP="00A4230A">
            <w:pPr>
              <w:pStyle w:val="TableParagraph"/>
              <w:ind w:left="218"/>
              <w:rPr>
                <w:rFonts w:asciiTheme="minorHAnsi" w:hAnsiTheme="minorHAnsi" w:cstheme="minorHAnsi"/>
                <w:sz w:val="24"/>
                <w:szCs w:val="24"/>
              </w:rPr>
            </w:pPr>
            <w:r w:rsidRPr="004B3655">
              <w:rPr>
                <w:rFonts w:asciiTheme="minorHAnsi" w:hAnsiTheme="minorHAnsi" w:cstheme="minorHAnsi"/>
                <w:sz w:val="24"/>
                <w:szCs w:val="24"/>
              </w:rPr>
              <w:t>Acute tubular necrosis</w:t>
            </w:r>
          </w:p>
        </w:tc>
      </w:tr>
      <w:tr w:rsidR="0000152B" w:rsidRPr="004B3655" w14:paraId="1AFAF00B" w14:textId="77777777" w:rsidTr="00A5133B">
        <w:trPr>
          <w:trHeight w:val="605"/>
        </w:trPr>
        <w:tc>
          <w:tcPr>
            <w:tcW w:w="1053" w:type="dxa"/>
          </w:tcPr>
          <w:p w14:paraId="65652128" w14:textId="77777777" w:rsidR="0000152B" w:rsidRPr="004B3655" w:rsidRDefault="0000152B" w:rsidP="00A4230A">
            <w:pPr>
              <w:pStyle w:val="TableParagraph"/>
              <w:spacing w:before="8"/>
              <w:rPr>
                <w:rFonts w:asciiTheme="minorHAnsi" w:hAnsiTheme="minorHAnsi" w:cstheme="minorHAnsi"/>
                <w:sz w:val="24"/>
                <w:szCs w:val="24"/>
              </w:rPr>
            </w:pPr>
          </w:p>
          <w:p w14:paraId="73B5DBF6" w14:textId="77777777" w:rsidR="0000152B" w:rsidRPr="004B3655" w:rsidRDefault="0000152B" w:rsidP="00A4230A">
            <w:pPr>
              <w:pStyle w:val="TableParagraph"/>
              <w:ind w:left="549"/>
              <w:rPr>
                <w:rFonts w:asciiTheme="minorHAnsi" w:hAnsiTheme="minorHAnsi" w:cstheme="minorHAnsi"/>
                <w:sz w:val="24"/>
                <w:szCs w:val="24"/>
              </w:rPr>
            </w:pPr>
          </w:p>
        </w:tc>
        <w:tc>
          <w:tcPr>
            <w:tcW w:w="1259" w:type="dxa"/>
          </w:tcPr>
          <w:p w14:paraId="22C463CE" w14:textId="77777777" w:rsidR="0000152B" w:rsidRPr="004B3655" w:rsidRDefault="0000152B" w:rsidP="00A4230A">
            <w:pPr>
              <w:pStyle w:val="TableParagraph"/>
              <w:spacing w:before="135"/>
              <w:jc w:val="right"/>
              <w:rPr>
                <w:rFonts w:asciiTheme="minorHAnsi" w:hAnsiTheme="minorHAnsi" w:cstheme="minorHAnsi"/>
                <w:sz w:val="24"/>
                <w:szCs w:val="24"/>
              </w:rPr>
            </w:pPr>
            <w:r w:rsidRPr="004B3655">
              <w:rPr>
                <w:rFonts w:asciiTheme="minorHAnsi" w:hAnsiTheme="minorHAnsi" w:cstheme="minorHAnsi"/>
                <w:sz w:val="24"/>
                <w:szCs w:val="24"/>
              </w:rPr>
              <w:t>B.</w:t>
            </w:r>
          </w:p>
        </w:tc>
        <w:tc>
          <w:tcPr>
            <w:tcW w:w="4245" w:type="dxa"/>
          </w:tcPr>
          <w:p w14:paraId="63359DFD" w14:textId="77777777" w:rsidR="0000152B" w:rsidRPr="004B3655" w:rsidRDefault="0000152B" w:rsidP="00A4230A">
            <w:pPr>
              <w:pStyle w:val="TableParagraph"/>
              <w:spacing w:before="135"/>
              <w:ind w:left="218"/>
              <w:rPr>
                <w:rFonts w:asciiTheme="minorHAnsi" w:hAnsiTheme="minorHAnsi" w:cstheme="minorHAnsi"/>
                <w:sz w:val="24"/>
                <w:szCs w:val="24"/>
              </w:rPr>
            </w:pPr>
            <w:r w:rsidRPr="004B3655">
              <w:rPr>
                <w:rFonts w:asciiTheme="minorHAnsi" w:hAnsiTheme="minorHAnsi" w:cstheme="minorHAnsi"/>
                <w:sz w:val="24"/>
                <w:szCs w:val="24"/>
              </w:rPr>
              <w:t>Hyperosmolar non-ketotic coma</w:t>
            </w:r>
          </w:p>
        </w:tc>
      </w:tr>
      <w:tr w:rsidR="0000152B" w:rsidRPr="004B3655" w14:paraId="248D9BB1" w14:textId="77777777" w:rsidTr="00A5133B">
        <w:trPr>
          <w:trHeight w:val="606"/>
        </w:trPr>
        <w:tc>
          <w:tcPr>
            <w:tcW w:w="1053" w:type="dxa"/>
          </w:tcPr>
          <w:p w14:paraId="27D79683" w14:textId="77777777" w:rsidR="0000152B" w:rsidRPr="004B3655" w:rsidRDefault="0000152B" w:rsidP="00A4230A">
            <w:pPr>
              <w:pStyle w:val="TableParagraph"/>
              <w:spacing w:before="10"/>
              <w:rPr>
                <w:rFonts w:asciiTheme="minorHAnsi" w:hAnsiTheme="minorHAnsi" w:cstheme="minorHAnsi"/>
                <w:sz w:val="24"/>
                <w:szCs w:val="24"/>
              </w:rPr>
            </w:pPr>
          </w:p>
          <w:p w14:paraId="14B5E221" w14:textId="77777777" w:rsidR="0000152B" w:rsidRPr="004B3655" w:rsidRDefault="0000152B" w:rsidP="00A4230A">
            <w:pPr>
              <w:pStyle w:val="TableParagraph"/>
              <w:ind w:left="549"/>
              <w:rPr>
                <w:rFonts w:asciiTheme="minorHAnsi" w:hAnsiTheme="minorHAnsi" w:cstheme="minorHAnsi"/>
                <w:sz w:val="24"/>
                <w:szCs w:val="24"/>
              </w:rPr>
            </w:pPr>
          </w:p>
        </w:tc>
        <w:tc>
          <w:tcPr>
            <w:tcW w:w="1259" w:type="dxa"/>
          </w:tcPr>
          <w:p w14:paraId="20B0CADB" w14:textId="77777777" w:rsidR="0000152B" w:rsidRPr="004B3655" w:rsidRDefault="0000152B" w:rsidP="00A4230A">
            <w:pPr>
              <w:pStyle w:val="TableParagraph"/>
              <w:spacing w:before="137"/>
              <w:jc w:val="right"/>
              <w:rPr>
                <w:rFonts w:asciiTheme="minorHAnsi" w:hAnsiTheme="minorHAnsi" w:cstheme="minorHAnsi"/>
                <w:sz w:val="24"/>
                <w:szCs w:val="24"/>
              </w:rPr>
            </w:pPr>
            <w:r w:rsidRPr="004B3655">
              <w:rPr>
                <w:rFonts w:asciiTheme="minorHAnsi" w:hAnsiTheme="minorHAnsi" w:cstheme="minorHAnsi"/>
                <w:sz w:val="24"/>
                <w:szCs w:val="24"/>
              </w:rPr>
              <w:t>C.</w:t>
            </w:r>
          </w:p>
        </w:tc>
        <w:tc>
          <w:tcPr>
            <w:tcW w:w="4245" w:type="dxa"/>
          </w:tcPr>
          <w:p w14:paraId="3962F63F" w14:textId="77777777" w:rsidR="0000152B" w:rsidRPr="004B3655" w:rsidRDefault="0000152B" w:rsidP="00A4230A">
            <w:pPr>
              <w:pStyle w:val="TableParagraph"/>
              <w:spacing w:before="137"/>
              <w:ind w:left="218"/>
              <w:rPr>
                <w:rFonts w:asciiTheme="minorHAnsi" w:hAnsiTheme="minorHAnsi" w:cstheme="minorHAnsi"/>
                <w:sz w:val="24"/>
                <w:szCs w:val="24"/>
              </w:rPr>
            </w:pPr>
            <w:r w:rsidRPr="004B3655">
              <w:rPr>
                <w:rFonts w:asciiTheme="minorHAnsi" w:hAnsiTheme="minorHAnsi" w:cstheme="minorHAnsi"/>
                <w:sz w:val="24"/>
                <w:szCs w:val="24"/>
              </w:rPr>
              <w:t>Hydronephrosis</w:t>
            </w:r>
          </w:p>
        </w:tc>
      </w:tr>
      <w:tr w:rsidR="0000152B" w:rsidRPr="004B3655" w14:paraId="6F54477A" w14:textId="77777777" w:rsidTr="00A5133B">
        <w:trPr>
          <w:trHeight w:val="613"/>
        </w:trPr>
        <w:tc>
          <w:tcPr>
            <w:tcW w:w="1053" w:type="dxa"/>
          </w:tcPr>
          <w:p w14:paraId="679A8FBE" w14:textId="77777777" w:rsidR="0000152B" w:rsidRPr="004B3655" w:rsidRDefault="0000152B" w:rsidP="00A4230A">
            <w:pPr>
              <w:pStyle w:val="TableParagraph"/>
              <w:spacing w:before="8"/>
              <w:rPr>
                <w:rFonts w:asciiTheme="minorHAnsi" w:hAnsiTheme="minorHAnsi" w:cstheme="minorHAnsi"/>
                <w:sz w:val="24"/>
                <w:szCs w:val="24"/>
              </w:rPr>
            </w:pPr>
          </w:p>
          <w:p w14:paraId="2F895FF0" w14:textId="77777777" w:rsidR="0000152B" w:rsidRPr="004B3655" w:rsidRDefault="0000152B" w:rsidP="00A4230A">
            <w:pPr>
              <w:pStyle w:val="TableParagraph"/>
              <w:ind w:left="200"/>
              <w:rPr>
                <w:rFonts w:asciiTheme="minorHAnsi" w:hAnsiTheme="minorHAnsi" w:cstheme="minorHAnsi"/>
                <w:sz w:val="24"/>
                <w:szCs w:val="24"/>
              </w:rPr>
            </w:pPr>
          </w:p>
        </w:tc>
        <w:tc>
          <w:tcPr>
            <w:tcW w:w="1259" w:type="dxa"/>
          </w:tcPr>
          <w:p w14:paraId="443253F4" w14:textId="77777777" w:rsidR="0000152B" w:rsidRPr="004B3655" w:rsidRDefault="0000152B" w:rsidP="00A4230A">
            <w:pPr>
              <w:pStyle w:val="TableParagraph"/>
              <w:spacing w:before="136"/>
              <w:jc w:val="right"/>
              <w:rPr>
                <w:rFonts w:asciiTheme="minorHAnsi" w:hAnsiTheme="minorHAnsi" w:cstheme="minorHAnsi"/>
                <w:sz w:val="24"/>
                <w:szCs w:val="24"/>
              </w:rPr>
            </w:pPr>
            <w:r w:rsidRPr="004B3655">
              <w:rPr>
                <w:rFonts w:asciiTheme="minorHAnsi" w:hAnsiTheme="minorHAnsi" w:cstheme="minorHAnsi"/>
                <w:sz w:val="24"/>
                <w:szCs w:val="24"/>
              </w:rPr>
              <w:t>D.</w:t>
            </w:r>
          </w:p>
        </w:tc>
        <w:tc>
          <w:tcPr>
            <w:tcW w:w="4245" w:type="dxa"/>
          </w:tcPr>
          <w:p w14:paraId="59CB8258" w14:textId="77777777" w:rsidR="0000152B" w:rsidRPr="004B3655" w:rsidRDefault="0000152B" w:rsidP="00A4230A">
            <w:pPr>
              <w:pStyle w:val="TableParagraph"/>
              <w:spacing w:before="136"/>
              <w:ind w:left="218"/>
              <w:rPr>
                <w:rFonts w:asciiTheme="minorHAnsi" w:hAnsiTheme="minorHAnsi" w:cstheme="minorHAnsi"/>
                <w:sz w:val="24"/>
                <w:szCs w:val="24"/>
              </w:rPr>
            </w:pPr>
            <w:r w:rsidRPr="004B3655">
              <w:rPr>
                <w:rFonts w:asciiTheme="minorHAnsi" w:hAnsiTheme="minorHAnsi" w:cstheme="minorHAnsi"/>
                <w:color w:val="00CC00"/>
                <w:sz w:val="24"/>
                <w:szCs w:val="24"/>
              </w:rPr>
              <w:t>Prerenal uraemia</w:t>
            </w:r>
          </w:p>
        </w:tc>
      </w:tr>
      <w:tr w:rsidR="0000152B" w:rsidRPr="004B3655" w14:paraId="54BBDE42" w14:textId="77777777" w:rsidTr="00A5133B">
        <w:trPr>
          <w:trHeight w:val="482"/>
        </w:trPr>
        <w:tc>
          <w:tcPr>
            <w:tcW w:w="1053" w:type="dxa"/>
          </w:tcPr>
          <w:p w14:paraId="0F47078A" w14:textId="77777777" w:rsidR="0000152B" w:rsidRPr="004B3655" w:rsidRDefault="0000152B" w:rsidP="00A4230A">
            <w:pPr>
              <w:pStyle w:val="TableParagraph"/>
              <w:spacing w:before="11"/>
              <w:rPr>
                <w:rFonts w:asciiTheme="minorHAnsi" w:hAnsiTheme="minorHAnsi" w:cstheme="minorHAnsi"/>
                <w:sz w:val="24"/>
                <w:szCs w:val="24"/>
              </w:rPr>
            </w:pPr>
          </w:p>
          <w:p w14:paraId="32F8E21F" w14:textId="77777777" w:rsidR="0000152B" w:rsidRPr="004B3655" w:rsidRDefault="0000152B" w:rsidP="00A4230A">
            <w:pPr>
              <w:pStyle w:val="TableParagraph"/>
              <w:ind w:left="549"/>
              <w:rPr>
                <w:rFonts w:asciiTheme="minorHAnsi" w:hAnsiTheme="minorHAnsi" w:cstheme="minorHAnsi"/>
                <w:sz w:val="24"/>
                <w:szCs w:val="24"/>
              </w:rPr>
            </w:pPr>
          </w:p>
        </w:tc>
        <w:tc>
          <w:tcPr>
            <w:tcW w:w="1259" w:type="dxa"/>
          </w:tcPr>
          <w:p w14:paraId="11078074" w14:textId="77777777" w:rsidR="0000152B" w:rsidRPr="004B3655" w:rsidRDefault="0000152B" w:rsidP="00A4230A">
            <w:pPr>
              <w:pStyle w:val="TableParagraph"/>
              <w:spacing w:before="127"/>
              <w:jc w:val="right"/>
              <w:rPr>
                <w:rFonts w:asciiTheme="minorHAnsi" w:hAnsiTheme="minorHAnsi" w:cstheme="minorHAnsi"/>
                <w:sz w:val="24"/>
                <w:szCs w:val="24"/>
              </w:rPr>
            </w:pPr>
            <w:r w:rsidRPr="004B3655">
              <w:rPr>
                <w:rFonts w:asciiTheme="minorHAnsi" w:hAnsiTheme="minorHAnsi" w:cstheme="minorHAnsi"/>
                <w:sz w:val="24"/>
                <w:szCs w:val="24"/>
              </w:rPr>
              <w:t>E.</w:t>
            </w:r>
          </w:p>
        </w:tc>
        <w:tc>
          <w:tcPr>
            <w:tcW w:w="4245" w:type="dxa"/>
          </w:tcPr>
          <w:p w14:paraId="67D796AA" w14:textId="77777777" w:rsidR="0000152B" w:rsidRPr="004B3655" w:rsidRDefault="0000152B" w:rsidP="00A4230A">
            <w:pPr>
              <w:pStyle w:val="TableParagraph"/>
              <w:spacing w:before="127"/>
              <w:ind w:left="218"/>
              <w:rPr>
                <w:rFonts w:asciiTheme="minorHAnsi" w:hAnsiTheme="minorHAnsi" w:cstheme="minorHAnsi"/>
                <w:sz w:val="24"/>
                <w:szCs w:val="24"/>
              </w:rPr>
            </w:pPr>
            <w:r w:rsidRPr="004B3655">
              <w:rPr>
                <w:rFonts w:asciiTheme="minorHAnsi" w:hAnsiTheme="minorHAnsi" w:cstheme="minorHAnsi"/>
                <w:sz w:val="24"/>
                <w:szCs w:val="24"/>
              </w:rPr>
              <w:t>Pyelonephritis</w:t>
            </w:r>
          </w:p>
        </w:tc>
      </w:tr>
    </w:tbl>
    <w:p w14:paraId="464A7666" w14:textId="77777777" w:rsidR="0000152B" w:rsidRPr="004B3655" w:rsidRDefault="0000152B" w:rsidP="00A4230A">
      <w:pPr>
        <w:rPr>
          <w:rFonts w:asciiTheme="minorHAnsi" w:hAnsiTheme="minorHAnsi" w:cstheme="minorHAnsi"/>
          <w:sz w:val="24"/>
          <w:szCs w:val="24"/>
        </w:rPr>
        <w:sectPr w:rsidR="0000152B" w:rsidRPr="004B3655">
          <w:headerReference w:type="default" r:id="rId257"/>
          <w:footerReference w:type="default" r:id="rId258"/>
          <w:pgSz w:w="11910" w:h="16840"/>
          <w:pgMar w:top="640" w:right="280" w:bottom="1480" w:left="480" w:header="0" w:footer="1288" w:gutter="0"/>
          <w:cols w:space="720"/>
        </w:sectPr>
      </w:pPr>
    </w:p>
    <w:p w14:paraId="31ACFA87" w14:textId="77777777" w:rsidR="0000152B" w:rsidRPr="004B3655" w:rsidRDefault="0000152B" w:rsidP="00A4230A">
      <w:pPr>
        <w:pStyle w:val="BodyText"/>
        <w:spacing w:before="76" w:line="259" w:lineRule="auto"/>
        <w:ind w:left="465"/>
        <w:rPr>
          <w:rFonts w:asciiTheme="minorHAnsi" w:hAnsiTheme="minorHAnsi" w:cstheme="minorHAnsi"/>
          <w:sz w:val="24"/>
          <w:szCs w:val="24"/>
        </w:rPr>
      </w:pPr>
      <w:r w:rsidRPr="004B3655">
        <w:rPr>
          <w:rFonts w:asciiTheme="minorHAnsi" w:hAnsiTheme="minorHAnsi" w:cstheme="minorHAnsi"/>
          <w:sz w:val="24"/>
          <w:szCs w:val="24"/>
        </w:rPr>
        <w:lastRenderedPageBreak/>
        <w:t>ATN or prerenal uraemia? In prerenal uraemia think of the kidneys holding on to sodium to preserve volume</w:t>
      </w:r>
    </w:p>
    <w:p w14:paraId="5413CDDB" w14:textId="77777777" w:rsidR="0000152B" w:rsidRPr="004B3655" w:rsidRDefault="0000152B" w:rsidP="00A4230A">
      <w:pPr>
        <w:pStyle w:val="BodyText"/>
        <w:rPr>
          <w:rFonts w:asciiTheme="minorHAnsi" w:hAnsiTheme="minorHAnsi" w:cstheme="minorHAnsi"/>
          <w:sz w:val="24"/>
          <w:szCs w:val="24"/>
        </w:rPr>
      </w:pPr>
    </w:p>
    <w:p w14:paraId="16CD28F9" w14:textId="77777777" w:rsidR="0000152B" w:rsidRPr="004B3655" w:rsidRDefault="0000152B" w:rsidP="00A4230A">
      <w:pPr>
        <w:pStyle w:val="BodyText"/>
        <w:spacing w:before="10"/>
        <w:rPr>
          <w:rFonts w:asciiTheme="minorHAnsi" w:hAnsiTheme="minorHAnsi" w:cstheme="minorHAnsi"/>
          <w:sz w:val="24"/>
          <w:szCs w:val="24"/>
        </w:rPr>
      </w:pPr>
    </w:p>
    <w:p w14:paraId="57A986D6"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The low urine sodium points towards prerenal uraemia, as does the urine:plasma osmolality and urea ratio</w:t>
      </w:r>
    </w:p>
    <w:p w14:paraId="1DA6AA4B" w14:textId="77777777" w:rsidR="0000152B" w:rsidRPr="004B3655" w:rsidRDefault="0000152B" w:rsidP="00A4230A">
      <w:pPr>
        <w:pStyle w:val="BodyText"/>
        <w:rPr>
          <w:rFonts w:asciiTheme="minorHAnsi" w:hAnsiTheme="minorHAnsi" w:cstheme="minorHAnsi"/>
          <w:sz w:val="24"/>
          <w:szCs w:val="24"/>
        </w:rPr>
      </w:pPr>
    </w:p>
    <w:p w14:paraId="1DDFBDF7" w14:textId="77777777" w:rsidR="0000152B" w:rsidRPr="004B3655" w:rsidRDefault="0000152B" w:rsidP="00A4230A">
      <w:pPr>
        <w:pStyle w:val="BodyText"/>
        <w:spacing w:before="2"/>
        <w:rPr>
          <w:rFonts w:asciiTheme="minorHAnsi" w:hAnsiTheme="minorHAnsi" w:cstheme="minorHAnsi"/>
          <w:sz w:val="24"/>
          <w:szCs w:val="24"/>
        </w:rPr>
      </w:pPr>
    </w:p>
    <w:p w14:paraId="2B87617B"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ARF: ATN vs. prerenal uraemia</w:t>
      </w:r>
    </w:p>
    <w:p w14:paraId="03B380BB" w14:textId="77777777" w:rsidR="0000152B" w:rsidRPr="004B3655" w:rsidRDefault="0000152B" w:rsidP="00A4230A">
      <w:pPr>
        <w:pStyle w:val="BodyText"/>
        <w:spacing w:before="3"/>
        <w:rPr>
          <w:rFonts w:asciiTheme="minorHAnsi" w:hAnsiTheme="minorHAnsi" w:cstheme="minorHAnsi"/>
          <w:b/>
          <w:sz w:val="24"/>
          <w:szCs w:val="24"/>
        </w:rPr>
      </w:pPr>
    </w:p>
    <w:p w14:paraId="185E3FA2"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Prerenal uraemia - kidneys hold on to sodium to preserve volume</w:t>
      </w:r>
    </w:p>
    <w:p w14:paraId="72BBD814" w14:textId="77777777" w:rsidR="0000152B" w:rsidRPr="004B3655" w:rsidRDefault="0000152B" w:rsidP="00A4230A">
      <w:pPr>
        <w:pStyle w:val="BodyText"/>
        <w:rPr>
          <w:rFonts w:asciiTheme="minorHAnsi" w:hAnsiTheme="minorHAnsi" w:cstheme="minorHAnsi"/>
          <w:sz w:val="24"/>
          <w:szCs w:val="24"/>
        </w:rPr>
      </w:pPr>
    </w:p>
    <w:p w14:paraId="2B5D7A3E" w14:textId="77777777" w:rsidR="0000152B" w:rsidRPr="004B3655" w:rsidRDefault="0000152B" w:rsidP="00A4230A">
      <w:pPr>
        <w:pStyle w:val="BodyText"/>
        <w:rPr>
          <w:rFonts w:asciiTheme="minorHAnsi" w:hAnsiTheme="minorHAnsi" w:cstheme="minorHAnsi"/>
          <w:sz w:val="24"/>
          <w:szCs w:val="24"/>
        </w:rPr>
      </w:pPr>
    </w:p>
    <w:p w14:paraId="3C27637B" w14:textId="77777777" w:rsidR="0000152B" w:rsidRPr="004B3655" w:rsidRDefault="0000152B" w:rsidP="00A4230A">
      <w:pPr>
        <w:pStyle w:val="BodyText"/>
        <w:spacing w:before="9"/>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3086"/>
        <w:gridCol w:w="2051"/>
        <w:gridCol w:w="2655"/>
      </w:tblGrid>
      <w:tr w:rsidR="0000152B" w:rsidRPr="004B3655" w14:paraId="48F75AA3" w14:textId="77777777" w:rsidTr="00A5133B">
        <w:trPr>
          <w:trHeight w:val="802"/>
        </w:trPr>
        <w:tc>
          <w:tcPr>
            <w:tcW w:w="3086" w:type="dxa"/>
          </w:tcPr>
          <w:p w14:paraId="4E20400C" w14:textId="77777777" w:rsidR="0000152B" w:rsidRPr="004B3655" w:rsidRDefault="0000152B" w:rsidP="00A4230A">
            <w:pPr>
              <w:pStyle w:val="TableParagraph"/>
              <w:rPr>
                <w:rFonts w:asciiTheme="minorHAnsi" w:hAnsiTheme="minorHAnsi" w:cstheme="minorHAnsi"/>
                <w:sz w:val="24"/>
                <w:szCs w:val="24"/>
              </w:rPr>
            </w:pPr>
          </w:p>
        </w:tc>
        <w:tc>
          <w:tcPr>
            <w:tcW w:w="2051" w:type="dxa"/>
          </w:tcPr>
          <w:p w14:paraId="4645E872" w14:textId="77777777" w:rsidR="0000152B" w:rsidRPr="004B3655" w:rsidRDefault="0000152B" w:rsidP="00A4230A">
            <w:pPr>
              <w:pStyle w:val="TableParagraph"/>
              <w:spacing w:line="259" w:lineRule="auto"/>
              <w:ind w:left="124"/>
              <w:rPr>
                <w:rFonts w:asciiTheme="minorHAnsi" w:hAnsiTheme="minorHAnsi" w:cstheme="minorHAnsi"/>
                <w:b/>
                <w:sz w:val="24"/>
                <w:szCs w:val="24"/>
              </w:rPr>
            </w:pPr>
            <w:r w:rsidRPr="004B3655">
              <w:rPr>
                <w:rFonts w:asciiTheme="minorHAnsi" w:hAnsiTheme="minorHAnsi" w:cstheme="minorHAnsi"/>
                <w:b/>
                <w:sz w:val="24"/>
                <w:szCs w:val="24"/>
              </w:rPr>
              <w:t>Pre-renal uraemia</w:t>
            </w:r>
          </w:p>
        </w:tc>
        <w:tc>
          <w:tcPr>
            <w:tcW w:w="2655" w:type="dxa"/>
          </w:tcPr>
          <w:p w14:paraId="02F34053" w14:textId="77777777" w:rsidR="0000152B" w:rsidRPr="004B3655" w:rsidRDefault="0000152B" w:rsidP="00A4230A">
            <w:pPr>
              <w:pStyle w:val="TableParagraph"/>
              <w:spacing w:line="259" w:lineRule="auto"/>
              <w:ind w:left="120"/>
              <w:rPr>
                <w:rFonts w:asciiTheme="minorHAnsi" w:hAnsiTheme="minorHAnsi" w:cstheme="minorHAnsi"/>
                <w:b/>
                <w:sz w:val="24"/>
                <w:szCs w:val="24"/>
              </w:rPr>
            </w:pPr>
            <w:r w:rsidRPr="004B3655">
              <w:rPr>
                <w:rFonts w:asciiTheme="minorHAnsi" w:hAnsiTheme="minorHAnsi" w:cstheme="minorHAnsi"/>
                <w:b/>
                <w:sz w:val="24"/>
                <w:szCs w:val="24"/>
              </w:rPr>
              <w:t>Acute tubular necrosis</w:t>
            </w:r>
          </w:p>
        </w:tc>
      </w:tr>
      <w:tr w:rsidR="0000152B" w:rsidRPr="004B3655" w14:paraId="3B0E744B" w14:textId="77777777" w:rsidTr="00A5133B">
        <w:trPr>
          <w:trHeight w:val="896"/>
        </w:trPr>
        <w:tc>
          <w:tcPr>
            <w:tcW w:w="3086" w:type="dxa"/>
          </w:tcPr>
          <w:p w14:paraId="545CF8AE"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Urine sodium</w:t>
            </w:r>
          </w:p>
        </w:tc>
        <w:tc>
          <w:tcPr>
            <w:tcW w:w="2051" w:type="dxa"/>
          </w:tcPr>
          <w:p w14:paraId="0DBD1769" w14:textId="77777777" w:rsidR="0000152B" w:rsidRPr="004B3655" w:rsidRDefault="0000152B" w:rsidP="00A4230A">
            <w:pPr>
              <w:pStyle w:val="TableParagraph"/>
              <w:spacing w:before="132"/>
              <w:ind w:left="124"/>
              <w:rPr>
                <w:rFonts w:asciiTheme="minorHAnsi" w:hAnsiTheme="minorHAnsi" w:cstheme="minorHAnsi"/>
                <w:sz w:val="24"/>
                <w:szCs w:val="24"/>
              </w:rPr>
            </w:pPr>
            <w:r w:rsidRPr="004B3655">
              <w:rPr>
                <w:rFonts w:asciiTheme="minorHAnsi" w:hAnsiTheme="minorHAnsi" w:cstheme="minorHAnsi"/>
                <w:sz w:val="24"/>
                <w:szCs w:val="24"/>
              </w:rPr>
              <w:t>&lt; 20 mmol/L</w:t>
            </w:r>
          </w:p>
        </w:tc>
        <w:tc>
          <w:tcPr>
            <w:tcW w:w="2655" w:type="dxa"/>
          </w:tcPr>
          <w:p w14:paraId="2A37D5B6" w14:textId="77777777" w:rsidR="0000152B" w:rsidRPr="004B3655" w:rsidRDefault="0000152B" w:rsidP="00A4230A">
            <w:pPr>
              <w:pStyle w:val="TableParagraph"/>
              <w:spacing w:before="132"/>
              <w:ind w:left="120"/>
              <w:rPr>
                <w:rFonts w:asciiTheme="minorHAnsi" w:hAnsiTheme="minorHAnsi" w:cstheme="minorHAnsi"/>
                <w:sz w:val="24"/>
                <w:szCs w:val="24"/>
              </w:rPr>
            </w:pPr>
            <w:r w:rsidRPr="004B3655">
              <w:rPr>
                <w:rFonts w:asciiTheme="minorHAnsi" w:hAnsiTheme="minorHAnsi" w:cstheme="minorHAnsi"/>
                <w:sz w:val="24"/>
                <w:szCs w:val="24"/>
              </w:rPr>
              <w:t>&gt; 30 mmol/L</w:t>
            </w:r>
          </w:p>
        </w:tc>
      </w:tr>
      <w:tr w:rsidR="0000152B" w:rsidRPr="004B3655" w14:paraId="5613347F" w14:textId="77777777" w:rsidTr="00A5133B">
        <w:trPr>
          <w:trHeight w:val="1244"/>
        </w:trPr>
        <w:tc>
          <w:tcPr>
            <w:tcW w:w="3086" w:type="dxa"/>
          </w:tcPr>
          <w:p w14:paraId="34903E88" w14:textId="77777777" w:rsidR="0000152B" w:rsidRPr="004B3655" w:rsidRDefault="0000152B" w:rsidP="00A4230A">
            <w:pPr>
              <w:pStyle w:val="TableParagraph"/>
              <w:spacing w:before="5"/>
              <w:rPr>
                <w:rFonts w:asciiTheme="minorHAnsi" w:hAnsiTheme="minorHAnsi" w:cstheme="minorHAnsi"/>
                <w:sz w:val="24"/>
                <w:szCs w:val="24"/>
              </w:rPr>
            </w:pPr>
          </w:p>
          <w:p w14:paraId="1CBBC6B8" w14:textId="77777777" w:rsidR="0000152B" w:rsidRPr="004B3655" w:rsidRDefault="0000152B" w:rsidP="00A4230A">
            <w:pPr>
              <w:pStyle w:val="TableParagraph"/>
              <w:spacing w:line="259" w:lineRule="auto"/>
              <w:ind w:left="200"/>
              <w:rPr>
                <w:rFonts w:asciiTheme="minorHAnsi" w:hAnsiTheme="minorHAnsi" w:cstheme="minorHAnsi"/>
                <w:sz w:val="24"/>
                <w:szCs w:val="24"/>
              </w:rPr>
            </w:pPr>
            <w:r w:rsidRPr="004B3655">
              <w:rPr>
                <w:rFonts w:asciiTheme="minorHAnsi" w:hAnsiTheme="minorHAnsi" w:cstheme="minorHAnsi"/>
                <w:sz w:val="24"/>
                <w:szCs w:val="24"/>
              </w:rPr>
              <w:t>Fractional sodium excretion*</w:t>
            </w:r>
          </w:p>
        </w:tc>
        <w:tc>
          <w:tcPr>
            <w:tcW w:w="2051" w:type="dxa"/>
          </w:tcPr>
          <w:p w14:paraId="6AC3361E" w14:textId="77777777" w:rsidR="0000152B" w:rsidRPr="004B3655" w:rsidRDefault="0000152B" w:rsidP="00A4230A">
            <w:pPr>
              <w:pStyle w:val="TableParagraph"/>
              <w:spacing w:before="5"/>
              <w:rPr>
                <w:rFonts w:asciiTheme="minorHAnsi" w:hAnsiTheme="minorHAnsi" w:cstheme="minorHAnsi"/>
                <w:sz w:val="24"/>
                <w:szCs w:val="24"/>
              </w:rPr>
            </w:pPr>
          </w:p>
          <w:p w14:paraId="5DFFFC5B" w14:textId="77777777" w:rsidR="0000152B" w:rsidRPr="004B3655" w:rsidRDefault="0000152B"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&lt; 1%</w:t>
            </w:r>
          </w:p>
        </w:tc>
        <w:tc>
          <w:tcPr>
            <w:tcW w:w="2655" w:type="dxa"/>
          </w:tcPr>
          <w:p w14:paraId="408118A2" w14:textId="77777777" w:rsidR="0000152B" w:rsidRPr="004B3655" w:rsidRDefault="0000152B" w:rsidP="00A4230A">
            <w:pPr>
              <w:pStyle w:val="TableParagraph"/>
              <w:spacing w:before="5"/>
              <w:rPr>
                <w:rFonts w:asciiTheme="minorHAnsi" w:hAnsiTheme="minorHAnsi" w:cstheme="minorHAnsi"/>
                <w:sz w:val="24"/>
                <w:szCs w:val="24"/>
              </w:rPr>
            </w:pPr>
          </w:p>
          <w:p w14:paraId="339AD612" w14:textId="77777777" w:rsidR="0000152B" w:rsidRPr="004B3655" w:rsidRDefault="0000152B"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&gt; 1%</w:t>
            </w:r>
          </w:p>
        </w:tc>
      </w:tr>
      <w:tr w:rsidR="0000152B" w:rsidRPr="004B3655" w14:paraId="2E2B6725" w14:textId="77777777" w:rsidTr="00A5133B">
        <w:trPr>
          <w:trHeight w:val="1242"/>
        </w:trPr>
        <w:tc>
          <w:tcPr>
            <w:tcW w:w="3086" w:type="dxa"/>
          </w:tcPr>
          <w:p w14:paraId="39D1E2AD" w14:textId="77777777" w:rsidR="0000152B" w:rsidRPr="004B3655" w:rsidRDefault="0000152B" w:rsidP="00A4230A">
            <w:pPr>
              <w:pStyle w:val="TableParagraph"/>
              <w:spacing w:before="132" w:line="256" w:lineRule="auto"/>
              <w:ind w:left="200"/>
              <w:rPr>
                <w:rFonts w:asciiTheme="minorHAnsi" w:hAnsiTheme="minorHAnsi" w:cstheme="minorHAnsi"/>
                <w:sz w:val="24"/>
                <w:szCs w:val="24"/>
              </w:rPr>
            </w:pPr>
            <w:r w:rsidRPr="004B3655">
              <w:rPr>
                <w:rFonts w:asciiTheme="minorHAnsi" w:hAnsiTheme="minorHAnsi" w:cstheme="minorHAnsi"/>
                <w:sz w:val="24"/>
                <w:szCs w:val="24"/>
              </w:rPr>
              <w:t>Fractional urea excretion**</w:t>
            </w:r>
          </w:p>
        </w:tc>
        <w:tc>
          <w:tcPr>
            <w:tcW w:w="2051" w:type="dxa"/>
          </w:tcPr>
          <w:p w14:paraId="43F1C7F6" w14:textId="77777777" w:rsidR="0000152B" w:rsidRPr="004B3655" w:rsidRDefault="0000152B" w:rsidP="00A4230A">
            <w:pPr>
              <w:pStyle w:val="TableParagraph"/>
              <w:spacing w:before="132"/>
              <w:ind w:left="124"/>
              <w:rPr>
                <w:rFonts w:asciiTheme="minorHAnsi" w:hAnsiTheme="minorHAnsi" w:cstheme="minorHAnsi"/>
                <w:sz w:val="24"/>
                <w:szCs w:val="24"/>
              </w:rPr>
            </w:pPr>
            <w:r w:rsidRPr="004B3655">
              <w:rPr>
                <w:rFonts w:asciiTheme="minorHAnsi" w:hAnsiTheme="minorHAnsi" w:cstheme="minorHAnsi"/>
                <w:sz w:val="24"/>
                <w:szCs w:val="24"/>
              </w:rPr>
              <w:t>&lt; 35%</w:t>
            </w:r>
          </w:p>
        </w:tc>
        <w:tc>
          <w:tcPr>
            <w:tcW w:w="2655" w:type="dxa"/>
          </w:tcPr>
          <w:p w14:paraId="2D90FC4A" w14:textId="77777777" w:rsidR="0000152B" w:rsidRPr="004B3655" w:rsidRDefault="0000152B" w:rsidP="00A4230A">
            <w:pPr>
              <w:pStyle w:val="TableParagraph"/>
              <w:spacing w:before="132"/>
              <w:ind w:left="120"/>
              <w:rPr>
                <w:rFonts w:asciiTheme="minorHAnsi" w:hAnsiTheme="minorHAnsi" w:cstheme="minorHAnsi"/>
                <w:sz w:val="24"/>
                <w:szCs w:val="24"/>
              </w:rPr>
            </w:pPr>
            <w:r w:rsidRPr="004B3655">
              <w:rPr>
                <w:rFonts w:asciiTheme="minorHAnsi" w:hAnsiTheme="minorHAnsi" w:cstheme="minorHAnsi"/>
                <w:sz w:val="24"/>
                <w:szCs w:val="24"/>
              </w:rPr>
              <w:t>&gt;35%</w:t>
            </w:r>
          </w:p>
        </w:tc>
      </w:tr>
      <w:tr w:rsidR="0000152B" w:rsidRPr="004B3655" w14:paraId="09225F9F" w14:textId="77777777" w:rsidTr="00A5133B">
        <w:trPr>
          <w:trHeight w:val="896"/>
        </w:trPr>
        <w:tc>
          <w:tcPr>
            <w:tcW w:w="3086" w:type="dxa"/>
          </w:tcPr>
          <w:p w14:paraId="5220BC20" w14:textId="77777777" w:rsidR="0000152B" w:rsidRPr="004B3655" w:rsidRDefault="0000152B" w:rsidP="00A4230A">
            <w:pPr>
              <w:pStyle w:val="TableParagraph"/>
              <w:spacing w:before="5"/>
              <w:rPr>
                <w:rFonts w:asciiTheme="minorHAnsi" w:hAnsiTheme="minorHAnsi" w:cstheme="minorHAnsi"/>
                <w:sz w:val="24"/>
                <w:szCs w:val="24"/>
              </w:rPr>
            </w:pPr>
          </w:p>
          <w:p w14:paraId="4CDDEE9E" w14:textId="77777777" w:rsidR="0000152B" w:rsidRPr="004B3655" w:rsidRDefault="0000152B"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Urine:plasma osmolality</w:t>
            </w:r>
          </w:p>
        </w:tc>
        <w:tc>
          <w:tcPr>
            <w:tcW w:w="2051" w:type="dxa"/>
          </w:tcPr>
          <w:p w14:paraId="7917F8D0" w14:textId="77777777" w:rsidR="0000152B" w:rsidRPr="004B3655" w:rsidRDefault="0000152B" w:rsidP="00A4230A">
            <w:pPr>
              <w:pStyle w:val="TableParagraph"/>
              <w:spacing w:before="5"/>
              <w:rPr>
                <w:rFonts w:asciiTheme="minorHAnsi" w:hAnsiTheme="minorHAnsi" w:cstheme="minorHAnsi"/>
                <w:sz w:val="24"/>
                <w:szCs w:val="24"/>
              </w:rPr>
            </w:pPr>
          </w:p>
          <w:p w14:paraId="27B14677" w14:textId="77777777" w:rsidR="0000152B" w:rsidRPr="004B3655" w:rsidRDefault="0000152B"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&gt; 1.5</w:t>
            </w:r>
          </w:p>
        </w:tc>
        <w:tc>
          <w:tcPr>
            <w:tcW w:w="2655" w:type="dxa"/>
          </w:tcPr>
          <w:p w14:paraId="56E9034B" w14:textId="77777777" w:rsidR="0000152B" w:rsidRPr="004B3655" w:rsidRDefault="0000152B" w:rsidP="00A4230A">
            <w:pPr>
              <w:pStyle w:val="TableParagraph"/>
              <w:spacing w:before="5"/>
              <w:rPr>
                <w:rFonts w:asciiTheme="minorHAnsi" w:hAnsiTheme="minorHAnsi" w:cstheme="minorHAnsi"/>
                <w:sz w:val="24"/>
                <w:szCs w:val="24"/>
              </w:rPr>
            </w:pPr>
          </w:p>
          <w:p w14:paraId="443039B3" w14:textId="77777777" w:rsidR="0000152B" w:rsidRPr="004B3655" w:rsidRDefault="0000152B"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&lt; 1.1</w:t>
            </w:r>
          </w:p>
        </w:tc>
      </w:tr>
      <w:tr w:rsidR="0000152B" w:rsidRPr="004B3655" w14:paraId="1EAD49DF" w14:textId="77777777" w:rsidTr="00A5133B">
        <w:trPr>
          <w:trHeight w:val="896"/>
        </w:trPr>
        <w:tc>
          <w:tcPr>
            <w:tcW w:w="3086" w:type="dxa"/>
          </w:tcPr>
          <w:p w14:paraId="06BB1734"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Urine:plasma urea</w:t>
            </w:r>
          </w:p>
        </w:tc>
        <w:tc>
          <w:tcPr>
            <w:tcW w:w="2051" w:type="dxa"/>
          </w:tcPr>
          <w:p w14:paraId="5275E175" w14:textId="77777777" w:rsidR="0000152B" w:rsidRPr="004B3655" w:rsidRDefault="0000152B" w:rsidP="00A4230A">
            <w:pPr>
              <w:pStyle w:val="TableParagraph"/>
              <w:spacing w:before="132"/>
              <w:ind w:left="124"/>
              <w:rPr>
                <w:rFonts w:asciiTheme="minorHAnsi" w:hAnsiTheme="minorHAnsi" w:cstheme="minorHAnsi"/>
                <w:sz w:val="24"/>
                <w:szCs w:val="24"/>
              </w:rPr>
            </w:pPr>
            <w:r w:rsidRPr="004B3655">
              <w:rPr>
                <w:rFonts w:asciiTheme="minorHAnsi" w:hAnsiTheme="minorHAnsi" w:cstheme="minorHAnsi"/>
                <w:sz w:val="24"/>
                <w:szCs w:val="24"/>
              </w:rPr>
              <w:t>&gt; 10:1</w:t>
            </w:r>
          </w:p>
        </w:tc>
        <w:tc>
          <w:tcPr>
            <w:tcW w:w="2655" w:type="dxa"/>
          </w:tcPr>
          <w:p w14:paraId="0F572EDB" w14:textId="77777777" w:rsidR="0000152B" w:rsidRPr="004B3655" w:rsidRDefault="0000152B" w:rsidP="00A4230A">
            <w:pPr>
              <w:pStyle w:val="TableParagraph"/>
              <w:spacing w:before="132"/>
              <w:ind w:left="120"/>
              <w:rPr>
                <w:rFonts w:asciiTheme="minorHAnsi" w:hAnsiTheme="minorHAnsi" w:cstheme="minorHAnsi"/>
                <w:sz w:val="24"/>
                <w:szCs w:val="24"/>
              </w:rPr>
            </w:pPr>
            <w:r w:rsidRPr="004B3655">
              <w:rPr>
                <w:rFonts w:asciiTheme="minorHAnsi" w:hAnsiTheme="minorHAnsi" w:cstheme="minorHAnsi"/>
                <w:sz w:val="24"/>
                <w:szCs w:val="24"/>
              </w:rPr>
              <w:t>&lt; 8:1</w:t>
            </w:r>
          </w:p>
        </w:tc>
      </w:tr>
      <w:tr w:rsidR="0000152B" w:rsidRPr="004B3655" w14:paraId="5D9E6249" w14:textId="77777777" w:rsidTr="00A5133B">
        <w:trPr>
          <w:trHeight w:val="1195"/>
        </w:trPr>
        <w:tc>
          <w:tcPr>
            <w:tcW w:w="3086" w:type="dxa"/>
          </w:tcPr>
          <w:p w14:paraId="78F7C055" w14:textId="77777777" w:rsidR="0000152B" w:rsidRPr="004B3655" w:rsidRDefault="0000152B" w:rsidP="00A4230A">
            <w:pPr>
              <w:pStyle w:val="TableParagraph"/>
              <w:spacing w:before="5"/>
              <w:rPr>
                <w:rFonts w:asciiTheme="minorHAnsi" w:hAnsiTheme="minorHAnsi" w:cstheme="minorHAnsi"/>
                <w:sz w:val="24"/>
                <w:szCs w:val="24"/>
              </w:rPr>
            </w:pPr>
          </w:p>
          <w:p w14:paraId="539A724A" w14:textId="77777777" w:rsidR="0000152B" w:rsidRPr="004B3655" w:rsidRDefault="0000152B"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Specific gravity</w:t>
            </w:r>
          </w:p>
        </w:tc>
        <w:tc>
          <w:tcPr>
            <w:tcW w:w="2051" w:type="dxa"/>
          </w:tcPr>
          <w:p w14:paraId="671F72FF" w14:textId="77777777" w:rsidR="0000152B" w:rsidRPr="004B3655" w:rsidRDefault="0000152B" w:rsidP="00A4230A">
            <w:pPr>
              <w:pStyle w:val="TableParagraph"/>
              <w:spacing w:before="5"/>
              <w:rPr>
                <w:rFonts w:asciiTheme="minorHAnsi" w:hAnsiTheme="minorHAnsi" w:cstheme="minorHAnsi"/>
                <w:sz w:val="24"/>
                <w:szCs w:val="24"/>
              </w:rPr>
            </w:pPr>
          </w:p>
          <w:p w14:paraId="3C8B92FA" w14:textId="77777777" w:rsidR="0000152B" w:rsidRPr="004B3655" w:rsidRDefault="0000152B"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&gt; 1020</w:t>
            </w:r>
          </w:p>
        </w:tc>
        <w:tc>
          <w:tcPr>
            <w:tcW w:w="2655" w:type="dxa"/>
          </w:tcPr>
          <w:p w14:paraId="519261B4" w14:textId="77777777" w:rsidR="0000152B" w:rsidRPr="004B3655" w:rsidRDefault="0000152B" w:rsidP="00A4230A">
            <w:pPr>
              <w:pStyle w:val="TableParagraph"/>
              <w:spacing w:before="5"/>
              <w:rPr>
                <w:rFonts w:asciiTheme="minorHAnsi" w:hAnsiTheme="minorHAnsi" w:cstheme="minorHAnsi"/>
                <w:sz w:val="24"/>
                <w:szCs w:val="24"/>
              </w:rPr>
            </w:pPr>
          </w:p>
          <w:p w14:paraId="77BB0AE8" w14:textId="77777777" w:rsidR="0000152B" w:rsidRPr="004B3655" w:rsidRDefault="0000152B"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&lt; 1010</w:t>
            </w:r>
          </w:p>
        </w:tc>
      </w:tr>
      <w:tr w:rsidR="0000152B" w:rsidRPr="004B3655" w14:paraId="1335C60B" w14:textId="77777777" w:rsidTr="00A5133B">
        <w:trPr>
          <w:trHeight w:val="753"/>
        </w:trPr>
        <w:tc>
          <w:tcPr>
            <w:tcW w:w="3086" w:type="dxa"/>
          </w:tcPr>
          <w:p w14:paraId="202D7C0A" w14:textId="77777777" w:rsidR="0000152B" w:rsidRPr="004B3655" w:rsidRDefault="0000152B" w:rsidP="00A4230A">
            <w:pPr>
              <w:pStyle w:val="TableParagraph"/>
              <w:spacing w:before="5"/>
              <w:rPr>
                <w:rFonts w:asciiTheme="minorHAnsi" w:hAnsiTheme="minorHAnsi" w:cstheme="minorHAnsi"/>
                <w:sz w:val="24"/>
                <w:szCs w:val="24"/>
              </w:rPr>
            </w:pPr>
          </w:p>
          <w:p w14:paraId="0BFC463B" w14:textId="77777777" w:rsidR="0000152B" w:rsidRPr="004B3655" w:rsidRDefault="0000152B" w:rsidP="00A4230A">
            <w:pPr>
              <w:pStyle w:val="TableParagraph"/>
              <w:spacing w:line="302" w:lineRule="exact"/>
              <w:ind w:left="200"/>
              <w:rPr>
                <w:rFonts w:asciiTheme="minorHAnsi" w:hAnsiTheme="minorHAnsi" w:cstheme="minorHAnsi"/>
                <w:sz w:val="24"/>
                <w:szCs w:val="24"/>
              </w:rPr>
            </w:pPr>
            <w:r w:rsidRPr="004B3655">
              <w:rPr>
                <w:rFonts w:asciiTheme="minorHAnsi" w:hAnsiTheme="minorHAnsi" w:cstheme="minorHAnsi"/>
                <w:sz w:val="24"/>
                <w:szCs w:val="24"/>
              </w:rPr>
              <w:t>Urine</w:t>
            </w:r>
          </w:p>
        </w:tc>
        <w:tc>
          <w:tcPr>
            <w:tcW w:w="2051" w:type="dxa"/>
          </w:tcPr>
          <w:p w14:paraId="681EFA8E" w14:textId="77777777" w:rsidR="0000152B" w:rsidRPr="004B3655" w:rsidRDefault="0000152B" w:rsidP="00A4230A">
            <w:pPr>
              <w:pStyle w:val="TableParagraph"/>
              <w:spacing w:before="5"/>
              <w:rPr>
                <w:rFonts w:asciiTheme="minorHAnsi" w:hAnsiTheme="minorHAnsi" w:cstheme="minorHAnsi"/>
                <w:sz w:val="24"/>
                <w:szCs w:val="24"/>
              </w:rPr>
            </w:pPr>
          </w:p>
          <w:p w14:paraId="077F117A" w14:textId="77777777" w:rsidR="0000152B" w:rsidRPr="004B3655" w:rsidRDefault="0000152B" w:rsidP="00A4230A">
            <w:pPr>
              <w:pStyle w:val="TableParagraph"/>
              <w:spacing w:line="302" w:lineRule="exact"/>
              <w:ind w:left="124"/>
              <w:rPr>
                <w:rFonts w:asciiTheme="minorHAnsi" w:hAnsiTheme="minorHAnsi" w:cstheme="minorHAnsi"/>
                <w:sz w:val="24"/>
                <w:szCs w:val="24"/>
              </w:rPr>
            </w:pPr>
            <w:r w:rsidRPr="004B3655">
              <w:rPr>
                <w:rFonts w:asciiTheme="minorHAnsi" w:hAnsiTheme="minorHAnsi" w:cstheme="minorHAnsi"/>
                <w:sz w:val="24"/>
                <w:szCs w:val="24"/>
              </w:rPr>
              <w:t>'bland' sediment</w:t>
            </w:r>
          </w:p>
        </w:tc>
        <w:tc>
          <w:tcPr>
            <w:tcW w:w="2655" w:type="dxa"/>
          </w:tcPr>
          <w:p w14:paraId="30CE1A69" w14:textId="77777777" w:rsidR="0000152B" w:rsidRPr="004B3655" w:rsidRDefault="0000152B" w:rsidP="00A4230A">
            <w:pPr>
              <w:pStyle w:val="TableParagraph"/>
              <w:spacing w:before="5"/>
              <w:rPr>
                <w:rFonts w:asciiTheme="minorHAnsi" w:hAnsiTheme="minorHAnsi" w:cstheme="minorHAnsi"/>
                <w:sz w:val="24"/>
                <w:szCs w:val="24"/>
              </w:rPr>
            </w:pPr>
          </w:p>
          <w:p w14:paraId="6DD8049C" w14:textId="77777777" w:rsidR="0000152B" w:rsidRPr="004B3655" w:rsidRDefault="0000152B" w:rsidP="00A4230A">
            <w:pPr>
              <w:pStyle w:val="TableParagraph"/>
              <w:spacing w:line="302" w:lineRule="exact"/>
              <w:ind w:left="120"/>
              <w:rPr>
                <w:rFonts w:asciiTheme="minorHAnsi" w:hAnsiTheme="minorHAnsi" w:cstheme="minorHAnsi"/>
                <w:sz w:val="24"/>
                <w:szCs w:val="24"/>
              </w:rPr>
            </w:pPr>
            <w:r w:rsidRPr="004B3655">
              <w:rPr>
                <w:rFonts w:asciiTheme="minorHAnsi" w:hAnsiTheme="minorHAnsi" w:cstheme="minorHAnsi"/>
                <w:sz w:val="24"/>
                <w:szCs w:val="24"/>
              </w:rPr>
              <w:t>brown granular casts</w:t>
            </w:r>
          </w:p>
        </w:tc>
      </w:tr>
    </w:tbl>
    <w:p w14:paraId="10FB40BB" w14:textId="77777777" w:rsidR="0000152B" w:rsidRPr="004B3655" w:rsidRDefault="0000152B" w:rsidP="00A4230A">
      <w:pPr>
        <w:spacing w:line="302" w:lineRule="exact"/>
        <w:rPr>
          <w:rFonts w:asciiTheme="minorHAnsi" w:hAnsiTheme="minorHAnsi" w:cstheme="minorHAnsi"/>
          <w:sz w:val="24"/>
          <w:szCs w:val="24"/>
        </w:rPr>
        <w:sectPr w:rsidR="0000152B" w:rsidRPr="004B3655">
          <w:headerReference w:type="default" r:id="rId259"/>
          <w:footerReference w:type="default" r:id="rId260"/>
          <w:pgSz w:w="11910" w:h="16840"/>
          <w:pgMar w:top="160" w:right="280" w:bottom="1480" w:left="480" w:header="0" w:footer="1288" w:gutter="0"/>
          <w:cols w:space="720"/>
        </w:sectPr>
      </w:pPr>
    </w:p>
    <w:tbl>
      <w:tblPr>
        <w:tblW w:w="0" w:type="auto"/>
        <w:tblInd w:w="273" w:type="dxa"/>
        <w:tblLayout w:type="fixed"/>
        <w:tblCellMar>
          <w:left w:w="0" w:type="dxa"/>
          <w:right w:w="0" w:type="dxa"/>
        </w:tblCellMar>
        <w:tblLook w:val="01E0" w:firstRow="1" w:lastRow="1" w:firstColumn="1" w:lastColumn="1" w:noHBand="0" w:noVBand="0"/>
      </w:tblPr>
      <w:tblGrid>
        <w:gridCol w:w="2686"/>
        <w:gridCol w:w="1766"/>
        <w:gridCol w:w="1352"/>
      </w:tblGrid>
      <w:tr w:rsidR="0000152B" w:rsidRPr="004B3655" w14:paraId="77C47671" w14:textId="77777777" w:rsidTr="00A5133B">
        <w:trPr>
          <w:trHeight w:val="658"/>
        </w:trPr>
        <w:tc>
          <w:tcPr>
            <w:tcW w:w="2686" w:type="dxa"/>
          </w:tcPr>
          <w:p w14:paraId="11EF0A45" w14:textId="77777777" w:rsidR="0000152B" w:rsidRPr="004B3655" w:rsidRDefault="0000152B" w:rsidP="00A4230A">
            <w:pPr>
              <w:pStyle w:val="TableParagraph"/>
              <w:spacing w:line="311" w:lineRule="exact"/>
              <w:ind w:left="200"/>
              <w:rPr>
                <w:rFonts w:asciiTheme="minorHAnsi" w:hAnsiTheme="minorHAnsi" w:cstheme="minorHAnsi"/>
                <w:sz w:val="24"/>
                <w:szCs w:val="24"/>
              </w:rPr>
            </w:pPr>
            <w:r w:rsidRPr="004B3655">
              <w:rPr>
                <w:rFonts w:asciiTheme="minorHAnsi" w:hAnsiTheme="minorHAnsi" w:cstheme="minorHAnsi"/>
                <w:sz w:val="24"/>
                <w:szCs w:val="24"/>
              </w:rPr>
              <w:lastRenderedPageBreak/>
              <w:t>Response to fluid</w:t>
            </w:r>
          </w:p>
          <w:p w14:paraId="1A69C5B8" w14:textId="77777777" w:rsidR="0000152B" w:rsidRPr="004B3655" w:rsidRDefault="0000152B" w:rsidP="00A4230A">
            <w:pPr>
              <w:pStyle w:val="TableParagraph"/>
              <w:spacing w:before="26" w:line="302" w:lineRule="exact"/>
              <w:ind w:left="200"/>
              <w:rPr>
                <w:rFonts w:asciiTheme="minorHAnsi" w:hAnsiTheme="minorHAnsi" w:cstheme="minorHAnsi"/>
                <w:sz w:val="24"/>
                <w:szCs w:val="24"/>
              </w:rPr>
            </w:pPr>
            <w:r w:rsidRPr="004B3655">
              <w:rPr>
                <w:rFonts w:asciiTheme="minorHAnsi" w:hAnsiTheme="minorHAnsi" w:cstheme="minorHAnsi"/>
                <w:sz w:val="24"/>
                <w:szCs w:val="24"/>
              </w:rPr>
              <w:t>challenge</w:t>
            </w:r>
          </w:p>
        </w:tc>
        <w:tc>
          <w:tcPr>
            <w:tcW w:w="1766" w:type="dxa"/>
          </w:tcPr>
          <w:p w14:paraId="66D2F6B6" w14:textId="77777777" w:rsidR="0000152B" w:rsidRPr="004B3655" w:rsidRDefault="0000152B" w:rsidP="00A4230A">
            <w:pPr>
              <w:pStyle w:val="TableParagraph"/>
              <w:spacing w:line="311" w:lineRule="exact"/>
              <w:ind w:left="524"/>
              <w:rPr>
                <w:rFonts w:asciiTheme="minorHAnsi" w:hAnsiTheme="minorHAnsi" w:cstheme="minorHAnsi"/>
                <w:sz w:val="24"/>
                <w:szCs w:val="24"/>
              </w:rPr>
            </w:pPr>
            <w:r w:rsidRPr="004B3655">
              <w:rPr>
                <w:rFonts w:asciiTheme="minorHAnsi" w:hAnsiTheme="minorHAnsi" w:cstheme="minorHAnsi"/>
                <w:sz w:val="24"/>
                <w:szCs w:val="24"/>
              </w:rPr>
              <w:t>Yes</w:t>
            </w:r>
          </w:p>
        </w:tc>
        <w:tc>
          <w:tcPr>
            <w:tcW w:w="1352" w:type="dxa"/>
          </w:tcPr>
          <w:p w14:paraId="464FA046" w14:textId="77777777" w:rsidR="0000152B" w:rsidRPr="004B3655" w:rsidRDefault="0000152B" w:rsidP="00A4230A">
            <w:pPr>
              <w:pStyle w:val="TableParagraph"/>
              <w:spacing w:line="311" w:lineRule="exact"/>
              <w:ind w:left="805"/>
              <w:rPr>
                <w:rFonts w:asciiTheme="minorHAnsi" w:hAnsiTheme="minorHAnsi" w:cstheme="minorHAnsi"/>
                <w:sz w:val="24"/>
                <w:szCs w:val="24"/>
              </w:rPr>
            </w:pPr>
            <w:r w:rsidRPr="004B3655">
              <w:rPr>
                <w:rFonts w:asciiTheme="minorHAnsi" w:hAnsiTheme="minorHAnsi" w:cstheme="minorHAnsi"/>
                <w:sz w:val="24"/>
                <w:szCs w:val="24"/>
              </w:rPr>
              <w:t>No</w:t>
            </w:r>
          </w:p>
        </w:tc>
      </w:tr>
    </w:tbl>
    <w:p w14:paraId="4700C529" w14:textId="77777777" w:rsidR="0000152B" w:rsidRPr="004B3655" w:rsidRDefault="0000152B" w:rsidP="00A4230A">
      <w:pPr>
        <w:pStyle w:val="BodyText"/>
        <w:rPr>
          <w:rFonts w:asciiTheme="minorHAnsi" w:hAnsiTheme="minorHAnsi" w:cstheme="minorHAnsi"/>
          <w:sz w:val="24"/>
          <w:szCs w:val="24"/>
        </w:rPr>
      </w:pPr>
    </w:p>
    <w:p w14:paraId="03989655" w14:textId="77777777" w:rsidR="0000152B" w:rsidRPr="004B3655" w:rsidRDefault="0000152B" w:rsidP="00A4230A">
      <w:pPr>
        <w:pStyle w:val="BodyText"/>
        <w:rPr>
          <w:rFonts w:asciiTheme="minorHAnsi" w:hAnsiTheme="minorHAnsi" w:cstheme="minorHAnsi"/>
          <w:sz w:val="24"/>
          <w:szCs w:val="24"/>
        </w:rPr>
      </w:pPr>
    </w:p>
    <w:p w14:paraId="0FCBE597" w14:textId="77777777" w:rsidR="0000152B" w:rsidRPr="004B3655" w:rsidRDefault="0000152B" w:rsidP="00A4230A">
      <w:pPr>
        <w:pStyle w:val="BodyText"/>
        <w:rPr>
          <w:rFonts w:asciiTheme="minorHAnsi" w:hAnsiTheme="minorHAnsi" w:cstheme="minorHAnsi"/>
          <w:sz w:val="24"/>
          <w:szCs w:val="24"/>
        </w:rPr>
      </w:pPr>
    </w:p>
    <w:p w14:paraId="1C3399DD" w14:textId="77777777" w:rsidR="0000152B" w:rsidRPr="004B3655" w:rsidRDefault="0000152B" w:rsidP="00A4230A">
      <w:pPr>
        <w:pStyle w:val="BodyText"/>
        <w:spacing w:before="6"/>
        <w:rPr>
          <w:rFonts w:asciiTheme="minorHAnsi" w:hAnsiTheme="minorHAnsi" w:cstheme="minorHAnsi"/>
          <w:sz w:val="24"/>
          <w:szCs w:val="24"/>
        </w:rPr>
      </w:pPr>
    </w:p>
    <w:p w14:paraId="02A27C1F" w14:textId="77777777" w:rsidR="0000152B" w:rsidRPr="004B3655" w:rsidRDefault="0000152B" w:rsidP="00A4230A">
      <w:pPr>
        <w:pStyle w:val="BodyText"/>
        <w:spacing w:before="89" w:line="256" w:lineRule="auto"/>
        <w:ind w:left="420"/>
        <w:rPr>
          <w:rFonts w:asciiTheme="minorHAnsi" w:hAnsiTheme="minorHAnsi" w:cstheme="minorHAnsi"/>
          <w:sz w:val="24"/>
          <w:szCs w:val="24"/>
        </w:rPr>
      </w:pPr>
      <w:r w:rsidRPr="004B3655">
        <w:rPr>
          <w:rFonts w:asciiTheme="minorHAnsi" w:hAnsiTheme="minorHAnsi" w:cstheme="minorHAnsi"/>
          <w:sz w:val="24"/>
          <w:szCs w:val="24"/>
        </w:rPr>
        <w:t>*fractional sodium excretion = (urine sodium/plasma sodium) / (urine</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creatinine/plasma creatinine) x</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100</w:t>
      </w:r>
    </w:p>
    <w:p w14:paraId="2E8053A8" w14:textId="77777777" w:rsidR="0000152B" w:rsidRPr="004B3655" w:rsidRDefault="0000152B" w:rsidP="00A4230A">
      <w:pPr>
        <w:pStyle w:val="BodyText"/>
        <w:spacing w:before="8"/>
        <w:rPr>
          <w:rFonts w:asciiTheme="minorHAnsi" w:hAnsiTheme="minorHAnsi" w:cstheme="minorHAnsi"/>
          <w:sz w:val="24"/>
          <w:szCs w:val="24"/>
        </w:rPr>
      </w:pPr>
    </w:p>
    <w:p w14:paraId="0C1615D3"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**fractional urea excretion = (urine urea /blood urea ) / (urine creatinine/plasma creatinine) x</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100</w:t>
      </w:r>
    </w:p>
    <w:p w14:paraId="464FF633" w14:textId="77777777" w:rsidR="0000152B" w:rsidRPr="004B3655" w:rsidRDefault="0000152B" w:rsidP="00A4230A">
      <w:pPr>
        <w:pStyle w:val="BodyText"/>
        <w:spacing w:before="6"/>
        <w:rPr>
          <w:rFonts w:asciiTheme="minorHAnsi" w:hAnsiTheme="minorHAnsi" w:cstheme="minorHAnsi"/>
          <w:sz w:val="24"/>
          <w:szCs w:val="24"/>
        </w:rPr>
      </w:pPr>
    </w:p>
    <w:p w14:paraId="04A4E55D" w14:textId="77777777" w:rsidR="0000152B" w:rsidRPr="004B3655" w:rsidRDefault="0000152B" w:rsidP="00A4230A">
      <w:pPr>
        <w:pStyle w:val="BodyText"/>
        <w:tabs>
          <w:tab w:val="left" w:pos="10079"/>
        </w:tabs>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5 6-A patient with type 1 diabetes mellitus is reviewed in the nephrology outpatient</w:t>
      </w:r>
      <w:r w:rsidRPr="004B3655">
        <w:rPr>
          <w:rFonts w:asciiTheme="minorHAnsi" w:hAnsiTheme="minorHAnsi" w:cstheme="minorHAnsi"/>
          <w:spacing w:val="-44"/>
          <w:sz w:val="24"/>
          <w:szCs w:val="24"/>
        </w:rPr>
        <w:t xml:space="preserve"> </w:t>
      </w:r>
      <w:r w:rsidRPr="004B3655">
        <w:rPr>
          <w:rFonts w:asciiTheme="minorHAnsi" w:hAnsiTheme="minorHAnsi" w:cstheme="minorHAnsi"/>
          <w:sz w:val="24"/>
          <w:szCs w:val="24"/>
        </w:rPr>
        <w:t>clinic. He is known to have stage 3 diabetic nephropathy. Which of the following best describes his degree of renal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involvement?</w:t>
      </w:r>
    </w:p>
    <w:p w14:paraId="44FFC44D" w14:textId="77777777" w:rsidR="0000152B" w:rsidRPr="004B3655" w:rsidRDefault="0000152B" w:rsidP="00A4230A">
      <w:pPr>
        <w:pStyle w:val="BodyText"/>
        <w:spacing w:before="4"/>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986"/>
      </w:tblGrid>
      <w:tr w:rsidR="0000152B" w:rsidRPr="004B3655" w14:paraId="51A45CCD" w14:textId="77777777" w:rsidTr="00A5133B">
        <w:trPr>
          <w:trHeight w:val="468"/>
        </w:trPr>
        <w:tc>
          <w:tcPr>
            <w:tcW w:w="980" w:type="dxa"/>
          </w:tcPr>
          <w:p w14:paraId="231A9B8F"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ECE91C4" w14:textId="77777777" w:rsidR="0000152B" w:rsidRPr="004B3655" w:rsidRDefault="0000152B"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986" w:type="dxa"/>
          </w:tcPr>
          <w:p w14:paraId="65BAFDB8" w14:textId="77777777" w:rsidR="0000152B" w:rsidRPr="004B3655" w:rsidRDefault="0000152B"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Overt nephropathy</w:t>
            </w:r>
          </w:p>
        </w:tc>
      </w:tr>
      <w:tr w:rsidR="0000152B" w:rsidRPr="004B3655" w14:paraId="2B50A021" w14:textId="77777777" w:rsidTr="00A5133B">
        <w:trPr>
          <w:trHeight w:val="613"/>
        </w:trPr>
        <w:tc>
          <w:tcPr>
            <w:tcW w:w="980" w:type="dxa"/>
          </w:tcPr>
          <w:p w14:paraId="2988FFF6" w14:textId="77777777" w:rsidR="0000152B" w:rsidRPr="004B3655" w:rsidRDefault="0000152B" w:rsidP="00A4230A">
            <w:pPr>
              <w:pStyle w:val="TableParagraph"/>
              <w:spacing w:before="9"/>
              <w:rPr>
                <w:rFonts w:asciiTheme="minorHAnsi" w:hAnsiTheme="minorHAnsi" w:cstheme="minorHAnsi"/>
                <w:sz w:val="24"/>
                <w:szCs w:val="24"/>
              </w:rPr>
            </w:pPr>
          </w:p>
          <w:p w14:paraId="07D051E5"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5DE26348"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986" w:type="dxa"/>
          </w:tcPr>
          <w:p w14:paraId="5107979F"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Microalbuminuria</w:t>
            </w:r>
          </w:p>
        </w:tc>
      </w:tr>
      <w:tr w:rsidR="0000152B" w:rsidRPr="004B3655" w14:paraId="5B5B5403" w14:textId="77777777" w:rsidTr="00A5133B">
        <w:trPr>
          <w:trHeight w:val="597"/>
        </w:trPr>
        <w:tc>
          <w:tcPr>
            <w:tcW w:w="980" w:type="dxa"/>
          </w:tcPr>
          <w:p w14:paraId="4F1BE502" w14:textId="77777777" w:rsidR="0000152B" w:rsidRPr="004B3655" w:rsidRDefault="0000152B" w:rsidP="00A4230A">
            <w:pPr>
              <w:pStyle w:val="TableParagraph"/>
              <w:rPr>
                <w:rFonts w:asciiTheme="minorHAnsi" w:hAnsiTheme="minorHAnsi" w:cstheme="minorHAnsi"/>
                <w:sz w:val="24"/>
                <w:szCs w:val="24"/>
              </w:rPr>
            </w:pPr>
          </w:p>
          <w:p w14:paraId="7C2D6174"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4009646"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986" w:type="dxa"/>
          </w:tcPr>
          <w:p w14:paraId="5591F470"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Latent phase</w:t>
            </w:r>
          </w:p>
        </w:tc>
      </w:tr>
      <w:tr w:rsidR="0000152B" w:rsidRPr="004B3655" w14:paraId="17506F26" w14:textId="77777777" w:rsidTr="00A5133B">
        <w:trPr>
          <w:trHeight w:val="606"/>
        </w:trPr>
        <w:tc>
          <w:tcPr>
            <w:tcW w:w="980" w:type="dxa"/>
          </w:tcPr>
          <w:p w14:paraId="59B2E36F" w14:textId="77777777" w:rsidR="0000152B" w:rsidRPr="004B3655" w:rsidRDefault="0000152B" w:rsidP="00A4230A">
            <w:pPr>
              <w:pStyle w:val="TableParagraph"/>
              <w:spacing w:before="10" w:after="1"/>
              <w:rPr>
                <w:rFonts w:asciiTheme="minorHAnsi" w:hAnsiTheme="minorHAnsi" w:cstheme="minorHAnsi"/>
                <w:sz w:val="24"/>
                <w:szCs w:val="24"/>
              </w:rPr>
            </w:pPr>
          </w:p>
          <w:p w14:paraId="3ECC0C31"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4FC78BC"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986" w:type="dxa"/>
          </w:tcPr>
          <w:p w14:paraId="54B0A255"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End-stage renal failure</w:t>
            </w:r>
          </w:p>
        </w:tc>
      </w:tr>
      <w:tr w:rsidR="0000152B" w:rsidRPr="004B3655" w14:paraId="6A47F250" w14:textId="77777777" w:rsidTr="00A5133B">
        <w:trPr>
          <w:trHeight w:val="491"/>
        </w:trPr>
        <w:tc>
          <w:tcPr>
            <w:tcW w:w="980" w:type="dxa"/>
          </w:tcPr>
          <w:p w14:paraId="03C4B73C" w14:textId="77777777" w:rsidR="0000152B" w:rsidRPr="004B3655" w:rsidRDefault="0000152B" w:rsidP="00A4230A">
            <w:pPr>
              <w:pStyle w:val="TableParagraph"/>
              <w:spacing w:before="8" w:after="1"/>
              <w:rPr>
                <w:rFonts w:asciiTheme="minorHAnsi" w:hAnsiTheme="minorHAnsi" w:cstheme="minorHAnsi"/>
                <w:sz w:val="24"/>
                <w:szCs w:val="24"/>
              </w:rPr>
            </w:pPr>
          </w:p>
          <w:p w14:paraId="2CB635A4"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5349AEF"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986" w:type="dxa"/>
          </w:tcPr>
          <w:p w14:paraId="2E28B22B"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Hyperfiltration</w:t>
            </w:r>
          </w:p>
        </w:tc>
      </w:tr>
    </w:tbl>
    <w:p w14:paraId="6527C6F8" w14:textId="77777777" w:rsidR="0000152B" w:rsidRPr="004B3655" w:rsidRDefault="0000152B" w:rsidP="00A4230A">
      <w:pPr>
        <w:pStyle w:val="BodyText"/>
        <w:rPr>
          <w:rFonts w:asciiTheme="minorHAnsi" w:hAnsiTheme="minorHAnsi" w:cstheme="minorHAnsi"/>
          <w:sz w:val="24"/>
          <w:szCs w:val="24"/>
        </w:rPr>
      </w:pPr>
    </w:p>
    <w:p w14:paraId="4209051D" w14:textId="77777777" w:rsidR="0000152B" w:rsidRPr="004B3655" w:rsidRDefault="0000152B" w:rsidP="00A4230A">
      <w:pPr>
        <w:pStyle w:val="BodyText"/>
        <w:rPr>
          <w:rFonts w:asciiTheme="minorHAnsi" w:hAnsiTheme="minorHAnsi" w:cstheme="minorHAnsi"/>
          <w:sz w:val="24"/>
          <w:szCs w:val="24"/>
        </w:rPr>
      </w:pPr>
    </w:p>
    <w:p w14:paraId="6F160E63" w14:textId="77777777" w:rsidR="0000152B" w:rsidRPr="004B3655" w:rsidRDefault="0000152B" w:rsidP="00A4230A">
      <w:pPr>
        <w:pStyle w:val="BodyText"/>
        <w:spacing w:before="3"/>
        <w:rPr>
          <w:rFonts w:asciiTheme="minorHAnsi" w:hAnsiTheme="minorHAnsi" w:cstheme="minorHAnsi"/>
          <w:sz w:val="24"/>
          <w:szCs w:val="24"/>
        </w:rPr>
      </w:pPr>
    </w:p>
    <w:p w14:paraId="3C32D889" w14:textId="77777777" w:rsidR="0000152B" w:rsidRPr="004B3655" w:rsidRDefault="0000152B"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Diabetic nephropathy: stages</w:t>
      </w:r>
    </w:p>
    <w:p w14:paraId="05A9E141" w14:textId="77777777" w:rsidR="0000152B" w:rsidRPr="004B3655" w:rsidRDefault="0000152B" w:rsidP="00A4230A">
      <w:pPr>
        <w:pStyle w:val="BodyText"/>
        <w:spacing w:before="26" w:line="516" w:lineRule="auto"/>
        <w:ind w:left="420"/>
        <w:rPr>
          <w:rFonts w:asciiTheme="minorHAnsi" w:hAnsiTheme="minorHAnsi" w:cstheme="minorHAnsi"/>
          <w:sz w:val="24"/>
          <w:szCs w:val="24"/>
        </w:rPr>
      </w:pPr>
      <w:r w:rsidRPr="004B3655">
        <w:rPr>
          <w:rFonts w:asciiTheme="minorHAnsi" w:hAnsiTheme="minorHAnsi" w:cstheme="minorHAnsi"/>
          <w:sz w:val="24"/>
          <w:szCs w:val="24"/>
        </w:rPr>
        <w:t>Diabetic nephropathy may be classified as occurring in five stages*: Stage 1</w:t>
      </w:r>
    </w:p>
    <w:p w14:paraId="61333A27" w14:textId="77777777" w:rsidR="0000152B" w:rsidRPr="004B3655" w:rsidRDefault="0000152B" w:rsidP="00A4230A">
      <w:pPr>
        <w:pStyle w:val="ListParagraph"/>
        <w:numPr>
          <w:ilvl w:val="2"/>
          <w:numId w:val="45"/>
        </w:numPr>
        <w:tabs>
          <w:tab w:val="left" w:pos="1140"/>
          <w:tab w:val="left" w:pos="1141"/>
        </w:tabs>
        <w:spacing w:line="260" w:lineRule="exact"/>
        <w:rPr>
          <w:rFonts w:asciiTheme="minorHAnsi" w:hAnsiTheme="minorHAnsi" w:cstheme="minorHAnsi"/>
          <w:sz w:val="24"/>
          <w:szCs w:val="24"/>
        </w:rPr>
      </w:pPr>
      <w:r w:rsidRPr="004B3655">
        <w:rPr>
          <w:rFonts w:asciiTheme="minorHAnsi" w:hAnsiTheme="minorHAnsi" w:cstheme="minorHAnsi"/>
          <w:sz w:val="24"/>
          <w:szCs w:val="24"/>
        </w:rPr>
        <w:t>hyperfiltration: increase 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GFR</w:t>
      </w:r>
    </w:p>
    <w:p w14:paraId="054AC536"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may be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reversible</w:t>
      </w:r>
    </w:p>
    <w:p w14:paraId="207C5055" w14:textId="77777777" w:rsidR="0000152B" w:rsidRPr="004B3655" w:rsidRDefault="0000152B" w:rsidP="00A4230A">
      <w:pPr>
        <w:pStyle w:val="BodyText"/>
        <w:rPr>
          <w:rFonts w:asciiTheme="minorHAnsi" w:hAnsiTheme="minorHAnsi" w:cstheme="minorHAnsi"/>
          <w:sz w:val="24"/>
          <w:szCs w:val="24"/>
        </w:rPr>
      </w:pPr>
    </w:p>
    <w:p w14:paraId="5C228AB1" w14:textId="77777777" w:rsidR="0000152B" w:rsidRPr="004B3655" w:rsidRDefault="0000152B" w:rsidP="00A4230A">
      <w:pPr>
        <w:pStyle w:val="BodyText"/>
        <w:spacing w:before="4"/>
        <w:rPr>
          <w:rFonts w:asciiTheme="minorHAnsi" w:hAnsiTheme="minorHAnsi" w:cstheme="minorHAnsi"/>
          <w:sz w:val="24"/>
          <w:szCs w:val="24"/>
        </w:rPr>
      </w:pPr>
    </w:p>
    <w:p w14:paraId="342FA2E2"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Stage 2 (silent or latent phase)</w:t>
      </w:r>
    </w:p>
    <w:p w14:paraId="2288983D" w14:textId="77777777" w:rsidR="0000152B" w:rsidRPr="004B3655" w:rsidRDefault="0000152B" w:rsidP="00A4230A">
      <w:pPr>
        <w:pStyle w:val="BodyText"/>
        <w:spacing w:before="9"/>
        <w:rPr>
          <w:rFonts w:asciiTheme="minorHAnsi" w:hAnsiTheme="minorHAnsi" w:cstheme="minorHAnsi"/>
          <w:sz w:val="24"/>
          <w:szCs w:val="24"/>
        </w:rPr>
      </w:pPr>
    </w:p>
    <w:p w14:paraId="6D45115B"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most patients do not develop microalbuminuria for 10</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years</w:t>
      </w:r>
    </w:p>
    <w:p w14:paraId="0DB7CEEA"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GFR remains elevated</w:t>
      </w:r>
    </w:p>
    <w:p w14:paraId="5F89AE6A" w14:textId="77777777" w:rsidR="0000152B" w:rsidRPr="004B3655" w:rsidRDefault="0000152B" w:rsidP="00A4230A">
      <w:pPr>
        <w:pStyle w:val="BodyText"/>
        <w:rPr>
          <w:rFonts w:asciiTheme="minorHAnsi" w:hAnsiTheme="minorHAnsi" w:cstheme="minorHAnsi"/>
          <w:sz w:val="24"/>
          <w:szCs w:val="24"/>
        </w:rPr>
      </w:pPr>
    </w:p>
    <w:p w14:paraId="3FF4F652" w14:textId="77777777" w:rsidR="0000152B" w:rsidRPr="004B3655" w:rsidRDefault="0000152B" w:rsidP="00A4230A">
      <w:pPr>
        <w:pStyle w:val="BodyText"/>
        <w:spacing w:before="7"/>
        <w:rPr>
          <w:rFonts w:asciiTheme="minorHAnsi" w:hAnsiTheme="minorHAnsi" w:cstheme="minorHAnsi"/>
          <w:sz w:val="24"/>
          <w:szCs w:val="24"/>
        </w:rPr>
      </w:pPr>
    </w:p>
    <w:p w14:paraId="339A6B27"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Stage 3 (incipient nephropathy)</w:t>
      </w:r>
    </w:p>
    <w:p w14:paraId="460D75F5" w14:textId="77777777" w:rsidR="0000152B" w:rsidRPr="004B3655" w:rsidRDefault="0000152B" w:rsidP="00A4230A">
      <w:pPr>
        <w:pStyle w:val="ListParagraph"/>
        <w:numPr>
          <w:ilvl w:val="2"/>
          <w:numId w:val="45"/>
        </w:numPr>
        <w:tabs>
          <w:tab w:val="left" w:pos="1140"/>
          <w:tab w:val="left" w:pos="1141"/>
        </w:tabs>
        <w:spacing w:before="70"/>
        <w:rPr>
          <w:rFonts w:asciiTheme="minorHAnsi" w:hAnsiTheme="minorHAnsi" w:cstheme="minorHAnsi"/>
          <w:sz w:val="24"/>
          <w:szCs w:val="24"/>
        </w:rPr>
      </w:pPr>
      <w:r w:rsidRPr="004B3655">
        <w:rPr>
          <w:rFonts w:asciiTheme="minorHAnsi" w:hAnsiTheme="minorHAnsi" w:cstheme="minorHAnsi"/>
          <w:sz w:val="24"/>
          <w:szCs w:val="24"/>
        </w:rPr>
        <w:t>microalbuminuria (albumin excretion of 30 - 300 mg/day, dipstick</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negative)</w:t>
      </w:r>
    </w:p>
    <w:p w14:paraId="0D731A17" w14:textId="77777777" w:rsidR="0000152B" w:rsidRPr="004B3655" w:rsidRDefault="003E4F50"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13BC8EEB" w14:textId="77777777" w:rsidR="0000152B" w:rsidRPr="004B3655" w:rsidRDefault="0000152B" w:rsidP="00A4230A">
      <w:pPr>
        <w:pStyle w:val="BodyText"/>
        <w:spacing w:before="8"/>
        <w:rPr>
          <w:rFonts w:asciiTheme="minorHAnsi" w:hAnsiTheme="minorHAnsi" w:cstheme="minorHAnsi"/>
          <w:sz w:val="24"/>
          <w:szCs w:val="24"/>
        </w:rPr>
      </w:pPr>
    </w:p>
    <w:p w14:paraId="43C38771"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Stage 4 (overt nephropathy)</w:t>
      </w:r>
    </w:p>
    <w:p w14:paraId="3F2FCB20" w14:textId="77777777" w:rsidR="0000152B" w:rsidRPr="004B3655" w:rsidRDefault="0000152B" w:rsidP="00A4230A">
      <w:pPr>
        <w:pStyle w:val="BodyText"/>
        <w:spacing w:before="8"/>
        <w:rPr>
          <w:rFonts w:asciiTheme="minorHAnsi" w:hAnsiTheme="minorHAnsi" w:cstheme="minorHAnsi"/>
          <w:sz w:val="24"/>
          <w:szCs w:val="24"/>
        </w:rPr>
      </w:pPr>
    </w:p>
    <w:p w14:paraId="279052A2"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persistent proteinuria (albumin excretion &gt; 300 mg/day, dipstick</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positive)</w:t>
      </w:r>
    </w:p>
    <w:p w14:paraId="66BED9AE"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hypertension is present in most</w:t>
      </w:r>
      <w:r w:rsidRPr="004B3655">
        <w:rPr>
          <w:rFonts w:asciiTheme="minorHAnsi" w:hAnsiTheme="minorHAnsi" w:cstheme="minorHAnsi"/>
          <w:spacing w:val="-29"/>
          <w:sz w:val="24"/>
          <w:szCs w:val="24"/>
        </w:rPr>
        <w:t xml:space="preserve"> </w:t>
      </w:r>
      <w:r w:rsidRPr="004B3655">
        <w:rPr>
          <w:rFonts w:asciiTheme="minorHAnsi" w:hAnsiTheme="minorHAnsi" w:cstheme="minorHAnsi"/>
          <w:sz w:val="24"/>
          <w:szCs w:val="24"/>
        </w:rPr>
        <w:t>patients</w:t>
      </w:r>
    </w:p>
    <w:p w14:paraId="42B1D754"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histology shows diffuse glomerulosclerosis and focal</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glomerulosclerosis (Kimmelstiel-Wilson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nodules)</w:t>
      </w:r>
    </w:p>
    <w:p w14:paraId="3B9E99AB" w14:textId="77777777" w:rsidR="0000152B" w:rsidRPr="004B3655" w:rsidRDefault="0000152B" w:rsidP="00A4230A">
      <w:pPr>
        <w:pStyle w:val="BodyText"/>
        <w:rPr>
          <w:rFonts w:asciiTheme="minorHAnsi" w:hAnsiTheme="minorHAnsi" w:cstheme="minorHAnsi"/>
          <w:sz w:val="24"/>
          <w:szCs w:val="24"/>
        </w:rPr>
      </w:pPr>
    </w:p>
    <w:p w14:paraId="4E79FB07" w14:textId="77777777" w:rsidR="0000152B" w:rsidRPr="004B3655" w:rsidRDefault="0000152B" w:rsidP="00A4230A">
      <w:pPr>
        <w:pStyle w:val="BodyText"/>
        <w:spacing w:before="7"/>
        <w:rPr>
          <w:rFonts w:asciiTheme="minorHAnsi" w:hAnsiTheme="minorHAnsi" w:cstheme="minorHAnsi"/>
          <w:sz w:val="24"/>
          <w:szCs w:val="24"/>
        </w:rPr>
      </w:pPr>
    </w:p>
    <w:p w14:paraId="38A02771"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lastRenderedPageBreak/>
        <w:t>Stage 5</w:t>
      </w:r>
    </w:p>
    <w:p w14:paraId="7315E31A" w14:textId="77777777" w:rsidR="0000152B" w:rsidRPr="004B3655" w:rsidRDefault="0000152B" w:rsidP="00A4230A">
      <w:pPr>
        <w:pStyle w:val="BodyText"/>
        <w:spacing w:before="5"/>
        <w:rPr>
          <w:rFonts w:asciiTheme="minorHAnsi" w:hAnsiTheme="minorHAnsi" w:cstheme="minorHAnsi"/>
          <w:sz w:val="24"/>
          <w:szCs w:val="24"/>
        </w:rPr>
      </w:pPr>
    </w:p>
    <w:p w14:paraId="29B66078"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end-stage renal disease, GFR typically &lt;</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10ml/min</w:t>
      </w:r>
    </w:p>
    <w:p w14:paraId="549FB788"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replacement therapy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needed</w:t>
      </w:r>
    </w:p>
    <w:p w14:paraId="0E50B161" w14:textId="77777777" w:rsidR="0000152B" w:rsidRPr="004B3655" w:rsidRDefault="0000152B" w:rsidP="00A4230A">
      <w:pPr>
        <w:pStyle w:val="BodyText"/>
        <w:rPr>
          <w:rFonts w:asciiTheme="minorHAnsi" w:hAnsiTheme="minorHAnsi" w:cstheme="minorHAnsi"/>
          <w:sz w:val="24"/>
          <w:szCs w:val="24"/>
        </w:rPr>
      </w:pPr>
    </w:p>
    <w:p w14:paraId="48B188F7" w14:textId="77777777" w:rsidR="0000152B" w:rsidRPr="004B3655" w:rsidRDefault="0000152B" w:rsidP="00A4230A">
      <w:pPr>
        <w:pStyle w:val="BodyText"/>
        <w:spacing w:before="8"/>
        <w:rPr>
          <w:rFonts w:asciiTheme="minorHAnsi" w:hAnsiTheme="minorHAnsi" w:cstheme="minorHAnsi"/>
          <w:sz w:val="24"/>
          <w:szCs w:val="24"/>
        </w:rPr>
      </w:pPr>
    </w:p>
    <w:p w14:paraId="5DE04472"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The timeline given here is for type 1 diabetics. Patients with type 2 diabetes mellitus (T2DM) progress through similar stages but in a different timescale - some T2DM patients may progress quickly to the later stages</w:t>
      </w:r>
    </w:p>
    <w:p w14:paraId="7FAEA5A6" w14:textId="77777777" w:rsidR="0000152B" w:rsidRPr="004B3655" w:rsidRDefault="0000152B" w:rsidP="00A4230A">
      <w:pPr>
        <w:pStyle w:val="BodyText"/>
        <w:spacing w:before="7"/>
        <w:rPr>
          <w:rFonts w:asciiTheme="minorHAnsi" w:hAnsiTheme="minorHAnsi" w:cstheme="minorHAnsi"/>
          <w:sz w:val="24"/>
          <w:szCs w:val="24"/>
        </w:rPr>
      </w:pPr>
    </w:p>
    <w:p w14:paraId="6A15C225" w14:textId="77777777" w:rsidR="0000152B" w:rsidRPr="004B3655" w:rsidRDefault="0000152B" w:rsidP="00A4230A">
      <w:pPr>
        <w:pStyle w:val="BodyText"/>
        <w:tabs>
          <w:tab w:val="left" w:pos="10079"/>
        </w:tabs>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5 </w:t>
      </w:r>
      <w:r w:rsidRPr="004B3655">
        <w:rPr>
          <w:rFonts w:asciiTheme="minorHAnsi" w:hAnsiTheme="minorHAnsi" w:cstheme="minorHAnsi"/>
          <w:sz w:val="24"/>
          <w:szCs w:val="24"/>
        </w:rPr>
        <w:t>7-A two-year old boy presents with an abdominal mass. Which of the following is associated with Wilm's tumour</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(nephroblastoma)?</w:t>
      </w:r>
    </w:p>
    <w:p w14:paraId="5FC5F48F" w14:textId="77777777" w:rsidR="0000152B" w:rsidRPr="004B3655" w:rsidRDefault="0000152B" w:rsidP="00A4230A">
      <w:pPr>
        <w:pStyle w:val="BodyText"/>
        <w:spacing w:before="2"/>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5724"/>
      </w:tblGrid>
      <w:tr w:rsidR="0000152B" w:rsidRPr="004B3655" w14:paraId="15247D47" w14:textId="77777777" w:rsidTr="00A5133B">
        <w:trPr>
          <w:trHeight w:val="469"/>
        </w:trPr>
        <w:tc>
          <w:tcPr>
            <w:tcW w:w="980" w:type="dxa"/>
          </w:tcPr>
          <w:p w14:paraId="4843FA19"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2DE7D5A"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5724" w:type="dxa"/>
          </w:tcPr>
          <w:p w14:paraId="5C7BD197"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Deletion on short arm of chromosome 12</w:t>
            </w:r>
          </w:p>
        </w:tc>
      </w:tr>
      <w:tr w:rsidR="0000152B" w:rsidRPr="004B3655" w14:paraId="7CF7DF49" w14:textId="77777777" w:rsidTr="00A5133B">
        <w:trPr>
          <w:trHeight w:val="605"/>
        </w:trPr>
        <w:tc>
          <w:tcPr>
            <w:tcW w:w="980" w:type="dxa"/>
          </w:tcPr>
          <w:p w14:paraId="33E6C417"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6FD8225"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5724" w:type="dxa"/>
          </w:tcPr>
          <w:p w14:paraId="36768C79"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Tuberose sclerosis</w:t>
            </w:r>
          </w:p>
        </w:tc>
      </w:tr>
      <w:tr w:rsidR="0000152B" w:rsidRPr="004B3655" w14:paraId="515F8513" w14:textId="77777777" w:rsidTr="00A5133B">
        <w:trPr>
          <w:trHeight w:val="613"/>
        </w:trPr>
        <w:tc>
          <w:tcPr>
            <w:tcW w:w="980" w:type="dxa"/>
          </w:tcPr>
          <w:p w14:paraId="4C3DF1D9"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7F73F542" w14:textId="77777777" w:rsidR="0000152B" w:rsidRPr="004B3655" w:rsidRDefault="0000152B"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5724" w:type="dxa"/>
          </w:tcPr>
          <w:p w14:paraId="1E94E69B" w14:textId="77777777" w:rsidR="0000152B" w:rsidRPr="004B3655" w:rsidRDefault="0000152B"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color w:val="00CC00"/>
                <w:sz w:val="24"/>
                <w:szCs w:val="24"/>
              </w:rPr>
              <w:t>Beckwith-Wiedemann syndrome</w:t>
            </w:r>
          </w:p>
        </w:tc>
      </w:tr>
      <w:tr w:rsidR="0000152B" w:rsidRPr="004B3655" w14:paraId="659E8E8D" w14:textId="77777777" w:rsidTr="00A5133B">
        <w:trPr>
          <w:trHeight w:val="597"/>
        </w:trPr>
        <w:tc>
          <w:tcPr>
            <w:tcW w:w="980" w:type="dxa"/>
          </w:tcPr>
          <w:p w14:paraId="58810FA7"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A426D21"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5724" w:type="dxa"/>
          </w:tcPr>
          <w:p w14:paraId="116187AC"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Autosomal dominant polycystic kidney disease</w:t>
            </w:r>
          </w:p>
        </w:tc>
      </w:tr>
      <w:tr w:rsidR="0000152B" w:rsidRPr="004B3655" w14:paraId="586984C4" w14:textId="77777777" w:rsidTr="00A5133B">
        <w:trPr>
          <w:trHeight w:val="493"/>
        </w:trPr>
        <w:tc>
          <w:tcPr>
            <w:tcW w:w="980" w:type="dxa"/>
          </w:tcPr>
          <w:p w14:paraId="0ECF927D"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C338207"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5724" w:type="dxa"/>
          </w:tcPr>
          <w:p w14:paraId="6F101E5B"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Autosomal recessive polycystic kidney disease</w:t>
            </w:r>
          </w:p>
        </w:tc>
      </w:tr>
    </w:tbl>
    <w:p w14:paraId="631728D8" w14:textId="77777777" w:rsidR="0000152B" w:rsidRPr="004B3655" w:rsidRDefault="0000152B" w:rsidP="00A4230A">
      <w:pPr>
        <w:pStyle w:val="BodyText"/>
        <w:spacing w:before="234" w:line="256" w:lineRule="auto"/>
        <w:ind w:left="420"/>
        <w:rPr>
          <w:rFonts w:asciiTheme="minorHAnsi" w:hAnsiTheme="minorHAnsi" w:cstheme="minorHAnsi"/>
          <w:sz w:val="24"/>
          <w:szCs w:val="24"/>
        </w:rPr>
      </w:pPr>
      <w:r w:rsidRPr="004B3655">
        <w:rPr>
          <w:rFonts w:asciiTheme="minorHAnsi" w:hAnsiTheme="minorHAnsi" w:cstheme="minorHAnsi"/>
          <w:sz w:val="24"/>
          <w:szCs w:val="24"/>
        </w:rPr>
        <w:t>Beckwith-Wiedemann syndrome is a inherited condition associated with organomegaly, macroglossia, abdominal wall defects, Wilm's tumour and neonatal hypoglycemia.</w:t>
      </w:r>
    </w:p>
    <w:p w14:paraId="0A86D7EA" w14:textId="77777777" w:rsidR="0000152B" w:rsidRPr="004B3655" w:rsidRDefault="0000152B" w:rsidP="00A4230A">
      <w:pPr>
        <w:pStyle w:val="BodyText"/>
        <w:spacing w:before="9"/>
        <w:rPr>
          <w:rFonts w:asciiTheme="minorHAnsi" w:hAnsiTheme="minorHAnsi" w:cstheme="minorHAnsi"/>
          <w:sz w:val="24"/>
          <w:szCs w:val="24"/>
        </w:rPr>
      </w:pPr>
    </w:p>
    <w:p w14:paraId="7215DFA1"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Wilm's tumour</w:t>
      </w:r>
    </w:p>
    <w:p w14:paraId="4C312976" w14:textId="77777777" w:rsidR="0000152B" w:rsidRPr="004B3655" w:rsidRDefault="0000152B" w:rsidP="00A4230A">
      <w:pPr>
        <w:pStyle w:val="BodyText"/>
        <w:spacing w:before="26"/>
        <w:ind w:left="420"/>
        <w:rPr>
          <w:rFonts w:asciiTheme="minorHAnsi" w:hAnsiTheme="minorHAnsi" w:cstheme="minorHAnsi"/>
          <w:sz w:val="24"/>
          <w:szCs w:val="24"/>
        </w:rPr>
      </w:pPr>
      <w:r w:rsidRPr="004B3655">
        <w:rPr>
          <w:rFonts w:asciiTheme="minorHAnsi" w:hAnsiTheme="minorHAnsi" w:cstheme="minorHAnsi"/>
          <w:sz w:val="24"/>
          <w:szCs w:val="24"/>
        </w:rPr>
        <w:t>Wilm's nephroblastoma</w:t>
      </w:r>
    </w:p>
    <w:p w14:paraId="15106504" w14:textId="77777777" w:rsidR="0000152B" w:rsidRPr="004B3655" w:rsidRDefault="0000152B" w:rsidP="00A4230A">
      <w:pPr>
        <w:pStyle w:val="BodyText"/>
        <w:spacing w:before="6"/>
        <w:rPr>
          <w:rFonts w:asciiTheme="minorHAnsi" w:hAnsiTheme="minorHAnsi" w:cstheme="minorHAnsi"/>
          <w:sz w:val="24"/>
          <w:szCs w:val="24"/>
        </w:rPr>
      </w:pPr>
    </w:p>
    <w:p w14:paraId="3100196E"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occurs mostly &lt; 3 years (80% &lt; 5 years); 20% of all childhood</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malignancies</w:t>
      </w:r>
    </w:p>
    <w:p w14:paraId="6BDC55AB" w14:textId="77777777" w:rsidR="0000152B" w:rsidRPr="004B3655" w:rsidRDefault="0000152B" w:rsidP="00A4230A">
      <w:pPr>
        <w:pStyle w:val="BodyText"/>
        <w:rPr>
          <w:rFonts w:asciiTheme="minorHAnsi" w:hAnsiTheme="minorHAnsi" w:cstheme="minorHAnsi"/>
          <w:sz w:val="24"/>
          <w:szCs w:val="24"/>
        </w:rPr>
      </w:pPr>
    </w:p>
    <w:p w14:paraId="7ECF709C" w14:textId="77777777" w:rsidR="0000152B" w:rsidRPr="004B3655" w:rsidRDefault="0000152B" w:rsidP="00A4230A">
      <w:pPr>
        <w:pStyle w:val="BodyText"/>
        <w:spacing w:before="8"/>
        <w:rPr>
          <w:rFonts w:asciiTheme="minorHAnsi" w:hAnsiTheme="minorHAnsi" w:cstheme="minorHAnsi"/>
          <w:sz w:val="24"/>
          <w:szCs w:val="24"/>
        </w:rPr>
      </w:pPr>
    </w:p>
    <w:p w14:paraId="77201BA9"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25D22080" w14:textId="77777777" w:rsidR="0000152B" w:rsidRPr="004B3655" w:rsidRDefault="0000152B" w:rsidP="00A4230A">
      <w:pPr>
        <w:pStyle w:val="BodyText"/>
        <w:spacing w:before="5"/>
        <w:rPr>
          <w:rFonts w:asciiTheme="minorHAnsi" w:hAnsiTheme="minorHAnsi" w:cstheme="minorHAnsi"/>
          <w:sz w:val="24"/>
          <w:szCs w:val="24"/>
        </w:rPr>
      </w:pPr>
    </w:p>
    <w:p w14:paraId="09359CF4"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abdo mass in otherwise well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child</w:t>
      </w:r>
    </w:p>
    <w:p w14:paraId="68D2F6EF"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also: painless haematuria, abdo pain, anorexia, BP,</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fever</w:t>
      </w:r>
    </w:p>
    <w:p w14:paraId="005814CE" w14:textId="77777777" w:rsidR="0000152B" w:rsidRPr="004B3655" w:rsidRDefault="0000152B" w:rsidP="00A4230A">
      <w:pPr>
        <w:pStyle w:val="BodyText"/>
        <w:ind w:left="9623"/>
        <w:rPr>
          <w:rFonts w:asciiTheme="minorHAnsi" w:hAnsiTheme="minorHAnsi" w:cstheme="minorHAnsi"/>
          <w:sz w:val="24"/>
          <w:szCs w:val="24"/>
        </w:rPr>
      </w:pPr>
    </w:p>
    <w:p w14:paraId="4E22DE7A" w14:textId="77777777" w:rsidR="0000152B" w:rsidRPr="004B3655" w:rsidRDefault="0000152B" w:rsidP="00A4230A">
      <w:pPr>
        <w:rPr>
          <w:rFonts w:asciiTheme="minorHAnsi" w:hAnsiTheme="minorHAnsi" w:cstheme="minorHAnsi"/>
          <w:sz w:val="24"/>
          <w:szCs w:val="24"/>
        </w:rPr>
        <w:sectPr w:rsidR="0000152B" w:rsidRPr="004B3655">
          <w:headerReference w:type="default" r:id="rId261"/>
          <w:footerReference w:type="default" r:id="rId262"/>
          <w:pgSz w:w="11910" w:h="16840"/>
          <w:pgMar w:top="0" w:right="280" w:bottom="0" w:left="480" w:header="0" w:footer="0" w:gutter="0"/>
          <w:cols w:space="720"/>
        </w:sectPr>
      </w:pPr>
    </w:p>
    <w:p w14:paraId="2ABDDEA4" w14:textId="77777777" w:rsidR="0000152B" w:rsidRPr="004B3655" w:rsidRDefault="0000152B" w:rsidP="00A4230A">
      <w:pPr>
        <w:pStyle w:val="BodyText"/>
        <w:spacing w:before="78"/>
        <w:ind w:left="420"/>
        <w:rPr>
          <w:rFonts w:asciiTheme="minorHAnsi" w:hAnsiTheme="minorHAnsi" w:cstheme="minorHAnsi"/>
          <w:sz w:val="24"/>
          <w:szCs w:val="24"/>
        </w:rPr>
      </w:pPr>
      <w:r w:rsidRPr="004B3655">
        <w:rPr>
          <w:rFonts w:asciiTheme="minorHAnsi" w:hAnsiTheme="minorHAnsi" w:cstheme="minorHAnsi"/>
          <w:sz w:val="24"/>
          <w:szCs w:val="24"/>
        </w:rPr>
        <w:lastRenderedPageBreak/>
        <w:t>Associations</w:t>
      </w:r>
    </w:p>
    <w:p w14:paraId="51130627" w14:textId="77777777" w:rsidR="0000152B" w:rsidRPr="004B3655" w:rsidRDefault="0000152B" w:rsidP="00A4230A">
      <w:pPr>
        <w:pStyle w:val="BodyText"/>
        <w:spacing w:before="8"/>
        <w:rPr>
          <w:rFonts w:asciiTheme="minorHAnsi" w:hAnsiTheme="minorHAnsi" w:cstheme="minorHAnsi"/>
          <w:sz w:val="24"/>
          <w:szCs w:val="24"/>
        </w:rPr>
      </w:pPr>
    </w:p>
    <w:p w14:paraId="61DFF86F"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Beckwith-Wiedemann syndrome</w:t>
      </w:r>
    </w:p>
    <w:p w14:paraId="684A943C"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AGR triad of Aniridia, Genitourinary,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Retardation</w:t>
      </w:r>
    </w:p>
    <w:p w14:paraId="1025C0CE"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deletion on short arm of chromosome</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11</w:t>
      </w:r>
    </w:p>
    <w:p w14:paraId="13624DBE" w14:textId="77777777" w:rsidR="0000152B" w:rsidRPr="004B3655" w:rsidRDefault="0000152B" w:rsidP="00A4230A">
      <w:pPr>
        <w:pStyle w:val="BodyText"/>
        <w:rPr>
          <w:rFonts w:asciiTheme="minorHAnsi" w:hAnsiTheme="minorHAnsi" w:cstheme="minorHAnsi"/>
          <w:sz w:val="24"/>
          <w:szCs w:val="24"/>
        </w:rPr>
      </w:pPr>
    </w:p>
    <w:p w14:paraId="3D4D40A0" w14:textId="77777777" w:rsidR="0000152B" w:rsidRPr="004B3655" w:rsidRDefault="0000152B" w:rsidP="00A4230A">
      <w:pPr>
        <w:pStyle w:val="BodyText"/>
        <w:spacing w:before="7"/>
        <w:rPr>
          <w:rFonts w:asciiTheme="minorHAnsi" w:hAnsiTheme="minorHAnsi" w:cstheme="minorHAnsi"/>
          <w:sz w:val="24"/>
          <w:szCs w:val="24"/>
        </w:rPr>
      </w:pPr>
    </w:p>
    <w:p w14:paraId="57B5025B"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56283ACB" w14:textId="77777777" w:rsidR="0000152B" w:rsidRPr="004B3655" w:rsidRDefault="0000152B" w:rsidP="00A4230A">
      <w:pPr>
        <w:pStyle w:val="BodyText"/>
        <w:spacing w:before="6"/>
        <w:rPr>
          <w:rFonts w:asciiTheme="minorHAnsi" w:hAnsiTheme="minorHAnsi" w:cstheme="minorHAnsi"/>
          <w:sz w:val="24"/>
          <w:szCs w:val="24"/>
        </w:rPr>
      </w:pPr>
    </w:p>
    <w:p w14:paraId="60646080"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USS --&gt; nephrectomy,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chemo</w:t>
      </w:r>
    </w:p>
    <w:p w14:paraId="05D6F7C7"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prognosis: good, 80% cure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rate</w:t>
      </w:r>
    </w:p>
    <w:p w14:paraId="22EC48A3" w14:textId="77777777" w:rsidR="0000152B" w:rsidRPr="004B3655" w:rsidRDefault="0000152B" w:rsidP="00A4230A">
      <w:pPr>
        <w:pStyle w:val="BodyText"/>
        <w:spacing w:before="4"/>
        <w:rPr>
          <w:rFonts w:asciiTheme="minorHAnsi" w:hAnsiTheme="minorHAnsi" w:cstheme="minorHAnsi"/>
          <w:sz w:val="24"/>
          <w:szCs w:val="24"/>
        </w:rPr>
      </w:pPr>
    </w:p>
    <w:p w14:paraId="5DAB69A8" w14:textId="77777777" w:rsidR="0000152B" w:rsidRPr="004B3655" w:rsidRDefault="0000152B" w:rsidP="00A4230A">
      <w:pPr>
        <w:pStyle w:val="BodyText"/>
        <w:tabs>
          <w:tab w:val="left" w:pos="10079"/>
        </w:tabs>
        <w:spacing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5 8-A 45-year-old presents to A&amp;E with chest pain. An ECG shows anterior ST elevation and he is thrombolysed with alteplase. His chest pain settles and he is started on aspirin, atorvastatin, bisoprolol and ramipril. Three days later his blood results are</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as</w:t>
      </w:r>
    </w:p>
    <w:p w14:paraId="14014712" w14:textId="77777777" w:rsidR="0000152B" w:rsidRPr="004B3655" w:rsidRDefault="0000152B" w:rsidP="00A4230A">
      <w:pPr>
        <w:pStyle w:val="BodyText"/>
        <w:spacing w:line="321" w:lineRule="exact"/>
        <w:ind w:left="420"/>
        <w:rPr>
          <w:rFonts w:asciiTheme="minorHAnsi" w:hAnsiTheme="minorHAnsi" w:cstheme="minorHAnsi"/>
          <w:sz w:val="24"/>
          <w:szCs w:val="24"/>
        </w:rPr>
      </w:pPr>
      <w:r w:rsidRPr="004B3655">
        <w:rPr>
          <w:rFonts w:asciiTheme="minorHAnsi" w:hAnsiTheme="minorHAnsi" w:cstheme="minorHAnsi"/>
          <w:sz w:val="24"/>
          <w:szCs w:val="24"/>
        </w:rPr>
        <w:t>follows:</w:t>
      </w:r>
    </w:p>
    <w:p w14:paraId="10104CBE" w14:textId="77777777" w:rsidR="0000152B" w:rsidRPr="004B3655" w:rsidRDefault="0000152B" w:rsidP="00A4230A">
      <w:pPr>
        <w:pStyle w:val="BodyText"/>
        <w:rPr>
          <w:rFonts w:asciiTheme="minorHAnsi" w:hAnsiTheme="minorHAnsi" w:cstheme="minorHAnsi"/>
          <w:sz w:val="24"/>
          <w:szCs w:val="24"/>
        </w:rPr>
      </w:pPr>
    </w:p>
    <w:p w14:paraId="5C5CC846" w14:textId="77777777" w:rsidR="0000152B" w:rsidRPr="004B3655" w:rsidRDefault="0000152B" w:rsidP="00A4230A">
      <w:pPr>
        <w:pStyle w:val="BodyText"/>
        <w:spacing w:before="10"/>
        <w:rPr>
          <w:rFonts w:asciiTheme="minorHAnsi" w:hAnsiTheme="minorHAnsi" w:cstheme="minorHAnsi"/>
          <w:sz w:val="24"/>
          <w:szCs w:val="24"/>
        </w:rPr>
      </w:pPr>
    </w:p>
    <w:tbl>
      <w:tblPr>
        <w:tblW w:w="0" w:type="auto"/>
        <w:tblInd w:w="287" w:type="dxa"/>
        <w:tblLayout w:type="fixed"/>
        <w:tblCellMar>
          <w:left w:w="0" w:type="dxa"/>
          <w:right w:w="0" w:type="dxa"/>
        </w:tblCellMar>
        <w:tblLook w:val="01E0" w:firstRow="1" w:lastRow="1" w:firstColumn="1" w:lastColumn="1" w:noHBand="0" w:noVBand="0"/>
      </w:tblPr>
      <w:tblGrid>
        <w:gridCol w:w="1413"/>
        <w:gridCol w:w="1488"/>
      </w:tblGrid>
      <w:tr w:rsidR="0000152B" w:rsidRPr="004B3655" w14:paraId="583C35A4" w14:textId="77777777" w:rsidTr="00A5133B">
        <w:trPr>
          <w:trHeight w:val="454"/>
        </w:trPr>
        <w:tc>
          <w:tcPr>
            <w:tcW w:w="1413" w:type="dxa"/>
          </w:tcPr>
          <w:p w14:paraId="6E7C088F" w14:textId="77777777" w:rsidR="0000152B" w:rsidRPr="004B3655" w:rsidRDefault="0000152B" w:rsidP="00A4230A">
            <w:pPr>
              <w:pStyle w:val="TableParagraph"/>
              <w:spacing w:line="311" w:lineRule="exact"/>
              <w:ind w:left="200"/>
              <w:rPr>
                <w:rFonts w:asciiTheme="minorHAnsi" w:hAnsiTheme="minorHAnsi" w:cstheme="minorHAnsi"/>
                <w:sz w:val="24"/>
                <w:szCs w:val="24"/>
              </w:rPr>
            </w:pPr>
            <w:r w:rsidRPr="004B3655">
              <w:rPr>
                <w:rFonts w:asciiTheme="minorHAnsi" w:hAnsiTheme="minorHAnsi" w:cstheme="minorHAnsi"/>
                <w:sz w:val="24"/>
                <w:szCs w:val="24"/>
              </w:rPr>
              <w:t>Urea</w:t>
            </w:r>
          </w:p>
        </w:tc>
        <w:tc>
          <w:tcPr>
            <w:tcW w:w="1488" w:type="dxa"/>
          </w:tcPr>
          <w:p w14:paraId="27613BB4" w14:textId="77777777" w:rsidR="0000152B" w:rsidRPr="004B3655" w:rsidRDefault="0000152B" w:rsidP="00A4230A">
            <w:pPr>
              <w:pStyle w:val="TableParagraph"/>
              <w:spacing w:line="311" w:lineRule="exact"/>
              <w:ind w:left="45"/>
              <w:rPr>
                <w:rFonts w:asciiTheme="minorHAnsi" w:hAnsiTheme="minorHAnsi" w:cstheme="minorHAnsi"/>
                <w:sz w:val="24"/>
                <w:szCs w:val="24"/>
              </w:rPr>
            </w:pPr>
            <w:r w:rsidRPr="004B3655">
              <w:rPr>
                <w:rFonts w:asciiTheme="minorHAnsi" w:hAnsiTheme="minorHAnsi" w:cstheme="minorHAnsi"/>
                <w:sz w:val="24"/>
                <w:szCs w:val="24"/>
              </w:rPr>
              <w:t>16 mmol/l</w:t>
            </w:r>
          </w:p>
        </w:tc>
      </w:tr>
      <w:tr w:rsidR="0000152B" w:rsidRPr="004B3655" w14:paraId="53A4FCB0" w14:textId="77777777" w:rsidTr="00A5133B">
        <w:trPr>
          <w:trHeight w:val="454"/>
        </w:trPr>
        <w:tc>
          <w:tcPr>
            <w:tcW w:w="1413" w:type="dxa"/>
          </w:tcPr>
          <w:p w14:paraId="18E2B8D6" w14:textId="77777777" w:rsidR="0000152B" w:rsidRPr="004B3655" w:rsidRDefault="0000152B" w:rsidP="00A4230A">
            <w:pPr>
              <w:pStyle w:val="TableParagraph"/>
              <w:spacing w:before="132" w:line="302" w:lineRule="exact"/>
              <w:ind w:left="200"/>
              <w:rPr>
                <w:rFonts w:asciiTheme="minorHAnsi" w:hAnsiTheme="minorHAnsi" w:cstheme="minorHAnsi"/>
                <w:sz w:val="24"/>
                <w:szCs w:val="24"/>
              </w:rPr>
            </w:pPr>
            <w:r w:rsidRPr="004B3655">
              <w:rPr>
                <w:rFonts w:asciiTheme="minorHAnsi" w:hAnsiTheme="minorHAnsi" w:cstheme="minorHAnsi"/>
                <w:sz w:val="24"/>
                <w:szCs w:val="24"/>
              </w:rPr>
              <w:t>Creatinine</w:t>
            </w:r>
          </w:p>
        </w:tc>
        <w:tc>
          <w:tcPr>
            <w:tcW w:w="1488" w:type="dxa"/>
          </w:tcPr>
          <w:p w14:paraId="4CD99E91" w14:textId="77777777" w:rsidR="0000152B" w:rsidRPr="004B3655" w:rsidRDefault="0000152B" w:rsidP="00A4230A">
            <w:pPr>
              <w:pStyle w:val="TableParagraph"/>
              <w:spacing w:before="132" w:line="302" w:lineRule="exact"/>
              <w:ind w:left="45"/>
              <w:rPr>
                <w:rFonts w:asciiTheme="minorHAnsi" w:hAnsiTheme="minorHAnsi" w:cstheme="minorHAnsi"/>
                <w:sz w:val="24"/>
                <w:szCs w:val="24"/>
              </w:rPr>
            </w:pPr>
            <w:r w:rsidRPr="004B3655">
              <w:rPr>
                <w:rFonts w:asciiTheme="minorHAnsi" w:hAnsiTheme="minorHAnsi" w:cstheme="minorHAnsi"/>
                <w:sz w:val="24"/>
                <w:szCs w:val="24"/>
              </w:rPr>
              <w:t>277 µmol/l</w:t>
            </w:r>
          </w:p>
        </w:tc>
      </w:tr>
    </w:tbl>
    <w:p w14:paraId="7B7EC7DF" w14:textId="77777777" w:rsidR="0000152B" w:rsidRPr="004B3655" w:rsidRDefault="0000152B" w:rsidP="00A4230A">
      <w:pPr>
        <w:pStyle w:val="BodyText"/>
        <w:rPr>
          <w:rFonts w:asciiTheme="minorHAnsi" w:hAnsiTheme="minorHAnsi" w:cstheme="minorHAnsi"/>
          <w:sz w:val="24"/>
          <w:szCs w:val="24"/>
        </w:rPr>
      </w:pPr>
    </w:p>
    <w:p w14:paraId="49C6B158" w14:textId="77777777" w:rsidR="0000152B" w:rsidRPr="004B3655" w:rsidRDefault="0000152B" w:rsidP="00A4230A">
      <w:pPr>
        <w:pStyle w:val="BodyText"/>
        <w:rPr>
          <w:rFonts w:asciiTheme="minorHAnsi" w:hAnsiTheme="minorHAnsi" w:cstheme="minorHAnsi"/>
          <w:sz w:val="24"/>
          <w:szCs w:val="24"/>
        </w:rPr>
      </w:pPr>
    </w:p>
    <w:p w14:paraId="668E5635" w14:textId="77777777" w:rsidR="0000152B" w:rsidRPr="004B3655" w:rsidRDefault="0000152B" w:rsidP="00A4230A">
      <w:pPr>
        <w:pStyle w:val="BodyText"/>
        <w:rPr>
          <w:rFonts w:asciiTheme="minorHAnsi" w:hAnsiTheme="minorHAnsi" w:cstheme="minorHAnsi"/>
          <w:sz w:val="24"/>
          <w:szCs w:val="24"/>
        </w:rPr>
      </w:pPr>
    </w:p>
    <w:p w14:paraId="7D8E15E7" w14:textId="77777777" w:rsidR="0000152B" w:rsidRPr="004B3655" w:rsidRDefault="0000152B" w:rsidP="00A4230A">
      <w:pPr>
        <w:pStyle w:val="BodyText"/>
        <w:spacing w:before="7"/>
        <w:rPr>
          <w:rFonts w:asciiTheme="minorHAnsi" w:hAnsiTheme="minorHAnsi" w:cstheme="minorHAnsi"/>
          <w:sz w:val="24"/>
          <w:szCs w:val="24"/>
        </w:rPr>
      </w:pPr>
    </w:p>
    <w:p w14:paraId="4EEB3946"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What is the most likely cause for the deterioration in renal function?</w:t>
      </w:r>
    </w:p>
    <w:p w14:paraId="31012419" w14:textId="77777777" w:rsidR="0000152B" w:rsidRPr="004B3655" w:rsidRDefault="0000152B" w:rsidP="00A4230A">
      <w:pPr>
        <w:pStyle w:val="BodyText"/>
        <w:rPr>
          <w:rFonts w:asciiTheme="minorHAnsi" w:hAnsiTheme="minorHAnsi" w:cstheme="minorHAnsi"/>
          <w:sz w:val="24"/>
          <w:szCs w:val="24"/>
        </w:rPr>
      </w:pPr>
    </w:p>
    <w:p w14:paraId="13D29B9E" w14:textId="77777777" w:rsidR="0000152B" w:rsidRPr="004B3655" w:rsidRDefault="0000152B" w:rsidP="00A4230A">
      <w:pPr>
        <w:pStyle w:val="BodyText"/>
        <w:spacing w:before="6"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1375"/>
        <w:gridCol w:w="1441"/>
        <w:gridCol w:w="5656"/>
      </w:tblGrid>
      <w:tr w:rsidR="0000152B" w:rsidRPr="004B3655" w14:paraId="4B441922" w14:textId="77777777" w:rsidTr="00A5133B">
        <w:trPr>
          <w:trHeight w:val="477"/>
        </w:trPr>
        <w:tc>
          <w:tcPr>
            <w:tcW w:w="1375" w:type="dxa"/>
          </w:tcPr>
          <w:p w14:paraId="11A8A949" w14:textId="77777777" w:rsidR="0000152B" w:rsidRPr="004B3655" w:rsidRDefault="0000152B" w:rsidP="00A4230A">
            <w:pPr>
              <w:pStyle w:val="TableParagraph"/>
              <w:ind w:left="377"/>
              <w:rPr>
                <w:rFonts w:asciiTheme="minorHAnsi" w:hAnsiTheme="minorHAnsi" w:cstheme="minorHAnsi"/>
                <w:sz w:val="24"/>
                <w:szCs w:val="24"/>
              </w:rPr>
            </w:pPr>
          </w:p>
        </w:tc>
        <w:tc>
          <w:tcPr>
            <w:tcW w:w="1441" w:type="dxa"/>
          </w:tcPr>
          <w:p w14:paraId="0E73016E" w14:textId="77777777" w:rsidR="0000152B" w:rsidRPr="004B3655" w:rsidRDefault="0000152B" w:rsidP="00A4230A">
            <w:pPr>
              <w:pStyle w:val="TableParagraph"/>
              <w:jc w:val="right"/>
              <w:rPr>
                <w:rFonts w:asciiTheme="minorHAnsi" w:hAnsiTheme="minorHAnsi" w:cstheme="minorHAnsi"/>
                <w:sz w:val="24"/>
                <w:szCs w:val="24"/>
              </w:rPr>
            </w:pPr>
            <w:r w:rsidRPr="004B3655">
              <w:rPr>
                <w:rFonts w:asciiTheme="minorHAnsi" w:hAnsiTheme="minorHAnsi" w:cstheme="minorHAnsi"/>
                <w:sz w:val="24"/>
                <w:szCs w:val="24"/>
              </w:rPr>
              <w:t>A.</w:t>
            </w:r>
          </w:p>
        </w:tc>
        <w:tc>
          <w:tcPr>
            <w:tcW w:w="5656" w:type="dxa"/>
          </w:tcPr>
          <w:p w14:paraId="6D0A9D5E" w14:textId="77777777" w:rsidR="0000152B" w:rsidRPr="004B3655" w:rsidRDefault="0000152B" w:rsidP="00A4230A">
            <w:pPr>
              <w:pStyle w:val="TableParagraph"/>
              <w:ind w:left="255"/>
              <w:rPr>
                <w:rFonts w:asciiTheme="minorHAnsi" w:hAnsiTheme="minorHAnsi" w:cstheme="minorHAnsi"/>
                <w:sz w:val="24"/>
                <w:szCs w:val="24"/>
              </w:rPr>
            </w:pPr>
            <w:r w:rsidRPr="004B3655">
              <w:rPr>
                <w:rFonts w:asciiTheme="minorHAnsi" w:hAnsiTheme="minorHAnsi" w:cstheme="minorHAnsi"/>
                <w:color w:val="00CC00"/>
                <w:sz w:val="24"/>
                <w:szCs w:val="24"/>
              </w:rPr>
              <w:t>Renal artery stenosis</w:t>
            </w:r>
          </w:p>
        </w:tc>
      </w:tr>
      <w:tr w:rsidR="0000152B" w:rsidRPr="004B3655" w14:paraId="42776217" w14:textId="77777777" w:rsidTr="00A5133B">
        <w:trPr>
          <w:trHeight w:val="597"/>
        </w:trPr>
        <w:tc>
          <w:tcPr>
            <w:tcW w:w="1375" w:type="dxa"/>
          </w:tcPr>
          <w:p w14:paraId="0E84FC1B" w14:textId="77777777" w:rsidR="0000152B" w:rsidRPr="004B3655" w:rsidRDefault="0000152B" w:rsidP="00A4230A">
            <w:pPr>
              <w:pStyle w:val="TableParagraph"/>
              <w:spacing w:before="1"/>
              <w:rPr>
                <w:rFonts w:asciiTheme="minorHAnsi" w:hAnsiTheme="minorHAnsi" w:cstheme="minorHAnsi"/>
                <w:sz w:val="24"/>
                <w:szCs w:val="24"/>
              </w:rPr>
            </w:pPr>
          </w:p>
          <w:p w14:paraId="1EC8479D" w14:textId="77777777" w:rsidR="0000152B" w:rsidRPr="004B3655" w:rsidRDefault="0000152B" w:rsidP="00A4230A">
            <w:pPr>
              <w:pStyle w:val="TableParagraph"/>
              <w:ind w:left="729"/>
              <w:rPr>
                <w:rFonts w:asciiTheme="minorHAnsi" w:hAnsiTheme="minorHAnsi" w:cstheme="minorHAnsi"/>
                <w:sz w:val="24"/>
                <w:szCs w:val="24"/>
              </w:rPr>
            </w:pPr>
          </w:p>
        </w:tc>
        <w:tc>
          <w:tcPr>
            <w:tcW w:w="1441" w:type="dxa"/>
          </w:tcPr>
          <w:p w14:paraId="04702788" w14:textId="77777777" w:rsidR="0000152B" w:rsidRPr="004B3655" w:rsidRDefault="0000152B" w:rsidP="00A4230A">
            <w:pPr>
              <w:pStyle w:val="TableParagraph"/>
              <w:spacing w:before="128"/>
              <w:jc w:val="right"/>
              <w:rPr>
                <w:rFonts w:asciiTheme="minorHAnsi" w:hAnsiTheme="minorHAnsi" w:cstheme="minorHAnsi"/>
                <w:sz w:val="24"/>
                <w:szCs w:val="24"/>
              </w:rPr>
            </w:pPr>
            <w:r w:rsidRPr="004B3655">
              <w:rPr>
                <w:rFonts w:asciiTheme="minorHAnsi" w:hAnsiTheme="minorHAnsi" w:cstheme="minorHAnsi"/>
                <w:sz w:val="24"/>
                <w:szCs w:val="24"/>
              </w:rPr>
              <w:t>B.</w:t>
            </w:r>
          </w:p>
        </w:tc>
        <w:tc>
          <w:tcPr>
            <w:tcW w:w="5656" w:type="dxa"/>
          </w:tcPr>
          <w:p w14:paraId="5DA9498C" w14:textId="77777777" w:rsidR="0000152B" w:rsidRPr="004B3655" w:rsidRDefault="0000152B" w:rsidP="00A4230A">
            <w:pPr>
              <w:pStyle w:val="TableParagraph"/>
              <w:spacing w:before="128"/>
              <w:ind w:left="255"/>
              <w:rPr>
                <w:rFonts w:asciiTheme="minorHAnsi" w:hAnsiTheme="minorHAnsi" w:cstheme="minorHAnsi"/>
                <w:sz w:val="24"/>
                <w:szCs w:val="24"/>
              </w:rPr>
            </w:pPr>
            <w:r w:rsidRPr="004B3655">
              <w:rPr>
                <w:rFonts w:asciiTheme="minorHAnsi" w:hAnsiTheme="minorHAnsi" w:cstheme="minorHAnsi"/>
                <w:sz w:val="24"/>
                <w:szCs w:val="24"/>
              </w:rPr>
              <w:t>NSAID related nephropathy</w:t>
            </w:r>
          </w:p>
        </w:tc>
      </w:tr>
      <w:tr w:rsidR="0000152B" w:rsidRPr="004B3655" w14:paraId="11672322" w14:textId="77777777" w:rsidTr="00A5133B">
        <w:trPr>
          <w:trHeight w:val="604"/>
        </w:trPr>
        <w:tc>
          <w:tcPr>
            <w:tcW w:w="1375" w:type="dxa"/>
          </w:tcPr>
          <w:p w14:paraId="78FAEB36" w14:textId="77777777" w:rsidR="0000152B" w:rsidRPr="004B3655" w:rsidRDefault="0000152B" w:rsidP="00A4230A">
            <w:pPr>
              <w:pStyle w:val="TableParagraph"/>
              <w:spacing w:before="8" w:after="1"/>
              <w:rPr>
                <w:rFonts w:asciiTheme="minorHAnsi" w:hAnsiTheme="minorHAnsi" w:cstheme="minorHAnsi"/>
                <w:sz w:val="24"/>
                <w:szCs w:val="24"/>
              </w:rPr>
            </w:pPr>
          </w:p>
          <w:p w14:paraId="4D1E752C" w14:textId="77777777" w:rsidR="0000152B" w:rsidRPr="004B3655" w:rsidRDefault="0000152B" w:rsidP="00A4230A">
            <w:pPr>
              <w:pStyle w:val="TableParagraph"/>
              <w:ind w:left="729"/>
              <w:rPr>
                <w:rFonts w:asciiTheme="minorHAnsi" w:hAnsiTheme="minorHAnsi" w:cstheme="minorHAnsi"/>
                <w:sz w:val="24"/>
                <w:szCs w:val="24"/>
              </w:rPr>
            </w:pPr>
          </w:p>
        </w:tc>
        <w:tc>
          <w:tcPr>
            <w:tcW w:w="1441" w:type="dxa"/>
          </w:tcPr>
          <w:p w14:paraId="2481EAE2" w14:textId="77777777" w:rsidR="0000152B" w:rsidRPr="004B3655" w:rsidRDefault="0000152B" w:rsidP="00A4230A">
            <w:pPr>
              <w:pStyle w:val="TableParagraph"/>
              <w:spacing w:before="135"/>
              <w:jc w:val="right"/>
              <w:rPr>
                <w:rFonts w:asciiTheme="minorHAnsi" w:hAnsiTheme="minorHAnsi" w:cstheme="minorHAnsi"/>
                <w:sz w:val="24"/>
                <w:szCs w:val="24"/>
              </w:rPr>
            </w:pPr>
            <w:r w:rsidRPr="004B3655">
              <w:rPr>
                <w:rFonts w:asciiTheme="minorHAnsi" w:hAnsiTheme="minorHAnsi" w:cstheme="minorHAnsi"/>
                <w:sz w:val="24"/>
                <w:szCs w:val="24"/>
              </w:rPr>
              <w:t>C.</w:t>
            </w:r>
          </w:p>
        </w:tc>
        <w:tc>
          <w:tcPr>
            <w:tcW w:w="5656" w:type="dxa"/>
          </w:tcPr>
          <w:p w14:paraId="271CA809" w14:textId="77777777" w:rsidR="0000152B" w:rsidRPr="004B3655" w:rsidRDefault="0000152B" w:rsidP="00A4230A">
            <w:pPr>
              <w:pStyle w:val="TableParagraph"/>
              <w:spacing w:before="135"/>
              <w:ind w:left="255"/>
              <w:rPr>
                <w:rFonts w:asciiTheme="minorHAnsi" w:hAnsiTheme="minorHAnsi" w:cstheme="minorHAnsi"/>
                <w:sz w:val="24"/>
                <w:szCs w:val="24"/>
              </w:rPr>
            </w:pPr>
            <w:r w:rsidRPr="004B3655">
              <w:rPr>
                <w:rFonts w:asciiTheme="minorHAnsi" w:hAnsiTheme="minorHAnsi" w:cstheme="minorHAnsi"/>
                <w:sz w:val="24"/>
                <w:szCs w:val="24"/>
              </w:rPr>
              <w:t>Statin nephropathy</w:t>
            </w:r>
          </w:p>
        </w:tc>
      </w:tr>
      <w:tr w:rsidR="0000152B" w:rsidRPr="004B3655" w14:paraId="128A9BDE" w14:textId="77777777" w:rsidTr="00A5133B">
        <w:trPr>
          <w:trHeight w:val="606"/>
        </w:trPr>
        <w:tc>
          <w:tcPr>
            <w:tcW w:w="1375" w:type="dxa"/>
          </w:tcPr>
          <w:p w14:paraId="3CBB9C3B" w14:textId="77777777" w:rsidR="0000152B" w:rsidRPr="004B3655" w:rsidRDefault="0000152B" w:rsidP="00A4230A">
            <w:pPr>
              <w:pStyle w:val="TableParagraph"/>
              <w:spacing w:before="9"/>
              <w:rPr>
                <w:rFonts w:asciiTheme="minorHAnsi" w:hAnsiTheme="minorHAnsi" w:cstheme="minorHAnsi"/>
                <w:sz w:val="24"/>
                <w:szCs w:val="24"/>
              </w:rPr>
            </w:pPr>
          </w:p>
          <w:p w14:paraId="046544DA" w14:textId="77777777" w:rsidR="0000152B" w:rsidRPr="004B3655" w:rsidRDefault="0000152B" w:rsidP="00A4230A">
            <w:pPr>
              <w:pStyle w:val="TableParagraph"/>
              <w:ind w:left="729"/>
              <w:rPr>
                <w:rFonts w:asciiTheme="minorHAnsi" w:hAnsiTheme="minorHAnsi" w:cstheme="minorHAnsi"/>
                <w:sz w:val="24"/>
                <w:szCs w:val="24"/>
              </w:rPr>
            </w:pPr>
          </w:p>
        </w:tc>
        <w:tc>
          <w:tcPr>
            <w:tcW w:w="1441" w:type="dxa"/>
          </w:tcPr>
          <w:p w14:paraId="3C0F0243" w14:textId="77777777" w:rsidR="0000152B" w:rsidRPr="004B3655" w:rsidRDefault="0000152B" w:rsidP="00A4230A">
            <w:pPr>
              <w:pStyle w:val="TableParagraph"/>
              <w:spacing w:before="135"/>
              <w:jc w:val="right"/>
              <w:rPr>
                <w:rFonts w:asciiTheme="minorHAnsi" w:hAnsiTheme="minorHAnsi" w:cstheme="minorHAnsi"/>
                <w:sz w:val="24"/>
                <w:szCs w:val="24"/>
              </w:rPr>
            </w:pPr>
            <w:r w:rsidRPr="004B3655">
              <w:rPr>
                <w:rFonts w:asciiTheme="minorHAnsi" w:hAnsiTheme="minorHAnsi" w:cstheme="minorHAnsi"/>
                <w:sz w:val="24"/>
                <w:szCs w:val="24"/>
              </w:rPr>
              <w:t>D.</w:t>
            </w:r>
          </w:p>
        </w:tc>
        <w:tc>
          <w:tcPr>
            <w:tcW w:w="5656" w:type="dxa"/>
          </w:tcPr>
          <w:p w14:paraId="26D69E7B" w14:textId="77777777" w:rsidR="0000152B" w:rsidRPr="004B3655" w:rsidRDefault="0000152B" w:rsidP="00A4230A">
            <w:pPr>
              <w:pStyle w:val="TableParagraph"/>
              <w:spacing w:before="135"/>
              <w:ind w:left="255"/>
              <w:rPr>
                <w:rFonts w:asciiTheme="minorHAnsi" w:hAnsiTheme="minorHAnsi" w:cstheme="minorHAnsi"/>
                <w:sz w:val="24"/>
                <w:szCs w:val="24"/>
              </w:rPr>
            </w:pPr>
            <w:r w:rsidRPr="004B3655">
              <w:rPr>
                <w:rFonts w:asciiTheme="minorHAnsi" w:hAnsiTheme="minorHAnsi" w:cstheme="minorHAnsi"/>
                <w:sz w:val="24"/>
                <w:szCs w:val="24"/>
              </w:rPr>
              <w:t>Dressler's syndrome</w:t>
            </w:r>
          </w:p>
        </w:tc>
      </w:tr>
      <w:tr w:rsidR="0000152B" w:rsidRPr="004B3655" w14:paraId="1986DB82" w14:textId="77777777" w:rsidTr="00A5133B">
        <w:trPr>
          <w:trHeight w:val="673"/>
        </w:trPr>
        <w:tc>
          <w:tcPr>
            <w:tcW w:w="1375" w:type="dxa"/>
          </w:tcPr>
          <w:p w14:paraId="6A8A5C8D" w14:textId="77777777" w:rsidR="0000152B" w:rsidRPr="004B3655" w:rsidRDefault="0000152B" w:rsidP="00A4230A">
            <w:pPr>
              <w:pStyle w:val="TableParagraph"/>
              <w:spacing w:before="10"/>
              <w:rPr>
                <w:rFonts w:asciiTheme="minorHAnsi" w:hAnsiTheme="minorHAnsi" w:cstheme="minorHAnsi"/>
                <w:sz w:val="24"/>
                <w:szCs w:val="24"/>
              </w:rPr>
            </w:pPr>
          </w:p>
          <w:p w14:paraId="590D834F" w14:textId="77777777" w:rsidR="0000152B" w:rsidRPr="004B3655" w:rsidRDefault="0000152B" w:rsidP="00A4230A">
            <w:pPr>
              <w:pStyle w:val="TableParagraph"/>
              <w:ind w:left="729"/>
              <w:rPr>
                <w:rFonts w:asciiTheme="minorHAnsi" w:hAnsiTheme="minorHAnsi" w:cstheme="minorHAnsi"/>
                <w:sz w:val="24"/>
                <w:szCs w:val="24"/>
              </w:rPr>
            </w:pPr>
          </w:p>
        </w:tc>
        <w:tc>
          <w:tcPr>
            <w:tcW w:w="1441" w:type="dxa"/>
          </w:tcPr>
          <w:p w14:paraId="767351BA" w14:textId="77777777" w:rsidR="0000152B" w:rsidRPr="004B3655" w:rsidRDefault="0000152B" w:rsidP="00A4230A">
            <w:pPr>
              <w:pStyle w:val="TableParagraph"/>
              <w:spacing w:before="137"/>
              <w:jc w:val="right"/>
              <w:rPr>
                <w:rFonts w:asciiTheme="minorHAnsi" w:hAnsiTheme="minorHAnsi" w:cstheme="minorHAnsi"/>
                <w:sz w:val="24"/>
                <w:szCs w:val="24"/>
              </w:rPr>
            </w:pPr>
            <w:r w:rsidRPr="004B3655">
              <w:rPr>
                <w:rFonts w:asciiTheme="minorHAnsi" w:hAnsiTheme="minorHAnsi" w:cstheme="minorHAnsi"/>
                <w:sz w:val="24"/>
                <w:szCs w:val="24"/>
              </w:rPr>
              <w:t>E.</w:t>
            </w:r>
          </w:p>
        </w:tc>
        <w:tc>
          <w:tcPr>
            <w:tcW w:w="5656" w:type="dxa"/>
          </w:tcPr>
          <w:p w14:paraId="41133937" w14:textId="77777777" w:rsidR="0000152B" w:rsidRPr="004B3655" w:rsidRDefault="0000152B" w:rsidP="00A4230A">
            <w:pPr>
              <w:pStyle w:val="TableParagraph"/>
              <w:spacing w:before="137"/>
              <w:ind w:left="255"/>
              <w:rPr>
                <w:rFonts w:asciiTheme="minorHAnsi" w:hAnsiTheme="minorHAnsi" w:cstheme="minorHAnsi"/>
                <w:sz w:val="24"/>
                <w:szCs w:val="24"/>
              </w:rPr>
            </w:pPr>
            <w:r w:rsidRPr="004B3655">
              <w:rPr>
                <w:rFonts w:asciiTheme="minorHAnsi" w:hAnsiTheme="minorHAnsi" w:cstheme="minorHAnsi"/>
                <w:sz w:val="24"/>
                <w:szCs w:val="24"/>
              </w:rPr>
              <w:t>Haemorrhage into renal cyst</w:t>
            </w:r>
          </w:p>
        </w:tc>
      </w:tr>
      <w:tr w:rsidR="0000152B" w:rsidRPr="004B3655" w14:paraId="3E797A54" w14:textId="77777777" w:rsidTr="00A5133B">
        <w:trPr>
          <w:trHeight w:val="873"/>
        </w:trPr>
        <w:tc>
          <w:tcPr>
            <w:tcW w:w="8472" w:type="dxa"/>
            <w:gridSpan w:val="3"/>
          </w:tcPr>
          <w:p w14:paraId="659FCC9C" w14:textId="77777777" w:rsidR="0000152B" w:rsidRPr="004B3655" w:rsidRDefault="0000152B" w:rsidP="00A4230A">
            <w:pPr>
              <w:pStyle w:val="TableParagraph"/>
              <w:spacing w:before="175" w:line="350" w:lineRule="atLeast"/>
              <w:ind w:left="200"/>
              <w:rPr>
                <w:rFonts w:asciiTheme="minorHAnsi" w:hAnsiTheme="minorHAnsi" w:cstheme="minorHAnsi"/>
                <w:sz w:val="24"/>
                <w:szCs w:val="24"/>
              </w:rPr>
            </w:pPr>
            <w:r w:rsidRPr="004B3655">
              <w:rPr>
                <w:rFonts w:asciiTheme="minorHAnsi" w:hAnsiTheme="minorHAnsi" w:cstheme="minorHAnsi"/>
                <w:sz w:val="24"/>
                <w:szCs w:val="24"/>
              </w:rPr>
              <w:t>Flash pulmonary oedema, U&amp;Es worse on ACE inhibitor, asymmetrical kidneys --&gt; renal artery stenosis - do MR angiography</w:t>
            </w:r>
          </w:p>
        </w:tc>
      </w:tr>
    </w:tbl>
    <w:p w14:paraId="5556B371" w14:textId="77777777" w:rsidR="0000152B" w:rsidRPr="004B3655" w:rsidRDefault="0000152B" w:rsidP="00A4230A">
      <w:pPr>
        <w:pStyle w:val="BodyText"/>
        <w:rPr>
          <w:rFonts w:asciiTheme="minorHAnsi" w:hAnsiTheme="minorHAnsi" w:cstheme="minorHAnsi"/>
          <w:sz w:val="24"/>
          <w:szCs w:val="24"/>
        </w:rPr>
      </w:pPr>
    </w:p>
    <w:p w14:paraId="7A2EE877" w14:textId="77777777" w:rsidR="0000152B" w:rsidRPr="004B3655" w:rsidRDefault="0000152B" w:rsidP="00A4230A">
      <w:pPr>
        <w:pStyle w:val="BodyText"/>
        <w:spacing w:before="1"/>
        <w:rPr>
          <w:rFonts w:asciiTheme="minorHAnsi" w:hAnsiTheme="minorHAnsi" w:cstheme="minorHAnsi"/>
          <w:sz w:val="24"/>
          <w:szCs w:val="24"/>
        </w:rPr>
      </w:pPr>
    </w:p>
    <w:p w14:paraId="74990514"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There is likely underlying renal artery stenosis revealed by the addition of an ACE inhibitor</w:t>
      </w:r>
    </w:p>
    <w:p w14:paraId="2D64C72E" w14:textId="77777777" w:rsidR="0000152B" w:rsidRPr="004B3655" w:rsidRDefault="0000152B" w:rsidP="00A4230A">
      <w:pPr>
        <w:spacing w:line="259" w:lineRule="auto"/>
        <w:rPr>
          <w:rFonts w:asciiTheme="minorHAnsi" w:hAnsiTheme="minorHAnsi" w:cstheme="minorHAnsi"/>
          <w:sz w:val="24"/>
          <w:szCs w:val="24"/>
        </w:rPr>
        <w:sectPr w:rsidR="0000152B" w:rsidRPr="004B3655">
          <w:headerReference w:type="default" r:id="rId263"/>
          <w:footerReference w:type="default" r:id="rId264"/>
          <w:pgSz w:w="11910" w:h="16840"/>
          <w:pgMar w:top="340" w:right="280" w:bottom="1460" w:left="480" w:header="0" w:footer="1265" w:gutter="0"/>
          <w:cols w:space="720"/>
        </w:sectPr>
      </w:pPr>
    </w:p>
    <w:p w14:paraId="0E39ED61" w14:textId="77777777" w:rsidR="0000152B" w:rsidRPr="004B3655" w:rsidRDefault="0000152B" w:rsidP="00A4230A">
      <w:pPr>
        <w:pStyle w:val="Heading7"/>
        <w:spacing w:before="73"/>
        <w:ind w:left="420"/>
        <w:rPr>
          <w:rFonts w:asciiTheme="minorHAnsi" w:hAnsiTheme="minorHAnsi" w:cstheme="minorHAnsi"/>
          <w:sz w:val="24"/>
          <w:szCs w:val="24"/>
        </w:rPr>
      </w:pPr>
      <w:r w:rsidRPr="004B3655">
        <w:rPr>
          <w:rFonts w:asciiTheme="minorHAnsi" w:hAnsiTheme="minorHAnsi" w:cstheme="minorHAnsi"/>
          <w:sz w:val="24"/>
          <w:szCs w:val="24"/>
        </w:rPr>
        <w:lastRenderedPageBreak/>
        <w:t>Renal vascular disease</w:t>
      </w:r>
    </w:p>
    <w:p w14:paraId="5F546885" w14:textId="77777777" w:rsidR="0000152B" w:rsidRPr="004B3655" w:rsidRDefault="0000152B" w:rsidP="00A4230A">
      <w:pPr>
        <w:pStyle w:val="BodyText"/>
        <w:spacing w:before="3"/>
        <w:rPr>
          <w:rFonts w:asciiTheme="minorHAnsi" w:hAnsiTheme="minorHAnsi" w:cstheme="minorHAnsi"/>
          <w:b/>
          <w:sz w:val="24"/>
          <w:szCs w:val="24"/>
        </w:rPr>
      </w:pPr>
    </w:p>
    <w:p w14:paraId="443A9EB1"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Renal vascular disease is most commonly due to atherosclerosis (&gt; 95% of patients). It is associated with risk factors such as smoking and hypertension that cause atheroma elsewhere in the body. It may present as hypertension, chronic renal failure or 'flash' pulmonary oedema. In younger patients however fibromuscular dysplasia (FMD) needs to be considered. FMD is more common in young women and characteristically has a 'string of beads' appearance on angiography. Patients respond well to balloon angioplasty</w:t>
      </w:r>
    </w:p>
    <w:p w14:paraId="17E6C71E" w14:textId="77777777" w:rsidR="0000152B" w:rsidRPr="004B3655" w:rsidRDefault="0000152B" w:rsidP="00A4230A">
      <w:pPr>
        <w:pStyle w:val="BodyText"/>
        <w:spacing w:before="1"/>
        <w:rPr>
          <w:rFonts w:asciiTheme="minorHAnsi" w:hAnsiTheme="minorHAnsi" w:cstheme="minorHAnsi"/>
          <w:sz w:val="24"/>
          <w:szCs w:val="24"/>
        </w:rPr>
      </w:pPr>
    </w:p>
    <w:p w14:paraId="0B718312"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Investigation</w:t>
      </w:r>
    </w:p>
    <w:p w14:paraId="1CBE13B8" w14:textId="77777777" w:rsidR="0000152B" w:rsidRPr="004B3655" w:rsidRDefault="0000152B" w:rsidP="00A4230A">
      <w:pPr>
        <w:pStyle w:val="BodyText"/>
        <w:spacing w:before="8"/>
        <w:rPr>
          <w:rFonts w:asciiTheme="minorHAnsi" w:hAnsiTheme="minorHAnsi" w:cstheme="minorHAnsi"/>
          <w:sz w:val="24"/>
          <w:szCs w:val="24"/>
        </w:rPr>
      </w:pPr>
    </w:p>
    <w:p w14:paraId="43074CF0"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MR angiography is now the investigation of</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choice</w:t>
      </w:r>
    </w:p>
    <w:p w14:paraId="0A1F7DE4"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CT angiography</w:t>
      </w:r>
    </w:p>
    <w:p w14:paraId="752D3A1D"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conventional renal angiography is less commonly performed used nowadays, but may still have a role when planning</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surgery</w:t>
      </w:r>
    </w:p>
    <w:p w14:paraId="631B63C4" w14:textId="77777777" w:rsidR="0000152B" w:rsidRPr="004B3655" w:rsidRDefault="0000152B" w:rsidP="00A4230A">
      <w:pPr>
        <w:pStyle w:val="BodyText"/>
        <w:spacing w:before="4"/>
        <w:rPr>
          <w:rFonts w:asciiTheme="minorHAnsi" w:hAnsiTheme="minorHAnsi" w:cstheme="minorHAnsi"/>
          <w:sz w:val="24"/>
          <w:szCs w:val="24"/>
        </w:rPr>
      </w:pPr>
    </w:p>
    <w:p w14:paraId="2CCF5283"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5 </w:t>
      </w:r>
      <w:r w:rsidRPr="004B3655">
        <w:rPr>
          <w:rFonts w:asciiTheme="minorHAnsi" w:hAnsiTheme="minorHAnsi" w:cstheme="minorHAnsi"/>
          <w:sz w:val="24"/>
          <w:szCs w:val="24"/>
        </w:rPr>
        <w:t>9-Which one of the following may be useful in the prevention of oxalate renal</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stones?</w:t>
      </w:r>
    </w:p>
    <w:p w14:paraId="289D2C2E"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448"/>
      </w:tblGrid>
      <w:tr w:rsidR="0000152B" w:rsidRPr="004B3655" w14:paraId="0AADBC28" w14:textId="77777777" w:rsidTr="00A5133B">
        <w:trPr>
          <w:trHeight w:val="469"/>
        </w:trPr>
        <w:tc>
          <w:tcPr>
            <w:tcW w:w="980" w:type="dxa"/>
          </w:tcPr>
          <w:p w14:paraId="30B4AA3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DF2E117"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448" w:type="dxa"/>
          </w:tcPr>
          <w:p w14:paraId="09B1F26C"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Ferrous sulphate</w:t>
            </w:r>
          </w:p>
        </w:tc>
      </w:tr>
      <w:tr w:rsidR="0000152B" w:rsidRPr="004B3655" w14:paraId="3C045F2D" w14:textId="77777777" w:rsidTr="00A5133B">
        <w:trPr>
          <w:trHeight w:val="606"/>
        </w:trPr>
        <w:tc>
          <w:tcPr>
            <w:tcW w:w="980" w:type="dxa"/>
          </w:tcPr>
          <w:p w14:paraId="4617F05F" w14:textId="77777777" w:rsidR="0000152B" w:rsidRPr="004B3655" w:rsidRDefault="0000152B" w:rsidP="00A4230A">
            <w:pPr>
              <w:pStyle w:val="TableParagraph"/>
              <w:spacing w:before="9"/>
              <w:rPr>
                <w:rFonts w:asciiTheme="minorHAnsi" w:hAnsiTheme="minorHAnsi" w:cstheme="minorHAnsi"/>
                <w:sz w:val="24"/>
                <w:szCs w:val="24"/>
              </w:rPr>
            </w:pPr>
          </w:p>
          <w:p w14:paraId="1F6D3BF0"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CA12E58"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448" w:type="dxa"/>
          </w:tcPr>
          <w:p w14:paraId="0E7BBCBD"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Thiazide diuretics</w:t>
            </w:r>
          </w:p>
        </w:tc>
      </w:tr>
      <w:tr w:rsidR="0000152B" w:rsidRPr="004B3655" w14:paraId="05F92D35" w14:textId="77777777" w:rsidTr="00A5133B">
        <w:trPr>
          <w:trHeight w:val="606"/>
        </w:trPr>
        <w:tc>
          <w:tcPr>
            <w:tcW w:w="980" w:type="dxa"/>
          </w:tcPr>
          <w:p w14:paraId="0EC403E3" w14:textId="77777777" w:rsidR="0000152B" w:rsidRPr="004B3655" w:rsidRDefault="0000152B" w:rsidP="00A4230A">
            <w:pPr>
              <w:pStyle w:val="TableParagraph"/>
              <w:spacing w:before="10"/>
              <w:rPr>
                <w:rFonts w:asciiTheme="minorHAnsi" w:hAnsiTheme="minorHAnsi" w:cstheme="minorHAnsi"/>
                <w:sz w:val="24"/>
                <w:szCs w:val="24"/>
              </w:rPr>
            </w:pPr>
          </w:p>
          <w:p w14:paraId="10D5DA55"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725B190"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448" w:type="dxa"/>
          </w:tcPr>
          <w:p w14:paraId="7C19D479"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Lithium</w:t>
            </w:r>
          </w:p>
        </w:tc>
      </w:tr>
      <w:tr w:rsidR="0000152B" w:rsidRPr="004B3655" w14:paraId="5215CD89" w14:textId="77777777" w:rsidTr="00A5133B">
        <w:trPr>
          <w:trHeight w:val="613"/>
        </w:trPr>
        <w:tc>
          <w:tcPr>
            <w:tcW w:w="980" w:type="dxa"/>
          </w:tcPr>
          <w:p w14:paraId="4347F87C" w14:textId="77777777" w:rsidR="0000152B" w:rsidRPr="004B3655" w:rsidRDefault="0000152B" w:rsidP="00A4230A">
            <w:pPr>
              <w:pStyle w:val="TableParagraph"/>
              <w:spacing w:before="9"/>
              <w:rPr>
                <w:rFonts w:asciiTheme="minorHAnsi" w:hAnsiTheme="minorHAnsi" w:cstheme="minorHAnsi"/>
                <w:sz w:val="24"/>
                <w:szCs w:val="24"/>
              </w:rPr>
            </w:pPr>
          </w:p>
          <w:p w14:paraId="3B1489A9"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1DF1DF5B"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448" w:type="dxa"/>
          </w:tcPr>
          <w:p w14:paraId="63125A0F"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Pyridoxine</w:t>
            </w:r>
          </w:p>
        </w:tc>
      </w:tr>
      <w:tr w:rsidR="0000152B" w:rsidRPr="004B3655" w14:paraId="4F1B57B4" w14:textId="77777777" w:rsidTr="00A5133B">
        <w:trPr>
          <w:trHeight w:val="483"/>
        </w:trPr>
        <w:tc>
          <w:tcPr>
            <w:tcW w:w="980" w:type="dxa"/>
          </w:tcPr>
          <w:p w14:paraId="297AE3AD" w14:textId="77777777" w:rsidR="0000152B" w:rsidRPr="004B3655" w:rsidRDefault="0000152B" w:rsidP="00A4230A">
            <w:pPr>
              <w:pStyle w:val="TableParagraph"/>
              <w:rPr>
                <w:rFonts w:asciiTheme="minorHAnsi" w:hAnsiTheme="minorHAnsi" w:cstheme="minorHAnsi"/>
                <w:sz w:val="24"/>
                <w:szCs w:val="24"/>
              </w:rPr>
            </w:pPr>
          </w:p>
          <w:p w14:paraId="6A7D34B1"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605B6A20"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448" w:type="dxa"/>
          </w:tcPr>
          <w:p w14:paraId="2E03492F"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Allopurinol</w:t>
            </w:r>
          </w:p>
        </w:tc>
      </w:tr>
    </w:tbl>
    <w:p w14:paraId="6700871B" w14:textId="77777777" w:rsidR="0000152B" w:rsidRPr="004B3655" w:rsidRDefault="0000152B" w:rsidP="00A4230A">
      <w:pPr>
        <w:pStyle w:val="BodyText"/>
        <w:spacing w:before="9"/>
        <w:rPr>
          <w:rFonts w:asciiTheme="minorHAnsi" w:hAnsiTheme="minorHAnsi" w:cstheme="minorHAnsi"/>
          <w:sz w:val="24"/>
          <w:szCs w:val="24"/>
        </w:rPr>
      </w:pPr>
    </w:p>
    <w:p w14:paraId="1A4BF42C"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Renal stones: management</w:t>
      </w:r>
    </w:p>
    <w:p w14:paraId="6EE2FBE5" w14:textId="77777777" w:rsidR="0000152B" w:rsidRPr="004B3655" w:rsidRDefault="0000152B" w:rsidP="00A4230A">
      <w:pPr>
        <w:pStyle w:val="BodyText"/>
        <w:spacing w:before="3"/>
        <w:rPr>
          <w:rFonts w:asciiTheme="minorHAnsi" w:hAnsiTheme="minorHAnsi" w:cstheme="minorHAnsi"/>
          <w:b/>
          <w:sz w:val="24"/>
          <w:szCs w:val="24"/>
        </w:rPr>
      </w:pPr>
    </w:p>
    <w:p w14:paraId="14E67E13"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Calcium stones</w:t>
      </w:r>
    </w:p>
    <w:p w14:paraId="697F585F" w14:textId="77777777" w:rsidR="0000152B" w:rsidRPr="004B3655" w:rsidRDefault="0000152B" w:rsidP="00A4230A">
      <w:pPr>
        <w:pStyle w:val="BodyText"/>
        <w:spacing w:before="8"/>
        <w:rPr>
          <w:rFonts w:asciiTheme="minorHAnsi" w:hAnsiTheme="minorHAnsi" w:cstheme="minorHAnsi"/>
          <w:sz w:val="24"/>
          <w:szCs w:val="24"/>
        </w:rPr>
      </w:pPr>
    </w:p>
    <w:p w14:paraId="556E1A90"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 fluid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intake</w:t>
      </w:r>
    </w:p>
    <w:p w14:paraId="7BFDEF49"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low animal protein, low salt diet (a low calcium diet has not been shown to</w:t>
      </w:r>
      <w:r w:rsidRPr="004B3655">
        <w:rPr>
          <w:rFonts w:asciiTheme="minorHAnsi" w:hAnsiTheme="minorHAnsi" w:cstheme="minorHAnsi"/>
          <w:spacing w:val="-46"/>
          <w:sz w:val="24"/>
          <w:szCs w:val="24"/>
        </w:rPr>
        <w:t xml:space="preserve"> </w:t>
      </w:r>
      <w:r w:rsidRPr="004B3655">
        <w:rPr>
          <w:rFonts w:asciiTheme="minorHAnsi" w:hAnsiTheme="minorHAnsi" w:cstheme="minorHAnsi"/>
          <w:sz w:val="24"/>
          <w:szCs w:val="24"/>
        </w:rPr>
        <w:t>be superior to a normocalcaemic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diet)</w:t>
      </w:r>
    </w:p>
    <w:p w14:paraId="57D1AFB7" w14:textId="77777777" w:rsidR="0000152B" w:rsidRPr="004B3655" w:rsidRDefault="0000152B" w:rsidP="00A4230A">
      <w:pPr>
        <w:pStyle w:val="ListParagraph"/>
        <w:numPr>
          <w:ilvl w:val="2"/>
          <w:numId w:val="45"/>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thiazide diuretics (reduce distal tubule calcium</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resorption)</w:t>
      </w:r>
    </w:p>
    <w:p w14:paraId="224EE469"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stones &lt; 5 mm will usually pass</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spontaneously</w:t>
      </w:r>
    </w:p>
    <w:p w14:paraId="479D5D52" w14:textId="77777777" w:rsidR="0000152B" w:rsidRPr="004B3655" w:rsidRDefault="0000152B" w:rsidP="00A4230A">
      <w:pPr>
        <w:pStyle w:val="ListParagraph"/>
        <w:numPr>
          <w:ilvl w:val="2"/>
          <w:numId w:val="45"/>
        </w:numPr>
        <w:tabs>
          <w:tab w:val="left" w:pos="1140"/>
          <w:tab w:val="left" w:pos="1141"/>
        </w:tabs>
        <w:spacing w:before="3"/>
        <w:rPr>
          <w:rFonts w:asciiTheme="minorHAnsi" w:hAnsiTheme="minorHAnsi" w:cstheme="minorHAnsi"/>
          <w:sz w:val="24"/>
          <w:szCs w:val="24"/>
        </w:rPr>
      </w:pPr>
      <w:r w:rsidRPr="004B3655">
        <w:rPr>
          <w:rFonts w:asciiTheme="minorHAnsi" w:hAnsiTheme="minorHAnsi" w:cstheme="minorHAnsi"/>
          <w:sz w:val="24"/>
          <w:szCs w:val="24"/>
        </w:rPr>
        <w:t>lithotripsy, nephrolithotomy may be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required</w:t>
      </w:r>
    </w:p>
    <w:p w14:paraId="7B11F012" w14:textId="77777777" w:rsidR="0000152B" w:rsidRPr="004B3655" w:rsidRDefault="0000152B" w:rsidP="00A4230A">
      <w:pPr>
        <w:pStyle w:val="BodyText"/>
        <w:rPr>
          <w:rFonts w:asciiTheme="minorHAnsi" w:hAnsiTheme="minorHAnsi" w:cstheme="minorHAnsi"/>
          <w:sz w:val="24"/>
          <w:szCs w:val="24"/>
        </w:rPr>
      </w:pPr>
    </w:p>
    <w:p w14:paraId="7A33E835" w14:textId="77777777" w:rsidR="0000152B" w:rsidRPr="004B3655" w:rsidRDefault="0000152B" w:rsidP="00A4230A">
      <w:pPr>
        <w:pStyle w:val="BodyText"/>
        <w:rPr>
          <w:rFonts w:asciiTheme="minorHAnsi" w:hAnsiTheme="minorHAnsi" w:cstheme="minorHAnsi"/>
          <w:sz w:val="24"/>
          <w:szCs w:val="24"/>
        </w:rPr>
      </w:pPr>
    </w:p>
    <w:p w14:paraId="34603B41" w14:textId="77777777" w:rsidR="0000152B" w:rsidRPr="004B3655" w:rsidRDefault="0000152B" w:rsidP="00A4230A">
      <w:pPr>
        <w:pStyle w:val="BodyText"/>
        <w:rPr>
          <w:rFonts w:asciiTheme="minorHAnsi" w:hAnsiTheme="minorHAnsi" w:cstheme="minorHAnsi"/>
          <w:sz w:val="24"/>
          <w:szCs w:val="24"/>
        </w:rPr>
      </w:pPr>
    </w:p>
    <w:p w14:paraId="6ACE0C25" w14:textId="77777777" w:rsidR="0000152B" w:rsidRPr="004B3655" w:rsidRDefault="0000152B" w:rsidP="00A4230A">
      <w:pPr>
        <w:pStyle w:val="BodyText"/>
        <w:rPr>
          <w:rFonts w:asciiTheme="minorHAnsi" w:hAnsiTheme="minorHAnsi" w:cstheme="minorHAnsi"/>
          <w:sz w:val="24"/>
          <w:szCs w:val="24"/>
        </w:rPr>
      </w:pPr>
    </w:p>
    <w:p w14:paraId="7DB4D7FB" w14:textId="77777777" w:rsidR="0000152B" w:rsidRPr="004B3655" w:rsidRDefault="003E4F50" w:rsidP="00A4230A">
      <w:pPr>
        <w:pStyle w:val="BodyText"/>
        <w:spacing w:before="261"/>
        <w:ind w:left="420"/>
        <w:rPr>
          <w:rFonts w:asciiTheme="minorHAnsi" w:hAnsiTheme="minorHAnsi" w:cstheme="minorHAnsi"/>
          <w:sz w:val="24"/>
          <w:szCs w:val="24"/>
        </w:rPr>
      </w:pPr>
      <w:r w:rsidRPr="004B3655">
        <w:rPr>
          <w:rFonts w:asciiTheme="minorHAnsi" w:hAnsiTheme="minorHAnsi" w:cstheme="minorHAnsi"/>
          <w:sz w:val="24"/>
          <w:szCs w:val="24"/>
        </w:rPr>
        <w:br/>
      </w:r>
      <w:r w:rsidR="0000152B" w:rsidRPr="004B3655">
        <w:rPr>
          <w:rFonts w:asciiTheme="minorHAnsi" w:hAnsiTheme="minorHAnsi" w:cstheme="minorHAnsi"/>
          <w:sz w:val="24"/>
          <w:szCs w:val="24"/>
        </w:rPr>
        <w:t>Oxalate stones</w:t>
      </w:r>
    </w:p>
    <w:p w14:paraId="1DCEB1CB" w14:textId="77777777" w:rsidR="0000152B" w:rsidRPr="004B3655" w:rsidRDefault="0000152B" w:rsidP="00A4230A">
      <w:pPr>
        <w:pStyle w:val="ListParagraph"/>
        <w:numPr>
          <w:ilvl w:val="2"/>
          <w:numId w:val="45"/>
        </w:numPr>
        <w:tabs>
          <w:tab w:val="left" w:pos="1140"/>
          <w:tab w:val="left" w:pos="1141"/>
        </w:tabs>
        <w:spacing w:before="70"/>
        <w:rPr>
          <w:rFonts w:asciiTheme="minorHAnsi" w:hAnsiTheme="minorHAnsi" w:cstheme="minorHAnsi"/>
          <w:sz w:val="24"/>
          <w:szCs w:val="24"/>
        </w:rPr>
      </w:pPr>
      <w:r w:rsidRPr="004B3655">
        <w:rPr>
          <w:rFonts w:asciiTheme="minorHAnsi" w:hAnsiTheme="minorHAnsi" w:cstheme="minorHAnsi"/>
          <w:sz w:val="24"/>
          <w:szCs w:val="24"/>
        </w:rPr>
        <w:t>cholestyramine reduces urinary oxalate secretion</w:t>
      </w:r>
    </w:p>
    <w:p w14:paraId="1D878B18" w14:textId="77777777" w:rsidR="0000152B" w:rsidRPr="004B3655" w:rsidRDefault="0000152B" w:rsidP="00A4230A">
      <w:pPr>
        <w:pStyle w:val="ListParagraph"/>
        <w:numPr>
          <w:ilvl w:val="2"/>
          <w:numId w:val="45"/>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pyridoxine reduces urinary oxalate</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secretion</w:t>
      </w:r>
    </w:p>
    <w:p w14:paraId="73EFE318" w14:textId="77777777" w:rsidR="0000152B" w:rsidRPr="004B3655" w:rsidRDefault="0000152B" w:rsidP="00A4230A">
      <w:pPr>
        <w:pStyle w:val="BodyText"/>
        <w:rPr>
          <w:rFonts w:asciiTheme="minorHAnsi" w:hAnsiTheme="minorHAnsi" w:cstheme="minorHAnsi"/>
          <w:sz w:val="24"/>
          <w:szCs w:val="24"/>
        </w:rPr>
      </w:pPr>
    </w:p>
    <w:p w14:paraId="54E80594" w14:textId="77777777" w:rsidR="0000152B" w:rsidRPr="004B3655" w:rsidRDefault="0000152B" w:rsidP="00A4230A">
      <w:pPr>
        <w:pStyle w:val="BodyText"/>
        <w:spacing w:before="5"/>
        <w:rPr>
          <w:rFonts w:asciiTheme="minorHAnsi" w:hAnsiTheme="minorHAnsi" w:cstheme="minorHAnsi"/>
          <w:sz w:val="24"/>
          <w:szCs w:val="24"/>
        </w:rPr>
      </w:pPr>
    </w:p>
    <w:p w14:paraId="642AF454"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Uric acid stones</w:t>
      </w:r>
    </w:p>
    <w:p w14:paraId="5EEC1421" w14:textId="77777777" w:rsidR="0000152B" w:rsidRPr="004B3655" w:rsidRDefault="0000152B" w:rsidP="00A4230A">
      <w:pPr>
        <w:pStyle w:val="BodyText"/>
        <w:spacing w:before="8"/>
        <w:rPr>
          <w:rFonts w:asciiTheme="minorHAnsi" w:hAnsiTheme="minorHAnsi" w:cstheme="minorHAnsi"/>
          <w:sz w:val="24"/>
          <w:szCs w:val="24"/>
        </w:rPr>
      </w:pPr>
    </w:p>
    <w:p w14:paraId="21CD191F" w14:textId="77777777" w:rsidR="0000152B" w:rsidRPr="004B3655" w:rsidRDefault="0000152B" w:rsidP="00A4230A">
      <w:pPr>
        <w:pStyle w:val="ListParagraph"/>
        <w:numPr>
          <w:ilvl w:val="2"/>
          <w:numId w:val="45"/>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allopurinol</w:t>
      </w:r>
    </w:p>
    <w:p w14:paraId="544979A6"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urinary alkalinization e.g. oral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bicarbonate</w:t>
      </w:r>
    </w:p>
    <w:p w14:paraId="21CCC8C5" w14:textId="77777777" w:rsidR="0000152B" w:rsidRPr="004B3655" w:rsidRDefault="0000152B" w:rsidP="00A4230A">
      <w:pPr>
        <w:pStyle w:val="BodyText"/>
        <w:spacing w:before="4"/>
        <w:rPr>
          <w:rFonts w:asciiTheme="minorHAnsi" w:hAnsiTheme="minorHAnsi" w:cstheme="minorHAnsi"/>
          <w:sz w:val="24"/>
          <w:szCs w:val="24"/>
        </w:rPr>
      </w:pPr>
    </w:p>
    <w:p w14:paraId="483F03E2"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6 </w:t>
      </w:r>
      <w:r w:rsidRPr="004B3655">
        <w:rPr>
          <w:rFonts w:asciiTheme="minorHAnsi" w:hAnsiTheme="minorHAnsi" w:cstheme="minorHAnsi"/>
          <w:sz w:val="24"/>
          <w:szCs w:val="24"/>
        </w:rPr>
        <w:t>0-In Goodpasture's syndrome anti-glomerular basement membrane (anti-GBM) antibodies are directed against which type of</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collagen?</w:t>
      </w:r>
    </w:p>
    <w:p w14:paraId="3484D888" w14:textId="77777777" w:rsidR="0000152B" w:rsidRPr="004B3655" w:rsidRDefault="0000152B"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395"/>
      </w:tblGrid>
      <w:tr w:rsidR="0000152B" w:rsidRPr="004B3655" w14:paraId="2F0FE7AF" w14:textId="77777777" w:rsidTr="00A5133B">
        <w:trPr>
          <w:trHeight w:val="469"/>
        </w:trPr>
        <w:tc>
          <w:tcPr>
            <w:tcW w:w="980" w:type="dxa"/>
          </w:tcPr>
          <w:p w14:paraId="6773B4AB"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CE6E71A" w14:textId="77777777" w:rsidR="0000152B" w:rsidRPr="004B3655" w:rsidRDefault="0000152B"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395" w:type="dxa"/>
          </w:tcPr>
          <w:p w14:paraId="213CA843" w14:textId="77777777" w:rsidR="0000152B" w:rsidRPr="004B3655" w:rsidRDefault="0000152B"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sz w:val="24"/>
                <w:szCs w:val="24"/>
              </w:rPr>
              <w:t>Type I collagen</w:t>
            </w:r>
          </w:p>
        </w:tc>
      </w:tr>
      <w:tr w:rsidR="0000152B" w:rsidRPr="004B3655" w14:paraId="5DD7B534" w14:textId="77777777" w:rsidTr="00A5133B">
        <w:trPr>
          <w:trHeight w:val="606"/>
        </w:trPr>
        <w:tc>
          <w:tcPr>
            <w:tcW w:w="980" w:type="dxa"/>
          </w:tcPr>
          <w:p w14:paraId="1037FA25" w14:textId="77777777" w:rsidR="0000152B" w:rsidRPr="004B3655" w:rsidRDefault="0000152B" w:rsidP="00A4230A">
            <w:pPr>
              <w:pStyle w:val="TableParagraph"/>
              <w:spacing w:before="10"/>
              <w:rPr>
                <w:rFonts w:asciiTheme="minorHAnsi" w:hAnsiTheme="minorHAnsi" w:cstheme="minorHAnsi"/>
                <w:sz w:val="24"/>
                <w:szCs w:val="24"/>
              </w:rPr>
            </w:pPr>
          </w:p>
          <w:p w14:paraId="4E84218D"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E07FC55"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395" w:type="dxa"/>
          </w:tcPr>
          <w:p w14:paraId="5368281D"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Type II collagen</w:t>
            </w:r>
          </w:p>
        </w:tc>
      </w:tr>
      <w:tr w:rsidR="0000152B" w:rsidRPr="004B3655" w14:paraId="34A4D748" w14:textId="77777777" w:rsidTr="00A5133B">
        <w:trPr>
          <w:trHeight w:val="605"/>
        </w:trPr>
        <w:tc>
          <w:tcPr>
            <w:tcW w:w="980" w:type="dxa"/>
          </w:tcPr>
          <w:p w14:paraId="374F6F79" w14:textId="77777777" w:rsidR="0000152B" w:rsidRPr="004B3655" w:rsidRDefault="0000152B" w:rsidP="00A4230A">
            <w:pPr>
              <w:pStyle w:val="TableParagraph"/>
              <w:spacing w:before="9"/>
              <w:rPr>
                <w:rFonts w:asciiTheme="minorHAnsi" w:hAnsiTheme="minorHAnsi" w:cstheme="minorHAnsi"/>
                <w:sz w:val="24"/>
                <w:szCs w:val="24"/>
              </w:rPr>
            </w:pPr>
          </w:p>
          <w:p w14:paraId="7D7437CA"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E8D417B" w14:textId="77777777" w:rsidR="0000152B" w:rsidRPr="004B3655" w:rsidRDefault="0000152B"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395" w:type="dxa"/>
          </w:tcPr>
          <w:p w14:paraId="3C160AB0" w14:textId="77777777" w:rsidR="0000152B" w:rsidRPr="004B3655" w:rsidRDefault="0000152B"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Type III collagen</w:t>
            </w:r>
          </w:p>
        </w:tc>
      </w:tr>
      <w:tr w:rsidR="0000152B" w:rsidRPr="004B3655" w14:paraId="1BABE1DA" w14:textId="77777777" w:rsidTr="00A5133B">
        <w:trPr>
          <w:trHeight w:val="614"/>
        </w:trPr>
        <w:tc>
          <w:tcPr>
            <w:tcW w:w="980" w:type="dxa"/>
          </w:tcPr>
          <w:p w14:paraId="32E3BABA" w14:textId="77777777" w:rsidR="0000152B" w:rsidRPr="004B3655" w:rsidRDefault="0000152B" w:rsidP="00A4230A">
            <w:pPr>
              <w:pStyle w:val="TableParagraph"/>
              <w:spacing w:before="9"/>
              <w:rPr>
                <w:rFonts w:asciiTheme="minorHAnsi" w:hAnsiTheme="minorHAnsi" w:cstheme="minorHAnsi"/>
                <w:sz w:val="24"/>
                <w:szCs w:val="24"/>
              </w:rPr>
            </w:pPr>
          </w:p>
          <w:p w14:paraId="657F35AE"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5C3B3252"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395" w:type="dxa"/>
          </w:tcPr>
          <w:p w14:paraId="66065305"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Type IV collagen</w:t>
            </w:r>
          </w:p>
        </w:tc>
      </w:tr>
      <w:tr w:rsidR="0000152B" w:rsidRPr="004B3655" w14:paraId="7FFE783C" w14:textId="77777777" w:rsidTr="00A5133B">
        <w:trPr>
          <w:trHeight w:val="484"/>
        </w:trPr>
        <w:tc>
          <w:tcPr>
            <w:tcW w:w="980" w:type="dxa"/>
          </w:tcPr>
          <w:p w14:paraId="2C04256A" w14:textId="77777777" w:rsidR="0000152B" w:rsidRPr="004B3655" w:rsidRDefault="0000152B" w:rsidP="00A4230A">
            <w:pPr>
              <w:pStyle w:val="TableParagraph"/>
              <w:spacing w:before="1"/>
              <w:rPr>
                <w:rFonts w:asciiTheme="minorHAnsi" w:hAnsiTheme="minorHAnsi" w:cstheme="minorHAnsi"/>
                <w:sz w:val="24"/>
                <w:szCs w:val="24"/>
              </w:rPr>
            </w:pPr>
          </w:p>
          <w:p w14:paraId="361C165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E9208B4"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395" w:type="dxa"/>
          </w:tcPr>
          <w:p w14:paraId="7364E051"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Type VI collagen</w:t>
            </w:r>
          </w:p>
        </w:tc>
      </w:tr>
    </w:tbl>
    <w:p w14:paraId="60579CE4" w14:textId="77777777" w:rsidR="0000152B" w:rsidRPr="004B3655" w:rsidRDefault="0000152B" w:rsidP="00A4230A">
      <w:pPr>
        <w:pStyle w:val="BodyText"/>
        <w:spacing w:before="9"/>
        <w:rPr>
          <w:rFonts w:asciiTheme="minorHAnsi" w:hAnsiTheme="minorHAnsi" w:cstheme="minorHAnsi"/>
          <w:sz w:val="24"/>
          <w:szCs w:val="24"/>
        </w:rPr>
      </w:pPr>
    </w:p>
    <w:p w14:paraId="1C2AC3DA" w14:textId="77777777" w:rsidR="0000152B" w:rsidRPr="004B3655" w:rsidRDefault="0000152B" w:rsidP="00A4230A">
      <w:pPr>
        <w:pStyle w:val="BodyText"/>
        <w:spacing w:before="5"/>
        <w:rPr>
          <w:rFonts w:asciiTheme="minorHAnsi" w:hAnsiTheme="minorHAnsi" w:cstheme="minorHAnsi"/>
          <w:sz w:val="24"/>
          <w:szCs w:val="24"/>
        </w:rPr>
      </w:pPr>
    </w:p>
    <w:p w14:paraId="2FA840B0" w14:textId="77777777" w:rsidR="0000152B" w:rsidRPr="004B3655" w:rsidRDefault="0000152B" w:rsidP="00A4230A">
      <w:pPr>
        <w:pStyle w:val="BodyText"/>
        <w:tabs>
          <w:tab w:val="left" w:pos="10079"/>
        </w:tabs>
        <w:spacing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6 </w:t>
      </w:r>
      <w:r w:rsidRPr="004B3655">
        <w:rPr>
          <w:rFonts w:asciiTheme="minorHAnsi" w:hAnsiTheme="minorHAnsi" w:cstheme="minorHAnsi"/>
          <w:sz w:val="24"/>
          <w:szCs w:val="24"/>
        </w:rPr>
        <w:t>1-A 24-year-old man who has a sister with polycystic kidney diseases asks his GP if he could be screened for the disease. What is the most appropriate screening</w:t>
      </w:r>
      <w:r w:rsidRPr="004B3655">
        <w:rPr>
          <w:rFonts w:asciiTheme="minorHAnsi" w:hAnsiTheme="minorHAnsi" w:cstheme="minorHAnsi"/>
          <w:spacing w:val="-28"/>
          <w:sz w:val="24"/>
          <w:szCs w:val="24"/>
        </w:rPr>
        <w:t xml:space="preserve"> </w:t>
      </w:r>
      <w:r w:rsidRPr="004B3655">
        <w:rPr>
          <w:rFonts w:asciiTheme="minorHAnsi" w:hAnsiTheme="minorHAnsi" w:cstheme="minorHAnsi"/>
          <w:sz w:val="24"/>
          <w:szCs w:val="24"/>
        </w:rPr>
        <w:t>test?</w:t>
      </w:r>
    </w:p>
    <w:p w14:paraId="64C66625"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1089"/>
        <w:gridCol w:w="724"/>
        <w:gridCol w:w="6058"/>
      </w:tblGrid>
      <w:tr w:rsidR="0000152B" w:rsidRPr="004B3655" w14:paraId="3D20607C" w14:textId="77777777" w:rsidTr="00A5133B">
        <w:trPr>
          <w:trHeight w:val="468"/>
        </w:trPr>
        <w:tc>
          <w:tcPr>
            <w:tcW w:w="1089" w:type="dxa"/>
          </w:tcPr>
          <w:p w14:paraId="2A497ADA" w14:textId="77777777" w:rsidR="0000152B" w:rsidRPr="004B3655" w:rsidRDefault="0000152B" w:rsidP="00A4230A">
            <w:pPr>
              <w:pStyle w:val="TableParagraph"/>
              <w:ind w:left="570"/>
              <w:rPr>
                <w:rFonts w:asciiTheme="minorHAnsi" w:hAnsiTheme="minorHAnsi" w:cstheme="minorHAnsi"/>
                <w:sz w:val="24"/>
                <w:szCs w:val="24"/>
              </w:rPr>
            </w:pPr>
          </w:p>
        </w:tc>
        <w:tc>
          <w:tcPr>
            <w:tcW w:w="724" w:type="dxa"/>
          </w:tcPr>
          <w:p w14:paraId="5FFAB5C4" w14:textId="77777777" w:rsidR="0000152B" w:rsidRPr="004B3655" w:rsidRDefault="0000152B" w:rsidP="00A4230A">
            <w:pPr>
              <w:pStyle w:val="TableParagraph"/>
              <w:spacing w:line="322" w:lineRule="exact"/>
              <w:ind w:left="117"/>
              <w:rPr>
                <w:rFonts w:asciiTheme="minorHAnsi" w:hAnsiTheme="minorHAnsi" w:cstheme="minorHAnsi"/>
                <w:sz w:val="24"/>
                <w:szCs w:val="24"/>
              </w:rPr>
            </w:pPr>
            <w:r w:rsidRPr="004B3655">
              <w:rPr>
                <w:rFonts w:asciiTheme="minorHAnsi" w:hAnsiTheme="minorHAnsi" w:cstheme="minorHAnsi"/>
                <w:sz w:val="24"/>
                <w:szCs w:val="24"/>
              </w:rPr>
              <w:t>A.</w:t>
            </w:r>
          </w:p>
        </w:tc>
        <w:tc>
          <w:tcPr>
            <w:tcW w:w="6058" w:type="dxa"/>
          </w:tcPr>
          <w:p w14:paraId="301BFF5D" w14:textId="77777777" w:rsidR="0000152B" w:rsidRPr="004B3655" w:rsidRDefault="0000152B" w:rsidP="00A4230A">
            <w:pPr>
              <w:pStyle w:val="TableParagraph"/>
              <w:spacing w:line="322" w:lineRule="exact"/>
              <w:ind w:left="129"/>
              <w:rPr>
                <w:rFonts w:asciiTheme="minorHAnsi" w:hAnsiTheme="minorHAnsi" w:cstheme="minorHAnsi"/>
                <w:sz w:val="24"/>
                <w:szCs w:val="24"/>
              </w:rPr>
            </w:pPr>
            <w:r w:rsidRPr="004B3655">
              <w:rPr>
                <w:rFonts w:asciiTheme="minorHAnsi" w:hAnsiTheme="minorHAnsi" w:cstheme="minorHAnsi"/>
                <w:sz w:val="24"/>
                <w:szCs w:val="24"/>
              </w:rPr>
              <w:t>PKD1 gene testing</w:t>
            </w:r>
          </w:p>
        </w:tc>
      </w:tr>
      <w:tr w:rsidR="0000152B" w:rsidRPr="004B3655" w14:paraId="682FAE49" w14:textId="77777777" w:rsidTr="00A5133B">
        <w:trPr>
          <w:trHeight w:val="604"/>
        </w:trPr>
        <w:tc>
          <w:tcPr>
            <w:tcW w:w="1089" w:type="dxa"/>
          </w:tcPr>
          <w:p w14:paraId="1E225CC0" w14:textId="77777777" w:rsidR="0000152B" w:rsidRPr="004B3655" w:rsidRDefault="0000152B" w:rsidP="00A4230A">
            <w:pPr>
              <w:pStyle w:val="TableParagraph"/>
              <w:spacing w:before="9"/>
              <w:rPr>
                <w:rFonts w:asciiTheme="minorHAnsi" w:hAnsiTheme="minorHAnsi" w:cstheme="minorHAnsi"/>
                <w:sz w:val="24"/>
                <w:szCs w:val="24"/>
              </w:rPr>
            </w:pPr>
          </w:p>
          <w:p w14:paraId="274CF437" w14:textId="77777777" w:rsidR="0000152B" w:rsidRPr="004B3655" w:rsidRDefault="0000152B" w:rsidP="00A4230A">
            <w:pPr>
              <w:pStyle w:val="TableParagraph"/>
              <w:ind w:left="570"/>
              <w:rPr>
                <w:rFonts w:asciiTheme="minorHAnsi" w:hAnsiTheme="minorHAnsi" w:cstheme="minorHAnsi"/>
                <w:sz w:val="24"/>
                <w:szCs w:val="24"/>
              </w:rPr>
            </w:pPr>
          </w:p>
        </w:tc>
        <w:tc>
          <w:tcPr>
            <w:tcW w:w="724" w:type="dxa"/>
          </w:tcPr>
          <w:p w14:paraId="4E4199E0" w14:textId="77777777" w:rsidR="0000152B" w:rsidRPr="004B3655" w:rsidRDefault="0000152B" w:rsidP="00A4230A">
            <w:pPr>
              <w:pStyle w:val="TableParagraph"/>
              <w:spacing w:before="135"/>
              <w:ind w:left="117"/>
              <w:rPr>
                <w:rFonts w:asciiTheme="minorHAnsi" w:hAnsiTheme="minorHAnsi" w:cstheme="minorHAnsi"/>
                <w:sz w:val="24"/>
                <w:szCs w:val="24"/>
              </w:rPr>
            </w:pPr>
            <w:r w:rsidRPr="004B3655">
              <w:rPr>
                <w:rFonts w:asciiTheme="minorHAnsi" w:hAnsiTheme="minorHAnsi" w:cstheme="minorHAnsi"/>
                <w:sz w:val="24"/>
                <w:szCs w:val="24"/>
              </w:rPr>
              <w:t>B.</w:t>
            </w:r>
          </w:p>
        </w:tc>
        <w:tc>
          <w:tcPr>
            <w:tcW w:w="6058" w:type="dxa"/>
          </w:tcPr>
          <w:p w14:paraId="45B9138C" w14:textId="77777777" w:rsidR="0000152B" w:rsidRPr="004B3655" w:rsidRDefault="0000152B" w:rsidP="00A4230A">
            <w:pPr>
              <w:pStyle w:val="TableParagraph"/>
              <w:spacing w:before="135"/>
              <w:ind w:left="129"/>
              <w:rPr>
                <w:rFonts w:asciiTheme="minorHAnsi" w:hAnsiTheme="minorHAnsi" w:cstheme="minorHAnsi"/>
                <w:sz w:val="24"/>
                <w:szCs w:val="24"/>
              </w:rPr>
            </w:pPr>
            <w:r w:rsidRPr="004B3655">
              <w:rPr>
                <w:rFonts w:asciiTheme="minorHAnsi" w:hAnsiTheme="minorHAnsi" w:cstheme="minorHAnsi"/>
                <w:sz w:val="24"/>
                <w:szCs w:val="24"/>
              </w:rPr>
              <w:t>CT abdomen</w:t>
            </w:r>
          </w:p>
        </w:tc>
      </w:tr>
      <w:tr w:rsidR="0000152B" w:rsidRPr="004B3655" w14:paraId="468D6577" w14:textId="77777777" w:rsidTr="00A5133B">
        <w:trPr>
          <w:trHeight w:val="606"/>
        </w:trPr>
        <w:tc>
          <w:tcPr>
            <w:tcW w:w="1089" w:type="dxa"/>
          </w:tcPr>
          <w:p w14:paraId="083E0ADA" w14:textId="77777777" w:rsidR="0000152B" w:rsidRPr="004B3655" w:rsidRDefault="0000152B" w:rsidP="00A4230A">
            <w:pPr>
              <w:pStyle w:val="TableParagraph"/>
              <w:spacing w:before="8" w:after="1"/>
              <w:rPr>
                <w:rFonts w:asciiTheme="minorHAnsi" w:hAnsiTheme="minorHAnsi" w:cstheme="minorHAnsi"/>
                <w:sz w:val="24"/>
                <w:szCs w:val="24"/>
              </w:rPr>
            </w:pPr>
          </w:p>
          <w:p w14:paraId="4F3308FD" w14:textId="77777777" w:rsidR="0000152B" w:rsidRPr="004B3655" w:rsidRDefault="0000152B" w:rsidP="00A4230A">
            <w:pPr>
              <w:pStyle w:val="TableParagraph"/>
              <w:ind w:left="570"/>
              <w:rPr>
                <w:rFonts w:asciiTheme="minorHAnsi" w:hAnsiTheme="minorHAnsi" w:cstheme="minorHAnsi"/>
                <w:sz w:val="24"/>
                <w:szCs w:val="24"/>
              </w:rPr>
            </w:pPr>
          </w:p>
        </w:tc>
        <w:tc>
          <w:tcPr>
            <w:tcW w:w="724" w:type="dxa"/>
          </w:tcPr>
          <w:p w14:paraId="73ECA9CC" w14:textId="77777777" w:rsidR="0000152B" w:rsidRPr="004B3655" w:rsidRDefault="0000152B" w:rsidP="00A4230A">
            <w:pPr>
              <w:pStyle w:val="TableParagraph"/>
              <w:spacing w:before="135"/>
              <w:ind w:left="117"/>
              <w:rPr>
                <w:rFonts w:asciiTheme="minorHAnsi" w:hAnsiTheme="minorHAnsi" w:cstheme="minorHAnsi"/>
                <w:sz w:val="24"/>
                <w:szCs w:val="24"/>
              </w:rPr>
            </w:pPr>
            <w:r w:rsidRPr="004B3655">
              <w:rPr>
                <w:rFonts w:asciiTheme="minorHAnsi" w:hAnsiTheme="minorHAnsi" w:cstheme="minorHAnsi"/>
                <w:sz w:val="24"/>
                <w:szCs w:val="24"/>
              </w:rPr>
              <w:t>C.</w:t>
            </w:r>
          </w:p>
        </w:tc>
        <w:tc>
          <w:tcPr>
            <w:tcW w:w="6058" w:type="dxa"/>
          </w:tcPr>
          <w:p w14:paraId="593AF9C8" w14:textId="77777777" w:rsidR="0000152B" w:rsidRPr="004B3655" w:rsidRDefault="0000152B" w:rsidP="00A4230A">
            <w:pPr>
              <w:pStyle w:val="TableParagraph"/>
              <w:spacing w:before="135"/>
              <w:ind w:left="129"/>
              <w:rPr>
                <w:rFonts w:asciiTheme="minorHAnsi" w:hAnsiTheme="minorHAnsi" w:cstheme="minorHAnsi"/>
                <w:sz w:val="24"/>
                <w:szCs w:val="24"/>
              </w:rPr>
            </w:pPr>
            <w:r w:rsidRPr="004B3655">
              <w:rPr>
                <w:rFonts w:asciiTheme="minorHAnsi" w:hAnsiTheme="minorHAnsi" w:cstheme="minorHAnsi"/>
                <w:sz w:val="24"/>
                <w:szCs w:val="24"/>
              </w:rPr>
              <w:t>Urine microscopy</w:t>
            </w:r>
          </w:p>
        </w:tc>
      </w:tr>
      <w:tr w:rsidR="0000152B" w:rsidRPr="004B3655" w14:paraId="65C2F427" w14:textId="77777777" w:rsidTr="00A5133B">
        <w:trPr>
          <w:trHeight w:val="613"/>
        </w:trPr>
        <w:tc>
          <w:tcPr>
            <w:tcW w:w="1089" w:type="dxa"/>
          </w:tcPr>
          <w:p w14:paraId="397A7114" w14:textId="77777777" w:rsidR="0000152B" w:rsidRPr="004B3655" w:rsidRDefault="0000152B" w:rsidP="00A4230A">
            <w:pPr>
              <w:pStyle w:val="TableParagraph"/>
              <w:spacing w:before="10" w:after="1"/>
              <w:rPr>
                <w:rFonts w:asciiTheme="minorHAnsi" w:hAnsiTheme="minorHAnsi" w:cstheme="minorHAnsi"/>
                <w:sz w:val="24"/>
                <w:szCs w:val="24"/>
              </w:rPr>
            </w:pPr>
          </w:p>
          <w:p w14:paraId="2950E6DB" w14:textId="77777777" w:rsidR="0000152B" w:rsidRPr="004B3655" w:rsidRDefault="0000152B" w:rsidP="00A4230A">
            <w:pPr>
              <w:pStyle w:val="TableParagraph"/>
              <w:ind w:left="221"/>
              <w:rPr>
                <w:rFonts w:asciiTheme="minorHAnsi" w:hAnsiTheme="minorHAnsi" w:cstheme="minorHAnsi"/>
                <w:sz w:val="24"/>
                <w:szCs w:val="24"/>
              </w:rPr>
            </w:pPr>
          </w:p>
        </w:tc>
        <w:tc>
          <w:tcPr>
            <w:tcW w:w="724" w:type="dxa"/>
          </w:tcPr>
          <w:p w14:paraId="1FB52A31" w14:textId="77777777" w:rsidR="0000152B" w:rsidRPr="004B3655" w:rsidRDefault="0000152B" w:rsidP="00A4230A">
            <w:pPr>
              <w:pStyle w:val="TableParagraph"/>
              <w:spacing w:before="137"/>
              <w:ind w:left="117"/>
              <w:rPr>
                <w:rFonts w:asciiTheme="minorHAnsi" w:hAnsiTheme="minorHAnsi" w:cstheme="minorHAnsi"/>
                <w:sz w:val="24"/>
                <w:szCs w:val="24"/>
              </w:rPr>
            </w:pPr>
            <w:r w:rsidRPr="004B3655">
              <w:rPr>
                <w:rFonts w:asciiTheme="minorHAnsi" w:hAnsiTheme="minorHAnsi" w:cstheme="minorHAnsi"/>
                <w:sz w:val="24"/>
                <w:szCs w:val="24"/>
              </w:rPr>
              <w:t>D.</w:t>
            </w:r>
          </w:p>
        </w:tc>
        <w:tc>
          <w:tcPr>
            <w:tcW w:w="6058" w:type="dxa"/>
          </w:tcPr>
          <w:p w14:paraId="042049FC" w14:textId="77777777" w:rsidR="0000152B" w:rsidRPr="004B3655" w:rsidRDefault="0000152B" w:rsidP="00A4230A">
            <w:pPr>
              <w:pStyle w:val="TableParagraph"/>
              <w:spacing w:before="137"/>
              <w:ind w:left="129"/>
              <w:rPr>
                <w:rFonts w:asciiTheme="minorHAnsi" w:hAnsiTheme="minorHAnsi" w:cstheme="minorHAnsi"/>
                <w:sz w:val="24"/>
                <w:szCs w:val="24"/>
              </w:rPr>
            </w:pPr>
            <w:r w:rsidRPr="004B3655">
              <w:rPr>
                <w:rFonts w:asciiTheme="minorHAnsi" w:hAnsiTheme="minorHAnsi" w:cstheme="minorHAnsi"/>
                <w:color w:val="00CC00"/>
                <w:sz w:val="24"/>
                <w:szCs w:val="24"/>
              </w:rPr>
              <w:t>Ultrasound abdomen</w:t>
            </w:r>
          </w:p>
        </w:tc>
      </w:tr>
      <w:tr w:rsidR="0000152B" w:rsidRPr="004B3655" w14:paraId="6788B5AE" w14:textId="77777777" w:rsidTr="00A5133B">
        <w:trPr>
          <w:trHeight w:val="664"/>
        </w:trPr>
        <w:tc>
          <w:tcPr>
            <w:tcW w:w="1089" w:type="dxa"/>
          </w:tcPr>
          <w:p w14:paraId="031D716F" w14:textId="77777777" w:rsidR="0000152B" w:rsidRPr="004B3655" w:rsidRDefault="0000152B" w:rsidP="00A4230A">
            <w:pPr>
              <w:pStyle w:val="TableParagraph"/>
              <w:spacing w:before="1"/>
              <w:rPr>
                <w:rFonts w:asciiTheme="minorHAnsi" w:hAnsiTheme="minorHAnsi" w:cstheme="minorHAnsi"/>
                <w:sz w:val="24"/>
                <w:szCs w:val="24"/>
              </w:rPr>
            </w:pPr>
          </w:p>
          <w:p w14:paraId="1B956D11" w14:textId="77777777" w:rsidR="0000152B" w:rsidRPr="004B3655" w:rsidRDefault="0000152B" w:rsidP="00A4230A">
            <w:pPr>
              <w:pStyle w:val="TableParagraph"/>
              <w:ind w:left="570"/>
              <w:rPr>
                <w:rFonts w:asciiTheme="minorHAnsi" w:hAnsiTheme="minorHAnsi" w:cstheme="minorHAnsi"/>
                <w:sz w:val="24"/>
                <w:szCs w:val="24"/>
              </w:rPr>
            </w:pPr>
          </w:p>
        </w:tc>
        <w:tc>
          <w:tcPr>
            <w:tcW w:w="724" w:type="dxa"/>
          </w:tcPr>
          <w:p w14:paraId="4E85F26E" w14:textId="77777777" w:rsidR="0000152B" w:rsidRPr="004B3655" w:rsidRDefault="0000152B" w:rsidP="00A4230A">
            <w:pPr>
              <w:pStyle w:val="TableParagraph"/>
              <w:spacing w:before="128"/>
              <w:ind w:left="117"/>
              <w:rPr>
                <w:rFonts w:asciiTheme="minorHAnsi" w:hAnsiTheme="minorHAnsi" w:cstheme="minorHAnsi"/>
                <w:sz w:val="24"/>
                <w:szCs w:val="24"/>
              </w:rPr>
            </w:pPr>
            <w:r w:rsidRPr="004B3655">
              <w:rPr>
                <w:rFonts w:asciiTheme="minorHAnsi" w:hAnsiTheme="minorHAnsi" w:cstheme="minorHAnsi"/>
                <w:sz w:val="24"/>
                <w:szCs w:val="24"/>
              </w:rPr>
              <w:t>E.</w:t>
            </w:r>
          </w:p>
        </w:tc>
        <w:tc>
          <w:tcPr>
            <w:tcW w:w="6058" w:type="dxa"/>
          </w:tcPr>
          <w:p w14:paraId="03B23ADC" w14:textId="77777777" w:rsidR="0000152B" w:rsidRPr="004B3655" w:rsidRDefault="0000152B" w:rsidP="00A4230A">
            <w:pPr>
              <w:pStyle w:val="TableParagraph"/>
              <w:spacing w:before="128"/>
              <w:ind w:left="129"/>
              <w:rPr>
                <w:rFonts w:asciiTheme="minorHAnsi" w:hAnsiTheme="minorHAnsi" w:cstheme="minorHAnsi"/>
                <w:sz w:val="24"/>
                <w:szCs w:val="24"/>
              </w:rPr>
            </w:pPr>
            <w:r w:rsidRPr="004B3655">
              <w:rPr>
                <w:rFonts w:asciiTheme="minorHAnsi" w:hAnsiTheme="minorHAnsi" w:cstheme="minorHAnsi"/>
                <w:sz w:val="24"/>
                <w:szCs w:val="24"/>
              </w:rPr>
              <w:t>Anti-polycystin 1 antibodies levels</w:t>
            </w:r>
          </w:p>
        </w:tc>
      </w:tr>
      <w:tr w:rsidR="0000152B" w:rsidRPr="004B3655" w14:paraId="02CAF53A" w14:textId="77777777" w:rsidTr="00A5133B">
        <w:trPr>
          <w:trHeight w:val="525"/>
        </w:trPr>
        <w:tc>
          <w:tcPr>
            <w:tcW w:w="7871" w:type="dxa"/>
            <w:gridSpan w:val="3"/>
          </w:tcPr>
          <w:p w14:paraId="02AEB10D" w14:textId="77777777" w:rsidR="0000152B" w:rsidRPr="004B3655" w:rsidRDefault="0000152B" w:rsidP="00A4230A">
            <w:pPr>
              <w:pStyle w:val="TableParagraph"/>
              <w:spacing w:before="203" w:line="302" w:lineRule="exact"/>
              <w:ind w:left="200"/>
              <w:rPr>
                <w:rFonts w:asciiTheme="minorHAnsi" w:hAnsiTheme="minorHAnsi" w:cstheme="minorHAnsi"/>
                <w:sz w:val="24"/>
                <w:szCs w:val="24"/>
              </w:rPr>
            </w:pPr>
            <w:r w:rsidRPr="004B3655">
              <w:rPr>
                <w:rFonts w:asciiTheme="minorHAnsi" w:hAnsiTheme="minorHAnsi" w:cstheme="minorHAnsi"/>
                <w:sz w:val="24"/>
                <w:szCs w:val="24"/>
              </w:rPr>
              <w:t>Ultrasound is the screening test for adult polycystic kidney disease</w:t>
            </w:r>
          </w:p>
        </w:tc>
      </w:tr>
    </w:tbl>
    <w:p w14:paraId="3F2E59B6" w14:textId="77777777" w:rsidR="0000152B" w:rsidRPr="004B3655" w:rsidRDefault="003E4F50"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703468F6" w14:textId="77777777" w:rsidR="0000152B" w:rsidRPr="004B3655" w:rsidRDefault="0000152B" w:rsidP="00A4230A">
      <w:pPr>
        <w:pStyle w:val="BodyText"/>
        <w:spacing w:before="3"/>
        <w:rPr>
          <w:rFonts w:asciiTheme="minorHAnsi" w:hAnsiTheme="minorHAnsi" w:cstheme="minorHAnsi"/>
          <w:sz w:val="24"/>
          <w:szCs w:val="24"/>
        </w:rPr>
      </w:pPr>
    </w:p>
    <w:p w14:paraId="25AB935D"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ADPKD</w:t>
      </w:r>
    </w:p>
    <w:p w14:paraId="42412323" w14:textId="77777777" w:rsidR="0000152B" w:rsidRPr="004B3655" w:rsidRDefault="0000152B" w:rsidP="00A4230A">
      <w:pPr>
        <w:pStyle w:val="BodyText"/>
        <w:spacing w:before="4"/>
        <w:rPr>
          <w:rFonts w:asciiTheme="minorHAnsi" w:hAnsiTheme="minorHAnsi" w:cstheme="minorHAnsi"/>
          <w:b/>
          <w:sz w:val="24"/>
          <w:szCs w:val="24"/>
        </w:rPr>
      </w:pPr>
    </w:p>
    <w:p w14:paraId="57EDD313"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Autosomal dominant polycystic kidney disease (ADPKD) is the most common inherited cause of kidney disease, affecting 1 in 1,000 Caucasians. Two disease loci have been identified, PKD1 and PKD2, which code for polycystin-1 and polycystin-2 respectively</w:t>
      </w:r>
    </w:p>
    <w:p w14:paraId="59C7662E" w14:textId="77777777" w:rsidR="0000152B" w:rsidRPr="004B3655" w:rsidRDefault="0000152B" w:rsidP="00A4230A">
      <w:pPr>
        <w:pStyle w:val="BodyText"/>
        <w:rPr>
          <w:rFonts w:asciiTheme="minorHAnsi" w:hAnsiTheme="minorHAnsi" w:cstheme="minorHAnsi"/>
          <w:sz w:val="24"/>
          <w:szCs w:val="24"/>
        </w:rPr>
      </w:pPr>
    </w:p>
    <w:p w14:paraId="51A7CA3A" w14:textId="77777777" w:rsidR="0000152B" w:rsidRPr="004B3655" w:rsidRDefault="0000152B" w:rsidP="00A4230A">
      <w:pPr>
        <w:pStyle w:val="BodyText"/>
        <w:rPr>
          <w:rFonts w:asciiTheme="minorHAnsi" w:hAnsiTheme="minorHAnsi" w:cstheme="minorHAnsi"/>
          <w:sz w:val="24"/>
          <w:szCs w:val="24"/>
        </w:rPr>
      </w:pPr>
    </w:p>
    <w:p w14:paraId="2D05F2E8" w14:textId="77777777" w:rsidR="0000152B" w:rsidRPr="004B3655" w:rsidRDefault="0000152B" w:rsidP="00A4230A">
      <w:pPr>
        <w:pStyle w:val="BodyText"/>
        <w:spacing w:before="6"/>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3469"/>
        <w:gridCol w:w="3397"/>
      </w:tblGrid>
      <w:tr w:rsidR="0000152B" w:rsidRPr="004B3655" w14:paraId="1044F460" w14:textId="77777777" w:rsidTr="00A5133B">
        <w:trPr>
          <w:trHeight w:val="453"/>
        </w:trPr>
        <w:tc>
          <w:tcPr>
            <w:tcW w:w="3469" w:type="dxa"/>
          </w:tcPr>
          <w:p w14:paraId="58446DF8" w14:textId="77777777" w:rsidR="0000152B" w:rsidRPr="004B3655" w:rsidRDefault="0000152B" w:rsidP="00A4230A">
            <w:pPr>
              <w:pStyle w:val="TableParagraph"/>
              <w:spacing w:line="311" w:lineRule="exact"/>
              <w:ind w:left="200"/>
              <w:rPr>
                <w:rFonts w:asciiTheme="minorHAnsi" w:hAnsiTheme="minorHAnsi" w:cstheme="minorHAnsi"/>
                <w:b/>
                <w:sz w:val="24"/>
                <w:szCs w:val="24"/>
              </w:rPr>
            </w:pPr>
            <w:r w:rsidRPr="004B3655">
              <w:rPr>
                <w:rFonts w:asciiTheme="minorHAnsi" w:hAnsiTheme="minorHAnsi" w:cstheme="minorHAnsi"/>
                <w:b/>
                <w:sz w:val="24"/>
                <w:szCs w:val="24"/>
              </w:rPr>
              <w:t>ADPKD type 1</w:t>
            </w:r>
          </w:p>
        </w:tc>
        <w:tc>
          <w:tcPr>
            <w:tcW w:w="3397" w:type="dxa"/>
          </w:tcPr>
          <w:p w14:paraId="543BAC11" w14:textId="77777777" w:rsidR="0000152B" w:rsidRPr="004B3655" w:rsidRDefault="0000152B" w:rsidP="00A4230A">
            <w:pPr>
              <w:pStyle w:val="TableParagraph"/>
              <w:spacing w:line="311" w:lineRule="exact"/>
              <w:ind w:left="1409"/>
              <w:rPr>
                <w:rFonts w:asciiTheme="minorHAnsi" w:hAnsiTheme="minorHAnsi" w:cstheme="minorHAnsi"/>
                <w:b/>
                <w:sz w:val="24"/>
                <w:szCs w:val="24"/>
              </w:rPr>
            </w:pPr>
            <w:r w:rsidRPr="004B3655">
              <w:rPr>
                <w:rFonts w:asciiTheme="minorHAnsi" w:hAnsiTheme="minorHAnsi" w:cstheme="minorHAnsi"/>
                <w:b/>
                <w:sz w:val="24"/>
                <w:szCs w:val="24"/>
              </w:rPr>
              <w:t>ADPKD type 2</w:t>
            </w:r>
          </w:p>
        </w:tc>
      </w:tr>
      <w:tr w:rsidR="0000152B" w:rsidRPr="004B3655" w14:paraId="196D875C" w14:textId="77777777" w:rsidTr="00A5133B">
        <w:trPr>
          <w:trHeight w:val="596"/>
        </w:trPr>
        <w:tc>
          <w:tcPr>
            <w:tcW w:w="3469" w:type="dxa"/>
          </w:tcPr>
          <w:p w14:paraId="405FC571" w14:textId="77777777" w:rsidR="0000152B" w:rsidRPr="004B3655" w:rsidRDefault="0000152B" w:rsidP="00A4230A">
            <w:pPr>
              <w:pStyle w:val="TableParagraph"/>
              <w:spacing w:before="131"/>
              <w:ind w:left="200"/>
              <w:rPr>
                <w:rFonts w:asciiTheme="minorHAnsi" w:hAnsiTheme="minorHAnsi" w:cstheme="minorHAnsi"/>
                <w:sz w:val="24"/>
                <w:szCs w:val="24"/>
              </w:rPr>
            </w:pPr>
            <w:r w:rsidRPr="004B3655">
              <w:rPr>
                <w:rFonts w:asciiTheme="minorHAnsi" w:hAnsiTheme="minorHAnsi" w:cstheme="minorHAnsi"/>
                <w:sz w:val="24"/>
                <w:szCs w:val="24"/>
              </w:rPr>
              <w:t>85% of cases</w:t>
            </w:r>
          </w:p>
        </w:tc>
        <w:tc>
          <w:tcPr>
            <w:tcW w:w="3397" w:type="dxa"/>
          </w:tcPr>
          <w:p w14:paraId="35264D3A" w14:textId="77777777" w:rsidR="0000152B" w:rsidRPr="004B3655" w:rsidRDefault="0000152B" w:rsidP="00A4230A">
            <w:pPr>
              <w:pStyle w:val="TableParagraph"/>
              <w:spacing w:before="131"/>
              <w:ind w:left="1409"/>
              <w:rPr>
                <w:rFonts w:asciiTheme="minorHAnsi" w:hAnsiTheme="minorHAnsi" w:cstheme="minorHAnsi"/>
                <w:sz w:val="24"/>
                <w:szCs w:val="24"/>
              </w:rPr>
            </w:pPr>
            <w:r w:rsidRPr="004B3655">
              <w:rPr>
                <w:rFonts w:asciiTheme="minorHAnsi" w:hAnsiTheme="minorHAnsi" w:cstheme="minorHAnsi"/>
                <w:sz w:val="24"/>
                <w:szCs w:val="24"/>
              </w:rPr>
              <w:t>15% of cases</w:t>
            </w:r>
          </w:p>
        </w:tc>
      </w:tr>
      <w:tr w:rsidR="0000152B" w:rsidRPr="004B3655" w14:paraId="2120407B" w14:textId="77777777" w:rsidTr="00A5133B">
        <w:trPr>
          <w:trHeight w:val="454"/>
        </w:trPr>
        <w:tc>
          <w:tcPr>
            <w:tcW w:w="3469" w:type="dxa"/>
          </w:tcPr>
          <w:p w14:paraId="19EE8D5F" w14:textId="77777777" w:rsidR="0000152B" w:rsidRPr="004B3655" w:rsidRDefault="0000152B" w:rsidP="00A4230A">
            <w:pPr>
              <w:pStyle w:val="TableParagraph"/>
              <w:spacing w:before="132" w:line="302" w:lineRule="exact"/>
              <w:ind w:left="200"/>
              <w:rPr>
                <w:rFonts w:asciiTheme="minorHAnsi" w:hAnsiTheme="minorHAnsi" w:cstheme="minorHAnsi"/>
                <w:sz w:val="24"/>
                <w:szCs w:val="24"/>
              </w:rPr>
            </w:pPr>
            <w:r w:rsidRPr="004B3655">
              <w:rPr>
                <w:rFonts w:asciiTheme="minorHAnsi" w:hAnsiTheme="minorHAnsi" w:cstheme="minorHAnsi"/>
                <w:sz w:val="24"/>
                <w:szCs w:val="24"/>
              </w:rPr>
              <w:t>Chromosome 16</w:t>
            </w:r>
          </w:p>
        </w:tc>
        <w:tc>
          <w:tcPr>
            <w:tcW w:w="3397" w:type="dxa"/>
          </w:tcPr>
          <w:p w14:paraId="6FB22AC8" w14:textId="77777777" w:rsidR="0000152B" w:rsidRPr="004B3655" w:rsidRDefault="0000152B" w:rsidP="00A4230A">
            <w:pPr>
              <w:pStyle w:val="TableParagraph"/>
              <w:spacing w:before="132" w:line="302" w:lineRule="exact"/>
              <w:ind w:left="1409"/>
              <w:rPr>
                <w:rFonts w:asciiTheme="minorHAnsi" w:hAnsiTheme="minorHAnsi" w:cstheme="minorHAnsi"/>
                <w:sz w:val="24"/>
                <w:szCs w:val="24"/>
              </w:rPr>
            </w:pPr>
            <w:r w:rsidRPr="004B3655">
              <w:rPr>
                <w:rFonts w:asciiTheme="minorHAnsi" w:hAnsiTheme="minorHAnsi" w:cstheme="minorHAnsi"/>
                <w:sz w:val="24"/>
                <w:szCs w:val="24"/>
              </w:rPr>
              <w:t>Chromosome 4</w:t>
            </w:r>
          </w:p>
        </w:tc>
      </w:tr>
    </w:tbl>
    <w:p w14:paraId="6D56720B" w14:textId="77777777" w:rsidR="0000152B" w:rsidRPr="004B3655" w:rsidRDefault="0000152B" w:rsidP="00A4230A">
      <w:pPr>
        <w:pStyle w:val="BodyText"/>
        <w:spacing w:before="76"/>
        <w:ind w:left="465"/>
        <w:rPr>
          <w:rFonts w:asciiTheme="minorHAnsi" w:hAnsiTheme="minorHAnsi" w:cstheme="minorHAnsi"/>
          <w:sz w:val="24"/>
          <w:szCs w:val="24"/>
        </w:rPr>
      </w:pPr>
      <w:r w:rsidRPr="004B3655">
        <w:rPr>
          <w:rFonts w:asciiTheme="minorHAnsi" w:hAnsiTheme="minorHAnsi" w:cstheme="minorHAnsi"/>
          <w:sz w:val="24"/>
          <w:szCs w:val="24"/>
        </w:rPr>
        <w:t>Presents with ESRF earlier</w:t>
      </w:r>
    </w:p>
    <w:p w14:paraId="2861F527" w14:textId="77777777" w:rsidR="0000152B" w:rsidRPr="004B3655" w:rsidRDefault="0000152B" w:rsidP="00A4230A">
      <w:pPr>
        <w:pStyle w:val="BodyText"/>
        <w:rPr>
          <w:rFonts w:asciiTheme="minorHAnsi" w:hAnsiTheme="minorHAnsi" w:cstheme="minorHAnsi"/>
          <w:sz w:val="24"/>
          <w:szCs w:val="24"/>
        </w:rPr>
      </w:pPr>
    </w:p>
    <w:p w14:paraId="51069509"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The screening investigation for relatives is abdominal ultrasound:Ultrasound diagnostic criteria (in patients with positive family history)</w:t>
      </w:r>
    </w:p>
    <w:p w14:paraId="04905922" w14:textId="77777777" w:rsidR="0000152B" w:rsidRPr="004B3655" w:rsidRDefault="0000152B" w:rsidP="00A4230A">
      <w:pPr>
        <w:pStyle w:val="BodyText"/>
        <w:spacing w:before="4"/>
        <w:rPr>
          <w:rFonts w:asciiTheme="minorHAnsi" w:hAnsiTheme="minorHAnsi" w:cstheme="minorHAnsi"/>
          <w:sz w:val="24"/>
          <w:szCs w:val="24"/>
        </w:rPr>
      </w:pPr>
    </w:p>
    <w:p w14:paraId="30B81F2E" w14:textId="77777777" w:rsidR="0000152B" w:rsidRPr="004B3655" w:rsidRDefault="0000152B" w:rsidP="00A4230A">
      <w:pPr>
        <w:pStyle w:val="ListParagraph"/>
        <w:numPr>
          <w:ilvl w:val="2"/>
          <w:numId w:val="45"/>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two cysts, unilateral or bilateral, if aged &lt; 30</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years</w:t>
      </w:r>
    </w:p>
    <w:p w14:paraId="2290F989" w14:textId="77777777" w:rsidR="0000152B" w:rsidRPr="004B3655" w:rsidRDefault="0000152B" w:rsidP="00A4230A">
      <w:pPr>
        <w:pStyle w:val="ListParagraph"/>
        <w:numPr>
          <w:ilvl w:val="2"/>
          <w:numId w:val="45"/>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two cysts in both kidneys if aged 30-59</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years</w:t>
      </w:r>
    </w:p>
    <w:p w14:paraId="2EC1BDBC" w14:textId="77777777" w:rsidR="0000152B" w:rsidRPr="004B3655" w:rsidRDefault="0000152B" w:rsidP="00A4230A">
      <w:pPr>
        <w:pStyle w:val="ListParagraph"/>
        <w:numPr>
          <w:ilvl w:val="2"/>
          <w:numId w:val="45"/>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four cysts in both kidneys if aged &gt; 60</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years</w:t>
      </w:r>
    </w:p>
    <w:p w14:paraId="59989B47" w14:textId="77777777" w:rsidR="0000152B" w:rsidRPr="004B3655" w:rsidRDefault="0000152B" w:rsidP="00A4230A">
      <w:pPr>
        <w:pStyle w:val="BodyText"/>
        <w:spacing w:before="1"/>
        <w:rPr>
          <w:rFonts w:asciiTheme="minorHAnsi" w:hAnsiTheme="minorHAnsi" w:cstheme="minorHAnsi"/>
          <w:sz w:val="24"/>
          <w:szCs w:val="24"/>
        </w:rPr>
      </w:pPr>
    </w:p>
    <w:p w14:paraId="4E89E5A8" w14:textId="77777777" w:rsidR="0000152B" w:rsidRPr="004B3655" w:rsidRDefault="0000152B" w:rsidP="00A4230A">
      <w:pPr>
        <w:pStyle w:val="ListParagraph"/>
        <w:numPr>
          <w:ilvl w:val="0"/>
          <w:numId w:val="44"/>
        </w:numPr>
        <w:tabs>
          <w:tab w:val="left" w:pos="798"/>
        </w:tabs>
        <w:spacing w:before="1"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is the most common type of SLE associated</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renal disease?</w:t>
      </w:r>
    </w:p>
    <w:p w14:paraId="1B3C4955"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7614"/>
      </w:tblGrid>
      <w:tr w:rsidR="0000152B" w:rsidRPr="004B3655" w14:paraId="72C26979" w14:textId="77777777" w:rsidTr="00A5133B">
        <w:trPr>
          <w:trHeight w:val="469"/>
        </w:trPr>
        <w:tc>
          <w:tcPr>
            <w:tcW w:w="980" w:type="dxa"/>
          </w:tcPr>
          <w:p w14:paraId="72D5F98C"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5D36E7E"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7614" w:type="dxa"/>
          </w:tcPr>
          <w:p w14:paraId="6B428A59"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Class II: mesangial glomerulonephritis</w:t>
            </w:r>
          </w:p>
        </w:tc>
      </w:tr>
      <w:tr w:rsidR="0000152B" w:rsidRPr="004B3655" w14:paraId="5A4B9E95" w14:textId="77777777" w:rsidTr="00A5133B">
        <w:trPr>
          <w:trHeight w:val="615"/>
        </w:trPr>
        <w:tc>
          <w:tcPr>
            <w:tcW w:w="980" w:type="dxa"/>
          </w:tcPr>
          <w:p w14:paraId="27552B96" w14:textId="77777777" w:rsidR="0000152B" w:rsidRPr="004B3655" w:rsidRDefault="0000152B" w:rsidP="00A4230A">
            <w:pPr>
              <w:pStyle w:val="TableParagraph"/>
              <w:spacing w:before="10"/>
              <w:rPr>
                <w:rFonts w:asciiTheme="minorHAnsi" w:hAnsiTheme="minorHAnsi" w:cstheme="minorHAnsi"/>
                <w:sz w:val="24"/>
                <w:szCs w:val="24"/>
              </w:rPr>
            </w:pPr>
          </w:p>
          <w:p w14:paraId="0975F13D"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0CB4592D"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7614" w:type="dxa"/>
          </w:tcPr>
          <w:p w14:paraId="7DCDC6AC"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Class III: focal (and segmental) proliferative glomerulonephritis</w:t>
            </w:r>
          </w:p>
        </w:tc>
      </w:tr>
      <w:tr w:rsidR="0000152B" w:rsidRPr="004B3655" w14:paraId="1FEC628B" w14:textId="77777777" w:rsidTr="00A5133B">
        <w:trPr>
          <w:trHeight w:val="604"/>
        </w:trPr>
        <w:tc>
          <w:tcPr>
            <w:tcW w:w="980" w:type="dxa"/>
          </w:tcPr>
          <w:p w14:paraId="220F9BC3" w14:textId="77777777" w:rsidR="0000152B" w:rsidRPr="004B3655" w:rsidRDefault="0000152B" w:rsidP="00A4230A">
            <w:pPr>
              <w:pStyle w:val="TableParagraph"/>
              <w:rPr>
                <w:rFonts w:asciiTheme="minorHAnsi" w:hAnsiTheme="minorHAnsi" w:cstheme="minorHAnsi"/>
                <w:sz w:val="24"/>
                <w:szCs w:val="24"/>
              </w:rPr>
            </w:pPr>
          </w:p>
          <w:p w14:paraId="4BD75551"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1EF0D739"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7614" w:type="dxa"/>
          </w:tcPr>
          <w:p w14:paraId="187D7489"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color w:val="00CC00"/>
                <w:sz w:val="24"/>
                <w:szCs w:val="24"/>
              </w:rPr>
              <w:t>Class IV: diffuse proliferative glomerulonephritis</w:t>
            </w:r>
          </w:p>
        </w:tc>
      </w:tr>
      <w:tr w:rsidR="0000152B" w:rsidRPr="004B3655" w14:paraId="2E87E637" w14:textId="77777777" w:rsidTr="00A5133B">
        <w:trPr>
          <w:trHeight w:val="597"/>
        </w:trPr>
        <w:tc>
          <w:tcPr>
            <w:tcW w:w="980" w:type="dxa"/>
          </w:tcPr>
          <w:p w14:paraId="4A8D3FDE" w14:textId="77777777" w:rsidR="0000152B" w:rsidRPr="004B3655" w:rsidRDefault="0000152B" w:rsidP="00A4230A">
            <w:pPr>
              <w:pStyle w:val="TableParagraph"/>
              <w:rPr>
                <w:rFonts w:asciiTheme="minorHAnsi" w:hAnsiTheme="minorHAnsi" w:cstheme="minorHAnsi"/>
                <w:sz w:val="24"/>
                <w:szCs w:val="24"/>
              </w:rPr>
            </w:pPr>
          </w:p>
          <w:p w14:paraId="27D80B8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263F18C1"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7614" w:type="dxa"/>
          </w:tcPr>
          <w:p w14:paraId="5DA56E5E"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Class V: diffuse membranous glomerulonephritis</w:t>
            </w:r>
          </w:p>
        </w:tc>
      </w:tr>
      <w:tr w:rsidR="0000152B" w:rsidRPr="004B3655" w14:paraId="263A74F3" w14:textId="77777777" w:rsidTr="00A5133B">
        <w:trPr>
          <w:trHeight w:val="493"/>
        </w:trPr>
        <w:tc>
          <w:tcPr>
            <w:tcW w:w="980" w:type="dxa"/>
          </w:tcPr>
          <w:p w14:paraId="2E978C32" w14:textId="77777777" w:rsidR="0000152B" w:rsidRPr="004B3655" w:rsidRDefault="0000152B" w:rsidP="00A4230A">
            <w:pPr>
              <w:pStyle w:val="TableParagraph"/>
              <w:spacing w:before="10"/>
              <w:rPr>
                <w:rFonts w:asciiTheme="minorHAnsi" w:hAnsiTheme="minorHAnsi" w:cstheme="minorHAnsi"/>
                <w:sz w:val="24"/>
                <w:szCs w:val="24"/>
              </w:rPr>
            </w:pPr>
          </w:p>
          <w:p w14:paraId="06EA2732"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FEE5226"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7614" w:type="dxa"/>
          </w:tcPr>
          <w:p w14:paraId="54D2635B"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Class VI: sclerosing glomerulonephritis</w:t>
            </w:r>
          </w:p>
        </w:tc>
      </w:tr>
    </w:tbl>
    <w:p w14:paraId="2BA54E6B" w14:textId="77777777" w:rsidR="0000152B" w:rsidRPr="004B3655" w:rsidRDefault="0000152B" w:rsidP="00A4230A">
      <w:pPr>
        <w:pStyle w:val="BodyText"/>
        <w:spacing w:before="8"/>
        <w:rPr>
          <w:rFonts w:asciiTheme="minorHAnsi" w:hAnsiTheme="minorHAnsi" w:cstheme="minorHAnsi"/>
          <w:sz w:val="24"/>
          <w:szCs w:val="24"/>
        </w:rPr>
      </w:pPr>
    </w:p>
    <w:p w14:paraId="7FBE24ED" w14:textId="77777777" w:rsidR="0000152B" w:rsidRPr="004B3655" w:rsidRDefault="0000152B"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SLE: renal complications</w:t>
      </w:r>
    </w:p>
    <w:p w14:paraId="3C9B91EE" w14:textId="77777777" w:rsidR="0000152B" w:rsidRPr="004B3655" w:rsidRDefault="0000152B" w:rsidP="00A4230A">
      <w:pPr>
        <w:pStyle w:val="BodyText"/>
        <w:spacing w:before="3"/>
        <w:rPr>
          <w:rFonts w:asciiTheme="minorHAnsi" w:hAnsiTheme="minorHAnsi" w:cstheme="minorHAnsi"/>
          <w:b/>
          <w:sz w:val="24"/>
          <w:szCs w:val="24"/>
        </w:rPr>
      </w:pPr>
    </w:p>
    <w:p w14:paraId="373A3ECA"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WHO classification</w:t>
      </w:r>
    </w:p>
    <w:p w14:paraId="5087915D" w14:textId="77777777" w:rsidR="0000152B" w:rsidRPr="004B3655" w:rsidRDefault="0000152B" w:rsidP="00A4230A">
      <w:pPr>
        <w:pStyle w:val="BodyText"/>
        <w:spacing w:before="6"/>
        <w:rPr>
          <w:rFonts w:asciiTheme="minorHAnsi" w:hAnsiTheme="minorHAnsi" w:cstheme="minorHAnsi"/>
          <w:sz w:val="24"/>
          <w:szCs w:val="24"/>
        </w:rPr>
      </w:pPr>
    </w:p>
    <w:p w14:paraId="7BE08FA6"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class I: normal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kidney</w:t>
      </w:r>
    </w:p>
    <w:p w14:paraId="70F3BE99"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class II: mesangial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glomerulonephritis</w:t>
      </w:r>
    </w:p>
    <w:p w14:paraId="51E3F7FB" w14:textId="77777777" w:rsidR="0000152B" w:rsidRPr="004B3655" w:rsidRDefault="0000152B" w:rsidP="00A4230A">
      <w:pPr>
        <w:pStyle w:val="ListParagraph"/>
        <w:numPr>
          <w:ilvl w:val="1"/>
          <w:numId w:val="44"/>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class III: focal (and segmental) proliferative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glomerulonephritis</w:t>
      </w:r>
    </w:p>
    <w:p w14:paraId="31AD3086"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class IV: diffuse proliferative</w:t>
      </w:r>
      <w:r w:rsidRPr="004B3655">
        <w:rPr>
          <w:rFonts w:asciiTheme="minorHAnsi" w:hAnsiTheme="minorHAnsi" w:cstheme="minorHAnsi"/>
          <w:spacing w:val="-30"/>
          <w:sz w:val="24"/>
          <w:szCs w:val="24"/>
        </w:rPr>
        <w:t xml:space="preserve"> </w:t>
      </w:r>
      <w:r w:rsidRPr="004B3655">
        <w:rPr>
          <w:rFonts w:asciiTheme="minorHAnsi" w:hAnsiTheme="minorHAnsi" w:cstheme="minorHAnsi"/>
          <w:sz w:val="24"/>
          <w:szCs w:val="24"/>
        </w:rPr>
        <w:t>glomerulonephritis</w:t>
      </w:r>
    </w:p>
    <w:p w14:paraId="5C2B6470"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class V: diffuse membranous</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glomerulonephritis</w:t>
      </w:r>
    </w:p>
    <w:p w14:paraId="07B8FBC6"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class VI: sclerosing</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glomerulonephritis</w:t>
      </w:r>
    </w:p>
    <w:p w14:paraId="5E9FA1A9" w14:textId="77777777" w:rsidR="0000152B" w:rsidRPr="004B3655" w:rsidRDefault="0000152B" w:rsidP="00A4230A">
      <w:pPr>
        <w:pStyle w:val="BodyText"/>
        <w:rPr>
          <w:rFonts w:asciiTheme="minorHAnsi" w:hAnsiTheme="minorHAnsi" w:cstheme="minorHAnsi"/>
          <w:sz w:val="24"/>
          <w:szCs w:val="24"/>
        </w:rPr>
      </w:pPr>
    </w:p>
    <w:p w14:paraId="2D09BC38" w14:textId="77777777" w:rsidR="0000152B" w:rsidRPr="004B3655" w:rsidRDefault="0000152B" w:rsidP="00A4230A">
      <w:pPr>
        <w:pStyle w:val="BodyText"/>
        <w:spacing w:before="7"/>
        <w:rPr>
          <w:rFonts w:asciiTheme="minorHAnsi" w:hAnsiTheme="minorHAnsi" w:cstheme="minorHAnsi"/>
          <w:sz w:val="24"/>
          <w:szCs w:val="24"/>
        </w:rPr>
      </w:pPr>
    </w:p>
    <w:p w14:paraId="6986726E" w14:textId="77777777" w:rsidR="0000152B" w:rsidRPr="004B3655" w:rsidRDefault="0000152B" w:rsidP="00A4230A">
      <w:pPr>
        <w:pStyle w:val="BodyText"/>
        <w:spacing w:line="516" w:lineRule="auto"/>
        <w:ind w:left="420"/>
        <w:rPr>
          <w:rFonts w:asciiTheme="minorHAnsi" w:hAnsiTheme="minorHAnsi" w:cstheme="minorHAnsi"/>
          <w:sz w:val="24"/>
          <w:szCs w:val="24"/>
        </w:rPr>
      </w:pPr>
      <w:r w:rsidRPr="004B3655">
        <w:rPr>
          <w:rFonts w:asciiTheme="minorHAnsi" w:hAnsiTheme="minorHAnsi" w:cstheme="minorHAnsi"/>
          <w:sz w:val="24"/>
          <w:szCs w:val="24"/>
        </w:rPr>
        <w:t>Class IV (diffuse proliferative glomerulonephritis) is the most common and severe form Management</w:t>
      </w:r>
    </w:p>
    <w:p w14:paraId="65E0C7BE" w14:textId="77777777" w:rsidR="0000152B" w:rsidRPr="004B3655" w:rsidRDefault="0000152B" w:rsidP="00A4230A">
      <w:pPr>
        <w:pStyle w:val="ListParagraph"/>
        <w:numPr>
          <w:ilvl w:val="1"/>
          <w:numId w:val="44"/>
        </w:numPr>
        <w:tabs>
          <w:tab w:val="left" w:pos="1140"/>
          <w:tab w:val="left" w:pos="1141"/>
        </w:tabs>
        <w:spacing w:line="260" w:lineRule="exact"/>
        <w:rPr>
          <w:rFonts w:asciiTheme="minorHAnsi" w:hAnsiTheme="minorHAnsi" w:cstheme="minorHAnsi"/>
          <w:sz w:val="24"/>
          <w:szCs w:val="24"/>
        </w:rPr>
      </w:pPr>
      <w:r w:rsidRPr="004B3655">
        <w:rPr>
          <w:rFonts w:asciiTheme="minorHAnsi" w:hAnsiTheme="minorHAnsi" w:cstheme="minorHAnsi"/>
          <w:sz w:val="24"/>
          <w:szCs w:val="24"/>
        </w:rPr>
        <w:t>treat hypertension</w:t>
      </w:r>
    </w:p>
    <w:p w14:paraId="7B5B9F6F"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corticosteroids if clinical evidence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disease</w:t>
      </w:r>
    </w:p>
    <w:p w14:paraId="0500563F" w14:textId="77777777" w:rsidR="0000152B" w:rsidRPr="004B3655" w:rsidRDefault="0000152B" w:rsidP="00A4230A">
      <w:pPr>
        <w:pStyle w:val="BodyText"/>
        <w:spacing w:before="4"/>
        <w:rPr>
          <w:rFonts w:asciiTheme="minorHAnsi" w:hAnsiTheme="minorHAnsi" w:cstheme="minorHAnsi"/>
          <w:sz w:val="24"/>
          <w:szCs w:val="24"/>
        </w:rPr>
      </w:pPr>
    </w:p>
    <w:p w14:paraId="78F9582B" w14:textId="77777777" w:rsidR="0000152B" w:rsidRPr="004B3655" w:rsidRDefault="0000152B" w:rsidP="00A4230A">
      <w:pPr>
        <w:pStyle w:val="BodyText"/>
        <w:tabs>
          <w:tab w:val="left" w:pos="10079"/>
        </w:tabs>
        <w:spacing w:line="256"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-Each one of the following is a recognised side-effect of erythropoietin,</w:t>
      </w:r>
      <w:r w:rsidRPr="004B3655">
        <w:rPr>
          <w:rFonts w:asciiTheme="minorHAnsi" w:hAnsiTheme="minorHAnsi" w:cstheme="minorHAnsi"/>
          <w:spacing w:val="-19"/>
          <w:sz w:val="24"/>
          <w:szCs w:val="24"/>
        </w:rPr>
        <w:t xml:space="preserve"> </w:t>
      </w:r>
      <w:r w:rsidRPr="004B3655">
        <w:rPr>
          <w:rFonts w:asciiTheme="minorHAnsi" w:hAnsiTheme="minorHAnsi" w:cstheme="minorHAnsi"/>
          <w:sz w:val="24"/>
          <w:szCs w:val="24"/>
        </w:rPr>
        <w:t>except:</w:t>
      </w: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693"/>
      </w:tblGrid>
      <w:tr w:rsidR="0000152B" w:rsidRPr="004B3655" w14:paraId="43BB7139" w14:textId="77777777" w:rsidTr="00A5133B">
        <w:trPr>
          <w:trHeight w:val="469"/>
        </w:trPr>
        <w:tc>
          <w:tcPr>
            <w:tcW w:w="980" w:type="dxa"/>
          </w:tcPr>
          <w:p w14:paraId="10B86D0C" w14:textId="77777777" w:rsidR="0000152B" w:rsidRPr="004B3655" w:rsidRDefault="0000152B" w:rsidP="00A4230A">
            <w:pPr>
              <w:pStyle w:val="TableParagraph"/>
              <w:rPr>
                <w:rFonts w:asciiTheme="minorHAnsi" w:hAnsiTheme="minorHAnsi" w:cstheme="minorHAnsi"/>
                <w:sz w:val="24"/>
                <w:szCs w:val="24"/>
              </w:rPr>
            </w:pPr>
          </w:p>
        </w:tc>
        <w:tc>
          <w:tcPr>
            <w:tcW w:w="536" w:type="dxa"/>
          </w:tcPr>
          <w:p w14:paraId="0E3C2FEB"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693" w:type="dxa"/>
          </w:tcPr>
          <w:p w14:paraId="3606F395"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Hypertension</w:t>
            </w:r>
          </w:p>
        </w:tc>
      </w:tr>
      <w:tr w:rsidR="0000152B" w:rsidRPr="004B3655" w14:paraId="106A0D19" w14:textId="77777777" w:rsidTr="00A5133B">
        <w:trPr>
          <w:trHeight w:val="606"/>
        </w:trPr>
        <w:tc>
          <w:tcPr>
            <w:tcW w:w="980" w:type="dxa"/>
          </w:tcPr>
          <w:p w14:paraId="08F3663C" w14:textId="77777777" w:rsidR="0000152B" w:rsidRPr="004B3655" w:rsidRDefault="0000152B" w:rsidP="00A4230A">
            <w:pPr>
              <w:pStyle w:val="TableParagraph"/>
              <w:rPr>
                <w:rFonts w:asciiTheme="minorHAnsi" w:hAnsiTheme="minorHAnsi" w:cstheme="minorHAnsi"/>
                <w:sz w:val="24"/>
                <w:szCs w:val="24"/>
              </w:rPr>
            </w:pPr>
          </w:p>
          <w:p w14:paraId="7CA5CD0E"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FB89A4D"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693" w:type="dxa"/>
          </w:tcPr>
          <w:p w14:paraId="680484DD"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Flu-like symptoms</w:t>
            </w:r>
          </w:p>
        </w:tc>
      </w:tr>
      <w:tr w:rsidR="0000152B" w:rsidRPr="004B3655" w14:paraId="66560D76" w14:textId="77777777" w:rsidTr="00A5133B">
        <w:trPr>
          <w:trHeight w:val="605"/>
        </w:trPr>
        <w:tc>
          <w:tcPr>
            <w:tcW w:w="980" w:type="dxa"/>
          </w:tcPr>
          <w:p w14:paraId="4F852065" w14:textId="77777777" w:rsidR="0000152B" w:rsidRPr="004B3655" w:rsidRDefault="0000152B" w:rsidP="00A4230A">
            <w:pPr>
              <w:pStyle w:val="TableParagraph"/>
              <w:spacing w:before="9" w:after="1"/>
              <w:rPr>
                <w:rFonts w:asciiTheme="minorHAnsi" w:hAnsiTheme="minorHAnsi" w:cstheme="minorHAnsi"/>
                <w:sz w:val="24"/>
                <w:szCs w:val="24"/>
              </w:rPr>
            </w:pPr>
          </w:p>
          <w:p w14:paraId="413891E4"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241B172"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693" w:type="dxa"/>
          </w:tcPr>
          <w:p w14:paraId="1D411F2F"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Encephalopathy</w:t>
            </w:r>
          </w:p>
        </w:tc>
      </w:tr>
      <w:tr w:rsidR="0000152B" w:rsidRPr="004B3655" w14:paraId="16787ED1" w14:textId="77777777" w:rsidTr="00A5133B">
        <w:trPr>
          <w:trHeight w:val="605"/>
        </w:trPr>
        <w:tc>
          <w:tcPr>
            <w:tcW w:w="980" w:type="dxa"/>
          </w:tcPr>
          <w:p w14:paraId="0E4F5B56" w14:textId="77777777" w:rsidR="0000152B" w:rsidRPr="004B3655" w:rsidRDefault="0000152B" w:rsidP="00A4230A">
            <w:pPr>
              <w:pStyle w:val="TableParagraph"/>
              <w:spacing w:before="9" w:after="1"/>
              <w:rPr>
                <w:rFonts w:asciiTheme="minorHAnsi" w:hAnsiTheme="minorHAnsi" w:cstheme="minorHAnsi"/>
                <w:sz w:val="24"/>
                <w:szCs w:val="24"/>
              </w:rPr>
            </w:pPr>
          </w:p>
          <w:p w14:paraId="156FA233"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6AE3B97" w14:textId="77777777" w:rsidR="0000152B" w:rsidRPr="004B3655" w:rsidRDefault="0000152B"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693" w:type="dxa"/>
          </w:tcPr>
          <w:p w14:paraId="1531117C" w14:textId="77777777" w:rsidR="0000152B" w:rsidRPr="004B3655" w:rsidRDefault="0000152B"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Pure red cell aplasia</w:t>
            </w:r>
          </w:p>
        </w:tc>
      </w:tr>
      <w:tr w:rsidR="0000152B" w:rsidRPr="004B3655" w14:paraId="19CB9276" w14:textId="77777777" w:rsidTr="00A5133B">
        <w:trPr>
          <w:trHeight w:val="492"/>
        </w:trPr>
        <w:tc>
          <w:tcPr>
            <w:tcW w:w="980" w:type="dxa"/>
          </w:tcPr>
          <w:p w14:paraId="27A5D751" w14:textId="77777777" w:rsidR="0000152B" w:rsidRPr="004B3655" w:rsidRDefault="0000152B" w:rsidP="00A4230A">
            <w:pPr>
              <w:pStyle w:val="TableParagraph"/>
              <w:spacing w:before="9" w:after="1"/>
              <w:rPr>
                <w:rFonts w:asciiTheme="minorHAnsi" w:hAnsiTheme="minorHAnsi" w:cstheme="minorHAnsi"/>
                <w:sz w:val="24"/>
                <w:szCs w:val="24"/>
              </w:rPr>
            </w:pPr>
          </w:p>
          <w:p w14:paraId="20420B87"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20C1105D"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693" w:type="dxa"/>
          </w:tcPr>
          <w:p w14:paraId="299D7CDA"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Thrombocytopenia</w:t>
            </w:r>
          </w:p>
        </w:tc>
      </w:tr>
    </w:tbl>
    <w:p w14:paraId="31BE757C" w14:textId="77777777" w:rsidR="0000152B" w:rsidRPr="004B3655" w:rsidRDefault="0000152B" w:rsidP="00A4230A">
      <w:pPr>
        <w:pStyle w:val="BodyText"/>
        <w:rPr>
          <w:rFonts w:asciiTheme="minorHAnsi" w:hAnsiTheme="minorHAnsi" w:cstheme="minorHAnsi"/>
          <w:sz w:val="24"/>
          <w:szCs w:val="24"/>
        </w:rPr>
      </w:pPr>
    </w:p>
    <w:p w14:paraId="72ADEDDC" w14:textId="77777777" w:rsidR="0000152B" w:rsidRPr="004B3655" w:rsidRDefault="0000152B" w:rsidP="00A4230A">
      <w:pPr>
        <w:pStyle w:val="BodyText"/>
        <w:spacing w:before="2"/>
        <w:rPr>
          <w:rFonts w:asciiTheme="minorHAnsi" w:hAnsiTheme="minorHAnsi" w:cstheme="minorHAnsi"/>
          <w:sz w:val="24"/>
          <w:szCs w:val="24"/>
        </w:rPr>
      </w:pPr>
    </w:p>
    <w:p w14:paraId="158B0CA2"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ab/>
      </w:r>
      <w:r w:rsidRPr="004B3655">
        <w:rPr>
          <w:rFonts w:asciiTheme="minorHAnsi" w:hAnsiTheme="minorHAnsi" w:cstheme="minorHAnsi"/>
          <w:sz w:val="24"/>
          <w:szCs w:val="24"/>
        </w:rPr>
        <w:t>-Each one of the following is a feature of renal cell cancer,</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except:</w:t>
      </w:r>
    </w:p>
    <w:p w14:paraId="12705222"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811"/>
        <w:gridCol w:w="169"/>
        <w:gridCol w:w="521"/>
        <w:gridCol w:w="15"/>
        <w:gridCol w:w="2101"/>
        <w:gridCol w:w="1343"/>
      </w:tblGrid>
      <w:tr w:rsidR="0000152B" w:rsidRPr="004B3655" w14:paraId="421A587C" w14:textId="77777777" w:rsidTr="00A5133B">
        <w:trPr>
          <w:trHeight w:val="479"/>
        </w:trPr>
        <w:tc>
          <w:tcPr>
            <w:tcW w:w="980" w:type="dxa"/>
            <w:gridSpan w:val="2"/>
          </w:tcPr>
          <w:p w14:paraId="7A0BAD6D"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gridSpan w:val="2"/>
          </w:tcPr>
          <w:p w14:paraId="2D092EF4"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444" w:type="dxa"/>
            <w:gridSpan w:val="2"/>
          </w:tcPr>
          <w:p w14:paraId="545AFFF6"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color w:val="00CC00"/>
                <w:sz w:val="24"/>
                <w:szCs w:val="24"/>
              </w:rPr>
              <w:t>Right-sided varicocele</w:t>
            </w:r>
          </w:p>
        </w:tc>
      </w:tr>
      <w:tr w:rsidR="0000152B" w:rsidRPr="004B3655" w14:paraId="2DD66139" w14:textId="77777777" w:rsidTr="00A5133B">
        <w:trPr>
          <w:trHeight w:val="597"/>
        </w:trPr>
        <w:tc>
          <w:tcPr>
            <w:tcW w:w="980" w:type="dxa"/>
            <w:gridSpan w:val="2"/>
          </w:tcPr>
          <w:p w14:paraId="07C157E7" w14:textId="77777777" w:rsidR="0000152B" w:rsidRPr="004B3655" w:rsidRDefault="0000152B" w:rsidP="00A4230A">
            <w:pPr>
              <w:pStyle w:val="TableParagraph"/>
              <w:spacing w:before="1"/>
              <w:rPr>
                <w:rFonts w:asciiTheme="minorHAnsi" w:hAnsiTheme="minorHAnsi" w:cstheme="minorHAnsi"/>
                <w:sz w:val="24"/>
                <w:szCs w:val="24"/>
              </w:rPr>
            </w:pPr>
          </w:p>
          <w:p w14:paraId="1F55FE01"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gridSpan w:val="2"/>
          </w:tcPr>
          <w:p w14:paraId="40FE31F9"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444" w:type="dxa"/>
            <w:gridSpan w:val="2"/>
          </w:tcPr>
          <w:p w14:paraId="72CFED7A"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Pyrexia of unknown origin</w:t>
            </w:r>
          </w:p>
        </w:tc>
      </w:tr>
      <w:tr w:rsidR="0000152B" w:rsidRPr="004B3655" w14:paraId="708E71CD" w14:textId="77777777" w:rsidTr="00A5133B">
        <w:trPr>
          <w:trHeight w:val="604"/>
        </w:trPr>
        <w:tc>
          <w:tcPr>
            <w:tcW w:w="980" w:type="dxa"/>
            <w:gridSpan w:val="2"/>
          </w:tcPr>
          <w:p w14:paraId="145CA3F2" w14:textId="77777777" w:rsidR="0000152B" w:rsidRPr="004B3655" w:rsidRDefault="0000152B" w:rsidP="00A4230A">
            <w:pPr>
              <w:pStyle w:val="TableParagraph"/>
              <w:spacing w:before="8"/>
              <w:rPr>
                <w:rFonts w:asciiTheme="minorHAnsi" w:hAnsiTheme="minorHAnsi" w:cstheme="minorHAnsi"/>
                <w:sz w:val="24"/>
                <w:szCs w:val="24"/>
              </w:rPr>
            </w:pPr>
          </w:p>
          <w:p w14:paraId="410A4565"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gridSpan w:val="2"/>
          </w:tcPr>
          <w:p w14:paraId="4214FC4C"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444" w:type="dxa"/>
            <w:gridSpan w:val="2"/>
          </w:tcPr>
          <w:p w14:paraId="3A1FC9D3"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Loin pain</w:t>
            </w:r>
          </w:p>
        </w:tc>
      </w:tr>
      <w:tr w:rsidR="0000152B" w:rsidRPr="004B3655" w14:paraId="675A85A7" w14:textId="77777777" w:rsidTr="00A5133B">
        <w:trPr>
          <w:trHeight w:val="491"/>
        </w:trPr>
        <w:tc>
          <w:tcPr>
            <w:tcW w:w="980" w:type="dxa"/>
            <w:gridSpan w:val="2"/>
          </w:tcPr>
          <w:p w14:paraId="23B0B09F" w14:textId="77777777" w:rsidR="0000152B" w:rsidRPr="004B3655" w:rsidRDefault="0000152B" w:rsidP="00A4230A">
            <w:pPr>
              <w:pStyle w:val="TableParagraph"/>
              <w:spacing w:before="8"/>
              <w:rPr>
                <w:rFonts w:asciiTheme="minorHAnsi" w:hAnsiTheme="minorHAnsi" w:cstheme="minorHAnsi"/>
                <w:sz w:val="24"/>
                <w:szCs w:val="24"/>
              </w:rPr>
            </w:pPr>
          </w:p>
          <w:p w14:paraId="4C749402"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gridSpan w:val="2"/>
          </w:tcPr>
          <w:p w14:paraId="2F5EFF2C"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444" w:type="dxa"/>
            <w:gridSpan w:val="2"/>
          </w:tcPr>
          <w:p w14:paraId="6A700AC8"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Haematuria</w:t>
            </w:r>
          </w:p>
        </w:tc>
      </w:tr>
      <w:tr w:rsidR="0000152B" w:rsidRPr="004B3655" w14:paraId="71E57883" w14:textId="77777777" w:rsidTr="00A5133B">
        <w:trPr>
          <w:gridBefore w:val="1"/>
          <w:gridAfter w:val="1"/>
          <w:wBefore w:w="811" w:type="dxa"/>
          <w:wAfter w:w="1343" w:type="dxa"/>
          <w:trHeight w:val="310"/>
        </w:trPr>
        <w:tc>
          <w:tcPr>
            <w:tcW w:w="690" w:type="dxa"/>
            <w:gridSpan w:val="2"/>
          </w:tcPr>
          <w:p w14:paraId="16C64032" w14:textId="77777777" w:rsidR="0000152B" w:rsidRPr="004B3655" w:rsidRDefault="0000152B" w:rsidP="00A4230A">
            <w:pPr>
              <w:pStyle w:val="TableParagraph"/>
              <w:spacing w:line="291" w:lineRule="exact"/>
              <w:ind w:left="200"/>
              <w:rPr>
                <w:rFonts w:asciiTheme="minorHAnsi" w:hAnsiTheme="minorHAnsi" w:cstheme="minorHAnsi"/>
                <w:sz w:val="24"/>
                <w:szCs w:val="24"/>
              </w:rPr>
            </w:pPr>
            <w:r w:rsidRPr="004B3655">
              <w:rPr>
                <w:rFonts w:asciiTheme="minorHAnsi" w:hAnsiTheme="minorHAnsi" w:cstheme="minorHAnsi"/>
                <w:sz w:val="24"/>
                <w:szCs w:val="24"/>
              </w:rPr>
              <w:t>E.</w:t>
            </w:r>
          </w:p>
        </w:tc>
        <w:tc>
          <w:tcPr>
            <w:tcW w:w="2116" w:type="dxa"/>
            <w:gridSpan w:val="2"/>
          </w:tcPr>
          <w:p w14:paraId="4E99808D" w14:textId="77777777" w:rsidR="0000152B" w:rsidRPr="004B3655" w:rsidRDefault="0000152B" w:rsidP="00A4230A">
            <w:pPr>
              <w:pStyle w:val="TableParagraph"/>
              <w:spacing w:line="291" w:lineRule="exact"/>
              <w:ind w:left="45"/>
              <w:rPr>
                <w:rFonts w:asciiTheme="minorHAnsi" w:hAnsiTheme="minorHAnsi" w:cstheme="minorHAnsi"/>
                <w:sz w:val="24"/>
                <w:szCs w:val="24"/>
              </w:rPr>
            </w:pPr>
            <w:r w:rsidRPr="004B3655">
              <w:rPr>
                <w:rFonts w:asciiTheme="minorHAnsi" w:hAnsiTheme="minorHAnsi" w:cstheme="minorHAnsi"/>
                <w:sz w:val="24"/>
                <w:szCs w:val="24"/>
              </w:rPr>
              <w:t>Polycythaemia</w:t>
            </w:r>
          </w:p>
        </w:tc>
      </w:tr>
    </w:tbl>
    <w:p w14:paraId="0B4D2AE3" w14:textId="77777777" w:rsidR="0000152B" w:rsidRPr="004B3655" w:rsidRDefault="0000152B" w:rsidP="00A4230A">
      <w:pPr>
        <w:pStyle w:val="BodyText"/>
        <w:rPr>
          <w:rFonts w:asciiTheme="minorHAnsi" w:hAnsiTheme="minorHAnsi" w:cstheme="minorHAnsi"/>
          <w:sz w:val="24"/>
          <w:szCs w:val="24"/>
        </w:rPr>
      </w:pPr>
    </w:p>
    <w:p w14:paraId="2A72EC28" w14:textId="77777777" w:rsidR="0000152B" w:rsidRPr="004B3655" w:rsidRDefault="0000152B" w:rsidP="00A4230A">
      <w:pPr>
        <w:pStyle w:val="BodyText"/>
        <w:rPr>
          <w:rFonts w:asciiTheme="minorHAnsi" w:hAnsiTheme="minorHAnsi" w:cstheme="minorHAnsi"/>
          <w:sz w:val="24"/>
          <w:szCs w:val="24"/>
        </w:rPr>
      </w:pPr>
    </w:p>
    <w:p w14:paraId="15DA7C05" w14:textId="77777777" w:rsidR="0000152B" w:rsidRPr="004B3655" w:rsidRDefault="0000152B"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Renal cell cancer</w:t>
      </w:r>
    </w:p>
    <w:p w14:paraId="79D49C36" w14:textId="77777777" w:rsidR="0000152B" w:rsidRPr="004B3655" w:rsidRDefault="0000152B" w:rsidP="00A4230A">
      <w:pPr>
        <w:pStyle w:val="BodyText"/>
        <w:spacing w:before="4"/>
        <w:rPr>
          <w:rFonts w:asciiTheme="minorHAnsi" w:hAnsiTheme="minorHAnsi" w:cstheme="minorHAnsi"/>
          <w:b/>
          <w:sz w:val="24"/>
          <w:szCs w:val="24"/>
        </w:rPr>
      </w:pPr>
    </w:p>
    <w:p w14:paraId="6C79BFFF"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Overview</w:t>
      </w:r>
    </w:p>
    <w:p w14:paraId="15C7878F" w14:textId="77777777" w:rsidR="0000152B" w:rsidRPr="004B3655" w:rsidRDefault="0000152B" w:rsidP="00A4230A">
      <w:pPr>
        <w:pStyle w:val="BodyText"/>
        <w:spacing w:before="8"/>
        <w:rPr>
          <w:rFonts w:asciiTheme="minorHAnsi" w:hAnsiTheme="minorHAnsi" w:cstheme="minorHAnsi"/>
          <w:sz w:val="24"/>
          <w:szCs w:val="24"/>
        </w:rPr>
      </w:pPr>
    </w:p>
    <w:p w14:paraId="22A83E69"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also known as: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hypernephroma</w:t>
      </w:r>
    </w:p>
    <w:p w14:paraId="2B6F043C"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accounts for 85% of primary renal</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neoplasms</w:t>
      </w:r>
    </w:p>
    <w:p w14:paraId="5D022D37"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arises from proximal renal tubular</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epithelium</w:t>
      </w:r>
    </w:p>
    <w:p w14:paraId="378D7265" w14:textId="77777777" w:rsidR="0000152B" w:rsidRPr="004B3655" w:rsidRDefault="003E4F50"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486A573F" w14:textId="77777777" w:rsidR="0000152B" w:rsidRPr="004B3655" w:rsidRDefault="0000152B" w:rsidP="00A4230A">
      <w:pPr>
        <w:pStyle w:val="BodyText"/>
        <w:spacing w:before="7"/>
        <w:rPr>
          <w:rFonts w:asciiTheme="minorHAnsi" w:hAnsiTheme="minorHAnsi" w:cstheme="minorHAnsi"/>
          <w:sz w:val="24"/>
          <w:szCs w:val="24"/>
        </w:rPr>
      </w:pPr>
    </w:p>
    <w:p w14:paraId="32A1DB76"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Associations</w:t>
      </w:r>
    </w:p>
    <w:p w14:paraId="066D13F7" w14:textId="77777777" w:rsidR="0000152B" w:rsidRPr="004B3655" w:rsidRDefault="0000152B" w:rsidP="00A4230A">
      <w:pPr>
        <w:pStyle w:val="BodyText"/>
        <w:spacing w:before="5"/>
        <w:rPr>
          <w:rFonts w:asciiTheme="minorHAnsi" w:hAnsiTheme="minorHAnsi" w:cstheme="minorHAnsi"/>
          <w:sz w:val="24"/>
          <w:szCs w:val="24"/>
        </w:rPr>
      </w:pPr>
    </w:p>
    <w:p w14:paraId="21A392E5"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more common in middle-aged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men</w:t>
      </w:r>
    </w:p>
    <w:p w14:paraId="1B471C75"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smoking</w:t>
      </w:r>
    </w:p>
    <w:p w14:paraId="121B7000"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von Hippel-Lindau</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syndrome</w:t>
      </w:r>
    </w:p>
    <w:p w14:paraId="41A46C05" w14:textId="77777777" w:rsidR="0000152B" w:rsidRPr="004B3655" w:rsidRDefault="0000152B" w:rsidP="00A4230A">
      <w:pPr>
        <w:pStyle w:val="ListParagraph"/>
        <w:numPr>
          <w:ilvl w:val="1"/>
          <w:numId w:val="44"/>
        </w:numPr>
        <w:tabs>
          <w:tab w:val="left" w:pos="1140"/>
          <w:tab w:val="left" w:pos="1141"/>
        </w:tabs>
        <w:spacing w:before="3" w:line="322" w:lineRule="exact"/>
        <w:rPr>
          <w:rFonts w:asciiTheme="minorHAnsi" w:hAnsiTheme="minorHAnsi" w:cstheme="minorHAnsi"/>
          <w:sz w:val="24"/>
          <w:szCs w:val="24"/>
        </w:rPr>
      </w:pPr>
      <w:r w:rsidRPr="004B3655">
        <w:rPr>
          <w:rFonts w:asciiTheme="minorHAnsi" w:hAnsiTheme="minorHAnsi" w:cstheme="minorHAnsi"/>
          <w:sz w:val="24"/>
          <w:szCs w:val="24"/>
        </w:rPr>
        <w:t>autosomal dominant polycystic kidney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disease</w:t>
      </w:r>
    </w:p>
    <w:p w14:paraId="5BD0C23F"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tuberose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sclerosis</w:t>
      </w:r>
    </w:p>
    <w:p w14:paraId="72B8E132" w14:textId="77777777" w:rsidR="0000152B" w:rsidRPr="004B3655" w:rsidRDefault="0000152B" w:rsidP="00A4230A">
      <w:pPr>
        <w:pStyle w:val="BodyText"/>
        <w:spacing w:before="5"/>
        <w:rPr>
          <w:rFonts w:asciiTheme="minorHAnsi" w:hAnsiTheme="minorHAnsi" w:cstheme="minorHAnsi"/>
          <w:sz w:val="24"/>
          <w:szCs w:val="24"/>
        </w:rPr>
      </w:pPr>
    </w:p>
    <w:p w14:paraId="39A43419"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6B6F8383" w14:textId="77777777" w:rsidR="0000152B" w:rsidRPr="004B3655" w:rsidRDefault="0000152B" w:rsidP="00A4230A">
      <w:pPr>
        <w:pStyle w:val="BodyText"/>
        <w:spacing w:before="7"/>
        <w:rPr>
          <w:rFonts w:asciiTheme="minorHAnsi" w:hAnsiTheme="minorHAnsi" w:cstheme="minorHAnsi"/>
          <w:sz w:val="24"/>
          <w:szCs w:val="24"/>
        </w:rPr>
      </w:pPr>
    </w:p>
    <w:p w14:paraId="30153007" w14:textId="77777777" w:rsidR="0000152B" w:rsidRPr="004B3655" w:rsidRDefault="0000152B" w:rsidP="00A4230A">
      <w:pPr>
        <w:pStyle w:val="ListParagraph"/>
        <w:numPr>
          <w:ilvl w:val="1"/>
          <w:numId w:val="44"/>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classical triad: haematuria, loin pain, abdominal</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mass</w:t>
      </w:r>
    </w:p>
    <w:p w14:paraId="37E044B3"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pyrexia of unknown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origin</w:t>
      </w:r>
    </w:p>
    <w:p w14:paraId="31B85DCC"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lastRenderedPageBreak/>
        <w:t>left varicocele (due to occlusion of left testicular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vein)</w:t>
      </w:r>
    </w:p>
    <w:p w14:paraId="08F31BA0"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endocrine effects: may secrete EPO (polycythaemia), PTH (hypercalcaemia), renin,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ACTH</w:t>
      </w:r>
    </w:p>
    <w:p w14:paraId="71778BA9" w14:textId="77777777" w:rsidR="0000152B" w:rsidRPr="004B3655" w:rsidRDefault="0000152B" w:rsidP="00A4230A">
      <w:pPr>
        <w:pStyle w:val="ListParagraph"/>
        <w:numPr>
          <w:ilvl w:val="1"/>
          <w:numId w:val="44"/>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25% have metastases at</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presentation</w:t>
      </w:r>
    </w:p>
    <w:p w14:paraId="1235B7A0" w14:textId="77777777" w:rsidR="0000152B" w:rsidRPr="004B3655" w:rsidRDefault="0000152B" w:rsidP="00A4230A">
      <w:pPr>
        <w:pStyle w:val="BodyText"/>
        <w:spacing w:before="7"/>
        <w:rPr>
          <w:rFonts w:asciiTheme="minorHAnsi" w:hAnsiTheme="minorHAnsi" w:cstheme="minorHAnsi"/>
          <w:sz w:val="24"/>
          <w:szCs w:val="24"/>
        </w:rPr>
      </w:pPr>
    </w:p>
    <w:p w14:paraId="31D237E3"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68B6D33C" w14:textId="77777777" w:rsidR="0000152B" w:rsidRPr="004B3655" w:rsidRDefault="0000152B" w:rsidP="00A4230A">
      <w:pPr>
        <w:pStyle w:val="BodyText"/>
        <w:spacing w:before="8"/>
        <w:rPr>
          <w:rFonts w:asciiTheme="minorHAnsi" w:hAnsiTheme="minorHAnsi" w:cstheme="minorHAnsi"/>
          <w:sz w:val="24"/>
          <w:szCs w:val="24"/>
        </w:rPr>
      </w:pPr>
    </w:p>
    <w:p w14:paraId="48D2817C"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radical nephrectomy for confined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disease</w:t>
      </w:r>
    </w:p>
    <w:p w14:paraId="4EBE3FF9"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in disseminated disease, recent studies have shown a survival advantage</w:t>
      </w:r>
      <w:r w:rsidRPr="004B3655">
        <w:rPr>
          <w:rFonts w:asciiTheme="minorHAnsi" w:hAnsiTheme="minorHAnsi" w:cstheme="minorHAnsi"/>
          <w:spacing w:val="-40"/>
          <w:sz w:val="24"/>
          <w:szCs w:val="24"/>
        </w:rPr>
        <w:t xml:space="preserve"> </w:t>
      </w:r>
      <w:r w:rsidRPr="004B3655">
        <w:rPr>
          <w:rFonts w:asciiTheme="minorHAnsi" w:hAnsiTheme="minorHAnsi" w:cstheme="minorHAnsi"/>
          <w:sz w:val="24"/>
          <w:szCs w:val="24"/>
        </w:rPr>
        <w:t>for nephrectomy prior to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interferon-alpha</w:t>
      </w:r>
    </w:p>
    <w:p w14:paraId="73A909B2" w14:textId="77777777" w:rsidR="0000152B" w:rsidRPr="004B3655" w:rsidRDefault="0000152B" w:rsidP="00A4230A">
      <w:pPr>
        <w:pStyle w:val="BodyText"/>
        <w:spacing w:before="4"/>
        <w:rPr>
          <w:rFonts w:asciiTheme="minorHAnsi" w:hAnsiTheme="minorHAnsi" w:cstheme="minorHAnsi"/>
          <w:sz w:val="24"/>
          <w:szCs w:val="24"/>
        </w:rPr>
      </w:pPr>
    </w:p>
    <w:p w14:paraId="36E5F47D"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6 </w:t>
      </w:r>
      <w:r w:rsidRPr="004B3655">
        <w:rPr>
          <w:rFonts w:asciiTheme="minorHAnsi" w:hAnsiTheme="minorHAnsi" w:cstheme="minorHAnsi"/>
          <w:sz w:val="24"/>
          <w:szCs w:val="24"/>
        </w:rPr>
        <w:t>5-Which one of the following types of glomerulonephritis is most characteristically associated with Wegener's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granulomatosis?</w:t>
      </w:r>
    </w:p>
    <w:p w14:paraId="2EE13EF2" w14:textId="77777777" w:rsidR="0000152B" w:rsidRPr="004B3655" w:rsidRDefault="0000152B" w:rsidP="00A4230A">
      <w:pPr>
        <w:pStyle w:val="BodyText"/>
        <w:spacing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884"/>
        <w:gridCol w:w="46"/>
      </w:tblGrid>
      <w:tr w:rsidR="0000152B" w:rsidRPr="004B3655" w14:paraId="43FCBBFE" w14:textId="77777777" w:rsidTr="00A5133B">
        <w:trPr>
          <w:gridAfter w:val="1"/>
          <w:wAfter w:w="46" w:type="dxa"/>
          <w:trHeight w:val="470"/>
        </w:trPr>
        <w:tc>
          <w:tcPr>
            <w:tcW w:w="980" w:type="dxa"/>
          </w:tcPr>
          <w:p w14:paraId="12389419"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F962FD1"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884" w:type="dxa"/>
          </w:tcPr>
          <w:p w14:paraId="5FB52942"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Mesangiocapillary glomerulonephritis</w:t>
            </w:r>
          </w:p>
        </w:tc>
      </w:tr>
      <w:tr w:rsidR="0000152B" w:rsidRPr="004B3655" w14:paraId="1715FD0F" w14:textId="77777777" w:rsidTr="00A5133B">
        <w:trPr>
          <w:gridAfter w:val="1"/>
          <w:wAfter w:w="46" w:type="dxa"/>
          <w:trHeight w:val="606"/>
        </w:trPr>
        <w:tc>
          <w:tcPr>
            <w:tcW w:w="980" w:type="dxa"/>
          </w:tcPr>
          <w:p w14:paraId="51C4D225" w14:textId="77777777" w:rsidR="0000152B" w:rsidRPr="004B3655" w:rsidRDefault="0000152B" w:rsidP="00A4230A">
            <w:pPr>
              <w:pStyle w:val="TableParagraph"/>
              <w:spacing w:before="9"/>
              <w:rPr>
                <w:rFonts w:asciiTheme="minorHAnsi" w:hAnsiTheme="minorHAnsi" w:cstheme="minorHAnsi"/>
                <w:sz w:val="24"/>
                <w:szCs w:val="24"/>
              </w:rPr>
            </w:pPr>
          </w:p>
          <w:p w14:paraId="06BEAB3D"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BBBF5CF"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884" w:type="dxa"/>
          </w:tcPr>
          <w:p w14:paraId="54D1FE4F"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Membranous glomerulonephritis</w:t>
            </w:r>
          </w:p>
        </w:tc>
      </w:tr>
      <w:tr w:rsidR="0000152B" w:rsidRPr="004B3655" w14:paraId="144B47A0" w14:textId="77777777" w:rsidTr="00A5133B">
        <w:trPr>
          <w:gridAfter w:val="1"/>
          <w:wAfter w:w="46" w:type="dxa"/>
          <w:trHeight w:val="491"/>
        </w:trPr>
        <w:tc>
          <w:tcPr>
            <w:tcW w:w="980" w:type="dxa"/>
          </w:tcPr>
          <w:p w14:paraId="4199F28E" w14:textId="77777777" w:rsidR="0000152B" w:rsidRPr="004B3655" w:rsidRDefault="0000152B" w:rsidP="00A4230A">
            <w:pPr>
              <w:pStyle w:val="TableParagraph"/>
              <w:spacing w:before="8"/>
              <w:rPr>
                <w:rFonts w:asciiTheme="minorHAnsi" w:hAnsiTheme="minorHAnsi" w:cstheme="minorHAnsi"/>
                <w:sz w:val="24"/>
                <w:szCs w:val="24"/>
              </w:rPr>
            </w:pPr>
          </w:p>
          <w:p w14:paraId="49FAFDB6"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3CE41DF0"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884" w:type="dxa"/>
          </w:tcPr>
          <w:p w14:paraId="165D4C78"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Rapidly progressive glomerulonephritis</w:t>
            </w:r>
          </w:p>
        </w:tc>
      </w:tr>
      <w:tr w:rsidR="0000152B" w:rsidRPr="004B3655" w14:paraId="080DA6FA" w14:textId="77777777" w:rsidTr="00A5133B">
        <w:trPr>
          <w:trHeight w:val="477"/>
        </w:trPr>
        <w:tc>
          <w:tcPr>
            <w:tcW w:w="980" w:type="dxa"/>
          </w:tcPr>
          <w:p w14:paraId="27078929" w14:textId="77777777" w:rsidR="0000152B" w:rsidRPr="004B3655" w:rsidRDefault="0000152B" w:rsidP="00A4230A">
            <w:pPr>
              <w:pStyle w:val="TableParagraph"/>
              <w:spacing w:before="5"/>
              <w:rPr>
                <w:rFonts w:asciiTheme="minorHAnsi" w:hAnsiTheme="minorHAnsi" w:cstheme="minorHAnsi"/>
                <w:sz w:val="24"/>
                <w:szCs w:val="24"/>
              </w:rPr>
            </w:pPr>
          </w:p>
          <w:p w14:paraId="6725C109"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2E6B59A0"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930" w:type="dxa"/>
            <w:gridSpan w:val="2"/>
          </w:tcPr>
          <w:p w14:paraId="675A236B"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r w:rsidR="0000152B" w:rsidRPr="004B3655" w14:paraId="0D3D2CF1" w14:textId="77777777" w:rsidTr="00A5133B">
        <w:trPr>
          <w:trHeight w:val="483"/>
        </w:trPr>
        <w:tc>
          <w:tcPr>
            <w:tcW w:w="980" w:type="dxa"/>
          </w:tcPr>
          <w:p w14:paraId="0ECB75E7" w14:textId="77777777" w:rsidR="0000152B" w:rsidRPr="004B3655" w:rsidRDefault="0000152B" w:rsidP="00A4230A">
            <w:pPr>
              <w:pStyle w:val="TableParagraph"/>
              <w:spacing w:before="1"/>
              <w:rPr>
                <w:rFonts w:asciiTheme="minorHAnsi" w:hAnsiTheme="minorHAnsi" w:cstheme="minorHAnsi"/>
                <w:sz w:val="24"/>
                <w:szCs w:val="24"/>
              </w:rPr>
            </w:pPr>
          </w:p>
          <w:p w14:paraId="2E76D16C"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F4CE00C" w14:textId="77777777" w:rsidR="0000152B" w:rsidRPr="004B3655" w:rsidRDefault="0000152B"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930" w:type="dxa"/>
            <w:gridSpan w:val="2"/>
          </w:tcPr>
          <w:p w14:paraId="633BEE98" w14:textId="77777777" w:rsidR="0000152B" w:rsidRPr="004B3655" w:rsidRDefault="0000152B"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tc>
      </w:tr>
    </w:tbl>
    <w:p w14:paraId="7EF1C65B" w14:textId="77777777" w:rsidR="0000152B" w:rsidRPr="004B3655" w:rsidRDefault="0000152B" w:rsidP="00A4230A">
      <w:pPr>
        <w:pStyle w:val="BodyText"/>
        <w:rPr>
          <w:rFonts w:asciiTheme="minorHAnsi" w:hAnsiTheme="minorHAnsi" w:cstheme="minorHAnsi"/>
          <w:sz w:val="24"/>
          <w:szCs w:val="24"/>
        </w:rPr>
      </w:pPr>
    </w:p>
    <w:p w14:paraId="1C5382BA" w14:textId="77777777" w:rsidR="0000152B" w:rsidRPr="004B3655" w:rsidRDefault="0000152B" w:rsidP="00A4230A">
      <w:pPr>
        <w:pStyle w:val="BodyText"/>
        <w:spacing w:before="11"/>
        <w:rPr>
          <w:rFonts w:asciiTheme="minorHAnsi" w:hAnsiTheme="minorHAnsi" w:cstheme="minorHAnsi"/>
          <w:sz w:val="24"/>
          <w:szCs w:val="24"/>
        </w:rPr>
      </w:pPr>
    </w:p>
    <w:p w14:paraId="4ACAE22D" w14:textId="77777777" w:rsidR="0000152B" w:rsidRPr="004B3655" w:rsidRDefault="0000152B"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Glomerulonephritides</w:t>
      </w:r>
    </w:p>
    <w:p w14:paraId="6453B28F" w14:textId="77777777" w:rsidR="0000152B" w:rsidRPr="004B3655" w:rsidRDefault="0000152B" w:rsidP="00A4230A">
      <w:pPr>
        <w:pStyle w:val="BodyText"/>
        <w:spacing w:before="26" w:line="259" w:lineRule="auto"/>
        <w:ind w:left="420"/>
        <w:rPr>
          <w:rFonts w:asciiTheme="minorHAnsi" w:hAnsiTheme="minorHAnsi" w:cstheme="minorHAnsi"/>
          <w:sz w:val="24"/>
          <w:szCs w:val="24"/>
        </w:rPr>
      </w:pPr>
      <w:r w:rsidRPr="004B3655">
        <w:rPr>
          <w:rFonts w:asciiTheme="minorHAnsi" w:hAnsiTheme="minorHAnsi" w:cstheme="minorHAnsi"/>
          <w:sz w:val="24"/>
          <w:szCs w:val="24"/>
        </w:rPr>
        <w:t>Knowing a few key facts is the best way to approach the difficult subject of glomerulonephritis:</w:t>
      </w:r>
    </w:p>
    <w:p w14:paraId="79F60C76" w14:textId="77777777" w:rsidR="0000152B" w:rsidRPr="004B3655" w:rsidRDefault="0000152B" w:rsidP="00A4230A">
      <w:pPr>
        <w:pStyle w:val="BodyText"/>
        <w:spacing w:before="1"/>
        <w:rPr>
          <w:rFonts w:asciiTheme="minorHAnsi" w:hAnsiTheme="minorHAnsi" w:cstheme="minorHAnsi"/>
          <w:sz w:val="24"/>
          <w:szCs w:val="24"/>
        </w:rPr>
      </w:pPr>
    </w:p>
    <w:p w14:paraId="6F48F603"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Membranous glomerulonephritis</w:t>
      </w:r>
    </w:p>
    <w:p w14:paraId="5D12C7B3" w14:textId="77777777" w:rsidR="0000152B" w:rsidRPr="004B3655" w:rsidRDefault="0000152B" w:rsidP="00A4230A">
      <w:pPr>
        <w:pStyle w:val="BodyText"/>
        <w:spacing w:before="8"/>
        <w:rPr>
          <w:rFonts w:asciiTheme="minorHAnsi" w:hAnsiTheme="minorHAnsi" w:cstheme="minorHAnsi"/>
          <w:sz w:val="24"/>
          <w:szCs w:val="24"/>
        </w:rPr>
      </w:pPr>
    </w:p>
    <w:p w14:paraId="34840C8C"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48E22DA0"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 infections, rheumatoid drugs,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malignancy</w:t>
      </w:r>
    </w:p>
    <w:p w14:paraId="27FD3A01"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1/3 resolve, 1/3 respond to cytotoxics, 1/3 develop</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38A6FAE6" w14:textId="77777777" w:rsidR="0000152B" w:rsidRPr="004B3655" w:rsidRDefault="0000152B" w:rsidP="00A4230A">
      <w:pPr>
        <w:pStyle w:val="BodyText"/>
        <w:spacing w:before="5"/>
        <w:rPr>
          <w:rFonts w:asciiTheme="minorHAnsi" w:hAnsiTheme="minorHAnsi" w:cstheme="minorHAnsi"/>
          <w:sz w:val="24"/>
          <w:szCs w:val="24"/>
        </w:rPr>
      </w:pPr>
    </w:p>
    <w:p w14:paraId="78F42EC8"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IgA nephropathy - aka Berger's disease, mesangioproliferative GN</w:t>
      </w:r>
    </w:p>
    <w:p w14:paraId="4AB397B5" w14:textId="77777777" w:rsidR="0000152B" w:rsidRPr="004B3655" w:rsidRDefault="0000152B" w:rsidP="00A4230A">
      <w:pPr>
        <w:pStyle w:val="BodyText"/>
        <w:spacing w:before="8"/>
        <w:rPr>
          <w:rFonts w:asciiTheme="minorHAnsi" w:hAnsiTheme="minorHAnsi" w:cstheme="minorHAnsi"/>
          <w:sz w:val="24"/>
          <w:szCs w:val="24"/>
        </w:rPr>
      </w:pPr>
    </w:p>
    <w:p w14:paraId="66CFC7B4"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typically young adult with haematuria following an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URTI</w:t>
      </w:r>
    </w:p>
    <w:p w14:paraId="4C2D3322" w14:textId="77777777" w:rsidR="0000152B" w:rsidRPr="004B3655" w:rsidRDefault="0000152B" w:rsidP="00A4230A">
      <w:pPr>
        <w:pStyle w:val="BodyText"/>
        <w:spacing w:before="5"/>
        <w:rPr>
          <w:rFonts w:asciiTheme="minorHAnsi" w:hAnsiTheme="minorHAnsi" w:cstheme="minorHAnsi"/>
          <w:sz w:val="24"/>
          <w:szCs w:val="24"/>
        </w:rPr>
      </w:pPr>
    </w:p>
    <w:p w14:paraId="7D0F8B05"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p w14:paraId="58553FB1" w14:textId="77777777" w:rsidR="0000152B" w:rsidRPr="004B3655" w:rsidRDefault="0000152B" w:rsidP="00A4230A">
      <w:pPr>
        <w:pStyle w:val="BodyText"/>
        <w:spacing w:before="8"/>
        <w:rPr>
          <w:rFonts w:asciiTheme="minorHAnsi" w:hAnsiTheme="minorHAnsi" w:cstheme="minorHAnsi"/>
          <w:sz w:val="24"/>
          <w:szCs w:val="24"/>
        </w:rPr>
      </w:pPr>
    </w:p>
    <w:p w14:paraId="59795353"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classical post-streptococcal glomerulonephritis in</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child</w:t>
      </w:r>
    </w:p>
    <w:p w14:paraId="1E7E71D1"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presents as nephritic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ARF</w:t>
      </w:r>
    </w:p>
    <w:p w14:paraId="73E13085" w14:textId="77777777" w:rsidR="0000152B" w:rsidRPr="004B3655" w:rsidRDefault="0000152B" w:rsidP="00A4230A">
      <w:pPr>
        <w:pStyle w:val="BodyText"/>
        <w:rPr>
          <w:rFonts w:asciiTheme="minorHAnsi" w:hAnsiTheme="minorHAnsi" w:cstheme="minorHAnsi"/>
          <w:sz w:val="24"/>
          <w:szCs w:val="24"/>
        </w:rPr>
      </w:pPr>
    </w:p>
    <w:p w14:paraId="210F571A" w14:textId="77777777" w:rsidR="0000152B" w:rsidRPr="004B3655" w:rsidRDefault="0000152B" w:rsidP="00A4230A">
      <w:pPr>
        <w:pStyle w:val="BodyText"/>
        <w:spacing w:before="7"/>
        <w:rPr>
          <w:rFonts w:asciiTheme="minorHAnsi" w:hAnsiTheme="minorHAnsi" w:cstheme="minorHAnsi"/>
          <w:sz w:val="24"/>
          <w:szCs w:val="24"/>
        </w:rPr>
      </w:pPr>
    </w:p>
    <w:p w14:paraId="648D52CA"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Minimal change disease</w:t>
      </w:r>
    </w:p>
    <w:p w14:paraId="1CAE0120" w14:textId="77777777" w:rsidR="0000152B" w:rsidRPr="004B3655" w:rsidRDefault="0000152B" w:rsidP="00A4230A">
      <w:pPr>
        <w:pStyle w:val="BodyText"/>
        <w:spacing w:before="5"/>
        <w:rPr>
          <w:rFonts w:asciiTheme="minorHAnsi" w:hAnsiTheme="minorHAnsi" w:cstheme="minorHAnsi"/>
          <w:sz w:val="24"/>
          <w:szCs w:val="24"/>
        </w:rPr>
      </w:pPr>
    </w:p>
    <w:p w14:paraId="5A6DF81F"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typically a child with nephrotic syndrome (accounts for</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80%)</w:t>
      </w:r>
    </w:p>
    <w:p w14:paraId="47D4B2C0"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lastRenderedPageBreak/>
        <w:t>causes: Hodgkin's,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NSAIDs</w:t>
      </w:r>
    </w:p>
    <w:p w14:paraId="45DA4265"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response 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steroids</w:t>
      </w:r>
    </w:p>
    <w:p w14:paraId="613203F1" w14:textId="77777777" w:rsidR="0000152B" w:rsidRPr="004B3655" w:rsidRDefault="0000152B" w:rsidP="00A4230A">
      <w:pPr>
        <w:pStyle w:val="BodyText"/>
        <w:rPr>
          <w:rFonts w:asciiTheme="minorHAnsi" w:hAnsiTheme="minorHAnsi" w:cstheme="minorHAnsi"/>
          <w:sz w:val="24"/>
          <w:szCs w:val="24"/>
        </w:rPr>
      </w:pPr>
    </w:p>
    <w:p w14:paraId="56CE19ED" w14:textId="77777777" w:rsidR="0000152B" w:rsidRPr="004B3655" w:rsidRDefault="0000152B" w:rsidP="00A4230A">
      <w:pPr>
        <w:pStyle w:val="BodyText"/>
        <w:spacing w:before="8"/>
        <w:rPr>
          <w:rFonts w:asciiTheme="minorHAnsi" w:hAnsiTheme="minorHAnsi" w:cstheme="minorHAnsi"/>
          <w:sz w:val="24"/>
          <w:szCs w:val="24"/>
        </w:rPr>
      </w:pPr>
    </w:p>
    <w:p w14:paraId="3BC59016"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p w14:paraId="2535608E" w14:textId="77777777" w:rsidR="0000152B" w:rsidRPr="004B3655" w:rsidRDefault="0000152B" w:rsidP="00A4230A">
      <w:pPr>
        <w:pStyle w:val="BodyText"/>
        <w:spacing w:before="5"/>
        <w:rPr>
          <w:rFonts w:asciiTheme="minorHAnsi" w:hAnsiTheme="minorHAnsi" w:cstheme="minorHAnsi"/>
          <w:sz w:val="24"/>
          <w:szCs w:val="24"/>
        </w:rPr>
      </w:pPr>
    </w:p>
    <w:p w14:paraId="0BC5E2C8"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may be idiopathic or secondary to HIV,</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heroin</w:t>
      </w:r>
    </w:p>
    <w:p w14:paraId="4199D92A" w14:textId="77777777" w:rsidR="0000152B" w:rsidRPr="004B3655" w:rsidRDefault="0000152B" w:rsidP="00A4230A">
      <w:pPr>
        <w:pStyle w:val="ListParagraph"/>
        <w:numPr>
          <w:ilvl w:val="1"/>
          <w:numId w:val="44"/>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462CF72D" w14:textId="77777777" w:rsidR="0000152B" w:rsidRPr="004B3655" w:rsidRDefault="0000152B" w:rsidP="00A4230A">
      <w:pPr>
        <w:pStyle w:val="BodyText"/>
        <w:rPr>
          <w:rFonts w:asciiTheme="minorHAnsi" w:hAnsiTheme="minorHAnsi" w:cstheme="minorHAnsi"/>
          <w:sz w:val="24"/>
          <w:szCs w:val="24"/>
        </w:rPr>
      </w:pPr>
    </w:p>
    <w:p w14:paraId="461347CC" w14:textId="77777777" w:rsidR="0000152B" w:rsidRPr="004B3655" w:rsidRDefault="0000152B" w:rsidP="00A4230A">
      <w:pPr>
        <w:pStyle w:val="BodyText"/>
        <w:spacing w:before="5"/>
        <w:rPr>
          <w:rFonts w:asciiTheme="minorHAnsi" w:hAnsiTheme="minorHAnsi" w:cstheme="minorHAnsi"/>
          <w:sz w:val="24"/>
          <w:szCs w:val="24"/>
        </w:rPr>
      </w:pPr>
    </w:p>
    <w:p w14:paraId="6CB63DC4"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Rapidly progressive glomerulonephritis - aka crescentic glomerulonephritis</w:t>
      </w:r>
    </w:p>
    <w:p w14:paraId="266C6E2F" w14:textId="77777777" w:rsidR="0000152B" w:rsidRPr="004B3655" w:rsidRDefault="0000152B" w:rsidP="00A4230A">
      <w:pPr>
        <w:pStyle w:val="BodyText"/>
        <w:spacing w:before="9"/>
        <w:rPr>
          <w:rFonts w:asciiTheme="minorHAnsi" w:hAnsiTheme="minorHAnsi" w:cstheme="minorHAnsi"/>
          <w:sz w:val="24"/>
          <w:szCs w:val="24"/>
        </w:rPr>
      </w:pPr>
    </w:p>
    <w:p w14:paraId="28CBBCCB"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rapid onset, often presenting as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ARF</w:t>
      </w:r>
    </w:p>
    <w:p w14:paraId="2B1688AC"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Goodpasture's, ANCA positive vasculitis,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SLE</w:t>
      </w:r>
    </w:p>
    <w:p w14:paraId="1A85E88E" w14:textId="77777777" w:rsidR="0000152B" w:rsidRPr="004B3655" w:rsidRDefault="0000152B" w:rsidP="00A4230A">
      <w:pPr>
        <w:pStyle w:val="BodyText"/>
        <w:rPr>
          <w:rFonts w:asciiTheme="minorHAnsi" w:hAnsiTheme="minorHAnsi" w:cstheme="minorHAnsi"/>
          <w:sz w:val="24"/>
          <w:szCs w:val="24"/>
        </w:rPr>
      </w:pPr>
    </w:p>
    <w:p w14:paraId="1E3760A9" w14:textId="77777777" w:rsidR="0000152B" w:rsidRPr="004B3655" w:rsidRDefault="0000152B" w:rsidP="00A4230A">
      <w:pPr>
        <w:pStyle w:val="BodyText"/>
        <w:spacing w:before="4"/>
        <w:rPr>
          <w:rFonts w:asciiTheme="minorHAnsi" w:hAnsiTheme="minorHAnsi" w:cstheme="minorHAnsi"/>
          <w:sz w:val="24"/>
          <w:szCs w:val="24"/>
        </w:rPr>
      </w:pPr>
    </w:p>
    <w:p w14:paraId="4D83FB66"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Mesangiocapillary glomerulonephritis (membranoproliferative)</w:t>
      </w:r>
    </w:p>
    <w:p w14:paraId="5B50673F" w14:textId="77777777" w:rsidR="0000152B" w:rsidRPr="004B3655" w:rsidRDefault="0000152B" w:rsidP="00A4230A">
      <w:pPr>
        <w:pStyle w:val="ListParagraph"/>
        <w:numPr>
          <w:ilvl w:val="1"/>
          <w:numId w:val="44"/>
        </w:numPr>
        <w:tabs>
          <w:tab w:val="left" w:pos="1140"/>
          <w:tab w:val="left" w:pos="1141"/>
        </w:tabs>
        <w:spacing w:before="70"/>
        <w:rPr>
          <w:rFonts w:asciiTheme="minorHAnsi" w:hAnsiTheme="minorHAnsi" w:cstheme="minorHAnsi"/>
          <w:sz w:val="24"/>
          <w:szCs w:val="24"/>
        </w:rPr>
      </w:pPr>
      <w:r w:rsidRPr="004B3655">
        <w:rPr>
          <w:rFonts w:asciiTheme="minorHAnsi" w:hAnsiTheme="minorHAnsi" w:cstheme="minorHAnsi"/>
          <w:sz w:val="24"/>
          <w:szCs w:val="24"/>
        </w:rPr>
        <w:t>type 1: cryoglobulinaemia, hepatitis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w:t>
      </w:r>
    </w:p>
    <w:p w14:paraId="3695CB02" w14:textId="77777777" w:rsidR="0000152B" w:rsidRPr="004B3655" w:rsidRDefault="0000152B" w:rsidP="00A4230A">
      <w:pPr>
        <w:pStyle w:val="ListParagraph"/>
        <w:numPr>
          <w:ilvl w:val="1"/>
          <w:numId w:val="44"/>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type 2: partial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lipodystrophy</w:t>
      </w:r>
    </w:p>
    <w:p w14:paraId="2B99CD84" w14:textId="77777777" w:rsidR="0000152B" w:rsidRPr="004B3655" w:rsidRDefault="0000152B" w:rsidP="00A4230A">
      <w:pPr>
        <w:pStyle w:val="BodyText"/>
        <w:spacing w:before="2"/>
        <w:rPr>
          <w:rFonts w:asciiTheme="minorHAnsi" w:hAnsiTheme="minorHAnsi" w:cstheme="minorHAnsi"/>
          <w:sz w:val="24"/>
          <w:szCs w:val="24"/>
        </w:rPr>
      </w:pPr>
    </w:p>
    <w:p w14:paraId="466E06DC"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6 </w:t>
      </w:r>
      <w:r w:rsidRPr="004B3655">
        <w:rPr>
          <w:rFonts w:asciiTheme="minorHAnsi" w:hAnsiTheme="minorHAnsi" w:cstheme="minorHAnsi"/>
          <w:sz w:val="24"/>
          <w:szCs w:val="24"/>
        </w:rPr>
        <w:t>6-Each one of the following is typically seen in patients with rhabdomyolysis,</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except:</w:t>
      </w:r>
    </w:p>
    <w:p w14:paraId="060A11D3" w14:textId="77777777" w:rsidR="0000152B" w:rsidRPr="004B3655" w:rsidRDefault="0000152B" w:rsidP="00A4230A">
      <w:pPr>
        <w:pStyle w:val="BodyText"/>
        <w:spacing w:before="4"/>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374"/>
      </w:tblGrid>
      <w:tr w:rsidR="0000152B" w:rsidRPr="004B3655" w14:paraId="73B051D2" w14:textId="77777777" w:rsidTr="00A5133B">
        <w:trPr>
          <w:trHeight w:val="469"/>
        </w:trPr>
        <w:tc>
          <w:tcPr>
            <w:tcW w:w="980" w:type="dxa"/>
          </w:tcPr>
          <w:p w14:paraId="4B5A6E5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74803A1"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374" w:type="dxa"/>
          </w:tcPr>
          <w:p w14:paraId="50C01346"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Elevated urea</w:t>
            </w:r>
          </w:p>
        </w:tc>
      </w:tr>
      <w:tr w:rsidR="0000152B" w:rsidRPr="004B3655" w14:paraId="10B4CDAC" w14:textId="77777777" w:rsidTr="00A5133B">
        <w:trPr>
          <w:trHeight w:val="615"/>
        </w:trPr>
        <w:tc>
          <w:tcPr>
            <w:tcW w:w="980" w:type="dxa"/>
          </w:tcPr>
          <w:p w14:paraId="4E3FECFC" w14:textId="77777777" w:rsidR="0000152B" w:rsidRPr="004B3655" w:rsidRDefault="0000152B" w:rsidP="00A4230A">
            <w:pPr>
              <w:pStyle w:val="TableParagraph"/>
              <w:spacing w:before="11"/>
              <w:rPr>
                <w:rFonts w:asciiTheme="minorHAnsi" w:hAnsiTheme="minorHAnsi" w:cstheme="minorHAnsi"/>
                <w:sz w:val="24"/>
                <w:szCs w:val="24"/>
              </w:rPr>
            </w:pPr>
          </w:p>
          <w:p w14:paraId="05735797"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34F3FFBE"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374" w:type="dxa"/>
          </w:tcPr>
          <w:p w14:paraId="0FA6E53B"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Hypercalcaemia</w:t>
            </w:r>
          </w:p>
        </w:tc>
      </w:tr>
      <w:tr w:rsidR="0000152B" w:rsidRPr="004B3655" w14:paraId="7A2970D5" w14:textId="77777777" w:rsidTr="00A5133B">
        <w:trPr>
          <w:trHeight w:val="595"/>
        </w:trPr>
        <w:tc>
          <w:tcPr>
            <w:tcW w:w="980" w:type="dxa"/>
          </w:tcPr>
          <w:p w14:paraId="0342ECAC" w14:textId="77777777" w:rsidR="0000152B" w:rsidRPr="004B3655" w:rsidRDefault="0000152B" w:rsidP="00A4230A">
            <w:pPr>
              <w:pStyle w:val="TableParagraph"/>
              <w:spacing w:after="1"/>
              <w:rPr>
                <w:rFonts w:asciiTheme="minorHAnsi" w:hAnsiTheme="minorHAnsi" w:cstheme="minorHAnsi"/>
                <w:sz w:val="24"/>
                <w:szCs w:val="24"/>
              </w:rPr>
            </w:pPr>
          </w:p>
          <w:p w14:paraId="397E23E7"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7342F36" w14:textId="77777777" w:rsidR="0000152B" w:rsidRPr="004B3655" w:rsidRDefault="0000152B"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374" w:type="dxa"/>
          </w:tcPr>
          <w:p w14:paraId="6803F060" w14:textId="77777777" w:rsidR="0000152B" w:rsidRPr="004B3655" w:rsidRDefault="0000152B"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Elevated serum phosphate</w:t>
            </w:r>
          </w:p>
        </w:tc>
      </w:tr>
      <w:tr w:rsidR="0000152B" w:rsidRPr="004B3655" w14:paraId="4E32AE8E" w14:textId="77777777" w:rsidTr="00A5133B">
        <w:trPr>
          <w:trHeight w:val="606"/>
        </w:trPr>
        <w:tc>
          <w:tcPr>
            <w:tcW w:w="980" w:type="dxa"/>
          </w:tcPr>
          <w:p w14:paraId="22DA930B" w14:textId="77777777" w:rsidR="0000152B" w:rsidRPr="004B3655" w:rsidRDefault="0000152B" w:rsidP="00A4230A">
            <w:pPr>
              <w:pStyle w:val="TableParagraph"/>
              <w:spacing w:before="10"/>
              <w:rPr>
                <w:rFonts w:asciiTheme="minorHAnsi" w:hAnsiTheme="minorHAnsi" w:cstheme="minorHAnsi"/>
                <w:sz w:val="24"/>
                <w:szCs w:val="24"/>
              </w:rPr>
            </w:pPr>
          </w:p>
          <w:p w14:paraId="3647C39F"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A286E32"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374" w:type="dxa"/>
          </w:tcPr>
          <w:p w14:paraId="7C186048"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Elevated creatinine kinase</w:t>
            </w:r>
          </w:p>
        </w:tc>
      </w:tr>
      <w:tr w:rsidR="0000152B" w:rsidRPr="004B3655" w14:paraId="7AE6B64E" w14:textId="77777777" w:rsidTr="00A5133B">
        <w:trPr>
          <w:trHeight w:val="493"/>
        </w:trPr>
        <w:tc>
          <w:tcPr>
            <w:tcW w:w="980" w:type="dxa"/>
          </w:tcPr>
          <w:p w14:paraId="095F55EE" w14:textId="77777777" w:rsidR="0000152B" w:rsidRPr="004B3655" w:rsidRDefault="0000152B" w:rsidP="00A4230A">
            <w:pPr>
              <w:pStyle w:val="TableParagraph"/>
              <w:spacing w:before="11"/>
              <w:rPr>
                <w:rFonts w:asciiTheme="minorHAnsi" w:hAnsiTheme="minorHAnsi" w:cstheme="minorHAnsi"/>
                <w:sz w:val="24"/>
                <w:szCs w:val="24"/>
              </w:rPr>
            </w:pPr>
          </w:p>
          <w:p w14:paraId="297044DC"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30E64A4"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374" w:type="dxa"/>
          </w:tcPr>
          <w:p w14:paraId="6A37D4AC"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Myoglobinuria</w:t>
            </w:r>
          </w:p>
        </w:tc>
      </w:tr>
    </w:tbl>
    <w:p w14:paraId="7FECB6C8" w14:textId="77777777" w:rsidR="0000152B" w:rsidRPr="004B3655" w:rsidRDefault="0000152B" w:rsidP="00A4230A">
      <w:pPr>
        <w:pStyle w:val="BodyText"/>
        <w:spacing w:before="8"/>
        <w:rPr>
          <w:rFonts w:asciiTheme="minorHAnsi" w:hAnsiTheme="minorHAnsi" w:cstheme="minorHAnsi"/>
          <w:sz w:val="24"/>
          <w:szCs w:val="24"/>
        </w:rPr>
      </w:pPr>
    </w:p>
    <w:p w14:paraId="372D1EF4"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Rhabdomyolysis</w:t>
      </w:r>
    </w:p>
    <w:p w14:paraId="590939B3" w14:textId="77777777" w:rsidR="0000152B" w:rsidRPr="004B3655" w:rsidRDefault="0000152B" w:rsidP="00A4230A">
      <w:pPr>
        <w:pStyle w:val="BodyText"/>
        <w:spacing w:before="4"/>
        <w:rPr>
          <w:rFonts w:asciiTheme="minorHAnsi" w:hAnsiTheme="minorHAnsi" w:cstheme="minorHAnsi"/>
          <w:b/>
          <w:sz w:val="24"/>
          <w:szCs w:val="24"/>
        </w:rPr>
      </w:pPr>
    </w:p>
    <w:p w14:paraId="51F777AB"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Rhabdomyolysis will typically feature in the exam as a patient who has had a fall or prolonged epileptic seizure and is found to have acute renal failure on admission</w:t>
      </w:r>
    </w:p>
    <w:p w14:paraId="1DB6CDB0" w14:textId="77777777" w:rsidR="0000152B" w:rsidRPr="004B3655" w:rsidRDefault="0000152B" w:rsidP="00A4230A">
      <w:pPr>
        <w:pStyle w:val="BodyText"/>
        <w:ind w:left="420"/>
        <w:rPr>
          <w:rFonts w:asciiTheme="minorHAnsi" w:hAnsiTheme="minorHAnsi" w:cstheme="minorHAnsi"/>
          <w:sz w:val="24"/>
          <w:szCs w:val="24"/>
        </w:rPr>
      </w:pPr>
    </w:p>
    <w:p w14:paraId="08FDA85D"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0630BFF2" w14:textId="77777777" w:rsidR="0000152B" w:rsidRPr="004B3655" w:rsidRDefault="0000152B" w:rsidP="00A4230A">
      <w:pPr>
        <w:pStyle w:val="BodyText"/>
        <w:spacing w:before="8"/>
        <w:rPr>
          <w:rFonts w:asciiTheme="minorHAnsi" w:hAnsiTheme="minorHAnsi" w:cstheme="minorHAnsi"/>
          <w:sz w:val="24"/>
          <w:szCs w:val="24"/>
        </w:rPr>
      </w:pPr>
    </w:p>
    <w:p w14:paraId="17405752"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acute renal failure with disproportionately raised creatinine</w:t>
      </w:r>
    </w:p>
    <w:p w14:paraId="1A62A54E"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elevated CK</w:t>
      </w:r>
    </w:p>
    <w:p w14:paraId="556C63DF"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myoglobinuria</w:t>
      </w:r>
    </w:p>
    <w:p w14:paraId="3A40473E"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hypocalcaemia (myoglobin binds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calcium)</w:t>
      </w:r>
    </w:p>
    <w:p w14:paraId="4EF9D836"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elevated phosphate (released from</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myocytes)</w:t>
      </w:r>
    </w:p>
    <w:p w14:paraId="61E85C6B" w14:textId="77777777" w:rsidR="0000152B" w:rsidRPr="004B3655" w:rsidRDefault="0000152B" w:rsidP="00A4230A">
      <w:pPr>
        <w:pStyle w:val="BodyText"/>
        <w:rPr>
          <w:rFonts w:asciiTheme="minorHAnsi" w:hAnsiTheme="minorHAnsi" w:cstheme="minorHAnsi"/>
          <w:sz w:val="24"/>
          <w:szCs w:val="24"/>
        </w:rPr>
      </w:pPr>
    </w:p>
    <w:p w14:paraId="2A2E55AE" w14:textId="77777777" w:rsidR="0000152B" w:rsidRPr="004B3655" w:rsidRDefault="0000152B" w:rsidP="00A4230A">
      <w:pPr>
        <w:pStyle w:val="BodyText"/>
        <w:spacing w:before="8"/>
        <w:rPr>
          <w:rFonts w:asciiTheme="minorHAnsi" w:hAnsiTheme="minorHAnsi" w:cstheme="minorHAnsi"/>
          <w:sz w:val="24"/>
          <w:szCs w:val="24"/>
        </w:rPr>
      </w:pPr>
    </w:p>
    <w:p w14:paraId="4E99C1C3"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7BAB2F9A" w14:textId="77777777" w:rsidR="0000152B" w:rsidRPr="004B3655" w:rsidRDefault="0000152B" w:rsidP="00A4230A">
      <w:pPr>
        <w:pStyle w:val="BodyText"/>
        <w:spacing w:before="5"/>
        <w:rPr>
          <w:rFonts w:asciiTheme="minorHAnsi" w:hAnsiTheme="minorHAnsi" w:cstheme="minorHAnsi"/>
          <w:sz w:val="24"/>
          <w:szCs w:val="24"/>
        </w:rPr>
      </w:pPr>
    </w:p>
    <w:p w14:paraId="714E1802"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seizure</w:t>
      </w:r>
    </w:p>
    <w:p w14:paraId="5BFC08AD"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collapse/coma (e.g. elderly patients collapses at home, found 8 hours</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later)</w:t>
      </w:r>
    </w:p>
    <w:p w14:paraId="6EE5A9BD" w14:textId="77777777" w:rsidR="0000152B" w:rsidRPr="004B3655" w:rsidRDefault="0000152B" w:rsidP="00A4230A">
      <w:pPr>
        <w:pStyle w:val="ListParagraph"/>
        <w:numPr>
          <w:ilvl w:val="1"/>
          <w:numId w:val="44"/>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ecstasy</w:t>
      </w:r>
    </w:p>
    <w:p w14:paraId="7BADB024"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crush</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injury</w:t>
      </w:r>
    </w:p>
    <w:p w14:paraId="514B5847"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McArdle's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528677BB"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drugs: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statins</w:t>
      </w:r>
    </w:p>
    <w:p w14:paraId="0BAC15E8" w14:textId="77777777" w:rsidR="0000152B" w:rsidRPr="004B3655" w:rsidRDefault="0000152B" w:rsidP="00A4230A">
      <w:pPr>
        <w:pStyle w:val="BodyText"/>
        <w:rPr>
          <w:rFonts w:asciiTheme="minorHAnsi" w:hAnsiTheme="minorHAnsi" w:cstheme="minorHAnsi"/>
          <w:sz w:val="24"/>
          <w:szCs w:val="24"/>
        </w:rPr>
      </w:pPr>
    </w:p>
    <w:p w14:paraId="63D11801" w14:textId="77777777" w:rsidR="0000152B" w:rsidRPr="004B3655" w:rsidRDefault="0000152B" w:rsidP="00A4230A">
      <w:pPr>
        <w:pStyle w:val="BodyText"/>
        <w:spacing w:before="8"/>
        <w:rPr>
          <w:rFonts w:asciiTheme="minorHAnsi" w:hAnsiTheme="minorHAnsi" w:cstheme="minorHAnsi"/>
          <w:sz w:val="24"/>
          <w:szCs w:val="24"/>
        </w:rPr>
      </w:pPr>
    </w:p>
    <w:p w14:paraId="6792DD71"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0846144B" w14:textId="77777777" w:rsidR="0000152B" w:rsidRPr="004B3655" w:rsidRDefault="0000152B" w:rsidP="00A4230A">
      <w:pPr>
        <w:pStyle w:val="BodyText"/>
        <w:spacing w:before="5"/>
        <w:rPr>
          <w:rFonts w:asciiTheme="minorHAnsi" w:hAnsiTheme="minorHAnsi" w:cstheme="minorHAnsi"/>
          <w:sz w:val="24"/>
          <w:szCs w:val="24"/>
        </w:rPr>
      </w:pPr>
    </w:p>
    <w:p w14:paraId="0385255E" w14:textId="77777777" w:rsidR="0000152B" w:rsidRPr="004B3655" w:rsidRDefault="0000152B" w:rsidP="00A4230A">
      <w:pPr>
        <w:pStyle w:val="ListParagraph"/>
        <w:numPr>
          <w:ilvl w:val="1"/>
          <w:numId w:val="44"/>
        </w:numPr>
        <w:tabs>
          <w:tab w:val="left" w:pos="1140"/>
          <w:tab w:val="left" w:pos="1141"/>
        </w:tabs>
        <w:spacing w:before="1" w:line="322" w:lineRule="exact"/>
        <w:rPr>
          <w:rFonts w:asciiTheme="minorHAnsi" w:hAnsiTheme="minorHAnsi" w:cstheme="minorHAnsi"/>
          <w:sz w:val="24"/>
          <w:szCs w:val="24"/>
        </w:rPr>
      </w:pPr>
      <w:r w:rsidRPr="004B3655">
        <w:rPr>
          <w:rFonts w:asciiTheme="minorHAnsi" w:hAnsiTheme="minorHAnsi" w:cstheme="minorHAnsi"/>
          <w:sz w:val="24"/>
          <w:szCs w:val="24"/>
        </w:rPr>
        <w:t>IV fluids to maintain good urine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output</w:t>
      </w:r>
    </w:p>
    <w:p w14:paraId="25F72965"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urinary alkalinization is sometimes used</w:t>
      </w:r>
    </w:p>
    <w:p w14:paraId="15FBBB8B" w14:textId="77777777" w:rsidR="0000152B" w:rsidRPr="004B3655" w:rsidRDefault="0000152B" w:rsidP="00A4230A">
      <w:pPr>
        <w:pStyle w:val="BodyText"/>
        <w:tabs>
          <w:tab w:val="left" w:pos="10079"/>
        </w:tabs>
        <w:spacing w:before="73"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6 </w:t>
      </w:r>
      <w:r w:rsidRPr="004B3655">
        <w:rPr>
          <w:rFonts w:asciiTheme="minorHAnsi" w:hAnsiTheme="minorHAnsi" w:cstheme="minorHAnsi"/>
          <w:sz w:val="24"/>
          <w:szCs w:val="24"/>
        </w:rPr>
        <w:t>7-A 33-year-old man is admitted with bilateral leg oedema and heavy proteinuria. He has a history of coeliac disease. What is the likely</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diagnosis?</w:t>
      </w:r>
    </w:p>
    <w:p w14:paraId="755691A5" w14:textId="77777777" w:rsidR="0000152B" w:rsidRPr="004B3655" w:rsidRDefault="0000152B"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930"/>
      </w:tblGrid>
      <w:tr w:rsidR="0000152B" w:rsidRPr="004B3655" w14:paraId="7DA1F220" w14:textId="77777777" w:rsidTr="00A5133B">
        <w:trPr>
          <w:trHeight w:val="469"/>
        </w:trPr>
        <w:tc>
          <w:tcPr>
            <w:tcW w:w="980" w:type="dxa"/>
          </w:tcPr>
          <w:p w14:paraId="151E521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7400C9B"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930" w:type="dxa"/>
          </w:tcPr>
          <w:p w14:paraId="7F305E63"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tc>
      </w:tr>
      <w:tr w:rsidR="0000152B" w:rsidRPr="004B3655" w14:paraId="16221EED" w14:textId="77777777" w:rsidTr="00A5133B">
        <w:trPr>
          <w:trHeight w:val="613"/>
        </w:trPr>
        <w:tc>
          <w:tcPr>
            <w:tcW w:w="980" w:type="dxa"/>
          </w:tcPr>
          <w:p w14:paraId="48D2A0B3" w14:textId="77777777" w:rsidR="0000152B" w:rsidRPr="004B3655" w:rsidRDefault="0000152B" w:rsidP="00A4230A">
            <w:pPr>
              <w:pStyle w:val="TableParagraph"/>
              <w:spacing w:before="11"/>
              <w:rPr>
                <w:rFonts w:asciiTheme="minorHAnsi" w:hAnsiTheme="minorHAnsi" w:cstheme="minorHAnsi"/>
                <w:sz w:val="24"/>
                <w:szCs w:val="24"/>
              </w:rPr>
            </w:pPr>
          </w:p>
          <w:p w14:paraId="536BBC3B"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67210F07"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930" w:type="dxa"/>
          </w:tcPr>
          <w:p w14:paraId="7A4A7973"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IgA nephropathy</w:t>
            </w:r>
          </w:p>
        </w:tc>
      </w:tr>
      <w:tr w:rsidR="0000152B" w:rsidRPr="004B3655" w14:paraId="619253A9" w14:textId="77777777" w:rsidTr="00A5133B">
        <w:trPr>
          <w:trHeight w:val="606"/>
        </w:trPr>
        <w:tc>
          <w:tcPr>
            <w:tcW w:w="980" w:type="dxa"/>
          </w:tcPr>
          <w:p w14:paraId="36091E2C" w14:textId="77777777" w:rsidR="0000152B" w:rsidRPr="004B3655" w:rsidRDefault="0000152B" w:rsidP="00A4230A">
            <w:pPr>
              <w:pStyle w:val="TableParagraph"/>
              <w:spacing w:before="2"/>
              <w:rPr>
                <w:rFonts w:asciiTheme="minorHAnsi" w:hAnsiTheme="minorHAnsi" w:cstheme="minorHAnsi"/>
                <w:sz w:val="24"/>
                <w:szCs w:val="24"/>
              </w:rPr>
            </w:pPr>
          </w:p>
          <w:p w14:paraId="16D7610B"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5FB29B6A"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930" w:type="dxa"/>
          </w:tcPr>
          <w:p w14:paraId="62012917"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Membranous glomerulonephritis</w:t>
            </w:r>
          </w:p>
        </w:tc>
      </w:tr>
      <w:tr w:rsidR="0000152B" w:rsidRPr="004B3655" w14:paraId="734D1CE0" w14:textId="77777777" w:rsidTr="00A5133B">
        <w:trPr>
          <w:trHeight w:val="595"/>
        </w:trPr>
        <w:tc>
          <w:tcPr>
            <w:tcW w:w="980" w:type="dxa"/>
          </w:tcPr>
          <w:p w14:paraId="45A06159" w14:textId="77777777" w:rsidR="0000152B" w:rsidRPr="004B3655" w:rsidRDefault="0000152B" w:rsidP="00A4230A">
            <w:pPr>
              <w:pStyle w:val="TableParagraph"/>
              <w:spacing w:before="1"/>
              <w:rPr>
                <w:rFonts w:asciiTheme="minorHAnsi" w:hAnsiTheme="minorHAnsi" w:cstheme="minorHAnsi"/>
                <w:sz w:val="24"/>
                <w:szCs w:val="24"/>
              </w:rPr>
            </w:pPr>
          </w:p>
          <w:p w14:paraId="34C35CD6"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5CD5ED9" w14:textId="77777777" w:rsidR="0000152B" w:rsidRPr="004B3655" w:rsidRDefault="0000152B"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930" w:type="dxa"/>
          </w:tcPr>
          <w:p w14:paraId="72BC9441" w14:textId="77777777" w:rsidR="0000152B" w:rsidRPr="004B3655" w:rsidRDefault="0000152B"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Minimal change disease</w:t>
            </w:r>
          </w:p>
          <w:p w14:paraId="47907142" w14:textId="77777777" w:rsidR="0000152B" w:rsidRPr="004B3655" w:rsidRDefault="0000152B" w:rsidP="00A4230A">
            <w:pPr>
              <w:pStyle w:val="TableParagraph"/>
              <w:spacing w:before="126"/>
              <w:ind w:left="30"/>
              <w:rPr>
                <w:rFonts w:asciiTheme="minorHAnsi" w:hAnsiTheme="minorHAnsi" w:cstheme="minorHAnsi"/>
                <w:sz w:val="24"/>
                <w:szCs w:val="24"/>
              </w:rPr>
            </w:pPr>
          </w:p>
          <w:p w14:paraId="0B55BD55" w14:textId="77777777" w:rsidR="0000152B" w:rsidRPr="004B3655" w:rsidRDefault="0000152B" w:rsidP="00A4230A">
            <w:pPr>
              <w:pStyle w:val="TableParagraph"/>
              <w:spacing w:before="126"/>
              <w:ind w:left="30"/>
              <w:rPr>
                <w:rFonts w:asciiTheme="minorHAnsi" w:hAnsiTheme="minorHAnsi" w:cstheme="minorHAnsi"/>
                <w:sz w:val="24"/>
                <w:szCs w:val="24"/>
              </w:rPr>
            </w:pPr>
          </w:p>
        </w:tc>
      </w:tr>
    </w:tbl>
    <w:p w14:paraId="7059A3A6" w14:textId="77777777" w:rsidR="0000152B" w:rsidRPr="004B3655" w:rsidRDefault="00C03A4D" w:rsidP="00A4230A">
      <w:pPr>
        <w:pStyle w:val="BodyText"/>
        <w:tabs>
          <w:tab w:val="left" w:pos="9945"/>
        </w:tabs>
        <w:spacing w:line="256" w:lineRule="auto"/>
        <w:ind w:left="420"/>
        <w:rPr>
          <w:rFonts w:asciiTheme="minorHAnsi" w:hAnsiTheme="minorHAnsi" w:cstheme="minorHAnsi"/>
          <w:sz w:val="24"/>
          <w:szCs w:val="24"/>
        </w:rPr>
      </w:pPr>
      <w:r w:rsidRPr="004B3655">
        <w:rPr>
          <w:rFonts w:asciiTheme="minorHAnsi" w:hAnsiTheme="minorHAnsi" w:cstheme="minorHAnsi"/>
          <w:sz w:val="24"/>
          <w:szCs w:val="24"/>
          <w:u w:val="single"/>
        </w:rPr>
        <w:br/>
      </w:r>
      <w:r w:rsidR="0000152B" w:rsidRPr="004B3655">
        <w:rPr>
          <w:rFonts w:asciiTheme="minorHAnsi" w:hAnsiTheme="minorHAnsi" w:cstheme="minorHAnsi"/>
          <w:sz w:val="24"/>
          <w:szCs w:val="24"/>
          <w:u w:val="single"/>
        </w:rPr>
        <w:tab/>
      </w:r>
      <w:r w:rsidR="0000152B" w:rsidRPr="004B3655">
        <w:rPr>
          <w:rFonts w:asciiTheme="minorHAnsi" w:hAnsiTheme="minorHAnsi" w:cstheme="minorHAnsi"/>
          <w:spacing w:val="-8"/>
          <w:sz w:val="24"/>
          <w:szCs w:val="24"/>
        </w:rPr>
        <w:t xml:space="preserve">_6 </w:t>
      </w:r>
      <w:r w:rsidR="0000152B" w:rsidRPr="004B3655">
        <w:rPr>
          <w:rFonts w:asciiTheme="minorHAnsi" w:hAnsiTheme="minorHAnsi" w:cstheme="minorHAnsi"/>
          <w:sz w:val="24"/>
          <w:szCs w:val="24"/>
        </w:rPr>
        <w:t>8-Which one of the following is not a feature of HIV-associated</w:t>
      </w:r>
      <w:r w:rsidR="0000152B" w:rsidRPr="004B3655">
        <w:rPr>
          <w:rFonts w:asciiTheme="minorHAnsi" w:hAnsiTheme="minorHAnsi" w:cstheme="minorHAnsi"/>
          <w:spacing w:val="-21"/>
          <w:sz w:val="24"/>
          <w:szCs w:val="24"/>
        </w:rPr>
        <w:t xml:space="preserve"> </w:t>
      </w:r>
      <w:r w:rsidR="0000152B" w:rsidRPr="004B3655">
        <w:rPr>
          <w:rFonts w:asciiTheme="minorHAnsi" w:hAnsiTheme="minorHAnsi" w:cstheme="minorHAnsi"/>
          <w:sz w:val="24"/>
          <w:szCs w:val="24"/>
        </w:rPr>
        <w:t>nephropathy?</w:t>
      </w:r>
    </w:p>
    <w:p w14:paraId="39E81543" w14:textId="77777777" w:rsidR="0000152B" w:rsidRPr="004B3655" w:rsidRDefault="0000152B" w:rsidP="00A4230A">
      <w:pPr>
        <w:pStyle w:val="BodyText"/>
        <w:spacing w:before="10"/>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6245"/>
      </w:tblGrid>
      <w:tr w:rsidR="0000152B" w:rsidRPr="004B3655" w14:paraId="65F7E0F6" w14:textId="77777777" w:rsidTr="00A5133B">
        <w:trPr>
          <w:trHeight w:val="475"/>
        </w:trPr>
        <w:tc>
          <w:tcPr>
            <w:tcW w:w="980" w:type="dxa"/>
          </w:tcPr>
          <w:p w14:paraId="17846BDB"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4E2A7318"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6245" w:type="dxa"/>
          </w:tcPr>
          <w:p w14:paraId="4D8E44F2"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color w:val="00CC00"/>
                <w:sz w:val="24"/>
                <w:szCs w:val="24"/>
              </w:rPr>
              <w:t>Small kidneys</w:t>
            </w:r>
          </w:p>
        </w:tc>
      </w:tr>
      <w:tr w:rsidR="0000152B" w:rsidRPr="004B3655" w14:paraId="3D17EED7" w14:textId="77777777" w:rsidTr="00A5133B">
        <w:trPr>
          <w:trHeight w:val="606"/>
        </w:trPr>
        <w:tc>
          <w:tcPr>
            <w:tcW w:w="980" w:type="dxa"/>
          </w:tcPr>
          <w:p w14:paraId="717E3087" w14:textId="77777777" w:rsidR="0000152B" w:rsidRPr="004B3655" w:rsidRDefault="0000152B" w:rsidP="00A4230A">
            <w:pPr>
              <w:pStyle w:val="TableParagraph"/>
              <w:spacing w:before="2"/>
              <w:rPr>
                <w:rFonts w:asciiTheme="minorHAnsi" w:hAnsiTheme="minorHAnsi" w:cstheme="minorHAnsi"/>
                <w:sz w:val="24"/>
                <w:szCs w:val="24"/>
              </w:rPr>
            </w:pPr>
          </w:p>
          <w:p w14:paraId="1118B237"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7B79B587"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6245" w:type="dxa"/>
          </w:tcPr>
          <w:p w14:paraId="0735FC2D"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Normotension</w:t>
            </w:r>
          </w:p>
        </w:tc>
      </w:tr>
      <w:tr w:rsidR="0000152B" w:rsidRPr="004B3655" w14:paraId="137EA00F" w14:textId="77777777" w:rsidTr="00A5133B">
        <w:trPr>
          <w:trHeight w:val="596"/>
        </w:trPr>
        <w:tc>
          <w:tcPr>
            <w:tcW w:w="980" w:type="dxa"/>
          </w:tcPr>
          <w:p w14:paraId="5A327330" w14:textId="77777777" w:rsidR="0000152B" w:rsidRPr="004B3655" w:rsidRDefault="0000152B" w:rsidP="00A4230A">
            <w:pPr>
              <w:pStyle w:val="TableParagraph"/>
              <w:rPr>
                <w:rFonts w:asciiTheme="minorHAnsi" w:hAnsiTheme="minorHAnsi" w:cstheme="minorHAnsi"/>
                <w:sz w:val="24"/>
                <w:szCs w:val="24"/>
              </w:rPr>
            </w:pPr>
          </w:p>
          <w:p w14:paraId="5C79E46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B3C602B"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6245" w:type="dxa"/>
          </w:tcPr>
          <w:p w14:paraId="66422B29"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Elevated urea and creatinine</w:t>
            </w:r>
          </w:p>
        </w:tc>
      </w:tr>
      <w:tr w:rsidR="0000152B" w:rsidRPr="004B3655" w14:paraId="1B942627" w14:textId="77777777" w:rsidTr="00A5133B">
        <w:trPr>
          <w:trHeight w:val="606"/>
        </w:trPr>
        <w:tc>
          <w:tcPr>
            <w:tcW w:w="980" w:type="dxa"/>
          </w:tcPr>
          <w:p w14:paraId="7BCF22F5" w14:textId="77777777" w:rsidR="0000152B" w:rsidRPr="004B3655" w:rsidRDefault="0000152B" w:rsidP="00A4230A">
            <w:pPr>
              <w:pStyle w:val="TableParagraph"/>
              <w:spacing w:before="9"/>
              <w:rPr>
                <w:rFonts w:asciiTheme="minorHAnsi" w:hAnsiTheme="minorHAnsi" w:cstheme="minorHAnsi"/>
                <w:sz w:val="24"/>
                <w:szCs w:val="24"/>
              </w:rPr>
            </w:pPr>
          </w:p>
          <w:p w14:paraId="547D041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B12E68E"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6245" w:type="dxa"/>
          </w:tcPr>
          <w:p w14:paraId="7F23CD9E"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Proteinuria</w:t>
            </w:r>
          </w:p>
        </w:tc>
      </w:tr>
      <w:tr w:rsidR="0000152B" w:rsidRPr="004B3655" w14:paraId="5CC40F81" w14:textId="77777777" w:rsidTr="00A5133B">
        <w:trPr>
          <w:trHeight w:val="492"/>
        </w:trPr>
        <w:tc>
          <w:tcPr>
            <w:tcW w:w="980" w:type="dxa"/>
          </w:tcPr>
          <w:p w14:paraId="1D887478" w14:textId="77777777" w:rsidR="0000152B" w:rsidRPr="004B3655" w:rsidRDefault="0000152B" w:rsidP="00A4230A">
            <w:pPr>
              <w:pStyle w:val="TableParagraph"/>
              <w:spacing w:before="10"/>
              <w:rPr>
                <w:rFonts w:asciiTheme="minorHAnsi" w:hAnsiTheme="minorHAnsi" w:cstheme="minorHAnsi"/>
                <w:sz w:val="24"/>
                <w:szCs w:val="24"/>
              </w:rPr>
            </w:pPr>
          </w:p>
          <w:p w14:paraId="16E8F251"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01A4D549"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6245" w:type="dxa"/>
          </w:tcPr>
          <w:p w14:paraId="2B970C6A"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 on renal biopsy</w:t>
            </w:r>
          </w:p>
        </w:tc>
      </w:tr>
    </w:tbl>
    <w:p w14:paraId="6893BAC3" w14:textId="77777777" w:rsidR="0000152B" w:rsidRPr="004B3655" w:rsidRDefault="0000152B" w:rsidP="00A4230A">
      <w:pPr>
        <w:pStyle w:val="BodyText"/>
        <w:spacing w:before="9"/>
        <w:rPr>
          <w:rFonts w:asciiTheme="minorHAnsi" w:hAnsiTheme="minorHAnsi" w:cstheme="minorHAnsi"/>
          <w:sz w:val="24"/>
          <w:szCs w:val="24"/>
        </w:rPr>
      </w:pPr>
    </w:p>
    <w:p w14:paraId="0670CCC5" w14:textId="77777777" w:rsidR="0000152B" w:rsidRPr="004B3655" w:rsidRDefault="0000152B" w:rsidP="00A4230A">
      <w:pPr>
        <w:pStyle w:val="Heading7"/>
        <w:ind w:left="420"/>
        <w:jc w:val="both"/>
        <w:rPr>
          <w:rFonts w:asciiTheme="minorHAnsi" w:hAnsiTheme="minorHAnsi" w:cstheme="minorHAnsi"/>
          <w:sz w:val="24"/>
          <w:szCs w:val="24"/>
        </w:rPr>
      </w:pPr>
      <w:r w:rsidRPr="004B3655">
        <w:rPr>
          <w:rFonts w:asciiTheme="minorHAnsi" w:hAnsiTheme="minorHAnsi" w:cstheme="minorHAnsi"/>
          <w:sz w:val="24"/>
          <w:szCs w:val="24"/>
        </w:rPr>
        <w:t>HIV: renal involvement</w:t>
      </w:r>
    </w:p>
    <w:p w14:paraId="306C53B2" w14:textId="77777777" w:rsidR="0000152B" w:rsidRPr="004B3655" w:rsidRDefault="0000152B" w:rsidP="00A4230A">
      <w:pPr>
        <w:pStyle w:val="BodyText"/>
        <w:spacing w:before="24"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rPr>
        <w:t>Renal involvement in HIV patients may occur as a consequence of treatment or the virus itself. Protease inhibitors such as indinavir can precipitate intratubular crystal obstruction</w:t>
      </w:r>
    </w:p>
    <w:p w14:paraId="46D39AFF" w14:textId="77777777" w:rsidR="0000152B" w:rsidRPr="004B3655" w:rsidRDefault="0000152B" w:rsidP="00A4230A">
      <w:pPr>
        <w:pStyle w:val="BodyText"/>
        <w:spacing w:before="1"/>
        <w:rPr>
          <w:rFonts w:asciiTheme="minorHAnsi" w:hAnsiTheme="minorHAnsi" w:cstheme="minorHAnsi"/>
          <w:sz w:val="24"/>
          <w:szCs w:val="24"/>
        </w:rPr>
      </w:pPr>
    </w:p>
    <w:p w14:paraId="3EEDFF7B" w14:textId="77777777" w:rsidR="0000152B" w:rsidRPr="004B3655" w:rsidRDefault="0000152B" w:rsidP="00A4230A">
      <w:pPr>
        <w:pStyle w:val="BodyText"/>
        <w:spacing w:before="1" w:line="259" w:lineRule="auto"/>
        <w:ind w:left="420"/>
        <w:rPr>
          <w:rFonts w:asciiTheme="minorHAnsi" w:hAnsiTheme="minorHAnsi" w:cstheme="minorHAnsi"/>
          <w:sz w:val="24"/>
          <w:szCs w:val="24"/>
        </w:rPr>
      </w:pPr>
      <w:r w:rsidRPr="004B3655">
        <w:rPr>
          <w:rFonts w:asciiTheme="minorHAnsi" w:hAnsiTheme="minorHAnsi" w:cstheme="minorHAnsi"/>
          <w:sz w:val="24"/>
          <w:szCs w:val="24"/>
        </w:rPr>
        <w:t xml:space="preserve">HIV-associated nephropathy (HIVAN) accounts for up to 10% of end-stage renal failure cases in the United States. Antiretroviral therapy has been shown to alter the course of the disease. There are five key features of </w:t>
      </w:r>
      <w:r w:rsidRPr="004B3655">
        <w:rPr>
          <w:rFonts w:asciiTheme="minorHAnsi" w:hAnsiTheme="minorHAnsi" w:cstheme="minorHAnsi"/>
          <w:sz w:val="24"/>
          <w:szCs w:val="24"/>
        </w:rPr>
        <w:lastRenderedPageBreak/>
        <w:t>HIVAN:</w:t>
      </w:r>
    </w:p>
    <w:p w14:paraId="4B6ED92A" w14:textId="77777777" w:rsidR="0000152B" w:rsidRPr="004B3655" w:rsidRDefault="0000152B" w:rsidP="00A4230A">
      <w:pPr>
        <w:pStyle w:val="BodyText"/>
        <w:spacing w:before="3"/>
        <w:rPr>
          <w:rFonts w:asciiTheme="minorHAnsi" w:hAnsiTheme="minorHAnsi" w:cstheme="minorHAnsi"/>
          <w:sz w:val="24"/>
          <w:szCs w:val="24"/>
        </w:rPr>
      </w:pPr>
    </w:p>
    <w:p w14:paraId="768E0509" w14:textId="77777777" w:rsidR="0000152B" w:rsidRPr="004B3655" w:rsidRDefault="0000152B" w:rsidP="00A4230A">
      <w:pPr>
        <w:pStyle w:val="ListParagraph"/>
        <w:numPr>
          <w:ilvl w:val="1"/>
          <w:numId w:val="44"/>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massive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proteinuria</w:t>
      </w:r>
    </w:p>
    <w:p w14:paraId="41640FDF"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normal or large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kidneys</w:t>
      </w:r>
    </w:p>
    <w:p w14:paraId="36C1C38A" w14:textId="77777777" w:rsidR="0000152B" w:rsidRPr="004B3655" w:rsidRDefault="0000152B" w:rsidP="00A4230A">
      <w:pPr>
        <w:pStyle w:val="ListParagraph"/>
        <w:numPr>
          <w:ilvl w:val="1"/>
          <w:numId w:val="44"/>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focal segmental glomerulosclerosis with focal or global capillary collapse</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on renal biopsy</w:t>
      </w:r>
    </w:p>
    <w:p w14:paraId="427763B1" w14:textId="77777777" w:rsidR="0000152B" w:rsidRPr="004B3655" w:rsidRDefault="0000152B" w:rsidP="00A4230A">
      <w:pPr>
        <w:pStyle w:val="ListParagraph"/>
        <w:numPr>
          <w:ilvl w:val="1"/>
          <w:numId w:val="44"/>
        </w:numPr>
        <w:tabs>
          <w:tab w:val="left" w:pos="1140"/>
          <w:tab w:val="left" w:pos="1141"/>
        </w:tabs>
        <w:spacing w:line="321" w:lineRule="exact"/>
        <w:rPr>
          <w:rFonts w:asciiTheme="minorHAnsi" w:hAnsiTheme="minorHAnsi" w:cstheme="minorHAnsi"/>
          <w:sz w:val="24"/>
          <w:szCs w:val="24"/>
        </w:rPr>
      </w:pPr>
      <w:r w:rsidRPr="004B3655">
        <w:rPr>
          <w:rFonts w:asciiTheme="minorHAnsi" w:hAnsiTheme="minorHAnsi" w:cstheme="minorHAnsi"/>
          <w:sz w:val="24"/>
          <w:szCs w:val="24"/>
        </w:rPr>
        <w:t>elevated urea 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creatinine</w:t>
      </w:r>
    </w:p>
    <w:p w14:paraId="79385FFA" w14:textId="77777777" w:rsidR="0000152B" w:rsidRPr="004B3655" w:rsidRDefault="0000152B" w:rsidP="00A4230A">
      <w:pPr>
        <w:pStyle w:val="ListParagraph"/>
        <w:numPr>
          <w:ilvl w:val="1"/>
          <w:numId w:val="44"/>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normotension</w:t>
      </w:r>
    </w:p>
    <w:p w14:paraId="02C7027E" w14:textId="77777777" w:rsidR="0000152B" w:rsidRPr="004B3655" w:rsidRDefault="0000152B" w:rsidP="00A4230A">
      <w:pPr>
        <w:pStyle w:val="BodyText"/>
        <w:spacing w:before="4"/>
        <w:rPr>
          <w:rFonts w:asciiTheme="minorHAnsi" w:hAnsiTheme="minorHAnsi" w:cstheme="minorHAnsi"/>
          <w:sz w:val="24"/>
          <w:szCs w:val="24"/>
        </w:rPr>
      </w:pPr>
    </w:p>
    <w:p w14:paraId="27B75B3D" w14:textId="13F25E91" w:rsidR="0000152B" w:rsidRPr="004B3655" w:rsidRDefault="00D15526" w:rsidP="00A4230A">
      <w:pPr>
        <w:pStyle w:val="ListParagraph"/>
        <w:numPr>
          <w:ilvl w:val="0"/>
          <w:numId w:val="43"/>
        </w:numPr>
        <w:tabs>
          <w:tab w:val="left" w:pos="798"/>
        </w:tabs>
        <w:spacing w:line="259" w:lineRule="auto"/>
        <w:ind w:firstLine="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67456" behindDoc="1" locked="0" layoutInCell="1" allowOverlap="1" wp14:anchorId="4D41D9D8" wp14:editId="70269A17">
                <wp:simplePos x="0" y="0"/>
                <wp:positionH relativeFrom="page">
                  <wp:posOffset>913765</wp:posOffset>
                </wp:positionH>
                <wp:positionV relativeFrom="paragraph">
                  <wp:posOffset>647700</wp:posOffset>
                </wp:positionV>
                <wp:extent cx="254635" cy="226695"/>
                <wp:effectExtent l="0" t="0" r="3175" b="1905"/>
                <wp:wrapNone/>
                <wp:docPr id="50"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1020"/>
                          <a:chExt cx="401" cy="357"/>
                        </a:xfrm>
                      </wpg:grpSpPr>
                      <wps:wsp>
                        <wps:cNvPr id="51" name="Rectangle 2480"/>
                        <wps:cNvSpPr>
                          <a:spLocks noChangeArrowheads="1"/>
                        </wps:cNvSpPr>
                        <wps:spPr bwMode="auto">
                          <a:xfrm>
                            <a:off x="1439" y="1019"/>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48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454" y="1093"/>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9BFD4A" id="Group 2479" o:spid="_x0000_s1026" style="position:absolute;margin-left:71.95pt;margin-top:51pt;width:20.05pt;height:17.85pt;z-index:-251649024;mso-position-horizontal-relative:page" coordorigin="1439,1020"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">
                <v:rect id="Rectangle 2480" o:spid="_x0000_s1027" style="position:absolute;left:1439;top:1019;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" fillcolor="#8b0c00" stroked="f"/>
                <v:shape id="Picture 2481" o:spid="_x0000_s1028" type="#_x0000_t75" style="position:absolute;left:1454;top:1093;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">
                  <v:imagedata r:id="rId226" o:title=""/>
                </v:shape>
                <w10:wrap anchorx="page"/>
              </v:group>
            </w:pict>
          </mc:Fallback>
        </mc:AlternateContent>
      </w:r>
      <w:r w:rsidRPr="004B3655">
        <w:rPr>
          <w:rFonts w:asciiTheme="minorHAnsi" w:hAnsiTheme="minorHAnsi" w:cstheme="minorHAnsi"/>
          <w:noProof/>
          <w:sz w:val="24"/>
          <w:szCs w:val="24"/>
        </w:rPr>
        <mc:AlternateContent>
          <mc:Choice Requires="wpg">
            <w:drawing>
              <wp:anchor distT="0" distB="0" distL="114300" distR="114300" simplePos="0" relativeHeight="251668480" behindDoc="1" locked="0" layoutInCell="1" allowOverlap="1" wp14:anchorId="724F07D6" wp14:editId="77ABE866">
                <wp:simplePos x="0" y="0"/>
                <wp:positionH relativeFrom="page">
                  <wp:posOffset>913765</wp:posOffset>
                </wp:positionH>
                <wp:positionV relativeFrom="paragraph">
                  <wp:posOffset>1077595</wp:posOffset>
                </wp:positionV>
                <wp:extent cx="254635" cy="226695"/>
                <wp:effectExtent l="0" t="1270" r="3175" b="635"/>
                <wp:wrapNone/>
                <wp:docPr id="47"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1697"/>
                          <a:chExt cx="401" cy="357"/>
                        </a:xfrm>
                      </wpg:grpSpPr>
                      <wps:wsp>
                        <wps:cNvPr id="48" name="Rectangle 2483"/>
                        <wps:cNvSpPr>
                          <a:spLocks noChangeArrowheads="1"/>
                        </wps:cNvSpPr>
                        <wps:spPr bwMode="auto">
                          <a:xfrm>
                            <a:off x="1439" y="1696"/>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48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54" y="1770"/>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D9BB2C" id="Group 2482" o:spid="_x0000_s1026" style="position:absolute;margin-left:71.95pt;margin-top:84.85pt;width:20.05pt;height:17.85pt;z-index:-251648000;mso-position-horizontal-relative:page" coordorigin="1439,1697"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">
                <v:rect id="Rectangle 2483" o:spid="_x0000_s1027" style="position:absolute;left:1439;top:1696;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" fillcolor="#8b0c00" stroked="f"/>
                <v:shape id="Picture 2484" o:spid="_x0000_s1028" type="#_x0000_t75" style="position:absolute;left:1454;top:1770;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">
                  <v:imagedata r:id="rId222" o:title=""/>
                </v:shape>
                <w10:wrap anchorx="page"/>
              </v:group>
            </w:pict>
          </mc:Fallback>
        </mc:AlternateContent>
      </w:r>
      <w:r w:rsidR="0000152B" w:rsidRPr="004B3655">
        <w:rPr>
          <w:rFonts w:asciiTheme="minorHAnsi" w:hAnsiTheme="minorHAnsi" w:cstheme="minorHAnsi"/>
          <w:sz w:val="24"/>
          <w:szCs w:val="24"/>
        </w:rPr>
        <w:t>Which one of the following is least recognised as a cause of</w:t>
      </w:r>
      <w:r w:rsidR="0000152B" w:rsidRPr="004B3655">
        <w:rPr>
          <w:rFonts w:asciiTheme="minorHAnsi" w:hAnsiTheme="minorHAnsi" w:cstheme="minorHAnsi"/>
          <w:spacing w:val="-41"/>
          <w:sz w:val="24"/>
          <w:szCs w:val="24"/>
        </w:rPr>
        <w:t xml:space="preserve"> </w:t>
      </w:r>
      <w:r w:rsidR="0000152B" w:rsidRPr="004B3655">
        <w:rPr>
          <w:rFonts w:asciiTheme="minorHAnsi" w:hAnsiTheme="minorHAnsi" w:cstheme="minorHAnsi"/>
          <w:sz w:val="24"/>
          <w:szCs w:val="24"/>
        </w:rPr>
        <w:t>membranous glomerulonephritis?</w:t>
      </w:r>
    </w:p>
    <w:p w14:paraId="4034073B"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98" w:type="dxa"/>
        <w:tblLayout w:type="fixed"/>
        <w:tblCellMar>
          <w:left w:w="0" w:type="dxa"/>
          <w:right w:w="0" w:type="dxa"/>
        </w:tblCellMar>
        <w:tblLook w:val="01E0" w:firstRow="1" w:lastRow="1" w:firstColumn="1" w:lastColumn="1" w:noHBand="0" w:noVBand="0"/>
      </w:tblPr>
      <w:tblGrid>
        <w:gridCol w:w="706"/>
        <w:gridCol w:w="1726"/>
        <w:gridCol w:w="1299"/>
      </w:tblGrid>
      <w:tr w:rsidR="0000152B" w:rsidRPr="004B3655" w14:paraId="38D6596C" w14:textId="77777777" w:rsidTr="00C03A4D">
        <w:trPr>
          <w:trHeight w:val="493"/>
        </w:trPr>
        <w:tc>
          <w:tcPr>
            <w:tcW w:w="706" w:type="dxa"/>
          </w:tcPr>
          <w:p w14:paraId="27064BA2" w14:textId="1EE19744" w:rsidR="0000152B" w:rsidRPr="004B3655" w:rsidRDefault="00D15526" w:rsidP="00A4230A">
            <w:pPr>
              <w:pStyle w:val="TableParagraph"/>
              <w:spacing w:line="311" w:lineRule="exact"/>
              <w:ind w:left="181"/>
              <w:jc w:val="center"/>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74624" behindDoc="0" locked="0" layoutInCell="1" allowOverlap="1" wp14:anchorId="5CEC8ACF" wp14:editId="19459E96">
                      <wp:simplePos x="0" y="0"/>
                      <wp:positionH relativeFrom="column">
                        <wp:posOffset>-1308735</wp:posOffset>
                      </wp:positionH>
                      <wp:positionV relativeFrom="paragraph">
                        <wp:posOffset>-7620</wp:posOffset>
                      </wp:positionV>
                      <wp:extent cx="488315" cy="744220"/>
                      <wp:effectExtent l="0" t="1905" r="1270" b="0"/>
                      <wp:wrapNone/>
                      <wp:docPr id="46" name="Rectangl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C65CA" id="Rectangle 2703" o:spid="_x0000_s1026" style="position:absolute;margin-left:-103.05pt;margin-top:-.6pt;width:38.45pt;height:5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" stroked="f"/>
                  </w:pict>
                </mc:Fallback>
              </mc:AlternateContent>
            </w:r>
            <w:r w:rsidR="0000152B" w:rsidRPr="004B3655">
              <w:rPr>
                <w:rFonts w:asciiTheme="minorHAnsi" w:hAnsiTheme="minorHAnsi" w:cstheme="minorHAnsi"/>
                <w:sz w:val="24"/>
                <w:szCs w:val="24"/>
              </w:rPr>
              <w:t>A.</w:t>
            </w:r>
          </w:p>
        </w:tc>
        <w:tc>
          <w:tcPr>
            <w:tcW w:w="3025" w:type="dxa"/>
            <w:gridSpan w:val="2"/>
          </w:tcPr>
          <w:p w14:paraId="37906097" w14:textId="77777777" w:rsidR="0000152B" w:rsidRPr="004B3655" w:rsidRDefault="0000152B" w:rsidP="00A4230A">
            <w:pPr>
              <w:pStyle w:val="TableParagraph"/>
              <w:spacing w:line="311" w:lineRule="exact"/>
              <w:ind w:left="29"/>
              <w:rPr>
                <w:rFonts w:asciiTheme="minorHAnsi" w:hAnsiTheme="minorHAnsi" w:cstheme="minorHAnsi"/>
                <w:sz w:val="24"/>
                <w:szCs w:val="24"/>
              </w:rPr>
            </w:pPr>
            <w:r w:rsidRPr="004B3655">
              <w:rPr>
                <w:rFonts w:asciiTheme="minorHAnsi" w:hAnsiTheme="minorHAnsi" w:cstheme="minorHAnsi"/>
                <w:color w:val="00CC00"/>
                <w:sz w:val="24"/>
                <w:szCs w:val="24"/>
              </w:rPr>
              <w:t>Streptococcal infection</w:t>
            </w:r>
          </w:p>
        </w:tc>
      </w:tr>
      <w:tr w:rsidR="0000152B" w:rsidRPr="004B3655" w14:paraId="49DCBDA1" w14:textId="77777777" w:rsidTr="00C03A4D">
        <w:trPr>
          <w:trHeight w:val="493"/>
        </w:trPr>
        <w:tc>
          <w:tcPr>
            <w:tcW w:w="706" w:type="dxa"/>
          </w:tcPr>
          <w:p w14:paraId="1231528A" w14:textId="77777777" w:rsidR="0000152B" w:rsidRPr="004B3655" w:rsidRDefault="0000152B" w:rsidP="00A4230A">
            <w:pPr>
              <w:pStyle w:val="TableParagraph"/>
              <w:spacing w:before="171" w:line="302" w:lineRule="exact"/>
              <w:ind w:left="164"/>
              <w:jc w:val="center"/>
              <w:rPr>
                <w:rFonts w:asciiTheme="minorHAnsi" w:hAnsiTheme="minorHAnsi" w:cstheme="minorHAnsi"/>
                <w:sz w:val="24"/>
                <w:szCs w:val="24"/>
              </w:rPr>
            </w:pPr>
            <w:r w:rsidRPr="004B3655">
              <w:rPr>
                <w:rFonts w:asciiTheme="minorHAnsi" w:hAnsiTheme="minorHAnsi" w:cstheme="minorHAnsi"/>
                <w:sz w:val="24"/>
                <w:szCs w:val="24"/>
              </w:rPr>
              <w:t>B.</w:t>
            </w:r>
          </w:p>
        </w:tc>
        <w:tc>
          <w:tcPr>
            <w:tcW w:w="3025" w:type="dxa"/>
            <w:gridSpan w:val="2"/>
          </w:tcPr>
          <w:p w14:paraId="0938247E" w14:textId="77777777" w:rsidR="0000152B" w:rsidRPr="004B3655" w:rsidRDefault="0000152B" w:rsidP="00A4230A">
            <w:pPr>
              <w:pStyle w:val="TableParagraph"/>
              <w:spacing w:before="171" w:line="302" w:lineRule="exact"/>
              <w:ind w:left="29"/>
              <w:rPr>
                <w:rFonts w:asciiTheme="minorHAnsi" w:hAnsiTheme="minorHAnsi" w:cstheme="minorHAnsi"/>
                <w:sz w:val="24"/>
                <w:szCs w:val="24"/>
              </w:rPr>
            </w:pPr>
            <w:r w:rsidRPr="004B3655">
              <w:rPr>
                <w:rFonts w:asciiTheme="minorHAnsi" w:hAnsiTheme="minorHAnsi" w:cstheme="minorHAnsi"/>
                <w:sz w:val="24"/>
                <w:szCs w:val="24"/>
              </w:rPr>
              <w:t>Penicillamine</w:t>
            </w:r>
          </w:p>
        </w:tc>
      </w:tr>
      <w:tr w:rsidR="0000152B" w:rsidRPr="004B3655" w14:paraId="2C8BC101" w14:textId="77777777" w:rsidTr="00C03A4D">
        <w:trPr>
          <w:gridAfter w:val="1"/>
          <w:wAfter w:w="1299" w:type="dxa"/>
          <w:trHeight w:val="457"/>
        </w:trPr>
        <w:tc>
          <w:tcPr>
            <w:tcW w:w="706" w:type="dxa"/>
          </w:tcPr>
          <w:p w14:paraId="3463AABF" w14:textId="77777777" w:rsidR="0000152B" w:rsidRPr="004B3655" w:rsidRDefault="0000152B" w:rsidP="00A4230A">
            <w:pPr>
              <w:pStyle w:val="TableParagraph"/>
              <w:spacing w:line="311" w:lineRule="exact"/>
              <w:ind w:left="164"/>
              <w:jc w:val="center"/>
              <w:rPr>
                <w:rFonts w:asciiTheme="minorHAnsi" w:hAnsiTheme="minorHAnsi" w:cstheme="minorHAnsi"/>
                <w:sz w:val="24"/>
                <w:szCs w:val="24"/>
              </w:rPr>
            </w:pPr>
            <w:r w:rsidRPr="004B3655">
              <w:rPr>
                <w:rFonts w:asciiTheme="minorHAnsi" w:hAnsiTheme="minorHAnsi" w:cstheme="minorHAnsi"/>
                <w:sz w:val="24"/>
                <w:szCs w:val="24"/>
              </w:rPr>
              <w:t>C.</w:t>
            </w:r>
          </w:p>
        </w:tc>
        <w:tc>
          <w:tcPr>
            <w:tcW w:w="1726" w:type="dxa"/>
          </w:tcPr>
          <w:p w14:paraId="6E9A3262" w14:textId="77777777" w:rsidR="0000152B" w:rsidRPr="004B3655" w:rsidRDefault="0000152B" w:rsidP="00A4230A">
            <w:pPr>
              <w:pStyle w:val="TableParagraph"/>
              <w:spacing w:line="311" w:lineRule="exact"/>
              <w:ind w:left="29"/>
              <w:rPr>
                <w:rFonts w:asciiTheme="minorHAnsi" w:hAnsiTheme="minorHAnsi" w:cstheme="minorHAnsi"/>
                <w:sz w:val="24"/>
                <w:szCs w:val="24"/>
              </w:rPr>
            </w:pPr>
            <w:r w:rsidRPr="004B3655">
              <w:rPr>
                <w:rFonts w:asciiTheme="minorHAnsi" w:hAnsiTheme="minorHAnsi" w:cstheme="minorHAnsi"/>
                <w:sz w:val="24"/>
                <w:szCs w:val="24"/>
              </w:rPr>
              <w:t>Hepatitis B</w:t>
            </w:r>
          </w:p>
        </w:tc>
      </w:tr>
      <w:tr w:rsidR="0000152B" w:rsidRPr="004B3655" w14:paraId="602FB982" w14:textId="77777777" w:rsidTr="00C03A4D">
        <w:trPr>
          <w:gridAfter w:val="1"/>
          <w:wAfter w:w="1299" w:type="dxa"/>
          <w:trHeight w:val="606"/>
        </w:trPr>
        <w:tc>
          <w:tcPr>
            <w:tcW w:w="706" w:type="dxa"/>
          </w:tcPr>
          <w:p w14:paraId="08781051" w14:textId="77777777" w:rsidR="0000152B" w:rsidRPr="004B3655" w:rsidRDefault="0000152B" w:rsidP="00A4230A">
            <w:pPr>
              <w:pStyle w:val="TableParagraph"/>
              <w:spacing w:before="135"/>
              <w:ind w:left="181"/>
              <w:jc w:val="center"/>
              <w:rPr>
                <w:rFonts w:asciiTheme="minorHAnsi" w:hAnsiTheme="minorHAnsi" w:cstheme="minorHAnsi"/>
                <w:sz w:val="24"/>
                <w:szCs w:val="24"/>
              </w:rPr>
            </w:pPr>
            <w:r w:rsidRPr="004B3655">
              <w:rPr>
                <w:rFonts w:asciiTheme="minorHAnsi" w:hAnsiTheme="minorHAnsi" w:cstheme="minorHAnsi"/>
                <w:sz w:val="24"/>
                <w:szCs w:val="24"/>
              </w:rPr>
              <w:t>D.</w:t>
            </w:r>
          </w:p>
        </w:tc>
        <w:tc>
          <w:tcPr>
            <w:tcW w:w="1726" w:type="dxa"/>
          </w:tcPr>
          <w:p w14:paraId="0116BBD0" w14:textId="77777777" w:rsidR="0000152B" w:rsidRPr="004B3655" w:rsidRDefault="0000152B" w:rsidP="00A4230A">
            <w:pPr>
              <w:pStyle w:val="TableParagraph"/>
              <w:spacing w:before="135"/>
              <w:ind w:left="29"/>
              <w:rPr>
                <w:rFonts w:asciiTheme="minorHAnsi" w:hAnsiTheme="minorHAnsi" w:cstheme="minorHAnsi"/>
                <w:sz w:val="24"/>
                <w:szCs w:val="24"/>
              </w:rPr>
            </w:pPr>
            <w:r w:rsidRPr="004B3655">
              <w:rPr>
                <w:rFonts w:asciiTheme="minorHAnsi" w:hAnsiTheme="minorHAnsi" w:cstheme="minorHAnsi"/>
                <w:sz w:val="24"/>
                <w:szCs w:val="24"/>
              </w:rPr>
              <w:t>SLE</w:t>
            </w:r>
          </w:p>
        </w:tc>
      </w:tr>
      <w:tr w:rsidR="0000152B" w:rsidRPr="004B3655" w14:paraId="545C0673" w14:textId="77777777" w:rsidTr="00C03A4D">
        <w:trPr>
          <w:gridAfter w:val="1"/>
          <w:wAfter w:w="1299" w:type="dxa"/>
          <w:trHeight w:val="459"/>
        </w:trPr>
        <w:tc>
          <w:tcPr>
            <w:tcW w:w="706" w:type="dxa"/>
          </w:tcPr>
          <w:p w14:paraId="21EC8ABE" w14:textId="77777777" w:rsidR="0000152B" w:rsidRPr="004B3655" w:rsidRDefault="0000152B" w:rsidP="00A4230A">
            <w:pPr>
              <w:pStyle w:val="TableParagraph"/>
              <w:spacing w:before="137" w:line="302" w:lineRule="exact"/>
              <w:ind w:left="151"/>
              <w:jc w:val="center"/>
              <w:rPr>
                <w:rFonts w:asciiTheme="minorHAnsi" w:hAnsiTheme="minorHAnsi" w:cstheme="minorHAnsi"/>
                <w:sz w:val="24"/>
                <w:szCs w:val="24"/>
              </w:rPr>
            </w:pPr>
            <w:r w:rsidRPr="004B3655">
              <w:rPr>
                <w:rFonts w:asciiTheme="minorHAnsi" w:hAnsiTheme="minorHAnsi" w:cstheme="minorHAnsi"/>
                <w:sz w:val="24"/>
                <w:szCs w:val="24"/>
              </w:rPr>
              <w:t>E.</w:t>
            </w:r>
          </w:p>
        </w:tc>
        <w:tc>
          <w:tcPr>
            <w:tcW w:w="1726" w:type="dxa"/>
          </w:tcPr>
          <w:p w14:paraId="0A936A27" w14:textId="77777777" w:rsidR="0000152B" w:rsidRPr="004B3655" w:rsidRDefault="0000152B" w:rsidP="00A4230A">
            <w:pPr>
              <w:pStyle w:val="TableParagraph"/>
              <w:spacing w:before="137" w:line="302" w:lineRule="exact"/>
              <w:ind w:left="29"/>
              <w:rPr>
                <w:rFonts w:asciiTheme="minorHAnsi" w:hAnsiTheme="minorHAnsi" w:cstheme="minorHAnsi"/>
                <w:sz w:val="24"/>
                <w:szCs w:val="24"/>
              </w:rPr>
            </w:pPr>
            <w:r w:rsidRPr="004B3655">
              <w:rPr>
                <w:rFonts w:asciiTheme="minorHAnsi" w:hAnsiTheme="minorHAnsi" w:cstheme="minorHAnsi"/>
                <w:sz w:val="24"/>
                <w:szCs w:val="24"/>
              </w:rPr>
              <w:t>Lymphoma</w:t>
            </w:r>
          </w:p>
        </w:tc>
      </w:tr>
    </w:tbl>
    <w:p w14:paraId="69705107" w14:textId="77777777" w:rsidR="00C615CD" w:rsidRPr="004B3655" w:rsidRDefault="00C615CD" w:rsidP="00A4230A">
      <w:pPr>
        <w:rPr>
          <w:rFonts w:asciiTheme="minorHAnsi" w:hAnsiTheme="minorHAnsi" w:cstheme="minorHAnsi"/>
          <w:sz w:val="24"/>
          <w:szCs w:val="24"/>
        </w:rPr>
      </w:pPr>
    </w:p>
    <w:p w14:paraId="14E15EED" w14:textId="77777777" w:rsidR="00C615CD" w:rsidRPr="004B3655" w:rsidRDefault="00C615CD" w:rsidP="00A4230A">
      <w:pPr>
        <w:pStyle w:val="BodyText"/>
        <w:spacing w:before="5"/>
        <w:rPr>
          <w:rFonts w:asciiTheme="minorHAnsi" w:hAnsiTheme="minorHAnsi" w:cstheme="minorHAnsi"/>
          <w:sz w:val="24"/>
          <w:szCs w:val="24"/>
        </w:rPr>
      </w:pPr>
    </w:p>
    <w:p w14:paraId="2503545C" w14:textId="77777777" w:rsidR="0000152B" w:rsidRPr="004B3655" w:rsidRDefault="0000152B" w:rsidP="00A4230A">
      <w:pPr>
        <w:rPr>
          <w:rFonts w:asciiTheme="minorHAnsi" w:hAnsiTheme="minorHAnsi" w:cstheme="minorHAnsi"/>
          <w:sz w:val="24"/>
          <w:szCs w:val="24"/>
          <w:lang w:bidi="ar-JO"/>
        </w:rPr>
      </w:pPr>
    </w:p>
    <w:p w14:paraId="0BC811FC"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7 </w:t>
      </w:r>
      <w:r w:rsidRPr="004B3655">
        <w:rPr>
          <w:rFonts w:asciiTheme="minorHAnsi" w:hAnsiTheme="minorHAnsi" w:cstheme="minorHAnsi"/>
          <w:sz w:val="24"/>
          <w:szCs w:val="24"/>
        </w:rPr>
        <w:t>1-Which one of the following is least associated with minimal change glomerulonephritis?</w:t>
      </w:r>
    </w:p>
    <w:p w14:paraId="1566ABBE" w14:textId="77777777" w:rsidR="0000152B" w:rsidRPr="004B3655" w:rsidRDefault="0000152B" w:rsidP="00A4230A">
      <w:pPr>
        <w:pStyle w:val="BodyText"/>
        <w:spacing w:before="11"/>
        <w:rPr>
          <w:rFonts w:asciiTheme="minorHAnsi" w:hAnsiTheme="minorHAnsi" w:cstheme="minorHAnsi"/>
          <w:sz w:val="24"/>
          <w:szCs w:val="24"/>
        </w:rPr>
      </w:pPr>
    </w:p>
    <w:tbl>
      <w:tblPr>
        <w:tblpPr w:leftFromText="180" w:rightFromText="180" w:vertAnchor="text" w:horzAnchor="margin" w:tblpY="-65"/>
        <w:tblOverlap w:val="never"/>
        <w:tblW w:w="0" w:type="auto"/>
        <w:tblLayout w:type="fixed"/>
        <w:tblCellMar>
          <w:left w:w="0" w:type="dxa"/>
          <w:right w:w="0" w:type="dxa"/>
        </w:tblCellMar>
        <w:tblLook w:val="01E0" w:firstRow="1" w:lastRow="1" w:firstColumn="1" w:lastColumn="1" w:noHBand="0" w:noVBand="0"/>
      </w:tblPr>
      <w:tblGrid>
        <w:gridCol w:w="811"/>
        <w:gridCol w:w="169"/>
        <w:gridCol w:w="537"/>
        <w:gridCol w:w="3199"/>
        <w:gridCol w:w="1577"/>
      </w:tblGrid>
      <w:tr w:rsidR="00C03A4D" w:rsidRPr="004B3655" w14:paraId="2395489B" w14:textId="77777777" w:rsidTr="00C03A4D">
        <w:trPr>
          <w:gridAfter w:val="1"/>
          <w:wAfter w:w="1577" w:type="dxa"/>
          <w:trHeight w:val="471"/>
        </w:trPr>
        <w:tc>
          <w:tcPr>
            <w:tcW w:w="980" w:type="dxa"/>
            <w:gridSpan w:val="2"/>
          </w:tcPr>
          <w:p w14:paraId="1ED75E89" w14:textId="77777777" w:rsidR="00C03A4D" w:rsidRPr="004B3655" w:rsidRDefault="00C03A4D" w:rsidP="00A4230A">
            <w:pPr>
              <w:pStyle w:val="TableParagraph"/>
              <w:ind w:left="549"/>
              <w:rPr>
                <w:rFonts w:asciiTheme="minorHAnsi" w:hAnsiTheme="minorHAnsi" w:cstheme="minorHAnsi"/>
                <w:sz w:val="24"/>
                <w:szCs w:val="24"/>
              </w:rPr>
            </w:pPr>
          </w:p>
        </w:tc>
        <w:tc>
          <w:tcPr>
            <w:tcW w:w="537" w:type="dxa"/>
          </w:tcPr>
          <w:p w14:paraId="47525E53" w14:textId="77777777" w:rsidR="00C03A4D" w:rsidRPr="004B3655" w:rsidRDefault="00C03A4D" w:rsidP="00A4230A">
            <w:pPr>
              <w:pStyle w:val="TableParagraph"/>
              <w:spacing w:before="1"/>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199" w:type="dxa"/>
          </w:tcPr>
          <w:p w14:paraId="3DF9649A" w14:textId="77777777" w:rsidR="00C03A4D" w:rsidRPr="004B3655" w:rsidRDefault="00C03A4D" w:rsidP="00A4230A">
            <w:pPr>
              <w:pStyle w:val="TableParagraph"/>
              <w:spacing w:before="1"/>
              <w:ind w:left="30"/>
              <w:rPr>
                <w:rFonts w:asciiTheme="minorHAnsi" w:hAnsiTheme="minorHAnsi" w:cstheme="minorHAnsi"/>
                <w:sz w:val="24"/>
                <w:szCs w:val="24"/>
              </w:rPr>
            </w:pPr>
            <w:r w:rsidRPr="004B3655">
              <w:rPr>
                <w:rFonts w:asciiTheme="minorHAnsi" w:hAnsiTheme="minorHAnsi" w:cstheme="minorHAnsi"/>
                <w:sz w:val="24"/>
                <w:szCs w:val="24"/>
              </w:rPr>
              <w:t>Hodgkin's lymphoma</w:t>
            </w:r>
          </w:p>
        </w:tc>
      </w:tr>
      <w:tr w:rsidR="00C03A4D" w:rsidRPr="004B3655" w14:paraId="66D140B8" w14:textId="77777777" w:rsidTr="00C03A4D">
        <w:trPr>
          <w:gridAfter w:val="1"/>
          <w:wAfter w:w="1577" w:type="dxa"/>
          <w:trHeight w:val="613"/>
        </w:trPr>
        <w:tc>
          <w:tcPr>
            <w:tcW w:w="980" w:type="dxa"/>
            <w:gridSpan w:val="2"/>
          </w:tcPr>
          <w:p w14:paraId="310F21ED" w14:textId="77777777" w:rsidR="00C03A4D" w:rsidRPr="004B3655" w:rsidRDefault="00C03A4D" w:rsidP="00A4230A">
            <w:pPr>
              <w:pStyle w:val="TableParagraph"/>
              <w:spacing w:before="9" w:after="1"/>
              <w:rPr>
                <w:rFonts w:asciiTheme="minorHAnsi" w:hAnsiTheme="minorHAnsi" w:cstheme="minorHAnsi"/>
                <w:sz w:val="24"/>
                <w:szCs w:val="24"/>
              </w:rPr>
            </w:pPr>
          </w:p>
          <w:p w14:paraId="2C953CBE" w14:textId="77777777" w:rsidR="00C03A4D" w:rsidRPr="004B3655" w:rsidRDefault="00C03A4D" w:rsidP="00A4230A">
            <w:pPr>
              <w:pStyle w:val="TableParagraph"/>
              <w:ind w:left="200"/>
              <w:rPr>
                <w:rFonts w:asciiTheme="minorHAnsi" w:hAnsiTheme="minorHAnsi" w:cstheme="minorHAnsi"/>
                <w:sz w:val="24"/>
                <w:szCs w:val="24"/>
              </w:rPr>
            </w:pPr>
          </w:p>
        </w:tc>
        <w:tc>
          <w:tcPr>
            <w:tcW w:w="537" w:type="dxa"/>
          </w:tcPr>
          <w:p w14:paraId="74480EFA" w14:textId="77777777" w:rsidR="00C03A4D" w:rsidRPr="004B3655" w:rsidRDefault="00C03A4D"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199" w:type="dxa"/>
          </w:tcPr>
          <w:p w14:paraId="0B737161" w14:textId="77777777" w:rsidR="00C03A4D" w:rsidRPr="004B3655" w:rsidRDefault="00C03A4D"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Goodpasture's syndrome</w:t>
            </w:r>
          </w:p>
        </w:tc>
      </w:tr>
      <w:tr w:rsidR="00C03A4D" w:rsidRPr="004B3655" w14:paraId="60B23AA6" w14:textId="77777777" w:rsidTr="00C03A4D">
        <w:trPr>
          <w:gridAfter w:val="1"/>
          <w:wAfter w:w="1577" w:type="dxa"/>
          <w:trHeight w:val="482"/>
        </w:trPr>
        <w:tc>
          <w:tcPr>
            <w:tcW w:w="980" w:type="dxa"/>
            <w:gridSpan w:val="2"/>
          </w:tcPr>
          <w:p w14:paraId="04ACD2AD" w14:textId="77777777" w:rsidR="00C03A4D" w:rsidRPr="004B3655" w:rsidRDefault="00C03A4D" w:rsidP="00A4230A">
            <w:pPr>
              <w:pStyle w:val="TableParagraph"/>
              <w:spacing w:before="11"/>
              <w:rPr>
                <w:rFonts w:asciiTheme="minorHAnsi" w:hAnsiTheme="minorHAnsi" w:cstheme="minorHAnsi"/>
                <w:sz w:val="24"/>
                <w:szCs w:val="24"/>
              </w:rPr>
            </w:pPr>
          </w:p>
          <w:p w14:paraId="751AE5AD" w14:textId="77777777" w:rsidR="00C03A4D" w:rsidRPr="004B3655" w:rsidRDefault="00C03A4D" w:rsidP="00A4230A">
            <w:pPr>
              <w:pStyle w:val="TableParagraph"/>
              <w:ind w:left="549"/>
              <w:rPr>
                <w:rFonts w:asciiTheme="minorHAnsi" w:hAnsiTheme="minorHAnsi" w:cstheme="minorHAnsi"/>
                <w:sz w:val="24"/>
                <w:szCs w:val="24"/>
              </w:rPr>
            </w:pPr>
          </w:p>
        </w:tc>
        <w:tc>
          <w:tcPr>
            <w:tcW w:w="537" w:type="dxa"/>
          </w:tcPr>
          <w:p w14:paraId="23EA0BD8" w14:textId="77777777" w:rsidR="00C03A4D" w:rsidRPr="004B3655" w:rsidRDefault="00C03A4D"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199" w:type="dxa"/>
          </w:tcPr>
          <w:p w14:paraId="64D529D2" w14:textId="77777777" w:rsidR="00C03A4D" w:rsidRPr="004B3655" w:rsidRDefault="00C03A4D"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Thymoma</w:t>
            </w:r>
          </w:p>
        </w:tc>
      </w:tr>
      <w:tr w:rsidR="00C03A4D" w:rsidRPr="004B3655" w14:paraId="0BEFD0C7" w14:textId="77777777" w:rsidTr="00C03A4D">
        <w:trPr>
          <w:gridBefore w:val="1"/>
          <w:wBefore w:w="811" w:type="dxa"/>
          <w:trHeight w:val="457"/>
        </w:trPr>
        <w:tc>
          <w:tcPr>
            <w:tcW w:w="706" w:type="dxa"/>
            <w:gridSpan w:val="2"/>
          </w:tcPr>
          <w:p w14:paraId="3080D895" w14:textId="77777777" w:rsidR="00C03A4D" w:rsidRPr="004B3655" w:rsidRDefault="00C03A4D" w:rsidP="00A4230A">
            <w:pPr>
              <w:pStyle w:val="TableParagraph"/>
              <w:spacing w:line="311" w:lineRule="exact"/>
              <w:ind w:left="181"/>
              <w:jc w:val="center"/>
              <w:rPr>
                <w:rFonts w:asciiTheme="minorHAnsi" w:hAnsiTheme="minorHAnsi" w:cstheme="minorHAnsi"/>
                <w:sz w:val="24"/>
                <w:szCs w:val="24"/>
              </w:rPr>
            </w:pPr>
            <w:r w:rsidRPr="004B3655">
              <w:rPr>
                <w:rFonts w:asciiTheme="minorHAnsi" w:hAnsiTheme="minorHAnsi" w:cstheme="minorHAnsi"/>
                <w:sz w:val="24"/>
                <w:szCs w:val="24"/>
              </w:rPr>
              <w:t>D.</w:t>
            </w:r>
          </w:p>
        </w:tc>
        <w:tc>
          <w:tcPr>
            <w:tcW w:w="4776" w:type="dxa"/>
            <w:gridSpan w:val="2"/>
          </w:tcPr>
          <w:p w14:paraId="5A01A3A5" w14:textId="77777777" w:rsidR="00C03A4D" w:rsidRPr="004B3655" w:rsidRDefault="00C03A4D" w:rsidP="00A4230A">
            <w:pPr>
              <w:pStyle w:val="TableParagraph"/>
              <w:spacing w:line="311" w:lineRule="exact"/>
              <w:ind w:left="29"/>
              <w:rPr>
                <w:rFonts w:asciiTheme="minorHAnsi" w:hAnsiTheme="minorHAnsi" w:cstheme="minorHAnsi"/>
                <w:sz w:val="24"/>
                <w:szCs w:val="24"/>
              </w:rPr>
            </w:pPr>
            <w:r w:rsidRPr="004B3655">
              <w:rPr>
                <w:rFonts w:asciiTheme="minorHAnsi" w:hAnsiTheme="minorHAnsi" w:cstheme="minorHAnsi"/>
                <w:sz w:val="24"/>
                <w:szCs w:val="24"/>
              </w:rPr>
              <w:t>Non-steroidal anti-inflammatory drugs</w:t>
            </w:r>
          </w:p>
        </w:tc>
      </w:tr>
      <w:tr w:rsidR="00C03A4D" w:rsidRPr="004B3655" w14:paraId="72F981BA" w14:textId="77777777" w:rsidTr="00C03A4D">
        <w:trPr>
          <w:gridBefore w:val="1"/>
          <w:wBefore w:w="811" w:type="dxa"/>
          <w:trHeight w:val="457"/>
        </w:trPr>
        <w:tc>
          <w:tcPr>
            <w:tcW w:w="706" w:type="dxa"/>
            <w:gridSpan w:val="2"/>
          </w:tcPr>
          <w:p w14:paraId="0A2921FC" w14:textId="77777777" w:rsidR="00C03A4D" w:rsidRPr="004B3655" w:rsidRDefault="00C03A4D" w:rsidP="00A4230A">
            <w:pPr>
              <w:pStyle w:val="TableParagraph"/>
              <w:spacing w:before="135" w:line="302" w:lineRule="exact"/>
              <w:ind w:left="151"/>
              <w:jc w:val="center"/>
              <w:rPr>
                <w:rFonts w:asciiTheme="minorHAnsi" w:hAnsiTheme="minorHAnsi" w:cstheme="minorHAnsi"/>
                <w:sz w:val="24"/>
                <w:szCs w:val="24"/>
              </w:rPr>
            </w:pPr>
            <w:r w:rsidRPr="004B3655">
              <w:rPr>
                <w:rFonts w:asciiTheme="minorHAnsi" w:hAnsiTheme="minorHAnsi" w:cstheme="minorHAnsi"/>
                <w:sz w:val="24"/>
                <w:szCs w:val="24"/>
              </w:rPr>
              <w:t>E.</w:t>
            </w:r>
          </w:p>
        </w:tc>
        <w:tc>
          <w:tcPr>
            <w:tcW w:w="4776" w:type="dxa"/>
            <w:gridSpan w:val="2"/>
          </w:tcPr>
          <w:p w14:paraId="67098328" w14:textId="77777777" w:rsidR="00C03A4D" w:rsidRPr="004B3655" w:rsidRDefault="00C03A4D" w:rsidP="00A4230A">
            <w:pPr>
              <w:pStyle w:val="TableParagraph"/>
              <w:spacing w:before="135" w:line="302" w:lineRule="exact"/>
              <w:ind w:left="29"/>
              <w:rPr>
                <w:rFonts w:asciiTheme="minorHAnsi" w:hAnsiTheme="minorHAnsi" w:cstheme="minorHAnsi"/>
                <w:sz w:val="24"/>
                <w:szCs w:val="24"/>
              </w:rPr>
            </w:pPr>
            <w:r w:rsidRPr="004B3655">
              <w:rPr>
                <w:rFonts w:asciiTheme="minorHAnsi" w:hAnsiTheme="minorHAnsi" w:cstheme="minorHAnsi"/>
                <w:sz w:val="24"/>
                <w:szCs w:val="24"/>
              </w:rPr>
              <w:t>Gold therapy</w:t>
            </w:r>
          </w:p>
        </w:tc>
      </w:tr>
    </w:tbl>
    <w:p w14:paraId="68F2A17F" w14:textId="77777777" w:rsidR="0000152B" w:rsidRPr="004B3655" w:rsidRDefault="00C03A4D" w:rsidP="00A4230A">
      <w:pPr>
        <w:pStyle w:val="BodyText"/>
        <w:spacing w:before="6"/>
        <w:rPr>
          <w:rFonts w:asciiTheme="minorHAnsi" w:hAnsiTheme="minorHAnsi" w:cstheme="minorHAnsi"/>
          <w:sz w:val="24"/>
          <w:szCs w:val="24"/>
        </w:rPr>
      </w:pPr>
      <w:r w:rsidRPr="004B3655">
        <w:rPr>
          <w:rFonts w:asciiTheme="minorHAnsi" w:hAnsiTheme="minorHAnsi" w:cstheme="minorHAnsi"/>
          <w:sz w:val="24"/>
          <w:szCs w:val="24"/>
        </w:rPr>
        <w:br w:type="textWrapping" w:clear="all"/>
      </w:r>
    </w:p>
    <w:p w14:paraId="3F2A78C0" w14:textId="77777777" w:rsidR="0000152B" w:rsidRPr="004B3655" w:rsidRDefault="0000152B" w:rsidP="00A4230A">
      <w:pPr>
        <w:pStyle w:val="BodyText"/>
        <w:spacing w:before="89"/>
        <w:ind w:left="420"/>
        <w:rPr>
          <w:rFonts w:asciiTheme="minorHAnsi" w:hAnsiTheme="minorHAnsi" w:cstheme="minorHAnsi"/>
          <w:sz w:val="24"/>
          <w:szCs w:val="24"/>
        </w:rPr>
      </w:pPr>
      <w:r w:rsidRPr="004B3655">
        <w:rPr>
          <w:rFonts w:asciiTheme="minorHAnsi" w:hAnsiTheme="minorHAnsi" w:cstheme="minorHAnsi"/>
          <w:sz w:val="24"/>
          <w:szCs w:val="24"/>
        </w:rPr>
        <w:t>Goodpasture's syndrome is associated with rapidly progressive glomerulonephritis</w:t>
      </w:r>
    </w:p>
    <w:p w14:paraId="5B674201" w14:textId="77777777" w:rsidR="0000152B" w:rsidRPr="004B3655" w:rsidRDefault="0000152B" w:rsidP="00A4230A">
      <w:pPr>
        <w:pStyle w:val="BodyText"/>
        <w:spacing w:before="9"/>
        <w:rPr>
          <w:rFonts w:asciiTheme="minorHAnsi" w:hAnsiTheme="minorHAnsi" w:cstheme="minorHAnsi"/>
          <w:sz w:val="24"/>
          <w:szCs w:val="24"/>
        </w:rPr>
      </w:pPr>
    </w:p>
    <w:p w14:paraId="235BFB8E"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w:t>
      </w:r>
    </w:p>
    <w:p w14:paraId="1ACE2C3D" w14:textId="77777777" w:rsidR="0000152B" w:rsidRPr="004B3655" w:rsidRDefault="0000152B" w:rsidP="00A4230A">
      <w:pPr>
        <w:pStyle w:val="BodyText"/>
        <w:spacing w:before="3"/>
        <w:rPr>
          <w:rFonts w:asciiTheme="minorHAnsi" w:hAnsiTheme="minorHAnsi" w:cstheme="minorHAnsi"/>
          <w:b/>
          <w:sz w:val="24"/>
          <w:szCs w:val="24"/>
        </w:rPr>
      </w:pPr>
    </w:p>
    <w:p w14:paraId="7283D5BB"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 nearly always presents as nephrotic syndrome, accounting for 75% of cases in children and 25% in adults</w:t>
      </w:r>
    </w:p>
    <w:p w14:paraId="46AB6244" w14:textId="77777777" w:rsidR="0000152B" w:rsidRPr="004B3655" w:rsidRDefault="0000152B" w:rsidP="00A4230A">
      <w:pPr>
        <w:pStyle w:val="BodyText"/>
        <w:spacing w:before="4"/>
        <w:rPr>
          <w:rFonts w:asciiTheme="minorHAnsi" w:hAnsiTheme="minorHAnsi" w:cstheme="minorHAnsi"/>
          <w:sz w:val="24"/>
          <w:szCs w:val="24"/>
        </w:rPr>
      </w:pPr>
    </w:p>
    <w:p w14:paraId="37E5A3F2"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Causes</w:t>
      </w:r>
    </w:p>
    <w:p w14:paraId="7FCF3B33" w14:textId="77777777" w:rsidR="0000152B" w:rsidRPr="004B3655" w:rsidRDefault="0000152B" w:rsidP="00A4230A">
      <w:pPr>
        <w:pStyle w:val="BodyText"/>
        <w:spacing w:before="5"/>
        <w:rPr>
          <w:rFonts w:asciiTheme="minorHAnsi" w:hAnsiTheme="minorHAnsi" w:cstheme="minorHAnsi"/>
          <w:sz w:val="24"/>
          <w:szCs w:val="24"/>
        </w:rPr>
      </w:pPr>
    </w:p>
    <w:p w14:paraId="4C1F0DE3"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drugs: NSAIDs,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gold</w:t>
      </w:r>
    </w:p>
    <w:p w14:paraId="5E6488C4"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Hodgkin's</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lymphoma</w:t>
      </w:r>
    </w:p>
    <w:p w14:paraId="51DFB619"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thymoma</w:t>
      </w:r>
    </w:p>
    <w:p w14:paraId="0E59B055" w14:textId="77777777" w:rsidR="0000152B" w:rsidRPr="004B3655" w:rsidRDefault="0000152B" w:rsidP="00A4230A">
      <w:pPr>
        <w:pStyle w:val="BodyText"/>
        <w:rPr>
          <w:rFonts w:asciiTheme="minorHAnsi" w:hAnsiTheme="minorHAnsi" w:cstheme="minorHAnsi"/>
          <w:sz w:val="24"/>
          <w:szCs w:val="24"/>
        </w:rPr>
      </w:pPr>
    </w:p>
    <w:p w14:paraId="21CE58CA" w14:textId="77777777" w:rsidR="0000152B" w:rsidRPr="004B3655" w:rsidRDefault="0000152B" w:rsidP="00A4230A">
      <w:pPr>
        <w:pStyle w:val="BodyText"/>
        <w:spacing w:before="8"/>
        <w:rPr>
          <w:rFonts w:asciiTheme="minorHAnsi" w:hAnsiTheme="minorHAnsi" w:cstheme="minorHAnsi"/>
          <w:sz w:val="24"/>
          <w:szCs w:val="24"/>
        </w:rPr>
      </w:pPr>
    </w:p>
    <w:p w14:paraId="043101CC"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lastRenderedPageBreak/>
        <w:t>Features</w:t>
      </w:r>
    </w:p>
    <w:p w14:paraId="671E9C5D" w14:textId="77777777" w:rsidR="0000152B" w:rsidRPr="004B3655" w:rsidRDefault="0000152B" w:rsidP="00A4230A">
      <w:pPr>
        <w:pStyle w:val="BodyText"/>
        <w:spacing w:before="6"/>
        <w:rPr>
          <w:rFonts w:asciiTheme="minorHAnsi" w:hAnsiTheme="minorHAnsi" w:cstheme="minorHAnsi"/>
          <w:sz w:val="24"/>
          <w:szCs w:val="24"/>
        </w:rPr>
      </w:pPr>
    </w:p>
    <w:p w14:paraId="1C6190E7"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nephrotic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66009DB8" w14:textId="77777777" w:rsidR="0000152B" w:rsidRPr="004B3655" w:rsidRDefault="0000152B" w:rsidP="00A4230A">
      <w:pPr>
        <w:pStyle w:val="ListParagraph"/>
        <w:numPr>
          <w:ilvl w:val="1"/>
          <w:numId w:val="43"/>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hypertension</w:t>
      </w:r>
    </w:p>
    <w:p w14:paraId="40AF97B3"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highly selective proteinuria</w:t>
      </w:r>
    </w:p>
    <w:p w14:paraId="2B5B9189"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biopsy: electron microscopy shows fusion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podocytes</w:t>
      </w:r>
    </w:p>
    <w:p w14:paraId="72EAF0A2" w14:textId="77777777" w:rsidR="0000152B" w:rsidRPr="004B3655" w:rsidRDefault="0000152B" w:rsidP="00A4230A">
      <w:pPr>
        <w:pStyle w:val="BodyText"/>
        <w:rPr>
          <w:rFonts w:asciiTheme="minorHAnsi" w:hAnsiTheme="minorHAnsi" w:cstheme="minorHAnsi"/>
          <w:sz w:val="24"/>
          <w:szCs w:val="24"/>
        </w:rPr>
      </w:pPr>
    </w:p>
    <w:p w14:paraId="3A1E7C13" w14:textId="77777777" w:rsidR="0000152B" w:rsidRPr="004B3655" w:rsidRDefault="0000152B" w:rsidP="00A4230A">
      <w:pPr>
        <w:pStyle w:val="BodyText"/>
        <w:spacing w:before="4"/>
        <w:rPr>
          <w:rFonts w:asciiTheme="minorHAnsi" w:hAnsiTheme="minorHAnsi" w:cstheme="minorHAnsi"/>
          <w:sz w:val="24"/>
          <w:szCs w:val="24"/>
        </w:rPr>
      </w:pPr>
    </w:p>
    <w:p w14:paraId="3E8ABD3E"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6B8AD348" w14:textId="77777777" w:rsidR="0000152B" w:rsidRPr="004B3655" w:rsidRDefault="0000152B" w:rsidP="00A4230A">
      <w:pPr>
        <w:pStyle w:val="BodyText"/>
        <w:spacing w:before="7"/>
        <w:rPr>
          <w:rFonts w:asciiTheme="minorHAnsi" w:hAnsiTheme="minorHAnsi" w:cstheme="minorHAnsi"/>
          <w:sz w:val="24"/>
          <w:szCs w:val="24"/>
        </w:rPr>
      </w:pPr>
    </w:p>
    <w:p w14:paraId="47D8503D" w14:textId="77777777" w:rsidR="0000152B" w:rsidRPr="004B3655" w:rsidRDefault="0000152B" w:rsidP="00A4230A">
      <w:pPr>
        <w:pStyle w:val="ListParagraph"/>
        <w:numPr>
          <w:ilvl w:val="1"/>
          <w:numId w:val="43"/>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majority of cases (80%) are steroid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responsive</w:t>
      </w:r>
    </w:p>
    <w:p w14:paraId="508B2154"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cyclophosphamide is the next step for steroid resistant</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cases</w:t>
      </w:r>
    </w:p>
    <w:p w14:paraId="048A864F"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prognosis</w:t>
      </w:r>
    </w:p>
    <w:p w14:paraId="514F42AA" w14:textId="77777777" w:rsidR="0000152B" w:rsidRPr="004B3655" w:rsidRDefault="0000152B" w:rsidP="00A4230A">
      <w:pPr>
        <w:pStyle w:val="BodyText"/>
        <w:spacing w:before="4"/>
        <w:rPr>
          <w:rFonts w:asciiTheme="minorHAnsi" w:hAnsiTheme="minorHAnsi" w:cstheme="minorHAnsi"/>
          <w:sz w:val="24"/>
          <w:szCs w:val="24"/>
        </w:rPr>
      </w:pPr>
    </w:p>
    <w:p w14:paraId="68BD55E9" w14:textId="77777777" w:rsidR="0000152B" w:rsidRPr="004B3655" w:rsidRDefault="0000152B" w:rsidP="00A4230A">
      <w:pPr>
        <w:pStyle w:val="BodyText"/>
        <w:spacing w:before="4"/>
        <w:rPr>
          <w:rFonts w:asciiTheme="minorHAnsi" w:hAnsiTheme="minorHAnsi" w:cstheme="minorHAnsi"/>
          <w:sz w:val="24"/>
          <w:szCs w:val="24"/>
        </w:rPr>
      </w:pPr>
    </w:p>
    <w:p w14:paraId="4295C9E6" w14:textId="77777777" w:rsidR="0000152B" w:rsidRPr="004B3655" w:rsidRDefault="0000152B" w:rsidP="00A4230A">
      <w:pPr>
        <w:pStyle w:val="BodyText"/>
        <w:spacing w:before="4"/>
        <w:rPr>
          <w:rFonts w:asciiTheme="minorHAnsi" w:hAnsiTheme="minorHAnsi" w:cstheme="minorHAnsi"/>
          <w:sz w:val="24"/>
          <w:szCs w:val="24"/>
        </w:rPr>
      </w:pPr>
    </w:p>
    <w:p w14:paraId="076F58DF"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00C03A4D" w:rsidRPr="004B3655">
        <w:rPr>
          <w:rFonts w:asciiTheme="minorHAnsi" w:hAnsiTheme="minorHAnsi" w:cstheme="minorHAnsi"/>
          <w:sz w:val="24"/>
          <w:szCs w:val="24"/>
          <w:u w:val="single"/>
        </w:rPr>
        <w:br/>
      </w:r>
      <w:r w:rsidR="00C03A4D" w:rsidRPr="004B3655">
        <w:rPr>
          <w:rFonts w:asciiTheme="minorHAnsi" w:hAnsiTheme="minorHAnsi" w:cstheme="minorHAnsi"/>
          <w:sz w:val="24"/>
          <w:szCs w:val="24"/>
          <w:u w:val="single"/>
        </w:rPr>
        <w:br/>
      </w:r>
      <w:r w:rsidR="00C03A4D" w:rsidRPr="004B3655">
        <w:rPr>
          <w:rFonts w:asciiTheme="minorHAnsi" w:hAnsiTheme="minorHAnsi" w:cstheme="minorHAnsi"/>
          <w:sz w:val="24"/>
          <w:szCs w:val="24"/>
          <w:u w:val="single"/>
        </w:rPr>
        <w:br/>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7 </w:t>
      </w:r>
      <w:r w:rsidRPr="004B3655">
        <w:rPr>
          <w:rFonts w:asciiTheme="minorHAnsi" w:hAnsiTheme="minorHAnsi" w:cstheme="minorHAnsi"/>
          <w:sz w:val="24"/>
          <w:szCs w:val="24"/>
        </w:rPr>
        <w:t>2-Which one of the following types of glomerulonephritis is most characteristically associated with</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cryoglobulinaemia?</w:t>
      </w:r>
    </w:p>
    <w:p w14:paraId="55B10E18" w14:textId="77777777" w:rsidR="0000152B" w:rsidRPr="004B3655" w:rsidRDefault="0000152B" w:rsidP="00A4230A">
      <w:pPr>
        <w:pStyle w:val="BodyText"/>
        <w:spacing w:before="2"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930"/>
      </w:tblGrid>
      <w:tr w:rsidR="0000152B" w:rsidRPr="004B3655" w14:paraId="35B5BC6C" w14:textId="77777777" w:rsidTr="00A5133B">
        <w:trPr>
          <w:trHeight w:val="469"/>
        </w:trPr>
        <w:tc>
          <w:tcPr>
            <w:tcW w:w="980" w:type="dxa"/>
          </w:tcPr>
          <w:p w14:paraId="04769992"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4EE2A43"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930" w:type="dxa"/>
          </w:tcPr>
          <w:p w14:paraId="4FD83D55"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Rapidly progressive glomerulonephritis</w:t>
            </w:r>
          </w:p>
        </w:tc>
      </w:tr>
      <w:tr w:rsidR="0000152B" w:rsidRPr="004B3655" w14:paraId="24E6128B" w14:textId="77777777" w:rsidTr="00A5133B">
        <w:trPr>
          <w:trHeight w:val="613"/>
        </w:trPr>
        <w:tc>
          <w:tcPr>
            <w:tcW w:w="980" w:type="dxa"/>
          </w:tcPr>
          <w:p w14:paraId="180A4D35" w14:textId="77777777" w:rsidR="0000152B" w:rsidRPr="004B3655" w:rsidRDefault="0000152B" w:rsidP="00A4230A">
            <w:pPr>
              <w:pStyle w:val="TableParagraph"/>
              <w:spacing w:before="8"/>
              <w:rPr>
                <w:rFonts w:asciiTheme="minorHAnsi" w:hAnsiTheme="minorHAnsi" w:cstheme="minorHAnsi"/>
                <w:sz w:val="24"/>
                <w:szCs w:val="24"/>
              </w:rPr>
            </w:pPr>
          </w:p>
          <w:p w14:paraId="5E40B927"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740BF145"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930" w:type="dxa"/>
          </w:tcPr>
          <w:p w14:paraId="0933D7AF"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Mesangiocapillary glomerulonephritis</w:t>
            </w:r>
          </w:p>
        </w:tc>
      </w:tr>
      <w:tr w:rsidR="0000152B" w:rsidRPr="004B3655" w14:paraId="51FD8BF1" w14:textId="77777777" w:rsidTr="00A5133B">
        <w:trPr>
          <w:trHeight w:val="597"/>
        </w:trPr>
        <w:tc>
          <w:tcPr>
            <w:tcW w:w="980" w:type="dxa"/>
          </w:tcPr>
          <w:p w14:paraId="29621A4A" w14:textId="77777777" w:rsidR="0000152B" w:rsidRPr="004B3655" w:rsidRDefault="0000152B" w:rsidP="00A4230A">
            <w:pPr>
              <w:pStyle w:val="TableParagraph"/>
              <w:rPr>
                <w:rFonts w:asciiTheme="minorHAnsi" w:hAnsiTheme="minorHAnsi" w:cstheme="minorHAnsi"/>
                <w:sz w:val="24"/>
                <w:szCs w:val="24"/>
              </w:rPr>
            </w:pPr>
          </w:p>
          <w:p w14:paraId="339760C6"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168683E"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930" w:type="dxa"/>
          </w:tcPr>
          <w:p w14:paraId="2D73E3F9"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r w:rsidR="0000152B" w:rsidRPr="004B3655" w14:paraId="5B6D9C2D" w14:textId="77777777" w:rsidTr="00A5133B">
        <w:trPr>
          <w:trHeight w:val="606"/>
        </w:trPr>
        <w:tc>
          <w:tcPr>
            <w:tcW w:w="980" w:type="dxa"/>
          </w:tcPr>
          <w:p w14:paraId="06EE7725" w14:textId="77777777" w:rsidR="0000152B" w:rsidRPr="004B3655" w:rsidRDefault="0000152B" w:rsidP="00A4230A">
            <w:pPr>
              <w:pStyle w:val="TableParagraph"/>
              <w:spacing w:before="9"/>
              <w:rPr>
                <w:rFonts w:asciiTheme="minorHAnsi" w:hAnsiTheme="minorHAnsi" w:cstheme="minorHAnsi"/>
                <w:sz w:val="24"/>
                <w:szCs w:val="24"/>
              </w:rPr>
            </w:pPr>
          </w:p>
          <w:p w14:paraId="055D6AB6"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BD3784B"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930" w:type="dxa"/>
          </w:tcPr>
          <w:p w14:paraId="2ABACD95"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IgA nephropathy</w:t>
            </w:r>
          </w:p>
        </w:tc>
      </w:tr>
      <w:tr w:rsidR="0000152B" w:rsidRPr="004B3655" w14:paraId="43880612" w14:textId="77777777" w:rsidTr="00A5133B">
        <w:trPr>
          <w:trHeight w:val="490"/>
        </w:trPr>
        <w:tc>
          <w:tcPr>
            <w:tcW w:w="980" w:type="dxa"/>
          </w:tcPr>
          <w:p w14:paraId="170D5C64" w14:textId="77777777" w:rsidR="0000152B" w:rsidRPr="004B3655" w:rsidRDefault="0000152B" w:rsidP="00A4230A">
            <w:pPr>
              <w:pStyle w:val="TableParagraph"/>
              <w:spacing w:before="8"/>
              <w:rPr>
                <w:rFonts w:asciiTheme="minorHAnsi" w:hAnsiTheme="minorHAnsi" w:cstheme="minorHAnsi"/>
                <w:sz w:val="24"/>
                <w:szCs w:val="24"/>
              </w:rPr>
            </w:pPr>
          </w:p>
          <w:p w14:paraId="769E2D56"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2D3E213F"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930" w:type="dxa"/>
          </w:tcPr>
          <w:p w14:paraId="438E4208"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tc>
      </w:tr>
    </w:tbl>
    <w:p w14:paraId="545DC039" w14:textId="77777777" w:rsidR="0000152B" w:rsidRPr="004B3655" w:rsidRDefault="0000152B" w:rsidP="00A4230A">
      <w:pPr>
        <w:pStyle w:val="Heading7"/>
        <w:spacing w:before="73"/>
        <w:ind w:left="420"/>
        <w:rPr>
          <w:rFonts w:asciiTheme="minorHAnsi" w:hAnsiTheme="minorHAnsi" w:cstheme="minorHAnsi"/>
          <w:sz w:val="24"/>
          <w:szCs w:val="24"/>
        </w:rPr>
      </w:pPr>
      <w:r w:rsidRPr="004B3655">
        <w:rPr>
          <w:rFonts w:asciiTheme="minorHAnsi" w:hAnsiTheme="minorHAnsi" w:cstheme="minorHAnsi"/>
          <w:sz w:val="24"/>
          <w:szCs w:val="24"/>
        </w:rPr>
        <w:t>Glomerulonephritides</w:t>
      </w:r>
    </w:p>
    <w:p w14:paraId="2BA422D3" w14:textId="77777777" w:rsidR="0000152B" w:rsidRPr="004B3655" w:rsidRDefault="0000152B" w:rsidP="00A4230A">
      <w:pPr>
        <w:pStyle w:val="BodyText"/>
        <w:spacing w:before="23" w:line="259" w:lineRule="auto"/>
        <w:ind w:left="420" w:firstLine="110"/>
        <w:rPr>
          <w:rFonts w:asciiTheme="minorHAnsi" w:hAnsiTheme="minorHAnsi" w:cstheme="minorHAnsi"/>
          <w:sz w:val="24"/>
          <w:szCs w:val="24"/>
        </w:rPr>
      </w:pPr>
      <w:r w:rsidRPr="004B3655">
        <w:rPr>
          <w:rFonts w:asciiTheme="minorHAnsi" w:hAnsiTheme="minorHAnsi" w:cstheme="minorHAnsi"/>
          <w:sz w:val="24"/>
          <w:szCs w:val="24"/>
        </w:rPr>
        <w:t>Knowing a few key facts is the best way to approach the difficult subject of glomerulonephritis:</w:t>
      </w:r>
    </w:p>
    <w:p w14:paraId="52D8C381" w14:textId="77777777" w:rsidR="0000152B" w:rsidRPr="004B3655" w:rsidRDefault="0000152B" w:rsidP="00A4230A">
      <w:pPr>
        <w:pStyle w:val="BodyText"/>
        <w:spacing w:before="4"/>
        <w:rPr>
          <w:rFonts w:asciiTheme="minorHAnsi" w:hAnsiTheme="minorHAnsi" w:cstheme="minorHAnsi"/>
          <w:sz w:val="24"/>
          <w:szCs w:val="24"/>
        </w:rPr>
      </w:pPr>
    </w:p>
    <w:p w14:paraId="60D1174F"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Membranous glomerulonephritis</w:t>
      </w:r>
    </w:p>
    <w:p w14:paraId="50781DAC" w14:textId="77777777" w:rsidR="0000152B" w:rsidRPr="004B3655" w:rsidRDefault="0000152B" w:rsidP="00A4230A">
      <w:pPr>
        <w:pStyle w:val="BodyText"/>
        <w:spacing w:before="6"/>
        <w:rPr>
          <w:rFonts w:asciiTheme="minorHAnsi" w:hAnsiTheme="minorHAnsi" w:cstheme="minorHAnsi"/>
          <w:sz w:val="24"/>
          <w:szCs w:val="24"/>
        </w:rPr>
      </w:pPr>
    </w:p>
    <w:p w14:paraId="2B171F82"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312097C4"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 infections, rheumatoid drugs,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malignancy</w:t>
      </w:r>
    </w:p>
    <w:p w14:paraId="4A6B165D"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1/3 resolve, 1/3 respond to cytotoxics, 1/3 develop</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CRF</w:t>
      </w:r>
    </w:p>
    <w:p w14:paraId="0945D7AA" w14:textId="77777777" w:rsidR="0000152B" w:rsidRPr="004B3655" w:rsidRDefault="0000152B" w:rsidP="00A4230A">
      <w:pPr>
        <w:pStyle w:val="BodyText"/>
        <w:rPr>
          <w:rFonts w:asciiTheme="minorHAnsi" w:hAnsiTheme="minorHAnsi" w:cstheme="minorHAnsi"/>
          <w:sz w:val="24"/>
          <w:szCs w:val="24"/>
        </w:rPr>
      </w:pPr>
    </w:p>
    <w:p w14:paraId="576F3B1F" w14:textId="77777777" w:rsidR="0000152B" w:rsidRPr="004B3655" w:rsidRDefault="0000152B" w:rsidP="00A4230A">
      <w:pPr>
        <w:pStyle w:val="BodyText"/>
        <w:spacing w:before="7"/>
        <w:rPr>
          <w:rFonts w:asciiTheme="minorHAnsi" w:hAnsiTheme="minorHAnsi" w:cstheme="minorHAnsi"/>
          <w:sz w:val="24"/>
          <w:szCs w:val="24"/>
        </w:rPr>
      </w:pPr>
    </w:p>
    <w:p w14:paraId="613BEE19"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IgA nephropathy - aka Berger's disease, mesangioproliferative GN</w:t>
      </w:r>
    </w:p>
    <w:p w14:paraId="532A2D1E" w14:textId="77777777" w:rsidR="0000152B" w:rsidRPr="004B3655" w:rsidRDefault="0000152B" w:rsidP="00A4230A">
      <w:pPr>
        <w:pStyle w:val="BodyText"/>
        <w:spacing w:before="5"/>
        <w:rPr>
          <w:rFonts w:asciiTheme="minorHAnsi" w:hAnsiTheme="minorHAnsi" w:cstheme="minorHAnsi"/>
          <w:sz w:val="24"/>
          <w:szCs w:val="24"/>
        </w:rPr>
      </w:pPr>
    </w:p>
    <w:p w14:paraId="1411B14A"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typically young adult with haematuria following an</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URTI</w:t>
      </w:r>
    </w:p>
    <w:p w14:paraId="05CB321D" w14:textId="77777777" w:rsidR="0000152B" w:rsidRPr="004B3655" w:rsidRDefault="0000152B" w:rsidP="00A4230A">
      <w:pPr>
        <w:pStyle w:val="BodyText"/>
        <w:rPr>
          <w:rFonts w:asciiTheme="minorHAnsi" w:hAnsiTheme="minorHAnsi" w:cstheme="minorHAnsi"/>
          <w:sz w:val="24"/>
          <w:szCs w:val="24"/>
        </w:rPr>
      </w:pPr>
    </w:p>
    <w:p w14:paraId="5F4E27EC" w14:textId="77777777" w:rsidR="0000152B" w:rsidRPr="004B3655" w:rsidRDefault="0000152B" w:rsidP="00A4230A">
      <w:pPr>
        <w:pStyle w:val="BodyText"/>
        <w:spacing w:before="8"/>
        <w:rPr>
          <w:rFonts w:asciiTheme="minorHAnsi" w:hAnsiTheme="minorHAnsi" w:cstheme="minorHAnsi"/>
          <w:sz w:val="24"/>
          <w:szCs w:val="24"/>
        </w:rPr>
      </w:pPr>
    </w:p>
    <w:p w14:paraId="545E7B13"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p w14:paraId="47A468C9" w14:textId="77777777" w:rsidR="0000152B" w:rsidRPr="004B3655" w:rsidRDefault="0000152B" w:rsidP="00A4230A">
      <w:pPr>
        <w:pStyle w:val="BodyText"/>
        <w:spacing w:before="6"/>
        <w:rPr>
          <w:rFonts w:asciiTheme="minorHAnsi" w:hAnsiTheme="minorHAnsi" w:cstheme="minorHAnsi"/>
          <w:sz w:val="24"/>
          <w:szCs w:val="24"/>
        </w:rPr>
      </w:pPr>
    </w:p>
    <w:p w14:paraId="0954BB8B"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classical post-streptococcal glomerulonephritis in</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child</w:t>
      </w:r>
    </w:p>
    <w:p w14:paraId="12AB72C7" w14:textId="77777777" w:rsidR="0000152B" w:rsidRPr="004B3655" w:rsidRDefault="0000152B" w:rsidP="00A4230A">
      <w:pPr>
        <w:pStyle w:val="ListParagraph"/>
        <w:numPr>
          <w:ilvl w:val="1"/>
          <w:numId w:val="43"/>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presents as nephritic syndrome /</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ARF</w:t>
      </w:r>
    </w:p>
    <w:p w14:paraId="565F075F" w14:textId="77777777" w:rsidR="0000152B" w:rsidRPr="004B3655" w:rsidRDefault="0000152B" w:rsidP="00A4230A">
      <w:pPr>
        <w:pStyle w:val="BodyText"/>
        <w:rPr>
          <w:rFonts w:asciiTheme="minorHAnsi" w:hAnsiTheme="minorHAnsi" w:cstheme="minorHAnsi"/>
          <w:sz w:val="24"/>
          <w:szCs w:val="24"/>
        </w:rPr>
      </w:pPr>
    </w:p>
    <w:p w14:paraId="16AAA181" w14:textId="77777777" w:rsidR="0000152B" w:rsidRPr="004B3655" w:rsidRDefault="0000152B" w:rsidP="00A4230A">
      <w:pPr>
        <w:pStyle w:val="BodyText"/>
        <w:spacing w:before="5"/>
        <w:rPr>
          <w:rFonts w:asciiTheme="minorHAnsi" w:hAnsiTheme="minorHAnsi" w:cstheme="minorHAnsi"/>
          <w:sz w:val="24"/>
          <w:szCs w:val="24"/>
        </w:rPr>
      </w:pPr>
    </w:p>
    <w:p w14:paraId="2B028B1C"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Minimal change disease</w:t>
      </w:r>
    </w:p>
    <w:p w14:paraId="1B9F8252" w14:textId="77777777" w:rsidR="0000152B" w:rsidRPr="004B3655" w:rsidRDefault="0000152B" w:rsidP="00A4230A">
      <w:pPr>
        <w:pStyle w:val="BodyText"/>
        <w:spacing w:before="8"/>
        <w:rPr>
          <w:rFonts w:asciiTheme="minorHAnsi" w:hAnsiTheme="minorHAnsi" w:cstheme="minorHAnsi"/>
          <w:sz w:val="24"/>
          <w:szCs w:val="24"/>
        </w:rPr>
      </w:pPr>
    </w:p>
    <w:p w14:paraId="515752C3"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typically a child with nephrotic syndrome (accounts for</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80%)</w:t>
      </w:r>
    </w:p>
    <w:p w14:paraId="1E0EEDEA"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causes: Hodgkin's,</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NSAIDs</w:t>
      </w:r>
    </w:p>
    <w:p w14:paraId="3DC9F323"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response 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steroids</w:t>
      </w:r>
    </w:p>
    <w:p w14:paraId="07816A59" w14:textId="77777777" w:rsidR="0000152B" w:rsidRPr="004B3655" w:rsidRDefault="0000152B" w:rsidP="00A4230A">
      <w:pPr>
        <w:pStyle w:val="BodyText"/>
        <w:rPr>
          <w:rFonts w:asciiTheme="minorHAnsi" w:hAnsiTheme="minorHAnsi" w:cstheme="minorHAnsi"/>
          <w:sz w:val="24"/>
          <w:szCs w:val="24"/>
        </w:rPr>
      </w:pPr>
    </w:p>
    <w:p w14:paraId="0AD989A3" w14:textId="77777777" w:rsidR="0000152B" w:rsidRPr="004B3655" w:rsidRDefault="0000152B" w:rsidP="00A4230A">
      <w:pPr>
        <w:pStyle w:val="BodyText"/>
        <w:spacing w:before="7"/>
        <w:rPr>
          <w:rFonts w:asciiTheme="minorHAnsi" w:hAnsiTheme="minorHAnsi" w:cstheme="minorHAnsi"/>
          <w:sz w:val="24"/>
          <w:szCs w:val="24"/>
        </w:rPr>
      </w:pPr>
    </w:p>
    <w:p w14:paraId="5681F99F"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p w14:paraId="53522692" w14:textId="77777777" w:rsidR="0000152B" w:rsidRPr="004B3655" w:rsidRDefault="0000152B" w:rsidP="00A4230A">
      <w:pPr>
        <w:pStyle w:val="BodyText"/>
        <w:spacing w:before="5"/>
        <w:rPr>
          <w:rFonts w:asciiTheme="minorHAnsi" w:hAnsiTheme="minorHAnsi" w:cstheme="minorHAnsi"/>
          <w:sz w:val="24"/>
          <w:szCs w:val="24"/>
        </w:rPr>
      </w:pPr>
    </w:p>
    <w:p w14:paraId="119E98C4"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may be idiopathic or secondary to HIV,</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heroin</w:t>
      </w:r>
    </w:p>
    <w:p w14:paraId="0C5755FF"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presentation: proteinuria / nephrotic syndrome /</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CRF</w:t>
      </w:r>
    </w:p>
    <w:p w14:paraId="0D8AD35C" w14:textId="77777777" w:rsidR="0000152B" w:rsidRPr="004B3655" w:rsidRDefault="0000152B" w:rsidP="00A4230A">
      <w:pPr>
        <w:pStyle w:val="BodyText"/>
        <w:rPr>
          <w:rFonts w:asciiTheme="minorHAnsi" w:hAnsiTheme="minorHAnsi" w:cstheme="minorHAnsi"/>
          <w:sz w:val="24"/>
          <w:szCs w:val="24"/>
        </w:rPr>
      </w:pPr>
    </w:p>
    <w:p w14:paraId="21DB1AFC" w14:textId="77777777" w:rsidR="0000152B" w:rsidRPr="004B3655" w:rsidRDefault="0000152B" w:rsidP="00A4230A">
      <w:pPr>
        <w:pStyle w:val="BodyText"/>
        <w:spacing w:before="7"/>
        <w:rPr>
          <w:rFonts w:asciiTheme="minorHAnsi" w:hAnsiTheme="minorHAnsi" w:cstheme="minorHAnsi"/>
          <w:sz w:val="24"/>
          <w:szCs w:val="24"/>
        </w:rPr>
      </w:pPr>
    </w:p>
    <w:p w14:paraId="6DA6EF9D"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Rapidly progressive glomerulonephritis - aka crescentic glomerulonephritis</w:t>
      </w:r>
    </w:p>
    <w:p w14:paraId="38435179" w14:textId="77777777" w:rsidR="0000152B" w:rsidRPr="004B3655" w:rsidRDefault="0000152B" w:rsidP="00A4230A">
      <w:pPr>
        <w:pStyle w:val="BodyText"/>
        <w:spacing w:before="6"/>
        <w:rPr>
          <w:rFonts w:asciiTheme="minorHAnsi" w:hAnsiTheme="minorHAnsi" w:cstheme="minorHAnsi"/>
          <w:sz w:val="24"/>
          <w:szCs w:val="24"/>
        </w:rPr>
      </w:pPr>
    </w:p>
    <w:p w14:paraId="0999571E"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rapid onset, often presenting as</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ARF</w:t>
      </w:r>
    </w:p>
    <w:p w14:paraId="5AAFCA4D"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Goodpasture's, ANCA positive vasculitis,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SLE</w:t>
      </w:r>
    </w:p>
    <w:p w14:paraId="24F0D2DA" w14:textId="77777777" w:rsidR="0000152B" w:rsidRPr="004B3655" w:rsidRDefault="0000152B" w:rsidP="00A4230A">
      <w:pPr>
        <w:pStyle w:val="BodyText"/>
        <w:rPr>
          <w:rFonts w:asciiTheme="minorHAnsi" w:hAnsiTheme="minorHAnsi" w:cstheme="minorHAnsi"/>
          <w:sz w:val="24"/>
          <w:szCs w:val="24"/>
        </w:rPr>
      </w:pPr>
    </w:p>
    <w:p w14:paraId="45D5B7BB" w14:textId="77777777" w:rsidR="0000152B" w:rsidRPr="004B3655" w:rsidRDefault="0000152B" w:rsidP="00A4230A">
      <w:pPr>
        <w:pStyle w:val="BodyText"/>
        <w:spacing w:before="8"/>
        <w:rPr>
          <w:rFonts w:asciiTheme="minorHAnsi" w:hAnsiTheme="minorHAnsi" w:cstheme="minorHAnsi"/>
          <w:sz w:val="24"/>
          <w:szCs w:val="24"/>
        </w:rPr>
      </w:pPr>
    </w:p>
    <w:p w14:paraId="32F6662A"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Mesangiocapillary glomerulonephritis (membranoproliferative)</w:t>
      </w:r>
    </w:p>
    <w:p w14:paraId="31BA1BF2" w14:textId="77777777" w:rsidR="0000152B" w:rsidRPr="004B3655" w:rsidRDefault="0000152B" w:rsidP="00A4230A">
      <w:pPr>
        <w:pStyle w:val="BodyText"/>
        <w:spacing w:before="5"/>
        <w:rPr>
          <w:rFonts w:asciiTheme="minorHAnsi" w:hAnsiTheme="minorHAnsi" w:cstheme="minorHAnsi"/>
          <w:sz w:val="24"/>
          <w:szCs w:val="24"/>
        </w:rPr>
      </w:pPr>
    </w:p>
    <w:p w14:paraId="4BCEDFB7"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type 1: cryoglobulinaemia, hepatitis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w:t>
      </w:r>
    </w:p>
    <w:p w14:paraId="5A695049" w14:textId="77777777" w:rsidR="0000152B" w:rsidRPr="004B3655" w:rsidRDefault="0000152B" w:rsidP="00A4230A">
      <w:pPr>
        <w:pStyle w:val="ListParagraph"/>
        <w:numPr>
          <w:ilvl w:val="1"/>
          <w:numId w:val="43"/>
        </w:numPr>
        <w:tabs>
          <w:tab w:val="left" w:pos="1140"/>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type 2: partial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lipodystrophy</w:t>
      </w:r>
    </w:p>
    <w:p w14:paraId="1539F470" w14:textId="77777777" w:rsidR="0000152B" w:rsidRPr="004B3655" w:rsidRDefault="0000152B" w:rsidP="00A4230A">
      <w:pPr>
        <w:pStyle w:val="BodyText"/>
        <w:tabs>
          <w:tab w:val="left" w:pos="10079"/>
        </w:tabs>
        <w:spacing w:before="73"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7 3-Which one of the following is not a risk factor for the development of calcium</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oxalate and calcium phosphate renal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stones?</w:t>
      </w:r>
    </w:p>
    <w:p w14:paraId="6B632016" w14:textId="77777777" w:rsidR="0000152B" w:rsidRPr="004B3655" w:rsidRDefault="0000152B"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2158"/>
      </w:tblGrid>
      <w:tr w:rsidR="0000152B" w:rsidRPr="004B3655" w14:paraId="20180983" w14:textId="77777777" w:rsidTr="00A5133B">
        <w:trPr>
          <w:trHeight w:val="478"/>
        </w:trPr>
        <w:tc>
          <w:tcPr>
            <w:tcW w:w="980" w:type="dxa"/>
          </w:tcPr>
          <w:p w14:paraId="54D2DD0F"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38776609"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2158" w:type="dxa"/>
          </w:tcPr>
          <w:p w14:paraId="57923C16"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color w:val="00CC00"/>
                <w:sz w:val="24"/>
                <w:szCs w:val="24"/>
              </w:rPr>
              <w:t>Bendrofluazide</w:t>
            </w:r>
          </w:p>
        </w:tc>
      </w:tr>
      <w:tr w:rsidR="0000152B" w:rsidRPr="004B3655" w14:paraId="7B1FD9A1" w14:textId="77777777" w:rsidTr="00A5133B">
        <w:trPr>
          <w:trHeight w:val="596"/>
        </w:trPr>
        <w:tc>
          <w:tcPr>
            <w:tcW w:w="980" w:type="dxa"/>
          </w:tcPr>
          <w:p w14:paraId="5531A12F" w14:textId="77777777" w:rsidR="0000152B" w:rsidRPr="004B3655" w:rsidRDefault="0000152B" w:rsidP="00A4230A">
            <w:pPr>
              <w:pStyle w:val="TableParagraph"/>
              <w:spacing w:before="1" w:after="1"/>
              <w:rPr>
                <w:rFonts w:asciiTheme="minorHAnsi" w:hAnsiTheme="minorHAnsi" w:cstheme="minorHAnsi"/>
                <w:sz w:val="24"/>
                <w:szCs w:val="24"/>
              </w:rPr>
            </w:pPr>
          </w:p>
          <w:p w14:paraId="6C01638F"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0C555CD7"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2158" w:type="dxa"/>
          </w:tcPr>
          <w:p w14:paraId="41D74932"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Aminophylline</w:t>
            </w:r>
          </w:p>
        </w:tc>
      </w:tr>
      <w:tr w:rsidR="0000152B" w:rsidRPr="004B3655" w14:paraId="0128D859" w14:textId="77777777" w:rsidTr="00A5133B">
        <w:trPr>
          <w:trHeight w:val="604"/>
        </w:trPr>
        <w:tc>
          <w:tcPr>
            <w:tcW w:w="980" w:type="dxa"/>
          </w:tcPr>
          <w:p w14:paraId="0FECE6DC" w14:textId="77777777" w:rsidR="0000152B" w:rsidRPr="004B3655" w:rsidRDefault="0000152B" w:rsidP="00A4230A">
            <w:pPr>
              <w:pStyle w:val="TableParagraph"/>
              <w:spacing w:before="10"/>
              <w:rPr>
                <w:rFonts w:asciiTheme="minorHAnsi" w:hAnsiTheme="minorHAnsi" w:cstheme="minorHAnsi"/>
                <w:sz w:val="24"/>
                <w:szCs w:val="24"/>
              </w:rPr>
            </w:pPr>
          </w:p>
          <w:p w14:paraId="0E6132A8"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1E11B5E"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158" w:type="dxa"/>
          </w:tcPr>
          <w:p w14:paraId="73E3B1CC"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Acetazolamide</w:t>
            </w:r>
          </w:p>
        </w:tc>
      </w:tr>
      <w:tr w:rsidR="0000152B" w:rsidRPr="004B3655" w14:paraId="6BE550AF" w14:textId="77777777" w:rsidTr="00A5133B">
        <w:trPr>
          <w:trHeight w:val="604"/>
        </w:trPr>
        <w:tc>
          <w:tcPr>
            <w:tcW w:w="980" w:type="dxa"/>
          </w:tcPr>
          <w:p w14:paraId="17007DEA" w14:textId="77777777" w:rsidR="0000152B" w:rsidRPr="004B3655" w:rsidRDefault="0000152B" w:rsidP="00A4230A">
            <w:pPr>
              <w:pStyle w:val="TableParagraph"/>
              <w:spacing w:before="10"/>
              <w:rPr>
                <w:rFonts w:asciiTheme="minorHAnsi" w:hAnsiTheme="minorHAnsi" w:cstheme="minorHAnsi"/>
                <w:sz w:val="24"/>
                <w:szCs w:val="24"/>
              </w:rPr>
            </w:pPr>
          </w:p>
          <w:p w14:paraId="08EB3A9A"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333D497"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158" w:type="dxa"/>
          </w:tcPr>
          <w:p w14:paraId="366F6E40"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Frusemide</w:t>
            </w:r>
          </w:p>
        </w:tc>
      </w:tr>
      <w:tr w:rsidR="0000152B" w:rsidRPr="004B3655" w14:paraId="14F53438" w14:textId="77777777" w:rsidTr="00A5133B">
        <w:trPr>
          <w:trHeight w:val="492"/>
        </w:trPr>
        <w:tc>
          <w:tcPr>
            <w:tcW w:w="980" w:type="dxa"/>
          </w:tcPr>
          <w:p w14:paraId="575535B2" w14:textId="77777777" w:rsidR="0000152B" w:rsidRPr="004B3655" w:rsidRDefault="0000152B" w:rsidP="00A4230A">
            <w:pPr>
              <w:pStyle w:val="TableParagraph"/>
              <w:spacing w:before="9"/>
              <w:rPr>
                <w:rFonts w:asciiTheme="minorHAnsi" w:hAnsiTheme="minorHAnsi" w:cstheme="minorHAnsi"/>
                <w:sz w:val="24"/>
                <w:szCs w:val="24"/>
              </w:rPr>
            </w:pPr>
          </w:p>
          <w:p w14:paraId="7AF9CBB2"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5C086A4B"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158" w:type="dxa"/>
          </w:tcPr>
          <w:p w14:paraId="49E29830"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Prednisolone</w:t>
            </w:r>
          </w:p>
        </w:tc>
      </w:tr>
    </w:tbl>
    <w:p w14:paraId="1DE10676" w14:textId="77777777" w:rsidR="0000152B" w:rsidRPr="004B3655" w:rsidRDefault="0000152B" w:rsidP="00A4230A">
      <w:pPr>
        <w:pStyle w:val="BodyText"/>
        <w:spacing w:before="234" w:line="259" w:lineRule="auto"/>
        <w:ind w:left="420"/>
        <w:rPr>
          <w:rFonts w:asciiTheme="minorHAnsi" w:hAnsiTheme="minorHAnsi" w:cstheme="minorHAnsi"/>
          <w:sz w:val="24"/>
          <w:szCs w:val="24"/>
        </w:rPr>
      </w:pPr>
      <w:r w:rsidRPr="004B3655">
        <w:rPr>
          <w:rFonts w:asciiTheme="minorHAnsi" w:hAnsiTheme="minorHAnsi" w:cstheme="minorHAnsi"/>
          <w:sz w:val="24"/>
          <w:szCs w:val="24"/>
        </w:rPr>
        <w:t>Bendrofluazide may help prevent the formation of calcium based renal stones. It may however theoretically increase the risk of urate based stones</w:t>
      </w:r>
    </w:p>
    <w:p w14:paraId="5CC1A698" w14:textId="77777777" w:rsidR="0000152B" w:rsidRPr="004B3655" w:rsidRDefault="0000152B" w:rsidP="00A4230A">
      <w:pPr>
        <w:pStyle w:val="BodyText"/>
        <w:spacing w:before="5"/>
        <w:rPr>
          <w:rFonts w:asciiTheme="minorHAnsi" w:hAnsiTheme="minorHAnsi" w:cstheme="minorHAnsi"/>
          <w:sz w:val="24"/>
          <w:szCs w:val="24"/>
        </w:rPr>
      </w:pPr>
    </w:p>
    <w:p w14:paraId="0C210B3C" w14:textId="77777777" w:rsidR="0000152B" w:rsidRPr="004B3655" w:rsidRDefault="0000152B"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Renal stones: risk factors</w:t>
      </w:r>
    </w:p>
    <w:p w14:paraId="6AB8B37E" w14:textId="77777777" w:rsidR="0000152B" w:rsidRPr="004B3655" w:rsidRDefault="0000152B" w:rsidP="00A4230A">
      <w:pPr>
        <w:pStyle w:val="BodyText"/>
        <w:spacing w:before="23"/>
        <w:ind w:left="420"/>
        <w:rPr>
          <w:rFonts w:asciiTheme="minorHAnsi" w:hAnsiTheme="minorHAnsi" w:cstheme="minorHAnsi"/>
          <w:sz w:val="24"/>
          <w:szCs w:val="24"/>
        </w:rPr>
      </w:pPr>
      <w:r w:rsidRPr="004B3655">
        <w:rPr>
          <w:rFonts w:asciiTheme="minorHAnsi" w:hAnsiTheme="minorHAnsi" w:cstheme="minorHAnsi"/>
          <w:sz w:val="24"/>
          <w:szCs w:val="24"/>
        </w:rPr>
        <w:t>Risk factors</w:t>
      </w:r>
    </w:p>
    <w:p w14:paraId="4ACAD98A" w14:textId="77777777" w:rsidR="0000152B" w:rsidRPr="004B3655" w:rsidRDefault="0000152B" w:rsidP="00A4230A">
      <w:pPr>
        <w:pStyle w:val="BodyText"/>
        <w:spacing w:before="8"/>
        <w:rPr>
          <w:rFonts w:asciiTheme="minorHAnsi" w:hAnsiTheme="minorHAnsi" w:cstheme="minorHAnsi"/>
          <w:sz w:val="24"/>
          <w:szCs w:val="24"/>
        </w:rPr>
      </w:pPr>
    </w:p>
    <w:p w14:paraId="63086B22"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lastRenderedPageBreak/>
        <w:t>dehydration</w:t>
      </w:r>
    </w:p>
    <w:p w14:paraId="5502D5AF"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hypercalciuria, hyperparathyroidism,</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hypercalcaemia</w:t>
      </w:r>
    </w:p>
    <w:p w14:paraId="68CC8EB6"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cystinuria</w:t>
      </w:r>
    </w:p>
    <w:p w14:paraId="0A8BCACA"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 dietary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oxalate</w:t>
      </w:r>
    </w:p>
    <w:p w14:paraId="2FEF65B9"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tubular acidosis</w:t>
      </w:r>
    </w:p>
    <w:p w14:paraId="0E1E48D8" w14:textId="77777777" w:rsidR="0000152B" w:rsidRPr="004B3655" w:rsidRDefault="0000152B" w:rsidP="00A4230A">
      <w:pPr>
        <w:pStyle w:val="ListParagraph"/>
        <w:numPr>
          <w:ilvl w:val="1"/>
          <w:numId w:val="43"/>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medullary sponge kidney, polycystic kidney</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disease</w:t>
      </w:r>
    </w:p>
    <w:p w14:paraId="3ADD49C1"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beryllium or cadmium</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exposure</w:t>
      </w:r>
    </w:p>
    <w:p w14:paraId="56634F4C" w14:textId="77777777" w:rsidR="0000152B" w:rsidRPr="004B3655" w:rsidRDefault="0000152B" w:rsidP="00A4230A">
      <w:pPr>
        <w:pStyle w:val="BodyText"/>
        <w:rPr>
          <w:rFonts w:asciiTheme="minorHAnsi" w:hAnsiTheme="minorHAnsi" w:cstheme="minorHAnsi"/>
          <w:sz w:val="24"/>
          <w:szCs w:val="24"/>
        </w:rPr>
      </w:pPr>
    </w:p>
    <w:p w14:paraId="3AE5FCD0" w14:textId="77777777" w:rsidR="0000152B" w:rsidRPr="004B3655" w:rsidRDefault="0000152B" w:rsidP="00A4230A">
      <w:pPr>
        <w:pStyle w:val="BodyText"/>
        <w:spacing w:before="5"/>
        <w:rPr>
          <w:rFonts w:asciiTheme="minorHAnsi" w:hAnsiTheme="minorHAnsi" w:cstheme="minorHAnsi"/>
          <w:sz w:val="24"/>
          <w:szCs w:val="24"/>
        </w:rPr>
      </w:pPr>
    </w:p>
    <w:p w14:paraId="2420881D"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Risk factors for urate stones</w:t>
      </w:r>
    </w:p>
    <w:p w14:paraId="0F127E21" w14:textId="77777777" w:rsidR="0000152B" w:rsidRPr="004B3655" w:rsidRDefault="0000152B" w:rsidP="00A4230A">
      <w:pPr>
        <w:pStyle w:val="BodyText"/>
        <w:spacing w:before="8"/>
        <w:rPr>
          <w:rFonts w:asciiTheme="minorHAnsi" w:hAnsiTheme="minorHAnsi" w:cstheme="minorHAnsi"/>
          <w:sz w:val="24"/>
          <w:szCs w:val="24"/>
        </w:rPr>
      </w:pPr>
    </w:p>
    <w:p w14:paraId="537D774D" w14:textId="77777777" w:rsidR="0000152B" w:rsidRPr="004B3655" w:rsidRDefault="0000152B" w:rsidP="00A4230A">
      <w:pPr>
        <w:pStyle w:val="ListParagraph"/>
        <w:numPr>
          <w:ilvl w:val="1"/>
          <w:numId w:val="43"/>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gout</w:t>
      </w:r>
    </w:p>
    <w:p w14:paraId="0F56B179"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ileostomy: loss of bicarbonate and fluid results in acidic urine, causing the precipitation of uric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acid</w:t>
      </w:r>
    </w:p>
    <w:p w14:paraId="0BE32309" w14:textId="77777777" w:rsidR="0000152B" w:rsidRPr="004B3655" w:rsidRDefault="0000152B" w:rsidP="00A4230A">
      <w:pPr>
        <w:pStyle w:val="BodyText"/>
        <w:spacing w:before="4"/>
        <w:rPr>
          <w:rFonts w:asciiTheme="minorHAnsi" w:hAnsiTheme="minorHAnsi" w:cstheme="minorHAnsi"/>
          <w:sz w:val="24"/>
          <w:szCs w:val="24"/>
        </w:rPr>
      </w:pPr>
    </w:p>
    <w:p w14:paraId="23C3CCF7"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Drug causes</w:t>
      </w:r>
    </w:p>
    <w:p w14:paraId="299AD827" w14:textId="77777777" w:rsidR="0000152B" w:rsidRPr="004B3655" w:rsidRDefault="0000152B" w:rsidP="00A4230A">
      <w:pPr>
        <w:pStyle w:val="BodyText"/>
        <w:spacing w:before="5"/>
        <w:rPr>
          <w:rFonts w:asciiTheme="minorHAnsi" w:hAnsiTheme="minorHAnsi" w:cstheme="minorHAnsi"/>
          <w:sz w:val="24"/>
          <w:szCs w:val="24"/>
        </w:rPr>
      </w:pPr>
    </w:p>
    <w:p w14:paraId="34632164" w14:textId="77777777" w:rsidR="0000152B" w:rsidRPr="004B3655" w:rsidRDefault="0000152B" w:rsidP="00A4230A">
      <w:pPr>
        <w:pStyle w:val="ListParagraph"/>
        <w:numPr>
          <w:ilvl w:val="1"/>
          <w:numId w:val="43"/>
        </w:numPr>
        <w:tabs>
          <w:tab w:val="left" w:pos="1140"/>
          <w:tab w:val="left" w:pos="1141"/>
        </w:tabs>
        <w:spacing w:line="242" w:lineRule="auto"/>
        <w:rPr>
          <w:rFonts w:asciiTheme="minorHAnsi" w:hAnsiTheme="minorHAnsi" w:cstheme="minorHAnsi"/>
          <w:sz w:val="24"/>
          <w:szCs w:val="24"/>
        </w:rPr>
      </w:pPr>
      <w:r w:rsidRPr="004B3655">
        <w:rPr>
          <w:rFonts w:asciiTheme="minorHAnsi" w:hAnsiTheme="minorHAnsi" w:cstheme="minorHAnsi"/>
          <w:sz w:val="24"/>
          <w:szCs w:val="24"/>
        </w:rPr>
        <w:t>drugs that promote calcium stones: loop diuretics, steroids,</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acetazolamide, theophylline</w:t>
      </w:r>
    </w:p>
    <w:p w14:paraId="5A04CF45"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thiazides can prevent calcium stones (increase distal tubular calcium resorption)</w:t>
      </w:r>
    </w:p>
    <w:p w14:paraId="05907106" w14:textId="77777777" w:rsidR="0000152B" w:rsidRPr="004B3655" w:rsidRDefault="0000152B" w:rsidP="00A4230A">
      <w:pPr>
        <w:pStyle w:val="BodyText"/>
        <w:rPr>
          <w:rFonts w:asciiTheme="minorHAnsi" w:hAnsiTheme="minorHAnsi" w:cstheme="minorHAnsi"/>
          <w:sz w:val="24"/>
          <w:szCs w:val="24"/>
        </w:rPr>
      </w:pPr>
    </w:p>
    <w:p w14:paraId="114C9653" w14:textId="6110C812" w:rsidR="0000152B" w:rsidRPr="004B3655" w:rsidRDefault="00D15526" w:rsidP="00A4230A">
      <w:pPr>
        <w:pStyle w:val="BodyText"/>
        <w:tabs>
          <w:tab w:val="left" w:pos="10080"/>
        </w:tabs>
        <w:spacing w:line="259" w:lineRule="auto"/>
        <w:ind w:left="420"/>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70528" behindDoc="1" locked="0" layoutInCell="1" allowOverlap="1" wp14:anchorId="799620F4" wp14:editId="2B2C644E">
                <wp:simplePos x="0" y="0"/>
                <wp:positionH relativeFrom="page">
                  <wp:posOffset>822325</wp:posOffset>
                </wp:positionH>
                <wp:positionV relativeFrom="paragraph">
                  <wp:posOffset>866775</wp:posOffset>
                </wp:positionV>
                <wp:extent cx="254635" cy="226695"/>
                <wp:effectExtent l="3175" t="0" r="0" b="1905"/>
                <wp:wrapNone/>
                <wp:docPr id="43"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295" y="1365"/>
                          <a:chExt cx="401" cy="357"/>
                        </a:xfrm>
                      </wpg:grpSpPr>
                      <wps:wsp>
                        <wps:cNvPr id="44" name="Rectangle 2564"/>
                        <wps:cNvSpPr>
                          <a:spLocks noChangeArrowheads="1"/>
                        </wps:cNvSpPr>
                        <wps:spPr bwMode="auto">
                          <a:xfrm>
                            <a:off x="1295" y="1364"/>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56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1438"/>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7DE2ED" id="Group 2563" o:spid="_x0000_s1026" style="position:absolute;margin-left:64.75pt;margin-top:68.25pt;width:20.05pt;height:17.85pt;z-index:-251645952;mso-position-horizontal-relative:page" coordorigin="1295,1365"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">
                <v:rect id="Rectangle 2564" o:spid="_x0000_s1027" style="position:absolute;left:1295;top:1364;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" fillcolor="#8b0c00" stroked="f"/>
                <v:shape id="Picture 2565" o:spid="_x0000_s1028" type="#_x0000_t75" style="position:absolute;left:1310;top:1438;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">
                  <v:imagedata r:id="rId222" o:title=""/>
                </v:shape>
                <w10:wrap anchorx="page"/>
              </v:group>
            </w:pict>
          </mc:Fallback>
        </mc:AlternateContent>
      </w:r>
      <w:r w:rsidR="0000152B" w:rsidRPr="004B3655">
        <w:rPr>
          <w:rFonts w:asciiTheme="minorHAnsi" w:hAnsiTheme="minorHAnsi" w:cstheme="minorHAnsi"/>
          <w:sz w:val="24"/>
          <w:szCs w:val="24"/>
          <w:u w:val="single"/>
        </w:rPr>
        <w:t xml:space="preserve"> </w:t>
      </w:r>
      <w:r w:rsidR="0000152B" w:rsidRPr="004B3655">
        <w:rPr>
          <w:rFonts w:asciiTheme="minorHAnsi" w:hAnsiTheme="minorHAnsi" w:cstheme="minorHAnsi"/>
          <w:sz w:val="24"/>
          <w:szCs w:val="24"/>
          <w:u w:val="single"/>
        </w:rPr>
        <w:tab/>
      </w:r>
      <w:r w:rsidR="0000152B" w:rsidRPr="004B3655">
        <w:rPr>
          <w:rFonts w:asciiTheme="minorHAnsi" w:hAnsiTheme="minorHAnsi" w:cstheme="minorHAnsi"/>
          <w:spacing w:val="-17"/>
          <w:sz w:val="24"/>
          <w:szCs w:val="24"/>
        </w:rPr>
        <w:t xml:space="preserve">7 </w:t>
      </w:r>
      <w:r w:rsidR="0000152B" w:rsidRPr="004B3655">
        <w:rPr>
          <w:rFonts w:asciiTheme="minorHAnsi" w:hAnsiTheme="minorHAnsi" w:cstheme="minorHAnsi"/>
          <w:sz w:val="24"/>
          <w:szCs w:val="24"/>
        </w:rPr>
        <w:t>4-The albumin:creatinine excretion ratio (ACR) may be used to quantify the degree of proteinuria in renal disease. A normal ACR may be defined</w:t>
      </w:r>
      <w:r w:rsidR="0000152B" w:rsidRPr="004B3655">
        <w:rPr>
          <w:rFonts w:asciiTheme="minorHAnsi" w:hAnsiTheme="minorHAnsi" w:cstheme="minorHAnsi"/>
          <w:spacing w:val="-11"/>
          <w:sz w:val="24"/>
          <w:szCs w:val="24"/>
        </w:rPr>
        <w:t xml:space="preserve"> </w:t>
      </w:r>
      <w:r w:rsidR="0000152B" w:rsidRPr="004B3655">
        <w:rPr>
          <w:rFonts w:asciiTheme="minorHAnsi" w:hAnsiTheme="minorHAnsi" w:cstheme="minorHAnsi"/>
          <w:sz w:val="24"/>
          <w:szCs w:val="24"/>
        </w:rPr>
        <w:t>as:</w:t>
      </w:r>
    </w:p>
    <w:p w14:paraId="422FA8E5" w14:textId="77777777" w:rsidR="0000152B" w:rsidRPr="004B3655" w:rsidRDefault="0000152B" w:rsidP="00A4230A">
      <w:pPr>
        <w:pStyle w:val="BodyText"/>
        <w:rPr>
          <w:rFonts w:asciiTheme="minorHAnsi" w:hAnsiTheme="minorHAnsi" w:cstheme="minorHAnsi"/>
          <w:sz w:val="24"/>
          <w:szCs w:val="24"/>
        </w:rPr>
      </w:pPr>
    </w:p>
    <w:tbl>
      <w:tblPr>
        <w:tblpPr w:leftFromText="180" w:rightFromText="180" w:vertAnchor="text" w:tblpX="938" w:tblpY="1"/>
        <w:tblOverlap w:val="never"/>
        <w:tblW w:w="0" w:type="auto"/>
        <w:tblLayout w:type="fixed"/>
        <w:tblCellMar>
          <w:left w:w="0" w:type="dxa"/>
          <w:right w:w="0" w:type="dxa"/>
        </w:tblCellMar>
        <w:tblLook w:val="01E0" w:firstRow="1" w:lastRow="1" w:firstColumn="1" w:lastColumn="1" w:noHBand="0" w:noVBand="0"/>
      </w:tblPr>
      <w:tblGrid>
        <w:gridCol w:w="811"/>
        <w:gridCol w:w="169"/>
        <w:gridCol w:w="537"/>
        <w:gridCol w:w="1149"/>
        <w:gridCol w:w="12"/>
      </w:tblGrid>
      <w:tr w:rsidR="0000152B" w:rsidRPr="004B3655" w14:paraId="5AFE8F69" w14:textId="77777777" w:rsidTr="00C03A4D">
        <w:trPr>
          <w:gridBefore w:val="1"/>
          <w:wBefore w:w="811" w:type="dxa"/>
          <w:trHeight w:val="310"/>
        </w:trPr>
        <w:tc>
          <w:tcPr>
            <w:tcW w:w="706" w:type="dxa"/>
            <w:gridSpan w:val="2"/>
          </w:tcPr>
          <w:p w14:paraId="396F429E" w14:textId="77777777" w:rsidR="0000152B" w:rsidRPr="004B3655" w:rsidRDefault="0000152B" w:rsidP="00A4230A">
            <w:pPr>
              <w:pStyle w:val="TableParagraph"/>
              <w:spacing w:line="291" w:lineRule="exact"/>
              <w:ind w:left="200"/>
              <w:rPr>
                <w:rFonts w:asciiTheme="minorHAnsi" w:hAnsiTheme="minorHAnsi" w:cstheme="minorHAnsi"/>
                <w:sz w:val="24"/>
                <w:szCs w:val="24"/>
              </w:rPr>
            </w:pPr>
            <w:r w:rsidRPr="004B3655">
              <w:rPr>
                <w:rFonts w:asciiTheme="minorHAnsi" w:hAnsiTheme="minorHAnsi" w:cstheme="minorHAnsi"/>
                <w:sz w:val="24"/>
                <w:szCs w:val="24"/>
              </w:rPr>
              <w:t>A.</w:t>
            </w:r>
          </w:p>
        </w:tc>
        <w:tc>
          <w:tcPr>
            <w:tcW w:w="1161" w:type="dxa"/>
            <w:gridSpan w:val="2"/>
          </w:tcPr>
          <w:p w14:paraId="7C5B70AD" w14:textId="77777777" w:rsidR="0000152B" w:rsidRPr="004B3655" w:rsidRDefault="0000152B" w:rsidP="00A4230A">
            <w:pPr>
              <w:pStyle w:val="TableParagraph"/>
              <w:spacing w:line="291" w:lineRule="exact"/>
              <w:ind w:left="29"/>
              <w:rPr>
                <w:rFonts w:asciiTheme="minorHAnsi" w:hAnsiTheme="minorHAnsi" w:cstheme="minorHAnsi"/>
                <w:sz w:val="24"/>
                <w:szCs w:val="24"/>
              </w:rPr>
            </w:pPr>
            <w:r w:rsidRPr="004B3655">
              <w:rPr>
                <w:rFonts w:asciiTheme="minorHAnsi" w:hAnsiTheme="minorHAnsi" w:cstheme="minorHAnsi"/>
                <w:sz w:val="24"/>
                <w:szCs w:val="24"/>
              </w:rPr>
              <w:t>2.5 - 5</w:t>
            </w:r>
          </w:p>
        </w:tc>
      </w:tr>
      <w:tr w:rsidR="0000152B" w:rsidRPr="004B3655" w14:paraId="0875F45C" w14:textId="77777777" w:rsidTr="00C03A4D">
        <w:trPr>
          <w:gridAfter w:val="1"/>
          <w:wAfter w:w="12" w:type="dxa"/>
          <w:trHeight w:val="468"/>
        </w:trPr>
        <w:tc>
          <w:tcPr>
            <w:tcW w:w="980" w:type="dxa"/>
            <w:gridSpan w:val="2"/>
          </w:tcPr>
          <w:p w14:paraId="72D0A501" w14:textId="77777777" w:rsidR="0000152B" w:rsidRPr="004B3655" w:rsidRDefault="0000152B" w:rsidP="00A4230A">
            <w:pPr>
              <w:pStyle w:val="TableParagraph"/>
              <w:ind w:left="549"/>
              <w:rPr>
                <w:rFonts w:asciiTheme="minorHAnsi" w:hAnsiTheme="minorHAnsi" w:cstheme="minorHAnsi"/>
                <w:sz w:val="24"/>
                <w:szCs w:val="24"/>
              </w:rPr>
            </w:pPr>
          </w:p>
        </w:tc>
        <w:tc>
          <w:tcPr>
            <w:tcW w:w="537" w:type="dxa"/>
          </w:tcPr>
          <w:p w14:paraId="49570CDA"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1149" w:type="dxa"/>
          </w:tcPr>
          <w:p w14:paraId="2B94D9D8"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&lt; 0.25</w:t>
            </w:r>
          </w:p>
        </w:tc>
      </w:tr>
      <w:tr w:rsidR="0000152B" w:rsidRPr="004B3655" w14:paraId="5219434C" w14:textId="77777777" w:rsidTr="00C03A4D">
        <w:trPr>
          <w:gridAfter w:val="1"/>
          <w:wAfter w:w="12" w:type="dxa"/>
          <w:trHeight w:val="615"/>
        </w:trPr>
        <w:tc>
          <w:tcPr>
            <w:tcW w:w="980" w:type="dxa"/>
            <w:gridSpan w:val="2"/>
          </w:tcPr>
          <w:p w14:paraId="302C2C70" w14:textId="77777777" w:rsidR="0000152B" w:rsidRPr="004B3655" w:rsidRDefault="0000152B" w:rsidP="00A4230A">
            <w:pPr>
              <w:pStyle w:val="TableParagraph"/>
              <w:spacing w:before="10"/>
              <w:rPr>
                <w:rFonts w:asciiTheme="minorHAnsi" w:hAnsiTheme="minorHAnsi" w:cstheme="minorHAnsi"/>
                <w:sz w:val="24"/>
                <w:szCs w:val="24"/>
              </w:rPr>
            </w:pPr>
          </w:p>
          <w:p w14:paraId="29B19550" w14:textId="77777777" w:rsidR="0000152B" w:rsidRPr="004B3655" w:rsidRDefault="0000152B" w:rsidP="00A4230A">
            <w:pPr>
              <w:pStyle w:val="TableParagraph"/>
              <w:ind w:left="200"/>
              <w:rPr>
                <w:rFonts w:asciiTheme="minorHAnsi" w:hAnsiTheme="minorHAnsi" w:cstheme="minorHAnsi"/>
                <w:sz w:val="24"/>
                <w:szCs w:val="24"/>
              </w:rPr>
            </w:pPr>
          </w:p>
        </w:tc>
        <w:tc>
          <w:tcPr>
            <w:tcW w:w="537" w:type="dxa"/>
          </w:tcPr>
          <w:p w14:paraId="1CB9E2A0"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1149" w:type="dxa"/>
          </w:tcPr>
          <w:p w14:paraId="2237CF52"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color w:val="00CC00"/>
                <w:sz w:val="24"/>
                <w:szCs w:val="24"/>
              </w:rPr>
              <w:t>&lt; 2.5</w:t>
            </w:r>
          </w:p>
        </w:tc>
      </w:tr>
      <w:tr w:rsidR="0000152B" w:rsidRPr="004B3655" w14:paraId="45CDF632" w14:textId="77777777" w:rsidTr="00C03A4D">
        <w:trPr>
          <w:gridAfter w:val="1"/>
          <w:wAfter w:w="12" w:type="dxa"/>
          <w:trHeight w:val="596"/>
        </w:trPr>
        <w:tc>
          <w:tcPr>
            <w:tcW w:w="980" w:type="dxa"/>
            <w:gridSpan w:val="2"/>
          </w:tcPr>
          <w:p w14:paraId="2E379187" w14:textId="77777777" w:rsidR="0000152B" w:rsidRPr="004B3655" w:rsidRDefault="0000152B" w:rsidP="00A4230A">
            <w:pPr>
              <w:pStyle w:val="TableParagraph"/>
              <w:spacing w:before="2"/>
              <w:rPr>
                <w:rFonts w:asciiTheme="minorHAnsi" w:hAnsiTheme="minorHAnsi" w:cstheme="minorHAnsi"/>
                <w:sz w:val="24"/>
                <w:szCs w:val="24"/>
              </w:rPr>
            </w:pPr>
          </w:p>
          <w:p w14:paraId="24D6B67F" w14:textId="77777777" w:rsidR="0000152B" w:rsidRPr="004B3655" w:rsidRDefault="0000152B" w:rsidP="00A4230A">
            <w:pPr>
              <w:pStyle w:val="TableParagraph"/>
              <w:ind w:left="549"/>
              <w:rPr>
                <w:rFonts w:asciiTheme="minorHAnsi" w:hAnsiTheme="minorHAnsi" w:cstheme="minorHAnsi"/>
                <w:sz w:val="24"/>
                <w:szCs w:val="24"/>
              </w:rPr>
            </w:pPr>
          </w:p>
        </w:tc>
        <w:tc>
          <w:tcPr>
            <w:tcW w:w="537" w:type="dxa"/>
          </w:tcPr>
          <w:p w14:paraId="5C23E06E"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1149" w:type="dxa"/>
          </w:tcPr>
          <w:p w14:paraId="6765C1F0"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5 - 50</w:t>
            </w:r>
          </w:p>
        </w:tc>
      </w:tr>
      <w:tr w:rsidR="0000152B" w:rsidRPr="004B3655" w14:paraId="1B1AF24A" w14:textId="77777777" w:rsidTr="00C03A4D">
        <w:trPr>
          <w:gridAfter w:val="1"/>
          <w:wAfter w:w="12" w:type="dxa"/>
          <w:trHeight w:val="492"/>
        </w:trPr>
        <w:tc>
          <w:tcPr>
            <w:tcW w:w="980" w:type="dxa"/>
            <w:gridSpan w:val="2"/>
          </w:tcPr>
          <w:p w14:paraId="096AA61F" w14:textId="77777777" w:rsidR="0000152B" w:rsidRPr="004B3655" w:rsidRDefault="0000152B" w:rsidP="00A4230A">
            <w:pPr>
              <w:pStyle w:val="TableParagraph"/>
              <w:spacing w:before="10"/>
              <w:rPr>
                <w:rFonts w:asciiTheme="minorHAnsi" w:hAnsiTheme="minorHAnsi" w:cstheme="minorHAnsi"/>
                <w:sz w:val="24"/>
                <w:szCs w:val="24"/>
              </w:rPr>
            </w:pPr>
          </w:p>
          <w:p w14:paraId="5B73B173" w14:textId="77777777" w:rsidR="0000152B" w:rsidRPr="004B3655" w:rsidRDefault="0000152B" w:rsidP="00A4230A">
            <w:pPr>
              <w:pStyle w:val="TableParagraph"/>
              <w:ind w:left="549"/>
              <w:rPr>
                <w:rFonts w:asciiTheme="minorHAnsi" w:hAnsiTheme="minorHAnsi" w:cstheme="minorHAnsi"/>
                <w:sz w:val="24"/>
                <w:szCs w:val="24"/>
              </w:rPr>
            </w:pPr>
          </w:p>
        </w:tc>
        <w:tc>
          <w:tcPr>
            <w:tcW w:w="537" w:type="dxa"/>
          </w:tcPr>
          <w:p w14:paraId="006B7FD8" w14:textId="77777777" w:rsidR="0000152B" w:rsidRPr="004B3655" w:rsidRDefault="0000152B"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1149" w:type="dxa"/>
          </w:tcPr>
          <w:p w14:paraId="371426A2" w14:textId="77777777" w:rsidR="0000152B" w:rsidRPr="004B3655" w:rsidRDefault="0000152B"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sz w:val="24"/>
                <w:szCs w:val="24"/>
              </w:rPr>
              <w:t>&lt; 25</w:t>
            </w:r>
          </w:p>
        </w:tc>
      </w:tr>
    </w:tbl>
    <w:p w14:paraId="73CDD33A" w14:textId="77777777" w:rsidR="0000152B" w:rsidRPr="004B3655" w:rsidRDefault="00C03A4D"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type="textWrapping" w:clear="all"/>
      </w:r>
      <w:r w:rsidR="0000152B" w:rsidRPr="004B3655">
        <w:rPr>
          <w:rFonts w:asciiTheme="minorHAnsi" w:hAnsiTheme="minorHAnsi" w:cstheme="minorHAnsi"/>
          <w:sz w:val="24"/>
          <w:szCs w:val="24"/>
        </w:rPr>
        <w:t>Proteinuria</w:t>
      </w:r>
    </w:p>
    <w:p w14:paraId="3A2D49D0" w14:textId="77777777" w:rsidR="0000152B" w:rsidRPr="004B3655" w:rsidRDefault="0000152B" w:rsidP="00A4230A">
      <w:pPr>
        <w:pStyle w:val="BodyText"/>
        <w:spacing w:before="24"/>
        <w:ind w:left="420"/>
        <w:rPr>
          <w:rFonts w:asciiTheme="minorHAnsi" w:hAnsiTheme="minorHAnsi" w:cstheme="minorHAnsi"/>
          <w:sz w:val="24"/>
          <w:szCs w:val="24"/>
        </w:rPr>
      </w:pPr>
      <w:r w:rsidRPr="004B3655">
        <w:rPr>
          <w:rFonts w:asciiTheme="minorHAnsi" w:hAnsiTheme="minorHAnsi" w:cstheme="minorHAnsi"/>
          <w:sz w:val="24"/>
          <w:szCs w:val="24"/>
        </w:rPr>
        <w:t>Microalbuminuria</w:t>
      </w:r>
    </w:p>
    <w:p w14:paraId="76758035" w14:textId="77777777" w:rsidR="0000152B" w:rsidRPr="004B3655" w:rsidRDefault="0000152B" w:rsidP="00A4230A">
      <w:pPr>
        <w:pStyle w:val="BodyText"/>
        <w:spacing w:before="8"/>
        <w:rPr>
          <w:rFonts w:asciiTheme="minorHAnsi" w:hAnsiTheme="minorHAnsi" w:cstheme="minorHAnsi"/>
          <w:sz w:val="24"/>
          <w:szCs w:val="24"/>
        </w:rPr>
      </w:pPr>
    </w:p>
    <w:p w14:paraId="14C474AE" w14:textId="77777777" w:rsidR="0000152B" w:rsidRPr="004B3655" w:rsidRDefault="0000152B" w:rsidP="00A4230A">
      <w:pPr>
        <w:pStyle w:val="ListParagraph"/>
        <w:numPr>
          <w:ilvl w:val="1"/>
          <w:numId w:val="43"/>
        </w:numPr>
        <w:tabs>
          <w:tab w:val="left" w:pos="1140"/>
          <w:tab w:val="left" w:pos="1141"/>
        </w:tabs>
        <w:spacing w:line="448" w:lineRule="auto"/>
        <w:ind w:left="420" w:firstLine="360"/>
        <w:rPr>
          <w:rFonts w:asciiTheme="minorHAnsi" w:hAnsiTheme="minorHAnsi" w:cstheme="minorHAnsi"/>
          <w:sz w:val="24"/>
          <w:szCs w:val="24"/>
        </w:rPr>
      </w:pPr>
      <w:r w:rsidRPr="004B3655">
        <w:rPr>
          <w:rFonts w:asciiTheme="minorHAnsi" w:hAnsiTheme="minorHAnsi" w:cstheme="minorHAnsi"/>
          <w:sz w:val="24"/>
          <w:szCs w:val="24"/>
        </w:rPr>
        <w:t>defined as an albumin excretion of 30 - 300 mg/day Albumin:creatinine excretion ratio (ACR)</w:t>
      </w:r>
    </w:p>
    <w:p w14:paraId="4FBD01C4" w14:textId="77777777" w:rsidR="0000152B" w:rsidRPr="004B3655" w:rsidRDefault="0000152B" w:rsidP="00A4230A">
      <w:pPr>
        <w:pStyle w:val="ListParagraph"/>
        <w:numPr>
          <w:ilvl w:val="1"/>
          <w:numId w:val="43"/>
        </w:numPr>
        <w:tabs>
          <w:tab w:val="left" w:pos="1140"/>
          <w:tab w:val="left" w:pos="1141"/>
        </w:tabs>
        <w:spacing w:before="24" w:line="322" w:lineRule="exact"/>
        <w:rPr>
          <w:rFonts w:asciiTheme="minorHAnsi" w:hAnsiTheme="minorHAnsi" w:cstheme="minorHAnsi"/>
          <w:sz w:val="24"/>
          <w:szCs w:val="24"/>
        </w:rPr>
      </w:pPr>
      <w:r w:rsidRPr="004B3655">
        <w:rPr>
          <w:rFonts w:asciiTheme="minorHAnsi" w:hAnsiTheme="minorHAnsi" w:cstheme="minorHAnsi"/>
          <w:sz w:val="24"/>
          <w:szCs w:val="24"/>
        </w:rPr>
        <w:t>used in clinical practice to quantify degree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proteinuria</w:t>
      </w:r>
    </w:p>
    <w:p w14:paraId="20F98BC7"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first morning urine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sample</w:t>
      </w:r>
    </w:p>
    <w:p w14:paraId="20742763"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urine albumin (mg) / creatinine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(mmol)</w:t>
      </w:r>
    </w:p>
    <w:p w14:paraId="2317CF7E" w14:textId="77777777" w:rsidR="0000152B" w:rsidRPr="004B3655" w:rsidRDefault="0000152B" w:rsidP="00A4230A">
      <w:pPr>
        <w:pStyle w:val="ListParagraph"/>
        <w:numPr>
          <w:ilvl w:val="1"/>
          <w:numId w:val="43"/>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normal ACR &lt;</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2.5</w:t>
      </w:r>
    </w:p>
    <w:p w14:paraId="637FD609" w14:textId="77777777" w:rsidR="0000152B" w:rsidRPr="004B3655" w:rsidRDefault="0000152B" w:rsidP="00A4230A">
      <w:pPr>
        <w:pStyle w:val="ListParagraph"/>
        <w:numPr>
          <w:ilvl w:val="1"/>
          <w:numId w:val="43"/>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microalbuminuric range = 2.5 - 33</w:t>
      </w:r>
    </w:p>
    <w:p w14:paraId="3A42F920" w14:textId="77777777" w:rsidR="0000152B" w:rsidRPr="004B3655" w:rsidRDefault="0000152B" w:rsidP="00A4230A">
      <w:pPr>
        <w:pStyle w:val="BodyText"/>
        <w:spacing w:before="2"/>
        <w:rPr>
          <w:rFonts w:asciiTheme="minorHAnsi" w:hAnsiTheme="minorHAnsi" w:cstheme="minorHAnsi"/>
          <w:sz w:val="24"/>
          <w:szCs w:val="24"/>
        </w:rPr>
      </w:pPr>
    </w:p>
    <w:p w14:paraId="365C2302" w14:textId="77777777" w:rsidR="0000152B" w:rsidRPr="004B3655" w:rsidRDefault="0000152B" w:rsidP="00A4230A">
      <w:pPr>
        <w:pStyle w:val="BodyText"/>
        <w:spacing w:before="2"/>
        <w:rPr>
          <w:rFonts w:asciiTheme="minorHAnsi" w:hAnsiTheme="minorHAnsi" w:cstheme="minorHAnsi"/>
          <w:sz w:val="24"/>
          <w:szCs w:val="24"/>
        </w:rPr>
      </w:pPr>
    </w:p>
    <w:p w14:paraId="07B7CA2A" w14:textId="77777777" w:rsidR="0000152B" w:rsidRPr="004B3655" w:rsidRDefault="0000152B" w:rsidP="00A4230A">
      <w:pPr>
        <w:pStyle w:val="ListParagraph"/>
        <w:numPr>
          <w:ilvl w:val="0"/>
          <w:numId w:val="42"/>
        </w:numPr>
        <w:tabs>
          <w:tab w:val="left" w:pos="798"/>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Which</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one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the</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following</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causes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glomerulonephritis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associated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low complement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levels?</w:t>
      </w:r>
    </w:p>
    <w:p w14:paraId="30D356D8"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685"/>
      </w:tblGrid>
      <w:tr w:rsidR="0000152B" w:rsidRPr="004B3655" w14:paraId="3362DF7A" w14:textId="77777777" w:rsidTr="00A5133B">
        <w:trPr>
          <w:trHeight w:val="470"/>
        </w:trPr>
        <w:tc>
          <w:tcPr>
            <w:tcW w:w="980" w:type="dxa"/>
          </w:tcPr>
          <w:p w14:paraId="36B76F0A"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62BB2EB"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685" w:type="dxa"/>
          </w:tcPr>
          <w:p w14:paraId="457BA482"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IgA nephropathy</w:t>
            </w:r>
          </w:p>
        </w:tc>
      </w:tr>
      <w:tr w:rsidR="0000152B" w:rsidRPr="004B3655" w14:paraId="08C92B9D" w14:textId="77777777" w:rsidTr="00A5133B">
        <w:trPr>
          <w:trHeight w:val="606"/>
        </w:trPr>
        <w:tc>
          <w:tcPr>
            <w:tcW w:w="980" w:type="dxa"/>
          </w:tcPr>
          <w:p w14:paraId="73241366" w14:textId="77777777" w:rsidR="0000152B" w:rsidRPr="004B3655" w:rsidRDefault="0000152B" w:rsidP="00A4230A">
            <w:pPr>
              <w:pStyle w:val="TableParagraph"/>
              <w:spacing w:before="10"/>
              <w:rPr>
                <w:rFonts w:asciiTheme="minorHAnsi" w:hAnsiTheme="minorHAnsi" w:cstheme="minorHAnsi"/>
                <w:sz w:val="24"/>
                <w:szCs w:val="24"/>
              </w:rPr>
            </w:pPr>
          </w:p>
          <w:p w14:paraId="4A092637"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C0BF70D"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685" w:type="dxa"/>
          </w:tcPr>
          <w:p w14:paraId="52119D37"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Membranous glomerulonephritis</w:t>
            </w:r>
          </w:p>
        </w:tc>
      </w:tr>
      <w:tr w:rsidR="0000152B" w:rsidRPr="004B3655" w14:paraId="0DEB31F3" w14:textId="77777777" w:rsidTr="00A5133B">
        <w:trPr>
          <w:trHeight w:val="605"/>
        </w:trPr>
        <w:tc>
          <w:tcPr>
            <w:tcW w:w="980" w:type="dxa"/>
          </w:tcPr>
          <w:p w14:paraId="289AD757" w14:textId="77777777" w:rsidR="0000152B" w:rsidRPr="004B3655" w:rsidRDefault="0000152B" w:rsidP="00A4230A">
            <w:pPr>
              <w:pStyle w:val="TableParagraph"/>
              <w:spacing w:before="9"/>
              <w:rPr>
                <w:rFonts w:asciiTheme="minorHAnsi" w:hAnsiTheme="minorHAnsi" w:cstheme="minorHAnsi"/>
                <w:sz w:val="24"/>
                <w:szCs w:val="24"/>
              </w:rPr>
            </w:pPr>
          </w:p>
          <w:p w14:paraId="5743EC03"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3C20CE6"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685" w:type="dxa"/>
          </w:tcPr>
          <w:p w14:paraId="2675BD48"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Minimal change disease</w:t>
            </w:r>
          </w:p>
        </w:tc>
      </w:tr>
      <w:tr w:rsidR="0000152B" w:rsidRPr="004B3655" w14:paraId="08DB27DC" w14:textId="77777777" w:rsidTr="00A5133B">
        <w:trPr>
          <w:trHeight w:val="614"/>
        </w:trPr>
        <w:tc>
          <w:tcPr>
            <w:tcW w:w="980" w:type="dxa"/>
          </w:tcPr>
          <w:p w14:paraId="12E7F300" w14:textId="77777777" w:rsidR="0000152B" w:rsidRPr="004B3655" w:rsidRDefault="0000152B" w:rsidP="00A4230A">
            <w:pPr>
              <w:pStyle w:val="TableParagraph"/>
              <w:spacing w:before="9"/>
              <w:rPr>
                <w:rFonts w:asciiTheme="minorHAnsi" w:hAnsiTheme="minorHAnsi" w:cstheme="minorHAnsi"/>
                <w:sz w:val="24"/>
                <w:szCs w:val="24"/>
              </w:rPr>
            </w:pPr>
          </w:p>
          <w:p w14:paraId="6761F18F"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337CDB62" w14:textId="77777777" w:rsidR="0000152B" w:rsidRPr="004B3655" w:rsidRDefault="0000152B" w:rsidP="00A4230A">
            <w:pPr>
              <w:pStyle w:val="TableParagraph"/>
              <w:spacing w:before="13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685" w:type="dxa"/>
          </w:tcPr>
          <w:p w14:paraId="57F90FAC" w14:textId="77777777" w:rsidR="0000152B" w:rsidRPr="004B3655" w:rsidRDefault="0000152B" w:rsidP="00A4230A">
            <w:pPr>
              <w:pStyle w:val="TableParagraph"/>
              <w:spacing w:before="136"/>
              <w:ind w:left="30"/>
              <w:rPr>
                <w:rFonts w:asciiTheme="minorHAnsi" w:hAnsiTheme="minorHAnsi" w:cstheme="minorHAnsi"/>
                <w:sz w:val="24"/>
                <w:szCs w:val="24"/>
              </w:rPr>
            </w:pPr>
            <w:r w:rsidRPr="004B3655">
              <w:rPr>
                <w:rFonts w:asciiTheme="minorHAnsi" w:hAnsiTheme="minorHAnsi" w:cstheme="minorHAnsi"/>
                <w:color w:val="00CC00"/>
                <w:sz w:val="24"/>
                <w:szCs w:val="24"/>
              </w:rPr>
              <w:t>Post-streptococcal glomerulonephritis</w:t>
            </w:r>
          </w:p>
        </w:tc>
      </w:tr>
      <w:tr w:rsidR="0000152B" w:rsidRPr="004B3655" w14:paraId="253B6937" w14:textId="77777777" w:rsidTr="00A5133B">
        <w:trPr>
          <w:trHeight w:val="483"/>
        </w:trPr>
        <w:tc>
          <w:tcPr>
            <w:tcW w:w="980" w:type="dxa"/>
          </w:tcPr>
          <w:p w14:paraId="5A94C563" w14:textId="77777777" w:rsidR="0000152B" w:rsidRPr="004B3655" w:rsidRDefault="0000152B" w:rsidP="00A4230A">
            <w:pPr>
              <w:pStyle w:val="TableParagraph"/>
              <w:spacing w:before="1"/>
              <w:rPr>
                <w:rFonts w:asciiTheme="minorHAnsi" w:hAnsiTheme="minorHAnsi" w:cstheme="minorHAnsi"/>
                <w:sz w:val="24"/>
                <w:szCs w:val="24"/>
              </w:rPr>
            </w:pPr>
          </w:p>
          <w:p w14:paraId="18655616"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02A44BC9"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685" w:type="dxa"/>
          </w:tcPr>
          <w:p w14:paraId="73FBFD90"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bl>
    <w:p w14:paraId="73401CBF"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Glomerulonephritis and low complement</w:t>
      </w:r>
    </w:p>
    <w:p w14:paraId="7D9BCD4F"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Disorders associated with glomerulonephritis and low serum complement levels</w:t>
      </w:r>
    </w:p>
    <w:p w14:paraId="5D204EB4" w14:textId="77777777" w:rsidR="0000152B" w:rsidRPr="004B3655" w:rsidRDefault="0000152B" w:rsidP="00A4230A">
      <w:pPr>
        <w:pStyle w:val="BodyText"/>
        <w:spacing w:before="5"/>
        <w:rPr>
          <w:rFonts w:asciiTheme="minorHAnsi" w:hAnsiTheme="minorHAnsi" w:cstheme="minorHAnsi"/>
          <w:sz w:val="24"/>
          <w:szCs w:val="24"/>
        </w:rPr>
      </w:pPr>
    </w:p>
    <w:p w14:paraId="3B7824BC" w14:textId="77777777" w:rsidR="0000152B" w:rsidRPr="004B3655" w:rsidRDefault="0000152B" w:rsidP="00A4230A">
      <w:pPr>
        <w:pStyle w:val="ListParagraph"/>
        <w:numPr>
          <w:ilvl w:val="1"/>
          <w:numId w:val="4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post-streptococcal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glomerulonephritis</w:t>
      </w:r>
    </w:p>
    <w:p w14:paraId="0B2615DE" w14:textId="77777777" w:rsidR="0000152B" w:rsidRPr="004B3655" w:rsidRDefault="0000152B" w:rsidP="00A4230A">
      <w:pPr>
        <w:pStyle w:val="ListParagraph"/>
        <w:numPr>
          <w:ilvl w:val="1"/>
          <w:numId w:val="4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subacute bacterial endocarditis</w:t>
      </w:r>
    </w:p>
    <w:p w14:paraId="4F21A9C2" w14:textId="77777777" w:rsidR="0000152B" w:rsidRPr="004B3655" w:rsidRDefault="0000152B" w:rsidP="00A4230A">
      <w:pPr>
        <w:pStyle w:val="ListParagraph"/>
        <w:numPr>
          <w:ilvl w:val="1"/>
          <w:numId w:val="42"/>
        </w:numPr>
        <w:tabs>
          <w:tab w:val="left" w:pos="1140"/>
          <w:tab w:val="left" w:pos="1141"/>
        </w:tabs>
        <w:spacing w:before="3" w:line="322" w:lineRule="exact"/>
        <w:rPr>
          <w:rFonts w:asciiTheme="minorHAnsi" w:hAnsiTheme="minorHAnsi" w:cstheme="minorHAnsi"/>
          <w:sz w:val="24"/>
          <w:szCs w:val="24"/>
        </w:rPr>
      </w:pPr>
      <w:r w:rsidRPr="004B3655">
        <w:rPr>
          <w:rFonts w:asciiTheme="minorHAnsi" w:hAnsiTheme="minorHAnsi" w:cstheme="minorHAnsi"/>
          <w:sz w:val="24"/>
          <w:szCs w:val="24"/>
        </w:rPr>
        <w:t>systemic lupus erythematous</w:t>
      </w:r>
    </w:p>
    <w:p w14:paraId="597A5596" w14:textId="77777777" w:rsidR="0000152B" w:rsidRPr="004B3655" w:rsidRDefault="0000152B" w:rsidP="00A4230A">
      <w:pPr>
        <w:pStyle w:val="ListParagraph"/>
        <w:numPr>
          <w:ilvl w:val="1"/>
          <w:numId w:val="4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mesangiocapillary glomerulonephritis</w:t>
      </w:r>
    </w:p>
    <w:p w14:paraId="45323ABA" w14:textId="77777777" w:rsidR="0000152B" w:rsidRPr="004B3655" w:rsidRDefault="0000152B" w:rsidP="00A4230A">
      <w:pPr>
        <w:pStyle w:val="BodyText"/>
        <w:rPr>
          <w:rFonts w:asciiTheme="minorHAnsi" w:hAnsiTheme="minorHAnsi" w:cstheme="minorHAnsi"/>
          <w:sz w:val="24"/>
          <w:szCs w:val="24"/>
        </w:rPr>
      </w:pPr>
    </w:p>
    <w:p w14:paraId="3303C63E" w14:textId="2ECB773A" w:rsidR="0000152B" w:rsidRPr="004B3655" w:rsidRDefault="00D15526" w:rsidP="00A4230A">
      <w:pPr>
        <w:pStyle w:val="BodyText"/>
        <w:spacing w:before="11"/>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0" distR="0" simplePos="0" relativeHeight="251671552" behindDoc="1" locked="0" layoutInCell="1" allowOverlap="1" wp14:anchorId="0F7B3737" wp14:editId="4A11FAB3">
                <wp:simplePos x="0" y="0"/>
                <wp:positionH relativeFrom="page">
                  <wp:posOffset>571500</wp:posOffset>
                </wp:positionH>
                <wp:positionV relativeFrom="paragraph">
                  <wp:posOffset>233045</wp:posOffset>
                </wp:positionV>
                <wp:extent cx="6133465" cy="1270"/>
                <wp:effectExtent l="9525" t="13970" r="10160" b="3810"/>
                <wp:wrapTopAndBottom/>
                <wp:docPr id="42" name="Freeform 2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3465" cy="1270"/>
                        </a:xfrm>
                        <a:custGeom>
                          <a:avLst/>
                          <a:gdLst>
                            <a:gd name="T0" fmla="+- 0 900 900"/>
                            <a:gd name="T1" fmla="*/ T0 w 9659"/>
                            <a:gd name="T2" fmla="+- 0 10558 900"/>
                            <a:gd name="T3" fmla="*/ T2 w 9659"/>
                          </a:gdLst>
                          <a:ahLst/>
                          <a:cxnLst>
                            <a:cxn ang="0">
                              <a:pos x="T1" y="0"/>
                            </a:cxn>
                            <a:cxn ang="0">
                              <a:pos x="T3" y="0"/>
                            </a:cxn>
                          </a:cxnLst>
                          <a:rect l="0" t="0" r="r" b="b"/>
                          <a:pathLst>
                            <a:path w="9659">
                              <a:moveTo>
                                <a:pt x="0" y="0"/>
                              </a:moveTo>
                              <a:lnTo>
                                <a:pt x="96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271D5" id="Freeform 2566" o:spid="_x0000_s1026" style="position:absolute;margin-left:45pt;margin-top:18.35pt;width:482.9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" path="m,l9658,e" filled="f" strokeweight=".19811mm">
                <v:path arrowok="t" o:connecttype="custom" o:connectlocs="0,0;6132830,0" o:connectangles="0,0"/>
                <w10:wrap type="topAndBottom" anchorx="page"/>
              </v:shape>
            </w:pict>
          </mc:Fallback>
        </mc:AlternateContent>
      </w:r>
    </w:p>
    <w:p w14:paraId="32D8F5BE" w14:textId="77777777" w:rsidR="0000152B" w:rsidRPr="004B3655" w:rsidRDefault="0000152B" w:rsidP="00A4230A">
      <w:pPr>
        <w:tabs>
          <w:tab w:val="left" w:pos="798"/>
        </w:tabs>
        <w:spacing w:before="59"/>
        <w:rPr>
          <w:rFonts w:asciiTheme="minorHAnsi" w:hAnsiTheme="minorHAnsi" w:cstheme="minorHAnsi"/>
          <w:sz w:val="24"/>
          <w:szCs w:val="24"/>
        </w:rPr>
      </w:pPr>
      <w:r w:rsidRPr="004B3655">
        <w:rPr>
          <w:rFonts w:asciiTheme="minorHAnsi" w:hAnsiTheme="minorHAnsi" w:cstheme="minorHAnsi"/>
          <w:sz w:val="24"/>
          <w:szCs w:val="24"/>
          <w:lang w:bidi="ar-JO"/>
        </w:rPr>
        <w:br w:type="page"/>
      </w:r>
      <w:r w:rsidRPr="004B3655">
        <w:rPr>
          <w:rFonts w:asciiTheme="minorHAnsi" w:hAnsiTheme="minorHAnsi" w:cstheme="minorHAnsi"/>
          <w:sz w:val="24"/>
          <w:szCs w:val="24"/>
        </w:rPr>
        <w:lastRenderedPageBreak/>
        <w:t>Which of the following types of renal stones are</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radio-lucent?</w:t>
      </w:r>
    </w:p>
    <w:p w14:paraId="48583CDC" w14:textId="77777777" w:rsidR="0000152B" w:rsidRPr="004B3655" w:rsidRDefault="0000152B" w:rsidP="00A4230A">
      <w:pPr>
        <w:pStyle w:val="BodyText"/>
        <w:rPr>
          <w:rFonts w:asciiTheme="minorHAnsi" w:hAnsiTheme="minorHAnsi" w:cstheme="minorHAnsi"/>
          <w:sz w:val="24"/>
          <w:szCs w:val="24"/>
        </w:rPr>
      </w:pPr>
    </w:p>
    <w:p w14:paraId="7C239EA8" w14:textId="77777777" w:rsidR="0000152B" w:rsidRPr="004B3655" w:rsidRDefault="0000152B" w:rsidP="00A4230A">
      <w:pPr>
        <w:pStyle w:val="BodyText"/>
        <w:spacing w:before="6" w:after="1"/>
        <w:rPr>
          <w:rFonts w:asciiTheme="minorHAnsi" w:hAnsiTheme="minorHAnsi" w:cstheme="minorHAnsi"/>
          <w:sz w:val="24"/>
          <w:szCs w:val="24"/>
        </w:rPr>
      </w:pPr>
    </w:p>
    <w:tbl>
      <w:tblPr>
        <w:tblW w:w="0" w:type="auto"/>
        <w:tblInd w:w="225" w:type="dxa"/>
        <w:tblLayout w:type="fixed"/>
        <w:tblCellMar>
          <w:left w:w="0" w:type="dxa"/>
          <w:right w:w="0" w:type="dxa"/>
        </w:tblCellMar>
        <w:tblLook w:val="01E0" w:firstRow="1" w:lastRow="1" w:firstColumn="1" w:lastColumn="1" w:noHBand="0" w:noVBand="0"/>
      </w:tblPr>
      <w:tblGrid>
        <w:gridCol w:w="1020"/>
        <w:gridCol w:w="621"/>
        <w:gridCol w:w="3621"/>
      </w:tblGrid>
      <w:tr w:rsidR="0000152B" w:rsidRPr="004B3655" w14:paraId="5BDB5BFA" w14:textId="77777777" w:rsidTr="00A5133B">
        <w:trPr>
          <w:trHeight w:val="467"/>
        </w:trPr>
        <w:tc>
          <w:tcPr>
            <w:tcW w:w="1020" w:type="dxa"/>
          </w:tcPr>
          <w:p w14:paraId="7D8A91F5" w14:textId="77777777" w:rsidR="0000152B" w:rsidRPr="004B3655" w:rsidRDefault="0000152B" w:rsidP="00A4230A">
            <w:pPr>
              <w:pStyle w:val="TableParagraph"/>
              <w:ind w:left="549"/>
              <w:rPr>
                <w:rFonts w:asciiTheme="minorHAnsi" w:hAnsiTheme="minorHAnsi" w:cstheme="minorHAnsi"/>
                <w:sz w:val="24"/>
                <w:szCs w:val="24"/>
              </w:rPr>
            </w:pPr>
          </w:p>
        </w:tc>
        <w:tc>
          <w:tcPr>
            <w:tcW w:w="621" w:type="dxa"/>
          </w:tcPr>
          <w:p w14:paraId="480E58D1" w14:textId="77777777" w:rsidR="0000152B" w:rsidRPr="004B3655" w:rsidRDefault="0000152B" w:rsidP="00A4230A">
            <w:pPr>
              <w:pStyle w:val="TableParagraph"/>
              <w:spacing w:line="321" w:lineRule="exact"/>
              <w:ind w:left="70"/>
              <w:rPr>
                <w:rFonts w:asciiTheme="minorHAnsi" w:hAnsiTheme="minorHAnsi" w:cstheme="minorHAnsi"/>
                <w:sz w:val="24"/>
                <w:szCs w:val="24"/>
              </w:rPr>
            </w:pPr>
            <w:r w:rsidRPr="004B3655">
              <w:rPr>
                <w:rFonts w:asciiTheme="minorHAnsi" w:hAnsiTheme="minorHAnsi" w:cstheme="minorHAnsi"/>
                <w:sz w:val="24"/>
                <w:szCs w:val="24"/>
              </w:rPr>
              <w:t>A.</w:t>
            </w:r>
          </w:p>
        </w:tc>
        <w:tc>
          <w:tcPr>
            <w:tcW w:w="3621" w:type="dxa"/>
          </w:tcPr>
          <w:p w14:paraId="69722AA8" w14:textId="77777777" w:rsidR="0000152B" w:rsidRPr="004B3655" w:rsidRDefault="0000152B" w:rsidP="00A4230A">
            <w:pPr>
              <w:pStyle w:val="TableParagraph"/>
              <w:spacing w:line="321" w:lineRule="exact"/>
              <w:ind w:left="73"/>
              <w:rPr>
                <w:rFonts w:asciiTheme="minorHAnsi" w:hAnsiTheme="minorHAnsi" w:cstheme="minorHAnsi"/>
                <w:sz w:val="24"/>
                <w:szCs w:val="24"/>
              </w:rPr>
            </w:pPr>
            <w:r w:rsidRPr="004B3655">
              <w:rPr>
                <w:rFonts w:asciiTheme="minorHAnsi" w:hAnsiTheme="minorHAnsi" w:cstheme="minorHAnsi"/>
                <w:sz w:val="24"/>
                <w:szCs w:val="24"/>
              </w:rPr>
              <w:t>Triple phosphate stones</w:t>
            </w:r>
          </w:p>
        </w:tc>
      </w:tr>
      <w:tr w:rsidR="0000152B" w:rsidRPr="004B3655" w14:paraId="3553B478" w14:textId="77777777" w:rsidTr="00A5133B">
        <w:trPr>
          <w:trHeight w:val="606"/>
        </w:trPr>
        <w:tc>
          <w:tcPr>
            <w:tcW w:w="1020" w:type="dxa"/>
          </w:tcPr>
          <w:p w14:paraId="096463B6" w14:textId="77777777" w:rsidR="0000152B" w:rsidRPr="004B3655" w:rsidRDefault="0000152B" w:rsidP="00A4230A">
            <w:pPr>
              <w:pStyle w:val="TableParagraph"/>
              <w:spacing w:before="9"/>
              <w:rPr>
                <w:rFonts w:asciiTheme="minorHAnsi" w:hAnsiTheme="minorHAnsi" w:cstheme="minorHAnsi"/>
                <w:sz w:val="24"/>
                <w:szCs w:val="24"/>
              </w:rPr>
            </w:pPr>
          </w:p>
          <w:p w14:paraId="6B51E115" w14:textId="77777777" w:rsidR="0000152B" w:rsidRPr="004B3655" w:rsidRDefault="0000152B" w:rsidP="00A4230A">
            <w:pPr>
              <w:pStyle w:val="TableParagraph"/>
              <w:ind w:left="549"/>
              <w:rPr>
                <w:rFonts w:asciiTheme="minorHAnsi" w:hAnsiTheme="minorHAnsi" w:cstheme="minorHAnsi"/>
                <w:sz w:val="24"/>
                <w:szCs w:val="24"/>
              </w:rPr>
            </w:pPr>
          </w:p>
        </w:tc>
        <w:tc>
          <w:tcPr>
            <w:tcW w:w="621" w:type="dxa"/>
          </w:tcPr>
          <w:p w14:paraId="3F34C3A9" w14:textId="77777777" w:rsidR="0000152B" w:rsidRPr="004B3655" w:rsidRDefault="0000152B" w:rsidP="00A4230A">
            <w:pPr>
              <w:pStyle w:val="TableParagraph"/>
              <w:spacing w:before="136"/>
              <w:ind w:left="70"/>
              <w:rPr>
                <w:rFonts w:asciiTheme="minorHAnsi" w:hAnsiTheme="minorHAnsi" w:cstheme="minorHAnsi"/>
                <w:sz w:val="24"/>
                <w:szCs w:val="24"/>
              </w:rPr>
            </w:pPr>
            <w:r w:rsidRPr="004B3655">
              <w:rPr>
                <w:rFonts w:asciiTheme="minorHAnsi" w:hAnsiTheme="minorHAnsi" w:cstheme="minorHAnsi"/>
                <w:sz w:val="24"/>
                <w:szCs w:val="24"/>
              </w:rPr>
              <w:t>B.</w:t>
            </w:r>
          </w:p>
        </w:tc>
        <w:tc>
          <w:tcPr>
            <w:tcW w:w="3621" w:type="dxa"/>
          </w:tcPr>
          <w:p w14:paraId="66430CEC" w14:textId="77777777" w:rsidR="0000152B" w:rsidRPr="004B3655" w:rsidRDefault="0000152B" w:rsidP="00A4230A">
            <w:pPr>
              <w:pStyle w:val="TableParagraph"/>
              <w:spacing w:before="136"/>
              <w:ind w:left="73"/>
              <w:rPr>
                <w:rFonts w:asciiTheme="minorHAnsi" w:hAnsiTheme="minorHAnsi" w:cstheme="minorHAnsi"/>
                <w:sz w:val="24"/>
                <w:szCs w:val="24"/>
              </w:rPr>
            </w:pPr>
            <w:r w:rsidRPr="004B3655">
              <w:rPr>
                <w:rFonts w:asciiTheme="minorHAnsi" w:hAnsiTheme="minorHAnsi" w:cstheme="minorHAnsi"/>
                <w:sz w:val="24"/>
                <w:szCs w:val="24"/>
              </w:rPr>
              <w:t>Cystine stones</w:t>
            </w:r>
          </w:p>
        </w:tc>
      </w:tr>
      <w:tr w:rsidR="0000152B" w:rsidRPr="004B3655" w14:paraId="646523E4" w14:textId="77777777" w:rsidTr="00A5133B">
        <w:trPr>
          <w:trHeight w:val="606"/>
        </w:trPr>
        <w:tc>
          <w:tcPr>
            <w:tcW w:w="1020" w:type="dxa"/>
          </w:tcPr>
          <w:p w14:paraId="673F274C" w14:textId="77777777" w:rsidR="0000152B" w:rsidRPr="004B3655" w:rsidRDefault="0000152B" w:rsidP="00A4230A">
            <w:pPr>
              <w:pStyle w:val="TableParagraph"/>
              <w:spacing w:before="11"/>
              <w:rPr>
                <w:rFonts w:asciiTheme="minorHAnsi" w:hAnsiTheme="minorHAnsi" w:cstheme="minorHAnsi"/>
                <w:sz w:val="24"/>
                <w:szCs w:val="24"/>
              </w:rPr>
            </w:pPr>
          </w:p>
          <w:p w14:paraId="7CD3884A" w14:textId="77777777" w:rsidR="0000152B" w:rsidRPr="004B3655" w:rsidRDefault="0000152B" w:rsidP="00A4230A">
            <w:pPr>
              <w:pStyle w:val="TableParagraph"/>
              <w:ind w:left="549"/>
              <w:rPr>
                <w:rFonts w:asciiTheme="minorHAnsi" w:hAnsiTheme="minorHAnsi" w:cstheme="minorHAnsi"/>
                <w:sz w:val="24"/>
                <w:szCs w:val="24"/>
              </w:rPr>
            </w:pPr>
          </w:p>
        </w:tc>
        <w:tc>
          <w:tcPr>
            <w:tcW w:w="621" w:type="dxa"/>
          </w:tcPr>
          <w:p w14:paraId="5A207E7C" w14:textId="77777777" w:rsidR="0000152B" w:rsidRPr="004B3655" w:rsidRDefault="0000152B" w:rsidP="00A4230A">
            <w:pPr>
              <w:pStyle w:val="TableParagraph"/>
              <w:spacing w:before="137"/>
              <w:ind w:left="70"/>
              <w:rPr>
                <w:rFonts w:asciiTheme="minorHAnsi" w:hAnsiTheme="minorHAnsi" w:cstheme="minorHAnsi"/>
                <w:sz w:val="24"/>
                <w:szCs w:val="24"/>
              </w:rPr>
            </w:pPr>
            <w:r w:rsidRPr="004B3655">
              <w:rPr>
                <w:rFonts w:asciiTheme="minorHAnsi" w:hAnsiTheme="minorHAnsi" w:cstheme="minorHAnsi"/>
                <w:sz w:val="24"/>
                <w:szCs w:val="24"/>
              </w:rPr>
              <w:t>C.</w:t>
            </w:r>
          </w:p>
        </w:tc>
        <w:tc>
          <w:tcPr>
            <w:tcW w:w="3621" w:type="dxa"/>
          </w:tcPr>
          <w:p w14:paraId="2BA141C6" w14:textId="77777777" w:rsidR="0000152B" w:rsidRPr="004B3655" w:rsidRDefault="0000152B" w:rsidP="00A4230A">
            <w:pPr>
              <w:pStyle w:val="TableParagraph"/>
              <w:spacing w:before="137"/>
              <w:ind w:left="73"/>
              <w:rPr>
                <w:rFonts w:asciiTheme="minorHAnsi" w:hAnsiTheme="minorHAnsi" w:cstheme="minorHAnsi"/>
                <w:sz w:val="24"/>
                <w:szCs w:val="24"/>
              </w:rPr>
            </w:pPr>
            <w:r w:rsidRPr="004B3655">
              <w:rPr>
                <w:rFonts w:asciiTheme="minorHAnsi" w:hAnsiTheme="minorHAnsi" w:cstheme="minorHAnsi"/>
                <w:sz w:val="24"/>
                <w:szCs w:val="24"/>
              </w:rPr>
              <w:t>Calcium phosphate</w:t>
            </w:r>
          </w:p>
        </w:tc>
      </w:tr>
      <w:tr w:rsidR="0000152B" w:rsidRPr="004B3655" w14:paraId="7969BCFA" w14:textId="77777777" w:rsidTr="00A5133B">
        <w:trPr>
          <w:trHeight w:val="613"/>
        </w:trPr>
        <w:tc>
          <w:tcPr>
            <w:tcW w:w="1020" w:type="dxa"/>
          </w:tcPr>
          <w:p w14:paraId="171ECF4D" w14:textId="77777777" w:rsidR="0000152B" w:rsidRPr="004B3655" w:rsidRDefault="0000152B" w:rsidP="00A4230A">
            <w:pPr>
              <w:pStyle w:val="TableParagraph"/>
              <w:spacing w:before="9"/>
              <w:rPr>
                <w:rFonts w:asciiTheme="minorHAnsi" w:hAnsiTheme="minorHAnsi" w:cstheme="minorHAnsi"/>
                <w:sz w:val="24"/>
                <w:szCs w:val="24"/>
              </w:rPr>
            </w:pPr>
          </w:p>
          <w:p w14:paraId="14037EEA" w14:textId="77777777" w:rsidR="0000152B" w:rsidRPr="004B3655" w:rsidRDefault="0000152B" w:rsidP="00A4230A">
            <w:pPr>
              <w:pStyle w:val="TableParagraph"/>
              <w:ind w:left="200"/>
              <w:rPr>
                <w:rFonts w:asciiTheme="minorHAnsi" w:hAnsiTheme="minorHAnsi" w:cstheme="minorHAnsi"/>
                <w:sz w:val="24"/>
                <w:szCs w:val="24"/>
              </w:rPr>
            </w:pPr>
          </w:p>
        </w:tc>
        <w:tc>
          <w:tcPr>
            <w:tcW w:w="621" w:type="dxa"/>
          </w:tcPr>
          <w:p w14:paraId="6528847D" w14:textId="77777777" w:rsidR="0000152B" w:rsidRPr="004B3655" w:rsidRDefault="0000152B" w:rsidP="00A4230A">
            <w:pPr>
              <w:pStyle w:val="TableParagraph"/>
              <w:spacing w:before="135"/>
              <w:ind w:left="70"/>
              <w:rPr>
                <w:rFonts w:asciiTheme="minorHAnsi" w:hAnsiTheme="minorHAnsi" w:cstheme="minorHAnsi"/>
                <w:sz w:val="24"/>
                <w:szCs w:val="24"/>
              </w:rPr>
            </w:pPr>
            <w:r w:rsidRPr="004B3655">
              <w:rPr>
                <w:rFonts w:asciiTheme="minorHAnsi" w:hAnsiTheme="minorHAnsi" w:cstheme="minorHAnsi"/>
                <w:sz w:val="24"/>
                <w:szCs w:val="24"/>
              </w:rPr>
              <w:t>D.</w:t>
            </w:r>
          </w:p>
        </w:tc>
        <w:tc>
          <w:tcPr>
            <w:tcW w:w="3621" w:type="dxa"/>
          </w:tcPr>
          <w:p w14:paraId="5E6F9310" w14:textId="77777777" w:rsidR="0000152B" w:rsidRPr="004B3655" w:rsidRDefault="0000152B" w:rsidP="00A4230A">
            <w:pPr>
              <w:pStyle w:val="TableParagraph"/>
              <w:spacing w:before="135"/>
              <w:ind w:left="73"/>
              <w:rPr>
                <w:rFonts w:asciiTheme="minorHAnsi" w:hAnsiTheme="minorHAnsi" w:cstheme="minorHAnsi"/>
                <w:sz w:val="24"/>
                <w:szCs w:val="24"/>
              </w:rPr>
            </w:pPr>
            <w:r w:rsidRPr="004B3655">
              <w:rPr>
                <w:rFonts w:asciiTheme="minorHAnsi" w:hAnsiTheme="minorHAnsi" w:cstheme="minorHAnsi"/>
                <w:color w:val="00CC00"/>
                <w:sz w:val="24"/>
                <w:szCs w:val="24"/>
              </w:rPr>
              <w:t>Xanthine stones</w:t>
            </w:r>
          </w:p>
        </w:tc>
      </w:tr>
      <w:tr w:rsidR="0000152B" w:rsidRPr="004B3655" w14:paraId="4E19C3BB" w14:textId="77777777" w:rsidTr="00A5133B">
        <w:trPr>
          <w:trHeight w:val="664"/>
        </w:trPr>
        <w:tc>
          <w:tcPr>
            <w:tcW w:w="1020" w:type="dxa"/>
          </w:tcPr>
          <w:p w14:paraId="6883BFCC" w14:textId="77777777" w:rsidR="0000152B" w:rsidRPr="004B3655" w:rsidRDefault="0000152B" w:rsidP="00A4230A">
            <w:pPr>
              <w:pStyle w:val="TableParagraph"/>
              <w:rPr>
                <w:rFonts w:asciiTheme="minorHAnsi" w:hAnsiTheme="minorHAnsi" w:cstheme="minorHAnsi"/>
                <w:sz w:val="24"/>
                <w:szCs w:val="24"/>
              </w:rPr>
            </w:pPr>
          </w:p>
          <w:p w14:paraId="2161F46A" w14:textId="77777777" w:rsidR="0000152B" w:rsidRPr="004B3655" w:rsidRDefault="0000152B" w:rsidP="00A4230A">
            <w:pPr>
              <w:pStyle w:val="TableParagraph"/>
              <w:ind w:left="549"/>
              <w:rPr>
                <w:rFonts w:asciiTheme="minorHAnsi" w:hAnsiTheme="minorHAnsi" w:cstheme="minorHAnsi"/>
                <w:sz w:val="24"/>
                <w:szCs w:val="24"/>
              </w:rPr>
            </w:pPr>
          </w:p>
        </w:tc>
        <w:tc>
          <w:tcPr>
            <w:tcW w:w="621" w:type="dxa"/>
          </w:tcPr>
          <w:p w14:paraId="45EA5149" w14:textId="77777777" w:rsidR="0000152B" w:rsidRPr="004B3655" w:rsidRDefault="0000152B" w:rsidP="00A4230A">
            <w:pPr>
              <w:pStyle w:val="TableParagraph"/>
              <w:spacing w:before="127"/>
              <w:ind w:left="70"/>
              <w:rPr>
                <w:rFonts w:asciiTheme="minorHAnsi" w:hAnsiTheme="minorHAnsi" w:cstheme="minorHAnsi"/>
                <w:sz w:val="24"/>
                <w:szCs w:val="24"/>
              </w:rPr>
            </w:pPr>
            <w:r w:rsidRPr="004B3655">
              <w:rPr>
                <w:rFonts w:asciiTheme="minorHAnsi" w:hAnsiTheme="minorHAnsi" w:cstheme="minorHAnsi"/>
                <w:sz w:val="24"/>
                <w:szCs w:val="24"/>
              </w:rPr>
              <w:t>E.</w:t>
            </w:r>
          </w:p>
        </w:tc>
        <w:tc>
          <w:tcPr>
            <w:tcW w:w="3621" w:type="dxa"/>
          </w:tcPr>
          <w:p w14:paraId="493D4200" w14:textId="77777777" w:rsidR="0000152B" w:rsidRPr="004B3655" w:rsidRDefault="0000152B" w:rsidP="00A4230A">
            <w:pPr>
              <w:pStyle w:val="TableParagraph"/>
              <w:spacing w:before="127"/>
              <w:ind w:left="73"/>
              <w:rPr>
                <w:rFonts w:asciiTheme="minorHAnsi" w:hAnsiTheme="minorHAnsi" w:cstheme="minorHAnsi"/>
                <w:sz w:val="24"/>
                <w:szCs w:val="24"/>
              </w:rPr>
            </w:pPr>
            <w:r w:rsidRPr="004B3655">
              <w:rPr>
                <w:rFonts w:asciiTheme="minorHAnsi" w:hAnsiTheme="minorHAnsi" w:cstheme="minorHAnsi"/>
                <w:sz w:val="24"/>
                <w:szCs w:val="24"/>
              </w:rPr>
              <w:t>Calcium oxalate</w:t>
            </w:r>
          </w:p>
        </w:tc>
      </w:tr>
      <w:tr w:rsidR="0000152B" w:rsidRPr="004B3655" w14:paraId="6816C629" w14:textId="77777777" w:rsidTr="00A5133B">
        <w:trPr>
          <w:trHeight w:val="1474"/>
        </w:trPr>
        <w:tc>
          <w:tcPr>
            <w:tcW w:w="5262" w:type="dxa"/>
            <w:gridSpan w:val="3"/>
          </w:tcPr>
          <w:p w14:paraId="4D76AC95" w14:textId="77777777" w:rsidR="0000152B" w:rsidRPr="004B3655" w:rsidRDefault="0000152B" w:rsidP="00A4230A">
            <w:pPr>
              <w:pStyle w:val="TableParagraph"/>
              <w:spacing w:before="204"/>
              <w:ind w:left="247"/>
              <w:rPr>
                <w:rFonts w:asciiTheme="minorHAnsi" w:hAnsiTheme="minorHAnsi" w:cstheme="minorHAnsi"/>
                <w:sz w:val="24"/>
                <w:szCs w:val="24"/>
              </w:rPr>
            </w:pPr>
            <w:r w:rsidRPr="004B3655">
              <w:rPr>
                <w:rFonts w:asciiTheme="minorHAnsi" w:hAnsiTheme="minorHAnsi" w:cstheme="minorHAnsi"/>
                <w:sz w:val="24"/>
                <w:szCs w:val="24"/>
              </w:rPr>
              <w:t>Renal stones on x-ray</w:t>
            </w:r>
          </w:p>
          <w:p w14:paraId="5CC7AD30" w14:textId="77777777" w:rsidR="0000152B" w:rsidRPr="004B3655" w:rsidRDefault="0000152B" w:rsidP="00A4230A">
            <w:pPr>
              <w:pStyle w:val="TableParagraph"/>
              <w:spacing w:before="5"/>
              <w:rPr>
                <w:rFonts w:asciiTheme="minorHAnsi" w:hAnsiTheme="minorHAnsi" w:cstheme="minorHAnsi"/>
                <w:sz w:val="24"/>
                <w:szCs w:val="24"/>
              </w:rPr>
            </w:pPr>
          </w:p>
          <w:p w14:paraId="734BFB34" w14:textId="77777777" w:rsidR="0000152B" w:rsidRPr="004B3655" w:rsidRDefault="0000152B" w:rsidP="00A4230A">
            <w:pPr>
              <w:pStyle w:val="TableParagraph"/>
              <w:numPr>
                <w:ilvl w:val="0"/>
                <w:numId w:val="41"/>
              </w:numPr>
              <w:tabs>
                <w:tab w:val="left" w:pos="967"/>
                <w:tab w:val="left" w:pos="969"/>
              </w:tabs>
              <w:ind w:hanging="361"/>
              <w:rPr>
                <w:rFonts w:asciiTheme="minorHAnsi" w:hAnsiTheme="minorHAnsi" w:cstheme="minorHAnsi"/>
                <w:sz w:val="24"/>
                <w:szCs w:val="24"/>
              </w:rPr>
            </w:pPr>
            <w:r w:rsidRPr="004B3655">
              <w:rPr>
                <w:rFonts w:asciiTheme="minorHAnsi" w:hAnsiTheme="minorHAnsi" w:cstheme="minorHAnsi"/>
                <w:sz w:val="24"/>
                <w:szCs w:val="24"/>
              </w:rPr>
              <w:t>cystine stones: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semi-opaque</w:t>
            </w:r>
          </w:p>
          <w:p w14:paraId="44F0E1E4" w14:textId="77777777" w:rsidR="0000152B" w:rsidRPr="004B3655" w:rsidRDefault="0000152B" w:rsidP="00A4230A">
            <w:pPr>
              <w:pStyle w:val="TableParagraph"/>
              <w:numPr>
                <w:ilvl w:val="0"/>
                <w:numId w:val="41"/>
              </w:numPr>
              <w:tabs>
                <w:tab w:val="left" w:pos="967"/>
                <w:tab w:val="left" w:pos="969"/>
              </w:tabs>
              <w:spacing w:before="1" w:line="302" w:lineRule="exact"/>
              <w:ind w:hanging="361"/>
              <w:rPr>
                <w:rFonts w:asciiTheme="minorHAnsi" w:hAnsiTheme="minorHAnsi" w:cstheme="minorHAnsi"/>
                <w:sz w:val="24"/>
                <w:szCs w:val="24"/>
              </w:rPr>
            </w:pPr>
            <w:r w:rsidRPr="004B3655">
              <w:rPr>
                <w:rFonts w:asciiTheme="minorHAnsi" w:hAnsiTheme="minorHAnsi" w:cstheme="minorHAnsi"/>
                <w:sz w:val="24"/>
                <w:szCs w:val="24"/>
              </w:rPr>
              <w:t>urate + xanthine stones: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radio-lucent</w:t>
            </w:r>
          </w:p>
        </w:tc>
      </w:tr>
    </w:tbl>
    <w:p w14:paraId="4CBD0708" w14:textId="77777777" w:rsidR="0000152B" w:rsidRPr="004B3655" w:rsidRDefault="0000152B" w:rsidP="00A4230A">
      <w:pPr>
        <w:pStyle w:val="BodyText"/>
        <w:rPr>
          <w:rFonts w:asciiTheme="minorHAnsi" w:hAnsiTheme="minorHAnsi" w:cstheme="minorHAnsi"/>
          <w:sz w:val="24"/>
          <w:szCs w:val="24"/>
        </w:rPr>
      </w:pPr>
    </w:p>
    <w:p w14:paraId="0AC3AC94" w14:textId="77777777" w:rsidR="0000152B" w:rsidRPr="004B3655" w:rsidRDefault="0000152B" w:rsidP="00A4230A">
      <w:pPr>
        <w:pStyle w:val="BodyText"/>
        <w:rPr>
          <w:rFonts w:asciiTheme="minorHAnsi" w:hAnsiTheme="minorHAnsi" w:cstheme="minorHAnsi"/>
          <w:sz w:val="24"/>
          <w:szCs w:val="24"/>
        </w:rPr>
      </w:pPr>
    </w:p>
    <w:p w14:paraId="0FC0681C" w14:textId="77777777" w:rsidR="0000152B" w:rsidRPr="004B3655" w:rsidRDefault="0000152B" w:rsidP="00A4230A">
      <w:pPr>
        <w:pStyle w:val="BodyText"/>
        <w:spacing w:before="10"/>
        <w:rPr>
          <w:rFonts w:asciiTheme="minorHAnsi" w:hAnsiTheme="minorHAnsi" w:cstheme="minorHAnsi"/>
          <w:sz w:val="24"/>
          <w:szCs w:val="24"/>
        </w:rPr>
      </w:pPr>
    </w:p>
    <w:p w14:paraId="6366B271"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Renal stones: imaging</w:t>
      </w:r>
    </w:p>
    <w:p w14:paraId="75D882B2" w14:textId="77777777" w:rsidR="0000152B" w:rsidRPr="004B3655" w:rsidRDefault="0000152B" w:rsidP="00A4230A">
      <w:pPr>
        <w:pStyle w:val="BodyText"/>
        <w:spacing w:before="6"/>
        <w:rPr>
          <w:rFonts w:asciiTheme="minorHAnsi" w:hAnsiTheme="minorHAnsi" w:cstheme="minorHAnsi"/>
          <w:b/>
          <w:sz w:val="24"/>
          <w:szCs w:val="24"/>
        </w:rPr>
      </w:pPr>
    </w:p>
    <w:p w14:paraId="0E1AEB37"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The table below summarises the appearance of different types of renal stone on x-ray</w:t>
      </w:r>
    </w:p>
    <w:p w14:paraId="39BE5CE5" w14:textId="77777777" w:rsidR="0000152B" w:rsidRPr="004B3655" w:rsidRDefault="0000152B" w:rsidP="00A4230A">
      <w:pPr>
        <w:pStyle w:val="BodyText"/>
        <w:rPr>
          <w:rFonts w:asciiTheme="minorHAnsi" w:hAnsiTheme="minorHAnsi" w:cstheme="minorHAnsi"/>
          <w:sz w:val="24"/>
          <w:szCs w:val="24"/>
        </w:rPr>
      </w:pPr>
    </w:p>
    <w:p w14:paraId="56FE94B5" w14:textId="77777777" w:rsidR="0000152B" w:rsidRPr="004B3655" w:rsidRDefault="0000152B" w:rsidP="00A4230A">
      <w:pPr>
        <w:pStyle w:val="BodyText"/>
        <w:rPr>
          <w:rFonts w:asciiTheme="minorHAnsi" w:hAnsiTheme="minorHAnsi" w:cstheme="minorHAnsi"/>
          <w:sz w:val="24"/>
          <w:szCs w:val="24"/>
        </w:rPr>
      </w:pPr>
    </w:p>
    <w:p w14:paraId="7F9BC395" w14:textId="77777777" w:rsidR="0000152B" w:rsidRPr="004B3655" w:rsidRDefault="0000152B" w:rsidP="00A4230A">
      <w:pPr>
        <w:pStyle w:val="BodyText"/>
        <w:spacing w:before="8"/>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3218"/>
        <w:gridCol w:w="1547"/>
        <w:gridCol w:w="2800"/>
      </w:tblGrid>
      <w:tr w:rsidR="0000152B" w:rsidRPr="004B3655" w14:paraId="25926118" w14:textId="77777777" w:rsidTr="00A5133B">
        <w:trPr>
          <w:trHeight w:val="802"/>
        </w:trPr>
        <w:tc>
          <w:tcPr>
            <w:tcW w:w="3218" w:type="dxa"/>
          </w:tcPr>
          <w:p w14:paraId="15AB378C" w14:textId="77777777" w:rsidR="0000152B" w:rsidRPr="004B3655" w:rsidRDefault="0000152B" w:rsidP="00A4230A">
            <w:pPr>
              <w:pStyle w:val="TableParagraph"/>
              <w:spacing w:line="311" w:lineRule="exact"/>
              <w:ind w:left="200"/>
              <w:rPr>
                <w:rFonts w:asciiTheme="minorHAnsi" w:hAnsiTheme="minorHAnsi" w:cstheme="minorHAnsi"/>
                <w:b/>
                <w:sz w:val="24"/>
                <w:szCs w:val="24"/>
              </w:rPr>
            </w:pPr>
            <w:r w:rsidRPr="004B3655">
              <w:rPr>
                <w:rFonts w:asciiTheme="minorHAnsi" w:hAnsiTheme="minorHAnsi" w:cstheme="minorHAnsi"/>
                <w:b/>
                <w:sz w:val="24"/>
                <w:szCs w:val="24"/>
              </w:rPr>
              <w:t>Type</w:t>
            </w:r>
          </w:p>
        </w:tc>
        <w:tc>
          <w:tcPr>
            <w:tcW w:w="1547" w:type="dxa"/>
          </w:tcPr>
          <w:p w14:paraId="647EB89E" w14:textId="77777777" w:rsidR="0000152B" w:rsidRPr="004B3655" w:rsidRDefault="0000152B" w:rsidP="00A4230A">
            <w:pPr>
              <w:pStyle w:val="TableParagraph"/>
              <w:spacing w:line="311" w:lineRule="exact"/>
              <w:ind w:left="225"/>
              <w:rPr>
                <w:rFonts w:asciiTheme="minorHAnsi" w:hAnsiTheme="minorHAnsi" w:cstheme="minorHAnsi"/>
                <w:b/>
                <w:sz w:val="24"/>
                <w:szCs w:val="24"/>
              </w:rPr>
            </w:pPr>
            <w:r w:rsidRPr="004B3655">
              <w:rPr>
                <w:rFonts w:asciiTheme="minorHAnsi" w:hAnsiTheme="minorHAnsi" w:cstheme="minorHAnsi"/>
                <w:b/>
                <w:sz w:val="24"/>
                <w:szCs w:val="24"/>
              </w:rPr>
              <w:t>Frequency</w:t>
            </w:r>
          </w:p>
        </w:tc>
        <w:tc>
          <w:tcPr>
            <w:tcW w:w="2800" w:type="dxa"/>
          </w:tcPr>
          <w:p w14:paraId="6C7D7F87" w14:textId="77777777" w:rsidR="0000152B" w:rsidRPr="004B3655" w:rsidRDefault="0000152B" w:rsidP="00A4230A">
            <w:pPr>
              <w:pStyle w:val="TableParagraph"/>
              <w:spacing w:line="259" w:lineRule="auto"/>
              <w:ind w:left="44"/>
              <w:rPr>
                <w:rFonts w:asciiTheme="minorHAnsi" w:hAnsiTheme="minorHAnsi" w:cstheme="minorHAnsi"/>
                <w:b/>
                <w:sz w:val="24"/>
                <w:szCs w:val="24"/>
              </w:rPr>
            </w:pPr>
            <w:r w:rsidRPr="004B3655">
              <w:rPr>
                <w:rFonts w:asciiTheme="minorHAnsi" w:hAnsiTheme="minorHAnsi" w:cstheme="minorHAnsi"/>
                <w:b/>
                <w:sz w:val="24"/>
                <w:szCs w:val="24"/>
              </w:rPr>
              <w:t>Radiograph appearance</w:t>
            </w:r>
          </w:p>
        </w:tc>
      </w:tr>
      <w:tr w:rsidR="0000152B" w:rsidRPr="004B3655" w14:paraId="7F4AE15A" w14:textId="77777777" w:rsidTr="00A5133B">
        <w:trPr>
          <w:trHeight w:val="597"/>
        </w:trPr>
        <w:tc>
          <w:tcPr>
            <w:tcW w:w="3218" w:type="dxa"/>
          </w:tcPr>
          <w:p w14:paraId="7BA3A3B7"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Calcium oxalate</w:t>
            </w:r>
          </w:p>
        </w:tc>
        <w:tc>
          <w:tcPr>
            <w:tcW w:w="1547" w:type="dxa"/>
          </w:tcPr>
          <w:p w14:paraId="4FCCA70E"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40%</w:t>
            </w:r>
          </w:p>
        </w:tc>
        <w:tc>
          <w:tcPr>
            <w:tcW w:w="2800" w:type="dxa"/>
          </w:tcPr>
          <w:p w14:paraId="79319C6C"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00152B" w:rsidRPr="004B3655" w14:paraId="513FE587" w14:textId="77777777" w:rsidTr="00A5133B">
        <w:trPr>
          <w:trHeight w:val="943"/>
        </w:trPr>
        <w:tc>
          <w:tcPr>
            <w:tcW w:w="3218" w:type="dxa"/>
          </w:tcPr>
          <w:p w14:paraId="76B43F4A" w14:textId="77777777" w:rsidR="0000152B" w:rsidRPr="004B3655" w:rsidRDefault="0000152B" w:rsidP="00A4230A">
            <w:pPr>
              <w:pStyle w:val="TableParagraph"/>
              <w:spacing w:before="132" w:line="256" w:lineRule="auto"/>
              <w:ind w:left="200"/>
              <w:rPr>
                <w:rFonts w:asciiTheme="minorHAnsi" w:hAnsiTheme="minorHAnsi" w:cstheme="minorHAnsi"/>
                <w:sz w:val="24"/>
                <w:szCs w:val="24"/>
              </w:rPr>
            </w:pPr>
            <w:r w:rsidRPr="004B3655">
              <w:rPr>
                <w:rFonts w:asciiTheme="minorHAnsi" w:hAnsiTheme="minorHAnsi" w:cstheme="minorHAnsi"/>
                <w:sz w:val="24"/>
                <w:szCs w:val="24"/>
              </w:rPr>
              <w:t>Mixed calcium oxalate/phosphate stones</w:t>
            </w:r>
          </w:p>
        </w:tc>
        <w:tc>
          <w:tcPr>
            <w:tcW w:w="1547" w:type="dxa"/>
          </w:tcPr>
          <w:p w14:paraId="7BECF4FD"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25%</w:t>
            </w:r>
          </w:p>
        </w:tc>
        <w:tc>
          <w:tcPr>
            <w:tcW w:w="2800" w:type="dxa"/>
          </w:tcPr>
          <w:p w14:paraId="4C7F7888"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00152B" w:rsidRPr="004B3655" w14:paraId="641B642A" w14:textId="77777777" w:rsidTr="00A5133B">
        <w:trPr>
          <w:trHeight w:val="597"/>
        </w:trPr>
        <w:tc>
          <w:tcPr>
            <w:tcW w:w="3218" w:type="dxa"/>
          </w:tcPr>
          <w:p w14:paraId="1B554A01"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Triple phosphate stones</w:t>
            </w:r>
          </w:p>
        </w:tc>
        <w:tc>
          <w:tcPr>
            <w:tcW w:w="1547" w:type="dxa"/>
          </w:tcPr>
          <w:p w14:paraId="3204D9A9"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10%</w:t>
            </w:r>
          </w:p>
        </w:tc>
        <w:tc>
          <w:tcPr>
            <w:tcW w:w="2800" w:type="dxa"/>
          </w:tcPr>
          <w:p w14:paraId="7F1F054D"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00152B" w:rsidRPr="004B3655" w14:paraId="2F2A1DEB" w14:textId="77777777" w:rsidTr="00A5133B">
        <w:trPr>
          <w:trHeight w:val="597"/>
        </w:trPr>
        <w:tc>
          <w:tcPr>
            <w:tcW w:w="3218" w:type="dxa"/>
          </w:tcPr>
          <w:p w14:paraId="09DE8F94"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Calcium phosphate</w:t>
            </w:r>
          </w:p>
        </w:tc>
        <w:tc>
          <w:tcPr>
            <w:tcW w:w="1547" w:type="dxa"/>
          </w:tcPr>
          <w:p w14:paraId="3A36DEF5"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10%</w:t>
            </w:r>
          </w:p>
        </w:tc>
        <w:tc>
          <w:tcPr>
            <w:tcW w:w="2800" w:type="dxa"/>
          </w:tcPr>
          <w:p w14:paraId="66142DB3"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Opaque</w:t>
            </w:r>
          </w:p>
        </w:tc>
      </w:tr>
      <w:tr w:rsidR="0000152B" w:rsidRPr="004B3655" w14:paraId="54733821" w14:textId="77777777" w:rsidTr="00A5133B">
        <w:trPr>
          <w:trHeight w:val="597"/>
        </w:trPr>
        <w:tc>
          <w:tcPr>
            <w:tcW w:w="3218" w:type="dxa"/>
          </w:tcPr>
          <w:p w14:paraId="7DCA9DCE"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Urate stones</w:t>
            </w:r>
          </w:p>
        </w:tc>
        <w:tc>
          <w:tcPr>
            <w:tcW w:w="1547" w:type="dxa"/>
          </w:tcPr>
          <w:p w14:paraId="6114D514"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5-10%</w:t>
            </w:r>
          </w:p>
        </w:tc>
        <w:tc>
          <w:tcPr>
            <w:tcW w:w="2800" w:type="dxa"/>
          </w:tcPr>
          <w:p w14:paraId="773F5A2C" w14:textId="77777777" w:rsidR="0000152B" w:rsidRPr="004B3655" w:rsidRDefault="0000152B" w:rsidP="00A4230A">
            <w:pPr>
              <w:pStyle w:val="TableParagraph"/>
              <w:spacing w:before="132"/>
              <w:ind w:left="44"/>
              <w:rPr>
                <w:rFonts w:asciiTheme="minorHAnsi" w:hAnsiTheme="minorHAnsi" w:cstheme="minorHAnsi"/>
                <w:sz w:val="24"/>
                <w:szCs w:val="24"/>
              </w:rPr>
            </w:pPr>
            <w:r w:rsidRPr="004B3655">
              <w:rPr>
                <w:rFonts w:asciiTheme="minorHAnsi" w:hAnsiTheme="minorHAnsi" w:cstheme="minorHAnsi"/>
                <w:sz w:val="24"/>
                <w:szCs w:val="24"/>
              </w:rPr>
              <w:t>Radio-lucent</w:t>
            </w:r>
          </w:p>
        </w:tc>
      </w:tr>
      <w:tr w:rsidR="0000152B" w:rsidRPr="004B3655" w14:paraId="1C7B105E" w14:textId="77777777" w:rsidTr="00A5133B">
        <w:trPr>
          <w:trHeight w:val="945"/>
        </w:trPr>
        <w:tc>
          <w:tcPr>
            <w:tcW w:w="3218" w:type="dxa"/>
          </w:tcPr>
          <w:p w14:paraId="633D246D"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Cystine stones</w:t>
            </w:r>
          </w:p>
        </w:tc>
        <w:tc>
          <w:tcPr>
            <w:tcW w:w="1547" w:type="dxa"/>
          </w:tcPr>
          <w:p w14:paraId="3BAB4CA7" w14:textId="77777777" w:rsidR="0000152B" w:rsidRPr="004B3655" w:rsidRDefault="0000152B" w:rsidP="00A4230A">
            <w:pPr>
              <w:pStyle w:val="TableParagraph"/>
              <w:spacing w:before="132"/>
              <w:ind w:left="225"/>
              <w:rPr>
                <w:rFonts w:asciiTheme="minorHAnsi" w:hAnsiTheme="minorHAnsi" w:cstheme="minorHAnsi"/>
                <w:sz w:val="24"/>
                <w:szCs w:val="24"/>
              </w:rPr>
            </w:pPr>
            <w:r w:rsidRPr="004B3655">
              <w:rPr>
                <w:rFonts w:asciiTheme="minorHAnsi" w:hAnsiTheme="minorHAnsi" w:cstheme="minorHAnsi"/>
                <w:sz w:val="24"/>
                <w:szCs w:val="24"/>
              </w:rPr>
              <w:t>1%</w:t>
            </w:r>
          </w:p>
        </w:tc>
        <w:tc>
          <w:tcPr>
            <w:tcW w:w="2800" w:type="dxa"/>
          </w:tcPr>
          <w:p w14:paraId="35A88174" w14:textId="77777777" w:rsidR="0000152B" w:rsidRPr="004B3655" w:rsidRDefault="0000152B" w:rsidP="00A4230A">
            <w:pPr>
              <w:pStyle w:val="TableParagraph"/>
              <w:spacing w:before="132" w:line="259" w:lineRule="auto"/>
              <w:ind w:left="44"/>
              <w:rPr>
                <w:rFonts w:asciiTheme="minorHAnsi" w:hAnsiTheme="minorHAnsi" w:cstheme="minorHAnsi"/>
                <w:sz w:val="24"/>
                <w:szCs w:val="24"/>
              </w:rPr>
            </w:pPr>
            <w:r w:rsidRPr="004B3655">
              <w:rPr>
                <w:rFonts w:asciiTheme="minorHAnsi" w:hAnsiTheme="minorHAnsi" w:cstheme="minorHAnsi"/>
                <w:sz w:val="24"/>
                <w:szCs w:val="24"/>
              </w:rPr>
              <w:t>Semi-opaque, 'ground- glass' appearance</w:t>
            </w:r>
          </w:p>
        </w:tc>
      </w:tr>
      <w:tr w:rsidR="0000152B" w:rsidRPr="004B3655" w14:paraId="127FF12F" w14:textId="77777777" w:rsidTr="00A5133B">
        <w:trPr>
          <w:trHeight w:val="454"/>
        </w:trPr>
        <w:tc>
          <w:tcPr>
            <w:tcW w:w="3218" w:type="dxa"/>
          </w:tcPr>
          <w:p w14:paraId="382F95BB" w14:textId="77777777" w:rsidR="0000152B" w:rsidRPr="004B3655" w:rsidRDefault="0000152B" w:rsidP="00A4230A">
            <w:pPr>
              <w:pStyle w:val="TableParagraph"/>
              <w:spacing w:before="132" w:line="302" w:lineRule="exact"/>
              <w:ind w:left="200"/>
              <w:rPr>
                <w:rFonts w:asciiTheme="minorHAnsi" w:hAnsiTheme="minorHAnsi" w:cstheme="minorHAnsi"/>
                <w:sz w:val="24"/>
                <w:szCs w:val="24"/>
              </w:rPr>
            </w:pPr>
            <w:r w:rsidRPr="004B3655">
              <w:rPr>
                <w:rFonts w:asciiTheme="minorHAnsi" w:hAnsiTheme="minorHAnsi" w:cstheme="minorHAnsi"/>
                <w:sz w:val="24"/>
                <w:szCs w:val="24"/>
              </w:rPr>
              <w:t>Xanthine stones</w:t>
            </w:r>
          </w:p>
        </w:tc>
        <w:tc>
          <w:tcPr>
            <w:tcW w:w="1547" w:type="dxa"/>
          </w:tcPr>
          <w:p w14:paraId="148FE786" w14:textId="77777777" w:rsidR="0000152B" w:rsidRPr="004B3655" w:rsidRDefault="0000152B" w:rsidP="00A4230A">
            <w:pPr>
              <w:pStyle w:val="TableParagraph"/>
              <w:spacing w:before="132" w:line="302" w:lineRule="exact"/>
              <w:ind w:left="225"/>
              <w:rPr>
                <w:rFonts w:asciiTheme="minorHAnsi" w:hAnsiTheme="minorHAnsi" w:cstheme="minorHAnsi"/>
                <w:sz w:val="24"/>
                <w:szCs w:val="24"/>
              </w:rPr>
            </w:pPr>
            <w:r w:rsidRPr="004B3655">
              <w:rPr>
                <w:rFonts w:asciiTheme="minorHAnsi" w:hAnsiTheme="minorHAnsi" w:cstheme="minorHAnsi"/>
                <w:sz w:val="24"/>
                <w:szCs w:val="24"/>
              </w:rPr>
              <w:t>&lt;1%</w:t>
            </w:r>
          </w:p>
        </w:tc>
        <w:tc>
          <w:tcPr>
            <w:tcW w:w="2800" w:type="dxa"/>
          </w:tcPr>
          <w:p w14:paraId="6FB1C92F" w14:textId="77777777" w:rsidR="0000152B" w:rsidRPr="004B3655" w:rsidRDefault="0000152B" w:rsidP="00A4230A">
            <w:pPr>
              <w:pStyle w:val="TableParagraph"/>
              <w:spacing w:before="132" w:line="302" w:lineRule="exact"/>
              <w:ind w:left="44"/>
              <w:rPr>
                <w:rFonts w:asciiTheme="minorHAnsi" w:hAnsiTheme="minorHAnsi" w:cstheme="minorHAnsi"/>
                <w:sz w:val="24"/>
                <w:szCs w:val="24"/>
              </w:rPr>
            </w:pPr>
            <w:r w:rsidRPr="004B3655">
              <w:rPr>
                <w:rFonts w:asciiTheme="minorHAnsi" w:hAnsiTheme="minorHAnsi" w:cstheme="minorHAnsi"/>
                <w:sz w:val="24"/>
                <w:szCs w:val="24"/>
              </w:rPr>
              <w:t>Radio-lucent</w:t>
            </w:r>
          </w:p>
        </w:tc>
      </w:tr>
    </w:tbl>
    <w:p w14:paraId="51545B22" w14:textId="77777777" w:rsidR="0000152B" w:rsidRPr="004B3655" w:rsidRDefault="0000152B" w:rsidP="00A4230A">
      <w:pPr>
        <w:spacing w:line="302" w:lineRule="exact"/>
        <w:rPr>
          <w:rFonts w:asciiTheme="minorHAnsi" w:hAnsiTheme="minorHAnsi" w:cstheme="minorHAnsi"/>
          <w:sz w:val="24"/>
          <w:szCs w:val="24"/>
        </w:rPr>
        <w:sectPr w:rsidR="0000152B" w:rsidRPr="004B3655">
          <w:headerReference w:type="default" r:id="rId265"/>
          <w:footerReference w:type="default" r:id="rId266"/>
          <w:pgSz w:w="11910" w:h="16840"/>
          <w:pgMar w:top="640" w:right="280" w:bottom="1480" w:left="480" w:header="0" w:footer="1288" w:gutter="0"/>
          <w:cols w:space="720"/>
        </w:sectPr>
      </w:pPr>
    </w:p>
    <w:p w14:paraId="2C3916FF" w14:textId="77777777" w:rsidR="0000152B" w:rsidRPr="004B3655" w:rsidRDefault="0000152B" w:rsidP="00A4230A">
      <w:pPr>
        <w:pStyle w:val="BodyText"/>
        <w:tabs>
          <w:tab w:val="left" w:pos="10079"/>
        </w:tabs>
        <w:spacing w:before="73"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lastRenderedPageBreak/>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7 </w:t>
      </w:r>
      <w:r w:rsidRPr="004B3655">
        <w:rPr>
          <w:rFonts w:asciiTheme="minorHAnsi" w:hAnsiTheme="minorHAnsi" w:cstheme="minorHAnsi"/>
          <w:sz w:val="24"/>
          <w:szCs w:val="24"/>
        </w:rPr>
        <w:t>7-Which of the following types of renal tubular acidosis is most likely to cause osteomalacia?</w:t>
      </w:r>
    </w:p>
    <w:p w14:paraId="253400D7" w14:textId="77777777" w:rsidR="0000152B" w:rsidRPr="004B3655" w:rsidRDefault="0000152B"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684"/>
      </w:tblGrid>
      <w:tr w:rsidR="0000152B" w:rsidRPr="004B3655" w14:paraId="378E1925" w14:textId="77777777" w:rsidTr="00A5133B">
        <w:trPr>
          <w:trHeight w:val="469"/>
        </w:trPr>
        <w:tc>
          <w:tcPr>
            <w:tcW w:w="980" w:type="dxa"/>
          </w:tcPr>
          <w:p w14:paraId="57110787"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35AB490"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684" w:type="dxa"/>
          </w:tcPr>
          <w:p w14:paraId="09CDCF15"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Type 1 renal tubular acidosis</w:t>
            </w:r>
          </w:p>
        </w:tc>
      </w:tr>
      <w:tr w:rsidR="0000152B" w:rsidRPr="004B3655" w14:paraId="679C77B8" w14:textId="77777777" w:rsidTr="00A5133B">
        <w:trPr>
          <w:trHeight w:val="613"/>
        </w:trPr>
        <w:tc>
          <w:tcPr>
            <w:tcW w:w="980" w:type="dxa"/>
          </w:tcPr>
          <w:p w14:paraId="616762FA" w14:textId="77777777" w:rsidR="0000152B" w:rsidRPr="004B3655" w:rsidRDefault="0000152B" w:rsidP="00A4230A">
            <w:pPr>
              <w:pStyle w:val="TableParagraph"/>
              <w:spacing w:before="11"/>
              <w:rPr>
                <w:rFonts w:asciiTheme="minorHAnsi" w:hAnsiTheme="minorHAnsi" w:cstheme="minorHAnsi"/>
                <w:sz w:val="24"/>
                <w:szCs w:val="24"/>
              </w:rPr>
            </w:pPr>
          </w:p>
          <w:p w14:paraId="564CF60C"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61881368"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684" w:type="dxa"/>
          </w:tcPr>
          <w:p w14:paraId="3C5D6FF2"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Type 2 renal tubular acidosis</w:t>
            </w:r>
          </w:p>
        </w:tc>
      </w:tr>
      <w:tr w:rsidR="0000152B" w:rsidRPr="004B3655" w14:paraId="79DF35C2" w14:textId="77777777" w:rsidTr="00A5133B">
        <w:trPr>
          <w:trHeight w:val="597"/>
        </w:trPr>
        <w:tc>
          <w:tcPr>
            <w:tcW w:w="980" w:type="dxa"/>
          </w:tcPr>
          <w:p w14:paraId="78A9C1C1" w14:textId="77777777" w:rsidR="0000152B" w:rsidRPr="004B3655" w:rsidRDefault="0000152B" w:rsidP="00A4230A">
            <w:pPr>
              <w:pStyle w:val="TableParagraph"/>
              <w:spacing w:before="2"/>
              <w:rPr>
                <w:rFonts w:asciiTheme="minorHAnsi" w:hAnsiTheme="minorHAnsi" w:cstheme="minorHAnsi"/>
                <w:sz w:val="24"/>
                <w:szCs w:val="24"/>
              </w:rPr>
            </w:pPr>
          </w:p>
          <w:p w14:paraId="237B093E"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21E5A61"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684" w:type="dxa"/>
          </w:tcPr>
          <w:p w14:paraId="217E0053"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Type 3 renal tubular acidosis</w:t>
            </w:r>
          </w:p>
        </w:tc>
      </w:tr>
      <w:tr w:rsidR="0000152B" w:rsidRPr="004B3655" w14:paraId="1BA5E4B7" w14:textId="77777777" w:rsidTr="00A5133B">
        <w:trPr>
          <w:trHeight w:val="604"/>
        </w:trPr>
        <w:tc>
          <w:tcPr>
            <w:tcW w:w="980" w:type="dxa"/>
          </w:tcPr>
          <w:p w14:paraId="031E49DE" w14:textId="77777777" w:rsidR="0000152B" w:rsidRPr="004B3655" w:rsidRDefault="0000152B" w:rsidP="00A4230A">
            <w:pPr>
              <w:pStyle w:val="TableParagraph"/>
              <w:spacing w:before="10"/>
              <w:rPr>
                <w:rFonts w:asciiTheme="minorHAnsi" w:hAnsiTheme="minorHAnsi" w:cstheme="minorHAnsi"/>
                <w:sz w:val="24"/>
                <w:szCs w:val="24"/>
              </w:rPr>
            </w:pPr>
          </w:p>
          <w:p w14:paraId="3C047CD3"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33586D2"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684" w:type="dxa"/>
          </w:tcPr>
          <w:p w14:paraId="0781DA71"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Type 4 renal tubular acidosis</w:t>
            </w:r>
          </w:p>
        </w:tc>
      </w:tr>
      <w:tr w:rsidR="0000152B" w:rsidRPr="004B3655" w14:paraId="0EFF4DC8" w14:textId="77777777" w:rsidTr="00A5133B">
        <w:trPr>
          <w:trHeight w:val="492"/>
        </w:trPr>
        <w:tc>
          <w:tcPr>
            <w:tcW w:w="980" w:type="dxa"/>
          </w:tcPr>
          <w:p w14:paraId="4643F4C8" w14:textId="77777777" w:rsidR="0000152B" w:rsidRPr="004B3655" w:rsidRDefault="0000152B" w:rsidP="00A4230A">
            <w:pPr>
              <w:pStyle w:val="TableParagraph"/>
              <w:spacing w:before="9"/>
              <w:rPr>
                <w:rFonts w:asciiTheme="minorHAnsi" w:hAnsiTheme="minorHAnsi" w:cstheme="minorHAnsi"/>
                <w:sz w:val="24"/>
                <w:szCs w:val="24"/>
              </w:rPr>
            </w:pPr>
          </w:p>
          <w:p w14:paraId="38126E41"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61C8609"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684" w:type="dxa"/>
          </w:tcPr>
          <w:p w14:paraId="7F4ED99D"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Type 5 renal tubular acidosis</w:t>
            </w:r>
          </w:p>
        </w:tc>
      </w:tr>
    </w:tbl>
    <w:p w14:paraId="73579AF0" w14:textId="77777777" w:rsidR="0000152B" w:rsidRPr="004B3655" w:rsidRDefault="0000152B" w:rsidP="00A4230A">
      <w:pPr>
        <w:pStyle w:val="BodyText"/>
        <w:spacing w:before="8"/>
        <w:rPr>
          <w:rFonts w:asciiTheme="minorHAnsi" w:hAnsiTheme="minorHAnsi" w:cstheme="minorHAnsi"/>
          <w:sz w:val="24"/>
          <w:szCs w:val="24"/>
        </w:rPr>
      </w:pPr>
    </w:p>
    <w:p w14:paraId="02DFEC9E" w14:textId="77777777" w:rsidR="0000152B" w:rsidRPr="004B3655" w:rsidRDefault="0000152B" w:rsidP="00A4230A">
      <w:pPr>
        <w:pStyle w:val="Heading7"/>
        <w:spacing w:before="1"/>
        <w:ind w:left="420"/>
        <w:rPr>
          <w:rFonts w:asciiTheme="minorHAnsi" w:hAnsiTheme="minorHAnsi" w:cstheme="minorHAnsi"/>
          <w:sz w:val="24"/>
          <w:szCs w:val="24"/>
        </w:rPr>
      </w:pPr>
      <w:r w:rsidRPr="004B3655">
        <w:rPr>
          <w:rFonts w:asciiTheme="minorHAnsi" w:hAnsiTheme="minorHAnsi" w:cstheme="minorHAnsi"/>
          <w:sz w:val="24"/>
          <w:szCs w:val="24"/>
        </w:rPr>
        <w:t>Renal tubular acidosis</w:t>
      </w:r>
    </w:p>
    <w:p w14:paraId="63850D96" w14:textId="77777777" w:rsidR="0000152B" w:rsidRPr="004B3655" w:rsidRDefault="0000152B" w:rsidP="00A4230A">
      <w:pPr>
        <w:pStyle w:val="BodyText"/>
        <w:spacing w:before="26" w:line="259" w:lineRule="auto"/>
        <w:ind w:left="420"/>
        <w:rPr>
          <w:rFonts w:asciiTheme="minorHAnsi" w:hAnsiTheme="minorHAnsi" w:cstheme="minorHAnsi"/>
          <w:sz w:val="24"/>
          <w:szCs w:val="24"/>
        </w:rPr>
      </w:pPr>
      <w:r w:rsidRPr="004B3655">
        <w:rPr>
          <w:rFonts w:asciiTheme="minorHAnsi" w:hAnsiTheme="minorHAnsi" w:cstheme="minorHAnsi"/>
          <w:sz w:val="24"/>
          <w:szCs w:val="24"/>
        </w:rPr>
        <w:t>All three types of renal tubular acidosis (RTA) are associated with hyperchloraemic metabolic acidosis (normal anion gap)</w:t>
      </w:r>
    </w:p>
    <w:p w14:paraId="02672970"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Type 1 RTA (distal)</w:t>
      </w:r>
    </w:p>
    <w:p w14:paraId="4AAD4E0E" w14:textId="77777777" w:rsidR="0000152B" w:rsidRPr="004B3655" w:rsidRDefault="0000152B" w:rsidP="00A4230A">
      <w:pPr>
        <w:pStyle w:val="ListParagraph"/>
        <w:numPr>
          <w:ilvl w:val="1"/>
          <w:numId w:val="4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inability to generate acid urine (secrete H+) in distal</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tubule</w:t>
      </w:r>
    </w:p>
    <w:p w14:paraId="75985AE8" w14:textId="77777777" w:rsidR="0000152B" w:rsidRPr="004B3655" w:rsidRDefault="0000152B" w:rsidP="00A4230A">
      <w:pPr>
        <w:pStyle w:val="ListParagraph"/>
        <w:numPr>
          <w:ilvl w:val="1"/>
          <w:numId w:val="4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hypokalaemia</w:t>
      </w:r>
    </w:p>
    <w:p w14:paraId="70E475BB" w14:textId="77777777" w:rsidR="0000152B" w:rsidRPr="004B3655" w:rsidRDefault="0000152B" w:rsidP="00A4230A">
      <w:pPr>
        <w:pStyle w:val="ListParagraph"/>
        <w:numPr>
          <w:ilvl w:val="1"/>
          <w:numId w:val="4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complications include nephrocalcinosis and renal</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stones</w:t>
      </w:r>
    </w:p>
    <w:p w14:paraId="07858617" w14:textId="77777777" w:rsidR="0000152B" w:rsidRPr="004B3655" w:rsidRDefault="0000152B" w:rsidP="00A4230A">
      <w:pPr>
        <w:pStyle w:val="ListParagraph"/>
        <w:numPr>
          <w:ilvl w:val="1"/>
          <w:numId w:val="42"/>
        </w:numPr>
        <w:tabs>
          <w:tab w:val="left" w:pos="1140"/>
          <w:tab w:val="left" w:pos="1141"/>
        </w:tabs>
        <w:spacing w:line="448" w:lineRule="auto"/>
        <w:ind w:left="420" w:firstLine="360"/>
        <w:rPr>
          <w:rFonts w:asciiTheme="minorHAnsi" w:hAnsiTheme="minorHAnsi" w:cstheme="minorHAnsi"/>
          <w:sz w:val="24"/>
          <w:szCs w:val="24"/>
        </w:rPr>
      </w:pPr>
      <w:r w:rsidRPr="004B3655">
        <w:rPr>
          <w:rFonts w:asciiTheme="minorHAnsi" w:hAnsiTheme="minorHAnsi" w:cstheme="minorHAnsi"/>
          <w:sz w:val="24"/>
          <w:szCs w:val="24"/>
        </w:rPr>
        <w:t>causes include idiopathic, RA, SLE, Sjogren's Type 2 RTA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(proximal)</w:t>
      </w:r>
    </w:p>
    <w:p w14:paraId="2875DD46" w14:textId="77777777" w:rsidR="0000152B" w:rsidRPr="004B3655" w:rsidRDefault="0000152B" w:rsidP="00A4230A">
      <w:pPr>
        <w:pStyle w:val="ListParagraph"/>
        <w:numPr>
          <w:ilvl w:val="1"/>
          <w:numId w:val="42"/>
        </w:numPr>
        <w:tabs>
          <w:tab w:val="left" w:pos="1140"/>
          <w:tab w:val="left" w:pos="1141"/>
        </w:tabs>
        <w:spacing w:before="25"/>
        <w:rPr>
          <w:rFonts w:asciiTheme="minorHAnsi" w:hAnsiTheme="minorHAnsi" w:cstheme="minorHAnsi"/>
          <w:sz w:val="24"/>
          <w:szCs w:val="24"/>
        </w:rPr>
      </w:pPr>
      <w:r w:rsidRPr="004B3655">
        <w:rPr>
          <w:rFonts w:asciiTheme="minorHAnsi" w:hAnsiTheme="minorHAnsi" w:cstheme="minorHAnsi"/>
          <w:sz w:val="24"/>
          <w:szCs w:val="24"/>
        </w:rPr>
        <w:t>decreased HCO3- reabsorption in proximal</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tubule</w:t>
      </w:r>
    </w:p>
    <w:p w14:paraId="4CB693C1" w14:textId="77777777" w:rsidR="0000152B" w:rsidRPr="004B3655" w:rsidRDefault="0000152B" w:rsidP="00A4230A">
      <w:pPr>
        <w:pStyle w:val="ListParagraph"/>
        <w:numPr>
          <w:ilvl w:val="1"/>
          <w:numId w:val="42"/>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causes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hypokalaemia</w:t>
      </w:r>
    </w:p>
    <w:p w14:paraId="134F3E57" w14:textId="77777777" w:rsidR="0000152B" w:rsidRPr="004B3655" w:rsidRDefault="0000152B" w:rsidP="00A4230A">
      <w:pPr>
        <w:pStyle w:val="ListParagraph"/>
        <w:numPr>
          <w:ilvl w:val="1"/>
          <w:numId w:val="4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complications include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osteomalacia</w:t>
      </w:r>
    </w:p>
    <w:p w14:paraId="6217404F" w14:textId="77777777" w:rsidR="0000152B" w:rsidRPr="004B3655" w:rsidRDefault="0000152B" w:rsidP="00A4230A">
      <w:pPr>
        <w:pStyle w:val="ListParagraph"/>
        <w:numPr>
          <w:ilvl w:val="1"/>
          <w:numId w:val="4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idiopathic, as part of Fanconi syndrome, Wilson's disease, cystinosis, outdated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tetracyclines</w:t>
      </w:r>
    </w:p>
    <w:p w14:paraId="310AF316"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Type 4 RTA (hyperkalaemic)</w:t>
      </w:r>
    </w:p>
    <w:p w14:paraId="0C1C6B69" w14:textId="77777777" w:rsidR="0000152B" w:rsidRPr="004B3655" w:rsidRDefault="0000152B" w:rsidP="00A4230A">
      <w:pPr>
        <w:pStyle w:val="ListParagraph"/>
        <w:numPr>
          <w:ilvl w:val="1"/>
          <w:numId w:val="42"/>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causes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hyperkalaemia</w:t>
      </w:r>
    </w:p>
    <w:p w14:paraId="39515B82" w14:textId="77777777" w:rsidR="0000152B" w:rsidRPr="004B3655" w:rsidRDefault="0000152B" w:rsidP="00A4230A">
      <w:pPr>
        <w:pStyle w:val="ListParagraph"/>
        <w:numPr>
          <w:ilvl w:val="1"/>
          <w:numId w:val="42"/>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causes include hypoaldosteronism,</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diabetes</w:t>
      </w:r>
    </w:p>
    <w:p w14:paraId="01306532" w14:textId="77777777" w:rsidR="0000152B" w:rsidRPr="004B3655" w:rsidRDefault="0000152B" w:rsidP="00A4230A">
      <w:pPr>
        <w:pStyle w:val="ListParagraph"/>
        <w:numPr>
          <w:ilvl w:val="0"/>
          <w:numId w:val="40"/>
        </w:numPr>
        <w:tabs>
          <w:tab w:val="left" w:pos="798"/>
        </w:tabs>
        <w:spacing w:before="1" w:line="259" w:lineRule="auto"/>
        <w:ind w:firstLine="0"/>
        <w:rPr>
          <w:rFonts w:asciiTheme="minorHAnsi" w:hAnsiTheme="minorHAnsi" w:cstheme="minorHAnsi"/>
          <w:sz w:val="24"/>
          <w:szCs w:val="24"/>
        </w:rPr>
      </w:pPr>
      <w:r w:rsidRPr="004B3655">
        <w:rPr>
          <w:rFonts w:asciiTheme="minorHAnsi" w:hAnsiTheme="minorHAnsi" w:cstheme="minorHAnsi"/>
          <w:sz w:val="24"/>
          <w:szCs w:val="24"/>
        </w:rPr>
        <w:t>Which one of the following is least recognised as an indication for plasma exchange?</w:t>
      </w:r>
    </w:p>
    <w:p w14:paraId="38A6CFE9" w14:textId="77777777" w:rsidR="0000152B" w:rsidRPr="004B3655" w:rsidRDefault="0000152B" w:rsidP="00A4230A">
      <w:pPr>
        <w:pStyle w:val="BodyText"/>
        <w:spacing w:before="1" w:after="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3199"/>
        <w:gridCol w:w="12"/>
      </w:tblGrid>
      <w:tr w:rsidR="0000152B" w:rsidRPr="004B3655" w14:paraId="7B46499C" w14:textId="77777777" w:rsidTr="00A5133B">
        <w:trPr>
          <w:gridAfter w:val="1"/>
          <w:wAfter w:w="12" w:type="dxa"/>
          <w:trHeight w:val="470"/>
        </w:trPr>
        <w:tc>
          <w:tcPr>
            <w:tcW w:w="980" w:type="dxa"/>
          </w:tcPr>
          <w:p w14:paraId="7282DF94"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21C83671" w14:textId="77777777" w:rsidR="0000152B" w:rsidRPr="004B3655" w:rsidRDefault="0000152B" w:rsidP="00A4230A">
            <w:pPr>
              <w:pStyle w:val="TableParagraph"/>
              <w:spacing w:before="1"/>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3199" w:type="dxa"/>
          </w:tcPr>
          <w:p w14:paraId="18DD4254" w14:textId="77777777" w:rsidR="0000152B" w:rsidRPr="004B3655" w:rsidRDefault="0000152B" w:rsidP="00A4230A">
            <w:pPr>
              <w:pStyle w:val="TableParagraph"/>
              <w:spacing w:before="1"/>
              <w:ind w:left="30"/>
              <w:rPr>
                <w:rFonts w:asciiTheme="minorHAnsi" w:hAnsiTheme="minorHAnsi" w:cstheme="minorHAnsi"/>
                <w:sz w:val="24"/>
                <w:szCs w:val="24"/>
              </w:rPr>
            </w:pPr>
            <w:r w:rsidRPr="004B3655">
              <w:rPr>
                <w:rFonts w:asciiTheme="minorHAnsi" w:hAnsiTheme="minorHAnsi" w:cstheme="minorHAnsi"/>
                <w:sz w:val="24"/>
                <w:szCs w:val="24"/>
              </w:rPr>
              <w:t>Myasthenia gravis</w:t>
            </w:r>
          </w:p>
        </w:tc>
      </w:tr>
      <w:tr w:rsidR="0000152B" w:rsidRPr="004B3655" w14:paraId="053D5958" w14:textId="77777777" w:rsidTr="00A5133B">
        <w:trPr>
          <w:gridAfter w:val="1"/>
          <w:wAfter w:w="12" w:type="dxa"/>
          <w:trHeight w:val="605"/>
        </w:trPr>
        <w:tc>
          <w:tcPr>
            <w:tcW w:w="980" w:type="dxa"/>
          </w:tcPr>
          <w:p w14:paraId="5282CF3F" w14:textId="77777777" w:rsidR="0000152B" w:rsidRPr="004B3655" w:rsidRDefault="0000152B" w:rsidP="00A4230A">
            <w:pPr>
              <w:pStyle w:val="TableParagraph"/>
              <w:spacing w:before="8"/>
              <w:rPr>
                <w:rFonts w:asciiTheme="minorHAnsi" w:hAnsiTheme="minorHAnsi" w:cstheme="minorHAnsi"/>
                <w:sz w:val="24"/>
                <w:szCs w:val="24"/>
              </w:rPr>
            </w:pPr>
          </w:p>
          <w:p w14:paraId="7F557B2D"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0D635EA5"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3199" w:type="dxa"/>
          </w:tcPr>
          <w:p w14:paraId="383285A2"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Goodpasture's syndrome</w:t>
            </w:r>
          </w:p>
        </w:tc>
      </w:tr>
      <w:tr w:rsidR="0000152B" w:rsidRPr="004B3655" w14:paraId="24374147" w14:textId="77777777" w:rsidTr="00A5133B">
        <w:trPr>
          <w:gridAfter w:val="1"/>
          <w:wAfter w:w="12" w:type="dxa"/>
          <w:trHeight w:val="491"/>
        </w:trPr>
        <w:tc>
          <w:tcPr>
            <w:tcW w:w="980" w:type="dxa"/>
          </w:tcPr>
          <w:p w14:paraId="1D992F02" w14:textId="77777777" w:rsidR="0000152B" w:rsidRPr="004B3655" w:rsidRDefault="0000152B" w:rsidP="00A4230A">
            <w:pPr>
              <w:pStyle w:val="TableParagraph"/>
              <w:spacing w:before="9"/>
              <w:rPr>
                <w:rFonts w:asciiTheme="minorHAnsi" w:hAnsiTheme="minorHAnsi" w:cstheme="minorHAnsi"/>
                <w:sz w:val="24"/>
                <w:szCs w:val="24"/>
              </w:rPr>
            </w:pPr>
          </w:p>
          <w:p w14:paraId="18AD0F62"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4233EA29"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3199" w:type="dxa"/>
          </w:tcPr>
          <w:p w14:paraId="5CAAEC47"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Multiple sclerosis</w:t>
            </w:r>
          </w:p>
        </w:tc>
      </w:tr>
      <w:tr w:rsidR="0000152B" w:rsidRPr="004B3655" w14:paraId="42F33977" w14:textId="77777777" w:rsidTr="00A5133B">
        <w:trPr>
          <w:trHeight w:val="468"/>
        </w:trPr>
        <w:tc>
          <w:tcPr>
            <w:tcW w:w="980" w:type="dxa"/>
          </w:tcPr>
          <w:p w14:paraId="76D00054"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24A997EB"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3211" w:type="dxa"/>
            <w:gridSpan w:val="2"/>
          </w:tcPr>
          <w:p w14:paraId="1935E086"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sz w:val="24"/>
                <w:szCs w:val="24"/>
              </w:rPr>
              <w:t>Churg-Strauss syndrome</w:t>
            </w:r>
          </w:p>
        </w:tc>
      </w:tr>
      <w:tr w:rsidR="0000152B" w:rsidRPr="004B3655" w14:paraId="316BE16D" w14:textId="77777777" w:rsidTr="00A5133B">
        <w:trPr>
          <w:trHeight w:val="493"/>
        </w:trPr>
        <w:tc>
          <w:tcPr>
            <w:tcW w:w="980" w:type="dxa"/>
          </w:tcPr>
          <w:p w14:paraId="07F05A55" w14:textId="77777777" w:rsidR="0000152B" w:rsidRPr="004B3655" w:rsidRDefault="0000152B" w:rsidP="00A4230A">
            <w:pPr>
              <w:pStyle w:val="TableParagraph"/>
              <w:spacing w:before="10"/>
              <w:rPr>
                <w:rFonts w:asciiTheme="minorHAnsi" w:hAnsiTheme="minorHAnsi" w:cstheme="minorHAnsi"/>
                <w:sz w:val="24"/>
                <w:szCs w:val="24"/>
              </w:rPr>
            </w:pPr>
          </w:p>
          <w:p w14:paraId="2AC62906"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0F20A339"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3211" w:type="dxa"/>
            <w:gridSpan w:val="2"/>
          </w:tcPr>
          <w:p w14:paraId="72228597"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Cryoglobulinaemia</w:t>
            </w:r>
          </w:p>
        </w:tc>
      </w:tr>
    </w:tbl>
    <w:p w14:paraId="12B3D7E9" w14:textId="77777777" w:rsidR="0000152B" w:rsidRPr="004B3655" w:rsidRDefault="0000152B" w:rsidP="00A4230A">
      <w:pPr>
        <w:pStyle w:val="BodyText"/>
        <w:spacing w:before="9"/>
        <w:rPr>
          <w:rFonts w:asciiTheme="minorHAnsi" w:hAnsiTheme="minorHAnsi" w:cstheme="minorHAnsi"/>
          <w:sz w:val="24"/>
          <w:szCs w:val="24"/>
        </w:rPr>
      </w:pPr>
    </w:p>
    <w:p w14:paraId="186EB9CC" w14:textId="77777777" w:rsidR="0000152B" w:rsidRPr="004B3655" w:rsidRDefault="0000152B" w:rsidP="00A4230A">
      <w:pPr>
        <w:pStyle w:val="BodyText"/>
        <w:spacing w:before="5"/>
        <w:rPr>
          <w:rFonts w:asciiTheme="minorHAnsi" w:hAnsiTheme="minorHAnsi" w:cstheme="minorHAnsi"/>
          <w:sz w:val="24"/>
          <w:szCs w:val="24"/>
        </w:rPr>
      </w:pPr>
    </w:p>
    <w:p w14:paraId="6ADA8AC4" w14:textId="77777777" w:rsidR="0000152B" w:rsidRPr="004B3655" w:rsidRDefault="0000152B" w:rsidP="00A4230A">
      <w:pPr>
        <w:pStyle w:val="BodyText"/>
        <w:spacing w:before="5"/>
        <w:rPr>
          <w:rFonts w:asciiTheme="minorHAnsi" w:hAnsiTheme="minorHAnsi" w:cstheme="minorHAnsi"/>
          <w:sz w:val="24"/>
          <w:szCs w:val="24"/>
        </w:rPr>
      </w:pPr>
    </w:p>
    <w:p w14:paraId="5D0A823A"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Plasma exchange</w:t>
      </w:r>
    </w:p>
    <w:p w14:paraId="7732E32D" w14:textId="77777777" w:rsidR="0000152B" w:rsidRPr="004B3655" w:rsidRDefault="0000152B" w:rsidP="00A4230A">
      <w:pPr>
        <w:pStyle w:val="BodyText"/>
        <w:spacing w:before="4"/>
        <w:rPr>
          <w:rFonts w:asciiTheme="minorHAnsi" w:hAnsiTheme="minorHAnsi" w:cstheme="minorHAnsi"/>
          <w:b/>
          <w:sz w:val="24"/>
          <w:szCs w:val="24"/>
        </w:rPr>
      </w:pPr>
    </w:p>
    <w:p w14:paraId="76423C11"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Indications for plasma exchange</w:t>
      </w:r>
    </w:p>
    <w:p w14:paraId="660748CA" w14:textId="77777777" w:rsidR="0000152B" w:rsidRPr="004B3655" w:rsidRDefault="0000152B" w:rsidP="00A4230A">
      <w:pPr>
        <w:pStyle w:val="BodyText"/>
        <w:spacing w:before="8"/>
        <w:rPr>
          <w:rFonts w:asciiTheme="minorHAnsi" w:hAnsiTheme="minorHAnsi" w:cstheme="minorHAnsi"/>
          <w:sz w:val="24"/>
          <w:szCs w:val="24"/>
        </w:rPr>
      </w:pPr>
    </w:p>
    <w:p w14:paraId="40806DE3"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Guillain-Barre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syndrome</w:t>
      </w:r>
    </w:p>
    <w:p w14:paraId="1A0464A6"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lastRenderedPageBreak/>
        <w:t>myasthenia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gravis</w:t>
      </w:r>
    </w:p>
    <w:p w14:paraId="3595FD36"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Goodpasture's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561FD057"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ANCA positive vasculitis e.g. Wegener's,</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Churg-Strauss</w:t>
      </w:r>
    </w:p>
    <w:p w14:paraId="1D887DA3"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TTP/HUS</w:t>
      </w:r>
    </w:p>
    <w:p w14:paraId="18489C80"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cryoglobulinaemia</w:t>
      </w:r>
    </w:p>
    <w:p w14:paraId="34A89C83"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hyperviscosity syndrome e.g. secondary to</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myeloma</w:t>
      </w:r>
    </w:p>
    <w:p w14:paraId="43892867" w14:textId="77777777" w:rsidR="0000152B" w:rsidRPr="004B3655" w:rsidRDefault="0000152B" w:rsidP="00A4230A">
      <w:pPr>
        <w:pStyle w:val="BodyText"/>
        <w:spacing w:before="4"/>
        <w:rPr>
          <w:rFonts w:asciiTheme="minorHAnsi" w:hAnsiTheme="minorHAnsi" w:cstheme="minorHAnsi"/>
          <w:sz w:val="24"/>
          <w:szCs w:val="24"/>
        </w:rPr>
      </w:pPr>
    </w:p>
    <w:p w14:paraId="7FDFD6F3"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7 </w:t>
      </w:r>
      <w:r w:rsidRPr="004B3655">
        <w:rPr>
          <w:rFonts w:asciiTheme="minorHAnsi" w:hAnsiTheme="minorHAnsi" w:cstheme="minorHAnsi"/>
          <w:sz w:val="24"/>
          <w:szCs w:val="24"/>
        </w:rPr>
        <w:t>9-Which of the following factors would suggest that a patient has pre-renal uraemia rather than established acute tubular</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necrosis?</w:t>
      </w:r>
    </w:p>
    <w:p w14:paraId="494618D2"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1201"/>
        <w:gridCol w:w="1270"/>
        <w:gridCol w:w="5451"/>
      </w:tblGrid>
      <w:tr w:rsidR="0000152B" w:rsidRPr="004B3655" w14:paraId="1F0DA467" w14:textId="77777777" w:rsidTr="00A5133B">
        <w:trPr>
          <w:trHeight w:val="469"/>
        </w:trPr>
        <w:tc>
          <w:tcPr>
            <w:tcW w:w="1201" w:type="dxa"/>
          </w:tcPr>
          <w:p w14:paraId="21330389" w14:textId="77777777" w:rsidR="0000152B" w:rsidRPr="004B3655" w:rsidRDefault="0000152B" w:rsidP="00A4230A">
            <w:pPr>
              <w:pStyle w:val="TableParagraph"/>
              <w:ind w:left="695"/>
              <w:rPr>
                <w:rFonts w:asciiTheme="minorHAnsi" w:hAnsiTheme="minorHAnsi" w:cstheme="minorHAnsi"/>
                <w:sz w:val="24"/>
                <w:szCs w:val="24"/>
              </w:rPr>
            </w:pPr>
          </w:p>
        </w:tc>
        <w:tc>
          <w:tcPr>
            <w:tcW w:w="1270" w:type="dxa"/>
          </w:tcPr>
          <w:p w14:paraId="3D1B710B" w14:textId="77777777" w:rsidR="0000152B" w:rsidRPr="004B3655" w:rsidRDefault="0000152B" w:rsidP="00A4230A">
            <w:pPr>
              <w:pStyle w:val="TableParagraph"/>
              <w:jc w:val="right"/>
              <w:rPr>
                <w:rFonts w:asciiTheme="minorHAnsi" w:hAnsiTheme="minorHAnsi" w:cstheme="minorHAnsi"/>
                <w:sz w:val="24"/>
                <w:szCs w:val="24"/>
              </w:rPr>
            </w:pPr>
            <w:r w:rsidRPr="004B3655">
              <w:rPr>
                <w:rFonts w:asciiTheme="minorHAnsi" w:hAnsiTheme="minorHAnsi" w:cstheme="minorHAnsi"/>
                <w:sz w:val="24"/>
                <w:szCs w:val="24"/>
              </w:rPr>
              <w:t>A.</w:t>
            </w:r>
          </w:p>
        </w:tc>
        <w:tc>
          <w:tcPr>
            <w:tcW w:w="5451" w:type="dxa"/>
          </w:tcPr>
          <w:p w14:paraId="60CC7767" w14:textId="77777777" w:rsidR="0000152B" w:rsidRPr="004B3655" w:rsidRDefault="0000152B" w:rsidP="00A4230A">
            <w:pPr>
              <w:pStyle w:val="TableParagraph"/>
              <w:ind w:left="227"/>
              <w:rPr>
                <w:rFonts w:asciiTheme="minorHAnsi" w:hAnsiTheme="minorHAnsi" w:cstheme="minorHAnsi"/>
                <w:sz w:val="24"/>
                <w:szCs w:val="24"/>
              </w:rPr>
            </w:pPr>
            <w:r w:rsidRPr="004B3655">
              <w:rPr>
                <w:rFonts w:asciiTheme="minorHAnsi" w:hAnsiTheme="minorHAnsi" w:cstheme="minorHAnsi"/>
                <w:sz w:val="24"/>
                <w:szCs w:val="24"/>
              </w:rPr>
              <w:t>Urine sodium = 70 mmol/L</w:t>
            </w:r>
          </w:p>
        </w:tc>
      </w:tr>
      <w:tr w:rsidR="0000152B" w:rsidRPr="004B3655" w14:paraId="043CDCD8" w14:textId="77777777" w:rsidTr="00A5133B">
        <w:trPr>
          <w:trHeight w:val="614"/>
        </w:trPr>
        <w:tc>
          <w:tcPr>
            <w:tcW w:w="1201" w:type="dxa"/>
          </w:tcPr>
          <w:p w14:paraId="6968D22A" w14:textId="77777777" w:rsidR="0000152B" w:rsidRPr="004B3655" w:rsidRDefault="0000152B" w:rsidP="00A4230A">
            <w:pPr>
              <w:pStyle w:val="TableParagraph"/>
              <w:spacing w:before="9"/>
              <w:rPr>
                <w:rFonts w:asciiTheme="minorHAnsi" w:hAnsiTheme="minorHAnsi" w:cstheme="minorHAnsi"/>
                <w:sz w:val="24"/>
                <w:szCs w:val="24"/>
              </w:rPr>
            </w:pPr>
          </w:p>
          <w:p w14:paraId="755391C9" w14:textId="77777777" w:rsidR="0000152B" w:rsidRPr="004B3655" w:rsidRDefault="0000152B" w:rsidP="00A4230A">
            <w:pPr>
              <w:pStyle w:val="TableParagraph"/>
              <w:ind w:left="346"/>
              <w:rPr>
                <w:rFonts w:asciiTheme="minorHAnsi" w:hAnsiTheme="minorHAnsi" w:cstheme="minorHAnsi"/>
                <w:sz w:val="24"/>
                <w:szCs w:val="24"/>
              </w:rPr>
            </w:pPr>
          </w:p>
        </w:tc>
        <w:tc>
          <w:tcPr>
            <w:tcW w:w="1270" w:type="dxa"/>
          </w:tcPr>
          <w:p w14:paraId="220CC7E1" w14:textId="77777777" w:rsidR="0000152B" w:rsidRPr="004B3655" w:rsidRDefault="0000152B" w:rsidP="00A4230A">
            <w:pPr>
              <w:pStyle w:val="TableParagraph"/>
              <w:spacing w:before="135"/>
              <w:jc w:val="right"/>
              <w:rPr>
                <w:rFonts w:asciiTheme="minorHAnsi" w:hAnsiTheme="minorHAnsi" w:cstheme="minorHAnsi"/>
                <w:sz w:val="24"/>
                <w:szCs w:val="24"/>
              </w:rPr>
            </w:pPr>
            <w:r w:rsidRPr="004B3655">
              <w:rPr>
                <w:rFonts w:asciiTheme="minorHAnsi" w:hAnsiTheme="minorHAnsi" w:cstheme="minorHAnsi"/>
                <w:sz w:val="24"/>
                <w:szCs w:val="24"/>
              </w:rPr>
              <w:t>B.</w:t>
            </w:r>
          </w:p>
        </w:tc>
        <w:tc>
          <w:tcPr>
            <w:tcW w:w="5451" w:type="dxa"/>
          </w:tcPr>
          <w:p w14:paraId="5F5CBFF4" w14:textId="77777777" w:rsidR="0000152B" w:rsidRPr="004B3655" w:rsidRDefault="0000152B" w:rsidP="00A4230A">
            <w:pPr>
              <w:pStyle w:val="TableParagraph"/>
              <w:spacing w:before="135"/>
              <w:ind w:left="227"/>
              <w:rPr>
                <w:rFonts w:asciiTheme="minorHAnsi" w:hAnsiTheme="minorHAnsi" w:cstheme="minorHAnsi"/>
                <w:sz w:val="24"/>
                <w:szCs w:val="24"/>
              </w:rPr>
            </w:pPr>
            <w:r w:rsidRPr="004B3655">
              <w:rPr>
                <w:rFonts w:asciiTheme="minorHAnsi" w:hAnsiTheme="minorHAnsi" w:cstheme="minorHAnsi"/>
                <w:color w:val="00CC00"/>
                <w:sz w:val="24"/>
                <w:szCs w:val="24"/>
              </w:rPr>
              <w:t>Fractional urea excretion = 20%</w:t>
            </w:r>
          </w:p>
        </w:tc>
      </w:tr>
      <w:tr w:rsidR="0000152B" w:rsidRPr="004B3655" w14:paraId="4F0A17B2" w14:textId="77777777" w:rsidTr="00A5133B">
        <w:trPr>
          <w:trHeight w:val="597"/>
        </w:trPr>
        <w:tc>
          <w:tcPr>
            <w:tcW w:w="1201" w:type="dxa"/>
          </w:tcPr>
          <w:p w14:paraId="2DF0FED8" w14:textId="77777777" w:rsidR="0000152B" w:rsidRPr="004B3655" w:rsidRDefault="0000152B" w:rsidP="00A4230A">
            <w:pPr>
              <w:pStyle w:val="TableParagraph"/>
              <w:spacing w:before="1"/>
              <w:rPr>
                <w:rFonts w:asciiTheme="minorHAnsi" w:hAnsiTheme="minorHAnsi" w:cstheme="minorHAnsi"/>
                <w:sz w:val="24"/>
                <w:szCs w:val="24"/>
              </w:rPr>
            </w:pPr>
          </w:p>
          <w:p w14:paraId="116D7D0A" w14:textId="77777777" w:rsidR="0000152B" w:rsidRPr="004B3655" w:rsidRDefault="0000152B" w:rsidP="00A4230A">
            <w:pPr>
              <w:pStyle w:val="TableParagraph"/>
              <w:ind w:left="695"/>
              <w:rPr>
                <w:rFonts w:asciiTheme="minorHAnsi" w:hAnsiTheme="minorHAnsi" w:cstheme="minorHAnsi"/>
                <w:sz w:val="24"/>
                <w:szCs w:val="24"/>
              </w:rPr>
            </w:pPr>
          </w:p>
        </w:tc>
        <w:tc>
          <w:tcPr>
            <w:tcW w:w="1270" w:type="dxa"/>
          </w:tcPr>
          <w:p w14:paraId="30629092" w14:textId="77777777" w:rsidR="0000152B" w:rsidRPr="004B3655" w:rsidRDefault="0000152B" w:rsidP="00A4230A">
            <w:pPr>
              <w:pStyle w:val="TableParagraph"/>
              <w:spacing w:before="128"/>
              <w:jc w:val="right"/>
              <w:rPr>
                <w:rFonts w:asciiTheme="minorHAnsi" w:hAnsiTheme="minorHAnsi" w:cstheme="minorHAnsi"/>
                <w:sz w:val="24"/>
                <w:szCs w:val="24"/>
              </w:rPr>
            </w:pPr>
            <w:r w:rsidRPr="004B3655">
              <w:rPr>
                <w:rFonts w:asciiTheme="minorHAnsi" w:hAnsiTheme="minorHAnsi" w:cstheme="minorHAnsi"/>
                <w:sz w:val="24"/>
                <w:szCs w:val="24"/>
              </w:rPr>
              <w:t>C.</w:t>
            </w:r>
          </w:p>
        </w:tc>
        <w:tc>
          <w:tcPr>
            <w:tcW w:w="5451" w:type="dxa"/>
          </w:tcPr>
          <w:p w14:paraId="505103C2" w14:textId="77777777" w:rsidR="0000152B" w:rsidRPr="004B3655" w:rsidRDefault="0000152B" w:rsidP="00A4230A">
            <w:pPr>
              <w:pStyle w:val="TableParagraph"/>
              <w:spacing w:before="128"/>
              <w:ind w:left="227"/>
              <w:rPr>
                <w:rFonts w:asciiTheme="minorHAnsi" w:hAnsiTheme="minorHAnsi" w:cstheme="minorHAnsi"/>
                <w:sz w:val="24"/>
                <w:szCs w:val="24"/>
              </w:rPr>
            </w:pPr>
            <w:r w:rsidRPr="004B3655">
              <w:rPr>
                <w:rFonts w:asciiTheme="minorHAnsi" w:hAnsiTheme="minorHAnsi" w:cstheme="minorHAnsi"/>
                <w:sz w:val="24"/>
                <w:szCs w:val="24"/>
              </w:rPr>
              <w:t>No response to fluid challenge</w:t>
            </w:r>
          </w:p>
        </w:tc>
      </w:tr>
      <w:tr w:rsidR="0000152B" w:rsidRPr="004B3655" w14:paraId="22C5B08D" w14:textId="77777777" w:rsidTr="00A5133B">
        <w:trPr>
          <w:trHeight w:val="605"/>
        </w:trPr>
        <w:tc>
          <w:tcPr>
            <w:tcW w:w="1201" w:type="dxa"/>
          </w:tcPr>
          <w:p w14:paraId="513BE8EC" w14:textId="77777777" w:rsidR="0000152B" w:rsidRPr="004B3655" w:rsidRDefault="0000152B" w:rsidP="00A4230A">
            <w:pPr>
              <w:pStyle w:val="TableParagraph"/>
              <w:spacing w:before="8" w:after="1"/>
              <w:rPr>
                <w:rFonts w:asciiTheme="minorHAnsi" w:hAnsiTheme="minorHAnsi" w:cstheme="minorHAnsi"/>
                <w:sz w:val="24"/>
                <w:szCs w:val="24"/>
              </w:rPr>
            </w:pPr>
          </w:p>
          <w:p w14:paraId="026376BC" w14:textId="77777777" w:rsidR="0000152B" w:rsidRPr="004B3655" w:rsidRDefault="0000152B" w:rsidP="00A4230A">
            <w:pPr>
              <w:pStyle w:val="TableParagraph"/>
              <w:ind w:left="695"/>
              <w:rPr>
                <w:rFonts w:asciiTheme="minorHAnsi" w:hAnsiTheme="minorHAnsi" w:cstheme="minorHAnsi"/>
                <w:sz w:val="24"/>
                <w:szCs w:val="24"/>
              </w:rPr>
            </w:pPr>
          </w:p>
        </w:tc>
        <w:tc>
          <w:tcPr>
            <w:tcW w:w="1270" w:type="dxa"/>
          </w:tcPr>
          <w:p w14:paraId="3CCECB56" w14:textId="77777777" w:rsidR="0000152B" w:rsidRPr="004B3655" w:rsidRDefault="0000152B" w:rsidP="00A4230A">
            <w:pPr>
              <w:pStyle w:val="TableParagraph"/>
              <w:spacing w:before="136"/>
              <w:jc w:val="right"/>
              <w:rPr>
                <w:rFonts w:asciiTheme="minorHAnsi" w:hAnsiTheme="minorHAnsi" w:cstheme="minorHAnsi"/>
                <w:sz w:val="24"/>
                <w:szCs w:val="24"/>
              </w:rPr>
            </w:pPr>
            <w:r w:rsidRPr="004B3655">
              <w:rPr>
                <w:rFonts w:asciiTheme="minorHAnsi" w:hAnsiTheme="minorHAnsi" w:cstheme="minorHAnsi"/>
                <w:sz w:val="24"/>
                <w:szCs w:val="24"/>
              </w:rPr>
              <w:t>D.</w:t>
            </w:r>
          </w:p>
        </w:tc>
        <w:tc>
          <w:tcPr>
            <w:tcW w:w="5451" w:type="dxa"/>
          </w:tcPr>
          <w:p w14:paraId="645B6F32" w14:textId="77777777" w:rsidR="0000152B" w:rsidRPr="004B3655" w:rsidRDefault="0000152B" w:rsidP="00A4230A">
            <w:pPr>
              <w:pStyle w:val="TableParagraph"/>
              <w:spacing w:before="136"/>
              <w:ind w:left="227"/>
              <w:rPr>
                <w:rFonts w:asciiTheme="minorHAnsi" w:hAnsiTheme="minorHAnsi" w:cstheme="minorHAnsi"/>
                <w:sz w:val="24"/>
                <w:szCs w:val="24"/>
              </w:rPr>
            </w:pPr>
            <w:r w:rsidRPr="004B3655">
              <w:rPr>
                <w:rFonts w:asciiTheme="minorHAnsi" w:hAnsiTheme="minorHAnsi" w:cstheme="minorHAnsi"/>
                <w:sz w:val="24"/>
                <w:szCs w:val="24"/>
              </w:rPr>
              <w:t>Urine:plasma urea ratio 5:1</w:t>
            </w:r>
          </w:p>
        </w:tc>
      </w:tr>
      <w:tr w:rsidR="0000152B" w:rsidRPr="004B3655" w14:paraId="212D5802" w14:textId="77777777" w:rsidTr="00A5133B">
        <w:trPr>
          <w:trHeight w:val="681"/>
        </w:trPr>
        <w:tc>
          <w:tcPr>
            <w:tcW w:w="1201" w:type="dxa"/>
          </w:tcPr>
          <w:p w14:paraId="1512CD78" w14:textId="77777777" w:rsidR="0000152B" w:rsidRPr="004B3655" w:rsidRDefault="0000152B" w:rsidP="00A4230A">
            <w:pPr>
              <w:pStyle w:val="TableParagraph"/>
              <w:spacing w:before="8" w:after="1"/>
              <w:rPr>
                <w:rFonts w:asciiTheme="minorHAnsi" w:hAnsiTheme="minorHAnsi" w:cstheme="minorHAnsi"/>
                <w:sz w:val="24"/>
                <w:szCs w:val="24"/>
              </w:rPr>
            </w:pPr>
          </w:p>
          <w:p w14:paraId="0D612992" w14:textId="77777777" w:rsidR="0000152B" w:rsidRPr="004B3655" w:rsidRDefault="0000152B" w:rsidP="00A4230A">
            <w:pPr>
              <w:pStyle w:val="TableParagraph"/>
              <w:ind w:left="346"/>
              <w:rPr>
                <w:rFonts w:asciiTheme="minorHAnsi" w:hAnsiTheme="minorHAnsi" w:cstheme="minorHAnsi"/>
                <w:sz w:val="24"/>
                <w:szCs w:val="24"/>
              </w:rPr>
            </w:pPr>
          </w:p>
        </w:tc>
        <w:tc>
          <w:tcPr>
            <w:tcW w:w="1270" w:type="dxa"/>
          </w:tcPr>
          <w:p w14:paraId="6384899F" w14:textId="77777777" w:rsidR="0000152B" w:rsidRPr="004B3655" w:rsidRDefault="0000152B" w:rsidP="00A4230A">
            <w:pPr>
              <w:pStyle w:val="TableParagraph"/>
              <w:spacing w:before="135"/>
              <w:jc w:val="right"/>
              <w:rPr>
                <w:rFonts w:asciiTheme="minorHAnsi" w:hAnsiTheme="minorHAnsi" w:cstheme="minorHAnsi"/>
                <w:sz w:val="24"/>
                <w:szCs w:val="24"/>
              </w:rPr>
            </w:pPr>
            <w:r w:rsidRPr="004B3655">
              <w:rPr>
                <w:rFonts w:asciiTheme="minorHAnsi" w:hAnsiTheme="minorHAnsi" w:cstheme="minorHAnsi"/>
                <w:sz w:val="24"/>
                <w:szCs w:val="24"/>
              </w:rPr>
              <w:t>E.</w:t>
            </w:r>
          </w:p>
        </w:tc>
        <w:tc>
          <w:tcPr>
            <w:tcW w:w="5451" w:type="dxa"/>
          </w:tcPr>
          <w:p w14:paraId="6EA092D1" w14:textId="77777777" w:rsidR="0000152B" w:rsidRPr="004B3655" w:rsidRDefault="0000152B" w:rsidP="00A4230A">
            <w:pPr>
              <w:pStyle w:val="TableParagraph"/>
              <w:spacing w:before="135"/>
              <w:ind w:left="227"/>
              <w:rPr>
                <w:rFonts w:asciiTheme="minorHAnsi" w:hAnsiTheme="minorHAnsi" w:cstheme="minorHAnsi"/>
                <w:sz w:val="24"/>
                <w:szCs w:val="24"/>
              </w:rPr>
            </w:pPr>
            <w:r w:rsidRPr="004B3655">
              <w:rPr>
                <w:rFonts w:asciiTheme="minorHAnsi" w:hAnsiTheme="minorHAnsi" w:cstheme="minorHAnsi"/>
                <w:sz w:val="24"/>
                <w:szCs w:val="24"/>
              </w:rPr>
              <w:t>Specific gravity = 1005</w:t>
            </w:r>
          </w:p>
        </w:tc>
      </w:tr>
      <w:tr w:rsidR="0000152B" w:rsidRPr="004B3655" w14:paraId="0FF47FCD" w14:textId="77777777" w:rsidTr="00A5133B">
        <w:trPr>
          <w:trHeight w:val="863"/>
        </w:trPr>
        <w:tc>
          <w:tcPr>
            <w:tcW w:w="7922" w:type="dxa"/>
            <w:gridSpan w:val="3"/>
          </w:tcPr>
          <w:p w14:paraId="639616C5" w14:textId="77777777" w:rsidR="0000152B" w:rsidRPr="004B3655" w:rsidRDefault="0000152B" w:rsidP="00A4230A">
            <w:pPr>
              <w:pStyle w:val="TableParagraph"/>
              <w:spacing w:before="177" w:line="340" w:lineRule="atLeast"/>
              <w:ind w:left="200"/>
              <w:rPr>
                <w:rFonts w:asciiTheme="minorHAnsi" w:hAnsiTheme="minorHAnsi" w:cstheme="minorHAnsi"/>
                <w:sz w:val="24"/>
                <w:szCs w:val="24"/>
              </w:rPr>
            </w:pPr>
            <w:r w:rsidRPr="004B3655">
              <w:rPr>
                <w:rFonts w:asciiTheme="minorHAnsi" w:hAnsiTheme="minorHAnsi" w:cstheme="minorHAnsi"/>
                <w:sz w:val="24"/>
                <w:szCs w:val="24"/>
              </w:rPr>
              <w:t>ATN or prerenal uraemia? In prerenal uraemia think of the kidneys holding on to sodium to preserve volume</w:t>
            </w:r>
          </w:p>
        </w:tc>
      </w:tr>
    </w:tbl>
    <w:p w14:paraId="31D79518" w14:textId="77777777" w:rsidR="0000152B" w:rsidRPr="004B3655" w:rsidRDefault="0000152B" w:rsidP="00A4230A">
      <w:pPr>
        <w:pStyle w:val="BodyText"/>
        <w:rPr>
          <w:rFonts w:asciiTheme="minorHAnsi" w:hAnsiTheme="minorHAnsi" w:cstheme="minorHAnsi"/>
          <w:sz w:val="24"/>
          <w:szCs w:val="24"/>
        </w:rPr>
      </w:pPr>
    </w:p>
    <w:p w14:paraId="367F8758" w14:textId="77777777" w:rsidR="0000152B" w:rsidRPr="004B3655" w:rsidRDefault="0000152B" w:rsidP="00A4230A">
      <w:pPr>
        <w:pStyle w:val="BodyText"/>
        <w:rPr>
          <w:rFonts w:asciiTheme="minorHAnsi" w:hAnsiTheme="minorHAnsi" w:cstheme="minorHAnsi"/>
          <w:sz w:val="24"/>
          <w:szCs w:val="24"/>
        </w:rPr>
      </w:pPr>
    </w:p>
    <w:p w14:paraId="55781BB3" w14:textId="77777777" w:rsidR="0000152B" w:rsidRPr="004B3655" w:rsidRDefault="0000152B" w:rsidP="00A4230A">
      <w:pPr>
        <w:pStyle w:val="BodyText"/>
        <w:rPr>
          <w:rFonts w:asciiTheme="minorHAnsi" w:hAnsiTheme="minorHAnsi" w:cstheme="minorHAnsi"/>
          <w:sz w:val="24"/>
          <w:szCs w:val="24"/>
        </w:rPr>
      </w:pPr>
    </w:p>
    <w:p w14:paraId="7BCB8EF8" w14:textId="77777777" w:rsidR="0000152B" w:rsidRPr="004B3655" w:rsidRDefault="0000152B" w:rsidP="00A4230A">
      <w:pPr>
        <w:pStyle w:val="Heading7"/>
        <w:spacing w:before="239"/>
        <w:ind w:left="420"/>
        <w:rPr>
          <w:rFonts w:asciiTheme="minorHAnsi" w:hAnsiTheme="minorHAnsi" w:cstheme="minorHAnsi"/>
          <w:sz w:val="24"/>
          <w:szCs w:val="24"/>
        </w:rPr>
      </w:pPr>
      <w:r w:rsidRPr="004B3655">
        <w:rPr>
          <w:rFonts w:asciiTheme="minorHAnsi" w:hAnsiTheme="minorHAnsi" w:cstheme="minorHAnsi"/>
          <w:sz w:val="24"/>
          <w:szCs w:val="24"/>
        </w:rPr>
        <w:t>ARF: ATN vs. prerenal uraemia</w:t>
      </w:r>
    </w:p>
    <w:p w14:paraId="4B38C458" w14:textId="77777777" w:rsidR="0000152B" w:rsidRPr="004B3655" w:rsidRDefault="0000152B" w:rsidP="00A4230A">
      <w:pPr>
        <w:pStyle w:val="BodyText"/>
        <w:rPr>
          <w:rFonts w:asciiTheme="minorHAnsi" w:hAnsiTheme="minorHAnsi" w:cstheme="minorHAnsi"/>
          <w:b/>
          <w:sz w:val="24"/>
          <w:szCs w:val="24"/>
        </w:rPr>
      </w:pPr>
    </w:p>
    <w:p w14:paraId="5BD12E5F" w14:textId="77777777" w:rsidR="0000152B" w:rsidRPr="004B3655" w:rsidRDefault="0000152B" w:rsidP="00A4230A">
      <w:pPr>
        <w:pStyle w:val="BodyText"/>
        <w:rPr>
          <w:rFonts w:asciiTheme="minorHAnsi" w:hAnsiTheme="minorHAnsi" w:cstheme="minorHAnsi"/>
          <w:b/>
          <w:sz w:val="24"/>
          <w:szCs w:val="24"/>
        </w:rPr>
      </w:pPr>
    </w:p>
    <w:p w14:paraId="02ECDA84" w14:textId="77777777" w:rsidR="0000152B" w:rsidRPr="004B3655" w:rsidRDefault="0000152B" w:rsidP="00A4230A">
      <w:pPr>
        <w:pStyle w:val="BodyText"/>
        <w:rPr>
          <w:rFonts w:asciiTheme="minorHAnsi" w:hAnsiTheme="minorHAnsi" w:cstheme="minorHAnsi"/>
          <w:b/>
          <w:sz w:val="24"/>
          <w:szCs w:val="24"/>
        </w:rPr>
      </w:pPr>
    </w:p>
    <w:p w14:paraId="5387B1EC"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Prerenal uraemia - kidneys hold on to sodium to preserve volume</w:t>
      </w:r>
    </w:p>
    <w:p w14:paraId="17C19EE1" w14:textId="77777777" w:rsidR="0000152B" w:rsidRPr="004B3655" w:rsidRDefault="0000152B" w:rsidP="00A4230A">
      <w:pPr>
        <w:rPr>
          <w:rFonts w:asciiTheme="minorHAnsi" w:hAnsiTheme="minorHAnsi" w:cstheme="minorHAnsi"/>
          <w:sz w:val="24"/>
          <w:szCs w:val="24"/>
        </w:rPr>
        <w:sectPr w:rsidR="0000152B" w:rsidRPr="004B3655">
          <w:headerReference w:type="default" r:id="rId267"/>
          <w:footerReference w:type="default" r:id="rId268"/>
          <w:pgSz w:w="11910" w:h="16840"/>
          <w:pgMar w:top="100" w:right="280" w:bottom="1480" w:left="480" w:header="0" w:footer="1288" w:gutter="0"/>
          <w:cols w:space="720"/>
        </w:sectPr>
      </w:pPr>
    </w:p>
    <w:tbl>
      <w:tblPr>
        <w:tblW w:w="0" w:type="auto"/>
        <w:tblInd w:w="273" w:type="dxa"/>
        <w:tblLayout w:type="fixed"/>
        <w:tblCellMar>
          <w:left w:w="0" w:type="dxa"/>
          <w:right w:w="0" w:type="dxa"/>
        </w:tblCellMar>
        <w:tblLook w:val="01E0" w:firstRow="1" w:lastRow="1" w:firstColumn="1" w:lastColumn="1" w:noHBand="0" w:noVBand="0"/>
      </w:tblPr>
      <w:tblGrid>
        <w:gridCol w:w="3086"/>
        <w:gridCol w:w="2051"/>
        <w:gridCol w:w="2655"/>
      </w:tblGrid>
      <w:tr w:rsidR="0000152B" w:rsidRPr="004B3655" w14:paraId="1097085A" w14:textId="77777777" w:rsidTr="00A5133B">
        <w:trPr>
          <w:trHeight w:val="802"/>
        </w:trPr>
        <w:tc>
          <w:tcPr>
            <w:tcW w:w="3086" w:type="dxa"/>
          </w:tcPr>
          <w:p w14:paraId="79F8D6AE" w14:textId="77777777" w:rsidR="0000152B" w:rsidRPr="004B3655" w:rsidRDefault="0000152B" w:rsidP="00A4230A">
            <w:pPr>
              <w:pStyle w:val="TableParagraph"/>
              <w:rPr>
                <w:rFonts w:asciiTheme="minorHAnsi" w:hAnsiTheme="minorHAnsi" w:cstheme="minorHAnsi"/>
                <w:sz w:val="24"/>
                <w:szCs w:val="24"/>
              </w:rPr>
            </w:pPr>
          </w:p>
        </w:tc>
        <w:tc>
          <w:tcPr>
            <w:tcW w:w="2051" w:type="dxa"/>
          </w:tcPr>
          <w:p w14:paraId="5A50D336" w14:textId="77777777" w:rsidR="0000152B" w:rsidRPr="004B3655" w:rsidRDefault="0000152B" w:rsidP="00A4230A">
            <w:pPr>
              <w:pStyle w:val="TableParagraph"/>
              <w:spacing w:line="259" w:lineRule="auto"/>
              <w:ind w:left="124"/>
              <w:rPr>
                <w:rFonts w:asciiTheme="minorHAnsi" w:hAnsiTheme="minorHAnsi" w:cstheme="minorHAnsi"/>
                <w:b/>
                <w:sz w:val="24"/>
                <w:szCs w:val="24"/>
              </w:rPr>
            </w:pPr>
            <w:r w:rsidRPr="004B3655">
              <w:rPr>
                <w:rFonts w:asciiTheme="minorHAnsi" w:hAnsiTheme="minorHAnsi" w:cstheme="minorHAnsi"/>
                <w:b/>
                <w:sz w:val="24"/>
                <w:szCs w:val="24"/>
              </w:rPr>
              <w:t>Pre-renal uraemia</w:t>
            </w:r>
          </w:p>
        </w:tc>
        <w:tc>
          <w:tcPr>
            <w:tcW w:w="2655" w:type="dxa"/>
          </w:tcPr>
          <w:p w14:paraId="69C39E26" w14:textId="77777777" w:rsidR="0000152B" w:rsidRPr="004B3655" w:rsidRDefault="0000152B" w:rsidP="00A4230A">
            <w:pPr>
              <w:pStyle w:val="TableParagraph"/>
              <w:spacing w:line="259" w:lineRule="auto"/>
              <w:ind w:left="120"/>
              <w:rPr>
                <w:rFonts w:asciiTheme="minorHAnsi" w:hAnsiTheme="minorHAnsi" w:cstheme="minorHAnsi"/>
                <w:b/>
                <w:sz w:val="24"/>
                <w:szCs w:val="24"/>
              </w:rPr>
            </w:pPr>
            <w:r w:rsidRPr="004B3655">
              <w:rPr>
                <w:rFonts w:asciiTheme="minorHAnsi" w:hAnsiTheme="minorHAnsi" w:cstheme="minorHAnsi"/>
                <w:b/>
                <w:sz w:val="24"/>
                <w:szCs w:val="24"/>
              </w:rPr>
              <w:t>Acute tubular necrosis</w:t>
            </w:r>
          </w:p>
        </w:tc>
      </w:tr>
      <w:tr w:rsidR="0000152B" w:rsidRPr="004B3655" w14:paraId="3E47E236" w14:textId="77777777" w:rsidTr="00A5133B">
        <w:trPr>
          <w:trHeight w:val="896"/>
        </w:trPr>
        <w:tc>
          <w:tcPr>
            <w:tcW w:w="3086" w:type="dxa"/>
          </w:tcPr>
          <w:p w14:paraId="0D28116E"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Urine sodium</w:t>
            </w:r>
          </w:p>
        </w:tc>
        <w:tc>
          <w:tcPr>
            <w:tcW w:w="2051" w:type="dxa"/>
          </w:tcPr>
          <w:p w14:paraId="55316D4B" w14:textId="77777777" w:rsidR="0000152B" w:rsidRPr="004B3655" w:rsidRDefault="0000152B" w:rsidP="00A4230A">
            <w:pPr>
              <w:pStyle w:val="TableParagraph"/>
              <w:spacing w:before="132"/>
              <w:ind w:left="124"/>
              <w:rPr>
                <w:rFonts w:asciiTheme="minorHAnsi" w:hAnsiTheme="minorHAnsi" w:cstheme="minorHAnsi"/>
                <w:sz w:val="24"/>
                <w:szCs w:val="24"/>
              </w:rPr>
            </w:pPr>
            <w:r w:rsidRPr="004B3655">
              <w:rPr>
                <w:rFonts w:asciiTheme="minorHAnsi" w:hAnsiTheme="minorHAnsi" w:cstheme="minorHAnsi"/>
                <w:sz w:val="24"/>
                <w:szCs w:val="24"/>
              </w:rPr>
              <w:t>&lt; 20 mmol/L</w:t>
            </w:r>
          </w:p>
        </w:tc>
        <w:tc>
          <w:tcPr>
            <w:tcW w:w="2655" w:type="dxa"/>
          </w:tcPr>
          <w:p w14:paraId="643AC942" w14:textId="77777777" w:rsidR="0000152B" w:rsidRPr="004B3655" w:rsidRDefault="0000152B" w:rsidP="00A4230A">
            <w:pPr>
              <w:pStyle w:val="TableParagraph"/>
              <w:spacing w:before="132"/>
              <w:ind w:left="120"/>
              <w:rPr>
                <w:rFonts w:asciiTheme="minorHAnsi" w:hAnsiTheme="minorHAnsi" w:cstheme="minorHAnsi"/>
                <w:sz w:val="24"/>
                <w:szCs w:val="24"/>
              </w:rPr>
            </w:pPr>
            <w:r w:rsidRPr="004B3655">
              <w:rPr>
                <w:rFonts w:asciiTheme="minorHAnsi" w:hAnsiTheme="minorHAnsi" w:cstheme="minorHAnsi"/>
                <w:sz w:val="24"/>
                <w:szCs w:val="24"/>
              </w:rPr>
              <w:t>&gt; 30 mmol/L</w:t>
            </w:r>
          </w:p>
        </w:tc>
      </w:tr>
      <w:tr w:rsidR="0000152B" w:rsidRPr="004B3655" w14:paraId="5719AE54" w14:textId="77777777" w:rsidTr="00A5133B">
        <w:trPr>
          <w:trHeight w:val="1244"/>
        </w:trPr>
        <w:tc>
          <w:tcPr>
            <w:tcW w:w="3086" w:type="dxa"/>
          </w:tcPr>
          <w:p w14:paraId="66BE0768" w14:textId="77777777" w:rsidR="0000152B" w:rsidRPr="004B3655" w:rsidRDefault="0000152B" w:rsidP="00A4230A">
            <w:pPr>
              <w:pStyle w:val="TableParagraph"/>
              <w:spacing w:before="5"/>
              <w:rPr>
                <w:rFonts w:asciiTheme="minorHAnsi" w:hAnsiTheme="minorHAnsi" w:cstheme="minorHAnsi"/>
                <w:sz w:val="24"/>
                <w:szCs w:val="24"/>
              </w:rPr>
            </w:pPr>
          </w:p>
          <w:p w14:paraId="232F2029" w14:textId="77777777" w:rsidR="0000152B" w:rsidRPr="004B3655" w:rsidRDefault="0000152B" w:rsidP="00A4230A">
            <w:pPr>
              <w:pStyle w:val="TableParagraph"/>
              <w:spacing w:line="259" w:lineRule="auto"/>
              <w:ind w:left="200"/>
              <w:rPr>
                <w:rFonts w:asciiTheme="minorHAnsi" w:hAnsiTheme="minorHAnsi" w:cstheme="minorHAnsi"/>
                <w:sz w:val="24"/>
                <w:szCs w:val="24"/>
              </w:rPr>
            </w:pPr>
            <w:r w:rsidRPr="004B3655">
              <w:rPr>
                <w:rFonts w:asciiTheme="minorHAnsi" w:hAnsiTheme="minorHAnsi" w:cstheme="minorHAnsi"/>
                <w:sz w:val="24"/>
                <w:szCs w:val="24"/>
              </w:rPr>
              <w:t>Fractional sodium excretion*</w:t>
            </w:r>
          </w:p>
        </w:tc>
        <w:tc>
          <w:tcPr>
            <w:tcW w:w="2051" w:type="dxa"/>
          </w:tcPr>
          <w:p w14:paraId="61F196A4" w14:textId="77777777" w:rsidR="0000152B" w:rsidRPr="004B3655" w:rsidRDefault="0000152B" w:rsidP="00A4230A">
            <w:pPr>
              <w:pStyle w:val="TableParagraph"/>
              <w:spacing w:before="5"/>
              <w:rPr>
                <w:rFonts w:asciiTheme="minorHAnsi" w:hAnsiTheme="minorHAnsi" w:cstheme="minorHAnsi"/>
                <w:sz w:val="24"/>
                <w:szCs w:val="24"/>
              </w:rPr>
            </w:pPr>
          </w:p>
          <w:p w14:paraId="0C2CF1F0" w14:textId="77777777" w:rsidR="0000152B" w:rsidRPr="004B3655" w:rsidRDefault="0000152B"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&lt; 1%</w:t>
            </w:r>
          </w:p>
        </w:tc>
        <w:tc>
          <w:tcPr>
            <w:tcW w:w="2655" w:type="dxa"/>
          </w:tcPr>
          <w:p w14:paraId="334A4E4B" w14:textId="77777777" w:rsidR="0000152B" w:rsidRPr="004B3655" w:rsidRDefault="0000152B" w:rsidP="00A4230A">
            <w:pPr>
              <w:pStyle w:val="TableParagraph"/>
              <w:spacing w:before="5"/>
              <w:rPr>
                <w:rFonts w:asciiTheme="minorHAnsi" w:hAnsiTheme="minorHAnsi" w:cstheme="minorHAnsi"/>
                <w:sz w:val="24"/>
                <w:szCs w:val="24"/>
              </w:rPr>
            </w:pPr>
          </w:p>
          <w:p w14:paraId="44AA5F60" w14:textId="77777777" w:rsidR="0000152B" w:rsidRPr="004B3655" w:rsidRDefault="0000152B"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&gt; 1%</w:t>
            </w:r>
          </w:p>
        </w:tc>
      </w:tr>
      <w:tr w:rsidR="0000152B" w:rsidRPr="004B3655" w14:paraId="1119467F" w14:textId="77777777" w:rsidTr="00A5133B">
        <w:trPr>
          <w:trHeight w:val="1242"/>
        </w:trPr>
        <w:tc>
          <w:tcPr>
            <w:tcW w:w="3086" w:type="dxa"/>
          </w:tcPr>
          <w:p w14:paraId="0F41BF29" w14:textId="77777777" w:rsidR="0000152B" w:rsidRPr="004B3655" w:rsidRDefault="0000152B" w:rsidP="00A4230A">
            <w:pPr>
              <w:pStyle w:val="TableParagraph"/>
              <w:spacing w:before="132" w:line="256" w:lineRule="auto"/>
              <w:ind w:left="200"/>
              <w:rPr>
                <w:rFonts w:asciiTheme="minorHAnsi" w:hAnsiTheme="minorHAnsi" w:cstheme="minorHAnsi"/>
                <w:sz w:val="24"/>
                <w:szCs w:val="24"/>
              </w:rPr>
            </w:pPr>
            <w:r w:rsidRPr="004B3655">
              <w:rPr>
                <w:rFonts w:asciiTheme="minorHAnsi" w:hAnsiTheme="minorHAnsi" w:cstheme="minorHAnsi"/>
                <w:sz w:val="24"/>
                <w:szCs w:val="24"/>
              </w:rPr>
              <w:t>Fractional urea excretion**</w:t>
            </w:r>
          </w:p>
        </w:tc>
        <w:tc>
          <w:tcPr>
            <w:tcW w:w="2051" w:type="dxa"/>
          </w:tcPr>
          <w:p w14:paraId="684F37EC" w14:textId="77777777" w:rsidR="0000152B" w:rsidRPr="004B3655" w:rsidRDefault="0000152B" w:rsidP="00A4230A">
            <w:pPr>
              <w:pStyle w:val="TableParagraph"/>
              <w:spacing w:before="132"/>
              <w:ind w:left="124"/>
              <w:rPr>
                <w:rFonts w:asciiTheme="minorHAnsi" w:hAnsiTheme="minorHAnsi" w:cstheme="minorHAnsi"/>
                <w:sz w:val="24"/>
                <w:szCs w:val="24"/>
              </w:rPr>
            </w:pPr>
            <w:r w:rsidRPr="004B3655">
              <w:rPr>
                <w:rFonts w:asciiTheme="minorHAnsi" w:hAnsiTheme="minorHAnsi" w:cstheme="minorHAnsi"/>
                <w:sz w:val="24"/>
                <w:szCs w:val="24"/>
              </w:rPr>
              <w:t>&lt; 35%</w:t>
            </w:r>
          </w:p>
        </w:tc>
        <w:tc>
          <w:tcPr>
            <w:tcW w:w="2655" w:type="dxa"/>
          </w:tcPr>
          <w:p w14:paraId="42214322" w14:textId="77777777" w:rsidR="0000152B" w:rsidRPr="004B3655" w:rsidRDefault="0000152B" w:rsidP="00A4230A">
            <w:pPr>
              <w:pStyle w:val="TableParagraph"/>
              <w:spacing w:before="132"/>
              <w:ind w:left="120"/>
              <w:rPr>
                <w:rFonts w:asciiTheme="minorHAnsi" w:hAnsiTheme="minorHAnsi" w:cstheme="minorHAnsi"/>
                <w:sz w:val="24"/>
                <w:szCs w:val="24"/>
              </w:rPr>
            </w:pPr>
            <w:r w:rsidRPr="004B3655">
              <w:rPr>
                <w:rFonts w:asciiTheme="minorHAnsi" w:hAnsiTheme="minorHAnsi" w:cstheme="minorHAnsi"/>
                <w:sz w:val="24"/>
                <w:szCs w:val="24"/>
              </w:rPr>
              <w:t>&gt;35%</w:t>
            </w:r>
          </w:p>
        </w:tc>
      </w:tr>
      <w:tr w:rsidR="0000152B" w:rsidRPr="004B3655" w14:paraId="71E4FC31" w14:textId="77777777" w:rsidTr="00A5133B">
        <w:trPr>
          <w:trHeight w:val="896"/>
        </w:trPr>
        <w:tc>
          <w:tcPr>
            <w:tcW w:w="3086" w:type="dxa"/>
          </w:tcPr>
          <w:p w14:paraId="11B23322" w14:textId="77777777" w:rsidR="0000152B" w:rsidRPr="004B3655" w:rsidRDefault="0000152B" w:rsidP="00A4230A">
            <w:pPr>
              <w:pStyle w:val="TableParagraph"/>
              <w:spacing w:before="5"/>
              <w:rPr>
                <w:rFonts w:asciiTheme="minorHAnsi" w:hAnsiTheme="minorHAnsi" w:cstheme="minorHAnsi"/>
                <w:sz w:val="24"/>
                <w:szCs w:val="24"/>
              </w:rPr>
            </w:pPr>
          </w:p>
          <w:p w14:paraId="7C604D47" w14:textId="77777777" w:rsidR="0000152B" w:rsidRPr="004B3655" w:rsidRDefault="0000152B"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Urine:plasma osmolality</w:t>
            </w:r>
          </w:p>
        </w:tc>
        <w:tc>
          <w:tcPr>
            <w:tcW w:w="2051" w:type="dxa"/>
          </w:tcPr>
          <w:p w14:paraId="1581AA43" w14:textId="77777777" w:rsidR="0000152B" w:rsidRPr="004B3655" w:rsidRDefault="0000152B" w:rsidP="00A4230A">
            <w:pPr>
              <w:pStyle w:val="TableParagraph"/>
              <w:spacing w:before="5"/>
              <w:rPr>
                <w:rFonts w:asciiTheme="minorHAnsi" w:hAnsiTheme="minorHAnsi" w:cstheme="minorHAnsi"/>
                <w:sz w:val="24"/>
                <w:szCs w:val="24"/>
              </w:rPr>
            </w:pPr>
          </w:p>
          <w:p w14:paraId="2A6D7D6B" w14:textId="77777777" w:rsidR="0000152B" w:rsidRPr="004B3655" w:rsidRDefault="0000152B"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&gt; 1.5</w:t>
            </w:r>
          </w:p>
        </w:tc>
        <w:tc>
          <w:tcPr>
            <w:tcW w:w="2655" w:type="dxa"/>
          </w:tcPr>
          <w:p w14:paraId="45714ABC" w14:textId="77777777" w:rsidR="0000152B" w:rsidRPr="004B3655" w:rsidRDefault="0000152B" w:rsidP="00A4230A">
            <w:pPr>
              <w:pStyle w:val="TableParagraph"/>
              <w:spacing w:before="5"/>
              <w:rPr>
                <w:rFonts w:asciiTheme="minorHAnsi" w:hAnsiTheme="minorHAnsi" w:cstheme="minorHAnsi"/>
                <w:sz w:val="24"/>
                <w:szCs w:val="24"/>
              </w:rPr>
            </w:pPr>
          </w:p>
          <w:p w14:paraId="264CF879" w14:textId="77777777" w:rsidR="0000152B" w:rsidRPr="004B3655" w:rsidRDefault="0000152B"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&lt; 1.1</w:t>
            </w:r>
          </w:p>
        </w:tc>
      </w:tr>
      <w:tr w:rsidR="0000152B" w:rsidRPr="004B3655" w14:paraId="0D30D4DA" w14:textId="77777777" w:rsidTr="00A5133B">
        <w:trPr>
          <w:trHeight w:val="896"/>
        </w:trPr>
        <w:tc>
          <w:tcPr>
            <w:tcW w:w="3086" w:type="dxa"/>
          </w:tcPr>
          <w:p w14:paraId="78ABD384"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Urine:plasma urea</w:t>
            </w:r>
          </w:p>
        </w:tc>
        <w:tc>
          <w:tcPr>
            <w:tcW w:w="2051" w:type="dxa"/>
          </w:tcPr>
          <w:p w14:paraId="72DE688F" w14:textId="77777777" w:rsidR="0000152B" w:rsidRPr="004B3655" w:rsidRDefault="0000152B" w:rsidP="00A4230A">
            <w:pPr>
              <w:pStyle w:val="TableParagraph"/>
              <w:spacing w:before="132"/>
              <w:ind w:left="124"/>
              <w:rPr>
                <w:rFonts w:asciiTheme="minorHAnsi" w:hAnsiTheme="minorHAnsi" w:cstheme="minorHAnsi"/>
                <w:sz w:val="24"/>
                <w:szCs w:val="24"/>
              </w:rPr>
            </w:pPr>
            <w:r w:rsidRPr="004B3655">
              <w:rPr>
                <w:rFonts w:asciiTheme="minorHAnsi" w:hAnsiTheme="minorHAnsi" w:cstheme="minorHAnsi"/>
                <w:sz w:val="24"/>
                <w:szCs w:val="24"/>
              </w:rPr>
              <w:t>&gt; 10:1</w:t>
            </w:r>
          </w:p>
        </w:tc>
        <w:tc>
          <w:tcPr>
            <w:tcW w:w="2655" w:type="dxa"/>
          </w:tcPr>
          <w:p w14:paraId="595E2EA8" w14:textId="77777777" w:rsidR="0000152B" w:rsidRPr="004B3655" w:rsidRDefault="0000152B" w:rsidP="00A4230A">
            <w:pPr>
              <w:pStyle w:val="TableParagraph"/>
              <w:spacing w:before="132"/>
              <w:ind w:left="120"/>
              <w:rPr>
                <w:rFonts w:asciiTheme="minorHAnsi" w:hAnsiTheme="minorHAnsi" w:cstheme="minorHAnsi"/>
                <w:sz w:val="24"/>
                <w:szCs w:val="24"/>
              </w:rPr>
            </w:pPr>
            <w:r w:rsidRPr="004B3655">
              <w:rPr>
                <w:rFonts w:asciiTheme="minorHAnsi" w:hAnsiTheme="minorHAnsi" w:cstheme="minorHAnsi"/>
                <w:sz w:val="24"/>
                <w:szCs w:val="24"/>
              </w:rPr>
              <w:t>&lt; 8:1</w:t>
            </w:r>
          </w:p>
        </w:tc>
      </w:tr>
      <w:tr w:rsidR="0000152B" w:rsidRPr="004B3655" w14:paraId="61970DFB" w14:textId="77777777" w:rsidTr="00A5133B">
        <w:trPr>
          <w:trHeight w:val="1195"/>
        </w:trPr>
        <w:tc>
          <w:tcPr>
            <w:tcW w:w="3086" w:type="dxa"/>
          </w:tcPr>
          <w:p w14:paraId="25625F4D" w14:textId="77777777" w:rsidR="0000152B" w:rsidRPr="004B3655" w:rsidRDefault="0000152B" w:rsidP="00A4230A">
            <w:pPr>
              <w:pStyle w:val="TableParagraph"/>
              <w:spacing w:before="5"/>
              <w:rPr>
                <w:rFonts w:asciiTheme="minorHAnsi" w:hAnsiTheme="minorHAnsi" w:cstheme="minorHAnsi"/>
                <w:sz w:val="24"/>
                <w:szCs w:val="24"/>
              </w:rPr>
            </w:pPr>
          </w:p>
          <w:p w14:paraId="49EED7FA" w14:textId="77777777" w:rsidR="0000152B" w:rsidRPr="004B3655" w:rsidRDefault="0000152B"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Specific gravity</w:t>
            </w:r>
          </w:p>
        </w:tc>
        <w:tc>
          <w:tcPr>
            <w:tcW w:w="2051" w:type="dxa"/>
          </w:tcPr>
          <w:p w14:paraId="6AE064D7" w14:textId="77777777" w:rsidR="0000152B" w:rsidRPr="004B3655" w:rsidRDefault="0000152B" w:rsidP="00A4230A">
            <w:pPr>
              <w:pStyle w:val="TableParagraph"/>
              <w:spacing w:before="5"/>
              <w:rPr>
                <w:rFonts w:asciiTheme="minorHAnsi" w:hAnsiTheme="minorHAnsi" w:cstheme="minorHAnsi"/>
                <w:sz w:val="24"/>
                <w:szCs w:val="24"/>
              </w:rPr>
            </w:pPr>
          </w:p>
          <w:p w14:paraId="3D896FD6" w14:textId="77777777" w:rsidR="0000152B" w:rsidRPr="004B3655" w:rsidRDefault="0000152B"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&gt; 1020</w:t>
            </w:r>
          </w:p>
        </w:tc>
        <w:tc>
          <w:tcPr>
            <w:tcW w:w="2655" w:type="dxa"/>
          </w:tcPr>
          <w:p w14:paraId="5C943597" w14:textId="77777777" w:rsidR="0000152B" w:rsidRPr="004B3655" w:rsidRDefault="0000152B" w:rsidP="00A4230A">
            <w:pPr>
              <w:pStyle w:val="TableParagraph"/>
              <w:spacing w:before="5"/>
              <w:rPr>
                <w:rFonts w:asciiTheme="minorHAnsi" w:hAnsiTheme="minorHAnsi" w:cstheme="minorHAnsi"/>
                <w:sz w:val="24"/>
                <w:szCs w:val="24"/>
              </w:rPr>
            </w:pPr>
          </w:p>
          <w:p w14:paraId="3CD8BB52" w14:textId="77777777" w:rsidR="0000152B" w:rsidRPr="004B3655" w:rsidRDefault="0000152B"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&lt; 1010</w:t>
            </w:r>
          </w:p>
        </w:tc>
      </w:tr>
      <w:tr w:rsidR="0000152B" w:rsidRPr="004B3655" w14:paraId="6C6959BF" w14:textId="77777777" w:rsidTr="00A5133B">
        <w:trPr>
          <w:trHeight w:val="1195"/>
        </w:trPr>
        <w:tc>
          <w:tcPr>
            <w:tcW w:w="3086" w:type="dxa"/>
          </w:tcPr>
          <w:p w14:paraId="7B00442D" w14:textId="77777777" w:rsidR="0000152B" w:rsidRPr="004B3655" w:rsidRDefault="0000152B" w:rsidP="00A4230A">
            <w:pPr>
              <w:pStyle w:val="TableParagraph"/>
              <w:spacing w:before="5"/>
              <w:rPr>
                <w:rFonts w:asciiTheme="minorHAnsi" w:hAnsiTheme="minorHAnsi" w:cstheme="minorHAnsi"/>
                <w:sz w:val="24"/>
                <w:szCs w:val="24"/>
              </w:rPr>
            </w:pPr>
          </w:p>
          <w:p w14:paraId="54446510" w14:textId="77777777" w:rsidR="0000152B" w:rsidRPr="004B3655" w:rsidRDefault="0000152B" w:rsidP="00A4230A">
            <w:pPr>
              <w:pStyle w:val="TableParagraph"/>
              <w:ind w:left="200"/>
              <w:rPr>
                <w:rFonts w:asciiTheme="minorHAnsi" w:hAnsiTheme="minorHAnsi" w:cstheme="minorHAnsi"/>
                <w:sz w:val="24"/>
                <w:szCs w:val="24"/>
              </w:rPr>
            </w:pPr>
            <w:r w:rsidRPr="004B3655">
              <w:rPr>
                <w:rFonts w:asciiTheme="minorHAnsi" w:hAnsiTheme="minorHAnsi" w:cstheme="minorHAnsi"/>
                <w:sz w:val="24"/>
                <w:szCs w:val="24"/>
              </w:rPr>
              <w:t>Urine</w:t>
            </w:r>
          </w:p>
        </w:tc>
        <w:tc>
          <w:tcPr>
            <w:tcW w:w="2051" w:type="dxa"/>
          </w:tcPr>
          <w:p w14:paraId="5EE5F43F" w14:textId="77777777" w:rsidR="0000152B" w:rsidRPr="004B3655" w:rsidRDefault="0000152B" w:rsidP="00A4230A">
            <w:pPr>
              <w:pStyle w:val="TableParagraph"/>
              <w:spacing w:before="5"/>
              <w:rPr>
                <w:rFonts w:asciiTheme="minorHAnsi" w:hAnsiTheme="minorHAnsi" w:cstheme="minorHAnsi"/>
                <w:sz w:val="24"/>
                <w:szCs w:val="24"/>
              </w:rPr>
            </w:pPr>
          </w:p>
          <w:p w14:paraId="36D80222" w14:textId="77777777" w:rsidR="0000152B" w:rsidRPr="004B3655" w:rsidRDefault="0000152B"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'bland' sediment</w:t>
            </w:r>
          </w:p>
        </w:tc>
        <w:tc>
          <w:tcPr>
            <w:tcW w:w="2655" w:type="dxa"/>
          </w:tcPr>
          <w:p w14:paraId="17D6A5C0" w14:textId="77777777" w:rsidR="0000152B" w:rsidRPr="004B3655" w:rsidRDefault="0000152B" w:rsidP="00A4230A">
            <w:pPr>
              <w:pStyle w:val="TableParagraph"/>
              <w:spacing w:before="5"/>
              <w:rPr>
                <w:rFonts w:asciiTheme="minorHAnsi" w:hAnsiTheme="minorHAnsi" w:cstheme="minorHAnsi"/>
                <w:sz w:val="24"/>
                <w:szCs w:val="24"/>
              </w:rPr>
            </w:pPr>
          </w:p>
          <w:p w14:paraId="20A17099" w14:textId="77777777" w:rsidR="0000152B" w:rsidRPr="004B3655" w:rsidRDefault="0000152B"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brown granular casts</w:t>
            </w:r>
          </w:p>
        </w:tc>
      </w:tr>
      <w:tr w:rsidR="0000152B" w:rsidRPr="004B3655" w14:paraId="479CB5AD" w14:textId="77777777" w:rsidTr="00A5133B">
        <w:trPr>
          <w:trHeight w:val="1101"/>
        </w:trPr>
        <w:tc>
          <w:tcPr>
            <w:tcW w:w="3086" w:type="dxa"/>
          </w:tcPr>
          <w:p w14:paraId="20A4EF1F" w14:textId="77777777" w:rsidR="0000152B" w:rsidRPr="004B3655" w:rsidRDefault="0000152B" w:rsidP="00A4230A">
            <w:pPr>
              <w:pStyle w:val="TableParagraph"/>
              <w:rPr>
                <w:rFonts w:asciiTheme="minorHAnsi" w:hAnsiTheme="minorHAnsi" w:cstheme="minorHAnsi"/>
                <w:sz w:val="24"/>
                <w:szCs w:val="24"/>
              </w:rPr>
            </w:pPr>
          </w:p>
          <w:p w14:paraId="7276401D" w14:textId="77777777" w:rsidR="0000152B" w:rsidRPr="004B3655" w:rsidRDefault="0000152B" w:rsidP="00A4230A">
            <w:pPr>
              <w:pStyle w:val="TableParagraph"/>
              <w:spacing w:line="350" w:lineRule="atLeast"/>
              <w:ind w:left="200"/>
              <w:rPr>
                <w:rFonts w:asciiTheme="minorHAnsi" w:hAnsiTheme="minorHAnsi" w:cstheme="minorHAnsi"/>
                <w:sz w:val="24"/>
                <w:szCs w:val="24"/>
              </w:rPr>
            </w:pPr>
            <w:r w:rsidRPr="004B3655">
              <w:rPr>
                <w:rFonts w:asciiTheme="minorHAnsi" w:hAnsiTheme="minorHAnsi" w:cstheme="minorHAnsi"/>
                <w:sz w:val="24"/>
                <w:szCs w:val="24"/>
              </w:rPr>
              <w:t>Response to fluid challenge</w:t>
            </w:r>
          </w:p>
        </w:tc>
        <w:tc>
          <w:tcPr>
            <w:tcW w:w="2051" w:type="dxa"/>
          </w:tcPr>
          <w:p w14:paraId="3D86A028" w14:textId="77777777" w:rsidR="0000152B" w:rsidRPr="004B3655" w:rsidRDefault="0000152B" w:rsidP="00A4230A">
            <w:pPr>
              <w:pStyle w:val="TableParagraph"/>
              <w:spacing w:before="5"/>
              <w:rPr>
                <w:rFonts w:asciiTheme="minorHAnsi" w:hAnsiTheme="minorHAnsi" w:cstheme="minorHAnsi"/>
                <w:sz w:val="24"/>
                <w:szCs w:val="24"/>
              </w:rPr>
            </w:pPr>
          </w:p>
          <w:p w14:paraId="70BAEFAD" w14:textId="77777777" w:rsidR="0000152B" w:rsidRPr="004B3655" w:rsidRDefault="0000152B" w:rsidP="00A4230A">
            <w:pPr>
              <w:pStyle w:val="TableParagraph"/>
              <w:ind w:left="124"/>
              <w:rPr>
                <w:rFonts w:asciiTheme="minorHAnsi" w:hAnsiTheme="minorHAnsi" w:cstheme="minorHAnsi"/>
                <w:sz w:val="24"/>
                <w:szCs w:val="24"/>
              </w:rPr>
            </w:pPr>
            <w:r w:rsidRPr="004B3655">
              <w:rPr>
                <w:rFonts w:asciiTheme="minorHAnsi" w:hAnsiTheme="minorHAnsi" w:cstheme="minorHAnsi"/>
                <w:sz w:val="24"/>
                <w:szCs w:val="24"/>
              </w:rPr>
              <w:t>Yes</w:t>
            </w:r>
          </w:p>
        </w:tc>
        <w:tc>
          <w:tcPr>
            <w:tcW w:w="2655" w:type="dxa"/>
          </w:tcPr>
          <w:p w14:paraId="4E89B52F" w14:textId="77777777" w:rsidR="0000152B" w:rsidRPr="004B3655" w:rsidRDefault="0000152B" w:rsidP="00A4230A">
            <w:pPr>
              <w:pStyle w:val="TableParagraph"/>
              <w:spacing w:before="5"/>
              <w:rPr>
                <w:rFonts w:asciiTheme="minorHAnsi" w:hAnsiTheme="minorHAnsi" w:cstheme="minorHAnsi"/>
                <w:sz w:val="24"/>
                <w:szCs w:val="24"/>
              </w:rPr>
            </w:pPr>
          </w:p>
          <w:p w14:paraId="13F8B74D" w14:textId="77777777" w:rsidR="0000152B" w:rsidRPr="004B3655" w:rsidRDefault="0000152B" w:rsidP="00A4230A">
            <w:pPr>
              <w:pStyle w:val="TableParagraph"/>
              <w:ind w:left="120"/>
              <w:rPr>
                <w:rFonts w:asciiTheme="minorHAnsi" w:hAnsiTheme="minorHAnsi" w:cstheme="minorHAnsi"/>
                <w:sz w:val="24"/>
                <w:szCs w:val="24"/>
              </w:rPr>
            </w:pPr>
            <w:r w:rsidRPr="004B3655">
              <w:rPr>
                <w:rFonts w:asciiTheme="minorHAnsi" w:hAnsiTheme="minorHAnsi" w:cstheme="minorHAnsi"/>
                <w:sz w:val="24"/>
                <w:szCs w:val="24"/>
              </w:rPr>
              <w:t>No</w:t>
            </w:r>
          </w:p>
        </w:tc>
      </w:tr>
    </w:tbl>
    <w:p w14:paraId="61F28A3C" w14:textId="77777777" w:rsidR="0000152B" w:rsidRPr="004B3655" w:rsidRDefault="0000152B" w:rsidP="00A4230A">
      <w:pPr>
        <w:pStyle w:val="BodyText"/>
        <w:rPr>
          <w:rFonts w:asciiTheme="minorHAnsi" w:hAnsiTheme="minorHAnsi" w:cstheme="minorHAnsi"/>
          <w:sz w:val="24"/>
          <w:szCs w:val="24"/>
        </w:rPr>
      </w:pPr>
    </w:p>
    <w:p w14:paraId="30ADF837" w14:textId="77777777" w:rsidR="0000152B" w:rsidRPr="004B3655" w:rsidRDefault="0000152B" w:rsidP="00A4230A">
      <w:pPr>
        <w:pStyle w:val="BodyText"/>
        <w:rPr>
          <w:rFonts w:asciiTheme="minorHAnsi" w:hAnsiTheme="minorHAnsi" w:cstheme="minorHAnsi"/>
          <w:sz w:val="24"/>
          <w:szCs w:val="24"/>
        </w:rPr>
      </w:pPr>
    </w:p>
    <w:p w14:paraId="1D181659" w14:textId="77777777" w:rsidR="0000152B" w:rsidRPr="004B3655" w:rsidRDefault="0000152B" w:rsidP="00A4230A">
      <w:pPr>
        <w:pStyle w:val="BodyText"/>
        <w:rPr>
          <w:rFonts w:asciiTheme="minorHAnsi" w:hAnsiTheme="minorHAnsi" w:cstheme="minorHAnsi"/>
          <w:sz w:val="24"/>
          <w:szCs w:val="24"/>
        </w:rPr>
      </w:pPr>
    </w:p>
    <w:p w14:paraId="401E08EF" w14:textId="77777777" w:rsidR="0000152B" w:rsidRPr="004B3655" w:rsidRDefault="0000152B" w:rsidP="00A4230A">
      <w:pPr>
        <w:pStyle w:val="BodyText"/>
        <w:rPr>
          <w:rFonts w:asciiTheme="minorHAnsi" w:hAnsiTheme="minorHAnsi" w:cstheme="minorHAnsi"/>
          <w:sz w:val="24"/>
          <w:szCs w:val="24"/>
        </w:rPr>
      </w:pPr>
    </w:p>
    <w:p w14:paraId="5B497FEE" w14:textId="77777777" w:rsidR="0000152B" w:rsidRPr="004B3655" w:rsidRDefault="0000152B" w:rsidP="00A4230A">
      <w:pPr>
        <w:pStyle w:val="BodyText"/>
        <w:rPr>
          <w:rFonts w:asciiTheme="minorHAnsi" w:hAnsiTheme="minorHAnsi" w:cstheme="minorHAnsi"/>
          <w:sz w:val="24"/>
          <w:szCs w:val="24"/>
        </w:rPr>
      </w:pPr>
    </w:p>
    <w:p w14:paraId="2DBDB5C3" w14:textId="77777777" w:rsidR="0000152B" w:rsidRPr="004B3655" w:rsidRDefault="0000152B" w:rsidP="00A4230A">
      <w:pPr>
        <w:pStyle w:val="BodyText"/>
        <w:spacing w:before="4"/>
        <w:rPr>
          <w:rFonts w:asciiTheme="minorHAnsi" w:hAnsiTheme="minorHAnsi" w:cstheme="minorHAnsi"/>
          <w:sz w:val="24"/>
          <w:szCs w:val="24"/>
        </w:rPr>
      </w:pPr>
    </w:p>
    <w:p w14:paraId="61F2CDAF" w14:textId="77777777" w:rsidR="0000152B" w:rsidRPr="004B3655" w:rsidRDefault="0000152B" w:rsidP="00A4230A">
      <w:pPr>
        <w:pStyle w:val="BodyText"/>
        <w:spacing w:before="89" w:line="259" w:lineRule="auto"/>
        <w:ind w:left="420"/>
        <w:rPr>
          <w:rFonts w:asciiTheme="minorHAnsi" w:hAnsiTheme="minorHAnsi" w:cstheme="minorHAnsi"/>
          <w:sz w:val="24"/>
          <w:szCs w:val="24"/>
        </w:rPr>
      </w:pPr>
      <w:r w:rsidRPr="004B3655">
        <w:rPr>
          <w:rFonts w:asciiTheme="minorHAnsi" w:hAnsiTheme="minorHAnsi" w:cstheme="minorHAnsi"/>
          <w:sz w:val="24"/>
          <w:szCs w:val="24"/>
        </w:rPr>
        <w:t>*fractional sodium excretion = (urine sodium/plasma sodium) / (urine</w:t>
      </w:r>
      <w:r w:rsidRPr="004B3655">
        <w:rPr>
          <w:rFonts w:asciiTheme="minorHAnsi" w:hAnsiTheme="minorHAnsi" w:cstheme="minorHAnsi"/>
          <w:spacing w:val="-45"/>
          <w:sz w:val="24"/>
          <w:szCs w:val="24"/>
        </w:rPr>
        <w:t xml:space="preserve"> </w:t>
      </w:r>
      <w:r w:rsidRPr="004B3655">
        <w:rPr>
          <w:rFonts w:asciiTheme="minorHAnsi" w:hAnsiTheme="minorHAnsi" w:cstheme="minorHAnsi"/>
          <w:sz w:val="24"/>
          <w:szCs w:val="24"/>
        </w:rPr>
        <w:t>creatinine/plasma creatinine) x</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100</w:t>
      </w:r>
    </w:p>
    <w:p w14:paraId="3AC9963B" w14:textId="77777777" w:rsidR="0000152B" w:rsidRPr="004B3655" w:rsidRDefault="0000152B" w:rsidP="00A4230A">
      <w:pPr>
        <w:pStyle w:val="BodyText"/>
        <w:spacing w:before="3"/>
        <w:rPr>
          <w:rFonts w:asciiTheme="minorHAnsi" w:hAnsiTheme="minorHAnsi" w:cstheme="minorHAnsi"/>
          <w:sz w:val="24"/>
          <w:szCs w:val="24"/>
        </w:rPr>
      </w:pPr>
    </w:p>
    <w:p w14:paraId="62951F3C" w14:textId="77777777" w:rsidR="0000152B" w:rsidRPr="004B3655" w:rsidRDefault="0000152B" w:rsidP="00A4230A">
      <w:pPr>
        <w:pStyle w:val="BodyText"/>
        <w:spacing w:line="256" w:lineRule="auto"/>
        <w:ind w:left="420"/>
        <w:rPr>
          <w:rFonts w:asciiTheme="minorHAnsi" w:hAnsiTheme="minorHAnsi" w:cstheme="minorHAnsi"/>
          <w:sz w:val="24"/>
          <w:szCs w:val="24"/>
        </w:rPr>
      </w:pPr>
      <w:r w:rsidRPr="004B3655">
        <w:rPr>
          <w:rFonts w:asciiTheme="minorHAnsi" w:hAnsiTheme="minorHAnsi" w:cstheme="minorHAnsi"/>
          <w:sz w:val="24"/>
          <w:szCs w:val="24"/>
        </w:rPr>
        <w:t>**fractional urea excretion = (urine urea /blood urea ) / (urine creatinine/plasma creatinine) x</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100</w:t>
      </w:r>
    </w:p>
    <w:p w14:paraId="0DDC3DC8" w14:textId="77777777" w:rsidR="0000152B" w:rsidRPr="004B3655" w:rsidRDefault="0000152B" w:rsidP="00A4230A">
      <w:pPr>
        <w:pStyle w:val="BodyText"/>
        <w:spacing w:before="2"/>
        <w:rPr>
          <w:rFonts w:asciiTheme="minorHAnsi" w:hAnsiTheme="minorHAnsi" w:cstheme="minorHAnsi"/>
          <w:sz w:val="24"/>
          <w:szCs w:val="24"/>
        </w:rPr>
      </w:pPr>
    </w:p>
    <w:p w14:paraId="553AD43B" w14:textId="77777777" w:rsidR="0000152B" w:rsidRPr="004B3655" w:rsidRDefault="0000152B" w:rsidP="00A4230A">
      <w:pPr>
        <w:pStyle w:val="BodyText"/>
        <w:tabs>
          <w:tab w:val="left" w:pos="10079"/>
        </w:tabs>
        <w:spacing w:before="89" w:line="259" w:lineRule="auto"/>
        <w:ind w:left="420"/>
        <w:jc w:val="both"/>
        <w:rPr>
          <w:rFonts w:asciiTheme="minorHAnsi" w:hAnsiTheme="minorHAnsi" w:cstheme="minorHAnsi"/>
          <w:sz w:val="24"/>
          <w:szCs w:val="24"/>
          <w:u w:val="single"/>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p>
    <w:p w14:paraId="4CECCC93" w14:textId="77777777" w:rsidR="0000152B" w:rsidRPr="004B3655" w:rsidRDefault="0000152B" w:rsidP="00A4230A">
      <w:pPr>
        <w:pStyle w:val="BodyText"/>
        <w:tabs>
          <w:tab w:val="left" w:pos="10079"/>
        </w:tabs>
        <w:spacing w:before="89" w:line="259" w:lineRule="auto"/>
        <w:ind w:left="420"/>
        <w:jc w:val="both"/>
        <w:rPr>
          <w:rFonts w:asciiTheme="minorHAnsi" w:hAnsiTheme="minorHAnsi" w:cstheme="minorHAnsi"/>
          <w:sz w:val="24"/>
          <w:szCs w:val="24"/>
          <w:u w:val="single"/>
        </w:rPr>
      </w:pPr>
    </w:p>
    <w:p w14:paraId="337107E2" w14:textId="77777777" w:rsidR="0000152B" w:rsidRPr="004B3655" w:rsidRDefault="0000152B" w:rsidP="00A4230A">
      <w:pPr>
        <w:pStyle w:val="BodyText"/>
        <w:tabs>
          <w:tab w:val="left" w:pos="10079"/>
        </w:tabs>
        <w:spacing w:before="89" w:line="259" w:lineRule="auto"/>
        <w:ind w:left="420"/>
        <w:jc w:val="both"/>
        <w:rPr>
          <w:rFonts w:asciiTheme="minorHAnsi" w:hAnsiTheme="minorHAnsi" w:cstheme="minorHAnsi"/>
          <w:sz w:val="24"/>
          <w:szCs w:val="24"/>
          <w:u w:val="single"/>
        </w:rPr>
      </w:pPr>
    </w:p>
    <w:p w14:paraId="124832D6" w14:textId="77777777" w:rsidR="0000152B" w:rsidRPr="004B3655" w:rsidRDefault="0000152B" w:rsidP="00A4230A">
      <w:pPr>
        <w:pStyle w:val="BodyText"/>
        <w:tabs>
          <w:tab w:val="left" w:pos="10079"/>
        </w:tabs>
        <w:spacing w:before="89" w:line="259" w:lineRule="auto"/>
        <w:ind w:left="420"/>
        <w:jc w:val="both"/>
        <w:rPr>
          <w:rFonts w:asciiTheme="minorHAnsi" w:hAnsiTheme="minorHAnsi" w:cstheme="minorHAnsi"/>
          <w:sz w:val="24"/>
          <w:szCs w:val="24"/>
          <w:u w:val="single"/>
        </w:rPr>
      </w:pPr>
    </w:p>
    <w:p w14:paraId="76D2E506" w14:textId="77777777" w:rsidR="0000152B" w:rsidRPr="004B3655" w:rsidRDefault="0000152B" w:rsidP="00A4230A">
      <w:pPr>
        <w:pStyle w:val="BodyText"/>
        <w:tabs>
          <w:tab w:val="left" w:pos="10079"/>
        </w:tabs>
        <w:spacing w:before="89" w:line="259" w:lineRule="auto"/>
        <w:ind w:left="420"/>
        <w:jc w:val="both"/>
        <w:rPr>
          <w:rFonts w:asciiTheme="minorHAnsi" w:hAnsiTheme="minorHAnsi" w:cstheme="minorHAnsi"/>
          <w:sz w:val="24"/>
          <w:szCs w:val="24"/>
          <w:u w:val="single"/>
        </w:rPr>
      </w:pPr>
    </w:p>
    <w:p w14:paraId="13A91A9B" w14:textId="77777777" w:rsidR="0000152B" w:rsidRPr="004B3655" w:rsidRDefault="0000152B" w:rsidP="00A4230A">
      <w:pPr>
        <w:pStyle w:val="BodyText"/>
        <w:tabs>
          <w:tab w:val="left" w:pos="10079"/>
        </w:tabs>
        <w:spacing w:before="89"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rPr>
        <w:lastRenderedPageBreak/>
        <w:t>8 0-Autosomal dominant polycystic kidney disease type 2 is associated with a gene</w:t>
      </w:r>
      <w:r w:rsidRPr="004B3655">
        <w:rPr>
          <w:rFonts w:asciiTheme="minorHAnsi" w:hAnsiTheme="minorHAnsi" w:cstheme="minorHAnsi"/>
          <w:spacing w:val="-50"/>
          <w:sz w:val="24"/>
          <w:szCs w:val="24"/>
        </w:rPr>
        <w:t xml:space="preserve"> </w:t>
      </w:r>
      <w:r w:rsidRPr="004B3655">
        <w:rPr>
          <w:rFonts w:asciiTheme="minorHAnsi" w:hAnsiTheme="minorHAnsi" w:cstheme="minorHAnsi"/>
          <w:sz w:val="24"/>
          <w:szCs w:val="24"/>
        </w:rPr>
        <w:t>defect in:</w:t>
      </w:r>
    </w:p>
    <w:p w14:paraId="596E76DC" w14:textId="77777777" w:rsidR="0000152B" w:rsidRPr="004B3655" w:rsidRDefault="0000152B" w:rsidP="00A4230A">
      <w:pPr>
        <w:pStyle w:val="BodyText"/>
        <w:spacing w:before="11"/>
        <w:rPr>
          <w:rFonts w:asciiTheme="minorHAnsi" w:hAnsiTheme="minorHAnsi" w:cstheme="minorHAnsi"/>
          <w:sz w:val="24"/>
          <w:szCs w:val="24"/>
        </w:rPr>
      </w:pPr>
    </w:p>
    <w:tbl>
      <w:tblPr>
        <w:tblpPr w:leftFromText="180" w:rightFromText="180" w:vertAnchor="text" w:horzAnchor="margin" w:tblpY="-23"/>
        <w:tblOverlap w:val="never"/>
        <w:tblW w:w="0" w:type="auto"/>
        <w:tblLayout w:type="fixed"/>
        <w:tblCellMar>
          <w:left w:w="0" w:type="dxa"/>
          <w:right w:w="0" w:type="dxa"/>
        </w:tblCellMar>
        <w:tblLook w:val="01E0" w:firstRow="1" w:lastRow="1" w:firstColumn="1" w:lastColumn="1" w:noHBand="0" w:noVBand="0"/>
      </w:tblPr>
      <w:tblGrid>
        <w:gridCol w:w="100"/>
        <w:gridCol w:w="1123"/>
        <w:gridCol w:w="842"/>
        <w:gridCol w:w="2315"/>
        <w:gridCol w:w="1477"/>
      </w:tblGrid>
      <w:tr w:rsidR="00C03A4D" w:rsidRPr="004B3655" w14:paraId="3B205E51" w14:textId="77777777" w:rsidTr="00C03A4D">
        <w:trPr>
          <w:gridBefore w:val="1"/>
          <w:gridAfter w:val="1"/>
          <w:wBefore w:w="100" w:type="dxa"/>
          <w:wAfter w:w="1477" w:type="dxa"/>
          <w:trHeight w:val="356"/>
        </w:trPr>
        <w:tc>
          <w:tcPr>
            <w:tcW w:w="1123" w:type="dxa"/>
          </w:tcPr>
          <w:p w14:paraId="7DD2CBDB" w14:textId="77777777" w:rsidR="00C03A4D" w:rsidRPr="004B3655" w:rsidRDefault="00C03A4D" w:rsidP="00A4230A">
            <w:pPr>
              <w:pStyle w:val="TableParagraph"/>
              <w:ind w:left="200"/>
              <w:rPr>
                <w:rFonts w:asciiTheme="minorHAnsi" w:hAnsiTheme="minorHAnsi" w:cstheme="minorHAnsi"/>
                <w:sz w:val="24"/>
                <w:szCs w:val="24"/>
              </w:rPr>
            </w:pPr>
          </w:p>
        </w:tc>
        <w:tc>
          <w:tcPr>
            <w:tcW w:w="842" w:type="dxa"/>
          </w:tcPr>
          <w:p w14:paraId="1AE38D04" w14:textId="77777777" w:rsidR="00C03A4D" w:rsidRPr="004B3655" w:rsidRDefault="00C03A4D" w:rsidP="00A4230A">
            <w:pPr>
              <w:pStyle w:val="TableParagraph"/>
              <w:ind w:left="172"/>
              <w:rPr>
                <w:rFonts w:asciiTheme="minorHAnsi" w:hAnsiTheme="minorHAnsi" w:cstheme="minorHAnsi"/>
                <w:sz w:val="24"/>
                <w:szCs w:val="24"/>
              </w:rPr>
            </w:pPr>
            <w:r w:rsidRPr="004B3655">
              <w:rPr>
                <w:rFonts w:asciiTheme="minorHAnsi" w:hAnsiTheme="minorHAnsi" w:cstheme="minorHAnsi"/>
                <w:sz w:val="24"/>
                <w:szCs w:val="24"/>
              </w:rPr>
              <w:t>A.</w:t>
            </w:r>
          </w:p>
        </w:tc>
        <w:tc>
          <w:tcPr>
            <w:tcW w:w="2315" w:type="dxa"/>
          </w:tcPr>
          <w:p w14:paraId="26A5A10E" w14:textId="77777777" w:rsidR="00C03A4D" w:rsidRPr="004B3655" w:rsidRDefault="00C03A4D" w:rsidP="00A4230A">
            <w:pPr>
              <w:pStyle w:val="TableParagraph"/>
              <w:ind w:left="191"/>
              <w:rPr>
                <w:rFonts w:asciiTheme="minorHAnsi" w:hAnsiTheme="minorHAnsi" w:cstheme="minorHAnsi"/>
                <w:sz w:val="24"/>
                <w:szCs w:val="24"/>
              </w:rPr>
            </w:pPr>
            <w:r w:rsidRPr="004B3655">
              <w:rPr>
                <w:rFonts w:asciiTheme="minorHAnsi" w:hAnsiTheme="minorHAnsi" w:cstheme="minorHAnsi"/>
                <w:color w:val="00CC00"/>
                <w:sz w:val="24"/>
                <w:szCs w:val="24"/>
              </w:rPr>
              <w:t>Chromosome 4</w:t>
            </w:r>
          </w:p>
        </w:tc>
      </w:tr>
      <w:tr w:rsidR="00C03A4D" w:rsidRPr="004B3655" w14:paraId="2A89F395" w14:textId="77777777" w:rsidTr="00C03A4D">
        <w:trPr>
          <w:trHeight w:val="468"/>
        </w:trPr>
        <w:tc>
          <w:tcPr>
            <w:tcW w:w="2065" w:type="dxa"/>
            <w:gridSpan w:val="3"/>
          </w:tcPr>
          <w:p w14:paraId="63CF2729" w14:textId="3263F5AA" w:rsidR="00C03A4D" w:rsidRPr="004B3655" w:rsidRDefault="00D15526" w:rsidP="00A4230A">
            <w:pPr>
              <w:pStyle w:val="TableParagraph"/>
              <w:spacing w:line="321" w:lineRule="exact"/>
              <w:jc w:val="right"/>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s">
                  <w:drawing>
                    <wp:anchor distT="0" distB="0" distL="114300" distR="114300" simplePos="0" relativeHeight="251673600" behindDoc="0" locked="0" layoutInCell="1" allowOverlap="1" wp14:anchorId="0501F527" wp14:editId="41248DE2">
                      <wp:simplePos x="0" y="0"/>
                      <wp:positionH relativeFrom="column">
                        <wp:posOffset>186690</wp:posOffset>
                      </wp:positionH>
                      <wp:positionV relativeFrom="paragraph">
                        <wp:posOffset>223520</wp:posOffset>
                      </wp:positionV>
                      <wp:extent cx="559435" cy="450850"/>
                      <wp:effectExtent l="5715" t="4445" r="6350" b="1905"/>
                      <wp:wrapNone/>
                      <wp:docPr id="41" name="Oval 2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4508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CD6662" id="Oval 2702" o:spid="_x0000_s1026" style="position:absolute;margin-left:14.7pt;margin-top:17.6pt;width:44.0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" stroked="f"/>
                  </w:pict>
                </mc:Fallback>
              </mc:AlternateContent>
            </w:r>
            <w:r w:rsidR="00C03A4D" w:rsidRPr="004B3655">
              <w:rPr>
                <w:rFonts w:asciiTheme="minorHAnsi" w:hAnsiTheme="minorHAnsi" w:cstheme="minorHAnsi"/>
                <w:sz w:val="24"/>
                <w:szCs w:val="24"/>
              </w:rPr>
              <w:t>B.</w:t>
            </w:r>
          </w:p>
        </w:tc>
        <w:tc>
          <w:tcPr>
            <w:tcW w:w="3792" w:type="dxa"/>
            <w:gridSpan w:val="2"/>
          </w:tcPr>
          <w:p w14:paraId="1D1E32A7" w14:textId="77777777" w:rsidR="00C03A4D" w:rsidRPr="004B3655" w:rsidRDefault="00C03A4D" w:rsidP="00A4230A">
            <w:pPr>
              <w:pStyle w:val="TableParagraph"/>
              <w:spacing w:line="321" w:lineRule="exact"/>
              <w:ind w:left="192"/>
              <w:rPr>
                <w:rFonts w:asciiTheme="minorHAnsi" w:hAnsiTheme="minorHAnsi" w:cstheme="minorHAnsi"/>
                <w:sz w:val="24"/>
                <w:szCs w:val="24"/>
              </w:rPr>
            </w:pPr>
            <w:r w:rsidRPr="004B3655">
              <w:rPr>
                <w:rFonts w:asciiTheme="minorHAnsi" w:hAnsiTheme="minorHAnsi" w:cstheme="minorHAnsi"/>
                <w:sz w:val="24"/>
                <w:szCs w:val="24"/>
              </w:rPr>
              <w:t>Chromosome 8</w:t>
            </w:r>
          </w:p>
        </w:tc>
      </w:tr>
      <w:tr w:rsidR="00C03A4D" w:rsidRPr="004B3655" w14:paraId="53032218" w14:textId="77777777" w:rsidTr="00C03A4D">
        <w:trPr>
          <w:trHeight w:val="606"/>
        </w:trPr>
        <w:tc>
          <w:tcPr>
            <w:tcW w:w="2065" w:type="dxa"/>
            <w:gridSpan w:val="3"/>
          </w:tcPr>
          <w:p w14:paraId="0952567A" w14:textId="34E49253" w:rsidR="00C03A4D" w:rsidRPr="004B3655" w:rsidRDefault="00D15526" w:rsidP="00A4230A">
            <w:pPr>
              <w:pStyle w:val="TableParagraph"/>
              <w:spacing w:before="135"/>
              <w:jc w:val="right"/>
              <w:rPr>
                <w:rFonts w:asciiTheme="minorHAnsi" w:hAnsiTheme="minorHAnsi" w:cstheme="minorHAnsi"/>
                <w:sz w:val="24"/>
                <w:szCs w:val="24"/>
              </w:rPr>
            </w:pPr>
            <w:r w:rsidRPr="004B3655">
              <w:rPr>
                <w:rFonts w:asciiTheme="minorHAnsi" w:hAnsiTheme="minorHAnsi" w:cstheme="minorHAnsi"/>
                <w:noProof/>
                <w:sz w:val="24"/>
                <w:szCs w:val="24"/>
              </w:rPr>
              <mc:AlternateContent>
                <mc:Choice Requires="wpg">
                  <w:drawing>
                    <wp:anchor distT="0" distB="0" distL="114300" distR="114300" simplePos="0" relativeHeight="251633664" behindDoc="1" locked="0" layoutInCell="1" allowOverlap="1" wp14:anchorId="3726872D" wp14:editId="206A9BB8">
                      <wp:simplePos x="0" y="0"/>
                      <wp:positionH relativeFrom="page">
                        <wp:posOffset>353695</wp:posOffset>
                      </wp:positionH>
                      <wp:positionV relativeFrom="paragraph">
                        <wp:posOffset>51435</wp:posOffset>
                      </wp:positionV>
                      <wp:extent cx="254635" cy="226695"/>
                      <wp:effectExtent l="1270" t="3810" r="1270" b="0"/>
                      <wp:wrapNone/>
                      <wp:docPr id="38"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295" y="2321"/>
                                <a:chExt cx="401" cy="357"/>
                              </a:xfrm>
                            </wpg:grpSpPr>
                            <wps:wsp>
                              <wps:cNvPr id="39" name="Rectangle 2700"/>
                              <wps:cNvSpPr>
                                <a:spLocks noChangeArrowheads="1"/>
                              </wps:cNvSpPr>
                              <wps:spPr bwMode="auto">
                                <a:xfrm>
                                  <a:off x="1295" y="2320"/>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70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310" y="2394"/>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9829D5" id="Group 2699" o:spid="_x0000_s1026" style="position:absolute;margin-left:27.85pt;margin-top:4.05pt;width:20.05pt;height:17.85pt;z-index:-251682816;mso-position-horizontal-relative:page" coordorigin="1295,2321"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">
                      <v:rect id="Rectangle 2700" o:spid="_x0000_s1027" style="position:absolute;left:1295;top:2320;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" fillcolor="#8b0c00" stroked="f"/>
                      <v:shape id="Picture 2701" o:spid="_x0000_s1028" type="#_x0000_t75" style="position:absolute;left:1310;top:2394;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">
                        <v:imagedata r:id="rId222" o:title=""/>
                      </v:shape>
                      <w10:wrap anchorx="page"/>
                    </v:group>
                  </w:pict>
                </mc:Fallback>
              </mc:AlternateContent>
            </w:r>
            <w:r w:rsidR="00C03A4D" w:rsidRPr="004B3655">
              <w:rPr>
                <w:rFonts w:asciiTheme="minorHAnsi" w:hAnsiTheme="minorHAnsi" w:cstheme="minorHAnsi"/>
                <w:sz w:val="24"/>
                <w:szCs w:val="24"/>
              </w:rPr>
              <w:t>C.</w:t>
            </w:r>
          </w:p>
        </w:tc>
        <w:tc>
          <w:tcPr>
            <w:tcW w:w="3792" w:type="dxa"/>
            <w:gridSpan w:val="2"/>
          </w:tcPr>
          <w:p w14:paraId="36CC3467" w14:textId="77777777" w:rsidR="00C03A4D" w:rsidRPr="004B3655" w:rsidRDefault="00C03A4D" w:rsidP="00A4230A">
            <w:pPr>
              <w:pStyle w:val="TableParagraph"/>
              <w:spacing w:before="135"/>
              <w:ind w:left="192"/>
              <w:rPr>
                <w:rFonts w:asciiTheme="minorHAnsi" w:hAnsiTheme="minorHAnsi" w:cstheme="minorHAnsi"/>
                <w:sz w:val="24"/>
                <w:szCs w:val="24"/>
              </w:rPr>
            </w:pPr>
            <w:r w:rsidRPr="004B3655">
              <w:rPr>
                <w:rFonts w:asciiTheme="minorHAnsi" w:hAnsiTheme="minorHAnsi" w:cstheme="minorHAnsi"/>
                <w:sz w:val="24"/>
                <w:szCs w:val="24"/>
              </w:rPr>
              <w:t>Chromosome 12</w:t>
            </w:r>
          </w:p>
        </w:tc>
      </w:tr>
      <w:tr w:rsidR="00C03A4D" w:rsidRPr="004B3655" w14:paraId="6A93FFAD" w14:textId="77777777" w:rsidTr="00C03A4D">
        <w:trPr>
          <w:trHeight w:val="606"/>
        </w:trPr>
        <w:tc>
          <w:tcPr>
            <w:tcW w:w="2065" w:type="dxa"/>
            <w:gridSpan w:val="3"/>
          </w:tcPr>
          <w:p w14:paraId="3A3FC1EB" w14:textId="77777777" w:rsidR="00C03A4D" w:rsidRPr="004B3655" w:rsidRDefault="00C03A4D" w:rsidP="00A4230A">
            <w:pPr>
              <w:pStyle w:val="TableParagraph"/>
              <w:spacing w:before="137"/>
              <w:jc w:val="right"/>
              <w:rPr>
                <w:rFonts w:asciiTheme="minorHAnsi" w:hAnsiTheme="minorHAnsi" w:cstheme="minorHAnsi"/>
                <w:sz w:val="24"/>
                <w:szCs w:val="24"/>
              </w:rPr>
            </w:pPr>
            <w:r w:rsidRPr="004B3655">
              <w:rPr>
                <w:rFonts w:asciiTheme="minorHAnsi" w:hAnsiTheme="minorHAnsi" w:cstheme="minorHAnsi"/>
                <w:sz w:val="24"/>
                <w:szCs w:val="24"/>
              </w:rPr>
              <w:t>D.</w:t>
            </w:r>
          </w:p>
        </w:tc>
        <w:tc>
          <w:tcPr>
            <w:tcW w:w="3792" w:type="dxa"/>
            <w:gridSpan w:val="2"/>
          </w:tcPr>
          <w:p w14:paraId="3AFF2DFC" w14:textId="77777777" w:rsidR="00C03A4D" w:rsidRPr="004B3655" w:rsidRDefault="00C03A4D" w:rsidP="00A4230A">
            <w:pPr>
              <w:pStyle w:val="TableParagraph"/>
              <w:spacing w:before="137"/>
              <w:ind w:left="192"/>
              <w:rPr>
                <w:rFonts w:asciiTheme="minorHAnsi" w:hAnsiTheme="minorHAnsi" w:cstheme="minorHAnsi"/>
                <w:sz w:val="24"/>
                <w:szCs w:val="24"/>
              </w:rPr>
            </w:pPr>
            <w:r w:rsidRPr="004B3655">
              <w:rPr>
                <w:rFonts w:asciiTheme="minorHAnsi" w:hAnsiTheme="minorHAnsi" w:cstheme="minorHAnsi"/>
                <w:sz w:val="24"/>
                <w:szCs w:val="24"/>
              </w:rPr>
              <w:t>Chromosome 16</w:t>
            </w:r>
          </w:p>
        </w:tc>
      </w:tr>
      <w:tr w:rsidR="00C03A4D" w:rsidRPr="004B3655" w14:paraId="541E3CAD" w14:textId="77777777" w:rsidTr="00C03A4D">
        <w:trPr>
          <w:trHeight w:val="672"/>
        </w:trPr>
        <w:tc>
          <w:tcPr>
            <w:tcW w:w="2065" w:type="dxa"/>
            <w:gridSpan w:val="3"/>
          </w:tcPr>
          <w:p w14:paraId="4AC4759A" w14:textId="77777777" w:rsidR="00C03A4D" w:rsidRPr="004B3655" w:rsidRDefault="00C03A4D" w:rsidP="00A4230A">
            <w:pPr>
              <w:pStyle w:val="TableParagraph"/>
              <w:spacing w:before="136"/>
              <w:jc w:val="right"/>
              <w:rPr>
                <w:rFonts w:asciiTheme="minorHAnsi" w:hAnsiTheme="minorHAnsi" w:cstheme="minorHAnsi"/>
                <w:sz w:val="24"/>
                <w:szCs w:val="24"/>
              </w:rPr>
            </w:pPr>
            <w:r w:rsidRPr="004B3655">
              <w:rPr>
                <w:rFonts w:asciiTheme="minorHAnsi" w:hAnsiTheme="minorHAnsi" w:cstheme="minorHAnsi"/>
                <w:sz w:val="24"/>
                <w:szCs w:val="24"/>
              </w:rPr>
              <w:t>E.</w:t>
            </w:r>
          </w:p>
        </w:tc>
        <w:tc>
          <w:tcPr>
            <w:tcW w:w="3792" w:type="dxa"/>
            <w:gridSpan w:val="2"/>
          </w:tcPr>
          <w:p w14:paraId="6DE0620B" w14:textId="77777777" w:rsidR="00C03A4D" w:rsidRPr="004B3655" w:rsidRDefault="00C03A4D" w:rsidP="00A4230A">
            <w:pPr>
              <w:pStyle w:val="TableParagraph"/>
              <w:spacing w:before="136"/>
              <w:ind w:left="192"/>
              <w:rPr>
                <w:rFonts w:asciiTheme="minorHAnsi" w:hAnsiTheme="minorHAnsi" w:cstheme="minorHAnsi"/>
                <w:sz w:val="24"/>
                <w:szCs w:val="24"/>
              </w:rPr>
            </w:pPr>
            <w:r w:rsidRPr="004B3655">
              <w:rPr>
                <w:rFonts w:asciiTheme="minorHAnsi" w:hAnsiTheme="minorHAnsi" w:cstheme="minorHAnsi"/>
                <w:sz w:val="24"/>
                <w:szCs w:val="24"/>
              </w:rPr>
              <w:t>Chromosome 20</w:t>
            </w:r>
          </w:p>
        </w:tc>
      </w:tr>
      <w:tr w:rsidR="00C03A4D" w:rsidRPr="004B3655" w14:paraId="5D1A2B0E" w14:textId="77777777" w:rsidTr="00C03A4D">
        <w:trPr>
          <w:trHeight w:val="525"/>
        </w:trPr>
        <w:tc>
          <w:tcPr>
            <w:tcW w:w="5857" w:type="dxa"/>
            <w:gridSpan w:val="5"/>
          </w:tcPr>
          <w:p w14:paraId="270A9C48" w14:textId="77777777" w:rsidR="00C03A4D" w:rsidRPr="004B3655" w:rsidRDefault="00C03A4D" w:rsidP="00A4230A">
            <w:pPr>
              <w:pStyle w:val="TableParagraph"/>
              <w:spacing w:before="203" w:line="302" w:lineRule="exact"/>
              <w:ind w:left="200"/>
              <w:rPr>
                <w:rFonts w:asciiTheme="minorHAnsi" w:hAnsiTheme="minorHAnsi" w:cstheme="minorHAnsi"/>
                <w:sz w:val="24"/>
                <w:szCs w:val="24"/>
              </w:rPr>
            </w:pPr>
            <w:r w:rsidRPr="004B3655">
              <w:rPr>
                <w:rFonts w:asciiTheme="minorHAnsi" w:hAnsiTheme="minorHAnsi" w:cstheme="minorHAnsi"/>
                <w:sz w:val="24"/>
                <w:szCs w:val="24"/>
              </w:rPr>
              <w:t>ADPKD type 2 = chromosome 4 = 15% of cases</w:t>
            </w:r>
          </w:p>
        </w:tc>
      </w:tr>
    </w:tbl>
    <w:p w14:paraId="4FF29B11" w14:textId="77777777" w:rsidR="0000152B" w:rsidRPr="004B3655" w:rsidRDefault="00C03A4D"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type="textWrapping" w:clear="all"/>
      </w:r>
    </w:p>
    <w:p w14:paraId="2933B2FE" w14:textId="77777777" w:rsidR="0000152B" w:rsidRPr="004B3655" w:rsidRDefault="0000152B" w:rsidP="00A4230A">
      <w:pPr>
        <w:pStyle w:val="BodyText"/>
        <w:spacing w:before="6"/>
        <w:rPr>
          <w:rFonts w:asciiTheme="minorHAnsi" w:hAnsiTheme="minorHAnsi" w:cstheme="minorHAnsi"/>
          <w:sz w:val="24"/>
          <w:szCs w:val="24"/>
        </w:rPr>
      </w:pPr>
    </w:p>
    <w:p w14:paraId="3F668F9E" w14:textId="77777777" w:rsidR="0000152B" w:rsidRPr="004B3655" w:rsidRDefault="0000152B"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ADPKD</w:t>
      </w:r>
    </w:p>
    <w:p w14:paraId="5CA075F7" w14:textId="77777777" w:rsidR="0000152B" w:rsidRPr="004B3655" w:rsidRDefault="0000152B" w:rsidP="00A4230A">
      <w:pPr>
        <w:pStyle w:val="BodyText"/>
        <w:spacing w:before="4"/>
        <w:rPr>
          <w:rFonts w:asciiTheme="minorHAnsi" w:hAnsiTheme="minorHAnsi" w:cstheme="minorHAnsi"/>
          <w:b/>
          <w:sz w:val="24"/>
          <w:szCs w:val="24"/>
        </w:rPr>
      </w:pPr>
    </w:p>
    <w:p w14:paraId="12DA6F35"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Autosomal dominant polycystic kidney disease (ADPKD) is the most common inherited cause of kidney disease, affecting 1 in 1,000 Caucasians. Two disease loci have been identified, PKD1 and PKD2, which code for polycystin-1 and polycystin-2 respectively</w:t>
      </w:r>
    </w:p>
    <w:p w14:paraId="60E8FC00" w14:textId="77777777" w:rsidR="0000152B" w:rsidRPr="004B3655" w:rsidRDefault="0000152B" w:rsidP="00A4230A">
      <w:pPr>
        <w:pStyle w:val="BodyText"/>
        <w:rPr>
          <w:rFonts w:asciiTheme="minorHAnsi" w:hAnsiTheme="minorHAnsi" w:cstheme="minorHAnsi"/>
          <w:sz w:val="24"/>
          <w:szCs w:val="24"/>
        </w:rPr>
      </w:pPr>
    </w:p>
    <w:p w14:paraId="65186B3B" w14:textId="77777777" w:rsidR="0000152B" w:rsidRPr="004B3655" w:rsidRDefault="0000152B" w:rsidP="00A4230A">
      <w:pPr>
        <w:pStyle w:val="BodyText"/>
        <w:rPr>
          <w:rFonts w:asciiTheme="minorHAnsi" w:hAnsiTheme="minorHAnsi" w:cstheme="minorHAnsi"/>
          <w:sz w:val="24"/>
          <w:szCs w:val="24"/>
        </w:rPr>
      </w:pPr>
    </w:p>
    <w:p w14:paraId="74D6B177" w14:textId="77777777" w:rsidR="0000152B" w:rsidRPr="004B3655" w:rsidRDefault="0000152B" w:rsidP="00A4230A">
      <w:pPr>
        <w:pStyle w:val="BodyText"/>
        <w:spacing w:before="6"/>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3469"/>
        <w:gridCol w:w="3397"/>
      </w:tblGrid>
      <w:tr w:rsidR="0000152B" w:rsidRPr="004B3655" w14:paraId="25D866BE" w14:textId="77777777" w:rsidTr="00A5133B">
        <w:trPr>
          <w:trHeight w:val="454"/>
        </w:trPr>
        <w:tc>
          <w:tcPr>
            <w:tcW w:w="3469" w:type="dxa"/>
          </w:tcPr>
          <w:p w14:paraId="6B6305CF" w14:textId="77777777" w:rsidR="0000152B" w:rsidRPr="004B3655" w:rsidRDefault="0000152B" w:rsidP="00A4230A">
            <w:pPr>
              <w:pStyle w:val="TableParagraph"/>
              <w:spacing w:line="311" w:lineRule="exact"/>
              <w:ind w:left="200"/>
              <w:rPr>
                <w:rFonts w:asciiTheme="minorHAnsi" w:hAnsiTheme="minorHAnsi" w:cstheme="minorHAnsi"/>
                <w:b/>
                <w:sz w:val="24"/>
                <w:szCs w:val="24"/>
              </w:rPr>
            </w:pPr>
            <w:r w:rsidRPr="004B3655">
              <w:rPr>
                <w:rFonts w:asciiTheme="minorHAnsi" w:hAnsiTheme="minorHAnsi" w:cstheme="minorHAnsi"/>
                <w:b/>
                <w:sz w:val="24"/>
                <w:szCs w:val="24"/>
              </w:rPr>
              <w:t>ADPKD type 1</w:t>
            </w:r>
          </w:p>
        </w:tc>
        <w:tc>
          <w:tcPr>
            <w:tcW w:w="3397" w:type="dxa"/>
          </w:tcPr>
          <w:p w14:paraId="50E2BF79" w14:textId="77777777" w:rsidR="0000152B" w:rsidRPr="004B3655" w:rsidRDefault="0000152B" w:rsidP="00A4230A">
            <w:pPr>
              <w:pStyle w:val="TableParagraph"/>
              <w:spacing w:line="311" w:lineRule="exact"/>
              <w:ind w:left="1409"/>
              <w:rPr>
                <w:rFonts w:asciiTheme="minorHAnsi" w:hAnsiTheme="minorHAnsi" w:cstheme="minorHAnsi"/>
                <w:b/>
                <w:sz w:val="24"/>
                <w:szCs w:val="24"/>
              </w:rPr>
            </w:pPr>
            <w:r w:rsidRPr="004B3655">
              <w:rPr>
                <w:rFonts w:asciiTheme="minorHAnsi" w:hAnsiTheme="minorHAnsi" w:cstheme="minorHAnsi"/>
                <w:b/>
                <w:sz w:val="24"/>
                <w:szCs w:val="24"/>
              </w:rPr>
              <w:t>ADPKD type 2</w:t>
            </w:r>
          </w:p>
        </w:tc>
      </w:tr>
      <w:tr w:rsidR="0000152B" w:rsidRPr="004B3655" w14:paraId="2D33AB27" w14:textId="77777777" w:rsidTr="00A5133B">
        <w:trPr>
          <w:trHeight w:val="596"/>
        </w:trPr>
        <w:tc>
          <w:tcPr>
            <w:tcW w:w="3469" w:type="dxa"/>
          </w:tcPr>
          <w:p w14:paraId="79EA3C12" w14:textId="77777777" w:rsidR="0000152B" w:rsidRPr="004B3655" w:rsidRDefault="0000152B" w:rsidP="00A4230A">
            <w:pPr>
              <w:pStyle w:val="TableParagraph"/>
              <w:spacing w:before="132"/>
              <w:ind w:left="200"/>
              <w:rPr>
                <w:rFonts w:asciiTheme="minorHAnsi" w:hAnsiTheme="minorHAnsi" w:cstheme="minorHAnsi"/>
                <w:sz w:val="24"/>
                <w:szCs w:val="24"/>
              </w:rPr>
            </w:pPr>
            <w:r w:rsidRPr="004B3655">
              <w:rPr>
                <w:rFonts w:asciiTheme="minorHAnsi" w:hAnsiTheme="minorHAnsi" w:cstheme="minorHAnsi"/>
                <w:sz w:val="24"/>
                <w:szCs w:val="24"/>
              </w:rPr>
              <w:t>85% of cases</w:t>
            </w:r>
          </w:p>
        </w:tc>
        <w:tc>
          <w:tcPr>
            <w:tcW w:w="3397" w:type="dxa"/>
          </w:tcPr>
          <w:p w14:paraId="2A0F6F75" w14:textId="77777777" w:rsidR="0000152B" w:rsidRPr="004B3655" w:rsidRDefault="0000152B" w:rsidP="00A4230A">
            <w:pPr>
              <w:pStyle w:val="TableParagraph"/>
              <w:spacing w:before="132"/>
              <w:ind w:left="1409"/>
              <w:rPr>
                <w:rFonts w:asciiTheme="minorHAnsi" w:hAnsiTheme="minorHAnsi" w:cstheme="minorHAnsi"/>
                <w:sz w:val="24"/>
                <w:szCs w:val="24"/>
              </w:rPr>
            </w:pPr>
            <w:r w:rsidRPr="004B3655">
              <w:rPr>
                <w:rFonts w:asciiTheme="minorHAnsi" w:hAnsiTheme="minorHAnsi" w:cstheme="minorHAnsi"/>
                <w:sz w:val="24"/>
                <w:szCs w:val="24"/>
              </w:rPr>
              <w:t>15% of cases</w:t>
            </w:r>
          </w:p>
        </w:tc>
      </w:tr>
      <w:tr w:rsidR="0000152B" w:rsidRPr="004B3655" w14:paraId="74D9EABD" w14:textId="77777777" w:rsidTr="00A5133B">
        <w:trPr>
          <w:trHeight w:val="596"/>
        </w:trPr>
        <w:tc>
          <w:tcPr>
            <w:tcW w:w="3469" w:type="dxa"/>
          </w:tcPr>
          <w:p w14:paraId="3239D43B" w14:textId="77777777" w:rsidR="0000152B" w:rsidRPr="004B3655" w:rsidRDefault="0000152B" w:rsidP="00A4230A">
            <w:pPr>
              <w:pStyle w:val="TableParagraph"/>
              <w:spacing w:before="131"/>
              <w:ind w:left="200"/>
              <w:rPr>
                <w:rFonts w:asciiTheme="minorHAnsi" w:hAnsiTheme="minorHAnsi" w:cstheme="minorHAnsi"/>
                <w:sz w:val="24"/>
                <w:szCs w:val="24"/>
              </w:rPr>
            </w:pPr>
            <w:r w:rsidRPr="004B3655">
              <w:rPr>
                <w:rFonts w:asciiTheme="minorHAnsi" w:hAnsiTheme="minorHAnsi" w:cstheme="minorHAnsi"/>
                <w:sz w:val="24"/>
                <w:szCs w:val="24"/>
              </w:rPr>
              <w:t>Chromosome 16</w:t>
            </w:r>
          </w:p>
        </w:tc>
        <w:tc>
          <w:tcPr>
            <w:tcW w:w="3397" w:type="dxa"/>
          </w:tcPr>
          <w:p w14:paraId="6F8FA5D6" w14:textId="77777777" w:rsidR="0000152B" w:rsidRPr="004B3655" w:rsidRDefault="0000152B" w:rsidP="00A4230A">
            <w:pPr>
              <w:pStyle w:val="TableParagraph"/>
              <w:spacing w:before="131"/>
              <w:ind w:left="1409"/>
              <w:rPr>
                <w:rFonts w:asciiTheme="minorHAnsi" w:hAnsiTheme="minorHAnsi" w:cstheme="minorHAnsi"/>
                <w:sz w:val="24"/>
                <w:szCs w:val="24"/>
              </w:rPr>
            </w:pPr>
            <w:r w:rsidRPr="004B3655">
              <w:rPr>
                <w:rFonts w:asciiTheme="minorHAnsi" w:hAnsiTheme="minorHAnsi" w:cstheme="minorHAnsi"/>
                <w:sz w:val="24"/>
                <w:szCs w:val="24"/>
              </w:rPr>
              <w:t>Chromosome 4</w:t>
            </w:r>
          </w:p>
        </w:tc>
      </w:tr>
      <w:tr w:rsidR="0000152B" w:rsidRPr="004B3655" w14:paraId="0CEC08B5" w14:textId="77777777" w:rsidTr="00A5133B">
        <w:trPr>
          <w:trHeight w:val="454"/>
        </w:trPr>
        <w:tc>
          <w:tcPr>
            <w:tcW w:w="3469" w:type="dxa"/>
          </w:tcPr>
          <w:p w14:paraId="670F595B" w14:textId="77777777" w:rsidR="0000152B" w:rsidRPr="004B3655" w:rsidRDefault="0000152B" w:rsidP="00A4230A">
            <w:pPr>
              <w:pStyle w:val="TableParagraph"/>
              <w:spacing w:before="132" w:line="302" w:lineRule="exact"/>
              <w:ind w:left="200"/>
              <w:rPr>
                <w:rFonts w:asciiTheme="minorHAnsi" w:hAnsiTheme="minorHAnsi" w:cstheme="minorHAnsi"/>
                <w:sz w:val="24"/>
                <w:szCs w:val="24"/>
              </w:rPr>
            </w:pPr>
            <w:r w:rsidRPr="004B3655">
              <w:rPr>
                <w:rFonts w:asciiTheme="minorHAnsi" w:hAnsiTheme="minorHAnsi" w:cstheme="minorHAnsi"/>
                <w:sz w:val="24"/>
                <w:szCs w:val="24"/>
              </w:rPr>
              <w:t>Presents with ESRF earlier</w:t>
            </w:r>
          </w:p>
        </w:tc>
        <w:tc>
          <w:tcPr>
            <w:tcW w:w="3397" w:type="dxa"/>
          </w:tcPr>
          <w:p w14:paraId="52E3EC46" w14:textId="77777777" w:rsidR="0000152B" w:rsidRPr="004B3655" w:rsidRDefault="0000152B" w:rsidP="00A4230A">
            <w:pPr>
              <w:pStyle w:val="TableParagraph"/>
              <w:rPr>
                <w:rFonts w:asciiTheme="minorHAnsi" w:hAnsiTheme="minorHAnsi" w:cstheme="minorHAnsi"/>
                <w:sz w:val="24"/>
                <w:szCs w:val="24"/>
              </w:rPr>
            </w:pPr>
          </w:p>
        </w:tc>
      </w:tr>
    </w:tbl>
    <w:p w14:paraId="5616C1F9" w14:textId="77777777" w:rsidR="0000152B" w:rsidRPr="004B3655" w:rsidRDefault="0000152B" w:rsidP="00A4230A">
      <w:pPr>
        <w:pStyle w:val="BodyText"/>
        <w:rPr>
          <w:rFonts w:asciiTheme="minorHAnsi" w:hAnsiTheme="minorHAnsi" w:cstheme="minorHAnsi"/>
          <w:sz w:val="24"/>
          <w:szCs w:val="24"/>
        </w:rPr>
      </w:pPr>
    </w:p>
    <w:p w14:paraId="421C4C77" w14:textId="77777777" w:rsidR="0000152B" w:rsidRPr="004B3655" w:rsidRDefault="0000152B" w:rsidP="00A4230A">
      <w:pPr>
        <w:pStyle w:val="BodyText"/>
        <w:rPr>
          <w:rFonts w:asciiTheme="minorHAnsi" w:hAnsiTheme="minorHAnsi" w:cstheme="minorHAnsi"/>
          <w:sz w:val="24"/>
          <w:szCs w:val="24"/>
        </w:rPr>
      </w:pPr>
    </w:p>
    <w:p w14:paraId="52AE575B" w14:textId="77777777" w:rsidR="0000152B" w:rsidRPr="004B3655" w:rsidRDefault="0000152B" w:rsidP="00A4230A">
      <w:pPr>
        <w:pStyle w:val="BodyText"/>
        <w:rPr>
          <w:rFonts w:asciiTheme="minorHAnsi" w:hAnsiTheme="minorHAnsi" w:cstheme="minorHAnsi"/>
          <w:sz w:val="24"/>
          <w:szCs w:val="24"/>
        </w:rPr>
      </w:pPr>
    </w:p>
    <w:p w14:paraId="055A2E01" w14:textId="77777777" w:rsidR="0000152B" w:rsidRPr="004B3655" w:rsidRDefault="0000152B" w:rsidP="00A4230A">
      <w:pPr>
        <w:pStyle w:val="BodyText"/>
        <w:rPr>
          <w:rFonts w:asciiTheme="minorHAnsi" w:hAnsiTheme="minorHAnsi" w:cstheme="minorHAnsi"/>
          <w:sz w:val="24"/>
          <w:szCs w:val="24"/>
        </w:rPr>
      </w:pPr>
    </w:p>
    <w:p w14:paraId="6FA39E13" w14:textId="77777777" w:rsidR="0000152B" w:rsidRPr="004B3655" w:rsidRDefault="0000152B" w:rsidP="00A4230A">
      <w:pPr>
        <w:pStyle w:val="BodyText"/>
        <w:rPr>
          <w:rFonts w:asciiTheme="minorHAnsi" w:hAnsiTheme="minorHAnsi" w:cstheme="minorHAnsi"/>
          <w:sz w:val="24"/>
          <w:szCs w:val="24"/>
        </w:rPr>
      </w:pPr>
    </w:p>
    <w:p w14:paraId="72F42434" w14:textId="77777777" w:rsidR="0000152B" w:rsidRPr="004B3655" w:rsidRDefault="0000152B" w:rsidP="00A4230A">
      <w:pPr>
        <w:pStyle w:val="BodyText"/>
        <w:spacing w:before="10"/>
        <w:rPr>
          <w:rFonts w:asciiTheme="minorHAnsi" w:hAnsiTheme="minorHAnsi" w:cstheme="minorHAnsi"/>
          <w:sz w:val="24"/>
          <w:szCs w:val="24"/>
        </w:rPr>
      </w:pPr>
    </w:p>
    <w:p w14:paraId="1B1DCEE9" w14:textId="77777777" w:rsidR="0000152B" w:rsidRPr="004B3655" w:rsidRDefault="0000152B" w:rsidP="00A4230A">
      <w:pPr>
        <w:pStyle w:val="BodyText"/>
        <w:spacing w:before="89" w:line="518" w:lineRule="auto"/>
        <w:ind w:left="420"/>
        <w:rPr>
          <w:rFonts w:asciiTheme="minorHAnsi" w:hAnsiTheme="minorHAnsi" w:cstheme="minorHAnsi"/>
          <w:sz w:val="24"/>
          <w:szCs w:val="24"/>
        </w:rPr>
      </w:pPr>
      <w:r w:rsidRPr="004B3655">
        <w:rPr>
          <w:rFonts w:asciiTheme="minorHAnsi" w:hAnsiTheme="minorHAnsi" w:cstheme="minorHAnsi"/>
          <w:sz w:val="24"/>
          <w:szCs w:val="24"/>
        </w:rPr>
        <w:t>The screening investigation for relatives is abdominal ultrasound: Ultrasound diagnostic criteria (in patients with positive family history)</w:t>
      </w:r>
    </w:p>
    <w:p w14:paraId="61978966" w14:textId="77777777" w:rsidR="0000152B" w:rsidRPr="004B3655" w:rsidRDefault="0000152B" w:rsidP="00A4230A">
      <w:pPr>
        <w:pStyle w:val="ListParagraph"/>
        <w:numPr>
          <w:ilvl w:val="1"/>
          <w:numId w:val="40"/>
        </w:numPr>
        <w:tabs>
          <w:tab w:val="left" w:pos="1140"/>
          <w:tab w:val="left" w:pos="1141"/>
        </w:tabs>
        <w:spacing w:line="253" w:lineRule="exact"/>
        <w:rPr>
          <w:rFonts w:asciiTheme="minorHAnsi" w:hAnsiTheme="minorHAnsi" w:cstheme="minorHAnsi"/>
          <w:sz w:val="24"/>
          <w:szCs w:val="24"/>
        </w:rPr>
      </w:pPr>
      <w:r w:rsidRPr="004B3655">
        <w:rPr>
          <w:rFonts w:asciiTheme="minorHAnsi" w:hAnsiTheme="minorHAnsi" w:cstheme="minorHAnsi"/>
          <w:sz w:val="24"/>
          <w:szCs w:val="24"/>
        </w:rPr>
        <w:t>two cysts, unilateral or bilateral, if aged &lt; 30</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years</w:t>
      </w:r>
    </w:p>
    <w:p w14:paraId="0D7EF635"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two cysts in both kidneys if aged 30-59</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years</w:t>
      </w:r>
    </w:p>
    <w:p w14:paraId="5AB81529"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four cysts in both kidneys if aged &gt; 60</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years</w:t>
      </w:r>
    </w:p>
    <w:p w14:paraId="6310B1CA" w14:textId="77777777" w:rsidR="0000152B" w:rsidRPr="004B3655" w:rsidRDefault="0000152B" w:rsidP="00A4230A">
      <w:pPr>
        <w:pStyle w:val="BodyText"/>
        <w:spacing w:before="5"/>
        <w:rPr>
          <w:rFonts w:asciiTheme="minorHAnsi" w:hAnsiTheme="minorHAnsi" w:cstheme="minorHAnsi"/>
          <w:sz w:val="24"/>
          <w:szCs w:val="24"/>
        </w:rPr>
      </w:pPr>
    </w:p>
    <w:p w14:paraId="128181CE"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u w:val="single"/>
        </w:rPr>
      </w:pPr>
      <w:r w:rsidRPr="004B3655">
        <w:rPr>
          <w:rFonts w:asciiTheme="minorHAnsi" w:hAnsiTheme="minorHAnsi" w:cstheme="minorHAnsi"/>
          <w:sz w:val="24"/>
          <w:szCs w:val="24"/>
          <w:u w:val="single"/>
        </w:rPr>
        <w:t xml:space="preserve"> </w:t>
      </w:r>
    </w:p>
    <w:p w14:paraId="0D5D7323" w14:textId="77777777" w:rsidR="0000152B" w:rsidRPr="004B3655" w:rsidRDefault="0000152B" w:rsidP="00A4230A">
      <w:pPr>
        <w:pStyle w:val="BodyText"/>
        <w:tabs>
          <w:tab w:val="left" w:pos="10079"/>
        </w:tabs>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8 1-A patient with type 1 diabetes mellitus is reviewed in the nephrology outpatient clinic. He is known to have stage 2 diabetic nephropathy. Which of the following best describes his degree of renal</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involvement?</w:t>
      </w:r>
    </w:p>
    <w:p w14:paraId="5516BB23" w14:textId="77777777" w:rsidR="0000152B" w:rsidRPr="004B3655" w:rsidRDefault="0000152B" w:rsidP="00A4230A">
      <w:pPr>
        <w:pStyle w:val="BodyText"/>
        <w:spacing w:before="3"/>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811"/>
        <w:gridCol w:w="169"/>
        <w:gridCol w:w="537"/>
        <w:gridCol w:w="2542"/>
        <w:gridCol w:w="446"/>
      </w:tblGrid>
      <w:tr w:rsidR="0000152B" w:rsidRPr="004B3655" w14:paraId="057046D5" w14:textId="77777777" w:rsidTr="00A5133B">
        <w:trPr>
          <w:gridBefore w:val="1"/>
          <w:wBefore w:w="811" w:type="dxa"/>
          <w:trHeight w:val="457"/>
        </w:trPr>
        <w:tc>
          <w:tcPr>
            <w:tcW w:w="706" w:type="dxa"/>
            <w:gridSpan w:val="2"/>
          </w:tcPr>
          <w:p w14:paraId="64161B1C" w14:textId="77777777" w:rsidR="0000152B" w:rsidRPr="004B3655" w:rsidRDefault="0000152B" w:rsidP="00A4230A">
            <w:pPr>
              <w:pStyle w:val="TableParagraph"/>
              <w:spacing w:line="311" w:lineRule="exact"/>
              <w:ind w:left="181"/>
              <w:jc w:val="center"/>
              <w:rPr>
                <w:rFonts w:asciiTheme="minorHAnsi" w:hAnsiTheme="minorHAnsi" w:cstheme="minorHAnsi"/>
                <w:sz w:val="24"/>
                <w:szCs w:val="24"/>
              </w:rPr>
            </w:pPr>
            <w:r w:rsidRPr="004B3655">
              <w:rPr>
                <w:rFonts w:asciiTheme="minorHAnsi" w:hAnsiTheme="minorHAnsi" w:cstheme="minorHAnsi"/>
                <w:sz w:val="24"/>
                <w:szCs w:val="24"/>
              </w:rPr>
              <w:t>A.</w:t>
            </w:r>
          </w:p>
        </w:tc>
        <w:tc>
          <w:tcPr>
            <w:tcW w:w="2987" w:type="dxa"/>
            <w:gridSpan w:val="2"/>
          </w:tcPr>
          <w:p w14:paraId="3F1AE281" w14:textId="77777777" w:rsidR="0000152B" w:rsidRPr="004B3655" w:rsidRDefault="0000152B" w:rsidP="00A4230A">
            <w:pPr>
              <w:pStyle w:val="TableParagraph"/>
              <w:spacing w:line="311" w:lineRule="exact"/>
              <w:ind w:left="29"/>
              <w:rPr>
                <w:rFonts w:asciiTheme="minorHAnsi" w:hAnsiTheme="minorHAnsi" w:cstheme="minorHAnsi"/>
                <w:sz w:val="24"/>
                <w:szCs w:val="24"/>
              </w:rPr>
            </w:pPr>
            <w:r w:rsidRPr="004B3655">
              <w:rPr>
                <w:rFonts w:asciiTheme="minorHAnsi" w:hAnsiTheme="minorHAnsi" w:cstheme="minorHAnsi"/>
                <w:sz w:val="24"/>
                <w:szCs w:val="24"/>
              </w:rPr>
              <w:t>Microalbuminuria</w:t>
            </w:r>
          </w:p>
        </w:tc>
      </w:tr>
      <w:tr w:rsidR="0000152B" w:rsidRPr="004B3655" w14:paraId="3413720C" w14:textId="77777777" w:rsidTr="00A5133B">
        <w:trPr>
          <w:gridBefore w:val="1"/>
          <w:wBefore w:w="811" w:type="dxa"/>
          <w:trHeight w:val="457"/>
        </w:trPr>
        <w:tc>
          <w:tcPr>
            <w:tcW w:w="706" w:type="dxa"/>
            <w:gridSpan w:val="2"/>
          </w:tcPr>
          <w:p w14:paraId="3F5A164C" w14:textId="77777777" w:rsidR="0000152B" w:rsidRPr="004B3655" w:rsidRDefault="0000152B" w:rsidP="00A4230A">
            <w:pPr>
              <w:pStyle w:val="TableParagraph"/>
              <w:spacing w:before="135" w:line="302" w:lineRule="exact"/>
              <w:ind w:left="164"/>
              <w:jc w:val="center"/>
              <w:rPr>
                <w:rFonts w:asciiTheme="minorHAnsi" w:hAnsiTheme="minorHAnsi" w:cstheme="minorHAnsi"/>
                <w:sz w:val="24"/>
                <w:szCs w:val="24"/>
              </w:rPr>
            </w:pPr>
            <w:r w:rsidRPr="004B3655">
              <w:rPr>
                <w:rFonts w:asciiTheme="minorHAnsi" w:hAnsiTheme="minorHAnsi" w:cstheme="minorHAnsi"/>
                <w:sz w:val="24"/>
                <w:szCs w:val="24"/>
              </w:rPr>
              <w:t>B.</w:t>
            </w:r>
          </w:p>
        </w:tc>
        <w:tc>
          <w:tcPr>
            <w:tcW w:w="2987" w:type="dxa"/>
            <w:gridSpan w:val="2"/>
          </w:tcPr>
          <w:p w14:paraId="7E162EEF" w14:textId="77777777" w:rsidR="0000152B" w:rsidRPr="004B3655" w:rsidRDefault="0000152B" w:rsidP="00A4230A">
            <w:pPr>
              <w:pStyle w:val="TableParagraph"/>
              <w:spacing w:before="135" w:line="302" w:lineRule="exact"/>
              <w:ind w:left="29"/>
              <w:rPr>
                <w:rFonts w:asciiTheme="minorHAnsi" w:hAnsiTheme="minorHAnsi" w:cstheme="minorHAnsi"/>
                <w:sz w:val="24"/>
                <w:szCs w:val="24"/>
              </w:rPr>
            </w:pPr>
            <w:r w:rsidRPr="004B3655">
              <w:rPr>
                <w:rFonts w:asciiTheme="minorHAnsi" w:hAnsiTheme="minorHAnsi" w:cstheme="minorHAnsi"/>
                <w:sz w:val="24"/>
                <w:szCs w:val="24"/>
              </w:rPr>
              <w:t>End-stage renal failure</w:t>
            </w:r>
          </w:p>
        </w:tc>
      </w:tr>
      <w:tr w:rsidR="0000152B" w:rsidRPr="004B3655" w14:paraId="4F22C40D" w14:textId="77777777" w:rsidTr="00A5133B">
        <w:trPr>
          <w:gridAfter w:val="1"/>
          <w:wAfter w:w="446" w:type="dxa"/>
          <w:trHeight w:val="477"/>
        </w:trPr>
        <w:tc>
          <w:tcPr>
            <w:tcW w:w="980" w:type="dxa"/>
            <w:gridSpan w:val="2"/>
          </w:tcPr>
          <w:p w14:paraId="690B0D80" w14:textId="77777777" w:rsidR="0000152B" w:rsidRPr="004B3655" w:rsidRDefault="0000152B" w:rsidP="00A4230A">
            <w:pPr>
              <w:pStyle w:val="TableParagraph"/>
              <w:spacing w:before="5"/>
              <w:rPr>
                <w:rFonts w:asciiTheme="minorHAnsi" w:hAnsiTheme="minorHAnsi" w:cstheme="minorHAnsi"/>
                <w:sz w:val="24"/>
                <w:szCs w:val="24"/>
              </w:rPr>
            </w:pPr>
          </w:p>
          <w:p w14:paraId="6811CADA" w14:textId="77777777" w:rsidR="0000152B" w:rsidRPr="004B3655" w:rsidRDefault="0000152B" w:rsidP="00A4230A">
            <w:pPr>
              <w:pStyle w:val="TableParagraph"/>
              <w:ind w:left="200"/>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5C1C910D" wp14:editId="33424F9C">
                  <wp:extent cx="182022" cy="182022"/>
                  <wp:effectExtent l="0" t="0" r="0" b="0"/>
                  <wp:docPr id="21"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07.png"/>
                          <pic:cNvPicPr/>
                        </pic:nvPicPr>
                        <pic:blipFill>
                          <a:blip r:embed="rId219" cstate="print"/>
                          <a:stretch>
                            <a:fillRect/>
                          </a:stretch>
                        </pic:blipFill>
                        <pic:spPr>
                          <a:xfrm>
                            <a:off x="0" y="0"/>
                            <a:ext cx="182022" cy="182022"/>
                          </a:xfrm>
                          <a:prstGeom prst="rect">
                            <a:avLst/>
                          </a:prstGeom>
                        </pic:spPr>
                      </pic:pic>
                    </a:graphicData>
                  </a:graphic>
                </wp:inline>
              </w:drawing>
            </w:r>
          </w:p>
        </w:tc>
        <w:tc>
          <w:tcPr>
            <w:tcW w:w="536" w:type="dxa"/>
          </w:tcPr>
          <w:p w14:paraId="0DA007DB" w14:textId="77777777" w:rsidR="0000152B" w:rsidRPr="004B3655" w:rsidRDefault="0000152B" w:rsidP="00A4230A">
            <w:pPr>
              <w:pStyle w:val="TableParagraph"/>
              <w:spacing w:line="321" w:lineRule="exact"/>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2542" w:type="dxa"/>
          </w:tcPr>
          <w:p w14:paraId="4F5A1D4C" w14:textId="77777777" w:rsidR="0000152B" w:rsidRPr="004B3655" w:rsidRDefault="0000152B" w:rsidP="00A4230A">
            <w:pPr>
              <w:pStyle w:val="TableParagraph"/>
              <w:spacing w:line="321" w:lineRule="exact"/>
              <w:ind w:left="30"/>
              <w:rPr>
                <w:rFonts w:asciiTheme="minorHAnsi" w:hAnsiTheme="minorHAnsi" w:cstheme="minorHAnsi"/>
                <w:sz w:val="24"/>
                <w:szCs w:val="24"/>
              </w:rPr>
            </w:pPr>
            <w:r w:rsidRPr="004B3655">
              <w:rPr>
                <w:rFonts w:asciiTheme="minorHAnsi" w:hAnsiTheme="minorHAnsi" w:cstheme="minorHAnsi"/>
                <w:color w:val="00CC00"/>
                <w:sz w:val="24"/>
                <w:szCs w:val="24"/>
              </w:rPr>
              <w:t>Latent phase</w:t>
            </w:r>
          </w:p>
        </w:tc>
      </w:tr>
      <w:tr w:rsidR="0000152B" w:rsidRPr="004B3655" w14:paraId="32ABC477" w14:textId="77777777" w:rsidTr="00A5133B">
        <w:trPr>
          <w:gridAfter w:val="1"/>
          <w:wAfter w:w="446" w:type="dxa"/>
          <w:trHeight w:val="596"/>
        </w:trPr>
        <w:tc>
          <w:tcPr>
            <w:tcW w:w="980" w:type="dxa"/>
            <w:gridSpan w:val="2"/>
          </w:tcPr>
          <w:p w14:paraId="03C7FF97" w14:textId="77777777" w:rsidR="0000152B" w:rsidRPr="004B3655" w:rsidRDefault="0000152B" w:rsidP="00A4230A">
            <w:pPr>
              <w:pStyle w:val="TableParagraph"/>
              <w:spacing w:before="1"/>
              <w:rPr>
                <w:rFonts w:asciiTheme="minorHAnsi" w:hAnsiTheme="minorHAnsi" w:cstheme="minorHAnsi"/>
                <w:sz w:val="24"/>
                <w:szCs w:val="24"/>
              </w:rPr>
            </w:pPr>
          </w:p>
          <w:p w14:paraId="2AA507AB"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823ED5C" w14:textId="77777777" w:rsidR="0000152B" w:rsidRPr="004B3655" w:rsidRDefault="0000152B" w:rsidP="00A4230A">
            <w:pPr>
              <w:pStyle w:val="TableParagraph"/>
              <w:spacing w:before="126"/>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2542" w:type="dxa"/>
          </w:tcPr>
          <w:p w14:paraId="3555ABC7" w14:textId="77777777" w:rsidR="0000152B" w:rsidRPr="004B3655" w:rsidRDefault="0000152B" w:rsidP="00A4230A">
            <w:pPr>
              <w:pStyle w:val="TableParagraph"/>
              <w:spacing w:before="126"/>
              <w:ind w:left="30"/>
              <w:rPr>
                <w:rFonts w:asciiTheme="minorHAnsi" w:hAnsiTheme="minorHAnsi" w:cstheme="minorHAnsi"/>
                <w:sz w:val="24"/>
                <w:szCs w:val="24"/>
              </w:rPr>
            </w:pPr>
            <w:r w:rsidRPr="004B3655">
              <w:rPr>
                <w:rFonts w:asciiTheme="minorHAnsi" w:hAnsiTheme="minorHAnsi" w:cstheme="minorHAnsi"/>
                <w:sz w:val="24"/>
                <w:szCs w:val="24"/>
              </w:rPr>
              <w:t>Hyperfiltration</w:t>
            </w:r>
          </w:p>
        </w:tc>
      </w:tr>
      <w:tr w:rsidR="0000152B" w:rsidRPr="004B3655" w14:paraId="7A95311A" w14:textId="77777777" w:rsidTr="00A5133B">
        <w:trPr>
          <w:gridAfter w:val="1"/>
          <w:wAfter w:w="446" w:type="dxa"/>
          <w:trHeight w:val="494"/>
        </w:trPr>
        <w:tc>
          <w:tcPr>
            <w:tcW w:w="980" w:type="dxa"/>
            <w:gridSpan w:val="2"/>
          </w:tcPr>
          <w:p w14:paraId="029CD48A" w14:textId="77777777" w:rsidR="0000152B" w:rsidRPr="004B3655" w:rsidRDefault="0000152B" w:rsidP="00A4230A">
            <w:pPr>
              <w:pStyle w:val="TableParagraph"/>
              <w:spacing w:before="11"/>
              <w:rPr>
                <w:rFonts w:asciiTheme="minorHAnsi" w:hAnsiTheme="minorHAnsi" w:cstheme="minorHAnsi"/>
                <w:sz w:val="24"/>
                <w:szCs w:val="24"/>
              </w:rPr>
            </w:pPr>
          </w:p>
          <w:p w14:paraId="5592544D"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69B8E138"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2542" w:type="dxa"/>
          </w:tcPr>
          <w:p w14:paraId="74A50A9D"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Overt nephropathy</w:t>
            </w:r>
          </w:p>
        </w:tc>
      </w:tr>
    </w:tbl>
    <w:p w14:paraId="4889AD41" w14:textId="77777777" w:rsidR="0000152B" w:rsidRPr="004B3655" w:rsidRDefault="0000152B" w:rsidP="00A4230A">
      <w:pPr>
        <w:pStyle w:val="BodyText"/>
        <w:rPr>
          <w:rFonts w:asciiTheme="minorHAnsi" w:hAnsiTheme="minorHAnsi" w:cstheme="minorHAnsi"/>
          <w:sz w:val="24"/>
          <w:szCs w:val="24"/>
        </w:rPr>
      </w:pPr>
    </w:p>
    <w:p w14:paraId="64C8655C" w14:textId="77777777" w:rsidR="0000152B" w:rsidRPr="004B3655" w:rsidRDefault="0000152B" w:rsidP="00A4230A">
      <w:pPr>
        <w:pStyle w:val="BodyText"/>
        <w:rPr>
          <w:rFonts w:asciiTheme="minorHAnsi" w:hAnsiTheme="minorHAnsi" w:cstheme="minorHAnsi"/>
          <w:sz w:val="24"/>
          <w:szCs w:val="24"/>
        </w:rPr>
      </w:pPr>
    </w:p>
    <w:p w14:paraId="76E576F3" w14:textId="77777777" w:rsidR="0000152B" w:rsidRPr="004B3655" w:rsidRDefault="0000152B" w:rsidP="00A4230A">
      <w:pPr>
        <w:pStyle w:val="BodyText"/>
        <w:rPr>
          <w:rFonts w:asciiTheme="minorHAnsi" w:hAnsiTheme="minorHAnsi" w:cstheme="minorHAnsi"/>
          <w:sz w:val="24"/>
          <w:szCs w:val="24"/>
        </w:rPr>
      </w:pPr>
    </w:p>
    <w:p w14:paraId="5C114422" w14:textId="77777777" w:rsidR="0000152B" w:rsidRPr="004B3655" w:rsidRDefault="0000152B" w:rsidP="00A4230A">
      <w:pPr>
        <w:pStyle w:val="BodyText"/>
        <w:rPr>
          <w:rFonts w:asciiTheme="minorHAnsi" w:hAnsiTheme="minorHAnsi" w:cstheme="minorHAnsi"/>
          <w:sz w:val="24"/>
          <w:szCs w:val="24"/>
        </w:rPr>
      </w:pPr>
    </w:p>
    <w:p w14:paraId="1D6FAFEF" w14:textId="77777777" w:rsidR="0000152B" w:rsidRPr="004B3655" w:rsidRDefault="0000152B" w:rsidP="00A4230A">
      <w:pPr>
        <w:pStyle w:val="BodyText"/>
        <w:spacing w:before="11"/>
        <w:rPr>
          <w:rFonts w:asciiTheme="minorHAnsi" w:hAnsiTheme="minorHAnsi" w:cstheme="minorHAnsi"/>
          <w:sz w:val="24"/>
          <w:szCs w:val="24"/>
        </w:rPr>
      </w:pPr>
    </w:p>
    <w:p w14:paraId="60BD26A9" w14:textId="77777777" w:rsidR="0000152B" w:rsidRPr="004B3655" w:rsidRDefault="0000152B" w:rsidP="00A4230A">
      <w:pPr>
        <w:pStyle w:val="Heading7"/>
        <w:spacing w:before="89"/>
        <w:ind w:left="420"/>
        <w:rPr>
          <w:rFonts w:asciiTheme="minorHAnsi" w:hAnsiTheme="minorHAnsi" w:cstheme="minorHAnsi"/>
          <w:sz w:val="24"/>
          <w:szCs w:val="24"/>
        </w:rPr>
      </w:pPr>
      <w:r w:rsidRPr="004B3655">
        <w:rPr>
          <w:rFonts w:asciiTheme="minorHAnsi" w:hAnsiTheme="minorHAnsi" w:cstheme="minorHAnsi"/>
          <w:sz w:val="24"/>
          <w:szCs w:val="24"/>
        </w:rPr>
        <w:t>Diabetic nephropathy: stages</w:t>
      </w:r>
    </w:p>
    <w:p w14:paraId="5380FC22" w14:textId="77777777" w:rsidR="0000152B" w:rsidRPr="004B3655" w:rsidRDefault="0000152B" w:rsidP="00A4230A">
      <w:pPr>
        <w:pStyle w:val="BodyText"/>
        <w:spacing w:before="5"/>
        <w:rPr>
          <w:rFonts w:asciiTheme="minorHAnsi" w:hAnsiTheme="minorHAnsi" w:cstheme="minorHAnsi"/>
          <w:b/>
          <w:sz w:val="24"/>
          <w:szCs w:val="24"/>
        </w:rPr>
      </w:pPr>
    </w:p>
    <w:p w14:paraId="16557CEB" w14:textId="77777777" w:rsidR="0000152B" w:rsidRPr="004B3655" w:rsidRDefault="0000152B" w:rsidP="00A4230A">
      <w:pPr>
        <w:pStyle w:val="BodyText"/>
        <w:spacing w:before="1" w:line="516" w:lineRule="auto"/>
        <w:ind w:left="420"/>
        <w:rPr>
          <w:rFonts w:asciiTheme="minorHAnsi" w:hAnsiTheme="minorHAnsi" w:cstheme="minorHAnsi"/>
          <w:sz w:val="24"/>
          <w:szCs w:val="24"/>
        </w:rPr>
      </w:pPr>
      <w:r w:rsidRPr="004B3655">
        <w:rPr>
          <w:rFonts w:asciiTheme="minorHAnsi" w:hAnsiTheme="minorHAnsi" w:cstheme="minorHAnsi"/>
          <w:sz w:val="24"/>
          <w:szCs w:val="24"/>
        </w:rPr>
        <w:t>Diabetic nephropathy may be classified as occurring in five stages*: Stage 1</w:t>
      </w:r>
    </w:p>
    <w:p w14:paraId="68A611AB" w14:textId="77777777" w:rsidR="0000152B" w:rsidRPr="004B3655" w:rsidRDefault="0000152B" w:rsidP="00A4230A">
      <w:pPr>
        <w:pStyle w:val="ListParagraph"/>
        <w:numPr>
          <w:ilvl w:val="1"/>
          <w:numId w:val="40"/>
        </w:numPr>
        <w:tabs>
          <w:tab w:val="left" w:pos="1140"/>
          <w:tab w:val="left" w:pos="1141"/>
        </w:tabs>
        <w:spacing w:line="260" w:lineRule="exact"/>
        <w:rPr>
          <w:rFonts w:asciiTheme="minorHAnsi" w:hAnsiTheme="minorHAnsi" w:cstheme="minorHAnsi"/>
          <w:sz w:val="24"/>
          <w:szCs w:val="24"/>
        </w:rPr>
      </w:pPr>
      <w:r w:rsidRPr="004B3655">
        <w:rPr>
          <w:rFonts w:asciiTheme="minorHAnsi" w:hAnsiTheme="minorHAnsi" w:cstheme="minorHAnsi"/>
          <w:sz w:val="24"/>
          <w:szCs w:val="24"/>
        </w:rPr>
        <w:t>hyperfiltration: increase in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GFR</w:t>
      </w:r>
    </w:p>
    <w:p w14:paraId="4600C635"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may be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reversible</w:t>
      </w:r>
    </w:p>
    <w:p w14:paraId="26C0A71D" w14:textId="77777777" w:rsidR="0000152B" w:rsidRPr="004B3655" w:rsidRDefault="0000152B" w:rsidP="00A4230A">
      <w:pPr>
        <w:pStyle w:val="BodyText"/>
        <w:rPr>
          <w:rFonts w:asciiTheme="minorHAnsi" w:hAnsiTheme="minorHAnsi" w:cstheme="minorHAnsi"/>
          <w:sz w:val="24"/>
          <w:szCs w:val="24"/>
        </w:rPr>
      </w:pPr>
    </w:p>
    <w:p w14:paraId="47D7BE6E" w14:textId="77777777" w:rsidR="0000152B" w:rsidRPr="004B3655" w:rsidRDefault="0000152B" w:rsidP="00A4230A">
      <w:pPr>
        <w:pStyle w:val="BodyText"/>
        <w:spacing w:before="4"/>
        <w:rPr>
          <w:rFonts w:asciiTheme="minorHAnsi" w:hAnsiTheme="minorHAnsi" w:cstheme="minorHAnsi"/>
          <w:sz w:val="24"/>
          <w:szCs w:val="24"/>
        </w:rPr>
      </w:pPr>
    </w:p>
    <w:p w14:paraId="3AB152F6"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Stage 2 (silent or latent phase)</w:t>
      </w:r>
    </w:p>
    <w:p w14:paraId="3FC86868" w14:textId="77777777" w:rsidR="0000152B" w:rsidRPr="004B3655" w:rsidRDefault="0000152B" w:rsidP="00A4230A">
      <w:pPr>
        <w:pStyle w:val="BodyText"/>
        <w:spacing w:before="7"/>
        <w:rPr>
          <w:rFonts w:asciiTheme="minorHAnsi" w:hAnsiTheme="minorHAnsi" w:cstheme="minorHAnsi"/>
          <w:sz w:val="24"/>
          <w:szCs w:val="24"/>
        </w:rPr>
      </w:pPr>
    </w:p>
    <w:p w14:paraId="065A2ABD"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most patients do not develop microalbuminuria for 10</w:t>
      </w:r>
      <w:r w:rsidRPr="004B3655">
        <w:rPr>
          <w:rFonts w:asciiTheme="minorHAnsi" w:hAnsiTheme="minorHAnsi" w:cstheme="minorHAnsi"/>
          <w:spacing w:val="-20"/>
          <w:sz w:val="24"/>
          <w:szCs w:val="24"/>
        </w:rPr>
        <w:t xml:space="preserve"> </w:t>
      </w:r>
      <w:r w:rsidRPr="004B3655">
        <w:rPr>
          <w:rFonts w:asciiTheme="minorHAnsi" w:hAnsiTheme="minorHAnsi" w:cstheme="minorHAnsi"/>
          <w:sz w:val="24"/>
          <w:szCs w:val="24"/>
        </w:rPr>
        <w:t>years</w:t>
      </w:r>
    </w:p>
    <w:p w14:paraId="4C2636AD"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GFR remains elevated</w:t>
      </w:r>
    </w:p>
    <w:p w14:paraId="710C7684" w14:textId="77777777" w:rsidR="0000152B" w:rsidRPr="004B3655" w:rsidRDefault="0000152B" w:rsidP="00A4230A">
      <w:pPr>
        <w:pStyle w:val="BodyText"/>
        <w:rPr>
          <w:rFonts w:asciiTheme="minorHAnsi" w:hAnsiTheme="minorHAnsi" w:cstheme="minorHAnsi"/>
          <w:sz w:val="24"/>
          <w:szCs w:val="24"/>
        </w:rPr>
      </w:pPr>
    </w:p>
    <w:p w14:paraId="062BA6D5" w14:textId="77777777" w:rsidR="0000152B" w:rsidRPr="004B3655" w:rsidRDefault="0000152B" w:rsidP="00A4230A">
      <w:pPr>
        <w:pStyle w:val="BodyText"/>
        <w:spacing w:before="7"/>
        <w:rPr>
          <w:rFonts w:asciiTheme="minorHAnsi" w:hAnsiTheme="minorHAnsi" w:cstheme="minorHAnsi"/>
          <w:sz w:val="24"/>
          <w:szCs w:val="24"/>
        </w:rPr>
      </w:pPr>
    </w:p>
    <w:p w14:paraId="53ABFD0A"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Stage 3 (incipient nephropathy)</w:t>
      </w:r>
    </w:p>
    <w:p w14:paraId="0817434D" w14:textId="77777777" w:rsidR="0000152B" w:rsidRPr="004B3655" w:rsidRDefault="0000152B" w:rsidP="00A4230A">
      <w:pPr>
        <w:pStyle w:val="BodyText"/>
        <w:spacing w:before="5"/>
        <w:rPr>
          <w:rFonts w:asciiTheme="minorHAnsi" w:hAnsiTheme="minorHAnsi" w:cstheme="minorHAnsi"/>
          <w:sz w:val="24"/>
          <w:szCs w:val="24"/>
        </w:rPr>
      </w:pPr>
    </w:p>
    <w:p w14:paraId="7F7D8C34" w14:textId="77777777" w:rsidR="0000152B" w:rsidRPr="004B3655" w:rsidRDefault="0000152B" w:rsidP="00A4230A">
      <w:pPr>
        <w:pStyle w:val="ListParagraph"/>
        <w:numPr>
          <w:ilvl w:val="1"/>
          <w:numId w:val="40"/>
        </w:numPr>
        <w:tabs>
          <w:tab w:val="left" w:pos="1140"/>
          <w:tab w:val="left" w:pos="1141"/>
        </w:tabs>
        <w:spacing w:before="1"/>
        <w:rPr>
          <w:rFonts w:asciiTheme="minorHAnsi" w:hAnsiTheme="minorHAnsi" w:cstheme="minorHAnsi"/>
          <w:sz w:val="24"/>
          <w:szCs w:val="24"/>
        </w:rPr>
      </w:pPr>
      <w:r w:rsidRPr="004B3655">
        <w:rPr>
          <w:rFonts w:asciiTheme="minorHAnsi" w:hAnsiTheme="minorHAnsi" w:cstheme="minorHAnsi"/>
          <w:sz w:val="24"/>
          <w:szCs w:val="24"/>
        </w:rPr>
        <w:t>microalbuminuria (albumin excretion of 30 - 300 mg/day, dipstick</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negative)</w:t>
      </w:r>
    </w:p>
    <w:p w14:paraId="0E789FAE" w14:textId="77777777" w:rsidR="0000152B" w:rsidRPr="004B3655" w:rsidRDefault="0000152B" w:rsidP="00A4230A">
      <w:pPr>
        <w:pStyle w:val="BodyText"/>
        <w:rPr>
          <w:rFonts w:asciiTheme="minorHAnsi" w:hAnsiTheme="minorHAnsi" w:cstheme="minorHAnsi"/>
          <w:sz w:val="24"/>
          <w:szCs w:val="24"/>
        </w:rPr>
      </w:pPr>
    </w:p>
    <w:p w14:paraId="44928232" w14:textId="77777777" w:rsidR="0000152B" w:rsidRPr="004B3655" w:rsidRDefault="0000152B" w:rsidP="00A4230A">
      <w:pPr>
        <w:pStyle w:val="BodyText"/>
        <w:spacing w:before="7"/>
        <w:rPr>
          <w:rFonts w:asciiTheme="minorHAnsi" w:hAnsiTheme="minorHAnsi" w:cstheme="minorHAnsi"/>
          <w:sz w:val="24"/>
          <w:szCs w:val="24"/>
        </w:rPr>
      </w:pPr>
    </w:p>
    <w:p w14:paraId="4399838B"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Stage 4 (overt nephropathy)</w:t>
      </w:r>
    </w:p>
    <w:p w14:paraId="73583AFE" w14:textId="77777777" w:rsidR="0000152B" w:rsidRPr="004B3655" w:rsidRDefault="0000152B" w:rsidP="00A4230A">
      <w:pPr>
        <w:pStyle w:val="BodyText"/>
        <w:spacing w:before="5"/>
        <w:rPr>
          <w:rFonts w:asciiTheme="minorHAnsi" w:hAnsiTheme="minorHAnsi" w:cstheme="minorHAnsi"/>
          <w:sz w:val="24"/>
          <w:szCs w:val="24"/>
        </w:rPr>
      </w:pPr>
    </w:p>
    <w:p w14:paraId="1ADC17C3"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persistent proteinuria (albumin excretion &gt; 300 mg/day, dipstick</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positive)</w:t>
      </w:r>
    </w:p>
    <w:p w14:paraId="0888667D"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hypertension is present in most</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patients</w:t>
      </w:r>
    </w:p>
    <w:p w14:paraId="73D08A4C" w14:textId="77777777" w:rsidR="0000152B" w:rsidRPr="004B3655" w:rsidRDefault="0000152B" w:rsidP="00A4230A">
      <w:pPr>
        <w:pStyle w:val="ListParagraph"/>
        <w:numPr>
          <w:ilvl w:val="1"/>
          <w:numId w:val="40"/>
        </w:numPr>
        <w:tabs>
          <w:tab w:val="left" w:pos="1140"/>
          <w:tab w:val="left" w:pos="1141"/>
        </w:tabs>
        <w:spacing w:line="242" w:lineRule="auto"/>
        <w:rPr>
          <w:rFonts w:asciiTheme="minorHAnsi" w:hAnsiTheme="minorHAnsi" w:cstheme="minorHAnsi"/>
          <w:sz w:val="24"/>
          <w:szCs w:val="24"/>
        </w:rPr>
      </w:pPr>
      <w:r w:rsidRPr="004B3655">
        <w:rPr>
          <w:rFonts w:asciiTheme="minorHAnsi" w:hAnsiTheme="minorHAnsi" w:cstheme="minorHAnsi"/>
          <w:sz w:val="24"/>
          <w:szCs w:val="24"/>
        </w:rPr>
        <w:t>histology shows diffuse glomerulosclerosis and focal</w:t>
      </w:r>
      <w:r w:rsidRPr="004B3655">
        <w:rPr>
          <w:rFonts w:asciiTheme="minorHAnsi" w:hAnsiTheme="minorHAnsi" w:cstheme="minorHAnsi"/>
          <w:spacing w:val="-39"/>
          <w:sz w:val="24"/>
          <w:szCs w:val="24"/>
        </w:rPr>
        <w:t xml:space="preserve"> </w:t>
      </w:r>
      <w:r w:rsidRPr="004B3655">
        <w:rPr>
          <w:rFonts w:asciiTheme="minorHAnsi" w:hAnsiTheme="minorHAnsi" w:cstheme="minorHAnsi"/>
          <w:sz w:val="24"/>
          <w:szCs w:val="24"/>
        </w:rPr>
        <w:t>glomerulosclerosis (Kimmelstiel-Wilson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nodules)</w:t>
      </w:r>
    </w:p>
    <w:p w14:paraId="22566AFD" w14:textId="77777777" w:rsidR="0000152B" w:rsidRPr="004B3655" w:rsidRDefault="0000152B" w:rsidP="00A4230A">
      <w:pPr>
        <w:pStyle w:val="BodyText"/>
        <w:rPr>
          <w:rFonts w:asciiTheme="minorHAnsi" w:hAnsiTheme="minorHAnsi" w:cstheme="minorHAnsi"/>
          <w:sz w:val="24"/>
          <w:szCs w:val="24"/>
        </w:rPr>
      </w:pPr>
    </w:p>
    <w:p w14:paraId="68533C9B" w14:textId="77777777" w:rsidR="0000152B" w:rsidRPr="004B3655" w:rsidRDefault="0000152B" w:rsidP="00A4230A">
      <w:pPr>
        <w:pStyle w:val="BodyText"/>
        <w:spacing w:before="1"/>
        <w:rPr>
          <w:rFonts w:asciiTheme="minorHAnsi" w:hAnsiTheme="minorHAnsi" w:cstheme="minorHAnsi"/>
          <w:sz w:val="24"/>
          <w:szCs w:val="24"/>
        </w:rPr>
      </w:pPr>
    </w:p>
    <w:p w14:paraId="5C48F833"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Stage 5</w:t>
      </w:r>
    </w:p>
    <w:p w14:paraId="766699F6" w14:textId="77777777" w:rsidR="0000152B" w:rsidRPr="004B3655" w:rsidRDefault="0000152B" w:rsidP="00A4230A">
      <w:pPr>
        <w:pStyle w:val="BodyText"/>
        <w:spacing w:before="8"/>
        <w:rPr>
          <w:rFonts w:asciiTheme="minorHAnsi" w:hAnsiTheme="minorHAnsi" w:cstheme="minorHAnsi"/>
          <w:sz w:val="24"/>
          <w:szCs w:val="24"/>
        </w:rPr>
      </w:pPr>
    </w:p>
    <w:p w14:paraId="592D5F9D"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end-stage renal disease, GFR typically &lt;</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10ml/min</w:t>
      </w:r>
    </w:p>
    <w:p w14:paraId="3CB9DD95"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replacement therapy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needed</w:t>
      </w:r>
    </w:p>
    <w:p w14:paraId="417664E9" w14:textId="77777777" w:rsidR="0000152B" w:rsidRPr="004B3655" w:rsidRDefault="0000152B" w:rsidP="00A4230A">
      <w:pPr>
        <w:pStyle w:val="BodyText"/>
        <w:rPr>
          <w:rFonts w:asciiTheme="minorHAnsi" w:hAnsiTheme="minorHAnsi" w:cstheme="minorHAnsi"/>
          <w:sz w:val="24"/>
          <w:szCs w:val="24"/>
        </w:rPr>
      </w:pPr>
    </w:p>
    <w:p w14:paraId="760A18EE" w14:textId="77777777" w:rsidR="0000152B" w:rsidRPr="004B3655" w:rsidRDefault="0000152B" w:rsidP="00A4230A">
      <w:pPr>
        <w:pStyle w:val="BodyText"/>
        <w:spacing w:before="5"/>
        <w:rPr>
          <w:rFonts w:asciiTheme="minorHAnsi" w:hAnsiTheme="minorHAnsi" w:cstheme="minorHAnsi"/>
          <w:sz w:val="24"/>
          <w:szCs w:val="24"/>
        </w:rPr>
      </w:pPr>
    </w:p>
    <w:p w14:paraId="7C6B5DF0"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The timeline given here is for type 1 diabetics. Patients with type 2 diabetes mellitus</w:t>
      </w:r>
    </w:p>
    <w:p w14:paraId="3DFFCD94" w14:textId="77777777" w:rsidR="0000152B" w:rsidRPr="004B3655" w:rsidRDefault="0000152B" w:rsidP="00A4230A">
      <w:pPr>
        <w:pStyle w:val="BodyText"/>
        <w:spacing w:before="73" w:line="256" w:lineRule="auto"/>
        <w:ind w:left="420"/>
        <w:rPr>
          <w:rFonts w:asciiTheme="minorHAnsi" w:hAnsiTheme="minorHAnsi" w:cstheme="minorHAnsi"/>
          <w:sz w:val="24"/>
          <w:szCs w:val="24"/>
        </w:rPr>
      </w:pPr>
      <w:r w:rsidRPr="004B3655">
        <w:rPr>
          <w:rFonts w:asciiTheme="minorHAnsi" w:hAnsiTheme="minorHAnsi" w:cstheme="minorHAnsi"/>
          <w:sz w:val="24"/>
          <w:szCs w:val="24"/>
        </w:rPr>
        <w:lastRenderedPageBreak/>
        <w:t>(T2DM) progress through similar stages but in a different timescale - some T2DM patients may progress quickly to the later stages</w:t>
      </w:r>
    </w:p>
    <w:p w14:paraId="197E7751" w14:textId="77777777" w:rsidR="0000152B" w:rsidRPr="004B3655" w:rsidRDefault="0000152B" w:rsidP="00A4230A">
      <w:pPr>
        <w:pStyle w:val="BodyText"/>
        <w:spacing w:before="1"/>
        <w:rPr>
          <w:rFonts w:asciiTheme="minorHAnsi" w:hAnsiTheme="minorHAnsi" w:cstheme="minorHAnsi"/>
          <w:sz w:val="24"/>
          <w:szCs w:val="24"/>
        </w:rPr>
      </w:pPr>
    </w:p>
    <w:p w14:paraId="23B41C05" w14:textId="77777777" w:rsidR="0000152B" w:rsidRPr="004B3655" w:rsidRDefault="0000152B" w:rsidP="00A4230A">
      <w:pPr>
        <w:pStyle w:val="BodyText"/>
        <w:tabs>
          <w:tab w:val="left" w:pos="10079"/>
        </w:tabs>
        <w:spacing w:before="89"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u w:val="single"/>
        </w:rPr>
        <w:t xml:space="preserve"> </w:t>
      </w:r>
      <w:r w:rsidRPr="004B3655">
        <w:rPr>
          <w:rFonts w:asciiTheme="minorHAnsi" w:hAnsiTheme="minorHAnsi" w:cstheme="minorHAnsi"/>
          <w:sz w:val="24"/>
          <w:szCs w:val="24"/>
          <w:u w:val="single"/>
        </w:rPr>
        <w:tab/>
      </w:r>
      <w:r w:rsidRPr="004B3655">
        <w:rPr>
          <w:rFonts w:asciiTheme="minorHAnsi" w:hAnsiTheme="minorHAnsi" w:cstheme="minorHAnsi"/>
          <w:sz w:val="24"/>
          <w:szCs w:val="24"/>
        </w:rPr>
        <w:t>8 2-A 14-year-old boy develops haematuria following an upper respiratory tract infection. What is the likely</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diagnosis?</w:t>
      </w:r>
    </w:p>
    <w:p w14:paraId="4FA3AB21" w14:textId="77777777" w:rsidR="0000152B" w:rsidRPr="004B3655" w:rsidRDefault="0000152B" w:rsidP="00A4230A">
      <w:pPr>
        <w:pStyle w:val="BodyText"/>
        <w:spacing w:before="1"/>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4930"/>
      </w:tblGrid>
      <w:tr w:rsidR="0000152B" w:rsidRPr="004B3655" w14:paraId="2825743B" w14:textId="77777777" w:rsidTr="00A5133B">
        <w:trPr>
          <w:trHeight w:val="478"/>
        </w:trPr>
        <w:tc>
          <w:tcPr>
            <w:tcW w:w="980" w:type="dxa"/>
          </w:tcPr>
          <w:p w14:paraId="54E8FD7C"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0951587D" w14:textId="77777777" w:rsidR="0000152B" w:rsidRPr="004B3655" w:rsidRDefault="0000152B" w:rsidP="00A4230A">
            <w:pPr>
              <w:pStyle w:val="TableParagraph"/>
              <w:spacing w:line="322" w:lineRule="exact"/>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4930" w:type="dxa"/>
          </w:tcPr>
          <w:p w14:paraId="10BC701B" w14:textId="77777777" w:rsidR="0000152B" w:rsidRPr="004B3655" w:rsidRDefault="0000152B" w:rsidP="00A4230A">
            <w:pPr>
              <w:pStyle w:val="TableParagraph"/>
              <w:spacing w:line="322" w:lineRule="exact"/>
              <w:ind w:left="30"/>
              <w:rPr>
                <w:rFonts w:asciiTheme="minorHAnsi" w:hAnsiTheme="minorHAnsi" w:cstheme="minorHAnsi"/>
                <w:sz w:val="24"/>
                <w:szCs w:val="24"/>
              </w:rPr>
            </w:pPr>
            <w:r w:rsidRPr="004B3655">
              <w:rPr>
                <w:rFonts w:asciiTheme="minorHAnsi" w:hAnsiTheme="minorHAnsi" w:cstheme="minorHAnsi"/>
                <w:color w:val="00CC00"/>
                <w:sz w:val="24"/>
                <w:szCs w:val="24"/>
              </w:rPr>
              <w:t>IgA nephropathy</w:t>
            </w:r>
          </w:p>
        </w:tc>
      </w:tr>
      <w:tr w:rsidR="0000152B" w:rsidRPr="004B3655" w14:paraId="5CB8D769" w14:textId="77777777" w:rsidTr="00A5133B">
        <w:trPr>
          <w:trHeight w:val="596"/>
        </w:trPr>
        <w:tc>
          <w:tcPr>
            <w:tcW w:w="980" w:type="dxa"/>
          </w:tcPr>
          <w:p w14:paraId="3FE8CCA8" w14:textId="77777777" w:rsidR="0000152B" w:rsidRPr="004B3655" w:rsidRDefault="0000152B" w:rsidP="00A4230A">
            <w:pPr>
              <w:pStyle w:val="TableParagraph"/>
              <w:spacing w:before="1"/>
              <w:rPr>
                <w:rFonts w:asciiTheme="minorHAnsi" w:hAnsiTheme="minorHAnsi" w:cstheme="minorHAnsi"/>
                <w:sz w:val="24"/>
                <w:szCs w:val="24"/>
              </w:rPr>
            </w:pPr>
          </w:p>
          <w:p w14:paraId="61001EF9"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5CB11D68" w14:textId="77777777" w:rsidR="0000152B" w:rsidRPr="004B3655" w:rsidRDefault="0000152B" w:rsidP="00A4230A">
            <w:pPr>
              <w:pStyle w:val="TableParagraph"/>
              <w:spacing w:before="128"/>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4930" w:type="dxa"/>
          </w:tcPr>
          <w:p w14:paraId="11C20EA7" w14:textId="77777777" w:rsidR="0000152B" w:rsidRPr="004B3655" w:rsidRDefault="0000152B" w:rsidP="00A4230A">
            <w:pPr>
              <w:pStyle w:val="TableParagraph"/>
              <w:spacing w:before="128"/>
              <w:ind w:left="30"/>
              <w:rPr>
                <w:rFonts w:asciiTheme="minorHAnsi" w:hAnsiTheme="minorHAnsi" w:cstheme="minorHAnsi"/>
                <w:sz w:val="24"/>
                <w:szCs w:val="24"/>
              </w:rPr>
            </w:pPr>
            <w:r w:rsidRPr="004B3655">
              <w:rPr>
                <w:rFonts w:asciiTheme="minorHAnsi" w:hAnsiTheme="minorHAnsi" w:cstheme="minorHAnsi"/>
                <w:sz w:val="24"/>
                <w:szCs w:val="24"/>
              </w:rPr>
              <w:t>Focal segmental glomerulosclerosis</w:t>
            </w:r>
          </w:p>
        </w:tc>
      </w:tr>
      <w:tr w:rsidR="0000152B" w:rsidRPr="004B3655" w14:paraId="3A352D2F" w14:textId="77777777" w:rsidTr="00A5133B">
        <w:trPr>
          <w:trHeight w:val="604"/>
        </w:trPr>
        <w:tc>
          <w:tcPr>
            <w:tcW w:w="980" w:type="dxa"/>
          </w:tcPr>
          <w:p w14:paraId="3A2CC092" w14:textId="77777777" w:rsidR="0000152B" w:rsidRPr="004B3655" w:rsidRDefault="0000152B" w:rsidP="00A4230A">
            <w:pPr>
              <w:pStyle w:val="TableParagraph"/>
              <w:spacing w:before="9"/>
              <w:rPr>
                <w:rFonts w:asciiTheme="minorHAnsi" w:hAnsiTheme="minorHAnsi" w:cstheme="minorHAnsi"/>
                <w:sz w:val="24"/>
                <w:szCs w:val="24"/>
              </w:rPr>
            </w:pPr>
          </w:p>
          <w:p w14:paraId="61E46A51"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12CF97FF"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4930" w:type="dxa"/>
          </w:tcPr>
          <w:p w14:paraId="4106BAB3"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Diffuse proliferative glomerulonephritis</w:t>
            </w:r>
          </w:p>
        </w:tc>
      </w:tr>
      <w:tr w:rsidR="0000152B" w:rsidRPr="004B3655" w14:paraId="3570829C" w14:textId="77777777" w:rsidTr="00A5133B">
        <w:trPr>
          <w:trHeight w:val="606"/>
        </w:trPr>
        <w:tc>
          <w:tcPr>
            <w:tcW w:w="980" w:type="dxa"/>
          </w:tcPr>
          <w:p w14:paraId="25133AD8" w14:textId="77777777" w:rsidR="0000152B" w:rsidRPr="004B3655" w:rsidRDefault="0000152B" w:rsidP="00A4230A">
            <w:pPr>
              <w:pStyle w:val="TableParagraph"/>
              <w:spacing w:before="9" w:after="1"/>
              <w:rPr>
                <w:rFonts w:asciiTheme="minorHAnsi" w:hAnsiTheme="minorHAnsi" w:cstheme="minorHAnsi"/>
                <w:sz w:val="24"/>
                <w:szCs w:val="24"/>
              </w:rPr>
            </w:pPr>
          </w:p>
          <w:p w14:paraId="6DC530FB"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40F4F615"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4930" w:type="dxa"/>
          </w:tcPr>
          <w:p w14:paraId="109168DC"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Rapidly progressive glomerulonephritis</w:t>
            </w:r>
          </w:p>
        </w:tc>
      </w:tr>
      <w:tr w:rsidR="0000152B" w:rsidRPr="004B3655" w14:paraId="29A0C072" w14:textId="77777777" w:rsidTr="00A5133B">
        <w:trPr>
          <w:trHeight w:val="493"/>
        </w:trPr>
        <w:tc>
          <w:tcPr>
            <w:tcW w:w="980" w:type="dxa"/>
          </w:tcPr>
          <w:p w14:paraId="384F6779" w14:textId="77777777" w:rsidR="0000152B" w:rsidRPr="004B3655" w:rsidRDefault="0000152B" w:rsidP="00A4230A">
            <w:pPr>
              <w:pStyle w:val="TableParagraph"/>
              <w:spacing w:before="10" w:after="1"/>
              <w:rPr>
                <w:rFonts w:asciiTheme="minorHAnsi" w:hAnsiTheme="minorHAnsi" w:cstheme="minorHAnsi"/>
                <w:sz w:val="24"/>
                <w:szCs w:val="24"/>
              </w:rPr>
            </w:pPr>
          </w:p>
          <w:p w14:paraId="59416DC3"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E1CC5C1"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4930" w:type="dxa"/>
          </w:tcPr>
          <w:p w14:paraId="70DB56E0"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sz w:val="24"/>
                <w:szCs w:val="24"/>
              </w:rPr>
              <w:t>Mesangiocapillary glomerulonephritis</w:t>
            </w:r>
          </w:p>
        </w:tc>
      </w:tr>
    </w:tbl>
    <w:p w14:paraId="17038CA4" w14:textId="77777777" w:rsidR="0000152B" w:rsidRPr="004B3655" w:rsidRDefault="0000152B" w:rsidP="00A4230A">
      <w:pPr>
        <w:pStyle w:val="BodyText"/>
        <w:rPr>
          <w:rFonts w:asciiTheme="minorHAnsi" w:hAnsiTheme="minorHAnsi" w:cstheme="minorHAnsi"/>
          <w:sz w:val="24"/>
          <w:szCs w:val="24"/>
        </w:rPr>
      </w:pPr>
    </w:p>
    <w:p w14:paraId="7E371E08" w14:textId="77777777" w:rsidR="0000152B" w:rsidRPr="004B3655" w:rsidRDefault="0000152B" w:rsidP="00A4230A">
      <w:pPr>
        <w:pStyle w:val="BodyText"/>
        <w:rPr>
          <w:rFonts w:asciiTheme="minorHAnsi" w:hAnsiTheme="minorHAnsi" w:cstheme="minorHAnsi"/>
          <w:sz w:val="24"/>
          <w:szCs w:val="24"/>
        </w:rPr>
      </w:pPr>
    </w:p>
    <w:p w14:paraId="23880A6D" w14:textId="77777777" w:rsidR="0000152B" w:rsidRPr="004B3655" w:rsidRDefault="0000152B" w:rsidP="00A4230A">
      <w:pPr>
        <w:pStyle w:val="BodyText"/>
        <w:spacing w:before="3"/>
        <w:rPr>
          <w:rFonts w:asciiTheme="minorHAnsi" w:hAnsiTheme="minorHAnsi" w:cstheme="minorHAnsi"/>
          <w:sz w:val="24"/>
          <w:szCs w:val="24"/>
        </w:rPr>
      </w:pPr>
    </w:p>
    <w:p w14:paraId="3504B244" w14:textId="77777777" w:rsidR="0000152B" w:rsidRPr="004B3655" w:rsidRDefault="0000152B" w:rsidP="00A4230A">
      <w:pPr>
        <w:pStyle w:val="BodyText"/>
        <w:tabs>
          <w:tab w:val="left" w:pos="10079"/>
        </w:tabs>
        <w:spacing w:line="259" w:lineRule="auto"/>
        <w:ind w:left="420"/>
        <w:jc w:val="both"/>
        <w:rPr>
          <w:rFonts w:asciiTheme="minorHAnsi" w:hAnsiTheme="minorHAnsi" w:cstheme="minorHAnsi"/>
          <w:sz w:val="24"/>
          <w:szCs w:val="24"/>
        </w:rPr>
      </w:pPr>
      <w:r w:rsidRPr="004B3655">
        <w:rPr>
          <w:rFonts w:asciiTheme="minorHAnsi" w:hAnsiTheme="minorHAnsi" w:cstheme="minorHAnsi"/>
          <w:sz w:val="24"/>
          <w:szCs w:val="24"/>
          <w:u w:val="single"/>
        </w:rPr>
        <w:tab/>
      </w:r>
      <w:r w:rsidRPr="004B3655">
        <w:rPr>
          <w:rFonts w:asciiTheme="minorHAnsi" w:hAnsiTheme="minorHAnsi" w:cstheme="minorHAnsi"/>
          <w:spacing w:val="-17"/>
          <w:sz w:val="24"/>
          <w:szCs w:val="24"/>
        </w:rPr>
        <w:t xml:space="preserve">8 </w:t>
      </w:r>
      <w:r w:rsidRPr="004B3655">
        <w:rPr>
          <w:rFonts w:asciiTheme="minorHAnsi" w:hAnsiTheme="minorHAnsi" w:cstheme="minorHAnsi"/>
          <w:sz w:val="24"/>
          <w:szCs w:val="24"/>
        </w:rPr>
        <w:t>3-Which one of the following statements regarding minimal change glomerulonephritis is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incorrect?</w:t>
      </w:r>
    </w:p>
    <w:p w14:paraId="1037BD2A" w14:textId="77777777" w:rsidR="0000152B" w:rsidRPr="004B3655" w:rsidRDefault="0000152B" w:rsidP="00A4230A">
      <w:pPr>
        <w:pStyle w:val="BodyText"/>
        <w:spacing w:before="2"/>
        <w:rPr>
          <w:rFonts w:asciiTheme="minorHAnsi" w:hAnsiTheme="minorHAnsi" w:cstheme="minorHAnsi"/>
          <w:sz w:val="24"/>
          <w:szCs w:val="24"/>
        </w:rPr>
      </w:pPr>
    </w:p>
    <w:tbl>
      <w:tblPr>
        <w:tblW w:w="0" w:type="auto"/>
        <w:tblInd w:w="273" w:type="dxa"/>
        <w:tblLayout w:type="fixed"/>
        <w:tblCellMar>
          <w:left w:w="0" w:type="dxa"/>
          <w:right w:w="0" w:type="dxa"/>
        </w:tblCellMar>
        <w:tblLook w:val="01E0" w:firstRow="1" w:lastRow="1" w:firstColumn="1" w:lastColumn="1" w:noHBand="0" w:noVBand="0"/>
      </w:tblPr>
      <w:tblGrid>
        <w:gridCol w:w="980"/>
        <w:gridCol w:w="536"/>
        <w:gridCol w:w="6728"/>
      </w:tblGrid>
      <w:tr w:rsidR="0000152B" w:rsidRPr="004B3655" w14:paraId="2093609D" w14:textId="77777777" w:rsidTr="00A5133B">
        <w:trPr>
          <w:trHeight w:val="469"/>
        </w:trPr>
        <w:tc>
          <w:tcPr>
            <w:tcW w:w="980" w:type="dxa"/>
          </w:tcPr>
          <w:p w14:paraId="45609B4C"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26327E70" w14:textId="77777777" w:rsidR="0000152B" w:rsidRPr="004B3655" w:rsidRDefault="0000152B" w:rsidP="00A4230A">
            <w:pPr>
              <w:pStyle w:val="TableParagraph"/>
              <w:ind w:left="31"/>
              <w:rPr>
                <w:rFonts w:asciiTheme="minorHAnsi" w:hAnsiTheme="minorHAnsi" w:cstheme="minorHAnsi"/>
                <w:sz w:val="24"/>
                <w:szCs w:val="24"/>
              </w:rPr>
            </w:pPr>
            <w:r w:rsidRPr="004B3655">
              <w:rPr>
                <w:rFonts w:asciiTheme="minorHAnsi" w:hAnsiTheme="minorHAnsi" w:cstheme="minorHAnsi"/>
                <w:sz w:val="24"/>
                <w:szCs w:val="24"/>
              </w:rPr>
              <w:t>A.</w:t>
            </w:r>
          </w:p>
        </w:tc>
        <w:tc>
          <w:tcPr>
            <w:tcW w:w="6728" w:type="dxa"/>
          </w:tcPr>
          <w:p w14:paraId="7A2961A1" w14:textId="77777777" w:rsidR="0000152B" w:rsidRPr="004B3655" w:rsidRDefault="0000152B" w:rsidP="00A4230A">
            <w:pPr>
              <w:pStyle w:val="TableParagraph"/>
              <w:ind w:left="30"/>
              <w:rPr>
                <w:rFonts w:asciiTheme="minorHAnsi" w:hAnsiTheme="minorHAnsi" w:cstheme="minorHAnsi"/>
                <w:sz w:val="24"/>
                <w:szCs w:val="24"/>
              </w:rPr>
            </w:pPr>
            <w:r w:rsidRPr="004B3655">
              <w:rPr>
                <w:rFonts w:asciiTheme="minorHAnsi" w:hAnsiTheme="minorHAnsi" w:cstheme="minorHAnsi"/>
                <w:sz w:val="24"/>
                <w:szCs w:val="24"/>
              </w:rPr>
              <w:t>Has a good prognosis</w:t>
            </w:r>
          </w:p>
        </w:tc>
      </w:tr>
      <w:tr w:rsidR="0000152B" w:rsidRPr="004B3655" w14:paraId="72BB8DF4" w14:textId="77777777" w:rsidTr="00A5133B">
        <w:trPr>
          <w:trHeight w:val="604"/>
        </w:trPr>
        <w:tc>
          <w:tcPr>
            <w:tcW w:w="980" w:type="dxa"/>
          </w:tcPr>
          <w:p w14:paraId="50EE3C14" w14:textId="77777777" w:rsidR="0000152B" w:rsidRPr="004B3655" w:rsidRDefault="0000152B" w:rsidP="00A4230A">
            <w:pPr>
              <w:pStyle w:val="TableParagraph"/>
              <w:spacing w:before="9"/>
              <w:rPr>
                <w:rFonts w:asciiTheme="minorHAnsi" w:hAnsiTheme="minorHAnsi" w:cstheme="minorHAnsi"/>
                <w:sz w:val="24"/>
                <w:szCs w:val="24"/>
              </w:rPr>
            </w:pPr>
          </w:p>
          <w:p w14:paraId="5E83AB52"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7C5063BE"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B.</w:t>
            </w:r>
          </w:p>
        </w:tc>
        <w:tc>
          <w:tcPr>
            <w:tcW w:w="6728" w:type="dxa"/>
          </w:tcPr>
          <w:p w14:paraId="330F7300"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The majority of cases are steroid responsive</w:t>
            </w:r>
          </w:p>
        </w:tc>
      </w:tr>
      <w:tr w:rsidR="0000152B" w:rsidRPr="004B3655" w14:paraId="0A3E8409" w14:textId="77777777" w:rsidTr="00A5133B">
        <w:trPr>
          <w:trHeight w:val="605"/>
        </w:trPr>
        <w:tc>
          <w:tcPr>
            <w:tcW w:w="980" w:type="dxa"/>
          </w:tcPr>
          <w:p w14:paraId="2041CA5F" w14:textId="77777777" w:rsidR="0000152B" w:rsidRPr="004B3655" w:rsidRDefault="0000152B" w:rsidP="00A4230A">
            <w:pPr>
              <w:pStyle w:val="TableParagraph"/>
              <w:spacing w:before="9"/>
              <w:rPr>
                <w:rFonts w:asciiTheme="minorHAnsi" w:hAnsiTheme="minorHAnsi" w:cstheme="minorHAnsi"/>
                <w:sz w:val="24"/>
                <w:szCs w:val="24"/>
              </w:rPr>
            </w:pPr>
          </w:p>
          <w:p w14:paraId="16FD5463"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0F9B2472" w14:textId="77777777" w:rsidR="0000152B" w:rsidRPr="004B3655" w:rsidRDefault="0000152B" w:rsidP="00A4230A">
            <w:pPr>
              <w:pStyle w:val="TableParagraph"/>
              <w:spacing w:before="135"/>
              <w:ind w:left="31"/>
              <w:rPr>
                <w:rFonts w:asciiTheme="minorHAnsi" w:hAnsiTheme="minorHAnsi" w:cstheme="minorHAnsi"/>
                <w:sz w:val="24"/>
                <w:szCs w:val="24"/>
              </w:rPr>
            </w:pPr>
            <w:r w:rsidRPr="004B3655">
              <w:rPr>
                <w:rFonts w:asciiTheme="minorHAnsi" w:hAnsiTheme="minorHAnsi" w:cstheme="minorHAnsi"/>
                <w:sz w:val="24"/>
                <w:szCs w:val="24"/>
              </w:rPr>
              <w:t>C.</w:t>
            </w:r>
          </w:p>
        </w:tc>
        <w:tc>
          <w:tcPr>
            <w:tcW w:w="6728" w:type="dxa"/>
          </w:tcPr>
          <w:p w14:paraId="4DD1F205" w14:textId="77777777" w:rsidR="0000152B" w:rsidRPr="004B3655" w:rsidRDefault="0000152B" w:rsidP="00A4230A">
            <w:pPr>
              <w:pStyle w:val="TableParagraph"/>
              <w:spacing w:before="135"/>
              <w:ind w:left="30"/>
              <w:rPr>
                <w:rFonts w:asciiTheme="minorHAnsi" w:hAnsiTheme="minorHAnsi" w:cstheme="minorHAnsi"/>
                <w:sz w:val="24"/>
                <w:szCs w:val="24"/>
              </w:rPr>
            </w:pPr>
            <w:r w:rsidRPr="004B3655">
              <w:rPr>
                <w:rFonts w:asciiTheme="minorHAnsi" w:hAnsiTheme="minorHAnsi" w:cstheme="minorHAnsi"/>
                <w:sz w:val="24"/>
                <w:szCs w:val="24"/>
              </w:rPr>
              <w:t>Is a common cause of nephrotic syndrome</w:t>
            </w:r>
          </w:p>
        </w:tc>
      </w:tr>
      <w:tr w:rsidR="0000152B" w:rsidRPr="004B3655" w14:paraId="501A8611" w14:textId="77777777" w:rsidTr="00A5133B">
        <w:trPr>
          <w:trHeight w:val="614"/>
        </w:trPr>
        <w:tc>
          <w:tcPr>
            <w:tcW w:w="980" w:type="dxa"/>
          </w:tcPr>
          <w:p w14:paraId="1B5BF50F" w14:textId="77777777" w:rsidR="0000152B" w:rsidRPr="004B3655" w:rsidRDefault="0000152B" w:rsidP="00A4230A">
            <w:pPr>
              <w:pStyle w:val="TableParagraph"/>
              <w:spacing w:before="10"/>
              <w:rPr>
                <w:rFonts w:asciiTheme="minorHAnsi" w:hAnsiTheme="minorHAnsi" w:cstheme="minorHAnsi"/>
                <w:sz w:val="24"/>
                <w:szCs w:val="24"/>
              </w:rPr>
            </w:pPr>
          </w:p>
          <w:p w14:paraId="31D5053C" w14:textId="77777777" w:rsidR="0000152B" w:rsidRPr="004B3655" w:rsidRDefault="0000152B" w:rsidP="00A4230A">
            <w:pPr>
              <w:pStyle w:val="TableParagraph"/>
              <w:ind w:left="200"/>
              <w:rPr>
                <w:rFonts w:asciiTheme="minorHAnsi" w:hAnsiTheme="minorHAnsi" w:cstheme="minorHAnsi"/>
                <w:sz w:val="24"/>
                <w:szCs w:val="24"/>
              </w:rPr>
            </w:pPr>
          </w:p>
        </w:tc>
        <w:tc>
          <w:tcPr>
            <w:tcW w:w="536" w:type="dxa"/>
          </w:tcPr>
          <w:p w14:paraId="54369EE5" w14:textId="77777777" w:rsidR="0000152B" w:rsidRPr="004B3655" w:rsidRDefault="0000152B" w:rsidP="00A4230A">
            <w:pPr>
              <w:pStyle w:val="TableParagraph"/>
              <w:spacing w:before="137"/>
              <w:ind w:left="31"/>
              <w:rPr>
                <w:rFonts w:asciiTheme="minorHAnsi" w:hAnsiTheme="minorHAnsi" w:cstheme="minorHAnsi"/>
                <w:sz w:val="24"/>
                <w:szCs w:val="24"/>
              </w:rPr>
            </w:pPr>
            <w:r w:rsidRPr="004B3655">
              <w:rPr>
                <w:rFonts w:asciiTheme="minorHAnsi" w:hAnsiTheme="minorHAnsi" w:cstheme="minorHAnsi"/>
                <w:sz w:val="24"/>
                <w:szCs w:val="24"/>
              </w:rPr>
              <w:t>D.</w:t>
            </w:r>
          </w:p>
        </w:tc>
        <w:tc>
          <w:tcPr>
            <w:tcW w:w="6728" w:type="dxa"/>
          </w:tcPr>
          <w:p w14:paraId="4E7A97B3" w14:textId="77777777" w:rsidR="0000152B" w:rsidRPr="004B3655" w:rsidRDefault="0000152B" w:rsidP="00A4230A">
            <w:pPr>
              <w:pStyle w:val="TableParagraph"/>
              <w:spacing w:before="137"/>
              <w:ind w:left="30"/>
              <w:rPr>
                <w:rFonts w:asciiTheme="minorHAnsi" w:hAnsiTheme="minorHAnsi" w:cstheme="minorHAnsi"/>
                <w:sz w:val="24"/>
                <w:szCs w:val="24"/>
              </w:rPr>
            </w:pPr>
            <w:r w:rsidRPr="004B3655">
              <w:rPr>
                <w:rFonts w:asciiTheme="minorHAnsi" w:hAnsiTheme="minorHAnsi" w:cstheme="minorHAnsi"/>
                <w:color w:val="00CC00"/>
                <w:sz w:val="24"/>
                <w:szCs w:val="24"/>
              </w:rPr>
              <w:t>Hypertension is found in approximately 50% of patients</w:t>
            </w:r>
          </w:p>
        </w:tc>
      </w:tr>
      <w:tr w:rsidR="0000152B" w:rsidRPr="004B3655" w14:paraId="6F007FC5" w14:textId="77777777" w:rsidTr="00A5133B">
        <w:trPr>
          <w:trHeight w:val="482"/>
        </w:trPr>
        <w:tc>
          <w:tcPr>
            <w:tcW w:w="980" w:type="dxa"/>
          </w:tcPr>
          <w:p w14:paraId="2496246D" w14:textId="77777777" w:rsidR="0000152B" w:rsidRPr="004B3655" w:rsidRDefault="0000152B" w:rsidP="00A4230A">
            <w:pPr>
              <w:pStyle w:val="TableParagraph"/>
              <w:rPr>
                <w:rFonts w:asciiTheme="minorHAnsi" w:hAnsiTheme="minorHAnsi" w:cstheme="minorHAnsi"/>
                <w:sz w:val="24"/>
                <w:szCs w:val="24"/>
              </w:rPr>
            </w:pPr>
          </w:p>
          <w:p w14:paraId="2F0032CE" w14:textId="77777777" w:rsidR="0000152B" w:rsidRPr="004B3655" w:rsidRDefault="0000152B" w:rsidP="00A4230A">
            <w:pPr>
              <w:pStyle w:val="TableParagraph"/>
              <w:ind w:left="549"/>
              <w:rPr>
                <w:rFonts w:asciiTheme="minorHAnsi" w:hAnsiTheme="minorHAnsi" w:cstheme="minorHAnsi"/>
                <w:sz w:val="24"/>
                <w:szCs w:val="24"/>
              </w:rPr>
            </w:pPr>
          </w:p>
        </w:tc>
        <w:tc>
          <w:tcPr>
            <w:tcW w:w="536" w:type="dxa"/>
          </w:tcPr>
          <w:p w14:paraId="35A9CE12" w14:textId="77777777" w:rsidR="0000152B" w:rsidRPr="004B3655" w:rsidRDefault="0000152B" w:rsidP="00A4230A">
            <w:pPr>
              <w:pStyle w:val="TableParagraph"/>
              <w:spacing w:before="127"/>
              <w:ind w:left="31"/>
              <w:rPr>
                <w:rFonts w:asciiTheme="minorHAnsi" w:hAnsiTheme="minorHAnsi" w:cstheme="minorHAnsi"/>
                <w:sz w:val="24"/>
                <w:szCs w:val="24"/>
              </w:rPr>
            </w:pPr>
            <w:r w:rsidRPr="004B3655">
              <w:rPr>
                <w:rFonts w:asciiTheme="minorHAnsi" w:hAnsiTheme="minorHAnsi" w:cstheme="minorHAnsi"/>
                <w:sz w:val="24"/>
                <w:szCs w:val="24"/>
              </w:rPr>
              <w:t>E.</w:t>
            </w:r>
          </w:p>
        </w:tc>
        <w:tc>
          <w:tcPr>
            <w:tcW w:w="6728" w:type="dxa"/>
          </w:tcPr>
          <w:p w14:paraId="4E535C15" w14:textId="77777777" w:rsidR="0000152B" w:rsidRPr="004B3655" w:rsidRDefault="0000152B" w:rsidP="00A4230A">
            <w:pPr>
              <w:pStyle w:val="TableParagraph"/>
              <w:spacing w:before="127"/>
              <w:ind w:left="30"/>
              <w:rPr>
                <w:rFonts w:asciiTheme="minorHAnsi" w:hAnsiTheme="minorHAnsi" w:cstheme="minorHAnsi"/>
                <w:sz w:val="24"/>
                <w:szCs w:val="24"/>
              </w:rPr>
            </w:pPr>
            <w:r w:rsidRPr="004B3655">
              <w:rPr>
                <w:rFonts w:asciiTheme="minorHAnsi" w:hAnsiTheme="minorHAnsi" w:cstheme="minorHAnsi"/>
                <w:sz w:val="24"/>
                <w:szCs w:val="24"/>
              </w:rPr>
              <w:t>Haematuria is rare</w:t>
            </w:r>
          </w:p>
        </w:tc>
      </w:tr>
    </w:tbl>
    <w:p w14:paraId="0132A939" w14:textId="77777777" w:rsidR="0000152B" w:rsidRPr="004B3655" w:rsidRDefault="0000152B" w:rsidP="00A4230A">
      <w:pPr>
        <w:pStyle w:val="BodyText"/>
        <w:spacing w:before="234"/>
        <w:ind w:left="420"/>
        <w:rPr>
          <w:rFonts w:asciiTheme="minorHAnsi" w:hAnsiTheme="minorHAnsi" w:cstheme="minorHAnsi"/>
          <w:sz w:val="24"/>
          <w:szCs w:val="24"/>
        </w:rPr>
      </w:pPr>
      <w:r w:rsidRPr="004B3655">
        <w:rPr>
          <w:rFonts w:asciiTheme="minorHAnsi" w:hAnsiTheme="minorHAnsi" w:cstheme="minorHAnsi"/>
          <w:sz w:val="24"/>
          <w:szCs w:val="24"/>
        </w:rPr>
        <w:t>Hypertension and haematuria are rare in minimal change glomerulonephritis</w:t>
      </w:r>
    </w:p>
    <w:p w14:paraId="0F929E8A" w14:textId="77777777" w:rsidR="0000152B" w:rsidRPr="004B3655" w:rsidRDefault="0000152B" w:rsidP="00A4230A">
      <w:pPr>
        <w:pStyle w:val="BodyText"/>
        <w:spacing w:before="6"/>
        <w:rPr>
          <w:rFonts w:asciiTheme="minorHAnsi" w:hAnsiTheme="minorHAnsi" w:cstheme="minorHAnsi"/>
          <w:sz w:val="24"/>
          <w:szCs w:val="24"/>
        </w:rPr>
      </w:pPr>
    </w:p>
    <w:p w14:paraId="06D8DBC5" w14:textId="77777777" w:rsidR="0000152B" w:rsidRPr="004B3655" w:rsidRDefault="0000152B" w:rsidP="00A4230A">
      <w:pPr>
        <w:pStyle w:val="BodyText"/>
        <w:spacing w:before="6"/>
        <w:rPr>
          <w:rFonts w:asciiTheme="minorHAnsi" w:hAnsiTheme="minorHAnsi" w:cstheme="minorHAnsi"/>
          <w:sz w:val="24"/>
          <w:szCs w:val="24"/>
        </w:rPr>
      </w:pPr>
    </w:p>
    <w:p w14:paraId="4873C60E" w14:textId="77777777" w:rsidR="0000152B" w:rsidRPr="004B3655" w:rsidRDefault="0000152B" w:rsidP="00A4230A">
      <w:pPr>
        <w:pStyle w:val="BodyText"/>
        <w:spacing w:before="6"/>
        <w:rPr>
          <w:rFonts w:asciiTheme="minorHAnsi" w:hAnsiTheme="minorHAnsi" w:cstheme="minorHAnsi"/>
          <w:sz w:val="24"/>
          <w:szCs w:val="24"/>
        </w:rPr>
      </w:pPr>
    </w:p>
    <w:p w14:paraId="1C81F319" w14:textId="77777777" w:rsidR="0000152B" w:rsidRPr="004B3655" w:rsidRDefault="0000152B" w:rsidP="00A4230A">
      <w:pPr>
        <w:pStyle w:val="Heading7"/>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w:t>
      </w:r>
    </w:p>
    <w:p w14:paraId="4057C65F" w14:textId="77777777" w:rsidR="0000152B" w:rsidRPr="004B3655" w:rsidRDefault="0000152B" w:rsidP="00A4230A">
      <w:pPr>
        <w:pStyle w:val="BodyText"/>
        <w:spacing w:before="6"/>
        <w:rPr>
          <w:rFonts w:asciiTheme="minorHAnsi" w:hAnsiTheme="minorHAnsi" w:cstheme="minorHAnsi"/>
          <w:b/>
          <w:sz w:val="24"/>
          <w:szCs w:val="24"/>
        </w:rPr>
      </w:pPr>
    </w:p>
    <w:p w14:paraId="0261FE83" w14:textId="77777777" w:rsidR="0000152B" w:rsidRPr="004B3655" w:rsidRDefault="0000152B" w:rsidP="00A4230A">
      <w:pPr>
        <w:pStyle w:val="BodyText"/>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Minimal change glomerulonephritis nearly always presents as nephrotic syndrome, accounting for 75% of cases in children and 25% in adults</w:t>
      </w:r>
    </w:p>
    <w:p w14:paraId="046D8C75" w14:textId="77777777" w:rsidR="0000152B" w:rsidRPr="004B3655" w:rsidRDefault="0000152B" w:rsidP="00A4230A">
      <w:pPr>
        <w:pStyle w:val="BodyText"/>
        <w:spacing w:before="1"/>
        <w:rPr>
          <w:rFonts w:asciiTheme="minorHAnsi" w:hAnsiTheme="minorHAnsi" w:cstheme="minorHAnsi"/>
          <w:sz w:val="24"/>
          <w:szCs w:val="24"/>
        </w:rPr>
      </w:pPr>
    </w:p>
    <w:p w14:paraId="79B22611"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The majority of cases are idiopathic, but in around 10-20% a cause is found:</w:t>
      </w:r>
    </w:p>
    <w:p w14:paraId="426B4889" w14:textId="77777777" w:rsidR="0000152B" w:rsidRPr="004B3655" w:rsidRDefault="0000152B" w:rsidP="00A4230A">
      <w:pPr>
        <w:pStyle w:val="BodyText"/>
        <w:spacing w:before="8"/>
        <w:rPr>
          <w:rFonts w:asciiTheme="minorHAnsi" w:hAnsiTheme="minorHAnsi" w:cstheme="minorHAnsi"/>
          <w:sz w:val="24"/>
          <w:szCs w:val="24"/>
        </w:rPr>
      </w:pPr>
    </w:p>
    <w:p w14:paraId="28CA8FC1"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drugs: NSAIDs,</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rifampicin</w:t>
      </w:r>
    </w:p>
    <w:p w14:paraId="7DF9ACBC"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Hodgkin's lymphoma,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thymoma</w:t>
      </w:r>
    </w:p>
    <w:p w14:paraId="6E64AF64"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infectious mononucleosis</w:t>
      </w:r>
    </w:p>
    <w:p w14:paraId="27A97C5A" w14:textId="77777777" w:rsidR="0000152B" w:rsidRPr="004B3655" w:rsidRDefault="0000152B" w:rsidP="00A4230A">
      <w:pPr>
        <w:pStyle w:val="BodyText"/>
        <w:rPr>
          <w:rFonts w:asciiTheme="minorHAnsi" w:hAnsiTheme="minorHAnsi" w:cstheme="minorHAnsi"/>
          <w:sz w:val="24"/>
          <w:szCs w:val="24"/>
        </w:rPr>
      </w:pPr>
    </w:p>
    <w:p w14:paraId="2C144743" w14:textId="77777777" w:rsidR="0000152B" w:rsidRPr="004B3655" w:rsidRDefault="0000152B" w:rsidP="00A4230A">
      <w:pPr>
        <w:pStyle w:val="BodyText"/>
        <w:spacing w:before="7"/>
        <w:rPr>
          <w:rFonts w:asciiTheme="minorHAnsi" w:hAnsiTheme="minorHAnsi" w:cstheme="minorHAnsi"/>
          <w:sz w:val="24"/>
          <w:szCs w:val="24"/>
        </w:rPr>
      </w:pPr>
    </w:p>
    <w:p w14:paraId="20FEA285" w14:textId="77777777" w:rsidR="0000152B" w:rsidRPr="004B3655" w:rsidRDefault="0000152B" w:rsidP="00A4230A">
      <w:pPr>
        <w:pStyle w:val="BodyText"/>
        <w:spacing w:before="1"/>
        <w:ind w:left="420"/>
        <w:rPr>
          <w:rFonts w:asciiTheme="minorHAnsi" w:hAnsiTheme="minorHAnsi" w:cstheme="minorHAnsi"/>
          <w:sz w:val="24"/>
          <w:szCs w:val="24"/>
        </w:rPr>
      </w:pPr>
      <w:r w:rsidRPr="004B3655">
        <w:rPr>
          <w:rFonts w:asciiTheme="minorHAnsi" w:hAnsiTheme="minorHAnsi" w:cstheme="minorHAnsi"/>
          <w:sz w:val="24"/>
          <w:szCs w:val="24"/>
        </w:rPr>
        <w:t>Features</w:t>
      </w:r>
    </w:p>
    <w:p w14:paraId="63AD7F3D" w14:textId="77777777" w:rsidR="0000152B" w:rsidRPr="004B3655" w:rsidRDefault="0000152B" w:rsidP="00A4230A">
      <w:pPr>
        <w:pStyle w:val="ListParagraph"/>
        <w:numPr>
          <w:ilvl w:val="1"/>
          <w:numId w:val="40"/>
        </w:numPr>
        <w:tabs>
          <w:tab w:val="left" w:pos="1140"/>
          <w:tab w:val="left" w:pos="1141"/>
        </w:tabs>
        <w:spacing w:before="70"/>
        <w:rPr>
          <w:rFonts w:asciiTheme="minorHAnsi" w:hAnsiTheme="minorHAnsi" w:cstheme="minorHAnsi"/>
          <w:sz w:val="24"/>
          <w:szCs w:val="24"/>
        </w:rPr>
      </w:pPr>
      <w:r w:rsidRPr="004B3655">
        <w:rPr>
          <w:rFonts w:asciiTheme="minorHAnsi" w:hAnsiTheme="minorHAnsi" w:cstheme="minorHAnsi"/>
          <w:sz w:val="24"/>
          <w:szCs w:val="24"/>
        </w:rPr>
        <w:t>nephrotic</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syndrome</w:t>
      </w:r>
    </w:p>
    <w:p w14:paraId="11F72679" w14:textId="77777777" w:rsidR="0000152B" w:rsidRPr="004B3655" w:rsidRDefault="0000152B" w:rsidP="00A4230A">
      <w:pPr>
        <w:pStyle w:val="ListParagraph"/>
        <w:numPr>
          <w:ilvl w:val="1"/>
          <w:numId w:val="40"/>
        </w:numPr>
        <w:tabs>
          <w:tab w:val="left" w:pos="1140"/>
          <w:tab w:val="left" w:pos="1141"/>
        </w:tabs>
        <w:spacing w:before="2" w:line="322" w:lineRule="exact"/>
        <w:rPr>
          <w:rFonts w:asciiTheme="minorHAnsi" w:hAnsiTheme="minorHAnsi" w:cstheme="minorHAnsi"/>
          <w:sz w:val="24"/>
          <w:szCs w:val="24"/>
        </w:rPr>
      </w:pPr>
      <w:r w:rsidRPr="004B3655">
        <w:rPr>
          <w:rFonts w:asciiTheme="minorHAnsi" w:hAnsiTheme="minorHAnsi" w:cstheme="minorHAnsi"/>
          <w:sz w:val="24"/>
          <w:szCs w:val="24"/>
        </w:rPr>
        <w:t>normotension - hypertension is rare</w:t>
      </w:r>
    </w:p>
    <w:p w14:paraId="518BA53B"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highly selective proteinuria</w:t>
      </w:r>
    </w:p>
    <w:p w14:paraId="754EA7E4"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renal biopsy: electron microscopy shows fusion of</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podocytes</w:t>
      </w:r>
    </w:p>
    <w:p w14:paraId="658BBF66" w14:textId="77777777" w:rsidR="0000152B" w:rsidRPr="004B3655" w:rsidRDefault="0000152B" w:rsidP="00A4230A">
      <w:pPr>
        <w:pStyle w:val="BodyText"/>
        <w:rPr>
          <w:rFonts w:asciiTheme="minorHAnsi" w:hAnsiTheme="minorHAnsi" w:cstheme="minorHAnsi"/>
          <w:sz w:val="24"/>
          <w:szCs w:val="24"/>
        </w:rPr>
      </w:pPr>
    </w:p>
    <w:p w14:paraId="3D3AA9B6" w14:textId="77777777" w:rsidR="0000152B" w:rsidRPr="004B3655" w:rsidRDefault="0000152B" w:rsidP="00A4230A">
      <w:pPr>
        <w:pStyle w:val="BodyText"/>
        <w:spacing w:before="8"/>
        <w:rPr>
          <w:rFonts w:asciiTheme="minorHAnsi" w:hAnsiTheme="minorHAnsi" w:cstheme="minorHAnsi"/>
          <w:sz w:val="24"/>
          <w:szCs w:val="24"/>
        </w:rPr>
      </w:pPr>
    </w:p>
    <w:p w14:paraId="0E8D760C" w14:textId="77777777" w:rsidR="0000152B" w:rsidRPr="004B3655" w:rsidRDefault="0000152B" w:rsidP="00A4230A">
      <w:pPr>
        <w:pStyle w:val="BodyText"/>
        <w:ind w:left="420"/>
        <w:rPr>
          <w:rFonts w:asciiTheme="minorHAnsi" w:hAnsiTheme="minorHAnsi" w:cstheme="minorHAnsi"/>
          <w:sz w:val="24"/>
          <w:szCs w:val="24"/>
        </w:rPr>
      </w:pPr>
      <w:r w:rsidRPr="004B3655">
        <w:rPr>
          <w:rFonts w:asciiTheme="minorHAnsi" w:hAnsiTheme="minorHAnsi" w:cstheme="minorHAnsi"/>
          <w:sz w:val="24"/>
          <w:szCs w:val="24"/>
        </w:rPr>
        <w:t>Management</w:t>
      </w:r>
    </w:p>
    <w:p w14:paraId="63F67669" w14:textId="77777777" w:rsidR="0000152B" w:rsidRPr="004B3655" w:rsidRDefault="0000152B" w:rsidP="00A4230A">
      <w:pPr>
        <w:pStyle w:val="BodyText"/>
        <w:spacing w:before="5"/>
        <w:rPr>
          <w:rFonts w:asciiTheme="minorHAnsi" w:hAnsiTheme="minorHAnsi" w:cstheme="minorHAnsi"/>
          <w:sz w:val="24"/>
          <w:szCs w:val="24"/>
        </w:rPr>
      </w:pPr>
    </w:p>
    <w:p w14:paraId="01298200"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majority of cases (80%) are steroid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responsive</w:t>
      </w:r>
    </w:p>
    <w:p w14:paraId="306CE409" w14:textId="77777777" w:rsidR="0000152B" w:rsidRPr="004B3655" w:rsidRDefault="0000152B" w:rsidP="00A4230A">
      <w:pPr>
        <w:pStyle w:val="ListParagraph"/>
        <w:numPr>
          <w:ilvl w:val="1"/>
          <w:numId w:val="40"/>
        </w:numPr>
        <w:tabs>
          <w:tab w:val="left" w:pos="1140"/>
          <w:tab w:val="left" w:pos="1141"/>
        </w:tabs>
        <w:spacing w:line="322" w:lineRule="exact"/>
        <w:rPr>
          <w:rFonts w:asciiTheme="minorHAnsi" w:hAnsiTheme="minorHAnsi" w:cstheme="minorHAnsi"/>
          <w:sz w:val="24"/>
          <w:szCs w:val="24"/>
        </w:rPr>
      </w:pPr>
      <w:r w:rsidRPr="004B3655">
        <w:rPr>
          <w:rFonts w:asciiTheme="minorHAnsi" w:hAnsiTheme="minorHAnsi" w:cstheme="minorHAnsi"/>
          <w:sz w:val="24"/>
          <w:szCs w:val="24"/>
        </w:rPr>
        <w:t>cyclophosphamide is the next step for steroid resistant</w:t>
      </w:r>
      <w:r w:rsidRPr="004B3655">
        <w:rPr>
          <w:rFonts w:asciiTheme="minorHAnsi" w:hAnsiTheme="minorHAnsi" w:cstheme="minorHAnsi"/>
          <w:spacing w:val="-16"/>
          <w:sz w:val="24"/>
          <w:szCs w:val="24"/>
        </w:rPr>
        <w:t xml:space="preserve"> </w:t>
      </w:r>
      <w:r w:rsidRPr="004B3655">
        <w:rPr>
          <w:rFonts w:asciiTheme="minorHAnsi" w:hAnsiTheme="minorHAnsi" w:cstheme="minorHAnsi"/>
          <w:sz w:val="24"/>
          <w:szCs w:val="24"/>
        </w:rPr>
        <w:t>cases</w:t>
      </w:r>
    </w:p>
    <w:p w14:paraId="5C750349" w14:textId="77777777" w:rsidR="0000152B" w:rsidRPr="004B3655" w:rsidRDefault="0000152B" w:rsidP="00A4230A">
      <w:pPr>
        <w:pStyle w:val="ListParagraph"/>
        <w:numPr>
          <w:ilvl w:val="1"/>
          <w:numId w:val="40"/>
        </w:numPr>
        <w:tabs>
          <w:tab w:val="left" w:pos="1140"/>
          <w:tab w:val="left" w:pos="1141"/>
        </w:tabs>
        <w:rPr>
          <w:rFonts w:asciiTheme="minorHAnsi" w:hAnsiTheme="minorHAnsi" w:cstheme="minorHAnsi"/>
          <w:sz w:val="24"/>
          <w:szCs w:val="24"/>
        </w:rPr>
      </w:pPr>
      <w:r w:rsidRPr="004B3655">
        <w:rPr>
          <w:rFonts w:asciiTheme="minorHAnsi" w:hAnsiTheme="minorHAnsi" w:cstheme="minorHAnsi"/>
          <w:sz w:val="24"/>
          <w:szCs w:val="24"/>
        </w:rPr>
        <w:t>good prognosis</w:t>
      </w:r>
    </w:p>
    <w:p w14:paraId="100C00F2" w14:textId="77777777" w:rsidR="0000152B" w:rsidRPr="004B3655" w:rsidRDefault="0000152B" w:rsidP="00A4230A">
      <w:pPr>
        <w:rPr>
          <w:rFonts w:asciiTheme="minorHAnsi" w:hAnsiTheme="minorHAnsi" w:cstheme="minorHAnsi"/>
          <w:sz w:val="24"/>
          <w:szCs w:val="24"/>
          <w:lang w:bidi="ar-JO"/>
        </w:rPr>
      </w:pPr>
    </w:p>
    <w:p w14:paraId="378CF19F" w14:textId="77777777" w:rsidR="0000152B" w:rsidRPr="004B3655" w:rsidRDefault="0000152B" w:rsidP="00A4230A">
      <w:pPr>
        <w:rPr>
          <w:rFonts w:asciiTheme="minorHAnsi" w:hAnsiTheme="minorHAnsi" w:cstheme="minorHAnsi"/>
          <w:sz w:val="24"/>
          <w:szCs w:val="24"/>
          <w:lang w:bidi="ar-JO"/>
        </w:rPr>
      </w:pPr>
    </w:p>
    <w:p w14:paraId="351E32F6" w14:textId="77777777" w:rsidR="0000152B" w:rsidRPr="004B3655" w:rsidRDefault="0000152B" w:rsidP="00A4230A">
      <w:pPr>
        <w:rPr>
          <w:rFonts w:asciiTheme="minorHAnsi" w:hAnsiTheme="minorHAnsi" w:cstheme="minorHAnsi"/>
          <w:sz w:val="24"/>
          <w:szCs w:val="24"/>
          <w:lang w:bidi="ar-JO"/>
        </w:rPr>
      </w:pPr>
      <w:r w:rsidRPr="004B3655">
        <w:rPr>
          <w:rFonts w:asciiTheme="minorHAnsi" w:hAnsiTheme="minorHAnsi" w:cstheme="minorHAnsi"/>
          <w:sz w:val="24"/>
          <w:szCs w:val="24"/>
          <w:lang w:bidi="ar-JO"/>
        </w:rPr>
        <w:br w:type="page"/>
      </w:r>
    </w:p>
    <w:p w14:paraId="6295C4CE" w14:textId="77777777" w:rsidR="0000152B" w:rsidRPr="004B3655" w:rsidRDefault="0000152B" w:rsidP="00A4230A">
      <w:pPr>
        <w:pStyle w:val="Heading1"/>
        <w:ind w:right="0"/>
        <w:rPr>
          <w:rFonts w:asciiTheme="minorHAnsi" w:hAnsiTheme="minorHAnsi" w:cstheme="minorHAnsi"/>
          <w:sz w:val="24"/>
          <w:szCs w:val="24"/>
        </w:rPr>
      </w:pPr>
      <w:bookmarkStart w:id="103" w:name="_Toc110886117"/>
      <w:r w:rsidRPr="004B3655">
        <w:rPr>
          <w:rFonts w:asciiTheme="minorHAnsi" w:hAnsiTheme="minorHAnsi" w:cstheme="minorHAnsi"/>
          <w:color w:val="528135"/>
          <w:sz w:val="24"/>
          <w:szCs w:val="24"/>
        </w:rPr>
        <w:lastRenderedPageBreak/>
        <w:t>Respiratory medicine</w:t>
      </w:r>
      <w:bookmarkEnd w:id="103"/>
    </w:p>
    <w:p w14:paraId="26AC10F1" w14:textId="77777777" w:rsidR="0000152B" w:rsidRPr="004B3655" w:rsidRDefault="0000152B" w:rsidP="00A4230A">
      <w:pPr>
        <w:pStyle w:val="Heading2"/>
        <w:rPr>
          <w:rFonts w:asciiTheme="minorHAnsi" w:hAnsiTheme="minorHAnsi" w:cstheme="minorHAnsi"/>
          <w:sz w:val="24"/>
          <w:szCs w:val="24"/>
        </w:rPr>
      </w:pPr>
      <w:bookmarkStart w:id="104" w:name="_bookmark51"/>
      <w:bookmarkStart w:id="105" w:name="_Toc110886118"/>
      <w:bookmarkEnd w:id="104"/>
      <w:r w:rsidRPr="004B3655">
        <w:rPr>
          <w:rFonts w:asciiTheme="minorHAnsi" w:hAnsiTheme="minorHAnsi" w:cstheme="minorHAnsi"/>
          <w:color w:val="2E5395"/>
          <w:sz w:val="24"/>
          <w:szCs w:val="24"/>
          <w:u w:val="thick" w:color="2E5395"/>
        </w:rPr>
        <w:t>RS MCQs Dr. Samah 2019</w:t>
      </w:r>
      <w:bookmarkEnd w:id="105"/>
    </w:p>
    <w:p w14:paraId="3212BBED" w14:textId="77777777" w:rsidR="0000152B" w:rsidRPr="004B3655" w:rsidRDefault="0000152B" w:rsidP="00A4230A">
      <w:pPr>
        <w:pStyle w:val="ListParagraph"/>
        <w:numPr>
          <w:ilvl w:val="0"/>
          <w:numId w:val="39"/>
        </w:numPr>
        <w:tabs>
          <w:tab w:val="left" w:pos="641"/>
        </w:tabs>
        <w:spacing w:before="48"/>
        <w:rPr>
          <w:rFonts w:asciiTheme="minorHAnsi" w:hAnsiTheme="minorHAnsi" w:cstheme="minorHAnsi"/>
          <w:b/>
          <w:sz w:val="24"/>
          <w:szCs w:val="24"/>
        </w:rPr>
      </w:pPr>
      <w:r w:rsidRPr="004B3655">
        <w:rPr>
          <w:rFonts w:asciiTheme="minorHAnsi" w:hAnsiTheme="minorHAnsi" w:cstheme="minorHAnsi"/>
          <w:b/>
          <w:sz w:val="24"/>
          <w:szCs w:val="24"/>
        </w:rPr>
        <w:t>In interstitial lung diseases, lung function tests most often</w:t>
      </w:r>
      <w:r w:rsidRPr="004B3655">
        <w:rPr>
          <w:rFonts w:asciiTheme="minorHAnsi" w:hAnsiTheme="minorHAnsi" w:cstheme="minorHAnsi"/>
          <w:b/>
          <w:spacing w:val="-5"/>
          <w:sz w:val="24"/>
          <w:szCs w:val="24"/>
        </w:rPr>
        <w:t xml:space="preserve"> </w:t>
      </w:r>
      <w:r w:rsidRPr="004B3655">
        <w:rPr>
          <w:rFonts w:asciiTheme="minorHAnsi" w:hAnsiTheme="minorHAnsi" w:cstheme="minorHAnsi"/>
          <w:b/>
          <w:sz w:val="24"/>
          <w:szCs w:val="24"/>
        </w:rPr>
        <w:t>show:</w:t>
      </w:r>
    </w:p>
    <w:p w14:paraId="13C04CCA" w14:textId="77777777" w:rsidR="0000152B" w:rsidRPr="004B3655" w:rsidRDefault="0000152B" w:rsidP="00A4230A">
      <w:pPr>
        <w:pStyle w:val="ListParagraph"/>
        <w:numPr>
          <w:ilvl w:val="1"/>
          <w:numId w:val="39"/>
        </w:numPr>
        <w:tabs>
          <w:tab w:val="left" w:pos="632"/>
        </w:tabs>
        <w:spacing w:before="1"/>
        <w:rPr>
          <w:rFonts w:asciiTheme="minorHAnsi" w:hAnsiTheme="minorHAnsi" w:cstheme="minorHAnsi"/>
          <w:sz w:val="24"/>
          <w:szCs w:val="24"/>
        </w:rPr>
      </w:pPr>
      <w:r w:rsidRPr="004B3655">
        <w:rPr>
          <w:rFonts w:asciiTheme="minorHAnsi" w:hAnsiTheme="minorHAnsi" w:cstheme="minorHAnsi"/>
          <w:sz w:val="24"/>
          <w:szCs w:val="24"/>
        </w:rPr>
        <w:t>Reduced FEV1 and VC</w:t>
      </w:r>
      <w:r w:rsidRPr="004B3655">
        <w:rPr>
          <w:rFonts w:asciiTheme="minorHAnsi" w:hAnsiTheme="minorHAnsi" w:cstheme="minorHAnsi"/>
          <w:spacing w:val="48"/>
          <w:sz w:val="24"/>
          <w:szCs w:val="24"/>
        </w:rPr>
        <w:t xml:space="preserve"> </w:t>
      </w:r>
      <w:r w:rsidRPr="004B3655">
        <w:rPr>
          <w:rFonts w:asciiTheme="minorHAnsi" w:hAnsiTheme="minorHAnsi" w:cstheme="minorHAnsi"/>
          <w:sz w:val="24"/>
          <w:szCs w:val="24"/>
        </w:rPr>
        <w:t>xxx</w:t>
      </w:r>
    </w:p>
    <w:p w14:paraId="534EA51E" w14:textId="77777777" w:rsidR="0000152B" w:rsidRPr="004B3655" w:rsidRDefault="0000152B" w:rsidP="00A4230A">
      <w:pPr>
        <w:pStyle w:val="ListParagraph"/>
        <w:numPr>
          <w:ilvl w:val="1"/>
          <w:numId w:val="39"/>
        </w:numPr>
        <w:tabs>
          <w:tab w:val="left" w:pos="641"/>
        </w:tabs>
        <w:spacing w:line="267" w:lineRule="exact"/>
        <w:ind w:left="640" w:hanging="221"/>
        <w:rPr>
          <w:rFonts w:asciiTheme="minorHAnsi" w:hAnsiTheme="minorHAnsi" w:cstheme="minorHAnsi"/>
          <w:sz w:val="24"/>
          <w:szCs w:val="24"/>
        </w:rPr>
      </w:pPr>
      <w:r w:rsidRPr="004B3655">
        <w:rPr>
          <w:rFonts w:asciiTheme="minorHAnsi" w:hAnsiTheme="minorHAnsi" w:cstheme="minorHAnsi"/>
          <w:sz w:val="24"/>
          <w:szCs w:val="24"/>
        </w:rPr>
        <w:t>Increased total lung capacity</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(TLC)</w:t>
      </w:r>
    </w:p>
    <w:p w14:paraId="0B215189" w14:textId="77777777" w:rsidR="0000152B" w:rsidRPr="004B3655" w:rsidRDefault="0000152B" w:rsidP="00A4230A">
      <w:pPr>
        <w:pStyle w:val="ListParagraph"/>
        <w:numPr>
          <w:ilvl w:val="1"/>
          <w:numId w:val="39"/>
        </w:numPr>
        <w:tabs>
          <w:tab w:val="left" w:pos="620"/>
        </w:tabs>
        <w:spacing w:line="267" w:lineRule="exact"/>
        <w:ind w:left="619" w:hanging="200"/>
        <w:rPr>
          <w:rFonts w:asciiTheme="minorHAnsi" w:hAnsiTheme="minorHAnsi" w:cstheme="minorHAnsi"/>
          <w:sz w:val="24"/>
          <w:szCs w:val="24"/>
        </w:rPr>
      </w:pPr>
      <w:r w:rsidRPr="004B3655">
        <w:rPr>
          <w:rFonts w:asciiTheme="minorHAnsi" w:hAnsiTheme="minorHAnsi" w:cstheme="minorHAnsi"/>
          <w:sz w:val="24"/>
          <w:szCs w:val="24"/>
        </w:rPr>
        <w:t>Airflow</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obstruction</w:t>
      </w:r>
    </w:p>
    <w:p w14:paraId="18419BE3" w14:textId="77777777" w:rsidR="0000152B" w:rsidRPr="004B3655" w:rsidRDefault="0000152B" w:rsidP="00A4230A">
      <w:pPr>
        <w:pStyle w:val="ListParagraph"/>
        <w:numPr>
          <w:ilvl w:val="1"/>
          <w:numId w:val="39"/>
        </w:numPr>
        <w:tabs>
          <w:tab w:val="left" w:pos="641"/>
        </w:tabs>
        <w:ind w:left="640" w:hanging="221"/>
        <w:rPr>
          <w:rFonts w:asciiTheme="minorHAnsi" w:hAnsiTheme="minorHAnsi" w:cstheme="minorHAnsi"/>
          <w:sz w:val="24"/>
          <w:szCs w:val="24"/>
        </w:rPr>
      </w:pPr>
      <w:r w:rsidRPr="004B3655">
        <w:rPr>
          <w:rFonts w:asciiTheme="minorHAnsi" w:hAnsiTheme="minorHAnsi" w:cstheme="minorHAnsi"/>
          <w:sz w:val="24"/>
          <w:szCs w:val="24"/>
        </w:rPr>
        <w:t>Elevated arterial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PCO2.</w:t>
      </w:r>
    </w:p>
    <w:p w14:paraId="2805FFE6" w14:textId="77777777" w:rsidR="0000152B" w:rsidRPr="004B3655" w:rsidRDefault="0000152B" w:rsidP="00A4230A">
      <w:pPr>
        <w:pStyle w:val="BodyText"/>
        <w:rPr>
          <w:rFonts w:asciiTheme="minorHAnsi" w:hAnsiTheme="minorHAnsi" w:cstheme="minorHAnsi"/>
          <w:sz w:val="24"/>
          <w:szCs w:val="24"/>
        </w:rPr>
      </w:pPr>
    </w:p>
    <w:p w14:paraId="0936E962" w14:textId="77777777" w:rsidR="0000152B" w:rsidRPr="004B3655" w:rsidRDefault="0000152B" w:rsidP="00A4230A">
      <w:pPr>
        <w:pStyle w:val="ListParagraph"/>
        <w:numPr>
          <w:ilvl w:val="0"/>
          <w:numId w:val="39"/>
        </w:numPr>
        <w:tabs>
          <w:tab w:val="left" w:pos="641"/>
        </w:tabs>
        <w:spacing w:before="1"/>
        <w:rPr>
          <w:rFonts w:asciiTheme="minorHAnsi" w:hAnsiTheme="minorHAnsi" w:cstheme="minorHAnsi"/>
          <w:b/>
          <w:sz w:val="24"/>
          <w:szCs w:val="24"/>
        </w:rPr>
      </w:pPr>
      <w:r w:rsidRPr="004B3655">
        <w:rPr>
          <w:rFonts w:asciiTheme="minorHAnsi" w:hAnsiTheme="minorHAnsi" w:cstheme="minorHAnsi"/>
          <w:b/>
          <w:sz w:val="24"/>
          <w:szCs w:val="24"/>
        </w:rPr>
        <w:t>In patients with suspected idiopathic pulmonary fibrosis, the most valuable measure</w:t>
      </w:r>
      <w:r w:rsidRPr="004B3655">
        <w:rPr>
          <w:rFonts w:asciiTheme="minorHAnsi" w:hAnsiTheme="minorHAnsi" w:cstheme="minorHAnsi"/>
          <w:b/>
          <w:spacing w:val="-14"/>
          <w:sz w:val="24"/>
          <w:szCs w:val="24"/>
        </w:rPr>
        <w:t xml:space="preserve"> </w:t>
      </w:r>
      <w:r w:rsidRPr="004B3655">
        <w:rPr>
          <w:rFonts w:asciiTheme="minorHAnsi" w:hAnsiTheme="minorHAnsi" w:cstheme="minorHAnsi"/>
          <w:b/>
          <w:sz w:val="24"/>
          <w:szCs w:val="24"/>
        </w:rPr>
        <w:t>is:</w:t>
      </w:r>
    </w:p>
    <w:p w14:paraId="1AA40B60" w14:textId="77777777" w:rsidR="0000152B" w:rsidRPr="004B3655" w:rsidRDefault="0000152B" w:rsidP="00A4230A">
      <w:pPr>
        <w:pStyle w:val="ListParagraph"/>
        <w:numPr>
          <w:ilvl w:val="1"/>
          <w:numId w:val="39"/>
        </w:numPr>
        <w:tabs>
          <w:tab w:val="left" w:pos="632"/>
        </w:tabs>
        <w:rPr>
          <w:rFonts w:asciiTheme="minorHAnsi" w:hAnsiTheme="minorHAnsi" w:cstheme="minorHAnsi"/>
          <w:sz w:val="24"/>
          <w:szCs w:val="24"/>
        </w:rPr>
      </w:pPr>
      <w:r w:rsidRPr="004B3655">
        <w:rPr>
          <w:rFonts w:asciiTheme="minorHAnsi" w:hAnsiTheme="minorHAnsi" w:cstheme="minorHAnsi"/>
          <w:sz w:val="24"/>
          <w:szCs w:val="24"/>
        </w:rPr>
        <w:t>Bronchoscopy</w:t>
      </w:r>
    </w:p>
    <w:p w14:paraId="22553340" w14:textId="77777777" w:rsidR="0000152B" w:rsidRPr="004B3655" w:rsidRDefault="0000152B" w:rsidP="00A4230A">
      <w:pPr>
        <w:pStyle w:val="ListParagraph"/>
        <w:numPr>
          <w:ilvl w:val="1"/>
          <w:numId w:val="39"/>
        </w:numPr>
        <w:tabs>
          <w:tab w:val="left" w:pos="641"/>
        </w:tabs>
        <w:ind w:left="640" w:hanging="221"/>
        <w:rPr>
          <w:rFonts w:asciiTheme="minorHAnsi" w:hAnsiTheme="minorHAnsi" w:cstheme="minorHAnsi"/>
          <w:sz w:val="24"/>
          <w:szCs w:val="24"/>
        </w:rPr>
      </w:pPr>
      <w:r w:rsidRPr="004B3655">
        <w:rPr>
          <w:rFonts w:asciiTheme="minorHAnsi" w:hAnsiTheme="minorHAnsi" w:cstheme="minorHAnsi"/>
          <w:sz w:val="24"/>
          <w:szCs w:val="24"/>
        </w:rPr>
        <w:t>Sedimentation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rate</w:t>
      </w:r>
    </w:p>
    <w:p w14:paraId="399BDBC4" w14:textId="77777777" w:rsidR="0000152B" w:rsidRPr="004B3655" w:rsidRDefault="0000152B" w:rsidP="00A4230A">
      <w:pPr>
        <w:pStyle w:val="ListParagraph"/>
        <w:numPr>
          <w:ilvl w:val="1"/>
          <w:numId w:val="39"/>
        </w:numPr>
        <w:tabs>
          <w:tab w:val="left" w:pos="620"/>
        </w:tabs>
        <w:ind w:left="619" w:hanging="200"/>
        <w:rPr>
          <w:rFonts w:asciiTheme="minorHAnsi" w:hAnsiTheme="minorHAnsi" w:cstheme="minorHAnsi"/>
          <w:sz w:val="24"/>
          <w:szCs w:val="24"/>
        </w:rPr>
      </w:pPr>
      <w:r w:rsidRPr="004B3655">
        <w:rPr>
          <w:rFonts w:asciiTheme="minorHAnsi" w:hAnsiTheme="minorHAnsi" w:cstheme="minorHAnsi"/>
          <w:sz w:val="24"/>
          <w:szCs w:val="24"/>
        </w:rPr>
        <w:t>Trial of</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steroids</w:t>
      </w:r>
    </w:p>
    <w:p w14:paraId="2B4ACCEA" w14:textId="77777777" w:rsidR="0000152B" w:rsidRPr="004B3655" w:rsidRDefault="0000152B" w:rsidP="00A4230A">
      <w:pPr>
        <w:pStyle w:val="ListParagraph"/>
        <w:numPr>
          <w:ilvl w:val="1"/>
          <w:numId w:val="39"/>
        </w:numPr>
        <w:tabs>
          <w:tab w:val="left" w:pos="641"/>
        </w:tabs>
        <w:spacing w:before="1"/>
        <w:ind w:left="640" w:hanging="221"/>
        <w:rPr>
          <w:rFonts w:asciiTheme="minorHAnsi" w:hAnsiTheme="minorHAnsi" w:cstheme="minorHAnsi"/>
          <w:sz w:val="24"/>
          <w:szCs w:val="24"/>
        </w:rPr>
      </w:pPr>
      <w:r w:rsidRPr="004B3655">
        <w:rPr>
          <w:rFonts w:asciiTheme="minorHAnsi" w:hAnsiTheme="minorHAnsi" w:cstheme="minorHAnsi"/>
          <w:sz w:val="24"/>
          <w:szCs w:val="24"/>
        </w:rPr>
        <w:t>Open lung biopsy</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xxx</w:t>
      </w:r>
    </w:p>
    <w:p w14:paraId="6FA3F742" w14:textId="77777777" w:rsidR="0000152B" w:rsidRPr="004B3655" w:rsidRDefault="0000152B" w:rsidP="00A4230A">
      <w:pPr>
        <w:pStyle w:val="BodyText"/>
        <w:rPr>
          <w:rFonts w:asciiTheme="minorHAnsi" w:hAnsiTheme="minorHAnsi" w:cstheme="minorHAnsi"/>
          <w:sz w:val="24"/>
          <w:szCs w:val="24"/>
        </w:rPr>
      </w:pPr>
    </w:p>
    <w:p w14:paraId="00519F68" w14:textId="77777777" w:rsidR="0000152B" w:rsidRPr="004B3655" w:rsidRDefault="0000152B" w:rsidP="00A4230A">
      <w:pPr>
        <w:pStyle w:val="ListParagraph"/>
        <w:numPr>
          <w:ilvl w:val="0"/>
          <w:numId w:val="39"/>
        </w:numPr>
        <w:tabs>
          <w:tab w:val="left" w:pos="593"/>
        </w:tabs>
        <w:spacing w:before="1" w:line="267" w:lineRule="exact"/>
        <w:ind w:left="592" w:hanging="173"/>
        <w:rPr>
          <w:rFonts w:asciiTheme="minorHAnsi" w:hAnsiTheme="minorHAnsi" w:cstheme="minorHAnsi"/>
          <w:b/>
          <w:sz w:val="24"/>
          <w:szCs w:val="24"/>
        </w:rPr>
      </w:pPr>
      <w:r w:rsidRPr="004B3655">
        <w:rPr>
          <w:rFonts w:asciiTheme="minorHAnsi" w:hAnsiTheme="minorHAnsi" w:cstheme="minorHAnsi"/>
          <w:b/>
          <w:sz w:val="24"/>
          <w:szCs w:val="24"/>
        </w:rPr>
        <w:t>"Egg shell" calcification is seen in</w:t>
      </w:r>
      <w:r w:rsidRPr="004B3655">
        <w:rPr>
          <w:rFonts w:asciiTheme="minorHAnsi" w:hAnsiTheme="minorHAnsi" w:cstheme="minorHAnsi"/>
          <w:b/>
          <w:spacing w:val="-7"/>
          <w:sz w:val="24"/>
          <w:szCs w:val="24"/>
        </w:rPr>
        <w:t xml:space="preserve"> </w:t>
      </w:r>
      <w:r w:rsidRPr="004B3655">
        <w:rPr>
          <w:rFonts w:asciiTheme="minorHAnsi" w:hAnsiTheme="minorHAnsi" w:cstheme="minorHAnsi"/>
          <w:b/>
          <w:sz w:val="24"/>
          <w:szCs w:val="24"/>
        </w:rPr>
        <w:t>:</w:t>
      </w:r>
    </w:p>
    <w:p w14:paraId="565D1925"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 xml:space="preserve">a-Bronchiolitis b-Silicosis </w:t>
      </w:r>
      <w:r w:rsidRPr="004B3655">
        <w:rPr>
          <w:rFonts w:asciiTheme="minorHAnsi" w:hAnsiTheme="minorHAnsi" w:cstheme="minorHAnsi"/>
          <w:spacing w:val="-4"/>
          <w:sz w:val="24"/>
          <w:szCs w:val="24"/>
        </w:rPr>
        <w:t>xxx</w:t>
      </w:r>
    </w:p>
    <w:p w14:paraId="4C9A7B68"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c-Bronchogenic carcinoma d-Pulmonary TB</w:t>
      </w:r>
    </w:p>
    <w:p w14:paraId="5D7D1A46" w14:textId="77777777" w:rsidR="0000152B" w:rsidRPr="004B3655" w:rsidRDefault="0000152B" w:rsidP="00A4230A">
      <w:pPr>
        <w:pStyle w:val="BodyText"/>
        <w:rPr>
          <w:rFonts w:asciiTheme="minorHAnsi" w:hAnsiTheme="minorHAnsi" w:cstheme="minorHAnsi"/>
          <w:sz w:val="24"/>
          <w:szCs w:val="24"/>
        </w:rPr>
      </w:pPr>
    </w:p>
    <w:p w14:paraId="2365D2F0" w14:textId="77777777" w:rsidR="0000152B" w:rsidRPr="004B3655" w:rsidRDefault="0000152B" w:rsidP="00A4230A">
      <w:pPr>
        <w:pStyle w:val="ListParagraph"/>
        <w:numPr>
          <w:ilvl w:val="0"/>
          <w:numId w:val="39"/>
        </w:numPr>
        <w:tabs>
          <w:tab w:val="left" w:pos="593"/>
        </w:tabs>
        <w:ind w:left="592" w:hanging="173"/>
        <w:rPr>
          <w:rFonts w:asciiTheme="minorHAnsi" w:hAnsiTheme="minorHAnsi" w:cstheme="minorHAnsi"/>
          <w:b/>
          <w:sz w:val="24"/>
          <w:szCs w:val="24"/>
        </w:rPr>
      </w:pPr>
      <w:r w:rsidRPr="004B3655">
        <w:rPr>
          <w:rFonts w:asciiTheme="minorHAnsi" w:hAnsiTheme="minorHAnsi" w:cstheme="minorHAnsi"/>
          <w:b/>
          <w:sz w:val="24"/>
          <w:szCs w:val="24"/>
        </w:rPr>
        <w:t>Honeycombing of lung in chest radiograph is seen in</w:t>
      </w:r>
      <w:r w:rsidRPr="004B3655">
        <w:rPr>
          <w:rFonts w:asciiTheme="minorHAnsi" w:hAnsiTheme="minorHAnsi" w:cstheme="minorHAnsi"/>
          <w:b/>
          <w:spacing w:val="-15"/>
          <w:sz w:val="24"/>
          <w:szCs w:val="24"/>
        </w:rPr>
        <w:t xml:space="preserve"> </w:t>
      </w:r>
      <w:r w:rsidRPr="004B3655">
        <w:rPr>
          <w:rFonts w:asciiTheme="minorHAnsi" w:hAnsiTheme="minorHAnsi" w:cstheme="minorHAnsi"/>
          <w:b/>
          <w:sz w:val="24"/>
          <w:szCs w:val="24"/>
        </w:rPr>
        <w:t>:</w:t>
      </w:r>
    </w:p>
    <w:p w14:paraId="1459FD0F"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a-pleural effusion b-Bronchial asthma</w:t>
      </w:r>
    </w:p>
    <w:p w14:paraId="5B4DE0F2" w14:textId="77777777" w:rsidR="0000152B" w:rsidRPr="004B3655" w:rsidRDefault="0000152B" w:rsidP="00A4230A">
      <w:pPr>
        <w:spacing w:before="1"/>
        <w:ind w:left="420"/>
        <w:rPr>
          <w:rFonts w:asciiTheme="minorHAnsi" w:hAnsiTheme="minorHAnsi" w:cstheme="minorHAnsi"/>
          <w:sz w:val="24"/>
          <w:szCs w:val="24"/>
        </w:rPr>
      </w:pPr>
      <w:r w:rsidRPr="004B3655">
        <w:rPr>
          <w:rFonts w:asciiTheme="minorHAnsi" w:hAnsiTheme="minorHAnsi" w:cstheme="minorHAnsi"/>
          <w:sz w:val="24"/>
          <w:szCs w:val="24"/>
        </w:rPr>
        <w:t>c- Bronchial Carcinoma</w:t>
      </w:r>
    </w:p>
    <w:p w14:paraId="55BB7C1B"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e-Interstitial lung disease xxx</w:t>
      </w:r>
    </w:p>
    <w:p w14:paraId="1494E9A2" w14:textId="77777777" w:rsidR="0000152B" w:rsidRPr="004B3655" w:rsidRDefault="0000152B" w:rsidP="00A4230A">
      <w:pPr>
        <w:pStyle w:val="BodyText"/>
        <w:spacing w:before="10"/>
        <w:rPr>
          <w:rFonts w:asciiTheme="minorHAnsi" w:hAnsiTheme="minorHAnsi" w:cstheme="minorHAnsi"/>
          <w:sz w:val="24"/>
          <w:szCs w:val="24"/>
        </w:rPr>
      </w:pPr>
    </w:p>
    <w:p w14:paraId="2FD3ACD1" w14:textId="77777777" w:rsidR="0000152B" w:rsidRPr="004B3655" w:rsidRDefault="0000152B" w:rsidP="00A4230A">
      <w:pPr>
        <w:pStyle w:val="ListParagraph"/>
        <w:numPr>
          <w:ilvl w:val="0"/>
          <w:numId w:val="39"/>
        </w:numPr>
        <w:tabs>
          <w:tab w:val="left" w:pos="593"/>
        </w:tabs>
        <w:ind w:left="592" w:hanging="173"/>
        <w:rPr>
          <w:rFonts w:asciiTheme="minorHAnsi" w:hAnsiTheme="minorHAnsi" w:cstheme="minorHAnsi"/>
          <w:b/>
          <w:sz w:val="24"/>
          <w:szCs w:val="24"/>
        </w:rPr>
      </w:pPr>
      <w:r w:rsidRPr="004B3655">
        <w:rPr>
          <w:rFonts w:asciiTheme="minorHAnsi" w:hAnsiTheme="minorHAnsi" w:cstheme="minorHAnsi"/>
          <w:b/>
          <w:sz w:val="24"/>
          <w:szCs w:val="24"/>
        </w:rPr>
        <w:t>Most common symptom of interstitial Lung disease</w:t>
      </w:r>
      <w:r w:rsidRPr="004B3655">
        <w:rPr>
          <w:rFonts w:asciiTheme="minorHAnsi" w:hAnsiTheme="minorHAnsi" w:cstheme="minorHAnsi"/>
          <w:b/>
          <w:spacing w:val="-13"/>
          <w:sz w:val="24"/>
          <w:szCs w:val="24"/>
        </w:rPr>
        <w:t xml:space="preserve"> </w:t>
      </w:r>
      <w:r w:rsidRPr="004B3655">
        <w:rPr>
          <w:rFonts w:asciiTheme="minorHAnsi" w:hAnsiTheme="minorHAnsi" w:cstheme="minorHAnsi"/>
          <w:b/>
          <w:sz w:val="24"/>
          <w:szCs w:val="24"/>
        </w:rPr>
        <w:t>is:</w:t>
      </w:r>
    </w:p>
    <w:p w14:paraId="669993E8" w14:textId="77777777" w:rsidR="0000152B" w:rsidRPr="004B3655" w:rsidRDefault="0000152B" w:rsidP="00A4230A">
      <w:pPr>
        <w:spacing w:before="1"/>
        <w:ind w:left="420"/>
        <w:rPr>
          <w:rFonts w:asciiTheme="minorHAnsi" w:hAnsiTheme="minorHAnsi" w:cstheme="minorHAnsi"/>
          <w:sz w:val="24"/>
          <w:szCs w:val="24"/>
        </w:rPr>
      </w:pPr>
      <w:r w:rsidRPr="004B3655">
        <w:rPr>
          <w:rFonts w:asciiTheme="minorHAnsi" w:hAnsiTheme="minorHAnsi" w:cstheme="minorHAnsi"/>
          <w:sz w:val="24"/>
          <w:szCs w:val="24"/>
        </w:rPr>
        <w:t>a-Hemoptysis</w:t>
      </w:r>
    </w:p>
    <w:p w14:paraId="2CCC1E26"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b-Progressive dyspnea xxx c-Substernal discomfort</w:t>
      </w:r>
    </w:p>
    <w:p w14:paraId="2DAD5CBD"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d-Wheezing</w:t>
      </w:r>
    </w:p>
    <w:p w14:paraId="6ECB9CB1" w14:textId="77777777" w:rsidR="0000152B" w:rsidRPr="004B3655" w:rsidRDefault="0000152B" w:rsidP="00A4230A">
      <w:pPr>
        <w:pStyle w:val="BodyText"/>
        <w:spacing w:before="1"/>
        <w:rPr>
          <w:rFonts w:asciiTheme="minorHAnsi" w:hAnsiTheme="minorHAnsi" w:cstheme="minorHAnsi"/>
          <w:sz w:val="24"/>
          <w:szCs w:val="24"/>
        </w:rPr>
      </w:pPr>
    </w:p>
    <w:p w14:paraId="144730EF" w14:textId="77777777" w:rsidR="0000152B" w:rsidRPr="004B3655" w:rsidRDefault="0000152B" w:rsidP="00A4230A">
      <w:pPr>
        <w:pStyle w:val="ListParagraph"/>
        <w:numPr>
          <w:ilvl w:val="0"/>
          <w:numId w:val="39"/>
        </w:numPr>
        <w:tabs>
          <w:tab w:val="left" w:pos="593"/>
        </w:tabs>
        <w:ind w:left="592" w:hanging="173"/>
        <w:rPr>
          <w:rFonts w:asciiTheme="minorHAnsi" w:hAnsiTheme="minorHAnsi" w:cstheme="minorHAnsi"/>
          <w:b/>
          <w:sz w:val="24"/>
          <w:szCs w:val="24"/>
        </w:rPr>
      </w:pPr>
      <w:r w:rsidRPr="004B3655">
        <w:rPr>
          <w:rFonts w:asciiTheme="minorHAnsi" w:hAnsiTheme="minorHAnsi" w:cstheme="minorHAnsi"/>
          <w:b/>
          <w:sz w:val="24"/>
          <w:szCs w:val="24"/>
        </w:rPr>
        <w:t>Which of the following is one form of "interstitial lung</w:t>
      </w:r>
      <w:r w:rsidRPr="004B3655">
        <w:rPr>
          <w:rFonts w:asciiTheme="minorHAnsi" w:hAnsiTheme="minorHAnsi" w:cstheme="minorHAnsi"/>
          <w:b/>
          <w:spacing w:val="-9"/>
          <w:sz w:val="24"/>
          <w:szCs w:val="24"/>
        </w:rPr>
        <w:t xml:space="preserve"> </w:t>
      </w:r>
      <w:r w:rsidRPr="004B3655">
        <w:rPr>
          <w:rFonts w:asciiTheme="minorHAnsi" w:hAnsiTheme="minorHAnsi" w:cstheme="minorHAnsi"/>
          <w:b/>
          <w:sz w:val="24"/>
          <w:szCs w:val="24"/>
        </w:rPr>
        <w:t>disease".</w:t>
      </w:r>
    </w:p>
    <w:p w14:paraId="0A2CF368" w14:textId="77777777" w:rsidR="0000152B" w:rsidRPr="004B3655" w:rsidRDefault="0000152B" w:rsidP="00A4230A">
      <w:pPr>
        <w:spacing w:line="267" w:lineRule="exact"/>
        <w:ind w:left="420"/>
        <w:rPr>
          <w:rFonts w:asciiTheme="minorHAnsi" w:hAnsiTheme="minorHAnsi" w:cstheme="minorHAnsi"/>
          <w:sz w:val="24"/>
          <w:szCs w:val="24"/>
        </w:rPr>
      </w:pPr>
      <w:r w:rsidRPr="004B3655">
        <w:rPr>
          <w:rFonts w:asciiTheme="minorHAnsi" w:hAnsiTheme="minorHAnsi" w:cstheme="minorHAnsi"/>
          <w:sz w:val="24"/>
          <w:szCs w:val="24"/>
        </w:rPr>
        <w:t>a-Asthma</w:t>
      </w:r>
    </w:p>
    <w:p w14:paraId="79828131" w14:textId="77777777" w:rsidR="0000152B" w:rsidRPr="004B3655" w:rsidRDefault="0000152B" w:rsidP="00A4230A">
      <w:pPr>
        <w:spacing w:line="267" w:lineRule="exact"/>
        <w:ind w:left="420"/>
        <w:rPr>
          <w:rFonts w:asciiTheme="minorHAnsi" w:hAnsiTheme="minorHAnsi" w:cstheme="minorHAnsi"/>
          <w:sz w:val="24"/>
          <w:szCs w:val="24"/>
        </w:rPr>
      </w:pPr>
      <w:r w:rsidRPr="004B3655">
        <w:rPr>
          <w:rFonts w:asciiTheme="minorHAnsi" w:hAnsiTheme="minorHAnsi" w:cstheme="minorHAnsi"/>
          <w:sz w:val="24"/>
          <w:szCs w:val="24"/>
        </w:rPr>
        <w:t>b-Bronchiectasis</w:t>
      </w:r>
    </w:p>
    <w:p w14:paraId="1EA33FA5"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c-Idiopathic pulmonary fibrosis xxx d-Pulmonary hypertension</w:t>
      </w:r>
    </w:p>
    <w:p w14:paraId="77CD66BE" w14:textId="77777777" w:rsidR="0000152B" w:rsidRPr="004B3655" w:rsidRDefault="0000152B" w:rsidP="00A4230A">
      <w:pPr>
        <w:pStyle w:val="BodyText"/>
        <w:spacing w:before="1"/>
        <w:rPr>
          <w:rFonts w:asciiTheme="minorHAnsi" w:hAnsiTheme="minorHAnsi" w:cstheme="minorHAnsi"/>
          <w:sz w:val="24"/>
          <w:szCs w:val="24"/>
        </w:rPr>
      </w:pPr>
    </w:p>
    <w:p w14:paraId="1DEB8402" w14:textId="77777777" w:rsidR="0000152B" w:rsidRPr="004B3655" w:rsidRDefault="0000152B" w:rsidP="00A4230A">
      <w:pPr>
        <w:pStyle w:val="ListParagraph"/>
        <w:numPr>
          <w:ilvl w:val="0"/>
          <w:numId w:val="39"/>
        </w:numPr>
        <w:tabs>
          <w:tab w:val="left" w:pos="593"/>
        </w:tabs>
        <w:ind w:left="592" w:hanging="173"/>
        <w:rPr>
          <w:rFonts w:asciiTheme="minorHAnsi" w:hAnsiTheme="minorHAnsi" w:cstheme="minorHAnsi"/>
          <w:b/>
          <w:sz w:val="24"/>
          <w:szCs w:val="24"/>
        </w:rPr>
      </w:pPr>
      <w:r w:rsidRPr="004B3655">
        <w:rPr>
          <w:rFonts w:asciiTheme="minorHAnsi" w:hAnsiTheme="minorHAnsi" w:cstheme="minorHAnsi"/>
          <w:b/>
          <w:sz w:val="24"/>
          <w:szCs w:val="24"/>
        </w:rPr>
        <w:t>the following does not occur with</w:t>
      </w:r>
      <w:r w:rsidRPr="004B3655">
        <w:rPr>
          <w:rFonts w:asciiTheme="minorHAnsi" w:hAnsiTheme="minorHAnsi" w:cstheme="minorHAnsi"/>
          <w:b/>
          <w:spacing w:val="-5"/>
          <w:sz w:val="24"/>
          <w:szCs w:val="24"/>
        </w:rPr>
        <w:t xml:space="preserve"> </w:t>
      </w:r>
      <w:r w:rsidRPr="004B3655">
        <w:rPr>
          <w:rFonts w:asciiTheme="minorHAnsi" w:hAnsiTheme="minorHAnsi" w:cstheme="minorHAnsi"/>
          <w:b/>
          <w:sz w:val="24"/>
          <w:szCs w:val="24"/>
        </w:rPr>
        <w:t>asbestosis</w:t>
      </w:r>
    </w:p>
    <w:p w14:paraId="6F33F34D" w14:textId="77777777" w:rsidR="0000152B" w:rsidRPr="004B3655" w:rsidRDefault="0000152B" w:rsidP="00A4230A">
      <w:pPr>
        <w:pStyle w:val="ListParagraph"/>
        <w:numPr>
          <w:ilvl w:val="1"/>
          <w:numId w:val="39"/>
        </w:numPr>
        <w:tabs>
          <w:tab w:val="left" w:pos="632"/>
        </w:tabs>
        <w:rPr>
          <w:rFonts w:asciiTheme="minorHAnsi" w:hAnsiTheme="minorHAnsi" w:cstheme="minorHAnsi"/>
          <w:sz w:val="24"/>
          <w:szCs w:val="24"/>
        </w:rPr>
      </w:pPr>
      <w:r w:rsidRPr="004B3655">
        <w:rPr>
          <w:rFonts w:asciiTheme="minorHAnsi" w:hAnsiTheme="minorHAnsi" w:cstheme="minorHAnsi"/>
          <w:sz w:val="24"/>
          <w:szCs w:val="24"/>
        </w:rPr>
        <w:t>Interstitial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fibrosis</w:t>
      </w:r>
    </w:p>
    <w:p w14:paraId="3709C21E" w14:textId="77777777" w:rsidR="0000152B" w:rsidRPr="004B3655" w:rsidRDefault="0000152B" w:rsidP="00A4230A">
      <w:pPr>
        <w:pStyle w:val="ListParagraph"/>
        <w:numPr>
          <w:ilvl w:val="1"/>
          <w:numId w:val="39"/>
        </w:numPr>
        <w:tabs>
          <w:tab w:val="left" w:pos="641"/>
        </w:tabs>
        <w:spacing w:before="1"/>
        <w:ind w:left="640" w:hanging="221"/>
        <w:rPr>
          <w:rFonts w:asciiTheme="minorHAnsi" w:hAnsiTheme="minorHAnsi" w:cstheme="minorHAnsi"/>
          <w:sz w:val="24"/>
          <w:szCs w:val="24"/>
        </w:rPr>
      </w:pPr>
      <w:r w:rsidRPr="004B3655">
        <w:rPr>
          <w:rFonts w:asciiTheme="minorHAnsi" w:hAnsiTheme="minorHAnsi" w:cstheme="minorHAnsi"/>
          <w:sz w:val="24"/>
          <w:szCs w:val="24"/>
        </w:rPr>
        <w:t>pleural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mesothelioma</w:t>
      </w:r>
    </w:p>
    <w:p w14:paraId="0C68B72B" w14:textId="77777777" w:rsidR="0000152B" w:rsidRPr="004B3655" w:rsidRDefault="0000152B" w:rsidP="00A4230A">
      <w:pPr>
        <w:pStyle w:val="ListParagraph"/>
        <w:numPr>
          <w:ilvl w:val="1"/>
          <w:numId w:val="39"/>
        </w:numPr>
        <w:tabs>
          <w:tab w:val="left" w:pos="620"/>
        </w:tabs>
        <w:spacing w:before="1"/>
        <w:ind w:left="619" w:hanging="200"/>
        <w:rPr>
          <w:rFonts w:asciiTheme="minorHAnsi" w:hAnsiTheme="minorHAnsi" w:cstheme="minorHAnsi"/>
          <w:sz w:val="24"/>
          <w:szCs w:val="24"/>
        </w:rPr>
      </w:pPr>
      <w:r w:rsidRPr="004B3655">
        <w:rPr>
          <w:rFonts w:asciiTheme="minorHAnsi" w:hAnsiTheme="minorHAnsi" w:cstheme="minorHAnsi"/>
          <w:sz w:val="24"/>
          <w:szCs w:val="24"/>
        </w:rPr>
        <w:t>pleural calcification</w:t>
      </w:r>
    </w:p>
    <w:p w14:paraId="28479DED" w14:textId="77777777" w:rsidR="0000152B" w:rsidRPr="004B3655" w:rsidRDefault="0000152B" w:rsidP="00A4230A">
      <w:pPr>
        <w:pStyle w:val="ListParagraph"/>
        <w:numPr>
          <w:ilvl w:val="1"/>
          <w:numId w:val="39"/>
        </w:numPr>
        <w:tabs>
          <w:tab w:val="left" w:pos="641"/>
        </w:tabs>
        <w:ind w:left="640" w:hanging="221"/>
        <w:rPr>
          <w:rFonts w:asciiTheme="minorHAnsi" w:hAnsiTheme="minorHAnsi" w:cstheme="minorHAnsi"/>
          <w:sz w:val="24"/>
          <w:szCs w:val="24"/>
        </w:rPr>
      </w:pPr>
      <w:r w:rsidRPr="004B3655">
        <w:rPr>
          <w:rFonts w:asciiTheme="minorHAnsi" w:hAnsiTheme="minorHAnsi" w:cstheme="minorHAnsi"/>
          <w:sz w:val="24"/>
          <w:szCs w:val="24"/>
        </w:rPr>
        <w:t>Methhaemoglobinemia</w:t>
      </w:r>
      <w:r w:rsidRPr="004B3655">
        <w:rPr>
          <w:rFonts w:asciiTheme="minorHAnsi" w:hAnsiTheme="minorHAnsi" w:cstheme="minorHAnsi"/>
          <w:spacing w:val="46"/>
          <w:sz w:val="24"/>
          <w:szCs w:val="24"/>
        </w:rPr>
        <w:t xml:space="preserve"> </w:t>
      </w:r>
      <w:r w:rsidRPr="004B3655">
        <w:rPr>
          <w:rFonts w:asciiTheme="minorHAnsi" w:hAnsiTheme="minorHAnsi" w:cstheme="minorHAnsi"/>
          <w:sz w:val="24"/>
          <w:szCs w:val="24"/>
        </w:rPr>
        <w:t>xxx</w:t>
      </w:r>
    </w:p>
    <w:p w14:paraId="5E825481" w14:textId="77777777" w:rsidR="0000152B" w:rsidRPr="004B3655" w:rsidRDefault="0000152B" w:rsidP="00A4230A">
      <w:pPr>
        <w:pStyle w:val="BodyText"/>
        <w:spacing w:before="10"/>
        <w:rPr>
          <w:rFonts w:asciiTheme="minorHAnsi" w:hAnsiTheme="minorHAnsi" w:cstheme="minorHAnsi"/>
          <w:sz w:val="24"/>
          <w:szCs w:val="24"/>
        </w:rPr>
      </w:pPr>
    </w:p>
    <w:p w14:paraId="48F0B6AC" w14:textId="77777777" w:rsidR="0000152B" w:rsidRPr="004B3655" w:rsidRDefault="0000152B" w:rsidP="00A4230A">
      <w:pPr>
        <w:pStyle w:val="ListParagraph"/>
        <w:numPr>
          <w:ilvl w:val="0"/>
          <w:numId w:val="39"/>
        </w:numPr>
        <w:tabs>
          <w:tab w:val="left" w:pos="643"/>
        </w:tabs>
        <w:ind w:left="642" w:hanging="173"/>
        <w:rPr>
          <w:rFonts w:asciiTheme="minorHAnsi" w:hAnsiTheme="minorHAnsi" w:cstheme="minorHAnsi"/>
          <w:b/>
          <w:sz w:val="24"/>
          <w:szCs w:val="24"/>
        </w:rPr>
      </w:pPr>
      <w:r w:rsidRPr="004B3655">
        <w:rPr>
          <w:rFonts w:asciiTheme="minorHAnsi" w:hAnsiTheme="minorHAnsi" w:cstheme="minorHAnsi"/>
          <w:b/>
          <w:sz w:val="24"/>
          <w:szCs w:val="24"/>
        </w:rPr>
        <w:t>which of the following disease coexists with silicosis</w:t>
      </w:r>
      <w:r w:rsidRPr="004B3655">
        <w:rPr>
          <w:rFonts w:asciiTheme="minorHAnsi" w:hAnsiTheme="minorHAnsi" w:cstheme="minorHAnsi"/>
          <w:b/>
          <w:spacing w:val="-13"/>
          <w:sz w:val="24"/>
          <w:szCs w:val="24"/>
        </w:rPr>
        <w:t xml:space="preserve"> </w:t>
      </w:r>
      <w:r w:rsidRPr="004B3655">
        <w:rPr>
          <w:rFonts w:asciiTheme="minorHAnsi" w:hAnsiTheme="minorHAnsi" w:cstheme="minorHAnsi"/>
          <w:b/>
          <w:sz w:val="24"/>
          <w:szCs w:val="24"/>
        </w:rPr>
        <w:t>?</w:t>
      </w:r>
    </w:p>
    <w:p w14:paraId="559CCE35" w14:textId="77777777" w:rsidR="0000152B" w:rsidRPr="004B3655" w:rsidRDefault="0000152B" w:rsidP="00A4230A">
      <w:pPr>
        <w:pStyle w:val="ListParagraph"/>
        <w:numPr>
          <w:ilvl w:val="1"/>
          <w:numId w:val="39"/>
        </w:numPr>
        <w:tabs>
          <w:tab w:val="left" w:pos="632"/>
        </w:tabs>
        <w:rPr>
          <w:rFonts w:asciiTheme="minorHAnsi" w:hAnsiTheme="minorHAnsi" w:cstheme="minorHAnsi"/>
          <w:sz w:val="24"/>
          <w:szCs w:val="24"/>
        </w:rPr>
      </w:pPr>
      <w:r w:rsidRPr="004B3655">
        <w:rPr>
          <w:rFonts w:asciiTheme="minorHAnsi" w:hAnsiTheme="minorHAnsi" w:cstheme="minorHAnsi"/>
          <w:sz w:val="24"/>
          <w:szCs w:val="24"/>
        </w:rPr>
        <w:t>sarcoidosis</w:t>
      </w:r>
    </w:p>
    <w:p w14:paraId="7B9FAC67" w14:textId="77777777" w:rsidR="0000152B" w:rsidRPr="004B3655" w:rsidRDefault="0000152B" w:rsidP="00A4230A">
      <w:pPr>
        <w:pStyle w:val="ListParagraph"/>
        <w:numPr>
          <w:ilvl w:val="1"/>
          <w:numId w:val="39"/>
        </w:numPr>
        <w:tabs>
          <w:tab w:val="left" w:pos="641"/>
        </w:tabs>
        <w:spacing w:before="1"/>
        <w:ind w:left="640" w:hanging="221"/>
        <w:rPr>
          <w:rFonts w:asciiTheme="minorHAnsi" w:hAnsiTheme="minorHAnsi" w:cstheme="minorHAnsi"/>
          <w:sz w:val="24"/>
          <w:szCs w:val="24"/>
        </w:rPr>
      </w:pPr>
      <w:r w:rsidRPr="004B3655">
        <w:rPr>
          <w:rFonts w:asciiTheme="minorHAnsi" w:hAnsiTheme="minorHAnsi" w:cstheme="minorHAnsi"/>
          <w:sz w:val="24"/>
          <w:szCs w:val="24"/>
        </w:rPr>
        <w:t>tuberculosis</w:t>
      </w:r>
      <w:r w:rsidRPr="004B3655">
        <w:rPr>
          <w:rFonts w:asciiTheme="minorHAnsi" w:hAnsiTheme="minorHAnsi" w:cstheme="minorHAnsi"/>
          <w:spacing w:val="47"/>
          <w:sz w:val="24"/>
          <w:szCs w:val="24"/>
        </w:rPr>
        <w:t xml:space="preserve"> </w:t>
      </w:r>
      <w:r w:rsidRPr="004B3655">
        <w:rPr>
          <w:rFonts w:asciiTheme="minorHAnsi" w:hAnsiTheme="minorHAnsi" w:cstheme="minorHAnsi"/>
          <w:sz w:val="24"/>
          <w:szCs w:val="24"/>
        </w:rPr>
        <w:t>xxx</w:t>
      </w:r>
    </w:p>
    <w:p w14:paraId="37A5F3DD" w14:textId="77777777" w:rsidR="0000152B" w:rsidRPr="004B3655" w:rsidRDefault="0000152B" w:rsidP="00A4230A">
      <w:pPr>
        <w:pStyle w:val="ListParagraph"/>
        <w:numPr>
          <w:ilvl w:val="1"/>
          <w:numId w:val="39"/>
        </w:numPr>
        <w:tabs>
          <w:tab w:val="left" w:pos="620"/>
        </w:tabs>
        <w:ind w:left="619" w:hanging="200"/>
        <w:rPr>
          <w:rFonts w:asciiTheme="minorHAnsi" w:hAnsiTheme="minorHAnsi" w:cstheme="minorHAnsi"/>
          <w:sz w:val="24"/>
          <w:szCs w:val="24"/>
        </w:rPr>
      </w:pPr>
      <w:r w:rsidRPr="004B3655">
        <w:rPr>
          <w:rFonts w:asciiTheme="minorHAnsi" w:hAnsiTheme="minorHAnsi" w:cstheme="minorHAnsi"/>
          <w:sz w:val="24"/>
          <w:szCs w:val="24"/>
        </w:rPr>
        <w:t>lymphoma</w:t>
      </w:r>
    </w:p>
    <w:p w14:paraId="74893648" w14:textId="77777777" w:rsidR="0000152B" w:rsidRPr="004B3655" w:rsidRDefault="0000152B" w:rsidP="00A4230A">
      <w:pPr>
        <w:pStyle w:val="ListParagraph"/>
        <w:numPr>
          <w:ilvl w:val="1"/>
          <w:numId w:val="39"/>
        </w:numPr>
        <w:tabs>
          <w:tab w:val="left" w:pos="641"/>
        </w:tabs>
        <w:ind w:left="640" w:hanging="221"/>
        <w:rPr>
          <w:rFonts w:asciiTheme="minorHAnsi" w:hAnsiTheme="minorHAnsi" w:cstheme="minorHAnsi"/>
          <w:sz w:val="24"/>
          <w:szCs w:val="24"/>
        </w:rPr>
      </w:pPr>
      <w:r w:rsidRPr="004B3655">
        <w:rPr>
          <w:rFonts w:asciiTheme="minorHAnsi" w:hAnsiTheme="minorHAnsi" w:cstheme="minorHAnsi"/>
          <w:sz w:val="24"/>
          <w:szCs w:val="24"/>
        </w:rPr>
        <w:t>rheumatoid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arthritis</w:t>
      </w:r>
    </w:p>
    <w:p w14:paraId="4EF44F8F" w14:textId="77777777" w:rsidR="0000152B" w:rsidRPr="004B3655" w:rsidRDefault="0000152B" w:rsidP="00A4230A">
      <w:pPr>
        <w:rPr>
          <w:rFonts w:asciiTheme="minorHAnsi" w:hAnsiTheme="minorHAnsi" w:cstheme="minorHAnsi"/>
          <w:sz w:val="24"/>
          <w:szCs w:val="24"/>
        </w:rPr>
        <w:sectPr w:rsidR="0000152B" w:rsidRPr="004B3655">
          <w:headerReference w:type="default" r:id="rId269"/>
          <w:footerReference w:type="default" r:id="rId270"/>
          <w:pgSz w:w="11910" w:h="16840"/>
          <w:pgMar w:top="800" w:right="280" w:bottom="1480" w:left="480" w:header="0" w:footer="1288" w:gutter="0"/>
          <w:cols w:space="720"/>
        </w:sectPr>
      </w:pPr>
    </w:p>
    <w:p w14:paraId="0D9CEDE7" w14:textId="77777777" w:rsidR="0000152B" w:rsidRPr="004B3655" w:rsidRDefault="0000152B" w:rsidP="00A4230A">
      <w:pPr>
        <w:pStyle w:val="ListParagraph"/>
        <w:numPr>
          <w:ilvl w:val="0"/>
          <w:numId w:val="39"/>
        </w:numPr>
        <w:tabs>
          <w:tab w:val="left" w:pos="593"/>
        </w:tabs>
        <w:spacing w:before="38"/>
        <w:ind w:left="592" w:hanging="173"/>
        <w:rPr>
          <w:rFonts w:asciiTheme="minorHAnsi" w:hAnsiTheme="minorHAnsi" w:cstheme="minorHAnsi"/>
          <w:b/>
          <w:sz w:val="24"/>
          <w:szCs w:val="24"/>
        </w:rPr>
      </w:pPr>
      <w:r w:rsidRPr="004B3655">
        <w:rPr>
          <w:rFonts w:asciiTheme="minorHAnsi" w:hAnsiTheme="minorHAnsi" w:cstheme="minorHAnsi"/>
          <w:b/>
          <w:sz w:val="24"/>
          <w:szCs w:val="24"/>
        </w:rPr>
        <w:lastRenderedPageBreak/>
        <w:t>Which of the following is NOT a common radiological feature of interstitial lung</w:t>
      </w:r>
      <w:r w:rsidRPr="004B3655">
        <w:rPr>
          <w:rFonts w:asciiTheme="minorHAnsi" w:hAnsiTheme="minorHAnsi" w:cstheme="minorHAnsi"/>
          <w:b/>
          <w:spacing w:val="-17"/>
          <w:sz w:val="24"/>
          <w:szCs w:val="24"/>
        </w:rPr>
        <w:t xml:space="preserve"> </w:t>
      </w:r>
      <w:r w:rsidRPr="004B3655">
        <w:rPr>
          <w:rFonts w:asciiTheme="minorHAnsi" w:hAnsiTheme="minorHAnsi" w:cstheme="minorHAnsi"/>
          <w:b/>
          <w:sz w:val="24"/>
          <w:szCs w:val="24"/>
        </w:rPr>
        <w:t>disease:</w:t>
      </w:r>
    </w:p>
    <w:p w14:paraId="585F7F4C"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a- Ground glass pattern b- Nodular infiltrates</w:t>
      </w:r>
    </w:p>
    <w:p w14:paraId="62A37248" w14:textId="77777777" w:rsidR="0000152B" w:rsidRPr="004B3655" w:rsidRDefault="0000152B" w:rsidP="00A4230A">
      <w:pPr>
        <w:spacing w:before="1"/>
        <w:ind w:left="420"/>
        <w:rPr>
          <w:rFonts w:asciiTheme="minorHAnsi" w:hAnsiTheme="minorHAnsi" w:cstheme="minorHAnsi"/>
          <w:sz w:val="24"/>
          <w:szCs w:val="24"/>
        </w:rPr>
      </w:pPr>
      <w:r w:rsidRPr="004B3655">
        <w:rPr>
          <w:rFonts w:asciiTheme="minorHAnsi" w:hAnsiTheme="minorHAnsi" w:cstheme="minorHAnsi"/>
          <w:sz w:val="24"/>
          <w:szCs w:val="24"/>
        </w:rPr>
        <w:t>c-Honeycombing</w:t>
      </w:r>
    </w:p>
    <w:p w14:paraId="33640EAC"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d- Generalized hypertranslucency xxx</w:t>
      </w:r>
    </w:p>
    <w:p w14:paraId="2093A026" w14:textId="77777777" w:rsidR="0000152B" w:rsidRPr="004B3655" w:rsidRDefault="0000152B" w:rsidP="00A4230A">
      <w:pPr>
        <w:pStyle w:val="ListParagraph"/>
        <w:numPr>
          <w:ilvl w:val="0"/>
          <w:numId w:val="39"/>
        </w:numPr>
        <w:tabs>
          <w:tab w:val="left" w:pos="754"/>
        </w:tabs>
        <w:spacing w:before="1"/>
        <w:ind w:left="753" w:hanging="284"/>
        <w:rPr>
          <w:rFonts w:asciiTheme="minorHAnsi" w:hAnsiTheme="minorHAnsi" w:cstheme="minorHAnsi"/>
          <w:b/>
          <w:sz w:val="24"/>
          <w:szCs w:val="24"/>
        </w:rPr>
      </w:pPr>
      <w:r w:rsidRPr="004B3655">
        <w:rPr>
          <w:rFonts w:asciiTheme="minorHAnsi" w:hAnsiTheme="minorHAnsi" w:cstheme="minorHAnsi"/>
          <w:b/>
          <w:sz w:val="24"/>
          <w:szCs w:val="24"/>
        </w:rPr>
        <w:t>The main treatment for interstitial lung diseases</w:t>
      </w:r>
      <w:r w:rsidRPr="004B3655">
        <w:rPr>
          <w:rFonts w:asciiTheme="minorHAnsi" w:hAnsiTheme="minorHAnsi" w:cstheme="minorHAnsi"/>
          <w:b/>
          <w:spacing w:val="-8"/>
          <w:sz w:val="24"/>
          <w:szCs w:val="24"/>
        </w:rPr>
        <w:t xml:space="preserve"> </w:t>
      </w:r>
      <w:r w:rsidRPr="004B3655">
        <w:rPr>
          <w:rFonts w:asciiTheme="minorHAnsi" w:hAnsiTheme="minorHAnsi" w:cstheme="minorHAnsi"/>
          <w:b/>
          <w:sz w:val="24"/>
          <w:szCs w:val="24"/>
        </w:rPr>
        <w:t>is:</w:t>
      </w:r>
    </w:p>
    <w:p w14:paraId="5A73861A"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a- Inhaled steroid b- Antibiotic</w:t>
      </w:r>
    </w:p>
    <w:p w14:paraId="1CEC8B68"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c- Systemic steroid xxx d- Anticoagulant</w:t>
      </w:r>
    </w:p>
    <w:p w14:paraId="39ACE734" w14:textId="77777777" w:rsidR="0000152B" w:rsidRPr="004B3655" w:rsidRDefault="0000152B" w:rsidP="00A4230A">
      <w:pPr>
        <w:pStyle w:val="BodyText"/>
        <w:spacing w:before="11"/>
        <w:rPr>
          <w:rFonts w:asciiTheme="minorHAnsi" w:hAnsiTheme="minorHAnsi" w:cstheme="minorHAnsi"/>
          <w:sz w:val="24"/>
          <w:szCs w:val="24"/>
        </w:rPr>
      </w:pPr>
    </w:p>
    <w:p w14:paraId="392E883D" w14:textId="77777777" w:rsidR="0000152B" w:rsidRPr="004B3655" w:rsidRDefault="0000152B" w:rsidP="00A4230A">
      <w:pPr>
        <w:pStyle w:val="ListParagraph"/>
        <w:numPr>
          <w:ilvl w:val="0"/>
          <w:numId w:val="39"/>
        </w:numPr>
        <w:tabs>
          <w:tab w:val="left" w:pos="703"/>
        </w:tabs>
        <w:ind w:left="702" w:hanging="283"/>
        <w:rPr>
          <w:rFonts w:asciiTheme="minorHAnsi" w:hAnsiTheme="minorHAnsi" w:cstheme="minorHAnsi"/>
          <w:b/>
          <w:sz w:val="24"/>
          <w:szCs w:val="24"/>
        </w:rPr>
      </w:pPr>
      <w:r w:rsidRPr="004B3655">
        <w:rPr>
          <w:rFonts w:asciiTheme="minorHAnsi" w:hAnsiTheme="minorHAnsi" w:cstheme="minorHAnsi"/>
          <w:b/>
          <w:sz w:val="24"/>
          <w:szCs w:val="24"/>
        </w:rPr>
        <w:t>Which of the following is NOT a feature of idiopathic pulmonary</w:t>
      </w:r>
      <w:r w:rsidRPr="004B3655">
        <w:rPr>
          <w:rFonts w:asciiTheme="minorHAnsi" w:hAnsiTheme="minorHAnsi" w:cstheme="minorHAnsi"/>
          <w:b/>
          <w:spacing w:val="-18"/>
          <w:sz w:val="24"/>
          <w:szCs w:val="24"/>
        </w:rPr>
        <w:t xml:space="preserve"> </w:t>
      </w:r>
      <w:r w:rsidRPr="004B3655">
        <w:rPr>
          <w:rFonts w:asciiTheme="minorHAnsi" w:hAnsiTheme="minorHAnsi" w:cstheme="minorHAnsi"/>
          <w:b/>
          <w:sz w:val="24"/>
          <w:szCs w:val="24"/>
        </w:rPr>
        <w:t>fibrosis?</w:t>
      </w:r>
    </w:p>
    <w:p w14:paraId="492D578A" w14:textId="77777777" w:rsidR="0000152B" w:rsidRPr="004B3655" w:rsidRDefault="0000152B" w:rsidP="00A4230A">
      <w:pPr>
        <w:pStyle w:val="ListParagraph"/>
        <w:numPr>
          <w:ilvl w:val="0"/>
          <w:numId w:val="38"/>
        </w:numPr>
        <w:tabs>
          <w:tab w:val="left" w:pos="644"/>
        </w:tabs>
        <w:rPr>
          <w:rFonts w:asciiTheme="minorHAnsi" w:hAnsiTheme="minorHAnsi" w:cstheme="minorHAnsi"/>
          <w:sz w:val="24"/>
          <w:szCs w:val="24"/>
        </w:rPr>
      </w:pPr>
      <w:r w:rsidRPr="004B3655">
        <w:rPr>
          <w:rFonts w:asciiTheme="minorHAnsi" w:hAnsiTheme="minorHAnsi" w:cstheme="minorHAnsi"/>
          <w:sz w:val="24"/>
          <w:szCs w:val="24"/>
        </w:rPr>
        <w:t>Age of onset greater than 50</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years</w:t>
      </w:r>
    </w:p>
    <w:p w14:paraId="6B8418A1" w14:textId="77777777" w:rsidR="0000152B" w:rsidRPr="004B3655" w:rsidRDefault="0000152B" w:rsidP="00A4230A">
      <w:pPr>
        <w:pStyle w:val="ListParagraph"/>
        <w:numPr>
          <w:ilvl w:val="0"/>
          <w:numId w:val="38"/>
        </w:numPr>
        <w:tabs>
          <w:tab w:val="left" w:pos="653"/>
        </w:tabs>
        <w:spacing w:before="1"/>
        <w:ind w:left="420" w:firstLine="0"/>
        <w:rPr>
          <w:rFonts w:asciiTheme="minorHAnsi" w:hAnsiTheme="minorHAnsi" w:cstheme="minorHAnsi"/>
          <w:sz w:val="24"/>
          <w:szCs w:val="24"/>
        </w:rPr>
      </w:pPr>
      <w:r w:rsidRPr="004B3655">
        <w:rPr>
          <w:rFonts w:asciiTheme="minorHAnsi" w:hAnsiTheme="minorHAnsi" w:cstheme="minorHAnsi"/>
          <w:sz w:val="24"/>
          <w:szCs w:val="24"/>
        </w:rPr>
        <w:t>Bilateral apical inspiratory crackles xxx (it is basal not apical) c- Restrictive pulmonary function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test</w:t>
      </w:r>
    </w:p>
    <w:p w14:paraId="45B1CDFA"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d- Bilateral basal reticular abnormalities in chest CT</w:t>
      </w:r>
    </w:p>
    <w:p w14:paraId="5137C277" w14:textId="77777777" w:rsidR="0000152B" w:rsidRPr="004B3655" w:rsidRDefault="0000152B" w:rsidP="00A4230A">
      <w:pPr>
        <w:pStyle w:val="BodyText"/>
        <w:rPr>
          <w:rFonts w:asciiTheme="minorHAnsi" w:hAnsiTheme="minorHAnsi" w:cstheme="minorHAnsi"/>
          <w:sz w:val="24"/>
          <w:szCs w:val="24"/>
        </w:rPr>
      </w:pPr>
    </w:p>
    <w:p w14:paraId="632C367B" w14:textId="77777777" w:rsidR="0000152B" w:rsidRPr="004B3655" w:rsidRDefault="0000152B" w:rsidP="00A4230A">
      <w:pPr>
        <w:pStyle w:val="ListParagraph"/>
        <w:numPr>
          <w:ilvl w:val="0"/>
          <w:numId w:val="39"/>
        </w:numPr>
        <w:tabs>
          <w:tab w:val="left" w:pos="703"/>
        </w:tabs>
        <w:spacing w:before="1" w:line="267" w:lineRule="exact"/>
        <w:ind w:left="702" w:hanging="283"/>
        <w:rPr>
          <w:rFonts w:asciiTheme="minorHAnsi" w:hAnsiTheme="minorHAnsi" w:cstheme="minorHAnsi"/>
          <w:b/>
          <w:sz w:val="24"/>
          <w:szCs w:val="24"/>
        </w:rPr>
      </w:pPr>
      <w:r w:rsidRPr="004B3655">
        <w:rPr>
          <w:rFonts w:asciiTheme="minorHAnsi" w:hAnsiTheme="minorHAnsi" w:cstheme="minorHAnsi"/>
          <w:b/>
          <w:sz w:val="24"/>
          <w:szCs w:val="24"/>
        </w:rPr>
        <w:t>Pneumoconiosis is a group of diseases caused by inhalation</w:t>
      </w:r>
      <w:r w:rsidRPr="004B3655">
        <w:rPr>
          <w:rFonts w:asciiTheme="minorHAnsi" w:hAnsiTheme="minorHAnsi" w:cstheme="minorHAnsi"/>
          <w:b/>
          <w:spacing w:val="-13"/>
          <w:sz w:val="24"/>
          <w:szCs w:val="24"/>
        </w:rPr>
        <w:t xml:space="preserve"> </w:t>
      </w:r>
      <w:r w:rsidRPr="004B3655">
        <w:rPr>
          <w:rFonts w:asciiTheme="minorHAnsi" w:hAnsiTheme="minorHAnsi" w:cstheme="minorHAnsi"/>
          <w:b/>
          <w:sz w:val="24"/>
          <w:szCs w:val="24"/>
        </w:rPr>
        <w:t>of:</w:t>
      </w:r>
    </w:p>
    <w:p w14:paraId="3232F210" w14:textId="77777777" w:rsidR="0000152B" w:rsidRPr="004B3655" w:rsidRDefault="0000152B" w:rsidP="00A4230A">
      <w:pPr>
        <w:pStyle w:val="ListParagraph"/>
        <w:numPr>
          <w:ilvl w:val="0"/>
          <w:numId w:val="37"/>
        </w:numPr>
        <w:tabs>
          <w:tab w:val="left" w:pos="644"/>
        </w:tabs>
        <w:spacing w:line="267" w:lineRule="exact"/>
        <w:rPr>
          <w:rFonts w:asciiTheme="minorHAnsi" w:hAnsiTheme="minorHAnsi" w:cstheme="minorHAnsi"/>
          <w:sz w:val="24"/>
          <w:szCs w:val="24"/>
        </w:rPr>
      </w:pPr>
      <w:r w:rsidRPr="004B3655">
        <w:rPr>
          <w:rFonts w:asciiTheme="minorHAnsi" w:hAnsiTheme="minorHAnsi" w:cstheme="minorHAnsi"/>
          <w:sz w:val="24"/>
          <w:szCs w:val="24"/>
        </w:rPr>
        <w:t>smoke</w:t>
      </w:r>
    </w:p>
    <w:p w14:paraId="677D206F" w14:textId="77777777" w:rsidR="0000152B" w:rsidRPr="004B3655" w:rsidRDefault="0000152B" w:rsidP="00A4230A">
      <w:pPr>
        <w:pStyle w:val="ListParagraph"/>
        <w:numPr>
          <w:ilvl w:val="0"/>
          <w:numId w:val="37"/>
        </w:numPr>
        <w:tabs>
          <w:tab w:val="left" w:pos="653"/>
        </w:tabs>
        <w:ind w:left="652" w:hanging="233"/>
        <w:rPr>
          <w:rFonts w:asciiTheme="minorHAnsi" w:hAnsiTheme="minorHAnsi" w:cstheme="minorHAnsi"/>
          <w:sz w:val="24"/>
          <w:szCs w:val="24"/>
        </w:rPr>
      </w:pPr>
      <w:r w:rsidRPr="004B3655">
        <w:rPr>
          <w:rFonts w:asciiTheme="minorHAnsi" w:hAnsiTheme="minorHAnsi" w:cstheme="minorHAnsi"/>
          <w:sz w:val="24"/>
          <w:szCs w:val="24"/>
        </w:rPr>
        <w:t>Organic</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dust</w:t>
      </w:r>
    </w:p>
    <w:p w14:paraId="46522D3F" w14:textId="77777777" w:rsidR="0000152B" w:rsidRPr="004B3655" w:rsidRDefault="0000152B" w:rsidP="00A4230A">
      <w:pPr>
        <w:pStyle w:val="ListParagraph"/>
        <w:numPr>
          <w:ilvl w:val="0"/>
          <w:numId w:val="37"/>
        </w:numPr>
        <w:tabs>
          <w:tab w:val="left" w:pos="632"/>
        </w:tabs>
        <w:spacing w:before="1"/>
        <w:ind w:left="420" w:firstLine="0"/>
        <w:rPr>
          <w:rFonts w:asciiTheme="minorHAnsi" w:hAnsiTheme="minorHAnsi" w:cstheme="minorHAnsi"/>
          <w:sz w:val="24"/>
          <w:szCs w:val="24"/>
        </w:rPr>
      </w:pPr>
      <w:r w:rsidRPr="004B3655">
        <w:rPr>
          <w:rFonts w:asciiTheme="minorHAnsi" w:hAnsiTheme="minorHAnsi" w:cstheme="minorHAnsi"/>
          <w:sz w:val="24"/>
          <w:szCs w:val="24"/>
        </w:rPr>
        <w:t xml:space="preserve">Mineral dust </w:t>
      </w:r>
      <w:r w:rsidRPr="004B3655">
        <w:rPr>
          <w:rFonts w:asciiTheme="minorHAnsi" w:hAnsiTheme="minorHAnsi" w:cstheme="minorHAnsi"/>
          <w:spacing w:val="-5"/>
          <w:sz w:val="24"/>
          <w:szCs w:val="24"/>
        </w:rPr>
        <w:t xml:space="preserve">xxx </w:t>
      </w:r>
      <w:r w:rsidRPr="004B3655">
        <w:rPr>
          <w:rFonts w:asciiTheme="minorHAnsi" w:hAnsiTheme="minorHAnsi" w:cstheme="minorHAnsi"/>
          <w:sz w:val="24"/>
          <w:szCs w:val="24"/>
        </w:rPr>
        <w:t>d- Pollens</w:t>
      </w:r>
    </w:p>
    <w:p w14:paraId="599EAB71" w14:textId="77777777" w:rsidR="0000152B" w:rsidRPr="004B3655" w:rsidRDefault="0000152B" w:rsidP="00A4230A">
      <w:pPr>
        <w:pStyle w:val="BodyText"/>
        <w:rPr>
          <w:rFonts w:asciiTheme="minorHAnsi" w:hAnsiTheme="minorHAnsi" w:cstheme="minorHAnsi"/>
          <w:sz w:val="24"/>
          <w:szCs w:val="24"/>
        </w:rPr>
      </w:pPr>
    </w:p>
    <w:p w14:paraId="3723FAEC" w14:textId="77777777" w:rsidR="0000152B" w:rsidRPr="004B3655" w:rsidRDefault="0000152B" w:rsidP="00A4230A">
      <w:pPr>
        <w:pStyle w:val="BodyText"/>
        <w:rPr>
          <w:rFonts w:asciiTheme="minorHAnsi" w:hAnsiTheme="minorHAnsi" w:cstheme="minorHAnsi"/>
          <w:sz w:val="24"/>
          <w:szCs w:val="24"/>
        </w:rPr>
      </w:pPr>
    </w:p>
    <w:p w14:paraId="7A5E06A6" w14:textId="77777777" w:rsidR="0000152B" w:rsidRPr="004B3655" w:rsidRDefault="0000152B" w:rsidP="00A4230A">
      <w:pPr>
        <w:pStyle w:val="BodyText"/>
        <w:spacing w:before="8"/>
        <w:rPr>
          <w:rFonts w:asciiTheme="minorHAnsi" w:hAnsiTheme="minorHAnsi" w:cstheme="minorHAnsi"/>
          <w:sz w:val="24"/>
          <w:szCs w:val="24"/>
        </w:rPr>
      </w:pPr>
    </w:p>
    <w:p w14:paraId="0432031F" w14:textId="77777777" w:rsidR="0000152B" w:rsidRPr="004B3655" w:rsidRDefault="0000152B" w:rsidP="00A4230A">
      <w:pPr>
        <w:pStyle w:val="ListParagraph"/>
        <w:numPr>
          <w:ilvl w:val="1"/>
          <w:numId w:val="37"/>
        </w:numPr>
        <w:tabs>
          <w:tab w:val="left" w:pos="961"/>
        </w:tabs>
        <w:rPr>
          <w:rFonts w:asciiTheme="minorHAnsi" w:hAnsiTheme="minorHAnsi" w:cstheme="minorHAnsi"/>
          <w:b/>
          <w:sz w:val="24"/>
          <w:szCs w:val="24"/>
        </w:rPr>
      </w:pPr>
      <w:r w:rsidRPr="004B3655">
        <w:rPr>
          <w:rFonts w:asciiTheme="minorHAnsi" w:hAnsiTheme="minorHAnsi" w:cstheme="minorHAnsi"/>
          <w:b/>
          <w:sz w:val="24"/>
          <w:szCs w:val="24"/>
        </w:rPr>
        <w:t>All of the followings are useful for the assessment of the severity of patients with bronchial asthma except :</w:t>
      </w:r>
    </w:p>
    <w:p w14:paraId="0DAE76A2" w14:textId="77777777" w:rsidR="0000152B" w:rsidRPr="004B3655" w:rsidRDefault="0000152B" w:rsidP="00A4230A">
      <w:pPr>
        <w:pStyle w:val="ListParagraph"/>
        <w:numPr>
          <w:ilvl w:val="2"/>
          <w:numId w:val="37"/>
        </w:numPr>
        <w:tabs>
          <w:tab w:val="left" w:pos="1141"/>
        </w:tabs>
        <w:rPr>
          <w:rFonts w:asciiTheme="minorHAnsi" w:hAnsiTheme="minorHAnsi" w:cstheme="minorHAnsi"/>
          <w:sz w:val="24"/>
          <w:szCs w:val="24"/>
        </w:rPr>
      </w:pPr>
      <w:r w:rsidRPr="004B3655">
        <w:rPr>
          <w:rFonts w:asciiTheme="minorHAnsi" w:hAnsiTheme="minorHAnsi" w:cstheme="minorHAnsi"/>
          <w:sz w:val="24"/>
          <w:szCs w:val="24"/>
        </w:rPr>
        <w:t>Spirometry</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7909EB6E" w14:textId="77777777" w:rsidR="0000152B" w:rsidRPr="004B3655" w:rsidRDefault="0000152B" w:rsidP="00A4230A">
      <w:pPr>
        <w:pStyle w:val="ListParagraph"/>
        <w:numPr>
          <w:ilvl w:val="2"/>
          <w:numId w:val="37"/>
        </w:numPr>
        <w:tabs>
          <w:tab w:val="left" w:pos="1141"/>
        </w:tabs>
        <w:spacing w:before="2" w:line="252" w:lineRule="exact"/>
        <w:rPr>
          <w:rFonts w:asciiTheme="minorHAnsi" w:hAnsiTheme="minorHAnsi" w:cstheme="minorHAnsi"/>
          <w:b/>
          <w:sz w:val="24"/>
          <w:szCs w:val="24"/>
        </w:rPr>
      </w:pPr>
      <w:r w:rsidRPr="004B3655">
        <w:rPr>
          <w:rFonts w:asciiTheme="minorHAnsi" w:hAnsiTheme="minorHAnsi" w:cstheme="minorHAnsi"/>
          <w:b/>
          <w:sz w:val="24"/>
          <w:szCs w:val="24"/>
        </w:rPr>
        <w:t>Methacholine</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tests</w:t>
      </w:r>
    </w:p>
    <w:p w14:paraId="0C99DF36" w14:textId="77777777" w:rsidR="0000152B" w:rsidRPr="004B3655" w:rsidRDefault="0000152B" w:rsidP="00A4230A">
      <w:pPr>
        <w:pStyle w:val="ListParagraph"/>
        <w:numPr>
          <w:ilvl w:val="2"/>
          <w:numId w:val="37"/>
        </w:numPr>
        <w:tabs>
          <w:tab w:val="left" w:pos="1141"/>
        </w:tabs>
        <w:spacing w:line="252" w:lineRule="exact"/>
        <w:rPr>
          <w:rFonts w:asciiTheme="minorHAnsi" w:hAnsiTheme="minorHAnsi" w:cstheme="minorHAnsi"/>
          <w:sz w:val="24"/>
          <w:szCs w:val="24"/>
        </w:rPr>
      </w:pPr>
      <w:r w:rsidRPr="004B3655">
        <w:rPr>
          <w:rFonts w:asciiTheme="minorHAnsi" w:hAnsiTheme="minorHAnsi" w:cstheme="minorHAnsi"/>
          <w:sz w:val="24"/>
          <w:szCs w:val="24"/>
        </w:rPr>
        <w:t>ABG (arterial blood</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gases)</w:t>
      </w:r>
    </w:p>
    <w:p w14:paraId="0614E506" w14:textId="77777777" w:rsidR="0000152B" w:rsidRPr="004B3655" w:rsidRDefault="0000152B" w:rsidP="00A4230A">
      <w:pPr>
        <w:pStyle w:val="ListParagraph"/>
        <w:numPr>
          <w:ilvl w:val="2"/>
          <w:numId w:val="37"/>
        </w:numPr>
        <w:tabs>
          <w:tab w:val="left" w:pos="1141"/>
        </w:tabs>
        <w:ind w:left="780" w:firstLine="0"/>
        <w:rPr>
          <w:rFonts w:asciiTheme="minorHAnsi" w:hAnsiTheme="minorHAnsi" w:cstheme="minorHAnsi"/>
          <w:sz w:val="24"/>
          <w:szCs w:val="24"/>
        </w:rPr>
      </w:pPr>
      <w:r w:rsidRPr="004B3655">
        <w:rPr>
          <w:rFonts w:asciiTheme="minorHAnsi" w:hAnsiTheme="minorHAnsi" w:cstheme="minorHAnsi"/>
          <w:sz w:val="24"/>
          <w:szCs w:val="24"/>
        </w:rPr>
        <w:t>Peak expiratory flow rate for variability. e- Physical examination</w:t>
      </w:r>
      <w:r w:rsidRPr="004B3655">
        <w:rPr>
          <w:rFonts w:asciiTheme="minorHAnsi" w:hAnsiTheme="minorHAnsi" w:cstheme="minorHAnsi"/>
          <w:spacing w:val="-35"/>
          <w:sz w:val="24"/>
          <w:szCs w:val="24"/>
        </w:rPr>
        <w:t xml:space="preserve"> </w:t>
      </w:r>
      <w:r w:rsidRPr="004B3655">
        <w:rPr>
          <w:rFonts w:asciiTheme="minorHAnsi" w:hAnsiTheme="minorHAnsi" w:cstheme="minorHAnsi"/>
          <w:sz w:val="24"/>
          <w:szCs w:val="24"/>
        </w:rPr>
        <w:t>.</w:t>
      </w:r>
    </w:p>
    <w:p w14:paraId="6AA2D8D1" w14:textId="77777777" w:rsidR="0000152B" w:rsidRPr="004B3655" w:rsidRDefault="0000152B" w:rsidP="00A4230A">
      <w:pPr>
        <w:pStyle w:val="BodyText"/>
        <w:rPr>
          <w:rFonts w:asciiTheme="minorHAnsi" w:hAnsiTheme="minorHAnsi" w:cstheme="minorHAnsi"/>
          <w:sz w:val="24"/>
          <w:szCs w:val="24"/>
        </w:rPr>
      </w:pPr>
    </w:p>
    <w:p w14:paraId="0464A844" w14:textId="77777777" w:rsidR="0000152B" w:rsidRPr="004B3655" w:rsidRDefault="0000152B" w:rsidP="00A4230A">
      <w:pPr>
        <w:pStyle w:val="ListParagraph"/>
        <w:numPr>
          <w:ilvl w:val="1"/>
          <w:numId w:val="37"/>
        </w:numPr>
        <w:tabs>
          <w:tab w:val="left" w:pos="961"/>
        </w:tabs>
        <w:spacing w:before="158"/>
        <w:rPr>
          <w:rFonts w:asciiTheme="minorHAnsi" w:hAnsiTheme="minorHAnsi" w:cstheme="minorHAnsi"/>
          <w:b/>
          <w:sz w:val="24"/>
          <w:szCs w:val="24"/>
        </w:rPr>
      </w:pPr>
      <w:r w:rsidRPr="004B3655">
        <w:rPr>
          <w:rFonts w:asciiTheme="minorHAnsi" w:hAnsiTheme="minorHAnsi" w:cstheme="minorHAnsi"/>
          <w:b/>
          <w:sz w:val="24"/>
          <w:szCs w:val="24"/>
        </w:rPr>
        <w:t>Which one of the following pulmonary function values indicates airflow limitation</w:t>
      </w:r>
      <w:r w:rsidRPr="004B3655">
        <w:rPr>
          <w:rFonts w:asciiTheme="minorHAnsi" w:hAnsiTheme="minorHAnsi" w:cstheme="minorHAnsi"/>
          <w:b/>
          <w:spacing w:val="-19"/>
          <w:sz w:val="24"/>
          <w:szCs w:val="24"/>
        </w:rPr>
        <w:t xml:space="preserve"> </w:t>
      </w:r>
      <w:r w:rsidRPr="004B3655">
        <w:rPr>
          <w:rFonts w:asciiTheme="minorHAnsi" w:hAnsiTheme="minorHAnsi" w:cstheme="minorHAnsi"/>
          <w:b/>
          <w:sz w:val="24"/>
          <w:szCs w:val="24"/>
        </w:rPr>
        <w:t>.</w:t>
      </w:r>
    </w:p>
    <w:p w14:paraId="2497E01E" w14:textId="77777777" w:rsidR="0000152B" w:rsidRPr="004B3655" w:rsidRDefault="0000152B" w:rsidP="00A4230A">
      <w:pPr>
        <w:spacing w:before="2" w:line="410" w:lineRule="auto"/>
        <w:ind w:left="780"/>
        <w:rPr>
          <w:rFonts w:asciiTheme="minorHAnsi" w:hAnsiTheme="minorHAnsi" w:cstheme="minorHAnsi"/>
          <w:sz w:val="24"/>
          <w:szCs w:val="24"/>
        </w:rPr>
      </w:pPr>
      <w:r w:rsidRPr="004B3655">
        <w:rPr>
          <w:rFonts w:asciiTheme="minorHAnsi" w:hAnsiTheme="minorHAnsi" w:cstheme="minorHAnsi"/>
          <w:sz w:val="24"/>
          <w:szCs w:val="24"/>
        </w:rPr>
        <w:t>a-FEV1 of 60% of predicted . b-FVC of 60% of predicted .</w:t>
      </w:r>
    </w:p>
    <w:p w14:paraId="717DA734" w14:textId="77777777" w:rsidR="0000152B" w:rsidRPr="004B3655" w:rsidRDefault="0000152B" w:rsidP="00A4230A">
      <w:pPr>
        <w:pStyle w:val="ListParagraph"/>
        <w:numPr>
          <w:ilvl w:val="0"/>
          <w:numId w:val="36"/>
        </w:numPr>
        <w:tabs>
          <w:tab w:val="left" w:pos="954"/>
        </w:tabs>
        <w:spacing w:before="1"/>
        <w:rPr>
          <w:rFonts w:asciiTheme="minorHAnsi" w:hAnsiTheme="minorHAnsi" w:cstheme="minorHAnsi"/>
          <w:b/>
          <w:sz w:val="24"/>
          <w:szCs w:val="24"/>
        </w:rPr>
      </w:pPr>
      <w:r w:rsidRPr="004B3655">
        <w:rPr>
          <w:rFonts w:asciiTheme="minorHAnsi" w:hAnsiTheme="minorHAnsi" w:cstheme="minorHAnsi"/>
          <w:b/>
          <w:sz w:val="24"/>
          <w:szCs w:val="24"/>
        </w:rPr>
        <w:t>FEV1/FVC of 60% of predicted</w:t>
      </w:r>
      <w:r w:rsidRPr="004B3655">
        <w:rPr>
          <w:rFonts w:asciiTheme="minorHAnsi" w:hAnsiTheme="minorHAnsi" w:cstheme="minorHAnsi"/>
          <w:b/>
          <w:spacing w:val="-4"/>
          <w:sz w:val="24"/>
          <w:szCs w:val="24"/>
        </w:rPr>
        <w:t xml:space="preserve"> </w:t>
      </w:r>
      <w:r w:rsidRPr="004B3655">
        <w:rPr>
          <w:rFonts w:asciiTheme="minorHAnsi" w:hAnsiTheme="minorHAnsi" w:cstheme="minorHAnsi"/>
          <w:b/>
          <w:sz w:val="24"/>
          <w:szCs w:val="24"/>
        </w:rPr>
        <w:t>.</w:t>
      </w:r>
    </w:p>
    <w:p w14:paraId="7C845A97" w14:textId="77777777" w:rsidR="0000152B" w:rsidRPr="004B3655" w:rsidRDefault="0000152B" w:rsidP="00A4230A">
      <w:pPr>
        <w:pStyle w:val="ListParagraph"/>
        <w:numPr>
          <w:ilvl w:val="0"/>
          <w:numId w:val="36"/>
        </w:numPr>
        <w:tabs>
          <w:tab w:val="left" w:pos="966"/>
        </w:tabs>
        <w:spacing w:before="179"/>
        <w:ind w:left="965" w:hanging="186"/>
        <w:rPr>
          <w:rFonts w:asciiTheme="minorHAnsi" w:hAnsiTheme="minorHAnsi" w:cstheme="minorHAnsi"/>
          <w:sz w:val="24"/>
          <w:szCs w:val="24"/>
        </w:rPr>
      </w:pPr>
      <w:r w:rsidRPr="004B3655">
        <w:rPr>
          <w:rFonts w:asciiTheme="minorHAnsi" w:hAnsiTheme="minorHAnsi" w:cstheme="minorHAnsi"/>
          <w:sz w:val="24"/>
          <w:szCs w:val="24"/>
        </w:rPr>
        <w:t>DLCO of 60% of predicted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7C9457DA" w14:textId="77777777" w:rsidR="0000152B" w:rsidRPr="004B3655" w:rsidRDefault="0000152B" w:rsidP="00A4230A">
      <w:pPr>
        <w:pStyle w:val="ListParagraph"/>
        <w:numPr>
          <w:ilvl w:val="0"/>
          <w:numId w:val="36"/>
        </w:numPr>
        <w:tabs>
          <w:tab w:val="left" w:pos="1007"/>
        </w:tabs>
        <w:spacing w:before="182"/>
        <w:ind w:left="1006" w:hanging="227"/>
        <w:rPr>
          <w:rFonts w:asciiTheme="minorHAnsi" w:hAnsiTheme="minorHAnsi" w:cstheme="minorHAnsi"/>
          <w:sz w:val="24"/>
          <w:szCs w:val="24"/>
        </w:rPr>
      </w:pPr>
      <w:r w:rsidRPr="004B3655">
        <w:rPr>
          <w:rFonts w:asciiTheme="minorHAnsi" w:hAnsiTheme="minorHAnsi" w:cstheme="minorHAnsi"/>
          <w:sz w:val="24"/>
          <w:szCs w:val="24"/>
        </w:rPr>
        <w:t>Residual volume of 60% of predicted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61FB2FEB" w14:textId="77777777" w:rsidR="0000152B" w:rsidRPr="004B3655" w:rsidRDefault="0000152B" w:rsidP="00A4230A">
      <w:pPr>
        <w:pStyle w:val="BodyText"/>
        <w:rPr>
          <w:rFonts w:asciiTheme="minorHAnsi" w:hAnsiTheme="minorHAnsi" w:cstheme="minorHAnsi"/>
          <w:sz w:val="24"/>
          <w:szCs w:val="24"/>
        </w:rPr>
      </w:pPr>
    </w:p>
    <w:p w14:paraId="7C6A2F99" w14:textId="77777777" w:rsidR="0000152B" w:rsidRPr="004B3655" w:rsidRDefault="0000152B" w:rsidP="00A4230A">
      <w:pPr>
        <w:pStyle w:val="BodyText"/>
        <w:spacing w:before="1"/>
        <w:rPr>
          <w:rFonts w:asciiTheme="minorHAnsi" w:hAnsiTheme="minorHAnsi" w:cstheme="minorHAnsi"/>
          <w:sz w:val="24"/>
          <w:szCs w:val="24"/>
        </w:rPr>
      </w:pPr>
    </w:p>
    <w:p w14:paraId="10B0E9A2" w14:textId="77777777" w:rsidR="0000152B" w:rsidRPr="004B3655" w:rsidRDefault="0000152B" w:rsidP="00A4230A">
      <w:pPr>
        <w:pStyle w:val="ListParagraph"/>
        <w:numPr>
          <w:ilvl w:val="1"/>
          <w:numId w:val="37"/>
        </w:numPr>
        <w:tabs>
          <w:tab w:val="left" w:pos="961"/>
        </w:tabs>
        <w:rPr>
          <w:rFonts w:asciiTheme="minorHAnsi" w:hAnsiTheme="minorHAnsi" w:cstheme="minorHAnsi"/>
          <w:b/>
          <w:sz w:val="24"/>
          <w:szCs w:val="24"/>
        </w:rPr>
      </w:pPr>
      <w:r w:rsidRPr="004B3655">
        <w:rPr>
          <w:rFonts w:asciiTheme="minorHAnsi" w:hAnsiTheme="minorHAnsi" w:cstheme="minorHAnsi"/>
          <w:b/>
          <w:sz w:val="24"/>
          <w:szCs w:val="24"/>
        </w:rPr>
        <w:t>All of the followings can be used as a challenge tests for patients with bronchial asthma except</w:t>
      </w:r>
      <w:r w:rsidRPr="004B3655">
        <w:rPr>
          <w:rFonts w:asciiTheme="minorHAnsi" w:hAnsiTheme="minorHAnsi" w:cstheme="minorHAnsi"/>
          <w:b/>
          <w:spacing w:val="-20"/>
          <w:sz w:val="24"/>
          <w:szCs w:val="24"/>
        </w:rPr>
        <w:t xml:space="preserve"> </w:t>
      </w:r>
      <w:r w:rsidRPr="004B3655">
        <w:rPr>
          <w:rFonts w:asciiTheme="minorHAnsi" w:hAnsiTheme="minorHAnsi" w:cstheme="minorHAnsi"/>
          <w:b/>
          <w:sz w:val="24"/>
          <w:szCs w:val="24"/>
        </w:rPr>
        <w:t>;</w:t>
      </w:r>
    </w:p>
    <w:p w14:paraId="6DFFB8CD" w14:textId="77777777" w:rsidR="0000152B" w:rsidRPr="004B3655" w:rsidRDefault="0000152B" w:rsidP="00A4230A">
      <w:pPr>
        <w:spacing w:before="2" w:line="410" w:lineRule="auto"/>
        <w:ind w:left="780"/>
        <w:rPr>
          <w:rFonts w:asciiTheme="minorHAnsi" w:hAnsiTheme="minorHAnsi" w:cstheme="minorHAnsi"/>
          <w:sz w:val="24"/>
          <w:szCs w:val="24"/>
        </w:rPr>
      </w:pPr>
      <w:r w:rsidRPr="004B3655">
        <w:rPr>
          <w:rFonts w:asciiTheme="minorHAnsi" w:hAnsiTheme="minorHAnsi" w:cstheme="minorHAnsi"/>
          <w:sz w:val="24"/>
          <w:szCs w:val="24"/>
        </w:rPr>
        <w:t>a-Methacholine . b-Histamine .</w:t>
      </w:r>
    </w:p>
    <w:p w14:paraId="06617F38" w14:textId="77777777" w:rsidR="0000152B" w:rsidRPr="004B3655" w:rsidRDefault="0000152B" w:rsidP="00A4230A">
      <w:pPr>
        <w:spacing w:before="1" w:line="410" w:lineRule="auto"/>
        <w:ind w:left="780"/>
        <w:rPr>
          <w:rFonts w:asciiTheme="minorHAnsi" w:hAnsiTheme="minorHAnsi" w:cstheme="minorHAnsi"/>
          <w:sz w:val="24"/>
          <w:szCs w:val="24"/>
        </w:rPr>
      </w:pPr>
      <w:r w:rsidRPr="004B3655">
        <w:rPr>
          <w:rFonts w:asciiTheme="minorHAnsi" w:hAnsiTheme="minorHAnsi" w:cstheme="minorHAnsi"/>
          <w:sz w:val="24"/>
          <w:szCs w:val="24"/>
        </w:rPr>
        <w:t>c-Normal saline . d-Excersise .</w:t>
      </w:r>
    </w:p>
    <w:p w14:paraId="655A4CCD" w14:textId="77777777" w:rsidR="0000152B" w:rsidRPr="004B3655" w:rsidRDefault="0000152B" w:rsidP="00A4230A">
      <w:pPr>
        <w:spacing w:before="2"/>
        <w:ind w:left="780"/>
        <w:rPr>
          <w:rFonts w:asciiTheme="minorHAnsi" w:hAnsiTheme="minorHAnsi" w:cstheme="minorHAnsi"/>
          <w:sz w:val="24"/>
          <w:szCs w:val="24"/>
        </w:rPr>
      </w:pPr>
      <w:r w:rsidRPr="004B3655">
        <w:rPr>
          <w:rFonts w:asciiTheme="minorHAnsi" w:hAnsiTheme="minorHAnsi" w:cstheme="minorHAnsi"/>
          <w:sz w:val="24"/>
          <w:szCs w:val="24"/>
        </w:rPr>
        <w:t>e-Hypertonic saline .</w:t>
      </w:r>
    </w:p>
    <w:p w14:paraId="54413CEC" w14:textId="77777777" w:rsidR="0000152B" w:rsidRPr="004B3655" w:rsidRDefault="0000152B" w:rsidP="00A4230A">
      <w:pPr>
        <w:pStyle w:val="BodyText"/>
        <w:rPr>
          <w:rFonts w:asciiTheme="minorHAnsi" w:hAnsiTheme="minorHAnsi" w:cstheme="minorHAnsi"/>
          <w:sz w:val="24"/>
          <w:szCs w:val="24"/>
        </w:rPr>
      </w:pPr>
    </w:p>
    <w:p w14:paraId="65CB0B84" w14:textId="77777777" w:rsidR="0000152B" w:rsidRPr="004B3655" w:rsidRDefault="0000152B" w:rsidP="00A4230A">
      <w:pPr>
        <w:pStyle w:val="BodyText"/>
        <w:spacing w:before="10"/>
        <w:rPr>
          <w:rFonts w:asciiTheme="minorHAnsi" w:hAnsiTheme="minorHAnsi" w:cstheme="minorHAnsi"/>
          <w:sz w:val="24"/>
          <w:szCs w:val="24"/>
        </w:rPr>
      </w:pPr>
    </w:p>
    <w:p w14:paraId="3985A25E" w14:textId="77777777" w:rsidR="0000152B" w:rsidRPr="004B3655" w:rsidRDefault="0000152B" w:rsidP="00A4230A">
      <w:pPr>
        <w:pStyle w:val="BodyText"/>
        <w:spacing w:before="10"/>
        <w:rPr>
          <w:rFonts w:asciiTheme="minorHAnsi" w:hAnsiTheme="minorHAnsi" w:cstheme="minorHAnsi"/>
          <w:sz w:val="24"/>
          <w:szCs w:val="24"/>
        </w:rPr>
      </w:pPr>
    </w:p>
    <w:p w14:paraId="56B2BAB3" w14:textId="77777777" w:rsidR="0000152B" w:rsidRPr="004B3655" w:rsidRDefault="0000152B" w:rsidP="00A4230A">
      <w:pPr>
        <w:pStyle w:val="BodyText"/>
        <w:spacing w:before="10"/>
        <w:rPr>
          <w:rFonts w:asciiTheme="minorHAnsi" w:hAnsiTheme="minorHAnsi" w:cstheme="minorHAnsi"/>
          <w:sz w:val="24"/>
          <w:szCs w:val="24"/>
        </w:rPr>
      </w:pPr>
    </w:p>
    <w:p w14:paraId="21B15AF7" w14:textId="77777777" w:rsidR="0000152B" w:rsidRPr="004B3655" w:rsidRDefault="0000152B" w:rsidP="00A4230A">
      <w:pPr>
        <w:pStyle w:val="BodyText"/>
        <w:spacing w:before="10"/>
        <w:rPr>
          <w:rFonts w:asciiTheme="minorHAnsi" w:hAnsiTheme="minorHAnsi" w:cstheme="minorHAnsi"/>
          <w:sz w:val="24"/>
          <w:szCs w:val="24"/>
        </w:rPr>
      </w:pPr>
    </w:p>
    <w:p w14:paraId="2BFB8BD3" w14:textId="77777777" w:rsidR="0000152B" w:rsidRPr="004B3655" w:rsidRDefault="0000152B" w:rsidP="00A4230A">
      <w:pPr>
        <w:pStyle w:val="ListParagraph"/>
        <w:numPr>
          <w:ilvl w:val="1"/>
          <w:numId w:val="37"/>
        </w:numPr>
        <w:tabs>
          <w:tab w:val="left" w:pos="961"/>
        </w:tabs>
        <w:rPr>
          <w:rFonts w:asciiTheme="minorHAnsi" w:hAnsiTheme="minorHAnsi" w:cstheme="minorHAnsi"/>
          <w:b/>
          <w:sz w:val="24"/>
          <w:szCs w:val="24"/>
        </w:rPr>
      </w:pPr>
      <w:r w:rsidRPr="004B3655">
        <w:rPr>
          <w:rFonts w:asciiTheme="minorHAnsi" w:hAnsiTheme="minorHAnsi" w:cstheme="minorHAnsi"/>
          <w:b/>
          <w:sz w:val="24"/>
          <w:szCs w:val="24"/>
        </w:rPr>
        <w:t>Lung’s failure type respiratory failure is characterized by which one o the followings</w:t>
      </w:r>
      <w:r w:rsidRPr="004B3655">
        <w:rPr>
          <w:rFonts w:asciiTheme="minorHAnsi" w:hAnsiTheme="minorHAnsi" w:cstheme="minorHAnsi"/>
          <w:b/>
          <w:spacing w:val="-18"/>
          <w:sz w:val="24"/>
          <w:szCs w:val="24"/>
        </w:rPr>
        <w:t xml:space="preserve"> </w:t>
      </w:r>
      <w:r w:rsidRPr="004B3655">
        <w:rPr>
          <w:rFonts w:asciiTheme="minorHAnsi" w:hAnsiTheme="minorHAnsi" w:cstheme="minorHAnsi"/>
          <w:b/>
          <w:sz w:val="24"/>
          <w:szCs w:val="24"/>
        </w:rPr>
        <w:t>:</w:t>
      </w:r>
    </w:p>
    <w:p w14:paraId="6C2FEC2D" w14:textId="77777777" w:rsidR="0000152B" w:rsidRPr="004B3655" w:rsidRDefault="0000152B" w:rsidP="00A4230A">
      <w:pPr>
        <w:spacing w:before="74"/>
        <w:ind w:left="780"/>
        <w:rPr>
          <w:rFonts w:asciiTheme="minorHAnsi" w:hAnsiTheme="minorHAnsi" w:cstheme="minorHAnsi"/>
          <w:sz w:val="24"/>
          <w:szCs w:val="24"/>
        </w:rPr>
      </w:pPr>
      <w:r w:rsidRPr="004B3655">
        <w:rPr>
          <w:rFonts w:asciiTheme="minorHAnsi" w:hAnsiTheme="minorHAnsi" w:cstheme="minorHAnsi"/>
          <w:sz w:val="24"/>
          <w:szCs w:val="24"/>
        </w:rPr>
        <w:t>a-Normal chest X ray .</w:t>
      </w:r>
    </w:p>
    <w:p w14:paraId="058461FA"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b-Hypocapnia or normocapnia .</w:t>
      </w:r>
    </w:p>
    <w:p w14:paraId="42AF6F63" w14:textId="77777777" w:rsidR="0000152B" w:rsidRPr="004B3655" w:rsidRDefault="0000152B" w:rsidP="00A4230A">
      <w:pPr>
        <w:spacing w:before="179" w:line="412" w:lineRule="auto"/>
        <w:ind w:left="780"/>
        <w:rPr>
          <w:rFonts w:asciiTheme="minorHAnsi" w:hAnsiTheme="minorHAnsi" w:cstheme="minorHAnsi"/>
          <w:sz w:val="24"/>
          <w:szCs w:val="24"/>
        </w:rPr>
      </w:pPr>
      <w:r w:rsidRPr="004B3655">
        <w:rPr>
          <w:rFonts w:asciiTheme="minorHAnsi" w:hAnsiTheme="minorHAnsi" w:cstheme="minorHAnsi"/>
          <w:sz w:val="24"/>
          <w:szCs w:val="24"/>
        </w:rPr>
        <w:lastRenderedPageBreak/>
        <w:t>c-Diffusion is the main mechanism of hypoxia . d- Easy to correct hypoxia</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5F511250" w14:textId="77777777" w:rsidR="0000152B" w:rsidRPr="004B3655" w:rsidRDefault="0000152B" w:rsidP="00A4230A">
      <w:pPr>
        <w:spacing w:line="250" w:lineRule="exact"/>
        <w:ind w:left="780"/>
        <w:rPr>
          <w:rFonts w:asciiTheme="minorHAnsi" w:hAnsiTheme="minorHAnsi" w:cstheme="minorHAnsi"/>
          <w:sz w:val="24"/>
          <w:szCs w:val="24"/>
        </w:rPr>
      </w:pPr>
      <w:r w:rsidRPr="004B3655">
        <w:rPr>
          <w:rFonts w:asciiTheme="minorHAnsi" w:hAnsiTheme="minorHAnsi" w:cstheme="minorHAnsi"/>
          <w:sz w:val="24"/>
          <w:szCs w:val="24"/>
        </w:rPr>
        <w:t>e- PEEP is contraindicated</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w:t>
      </w:r>
    </w:p>
    <w:p w14:paraId="44386FBD" w14:textId="77777777" w:rsidR="0000152B" w:rsidRPr="004B3655" w:rsidRDefault="0000152B" w:rsidP="00A4230A">
      <w:pPr>
        <w:pStyle w:val="ListParagraph"/>
        <w:numPr>
          <w:ilvl w:val="1"/>
          <w:numId w:val="37"/>
        </w:numPr>
        <w:tabs>
          <w:tab w:val="left" w:pos="961"/>
        </w:tabs>
        <w:spacing w:before="179"/>
        <w:rPr>
          <w:rFonts w:asciiTheme="minorHAnsi" w:hAnsiTheme="minorHAnsi" w:cstheme="minorHAnsi"/>
          <w:b/>
          <w:sz w:val="24"/>
          <w:szCs w:val="24"/>
        </w:rPr>
      </w:pPr>
      <w:r w:rsidRPr="004B3655">
        <w:rPr>
          <w:rFonts w:asciiTheme="minorHAnsi" w:hAnsiTheme="minorHAnsi" w:cstheme="minorHAnsi"/>
          <w:b/>
          <w:sz w:val="24"/>
          <w:szCs w:val="24"/>
        </w:rPr>
        <w:t>All of the following conditions typically can cause pump failure’s type respiratory failure except</w:t>
      </w:r>
      <w:r w:rsidRPr="004B3655">
        <w:rPr>
          <w:rFonts w:asciiTheme="minorHAnsi" w:hAnsiTheme="minorHAnsi" w:cstheme="minorHAnsi"/>
          <w:b/>
          <w:spacing w:val="-18"/>
          <w:sz w:val="24"/>
          <w:szCs w:val="24"/>
        </w:rPr>
        <w:t xml:space="preserve"> </w:t>
      </w:r>
      <w:r w:rsidRPr="004B3655">
        <w:rPr>
          <w:rFonts w:asciiTheme="minorHAnsi" w:hAnsiTheme="minorHAnsi" w:cstheme="minorHAnsi"/>
          <w:b/>
          <w:sz w:val="24"/>
          <w:szCs w:val="24"/>
        </w:rPr>
        <w:t>:</w:t>
      </w:r>
    </w:p>
    <w:p w14:paraId="442375FC" w14:textId="77777777" w:rsidR="0000152B" w:rsidRPr="004B3655" w:rsidRDefault="0000152B" w:rsidP="00A4230A">
      <w:pPr>
        <w:spacing w:before="1"/>
        <w:ind w:left="780"/>
        <w:rPr>
          <w:rFonts w:asciiTheme="minorHAnsi" w:hAnsiTheme="minorHAnsi" w:cstheme="minorHAnsi"/>
          <w:sz w:val="24"/>
          <w:szCs w:val="24"/>
        </w:rPr>
      </w:pPr>
      <w:r w:rsidRPr="004B3655">
        <w:rPr>
          <w:rFonts w:asciiTheme="minorHAnsi" w:hAnsiTheme="minorHAnsi" w:cstheme="minorHAnsi"/>
          <w:sz w:val="24"/>
          <w:szCs w:val="24"/>
        </w:rPr>
        <w:t>a-Myasthenia gravis .</w:t>
      </w:r>
    </w:p>
    <w:p w14:paraId="1F721399"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b-Multiple rib fractures .</w:t>
      </w:r>
    </w:p>
    <w:p w14:paraId="7666A042" w14:textId="77777777" w:rsidR="0000152B" w:rsidRPr="004B3655" w:rsidRDefault="0000152B" w:rsidP="00A4230A">
      <w:pPr>
        <w:spacing w:before="181" w:line="410" w:lineRule="auto"/>
        <w:ind w:left="780"/>
        <w:rPr>
          <w:rFonts w:asciiTheme="minorHAnsi" w:hAnsiTheme="minorHAnsi" w:cstheme="minorHAnsi"/>
          <w:sz w:val="24"/>
          <w:szCs w:val="24"/>
        </w:rPr>
      </w:pPr>
      <w:r w:rsidRPr="004B3655">
        <w:rPr>
          <w:rFonts w:asciiTheme="minorHAnsi" w:hAnsiTheme="minorHAnsi" w:cstheme="minorHAnsi"/>
          <w:b/>
          <w:sz w:val="24"/>
          <w:szCs w:val="24"/>
        </w:rPr>
        <w:t xml:space="preserve">c-Bronchiolitis obliterans </w:t>
      </w:r>
      <w:r w:rsidRPr="004B3655">
        <w:rPr>
          <w:rFonts w:asciiTheme="minorHAnsi" w:hAnsiTheme="minorHAnsi" w:cstheme="minorHAnsi"/>
          <w:sz w:val="24"/>
          <w:szCs w:val="24"/>
        </w:rPr>
        <w:t>. d-Severe chest pain .</w:t>
      </w:r>
    </w:p>
    <w:p w14:paraId="5A1EEF59" w14:textId="77777777" w:rsidR="0000152B" w:rsidRPr="004B3655" w:rsidRDefault="0000152B" w:rsidP="00A4230A">
      <w:pPr>
        <w:spacing w:before="2"/>
        <w:ind w:left="780"/>
        <w:rPr>
          <w:rFonts w:asciiTheme="minorHAnsi" w:hAnsiTheme="minorHAnsi" w:cstheme="minorHAnsi"/>
          <w:sz w:val="24"/>
          <w:szCs w:val="24"/>
        </w:rPr>
      </w:pPr>
      <w:r w:rsidRPr="004B3655">
        <w:rPr>
          <w:rFonts w:asciiTheme="minorHAnsi" w:hAnsiTheme="minorHAnsi" w:cstheme="minorHAnsi"/>
          <w:sz w:val="24"/>
          <w:szCs w:val="24"/>
        </w:rPr>
        <w:t>e-Gullien-Barrie syndrome</w:t>
      </w:r>
    </w:p>
    <w:p w14:paraId="6FD10E68" w14:textId="77777777" w:rsidR="0000152B" w:rsidRPr="004B3655" w:rsidRDefault="0000152B" w:rsidP="00A4230A">
      <w:pPr>
        <w:spacing w:before="179" w:line="259" w:lineRule="auto"/>
        <w:ind w:left="780"/>
        <w:rPr>
          <w:rFonts w:asciiTheme="minorHAnsi" w:hAnsiTheme="minorHAnsi" w:cstheme="minorHAnsi"/>
          <w:b/>
          <w:sz w:val="24"/>
          <w:szCs w:val="24"/>
        </w:rPr>
      </w:pPr>
      <w:r w:rsidRPr="004B3655">
        <w:rPr>
          <w:rFonts w:asciiTheme="minorHAnsi" w:hAnsiTheme="minorHAnsi" w:cstheme="minorHAnsi"/>
          <w:b/>
          <w:sz w:val="24"/>
          <w:szCs w:val="24"/>
        </w:rPr>
        <w:t>6- Wide alveolar-arterial Po2 (PA-a O2) gradient can be increased in all of the following conditions except :</w:t>
      </w:r>
    </w:p>
    <w:p w14:paraId="4222AD42" w14:textId="77777777" w:rsidR="0000152B" w:rsidRPr="004B3655" w:rsidRDefault="0000152B" w:rsidP="00A4230A">
      <w:pPr>
        <w:spacing w:before="159"/>
        <w:ind w:left="780"/>
        <w:rPr>
          <w:rFonts w:asciiTheme="minorHAnsi" w:hAnsiTheme="minorHAnsi" w:cstheme="minorHAnsi"/>
          <w:b/>
          <w:sz w:val="24"/>
          <w:szCs w:val="24"/>
        </w:rPr>
      </w:pPr>
      <w:r w:rsidRPr="004B3655">
        <w:rPr>
          <w:rFonts w:asciiTheme="minorHAnsi" w:hAnsiTheme="minorHAnsi" w:cstheme="minorHAnsi"/>
          <w:b/>
          <w:sz w:val="24"/>
          <w:szCs w:val="24"/>
        </w:rPr>
        <w:t>a-Morphine over dose .</w:t>
      </w:r>
    </w:p>
    <w:p w14:paraId="475D9205" w14:textId="77777777" w:rsidR="0000152B" w:rsidRPr="004B3655" w:rsidRDefault="0000152B" w:rsidP="00A4230A">
      <w:pPr>
        <w:spacing w:before="182"/>
        <w:ind w:left="780"/>
        <w:rPr>
          <w:rFonts w:asciiTheme="minorHAnsi" w:hAnsiTheme="minorHAnsi" w:cstheme="minorHAnsi"/>
          <w:sz w:val="24"/>
          <w:szCs w:val="24"/>
        </w:rPr>
      </w:pPr>
      <w:r w:rsidRPr="004B3655">
        <w:rPr>
          <w:rFonts w:asciiTheme="minorHAnsi" w:hAnsiTheme="minorHAnsi" w:cstheme="minorHAnsi"/>
          <w:sz w:val="24"/>
          <w:szCs w:val="24"/>
        </w:rPr>
        <w:t>b-Severe pneumonia .</w:t>
      </w:r>
    </w:p>
    <w:p w14:paraId="6BB7A9DF" w14:textId="77777777" w:rsidR="0000152B" w:rsidRPr="004B3655" w:rsidRDefault="0000152B" w:rsidP="00A4230A">
      <w:pPr>
        <w:spacing w:before="179" w:line="412" w:lineRule="auto"/>
        <w:ind w:left="780"/>
        <w:rPr>
          <w:rFonts w:asciiTheme="minorHAnsi" w:hAnsiTheme="minorHAnsi" w:cstheme="minorHAnsi"/>
          <w:sz w:val="24"/>
          <w:szCs w:val="24"/>
        </w:rPr>
      </w:pPr>
      <w:r w:rsidRPr="004B3655">
        <w:rPr>
          <w:rFonts w:asciiTheme="minorHAnsi" w:hAnsiTheme="minorHAnsi" w:cstheme="minorHAnsi"/>
          <w:sz w:val="24"/>
          <w:szCs w:val="24"/>
        </w:rPr>
        <w:t>c-Acute Bronchial Asthma . d-Acute Pulmonary edema .</w:t>
      </w:r>
    </w:p>
    <w:p w14:paraId="7FFCCAF7" w14:textId="77777777" w:rsidR="0000152B" w:rsidRPr="004B3655" w:rsidRDefault="0000152B" w:rsidP="00A4230A">
      <w:pPr>
        <w:spacing w:line="249" w:lineRule="exact"/>
        <w:ind w:left="780"/>
        <w:rPr>
          <w:rFonts w:asciiTheme="minorHAnsi" w:hAnsiTheme="minorHAnsi" w:cstheme="minorHAnsi"/>
          <w:sz w:val="24"/>
          <w:szCs w:val="24"/>
        </w:rPr>
      </w:pPr>
      <w:r w:rsidRPr="004B3655">
        <w:rPr>
          <w:rFonts w:asciiTheme="minorHAnsi" w:hAnsiTheme="minorHAnsi" w:cstheme="minorHAnsi"/>
          <w:sz w:val="24"/>
          <w:szCs w:val="24"/>
        </w:rPr>
        <w:t>e-ARDS (acute respiratory distress syndrome) .</w:t>
      </w:r>
    </w:p>
    <w:p w14:paraId="200368C8" w14:textId="77777777" w:rsidR="0000152B" w:rsidRPr="004B3655" w:rsidRDefault="0000152B" w:rsidP="00A4230A">
      <w:pPr>
        <w:pStyle w:val="BodyText"/>
        <w:rPr>
          <w:rFonts w:asciiTheme="minorHAnsi" w:hAnsiTheme="minorHAnsi" w:cstheme="minorHAnsi"/>
          <w:sz w:val="24"/>
          <w:szCs w:val="24"/>
        </w:rPr>
      </w:pPr>
    </w:p>
    <w:p w14:paraId="3DD78EA8" w14:textId="77777777" w:rsidR="0000152B" w:rsidRPr="004B3655" w:rsidRDefault="0000152B" w:rsidP="00A4230A">
      <w:pPr>
        <w:pStyle w:val="BodyText"/>
        <w:spacing w:before="4"/>
        <w:rPr>
          <w:rFonts w:asciiTheme="minorHAnsi" w:hAnsiTheme="minorHAnsi" w:cstheme="minorHAnsi"/>
          <w:sz w:val="24"/>
          <w:szCs w:val="24"/>
        </w:rPr>
      </w:pPr>
    </w:p>
    <w:p w14:paraId="1188A03F" w14:textId="77777777" w:rsidR="0000152B" w:rsidRPr="004B3655" w:rsidRDefault="0000152B" w:rsidP="00A4230A">
      <w:pPr>
        <w:pStyle w:val="ListParagraph"/>
        <w:numPr>
          <w:ilvl w:val="0"/>
          <w:numId w:val="35"/>
        </w:numPr>
        <w:tabs>
          <w:tab w:val="left" w:pos="965"/>
        </w:tabs>
        <w:jc w:val="left"/>
        <w:rPr>
          <w:rFonts w:asciiTheme="minorHAnsi" w:hAnsiTheme="minorHAnsi" w:cstheme="minorHAnsi"/>
          <w:b/>
          <w:sz w:val="24"/>
          <w:szCs w:val="24"/>
        </w:rPr>
      </w:pPr>
      <w:r w:rsidRPr="004B3655">
        <w:rPr>
          <w:rFonts w:asciiTheme="minorHAnsi" w:hAnsiTheme="minorHAnsi" w:cstheme="minorHAnsi"/>
          <w:b/>
          <w:sz w:val="24"/>
          <w:szCs w:val="24"/>
        </w:rPr>
        <w:t>Atopic bronchial asthma is characterized by all of the followings except</w:t>
      </w:r>
      <w:r w:rsidRPr="004B3655">
        <w:rPr>
          <w:rFonts w:asciiTheme="minorHAnsi" w:hAnsiTheme="minorHAnsi" w:cstheme="minorHAnsi"/>
          <w:b/>
          <w:spacing w:val="-8"/>
          <w:sz w:val="24"/>
          <w:szCs w:val="24"/>
        </w:rPr>
        <w:t xml:space="preserve"> </w:t>
      </w:r>
      <w:r w:rsidRPr="004B3655">
        <w:rPr>
          <w:rFonts w:asciiTheme="minorHAnsi" w:hAnsiTheme="minorHAnsi" w:cstheme="minorHAnsi"/>
          <w:b/>
          <w:sz w:val="24"/>
          <w:szCs w:val="24"/>
        </w:rPr>
        <w:t>:</w:t>
      </w:r>
    </w:p>
    <w:p w14:paraId="417842DD"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a-Positive family history .</w:t>
      </w:r>
    </w:p>
    <w:p w14:paraId="3DA9F80B" w14:textId="77777777" w:rsidR="0000152B" w:rsidRPr="004B3655" w:rsidRDefault="0000152B" w:rsidP="00A4230A">
      <w:pPr>
        <w:spacing w:before="181" w:line="256" w:lineRule="auto"/>
        <w:ind w:left="780"/>
        <w:rPr>
          <w:rFonts w:asciiTheme="minorHAnsi" w:hAnsiTheme="minorHAnsi" w:cstheme="minorHAnsi"/>
          <w:sz w:val="24"/>
          <w:szCs w:val="24"/>
        </w:rPr>
      </w:pPr>
      <w:r w:rsidRPr="004B3655">
        <w:rPr>
          <w:rFonts w:asciiTheme="minorHAnsi" w:hAnsiTheme="minorHAnsi" w:cstheme="minorHAnsi"/>
          <w:sz w:val="24"/>
          <w:szCs w:val="24"/>
        </w:rPr>
        <w:t>b-Positive immediate reaction to skin prik test to allergiens.</w:t>
      </w:r>
    </w:p>
    <w:p w14:paraId="3C9D9D15" w14:textId="77777777" w:rsidR="0000152B" w:rsidRPr="004B3655" w:rsidRDefault="0000152B" w:rsidP="00A4230A">
      <w:pPr>
        <w:spacing w:before="165"/>
        <w:ind w:left="780"/>
        <w:rPr>
          <w:rFonts w:asciiTheme="minorHAnsi" w:hAnsiTheme="minorHAnsi" w:cstheme="minorHAnsi"/>
          <w:sz w:val="24"/>
          <w:szCs w:val="24"/>
        </w:rPr>
      </w:pPr>
      <w:r w:rsidRPr="004B3655">
        <w:rPr>
          <w:rFonts w:asciiTheme="minorHAnsi" w:hAnsiTheme="minorHAnsi" w:cstheme="minorHAnsi"/>
          <w:sz w:val="24"/>
          <w:szCs w:val="24"/>
        </w:rPr>
        <w:t>c-Elevated Ig E level .</w:t>
      </w:r>
    </w:p>
    <w:p w14:paraId="059FF55D" w14:textId="77777777" w:rsidR="0000152B" w:rsidRPr="004B3655" w:rsidRDefault="0000152B" w:rsidP="00A4230A">
      <w:pPr>
        <w:spacing w:before="179"/>
        <w:ind w:left="780"/>
        <w:rPr>
          <w:rFonts w:asciiTheme="minorHAnsi" w:hAnsiTheme="minorHAnsi" w:cstheme="minorHAnsi"/>
          <w:b/>
          <w:sz w:val="24"/>
          <w:szCs w:val="24"/>
        </w:rPr>
      </w:pPr>
      <w:r w:rsidRPr="004B3655">
        <w:rPr>
          <w:rFonts w:asciiTheme="minorHAnsi" w:hAnsiTheme="minorHAnsi" w:cstheme="minorHAnsi"/>
          <w:b/>
          <w:sz w:val="24"/>
          <w:szCs w:val="24"/>
        </w:rPr>
        <w:t>d-Affects patients after age of 40 y.</w:t>
      </w:r>
    </w:p>
    <w:p w14:paraId="6494B63E" w14:textId="77777777" w:rsidR="0000152B" w:rsidRPr="004B3655" w:rsidRDefault="0000152B" w:rsidP="00A4230A">
      <w:pPr>
        <w:spacing w:before="181"/>
        <w:ind w:left="780"/>
        <w:rPr>
          <w:rFonts w:asciiTheme="minorHAnsi" w:hAnsiTheme="minorHAnsi" w:cstheme="minorHAnsi"/>
          <w:sz w:val="24"/>
          <w:szCs w:val="24"/>
        </w:rPr>
      </w:pPr>
      <w:r w:rsidRPr="004B3655">
        <w:rPr>
          <w:rFonts w:asciiTheme="minorHAnsi" w:hAnsiTheme="minorHAnsi" w:cstheme="minorHAnsi"/>
          <w:sz w:val="24"/>
          <w:szCs w:val="24"/>
        </w:rPr>
        <w:t>e-Elevated serum eosinophills .</w:t>
      </w:r>
    </w:p>
    <w:p w14:paraId="382050F9" w14:textId="77777777" w:rsidR="0000152B" w:rsidRPr="004B3655" w:rsidRDefault="0000152B" w:rsidP="00A4230A">
      <w:pPr>
        <w:pStyle w:val="BodyText"/>
        <w:rPr>
          <w:rFonts w:asciiTheme="minorHAnsi" w:hAnsiTheme="minorHAnsi" w:cstheme="minorHAnsi"/>
          <w:sz w:val="24"/>
          <w:szCs w:val="24"/>
        </w:rPr>
      </w:pPr>
    </w:p>
    <w:p w14:paraId="4ACF423D" w14:textId="77777777" w:rsidR="0000152B" w:rsidRPr="004B3655" w:rsidRDefault="0000152B" w:rsidP="00A4230A">
      <w:pPr>
        <w:pStyle w:val="BodyText"/>
        <w:spacing w:before="2"/>
        <w:rPr>
          <w:rFonts w:asciiTheme="minorHAnsi" w:hAnsiTheme="minorHAnsi" w:cstheme="minorHAnsi"/>
          <w:sz w:val="24"/>
          <w:szCs w:val="24"/>
        </w:rPr>
      </w:pPr>
    </w:p>
    <w:p w14:paraId="0C2CF993" w14:textId="77777777" w:rsidR="0000152B" w:rsidRPr="004B3655" w:rsidRDefault="0000152B" w:rsidP="00A4230A">
      <w:pPr>
        <w:pStyle w:val="ListParagraph"/>
        <w:numPr>
          <w:ilvl w:val="0"/>
          <w:numId w:val="35"/>
        </w:numPr>
        <w:tabs>
          <w:tab w:val="left" w:pos="1021"/>
        </w:tabs>
        <w:ind w:left="1020" w:hanging="241"/>
        <w:jc w:val="left"/>
        <w:rPr>
          <w:rFonts w:asciiTheme="minorHAnsi" w:hAnsiTheme="minorHAnsi" w:cstheme="minorHAnsi"/>
          <w:b/>
          <w:sz w:val="24"/>
          <w:szCs w:val="24"/>
        </w:rPr>
      </w:pPr>
      <w:r w:rsidRPr="004B3655">
        <w:rPr>
          <w:rFonts w:asciiTheme="minorHAnsi" w:hAnsiTheme="minorHAnsi" w:cstheme="minorHAnsi"/>
          <w:b/>
          <w:sz w:val="24"/>
          <w:szCs w:val="24"/>
        </w:rPr>
        <w:t>– All of the followings are true regarding home monitoring with the PEFR</w:t>
      </w:r>
      <w:r w:rsidRPr="004B3655">
        <w:rPr>
          <w:rFonts w:asciiTheme="minorHAnsi" w:hAnsiTheme="minorHAnsi" w:cstheme="minorHAnsi"/>
          <w:b/>
          <w:spacing w:val="-15"/>
          <w:sz w:val="24"/>
          <w:szCs w:val="24"/>
        </w:rPr>
        <w:t xml:space="preserve"> </w:t>
      </w:r>
      <w:r w:rsidRPr="004B3655">
        <w:rPr>
          <w:rFonts w:asciiTheme="minorHAnsi" w:hAnsiTheme="minorHAnsi" w:cstheme="minorHAnsi"/>
          <w:b/>
          <w:sz w:val="24"/>
          <w:szCs w:val="24"/>
        </w:rPr>
        <w:t>except</w:t>
      </w:r>
    </w:p>
    <w:p w14:paraId="346F46F5" w14:textId="77777777" w:rsidR="0000152B" w:rsidRPr="004B3655" w:rsidRDefault="0000152B" w:rsidP="00A4230A">
      <w:pPr>
        <w:spacing w:before="181"/>
        <w:ind w:left="835"/>
        <w:rPr>
          <w:rFonts w:asciiTheme="minorHAnsi" w:hAnsiTheme="minorHAnsi" w:cstheme="minorHAnsi"/>
          <w:sz w:val="24"/>
          <w:szCs w:val="24"/>
        </w:rPr>
      </w:pPr>
      <w:r w:rsidRPr="004B3655">
        <w:rPr>
          <w:rFonts w:asciiTheme="minorHAnsi" w:hAnsiTheme="minorHAnsi" w:cstheme="minorHAnsi"/>
          <w:sz w:val="24"/>
          <w:szCs w:val="24"/>
        </w:rPr>
        <w:t>a-Usefull in diagnosing asthma</w:t>
      </w:r>
    </w:p>
    <w:p w14:paraId="2C01F494" w14:textId="77777777" w:rsidR="0000152B" w:rsidRPr="004B3655" w:rsidRDefault="0000152B" w:rsidP="00A4230A">
      <w:pPr>
        <w:pStyle w:val="ListParagraph"/>
        <w:numPr>
          <w:ilvl w:val="0"/>
          <w:numId w:val="34"/>
        </w:numPr>
        <w:tabs>
          <w:tab w:val="left" w:pos="1019"/>
        </w:tabs>
        <w:spacing w:before="179"/>
        <w:rPr>
          <w:rFonts w:asciiTheme="minorHAnsi" w:hAnsiTheme="minorHAnsi" w:cstheme="minorHAnsi"/>
          <w:sz w:val="24"/>
          <w:szCs w:val="24"/>
        </w:rPr>
      </w:pPr>
      <w:r w:rsidRPr="004B3655">
        <w:rPr>
          <w:rFonts w:asciiTheme="minorHAnsi" w:hAnsiTheme="minorHAnsi" w:cstheme="minorHAnsi"/>
          <w:sz w:val="24"/>
          <w:szCs w:val="24"/>
        </w:rPr>
        <w:t>Usefull in Identifying environmental triggers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asthma</w:t>
      </w:r>
    </w:p>
    <w:p w14:paraId="6210A7DB" w14:textId="77777777" w:rsidR="0000152B" w:rsidRPr="004B3655" w:rsidRDefault="0000152B" w:rsidP="00A4230A">
      <w:pPr>
        <w:pStyle w:val="ListParagraph"/>
        <w:numPr>
          <w:ilvl w:val="0"/>
          <w:numId w:val="34"/>
        </w:numPr>
        <w:tabs>
          <w:tab w:val="left" w:pos="1007"/>
        </w:tabs>
        <w:spacing w:before="21" w:line="259" w:lineRule="auto"/>
        <w:ind w:left="780" w:firstLine="0"/>
        <w:rPr>
          <w:rFonts w:asciiTheme="minorHAnsi" w:hAnsiTheme="minorHAnsi" w:cstheme="minorHAnsi"/>
          <w:sz w:val="24"/>
          <w:szCs w:val="24"/>
        </w:rPr>
      </w:pPr>
      <w:r w:rsidRPr="004B3655">
        <w:rPr>
          <w:rFonts w:asciiTheme="minorHAnsi" w:hAnsiTheme="minorHAnsi" w:cstheme="minorHAnsi"/>
          <w:sz w:val="24"/>
          <w:szCs w:val="24"/>
        </w:rPr>
        <w:t>Can detect early signs of deterioration before symptoms change. d-Long term monitoring is useful for severe brittle asthma</w:t>
      </w:r>
      <w:r w:rsidRPr="004B3655">
        <w:rPr>
          <w:rFonts w:asciiTheme="minorHAnsi" w:hAnsiTheme="minorHAnsi" w:cstheme="minorHAnsi"/>
          <w:spacing w:val="-18"/>
          <w:sz w:val="24"/>
          <w:szCs w:val="24"/>
        </w:rPr>
        <w:t xml:space="preserve"> </w:t>
      </w:r>
      <w:r w:rsidRPr="004B3655">
        <w:rPr>
          <w:rFonts w:asciiTheme="minorHAnsi" w:hAnsiTheme="minorHAnsi" w:cstheme="minorHAnsi"/>
          <w:sz w:val="24"/>
          <w:szCs w:val="24"/>
        </w:rPr>
        <w:t>.</w:t>
      </w:r>
    </w:p>
    <w:p w14:paraId="34047173" w14:textId="77777777" w:rsidR="0000152B" w:rsidRPr="004B3655" w:rsidRDefault="0000152B" w:rsidP="00A4230A">
      <w:pPr>
        <w:spacing w:before="160"/>
        <w:ind w:left="780"/>
        <w:rPr>
          <w:rFonts w:asciiTheme="minorHAnsi" w:hAnsiTheme="minorHAnsi" w:cstheme="minorHAnsi"/>
          <w:sz w:val="24"/>
          <w:szCs w:val="24"/>
        </w:rPr>
      </w:pPr>
      <w:r w:rsidRPr="004B3655">
        <w:rPr>
          <w:rFonts w:asciiTheme="minorHAnsi" w:hAnsiTheme="minorHAnsi" w:cstheme="minorHAnsi"/>
          <w:b/>
          <w:sz w:val="24"/>
          <w:szCs w:val="24"/>
        </w:rPr>
        <w:t xml:space="preserve">e- It is less effort dependent than spirometry </w:t>
      </w:r>
      <w:r w:rsidRPr="004B3655">
        <w:rPr>
          <w:rFonts w:asciiTheme="minorHAnsi" w:hAnsiTheme="minorHAnsi" w:cstheme="minorHAnsi"/>
          <w:sz w:val="24"/>
          <w:szCs w:val="24"/>
        </w:rPr>
        <w:t>.</w:t>
      </w:r>
    </w:p>
    <w:p w14:paraId="29810A0B" w14:textId="77777777" w:rsidR="0000152B" w:rsidRPr="004B3655" w:rsidRDefault="0000152B" w:rsidP="00A4230A">
      <w:pPr>
        <w:pStyle w:val="BodyText"/>
        <w:rPr>
          <w:rFonts w:asciiTheme="minorHAnsi" w:hAnsiTheme="minorHAnsi" w:cstheme="minorHAnsi"/>
          <w:sz w:val="24"/>
          <w:szCs w:val="24"/>
        </w:rPr>
      </w:pPr>
    </w:p>
    <w:p w14:paraId="566B037D" w14:textId="77777777" w:rsidR="0000152B" w:rsidRPr="004B3655" w:rsidRDefault="0000152B" w:rsidP="00A4230A">
      <w:pPr>
        <w:pStyle w:val="BodyText"/>
        <w:spacing w:before="4"/>
        <w:rPr>
          <w:rFonts w:asciiTheme="minorHAnsi" w:hAnsiTheme="minorHAnsi" w:cstheme="minorHAnsi"/>
          <w:sz w:val="24"/>
          <w:szCs w:val="24"/>
        </w:rPr>
      </w:pPr>
    </w:p>
    <w:p w14:paraId="6271B4CA" w14:textId="77777777" w:rsidR="0000152B" w:rsidRPr="004B3655" w:rsidRDefault="0000152B" w:rsidP="00A4230A">
      <w:pPr>
        <w:pStyle w:val="ListParagraph"/>
        <w:numPr>
          <w:ilvl w:val="0"/>
          <w:numId w:val="35"/>
        </w:numPr>
        <w:tabs>
          <w:tab w:val="left" w:pos="660"/>
        </w:tabs>
        <w:ind w:left="659" w:hanging="240"/>
        <w:jc w:val="left"/>
        <w:rPr>
          <w:rFonts w:asciiTheme="minorHAnsi" w:hAnsiTheme="minorHAnsi" w:cstheme="minorHAnsi"/>
          <w:b/>
          <w:sz w:val="24"/>
          <w:szCs w:val="24"/>
        </w:rPr>
      </w:pPr>
      <w:r w:rsidRPr="004B3655">
        <w:rPr>
          <w:rFonts w:asciiTheme="minorHAnsi" w:hAnsiTheme="minorHAnsi" w:cstheme="minorHAnsi"/>
          <w:b/>
          <w:sz w:val="24"/>
          <w:szCs w:val="24"/>
        </w:rPr>
        <w:t>The treatment of Bronchial asthma by Anti-inflammatory agents may cause all of the following</w:t>
      </w:r>
      <w:r w:rsidRPr="004B3655">
        <w:rPr>
          <w:rFonts w:asciiTheme="minorHAnsi" w:hAnsiTheme="minorHAnsi" w:cstheme="minorHAnsi"/>
          <w:b/>
          <w:spacing w:val="-19"/>
          <w:sz w:val="24"/>
          <w:szCs w:val="24"/>
        </w:rPr>
        <w:t xml:space="preserve"> </w:t>
      </w:r>
      <w:r w:rsidRPr="004B3655">
        <w:rPr>
          <w:rFonts w:asciiTheme="minorHAnsi" w:hAnsiTheme="minorHAnsi" w:cstheme="minorHAnsi"/>
          <w:b/>
          <w:sz w:val="24"/>
          <w:szCs w:val="24"/>
        </w:rPr>
        <w:t>except:</w:t>
      </w:r>
    </w:p>
    <w:p w14:paraId="3F31962E" w14:textId="77777777" w:rsidR="0000152B" w:rsidRPr="004B3655" w:rsidRDefault="0000152B" w:rsidP="00A4230A">
      <w:pPr>
        <w:pStyle w:val="ListParagraph"/>
        <w:numPr>
          <w:ilvl w:val="0"/>
          <w:numId w:val="33"/>
        </w:numPr>
        <w:tabs>
          <w:tab w:val="left" w:pos="593"/>
        </w:tabs>
        <w:spacing w:before="20"/>
        <w:rPr>
          <w:rFonts w:asciiTheme="minorHAnsi" w:hAnsiTheme="minorHAnsi" w:cstheme="minorHAnsi"/>
          <w:sz w:val="24"/>
          <w:szCs w:val="24"/>
        </w:rPr>
      </w:pPr>
      <w:r w:rsidRPr="004B3655">
        <w:rPr>
          <w:rFonts w:asciiTheme="minorHAnsi" w:hAnsiTheme="minorHAnsi" w:cstheme="minorHAnsi"/>
          <w:sz w:val="24"/>
          <w:szCs w:val="24"/>
        </w:rPr>
        <w:t>It reduces symptoms .</w:t>
      </w:r>
    </w:p>
    <w:p w14:paraId="6C5B32A8"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b-It improves lung function .</w:t>
      </w:r>
    </w:p>
    <w:p w14:paraId="01B34FF8" w14:textId="77777777" w:rsidR="0000152B" w:rsidRPr="004B3655" w:rsidRDefault="0000152B" w:rsidP="00A4230A">
      <w:pPr>
        <w:spacing w:before="182"/>
        <w:ind w:left="780"/>
        <w:rPr>
          <w:rFonts w:asciiTheme="minorHAnsi" w:hAnsiTheme="minorHAnsi" w:cstheme="minorHAnsi"/>
          <w:sz w:val="24"/>
          <w:szCs w:val="24"/>
        </w:rPr>
      </w:pPr>
      <w:r w:rsidRPr="004B3655">
        <w:rPr>
          <w:rFonts w:asciiTheme="minorHAnsi" w:hAnsiTheme="minorHAnsi" w:cstheme="minorHAnsi"/>
          <w:sz w:val="24"/>
          <w:szCs w:val="24"/>
        </w:rPr>
        <w:t>C-It decreases BHR (bronchial hyper reactivity).</w:t>
      </w:r>
    </w:p>
    <w:p w14:paraId="570F9729" w14:textId="77777777" w:rsidR="0000152B" w:rsidRPr="004B3655" w:rsidRDefault="0000152B" w:rsidP="00A4230A">
      <w:pPr>
        <w:pStyle w:val="ListParagraph"/>
        <w:numPr>
          <w:ilvl w:val="0"/>
          <w:numId w:val="32"/>
        </w:numPr>
        <w:tabs>
          <w:tab w:val="left" w:pos="966"/>
        </w:tabs>
        <w:spacing w:before="74"/>
        <w:rPr>
          <w:rFonts w:asciiTheme="minorHAnsi" w:hAnsiTheme="minorHAnsi" w:cstheme="minorHAnsi"/>
          <w:sz w:val="24"/>
          <w:szCs w:val="24"/>
        </w:rPr>
      </w:pPr>
      <w:r w:rsidRPr="004B3655">
        <w:rPr>
          <w:rFonts w:asciiTheme="minorHAnsi" w:hAnsiTheme="minorHAnsi" w:cstheme="minorHAnsi"/>
          <w:sz w:val="24"/>
          <w:szCs w:val="24"/>
        </w:rPr>
        <w:t>It improves quality of life</w:t>
      </w:r>
    </w:p>
    <w:p w14:paraId="0C26F756" w14:textId="77777777" w:rsidR="0000152B" w:rsidRPr="004B3655" w:rsidRDefault="0000152B" w:rsidP="00A4230A">
      <w:pPr>
        <w:pStyle w:val="ListParagraph"/>
        <w:numPr>
          <w:ilvl w:val="0"/>
          <w:numId w:val="32"/>
        </w:numPr>
        <w:tabs>
          <w:tab w:val="left" w:pos="954"/>
        </w:tabs>
        <w:spacing w:before="179"/>
        <w:ind w:left="953" w:hanging="174"/>
        <w:rPr>
          <w:rFonts w:asciiTheme="minorHAnsi" w:hAnsiTheme="minorHAnsi" w:cstheme="minorHAnsi"/>
          <w:b/>
          <w:sz w:val="24"/>
          <w:szCs w:val="24"/>
        </w:rPr>
      </w:pPr>
      <w:r w:rsidRPr="004B3655">
        <w:rPr>
          <w:rFonts w:asciiTheme="minorHAnsi" w:hAnsiTheme="minorHAnsi" w:cstheme="minorHAnsi"/>
          <w:b/>
          <w:sz w:val="24"/>
          <w:szCs w:val="24"/>
        </w:rPr>
        <w:t>It may cure the patient from the disease</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w:t>
      </w:r>
    </w:p>
    <w:p w14:paraId="4DEB56E3" w14:textId="77777777" w:rsidR="0000152B" w:rsidRPr="004B3655" w:rsidRDefault="0000152B" w:rsidP="00A4230A">
      <w:pPr>
        <w:spacing w:before="188" w:line="292" w:lineRule="auto"/>
        <w:ind w:left="780"/>
        <w:rPr>
          <w:rFonts w:asciiTheme="minorHAnsi" w:hAnsiTheme="minorHAnsi" w:cstheme="minorHAnsi"/>
          <w:b/>
          <w:sz w:val="24"/>
          <w:szCs w:val="24"/>
        </w:rPr>
      </w:pPr>
      <w:r w:rsidRPr="004B3655">
        <w:rPr>
          <w:rFonts w:asciiTheme="minorHAnsi" w:hAnsiTheme="minorHAnsi" w:cstheme="minorHAnsi"/>
          <w:noProof/>
          <w:sz w:val="24"/>
          <w:szCs w:val="24"/>
        </w:rPr>
        <w:lastRenderedPageBreak/>
        <w:drawing>
          <wp:anchor distT="0" distB="0" distL="0" distR="0" simplePos="0" relativeHeight="251624448" behindDoc="1" locked="0" layoutInCell="1" allowOverlap="1" wp14:anchorId="3F0B0405" wp14:editId="11F4EFFD">
            <wp:simplePos x="0" y="0"/>
            <wp:positionH relativeFrom="page">
              <wp:posOffset>807690</wp:posOffset>
            </wp:positionH>
            <wp:positionV relativeFrom="paragraph">
              <wp:posOffset>150171</wp:posOffset>
            </wp:positionV>
            <wp:extent cx="2276160" cy="145228"/>
            <wp:effectExtent l="0" t="0" r="0" b="0"/>
            <wp:wrapNone/>
            <wp:docPr id="23" name="image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51.png"/>
                    <pic:cNvPicPr/>
                  </pic:nvPicPr>
                  <pic:blipFill>
                    <a:blip r:embed="rId271" cstate="print"/>
                    <a:stretch>
                      <a:fillRect/>
                    </a:stretch>
                  </pic:blipFill>
                  <pic:spPr>
                    <a:xfrm>
                      <a:off x="0" y="0"/>
                      <a:ext cx="2276160" cy="145228"/>
                    </a:xfrm>
                    <a:prstGeom prst="rect">
                      <a:avLst/>
                    </a:prstGeom>
                  </pic:spPr>
                </pic:pic>
              </a:graphicData>
            </a:graphic>
          </wp:anchor>
        </w:drawing>
      </w:r>
      <w:r w:rsidRPr="004B3655">
        <w:rPr>
          <w:rFonts w:asciiTheme="minorHAnsi" w:hAnsiTheme="minorHAnsi" w:cstheme="minorHAnsi"/>
          <w:b/>
          <w:sz w:val="24"/>
          <w:szCs w:val="24"/>
        </w:rPr>
        <w:t>10 )Treatment of bronchial asthma by Leukotriene pathway modifiers is more effective in which of the following conditions ?</w:t>
      </w:r>
    </w:p>
    <w:p w14:paraId="58712897" w14:textId="77777777" w:rsidR="0000152B" w:rsidRPr="004B3655" w:rsidRDefault="0000152B" w:rsidP="00A4230A">
      <w:pPr>
        <w:spacing w:before="127" w:line="410" w:lineRule="auto"/>
        <w:ind w:left="780"/>
        <w:rPr>
          <w:rFonts w:asciiTheme="minorHAnsi" w:hAnsiTheme="minorHAnsi" w:cstheme="minorHAnsi"/>
          <w:sz w:val="24"/>
          <w:szCs w:val="24"/>
        </w:rPr>
      </w:pPr>
      <w:r w:rsidRPr="004B3655">
        <w:rPr>
          <w:rFonts w:asciiTheme="minorHAnsi" w:hAnsiTheme="minorHAnsi" w:cstheme="minorHAnsi"/>
          <w:sz w:val="24"/>
          <w:szCs w:val="24"/>
        </w:rPr>
        <w:t>a- aspirin and exercise induced asthma . b-Cough variant asthma .</w:t>
      </w:r>
    </w:p>
    <w:p w14:paraId="082F18CD" w14:textId="77777777" w:rsidR="0000152B" w:rsidRPr="004B3655" w:rsidRDefault="0000152B" w:rsidP="00A4230A">
      <w:pPr>
        <w:spacing w:before="1"/>
        <w:ind w:left="780"/>
        <w:rPr>
          <w:rFonts w:asciiTheme="minorHAnsi" w:hAnsiTheme="minorHAnsi" w:cstheme="minorHAnsi"/>
          <w:b/>
          <w:sz w:val="24"/>
          <w:szCs w:val="24"/>
        </w:rPr>
      </w:pPr>
      <w:r w:rsidRPr="004B3655">
        <w:rPr>
          <w:rFonts w:asciiTheme="minorHAnsi" w:hAnsiTheme="minorHAnsi" w:cstheme="minorHAnsi"/>
          <w:sz w:val="24"/>
          <w:szCs w:val="24"/>
        </w:rPr>
        <w:t xml:space="preserve">c-Old age asthmatics </w:t>
      </w:r>
      <w:r w:rsidRPr="004B3655">
        <w:rPr>
          <w:rFonts w:asciiTheme="minorHAnsi" w:hAnsiTheme="minorHAnsi" w:cstheme="minorHAnsi"/>
          <w:b/>
          <w:sz w:val="24"/>
          <w:szCs w:val="24"/>
        </w:rPr>
        <w:t>.</w:t>
      </w:r>
    </w:p>
    <w:p w14:paraId="11D73230" w14:textId="77777777" w:rsidR="0000152B" w:rsidRPr="004B3655" w:rsidRDefault="0000152B" w:rsidP="00A4230A">
      <w:pPr>
        <w:spacing w:before="180" w:line="412" w:lineRule="auto"/>
        <w:ind w:left="780"/>
        <w:rPr>
          <w:rFonts w:asciiTheme="minorHAnsi" w:hAnsiTheme="minorHAnsi" w:cstheme="minorHAnsi"/>
          <w:sz w:val="24"/>
          <w:szCs w:val="24"/>
        </w:rPr>
      </w:pPr>
      <w:r w:rsidRPr="004B3655">
        <w:rPr>
          <w:rFonts w:asciiTheme="minorHAnsi" w:hAnsiTheme="minorHAnsi" w:cstheme="minorHAnsi"/>
          <w:sz w:val="24"/>
          <w:szCs w:val="24"/>
        </w:rPr>
        <w:t>d- Nocturnal asthma e-Female asthmatics.</w:t>
      </w:r>
    </w:p>
    <w:p w14:paraId="07AD1A62" w14:textId="77777777" w:rsidR="0000152B" w:rsidRPr="004B3655" w:rsidRDefault="0000152B" w:rsidP="00A4230A">
      <w:pPr>
        <w:pStyle w:val="BodyText"/>
        <w:rPr>
          <w:rFonts w:asciiTheme="minorHAnsi" w:hAnsiTheme="minorHAnsi" w:cstheme="minorHAnsi"/>
          <w:sz w:val="24"/>
          <w:szCs w:val="24"/>
        </w:rPr>
      </w:pPr>
    </w:p>
    <w:p w14:paraId="16D9C4E5" w14:textId="77777777" w:rsidR="0000152B" w:rsidRPr="004B3655" w:rsidRDefault="0000152B" w:rsidP="00A4230A">
      <w:pPr>
        <w:pStyle w:val="ListParagraph"/>
        <w:numPr>
          <w:ilvl w:val="0"/>
          <w:numId w:val="31"/>
        </w:numPr>
        <w:tabs>
          <w:tab w:val="left" w:pos="716"/>
        </w:tabs>
        <w:spacing w:before="152"/>
        <w:jc w:val="left"/>
        <w:rPr>
          <w:rFonts w:asciiTheme="minorHAnsi" w:hAnsiTheme="minorHAnsi" w:cstheme="minorHAnsi"/>
          <w:b/>
          <w:sz w:val="24"/>
          <w:szCs w:val="24"/>
        </w:rPr>
      </w:pPr>
      <w:r w:rsidRPr="004B3655">
        <w:rPr>
          <w:rFonts w:asciiTheme="minorHAnsi" w:hAnsiTheme="minorHAnsi" w:cstheme="minorHAnsi"/>
          <w:b/>
          <w:sz w:val="24"/>
          <w:szCs w:val="24"/>
        </w:rPr>
        <w:t>The main mechanism of dyspnea</w:t>
      </w:r>
      <w:r w:rsidRPr="004B3655">
        <w:rPr>
          <w:rFonts w:asciiTheme="minorHAnsi" w:hAnsiTheme="minorHAnsi" w:cstheme="minorHAnsi"/>
          <w:b/>
          <w:spacing w:val="-11"/>
          <w:sz w:val="24"/>
          <w:szCs w:val="24"/>
        </w:rPr>
        <w:t xml:space="preserve"> </w:t>
      </w:r>
      <w:r w:rsidRPr="004B3655">
        <w:rPr>
          <w:rFonts w:asciiTheme="minorHAnsi" w:hAnsiTheme="minorHAnsi" w:cstheme="minorHAnsi"/>
          <w:b/>
          <w:sz w:val="24"/>
          <w:szCs w:val="24"/>
        </w:rPr>
        <w:t>is</w:t>
      </w:r>
    </w:p>
    <w:p w14:paraId="3B634DDF" w14:textId="77777777" w:rsidR="0000152B" w:rsidRPr="004B3655" w:rsidRDefault="0000152B" w:rsidP="00A4230A">
      <w:pPr>
        <w:pStyle w:val="BodyText"/>
        <w:rPr>
          <w:rFonts w:asciiTheme="minorHAnsi" w:hAnsiTheme="minorHAnsi" w:cstheme="minorHAnsi"/>
          <w:b/>
          <w:sz w:val="24"/>
          <w:szCs w:val="24"/>
        </w:rPr>
      </w:pPr>
    </w:p>
    <w:p w14:paraId="6BAF4531" w14:textId="77777777" w:rsidR="0000152B" w:rsidRPr="004B3655" w:rsidRDefault="0000152B" w:rsidP="00A4230A">
      <w:pPr>
        <w:pStyle w:val="BodyText"/>
        <w:spacing w:before="1"/>
        <w:rPr>
          <w:rFonts w:asciiTheme="minorHAnsi" w:hAnsiTheme="minorHAnsi" w:cstheme="minorHAnsi"/>
          <w:b/>
          <w:sz w:val="24"/>
          <w:szCs w:val="24"/>
        </w:rPr>
      </w:pPr>
    </w:p>
    <w:p w14:paraId="3DFE5932" w14:textId="77777777" w:rsidR="0000152B" w:rsidRPr="004B3655" w:rsidRDefault="0000152B" w:rsidP="00A4230A">
      <w:pPr>
        <w:pStyle w:val="ListParagraph"/>
        <w:numPr>
          <w:ilvl w:val="0"/>
          <w:numId w:val="57"/>
        </w:numPr>
        <w:tabs>
          <w:tab w:val="left" w:pos="1140"/>
          <w:tab w:val="left" w:pos="1141"/>
        </w:tabs>
        <w:ind w:left="1140" w:hanging="361"/>
        <w:jc w:val="left"/>
        <w:rPr>
          <w:rFonts w:asciiTheme="minorHAnsi" w:hAnsiTheme="minorHAnsi" w:cstheme="minorHAnsi"/>
          <w:sz w:val="24"/>
          <w:szCs w:val="24"/>
        </w:rPr>
      </w:pPr>
      <w:r w:rsidRPr="004B3655">
        <w:rPr>
          <w:rFonts w:asciiTheme="minorHAnsi" w:hAnsiTheme="minorHAnsi" w:cstheme="minorHAnsi"/>
          <w:sz w:val="24"/>
          <w:szCs w:val="24"/>
        </w:rPr>
        <w:t>Hypercapnia.</w:t>
      </w:r>
    </w:p>
    <w:p w14:paraId="61B09852" w14:textId="77777777" w:rsidR="0000152B" w:rsidRPr="004B3655" w:rsidRDefault="0000152B" w:rsidP="00A4230A">
      <w:pPr>
        <w:pStyle w:val="ListParagraph"/>
        <w:numPr>
          <w:ilvl w:val="0"/>
          <w:numId w:val="57"/>
        </w:numPr>
        <w:tabs>
          <w:tab w:val="left" w:pos="1141"/>
        </w:tabs>
        <w:spacing w:before="2" w:line="253" w:lineRule="exact"/>
        <w:ind w:left="1140" w:hanging="361"/>
        <w:jc w:val="left"/>
        <w:rPr>
          <w:rFonts w:asciiTheme="minorHAnsi" w:hAnsiTheme="minorHAnsi" w:cstheme="minorHAnsi"/>
          <w:sz w:val="24"/>
          <w:szCs w:val="24"/>
        </w:rPr>
      </w:pPr>
      <w:r w:rsidRPr="004B3655">
        <w:rPr>
          <w:rFonts w:asciiTheme="minorHAnsi" w:hAnsiTheme="minorHAnsi" w:cstheme="minorHAnsi"/>
          <w:sz w:val="24"/>
          <w:szCs w:val="24"/>
        </w:rPr>
        <w:t>alkalosis.</w:t>
      </w:r>
    </w:p>
    <w:p w14:paraId="4ED074BA" w14:textId="77777777" w:rsidR="0000152B" w:rsidRPr="004B3655" w:rsidRDefault="0000152B" w:rsidP="00A4230A">
      <w:pPr>
        <w:pStyle w:val="ListParagraph"/>
        <w:numPr>
          <w:ilvl w:val="0"/>
          <w:numId w:val="57"/>
        </w:numPr>
        <w:tabs>
          <w:tab w:val="left" w:pos="1141"/>
        </w:tabs>
        <w:spacing w:line="252" w:lineRule="exact"/>
        <w:ind w:left="1140" w:hanging="361"/>
        <w:jc w:val="left"/>
        <w:rPr>
          <w:rFonts w:asciiTheme="minorHAnsi" w:hAnsiTheme="minorHAnsi" w:cstheme="minorHAnsi"/>
          <w:b/>
          <w:sz w:val="24"/>
          <w:szCs w:val="24"/>
        </w:rPr>
      </w:pPr>
      <w:r w:rsidRPr="004B3655">
        <w:rPr>
          <w:rFonts w:asciiTheme="minorHAnsi" w:hAnsiTheme="minorHAnsi" w:cstheme="minorHAnsi"/>
          <w:b/>
          <w:sz w:val="24"/>
          <w:szCs w:val="24"/>
        </w:rPr>
        <w:t>Increased work of</w:t>
      </w:r>
      <w:r w:rsidRPr="004B3655">
        <w:rPr>
          <w:rFonts w:asciiTheme="minorHAnsi" w:hAnsiTheme="minorHAnsi" w:cstheme="minorHAnsi"/>
          <w:b/>
          <w:spacing w:val="-6"/>
          <w:sz w:val="24"/>
          <w:szCs w:val="24"/>
        </w:rPr>
        <w:t xml:space="preserve"> </w:t>
      </w:r>
      <w:r w:rsidRPr="004B3655">
        <w:rPr>
          <w:rFonts w:asciiTheme="minorHAnsi" w:hAnsiTheme="minorHAnsi" w:cstheme="minorHAnsi"/>
          <w:b/>
          <w:sz w:val="24"/>
          <w:szCs w:val="24"/>
        </w:rPr>
        <w:t>breathing.</w:t>
      </w:r>
    </w:p>
    <w:p w14:paraId="2E1AF5D6" w14:textId="77777777" w:rsidR="0000152B" w:rsidRPr="004B3655" w:rsidRDefault="0000152B" w:rsidP="00A4230A">
      <w:pPr>
        <w:pStyle w:val="ListParagraph"/>
        <w:numPr>
          <w:ilvl w:val="0"/>
          <w:numId w:val="57"/>
        </w:numPr>
        <w:tabs>
          <w:tab w:val="left" w:pos="1140"/>
          <w:tab w:val="left" w:pos="1141"/>
        </w:tabs>
        <w:spacing w:line="252" w:lineRule="exact"/>
        <w:ind w:left="1140" w:hanging="361"/>
        <w:jc w:val="left"/>
        <w:rPr>
          <w:rFonts w:asciiTheme="minorHAnsi" w:hAnsiTheme="minorHAnsi" w:cstheme="minorHAnsi"/>
          <w:sz w:val="24"/>
          <w:szCs w:val="24"/>
        </w:rPr>
      </w:pPr>
      <w:r w:rsidRPr="004B3655">
        <w:rPr>
          <w:rFonts w:asciiTheme="minorHAnsi" w:hAnsiTheme="minorHAnsi" w:cstheme="minorHAnsi"/>
          <w:sz w:val="24"/>
          <w:szCs w:val="24"/>
        </w:rPr>
        <w:t>Increased deoxygenated Hb</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5B55ECA8" w14:textId="77777777" w:rsidR="0000152B" w:rsidRPr="004B3655" w:rsidRDefault="0000152B" w:rsidP="00A4230A">
      <w:pPr>
        <w:pStyle w:val="ListParagraph"/>
        <w:numPr>
          <w:ilvl w:val="0"/>
          <w:numId w:val="57"/>
        </w:numPr>
        <w:tabs>
          <w:tab w:val="left" w:pos="1140"/>
          <w:tab w:val="left" w:pos="1141"/>
        </w:tabs>
        <w:spacing w:before="1"/>
        <w:ind w:left="1140" w:hanging="361"/>
        <w:jc w:val="left"/>
        <w:rPr>
          <w:rFonts w:asciiTheme="minorHAnsi" w:hAnsiTheme="minorHAnsi" w:cstheme="minorHAnsi"/>
          <w:sz w:val="24"/>
          <w:szCs w:val="24"/>
        </w:rPr>
      </w:pPr>
      <w:r w:rsidRPr="004B3655">
        <w:rPr>
          <w:rFonts w:asciiTheme="minorHAnsi" w:hAnsiTheme="minorHAnsi" w:cstheme="minorHAnsi"/>
          <w:sz w:val="24"/>
          <w:szCs w:val="24"/>
        </w:rPr>
        <w:t>Hypoxia .</w:t>
      </w:r>
    </w:p>
    <w:p w14:paraId="0A64C1AD" w14:textId="77777777" w:rsidR="0000152B" w:rsidRPr="004B3655" w:rsidRDefault="0000152B" w:rsidP="00A4230A">
      <w:pPr>
        <w:pStyle w:val="BodyText"/>
        <w:rPr>
          <w:rFonts w:asciiTheme="minorHAnsi" w:hAnsiTheme="minorHAnsi" w:cstheme="minorHAnsi"/>
          <w:sz w:val="24"/>
          <w:szCs w:val="24"/>
        </w:rPr>
      </w:pPr>
    </w:p>
    <w:p w14:paraId="5666B8C0" w14:textId="77777777" w:rsidR="0000152B" w:rsidRPr="004B3655" w:rsidRDefault="0000152B" w:rsidP="00A4230A">
      <w:pPr>
        <w:pStyle w:val="ListParagraph"/>
        <w:numPr>
          <w:ilvl w:val="0"/>
          <w:numId w:val="31"/>
        </w:numPr>
        <w:tabs>
          <w:tab w:val="left" w:pos="1131"/>
        </w:tabs>
        <w:spacing w:before="160" w:line="256" w:lineRule="auto"/>
        <w:ind w:left="420" w:firstLine="360"/>
        <w:jc w:val="left"/>
        <w:rPr>
          <w:rFonts w:asciiTheme="minorHAnsi" w:hAnsiTheme="minorHAnsi" w:cstheme="minorHAnsi"/>
          <w:b/>
          <w:sz w:val="24"/>
          <w:szCs w:val="24"/>
        </w:rPr>
      </w:pPr>
      <w:r w:rsidRPr="004B3655">
        <w:rPr>
          <w:rFonts w:asciiTheme="minorHAnsi" w:hAnsiTheme="minorHAnsi" w:cstheme="minorHAnsi"/>
          <w:b/>
          <w:sz w:val="24"/>
          <w:szCs w:val="24"/>
        </w:rPr>
        <w:t>Noninvasive intermittent positive pressure ventilation (NIIPPV) in acute exacerbations of COPD patients improves all of the followings except</w:t>
      </w:r>
      <w:r w:rsidRPr="004B3655">
        <w:rPr>
          <w:rFonts w:asciiTheme="minorHAnsi" w:hAnsiTheme="minorHAnsi" w:cstheme="minorHAnsi"/>
          <w:b/>
          <w:spacing w:val="-2"/>
          <w:sz w:val="24"/>
          <w:szCs w:val="24"/>
        </w:rPr>
        <w:t xml:space="preserve"> </w:t>
      </w:r>
      <w:r w:rsidRPr="004B3655">
        <w:rPr>
          <w:rFonts w:asciiTheme="minorHAnsi" w:hAnsiTheme="minorHAnsi" w:cstheme="minorHAnsi"/>
          <w:b/>
          <w:sz w:val="24"/>
          <w:szCs w:val="24"/>
        </w:rPr>
        <w:t>:</w:t>
      </w:r>
    </w:p>
    <w:p w14:paraId="3DCA92B7" w14:textId="77777777" w:rsidR="0000152B" w:rsidRPr="004B3655" w:rsidRDefault="0000152B" w:rsidP="00A4230A">
      <w:pPr>
        <w:pStyle w:val="BodyText"/>
        <w:spacing w:before="1"/>
        <w:rPr>
          <w:rFonts w:asciiTheme="minorHAnsi" w:hAnsiTheme="minorHAnsi" w:cstheme="minorHAnsi"/>
          <w:b/>
          <w:sz w:val="24"/>
          <w:szCs w:val="24"/>
        </w:rPr>
      </w:pPr>
    </w:p>
    <w:p w14:paraId="1F6B3EB7" w14:textId="77777777" w:rsidR="0000152B" w:rsidRPr="004B3655" w:rsidRDefault="0000152B" w:rsidP="00A4230A">
      <w:pPr>
        <w:pStyle w:val="ListParagraph"/>
        <w:numPr>
          <w:ilvl w:val="0"/>
          <w:numId w:val="30"/>
        </w:numPr>
        <w:tabs>
          <w:tab w:val="left" w:pos="629"/>
        </w:tabs>
        <w:rPr>
          <w:rFonts w:asciiTheme="minorHAnsi" w:hAnsiTheme="minorHAnsi" w:cstheme="minorHAnsi"/>
          <w:sz w:val="24"/>
          <w:szCs w:val="24"/>
        </w:rPr>
      </w:pPr>
      <w:r w:rsidRPr="004B3655">
        <w:rPr>
          <w:rFonts w:asciiTheme="minorHAnsi" w:hAnsiTheme="minorHAnsi" w:cstheme="minorHAnsi"/>
          <w:sz w:val="24"/>
          <w:szCs w:val="24"/>
        </w:rPr>
        <w:t>Blood gases and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pH.</w:t>
      </w:r>
    </w:p>
    <w:p w14:paraId="7051A9DA" w14:textId="77777777" w:rsidR="0000152B" w:rsidRPr="004B3655" w:rsidRDefault="0000152B" w:rsidP="00A4230A">
      <w:pPr>
        <w:pStyle w:val="ListParagraph"/>
        <w:numPr>
          <w:ilvl w:val="0"/>
          <w:numId w:val="30"/>
        </w:numPr>
        <w:tabs>
          <w:tab w:val="left" w:pos="654"/>
        </w:tabs>
        <w:spacing w:before="179"/>
        <w:ind w:left="653" w:hanging="234"/>
        <w:rPr>
          <w:rFonts w:asciiTheme="minorHAnsi" w:hAnsiTheme="minorHAnsi" w:cstheme="minorHAnsi"/>
          <w:b/>
          <w:sz w:val="24"/>
          <w:szCs w:val="24"/>
        </w:rPr>
      </w:pPr>
      <w:r w:rsidRPr="004B3655">
        <w:rPr>
          <w:rFonts w:asciiTheme="minorHAnsi" w:hAnsiTheme="minorHAnsi" w:cstheme="minorHAnsi"/>
          <w:b/>
          <w:sz w:val="24"/>
          <w:szCs w:val="24"/>
        </w:rPr>
        <w:t>Airway secreations</w:t>
      </w:r>
      <w:r w:rsidRPr="004B3655">
        <w:rPr>
          <w:rFonts w:asciiTheme="minorHAnsi" w:hAnsiTheme="minorHAnsi" w:cstheme="minorHAnsi"/>
          <w:b/>
          <w:spacing w:val="-1"/>
          <w:sz w:val="24"/>
          <w:szCs w:val="24"/>
        </w:rPr>
        <w:t xml:space="preserve"> </w:t>
      </w:r>
      <w:r w:rsidRPr="004B3655">
        <w:rPr>
          <w:rFonts w:asciiTheme="minorHAnsi" w:hAnsiTheme="minorHAnsi" w:cstheme="minorHAnsi"/>
          <w:b/>
          <w:sz w:val="24"/>
          <w:szCs w:val="24"/>
        </w:rPr>
        <w:t>.</w:t>
      </w:r>
    </w:p>
    <w:p w14:paraId="07EDF2F4" w14:textId="77777777" w:rsidR="0000152B" w:rsidRPr="004B3655" w:rsidRDefault="0000152B" w:rsidP="00A4230A">
      <w:pPr>
        <w:pStyle w:val="ListParagraph"/>
        <w:numPr>
          <w:ilvl w:val="0"/>
          <w:numId w:val="30"/>
        </w:numPr>
        <w:tabs>
          <w:tab w:val="left" w:pos="629"/>
        </w:tabs>
        <w:spacing w:before="21"/>
        <w:rPr>
          <w:rFonts w:asciiTheme="minorHAnsi" w:hAnsiTheme="minorHAnsi" w:cstheme="minorHAnsi"/>
          <w:sz w:val="24"/>
          <w:szCs w:val="24"/>
        </w:rPr>
      </w:pPr>
      <w:r w:rsidRPr="004B3655">
        <w:rPr>
          <w:rFonts w:asciiTheme="minorHAnsi" w:hAnsiTheme="minorHAnsi" w:cstheme="minorHAnsi"/>
          <w:sz w:val="24"/>
          <w:szCs w:val="24"/>
        </w:rPr>
        <w:t>In-hospital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mortality.</w:t>
      </w:r>
    </w:p>
    <w:p w14:paraId="4E8E3DB3" w14:textId="77777777" w:rsidR="0000152B" w:rsidRPr="004B3655" w:rsidRDefault="0000152B" w:rsidP="00A4230A">
      <w:pPr>
        <w:pStyle w:val="ListParagraph"/>
        <w:numPr>
          <w:ilvl w:val="0"/>
          <w:numId w:val="30"/>
        </w:numPr>
        <w:tabs>
          <w:tab w:val="left" w:pos="641"/>
        </w:tabs>
        <w:spacing w:before="20" w:line="259" w:lineRule="auto"/>
        <w:ind w:left="420" w:firstLine="0"/>
        <w:rPr>
          <w:rFonts w:asciiTheme="minorHAnsi" w:hAnsiTheme="minorHAnsi" w:cstheme="minorHAnsi"/>
          <w:sz w:val="24"/>
          <w:szCs w:val="24"/>
        </w:rPr>
      </w:pPr>
      <w:r w:rsidRPr="004B3655">
        <w:rPr>
          <w:rFonts w:asciiTheme="minorHAnsi" w:hAnsiTheme="minorHAnsi" w:cstheme="minorHAnsi"/>
          <w:sz w:val="24"/>
          <w:szCs w:val="24"/>
        </w:rPr>
        <w:t>The need for invasive mechanical ventilation . e.The length of hospital</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stay.</w:t>
      </w:r>
    </w:p>
    <w:p w14:paraId="41E1EBAC" w14:textId="77777777" w:rsidR="0000152B" w:rsidRPr="004B3655" w:rsidRDefault="0000152B" w:rsidP="00A4230A">
      <w:pPr>
        <w:pStyle w:val="BodyText"/>
        <w:rPr>
          <w:rFonts w:asciiTheme="minorHAnsi" w:hAnsiTheme="minorHAnsi" w:cstheme="minorHAnsi"/>
          <w:sz w:val="24"/>
          <w:szCs w:val="24"/>
        </w:rPr>
      </w:pPr>
    </w:p>
    <w:p w14:paraId="131AF1B1" w14:textId="77777777" w:rsidR="0000152B" w:rsidRPr="004B3655" w:rsidRDefault="0000152B" w:rsidP="00A4230A">
      <w:pPr>
        <w:pStyle w:val="BodyText"/>
        <w:spacing w:before="5"/>
        <w:rPr>
          <w:rFonts w:asciiTheme="minorHAnsi" w:hAnsiTheme="minorHAnsi" w:cstheme="minorHAnsi"/>
          <w:sz w:val="24"/>
          <w:szCs w:val="24"/>
        </w:rPr>
      </w:pPr>
    </w:p>
    <w:p w14:paraId="0BB6BC5D" w14:textId="77777777" w:rsidR="0000152B" w:rsidRPr="004B3655" w:rsidRDefault="0000152B" w:rsidP="00A4230A">
      <w:pPr>
        <w:pStyle w:val="ListParagraph"/>
        <w:numPr>
          <w:ilvl w:val="0"/>
          <w:numId w:val="31"/>
        </w:numPr>
        <w:tabs>
          <w:tab w:val="left" w:pos="768"/>
        </w:tabs>
        <w:ind w:left="767" w:hanging="348"/>
        <w:jc w:val="left"/>
        <w:rPr>
          <w:rFonts w:asciiTheme="minorHAnsi" w:hAnsiTheme="minorHAnsi" w:cstheme="minorHAnsi"/>
          <w:b/>
          <w:sz w:val="24"/>
          <w:szCs w:val="24"/>
        </w:rPr>
      </w:pPr>
      <w:r w:rsidRPr="004B3655">
        <w:rPr>
          <w:rFonts w:asciiTheme="minorHAnsi" w:hAnsiTheme="minorHAnsi" w:cstheme="minorHAnsi"/>
          <w:b/>
          <w:sz w:val="24"/>
          <w:szCs w:val="24"/>
        </w:rPr>
        <w:t>One of the following treatment for patients with advanced COPD may improve their</w:t>
      </w:r>
      <w:r w:rsidRPr="004B3655">
        <w:rPr>
          <w:rFonts w:asciiTheme="minorHAnsi" w:hAnsiTheme="minorHAnsi" w:cstheme="minorHAnsi"/>
          <w:b/>
          <w:spacing w:val="-16"/>
          <w:sz w:val="24"/>
          <w:szCs w:val="24"/>
        </w:rPr>
        <w:t xml:space="preserve"> </w:t>
      </w:r>
      <w:r w:rsidRPr="004B3655">
        <w:rPr>
          <w:rFonts w:asciiTheme="minorHAnsi" w:hAnsiTheme="minorHAnsi" w:cstheme="minorHAnsi"/>
          <w:b/>
          <w:sz w:val="24"/>
          <w:szCs w:val="24"/>
        </w:rPr>
        <w:t>survival</w:t>
      </w:r>
    </w:p>
    <w:p w14:paraId="7C6503F0" w14:textId="77777777" w:rsidR="0000152B" w:rsidRPr="004B3655" w:rsidRDefault="0000152B" w:rsidP="00A4230A">
      <w:pPr>
        <w:pStyle w:val="ListParagraph"/>
        <w:numPr>
          <w:ilvl w:val="1"/>
          <w:numId w:val="31"/>
        </w:numPr>
        <w:tabs>
          <w:tab w:val="left" w:pos="989"/>
        </w:tabs>
        <w:spacing w:before="182"/>
        <w:rPr>
          <w:rFonts w:asciiTheme="minorHAnsi" w:hAnsiTheme="minorHAnsi" w:cstheme="minorHAnsi"/>
          <w:sz w:val="24"/>
          <w:szCs w:val="24"/>
        </w:rPr>
      </w:pPr>
      <w:r w:rsidRPr="004B3655">
        <w:rPr>
          <w:rFonts w:asciiTheme="minorHAnsi" w:hAnsiTheme="minorHAnsi" w:cstheme="minorHAnsi"/>
          <w:sz w:val="24"/>
          <w:szCs w:val="24"/>
        </w:rPr>
        <w:t>Exercise and</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rehabilitation.</w:t>
      </w:r>
    </w:p>
    <w:p w14:paraId="4A550B51" w14:textId="77777777" w:rsidR="0000152B" w:rsidRPr="004B3655" w:rsidRDefault="0000152B" w:rsidP="00A4230A">
      <w:pPr>
        <w:pStyle w:val="ListParagraph"/>
        <w:numPr>
          <w:ilvl w:val="1"/>
          <w:numId w:val="31"/>
        </w:numPr>
        <w:tabs>
          <w:tab w:val="left" w:pos="1001"/>
        </w:tabs>
        <w:spacing w:before="179"/>
        <w:ind w:left="1000" w:hanging="221"/>
        <w:rPr>
          <w:rFonts w:asciiTheme="minorHAnsi" w:hAnsiTheme="minorHAnsi" w:cstheme="minorHAnsi"/>
          <w:sz w:val="24"/>
          <w:szCs w:val="24"/>
        </w:rPr>
      </w:pPr>
      <w:r w:rsidRPr="004B3655">
        <w:rPr>
          <w:rFonts w:asciiTheme="minorHAnsi" w:hAnsiTheme="minorHAnsi" w:cstheme="minorHAnsi"/>
          <w:sz w:val="24"/>
          <w:szCs w:val="24"/>
        </w:rPr>
        <w:t>Nocturnal O2 therapy .</w:t>
      </w:r>
    </w:p>
    <w:p w14:paraId="3BA00974" w14:textId="77777777" w:rsidR="0000152B" w:rsidRPr="004B3655" w:rsidRDefault="0000152B" w:rsidP="00A4230A">
      <w:pPr>
        <w:pStyle w:val="ListParagraph"/>
        <w:numPr>
          <w:ilvl w:val="1"/>
          <w:numId w:val="31"/>
        </w:numPr>
        <w:tabs>
          <w:tab w:val="left" w:pos="989"/>
        </w:tabs>
        <w:spacing w:before="181"/>
        <w:rPr>
          <w:rFonts w:asciiTheme="minorHAnsi" w:hAnsiTheme="minorHAnsi" w:cstheme="minorHAnsi"/>
          <w:b/>
          <w:sz w:val="24"/>
          <w:szCs w:val="24"/>
        </w:rPr>
      </w:pPr>
      <w:r w:rsidRPr="004B3655">
        <w:rPr>
          <w:rFonts w:asciiTheme="minorHAnsi" w:hAnsiTheme="minorHAnsi" w:cstheme="minorHAnsi"/>
          <w:b/>
          <w:sz w:val="24"/>
          <w:szCs w:val="24"/>
        </w:rPr>
        <w:t>Long term O2 therapy (more than 15Hrs)</w:t>
      </w:r>
      <w:r w:rsidRPr="004B3655">
        <w:rPr>
          <w:rFonts w:asciiTheme="minorHAnsi" w:hAnsiTheme="minorHAnsi" w:cstheme="minorHAnsi"/>
          <w:b/>
          <w:spacing w:val="-13"/>
          <w:sz w:val="24"/>
          <w:szCs w:val="24"/>
        </w:rPr>
        <w:t xml:space="preserve"> </w:t>
      </w:r>
      <w:r w:rsidRPr="004B3655">
        <w:rPr>
          <w:rFonts w:asciiTheme="minorHAnsi" w:hAnsiTheme="minorHAnsi" w:cstheme="minorHAnsi"/>
          <w:b/>
          <w:sz w:val="24"/>
          <w:szCs w:val="24"/>
        </w:rPr>
        <w:t>.</w:t>
      </w:r>
    </w:p>
    <w:p w14:paraId="0597779E" w14:textId="77777777" w:rsidR="0000152B" w:rsidRPr="004B3655" w:rsidRDefault="0000152B" w:rsidP="00A4230A">
      <w:pPr>
        <w:pStyle w:val="ListParagraph"/>
        <w:numPr>
          <w:ilvl w:val="1"/>
          <w:numId w:val="31"/>
        </w:numPr>
        <w:tabs>
          <w:tab w:val="left" w:pos="1001"/>
        </w:tabs>
        <w:spacing w:before="179"/>
        <w:ind w:left="1000" w:hanging="221"/>
        <w:rPr>
          <w:rFonts w:asciiTheme="minorHAnsi" w:hAnsiTheme="minorHAnsi" w:cstheme="minorHAnsi"/>
          <w:sz w:val="24"/>
          <w:szCs w:val="24"/>
        </w:rPr>
      </w:pPr>
      <w:r w:rsidRPr="004B3655">
        <w:rPr>
          <w:rFonts w:asciiTheme="minorHAnsi" w:hAnsiTheme="minorHAnsi" w:cstheme="minorHAnsi"/>
          <w:sz w:val="24"/>
          <w:szCs w:val="24"/>
        </w:rPr>
        <w:t>Prophylactic nebulized antibiotics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1ED49F06" w14:textId="77777777" w:rsidR="0000152B" w:rsidRPr="004B3655" w:rsidRDefault="0000152B" w:rsidP="00A4230A">
      <w:pPr>
        <w:pStyle w:val="ListParagraph"/>
        <w:numPr>
          <w:ilvl w:val="1"/>
          <w:numId w:val="31"/>
        </w:numPr>
        <w:tabs>
          <w:tab w:val="left" w:pos="989"/>
        </w:tabs>
        <w:spacing w:before="182"/>
        <w:rPr>
          <w:rFonts w:asciiTheme="minorHAnsi" w:hAnsiTheme="minorHAnsi" w:cstheme="minorHAnsi"/>
          <w:sz w:val="24"/>
          <w:szCs w:val="24"/>
        </w:rPr>
      </w:pPr>
      <w:r w:rsidRPr="004B3655">
        <w:rPr>
          <w:rFonts w:asciiTheme="minorHAnsi" w:hAnsiTheme="minorHAnsi" w:cstheme="minorHAnsi"/>
          <w:sz w:val="24"/>
          <w:szCs w:val="24"/>
        </w:rPr>
        <w:t>Nebulized steroids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(budesonide).</w:t>
      </w:r>
    </w:p>
    <w:p w14:paraId="5DE56C9D" w14:textId="77777777" w:rsidR="0000152B" w:rsidRPr="004B3655" w:rsidRDefault="0000152B" w:rsidP="00A4230A">
      <w:pPr>
        <w:pStyle w:val="BodyText"/>
        <w:rPr>
          <w:rFonts w:asciiTheme="minorHAnsi" w:hAnsiTheme="minorHAnsi" w:cstheme="minorHAnsi"/>
          <w:sz w:val="24"/>
          <w:szCs w:val="24"/>
        </w:rPr>
      </w:pPr>
    </w:p>
    <w:p w14:paraId="4584AF28" w14:textId="77777777" w:rsidR="0000152B" w:rsidRPr="004B3655" w:rsidRDefault="0000152B" w:rsidP="00A4230A">
      <w:pPr>
        <w:pStyle w:val="BodyText"/>
        <w:rPr>
          <w:rFonts w:asciiTheme="minorHAnsi" w:hAnsiTheme="minorHAnsi" w:cstheme="minorHAnsi"/>
          <w:sz w:val="24"/>
          <w:szCs w:val="24"/>
        </w:rPr>
      </w:pPr>
    </w:p>
    <w:p w14:paraId="0E406F7F" w14:textId="77777777" w:rsidR="0000152B" w:rsidRPr="004B3655" w:rsidRDefault="0000152B" w:rsidP="00A4230A">
      <w:pPr>
        <w:pStyle w:val="BodyText"/>
        <w:rPr>
          <w:rFonts w:asciiTheme="minorHAnsi" w:hAnsiTheme="minorHAnsi" w:cstheme="minorHAnsi"/>
          <w:sz w:val="24"/>
          <w:szCs w:val="24"/>
        </w:rPr>
      </w:pPr>
    </w:p>
    <w:p w14:paraId="59020612" w14:textId="77777777" w:rsidR="0000152B" w:rsidRPr="004B3655" w:rsidRDefault="0000152B" w:rsidP="00A4230A">
      <w:pPr>
        <w:pStyle w:val="ListParagraph"/>
        <w:numPr>
          <w:ilvl w:val="0"/>
          <w:numId w:val="31"/>
        </w:numPr>
        <w:tabs>
          <w:tab w:val="left" w:pos="771"/>
        </w:tabs>
        <w:spacing w:line="412" w:lineRule="auto"/>
        <w:ind w:left="420" w:firstLine="0"/>
        <w:jc w:val="left"/>
        <w:rPr>
          <w:rFonts w:asciiTheme="minorHAnsi" w:hAnsiTheme="minorHAnsi" w:cstheme="minorHAnsi"/>
          <w:sz w:val="24"/>
          <w:szCs w:val="24"/>
        </w:rPr>
      </w:pPr>
      <w:r w:rsidRPr="004B3655">
        <w:rPr>
          <w:rFonts w:asciiTheme="minorHAnsi" w:hAnsiTheme="minorHAnsi" w:cstheme="minorHAnsi"/>
          <w:b/>
          <w:sz w:val="24"/>
          <w:szCs w:val="24"/>
        </w:rPr>
        <w:t xml:space="preserve">All of the followings are risk factors for pulmonary tuberculosis except </w:t>
      </w:r>
      <w:r w:rsidRPr="004B3655">
        <w:rPr>
          <w:rFonts w:asciiTheme="minorHAnsi" w:hAnsiTheme="minorHAnsi" w:cstheme="minorHAnsi"/>
          <w:sz w:val="24"/>
          <w:szCs w:val="24"/>
        </w:rPr>
        <w:t>: a-Close contacts to TB</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patient</w:t>
      </w:r>
    </w:p>
    <w:p w14:paraId="3DAFBD73" w14:textId="77777777" w:rsidR="0000152B" w:rsidRPr="004B3655" w:rsidRDefault="0000152B" w:rsidP="00A4230A">
      <w:pPr>
        <w:pStyle w:val="ListParagraph"/>
        <w:numPr>
          <w:ilvl w:val="0"/>
          <w:numId w:val="33"/>
        </w:numPr>
        <w:tabs>
          <w:tab w:val="left" w:pos="605"/>
        </w:tabs>
        <w:spacing w:line="412" w:lineRule="auto"/>
        <w:ind w:left="420" w:firstLine="0"/>
        <w:rPr>
          <w:rFonts w:asciiTheme="minorHAnsi" w:hAnsiTheme="minorHAnsi" w:cstheme="minorHAnsi"/>
          <w:sz w:val="24"/>
          <w:szCs w:val="24"/>
        </w:rPr>
      </w:pPr>
      <w:r w:rsidRPr="004B3655">
        <w:rPr>
          <w:rFonts w:asciiTheme="minorHAnsi" w:hAnsiTheme="minorHAnsi" w:cstheme="minorHAnsi"/>
          <w:sz w:val="24"/>
          <w:szCs w:val="24"/>
        </w:rPr>
        <w:t>Immigration from an endemic area c-Exposure to under treated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cases</w:t>
      </w:r>
    </w:p>
    <w:p w14:paraId="1A03C79C" w14:textId="77777777" w:rsidR="0000152B" w:rsidRPr="004B3655" w:rsidRDefault="0000152B" w:rsidP="00A4230A">
      <w:pPr>
        <w:spacing w:line="249" w:lineRule="exact"/>
        <w:ind w:left="420"/>
        <w:rPr>
          <w:rFonts w:asciiTheme="minorHAnsi" w:hAnsiTheme="minorHAnsi" w:cstheme="minorHAnsi"/>
          <w:b/>
          <w:sz w:val="24"/>
          <w:szCs w:val="24"/>
        </w:rPr>
      </w:pPr>
      <w:r w:rsidRPr="004B3655">
        <w:rPr>
          <w:rFonts w:asciiTheme="minorHAnsi" w:hAnsiTheme="minorHAnsi" w:cstheme="minorHAnsi"/>
          <w:b/>
          <w:sz w:val="24"/>
          <w:szCs w:val="24"/>
        </w:rPr>
        <w:t>-Young adults</w:t>
      </w:r>
    </w:p>
    <w:p w14:paraId="1E0D758E" w14:textId="77777777" w:rsidR="0000152B" w:rsidRPr="004B3655" w:rsidRDefault="0000152B" w:rsidP="00A4230A">
      <w:pPr>
        <w:spacing w:before="176"/>
        <w:ind w:left="420"/>
        <w:rPr>
          <w:rFonts w:asciiTheme="minorHAnsi" w:hAnsiTheme="minorHAnsi" w:cstheme="minorHAnsi"/>
          <w:sz w:val="24"/>
          <w:szCs w:val="24"/>
        </w:rPr>
      </w:pPr>
      <w:r w:rsidRPr="004B3655">
        <w:rPr>
          <w:rFonts w:asciiTheme="minorHAnsi" w:hAnsiTheme="minorHAnsi" w:cstheme="minorHAnsi"/>
          <w:sz w:val="24"/>
          <w:szCs w:val="24"/>
        </w:rPr>
        <w:t>-Residence of high incidence location .</w:t>
      </w:r>
    </w:p>
    <w:p w14:paraId="05637FD0" w14:textId="77777777" w:rsidR="0000152B" w:rsidRPr="004B3655" w:rsidRDefault="0000152B" w:rsidP="00A4230A">
      <w:pPr>
        <w:pStyle w:val="ListParagraph"/>
        <w:numPr>
          <w:ilvl w:val="0"/>
          <w:numId w:val="31"/>
        </w:numPr>
        <w:tabs>
          <w:tab w:val="left" w:pos="771"/>
        </w:tabs>
        <w:spacing w:before="66"/>
        <w:ind w:left="770" w:hanging="351"/>
        <w:jc w:val="left"/>
        <w:rPr>
          <w:rFonts w:asciiTheme="minorHAnsi" w:hAnsiTheme="minorHAnsi" w:cstheme="minorHAnsi"/>
          <w:b/>
          <w:sz w:val="24"/>
          <w:szCs w:val="24"/>
        </w:rPr>
      </w:pPr>
      <w:r w:rsidRPr="004B3655">
        <w:rPr>
          <w:rFonts w:asciiTheme="minorHAnsi" w:hAnsiTheme="minorHAnsi" w:cstheme="minorHAnsi"/>
          <w:b/>
          <w:sz w:val="24"/>
          <w:szCs w:val="24"/>
        </w:rPr>
        <w:t>Regarding pleural effusion caused by</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TB</w:t>
      </w:r>
    </w:p>
    <w:p w14:paraId="552AFD04"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a- Fluid analysis Predominated by lymphocytes</w:t>
      </w:r>
    </w:p>
    <w:p w14:paraId="6D3973F8" w14:textId="77777777" w:rsidR="0000152B" w:rsidRPr="004B3655" w:rsidRDefault="0000152B" w:rsidP="00A4230A">
      <w:pPr>
        <w:spacing w:before="181" w:line="410" w:lineRule="auto"/>
        <w:ind w:left="780"/>
        <w:rPr>
          <w:rFonts w:asciiTheme="minorHAnsi" w:hAnsiTheme="minorHAnsi" w:cstheme="minorHAnsi"/>
          <w:sz w:val="24"/>
          <w:szCs w:val="24"/>
        </w:rPr>
      </w:pPr>
      <w:r w:rsidRPr="004B3655">
        <w:rPr>
          <w:rFonts w:asciiTheme="minorHAnsi" w:hAnsiTheme="minorHAnsi" w:cstheme="minorHAnsi"/>
          <w:sz w:val="24"/>
          <w:szCs w:val="24"/>
        </w:rPr>
        <w:lastRenderedPageBreak/>
        <w:t>b-Fluid positive for AFB stain in less than one third of patients . c-Negative culture for AFB can’t exclude the disease.</w:t>
      </w:r>
    </w:p>
    <w:p w14:paraId="5022D20D" w14:textId="77777777" w:rsidR="0000152B" w:rsidRPr="004B3655" w:rsidRDefault="0000152B" w:rsidP="00A4230A">
      <w:pPr>
        <w:spacing w:before="2"/>
        <w:ind w:left="780"/>
        <w:rPr>
          <w:rFonts w:asciiTheme="minorHAnsi" w:hAnsiTheme="minorHAnsi" w:cstheme="minorHAnsi"/>
          <w:sz w:val="24"/>
          <w:szCs w:val="24"/>
        </w:rPr>
      </w:pPr>
      <w:r w:rsidRPr="004B3655">
        <w:rPr>
          <w:rFonts w:asciiTheme="minorHAnsi" w:hAnsiTheme="minorHAnsi" w:cstheme="minorHAnsi"/>
          <w:sz w:val="24"/>
          <w:szCs w:val="24"/>
        </w:rPr>
        <w:t>d-Pleural biopsy increases the yield for AFB culture.</w:t>
      </w:r>
    </w:p>
    <w:p w14:paraId="62E1185C" w14:textId="77777777" w:rsidR="0000152B" w:rsidRPr="004B3655" w:rsidRDefault="0000152B" w:rsidP="00A4230A">
      <w:pPr>
        <w:spacing w:before="179"/>
        <w:ind w:left="780"/>
        <w:rPr>
          <w:rFonts w:asciiTheme="minorHAnsi" w:hAnsiTheme="minorHAnsi" w:cstheme="minorHAnsi"/>
          <w:b/>
          <w:sz w:val="24"/>
          <w:szCs w:val="24"/>
        </w:rPr>
      </w:pPr>
      <w:r w:rsidRPr="004B3655">
        <w:rPr>
          <w:rFonts w:asciiTheme="minorHAnsi" w:hAnsiTheme="minorHAnsi" w:cstheme="minorHAnsi"/>
          <w:b/>
          <w:sz w:val="24"/>
          <w:szCs w:val="24"/>
        </w:rPr>
        <w:t>e-Usually it is difficult to treat ,and need treatment for 9-12 months .</w:t>
      </w:r>
    </w:p>
    <w:p w14:paraId="707060E1" w14:textId="77777777" w:rsidR="0000152B" w:rsidRPr="004B3655" w:rsidRDefault="0000152B" w:rsidP="00A4230A">
      <w:pPr>
        <w:pStyle w:val="BodyText"/>
        <w:rPr>
          <w:rFonts w:asciiTheme="minorHAnsi" w:hAnsiTheme="minorHAnsi" w:cstheme="minorHAnsi"/>
          <w:b/>
          <w:sz w:val="24"/>
          <w:szCs w:val="24"/>
        </w:rPr>
      </w:pPr>
    </w:p>
    <w:p w14:paraId="22418150" w14:textId="77777777" w:rsidR="0000152B" w:rsidRPr="004B3655" w:rsidRDefault="0000152B" w:rsidP="00A4230A">
      <w:pPr>
        <w:pStyle w:val="BodyText"/>
        <w:spacing w:before="3"/>
        <w:rPr>
          <w:rFonts w:asciiTheme="minorHAnsi" w:hAnsiTheme="minorHAnsi" w:cstheme="minorHAnsi"/>
          <w:b/>
          <w:sz w:val="24"/>
          <w:szCs w:val="24"/>
        </w:rPr>
      </w:pPr>
    </w:p>
    <w:p w14:paraId="460AB15B" w14:textId="77777777" w:rsidR="0000152B" w:rsidRPr="004B3655" w:rsidRDefault="0000152B" w:rsidP="00A4230A">
      <w:pPr>
        <w:pStyle w:val="ListParagraph"/>
        <w:numPr>
          <w:ilvl w:val="0"/>
          <w:numId w:val="31"/>
        </w:numPr>
        <w:tabs>
          <w:tab w:val="left" w:pos="716"/>
        </w:tabs>
        <w:spacing w:before="1"/>
        <w:jc w:val="left"/>
        <w:rPr>
          <w:rFonts w:asciiTheme="minorHAnsi" w:hAnsiTheme="minorHAnsi" w:cstheme="minorHAnsi"/>
          <w:b/>
          <w:sz w:val="24"/>
          <w:szCs w:val="24"/>
        </w:rPr>
      </w:pPr>
      <w:r w:rsidRPr="004B3655">
        <w:rPr>
          <w:rFonts w:asciiTheme="minorHAnsi" w:hAnsiTheme="minorHAnsi" w:cstheme="minorHAnsi"/>
          <w:b/>
          <w:sz w:val="24"/>
          <w:szCs w:val="24"/>
        </w:rPr>
        <w:t>All of the followings are associated with Worse prognosis in sarcoidosis except</w:t>
      </w:r>
      <w:r w:rsidRPr="004B3655">
        <w:rPr>
          <w:rFonts w:asciiTheme="minorHAnsi" w:hAnsiTheme="minorHAnsi" w:cstheme="minorHAnsi"/>
          <w:b/>
          <w:spacing w:val="-19"/>
          <w:sz w:val="24"/>
          <w:szCs w:val="24"/>
        </w:rPr>
        <w:t xml:space="preserve"> </w:t>
      </w:r>
      <w:r w:rsidRPr="004B3655">
        <w:rPr>
          <w:rFonts w:asciiTheme="minorHAnsi" w:hAnsiTheme="minorHAnsi" w:cstheme="minorHAnsi"/>
          <w:b/>
          <w:sz w:val="24"/>
          <w:szCs w:val="24"/>
        </w:rPr>
        <w:t>:</w:t>
      </w:r>
    </w:p>
    <w:p w14:paraId="2342BAFD" w14:textId="77777777" w:rsidR="0000152B" w:rsidRPr="004B3655" w:rsidRDefault="0000152B" w:rsidP="00A4230A">
      <w:pPr>
        <w:pStyle w:val="ListParagraph"/>
        <w:numPr>
          <w:ilvl w:val="0"/>
          <w:numId w:val="29"/>
        </w:numPr>
        <w:tabs>
          <w:tab w:val="left" w:pos="1007"/>
        </w:tabs>
        <w:spacing w:before="179"/>
        <w:rPr>
          <w:rFonts w:asciiTheme="minorHAnsi" w:hAnsiTheme="minorHAnsi" w:cstheme="minorHAnsi"/>
          <w:sz w:val="24"/>
          <w:szCs w:val="24"/>
        </w:rPr>
      </w:pPr>
      <w:r w:rsidRPr="004B3655">
        <w:rPr>
          <w:rFonts w:asciiTheme="minorHAnsi" w:hAnsiTheme="minorHAnsi" w:cstheme="minorHAnsi"/>
          <w:sz w:val="24"/>
          <w:szCs w:val="24"/>
        </w:rPr>
        <w:t>Incidious onset</w:t>
      </w:r>
    </w:p>
    <w:p w14:paraId="520C47F6" w14:textId="77777777" w:rsidR="0000152B" w:rsidRPr="004B3655" w:rsidRDefault="0000152B" w:rsidP="00A4230A">
      <w:pPr>
        <w:pStyle w:val="ListParagraph"/>
        <w:numPr>
          <w:ilvl w:val="0"/>
          <w:numId w:val="29"/>
        </w:numPr>
        <w:tabs>
          <w:tab w:val="left" w:pos="1019"/>
        </w:tabs>
        <w:spacing w:before="181" w:line="410" w:lineRule="auto"/>
        <w:ind w:left="780" w:firstLine="0"/>
        <w:rPr>
          <w:rFonts w:asciiTheme="minorHAnsi" w:hAnsiTheme="minorHAnsi" w:cstheme="minorHAnsi"/>
          <w:sz w:val="24"/>
          <w:szCs w:val="24"/>
        </w:rPr>
      </w:pPr>
      <w:r w:rsidRPr="004B3655">
        <w:rPr>
          <w:rFonts w:asciiTheme="minorHAnsi" w:hAnsiTheme="minorHAnsi" w:cstheme="minorHAnsi"/>
          <w:sz w:val="24"/>
          <w:szCs w:val="24"/>
        </w:rPr>
        <w:t>Multiple extrathoracic lesion. 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Blacks..</w:t>
      </w:r>
    </w:p>
    <w:p w14:paraId="3C319038" w14:textId="77777777" w:rsidR="0000152B" w:rsidRPr="004B3655" w:rsidRDefault="0000152B" w:rsidP="00A4230A">
      <w:pPr>
        <w:pStyle w:val="ListParagraph"/>
        <w:numPr>
          <w:ilvl w:val="0"/>
          <w:numId w:val="28"/>
        </w:numPr>
        <w:tabs>
          <w:tab w:val="left" w:pos="1033"/>
        </w:tabs>
        <w:spacing w:before="1"/>
        <w:rPr>
          <w:rFonts w:asciiTheme="minorHAnsi" w:hAnsiTheme="minorHAnsi" w:cstheme="minorHAnsi"/>
          <w:b/>
          <w:sz w:val="24"/>
          <w:szCs w:val="24"/>
        </w:rPr>
      </w:pPr>
      <w:r w:rsidRPr="004B3655">
        <w:rPr>
          <w:rFonts w:asciiTheme="minorHAnsi" w:hAnsiTheme="minorHAnsi" w:cstheme="minorHAnsi"/>
          <w:b/>
          <w:sz w:val="24"/>
          <w:szCs w:val="24"/>
        </w:rPr>
        <w:t>Erythema</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nodosum.</w:t>
      </w:r>
    </w:p>
    <w:p w14:paraId="547684BE" w14:textId="77777777" w:rsidR="0000152B" w:rsidRPr="004B3655" w:rsidRDefault="0000152B" w:rsidP="00A4230A">
      <w:pPr>
        <w:pStyle w:val="ListParagraph"/>
        <w:numPr>
          <w:ilvl w:val="0"/>
          <w:numId w:val="28"/>
        </w:numPr>
        <w:tabs>
          <w:tab w:val="left" w:pos="1007"/>
        </w:tabs>
        <w:spacing w:before="180"/>
        <w:ind w:left="1006" w:hanging="227"/>
        <w:rPr>
          <w:rFonts w:asciiTheme="minorHAnsi" w:hAnsiTheme="minorHAnsi" w:cstheme="minorHAnsi"/>
          <w:sz w:val="24"/>
          <w:szCs w:val="24"/>
        </w:rPr>
      </w:pPr>
      <w:r w:rsidRPr="004B3655">
        <w:rPr>
          <w:rFonts w:asciiTheme="minorHAnsi" w:hAnsiTheme="minorHAnsi" w:cstheme="minorHAnsi"/>
          <w:sz w:val="24"/>
          <w:szCs w:val="24"/>
        </w:rPr>
        <w:t>Lupus pernio.</w:t>
      </w:r>
    </w:p>
    <w:p w14:paraId="61CF430A" w14:textId="77777777" w:rsidR="0000152B" w:rsidRPr="004B3655" w:rsidRDefault="0000152B" w:rsidP="00A4230A">
      <w:pPr>
        <w:pStyle w:val="BodyText"/>
        <w:rPr>
          <w:rFonts w:asciiTheme="minorHAnsi" w:hAnsiTheme="minorHAnsi" w:cstheme="minorHAnsi"/>
          <w:sz w:val="24"/>
          <w:szCs w:val="24"/>
        </w:rPr>
      </w:pPr>
    </w:p>
    <w:p w14:paraId="674BC48D" w14:textId="77777777" w:rsidR="0000152B" w:rsidRPr="004B3655" w:rsidRDefault="0000152B" w:rsidP="00A4230A">
      <w:pPr>
        <w:pStyle w:val="BodyText"/>
        <w:spacing w:before="4"/>
        <w:rPr>
          <w:rFonts w:asciiTheme="minorHAnsi" w:hAnsiTheme="minorHAnsi" w:cstheme="minorHAnsi"/>
          <w:sz w:val="24"/>
          <w:szCs w:val="24"/>
        </w:rPr>
      </w:pPr>
    </w:p>
    <w:p w14:paraId="60C040F8" w14:textId="77777777" w:rsidR="0000152B" w:rsidRPr="004B3655" w:rsidRDefault="0000152B" w:rsidP="00A4230A">
      <w:pPr>
        <w:pStyle w:val="ListParagraph"/>
        <w:numPr>
          <w:ilvl w:val="0"/>
          <w:numId w:val="31"/>
        </w:numPr>
        <w:tabs>
          <w:tab w:val="left" w:pos="1076"/>
        </w:tabs>
        <w:spacing w:line="259" w:lineRule="auto"/>
        <w:ind w:left="780" w:firstLine="0"/>
        <w:jc w:val="both"/>
        <w:rPr>
          <w:rFonts w:asciiTheme="minorHAnsi" w:hAnsiTheme="minorHAnsi" w:cstheme="minorHAnsi"/>
          <w:b/>
          <w:sz w:val="24"/>
          <w:szCs w:val="24"/>
        </w:rPr>
      </w:pPr>
      <w:r w:rsidRPr="004B3655">
        <w:rPr>
          <w:rFonts w:asciiTheme="minorHAnsi" w:hAnsiTheme="minorHAnsi" w:cstheme="minorHAnsi"/>
          <w:b/>
          <w:sz w:val="24"/>
          <w:szCs w:val="24"/>
        </w:rPr>
        <w:t>All of the followings are true combination between a risk factors and pathgens causing pneumonia except :</w:t>
      </w:r>
    </w:p>
    <w:p w14:paraId="4A894B93" w14:textId="77777777" w:rsidR="0000152B" w:rsidRPr="004B3655" w:rsidRDefault="0000152B" w:rsidP="00A4230A">
      <w:pPr>
        <w:spacing w:before="159" w:line="410" w:lineRule="auto"/>
        <w:ind w:left="780"/>
        <w:jc w:val="both"/>
        <w:rPr>
          <w:rFonts w:asciiTheme="minorHAnsi" w:hAnsiTheme="minorHAnsi" w:cstheme="minorHAnsi"/>
          <w:sz w:val="24"/>
          <w:szCs w:val="24"/>
        </w:rPr>
      </w:pPr>
      <w:r w:rsidRPr="004B3655">
        <w:rPr>
          <w:rFonts w:asciiTheme="minorHAnsi" w:hAnsiTheme="minorHAnsi" w:cstheme="minorHAnsi"/>
          <w:sz w:val="24"/>
          <w:szCs w:val="24"/>
        </w:rPr>
        <w:t>a-Alcoholism and klebsella pneumonia a- old age and mycoplasma pneumonia b Cigarette smokers and H .infleunza</w:t>
      </w:r>
    </w:p>
    <w:p w14:paraId="10252C4F" w14:textId="77777777" w:rsidR="0000152B" w:rsidRPr="004B3655" w:rsidRDefault="0000152B" w:rsidP="00A4230A">
      <w:pPr>
        <w:spacing w:before="1"/>
        <w:ind w:left="780"/>
        <w:jc w:val="both"/>
        <w:rPr>
          <w:rFonts w:asciiTheme="minorHAnsi" w:hAnsiTheme="minorHAnsi" w:cstheme="minorHAnsi"/>
          <w:sz w:val="24"/>
          <w:szCs w:val="24"/>
        </w:rPr>
      </w:pPr>
      <w:r w:rsidRPr="004B3655">
        <w:rPr>
          <w:rFonts w:asciiTheme="minorHAnsi" w:hAnsiTheme="minorHAnsi" w:cstheme="minorHAnsi"/>
          <w:sz w:val="24"/>
          <w:szCs w:val="24"/>
        </w:rPr>
        <w:t>c-Mechanical ventilation and pseudomonal pneumonia.</w:t>
      </w:r>
    </w:p>
    <w:p w14:paraId="7D21875F" w14:textId="77777777" w:rsidR="0000152B" w:rsidRPr="004B3655" w:rsidRDefault="0000152B" w:rsidP="00A4230A">
      <w:pPr>
        <w:spacing w:before="181"/>
        <w:ind w:left="780"/>
        <w:jc w:val="both"/>
        <w:rPr>
          <w:rFonts w:asciiTheme="minorHAnsi" w:hAnsiTheme="minorHAnsi" w:cstheme="minorHAnsi"/>
          <w:sz w:val="24"/>
          <w:szCs w:val="24"/>
        </w:rPr>
      </w:pPr>
      <w:r w:rsidRPr="004B3655">
        <w:rPr>
          <w:rFonts w:asciiTheme="minorHAnsi" w:hAnsiTheme="minorHAnsi" w:cstheme="minorHAnsi"/>
          <w:sz w:val="24"/>
          <w:szCs w:val="24"/>
        </w:rPr>
        <w:t>d-Abnormal level of consciousness and anaerobic bacteria</w:t>
      </w:r>
    </w:p>
    <w:p w14:paraId="0A533BF4" w14:textId="77777777" w:rsidR="0000152B" w:rsidRPr="004B3655" w:rsidRDefault="0000152B" w:rsidP="00A4230A">
      <w:pPr>
        <w:jc w:val="both"/>
        <w:rPr>
          <w:rFonts w:asciiTheme="minorHAnsi" w:hAnsiTheme="minorHAnsi" w:cstheme="minorHAnsi"/>
          <w:sz w:val="24"/>
          <w:szCs w:val="24"/>
        </w:rPr>
        <w:sectPr w:rsidR="0000152B" w:rsidRPr="004B3655">
          <w:headerReference w:type="default" r:id="rId272"/>
          <w:footerReference w:type="default" r:id="rId273"/>
          <w:pgSz w:w="11910" w:h="16840"/>
          <w:pgMar w:top="440" w:right="280" w:bottom="1480" w:left="480" w:header="0" w:footer="1288" w:gutter="0"/>
          <w:cols w:space="720"/>
        </w:sectPr>
      </w:pPr>
    </w:p>
    <w:p w14:paraId="362FBD9B" w14:textId="77777777" w:rsidR="0000152B" w:rsidRPr="004B3655" w:rsidRDefault="0000152B" w:rsidP="00A4230A">
      <w:pPr>
        <w:pStyle w:val="ListParagraph"/>
        <w:numPr>
          <w:ilvl w:val="0"/>
          <w:numId w:val="31"/>
        </w:numPr>
        <w:tabs>
          <w:tab w:val="left" w:pos="1131"/>
        </w:tabs>
        <w:spacing w:before="74" w:after="18"/>
        <w:ind w:left="1130" w:hanging="351"/>
        <w:jc w:val="left"/>
        <w:rPr>
          <w:rFonts w:asciiTheme="minorHAnsi" w:hAnsiTheme="minorHAnsi" w:cstheme="minorHAnsi"/>
          <w:b/>
          <w:sz w:val="24"/>
          <w:szCs w:val="24"/>
        </w:rPr>
      </w:pPr>
      <w:r w:rsidRPr="004B3655">
        <w:rPr>
          <w:rFonts w:asciiTheme="minorHAnsi" w:hAnsiTheme="minorHAnsi" w:cstheme="minorHAnsi"/>
          <w:b/>
          <w:sz w:val="24"/>
          <w:szCs w:val="24"/>
        </w:rPr>
        <w:lastRenderedPageBreak/>
        <w:t>This is atypical part of 8 hours polysomnography for a 45 year old male patient</w:t>
      </w:r>
      <w:r w:rsidRPr="004B3655">
        <w:rPr>
          <w:rFonts w:asciiTheme="minorHAnsi" w:hAnsiTheme="minorHAnsi" w:cstheme="minorHAnsi"/>
          <w:b/>
          <w:spacing w:val="-10"/>
          <w:sz w:val="24"/>
          <w:szCs w:val="24"/>
        </w:rPr>
        <w:t xml:space="preserve"> </w:t>
      </w:r>
      <w:r w:rsidRPr="004B3655">
        <w:rPr>
          <w:rFonts w:asciiTheme="minorHAnsi" w:hAnsiTheme="minorHAnsi" w:cstheme="minorHAnsi"/>
          <w:b/>
          <w:sz w:val="24"/>
          <w:szCs w:val="24"/>
        </w:rPr>
        <w:t>.</w:t>
      </w:r>
    </w:p>
    <w:p w14:paraId="6089C577" w14:textId="77777777" w:rsidR="0000152B" w:rsidRPr="004B3655" w:rsidRDefault="0000152B" w:rsidP="00A4230A">
      <w:pPr>
        <w:pStyle w:val="BodyText"/>
        <w:ind w:left="795"/>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13524197" wp14:editId="55AB0915">
            <wp:extent cx="5248061" cy="3338131"/>
            <wp:effectExtent l="0" t="0" r="0" b="0"/>
            <wp:docPr id="25"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5.png"/>
                    <pic:cNvPicPr/>
                  </pic:nvPicPr>
                  <pic:blipFill>
                    <a:blip r:embed="rId133" cstate="print"/>
                    <a:stretch>
                      <a:fillRect/>
                    </a:stretch>
                  </pic:blipFill>
                  <pic:spPr>
                    <a:xfrm>
                      <a:off x="0" y="0"/>
                      <a:ext cx="5248061" cy="3338131"/>
                    </a:xfrm>
                    <a:prstGeom prst="rect">
                      <a:avLst/>
                    </a:prstGeom>
                  </pic:spPr>
                </pic:pic>
              </a:graphicData>
            </a:graphic>
          </wp:inline>
        </w:drawing>
      </w:r>
    </w:p>
    <w:p w14:paraId="20693E20" w14:textId="77777777" w:rsidR="0000152B" w:rsidRPr="004B3655" w:rsidRDefault="0000152B" w:rsidP="00A4230A">
      <w:pPr>
        <w:pStyle w:val="BodyText"/>
        <w:rPr>
          <w:rFonts w:asciiTheme="minorHAnsi" w:hAnsiTheme="minorHAnsi" w:cstheme="minorHAnsi"/>
          <w:b/>
          <w:sz w:val="24"/>
          <w:szCs w:val="24"/>
        </w:rPr>
      </w:pPr>
    </w:p>
    <w:p w14:paraId="00810794" w14:textId="77777777" w:rsidR="0000152B" w:rsidRPr="004B3655" w:rsidRDefault="0000152B" w:rsidP="00A4230A">
      <w:pPr>
        <w:pStyle w:val="BodyText"/>
        <w:spacing w:before="5"/>
        <w:rPr>
          <w:rFonts w:asciiTheme="minorHAnsi" w:hAnsiTheme="minorHAnsi" w:cstheme="minorHAnsi"/>
          <w:b/>
          <w:sz w:val="24"/>
          <w:szCs w:val="24"/>
        </w:rPr>
      </w:pPr>
    </w:p>
    <w:p w14:paraId="710C63D9" w14:textId="77777777" w:rsidR="0000152B" w:rsidRPr="004B3655" w:rsidRDefault="0000152B" w:rsidP="00A4230A">
      <w:pPr>
        <w:ind w:left="780"/>
        <w:rPr>
          <w:rFonts w:asciiTheme="minorHAnsi" w:hAnsiTheme="minorHAnsi" w:cstheme="minorHAnsi"/>
          <w:b/>
          <w:sz w:val="24"/>
          <w:szCs w:val="24"/>
        </w:rPr>
      </w:pPr>
      <w:r w:rsidRPr="004B3655">
        <w:rPr>
          <w:rFonts w:asciiTheme="minorHAnsi" w:hAnsiTheme="minorHAnsi" w:cstheme="minorHAnsi"/>
          <w:b/>
          <w:sz w:val="24"/>
          <w:szCs w:val="24"/>
        </w:rPr>
        <w:t>What is the diagnosis of this patient ?</w:t>
      </w:r>
    </w:p>
    <w:p w14:paraId="035F66AF"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a-Narcolepsy.</w:t>
      </w:r>
    </w:p>
    <w:p w14:paraId="7DF30756" w14:textId="77777777" w:rsidR="0000152B" w:rsidRPr="004B3655" w:rsidRDefault="0000152B" w:rsidP="00A4230A">
      <w:pPr>
        <w:spacing w:before="182"/>
        <w:ind w:left="780"/>
        <w:rPr>
          <w:rFonts w:asciiTheme="minorHAnsi" w:hAnsiTheme="minorHAnsi" w:cstheme="minorHAnsi"/>
          <w:sz w:val="24"/>
          <w:szCs w:val="24"/>
        </w:rPr>
      </w:pPr>
      <w:r w:rsidRPr="004B3655">
        <w:rPr>
          <w:rFonts w:asciiTheme="minorHAnsi" w:hAnsiTheme="minorHAnsi" w:cstheme="minorHAnsi"/>
          <w:sz w:val="24"/>
          <w:szCs w:val="24"/>
        </w:rPr>
        <w:t>b-Central apnea</w:t>
      </w:r>
    </w:p>
    <w:p w14:paraId="6F6D5E2F" w14:textId="77777777" w:rsidR="0000152B" w:rsidRPr="004B3655" w:rsidRDefault="0000152B" w:rsidP="00A4230A">
      <w:pPr>
        <w:spacing w:before="179"/>
        <w:ind w:left="780"/>
        <w:rPr>
          <w:rFonts w:asciiTheme="minorHAnsi" w:hAnsiTheme="minorHAnsi" w:cstheme="minorHAnsi"/>
          <w:b/>
          <w:sz w:val="24"/>
          <w:szCs w:val="24"/>
        </w:rPr>
      </w:pPr>
      <w:r w:rsidRPr="004B3655">
        <w:rPr>
          <w:rFonts w:asciiTheme="minorHAnsi" w:hAnsiTheme="minorHAnsi" w:cstheme="minorHAnsi"/>
          <w:b/>
          <w:sz w:val="24"/>
          <w:szCs w:val="24"/>
        </w:rPr>
        <w:t>c-Obstructive sleep apnea.</w:t>
      </w:r>
    </w:p>
    <w:p w14:paraId="51C3194C" w14:textId="77777777" w:rsidR="0000152B" w:rsidRPr="004B3655" w:rsidRDefault="0000152B" w:rsidP="00A4230A">
      <w:pPr>
        <w:spacing w:before="179" w:line="412" w:lineRule="auto"/>
        <w:ind w:left="780"/>
        <w:rPr>
          <w:rFonts w:asciiTheme="minorHAnsi" w:hAnsiTheme="minorHAnsi" w:cstheme="minorHAnsi"/>
          <w:sz w:val="24"/>
          <w:szCs w:val="24"/>
        </w:rPr>
      </w:pPr>
      <w:r w:rsidRPr="004B3655">
        <w:rPr>
          <w:rFonts w:asciiTheme="minorHAnsi" w:hAnsiTheme="minorHAnsi" w:cstheme="minorHAnsi"/>
          <w:sz w:val="24"/>
          <w:szCs w:val="24"/>
        </w:rPr>
        <w:t>d-Mixed apnea . Hypopnea .</w:t>
      </w:r>
    </w:p>
    <w:p w14:paraId="44AE6BED" w14:textId="77777777" w:rsidR="0000152B" w:rsidRPr="004B3655" w:rsidRDefault="0000152B" w:rsidP="00A4230A">
      <w:pPr>
        <w:spacing w:before="179" w:line="412" w:lineRule="auto"/>
        <w:ind w:left="780"/>
        <w:rPr>
          <w:rFonts w:asciiTheme="minorHAnsi" w:hAnsiTheme="minorHAnsi" w:cstheme="minorHAnsi"/>
          <w:sz w:val="24"/>
          <w:szCs w:val="24"/>
        </w:rPr>
      </w:pPr>
    </w:p>
    <w:p w14:paraId="726F2B7A" w14:textId="77777777" w:rsidR="0000152B" w:rsidRPr="004B3655" w:rsidRDefault="0000152B" w:rsidP="00A4230A">
      <w:pPr>
        <w:spacing w:before="179" w:line="412" w:lineRule="auto"/>
        <w:ind w:left="780"/>
        <w:rPr>
          <w:rFonts w:asciiTheme="minorHAnsi" w:hAnsiTheme="minorHAnsi" w:cstheme="minorHAnsi"/>
          <w:sz w:val="24"/>
          <w:szCs w:val="24"/>
        </w:rPr>
      </w:pPr>
    </w:p>
    <w:p w14:paraId="2DE3D2FE" w14:textId="77777777" w:rsidR="0000152B" w:rsidRPr="004B3655" w:rsidRDefault="0000152B" w:rsidP="00A4230A">
      <w:pPr>
        <w:spacing w:before="179" w:line="412" w:lineRule="auto"/>
        <w:ind w:left="780"/>
        <w:rPr>
          <w:rFonts w:asciiTheme="minorHAnsi" w:hAnsiTheme="minorHAnsi" w:cstheme="minorHAnsi"/>
          <w:sz w:val="24"/>
          <w:szCs w:val="24"/>
        </w:rPr>
      </w:pPr>
    </w:p>
    <w:p w14:paraId="182234DD" w14:textId="77777777" w:rsidR="0000152B" w:rsidRPr="004B3655" w:rsidRDefault="0000152B" w:rsidP="00A4230A">
      <w:pPr>
        <w:spacing w:before="179" w:line="412" w:lineRule="auto"/>
        <w:ind w:left="780"/>
        <w:rPr>
          <w:rFonts w:asciiTheme="minorHAnsi" w:hAnsiTheme="minorHAnsi" w:cstheme="minorHAnsi"/>
          <w:sz w:val="24"/>
          <w:szCs w:val="24"/>
        </w:rPr>
      </w:pPr>
    </w:p>
    <w:p w14:paraId="7352CCE9" w14:textId="77777777" w:rsidR="0000152B" w:rsidRPr="004B3655" w:rsidRDefault="0000152B" w:rsidP="00A4230A">
      <w:pPr>
        <w:spacing w:before="179" w:line="412" w:lineRule="auto"/>
        <w:ind w:left="780"/>
        <w:rPr>
          <w:rFonts w:asciiTheme="minorHAnsi" w:hAnsiTheme="minorHAnsi" w:cstheme="minorHAnsi"/>
          <w:sz w:val="24"/>
          <w:szCs w:val="24"/>
        </w:rPr>
      </w:pPr>
    </w:p>
    <w:p w14:paraId="4A8C038D" w14:textId="77777777" w:rsidR="0000152B" w:rsidRPr="004B3655" w:rsidRDefault="0000152B" w:rsidP="00A4230A">
      <w:pPr>
        <w:spacing w:before="179" w:line="412" w:lineRule="auto"/>
        <w:ind w:left="780"/>
        <w:rPr>
          <w:rFonts w:asciiTheme="minorHAnsi" w:hAnsiTheme="minorHAnsi" w:cstheme="minorHAnsi"/>
          <w:sz w:val="24"/>
          <w:szCs w:val="24"/>
        </w:rPr>
      </w:pPr>
    </w:p>
    <w:p w14:paraId="78710A44" w14:textId="77777777" w:rsidR="0000152B" w:rsidRPr="004B3655" w:rsidRDefault="0000152B" w:rsidP="00A4230A">
      <w:pPr>
        <w:spacing w:before="179" w:line="412" w:lineRule="auto"/>
        <w:ind w:left="780"/>
        <w:rPr>
          <w:rFonts w:asciiTheme="minorHAnsi" w:hAnsiTheme="minorHAnsi" w:cstheme="minorHAnsi"/>
          <w:sz w:val="24"/>
          <w:szCs w:val="24"/>
        </w:rPr>
      </w:pPr>
    </w:p>
    <w:p w14:paraId="23A3CEF0" w14:textId="77777777" w:rsidR="0000152B" w:rsidRPr="004B3655" w:rsidRDefault="0000152B" w:rsidP="00A4230A">
      <w:pPr>
        <w:spacing w:before="179" w:line="412" w:lineRule="auto"/>
        <w:ind w:left="780"/>
        <w:rPr>
          <w:rFonts w:asciiTheme="minorHAnsi" w:hAnsiTheme="minorHAnsi" w:cstheme="minorHAnsi"/>
          <w:sz w:val="24"/>
          <w:szCs w:val="24"/>
        </w:rPr>
      </w:pPr>
    </w:p>
    <w:p w14:paraId="5E4686F5" w14:textId="77777777" w:rsidR="0000152B" w:rsidRPr="004B3655" w:rsidRDefault="0000152B" w:rsidP="00A4230A">
      <w:pPr>
        <w:spacing w:before="179" w:line="412" w:lineRule="auto"/>
        <w:ind w:left="780"/>
        <w:rPr>
          <w:rFonts w:asciiTheme="minorHAnsi" w:hAnsiTheme="minorHAnsi" w:cstheme="minorHAnsi"/>
          <w:sz w:val="24"/>
          <w:szCs w:val="24"/>
        </w:rPr>
      </w:pPr>
    </w:p>
    <w:p w14:paraId="52B44091" w14:textId="77777777" w:rsidR="0000152B" w:rsidRPr="004B3655" w:rsidRDefault="0000152B" w:rsidP="00A4230A">
      <w:pPr>
        <w:spacing w:before="179" w:line="412" w:lineRule="auto"/>
        <w:ind w:left="780"/>
        <w:rPr>
          <w:rFonts w:asciiTheme="minorHAnsi" w:hAnsiTheme="minorHAnsi" w:cstheme="minorHAnsi"/>
          <w:sz w:val="24"/>
          <w:szCs w:val="24"/>
        </w:rPr>
      </w:pPr>
    </w:p>
    <w:p w14:paraId="681DD32A" w14:textId="77777777" w:rsidR="0000152B" w:rsidRPr="004B3655" w:rsidRDefault="0000152B" w:rsidP="00A4230A">
      <w:pPr>
        <w:pStyle w:val="BodyText"/>
        <w:rPr>
          <w:rFonts w:asciiTheme="minorHAnsi" w:hAnsiTheme="minorHAnsi" w:cstheme="minorHAnsi"/>
          <w:sz w:val="24"/>
          <w:szCs w:val="24"/>
        </w:rPr>
      </w:pPr>
    </w:p>
    <w:p w14:paraId="5B3ADFF4" w14:textId="77777777" w:rsidR="0000152B" w:rsidRPr="004B3655" w:rsidRDefault="0000152B" w:rsidP="00A4230A">
      <w:pPr>
        <w:pStyle w:val="ListParagraph"/>
        <w:numPr>
          <w:ilvl w:val="0"/>
          <w:numId w:val="31"/>
        </w:numPr>
        <w:tabs>
          <w:tab w:val="left" w:pos="1131"/>
        </w:tabs>
        <w:spacing w:before="155"/>
        <w:ind w:left="1130" w:hanging="351"/>
        <w:jc w:val="left"/>
        <w:rPr>
          <w:rFonts w:asciiTheme="minorHAnsi" w:hAnsiTheme="minorHAnsi" w:cstheme="minorHAnsi"/>
          <w:b/>
          <w:sz w:val="24"/>
          <w:szCs w:val="24"/>
        </w:rPr>
      </w:pPr>
      <w:r w:rsidRPr="004B3655">
        <w:rPr>
          <w:rFonts w:asciiTheme="minorHAnsi" w:hAnsiTheme="minorHAnsi" w:cstheme="minorHAnsi"/>
          <w:b/>
          <w:sz w:val="24"/>
          <w:szCs w:val="24"/>
        </w:rPr>
        <w:t>) Next is a typical part of 8 hours polysomnography for a 45 year old male patient</w:t>
      </w:r>
      <w:r w:rsidRPr="004B3655">
        <w:rPr>
          <w:rFonts w:asciiTheme="minorHAnsi" w:hAnsiTheme="minorHAnsi" w:cstheme="minorHAnsi"/>
          <w:b/>
          <w:spacing w:val="-16"/>
          <w:sz w:val="24"/>
          <w:szCs w:val="24"/>
        </w:rPr>
        <w:t xml:space="preserve"> </w:t>
      </w:r>
      <w:r w:rsidRPr="004B3655">
        <w:rPr>
          <w:rFonts w:asciiTheme="minorHAnsi" w:hAnsiTheme="minorHAnsi" w:cstheme="minorHAnsi"/>
          <w:b/>
          <w:sz w:val="24"/>
          <w:szCs w:val="24"/>
        </w:rPr>
        <w:t>.</w:t>
      </w:r>
    </w:p>
    <w:p w14:paraId="7CAE6A7B" w14:textId="77777777" w:rsidR="0000152B" w:rsidRPr="004B3655" w:rsidRDefault="0000152B" w:rsidP="00A4230A">
      <w:pPr>
        <w:pStyle w:val="BodyText"/>
        <w:ind w:left="796"/>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1D88528F" wp14:editId="11D3E8F5">
            <wp:extent cx="6473330" cy="3967543"/>
            <wp:effectExtent l="0" t="0" r="0" b="0"/>
            <wp:docPr id="27" name="image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61.png"/>
                    <pic:cNvPicPr/>
                  </pic:nvPicPr>
                  <pic:blipFill>
                    <a:blip r:embed="rId274" cstate="print"/>
                    <a:stretch>
                      <a:fillRect/>
                    </a:stretch>
                  </pic:blipFill>
                  <pic:spPr>
                    <a:xfrm>
                      <a:off x="0" y="0"/>
                      <a:ext cx="6473330" cy="3967543"/>
                    </a:xfrm>
                    <a:prstGeom prst="rect">
                      <a:avLst/>
                    </a:prstGeom>
                  </pic:spPr>
                </pic:pic>
              </a:graphicData>
            </a:graphic>
          </wp:inline>
        </w:drawing>
      </w:r>
    </w:p>
    <w:p w14:paraId="4A37DE87" w14:textId="77777777" w:rsidR="0000152B" w:rsidRPr="004B3655" w:rsidRDefault="0000152B" w:rsidP="00A4230A">
      <w:pPr>
        <w:pStyle w:val="BodyText"/>
        <w:spacing w:before="2"/>
        <w:rPr>
          <w:rFonts w:asciiTheme="minorHAnsi" w:hAnsiTheme="minorHAnsi" w:cstheme="minorHAnsi"/>
          <w:b/>
          <w:sz w:val="24"/>
          <w:szCs w:val="24"/>
        </w:rPr>
      </w:pPr>
    </w:p>
    <w:p w14:paraId="5C60C5F8" w14:textId="77777777" w:rsidR="0000152B" w:rsidRPr="004B3655" w:rsidRDefault="0000152B" w:rsidP="00A4230A">
      <w:pPr>
        <w:spacing w:before="91"/>
        <w:ind w:left="780"/>
        <w:rPr>
          <w:rFonts w:asciiTheme="minorHAnsi" w:hAnsiTheme="minorHAnsi" w:cstheme="minorHAnsi"/>
          <w:b/>
          <w:sz w:val="24"/>
          <w:szCs w:val="24"/>
        </w:rPr>
      </w:pPr>
      <w:r w:rsidRPr="004B3655">
        <w:rPr>
          <w:rFonts w:asciiTheme="minorHAnsi" w:hAnsiTheme="minorHAnsi" w:cstheme="minorHAnsi"/>
          <w:b/>
          <w:sz w:val="24"/>
          <w:szCs w:val="24"/>
        </w:rPr>
        <w:t>What is the diagnosis of this patient ?</w:t>
      </w:r>
    </w:p>
    <w:p w14:paraId="0797AEA3"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a-Narcolepsy.</w:t>
      </w:r>
    </w:p>
    <w:p w14:paraId="61135A23" w14:textId="77777777" w:rsidR="0000152B" w:rsidRPr="004B3655" w:rsidRDefault="0000152B" w:rsidP="00A4230A">
      <w:pPr>
        <w:spacing w:before="182"/>
        <w:ind w:left="780"/>
        <w:rPr>
          <w:rFonts w:asciiTheme="minorHAnsi" w:hAnsiTheme="minorHAnsi" w:cstheme="minorHAnsi"/>
          <w:sz w:val="24"/>
          <w:szCs w:val="24"/>
        </w:rPr>
      </w:pPr>
      <w:r w:rsidRPr="004B3655">
        <w:rPr>
          <w:rFonts w:asciiTheme="minorHAnsi" w:hAnsiTheme="minorHAnsi" w:cstheme="minorHAnsi"/>
          <w:sz w:val="24"/>
          <w:szCs w:val="24"/>
        </w:rPr>
        <w:t>b-Central apnea</w:t>
      </w:r>
    </w:p>
    <w:p w14:paraId="3E75D006"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c-Obstructive sleep apnea.</w:t>
      </w:r>
    </w:p>
    <w:p w14:paraId="48BA51D1" w14:textId="77777777" w:rsidR="0000152B" w:rsidRPr="004B3655" w:rsidRDefault="0000152B" w:rsidP="00A4230A">
      <w:pPr>
        <w:spacing w:before="181" w:line="410" w:lineRule="auto"/>
        <w:ind w:left="780"/>
        <w:rPr>
          <w:rFonts w:asciiTheme="minorHAnsi" w:hAnsiTheme="minorHAnsi" w:cstheme="minorHAnsi"/>
          <w:sz w:val="24"/>
          <w:szCs w:val="24"/>
        </w:rPr>
      </w:pPr>
      <w:r w:rsidRPr="004B3655">
        <w:rPr>
          <w:rFonts w:asciiTheme="minorHAnsi" w:hAnsiTheme="minorHAnsi" w:cstheme="minorHAnsi"/>
          <w:b/>
          <w:sz w:val="24"/>
          <w:szCs w:val="24"/>
        </w:rPr>
        <w:t xml:space="preserve">d-Mixed apnea </w:t>
      </w:r>
      <w:r w:rsidRPr="004B3655">
        <w:rPr>
          <w:rFonts w:asciiTheme="minorHAnsi" w:hAnsiTheme="minorHAnsi" w:cstheme="minorHAnsi"/>
          <w:sz w:val="24"/>
          <w:szCs w:val="24"/>
        </w:rPr>
        <w:t>. e-Hypopnea .</w:t>
      </w:r>
    </w:p>
    <w:p w14:paraId="2EE19E63" w14:textId="77777777" w:rsidR="0000152B" w:rsidRPr="004B3655" w:rsidRDefault="0000152B" w:rsidP="00A4230A">
      <w:pPr>
        <w:pStyle w:val="BodyText"/>
        <w:rPr>
          <w:rFonts w:asciiTheme="minorHAnsi" w:hAnsiTheme="minorHAnsi" w:cstheme="minorHAnsi"/>
          <w:sz w:val="24"/>
          <w:szCs w:val="24"/>
        </w:rPr>
      </w:pPr>
    </w:p>
    <w:p w14:paraId="2085FF2E" w14:textId="77777777" w:rsidR="0000152B" w:rsidRPr="004B3655" w:rsidRDefault="0000152B" w:rsidP="00A4230A">
      <w:pPr>
        <w:pStyle w:val="ListParagraph"/>
        <w:numPr>
          <w:ilvl w:val="0"/>
          <w:numId w:val="31"/>
        </w:numPr>
        <w:tabs>
          <w:tab w:val="left" w:pos="1131"/>
        </w:tabs>
        <w:spacing w:before="158" w:line="259" w:lineRule="auto"/>
        <w:ind w:left="780" w:firstLine="0"/>
        <w:jc w:val="left"/>
        <w:rPr>
          <w:rFonts w:asciiTheme="minorHAnsi" w:hAnsiTheme="minorHAnsi" w:cstheme="minorHAnsi"/>
          <w:sz w:val="24"/>
          <w:szCs w:val="24"/>
        </w:rPr>
      </w:pPr>
      <w:r w:rsidRPr="004B3655">
        <w:rPr>
          <w:rFonts w:asciiTheme="minorHAnsi" w:hAnsiTheme="minorHAnsi" w:cstheme="minorHAnsi"/>
          <w:sz w:val="24"/>
          <w:szCs w:val="24"/>
        </w:rPr>
        <w:t>19year old man previously healthy presented to the emergency room coughing frish red blood , AFB stain is negative and the AFB culture is pending , he was given three units of blood after which he remained thermodynamically stable . a spiral CT scan of the chest using PE protocol showed airspace changes in the Rt lower lobe ,a bronchoscopy showed large clot in the Rt lower lobe. with no other abnormalities</w:t>
      </w:r>
      <w:r w:rsidRPr="004B3655">
        <w:rPr>
          <w:rFonts w:asciiTheme="minorHAnsi" w:hAnsiTheme="minorHAnsi" w:cstheme="minorHAnsi"/>
          <w:spacing w:val="-22"/>
          <w:sz w:val="24"/>
          <w:szCs w:val="24"/>
        </w:rPr>
        <w:t xml:space="preserve"> </w:t>
      </w:r>
      <w:r w:rsidRPr="004B3655">
        <w:rPr>
          <w:rFonts w:asciiTheme="minorHAnsi" w:hAnsiTheme="minorHAnsi" w:cstheme="minorHAnsi"/>
          <w:sz w:val="24"/>
          <w:szCs w:val="24"/>
        </w:rPr>
        <w:t>seen</w:t>
      </w:r>
    </w:p>
    <w:p w14:paraId="4F9B3890" w14:textId="77777777" w:rsidR="0000152B" w:rsidRPr="004B3655" w:rsidRDefault="0000152B" w:rsidP="00A4230A">
      <w:pPr>
        <w:spacing w:line="252" w:lineRule="exact"/>
        <w:ind w:left="780"/>
        <w:rPr>
          <w:rFonts w:asciiTheme="minorHAnsi" w:hAnsiTheme="minorHAnsi" w:cstheme="minorHAnsi"/>
          <w:b/>
          <w:sz w:val="24"/>
          <w:szCs w:val="24"/>
        </w:rPr>
      </w:pPr>
      <w:r w:rsidRPr="004B3655">
        <w:rPr>
          <w:rFonts w:asciiTheme="minorHAnsi" w:hAnsiTheme="minorHAnsi" w:cstheme="minorHAnsi"/>
          <w:sz w:val="24"/>
          <w:szCs w:val="24"/>
        </w:rPr>
        <w:t>.</w:t>
      </w:r>
      <w:r w:rsidRPr="004B3655">
        <w:rPr>
          <w:rFonts w:asciiTheme="minorHAnsi" w:hAnsiTheme="minorHAnsi" w:cstheme="minorHAnsi"/>
          <w:b/>
          <w:sz w:val="24"/>
          <w:szCs w:val="24"/>
        </w:rPr>
        <w:t>Which one of the following is the most appropriate next step in the management of this patient ?</w:t>
      </w:r>
    </w:p>
    <w:p w14:paraId="10D5D6A4" w14:textId="77777777" w:rsidR="0000152B" w:rsidRPr="004B3655" w:rsidRDefault="0000152B" w:rsidP="00A4230A">
      <w:pPr>
        <w:spacing w:before="179" w:line="412" w:lineRule="auto"/>
        <w:ind w:left="780"/>
        <w:rPr>
          <w:rFonts w:asciiTheme="minorHAnsi" w:hAnsiTheme="minorHAnsi" w:cstheme="minorHAnsi"/>
          <w:sz w:val="24"/>
          <w:szCs w:val="24"/>
        </w:rPr>
      </w:pPr>
      <w:r w:rsidRPr="004B3655">
        <w:rPr>
          <w:rFonts w:asciiTheme="minorHAnsi" w:hAnsiTheme="minorHAnsi" w:cstheme="minorHAnsi"/>
          <w:sz w:val="24"/>
          <w:szCs w:val="24"/>
        </w:rPr>
        <w:t>a - Start the patient on anticoagulation as therapeutic dose for PE . b - Start the patent on anti TB treatment.</w:t>
      </w:r>
    </w:p>
    <w:p w14:paraId="7697FB63" w14:textId="77777777" w:rsidR="0000152B" w:rsidRPr="004B3655" w:rsidRDefault="0000152B" w:rsidP="00A4230A">
      <w:pPr>
        <w:spacing w:line="249" w:lineRule="exact"/>
        <w:ind w:left="780"/>
        <w:rPr>
          <w:rFonts w:asciiTheme="minorHAnsi" w:hAnsiTheme="minorHAnsi" w:cstheme="minorHAnsi"/>
          <w:sz w:val="24"/>
          <w:szCs w:val="24"/>
        </w:rPr>
      </w:pPr>
      <w:r w:rsidRPr="004B3655">
        <w:rPr>
          <w:rFonts w:asciiTheme="minorHAnsi" w:hAnsiTheme="minorHAnsi" w:cstheme="minorHAnsi"/>
          <w:sz w:val="24"/>
          <w:szCs w:val="24"/>
        </w:rPr>
        <w:t>c - Ask for conventional CT scan.</w:t>
      </w:r>
    </w:p>
    <w:p w14:paraId="3F93EC71" w14:textId="77777777" w:rsidR="0000152B" w:rsidRPr="004B3655" w:rsidRDefault="0000152B" w:rsidP="00A4230A">
      <w:pPr>
        <w:spacing w:before="181" w:line="410" w:lineRule="auto"/>
        <w:ind w:left="780"/>
        <w:rPr>
          <w:rFonts w:asciiTheme="minorHAnsi" w:hAnsiTheme="minorHAnsi" w:cstheme="minorHAnsi"/>
          <w:sz w:val="24"/>
          <w:szCs w:val="24"/>
        </w:rPr>
      </w:pPr>
      <w:r w:rsidRPr="004B3655">
        <w:rPr>
          <w:rFonts w:asciiTheme="minorHAnsi" w:hAnsiTheme="minorHAnsi" w:cstheme="minorHAnsi"/>
          <w:sz w:val="24"/>
          <w:szCs w:val="24"/>
        </w:rPr>
        <w:t>d - Ask for conventional pulmonary and bronchial angiogram. e - Sent the patient for Rt lower lobectomy.</w:t>
      </w:r>
    </w:p>
    <w:p w14:paraId="28E27F0C" w14:textId="77777777" w:rsidR="0000152B" w:rsidRPr="004B3655" w:rsidRDefault="0000152B" w:rsidP="00A4230A">
      <w:pPr>
        <w:spacing w:line="410" w:lineRule="auto"/>
        <w:rPr>
          <w:rFonts w:asciiTheme="minorHAnsi" w:hAnsiTheme="minorHAnsi" w:cstheme="minorHAnsi"/>
          <w:sz w:val="24"/>
          <w:szCs w:val="24"/>
        </w:rPr>
        <w:sectPr w:rsidR="0000152B" w:rsidRPr="004B3655">
          <w:headerReference w:type="default" r:id="rId275"/>
          <w:footerReference w:type="default" r:id="rId276"/>
          <w:pgSz w:w="11910" w:h="16840"/>
          <w:pgMar w:top="80" w:right="280" w:bottom="1480" w:left="480" w:header="0" w:footer="1288" w:gutter="0"/>
          <w:cols w:space="720"/>
        </w:sectPr>
      </w:pPr>
    </w:p>
    <w:p w14:paraId="1430BA97" w14:textId="77777777" w:rsidR="0000152B" w:rsidRPr="004B3655" w:rsidRDefault="0000152B" w:rsidP="00A4230A">
      <w:pPr>
        <w:pStyle w:val="ListParagraph"/>
        <w:numPr>
          <w:ilvl w:val="0"/>
          <w:numId w:val="31"/>
        </w:numPr>
        <w:tabs>
          <w:tab w:val="left" w:pos="1131"/>
        </w:tabs>
        <w:spacing w:before="74" w:after="19"/>
        <w:ind w:left="1130" w:hanging="351"/>
        <w:jc w:val="left"/>
        <w:rPr>
          <w:rFonts w:asciiTheme="minorHAnsi" w:hAnsiTheme="minorHAnsi" w:cstheme="minorHAnsi"/>
          <w:sz w:val="24"/>
          <w:szCs w:val="24"/>
        </w:rPr>
      </w:pPr>
      <w:r w:rsidRPr="004B3655">
        <w:rPr>
          <w:rFonts w:asciiTheme="minorHAnsi" w:hAnsiTheme="minorHAnsi" w:cstheme="minorHAnsi"/>
          <w:b/>
          <w:sz w:val="24"/>
          <w:szCs w:val="24"/>
        </w:rPr>
        <w:lastRenderedPageBreak/>
        <w:t>This is a typical part of 8 hours polysomnography for a 45 year old male patient</w:t>
      </w:r>
      <w:r w:rsidRPr="004B3655">
        <w:rPr>
          <w:rFonts w:asciiTheme="minorHAnsi" w:hAnsiTheme="minorHAnsi" w:cstheme="minorHAnsi"/>
          <w:b/>
          <w:spacing w:val="-6"/>
          <w:sz w:val="24"/>
          <w:szCs w:val="24"/>
        </w:rPr>
        <w:t xml:space="preserve"> </w:t>
      </w:r>
      <w:r w:rsidRPr="004B3655">
        <w:rPr>
          <w:rFonts w:asciiTheme="minorHAnsi" w:hAnsiTheme="minorHAnsi" w:cstheme="minorHAnsi"/>
          <w:sz w:val="24"/>
          <w:szCs w:val="24"/>
        </w:rPr>
        <w:t>.</w:t>
      </w:r>
    </w:p>
    <w:p w14:paraId="2C72F46B" w14:textId="77777777" w:rsidR="0000152B" w:rsidRPr="004B3655" w:rsidRDefault="0000152B" w:rsidP="00A4230A">
      <w:pPr>
        <w:pStyle w:val="BodyText"/>
        <w:ind w:left="786"/>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099CAA8A" wp14:editId="5A473810">
            <wp:extent cx="5905645" cy="3439477"/>
            <wp:effectExtent l="0" t="0" r="0" b="0"/>
            <wp:docPr id="29" name="image1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65.png"/>
                    <pic:cNvPicPr/>
                  </pic:nvPicPr>
                  <pic:blipFill>
                    <a:blip r:embed="rId277" cstate="print"/>
                    <a:stretch>
                      <a:fillRect/>
                    </a:stretch>
                  </pic:blipFill>
                  <pic:spPr>
                    <a:xfrm>
                      <a:off x="0" y="0"/>
                      <a:ext cx="5905645" cy="3439477"/>
                    </a:xfrm>
                    <a:prstGeom prst="rect">
                      <a:avLst/>
                    </a:prstGeom>
                  </pic:spPr>
                </pic:pic>
              </a:graphicData>
            </a:graphic>
          </wp:inline>
        </w:drawing>
      </w:r>
    </w:p>
    <w:p w14:paraId="5117843D" w14:textId="77777777" w:rsidR="0000152B" w:rsidRPr="004B3655" w:rsidRDefault="0000152B" w:rsidP="00A4230A">
      <w:pPr>
        <w:ind w:left="835"/>
        <w:rPr>
          <w:rFonts w:asciiTheme="minorHAnsi" w:hAnsiTheme="minorHAnsi" w:cstheme="minorHAnsi"/>
          <w:b/>
          <w:sz w:val="24"/>
          <w:szCs w:val="24"/>
        </w:rPr>
      </w:pPr>
      <w:r w:rsidRPr="004B3655">
        <w:rPr>
          <w:rFonts w:asciiTheme="minorHAnsi" w:hAnsiTheme="minorHAnsi" w:cstheme="minorHAnsi"/>
          <w:b/>
          <w:sz w:val="24"/>
          <w:szCs w:val="24"/>
        </w:rPr>
        <w:t>What is the diagnosis of this patient ?</w:t>
      </w:r>
    </w:p>
    <w:p w14:paraId="0E38EA0F" w14:textId="77777777" w:rsidR="0000152B" w:rsidRPr="004B3655" w:rsidRDefault="0000152B" w:rsidP="00A4230A">
      <w:pPr>
        <w:spacing w:before="179"/>
        <w:ind w:left="780"/>
        <w:rPr>
          <w:rFonts w:asciiTheme="minorHAnsi" w:hAnsiTheme="minorHAnsi" w:cstheme="minorHAnsi"/>
          <w:sz w:val="24"/>
          <w:szCs w:val="24"/>
        </w:rPr>
      </w:pPr>
      <w:r w:rsidRPr="004B3655">
        <w:rPr>
          <w:rFonts w:asciiTheme="minorHAnsi" w:hAnsiTheme="minorHAnsi" w:cstheme="minorHAnsi"/>
          <w:sz w:val="24"/>
          <w:szCs w:val="24"/>
        </w:rPr>
        <w:t>a-Narcolepsy.</w:t>
      </w:r>
    </w:p>
    <w:p w14:paraId="38780962" w14:textId="77777777" w:rsidR="0000152B" w:rsidRPr="004B3655" w:rsidRDefault="0000152B" w:rsidP="00A4230A">
      <w:pPr>
        <w:spacing w:before="181"/>
        <w:ind w:left="780"/>
        <w:rPr>
          <w:rFonts w:asciiTheme="minorHAnsi" w:hAnsiTheme="minorHAnsi" w:cstheme="minorHAnsi"/>
          <w:b/>
          <w:sz w:val="24"/>
          <w:szCs w:val="24"/>
        </w:rPr>
      </w:pPr>
      <w:r w:rsidRPr="004B3655">
        <w:rPr>
          <w:rFonts w:asciiTheme="minorHAnsi" w:hAnsiTheme="minorHAnsi" w:cstheme="minorHAnsi"/>
          <w:b/>
          <w:sz w:val="24"/>
          <w:szCs w:val="24"/>
        </w:rPr>
        <w:t>b-Central apnea</w:t>
      </w:r>
    </w:p>
    <w:p w14:paraId="700CB676" w14:textId="77777777" w:rsidR="0000152B" w:rsidRPr="004B3655" w:rsidRDefault="0000152B" w:rsidP="00A4230A">
      <w:pPr>
        <w:spacing w:before="179" w:line="410" w:lineRule="auto"/>
        <w:ind w:left="780"/>
        <w:rPr>
          <w:rFonts w:asciiTheme="minorHAnsi" w:hAnsiTheme="minorHAnsi" w:cstheme="minorHAnsi"/>
          <w:sz w:val="24"/>
          <w:szCs w:val="24"/>
        </w:rPr>
      </w:pPr>
      <w:r w:rsidRPr="004B3655">
        <w:rPr>
          <w:rFonts w:asciiTheme="minorHAnsi" w:hAnsiTheme="minorHAnsi" w:cstheme="minorHAnsi"/>
          <w:sz w:val="24"/>
          <w:szCs w:val="24"/>
        </w:rPr>
        <w:t>c-Obstructive sleep apnea. d-Mixed apnea .</w:t>
      </w:r>
    </w:p>
    <w:p w14:paraId="32C0C01C" w14:textId="77777777" w:rsidR="0000152B" w:rsidRPr="004B3655" w:rsidRDefault="0000152B" w:rsidP="00A4230A">
      <w:pPr>
        <w:spacing w:before="2"/>
        <w:ind w:left="780"/>
        <w:rPr>
          <w:rFonts w:asciiTheme="minorHAnsi" w:hAnsiTheme="minorHAnsi" w:cstheme="minorHAnsi"/>
          <w:sz w:val="24"/>
          <w:szCs w:val="24"/>
        </w:rPr>
      </w:pPr>
      <w:r w:rsidRPr="004B3655">
        <w:rPr>
          <w:rFonts w:asciiTheme="minorHAnsi" w:hAnsiTheme="minorHAnsi" w:cstheme="minorHAnsi"/>
          <w:sz w:val="24"/>
          <w:szCs w:val="24"/>
        </w:rPr>
        <w:t>e-Hypopnea</w:t>
      </w:r>
    </w:p>
    <w:p w14:paraId="2796B3BC" w14:textId="77777777" w:rsidR="0000152B" w:rsidRPr="004B3655" w:rsidRDefault="0000152B" w:rsidP="00A4230A">
      <w:pPr>
        <w:pStyle w:val="BodyText"/>
        <w:spacing w:before="4"/>
        <w:rPr>
          <w:rFonts w:asciiTheme="minorHAnsi" w:hAnsiTheme="minorHAnsi" w:cstheme="minorHAnsi"/>
          <w:sz w:val="24"/>
          <w:szCs w:val="24"/>
        </w:rPr>
      </w:pPr>
    </w:p>
    <w:p w14:paraId="5B7A0AA9" w14:textId="77777777" w:rsidR="0000152B" w:rsidRPr="004B3655" w:rsidRDefault="0000152B" w:rsidP="00A4230A">
      <w:pPr>
        <w:pStyle w:val="ListParagraph"/>
        <w:numPr>
          <w:ilvl w:val="0"/>
          <w:numId w:val="31"/>
        </w:numPr>
        <w:tabs>
          <w:tab w:val="left" w:pos="1131"/>
        </w:tabs>
        <w:ind w:left="1130" w:hanging="351"/>
        <w:jc w:val="left"/>
        <w:rPr>
          <w:rFonts w:asciiTheme="minorHAnsi" w:hAnsiTheme="minorHAnsi" w:cstheme="minorHAnsi"/>
          <w:b/>
          <w:sz w:val="24"/>
          <w:szCs w:val="24"/>
        </w:rPr>
      </w:pPr>
      <w:r w:rsidRPr="004B3655">
        <w:rPr>
          <w:rFonts w:asciiTheme="minorHAnsi" w:hAnsiTheme="minorHAnsi" w:cstheme="minorHAnsi"/>
          <w:b/>
          <w:sz w:val="24"/>
          <w:szCs w:val="24"/>
        </w:rPr>
        <w:t>All of the followings can be caused by sarcoidosis except</w:t>
      </w:r>
      <w:r w:rsidRPr="004B3655">
        <w:rPr>
          <w:rFonts w:asciiTheme="minorHAnsi" w:hAnsiTheme="minorHAnsi" w:cstheme="minorHAnsi"/>
          <w:b/>
          <w:spacing w:val="-6"/>
          <w:sz w:val="24"/>
          <w:szCs w:val="24"/>
        </w:rPr>
        <w:t xml:space="preserve"> </w:t>
      </w:r>
      <w:r w:rsidRPr="004B3655">
        <w:rPr>
          <w:rFonts w:asciiTheme="minorHAnsi" w:hAnsiTheme="minorHAnsi" w:cstheme="minorHAnsi"/>
          <w:b/>
          <w:sz w:val="24"/>
          <w:szCs w:val="24"/>
        </w:rPr>
        <w:t>:</w:t>
      </w:r>
    </w:p>
    <w:p w14:paraId="73F7EDA7" w14:textId="77777777" w:rsidR="0000152B" w:rsidRPr="004B3655" w:rsidRDefault="0000152B" w:rsidP="00A4230A">
      <w:pPr>
        <w:pStyle w:val="ListParagraph"/>
        <w:numPr>
          <w:ilvl w:val="0"/>
          <w:numId w:val="27"/>
        </w:numPr>
        <w:tabs>
          <w:tab w:val="left" w:pos="1007"/>
        </w:tabs>
        <w:spacing w:before="179"/>
        <w:rPr>
          <w:rFonts w:asciiTheme="minorHAnsi" w:hAnsiTheme="minorHAnsi" w:cstheme="minorHAnsi"/>
          <w:sz w:val="24"/>
          <w:szCs w:val="24"/>
        </w:rPr>
      </w:pPr>
      <w:r w:rsidRPr="004B3655">
        <w:rPr>
          <w:rFonts w:asciiTheme="minorHAnsi" w:hAnsiTheme="minorHAnsi" w:cstheme="minorHAnsi"/>
          <w:sz w:val="24"/>
          <w:szCs w:val="24"/>
        </w:rPr>
        <w:t>Stridor .</w:t>
      </w:r>
    </w:p>
    <w:p w14:paraId="09650DF7" w14:textId="77777777" w:rsidR="0000152B" w:rsidRPr="004B3655" w:rsidRDefault="0000152B" w:rsidP="00A4230A">
      <w:pPr>
        <w:pStyle w:val="ListParagraph"/>
        <w:numPr>
          <w:ilvl w:val="0"/>
          <w:numId w:val="27"/>
        </w:numPr>
        <w:tabs>
          <w:tab w:val="left" w:pos="1019"/>
        </w:tabs>
        <w:spacing w:before="182"/>
        <w:ind w:left="1018" w:hanging="239"/>
        <w:rPr>
          <w:rFonts w:asciiTheme="minorHAnsi" w:hAnsiTheme="minorHAnsi" w:cstheme="minorHAnsi"/>
          <w:sz w:val="24"/>
          <w:szCs w:val="24"/>
        </w:rPr>
      </w:pPr>
      <w:r w:rsidRPr="004B3655">
        <w:rPr>
          <w:rFonts w:asciiTheme="minorHAnsi" w:hAnsiTheme="minorHAnsi" w:cstheme="minorHAnsi"/>
          <w:sz w:val="24"/>
          <w:szCs w:val="24"/>
        </w:rPr>
        <w:t>Wheezes .</w:t>
      </w:r>
    </w:p>
    <w:p w14:paraId="04D57E99" w14:textId="77777777" w:rsidR="0000152B" w:rsidRPr="004B3655" w:rsidRDefault="0000152B" w:rsidP="00A4230A">
      <w:pPr>
        <w:pStyle w:val="ListParagraph"/>
        <w:numPr>
          <w:ilvl w:val="0"/>
          <w:numId w:val="27"/>
        </w:numPr>
        <w:tabs>
          <w:tab w:val="left" w:pos="1007"/>
        </w:tabs>
        <w:spacing w:before="179"/>
        <w:rPr>
          <w:rFonts w:asciiTheme="minorHAnsi" w:hAnsiTheme="minorHAnsi" w:cstheme="minorHAnsi"/>
          <w:sz w:val="24"/>
          <w:szCs w:val="24"/>
        </w:rPr>
      </w:pPr>
      <w:r w:rsidRPr="004B3655">
        <w:rPr>
          <w:rFonts w:asciiTheme="minorHAnsi" w:hAnsiTheme="minorHAnsi" w:cstheme="minorHAnsi"/>
          <w:sz w:val="24"/>
          <w:szCs w:val="24"/>
        </w:rPr>
        <w:t>Heart block</w:t>
      </w:r>
      <w:r w:rsidRPr="004B3655">
        <w:rPr>
          <w:rFonts w:asciiTheme="minorHAnsi" w:hAnsiTheme="minorHAnsi" w:cstheme="minorHAnsi"/>
          <w:spacing w:val="52"/>
          <w:sz w:val="24"/>
          <w:szCs w:val="24"/>
        </w:rPr>
        <w:t xml:space="preserve"> </w:t>
      </w:r>
      <w:r w:rsidRPr="004B3655">
        <w:rPr>
          <w:rFonts w:asciiTheme="minorHAnsi" w:hAnsiTheme="minorHAnsi" w:cstheme="minorHAnsi"/>
          <w:sz w:val="24"/>
          <w:szCs w:val="24"/>
        </w:rPr>
        <w:t>.</w:t>
      </w:r>
    </w:p>
    <w:p w14:paraId="0D665A19" w14:textId="77777777" w:rsidR="0000152B" w:rsidRPr="004B3655" w:rsidRDefault="0000152B" w:rsidP="00A4230A">
      <w:pPr>
        <w:pStyle w:val="ListParagraph"/>
        <w:numPr>
          <w:ilvl w:val="0"/>
          <w:numId w:val="27"/>
        </w:numPr>
        <w:tabs>
          <w:tab w:val="left" w:pos="1019"/>
        </w:tabs>
        <w:spacing w:before="179"/>
        <w:ind w:left="1018" w:hanging="239"/>
        <w:rPr>
          <w:rFonts w:asciiTheme="minorHAnsi" w:hAnsiTheme="minorHAnsi" w:cstheme="minorHAnsi"/>
          <w:sz w:val="24"/>
          <w:szCs w:val="24"/>
        </w:rPr>
      </w:pPr>
      <w:r w:rsidRPr="004B3655">
        <w:rPr>
          <w:rFonts w:asciiTheme="minorHAnsi" w:hAnsiTheme="minorHAnsi" w:cstheme="minorHAnsi"/>
          <w:sz w:val="24"/>
          <w:szCs w:val="24"/>
        </w:rPr>
        <w:t>Facial nerve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weakness</w:t>
      </w:r>
    </w:p>
    <w:p w14:paraId="2A9B327F" w14:textId="77777777" w:rsidR="0000152B" w:rsidRPr="004B3655" w:rsidRDefault="0000152B" w:rsidP="00A4230A">
      <w:pPr>
        <w:pStyle w:val="ListParagraph"/>
        <w:numPr>
          <w:ilvl w:val="0"/>
          <w:numId w:val="27"/>
        </w:numPr>
        <w:tabs>
          <w:tab w:val="left" w:pos="1007"/>
        </w:tabs>
        <w:spacing w:before="181"/>
        <w:rPr>
          <w:rFonts w:asciiTheme="minorHAnsi" w:hAnsiTheme="minorHAnsi" w:cstheme="minorHAnsi"/>
          <w:sz w:val="24"/>
          <w:szCs w:val="24"/>
        </w:rPr>
      </w:pPr>
      <w:r w:rsidRPr="004B3655">
        <w:rPr>
          <w:rFonts w:asciiTheme="minorHAnsi" w:hAnsiTheme="minorHAnsi" w:cstheme="minorHAnsi"/>
          <w:sz w:val="24"/>
          <w:szCs w:val="24"/>
        </w:rPr>
        <w:t>Hypercalcemia and Hypocalciuria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1EECFB92" w14:textId="77777777" w:rsidR="0000152B" w:rsidRPr="004B3655" w:rsidRDefault="0000152B" w:rsidP="00A4230A">
      <w:pPr>
        <w:pStyle w:val="BodyText"/>
        <w:spacing w:before="3"/>
        <w:rPr>
          <w:rFonts w:asciiTheme="minorHAnsi" w:hAnsiTheme="minorHAnsi" w:cstheme="minorHAnsi"/>
          <w:sz w:val="24"/>
          <w:szCs w:val="24"/>
        </w:rPr>
      </w:pPr>
    </w:p>
    <w:p w14:paraId="047BC3D2" w14:textId="77777777" w:rsidR="0000152B" w:rsidRPr="004B3655" w:rsidRDefault="0000152B" w:rsidP="00A4230A">
      <w:pPr>
        <w:pStyle w:val="ListParagraph"/>
        <w:numPr>
          <w:ilvl w:val="0"/>
          <w:numId w:val="31"/>
        </w:numPr>
        <w:tabs>
          <w:tab w:val="left" w:pos="1131"/>
        </w:tabs>
        <w:spacing w:before="1" w:line="259" w:lineRule="auto"/>
        <w:ind w:left="780" w:firstLine="0"/>
        <w:jc w:val="left"/>
        <w:rPr>
          <w:rFonts w:asciiTheme="minorHAnsi" w:hAnsiTheme="minorHAnsi" w:cstheme="minorHAnsi"/>
          <w:b/>
          <w:sz w:val="24"/>
          <w:szCs w:val="24"/>
        </w:rPr>
      </w:pPr>
      <w:r w:rsidRPr="004B3655">
        <w:rPr>
          <w:rFonts w:asciiTheme="minorHAnsi" w:hAnsiTheme="minorHAnsi" w:cstheme="minorHAnsi"/>
          <w:b/>
          <w:sz w:val="24"/>
          <w:szCs w:val="24"/>
        </w:rPr>
        <w:t>Which one of the following conditions is an absolute indication for thrombolytic therapy in patients with PE</w:t>
      </w:r>
      <w:r w:rsidRPr="004B3655">
        <w:rPr>
          <w:rFonts w:asciiTheme="minorHAnsi" w:hAnsiTheme="minorHAnsi" w:cstheme="minorHAnsi"/>
          <w:b/>
          <w:spacing w:val="-3"/>
          <w:sz w:val="24"/>
          <w:szCs w:val="24"/>
        </w:rPr>
        <w:t xml:space="preserve"> </w:t>
      </w:r>
      <w:r w:rsidRPr="004B3655">
        <w:rPr>
          <w:rFonts w:asciiTheme="minorHAnsi" w:hAnsiTheme="minorHAnsi" w:cstheme="minorHAnsi"/>
          <w:b/>
          <w:sz w:val="24"/>
          <w:szCs w:val="24"/>
        </w:rPr>
        <w:t>?</w:t>
      </w:r>
    </w:p>
    <w:p w14:paraId="1B13F01C" w14:textId="77777777" w:rsidR="0000152B" w:rsidRPr="004B3655" w:rsidRDefault="0000152B" w:rsidP="00A4230A">
      <w:pPr>
        <w:pStyle w:val="ListParagraph"/>
        <w:numPr>
          <w:ilvl w:val="0"/>
          <w:numId w:val="26"/>
        </w:numPr>
        <w:tabs>
          <w:tab w:val="left" w:pos="1007"/>
        </w:tabs>
        <w:spacing w:before="159"/>
        <w:rPr>
          <w:rFonts w:asciiTheme="minorHAnsi" w:hAnsiTheme="minorHAnsi" w:cstheme="minorHAnsi"/>
          <w:sz w:val="24"/>
          <w:szCs w:val="24"/>
        </w:rPr>
      </w:pPr>
      <w:r w:rsidRPr="004B3655">
        <w:rPr>
          <w:rFonts w:asciiTheme="minorHAnsi" w:hAnsiTheme="minorHAnsi" w:cstheme="minorHAnsi"/>
          <w:sz w:val="24"/>
          <w:szCs w:val="24"/>
        </w:rPr>
        <w:t>Contraindication for anticoagulation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66EF2B13" w14:textId="77777777" w:rsidR="0000152B" w:rsidRPr="004B3655" w:rsidRDefault="0000152B" w:rsidP="00A4230A">
      <w:pPr>
        <w:pStyle w:val="ListParagraph"/>
        <w:numPr>
          <w:ilvl w:val="0"/>
          <w:numId w:val="26"/>
        </w:numPr>
        <w:tabs>
          <w:tab w:val="left" w:pos="1019"/>
        </w:tabs>
        <w:spacing w:before="74" w:line="410" w:lineRule="auto"/>
        <w:ind w:left="780" w:firstLine="0"/>
        <w:rPr>
          <w:rFonts w:asciiTheme="minorHAnsi" w:hAnsiTheme="minorHAnsi" w:cstheme="minorHAnsi"/>
          <w:sz w:val="24"/>
          <w:szCs w:val="24"/>
        </w:rPr>
      </w:pPr>
      <w:r w:rsidRPr="004B3655">
        <w:rPr>
          <w:rFonts w:asciiTheme="minorHAnsi" w:hAnsiTheme="minorHAnsi" w:cstheme="minorHAnsi"/>
          <w:sz w:val="24"/>
          <w:szCs w:val="24"/>
        </w:rPr>
        <w:t>Large filling defect(s) on spiral CT scan . c- Hypotention caused by PE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00546DFE" w14:textId="77777777" w:rsidR="0000152B" w:rsidRPr="004B3655" w:rsidRDefault="0000152B" w:rsidP="00A4230A">
      <w:pPr>
        <w:pStyle w:val="ListParagraph"/>
        <w:numPr>
          <w:ilvl w:val="0"/>
          <w:numId w:val="25"/>
        </w:numPr>
        <w:tabs>
          <w:tab w:val="left" w:pos="1019"/>
        </w:tabs>
        <w:spacing w:line="252" w:lineRule="exact"/>
        <w:rPr>
          <w:rFonts w:asciiTheme="minorHAnsi" w:hAnsiTheme="minorHAnsi" w:cstheme="minorHAnsi"/>
          <w:sz w:val="24"/>
          <w:szCs w:val="24"/>
        </w:rPr>
      </w:pPr>
      <w:r w:rsidRPr="004B3655">
        <w:rPr>
          <w:rFonts w:asciiTheme="minorHAnsi" w:hAnsiTheme="minorHAnsi" w:cstheme="minorHAnsi"/>
          <w:sz w:val="24"/>
          <w:szCs w:val="24"/>
        </w:rPr>
        <w:t>Bilateral PE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420C66F1" w14:textId="77777777" w:rsidR="0000152B" w:rsidRPr="004B3655" w:rsidRDefault="0000152B" w:rsidP="00A4230A">
      <w:pPr>
        <w:pStyle w:val="ListParagraph"/>
        <w:numPr>
          <w:ilvl w:val="0"/>
          <w:numId w:val="25"/>
        </w:numPr>
        <w:tabs>
          <w:tab w:val="left" w:pos="1007"/>
        </w:tabs>
        <w:spacing w:before="181"/>
        <w:ind w:left="1006" w:hanging="227"/>
        <w:rPr>
          <w:rFonts w:asciiTheme="minorHAnsi" w:hAnsiTheme="minorHAnsi" w:cstheme="minorHAnsi"/>
          <w:sz w:val="24"/>
          <w:szCs w:val="24"/>
        </w:rPr>
      </w:pPr>
      <w:r w:rsidRPr="004B3655">
        <w:rPr>
          <w:rFonts w:asciiTheme="minorHAnsi" w:hAnsiTheme="minorHAnsi" w:cstheme="minorHAnsi"/>
          <w:sz w:val="24"/>
          <w:szCs w:val="24"/>
        </w:rPr>
        <w:t>presence of ECG changes suggestive of PE</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70D5F1D5" w14:textId="77777777" w:rsidR="0000152B" w:rsidRPr="004B3655" w:rsidRDefault="0000152B" w:rsidP="00A4230A">
      <w:pPr>
        <w:rPr>
          <w:rFonts w:asciiTheme="minorHAnsi" w:hAnsiTheme="minorHAnsi" w:cstheme="minorHAnsi"/>
          <w:sz w:val="24"/>
          <w:szCs w:val="24"/>
          <w:lang w:bidi="ar-JO"/>
        </w:rPr>
      </w:pPr>
    </w:p>
    <w:p w14:paraId="5AAB6F24" w14:textId="77777777" w:rsidR="0000152B" w:rsidRPr="004B3655" w:rsidRDefault="0000152B" w:rsidP="00A4230A">
      <w:pPr>
        <w:rPr>
          <w:rFonts w:asciiTheme="minorHAnsi" w:hAnsiTheme="minorHAnsi" w:cstheme="minorHAnsi"/>
          <w:sz w:val="24"/>
          <w:szCs w:val="24"/>
          <w:lang w:bidi="ar-JO"/>
        </w:rPr>
      </w:pPr>
      <w:r w:rsidRPr="004B3655">
        <w:rPr>
          <w:rFonts w:asciiTheme="minorHAnsi" w:hAnsiTheme="minorHAnsi" w:cstheme="minorHAnsi"/>
          <w:sz w:val="24"/>
          <w:szCs w:val="24"/>
          <w:lang w:bidi="ar-JO"/>
        </w:rPr>
        <w:br w:type="page"/>
      </w:r>
    </w:p>
    <w:p w14:paraId="7DD38E2B" w14:textId="77777777" w:rsidR="0000152B" w:rsidRPr="004B3655" w:rsidRDefault="0000152B" w:rsidP="00A4230A">
      <w:pPr>
        <w:rPr>
          <w:rFonts w:asciiTheme="minorHAnsi" w:hAnsiTheme="minorHAnsi" w:cstheme="minorHAnsi"/>
          <w:sz w:val="24"/>
          <w:szCs w:val="24"/>
          <w:lang w:bidi="ar-JO"/>
        </w:rPr>
      </w:pPr>
    </w:p>
    <w:p w14:paraId="3801FC83" w14:textId="77777777" w:rsidR="0000152B" w:rsidRPr="004B3655" w:rsidRDefault="0000152B" w:rsidP="00A4230A">
      <w:pPr>
        <w:pStyle w:val="ListParagraph"/>
        <w:numPr>
          <w:ilvl w:val="0"/>
          <w:numId w:val="31"/>
        </w:numPr>
        <w:tabs>
          <w:tab w:val="left" w:pos="1131"/>
        </w:tabs>
        <w:ind w:left="1130" w:hanging="351"/>
        <w:jc w:val="left"/>
        <w:rPr>
          <w:rFonts w:asciiTheme="minorHAnsi" w:hAnsiTheme="minorHAnsi" w:cstheme="minorHAnsi"/>
          <w:b/>
          <w:sz w:val="24"/>
          <w:szCs w:val="24"/>
        </w:rPr>
      </w:pPr>
      <w:r w:rsidRPr="004B3655">
        <w:rPr>
          <w:rFonts w:asciiTheme="minorHAnsi" w:hAnsiTheme="minorHAnsi" w:cstheme="minorHAnsi"/>
          <w:b/>
          <w:sz w:val="24"/>
          <w:szCs w:val="24"/>
        </w:rPr>
        <w:t>All of the followings are known complications of non invasive ventilation NIV</w:t>
      </w:r>
      <w:r w:rsidRPr="004B3655">
        <w:rPr>
          <w:rFonts w:asciiTheme="minorHAnsi" w:hAnsiTheme="minorHAnsi" w:cstheme="minorHAnsi"/>
          <w:b/>
          <w:spacing w:val="-16"/>
          <w:sz w:val="24"/>
          <w:szCs w:val="24"/>
        </w:rPr>
        <w:t xml:space="preserve"> </w:t>
      </w:r>
      <w:r w:rsidRPr="004B3655">
        <w:rPr>
          <w:rFonts w:asciiTheme="minorHAnsi" w:hAnsiTheme="minorHAnsi" w:cstheme="minorHAnsi"/>
          <w:b/>
          <w:sz w:val="24"/>
          <w:szCs w:val="24"/>
        </w:rPr>
        <w:t>except.</w:t>
      </w:r>
    </w:p>
    <w:p w14:paraId="3F40EEDA" w14:textId="77777777" w:rsidR="0000152B" w:rsidRPr="004B3655" w:rsidRDefault="0000152B" w:rsidP="00A4230A">
      <w:pPr>
        <w:pStyle w:val="ListParagraph"/>
        <w:numPr>
          <w:ilvl w:val="0"/>
          <w:numId w:val="24"/>
        </w:numPr>
        <w:tabs>
          <w:tab w:val="left" w:pos="1007"/>
        </w:tabs>
        <w:spacing w:before="19"/>
        <w:rPr>
          <w:rFonts w:asciiTheme="minorHAnsi" w:hAnsiTheme="minorHAnsi" w:cstheme="minorHAnsi"/>
          <w:sz w:val="24"/>
          <w:szCs w:val="24"/>
        </w:rPr>
      </w:pPr>
      <w:r w:rsidRPr="004B3655">
        <w:rPr>
          <w:rFonts w:asciiTheme="minorHAnsi" w:hAnsiTheme="minorHAnsi" w:cstheme="minorHAnsi"/>
          <w:sz w:val="24"/>
          <w:szCs w:val="24"/>
        </w:rPr>
        <w:t>Gastric insufflations</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3918030D" w14:textId="77777777" w:rsidR="0000152B" w:rsidRPr="004B3655" w:rsidRDefault="0000152B" w:rsidP="00A4230A">
      <w:pPr>
        <w:pStyle w:val="ListParagraph"/>
        <w:numPr>
          <w:ilvl w:val="0"/>
          <w:numId w:val="24"/>
        </w:numPr>
        <w:tabs>
          <w:tab w:val="left" w:pos="1019"/>
        </w:tabs>
        <w:spacing w:before="20" w:line="259" w:lineRule="auto"/>
        <w:ind w:left="780" w:firstLine="0"/>
        <w:rPr>
          <w:rFonts w:asciiTheme="minorHAnsi" w:hAnsiTheme="minorHAnsi" w:cstheme="minorHAnsi"/>
          <w:sz w:val="24"/>
          <w:szCs w:val="24"/>
        </w:rPr>
      </w:pPr>
      <w:r w:rsidRPr="004B3655">
        <w:rPr>
          <w:rFonts w:asciiTheme="minorHAnsi" w:hAnsiTheme="minorHAnsi" w:cstheme="minorHAnsi"/>
          <w:sz w:val="24"/>
          <w:szCs w:val="24"/>
        </w:rPr>
        <w:t>Conjunctival Irritation .. 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Hypotension.</w:t>
      </w:r>
    </w:p>
    <w:p w14:paraId="6939EC1A" w14:textId="77777777" w:rsidR="0000152B" w:rsidRPr="004B3655" w:rsidRDefault="0000152B" w:rsidP="00A4230A">
      <w:pPr>
        <w:spacing w:before="159" w:line="259" w:lineRule="auto"/>
        <w:ind w:left="780"/>
        <w:rPr>
          <w:rFonts w:asciiTheme="minorHAnsi" w:hAnsiTheme="minorHAnsi" w:cstheme="minorHAnsi"/>
          <w:sz w:val="24"/>
          <w:szCs w:val="24"/>
        </w:rPr>
      </w:pPr>
      <w:r w:rsidRPr="004B3655">
        <w:rPr>
          <w:rFonts w:asciiTheme="minorHAnsi" w:hAnsiTheme="minorHAnsi" w:cstheme="minorHAnsi"/>
          <w:sz w:val="24"/>
          <w:szCs w:val="24"/>
        </w:rPr>
        <w:t>d- Pulmonary edema . e- Pneumothorax.</w:t>
      </w:r>
    </w:p>
    <w:p w14:paraId="6E238E3D" w14:textId="77777777" w:rsidR="0000152B" w:rsidRPr="004B3655" w:rsidRDefault="0000152B" w:rsidP="00A4230A">
      <w:pPr>
        <w:pStyle w:val="BodyText"/>
        <w:rPr>
          <w:rFonts w:asciiTheme="minorHAnsi" w:hAnsiTheme="minorHAnsi" w:cstheme="minorHAnsi"/>
          <w:sz w:val="24"/>
          <w:szCs w:val="24"/>
        </w:rPr>
      </w:pPr>
    </w:p>
    <w:p w14:paraId="6514B078" w14:textId="77777777" w:rsidR="0000152B" w:rsidRPr="004B3655" w:rsidRDefault="0000152B" w:rsidP="00A4230A">
      <w:pPr>
        <w:pStyle w:val="ListParagraph"/>
        <w:numPr>
          <w:ilvl w:val="0"/>
          <w:numId w:val="31"/>
        </w:numPr>
        <w:tabs>
          <w:tab w:val="left" w:pos="1131"/>
        </w:tabs>
        <w:spacing w:before="157" w:line="259" w:lineRule="auto"/>
        <w:ind w:left="780" w:firstLine="0"/>
        <w:jc w:val="left"/>
        <w:rPr>
          <w:rFonts w:asciiTheme="minorHAnsi" w:hAnsiTheme="minorHAnsi" w:cstheme="minorHAnsi"/>
          <w:sz w:val="24"/>
          <w:szCs w:val="24"/>
        </w:rPr>
      </w:pPr>
      <w:r w:rsidRPr="004B3655">
        <w:rPr>
          <w:rFonts w:asciiTheme="minorHAnsi" w:hAnsiTheme="minorHAnsi" w:cstheme="minorHAnsi"/>
          <w:sz w:val="24"/>
          <w:szCs w:val="24"/>
        </w:rPr>
        <w:t xml:space="preserve">A 60 year old man , long standing smoker , has progressive dyspnea and prductive cough for the last 2 years .1 week ago had flue like symptoms followed by increase in his symptoms .His best Spirometry taken 2 months ago showed FEV1 1.1 Liter ,FVC 2.2 without changed after inhaled B2 agonist . The ABG taken 10 minuets ago while breathing room air was PH 7.29 , Pa </w:t>
      </w:r>
      <w:r w:rsidRPr="004B3655">
        <w:rPr>
          <w:rFonts w:asciiTheme="minorHAnsi" w:hAnsiTheme="minorHAnsi" w:cstheme="minorHAnsi"/>
          <w:b/>
          <w:sz w:val="24"/>
          <w:szCs w:val="24"/>
        </w:rPr>
        <w:t>C</w:t>
      </w:r>
      <w:r w:rsidRPr="004B3655">
        <w:rPr>
          <w:rFonts w:asciiTheme="minorHAnsi" w:hAnsiTheme="minorHAnsi" w:cstheme="minorHAnsi"/>
          <w:sz w:val="24"/>
          <w:szCs w:val="24"/>
        </w:rPr>
        <w:t>o2 56 HCO3 32 Po2 35</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w:t>
      </w:r>
    </w:p>
    <w:p w14:paraId="65C2E49A" w14:textId="77777777" w:rsidR="0000152B" w:rsidRPr="004B3655" w:rsidRDefault="0000152B" w:rsidP="00A4230A">
      <w:pPr>
        <w:spacing w:before="161"/>
        <w:ind w:left="780"/>
        <w:rPr>
          <w:rFonts w:asciiTheme="minorHAnsi" w:hAnsiTheme="minorHAnsi" w:cstheme="minorHAnsi"/>
          <w:sz w:val="24"/>
          <w:szCs w:val="24"/>
        </w:rPr>
      </w:pPr>
      <w:r w:rsidRPr="004B3655">
        <w:rPr>
          <w:rFonts w:asciiTheme="minorHAnsi" w:hAnsiTheme="minorHAnsi" w:cstheme="minorHAnsi"/>
          <w:b/>
          <w:sz w:val="24"/>
          <w:szCs w:val="24"/>
        </w:rPr>
        <w:t xml:space="preserve">One of the followings is true regarding this patient except </w:t>
      </w:r>
      <w:r w:rsidRPr="004B3655">
        <w:rPr>
          <w:rFonts w:asciiTheme="minorHAnsi" w:hAnsiTheme="minorHAnsi" w:cstheme="minorHAnsi"/>
          <w:sz w:val="24"/>
          <w:szCs w:val="24"/>
        </w:rPr>
        <w:t>:</w:t>
      </w:r>
    </w:p>
    <w:p w14:paraId="00C8CF33" w14:textId="77777777" w:rsidR="0000152B" w:rsidRPr="004B3655" w:rsidRDefault="0000152B" w:rsidP="00A4230A">
      <w:pPr>
        <w:pStyle w:val="BodyText"/>
        <w:rPr>
          <w:rFonts w:asciiTheme="minorHAnsi" w:hAnsiTheme="minorHAnsi" w:cstheme="minorHAnsi"/>
          <w:sz w:val="24"/>
          <w:szCs w:val="24"/>
        </w:rPr>
      </w:pPr>
    </w:p>
    <w:p w14:paraId="32C1968B" w14:textId="77777777" w:rsidR="0000152B" w:rsidRPr="004B3655" w:rsidRDefault="0000152B" w:rsidP="00A4230A">
      <w:pPr>
        <w:pStyle w:val="BodyText"/>
        <w:spacing w:before="1"/>
        <w:rPr>
          <w:rFonts w:asciiTheme="minorHAnsi" w:hAnsiTheme="minorHAnsi" w:cstheme="minorHAnsi"/>
          <w:sz w:val="24"/>
          <w:szCs w:val="24"/>
        </w:rPr>
      </w:pPr>
    </w:p>
    <w:p w14:paraId="47B9231F" w14:textId="77777777" w:rsidR="0000152B" w:rsidRPr="004B3655" w:rsidRDefault="0000152B" w:rsidP="00A4230A">
      <w:pPr>
        <w:ind w:left="780"/>
        <w:rPr>
          <w:rFonts w:asciiTheme="minorHAnsi" w:hAnsiTheme="minorHAnsi" w:cstheme="minorHAnsi"/>
          <w:sz w:val="24"/>
          <w:szCs w:val="24"/>
        </w:rPr>
      </w:pPr>
      <w:r w:rsidRPr="004B3655">
        <w:rPr>
          <w:rFonts w:asciiTheme="minorHAnsi" w:hAnsiTheme="minorHAnsi" w:cstheme="minorHAnsi"/>
          <w:sz w:val="24"/>
          <w:szCs w:val="24"/>
        </w:rPr>
        <w:t>a- O2 therapy by non rebreathing mask should be started immediately. b-  Hypoventilation is the main mechanism of hypoxia in this patient . c- CPAP is superior to BiPAP in this patient</w:t>
      </w:r>
      <w:r w:rsidRPr="004B3655">
        <w:rPr>
          <w:rFonts w:asciiTheme="minorHAnsi" w:hAnsiTheme="minorHAnsi" w:cstheme="minorHAnsi"/>
          <w:spacing w:val="-36"/>
          <w:sz w:val="24"/>
          <w:szCs w:val="24"/>
        </w:rPr>
        <w:t xml:space="preserve"> </w:t>
      </w:r>
      <w:r w:rsidRPr="004B3655">
        <w:rPr>
          <w:rFonts w:asciiTheme="minorHAnsi" w:hAnsiTheme="minorHAnsi" w:cstheme="minorHAnsi"/>
          <w:sz w:val="24"/>
          <w:szCs w:val="24"/>
        </w:rPr>
        <w:t>.</w:t>
      </w:r>
    </w:p>
    <w:p w14:paraId="24852C53" w14:textId="77777777" w:rsidR="0000152B" w:rsidRPr="004B3655" w:rsidRDefault="0000152B" w:rsidP="00A4230A">
      <w:pPr>
        <w:ind w:left="780"/>
        <w:rPr>
          <w:rFonts w:asciiTheme="minorHAnsi" w:hAnsiTheme="minorHAnsi" w:cstheme="minorHAnsi"/>
          <w:sz w:val="24"/>
          <w:szCs w:val="24"/>
        </w:rPr>
      </w:pPr>
      <w:r w:rsidRPr="004B3655">
        <w:rPr>
          <w:rFonts w:asciiTheme="minorHAnsi" w:hAnsiTheme="minorHAnsi" w:cstheme="minorHAnsi"/>
          <w:sz w:val="24"/>
          <w:szCs w:val="24"/>
        </w:rPr>
        <w:t>d- After discharge exercise training may improved his survival. e- After discharge tiotropium is appropriate therapy .</w:t>
      </w:r>
    </w:p>
    <w:p w14:paraId="24023609" w14:textId="77777777" w:rsidR="0000152B" w:rsidRPr="004B3655" w:rsidRDefault="0000152B" w:rsidP="00A4230A">
      <w:pPr>
        <w:pStyle w:val="BodyText"/>
        <w:rPr>
          <w:rFonts w:asciiTheme="minorHAnsi" w:hAnsiTheme="minorHAnsi" w:cstheme="minorHAnsi"/>
          <w:sz w:val="24"/>
          <w:szCs w:val="24"/>
        </w:rPr>
      </w:pPr>
    </w:p>
    <w:p w14:paraId="03DFAE7F" w14:textId="77777777" w:rsidR="0000152B" w:rsidRPr="004B3655" w:rsidRDefault="0000152B" w:rsidP="00A4230A">
      <w:pPr>
        <w:pStyle w:val="ListParagraph"/>
        <w:numPr>
          <w:ilvl w:val="0"/>
          <w:numId w:val="31"/>
        </w:numPr>
        <w:tabs>
          <w:tab w:val="left" w:pos="771"/>
        </w:tabs>
        <w:spacing w:before="154" w:line="259" w:lineRule="auto"/>
        <w:ind w:left="420" w:firstLine="0"/>
        <w:jc w:val="left"/>
        <w:rPr>
          <w:rFonts w:asciiTheme="minorHAnsi" w:hAnsiTheme="minorHAnsi" w:cstheme="minorHAnsi"/>
          <w:sz w:val="24"/>
          <w:szCs w:val="24"/>
        </w:rPr>
      </w:pPr>
      <w:r w:rsidRPr="004B3655">
        <w:rPr>
          <w:rFonts w:asciiTheme="minorHAnsi" w:hAnsiTheme="minorHAnsi" w:cstheme="minorHAnsi"/>
          <w:sz w:val="24"/>
          <w:szCs w:val="24"/>
        </w:rPr>
        <w:t>A24 year old female patient has 4 days history of fever .chills and left sided chest pain which increased by inspiration .Chest x ray showed consolidation in the left lower zone with signs of pleural effusion on the same side .</w:t>
      </w:r>
      <w:r w:rsidRPr="004B3655">
        <w:rPr>
          <w:rFonts w:asciiTheme="minorHAnsi" w:hAnsiTheme="minorHAnsi" w:cstheme="minorHAnsi"/>
          <w:b/>
          <w:sz w:val="24"/>
          <w:szCs w:val="24"/>
        </w:rPr>
        <w:t>All of the followings are indications for insertion of chest tube and intrapleural thrombolytic therapy except</w:t>
      </w:r>
      <w:r w:rsidRPr="004B3655">
        <w:rPr>
          <w:rFonts w:asciiTheme="minorHAnsi" w:hAnsiTheme="minorHAnsi" w:cstheme="minorHAnsi"/>
          <w:b/>
          <w:spacing w:val="1"/>
          <w:sz w:val="24"/>
          <w:szCs w:val="24"/>
        </w:rPr>
        <w:t xml:space="preserve"> </w:t>
      </w:r>
      <w:r w:rsidRPr="004B3655">
        <w:rPr>
          <w:rFonts w:asciiTheme="minorHAnsi" w:hAnsiTheme="minorHAnsi" w:cstheme="minorHAnsi"/>
          <w:sz w:val="24"/>
          <w:szCs w:val="24"/>
        </w:rPr>
        <w:t>;</w:t>
      </w:r>
    </w:p>
    <w:p w14:paraId="3735EC98" w14:textId="77777777" w:rsidR="0000152B" w:rsidRPr="004B3655" w:rsidRDefault="0000152B" w:rsidP="00A4230A">
      <w:pPr>
        <w:ind w:left="780"/>
        <w:rPr>
          <w:rFonts w:asciiTheme="minorHAnsi" w:hAnsiTheme="minorHAnsi" w:cstheme="minorHAnsi"/>
          <w:sz w:val="24"/>
          <w:szCs w:val="24"/>
        </w:rPr>
      </w:pPr>
      <w:r w:rsidRPr="004B3655">
        <w:rPr>
          <w:rFonts w:asciiTheme="minorHAnsi" w:hAnsiTheme="minorHAnsi" w:cstheme="minorHAnsi"/>
          <w:sz w:val="24"/>
          <w:szCs w:val="24"/>
        </w:rPr>
        <w:t>a- multiloculated fluid by CT scan . b- LDH of 1500 mg/l</w:t>
      </w:r>
    </w:p>
    <w:p w14:paraId="2AC24E60" w14:textId="77777777" w:rsidR="0000152B" w:rsidRPr="004B3655" w:rsidRDefault="0000152B" w:rsidP="00A4230A">
      <w:pPr>
        <w:spacing w:before="1"/>
        <w:ind w:left="780"/>
        <w:rPr>
          <w:rFonts w:asciiTheme="minorHAnsi" w:hAnsiTheme="minorHAnsi" w:cstheme="minorHAnsi"/>
          <w:sz w:val="24"/>
          <w:szCs w:val="24"/>
        </w:rPr>
      </w:pPr>
      <w:r w:rsidRPr="004B3655">
        <w:rPr>
          <w:rFonts w:asciiTheme="minorHAnsi" w:hAnsiTheme="minorHAnsi" w:cstheme="minorHAnsi"/>
          <w:sz w:val="24"/>
          <w:szCs w:val="24"/>
        </w:rPr>
        <w:t>c- Gram stain of the pleural fluid is positive for Gram positive cocci . d- Fever remained &gt;39 in spite of IV antibiotics .</w:t>
      </w:r>
    </w:p>
    <w:p w14:paraId="7B457377" w14:textId="77777777" w:rsidR="0000152B" w:rsidRPr="004B3655" w:rsidRDefault="0000152B" w:rsidP="00A4230A">
      <w:pPr>
        <w:ind w:left="780"/>
        <w:rPr>
          <w:rFonts w:asciiTheme="minorHAnsi" w:hAnsiTheme="minorHAnsi" w:cstheme="minorHAnsi"/>
          <w:sz w:val="24"/>
          <w:szCs w:val="24"/>
        </w:rPr>
      </w:pPr>
      <w:r w:rsidRPr="004B3655">
        <w:rPr>
          <w:rFonts w:asciiTheme="minorHAnsi" w:hAnsiTheme="minorHAnsi" w:cstheme="minorHAnsi"/>
          <w:sz w:val="24"/>
          <w:szCs w:val="24"/>
        </w:rPr>
        <w:t>e- Pleural fluid culture +ve for strep.pneumnia .</w:t>
      </w:r>
    </w:p>
    <w:p w14:paraId="326B9E15" w14:textId="77777777" w:rsidR="0000152B" w:rsidRPr="004B3655" w:rsidRDefault="0000152B" w:rsidP="00A4230A">
      <w:pPr>
        <w:ind w:left="780"/>
        <w:rPr>
          <w:rFonts w:asciiTheme="minorHAnsi" w:hAnsiTheme="minorHAnsi" w:cstheme="minorHAnsi"/>
          <w:sz w:val="24"/>
          <w:szCs w:val="24"/>
        </w:rPr>
      </w:pPr>
    </w:p>
    <w:p w14:paraId="659C5D39" w14:textId="77777777" w:rsidR="0000152B" w:rsidRPr="004B3655" w:rsidRDefault="0000152B" w:rsidP="00A4230A">
      <w:pPr>
        <w:pStyle w:val="ListParagraph"/>
        <w:numPr>
          <w:ilvl w:val="0"/>
          <w:numId w:val="31"/>
        </w:numPr>
        <w:tabs>
          <w:tab w:val="left" w:pos="450"/>
          <w:tab w:val="left" w:pos="540"/>
          <w:tab w:val="left" w:pos="3870"/>
        </w:tabs>
        <w:ind w:left="656"/>
        <w:jc w:val="left"/>
        <w:rPr>
          <w:rFonts w:asciiTheme="minorHAnsi" w:hAnsiTheme="minorHAnsi" w:cstheme="minorHAnsi"/>
          <w:b/>
          <w:sz w:val="24"/>
          <w:szCs w:val="24"/>
        </w:rPr>
      </w:pPr>
      <w:r w:rsidRPr="004B3655">
        <w:rPr>
          <w:rFonts w:asciiTheme="minorHAnsi" w:hAnsiTheme="minorHAnsi" w:cstheme="minorHAnsi"/>
          <w:b/>
          <w:sz w:val="24"/>
          <w:szCs w:val="24"/>
        </w:rPr>
        <w:t>All of the following statements are true regarding avian influenza except</w:t>
      </w:r>
      <w:r w:rsidRPr="004B3655">
        <w:rPr>
          <w:rFonts w:asciiTheme="minorHAnsi" w:hAnsiTheme="minorHAnsi" w:cstheme="minorHAnsi"/>
          <w:b/>
          <w:spacing w:val="-11"/>
          <w:sz w:val="24"/>
          <w:szCs w:val="24"/>
        </w:rPr>
        <w:t xml:space="preserve"> </w:t>
      </w:r>
      <w:r w:rsidRPr="004B3655">
        <w:rPr>
          <w:rFonts w:asciiTheme="minorHAnsi" w:hAnsiTheme="minorHAnsi" w:cstheme="minorHAnsi"/>
          <w:b/>
          <w:sz w:val="24"/>
          <w:szCs w:val="24"/>
        </w:rPr>
        <w:t>:</w:t>
      </w:r>
    </w:p>
    <w:p w14:paraId="3AB14C7E" w14:textId="77777777" w:rsidR="0000152B" w:rsidRPr="004B3655" w:rsidRDefault="0000152B" w:rsidP="00A4230A">
      <w:pPr>
        <w:pStyle w:val="ListParagraph"/>
        <w:numPr>
          <w:ilvl w:val="0"/>
          <w:numId w:val="23"/>
        </w:numPr>
        <w:tabs>
          <w:tab w:val="left" w:pos="701"/>
        </w:tabs>
        <w:spacing w:before="179"/>
        <w:rPr>
          <w:rFonts w:asciiTheme="minorHAnsi" w:hAnsiTheme="minorHAnsi" w:cstheme="minorHAnsi"/>
          <w:sz w:val="24"/>
          <w:szCs w:val="24"/>
        </w:rPr>
      </w:pPr>
      <w:r w:rsidRPr="004B3655">
        <w:rPr>
          <w:rFonts w:asciiTheme="minorHAnsi" w:hAnsiTheme="minorHAnsi" w:cstheme="minorHAnsi"/>
          <w:sz w:val="24"/>
          <w:szCs w:val="24"/>
        </w:rPr>
        <w:t>H5N1 is the killing</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type.</w:t>
      </w:r>
    </w:p>
    <w:p w14:paraId="3ED0501F" w14:textId="77777777" w:rsidR="0000152B" w:rsidRPr="004B3655" w:rsidRDefault="0000152B" w:rsidP="00A4230A">
      <w:pPr>
        <w:pStyle w:val="ListParagraph"/>
        <w:numPr>
          <w:ilvl w:val="0"/>
          <w:numId w:val="23"/>
        </w:numPr>
        <w:tabs>
          <w:tab w:val="left" w:pos="658"/>
        </w:tabs>
        <w:spacing w:before="179"/>
        <w:ind w:left="657" w:hanging="238"/>
        <w:rPr>
          <w:rFonts w:asciiTheme="minorHAnsi" w:hAnsiTheme="minorHAnsi" w:cstheme="minorHAnsi"/>
          <w:sz w:val="24"/>
          <w:szCs w:val="24"/>
        </w:rPr>
      </w:pPr>
      <w:r w:rsidRPr="004B3655">
        <w:rPr>
          <w:rFonts w:asciiTheme="minorHAnsi" w:hAnsiTheme="minorHAnsi" w:cstheme="minorHAnsi"/>
          <w:sz w:val="24"/>
          <w:szCs w:val="24"/>
        </w:rPr>
        <w:t>The mortality rate is around 50%</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589E80A3" w14:textId="77777777" w:rsidR="0000152B" w:rsidRPr="004B3655" w:rsidRDefault="0000152B" w:rsidP="00A4230A">
      <w:pPr>
        <w:pStyle w:val="ListParagraph"/>
        <w:numPr>
          <w:ilvl w:val="0"/>
          <w:numId w:val="23"/>
        </w:numPr>
        <w:tabs>
          <w:tab w:val="left" w:pos="646"/>
        </w:tabs>
        <w:spacing w:before="181"/>
        <w:ind w:left="645" w:hanging="226"/>
        <w:rPr>
          <w:rFonts w:asciiTheme="minorHAnsi" w:hAnsiTheme="minorHAnsi" w:cstheme="minorHAnsi"/>
          <w:sz w:val="24"/>
          <w:szCs w:val="24"/>
        </w:rPr>
      </w:pPr>
      <w:r w:rsidRPr="004B3655">
        <w:rPr>
          <w:rFonts w:asciiTheme="minorHAnsi" w:hAnsiTheme="minorHAnsi" w:cstheme="minorHAnsi"/>
          <w:sz w:val="24"/>
          <w:szCs w:val="24"/>
        </w:rPr>
        <w:t>Tamiflu is an effective treatment if given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early.</w:t>
      </w:r>
    </w:p>
    <w:p w14:paraId="53B9E313" w14:textId="77777777" w:rsidR="0000152B" w:rsidRPr="004B3655" w:rsidRDefault="0000152B" w:rsidP="00A4230A">
      <w:pPr>
        <w:pStyle w:val="ListParagraph"/>
        <w:numPr>
          <w:ilvl w:val="0"/>
          <w:numId w:val="23"/>
        </w:numPr>
        <w:tabs>
          <w:tab w:val="left" w:pos="658"/>
        </w:tabs>
        <w:spacing w:before="179" w:line="412" w:lineRule="auto"/>
        <w:ind w:left="420" w:firstLine="0"/>
        <w:rPr>
          <w:rFonts w:asciiTheme="minorHAnsi" w:hAnsiTheme="minorHAnsi" w:cstheme="minorHAnsi"/>
          <w:sz w:val="24"/>
          <w:szCs w:val="24"/>
        </w:rPr>
      </w:pPr>
      <w:r w:rsidRPr="004B3655">
        <w:rPr>
          <w:rFonts w:asciiTheme="minorHAnsi" w:hAnsiTheme="minorHAnsi" w:cstheme="minorHAnsi"/>
          <w:sz w:val="24"/>
          <w:szCs w:val="24"/>
        </w:rPr>
        <w:t>Spread from human to human was documented in some cases. e - R-t PCR is a specific test for the disease</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1D494564" w14:textId="77777777" w:rsidR="0000152B" w:rsidRPr="004B3655" w:rsidRDefault="0000152B" w:rsidP="00A4230A">
      <w:pPr>
        <w:pStyle w:val="BodyText"/>
        <w:spacing w:before="1"/>
        <w:rPr>
          <w:rFonts w:asciiTheme="minorHAnsi" w:hAnsiTheme="minorHAnsi" w:cstheme="minorHAnsi"/>
          <w:sz w:val="24"/>
          <w:szCs w:val="24"/>
        </w:rPr>
      </w:pPr>
    </w:p>
    <w:p w14:paraId="1EF7DFFA" w14:textId="77777777" w:rsidR="0000152B" w:rsidRPr="004B3655" w:rsidRDefault="0000152B" w:rsidP="00A4230A">
      <w:pPr>
        <w:pStyle w:val="ListParagraph"/>
        <w:numPr>
          <w:ilvl w:val="0"/>
          <w:numId w:val="31"/>
        </w:numPr>
        <w:tabs>
          <w:tab w:val="left" w:pos="771"/>
        </w:tabs>
        <w:spacing w:line="256" w:lineRule="auto"/>
        <w:ind w:left="420" w:firstLine="0"/>
        <w:jc w:val="left"/>
        <w:rPr>
          <w:rFonts w:asciiTheme="minorHAnsi" w:hAnsiTheme="minorHAnsi" w:cstheme="minorHAnsi"/>
          <w:b/>
          <w:sz w:val="24"/>
          <w:szCs w:val="24"/>
        </w:rPr>
      </w:pPr>
      <w:r w:rsidRPr="004B3655">
        <w:rPr>
          <w:rFonts w:asciiTheme="minorHAnsi" w:hAnsiTheme="minorHAnsi" w:cstheme="minorHAnsi"/>
          <w:b/>
          <w:sz w:val="24"/>
          <w:szCs w:val="24"/>
        </w:rPr>
        <w:t>In patients with idiopathic pulmonary fibrosis (usual interstitial pneumonia) all of the followings are expected physiological changes except :</w:t>
      </w:r>
    </w:p>
    <w:p w14:paraId="26583AB6" w14:textId="77777777" w:rsidR="0000152B" w:rsidRPr="004B3655" w:rsidRDefault="0000152B" w:rsidP="00A4230A">
      <w:pPr>
        <w:pStyle w:val="ListParagraph"/>
        <w:numPr>
          <w:ilvl w:val="1"/>
          <w:numId w:val="30"/>
        </w:numPr>
        <w:tabs>
          <w:tab w:val="left" w:pos="1140"/>
          <w:tab w:val="left" w:pos="1141"/>
        </w:tabs>
        <w:spacing w:before="162" w:line="252" w:lineRule="exact"/>
        <w:rPr>
          <w:rFonts w:asciiTheme="minorHAnsi" w:hAnsiTheme="minorHAnsi" w:cstheme="minorHAnsi"/>
          <w:sz w:val="24"/>
          <w:szCs w:val="24"/>
        </w:rPr>
      </w:pPr>
      <w:r w:rsidRPr="004B3655">
        <w:rPr>
          <w:rFonts w:asciiTheme="minorHAnsi" w:hAnsiTheme="minorHAnsi" w:cstheme="minorHAnsi"/>
          <w:sz w:val="24"/>
          <w:szCs w:val="24"/>
        </w:rPr>
        <w:t>Low DLCO</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21D11722" w14:textId="77777777" w:rsidR="0000152B" w:rsidRPr="004B3655" w:rsidRDefault="0000152B" w:rsidP="00A4230A">
      <w:pPr>
        <w:pStyle w:val="ListParagraph"/>
        <w:numPr>
          <w:ilvl w:val="1"/>
          <w:numId w:val="30"/>
        </w:numPr>
        <w:tabs>
          <w:tab w:val="left" w:pos="1141"/>
        </w:tabs>
        <w:spacing w:line="252" w:lineRule="exact"/>
        <w:rPr>
          <w:rFonts w:asciiTheme="minorHAnsi" w:hAnsiTheme="minorHAnsi" w:cstheme="minorHAnsi"/>
          <w:sz w:val="24"/>
          <w:szCs w:val="24"/>
        </w:rPr>
      </w:pPr>
      <w:r w:rsidRPr="004B3655">
        <w:rPr>
          <w:rFonts w:asciiTheme="minorHAnsi" w:hAnsiTheme="minorHAnsi" w:cstheme="minorHAnsi"/>
          <w:b/>
          <w:sz w:val="24"/>
          <w:szCs w:val="24"/>
        </w:rPr>
        <w:t>Decreased FEV1/FVC</w:t>
      </w:r>
      <w:r w:rsidRPr="004B3655">
        <w:rPr>
          <w:rFonts w:asciiTheme="minorHAnsi" w:hAnsiTheme="minorHAnsi" w:cstheme="minorHAnsi"/>
          <w:b/>
          <w:spacing w:val="-1"/>
          <w:sz w:val="24"/>
          <w:szCs w:val="24"/>
        </w:rPr>
        <w:t xml:space="preserve"> </w:t>
      </w:r>
      <w:r w:rsidRPr="004B3655">
        <w:rPr>
          <w:rFonts w:asciiTheme="minorHAnsi" w:hAnsiTheme="minorHAnsi" w:cstheme="minorHAnsi"/>
          <w:sz w:val="24"/>
          <w:szCs w:val="24"/>
        </w:rPr>
        <w:t>.</w:t>
      </w:r>
    </w:p>
    <w:p w14:paraId="6D7143F9" w14:textId="77777777" w:rsidR="0000152B" w:rsidRPr="004B3655" w:rsidRDefault="0000152B" w:rsidP="00A4230A">
      <w:pPr>
        <w:pStyle w:val="ListParagraph"/>
        <w:numPr>
          <w:ilvl w:val="1"/>
          <w:numId w:val="30"/>
        </w:numPr>
        <w:tabs>
          <w:tab w:val="left" w:pos="1141"/>
        </w:tabs>
        <w:spacing w:before="1" w:line="252" w:lineRule="exact"/>
        <w:rPr>
          <w:rFonts w:asciiTheme="minorHAnsi" w:hAnsiTheme="minorHAnsi" w:cstheme="minorHAnsi"/>
          <w:sz w:val="24"/>
          <w:szCs w:val="24"/>
        </w:rPr>
      </w:pPr>
      <w:r w:rsidRPr="004B3655">
        <w:rPr>
          <w:rFonts w:asciiTheme="minorHAnsi" w:hAnsiTheme="minorHAnsi" w:cstheme="minorHAnsi"/>
          <w:sz w:val="24"/>
          <w:szCs w:val="24"/>
        </w:rPr>
        <w:t>Severe O2 desaturation on</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exercise.</w:t>
      </w:r>
    </w:p>
    <w:p w14:paraId="2D499262" w14:textId="77777777" w:rsidR="0000152B" w:rsidRPr="004B3655" w:rsidRDefault="0000152B" w:rsidP="00A4230A">
      <w:pPr>
        <w:pStyle w:val="ListParagraph"/>
        <w:numPr>
          <w:ilvl w:val="1"/>
          <w:numId w:val="30"/>
        </w:numPr>
        <w:tabs>
          <w:tab w:val="left" w:pos="1140"/>
          <w:tab w:val="left" w:pos="1141"/>
        </w:tabs>
        <w:spacing w:line="252" w:lineRule="exact"/>
        <w:rPr>
          <w:rFonts w:asciiTheme="minorHAnsi" w:hAnsiTheme="minorHAnsi" w:cstheme="minorHAnsi"/>
          <w:sz w:val="24"/>
          <w:szCs w:val="24"/>
        </w:rPr>
      </w:pPr>
      <w:r w:rsidRPr="004B3655">
        <w:rPr>
          <w:rFonts w:asciiTheme="minorHAnsi" w:hAnsiTheme="minorHAnsi" w:cstheme="minorHAnsi"/>
          <w:sz w:val="24"/>
          <w:szCs w:val="24"/>
        </w:rPr>
        <w:t>Reduced vital capacity and total lung capacity</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w:t>
      </w:r>
    </w:p>
    <w:p w14:paraId="7A8174DE" w14:textId="77777777" w:rsidR="0000152B" w:rsidRPr="004B3655" w:rsidRDefault="0000152B" w:rsidP="00A4230A">
      <w:pPr>
        <w:pStyle w:val="ListParagraph"/>
        <w:numPr>
          <w:ilvl w:val="1"/>
          <w:numId w:val="30"/>
        </w:numPr>
        <w:tabs>
          <w:tab w:val="left" w:pos="1140"/>
          <w:tab w:val="left" w:pos="1141"/>
        </w:tabs>
        <w:spacing w:line="252" w:lineRule="exact"/>
        <w:rPr>
          <w:rFonts w:asciiTheme="minorHAnsi" w:hAnsiTheme="minorHAnsi" w:cstheme="minorHAnsi"/>
          <w:sz w:val="24"/>
          <w:szCs w:val="24"/>
        </w:rPr>
      </w:pPr>
      <w:r w:rsidRPr="004B3655">
        <w:rPr>
          <w:rFonts w:asciiTheme="minorHAnsi" w:hAnsiTheme="minorHAnsi" w:cstheme="minorHAnsi"/>
          <w:sz w:val="24"/>
          <w:szCs w:val="24"/>
        </w:rPr>
        <w:t>Increased pulmonary artery pressure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536D5C7D" w14:textId="77777777" w:rsidR="0000152B" w:rsidRPr="004B3655" w:rsidRDefault="00C03A4D"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r w:rsidRPr="004B3655">
        <w:rPr>
          <w:rFonts w:asciiTheme="minorHAnsi" w:hAnsiTheme="minorHAnsi" w:cstheme="minorHAnsi"/>
          <w:sz w:val="24"/>
          <w:szCs w:val="24"/>
        </w:rPr>
        <w:br/>
      </w:r>
      <w:r w:rsidRPr="004B3655">
        <w:rPr>
          <w:rFonts w:asciiTheme="minorHAnsi" w:hAnsiTheme="minorHAnsi" w:cstheme="minorHAnsi"/>
          <w:sz w:val="24"/>
          <w:szCs w:val="24"/>
        </w:rPr>
        <w:br/>
      </w:r>
    </w:p>
    <w:p w14:paraId="2581FA5C" w14:textId="77777777" w:rsidR="0000152B" w:rsidRPr="004B3655" w:rsidRDefault="0000152B" w:rsidP="00A4230A">
      <w:pPr>
        <w:pStyle w:val="ListParagraph"/>
        <w:numPr>
          <w:ilvl w:val="0"/>
          <w:numId w:val="31"/>
        </w:numPr>
        <w:tabs>
          <w:tab w:val="left" w:pos="716"/>
        </w:tabs>
        <w:spacing w:before="161"/>
        <w:ind w:left="420" w:firstLine="0"/>
        <w:jc w:val="left"/>
        <w:rPr>
          <w:rFonts w:asciiTheme="minorHAnsi" w:hAnsiTheme="minorHAnsi" w:cstheme="minorHAnsi"/>
          <w:sz w:val="24"/>
          <w:szCs w:val="24"/>
        </w:rPr>
      </w:pPr>
      <w:r w:rsidRPr="004B3655">
        <w:rPr>
          <w:rFonts w:asciiTheme="minorHAnsi" w:hAnsiTheme="minorHAnsi" w:cstheme="minorHAnsi"/>
          <w:sz w:val="24"/>
          <w:szCs w:val="24"/>
        </w:rPr>
        <w:lastRenderedPageBreak/>
        <w:t>Broncuiolitis obliterans characterized by all of the following conditions</w:t>
      </w:r>
      <w:r w:rsidRPr="004B3655">
        <w:rPr>
          <w:rFonts w:asciiTheme="minorHAnsi" w:hAnsiTheme="minorHAnsi" w:cstheme="minorHAnsi"/>
          <w:spacing w:val="-28"/>
          <w:sz w:val="24"/>
          <w:szCs w:val="24"/>
        </w:rPr>
        <w:t xml:space="preserve"> </w:t>
      </w:r>
      <w:r w:rsidRPr="004B3655">
        <w:rPr>
          <w:rFonts w:asciiTheme="minorHAnsi" w:hAnsiTheme="minorHAnsi" w:cstheme="minorHAnsi"/>
          <w:sz w:val="24"/>
          <w:szCs w:val="24"/>
        </w:rPr>
        <w:t>except a- Obstructive changes by spirometry</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w:t>
      </w:r>
    </w:p>
    <w:p w14:paraId="066E51D3" w14:textId="77777777" w:rsidR="0000152B" w:rsidRPr="004B3655" w:rsidRDefault="0000152B" w:rsidP="00A4230A">
      <w:pPr>
        <w:ind w:left="420"/>
        <w:rPr>
          <w:rFonts w:asciiTheme="minorHAnsi" w:hAnsiTheme="minorHAnsi" w:cstheme="minorHAnsi"/>
          <w:sz w:val="24"/>
          <w:szCs w:val="24"/>
        </w:rPr>
      </w:pPr>
      <w:r w:rsidRPr="004B3655">
        <w:rPr>
          <w:rFonts w:asciiTheme="minorHAnsi" w:hAnsiTheme="minorHAnsi" w:cstheme="minorHAnsi"/>
          <w:sz w:val="24"/>
          <w:szCs w:val="24"/>
        </w:rPr>
        <w:t>b Can complicate bone marrow transplant . c- Good response to systemic corticosteroid</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w:t>
      </w:r>
    </w:p>
    <w:p w14:paraId="5145BA2F" w14:textId="77777777" w:rsidR="0000152B" w:rsidRPr="004B3655" w:rsidRDefault="0000152B" w:rsidP="00A4230A">
      <w:pPr>
        <w:pStyle w:val="ListParagraph"/>
        <w:numPr>
          <w:ilvl w:val="0"/>
          <w:numId w:val="22"/>
        </w:numPr>
        <w:tabs>
          <w:tab w:val="left" w:pos="658"/>
        </w:tabs>
        <w:ind w:firstLine="0"/>
        <w:rPr>
          <w:rFonts w:asciiTheme="minorHAnsi" w:hAnsiTheme="minorHAnsi" w:cstheme="minorHAnsi"/>
          <w:sz w:val="24"/>
          <w:szCs w:val="24"/>
        </w:rPr>
      </w:pPr>
      <w:r w:rsidRPr="004B3655">
        <w:rPr>
          <w:rFonts w:asciiTheme="minorHAnsi" w:hAnsiTheme="minorHAnsi" w:cstheme="minorHAnsi"/>
          <w:sz w:val="24"/>
          <w:szCs w:val="24"/>
        </w:rPr>
        <w:t>HRCT scan of the chest typically shows mosaic appearance of air trapping . e- Transbronchial lung biopsy is in adequate for the diagnosis in most of cases</w:t>
      </w:r>
      <w:r w:rsidRPr="004B3655">
        <w:rPr>
          <w:rFonts w:asciiTheme="minorHAnsi" w:hAnsiTheme="minorHAnsi" w:cstheme="minorHAnsi"/>
          <w:spacing w:val="-23"/>
          <w:sz w:val="24"/>
          <w:szCs w:val="24"/>
        </w:rPr>
        <w:t xml:space="preserve"> </w:t>
      </w:r>
      <w:r w:rsidRPr="004B3655">
        <w:rPr>
          <w:rFonts w:asciiTheme="minorHAnsi" w:hAnsiTheme="minorHAnsi" w:cstheme="minorHAnsi"/>
          <w:sz w:val="24"/>
          <w:szCs w:val="24"/>
        </w:rPr>
        <w:t>.</w:t>
      </w:r>
    </w:p>
    <w:p w14:paraId="7B046F31" w14:textId="77777777" w:rsidR="0000152B" w:rsidRPr="004B3655" w:rsidRDefault="0000152B" w:rsidP="00A4230A">
      <w:pPr>
        <w:pStyle w:val="ListParagraph"/>
        <w:tabs>
          <w:tab w:val="left" w:pos="658"/>
        </w:tabs>
        <w:ind w:left="420" w:firstLine="0"/>
        <w:rPr>
          <w:rFonts w:asciiTheme="minorHAnsi" w:hAnsiTheme="minorHAnsi" w:cstheme="minorHAnsi"/>
          <w:sz w:val="24"/>
          <w:szCs w:val="24"/>
        </w:rPr>
      </w:pPr>
    </w:p>
    <w:p w14:paraId="742AADFF" w14:textId="77777777" w:rsidR="0000152B" w:rsidRPr="004B3655" w:rsidRDefault="0000152B" w:rsidP="00A4230A">
      <w:pPr>
        <w:pStyle w:val="ListParagraph"/>
        <w:numPr>
          <w:ilvl w:val="0"/>
          <w:numId w:val="31"/>
        </w:numPr>
        <w:tabs>
          <w:tab w:val="left" w:pos="1131"/>
        </w:tabs>
        <w:spacing w:before="149" w:line="412" w:lineRule="auto"/>
        <w:ind w:left="780" w:firstLine="0"/>
        <w:jc w:val="left"/>
        <w:rPr>
          <w:rFonts w:asciiTheme="minorHAnsi" w:hAnsiTheme="minorHAnsi" w:cstheme="minorHAnsi"/>
          <w:sz w:val="24"/>
          <w:szCs w:val="24"/>
        </w:rPr>
      </w:pPr>
      <w:r w:rsidRPr="004B3655">
        <w:rPr>
          <w:rFonts w:asciiTheme="minorHAnsi" w:hAnsiTheme="minorHAnsi" w:cstheme="minorHAnsi"/>
          <w:sz w:val="24"/>
          <w:szCs w:val="24"/>
        </w:rPr>
        <w:t>All of the followings may improve obstructive sleep apnea except : a- Dental extraction</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46211F0" w14:textId="77777777" w:rsidR="0000152B" w:rsidRPr="004B3655" w:rsidRDefault="0000152B" w:rsidP="00A4230A">
      <w:pPr>
        <w:pStyle w:val="ListParagraph"/>
        <w:numPr>
          <w:ilvl w:val="1"/>
          <w:numId w:val="22"/>
        </w:numPr>
        <w:tabs>
          <w:tab w:val="left" w:pos="1019"/>
        </w:tabs>
        <w:spacing w:line="250" w:lineRule="exact"/>
        <w:rPr>
          <w:rFonts w:asciiTheme="minorHAnsi" w:hAnsiTheme="minorHAnsi" w:cstheme="minorHAnsi"/>
          <w:sz w:val="24"/>
          <w:szCs w:val="24"/>
        </w:rPr>
      </w:pPr>
      <w:r w:rsidRPr="004B3655">
        <w:rPr>
          <w:rFonts w:asciiTheme="minorHAnsi" w:hAnsiTheme="minorHAnsi" w:cstheme="minorHAnsi"/>
          <w:sz w:val="24"/>
          <w:szCs w:val="24"/>
        </w:rPr>
        <w:t>Weight Reduction .</w:t>
      </w:r>
    </w:p>
    <w:p w14:paraId="6156F93B" w14:textId="77777777" w:rsidR="0000152B" w:rsidRPr="004B3655" w:rsidRDefault="0000152B" w:rsidP="00A4230A">
      <w:pPr>
        <w:pStyle w:val="ListParagraph"/>
        <w:numPr>
          <w:ilvl w:val="1"/>
          <w:numId w:val="22"/>
        </w:numPr>
        <w:tabs>
          <w:tab w:val="left" w:pos="1007"/>
        </w:tabs>
        <w:spacing w:before="179" w:line="412" w:lineRule="auto"/>
        <w:ind w:left="780" w:firstLine="0"/>
        <w:rPr>
          <w:rFonts w:asciiTheme="minorHAnsi" w:hAnsiTheme="minorHAnsi" w:cstheme="minorHAnsi"/>
          <w:sz w:val="24"/>
          <w:szCs w:val="24"/>
        </w:rPr>
      </w:pPr>
      <w:r w:rsidRPr="004B3655">
        <w:rPr>
          <w:rFonts w:asciiTheme="minorHAnsi" w:hAnsiTheme="minorHAnsi" w:cstheme="minorHAnsi"/>
          <w:sz w:val="24"/>
          <w:szCs w:val="24"/>
        </w:rPr>
        <w:t>Decrease alcohol consumption . d- Nasal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CPAP</w:t>
      </w:r>
    </w:p>
    <w:p w14:paraId="60A42C7D" w14:textId="77777777" w:rsidR="0000152B" w:rsidRPr="004B3655" w:rsidRDefault="0000152B" w:rsidP="00A4230A">
      <w:pPr>
        <w:spacing w:line="249" w:lineRule="exact"/>
        <w:ind w:left="780"/>
        <w:rPr>
          <w:rFonts w:asciiTheme="minorHAnsi" w:hAnsiTheme="minorHAnsi" w:cstheme="minorHAnsi"/>
          <w:sz w:val="24"/>
          <w:szCs w:val="24"/>
        </w:rPr>
      </w:pPr>
      <w:r w:rsidRPr="004B3655">
        <w:rPr>
          <w:rFonts w:asciiTheme="minorHAnsi" w:hAnsiTheme="minorHAnsi" w:cstheme="minorHAnsi"/>
          <w:sz w:val="24"/>
          <w:szCs w:val="24"/>
        </w:rPr>
        <w:t>e- Tracheostomy .</w:t>
      </w:r>
    </w:p>
    <w:p w14:paraId="154BB25F" w14:textId="77777777" w:rsidR="0000152B" w:rsidRPr="004B3655" w:rsidRDefault="0000152B" w:rsidP="00A4230A">
      <w:pPr>
        <w:pStyle w:val="BodyText"/>
        <w:rPr>
          <w:rFonts w:asciiTheme="minorHAnsi" w:hAnsiTheme="minorHAnsi" w:cstheme="minorHAnsi"/>
          <w:sz w:val="24"/>
          <w:szCs w:val="24"/>
        </w:rPr>
      </w:pPr>
    </w:p>
    <w:p w14:paraId="14069CC3" w14:textId="77777777" w:rsidR="0000152B" w:rsidRPr="004B3655" w:rsidRDefault="0000152B" w:rsidP="00A4230A">
      <w:pPr>
        <w:pStyle w:val="BodyText"/>
        <w:spacing w:before="4"/>
        <w:rPr>
          <w:rFonts w:asciiTheme="minorHAnsi" w:hAnsiTheme="minorHAnsi" w:cstheme="minorHAnsi"/>
          <w:sz w:val="24"/>
          <w:szCs w:val="24"/>
        </w:rPr>
      </w:pPr>
    </w:p>
    <w:p w14:paraId="5CB8ABCC" w14:textId="77777777" w:rsidR="0000152B" w:rsidRPr="004B3655" w:rsidRDefault="0000152B" w:rsidP="00A4230A">
      <w:pPr>
        <w:pStyle w:val="ListParagraph"/>
        <w:numPr>
          <w:ilvl w:val="0"/>
          <w:numId w:val="31"/>
        </w:numPr>
        <w:tabs>
          <w:tab w:val="left" w:pos="1131"/>
        </w:tabs>
        <w:ind w:left="1130" w:hanging="351"/>
        <w:jc w:val="left"/>
        <w:rPr>
          <w:rFonts w:asciiTheme="minorHAnsi" w:hAnsiTheme="minorHAnsi" w:cstheme="minorHAnsi"/>
          <w:sz w:val="24"/>
          <w:szCs w:val="24"/>
        </w:rPr>
      </w:pPr>
      <w:r w:rsidRPr="004B3655">
        <w:rPr>
          <w:rFonts w:asciiTheme="minorHAnsi" w:hAnsiTheme="minorHAnsi" w:cstheme="minorHAnsi"/>
          <w:sz w:val="24"/>
          <w:szCs w:val="24"/>
        </w:rPr>
        <w:t>Nasl CPAP/BiPAP can be used to treate all of the following conditions except</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w:t>
      </w:r>
    </w:p>
    <w:p w14:paraId="33A38B79" w14:textId="77777777" w:rsidR="0000152B" w:rsidRPr="004B3655" w:rsidRDefault="0000152B" w:rsidP="00A4230A">
      <w:pPr>
        <w:pStyle w:val="BodyText"/>
        <w:rPr>
          <w:rFonts w:asciiTheme="minorHAnsi" w:hAnsiTheme="minorHAnsi" w:cstheme="minorHAnsi"/>
          <w:sz w:val="24"/>
          <w:szCs w:val="24"/>
        </w:rPr>
      </w:pPr>
    </w:p>
    <w:p w14:paraId="242A7D0C" w14:textId="77777777" w:rsidR="0000152B" w:rsidRPr="004B3655" w:rsidRDefault="0000152B" w:rsidP="00A4230A">
      <w:pPr>
        <w:pStyle w:val="ListParagraph"/>
        <w:numPr>
          <w:ilvl w:val="0"/>
          <w:numId w:val="21"/>
        </w:numPr>
        <w:tabs>
          <w:tab w:val="left" w:pos="1141"/>
        </w:tabs>
        <w:spacing w:line="252" w:lineRule="exact"/>
        <w:rPr>
          <w:rFonts w:asciiTheme="minorHAnsi" w:hAnsiTheme="minorHAnsi" w:cstheme="minorHAnsi"/>
          <w:sz w:val="24"/>
          <w:szCs w:val="24"/>
        </w:rPr>
      </w:pPr>
      <w:r w:rsidRPr="004B3655">
        <w:rPr>
          <w:rFonts w:asciiTheme="minorHAnsi" w:hAnsiTheme="minorHAnsi" w:cstheme="minorHAnsi"/>
          <w:sz w:val="24"/>
          <w:szCs w:val="24"/>
        </w:rPr>
        <w:t>Myasthnia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gravis</w:t>
      </w:r>
    </w:p>
    <w:p w14:paraId="0D0BF1E8" w14:textId="77777777" w:rsidR="0000152B" w:rsidRPr="004B3655" w:rsidRDefault="0000152B" w:rsidP="00A4230A">
      <w:pPr>
        <w:pStyle w:val="ListParagraph"/>
        <w:numPr>
          <w:ilvl w:val="0"/>
          <w:numId w:val="21"/>
        </w:numPr>
        <w:tabs>
          <w:tab w:val="left" w:pos="1141"/>
        </w:tabs>
        <w:spacing w:line="242" w:lineRule="auto"/>
        <w:ind w:left="780" w:firstLine="0"/>
        <w:rPr>
          <w:rFonts w:asciiTheme="minorHAnsi" w:hAnsiTheme="minorHAnsi" w:cstheme="minorHAnsi"/>
          <w:sz w:val="24"/>
          <w:szCs w:val="24"/>
        </w:rPr>
      </w:pPr>
      <w:r w:rsidRPr="004B3655">
        <w:rPr>
          <w:rFonts w:asciiTheme="minorHAnsi" w:hAnsiTheme="minorHAnsi" w:cstheme="minorHAnsi"/>
          <w:sz w:val="24"/>
          <w:szCs w:val="24"/>
        </w:rPr>
        <w:t xml:space="preserve">Acute pulmonary edema </w:t>
      </w:r>
      <w:r w:rsidRPr="004B3655">
        <w:rPr>
          <w:rFonts w:asciiTheme="minorHAnsi" w:hAnsiTheme="minorHAnsi" w:cstheme="minorHAnsi"/>
          <w:spacing w:val="-12"/>
          <w:sz w:val="24"/>
          <w:szCs w:val="24"/>
        </w:rPr>
        <w:t xml:space="preserve">. </w:t>
      </w:r>
      <w:r w:rsidRPr="004B3655">
        <w:rPr>
          <w:rFonts w:asciiTheme="minorHAnsi" w:hAnsiTheme="minorHAnsi" w:cstheme="minorHAnsi"/>
          <w:sz w:val="24"/>
          <w:szCs w:val="24"/>
        </w:rPr>
        <w:t>c- Obstructive sleep apnea</w:t>
      </w:r>
      <w:r w:rsidRPr="004B3655">
        <w:rPr>
          <w:rFonts w:asciiTheme="minorHAnsi" w:hAnsiTheme="minorHAnsi" w:cstheme="minorHAnsi"/>
          <w:spacing w:val="-37"/>
          <w:sz w:val="24"/>
          <w:szCs w:val="24"/>
        </w:rPr>
        <w:t xml:space="preserve"> </w:t>
      </w:r>
      <w:r w:rsidRPr="004B3655">
        <w:rPr>
          <w:rFonts w:asciiTheme="minorHAnsi" w:hAnsiTheme="minorHAnsi" w:cstheme="minorHAnsi"/>
          <w:sz w:val="24"/>
          <w:szCs w:val="24"/>
        </w:rPr>
        <w:t>.</w:t>
      </w:r>
    </w:p>
    <w:p w14:paraId="1E4BFBC5" w14:textId="77777777" w:rsidR="0000152B" w:rsidRPr="004B3655" w:rsidRDefault="0000152B" w:rsidP="00A4230A">
      <w:pPr>
        <w:pStyle w:val="ListParagraph"/>
        <w:numPr>
          <w:ilvl w:val="0"/>
          <w:numId w:val="21"/>
        </w:numPr>
        <w:spacing w:line="242" w:lineRule="auto"/>
        <w:rPr>
          <w:rFonts w:asciiTheme="minorHAnsi" w:hAnsiTheme="minorHAnsi" w:cstheme="minorHAnsi"/>
          <w:sz w:val="24"/>
          <w:szCs w:val="24"/>
        </w:rPr>
      </w:pPr>
      <w:r w:rsidRPr="004B3655">
        <w:rPr>
          <w:rFonts w:asciiTheme="minorHAnsi" w:hAnsiTheme="minorHAnsi" w:cstheme="minorHAnsi"/>
          <w:sz w:val="24"/>
          <w:szCs w:val="24"/>
        </w:rPr>
        <w:t>Respiratory failure due to severe kyphoscoliosis . e- Narcolepsy .</w:t>
      </w:r>
    </w:p>
    <w:p w14:paraId="640667AA" w14:textId="77777777" w:rsidR="0000152B" w:rsidRPr="004B3655" w:rsidRDefault="0000152B" w:rsidP="00A4230A">
      <w:pPr>
        <w:pStyle w:val="ListParagraph"/>
        <w:spacing w:line="242" w:lineRule="auto"/>
        <w:ind w:firstLine="0"/>
        <w:rPr>
          <w:rFonts w:asciiTheme="minorHAnsi" w:hAnsiTheme="minorHAnsi" w:cstheme="minorHAnsi"/>
          <w:sz w:val="24"/>
          <w:szCs w:val="24"/>
        </w:rPr>
      </w:pPr>
    </w:p>
    <w:p w14:paraId="64C3E050" w14:textId="77777777" w:rsidR="0000152B" w:rsidRPr="004B3655" w:rsidRDefault="0000152B" w:rsidP="00A4230A">
      <w:pPr>
        <w:pStyle w:val="ListParagraph"/>
        <w:numPr>
          <w:ilvl w:val="0"/>
          <w:numId w:val="31"/>
        </w:numPr>
        <w:tabs>
          <w:tab w:val="left" w:pos="1291"/>
          <w:tab w:val="left" w:pos="1292"/>
        </w:tabs>
        <w:spacing w:before="147"/>
        <w:ind w:left="1291" w:hanging="512"/>
        <w:jc w:val="left"/>
        <w:rPr>
          <w:rFonts w:asciiTheme="minorHAnsi" w:hAnsiTheme="minorHAnsi" w:cstheme="minorHAnsi"/>
          <w:sz w:val="24"/>
          <w:szCs w:val="24"/>
        </w:rPr>
      </w:pPr>
      <w:r w:rsidRPr="004B3655">
        <w:rPr>
          <w:rFonts w:asciiTheme="minorHAnsi" w:hAnsiTheme="minorHAnsi" w:cstheme="minorHAnsi"/>
          <w:sz w:val="24"/>
          <w:szCs w:val="24"/>
        </w:rPr>
        <w:t>All of the following statement regarding lung cancer are true except</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w:t>
      </w:r>
    </w:p>
    <w:p w14:paraId="49814B0F" w14:textId="77777777" w:rsidR="0000152B" w:rsidRPr="004B3655" w:rsidRDefault="0000152B" w:rsidP="00A4230A">
      <w:pPr>
        <w:pStyle w:val="ListParagraph"/>
        <w:numPr>
          <w:ilvl w:val="0"/>
          <w:numId w:val="20"/>
        </w:numPr>
        <w:tabs>
          <w:tab w:val="left" w:pos="1140"/>
          <w:tab w:val="left" w:pos="1141"/>
        </w:tabs>
        <w:spacing w:before="1" w:line="252" w:lineRule="exact"/>
        <w:rPr>
          <w:rFonts w:asciiTheme="minorHAnsi" w:hAnsiTheme="minorHAnsi" w:cstheme="minorHAnsi"/>
          <w:sz w:val="24"/>
          <w:szCs w:val="24"/>
        </w:rPr>
      </w:pPr>
      <w:r w:rsidRPr="004B3655">
        <w:rPr>
          <w:rFonts w:asciiTheme="minorHAnsi" w:hAnsiTheme="minorHAnsi" w:cstheme="minorHAnsi"/>
          <w:sz w:val="24"/>
          <w:szCs w:val="24"/>
        </w:rPr>
        <w:t>Smoking is a known risk factor for all types of bronchogenic carcinoma</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w:t>
      </w:r>
    </w:p>
    <w:p w14:paraId="00294ACE" w14:textId="77777777" w:rsidR="0000152B" w:rsidRPr="004B3655" w:rsidRDefault="0000152B" w:rsidP="00A4230A">
      <w:pPr>
        <w:pStyle w:val="ListParagraph"/>
        <w:numPr>
          <w:ilvl w:val="0"/>
          <w:numId w:val="20"/>
        </w:numPr>
        <w:tabs>
          <w:tab w:val="left" w:pos="1141"/>
        </w:tabs>
        <w:spacing w:line="252" w:lineRule="exact"/>
        <w:rPr>
          <w:rFonts w:asciiTheme="minorHAnsi" w:hAnsiTheme="minorHAnsi" w:cstheme="minorHAnsi"/>
          <w:sz w:val="24"/>
          <w:szCs w:val="24"/>
        </w:rPr>
      </w:pPr>
      <w:r w:rsidRPr="004B3655">
        <w:rPr>
          <w:rFonts w:asciiTheme="minorHAnsi" w:hAnsiTheme="minorHAnsi" w:cstheme="minorHAnsi"/>
          <w:sz w:val="24"/>
          <w:szCs w:val="24"/>
        </w:rPr>
        <w:t>Adenocarcinoma usually is a peripheral lung tumor</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w:t>
      </w:r>
    </w:p>
    <w:p w14:paraId="4B2777D5" w14:textId="77777777" w:rsidR="0000152B" w:rsidRPr="004B3655" w:rsidRDefault="0000152B" w:rsidP="00A4230A">
      <w:pPr>
        <w:pStyle w:val="ListParagraph"/>
        <w:numPr>
          <w:ilvl w:val="0"/>
          <w:numId w:val="20"/>
        </w:numPr>
        <w:tabs>
          <w:tab w:val="left" w:pos="1141"/>
        </w:tabs>
        <w:spacing w:before="2"/>
        <w:rPr>
          <w:rFonts w:asciiTheme="minorHAnsi" w:hAnsiTheme="minorHAnsi" w:cstheme="minorHAnsi"/>
          <w:sz w:val="24"/>
          <w:szCs w:val="24"/>
        </w:rPr>
      </w:pPr>
      <w:r w:rsidRPr="004B3655">
        <w:rPr>
          <w:rFonts w:asciiTheme="minorHAnsi" w:hAnsiTheme="minorHAnsi" w:cstheme="minorHAnsi"/>
          <w:sz w:val="24"/>
          <w:szCs w:val="24"/>
        </w:rPr>
        <w:t>Adenocarcinoma in some cases is difficult to be differentiated from mesothelioma</w:t>
      </w:r>
      <w:r w:rsidRPr="004B3655">
        <w:rPr>
          <w:rFonts w:asciiTheme="minorHAnsi" w:hAnsiTheme="minorHAnsi" w:cstheme="minorHAnsi"/>
          <w:spacing w:val="-15"/>
          <w:sz w:val="24"/>
          <w:szCs w:val="24"/>
        </w:rPr>
        <w:t xml:space="preserve"> </w:t>
      </w:r>
      <w:r w:rsidRPr="004B3655">
        <w:rPr>
          <w:rFonts w:asciiTheme="minorHAnsi" w:hAnsiTheme="minorHAnsi" w:cstheme="minorHAnsi"/>
          <w:sz w:val="24"/>
          <w:szCs w:val="24"/>
        </w:rPr>
        <w:t>.</w:t>
      </w:r>
    </w:p>
    <w:p w14:paraId="442D0CA8" w14:textId="77777777" w:rsidR="0000152B" w:rsidRPr="004B3655" w:rsidRDefault="0000152B" w:rsidP="00A4230A">
      <w:pPr>
        <w:pStyle w:val="ListParagraph"/>
        <w:numPr>
          <w:ilvl w:val="0"/>
          <w:numId w:val="20"/>
        </w:numPr>
        <w:tabs>
          <w:tab w:val="left" w:pos="1195"/>
          <w:tab w:val="left" w:pos="1196"/>
        </w:tabs>
        <w:spacing w:before="71" w:line="252" w:lineRule="exact"/>
        <w:ind w:left="1195" w:hanging="416"/>
        <w:rPr>
          <w:rFonts w:asciiTheme="minorHAnsi" w:hAnsiTheme="minorHAnsi" w:cstheme="minorHAnsi"/>
          <w:sz w:val="24"/>
          <w:szCs w:val="24"/>
        </w:rPr>
      </w:pPr>
      <w:r w:rsidRPr="004B3655">
        <w:rPr>
          <w:rFonts w:asciiTheme="minorHAnsi" w:hAnsiTheme="minorHAnsi" w:cstheme="minorHAnsi"/>
          <w:sz w:val="24"/>
          <w:szCs w:val="24"/>
        </w:rPr>
        <w:t>Thromboembolic disease can be the first manifestation of the</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disease.</w:t>
      </w:r>
    </w:p>
    <w:p w14:paraId="0F4B6EF0" w14:textId="77777777" w:rsidR="0000152B" w:rsidRPr="004B3655" w:rsidRDefault="0000152B" w:rsidP="00A4230A">
      <w:pPr>
        <w:pStyle w:val="ListParagraph"/>
        <w:numPr>
          <w:ilvl w:val="0"/>
          <w:numId w:val="20"/>
        </w:numPr>
        <w:tabs>
          <w:tab w:val="left" w:pos="1140"/>
          <w:tab w:val="left" w:pos="1141"/>
        </w:tabs>
        <w:spacing w:line="252" w:lineRule="exact"/>
        <w:rPr>
          <w:rFonts w:asciiTheme="minorHAnsi" w:hAnsiTheme="minorHAnsi" w:cstheme="minorHAnsi"/>
          <w:sz w:val="24"/>
          <w:szCs w:val="24"/>
        </w:rPr>
      </w:pPr>
      <w:r w:rsidRPr="004B3655">
        <w:rPr>
          <w:rFonts w:asciiTheme="minorHAnsi" w:hAnsiTheme="minorHAnsi" w:cstheme="minorHAnsi"/>
          <w:sz w:val="24"/>
          <w:szCs w:val="24"/>
        </w:rPr>
        <w:t>Surgery can be curative for early diagnosed cases</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w:t>
      </w:r>
    </w:p>
    <w:p w14:paraId="5BEBA1DC" w14:textId="77777777" w:rsidR="0000152B" w:rsidRPr="004B3655" w:rsidRDefault="0000152B" w:rsidP="00A4230A">
      <w:pPr>
        <w:pStyle w:val="ListParagraph"/>
        <w:numPr>
          <w:ilvl w:val="0"/>
          <w:numId w:val="19"/>
        </w:numPr>
        <w:tabs>
          <w:tab w:val="left" w:pos="752"/>
        </w:tabs>
        <w:spacing w:line="430" w:lineRule="atLeast"/>
        <w:ind w:hanging="360"/>
        <w:jc w:val="left"/>
        <w:rPr>
          <w:rFonts w:asciiTheme="minorHAnsi" w:hAnsiTheme="minorHAnsi" w:cstheme="minorHAnsi"/>
          <w:sz w:val="24"/>
          <w:szCs w:val="24"/>
        </w:rPr>
      </w:pPr>
      <w:r w:rsidRPr="004B3655">
        <w:rPr>
          <w:rFonts w:asciiTheme="minorHAnsi" w:hAnsiTheme="minorHAnsi" w:cstheme="minorHAnsi"/>
          <w:sz w:val="24"/>
          <w:szCs w:val="24"/>
        </w:rPr>
        <w:t>ONE of the following drugs is LEAST used in treatment of acute sever asthma. a- nebulized B2</w:t>
      </w:r>
      <w:r w:rsidRPr="004B3655">
        <w:rPr>
          <w:rFonts w:asciiTheme="minorHAnsi" w:hAnsiTheme="minorHAnsi" w:cstheme="minorHAnsi"/>
          <w:spacing w:val="-33"/>
          <w:sz w:val="24"/>
          <w:szCs w:val="24"/>
        </w:rPr>
        <w:t xml:space="preserve"> </w:t>
      </w:r>
      <w:r w:rsidRPr="004B3655">
        <w:rPr>
          <w:rFonts w:asciiTheme="minorHAnsi" w:hAnsiTheme="minorHAnsi" w:cstheme="minorHAnsi"/>
          <w:sz w:val="24"/>
          <w:szCs w:val="24"/>
        </w:rPr>
        <w:t>agonist</w:t>
      </w:r>
    </w:p>
    <w:p w14:paraId="79AD695B" w14:textId="77777777" w:rsidR="0000152B" w:rsidRPr="004B3655" w:rsidRDefault="0000152B" w:rsidP="00A4230A">
      <w:pPr>
        <w:pStyle w:val="ListParagraph"/>
        <w:numPr>
          <w:ilvl w:val="0"/>
          <w:numId w:val="18"/>
        </w:numPr>
        <w:tabs>
          <w:tab w:val="left" w:pos="1141"/>
        </w:tabs>
        <w:spacing w:before="2" w:line="252" w:lineRule="exact"/>
        <w:rPr>
          <w:rFonts w:asciiTheme="minorHAnsi" w:hAnsiTheme="minorHAnsi" w:cstheme="minorHAnsi"/>
          <w:sz w:val="24"/>
          <w:szCs w:val="24"/>
        </w:rPr>
      </w:pPr>
      <w:r w:rsidRPr="004B3655">
        <w:rPr>
          <w:rFonts w:asciiTheme="minorHAnsi" w:hAnsiTheme="minorHAnsi" w:cstheme="minorHAnsi"/>
          <w:sz w:val="24"/>
          <w:szCs w:val="24"/>
        </w:rPr>
        <w:t>i.v</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hydrocortisone</w:t>
      </w:r>
    </w:p>
    <w:p w14:paraId="0CAFD29B" w14:textId="77777777" w:rsidR="0000152B" w:rsidRPr="004B3655" w:rsidRDefault="0000152B" w:rsidP="00A4230A">
      <w:pPr>
        <w:pStyle w:val="ListParagraph"/>
        <w:numPr>
          <w:ilvl w:val="0"/>
          <w:numId w:val="18"/>
        </w:numPr>
        <w:tabs>
          <w:tab w:val="left" w:pos="1141"/>
        </w:tabs>
        <w:ind w:left="780" w:firstLine="0"/>
        <w:rPr>
          <w:rFonts w:asciiTheme="minorHAnsi" w:hAnsiTheme="minorHAnsi" w:cstheme="minorHAnsi"/>
          <w:sz w:val="24"/>
          <w:szCs w:val="24"/>
        </w:rPr>
      </w:pPr>
      <w:r w:rsidRPr="004B3655">
        <w:rPr>
          <w:rFonts w:asciiTheme="minorHAnsi" w:hAnsiTheme="minorHAnsi" w:cstheme="minorHAnsi"/>
          <w:sz w:val="24"/>
          <w:szCs w:val="24"/>
        </w:rPr>
        <w:t>epinephrine (adrenaline) d-</w:t>
      </w:r>
      <w:r w:rsidRPr="004B3655">
        <w:rPr>
          <w:rFonts w:asciiTheme="minorHAnsi" w:hAnsiTheme="minorHAnsi" w:cstheme="minorHAnsi"/>
          <w:spacing w:val="11"/>
          <w:sz w:val="24"/>
          <w:szCs w:val="24"/>
        </w:rPr>
        <w:t xml:space="preserve"> </w:t>
      </w:r>
      <w:r w:rsidRPr="004B3655">
        <w:rPr>
          <w:rFonts w:asciiTheme="minorHAnsi" w:hAnsiTheme="minorHAnsi" w:cstheme="minorHAnsi"/>
          <w:sz w:val="24"/>
          <w:szCs w:val="24"/>
        </w:rPr>
        <w:t>oxygen</w:t>
      </w:r>
    </w:p>
    <w:p w14:paraId="502F323D" w14:textId="77777777" w:rsidR="0000152B" w:rsidRPr="004B3655" w:rsidRDefault="0000152B" w:rsidP="00A4230A">
      <w:pPr>
        <w:ind w:left="780"/>
        <w:rPr>
          <w:rFonts w:asciiTheme="minorHAnsi" w:hAnsiTheme="minorHAnsi" w:cstheme="minorHAnsi"/>
          <w:sz w:val="24"/>
          <w:szCs w:val="24"/>
        </w:rPr>
      </w:pPr>
      <w:r w:rsidRPr="004B3655">
        <w:rPr>
          <w:rFonts w:asciiTheme="minorHAnsi" w:hAnsiTheme="minorHAnsi" w:cstheme="minorHAnsi"/>
          <w:sz w:val="24"/>
          <w:szCs w:val="24"/>
          <w:shd w:val="clear" w:color="auto" w:fill="FFFF00"/>
        </w:rPr>
        <w:t>e- i.v . aminophylline</w:t>
      </w:r>
    </w:p>
    <w:p w14:paraId="3DA73543" w14:textId="77777777" w:rsidR="0000152B" w:rsidRPr="004B3655" w:rsidRDefault="0000152B" w:rsidP="00A4230A">
      <w:pPr>
        <w:pStyle w:val="BodyText"/>
        <w:spacing w:before="5"/>
        <w:rPr>
          <w:rFonts w:asciiTheme="minorHAnsi" w:hAnsiTheme="minorHAnsi" w:cstheme="minorHAnsi"/>
          <w:sz w:val="24"/>
          <w:szCs w:val="24"/>
        </w:rPr>
      </w:pPr>
    </w:p>
    <w:p w14:paraId="52B322C8" w14:textId="77777777" w:rsidR="0000152B" w:rsidRPr="004B3655" w:rsidRDefault="0000152B" w:rsidP="00A4230A">
      <w:pPr>
        <w:pStyle w:val="ListParagraph"/>
        <w:numPr>
          <w:ilvl w:val="0"/>
          <w:numId w:val="19"/>
        </w:numPr>
        <w:tabs>
          <w:tab w:val="left" w:pos="1112"/>
        </w:tabs>
        <w:spacing w:line="430" w:lineRule="atLeast"/>
        <w:ind w:firstLine="0"/>
        <w:jc w:val="left"/>
        <w:rPr>
          <w:rFonts w:asciiTheme="minorHAnsi" w:hAnsiTheme="minorHAnsi" w:cstheme="minorHAnsi"/>
          <w:sz w:val="24"/>
          <w:szCs w:val="24"/>
        </w:rPr>
      </w:pPr>
      <w:r w:rsidRPr="004B3655">
        <w:rPr>
          <w:rFonts w:asciiTheme="minorHAnsi" w:hAnsiTheme="minorHAnsi" w:cstheme="minorHAnsi"/>
          <w:sz w:val="24"/>
          <w:szCs w:val="24"/>
        </w:rPr>
        <w:t>Hypoxia (decreased PaO2) and decreased Pa CO2 is found in all the following Except. a- left ventricular</w:t>
      </w:r>
      <w:r w:rsidRPr="004B3655">
        <w:rPr>
          <w:rFonts w:asciiTheme="minorHAnsi" w:hAnsiTheme="minorHAnsi" w:cstheme="minorHAnsi"/>
          <w:spacing w:val="-32"/>
          <w:sz w:val="24"/>
          <w:szCs w:val="24"/>
        </w:rPr>
        <w:t xml:space="preserve"> </w:t>
      </w:r>
      <w:r w:rsidRPr="004B3655">
        <w:rPr>
          <w:rFonts w:asciiTheme="minorHAnsi" w:hAnsiTheme="minorHAnsi" w:cstheme="minorHAnsi"/>
          <w:sz w:val="24"/>
          <w:szCs w:val="24"/>
        </w:rPr>
        <w:t>failure</w:t>
      </w:r>
    </w:p>
    <w:p w14:paraId="3D4A2B86" w14:textId="77777777" w:rsidR="0000152B" w:rsidRPr="004B3655" w:rsidRDefault="0000152B" w:rsidP="00A4230A">
      <w:pPr>
        <w:spacing w:before="2"/>
        <w:ind w:left="780"/>
        <w:rPr>
          <w:rFonts w:asciiTheme="minorHAnsi" w:hAnsiTheme="minorHAnsi" w:cstheme="minorHAnsi"/>
          <w:sz w:val="24"/>
          <w:szCs w:val="24"/>
        </w:rPr>
      </w:pPr>
      <w:r w:rsidRPr="004B3655">
        <w:rPr>
          <w:rFonts w:asciiTheme="minorHAnsi" w:hAnsiTheme="minorHAnsi" w:cstheme="minorHAnsi"/>
          <w:sz w:val="24"/>
          <w:szCs w:val="24"/>
        </w:rPr>
        <w:t>b- massive pulmonary embolism c- acute sever asthma</w:t>
      </w:r>
    </w:p>
    <w:p w14:paraId="6174777D" w14:textId="77777777" w:rsidR="0000152B" w:rsidRPr="004B3655" w:rsidRDefault="0000152B" w:rsidP="00A4230A">
      <w:pPr>
        <w:ind w:left="780"/>
        <w:rPr>
          <w:rFonts w:asciiTheme="minorHAnsi" w:hAnsiTheme="minorHAnsi" w:cstheme="minorHAnsi"/>
          <w:sz w:val="24"/>
          <w:szCs w:val="24"/>
        </w:rPr>
      </w:pPr>
      <w:r w:rsidRPr="004B3655">
        <w:rPr>
          <w:rFonts w:asciiTheme="minorHAnsi" w:hAnsiTheme="minorHAnsi" w:cstheme="minorHAnsi"/>
          <w:sz w:val="24"/>
          <w:szCs w:val="24"/>
          <w:shd w:val="clear" w:color="auto" w:fill="00FF00"/>
        </w:rPr>
        <w:t>d- acute exacerbation of COPD</w:t>
      </w:r>
      <w:r w:rsidRPr="004B3655">
        <w:rPr>
          <w:rFonts w:asciiTheme="minorHAnsi" w:hAnsiTheme="minorHAnsi" w:cstheme="minorHAnsi"/>
          <w:sz w:val="24"/>
          <w:szCs w:val="24"/>
        </w:rPr>
        <w:t xml:space="preserve"> e- pneumonia</w:t>
      </w:r>
    </w:p>
    <w:p w14:paraId="4C18DF02" w14:textId="77777777" w:rsidR="0000152B" w:rsidRPr="004B3655" w:rsidRDefault="0000152B" w:rsidP="00A4230A">
      <w:pPr>
        <w:pStyle w:val="BodyText"/>
        <w:rPr>
          <w:rFonts w:asciiTheme="minorHAnsi" w:hAnsiTheme="minorHAnsi" w:cstheme="minorHAnsi"/>
          <w:sz w:val="24"/>
          <w:szCs w:val="24"/>
        </w:rPr>
      </w:pPr>
    </w:p>
    <w:p w14:paraId="71303F71" w14:textId="77777777" w:rsidR="0000152B" w:rsidRPr="004B3655" w:rsidRDefault="0000152B" w:rsidP="00A4230A">
      <w:pPr>
        <w:spacing w:before="138" w:line="430" w:lineRule="atLeast"/>
        <w:ind w:left="780" w:hanging="360"/>
        <w:rPr>
          <w:rFonts w:asciiTheme="minorHAnsi" w:hAnsiTheme="minorHAnsi" w:cstheme="minorHAnsi"/>
          <w:sz w:val="24"/>
          <w:szCs w:val="24"/>
        </w:rPr>
      </w:pPr>
      <w:r w:rsidRPr="004B3655">
        <w:rPr>
          <w:rFonts w:asciiTheme="minorHAnsi" w:hAnsiTheme="minorHAnsi" w:cstheme="minorHAnsi"/>
          <w:sz w:val="24"/>
          <w:szCs w:val="24"/>
        </w:rPr>
        <w:t>ONE of the following drugs is most appropriate in treatment of pneumocystis carinii pneumonia. a- clarithromycin</w:t>
      </w:r>
    </w:p>
    <w:p w14:paraId="62FECB95" w14:textId="77777777" w:rsidR="0000152B" w:rsidRPr="004B3655" w:rsidRDefault="0000152B" w:rsidP="00A4230A">
      <w:pPr>
        <w:pStyle w:val="ListParagraph"/>
        <w:numPr>
          <w:ilvl w:val="0"/>
          <w:numId w:val="17"/>
        </w:numPr>
        <w:tabs>
          <w:tab w:val="left" w:pos="1141"/>
        </w:tabs>
        <w:spacing w:before="1" w:line="252" w:lineRule="exact"/>
        <w:rPr>
          <w:rFonts w:asciiTheme="minorHAnsi" w:hAnsiTheme="minorHAnsi" w:cstheme="minorHAnsi"/>
          <w:sz w:val="24"/>
          <w:szCs w:val="24"/>
        </w:rPr>
      </w:pPr>
      <w:r w:rsidRPr="004B3655">
        <w:rPr>
          <w:rFonts w:asciiTheme="minorHAnsi" w:hAnsiTheme="minorHAnsi" w:cstheme="minorHAnsi"/>
          <w:sz w:val="24"/>
          <w:szCs w:val="24"/>
        </w:rPr>
        <w:t>ethambutol</w:t>
      </w:r>
    </w:p>
    <w:p w14:paraId="63D504F1" w14:textId="77777777" w:rsidR="0000152B" w:rsidRPr="004B3655" w:rsidRDefault="0000152B" w:rsidP="00A4230A">
      <w:pPr>
        <w:pStyle w:val="ListParagraph"/>
        <w:numPr>
          <w:ilvl w:val="0"/>
          <w:numId w:val="17"/>
        </w:numPr>
        <w:tabs>
          <w:tab w:val="left" w:pos="1141"/>
        </w:tabs>
        <w:spacing w:line="252" w:lineRule="exact"/>
        <w:rPr>
          <w:rFonts w:asciiTheme="minorHAnsi" w:hAnsiTheme="minorHAnsi" w:cstheme="minorHAnsi"/>
          <w:sz w:val="24"/>
          <w:szCs w:val="24"/>
        </w:rPr>
      </w:pPr>
      <w:r w:rsidRPr="004B3655">
        <w:rPr>
          <w:rFonts w:asciiTheme="minorHAnsi" w:hAnsiTheme="minorHAnsi" w:cstheme="minorHAnsi"/>
          <w:sz w:val="24"/>
          <w:szCs w:val="24"/>
        </w:rPr>
        <w:t>azithromycin</w:t>
      </w:r>
    </w:p>
    <w:p w14:paraId="7E2B8E61" w14:textId="77777777" w:rsidR="0000152B" w:rsidRPr="004B3655" w:rsidRDefault="0000152B" w:rsidP="00A4230A">
      <w:pPr>
        <w:pStyle w:val="ListParagraph"/>
        <w:numPr>
          <w:ilvl w:val="0"/>
          <w:numId w:val="17"/>
        </w:numPr>
        <w:tabs>
          <w:tab w:val="left" w:pos="1141"/>
        </w:tabs>
        <w:spacing w:before="1"/>
        <w:ind w:left="780" w:firstLine="0"/>
        <w:rPr>
          <w:rFonts w:asciiTheme="minorHAnsi" w:hAnsiTheme="minorHAnsi" w:cstheme="minorHAnsi"/>
          <w:sz w:val="24"/>
          <w:szCs w:val="24"/>
        </w:rPr>
      </w:pPr>
      <w:r w:rsidRPr="004B3655">
        <w:rPr>
          <w:rFonts w:asciiTheme="minorHAnsi" w:hAnsiTheme="minorHAnsi" w:cstheme="minorHAnsi"/>
          <w:spacing w:val="-1"/>
          <w:sz w:val="24"/>
          <w:szCs w:val="24"/>
          <w:shd w:val="clear" w:color="auto" w:fill="00FF00"/>
        </w:rPr>
        <w:t>Trimethoprim-Sulphamethoxazole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 INH and</w:t>
      </w:r>
      <w:r w:rsidRPr="004B3655">
        <w:rPr>
          <w:rFonts w:asciiTheme="minorHAnsi" w:hAnsiTheme="minorHAnsi" w:cstheme="minorHAnsi"/>
          <w:spacing w:val="-34"/>
          <w:sz w:val="24"/>
          <w:szCs w:val="24"/>
        </w:rPr>
        <w:t xml:space="preserve"> </w:t>
      </w:r>
      <w:r w:rsidRPr="004B3655">
        <w:rPr>
          <w:rFonts w:asciiTheme="minorHAnsi" w:hAnsiTheme="minorHAnsi" w:cstheme="minorHAnsi"/>
          <w:sz w:val="24"/>
          <w:szCs w:val="24"/>
        </w:rPr>
        <w:t>rifampicine</w:t>
      </w:r>
    </w:p>
    <w:p w14:paraId="6802109A" w14:textId="77777777" w:rsidR="0000152B" w:rsidRPr="004B3655" w:rsidRDefault="0000152B" w:rsidP="00A4230A">
      <w:pPr>
        <w:pStyle w:val="BodyText"/>
        <w:rPr>
          <w:rFonts w:asciiTheme="minorHAnsi" w:hAnsiTheme="minorHAnsi" w:cstheme="minorHAnsi"/>
          <w:sz w:val="24"/>
          <w:szCs w:val="24"/>
        </w:rPr>
      </w:pPr>
    </w:p>
    <w:p w14:paraId="3243DD68" w14:textId="77777777" w:rsidR="0000152B" w:rsidRPr="004B3655" w:rsidRDefault="0000152B" w:rsidP="00A4230A">
      <w:pPr>
        <w:pStyle w:val="BodyText"/>
        <w:rPr>
          <w:rFonts w:asciiTheme="minorHAnsi" w:hAnsiTheme="minorHAnsi" w:cstheme="minorHAnsi"/>
          <w:sz w:val="24"/>
          <w:szCs w:val="24"/>
        </w:rPr>
      </w:pPr>
    </w:p>
    <w:p w14:paraId="7091A31D" w14:textId="77777777" w:rsidR="0000152B" w:rsidRPr="004B3655" w:rsidRDefault="0000152B" w:rsidP="00A4230A">
      <w:pPr>
        <w:pStyle w:val="BodyText"/>
        <w:rPr>
          <w:rFonts w:asciiTheme="minorHAnsi" w:hAnsiTheme="minorHAnsi" w:cstheme="minorHAnsi"/>
          <w:sz w:val="24"/>
          <w:szCs w:val="24"/>
        </w:rPr>
      </w:pPr>
    </w:p>
    <w:p w14:paraId="1E2B828D" w14:textId="77777777" w:rsidR="0000152B" w:rsidRPr="004B3655" w:rsidRDefault="0000152B" w:rsidP="00A4230A">
      <w:pPr>
        <w:pStyle w:val="BodyText"/>
        <w:rPr>
          <w:rFonts w:asciiTheme="minorHAnsi" w:hAnsiTheme="minorHAnsi" w:cstheme="minorHAnsi"/>
          <w:sz w:val="24"/>
          <w:szCs w:val="24"/>
        </w:rPr>
      </w:pPr>
    </w:p>
    <w:p w14:paraId="063C2E2C" w14:textId="77777777" w:rsidR="0000152B" w:rsidRPr="004B3655" w:rsidRDefault="0000152B" w:rsidP="00A4230A">
      <w:pPr>
        <w:pStyle w:val="ListParagraph"/>
        <w:numPr>
          <w:ilvl w:val="0"/>
          <w:numId w:val="16"/>
        </w:numPr>
        <w:tabs>
          <w:tab w:val="left" w:pos="752"/>
        </w:tabs>
        <w:spacing w:before="198" w:line="410"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about Bronchiectasis Except.</w:t>
      </w:r>
      <w:r w:rsidRPr="004B3655">
        <w:rPr>
          <w:rFonts w:asciiTheme="minorHAnsi" w:hAnsiTheme="minorHAnsi" w:cstheme="minorHAnsi"/>
          <w:sz w:val="24"/>
          <w:szCs w:val="24"/>
          <w:shd w:val="clear" w:color="auto" w:fill="00FF00"/>
        </w:rPr>
        <w:t xml:space="preserve"> a- chronic cough with whitish</w:t>
      </w:r>
      <w:r w:rsidRPr="004B3655">
        <w:rPr>
          <w:rFonts w:asciiTheme="minorHAnsi" w:hAnsiTheme="minorHAnsi" w:cstheme="minorHAnsi"/>
          <w:spacing w:val="-4"/>
          <w:sz w:val="24"/>
          <w:szCs w:val="24"/>
          <w:shd w:val="clear" w:color="auto" w:fill="00FF00"/>
        </w:rPr>
        <w:t xml:space="preserve"> </w:t>
      </w:r>
      <w:r w:rsidRPr="004B3655">
        <w:rPr>
          <w:rFonts w:asciiTheme="minorHAnsi" w:hAnsiTheme="minorHAnsi" w:cstheme="minorHAnsi"/>
          <w:sz w:val="24"/>
          <w:szCs w:val="24"/>
          <w:shd w:val="clear" w:color="auto" w:fill="00FF00"/>
        </w:rPr>
        <w:t>sputum.</w:t>
      </w:r>
    </w:p>
    <w:p w14:paraId="4DC40462" w14:textId="77777777" w:rsidR="0000152B" w:rsidRPr="004B3655" w:rsidRDefault="0000152B" w:rsidP="00A4230A">
      <w:pPr>
        <w:pStyle w:val="ListParagraph"/>
        <w:numPr>
          <w:ilvl w:val="0"/>
          <w:numId w:val="15"/>
        </w:numPr>
        <w:tabs>
          <w:tab w:val="left" w:pos="658"/>
        </w:tabs>
        <w:spacing w:before="2"/>
        <w:rPr>
          <w:rFonts w:asciiTheme="minorHAnsi" w:hAnsiTheme="minorHAnsi" w:cstheme="minorHAnsi"/>
          <w:sz w:val="24"/>
          <w:szCs w:val="24"/>
        </w:rPr>
      </w:pPr>
      <w:r w:rsidRPr="004B3655">
        <w:rPr>
          <w:rFonts w:asciiTheme="minorHAnsi" w:hAnsiTheme="minorHAnsi" w:cstheme="minorHAnsi"/>
          <w:sz w:val="24"/>
          <w:szCs w:val="24"/>
        </w:rPr>
        <w:t>May be caused by cystic</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fibrosis</w:t>
      </w:r>
    </w:p>
    <w:p w14:paraId="73E8F87E" w14:textId="77777777" w:rsidR="0000152B" w:rsidRPr="004B3655" w:rsidRDefault="0000152B" w:rsidP="00A4230A">
      <w:pPr>
        <w:pStyle w:val="ListParagraph"/>
        <w:numPr>
          <w:ilvl w:val="0"/>
          <w:numId w:val="15"/>
        </w:numPr>
        <w:tabs>
          <w:tab w:val="left" w:pos="646"/>
        </w:tabs>
        <w:spacing w:before="74" w:line="410" w:lineRule="auto"/>
        <w:ind w:left="420" w:firstLine="0"/>
        <w:rPr>
          <w:rFonts w:asciiTheme="minorHAnsi" w:hAnsiTheme="minorHAnsi" w:cstheme="minorHAnsi"/>
          <w:sz w:val="24"/>
          <w:szCs w:val="24"/>
        </w:rPr>
      </w:pPr>
      <w:r w:rsidRPr="004B3655">
        <w:rPr>
          <w:rFonts w:asciiTheme="minorHAnsi" w:hAnsiTheme="minorHAnsi" w:cstheme="minorHAnsi"/>
          <w:sz w:val="24"/>
          <w:szCs w:val="24"/>
        </w:rPr>
        <w:t xml:space="preserve">Clubbing of </w:t>
      </w:r>
      <w:r w:rsidRPr="004B3655">
        <w:rPr>
          <w:rFonts w:asciiTheme="minorHAnsi" w:hAnsiTheme="minorHAnsi" w:cstheme="minorHAnsi"/>
          <w:spacing w:val="-3"/>
          <w:sz w:val="24"/>
          <w:szCs w:val="24"/>
        </w:rPr>
        <w:t xml:space="preserve">fingers </w:t>
      </w:r>
      <w:r w:rsidRPr="004B3655">
        <w:rPr>
          <w:rFonts w:asciiTheme="minorHAnsi" w:hAnsiTheme="minorHAnsi" w:cstheme="minorHAnsi"/>
          <w:sz w:val="24"/>
          <w:szCs w:val="24"/>
        </w:rPr>
        <w:t>d-</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Hemoptysis</w:t>
      </w:r>
    </w:p>
    <w:p w14:paraId="4B91F242" w14:textId="77777777" w:rsidR="0000152B" w:rsidRPr="004B3655" w:rsidRDefault="0000152B" w:rsidP="00A4230A">
      <w:pPr>
        <w:spacing w:line="252" w:lineRule="exact"/>
        <w:ind w:left="420"/>
        <w:rPr>
          <w:rFonts w:asciiTheme="minorHAnsi" w:hAnsiTheme="minorHAnsi" w:cstheme="minorHAnsi"/>
          <w:sz w:val="24"/>
          <w:szCs w:val="24"/>
        </w:rPr>
      </w:pPr>
      <w:r w:rsidRPr="004B3655">
        <w:rPr>
          <w:rFonts w:asciiTheme="minorHAnsi" w:hAnsiTheme="minorHAnsi" w:cstheme="minorHAnsi"/>
          <w:sz w:val="24"/>
          <w:szCs w:val="24"/>
        </w:rPr>
        <w:lastRenderedPageBreak/>
        <w:t>e- Bronchial dilation and wall thicking is shown by high resolution chest CT scan.</w:t>
      </w:r>
    </w:p>
    <w:p w14:paraId="3907AAD0" w14:textId="77777777" w:rsidR="0000152B" w:rsidRPr="004B3655" w:rsidRDefault="0000152B" w:rsidP="00A4230A">
      <w:pPr>
        <w:pStyle w:val="BodyText"/>
        <w:rPr>
          <w:rFonts w:asciiTheme="minorHAnsi" w:hAnsiTheme="minorHAnsi" w:cstheme="minorHAnsi"/>
          <w:sz w:val="24"/>
          <w:szCs w:val="24"/>
        </w:rPr>
      </w:pPr>
    </w:p>
    <w:p w14:paraId="7630C96C" w14:textId="77777777" w:rsidR="0000152B" w:rsidRPr="004B3655" w:rsidRDefault="0000152B" w:rsidP="00A4230A">
      <w:pPr>
        <w:pStyle w:val="BodyText"/>
        <w:spacing w:before="4"/>
        <w:rPr>
          <w:rFonts w:asciiTheme="minorHAnsi" w:hAnsiTheme="minorHAnsi" w:cstheme="minorHAnsi"/>
          <w:sz w:val="24"/>
          <w:szCs w:val="24"/>
        </w:rPr>
      </w:pPr>
    </w:p>
    <w:p w14:paraId="48AC2899" w14:textId="77777777" w:rsidR="0000152B" w:rsidRPr="004B3655" w:rsidRDefault="0000152B" w:rsidP="00A4230A">
      <w:pPr>
        <w:pStyle w:val="ListParagraph"/>
        <w:numPr>
          <w:ilvl w:val="0"/>
          <w:numId w:val="16"/>
        </w:numPr>
        <w:tabs>
          <w:tab w:val="left" w:pos="752"/>
        </w:tabs>
        <w:spacing w:line="410"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are true about sarcoidosis Except. a- raised serum level of angiotensin converting enzymes b- Negative tubercline skin</w:t>
      </w:r>
      <w:r w:rsidRPr="004B3655">
        <w:rPr>
          <w:rFonts w:asciiTheme="minorHAnsi" w:hAnsiTheme="minorHAnsi" w:cstheme="minorHAnsi"/>
          <w:spacing w:val="-8"/>
          <w:sz w:val="24"/>
          <w:szCs w:val="24"/>
        </w:rPr>
        <w:t xml:space="preserve"> </w:t>
      </w:r>
      <w:r w:rsidRPr="004B3655">
        <w:rPr>
          <w:rFonts w:asciiTheme="minorHAnsi" w:hAnsiTheme="minorHAnsi" w:cstheme="minorHAnsi"/>
          <w:sz w:val="24"/>
          <w:szCs w:val="24"/>
        </w:rPr>
        <w:t>test</w:t>
      </w:r>
    </w:p>
    <w:p w14:paraId="0F9E52DF" w14:textId="77777777" w:rsidR="0000152B" w:rsidRPr="004B3655" w:rsidRDefault="0000152B" w:rsidP="00A4230A">
      <w:pPr>
        <w:spacing w:before="1" w:line="412" w:lineRule="auto"/>
        <w:ind w:left="420"/>
        <w:rPr>
          <w:rFonts w:asciiTheme="minorHAnsi" w:hAnsiTheme="minorHAnsi" w:cstheme="minorHAnsi"/>
          <w:sz w:val="24"/>
          <w:szCs w:val="24"/>
        </w:rPr>
      </w:pPr>
      <w:r w:rsidRPr="004B3655">
        <w:rPr>
          <w:rFonts w:asciiTheme="minorHAnsi" w:hAnsiTheme="minorHAnsi" w:cstheme="minorHAnsi"/>
          <w:sz w:val="24"/>
          <w:szCs w:val="24"/>
        </w:rPr>
        <w:t>c- Normochromic normocytic anemia d- Hypercalcemia</w:t>
      </w:r>
    </w:p>
    <w:p w14:paraId="47DDEDF5" w14:textId="77777777" w:rsidR="0000152B" w:rsidRPr="004B3655" w:rsidRDefault="0000152B" w:rsidP="00A4230A">
      <w:pPr>
        <w:spacing w:line="249" w:lineRule="exact"/>
        <w:ind w:left="420"/>
        <w:rPr>
          <w:rFonts w:asciiTheme="minorHAnsi" w:hAnsiTheme="minorHAnsi" w:cstheme="minorHAnsi"/>
          <w:sz w:val="24"/>
          <w:szCs w:val="24"/>
        </w:rPr>
      </w:pPr>
      <w:r w:rsidRPr="004B3655">
        <w:rPr>
          <w:rFonts w:asciiTheme="minorHAnsi" w:hAnsiTheme="minorHAnsi" w:cstheme="minorHAnsi"/>
          <w:sz w:val="24"/>
          <w:szCs w:val="24"/>
          <w:shd w:val="clear" w:color="auto" w:fill="FFFF00"/>
        </w:rPr>
        <w:t>e- Pulmonary caseating granuloma</w:t>
      </w:r>
    </w:p>
    <w:p w14:paraId="27FEABA5" w14:textId="77777777" w:rsidR="0000152B" w:rsidRPr="004B3655" w:rsidRDefault="0000152B" w:rsidP="00A4230A">
      <w:pPr>
        <w:pStyle w:val="BodyText"/>
        <w:rPr>
          <w:rFonts w:asciiTheme="minorHAnsi" w:hAnsiTheme="minorHAnsi" w:cstheme="minorHAnsi"/>
          <w:sz w:val="24"/>
          <w:szCs w:val="24"/>
        </w:rPr>
      </w:pPr>
    </w:p>
    <w:p w14:paraId="700B9209" w14:textId="77777777" w:rsidR="0000152B" w:rsidRPr="004B3655" w:rsidRDefault="0000152B" w:rsidP="00A4230A">
      <w:pPr>
        <w:pStyle w:val="BodyText"/>
        <w:spacing w:before="1"/>
        <w:rPr>
          <w:rFonts w:asciiTheme="minorHAnsi" w:hAnsiTheme="minorHAnsi" w:cstheme="minorHAnsi"/>
          <w:sz w:val="24"/>
          <w:szCs w:val="24"/>
        </w:rPr>
      </w:pPr>
    </w:p>
    <w:p w14:paraId="06EE4CD9" w14:textId="77777777" w:rsidR="0000152B" w:rsidRPr="004B3655" w:rsidRDefault="0000152B" w:rsidP="00A4230A">
      <w:pPr>
        <w:spacing w:line="410" w:lineRule="auto"/>
        <w:ind w:left="420"/>
        <w:rPr>
          <w:rFonts w:asciiTheme="minorHAnsi" w:hAnsiTheme="minorHAnsi" w:cstheme="minorHAnsi"/>
          <w:sz w:val="24"/>
          <w:szCs w:val="24"/>
        </w:rPr>
      </w:pPr>
      <w:r w:rsidRPr="004B3655">
        <w:rPr>
          <w:rFonts w:asciiTheme="minorHAnsi" w:hAnsiTheme="minorHAnsi" w:cstheme="minorHAnsi"/>
          <w:sz w:val="24"/>
          <w:szCs w:val="24"/>
        </w:rPr>
        <w:t>37.ONE of the following statements is true about treatment of pulmonary tuberculosis.</w:t>
      </w:r>
      <w:r w:rsidRPr="004B3655">
        <w:rPr>
          <w:rFonts w:asciiTheme="minorHAnsi" w:hAnsiTheme="minorHAnsi" w:cstheme="minorHAnsi"/>
          <w:sz w:val="24"/>
          <w:szCs w:val="24"/>
          <w:shd w:val="clear" w:color="auto" w:fill="00FF00"/>
        </w:rPr>
        <w:t xml:space="preserve"> a- pyrazinamide may precipitate hyperurecmic gout.</w:t>
      </w:r>
    </w:p>
    <w:p w14:paraId="7F06D1C2" w14:textId="77777777" w:rsidR="0000152B" w:rsidRPr="004B3655" w:rsidRDefault="0000152B" w:rsidP="00A4230A">
      <w:pPr>
        <w:pStyle w:val="ListParagraph"/>
        <w:numPr>
          <w:ilvl w:val="0"/>
          <w:numId w:val="14"/>
        </w:numPr>
        <w:tabs>
          <w:tab w:val="left" w:pos="658"/>
        </w:tabs>
        <w:spacing w:line="252" w:lineRule="exact"/>
        <w:rPr>
          <w:rFonts w:asciiTheme="minorHAnsi" w:hAnsiTheme="minorHAnsi" w:cstheme="minorHAnsi"/>
          <w:sz w:val="24"/>
          <w:szCs w:val="24"/>
        </w:rPr>
      </w:pPr>
      <w:r w:rsidRPr="004B3655">
        <w:rPr>
          <w:rFonts w:asciiTheme="minorHAnsi" w:hAnsiTheme="minorHAnsi" w:cstheme="minorHAnsi"/>
          <w:sz w:val="24"/>
          <w:szCs w:val="24"/>
        </w:rPr>
        <w:t>INH can cause optic</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neuritis</w:t>
      </w:r>
    </w:p>
    <w:p w14:paraId="43A9F0C5" w14:textId="77777777" w:rsidR="0000152B" w:rsidRPr="004B3655" w:rsidRDefault="0000152B" w:rsidP="00A4230A">
      <w:pPr>
        <w:pStyle w:val="ListParagraph"/>
        <w:numPr>
          <w:ilvl w:val="0"/>
          <w:numId w:val="14"/>
        </w:numPr>
        <w:tabs>
          <w:tab w:val="left" w:pos="646"/>
        </w:tabs>
        <w:spacing w:before="181"/>
        <w:ind w:left="645" w:hanging="226"/>
        <w:rPr>
          <w:rFonts w:asciiTheme="minorHAnsi" w:hAnsiTheme="minorHAnsi" w:cstheme="minorHAnsi"/>
          <w:sz w:val="24"/>
          <w:szCs w:val="24"/>
        </w:rPr>
      </w:pPr>
      <w:r w:rsidRPr="004B3655">
        <w:rPr>
          <w:rFonts w:asciiTheme="minorHAnsi" w:hAnsiTheme="minorHAnsi" w:cstheme="minorHAnsi"/>
          <w:sz w:val="24"/>
          <w:szCs w:val="24"/>
        </w:rPr>
        <w:t>renal impairment with</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rifampicine</w:t>
      </w:r>
    </w:p>
    <w:p w14:paraId="6986819E" w14:textId="77777777" w:rsidR="0000152B" w:rsidRPr="004B3655" w:rsidRDefault="0000152B" w:rsidP="00A4230A">
      <w:pPr>
        <w:pStyle w:val="ListParagraph"/>
        <w:numPr>
          <w:ilvl w:val="0"/>
          <w:numId w:val="14"/>
        </w:numPr>
        <w:tabs>
          <w:tab w:val="left" w:pos="658"/>
        </w:tabs>
        <w:spacing w:before="179" w:line="412" w:lineRule="auto"/>
        <w:ind w:left="420" w:firstLine="0"/>
        <w:rPr>
          <w:rFonts w:asciiTheme="minorHAnsi" w:hAnsiTheme="minorHAnsi" w:cstheme="minorHAnsi"/>
          <w:sz w:val="24"/>
          <w:szCs w:val="24"/>
        </w:rPr>
      </w:pPr>
      <w:r w:rsidRPr="004B3655">
        <w:rPr>
          <w:rFonts w:asciiTheme="minorHAnsi" w:hAnsiTheme="minorHAnsi" w:cstheme="minorHAnsi"/>
          <w:sz w:val="24"/>
          <w:szCs w:val="24"/>
        </w:rPr>
        <w:t>streptomycin is causing reversible damage to vestibular nerve e- hepatitis is usually caused by</w:t>
      </w:r>
      <w:r w:rsidRPr="004B3655">
        <w:rPr>
          <w:rFonts w:asciiTheme="minorHAnsi" w:hAnsiTheme="minorHAnsi" w:cstheme="minorHAnsi"/>
          <w:spacing w:val="-9"/>
          <w:sz w:val="24"/>
          <w:szCs w:val="24"/>
        </w:rPr>
        <w:t xml:space="preserve"> </w:t>
      </w:r>
      <w:r w:rsidRPr="004B3655">
        <w:rPr>
          <w:rFonts w:asciiTheme="minorHAnsi" w:hAnsiTheme="minorHAnsi" w:cstheme="minorHAnsi"/>
          <w:sz w:val="24"/>
          <w:szCs w:val="24"/>
        </w:rPr>
        <w:t>ehambutol</w:t>
      </w:r>
    </w:p>
    <w:p w14:paraId="6827723F" w14:textId="77777777" w:rsidR="0000152B" w:rsidRPr="004B3655" w:rsidRDefault="0000152B" w:rsidP="00A4230A">
      <w:pPr>
        <w:pStyle w:val="BodyText"/>
        <w:rPr>
          <w:rFonts w:asciiTheme="minorHAnsi" w:hAnsiTheme="minorHAnsi" w:cstheme="minorHAnsi"/>
          <w:sz w:val="24"/>
          <w:szCs w:val="24"/>
        </w:rPr>
      </w:pPr>
    </w:p>
    <w:p w14:paraId="4C56D1A6" w14:textId="77777777" w:rsidR="0000152B" w:rsidRPr="004B3655" w:rsidRDefault="0000152B" w:rsidP="00A4230A">
      <w:pPr>
        <w:spacing w:before="153" w:line="259" w:lineRule="auto"/>
        <w:ind w:left="420"/>
        <w:rPr>
          <w:rFonts w:asciiTheme="minorHAnsi" w:hAnsiTheme="minorHAnsi" w:cstheme="minorHAnsi"/>
          <w:sz w:val="24"/>
          <w:szCs w:val="24"/>
        </w:rPr>
      </w:pPr>
      <w:r w:rsidRPr="004B3655">
        <w:rPr>
          <w:rFonts w:asciiTheme="minorHAnsi" w:hAnsiTheme="minorHAnsi" w:cstheme="minorHAnsi"/>
          <w:sz w:val="24"/>
          <w:szCs w:val="24"/>
        </w:rPr>
        <w:t>51. 20-year old woman presents with a week history of fever, rigor and productive rusty cough. The chest X-ray shows left lower lobe consolidation.</w:t>
      </w:r>
    </w:p>
    <w:p w14:paraId="39B5A353" w14:textId="77777777" w:rsidR="0000152B" w:rsidRPr="004B3655" w:rsidRDefault="0000152B" w:rsidP="00A4230A">
      <w:pPr>
        <w:spacing w:before="22" w:line="430" w:lineRule="exact"/>
        <w:ind w:left="780" w:hanging="360"/>
        <w:rPr>
          <w:rFonts w:asciiTheme="minorHAnsi" w:hAnsiTheme="minorHAnsi" w:cstheme="minorHAnsi"/>
          <w:sz w:val="24"/>
          <w:szCs w:val="24"/>
        </w:rPr>
      </w:pPr>
      <w:r w:rsidRPr="004B3655">
        <w:rPr>
          <w:rFonts w:asciiTheme="minorHAnsi" w:hAnsiTheme="minorHAnsi" w:cstheme="minorHAnsi"/>
          <w:sz w:val="24"/>
          <w:szCs w:val="24"/>
        </w:rPr>
        <w:t>Which ONE of the following is most appropriate treatment? a- clarithramycin</w:t>
      </w:r>
    </w:p>
    <w:p w14:paraId="08476EB6" w14:textId="77777777" w:rsidR="0000152B" w:rsidRPr="004B3655" w:rsidRDefault="0000152B" w:rsidP="00A4230A">
      <w:pPr>
        <w:pStyle w:val="ListParagraph"/>
        <w:numPr>
          <w:ilvl w:val="1"/>
          <w:numId w:val="14"/>
        </w:numPr>
        <w:tabs>
          <w:tab w:val="left" w:pos="1141"/>
        </w:tabs>
        <w:spacing w:line="214" w:lineRule="exact"/>
        <w:rPr>
          <w:rFonts w:asciiTheme="minorHAnsi" w:hAnsiTheme="minorHAnsi" w:cstheme="minorHAnsi"/>
          <w:sz w:val="24"/>
          <w:szCs w:val="24"/>
        </w:rPr>
      </w:pPr>
      <w:r w:rsidRPr="004B3655">
        <w:rPr>
          <w:rFonts w:asciiTheme="minorHAnsi" w:hAnsiTheme="minorHAnsi" w:cstheme="minorHAnsi"/>
          <w:sz w:val="24"/>
          <w:szCs w:val="24"/>
        </w:rPr>
        <w:t>gentamycin</w:t>
      </w:r>
    </w:p>
    <w:p w14:paraId="376F0180" w14:textId="77777777" w:rsidR="0000152B" w:rsidRPr="004B3655" w:rsidRDefault="0000152B" w:rsidP="00A4230A">
      <w:pPr>
        <w:pStyle w:val="ListParagraph"/>
        <w:numPr>
          <w:ilvl w:val="1"/>
          <w:numId w:val="14"/>
        </w:numPr>
        <w:tabs>
          <w:tab w:val="left" w:pos="1141"/>
        </w:tabs>
        <w:spacing w:before="2"/>
        <w:ind w:left="780" w:firstLine="0"/>
        <w:rPr>
          <w:rFonts w:asciiTheme="minorHAnsi" w:hAnsiTheme="minorHAnsi" w:cstheme="minorHAnsi"/>
          <w:sz w:val="24"/>
          <w:szCs w:val="24"/>
        </w:rPr>
      </w:pPr>
      <w:r w:rsidRPr="004B3655">
        <w:rPr>
          <w:rFonts w:asciiTheme="minorHAnsi" w:hAnsiTheme="minorHAnsi" w:cstheme="minorHAnsi"/>
          <w:sz w:val="24"/>
          <w:szCs w:val="24"/>
        </w:rPr>
        <w:t>Cotrimoxazole</w:t>
      </w:r>
      <w:r w:rsidRPr="004B3655">
        <w:rPr>
          <w:rFonts w:asciiTheme="minorHAnsi" w:hAnsiTheme="minorHAnsi" w:cstheme="minorHAnsi"/>
          <w:sz w:val="24"/>
          <w:szCs w:val="24"/>
          <w:shd w:val="clear" w:color="auto" w:fill="00FF00"/>
        </w:rPr>
        <w:t xml:space="preserve"> d- Benzypenicillin</w:t>
      </w:r>
      <w:r w:rsidRPr="004B3655">
        <w:rPr>
          <w:rFonts w:asciiTheme="minorHAnsi" w:hAnsiTheme="minorHAnsi" w:cstheme="minorHAnsi"/>
          <w:sz w:val="24"/>
          <w:szCs w:val="24"/>
        </w:rPr>
        <w:t xml:space="preserve"> e-</w:t>
      </w:r>
      <w:r w:rsidRPr="004B3655">
        <w:rPr>
          <w:rFonts w:asciiTheme="minorHAnsi" w:hAnsiTheme="minorHAnsi" w:cstheme="minorHAnsi"/>
          <w:spacing w:val="21"/>
          <w:sz w:val="24"/>
          <w:szCs w:val="24"/>
        </w:rPr>
        <w:t xml:space="preserve"> </w:t>
      </w:r>
      <w:r w:rsidRPr="004B3655">
        <w:rPr>
          <w:rFonts w:asciiTheme="minorHAnsi" w:hAnsiTheme="minorHAnsi" w:cstheme="minorHAnsi"/>
          <w:sz w:val="24"/>
          <w:szCs w:val="24"/>
        </w:rPr>
        <w:t>Flucloxacillin</w:t>
      </w:r>
    </w:p>
    <w:p w14:paraId="38996CFC" w14:textId="77777777" w:rsidR="0000152B" w:rsidRPr="004B3655" w:rsidRDefault="0000152B" w:rsidP="00A4230A">
      <w:pPr>
        <w:pStyle w:val="BodyText"/>
        <w:spacing w:before="6"/>
        <w:rPr>
          <w:rFonts w:asciiTheme="minorHAnsi" w:hAnsiTheme="minorHAnsi" w:cstheme="minorHAnsi"/>
          <w:sz w:val="24"/>
          <w:szCs w:val="24"/>
        </w:rPr>
      </w:pPr>
    </w:p>
    <w:p w14:paraId="70F6BF15" w14:textId="77777777" w:rsidR="0000152B" w:rsidRPr="004B3655" w:rsidRDefault="0000152B" w:rsidP="00A4230A">
      <w:pPr>
        <w:pStyle w:val="ListParagraph"/>
        <w:numPr>
          <w:ilvl w:val="0"/>
          <w:numId w:val="13"/>
        </w:numPr>
        <w:tabs>
          <w:tab w:val="left" w:pos="752"/>
        </w:tabs>
        <w:spacing w:line="259" w:lineRule="auto"/>
        <w:ind w:firstLine="0"/>
        <w:rPr>
          <w:rFonts w:asciiTheme="minorHAnsi" w:hAnsiTheme="minorHAnsi" w:cstheme="minorHAnsi"/>
          <w:sz w:val="24"/>
          <w:szCs w:val="24"/>
        </w:rPr>
      </w:pPr>
      <w:r w:rsidRPr="004B3655">
        <w:rPr>
          <w:rFonts w:asciiTheme="minorHAnsi" w:hAnsiTheme="minorHAnsi" w:cstheme="minorHAnsi"/>
          <w:sz w:val="24"/>
          <w:szCs w:val="24"/>
        </w:rPr>
        <w:t>A pleural effusion analysis results: ratio of concentration of total protein in pleural fluid to serum of 0. 38</w:t>
      </w:r>
      <w:r w:rsidRPr="004B3655">
        <w:rPr>
          <w:rFonts w:asciiTheme="minorHAnsi" w:hAnsiTheme="minorHAnsi" w:cstheme="minorHAnsi"/>
          <w:spacing w:val="-38"/>
          <w:sz w:val="24"/>
          <w:szCs w:val="24"/>
        </w:rPr>
        <w:t xml:space="preserve"> </w:t>
      </w:r>
      <w:r w:rsidRPr="004B3655">
        <w:rPr>
          <w:rFonts w:asciiTheme="minorHAnsi" w:hAnsiTheme="minorHAnsi" w:cstheme="minorHAnsi"/>
          <w:sz w:val="24"/>
          <w:szCs w:val="24"/>
        </w:rPr>
        <w:t>, latate dehydrogenase LDH level of 125 IU, and ratio of LDH in pleural fluid to serum of 0.</w:t>
      </w:r>
      <w:r w:rsidRPr="004B3655">
        <w:rPr>
          <w:rFonts w:asciiTheme="minorHAnsi" w:hAnsiTheme="minorHAnsi" w:cstheme="minorHAnsi"/>
          <w:spacing w:val="-27"/>
          <w:sz w:val="24"/>
          <w:szCs w:val="24"/>
        </w:rPr>
        <w:t xml:space="preserve"> </w:t>
      </w:r>
      <w:r w:rsidRPr="004B3655">
        <w:rPr>
          <w:rFonts w:asciiTheme="minorHAnsi" w:hAnsiTheme="minorHAnsi" w:cstheme="minorHAnsi"/>
          <w:sz w:val="24"/>
          <w:szCs w:val="24"/>
        </w:rPr>
        <w:t>45.</w:t>
      </w:r>
    </w:p>
    <w:p w14:paraId="450D8A08" w14:textId="77777777" w:rsidR="0000152B" w:rsidRPr="004B3655" w:rsidRDefault="0000152B" w:rsidP="00A4230A">
      <w:pPr>
        <w:spacing w:before="19" w:line="432" w:lineRule="exact"/>
        <w:ind w:left="780" w:hanging="360"/>
        <w:rPr>
          <w:rFonts w:asciiTheme="minorHAnsi" w:hAnsiTheme="minorHAnsi" w:cstheme="minorHAnsi"/>
          <w:sz w:val="24"/>
          <w:szCs w:val="24"/>
        </w:rPr>
      </w:pPr>
      <w:r w:rsidRPr="004B3655">
        <w:rPr>
          <w:rFonts w:asciiTheme="minorHAnsi" w:hAnsiTheme="minorHAnsi" w:cstheme="minorHAnsi"/>
          <w:sz w:val="24"/>
          <w:szCs w:val="24"/>
        </w:rPr>
        <w:t>Which of the following ONE disease is the most likely the cause for this pleural effusion. a- uremia</w:t>
      </w:r>
    </w:p>
    <w:p w14:paraId="3375230F" w14:textId="77777777" w:rsidR="0000152B" w:rsidRPr="004B3655" w:rsidRDefault="0000152B" w:rsidP="00A4230A">
      <w:pPr>
        <w:pStyle w:val="ListParagraph"/>
        <w:numPr>
          <w:ilvl w:val="0"/>
          <w:numId w:val="12"/>
        </w:numPr>
        <w:tabs>
          <w:tab w:val="left" w:pos="1141"/>
        </w:tabs>
        <w:spacing w:line="213" w:lineRule="exact"/>
        <w:rPr>
          <w:rFonts w:asciiTheme="minorHAnsi" w:hAnsiTheme="minorHAnsi" w:cstheme="minorHAnsi"/>
          <w:sz w:val="24"/>
          <w:szCs w:val="24"/>
        </w:rPr>
      </w:pPr>
      <w:r w:rsidRPr="004B3655">
        <w:rPr>
          <w:rFonts w:asciiTheme="minorHAnsi" w:hAnsiTheme="minorHAnsi" w:cstheme="minorHAnsi"/>
          <w:sz w:val="24"/>
          <w:szCs w:val="24"/>
        </w:rPr>
        <w:t>pulmonary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embolism</w:t>
      </w:r>
    </w:p>
    <w:p w14:paraId="2FCEBB3C" w14:textId="77777777" w:rsidR="0000152B" w:rsidRPr="004B3655" w:rsidRDefault="0000152B" w:rsidP="00A4230A">
      <w:pPr>
        <w:pStyle w:val="ListParagraph"/>
        <w:numPr>
          <w:ilvl w:val="0"/>
          <w:numId w:val="12"/>
        </w:numPr>
        <w:tabs>
          <w:tab w:val="left" w:pos="1141"/>
        </w:tabs>
        <w:ind w:left="780" w:firstLine="0"/>
        <w:rPr>
          <w:rFonts w:asciiTheme="minorHAnsi" w:hAnsiTheme="minorHAnsi" w:cstheme="minorHAnsi"/>
          <w:sz w:val="24"/>
          <w:szCs w:val="24"/>
        </w:rPr>
      </w:pPr>
      <w:r w:rsidRPr="004B3655">
        <w:rPr>
          <w:rFonts w:asciiTheme="minorHAnsi" w:hAnsiTheme="minorHAnsi" w:cstheme="minorHAnsi"/>
          <w:spacing w:val="-3"/>
          <w:sz w:val="24"/>
          <w:szCs w:val="24"/>
        </w:rPr>
        <w:t xml:space="preserve">sarcoidosis </w:t>
      </w:r>
      <w:r w:rsidRPr="004B3655">
        <w:rPr>
          <w:rFonts w:asciiTheme="minorHAnsi" w:hAnsiTheme="minorHAnsi" w:cstheme="minorHAnsi"/>
          <w:sz w:val="24"/>
          <w:szCs w:val="24"/>
        </w:rPr>
        <w:t>d-</w:t>
      </w:r>
      <w:r w:rsidRPr="004B3655">
        <w:rPr>
          <w:rFonts w:asciiTheme="minorHAnsi" w:hAnsiTheme="minorHAnsi" w:cstheme="minorHAnsi"/>
          <w:spacing w:val="10"/>
          <w:sz w:val="24"/>
          <w:szCs w:val="24"/>
        </w:rPr>
        <w:t xml:space="preserve"> </w:t>
      </w:r>
      <w:r w:rsidRPr="004B3655">
        <w:rPr>
          <w:rFonts w:asciiTheme="minorHAnsi" w:hAnsiTheme="minorHAnsi" w:cstheme="minorHAnsi"/>
          <w:sz w:val="24"/>
          <w:szCs w:val="24"/>
        </w:rPr>
        <w:t>SLE</w:t>
      </w:r>
    </w:p>
    <w:p w14:paraId="28F1BCE6" w14:textId="77777777" w:rsidR="0000152B" w:rsidRPr="004B3655" w:rsidRDefault="0000152B" w:rsidP="00A4230A">
      <w:pPr>
        <w:ind w:left="780"/>
        <w:rPr>
          <w:rFonts w:asciiTheme="minorHAnsi" w:hAnsiTheme="minorHAnsi" w:cstheme="minorHAnsi"/>
          <w:sz w:val="24"/>
          <w:szCs w:val="24"/>
        </w:rPr>
      </w:pPr>
      <w:r w:rsidRPr="004B3655">
        <w:rPr>
          <w:rFonts w:asciiTheme="minorHAnsi" w:hAnsiTheme="minorHAnsi" w:cstheme="minorHAnsi"/>
          <w:sz w:val="24"/>
          <w:szCs w:val="24"/>
          <w:shd w:val="clear" w:color="auto" w:fill="FFFF00"/>
        </w:rPr>
        <w:t>e- Congestive heart failure</w:t>
      </w:r>
    </w:p>
    <w:p w14:paraId="5CE87DB3" w14:textId="77777777" w:rsidR="0000152B" w:rsidRPr="004B3655" w:rsidRDefault="00C03A4D" w:rsidP="00A4230A">
      <w:pPr>
        <w:pStyle w:val="BodyText"/>
        <w:rPr>
          <w:rFonts w:asciiTheme="minorHAnsi" w:hAnsiTheme="minorHAnsi" w:cstheme="minorHAnsi"/>
          <w:sz w:val="24"/>
          <w:szCs w:val="24"/>
        </w:rPr>
      </w:pPr>
      <w:r w:rsidRPr="004B3655">
        <w:rPr>
          <w:rFonts w:asciiTheme="minorHAnsi" w:hAnsiTheme="minorHAnsi" w:cstheme="minorHAnsi"/>
          <w:sz w:val="24"/>
          <w:szCs w:val="24"/>
        </w:rPr>
        <w:br/>
      </w:r>
    </w:p>
    <w:p w14:paraId="5E2B1411" w14:textId="77777777" w:rsidR="0000152B" w:rsidRPr="004B3655" w:rsidRDefault="0000152B" w:rsidP="00A4230A">
      <w:pPr>
        <w:pStyle w:val="ListParagraph"/>
        <w:numPr>
          <w:ilvl w:val="0"/>
          <w:numId w:val="13"/>
        </w:numPr>
        <w:tabs>
          <w:tab w:val="left" w:pos="752"/>
        </w:tabs>
        <w:spacing w:before="160" w:line="410" w:lineRule="auto"/>
        <w:ind w:firstLine="0"/>
        <w:rPr>
          <w:rFonts w:asciiTheme="minorHAnsi" w:hAnsiTheme="minorHAnsi" w:cstheme="minorHAnsi"/>
          <w:sz w:val="24"/>
          <w:szCs w:val="24"/>
        </w:rPr>
      </w:pPr>
      <w:r w:rsidRPr="004B3655">
        <w:rPr>
          <w:rFonts w:asciiTheme="minorHAnsi" w:hAnsiTheme="minorHAnsi" w:cstheme="minorHAnsi"/>
          <w:sz w:val="24"/>
          <w:szCs w:val="24"/>
        </w:rPr>
        <w:t>All the following criteria indicate sever asthma Except. a- silent</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chest</w:t>
      </w:r>
    </w:p>
    <w:p w14:paraId="35ADBA6D" w14:textId="77777777" w:rsidR="0000152B" w:rsidRPr="004B3655" w:rsidRDefault="0000152B" w:rsidP="00A4230A">
      <w:pPr>
        <w:spacing w:before="74" w:line="410" w:lineRule="auto"/>
        <w:ind w:left="420"/>
        <w:rPr>
          <w:rFonts w:asciiTheme="minorHAnsi" w:hAnsiTheme="minorHAnsi" w:cstheme="minorHAnsi"/>
          <w:sz w:val="24"/>
          <w:szCs w:val="24"/>
        </w:rPr>
      </w:pPr>
      <w:r w:rsidRPr="004B3655">
        <w:rPr>
          <w:rFonts w:asciiTheme="minorHAnsi" w:hAnsiTheme="minorHAnsi" w:cstheme="minorHAnsi"/>
          <w:sz w:val="24"/>
          <w:szCs w:val="24"/>
          <w:shd w:val="clear" w:color="auto" w:fill="00FF00"/>
        </w:rPr>
        <w:t>b- respiratory rate of 20/ min.</w:t>
      </w:r>
      <w:r w:rsidRPr="004B3655">
        <w:rPr>
          <w:rFonts w:asciiTheme="minorHAnsi" w:hAnsiTheme="minorHAnsi" w:cstheme="minorHAnsi"/>
          <w:sz w:val="24"/>
          <w:szCs w:val="24"/>
        </w:rPr>
        <w:t xml:space="preserve"> c- hypercapnia</w:t>
      </w:r>
    </w:p>
    <w:p w14:paraId="64D5B0CD" w14:textId="77777777" w:rsidR="0000152B" w:rsidRPr="004B3655" w:rsidRDefault="0000152B" w:rsidP="00A4230A">
      <w:pPr>
        <w:spacing w:line="412" w:lineRule="auto"/>
        <w:ind w:left="420"/>
        <w:rPr>
          <w:rFonts w:asciiTheme="minorHAnsi" w:hAnsiTheme="minorHAnsi" w:cstheme="minorHAnsi"/>
          <w:sz w:val="24"/>
          <w:szCs w:val="24"/>
        </w:rPr>
      </w:pPr>
      <w:r w:rsidRPr="004B3655">
        <w:rPr>
          <w:rFonts w:asciiTheme="minorHAnsi" w:hAnsiTheme="minorHAnsi" w:cstheme="minorHAnsi"/>
          <w:sz w:val="24"/>
          <w:szCs w:val="24"/>
        </w:rPr>
        <w:t>d- throracoabdominal respiration e- confusion</w:t>
      </w:r>
    </w:p>
    <w:p w14:paraId="74EC9411" w14:textId="77777777" w:rsidR="0000152B" w:rsidRPr="004B3655" w:rsidRDefault="0000152B" w:rsidP="00A4230A">
      <w:pPr>
        <w:pStyle w:val="BodyText"/>
        <w:spacing w:before="9"/>
        <w:rPr>
          <w:rFonts w:asciiTheme="minorHAnsi" w:hAnsiTheme="minorHAnsi" w:cstheme="minorHAnsi"/>
          <w:sz w:val="24"/>
          <w:szCs w:val="24"/>
        </w:rPr>
      </w:pPr>
    </w:p>
    <w:p w14:paraId="32F94A16" w14:textId="77777777" w:rsidR="0000152B" w:rsidRPr="004B3655" w:rsidRDefault="0000152B" w:rsidP="00A4230A">
      <w:pPr>
        <w:spacing w:line="259" w:lineRule="auto"/>
        <w:ind w:left="420"/>
        <w:rPr>
          <w:rFonts w:asciiTheme="minorHAnsi" w:hAnsiTheme="minorHAnsi" w:cstheme="minorHAnsi"/>
          <w:sz w:val="24"/>
          <w:szCs w:val="24"/>
        </w:rPr>
      </w:pPr>
      <w:r w:rsidRPr="004B3655">
        <w:rPr>
          <w:rFonts w:asciiTheme="minorHAnsi" w:hAnsiTheme="minorHAnsi" w:cstheme="minorHAnsi"/>
          <w:sz w:val="24"/>
          <w:szCs w:val="24"/>
        </w:rPr>
        <w:t>82. Which ONE of the following Arterial Blood Gases is most likely to be found in a 60-year-old heavy smoker man, He has chronic bronchitis, peripheral odema and cyanosis?</w:t>
      </w:r>
    </w:p>
    <w:p w14:paraId="209BF5DA" w14:textId="77777777" w:rsidR="0000152B" w:rsidRPr="004B3655" w:rsidRDefault="0000152B" w:rsidP="00A4230A">
      <w:pPr>
        <w:spacing w:before="160"/>
        <w:ind w:left="420"/>
        <w:rPr>
          <w:rFonts w:asciiTheme="minorHAnsi" w:hAnsiTheme="minorHAnsi" w:cstheme="minorHAnsi"/>
          <w:sz w:val="24"/>
          <w:szCs w:val="24"/>
        </w:rPr>
      </w:pPr>
      <w:r w:rsidRPr="004B3655">
        <w:rPr>
          <w:rFonts w:asciiTheme="minorHAnsi" w:hAnsiTheme="minorHAnsi" w:cstheme="minorHAnsi"/>
          <w:sz w:val="24"/>
          <w:szCs w:val="24"/>
        </w:rPr>
        <w:t>a- PH 7.50,  PO2  75,  PCO2</w:t>
      </w:r>
      <w:r w:rsidRPr="004B3655">
        <w:rPr>
          <w:rFonts w:asciiTheme="minorHAnsi" w:hAnsiTheme="minorHAnsi" w:cstheme="minorHAnsi"/>
          <w:spacing w:val="51"/>
          <w:sz w:val="24"/>
          <w:szCs w:val="24"/>
        </w:rPr>
        <w:t xml:space="preserve"> </w:t>
      </w:r>
      <w:r w:rsidRPr="004B3655">
        <w:rPr>
          <w:rFonts w:asciiTheme="minorHAnsi" w:hAnsiTheme="minorHAnsi" w:cstheme="minorHAnsi"/>
          <w:sz w:val="24"/>
          <w:szCs w:val="24"/>
        </w:rPr>
        <w:t>28</w:t>
      </w:r>
    </w:p>
    <w:p w14:paraId="1A336717" w14:textId="77777777" w:rsidR="0000152B" w:rsidRPr="004B3655" w:rsidRDefault="0000152B" w:rsidP="00A4230A">
      <w:pPr>
        <w:spacing w:before="181"/>
        <w:ind w:left="420"/>
        <w:rPr>
          <w:rFonts w:asciiTheme="minorHAnsi" w:hAnsiTheme="minorHAnsi" w:cstheme="minorHAnsi"/>
          <w:sz w:val="24"/>
          <w:szCs w:val="24"/>
        </w:rPr>
      </w:pPr>
      <w:r w:rsidRPr="004B3655">
        <w:rPr>
          <w:rFonts w:asciiTheme="minorHAnsi" w:hAnsiTheme="minorHAnsi" w:cstheme="minorHAnsi"/>
          <w:sz w:val="24"/>
          <w:szCs w:val="24"/>
        </w:rPr>
        <w:t>b- PH 7.15,  PO2  78,  PCO2</w:t>
      </w:r>
      <w:r w:rsidRPr="004B3655">
        <w:rPr>
          <w:rFonts w:asciiTheme="minorHAnsi" w:hAnsiTheme="minorHAnsi" w:cstheme="minorHAnsi"/>
          <w:spacing w:val="51"/>
          <w:sz w:val="24"/>
          <w:szCs w:val="24"/>
        </w:rPr>
        <w:t xml:space="preserve"> </w:t>
      </w:r>
      <w:r w:rsidRPr="004B3655">
        <w:rPr>
          <w:rFonts w:asciiTheme="minorHAnsi" w:hAnsiTheme="minorHAnsi" w:cstheme="minorHAnsi"/>
          <w:sz w:val="24"/>
          <w:szCs w:val="24"/>
        </w:rPr>
        <w:t>92</w:t>
      </w:r>
    </w:p>
    <w:p w14:paraId="4106AE5A" w14:textId="77777777" w:rsidR="0000152B" w:rsidRPr="004B3655" w:rsidRDefault="0000152B" w:rsidP="00A4230A">
      <w:pPr>
        <w:spacing w:before="180"/>
        <w:ind w:left="420"/>
        <w:rPr>
          <w:rFonts w:asciiTheme="minorHAnsi" w:hAnsiTheme="minorHAnsi" w:cstheme="minorHAnsi"/>
          <w:sz w:val="24"/>
          <w:szCs w:val="24"/>
        </w:rPr>
      </w:pPr>
      <w:r w:rsidRPr="004B3655">
        <w:rPr>
          <w:rFonts w:asciiTheme="minorHAnsi" w:hAnsiTheme="minorHAnsi" w:cstheme="minorHAnsi"/>
          <w:sz w:val="24"/>
          <w:szCs w:val="24"/>
        </w:rPr>
        <w:t>c- PH 7.06, PO2 36, PCO2</w:t>
      </w:r>
      <w:r w:rsidRPr="004B3655">
        <w:rPr>
          <w:rFonts w:asciiTheme="minorHAnsi" w:hAnsiTheme="minorHAnsi" w:cstheme="minorHAnsi"/>
          <w:spacing w:val="51"/>
          <w:sz w:val="24"/>
          <w:szCs w:val="24"/>
        </w:rPr>
        <w:t xml:space="preserve"> </w:t>
      </w:r>
      <w:r w:rsidRPr="004B3655">
        <w:rPr>
          <w:rFonts w:asciiTheme="minorHAnsi" w:hAnsiTheme="minorHAnsi" w:cstheme="minorHAnsi"/>
          <w:sz w:val="24"/>
          <w:szCs w:val="24"/>
        </w:rPr>
        <w:t>95</w:t>
      </w:r>
    </w:p>
    <w:p w14:paraId="385B9A19" w14:textId="77777777" w:rsidR="0000152B" w:rsidRPr="004B3655" w:rsidRDefault="0000152B" w:rsidP="00A4230A">
      <w:pPr>
        <w:spacing w:before="181"/>
        <w:ind w:left="420"/>
        <w:rPr>
          <w:rFonts w:asciiTheme="minorHAnsi" w:hAnsiTheme="minorHAnsi" w:cstheme="minorHAnsi"/>
          <w:sz w:val="24"/>
          <w:szCs w:val="24"/>
        </w:rPr>
      </w:pPr>
      <w:r w:rsidRPr="004B3655">
        <w:rPr>
          <w:rFonts w:asciiTheme="minorHAnsi" w:hAnsiTheme="minorHAnsi" w:cstheme="minorHAnsi"/>
          <w:sz w:val="24"/>
          <w:szCs w:val="24"/>
        </w:rPr>
        <w:t>d- PH 7.06, PO2 108, PCO2</w:t>
      </w:r>
      <w:r w:rsidRPr="004B3655">
        <w:rPr>
          <w:rFonts w:asciiTheme="minorHAnsi" w:hAnsiTheme="minorHAnsi" w:cstheme="minorHAnsi"/>
          <w:spacing w:val="51"/>
          <w:sz w:val="24"/>
          <w:szCs w:val="24"/>
        </w:rPr>
        <w:t xml:space="preserve"> </w:t>
      </w:r>
      <w:r w:rsidRPr="004B3655">
        <w:rPr>
          <w:rFonts w:asciiTheme="minorHAnsi" w:hAnsiTheme="minorHAnsi" w:cstheme="minorHAnsi"/>
          <w:sz w:val="24"/>
          <w:szCs w:val="24"/>
        </w:rPr>
        <w:t>13</w:t>
      </w:r>
    </w:p>
    <w:p w14:paraId="2D337E09" w14:textId="77777777" w:rsidR="0000152B" w:rsidRPr="004B3655" w:rsidRDefault="0000152B" w:rsidP="00A4230A">
      <w:pPr>
        <w:tabs>
          <w:tab w:val="left" w:pos="1140"/>
        </w:tabs>
        <w:spacing w:before="177"/>
        <w:ind w:left="780"/>
        <w:rPr>
          <w:rFonts w:asciiTheme="minorHAnsi" w:hAnsiTheme="minorHAnsi" w:cstheme="minorHAnsi"/>
          <w:sz w:val="24"/>
          <w:szCs w:val="24"/>
        </w:rPr>
      </w:pPr>
      <w:r w:rsidRPr="004B3655">
        <w:rPr>
          <w:rFonts w:asciiTheme="minorHAnsi" w:hAnsiTheme="minorHAnsi" w:cstheme="minorHAnsi"/>
          <w:sz w:val="24"/>
          <w:szCs w:val="24"/>
        </w:rPr>
        <w:lastRenderedPageBreak/>
        <w:t>f-</w:t>
      </w:r>
      <w:r w:rsidRPr="004B3655">
        <w:rPr>
          <w:rFonts w:asciiTheme="minorHAnsi" w:hAnsiTheme="minorHAnsi" w:cstheme="minorHAnsi"/>
          <w:sz w:val="24"/>
          <w:szCs w:val="24"/>
        </w:rPr>
        <w:tab/>
      </w:r>
      <w:r w:rsidRPr="004B3655">
        <w:rPr>
          <w:rFonts w:asciiTheme="minorHAnsi" w:hAnsiTheme="minorHAnsi" w:cstheme="minorHAnsi"/>
          <w:sz w:val="24"/>
          <w:szCs w:val="24"/>
          <w:shd w:val="clear" w:color="auto" w:fill="FFFF00"/>
        </w:rPr>
        <w:t>PH 7.39, PO2 48, PCO2</w:t>
      </w:r>
      <w:r w:rsidRPr="004B3655">
        <w:rPr>
          <w:rFonts w:asciiTheme="minorHAnsi" w:hAnsiTheme="minorHAnsi" w:cstheme="minorHAnsi"/>
          <w:spacing w:val="50"/>
          <w:sz w:val="24"/>
          <w:szCs w:val="24"/>
          <w:shd w:val="clear" w:color="auto" w:fill="FFFF00"/>
        </w:rPr>
        <w:t xml:space="preserve"> </w:t>
      </w:r>
      <w:r w:rsidRPr="004B3655">
        <w:rPr>
          <w:rFonts w:asciiTheme="minorHAnsi" w:hAnsiTheme="minorHAnsi" w:cstheme="minorHAnsi"/>
          <w:sz w:val="24"/>
          <w:szCs w:val="24"/>
          <w:shd w:val="clear" w:color="auto" w:fill="FFFF00"/>
        </w:rPr>
        <w:t>54</w:t>
      </w:r>
    </w:p>
    <w:p w14:paraId="2B76E7A7" w14:textId="77777777" w:rsidR="0000152B" w:rsidRPr="004B3655" w:rsidRDefault="0000152B" w:rsidP="00A4230A">
      <w:pPr>
        <w:pStyle w:val="BodyText"/>
        <w:spacing w:before="5"/>
        <w:rPr>
          <w:rFonts w:asciiTheme="minorHAnsi" w:hAnsiTheme="minorHAnsi" w:cstheme="minorHAnsi"/>
          <w:sz w:val="24"/>
          <w:szCs w:val="24"/>
        </w:rPr>
      </w:pPr>
    </w:p>
    <w:p w14:paraId="0BA1B6FB" w14:textId="77777777" w:rsidR="0000152B" w:rsidRPr="004B3655" w:rsidRDefault="0000152B" w:rsidP="00A4230A">
      <w:pPr>
        <w:pStyle w:val="ListParagraph"/>
        <w:numPr>
          <w:ilvl w:val="0"/>
          <w:numId w:val="11"/>
        </w:numPr>
        <w:tabs>
          <w:tab w:val="left" w:pos="780"/>
        </w:tabs>
        <w:rPr>
          <w:rFonts w:asciiTheme="minorHAnsi" w:hAnsiTheme="minorHAnsi" w:cstheme="minorHAnsi"/>
          <w:sz w:val="24"/>
          <w:szCs w:val="24"/>
        </w:rPr>
      </w:pPr>
      <w:r w:rsidRPr="004B3655">
        <w:rPr>
          <w:rFonts w:asciiTheme="minorHAnsi" w:hAnsiTheme="minorHAnsi" w:cstheme="minorHAnsi"/>
          <w:sz w:val="24"/>
          <w:szCs w:val="24"/>
        </w:rPr>
        <w:t>All of the following associations between conditions and mechanisms of hypoxia are true,</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except:</w:t>
      </w:r>
    </w:p>
    <w:p w14:paraId="55F56F55" w14:textId="77777777" w:rsidR="0000152B" w:rsidRPr="004B3655" w:rsidRDefault="0000152B" w:rsidP="00A4230A">
      <w:pPr>
        <w:pStyle w:val="ListParagraph"/>
        <w:numPr>
          <w:ilvl w:val="1"/>
          <w:numId w:val="11"/>
        </w:numPr>
        <w:tabs>
          <w:tab w:val="left" w:pos="1140"/>
          <w:tab w:val="left" w:pos="1141"/>
        </w:tabs>
        <w:spacing w:before="40" w:line="276" w:lineRule="auto"/>
        <w:jc w:val="left"/>
        <w:rPr>
          <w:rFonts w:asciiTheme="minorHAnsi" w:hAnsiTheme="minorHAnsi" w:cstheme="minorHAnsi"/>
          <w:sz w:val="24"/>
          <w:szCs w:val="24"/>
        </w:rPr>
      </w:pPr>
      <w:r w:rsidRPr="004B3655">
        <w:rPr>
          <w:rFonts w:asciiTheme="minorHAnsi" w:hAnsiTheme="minorHAnsi" w:cstheme="minorHAnsi"/>
          <w:sz w:val="24"/>
          <w:szCs w:val="24"/>
        </w:rPr>
        <w:t>COPD and V/Q mismatch (The principal contributor to hypoxemia in COPD patients is ventilation/perfusion (V/Q) mismatch resulting from progressive airflow</w:t>
      </w:r>
      <w:r w:rsidRPr="004B3655">
        <w:rPr>
          <w:rFonts w:asciiTheme="minorHAnsi" w:hAnsiTheme="minorHAnsi" w:cstheme="minorHAnsi"/>
          <w:spacing w:val="-24"/>
          <w:sz w:val="24"/>
          <w:szCs w:val="24"/>
        </w:rPr>
        <w:t xml:space="preserve"> </w:t>
      </w:r>
      <w:r w:rsidRPr="004B3655">
        <w:rPr>
          <w:rFonts w:asciiTheme="minorHAnsi" w:hAnsiTheme="minorHAnsi" w:cstheme="minorHAnsi"/>
          <w:sz w:val="24"/>
          <w:szCs w:val="24"/>
        </w:rPr>
        <w:t>limitation)</w:t>
      </w:r>
    </w:p>
    <w:p w14:paraId="43BCF9E7" w14:textId="77777777" w:rsidR="0000152B" w:rsidRPr="004B3655" w:rsidRDefault="0000152B" w:rsidP="00A4230A">
      <w:pPr>
        <w:pStyle w:val="ListParagraph"/>
        <w:numPr>
          <w:ilvl w:val="1"/>
          <w:numId w:val="11"/>
        </w:numPr>
        <w:tabs>
          <w:tab w:val="left" w:pos="1141"/>
        </w:tabs>
        <w:spacing w:line="276" w:lineRule="auto"/>
        <w:jc w:val="left"/>
        <w:rPr>
          <w:rFonts w:asciiTheme="minorHAnsi" w:hAnsiTheme="minorHAnsi" w:cstheme="minorHAnsi"/>
          <w:sz w:val="24"/>
          <w:szCs w:val="24"/>
        </w:rPr>
      </w:pPr>
      <w:r w:rsidRPr="004B3655">
        <w:rPr>
          <w:rFonts w:asciiTheme="minorHAnsi" w:hAnsiTheme="minorHAnsi" w:cstheme="minorHAnsi"/>
          <w:sz w:val="24"/>
          <w:szCs w:val="24"/>
        </w:rPr>
        <w:t>ARDS and pulmonary shunt (edema in patients with ALI/ARDS is impaired gas exchange with intrapulmonary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shunt,)</w:t>
      </w:r>
    </w:p>
    <w:p w14:paraId="43CBED95" w14:textId="77777777" w:rsidR="0000152B" w:rsidRPr="004B3655" w:rsidRDefault="0000152B" w:rsidP="00A4230A">
      <w:pPr>
        <w:pStyle w:val="ListParagraph"/>
        <w:numPr>
          <w:ilvl w:val="1"/>
          <w:numId w:val="11"/>
        </w:numPr>
        <w:tabs>
          <w:tab w:val="left" w:pos="1140"/>
          <w:tab w:val="left" w:pos="1141"/>
        </w:tabs>
        <w:spacing w:line="252" w:lineRule="exact"/>
        <w:jc w:val="left"/>
        <w:rPr>
          <w:rFonts w:asciiTheme="minorHAnsi" w:hAnsiTheme="minorHAnsi" w:cstheme="minorHAnsi"/>
          <w:color w:val="FF0000"/>
          <w:sz w:val="24"/>
          <w:szCs w:val="24"/>
        </w:rPr>
      </w:pPr>
      <w:r w:rsidRPr="004B3655">
        <w:rPr>
          <w:rFonts w:asciiTheme="minorHAnsi" w:hAnsiTheme="minorHAnsi" w:cstheme="minorHAnsi"/>
          <w:color w:val="FF0000"/>
          <w:sz w:val="24"/>
          <w:szCs w:val="24"/>
        </w:rPr>
        <w:t>Multiple rib fractures and</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hypoventilation</w:t>
      </w:r>
    </w:p>
    <w:p w14:paraId="01663EBB" w14:textId="77777777" w:rsidR="0000152B" w:rsidRPr="004B3655" w:rsidRDefault="0000152B" w:rsidP="00A4230A">
      <w:pPr>
        <w:pStyle w:val="ListParagraph"/>
        <w:numPr>
          <w:ilvl w:val="1"/>
          <w:numId w:val="11"/>
        </w:numPr>
        <w:tabs>
          <w:tab w:val="left" w:pos="1141"/>
        </w:tabs>
        <w:spacing w:before="39" w:line="276" w:lineRule="auto"/>
        <w:jc w:val="both"/>
        <w:rPr>
          <w:rFonts w:asciiTheme="minorHAnsi" w:hAnsiTheme="minorHAnsi" w:cstheme="minorHAnsi"/>
          <w:sz w:val="24"/>
          <w:szCs w:val="24"/>
        </w:rPr>
      </w:pPr>
      <w:r w:rsidRPr="004B3655">
        <w:rPr>
          <w:rFonts w:asciiTheme="minorHAnsi" w:hAnsiTheme="minorHAnsi" w:cstheme="minorHAnsi"/>
          <w:sz w:val="24"/>
          <w:szCs w:val="24"/>
        </w:rPr>
        <w:t>Hepatopulmonary syndrome and V/Q mismatch (The hepatopulmonary syndrome is characterized by a defect in arterial oxygenation induced by pulmonary vascular dilatation in the setting of liver disease1) (Dyspnea and hypoxemia are worse in the upright position (which is called platypnea and orthodeoxia, respectively)</w:t>
      </w:r>
    </w:p>
    <w:p w14:paraId="4A8137FE" w14:textId="77777777" w:rsidR="0000152B" w:rsidRPr="004B3655" w:rsidRDefault="0000152B" w:rsidP="00A4230A">
      <w:pPr>
        <w:pStyle w:val="ListParagraph"/>
        <w:numPr>
          <w:ilvl w:val="1"/>
          <w:numId w:val="11"/>
        </w:numPr>
        <w:tabs>
          <w:tab w:val="left" w:pos="1141"/>
        </w:tabs>
        <w:spacing w:line="465" w:lineRule="auto"/>
        <w:ind w:left="420" w:firstLine="360"/>
        <w:jc w:val="both"/>
        <w:rPr>
          <w:rFonts w:asciiTheme="minorHAnsi" w:hAnsiTheme="minorHAnsi" w:cstheme="minorHAnsi"/>
          <w:sz w:val="24"/>
          <w:szCs w:val="24"/>
        </w:rPr>
      </w:pPr>
      <w:r w:rsidRPr="004B3655">
        <w:rPr>
          <w:rFonts w:asciiTheme="minorHAnsi" w:hAnsiTheme="minorHAnsi" w:cstheme="minorHAnsi"/>
          <w:sz w:val="24"/>
          <w:szCs w:val="24"/>
        </w:rPr>
        <w:t xml:space="preserve">Motor neuron disease and hypoventilation </w:t>
      </w:r>
    </w:p>
    <w:p w14:paraId="5A4DDD9F" w14:textId="77777777" w:rsidR="0000152B" w:rsidRPr="004B3655" w:rsidRDefault="0000152B" w:rsidP="00A4230A">
      <w:pPr>
        <w:pStyle w:val="BodyText"/>
        <w:spacing w:before="2"/>
        <w:rPr>
          <w:rFonts w:asciiTheme="minorHAnsi" w:hAnsiTheme="minorHAnsi" w:cstheme="minorHAnsi"/>
          <w:sz w:val="24"/>
          <w:szCs w:val="24"/>
        </w:rPr>
      </w:pPr>
    </w:p>
    <w:p w14:paraId="783BF39A" w14:textId="77777777" w:rsidR="0000152B" w:rsidRPr="004B3655" w:rsidRDefault="0000152B" w:rsidP="00A4230A">
      <w:pPr>
        <w:pStyle w:val="ListParagraph"/>
        <w:numPr>
          <w:ilvl w:val="0"/>
          <w:numId w:val="11"/>
        </w:numPr>
        <w:tabs>
          <w:tab w:val="left" w:pos="780"/>
        </w:tabs>
        <w:rPr>
          <w:rFonts w:asciiTheme="minorHAnsi" w:hAnsiTheme="minorHAnsi" w:cstheme="minorHAnsi"/>
          <w:sz w:val="24"/>
          <w:szCs w:val="24"/>
        </w:rPr>
      </w:pPr>
      <w:r w:rsidRPr="004B3655">
        <w:rPr>
          <w:rFonts w:asciiTheme="minorHAnsi" w:hAnsiTheme="minorHAnsi" w:cstheme="minorHAnsi"/>
          <w:sz w:val="24"/>
          <w:szCs w:val="24"/>
        </w:rPr>
        <w:t>IN patients with sarcoidosis, all of the following are associated with good prognosis,</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except:</w:t>
      </w:r>
    </w:p>
    <w:p w14:paraId="2EFD48CB" w14:textId="77777777" w:rsidR="0000152B" w:rsidRPr="004B3655" w:rsidRDefault="0000152B" w:rsidP="00A4230A">
      <w:pPr>
        <w:pStyle w:val="ListParagraph"/>
        <w:numPr>
          <w:ilvl w:val="1"/>
          <w:numId w:val="11"/>
        </w:numPr>
        <w:tabs>
          <w:tab w:val="left" w:pos="1140"/>
          <w:tab w:val="left" w:pos="1141"/>
        </w:tabs>
        <w:spacing w:before="40"/>
        <w:jc w:val="left"/>
        <w:rPr>
          <w:rFonts w:asciiTheme="minorHAnsi" w:hAnsiTheme="minorHAnsi" w:cstheme="minorHAnsi"/>
          <w:sz w:val="24"/>
          <w:szCs w:val="24"/>
        </w:rPr>
      </w:pPr>
      <w:r w:rsidRPr="004B3655">
        <w:rPr>
          <w:rFonts w:asciiTheme="minorHAnsi" w:hAnsiTheme="minorHAnsi" w:cstheme="minorHAnsi"/>
          <w:sz w:val="24"/>
          <w:szCs w:val="24"/>
        </w:rPr>
        <w:t>Fever</w:t>
      </w:r>
    </w:p>
    <w:p w14:paraId="45DE5250" w14:textId="77777777" w:rsidR="0000152B" w:rsidRPr="004B3655" w:rsidRDefault="0000152B" w:rsidP="00A4230A">
      <w:pPr>
        <w:pStyle w:val="ListParagraph"/>
        <w:numPr>
          <w:ilvl w:val="1"/>
          <w:numId w:val="11"/>
        </w:numPr>
        <w:tabs>
          <w:tab w:val="left" w:pos="1141"/>
        </w:tabs>
        <w:spacing w:before="37"/>
        <w:jc w:val="left"/>
        <w:rPr>
          <w:rFonts w:asciiTheme="minorHAnsi" w:hAnsiTheme="minorHAnsi" w:cstheme="minorHAnsi"/>
          <w:sz w:val="24"/>
          <w:szCs w:val="24"/>
        </w:rPr>
      </w:pPr>
      <w:r w:rsidRPr="004B3655">
        <w:rPr>
          <w:rFonts w:asciiTheme="minorHAnsi" w:hAnsiTheme="minorHAnsi" w:cstheme="minorHAnsi"/>
          <w:sz w:val="24"/>
          <w:szCs w:val="24"/>
        </w:rPr>
        <w:t>Erythema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nodosum</w:t>
      </w:r>
    </w:p>
    <w:p w14:paraId="7D08943C" w14:textId="77777777" w:rsidR="0000152B" w:rsidRPr="004B3655" w:rsidRDefault="0000152B" w:rsidP="00A4230A">
      <w:pPr>
        <w:pStyle w:val="ListParagraph"/>
        <w:numPr>
          <w:ilvl w:val="1"/>
          <w:numId w:val="11"/>
        </w:numPr>
        <w:tabs>
          <w:tab w:val="left" w:pos="1140"/>
          <w:tab w:val="left" w:pos="1141"/>
        </w:tabs>
        <w:spacing w:before="38"/>
        <w:jc w:val="left"/>
        <w:rPr>
          <w:rFonts w:asciiTheme="minorHAnsi" w:hAnsiTheme="minorHAnsi" w:cstheme="minorHAnsi"/>
          <w:sz w:val="24"/>
          <w:szCs w:val="24"/>
        </w:rPr>
      </w:pPr>
      <w:r w:rsidRPr="004B3655">
        <w:rPr>
          <w:rFonts w:asciiTheme="minorHAnsi" w:hAnsiTheme="minorHAnsi" w:cstheme="minorHAnsi"/>
          <w:sz w:val="24"/>
          <w:szCs w:val="24"/>
        </w:rPr>
        <w:t>Age less than 40</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years</w:t>
      </w:r>
    </w:p>
    <w:p w14:paraId="4D2BC572" w14:textId="77777777" w:rsidR="0000152B" w:rsidRPr="004B3655" w:rsidRDefault="0000152B" w:rsidP="00A4230A">
      <w:pPr>
        <w:pStyle w:val="ListParagraph"/>
        <w:numPr>
          <w:ilvl w:val="1"/>
          <w:numId w:val="11"/>
        </w:numPr>
        <w:tabs>
          <w:tab w:val="left" w:pos="1141"/>
        </w:tabs>
        <w:spacing w:before="37"/>
        <w:jc w:val="left"/>
        <w:rPr>
          <w:rFonts w:asciiTheme="minorHAnsi" w:hAnsiTheme="minorHAnsi" w:cstheme="minorHAnsi"/>
          <w:color w:val="FF0000"/>
          <w:sz w:val="24"/>
          <w:szCs w:val="24"/>
        </w:rPr>
      </w:pPr>
      <w:r w:rsidRPr="004B3655">
        <w:rPr>
          <w:rFonts w:asciiTheme="minorHAnsi" w:hAnsiTheme="minorHAnsi" w:cstheme="minorHAnsi"/>
          <w:color w:val="FF0000"/>
          <w:sz w:val="24"/>
          <w:szCs w:val="24"/>
        </w:rPr>
        <w:t>Black</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race</w:t>
      </w:r>
    </w:p>
    <w:p w14:paraId="234285CD" w14:textId="77777777" w:rsidR="0000152B" w:rsidRPr="004B3655" w:rsidRDefault="0000152B" w:rsidP="00A4230A">
      <w:pPr>
        <w:pStyle w:val="ListParagraph"/>
        <w:numPr>
          <w:ilvl w:val="1"/>
          <w:numId w:val="11"/>
        </w:numPr>
        <w:tabs>
          <w:tab w:val="left" w:pos="1140"/>
          <w:tab w:val="left" w:pos="1141"/>
        </w:tabs>
        <w:spacing w:before="38" w:line="465" w:lineRule="auto"/>
        <w:ind w:left="420" w:firstLine="360"/>
        <w:jc w:val="left"/>
        <w:rPr>
          <w:rFonts w:asciiTheme="minorHAnsi" w:hAnsiTheme="minorHAnsi" w:cstheme="minorHAnsi"/>
          <w:sz w:val="24"/>
          <w:szCs w:val="24"/>
        </w:rPr>
      </w:pPr>
      <w:r w:rsidRPr="004B3655">
        <w:rPr>
          <w:rFonts w:asciiTheme="minorHAnsi" w:hAnsiTheme="minorHAnsi" w:cstheme="minorHAnsi"/>
          <w:sz w:val="24"/>
          <w:szCs w:val="24"/>
        </w:rPr>
        <w:t xml:space="preserve">Presence of polyarthritis </w:t>
      </w:r>
    </w:p>
    <w:p w14:paraId="4A13C5B7" w14:textId="77777777" w:rsidR="0000152B" w:rsidRPr="004B3655" w:rsidRDefault="0000152B" w:rsidP="00A4230A">
      <w:pPr>
        <w:pStyle w:val="ListParagraph"/>
        <w:numPr>
          <w:ilvl w:val="0"/>
          <w:numId w:val="11"/>
        </w:numPr>
        <w:tabs>
          <w:tab w:val="left" w:pos="780"/>
        </w:tabs>
        <w:spacing w:before="74"/>
        <w:rPr>
          <w:rFonts w:asciiTheme="minorHAnsi" w:hAnsiTheme="minorHAnsi" w:cstheme="minorHAnsi"/>
          <w:sz w:val="24"/>
          <w:szCs w:val="24"/>
        </w:rPr>
      </w:pPr>
      <w:r w:rsidRPr="004B3655">
        <w:rPr>
          <w:rFonts w:asciiTheme="minorHAnsi" w:hAnsiTheme="minorHAnsi" w:cstheme="minorHAnsi"/>
          <w:sz w:val="24"/>
          <w:szCs w:val="24"/>
        </w:rPr>
        <w:t>Regarding the pathogenesis of bronchial asthma, one of the following is specific for the</w:t>
      </w:r>
      <w:r w:rsidRPr="004B3655">
        <w:rPr>
          <w:rFonts w:asciiTheme="minorHAnsi" w:hAnsiTheme="minorHAnsi" w:cstheme="minorHAnsi"/>
          <w:spacing w:val="-17"/>
          <w:sz w:val="24"/>
          <w:szCs w:val="24"/>
        </w:rPr>
        <w:t xml:space="preserve"> </w:t>
      </w:r>
      <w:r w:rsidRPr="004B3655">
        <w:rPr>
          <w:rFonts w:asciiTheme="minorHAnsi" w:hAnsiTheme="minorHAnsi" w:cstheme="minorHAnsi"/>
          <w:sz w:val="24"/>
          <w:szCs w:val="24"/>
        </w:rPr>
        <w:t>disease:Air flow</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limitation</w:t>
      </w:r>
    </w:p>
    <w:p w14:paraId="7394D8D1" w14:textId="77777777" w:rsidR="0000152B" w:rsidRPr="004B3655" w:rsidRDefault="0000152B" w:rsidP="00A4230A">
      <w:pPr>
        <w:pStyle w:val="ListParagraph"/>
        <w:numPr>
          <w:ilvl w:val="1"/>
          <w:numId w:val="11"/>
        </w:numPr>
        <w:tabs>
          <w:tab w:val="left" w:pos="1141"/>
        </w:tabs>
        <w:spacing w:before="37"/>
        <w:jc w:val="left"/>
        <w:rPr>
          <w:rFonts w:asciiTheme="minorHAnsi" w:hAnsiTheme="minorHAnsi" w:cstheme="minorHAnsi"/>
          <w:sz w:val="24"/>
          <w:szCs w:val="24"/>
        </w:rPr>
      </w:pPr>
      <w:r w:rsidRPr="004B3655">
        <w:rPr>
          <w:rFonts w:asciiTheme="minorHAnsi" w:hAnsiTheme="minorHAnsi" w:cstheme="minorHAnsi"/>
          <w:sz w:val="24"/>
          <w:szCs w:val="24"/>
        </w:rPr>
        <w:t>Airway hyper-responsiveness</w:t>
      </w:r>
    </w:p>
    <w:p w14:paraId="304EB3E0" w14:textId="77777777" w:rsidR="0000152B" w:rsidRPr="004B3655" w:rsidRDefault="0000152B" w:rsidP="00A4230A">
      <w:pPr>
        <w:pStyle w:val="ListParagraph"/>
        <w:numPr>
          <w:ilvl w:val="1"/>
          <w:numId w:val="11"/>
        </w:numPr>
        <w:tabs>
          <w:tab w:val="left" w:pos="1140"/>
          <w:tab w:val="left" w:pos="1141"/>
        </w:tabs>
        <w:spacing w:before="37"/>
        <w:jc w:val="left"/>
        <w:rPr>
          <w:rFonts w:asciiTheme="minorHAnsi" w:hAnsiTheme="minorHAnsi" w:cstheme="minorHAnsi"/>
          <w:color w:val="FF0000"/>
          <w:sz w:val="24"/>
          <w:szCs w:val="24"/>
        </w:rPr>
      </w:pPr>
      <w:r w:rsidRPr="004B3655">
        <w:rPr>
          <w:rFonts w:asciiTheme="minorHAnsi" w:hAnsiTheme="minorHAnsi" w:cstheme="minorHAnsi"/>
          <w:color w:val="FF0000"/>
          <w:sz w:val="24"/>
          <w:szCs w:val="24"/>
        </w:rPr>
        <w:t>Inflammation of the</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mucosa</w:t>
      </w:r>
    </w:p>
    <w:p w14:paraId="56576C38" w14:textId="77777777" w:rsidR="0000152B" w:rsidRPr="004B3655" w:rsidRDefault="0000152B" w:rsidP="00A4230A">
      <w:pPr>
        <w:pStyle w:val="ListParagraph"/>
        <w:numPr>
          <w:ilvl w:val="1"/>
          <w:numId w:val="11"/>
        </w:numPr>
        <w:tabs>
          <w:tab w:val="left" w:pos="1141"/>
        </w:tabs>
        <w:spacing w:before="38"/>
        <w:jc w:val="left"/>
        <w:rPr>
          <w:rFonts w:asciiTheme="minorHAnsi" w:hAnsiTheme="minorHAnsi" w:cstheme="minorHAnsi"/>
          <w:sz w:val="24"/>
          <w:szCs w:val="24"/>
        </w:rPr>
      </w:pPr>
      <w:r w:rsidRPr="004B3655">
        <w:rPr>
          <w:rFonts w:asciiTheme="minorHAnsi" w:hAnsiTheme="minorHAnsi" w:cstheme="minorHAnsi"/>
          <w:sz w:val="24"/>
          <w:szCs w:val="24"/>
        </w:rPr>
        <w:t>Peak flow</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variability</w:t>
      </w:r>
    </w:p>
    <w:p w14:paraId="72DF83FF" w14:textId="77777777" w:rsidR="0000152B" w:rsidRPr="004B3655" w:rsidRDefault="0000152B" w:rsidP="00A4230A">
      <w:pPr>
        <w:pStyle w:val="ListParagraph"/>
        <w:numPr>
          <w:ilvl w:val="1"/>
          <w:numId w:val="11"/>
        </w:numPr>
        <w:tabs>
          <w:tab w:val="left" w:pos="1140"/>
          <w:tab w:val="left" w:pos="1141"/>
        </w:tabs>
        <w:spacing w:before="37" w:line="468" w:lineRule="auto"/>
        <w:ind w:left="420" w:firstLine="360"/>
        <w:jc w:val="left"/>
        <w:rPr>
          <w:rFonts w:asciiTheme="minorHAnsi" w:hAnsiTheme="minorHAnsi" w:cstheme="minorHAnsi"/>
          <w:sz w:val="24"/>
          <w:szCs w:val="24"/>
        </w:rPr>
      </w:pPr>
      <w:r w:rsidRPr="004B3655">
        <w:rPr>
          <w:rFonts w:asciiTheme="minorHAnsi" w:hAnsiTheme="minorHAnsi" w:cstheme="minorHAnsi"/>
          <w:sz w:val="24"/>
          <w:szCs w:val="24"/>
        </w:rPr>
        <w:t xml:space="preserve">Brochioalevolar eosinophils </w:t>
      </w:r>
    </w:p>
    <w:p w14:paraId="03D7BDCF" w14:textId="77777777" w:rsidR="0000152B" w:rsidRPr="004B3655" w:rsidRDefault="0000152B" w:rsidP="00A4230A">
      <w:pPr>
        <w:pStyle w:val="ListParagraph"/>
        <w:numPr>
          <w:ilvl w:val="0"/>
          <w:numId w:val="11"/>
        </w:numPr>
        <w:tabs>
          <w:tab w:val="left" w:pos="780"/>
        </w:tabs>
        <w:spacing w:line="191" w:lineRule="exact"/>
        <w:rPr>
          <w:rFonts w:asciiTheme="minorHAnsi" w:hAnsiTheme="minorHAnsi" w:cstheme="minorHAnsi"/>
          <w:sz w:val="24"/>
          <w:szCs w:val="24"/>
        </w:rPr>
      </w:pPr>
      <w:r w:rsidRPr="004B3655">
        <w:rPr>
          <w:rFonts w:asciiTheme="minorHAnsi" w:hAnsiTheme="minorHAnsi" w:cstheme="minorHAnsi"/>
          <w:sz w:val="24"/>
          <w:szCs w:val="24"/>
        </w:rPr>
        <w:t>The most common organism responsible for severe community pneumonia needing ICU care</w:t>
      </w:r>
      <w:r w:rsidRPr="004B3655">
        <w:rPr>
          <w:rFonts w:asciiTheme="minorHAnsi" w:hAnsiTheme="minorHAnsi" w:cstheme="minorHAnsi"/>
          <w:spacing w:val="-13"/>
          <w:sz w:val="24"/>
          <w:szCs w:val="24"/>
        </w:rPr>
        <w:t xml:space="preserve"> </w:t>
      </w:r>
      <w:r w:rsidRPr="004B3655">
        <w:rPr>
          <w:rFonts w:asciiTheme="minorHAnsi" w:hAnsiTheme="minorHAnsi" w:cstheme="minorHAnsi"/>
          <w:sz w:val="24"/>
          <w:szCs w:val="24"/>
        </w:rPr>
        <w:t>is:</w:t>
      </w:r>
    </w:p>
    <w:p w14:paraId="06995E88" w14:textId="77777777" w:rsidR="0000152B" w:rsidRPr="004B3655" w:rsidRDefault="0000152B" w:rsidP="00A4230A">
      <w:pPr>
        <w:pStyle w:val="ListParagraph"/>
        <w:numPr>
          <w:ilvl w:val="1"/>
          <w:numId w:val="11"/>
        </w:numPr>
        <w:tabs>
          <w:tab w:val="left" w:pos="1140"/>
          <w:tab w:val="left" w:pos="1141"/>
        </w:tabs>
        <w:spacing w:before="40"/>
        <w:jc w:val="left"/>
        <w:rPr>
          <w:rFonts w:asciiTheme="minorHAnsi" w:hAnsiTheme="minorHAnsi" w:cstheme="minorHAnsi"/>
          <w:color w:val="FF0000"/>
          <w:sz w:val="24"/>
          <w:szCs w:val="24"/>
        </w:rPr>
      </w:pPr>
      <w:r w:rsidRPr="004B3655">
        <w:rPr>
          <w:rFonts w:asciiTheme="minorHAnsi" w:hAnsiTheme="minorHAnsi" w:cstheme="minorHAnsi"/>
          <w:color w:val="FF0000"/>
          <w:sz w:val="24"/>
          <w:szCs w:val="24"/>
        </w:rPr>
        <w:t>Strep. pnuemonia</w:t>
      </w:r>
    </w:p>
    <w:p w14:paraId="44CC40F4" w14:textId="77777777" w:rsidR="0000152B" w:rsidRPr="004B3655" w:rsidRDefault="0000152B" w:rsidP="00A4230A">
      <w:pPr>
        <w:pStyle w:val="ListParagraph"/>
        <w:numPr>
          <w:ilvl w:val="1"/>
          <w:numId w:val="11"/>
        </w:numPr>
        <w:tabs>
          <w:tab w:val="left" w:pos="1141"/>
        </w:tabs>
        <w:spacing w:before="37"/>
        <w:jc w:val="left"/>
        <w:rPr>
          <w:rFonts w:asciiTheme="minorHAnsi" w:hAnsiTheme="minorHAnsi" w:cstheme="minorHAnsi"/>
          <w:sz w:val="24"/>
          <w:szCs w:val="24"/>
        </w:rPr>
      </w:pPr>
      <w:r w:rsidRPr="004B3655">
        <w:rPr>
          <w:rFonts w:asciiTheme="minorHAnsi" w:hAnsiTheme="minorHAnsi" w:cstheme="minorHAnsi"/>
          <w:sz w:val="24"/>
          <w:szCs w:val="24"/>
        </w:rPr>
        <w:t>Legionella</w:t>
      </w:r>
    </w:p>
    <w:p w14:paraId="6AE4974C" w14:textId="77777777" w:rsidR="0000152B" w:rsidRPr="004B3655" w:rsidRDefault="0000152B" w:rsidP="00A4230A">
      <w:pPr>
        <w:pStyle w:val="ListParagraph"/>
        <w:numPr>
          <w:ilvl w:val="1"/>
          <w:numId w:val="11"/>
        </w:numPr>
        <w:tabs>
          <w:tab w:val="left" w:pos="1140"/>
          <w:tab w:val="left" w:pos="1141"/>
        </w:tabs>
        <w:spacing w:before="38"/>
        <w:jc w:val="left"/>
        <w:rPr>
          <w:rFonts w:asciiTheme="minorHAnsi" w:hAnsiTheme="minorHAnsi" w:cstheme="minorHAnsi"/>
          <w:sz w:val="24"/>
          <w:szCs w:val="24"/>
        </w:rPr>
      </w:pPr>
      <w:r w:rsidRPr="004B3655">
        <w:rPr>
          <w:rFonts w:asciiTheme="minorHAnsi" w:hAnsiTheme="minorHAnsi" w:cstheme="minorHAnsi"/>
          <w:sz w:val="24"/>
          <w:szCs w:val="24"/>
        </w:rPr>
        <w:t>H.</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influenza</w:t>
      </w:r>
    </w:p>
    <w:p w14:paraId="5E8D2376" w14:textId="77777777" w:rsidR="0000152B" w:rsidRPr="004B3655" w:rsidRDefault="0000152B" w:rsidP="00A4230A">
      <w:pPr>
        <w:pStyle w:val="ListParagraph"/>
        <w:numPr>
          <w:ilvl w:val="1"/>
          <w:numId w:val="11"/>
        </w:numPr>
        <w:tabs>
          <w:tab w:val="left" w:pos="1141"/>
        </w:tabs>
        <w:spacing w:before="37"/>
        <w:jc w:val="left"/>
        <w:rPr>
          <w:rFonts w:asciiTheme="minorHAnsi" w:hAnsiTheme="minorHAnsi" w:cstheme="minorHAnsi"/>
          <w:sz w:val="24"/>
          <w:szCs w:val="24"/>
        </w:rPr>
      </w:pPr>
      <w:r w:rsidRPr="004B3655">
        <w:rPr>
          <w:rFonts w:asciiTheme="minorHAnsi" w:hAnsiTheme="minorHAnsi" w:cstheme="minorHAnsi"/>
          <w:sz w:val="24"/>
          <w:szCs w:val="24"/>
        </w:rPr>
        <w:t>Gram negative</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bacilli</w:t>
      </w:r>
    </w:p>
    <w:p w14:paraId="67965296" w14:textId="77777777" w:rsidR="0000152B" w:rsidRPr="004B3655" w:rsidRDefault="0000152B" w:rsidP="00A4230A">
      <w:pPr>
        <w:pStyle w:val="ListParagraph"/>
        <w:numPr>
          <w:ilvl w:val="1"/>
          <w:numId w:val="11"/>
        </w:numPr>
        <w:tabs>
          <w:tab w:val="left" w:pos="1140"/>
          <w:tab w:val="left" w:pos="1141"/>
        </w:tabs>
        <w:spacing w:before="38" w:line="465" w:lineRule="auto"/>
        <w:ind w:left="420" w:firstLine="360"/>
        <w:jc w:val="left"/>
        <w:rPr>
          <w:rFonts w:asciiTheme="minorHAnsi" w:hAnsiTheme="minorHAnsi" w:cstheme="minorHAnsi"/>
          <w:sz w:val="24"/>
          <w:szCs w:val="24"/>
        </w:rPr>
      </w:pPr>
      <w:r w:rsidRPr="004B3655">
        <w:rPr>
          <w:rFonts w:asciiTheme="minorHAnsi" w:hAnsiTheme="minorHAnsi" w:cstheme="minorHAnsi"/>
          <w:sz w:val="24"/>
          <w:szCs w:val="24"/>
        </w:rPr>
        <w:t xml:space="preserve">Mycoplasama </w:t>
      </w:r>
      <w:r w:rsidRPr="004B3655">
        <w:rPr>
          <w:rFonts w:asciiTheme="minorHAnsi" w:hAnsiTheme="minorHAnsi" w:cstheme="minorHAnsi"/>
          <w:spacing w:val="-3"/>
          <w:sz w:val="24"/>
          <w:szCs w:val="24"/>
        </w:rPr>
        <w:t xml:space="preserve">pneumonia </w:t>
      </w:r>
    </w:p>
    <w:p w14:paraId="0CEB33D7" w14:textId="77777777" w:rsidR="0000152B" w:rsidRPr="004B3655" w:rsidRDefault="0000152B" w:rsidP="00A4230A">
      <w:pPr>
        <w:pStyle w:val="BodyText"/>
        <w:rPr>
          <w:rFonts w:asciiTheme="minorHAnsi" w:hAnsiTheme="minorHAnsi" w:cstheme="minorHAnsi"/>
          <w:sz w:val="24"/>
          <w:szCs w:val="24"/>
        </w:rPr>
      </w:pPr>
    </w:p>
    <w:p w14:paraId="36306F6F" w14:textId="77777777" w:rsidR="0000152B" w:rsidRPr="004B3655" w:rsidRDefault="0000152B" w:rsidP="00A4230A">
      <w:pPr>
        <w:pStyle w:val="BodyText"/>
        <w:rPr>
          <w:rFonts w:asciiTheme="minorHAnsi" w:hAnsiTheme="minorHAnsi" w:cstheme="minorHAnsi"/>
          <w:sz w:val="24"/>
          <w:szCs w:val="24"/>
        </w:rPr>
      </w:pPr>
    </w:p>
    <w:p w14:paraId="7B2FD53B" w14:textId="77777777" w:rsidR="0000152B" w:rsidRPr="004B3655" w:rsidRDefault="0000152B" w:rsidP="00A4230A">
      <w:pPr>
        <w:pStyle w:val="BodyText"/>
        <w:rPr>
          <w:rFonts w:asciiTheme="minorHAnsi" w:hAnsiTheme="minorHAnsi" w:cstheme="minorHAnsi"/>
          <w:sz w:val="24"/>
          <w:szCs w:val="24"/>
        </w:rPr>
      </w:pPr>
    </w:p>
    <w:p w14:paraId="75142574" w14:textId="77777777" w:rsidR="0000152B" w:rsidRPr="004B3655" w:rsidRDefault="0000152B" w:rsidP="00A4230A">
      <w:pPr>
        <w:pStyle w:val="ListParagraph"/>
        <w:numPr>
          <w:ilvl w:val="0"/>
          <w:numId w:val="10"/>
        </w:numPr>
        <w:tabs>
          <w:tab w:val="left" w:pos="780"/>
        </w:tabs>
        <w:spacing w:before="213"/>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Which one of the following arterial blood gas sets on room air is compatable with completely compensated metabolic</w:t>
      </w:r>
      <w:r w:rsidRPr="004B3655">
        <w:rPr>
          <w:rFonts w:asciiTheme="minorHAnsi" w:hAnsiTheme="minorHAnsi" w:cstheme="minorHAnsi"/>
          <w:b/>
          <w:color w:val="FF0000"/>
          <w:spacing w:val="-3"/>
          <w:sz w:val="24"/>
          <w:szCs w:val="24"/>
          <w:u w:val="thick" w:color="FF0000"/>
        </w:rPr>
        <w:t xml:space="preserve"> </w:t>
      </w:r>
      <w:r w:rsidRPr="004B3655">
        <w:rPr>
          <w:rFonts w:asciiTheme="minorHAnsi" w:hAnsiTheme="minorHAnsi" w:cstheme="minorHAnsi"/>
          <w:b/>
          <w:color w:val="FF0000"/>
          <w:sz w:val="24"/>
          <w:szCs w:val="24"/>
          <w:u w:val="thick" w:color="FF0000"/>
        </w:rPr>
        <w:t>acidosis?</w:t>
      </w:r>
    </w:p>
    <w:p w14:paraId="20EDB812" w14:textId="77777777" w:rsidR="0000152B" w:rsidRPr="004B3655" w:rsidRDefault="0000152B" w:rsidP="00A4230A">
      <w:pPr>
        <w:pStyle w:val="BodyText"/>
        <w:rPr>
          <w:rFonts w:asciiTheme="minorHAnsi" w:hAnsiTheme="minorHAnsi" w:cstheme="minorHAnsi"/>
          <w:b/>
          <w:sz w:val="24"/>
          <w:szCs w:val="24"/>
        </w:rPr>
      </w:pPr>
    </w:p>
    <w:p w14:paraId="5ABB57CA" w14:textId="77777777" w:rsidR="0000152B" w:rsidRPr="004B3655" w:rsidRDefault="0000152B" w:rsidP="00A4230A">
      <w:pPr>
        <w:pStyle w:val="BodyText"/>
        <w:spacing w:before="9" w:after="1"/>
        <w:rPr>
          <w:rFonts w:asciiTheme="minorHAnsi" w:hAnsiTheme="minorHAnsi" w:cstheme="minorHAnsi"/>
          <w:b/>
          <w:sz w:val="24"/>
          <w:szCs w:val="24"/>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080"/>
        <w:gridCol w:w="1439"/>
        <w:gridCol w:w="1259"/>
        <w:gridCol w:w="1079"/>
        <w:gridCol w:w="1034"/>
      </w:tblGrid>
      <w:tr w:rsidR="0000152B" w:rsidRPr="004B3655" w14:paraId="167FDD49" w14:textId="77777777" w:rsidTr="00A5133B">
        <w:trPr>
          <w:trHeight w:val="431"/>
        </w:trPr>
        <w:tc>
          <w:tcPr>
            <w:tcW w:w="2628" w:type="dxa"/>
          </w:tcPr>
          <w:p w14:paraId="6023C4A3" w14:textId="77777777" w:rsidR="0000152B" w:rsidRPr="004B3655" w:rsidRDefault="0000152B" w:rsidP="00A4230A">
            <w:pPr>
              <w:pStyle w:val="TableParagraph"/>
              <w:rPr>
                <w:rFonts w:asciiTheme="minorHAnsi" w:hAnsiTheme="minorHAnsi" w:cstheme="minorHAnsi"/>
                <w:sz w:val="24"/>
                <w:szCs w:val="24"/>
              </w:rPr>
            </w:pPr>
          </w:p>
        </w:tc>
        <w:tc>
          <w:tcPr>
            <w:tcW w:w="1080" w:type="dxa"/>
          </w:tcPr>
          <w:p w14:paraId="573B7C67" w14:textId="77777777" w:rsidR="0000152B" w:rsidRPr="004B3655" w:rsidRDefault="0000152B" w:rsidP="00A4230A">
            <w:pPr>
              <w:pStyle w:val="TableParagraph"/>
              <w:ind w:left="108"/>
              <w:rPr>
                <w:rFonts w:asciiTheme="minorHAnsi" w:hAnsiTheme="minorHAnsi" w:cstheme="minorHAnsi"/>
                <w:sz w:val="24"/>
                <w:szCs w:val="24"/>
              </w:rPr>
            </w:pPr>
            <w:r w:rsidRPr="004B3655">
              <w:rPr>
                <w:rFonts w:asciiTheme="minorHAnsi" w:hAnsiTheme="minorHAnsi" w:cstheme="minorHAnsi"/>
                <w:sz w:val="24"/>
                <w:szCs w:val="24"/>
              </w:rPr>
              <w:t>A</w:t>
            </w:r>
          </w:p>
        </w:tc>
        <w:tc>
          <w:tcPr>
            <w:tcW w:w="1439" w:type="dxa"/>
          </w:tcPr>
          <w:p w14:paraId="2020576F" w14:textId="77777777" w:rsidR="0000152B" w:rsidRPr="004B3655" w:rsidRDefault="0000152B" w:rsidP="00A4230A">
            <w:pPr>
              <w:pStyle w:val="TableParagraph"/>
              <w:ind w:left="108"/>
              <w:rPr>
                <w:rFonts w:asciiTheme="minorHAnsi" w:hAnsiTheme="minorHAnsi" w:cstheme="minorHAnsi"/>
                <w:sz w:val="24"/>
                <w:szCs w:val="24"/>
              </w:rPr>
            </w:pPr>
            <w:r w:rsidRPr="004B3655">
              <w:rPr>
                <w:rFonts w:asciiTheme="minorHAnsi" w:hAnsiTheme="minorHAnsi" w:cstheme="minorHAnsi"/>
                <w:sz w:val="24"/>
                <w:szCs w:val="24"/>
              </w:rPr>
              <w:t>B</w:t>
            </w:r>
          </w:p>
        </w:tc>
        <w:tc>
          <w:tcPr>
            <w:tcW w:w="1259" w:type="dxa"/>
          </w:tcPr>
          <w:p w14:paraId="13C6F2E7" w14:textId="77777777" w:rsidR="0000152B" w:rsidRPr="004B3655" w:rsidRDefault="0000152B" w:rsidP="00A4230A">
            <w:pPr>
              <w:pStyle w:val="TableParagraph"/>
              <w:ind w:left="109"/>
              <w:rPr>
                <w:rFonts w:asciiTheme="minorHAnsi" w:hAnsiTheme="minorHAnsi" w:cstheme="minorHAnsi"/>
                <w:sz w:val="24"/>
                <w:szCs w:val="24"/>
              </w:rPr>
            </w:pPr>
            <w:r w:rsidRPr="004B3655">
              <w:rPr>
                <w:rFonts w:asciiTheme="minorHAnsi" w:hAnsiTheme="minorHAnsi" w:cstheme="minorHAnsi"/>
                <w:sz w:val="24"/>
                <w:szCs w:val="24"/>
              </w:rPr>
              <w:t>C</w:t>
            </w:r>
          </w:p>
        </w:tc>
        <w:tc>
          <w:tcPr>
            <w:tcW w:w="1079" w:type="dxa"/>
          </w:tcPr>
          <w:p w14:paraId="52613686" w14:textId="77777777" w:rsidR="0000152B" w:rsidRPr="004B3655" w:rsidRDefault="0000152B" w:rsidP="00A4230A">
            <w:pPr>
              <w:pStyle w:val="TableParagraph"/>
              <w:ind w:left="111"/>
              <w:rPr>
                <w:rFonts w:asciiTheme="minorHAnsi" w:hAnsiTheme="minorHAnsi" w:cstheme="minorHAnsi"/>
                <w:sz w:val="24"/>
                <w:szCs w:val="24"/>
              </w:rPr>
            </w:pPr>
            <w:r w:rsidRPr="004B3655">
              <w:rPr>
                <w:rFonts w:asciiTheme="minorHAnsi" w:hAnsiTheme="minorHAnsi" w:cstheme="minorHAnsi"/>
                <w:sz w:val="24"/>
                <w:szCs w:val="24"/>
              </w:rPr>
              <w:t>D</w:t>
            </w:r>
          </w:p>
        </w:tc>
        <w:tc>
          <w:tcPr>
            <w:tcW w:w="1034" w:type="dxa"/>
          </w:tcPr>
          <w:p w14:paraId="76758BC4" w14:textId="77777777" w:rsidR="0000152B" w:rsidRPr="004B3655" w:rsidRDefault="0000152B" w:rsidP="00A4230A">
            <w:pPr>
              <w:pStyle w:val="TableParagraph"/>
              <w:ind w:left="112"/>
              <w:rPr>
                <w:rFonts w:asciiTheme="minorHAnsi" w:hAnsiTheme="minorHAnsi" w:cstheme="minorHAnsi"/>
                <w:sz w:val="24"/>
                <w:szCs w:val="24"/>
              </w:rPr>
            </w:pPr>
            <w:r w:rsidRPr="004B3655">
              <w:rPr>
                <w:rFonts w:asciiTheme="minorHAnsi" w:hAnsiTheme="minorHAnsi" w:cstheme="minorHAnsi"/>
                <w:sz w:val="24"/>
                <w:szCs w:val="24"/>
              </w:rPr>
              <w:t>E</w:t>
            </w:r>
          </w:p>
        </w:tc>
      </w:tr>
      <w:tr w:rsidR="0000152B" w:rsidRPr="004B3655" w14:paraId="1E24623E" w14:textId="77777777" w:rsidTr="00A5133B">
        <w:trPr>
          <w:trHeight w:val="434"/>
        </w:trPr>
        <w:tc>
          <w:tcPr>
            <w:tcW w:w="2628" w:type="dxa"/>
          </w:tcPr>
          <w:p w14:paraId="4258EF65" w14:textId="77777777" w:rsidR="0000152B" w:rsidRPr="004B3655" w:rsidRDefault="0000152B" w:rsidP="00A4230A">
            <w:pPr>
              <w:pStyle w:val="TableParagraph"/>
              <w:ind w:left="107"/>
              <w:rPr>
                <w:rFonts w:asciiTheme="minorHAnsi" w:hAnsiTheme="minorHAnsi" w:cstheme="minorHAnsi"/>
                <w:sz w:val="24"/>
                <w:szCs w:val="24"/>
              </w:rPr>
            </w:pPr>
            <w:r w:rsidRPr="004B3655">
              <w:rPr>
                <w:rFonts w:asciiTheme="minorHAnsi" w:hAnsiTheme="minorHAnsi" w:cstheme="minorHAnsi"/>
                <w:sz w:val="24"/>
                <w:szCs w:val="24"/>
              </w:rPr>
              <w:t>PH</w:t>
            </w:r>
          </w:p>
        </w:tc>
        <w:tc>
          <w:tcPr>
            <w:tcW w:w="1080" w:type="dxa"/>
          </w:tcPr>
          <w:p w14:paraId="68E4C02B" w14:textId="77777777" w:rsidR="0000152B" w:rsidRPr="004B3655" w:rsidRDefault="0000152B" w:rsidP="00A4230A">
            <w:pPr>
              <w:pStyle w:val="TableParagraph"/>
              <w:ind w:left="108"/>
              <w:rPr>
                <w:rFonts w:asciiTheme="minorHAnsi" w:hAnsiTheme="minorHAnsi" w:cstheme="minorHAnsi"/>
                <w:sz w:val="24"/>
                <w:szCs w:val="24"/>
              </w:rPr>
            </w:pPr>
            <w:r w:rsidRPr="004B3655">
              <w:rPr>
                <w:rFonts w:asciiTheme="minorHAnsi" w:hAnsiTheme="minorHAnsi" w:cstheme="minorHAnsi"/>
                <w:sz w:val="24"/>
                <w:szCs w:val="24"/>
              </w:rPr>
              <w:t>7.44</w:t>
            </w:r>
          </w:p>
        </w:tc>
        <w:tc>
          <w:tcPr>
            <w:tcW w:w="1439" w:type="dxa"/>
          </w:tcPr>
          <w:p w14:paraId="2AAD2097" w14:textId="77777777" w:rsidR="0000152B" w:rsidRPr="004B3655" w:rsidRDefault="0000152B" w:rsidP="00A4230A">
            <w:pPr>
              <w:pStyle w:val="TableParagraph"/>
              <w:ind w:left="108"/>
              <w:rPr>
                <w:rFonts w:asciiTheme="minorHAnsi" w:hAnsiTheme="minorHAnsi" w:cstheme="minorHAnsi"/>
                <w:sz w:val="24"/>
                <w:szCs w:val="24"/>
              </w:rPr>
            </w:pPr>
            <w:r w:rsidRPr="004B3655">
              <w:rPr>
                <w:rFonts w:asciiTheme="minorHAnsi" w:hAnsiTheme="minorHAnsi" w:cstheme="minorHAnsi"/>
                <w:sz w:val="24"/>
                <w:szCs w:val="24"/>
              </w:rPr>
              <w:t>7.38</w:t>
            </w:r>
          </w:p>
        </w:tc>
        <w:tc>
          <w:tcPr>
            <w:tcW w:w="1259" w:type="dxa"/>
          </w:tcPr>
          <w:p w14:paraId="4EC81B12" w14:textId="77777777" w:rsidR="0000152B" w:rsidRPr="004B3655" w:rsidRDefault="0000152B" w:rsidP="00A4230A">
            <w:pPr>
              <w:pStyle w:val="TableParagraph"/>
              <w:ind w:left="109"/>
              <w:rPr>
                <w:rFonts w:asciiTheme="minorHAnsi" w:hAnsiTheme="minorHAnsi" w:cstheme="minorHAnsi"/>
                <w:sz w:val="24"/>
                <w:szCs w:val="24"/>
              </w:rPr>
            </w:pPr>
            <w:r w:rsidRPr="004B3655">
              <w:rPr>
                <w:rFonts w:asciiTheme="minorHAnsi" w:hAnsiTheme="minorHAnsi" w:cstheme="minorHAnsi"/>
                <w:sz w:val="24"/>
                <w:szCs w:val="24"/>
              </w:rPr>
              <w:t>7.60</w:t>
            </w:r>
          </w:p>
        </w:tc>
        <w:tc>
          <w:tcPr>
            <w:tcW w:w="1079" w:type="dxa"/>
          </w:tcPr>
          <w:p w14:paraId="6DC34FB0" w14:textId="77777777" w:rsidR="0000152B" w:rsidRPr="004B3655" w:rsidRDefault="0000152B" w:rsidP="00A4230A">
            <w:pPr>
              <w:pStyle w:val="TableParagraph"/>
              <w:ind w:left="111"/>
              <w:rPr>
                <w:rFonts w:asciiTheme="minorHAnsi" w:hAnsiTheme="minorHAnsi" w:cstheme="minorHAnsi"/>
                <w:sz w:val="24"/>
                <w:szCs w:val="24"/>
              </w:rPr>
            </w:pPr>
            <w:r w:rsidRPr="004B3655">
              <w:rPr>
                <w:rFonts w:asciiTheme="minorHAnsi" w:hAnsiTheme="minorHAnsi" w:cstheme="minorHAnsi"/>
                <w:sz w:val="24"/>
                <w:szCs w:val="24"/>
              </w:rPr>
              <w:t>7.36</w:t>
            </w:r>
          </w:p>
        </w:tc>
        <w:tc>
          <w:tcPr>
            <w:tcW w:w="1034" w:type="dxa"/>
          </w:tcPr>
          <w:p w14:paraId="78D4FE15" w14:textId="77777777" w:rsidR="0000152B" w:rsidRPr="004B3655" w:rsidRDefault="0000152B" w:rsidP="00A4230A">
            <w:pPr>
              <w:pStyle w:val="TableParagraph"/>
              <w:ind w:left="112"/>
              <w:rPr>
                <w:rFonts w:asciiTheme="minorHAnsi" w:hAnsiTheme="minorHAnsi" w:cstheme="minorHAnsi"/>
                <w:sz w:val="24"/>
                <w:szCs w:val="24"/>
              </w:rPr>
            </w:pPr>
            <w:r w:rsidRPr="004B3655">
              <w:rPr>
                <w:rFonts w:asciiTheme="minorHAnsi" w:hAnsiTheme="minorHAnsi" w:cstheme="minorHAnsi"/>
                <w:sz w:val="24"/>
                <w:szCs w:val="24"/>
              </w:rPr>
              <w:t>7.56</w:t>
            </w:r>
          </w:p>
        </w:tc>
      </w:tr>
      <w:tr w:rsidR="0000152B" w:rsidRPr="004B3655" w14:paraId="1836997D" w14:textId="77777777" w:rsidTr="00A5133B">
        <w:trPr>
          <w:trHeight w:val="431"/>
        </w:trPr>
        <w:tc>
          <w:tcPr>
            <w:tcW w:w="2628" w:type="dxa"/>
          </w:tcPr>
          <w:p w14:paraId="74D9ACAD" w14:textId="77777777" w:rsidR="0000152B" w:rsidRPr="004B3655" w:rsidRDefault="0000152B" w:rsidP="00A4230A">
            <w:pPr>
              <w:pStyle w:val="TableParagraph"/>
              <w:ind w:left="107"/>
              <w:rPr>
                <w:rFonts w:asciiTheme="minorHAnsi" w:hAnsiTheme="minorHAnsi" w:cstheme="minorHAnsi"/>
                <w:sz w:val="24"/>
                <w:szCs w:val="24"/>
              </w:rPr>
            </w:pPr>
            <w:r w:rsidRPr="004B3655">
              <w:rPr>
                <w:rFonts w:asciiTheme="minorHAnsi" w:hAnsiTheme="minorHAnsi" w:cstheme="minorHAnsi"/>
                <w:sz w:val="24"/>
                <w:szCs w:val="24"/>
              </w:rPr>
              <w:t>PaC02 mmHg</w:t>
            </w:r>
          </w:p>
        </w:tc>
        <w:tc>
          <w:tcPr>
            <w:tcW w:w="1080" w:type="dxa"/>
          </w:tcPr>
          <w:p w14:paraId="5DC265FA" w14:textId="77777777" w:rsidR="0000152B" w:rsidRPr="004B3655" w:rsidRDefault="0000152B" w:rsidP="00A4230A">
            <w:pPr>
              <w:pStyle w:val="TableParagraph"/>
              <w:ind w:left="108"/>
              <w:rPr>
                <w:rFonts w:asciiTheme="minorHAnsi" w:hAnsiTheme="minorHAnsi" w:cstheme="minorHAnsi"/>
                <w:sz w:val="24"/>
                <w:szCs w:val="24"/>
              </w:rPr>
            </w:pPr>
            <w:r w:rsidRPr="004B3655">
              <w:rPr>
                <w:rFonts w:asciiTheme="minorHAnsi" w:hAnsiTheme="minorHAnsi" w:cstheme="minorHAnsi"/>
                <w:sz w:val="24"/>
                <w:szCs w:val="24"/>
              </w:rPr>
              <w:t>26</w:t>
            </w:r>
          </w:p>
        </w:tc>
        <w:tc>
          <w:tcPr>
            <w:tcW w:w="1439" w:type="dxa"/>
          </w:tcPr>
          <w:p w14:paraId="05CF0EDA" w14:textId="77777777" w:rsidR="0000152B" w:rsidRPr="004B3655" w:rsidRDefault="0000152B" w:rsidP="00A4230A">
            <w:pPr>
              <w:pStyle w:val="TableParagraph"/>
              <w:ind w:left="108"/>
              <w:rPr>
                <w:rFonts w:asciiTheme="minorHAnsi" w:hAnsiTheme="minorHAnsi" w:cstheme="minorHAnsi"/>
                <w:sz w:val="24"/>
                <w:szCs w:val="24"/>
              </w:rPr>
            </w:pPr>
            <w:r w:rsidRPr="004B3655">
              <w:rPr>
                <w:rFonts w:asciiTheme="minorHAnsi" w:hAnsiTheme="minorHAnsi" w:cstheme="minorHAnsi"/>
                <w:sz w:val="24"/>
                <w:szCs w:val="24"/>
              </w:rPr>
              <w:t>25</w:t>
            </w:r>
          </w:p>
        </w:tc>
        <w:tc>
          <w:tcPr>
            <w:tcW w:w="1259" w:type="dxa"/>
          </w:tcPr>
          <w:p w14:paraId="73796B4D" w14:textId="77777777" w:rsidR="0000152B" w:rsidRPr="004B3655" w:rsidRDefault="0000152B" w:rsidP="00A4230A">
            <w:pPr>
              <w:pStyle w:val="TableParagraph"/>
              <w:ind w:left="109"/>
              <w:rPr>
                <w:rFonts w:asciiTheme="minorHAnsi" w:hAnsiTheme="minorHAnsi" w:cstheme="minorHAnsi"/>
                <w:sz w:val="24"/>
                <w:szCs w:val="24"/>
              </w:rPr>
            </w:pPr>
            <w:r w:rsidRPr="004B3655">
              <w:rPr>
                <w:rFonts w:asciiTheme="minorHAnsi" w:hAnsiTheme="minorHAnsi" w:cstheme="minorHAnsi"/>
                <w:sz w:val="24"/>
                <w:szCs w:val="24"/>
              </w:rPr>
              <w:t>25</w:t>
            </w:r>
          </w:p>
        </w:tc>
        <w:tc>
          <w:tcPr>
            <w:tcW w:w="1079" w:type="dxa"/>
          </w:tcPr>
          <w:p w14:paraId="14166C53" w14:textId="77777777" w:rsidR="0000152B" w:rsidRPr="004B3655" w:rsidRDefault="0000152B" w:rsidP="00A4230A">
            <w:pPr>
              <w:pStyle w:val="TableParagraph"/>
              <w:ind w:left="111"/>
              <w:rPr>
                <w:rFonts w:asciiTheme="minorHAnsi" w:hAnsiTheme="minorHAnsi" w:cstheme="minorHAnsi"/>
                <w:sz w:val="24"/>
                <w:szCs w:val="24"/>
              </w:rPr>
            </w:pPr>
            <w:r w:rsidRPr="004B3655">
              <w:rPr>
                <w:rFonts w:asciiTheme="minorHAnsi" w:hAnsiTheme="minorHAnsi" w:cstheme="minorHAnsi"/>
                <w:sz w:val="24"/>
                <w:szCs w:val="24"/>
              </w:rPr>
              <w:t>95</w:t>
            </w:r>
          </w:p>
        </w:tc>
        <w:tc>
          <w:tcPr>
            <w:tcW w:w="1034" w:type="dxa"/>
          </w:tcPr>
          <w:p w14:paraId="3B466FAA" w14:textId="77777777" w:rsidR="0000152B" w:rsidRPr="004B3655" w:rsidRDefault="0000152B" w:rsidP="00A4230A">
            <w:pPr>
              <w:pStyle w:val="TableParagraph"/>
              <w:ind w:left="112"/>
              <w:rPr>
                <w:rFonts w:asciiTheme="minorHAnsi" w:hAnsiTheme="minorHAnsi" w:cstheme="minorHAnsi"/>
                <w:sz w:val="24"/>
                <w:szCs w:val="24"/>
              </w:rPr>
            </w:pPr>
            <w:r w:rsidRPr="004B3655">
              <w:rPr>
                <w:rFonts w:asciiTheme="minorHAnsi" w:hAnsiTheme="minorHAnsi" w:cstheme="minorHAnsi"/>
                <w:sz w:val="24"/>
                <w:szCs w:val="24"/>
              </w:rPr>
              <w:t>40</w:t>
            </w:r>
          </w:p>
        </w:tc>
      </w:tr>
      <w:tr w:rsidR="0000152B" w:rsidRPr="004B3655" w14:paraId="262207AA" w14:textId="77777777" w:rsidTr="00A5133B">
        <w:trPr>
          <w:trHeight w:val="434"/>
        </w:trPr>
        <w:tc>
          <w:tcPr>
            <w:tcW w:w="2628" w:type="dxa"/>
          </w:tcPr>
          <w:p w14:paraId="01AB03E4" w14:textId="77777777" w:rsidR="0000152B" w:rsidRPr="004B3655" w:rsidRDefault="0000152B" w:rsidP="00A4230A">
            <w:pPr>
              <w:pStyle w:val="TableParagraph"/>
              <w:spacing w:before="2"/>
              <w:ind w:left="107"/>
              <w:rPr>
                <w:rFonts w:asciiTheme="minorHAnsi" w:hAnsiTheme="minorHAnsi" w:cstheme="minorHAnsi"/>
                <w:sz w:val="24"/>
                <w:szCs w:val="24"/>
              </w:rPr>
            </w:pPr>
            <w:r w:rsidRPr="004B3655">
              <w:rPr>
                <w:rFonts w:asciiTheme="minorHAnsi" w:hAnsiTheme="minorHAnsi" w:cstheme="minorHAnsi"/>
                <w:sz w:val="24"/>
                <w:szCs w:val="24"/>
              </w:rPr>
              <w:lastRenderedPageBreak/>
              <w:t xml:space="preserve">Bicarb. </w:t>
            </w:r>
            <w:r w:rsidR="002E16AA" w:rsidRPr="004B3655">
              <w:rPr>
                <w:rFonts w:asciiTheme="minorHAnsi" w:hAnsiTheme="minorHAnsi" w:cstheme="minorHAnsi"/>
                <w:sz w:val="24"/>
                <w:szCs w:val="24"/>
              </w:rPr>
              <w:t>M</w:t>
            </w:r>
            <w:r w:rsidRPr="004B3655">
              <w:rPr>
                <w:rFonts w:asciiTheme="minorHAnsi" w:hAnsiTheme="minorHAnsi" w:cstheme="minorHAnsi"/>
                <w:sz w:val="24"/>
                <w:szCs w:val="24"/>
              </w:rPr>
              <w:t>Eq</w:t>
            </w:r>
          </w:p>
        </w:tc>
        <w:tc>
          <w:tcPr>
            <w:tcW w:w="1080" w:type="dxa"/>
          </w:tcPr>
          <w:p w14:paraId="18C0ED24" w14:textId="77777777" w:rsidR="0000152B" w:rsidRPr="004B3655" w:rsidRDefault="0000152B" w:rsidP="00A4230A">
            <w:pPr>
              <w:pStyle w:val="TableParagraph"/>
              <w:spacing w:before="2"/>
              <w:ind w:left="108"/>
              <w:rPr>
                <w:rFonts w:asciiTheme="minorHAnsi" w:hAnsiTheme="minorHAnsi" w:cstheme="minorHAnsi"/>
                <w:sz w:val="24"/>
                <w:szCs w:val="24"/>
              </w:rPr>
            </w:pPr>
            <w:r w:rsidRPr="004B3655">
              <w:rPr>
                <w:rFonts w:asciiTheme="minorHAnsi" w:hAnsiTheme="minorHAnsi" w:cstheme="minorHAnsi"/>
                <w:sz w:val="24"/>
                <w:szCs w:val="24"/>
              </w:rPr>
              <w:t>18</w:t>
            </w:r>
          </w:p>
        </w:tc>
        <w:tc>
          <w:tcPr>
            <w:tcW w:w="1439" w:type="dxa"/>
          </w:tcPr>
          <w:p w14:paraId="3C56311B" w14:textId="77777777" w:rsidR="0000152B" w:rsidRPr="004B3655" w:rsidRDefault="0000152B" w:rsidP="00A4230A">
            <w:pPr>
              <w:pStyle w:val="TableParagraph"/>
              <w:spacing w:before="2"/>
              <w:ind w:left="108"/>
              <w:rPr>
                <w:rFonts w:asciiTheme="minorHAnsi" w:hAnsiTheme="minorHAnsi" w:cstheme="minorHAnsi"/>
                <w:sz w:val="24"/>
                <w:szCs w:val="24"/>
              </w:rPr>
            </w:pPr>
            <w:r w:rsidRPr="004B3655">
              <w:rPr>
                <w:rFonts w:asciiTheme="minorHAnsi" w:hAnsiTheme="minorHAnsi" w:cstheme="minorHAnsi"/>
                <w:sz w:val="24"/>
                <w:szCs w:val="24"/>
              </w:rPr>
              <w:t>15</w:t>
            </w:r>
          </w:p>
        </w:tc>
        <w:tc>
          <w:tcPr>
            <w:tcW w:w="1259" w:type="dxa"/>
          </w:tcPr>
          <w:p w14:paraId="51A6BE09" w14:textId="77777777" w:rsidR="0000152B" w:rsidRPr="004B3655" w:rsidRDefault="0000152B" w:rsidP="00A4230A">
            <w:pPr>
              <w:pStyle w:val="TableParagraph"/>
              <w:spacing w:before="2"/>
              <w:ind w:left="109"/>
              <w:rPr>
                <w:rFonts w:asciiTheme="minorHAnsi" w:hAnsiTheme="minorHAnsi" w:cstheme="minorHAnsi"/>
                <w:sz w:val="24"/>
                <w:szCs w:val="24"/>
              </w:rPr>
            </w:pPr>
            <w:r w:rsidRPr="004B3655">
              <w:rPr>
                <w:rFonts w:asciiTheme="minorHAnsi" w:hAnsiTheme="minorHAnsi" w:cstheme="minorHAnsi"/>
                <w:sz w:val="24"/>
                <w:szCs w:val="24"/>
              </w:rPr>
              <w:t>24</w:t>
            </w:r>
          </w:p>
        </w:tc>
        <w:tc>
          <w:tcPr>
            <w:tcW w:w="1079" w:type="dxa"/>
          </w:tcPr>
          <w:p w14:paraId="04D54853" w14:textId="77777777" w:rsidR="0000152B" w:rsidRPr="004B3655" w:rsidRDefault="0000152B" w:rsidP="00A4230A">
            <w:pPr>
              <w:pStyle w:val="TableParagraph"/>
              <w:spacing w:before="2"/>
              <w:ind w:left="111"/>
              <w:rPr>
                <w:rFonts w:asciiTheme="minorHAnsi" w:hAnsiTheme="minorHAnsi" w:cstheme="minorHAnsi"/>
                <w:sz w:val="24"/>
                <w:szCs w:val="24"/>
              </w:rPr>
            </w:pPr>
            <w:r w:rsidRPr="004B3655">
              <w:rPr>
                <w:rFonts w:asciiTheme="minorHAnsi" w:hAnsiTheme="minorHAnsi" w:cstheme="minorHAnsi"/>
                <w:sz w:val="24"/>
                <w:szCs w:val="24"/>
              </w:rPr>
              <w:t>49</w:t>
            </w:r>
          </w:p>
        </w:tc>
        <w:tc>
          <w:tcPr>
            <w:tcW w:w="1034" w:type="dxa"/>
          </w:tcPr>
          <w:p w14:paraId="05443E98" w14:textId="77777777" w:rsidR="0000152B" w:rsidRPr="004B3655" w:rsidRDefault="0000152B" w:rsidP="00A4230A">
            <w:pPr>
              <w:pStyle w:val="TableParagraph"/>
              <w:spacing w:before="2"/>
              <w:ind w:left="112"/>
              <w:rPr>
                <w:rFonts w:asciiTheme="minorHAnsi" w:hAnsiTheme="minorHAnsi" w:cstheme="minorHAnsi"/>
                <w:sz w:val="24"/>
                <w:szCs w:val="24"/>
              </w:rPr>
            </w:pPr>
            <w:r w:rsidRPr="004B3655">
              <w:rPr>
                <w:rFonts w:asciiTheme="minorHAnsi" w:hAnsiTheme="minorHAnsi" w:cstheme="minorHAnsi"/>
                <w:sz w:val="24"/>
                <w:szCs w:val="24"/>
              </w:rPr>
              <w:t>34</w:t>
            </w:r>
          </w:p>
        </w:tc>
      </w:tr>
      <w:tr w:rsidR="0000152B" w:rsidRPr="004B3655" w14:paraId="0D2CE9DA" w14:textId="77777777" w:rsidTr="00A5133B">
        <w:trPr>
          <w:trHeight w:val="433"/>
        </w:trPr>
        <w:tc>
          <w:tcPr>
            <w:tcW w:w="2628" w:type="dxa"/>
          </w:tcPr>
          <w:p w14:paraId="028CD250" w14:textId="77777777" w:rsidR="0000152B" w:rsidRPr="004B3655" w:rsidRDefault="0000152B" w:rsidP="00A4230A">
            <w:pPr>
              <w:pStyle w:val="TableParagraph"/>
              <w:ind w:left="107"/>
              <w:rPr>
                <w:rFonts w:asciiTheme="minorHAnsi" w:hAnsiTheme="minorHAnsi" w:cstheme="minorHAnsi"/>
                <w:sz w:val="24"/>
                <w:szCs w:val="24"/>
              </w:rPr>
            </w:pPr>
            <w:r w:rsidRPr="004B3655">
              <w:rPr>
                <w:rFonts w:asciiTheme="minorHAnsi" w:hAnsiTheme="minorHAnsi" w:cstheme="minorHAnsi"/>
                <w:sz w:val="24"/>
                <w:szCs w:val="24"/>
              </w:rPr>
              <w:t>B. Excess</w:t>
            </w:r>
          </w:p>
        </w:tc>
        <w:tc>
          <w:tcPr>
            <w:tcW w:w="1080" w:type="dxa"/>
          </w:tcPr>
          <w:p w14:paraId="6F6CFA76" w14:textId="77777777" w:rsidR="0000152B" w:rsidRPr="004B3655" w:rsidRDefault="0000152B" w:rsidP="00A4230A">
            <w:pPr>
              <w:pStyle w:val="TableParagraph"/>
              <w:ind w:left="108"/>
              <w:rPr>
                <w:rFonts w:asciiTheme="minorHAnsi" w:hAnsiTheme="minorHAnsi" w:cstheme="minorHAnsi"/>
                <w:sz w:val="24"/>
                <w:szCs w:val="24"/>
              </w:rPr>
            </w:pPr>
            <w:r w:rsidRPr="004B3655">
              <w:rPr>
                <w:rFonts w:asciiTheme="minorHAnsi" w:hAnsiTheme="minorHAnsi" w:cstheme="minorHAnsi"/>
                <w:sz w:val="24"/>
                <w:szCs w:val="24"/>
              </w:rPr>
              <w:t>-4.0</w:t>
            </w:r>
          </w:p>
        </w:tc>
        <w:tc>
          <w:tcPr>
            <w:tcW w:w="1439" w:type="dxa"/>
          </w:tcPr>
          <w:p w14:paraId="42D171F0" w14:textId="77777777" w:rsidR="0000152B" w:rsidRPr="004B3655" w:rsidRDefault="0000152B" w:rsidP="00A4230A">
            <w:pPr>
              <w:pStyle w:val="TableParagraph"/>
              <w:ind w:left="108"/>
              <w:rPr>
                <w:rFonts w:asciiTheme="minorHAnsi" w:hAnsiTheme="minorHAnsi" w:cstheme="minorHAnsi"/>
                <w:sz w:val="24"/>
                <w:szCs w:val="24"/>
              </w:rPr>
            </w:pPr>
            <w:r w:rsidRPr="004B3655">
              <w:rPr>
                <w:rFonts w:asciiTheme="minorHAnsi" w:hAnsiTheme="minorHAnsi" w:cstheme="minorHAnsi"/>
                <w:sz w:val="24"/>
                <w:szCs w:val="24"/>
              </w:rPr>
              <w:t>-10</w:t>
            </w:r>
          </w:p>
        </w:tc>
        <w:tc>
          <w:tcPr>
            <w:tcW w:w="1259" w:type="dxa"/>
          </w:tcPr>
          <w:p w14:paraId="780CD256" w14:textId="77777777" w:rsidR="0000152B" w:rsidRPr="004B3655" w:rsidRDefault="0000152B" w:rsidP="00A4230A">
            <w:pPr>
              <w:pStyle w:val="TableParagraph"/>
              <w:ind w:left="109"/>
              <w:rPr>
                <w:rFonts w:asciiTheme="minorHAnsi" w:hAnsiTheme="minorHAnsi" w:cstheme="minorHAnsi"/>
                <w:sz w:val="24"/>
                <w:szCs w:val="24"/>
              </w:rPr>
            </w:pPr>
            <w:r w:rsidRPr="004B3655">
              <w:rPr>
                <w:rFonts w:asciiTheme="minorHAnsi" w:hAnsiTheme="minorHAnsi" w:cstheme="minorHAnsi"/>
                <w:sz w:val="24"/>
                <w:szCs w:val="24"/>
              </w:rPr>
              <w:t>+4</w:t>
            </w:r>
          </w:p>
        </w:tc>
        <w:tc>
          <w:tcPr>
            <w:tcW w:w="1079" w:type="dxa"/>
          </w:tcPr>
          <w:p w14:paraId="1EEE1864" w14:textId="77777777" w:rsidR="0000152B" w:rsidRPr="004B3655" w:rsidRDefault="0000152B" w:rsidP="00A4230A">
            <w:pPr>
              <w:pStyle w:val="TableParagraph"/>
              <w:ind w:left="111"/>
              <w:rPr>
                <w:rFonts w:asciiTheme="minorHAnsi" w:hAnsiTheme="minorHAnsi" w:cstheme="minorHAnsi"/>
                <w:sz w:val="24"/>
                <w:szCs w:val="24"/>
              </w:rPr>
            </w:pPr>
            <w:r w:rsidRPr="004B3655">
              <w:rPr>
                <w:rFonts w:asciiTheme="minorHAnsi" w:hAnsiTheme="minorHAnsi" w:cstheme="minorHAnsi"/>
                <w:sz w:val="24"/>
                <w:szCs w:val="24"/>
              </w:rPr>
              <w:t>+15</w:t>
            </w:r>
          </w:p>
        </w:tc>
        <w:tc>
          <w:tcPr>
            <w:tcW w:w="1034" w:type="dxa"/>
          </w:tcPr>
          <w:p w14:paraId="2F2A8494" w14:textId="77777777" w:rsidR="0000152B" w:rsidRPr="004B3655" w:rsidRDefault="0000152B" w:rsidP="00A4230A">
            <w:pPr>
              <w:pStyle w:val="TableParagraph"/>
              <w:ind w:left="112"/>
              <w:rPr>
                <w:rFonts w:asciiTheme="minorHAnsi" w:hAnsiTheme="minorHAnsi" w:cstheme="minorHAnsi"/>
                <w:sz w:val="24"/>
                <w:szCs w:val="24"/>
              </w:rPr>
            </w:pPr>
            <w:r w:rsidRPr="004B3655">
              <w:rPr>
                <w:rFonts w:asciiTheme="minorHAnsi" w:hAnsiTheme="minorHAnsi" w:cstheme="minorHAnsi"/>
                <w:sz w:val="24"/>
                <w:szCs w:val="24"/>
              </w:rPr>
              <w:t>+11</w:t>
            </w:r>
          </w:p>
        </w:tc>
      </w:tr>
    </w:tbl>
    <w:p w14:paraId="0F13F9A2" w14:textId="77777777" w:rsidR="0000152B" w:rsidRPr="004B3655" w:rsidRDefault="0000152B" w:rsidP="00A4230A">
      <w:pPr>
        <w:pStyle w:val="BodyText"/>
        <w:rPr>
          <w:rFonts w:asciiTheme="minorHAnsi" w:hAnsiTheme="minorHAnsi" w:cstheme="minorHAnsi"/>
          <w:b/>
          <w:sz w:val="24"/>
          <w:szCs w:val="24"/>
        </w:rPr>
      </w:pPr>
    </w:p>
    <w:p w14:paraId="0C5C807D" w14:textId="77777777" w:rsidR="0000152B" w:rsidRPr="004B3655" w:rsidRDefault="0000152B" w:rsidP="00A4230A">
      <w:pPr>
        <w:pStyle w:val="BodyText"/>
        <w:rPr>
          <w:rFonts w:asciiTheme="minorHAnsi" w:hAnsiTheme="minorHAnsi" w:cstheme="minorHAnsi"/>
          <w:b/>
          <w:sz w:val="24"/>
          <w:szCs w:val="24"/>
        </w:rPr>
      </w:pPr>
    </w:p>
    <w:p w14:paraId="53B9FD92" w14:textId="77777777" w:rsidR="0000152B" w:rsidRPr="004B3655" w:rsidRDefault="0000152B" w:rsidP="00A4230A">
      <w:pPr>
        <w:pStyle w:val="BodyText"/>
        <w:rPr>
          <w:rFonts w:asciiTheme="minorHAnsi" w:hAnsiTheme="minorHAnsi" w:cstheme="minorHAnsi"/>
          <w:b/>
          <w:sz w:val="24"/>
          <w:szCs w:val="24"/>
        </w:rPr>
      </w:pPr>
    </w:p>
    <w:p w14:paraId="2141B2CA" w14:textId="77777777" w:rsidR="0000152B" w:rsidRPr="004B3655" w:rsidRDefault="0000152B" w:rsidP="00A4230A">
      <w:pPr>
        <w:spacing w:before="175"/>
        <w:ind w:left="420"/>
        <w:rPr>
          <w:rFonts w:asciiTheme="minorHAnsi" w:hAnsiTheme="minorHAnsi" w:cstheme="minorHAnsi"/>
          <w:i/>
          <w:sz w:val="24"/>
          <w:szCs w:val="24"/>
        </w:rPr>
      </w:pPr>
      <w:r w:rsidRPr="004B3655">
        <w:rPr>
          <w:rFonts w:asciiTheme="minorHAnsi" w:hAnsiTheme="minorHAnsi" w:cstheme="minorHAnsi"/>
          <w:i/>
          <w:sz w:val="24"/>
          <w:szCs w:val="24"/>
        </w:rPr>
        <w:t>The pH must be normal. Therefore, exclude “E” and “C”. The correction will be respiratory in the form of</w:t>
      </w:r>
    </w:p>
    <w:p w14:paraId="7074C6AC" w14:textId="77777777" w:rsidR="0000152B" w:rsidRPr="004B3655" w:rsidRDefault="0000152B" w:rsidP="00A4230A">
      <w:pPr>
        <w:spacing w:before="39" w:line="276" w:lineRule="auto"/>
        <w:ind w:left="420"/>
        <w:rPr>
          <w:rFonts w:asciiTheme="minorHAnsi" w:hAnsiTheme="minorHAnsi" w:cstheme="minorHAnsi"/>
          <w:i/>
          <w:sz w:val="24"/>
          <w:szCs w:val="24"/>
        </w:rPr>
      </w:pPr>
      <w:r w:rsidRPr="004B3655">
        <w:rPr>
          <w:rFonts w:asciiTheme="minorHAnsi" w:hAnsiTheme="minorHAnsi" w:cstheme="minorHAnsi"/>
          <w:i/>
          <w:sz w:val="24"/>
          <w:szCs w:val="24"/>
        </w:rPr>
        <w:t>“washed-out” CO2 need to be low. Therefore, exclude D. Bicarbonate will be low. The remaining options are A &amp; B.</w:t>
      </w:r>
    </w:p>
    <w:p w14:paraId="4AF6A5C7" w14:textId="77777777" w:rsidR="0000152B" w:rsidRPr="004B3655" w:rsidRDefault="0000152B" w:rsidP="00A4230A">
      <w:pPr>
        <w:pStyle w:val="BodyText"/>
        <w:rPr>
          <w:rFonts w:asciiTheme="minorHAnsi" w:hAnsiTheme="minorHAnsi" w:cstheme="minorHAnsi"/>
          <w:i/>
          <w:sz w:val="24"/>
          <w:szCs w:val="24"/>
        </w:rPr>
      </w:pPr>
    </w:p>
    <w:p w14:paraId="73428F58" w14:textId="77777777" w:rsidR="0000152B" w:rsidRPr="004B3655" w:rsidRDefault="0000152B" w:rsidP="00A4230A">
      <w:pPr>
        <w:pStyle w:val="BodyText"/>
        <w:rPr>
          <w:rFonts w:asciiTheme="minorHAnsi" w:hAnsiTheme="minorHAnsi" w:cstheme="minorHAnsi"/>
          <w:i/>
          <w:sz w:val="24"/>
          <w:szCs w:val="24"/>
        </w:rPr>
      </w:pPr>
    </w:p>
    <w:p w14:paraId="5B820AD1" w14:textId="77777777" w:rsidR="0000152B" w:rsidRPr="004B3655" w:rsidRDefault="0000152B" w:rsidP="00A4230A">
      <w:pPr>
        <w:pStyle w:val="ListParagraph"/>
        <w:numPr>
          <w:ilvl w:val="0"/>
          <w:numId w:val="10"/>
        </w:numPr>
        <w:tabs>
          <w:tab w:val="left" w:pos="960"/>
          <w:tab w:val="left" w:pos="961"/>
        </w:tabs>
        <w:spacing w:before="175"/>
        <w:ind w:left="960" w:hanging="541"/>
        <w:rPr>
          <w:rFonts w:asciiTheme="minorHAnsi" w:hAnsiTheme="minorHAnsi" w:cstheme="minorHAnsi"/>
          <w:b/>
          <w:sz w:val="24"/>
          <w:szCs w:val="24"/>
        </w:rPr>
      </w:pPr>
      <w:r w:rsidRPr="004B3655">
        <w:rPr>
          <w:rFonts w:asciiTheme="minorHAnsi" w:hAnsiTheme="minorHAnsi" w:cstheme="minorHAnsi"/>
          <w:color w:val="FF0000"/>
          <w:spacing w:val="-56"/>
          <w:sz w:val="24"/>
          <w:szCs w:val="24"/>
          <w:u w:val="thick" w:color="FF0000"/>
        </w:rPr>
        <w:t xml:space="preserve"> </w:t>
      </w:r>
      <w:r w:rsidRPr="004B3655">
        <w:rPr>
          <w:rFonts w:asciiTheme="minorHAnsi" w:hAnsiTheme="minorHAnsi" w:cstheme="minorHAnsi"/>
          <w:b/>
          <w:color w:val="FF0000"/>
          <w:sz w:val="24"/>
          <w:szCs w:val="24"/>
          <w:u w:val="thick" w:color="FF0000"/>
        </w:rPr>
        <w:t>Lung’s failure type respiratory failure is characterized by which one o the followings</w:t>
      </w:r>
      <w:r w:rsidRPr="004B3655">
        <w:rPr>
          <w:rFonts w:asciiTheme="minorHAnsi" w:hAnsiTheme="minorHAnsi" w:cstheme="minorHAnsi"/>
          <w:b/>
          <w:color w:val="FF0000"/>
          <w:spacing w:val="5"/>
          <w:sz w:val="24"/>
          <w:szCs w:val="24"/>
          <w:u w:val="thick" w:color="FF0000"/>
        </w:rPr>
        <w:t xml:space="preserve"> </w:t>
      </w:r>
      <w:r w:rsidRPr="004B3655">
        <w:rPr>
          <w:rFonts w:asciiTheme="minorHAnsi" w:hAnsiTheme="minorHAnsi" w:cstheme="minorHAnsi"/>
          <w:b/>
          <w:color w:val="FF0000"/>
          <w:spacing w:val="6"/>
          <w:sz w:val="24"/>
          <w:szCs w:val="24"/>
          <w:u w:val="thick" w:color="FF0000"/>
        </w:rPr>
        <w:t>:</w:t>
      </w:r>
    </w:p>
    <w:p w14:paraId="26E5EAD7" w14:textId="77777777" w:rsidR="0000152B" w:rsidRPr="004B3655" w:rsidRDefault="0000152B" w:rsidP="00A4230A">
      <w:pPr>
        <w:pStyle w:val="ListParagraph"/>
        <w:numPr>
          <w:ilvl w:val="1"/>
          <w:numId w:val="11"/>
        </w:numPr>
        <w:tabs>
          <w:tab w:val="left" w:pos="960"/>
          <w:tab w:val="left" w:pos="961"/>
        </w:tabs>
        <w:spacing w:before="1" w:line="252" w:lineRule="exact"/>
        <w:ind w:left="960" w:hanging="541"/>
        <w:jc w:val="left"/>
        <w:rPr>
          <w:rFonts w:asciiTheme="minorHAnsi" w:hAnsiTheme="minorHAnsi" w:cstheme="minorHAnsi"/>
          <w:sz w:val="24"/>
          <w:szCs w:val="24"/>
        </w:rPr>
      </w:pPr>
      <w:r w:rsidRPr="004B3655">
        <w:rPr>
          <w:rFonts w:asciiTheme="minorHAnsi" w:hAnsiTheme="minorHAnsi" w:cstheme="minorHAnsi"/>
          <w:sz w:val="24"/>
          <w:szCs w:val="24"/>
        </w:rPr>
        <w:t>Normal chest X ray</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5D6EF7B2" w14:textId="77777777" w:rsidR="0000152B" w:rsidRPr="004B3655" w:rsidRDefault="0000152B" w:rsidP="00A4230A">
      <w:pPr>
        <w:pStyle w:val="ListParagraph"/>
        <w:numPr>
          <w:ilvl w:val="1"/>
          <w:numId w:val="11"/>
        </w:numPr>
        <w:tabs>
          <w:tab w:val="left" w:pos="960"/>
          <w:tab w:val="left" w:pos="961"/>
        </w:tabs>
        <w:spacing w:line="252" w:lineRule="exact"/>
        <w:ind w:left="960" w:hanging="541"/>
        <w:jc w:val="left"/>
        <w:rPr>
          <w:rFonts w:asciiTheme="minorHAnsi" w:hAnsiTheme="minorHAnsi" w:cstheme="minorHAnsi"/>
          <w:color w:val="FF0000"/>
          <w:sz w:val="24"/>
          <w:szCs w:val="24"/>
        </w:rPr>
      </w:pPr>
      <w:r w:rsidRPr="004B3655">
        <w:rPr>
          <w:rFonts w:asciiTheme="minorHAnsi" w:hAnsiTheme="minorHAnsi" w:cstheme="minorHAnsi"/>
          <w:color w:val="FF0000"/>
          <w:sz w:val="24"/>
          <w:szCs w:val="24"/>
        </w:rPr>
        <w:t>Hypocapnia or normocapnia</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w:t>
      </w:r>
    </w:p>
    <w:p w14:paraId="05214D58" w14:textId="77777777" w:rsidR="0000152B" w:rsidRPr="004B3655" w:rsidRDefault="0000152B" w:rsidP="00A4230A">
      <w:pPr>
        <w:pStyle w:val="ListParagraph"/>
        <w:numPr>
          <w:ilvl w:val="1"/>
          <w:numId w:val="11"/>
        </w:numPr>
        <w:tabs>
          <w:tab w:val="left" w:pos="960"/>
          <w:tab w:val="left" w:pos="961"/>
        </w:tabs>
        <w:spacing w:line="252" w:lineRule="exact"/>
        <w:ind w:left="960" w:hanging="541"/>
        <w:jc w:val="left"/>
        <w:rPr>
          <w:rFonts w:asciiTheme="minorHAnsi" w:hAnsiTheme="minorHAnsi" w:cstheme="minorHAnsi"/>
          <w:sz w:val="24"/>
          <w:szCs w:val="24"/>
        </w:rPr>
      </w:pPr>
      <w:r w:rsidRPr="004B3655">
        <w:rPr>
          <w:rFonts w:asciiTheme="minorHAnsi" w:hAnsiTheme="minorHAnsi" w:cstheme="minorHAnsi"/>
          <w:sz w:val="24"/>
          <w:szCs w:val="24"/>
        </w:rPr>
        <w:t>Diffusion is the main mechanism of hypoxia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69A0EF19" w14:textId="77777777" w:rsidR="0000152B" w:rsidRPr="004B3655" w:rsidRDefault="0000152B" w:rsidP="00A4230A">
      <w:pPr>
        <w:pStyle w:val="ListParagraph"/>
        <w:numPr>
          <w:ilvl w:val="1"/>
          <w:numId w:val="11"/>
        </w:numPr>
        <w:tabs>
          <w:tab w:val="left" w:pos="1022"/>
          <w:tab w:val="left" w:pos="1023"/>
        </w:tabs>
        <w:spacing w:before="1"/>
        <w:ind w:left="1022" w:hanging="603"/>
        <w:jc w:val="left"/>
        <w:rPr>
          <w:rFonts w:asciiTheme="minorHAnsi" w:hAnsiTheme="minorHAnsi" w:cstheme="minorHAnsi"/>
          <w:sz w:val="24"/>
          <w:szCs w:val="24"/>
        </w:rPr>
      </w:pPr>
      <w:r w:rsidRPr="004B3655">
        <w:rPr>
          <w:rFonts w:asciiTheme="minorHAnsi" w:hAnsiTheme="minorHAnsi" w:cstheme="minorHAnsi"/>
          <w:sz w:val="24"/>
          <w:szCs w:val="24"/>
        </w:rPr>
        <w:t>Easy to correct hypoxia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5E0192E2" w14:textId="77777777" w:rsidR="0000152B" w:rsidRPr="004B3655" w:rsidRDefault="0000152B" w:rsidP="00A4230A">
      <w:pPr>
        <w:pStyle w:val="ListParagraph"/>
        <w:numPr>
          <w:ilvl w:val="1"/>
          <w:numId w:val="11"/>
        </w:numPr>
        <w:tabs>
          <w:tab w:val="left" w:pos="1022"/>
          <w:tab w:val="left" w:pos="1023"/>
        </w:tabs>
        <w:spacing w:before="73"/>
        <w:ind w:left="1022" w:hanging="603"/>
        <w:jc w:val="left"/>
        <w:rPr>
          <w:rFonts w:asciiTheme="minorHAnsi" w:hAnsiTheme="minorHAnsi" w:cstheme="minorHAnsi"/>
          <w:sz w:val="24"/>
          <w:szCs w:val="24"/>
        </w:rPr>
      </w:pPr>
      <w:r w:rsidRPr="004B3655">
        <w:rPr>
          <w:rFonts w:asciiTheme="minorHAnsi" w:hAnsiTheme="minorHAnsi" w:cstheme="minorHAnsi"/>
          <w:sz w:val="24"/>
          <w:szCs w:val="24"/>
        </w:rPr>
        <w:t>PEEP is contraindicated .</w:t>
      </w:r>
    </w:p>
    <w:p w14:paraId="7D6CCB27" w14:textId="77777777" w:rsidR="0000152B" w:rsidRPr="004B3655" w:rsidRDefault="0000152B" w:rsidP="00A4230A">
      <w:pPr>
        <w:pStyle w:val="BodyText"/>
        <w:rPr>
          <w:rFonts w:asciiTheme="minorHAnsi" w:hAnsiTheme="minorHAnsi" w:cstheme="minorHAnsi"/>
          <w:sz w:val="24"/>
          <w:szCs w:val="24"/>
        </w:rPr>
      </w:pPr>
    </w:p>
    <w:p w14:paraId="51BA9C51" w14:textId="77777777" w:rsidR="0000152B" w:rsidRPr="004B3655" w:rsidRDefault="0000152B" w:rsidP="00A4230A">
      <w:pPr>
        <w:spacing w:before="178"/>
        <w:ind w:left="420"/>
        <w:rPr>
          <w:rFonts w:asciiTheme="minorHAnsi" w:hAnsiTheme="minorHAnsi" w:cstheme="minorHAnsi"/>
          <w:i/>
          <w:sz w:val="24"/>
          <w:szCs w:val="24"/>
        </w:rPr>
      </w:pPr>
      <w:r w:rsidRPr="004B3655">
        <w:rPr>
          <w:rFonts w:asciiTheme="minorHAnsi" w:hAnsiTheme="minorHAnsi" w:cstheme="minorHAnsi"/>
          <w:i/>
          <w:sz w:val="24"/>
          <w:szCs w:val="24"/>
        </w:rPr>
        <w:t>Answer: B (Lung’s type respiratory failure = type 1 respiratory failure).</w:t>
      </w:r>
    </w:p>
    <w:p w14:paraId="7F0BA0B8" w14:textId="77777777" w:rsidR="0000152B" w:rsidRPr="004B3655" w:rsidRDefault="0000152B" w:rsidP="00A4230A">
      <w:pPr>
        <w:pStyle w:val="BodyText"/>
        <w:spacing w:before="8"/>
        <w:rPr>
          <w:rFonts w:asciiTheme="minorHAnsi" w:hAnsiTheme="minorHAnsi" w:cstheme="minorHAnsi"/>
          <w:i/>
          <w:sz w:val="24"/>
          <w:szCs w:val="24"/>
        </w:rPr>
      </w:pPr>
    </w:p>
    <w:p w14:paraId="7C21B61D" w14:textId="77777777" w:rsidR="0000152B" w:rsidRPr="004B3655" w:rsidRDefault="0000152B" w:rsidP="00A4230A">
      <w:pPr>
        <w:spacing w:line="276" w:lineRule="auto"/>
        <w:ind w:left="420"/>
        <w:rPr>
          <w:rFonts w:asciiTheme="minorHAnsi" w:hAnsiTheme="minorHAnsi" w:cstheme="minorHAnsi"/>
          <w:sz w:val="24"/>
          <w:szCs w:val="24"/>
        </w:rPr>
      </w:pPr>
      <w:r w:rsidRPr="004B3655">
        <w:rPr>
          <w:rFonts w:asciiTheme="minorHAnsi" w:hAnsiTheme="minorHAnsi" w:cstheme="minorHAnsi"/>
          <w:sz w:val="24"/>
          <w:szCs w:val="24"/>
        </w:rPr>
        <w:t>Respiratory failure is a syndrome in which the respiratory system fails in one or both of its gas exchange functions: oxygenation and carbon dioxide elimination. In practice, it may be classified as either hypoxemic or hypercapnic.</w:t>
      </w:r>
    </w:p>
    <w:p w14:paraId="34547FBB" w14:textId="77777777" w:rsidR="0000152B" w:rsidRPr="004B3655" w:rsidRDefault="0000152B" w:rsidP="00A4230A">
      <w:pPr>
        <w:pStyle w:val="BodyText"/>
        <w:spacing w:before="3"/>
        <w:rPr>
          <w:rFonts w:asciiTheme="minorHAnsi" w:hAnsiTheme="minorHAnsi" w:cstheme="minorHAnsi"/>
          <w:sz w:val="24"/>
          <w:szCs w:val="24"/>
        </w:rPr>
      </w:pPr>
    </w:p>
    <w:p w14:paraId="28B4F2E4" w14:textId="77777777" w:rsidR="0000152B" w:rsidRPr="004B3655" w:rsidRDefault="0000152B" w:rsidP="00A4230A">
      <w:pPr>
        <w:spacing w:before="1" w:line="276" w:lineRule="auto"/>
        <w:ind w:left="420"/>
        <w:rPr>
          <w:rFonts w:asciiTheme="minorHAnsi" w:hAnsiTheme="minorHAnsi" w:cstheme="minorHAnsi"/>
          <w:sz w:val="24"/>
          <w:szCs w:val="24"/>
        </w:rPr>
      </w:pPr>
      <w:r w:rsidRPr="004B3655">
        <w:rPr>
          <w:rFonts w:asciiTheme="minorHAnsi" w:hAnsiTheme="minorHAnsi" w:cstheme="minorHAnsi"/>
          <w:position w:val="2"/>
          <w:sz w:val="24"/>
          <w:szCs w:val="24"/>
        </w:rPr>
        <w:t>Hypoxemic respiratory failure (type I) is characterized by an arterial oxygen tension (P</w:t>
      </w:r>
      <w:r w:rsidRPr="004B3655">
        <w:rPr>
          <w:rFonts w:asciiTheme="minorHAnsi" w:hAnsiTheme="minorHAnsi" w:cstheme="minorHAnsi"/>
          <w:sz w:val="24"/>
          <w:szCs w:val="24"/>
        </w:rPr>
        <w:t xml:space="preserve">a </w:t>
      </w:r>
      <w:r w:rsidRPr="004B3655">
        <w:rPr>
          <w:rFonts w:asciiTheme="minorHAnsi" w:hAnsiTheme="minorHAnsi" w:cstheme="minorHAnsi"/>
          <w:position w:val="2"/>
          <w:sz w:val="24"/>
          <w:szCs w:val="24"/>
        </w:rPr>
        <w:t>O</w:t>
      </w:r>
      <w:r w:rsidRPr="004B3655">
        <w:rPr>
          <w:rFonts w:asciiTheme="minorHAnsi" w:hAnsiTheme="minorHAnsi" w:cstheme="minorHAnsi"/>
          <w:sz w:val="24"/>
          <w:szCs w:val="24"/>
        </w:rPr>
        <w:t>2</w:t>
      </w:r>
      <w:r w:rsidRPr="004B3655">
        <w:rPr>
          <w:rFonts w:asciiTheme="minorHAnsi" w:hAnsiTheme="minorHAnsi" w:cstheme="minorHAnsi"/>
          <w:position w:val="2"/>
          <w:sz w:val="24"/>
          <w:szCs w:val="24"/>
        </w:rPr>
        <w:t>) lower than 60 mm Hg with a normal or low arterial carbon dioxide tension (P</w:t>
      </w:r>
      <w:r w:rsidRPr="004B3655">
        <w:rPr>
          <w:rFonts w:asciiTheme="minorHAnsi" w:hAnsiTheme="minorHAnsi" w:cstheme="minorHAnsi"/>
          <w:sz w:val="24"/>
          <w:szCs w:val="24"/>
        </w:rPr>
        <w:t xml:space="preserve">a </w:t>
      </w:r>
      <w:r w:rsidRPr="004B3655">
        <w:rPr>
          <w:rFonts w:asciiTheme="minorHAnsi" w:hAnsiTheme="minorHAnsi" w:cstheme="minorHAnsi"/>
          <w:position w:val="2"/>
          <w:sz w:val="24"/>
          <w:szCs w:val="24"/>
        </w:rPr>
        <w:t>CO</w:t>
      </w:r>
      <w:r w:rsidRPr="004B3655">
        <w:rPr>
          <w:rFonts w:asciiTheme="minorHAnsi" w:hAnsiTheme="minorHAnsi" w:cstheme="minorHAnsi"/>
          <w:sz w:val="24"/>
          <w:szCs w:val="24"/>
        </w:rPr>
        <w:t>2</w:t>
      </w:r>
      <w:r w:rsidRPr="004B3655">
        <w:rPr>
          <w:rFonts w:asciiTheme="minorHAnsi" w:hAnsiTheme="minorHAnsi" w:cstheme="minorHAnsi"/>
          <w:position w:val="2"/>
          <w:sz w:val="24"/>
          <w:szCs w:val="24"/>
        </w:rPr>
        <w:t xml:space="preserve">). This is the most common form of respiratory </w:t>
      </w:r>
      <w:r w:rsidRPr="004B3655">
        <w:rPr>
          <w:rFonts w:asciiTheme="minorHAnsi" w:hAnsiTheme="minorHAnsi" w:cstheme="minorHAnsi"/>
          <w:sz w:val="24"/>
          <w:szCs w:val="24"/>
        </w:rPr>
        <w:t xml:space="preserve">failure, and it can be associated with virtually all acute diseases of the lung, which generally involve fluid filling or collapse of alveolar units. Some examples of type I respiratory failure are cardiogenic or noncardiogenic pulmonary edema, </w:t>
      </w:r>
      <w:hyperlink r:id="rId278">
        <w:r w:rsidRPr="004B3655">
          <w:rPr>
            <w:rFonts w:asciiTheme="minorHAnsi" w:hAnsiTheme="minorHAnsi" w:cstheme="minorHAnsi"/>
            <w:color w:val="0063A2"/>
            <w:sz w:val="24"/>
            <w:szCs w:val="24"/>
            <w:u w:val="single" w:color="0063A2"/>
          </w:rPr>
          <w:t>pneumonia</w:t>
        </w:r>
        <w:r w:rsidRPr="004B3655">
          <w:rPr>
            <w:rFonts w:asciiTheme="minorHAnsi" w:hAnsiTheme="minorHAnsi" w:cstheme="minorHAnsi"/>
            <w:sz w:val="24"/>
            <w:szCs w:val="24"/>
          </w:rPr>
          <w:t xml:space="preserve">, </w:t>
        </w:r>
      </w:hyperlink>
      <w:r w:rsidRPr="004B3655">
        <w:rPr>
          <w:rFonts w:asciiTheme="minorHAnsi" w:hAnsiTheme="minorHAnsi" w:cstheme="minorHAnsi"/>
          <w:sz w:val="24"/>
          <w:szCs w:val="24"/>
        </w:rPr>
        <w:t>and pulmonary hemorrhage.</w:t>
      </w:r>
    </w:p>
    <w:p w14:paraId="40D6D305" w14:textId="77777777" w:rsidR="0000152B" w:rsidRPr="004B3655" w:rsidRDefault="0000152B" w:rsidP="00A4230A">
      <w:pPr>
        <w:pStyle w:val="BodyText"/>
        <w:spacing w:before="10"/>
        <w:rPr>
          <w:rFonts w:asciiTheme="minorHAnsi" w:hAnsiTheme="minorHAnsi" w:cstheme="minorHAnsi"/>
          <w:sz w:val="24"/>
          <w:szCs w:val="24"/>
        </w:rPr>
      </w:pPr>
    </w:p>
    <w:p w14:paraId="0C6A3785" w14:textId="77777777" w:rsidR="0000152B" w:rsidRPr="004B3655" w:rsidRDefault="0000152B" w:rsidP="00A4230A">
      <w:pPr>
        <w:spacing w:before="56" w:line="276" w:lineRule="auto"/>
        <w:ind w:left="420"/>
        <w:rPr>
          <w:rFonts w:asciiTheme="minorHAnsi" w:hAnsiTheme="minorHAnsi" w:cstheme="minorHAnsi"/>
          <w:sz w:val="24"/>
          <w:szCs w:val="24"/>
        </w:rPr>
      </w:pPr>
      <w:r w:rsidRPr="004B3655">
        <w:rPr>
          <w:rFonts w:asciiTheme="minorHAnsi" w:hAnsiTheme="minorHAnsi" w:cstheme="minorHAnsi"/>
          <w:position w:val="2"/>
          <w:sz w:val="24"/>
          <w:szCs w:val="24"/>
        </w:rPr>
        <w:t>Hypercapnic respiratory failure (type II) is characterized by a PaCO</w:t>
      </w:r>
      <w:r w:rsidRPr="004B3655">
        <w:rPr>
          <w:rFonts w:asciiTheme="minorHAnsi" w:hAnsiTheme="minorHAnsi" w:cstheme="minorHAnsi"/>
          <w:sz w:val="24"/>
          <w:szCs w:val="24"/>
        </w:rPr>
        <w:t xml:space="preserve">2 </w:t>
      </w:r>
      <w:r w:rsidRPr="004B3655">
        <w:rPr>
          <w:rFonts w:asciiTheme="minorHAnsi" w:hAnsiTheme="minorHAnsi" w:cstheme="minorHAnsi"/>
          <w:position w:val="2"/>
          <w:sz w:val="24"/>
          <w:szCs w:val="24"/>
        </w:rPr>
        <w:t xml:space="preserve">higher than 50 mm Hg. Hypoxemia is </w:t>
      </w:r>
      <w:r w:rsidRPr="004B3655">
        <w:rPr>
          <w:rFonts w:asciiTheme="minorHAnsi" w:hAnsiTheme="minorHAnsi" w:cstheme="minorHAnsi"/>
          <w:sz w:val="24"/>
          <w:szCs w:val="24"/>
        </w:rPr>
        <w:t xml:space="preserve">common in patients with hypercapnic respiratory failure who are breathing room air. The pH depends on the level of bicarbonate, which, in turn, is dependent on the duration of hypercapnia. Common etiologies include drug overdose, neuromuscular disease, chest wall abnormalities, and severe airway disorders (eg, asthma and </w:t>
      </w:r>
      <w:hyperlink r:id="rId279">
        <w:r w:rsidRPr="004B3655">
          <w:rPr>
            <w:rFonts w:asciiTheme="minorHAnsi" w:hAnsiTheme="minorHAnsi" w:cstheme="minorHAnsi"/>
            <w:color w:val="0063A2"/>
            <w:sz w:val="24"/>
            <w:szCs w:val="24"/>
            <w:u w:val="single" w:color="0063A2"/>
          </w:rPr>
          <w:t>chronic obstructive pulmonary disease</w:t>
        </w:r>
        <w:r w:rsidRPr="004B3655">
          <w:rPr>
            <w:rFonts w:asciiTheme="minorHAnsi" w:hAnsiTheme="minorHAnsi" w:cstheme="minorHAnsi"/>
            <w:color w:val="0063A2"/>
            <w:sz w:val="24"/>
            <w:szCs w:val="24"/>
          </w:rPr>
          <w:t xml:space="preserve"> </w:t>
        </w:r>
      </w:hyperlink>
      <w:r w:rsidRPr="004B3655">
        <w:rPr>
          <w:rFonts w:asciiTheme="minorHAnsi" w:hAnsiTheme="minorHAnsi" w:cstheme="minorHAnsi"/>
          <w:sz w:val="24"/>
          <w:szCs w:val="24"/>
        </w:rPr>
        <w:t>[COPD]).</w:t>
      </w:r>
    </w:p>
    <w:p w14:paraId="61E08E7B" w14:textId="77777777" w:rsidR="0000152B" w:rsidRPr="004B3655" w:rsidRDefault="0000152B" w:rsidP="00A4230A">
      <w:pPr>
        <w:pStyle w:val="BodyText"/>
        <w:spacing w:before="9"/>
        <w:rPr>
          <w:rFonts w:asciiTheme="minorHAnsi" w:hAnsiTheme="minorHAnsi" w:cstheme="minorHAnsi"/>
          <w:sz w:val="24"/>
          <w:szCs w:val="24"/>
        </w:rPr>
      </w:pPr>
    </w:p>
    <w:p w14:paraId="7EC6E21E" w14:textId="77777777" w:rsidR="0000152B" w:rsidRPr="004B3655" w:rsidRDefault="0000152B" w:rsidP="00A4230A">
      <w:pPr>
        <w:rPr>
          <w:rFonts w:asciiTheme="minorHAnsi" w:hAnsiTheme="minorHAnsi" w:cstheme="minorHAnsi"/>
          <w:sz w:val="24"/>
          <w:szCs w:val="24"/>
          <w:lang w:bidi="ar-JO"/>
        </w:rPr>
      </w:pPr>
      <w:r w:rsidRPr="004B3655">
        <w:rPr>
          <w:rFonts w:asciiTheme="minorHAnsi" w:hAnsiTheme="minorHAnsi" w:cstheme="minorHAnsi"/>
          <w:sz w:val="24"/>
          <w:szCs w:val="24"/>
        </w:rPr>
        <w:t>Source: Medscape,</w:t>
      </w:r>
      <w:r w:rsidRPr="004B3655">
        <w:rPr>
          <w:rFonts w:asciiTheme="minorHAnsi" w:hAnsiTheme="minorHAnsi" w:cstheme="minorHAnsi"/>
          <w:spacing w:val="-34"/>
          <w:sz w:val="24"/>
          <w:szCs w:val="24"/>
        </w:rPr>
        <w:t xml:space="preserve"> </w:t>
      </w:r>
      <w:hyperlink r:id="rId280">
        <w:r w:rsidRPr="004B3655">
          <w:rPr>
            <w:rFonts w:asciiTheme="minorHAnsi" w:hAnsiTheme="minorHAnsi" w:cstheme="minorHAnsi"/>
            <w:color w:val="0000FF"/>
            <w:sz w:val="24"/>
            <w:szCs w:val="24"/>
            <w:u w:val="single" w:color="0000FF"/>
          </w:rPr>
          <w:t>http://emedicine.medscape.com/article/167981-overview</w:t>
        </w:r>
      </w:hyperlink>
    </w:p>
    <w:p w14:paraId="2EDD8625" w14:textId="77777777" w:rsidR="0000152B" w:rsidRPr="004B3655" w:rsidRDefault="0000152B" w:rsidP="00A4230A">
      <w:pPr>
        <w:rPr>
          <w:rFonts w:asciiTheme="minorHAnsi" w:hAnsiTheme="minorHAnsi" w:cstheme="minorHAnsi"/>
          <w:sz w:val="24"/>
          <w:szCs w:val="24"/>
          <w:lang w:bidi="ar-JO"/>
        </w:rPr>
      </w:pPr>
      <w:r w:rsidRPr="004B3655">
        <w:rPr>
          <w:rFonts w:asciiTheme="minorHAnsi" w:hAnsiTheme="minorHAnsi" w:cstheme="minorHAnsi"/>
          <w:sz w:val="24"/>
          <w:szCs w:val="24"/>
          <w:lang w:bidi="ar-JO"/>
        </w:rPr>
        <w:br w:type="page"/>
      </w:r>
    </w:p>
    <w:tbl>
      <w:tblPr>
        <w:tblW w:w="0" w:type="auto"/>
        <w:tblInd w:w="273" w:type="dxa"/>
        <w:tblLayout w:type="fixed"/>
        <w:tblCellMar>
          <w:left w:w="0" w:type="dxa"/>
          <w:right w:w="0" w:type="dxa"/>
        </w:tblCellMar>
        <w:tblLook w:val="01E0" w:firstRow="1" w:lastRow="1" w:firstColumn="1" w:lastColumn="1" w:noHBand="0" w:noVBand="0"/>
      </w:tblPr>
      <w:tblGrid>
        <w:gridCol w:w="3469"/>
        <w:gridCol w:w="3397"/>
      </w:tblGrid>
      <w:tr w:rsidR="0000152B" w:rsidRPr="004B3655" w14:paraId="62AD1996" w14:textId="77777777" w:rsidTr="00A5133B">
        <w:trPr>
          <w:trHeight w:val="454"/>
        </w:trPr>
        <w:tc>
          <w:tcPr>
            <w:tcW w:w="3469" w:type="dxa"/>
          </w:tcPr>
          <w:p w14:paraId="03700CFE" w14:textId="77777777" w:rsidR="0000152B" w:rsidRPr="004B3655" w:rsidRDefault="0000152B" w:rsidP="00A4230A">
            <w:pPr>
              <w:rPr>
                <w:rFonts w:asciiTheme="minorHAnsi" w:hAnsiTheme="minorHAnsi" w:cstheme="minorHAnsi"/>
                <w:sz w:val="24"/>
                <w:szCs w:val="24"/>
              </w:rPr>
            </w:pPr>
          </w:p>
        </w:tc>
        <w:tc>
          <w:tcPr>
            <w:tcW w:w="3397" w:type="dxa"/>
          </w:tcPr>
          <w:p w14:paraId="7CAF0DB0" w14:textId="77777777" w:rsidR="0000152B" w:rsidRPr="004B3655" w:rsidRDefault="0000152B" w:rsidP="00A4230A">
            <w:pPr>
              <w:pStyle w:val="TableParagraph"/>
              <w:rPr>
                <w:rFonts w:asciiTheme="minorHAnsi" w:hAnsiTheme="minorHAnsi" w:cstheme="minorHAnsi"/>
                <w:sz w:val="24"/>
                <w:szCs w:val="24"/>
              </w:rPr>
            </w:pPr>
          </w:p>
        </w:tc>
      </w:tr>
    </w:tbl>
    <w:p w14:paraId="25BB8B0D" w14:textId="77777777" w:rsidR="0000152B" w:rsidRPr="004B3655" w:rsidRDefault="0000152B" w:rsidP="00A4230A">
      <w:pPr>
        <w:pStyle w:val="BodyText"/>
        <w:spacing w:before="2"/>
        <w:rPr>
          <w:rFonts w:asciiTheme="minorHAnsi" w:hAnsiTheme="minorHAnsi" w:cstheme="minorHAnsi"/>
          <w:sz w:val="24"/>
          <w:szCs w:val="24"/>
        </w:rPr>
      </w:pPr>
      <w:bookmarkStart w:id="106" w:name="_bookmark50"/>
      <w:bookmarkEnd w:id="106"/>
    </w:p>
    <w:p w14:paraId="26D2395B" w14:textId="77777777" w:rsidR="0000152B" w:rsidRPr="004B3655" w:rsidRDefault="0000152B" w:rsidP="00A4230A">
      <w:pPr>
        <w:pStyle w:val="ListParagraph"/>
        <w:numPr>
          <w:ilvl w:val="0"/>
          <w:numId w:val="9"/>
        </w:numPr>
        <w:tabs>
          <w:tab w:val="left" w:pos="960"/>
          <w:tab w:val="left" w:pos="961"/>
        </w:tabs>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All of the followings can be caused by sarcoidosis EXCEPT</w:t>
      </w:r>
      <w:r w:rsidRPr="004B3655">
        <w:rPr>
          <w:rFonts w:asciiTheme="minorHAnsi" w:hAnsiTheme="minorHAnsi" w:cstheme="minorHAnsi"/>
          <w:b/>
          <w:color w:val="FF0000"/>
          <w:spacing w:val="17"/>
          <w:sz w:val="24"/>
          <w:szCs w:val="24"/>
          <w:u w:val="thick" w:color="FF0000"/>
        </w:rPr>
        <w:t xml:space="preserve"> </w:t>
      </w:r>
      <w:r w:rsidRPr="004B3655">
        <w:rPr>
          <w:rFonts w:asciiTheme="minorHAnsi" w:hAnsiTheme="minorHAnsi" w:cstheme="minorHAnsi"/>
          <w:b/>
          <w:color w:val="FF0000"/>
          <w:sz w:val="24"/>
          <w:szCs w:val="24"/>
          <w:u w:val="thick" w:color="FF0000"/>
        </w:rPr>
        <w:t>:</w:t>
      </w:r>
    </w:p>
    <w:p w14:paraId="69EF2469" w14:textId="77777777" w:rsidR="0000152B" w:rsidRPr="004B3655" w:rsidRDefault="0000152B" w:rsidP="00A4230A">
      <w:pPr>
        <w:pStyle w:val="ListParagraph"/>
        <w:numPr>
          <w:ilvl w:val="1"/>
          <w:numId w:val="9"/>
        </w:numPr>
        <w:tabs>
          <w:tab w:val="left" w:pos="960"/>
          <w:tab w:val="left" w:pos="961"/>
        </w:tabs>
        <w:spacing w:before="179"/>
        <w:rPr>
          <w:rFonts w:asciiTheme="minorHAnsi" w:hAnsiTheme="minorHAnsi" w:cstheme="minorHAnsi"/>
          <w:color w:val="FF0000"/>
          <w:sz w:val="24"/>
          <w:szCs w:val="24"/>
        </w:rPr>
      </w:pPr>
      <w:r w:rsidRPr="004B3655">
        <w:rPr>
          <w:rFonts w:asciiTheme="minorHAnsi" w:hAnsiTheme="minorHAnsi" w:cstheme="minorHAnsi"/>
          <w:color w:val="FF0000"/>
          <w:sz w:val="24"/>
          <w:szCs w:val="24"/>
        </w:rPr>
        <w:t>Stridor</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w:t>
      </w:r>
    </w:p>
    <w:p w14:paraId="1654AD82" w14:textId="77777777" w:rsidR="0000152B" w:rsidRPr="004B3655" w:rsidRDefault="0000152B" w:rsidP="00A4230A">
      <w:pPr>
        <w:pStyle w:val="ListParagraph"/>
        <w:numPr>
          <w:ilvl w:val="1"/>
          <w:numId w:val="9"/>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Wheezes .</w:t>
      </w:r>
    </w:p>
    <w:p w14:paraId="49911424" w14:textId="77777777" w:rsidR="0000152B" w:rsidRPr="004B3655" w:rsidRDefault="0000152B" w:rsidP="00A4230A">
      <w:pPr>
        <w:pStyle w:val="ListParagraph"/>
        <w:numPr>
          <w:ilvl w:val="1"/>
          <w:numId w:val="9"/>
        </w:numPr>
        <w:tabs>
          <w:tab w:val="left" w:pos="960"/>
          <w:tab w:val="left" w:pos="961"/>
        </w:tabs>
        <w:spacing w:before="182"/>
        <w:rPr>
          <w:rFonts w:asciiTheme="minorHAnsi" w:hAnsiTheme="minorHAnsi" w:cstheme="minorHAnsi"/>
          <w:sz w:val="24"/>
          <w:szCs w:val="24"/>
        </w:rPr>
      </w:pPr>
      <w:r w:rsidRPr="004B3655">
        <w:rPr>
          <w:rFonts w:asciiTheme="minorHAnsi" w:hAnsiTheme="minorHAnsi" w:cstheme="minorHAnsi"/>
          <w:sz w:val="24"/>
          <w:szCs w:val="24"/>
        </w:rPr>
        <w:t>Heart block</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5DBE8098" w14:textId="77777777" w:rsidR="0000152B" w:rsidRPr="004B3655" w:rsidRDefault="0000152B" w:rsidP="00A4230A">
      <w:pPr>
        <w:pStyle w:val="ListParagraph"/>
        <w:numPr>
          <w:ilvl w:val="1"/>
          <w:numId w:val="9"/>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Facial nerve</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weakness</w:t>
      </w:r>
    </w:p>
    <w:p w14:paraId="7058270D" w14:textId="77777777" w:rsidR="0000152B" w:rsidRPr="004B3655" w:rsidRDefault="0000152B" w:rsidP="00A4230A">
      <w:pPr>
        <w:pStyle w:val="ListParagraph"/>
        <w:numPr>
          <w:ilvl w:val="1"/>
          <w:numId w:val="9"/>
        </w:numPr>
        <w:tabs>
          <w:tab w:val="left" w:pos="960"/>
          <w:tab w:val="left" w:pos="961"/>
        </w:tabs>
        <w:spacing w:before="181"/>
        <w:rPr>
          <w:rFonts w:asciiTheme="minorHAnsi" w:hAnsiTheme="minorHAnsi" w:cstheme="minorHAnsi"/>
          <w:sz w:val="24"/>
          <w:szCs w:val="24"/>
        </w:rPr>
      </w:pPr>
      <w:r w:rsidRPr="004B3655">
        <w:rPr>
          <w:rFonts w:asciiTheme="minorHAnsi" w:hAnsiTheme="minorHAnsi" w:cstheme="minorHAnsi"/>
          <w:sz w:val="24"/>
          <w:szCs w:val="24"/>
        </w:rPr>
        <w:t>Hypercalcemia and Hypocalciuria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00DF03C7" w14:textId="77777777" w:rsidR="0000152B" w:rsidRPr="004B3655" w:rsidRDefault="0000152B" w:rsidP="00A4230A">
      <w:pPr>
        <w:pStyle w:val="BodyText"/>
        <w:rPr>
          <w:rFonts w:asciiTheme="minorHAnsi" w:hAnsiTheme="minorHAnsi" w:cstheme="minorHAnsi"/>
          <w:sz w:val="24"/>
          <w:szCs w:val="24"/>
        </w:rPr>
      </w:pPr>
    </w:p>
    <w:p w14:paraId="06A0AC0F" w14:textId="77777777" w:rsidR="0000152B" w:rsidRPr="004B3655" w:rsidRDefault="0000152B" w:rsidP="00A4230A">
      <w:pPr>
        <w:pStyle w:val="BodyText"/>
        <w:rPr>
          <w:rFonts w:asciiTheme="minorHAnsi" w:hAnsiTheme="minorHAnsi" w:cstheme="minorHAnsi"/>
          <w:i/>
          <w:sz w:val="24"/>
          <w:szCs w:val="24"/>
        </w:rPr>
      </w:pPr>
    </w:p>
    <w:p w14:paraId="5CF568DB" w14:textId="77777777" w:rsidR="0000152B" w:rsidRPr="004B3655" w:rsidRDefault="0000152B" w:rsidP="00A4230A">
      <w:pPr>
        <w:pStyle w:val="ListParagraph"/>
        <w:numPr>
          <w:ilvl w:val="0"/>
          <w:numId w:val="9"/>
        </w:numPr>
        <w:tabs>
          <w:tab w:val="left" w:pos="960"/>
          <w:tab w:val="left" w:pos="961"/>
        </w:tabs>
        <w:spacing w:before="141" w:line="254" w:lineRule="auto"/>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In patients with idiopathic pulmonary fibrosis (usual interstitial pneumonia) all of the followings are expected patho physiological changes EXCEPT</w:t>
      </w:r>
      <w:r w:rsidRPr="004B3655">
        <w:rPr>
          <w:rFonts w:asciiTheme="minorHAnsi" w:hAnsiTheme="minorHAnsi" w:cstheme="minorHAnsi"/>
          <w:b/>
          <w:color w:val="FF0000"/>
          <w:spacing w:val="5"/>
          <w:sz w:val="24"/>
          <w:szCs w:val="24"/>
          <w:u w:val="thick" w:color="FF0000"/>
        </w:rPr>
        <w:t xml:space="preserve"> </w:t>
      </w:r>
      <w:r w:rsidRPr="004B3655">
        <w:rPr>
          <w:rFonts w:asciiTheme="minorHAnsi" w:hAnsiTheme="minorHAnsi" w:cstheme="minorHAnsi"/>
          <w:b/>
          <w:color w:val="FF0000"/>
          <w:sz w:val="24"/>
          <w:szCs w:val="24"/>
          <w:u w:val="thick" w:color="FF0000"/>
        </w:rPr>
        <w:t>:</w:t>
      </w:r>
    </w:p>
    <w:p w14:paraId="4DC481BE" w14:textId="77777777" w:rsidR="0000152B" w:rsidRPr="004B3655" w:rsidRDefault="0000152B" w:rsidP="00A4230A">
      <w:pPr>
        <w:pStyle w:val="ListParagraph"/>
        <w:numPr>
          <w:ilvl w:val="1"/>
          <w:numId w:val="11"/>
        </w:numPr>
        <w:tabs>
          <w:tab w:val="left" w:pos="960"/>
          <w:tab w:val="left" w:pos="961"/>
        </w:tabs>
        <w:spacing w:before="166" w:line="253" w:lineRule="exact"/>
        <w:ind w:left="960" w:hanging="541"/>
        <w:jc w:val="left"/>
        <w:rPr>
          <w:rFonts w:asciiTheme="minorHAnsi" w:hAnsiTheme="minorHAnsi" w:cstheme="minorHAnsi"/>
          <w:sz w:val="24"/>
          <w:szCs w:val="24"/>
        </w:rPr>
      </w:pPr>
      <w:r w:rsidRPr="004B3655">
        <w:rPr>
          <w:rFonts w:asciiTheme="minorHAnsi" w:hAnsiTheme="minorHAnsi" w:cstheme="minorHAnsi"/>
          <w:sz w:val="24"/>
          <w:szCs w:val="24"/>
        </w:rPr>
        <w:t>Low DLCO</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06B22AFF" w14:textId="77777777" w:rsidR="0000152B" w:rsidRPr="004B3655" w:rsidRDefault="0000152B" w:rsidP="00A4230A">
      <w:pPr>
        <w:pStyle w:val="ListParagraph"/>
        <w:numPr>
          <w:ilvl w:val="1"/>
          <w:numId w:val="11"/>
        </w:numPr>
        <w:tabs>
          <w:tab w:val="left" w:pos="960"/>
          <w:tab w:val="left" w:pos="961"/>
        </w:tabs>
        <w:spacing w:line="253" w:lineRule="exact"/>
        <w:ind w:left="960" w:hanging="541"/>
        <w:jc w:val="left"/>
        <w:rPr>
          <w:rFonts w:asciiTheme="minorHAnsi" w:hAnsiTheme="minorHAnsi" w:cstheme="minorHAnsi"/>
          <w:color w:val="FF0000"/>
          <w:sz w:val="24"/>
          <w:szCs w:val="24"/>
        </w:rPr>
      </w:pPr>
      <w:r w:rsidRPr="004B3655">
        <w:rPr>
          <w:rFonts w:asciiTheme="minorHAnsi" w:hAnsiTheme="minorHAnsi" w:cstheme="minorHAnsi"/>
          <w:color w:val="FF0000"/>
          <w:sz w:val="24"/>
          <w:szCs w:val="24"/>
        </w:rPr>
        <w:t>Decreased FEV1/FVC .</w:t>
      </w:r>
    </w:p>
    <w:p w14:paraId="7C282B5C" w14:textId="77777777" w:rsidR="0000152B" w:rsidRPr="004B3655" w:rsidRDefault="0000152B" w:rsidP="00A4230A">
      <w:pPr>
        <w:pStyle w:val="ListParagraph"/>
        <w:numPr>
          <w:ilvl w:val="1"/>
          <w:numId w:val="11"/>
        </w:numPr>
        <w:tabs>
          <w:tab w:val="left" w:pos="960"/>
          <w:tab w:val="left" w:pos="961"/>
        </w:tabs>
        <w:spacing w:before="2" w:line="253" w:lineRule="exact"/>
        <w:ind w:left="960" w:hanging="541"/>
        <w:jc w:val="left"/>
        <w:rPr>
          <w:rFonts w:asciiTheme="minorHAnsi" w:hAnsiTheme="minorHAnsi" w:cstheme="minorHAnsi"/>
          <w:sz w:val="24"/>
          <w:szCs w:val="24"/>
        </w:rPr>
      </w:pPr>
      <w:r w:rsidRPr="004B3655">
        <w:rPr>
          <w:rFonts w:asciiTheme="minorHAnsi" w:hAnsiTheme="minorHAnsi" w:cstheme="minorHAnsi"/>
          <w:sz w:val="24"/>
          <w:szCs w:val="24"/>
        </w:rPr>
        <w:t>Severe O2 desaturation on exercise.</w:t>
      </w:r>
    </w:p>
    <w:p w14:paraId="2C146780" w14:textId="77777777" w:rsidR="0000152B" w:rsidRPr="004B3655" w:rsidRDefault="0000152B" w:rsidP="00A4230A">
      <w:pPr>
        <w:pStyle w:val="ListParagraph"/>
        <w:numPr>
          <w:ilvl w:val="1"/>
          <w:numId w:val="11"/>
        </w:numPr>
        <w:tabs>
          <w:tab w:val="left" w:pos="960"/>
          <w:tab w:val="left" w:pos="961"/>
        </w:tabs>
        <w:spacing w:line="252" w:lineRule="exact"/>
        <w:ind w:left="960" w:hanging="541"/>
        <w:jc w:val="left"/>
        <w:rPr>
          <w:rFonts w:asciiTheme="minorHAnsi" w:hAnsiTheme="minorHAnsi" w:cstheme="minorHAnsi"/>
          <w:sz w:val="24"/>
          <w:szCs w:val="24"/>
        </w:rPr>
      </w:pPr>
      <w:r w:rsidRPr="004B3655">
        <w:rPr>
          <w:rFonts w:asciiTheme="minorHAnsi" w:hAnsiTheme="minorHAnsi" w:cstheme="minorHAnsi"/>
          <w:sz w:val="24"/>
          <w:szCs w:val="24"/>
        </w:rPr>
        <w:t>Reduced vital capacity and total lung capacity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25D375BD" w14:textId="77777777" w:rsidR="0000152B" w:rsidRPr="004B3655" w:rsidRDefault="0000152B" w:rsidP="00A4230A">
      <w:pPr>
        <w:pStyle w:val="ListParagraph"/>
        <w:numPr>
          <w:ilvl w:val="1"/>
          <w:numId w:val="11"/>
        </w:numPr>
        <w:tabs>
          <w:tab w:val="left" w:pos="960"/>
          <w:tab w:val="left" w:pos="961"/>
        </w:tabs>
        <w:spacing w:line="253" w:lineRule="exact"/>
        <w:ind w:left="960" w:hanging="541"/>
        <w:jc w:val="left"/>
        <w:rPr>
          <w:rFonts w:asciiTheme="minorHAnsi" w:hAnsiTheme="minorHAnsi" w:cstheme="minorHAnsi"/>
          <w:sz w:val="24"/>
          <w:szCs w:val="24"/>
        </w:rPr>
      </w:pPr>
      <w:r w:rsidRPr="004B3655">
        <w:rPr>
          <w:rFonts w:asciiTheme="minorHAnsi" w:hAnsiTheme="minorHAnsi" w:cstheme="minorHAnsi"/>
          <w:sz w:val="24"/>
          <w:szCs w:val="24"/>
        </w:rPr>
        <w:t>Increased pulmonary artery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pressure</w:t>
      </w:r>
    </w:p>
    <w:p w14:paraId="3C589E24" w14:textId="77777777" w:rsidR="0000152B" w:rsidRPr="004B3655" w:rsidRDefault="0000152B" w:rsidP="00A4230A">
      <w:pPr>
        <w:ind w:left="420"/>
        <w:rPr>
          <w:rFonts w:asciiTheme="minorHAnsi" w:hAnsiTheme="minorHAnsi" w:cstheme="minorHAnsi"/>
          <w:i/>
          <w:sz w:val="24"/>
          <w:szCs w:val="24"/>
        </w:rPr>
      </w:pPr>
      <w:r w:rsidRPr="004B3655">
        <w:rPr>
          <w:rFonts w:asciiTheme="minorHAnsi" w:hAnsiTheme="minorHAnsi" w:cstheme="minorHAnsi"/>
          <w:i/>
          <w:sz w:val="24"/>
          <w:szCs w:val="24"/>
        </w:rPr>
        <w:t>Answer: B (increased FEV1/FVC ratio).</w:t>
      </w:r>
      <w:r w:rsidRPr="004B3655">
        <w:rPr>
          <w:rFonts w:asciiTheme="minorHAnsi" w:hAnsiTheme="minorHAnsi" w:cstheme="minorHAnsi"/>
          <w:i/>
          <w:sz w:val="24"/>
          <w:szCs w:val="24"/>
        </w:rPr>
        <w:br/>
      </w:r>
    </w:p>
    <w:p w14:paraId="2EB793AF" w14:textId="77777777" w:rsidR="0000152B" w:rsidRPr="004B3655" w:rsidRDefault="0000152B" w:rsidP="00A4230A">
      <w:pPr>
        <w:pStyle w:val="ListParagraph"/>
        <w:numPr>
          <w:ilvl w:val="0"/>
          <w:numId w:val="9"/>
        </w:numPr>
        <w:tabs>
          <w:tab w:val="left" w:pos="960"/>
          <w:tab w:val="left" w:pos="961"/>
        </w:tabs>
        <w:spacing w:before="81"/>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All of the followings may improve obstructive sleep apnea</w:t>
      </w:r>
      <w:r w:rsidRPr="004B3655">
        <w:rPr>
          <w:rFonts w:asciiTheme="minorHAnsi" w:hAnsiTheme="minorHAnsi" w:cstheme="minorHAnsi"/>
          <w:b/>
          <w:color w:val="FF0000"/>
          <w:spacing w:val="5"/>
          <w:sz w:val="24"/>
          <w:szCs w:val="24"/>
          <w:u w:val="thick" w:color="FF0000"/>
        </w:rPr>
        <w:t xml:space="preserve"> </w:t>
      </w:r>
      <w:r w:rsidRPr="004B3655">
        <w:rPr>
          <w:rFonts w:asciiTheme="minorHAnsi" w:hAnsiTheme="minorHAnsi" w:cstheme="minorHAnsi"/>
          <w:b/>
          <w:color w:val="FF0000"/>
          <w:sz w:val="24"/>
          <w:szCs w:val="24"/>
          <w:u w:val="thick" w:color="FF0000"/>
        </w:rPr>
        <w:t>EXCEPT:</w:t>
      </w:r>
    </w:p>
    <w:p w14:paraId="53A97AC9" w14:textId="77777777" w:rsidR="0000152B" w:rsidRPr="004B3655" w:rsidRDefault="0000152B" w:rsidP="00A4230A">
      <w:pPr>
        <w:pStyle w:val="ListParagraph"/>
        <w:numPr>
          <w:ilvl w:val="1"/>
          <w:numId w:val="9"/>
        </w:numPr>
        <w:tabs>
          <w:tab w:val="left" w:pos="1022"/>
          <w:tab w:val="left" w:pos="1023"/>
        </w:tabs>
        <w:spacing w:before="179"/>
        <w:ind w:left="1022" w:hanging="603"/>
        <w:rPr>
          <w:rFonts w:asciiTheme="minorHAnsi" w:hAnsiTheme="minorHAnsi" w:cstheme="minorHAnsi"/>
          <w:color w:val="FF0000"/>
          <w:sz w:val="24"/>
          <w:szCs w:val="24"/>
        </w:rPr>
      </w:pPr>
      <w:r w:rsidRPr="004B3655">
        <w:rPr>
          <w:rFonts w:asciiTheme="minorHAnsi" w:hAnsiTheme="minorHAnsi" w:cstheme="minorHAnsi"/>
          <w:color w:val="FF0000"/>
          <w:sz w:val="24"/>
          <w:szCs w:val="24"/>
        </w:rPr>
        <w:t>Dental extraction</w:t>
      </w:r>
      <w:r w:rsidRPr="004B3655">
        <w:rPr>
          <w:rFonts w:asciiTheme="minorHAnsi" w:hAnsiTheme="minorHAnsi" w:cstheme="minorHAnsi"/>
          <w:color w:val="FF0000"/>
          <w:spacing w:val="-1"/>
          <w:sz w:val="24"/>
          <w:szCs w:val="24"/>
        </w:rPr>
        <w:t xml:space="preserve"> </w:t>
      </w:r>
      <w:r w:rsidRPr="004B3655">
        <w:rPr>
          <w:rFonts w:asciiTheme="minorHAnsi" w:hAnsiTheme="minorHAnsi" w:cstheme="minorHAnsi"/>
          <w:color w:val="FF0000"/>
          <w:sz w:val="24"/>
          <w:szCs w:val="24"/>
        </w:rPr>
        <w:t>.</w:t>
      </w:r>
    </w:p>
    <w:p w14:paraId="27D86589" w14:textId="77777777" w:rsidR="0000152B" w:rsidRPr="004B3655" w:rsidRDefault="0000152B" w:rsidP="00A4230A">
      <w:pPr>
        <w:pStyle w:val="ListParagraph"/>
        <w:numPr>
          <w:ilvl w:val="1"/>
          <w:numId w:val="9"/>
        </w:numPr>
        <w:tabs>
          <w:tab w:val="left" w:pos="1022"/>
          <w:tab w:val="left" w:pos="1023"/>
        </w:tabs>
        <w:spacing w:before="182"/>
        <w:ind w:left="1022" w:hanging="603"/>
        <w:rPr>
          <w:rFonts w:asciiTheme="minorHAnsi" w:hAnsiTheme="minorHAnsi" w:cstheme="minorHAnsi"/>
          <w:sz w:val="24"/>
          <w:szCs w:val="24"/>
        </w:rPr>
      </w:pPr>
      <w:r w:rsidRPr="004B3655">
        <w:rPr>
          <w:rFonts w:asciiTheme="minorHAnsi" w:hAnsiTheme="minorHAnsi" w:cstheme="minorHAnsi"/>
          <w:sz w:val="24"/>
          <w:szCs w:val="24"/>
        </w:rPr>
        <w:t>Weight Reduction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33BBFD8E" w14:textId="77777777" w:rsidR="0000152B" w:rsidRPr="004B3655" w:rsidRDefault="0000152B" w:rsidP="00A4230A">
      <w:pPr>
        <w:pStyle w:val="ListParagraph"/>
        <w:numPr>
          <w:ilvl w:val="1"/>
          <w:numId w:val="9"/>
        </w:numPr>
        <w:tabs>
          <w:tab w:val="left" w:pos="1022"/>
          <w:tab w:val="left" w:pos="1023"/>
        </w:tabs>
        <w:spacing w:before="179"/>
        <w:ind w:left="1022" w:hanging="603"/>
        <w:rPr>
          <w:rFonts w:asciiTheme="minorHAnsi" w:hAnsiTheme="minorHAnsi" w:cstheme="minorHAnsi"/>
          <w:sz w:val="24"/>
          <w:szCs w:val="24"/>
        </w:rPr>
      </w:pPr>
      <w:r w:rsidRPr="004B3655">
        <w:rPr>
          <w:rFonts w:asciiTheme="minorHAnsi" w:hAnsiTheme="minorHAnsi" w:cstheme="minorHAnsi"/>
          <w:sz w:val="24"/>
          <w:szCs w:val="24"/>
        </w:rPr>
        <w:t>Decrease alcohol consumption</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4DFB00AF" w14:textId="77777777" w:rsidR="0000152B" w:rsidRPr="004B3655" w:rsidRDefault="0000152B" w:rsidP="00A4230A">
      <w:pPr>
        <w:pStyle w:val="ListParagraph"/>
        <w:numPr>
          <w:ilvl w:val="1"/>
          <w:numId w:val="9"/>
        </w:numPr>
        <w:tabs>
          <w:tab w:val="left" w:pos="1022"/>
          <w:tab w:val="left" w:pos="1023"/>
        </w:tabs>
        <w:spacing w:before="182"/>
        <w:ind w:left="1022" w:hanging="603"/>
        <w:rPr>
          <w:rFonts w:asciiTheme="minorHAnsi" w:hAnsiTheme="minorHAnsi" w:cstheme="minorHAnsi"/>
          <w:sz w:val="24"/>
          <w:szCs w:val="24"/>
        </w:rPr>
      </w:pPr>
      <w:r w:rsidRPr="004B3655">
        <w:rPr>
          <w:rFonts w:asciiTheme="minorHAnsi" w:hAnsiTheme="minorHAnsi" w:cstheme="minorHAnsi"/>
          <w:sz w:val="24"/>
          <w:szCs w:val="24"/>
        </w:rPr>
        <w:t>Nasal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CPAP</w:t>
      </w:r>
    </w:p>
    <w:p w14:paraId="31561A15" w14:textId="77777777" w:rsidR="0000152B" w:rsidRPr="004B3655" w:rsidRDefault="0000152B" w:rsidP="00A4230A">
      <w:pPr>
        <w:pStyle w:val="ListParagraph"/>
        <w:numPr>
          <w:ilvl w:val="1"/>
          <w:numId w:val="9"/>
        </w:numPr>
        <w:tabs>
          <w:tab w:val="left" w:pos="1022"/>
          <w:tab w:val="left" w:pos="1023"/>
        </w:tabs>
        <w:spacing w:before="179"/>
        <w:ind w:left="1022" w:hanging="603"/>
        <w:rPr>
          <w:rFonts w:asciiTheme="minorHAnsi" w:hAnsiTheme="minorHAnsi" w:cstheme="minorHAnsi"/>
          <w:sz w:val="24"/>
          <w:szCs w:val="24"/>
        </w:rPr>
      </w:pPr>
      <w:r w:rsidRPr="004B3655">
        <w:rPr>
          <w:rFonts w:asciiTheme="minorHAnsi" w:hAnsiTheme="minorHAnsi" w:cstheme="minorHAnsi"/>
          <w:sz w:val="24"/>
          <w:szCs w:val="24"/>
        </w:rPr>
        <w:t>Tracheostomy</w:t>
      </w:r>
    </w:p>
    <w:p w14:paraId="4F336FAB" w14:textId="77777777" w:rsidR="0000152B" w:rsidRPr="004B3655" w:rsidRDefault="0000152B" w:rsidP="00A4230A">
      <w:pPr>
        <w:pStyle w:val="BodyText"/>
        <w:spacing w:before="7"/>
        <w:rPr>
          <w:rFonts w:asciiTheme="minorHAnsi" w:hAnsiTheme="minorHAnsi" w:cstheme="minorHAnsi"/>
          <w:sz w:val="24"/>
          <w:szCs w:val="24"/>
        </w:rPr>
      </w:pPr>
    </w:p>
    <w:p w14:paraId="034FDD60" w14:textId="77777777" w:rsidR="0000152B" w:rsidRPr="004B3655" w:rsidRDefault="0000152B" w:rsidP="00A4230A">
      <w:pPr>
        <w:pStyle w:val="BodyText"/>
        <w:rPr>
          <w:rFonts w:asciiTheme="minorHAnsi" w:hAnsiTheme="minorHAnsi" w:cstheme="minorHAnsi"/>
          <w:i/>
          <w:sz w:val="24"/>
          <w:szCs w:val="24"/>
        </w:rPr>
      </w:pPr>
    </w:p>
    <w:p w14:paraId="29EC4EB8" w14:textId="77777777" w:rsidR="0000152B" w:rsidRPr="004B3655" w:rsidRDefault="0000152B" w:rsidP="00A4230A">
      <w:pPr>
        <w:pStyle w:val="ListParagraph"/>
        <w:numPr>
          <w:ilvl w:val="0"/>
          <w:numId w:val="8"/>
        </w:numPr>
        <w:tabs>
          <w:tab w:val="left" w:pos="960"/>
          <w:tab w:val="left" w:pos="961"/>
        </w:tabs>
        <w:spacing w:before="94"/>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All of the following statement regarding lung cancer are true EXCEPT</w:t>
      </w:r>
      <w:r w:rsidRPr="004B3655">
        <w:rPr>
          <w:rFonts w:asciiTheme="minorHAnsi" w:hAnsiTheme="minorHAnsi" w:cstheme="minorHAnsi"/>
          <w:b/>
          <w:color w:val="FF0000"/>
          <w:spacing w:val="10"/>
          <w:sz w:val="24"/>
          <w:szCs w:val="24"/>
          <w:u w:val="thick" w:color="FF0000"/>
        </w:rPr>
        <w:t xml:space="preserve"> </w:t>
      </w:r>
      <w:r w:rsidRPr="004B3655">
        <w:rPr>
          <w:rFonts w:asciiTheme="minorHAnsi" w:hAnsiTheme="minorHAnsi" w:cstheme="minorHAnsi"/>
          <w:b/>
          <w:color w:val="FF0000"/>
          <w:sz w:val="24"/>
          <w:szCs w:val="24"/>
          <w:u w:val="thick" w:color="FF0000"/>
        </w:rPr>
        <w:t>:</w:t>
      </w:r>
    </w:p>
    <w:p w14:paraId="6994AE14" w14:textId="77777777" w:rsidR="0000152B" w:rsidRPr="004B3655" w:rsidRDefault="0000152B" w:rsidP="00A4230A">
      <w:pPr>
        <w:pStyle w:val="ListParagraph"/>
        <w:numPr>
          <w:ilvl w:val="0"/>
          <w:numId w:val="7"/>
        </w:numPr>
        <w:tabs>
          <w:tab w:val="left" w:pos="960"/>
          <w:tab w:val="left" w:pos="961"/>
        </w:tabs>
        <w:spacing w:before="2" w:line="253" w:lineRule="exact"/>
        <w:rPr>
          <w:rFonts w:asciiTheme="minorHAnsi" w:hAnsiTheme="minorHAnsi" w:cstheme="minorHAnsi"/>
          <w:color w:val="FF0000"/>
          <w:sz w:val="24"/>
          <w:szCs w:val="24"/>
        </w:rPr>
      </w:pPr>
      <w:r w:rsidRPr="004B3655">
        <w:rPr>
          <w:rFonts w:asciiTheme="minorHAnsi" w:hAnsiTheme="minorHAnsi" w:cstheme="minorHAnsi"/>
          <w:color w:val="FF0000"/>
          <w:sz w:val="24"/>
          <w:szCs w:val="24"/>
        </w:rPr>
        <w:t>Small cell lung carcinoma metastasis late in the course of the</w:t>
      </w:r>
      <w:r w:rsidRPr="004B3655">
        <w:rPr>
          <w:rFonts w:asciiTheme="minorHAnsi" w:hAnsiTheme="minorHAnsi" w:cstheme="minorHAnsi"/>
          <w:color w:val="FF0000"/>
          <w:spacing w:val="5"/>
          <w:sz w:val="24"/>
          <w:szCs w:val="24"/>
        </w:rPr>
        <w:t xml:space="preserve"> </w:t>
      </w:r>
      <w:r w:rsidRPr="004B3655">
        <w:rPr>
          <w:rFonts w:asciiTheme="minorHAnsi" w:hAnsiTheme="minorHAnsi" w:cstheme="minorHAnsi"/>
          <w:color w:val="FF0000"/>
          <w:sz w:val="24"/>
          <w:szCs w:val="24"/>
        </w:rPr>
        <w:t>disease</w:t>
      </w:r>
    </w:p>
    <w:p w14:paraId="07E71FD1" w14:textId="77777777" w:rsidR="0000152B" w:rsidRPr="004B3655" w:rsidRDefault="0000152B" w:rsidP="00A4230A">
      <w:pPr>
        <w:pStyle w:val="ListParagraph"/>
        <w:numPr>
          <w:ilvl w:val="0"/>
          <w:numId w:val="7"/>
        </w:numPr>
        <w:tabs>
          <w:tab w:val="left" w:pos="960"/>
          <w:tab w:val="left" w:pos="961"/>
        </w:tabs>
        <w:spacing w:line="253" w:lineRule="exact"/>
        <w:rPr>
          <w:rFonts w:asciiTheme="minorHAnsi" w:hAnsiTheme="minorHAnsi" w:cstheme="minorHAnsi"/>
          <w:sz w:val="24"/>
          <w:szCs w:val="24"/>
        </w:rPr>
      </w:pPr>
      <w:r w:rsidRPr="004B3655">
        <w:rPr>
          <w:rFonts w:asciiTheme="minorHAnsi" w:hAnsiTheme="minorHAnsi" w:cstheme="minorHAnsi"/>
          <w:sz w:val="24"/>
          <w:szCs w:val="24"/>
        </w:rPr>
        <w:t>Adenocarcinoma usually is a peripheral lung tumor</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w:t>
      </w:r>
    </w:p>
    <w:p w14:paraId="48BC53A4" w14:textId="77777777" w:rsidR="0000152B" w:rsidRPr="004B3655" w:rsidRDefault="0000152B" w:rsidP="00A4230A">
      <w:pPr>
        <w:pStyle w:val="ListParagraph"/>
        <w:numPr>
          <w:ilvl w:val="0"/>
          <w:numId w:val="7"/>
        </w:numPr>
        <w:tabs>
          <w:tab w:val="left" w:pos="960"/>
          <w:tab w:val="left" w:pos="961"/>
        </w:tabs>
        <w:spacing w:line="253" w:lineRule="exact"/>
        <w:rPr>
          <w:rFonts w:asciiTheme="minorHAnsi" w:hAnsiTheme="minorHAnsi" w:cstheme="minorHAnsi"/>
          <w:sz w:val="24"/>
          <w:szCs w:val="24"/>
        </w:rPr>
      </w:pPr>
      <w:r w:rsidRPr="004B3655">
        <w:rPr>
          <w:rFonts w:asciiTheme="minorHAnsi" w:hAnsiTheme="minorHAnsi" w:cstheme="minorHAnsi"/>
          <w:sz w:val="24"/>
          <w:szCs w:val="24"/>
        </w:rPr>
        <w:t>Adenocarcinoma in some cases is difficult to be differentiated from mesothelioma</w:t>
      </w:r>
      <w:r w:rsidRPr="004B3655">
        <w:rPr>
          <w:rFonts w:asciiTheme="minorHAnsi" w:hAnsiTheme="minorHAnsi" w:cstheme="minorHAnsi"/>
          <w:spacing w:val="-14"/>
          <w:sz w:val="24"/>
          <w:szCs w:val="24"/>
        </w:rPr>
        <w:t xml:space="preserve"> </w:t>
      </w:r>
      <w:r w:rsidRPr="004B3655">
        <w:rPr>
          <w:rFonts w:asciiTheme="minorHAnsi" w:hAnsiTheme="minorHAnsi" w:cstheme="minorHAnsi"/>
          <w:sz w:val="24"/>
          <w:szCs w:val="24"/>
        </w:rPr>
        <w:t>.</w:t>
      </w:r>
    </w:p>
    <w:p w14:paraId="7BE195B0" w14:textId="77777777" w:rsidR="0000152B" w:rsidRPr="004B3655" w:rsidRDefault="0000152B" w:rsidP="00A4230A">
      <w:pPr>
        <w:pStyle w:val="ListParagraph"/>
        <w:numPr>
          <w:ilvl w:val="0"/>
          <w:numId w:val="7"/>
        </w:numPr>
        <w:tabs>
          <w:tab w:val="left" w:pos="960"/>
          <w:tab w:val="left" w:pos="961"/>
        </w:tabs>
        <w:spacing w:line="252" w:lineRule="exact"/>
        <w:rPr>
          <w:rFonts w:asciiTheme="minorHAnsi" w:hAnsiTheme="minorHAnsi" w:cstheme="minorHAnsi"/>
          <w:sz w:val="24"/>
          <w:szCs w:val="24"/>
        </w:rPr>
      </w:pPr>
      <w:r w:rsidRPr="004B3655">
        <w:rPr>
          <w:rFonts w:asciiTheme="minorHAnsi" w:hAnsiTheme="minorHAnsi" w:cstheme="minorHAnsi"/>
          <w:sz w:val="24"/>
          <w:szCs w:val="24"/>
        </w:rPr>
        <w:t>Thromboembolic disease can be the first manifestation of the</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disease.</w:t>
      </w:r>
    </w:p>
    <w:p w14:paraId="18387C59" w14:textId="77777777" w:rsidR="0000152B" w:rsidRPr="004B3655" w:rsidRDefault="0000152B" w:rsidP="00A4230A">
      <w:pPr>
        <w:pStyle w:val="ListParagraph"/>
        <w:numPr>
          <w:ilvl w:val="0"/>
          <w:numId w:val="7"/>
        </w:numPr>
        <w:tabs>
          <w:tab w:val="left" w:pos="960"/>
          <w:tab w:val="left" w:pos="961"/>
        </w:tabs>
        <w:spacing w:line="253" w:lineRule="exact"/>
        <w:rPr>
          <w:rFonts w:asciiTheme="minorHAnsi" w:hAnsiTheme="minorHAnsi" w:cstheme="minorHAnsi"/>
          <w:sz w:val="24"/>
          <w:szCs w:val="24"/>
        </w:rPr>
      </w:pPr>
      <w:r w:rsidRPr="004B3655">
        <w:rPr>
          <w:rFonts w:asciiTheme="minorHAnsi" w:hAnsiTheme="minorHAnsi" w:cstheme="minorHAnsi"/>
          <w:sz w:val="24"/>
          <w:szCs w:val="24"/>
        </w:rPr>
        <w:t>Surgery can be curative for early diagnosed cases</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4A071C1A" w14:textId="77777777" w:rsidR="0000152B" w:rsidRPr="004B3655" w:rsidRDefault="0000152B" w:rsidP="00A4230A">
      <w:pPr>
        <w:pStyle w:val="BodyText"/>
        <w:rPr>
          <w:rFonts w:asciiTheme="minorHAnsi" w:hAnsiTheme="minorHAnsi" w:cstheme="minorHAnsi"/>
          <w:sz w:val="24"/>
          <w:szCs w:val="24"/>
        </w:rPr>
      </w:pPr>
    </w:p>
    <w:p w14:paraId="0DCDED03" w14:textId="77777777" w:rsidR="0000152B" w:rsidRPr="004B3655" w:rsidRDefault="0000152B" w:rsidP="00A4230A">
      <w:pPr>
        <w:spacing w:before="156" w:line="276" w:lineRule="auto"/>
        <w:ind w:left="420"/>
        <w:rPr>
          <w:rFonts w:asciiTheme="minorHAnsi" w:hAnsiTheme="minorHAnsi" w:cstheme="minorHAnsi"/>
          <w:i/>
          <w:sz w:val="24"/>
          <w:szCs w:val="24"/>
        </w:rPr>
      </w:pPr>
      <w:r w:rsidRPr="004B3655">
        <w:rPr>
          <w:rFonts w:asciiTheme="minorHAnsi" w:hAnsiTheme="minorHAnsi" w:cstheme="minorHAnsi"/>
          <w:i/>
          <w:sz w:val="24"/>
          <w:szCs w:val="24"/>
        </w:rPr>
        <w:t>Answer: “A. Compared to non-small cell lung cancer, small cell lung cancer is just bad disease. The tumor grows fast and metastasizes early. Small cell is more often associated with paraneoplastic syndromes (e.g., Eaton- Lambert) and ectopic hormonal syndromes (e.g., SIADH).</w:t>
      </w:r>
    </w:p>
    <w:p w14:paraId="300A3E38" w14:textId="77777777" w:rsidR="0000152B" w:rsidRPr="004B3655" w:rsidRDefault="0000152B" w:rsidP="00A4230A">
      <w:pPr>
        <w:pStyle w:val="BodyText"/>
        <w:rPr>
          <w:rFonts w:asciiTheme="minorHAnsi" w:hAnsiTheme="minorHAnsi" w:cstheme="minorHAnsi"/>
          <w:i/>
          <w:sz w:val="24"/>
          <w:szCs w:val="24"/>
        </w:rPr>
      </w:pPr>
    </w:p>
    <w:p w14:paraId="1401B1AE" w14:textId="77777777" w:rsidR="0000152B" w:rsidRPr="004B3655" w:rsidRDefault="0000152B" w:rsidP="00A4230A">
      <w:pPr>
        <w:pStyle w:val="BodyText"/>
        <w:spacing w:before="8"/>
        <w:rPr>
          <w:rFonts w:asciiTheme="minorHAnsi" w:hAnsiTheme="minorHAnsi" w:cstheme="minorHAnsi"/>
          <w:i/>
          <w:sz w:val="24"/>
          <w:szCs w:val="24"/>
        </w:rPr>
      </w:pPr>
    </w:p>
    <w:p w14:paraId="200A10B1" w14:textId="77777777" w:rsidR="0000152B" w:rsidRPr="004B3655" w:rsidRDefault="0000152B" w:rsidP="00A4230A">
      <w:pPr>
        <w:pStyle w:val="ListParagraph"/>
        <w:numPr>
          <w:ilvl w:val="0"/>
          <w:numId w:val="8"/>
        </w:numPr>
        <w:tabs>
          <w:tab w:val="left" w:pos="960"/>
          <w:tab w:val="left" w:pos="961"/>
        </w:tabs>
        <w:spacing w:before="1"/>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All of the followings are useful for the assessment of the severity of an attack of bronchial asthma, EXCEPT</w:t>
      </w:r>
      <w:r w:rsidRPr="004B3655">
        <w:rPr>
          <w:rFonts w:asciiTheme="minorHAnsi" w:hAnsiTheme="minorHAnsi" w:cstheme="minorHAnsi"/>
          <w:b/>
          <w:color w:val="FF0000"/>
          <w:spacing w:val="-3"/>
          <w:sz w:val="24"/>
          <w:szCs w:val="24"/>
          <w:u w:val="thick" w:color="FF0000"/>
        </w:rPr>
        <w:t xml:space="preserve"> </w:t>
      </w:r>
      <w:r w:rsidRPr="004B3655">
        <w:rPr>
          <w:rFonts w:asciiTheme="minorHAnsi" w:hAnsiTheme="minorHAnsi" w:cstheme="minorHAnsi"/>
          <w:b/>
          <w:color w:val="FF0000"/>
          <w:sz w:val="24"/>
          <w:szCs w:val="24"/>
          <w:u w:val="thick" w:color="FF0000"/>
        </w:rPr>
        <w:t>:</w:t>
      </w:r>
    </w:p>
    <w:p w14:paraId="3D2F1DC8" w14:textId="77777777" w:rsidR="0000152B" w:rsidRPr="004B3655" w:rsidRDefault="0000152B" w:rsidP="00A4230A">
      <w:pPr>
        <w:pStyle w:val="ListParagraph"/>
        <w:numPr>
          <w:ilvl w:val="0"/>
          <w:numId w:val="6"/>
        </w:numPr>
        <w:tabs>
          <w:tab w:val="left" w:pos="960"/>
          <w:tab w:val="left" w:pos="961"/>
        </w:tabs>
        <w:rPr>
          <w:rFonts w:asciiTheme="minorHAnsi" w:hAnsiTheme="minorHAnsi" w:cstheme="minorHAnsi"/>
          <w:sz w:val="24"/>
          <w:szCs w:val="24"/>
        </w:rPr>
      </w:pPr>
      <w:r w:rsidRPr="004B3655">
        <w:rPr>
          <w:rFonts w:asciiTheme="minorHAnsi" w:hAnsiTheme="minorHAnsi" w:cstheme="minorHAnsi"/>
          <w:sz w:val="24"/>
          <w:szCs w:val="24"/>
        </w:rPr>
        <w:t>Spirometry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5396666F" w14:textId="77777777" w:rsidR="0000152B" w:rsidRPr="004B3655" w:rsidRDefault="0000152B" w:rsidP="00A4230A">
      <w:pPr>
        <w:pStyle w:val="ListParagraph"/>
        <w:numPr>
          <w:ilvl w:val="0"/>
          <w:numId w:val="6"/>
        </w:numPr>
        <w:tabs>
          <w:tab w:val="left" w:pos="960"/>
          <w:tab w:val="left" w:pos="961"/>
        </w:tabs>
        <w:spacing w:before="2" w:line="252" w:lineRule="exact"/>
        <w:rPr>
          <w:rFonts w:asciiTheme="minorHAnsi" w:hAnsiTheme="minorHAnsi" w:cstheme="minorHAnsi"/>
          <w:color w:val="FF0000"/>
          <w:sz w:val="24"/>
          <w:szCs w:val="24"/>
        </w:rPr>
      </w:pPr>
      <w:r w:rsidRPr="004B3655">
        <w:rPr>
          <w:rFonts w:asciiTheme="minorHAnsi" w:hAnsiTheme="minorHAnsi" w:cstheme="minorHAnsi"/>
          <w:color w:val="FF0000"/>
          <w:sz w:val="24"/>
          <w:szCs w:val="24"/>
        </w:rPr>
        <w:t>Methacholine</w:t>
      </w:r>
      <w:r w:rsidRPr="004B3655">
        <w:rPr>
          <w:rFonts w:asciiTheme="minorHAnsi" w:hAnsiTheme="minorHAnsi" w:cstheme="minorHAnsi"/>
          <w:color w:val="FF0000"/>
          <w:spacing w:val="-2"/>
          <w:sz w:val="24"/>
          <w:szCs w:val="24"/>
        </w:rPr>
        <w:t xml:space="preserve"> </w:t>
      </w:r>
      <w:r w:rsidRPr="004B3655">
        <w:rPr>
          <w:rFonts w:asciiTheme="minorHAnsi" w:hAnsiTheme="minorHAnsi" w:cstheme="minorHAnsi"/>
          <w:color w:val="FF0000"/>
          <w:sz w:val="24"/>
          <w:szCs w:val="24"/>
        </w:rPr>
        <w:t>test</w:t>
      </w:r>
    </w:p>
    <w:p w14:paraId="4BE495ED" w14:textId="77777777" w:rsidR="0000152B" w:rsidRPr="004B3655" w:rsidRDefault="0000152B" w:rsidP="00A4230A">
      <w:pPr>
        <w:pStyle w:val="ListParagraph"/>
        <w:numPr>
          <w:ilvl w:val="0"/>
          <w:numId w:val="6"/>
        </w:numPr>
        <w:tabs>
          <w:tab w:val="left" w:pos="960"/>
          <w:tab w:val="left" w:pos="961"/>
        </w:tabs>
        <w:spacing w:line="252" w:lineRule="exact"/>
        <w:rPr>
          <w:rFonts w:asciiTheme="minorHAnsi" w:hAnsiTheme="minorHAnsi" w:cstheme="minorHAnsi"/>
          <w:sz w:val="24"/>
          <w:szCs w:val="24"/>
        </w:rPr>
      </w:pPr>
      <w:r w:rsidRPr="004B3655">
        <w:rPr>
          <w:rFonts w:asciiTheme="minorHAnsi" w:hAnsiTheme="minorHAnsi" w:cstheme="minorHAnsi"/>
          <w:sz w:val="24"/>
          <w:szCs w:val="24"/>
        </w:rPr>
        <w:t>ABG (arterial blood gases)</w:t>
      </w:r>
    </w:p>
    <w:p w14:paraId="1B588AA1" w14:textId="77777777" w:rsidR="0000152B" w:rsidRPr="004B3655" w:rsidRDefault="0000152B" w:rsidP="00A4230A">
      <w:pPr>
        <w:pStyle w:val="ListParagraph"/>
        <w:numPr>
          <w:ilvl w:val="0"/>
          <w:numId w:val="6"/>
        </w:numPr>
        <w:tabs>
          <w:tab w:val="left" w:pos="960"/>
          <w:tab w:val="left" w:pos="961"/>
        </w:tabs>
        <w:spacing w:line="252" w:lineRule="exact"/>
        <w:rPr>
          <w:rFonts w:asciiTheme="minorHAnsi" w:hAnsiTheme="minorHAnsi" w:cstheme="minorHAnsi"/>
          <w:sz w:val="24"/>
          <w:szCs w:val="24"/>
        </w:rPr>
      </w:pPr>
      <w:r w:rsidRPr="004B3655">
        <w:rPr>
          <w:rFonts w:asciiTheme="minorHAnsi" w:hAnsiTheme="minorHAnsi" w:cstheme="minorHAnsi"/>
          <w:sz w:val="24"/>
          <w:szCs w:val="24"/>
        </w:rPr>
        <w:lastRenderedPageBreak/>
        <w:t>Peak expiratory flow</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rate</w:t>
      </w:r>
    </w:p>
    <w:p w14:paraId="2ECAFAB0" w14:textId="77777777" w:rsidR="0000152B" w:rsidRPr="004B3655" w:rsidRDefault="0000152B" w:rsidP="00A4230A">
      <w:pPr>
        <w:pStyle w:val="ListParagraph"/>
        <w:numPr>
          <w:ilvl w:val="0"/>
          <w:numId w:val="6"/>
        </w:numPr>
        <w:tabs>
          <w:tab w:val="left" w:pos="960"/>
          <w:tab w:val="left" w:pos="961"/>
        </w:tabs>
        <w:spacing w:before="1"/>
        <w:rPr>
          <w:rFonts w:asciiTheme="minorHAnsi" w:hAnsiTheme="minorHAnsi" w:cstheme="minorHAnsi"/>
          <w:sz w:val="24"/>
          <w:szCs w:val="24"/>
        </w:rPr>
      </w:pPr>
      <w:r w:rsidRPr="004B3655">
        <w:rPr>
          <w:rFonts w:asciiTheme="minorHAnsi" w:hAnsiTheme="minorHAnsi" w:cstheme="minorHAnsi"/>
          <w:sz w:val="24"/>
          <w:szCs w:val="24"/>
        </w:rPr>
        <w:t>Physical</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examination.</w:t>
      </w:r>
    </w:p>
    <w:p w14:paraId="3BFFEE41" w14:textId="77777777" w:rsidR="0000152B" w:rsidRPr="004B3655" w:rsidRDefault="0000152B" w:rsidP="00A4230A">
      <w:pPr>
        <w:pStyle w:val="BodyText"/>
        <w:rPr>
          <w:rFonts w:asciiTheme="minorHAnsi" w:hAnsiTheme="minorHAnsi" w:cstheme="minorHAnsi"/>
          <w:sz w:val="24"/>
          <w:szCs w:val="24"/>
        </w:rPr>
      </w:pPr>
    </w:p>
    <w:p w14:paraId="646415EB" w14:textId="77777777" w:rsidR="0000152B" w:rsidRPr="004B3655" w:rsidRDefault="0000152B" w:rsidP="00A4230A">
      <w:pPr>
        <w:pStyle w:val="BodyText"/>
        <w:rPr>
          <w:rFonts w:asciiTheme="minorHAnsi" w:hAnsiTheme="minorHAnsi" w:cstheme="minorHAnsi"/>
          <w:sz w:val="24"/>
          <w:szCs w:val="24"/>
        </w:rPr>
      </w:pPr>
    </w:p>
    <w:p w14:paraId="6EA9BE32" w14:textId="77777777" w:rsidR="0000152B" w:rsidRPr="004B3655" w:rsidRDefault="0000152B" w:rsidP="00A4230A">
      <w:pPr>
        <w:pStyle w:val="BodyText"/>
        <w:spacing w:before="2"/>
        <w:rPr>
          <w:rFonts w:asciiTheme="minorHAnsi" w:hAnsiTheme="minorHAnsi" w:cstheme="minorHAnsi"/>
          <w:sz w:val="24"/>
          <w:szCs w:val="24"/>
        </w:rPr>
      </w:pPr>
    </w:p>
    <w:p w14:paraId="00F27E9A" w14:textId="77777777" w:rsidR="0000152B" w:rsidRPr="004B3655" w:rsidRDefault="0000152B" w:rsidP="00A4230A">
      <w:pPr>
        <w:spacing w:before="1" w:line="276" w:lineRule="auto"/>
        <w:ind w:left="420"/>
        <w:rPr>
          <w:rFonts w:asciiTheme="minorHAnsi" w:hAnsiTheme="minorHAnsi" w:cstheme="minorHAnsi"/>
          <w:i/>
          <w:sz w:val="24"/>
          <w:szCs w:val="24"/>
        </w:rPr>
      </w:pPr>
    </w:p>
    <w:p w14:paraId="71EF85ED" w14:textId="77777777" w:rsidR="0000152B" w:rsidRPr="004B3655" w:rsidRDefault="0000152B" w:rsidP="00A4230A">
      <w:pPr>
        <w:spacing w:before="1" w:line="276" w:lineRule="auto"/>
        <w:ind w:left="420"/>
        <w:rPr>
          <w:rFonts w:asciiTheme="minorHAnsi" w:hAnsiTheme="minorHAnsi" w:cstheme="minorHAnsi"/>
          <w:i/>
          <w:sz w:val="24"/>
          <w:szCs w:val="24"/>
        </w:rPr>
      </w:pPr>
      <w:r w:rsidRPr="004B3655">
        <w:rPr>
          <w:rFonts w:asciiTheme="minorHAnsi" w:hAnsiTheme="minorHAnsi" w:cstheme="minorHAnsi"/>
          <w:i/>
          <w:sz w:val="24"/>
          <w:szCs w:val="24"/>
        </w:rPr>
        <w:t>Answer: B. Methacholine tes: methacholine challenge test: a test that involves the inhalation of increasing concentrations of methacholine, a potent bronchoconstrictor, in patients with possible bronchial hyperreactivity; usually performed when a diagnosis of asthma or bronchospastic lung disease is not clinically obvious. Source: Stedman’s.</w:t>
      </w:r>
    </w:p>
    <w:p w14:paraId="0CF1C6D8" w14:textId="77777777" w:rsidR="0000152B" w:rsidRPr="004B3655" w:rsidRDefault="0000152B" w:rsidP="00A4230A">
      <w:pPr>
        <w:pStyle w:val="BodyText"/>
        <w:rPr>
          <w:rFonts w:asciiTheme="minorHAnsi" w:hAnsiTheme="minorHAnsi" w:cstheme="minorHAnsi"/>
          <w:i/>
          <w:sz w:val="24"/>
          <w:szCs w:val="24"/>
        </w:rPr>
      </w:pPr>
    </w:p>
    <w:p w14:paraId="32660125" w14:textId="77777777" w:rsidR="0000152B" w:rsidRPr="004B3655" w:rsidRDefault="0000152B" w:rsidP="00A4230A">
      <w:pPr>
        <w:pStyle w:val="BodyText"/>
        <w:rPr>
          <w:rFonts w:asciiTheme="minorHAnsi" w:hAnsiTheme="minorHAnsi" w:cstheme="minorHAnsi"/>
          <w:i/>
          <w:sz w:val="24"/>
          <w:szCs w:val="24"/>
        </w:rPr>
      </w:pPr>
    </w:p>
    <w:p w14:paraId="0E46B685" w14:textId="77777777" w:rsidR="0000152B" w:rsidRPr="004B3655" w:rsidRDefault="0000152B" w:rsidP="00A4230A">
      <w:pPr>
        <w:pStyle w:val="BodyText"/>
        <w:spacing w:before="5"/>
        <w:rPr>
          <w:rFonts w:asciiTheme="minorHAnsi" w:hAnsiTheme="minorHAnsi" w:cstheme="minorHAnsi"/>
          <w:i/>
          <w:sz w:val="24"/>
          <w:szCs w:val="24"/>
        </w:rPr>
      </w:pPr>
    </w:p>
    <w:p w14:paraId="49D4CA22" w14:textId="77777777" w:rsidR="0000152B" w:rsidRPr="004B3655" w:rsidRDefault="0000152B" w:rsidP="00A4230A">
      <w:pPr>
        <w:pStyle w:val="ListParagraph"/>
        <w:numPr>
          <w:ilvl w:val="0"/>
          <w:numId w:val="8"/>
        </w:numPr>
        <w:tabs>
          <w:tab w:val="left" w:pos="960"/>
          <w:tab w:val="left" w:pos="961"/>
        </w:tabs>
        <w:spacing w:line="252" w:lineRule="exact"/>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Which one of the following pulmonary function values indicates airflow</w:t>
      </w:r>
      <w:r w:rsidRPr="004B3655">
        <w:rPr>
          <w:rFonts w:asciiTheme="minorHAnsi" w:hAnsiTheme="minorHAnsi" w:cstheme="minorHAnsi"/>
          <w:b/>
          <w:color w:val="FF0000"/>
          <w:spacing w:val="-19"/>
          <w:sz w:val="24"/>
          <w:szCs w:val="24"/>
          <w:u w:val="thick" w:color="FF0000"/>
        </w:rPr>
        <w:t xml:space="preserve"> </w:t>
      </w:r>
      <w:r w:rsidRPr="004B3655">
        <w:rPr>
          <w:rFonts w:asciiTheme="minorHAnsi" w:hAnsiTheme="minorHAnsi" w:cstheme="minorHAnsi"/>
          <w:b/>
          <w:color w:val="FF0000"/>
          <w:sz w:val="24"/>
          <w:szCs w:val="24"/>
          <w:u w:val="thick" w:color="FF0000"/>
        </w:rPr>
        <w:t>limitation</w:t>
      </w:r>
    </w:p>
    <w:p w14:paraId="035B4E93" w14:textId="77777777" w:rsidR="0000152B" w:rsidRPr="004B3655" w:rsidRDefault="0000152B" w:rsidP="00A4230A">
      <w:pPr>
        <w:pStyle w:val="ListParagraph"/>
        <w:numPr>
          <w:ilvl w:val="1"/>
          <w:numId w:val="8"/>
        </w:numPr>
        <w:tabs>
          <w:tab w:val="left" w:pos="960"/>
          <w:tab w:val="left" w:pos="961"/>
        </w:tabs>
        <w:spacing w:line="252" w:lineRule="exact"/>
        <w:rPr>
          <w:rFonts w:asciiTheme="minorHAnsi" w:hAnsiTheme="minorHAnsi" w:cstheme="minorHAnsi"/>
          <w:sz w:val="24"/>
          <w:szCs w:val="24"/>
        </w:rPr>
      </w:pPr>
      <w:r w:rsidRPr="004B3655">
        <w:rPr>
          <w:rFonts w:asciiTheme="minorHAnsi" w:hAnsiTheme="minorHAnsi" w:cstheme="minorHAnsi"/>
          <w:sz w:val="24"/>
          <w:szCs w:val="24"/>
        </w:rPr>
        <w:t>FEV1 of 60% of predicted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w:t>
      </w:r>
    </w:p>
    <w:p w14:paraId="60E2172C" w14:textId="77777777" w:rsidR="0000152B" w:rsidRPr="004B3655" w:rsidRDefault="0000152B" w:rsidP="00A4230A">
      <w:pPr>
        <w:pStyle w:val="ListParagraph"/>
        <w:numPr>
          <w:ilvl w:val="1"/>
          <w:numId w:val="8"/>
        </w:numPr>
        <w:tabs>
          <w:tab w:val="left" w:pos="960"/>
          <w:tab w:val="left" w:pos="961"/>
        </w:tabs>
        <w:spacing w:before="182"/>
        <w:rPr>
          <w:rFonts w:asciiTheme="minorHAnsi" w:hAnsiTheme="minorHAnsi" w:cstheme="minorHAnsi"/>
          <w:sz w:val="24"/>
          <w:szCs w:val="24"/>
        </w:rPr>
      </w:pPr>
      <w:r w:rsidRPr="004B3655">
        <w:rPr>
          <w:rFonts w:asciiTheme="minorHAnsi" w:hAnsiTheme="minorHAnsi" w:cstheme="minorHAnsi"/>
          <w:sz w:val="24"/>
          <w:szCs w:val="24"/>
        </w:rPr>
        <w:t>FVC   of 60% of predicted</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w:t>
      </w:r>
    </w:p>
    <w:p w14:paraId="5C9FCE8C" w14:textId="77777777" w:rsidR="0000152B" w:rsidRPr="004B3655" w:rsidRDefault="0000152B" w:rsidP="00A4230A">
      <w:pPr>
        <w:pStyle w:val="ListParagraph"/>
        <w:numPr>
          <w:ilvl w:val="1"/>
          <w:numId w:val="8"/>
        </w:numPr>
        <w:tabs>
          <w:tab w:val="left" w:pos="960"/>
          <w:tab w:val="left" w:pos="961"/>
        </w:tabs>
        <w:spacing w:before="179"/>
        <w:rPr>
          <w:rFonts w:asciiTheme="minorHAnsi" w:hAnsiTheme="minorHAnsi" w:cstheme="minorHAnsi"/>
          <w:color w:val="FF0000"/>
          <w:sz w:val="24"/>
          <w:szCs w:val="24"/>
        </w:rPr>
      </w:pPr>
      <w:r w:rsidRPr="004B3655">
        <w:rPr>
          <w:rFonts w:asciiTheme="minorHAnsi" w:hAnsiTheme="minorHAnsi" w:cstheme="minorHAnsi"/>
          <w:color w:val="FF0000"/>
          <w:sz w:val="24"/>
          <w:szCs w:val="24"/>
        </w:rPr>
        <w:t>FEV1/FVC of 60% of predicted</w:t>
      </w:r>
      <w:r w:rsidRPr="004B3655">
        <w:rPr>
          <w:rFonts w:asciiTheme="minorHAnsi" w:hAnsiTheme="minorHAnsi" w:cstheme="minorHAnsi"/>
          <w:color w:val="FF0000"/>
          <w:spacing w:val="-3"/>
          <w:sz w:val="24"/>
          <w:szCs w:val="24"/>
        </w:rPr>
        <w:t xml:space="preserve"> </w:t>
      </w:r>
      <w:r w:rsidRPr="004B3655">
        <w:rPr>
          <w:rFonts w:asciiTheme="minorHAnsi" w:hAnsiTheme="minorHAnsi" w:cstheme="minorHAnsi"/>
          <w:color w:val="FF0000"/>
          <w:sz w:val="24"/>
          <w:szCs w:val="24"/>
        </w:rPr>
        <w:t>.</w:t>
      </w:r>
    </w:p>
    <w:p w14:paraId="79C3A959" w14:textId="77777777" w:rsidR="0000152B" w:rsidRPr="004B3655" w:rsidRDefault="0000152B" w:rsidP="00A4230A">
      <w:pPr>
        <w:pStyle w:val="ListParagraph"/>
        <w:numPr>
          <w:ilvl w:val="1"/>
          <w:numId w:val="8"/>
        </w:numPr>
        <w:tabs>
          <w:tab w:val="left" w:pos="960"/>
          <w:tab w:val="left" w:pos="961"/>
        </w:tabs>
        <w:spacing w:before="181"/>
        <w:rPr>
          <w:rFonts w:asciiTheme="minorHAnsi" w:hAnsiTheme="minorHAnsi" w:cstheme="minorHAnsi"/>
          <w:sz w:val="24"/>
          <w:szCs w:val="24"/>
        </w:rPr>
      </w:pPr>
      <w:r w:rsidRPr="004B3655">
        <w:rPr>
          <w:rFonts w:asciiTheme="minorHAnsi" w:hAnsiTheme="minorHAnsi" w:cstheme="minorHAnsi"/>
          <w:sz w:val="24"/>
          <w:szCs w:val="24"/>
        </w:rPr>
        <w:t>DLCO of 60% of</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predicted.</w:t>
      </w:r>
    </w:p>
    <w:p w14:paraId="6244A906" w14:textId="77777777" w:rsidR="0000152B" w:rsidRPr="004B3655" w:rsidRDefault="0000152B" w:rsidP="00A4230A">
      <w:pPr>
        <w:pStyle w:val="ListParagraph"/>
        <w:numPr>
          <w:ilvl w:val="1"/>
          <w:numId w:val="8"/>
        </w:numPr>
        <w:tabs>
          <w:tab w:val="left" w:pos="960"/>
          <w:tab w:val="left" w:pos="961"/>
        </w:tabs>
        <w:spacing w:before="73"/>
        <w:rPr>
          <w:rFonts w:asciiTheme="minorHAnsi" w:hAnsiTheme="minorHAnsi" w:cstheme="minorHAnsi"/>
          <w:sz w:val="24"/>
          <w:szCs w:val="24"/>
        </w:rPr>
      </w:pPr>
      <w:r w:rsidRPr="004B3655">
        <w:rPr>
          <w:rFonts w:asciiTheme="minorHAnsi" w:hAnsiTheme="minorHAnsi" w:cstheme="minorHAnsi"/>
          <w:sz w:val="24"/>
          <w:szCs w:val="24"/>
        </w:rPr>
        <w:t>Residual volume of 60% of</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predicted.</w:t>
      </w:r>
    </w:p>
    <w:p w14:paraId="7F154862" w14:textId="77777777" w:rsidR="0000152B" w:rsidRPr="004B3655" w:rsidRDefault="0000152B" w:rsidP="00A4230A">
      <w:pPr>
        <w:pStyle w:val="BodyText"/>
        <w:spacing w:before="9"/>
        <w:rPr>
          <w:rFonts w:asciiTheme="minorHAnsi" w:hAnsiTheme="minorHAnsi" w:cstheme="minorHAnsi"/>
          <w:sz w:val="24"/>
          <w:szCs w:val="24"/>
        </w:rPr>
      </w:pPr>
    </w:p>
    <w:p w14:paraId="6E86C572" w14:textId="77777777" w:rsidR="0000152B" w:rsidRPr="004B3655" w:rsidRDefault="0000152B" w:rsidP="00A4230A">
      <w:pPr>
        <w:spacing w:line="276" w:lineRule="auto"/>
        <w:ind w:left="420"/>
        <w:jc w:val="both"/>
        <w:rPr>
          <w:rFonts w:asciiTheme="minorHAnsi" w:hAnsiTheme="minorHAnsi" w:cstheme="minorHAnsi"/>
          <w:i/>
          <w:sz w:val="24"/>
          <w:szCs w:val="24"/>
        </w:rPr>
      </w:pPr>
      <w:r w:rsidRPr="004B3655">
        <w:rPr>
          <w:rFonts w:asciiTheme="minorHAnsi" w:hAnsiTheme="minorHAnsi" w:cstheme="minorHAnsi"/>
          <w:i/>
          <w:sz w:val="24"/>
          <w:szCs w:val="24"/>
        </w:rPr>
        <w:t>Answer: C. FEV1/FVC of 60%. Total lung capacity (TLC) is used to assess interstitial lung disease. Expiratory flow rate (FEV1/FVC is used to assess obstructinve lung disease. Airway obstruction is diagnosed when the FEV1/FVC is &lt;0.7 (70%0). (Source: MedStudy Pulmonology 2013, p. 6)</w:t>
      </w:r>
    </w:p>
    <w:p w14:paraId="43518B58" w14:textId="77777777" w:rsidR="0000152B" w:rsidRPr="004B3655" w:rsidRDefault="0000152B" w:rsidP="00A4230A">
      <w:pPr>
        <w:pStyle w:val="BodyText"/>
        <w:rPr>
          <w:rFonts w:asciiTheme="minorHAnsi" w:hAnsiTheme="minorHAnsi" w:cstheme="minorHAnsi"/>
          <w:i/>
          <w:sz w:val="24"/>
          <w:szCs w:val="24"/>
        </w:rPr>
      </w:pPr>
    </w:p>
    <w:p w14:paraId="2A5B7C39" w14:textId="77777777" w:rsidR="0000152B" w:rsidRPr="004B3655" w:rsidRDefault="0000152B" w:rsidP="00A4230A">
      <w:pPr>
        <w:pStyle w:val="BodyText"/>
        <w:spacing w:before="7"/>
        <w:rPr>
          <w:rFonts w:asciiTheme="minorHAnsi" w:hAnsiTheme="minorHAnsi" w:cstheme="minorHAnsi"/>
          <w:i/>
          <w:sz w:val="24"/>
          <w:szCs w:val="24"/>
        </w:rPr>
      </w:pPr>
    </w:p>
    <w:p w14:paraId="12B9549A" w14:textId="77777777" w:rsidR="0000152B" w:rsidRPr="004B3655" w:rsidRDefault="0000152B" w:rsidP="00A4230A">
      <w:pPr>
        <w:pStyle w:val="ListParagraph"/>
        <w:numPr>
          <w:ilvl w:val="0"/>
          <w:numId w:val="5"/>
        </w:numPr>
        <w:tabs>
          <w:tab w:val="left" w:pos="1022"/>
          <w:tab w:val="left" w:pos="1023"/>
        </w:tabs>
        <w:spacing w:line="256" w:lineRule="auto"/>
        <w:ind w:hanging="541"/>
        <w:rPr>
          <w:rFonts w:asciiTheme="minorHAnsi" w:hAnsiTheme="minorHAnsi" w:cstheme="minorHAnsi"/>
          <w:b/>
          <w:sz w:val="24"/>
          <w:szCs w:val="24"/>
        </w:rPr>
      </w:pPr>
      <w:r w:rsidRPr="004B3655">
        <w:rPr>
          <w:rFonts w:asciiTheme="minorHAnsi" w:hAnsiTheme="minorHAnsi" w:cstheme="minorHAnsi"/>
          <w:sz w:val="24"/>
          <w:szCs w:val="24"/>
        </w:rPr>
        <w:tab/>
      </w:r>
      <w:r w:rsidRPr="004B3655">
        <w:rPr>
          <w:rFonts w:asciiTheme="minorHAnsi" w:hAnsiTheme="minorHAnsi" w:cstheme="minorHAnsi"/>
          <w:b/>
          <w:color w:val="FF0000"/>
          <w:sz w:val="24"/>
          <w:szCs w:val="24"/>
          <w:u w:val="thick" w:color="FF0000"/>
        </w:rPr>
        <w:t>Wide alveolar-arterial Po2 (PA-a O2) gradient can be increased in all of the following conditions</w:t>
      </w:r>
      <w:r w:rsidRPr="004B3655">
        <w:rPr>
          <w:rFonts w:asciiTheme="minorHAnsi" w:hAnsiTheme="minorHAnsi" w:cstheme="minorHAnsi"/>
          <w:b/>
          <w:color w:val="FF0000"/>
          <w:spacing w:val="-1"/>
          <w:sz w:val="24"/>
          <w:szCs w:val="24"/>
          <w:u w:val="thick" w:color="FF0000"/>
        </w:rPr>
        <w:t xml:space="preserve"> </w:t>
      </w:r>
      <w:r w:rsidRPr="004B3655">
        <w:rPr>
          <w:rFonts w:asciiTheme="minorHAnsi" w:hAnsiTheme="minorHAnsi" w:cstheme="minorHAnsi"/>
          <w:b/>
          <w:color w:val="FF0000"/>
          <w:sz w:val="24"/>
          <w:szCs w:val="24"/>
          <w:u w:val="thick" w:color="FF0000"/>
        </w:rPr>
        <w:t>EXCEPT:</w:t>
      </w:r>
    </w:p>
    <w:p w14:paraId="6AEF4CC4" w14:textId="77777777" w:rsidR="0000152B" w:rsidRPr="004B3655" w:rsidRDefault="0000152B" w:rsidP="00A4230A">
      <w:pPr>
        <w:pStyle w:val="ListParagraph"/>
        <w:numPr>
          <w:ilvl w:val="0"/>
          <w:numId w:val="4"/>
        </w:numPr>
        <w:tabs>
          <w:tab w:val="left" w:pos="960"/>
          <w:tab w:val="left" w:pos="961"/>
        </w:tabs>
        <w:spacing w:before="162"/>
        <w:rPr>
          <w:rFonts w:asciiTheme="minorHAnsi" w:hAnsiTheme="minorHAnsi" w:cstheme="minorHAnsi"/>
          <w:sz w:val="24"/>
          <w:szCs w:val="24"/>
        </w:rPr>
      </w:pPr>
      <w:r w:rsidRPr="004B3655">
        <w:rPr>
          <w:rFonts w:asciiTheme="minorHAnsi" w:hAnsiTheme="minorHAnsi" w:cstheme="minorHAnsi"/>
          <w:sz w:val="24"/>
          <w:szCs w:val="24"/>
        </w:rPr>
        <w:t>Morphine overdose</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7960FD93" w14:textId="77777777" w:rsidR="0000152B" w:rsidRPr="004B3655" w:rsidRDefault="0000152B" w:rsidP="00A4230A">
      <w:pPr>
        <w:pStyle w:val="ListParagraph"/>
        <w:numPr>
          <w:ilvl w:val="0"/>
          <w:numId w:val="4"/>
        </w:numPr>
        <w:tabs>
          <w:tab w:val="left" w:pos="960"/>
          <w:tab w:val="left" w:pos="961"/>
        </w:tabs>
        <w:spacing w:before="182"/>
        <w:rPr>
          <w:rFonts w:asciiTheme="minorHAnsi" w:hAnsiTheme="minorHAnsi" w:cstheme="minorHAnsi"/>
          <w:sz w:val="24"/>
          <w:szCs w:val="24"/>
        </w:rPr>
      </w:pPr>
      <w:r w:rsidRPr="004B3655">
        <w:rPr>
          <w:rFonts w:asciiTheme="minorHAnsi" w:hAnsiTheme="minorHAnsi" w:cstheme="minorHAnsi"/>
          <w:sz w:val="24"/>
          <w:szCs w:val="24"/>
        </w:rPr>
        <w:t>Severe pneumonia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18ECF2B5" w14:textId="77777777" w:rsidR="0000152B" w:rsidRPr="004B3655" w:rsidRDefault="0000152B" w:rsidP="00A4230A">
      <w:pPr>
        <w:pStyle w:val="ListParagraph"/>
        <w:numPr>
          <w:ilvl w:val="0"/>
          <w:numId w:val="4"/>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Acute Bronchial Asthma</w:t>
      </w:r>
      <w:r w:rsidRPr="004B3655">
        <w:rPr>
          <w:rFonts w:asciiTheme="minorHAnsi" w:hAnsiTheme="minorHAnsi" w:cstheme="minorHAnsi"/>
          <w:spacing w:val="-3"/>
          <w:sz w:val="24"/>
          <w:szCs w:val="24"/>
        </w:rPr>
        <w:t xml:space="preserve"> </w:t>
      </w:r>
      <w:r w:rsidRPr="004B3655">
        <w:rPr>
          <w:rFonts w:asciiTheme="minorHAnsi" w:hAnsiTheme="minorHAnsi" w:cstheme="minorHAnsi"/>
          <w:sz w:val="24"/>
          <w:szCs w:val="24"/>
        </w:rPr>
        <w:t>.</w:t>
      </w:r>
    </w:p>
    <w:p w14:paraId="5527B86F" w14:textId="77777777" w:rsidR="0000152B" w:rsidRPr="004B3655" w:rsidRDefault="0000152B" w:rsidP="00A4230A">
      <w:pPr>
        <w:pStyle w:val="ListParagraph"/>
        <w:numPr>
          <w:ilvl w:val="0"/>
          <w:numId w:val="4"/>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Acute Pulmonary edema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6FDB5A61" w14:textId="77777777" w:rsidR="0000152B" w:rsidRPr="004B3655" w:rsidRDefault="0000152B" w:rsidP="00A4230A">
      <w:pPr>
        <w:pStyle w:val="ListParagraph"/>
        <w:numPr>
          <w:ilvl w:val="0"/>
          <w:numId w:val="4"/>
        </w:numPr>
        <w:tabs>
          <w:tab w:val="left" w:pos="960"/>
          <w:tab w:val="left" w:pos="961"/>
        </w:tabs>
        <w:spacing w:before="182"/>
        <w:rPr>
          <w:rFonts w:asciiTheme="minorHAnsi" w:hAnsiTheme="minorHAnsi" w:cstheme="minorHAnsi"/>
          <w:sz w:val="24"/>
          <w:szCs w:val="24"/>
        </w:rPr>
      </w:pPr>
      <w:r w:rsidRPr="004B3655">
        <w:rPr>
          <w:rFonts w:asciiTheme="minorHAnsi" w:hAnsiTheme="minorHAnsi" w:cstheme="minorHAnsi"/>
          <w:sz w:val="24"/>
          <w:szCs w:val="24"/>
        </w:rPr>
        <w:t>ARDS (acute respiratory distress</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syndrome)</w:t>
      </w:r>
    </w:p>
    <w:p w14:paraId="4D273632" w14:textId="77777777" w:rsidR="0000152B" w:rsidRPr="004B3655" w:rsidRDefault="0000152B" w:rsidP="00A4230A">
      <w:pPr>
        <w:pStyle w:val="BodyText"/>
        <w:rPr>
          <w:rFonts w:asciiTheme="minorHAnsi" w:hAnsiTheme="minorHAnsi" w:cstheme="minorHAnsi"/>
          <w:sz w:val="24"/>
          <w:szCs w:val="24"/>
        </w:rPr>
      </w:pPr>
    </w:p>
    <w:p w14:paraId="7456F8D9" w14:textId="77777777" w:rsidR="0000152B" w:rsidRPr="004B3655" w:rsidRDefault="0000152B" w:rsidP="00A4230A">
      <w:pPr>
        <w:pStyle w:val="BodyText"/>
        <w:spacing w:before="3"/>
        <w:rPr>
          <w:rFonts w:asciiTheme="minorHAnsi" w:hAnsiTheme="minorHAnsi" w:cstheme="minorHAnsi"/>
          <w:sz w:val="24"/>
          <w:szCs w:val="24"/>
        </w:rPr>
      </w:pPr>
    </w:p>
    <w:p w14:paraId="4795911F" w14:textId="77777777" w:rsidR="0000152B" w:rsidRPr="004B3655" w:rsidRDefault="0000152B" w:rsidP="00A4230A">
      <w:pPr>
        <w:spacing w:line="273" w:lineRule="auto"/>
        <w:ind w:left="420"/>
        <w:rPr>
          <w:rFonts w:asciiTheme="minorHAnsi" w:hAnsiTheme="minorHAnsi" w:cstheme="minorHAnsi"/>
          <w:i/>
          <w:sz w:val="24"/>
          <w:szCs w:val="24"/>
        </w:rPr>
      </w:pPr>
      <w:r w:rsidRPr="004B3655">
        <w:rPr>
          <w:rFonts w:asciiTheme="minorHAnsi" w:hAnsiTheme="minorHAnsi" w:cstheme="minorHAnsi"/>
          <w:i/>
          <w:sz w:val="24"/>
          <w:szCs w:val="24"/>
        </w:rPr>
        <w:t xml:space="preserve">Answer: In morphine overdose </w:t>
      </w:r>
      <w:r w:rsidRPr="004B3655">
        <w:rPr>
          <w:rFonts w:asciiTheme="minorHAnsi" w:hAnsiTheme="minorHAnsi" w:cstheme="minorHAnsi"/>
          <w:i/>
          <w:sz w:val="24"/>
          <w:szCs w:val="24"/>
        </w:rPr>
        <w:t xml:space="preserve"> Hypoventilation </w:t>
      </w:r>
      <w:r w:rsidRPr="004B3655">
        <w:rPr>
          <w:rFonts w:asciiTheme="minorHAnsi" w:hAnsiTheme="minorHAnsi" w:cstheme="minorHAnsi"/>
          <w:i/>
          <w:sz w:val="24"/>
          <w:szCs w:val="24"/>
        </w:rPr>
        <w:t xml:space="preserve"> No washout of alveolar CO2 and replacement with new O2 </w:t>
      </w:r>
      <w:r w:rsidRPr="004B3655">
        <w:rPr>
          <w:rFonts w:asciiTheme="minorHAnsi" w:hAnsiTheme="minorHAnsi" w:cstheme="minorHAnsi"/>
          <w:i/>
          <w:sz w:val="24"/>
          <w:szCs w:val="24"/>
        </w:rPr>
        <w:t> Both arterial and alveolar O2 are decreased. Therefore, the PAa O2 gradient is decreased.</w:t>
      </w:r>
    </w:p>
    <w:p w14:paraId="4FED2881" w14:textId="77777777" w:rsidR="0000152B" w:rsidRPr="004B3655" w:rsidRDefault="0000152B" w:rsidP="00A4230A">
      <w:pPr>
        <w:pStyle w:val="BodyText"/>
        <w:rPr>
          <w:rFonts w:asciiTheme="minorHAnsi" w:hAnsiTheme="minorHAnsi" w:cstheme="minorHAnsi"/>
          <w:i/>
          <w:sz w:val="24"/>
          <w:szCs w:val="24"/>
        </w:rPr>
      </w:pPr>
    </w:p>
    <w:p w14:paraId="5837B953" w14:textId="77777777" w:rsidR="0000152B" w:rsidRPr="004B3655" w:rsidRDefault="0000152B" w:rsidP="00A4230A">
      <w:pPr>
        <w:pStyle w:val="BodyText"/>
        <w:spacing w:before="9"/>
        <w:rPr>
          <w:rFonts w:asciiTheme="minorHAnsi" w:hAnsiTheme="minorHAnsi" w:cstheme="minorHAnsi"/>
          <w:i/>
          <w:sz w:val="24"/>
          <w:szCs w:val="24"/>
        </w:rPr>
      </w:pPr>
    </w:p>
    <w:p w14:paraId="6CCD8489" w14:textId="77777777" w:rsidR="0000152B" w:rsidRPr="004B3655" w:rsidRDefault="0000152B" w:rsidP="00A4230A">
      <w:pPr>
        <w:pStyle w:val="ListParagraph"/>
        <w:numPr>
          <w:ilvl w:val="0"/>
          <w:numId w:val="5"/>
        </w:numPr>
        <w:tabs>
          <w:tab w:val="left" w:pos="960"/>
          <w:tab w:val="left" w:pos="961"/>
        </w:tabs>
        <w:ind w:hanging="541"/>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Atopic bronchial asthma is characterized by all of the followings</w:t>
      </w:r>
      <w:r w:rsidRPr="004B3655">
        <w:rPr>
          <w:rFonts w:asciiTheme="minorHAnsi" w:hAnsiTheme="minorHAnsi" w:cstheme="minorHAnsi"/>
          <w:b/>
          <w:color w:val="FF0000"/>
          <w:spacing w:val="-7"/>
          <w:sz w:val="24"/>
          <w:szCs w:val="24"/>
          <w:u w:val="thick" w:color="FF0000"/>
        </w:rPr>
        <w:t xml:space="preserve"> </w:t>
      </w:r>
      <w:r w:rsidRPr="004B3655">
        <w:rPr>
          <w:rFonts w:asciiTheme="minorHAnsi" w:hAnsiTheme="minorHAnsi" w:cstheme="minorHAnsi"/>
          <w:b/>
          <w:color w:val="FF0000"/>
          <w:sz w:val="24"/>
          <w:szCs w:val="24"/>
          <w:u w:val="thick" w:color="FF0000"/>
        </w:rPr>
        <w:t>EXCEPT:</w:t>
      </w:r>
    </w:p>
    <w:p w14:paraId="23625E61" w14:textId="77777777" w:rsidR="0000152B" w:rsidRPr="004B3655" w:rsidRDefault="0000152B" w:rsidP="00A4230A">
      <w:pPr>
        <w:pStyle w:val="ListParagraph"/>
        <w:numPr>
          <w:ilvl w:val="1"/>
          <w:numId w:val="5"/>
        </w:numPr>
        <w:tabs>
          <w:tab w:val="left" w:pos="960"/>
          <w:tab w:val="left" w:pos="961"/>
        </w:tabs>
        <w:spacing w:before="181"/>
        <w:rPr>
          <w:rFonts w:asciiTheme="minorHAnsi" w:hAnsiTheme="minorHAnsi" w:cstheme="minorHAnsi"/>
          <w:sz w:val="24"/>
          <w:szCs w:val="24"/>
        </w:rPr>
      </w:pPr>
      <w:r w:rsidRPr="004B3655">
        <w:rPr>
          <w:rFonts w:asciiTheme="minorHAnsi" w:hAnsiTheme="minorHAnsi" w:cstheme="minorHAnsi"/>
          <w:sz w:val="24"/>
          <w:szCs w:val="24"/>
        </w:rPr>
        <w:t>Positive family history</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0FCB6437" w14:textId="77777777" w:rsidR="0000152B" w:rsidRPr="004B3655" w:rsidRDefault="0000152B" w:rsidP="00A4230A">
      <w:pPr>
        <w:pStyle w:val="ListParagraph"/>
        <w:numPr>
          <w:ilvl w:val="1"/>
          <w:numId w:val="5"/>
        </w:numPr>
        <w:tabs>
          <w:tab w:val="left" w:pos="960"/>
          <w:tab w:val="left" w:pos="961"/>
        </w:tabs>
        <w:spacing w:before="180"/>
        <w:rPr>
          <w:rFonts w:asciiTheme="minorHAnsi" w:hAnsiTheme="minorHAnsi" w:cstheme="minorHAnsi"/>
          <w:sz w:val="24"/>
          <w:szCs w:val="24"/>
        </w:rPr>
      </w:pPr>
      <w:r w:rsidRPr="004B3655">
        <w:rPr>
          <w:rFonts w:asciiTheme="minorHAnsi" w:hAnsiTheme="minorHAnsi" w:cstheme="minorHAnsi"/>
          <w:sz w:val="24"/>
          <w:szCs w:val="24"/>
        </w:rPr>
        <w:t>Positive immediate reaction to skin prik test to</w:t>
      </w:r>
      <w:r w:rsidRPr="004B3655">
        <w:rPr>
          <w:rFonts w:asciiTheme="minorHAnsi" w:hAnsiTheme="minorHAnsi" w:cstheme="minorHAnsi"/>
          <w:spacing w:val="-7"/>
          <w:sz w:val="24"/>
          <w:szCs w:val="24"/>
        </w:rPr>
        <w:t xml:space="preserve"> </w:t>
      </w:r>
      <w:r w:rsidRPr="004B3655">
        <w:rPr>
          <w:rFonts w:asciiTheme="minorHAnsi" w:hAnsiTheme="minorHAnsi" w:cstheme="minorHAnsi"/>
          <w:sz w:val="24"/>
          <w:szCs w:val="24"/>
        </w:rPr>
        <w:t>allergens.</w:t>
      </w:r>
    </w:p>
    <w:p w14:paraId="08D05592" w14:textId="77777777" w:rsidR="0000152B" w:rsidRPr="004B3655" w:rsidRDefault="0000152B" w:rsidP="00A4230A">
      <w:pPr>
        <w:pStyle w:val="ListParagraph"/>
        <w:numPr>
          <w:ilvl w:val="1"/>
          <w:numId w:val="5"/>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Elevated IgE level</w:t>
      </w:r>
      <w:r w:rsidRPr="004B3655">
        <w:rPr>
          <w:rFonts w:asciiTheme="minorHAnsi" w:hAnsiTheme="minorHAnsi" w:cstheme="minorHAnsi"/>
          <w:spacing w:val="-4"/>
          <w:sz w:val="24"/>
          <w:szCs w:val="24"/>
        </w:rPr>
        <w:t xml:space="preserve"> </w:t>
      </w:r>
      <w:r w:rsidRPr="004B3655">
        <w:rPr>
          <w:rFonts w:asciiTheme="minorHAnsi" w:hAnsiTheme="minorHAnsi" w:cstheme="minorHAnsi"/>
          <w:sz w:val="24"/>
          <w:szCs w:val="24"/>
        </w:rPr>
        <w:t>.</w:t>
      </w:r>
    </w:p>
    <w:p w14:paraId="3B6F6F5F" w14:textId="77777777" w:rsidR="0000152B" w:rsidRPr="004B3655" w:rsidRDefault="0000152B" w:rsidP="00A4230A">
      <w:pPr>
        <w:pStyle w:val="ListParagraph"/>
        <w:numPr>
          <w:ilvl w:val="1"/>
          <w:numId w:val="5"/>
        </w:numPr>
        <w:tabs>
          <w:tab w:val="left" w:pos="960"/>
          <w:tab w:val="left" w:pos="961"/>
        </w:tabs>
        <w:spacing w:before="181"/>
        <w:rPr>
          <w:rFonts w:asciiTheme="minorHAnsi" w:hAnsiTheme="minorHAnsi" w:cstheme="minorHAnsi"/>
          <w:color w:val="FF0000"/>
          <w:sz w:val="24"/>
          <w:szCs w:val="24"/>
        </w:rPr>
      </w:pPr>
      <w:r w:rsidRPr="004B3655">
        <w:rPr>
          <w:rFonts w:asciiTheme="minorHAnsi" w:hAnsiTheme="minorHAnsi" w:cstheme="minorHAnsi"/>
          <w:color w:val="FF0000"/>
          <w:sz w:val="24"/>
          <w:szCs w:val="24"/>
        </w:rPr>
        <w:t>Affects patients after age of</w:t>
      </w:r>
      <w:r w:rsidRPr="004B3655">
        <w:rPr>
          <w:rFonts w:asciiTheme="minorHAnsi" w:hAnsiTheme="minorHAnsi" w:cstheme="minorHAnsi"/>
          <w:color w:val="FF0000"/>
          <w:spacing w:val="-6"/>
          <w:sz w:val="24"/>
          <w:szCs w:val="24"/>
        </w:rPr>
        <w:t xml:space="preserve"> </w:t>
      </w:r>
      <w:r w:rsidRPr="004B3655">
        <w:rPr>
          <w:rFonts w:asciiTheme="minorHAnsi" w:hAnsiTheme="minorHAnsi" w:cstheme="minorHAnsi"/>
          <w:color w:val="FF0000"/>
          <w:sz w:val="24"/>
          <w:szCs w:val="24"/>
        </w:rPr>
        <w:t>40.</w:t>
      </w:r>
    </w:p>
    <w:p w14:paraId="3D10653B" w14:textId="77777777" w:rsidR="0000152B" w:rsidRPr="004B3655" w:rsidRDefault="0000152B" w:rsidP="00A4230A">
      <w:pPr>
        <w:pStyle w:val="ListParagraph"/>
        <w:numPr>
          <w:ilvl w:val="1"/>
          <w:numId w:val="5"/>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lastRenderedPageBreak/>
        <w:t>Elevated serum eosinophils</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count.</w:t>
      </w:r>
    </w:p>
    <w:p w14:paraId="39085A7B" w14:textId="77777777" w:rsidR="0000152B" w:rsidRPr="004B3655" w:rsidRDefault="0000152B" w:rsidP="00A4230A">
      <w:pPr>
        <w:pStyle w:val="BodyText"/>
        <w:rPr>
          <w:rFonts w:asciiTheme="minorHAnsi" w:hAnsiTheme="minorHAnsi" w:cstheme="minorHAnsi"/>
          <w:sz w:val="24"/>
          <w:szCs w:val="24"/>
        </w:rPr>
      </w:pPr>
    </w:p>
    <w:p w14:paraId="1083F68E" w14:textId="77777777" w:rsidR="0000152B" w:rsidRPr="004B3655" w:rsidRDefault="0000152B" w:rsidP="00A4230A">
      <w:pPr>
        <w:pStyle w:val="BodyText"/>
        <w:spacing w:before="3"/>
        <w:rPr>
          <w:rFonts w:asciiTheme="minorHAnsi" w:hAnsiTheme="minorHAnsi" w:cstheme="minorHAnsi"/>
          <w:sz w:val="24"/>
          <w:szCs w:val="24"/>
        </w:rPr>
      </w:pPr>
    </w:p>
    <w:p w14:paraId="31965F35" w14:textId="77777777" w:rsidR="0000152B" w:rsidRPr="004B3655" w:rsidRDefault="0000152B" w:rsidP="00A4230A">
      <w:pPr>
        <w:ind w:left="420"/>
        <w:rPr>
          <w:rFonts w:asciiTheme="minorHAnsi" w:hAnsiTheme="minorHAnsi" w:cstheme="minorHAnsi"/>
          <w:i/>
          <w:sz w:val="24"/>
          <w:szCs w:val="24"/>
        </w:rPr>
      </w:pPr>
      <w:r w:rsidRPr="004B3655">
        <w:rPr>
          <w:rFonts w:asciiTheme="minorHAnsi" w:hAnsiTheme="minorHAnsi" w:cstheme="minorHAnsi"/>
          <w:i/>
          <w:sz w:val="24"/>
          <w:szCs w:val="24"/>
        </w:rPr>
        <w:t>Answer: D. Onset of asthma early in life.</w:t>
      </w:r>
    </w:p>
    <w:p w14:paraId="70CF41E1" w14:textId="77777777" w:rsidR="0000152B" w:rsidRPr="004B3655" w:rsidRDefault="0000152B" w:rsidP="00A4230A">
      <w:pPr>
        <w:pStyle w:val="BodyText"/>
        <w:rPr>
          <w:rFonts w:asciiTheme="minorHAnsi" w:hAnsiTheme="minorHAnsi" w:cstheme="minorHAnsi"/>
          <w:i/>
          <w:sz w:val="24"/>
          <w:szCs w:val="24"/>
        </w:rPr>
      </w:pPr>
    </w:p>
    <w:p w14:paraId="5A1F3578" w14:textId="77777777" w:rsidR="0000152B" w:rsidRPr="004B3655" w:rsidRDefault="0000152B" w:rsidP="00A4230A">
      <w:pPr>
        <w:pStyle w:val="BodyText"/>
        <w:rPr>
          <w:rFonts w:asciiTheme="minorHAnsi" w:hAnsiTheme="minorHAnsi" w:cstheme="minorHAnsi"/>
          <w:i/>
          <w:sz w:val="24"/>
          <w:szCs w:val="24"/>
        </w:rPr>
      </w:pPr>
    </w:p>
    <w:p w14:paraId="7A53299C" w14:textId="77777777" w:rsidR="0000152B" w:rsidRPr="004B3655" w:rsidRDefault="0000152B" w:rsidP="00A4230A">
      <w:pPr>
        <w:pStyle w:val="BodyText"/>
        <w:rPr>
          <w:rFonts w:asciiTheme="minorHAnsi" w:hAnsiTheme="minorHAnsi" w:cstheme="minorHAnsi"/>
          <w:i/>
          <w:sz w:val="24"/>
          <w:szCs w:val="24"/>
        </w:rPr>
      </w:pPr>
    </w:p>
    <w:p w14:paraId="637050E3" w14:textId="77777777" w:rsidR="0000152B" w:rsidRPr="004B3655" w:rsidRDefault="0000152B" w:rsidP="00A4230A">
      <w:pPr>
        <w:pStyle w:val="BodyText"/>
        <w:rPr>
          <w:rFonts w:asciiTheme="minorHAnsi" w:hAnsiTheme="minorHAnsi" w:cstheme="minorHAnsi"/>
          <w:i/>
          <w:sz w:val="24"/>
          <w:szCs w:val="24"/>
        </w:rPr>
      </w:pPr>
    </w:p>
    <w:p w14:paraId="66DC012F" w14:textId="77777777" w:rsidR="0000152B" w:rsidRPr="004B3655" w:rsidRDefault="0000152B" w:rsidP="00A4230A">
      <w:pPr>
        <w:pStyle w:val="BodyText"/>
        <w:rPr>
          <w:rFonts w:asciiTheme="minorHAnsi" w:hAnsiTheme="minorHAnsi" w:cstheme="minorHAnsi"/>
          <w:i/>
          <w:sz w:val="24"/>
          <w:szCs w:val="24"/>
        </w:rPr>
      </w:pPr>
    </w:p>
    <w:p w14:paraId="2126576B" w14:textId="77777777" w:rsidR="0000152B" w:rsidRPr="004B3655" w:rsidRDefault="0000152B" w:rsidP="00A4230A">
      <w:pPr>
        <w:pStyle w:val="BodyText"/>
        <w:spacing w:before="9"/>
        <w:rPr>
          <w:rFonts w:asciiTheme="minorHAnsi" w:hAnsiTheme="minorHAnsi" w:cstheme="minorHAnsi"/>
          <w:i/>
          <w:sz w:val="24"/>
          <w:szCs w:val="24"/>
        </w:rPr>
      </w:pPr>
    </w:p>
    <w:p w14:paraId="56F47A90" w14:textId="77777777" w:rsidR="0000152B" w:rsidRPr="004B3655" w:rsidRDefault="0000152B" w:rsidP="00A4230A">
      <w:pPr>
        <w:pStyle w:val="ListParagraph"/>
        <w:numPr>
          <w:ilvl w:val="0"/>
          <w:numId w:val="5"/>
        </w:numPr>
        <w:tabs>
          <w:tab w:val="left" w:pos="960"/>
          <w:tab w:val="left" w:pos="961"/>
        </w:tabs>
        <w:ind w:hanging="541"/>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The main mechanism of dyspnea</w:t>
      </w:r>
      <w:r w:rsidRPr="004B3655">
        <w:rPr>
          <w:rFonts w:asciiTheme="minorHAnsi" w:hAnsiTheme="minorHAnsi" w:cstheme="minorHAnsi"/>
          <w:b/>
          <w:color w:val="FF0000"/>
          <w:spacing w:val="-6"/>
          <w:sz w:val="24"/>
          <w:szCs w:val="24"/>
          <w:u w:val="thick" w:color="FF0000"/>
        </w:rPr>
        <w:t xml:space="preserve"> </w:t>
      </w:r>
      <w:r w:rsidRPr="004B3655">
        <w:rPr>
          <w:rFonts w:asciiTheme="minorHAnsi" w:hAnsiTheme="minorHAnsi" w:cstheme="minorHAnsi"/>
          <w:b/>
          <w:color w:val="FF0000"/>
          <w:sz w:val="24"/>
          <w:szCs w:val="24"/>
          <w:u w:val="thick" w:color="FF0000"/>
        </w:rPr>
        <w:t>is</w:t>
      </w:r>
    </w:p>
    <w:p w14:paraId="7C0EC638" w14:textId="77777777" w:rsidR="0000152B" w:rsidRPr="004B3655" w:rsidRDefault="0000152B" w:rsidP="00A4230A">
      <w:pPr>
        <w:pStyle w:val="ListParagraph"/>
        <w:numPr>
          <w:ilvl w:val="0"/>
          <w:numId w:val="3"/>
        </w:numPr>
        <w:tabs>
          <w:tab w:val="left" w:pos="960"/>
          <w:tab w:val="left" w:pos="961"/>
        </w:tabs>
        <w:spacing w:before="180"/>
        <w:rPr>
          <w:rFonts w:asciiTheme="minorHAnsi" w:hAnsiTheme="minorHAnsi" w:cstheme="minorHAnsi"/>
          <w:color w:val="FF0000"/>
          <w:sz w:val="24"/>
          <w:szCs w:val="24"/>
        </w:rPr>
      </w:pPr>
      <w:r w:rsidRPr="004B3655">
        <w:rPr>
          <w:rFonts w:asciiTheme="minorHAnsi" w:hAnsiTheme="minorHAnsi" w:cstheme="minorHAnsi"/>
          <w:color w:val="FF0000"/>
          <w:sz w:val="24"/>
          <w:szCs w:val="24"/>
        </w:rPr>
        <w:t>Hypercapnia.</w:t>
      </w:r>
    </w:p>
    <w:p w14:paraId="5DD73F5D" w14:textId="77777777" w:rsidR="0000152B" w:rsidRPr="004B3655" w:rsidRDefault="0000152B" w:rsidP="00A4230A">
      <w:pPr>
        <w:pStyle w:val="ListParagraph"/>
        <w:numPr>
          <w:ilvl w:val="0"/>
          <w:numId w:val="3"/>
        </w:numPr>
        <w:tabs>
          <w:tab w:val="left" w:pos="960"/>
          <w:tab w:val="left" w:pos="961"/>
        </w:tabs>
        <w:spacing w:line="253" w:lineRule="exact"/>
        <w:rPr>
          <w:rFonts w:asciiTheme="minorHAnsi" w:hAnsiTheme="minorHAnsi" w:cstheme="minorHAnsi"/>
          <w:sz w:val="24"/>
          <w:szCs w:val="24"/>
        </w:rPr>
      </w:pPr>
      <w:r w:rsidRPr="004B3655">
        <w:rPr>
          <w:rFonts w:asciiTheme="minorHAnsi" w:hAnsiTheme="minorHAnsi" w:cstheme="minorHAnsi"/>
          <w:sz w:val="24"/>
          <w:szCs w:val="24"/>
        </w:rPr>
        <w:t>Alkalosis.</w:t>
      </w:r>
    </w:p>
    <w:p w14:paraId="25A6B7B7" w14:textId="77777777" w:rsidR="0000152B" w:rsidRPr="004B3655" w:rsidRDefault="0000152B" w:rsidP="00A4230A">
      <w:pPr>
        <w:pStyle w:val="ListParagraph"/>
        <w:numPr>
          <w:ilvl w:val="0"/>
          <w:numId w:val="3"/>
        </w:numPr>
        <w:tabs>
          <w:tab w:val="left" w:pos="960"/>
          <w:tab w:val="left" w:pos="961"/>
        </w:tabs>
        <w:spacing w:line="253" w:lineRule="exact"/>
        <w:rPr>
          <w:rFonts w:asciiTheme="minorHAnsi" w:hAnsiTheme="minorHAnsi" w:cstheme="minorHAnsi"/>
          <w:sz w:val="24"/>
          <w:szCs w:val="24"/>
        </w:rPr>
      </w:pPr>
      <w:r w:rsidRPr="004B3655">
        <w:rPr>
          <w:rFonts w:asciiTheme="minorHAnsi" w:hAnsiTheme="minorHAnsi" w:cstheme="minorHAnsi"/>
          <w:sz w:val="24"/>
          <w:szCs w:val="24"/>
        </w:rPr>
        <w:t>Increased work of</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breathing.</w:t>
      </w:r>
    </w:p>
    <w:p w14:paraId="07E2B4A9" w14:textId="77777777" w:rsidR="0000152B" w:rsidRPr="004B3655" w:rsidRDefault="0000152B" w:rsidP="00A4230A">
      <w:pPr>
        <w:pStyle w:val="ListParagraph"/>
        <w:numPr>
          <w:ilvl w:val="0"/>
          <w:numId w:val="3"/>
        </w:numPr>
        <w:tabs>
          <w:tab w:val="left" w:pos="960"/>
          <w:tab w:val="left" w:pos="961"/>
        </w:tabs>
        <w:spacing w:before="1" w:line="253" w:lineRule="exact"/>
        <w:rPr>
          <w:rFonts w:asciiTheme="minorHAnsi" w:hAnsiTheme="minorHAnsi" w:cstheme="minorHAnsi"/>
          <w:sz w:val="24"/>
          <w:szCs w:val="24"/>
        </w:rPr>
      </w:pPr>
      <w:r w:rsidRPr="004B3655">
        <w:rPr>
          <w:rFonts w:asciiTheme="minorHAnsi" w:hAnsiTheme="minorHAnsi" w:cstheme="minorHAnsi"/>
          <w:sz w:val="24"/>
          <w:szCs w:val="24"/>
        </w:rPr>
        <w:t>Increased deoxygenated</w:t>
      </w:r>
      <w:r w:rsidRPr="004B3655">
        <w:rPr>
          <w:rFonts w:asciiTheme="minorHAnsi" w:hAnsiTheme="minorHAnsi" w:cstheme="minorHAnsi"/>
          <w:spacing w:val="-6"/>
          <w:sz w:val="24"/>
          <w:szCs w:val="24"/>
        </w:rPr>
        <w:t xml:space="preserve"> </w:t>
      </w:r>
      <w:r w:rsidRPr="004B3655">
        <w:rPr>
          <w:rFonts w:asciiTheme="minorHAnsi" w:hAnsiTheme="minorHAnsi" w:cstheme="minorHAnsi"/>
          <w:sz w:val="24"/>
          <w:szCs w:val="24"/>
        </w:rPr>
        <w:t>hemoglobin.</w:t>
      </w:r>
    </w:p>
    <w:p w14:paraId="1F396E52" w14:textId="77777777" w:rsidR="0000152B" w:rsidRPr="004B3655" w:rsidRDefault="0000152B" w:rsidP="00A4230A">
      <w:pPr>
        <w:pStyle w:val="ListParagraph"/>
        <w:numPr>
          <w:ilvl w:val="0"/>
          <w:numId w:val="3"/>
        </w:numPr>
        <w:tabs>
          <w:tab w:val="left" w:pos="960"/>
          <w:tab w:val="left" w:pos="961"/>
        </w:tabs>
        <w:spacing w:line="253" w:lineRule="exact"/>
        <w:rPr>
          <w:rFonts w:asciiTheme="minorHAnsi" w:hAnsiTheme="minorHAnsi" w:cstheme="minorHAnsi"/>
          <w:sz w:val="24"/>
          <w:szCs w:val="24"/>
        </w:rPr>
      </w:pPr>
      <w:r w:rsidRPr="004B3655">
        <w:rPr>
          <w:rFonts w:asciiTheme="minorHAnsi" w:hAnsiTheme="minorHAnsi" w:cstheme="minorHAnsi"/>
          <w:sz w:val="24"/>
          <w:szCs w:val="24"/>
        </w:rPr>
        <w:t>Hypoxia</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w:t>
      </w:r>
    </w:p>
    <w:p w14:paraId="7949F8BB" w14:textId="77777777" w:rsidR="0000152B" w:rsidRPr="004B3655" w:rsidRDefault="0000152B" w:rsidP="00A4230A">
      <w:pPr>
        <w:spacing w:before="72"/>
        <w:ind w:left="420"/>
        <w:rPr>
          <w:rFonts w:asciiTheme="minorHAnsi" w:hAnsiTheme="minorHAnsi" w:cstheme="minorHAnsi"/>
          <w:i/>
          <w:sz w:val="24"/>
          <w:szCs w:val="24"/>
        </w:rPr>
      </w:pPr>
      <w:r w:rsidRPr="004B3655">
        <w:rPr>
          <w:rFonts w:asciiTheme="minorHAnsi" w:hAnsiTheme="minorHAnsi" w:cstheme="minorHAnsi"/>
          <w:i/>
          <w:sz w:val="24"/>
          <w:szCs w:val="24"/>
        </w:rPr>
        <w:t xml:space="preserve">Answer: A? Hypercapnia </w:t>
      </w:r>
      <w:r w:rsidRPr="004B3655">
        <w:rPr>
          <w:rFonts w:asciiTheme="minorHAnsi" w:hAnsiTheme="minorHAnsi" w:cstheme="minorHAnsi"/>
          <w:i/>
          <w:sz w:val="24"/>
          <w:szCs w:val="24"/>
        </w:rPr>
        <w:t> metabolic acidosis?. For hypoxia and deoxygenated hemoglobin, it is true that they</w:t>
      </w:r>
    </w:p>
    <w:p w14:paraId="25D81FF0" w14:textId="77777777" w:rsidR="0000152B" w:rsidRPr="004B3655" w:rsidRDefault="0000152B" w:rsidP="00A4230A">
      <w:pPr>
        <w:spacing w:before="38"/>
        <w:ind w:left="420"/>
        <w:rPr>
          <w:rFonts w:asciiTheme="minorHAnsi" w:hAnsiTheme="minorHAnsi" w:cstheme="minorHAnsi"/>
          <w:i/>
          <w:sz w:val="24"/>
          <w:szCs w:val="24"/>
        </w:rPr>
      </w:pPr>
      <w:r w:rsidRPr="004B3655">
        <w:rPr>
          <w:rFonts w:asciiTheme="minorHAnsi" w:hAnsiTheme="minorHAnsi" w:cstheme="minorHAnsi"/>
          <w:i/>
          <w:sz w:val="24"/>
          <w:szCs w:val="24"/>
        </w:rPr>
        <w:t>cause dyspnea. But in metabolic acidosis, for example, there is no hypoxia. Nonetheless, there is “dyspnea”.</w:t>
      </w:r>
    </w:p>
    <w:p w14:paraId="6F4DF35B" w14:textId="77777777" w:rsidR="0000152B" w:rsidRPr="004B3655" w:rsidRDefault="0000152B" w:rsidP="00A4230A">
      <w:pPr>
        <w:pStyle w:val="BodyText"/>
        <w:rPr>
          <w:rFonts w:asciiTheme="minorHAnsi" w:hAnsiTheme="minorHAnsi" w:cstheme="minorHAnsi"/>
          <w:i/>
          <w:sz w:val="24"/>
          <w:szCs w:val="24"/>
        </w:rPr>
      </w:pPr>
    </w:p>
    <w:p w14:paraId="1C7DDA9A" w14:textId="77777777" w:rsidR="0000152B" w:rsidRPr="004B3655" w:rsidRDefault="0000152B" w:rsidP="00A4230A">
      <w:pPr>
        <w:pStyle w:val="BodyText"/>
        <w:rPr>
          <w:rFonts w:asciiTheme="minorHAnsi" w:hAnsiTheme="minorHAnsi" w:cstheme="minorHAnsi"/>
          <w:i/>
          <w:sz w:val="24"/>
          <w:szCs w:val="24"/>
        </w:rPr>
      </w:pPr>
    </w:p>
    <w:p w14:paraId="23381931" w14:textId="77777777" w:rsidR="0000152B" w:rsidRPr="004B3655" w:rsidRDefault="0000152B" w:rsidP="00A4230A">
      <w:pPr>
        <w:pStyle w:val="ListParagraph"/>
        <w:numPr>
          <w:ilvl w:val="0"/>
          <w:numId w:val="5"/>
        </w:numPr>
        <w:tabs>
          <w:tab w:val="left" w:pos="960"/>
          <w:tab w:val="left" w:pos="961"/>
        </w:tabs>
        <w:spacing w:line="256" w:lineRule="auto"/>
        <w:ind w:hanging="541"/>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All of the followings are true combination between a risk factor and pathogens causing pneumonia EXCEPT</w:t>
      </w:r>
      <w:r w:rsidRPr="004B3655">
        <w:rPr>
          <w:rFonts w:asciiTheme="minorHAnsi" w:hAnsiTheme="minorHAnsi" w:cstheme="minorHAnsi"/>
          <w:b/>
          <w:color w:val="FF0000"/>
          <w:spacing w:val="-3"/>
          <w:sz w:val="24"/>
          <w:szCs w:val="24"/>
          <w:u w:val="thick" w:color="FF0000"/>
        </w:rPr>
        <w:t xml:space="preserve"> </w:t>
      </w:r>
      <w:r w:rsidRPr="004B3655">
        <w:rPr>
          <w:rFonts w:asciiTheme="minorHAnsi" w:hAnsiTheme="minorHAnsi" w:cstheme="minorHAnsi"/>
          <w:b/>
          <w:color w:val="FF0000"/>
          <w:sz w:val="24"/>
          <w:szCs w:val="24"/>
          <w:u w:val="thick" w:color="FF0000"/>
        </w:rPr>
        <w:t>:</w:t>
      </w:r>
    </w:p>
    <w:p w14:paraId="3A2B3F13" w14:textId="77777777" w:rsidR="0000152B" w:rsidRPr="004B3655" w:rsidRDefault="0000152B" w:rsidP="00A4230A">
      <w:pPr>
        <w:pStyle w:val="ListParagraph"/>
        <w:numPr>
          <w:ilvl w:val="0"/>
          <w:numId w:val="2"/>
        </w:numPr>
        <w:tabs>
          <w:tab w:val="left" w:pos="960"/>
          <w:tab w:val="left" w:pos="961"/>
        </w:tabs>
        <w:spacing w:before="162"/>
        <w:rPr>
          <w:rFonts w:asciiTheme="minorHAnsi" w:hAnsiTheme="minorHAnsi" w:cstheme="minorHAnsi"/>
          <w:sz w:val="24"/>
          <w:szCs w:val="24"/>
        </w:rPr>
      </w:pPr>
      <w:r w:rsidRPr="004B3655">
        <w:rPr>
          <w:rFonts w:asciiTheme="minorHAnsi" w:hAnsiTheme="minorHAnsi" w:cstheme="minorHAnsi"/>
          <w:sz w:val="24"/>
          <w:szCs w:val="24"/>
        </w:rPr>
        <w:t>Alcoholism and klebsella pneumonia</w:t>
      </w:r>
    </w:p>
    <w:p w14:paraId="281F8050" w14:textId="77777777" w:rsidR="0000152B" w:rsidRPr="004B3655" w:rsidRDefault="0000152B" w:rsidP="00A4230A">
      <w:pPr>
        <w:pStyle w:val="ListParagraph"/>
        <w:numPr>
          <w:ilvl w:val="0"/>
          <w:numId w:val="2"/>
        </w:numPr>
        <w:tabs>
          <w:tab w:val="left" w:pos="960"/>
          <w:tab w:val="left" w:pos="961"/>
        </w:tabs>
        <w:spacing w:before="181"/>
        <w:rPr>
          <w:rFonts w:asciiTheme="minorHAnsi" w:hAnsiTheme="minorHAnsi" w:cstheme="minorHAnsi"/>
          <w:color w:val="FF0000"/>
          <w:sz w:val="24"/>
          <w:szCs w:val="24"/>
        </w:rPr>
      </w:pPr>
      <w:r w:rsidRPr="004B3655">
        <w:rPr>
          <w:rFonts w:asciiTheme="minorHAnsi" w:hAnsiTheme="minorHAnsi" w:cstheme="minorHAnsi"/>
          <w:color w:val="FF0000"/>
          <w:sz w:val="24"/>
          <w:szCs w:val="24"/>
        </w:rPr>
        <w:t>Old age and mycoplasma</w:t>
      </w:r>
      <w:r w:rsidRPr="004B3655">
        <w:rPr>
          <w:rFonts w:asciiTheme="minorHAnsi" w:hAnsiTheme="minorHAnsi" w:cstheme="minorHAnsi"/>
          <w:color w:val="FF0000"/>
          <w:spacing w:val="-4"/>
          <w:sz w:val="24"/>
          <w:szCs w:val="24"/>
        </w:rPr>
        <w:t xml:space="preserve"> </w:t>
      </w:r>
      <w:r w:rsidRPr="004B3655">
        <w:rPr>
          <w:rFonts w:asciiTheme="minorHAnsi" w:hAnsiTheme="minorHAnsi" w:cstheme="minorHAnsi"/>
          <w:color w:val="FF0000"/>
          <w:sz w:val="24"/>
          <w:szCs w:val="24"/>
        </w:rPr>
        <w:t>pneumonia</w:t>
      </w:r>
    </w:p>
    <w:p w14:paraId="5B8A50AE" w14:textId="77777777" w:rsidR="0000152B" w:rsidRPr="004B3655" w:rsidRDefault="0000152B" w:rsidP="00A4230A">
      <w:pPr>
        <w:pStyle w:val="ListParagraph"/>
        <w:numPr>
          <w:ilvl w:val="0"/>
          <w:numId w:val="2"/>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Cigarette smoking and H</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.infleunza</w:t>
      </w:r>
    </w:p>
    <w:p w14:paraId="64461852" w14:textId="77777777" w:rsidR="0000152B" w:rsidRPr="004B3655" w:rsidRDefault="0000152B" w:rsidP="00A4230A">
      <w:pPr>
        <w:pStyle w:val="ListParagraph"/>
        <w:numPr>
          <w:ilvl w:val="0"/>
          <w:numId w:val="2"/>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Mechanical ventilation and pseudomonal</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pneumonia.</w:t>
      </w:r>
    </w:p>
    <w:p w14:paraId="701FFE51" w14:textId="77777777" w:rsidR="0000152B" w:rsidRPr="004B3655" w:rsidRDefault="0000152B" w:rsidP="00A4230A">
      <w:pPr>
        <w:pStyle w:val="ListParagraph"/>
        <w:numPr>
          <w:ilvl w:val="0"/>
          <w:numId w:val="2"/>
        </w:numPr>
        <w:tabs>
          <w:tab w:val="left" w:pos="960"/>
          <w:tab w:val="left" w:pos="961"/>
        </w:tabs>
        <w:spacing w:before="182"/>
        <w:rPr>
          <w:rFonts w:asciiTheme="minorHAnsi" w:hAnsiTheme="minorHAnsi" w:cstheme="minorHAnsi"/>
          <w:sz w:val="24"/>
          <w:szCs w:val="24"/>
        </w:rPr>
      </w:pPr>
      <w:r w:rsidRPr="004B3655">
        <w:rPr>
          <w:rFonts w:asciiTheme="minorHAnsi" w:hAnsiTheme="minorHAnsi" w:cstheme="minorHAnsi"/>
          <w:sz w:val="24"/>
          <w:szCs w:val="24"/>
        </w:rPr>
        <w:t>Abnormal level of consciousness and anaerobic</w:t>
      </w:r>
      <w:r w:rsidRPr="004B3655">
        <w:rPr>
          <w:rFonts w:asciiTheme="minorHAnsi" w:hAnsiTheme="minorHAnsi" w:cstheme="minorHAnsi"/>
          <w:spacing w:val="-5"/>
          <w:sz w:val="24"/>
          <w:szCs w:val="24"/>
        </w:rPr>
        <w:t xml:space="preserve"> </w:t>
      </w:r>
      <w:r w:rsidRPr="004B3655">
        <w:rPr>
          <w:rFonts w:asciiTheme="minorHAnsi" w:hAnsiTheme="minorHAnsi" w:cstheme="minorHAnsi"/>
          <w:sz w:val="24"/>
          <w:szCs w:val="24"/>
        </w:rPr>
        <w:t>bacteria</w:t>
      </w:r>
    </w:p>
    <w:p w14:paraId="166C6549" w14:textId="77777777" w:rsidR="0000152B" w:rsidRPr="004B3655" w:rsidRDefault="0000152B" w:rsidP="00A4230A">
      <w:pPr>
        <w:pStyle w:val="BodyText"/>
        <w:rPr>
          <w:rFonts w:asciiTheme="minorHAnsi" w:hAnsiTheme="minorHAnsi" w:cstheme="minorHAnsi"/>
          <w:sz w:val="24"/>
          <w:szCs w:val="24"/>
        </w:rPr>
      </w:pPr>
    </w:p>
    <w:p w14:paraId="57765EBC" w14:textId="77777777" w:rsidR="0000152B" w:rsidRPr="004B3655" w:rsidRDefault="0000152B" w:rsidP="00A4230A">
      <w:pPr>
        <w:pStyle w:val="BodyText"/>
        <w:spacing w:before="3"/>
        <w:rPr>
          <w:rFonts w:asciiTheme="minorHAnsi" w:hAnsiTheme="minorHAnsi" w:cstheme="minorHAnsi"/>
          <w:sz w:val="24"/>
          <w:szCs w:val="24"/>
        </w:rPr>
      </w:pPr>
    </w:p>
    <w:p w14:paraId="731D3B7E" w14:textId="77777777" w:rsidR="0000152B" w:rsidRPr="004B3655" w:rsidRDefault="0000152B" w:rsidP="00A4230A">
      <w:pPr>
        <w:ind w:left="420"/>
        <w:rPr>
          <w:rFonts w:asciiTheme="minorHAnsi" w:hAnsiTheme="minorHAnsi" w:cstheme="minorHAnsi"/>
          <w:i/>
          <w:sz w:val="24"/>
          <w:szCs w:val="24"/>
        </w:rPr>
      </w:pPr>
      <w:r w:rsidRPr="004B3655">
        <w:rPr>
          <w:rFonts w:asciiTheme="minorHAnsi" w:hAnsiTheme="minorHAnsi" w:cstheme="minorHAnsi"/>
          <w:i/>
          <w:sz w:val="24"/>
          <w:szCs w:val="24"/>
        </w:rPr>
        <w:t xml:space="preserve">Answer: B (Mycoplasma </w:t>
      </w:r>
      <w:r w:rsidRPr="004B3655">
        <w:rPr>
          <w:rFonts w:asciiTheme="minorHAnsi" w:hAnsiTheme="minorHAnsi" w:cstheme="minorHAnsi"/>
          <w:i/>
          <w:sz w:val="24"/>
          <w:szCs w:val="24"/>
        </w:rPr>
        <w:t> Young, otherwise healthy patients).</w:t>
      </w:r>
    </w:p>
    <w:p w14:paraId="438051E0" w14:textId="77777777" w:rsidR="0000152B" w:rsidRPr="004B3655" w:rsidRDefault="0000152B" w:rsidP="00A4230A">
      <w:pPr>
        <w:pStyle w:val="BodyText"/>
        <w:rPr>
          <w:rFonts w:asciiTheme="minorHAnsi" w:hAnsiTheme="minorHAnsi" w:cstheme="minorHAnsi"/>
          <w:i/>
          <w:sz w:val="24"/>
          <w:szCs w:val="24"/>
        </w:rPr>
      </w:pPr>
    </w:p>
    <w:p w14:paraId="2CD1D704" w14:textId="77777777" w:rsidR="0000152B" w:rsidRPr="004B3655" w:rsidRDefault="0000152B" w:rsidP="00A4230A">
      <w:pPr>
        <w:pStyle w:val="BodyText"/>
        <w:rPr>
          <w:rFonts w:asciiTheme="minorHAnsi" w:hAnsiTheme="minorHAnsi" w:cstheme="minorHAnsi"/>
          <w:i/>
          <w:sz w:val="24"/>
          <w:szCs w:val="24"/>
        </w:rPr>
      </w:pPr>
    </w:p>
    <w:p w14:paraId="093289BA" w14:textId="77777777" w:rsidR="0000152B" w:rsidRPr="004B3655" w:rsidRDefault="0000152B" w:rsidP="00A4230A">
      <w:pPr>
        <w:pStyle w:val="BodyText"/>
        <w:spacing w:before="11"/>
        <w:rPr>
          <w:rFonts w:asciiTheme="minorHAnsi" w:hAnsiTheme="minorHAnsi" w:cstheme="minorHAnsi"/>
          <w:i/>
          <w:sz w:val="24"/>
          <w:szCs w:val="24"/>
        </w:rPr>
      </w:pPr>
    </w:p>
    <w:p w14:paraId="72DA4CCE" w14:textId="77777777" w:rsidR="0000152B" w:rsidRPr="004B3655" w:rsidRDefault="0000152B" w:rsidP="00A4230A">
      <w:pPr>
        <w:pStyle w:val="ListParagraph"/>
        <w:numPr>
          <w:ilvl w:val="0"/>
          <w:numId w:val="5"/>
        </w:numPr>
        <w:tabs>
          <w:tab w:val="left" w:pos="1020"/>
          <w:tab w:val="left" w:pos="1021"/>
        </w:tabs>
        <w:spacing w:after="17"/>
        <w:ind w:left="1020" w:hanging="601"/>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This is atypical part of 8 hours polysomnography for a 45 year old male</w:t>
      </w:r>
      <w:r w:rsidRPr="004B3655">
        <w:rPr>
          <w:rFonts w:asciiTheme="minorHAnsi" w:hAnsiTheme="minorHAnsi" w:cstheme="minorHAnsi"/>
          <w:b/>
          <w:color w:val="FF0000"/>
          <w:spacing w:val="-13"/>
          <w:sz w:val="24"/>
          <w:szCs w:val="24"/>
          <w:u w:val="thick" w:color="FF0000"/>
        </w:rPr>
        <w:t xml:space="preserve"> </w:t>
      </w:r>
      <w:r w:rsidRPr="004B3655">
        <w:rPr>
          <w:rFonts w:asciiTheme="minorHAnsi" w:hAnsiTheme="minorHAnsi" w:cstheme="minorHAnsi"/>
          <w:b/>
          <w:color w:val="FF0000"/>
          <w:sz w:val="24"/>
          <w:szCs w:val="24"/>
          <w:u w:val="thick" w:color="FF0000"/>
        </w:rPr>
        <w:t>patient</w:t>
      </w:r>
    </w:p>
    <w:p w14:paraId="3BC1696E" w14:textId="77777777" w:rsidR="0000152B" w:rsidRPr="004B3655" w:rsidRDefault="0000152B" w:rsidP="00A4230A">
      <w:pPr>
        <w:pStyle w:val="BodyText"/>
        <w:ind w:left="973"/>
        <w:rPr>
          <w:rFonts w:asciiTheme="minorHAnsi" w:hAnsiTheme="minorHAnsi" w:cstheme="minorHAnsi"/>
          <w:sz w:val="24"/>
          <w:szCs w:val="24"/>
        </w:rPr>
      </w:pPr>
      <w:r w:rsidRPr="004B3655">
        <w:rPr>
          <w:rFonts w:asciiTheme="minorHAnsi" w:hAnsiTheme="minorHAnsi" w:cstheme="minorHAnsi"/>
          <w:noProof/>
          <w:sz w:val="24"/>
          <w:szCs w:val="24"/>
        </w:rPr>
        <w:drawing>
          <wp:inline distT="0" distB="0" distL="0" distR="0" wp14:anchorId="793EA609" wp14:editId="73749A82">
            <wp:extent cx="4352401" cy="1820799"/>
            <wp:effectExtent l="0" t="0" r="0" b="0"/>
            <wp:docPr id="31"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5.png"/>
                    <pic:cNvPicPr/>
                  </pic:nvPicPr>
                  <pic:blipFill>
                    <a:blip r:embed="rId133" cstate="print"/>
                    <a:stretch>
                      <a:fillRect/>
                    </a:stretch>
                  </pic:blipFill>
                  <pic:spPr>
                    <a:xfrm>
                      <a:off x="0" y="0"/>
                      <a:ext cx="4352401" cy="1820799"/>
                    </a:xfrm>
                    <a:prstGeom prst="rect">
                      <a:avLst/>
                    </a:prstGeom>
                  </pic:spPr>
                </pic:pic>
              </a:graphicData>
            </a:graphic>
          </wp:inline>
        </w:drawing>
      </w:r>
    </w:p>
    <w:p w14:paraId="05F67EB3" w14:textId="77777777" w:rsidR="0000152B" w:rsidRPr="004B3655" w:rsidRDefault="0000152B" w:rsidP="00A4230A">
      <w:pPr>
        <w:pStyle w:val="BodyText"/>
        <w:rPr>
          <w:rFonts w:asciiTheme="minorHAnsi" w:hAnsiTheme="minorHAnsi" w:cstheme="minorHAnsi"/>
          <w:b/>
          <w:sz w:val="24"/>
          <w:szCs w:val="24"/>
        </w:rPr>
      </w:pPr>
    </w:p>
    <w:p w14:paraId="5C67556B" w14:textId="77777777" w:rsidR="0000152B" w:rsidRPr="004B3655" w:rsidRDefault="0000152B" w:rsidP="00A4230A">
      <w:pPr>
        <w:pStyle w:val="BodyText"/>
        <w:spacing w:before="11"/>
        <w:rPr>
          <w:rFonts w:asciiTheme="minorHAnsi" w:hAnsiTheme="minorHAnsi" w:cstheme="minorHAnsi"/>
          <w:b/>
          <w:sz w:val="24"/>
          <w:szCs w:val="24"/>
        </w:rPr>
      </w:pPr>
    </w:p>
    <w:p w14:paraId="0344D326" w14:textId="77777777" w:rsidR="0000152B" w:rsidRPr="004B3655" w:rsidRDefault="0000152B" w:rsidP="00A4230A">
      <w:pPr>
        <w:tabs>
          <w:tab w:val="left" w:pos="960"/>
        </w:tabs>
        <w:ind w:left="420"/>
        <w:rPr>
          <w:rFonts w:asciiTheme="minorHAnsi" w:hAnsiTheme="minorHAnsi" w:cstheme="minorHAnsi"/>
          <w:b/>
          <w:sz w:val="24"/>
          <w:szCs w:val="24"/>
        </w:rPr>
      </w:pPr>
      <w:r w:rsidRPr="004B3655">
        <w:rPr>
          <w:rFonts w:asciiTheme="minorHAnsi" w:hAnsiTheme="minorHAnsi" w:cstheme="minorHAnsi"/>
          <w:b/>
          <w:color w:val="FF0000"/>
          <w:sz w:val="24"/>
          <w:szCs w:val="24"/>
          <w:u w:val="thick" w:color="FF0000"/>
        </w:rPr>
        <w:t xml:space="preserve"> </w:t>
      </w:r>
      <w:r w:rsidRPr="004B3655">
        <w:rPr>
          <w:rFonts w:asciiTheme="minorHAnsi" w:hAnsiTheme="minorHAnsi" w:cstheme="minorHAnsi"/>
          <w:b/>
          <w:color w:val="FF0000"/>
          <w:sz w:val="24"/>
          <w:szCs w:val="24"/>
          <w:u w:val="thick" w:color="FF0000"/>
        </w:rPr>
        <w:tab/>
        <w:t>What is the diagnosis of this</w:t>
      </w:r>
      <w:r w:rsidRPr="004B3655">
        <w:rPr>
          <w:rFonts w:asciiTheme="minorHAnsi" w:hAnsiTheme="minorHAnsi" w:cstheme="minorHAnsi"/>
          <w:b/>
          <w:color w:val="FF0000"/>
          <w:spacing w:val="-9"/>
          <w:sz w:val="24"/>
          <w:szCs w:val="24"/>
          <w:u w:val="thick" w:color="FF0000"/>
        </w:rPr>
        <w:t xml:space="preserve"> </w:t>
      </w:r>
      <w:r w:rsidRPr="004B3655">
        <w:rPr>
          <w:rFonts w:asciiTheme="minorHAnsi" w:hAnsiTheme="minorHAnsi" w:cstheme="minorHAnsi"/>
          <w:b/>
          <w:color w:val="FF0000"/>
          <w:sz w:val="24"/>
          <w:szCs w:val="24"/>
          <w:u w:val="thick" w:color="FF0000"/>
        </w:rPr>
        <w:t>patient?</w:t>
      </w:r>
    </w:p>
    <w:p w14:paraId="02651427" w14:textId="77777777" w:rsidR="0000152B" w:rsidRPr="004B3655" w:rsidRDefault="0000152B" w:rsidP="00A4230A">
      <w:pPr>
        <w:pStyle w:val="ListParagraph"/>
        <w:numPr>
          <w:ilvl w:val="1"/>
          <w:numId w:val="5"/>
        </w:numPr>
        <w:tabs>
          <w:tab w:val="left" w:pos="960"/>
          <w:tab w:val="left" w:pos="961"/>
        </w:tabs>
        <w:spacing w:before="182"/>
        <w:rPr>
          <w:rFonts w:asciiTheme="minorHAnsi" w:hAnsiTheme="minorHAnsi" w:cstheme="minorHAnsi"/>
          <w:sz w:val="24"/>
          <w:szCs w:val="24"/>
        </w:rPr>
      </w:pPr>
      <w:r w:rsidRPr="004B3655">
        <w:rPr>
          <w:rFonts w:asciiTheme="minorHAnsi" w:hAnsiTheme="minorHAnsi" w:cstheme="minorHAnsi"/>
          <w:sz w:val="24"/>
          <w:szCs w:val="24"/>
        </w:rPr>
        <w:t>Narcolepsy.</w:t>
      </w:r>
    </w:p>
    <w:p w14:paraId="7AC2CA3F" w14:textId="77777777" w:rsidR="0000152B" w:rsidRPr="004B3655" w:rsidRDefault="0000152B" w:rsidP="00A4230A">
      <w:pPr>
        <w:pStyle w:val="ListParagraph"/>
        <w:numPr>
          <w:ilvl w:val="1"/>
          <w:numId w:val="5"/>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lastRenderedPageBreak/>
        <w:t>Central</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apnea</w:t>
      </w:r>
    </w:p>
    <w:p w14:paraId="1DD5DEED" w14:textId="77777777" w:rsidR="0000152B" w:rsidRPr="004B3655" w:rsidRDefault="0000152B" w:rsidP="00A4230A">
      <w:pPr>
        <w:pStyle w:val="ListParagraph"/>
        <w:numPr>
          <w:ilvl w:val="1"/>
          <w:numId w:val="5"/>
        </w:numPr>
        <w:tabs>
          <w:tab w:val="left" w:pos="960"/>
          <w:tab w:val="left" w:pos="961"/>
        </w:tabs>
        <w:spacing w:before="181"/>
        <w:rPr>
          <w:rFonts w:asciiTheme="minorHAnsi" w:hAnsiTheme="minorHAnsi" w:cstheme="minorHAnsi"/>
          <w:sz w:val="24"/>
          <w:szCs w:val="24"/>
        </w:rPr>
      </w:pPr>
      <w:r w:rsidRPr="004B3655">
        <w:rPr>
          <w:rFonts w:asciiTheme="minorHAnsi" w:hAnsiTheme="minorHAnsi" w:cstheme="minorHAnsi"/>
          <w:sz w:val="24"/>
          <w:szCs w:val="24"/>
        </w:rPr>
        <w:t>Obstructive sleep</w:t>
      </w:r>
      <w:r w:rsidRPr="004B3655">
        <w:rPr>
          <w:rFonts w:asciiTheme="minorHAnsi" w:hAnsiTheme="minorHAnsi" w:cstheme="minorHAnsi"/>
          <w:spacing w:val="-1"/>
          <w:sz w:val="24"/>
          <w:szCs w:val="24"/>
        </w:rPr>
        <w:t xml:space="preserve"> </w:t>
      </w:r>
      <w:r w:rsidRPr="004B3655">
        <w:rPr>
          <w:rFonts w:asciiTheme="minorHAnsi" w:hAnsiTheme="minorHAnsi" w:cstheme="minorHAnsi"/>
          <w:sz w:val="24"/>
          <w:szCs w:val="24"/>
        </w:rPr>
        <w:t>apnea.</w:t>
      </w:r>
    </w:p>
    <w:p w14:paraId="30D5E8AA" w14:textId="77777777" w:rsidR="0000152B" w:rsidRPr="004B3655" w:rsidRDefault="0000152B" w:rsidP="00A4230A">
      <w:pPr>
        <w:pStyle w:val="ListParagraph"/>
        <w:numPr>
          <w:ilvl w:val="1"/>
          <w:numId w:val="5"/>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Mixed apnea</w:t>
      </w:r>
      <w:r w:rsidRPr="004B3655">
        <w:rPr>
          <w:rFonts w:asciiTheme="minorHAnsi" w:hAnsiTheme="minorHAnsi" w:cstheme="minorHAnsi"/>
          <w:spacing w:val="-2"/>
          <w:sz w:val="24"/>
          <w:szCs w:val="24"/>
        </w:rPr>
        <w:t xml:space="preserve"> </w:t>
      </w:r>
      <w:r w:rsidRPr="004B3655">
        <w:rPr>
          <w:rFonts w:asciiTheme="minorHAnsi" w:hAnsiTheme="minorHAnsi" w:cstheme="minorHAnsi"/>
          <w:sz w:val="24"/>
          <w:szCs w:val="24"/>
        </w:rPr>
        <w:t>.</w:t>
      </w:r>
    </w:p>
    <w:p w14:paraId="194B8EF0" w14:textId="77777777" w:rsidR="0000152B" w:rsidRPr="004B3655" w:rsidRDefault="0000152B" w:rsidP="00A4230A">
      <w:pPr>
        <w:pStyle w:val="ListParagraph"/>
        <w:numPr>
          <w:ilvl w:val="1"/>
          <w:numId w:val="5"/>
        </w:numPr>
        <w:tabs>
          <w:tab w:val="left" w:pos="960"/>
          <w:tab w:val="left" w:pos="961"/>
        </w:tabs>
        <w:spacing w:before="179"/>
        <w:rPr>
          <w:rFonts w:asciiTheme="minorHAnsi" w:hAnsiTheme="minorHAnsi" w:cstheme="minorHAnsi"/>
          <w:sz w:val="24"/>
          <w:szCs w:val="24"/>
        </w:rPr>
      </w:pPr>
      <w:r w:rsidRPr="004B3655">
        <w:rPr>
          <w:rFonts w:asciiTheme="minorHAnsi" w:hAnsiTheme="minorHAnsi" w:cstheme="minorHAnsi"/>
          <w:sz w:val="24"/>
          <w:szCs w:val="24"/>
        </w:rPr>
        <w:t>Hypopnea</w:t>
      </w:r>
    </w:p>
    <w:p w14:paraId="02B7441D" w14:textId="77777777" w:rsidR="0000152B" w:rsidRPr="004B3655" w:rsidRDefault="0000152B" w:rsidP="00A4230A">
      <w:pPr>
        <w:rPr>
          <w:rFonts w:asciiTheme="minorHAnsi" w:hAnsiTheme="minorHAnsi" w:cstheme="minorHAnsi"/>
          <w:sz w:val="24"/>
          <w:szCs w:val="24"/>
          <w:lang w:bidi="ar-JO"/>
        </w:rPr>
      </w:pPr>
    </w:p>
    <w:p w14:paraId="4BBCC57B" w14:textId="77777777" w:rsidR="00800AB9" w:rsidRPr="004B3655" w:rsidRDefault="00800AB9" w:rsidP="00A4230A">
      <w:pPr>
        <w:rPr>
          <w:rFonts w:asciiTheme="minorHAnsi" w:hAnsiTheme="minorHAnsi" w:cstheme="minorHAnsi"/>
          <w:sz w:val="24"/>
          <w:szCs w:val="24"/>
          <w:rtl/>
          <w:lang w:bidi="ar-JO"/>
        </w:rPr>
      </w:pPr>
    </w:p>
    <w:sectPr w:rsidR="00800AB9" w:rsidRPr="004B3655">
      <w:headerReference w:type="default" r:id="rId281"/>
      <w:footerReference w:type="default" r:id="rId282"/>
      <w:pgSz w:w="11910" w:h="16840"/>
      <w:pgMar w:top="0" w:right="280" w:bottom="1480" w:left="480" w:header="0" w:footer="1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FE450" w14:textId="77777777" w:rsidR="005736E3" w:rsidRDefault="005736E3">
      <w:r>
        <w:separator/>
      </w:r>
    </w:p>
  </w:endnote>
  <w:endnote w:type="continuationSeparator" w:id="0">
    <w:p w14:paraId="13B9F682" w14:textId="77777777" w:rsidR="005736E3" w:rsidRDefault="00573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320799"/>
      <w:docPartObj>
        <w:docPartGallery w:val="Page Numbers (Bottom of Page)"/>
        <w:docPartUnique/>
      </w:docPartObj>
    </w:sdtPr>
    <w:sdtEndPr>
      <w:rPr>
        <w:color w:val="7F7F7F" w:themeColor="background1" w:themeShade="7F"/>
        <w:spacing w:val="60"/>
      </w:rPr>
    </w:sdtEndPr>
    <w:sdtContent>
      <w:p w14:paraId="5FEADB39" w14:textId="61536983" w:rsidR="00B97F8E" w:rsidRDefault="00E56BB1">
        <w:pPr>
          <w:pStyle w:val="Footer"/>
          <w:pBdr>
            <w:top w:val="single" w:sz="4" w:space="1" w:color="D9D9D9" w:themeColor="background1" w:themeShade="D9"/>
          </w:pBdr>
          <w:rPr>
            <w:b/>
            <w:bCs/>
          </w:rPr>
        </w:pPr>
        <w:r>
          <w:rPr>
            <w:noProof/>
          </w:rPr>
          <w:drawing>
            <wp:anchor distT="0" distB="0" distL="114300" distR="114300" simplePos="0" relativeHeight="472657408" behindDoc="0" locked="0" layoutInCell="1" allowOverlap="1" wp14:anchorId="5803A825" wp14:editId="579F4EE1">
              <wp:simplePos x="0" y="0"/>
              <wp:positionH relativeFrom="margin">
                <wp:posOffset>6544945</wp:posOffset>
              </wp:positionH>
              <wp:positionV relativeFrom="paragraph">
                <wp:posOffset>-9847</wp:posOffset>
              </wp:positionV>
              <wp:extent cx="539189" cy="321213"/>
              <wp:effectExtent l="0" t="0" r="0" b="3175"/>
              <wp:wrapNone/>
              <wp:docPr id="215" name="Picture 2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89" cy="321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F8E">
          <w:fldChar w:fldCharType="begin"/>
        </w:r>
        <w:r w:rsidR="00B97F8E">
          <w:instrText xml:space="preserve"> PAGE   \* MERGEFORMAT </w:instrText>
        </w:r>
        <w:r w:rsidR="00B97F8E">
          <w:fldChar w:fldCharType="separate"/>
        </w:r>
        <w:r w:rsidR="00B97F8E">
          <w:rPr>
            <w:b/>
            <w:bCs/>
            <w:noProof/>
          </w:rPr>
          <w:t>2</w:t>
        </w:r>
        <w:r w:rsidR="00B97F8E">
          <w:rPr>
            <w:b/>
            <w:bCs/>
            <w:noProof/>
          </w:rPr>
          <w:fldChar w:fldCharType="end"/>
        </w:r>
        <w:r w:rsidR="00B97F8E">
          <w:rPr>
            <w:b/>
            <w:bCs/>
          </w:rPr>
          <w:t xml:space="preserve"> | </w:t>
        </w:r>
        <w:r w:rsidR="00B97F8E">
          <w:rPr>
            <w:color w:val="7F7F7F" w:themeColor="background1" w:themeShade="7F"/>
            <w:spacing w:val="60"/>
          </w:rPr>
          <w:t>Page</w:t>
        </w:r>
      </w:p>
    </w:sdtContent>
  </w:sdt>
  <w:p w14:paraId="7D331341" w14:textId="610A36F2" w:rsidR="00DE39B6" w:rsidRDefault="00DE39B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489D" w14:textId="77777777" w:rsidR="006F7AA5" w:rsidRDefault="006F7AA5">
    <w:pPr>
      <w:pStyle w:val="BodyText"/>
      <w:spacing w:line="14" w:lineRule="auto"/>
      <w:rPr>
        <w:sz w:val="20"/>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610C" w14:textId="77777777" w:rsidR="006F7AA5" w:rsidRDefault="006F7AA5">
    <w:pPr>
      <w:pStyle w:val="BodyText"/>
      <w:spacing w:line="14" w:lineRule="auto"/>
      <w:rPr>
        <w:sz w:val="20"/>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C93D" w14:textId="77777777" w:rsidR="006F7AA5" w:rsidRDefault="006F7AA5">
    <w:pPr>
      <w:pStyle w:val="BodyText"/>
      <w:spacing w:line="14" w:lineRule="auto"/>
      <w:rPr>
        <w:sz w:val="20"/>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BDAA" w14:textId="77777777" w:rsidR="006F7AA5" w:rsidRDefault="006F7AA5">
    <w:pPr>
      <w:pStyle w:val="BodyText"/>
      <w:spacing w:line="14" w:lineRule="auto"/>
      <w:rPr>
        <w:sz w:val="20"/>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2EB8" w14:textId="77777777" w:rsidR="006F7AA5" w:rsidRDefault="006F7AA5">
    <w:pPr>
      <w:pStyle w:val="BodyText"/>
      <w:spacing w:line="14" w:lineRule="auto"/>
      <w:rPr>
        <w:sz w:val="20"/>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6A0" w14:textId="77777777" w:rsidR="006F7AA5" w:rsidRDefault="006F7AA5">
    <w:pPr>
      <w:pStyle w:val="BodyText"/>
      <w:spacing w:line="14" w:lineRule="auto"/>
      <w:rPr>
        <w:sz w:val="20"/>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3CA6" w14:textId="77777777" w:rsidR="006F7AA5" w:rsidRDefault="006F7AA5">
    <w:pPr>
      <w:pStyle w:val="BodyText"/>
      <w:spacing w:line="14" w:lineRule="auto"/>
      <w:rPr>
        <w:sz w:val="20"/>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FC5D" w14:textId="77777777" w:rsidR="006F7AA5" w:rsidRDefault="006F7AA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28DB" w14:textId="77777777" w:rsidR="006F7AA5" w:rsidRDefault="006F7AA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1937" w14:textId="77777777" w:rsidR="006F7AA5" w:rsidRDefault="006F7AA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5025" w14:textId="77777777" w:rsidR="006F7AA5" w:rsidRDefault="006F7AA5">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7838" w14:textId="77777777" w:rsidR="006F7AA5" w:rsidRDefault="006F7AA5">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158B" w14:textId="77777777" w:rsidR="006F7AA5" w:rsidRDefault="006F7AA5">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052E" w14:textId="77777777" w:rsidR="006F7AA5" w:rsidRDefault="006F7AA5">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00D6" w14:textId="77777777" w:rsidR="006F7AA5" w:rsidRDefault="006F7AA5">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40E8" w14:textId="77777777" w:rsidR="006F7AA5" w:rsidRDefault="006F7AA5">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9578" w14:textId="77777777" w:rsidR="006F7AA5" w:rsidRDefault="006F7AA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A271" w14:textId="77777777" w:rsidR="004100FB" w:rsidRDefault="004100FB">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FA05" w14:textId="77777777" w:rsidR="006F7AA5" w:rsidRDefault="006F7AA5">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DC6D" w14:textId="77777777" w:rsidR="006F7AA5" w:rsidRDefault="006F7AA5">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55D7" w14:textId="77777777" w:rsidR="006F7AA5" w:rsidRDefault="006F7AA5">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2800" w14:textId="77777777" w:rsidR="006F7AA5" w:rsidRDefault="006F7AA5">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1DC0" w14:textId="77777777" w:rsidR="006F7AA5" w:rsidRDefault="006F7AA5">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050A" w14:textId="77777777" w:rsidR="006F7AA5" w:rsidRDefault="006F7AA5">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B854" w14:textId="77777777" w:rsidR="006F7AA5" w:rsidRDefault="006F7AA5">
    <w:pPr>
      <w:pStyle w:val="BodyText"/>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A053" w14:textId="77777777" w:rsidR="006F7AA5" w:rsidRDefault="006F7AA5">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3E3C" w14:textId="77777777" w:rsidR="006F7AA5" w:rsidRDefault="006F7AA5">
    <w:pPr>
      <w:pStyle w:val="Body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1C7C" w14:textId="77777777" w:rsidR="006F7AA5" w:rsidRDefault="006F7AA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253E" w14:textId="77777777" w:rsidR="004100FB" w:rsidRDefault="004100FB">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54BBA" w14:textId="77777777" w:rsidR="006F7AA5" w:rsidRDefault="006F7AA5">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463D" w14:textId="77777777" w:rsidR="006F7AA5" w:rsidRPr="00E41652" w:rsidRDefault="006F7AA5" w:rsidP="00E4165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3161" w14:textId="77777777" w:rsidR="006F7AA5" w:rsidRDefault="006F7AA5">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ED43" w14:textId="77777777" w:rsidR="006F7AA5" w:rsidRDefault="006F7AA5">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2303" w14:textId="77777777" w:rsidR="006F7AA5" w:rsidRDefault="006F7AA5">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B58E" w14:textId="77777777" w:rsidR="006F7AA5" w:rsidRDefault="006F7AA5">
    <w:pPr>
      <w:pStyle w:val="BodyText"/>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3F8C" w14:textId="77777777" w:rsidR="006F7AA5" w:rsidRDefault="006F7AA5">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7705" w14:textId="77777777" w:rsidR="006F7AA5" w:rsidRDefault="006F7AA5">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F098" w14:textId="59B5C1E9" w:rsidR="006F7AA5" w:rsidRDefault="00D15526">
    <w:pPr>
      <w:pStyle w:val="BodyText"/>
      <w:spacing w:line="14" w:lineRule="auto"/>
      <w:rPr>
        <w:sz w:val="20"/>
      </w:rPr>
    </w:pPr>
    <w:r>
      <w:rPr>
        <w:noProof/>
      </w:rPr>
      <mc:AlternateContent>
        <mc:Choice Requires="wpg">
          <w:drawing>
            <wp:anchor distT="0" distB="0" distL="114300" distR="114300" simplePos="0" relativeHeight="472438272" behindDoc="1" locked="0" layoutInCell="1" allowOverlap="1" wp14:anchorId="6A0B621F" wp14:editId="4276916C">
              <wp:simplePos x="0" y="0"/>
              <wp:positionH relativeFrom="page">
                <wp:posOffset>6416040</wp:posOffset>
              </wp:positionH>
              <wp:positionV relativeFrom="page">
                <wp:posOffset>9747250</wp:posOffset>
              </wp:positionV>
              <wp:extent cx="880110" cy="808355"/>
              <wp:effectExtent l="0" t="3175" r="0" b="0"/>
              <wp:wrapNone/>
              <wp:docPr id="28"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 cy="808355"/>
                        <a:chOff x="10104" y="15350"/>
                        <a:chExt cx="1386" cy="1273"/>
                      </a:xfrm>
                    </wpg:grpSpPr>
                    <pic:pic xmlns:pic="http://schemas.openxmlformats.org/drawingml/2006/picture">
                      <pic:nvPicPr>
                        <pic:cNvPr id="30" name="Picture 17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03" y="15350"/>
                          <a:ext cx="1386" cy="1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7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69" y="15571"/>
                          <a:ext cx="1052"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7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183" y="15398"/>
                          <a:ext cx="1233" cy="1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7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485" y="15804"/>
                          <a:ext cx="749"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7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516" y="15835"/>
                          <a:ext cx="726" cy="3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D3B8C6" id="Group 1721" o:spid="_x0000_s1026" style="position:absolute;margin-left:505.2pt;margin-top:767.5pt;width:69.3pt;height:63.65pt;z-index:-30878208;mso-position-horizontal-relative:page;mso-position-vertical-relative:page" coordorigin="10104,15350" coordsize="1386,1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 o:spid="_x0000_s1027" type="#_x0000_t75" style="position:absolute;left:10103;top:15350;width:1386;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">
                <v:imagedata r:id="rId6" o:title=""/>
              </v:shape>
              <v:shape id="Picture 1725" o:spid="_x0000_s1028" type="#_x0000_t75" style="position:absolute;left:10269;top:15571;width:1052;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">
                <v:imagedata r:id="rId7" o:title=""/>
              </v:shape>
              <v:shape id="Picture 1724" o:spid="_x0000_s1029" type="#_x0000_t75" style="position:absolute;left:10183;top:15398;width:1233;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">
                <v:imagedata r:id="rId8" o:title=""/>
              </v:shape>
              <v:shape id="Picture 1723" o:spid="_x0000_s1030" type="#_x0000_t75" style="position:absolute;left:10485;top:15804;width:749;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">
                <v:imagedata r:id="rId9" o:title=""/>
              </v:shape>
              <v:shape id="Picture 1722" o:spid="_x0000_s1031" type="#_x0000_t75" style="position:absolute;left:10516;top:15835;width:726;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">
                <v:imagedata r:id="rId10" o:title=""/>
              </v:shape>
              <w10:wrap anchorx="page" anchory="page"/>
            </v:group>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B214" w14:textId="77777777" w:rsidR="006F7AA5" w:rsidRDefault="006F7AA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D2EF" w14:textId="77777777" w:rsidR="004100FB" w:rsidRDefault="004100FB">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EA58" w14:textId="77777777" w:rsidR="006F7AA5" w:rsidRDefault="006F7AA5">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952410"/>
      <w:docPartObj>
        <w:docPartGallery w:val="Page Numbers (Bottom of Page)"/>
        <w:docPartUnique/>
      </w:docPartObj>
    </w:sdtPr>
    <w:sdtEndPr>
      <w:rPr>
        <w:noProof/>
      </w:rPr>
    </w:sdtEndPr>
    <w:sdtContent>
      <w:p w14:paraId="06717FAE" w14:textId="77777777" w:rsidR="006F7AA5" w:rsidRDefault="006F7AA5">
        <w:pPr>
          <w:pStyle w:val="Footer"/>
          <w:jc w:val="right"/>
        </w:pPr>
        <w:r>
          <w:fldChar w:fldCharType="begin"/>
        </w:r>
        <w:r>
          <w:instrText xml:space="preserve"> PAGE   \* MERGEFORMAT </w:instrText>
        </w:r>
        <w:r>
          <w:fldChar w:fldCharType="separate"/>
        </w:r>
        <w:r w:rsidR="000E0BFB">
          <w:rPr>
            <w:noProof/>
          </w:rPr>
          <w:t>235</w:t>
        </w:r>
        <w:r>
          <w:rPr>
            <w:noProof/>
          </w:rPr>
          <w:fldChar w:fldCharType="end"/>
        </w:r>
      </w:p>
    </w:sdtContent>
  </w:sdt>
  <w:p w14:paraId="4B3BE6B0" w14:textId="77777777" w:rsidR="006F7AA5" w:rsidRDefault="006F7AA5">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40A1" w14:textId="77777777" w:rsidR="006F7AA5" w:rsidRDefault="006F7AA5">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697068"/>
      <w:docPartObj>
        <w:docPartGallery w:val="Page Numbers (Bottom of Page)"/>
        <w:docPartUnique/>
      </w:docPartObj>
    </w:sdtPr>
    <w:sdtEndPr>
      <w:rPr>
        <w:noProof/>
      </w:rPr>
    </w:sdtEndPr>
    <w:sdtContent>
      <w:p w14:paraId="0EDDA468" w14:textId="77777777" w:rsidR="006F7AA5" w:rsidRDefault="006F7AA5">
        <w:pPr>
          <w:pStyle w:val="Footer"/>
          <w:jc w:val="right"/>
        </w:pPr>
        <w:r>
          <w:fldChar w:fldCharType="begin"/>
        </w:r>
        <w:r>
          <w:instrText xml:space="preserve"> PAGE   \* MERGEFORMAT </w:instrText>
        </w:r>
        <w:r>
          <w:fldChar w:fldCharType="separate"/>
        </w:r>
        <w:r w:rsidR="000E0BFB">
          <w:rPr>
            <w:noProof/>
          </w:rPr>
          <w:t>239</w:t>
        </w:r>
        <w:r>
          <w:rPr>
            <w:noProof/>
          </w:rPr>
          <w:fldChar w:fldCharType="end"/>
        </w:r>
      </w:p>
    </w:sdtContent>
  </w:sdt>
  <w:p w14:paraId="67F8D3F7" w14:textId="77777777" w:rsidR="006F7AA5" w:rsidRDefault="006F7AA5">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2DD3" w14:textId="77777777" w:rsidR="006F7AA5" w:rsidRDefault="006F7AA5">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2BF2" w14:textId="77777777" w:rsidR="006F7AA5" w:rsidRDefault="006F7AA5">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94E6D" w14:textId="77777777" w:rsidR="006F7AA5" w:rsidRDefault="006F7AA5">
    <w:pPr>
      <w:pStyle w:val="BodyText"/>
      <w:spacing w:line="14" w:lineRule="auto"/>
      <w:rPr>
        <w:sz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5BC5" w14:textId="77777777" w:rsidR="006F7AA5" w:rsidRDefault="006F7AA5">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134D" w14:textId="77777777" w:rsidR="006F7AA5" w:rsidRDefault="006F7AA5">
    <w:pPr>
      <w:pStyle w:val="BodyText"/>
      <w:spacing w:line="14" w:lineRule="auto"/>
      <w:rPr>
        <w:sz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1C9D" w14:textId="77777777" w:rsidR="006F7AA5" w:rsidRDefault="006F7AA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4B3F" w14:textId="77777777" w:rsidR="006F7AA5" w:rsidRDefault="006F7AA5">
    <w:pPr>
      <w:pStyle w:val="BodyText"/>
      <w:spacing w:line="1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5DFB" w14:textId="77777777" w:rsidR="006F7AA5" w:rsidRDefault="006F7AA5">
    <w:pPr>
      <w:pStyle w:val="BodyText"/>
      <w:spacing w:line="14" w:lineRule="auto"/>
      <w:rPr>
        <w:sz w:val="2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5008" w14:textId="77777777" w:rsidR="006F7AA5" w:rsidRDefault="006F7AA5">
    <w:pPr>
      <w:pStyle w:val="BodyText"/>
      <w:spacing w:line="14" w:lineRule="auto"/>
      <w:rPr>
        <w:sz w:val="2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D793" w14:textId="77777777" w:rsidR="006F7AA5" w:rsidRDefault="006F7AA5">
    <w:pPr>
      <w:pStyle w:val="BodyText"/>
      <w:spacing w:line="14" w:lineRule="auto"/>
      <w:rPr>
        <w:sz w:val="2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7490" w14:textId="77777777" w:rsidR="006F7AA5" w:rsidRDefault="006F7AA5">
    <w:pPr>
      <w:pStyle w:val="BodyText"/>
      <w:spacing w:line="14" w:lineRule="auto"/>
      <w:rPr>
        <w:sz w:val="2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871F" w14:textId="77777777" w:rsidR="006F7AA5" w:rsidRDefault="006F7AA5">
    <w:pPr>
      <w:pStyle w:val="BodyText"/>
      <w:spacing w:line="14" w:lineRule="auto"/>
      <w:rPr>
        <w:sz w:val="2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F94D" w14:textId="77777777" w:rsidR="006F7AA5" w:rsidRDefault="006F7AA5">
    <w:pPr>
      <w:pStyle w:val="BodyText"/>
      <w:spacing w:line="14" w:lineRule="auto"/>
      <w:rPr>
        <w:sz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0F5E" w14:textId="77777777" w:rsidR="006F7AA5" w:rsidRDefault="006F7AA5">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4DAD" w14:textId="77777777" w:rsidR="006F7AA5" w:rsidRDefault="006F7AA5">
    <w:pPr>
      <w:pStyle w:val="BodyText"/>
      <w:spacing w:line="14" w:lineRule="auto"/>
      <w:rPr>
        <w:sz w:val="2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2902" w14:textId="77777777" w:rsidR="006F7AA5" w:rsidRDefault="006F7AA5">
    <w:pPr>
      <w:pStyle w:val="BodyText"/>
      <w:spacing w:line="14" w:lineRule="auto"/>
      <w:rPr>
        <w:sz w:val="2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794D" w14:textId="77777777" w:rsidR="006F7AA5" w:rsidRDefault="006F7AA5">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E672" w14:textId="77777777" w:rsidR="006F7AA5" w:rsidRDefault="006F7AA5">
    <w:pPr>
      <w:pStyle w:val="BodyText"/>
      <w:spacing w:line="14" w:lineRule="auto"/>
      <w:rPr>
        <w:sz w:val="20"/>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E924" w14:textId="77777777" w:rsidR="006F7AA5" w:rsidRDefault="006F7AA5">
    <w:pPr>
      <w:pStyle w:val="BodyText"/>
      <w:spacing w:line="14" w:lineRule="auto"/>
      <w:rPr>
        <w:sz w:val="20"/>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77B6" w14:textId="77777777" w:rsidR="006F7AA5" w:rsidRDefault="006F7AA5">
    <w:pPr>
      <w:pStyle w:val="BodyText"/>
      <w:spacing w:line="14" w:lineRule="auto"/>
      <w:rPr>
        <w:sz w:val="20"/>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9AD3" w14:textId="77777777" w:rsidR="006F7AA5" w:rsidRDefault="006F7AA5">
    <w:pPr>
      <w:pStyle w:val="BodyText"/>
      <w:spacing w:line="14" w:lineRule="auto"/>
      <w:rPr>
        <w:sz w:val="2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00F3" w14:textId="77777777" w:rsidR="006F7AA5" w:rsidRDefault="006F7AA5">
    <w:pPr>
      <w:pStyle w:val="BodyText"/>
      <w:spacing w:line="14" w:lineRule="auto"/>
      <w:rPr>
        <w:sz w:val="20"/>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F323" w14:textId="77777777" w:rsidR="006F7AA5" w:rsidRDefault="006F7AA5">
    <w:pPr>
      <w:pStyle w:val="BodyText"/>
      <w:spacing w:line="14" w:lineRule="auto"/>
      <w:rPr>
        <w:sz w:val="20"/>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5716" w14:textId="77777777" w:rsidR="006F7AA5" w:rsidRDefault="006F7AA5">
    <w:pPr>
      <w:pStyle w:val="BodyText"/>
      <w:spacing w:line="14" w:lineRule="auto"/>
      <w:rPr>
        <w:sz w:val="2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10DD" w14:textId="77777777" w:rsidR="006F7AA5" w:rsidRDefault="006F7AA5">
    <w:pPr>
      <w:pStyle w:val="BodyText"/>
      <w:spacing w:line="14" w:lineRule="auto"/>
      <w:rPr>
        <w:sz w:val="20"/>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0C01" w14:textId="77777777" w:rsidR="006F7AA5" w:rsidRDefault="006F7AA5">
    <w:pPr>
      <w:pStyle w:val="BodyText"/>
      <w:spacing w:line="14" w:lineRule="auto"/>
      <w:rPr>
        <w:sz w:val="20"/>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F6F5" w14:textId="77777777" w:rsidR="006F7AA5" w:rsidRDefault="006F7AA5">
    <w:pPr>
      <w:pStyle w:val="BodyText"/>
      <w:spacing w:line="14" w:lineRule="auto"/>
      <w:rPr>
        <w:sz w:val="20"/>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F206" w14:textId="77777777" w:rsidR="006F7AA5" w:rsidRDefault="006F7AA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CD63" w14:textId="77777777" w:rsidR="006F7AA5" w:rsidRDefault="006F7AA5">
    <w:pPr>
      <w:pStyle w:val="BodyText"/>
      <w:spacing w:line="14" w:lineRule="auto"/>
      <w:rPr>
        <w:sz w:val="20"/>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1209" w14:textId="77777777" w:rsidR="006F7AA5" w:rsidRDefault="006F7AA5">
    <w:pPr>
      <w:pStyle w:val="BodyText"/>
      <w:spacing w:line="14" w:lineRule="auto"/>
      <w:rPr>
        <w:sz w:val="20"/>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387" w14:textId="77777777" w:rsidR="006F7AA5" w:rsidRDefault="006F7AA5">
    <w:pPr>
      <w:pStyle w:val="BodyText"/>
      <w:spacing w:line="14" w:lineRule="auto"/>
      <w:rPr>
        <w:sz w:val="20"/>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7098" w14:textId="77777777" w:rsidR="006F7AA5" w:rsidRDefault="006F7AA5">
    <w:pPr>
      <w:pStyle w:val="BodyText"/>
      <w:spacing w:line="14" w:lineRule="auto"/>
      <w:rPr>
        <w:sz w:val="20"/>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BED6" w14:textId="77777777" w:rsidR="006F7AA5" w:rsidRDefault="006F7AA5">
    <w:pPr>
      <w:pStyle w:val="BodyText"/>
      <w:spacing w:line="14" w:lineRule="auto"/>
      <w:rPr>
        <w:sz w:val="20"/>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40A6" w14:textId="77777777" w:rsidR="006F7AA5" w:rsidRDefault="006F7AA5">
    <w:pPr>
      <w:pStyle w:val="BodyText"/>
      <w:spacing w:line="14" w:lineRule="auto"/>
      <w:rPr>
        <w:sz w:val="20"/>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FF28" w14:textId="77777777" w:rsidR="006F7AA5" w:rsidRDefault="006F7AA5">
    <w:pPr>
      <w:pStyle w:val="BodyText"/>
      <w:spacing w:line="14" w:lineRule="auto"/>
      <w:rPr>
        <w:sz w:val="20"/>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56B0" w14:textId="77777777" w:rsidR="006F7AA5" w:rsidRDefault="006F7AA5">
    <w:pPr>
      <w:pStyle w:val="BodyText"/>
      <w:spacing w:line="14" w:lineRule="auto"/>
      <w:rPr>
        <w:sz w:val="20"/>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32EE" w14:textId="77777777" w:rsidR="006F7AA5" w:rsidRDefault="006F7AA5">
    <w:pPr>
      <w:pStyle w:val="BodyText"/>
      <w:spacing w:line="14" w:lineRule="auto"/>
      <w:rPr>
        <w:sz w:val="2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54CE" w14:textId="77777777" w:rsidR="006F7AA5" w:rsidRDefault="006F7AA5">
    <w:pPr>
      <w:pStyle w:val="BodyText"/>
      <w:spacing w:line="14" w:lineRule="auto"/>
      <w:rPr>
        <w:sz w:val="20"/>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EF2E" w14:textId="77777777" w:rsidR="006F7AA5" w:rsidRDefault="006F7AA5">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47B6" w14:textId="77777777" w:rsidR="006F7AA5" w:rsidRDefault="006F7AA5">
    <w:pPr>
      <w:pStyle w:val="BodyText"/>
      <w:spacing w:line="14" w:lineRule="auto"/>
      <w:rPr>
        <w:sz w:val="20"/>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57A94" w14:textId="77777777" w:rsidR="006F7AA5" w:rsidRDefault="006F7AA5">
    <w:pPr>
      <w:pStyle w:val="BodyText"/>
      <w:spacing w:line="14" w:lineRule="auto"/>
      <w:rPr>
        <w:sz w:val="20"/>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A721" w14:textId="77777777" w:rsidR="006F7AA5" w:rsidRDefault="006F7AA5">
    <w:pPr>
      <w:pStyle w:val="BodyText"/>
      <w:spacing w:line="14" w:lineRule="auto"/>
      <w:rPr>
        <w:sz w:val="20"/>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587B" w14:textId="77777777" w:rsidR="006F7AA5" w:rsidRDefault="006F7AA5">
    <w:pPr>
      <w:pStyle w:val="BodyText"/>
      <w:spacing w:line="14" w:lineRule="auto"/>
      <w:rPr>
        <w:sz w:val="20"/>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867E" w14:textId="77777777" w:rsidR="006F7AA5" w:rsidRDefault="006F7AA5">
    <w:pPr>
      <w:pStyle w:val="BodyText"/>
      <w:spacing w:line="14" w:lineRule="auto"/>
      <w:rPr>
        <w:sz w:val="20"/>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CA64" w14:textId="77777777" w:rsidR="006F7AA5" w:rsidRDefault="006F7AA5">
    <w:pPr>
      <w:pStyle w:val="BodyText"/>
      <w:spacing w:line="14" w:lineRule="auto"/>
      <w:rPr>
        <w:sz w:val="20"/>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08B0" w14:textId="77777777" w:rsidR="006F7AA5" w:rsidRDefault="006F7AA5">
    <w:pPr>
      <w:pStyle w:val="BodyText"/>
      <w:spacing w:line="14" w:lineRule="auto"/>
      <w:rPr>
        <w:sz w:val="20"/>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C6B7" w14:textId="77777777" w:rsidR="006F7AA5" w:rsidRDefault="006F7AA5">
    <w:pPr>
      <w:pStyle w:val="BodyText"/>
      <w:spacing w:line="14" w:lineRule="auto"/>
      <w:rPr>
        <w:sz w:val="20"/>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2B7" w14:textId="77777777" w:rsidR="006F7AA5" w:rsidRDefault="006F7AA5">
    <w:pPr>
      <w:pStyle w:val="BodyText"/>
      <w:spacing w:line="14" w:lineRule="auto"/>
      <w:rPr>
        <w:sz w:val="20"/>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5138" w14:textId="3CF65551" w:rsidR="006F7AA5" w:rsidRDefault="00D15526">
    <w:pPr>
      <w:pStyle w:val="BodyText"/>
      <w:spacing w:line="14" w:lineRule="auto"/>
      <w:rPr>
        <w:sz w:val="20"/>
      </w:rPr>
    </w:pPr>
    <w:r>
      <w:rPr>
        <w:noProof/>
      </w:rPr>
      <mc:AlternateContent>
        <mc:Choice Requires="wpg">
          <w:drawing>
            <wp:anchor distT="0" distB="0" distL="114300" distR="114300" simplePos="0" relativeHeight="472647168" behindDoc="1" locked="0" layoutInCell="1" allowOverlap="1" wp14:anchorId="39414BC2" wp14:editId="6E3D33BA">
              <wp:simplePos x="0" y="0"/>
              <wp:positionH relativeFrom="page">
                <wp:posOffset>782320</wp:posOffset>
              </wp:positionH>
              <wp:positionV relativeFrom="page">
                <wp:posOffset>9289415</wp:posOffset>
              </wp:positionV>
              <wp:extent cx="255270" cy="226695"/>
              <wp:effectExtent l="1270" t="2540" r="635" b="0"/>
              <wp:wrapNone/>
              <wp:docPr id="4"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 cy="226695"/>
                        <a:chOff x="1232" y="14629"/>
                        <a:chExt cx="402" cy="357"/>
                      </a:xfrm>
                    </wpg:grpSpPr>
                    <wps:wsp>
                      <wps:cNvPr id="15" name="Rectangle 2600"/>
                      <wps:cNvSpPr>
                        <a:spLocks noChangeArrowheads="1"/>
                      </wps:cNvSpPr>
                      <wps:spPr bwMode="auto">
                        <a:xfrm>
                          <a:off x="1232" y="14629"/>
                          <a:ext cx="402"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6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7" y="14703"/>
                          <a:ext cx="194"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6CAEB3" id="Group 2599" o:spid="_x0000_s1026" style="position:absolute;margin-left:61.6pt;margin-top:731.45pt;width:20.1pt;height:17.85pt;z-index:-30669312;mso-position-horizontal-relative:page;mso-position-vertical-relative:page" coordorigin="1232,14629" coordsize="40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">
              <v:rect id="Rectangle 2600" o:spid="_x0000_s1027" style="position:absolute;left:1232;top:14629;width:40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" fillcolor="#8b0c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1" o:spid="_x0000_s1028" type="#_x0000_t75" style="position:absolute;left:1247;top:14703;width:19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">
                <v:imagedata r:id="rId2" o:title=""/>
              </v:shape>
              <w10:wrap anchorx="page" anchory="page"/>
            </v:group>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2B27" w14:textId="77777777" w:rsidR="006F7AA5" w:rsidRDefault="006F7AA5">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A55E" w14:textId="77777777" w:rsidR="006F7AA5" w:rsidRDefault="006F7AA5">
    <w:pPr>
      <w:pStyle w:val="BodyText"/>
      <w:spacing w:line="14" w:lineRule="auto"/>
      <w:rPr>
        <w:sz w:val="20"/>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1944" w14:textId="77777777" w:rsidR="006F7AA5" w:rsidRDefault="006F7AA5">
    <w:pPr>
      <w:pStyle w:val="BodyText"/>
      <w:spacing w:line="14" w:lineRule="auto"/>
      <w:rPr>
        <w:sz w:val="20"/>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ABA4" w14:textId="77777777" w:rsidR="006F7AA5" w:rsidRDefault="006F7AA5">
    <w:pPr>
      <w:pStyle w:val="BodyText"/>
      <w:spacing w:line="14" w:lineRule="auto"/>
      <w:rPr>
        <w:sz w:val="20"/>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BEF5" w14:textId="77777777" w:rsidR="006F7AA5" w:rsidRDefault="006F7AA5">
    <w:pPr>
      <w:pStyle w:val="BodyText"/>
      <w:spacing w:line="14" w:lineRule="auto"/>
      <w:rPr>
        <w:sz w:val="20"/>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6852" w14:textId="77777777" w:rsidR="006F7AA5" w:rsidRDefault="006F7AA5">
    <w:pPr>
      <w:pStyle w:val="BodyText"/>
      <w:spacing w:line="14" w:lineRule="auto"/>
      <w:rPr>
        <w:sz w:val="20"/>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69D6" w14:textId="77777777" w:rsidR="006F7AA5" w:rsidRDefault="006F7AA5">
    <w:pPr>
      <w:pStyle w:val="BodyText"/>
      <w:spacing w:line="14" w:lineRule="auto"/>
      <w:rPr>
        <w:sz w:val="20"/>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444C" w14:textId="77777777" w:rsidR="006F7AA5" w:rsidRDefault="006F7AA5">
    <w:pPr>
      <w:pStyle w:val="BodyText"/>
      <w:spacing w:line="14" w:lineRule="auto"/>
      <w:rPr>
        <w:sz w:val="20"/>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7366" w14:textId="77777777" w:rsidR="006F7AA5" w:rsidRDefault="006F7AA5">
    <w:pPr>
      <w:pStyle w:val="BodyText"/>
      <w:spacing w:line="14" w:lineRule="auto"/>
      <w:rPr>
        <w:sz w:val="20"/>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9175" w14:textId="77777777" w:rsidR="006F7AA5" w:rsidRDefault="006F7AA5">
    <w:pPr>
      <w:pStyle w:val="BodyText"/>
      <w:spacing w:line="14" w:lineRule="auto"/>
      <w:rPr>
        <w:sz w:val="20"/>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E330" w14:textId="77777777" w:rsidR="006F7AA5" w:rsidRDefault="006F7AA5">
    <w:pPr>
      <w:pStyle w:val="BodyText"/>
      <w:spacing w:line="14" w:lineRule="auto"/>
      <w:rPr>
        <w:sz w:val="20"/>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6C56" w14:textId="77777777" w:rsidR="006F7AA5" w:rsidRDefault="006F7AA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C3666" w14:textId="77777777" w:rsidR="005736E3" w:rsidRDefault="005736E3">
      <w:r>
        <w:separator/>
      </w:r>
    </w:p>
  </w:footnote>
  <w:footnote w:type="continuationSeparator" w:id="0">
    <w:p w14:paraId="30E73AFA" w14:textId="77777777" w:rsidR="005736E3" w:rsidRDefault="00573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A88F" w14:textId="77777777" w:rsidR="006F7AA5" w:rsidRDefault="006F7A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6D55" w14:textId="77777777" w:rsidR="006F7AA5" w:rsidRDefault="006F7AA5">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20AA" w14:textId="77777777" w:rsidR="006F7AA5" w:rsidRDefault="006F7AA5">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8A7E" w14:textId="77777777" w:rsidR="006F7AA5" w:rsidRDefault="006F7AA5">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4FF7" w14:textId="77777777" w:rsidR="006F7AA5" w:rsidRDefault="006F7AA5">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CF1D" w14:textId="77777777" w:rsidR="006F7AA5" w:rsidRDefault="006F7AA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A59F" w14:textId="77777777" w:rsidR="006F7AA5" w:rsidRDefault="006F7AA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A306" w14:textId="77777777" w:rsidR="006F7AA5" w:rsidRDefault="006F7AA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0882" w14:textId="77777777" w:rsidR="006F7AA5" w:rsidRDefault="006F7AA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B332" w14:textId="77777777" w:rsidR="006F7AA5" w:rsidRDefault="006F7AA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D9DC" w14:textId="77777777" w:rsidR="006F7AA5" w:rsidRDefault="006F7AA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A8C7" w14:textId="77777777" w:rsidR="006F7AA5" w:rsidRDefault="006F7AA5">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C26D" w14:textId="77777777" w:rsidR="006F7AA5" w:rsidRDefault="006F7AA5">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6CA5" w14:textId="77777777" w:rsidR="006F7AA5" w:rsidRDefault="006F7AA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F447" w14:textId="77777777" w:rsidR="006F7AA5" w:rsidRDefault="006F7AA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D696" w14:textId="05F7F09B" w:rsidR="006F7AA5" w:rsidRDefault="00D15526">
    <w:pPr>
      <w:pStyle w:val="BodyText"/>
      <w:spacing w:line="14" w:lineRule="auto"/>
      <w:rPr>
        <w:sz w:val="20"/>
      </w:rPr>
    </w:pPr>
    <w:r>
      <w:rPr>
        <w:noProof/>
      </w:rPr>
      <mc:AlternateContent>
        <mc:Choice Requires="wps">
          <w:drawing>
            <wp:anchor distT="0" distB="0" distL="114300" distR="114300" simplePos="0" relativeHeight="472387072" behindDoc="1" locked="0" layoutInCell="1" allowOverlap="1" wp14:anchorId="79106D45" wp14:editId="1DACB712">
              <wp:simplePos x="0" y="0"/>
              <wp:positionH relativeFrom="page">
                <wp:posOffset>501015</wp:posOffset>
              </wp:positionH>
              <wp:positionV relativeFrom="page">
                <wp:posOffset>52705</wp:posOffset>
              </wp:positionV>
              <wp:extent cx="149860" cy="222885"/>
              <wp:effectExtent l="0" t="0" r="0" b="635"/>
              <wp:wrapNone/>
              <wp:docPr id="37"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CAB1B" w14:textId="77777777" w:rsidR="006F7AA5" w:rsidRDefault="006F7AA5">
                          <w:pPr>
                            <w:pStyle w:val="BodyText"/>
                            <w:spacing w:before="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06D45" id="_x0000_t202" coordsize="21600,21600" o:spt="202" path="m,l,21600r21600,l21600,xe">
              <v:stroke joinstyle="miter"/>
              <v:path gradientshapeok="t" o:connecttype="rect"/>
            </v:shapetype>
            <v:shape id="Text Box 2347" o:spid="_x0000_s1053" type="#_x0000_t202" style="position:absolute;margin-left:39.45pt;margin-top:4.15pt;width:11.8pt;height:17.55pt;z-index:-309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" filled="f" stroked="f">
              <v:textbox inset="0,0,0,0">
                <w:txbxContent>
                  <w:p w14:paraId="7E6CAB1B" w14:textId="77777777" w:rsidR="006F7AA5" w:rsidRDefault="006F7AA5">
                    <w:pPr>
                      <w:pStyle w:val="BodyText"/>
                      <w:spacing w:before="9"/>
                      <w:ind w:left="20"/>
                    </w:pPr>
                  </w:p>
                </w:txbxContent>
              </v:textbox>
              <w10:wrap anchorx="page" anchory="page"/>
            </v:shape>
          </w:pict>
        </mc:Fallback>
      </mc:AlternateContent>
    </w:r>
    <w:r>
      <w:rPr>
        <w:noProof/>
      </w:rPr>
      <mc:AlternateContent>
        <mc:Choice Requires="wps">
          <w:drawing>
            <wp:anchor distT="0" distB="0" distL="114300" distR="114300" simplePos="0" relativeHeight="472387584" behindDoc="1" locked="0" layoutInCell="1" allowOverlap="1" wp14:anchorId="063CEAE1" wp14:editId="25148583">
              <wp:simplePos x="0" y="0"/>
              <wp:positionH relativeFrom="page">
                <wp:posOffset>1016000</wp:posOffset>
              </wp:positionH>
              <wp:positionV relativeFrom="page">
                <wp:posOffset>52705</wp:posOffset>
              </wp:positionV>
              <wp:extent cx="791845" cy="222885"/>
              <wp:effectExtent l="0" t="0" r="1905" b="635"/>
              <wp:wrapNone/>
              <wp:docPr id="36"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B738" w14:textId="77777777" w:rsidR="006F7AA5" w:rsidRDefault="006F7AA5">
                          <w:pPr>
                            <w:pStyle w:val="BodyText"/>
                            <w:spacing w:before="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EAE1" id="Text Box 2346" o:spid="_x0000_s1054" type="#_x0000_t202" style="position:absolute;margin-left:80pt;margin-top:4.15pt;width:62.35pt;height:17.55pt;z-index:-309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" filled="f" stroked="f">
              <v:textbox inset="0,0,0,0">
                <w:txbxContent>
                  <w:p w14:paraId="0BAEB738" w14:textId="77777777" w:rsidR="006F7AA5" w:rsidRDefault="006F7AA5">
                    <w:pPr>
                      <w:pStyle w:val="BodyText"/>
                      <w:spacing w:before="9"/>
                      <w:ind w:left="20"/>
                    </w:pP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1550" w14:textId="77777777" w:rsidR="006F7AA5" w:rsidRDefault="006F7AA5">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4F3E" w14:textId="77777777" w:rsidR="006F7AA5" w:rsidRDefault="006F7AA5">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F664" w14:textId="77777777" w:rsidR="006F7AA5" w:rsidRDefault="006F7AA5">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C9CE" w14:textId="77777777" w:rsidR="006F7AA5" w:rsidRDefault="006F7AA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5D9F" w14:textId="77777777" w:rsidR="006F7AA5" w:rsidRDefault="006F7AA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4FAC" w14:textId="77777777" w:rsidR="006F7AA5" w:rsidRDefault="006F7AA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507B" w14:textId="77777777" w:rsidR="006F7AA5" w:rsidRDefault="006F7AA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A6F9" w14:textId="77777777" w:rsidR="006F7AA5" w:rsidRDefault="006F7AA5">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B785" w14:textId="77777777" w:rsidR="006F7AA5" w:rsidRDefault="006F7AA5">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9ACC" w14:textId="77777777" w:rsidR="006F7AA5" w:rsidRDefault="006F7AA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2FC6" w14:textId="77777777" w:rsidR="006F7AA5" w:rsidRDefault="006F7AA5">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C183" w14:textId="77777777" w:rsidR="006F7AA5" w:rsidRDefault="006F7AA5">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A9EF" w14:textId="77777777" w:rsidR="006F7AA5" w:rsidRDefault="006F7AA5">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C4E9" w14:textId="77777777" w:rsidR="006F7AA5" w:rsidRDefault="006F7AA5">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200C" w14:textId="77777777" w:rsidR="006F7AA5" w:rsidRDefault="006F7AA5">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612" w14:textId="77777777" w:rsidR="006F7AA5" w:rsidRDefault="006F7AA5">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22C7" w14:textId="77777777" w:rsidR="006F7AA5" w:rsidRDefault="006F7AA5">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63BC" w14:textId="77777777" w:rsidR="006F7AA5" w:rsidRDefault="006F7AA5">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DF1A" w14:textId="77777777" w:rsidR="006F7AA5" w:rsidRDefault="006F7AA5">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E4B03" w14:textId="77777777" w:rsidR="006F7AA5" w:rsidRDefault="006F7AA5">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6C70" w14:textId="77777777" w:rsidR="006F7AA5" w:rsidRDefault="006F7AA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6949" w14:textId="77777777" w:rsidR="006F7AA5" w:rsidRDefault="006F7AA5">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B421" w14:textId="77777777" w:rsidR="006F7AA5" w:rsidRDefault="006F7AA5">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B541" w14:textId="77777777" w:rsidR="006F7AA5" w:rsidRDefault="006F7AA5">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3089" w14:textId="77777777" w:rsidR="006F7AA5" w:rsidRDefault="006F7AA5">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4E3D" w14:textId="77777777" w:rsidR="006F7AA5" w:rsidRDefault="006F7AA5">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6AF4" w14:textId="77777777" w:rsidR="006F7AA5" w:rsidRDefault="006F7AA5">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DE51A" w14:textId="77777777" w:rsidR="006F7AA5" w:rsidRDefault="006F7AA5">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C11D" w14:textId="77777777" w:rsidR="006F7AA5" w:rsidRDefault="006F7AA5">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E7F9" w14:textId="77777777" w:rsidR="006F7AA5" w:rsidRDefault="006F7AA5">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B7B5" w14:textId="77777777" w:rsidR="006F7AA5" w:rsidRDefault="006F7AA5">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E48F" w14:textId="77777777" w:rsidR="006F7AA5" w:rsidRDefault="006F7AA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F768" w14:textId="77777777" w:rsidR="006F7AA5" w:rsidRDefault="006F7AA5">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AD41" w14:textId="77777777" w:rsidR="006F7AA5" w:rsidRDefault="006F7AA5">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79D9" w14:textId="77777777" w:rsidR="006F7AA5" w:rsidRDefault="006F7AA5">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6F4D" w14:textId="77777777" w:rsidR="006F7AA5" w:rsidRDefault="006F7AA5">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390E" w14:textId="77777777" w:rsidR="006F7AA5" w:rsidRDefault="006F7AA5">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58B0" w14:textId="77777777" w:rsidR="006F7AA5" w:rsidRDefault="006F7AA5">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1F7A" w14:textId="77777777" w:rsidR="006F7AA5" w:rsidRDefault="006F7AA5">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AB6CD" w14:textId="77777777" w:rsidR="006F7AA5" w:rsidRDefault="006F7AA5">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55AE" w14:textId="77777777" w:rsidR="006F7AA5" w:rsidRDefault="006F7AA5">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B2BE" w14:textId="77777777" w:rsidR="006F7AA5" w:rsidRDefault="006F7AA5">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163E" w14:textId="77777777" w:rsidR="006F7AA5" w:rsidRDefault="006F7AA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73CD" w14:textId="77777777" w:rsidR="006F7AA5" w:rsidRDefault="006F7AA5">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0C0F" w14:textId="77777777" w:rsidR="006F7AA5" w:rsidRDefault="006F7AA5">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B5B7" w14:textId="77777777" w:rsidR="006F7AA5" w:rsidRDefault="006F7AA5">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BC55" w14:textId="77777777" w:rsidR="006F7AA5" w:rsidRDefault="006F7AA5">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E2AC" w14:textId="77777777" w:rsidR="006F7AA5" w:rsidRDefault="006F7AA5">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D784" w14:textId="77777777" w:rsidR="006F7AA5" w:rsidRDefault="006F7AA5">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FF41" w14:textId="77777777" w:rsidR="006F7AA5" w:rsidRDefault="006F7AA5">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DF2D0" w14:textId="77777777" w:rsidR="006F7AA5" w:rsidRDefault="006F7AA5">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8009" w14:textId="77777777" w:rsidR="006F7AA5" w:rsidRDefault="006F7AA5">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2602" w14:textId="77777777" w:rsidR="006F7AA5" w:rsidRDefault="006F7AA5">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D306" w14:textId="77777777" w:rsidR="006F7AA5" w:rsidRDefault="006F7AA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72B7" w14:textId="77777777" w:rsidR="006F7AA5" w:rsidRDefault="006F7AA5">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D575" w14:textId="77777777" w:rsidR="006F7AA5" w:rsidRDefault="006F7AA5">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D6F5" w14:textId="77777777" w:rsidR="006F7AA5" w:rsidRDefault="006F7AA5">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4C41" w14:textId="77777777" w:rsidR="006F7AA5" w:rsidRDefault="006F7AA5">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D3E4" w14:textId="77777777" w:rsidR="006F7AA5" w:rsidRPr="0001380E" w:rsidRDefault="006F7AA5" w:rsidP="00021EE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4267" w14:textId="77777777" w:rsidR="006F7AA5" w:rsidRDefault="006F7AA5">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5FDF" w14:textId="77777777" w:rsidR="006F7AA5" w:rsidRDefault="006F7AA5">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1E95" w14:textId="77777777" w:rsidR="006F7AA5" w:rsidRDefault="006F7AA5">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4BFB" w14:textId="77777777" w:rsidR="006F7AA5" w:rsidRDefault="006F7AA5">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8021" w14:textId="4104074D" w:rsidR="006F7AA5" w:rsidRDefault="00D15526">
    <w:pPr>
      <w:pStyle w:val="BodyText"/>
      <w:spacing w:line="14" w:lineRule="auto"/>
      <w:rPr>
        <w:sz w:val="20"/>
      </w:rPr>
    </w:pPr>
    <w:r>
      <w:rPr>
        <w:noProof/>
      </w:rPr>
      <mc:AlternateContent>
        <mc:Choice Requires="wps">
          <w:drawing>
            <wp:anchor distT="0" distB="0" distL="114300" distR="114300" simplePos="0" relativeHeight="472632832" behindDoc="1" locked="0" layoutInCell="1" allowOverlap="1" wp14:anchorId="51C03BCB" wp14:editId="5EDF8BD3">
              <wp:simplePos x="0" y="0"/>
              <wp:positionH relativeFrom="page">
                <wp:posOffset>558800</wp:posOffset>
              </wp:positionH>
              <wp:positionV relativeFrom="page">
                <wp:posOffset>52705</wp:posOffset>
              </wp:positionV>
              <wp:extent cx="1364615" cy="222885"/>
              <wp:effectExtent l="0" t="0" r="635" b="635"/>
              <wp:wrapNone/>
              <wp:docPr id="26"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CE54" w14:textId="77777777" w:rsidR="006F7AA5" w:rsidRDefault="006F7AA5">
                          <w:pPr>
                            <w:pStyle w:val="BodyText"/>
                            <w:spacing w:before="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03BCB" id="_x0000_t202" coordsize="21600,21600" o:spt="202" path="m,l,21600r21600,l21600,xe">
              <v:stroke joinstyle="miter"/>
              <v:path gradientshapeok="t" o:connecttype="rect"/>
            </v:shapetype>
            <v:shape id="Text Box 2537" o:spid="_x0000_s1055" type="#_x0000_t202" style="position:absolute;margin-left:44pt;margin-top:4.15pt;width:107.45pt;height:17.55pt;z-index:-306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" filled="f" stroked="f">
              <v:textbox inset="0,0,0,0">
                <w:txbxContent>
                  <w:p w14:paraId="48CCCE54" w14:textId="77777777" w:rsidR="006F7AA5" w:rsidRDefault="006F7AA5">
                    <w:pPr>
                      <w:pStyle w:val="BodyText"/>
                      <w:spacing w:before="9"/>
                      <w:ind w:left="20"/>
                    </w:pP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1FD0" w14:textId="77777777" w:rsidR="006F7AA5" w:rsidRDefault="006F7AA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A1AA" w14:textId="77777777" w:rsidR="006F7AA5" w:rsidRDefault="006F7AA5">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D57B" w14:textId="77777777" w:rsidR="006F7AA5" w:rsidRDefault="006F7AA5">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8502" w14:textId="77777777" w:rsidR="006F7AA5" w:rsidRDefault="006F7AA5">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D26E" w14:textId="352663EC" w:rsidR="006F7AA5" w:rsidRDefault="00D15526">
    <w:pPr>
      <w:pStyle w:val="BodyText"/>
      <w:spacing w:line="14" w:lineRule="auto"/>
      <w:rPr>
        <w:sz w:val="12"/>
      </w:rPr>
    </w:pPr>
    <w:r>
      <w:rPr>
        <w:noProof/>
      </w:rPr>
      <mc:AlternateContent>
        <mc:Choice Requires="wpg">
          <w:drawing>
            <wp:anchor distT="0" distB="0" distL="114300" distR="114300" simplePos="0" relativeHeight="472637952" behindDoc="1" locked="0" layoutInCell="1" allowOverlap="1" wp14:anchorId="56C2B03D" wp14:editId="0D95568F">
              <wp:simplePos x="0" y="0"/>
              <wp:positionH relativeFrom="page">
                <wp:posOffset>913765</wp:posOffset>
              </wp:positionH>
              <wp:positionV relativeFrom="page">
                <wp:posOffset>85725</wp:posOffset>
              </wp:positionV>
              <wp:extent cx="254635" cy="226695"/>
              <wp:effectExtent l="0" t="0" r="3175" b="1905"/>
              <wp:wrapNone/>
              <wp:docPr id="20"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135"/>
                        <a:chExt cx="401" cy="357"/>
                      </a:xfrm>
                    </wpg:grpSpPr>
                    <wps:wsp>
                      <wps:cNvPr id="22" name="Rectangle 2557"/>
                      <wps:cNvSpPr>
                        <a:spLocks noChangeArrowheads="1"/>
                      </wps:cNvSpPr>
                      <wps:spPr bwMode="auto">
                        <a:xfrm>
                          <a:off x="1439" y="135"/>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5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54" y="209"/>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15F51B" id="Group 2556" o:spid="_x0000_s1026" style="position:absolute;margin-left:71.95pt;margin-top:6.75pt;width:20.05pt;height:17.85pt;z-index:-30678528;mso-position-horizontal-relative:page;mso-position-vertical-relative:page" coordorigin="1439,135"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">
              <v:rect id="Rectangle 2557" o:spid="_x0000_s1027" style="position:absolute;left:1439;top:135;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" fillcolor="#8b0c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8" o:spid="_x0000_s1028" type="#_x0000_t75" style="position:absolute;left:1454;top:209;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">
                <v:imagedata r:id="rId2" o:title=""/>
              </v:shape>
              <w10:wrap anchorx="page" anchory="page"/>
            </v:group>
          </w:pict>
        </mc:Fallback>
      </mc:AlternateContent>
    </w:r>
    <w:r>
      <w:rPr>
        <w:noProof/>
      </w:rPr>
      <mc:AlternateContent>
        <mc:Choice Requires="wpg">
          <w:drawing>
            <wp:anchor distT="0" distB="0" distL="114300" distR="114300" simplePos="0" relativeHeight="472638976" behindDoc="1" locked="0" layoutInCell="1" allowOverlap="1" wp14:anchorId="05EFF7AB" wp14:editId="4ADD7D2F">
              <wp:simplePos x="0" y="0"/>
              <wp:positionH relativeFrom="page">
                <wp:posOffset>913765</wp:posOffset>
              </wp:positionH>
              <wp:positionV relativeFrom="page">
                <wp:posOffset>471805</wp:posOffset>
              </wp:positionV>
              <wp:extent cx="254635" cy="226695"/>
              <wp:effectExtent l="0" t="0" r="3175" b="0"/>
              <wp:wrapNone/>
              <wp:docPr id="17"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743"/>
                        <a:chExt cx="401" cy="357"/>
                      </a:xfrm>
                    </wpg:grpSpPr>
                    <wps:wsp>
                      <wps:cNvPr id="18" name="Rectangle 2560"/>
                      <wps:cNvSpPr>
                        <a:spLocks noChangeArrowheads="1"/>
                      </wps:cNvSpPr>
                      <wps:spPr bwMode="auto">
                        <a:xfrm>
                          <a:off x="1439" y="743"/>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5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54" y="817"/>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A53CA6" id="Group 2559" o:spid="_x0000_s1026" style="position:absolute;margin-left:71.95pt;margin-top:37.15pt;width:20.05pt;height:17.85pt;z-index:-30677504;mso-position-horizontal-relative:page;mso-position-vertical-relative:page" coordorigin="1439,743"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">
              <v:rect id="Rectangle 2560" o:spid="_x0000_s1027" style="position:absolute;left:1439;top:743;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" fillcolor="#8b0c00" stroked="f"/>
              <v:shape id="Picture 2561" o:spid="_x0000_s1028" type="#_x0000_t75" style="position:absolute;left:1454;top:817;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">
                <v:imagedata r:id="rId2" o:title=""/>
              </v:shape>
              <w10:wrap anchorx="page" anchory="page"/>
            </v:group>
          </w:pict>
        </mc:Fallback>
      </mc:AlternateContent>
    </w:r>
    <w:r>
      <w:rPr>
        <w:noProof/>
      </w:rPr>
      <mc:AlternateContent>
        <mc:Choice Requires="wpg">
          <w:drawing>
            <wp:anchor distT="0" distB="0" distL="114300" distR="114300" simplePos="0" relativeHeight="472640000" behindDoc="1" locked="0" layoutInCell="1" allowOverlap="1" wp14:anchorId="61FD16FD" wp14:editId="6222C42E">
              <wp:simplePos x="0" y="0"/>
              <wp:positionH relativeFrom="page">
                <wp:posOffset>913765</wp:posOffset>
              </wp:positionH>
              <wp:positionV relativeFrom="page">
                <wp:posOffset>855345</wp:posOffset>
              </wp:positionV>
              <wp:extent cx="254635" cy="226695"/>
              <wp:effectExtent l="0" t="0" r="3175" b="3810"/>
              <wp:wrapNone/>
              <wp:docPr id="12" name="Group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26695"/>
                        <a:chOff x="1439" y="1347"/>
                        <a:chExt cx="401" cy="357"/>
                      </a:xfrm>
                    </wpg:grpSpPr>
                    <wps:wsp>
                      <wps:cNvPr id="14" name="Rectangle 2563"/>
                      <wps:cNvSpPr>
                        <a:spLocks noChangeArrowheads="1"/>
                      </wps:cNvSpPr>
                      <wps:spPr bwMode="auto">
                        <a:xfrm>
                          <a:off x="1439" y="1347"/>
                          <a:ext cx="401" cy="357"/>
                        </a:xfrm>
                        <a:prstGeom prst="rect">
                          <a:avLst/>
                        </a:prstGeom>
                        <a:solidFill>
                          <a:srgbClr val="8B0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5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54" y="1421"/>
                          <a:ext cx="19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C7979A" id="Group 2562" o:spid="_x0000_s1026" style="position:absolute;margin-left:71.95pt;margin-top:67.35pt;width:20.05pt;height:17.85pt;z-index:-30676480;mso-position-horizontal-relative:page;mso-position-vertical-relative:page" coordorigin="1439,1347" coordsize="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">
              <v:rect id="Rectangle 2563" o:spid="_x0000_s1027" style="position:absolute;left:1439;top:1347;width:4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" fillcolor="#8b0c00" stroked="f"/>
              <v:shape id="Picture 2564" o:spid="_x0000_s1028" type="#_x0000_t75" style="position:absolute;left:1454;top:1421;width:19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">
                <v:imagedata r:id="rId2" o:title=""/>
              </v:shape>
              <w10:wrap anchorx="page" anchory="page"/>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C76B" w14:textId="09B54BDA" w:rsidR="006F7AA5" w:rsidRDefault="00D15526">
    <w:pPr>
      <w:pStyle w:val="BodyText"/>
      <w:spacing w:line="14" w:lineRule="auto"/>
      <w:rPr>
        <w:sz w:val="20"/>
      </w:rPr>
    </w:pPr>
    <w:r>
      <w:rPr>
        <w:noProof/>
      </w:rPr>
      <mc:AlternateContent>
        <mc:Choice Requires="wps">
          <w:drawing>
            <wp:anchor distT="0" distB="0" distL="114300" distR="114300" simplePos="0" relativeHeight="472643072" behindDoc="1" locked="0" layoutInCell="1" allowOverlap="1" wp14:anchorId="4567C6C5" wp14:editId="52CC7BC6">
              <wp:simplePos x="0" y="0"/>
              <wp:positionH relativeFrom="page">
                <wp:posOffset>558800</wp:posOffset>
              </wp:positionH>
              <wp:positionV relativeFrom="page">
                <wp:posOffset>271780</wp:posOffset>
              </wp:positionV>
              <wp:extent cx="2273300" cy="222885"/>
              <wp:effectExtent l="0" t="0" r="0" b="635"/>
              <wp:wrapNone/>
              <wp:docPr id="10"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C54B5" w14:textId="77777777" w:rsidR="006F7AA5" w:rsidRDefault="006F7AA5">
                          <w:pPr>
                            <w:pStyle w:val="BodyText"/>
                            <w:spacing w:before="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7C6C5" id="_x0000_t202" coordsize="21600,21600" o:spt="202" path="m,l,21600r21600,l21600,xe">
              <v:stroke joinstyle="miter"/>
              <v:path gradientshapeok="t" o:connecttype="rect"/>
            </v:shapetype>
            <v:shape id="Text Box 2580" o:spid="_x0000_s1056" type="#_x0000_t202" style="position:absolute;margin-left:44pt;margin-top:21.4pt;width:179pt;height:17.55pt;z-index:-306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" filled="f" stroked="f">
              <v:textbox inset="0,0,0,0">
                <w:txbxContent>
                  <w:p w14:paraId="474C54B5" w14:textId="77777777" w:rsidR="006F7AA5" w:rsidRDefault="006F7AA5">
                    <w:pPr>
                      <w:pStyle w:val="BodyText"/>
                      <w:spacing w:before="9"/>
                      <w:ind w:left="20"/>
                    </w:pP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C8B78" w14:textId="77777777" w:rsidR="006F7AA5" w:rsidRDefault="006F7AA5">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AD4E" w14:textId="77777777" w:rsidR="006F7AA5" w:rsidRDefault="006F7AA5">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6792" w14:textId="77777777" w:rsidR="006F7AA5" w:rsidRDefault="006F7AA5">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B8EC" w14:textId="77777777" w:rsidR="006F7AA5" w:rsidRDefault="006F7AA5">
    <w:pPr>
      <w:pStyle w:val="BodyText"/>
      <w:spacing w:line="14" w:lineRule="auto"/>
      <w:rPr>
        <w:sz w:val="2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CCB" w14:textId="77777777" w:rsidR="006F7AA5" w:rsidRDefault="006F7AA5">
    <w:pPr>
      <w:pStyle w:val="BodyText"/>
      <w:spacing w:line="14" w:lineRule="auto"/>
      <w:rPr>
        <w:sz w:val="2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EB4F" w14:textId="7D2ECD26" w:rsidR="006F7AA5" w:rsidRDefault="00D15526">
    <w:pPr>
      <w:pStyle w:val="BodyText"/>
      <w:spacing w:line="14" w:lineRule="auto"/>
      <w:rPr>
        <w:sz w:val="20"/>
      </w:rPr>
    </w:pPr>
    <w:r>
      <w:rPr>
        <w:noProof/>
      </w:rPr>
      <mc:AlternateContent>
        <mc:Choice Requires="wps">
          <w:drawing>
            <wp:anchor distT="0" distB="0" distL="114300" distR="114300" simplePos="0" relativeHeight="472655360" behindDoc="1" locked="0" layoutInCell="1" allowOverlap="1" wp14:anchorId="1904234D" wp14:editId="43C1CEFE">
              <wp:simplePos x="0" y="0"/>
              <wp:positionH relativeFrom="page">
                <wp:posOffset>558800</wp:posOffset>
              </wp:positionH>
              <wp:positionV relativeFrom="page">
                <wp:posOffset>52705</wp:posOffset>
              </wp:positionV>
              <wp:extent cx="4674235" cy="222885"/>
              <wp:effectExtent l="0" t="0" r="0" b="635"/>
              <wp:wrapNone/>
              <wp:docPr id="2"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0710" w14:textId="77777777" w:rsidR="006F7AA5" w:rsidRDefault="006F7AA5">
                          <w:pPr>
                            <w:pStyle w:val="BodyText"/>
                            <w:spacing w:before="9"/>
                            <w:ind w:left="20"/>
                          </w:pPr>
                          <w:r>
                            <w:t>34-Microalbuminuria may be defined as an albumin excretion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4234D" id="_x0000_t202" coordsize="21600,21600" o:spt="202" path="m,l,21600r21600,l21600,xe">
              <v:stroke joinstyle="miter"/>
              <v:path gradientshapeok="t" o:connecttype="rect"/>
            </v:shapetype>
            <v:shape id="Text Box 2628" o:spid="_x0000_s1057" type="#_x0000_t202" style="position:absolute;margin-left:44pt;margin-top:4.15pt;width:368.05pt;height:17.55pt;z-index:-306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" filled="f" stroked="f">
              <v:textbox inset="0,0,0,0">
                <w:txbxContent>
                  <w:p w14:paraId="681E0710" w14:textId="77777777" w:rsidR="006F7AA5" w:rsidRDefault="006F7AA5">
                    <w:pPr>
                      <w:pStyle w:val="BodyText"/>
                      <w:spacing w:before="9"/>
                      <w:ind w:left="20"/>
                    </w:pPr>
                    <w:r>
                      <w:t>34-Microalbuminuria may be defined as an albumin excretion of:</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CE83" w14:textId="77777777" w:rsidR="006F7AA5" w:rsidRDefault="006F7AA5">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E64F" w14:textId="77777777" w:rsidR="006F7AA5" w:rsidRDefault="006F7AA5">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7244" w14:textId="77777777" w:rsidR="006F7AA5" w:rsidRDefault="006F7AA5">
    <w:pPr>
      <w:pStyle w:val="BodyText"/>
      <w:spacing w:line="14" w:lineRule="auto"/>
      <w:rPr>
        <w:sz w:val="2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6D03" w14:textId="77777777" w:rsidR="006F7AA5" w:rsidRDefault="006F7AA5">
    <w:pPr>
      <w:pStyle w:val="BodyText"/>
      <w:spacing w:line="14" w:lineRule="auto"/>
      <w:rPr>
        <w:sz w:val="1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8096" w14:textId="77777777" w:rsidR="006F7AA5" w:rsidRDefault="006F7AA5">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35C2" w14:textId="77777777" w:rsidR="006F7AA5" w:rsidRDefault="006F7AA5">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40FD" w14:textId="77777777" w:rsidR="006F7AA5" w:rsidRDefault="006F7AA5">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3B5D" w14:textId="77777777" w:rsidR="006F7AA5" w:rsidRDefault="006F7AA5">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A957" w14:textId="77777777" w:rsidR="006F7AA5" w:rsidRDefault="006F7AA5">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3E03" w14:textId="77777777" w:rsidR="006F7AA5" w:rsidRDefault="006F7AA5">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C561" w14:textId="77777777" w:rsidR="006F7AA5" w:rsidRDefault="006F7AA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F58"/>
    <w:multiLevelType w:val="hybridMultilevel"/>
    <w:tmpl w:val="9460C848"/>
    <w:lvl w:ilvl="0" w:tplc="F346645E">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E1729582">
      <w:numFmt w:val="bullet"/>
      <w:lvlText w:val="•"/>
      <w:lvlJc w:val="left"/>
      <w:pPr>
        <w:ind w:left="1690" w:hanging="305"/>
      </w:pPr>
      <w:rPr>
        <w:rFonts w:hint="default"/>
        <w:lang w:val="en-US" w:eastAsia="en-US" w:bidi="ar-SA"/>
      </w:rPr>
    </w:lvl>
    <w:lvl w:ilvl="2" w:tplc="33021EF6">
      <w:numFmt w:val="bullet"/>
      <w:lvlText w:val="•"/>
      <w:lvlJc w:val="left"/>
      <w:pPr>
        <w:ind w:left="2741" w:hanging="305"/>
      </w:pPr>
      <w:rPr>
        <w:rFonts w:hint="default"/>
        <w:lang w:val="en-US" w:eastAsia="en-US" w:bidi="ar-SA"/>
      </w:rPr>
    </w:lvl>
    <w:lvl w:ilvl="3" w:tplc="41FE1FE8">
      <w:numFmt w:val="bullet"/>
      <w:lvlText w:val="•"/>
      <w:lvlJc w:val="left"/>
      <w:pPr>
        <w:ind w:left="3791" w:hanging="305"/>
      </w:pPr>
      <w:rPr>
        <w:rFonts w:hint="default"/>
        <w:lang w:val="en-US" w:eastAsia="en-US" w:bidi="ar-SA"/>
      </w:rPr>
    </w:lvl>
    <w:lvl w:ilvl="4" w:tplc="6A62B1A4">
      <w:numFmt w:val="bullet"/>
      <w:lvlText w:val="•"/>
      <w:lvlJc w:val="left"/>
      <w:pPr>
        <w:ind w:left="4842" w:hanging="305"/>
      </w:pPr>
      <w:rPr>
        <w:rFonts w:hint="default"/>
        <w:lang w:val="en-US" w:eastAsia="en-US" w:bidi="ar-SA"/>
      </w:rPr>
    </w:lvl>
    <w:lvl w:ilvl="5" w:tplc="4DA643B2">
      <w:numFmt w:val="bullet"/>
      <w:lvlText w:val="•"/>
      <w:lvlJc w:val="left"/>
      <w:pPr>
        <w:ind w:left="5893" w:hanging="305"/>
      </w:pPr>
      <w:rPr>
        <w:rFonts w:hint="default"/>
        <w:lang w:val="en-US" w:eastAsia="en-US" w:bidi="ar-SA"/>
      </w:rPr>
    </w:lvl>
    <w:lvl w:ilvl="6" w:tplc="6686C3BE">
      <w:numFmt w:val="bullet"/>
      <w:lvlText w:val="•"/>
      <w:lvlJc w:val="left"/>
      <w:pPr>
        <w:ind w:left="6943" w:hanging="305"/>
      </w:pPr>
      <w:rPr>
        <w:rFonts w:hint="default"/>
        <w:lang w:val="en-US" w:eastAsia="en-US" w:bidi="ar-SA"/>
      </w:rPr>
    </w:lvl>
    <w:lvl w:ilvl="7" w:tplc="D1449C58">
      <w:numFmt w:val="bullet"/>
      <w:lvlText w:val="•"/>
      <w:lvlJc w:val="left"/>
      <w:pPr>
        <w:ind w:left="7994" w:hanging="305"/>
      </w:pPr>
      <w:rPr>
        <w:rFonts w:hint="default"/>
        <w:lang w:val="en-US" w:eastAsia="en-US" w:bidi="ar-SA"/>
      </w:rPr>
    </w:lvl>
    <w:lvl w:ilvl="8" w:tplc="6712B066">
      <w:numFmt w:val="bullet"/>
      <w:lvlText w:val="•"/>
      <w:lvlJc w:val="left"/>
      <w:pPr>
        <w:ind w:left="9045" w:hanging="305"/>
      </w:pPr>
      <w:rPr>
        <w:rFonts w:hint="default"/>
        <w:lang w:val="en-US" w:eastAsia="en-US" w:bidi="ar-SA"/>
      </w:rPr>
    </w:lvl>
  </w:abstractNum>
  <w:abstractNum w:abstractNumId="1" w15:restartNumberingAfterBreak="0">
    <w:nsid w:val="00487355"/>
    <w:multiLevelType w:val="hybridMultilevel"/>
    <w:tmpl w:val="CB52C3B8"/>
    <w:lvl w:ilvl="0" w:tplc="FCACF454">
      <w:start w:val="2"/>
      <w:numFmt w:val="upperLetter"/>
      <w:lvlText w:val="%1)"/>
      <w:lvlJc w:val="left"/>
      <w:pPr>
        <w:ind w:left="610" w:hanging="282"/>
      </w:pPr>
      <w:rPr>
        <w:rFonts w:ascii="Times New Roman" w:eastAsia="Times New Roman" w:hAnsi="Times New Roman" w:cs="Times New Roman" w:hint="default"/>
        <w:w w:val="100"/>
        <w:sz w:val="26"/>
        <w:szCs w:val="26"/>
        <w:lang w:val="en-US" w:eastAsia="en-US" w:bidi="ar-SA"/>
      </w:rPr>
    </w:lvl>
    <w:lvl w:ilvl="1" w:tplc="CEA40326">
      <w:numFmt w:val="bullet"/>
      <w:lvlText w:val="•"/>
      <w:lvlJc w:val="left"/>
      <w:pPr>
        <w:ind w:left="1672" w:hanging="282"/>
      </w:pPr>
      <w:rPr>
        <w:rFonts w:hint="default"/>
        <w:lang w:val="en-US" w:eastAsia="en-US" w:bidi="ar-SA"/>
      </w:rPr>
    </w:lvl>
    <w:lvl w:ilvl="2" w:tplc="26F26214">
      <w:numFmt w:val="bullet"/>
      <w:lvlText w:val="•"/>
      <w:lvlJc w:val="left"/>
      <w:pPr>
        <w:ind w:left="2725" w:hanging="282"/>
      </w:pPr>
      <w:rPr>
        <w:rFonts w:hint="default"/>
        <w:lang w:val="en-US" w:eastAsia="en-US" w:bidi="ar-SA"/>
      </w:rPr>
    </w:lvl>
    <w:lvl w:ilvl="3" w:tplc="165E8E8A">
      <w:numFmt w:val="bullet"/>
      <w:lvlText w:val="•"/>
      <w:lvlJc w:val="left"/>
      <w:pPr>
        <w:ind w:left="3777" w:hanging="282"/>
      </w:pPr>
      <w:rPr>
        <w:rFonts w:hint="default"/>
        <w:lang w:val="en-US" w:eastAsia="en-US" w:bidi="ar-SA"/>
      </w:rPr>
    </w:lvl>
    <w:lvl w:ilvl="4" w:tplc="C0B46F38">
      <w:numFmt w:val="bullet"/>
      <w:lvlText w:val="•"/>
      <w:lvlJc w:val="left"/>
      <w:pPr>
        <w:ind w:left="4830" w:hanging="282"/>
      </w:pPr>
      <w:rPr>
        <w:rFonts w:hint="default"/>
        <w:lang w:val="en-US" w:eastAsia="en-US" w:bidi="ar-SA"/>
      </w:rPr>
    </w:lvl>
    <w:lvl w:ilvl="5" w:tplc="4970B36C">
      <w:numFmt w:val="bullet"/>
      <w:lvlText w:val="•"/>
      <w:lvlJc w:val="left"/>
      <w:pPr>
        <w:ind w:left="5883" w:hanging="282"/>
      </w:pPr>
      <w:rPr>
        <w:rFonts w:hint="default"/>
        <w:lang w:val="en-US" w:eastAsia="en-US" w:bidi="ar-SA"/>
      </w:rPr>
    </w:lvl>
    <w:lvl w:ilvl="6" w:tplc="DB4A69C8">
      <w:numFmt w:val="bullet"/>
      <w:lvlText w:val="•"/>
      <w:lvlJc w:val="left"/>
      <w:pPr>
        <w:ind w:left="6935" w:hanging="282"/>
      </w:pPr>
      <w:rPr>
        <w:rFonts w:hint="default"/>
        <w:lang w:val="en-US" w:eastAsia="en-US" w:bidi="ar-SA"/>
      </w:rPr>
    </w:lvl>
    <w:lvl w:ilvl="7" w:tplc="A7304F9C">
      <w:numFmt w:val="bullet"/>
      <w:lvlText w:val="•"/>
      <w:lvlJc w:val="left"/>
      <w:pPr>
        <w:ind w:left="7988" w:hanging="282"/>
      </w:pPr>
      <w:rPr>
        <w:rFonts w:hint="default"/>
        <w:lang w:val="en-US" w:eastAsia="en-US" w:bidi="ar-SA"/>
      </w:rPr>
    </w:lvl>
    <w:lvl w:ilvl="8" w:tplc="637A9FF0">
      <w:numFmt w:val="bullet"/>
      <w:lvlText w:val="•"/>
      <w:lvlJc w:val="left"/>
      <w:pPr>
        <w:ind w:left="9041" w:hanging="282"/>
      </w:pPr>
      <w:rPr>
        <w:rFonts w:hint="default"/>
        <w:lang w:val="en-US" w:eastAsia="en-US" w:bidi="ar-SA"/>
      </w:rPr>
    </w:lvl>
  </w:abstractNum>
  <w:abstractNum w:abstractNumId="2" w15:restartNumberingAfterBreak="0">
    <w:nsid w:val="004E7190"/>
    <w:multiLevelType w:val="hybridMultilevel"/>
    <w:tmpl w:val="FA86AFBE"/>
    <w:lvl w:ilvl="0" w:tplc="9C6EA1DC">
      <w:start w:val="1"/>
      <w:numFmt w:val="decimal"/>
      <w:lvlText w:val="%1."/>
      <w:lvlJc w:val="left"/>
      <w:pPr>
        <w:ind w:left="1097" w:hanging="812"/>
      </w:pPr>
      <w:rPr>
        <w:rFonts w:ascii="Times New Roman" w:eastAsia="Times New Roman" w:hAnsi="Times New Roman" w:cs="Times New Roman" w:hint="default"/>
        <w:spacing w:val="0"/>
        <w:w w:val="100"/>
        <w:sz w:val="28"/>
        <w:szCs w:val="28"/>
        <w:lang w:val="en-US" w:eastAsia="en-US" w:bidi="ar-SA"/>
      </w:rPr>
    </w:lvl>
    <w:lvl w:ilvl="1" w:tplc="E8FEE716">
      <w:numFmt w:val="bullet"/>
      <w:lvlText w:val="•"/>
      <w:lvlJc w:val="left"/>
      <w:pPr>
        <w:ind w:left="2104" w:hanging="812"/>
      </w:pPr>
      <w:rPr>
        <w:rFonts w:hint="default"/>
        <w:lang w:val="en-US" w:eastAsia="en-US" w:bidi="ar-SA"/>
      </w:rPr>
    </w:lvl>
    <w:lvl w:ilvl="2" w:tplc="CEB234B0">
      <w:numFmt w:val="bullet"/>
      <w:lvlText w:val="•"/>
      <w:lvlJc w:val="left"/>
      <w:pPr>
        <w:ind w:left="3109" w:hanging="812"/>
      </w:pPr>
      <w:rPr>
        <w:rFonts w:hint="default"/>
        <w:lang w:val="en-US" w:eastAsia="en-US" w:bidi="ar-SA"/>
      </w:rPr>
    </w:lvl>
    <w:lvl w:ilvl="3" w:tplc="C4220582">
      <w:numFmt w:val="bullet"/>
      <w:lvlText w:val="•"/>
      <w:lvlJc w:val="left"/>
      <w:pPr>
        <w:ind w:left="4113" w:hanging="812"/>
      </w:pPr>
      <w:rPr>
        <w:rFonts w:hint="default"/>
        <w:lang w:val="en-US" w:eastAsia="en-US" w:bidi="ar-SA"/>
      </w:rPr>
    </w:lvl>
    <w:lvl w:ilvl="4" w:tplc="A4DAE97E">
      <w:numFmt w:val="bullet"/>
      <w:lvlText w:val="•"/>
      <w:lvlJc w:val="left"/>
      <w:pPr>
        <w:ind w:left="5118" w:hanging="812"/>
      </w:pPr>
      <w:rPr>
        <w:rFonts w:hint="default"/>
        <w:lang w:val="en-US" w:eastAsia="en-US" w:bidi="ar-SA"/>
      </w:rPr>
    </w:lvl>
    <w:lvl w:ilvl="5" w:tplc="3F564C18">
      <w:numFmt w:val="bullet"/>
      <w:lvlText w:val="•"/>
      <w:lvlJc w:val="left"/>
      <w:pPr>
        <w:ind w:left="6123" w:hanging="812"/>
      </w:pPr>
      <w:rPr>
        <w:rFonts w:hint="default"/>
        <w:lang w:val="en-US" w:eastAsia="en-US" w:bidi="ar-SA"/>
      </w:rPr>
    </w:lvl>
    <w:lvl w:ilvl="6" w:tplc="9E78F6E0">
      <w:numFmt w:val="bullet"/>
      <w:lvlText w:val="•"/>
      <w:lvlJc w:val="left"/>
      <w:pPr>
        <w:ind w:left="7127" w:hanging="812"/>
      </w:pPr>
      <w:rPr>
        <w:rFonts w:hint="default"/>
        <w:lang w:val="en-US" w:eastAsia="en-US" w:bidi="ar-SA"/>
      </w:rPr>
    </w:lvl>
    <w:lvl w:ilvl="7" w:tplc="8890857C">
      <w:numFmt w:val="bullet"/>
      <w:lvlText w:val="•"/>
      <w:lvlJc w:val="left"/>
      <w:pPr>
        <w:ind w:left="8132" w:hanging="812"/>
      </w:pPr>
      <w:rPr>
        <w:rFonts w:hint="default"/>
        <w:lang w:val="en-US" w:eastAsia="en-US" w:bidi="ar-SA"/>
      </w:rPr>
    </w:lvl>
    <w:lvl w:ilvl="8" w:tplc="6E50898A">
      <w:numFmt w:val="bullet"/>
      <w:lvlText w:val="•"/>
      <w:lvlJc w:val="left"/>
      <w:pPr>
        <w:ind w:left="9137" w:hanging="812"/>
      </w:pPr>
      <w:rPr>
        <w:rFonts w:hint="default"/>
        <w:lang w:val="en-US" w:eastAsia="en-US" w:bidi="ar-SA"/>
      </w:rPr>
    </w:lvl>
  </w:abstractNum>
  <w:abstractNum w:abstractNumId="3" w15:restartNumberingAfterBreak="0">
    <w:nsid w:val="005025F9"/>
    <w:multiLevelType w:val="hybridMultilevel"/>
    <w:tmpl w:val="EC4A691C"/>
    <w:lvl w:ilvl="0" w:tplc="B76AFE80">
      <w:start w:val="2"/>
      <w:numFmt w:val="upperLetter"/>
      <w:lvlText w:val="%1)"/>
      <w:lvlJc w:val="left"/>
      <w:pPr>
        <w:ind w:left="610" w:hanging="282"/>
      </w:pPr>
      <w:rPr>
        <w:rFonts w:hint="default"/>
        <w:w w:val="100"/>
        <w:lang w:val="en-US" w:eastAsia="en-US" w:bidi="ar-SA"/>
      </w:rPr>
    </w:lvl>
    <w:lvl w:ilvl="1" w:tplc="2C368394">
      <w:numFmt w:val="bullet"/>
      <w:lvlText w:val="•"/>
      <w:lvlJc w:val="left"/>
      <w:pPr>
        <w:ind w:left="1672" w:hanging="282"/>
      </w:pPr>
      <w:rPr>
        <w:rFonts w:hint="default"/>
        <w:lang w:val="en-US" w:eastAsia="en-US" w:bidi="ar-SA"/>
      </w:rPr>
    </w:lvl>
    <w:lvl w:ilvl="2" w:tplc="5E8A28DE">
      <w:numFmt w:val="bullet"/>
      <w:lvlText w:val="•"/>
      <w:lvlJc w:val="left"/>
      <w:pPr>
        <w:ind w:left="2725" w:hanging="282"/>
      </w:pPr>
      <w:rPr>
        <w:rFonts w:hint="default"/>
        <w:lang w:val="en-US" w:eastAsia="en-US" w:bidi="ar-SA"/>
      </w:rPr>
    </w:lvl>
    <w:lvl w:ilvl="3" w:tplc="535673EC">
      <w:numFmt w:val="bullet"/>
      <w:lvlText w:val="•"/>
      <w:lvlJc w:val="left"/>
      <w:pPr>
        <w:ind w:left="3777" w:hanging="282"/>
      </w:pPr>
      <w:rPr>
        <w:rFonts w:hint="default"/>
        <w:lang w:val="en-US" w:eastAsia="en-US" w:bidi="ar-SA"/>
      </w:rPr>
    </w:lvl>
    <w:lvl w:ilvl="4" w:tplc="A2A06856">
      <w:numFmt w:val="bullet"/>
      <w:lvlText w:val="•"/>
      <w:lvlJc w:val="left"/>
      <w:pPr>
        <w:ind w:left="4830" w:hanging="282"/>
      </w:pPr>
      <w:rPr>
        <w:rFonts w:hint="default"/>
        <w:lang w:val="en-US" w:eastAsia="en-US" w:bidi="ar-SA"/>
      </w:rPr>
    </w:lvl>
    <w:lvl w:ilvl="5" w:tplc="3D626AF8">
      <w:numFmt w:val="bullet"/>
      <w:lvlText w:val="•"/>
      <w:lvlJc w:val="left"/>
      <w:pPr>
        <w:ind w:left="5883" w:hanging="282"/>
      </w:pPr>
      <w:rPr>
        <w:rFonts w:hint="default"/>
        <w:lang w:val="en-US" w:eastAsia="en-US" w:bidi="ar-SA"/>
      </w:rPr>
    </w:lvl>
    <w:lvl w:ilvl="6" w:tplc="3F2245F8">
      <w:numFmt w:val="bullet"/>
      <w:lvlText w:val="•"/>
      <w:lvlJc w:val="left"/>
      <w:pPr>
        <w:ind w:left="6935" w:hanging="282"/>
      </w:pPr>
      <w:rPr>
        <w:rFonts w:hint="default"/>
        <w:lang w:val="en-US" w:eastAsia="en-US" w:bidi="ar-SA"/>
      </w:rPr>
    </w:lvl>
    <w:lvl w:ilvl="7" w:tplc="C48220C8">
      <w:numFmt w:val="bullet"/>
      <w:lvlText w:val="•"/>
      <w:lvlJc w:val="left"/>
      <w:pPr>
        <w:ind w:left="7988" w:hanging="282"/>
      </w:pPr>
      <w:rPr>
        <w:rFonts w:hint="default"/>
        <w:lang w:val="en-US" w:eastAsia="en-US" w:bidi="ar-SA"/>
      </w:rPr>
    </w:lvl>
    <w:lvl w:ilvl="8" w:tplc="EC6457AC">
      <w:numFmt w:val="bullet"/>
      <w:lvlText w:val="•"/>
      <w:lvlJc w:val="left"/>
      <w:pPr>
        <w:ind w:left="9041" w:hanging="282"/>
      </w:pPr>
      <w:rPr>
        <w:rFonts w:hint="default"/>
        <w:lang w:val="en-US" w:eastAsia="en-US" w:bidi="ar-SA"/>
      </w:rPr>
    </w:lvl>
  </w:abstractNum>
  <w:abstractNum w:abstractNumId="4" w15:restartNumberingAfterBreak="0">
    <w:nsid w:val="006431E3"/>
    <w:multiLevelType w:val="hybridMultilevel"/>
    <w:tmpl w:val="29D89B60"/>
    <w:lvl w:ilvl="0" w:tplc="3B72D5A0">
      <w:numFmt w:val="bullet"/>
      <w:lvlText w:val=""/>
      <w:lvlJc w:val="left"/>
      <w:pPr>
        <w:ind w:left="16" w:hanging="812"/>
      </w:pPr>
      <w:rPr>
        <w:rFonts w:ascii="Symbol" w:eastAsia="Symbol" w:hAnsi="Symbol" w:cs="Symbol" w:hint="default"/>
        <w:w w:val="99"/>
        <w:sz w:val="20"/>
        <w:szCs w:val="20"/>
        <w:lang w:val="en-US" w:eastAsia="en-US" w:bidi="ar-SA"/>
      </w:rPr>
    </w:lvl>
    <w:lvl w:ilvl="1" w:tplc="E5267A6C">
      <w:numFmt w:val="bullet"/>
      <w:lvlText w:val="•"/>
      <w:lvlJc w:val="left"/>
      <w:pPr>
        <w:ind w:left="1008" w:hanging="812"/>
      </w:pPr>
      <w:rPr>
        <w:rFonts w:hint="default"/>
        <w:lang w:val="en-US" w:eastAsia="en-US" w:bidi="ar-SA"/>
      </w:rPr>
    </w:lvl>
    <w:lvl w:ilvl="2" w:tplc="0FC08214">
      <w:numFmt w:val="bullet"/>
      <w:lvlText w:val="•"/>
      <w:lvlJc w:val="left"/>
      <w:pPr>
        <w:ind w:left="1997" w:hanging="812"/>
      </w:pPr>
      <w:rPr>
        <w:rFonts w:hint="default"/>
        <w:lang w:val="en-US" w:eastAsia="en-US" w:bidi="ar-SA"/>
      </w:rPr>
    </w:lvl>
    <w:lvl w:ilvl="3" w:tplc="C3148D42">
      <w:numFmt w:val="bullet"/>
      <w:lvlText w:val="•"/>
      <w:lvlJc w:val="left"/>
      <w:pPr>
        <w:ind w:left="2986" w:hanging="812"/>
      </w:pPr>
      <w:rPr>
        <w:rFonts w:hint="default"/>
        <w:lang w:val="en-US" w:eastAsia="en-US" w:bidi="ar-SA"/>
      </w:rPr>
    </w:lvl>
    <w:lvl w:ilvl="4" w:tplc="C048119E">
      <w:numFmt w:val="bullet"/>
      <w:lvlText w:val="•"/>
      <w:lvlJc w:val="left"/>
      <w:pPr>
        <w:ind w:left="3975" w:hanging="812"/>
      </w:pPr>
      <w:rPr>
        <w:rFonts w:hint="default"/>
        <w:lang w:val="en-US" w:eastAsia="en-US" w:bidi="ar-SA"/>
      </w:rPr>
    </w:lvl>
    <w:lvl w:ilvl="5" w:tplc="290E679A">
      <w:numFmt w:val="bullet"/>
      <w:lvlText w:val="•"/>
      <w:lvlJc w:val="left"/>
      <w:pPr>
        <w:ind w:left="4964" w:hanging="812"/>
      </w:pPr>
      <w:rPr>
        <w:rFonts w:hint="default"/>
        <w:lang w:val="en-US" w:eastAsia="en-US" w:bidi="ar-SA"/>
      </w:rPr>
    </w:lvl>
    <w:lvl w:ilvl="6" w:tplc="FA505DBA">
      <w:numFmt w:val="bullet"/>
      <w:lvlText w:val="•"/>
      <w:lvlJc w:val="left"/>
      <w:pPr>
        <w:ind w:left="5953" w:hanging="812"/>
      </w:pPr>
      <w:rPr>
        <w:rFonts w:hint="default"/>
        <w:lang w:val="en-US" w:eastAsia="en-US" w:bidi="ar-SA"/>
      </w:rPr>
    </w:lvl>
    <w:lvl w:ilvl="7" w:tplc="27402FCE">
      <w:numFmt w:val="bullet"/>
      <w:lvlText w:val="•"/>
      <w:lvlJc w:val="left"/>
      <w:pPr>
        <w:ind w:left="6942" w:hanging="812"/>
      </w:pPr>
      <w:rPr>
        <w:rFonts w:hint="default"/>
        <w:lang w:val="en-US" w:eastAsia="en-US" w:bidi="ar-SA"/>
      </w:rPr>
    </w:lvl>
    <w:lvl w:ilvl="8" w:tplc="443C3394">
      <w:numFmt w:val="bullet"/>
      <w:lvlText w:val="•"/>
      <w:lvlJc w:val="left"/>
      <w:pPr>
        <w:ind w:left="7931" w:hanging="812"/>
      </w:pPr>
      <w:rPr>
        <w:rFonts w:hint="default"/>
        <w:lang w:val="en-US" w:eastAsia="en-US" w:bidi="ar-SA"/>
      </w:rPr>
    </w:lvl>
  </w:abstractNum>
  <w:abstractNum w:abstractNumId="5" w15:restartNumberingAfterBreak="0">
    <w:nsid w:val="0091665E"/>
    <w:multiLevelType w:val="hybridMultilevel"/>
    <w:tmpl w:val="15549E3C"/>
    <w:lvl w:ilvl="0" w:tplc="CADCFAD8">
      <w:start w:val="1"/>
      <w:numFmt w:val="lowerLetter"/>
      <w:lvlText w:val="%1."/>
      <w:lvlJc w:val="left"/>
      <w:pPr>
        <w:ind w:left="1025" w:hanging="305"/>
      </w:pPr>
      <w:rPr>
        <w:rFonts w:ascii="Times New Roman" w:eastAsia="Times New Roman" w:hAnsi="Times New Roman" w:cs="Times New Roman"/>
        <w:spacing w:val="0"/>
        <w:w w:val="100"/>
        <w:sz w:val="28"/>
        <w:szCs w:val="28"/>
        <w:lang w:val="en-US" w:eastAsia="en-US" w:bidi="ar-SA"/>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6" w15:restartNumberingAfterBreak="0">
    <w:nsid w:val="00945636"/>
    <w:multiLevelType w:val="hybridMultilevel"/>
    <w:tmpl w:val="26FE5630"/>
    <w:lvl w:ilvl="0" w:tplc="F8383FDA">
      <w:start w:val="1"/>
      <w:numFmt w:val="lowerLetter"/>
      <w:lvlText w:val="%1)"/>
      <w:lvlJc w:val="left"/>
      <w:pPr>
        <w:ind w:left="710" w:hanging="289"/>
        <w:jc w:val="right"/>
      </w:pPr>
      <w:rPr>
        <w:rFonts w:ascii="Times New Roman" w:eastAsia="Times New Roman" w:hAnsi="Times New Roman" w:cs="Times New Roman" w:hint="default"/>
        <w:w w:val="100"/>
        <w:sz w:val="28"/>
        <w:szCs w:val="28"/>
        <w:lang w:val="en-US" w:eastAsia="en-US" w:bidi="ar-SA"/>
      </w:rPr>
    </w:lvl>
    <w:lvl w:ilvl="1" w:tplc="222670DA">
      <w:numFmt w:val="bullet"/>
      <w:lvlText w:val="•"/>
      <w:lvlJc w:val="left"/>
      <w:pPr>
        <w:ind w:left="1762" w:hanging="289"/>
      </w:pPr>
      <w:rPr>
        <w:rFonts w:hint="default"/>
        <w:lang w:val="en-US" w:eastAsia="en-US" w:bidi="ar-SA"/>
      </w:rPr>
    </w:lvl>
    <w:lvl w:ilvl="2" w:tplc="C514183C">
      <w:numFmt w:val="bullet"/>
      <w:lvlText w:val="•"/>
      <w:lvlJc w:val="left"/>
      <w:pPr>
        <w:ind w:left="2805" w:hanging="289"/>
      </w:pPr>
      <w:rPr>
        <w:rFonts w:hint="default"/>
        <w:lang w:val="en-US" w:eastAsia="en-US" w:bidi="ar-SA"/>
      </w:rPr>
    </w:lvl>
    <w:lvl w:ilvl="3" w:tplc="F56CDEAC">
      <w:numFmt w:val="bullet"/>
      <w:lvlText w:val="•"/>
      <w:lvlJc w:val="left"/>
      <w:pPr>
        <w:ind w:left="3847" w:hanging="289"/>
      </w:pPr>
      <w:rPr>
        <w:rFonts w:hint="default"/>
        <w:lang w:val="en-US" w:eastAsia="en-US" w:bidi="ar-SA"/>
      </w:rPr>
    </w:lvl>
    <w:lvl w:ilvl="4" w:tplc="E8F8005C">
      <w:numFmt w:val="bullet"/>
      <w:lvlText w:val="•"/>
      <w:lvlJc w:val="left"/>
      <w:pPr>
        <w:ind w:left="4890" w:hanging="289"/>
      </w:pPr>
      <w:rPr>
        <w:rFonts w:hint="default"/>
        <w:lang w:val="en-US" w:eastAsia="en-US" w:bidi="ar-SA"/>
      </w:rPr>
    </w:lvl>
    <w:lvl w:ilvl="5" w:tplc="3078D3EE">
      <w:numFmt w:val="bullet"/>
      <w:lvlText w:val="•"/>
      <w:lvlJc w:val="left"/>
      <w:pPr>
        <w:ind w:left="5933" w:hanging="289"/>
      </w:pPr>
      <w:rPr>
        <w:rFonts w:hint="default"/>
        <w:lang w:val="en-US" w:eastAsia="en-US" w:bidi="ar-SA"/>
      </w:rPr>
    </w:lvl>
    <w:lvl w:ilvl="6" w:tplc="0400EAE8">
      <w:numFmt w:val="bullet"/>
      <w:lvlText w:val="•"/>
      <w:lvlJc w:val="left"/>
      <w:pPr>
        <w:ind w:left="6975" w:hanging="289"/>
      </w:pPr>
      <w:rPr>
        <w:rFonts w:hint="default"/>
        <w:lang w:val="en-US" w:eastAsia="en-US" w:bidi="ar-SA"/>
      </w:rPr>
    </w:lvl>
    <w:lvl w:ilvl="7" w:tplc="4BA091AC">
      <w:numFmt w:val="bullet"/>
      <w:lvlText w:val="•"/>
      <w:lvlJc w:val="left"/>
      <w:pPr>
        <w:ind w:left="8018" w:hanging="289"/>
      </w:pPr>
      <w:rPr>
        <w:rFonts w:hint="default"/>
        <w:lang w:val="en-US" w:eastAsia="en-US" w:bidi="ar-SA"/>
      </w:rPr>
    </w:lvl>
    <w:lvl w:ilvl="8" w:tplc="1F28C88A">
      <w:numFmt w:val="bullet"/>
      <w:lvlText w:val="•"/>
      <w:lvlJc w:val="left"/>
      <w:pPr>
        <w:ind w:left="9061" w:hanging="289"/>
      </w:pPr>
      <w:rPr>
        <w:rFonts w:hint="default"/>
        <w:lang w:val="en-US" w:eastAsia="en-US" w:bidi="ar-SA"/>
      </w:rPr>
    </w:lvl>
  </w:abstractNum>
  <w:abstractNum w:abstractNumId="7" w15:restartNumberingAfterBreak="0">
    <w:nsid w:val="009F7AFD"/>
    <w:multiLevelType w:val="hybridMultilevel"/>
    <w:tmpl w:val="05E454F4"/>
    <w:lvl w:ilvl="0" w:tplc="73FE70F0">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305A38A8">
      <w:numFmt w:val="bullet"/>
      <w:lvlText w:val="•"/>
      <w:lvlJc w:val="left"/>
      <w:pPr>
        <w:ind w:left="1654" w:hanging="264"/>
      </w:pPr>
      <w:rPr>
        <w:rFonts w:hint="default"/>
        <w:lang w:val="en-US" w:eastAsia="en-US" w:bidi="ar-SA"/>
      </w:rPr>
    </w:lvl>
    <w:lvl w:ilvl="2" w:tplc="0EAA013A">
      <w:numFmt w:val="bullet"/>
      <w:lvlText w:val="•"/>
      <w:lvlJc w:val="left"/>
      <w:pPr>
        <w:ind w:left="2709" w:hanging="264"/>
      </w:pPr>
      <w:rPr>
        <w:rFonts w:hint="default"/>
        <w:lang w:val="en-US" w:eastAsia="en-US" w:bidi="ar-SA"/>
      </w:rPr>
    </w:lvl>
    <w:lvl w:ilvl="3" w:tplc="65922038">
      <w:numFmt w:val="bullet"/>
      <w:lvlText w:val="•"/>
      <w:lvlJc w:val="left"/>
      <w:pPr>
        <w:ind w:left="3763" w:hanging="264"/>
      </w:pPr>
      <w:rPr>
        <w:rFonts w:hint="default"/>
        <w:lang w:val="en-US" w:eastAsia="en-US" w:bidi="ar-SA"/>
      </w:rPr>
    </w:lvl>
    <w:lvl w:ilvl="4" w:tplc="4DBCB992">
      <w:numFmt w:val="bullet"/>
      <w:lvlText w:val="•"/>
      <w:lvlJc w:val="left"/>
      <w:pPr>
        <w:ind w:left="4818" w:hanging="264"/>
      </w:pPr>
      <w:rPr>
        <w:rFonts w:hint="default"/>
        <w:lang w:val="en-US" w:eastAsia="en-US" w:bidi="ar-SA"/>
      </w:rPr>
    </w:lvl>
    <w:lvl w:ilvl="5" w:tplc="B1BE3EA6">
      <w:numFmt w:val="bullet"/>
      <w:lvlText w:val="•"/>
      <w:lvlJc w:val="left"/>
      <w:pPr>
        <w:ind w:left="5873" w:hanging="264"/>
      </w:pPr>
      <w:rPr>
        <w:rFonts w:hint="default"/>
        <w:lang w:val="en-US" w:eastAsia="en-US" w:bidi="ar-SA"/>
      </w:rPr>
    </w:lvl>
    <w:lvl w:ilvl="6" w:tplc="F18C1BBC">
      <w:numFmt w:val="bullet"/>
      <w:lvlText w:val="•"/>
      <w:lvlJc w:val="left"/>
      <w:pPr>
        <w:ind w:left="6927" w:hanging="264"/>
      </w:pPr>
      <w:rPr>
        <w:rFonts w:hint="default"/>
        <w:lang w:val="en-US" w:eastAsia="en-US" w:bidi="ar-SA"/>
      </w:rPr>
    </w:lvl>
    <w:lvl w:ilvl="7" w:tplc="864697CA">
      <w:numFmt w:val="bullet"/>
      <w:lvlText w:val="•"/>
      <w:lvlJc w:val="left"/>
      <w:pPr>
        <w:ind w:left="7982" w:hanging="264"/>
      </w:pPr>
      <w:rPr>
        <w:rFonts w:hint="default"/>
        <w:lang w:val="en-US" w:eastAsia="en-US" w:bidi="ar-SA"/>
      </w:rPr>
    </w:lvl>
    <w:lvl w:ilvl="8" w:tplc="B0F076B4">
      <w:numFmt w:val="bullet"/>
      <w:lvlText w:val="•"/>
      <w:lvlJc w:val="left"/>
      <w:pPr>
        <w:ind w:left="9037" w:hanging="264"/>
      </w:pPr>
      <w:rPr>
        <w:rFonts w:hint="default"/>
        <w:lang w:val="en-US" w:eastAsia="en-US" w:bidi="ar-SA"/>
      </w:rPr>
    </w:lvl>
  </w:abstractNum>
  <w:abstractNum w:abstractNumId="8" w15:restartNumberingAfterBreak="0">
    <w:nsid w:val="00A55FDF"/>
    <w:multiLevelType w:val="hybridMultilevel"/>
    <w:tmpl w:val="7D86F124"/>
    <w:lvl w:ilvl="0" w:tplc="7FFEA660">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4AFAB87C">
      <w:numFmt w:val="bullet"/>
      <w:lvlText w:val="•"/>
      <w:lvlJc w:val="left"/>
      <w:pPr>
        <w:ind w:left="2140" w:hanging="812"/>
      </w:pPr>
      <w:rPr>
        <w:rFonts w:hint="default"/>
        <w:lang w:val="en-US" w:eastAsia="en-US" w:bidi="ar-SA"/>
      </w:rPr>
    </w:lvl>
    <w:lvl w:ilvl="2" w:tplc="07DCE362">
      <w:numFmt w:val="bullet"/>
      <w:lvlText w:val="•"/>
      <w:lvlJc w:val="left"/>
      <w:pPr>
        <w:ind w:left="3141" w:hanging="812"/>
      </w:pPr>
      <w:rPr>
        <w:rFonts w:hint="default"/>
        <w:lang w:val="en-US" w:eastAsia="en-US" w:bidi="ar-SA"/>
      </w:rPr>
    </w:lvl>
    <w:lvl w:ilvl="3" w:tplc="A7D4E57E">
      <w:numFmt w:val="bullet"/>
      <w:lvlText w:val="•"/>
      <w:lvlJc w:val="left"/>
      <w:pPr>
        <w:ind w:left="4141" w:hanging="812"/>
      </w:pPr>
      <w:rPr>
        <w:rFonts w:hint="default"/>
        <w:lang w:val="en-US" w:eastAsia="en-US" w:bidi="ar-SA"/>
      </w:rPr>
    </w:lvl>
    <w:lvl w:ilvl="4" w:tplc="D9F4EE38">
      <w:numFmt w:val="bullet"/>
      <w:lvlText w:val="•"/>
      <w:lvlJc w:val="left"/>
      <w:pPr>
        <w:ind w:left="5142" w:hanging="812"/>
      </w:pPr>
      <w:rPr>
        <w:rFonts w:hint="default"/>
        <w:lang w:val="en-US" w:eastAsia="en-US" w:bidi="ar-SA"/>
      </w:rPr>
    </w:lvl>
    <w:lvl w:ilvl="5" w:tplc="8F0656DE">
      <w:numFmt w:val="bullet"/>
      <w:lvlText w:val="•"/>
      <w:lvlJc w:val="left"/>
      <w:pPr>
        <w:ind w:left="6143" w:hanging="812"/>
      </w:pPr>
      <w:rPr>
        <w:rFonts w:hint="default"/>
        <w:lang w:val="en-US" w:eastAsia="en-US" w:bidi="ar-SA"/>
      </w:rPr>
    </w:lvl>
    <w:lvl w:ilvl="6" w:tplc="D97AA664">
      <w:numFmt w:val="bullet"/>
      <w:lvlText w:val="•"/>
      <w:lvlJc w:val="left"/>
      <w:pPr>
        <w:ind w:left="7143" w:hanging="812"/>
      </w:pPr>
      <w:rPr>
        <w:rFonts w:hint="default"/>
        <w:lang w:val="en-US" w:eastAsia="en-US" w:bidi="ar-SA"/>
      </w:rPr>
    </w:lvl>
    <w:lvl w:ilvl="7" w:tplc="B45CE026">
      <w:numFmt w:val="bullet"/>
      <w:lvlText w:val="•"/>
      <w:lvlJc w:val="left"/>
      <w:pPr>
        <w:ind w:left="8144" w:hanging="812"/>
      </w:pPr>
      <w:rPr>
        <w:rFonts w:hint="default"/>
        <w:lang w:val="en-US" w:eastAsia="en-US" w:bidi="ar-SA"/>
      </w:rPr>
    </w:lvl>
    <w:lvl w:ilvl="8" w:tplc="D73CD042">
      <w:numFmt w:val="bullet"/>
      <w:lvlText w:val="•"/>
      <w:lvlJc w:val="left"/>
      <w:pPr>
        <w:ind w:left="9145" w:hanging="812"/>
      </w:pPr>
      <w:rPr>
        <w:rFonts w:hint="default"/>
        <w:lang w:val="en-US" w:eastAsia="en-US" w:bidi="ar-SA"/>
      </w:rPr>
    </w:lvl>
  </w:abstractNum>
  <w:abstractNum w:abstractNumId="9" w15:restartNumberingAfterBreak="0">
    <w:nsid w:val="014430DB"/>
    <w:multiLevelType w:val="hybridMultilevel"/>
    <w:tmpl w:val="D870C8F6"/>
    <w:lvl w:ilvl="0" w:tplc="405682FC">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7A826A08">
      <w:numFmt w:val="bullet"/>
      <w:lvlText w:val="•"/>
      <w:lvlJc w:val="left"/>
      <w:pPr>
        <w:ind w:left="2140" w:hanging="812"/>
      </w:pPr>
      <w:rPr>
        <w:rFonts w:hint="default"/>
        <w:lang w:val="en-US" w:eastAsia="en-US" w:bidi="ar-SA"/>
      </w:rPr>
    </w:lvl>
    <w:lvl w:ilvl="2" w:tplc="134805C0">
      <w:numFmt w:val="bullet"/>
      <w:lvlText w:val="•"/>
      <w:lvlJc w:val="left"/>
      <w:pPr>
        <w:ind w:left="3141" w:hanging="812"/>
      </w:pPr>
      <w:rPr>
        <w:rFonts w:hint="default"/>
        <w:lang w:val="en-US" w:eastAsia="en-US" w:bidi="ar-SA"/>
      </w:rPr>
    </w:lvl>
    <w:lvl w:ilvl="3" w:tplc="D9F88C1C">
      <w:numFmt w:val="bullet"/>
      <w:lvlText w:val="•"/>
      <w:lvlJc w:val="left"/>
      <w:pPr>
        <w:ind w:left="4141" w:hanging="812"/>
      </w:pPr>
      <w:rPr>
        <w:rFonts w:hint="default"/>
        <w:lang w:val="en-US" w:eastAsia="en-US" w:bidi="ar-SA"/>
      </w:rPr>
    </w:lvl>
    <w:lvl w:ilvl="4" w:tplc="A1361A76">
      <w:numFmt w:val="bullet"/>
      <w:lvlText w:val="•"/>
      <w:lvlJc w:val="left"/>
      <w:pPr>
        <w:ind w:left="5142" w:hanging="812"/>
      </w:pPr>
      <w:rPr>
        <w:rFonts w:hint="default"/>
        <w:lang w:val="en-US" w:eastAsia="en-US" w:bidi="ar-SA"/>
      </w:rPr>
    </w:lvl>
    <w:lvl w:ilvl="5" w:tplc="60D89D56">
      <w:numFmt w:val="bullet"/>
      <w:lvlText w:val="•"/>
      <w:lvlJc w:val="left"/>
      <w:pPr>
        <w:ind w:left="6143" w:hanging="812"/>
      </w:pPr>
      <w:rPr>
        <w:rFonts w:hint="default"/>
        <w:lang w:val="en-US" w:eastAsia="en-US" w:bidi="ar-SA"/>
      </w:rPr>
    </w:lvl>
    <w:lvl w:ilvl="6" w:tplc="984E5EEE">
      <w:numFmt w:val="bullet"/>
      <w:lvlText w:val="•"/>
      <w:lvlJc w:val="left"/>
      <w:pPr>
        <w:ind w:left="7143" w:hanging="812"/>
      </w:pPr>
      <w:rPr>
        <w:rFonts w:hint="default"/>
        <w:lang w:val="en-US" w:eastAsia="en-US" w:bidi="ar-SA"/>
      </w:rPr>
    </w:lvl>
    <w:lvl w:ilvl="7" w:tplc="3544C256">
      <w:numFmt w:val="bullet"/>
      <w:lvlText w:val="•"/>
      <w:lvlJc w:val="left"/>
      <w:pPr>
        <w:ind w:left="8144" w:hanging="812"/>
      </w:pPr>
      <w:rPr>
        <w:rFonts w:hint="default"/>
        <w:lang w:val="en-US" w:eastAsia="en-US" w:bidi="ar-SA"/>
      </w:rPr>
    </w:lvl>
    <w:lvl w:ilvl="8" w:tplc="E1480A52">
      <w:numFmt w:val="bullet"/>
      <w:lvlText w:val="•"/>
      <w:lvlJc w:val="left"/>
      <w:pPr>
        <w:ind w:left="9145" w:hanging="812"/>
      </w:pPr>
      <w:rPr>
        <w:rFonts w:hint="default"/>
        <w:lang w:val="en-US" w:eastAsia="en-US" w:bidi="ar-SA"/>
      </w:rPr>
    </w:lvl>
  </w:abstractNum>
  <w:abstractNum w:abstractNumId="10" w15:restartNumberingAfterBreak="0">
    <w:nsid w:val="01484853"/>
    <w:multiLevelType w:val="hybridMultilevel"/>
    <w:tmpl w:val="A3C2F852"/>
    <w:lvl w:ilvl="0" w:tplc="10BC59A8">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077EB24E">
      <w:numFmt w:val="bullet"/>
      <w:lvlText w:val="•"/>
      <w:lvlJc w:val="left"/>
      <w:pPr>
        <w:ind w:left="2140" w:hanging="812"/>
      </w:pPr>
      <w:rPr>
        <w:rFonts w:hint="default"/>
        <w:lang w:val="en-US" w:eastAsia="en-US" w:bidi="ar-SA"/>
      </w:rPr>
    </w:lvl>
    <w:lvl w:ilvl="2" w:tplc="C874C768">
      <w:numFmt w:val="bullet"/>
      <w:lvlText w:val="•"/>
      <w:lvlJc w:val="left"/>
      <w:pPr>
        <w:ind w:left="3141" w:hanging="812"/>
      </w:pPr>
      <w:rPr>
        <w:rFonts w:hint="default"/>
        <w:lang w:val="en-US" w:eastAsia="en-US" w:bidi="ar-SA"/>
      </w:rPr>
    </w:lvl>
    <w:lvl w:ilvl="3" w:tplc="684248AA">
      <w:numFmt w:val="bullet"/>
      <w:lvlText w:val="•"/>
      <w:lvlJc w:val="left"/>
      <w:pPr>
        <w:ind w:left="4141" w:hanging="812"/>
      </w:pPr>
      <w:rPr>
        <w:rFonts w:hint="default"/>
        <w:lang w:val="en-US" w:eastAsia="en-US" w:bidi="ar-SA"/>
      </w:rPr>
    </w:lvl>
    <w:lvl w:ilvl="4" w:tplc="21BA450C">
      <w:numFmt w:val="bullet"/>
      <w:lvlText w:val="•"/>
      <w:lvlJc w:val="left"/>
      <w:pPr>
        <w:ind w:left="5142" w:hanging="812"/>
      </w:pPr>
      <w:rPr>
        <w:rFonts w:hint="default"/>
        <w:lang w:val="en-US" w:eastAsia="en-US" w:bidi="ar-SA"/>
      </w:rPr>
    </w:lvl>
    <w:lvl w:ilvl="5" w:tplc="3F1A449C">
      <w:numFmt w:val="bullet"/>
      <w:lvlText w:val="•"/>
      <w:lvlJc w:val="left"/>
      <w:pPr>
        <w:ind w:left="6143" w:hanging="812"/>
      </w:pPr>
      <w:rPr>
        <w:rFonts w:hint="default"/>
        <w:lang w:val="en-US" w:eastAsia="en-US" w:bidi="ar-SA"/>
      </w:rPr>
    </w:lvl>
    <w:lvl w:ilvl="6" w:tplc="8474CCA0">
      <w:numFmt w:val="bullet"/>
      <w:lvlText w:val="•"/>
      <w:lvlJc w:val="left"/>
      <w:pPr>
        <w:ind w:left="7143" w:hanging="812"/>
      </w:pPr>
      <w:rPr>
        <w:rFonts w:hint="default"/>
        <w:lang w:val="en-US" w:eastAsia="en-US" w:bidi="ar-SA"/>
      </w:rPr>
    </w:lvl>
    <w:lvl w:ilvl="7" w:tplc="9A2C0796">
      <w:numFmt w:val="bullet"/>
      <w:lvlText w:val="•"/>
      <w:lvlJc w:val="left"/>
      <w:pPr>
        <w:ind w:left="8144" w:hanging="812"/>
      </w:pPr>
      <w:rPr>
        <w:rFonts w:hint="default"/>
        <w:lang w:val="en-US" w:eastAsia="en-US" w:bidi="ar-SA"/>
      </w:rPr>
    </w:lvl>
    <w:lvl w:ilvl="8" w:tplc="584CB102">
      <w:numFmt w:val="bullet"/>
      <w:lvlText w:val="•"/>
      <w:lvlJc w:val="left"/>
      <w:pPr>
        <w:ind w:left="9145" w:hanging="812"/>
      </w:pPr>
      <w:rPr>
        <w:rFonts w:hint="default"/>
        <w:lang w:val="en-US" w:eastAsia="en-US" w:bidi="ar-SA"/>
      </w:rPr>
    </w:lvl>
  </w:abstractNum>
  <w:abstractNum w:abstractNumId="11" w15:restartNumberingAfterBreak="0">
    <w:nsid w:val="01832E0C"/>
    <w:multiLevelType w:val="hybridMultilevel"/>
    <w:tmpl w:val="572482F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1D913CB"/>
    <w:multiLevelType w:val="hybridMultilevel"/>
    <w:tmpl w:val="EC7CF22E"/>
    <w:lvl w:ilvl="0" w:tplc="99E08C58">
      <w:start w:val="33"/>
      <w:numFmt w:val="decimal"/>
      <w:lvlText w:val="%1."/>
      <w:lvlJc w:val="left"/>
      <w:pPr>
        <w:ind w:left="328" w:hanging="420"/>
      </w:pPr>
      <w:rPr>
        <w:rFonts w:ascii="Times New Roman" w:eastAsia="Times New Roman" w:hAnsi="Times New Roman" w:cs="Times New Roman" w:hint="default"/>
        <w:w w:val="100"/>
        <w:sz w:val="28"/>
        <w:szCs w:val="28"/>
        <w:lang w:val="en-US" w:eastAsia="en-US" w:bidi="ar-SA"/>
      </w:rPr>
    </w:lvl>
    <w:lvl w:ilvl="1" w:tplc="B8A40348">
      <w:numFmt w:val="bullet"/>
      <w:lvlText w:val="•"/>
      <w:lvlJc w:val="left"/>
      <w:pPr>
        <w:ind w:left="1402" w:hanging="420"/>
      </w:pPr>
      <w:rPr>
        <w:rFonts w:hint="default"/>
        <w:lang w:val="en-US" w:eastAsia="en-US" w:bidi="ar-SA"/>
      </w:rPr>
    </w:lvl>
    <w:lvl w:ilvl="2" w:tplc="1FCC4972">
      <w:numFmt w:val="bullet"/>
      <w:lvlText w:val="•"/>
      <w:lvlJc w:val="left"/>
      <w:pPr>
        <w:ind w:left="2485" w:hanging="420"/>
      </w:pPr>
      <w:rPr>
        <w:rFonts w:hint="default"/>
        <w:lang w:val="en-US" w:eastAsia="en-US" w:bidi="ar-SA"/>
      </w:rPr>
    </w:lvl>
    <w:lvl w:ilvl="3" w:tplc="FC9ED9E6">
      <w:numFmt w:val="bullet"/>
      <w:lvlText w:val="•"/>
      <w:lvlJc w:val="left"/>
      <w:pPr>
        <w:ind w:left="3567" w:hanging="420"/>
      </w:pPr>
      <w:rPr>
        <w:rFonts w:hint="default"/>
        <w:lang w:val="en-US" w:eastAsia="en-US" w:bidi="ar-SA"/>
      </w:rPr>
    </w:lvl>
    <w:lvl w:ilvl="4" w:tplc="C8B698CA">
      <w:numFmt w:val="bullet"/>
      <w:lvlText w:val="•"/>
      <w:lvlJc w:val="left"/>
      <w:pPr>
        <w:ind w:left="4650" w:hanging="420"/>
      </w:pPr>
      <w:rPr>
        <w:rFonts w:hint="default"/>
        <w:lang w:val="en-US" w:eastAsia="en-US" w:bidi="ar-SA"/>
      </w:rPr>
    </w:lvl>
    <w:lvl w:ilvl="5" w:tplc="25DA75E4">
      <w:numFmt w:val="bullet"/>
      <w:lvlText w:val="•"/>
      <w:lvlJc w:val="left"/>
      <w:pPr>
        <w:ind w:left="5733" w:hanging="420"/>
      </w:pPr>
      <w:rPr>
        <w:rFonts w:hint="default"/>
        <w:lang w:val="en-US" w:eastAsia="en-US" w:bidi="ar-SA"/>
      </w:rPr>
    </w:lvl>
    <w:lvl w:ilvl="6" w:tplc="0F522922">
      <w:numFmt w:val="bullet"/>
      <w:lvlText w:val="•"/>
      <w:lvlJc w:val="left"/>
      <w:pPr>
        <w:ind w:left="6815" w:hanging="420"/>
      </w:pPr>
      <w:rPr>
        <w:rFonts w:hint="default"/>
        <w:lang w:val="en-US" w:eastAsia="en-US" w:bidi="ar-SA"/>
      </w:rPr>
    </w:lvl>
    <w:lvl w:ilvl="7" w:tplc="6BD2EDFE">
      <w:numFmt w:val="bullet"/>
      <w:lvlText w:val="•"/>
      <w:lvlJc w:val="left"/>
      <w:pPr>
        <w:ind w:left="7898" w:hanging="420"/>
      </w:pPr>
      <w:rPr>
        <w:rFonts w:hint="default"/>
        <w:lang w:val="en-US" w:eastAsia="en-US" w:bidi="ar-SA"/>
      </w:rPr>
    </w:lvl>
    <w:lvl w:ilvl="8" w:tplc="D318DBA8">
      <w:numFmt w:val="bullet"/>
      <w:lvlText w:val="•"/>
      <w:lvlJc w:val="left"/>
      <w:pPr>
        <w:ind w:left="8981" w:hanging="420"/>
      </w:pPr>
      <w:rPr>
        <w:rFonts w:hint="default"/>
        <w:lang w:val="en-US" w:eastAsia="en-US" w:bidi="ar-SA"/>
      </w:rPr>
    </w:lvl>
  </w:abstractNum>
  <w:abstractNum w:abstractNumId="13" w15:restartNumberingAfterBreak="0">
    <w:nsid w:val="01F007B6"/>
    <w:multiLevelType w:val="hybridMultilevel"/>
    <w:tmpl w:val="F3EAEE84"/>
    <w:lvl w:ilvl="0" w:tplc="E8B06BC8">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5D9459B4">
      <w:numFmt w:val="bullet"/>
      <w:lvlText w:val="•"/>
      <w:lvlJc w:val="left"/>
      <w:pPr>
        <w:ind w:left="2140" w:hanging="812"/>
      </w:pPr>
      <w:rPr>
        <w:rFonts w:hint="default"/>
        <w:lang w:val="en-US" w:eastAsia="en-US" w:bidi="ar-SA"/>
      </w:rPr>
    </w:lvl>
    <w:lvl w:ilvl="2" w:tplc="D9A42B78">
      <w:numFmt w:val="bullet"/>
      <w:lvlText w:val="•"/>
      <w:lvlJc w:val="left"/>
      <w:pPr>
        <w:ind w:left="3141" w:hanging="812"/>
      </w:pPr>
      <w:rPr>
        <w:rFonts w:hint="default"/>
        <w:lang w:val="en-US" w:eastAsia="en-US" w:bidi="ar-SA"/>
      </w:rPr>
    </w:lvl>
    <w:lvl w:ilvl="3" w:tplc="FCA0493A">
      <w:numFmt w:val="bullet"/>
      <w:lvlText w:val="•"/>
      <w:lvlJc w:val="left"/>
      <w:pPr>
        <w:ind w:left="4141" w:hanging="812"/>
      </w:pPr>
      <w:rPr>
        <w:rFonts w:hint="default"/>
        <w:lang w:val="en-US" w:eastAsia="en-US" w:bidi="ar-SA"/>
      </w:rPr>
    </w:lvl>
    <w:lvl w:ilvl="4" w:tplc="9F84FFF2">
      <w:numFmt w:val="bullet"/>
      <w:lvlText w:val="•"/>
      <w:lvlJc w:val="left"/>
      <w:pPr>
        <w:ind w:left="5142" w:hanging="812"/>
      </w:pPr>
      <w:rPr>
        <w:rFonts w:hint="default"/>
        <w:lang w:val="en-US" w:eastAsia="en-US" w:bidi="ar-SA"/>
      </w:rPr>
    </w:lvl>
    <w:lvl w:ilvl="5" w:tplc="B320835E">
      <w:numFmt w:val="bullet"/>
      <w:lvlText w:val="•"/>
      <w:lvlJc w:val="left"/>
      <w:pPr>
        <w:ind w:left="6143" w:hanging="812"/>
      </w:pPr>
      <w:rPr>
        <w:rFonts w:hint="default"/>
        <w:lang w:val="en-US" w:eastAsia="en-US" w:bidi="ar-SA"/>
      </w:rPr>
    </w:lvl>
    <w:lvl w:ilvl="6" w:tplc="494C6332">
      <w:numFmt w:val="bullet"/>
      <w:lvlText w:val="•"/>
      <w:lvlJc w:val="left"/>
      <w:pPr>
        <w:ind w:left="7143" w:hanging="812"/>
      </w:pPr>
      <w:rPr>
        <w:rFonts w:hint="default"/>
        <w:lang w:val="en-US" w:eastAsia="en-US" w:bidi="ar-SA"/>
      </w:rPr>
    </w:lvl>
    <w:lvl w:ilvl="7" w:tplc="F7B22946">
      <w:numFmt w:val="bullet"/>
      <w:lvlText w:val="•"/>
      <w:lvlJc w:val="left"/>
      <w:pPr>
        <w:ind w:left="8144" w:hanging="812"/>
      </w:pPr>
      <w:rPr>
        <w:rFonts w:hint="default"/>
        <w:lang w:val="en-US" w:eastAsia="en-US" w:bidi="ar-SA"/>
      </w:rPr>
    </w:lvl>
    <w:lvl w:ilvl="8" w:tplc="CD42E5D2">
      <w:numFmt w:val="bullet"/>
      <w:lvlText w:val="•"/>
      <w:lvlJc w:val="left"/>
      <w:pPr>
        <w:ind w:left="9145" w:hanging="812"/>
      </w:pPr>
      <w:rPr>
        <w:rFonts w:hint="default"/>
        <w:lang w:val="en-US" w:eastAsia="en-US" w:bidi="ar-SA"/>
      </w:rPr>
    </w:lvl>
  </w:abstractNum>
  <w:abstractNum w:abstractNumId="14" w15:restartNumberingAfterBreak="0">
    <w:nsid w:val="02175FC0"/>
    <w:multiLevelType w:val="hybridMultilevel"/>
    <w:tmpl w:val="3868444A"/>
    <w:lvl w:ilvl="0" w:tplc="36DC2034">
      <w:start w:val="2"/>
      <w:numFmt w:val="lowerLetter"/>
      <w:lvlText w:val="%1-"/>
      <w:lvlJc w:val="left"/>
      <w:pPr>
        <w:ind w:left="633" w:hanging="305"/>
      </w:pPr>
      <w:rPr>
        <w:rFonts w:hint="default"/>
        <w:spacing w:val="0"/>
        <w:w w:val="100"/>
        <w:lang w:val="en-US" w:eastAsia="en-US" w:bidi="ar-SA"/>
      </w:rPr>
    </w:lvl>
    <w:lvl w:ilvl="1" w:tplc="C7C42E40">
      <w:numFmt w:val="bullet"/>
      <w:lvlText w:val="•"/>
      <w:lvlJc w:val="left"/>
      <w:pPr>
        <w:ind w:left="1690" w:hanging="305"/>
      </w:pPr>
      <w:rPr>
        <w:rFonts w:hint="default"/>
        <w:lang w:val="en-US" w:eastAsia="en-US" w:bidi="ar-SA"/>
      </w:rPr>
    </w:lvl>
    <w:lvl w:ilvl="2" w:tplc="BC78FFEC">
      <w:numFmt w:val="bullet"/>
      <w:lvlText w:val="•"/>
      <w:lvlJc w:val="left"/>
      <w:pPr>
        <w:ind w:left="2741" w:hanging="305"/>
      </w:pPr>
      <w:rPr>
        <w:rFonts w:hint="default"/>
        <w:lang w:val="en-US" w:eastAsia="en-US" w:bidi="ar-SA"/>
      </w:rPr>
    </w:lvl>
    <w:lvl w:ilvl="3" w:tplc="B7D4E6E4">
      <w:numFmt w:val="bullet"/>
      <w:lvlText w:val="•"/>
      <w:lvlJc w:val="left"/>
      <w:pPr>
        <w:ind w:left="3791" w:hanging="305"/>
      </w:pPr>
      <w:rPr>
        <w:rFonts w:hint="default"/>
        <w:lang w:val="en-US" w:eastAsia="en-US" w:bidi="ar-SA"/>
      </w:rPr>
    </w:lvl>
    <w:lvl w:ilvl="4" w:tplc="6EDA2374">
      <w:numFmt w:val="bullet"/>
      <w:lvlText w:val="•"/>
      <w:lvlJc w:val="left"/>
      <w:pPr>
        <w:ind w:left="4842" w:hanging="305"/>
      </w:pPr>
      <w:rPr>
        <w:rFonts w:hint="default"/>
        <w:lang w:val="en-US" w:eastAsia="en-US" w:bidi="ar-SA"/>
      </w:rPr>
    </w:lvl>
    <w:lvl w:ilvl="5" w:tplc="A1EEBD7A">
      <w:numFmt w:val="bullet"/>
      <w:lvlText w:val="•"/>
      <w:lvlJc w:val="left"/>
      <w:pPr>
        <w:ind w:left="5893" w:hanging="305"/>
      </w:pPr>
      <w:rPr>
        <w:rFonts w:hint="default"/>
        <w:lang w:val="en-US" w:eastAsia="en-US" w:bidi="ar-SA"/>
      </w:rPr>
    </w:lvl>
    <w:lvl w:ilvl="6" w:tplc="A5AC38A2">
      <w:numFmt w:val="bullet"/>
      <w:lvlText w:val="•"/>
      <w:lvlJc w:val="left"/>
      <w:pPr>
        <w:ind w:left="6943" w:hanging="305"/>
      </w:pPr>
      <w:rPr>
        <w:rFonts w:hint="default"/>
        <w:lang w:val="en-US" w:eastAsia="en-US" w:bidi="ar-SA"/>
      </w:rPr>
    </w:lvl>
    <w:lvl w:ilvl="7" w:tplc="0BD41DF8">
      <w:numFmt w:val="bullet"/>
      <w:lvlText w:val="•"/>
      <w:lvlJc w:val="left"/>
      <w:pPr>
        <w:ind w:left="7994" w:hanging="305"/>
      </w:pPr>
      <w:rPr>
        <w:rFonts w:hint="default"/>
        <w:lang w:val="en-US" w:eastAsia="en-US" w:bidi="ar-SA"/>
      </w:rPr>
    </w:lvl>
    <w:lvl w:ilvl="8" w:tplc="38FEE930">
      <w:numFmt w:val="bullet"/>
      <w:lvlText w:val="•"/>
      <w:lvlJc w:val="left"/>
      <w:pPr>
        <w:ind w:left="9045" w:hanging="305"/>
      </w:pPr>
      <w:rPr>
        <w:rFonts w:hint="default"/>
        <w:lang w:val="en-US" w:eastAsia="en-US" w:bidi="ar-SA"/>
      </w:rPr>
    </w:lvl>
  </w:abstractNum>
  <w:abstractNum w:abstractNumId="15" w15:restartNumberingAfterBreak="0">
    <w:nsid w:val="021C281C"/>
    <w:multiLevelType w:val="hybridMultilevel"/>
    <w:tmpl w:val="D7A0B9D6"/>
    <w:lvl w:ilvl="0" w:tplc="E8E63BE2">
      <w:start w:val="1"/>
      <w:numFmt w:val="lowerLetter"/>
      <w:lvlText w:val="%1."/>
      <w:lvlJc w:val="left"/>
      <w:pPr>
        <w:ind w:left="1140" w:hanging="812"/>
      </w:pPr>
      <w:rPr>
        <w:rFonts w:hint="default"/>
        <w:w w:val="100"/>
        <w:lang w:val="en-US" w:eastAsia="en-US" w:bidi="ar-SA"/>
      </w:rPr>
    </w:lvl>
    <w:lvl w:ilvl="1" w:tplc="9996A67A">
      <w:numFmt w:val="bullet"/>
      <w:lvlText w:val="•"/>
      <w:lvlJc w:val="left"/>
      <w:pPr>
        <w:ind w:left="2140" w:hanging="812"/>
      </w:pPr>
      <w:rPr>
        <w:rFonts w:hint="default"/>
        <w:lang w:val="en-US" w:eastAsia="en-US" w:bidi="ar-SA"/>
      </w:rPr>
    </w:lvl>
    <w:lvl w:ilvl="2" w:tplc="3C2E1920">
      <w:numFmt w:val="bullet"/>
      <w:lvlText w:val="•"/>
      <w:lvlJc w:val="left"/>
      <w:pPr>
        <w:ind w:left="3141" w:hanging="812"/>
      </w:pPr>
      <w:rPr>
        <w:rFonts w:hint="default"/>
        <w:lang w:val="en-US" w:eastAsia="en-US" w:bidi="ar-SA"/>
      </w:rPr>
    </w:lvl>
    <w:lvl w:ilvl="3" w:tplc="5950DB04">
      <w:numFmt w:val="bullet"/>
      <w:lvlText w:val="•"/>
      <w:lvlJc w:val="left"/>
      <w:pPr>
        <w:ind w:left="4141" w:hanging="812"/>
      </w:pPr>
      <w:rPr>
        <w:rFonts w:hint="default"/>
        <w:lang w:val="en-US" w:eastAsia="en-US" w:bidi="ar-SA"/>
      </w:rPr>
    </w:lvl>
    <w:lvl w:ilvl="4" w:tplc="D8980056">
      <w:numFmt w:val="bullet"/>
      <w:lvlText w:val="•"/>
      <w:lvlJc w:val="left"/>
      <w:pPr>
        <w:ind w:left="5142" w:hanging="812"/>
      </w:pPr>
      <w:rPr>
        <w:rFonts w:hint="default"/>
        <w:lang w:val="en-US" w:eastAsia="en-US" w:bidi="ar-SA"/>
      </w:rPr>
    </w:lvl>
    <w:lvl w:ilvl="5" w:tplc="6338F848">
      <w:numFmt w:val="bullet"/>
      <w:lvlText w:val="•"/>
      <w:lvlJc w:val="left"/>
      <w:pPr>
        <w:ind w:left="6143" w:hanging="812"/>
      </w:pPr>
      <w:rPr>
        <w:rFonts w:hint="default"/>
        <w:lang w:val="en-US" w:eastAsia="en-US" w:bidi="ar-SA"/>
      </w:rPr>
    </w:lvl>
    <w:lvl w:ilvl="6" w:tplc="8E3AAC44">
      <w:numFmt w:val="bullet"/>
      <w:lvlText w:val="•"/>
      <w:lvlJc w:val="left"/>
      <w:pPr>
        <w:ind w:left="7143" w:hanging="812"/>
      </w:pPr>
      <w:rPr>
        <w:rFonts w:hint="default"/>
        <w:lang w:val="en-US" w:eastAsia="en-US" w:bidi="ar-SA"/>
      </w:rPr>
    </w:lvl>
    <w:lvl w:ilvl="7" w:tplc="31644F9C">
      <w:numFmt w:val="bullet"/>
      <w:lvlText w:val="•"/>
      <w:lvlJc w:val="left"/>
      <w:pPr>
        <w:ind w:left="8144" w:hanging="812"/>
      </w:pPr>
      <w:rPr>
        <w:rFonts w:hint="default"/>
        <w:lang w:val="en-US" w:eastAsia="en-US" w:bidi="ar-SA"/>
      </w:rPr>
    </w:lvl>
    <w:lvl w:ilvl="8" w:tplc="A1C8F7F0">
      <w:numFmt w:val="bullet"/>
      <w:lvlText w:val="•"/>
      <w:lvlJc w:val="left"/>
      <w:pPr>
        <w:ind w:left="9145" w:hanging="812"/>
      </w:pPr>
      <w:rPr>
        <w:rFonts w:hint="default"/>
        <w:lang w:val="en-US" w:eastAsia="en-US" w:bidi="ar-SA"/>
      </w:rPr>
    </w:lvl>
  </w:abstractNum>
  <w:abstractNum w:abstractNumId="16" w15:restartNumberingAfterBreak="0">
    <w:nsid w:val="022161AE"/>
    <w:multiLevelType w:val="hybridMultilevel"/>
    <w:tmpl w:val="308844E0"/>
    <w:lvl w:ilvl="0" w:tplc="DBC25486">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FF8E8444">
      <w:numFmt w:val="bullet"/>
      <w:lvlText w:val="•"/>
      <w:lvlJc w:val="left"/>
      <w:pPr>
        <w:ind w:left="1690" w:hanging="305"/>
      </w:pPr>
      <w:rPr>
        <w:rFonts w:hint="default"/>
        <w:lang w:val="en-US" w:eastAsia="en-US" w:bidi="ar-SA"/>
      </w:rPr>
    </w:lvl>
    <w:lvl w:ilvl="2" w:tplc="CCA46396">
      <w:numFmt w:val="bullet"/>
      <w:lvlText w:val="•"/>
      <w:lvlJc w:val="left"/>
      <w:pPr>
        <w:ind w:left="2741" w:hanging="305"/>
      </w:pPr>
      <w:rPr>
        <w:rFonts w:hint="default"/>
        <w:lang w:val="en-US" w:eastAsia="en-US" w:bidi="ar-SA"/>
      </w:rPr>
    </w:lvl>
    <w:lvl w:ilvl="3" w:tplc="0B88D7A6">
      <w:numFmt w:val="bullet"/>
      <w:lvlText w:val="•"/>
      <w:lvlJc w:val="left"/>
      <w:pPr>
        <w:ind w:left="3791" w:hanging="305"/>
      </w:pPr>
      <w:rPr>
        <w:rFonts w:hint="default"/>
        <w:lang w:val="en-US" w:eastAsia="en-US" w:bidi="ar-SA"/>
      </w:rPr>
    </w:lvl>
    <w:lvl w:ilvl="4" w:tplc="7B76DE9A">
      <w:numFmt w:val="bullet"/>
      <w:lvlText w:val="•"/>
      <w:lvlJc w:val="left"/>
      <w:pPr>
        <w:ind w:left="4842" w:hanging="305"/>
      </w:pPr>
      <w:rPr>
        <w:rFonts w:hint="default"/>
        <w:lang w:val="en-US" w:eastAsia="en-US" w:bidi="ar-SA"/>
      </w:rPr>
    </w:lvl>
    <w:lvl w:ilvl="5" w:tplc="7458E664">
      <w:numFmt w:val="bullet"/>
      <w:lvlText w:val="•"/>
      <w:lvlJc w:val="left"/>
      <w:pPr>
        <w:ind w:left="5893" w:hanging="305"/>
      </w:pPr>
      <w:rPr>
        <w:rFonts w:hint="default"/>
        <w:lang w:val="en-US" w:eastAsia="en-US" w:bidi="ar-SA"/>
      </w:rPr>
    </w:lvl>
    <w:lvl w:ilvl="6" w:tplc="192E7ECE">
      <w:numFmt w:val="bullet"/>
      <w:lvlText w:val="•"/>
      <w:lvlJc w:val="left"/>
      <w:pPr>
        <w:ind w:left="6943" w:hanging="305"/>
      </w:pPr>
      <w:rPr>
        <w:rFonts w:hint="default"/>
        <w:lang w:val="en-US" w:eastAsia="en-US" w:bidi="ar-SA"/>
      </w:rPr>
    </w:lvl>
    <w:lvl w:ilvl="7" w:tplc="0D283616">
      <w:numFmt w:val="bullet"/>
      <w:lvlText w:val="•"/>
      <w:lvlJc w:val="left"/>
      <w:pPr>
        <w:ind w:left="7994" w:hanging="305"/>
      </w:pPr>
      <w:rPr>
        <w:rFonts w:hint="default"/>
        <w:lang w:val="en-US" w:eastAsia="en-US" w:bidi="ar-SA"/>
      </w:rPr>
    </w:lvl>
    <w:lvl w:ilvl="8" w:tplc="65E8F152">
      <w:numFmt w:val="bullet"/>
      <w:lvlText w:val="•"/>
      <w:lvlJc w:val="left"/>
      <w:pPr>
        <w:ind w:left="9045" w:hanging="305"/>
      </w:pPr>
      <w:rPr>
        <w:rFonts w:hint="default"/>
        <w:lang w:val="en-US" w:eastAsia="en-US" w:bidi="ar-SA"/>
      </w:rPr>
    </w:lvl>
  </w:abstractNum>
  <w:abstractNum w:abstractNumId="17" w15:restartNumberingAfterBreak="0">
    <w:nsid w:val="022A2142"/>
    <w:multiLevelType w:val="hybridMultilevel"/>
    <w:tmpl w:val="E8C0B376"/>
    <w:lvl w:ilvl="0" w:tplc="941C5C4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22E5DDC"/>
    <w:multiLevelType w:val="hybridMultilevel"/>
    <w:tmpl w:val="23B6479E"/>
    <w:lvl w:ilvl="0" w:tplc="D40A3224">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11A441B4">
      <w:numFmt w:val="bullet"/>
      <w:lvlText w:val="•"/>
      <w:lvlJc w:val="left"/>
      <w:pPr>
        <w:ind w:left="2140" w:hanging="812"/>
      </w:pPr>
      <w:rPr>
        <w:rFonts w:hint="default"/>
        <w:lang w:val="en-US" w:eastAsia="en-US" w:bidi="ar-SA"/>
      </w:rPr>
    </w:lvl>
    <w:lvl w:ilvl="2" w:tplc="0E645D54">
      <w:numFmt w:val="bullet"/>
      <w:lvlText w:val="•"/>
      <w:lvlJc w:val="left"/>
      <w:pPr>
        <w:ind w:left="3141" w:hanging="812"/>
      </w:pPr>
      <w:rPr>
        <w:rFonts w:hint="default"/>
        <w:lang w:val="en-US" w:eastAsia="en-US" w:bidi="ar-SA"/>
      </w:rPr>
    </w:lvl>
    <w:lvl w:ilvl="3" w:tplc="B22AA2E4">
      <w:numFmt w:val="bullet"/>
      <w:lvlText w:val="•"/>
      <w:lvlJc w:val="left"/>
      <w:pPr>
        <w:ind w:left="4141" w:hanging="812"/>
      </w:pPr>
      <w:rPr>
        <w:rFonts w:hint="default"/>
        <w:lang w:val="en-US" w:eastAsia="en-US" w:bidi="ar-SA"/>
      </w:rPr>
    </w:lvl>
    <w:lvl w:ilvl="4" w:tplc="7EFAAAD2">
      <w:numFmt w:val="bullet"/>
      <w:lvlText w:val="•"/>
      <w:lvlJc w:val="left"/>
      <w:pPr>
        <w:ind w:left="5142" w:hanging="812"/>
      </w:pPr>
      <w:rPr>
        <w:rFonts w:hint="default"/>
        <w:lang w:val="en-US" w:eastAsia="en-US" w:bidi="ar-SA"/>
      </w:rPr>
    </w:lvl>
    <w:lvl w:ilvl="5" w:tplc="DE8EAAF0">
      <w:numFmt w:val="bullet"/>
      <w:lvlText w:val="•"/>
      <w:lvlJc w:val="left"/>
      <w:pPr>
        <w:ind w:left="6143" w:hanging="812"/>
      </w:pPr>
      <w:rPr>
        <w:rFonts w:hint="default"/>
        <w:lang w:val="en-US" w:eastAsia="en-US" w:bidi="ar-SA"/>
      </w:rPr>
    </w:lvl>
    <w:lvl w:ilvl="6" w:tplc="66FC704E">
      <w:numFmt w:val="bullet"/>
      <w:lvlText w:val="•"/>
      <w:lvlJc w:val="left"/>
      <w:pPr>
        <w:ind w:left="7143" w:hanging="812"/>
      </w:pPr>
      <w:rPr>
        <w:rFonts w:hint="default"/>
        <w:lang w:val="en-US" w:eastAsia="en-US" w:bidi="ar-SA"/>
      </w:rPr>
    </w:lvl>
    <w:lvl w:ilvl="7" w:tplc="F8F45898">
      <w:numFmt w:val="bullet"/>
      <w:lvlText w:val="•"/>
      <w:lvlJc w:val="left"/>
      <w:pPr>
        <w:ind w:left="8144" w:hanging="812"/>
      </w:pPr>
      <w:rPr>
        <w:rFonts w:hint="default"/>
        <w:lang w:val="en-US" w:eastAsia="en-US" w:bidi="ar-SA"/>
      </w:rPr>
    </w:lvl>
    <w:lvl w:ilvl="8" w:tplc="344A420A">
      <w:numFmt w:val="bullet"/>
      <w:lvlText w:val="•"/>
      <w:lvlJc w:val="left"/>
      <w:pPr>
        <w:ind w:left="9145" w:hanging="812"/>
      </w:pPr>
      <w:rPr>
        <w:rFonts w:hint="default"/>
        <w:lang w:val="en-US" w:eastAsia="en-US" w:bidi="ar-SA"/>
      </w:rPr>
    </w:lvl>
  </w:abstractNum>
  <w:abstractNum w:abstractNumId="19" w15:restartNumberingAfterBreak="0">
    <w:nsid w:val="02372000"/>
    <w:multiLevelType w:val="hybridMultilevel"/>
    <w:tmpl w:val="9D8A3D7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02495A9B"/>
    <w:multiLevelType w:val="hybridMultilevel"/>
    <w:tmpl w:val="81146CEC"/>
    <w:lvl w:ilvl="0" w:tplc="33465678">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C738442A">
      <w:numFmt w:val="bullet"/>
      <w:lvlText w:val="•"/>
      <w:lvlJc w:val="left"/>
      <w:pPr>
        <w:ind w:left="1690" w:hanging="305"/>
      </w:pPr>
      <w:rPr>
        <w:rFonts w:hint="default"/>
        <w:lang w:val="en-US" w:eastAsia="en-US" w:bidi="ar-SA"/>
      </w:rPr>
    </w:lvl>
    <w:lvl w:ilvl="2" w:tplc="5E22D2AE">
      <w:numFmt w:val="bullet"/>
      <w:lvlText w:val="•"/>
      <w:lvlJc w:val="left"/>
      <w:pPr>
        <w:ind w:left="2741" w:hanging="305"/>
      </w:pPr>
      <w:rPr>
        <w:rFonts w:hint="default"/>
        <w:lang w:val="en-US" w:eastAsia="en-US" w:bidi="ar-SA"/>
      </w:rPr>
    </w:lvl>
    <w:lvl w:ilvl="3" w:tplc="11C8983C">
      <w:numFmt w:val="bullet"/>
      <w:lvlText w:val="•"/>
      <w:lvlJc w:val="left"/>
      <w:pPr>
        <w:ind w:left="3791" w:hanging="305"/>
      </w:pPr>
      <w:rPr>
        <w:rFonts w:hint="default"/>
        <w:lang w:val="en-US" w:eastAsia="en-US" w:bidi="ar-SA"/>
      </w:rPr>
    </w:lvl>
    <w:lvl w:ilvl="4" w:tplc="A2C291BC">
      <w:numFmt w:val="bullet"/>
      <w:lvlText w:val="•"/>
      <w:lvlJc w:val="left"/>
      <w:pPr>
        <w:ind w:left="4842" w:hanging="305"/>
      </w:pPr>
      <w:rPr>
        <w:rFonts w:hint="default"/>
        <w:lang w:val="en-US" w:eastAsia="en-US" w:bidi="ar-SA"/>
      </w:rPr>
    </w:lvl>
    <w:lvl w:ilvl="5" w:tplc="4CA24126">
      <w:numFmt w:val="bullet"/>
      <w:lvlText w:val="•"/>
      <w:lvlJc w:val="left"/>
      <w:pPr>
        <w:ind w:left="5893" w:hanging="305"/>
      </w:pPr>
      <w:rPr>
        <w:rFonts w:hint="default"/>
        <w:lang w:val="en-US" w:eastAsia="en-US" w:bidi="ar-SA"/>
      </w:rPr>
    </w:lvl>
    <w:lvl w:ilvl="6" w:tplc="BD14595C">
      <w:numFmt w:val="bullet"/>
      <w:lvlText w:val="•"/>
      <w:lvlJc w:val="left"/>
      <w:pPr>
        <w:ind w:left="6943" w:hanging="305"/>
      </w:pPr>
      <w:rPr>
        <w:rFonts w:hint="default"/>
        <w:lang w:val="en-US" w:eastAsia="en-US" w:bidi="ar-SA"/>
      </w:rPr>
    </w:lvl>
    <w:lvl w:ilvl="7" w:tplc="A634833E">
      <w:numFmt w:val="bullet"/>
      <w:lvlText w:val="•"/>
      <w:lvlJc w:val="left"/>
      <w:pPr>
        <w:ind w:left="7994" w:hanging="305"/>
      </w:pPr>
      <w:rPr>
        <w:rFonts w:hint="default"/>
        <w:lang w:val="en-US" w:eastAsia="en-US" w:bidi="ar-SA"/>
      </w:rPr>
    </w:lvl>
    <w:lvl w:ilvl="8" w:tplc="66BE26B6">
      <w:numFmt w:val="bullet"/>
      <w:lvlText w:val="•"/>
      <w:lvlJc w:val="left"/>
      <w:pPr>
        <w:ind w:left="9045" w:hanging="305"/>
      </w:pPr>
      <w:rPr>
        <w:rFonts w:hint="default"/>
        <w:lang w:val="en-US" w:eastAsia="en-US" w:bidi="ar-SA"/>
      </w:rPr>
    </w:lvl>
  </w:abstractNum>
  <w:abstractNum w:abstractNumId="21" w15:restartNumberingAfterBreak="0">
    <w:nsid w:val="024A0040"/>
    <w:multiLevelType w:val="hybridMultilevel"/>
    <w:tmpl w:val="6FE050C2"/>
    <w:lvl w:ilvl="0" w:tplc="91C01DAC">
      <w:start w:val="3"/>
      <w:numFmt w:val="lowerLetter"/>
      <w:lvlText w:val="%1."/>
      <w:lvlJc w:val="left"/>
      <w:pPr>
        <w:ind w:left="1140" w:hanging="361"/>
      </w:pPr>
      <w:rPr>
        <w:rFonts w:ascii="Times New Roman" w:eastAsia="Times New Roman" w:hAnsi="Times New Roman" w:cs="Times New Roman" w:hint="default"/>
        <w:w w:val="100"/>
        <w:sz w:val="28"/>
        <w:szCs w:val="28"/>
        <w:lang w:val="en-US" w:eastAsia="en-US" w:bidi="ar-SA"/>
      </w:rPr>
    </w:lvl>
    <w:lvl w:ilvl="1" w:tplc="D44E39C4">
      <w:numFmt w:val="bullet"/>
      <w:lvlText w:val="•"/>
      <w:lvlJc w:val="left"/>
      <w:pPr>
        <w:ind w:left="2140" w:hanging="361"/>
      </w:pPr>
      <w:rPr>
        <w:rFonts w:hint="default"/>
        <w:lang w:val="en-US" w:eastAsia="en-US" w:bidi="ar-SA"/>
      </w:rPr>
    </w:lvl>
    <w:lvl w:ilvl="2" w:tplc="6332FB8A">
      <w:numFmt w:val="bullet"/>
      <w:lvlText w:val="•"/>
      <w:lvlJc w:val="left"/>
      <w:pPr>
        <w:ind w:left="3141" w:hanging="361"/>
      </w:pPr>
      <w:rPr>
        <w:rFonts w:hint="default"/>
        <w:lang w:val="en-US" w:eastAsia="en-US" w:bidi="ar-SA"/>
      </w:rPr>
    </w:lvl>
    <w:lvl w:ilvl="3" w:tplc="6C4CFCA2">
      <w:numFmt w:val="bullet"/>
      <w:lvlText w:val="•"/>
      <w:lvlJc w:val="left"/>
      <w:pPr>
        <w:ind w:left="4141" w:hanging="361"/>
      </w:pPr>
      <w:rPr>
        <w:rFonts w:hint="default"/>
        <w:lang w:val="en-US" w:eastAsia="en-US" w:bidi="ar-SA"/>
      </w:rPr>
    </w:lvl>
    <w:lvl w:ilvl="4" w:tplc="7D44233E">
      <w:numFmt w:val="bullet"/>
      <w:lvlText w:val="•"/>
      <w:lvlJc w:val="left"/>
      <w:pPr>
        <w:ind w:left="5142" w:hanging="361"/>
      </w:pPr>
      <w:rPr>
        <w:rFonts w:hint="default"/>
        <w:lang w:val="en-US" w:eastAsia="en-US" w:bidi="ar-SA"/>
      </w:rPr>
    </w:lvl>
    <w:lvl w:ilvl="5" w:tplc="70A2890A">
      <w:numFmt w:val="bullet"/>
      <w:lvlText w:val="•"/>
      <w:lvlJc w:val="left"/>
      <w:pPr>
        <w:ind w:left="6143" w:hanging="361"/>
      </w:pPr>
      <w:rPr>
        <w:rFonts w:hint="default"/>
        <w:lang w:val="en-US" w:eastAsia="en-US" w:bidi="ar-SA"/>
      </w:rPr>
    </w:lvl>
    <w:lvl w:ilvl="6" w:tplc="CD76E000">
      <w:numFmt w:val="bullet"/>
      <w:lvlText w:val="•"/>
      <w:lvlJc w:val="left"/>
      <w:pPr>
        <w:ind w:left="7143" w:hanging="361"/>
      </w:pPr>
      <w:rPr>
        <w:rFonts w:hint="default"/>
        <w:lang w:val="en-US" w:eastAsia="en-US" w:bidi="ar-SA"/>
      </w:rPr>
    </w:lvl>
    <w:lvl w:ilvl="7" w:tplc="E2AED08E">
      <w:numFmt w:val="bullet"/>
      <w:lvlText w:val="•"/>
      <w:lvlJc w:val="left"/>
      <w:pPr>
        <w:ind w:left="8144" w:hanging="361"/>
      </w:pPr>
      <w:rPr>
        <w:rFonts w:hint="default"/>
        <w:lang w:val="en-US" w:eastAsia="en-US" w:bidi="ar-SA"/>
      </w:rPr>
    </w:lvl>
    <w:lvl w:ilvl="8" w:tplc="86805032">
      <w:numFmt w:val="bullet"/>
      <w:lvlText w:val="•"/>
      <w:lvlJc w:val="left"/>
      <w:pPr>
        <w:ind w:left="9145" w:hanging="361"/>
      </w:pPr>
      <w:rPr>
        <w:rFonts w:hint="default"/>
        <w:lang w:val="en-US" w:eastAsia="en-US" w:bidi="ar-SA"/>
      </w:rPr>
    </w:lvl>
  </w:abstractNum>
  <w:abstractNum w:abstractNumId="22" w15:restartNumberingAfterBreak="0">
    <w:nsid w:val="024A71E3"/>
    <w:multiLevelType w:val="hybridMultilevel"/>
    <w:tmpl w:val="A9023FCE"/>
    <w:lvl w:ilvl="0" w:tplc="4B2AD7EE">
      <w:start w:val="1"/>
      <w:numFmt w:val="upperLetter"/>
      <w:lvlText w:val="%1."/>
      <w:lvlJc w:val="left"/>
      <w:pPr>
        <w:ind w:left="671" w:hanging="343"/>
      </w:pPr>
      <w:rPr>
        <w:rFonts w:hint="default"/>
        <w:w w:val="100"/>
        <w:lang w:val="en-US" w:eastAsia="en-US" w:bidi="ar-SA"/>
      </w:rPr>
    </w:lvl>
    <w:lvl w:ilvl="1" w:tplc="7C66E25A">
      <w:numFmt w:val="bullet"/>
      <w:lvlText w:val="•"/>
      <w:lvlJc w:val="left"/>
      <w:pPr>
        <w:ind w:left="1726" w:hanging="343"/>
      </w:pPr>
      <w:rPr>
        <w:rFonts w:hint="default"/>
        <w:lang w:val="en-US" w:eastAsia="en-US" w:bidi="ar-SA"/>
      </w:rPr>
    </w:lvl>
    <w:lvl w:ilvl="2" w:tplc="4A6C6A18">
      <w:numFmt w:val="bullet"/>
      <w:lvlText w:val="•"/>
      <w:lvlJc w:val="left"/>
      <w:pPr>
        <w:ind w:left="2773" w:hanging="343"/>
      </w:pPr>
      <w:rPr>
        <w:rFonts w:hint="default"/>
        <w:lang w:val="en-US" w:eastAsia="en-US" w:bidi="ar-SA"/>
      </w:rPr>
    </w:lvl>
    <w:lvl w:ilvl="3" w:tplc="99D62AE0">
      <w:numFmt w:val="bullet"/>
      <w:lvlText w:val="•"/>
      <w:lvlJc w:val="left"/>
      <w:pPr>
        <w:ind w:left="3819" w:hanging="343"/>
      </w:pPr>
      <w:rPr>
        <w:rFonts w:hint="default"/>
        <w:lang w:val="en-US" w:eastAsia="en-US" w:bidi="ar-SA"/>
      </w:rPr>
    </w:lvl>
    <w:lvl w:ilvl="4" w:tplc="22D0E5FA">
      <w:numFmt w:val="bullet"/>
      <w:lvlText w:val="•"/>
      <w:lvlJc w:val="left"/>
      <w:pPr>
        <w:ind w:left="4866" w:hanging="343"/>
      </w:pPr>
      <w:rPr>
        <w:rFonts w:hint="default"/>
        <w:lang w:val="en-US" w:eastAsia="en-US" w:bidi="ar-SA"/>
      </w:rPr>
    </w:lvl>
    <w:lvl w:ilvl="5" w:tplc="5B347404">
      <w:numFmt w:val="bullet"/>
      <w:lvlText w:val="•"/>
      <w:lvlJc w:val="left"/>
      <w:pPr>
        <w:ind w:left="5913" w:hanging="343"/>
      </w:pPr>
      <w:rPr>
        <w:rFonts w:hint="default"/>
        <w:lang w:val="en-US" w:eastAsia="en-US" w:bidi="ar-SA"/>
      </w:rPr>
    </w:lvl>
    <w:lvl w:ilvl="6" w:tplc="610EEAA8">
      <w:numFmt w:val="bullet"/>
      <w:lvlText w:val="•"/>
      <w:lvlJc w:val="left"/>
      <w:pPr>
        <w:ind w:left="6959" w:hanging="343"/>
      </w:pPr>
      <w:rPr>
        <w:rFonts w:hint="default"/>
        <w:lang w:val="en-US" w:eastAsia="en-US" w:bidi="ar-SA"/>
      </w:rPr>
    </w:lvl>
    <w:lvl w:ilvl="7" w:tplc="DCFC2D18">
      <w:numFmt w:val="bullet"/>
      <w:lvlText w:val="•"/>
      <w:lvlJc w:val="left"/>
      <w:pPr>
        <w:ind w:left="8006" w:hanging="343"/>
      </w:pPr>
      <w:rPr>
        <w:rFonts w:hint="default"/>
        <w:lang w:val="en-US" w:eastAsia="en-US" w:bidi="ar-SA"/>
      </w:rPr>
    </w:lvl>
    <w:lvl w:ilvl="8" w:tplc="6BD2F56E">
      <w:numFmt w:val="bullet"/>
      <w:lvlText w:val="•"/>
      <w:lvlJc w:val="left"/>
      <w:pPr>
        <w:ind w:left="9053" w:hanging="343"/>
      </w:pPr>
      <w:rPr>
        <w:rFonts w:hint="default"/>
        <w:lang w:val="en-US" w:eastAsia="en-US" w:bidi="ar-SA"/>
      </w:rPr>
    </w:lvl>
  </w:abstractNum>
  <w:abstractNum w:abstractNumId="23" w15:restartNumberingAfterBreak="0">
    <w:nsid w:val="02B50DA8"/>
    <w:multiLevelType w:val="hybridMultilevel"/>
    <w:tmpl w:val="25A0CA1A"/>
    <w:lvl w:ilvl="0" w:tplc="F97809DC">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A4747E2A">
      <w:numFmt w:val="bullet"/>
      <w:lvlText w:val="•"/>
      <w:lvlJc w:val="left"/>
      <w:pPr>
        <w:ind w:left="1654" w:hanging="264"/>
      </w:pPr>
      <w:rPr>
        <w:rFonts w:hint="default"/>
        <w:lang w:val="en-US" w:eastAsia="en-US" w:bidi="ar-SA"/>
      </w:rPr>
    </w:lvl>
    <w:lvl w:ilvl="2" w:tplc="8C369546">
      <w:numFmt w:val="bullet"/>
      <w:lvlText w:val="•"/>
      <w:lvlJc w:val="left"/>
      <w:pPr>
        <w:ind w:left="2709" w:hanging="264"/>
      </w:pPr>
      <w:rPr>
        <w:rFonts w:hint="default"/>
        <w:lang w:val="en-US" w:eastAsia="en-US" w:bidi="ar-SA"/>
      </w:rPr>
    </w:lvl>
    <w:lvl w:ilvl="3" w:tplc="342A903E">
      <w:numFmt w:val="bullet"/>
      <w:lvlText w:val="•"/>
      <w:lvlJc w:val="left"/>
      <w:pPr>
        <w:ind w:left="3763" w:hanging="264"/>
      </w:pPr>
      <w:rPr>
        <w:rFonts w:hint="default"/>
        <w:lang w:val="en-US" w:eastAsia="en-US" w:bidi="ar-SA"/>
      </w:rPr>
    </w:lvl>
    <w:lvl w:ilvl="4" w:tplc="095A4278">
      <w:numFmt w:val="bullet"/>
      <w:lvlText w:val="•"/>
      <w:lvlJc w:val="left"/>
      <w:pPr>
        <w:ind w:left="4818" w:hanging="264"/>
      </w:pPr>
      <w:rPr>
        <w:rFonts w:hint="default"/>
        <w:lang w:val="en-US" w:eastAsia="en-US" w:bidi="ar-SA"/>
      </w:rPr>
    </w:lvl>
    <w:lvl w:ilvl="5" w:tplc="8A22ADD6">
      <w:numFmt w:val="bullet"/>
      <w:lvlText w:val="•"/>
      <w:lvlJc w:val="left"/>
      <w:pPr>
        <w:ind w:left="5873" w:hanging="264"/>
      </w:pPr>
      <w:rPr>
        <w:rFonts w:hint="default"/>
        <w:lang w:val="en-US" w:eastAsia="en-US" w:bidi="ar-SA"/>
      </w:rPr>
    </w:lvl>
    <w:lvl w:ilvl="6" w:tplc="65EEE13A">
      <w:numFmt w:val="bullet"/>
      <w:lvlText w:val="•"/>
      <w:lvlJc w:val="left"/>
      <w:pPr>
        <w:ind w:left="6927" w:hanging="264"/>
      </w:pPr>
      <w:rPr>
        <w:rFonts w:hint="default"/>
        <w:lang w:val="en-US" w:eastAsia="en-US" w:bidi="ar-SA"/>
      </w:rPr>
    </w:lvl>
    <w:lvl w:ilvl="7" w:tplc="F81AB03E">
      <w:numFmt w:val="bullet"/>
      <w:lvlText w:val="•"/>
      <w:lvlJc w:val="left"/>
      <w:pPr>
        <w:ind w:left="7982" w:hanging="264"/>
      </w:pPr>
      <w:rPr>
        <w:rFonts w:hint="default"/>
        <w:lang w:val="en-US" w:eastAsia="en-US" w:bidi="ar-SA"/>
      </w:rPr>
    </w:lvl>
    <w:lvl w:ilvl="8" w:tplc="DF1E05F8">
      <w:numFmt w:val="bullet"/>
      <w:lvlText w:val="•"/>
      <w:lvlJc w:val="left"/>
      <w:pPr>
        <w:ind w:left="9037" w:hanging="264"/>
      </w:pPr>
      <w:rPr>
        <w:rFonts w:hint="default"/>
        <w:lang w:val="en-US" w:eastAsia="en-US" w:bidi="ar-SA"/>
      </w:rPr>
    </w:lvl>
  </w:abstractNum>
  <w:abstractNum w:abstractNumId="24" w15:restartNumberingAfterBreak="0">
    <w:nsid w:val="02D54390"/>
    <w:multiLevelType w:val="hybridMultilevel"/>
    <w:tmpl w:val="71B6DD0E"/>
    <w:lvl w:ilvl="0" w:tplc="F642D55A">
      <w:start w:val="4"/>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77EE5174">
      <w:numFmt w:val="bullet"/>
      <w:lvlText w:val="•"/>
      <w:lvlJc w:val="left"/>
      <w:pPr>
        <w:ind w:left="2140" w:hanging="812"/>
      </w:pPr>
      <w:rPr>
        <w:rFonts w:hint="default"/>
        <w:lang w:val="en-US" w:eastAsia="en-US" w:bidi="ar-SA"/>
      </w:rPr>
    </w:lvl>
    <w:lvl w:ilvl="2" w:tplc="440A8926">
      <w:numFmt w:val="bullet"/>
      <w:lvlText w:val="•"/>
      <w:lvlJc w:val="left"/>
      <w:pPr>
        <w:ind w:left="3141" w:hanging="812"/>
      </w:pPr>
      <w:rPr>
        <w:rFonts w:hint="default"/>
        <w:lang w:val="en-US" w:eastAsia="en-US" w:bidi="ar-SA"/>
      </w:rPr>
    </w:lvl>
    <w:lvl w:ilvl="3" w:tplc="DB608534">
      <w:numFmt w:val="bullet"/>
      <w:lvlText w:val="•"/>
      <w:lvlJc w:val="left"/>
      <w:pPr>
        <w:ind w:left="4141" w:hanging="812"/>
      </w:pPr>
      <w:rPr>
        <w:rFonts w:hint="default"/>
        <w:lang w:val="en-US" w:eastAsia="en-US" w:bidi="ar-SA"/>
      </w:rPr>
    </w:lvl>
    <w:lvl w:ilvl="4" w:tplc="B55E8FB8">
      <w:numFmt w:val="bullet"/>
      <w:lvlText w:val="•"/>
      <w:lvlJc w:val="left"/>
      <w:pPr>
        <w:ind w:left="5142" w:hanging="812"/>
      </w:pPr>
      <w:rPr>
        <w:rFonts w:hint="default"/>
        <w:lang w:val="en-US" w:eastAsia="en-US" w:bidi="ar-SA"/>
      </w:rPr>
    </w:lvl>
    <w:lvl w:ilvl="5" w:tplc="305A6F50">
      <w:numFmt w:val="bullet"/>
      <w:lvlText w:val="•"/>
      <w:lvlJc w:val="left"/>
      <w:pPr>
        <w:ind w:left="6143" w:hanging="812"/>
      </w:pPr>
      <w:rPr>
        <w:rFonts w:hint="default"/>
        <w:lang w:val="en-US" w:eastAsia="en-US" w:bidi="ar-SA"/>
      </w:rPr>
    </w:lvl>
    <w:lvl w:ilvl="6" w:tplc="C46634C8">
      <w:numFmt w:val="bullet"/>
      <w:lvlText w:val="•"/>
      <w:lvlJc w:val="left"/>
      <w:pPr>
        <w:ind w:left="7143" w:hanging="812"/>
      </w:pPr>
      <w:rPr>
        <w:rFonts w:hint="default"/>
        <w:lang w:val="en-US" w:eastAsia="en-US" w:bidi="ar-SA"/>
      </w:rPr>
    </w:lvl>
    <w:lvl w:ilvl="7" w:tplc="32D6AF5C">
      <w:numFmt w:val="bullet"/>
      <w:lvlText w:val="•"/>
      <w:lvlJc w:val="left"/>
      <w:pPr>
        <w:ind w:left="8144" w:hanging="812"/>
      </w:pPr>
      <w:rPr>
        <w:rFonts w:hint="default"/>
        <w:lang w:val="en-US" w:eastAsia="en-US" w:bidi="ar-SA"/>
      </w:rPr>
    </w:lvl>
    <w:lvl w:ilvl="8" w:tplc="E278CE48">
      <w:numFmt w:val="bullet"/>
      <w:lvlText w:val="•"/>
      <w:lvlJc w:val="left"/>
      <w:pPr>
        <w:ind w:left="9145" w:hanging="812"/>
      </w:pPr>
      <w:rPr>
        <w:rFonts w:hint="default"/>
        <w:lang w:val="en-US" w:eastAsia="en-US" w:bidi="ar-SA"/>
      </w:rPr>
    </w:lvl>
  </w:abstractNum>
  <w:abstractNum w:abstractNumId="25" w15:restartNumberingAfterBreak="0">
    <w:nsid w:val="02FF2207"/>
    <w:multiLevelType w:val="hybridMultilevel"/>
    <w:tmpl w:val="2BF840A6"/>
    <w:lvl w:ilvl="0" w:tplc="929ABD22">
      <w:start w:val="1"/>
      <w:numFmt w:val="upperLetter"/>
      <w:lvlText w:val="%1)"/>
      <w:lvlJc w:val="left"/>
      <w:pPr>
        <w:ind w:left="789" w:hanging="368"/>
      </w:pPr>
      <w:rPr>
        <w:rFonts w:ascii="Times New Roman" w:eastAsia="Times New Roman" w:hAnsi="Times New Roman" w:cs="Times New Roman" w:hint="default"/>
        <w:w w:val="100"/>
        <w:sz w:val="28"/>
        <w:szCs w:val="28"/>
        <w:lang w:val="en-US" w:eastAsia="en-US" w:bidi="ar-SA"/>
      </w:rPr>
    </w:lvl>
    <w:lvl w:ilvl="1" w:tplc="70A84E74">
      <w:start w:val="1"/>
      <w:numFmt w:val="lowerLetter"/>
      <w:lvlText w:val="%2)"/>
      <w:lvlJc w:val="left"/>
      <w:pPr>
        <w:ind w:left="710" w:hanging="289"/>
      </w:pPr>
      <w:rPr>
        <w:rFonts w:ascii="Times New Roman" w:eastAsia="Times New Roman" w:hAnsi="Times New Roman" w:cs="Times New Roman" w:hint="default"/>
        <w:w w:val="100"/>
        <w:sz w:val="28"/>
        <w:szCs w:val="28"/>
        <w:lang w:val="en-US" w:eastAsia="en-US" w:bidi="ar-SA"/>
      </w:rPr>
    </w:lvl>
    <w:lvl w:ilvl="2" w:tplc="3FB8C2C4">
      <w:numFmt w:val="bullet"/>
      <w:lvlText w:val="•"/>
      <w:lvlJc w:val="left"/>
      <w:pPr>
        <w:ind w:left="1931" w:hanging="289"/>
      </w:pPr>
      <w:rPr>
        <w:rFonts w:hint="default"/>
        <w:lang w:val="en-US" w:eastAsia="en-US" w:bidi="ar-SA"/>
      </w:rPr>
    </w:lvl>
    <w:lvl w:ilvl="3" w:tplc="748244DC">
      <w:numFmt w:val="bullet"/>
      <w:lvlText w:val="•"/>
      <w:lvlJc w:val="left"/>
      <w:pPr>
        <w:ind w:left="3083" w:hanging="289"/>
      </w:pPr>
      <w:rPr>
        <w:rFonts w:hint="default"/>
        <w:lang w:val="en-US" w:eastAsia="en-US" w:bidi="ar-SA"/>
      </w:rPr>
    </w:lvl>
    <w:lvl w:ilvl="4" w:tplc="29CCBBB6">
      <w:numFmt w:val="bullet"/>
      <w:lvlText w:val="•"/>
      <w:lvlJc w:val="left"/>
      <w:pPr>
        <w:ind w:left="4235" w:hanging="289"/>
      </w:pPr>
      <w:rPr>
        <w:rFonts w:hint="default"/>
        <w:lang w:val="en-US" w:eastAsia="en-US" w:bidi="ar-SA"/>
      </w:rPr>
    </w:lvl>
    <w:lvl w:ilvl="5" w:tplc="ED102792">
      <w:numFmt w:val="bullet"/>
      <w:lvlText w:val="•"/>
      <w:lvlJc w:val="left"/>
      <w:pPr>
        <w:ind w:left="5387" w:hanging="289"/>
      </w:pPr>
      <w:rPr>
        <w:rFonts w:hint="default"/>
        <w:lang w:val="en-US" w:eastAsia="en-US" w:bidi="ar-SA"/>
      </w:rPr>
    </w:lvl>
    <w:lvl w:ilvl="6" w:tplc="849AAA44">
      <w:numFmt w:val="bullet"/>
      <w:lvlText w:val="•"/>
      <w:lvlJc w:val="left"/>
      <w:pPr>
        <w:ind w:left="6539" w:hanging="289"/>
      </w:pPr>
      <w:rPr>
        <w:rFonts w:hint="default"/>
        <w:lang w:val="en-US" w:eastAsia="en-US" w:bidi="ar-SA"/>
      </w:rPr>
    </w:lvl>
    <w:lvl w:ilvl="7" w:tplc="A6523B60">
      <w:numFmt w:val="bullet"/>
      <w:lvlText w:val="•"/>
      <w:lvlJc w:val="left"/>
      <w:pPr>
        <w:ind w:left="7690" w:hanging="289"/>
      </w:pPr>
      <w:rPr>
        <w:rFonts w:hint="default"/>
        <w:lang w:val="en-US" w:eastAsia="en-US" w:bidi="ar-SA"/>
      </w:rPr>
    </w:lvl>
    <w:lvl w:ilvl="8" w:tplc="32E0120A">
      <w:numFmt w:val="bullet"/>
      <w:lvlText w:val="•"/>
      <w:lvlJc w:val="left"/>
      <w:pPr>
        <w:ind w:left="8842" w:hanging="289"/>
      </w:pPr>
      <w:rPr>
        <w:rFonts w:hint="default"/>
        <w:lang w:val="en-US" w:eastAsia="en-US" w:bidi="ar-SA"/>
      </w:rPr>
    </w:lvl>
  </w:abstractNum>
  <w:abstractNum w:abstractNumId="26" w15:restartNumberingAfterBreak="0">
    <w:nsid w:val="03174B98"/>
    <w:multiLevelType w:val="hybridMultilevel"/>
    <w:tmpl w:val="AF946804"/>
    <w:lvl w:ilvl="0" w:tplc="C2F4876C">
      <w:start w:val="1"/>
      <w:numFmt w:val="lowerLetter"/>
      <w:lvlText w:val="%1."/>
      <w:lvlJc w:val="left"/>
      <w:pPr>
        <w:ind w:left="1140" w:hanging="812"/>
      </w:pPr>
      <w:rPr>
        <w:rFonts w:hint="default"/>
        <w:w w:val="100"/>
        <w:lang w:val="en-US" w:eastAsia="en-US" w:bidi="ar-SA"/>
      </w:rPr>
    </w:lvl>
    <w:lvl w:ilvl="1" w:tplc="C62ACD84">
      <w:numFmt w:val="bullet"/>
      <w:lvlText w:val="•"/>
      <w:lvlJc w:val="left"/>
      <w:pPr>
        <w:ind w:left="2140" w:hanging="812"/>
      </w:pPr>
      <w:rPr>
        <w:rFonts w:hint="default"/>
        <w:lang w:val="en-US" w:eastAsia="en-US" w:bidi="ar-SA"/>
      </w:rPr>
    </w:lvl>
    <w:lvl w:ilvl="2" w:tplc="E7100EE6">
      <w:numFmt w:val="bullet"/>
      <w:lvlText w:val="•"/>
      <w:lvlJc w:val="left"/>
      <w:pPr>
        <w:ind w:left="3141" w:hanging="812"/>
      </w:pPr>
      <w:rPr>
        <w:rFonts w:hint="default"/>
        <w:lang w:val="en-US" w:eastAsia="en-US" w:bidi="ar-SA"/>
      </w:rPr>
    </w:lvl>
    <w:lvl w:ilvl="3" w:tplc="E6DC1D9A">
      <w:numFmt w:val="bullet"/>
      <w:lvlText w:val="•"/>
      <w:lvlJc w:val="left"/>
      <w:pPr>
        <w:ind w:left="4141" w:hanging="812"/>
      </w:pPr>
      <w:rPr>
        <w:rFonts w:hint="default"/>
        <w:lang w:val="en-US" w:eastAsia="en-US" w:bidi="ar-SA"/>
      </w:rPr>
    </w:lvl>
    <w:lvl w:ilvl="4" w:tplc="261EB7CA">
      <w:numFmt w:val="bullet"/>
      <w:lvlText w:val="•"/>
      <w:lvlJc w:val="left"/>
      <w:pPr>
        <w:ind w:left="5142" w:hanging="812"/>
      </w:pPr>
      <w:rPr>
        <w:rFonts w:hint="default"/>
        <w:lang w:val="en-US" w:eastAsia="en-US" w:bidi="ar-SA"/>
      </w:rPr>
    </w:lvl>
    <w:lvl w:ilvl="5" w:tplc="6332E42E">
      <w:numFmt w:val="bullet"/>
      <w:lvlText w:val="•"/>
      <w:lvlJc w:val="left"/>
      <w:pPr>
        <w:ind w:left="6143" w:hanging="812"/>
      </w:pPr>
      <w:rPr>
        <w:rFonts w:hint="default"/>
        <w:lang w:val="en-US" w:eastAsia="en-US" w:bidi="ar-SA"/>
      </w:rPr>
    </w:lvl>
    <w:lvl w:ilvl="6" w:tplc="56F6B2D2">
      <w:numFmt w:val="bullet"/>
      <w:lvlText w:val="•"/>
      <w:lvlJc w:val="left"/>
      <w:pPr>
        <w:ind w:left="7143" w:hanging="812"/>
      </w:pPr>
      <w:rPr>
        <w:rFonts w:hint="default"/>
        <w:lang w:val="en-US" w:eastAsia="en-US" w:bidi="ar-SA"/>
      </w:rPr>
    </w:lvl>
    <w:lvl w:ilvl="7" w:tplc="B2E0E0AE">
      <w:numFmt w:val="bullet"/>
      <w:lvlText w:val="•"/>
      <w:lvlJc w:val="left"/>
      <w:pPr>
        <w:ind w:left="8144" w:hanging="812"/>
      </w:pPr>
      <w:rPr>
        <w:rFonts w:hint="default"/>
        <w:lang w:val="en-US" w:eastAsia="en-US" w:bidi="ar-SA"/>
      </w:rPr>
    </w:lvl>
    <w:lvl w:ilvl="8" w:tplc="30360B44">
      <w:numFmt w:val="bullet"/>
      <w:lvlText w:val="•"/>
      <w:lvlJc w:val="left"/>
      <w:pPr>
        <w:ind w:left="9145" w:hanging="812"/>
      </w:pPr>
      <w:rPr>
        <w:rFonts w:hint="default"/>
        <w:lang w:val="en-US" w:eastAsia="en-US" w:bidi="ar-SA"/>
      </w:rPr>
    </w:lvl>
  </w:abstractNum>
  <w:abstractNum w:abstractNumId="27" w15:restartNumberingAfterBreak="0">
    <w:nsid w:val="031F75B0"/>
    <w:multiLevelType w:val="hybridMultilevel"/>
    <w:tmpl w:val="5CCA17DA"/>
    <w:lvl w:ilvl="0" w:tplc="4596FC6A">
      <w:start w:val="1"/>
      <w:numFmt w:val="lowerLetter"/>
      <w:lvlText w:val="%1."/>
      <w:lvlJc w:val="left"/>
      <w:pPr>
        <w:ind w:left="684" w:hanging="264"/>
      </w:pPr>
      <w:rPr>
        <w:rFonts w:ascii="Times New Roman" w:eastAsia="Times New Roman" w:hAnsi="Times New Roman" w:cs="Times New Roman" w:hint="default"/>
        <w:w w:val="100"/>
        <w:sz w:val="28"/>
        <w:szCs w:val="28"/>
        <w:lang w:val="en-US" w:eastAsia="en-US" w:bidi="ar-SA"/>
      </w:rPr>
    </w:lvl>
    <w:lvl w:ilvl="1" w:tplc="2780AE42">
      <w:numFmt w:val="bullet"/>
      <w:lvlText w:val="•"/>
      <w:lvlJc w:val="left"/>
      <w:pPr>
        <w:ind w:left="1726" w:hanging="264"/>
      </w:pPr>
      <w:rPr>
        <w:rFonts w:hint="default"/>
        <w:lang w:val="en-US" w:eastAsia="en-US" w:bidi="ar-SA"/>
      </w:rPr>
    </w:lvl>
    <w:lvl w:ilvl="2" w:tplc="9AB204FE">
      <w:numFmt w:val="bullet"/>
      <w:lvlText w:val="•"/>
      <w:lvlJc w:val="left"/>
      <w:pPr>
        <w:ind w:left="2773" w:hanging="264"/>
      </w:pPr>
      <w:rPr>
        <w:rFonts w:hint="default"/>
        <w:lang w:val="en-US" w:eastAsia="en-US" w:bidi="ar-SA"/>
      </w:rPr>
    </w:lvl>
    <w:lvl w:ilvl="3" w:tplc="EDE61DB4">
      <w:numFmt w:val="bullet"/>
      <w:lvlText w:val="•"/>
      <w:lvlJc w:val="left"/>
      <w:pPr>
        <w:ind w:left="3819" w:hanging="264"/>
      </w:pPr>
      <w:rPr>
        <w:rFonts w:hint="default"/>
        <w:lang w:val="en-US" w:eastAsia="en-US" w:bidi="ar-SA"/>
      </w:rPr>
    </w:lvl>
    <w:lvl w:ilvl="4" w:tplc="E5CA2A98">
      <w:numFmt w:val="bullet"/>
      <w:lvlText w:val="•"/>
      <w:lvlJc w:val="left"/>
      <w:pPr>
        <w:ind w:left="4866" w:hanging="264"/>
      </w:pPr>
      <w:rPr>
        <w:rFonts w:hint="default"/>
        <w:lang w:val="en-US" w:eastAsia="en-US" w:bidi="ar-SA"/>
      </w:rPr>
    </w:lvl>
    <w:lvl w:ilvl="5" w:tplc="7568AD22">
      <w:numFmt w:val="bullet"/>
      <w:lvlText w:val="•"/>
      <w:lvlJc w:val="left"/>
      <w:pPr>
        <w:ind w:left="5913" w:hanging="264"/>
      </w:pPr>
      <w:rPr>
        <w:rFonts w:hint="default"/>
        <w:lang w:val="en-US" w:eastAsia="en-US" w:bidi="ar-SA"/>
      </w:rPr>
    </w:lvl>
    <w:lvl w:ilvl="6" w:tplc="917A58B8">
      <w:numFmt w:val="bullet"/>
      <w:lvlText w:val="•"/>
      <w:lvlJc w:val="left"/>
      <w:pPr>
        <w:ind w:left="6959" w:hanging="264"/>
      </w:pPr>
      <w:rPr>
        <w:rFonts w:hint="default"/>
        <w:lang w:val="en-US" w:eastAsia="en-US" w:bidi="ar-SA"/>
      </w:rPr>
    </w:lvl>
    <w:lvl w:ilvl="7" w:tplc="03088DD8">
      <w:numFmt w:val="bullet"/>
      <w:lvlText w:val="•"/>
      <w:lvlJc w:val="left"/>
      <w:pPr>
        <w:ind w:left="8006" w:hanging="264"/>
      </w:pPr>
      <w:rPr>
        <w:rFonts w:hint="default"/>
        <w:lang w:val="en-US" w:eastAsia="en-US" w:bidi="ar-SA"/>
      </w:rPr>
    </w:lvl>
    <w:lvl w:ilvl="8" w:tplc="FC24BCF6">
      <w:numFmt w:val="bullet"/>
      <w:lvlText w:val="•"/>
      <w:lvlJc w:val="left"/>
      <w:pPr>
        <w:ind w:left="9053" w:hanging="264"/>
      </w:pPr>
      <w:rPr>
        <w:rFonts w:hint="default"/>
        <w:lang w:val="en-US" w:eastAsia="en-US" w:bidi="ar-SA"/>
      </w:rPr>
    </w:lvl>
  </w:abstractNum>
  <w:abstractNum w:abstractNumId="28" w15:restartNumberingAfterBreak="0">
    <w:nsid w:val="036740A0"/>
    <w:multiLevelType w:val="hybridMultilevel"/>
    <w:tmpl w:val="14B004C8"/>
    <w:lvl w:ilvl="0" w:tplc="ACA8331E">
      <w:start w:val="1"/>
      <w:numFmt w:val="upperLetter"/>
      <w:lvlText w:val="%1)"/>
      <w:lvlJc w:val="left"/>
      <w:pPr>
        <w:ind w:left="696" w:hanging="368"/>
      </w:pPr>
      <w:rPr>
        <w:rFonts w:ascii="Times New Roman" w:eastAsia="Times New Roman" w:hAnsi="Times New Roman" w:cs="Times New Roman" w:hint="default"/>
        <w:w w:val="100"/>
        <w:sz w:val="28"/>
        <w:szCs w:val="28"/>
        <w:lang w:val="en-US" w:eastAsia="en-US" w:bidi="ar-SA"/>
      </w:rPr>
    </w:lvl>
    <w:lvl w:ilvl="1" w:tplc="6CE85EE0">
      <w:numFmt w:val="bullet"/>
      <w:lvlText w:val="•"/>
      <w:lvlJc w:val="left"/>
      <w:pPr>
        <w:ind w:left="1744" w:hanging="368"/>
      </w:pPr>
      <w:rPr>
        <w:rFonts w:hint="default"/>
        <w:lang w:val="en-US" w:eastAsia="en-US" w:bidi="ar-SA"/>
      </w:rPr>
    </w:lvl>
    <w:lvl w:ilvl="2" w:tplc="41920B64">
      <w:numFmt w:val="bullet"/>
      <w:lvlText w:val="•"/>
      <w:lvlJc w:val="left"/>
      <w:pPr>
        <w:ind w:left="2789" w:hanging="368"/>
      </w:pPr>
      <w:rPr>
        <w:rFonts w:hint="default"/>
        <w:lang w:val="en-US" w:eastAsia="en-US" w:bidi="ar-SA"/>
      </w:rPr>
    </w:lvl>
    <w:lvl w:ilvl="3" w:tplc="775A440A">
      <w:numFmt w:val="bullet"/>
      <w:lvlText w:val="•"/>
      <w:lvlJc w:val="left"/>
      <w:pPr>
        <w:ind w:left="3833" w:hanging="368"/>
      </w:pPr>
      <w:rPr>
        <w:rFonts w:hint="default"/>
        <w:lang w:val="en-US" w:eastAsia="en-US" w:bidi="ar-SA"/>
      </w:rPr>
    </w:lvl>
    <w:lvl w:ilvl="4" w:tplc="9ACE5364">
      <w:numFmt w:val="bullet"/>
      <w:lvlText w:val="•"/>
      <w:lvlJc w:val="left"/>
      <w:pPr>
        <w:ind w:left="4878" w:hanging="368"/>
      </w:pPr>
      <w:rPr>
        <w:rFonts w:hint="default"/>
        <w:lang w:val="en-US" w:eastAsia="en-US" w:bidi="ar-SA"/>
      </w:rPr>
    </w:lvl>
    <w:lvl w:ilvl="5" w:tplc="BC7EC728">
      <w:numFmt w:val="bullet"/>
      <w:lvlText w:val="•"/>
      <w:lvlJc w:val="left"/>
      <w:pPr>
        <w:ind w:left="5923" w:hanging="368"/>
      </w:pPr>
      <w:rPr>
        <w:rFonts w:hint="default"/>
        <w:lang w:val="en-US" w:eastAsia="en-US" w:bidi="ar-SA"/>
      </w:rPr>
    </w:lvl>
    <w:lvl w:ilvl="6" w:tplc="C36EF3A0">
      <w:numFmt w:val="bullet"/>
      <w:lvlText w:val="•"/>
      <w:lvlJc w:val="left"/>
      <w:pPr>
        <w:ind w:left="6967" w:hanging="368"/>
      </w:pPr>
      <w:rPr>
        <w:rFonts w:hint="default"/>
        <w:lang w:val="en-US" w:eastAsia="en-US" w:bidi="ar-SA"/>
      </w:rPr>
    </w:lvl>
    <w:lvl w:ilvl="7" w:tplc="093CB29A">
      <w:numFmt w:val="bullet"/>
      <w:lvlText w:val="•"/>
      <w:lvlJc w:val="left"/>
      <w:pPr>
        <w:ind w:left="8012" w:hanging="368"/>
      </w:pPr>
      <w:rPr>
        <w:rFonts w:hint="default"/>
        <w:lang w:val="en-US" w:eastAsia="en-US" w:bidi="ar-SA"/>
      </w:rPr>
    </w:lvl>
    <w:lvl w:ilvl="8" w:tplc="327C1C08">
      <w:numFmt w:val="bullet"/>
      <w:lvlText w:val="•"/>
      <w:lvlJc w:val="left"/>
      <w:pPr>
        <w:ind w:left="9057" w:hanging="368"/>
      </w:pPr>
      <w:rPr>
        <w:rFonts w:hint="default"/>
        <w:lang w:val="en-US" w:eastAsia="en-US" w:bidi="ar-SA"/>
      </w:rPr>
    </w:lvl>
  </w:abstractNum>
  <w:abstractNum w:abstractNumId="29" w15:restartNumberingAfterBreak="0">
    <w:nsid w:val="0398139E"/>
    <w:multiLevelType w:val="hybridMultilevel"/>
    <w:tmpl w:val="81C02E6C"/>
    <w:lvl w:ilvl="0" w:tplc="3044E566">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1730FCE6">
      <w:numFmt w:val="bullet"/>
      <w:lvlText w:val="•"/>
      <w:lvlJc w:val="left"/>
      <w:pPr>
        <w:ind w:left="1762" w:hanging="289"/>
      </w:pPr>
      <w:rPr>
        <w:rFonts w:hint="default"/>
        <w:lang w:val="en-US" w:eastAsia="en-US" w:bidi="ar-SA"/>
      </w:rPr>
    </w:lvl>
    <w:lvl w:ilvl="2" w:tplc="B63EE1C2">
      <w:numFmt w:val="bullet"/>
      <w:lvlText w:val="•"/>
      <w:lvlJc w:val="left"/>
      <w:pPr>
        <w:ind w:left="2805" w:hanging="289"/>
      </w:pPr>
      <w:rPr>
        <w:rFonts w:hint="default"/>
        <w:lang w:val="en-US" w:eastAsia="en-US" w:bidi="ar-SA"/>
      </w:rPr>
    </w:lvl>
    <w:lvl w:ilvl="3" w:tplc="7AFA24D4">
      <w:numFmt w:val="bullet"/>
      <w:lvlText w:val="•"/>
      <w:lvlJc w:val="left"/>
      <w:pPr>
        <w:ind w:left="3847" w:hanging="289"/>
      </w:pPr>
      <w:rPr>
        <w:rFonts w:hint="default"/>
        <w:lang w:val="en-US" w:eastAsia="en-US" w:bidi="ar-SA"/>
      </w:rPr>
    </w:lvl>
    <w:lvl w:ilvl="4" w:tplc="50A2E214">
      <w:numFmt w:val="bullet"/>
      <w:lvlText w:val="•"/>
      <w:lvlJc w:val="left"/>
      <w:pPr>
        <w:ind w:left="4890" w:hanging="289"/>
      </w:pPr>
      <w:rPr>
        <w:rFonts w:hint="default"/>
        <w:lang w:val="en-US" w:eastAsia="en-US" w:bidi="ar-SA"/>
      </w:rPr>
    </w:lvl>
    <w:lvl w:ilvl="5" w:tplc="CC1CFFE8">
      <w:numFmt w:val="bullet"/>
      <w:lvlText w:val="•"/>
      <w:lvlJc w:val="left"/>
      <w:pPr>
        <w:ind w:left="5933" w:hanging="289"/>
      </w:pPr>
      <w:rPr>
        <w:rFonts w:hint="default"/>
        <w:lang w:val="en-US" w:eastAsia="en-US" w:bidi="ar-SA"/>
      </w:rPr>
    </w:lvl>
    <w:lvl w:ilvl="6" w:tplc="22D240CA">
      <w:numFmt w:val="bullet"/>
      <w:lvlText w:val="•"/>
      <w:lvlJc w:val="left"/>
      <w:pPr>
        <w:ind w:left="6975" w:hanging="289"/>
      </w:pPr>
      <w:rPr>
        <w:rFonts w:hint="default"/>
        <w:lang w:val="en-US" w:eastAsia="en-US" w:bidi="ar-SA"/>
      </w:rPr>
    </w:lvl>
    <w:lvl w:ilvl="7" w:tplc="05E0BD3C">
      <w:numFmt w:val="bullet"/>
      <w:lvlText w:val="•"/>
      <w:lvlJc w:val="left"/>
      <w:pPr>
        <w:ind w:left="8018" w:hanging="289"/>
      </w:pPr>
      <w:rPr>
        <w:rFonts w:hint="default"/>
        <w:lang w:val="en-US" w:eastAsia="en-US" w:bidi="ar-SA"/>
      </w:rPr>
    </w:lvl>
    <w:lvl w:ilvl="8" w:tplc="285A5638">
      <w:numFmt w:val="bullet"/>
      <w:lvlText w:val="•"/>
      <w:lvlJc w:val="left"/>
      <w:pPr>
        <w:ind w:left="9061" w:hanging="289"/>
      </w:pPr>
      <w:rPr>
        <w:rFonts w:hint="default"/>
        <w:lang w:val="en-US" w:eastAsia="en-US" w:bidi="ar-SA"/>
      </w:rPr>
    </w:lvl>
  </w:abstractNum>
  <w:abstractNum w:abstractNumId="30" w15:restartNumberingAfterBreak="0">
    <w:nsid w:val="03993D23"/>
    <w:multiLevelType w:val="hybridMultilevel"/>
    <w:tmpl w:val="5B2E7606"/>
    <w:lvl w:ilvl="0" w:tplc="5552AC1C">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32B46A08">
      <w:numFmt w:val="bullet"/>
      <w:lvlText w:val="•"/>
      <w:lvlJc w:val="left"/>
      <w:pPr>
        <w:ind w:left="1672" w:hanging="288"/>
      </w:pPr>
      <w:rPr>
        <w:rFonts w:hint="default"/>
        <w:lang w:val="en-US" w:eastAsia="en-US" w:bidi="ar-SA"/>
      </w:rPr>
    </w:lvl>
    <w:lvl w:ilvl="2" w:tplc="2C200E4A">
      <w:numFmt w:val="bullet"/>
      <w:lvlText w:val="•"/>
      <w:lvlJc w:val="left"/>
      <w:pPr>
        <w:ind w:left="2725" w:hanging="288"/>
      </w:pPr>
      <w:rPr>
        <w:rFonts w:hint="default"/>
        <w:lang w:val="en-US" w:eastAsia="en-US" w:bidi="ar-SA"/>
      </w:rPr>
    </w:lvl>
    <w:lvl w:ilvl="3" w:tplc="983E098A">
      <w:numFmt w:val="bullet"/>
      <w:lvlText w:val="•"/>
      <w:lvlJc w:val="left"/>
      <w:pPr>
        <w:ind w:left="3777" w:hanging="288"/>
      </w:pPr>
      <w:rPr>
        <w:rFonts w:hint="default"/>
        <w:lang w:val="en-US" w:eastAsia="en-US" w:bidi="ar-SA"/>
      </w:rPr>
    </w:lvl>
    <w:lvl w:ilvl="4" w:tplc="2DA6B2EA">
      <w:numFmt w:val="bullet"/>
      <w:lvlText w:val="•"/>
      <w:lvlJc w:val="left"/>
      <w:pPr>
        <w:ind w:left="4830" w:hanging="288"/>
      </w:pPr>
      <w:rPr>
        <w:rFonts w:hint="default"/>
        <w:lang w:val="en-US" w:eastAsia="en-US" w:bidi="ar-SA"/>
      </w:rPr>
    </w:lvl>
    <w:lvl w:ilvl="5" w:tplc="4044E0D8">
      <w:numFmt w:val="bullet"/>
      <w:lvlText w:val="•"/>
      <w:lvlJc w:val="left"/>
      <w:pPr>
        <w:ind w:left="5883" w:hanging="288"/>
      </w:pPr>
      <w:rPr>
        <w:rFonts w:hint="default"/>
        <w:lang w:val="en-US" w:eastAsia="en-US" w:bidi="ar-SA"/>
      </w:rPr>
    </w:lvl>
    <w:lvl w:ilvl="6" w:tplc="5FCA3A74">
      <w:numFmt w:val="bullet"/>
      <w:lvlText w:val="•"/>
      <w:lvlJc w:val="left"/>
      <w:pPr>
        <w:ind w:left="6935" w:hanging="288"/>
      </w:pPr>
      <w:rPr>
        <w:rFonts w:hint="default"/>
        <w:lang w:val="en-US" w:eastAsia="en-US" w:bidi="ar-SA"/>
      </w:rPr>
    </w:lvl>
    <w:lvl w:ilvl="7" w:tplc="C388AC2C">
      <w:numFmt w:val="bullet"/>
      <w:lvlText w:val="•"/>
      <w:lvlJc w:val="left"/>
      <w:pPr>
        <w:ind w:left="7988" w:hanging="288"/>
      </w:pPr>
      <w:rPr>
        <w:rFonts w:hint="default"/>
        <w:lang w:val="en-US" w:eastAsia="en-US" w:bidi="ar-SA"/>
      </w:rPr>
    </w:lvl>
    <w:lvl w:ilvl="8" w:tplc="AE1AB7B8">
      <w:numFmt w:val="bullet"/>
      <w:lvlText w:val="•"/>
      <w:lvlJc w:val="left"/>
      <w:pPr>
        <w:ind w:left="9041" w:hanging="288"/>
      </w:pPr>
      <w:rPr>
        <w:rFonts w:hint="default"/>
        <w:lang w:val="en-US" w:eastAsia="en-US" w:bidi="ar-SA"/>
      </w:rPr>
    </w:lvl>
  </w:abstractNum>
  <w:abstractNum w:abstractNumId="31" w15:restartNumberingAfterBreak="0">
    <w:nsid w:val="03C4288A"/>
    <w:multiLevelType w:val="hybridMultilevel"/>
    <w:tmpl w:val="ECA40E88"/>
    <w:lvl w:ilvl="0" w:tplc="DD34BF60">
      <w:start w:val="11"/>
      <w:numFmt w:val="lowerLetter"/>
      <w:lvlText w:val="%1."/>
      <w:lvlJc w:val="left"/>
      <w:pPr>
        <w:ind w:left="960" w:hanging="541"/>
      </w:pPr>
      <w:rPr>
        <w:rFonts w:ascii="Times New Roman" w:eastAsia="Times New Roman" w:hAnsi="Times New Roman" w:cs="Times New Roman" w:hint="default"/>
        <w:w w:val="100"/>
        <w:sz w:val="22"/>
        <w:szCs w:val="22"/>
        <w:lang w:val="en-US" w:eastAsia="en-US" w:bidi="ar-SA"/>
      </w:rPr>
    </w:lvl>
    <w:lvl w:ilvl="1" w:tplc="70A4DC28">
      <w:numFmt w:val="bullet"/>
      <w:lvlText w:val="•"/>
      <w:lvlJc w:val="left"/>
      <w:pPr>
        <w:ind w:left="1978" w:hanging="541"/>
      </w:pPr>
      <w:rPr>
        <w:rFonts w:hint="default"/>
        <w:lang w:val="en-US" w:eastAsia="en-US" w:bidi="ar-SA"/>
      </w:rPr>
    </w:lvl>
    <w:lvl w:ilvl="2" w:tplc="9C1A041A">
      <w:numFmt w:val="bullet"/>
      <w:lvlText w:val="•"/>
      <w:lvlJc w:val="left"/>
      <w:pPr>
        <w:ind w:left="2997" w:hanging="541"/>
      </w:pPr>
      <w:rPr>
        <w:rFonts w:hint="default"/>
        <w:lang w:val="en-US" w:eastAsia="en-US" w:bidi="ar-SA"/>
      </w:rPr>
    </w:lvl>
    <w:lvl w:ilvl="3" w:tplc="D25A7CEE">
      <w:numFmt w:val="bullet"/>
      <w:lvlText w:val="•"/>
      <w:lvlJc w:val="left"/>
      <w:pPr>
        <w:ind w:left="4015" w:hanging="541"/>
      </w:pPr>
      <w:rPr>
        <w:rFonts w:hint="default"/>
        <w:lang w:val="en-US" w:eastAsia="en-US" w:bidi="ar-SA"/>
      </w:rPr>
    </w:lvl>
    <w:lvl w:ilvl="4" w:tplc="42705682">
      <w:numFmt w:val="bullet"/>
      <w:lvlText w:val="•"/>
      <w:lvlJc w:val="left"/>
      <w:pPr>
        <w:ind w:left="5034" w:hanging="541"/>
      </w:pPr>
      <w:rPr>
        <w:rFonts w:hint="default"/>
        <w:lang w:val="en-US" w:eastAsia="en-US" w:bidi="ar-SA"/>
      </w:rPr>
    </w:lvl>
    <w:lvl w:ilvl="5" w:tplc="44CA7E28">
      <w:numFmt w:val="bullet"/>
      <w:lvlText w:val="•"/>
      <w:lvlJc w:val="left"/>
      <w:pPr>
        <w:ind w:left="6053" w:hanging="541"/>
      </w:pPr>
      <w:rPr>
        <w:rFonts w:hint="default"/>
        <w:lang w:val="en-US" w:eastAsia="en-US" w:bidi="ar-SA"/>
      </w:rPr>
    </w:lvl>
    <w:lvl w:ilvl="6" w:tplc="2ED2A112">
      <w:numFmt w:val="bullet"/>
      <w:lvlText w:val="•"/>
      <w:lvlJc w:val="left"/>
      <w:pPr>
        <w:ind w:left="7071" w:hanging="541"/>
      </w:pPr>
      <w:rPr>
        <w:rFonts w:hint="default"/>
        <w:lang w:val="en-US" w:eastAsia="en-US" w:bidi="ar-SA"/>
      </w:rPr>
    </w:lvl>
    <w:lvl w:ilvl="7" w:tplc="A6C68D64">
      <w:numFmt w:val="bullet"/>
      <w:lvlText w:val="•"/>
      <w:lvlJc w:val="left"/>
      <w:pPr>
        <w:ind w:left="8090" w:hanging="541"/>
      </w:pPr>
      <w:rPr>
        <w:rFonts w:hint="default"/>
        <w:lang w:val="en-US" w:eastAsia="en-US" w:bidi="ar-SA"/>
      </w:rPr>
    </w:lvl>
    <w:lvl w:ilvl="8" w:tplc="AFAE2D84">
      <w:numFmt w:val="bullet"/>
      <w:lvlText w:val="•"/>
      <w:lvlJc w:val="left"/>
      <w:pPr>
        <w:ind w:left="9109" w:hanging="541"/>
      </w:pPr>
      <w:rPr>
        <w:rFonts w:hint="default"/>
        <w:lang w:val="en-US" w:eastAsia="en-US" w:bidi="ar-SA"/>
      </w:rPr>
    </w:lvl>
  </w:abstractNum>
  <w:abstractNum w:abstractNumId="32" w15:restartNumberingAfterBreak="0">
    <w:nsid w:val="0430570C"/>
    <w:multiLevelType w:val="hybridMultilevel"/>
    <w:tmpl w:val="480082D2"/>
    <w:lvl w:ilvl="0" w:tplc="14BE017C">
      <w:start w:val="4"/>
      <w:numFmt w:val="lowerLetter"/>
      <w:lvlText w:val="%1-"/>
      <w:lvlJc w:val="left"/>
      <w:pPr>
        <w:ind w:left="1140" w:hanging="361"/>
      </w:pPr>
      <w:rPr>
        <w:rFonts w:ascii="Times New Roman" w:eastAsia="Times New Roman" w:hAnsi="Times New Roman" w:cs="Times New Roman" w:hint="default"/>
        <w:spacing w:val="0"/>
        <w:w w:val="100"/>
        <w:sz w:val="28"/>
        <w:szCs w:val="28"/>
        <w:lang w:val="en-US" w:eastAsia="en-US" w:bidi="ar-SA"/>
      </w:rPr>
    </w:lvl>
    <w:lvl w:ilvl="1" w:tplc="36AE0680">
      <w:numFmt w:val="bullet"/>
      <w:lvlText w:val="•"/>
      <w:lvlJc w:val="left"/>
      <w:pPr>
        <w:ind w:left="2140" w:hanging="361"/>
      </w:pPr>
      <w:rPr>
        <w:rFonts w:hint="default"/>
        <w:lang w:val="en-US" w:eastAsia="en-US" w:bidi="ar-SA"/>
      </w:rPr>
    </w:lvl>
    <w:lvl w:ilvl="2" w:tplc="C7245D48">
      <w:numFmt w:val="bullet"/>
      <w:lvlText w:val="•"/>
      <w:lvlJc w:val="left"/>
      <w:pPr>
        <w:ind w:left="3141" w:hanging="361"/>
      </w:pPr>
      <w:rPr>
        <w:rFonts w:hint="default"/>
        <w:lang w:val="en-US" w:eastAsia="en-US" w:bidi="ar-SA"/>
      </w:rPr>
    </w:lvl>
    <w:lvl w:ilvl="3" w:tplc="06D455B8">
      <w:numFmt w:val="bullet"/>
      <w:lvlText w:val="•"/>
      <w:lvlJc w:val="left"/>
      <w:pPr>
        <w:ind w:left="4141" w:hanging="361"/>
      </w:pPr>
      <w:rPr>
        <w:rFonts w:hint="default"/>
        <w:lang w:val="en-US" w:eastAsia="en-US" w:bidi="ar-SA"/>
      </w:rPr>
    </w:lvl>
    <w:lvl w:ilvl="4" w:tplc="DCFC594A">
      <w:numFmt w:val="bullet"/>
      <w:lvlText w:val="•"/>
      <w:lvlJc w:val="left"/>
      <w:pPr>
        <w:ind w:left="5142" w:hanging="361"/>
      </w:pPr>
      <w:rPr>
        <w:rFonts w:hint="default"/>
        <w:lang w:val="en-US" w:eastAsia="en-US" w:bidi="ar-SA"/>
      </w:rPr>
    </w:lvl>
    <w:lvl w:ilvl="5" w:tplc="C5329C96">
      <w:numFmt w:val="bullet"/>
      <w:lvlText w:val="•"/>
      <w:lvlJc w:val="left"/>
      <w:pPr>
        <w:ind w:left="6143" w:hanging="361"/>
      </w:pPr>
      <w:rPr>
        <w:rFonts w:hint="default"/>
        <w:lang w:val="en-US" w:eastAsia="en-US" w:bidi="ar-SA"/>
      </w:rPr>
    </w:lvl>
    <w:lvl w:ilvl="6" w:tplc="D662F422">
      <w:numFmt w:val="bullet"/>
      <w:lvlText w:val="•"/>
      <w:lvlJc w:val="left"/>
      <w:pPr>
        <w:ind w:left="7143" w:hanging="361"/>
      </w:pPr>
      <w:rPr>
        <w:rFonts w:hint="default"/>
        <w:lang w:val="en-US" w:eastAsia="en-US" w:bidi="ar-SA"/>
      </w:rPr>
    </w:lvl>
    <w:lvl w:ilvl="7" w:tplc="4020978C">
      <w:numFmt w:val="bullet"/>
      <w:lvlText w:val="•"/>
      <w:lvlJc w:val="left"/>
      <w:pPr>
        <w:ind w:left="8144" w:hanging="361"/>
      </w:pPr>
      <w:rPr>
        <w:rFonts w:hint="default"/>
        <w:lang w:val="en-US" w:eastAsia="en-US" w:bidi="ar-SA"/>
      </w:rPr>
    </w:lvl>
    <w:lvl w:ilvl="8" w:tplc="7288612A">
      <w:numFmt w:val="bullet"/>
      <w:lvlText w:val="•"/>
      <w:lvlJc w:val="left"/>
      <w:pPr>
        <w:ind w:left="9145" w:hanging="361"/>
      </w:pPr>
      <w:rPr>
        <w:rFonts w:hint="default"/>
        <w:lang w:val="en-US" w:eastAsia="en-US" w:bidi="ar-SA"/>
      </w:rPr>
    </w:lvl>
  </w:abstractNum>
  <w:abstractNum w:abstractNumId="33" w15:restartNumberingAfterBreak="0">
    <w:nsid w:val="04347726"/>
    <w:multiLevelType w:val="hybridMultilevel"/>
    <w:tmpl w:val="766C6C66"/>
    <w:lvl w:ilvl="0" w:tplc="13B45310">
      <w:start w:val="1"/>
      <w:numFmt w:val="lowerLetter"/>
      <w:lvlText w:val="%1)"/>
      <w:lvlJc w:val="left"/>
      <w:pPr>
        <w:ind w:left="617" w:hanging="289"/>
      </w:pPr>
      <w:rPr>
        <w:rFonts w:hint="default"/>
        <w:w w:val="100"/>
        <w:lang w:val="en-US" w:eastAsia="en-US" w:bidi="ar-SA"/>
      </w:rPr>
    </w:lvl>
    <w:lvl w:ilvl="1" w:tplc="E500B050">
      <w:numFmt w:val="bullet"/>
      <w:lvlText w:val="•"/>
      <w:lvlJc w:val="left"/>
      <w:pPr>
        <w:ind w:left="1672" w:hanging="289"/>
      </w:pPr>
      <w:rPr>
        <w:rFonts w:hint="default"/>
        <w:lang w:val="en-US" w:eastAsia="en-US" w:bidi="ar-SA"/>
      </w:rPr>
    </w:lvl>
    <w:lvl w:ilvl="2" w:tplc="6254848A">
      <w:numFmt w:val="bullet"/>
      <w:lvlText w:val="•"/>
      <w:lvlJc w:val="left"/>
      <w:pPr>
        <w:ind w:left="2725" w:hanging="289"/>
      </w:pPr>
      <w:rPr>
        <w:rFonts w:hint="default"/>
        <w:lang w:val="en-US" w:eastAsia="en-US" w:bidi="ar-SA"/>
      </w:rPr>
    </w:lvl>
    <w:lvl w:ilvl="3" w:tplc="397A58E0">
      <w:numFmt w:val="bullet"/>
      <w:lvlText w:val="•"/>
      <w:lvlJc w:val="left"/>
      <w:pPr>
        <w:ind w:left="3777" w:hanging="289"/>
      </w:pPr>
      <w:rPr>
        <w:rFonts w:hint="default"/>
        <w:lang w:val="en-US" w:eastAsia="en-US" w:bidi="ar-SA"/>
      </w:rPr>
    </w:lvl>
    <w:lvl w:ilvl="4" w:tplc="1088A080">
      <w:numFmt w:val="bullet"/>
      <w:lvlText w:val="•"/>
      <w:lvlJc w:val="left"/>
      <w:pPr>
        <w:ind w:left="4830" w:hanging="289"/>
      </w:pPr>
      <w:rPr>
        <w:rFonts w:hint="default"/>
        <w:lang w:val="en-US" w:eastAsia="en-US" w:bidi="ar-SA"/>
      </w:rPr>
    </w:lvl>
    <w:lvl w:ilvl="5" w:tplc="B4E09FC6">
      <w:numFmt w:val="bullet"/>
      <w:lvlText w:val="•"/>
      <w:lvlJc w:val="left"/>
      <w:pPr>
        <w:ind w:left="5883" w:hanging="289"/>
      </w:pPr>
      <w:rPr>
        <w:rFonts w:hint="default"/>
        <w:lang w:val="en-US" w:eastAsia="en-US" w:bidi="ar-SA"/>
      </w:rPr>
    </w:lvl>
    <w:lvl w:ilvl="6" w:tplc="0A6C0A76">
      <w:numFmt w:val="bullet"/>
      <w:lvlText w:val="•"/>
      <w:lvlJc w:val="left"/>
      <w:pPr>
        <w:ind w:left="6935" w:hanging="289"/>
      </w:pPr>
      <w:rPr>
        <w:rFonts w:hint="default"/>
        <w:lang w:val="en-US" w:eastAsia="en-US" w:bidi="ar-SA"/>
      </w:rPr>
    </w:lvl>
    <w:lvl w:ilvl="7" w:tplc="B31A6384">
      <w:numFmt w:val="bullet"/>
      <w:lvlText w:val="•"/>
      <w:lvlJc w:val="left"/>
      <w:pPr>
        <w:ind w:left="7988" w:hanging="289"/>
      </w:pPr>
      <w:rPr>
        <w:rFonts w:hint="default"/>
        <w:lang w:val="en-US" w:eastAsia="en-US" w:bidi="ar-SA"/>
      </w:rPr>
    </w:lvl>
    <w:lvl w:ilvl="8" w:tplc="2EE2E1F8">
      <w:numFmt w:val="bullet"/>
      <w:lvlText w:val="•"/>
      <w:lvlJc w:val="left"/>
      <w:pPr>
        <w:ind w:left="9041" w:hanging="289"/>
      </w:pPr>
      <w:rPr>
        <w:rFonts w:hint="default"/>
        <w:lang w:val="en-US" w:eastAsia="en-US" w:bidi="ar-SA"/>
      </w:rPr>
    </w:lvl>
  </w:abstractNum>
  <w:abstractNum w:abstractNumId="34" w15:restartNumberingAfterBreak="0">
    <w:nsid w:val="04363577"/>
    <w:multiLevelType w:val="hybridMultilevel"/>
    <w:tmpl w:val="B57A99BE"/>
    <w:lvl w:ilvl="0" w:tplc="7B2E34A2">
      <w:start w:val="1"/>
      <w:numFmt w:val="upperLetter"/>
      <w:lvlText w:val="%1)"/>
      <w:lvlJc w:val="left"/>
      <w:pPr>
        <w:ind w:left="718" w:hanging="299"/>
      </w:pPr>
      <w:rPr>
        <w:rFonts w:ascii="Times New Roman" w:eastAsia="Times New Roman" w:hAnsi="Times New Roman" w:cs="Times New Roman" w:hint="default"/>
        <w:w w:val="100"/>
        <w:sz w:val="26"/>
        <w:szCs w:val="26"/>
        <w:lang w:val="en-US" w:eastAsia="en-US" w:bidi="ar-SA"/>
      </w:rPr>
    </w:lvl>
    <w:lvl w:ilvl="1" w:tplc="AD58A76E">
      <w:numFmt w:val="bullet"/>
      <w:lvlText w:val="•"/>
      <w:lvlJc w:val="left"/>
      <w:pPr>
        <w:ind w:left="1762" w:hanging="299"/>
      </w:pPr>
      <w:rPr>
        <w:rFonts w:hint="default"/>
        <w:lang w:val="en-US" w:eastAsia="en-US" w:bidi="ar-SA"/>
      </w:rPr>
    </w:lvl>
    <w:lvl w:ilvl="2" w:tplc="B20E7458">
      <w:numFmt w:val="bullet"/>
      <w:lvlText w:val="•"/>
      <w:lvlJc w:val="left"/>
      <w:pPr>
        <w:ind w:left="2805" w:hanging="299"/>
      </w:pPr>
      <w:rPr>
        <w:rFonts w:hint="default"/>
        <w:lang w:val="en-US" w:eastAsia="en-US" w:bidi="ar-SA"/>
      </w:rPr>
    </w:lvl>
    <w:lvl w:ilvl="3" w:tplc="DF8CAEB0">
      <w:numFmt w:val="bullet"/>
      <w:lvlText w:val="•"/>
      <w:lvlJc w:val="left"/>
      <w:pPr>
        <w:ind w:left="3847" w:hanging="299"/>
      </w:pPr>
      <w:rPr>
        <w:rFonts w:hint="default"/>
        <w:lang w:val="en-US" w:eastAsia="en-US" w:bidi="ar-SA"/>
      </w:rPr>
    </w:lvl>
    <w:lvl w:ilvl="4" w:tplc="0E30B45C">
      <w:numFmt w:val="bullet"/>
      <w:lvlText w:val="•"/>
      <w:lvlJc w:val="left"/>
      <w:pPr>
        <w:ind w:left="4890" w:hanging="299"/>
      </w:pPr>
      <w:rPr>
        <w:rFonts w:hint="default"/>
        <w:lang w:val="en-US" w:eastAsia="en-US" w:bidi="ar-SA"/>
      </w:rPr>
    </w:lvl>
    <w:lvl w:ilvl="5" w:tplc="BA00005C">
      <w:numFmt w:val="bullet"/>
      <w:lvlText w:val="•"/>
      <w:lvlJc w:val="left"/>
      <w:pPr>
        <w:ind w:left="5933" w:hanging="299"/>
      </w:pPr>
      <w:rPr>
        <w:rFonts w:hint="default"/>
        <w:lang w:val="en-US" w:eastAsia="en-US" w:bidi="ar-SA"/>
      </w:rPr>
    </w:lvl>
    <w:lvl w:ilvl="6" w:tplc="3D4A98F8">
      <w:numFmt w:val="bullet"/>
      <w:lvlText w:val="•"/>
      <w:lvlJc w:val="left"/>
      <w:pPr>
        <w:ind w:left="6975" w:hanging="299"/>
      </w:pPr>
      <w:rPr>
        <w:rFonts w:hint="default"/>
        <w:lang w:val="en-US" w:eastAsia="en-US" w:bidi="ar-SA"/>
      </w:rPr>
    </w:lvl>
    <w:lvl w:ilvl="7" w:tplc="004A5BF8">
      <w:numFmt w:val="bullet"/>
      <w:lvlText w:val="•"/>
      <w:lvlJc w:val="left"/>
      <w:pPr>
        <w:ind w:left="8018" w:hanging="299"/>
      </w:pPr>
      <w:rPr>
        <w:rFonts w:hint="default"/>
        <w:lang w:val="en-US" w:eastAsia="en-US" w:bidi="ar-SA"/>
      </w:rPr>
    </w:lvl>
    <w:lvl w:ilvl="8" w:tplc="C4AA258A">
      <w:numFmt w:val="bullet"/>
      <w:lvlText w:val="•"/>
      <w:lvlJc w:val="left"/>
      <w:pPr>
        <w:ind w:left="9061" w:hanging="299"/>
      </w:pPr>
      <w:rPr>
        <w:rFonts w:hint="default"/>
        <w:lang w:val="en-US" w:eastAsia="en-US" w:bidi="ar-SA"/>
      </w:rPr>
    </w:lvl>
  </w:abstractNum>
  <w:abstractNum w:abstractNumId="35" w15:restartNumberingAfterBreak="0">
    <w:nsid w:val="04666A02"/>
    <w:multiLevelType w:val="hybridMultilevel"/>
    <w:tmpl w:val="2EEEE8B2"/>
    <w:lvl w:ilvl="0" w:tplc="BC70B9CC">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63702754">
      <w:numFmt w:val="bullet"/>
      <w:lvlText w:val="•"/>
      <w:lvlJc w:val="left"/>
      <w:pPr>
        <w:ind w:left="2140" w:hanging="812"/>
      </w:pPr>
      <w:rPr>
        <w:rFonts w:hint="default"/>
        <w:lang w:val="en-US" w:eastAsia="en-US" w:bidi="ar-SA"/>
      </w:rPr>
    </w:lvl>
    <w:lvl w:ilvl="2" w:tplc="1C08E248">
      <w:numFmt w:val="bullet"/>
      <w:lvlText w:val="•"/>
      <w:lvlJc w:val="left"/>
      <w:pPr>
        <w:ind w:left="3141" w:hanging="812"/>
      </w:pPr>
      <w:rPr>
        <w:rFonts w:hint="default"/>
        <w:lang w:val="en-US" w:eastAsia="en-US" w:bidi="ar-SA"/>
      </w:rPr>
    </w:lvl>
    <w:lvl w:ilvl="3" w:tplc="8488D0BC">
      <w:numFmt w:val="bullet"/>
      <w:lvlText w:val="•"/>
      <w:lvlJc w:val="left"/>
      <w:pPr>
        <w:ind w:left="4141" w:hanging="812"/>
      </w:pPr>
      <w:rPr>
        <w:rFonts w:hint="default"/>
        <w:lang w:val="en-US" w:eastAsia="en-US" w:bidi="ar-SA"/>
      </w:rPr>
    </w:lvl>
    <w:lvl w:ilvl="4" w:tplc="62EC7D64">
      <w:numFmt w:val="bullet"/>
      <w:lvlText w:val="•"/>
      <w:lvlJc w:val="left"/>
      <w:pPr>
        <w:ind w:left="5142" w:hanging="812"/>
      </w:pPr>
      <w:rPr>
        <w:rFonts w:hint="default"/>
        <w:lang w:val="en-US" w:eastAsia="en-US" w:bidi="ar-SA"/>
      </w:rPr>
    </w:lvl>
    <w:lvl w:ilvl="5" w:tplc="E35CBE34">
      <w:numFmt w:val="bullet"/>
      <w:lvlText w:val="•"/>
      <w:lvlJc w:val="left"/>
      <w:pPr>
        <w:ind w:left="6143" w:hanging="812"/>
      </w:pPr>
      <w:rPr>
        <w:rFonts w:hint="default"/>
        <w:lang w:val="en-US" w:eastAsia="en-US" w:bidi="ar-SA"/>
      </w:rPr>
    </w:lvl>
    <w:lvl w:ilvl="6" w:tplc="5E2C4BEA">
      <w:numFmt w:val="bullet"/>
      <w:lvlText w:val="•"/>
      <w:lvlJc w:val="left"/>
      <w:pPr>
        <w:ind w:left="7143" w:hanging="812"/>
      </w:pPr>
      <w:rPr>
        <w:rFonts w:hint="default"/>
        <w:lang w:val="en-US" w:eastAsia="en-US" w:bidi="ar-SA"/>
      </w:rPr>
    </w:lvl>
    <w:lvl w:ilvl="7" w:tplc="E668C7C0">
      <w:numFmt w:val="bullet"/>
      <w:lvlText w:val="•"/>
      <w:lvlJc w:val="left"/>
      <w:pPr>
        <w:ind w:left="8144" w:hanging="812"/>
      </w:pPr>
      <w:rPr>
        <w:rFonts w:hint="default"/>
        <w:lang w:val="en-US" w:eastAsia="en-US" w:bidi="ar-SA"/>
      </w:rPr>
    </w:lvl>
    <w:lvl w:ilvl="8" w:tplc="A8820F2A">
      <w:numFmt w:val="bullet"/>
      <w:lvlText w:val="•"/>
      <w:lvlJc w:val="left"/>
      <w:pPr>
        <w:ind w:left="9145" w:hanging="812"/>
      </w:pPr>
      <w:rPr>
        <w:rFonts w:hint="default"/>
        <w:lang w:val="en-US" w:eastAsia="en-US" w:bidi="ar-SA"/>
      </w:rPr>
    </w:lvl>
  </w:abstractNum>
  <w:abstractNum w:abstractNumId="36" w15:restartNumberingAfterBreak="0">
    <w:nsid w:val="047C405D"/>
    <w:multiLevelType w:val="hybridMultilevel"/>
    <w:tmpl w:val="E6226C58"/>
    <w:lvl w:ilvl="0" w:tplc="E34A083A">
      <w:numFmt w:val="bullet"/>
      <w:lvlText w:val="o"/>
      <w:lvlJc w:val="left"/>
      <w:pPr>
        <w:ind w:left="1140" w:hanging="812"/>
      </w:pPr>
      <w:rPr>
        <w:rFonts w:ascii="Courier New" w:eastAsia="Courier New" w:hAnsi="Courier New" w:cs="Courier New" w:hint="default"/>
        <w:w w:val="100"/>
        <w:sz w:val="28"/>
        <w:szCs w:val="28"/>
        <w:lang w:val="en-US" w:eastAsia="en-US" w:bidi="ar-SA"/>
      </w:rPr>
    </w:lvl>
    <w:lvl w:ilvl="1" w:tplc="F320D774">
      <w:numFmt w:val="bullet"/>
      <w:lvlText w:val="•"/>
      <w:lvlJc w:val="left"/>
      <w:pPr>
        <w:ind w:left="2140" w:hanging="812"/>
      </w:pPr>
      <w:rPr>
        <w:rFonts w:hint="default"/>
        <w:lang w:val="en-US" w:eastAsia="en-US" w:bidi="ar-SA"/>
      </w:rPr>
    </w:lvl>
    <w:lvl w:ilvl="2" w:tplc="F61C14F6">
      <w:numFmt w:val="bullet"/>
      <w:lvlText w:val="•"/>
      <w:lvlJc w:val="left"/>
      <w:pPr>
        <w:ind w:left="3141" w:hanging="812"/>
      </w:pPr>
      <w:rPr>
        <w:rFonts w:hint="default"/>
        <w:lang w:val="en-US" w:eastAsia="en-US" w:bidi="ar-SA"/>
      </w:rPr>
    </w:lvl>
    <w:lvl w:ilvl="3" w:tplc="A7F277B4">
      <w:numFmt w:val="bullet"/>
      <w:lvlText w:val="•"/>
      <w:lvlJc w:val="left"/>
      <w:pPr>
        <w:ind w:left="4141" w:hanging="812"/>
      </w:pPr>
      <w:rPr>
        <w:rFonts w:hint="default"/>
        <w:lang w:val="en-US" w:eastAsia="en-US" w:bidi="ar-SA"/>
      </w:rPr>
    </w:lvl>
    <w:lvl w:ilvl="4" w:tplc="CC4C0A58">
      <w:numFmt w:val="bullet"/>
      <w:lvlText w:val="•"/>
      <w:lvlJc w:val="left"/>
      <w:pPr>
        <w:ind w:left="5142" w:hanging="812"/>
      </w:pPr>
      <w:rPr>
        <w:rFonts w:hint="default"/>
        <w:lang w:val="en-US" w:eastAsia="en-US" w:bidi="ar-SA"/>
      </w:rPr>
    </w:lvl>
    <w:lvl w:ilvl="5" w:tplc="3F949606">
      <w:numFmt w:val="bullet"/>
      <w:lvlText w:val="•"/>
      <w:lvlJc w:val="left"/>
      <w:pPr>
        <w:ind w:left="6143" w:hanging="812"/>
      </w:pPr>
      <w:rPr>
        <w:rFonts w:hint="default"/>
        <w:lang w:val="en-US" w:eastAsia="en-US" w:bidi="ar-SA"/>
      </w:rPr>
    </w:lvl>
    <w:lvl w:ilvl="6" w:tplc="F162BEF2">
      <w:numFmt w:val="bullet"/>
      <w:lvlText w:val="•"/>
      <w:lvlJc w:val="left"/>
      <w:pPr>
        <w:ind w:left="7143" w:hanging="812"/>
      </w:pPr>
      <w:rPr>
        <w:rFonts w:hint="default"/>
        <w:lang w:val="en-US" w:eastAsia="en-US" w:bidi="ar-SA"/>
      </w:rPr>
    </w:lvl>
    <w:lvl w:ilvl="7" w:tplc="CEB6D6DE">
      <w:numFmt w:val="bullet"/>
      <w:lvlText w:val="•"/>
      <w:lvlJc w:val="left"/>
      <w:pPr>
        <w:ind w:left="8144" w:hanging="812"/>
      </w:pPr>
      <w:rPr>
        <w:rFonts w:hint="default"/>
        <w:lang w:val="en-US" w:eastAsia="en-US" w:bidi="ar-SA"/>
      </w:rPr>
    </w:lvl>
    <w:lvl w:ilvl="8" w:tplc="B978E6A2">
      <w:numFmt w:val="bullet"/>
      <w:lvlText w:val="•"/>
      <w:lvlJc w:val="left"/>
      <w:pPr>
        <w:ind w:left="9145" w:hanging="812"/>
      </w:pPr>
      <w:rPr>
        <w:rFonts w:hint="default"/>
        <w:lang w:val="en-US" w:eastAsia="en-US" w:bidi="ar-SA"/>
      </w:rPr>
    </w:lvl>
  </w:abstractNum>
  <w:abstractNum w:abstractNumId="37" w15:restartNumberingAfterBreak="0">
    <w:nsid w:val="050A0274"/>
    <w:multiLevelType w:val="multilevel"/>
    <w:tmpl w:val="E610B590"/>
    <w:lvl w:ilvl="0">
      <w:start w:val="51"/>
      <w:numFmt w:val="decimal"/>
      <w:lvlText w:val="%1"/>
      <w:lvlJc w:val="left"/>
      <w:pPr>
        <w:ind w:left="420" w:hanging="646"/>
      </w:pPr>
      <w:rPr>
        <w:rFonts w:hint="default"/>
        <w:lang w:val="en-US" w:eastAsia="en-US" w:bidi="ar-SA"/>
      </w:rPr>
    </w:lvl>
    <w:lvl w:ilvl="1">
      <w:start w:val="1"/>
      <w:numFmt w:val="upperLetter"/>
      <w:lvlText w:val="%1-%2"/>
      <w:lvlJc w:val="left"/>
      <w:pPr>
        <w:ind w:left="420" w:hanging="646"/>
      </w:pPr>
      <w:rPr>
        <w:rFonts w:ascii="Times New Roman" w:eastAsia="Times New Roman" w:hAnsi="Times New Roman" w:cs="Times New Roman" w:hint="default"/>
        <w:spacing w:val="-2"/>
        <w:w w:val="100"/>
        <w:sz w:val="28"/>
        <w:szCs w:val="28"/>
        <w:lang w:val="en-US" w:eastAsia="en-US" w:bidi="ar-SA"/>
      </w:rPr>
    </w:lvl>
    <w:lvl w:ilvl="2">
      <w:numFmt w:val="bullet"/>
      <w:lvlText w:val=""/>
      <w:lvlJc w:val="left"/>
      <w:pPr>
        <w:ind w:left="1140" w:hanging="361"/>
      </w:pPr>
      <w:rPr>
        <w:rFonts w:ascii="Symbol" w:eastAsia="Symbol" w:hAnsi="Symbol" w:cs="Symbol" w:hint="default"/>
        <w:w w:val="99"/>
        <w:sz w:val="20"/>
        <w:szCs w:val="20"/>
        <w:lang w:val="en-US" w:eastAsia="en-US" w:bidi="ar-SA"/>
      </w:rPr>
    </w:lvl>
    <w:lvl w:ilvl="3">
      <w:numFmt w:val="bullet"/>
      <w:lvlText w:val="•"/>
      <w:lvlJc w:val="left"/>
      <w:pPr>
        <w:ind w:left="3363" w:hanging="361"/>
      </w:pPr>
      <w:rPr>
        <w:rFonts w:hint="default"/>
        <w:lang w:val="en-US" w:eastAsia="en-US" w:bidi="ar-SA"/>
      </w:rPr>
    </w:lvl>
    <w:lvl w:ilvl="4">
      <w:numFmt w:val="bullet"/>
      <w:lvlText w:val="•"/>
      <w:lvlJc w:val="left"/>
      <w:pPr>
        <w:ind w:left="4475" w:hanging="361"/>
      </w:pPr>
      <w:rPr>
        <w:rFonts w:hint="default"/>
        <w:lang w:val="en-US" w:eastAsia="en-US" w:bidi="ar-SA"/>
      </w:rPr>
    </w:lvl>
    <w:lvl w:ilvl="5">
      <w:numFmt w:val="bullet"/>
      <w:lvlText w:val="•"/>
      <w:lvlJc w:val="left"/>
      <w:pPr>
        <w:ind w:left="5587" w:hanging="361"/>
      </w:pPr>
      <w:rPr>
        <w:rFonts w:hint="default"/>
        <w:lang w:val="en-US" w:eastAsia="en-US" w:bidi="ar-SA"/>
      </w:rPr>
    </w:lvl>
    <w:lvl w:ilvl="6">
      <w:numFmt w:val="bullet"/>
      <w:lvlText w:val="•"/>
      <w:lvlJc w:val="left"/>
      <w:pPr>
        <w:ind w:left="6699" w:hanging="361"/>
      </w:pPr>
      <w:rPr>
        <w:rFonts w:hint="default"/>
        <w:lang w:val="en-US" w:eastAsia="en-US" w:bidi="ar-SA"/>
      </w:rPr>
    </w:lvl>
    <w:lvl w:ilvl="7">
      <w:numFmt w:val="bullet"/>
      <w:lvlText w:val="•"/>
      <w:lvlJc w:val="left"/>
      <w:pPr>
        <w:ind w:left="7810" w:hanging="361"/>
      </w:pPr>
      <w:rPr>
        <w:rFonts w:hint="default"/>
        <w:lang w:val="en-US" w:eastAsia="en-US" w:bidi="ar-SA"/>
      </w:rPr>
    </w:lvl>
    <w:lvl w:ilvl="8">
      <w:numFmt w:val="bullet"/>
      <w:lvlText w:val="•"/>
      <w:lvlJc w:val="left"/>
      <w:pPr>
        <w:ind w:left="8922" w:hanging="361"/>
      </w:pPr>
      <w:rPr>
        <w:rFonts w:hint="default"/>
        <w:lang w:val="en-US" w:eastAsia="en-US" w:bidi="ar-SA"/>
      </w:rPr>
    </w:lvl>
  </w:abstractNum>
  <w:abstractNum w:abstractNumId="38" w15:restartNumberingAfterBreak="0">
    <w:nsid w:val="050E2768"/>
    <w:multiLevelType w:val="hybridMultilevel"/>
    <w:tmpl w:val="1BB417D8"/>
    <w:lvl w:ilvl="0" w:tplc="36560736">
      <w:start w:val="1"/>
      <w:numFmt w:val="lowerLetter"/>
      <w:lvlText w:val="%1-"/>
      <w:lvlJc w:val="left"/>
      <w:pPr>
        <w:ind w:left="1006" w:hanging="227"/>
      </w:pPr>
      <w:rPr>
        <w:rFonts w:ascii="Times New Roman" w:eastAsia="Times New Roman" w:hAnsi="Times New Roman" w:cs="Times New Roman" w:hint="default"/>
        <w:w w:val="100"/>
        <w:sz w:val="22"/>
        <w:szCs w:val="22"/>
        <w:lang w:val="en-US" w:eastAsia="en-US" w:bidi="ar-SA"/>
      </w:rPr>
    </w:lvl>
    <w:lvl w:ilvl="1" w:tplc="124E7784">
      <w:numFmt w:val="bullet"/>
      <w:lvlText w:val="•"/>
      <w:lvlJc w:val="left"/>
      <w:pPr>
        <w:ind w:left="2014" w:hanging="227"/>
      </w:pPr>
      <w:rPr>
        <w:rFonts w:hint="default"/>
        <w:lang w:val="en-US" w:eastAsia="en-US" w:bidi="ar-SA"/>
      </w:rPr>
    </w:lvl>
    <w:lvl w:ilvl="2" w:tplc="7D7EB64E">
      <w:numFmt w:val="bullet"/>
      <w:lvlText w:val="•"/>
      <w:lvlJc w:val="left"/>
      <w:pPr>
        <w:ind w:left="3029" w:hanging="227"/>
      </w:pPr>
      <w:rPr>
        <w:rFonts w:hint="default"/>
        <w:lang w:val="en-US" w:eastAsia="en-US" w:bidi="ar-SA"/>
      </w:rPr>
    </w:lvl>
    <w:lvl w:ilvl="3" w:tplc="5FE0786C">
      <w:numFmt w:val="bullet"/>
      <w:lvlText w:val="•"/>
      <w:lvlJc w:val="left"/>
      <w:pPr>
        <w:ind w:left="4043" w:hanging="227"/>
      </w:pPr>
      <w:rPr>
        <w:rFonts w:hint="default"/>
        <w:lang w:val="en-US" w:eastAsia="en-US" w:bidi="ar-SA"/>
      </w:rPr>
    </w:lvl>
    <w:lvl w:ilvl="4" w:tplc="392EFB02">
      <w:numFmt w:val="bullet"/>
      <w:lvlText w:val="•"/>
      <w:lvlJc w:val="left"/>
      <w:pPr>
        <w:ind w:left="5058" w:hanging="227"/>
      </w:pPr>
      <w:rPr>
        <w:rFonts w:hint="default"/>
        <w:lang w:val="en-US" w:eastAsia="en-US" w:bidi="ar-SA"/>
      </w:rPr>
    </w:lvl>
    <w:lvl w:ilvl="5" w:tplc="2634FC62">
      <w:numFmt w:val="bullet"/>
      <w:lvlText w:val="•"/>
      <w:lvlJc w:val="left"/>
      <w:pPr>
        <w:ind w:left="6073" w:hanging="227"/>
      </w:pPr>
      <w:rPr>
        <w:rFonts w:hint="default"/>
        <w:lang w:val="en-US" w:eastAsia="en-US" w:bidi="ar-SA"/>
      </w:rPr>
    </w:lvl>
    <w:lvl w:ilvl="6" w:tplc="04AC98C6">
      <w:numFmt w:val="bullet"/>
      <w:lvlText w:val="•"/>
      <w:lvlJc w:val="left"/>
      <w:pPr>
        <w:ind w:left="7087" w:hanging="227"/>
      </w:pPr>
      <w:rPr>
        <w:rFonts w:hint="default"/>
        <w:lang w:val="en-US" w:eastAsia="en-US" w:bidi="ar-SA"/>
      </w:rPr>
    </w:lvl>
    <w:lvl w:ilvl="7" w:tplc="73029D8C">
      <w:numFmt w:val="bullet"/>
      <w:lvlText w:val="•"/>
      <w:lvlJc w:val="left"/>
      <w:pPr>
        <w:ind w:left="8102" w:hanging="227"/>
      </w:pPr>
      <w:rPr>
        <w:rFonts w:hint="default"/>
        <w:lang w:val="en-US" w:eastAsia="en-US" w:bidi="ar-SA"/>
      </w:rPr>
    </w:lvl>
    <w:lvl w:ilvl="8" w:tplc="8D186F88">
      <w:numFmt w:val="bullet"/>
      <w:lvlText w:val="•"/>
      <w:lvlJc w:val="left"/>
      <w:pPr>
        <w:ind w:left="9117" w:hanging="227"/>
      </w:pPr>
      <w:rPr>
        <w:rFonts w:hint="default"/>
        <w:lang w:val="en-US" w:eastAsia="en-US" w:bidi="ar-SA"/>
      </w:rPr>
    </w:lvl>
  </w:abstractNum>
  <w:abstractNum w:abstractNumId="39" w15:restartNumberingAfterBreak="0">
    <w:nsid w:val="055E0642"/>
    <w:multiLevelType w:val="hybridMultilevel"/>
    <w:tmpl w:val="6928B6C2"/>
    <w:lvl w:ilvl="0" w:tplc="B6AA1684">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1CB004F4">
      <w:numFmt w:val="bullet"/>
      <w:lvlText w:val="•"/>
      <w:lvlJc w:val="left"/>
      <w:pPr>
        <w:ind w:left="2140" w:hanging="812"/>
      </w:pPr>
      <w:rPr>
        <w:rFonts w:hint="default"/>
        <w:lang w:val="en-US" w:eastAsia="en-US" w:bidi="ar-SA"/>
      </w:rPr>
    </w:lvl>
    <w:lvl w:ilvl="2" w:tplc="87764EE0">
      <w:numFmt w:val="bullet"/>
      <w:lvlText w:val="•"/>
      <w:lvlJc w:val="left"/>
      <w:pPr>
        <w:ind w:left="3141" w:hanging="812"/>
      </w:pPr>
      <w:rPr>
        <w:rFonts w:hint="default"/>
        <w:lang w:val="en-US" w:eastAsia="en-US" w:bidi="ar-SA"/>
      </w:rPr>
    </w:lvl>
    <w:lvl w:ilvl="3" w:tplc="36B419C2">
      <w:numFmt w:val="bullet"/>
      <w:lvlText w:val="•"/>
      <w:lvlJc w:val="left"/>
      <w:pPr>
        <w:ind w:left="4141" w:hanging="812"/>
      </w:pPr>
      <w:rPr>
        <w:rFonts w:hint="default"/>
        <w:lang w:val="en-US" w:eastAsia="en-US" w:bidi="ar-SA"/>
      </w:rPr>
    </w:lvl>
    <w:lvl w:ilvl="4" w:tplc="69B8518E">
      <w:numFmt w:val="bullet"/>
      <w:lvlText w:val="•"/>
      <w:lvlJc w:val="left"/>
      <w:pPr>
        <w:ind w:left="5142" w:hanging="812"/>
      </w:pPr>
      <w:rPr>
        <w:rFonts w:hint="default"/>
        <w:lang w:val="en-US" w:eastAsia="en-US" w:bidi="ar-SA"/>
      </w:rPr>
    </w:lvl>
    <w:lvl w:ilvl="5" w:tplc="0B5296EE">
      <w:numFmt w:val="bullet"/>
      <w:lvlText w:val="•"/>
      <w:lvlJc w:val="left"/>
      <w:pPr>
        <w:ind w:left="6143" w:hanging="812"/>
      </w:pPr>
      <w:rPr>
        <w:rFonts w:hint="default"/>
        <w:lang w:val="en-US" w:eastAsia="en-US" w:bidi="ar-SA"/>
      </w:rPr>
    </w:lvl>
    <w:lvl w:ilvl="6" w:tplc="D88057E4">
      <w:numFmt w:val="bullet"/>
      <w:lvlText w:val="•"/>
      <w:lvlJc w:val="left"/>
      <w:pPr>
        <w:ind w:left="7143" w:hanging="812"/>
      </w:pPr>
      <w:rPr>
        <w:rFonts w:hint="default"/>
        <w:lang w:val="en-US" w:eastAsia="en-US" w:bidi="ar-SA"/>
      </w:rPr>
    </w:lvl>
    <w:lvl w:ilvl="7" w:tplc="5C2A31B4">
      <w:numFmt w:val="bullet"/>
      <w:lvlText w:val="•"/>
      <w:lvlJc w:val="left"/>
      <w:pPr>
        <w:ind w:left="8144" w:hanging="812"/>
      </w:pPr>
      <w:rPr>
        <w:rFonts w:hint="default"/>
        <w:lang w:val="en-US" w:eastAsia="en-US" w:bidi="ar-SA"/>
      </w:rPr>
    </w:lvl>
    <w:lvl w:ilvl="8" w:tplc="37308206">
      <w:numFmt w:val="bullet"/>
      <w:lvlText w:val="•"/>
      <w:lvlJc w:val="left"/>
      <w:pPr>
        <w:ind w:left="9145" w:hanging="812"/>
      </w:pPr>
      <w:rPr>
        <w:rFonts w:hint="default"/>
        <w:lang w:val="en-US" w:eastAsia="en-US" w:bidi="ar-SA"/>
      </w:rPr>
    </w:lvl>
  </w:abstractNum>
  <w:abstractNum w:abstractNumId="40" w15:restartNumberingAfterBreak="0">
    <w:nsid w:val="055F3E69"/>
    <w:multiLevelType w:val="hybridMultilevel"/>
    <w:tmpl w:val="08BC8C44"/>
    <w:lvl w:ilvl="0" w:tplc="8D9AE7D2">
      <w:start w:val="1"/>
      <w:numFmt w:val="lowerLetter"/>
      <w:lvlText w:val="%1."/>
      <w:lvlJc w:val="left"/>
      <w:pPr>
        <w:ind w:left="1140" w:hanging="812"/>
      </w:pPr>
      <w:rPr>
        <w:rFonts w:hint="default"/>
        <w:w w:val="100"/>
        <w:lang w:val="en-US" w:eastAsia="en-US" w:bidi="ar-SA"/>
      </w:rPr>
    </w:lvl>
    <w:lvl w:ilvl="1" w:tplc="0FAA3CD6">
      <w:numFmt w:val="bullet"/>
      <w:lvlText w:val="•"/>
      <w:lvlJc w:val="left"/>
      <w:pPr>
        <w:ind w:left="2140" w:hanging="812"/>
      </w:pPr>
      <w:rPr>
        <w:rFonts w:hint="default"/>
        <w:lang w:val="en-US" w:eastAsia="en-US" w:bidi="ar-SA"/>
      </w:rPr>
    </w:lvl>
    <w:lvl w:ilvl="2" w:tplc="520E54F0">
      <w:numFmt w:val="bullet"/>
      <w:lvlText w:val="•"/>
      <w:lvlJc w:val="left"/>
      <w:pPr>
        <w:ind w:left="3141" w:hanging="812"/>
      </w:pPr>
      <w:rPr>
        <w:rFonts w:hint="default"/>
        <w:lang w:val="en-US" w:eastAsia="en-US" w:bidi="ar-SA"/>
      </w:rPr>
    </w:lvl>
    <w:lvl w:ilvl="3" w:tplc="147C1FF8">
      <w:numFmt w:val="bullet"/>
      <w:lvlText w:val="•"/>
      <w:lvlJc w:val="left"/>
      <w:pPr>
        <w:ind w:left="4141" w:hanging="812"/>
      </w:pPr>
      <w:rPr>
        <w:rFonts w:hint="default"/>
        <w:lang w:val="en-US" w:eastAsia="en-US" w:bidi="ar-SA"/>
      </w:rPr>
    </w:lvl>
    <w:lvl w:ilvl="4" w:tplc="AE767E0A">
      <w:numFmt w:val="bullet"/>
      <w:lvlText w:val="•"/>
      <w:lvlJc w:val="left"/>
      <w:pPr>
        <w:ind w:left="5142" w:hanging="812"/>
      </w:pPr>
      <w:rPr>
        <w:rFonts w:hint="default"/>
        <w:lang w:val="en-US" w:eastAsia="en-US" w:bidi="ar-SA"/>
      </w:rPr>
    </w:lvl>
    <w:lvl w:ilvl="5" w:tplc="D1F40658">
      <w:numFmt w:val="bullet"/>
      <w:lvlText w:val="•"/>
      <w:lvlJc w:val="left"/>
      <w:pPr>
        <w:ind w:left="6143" w:hanging="812"/>
      </w:pPr>
      <w:rPr>
        <w:rFonts w:hint="default"/>
        <w:lang w:val="en-US" w:eastAsia="en-US" w:bidi="ar-SA"/>
      </w:rPr>
    </w:lvl>
    <w:lvl w:ilvl="6" w:tplc="978C5F48">
      <w:numFmt w:val="bullet"/>
      <w:lvlText w:val="•"/>
      <w:lvlJc w:val="left"/>
      <w:pPr>
        <w:ind w:left="7143" w:hanging="812"/>
      </w:pPr>
      <w:rPr>
        <w:rFonts w:hint="default"/>
        <w:lang w:val="en-US" w:eastAsia="en-US" w:bidi="ar-SA"/>
      </w:rPr>
    </w:lvl>
    <w:lvl w:ilvl="7" w:tplc="C04A4D66">
      <w:numFmt w:val="bullet"/>
      <w:lvlText w:val="•"/>
      <w:lvlJc w:val="left"/>
      <w:pPr>
        <w:ind w:left="8144" w:hanging="812"/>
      </w:pPr>
      <w:rPr>
        <w:rFonts w:hint="default"/>
        <w:lang w:val="en-US" w:eastAsia="en-US" w:bidi="ar-SA"/>
      </w:rPr>
    </w:lvl>
    <w:lvl w:ilvl="8" w:tplc="D3526888">
      <w:numFmt w:val="bullet"/>
      <w:lvlText w:val="•"/>
      <w:lvlJc w:val="left"/>
      <w:pPr>
        <w:ind w:left="9145" w:hanging="812"/>
      </w:pPr>
      <w:rPr>
        <w:rFonts w:hint="default"/>
        <w:lang w:val="en-US" w:eastAsia="en-US" w:bidi="ar-SA"/>
      </w:rPr>
    </w:lvl>
  </w:abstractNum>
  <w:abstractNum w:abstractNumId="41" w15:restartNumberingAfterBreak="0">
    <w:nsid w:val="059D091F"/>
    <w:multiLevelType w:val="hybridMultilevel"/>
    <w:tmpl w:val="15722856"/>
    <w:lvl w:ilvl="0" w:tplc="F8B00A3C">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2564D1C6">
      <w:numFmt w:val="bullet"/>
      <w:lvlText w:val="•"/>
      <w:lvlJc w:val="left"/>
      <w:pPr>
        <w:ind w:left="1690" w:hanging="305"/>
      </w:pPr>
      <w:rPr>
        <w:rFonts w:hint="default"/>
        <w:lang w:val="en-US" w:eastAsia="en-US" w:bidi="ar-SA"/>
      </w:rPr>
    </w:lvl>
    <w:lvl w:ilvl="2" w:tplc="3422878C">
      <w:numFmt w:val="bullet"/>
      <w:lvlText w:val="•"/>
      <w:lvlJc w:val="left"/>
      <w:pPr>
        <w:ind w:left="2741" w:hanging="305"/>
      </w:pPr>
      <w:rPr>
        <w:rFonts w:hint="default"/>
        <w:lang w:val="en-US" w:eastAsia="en-US" w:bidi="ar-SA"/>
      </w:rPr>
    </w:lvl>
    <w:lvl w:ilvl="3" w:tplc="8FD205EA">
      <w:numFmt w:val="bullet"/>
      <w:lvlText w:val="•"/>
      <w:lvlJc w:val="left"/>
      <w:pPr>
        <w:ind w:left="3791" w:hanging="305"/>
      </w:pPr>
      <w:rPr>
        <w:rFonts w:hint="default"/>
        <w:lang w:val="en-US" w:eastAsia="en-US" w:bidi="ar-SA"/>
      </w:rPr>
    </w:lvl>
    <w:lvl w:ilvl="4" w:tplc="5302E5C0">
      <w:numFmt w:val="bullet"/>
      <w:lvlText w:val="•"/>
      <w:lvlJc w:val="left"/>
      <w:pPr>
        <w:ind w:left="4842" w:hanging="305"/>
      </w:pPr>
      <w:rPr>
        <w:rFonts w:hint="default"/>
        <w:lang w:val="en-US" w:eastAsia="en-US" w:bidi="ar-SA"/>
      </w:rPr>
    </w:lvl>
    <w:lvl w:ilvl="5" w:tplc="78805BDE">
      <w:numFmt w:val="bullet"/>
      <w:lvlText w:val="•"/>
      <w:lvlJc w:val="left"/>
      <w:pPr>
        <w:ind w:left="5893" w:hanging="305"/>
      </w:pPr>
      <w:rPr>
        <w:rFonts w:hint="default"/>
        <w:lang w:val="en-US" w:eastAsia="en-US" w:bidi="ar-SA"/>
      </w:rPr>
    </w:lvl>
    <w:lvl w:ilvl="6" w:tplc="D8EC825A">
      <w:numFmt w:val="bullet"/>
      <w:lvlText w:val="•"/>
      <w:lvlJc w:val="left"/>
      <w:pPr>
        <w:ind w:left="6943" w:hanging="305"/>
      </w:pPr>
      <w:rPr>
        <w:rFonts w:hint="default"/>
        <w:lang w:val="en-US" w:eastAsia="en-US" w:bidi="ar-SA"/>
      </w:rPr>
    </w:lvl>
    <w:lvl w:ilvl="7" w:tplc="2CDEC90C">
      <w:numFmt w:val="bullet"/>
      <w:lvlText w:val="•"/>
      <w:lvlJc w:val="left"/>
      <w:pPr>
        <w:ind w:left="7994" w:hanging="305"/>
      </w:pPr>
      <w:rPr>
        <w:rFonts w:hint="default"/>
        <w:lang w:val="en-US" w:eastAsia="en-US" w:bidi="ar-SA"/>
      </w:rPr>
    </w:lvl>
    <w:lvl w:ilvl="8" w:tplc="840AD3FA">
      <w:numFmt w:val="bullet"/>
      <w:lvlText w:val="•"/>
      <w:lvlJc w:val="left"/>
      <w:pPr>
        <w:ind w:left="9045" w:hanging="305"/>
      </w:pPr>
      <w:rPr>
        <w:rFonts w:hint="default"/>
        <w:lang w:val="en-US" w:eastAsia="en-US" w:bidi="ar-SA"/>
      </w:rPr>
    </w:lvl>
  </w:abstractNum>
  <w:abstractNum w:abstractNumId="42" w15:restartNumberingAfterBreak="0">
    <w:nsid w:val="05B640C8"/>
    <w:multiLevelType w:val="hybridMultilevel"/>
    <w:tmpl w:val="0A0A5D28"/>
    <w:lvl w:ilvl="0" w:tplc="5F84C98E">
      <w:start w:val="2"/>
      <w:numFmt w:val="lowerLetter"/>
      <w:lvlText w:val="%1."/>
      <w:lvlJc w:val="left"/>
      <w:pPr>
        <w:ind w:left="609" w:hanging="281"/>
      </w:pPr>
      <w:rPr>
        <w:rFonts w:ascii="Times New Roman" w:eastAsia="Times New Roman" w:hAnsi="Times New Roman" w:cs="Times New Roman" w:hint="default"/>
        <w:w w:val="100"/>
        <w:sz w:val="28"/>
        <w:szCs w:val="28"/>
        <w:lang w:val="en-US" w:eastAsia="en-US" w:bidi="ar-SA"/>
      </w:rPr>
    </w:lvl>
    <w:lvl w:ilvl="1" w:tplc="F4B80178">
      <w:numFmt w:val="bullet"/>
      <w:lvlText w:val="•"/>
      <w:lvlJc w:val="left"/>
      <w:pPr>
        <w:ind w:left="1654" w:hanging="281"/>
      </w:pPr>
      <w:rPr>
        <w:rFonts w:hint="default"/>
        <w:lang w:val="en-US" w:eastAsia="en-US" w:bidi="ar-SA"/>
      </w:rPr>
    </w:lvl>
    <w:lvl w:ilvl="2" w:tplc="D348F7A6">
      <w:numFmt w:val="bullet"/>
      <w:lvlText w:val="•"/>
      <w:lvlJc w:val="left"/>
      <w:pPr>
        <w:ind w:left="2709" w:hanging="281"/>
      </w:pPr>
      <w:rPr>
        <w:rFonts w:hint="default"/>
        <w:lang w:val="en-US" w:eastAsia="en-US" w:bidi="ar-SA"/>
      </w:rPr>
    </w:lvl>
    <w:lvl w:ilvl="3" w:tplc="347CDA42">
      <w:numFmt w:val="bullet"/>
      <w:lvlText w:val="•"/>
      <w:lvlJc w:val="left"/>
      <w:pPr>
        <w:ind w:left="3763" w:hanging="281"/>
      </w:pPr>
      <w:rPr>
        <w:rFonts w:hint="default"/>
        <w:lang w:val="en-US" w:eastAsia="en-US" w:bidi="ar-SA"/>
      </w:rPr>
    </w:lvl>
    <w:lvl w:ilvl="4" w:tplc="A7D4F356">
      <w:numFmt w:val="bullet"/>
      <w:lvlText w:val="•"/>
      <w:lvlJc w:val="left"/>
      <w:pPr>
        <w:ind w:left="4818" w:hanging="281"/>
      </w:pPr>
      <w:rPr>
        <w:rFonts w:hint="default"/>
        <w:lang w:val="en-US" w:eastAsia="en-US" w:bidi="ar-SA"/>
      </w:rPr>
    </w:lvl>
    <w:lvl w:ilvl="5" w:tplc="F30A7592">
      <w:numFmt w:val="bullet"/>
      <w:lvlText w:val="•"/>
      <w:lvlJc w:val="left"/>
      <w:pPr>
        <w:ind w:left="5873" w:hanging="281"/>
      </w:pPr>
      <w:rPr>
        <w:rFonts w:hint="default"/>
        <w:lang w:val="en-US" w:eastAsia="en-US" w:bidi="ar-SA"/>
      </w:rPr>
    </w:lvl>
    <w:lvl w:ilvl="6" w:tplc="BEF67AEA">
      <w:numFmt w:val="bullet"/>
      <w:lvlText w:val="•"/>
      <w:lvlJc w:val="left"/>
      <w:pPr>
        <w:ind w:left="6927" w:hanging="281"/>
      </w:pPr>
      <w:rPr>
        <w:rFonts w:hint="default"/>
        <w:lang w:val="en-US" w:eastAsia="en-US" w:bidi="ar-SA"/>
      </w:rPr>
    </w:lvl>
    <w:lvl w:ilvl="7" w:tplc="E1FC173A">
      <w:numFmt w:val="bullet"/>
      <w:lvlText w:val="•"/>
      <w:lvlJc w:val="left"/>
      <w:pPr>
        <w:ind w:left="7982" w:hanging="281"/>
      </w:pPr>
      <w:rPr>
        <w:rFonts w:hint="default"/>
        <w:lang w:val="en-US" w:eastAsia="en-US" w:bidi="ar-SA"/>
      </w:rPr>
    </w:lvl>
    <w:lvl w:ilvl="8" w:tplc="4A4CCC54">
      <w:numFmt w:val="bullet"/>
      <w:lvlText w:val="•"/>
      <w:lvlJc w:val="left"/>
      <w:pPr>
        <w:ind w:left="9037" w:hanging="281"/>
      </w:pPr>
      <w:rPr>
        <w:rFonts w:hint="default"/>
        <w:lang w:val="en-US" w:eastAsia="en-US" w:bidi="ar-SA"/>
      </w:rPr>
    </w:lvl>
  </w:abstractNum>
  <w:abstractNum w:abstractNumId="43" w15:restartNumberingAfterBreak="0">
    <w:nsid w:val="05FE1944"/>
    <w:multiLevelType w:val="hybridMultilevel"/>
    <w:tmpl w:val="146E23F4"/>
    <w:lvl w:ilvl="0" w:tplc="903E2CB2">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05E0A250">
      <w:numFmt w:val="bullet"/>
      <w:lvlText w:val="•"/>
      <w:lvlJc w:val="left"/>
      <w:pPr>
        <w:ind w:left="1690" w:hanging="305"/>
      </w:pPr>
      <w:rPr>
        <w:rFonts w:hint="default"/>
        <w:lang w:val="en-US" w:eastAsia="en-US" w:bidi="ar-SA"/>
      </w:rPr>
    </w:lvl>
    <w:lvl w:ilvl="2" w:tplc="54D0304E">
      <w:numFmt w:val="bullet"/>
      <w:lvlText w:val="•"/>
      <w:lvlJc w:val="left"/>
      <w:pPr>
        <w:ind w:left="2741" w:hanging="305"/>
      </w:pPr>
      <w:rPr>
        <w:rFonts w:hint="default"/>
        <w:lang w:val="en-US" w:eastAsia="en-US" w:bidi="ar-SA"/>
      </w:rPr>
    </w:lvl>
    <w:lvl w:ilvl="3" w:tplc="804A110A">
      <w:numFmt w:val="bullet"/>
      <w:lvlText w:val="•"/>
      <w:lvlJc w:val="left"/>
      <w:pPr>
        <w:ind w:left="3791" w:hanging="305"/>
      </w:pPr>
      <w:rPr>
        <w:rFonts w:hint="default"/>
        <w:lang w:val="en-US" w:eastAsia="en-US" w:bidi="ar-SA"/>
      </w:rPr>
    </w:lvl>
    <w:lvl w:ilvl="4" w:tplc="03567242">
      <w:numFmt w:val="bullet"/>
      <w:lvlText w:val="•"/>
      <w:lvlJc w:val="left"/>
      <w:pPr>
        <w:ind w:left="4842" w:hanging="305"/>
      </w:pPr>
      <w:rPr>
        <w:rFonts w:hint="default"/>
        <w:lang w:val="en-US" w:eastAsia="en-US" w:bidi="ar-SA"/>
      </w:rPr>
    </w:lvl>
    <w:lvl w:ilvl="5" w:tplc="C19277CE">
      <w:numFmt w:val="bullet"/>
      <w:lvlText w:val="•"/>
      <w:lvlJc w:val="left"/>
      <w:pPr>
        <w:ind w:left="5893" w:hanging="305"/>
      </w:pPr>
      <w:rPr>
        <w:rFonts w:hint="default"/>
        <w:lang w:val="en-US" w:eastAsia="en-US" w:bidi="ar-SA"/>
      </w:rPr>
    </w:lvl>
    <w:lvl w:ilvl="6" w:tplc="92C8ACE0">
      <w:numFmt w:val="bullet"/>
      <w:lvlText w:val="•"/>
      <w:lvlJc w:val="left"/>
      <w:pPr>
        <w:ind w:left="6943" w:hanging="305"/>
      </w:pPr>
      <w:rPr>
        <w:rFonts w:hint="default"/>
        <w:lang w:val="en-US" w:eastAsia="en-US" w:bidi="ar-SA"/>
      </w:rPr>
    </w:lvl>
    <w:lvl w:ilvl="7" w:tplc="A41E9372">
      <w:numFmt w:val="bullet"/>
      <w:lvlText w:val="•"/>
      <w:lvlJc w:val="left"/>
      <w:pPr>
        <w:ind w:left="7994" w:hanging="305"/>
      </w:pPr>
      <w:rPr>
        <w:rFonts w:hint="default"/>
        <w:lang w:val="en-US" w:eastAsia="en-US" w:bidi="ar-SA"/>
      </w:rPr>
    </w:lvl>
    <w:lvl w:ilvl="8" w:tplc="FF4E062E">
      <w:numFmt w:val="bullet"/>
      <w:lvlText w:val="•"/>
      <w:lvlJc w:val="left"/>
      <w:pPr>
        <w:ind w:left="9045" w:hanging="305"/>
      </w:pPr>
      <w:rPr>
        <w:rFonts w:hint="default"/>
        <w:lang w:val="en-US" w:eastAsia="en-US" w:bidi="ar-SA"/>
      </w:rPr>
    </w:lvl>
  </w:abstractNum>
  <w:abstractNum w:abstractNumId="44" w15:restartNumberingAfterBreak="0">
    <w:nsid w:val="05FF4A3A"/>
    <w:multiLevelType w:val="hybridMultilevel"/>
    <w:tmpl w:val="AB26454A"/>
    <w:lvl w:ilvl="0" w:tplc="99F4CA4C">
      <w:start w:val="1"/>
      <w:numFmt w:val="lowerLetter"/>
      <w:lvlText w:val="%1)"/>
      <w:lvlJc w:val="left"/>
      <w:pPr>
        <w:ind w:left="1500" w:hanging="1172"/>
      </w:pPr>
      <w:rPr>
        <w:rFonts w:ascii="Times New Roman" w:eastAsia="Times New Roman" w:hAnsi="Times New Roman" w:cs="Times New Roman" w:hint="default"/>
        <w:w w:val="100"/>
        <w:sz w:val="28"/>
        <w:szCs w:val="28"/>
        <w:lang w:val="en-US" w:eastAsia="en-US" w:bidi="ar-SA"/>
      </w:rPr>
    </w:lvl>
    <w:lvl w:ilvl="1" w:tplc="5C6E615E">
      <w:numFmt w:val="bullet"/>
      <w:lvlText w:val="•"/>
      <w:lvlJc w:val="left"/>
      <w:pPr>
        <w:ind w:left="2464" w:hanging="1172"/>
      </w:pPr>
      <w:rPr>
        <w:rFonts w:hint="default"/>
        <w:lang w:val="en-US" w:eastAsia="en-US" w:bidi="ar-SA"/>
      </w:rPr>
    </w:lvl>
    <w:lvl w:ilvl="2" w:tplc="CE6CA372">
      <w:numFmt w:val="bullet"/>
      <w:lvlText w:val="•"/>
      <w:lvlJc w:val="left"/>
      <w:pPr>
        <w:ind w:left="3429" w:hanging="1172"/>
      </w:pPr>
      <w:rPr>
        <w:rFonts w:hint="default"/>
        <w:lang w:val="en-US" w:eastAsia="en-US" w:bidi="ar-SA"/>
      </w:rPr>
    </w:lvl>
    <w:lvl w:ilvl="3" w:tplc="B6EE63D6">
      <w:numFmt w:val="bullet"/>
      <w:lvlText w:val="•"/>
      <w:lvlJc w:val="left"/>
      <w:pPr>
        <w:ind w:left="4393" w:hanging="1172"/>
      </w:pPr>
      <w:rPr>
        <w:rFonts w:hint="default"/>
        <w:lang w:val="en-US" w:eastAsia="en-US" w:bidi="ar-SA"/>
      </w:rPr>
    </w:lvl>
    <w:lvl w:ilvl="4" w:tplc="78EC5096">
      <w:numFmt w:val="bullet"/>
      <w:lvlText w:val="•"/>
      <w:lvlJc w:val="left"/>
      <w:pPr>
        <w:ind w:left="5358" w:hanging="1172"/>
      </w:pPr>
      <w:rPr>
        <w:rFonts w:hint="default"/>
        <w:lang w:val="en-US" w:eastAsia="en-US" w:bidi="ar-SA"/>
      </w:rPr>
    </w:lvl>
    <w:lvl w:ilvl="5" w:tplc="EF88DBA8">
      <w:numFmt w:val="bullet"/>
      <w:lvlText w:val="•"/>
      <w:lvlJc w:val="left"/>
      <w:pPr>
        <w:ind w:left="6323" w:hanging="1172"/>
      </w:pPr>
      <w:rPr>
        <w:rFonts w:hint="default"/>
        <w:lang w:val="en-US" w:eastAsia="en-US" w:bidi="ar-SA"/>
      </w:rPr>
    </w:lvl>
    <w:lvl w:ilvl="6" w:tplc="38244F16">
      <w:numFmt w:val="bullet"/>
      <w:lvlText w:val="•"/>
      <w:lvlJc w:val="left"/>
      <w:pPr>
        <w:ind w:left="7287" w:hanging="1172"/>
      </w:pPr>
      <w:rPr>
        <w:rFonts w:hint="default"/>
        <w:lang w:val="en-US" w:eastAsia="en-US" w:bidi="ar-SA"/>
      </w:rPr>
    </w:lvl>
    <w:lvl w:ilvl="7" w:tplc="8D707298">
      <w:numFmt w:val="bullet"/>
      <w:lvlText w:val="•"/>
      <w:lvlJc w:val="left"/>
      <w:pPr>
        <w:ind w:left="8252" w:hanging="1172"/>
      </w:pPr>
      <w:rPr>
        <w:rFonts w:hint="default"/>
        <w:lang w:val="en-US" w:eastAsia="en-US" w:bidi="ar-SA"/>
      </w:rPr>
    </w:lvl>
    <w:lvl w:ilvl="8" w:tplc="BC76AE12">
      <w:numFmt w:val="bullet"/>
      <w:lvlText w:val="•"/>
      <w:lvlJc w:val="left"/>
      <w:pPr>
        <w:ind w:left="9217" w:hanging="1172"/>
      </w:pPr>
      <w:rPr>
        <w:rFonts w:hint="default"/>
        <w:lang w:val="en-US" w:eastAsia="en-US" w:bidi="ar-SA"/>
      </w:rPr>
    </w:lvl>
  </w:abstractNum>
  <w:abstractNum w:abstractNumId="45" w15:restartNumberingAfterBreak="0">
    <w:nsid w:val="06077A47"/>
    <w:multiLevelType w:val="hybridMultilevel"/>
    <w:tmpl w:val="A500973E"/>
    <w:lvl w:ilvl="0" w:tplc="C034409A">
      <w:start w:val="1"/>
      <w:numFmt w:val="lowerLetter"/>
      <w:lvlText w:val="%1-"/>
      <w:lvlJc w:val="left"/>
      <w:pPr>
        <w:ind w:left="686" w:hanging="358"/>
      </w:pPr>
      <w:rPr>
        <w:rFonts w:ascii="Times New Roman" w:eastAsia="Times New Roman" w:hAnsi="Times New Roman" w:cs="Times New Roman" w:hint="default"/>
        <w:w w:val="100"/>
        <w:sz w:val="28"/>
        <w:szCs w:val="28"/>
        <w:lang w:val="en-US" w:eastAsia="en-US" w:bidi="ar-SA"/>
      </w:rPr>
    </w:lvl>
    <w:lvl w:ilvl="1" w:tplc="E2880EB4">
      <w:numFmt w:val="bullet"/>
      <w:lvlText w:val="•"/>
      <w:lvlJc w:val="left"/>
      <w:pPr>
        <w:ind w:left="1726" w:hanging="358"/>
      </w:pPr>
      <w:rPr>
        <w:rFonts w:hint="default"/>
        <w:lang w:val="en-US" w:eastAsia="en-US" w:bidi="ar-SA"/>
      </w:rPr>
    </w:lvl>
    <w:lvl w:ilvl="2" w:tplc="6D420532">
      <w:numFmt w:val="bullet"/>
      <w:lvlText w:val="•"/>
      <w:lvlJc w:val="left"/>
      <w:pPr>
        <w:ind w:left="2773" w:hanging="358"/>
      </w:pPr>
      <w:rPr>
        <w:rFonts w:hint="default"/>
        <w:lang w:val="en-US" w:eastAsia="en-US" w:bidi="ar-SA"/>
      </w:rPr>
    </w:lvl>
    <w:lvl w:ilvl="3" w:tplc="BAEA403A">
      <w:numFmt w:val="bullet"/>
      <w:lvlText w:val="•"/>
      <w:lvlJc w:val="left"/>
      <w:pPr>
        <w:ind w:left="3819" w:hanging="358"/>
      </w:pPr>
      <w:rPr>
        <w:rFonts w:hint="default"/>
        <w:lang w:val="en-US" w:eastAsia="en-US" w:bidi="ar-SA"/>
      </w:rPr>
    </w:lvl>
    <w:lvl w:ilvl="4" w:tplc="6AEECD4A">
      <w:numFmt w:val="bullet"/>
      <w:lvlText w:val="•"/>
      <w:lvlJc w:val="left"/>
      <w:pPr>
        <w:ind w:left="4866" w:hanging="358"/>
      </w:pPr>
      <w:rPr>
        <w:rFonts w:hint="default"/>
        <w:lang w:val="en-US" w:eastAsia="en-US" w:bidi="ar-SA"/>
      </w:rPr>
    </w:lvl>
    <w:lvl w:ilvl="5" w:tplc="14F8CBA0">
      <w:numFmt w:val="bullet"/>
      <w:lvlText w:val="•"/>
      <w:lvlJc w:val="left"/>
      <w:pPr>
        <w:ind w:left="5913" w:hanging="358"/>
      </w:pPr>
      <w:rPr>
        <w:rFonts w:hint="default"/>
        <w:lang w:val="en-US" w:eastAsia="en-US" w:bidi="ar-SA"/>
      </w:rPr>
    </w:lvl>
    <w:lvl w:ilvl="6" w:tplc="3EDE4B62">
      <w:numFmt w:val="bullet"/>
      <w:lvlText w:val="•"/>
      <w:lvlJc w:val="left"/>
      <w:pPr>
        <w:ind w:left="6959" w:hanging="358"/>
      </w:pPr>
      <w:rPr>
        <w:rFonts w:hint="default"/>
        <w:lang w:val="en-US" w:eastAsia="en-US" w:bidi="ar-SA"/>
      </w:rPr>
    </w:lvl>
    <w:lvl w:ilvl="7" w:tplc="7262BD90">
      <w:numFmt w:val="bullet"/>
      <w:lvlText w:val="•"/>
      <w:lvlJc w:val="left"/>
      <w:pPr>
        <w:ind w:left="8006" w:hanging="358"/>
      </w:pPr>
      <w:rPr>
        <w:rFonts w:hint="default"/>
        <w:lang w:val="en-US" w:eastAsia="en-US" w:bidi="ar-SA"/>
      </w:rPr>
    </w:lvl>
    <w:lvl w:ilvl="8" w:tplc="CF161D00">
      <w:numFmt w:val="bullet"/>
      <w:lvlText w:val="•"/>
      <w:lvlJc w:val="left"/>
      <w:pPr>
        <w:ind w:left="9053" w:hanging="358"/>
      </w:pPr>
      <w:rPr>
        <w:rFonts w:hint="default"/>
        <w:lang w:val="en-US" w:eastAsia="en-US" w:bidi="ar-SA"/>
      </w:rPr>
    </w:lvl>
  </w:abstractNum>
  <w:abstractNum w:abstractNumId="46" w15:restartNumberingAfterBreak="0">
    <w:nsid w:val="06290CE9"/>
    <w:multiLevelType w:val="hybridMultilevel"/>
    <w:tmpl w:val="F906F644"/>
    <w:lvl w:ilvl="0" w:tplc="2EEC7A9C">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27CC3112">
      <w:numFmt w:val="bullet"/>
      <w:lvlText w:val="•"/>
      <w:lvlJc w:val="left"/>
      <w:pPr>
        <w:ind w:left="2140" w:hanging="812"/>
      </w:pPr>
      <w:rPr>
        <w:rFonts w:hint="default"/>
        <w:lang w:val="en-US" w:eastAsia="en-US" w:bidi="ar-SA"/>
      </w:rPr>
    </w:lvl>
    <w:lvl w:ilvl="2" w:tplc="C8341D2A">
      <w:numFmt w:val="bullet"/>
      <w:lvlText w:val="•"/>
      <w:lvlJc w:val="left"/>
      <w:pPr>
        <w:ind w:left="3141" w:hanging="812"/>
      </w:pPr>
      <w:rPr>
        <w:rFonts w:hint="default"/>
        <w:lang w:val="en-US" w:eastAsia="en-US" w:bidi="ar-SA"/>
      </w:rPr>
    </w:lvl>
    <w:lvl w:ilvl="3" w:tplc="29C85564">
      <w:numFmt w:val="bullet"/>
      <w:lvlText w:val="•"/>
      <w:lvlJc w:val="left"/>
      <w:pPr>
        <w:ind w:left="4141" w:hanging="812"/>
      </w:pPr>
      <w:rPr>
        <w:rFonts w:hint="default"/>
        <w:lang w:val="en-US" w:eastAsia="en-US" w:bidi="ar-SA"/>
      </w:rPr>
    </w:lvl>
    <w:lvl w:ilvl="4" w:tplc="77CADE42">
      <w:numFmt w:val="bullet"/>
      <w:lvlText w:val="•"/>
      <w:lvlJc w:val="left"/>
      <w:pPr>
        <w:ind w:left="5142" w:hanging="812"/>
      </w:pPr>
      <w:rPr>
        <w:rFonts w:hint="default"/>
        <w:lang w:val="en-US" w:eastAsia="en-US" w:bidi="ar-SA"/>
      </w:rPr>
    </w:lvl>
    <w:lvl w:ilvl="5" w:tplc="2FDEDEC0">
      <w:numFmt w:val="bullet"/>
      <w:lvlText w:val="•"/>
      <w:lvlJc w:val="left"/>
      <w:pPr>
        <w:ind w:left="6143" w:hanging="812"/>
      </w:pPr>
      <w:rPr>
        <w:rFonts w:hint="default"/>
        <w:lang w:val="en-US" w:eastAsia="en-US" w:bidi="ar-SA"/>
      </w:rPr>
    </w:lvl>
    <w:lvl w:ilvl="6" w:tplc="FA04EF0A">
      <w:numFmt w:val="bullet"/>
      <w:lvlText w:val="•"/>
      <w:lvlJc w:val="left"/>
      <w:pPr>
        <w:ind w:left="7143" w:hanging="812"/>
      </w:pPr>
      <w:rPr>
        <w:rFonts w:hint="default"/>
        <w:lang w:val="en-US" w:eastAsia="en-US" w:bidi="ar-SA"/>
      </w:rPr>
    </w:lvl>
    <w:lvl w:ilvl="7" w:tplc="E00CC09E">
      <w:numFmt w:val="bullet"/>
      <w:lvlText w:val="•"/>
      <w:lvlJc w:val="left"/>
      <w:pPr>
        <w:ind w:left="8144" w:hanging="812"/>
      </w:pPr>
      <w:rPr>
        <w:rFonts w:hint="default"/>
        <w:lang w:val="en-US" w:eastAsia="en-US" w:bidi="ar-SA"/>
      </w:rPr>
    </w:lvl>
    <w:lvl w:ilvl="8" w:tplc="05087184">
      <w:numFmt w:val="bullet"/>
      <w:lvlText w:val="•"/>
      <w:lvlJc w:val="left"/>
      <w:pPr>
        <w:ind w:left="9145" w:hanging="812"/>
      </w:pPr>
      <w:rPr>
        <w:rFonts w:hint="default"/>
        <w:lang w:val="en-US" w:eastAsia="en-US" w:bidi="ar-SA"/>
      </w:rPr>
    </w:lvl>
  </w:abstractNum>
  <w:abstractNum w:abstractNumId="47" w15:restartNumberingAfterBreak="0">
    <w:nsid w:val="06657721"/>
    <w:multiLevelType w:val="hybridMultilevel"/>
    <w:tmpl w:val="FD1CC502"/>
    <w:lvl w:ilvl="0" w:tplc="9B882CC4">
      <w:start w:val="1"/>
      <w:numFmt w:val="lowerLetter"/>
      <w:lvlText w:val="%1)"/>
      <w:lvlJc w:val="left"/>
      <w:pPr>
        <w:ind w:left="617" w:hanging="289"/>
      </w:pPr>
      <w:rPr>
        <w:rFonts w:hint="default"/>
        <w:w w:val="100"/>
        <w:lang w:val="en-US" w:eastAsia="en-US" w:bidi="ar-SA"/>
      </w:rPr>
    </w:lvl>
    <w:lvl w:ilvl="1" w:tplc="A400FF22">
      <w:numFmt w:val="bullet"/>
      <w:lvlText w:val="•"/>
      <w:lvlJc w:val="left"/>
      <w:pPr>
        <w:ind w:left="1672" w:hanging="289"/>
      </w:pPr>
      <w:rPr>
        <w:rFonts w:hint="default"/>
        <w:lang w:val="en-US" w:eastAsia="en-US" w:bidi="ar-SA"/>
      </w:rPr>
    </w:lvl>
    <w:lvl w:ilvl="2" w:tplc="6D329226">
      <w:numFmt w:val="bullet"/>
      <w:lvlText w:val="•"/>
      <w:lvlJc w:val="left"/>
      <w:pPr>
        <w:ind w:left="2725" w:hanging="289"/>
      </w:pPr>
      <w:rPr>
        <w:rFonts w:hint="default"/>
        <w:lang w:val="en-US" w:eastAsia="en-US" w:bidi="ar-SA"/>
      </w:rPr>
    </w:lvl>
    <w:lvl w:ilvl="3" w:tplc="539E5C20">
      <w:numFmt w:val="bullet"/>
      <w:lvlText w:val="•"/>
      <w:lvlJc w:val="left"/>
      <w:pPr>
        <w:ind w:left="3777" w:hanging="289"/>
      </w:pPr>
      <w:rPr>
        <w:rFonts w:hint="default"/>
        <w:lang w:val="en-US" w:eastAsia="en-US" w:bidi="ar-SA"/>
      </w:rPr>
    </w:lvl>
    <w:lvl w:ilvl="4" w:tplc="C44631B4">
      <w:numFmt w:val="bullet"/>
      <w:lvlText w:val="•"/>
      <w:lvlJc w:val="left"/>
      <w:pPr>
        <w:ind w:left="4830" w:hanging="289"/>
      </w:pPr>
      <w:rPr>
        <w:rFonts w:hint="default"/>
        <w:lang w:val="en-US" w:eastAsia="en-US" w:bidi="ar-SA"/>
      </w:rPr>
    </w:lvl>
    <w:lvl w:ilvl="5" w:tplc="2254463C">
      <w:numFmt w:val="bullet"/>
      <w:lvlText w:val="•"/>
      <w:lvlJc w:val="left"/>
      <w:pPr>
        <w:ind w:left="5883" w:hanging="289"/>
      </w:pPr>
      <w:rPr>
        <w:rFonts w:hint="default"/>
        <w:lang w:val="en-US" w:eastAsia="en-US" w:bidi="ar-SA"/>
      </w:rPr>
    </w:lvl>
    <w:lvl w:ilvl="6" w:tplc="DDD49D3A">
      <w:numFmt w:val="bullet"/>
      <w:lvlText w:val="•"/>
      <w:lvlJc w:val="left"/>
      <w:pPr>
        <w:ind w:left="6935" w:hanging="289"/>
      </w:pPr>
      <w:rPr>
        <w:rFonts w:hint="default"/>
        <w:lang w:val="en-US" w:eastAsia="en-US" w:bidi="ar-SA"/>
      </w:rPr>
    </w:lvl>
    <w:lvl w:ilvl="7" w:tplc="4656BEBE">
      <w:numFmt w:val="bullet"/>
      <w:lvlText w:val="•"/>
      <w:lvlJc w:val="left"/>
      <w:pPr>
        <w:ind w:left="7988" w:hanging="289"/>
      </w:pPr>
      <w:rPr>
        <w:rFonts w:hint="default"/>
        <w:lang w:val="en-US" w:eastAsia="en-US" w:bidi="ar-SA"/>
      </w:rPr>
    </w:lvl>
    <w:lvl w:ilvl="8" w:tplc="30F6B6CE">
      <w:numFmt w:val="bullet"/>
      <w:lvlText w:val="•"/>
      <w:lvlJc w:val="left"/>
      <w:pPr>
        <w:ind w:left="9041" w:hanging="289"/>
      </w:pPr>
      <w:rPr>
        <w:rFonts w:hint="default"/>
        <w:lang w:val="en-US" w:eastAsia="en-US" w:bidi="ar-SA"/>
      </w:rPr>
    </w:lvl>
  </w:abstractNum>
  <w:abstractNum w:abstractNumId="48" w15:restartNumberingAfterBreak="0">
    <w:nsid w:val="06BC1C91"/>
    <w:multiLevelType w:val="hybridMultilevel"/>
    <w:tmpl w:val="2ABAA356"/>
    <w:lvl w:ilvl="0" w:tplc="ACF4A3C6">
      <w:numFmt w:val="bullet"/>
      <w:lvlText w:val=""/>
      <w:lvlJc w:val="left"/>
      <w:pPr>
        <w:ind w:left="16" w:hanging="812"/>
      </w:pPr>
      <w:rPr>
        <w:rFonts w:ascii="Symbol" w:eastAsia="Symbol" w:hAnsi="Symbol" w:cs="Symbol" w:hint="default"/>
        <w:w w:val="99"/>
        <w:sz w:val="20"/>
        <w:szCs w:val="20"/>
        <w:lang w:val="en-US" w:eastAsia="en-US" w:bidi="ar-SA"/>
      </w:rPr>
    </w:lvl>
    <w:lvl w:ilvl="1" w:tplc="6DEC5A32">
      <w:numFmt w:val="bullet"/>
      <w:lvlText w:val="•"/>
      <w:lvlJc w:val="left"/>
      <w:pPr>
        <w:ind w:left="1008" w:hanging="812"/>
      </w:pPr>
      <w:rPr>
        <w:rFonts w:hint="default"/>
        <w:lang w:val="en-US" w:eastAsia="en-US" w:bidi="ar-SA"/>
      </w:rPr>
    </w:lvl>
    <w:lvl w:ilvl="2" w:tplc="CA2A6898">
      <w:numFmt w:val="bullet"/>
      <w:lvlText w:val="•"/>
      <w:lvlJc w:val="left"/>
      <w:pPr>
        <w:ind w:left="1997" w:hanging="812"/>
      </w:pPr>
      <w:rPr>
        <w:rFonts w:hint="default"/>
        <w:lang w:val="en-US" w:eastAsia="en-US" w:bidi="ar-SA"/>
      </w:rPr>
    </w:lvl>
    <w:lvl w:ilvl="3" w:tplc="E6F6ECCA">
      <w:numFmt w:val="bullet"/>
      <w:lvlText w:val="•"/>
      <w:lvlJc w:val="left"/>
      <w:pPr>
        <w:ind w:left="2986" w:hanging="812"/>
      </w:pPr>
      <w:rPr>
        <w:rFonts w:hint="default"/>
        <w:lang w:val="en-US" w:eastAsia="en-US" w:bidi="ar-SA"/>
      </w:rPr>
    </w:lvl>
    <w:lvl w:ilvl="4" w:tplc="B6A45586">
      <w:numFmt w:val="bullet"/>
      <w:lvlText w:val="•"/>
      <w:lvlJc w:val="left"/>
      <w:pPr>
        <w:ind w:left="3975" w:hanging="812"/>
      </w:pPr>
      <w:rPr>
        <w:rFonts w:hint="default"/>
        <w:lang w:val="en-US" w:eastAsia="en-US" w:bidi="ar-SA"/>
      </w:rPr>
    </w:lvl>
    <w:lvl w:ilvl="5" w:tplc="460C98F2">
      <w:numFmt w:val="bullet"/>
      <w:lvlText w:val="•"/>
      <w:lvlJc w:val="left"/>
      <w:pPr>
        <w:ind w:left="4964" w:hanging="812"/>
      </w:pPr>
      <w:rPr>
        <w:rFonts w:hint="default"/>
        <w:lang w:val="en-US" w:eastAsia="en-US" w:bidi="ar-SA"/>
      </w:rPr>
    </w:lvl>
    <w:lvl w:ilvl="6" w:tplc="2774F248">
      <w:numFmt w:val="bullet"/>
      <w:lvlText w:val="•"/>
      <w:lvlJc w:val="left"/>
      <w:pPr>
        <w:ind w:left="5953" w:hanging="812"/>
      </w:pPr>
      <w:rPr>
        <w:rFonts w:hint="default"/>
        <w:lang w:val="en-US" w:eastAsia="en-US" w:bidi="ar-SA"/>
      </w:rPr>
    </w:lvl>
    <w:lvl w:ilvl="7" w:tplc="71E4AEAA">
      <w:numFmt w:val="bullet"/>
      <w:lvlText w:val="•"/>
      <w:lvlJc w:val="left"/>
      <w:pPr>
        <w:ind w:left="6942" w:hanging="812"/>
      </w:pPr>
      <w:rPr>
        <w:rFonts w:hint="default"/>
        <w:lang w:val="en-US" w:eastAsia="en-US" w:bidi="ar-SA"/>
      </w:rPr>
    </w:lvl>
    <w:lvl w:ilvl="8" w:tplc="47DC373E">
      <w:numFmt w:val="bullet"/>
      <w:lvlText w:val="•"/>
      <w:lvlJc w:val="left"/>
      <w:pPr>
        <w:ind w:left="7931" w:hanging="812"/>
      </w:pPr>
      <w:rPr>
        <w:rFonts w:hint="default"/>
        <w:lang w:val="en-US" w:eastAsia="en-US" w:bidi="ar-SA"/>
      </w:rPr>
    </w:lvl>
  </w:abstractNum>
  <w:abstractNum w:abstractNumId="49" w15:restartNumberingAfterBreak="0">
    <w:nsid w:val="06EF1C56"/>
    <w:multiLevelType w:val="hybridMultilevel"/>
    <w:tmpl w:val="9CD41916"/>
    <w:lvl w:ilvl="0" w:tplc="D2300512">
      <w:start w:val="9"/>
      <w:numFmt w:val="decimal"/>
      <w:lvlText w:val="%1."/>
      <w:lvlJc w:val="left"/>
      <w:pPr>
        <w:ind w:left="960" w:hanging="603"/>
      </w:pPr>
      <w:rPr>
        <w:rFonts w:ascii="Arial" w:eastAsia="Arial" w:hAnsi="Arial" w:cs="Arial" w:hint="default"/>
        <w:b/>
        <w:bCs/>
        <w:color w:val="FF0000"/>
        <w:spacing w:val="-1"/>
        <w:w w:val="100"/>
        <w:sz w:val="22"/>
        <w:szCs w:val="22"/>
        <w:u w:val="thick" w:color="FF0000"/>
        <w:lang w:val="en-US" w:eastAsia="en-US" w:bidi="ar-SA"/>
      </w:rPr>
    </w:lvl>
    <w:lvl w:ilvl="1" w:tplc="BDDE9AB8">
      <w:start w:val="1"/>
      <w:numFmt w:val="lowerLetter"/>
      <w:lvlText w:val="%2."/>
      <w:lvlJc w:val="left"/>
      <w:pPr>
        <w:ind w:left="960" w:hanging="541"/>
      </w:pPr>
      <w:rPr>
        <w:rFonts w:ascii="Arial" w:eastAsia="Arial" w:hAnsi="Arial" w:cs="Arial" w:hint="default"/>
        <w:spacing w:val="-1"/>
        <w:w w:val="100"/>
        <w:sz w:val="22"/>
        <w:szCs w:val="22"/>
        <w:lang w:val="en-US" w:eastAsia="en-US" w:bidi="ar-SA"/>
      </w:rPr>
    </w:lvl>
    <w:lvl w:ilvl="2" w:tplc="EE9436A8">
      <w:numFmt w:val="bullet"/>
      <w:lvlText w:val="•"/>
      <w:lvlJc w:val="left"/>
      <w:pPr>
        <w:ind w:left="2997" w:hanging="541"/>
      </w:pPr>
      <w:rPr>
        <w:rFonts w:hint="default"/>
        <w:lang w:val="en-US" w:eastAsia="en-US" w:bidi="ar-SA"/>
      </w:rPr>
    </w:lvl>
    <w:lvl w:ilvl="3" w:tplc="17F44486">
      <w:numFmt w:val="bullet"/>
      <w:lvlText w:val="•"/>
      <w:lvlJc w:val="left"/>
      <w:pPr>
        <w:ind w:left="4015" w:hanging="541"/>
      </w:pPr>
      <w:rPr>
        <w:rFonts w:hint="default"/>
        <w:lang w:val="en-US" w:eastAsia="en-US" w:bidi="ar-SA"/>
      </w:rPr>
    </w:lvl>
    <w:lvl w:ilvl="4" w:tplc="34561C2E">
      <w:numFmt w:val="bullet"/>
      <w:lvlText w:val="•"/>
      <w:lvlJc w:val="left"/>
      <w:pPr>
        <w:ind w:left="5034" w:hanging="541"/>
      </w:pPr>
      <w:rPr>
        <w:rFonts w:hint="default"/>
        <w:lang w:val="en-US" w:eastAsia="en-US" w:bidi="ar-SA"/>
      </w:rPr>
    </w:lvl>
    <w:lvl w:ilvl="5" w:tplc="6AF6EF4E">
      <w:numFmt w:val="bullet"/>
      <w:lvlText w:val="•"/>
      <w:lvlJc w:val="left"/>
      <w:pPr>
        <w:ind w:left="6053" w:hanging="541"/>
      </w:pPr>
      <w:rPr>
        <w:rFonts w:hint="default"/>
        <w:lang w:val="en-US" w:eastAsia="en-US" w:bidi="ar-SA"/>
      </w:rPr>
    </w:lvl>
    <w:lvl w:ilvl="6" w:tplc="25BAB34A">
      <w:numFmt w:val="bullet"/>
      <w:lvlText w:val="•"/>
      <w:lvlJc w:val="left"/>
      <w:pPr>
        <w:ind w:left="7071" w:hanging="541"/>
      </w:pPr>
      <w:rPr>
        <w:rFonts w:hint="default"/>
        <w:lang w:val="en-US" w:eastAsia="en-US" w:bidi="ar-SA"/>
      </w:rPr>
    </w:lvl>
    <w:lvl w:ilvl="7" w:tplc="BAA6135A">
      <w:numFmt w:val="bullet"/>
      <w:lvlText w:val="•"/>
      <w:lvlJc w:val="left"/>
      <w:pPr>
        <w:ind w:left="8090" w:hanging="541"/>
      </w:pPr>
      <w:rPr>
        <w:rFonts w:hint="default"/>
        <w:lang w:val="en-US" w:eastAsia="en-US" w:bidi="ar-SA"/>
      </w:rPr>
    </w:lvl>
    <w:lvl w:ilvl="8" w:tplc="D5720286">
      <w:numFmt w:val="bullet"/>
      <w:lvlText w:val="•"/>
      <w:lvlJc w:val="left"/>
      <w:pPr>
        <w:ind w:left="9109" w:hanging="541"/>
      </w:pPr>
      <w:rPr>
        <w:rFonts w:hint="default"/>
        <w:lang w:val="en-US" w:eastAsia="en-US" w:bidi="ar-SA"/>
      </w:rPr>
    </w:lvl>
  </w:abstractNum>
  <w:abstractNum w:abstractNumId="50" w15:restartNumberingAfterBreak="0">
    <w:nsid w:val="070A331A"/>
    <w:multiLevelType w:val="hybridMultilevel"/>
    <w:tmpl w:val="4C8E3166"/>
    <w:lvl w:ilvl="0" w:tplc="5E4A9448">
      <w:start w:val="4"/>
      <w:numFmt w:val="lowerLetter"/>
      <w:lvlText w:val="%1-"/>
      <w:lvlJc w:val="left"/>
      <w:pPr>
        <w:ind w:left="1032" w:hanging="253"/>
      </w:pPr>
      <w:rPr>
        <w:rFonts w:hint="default"/>
        <w:b/>
        <w:bCs/>
        <w:w w:val="100"/>
        <w:lang w:val="en-US" w:eastAsia="en-US" w:bidi="ar-SA"/>
      </w:rPr>
    </w:lvl>
    <w:lvl w:ilvl="1" w:tplc="3D5C7ABA">
      <w:numFmt w:val="bullet"/>
      <w:lvlText w:val="•"/>
      <w:lvlJc w:val="left"/>
      <w:pPr>
        <w:ind w:left="2050" w:hanging="253"/>
      </w:pPr>
      <w:rPr>
        <w:rFonts w:hint="default"/>
        <w:lang w:val="en-US" w:eastAsia="en-US" w:bidi="ar-SA"/>
      </w:rPr>
    </w:lvl>
    <w:lvl w:ilvl="2" w:tplc="967C839A">
      <w:numFmt w:val="bullet"/>
      <w:lvlText w:val="•"/>
      <w:lvlJc w:val="left"/>
      <w:pPr>
        <w:ind w:left="3061" w:hanging="253"/>
      </w:pPr>
      <w:rPr>
        <w:rFonts w:hint="default"/>
        <w:lang w:val="en-US" w:eastAsia="en-US" w:bidi="ar-SA"/>
      </w:rPr>
    </w:lvl>
    <w:lvl w:ilvl="3" w:tplc="4B36E8FA">
      <w:numFmt w:val="bullet"/>
      <w:lvlText w:val="•"/>
      <w:lvlJc w:val="left"/>
      <w:pPr>
        <w:ind w:left="4071" w:hanging="253"/>
      </w:pPr>
      <w:rPr>
        <w:rFonts w:hint="default"/>
        <w:lang w:val="en-US" w:eastAsia="en-US" w:bidi="ar-SA"/>
      </w:rPr>
    </w:lvl>
    <w:lvl w:ilvl="4" w:tplc="40A66A04">
      <w:numFmt w:val="bullet"/>
      <w:lvlText w:val="•"/>
      <w:lvlJc w:val="left"/>
      <w:pPr>
        <w:ind w:left="5082" w:hanging="253"/>
      </w:pPr>
      <w:rPr>
        <w:rFonts w:hint="default"/>
        <w:lang w:val="en-US" w:eastAsia="en-US" w:bidi="ar-SA"/>
      </w:rPr>
    </w:lvl>
    <w:lvl w:ilvl="5" w:tplc="92B6DE58">
      <w:numFmt w:val="bullet"/>
      <w:lvlText w:val="•"/>
      <w:lvlJc w:val="left"/>
      <w:pPr>
        <w:ind w:left="6093" w:hanging="253"/>
      </w:pPr>
      <w:rPr>
        <w:rFonts w:hint="default"/>
        <w:lang w:val="en-US" w:eastAsia="en-US" w:bidi="ar-SA"/>
      </w:rPr>
    </w:lvl>
    <w:lvl w:ilvl="6" w:tplc="8ED2B330">
      <w:numFmt w:val="bullet"/>
      <w:lvlText w:val="•"/>
      <w:lvlJc w:val="left"/>
      <w:pPr>
        <w:ind w:left="7103" w:hanging="253"/>
      </w:pPr>
      <w:rPr>
        <w:rFonts w:hint="default"/>
        <w:lang w:val="en-US" w:eastAsia="en-US" w:bidi="ar-SA"/>
      </w:rPr>
    </w:lvl>
    <w:lvl w:ilvl="7" w:tplc="E0B64DAC">
      <w:numFmt w:val="bullet"/>
      <w:lvlText w:val="•"/>
      <w:lvlJc w:val="left"/>
      <w:pPr>
        <w:ind w:left="8114" w:hanging="253"/>
      </w:pPr>
      <w:rPr>
        <w:rFonts w:hint="default"/>
        <w:lang w:val="en-US" w:eastAsia="en-US" w:bidi="ar-SA"/>
      </w:rPr>
    </w:lvl>
    <w:lvl w:ilvl="8" w:tplc="1B303F3A">
      <w:numFmt w:val="bullet"/>
      <w:lvlText w:val="•"/>
      <w:lvlJc w:val="left"/>
      <w:pPr>
        <w:ind w:left="9125" w:hanging="253"/>
      </w:pPr>
      <w:rPr>
        <w:rFonts w:hint="default"/>
        <w:lang w:val="en-US" w:eastAsia="en-US" w:bidi="ar-SA"/>
      </w:rPr>
    </w:lvl>
  </w:abstractNum>
  <w:abstractNum w:abstractNumId="51" w15:restartNumberingAfterBreak="0">
    <w:nsid w:val="07211BDF"/>
    <w:multiLevelType w:val="hybridMultilevel"/>
    <w:tmpl w:val="BEB487D8"/>
    <w:lvl w:ilvl="0" w:tplc="D83AD1FC">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3BF48988">
      <w:numFmt w:val="bullet"/>
      <w:lvlText w:val="•"/>
      <w:lvlJc w:val="left"/>
      <w:pPr>
        <w:ind w:left="1762" w:hanging="289"/>
      </w:pPr>
      <w:rPr>
        <w:rFonts w:hint="default"/>
        <w:lang w:val="en-US" w:eastAsia="en-US" w:bidi="ar-SA"/>
      </w:rPr>
    </w:lvl>
    <w:lvl w:ilvl="2" w:tplc="AFBEBA3A">
      <w:numFmt w:val="bullet"/>
      <w:lvlText w:val="•"/>
      <w:lvlJc w:val="left"/>
      <w:pPr>
        <w:ind w:left="2805" w:hanging="289"/>
      </w:pPr>
      <w:rPr>
        <w:rFonts w:hint="default"/>
        <w:lang w:val="en-US" w:eastAsia="en-US" w:bidi="ar-SA"/>
      </w:rPr>
    </w:lvl>
    <w:lvl w:ilvl="3" w:tplc="E51AB2DE">
      <w:numFmt w:val="bullet"/>
      <w:lvlText w:val="•"/>
      <w:lvlJc w:val="left"/>
      <w:pPr>
        <w:ind w:left="3847" w:hanging="289"/>
      </w:pPr>
      <w:rPr>
        <w:rFonts w:hint="default"/>
        <w:lang w:val="en-US" w:eastAsia="en-US" w:bidi="ar-SA"/>
      </w:rPr>
    </w:lvl>
    <w:lvl w:ilvl="4" w:tplc="A61280F2">
      <w:numFmt w:val="bullet"/>
      <w:lvlText w:val="•"/>
      <w:lvlJc w:val="left"/>
      <w:pPr>
        <w:ind w:left="4890" w:hanging="289"/>
      </w:pPr>
      <w:rPr>
        <w:rFonts w:hint="default"/>
        <w:lang w:val="en-US" w:eastAsia="en-US" w:bidi="ar-SA"/>
      </w:rPr>
    </w:lvl>
    <w:lvl w:ilvl="5" w:tplc="49DCFFC0">
      <w:numFmt w:val="bullet"/>
      <w:lvlText w:val="•"/>
      <w:lvlJc w:val="left"/>
      <w:pPr>
        <w:ind w:left="5933" w:hanging="289"/>
      </w:pPr>
      <w:rPr>
        <w:rFonts w:hint="default"/>
        <w:lang w:val="en-US" w:eastAsia="en-US" w:bidi="ar-SA"/>
      </w:rPr>
    </w:lvl>
    <w:lvl w:ilvl="6" w:tplc="0F360A62">
      <w:numFmt w:val="bullet"/>
      <w:lvlText w:val="•"/>
      <w:lvlJc w:val="left"/>
      <w:pPr>
        <w:ind w:left="6975" w:hanging="289"/>
      </w:pPr>
      <w:rPr>
        <w:rFonts w:hint="default"/>
        <w:lang w:val="en-US" w:eastAsia="en-US" w:bidi="ar-SA"/>
      </w:rPr>
    </w:lvl>
    <w:lvl w:ilvl="7" w:tplc="BCBC223C">
      <w:numFmt w:val="bullet"/>
      <w:lvlText w:val="•"/>
      <w:lvlJc w:val="left"/>
      <w:pPr>
        <w:ind w:left="8018" w:hanging="289"/>
      </w:pPr>
      <w:rPr>
        <w:rFonts w:hint="default"/>
        <w:lang w:val="en-US" w:eastAsia="en-US" w:bidi="ar-SA"/>
      </w:rPr>
    </w:lvl>
    <w:lvl w:ilvl="8" w:tplc="E06C45BE">
      <w:numFmt w:val="bullet"/>
      <w:lvlText w:val="•"/>
      <w:lvlJc w:val="left"/>
      <w:pPr>
        <w:ind w:left="9061" w:hanging="289"/>
      </w:pPr>
      <w:rPr>
        <w:rFonts w:hint="default"/>
        <w:lang w:val="en-US" w:eastAsia="en-US" w:bidi="ar-SA"/>
      </w:rPr>
    </w:lvl>
  </w:abstractNum>
  <w:abstractNum w:abstractNumId="52" w15:restartNumberingAfterBreak="0">
    <w:nsid w:val="075F072E"/>
    <w:multiLevelType w:val="hybridMultilevel"/>
    <w:tmpl w:val="2E4A2F24"/>
    <w:lvl w:ilvl="0" w:tplc="EE90BA4E">
      <w:start w:val="1"/>
      <w:numFmt w:val="lowerLetter"/>
      <w:lvlText w:val="%1)"/>
      <w:lvlJc w:val="left"/>
      <w:pPr>
        <w:ind w:left="1860" w:hanging="1532"/>
      </w:pPr>
      <w:rPr>
        <w:rFonts w:hint="default"/>
        <w:spacing w:val="-1"/>
        <w:w w:val="100"/>
        <w:lang w:val="en-US" w:eastAsia="en-US" w:bidi="ar-SA"/>
      </w:rPr>
    </w:lvl>
    <w:lvl w:ilvl="1" w:tplc="DD92EEC2">
      <w:numFmt w:val="bullet"/>
      <w:lvlText w:val="•"/>
      <w:lvlJc w:val="left"/>
      <w:pPr>
        <w:ind w:left="2788" w:hanging="1532"/>
      </w:pPr>
      <w:rPr>
        <w:rFonts w:hint="default"/>
        <w:lang w:val="en-US" w:eastAsia="en-US" w:bidi="ar-SA"/>
      </w:rPr>
    </w:lvl>
    <w:lvl w:ilvl="2" w:tplc="299CB814">
      <w:numFmt w:val="bullet"/>
      <w:lvlText w:val="•"/>
      <w:lvlJc w:val="left"/>
      <w:pPr>
        <w:ind w:left="3717" w:hanging="1532"/>
      </w:pPr>
      <w:rPr>
        <w:rFonts w:hint="default"/>
        <w:lang w:val="en-US" w:eastAsia="en-US" w:bidi="ar-SA"/>
      </w:rPr>
    </w:lvl>
    <w:lvl w:ilvl="3" w:tplc="89B2E998">
      <w:numFmt w:val="bullet"/>
      <w:lvlText w:val="•"/>
      <w:lvlJc w:val="left"/>
      <w:pPr>
        <w:ind w:left="4645" w:hanging="1532"/>
      </w:pPr>
      <w:rPr>
        <w:rFonts w:hint="default"/>
        <w:lang w:val="en-US" w:eastAsia="en-US" w:bidi="ar-SA"/>
      </w:rPr>
    </w:lvl>
    <w:lvl w:ilvl="4" w:tplc="038EDCB6">
      <w:numFmt w:val="bullet"/>
      <w:lvlText w:val="•"/>
      <w:lvlJc w:val="left"/>
      <w:pPr>
        <w:ind w:left="5574" w:hanging="1532"/>
      </w:pPr>
      <w:rPr>
        <w:rFonts w:hint="default"/>
        <w:lang w:val="en-US" w:eastAsia="en-US" w:bidi="ar-SA"/>
      </w:rPr>
    </w:lvl>
    <w:lvl w:ilvl="5" w:tplc="E54065DE">
      <w:numFmt w:val="bullet"/>
      <w:lvlText w:val="•"/>
      <w:lvlJc w:val="left"/>
      <w:pPr>
        <w:ind w:left="6503" w:hanging="1532"/>
      </w:pPr>
      <w:rPr>
        <w:rFonts w:hint="default"/>
        <w:lang w:val="en-US" w:eastAsia="en-US" w:bidi="ar-SA"/>
      </w:rPr>
    </w:lvl>
    <w:lvl w:ilvl="6" w:tplc="5F2C8C08">
      <w:numFmt w:val="bullet"/>
      <w:lvlText w:val="•"/>
      <w:lvlJc w:val="left"/>
      <w:pPr>
        <w:ind w:left="7431" w:hanging="1532"/>
      </w:pPr>
      <w:rPr>
        <w:rFonts w:hint="default"/>
        <w:lang w:val="en-US" w:eastAsia="en-US" w:bidi="ar-SA"/>
      </w:rPr>
    </w:lvl>
    <w:lvl w:ilvl="7" w:tplc="9474AE04">
      <w:numFmt w:val="bullet"/>
      <w:lvlText w:val="•"/>
      <w:lvlJc w:val="left"/>
      <w:pPr>
        <w:ind w:left="8360" w:hanging="1532"/>
      </w:pPr>
      <w:rPr>
        <w:rFonts w:hint="default"/>
        <w:lang w:val="en-US" w:eastAsia="en-US" w:bidi="ar-SA"/>
      </w:rPr>
    </w:lvl>
    <w:lvl w:ilvl="8" w:tplc="5C0005D8">
      <w:numFmt w:val="bullet"/>
      <w:lvlText w:val="•"/>
      <w:lvlJc w:val="left"/>
      <w:pPr>
        <w:ind w:left="9289" w:hanging="1532"/>
      </w:pPr>
      <w:rPr>
        <w:rFonts w:hint="default"/>
        <w:lang w:val="en-US" w:eastAsia="en-US" w:bidi="ar-SA"/>
      </w:rPr>
    </w:lvl>
  </w:abstractNum>
  <w:abstractNum w:abstractNumId="53" w15:restartNumberingAfterBreak="0">
    <w:nsid w:val="07737BDA"/>
    <w:multiLevelType w:val="hybridMultilevel"/>
    <w:tmpl w:val="6AACCD1A"/>
    <w:lvl w:ilvl="0" w:tplc="03261B70">
      <w:start w:val="1"/>
      <w:numFmt w:val="lowerLetter"/>
      <w:lvlText w:val="%1)"/>
      <w:lvlJc w:val="left"/>
      <w:pPr>
        <w:ind w:left="1860" w:hanging="1532"/>
      </w:pPr>
      <w:rPr>
        <w:rFonts w:hint="default"/>
        <w:spacing w:val="-1"/>
        <w:w w:val="100"/>
        <w:lang w:val="en-US" w:eastAsia="en-US" w:bidi="ar-SA"/>
      </w:rPr>
    </w:lvl>
    <w:lvl w:ilvl="1" w:tplc="DB9ECFD8">
      <w:numFmt w:val="bullet"/>
      <w:lvlText w:val="•"/>
      <w:lvlJc w:val="left"/>
      <w:pPr>
        <w:ind w:left="2788" w:hanging="1532"/>
      </w:pPr>
      <w:rPr>
        <w:rFonts w:hint="default"/>
        <w:lang w:val="en-US" w:eastAsia="en-US" w:bidi="ar-SA"/>
      </w:rPr>
    </w:lvl>
    <w:lvl w:ilvl="2" w:tplc="349A439A">
      <w:numFmt w:val="bullet"/>
      <w:lvlText w:val="•"/>
      <w:lvlJc w:val="left"/>
      <w:pPr>
        <w:ind w:left="3717" w:hanging="1532"/>
      </w:pPr>
      <w:rPr>
        <w:rFonts w:hint="default"/>
        <w:lang w:val="en-US" w:eastAsia="en-US" w:bidi="ar-SA"/>
      </w:rPr>
    </w:lvl>
    <w:lvl w:ilvl="3" w:tplc="F84AC532">
      <w:numFmt w:val="bullet"/>
      <w:lvlText w:val="•"/>
      <w:lvlJc w:val="left"/>
      <w:pPr>
        <w:ind w:left="4645" w:hanging="1532"/>
      </w:pPr>
      <w:rPr>
        <w:rFonts w:hint="default"/>
        <w:lang w:val="en-US" w:eastAsia="en-US" w:bidi="ar-SA"/>
      </w:rPr>
    </w:lvl>
    <w:lvl w:ilvl="4" w:tplc="92A89C46">
      <w:numFmt w:val="bullet"/>
      <w:lvlText w:val="•"/>
      <w:lvlJc w:val="left"/>
      <w:pPr>
        <w:ind w:left="5574" w:hanging="1532"/>
      </w:pPr>
      <w:rPr>
        <w:rFonts w:hint="default"/>
        <w:lang w:val="en-US" w:eastAsia="en-US" w:bidi="ar-SA"/>
      </w:rPr>
    </w:lvl>
    <w:lvl w:ilvl="5" w:tplc="C6880CEA">
      <w:numFmt w:val="bullet"/>
      <w:lvlText w:val="•"/>
      <w:lvlJc w:val="left"/>
      <w:pPr>
        <w:ind w:left="6503" w:hanging="1532"/>
      </w:pPr>
      <w:rPr>
        <w:rFonts w:hint="default"/>
        <w:lang w:val="en-US" w:eastAsia="en-US" w:bidi="ar-SA"/>
      </w:rPr>
    </w:lvl>
    <w:lvl w:ilvl="6" w:tplc="B9B4B368">
      <w:numFmt w:val="bullet"/>
      <w:lvlText w:val="•"/>
      <w:lvlJc w:val="left"/>
      <w:pPr>
        <w:ind w:left="7431" w:hanging="1532"/>
      </w:pPr>
      <w:rPr>
        <w:rFonts w:hint="default"/>
        <w:lang w:val="en-US" w:eastAsia="en-US" w:bidi="ar-SA"/>
      </w:rPr>
    </w:lvl>
    <w:lvl w:ilvl="7" w:tplc="337A41BC">
      <w:numFmt w:val="bullet"/>
      <w:lvlText w:val="•"/>
      <w:lvlJc w:val="left"/>
      <w:pPr>
        <w:ind w:left="8360" w:hanging="1532"/>
      </w:pPr>
      <w:rPr>
        <w:rFonts w:hint="default"/>
        <w:lang w:val="en-US" w:eastAsia="en-US" w:bidi="ar-SA"/>
      </w:rPr>
    </w:lvl>
    <w:lvl w:ilvl="8" w:tplc="3CC4A826">
      <w:numFmt w:val="bullet"/>
      <w:lvlText w:val="•"/>
      <w:lvlJc w:val="left"/>
      <w:pPr>
        <w:ind w:left="9289" w:hanging="1532"/>
      </w:pPr>
      <w:rPr>
        <w:rFonts w:hint="default"/>
        <w:lang w:val="en-US" w:eastAsia="en-US" w:bidi="ar-SA"/>
      </w:rPr>
    </w:lvl>
  </w:abstractNum>
  <w:abstractNum w:abstractNumId="54" w15:restartNumberingAfterBreak="0">
    <w:nsid w:val="078C2C7E"/>
    <w:multiLevelType w:val="hybridMultilevel"/>
    <w:tmpl w:val="176288A6"/>
    <w:lvl w:ilvl="0" w:tplc="BCB27D12">
      <w:start w:val="8"/>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80DE52EC">
      <w:numFmt w:val="bullet"/>
      <w:lvlText w:val="•"/>
      <w:lvlJc w:val="left"/>
      <w:pPr>
        <w:ind w:left="2140" w:hanging="812"/>
      </w:pPr>
      <w:rPr>
        <w:rFonts w:hint="default"/>
        <w:lang w:val="en-US" w:eastAsia="en-US" w:bidi="ar-SA"/>
      </w:rPr>
    </w:lvl>
    <w:lvl w:ilvl="2" w:tplc="A002190E">
      <w:numFmt w:val="bullet"/>
      <w:lvlText w:val="•"/>
      <w:lvlJc w:val="left"/>
      <w:pPr>
        <w:ind w:left="3141" w:hanging="812"/>
      </w:pPr>
      <w:rPr>
        <w:rFonts w:hint="default"/>
        <w:lang w:val="en-US" w:eastAsia="en-US" w:bidi="ar-SA"/>
      </w:rPr>
    </w:lvl>
    <w:lvl w:ilvl="3" w:tplc="82B61170">
      <w:numFmt w:val="bullet"/>
      <w:lvlText w:val="•"/>
      <w:lvlJc w:val="left"/>
      <w:pPr>
        <w:ind w:left="4141" w:hanging="812"/>
      </w:pPr>
      <w:rPr>
        <w:rFonts w:hint="default"/>
        <w:lang w:val="en-US" w:eastAsia="en-US" w:bidi="ar-SA"/>
      </w:rPr>
    </w:lvl>
    <w:lvl w:ilvl="4" w:tplc="5002BF12">
      <w:numFmt w:val="bullet"/>
      <w:lvlText w:val="•"/>
      <w:lvlJc w:val="left"/>
      <w:pPr>
        <w:ind w:left="5142" w:hanging="812"/>
      </w:pPr>
      <w:rPr>
        <w:rFonts w:hint="default"/>
        <w:lang w:val="en-US" w:eastAsia="en-US" w:bidi="ar-SA"/>
      </w:rPr>
    </w:lvl>
    <w:lvl w:ilvl="5" w:tplc="9A867860">
      <w:numFmt w:val="bullet"/>
      <w:lvlText w:val="•"/>
      <w:lvlJc w:val="left"/>
      <w:pPr>
        <w:ind w:left="6143" w:hanging="812"/>
      </w:pPr>
      <w:rPr>
        <w:rFonts w:hint="default"/>
        <w:lang w:val="en-US" w:eastAsia="en-US" w:bidi="ar-SA"/>
      </w:rPr>
    </w:lvl>
    <w:lvl w:ilvl="6" w:tplc="6C3CDA56">
      <w:numFmt w:val="bullet"/>
      <w:lvlText w:val="•"/>
      <w:lvlJc w:val="left"/>
      <w:pPr>
        <w:ind w:left="7143" w:hanging="812"/>
      </w:pPr>
      <w:rPr>
        <w:rFonts w:hint="default"/>
        <w:lang w:val="en-US" w:eastAsia="en-US" w:bidi="ar-SA"/>
      </w:rPr>
    </w:lvl>
    <w:lvl w:ilvl="7" w:tplc="A5042AD6">
      <w:numFmt w:val="bullet"/>
      <w:lvlText w:val="•"/>
      <w:lvlJc w:val="left"/>
      <w:pPr>
        <w:ind w:left="8144" w:hanging="812"/>
      </w:pPr>
      <w:rPr>
        <w:rFonts w:hint="default"/>
        <w:lang w:val="en-US" w:eastAsia="en-US" w:bidi="ar-SA"/>
      </w:rPr>
    </w:lvl>
    <w:lvl w:ilvl="8" w:tplc="B99C465C">
      <w:numFmt w:val="bullet"/>
      <w:lvlText w:val="•"/>
      <w:lvlJc w:val="left"/>
      <w:pPr>
        <w:ind w:left="9145" w:hanging="812"/>
      </w:pPr>
      <w:rPr>
        <w:rFonts w:hint="default"/>
        <w:lang w:val="en-US" w:eastAsia="en-US" w:bidi="ar-SA"/>
      </w:rPr>
    </w:lvl>
  </w:abstractNum>
  <w:abstractNum w:abstractNumId="55" w15:restartNumberingAfterBreak="0">
    <w:nsid w:val="07C70906"/>
    <w:multiLevelType w:val="hybridMultilevel"/>
    <w:tmpl w:val="9D66EB70"/>
    <w:lvl w:ilvl="0" w:tplc="EC66C2DA">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C4300A14">
      <w:numFmt w:val="bullet"/>
      <w:lvlText w:val="•"/>
      <w:lvlJc w:val="left"/>
      <w:pPr>
        <w:ind w:left="2140" w:hanging="812"/>
      </w:pPr>
      <w:rPr>
        <w:rFonts w:hint="default"/>
        <w:lang w:val="en-US" w:eastAsia="en-US" w:bidi="ar-SA"/>
      </w:rPr>
    </w:lvl>
    <w:lvl w:ilvl="2" w:tplc="F70C508E">
      <w:numFmt w:val="bullet"/>
      <w:lvlText w:val="•"/>
      <w:lvlJc w:val="left"/>
      <w:pPr>
        <w:ind w:left="3141" w:hanging="812"/>
      </w:pPr>
      <w:rPr>
        <w:rFonts w:hint="default"/>
        <w:lang w:val="en-US" w:eastAsia="en-US" w:bidi="ar-SA"/>
      </w:rPr>
    </w:lvl>
    <w:lvl w:ilvl="3" w:tplc="BF00FFCA">
      <w:numFmt w:val="bullet"/>
      <w:lvlText w:val="•"/>
      <w:lvlJc w:val="left"/>
      <w:pPr>
        <w:ind w:left="4141" w:hanging="812"/>
      </w:pPr>
      <w:rPr>
        <w:rFonts w:hint="default"/>
        <w:lang w:val="en-US" w:eastAsia="en-US" w:bidi="ar-SA"/>
      </w:rPr>
    </w:lvl>
    <w:lvl w:ilvl="4" w:tplc="AA203F8C">
      <w:numFmt w:val="bullet"/>
      <w:lvlText w:val="•"/>
      <w:lvlJc w:val="left"/>
      <w:pPr>
        <w:ind w:left="5142" w:hanging="812"/>
      </w:pPr>
      <w:rPr>
        <w:rFonts w:hint="default"/>
        <w:lang w:val="en-US" w:eastAsia="en-US" w:bidi="ar-SA"/>
      </w:rPr>
    </w:lvl>
    <w:lvl w:ilvl="5" w:tplc="6B38A77C">
      <w:numFmt w:val="bullet"/>
      <w:lvlText w:val="•"/>
      <w:lvlJc w:val="left"/>
      <w:pPr>
        <w:ind w:left="6143" w:hanging="812"/>
      </w:pPr>
      <w:rPr>
        <w:rFonts w:hint="default"/>
        <w:lang w:val="en-US" w:eastAsia="en-US" w:bidi="ar-SA"/>
      </w:rPr>
    </w:lvl>
    <w:lvl w:ilvl="6" w:tplc="B4522AC4">
      <w:numFmt w:val="bullet"/>
      <w:lvlText w:val="•"/>
      <w:lvlJc w:val="left"/>
      <w:pPr>
        <w:ind w:left="7143" w:hanging="812"/>
      </w:pPr>
      <w:rPr>
        <w:rFonts w:hint="default"/>
        <w:lang w:val="en-US" w:eastAsia="en-US" w:bidi="ar-SA"/>
      </w:rPr>
    </w:lvl>
    <w:lvl w:ilvl="7" w:tplc="E48C91C2">
      <w:numFmt w:val="bullet"/>
      <w:lvlText w:val="•"/>
      <w:lvlJc w:val="left"/>
      <w:pPr>
        <w:ind w:left="8144" w:hanging="812"/>
      </w:pPr>
      <w:rPr>
        <w:rFonts w:hint="default"/>
        <w:lang w:val="en-US" w:eastAsia="en-US" w:bidi="ar-SA"/>
      </w:rPr>
    </w:lvl>
    <w:lvl w:ilvl="8" w:tplc="561E43D8">
      <w:numFmt w:val="bullet"/>
      <w:lvlText w:val="•"/>
      <w:lvlJc w:val="left"/>
      <w:pPr>
        <w:ind w:left="9145" w:hanging="812"/>
      </w:pPr>
      <w:rPr>
        <w:rFonts w:hint="default"/>
        <w:lang w:val="en-US" w:eastAsia="en-US" w:bidi="ar-SA"/>
      </w:rPr>
    </w:lvl>
  </w:abstractNum>
  <w:abstractNum w:abstractNumId="56" w15:restartNumberingAfterBreak="0">
    <w:nsid w:val="07C94B4E"/>
    <w:multiLevelType w:val="hybridMultilevel"/>
    <w:tmpl w:val="55E2220E"/>
    <w:lvl w:ilvl="0" w:tplc="C88E665C">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703C421C">
      <w:numFmt w:val="bullet"/>
      <w:lvlText w:val="•"/>
      <w:lvlJc w:val="left"/>
      <w:pPr>
        <w:ind w:left="1762" w:hanging="289"/>
      </w:pPr>
      <w:rPr>
        <w:rFonts w:hint="default"/>
        <w:lang w:val="en-US" w:eastAsia="en-US" w:bidi="ar-SA"/>
      </w:rPr>
    </w:lvl>
    <w:lvl w:ilvl="2" w:tplc="78BAE3C4">
      <w:numFmt w:val="bullet"/>
      <w:lvlText w:val="•"/>
      <w:lvlJc w:val="left"/>
      <w:pPr>
        <w:ind w:left="2805" w:hanging="289"/>
      </w:pPr>
      <w:rPr>
        <w:rFonts w:hint="default"/>
        <w:lang w:val="en-US" w:eastAsia="en-US" w:bidi="ar-SA"/>
      </w:rPr>
    </w:lvl>
    <w:lvl w:ilvl="3" w:tplc="7696B932">
      <w:numFmt w:val="bullet"/>
      <w:lvlText w:val="•"/>
      <w:lvlJc w:val="left"/>
      <w:pPr>
        <w:ind w:left="3847" w:hanging="289"/>
      </w:pPr>
      <w:rPr>
        <w:rFonts w:hint="default"/>
        <w:lang w:val="en-US" w:eastAsia="en-US" w:bidi="ar-SA"/>
      </w:rPr>
    </w:lvl>
    <w:lvl w:ilvl="4" w:tplc="599C3732">
      <w:numFmt w:val="bullet"/>
      <w:lvlText w:val="•"/>
      <w:lvlJc w:val="left"/>
      <w:pPr>
        <w:ind w:left="4890" w:hanging="289"/>
      </w:pPr>
      <w:rPr>
        <w:rFonts w:hint="default"/>
        <w:lang w:val="en-US" w:eastAsia="en-US" w:bidi="ar-SA"/>
      </w:rPr>
    </w:lvl>
    <w:lvl w:ilvl="5" w:tplc="D3F87C70">
      <w:numFmt w:val="bullet"/>
      <w:lvlText w:val="•"/>
      <w:lvlJc w:val="left"/>
      <w:pPr>
        <w:ind w:left="5933" w:hanging="289"/>
      </w:pPr>
      <w:rPr>
        <w:rFonts w:hint="default"/>
        <w:lang w:val="en-US" w:eastAsia="en-US" w:bidi="ar-SA"/>
      </w:rPr>
    </w:lvl>
    <w:lvl w:ilvl="6" w:tplc="743A2FF0">
      <w:numFmt w:val="bullet"/>
      <w:lvlText w:val="•"/>
      <w:lvlJc w:val="left"/>
      <w:pPr>
        <w:ind w:left="6975" w:hanging="289"/>
      </w:pPr>
      <w:rPr>
        <w:rFonts w:hint="default"/>
        <w:lang w:val="en-US" w:eastAsia="en-US" w:bidi="ar-SA"/>
      </w:rPr>
    </w:lvl>
    <w:lvl w:ilvl="7" w:tplc="7076E150">
      <w:numFmt w:val="bullet"/>
      <w:lvlText w:val="•"/>
      <w:lvlJc w:val="left"/>
      <w:pPr>
        <w:ind w:left="8018" w:hanging="289"/>
      </w:pPr>
      <w:rPr>
        <w:rFonts w:hint="default"/>
        <w:lang w:val="en-US" w:eastAsia="en-US" w:bidi="ar-SA"/>
      </w:rPr>
    </w:lvl>
    <w:lvl w:ilvl="8" w:tplc="3F6EED8C">
      <w:numFmt w:val="bullet"/>
      <w:lvlText w:val="•"/>
      <w:lvlJc w:val="left"/>
      <w:pPr>
        <w:ind w:left="9061" w:hanging="289"/>
      </w:pPr>
      <w:rPr>
        <w:rFonts w:hint="default"/>
        <w:lang w:val="en-US" w:eastAsia="en-US" w:bidi="ar-SA"/>
      </w:rPr>
    </w:lvl>
  </w:abstractNum>
  <w:abstractNum w:abstractNumId="57" w15:restartNumberingAfterBreak="0">
    <w:nsid w:val="07EA39CC"/>
    <w:multiLevelType w:val="hybridMultilevel"/>
    <w:tmpl w:val="FF808304"/>
    <w:lvl w:ilvl="0" w:tplc="CA0EF09C">
      <w:start w:val="1"/>
      <w:numFmt w:val="upperLetter"/>
      <w:lvlText w:val="%1."/>
      <w:lvlJc w:val="left"/>
      <w:pPr>
        <w:ind w:left="671" w:hanging="343"/>
      </w:pPr>
      <w:rPr>
        <w:rFonts w:hint="default"/>
        <w:w w:val="100"/>
        <w:lang w:val="en-US" w:eastAsia="en-US" w:bidi="ar-SA"/>
      </w:rPr>
    </w:lvl>
    <w:lvl w:ilvl="1" w:tplc="32ECF19C">
      <w:numFmt w:val="bullet"/>
      <w:lvlText w:val="•"/>
      <w:lvlJc w:val="left"/>
      <w:pPr>
        <w:ind w:left="1726" w:hanging="343"/>
      </w:pPr>
      <w:rPr>
        <w:rFonts w:hint="default"/>
        <w:lang w:val="en-US" w:eastAsia="en-US" w:bidi="ar-SA"/>
      </w:rPr>
    </w:lvl>
    <w:lvl w:ilvl="2" w:tplc="A9A822AA">
      <w:numFmt w:val="bullet"/>
      <w:lvlText w:val="•"/>
      <w:lvlJc w:val="left"/>
      <w:pPr>
        <w:ind w:left="2773" w:hanging="343"/>
      </w:pPr>
      <w:rPr>
        <w:rFonts w:hint="default"/>
        <w:lang w:val="en-US" w:eastAsia="en-US" w:bidi="ar-SA"/>
      </w:rPr>
    </w:lvl>
    <w:lvl w:ilvl="3" w:tplc="358ED566">
      <w:numFmt w:val="bullet"/>
      <w:lvlText w:val="•"/>
      <w:lvlJc w:val="left"/>
      <w:pPr>
        <w:ind w:left="3819" w:hanging="343"/>
      </w:pPr>
      <w:rPr>
        <w:rFonts w:hint="default"/>
        <w:lang w:val="en-US" w:eastAsia="en-US" w:bidi="ar-SA"/>
      </w:rPr>
    </w:lvl>
    <w:lvl w:ilvl="4" w:tplc="65443680">
      <w:numFmt w:val="bullet"/>
      <w:lvlText w:val="•"/>
      <w:lvlJc w:val="left"/>
      <w:pPr>
        <w:ind w:left="4866" w:hanging="343"/>
      </w:pPr>
      <w:rPr>
        <w:rFonts w:hint="default"/>
        <w:lang w:val="en-US" w:eastAsia="en-US" w:bidi="ar-SA"/>
      </w:rPr>
    </w:lvl>
    <w:lvl w:ilvl="5" w:tplc="18C81ACA">
      <w:numFmt w:val="bullet"/>
      <w:lvlText w:val="•"/>
      <w:lvlJc w:val="left"/>
      <w:pPr>
        <w:ind w:left="5913" w:hanging="343"/>
      </w:pPr>
      <w:rPr>
        <w:rFonts w:hint="default"/>
        <w:lang w:val="en-US" w:eastAsia="en-US" w:bidi="ar-SA"/>
      </w:rPr>
    </w:lvl>
    <w:lvl w:ilvl="6" w:tplc="37A4F014">
      <w:numFmt w:val="bullet"/>
      <w:lvlText w:val="•"/>
      <w:lvlJc w:val="left"/>
      <w:pPr>
        <w:ind w:left="6959" w:hanging="343"/>
      </w:pPr>
      <w:rPr>
        <w:rFonts w:hint="default"/>
        <w:lang w:val="en-US" w:eastAsia="en-US" w:bidi="ar-SA"/>
      </w:rPr>
    </w:lvl>
    <w:lvl w:ilvl="7" w:tplc="F45CEFA2">
      <w:numFmt w:val="bullet"/>
      <w:lvlText w:val="•"/>
      <w:lvlJc w:val="left"/>
      <w:pPr>
        <w:ind w:left="8006" w:hanging="343"/>
      </w:pPr>
      <w:rPr>
        <w:rFonts w:hint="default"/>
        <w:lang w:val="en-US" w:eastAsia="en-US" w:bidi="ar-SA"/>
      </w:rPr>
    </w:lvl>
    <w:lvl w:ilvl="8" w:tplc="A6F2157C">
      <w:numFmt w:val="bullet"/>
      <w:lvlText w:val="•"/>
      <w:lvlJc w:val="left"/>
      <w:pPr>
        <w:ind w:left="9053" w:hanging="343"/>
      </w:pPr>
      <w:rPr>
        <w:rFonts w:hint="default"/>
        <w:lang w:val="en-US" w:eastAsia="en-US" w:bidi="ar-SA"/>
      </w:rPr>
    </w:lvl>
  </w:abstractNum>
  <w:abstractNum w:abstractNumId="58" w15:restartNumberingAfterBreak="0">
    <w:nsid w:val="08013201"/>
    <w:multiLevelType w:val="hybridMultilevel"/>
    <w:tmpl w:val="0A4EC14A"/>
    <w:lvl w:ilvl="0" w:tplc="C0587AA0">
      <w:start w:val="1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B6A8DFF4">
      <w:numFmt w:val="bullet"/>
      <w:lvlText w:val="•"/>
      <w:lvlJc w:val="left"/>
      <w:pPr>
        <w:ind w:left="2140" w:hanging="812"/>
      </w:pPr>
      <w:rPr>
        <w:rFonts w:hint="default"/>
        <w:lang w:val="en-US" w:eastAsia="en-US" w:bidi="ar-SA"/>
      </w:rPr>
    </w:lvl>
    <w:lvl w:ilvl="2" w:tplc="25D029DA">
      <w:numFmt w:val="bullet"/>
      <w:lvlText w:val="•"/>
      <w:lvlJc w:val="left"/>
      <w:pPr>
        <w:ind w:left="3141" w:hanging="812"/>
      </w:pPr>
      <w:rPr>
        <w:rFonts w:hint="default"/>
        <w:lang w:val="en-US" w:eastAsia="en-US" w:bidi="ar-SA"/>
      </w:rPr>
    </w:lvl>
    <w:lvl w:ilvl="3" w:tplc="E6B085F6">
      <w:numFmt w:val="bullet"/>
      <w:lvlText w:val="•"/>
      <w:lvlJc w:val="left"/>
      <w:pPr>
        <w:ind w:left="4141" w:hanging="812"/>
      </w:pPr>
      <w:rPr>
        <w:rFonts w:hint="default"/>
        <w:lang w:val="en-US" w:eastAsia="en-US" w:bidi="ar-SA"/>
      </w:rPr>
    </w:lvl>
    <w:lvl w:ilvl="4" w:tplc="8F4E3B30">
      <w:numFmt w:val="bullet"/>
      <w:lvlText w:val="•"/>
      <w:lvlJc w:val="left"/>
      <w:pPr>
        <w:ind w:left="5142" w:hanging="812"/>
      </w:pPr>
      <w:rPr>
        <w:rFonts w:hint="default"/>
        <w:lang w:val="en-US" w:eastAsia="en-US" w:bidi="ar-SA"/>
      </w:rPr>
    </w:lvl>
    <w:lvl w:ilvl="5" w:tplc="FF5042E2">
      <w:numFmt w:val="bullet"/>
      <w:lvlText w:val="•"/>
      <w:lvlJc w:val="left"/>
      <w:pPr>
        <w:ind w:left="6143" w:hanging="812"/>
      </w:pPr>
      <w:rPr>
        <w:rFonts w:hint="default"/>
        <w:lang w:val="en-US" w:eastAsia="en-US" w:bidi="ar-SA"/>
      </w:rPr>
    </w:lvl>
    <w:lvl w:ilvl="6" w:tplc="43B84CBA">
      <w:numFmt w:val="bullet"/>
      <w:lvlText w:val="•"/>
      <w:lvlJc w:val="left"/>
      <w:pPr>
        <w:ind w:left="7143" w:hanging="812"/>
      </w:pPr>
      <w:rPr>
        <w:rFonts w:hint="default"/>
        <w:lang w:val="en-US" w:eastAsia="en-US" w:bidi="ar-SA"/>
      </w:rPr>
    </w:lvl>
    <w:lvl w:ilvl="7" w:tplc="DAE871D0">
      <w:numFmt w:val="bullet"/>
      <w:lvlText w:val="•"/>
      <w:lvlJc w:val="left"/>
      <w:pPr>
        <w:ind w:left="8144" w:hanging="812"/>
      </w:pPr>
      <w:rPr>
        <w:rFonts w:hint="default"/>
        <w:lang w:val="en-US" w:eastAsia="en-US" w:bidi="ar-SA"/>
      </w:rPr>
    </w:lvl>
    <w:lvl w:ilvl="8" w:tplc="BB320A82">
      <w:numFmt w:val="bullet"/>
      <w:lvlText w:val="•"/>
      <w:lvlJc w:val="left"/>
      <w:pPr>
        <w:ind w:left="9145" w:hanging="812"/>
      </w:pPr>
      <w:rPr>
        <w:rFonts w:hint="default"/>
        <w:lang w:val="en-US" w:eastAsia="en-US" w:bidi="ar-SA"/>
      </w:rPr>
    </w:lvl>
  </w:abstractNum>
  <w:abstractNum w:abstractNumId="59" w15:restartNumberingAfterBreak="0">
    <w:nsid w:val="083800EC"/>
    <w:multiLevelType w:val="hybridMultilevel"/>
    <w:tmpl w:val="000ACB70"/>
    <w:lvl w:ilvl="0" w:tplc="10BE86EC">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A5A4F052">
      <w:numFmt w:val="bullet"/>
      <w:lvlText w:val="•"/>
      <w:lvlJc w:val="left"/>
      <w:pPr>
        <w:ind w:left="1762" w:hanging="289"/>
      </w:pPr>
      <w:rPr>
        <w:rFonts w:hint="default"/>
        <w:lang w:val="en-US" w:eastAsia="en-US" w:bidi="ar-SA"/>
      </w:rPr>
    </w:lvl>
    <w:lvl w:ilvl="2" w:tplc="3B349038">
      <w:numFmt w:val="bullet"/>
      <w:lvlText w:val="•"/>
      <w:lvlJc w:val="left"/>
      <w:pPr>
        <w:ind w:left="2805" w:hanging="289"/>
      </w:pPr>
      <w:rPr>
        <w:rFonts w:hint="default"/>
        <w:lang w:val="en-US" w:eastAsia="en-US" w:bidi="ar-SA"/>
      </w:rPr>
    </w:lvl>
    <w:lvl w:ilvl="3" w:tplc="1F5A3E10">
      <w:numFmt w:val="bullet"/>
      <w:lvlText w:val="•"/>
      <w:lvlJc w:val="left"/>
      <w:pPr>
        <w:ind w:left="3847" w:hanging="289"/>
      </w:pPr>
      <w:rPr>
        <w:rFonts w:hint="default"/>
        <w:lang w:val="en-US" w:eastAsia="en-US" w:bidi="ar-SA"/>
      </w:rPr>
    </w:lvl>
    <w:lvl w:ilvl="4" w:tplc="42481B18">
      <w:numFmt w:val="bullet"/>
      <w:lvlText w:val="•"/>
      <w:lvlJc w:val="left"/>
      <w:pPr>
        <w:ind w:left="4890" w:hanging="289"/>
      </w:pPr>
      <w:rPr>
        <w:rFonts w:hint="default"/>
        <w:lang w:val="en-US" w:eastAsia="en-US" w:bidi="ar-SA"/>
      </w:rPr>
    </w:lvl>
    <w:lvl w:ilvl="5" w:tplc="D38EAE70">
      <w:numFmt w:val="bullet"/>
      <w:lvlText w:val="•"/>
      <w:lvlJc w:val="left"/>
      <w:pPr>
        <w:ind w:left="5933" w:hanging="289"/>
      </w:pPr>
      <w:rPr>
        <w:rFonts w:hint="default"/>
        <w:lang w:val="en-US" w:eastAsia="en-US" w:bidi="ar-SA"/>
      </w:rPr>
    </w:lvl>
    <w:lvl w:ilvl="6" w:tplc="A7584D66">
      <w:numFmt w:val="bullet"/>
      <w:lvlText w:val="•"/>
      <w:lvlJc w:val="left"/>
      <w:pPr>
        <w:ind w:left="6975" w:hanging="289"/>
      </w:pPr>
      <w:rPr>
        <w:rFonts w:hint="default"/>
        <w:lang w:val="en-US" w:eastAsia="en-US" w:bidi="ar-SA"/>
      </w:rPr>
    </w:lvl>
    <w:lvl w:ilvl="7" w:tplc="CD6ACFAC">
      <w:numFmt w:val="bullet"/>
      <w:lvlText w:val="•"/>
      <w:lvlJc w:val="left"/>
      <w:pPr>
        <w:ind w:left="8018" w:hanging="289"/>
      </w:pPr>
      <w:rPr>
        <w:rFonts w:hint="default"/>
        <w:lang w:val="en-US" w:eastAsia="en-US" w:bidi="ar-SA"/>
      </w:rPr>
    </w:lvl>
    <w:lvl w:ilvl="8" w:tplc="93AE0132">
      <w:numFmt w:val="bullet"/>
      <w:lvlText w:val="•"/>
      <w:lvlJc w:val="left"/>
      <w:pPr>
        <w:ind w:left="9061" w:hanging="289"/>
      </w:pPr>
      <w:rPr>
        <w:rFonts w:hint="default"/>
        <w:lang w:val="en-US" w:eastAsia="en-US" w:bidi="ar-SA"/>
      </w:rPr>
    </w:lvl>
  </w:abstractNum>
  <w:abstractNum w:abstractNumId="60" w15:restartNumberingAfterBreak="0">
    <w:nsid w:val="08392878"/>
    <w:multiLevelType w:val="hybridMultilevel"/>
    <w:tmpl w:val="8E62D66C"/>
    <w:lvl w:ilvl="0" w:tplc="78EC732C">
      <w:start w:val="4"/>
      <w:numFmt w:val="lowerLetter"/>
      <w:lvlText w:val="%1-"/>
      <w:lvlJc w:val="left"/>
      <w:pPr>
        <w:ind w:left="564" w:hanging="237"/>
      </w:pPr>
      <w:rPr>
        <w:rFonts w:ascii="Times New Roman" w:eastAsia="Times New Roman" w:hAnsi="Times New Roman" w:cs="Times New Roman" w:hint="default"/>
        <w:spacing w:val="0"/>
        <w:w w:val="100"/>
        <w:sz w:val="26"/>
        <w:szCs w:val="26"/>
        <w:lang w:val="en-US" w:eastAsia="en-US" w:bidi="ar-SA"/>
      </w:rPr>
    </w:lvl>
    <w:lvl w:ilvl="1" w:tplc="D6AC0CFE">
      <w:numFmt w:val="bullet"/>
      <w:lvlText w:val="•"/>
      <w:lvlJc w:val="left"/>
      <w:pPr>
        <w:ind w:left="1618" w:hanging="237"/>
      </w:pPr>
      <w:rPr>
        <w:rFonts w:hint="default"/>
        <w:lang w:val="en-US" w:eastAsia="en-US" w:bidi="ar-SA"/>
      </w:rPr>
    </w:lvl>
    <w:lvl w:ilvl="2" w:tplc="D47E8A1E">
      <w:numFmt w:val="bullet"/>
      <w:lvlText w:val="•"/>
      <w:lvlJc w:val="left"/>
      <w:pPr>
        <w:ind w:left="2677" w:hanging="237"/>
      </w:pPr>
      <w:rPr>
        <w:rFonts w:hint="default"/>
        <w:lang w:val="en-US" w:eastAsia="en-US" w:bidi="ar-SA"/>
      </w:rPr>
    </w:lvl>
    <w:lvl w:ilvl="3" w:tplc="2D244334">
      <w:numFmt w:val="bullet"/>
      <w:lvlText w:val="•"/>
      <w:lvlJc w:val="left"/>
      <w:pPr>
        <w:ind w:left="3735" w:hanging="237"/>
      </w:pPr>
      <w:rPr>
        <w:rFonts w:hint="default"/>
        <w:lang w:val="en-US" w:eastAsia="en-US" w:bidi="ar-SA"/>
      </w:rPr>
    </w:lvl>
    <w:lvl w:ilvl="4" w:tplc="A588D920">
      <w:numFmt w:val="bullet"/>
      <w:lvlText w:val="•"/>
      <w:lvlJc w:val="left"/>
      <w:pPr>
        <w:ind w:left="4794" w:hanging="237"/>
      </w:pPr>
      <w:rPr>
        <w:rFonts w:hint="default"/>
        <w:lang w:val="en-US" w:eastAsia="en-US" w:bidi="ar-SA"/>
      </w:rPr>
    </w:lvl>
    <w:lvl w:ilvl="5" w:tplc="26F4C5A2">
      <w:numFmt w:val="bullet"/>
      <w:lvlText w:val="•"/>
      <w:lvlJc w:val="left"/>
      <w:pPr>
        <w:ind w:left="5853" w:hanging="237"/>
      </w:pPr>
      <w:rPr>
        <w:rFonts w:hint="default"/>
        <w:lang w:val="en-US" w:eastAsia="en-US" w:bidi="ar-SA"/>
      </w:rPr>
    </w:lvl>
    <w:lvl w:ilvl="6" w:tplc="95881B06">
      <w:numFmt w:val="bullet"/>
      <w:lvlText w:val="•"/>
      <w:lvlJc w:val="left"/>
      <w:pPr>
        <w:ind w:left="6911" w:hanging="237"/>
      </w:pPr>
      <w:rPr>
        <w:rFonts w:hint="default"/>
        <w:lang w:val="en-US" w:eastAsia="en-US" w:bidi="ar-SA"/>
      </w:rPr>
    </w:lvl>
    <w:lvl w:ilvl="7" w:tplc="3F96C6A2">
      <w:numFmt w:val="bullet"/>
      <w:lvlText w:val="•"/>
      <w:lvlJc w:val="left"/>
      <w:pPr>
        <w:ind w:left="7970" w:hanging="237"/>
      </w:pPr>
      <w:rPr>
        <w:rFonts w:hint="default"/>
        <w:lang w:val="en-US" w:eastAsia="en-US" w:bidi="ar-SA"/>
      </w:rPr>
    </w:lvl>
    <w:lvl w:ilvl="8" w:tplc="E78C8606">
      <w:numFmt w:val="bullet"/>
      <w:lvlText w:val="•"/>
      <w:lvlJc w:val="left"/>
      <w:pPr>
        <w:ind w:left="9029" w:hanging="237"/>
      </w:pPr>
      <w:rPr>
        <w:rFonts w:hint="default"/>
        <w:lang w:val="en-US" w:eastAsia="en-US" w:bidi="ar-SA"/>
      </w:rPr>
    </w:lvl>
  </w:abstractNum>
  <w:abstractNum w:abstractNumId="61" w15:restartNumberingAfterBreak="0">
    <w:nsid w:val="085E2031"/>
    <w:multiLevelType w:val="hybridMultilevel"/>
    <w:tmpl w:val="4B4AD798"/>
    <w:lvl w:ilvl="0" w:tplc="8D30045C">
      <w:start w:val="2"/>
      <w:numFmt w:val="lowerLetter"/>
      <w:lvlText w:val="%1-"/>
      <w:lvlJc w:val="left"/>
      <w:pPr>
        <w:ind w:left="633" w:hanging="305"/>
      </w:pPr>
      <w:rPr>
        <w:rFonts w:hint="default"/>
        <w:spacing w:val="0"/>
        <w:w w:val="100"/>
        <w:lang w:val="en-US" w:eastAsia="en-US" w:bidi="ar-SA"/>
      </w:rPr>
    </w:lvl>
    <w:lvl w:ilvl="1" w:tplc="8CC27186">
      <w:numFmt w:val="bullet"/>
      <w:lvlText w:val="•"/>
      <w:lvlJc w:val="left"/>
      <w:pPr>
        <w:ind w:left="1690" w:hanging="305"/>
      </w:pPr>
      <w:rPr>
        <w:rFonts w:hint="default"/>
        <w:lang w:val="en-US" w:eastAsia="en-US" w:bidi="ar-SA"/>
      </w:rPr>
    </w:lvl>
    <w:lvl w:ilvl="2" w:tplc="815C37C6">
      <w:numFmt w:val="bullet"/>
      <w:lvlText w:val="•"/>
      <w:lvlJc w:val="left"/>
      <w:pPr>
        <w:ind w:left="2741" w:hanging="305"/>
      </w:pPr>
      <w:rPr>
        <w:rFonts w:hint="default"/>
        <w:lang w:val="en-US" w:eastAsia="en-US" w:bidi="ar-SA"/>
      </w:rPr>
    </w:lvl>
    <w:lvl w:ilvl="3" w:tplc="1B68AAF0">
      <w:numFmt w:val="bullet"/>
      <w:lvlText w:val="•"/>
      <w:lvlJc w:val="left"/>
      <w:pPr>
        <w:ind w:left="3791" w:hanging="305"/>
      </w:pPr>
      <w:rPr>
        <w:rFonts w:hint="default"/>
        <w:lang w:val="en-US" w:eastAsia="en-US" w:bidi="ar-SA"/>
      </w:rPr>
    </w:lvl>
    <w:lvl w:ilvl="4" w:tplc="6E402048">
      <w:numFmt w:val="bullet"/>
      <w:lvlText w:val="•"/>
      <w:lvlJc w:val="left"/>
      <w:pPr>
        <w:ind w:left="4842" w:hanging="305"/>
      </w:pPr>
      <w:rPr>
        <w:rFonts w:hint="default"/>
        <w:lang w:val="en-US" w:eastAsia="en-US" w:bidi="ar-SA"/>
      </w:rPr>
    </w:lvl>
    <w:lvl w:ilvl="5" w:tplc="E32E0646">
      <w:numFmt w:val="bullet"/>
      <w:lvlText w:val="•"/>
      <w:lvlJc w:val="left"/>
      <w:pPr>
        <w:ind w:left="5893" w:hanging="305"/>
      </w:pPr>
      <w:rPr>
        <w:rFonts w:hint="default"/>
        <w:lang w:val="en-US" w:eastAsia="en-US" w:bidi="ar-SA"/>
      </w:rPr>
    </w:lvl>
    <w:lvl w:ilvl="6" w:tplc="FDB0EDAC">
      <w:numFmt w:val="bullet"/>
      <w:lvlText w:val="•"/>
      <w:lvlJc w:val="left"/>
      <w:pPr>
        <w:ind w:left="6943" w:hanging="305"/>
      </w:pPr>
      <w:rPr>
        <w:rFonts w:hint="default"/>
        <w:lang w:val="en-US" w:eastAsia="en-US" w:bidi="ar-SA"/>
      </w:rPr>
    </w:lvl>
    <w:lvl w:ilvl="7" w:tplc="932A1CC8">
      <w:numFmt w:val="bullet"/>
      <w:lvlText w:val="•"/>
      <w:lvlJc w:val="left"/>
      <w:pPr>
        <w:ind w:left="7994" w:hanging="305"/>
      </w:pPr>
      <w:rPr>
        <w:rFonts w:hint="default"/>
        <w:lang w:val="en-US" w:eastAsia="en-US" w:bidi="ar-SA"/>
      </w:rPr>
    </w:lvl>
    <w:lvl w:ilvl="8" w:tplc="AA2A9B6C">
      <w:numFmt w:val="bullet"/>
      <w:lvlText w:val="•"/>
      <w:lvlJc w:val="left"/>
      <w:pPr>
        <w:ind w:left="9045" w:hanging="305"/>
      </w:pPr>
      <w:rPr>
        <w:rFonts w:hint="default"/>
        <w:lang w:val="en-US" w:eastAsia="en-US" w:bidi="ar-SA"/>
      </w:rPr>
    </w:lvl>
  </w:abstractNum>
  <w:abstractNum w:abstractNumId="62" w15:restartNumberingAfterBreak="0">
    <w:nsid w:val="0865473B"/>
    <w:multiLevelType w:val="hybridMultilevel"/>
    <w:tmpl w:val="C122DACE"/>
    <w:lvl w:ilvl="0" w:tplc="B5B46DE8">
      <w:start w:val="4"/>
      <w:numFmt w:val="decimal"/>
      <w:lvlText w:val="%1-"/>
      <w:lvlJc w:val="left"/>
      <w:pPr>
        <w:ind w:left="633" w:hanging="305"/>
      </w:pPr>
      <w:rPr>
        <w:rFonts w:ascii="Times New Roman" w:eastAsia="Times New Roman" w:hAnsi="Times New Roman" w:cs="Times New Roman" w:hint="default"/>
        <w:color w:val="1D2029"/>
        <w:spacing w:val="0"/>
        <w:w w:val="100"/>
        <w:sz w:val="28"/>
        <w:szCs w:val="28"/>
        <w:lang w:val="en-US" w:eastAsia="en-US" w:bidi="ar-SA"/>
      </w:rPr>
    </w:lvl>
    <w:lvl w:ilvl="1" w:tplc="D6E826EE">
      <w:numFmt w:val="bullet"/>
      <w:lvlText w:val="•"/>
      <w:lvlJc w:val="left"/>
      <w:pPr>
        <w:ind w:left="1690" w:hanging="305"/>
      </w:pPr>
      <w:rPr>
        <w:rFonts w:hint="default"/>
        <w:lang w:val="en-US" w:eastAsia="en-US" w:bidi="ar-SA"/>
      </w:rPr>
    </w:lvl>
    <w:lvl w:ilvl="2" w:tplc="E61078FE">
      <w:numFmt w:val="bullet"/>
      <w:lvlText w:val="•"/>
      <w:lvlJc w:val="left"/>
      <w:pPr>
        <w:ind w:left="2741" w:hanging="305"/>
      </w:pPr>
      <w:rPr>
        <w:rFonts w:hint="default"/>
        <w:lang w:val="en-US" w:eastAsia="en-US" w:bidi="ar-SA"/>
      </w:rPr>
    </w:lvl>
    <w:lvl w:ilvl="3" w:tplc="46F45076">
      <w:numFmt w:val="bullet"/>
      <w:lvlText w:val="•"/>
      <w:lvlJc w:val="left"/>
      <w:pPr>
        <w:ind w:left="3791" w:hanging="305"/>
      </w:pPr>
      <w:rPr>
        <w:rFonts w:hint="default"/>
        <w:lang w:val="en-US" w:eastAsia="en-US" w:bidi="ar-SA"/>
      </w:rPr>
    </w:lvl>
    <w:lvl w:ilvl="4" w:tplc="0D36226C">
      <w:numFmt w:val="bullet"/>
      <w:lvlText w:val="•"/>
      <w:lvlJc w:val="left"/>
      <w:pPr>
        <w:ind w:left="4842" w:hanging="305"/>
      </w:pPr>
      <w:rPr>
        <w:rFonts w:hint="default"/>
        <w:lang w:val="en-US" w:eastAsia="en-US" w:bidi="ar-SA"/>
      </w:rPr>
    </w:lvl>
    <w:lvl w:ilvl="5" w:tplc="E3DC07BE">
      <w:numFmt w:val="bullet"/>
      <w:lvlText w:val="•"/>
      <w:lvlJc w:val="left"/>
      <w:pPr>
        <w:ind w:left="5893" w:hanging="305"/>
      </w:pPr>
      <w:rPr>
        <w:rFonts w:hint="default"/>
        <w:lang w:val="en-US" w:eastAsia="en-US" w:bidi="ar-SA"/>
      </w:rPr>
    </w:lvl>
    <w:lvl w:ilvl="6" w:tplc="560C8812">
      <w:numFmt w:val="bullet"/>
      <w:lvlText w:val="•"/>
      <w:lvlJc w:val="left"/>
      <w:pPr>
        <w:ind w:left="6943" w:hanging="305"/>
      </w:pPr>
      <w:rPr>
        <w:rFonts w:hint="default"/>
        <w:lang w:val="en-US" w:eastAsia="en-US" w:bidi="ar-SA"/>
      </w:rPr>
    </w:lvl>
    <w:lvl w:ilvl="7" w:tplc="8D9AC794">
      <w:numFmt w:val="bullet"/>
      <w:lvlText w:val="•"/>
      <w:lvlJc w:val="left"/>
      <w:pPr>
        <w:ind w:left="7994" w:hanging="305"/>
      </w:pPr>
      <w:rPr>
        <w:rFonts w:hint="default"/>
        <w:lang w:val="en-US" w:eastAsia="en-US" w:bidi="ar-SA"/>
      </w:rPr>
    </w:lvl>
    <w:lvl w:ilvl="8" w:tplc="18B66812">
      <w:numFmt w:val="bullet"/>
      <w:lvlText w:val="•"/>
      <w:lvlJc w:val="left"/>
      <w:pPr>
        <w:ind w:left="9045" w:hanging="305"/>
      </w:pPr>
      <w:rPr>
        <w:rFonts w:hint="default"/>
        <w:lang w:val="en-US" w:eastAsia="en-US" w:bidi="ar-SA"/>
      </w:rPr>
    </w:lvl>
  </w:abstractNum>
  <w:abstractNum w:abstractNumId="63" w15:restartNumberingAfterBreak="0">
    <w:nsid w:val="08705B09"/>
    <w:multiLevelType w:val="hybridMultilevel"/>
    <w:tmpl w:val="688AF242"/>
    <w:lvl w:ilvl="0" w:tplc="87AAF8BE">
      <w:start w:val="36"/>
      <w:numFmt w:val="decimal"/>
      <w:lvlText w:val="%1-"/>
      <w:lvlJc w:val="left"/>
      <w:pPr>
        <w:ind w:left="706" w:hanging="378"/>
      </w:pPr>
      <w:rPr>
        <w:rFonts w:ascii="Times New Roman" w:eastAsia="Times New Roman" w:hAnsi="Times New Roman" w:cs="Times New Roman" w:hint="default"/>
        <w:b/>
        <w:bCs/>
        <w:color w:val="1D2029"/>
        <w:spacing w:val="-3"/>
        <w:w w:val="100"/>
        <w:sz w:val="26"/>
        <w:szCs w:val="26"/>
        <w:lang w:val="en-US" w:eastAsia="en-US" w:bidi="ar-SA"/>
      </w:rPr>
    </w:lvl>
    <w:lvl w:ilvl="1" w:tplc="1FDA719E">
      <w:numFmt w:val="bullet"/>
      <w:lvlText w:val="•"/>
      <w:lvlJc w:val="left"/>
      <w:pPr>
        <w:ind w:left="1744" w:hanging="378"/>
      </w:pPr>
      <w:rPr>
        <w:rFonts w:hint="default"/>
        <w:lang w:val="en-US" w:eastAsia="en-US" w:bidi="ar-SA"/>
      </w:rPr>
    </w:lvl>
    <w:lvl w:ilvl="2" w:tplc="599E646C">
      <w:numFmt w:val="bullet"/>
      <w:lvlText w:val="•"/>
      <w:lvlJc w:val="left"/>
      <w:pPr>
        <w:ind w:left="2789" w:hanging="378"/>
      </w:pPr>
      <w:rPr>
        <w:rFonts w:hint="default"/>
        <w:lang w:val="en-US" w:eastAsia="en-US" w:bidi="ar-SA"/>
      </w:rPr>
    </w:lvl>
    <w:lvl w:ilvl="3" w:tplc="DE5E641A">
      <w:numFmt w:val="bullet"/>
      <w:lvlText w:val="•"/>
      <w:lvlJc w:val="left"/>
      <w:pPr>
        <w:ind w:left="3833" w:hanging="378"/>
      </w:pPr>
      <w:rPr>
        <w:rFonts w:hint="default"/>
        <w:lang w:val="en-US" w:eastAsia="en-US" w:bidi="ar-SA"/>
      </w:rPr>
    </w:lvl>
    <w:lvl w:ilvl="4" w:tplc="A5ECF4D8">
      <w:numFmt w:val="bullet"/>
      <w:lvlText w:val="•"/>
      <w:lvlJc w:val="left"/>
      <w:pPr>
        <w:ind w:left="4878" w:hanging="378"/>
      </w:pPr>
      <w:rPr>
        <w:rFonts w:hint="default"/>
        <w:lang w:val="en-US" w:eastAsia="en-US" w:bidi="ar-SA"/>
      </w:rPr>
    </w:lvl>
    <w:lvl w:ilvl="5" w:tplc="B85AEC1A">
      <w:numFmt w:val="bullet"/>
      <w:lvlText w:val="•"/>
      <w:lvlJc w:val="left"/>
      <w:pPr>
        <w:ind w:left="5923" w:hanging="378"/>
      </w:pPr>
      <w:rPr>
        <w:rFonts w:hint="default"/>
        <w:lang w:val="en-US" w:eastAsia="en-US" w:bidi="ar-SA"/>
      </w:rPr>
    </w:lvl>
    <w:lvl w:ilvl="6" w:tplc="3AE01B34">
      <w:numFmt w:val="bullet"/>
      <w:lvlText w:val="•"/>
      <w:lvlJc w:val="left"/>
      <w:pPr>
        <w:ind w:left="6967" w:hanging="378"/>
      </w:pPr>
      <w:rPr>
        <w:rFonts w:hint="default"/>
        <w:lang w:val="en-US" w:eastAsia="en-US" w:bidi="ar-SA"/>
      </w:rPr>
    </w:lvl>
    <w:lvl w:ilvl="7" w:tplc="DFB47C32">
      <w:numFmt w:val="bullet"/>
      <w:lvlText w:val="•"/>
      <w:lvlJc w:val="left"/>
      <w:pPr>
        <w:ind w:left="8012" w:hanging="378"/>
      </w:pPr>
      <w:rPr>
        <w:rFonts w:hint="default"/>
        <w:lang w:val="en-US" w:eastAsia="en-US" w:bidi="ar-SA"/>
      </w:rPr>
    </w:lvl>
    <w:lvl w:ilvl="8" w:tplc="14E63830">
      <w:numFmt w:val="bullet"/>
      <w:lvlText w:val="•"/>
      <w:lvlJc w:val="left"/>
      <w:pPr>
        <w:ind w:left="9057" w:hanging="378"/>
      </w:pPr>
      <w:rPr>
        <w:rFonts w:hint="default"/>
        <w:lang w:val="en-US" w:eastAsia="en-US" w:bidi="ar-SA"/>
      </w:rPr>
    </w:lvl>
  </w:abstractNum>
  <w:abstractNum w:abstractNumId="64" w15:restartNumberingAfterBreak="0">
    <w:nsid w:val="087763F6"/>
    <w:multiLevelType w:val="hybridMultilevel"/>
    <w:tmpl w:val="51F6A0D8"/>
    <w:lvl w:ilvl="0" w:tplc="F71EE07A">
      <w:start w:val="85"/>
      <w:numFmt w:val="decimal"/>
      <w:lvlText w:val="%1."/>
      <w:lvlJc w:val="left"/>
      <w:pPr>
        <w:ind w:left="328" w:hanging="812"/>
      </w:pPr>
      <w:rPr>
        <w:rFonts w:ascii="Times New Roman" w:eastAsia="Times New Roman" w:hAnsi="Times New Roman" w:cs="Times New Roman" w:hint="default"/>
        <w:b/>
        <w:bCs/>
        <w:w w:val="99"/>
        <w:sz w:val="26"/>
        <w:szCs w:val="26"/>
        <w:lang w:val="en-US" w:eastAsia="en-US" w:bidi="ar-SA"/>
      </w:rPr>
    </w:lvl>
    <w:lvl w:ilvl="1" w:tplc="2F52A724">
      <w:start w:val="1"/>
      <w:numFmt w:val="lowerLetter"/>
      <w:lvlText w:val="%2."/>
      <w:lvlJc w:val="left"/>
      <w:pPr>
        <w:ind w:left="1140" w:hanging="812"/>
      </w:pPr>
      <w:rPr>
        <w:rFonts w:ascii="Times New Roman" w:eastAsia="Times New Roman" w:hAnsi="Times New Roman" w:cs="Times New Roman" w:hint="default"/>
        <w:w w:val="99"/>
        <w:sz w:val="26"/>
        <w:szCs w:val="26"/>
        <w:lang w:val="en-US" w:eastAsia="en-US" w:bidi="ar-SA"/>
      </w:rPr>
    </w:lvl>
    <w:lvl w:ilvl="2" w:tplc="910E544C">
      <w:numFmt w:val="bullet"/>
      <w:lvlText w:val="•"/>
      <w:lvlJc w:val="left"/>
      <w:pPr>
        <w:ind w:left="2251" w:hanging="812"/>
      </w:pPr>
      <w:rPr>
        <w:rFonts w:hint="default"/>
        <w:lang w:val="en-US" w:eastAsia="en-US" w:bidi="ar-SA"/>
      </w:rPr>
    </w:lvl>
    <w:lvl w:ilvl="3" w:tplc="82B61B24">
      <w:numFmt w:val="bullet"/>
      <w:lvlText w:val="•"/>
      <w:lvlJc w:val="left"/>
      <w:pPr>
        <w:ind w:left="3363" w:hanging="812"/>
      </w:pPr>
      <w:rPr>
        <w:rFonts w:hint="default"/>
        <w:lang w:val="en-US" w:eastAsia="en-US" w:bidi="ar-SA"/>
      </w:rPr>
    </w:lvl>
    <w:lvl w:ilvl="4" w:tplc="BABC38EC">
      <w:numFmt w:val="bullet"/>
      <w:lvlText w:val="•"/>
      <w:lvlJc w:val="left"/>
      <w:pPr>
        <w:ind w:left="4475" w:hanging="812"/>
      </w:pPr>
      <w:rPr>
        <w:rFonts w:hint="default"/>
        <w:lang w:val="en-US" w:eastAsia="en-US" w:bidi="ar-SA"/>
      </w:rPr>
    </w:lvl>
    <w:lvl w:ilvl="5" w:tplc="0F06AB62">
      <w:numFmt w:val="bullet"/>
      <w:lvlText w:val="•"/>
      <w:lvlJc w:val="left"/>
      <w:pPr>
        <w:ind w:left="5587" w:hanging="812"/>
      </w:pPr>
      <w:rPr>
        <w:rFonts w:hint="default"/>
        <w:lang w:val="en-US" w:eastAsia="en-US" w:bidi="ar-SA"/>
      </w:rPr>
    </w:lvl>
    <w:lvl w:ilvl="6" w:tplc="4F54A830">
      <w:numFmt w:val="bullet"/>
      <w:lvlText w:val="•"/>
      <w:lvlJc w:val="left"/>
      <w:pPr>
        <w:ind w:left="6699" w:hanging="812"/>
      </w:pPr>
      <w:rPr>
        <w:rFonts w:hint="default"/>
        <w:lang w:val="en-US" w:eastAsia="en-US" w:bidi="ar-SA"/>
      </w:rPr>
    </w:lvl>
    <w:lvl w:ilvl="7" w:tplc="EBA6E6BA">
      <w:numFmt w:val="bullet"/>
      <w:lvlText w:val="•"/>
      <w:lvlJc w:val="left"/>
      <w:pPr>
        <w:ind w:left="7810" w:hanging="812"/>
      </w:pPr>
      <w:rPr>
        <w:rFonts w:hint="default"/>
        <w:lang w:val="en-US" w:eastAsia="en-US" w:bidi="ar-SA"/>
      </w:rPr>
    </w:lvl>
    <w:lvl w:ilvl="8" w:tplc="05A4B550">
      <w:numFmt w:val="bullet"/>
      <w:lvlText w:val="•"/>
      <w:lvlJc w:val="left"/>
      <w:pPr>
        <w:ind w:left="8922" w:hanging="812"/>
      </w:pPr>
      <w:rPr>
        <w:rFonts w:hint="default"/>
        <w:lang w:val="en-US" w:eastAsia="en-US" w:bidi="ar-SA"/>
      </w:rPr>
    </w:lvl>
  </w:abstractNum>
  <w:abstractNum w:abstractNumId="65" w15:restartNumberingAfterBreak="0">
    <w:nsid w:val="088620DB"/>
    <w:multiLevelType w:val="hybridMultilevel"/>
    <w:tmpl w:val="537E8BBA"/>
    <w:lvl w:ilvl="0" w:tplc="02C0FA8E">
      <w:start w:val="1"/>
      <w:numFmt w:val="lowerLetter"/>
      <w:lvlText w:val="%1."/>
      <w:lvlJc w:val="left"/>
      <w:pPr>
        <w:ind w:left="1140" w:hanging="812"/>
      </w:pPr>
      <w:rPr>
        <w:rFonts w:hint="default"/>
        <w:w w:val="99"/>
        <w:lang w:val="en-US" w:eastAsia="en-US" w:bidi="ar-SA"/>
      </w:rPr>
    </w:lvl>
    <w:lvl w:ilvl="1" w:tplc="B2E6AC48">
      <w:numFmt w:val="bullet"/>
      <w:lvlText w:val="•"/>
      <w:lvlJc w:val="left"/>
      <w:pPr>
        <w:ind w:left="2140" w:hanging="812"/>
      </w:pPr>
      <w:rPr>
        <w:rFonts w:hint="default"/>
        <w:lang w:val="en-US" w:eastAsia="en-US" w:bidi="ar-SA"/>
      </w:rPr>
    </w:lvl>
    <w:lvl w:ilvl="2" w:tplc="F63AAFA2">
      <w:numFmt w:val="bullet"/>
      <w:lvlText w:val="•"/>
      <w:lvlJc w:val="left"/>
      <w:pPr>
        <w:ind w:left="3141" w:hanging="812"/>
      </w:pPr>
      <w:rPr>
        <w:rFonts w:hint="default"/>
        <w:lang w:val="en-US" w:eastAsia="en-US" w:bidi="ar-SA"/>
      </w:rPr>
    </w:lvl>
    <w:lvl w:ilvl="3" w:tplc="64A6A948">
      <w:numFmt w:val="bullet"/>
      <w:lvlText w:val="•"/>
      <w:lvlJc w:val="left"/>
      <w:pPr>
        <w:ind w:left="4141" w:hanging="812"/>
      </w:pPr>
      <w:rPr>
        <w:rFonts w:hint="default"/>
        <w:lang w:val="en-US" w:eastAsia="en-US" w:bidi="ar-SA"/>
      </w:rPr>
    </w:lvl>
    <w:lvl w:ilvl="4" w:tplc="D332DE04">
      <w:numFmt w:val="bullet"/>
      <w:lvlText w:val="•"/>
      <w:lvlJc w:val="left"/>
      <w:pPr>
        <w:ind w:left="5142" w:hanging="812"/>
      </w:pPr>
      <w:rPr>
        <w:rFonts w:hint="default"/>
        <w:lang w:val="en-US" w:eastAsia="en-US" w:bidi="ar-SA"/>
      </w:rPr>
    </w:lvl>
    <w:lvl w:ilvl="5" w:tplc="BF9E84F4">
      <w:numFmt w:val="bullet"/>
      <w:lvlText w:val="•"/>
      <w:lvlJc w:val="left"/>
      <w:pPr>
        <w:ind w:left="6143" w:hanging="812"/>
      </w:pPr>
      <w:rPr>
        <w:rFonts w:hint="default"/>
        <w:lang w:val="en-US" w:eastAsia="en-US" w:bidi="ar-SA"/>
      </w:rPr>
    </w:lvl>
    <w:lvl w:ilvl="6" w:tplc="0930F89A">
      <w:numFmt w:val="bullet"/>
      <w:lvlText w:val="•"/>
      <w:lvlJc w:val="left"/>
      <w:pPr>
        <w:ind w:left="7143" w:hanging="812"/>
      </w:pPr>
      <w:rPr>
        <w:rFonts w:hint="default"/>
        <w:lang w:val="en-US" w:eastAsia="en-US" w:bidi="ar-SA"/>
      </w:rPr>
    </w:lvl>
    <w:lvl w:ilvl="7" w:tplc="D98C5CF8">
      <w:numFmt w:val="bullet"/>
      <w:lvlText w:val="•"/>
      <w:lvlJc w:val="left"/>
      <w:pPr>
        <w:ind w:left="8144" w:hanging="812"/>
      </w:pPr>
      <w:rPr>
        <w:rFonts w:hint="default"/>
        <w:lang w:val="en-US" w:eastAsia="en-US" w:bidi="ar-SA"/>
      </w:rPr>
    </w:lvl>
    <w:lvl w:ilvl="8" w:tplc="1598C8AC">
      <w:numFmt w:val="bullet"/>
      <w:lvlText w:val="•"/>
      <w:lvlJc w:val="left"/>
      <w:pPr>
        <w:ind w:left="9145" w:hanging="812"/>
      </w:pPr>
      <w:rPr>
        <w:rFonts w:hint="default"/>
        <w:lang w:val="en-US" w:eastAsia="en-US" w:bidi="ar-SA"/>
      </w:rPr>
    </w:lvl>
  </w:abstractNum>
  <w:abstractNum w:abstractNumId="66" w15:restartNumberingAfterBreak="0">
    <w:nsid w:val="0888086B"/>
    <w:multiLevelType w:val="hybridMultilevel"/>
    <w:tmpl w:val="5FE6722C"/>
    <w:lvl w:ilvl="0" w:tplc="743EFFBE">
      <w:start w:val="1"/>
      <w:numFmt w:val="decimal"/>
      <w:lvlText w:val="%1."/>
      <w:lvlJc w:val="left"/>
      <w:pPr>
        <w:ind w:left="328" w:hanging="281"/>
      </w:pPr>
      <w:rPr>
        <w:rFonts w:ascii="Times New Roman" w:eastAsia="Times New Roman" w:hAnsi="Times New Roman" w:cs="Times New Roman" w:hint="default"/>
        <w:w w:val="100"/>
        <w:sz w:val="28"/>
        <w:szCs w:val="28"/>
        <w:lang w:val="en-US" w:eastAsia="en-US" w:bidi="ar-SA"/>
      </w:rPr>
    </w:lvl>
    <w:lvl w:ilvl="1" w:tplc="D0A2752C">
      <w:numFmt w:val="bullet"/>
      <w:lvlText w:val="•"/>
      <w:lvlJc w:val="left"/>
      <w:pPr>
        <w:ind w:left="820" w:hanging="281"/>
      </w:pPr>
      <w:rPr>
        <w:rFonts w:hint="default"/>
        <w:lang w:val="en-US" w:eastAsia="en-US" w:bidi="ar-SA"/>
      </w:rPr>
    </w:lvl>
    <w:lvl w:ilvl="2" w:tplc="AD2C0496">
      <w:numFmt w:val="bullet"/>
      <w:lvlText w:val="•"/>
      <w:lvlJc w:val="left"/>
      <w:pPr>
        <w:ind w:left="1967" w:hanging="281"/>
      </w:pPr>
      <w:rPr>
        <w:rFonts w:hint="default"/>
        <w:lang w:val="en-US" w:eastAsia="en-US" w:bidi="ar-SA"/>
      </w:rPr>
    </w:lvl>
    <w:lvl w:ilvl="3" w:tplc="48E00928">
      <w:numFmt w:val="bullet"/>
      <w:lvlText w:val="•"/>
      <w:lvlJc w:val="left"/>
      <w:pPr>
        <w:ind w:left="3114" w:hanging="281"/>
      </w:pPr>
      <w:rPr>
        <w:rFonts w:hint="default"/>
        <w:lang w:val="en-US" w:eastAsia="en-US" w:bidi="ar-SA"/>
      </w:rPr>
    </w:lvl>
    <w:lvl w:ilvl="4" w:tplc="9764421C">
      <w:numFmt w:val="bullet"/>
      <w:lvlText w:val="•"/>
      <w:lvlJc w:val="left"/>
      <w:pPr>
        <w:ind w:left="4262" w:hanging="281"/>
      </w:pPr>
      <w:rPr>
        <w:rFonts w:hint="default"/>
        <w:lang w:val="en-US" w:eastAsia="en-US" w:bidi="ar-SA"/>
      </w:rPr>
    </w:lvl>
    <w:lvl w:ilvl="5" w:tplc="7E02BA2C">
      <w:numFmt w:val="bullet"/>
      <w:lvlText w:val="•"/>
      <w:lvlJc w:val="left"/>
      <w:pPr>
        <w:ind w:left="5409" w:hanging="281"/>
      </w:pPr>
      <w:rPr>
        <w:rFonts w:hint="default"/>
        <w:lang w:val="en-US" w:eastAsia="en-US" w:bidi="ar-SA"/>
      </w:rPr>
    </w:lvl>
    <w:lvl w:ilvl="6" w:tplc="9BE6550C">
      <w:numFmt w:val="bullet"/>
      <w:lvlText w:val="•"/>
      <w:lvlJc w:val="left"/>
      <w:pPr>
        <w:ind w:left="6556" w:hanging="281"/>
      </w:pPr>
      <w:rPr>
        <w:rFonts w:hint="default"/>
        <w:lang w:val="en-US" w:eastAsia="en-US" w:bidi="ar-SA"/>
      </w:rPr>
    </w:lvl>
    <w:lvl w:ilvl="7" w:tplc="3C02A20E">
      <w:numFmt w:val="bullet"/>
      <w:lvlText w:val="•"/>
      <w:lvlJc w:val="left"/>
      <w:pPr>
        <w:ind w:left="7704" w:hanging="281"/>
      </w:pPr>
      <w:rPr>
        <w:rFonts w:hint="default"/>
        <w:lang w:val="en-US" w:eastAsia="en-US" w:bidi="ar-SA"/>
      </w:rPr>
    </w:lvl>
    <w:lvl w:ilvl="8" w:tplc="674C6966">
      <w:numFmt w:val="bullet"/>
      <w:lvlText w:val="•"/>
      <w:lvlJc w:val="left"/>
      <w:pPr>
        <w:ind w:left="8851" w:hanging="281"/>
      </w:pPr>
      <w:rPr>
        <w:rFonts w:hint="default"/>
        <w:lang w:val="en-US" w:eastAsia="en-US" w:bidi="ar-SA"/>
      </w:rPr>
    </w:lvl>
  </w:abstractNum>
  <w:abstractNum w:abstractNumId="67" w15:restartNumberingAfterBreak="0">
    <w:nsid w:val="08B826D0"/>
    <w:multiLevelType w:val="hybridMultilevel"/>
    <w:tmpl w:val="8AF6A2AA"/>
    <w:lvl w:ilvl="0" w:tplc="E180922C">
      <w:start w:val="1"/>
      <w:numFmt w:val="lowerLetter"/>
      <w:lvlText w:val="%1-"/>
      <w:lvlJc w:val="left"/>
      <w:pPr>
        <w:ind w:left="1140" w:hanging="361"/>
      </w:pPr>
      <w:rPr>
        <w:rFonts w:ascii="Times New Roman" w:eastAsia="Times New Roman" w:hAnsi="Times New Roman" w:cs="Times New Roman" w:hint="default"/>
        <w:w w:val="100"/>
        <w:sz w:val="22"/>
        <w:szCs w:val="22"/>
        <w:lang w:val="en-US" w:eastAsia="en-US" w:bidi="ar-SA"/>
      </w:rPr>
    </w:lvl>
    <w:lvl w:ilvl="1" w:tplc="10DC220A">
      <w:numFmt w:val="bullet"/>
      <w:lvlText w:val="•"/>
      <w:lvlJc w:val="left"/>
      <w:pPr>
        <w:ind w:left="2140" w:hanging="361"/>
      </w:pPr>
      <w:rPr>
        <w:rFonts w:hint="default"/>
        <w:lang w:val="en-US" w:eastAsia="en-US" w:bidi="ar-SA"/>
      </w:rPr>
    </w:lvl>
    <w:lvl w:ilvl="2" w:tplc="35AEDA8A">
      <w:numFmt w:val="bullet"/>
      <w:lvlText w:val="•"/>
      <w:lvlJc w:val="left"/>
      <w:pPr>
        <w:ind w:left="3141" w:hanging="361"/>
      </w:pPr>
      <w:rPr>
        <w:rFonts w:hint="default"/>
        <w:lang w:val="en-US" w:eastAsia="en-US" w:bidi="ar-SA"/>
      </w:rPr>
    </w:lvl>
    <w:lvl w:ilvl="3" w:tplc="5B30AB88">
      <w:numFmt w:val="bullet"/>
      <w:lvlText w:val="•"/>
      <w:lvlJc w:val="left"/>
      <w:pPr>
        <w:ind w:left="4141" w:hanging="361"/>
      </w:pPr>
      <w:rPr>
        <w:rFonts w:hint="default"/>
        <w:lang w:val="en-US" w:eastAsia="en-US" w:bidi="ar-SA"/>
      </w:rPr>
    </w:lvl>
    <w:lvl w:ilvl="4" w:tplc="F2D44B1E">
      <w:numFmt w:val="bullet"/>
      <w:lvlText w:val="•"/>
      <w:lvlJc w:val="left"/>
      <w:pPr>
        <w:ind w:left="5142" w:hanging="361"/>
      </w:pPr>
      <w:rPr>
        <w:rFonts w:hint="default"/>
        <w:lang w:val="en-US" w:eastAsia="en-US" w:bidi="ar-SA"/>
      </w:rPr>
    </w:lvl>
    <w:lvl w:ilvl="5" w:tplc="43487C72">
      <w:numFmt w:val="bullet"/>
      <w:lvlText w:val="•"/>
      <w:lvlJc w:val="left"/>
      <w:pPr>
        <w:ind w:left="6143" w:hanging="361"/>
      </w:pPr>
      <w:rPr>
        <w:rFonts w:hint="default"/>
        <w:lang w:val="en-US" w:eastAsia="en-US" w:bidi="ar-SA"/>
      </w:rPr>
    </w:lvl>
    <w:lvl w:ilvl="6" w:tplc="ADE004C6">
      <w:numFmt w:val="bullet"/>
      <w:lvlText w:val="•"/>
      <w:lvlJc w:val="left"/>
      <w:pPr>
        <w:ind w:left="7143" w:hanging="361"/>
      </w:pPr>
      <w:rPr>
        <w:rFonts w:hint="default"/>
        <w:lang w:val="en-US" w:eastAsia="en-US" w:bidi="ar-SA"/>
      </w:rPr>
    </w:lvl>
    <w:lvl w:ilvl="7" w:tplc="8C10D38A">
      <w:numFmt w:val="bullet"/>
      <w:lvlText w:val="•"/>
      <w:lvlJc w:val="left"/>
      <w:pPr>
        <w:ind w:left="8144" w:hanging="361"/>
      </w:pPr>
      <w:rPr>
        <w:rFonts w:hint="default"/>
        <w:lang w:val="en-US" w:eastAsia="en-US" w:bidi="ar-SA"/>
      </w:rPr>
    </w:lvl>
    <w:lvl w:ilvl="8" w:tplc="16B477B0">
      <w:numFmt w:val="bullet"/>
      <w:lvlText w:val="•"/>
      <w:lvlJc w:val="left"/>
      <w:pPr>
        <w:ind w:left="9145" w:hanging="361"/>
      </w:pPr>
      <w:rPr>
        <w:rFonts w:hint="default"/>
        <w:lang w:val="en-US" w:eastAsia="en-US" w:bidi="ar-SA"/>
      </w:rPr>
    </w:lvl>
  </w:abstractNum>
  <w:abstractNum w:abstractNumId="68" w15:restartNumberingAfterBreak="0">
    <w:nsid w:val="08BA7629"/>
    <w:multiLevelType w:val="hybridMultilevel"/>
    <w:tmpl w:val="93DC04AC"/>
    <w:lvl w:ilvl="0" w:tplc="8538344C">
      <w:start w:val="1"/>
      <w:numFmt w:val="lowerLetter"/>
      <w:lvlText w:val="%1-"/>
      <w:lvlJc w:val="left"/>
      <w:pPr>
        <w:ind w:left="639" w:hanging="220"/>
      </w:pPr>
      <w:rPr>
        <w:rFonts w:ascii="Times New Roman" w:eastAsia="Times New Roman" w:hAnsi="Times New Roman" w:cs="Times New Roman" w:hint="default"/>
        <w:w w:val="100"/>
        <w:sz w:val="26"/>
        <w:szCs w:val="26"/>
        <w:lang w:val="en-US" w:eastAsia="en-US" w:bidi="ar-SA"/>
      </w:rPr>
    </w:lvl>
    <w:lvl w:ilvl="1" w:tplc="90883DA8">
      <w:numFmt w:val="bullet"/>
      <w:lvlText w:val="•"/>
      <w:lvlJc w:val="left"/>
      <w:pPr>
        <w:ind w:left="1690" w:hanging="220"/>
      </w:pPr>
      <w:rPr>
        <w:rFonts w:hint="default"/>
        <w:lang w:val="en-US" w:eastAsia="en-US" w:bidi="ar-SA"/>
      </w:rPr>
    </w:lvl>
    <w:lvl w:ilvl="2" w:tplc="C5D4F6B6">
      <w:numFmt w:val="bullet"/>
      <w:lvlText w:val="•"/>
      <w:lvlJc w:val="left"/>
      <w:pPr>
        <w:ind w:left="2741" w:hanging="220"/>
      </w:pPr>
      <w:rPr>
        <w:rFonts w:hint="default"/>
        <w:lang w:val="en-US" w:eastAsia="en-US" w:bidi="ar-SA"/>
      </w:rPr>
    </w:lvl>
    <w:lvl w:ilvl="3" w:tplc="4C7CAF0C">
      <w:numFmt w:val="bullet"/>
      <w:lvlText w:val="•"/>
      <w:lvlJc w:val="left"/>
      <w:pPr>
        <w:ind w:left="3791" w:hanging="220"/>
      </w:pPr>
      <w:rPr>
        <w:rFonts w:hint="default"/>
        <w:lang w:val="en-US" w:eastAsia="en-US" w:bidi="ar-SA"/>
      </w:rPr>
    </w:lvl>
    <w:lvl w:ilvl="4" w:tplc="E8F0E0B0">
      <w:numFmt w:val="bullet"/>
      <w:lvlText w:val="•"/>
      <w:lvlJc w:val="left"/>
      <w:pPr>
        <w:ind w:left="4842" w:hanging="220"/>
      </w:pPr>
      <w:rPr>
        <w:rFonts w:hint="default"/>
        <w:lang w:val="en-US" w:eastAsia="en-US" w:bidi="ar-SA"/>
      </w:rPr>
    </w:lvl>
    <w:lvl w:ilvl="5" w:tplc="6DDAE67A">
      <w:numFmt w:val="bullet"/>
      <w:lvlText w:val="•"/>
      <w:lvlJc w:val="left"/>
      <w:pPr>
        <w:ind w:left="5893" w:hanging="220"/>
      </w:pPr>
      <w:rPr>
        <w:rFonts w:hint="default"/>
        <w:lang w:val="en-US" w:eastAsia="en-US" w:bidi="ar-SA"/>
      </w:rPr>
    </w:lvl>
    <w:lvl w:ilvl="6" w:tplc="8482E306">
      <w:numFmt w:val="bullet"/>
      <w:lvlText w:val="•"/>
      <w:lvlJc w:val="left"/>
      <w:pPr>
        <w:ind w:left="6943" w:hanging="220"/>
      </w:pPr>
      <w:rPr>
        <w:rFonts w:hint="default"/>
        <w:lang w:val="en-US" w:eastAsia="en-US" w:bidi="ar-SA"/>
      </w:rPr>
    </w:lvl>
    <w:lvl w:ilvl="7" w:tplc="F8FEDC2A">
      <w:numFmt w:val="bullet"/>
      <w:lvlText w:val="•"/>
      <w:lvlJc w:val="left"/>
      <w:pPr>
        <w:ind w:left="7994" w:hanging="220"/>
      </w:pPr>
      <w:rPr>
        <w:rFonts w:hint="default"/>
        <w:lang w:val="en-US" w:eastAsia="en-US" w:bidi="ar-SA"/>
      </w:rPr>
    </w:lvl>
    <w:lvl w:ilvl="8" w:tplc="C78CE246">
      <w:numFmt w:val="bullet"/>
      <w:lvlText w:val="•"/>
      <w:lvlJc w:val="left"/>
      <w:pPr>
        <w:ind w:left="9045" w:hanging="220"/>
      </w:pPr>
      <w:rPr>
        <w:rFonts w:hint="default"/>
        <w:lang w:val="en-US" w:eastAsia="en-US" w:bidi="ar-SA"/>
      </w:rPr>
    </w:lvl>
  </w:abstractNum>
  <w:abstractNum w:abstractNumId="69" w15:restartNumberingAfterBreak="0">
    <w:nsid w:val="08C52982"/>
    <w:multiLevelType w:val="hybridMultilevel"/>
    <w:tmpl w:val="238642A8"/>
    <w:lvl w:ilvl="0" w:tplc="8932B90C">
      <w:start w:val="24"/>
      <w:numFmt w:val="decimal"/>
      <w:lvlText w:val="%1-"/>
      <w:lvlJc w:val="left"/>
      <w:pPr>
        <w:ind w:left="706" w:hanging="378"/>
      </w:pPr>
      <w:rPr>
        <w:rFonts w:ascii="Times New Roman" w:eastAsia="Times New Roman" w:hAnsi="Times New Roman" w:cs="Times New Roman" w:hint="default"/>
        <w:b/>
        <w:bCs/>
        <w:color w:val="1D2029"/>
        <w:spacing w:val="-3"/>
        <w:w w:val="100"/>
        <w:sz w:val="26"/>
        <w:szCs w:val="26"/>
        <w:lang w:val="en-US" w:eastAsia="en-US" w:bidi="ar-SA"/>
      </w:rPr>
    </w:lvl>
    <w:lvl w:ilvl="1" w:tplc="AF7838B8">
      <w:numFmt w:val="bullet"/>
      <w:lvlText w:val="•"/>
      <w:lvlJc w:val="left"/>
      <w:pPr>
        <w:ind w:left="1744" w:hanging="378"/>
      </w:pPr>
      <w:rPr>
        <w:rFonts w:hint="default"/>
        <w:lang w:val="en-US" w:eastAsia="en-US" w:bidi="ar-SA"/>
      </w:rPr>
    </w:lvl>
    <w:lvl w:ilvl="2" w:tplc="599E81E0">
      <w:numFmt w:val="bullet"/>
      <w:lvlText w:val="•"/>
      <w:lvlJc w:val="left"/>
      <w:pPr>
        <w:ind w:left="2789" w:hanging="378"/>
      </w:pPr>
      <w:rPr>
        <w:rFonts w:hint="default"/>
        <w:lang w:val="en-US" w:eastAsia="en-US" w:bidi="ar-SA"/>
      </w:rPr>
    </w:lvl>
    <w:lvl w:ilvl="3" w:tplc="F8429632">
      <w:numFmt w:val="bullet"/>
      <w:lvlText w:val="•"/>
      <w:lvlJc w:val="left"/>
      <w:pPr>
        <w:ind w:left="3833" w:hanging="378"/>
      </w:pPr>
      <w:rPr>
        <w:rFonts w:hint="default"/>
        <w:lang w:val="en-US" w:eastAsia="en-US" w:bidi="ar-SA"/>
      </w:rPr>
    </w:lvl>
    <w:lvl w:ilvl="4" w:tplc="81CE43EA">
      <w:numFmt w:val="bullet"/>
      <w:lvlText w:val="•"/>
      <w:lvlJc w:val="left"/>
      <w:pPr>
        <w:ind w:left="4878" w:hanging="378"/>
      </w:pPr>
      <w:rPr>
        <w:rFonts w:hint="default"/>
        <w:lang w:val="en-US" w:eastAsia="en-US" w:bidi="ar-SA"/>
      </w:rPr>
    </w:lvl>
    <w:lvl w:ilvl="5" w:tplc="BD96D900">
      <w:numFmt w:val="bullet"/>
      <w:lvlText w:val="•"/>
      <w:lvlJc w:val="left"/>
      <w:pPr>
        <w:ind w:left="5923" w:hanging="378"/>
      </w:pPr>
      <w:rPr>
        <w:rFonts w:hint="default"/>
        <w:lang w:val="en-US" w:eastAsia="en-US" w:bidi="ar-SA"/>
      </w:rPr>
    </w:lvl>
    <w:lvl w:ilvl="6" w:tplc="7B3ADDD0">
      <w:numFmt w:val="bullet"/>
      <w:lvlText w:val="•"/>
      <w:lvlJc w:val="left"/>
      <w:pPr>
        <w:ind w:left="6967" w:hanging="378"/>
      </w:pPr>
      <w:rPr>
        <w:rFonts w:hint="default"/>
        <w:lang w:val="en-US" w:eastAsia="en-US" w:bidi="ar-SA"/>
      </w:rPr>
    </w:lvl>
    <w:lvl w:ilvl="7" w:tplc="F8A8ECC4">
      <w:numFmt w:val="bullet"/>
      <w:lvlText w:val="•"/>
      <w:lvlJc w:val="left"/>
      <w:pPr>
        <w:ind w:left="8012" w:hanging="378"/>
      </w:pPr>
      <w:rPr>
        <w:rFonts w:hint="default"/>
        <w:lang w:val="en-US" w:eastAsia="en-US" w:bidi="ar-SA"/>
      </w:rPr>
    </w:lvl>
    <w:lvl w:ilvl="8" w:tplc="A3764ED6">
      <w:numFmt w:val="bullet"/>
      <w:lvlText w:val="•"/>
      <w:lvlJc w:val="left"/>
      <w:pPr>
        <w:ind w:left="9057" w:hanging="378"/>
      </w:pPr>
      <w:rPr>
        <w:rFonts w:hint="default"/>
        <w:lang w:val="en-US" w:eastAsia="en-US" w:bidi="ar-SA"/>
      </w:rPr>
    </w:lvl>
  </w:abstractNum>
  <w:abstractNum w:abstractNumId="70" w15:restartNumberingAfterBreak="0">
    <w:nsid w:val="08CA5F37"/>
    <w:multiLevelType w:val="hybridMultilevel"/>
    <w:tmpl w:val="39FCC3C4"/>
    <w:lvl w:ilvl="0" w:tplc="CA5EFB74">
      <w:start w:val="2"/>
      <w:numFmt w:val="lowerLetter"/>
      <w:lvlText w:val="%1-"/>
      <w:lvlJc w:val="left"/>
      <w:pPr>
        <w:ind w:left="1140" w:hanging="812"/>
      </w:pPr>
      <w:rPr>
        <w:rFonts w:hint="default"/>
        <w:spacing w:val="0"/>
        <w:w w:val="100"/>
        <w:lang w:val="en-US" w:eastAsia="en-US" w:bidi="ar-SA"/>
      </w:rPr>
    </w:lvl>
    <w:lvl w:ilvl="1" w:tplc="586C91FA">
      <w:numFmt w:val="bullet"/>
      <w:lvlText w:val="•"/>
      <w:lvlJc w:val="left"/>
      <w:pPr>
        <w:ind w:left="2140" w:hanging="812"/>
      </w:pPr>
      <w:rPr>
        <w:rFonts w:hint="default"/>
        <w:lang w:val="en-US" w:eastAsia="en-US" w:bidi="ar-SA"/>
      </w:rPr>
    </w:lvl>
    <w:lvl w:ilvl="2" w:tplc="A73E947E">
      <w:numFmt w:val="bullet"/>
      <w:lvlText w:val="•"/>
      <w:lvlJc w:val="left"/>
      <w:pPr>
        <w:ind w:left="3141" w:hanging="812"/>
      </w:pPr>
      <w:rPr>
        <w:rFonts w:hint="default"/>
        <w:lang w:val="en-US" w:eastAsia="en-US" w:bidi="ar-SA"/>
      </w:rPr>
    </w:lvl>
    <w:lvl w:ilvl="3" w:tplc="24FEA1F0">
      <w:numFmt w:val="bullet"/>
      <w:lvlText w:val="•"/>
      <w:lvlJc w:val="left"/>
      <w:pPr>
        <w:ind w:left="4141" w:hanging="812"/>
      </w:pPr>
      <w:rPr>
        <w:rFonts w:hint="default"/>
        <w:lang w:val="en-US" w:eastAsia="en-US" w:bidi="ar-SA"/>
      </w:rPr>
    </w:lvl>
    <w:lvl w:ilvl="4" w:tplc="F9E69244">
      <w:numFmt w:val="bullet"/>
      <w:lvlText w:val="•"/>
      <w:lvlJc w:val="left"/>
      <w:pPr>
        <w:ind w:left="5142" w:hanging="812"/>
      </w:pPr>
      <w:rPr>
        <w:rFonts w:hint="default"/>
        <w:lang w:val="en-US" w:eastAsia="en-US" w:bidi="ar-SA"/>
      </w:rPr>
    </w:lvl>
    <w:lvl w:ilvl="5" w:tplc="9DAA2E9C">
      <w:numFmt w:val="bullet"/>
      <w:lvlText w:val="•"/>
      <w:lvlJc w:val="left"/>
      <w:pPr>
        <w:ind w:left="6143" w:hanging="812"/>
      </w:pPr>
      <w:rPr>
        <w:rFonts w:hint="default"/>
        <w:lang w:val="en-US" w:eastAsia="en-US" w:bidi="ar-SA"/>
      </w:rPr>
    </w:lvl>
    <w:lvl w:ilvl="6" w:tplc="63B44E6E">
      <w:numFmt w:val="bullet"/>
      <w:lvlText w:val="•"/>
      <w:lvlJc w:val="left"/>
      <w:pPr>
        <w:ind w:left="7143" w:hanging="812"/>
      </w:pPr>
      <w:rPr>
        <w:rFonts w:hint="default"/>
        <w:lang w:val="en-US" w:eastAsia="en-US" w:bidi="ar-SA"/>
      </w:rPr>
    </w:lvl>
    <w:lvl w:ilvl="7" w:tplc="3B5218D4">
      <w:numFmt w:val="bullet"/>
      <w:lvlText w:val="•"/>
      <w:lvlJc w:val="left"/>
      <w:pPr>
        <w:ind w:left="8144" w:hanging="812"/>
      </w:pPr>
      <w:rPr>
        <w:rFonts w:hint="default"/>
        <w:lang w:val="en-US" w:eastAsia="en-US" w:bidi="ar-SA"/>
      </w:rPr>
    </w:lvl>
    <w:lvl w:ilvl="8" w:tplc="F93E43AE">
      <w:numFmt w:val="bullet"/>
      <w:lvlText w:val="•"/>
      <w:lvlJc w:val="left"/>
      <w:pPr>
        <w:ind w:left="9145" w:hanging="812"/>
      </w:pPr>
      <w:rPr>
        <w:rFonts w:hint="default"/>
        <w:lang w:val="en-US" w:eastAsia="en-US" w:bidi="ar-SA"/>
      </w:rPr>
    </w:lvl>
  </w:abstractNum>
  <w:abstractNum w:abstractNumId="71" w15:restartNumberingAfterBreak="0">
    <w:nsid w:val="08DA4924"/>
    <w:multiLevelType w:val="hybridMultilevel"/>
    <w:tmpl w:val="5E623B16"/>
    <w:lvl w:ilvl="0" w:tplc="19B47754">
      <w:start w:val="6"/>
      <w:numFmt w:val="decimal"/>
      <w:lvlText w:val="%1."/>
      <w:lvlJc w:val="left"/>
      <w:pPr>
        <w:ind w:left="420" w:hanging="281"/>
      </w:pPr>
      <w:rPr>
        <w:rFonts w:ascii="Times New Roman" w:eastAsia="Times New Roman" w:hAnsi="Times New Roman" w:cs="Times New Roman" w:hint="default"/>
        <w:w w:val="100"/>
        <w:sz w:val="28"/>
        <w:szCs w:val="28"/>
        <w:lang w:val="en-US" w:eastAsia="en-US" w:bidi="ar-SA"/>
      </w:rPr>
    </w:lvl>
    <w:lvl w:ilvl="1" w:tplc="53FEA478">
      <w:numFmt w:val="bullet"/>
      <w:lvlText w:val="•"/>
      <w:lvlJc w:val="left"/>
      <w:pPr>
        <w:ind w:left="1492" w:hanging="281"/>
      </w:pPr>
      <w:rPr>
        <w:rFonts w:hint="default"/>
        <w:lang w:val="en-US" w:eastAsia="en-US" w:bidi="ar-SA"/>
      </w:rPr>
    </w:lvl>
    <w:lvl w:ilvl="2" w:tplc="15BAEDCA">
      <w:numFmt w:val="bullet"/>
      <w:lvlText w:val="•"/>
      <w:lvlJc w:val="left"/>
      <w:pPr>
        <w:ind w:left="2565" w:hanging="281"/>
      </w:pPr>
      <w:rPr>
        <w:rFonts w:hint="default"/>
        <w:lang w:val="en-US" w:eastAsia="en-US" w:bidi="ar-SA"/>
      </w:rPr>
    </w:lvl>
    <w:lvl w:ilvl="3" w:tplc="E342F63E">
      <w:numFmt w:val="bullet"/>
      <w:lvlText w:val="•"/>
      <w:lvlJc w:val="left"/>
      <w:pPr>
        <w:ind w:left="3637" w:hanging="281"/>
      </w:pPr>
      <w:rPr>
        <w:rFonts w:hint="default"/>
        <w:lang w:val="en-US" w:eastAsia="en-US" w:bidi="ar-SA"/>
      </w:rPr>
    </w:lvl>
    <w:lvl w:ilvl="4" w:tplc="5B681F5E">
      <w:numFmt w:val="bullet"/>
      <w:lvlText w:val="•"/>
      <w:lvlJc w:val="left"/>
      <w:pPr>
        <w:ind w:left="4710" w:hanging="281"/>
      </w:pPr>
      <w:rPr>
        <w:rFonts w:hint="default"/>
        <w:lang w:val="en-US" w:eastAsia="en-US" w:bidi="ar-SA"/>
      </w:rPr>
    </w:lvl>
    <w:lvl w:ilvl="5" w:tplc="DA125C36">
      <w:numFmt w:val="bullet"/>
      <w:lvlText w:val="•"/>
      <w:lvlJc w:val="left"/>
      <w:pPr>
        <w:ind w:left="5783" w:hanging="281"/>
      </w:pPr>
      <w:rPr>
        <w:rFonts w:hint="default"/>
        <w:lang w:val="en-US" w:eastAsia="en-US" w:bidi="ar-SA"/>
      </w:rPr>
    </w:lvl>
    <w:lvl w:ilvl="6" w:tplc="FF307F46">
      <w:numFmt w:val="bullet"/>
      <w:lvlText w:val="•"/>
      <w:lvlJc w:val="left"/>
      <w:pPr>
        <w:ind w:left="6855" w:hanging="281"/>
      </w:pPr>
      <w:rPr>
        <w:rFonts w:hint="default"/>
        <w:lang w:val="en-US" w:eastAsia="en-US" w:bidi="ar-SA"/>
      </w:rPr>
    </w:lvl>
    <w:lvl w:ilvl="7" w:tplc="0B32D82C">
      <w:numFmt w:val="bullet"/>
      <w:lvlText w:val="•"/>
      <w:lvlJc w:val="left"/>
      <w:pPr>
        <w:ind w:left="7928" w:hanging="281"/>
      </w:pPr>
      <w:rPr>
        <w:rFonts w:hint="default"/>
        <w:lang w:val="en-US" w:eastAsia="en-US" w:bidi="ar-SA"/>
      </w:rPr>
    </w:lvl>
    <w:lvl w:ilvl="8" w:tplc="87264CD6">
      <w:numFmt w:val="bullet"/>
      <w:lvlText w:val="•"/>
      <w:lvlJc w:val="left"/>
      <w:pPr>
        <w:ind w:left="9001" w:hanging="281"/>
      </w:pPr>
      <w:rPr>
        <w:rFonts w:hint="default"/>
        <w:lang w:val="en-US" w:eastAsia="en-US" w:bidi="ar-SA"/>
      </w:rPr>
    </w:lvl>
  </w:abstractNum>
  <w:abstractNum w:abstractNumId="72" w15:restartNumberingAfterBreak="0">
    <w:nsid w:val="092B7605"/>
    <w:multiLevelType w:val="hybridMultilevel"/>
    <w:tmpl w:val="047AFFDE"/>
    <w:lvl w:ilvl="0" w:tplc="A90237C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5C9C4680">
      <w:numFmt w:val="bullet"/>
      <w:lvlText w:val="•"/>
      <w:lvlJc w:val="left"/>
      <w:pPr>
        <w:ind w:left="1762" w:hanging="289"/>
      </w:pPr>
      <w:rPr>
        <w:rFonts w:hint="default"/>
        <w:lang w:val="en-US" w:eastAsia="en-US" w:bidi="ar-SA"/>
      </w:rPr>
    </w:lvl>
    <w:lvl w:ilvl="2" w:tplc="F5F2D454">
      <w:numFmt w:val="bullet"/>
      <w:lvlText w:val="•"/>
      <w:lvlJc w:val="left"/>
      <w:pPr>
        <w:ind w:left="2805" w:hanging="289"/>
      </w:pPr>
      <w:rPr>
        <w:rFonts w:hint="default"/>
        <w:lang w:val="en-US" w:eastAsia="en-US" w:bidi="ar-SA"/>
      </w:rPr>
    </w:lvl>
    <w:lvl w:ilvl="3" w:tplc="5CB032A8">
      <w:numFmt w:val="bullet"/>
      <w:lvlText w:val="•"/>
      <w:lvlJc w:val="left"/>
      <w:pPr>
        <w:ind w:left="3847" w:hanging="289"/>
      </w:pPr>
      <w:rPr>
        <w:rFonts w:hint="default"/>
        <w:lang w:val="en-US" w:eastAsia="en-US" w:bidi="ar-SA"/>
      </w:rPr>
    </w:lvl>
    <w:lvl w:ilvl="4" w:tplc="ABC06236">
      <w:numFmt w:val="bullet"/>
      <w:lvlText w:val="•"/>
      <w:lvlJc w:val="left"/>
      <w:pPr>
        <w:ind w:left="4890" w:hanging="289"/>
      </w:pPr>
      <w:rPr>
        <w:rFonts w:hint="default"/>
        <w:lang w:val="en-US" w:eastAsia="en-US" w:bidi="ar-SA"/>
      </w:rPr>
    </w:lvl>
    <w:lvl w:ilvl="5" w:tplc="278A3A44">
      <w:numFmt w:val="bullet"/>
      <w:lvlText w:val="•"/>
      <w:lvlJc w:val="left"/>
      <w:pPr>
        <w:ind w:left="5933" w:hanging="289"/>
      </w:pPr>
      <w:rPr>
        <w:rFonts w:hint="default"/>
        <w:lang w:val="en-US" w:eastAsia="en-US" w:bidi="ar-SA"/>
      </w:rPr>
    </w:lvl>
    <w:lvl w:ilvl="6" w:tplc="B180F8F4">
      <w:numFmt w:val="bullet"/>
      <w:lvlText w:val="•"/>
      <w:lvlJc w:val="left"/>
      <w:pPr>
        <w:ind w:left="6975" w:hanging="289"/>
      </w:pPr>
      <w:rPr>
        <w:rFonts w:hint="default"/>
        <w:lang w:val="en-US" w:eastAsia="en-US" w:bidi="ar-SA"/>
      </w:rPr>
    </w:lvl>
    <w:lvl w:ilvl="7" w:tplc="7514F6DC">
      <w:numFmt w:val="bullet"/>
      <w:lvlText w:val="•"/>
      <w:lvlJc w:val="left"/>
      <w:pPr>
        <w:ind w:left="8018" w:hanging="289"/>
      </w:pPr>
      <w:rPr>
        <w:rFonts w:hint="default"/>
        <w:lang w:val="en-US" w:eastAsia="en-US" w:bidi="ar-SA"/>
      </w:rPr>
    </w:lvl>
    <w:lvl w:ilvl="8" w:tplc="DF36BC20">
      <w:numFmt w:val="bullet"/>
      <w:lvlText w:val="•"/>
      <w:lvlJc w:val="left"/>
      <w:pPr>
        <w:ind w:left="9061" w:hanging="289"/>
      </w:pPr>
      <w:rPr>
        <w:rFonts w:hint="default"/>
        <w:lang w:val="en-US" w:eastAsia="en-US" w:bidi="ar-SA"/>
      </w:rPr>
    </w:lvl>
  </w:abstractNum>
  <w:abstractNum w:abstractNumId="73" w15:restartNumberingAfterBreak="0">
    <w:nsid w:val="094546C0"/>
    <w:multiLevelType w:val="hybridMultilevel"/>
    <w:tmpl w:val="CF848BB4"/>
    <w:lvl w:ilvl="0" w:tplc="1CEE2208">
      <w:start w:val="1"/>
      <w:numFmt w:val="lowerLetter"/>
      <w:lvlText w:val="%1."/>
      <w:lvlJc w:val="left"/>
      <w:pPr>
        <w:ind w:left="1140" w:hanging="812"/>
      </w:pPr>
      <w:rPr>
        <w:rFonts w:hint="default"/>
        <w:w w:val="100"/>
        <w:lang w:val="en-US" w:eastAsia="en-US" w:bidi="ar-SA"/>
      </w:rPr>
    </w:lvl>
    <w:lvl w:ilvl="1" w:tplc="E64C93CA">
      <w:numFmt w:val="bullet"/>
      <w:lvlText w:val="•"/>
      <w:lvlJc w:val="left"/>
      <w:pPr>
        <w:ind w:left="2140" w:hanging="812"/>
      </w:pPr>
      <w:rPr>
        <w:rFonts w:hint="default"/>
        <w:lang w:val="en-US" w:eastAsia="en-US" w:bidi="ar-SA"/>
      </w:rPr>
    </w:lvl>
    <w:lvl w:ilvl="2" w:tplc="11566DD4">
      <w:numFmt w:val="bullet"/>
      <w:lvlText w:val="•"/>
      <w:lvlJc w:val="left"/>
      <w:pPr>
        <w:ind w:left="3141" w:hanging="812"/>
      </w:pPr>
      <w:rPr>
        <w:rFonts w:hint="default"/>
        <w:lang w:val="en-US" w:eastAsia="en-US" w:bidi="ar-SA"/>
      </w:rPr>
    </w:lvl>
    <w:lvl w:ilvl="3" w:tplc="B528341A">
      <w:numFmt w:val="bullet"/>
      <w:lvlText w:val="•"/>
      <w:lvlJc w:val="left"/>
      <w:pPr>
        <w:ind w:left="4141" w:hanging="812"/>
      </w:pPr>
      <w:rPr>
        <w:rFonts w:hint="default"/>
        <w:lang w:val="en-US" w:eastAsia="en-US" w:bidi="ar-SA"/>
      </w:rPr>
    </w:lvl>
    <w:lvl w:ilvl="4" w:tplc="10AE6964">
      <w:numFmt w:val="bullet"/>
      <w:lvlText w:val="•"/>
      <w:lvlJc w:val="left"/>
      <w:pPr>
        <w:ind w:left="5142" w:hanging="812"/>
      </w:pPr>
      <w:rPr>
        <w:rFonts w:hint="default"/>
        <w:lang w:val="en-US" w:eastAsia="en-US" w:bidi="ar-SA"/>
      </w:rPr>
    </w:lvl>
    <w:lvl w:ilvl="5" w:tplc="8D6A7D72">
      <w:numFmt w:val="bullet"/>
      <w:lvlText w:val="•"/>
      <w:lvlJc w:val="left"/>
      <w:pPr>
        <w:ind w:left="6143" w:hanging="812"/>
      </w:pPr>
      <w:rPr>
        <w:rFonts w:hint="default"/>
        <w:lang w:val="en-US" w:eastAsia="en-US" w:bidi="ar-SA"/>
      </w:rPr>
    </w:lvl>
    <w:lvl w:ilvl="6" w:tplc="EDFA1D08">
      <w:numFmt w:val="bullet"/>
      <w:lvlText w:val="•"/>
      <w:lvlJc w:val="left"/>
      <w:pPr>
        <w:ind w:left="7143" w:hanging="812"/>
      </w:pPr>
      <w:rPr>
        <w:rFonts w:hint="default"/>
        <w:lang w:val="en-US" w:eastAsia="en-US" w:bidi="ar-SA"/>
      </w:rPr>
    </w:lvl>
    <w:lvl w:ilvl="7" w:tplc="1520AA72">
      <w:numFmt w:val="bullet"/>
      <w:lvlText w:val="•"/>
      <w:lvlJc w:val="left"/>
      <w:pPr>
        <w:ind w:left="8144" w:hanging="812"/>
      </w:pPr>
      <w:rPr>
        <w:rFonts w:hint="default"/>
        <w:lang w:val="en-US" w:eastAsia="en-US" w:bidi="ar-SA"/>
      </w:rPr>
    </w:lvl>
    <w:lvl w:ilvl="8" w:tplc="6126773A">
      <w:numFmt w:val="bullet"/>
      <w:lvlText w:val="•"/>
      <w:lvlJc w:val="left"/>
      <w:pPr>
        <w:ind w:left="9145" w:hanging="812"/>
      </w:pPr>
      <w:rPr>
        <w:rFonts w:hint="default"/>
        <w:lang w:val="en-US" w:eastAsia="en-US" w:bidi="ar-SA"/>
      </w:rPr>
    </w:lvl>
  </w:abstractNum>
  <w:abstractNum w:abstractNumId="74" w15:restartNumberingAfterBreak="0">
    <w:nsid w:val="094D02AA"/>
    <w:multiLevelType w:val="hybridMultilevel"/>
    <w:tmpl w:val="B3B83C48"/>
    <w:lvl w:ilvl="0" w:tplc="E5F4610A">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31AE4E7C">
      <w:numFmt w:val="bullet"/>
      <w:lvlText w:val="•"/>
      <w:lvlJc w:val="left"/>
      <w:pPr>
        <w:ind w:left="2140" w:hanging="812"/>
      </w:pPr>
      <w:rPr>
        <w:rFonts w:hint="default"/>
        <w:lang w:val="en-US" w:eastAsia="en-US" w:bidi="ar-SA"/>
      </w:rPr>
    </w:lvl>
    <w:lvl w:ilvl="2" w:tplc="6E3EA470">
      <w:numFmt w:val="bullet"/>
      <w:lvlText w:val="•"/>
      <w:lvlJc w:val="left"/>
      <w:pPr>
        <w:ind w:left="3141" w:hanging="812"/>
      </w:pPr>
      <w:rPr>
        <w:rFonts w:hint="default"/>
        <w:lang w:val="en-US" w:eastAsia="en-US" w:bidi="ar-SA"/>
      </w:rPr>
    </w:lvl>
    <w:lvl w:ilvl="3" w:tplc="EFA41C38">
      <w:numFmt w:val="bullet"/>
      <w:lvlText w:val="•"/>
      <w:lvlJc w:val="left"/>
      <w:pPr>
        <w:ind w:left="4141" w:hanging="812"/>
      </w:pPr>
      <w:rPr>
        <w:rFonts w:hint="default"/>
        <w:lang w:val="en-US" w:eastAsia="en-US" w:bidi="ar-SA"/>
      </w:rPr>
    </w:lvl>
    <w:lvl w:ilvl="4" w:tplc="0302C060">
      <w:numFmt w:val="bullet"/>
      <w:lvlText w:val="•"/>
      <w:lvlJc w:val="left"/>
      <w:pPr>
        <w:ind w:left="5142" w:hanging="812"/>
      </w:pPr>
      <w:rPr>
        <w:rFonts w:hint="default"/>
        <w:lang w:val="en-US" w:eastAsia="en-US" w:bidi="ar-SA"/>
      </w:rPr>
    </w:lvl>
    <w:lvl w:ilvl="5" w:tplc="98A68786">
      <w:numFmt w:val="bullet"/>
      <w:lvlText w:val="•"/>
      <w:lvlJc w:val="left"/>
      <w:pPr>
        <w:ind w:left="6143" w:hanging="812"/>
      </w:pPr>
      <w:rPr>
        <w:rFonts w:hint="default"/>
        <w:lang w:val="en-US" w:eastAsia="en-US" w:bidi="ar-SA"/>
      </w:rPr>
    </w:lvl>
    <w:lvl w:ilvl="6" w:tplc="B6821712">
      <w:numFmt w:val="bullet"/>
      <w:lvlText w:val="•"/>
      <w:lvlJc w:val="left"/>
      <w:pPr>
        <w:ind w:left="7143" w:hanging="812"/>
      </w:pPr>
      <w:rPr>
        <w:rFonts w:hint="default"/>
        <w:lang w:val="en-US" w:eastAsia="en-US" w:bidi="ar-SA"/>
      </w:rPr>
    </w:lvl>
    <w:lvl w:ilvl="7" w:tplc="5CA49474">
      <w:numFmt w:val="bullet"/>
      <w:lvlText w:val="•"/>
      <w:lvlJc w:val="left"/>
      <w:pPr>
        <w:ind w:left="8144" w:hanging="812"/>
      </w:pPr>
      <w:rPr>
        <w:rFonts w:hint="default"/>
        <w:lang w:val="en-US" w:eastAsia="en-US" w:bidi="ar-SA"/>
      </w:rPr>
    </w:lvl>
    <w:lvl w:ilvl="8" w:tplc="A2E225CA">
      <w:numFmt w:val="bullet"/>
      <w:lvlText w:val="•"/>
      <w:lvlJc w:val="left"/>
      <w:pPr>
        <w:ind w:left="9145" w:hanging="812"/>
      </w:pPr>
      <w:rPr>
        <w:rFonts w:hint="default"/>
        <w:lang w:val="en-US" w:eastAsia="en-US" w:bidi="ar-SA"/>
      </w:rPr>
    </w:lvl>
  </w:abstractNum>
  <w:abstractNum w:abstractNumId="75" w15:restartNumberingAfterBreak="0">
    <w:nsid w:val="0975773D"/>
    <w:multiLevelType w:val="hybridMultilevel"/>
    <w:tmpl w:val="8690C9A4"/>
    <w:lvl w:ilvl="0" w:tplc="507E7612">
      <w:start w:val="2"/>
      <w:numFmt w:val="lowerLetter"/>
      <w:lvlText w:val="%1-"/>
      <w:lvlJc w:val="left"/>
      <w:pPr>
        <w:ind w:left="633" w:hanging="305"/>
      </w:pPr>
      <w:rPr>
        <w:rFonts w:hint="default"/>
        <w:spacing w:val="0"/>
        <w:w w:val="100"/>
        <w:lang w:val="en-US" w:eastAsia="en-US" w:bidi="ar-SA"/>
      </w:rPr>
    </w:lvl>
    <w:lvl w:ilvl="1" w:tplc="0720D3B0">
      <w:numFmt w:val="bullet"/>
      <w:lvlText w:val="•"/>
      <w:lvlJc w:val="left"/>
      <w:pPr>
        <w:ind w:left="1690" w:hanging="305"/>
      </w:pPr>
      <w:rPr>
        <w:rFonts w:hint="default"/>
        <w:lang w:val="en-US" w:eastAsia="en-US" w:bidi="ar-SA"/>
      </w:rPr>
    </w:lvl>
    <w:lvl w:ilvl="2" w:tplc="B21E9994">
      <w:numFmt w:val="bullet"/>
      <w:lvlText w:val="•"/>
      <w:lvlJc w:val="left"/>
      <w:pPr>
        <w:ind w:left="2741" w:hanging="305"/>
      </w:pPr>
      <w:rPr>
        <w:rFonts w:hint="default"/>
        <w:lang w:val="en-US" w:eastAsia="en-US" w:bidi="ar-SA"/>
      </w:rPr>
    </w:lvl>
    <w:lvl w:ilvl="3" w:tplc="516AC76E">
      <w:numFmt w:val="bullet"/>
      <w:lvlText w:val="•"/>
      <w:lvlJc w:val="left"/>
      <w:pPr>
        <w:ind w:left="3791" w:hanging="305"/>
      </w:pPr>
      <w:rPr>
        <w:rFonts w:hint="default"/>
        <w:lang w:val="en-US" w:eastAsia="en-US" w:bidi="ar-SA"/>
      </w:rPr>
    </w:lvl>
    <w:lvl w:ilvl="4" w:tplc="4FA01C62">
      <w:numFmt w:val="bullet"/>
      <w:lvlText w:val="•"/>
      <w:lvlJc w:val="left"/>
      <w:pPr>
        <w:ind w:left="4842" w:hanging="305"/>
      </w:pPr>
      <w:rPr>
        <w:rFonts w:hint="default"/>
        <w:lang w:val="en-US" w:eastAsia="en-US" w:bidi="ar-SA"/>
      </w:rPr>
    </w:lvl>
    <w:lvl w:ilvl="5" w:tplc="1BF4A8F4">
      <w:numFmt w:val="bullet"/>
      <w:lvlText w:val="•"/>
      <w:lvlJc w:val="left"/>
      <w:pPr>
        <w:ind w:left="5893" w:hanging="305"/>
      </w:pPr>
      <w:rPr>
        <w:rFonts w:hint="default"/>
        <w:lang w:val="en-US" w:eastAsia="en-US" w:bidi="ar-SA"/>
      </w:rPr>
    </w:lvl>
    <w:lvl w:ilvl="6" w:tplc="45A2C4DE">
      <w:numFmt w:val="bullet"/>
      <w:lvlText w:val="•"/>
      <w:lvlJc w:val="left"/>
      <w:pPr>
        <w:ind w:left="6943" w:hanging="305"/>
      </w:pPr>
      <w:rPr>
        <w:rFonts w:hint="default"/>
        <w:lang w:val="en-US" w:eastAsia="en-US" w:bidi="ar-SA"/>
      </w:rPr>
    </w:lvl>
    <w:lvl w:ilvl="7" w:tplc="EC90CF62">
      <w:numFmt w:val="bullet"/>
      <w:lvlText w:val="•"/>
      <w:lvlJc w:val="left"/>
      <w:pPr>
        <w:ind w:left="7994" w:hanging="305"/>
      </w:pPr>
      <w:rPr>
        <w:rFonts w:hint="default"/>
        <w:lang w:val="en-US" w:eastAsia="en-US" w:bidi="ar-SA"/>
      </w:rPr>
    </w:lvl>
    <w:lvl w:ilvl="8" w:tplc="7A3CDC08">
      <w:numFmt w:val="bullet"/>
      <w:lvlText w:val="•"/>
      <w:lvlJc w:val="left"/>
      <w:pPr>
        <w:ind w:left="9045" w:hanging="305"/>
      </w:pPr>
      <w:rPr>
        <w:rFonts w:hint="default"/>
        <w:lang w:val="en-US" w:eastAsia="en-US" w:bidi="ar-SA"/>
      </w:rPr>
    </w:lvl>
  </w:abstractNum>
  <w:abstractNum w:abstractNumId="76" w15:restartNumberingAfterBreak="0">
    <w:nsid w:val="09867CF7"/>
    <w:multiLevelType w:val="hybridMultilevel"/>
    <w:tmpl w:val="E4C4B580"/>
    <w:lvl w:ilvl="0" w:tplc="74A2D6E0">
      <w:start w:val="1"/>
      <w:numFmt w:val="lowerLetter"/>
      <w:lvlText w:val="%1-"/>
      <w:lvlJc w:val="left"/>
      <w:pPr>
        <w:ind w:left="639" w:hanging="220"/>
      </w:pPr>
      <w:rPr>
        <w:rFonts w:ascii="Times New Roman" w:eastAsia="Times New Roman" w:hAnsi="Times New Roman" w:cs="Times New Roman" w:hint="default"/>
        <w:w w:val="100"/>
        <w:sz w:val="26"/>
        <w:szCs w:val="26"/>
        <w:lang w:val="en-US" w:eastAsia="en-US" w:bidi="ar-SA"/>
      </w:rPr>
    </w:lvl>
    <w:lvl w:ilvl="1" w:tplc="E3EC6E12">
      <w:numFmt w:val="bullet"/>
      <w:lvlText w:val="•"/>
      <w:lvlJc w:val="left"/>
      <w:pPr>
        <w:ind w:left="1690" w:hanging="220"/>
      </w:pPr>
      <w:rPr>
        <w:rFonts w:hint="default"/>
        <w:lang w:val="en-US" w:eastAsia="en-US" w:bidi="ar-SA"/>
      </w:rPr>
    </w:lvl>
    <w:lvl w:ilvl="2" w:tplc="0AA23482">
      <w:numFmt w:val="bullet"/>
      <w:lvlText w:val="•"/>
      <w:lvlJc w:val="left"/>
      <w:pPr>
        <w:ind w:left="2741" w:hanging="220"/>
      </w:pPr>
      <w:rPr>
        <w:rFonts w:hint="default"/>
        <w:lang w:val="en-US" w:eastAsia="en-US" w:bidi="ar-SA"/>
      </w:rPr>
    </w:lvl>
    <w:lvl w:ilvl="3" w:tplc="D2908E54">
      <w:numFmt w:val="bullet"/>
      <w:lvlText w:val="•"/>
      <w:lvlJc w:val="left"/>
      <w:pPr>
        <w:ind w:left="3791" w:hanging="220"/>
      </w:pPr>
      <w:rPr>
        <w:rFonts w:hint="default"/>
        <w:lang w:val="en-US" w:eastAsia="en-US" w:bidi="ar-SA"/>
      </w:rPr>
    </w:lvl>
    <w:lvl w:ilvl="4" w:tplc="B0CAAA92">
      <w:numFmt w:val="bullet"/>
      <w:lvlText w:val="•"/>
      <w:lvlJc w:val="left"/>
      <w:pPr>
        <w:ind w:left="4842" w:hanging="220"/>
      </w:pPr>
      <w:rPr>
        <w:rFonts w:hint="default"/>
        <w:lang w:val="en-US" w:eastAsia="en-US" w:bidi="ar-SA"/>
      </w:rPr>
    </w:lvl>
    <w:lvl w:ilvl="5" w:tplc="302C93D6">
      <w:numFmt w:val="bullet"/>
      <w:lvlText w:val="•"/>
      <w:lvlJc w:val="left"/>
      <w:pPr>
        <w:ind w:left="5893" w:hanging="220"/>
      </w:pPr>
      <w:rPr>
        <w:rFonts w:hint="default"/>
        <w:lang w:val="en-US" w:eastAsia="en-US" w:bidi="ar-SA"/>
      </w:rPr>
    </w:lvl>
    <w:lvl w:ilvl="6" w:tplc="02EC8CE2">
      <w:numFmt w:val="bullet"/>
      <w:lvlText w:val="•"/>
      <w:lvlJc w:val="left"/>
      <w:pPr>
        <w:ind w:left="6943" w:hanging="220"/>
      </w:pPr>
      <w:rPr>
        <w:rFonts w:hint="default"/>
        <w:lang w:val="en-US" w:eastAsia="en-US" w:bidi="ar-SA"/>
      </w:rPr>
    </w:lvl>
    <w:lvl w:ilvl="7" w:tplc="2C44A45A">
      <w:numFmt w:val="bullet"/>
      <w:lvlText w:val="•"/>
      <w:lvlJc w:val="left"/>
      <w:pPr>
        <w:ind w:left="7994" w:hanging="220"/>
      </w:pPr>
      <w:rPr>
        <w:rFonts w:hint="default"/>
        <w:lang w:val="en-US" w:eastAsia="en-US" w:bidi="ar-SA"/>
      </w:rPr>
    </w:lvl>
    <w:lvl w:ilvl="8" w:tplc="A53C8F5A">
      <w:numFmt w:val="bullet"/>
      <w:lvlText w:val="•"/>
      <w:lvlJc w:val="left"/>
      <w:pPr>
        <w:ind w:left="9045" w:hanging="220"/>
      </w:pPr>
      <w:rPr>
        <w:rFonts w:hint="default"/>
        <w:lang w:val="en-US" w:eastAsia="en-US" w:bidi="ar-SA"/>
      </w:rPr>
    </w:lvl>
  </w:abstractNum>
  <w:abstractNum w:abstractNumId="77" w15:restartNumberingAfterBreak="0">
    <w:nsid w:val="09997575"/>
    <w:multiLevelType w:val="hybridMultilevel"/>
    <w:tmpl w:val="B7CC7AE0"/>
    <w:lvl w:ilvl="0" w:tplc="4FE43450">
      <w:start w:val="1"/>
      <w:numFmt w:val="lowerLetter"/>
      <w:lvlText w:val="%1-"/>
      <w:lvlJc w:val="left"/>
      <w:pPr>
        <w:ind w:left="1006" w:hanging="227"/>
      </w:pPr>
      <w:rPr>
        <w:rFonts w:ascii="Times New Roman" w:eastAsia="Times New Roman" w:hAnsi="Times New Roman" w:cs="Times New Roman" w:hint="default"/>
        <w:w w:val="100"/>
        <w:sz w:val="22"/>
        <w:szCs w:val="22"/>
        <w:lang w:val="en-US" w:eastAsia="en-US" w:bidi="ar-SA"/>
      </w:rPr>
    </w:lvl>
    <w:lvl w:ilvl="1" w:tplc="4D04FA7A">
      <w:numFmt w:val="bullet"/>
      <w:lvlText w:val="•"/>
      <w:lvlJc w:val="left"/>
      <w:pPr>
        <w:ind w:left="2014" w:hanging="227"/>
      </w:pPr>
      <w:rPr>
        <w:rFonts w:hint="default"/>
        <w:lang w:val="en-US" w:eastAsia="en-US" w:bidi="ar-SA"/>
      </w:rPr>
    </w:lvl>
    <w:lvl w:ilvl="2" w:tplc="B66026EC">
      <w:numFmt w:val="bullet"/>
      <w:lvlText w:val="•"/>
      <w:lvlJc w:val="left"/>
      <w:pPr>
        <w:ind w:left="3029" w:hanging="227"/>
      </w:pPr>
      <w:rPr>
        <w:rFonts w:hint="default"/>
        <w:lang w:val="en-US" w:eastAsia="en-US" w:bidi="ar-SA"/>
      </w:rPr>
    </w:lvl>
    <w:lvl w:ilvl="3" w:tplc="99E22146">
      <w:numFmt w:val="bullet"/>
      <w:lvlText w:val="•"/>
      <w:lvlJc w:val="left"/>
      <w:pPr>
        <w:ind w:left="4043" w:hanging="227"/>
      </w:pPr>
      <w:rPr>
        <w:rFonts w:hint="default"/>
        <w:lang w:val="en-US" w:eastAsia="en-US" w:bidi="ar-SA"/>
      </w:rPr>
    </w:lvl>
    <w:lvl w:ilvl="4" w:tplc="C36EDEA6">
      <w:numFmt w:val="bullet"/>
      <w:lvlText w:val="•"/>
      <w:lvlJc w:val="left"/>
      <w:pPr>
        <w:ind w:left="5058" w:hanging="227"/>
      </w:pPr>
      <w:rPr>
        <w:rFonts w:hint="default"/>
        <w:lang w:val="en-US" w:eastAsia="en-US" w:bidi="ar-SA"/>
      </w:rPr>
    </w:lvl>
    <w:lvl w:ilvl="5" w:tplc="FFE6B598">
      <w:numFmt w:val="bullet"/>
      <w:lvlText w:val="•"/>
      <w:lvlJc w:val="left"/>
      <w:pPr>
        <w:ind w:left="6073" w:hanging="227"/>
      </w:pPr>
      <w:rPr>
        <w:rFonts w:hint="default"/>
        <w:lang w:val="en-US" w:eastAsia="en-US" w:bidi="ar-SA"/>
      </w:rPr>
    </w:lvl>
    <w:lvl w:ilvl="6" w:tplc="389E8868">
      <w:numFmt w:val="bullet"/>
      <w:lvlText w:val="•"/>
      <w:lvlJc w:val="left"/>
      <w:pPr>
        <w:ind w:left="7087" w:hanging="227"/>
      </w:pPr>
      <w:rPr>
        <w:rFonts w:hint="default"/>
        <w:lang w:val="en-US" w:eastAsia="en-US" w:bidi="ar-SA"/>
      </w:rPr>
    </w:lvl>
    <w:lvl w:ilvl="7" w:tplc="65E8F18A">
      <w:numFmt w:val="bullet"/>
      <w:lvlText w:val="•"/>
      <w:lvlJc w:val="left"/>
      <w:pPr>
        <w:ind w:left="8102" w:hanging="227"/>
      </w:pPr>
      <w:rPr>
        <w:rFonts w:hint="default"/>
        <w:lang w:val="en-US" w:eastAsia="en-US" w:bidi="ar-SA"/>
      </w:rPr>
    </w:lvl>
    <w:lvl w:ilvl="8" w:tplc="F6744706">
      <w:numFmt w:val="bullet"/>
      <w:lvlText w:val="•"/>
      <w:lvlJc w:val="left"/>
      <w:pPr>
        <w:ind w:left="9117" w:hanging="227"/>
      </w:pPr>
      <w:rPr>
        <w:rFonts w:hint="default"/>
        <w:lang w:val="en-US" w:eastAsia="en-US" w:bidi="ar-SA"/>
      </w:rPr>
    </w:lvl>
  </w:abstractNum>
  <w:abstractNum w:abstractNumId="78" w15:restartNumberingAfterBreak="0">
    <w:nsid w:val="09CA3A1A"/>
    <w:multiLevelType w:val="hybridMultilevel"/>
    <w:tmpl w:val="7B1C7BB8"/>
    <w:lvl w:ilvl="0" w:tplc="AE2C48D6">
      <w:start w:val="1"/>
      <w:numFmt w:val="decimal"/>
      <w:lvlText w:val="%1."/>
      <w:lvlJc w:val="left"/>
      <w:pPr>
        <w:ind w:left="541" w:hanging="213"/>
      </w:pPr>
      <w:rPr>
        <w:rFonts w:ascii="Times New Roman" w:eastAsia="Times New Roman" w:hAnsi="Times New Roman" w:cs="Times New Roman" w:hint="default"/>
        <w:b/>
        <w:bCs/>
        <w:spacing w:val="-4"/>
        <w:w w:val="100"/>
        <w:sz w:val="26"/>
        <w:szCs w:val="26"/>
        <w:lang w:val="en-US" w:eastAsia="en-US" w:bidi="ar-SA"/>
      </w:rPr>
    </w:lvl>
    <w:lvl w:ilvl="1" w:tplc="A4387F0E">
      <w:numFmt w:val="bullet"/>
      <w:lvlText w:val="•"/>
      <w:lvlJc w:val="left"/>
      <w:pPr>
        <w:ind w:left="1600" w:hanging="213"/>
      </w:pPr>
      <w:rPr>
        <w:rFonts w:hint="default"/>
        <w:lang w:val="en-US" w:eastAsia="en-US" w:bidi="ar-SA"/>
      </w:rPr>
    </w:lvl>
    <w:lvl w:ilvl="2" w:tplc="D04CB3E0">
      <w:numFmt w:val="bullet"/>
      <w:lvlText w:val="•"/>
      <w:lvlJc w:val="left"/>
      <w:pPr>
        <w:ind w:left="2661" w:hanging="213"/>
      </w:pPr>
      <w:rPr>
        <w:rFonts w:hint="default"/>
        <w:lang w:val="en-US" w:eastAsia="en-US" w:bidi="ar-SA"/>
      </w:rPr>
    </w:lvl>
    <w:lvl w:ilvl="3" w:tplc="3B0A6386">
      <w:numFmt w:val="bullet"/>
      <w:lvlText w:val="•"/>
      <w:lvlJc w:val="left"/>
      <w:pPr>
        <w:ind w:left="3721" w:hanging="213"/>
      </w:pPr>
      <w:rPr>
        <w:rFonts w:hint="default"/>
        <w:lang w:val="en-US" w:eastAsia="en-US" w:bidi="ar-SA"/>
      </w:rPr>
    </w:lvl>
    <w:lvl w:ilvl="4" w:tplc="7CCE743A">
      <w:numFmt w:val="bullet"/>
      <w:lvlText w:val="•"/>
      <w:lvlJc w:val="left"/>
      <w:pPr>
        <w:ind w:left="4782" w:hanging="213"/>
      </w:pPr>
      <w:rPr>
        <w:rFonts w:hint="default"/>
        <w:lang w:val="en-US" w:eastAsia="en-US" w:bidi="ar-SA"/>
      </w:rPr>
    </w:lvl>
    <w:lvl w:ilvl="5" w:tplc="38C8DD1C">
      <w:numFmt w:val="bullet"/>
      <w:lvlText w:val="•"/>
      <w:lvlJc w:val="left"/>
      <w:pPr>
        <w:ind w:left="5843" w:hanging="213"/>
      </w:pPr>
      <w:rPr>
        <w:rFonts w:hint="default"/>
        <w:lang w:val="en-US" w:eastAsia="en-US" w:bidi="ar-SA"/>
      </w:rPr>
    </w:lvl>
    <w:lvl w:ilvl="6" w:tplc="3C18F602">
      <w:numFmt w:val="bullet"/>
      <w:lvlText w:val="•"/>
      <w:lvlJc w:val="left"/>
      <w:pPr>
        <w:ind w:left="6903" w:hanging="213"/>
      </w:pPr>
      <w:rPr>
        <w:rFonts w:hint="default"/>
        <w:lang w:val="en-US" w:eastAsia="en-US" w:bidi="ar-SA"/>
      </w:rPr>
    </w:lvl>
    <w:lvl w:ilvl="7" w:tplc="5BA66170">
      <w:numFmt w:val="bullet"/>
      <w:lvlText w:val="•"/>
      <w:lvlJc w:val="left"/>
      <w:pPr>
        <w:ind w:left="7964" w:hanging="213"/>
      </w:pPr>
      <w:rPr>
        <w:rFonts w:hint="default"/>
        <w:lang w:val="en-US" w:eastAsia="en-US" w:bidi="ar-SA"/>
      </w:rPr>
    </w:lvl>
    <w:lvl w:ilvl="8" w:tplc="9CD41120">
      <w:numFmt w:val="bullet"/>
      <w:lvlText w:val="•"/>
      <w:lvlJc w:val="left"/>
      <w:pPr>
        <w:ind w:left="9025" w:hanging="213"/>
      </w:pPr>
      <w:rPr>
        <w:rFonts w:hint="default"/>
        <w:lang w:val="en-US" w:eastAsia="en-US" w:bidi="ar-SA"/>
      </w:rPr>
    </w:lvl>
  </w:abstractNum>
  <w:abstractNum w:abstractNumId="79" w15:restartNumberingAfterBreak="0">
    <w:nsid w:val="0A1E4AD1"/>
    <w:multiLevelType w:val="hybridMultilevel"/>
    <w:tmpl w:val="0298EDD6"/>
    <w:lvl w:ilvl="0" w:tplc="BFF26196">
      <w:start w:val="1"/>
      <w:numFmt w:val="lowerLetter"/>
      <w:lvlText w:val="%1-"/>
      <w:lvlJc w:val="left"/>
      <w:pPr>
        <w:ind w:left="708" w:hanging="288"/>
      </w:pPr>
      <w:rPr>
        <w:rFonts w:ascii="Times New Roman" w:eastAsia="Times New Roman" w:hAnsi="Times New Roman" w:cs="Times New Roman" w:hint="default"/>
        <w:w w:val="100"/>
        <w:sz w:val="28"/>
        <w:szCs w:val="28"/>
        <w:lang w:val="en-US" w:eastAsia="en-US" w:bidi="ar-SA"/>
      </w:rPr>
    </w:lvl>
    <w:lvl w:ilvl="1" w:tplc="3B0CCDF8">
      <w:numFmt w:val="bullet"/>
      <w:lvlText w:val="•"/>
      <w:lvlJc w:val="left"/>
      <w:pPr>
        <w:ind w:left="1744" w:hanging="288"/>
      </w:pPr>
      <w:rPr>
        <w:rFonts w:hint="default"/>
        <w:lang w:val="en-US" w:eastAsia="en-US" w:bidi="ar-SA"/>
      </w:rPr>
    </w:lvl>
    <w:lvl w:ilvl="2" w:tplc="43C448BE">
      <w:numFmt w:val="bullet"/>
      <w:lvlText w:val="•"/>
      <w:lvlJc w:val="left"/>
      <w:pPr>
        <w:ind w:left="2789" w:hanging="288"/>
      </w:pPr>
      <w:rPr>
        <w:rFonts w:hint="default"/>
        <w:lang w:val="en-US" w:eastAsia="en-US" w:bidi="ar-SA"/>
      </w:rPr>
    </w:lvl>
    <w:lvl w:ilvl="3" w:tplc="F274E3C6">
      <w:numFmt w:val="bullet"/>
      <w:lvlText w:val="•"/>
      <w:lvlJc w:val="left"/>
      <w:pPr>
        <w:ind w:left="3833" w:hanging="288"/>
      </w:pPr>
      <w:rPr>
        <w:rFonts w:hint="default"/>
        <w:lang w:val="en-US" w:eastAsia="en-US" w:bidi="ar-SA"/>
      </w:rPr>
    </w:lvl>
    <w:lvl w:ilvl="4" w:tplc="E0360D5C">
      <w:numFmt w:val="bullet"/>
      <w:lvlText w:val="•"/>
      <w:lvlJc w:val="left"/>
      <w:pPr>
        <w:ind w:left="4878" w:hanging="288"/>
      </w:pPr>
      <w:rPr>
        <w:rFonts w:hint="default"/>
        <w:lang w:val="en-US" w:eastAsia="en-US" w:bidi="ar-SA"/>
      </w:rPr>
    </w:lvl>
    <w:lvl w:ilvl="5" w:tplc="BD7CB6A4">
      <w:numFmt w:val="bullet"/>
      <w:lvlText w:val="•"/>
      <w:lvlJc w:val="left"/>
      <w:pPr>
        <w:ind w:left="5923" w:hanging="288"/>
      </w:pPr>
      <w:rPr>
        <w:rFonts w:hint="default"/>
        <w:lang w:val="en-US" w:eastAsia="en-US" w:bidi="ar-SA"/>
      </w:rPr>
    </w:lvl>
    <w:lvl w:ilvl="6" w:tplc="6330AC46">
      <w:numFmt w:val="bullet"/>
      <w:lvlText w:val="•"/>
      <w:lvlJc w:val="left"/>
      <w:pPr>
        <w:ind w:left="6967" w:hanging="288"/>
      </w:pPr>
      <w:rPr>
        <w:rFonts w:hint="default"/>
        <w:lang w:val="en-US" w:eastAsia="en-US" w:bidi="ar-SA"/>
      </w:rPr>
    </w:lvl>
    <w:lvl w:ilvl="7" w:tplc="710EC48C">
      <w:numFmt w:val="bullet"/>
      <w:lvlText w:val="•"/>
      <w:lvlJc w:val="left"/>
      <w:pPr>
        <w:ind w:left="8012" w:hanging="288"/>
      </w:pPr>
      <w:rPr>
        <w:rFonts w:hint="default"/>
        <w:lang w:val="en-US" w:eastAsia="en-US" w:bidi="ar-SA"/>
      </w:rPr>
    </w:lvl>
    <w:lvl w:ilvl="8" w:tplc="CBF28B88">
      <w:numFmt w:val="bullet"/>
      <w:lvlText w:val="•"/>
      <w:lvlJc w:val="left"/>
      <w:pPr>
        <w:ind w:left="9057" w:hanging="288"/>
      </w:pPr>
      <w:rPr>
        <w:rFonts w:hint="default"/>
        <w:lang w:val="en-US" w:eastAsia="en-US" w:bidi="ar-SA"/>
      </w:rPr>
    </w:lvl>
  </w:abstractNum>
  <w:abstractNum w:abstractNumId="80" w15:restartNumberingAfterBreak="0">
    <w:nsid w:val="0A202927"/>
    <w:multiLevelType w:val="hybridMultilevel"/>
    <w:tmpl w:val="FA902438"/>
    <w:lvl w:ilvl="0" w:tplc="E3523F8C">
      <w:start w:val="2"/>
      <w:numFmt w:val="lowerLetter"/>
      <w:lvlText w:val="%1-"/>
      <w:lvlJc w:val="left"/>
      <w:pPr>
        <w:ind w:left="1085" w:hanging="306"/>
      </w:pPr>
      <w:rPr>
        <w:rFonts w:ascii="Times New Roman" w:eastAsia="Times New Roman" w:hAnsi="Times New Roman" w:cs="Times New Roman" w:hint="default"/>
        <w:spacing w:val="0"/>
        <w:w w:val="100"/>
        <w:sz w:val="28"/>
        <w:szCs w:val="28"/>
        <w:lang w:val="en-US" w:eastAsia="en-US" w:bidi="ar-SA"/>
      </w:rPr>
    </w:lvl>
    <w:lvl w:ilvl="1" w:tplc="35E03FA4">
      <w:numFmt w:val="bullet"/>
      <w:lvlText w:val="•"/>
      <w:lvlJc w:val="left"/>
      <w:pPr>
        <w:ind w:left="2086" w:hanging="306"/>
      </w:pPr>
      <w:rPr>
        <w:rFonts w:hint="default"/>
        <w:lang w:val="en-US" w:eastAsia="en-US" w:bidi="ar-SA"/>
      </w:rPr>
    </w:lvl>
    <w:lvl w:ilvl="2" w:tplc="C5B40738">
      <w:numFmt w:val="bullet"/>
      <w:lvlText w:val="•"/>
      <w:lvlJc w:val="left"/>
      <w:pPr>
        <w:ind w:left="3093" w:hanging="306"/>
      </w:pPr>
      <w:rPr>
        <w:rFonts w:hint="default"/>
        <w:lang w:val="en-US" w:eastAsia="en-US" w:bidi="ar-SA"/>
      </w:rPr>
    </w:lvl>
    <w:lvl w:ilvl="3" w:tplc="6B2A857A">
      <w:numFmt w:val="bullet"/>
      <w:lvlText w:val="•"/>
      <w:lvlJc w:val="left"/>
      <w:pPr>
        <w:ind w:left="4099" w:hanging="306"/>
      </w:pPr>
      <w:rPr>
        <w:rFonts w:hint="default"/>
        <w:lang w:val="en-US" w:eastAsia="en-US" w:bidi="ar-SA"/>
      </w:rPr>
    </w:lvl>
    <w:lvl w:ilvl="4" w:tplc="1BCEFC28">
      <w:numFmt w:val="bullet"/>
      <w:lvlText w:val="•"/>
      <w:lvlJc w:val="left"/>
      <w:pPr>
        <w:ind w:left="5106" w:hanging="306"/>
      </w:pPr>
      <w:rPr>
        <w:rFonts w:hint="default"/>
        <w:lang w:val="en-US" w:eastAsia="en-US" w:bidi="ar-SA"/>
      </w:rPr>
    </w:lvl>
    <w:lvl w:ilvl="5" w:tplc="47CA6240">
      <w:numFmt w:val="bullet"/>
      <w:lvlText w:val="•"/>
      <w:lvlJc w:val="left"/>
      <w:pPr>
        <w:ind w:left="6113" w:hanging="306"/>
      </w:pPr>
      <w:rPr>
        <w:rFonts w:hint="default"/>
        <w:lang w:val="en-US" w:eastAsia="en-US" w:bidi="ar-SA"/>
      </w:rPr>
    </w:lvl>
    <w:lvl w:ilvl="6" w:tplc="A26213E6">
      <w:numFmt w:val="bullet"/>
      <w:lvlText w:val="•"/>
      <w:lvlJc w:val="left"/>
      <w:pPr>
        <w:ind w:left="7119" w:hanging="306"/>
      </w:pPr>
      <w:rPr>
        <w:rFonts w:hint="default"/>
        <w:lang w:val="en-US" w:eastAsia="en-US" w:bidi="ar-SA"/>
      </w:rPr>
    </w:lvl>
    <w:lvl w:ilvl="7" w:tplc="CC22BC06">
      <w:numFmt w:val="bullet"/>
      <w:lvlText w:val="•"/>
      <w:lvlJc w:val="left"/>
      <w:pPr>
        <w:ind w:left="8126" w:hanging="306"/>
      </w:pPr>
      <w:rPr>
        <w:rFonts w:hint="default"/>
        <w:lang w:val="en-US" w:eastAsia="en-US" w:bidi="ar-SA"/>
      </w:rPr>
    </w:lvl>
    <w:lvl w:ilvl="8" w:tplc="AA425008">
      <w:numFmt w:val="bullet"/>
      <w:lvlText w:val="•"/>
      <w:lvlJc w:val="left"/>
      <w:pPr>
        <w:ind w:left="9133" w:hanging="306"/>
      </w:pPr>
      <w:rPr>
        <w:rFonts w:hint="default"/>
        <w:lang w:val="en-US" w:eastAsia="en-US" w:bidi="ar-SA"/>
      </w:rPr>
    </w:lvl>
  </w:abstractNum>
  <w:abstractNum w:abstractNumId="81" w15:restartNumberingAfterBreak="0">
    <w:nsid w:val="0A2A1B2D"/>
    <w:multiLevelType w:val="hybridMultilevel"/>
    <w:tmpl w:val="8DC8B8F6"/>
    <w:lvl w:ilvl="0" w:tplc="44F84C22">
      <w:start w:val="3"/>
      <w:numFmt w:val="decimal"/>
      <w:lvlText w:val="%1."/>
      <w:lvlJc w:val="left"/>
      <w:pPr>
        <w:ind w:left="960" w:hanging="541"/>
      </w:pPr>
      <w:rPr>
        <w:rFonts w:ascii="Arial" w:eastAsia="Arial" w:hAnsi="Arial" w:cs="Arial" w:hint="default"/>
        <w:b/>
        <w:bCs/>
        <w:color w:val="FF0000"/>
        <w:spacing w:val="-1"/>
        <w:w w:val="100"/>
        <w:sz w:val="22"/>
        <w:szCs w:val="22"/>
        <w:u w:val="thick" w:color="FF0000"/>
        <w:lang w:val="en-US" w:eastAsia="en-US" w:bidi="ar-SA"/>
      </w:rPr>
    </w:lvl>
    <w:lvl w:ilvl="1" w:tplc="18A6E71E">
      <w:start w:val="1"/>
      <w:numFmt w:val="lowerLetter"/>
      <w:lvlText w:val="%2."/>
      <w:lvlJc w:val="left"/>
      <w:pPr>
        <w:ind w:left="960" w:hanging="541"/>
      </w:pPr>
      <w:rPr>
        <w:rFonts w:ascii="Arial" w:eastAsia="Arial" w:hAnsi="Arial" w:cs="Arial" w:hint="default"/>
        <w:spacing w:val="-1"/>
        <w:w w:val="100"/>
        <w:sz w:val="22"/>
        <w:szCs w:val="22"/>
        <w:lang w:val="en-US" w:eastAsia="en-US" w:bidi="ar-SA"/>
      </w:rPr>
    </w:lvl>
    <w:lvl w:ilvl="2" w:tplc="FFA05A82">
      <w:numFmt w:val="bullet"/>
      <w:lvlText w:val="•"/>
      <w:lvlJc w:val="left"/>
      <w:pPr>
        <w:ind w:left="2145" w:hanging="541"/>
      </w:pPr>
      <w:rPr>
        <w:rFonts w:hint="default"/>
        <w:lang w:val="en-US" w:eastAsia="en-US" w:bidi="ar-SA"/>
      </w:rPr>
    </w:lvl>
    <w:lvl w:ilvl="3" w:tplc="BA90D488">
      <w:numFmt w:val="bullet"/>
      <w:lvlText w:val="•"/>
      <w:lvlJc w:val="left"/>
      <w:pPr>
        <w:ind w:left="3270" w:hanging="541"/>
      </w:pPr>
      <w:rPr>
        <w:rFonts w:hint="default"/>
        <w:lang w:val="en-US" w:eastAsia="en-US" w:bidi="ar-SA"/>
      </w:rPr>
    </w:lvl>
    <w:lvl w:ilvl="4" w:tplc="F7540D6E">
      <w:numFmt w:val="bullet"/>
      <w:lvlText w:val="•"/>
      <w:lvlJc w:val="left"/>
      <w:pPr>
        <w:ind w:left="4395" w:hanging="541"/>
      </w:pPr>
      <w:rPr>
        <w:rFonts w:hint="default"/>
        <w:lang w:val="en-US" w:eastAsia="en-US" w:bidi="ar-SA"/>
      </w:rPr>
    </w:lvl>
    <w:lvl w:ilvl="5" w:tplc="8FDC728E">
      <w:numFmt w:val="bullet"/>
      <w:lvlText w:val="•"/>
      <w:lvlJc w:val="left"/>
      <w:pPr>
        <w:ind w:left="5520" w:hanging="541"/>
      </w:pPr>
      <w:rPr>
        <w:rFonts w:hint="default"/>
        <w:lang w:val="en-US" w:eastAsia="en-US" w:bidi="ar-SA"/>
      </w:rPr>
    </w:lvl>
    <w:lvl w:ilvl="6" w:tplc="4E8CA878">
      <w:numFmt w:val="bullet"/>
      <w:lvlText w:val="•"/>
      <w:lvlJc w:val="left"/>
      <w:pPr>
        <w:ind w:left="6645" w:hanging="541"/>
      </w:pPr>
      <w:rPr>
        <w:rFonts w:hint="default"/>
        <w:lang w:val="en-US" w:eastAsia="en-US" w:bidi="ar-SA"/>
      </w:rPr>
    </w:lvl>
    <w:lvl w:ilvl="7" w:tplc="924619B0">
      <w:numFmt w:val="bullet"/>
      <w:lvlText w:val="•"/>
      <w:lvlJc w:val="left"/>
      <w:pPr>
        <w:ind w:left="7770" w:hanging="541"/>
      </w:pPr>
      <w:rPr>
        <w:rFonts w:hint="default"/>
        <w:lang w:val="en-US" w:eastAsia="en-US" w:bidi="ar-SA"/>
      </w:rPr>
    </w:lvl>
    <w:lvl w:ilvl="8" w:tplc="E11A597E">
      <w:numFmt w:val="bullet"/>
      <w:lvlText w:val="•"/>
      <w:lvlJc w:val="left"/>
      <w:pPr>
        <w:ind w:left="8896" w:hanging="541"/>
      </w:pPr>
      <w:rPr>
        <w:rFonts w:hint="default"/>
        <w:lang w:val="en-US" w:eastAsia="en-US" w:bidi="ar-SA"/>
      </w:rPr>
    </w:lvl>
  </w:abstractNum>
  <w:abstractNum w:abstractNumId="82" w15:restartNumberingAfterBreak="0">
    <w:nsid w:val="0A2E3C1F"/>
    <w:multiLevelType w:val="hybridMultilevel"/>
    <w:tmpl w:val="60E0DECA"/>
    <w:lvl w:ilvl="0" w:tplc="A6E06732">
      <w:start w:val="3"/>
      <w:numFmt w:val="decimal"/>
      <w:lvlText w:val="%1)"/>
      <w:lvlJc w:val="left"/>
      <w:pPr>
        <w:ind w:left="633" w:hanging="305"/>
      </w:pPr>
      <w:rPr>
        <w:rFonts w:ascii="Times New Roman" w:eastAsia="Times New Roman" w:hAnsi="Times New Roman" w:cs="Times New Roman" w:hint="default"/>
        <w:b/>
        <w:bCs/>
        <w:w w:val="100"/>
        <w:sz w:val="28"/>
        <w:szCs w:val="28"/>
        <w:lang w:val="en-US" w:eastAsia="en-US" w:bidi="ar-SA"/>
      </w:rPr>
    </w:lvl>
    <w:lvl w:ilvl="1" w:tplc="7FA07C34">
      <w:start w:val="1"/>
      <w:numFmt w:val="upperLetter"/>
      <w:lvlText w:val="%2)"/>
      <w:lvlJc w:val="left"/>
      <w:pPr>
        <w:ind w:left="696" w:hanging="368"/>
      </w:pPr>
      <w:rPr>
        <w:rFonts w:ascii="Times New Roman" w:eastAsia="Times New Roman" w:hAnsi="Times New Roman" w:cs="Times New Roman" w:hint="default"/>
        <w:w w:val="100"/>
        <w:sz w:val="28"/>
        <w:szCs w:val="28"/>
        <w:lang w:val="en-US" w:eastAsia="en-US" w:bidi="ar-SA"/>
      </w:rPr>
    </w:lvl>
    <w:lvl w:ilvl="2" w:tplc="514085AC">
      <w:numFmt w:val="bullet"/>
      <w:lvlText w:val="•"/>
      <w:lvlJc w:val="left"/>
      <w:pPr>
        <w:ind w:left="1860" w:hanging="368"/>
      </w:pPr>
      <w:rPr>
        <w:rFonts w:hint="default"/>
        <w:lang w:val="en-US" w:eastAsia="en-US" w:bidi="ar-SA"/>
      </w:rPr>
    </w:lvl>
    <w:lvl w:ilvl="3" w:tplc="AF307500">
      <w:numFmt w:val="bullet"/>
      <w:lvlText w:val="•"/>
      <w:lvlJc w:val="left"/>
      <w:pPr>
        <w:ind w:left="3021" w:hanging="368"/>
      </w:pPr>
      <w:rPr>
        <w:rFonts w:hint="default"/>
        <w:lang w:val="en-US" w:eastAsia="en-US" w:bidi="ar-SA"/>
      </w:rPr>
    </w:lvl>
    <w:lvl w:ilvl="4" w:tplc="0D4A4EAA">
      <w:numFmt w:val="bullet"/>
      <w:lvlText w:val="•"/>
      <w:lvlJc w:val="left"/>
      <w:pPr>
        <w:ind w:left="4182" w:hanging="368"/>
      </w:pPr>
      <w:rPr>
        <w:rFonts w:hint="default"/>
        <w:lang w:val="en-US" w:eastAsia="en-US" w:bidi="ar-SA"/>
      </w:rPr>
    </w:lvl>
    <w:lvl w:ilvl="5" w:tplc="397474F6">
      <w:numFmt w:val="bullet"/>
      <w:lvlText w:val="•"/>
      <w:lvlJc w:val="left"/>
      <w:pPr>
        <w:ind w:left="5342" w:hanging="368"/>
      </w:pPr>
      <w:rPr>
        <w:rFonts w:hint="default"/>
        <w:lang w:val="en-US" w:eastAsia="en-US" w:bidi="ar-SA"/>
      </w:rPr>
    </w:lvl>
    <w:lvl w:ilvl="6" w:tplc="7A4E7D6A">
      <w:numFmt w:val="bullet"/>
      <w:lvlText w:val="•"/>
      <w:lvlJc w:val="left"/>
      <w:pPr>
        <w:ind w:left="6503" w:hanging="368"/>
      </w:pPr>
      <w:rPr>
        <w:rFonts w:hint="default"/>
        <w:lang w:val="en-US" w:eastAsia="en-US" w:bidi="ar-SA"/>
      </w:rPr>
    </w:lvl>
    <w:lvl w:ilvl="7" w:tplc="AB82387A">
      <w:numFmt w:val="bullet"/>
      <w:lvlText w:val="•"/>
      <w:lvlJc w:val="left"/>
      <w:pPr>
        <w:ind w:left="7664" w:hanging="368"/>
      </w:pPr>
      <w:rPr>
        <w:rFonts w:hint="default"/>
        <w:lang w:val="en-US" w:eastAsia="en-US" w:bidi="ar-SA"/>
      </w:rPr>
    </w:lvl>
    <w:lvl w:ilvl="8" w:tplc="1A164842">
      <w:numFmt w:val="bullet"/>
      <w:lvlText w:val="•"/>
      <w:lvlJc w:val="left"/>
      <w:pPr>
        <w:ind w:left="8824" w:hanging="368"/>
      </w:pPr>
      <w:rPr>
        <w:rFonts w:hint="default"/>
        <w:lang w:val="en-US" w:eastAsia="en-US" w:bidi="ar-SA"/>
      </w:rPr>
    </w:lvl>
  </w:abstractNum>
  <w:abstractNum w:abstractNumId="83" w15:restartNumberingAfterBreak="0">
    <w:nsid w:val="0A434D51"/>
    <w:multiLevelType w:val="hybridMultilevel"/>
    <w:tmpl w:val="A2E2601A"/>
    <w:lvl w:ilvl="0" w:tplc="3D80D7E4">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E2A8FE94">
      <w:numFmt w:val="bullet"/>
      <w:lvlText w:val="•"/>
      <w:lvlJc w:val="left"/>
      <w:pPr>
        <w:ind w:left="2140" w:hanging="812"/>
      </w:pPr>
      <w:rPr>
        <w:rFonts w:hint="default"/>
        <w:lang w:val="en-US" w:eastAsia="en-US" w:bidi="ar-SA"/>
      </w:rPr>
    </w:lvl>
    <w:lvl w:ilvl="2" w:tplc="23C0CE12">
      <w:numFmt w:val="bullet"/>
      <w:lvlText w:val="•"/>
      <w:lvlJc w:val="left"/>
      <w:pPr>
        <w:ind w:left="3141" w:hanging="812"/>
      </w:pPr>
      <w:rPr>
        <w:rFonts w:hint="default"/>
        <w:lang w:val="en-US" w:eastAsia="en-US" w:bidi="ar-SA"/>
      </w:rPr>
    </w:lvl>
    <w:lvl w:ilvl="3" w:tplc="44BA0196">
      <w:numFmt w:val="bullet"/>
      <w:lvlText w:val="•"/>
      <w:lvlJc w:val="left"/>
      <w:pPr>
        <w:ind w:left="4141" w:hanging="812"/>
      </w:pPr>
      <w:rPr>
        <w:rFonts w:hint="default"/>
        <w:lang w:val="en-US" w:eastAsia="en-US" w:bidi="ar-SA"/>
      </w:rPr>
    </w:lvl>
    <w:lvl w:ilvl="4" w:tplc="1EA871D4">
      <w:numFmt w:val="bullet"/>
      <w:lvlText w:val="•"/>
      <w:lvlJc w:val="left"/>
      <w:pPr>
        <w:ind w:left="5142" w:hanging="812"/>
      </w:pPr>
      <w:rPr>
        <w:rFonts w:hint="default"/>
        <w:lang w:val="en-US" w:eastAsia="en-US" w:bidi="ar-SA"/>
      </w:rPr>
    </w:lvl>
    <w:lvl w:ilvl="5" w:tplc="54B8AAEA">
      <w:numFmt w:val="bullet"/>
      <w:lvlText w:val="•"/>
      <w:lvlJc w:val="left"/>
      <w:pPr>
        <w:ind w:left="6143" w:hanging="812"/>
      </w:pPr>
      <w:rPr>
        <w:rFonts w:hint="default"/>
        <w:lang w:val="en-US" w:eastAsia="en-US" w:bidi="ar-SA"/>
      </w:rPr>
    </w:lvl>
    <w:lvl w:ilvl="6" w:tplc="59D4952E">
      <w:numFmt w:val="bullet"/>
      <w:lvlText w:val="•"/>
      <w:lvlJc w:val="left"/>
      <w:pPr>
        <w:ind w:left="7143" w:hanging="812"/>
      </w:pPr>
      <w:rPr>
        <w:rFonts w:hint="default"/>
        <w:lang w:val="en-US" w:eastAsia="en-US" w:bidi="ar-SA"/>
      </w:rPr>
    </w:lvl>
    <w:lvl w:ilvl="7" w:tplc="B4AE0AEC">
      <w:numFmt w:val="bullet"/>
      <w:lvlText w:val="•"/>
      <w:lvlJc w:val="left"/>
      <w:pPr>
        <w:ind w:left="8144" w:hanging="812"/>
      </w:pPr>
      <w:rPr>
        <w:rFonts w:hint="default"/>
        <w:lang w:val="en-US" w:eastAsia="en-US" w:bidi="ar-SA"/>
      </w:rPr>
    </w:lvl>
    <w:lvl w:ilvl="8" w:tplc="799CDF2E">
      <w:numFmt w:val="bullet"/>
      <w:lvlText w:val="•"/>
      <w:lvlJc w:val="left"/>
      <w:pPr>
        <w:ind w:left="9145" w:hanging="812"/>
      </w:pPr>
      <w:rPr>
        <w:rFonts w:hint="default"/>
        <w:lang w:val="en-US" w:eastAsia="en-US" w:bidi="ar-SA"/>
      </w:rPr>
    </w:lvl>
  </w:abstractNum>
  <w:abstractNum w:abstractNumId="84" w15:restartNumberingAfterBreak="0">
    <w:nsid w:val="0A49555D"/>
    <w:multiLevelType w:val="hybridMultilevel"/>
    <w:tmpl w:val="12EE95F2"/>
    <w:lvl w:ilvl="0" w:tplc="C8142230">
      <w:start w:val="46"/>
      <w:numFmt w:val="decimal"/>
      <w:lvlText w:val="%1."/>
      <w:lvlJc w:val="left"/>
      <w:pPr>
        <w:ind w:left="841" w:hanging="422"/>
      </w:pPr>
      <w:rPr>
        <w:rFonts w:ascii="Times New Roman" w:eastAsia="Times New Roman" w:hAnsi="Times New Roman" w:cs="Times New Roman" w:hint="default"/>
        <w:w w:val="100"/>
        <w:sz w:val="28"/>
        <w:szCs w:val="28"/>
        <w:lang w:val="en-US" w:eastAsia="en-US" w:bidi="ar-SA"/>
      </w:rPr>
    </w:lvl>
    <w:lvl w:ilvl="1" w:tplc="067C0DCC">
      <w:numFmt w:val="bullet"/>
      <w:lvlText w:val="•"/>
      <w:lvlJc w:val="left"/>
      <w:pPr>
        <w:ind w:left="1870" w:hanging="422"/>
      </w:pPr>
      <w:rPr>
        <w:rFonts w:hint="default"/>
        <w:lang w:val="en-US" w:eastAsia="en-US" w:bidi="ar-SA"/>
      </w:rPr>
    </w:lvl>
    <w:lvl w:ilvl="2" w:tplc="9D2E915C">
      <w:numFmt w:val="bullet"/>
      <w:lvlText w:val="•"/>
      <w:lvlJc w:val="left"/>
      <w:pPr>
        <w:ind w:left="2901" w:hanging="422"/>
      </w:pPr>
      <w:rPr>
        <w:rFonts w:hint="default"/>
        <w:lang w:val="en-US" w:eastAsia="en-US" w:bidi="ar-SA"/>
      </w:rPr>
    </w:lvl>
    <w:lvl w:ilvl="3" w:tplc="FD147758">
      <w:numFmt w:val="bullet"/>
      <w:lvlText w:val="•"/>
      <w:lvlJc w:val="left"/>
      <w:pPr>
        <w:ind w:left="3931" w:hanging="422"/>
      </w:pPr>
      <w:rPr>
        <w:rFonts w:hint="default"/>
        <w:lang w:val="en-US" w:eastAsia="en-US" w:bidi="ar-SA"/>
      </w:rPr>
    </w:lvl>
    <w:lvl w:ilvl="4" w:tplc="F742303E">
      <w:numFmt w:val="bullet"/>
      <w:lvlText w:val="•"/>
      <w:lvlJc w:val="left"/>
      <w:pPr>
        <w:ind w:left="4962" w:hanging="422"/>
      </w:pPr>
      <w:rPr>
        <w:rFonts w:hint="default"/>
        <w:lang w:val="en-US" w:eastAsia="en-US" w:bidi="ar-SA"/>
      </w:rPr>
    </w:lvl>
    <w:lvl w:ilvl="5" w:tplc="0DE8FB84">
      <w:numFmt w:val="bullet"/>
      <w:lvlText w:val="•"/>
      <w:lvlJc w:val="left"/>
      <w:pPr>
        <w:ind w:left="5993" w:hanging="422"/>
      </w:pPr>
      <w:rPr>
        <w:rFonts w:hint="default"/>
        <w:lang w:val="en-US" w:eastAsia="en-US" w:bidi="ar-SA"/>
      </w:rPr>
    </w:lvl>
    <w:lvl w:ilvl="6" w:tplc="9D08C6B4">
      <w:numFmt w:val="bullet"/>
      <w:lvlText w:val="•"/>
      <w:lvlJc w:val="left"/>
      <w:pPr>
        <w:ind w:left="7023" w:hanging="422"/>
      </w:pPr>
      <w:rPr>
        <w:rFonts w:hint="default"/>
        <w:lang w:val="en-US" w:eastAsia="en-US" w:bidi="ar-SA"/>
      </w:rPr>
    </w:lvl>
    <w:lvl w:ilvl="7" w:tplc="7EB08EC2">
      <w:numFmt w:val="bullet"/>
      <w:lvlText w:val="•"/>
      <w:lvlJc w:val="left"/>
      <w:pPr>
        <w:ind w:left="8054" w:hanging="422"/>
      </w:pPr>
      <w:rPr>
        <w:rFonts w:hint="default"/>
        <w:lang w:val="en-US" w:eastAsia="en-US" w:bidi="ar-SA"/>
      </w:rPr>
    </w:lvl>
    <w:lvl w:ilvl="8" w:tplc="17488F16">
      <w:numFmt w:val="bullet"/>
      <w:lvlText w:val="•"/>
      <w:lvlJc w:val="left"/>
      <w:pPr>
        <w:ind w:left="9085" w:hanging="422"/>
      </w:pPr>
      <w:rPr>
        <w:rFonts w:hint="default"/>
        <w:lang w:val="en-US" w:eastAsia="en-US" w:bidi="ar-SA"/>
      </w:rPr>
    </w:lvl>
  </w:abstractNum>
  <w:abstractNum w:abstractNumId="85" w15:restartNumberingAfterBreak="0">
    <w:nsid w:val="0A7A0A47"/>
    <w:multiLevelType w:val="hybridMultilevel"/>
    <w:tmpl w:val="09382E5A"/>
    <w:lvl w:ilvl="0" w:tplc="98B82F84">
      <w:start w:val="37"/>
      <w:numFmt w:val="decimal"/>
      <w:lvlText w:val="%1-"/>
      <w:lvlJc w:val="left"/>
      <w:pPr>
        <w:ind w:left="775" w:hanging="447"/>
      </w:pPr>
      <w:rPr>
        <w:rFonts w:ascii="Times New Roman" w:eastAsia="Times New Roman" w:hAnsi="Times New Roman" w:cs="Times New Roman" w:hint="default"/>
        <w:b/>
        <w:bCs/>
        <w:spacing w:val="0"/>
        <w:w w:val="100"/>
        <w:sz w:val="28"/>
        <w:szCs w:val="28"/>
        <w:lang w:val="en-US" w:eastAsia="en-US" w:bidi="ar-SA"/>
      </w:rPr>
    </w:lvl>
    <w:lvl w:ilvl="1" w:tplc="625E0CA8">
      <w:numFmt w:val="bullet"/>
      <w:lvlText w:val="•"/>
      <w:lvlJc w:val="left"/>
      <w:pPr>
        <w:ind w:left="1816" w:hanging="447"/>
      </w:pPr>
      <w:rPr>
        <w:rFonts w:hint="default"/>
        <w:lang w:val="en-US" w:eastAsia="en-US" w:bidi="ar-SA"/>
      </w:rPr>
    </w:lvl>
    <w:lvl w:ilvl="2" w:tplc="C6009E1A">
      <w:numFmt w:val="bullet"/>
      <w:lvlText w:val="•"/>
      <w:lvlJc w:val="left"/>
      <w:pPr>
        <w:ind w:left="2853" w:hanging="447"/>
      </w:pPr>
      <w:rPr>
        <w:rFonts w:hint="default"/>
        <w:lang w:val="en-US" w:eastAsia="en-US" w:bidi="ar-SA"/>
      </w:rPr>
    </w:lvl>
    <w:lvl w:ilvl="3" w:tplc="CBD6873E">
      <w:numFmt w:val="bullet"/>
      <w:lvlText w:val="•"/>
      <w:lvlJc w:val="left"/>
      <w:pPr>
        <w:ind w:left="3889" w:hanging="447"/>
      </w:pPr>
      <w:rPr>
        <w:rFonts w:hint="default"/>
        <w:lang w:val="en-US" w:eastAsia="en-US" w:bidi="ar-SA"/>
      </w:rPr>
    </w:lvl>
    <w:lvl w:ilvl="4" w:tplc="EA5C6AE8">
      <w:numFmt w:val="bullet"/>
      <w:lvlText w:val="•"/>
      <w:lvlJc w:val="left"/>
      <w:pPr>
        <w:ind w:left="4926" w:hanging="447"/>
      </w:pPr>
      <w:rPr>
        <w:rFonts w:hint="default"/>
        <w:lang w:val="en-US" w:eastAsia="en-US" w:bidi="ar-SA"/>
      </w:rPr>
    </w:lvl>
    <w:lvl w:ilvl="5" w:tplc="A85671C2">
      <w:numFmt w:val="bullet"/>
      <w:lvlText w:val="•"/>
      <w:lvlJc w:val="left"/>
      <w:pPr>
        <w:ind w:left="5963" w:hanging="447"/>
      </w:pPr>
      <w:rPr>
        <w:rFonts w:hint="default"/>
        <w:lang w:val="en-US" w:eastAsia="en-US" w:bidi="ar-SA"/>
      </w:rPr>
    </w:lvl>
    <w:lvl w:ilvl="6" w:tplc="971C70D4">
      <w:numFmt w:val="bullet"/>
      <w:lvlText w:val="•"/>
      <w:lvlJc w:val="left"/>
      <w:pPr>
        <w:ind w:left="6999" w:hanging="447"/>
      </w:pPr>
      <w:rPr>
        <w:rFonts w:hint="default"/>
        <w:lang w:val="en-US" w:eastAsia="en-US" w:bidi="ar-SA"/>
      </w:rPr>
    </w:lvl>
    <w:lvl w:ilvl="7" w:tplc="065C398A">
      <w:numFmt w:val="bullet"/>
      <w:lvlText w:val="•"/>
      <w:lvlJc w:val="left"/>
      <w:pPr>
        <w:ind w:left="8036" w:hanging="447"/>
      </w:pPr>
      <w:rPr>
        <w:rFonts w:hint="default"/>
        <w:lang w:val="en-US" w:eastAsia="en-US" w:bidi="ar-SA"/>
      </w:rPr>
    </w:lvl>
    <w:lvl w:ilvl="8" w:tplc="BB3C6756">
      <w:numFmt w:val="bullet"/>
      <w:lvlText w:val="•"/>
      <w:lvlJc w:val="left"/>
      <w:pPr>
        <w:ind w:left="9073" w:hanging="447"/>
      </w:pPr>
      <w:rPr>
        <w:rFonts w:hint="default"/>
        <w:lang w:val="en-US" w:eastAsia="en-US" w:bidi="ar-SA"/>
      </w:rPr>
    </w:lvl>
  </w:abstractNum>
  <w:abstractNum w:abstractNumId="86" w15:restartNumberingAfterBreak="0">
    <w:nsid w:val="0A9E0726"/>
    <w:multiLevelType w:val="hybridMultilevel"/>
    <w:tmpl w:val="E9142BAA"/>
    <w:lvl w:ilvl="0" w:tplc="79149074">
      <w:start w:val="1"/>
      <w:numFmt w:val="lowerLetter"/>
      <w:lvlText w:val="%1-"/>
      <w:lvlJc w:val="left"/>
      <w:pPr>
        <w:ind w:left="328" w:hanging="444"/>
      </w:pPr>
      <w:rPr>
        <w:rFonts w:hint="default"/>
        <w:b/>
        <w:bCs/>
        <w:spacing w:val="0"/>
        <w:w w:val="100"/>
        <w:lang w:val="en-US" w:eastAsia="en-US" w:bidi="ar-SA"/>
      </w:rPr>
    </w:lvl>
    <w:lvl w:ilvl="1" w:tplc="5E344D9C">
      <w:numFmt w:val="bullet"/>
      <w:lvlText w:val="•"/>
      <w:lvlJc w:val="left"/>
      <w:pPr>
        <w:ind w:left="1402" w:hanging="444"/>
      </w:pPr>
      <w:rPr>
        <w:rFonts w:hint="default"/>
        <w:lang w:val="en-US" w:eastAsia="en-US" w:bidi="ar-SA"/>
      </w:rPr>
    </w:lvl>
    <w:lvl w:ilvl="2" w:tplc="EB1EA102">
      <w:numFmt w:val="bullet"/>
      <w:lvlText w:val="•"/>
      <w:lvlJc w:val="left"/>
      <w:pPr>
        <w:ind w:left="2485" w:hanging="444"/>
      </w:pPr>
      <w:rPr>
        <w:rFonts w:hint="default"/>
        <w:lang w:val="en-US" w:eastAsia="en-US" w:bidi="ar-SA"/>
      </w:rPr>
    </w:lvl>
    <w:lvl w:ilvl="3" w:tplc="547C8FF0">
      <w:numFmt w:val="bullet"/>
      <w:lvlText w:val="•"/>
      <w:lvlJc w:val="left"/>
      <w:pPr>
        <w:ind w:left="3567" w:hanging="444"/>
      </w:pPr>
      <w:rPr>
        <w:rFonts w:hint="default"/>
        <w:lang w:val="en-US" w:eastAsia="en-US" w:bidi="ar-SA"/>
      </w:rPr>
    </w:lvl>
    <w:lvl w:ilvl="4" w:tplc="5B5E933A">
      <w:numFmt w:val="bullet"/>
      <w:lvlText w:val="•"/>
      <w:lvlJc w:val="left"/>
      <w:pPr>
        <w:ind w:left="4650" w:hanging="444"/>
      </w:pPr>
      <w:rPr>
        <w:rFonts w:hint="default"/>
        <w:lang w:val="en-US" w:eastAsia="en-US" w:bidi="ar-SA"/>
      </w:rPr>
    </w:lvl>
    <w:lvl w:ilvl="5" w:tplc="7E46AB56">
      <w:numFmt w:val="bullet"/>
      <w:lvlText w:val="•"/>
      <w:lvlJc w:val="left"/>
      <w:pPr>
        <w:ind w:left="5733" w:hanging="444"/>
      </w:pPr>
      <w:rPr>
        <w:rFonts w:hint="default"/>
        <w:lang w:val="en-US" w:eastAsia="en-US" w:bidi="ar-SA"/>
      </w:rPr>
    </w:lvl>
    <w:lvl w:ilvl="6" w:tplc="AE6C03C8">
      <w:numFmt w:val="bullet"/>
      <w:lvlText w:val="•"/>
      <w:lvlJc w:val="left"/>
      <w:pPr>
        <w:ind w:left="6815" w:hanging="444"/>
      </w:pPr>
      <w:rPr>
        <w:rFonts w:hint="default"/>
        <w:lang w:val="en-US" w:eastAsia="en-US" w:bidi="ar-SA"/>
      </w:rPr>
    </w:lvl>
    <w:lvl w:ilvl="7" w:tplc="5E508780">
      <w:numFmt w:val="bullet"/>
      <w:lvlText w:val="•"/>
      <w:lvlJc w:val="left"/>
      <w:pPr>
        <w:ind w:left="7898" w:hanging="444"/>
      </w:pPr>
      <w:rPr>
        <w:rFonts w:hint="default"/>
        <w:lang w:val="en-US" w:eastAsia="en-US" w:bidi="ar-SA"/>
      </w:rPr>
    </w:lvl>
    <w:lvl w:ilvl="8" w:tplc="D0CE2C2C">
      <w:numFmt w:val="bullet"/>
      <w:lvlText w:val="•"/>
      <w:lvlJc w:val="left"/>
      <w:pPr>
        <w:ind w:left="8981" w:hanging="444"/>
      </w:pPr>
      <w:rPr>
        <w:rFonts w:hint="default"/>
        <w:lang w:val="en-US" w:eastAsia="en-US" w:bidi="ar-SA"/>
      </w:rPr>
    </w:lvl>
  </w:abstractNum>
  <w:abstractNum w:abstractNumId="87" w15:restartNumberingAfterBreak="0">
    <w:nsid w:val="0ADE08E0"/>
    <w:multiLevelType w:val="hybridMultilevel"/>
    <w:tmpl w:val="5CEC1F86"/>
    <w:lvl w:ilvl="0" w:tplc="D2247044">
      <w:start w:val="4"/>
      <w:numFmt w:val="upperLetter"/>
      <w:lvlText w:val="%1)"/>
      <w:lvlJc w:val="left"/>
      <w:pPr>
        <w:ind w:left="718" w:hanging="299"/>
      </w:pPr>
      <w:rPr>
        <w:rFonts w:ascii="Times New Roman" w:eastAsia="Times New Roman" w:hAnsi="Times New Roman" w:cs="Times New Roman" w:hint="default"/>
        <w:w w:val="100"/>
        <w:sz w:val="26"/>
        <w:szCs w:val="26"/>
        <w:lang w:val="en-US" w:eastAsia="en-US" w:bidi="ar-SA"/>
      </w:rPr>
    </w:lvl>
    <w:lvl w:ilvl="1" w:tplc="3F146044">
      <w:numFmt w:val="bullet"/>
      <w:lvlText w:val="•"/>
      <w:lvlJc w:val="left"/>
      <w:pPr>
        <w:ind w:left="1762" w:hanging="299"/>
      </w:pPr>
      <w:rPr>
        <w:rFonts w:hint="default"/>
        <w:lang w:val="en-US" w:eastAsia="en-US" w:bidi="ar-SA"/>
      </w:rPr>
    </w:lvl>
    <w:lvl w:ilvl="2" w:tplc="7F8A4A7C">
      <w:numFmt w:val="bullet"/>
      <w:lvlText w:val="•"/>
      <w:lvlJc w:val="left"/>
      <w:pPr>
        <w:ind w:left="2805" w:hanging="299"/>
      </w:pPr>
      <w:rPr>
        <w:rFonts w:hint="default"/>
        <w:lang w:val="en-US" w:eastAsia="en-US" w:bidi="ar-SA"/>
      </w:rPr>
    </w:lvl>
    <w:lvl w:ilvl="3" w:tplc="F3E0709A">
      <w:numFmt w:val="bullet"/>
      <w:lvlText w:val="•"/>
      <w:lvlJc w:val="left"/>
      <w:pPr>
        <w:ind w:left="3847" w:hanging="299"/>
      </w:pPr>
      <w:rPr>
        <w:rFonts w:hint="default"/>
        <w:lang w:val="en-US" w:eastAsia="en-US" w:bidi="ar-SA"/>
      </w:rPr>
    </w:lvl>
    <w:lvl w:ilvl="4" w:tplc="31469346">
      <w:numFmt w:val="bullet"/>
      <w:lvlText w:val="•"/>
      <w:lvlJc w:val="left"/>
      <w:pPr>
        <w:ind w:left="4890" w:hanging="299"/>
      </w:pPr>
      <w:rPr>
        <w:rFonts w:hint="default"/>
        <w:lang w:val="en-US" w:eastAsia="en-US" w:bidi="ar-SA"/>
      </w:rPr>
    </w:lvl>
    <w:lvl w:ilvl="5" w:tplc="4AE241F2">
      <w:numFmt w:val="bullet"/>
      <w:lvlText w:val="•"/>
      <w:lvlJc w:val="left"/>
      <w:pPr>
        <w:ind w:left="5933" w:hanging="299"/>
      </w:pPr>
      <w:rPr>
        <w:rFonts w:hint="default"/>
        <w:lang w:val="en-US" w:eastAsia="en-US" w:bidi="ar-SA"/>
      </w:rPr>
    </w:lvl>
    <w:lvl w:ilvl="6" w:tplc="61BAB50E">
      <w:numFmt w:val="bullet"/>
      <w:lvlText w:val="•"/>
      <w:lvlJc w:val="left"/>
      <w:pPr>
        <w:ind w:left="6975" w:hanging="299"/>
      </w:pPr>
      <w:rPr>
        <w:rFonts w:hint="default"/>
        <w:lang w:val="en-US" w:eastAsia="en-US" w:bidi="ar-SA"/>
      </w:rPr>
    </w:lvl>
    <w:lvl w:ilvl="7" w:tplc="931875CC">
      <w:numFmt w:val="bullet"/>
      <w:lvlText w:val="•"/>
      <w:lvlJc w:val="left"/>
      <w:pPr>
        <w:ind w:left="8018" w:hanging="299"/>
      </w:pPr>
      <w:rPr>
        <w:rFonts w:hint="default"/>
        <w:lang w:val="en-US" w:eastAsia="en-US" w:bidi="ar-SA"/>
      </w:rPr>
    </w:lvl>
    <w:lvl w:ilvl="8" w:tplc="A1220B76">
      <w:numFmt w:val="bullet"/>
      <w:lvlText w:val="•"/>
      <w:lvlJc w:val="left"/>
      <w:pPr>
        <w:ind w:left="9061" w:hanging="299"/>
      </w:pPr>
      <w:rPr>
        <w:rFonts w:hint="default"/>
        <w:lang w:val="en-US" w:eastAsia="en-US" w:bidi="ar-SA"/>
      </w:rPr>
    </w:lvl>
  </w:abstractNum>
  <w:abstractNum w:abstractNumId="88" w15:restartNumberingAfterBreak="0">
    <w:nsid w:val="0B323369"/>
    <w:multiLevelType w:val="hybridMultilevel"/>
    <w:tmpl w:val="1FF0A95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9" w15:restartNumberingAfterBreak="0">
    <w:nsid w:val="0B60115C"/>
    <w:multiLevelType w:val="hybridMultilevel"/>
    <w:tmpl w:val="56E28B70"/>
    <w:lvl w:ilvl="0" w:tplc="A5FC5F9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0B706A29"/>
    <w:multiLevelType w:val="hybridMultilevel"/>
    <w:tmpl w:val="868879A0"/>
    <w:lvl w:ilvl="0" w:tplc="5B2E4C2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0B83619C"/>
    <w:multiLevelType w:val="hybridMultilevel"/>
    <w:tmpl w:val="B26ED6EA"/>
    <w:lvl w:ilvl="0" w:tplc="668C8D2C">
      <w:start w:val="55"/>
      <w:numFmt w:val="decimal"/>
      <w:lvlText w:val="%1."/>
      <w:lvlJc w:val="left"/>
      <w:pPr>
        <w:ind w:left="328" w:hanging="420"/>
      </w:pPr>
      <w:rPr>
        <w:rFonts w:ascii="Times New Roman" w:eastAsia="Times New Roman" w:hAnsi="Times New Roman" w:cs="Times New Roman" w:hint="default"/>
        <w:w w:val="100"/>
        <w:sz w:val="28"/>
        <w:szCs w:val="28"/>
        <w:lang w:val="en-US" w:eastAsia="en-US" w:bidi="ar-SA"/>
      </w:rPr>
    </w:lvl>
    <w:lvl w:ilvl="1" w:tplc="6638F7BC">
      <w:numFmt w:val="bullet"/>
      <w:lvlText w:val="•"/>
      <w:lvlJc w:val="left"/>
      <w:pPr>
        <w:ind w:left="1402" w:hanging="420"/>
      </w:pPr>
      <w:rPr>
        <w:rFonts w:hint="default"/>
        <w:lang w:val="en-US" w:eastAsia="en-US" w:bidi="ar-SA"/>
      </w:rPr>
    </w:lvl>
    <w:lvl w:ilvl="2" w:tplc="912CD1EC">
      <w:numFmt w:val="bullet"/>
      <w:lvlText w:val="•"/>
      <w:lvlJc w:val="left"/>
      <w:pPr>
        <w:ind w:left="2485" w:hanging="420"/>
      </w:pPr>
      <w:rPr>
        <w:rFonts w:hint="default"/>
        <w:lang w:val="en-US" w:eastAsia="en-US" w:bidi="ar-SA"/>
      </w:rPr>
    </w:lvl>
    <w:lvl w:ilvl="3" w:tplc="CE4CDD96">
      <w:numFmt w:val="bullet"/>
      <w:lvlText w:val="•"/>
      <w:lvlJc w:val="left"/>
      <w:pPr>
        <w:ind w:left="3567" w:hanging="420"/>
      </w:pPr>
      <w:rPr>
        <w:rFonts w:hint="default"/>
        <w:lang w:val="en-US" w:eastAsia="en-US" w:bidi="ar-SA"/>
      </w:rPr>
    </w:lvl>
    <w:lvl w:ilvl="4" w:tplc="6E648F04">
      <w:numFmt w:val="bullet"/>
      <w:lvlText w:val="•"/>
      <w:lvlJc w:val="left"/>
      <w:pPr>
        <w:ind w:left="4650" w:hanging="420"/>
      </w:pPr>
      <w:rPr>
        <w:rFonts w:hint="default"/>
        <w:lang w:val="en-US" w:eastAsia="en-US" w:bidi="ar-SA"/>
      </w:rPr>
    </w:lvl>
    <w:lvl w:ilvl="5" w:tplc="131EAFA4">
      <w:numFmt w:val="bullet"/>
      <w:lvlText w:val="•"/>
      <w:lvlJc w:val="left"/>
      <w:pPr>
        <w:ind w:left="5733" w:hanging="420"/>
      </w:pPr>
      <w:rPr>
        <w:rFonts w:hint="default"/>
        <w:lang w:val="en-US" w:eastAsia="en-US" w:bidi="ar-SA"/>
      </w:rPr>
    </w:lvl>
    <w:lvl w:ilvl="6" w:tplc="9C86588C">
      <w:numFmt w:val="bullet"/>
      <w:lvlText w:val="•"/>
      <w:lvlJc w:val="left"/>
      <w:pPr>
        <w:ind w:left="6815" w:hanging="420"/>
      </w:pPr>
      <w:rPr>
        <w:rFonts w:hint="default"/>
        <w:lang w:val="en-US" w:eastAsia="en-US" w:bidi="ar-SA"/>
      </w:rPr>
    </w:lvl>
    <w:lvl w:ilvl="7" w:tplc="4BDA57BA">
      <w:numFmt w:val="bullet"/>
      <w:lvlText w:val="•"/>
      <w:lvlJc w:val="left"/>
      <w:pPr>
        <w:ind w:left="7898" w:hanging="420"/>
      </w:pPr>
      <w:rPr>
        <w:rFonts w:hint="default"/>
        <w:lang w:val="en-US" w:eastAsia="en-US" w:bidi="ar-SA"/>
      </w:rPr>
    </w:lvl>
    <w:lvl w:ilvl="8" w:tplc="E60CEE74">
      <w:numFmt w:val="bullet"/>
      <w:lvlText w:val="•"/>
      <w:lvlJc w:val="left"/>
      <w:pPr>
        <w:ind w:left="8981" w:hanging="420"/>
      </w:pPr>
      <w:rPr>
        <w:rFonts w:hint="default"/>
        <w:lang w:val="en-US" w:eastAsia="en-US" w:bidi="ar-SA"/>
      </w:rPr>
    </w:lvl>
  </w:abstractNum>
  <w:abstractNum w:abstractNumId="92" w15:restartNumberingAfterBreak="0">
    <w:nsid w:val="0BAD1150"/>
    <w:multiLevelType w:val="hybridMultilevel"/>
    <w:tmpl w:val="DF0A1E7E"/>
    <w:lvl w:ilvl="0" w:tplc="0AD00BF0">
      <w:start w:val="1"/>
      <w:numFmt w:val="upperLetter"/>
      <w:lvlText w:val="%1."/>
      <w:lvlJc w:val="left"/>
      <w:pPr>
        <w:ind w:left="671" w:hanging="343"/>
      </w:pPr>
      <w:rPr>
        <w:rFonts w:hint="default"/>
        <w:w w:val="100"/>
        <w:lang w:val="en-US" w:eastAsia="en-US" w:bidi="ar-SA"/>
      </w:rPr>
    </w:lvl>
    <w:lvl w:ilvl="1" w:tplc="39FAB65E">
      <w:numFmt w:val="bullet"/>
      <w:lvlText w:val="•"/>
      <w:lvlJc w:val="left"/>
      <w:pPr>
        <w:ind w:left="1726" w:hanging="343"/>
      </w:pPr>
      <w:rPr>
        <w:rFonts w:hint="default"/>
        <w:lang w:val="en-US" w:eastAsia="en-US" w:bidi="ar-SA"/>
      </w:rPr>
    </w:lvl>
    <w:lvl w:ilvl="2" w:tplc="DECE0DFC">
      <w:numFmt w:val="bullet"/>
      <w:lvlText w:val="•"/>
      <w:lvlJc w:val="left"/>
      <w:pPr>
        <w:ind w:left="2773" w:hanging="343"/>
      </w:pPr>
      <w:rPr>
        <w:rFonts w:hint="default"/>
        <w:lang w:val="en-US" w:eastAsia="en-US" w:bidi="ar-SA"/>
      </w:rPr>
    </w:lvl>
    <w:lvl w:ilvl="3" w:tplc="BBE4AC02">
      <w:numFmt w:val="bullet"/>
      <w:lvlText w:val="•"/>
      <w:lvlJc w:val="left"/>
      <w:pPr>
        <w:ind w:left="3819" w:hanging="343"/>
      </w:pPr>
      <w:rPr>
        <w:rFonts w:hint="default"/>
        <w:lang w:val="en-US" w:eastAsia="en-US" w:bidi="ar-SA"/>
      </w:rPr>
    </w:lvl>
    <w:lvl w:ilvl="4" w:tplc="33B040F0">
      <w:numFmt w:val="bullet"/>
      <w:lvlText w:val="•"/>
      <w:lvlJc w:val="left"/>
      <w:pPr>
        <w:ind w:left="4866" w:hanging="343"/>
      </w:pPr>
      <w:rPr>
        <w:rFonts w:hint="default"/>
        <w:lang w:val="en-US" w:eastAsia="en-US" w:bidi="ar-SA"/>
      </w:rPr>
    </w:lvl>
    <w:lvl w:ilvl="5" w:tplc="916A23B6">
      <w:numFmt w:val="bullet"/>
      <w:lvlText w:val="•"/>
      <w:lvlJc w:val="left"/>
      <w:pPr>
        <w:ind w:left="5913" w:hanging="343"/>
      </w:pPr>
      <w:rPr>
        <w:rFonts w:hint="default"/>
        <w:lang w:val="en-US" w:eastAsia="en-US" w:bidi="ar-SA"/>
      </w:rPr>
    </w:lvl>
    <w:lvl w:ilvl="6" w:tplc="7F708DEE">
      <w:numFmt w:val="bullet"/>
      <w:lvlText w:val="•"/>
      <w:lvlJc w:val="left"/>
      <w:pPr>
        <w:ind w:left="6959" w:hanging="343"/>
      </w:pPr>
      <w:rPr>
        <w:rFonts w:hint="default"/>
        <w:lang w:val="en-US" w:eastAsia="en-US" w:bidi="ar-SA"/>
      </w:rPr>
    </w:lvl>
    <w:lvl w:ilvl="7" w:tplc="491C48A4">
      <w:numFmt w:val="bullet"/>
      <w:lvlText w:val="•"/>
      <w:lvlJc w:val="left"/>
      <w:pPr>
        <w:ind w:left="8006" w:hanging="343"/>
      </w:pPr>
      <w:rPr>
        <w:rFonts w:hint="default"/>
        <w:lang w:val="en-US" w:eastAsia="en-US" w:bidi="ar-SA"/>
      </w:rPr>
    </w:lvl>
    <w:lvl w:ilvl="8" w:tplc="49E66B46">
      <w:numFmt w:val="bullet"/>
      <w:lvlText w:val="•"/>
      <w:lvlJc w:val="left"/>
      <w:pPr>
        <w:ind w:left="9053" w:hanging="343"/>
      </w:pPr>
      <w:rPr>
        <w:rFonts w:hint="default"/>
        <w:lang w:val="en-US" w:eastAsia="en-US" w:bidi="ar-SA"/>
      </w:rPr>
    </w:lvl>
  </w:abstractNum>
  <w:abstractNum w:abstractNumId="93" w15:restartNumberingAfterBreak="0">
    <w:nsid w:val="0BAE3C5E"/>
    <w:multiLevelType w:val="hybridMultilevel"/>
    <w:tmpl w:val="54721F2A"/>
    <w:lvl w:ilvl="0" w:tplc="1100AF2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45483F0C">
      <w:numFmt w:val="bullet"/>
      <w:lvlText w:val="•"/>
      <w:lvlJc w:val="left"/>
      <w:pPr>
        <w:ind w:left="1762" w:hanging="289"/>
      </w:pPr>
      <w:rPr>
        <w:rFonts w:hint="default"/>
        <w:lang w:val="en-US" w:eastAsia="en-US" w:bidi="ar-SA"/>
      </w:rPr>
    </w:lvl>
    <w:lvl w:ilvl="2" w:tplc="2A8249B6">
      <w:numFmt w:val="bullet"/>
      <w:lvlText w:val="•"/>
      <w:lvlJc w:val="left"/>
      <w:pPr>
        <w:ind w:left="2805" w:hanging="289"/>
      </w:pPr>
      <w:rPr>
        <w:rFonts w:hint="default"/>
        <w:lang w:val="en-US" w:eastAsia="en-US" w:bidi="ar-SA"/>
      </w:rPr>
    </w:lvl>
    <w:lvl w:ilvl="3" w:tplc="2D2C80C0">
      <w:numFmt w:val="bullet"/>
      <w:lvlText w:val="•"/>
      <w:lvlJc w:val="left"/>
      <w:pPr>
        <w:ind w:left="3847" w:hanging="289"/>
      </w:pPr>
      <w:rPr>
        <w:rFonts w:hint="default"/>
        <w:lang w:val="en-US" w:eastAsia="en-US" w:bidi="ar-SA"/>
      </w:rPr>
    </w:lvl>
    <w:lvl w:ilvl="4" w:tplc="D3C6D6A4">
      <w:numFmt w:val="bullet"/>
      <w:lvlText w:val="•"/>
      <w:lvlJc w:val="left"/>
      <w:pPr>
        <w:ind w:left="4890" w:hanging="289"/>
      </w:pPr>
      <w:rPr>
        <w:rFonts w:hint="default"/>
        <w:lang w:val="en-US" w:eastAsia="en-US" w:bidi="ar-SA"/>
      </w:rPr>
    </w:lvl>
    <w:lvl w:ilvl="5" w:tplc="E8C464CE">
      <w:numFmt w:val="bullet"/>
      <w:lvlText w:val="•"/>
      <w:lvlJc w:val="left"/>
      <w:pPr>
        <w:ind w:left="5933" w:hanging="289"/>
      </w:pPr>
      <w:rPr>
        <w:rFonts w:hint="default"/>
        <w:lang w:val="en-US" w:eastAsia="en-US" w:bidi="ar-SA"/>
      </w:rPr>
    </w:lvl>
    <w:lvl w:ilvl="6" w:tplc="BEF2CDEC">
      <w:numFmt w:val="bullet"/>
      <w:lvlText w:val="•"/>
      <w:lvlJc w:val="left"/>
      <w:pPr>
        <w:ind w:left="6975" w:hanging="289"/>
      </w:pPr>
      <w:rPr>
        <w:rFonts w:hint="default"/>
        <w:lang w:val="en-US" w:eastAsia="en-US" w:bidi="ar-SA"/>
      </w:rPr>
    </w:lvl>
    <w:lvl w:ilvl="7" w:tplc="502E58A8">
      <w:numFmt w:val="bullet"/>
      <w:lvlText w:val="•"/>
      <w:lvlJc w:val="left"/>
      <w:pPr>
        <w:ind w:left="8018" w:hanging="289"/>
      </w:pPr>
      <w:rPr>
        <w:rFonts w:hint="default"/>
        <w:lang w:val="en-US" w:eastAsia="en-US" w:bidi="ar-SA"/>
      </w:rPr>
    </w:lvl>
    <w:lvl w:ilvl="8" w:tplc="94D07632">
      <w:numFmt w:val="bullet"/>
      <w:lvlText w:val="•"/>
      <w:lvlJc w:val="left"/>
      <w:pPr>
        <w:ind w:left="9061" w:hanging="289"/>
      </w:pPr>
      <w:rPr>
        <w:rFonts w:hint="default"/>
        <w:lang w:val="en-US" w:eastAsia="en-US" w:bidi="ar-SA"/>
      </w:rPr>
    </w:lvl>
  </w:abstractNum>
  <w:abstractNum w:abstractNumId="94" w15:restartNumberingAfterBreak="0">
    <w:nsid w:val="0C6811E6"/>
    <w:multiLevelType w:val="hybridMultilevel"/>
    <w:tmpl w:val="A20E863E"/>
    <w:lvl w:ilvl="0" w:tplc="8B1896E2">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027ED7E8">
      <w:numFmt w:val="bullet"/>
      <w:lvlText w:val="•"/>
      <w:lvlJc w:val="left"/>
      <w:pPr>
        <w:ind w:left="1654" w:hanging="264"/>
      </w:pPr>
      <w:rPr>
        <w:rFonts w:hint="default"/>
        <w:lang w:val="en-US" w:eastAsia="en-US" w:bidi="ar-SA"/>
      </w:rPr>
    </w:lvl>
    <w:lvl w:ilvl="2" w:tplc="583C7038">
      <w:numFmt w:val="bullet"/>
      <w:lvlText w:val="•"/>
      <w:lvlJc w:val="left"/>
      <w:pPr>
        <w:ind w:left="2709" w:hanging="264"/>
      </w:pPr>
      <w:rPr>
        <w:rFonts w:hint="default"/>
        <w:lang w:val="en-US" w:eastAsia="en-US" w:bidi="ar-SA"/>
      </w:rPr>
    </w:lvl>
    <w:lvl w:ilvl="3" w:tplc="7C9E5B4A">
      <w:numFmt w:val="bullet"/>
      <w:lvlText w:val="•"/>
      <w:lvlJc w:val="left"/>
      <w:pPr>
        <w:ind w:left="3763" w:hanging="264"/>
      </w:pPr>
      <w:rPr>
        <w:rFonts w:hint="default"/>
        <w:lang w:val="en-US" w:eastAsia="en-US" w:bidi="ar-SA"/>
      </w:rPr>
    </w:lvl>
    <w:lvl w:ilvl="4" w:tplc="B9A8073C">
      <w:numFmt w:val="bullet"/>
      <w:lvlText w:val="•"/>
      <w:lvlJc w:val="left"/>
      <w:pPr>
        <w:ind w:left="4818" w:hanging="264"/>
      </w:pPr>
      <w:rPr>
        <w:rFonts w:hint="default"/>
        <w:lang w:val="en-US" w:eastAsia="en-US" w:bidi="ar-SA"/>
      </w:rPr>
    </w:lvl>
    <w:lvl w:ilvl="5" w:tplc="E972659A">
      <w:numFmt w:val="bullet"/>
      <w:lvlText w:val="•"/>
      <w:lvlJc w:val="left"/>
      <w:pPr>
        <w:ind w:left="5873" w:hanging="264"/>
      </w:pPr>
      <w:rPr>
        <w:rFonts w:hint="default"/>
        <w:lang w:val="en-US" w:eastAsia="en-US" w:bidi="ar-SA"/>
      </w:rPr>
    </w:lvl>
    <w:lvl w:ilvl="6" w:tplc="4E28EAA6">
      <w:numFmt w:val="bullet"/>
      <w:lvlText w:val="•"/>
      <w:lvlJc w:val="left"/>
      <w:pPr>
        <w:ind w:left="6927" w:hanging="264"/>
      </w:pPr>
      <w:rPr>
        <w:rFonts w:hint="default"/>
        <w:lang w:val="en-US" w:eastAsia="en-US" w:bidi="ar-SA"/>
      </w:rPr>
    </w:lvl>
    <w:lvl w:ilvl="7" w:tplc="A39E70B4">
      <w:numFmt w:val="bullet"/>
      <w:lvlText w:val="•"/>
      <w:lvlJc w:val="left"/>
      <w:pPr>
        <w:ind w:left="7982" w:hanging="264"/>
      </w:pPr>
      <w:rPr>
        <w:rFonts w:hint="default"/>
        <w:lang w:val="en-US" w:eastAsia="en-US" w:bidi="ar-SA"/>
      </w:rPr>
    </w:lvl>
    <w:lvl w:ilvl="8" w:tplc="4BEAE92E">
      <w:numFmt w:val="bullet"/>
      <w:lvlText w:val="•"/>
      <w:lvlJc w:val="left"/>
      <w:pPr>
        <w:ind w:left="9037" w:hanging="264"/>
      </w:pPr>
      <w:rPr>
        <w:rFonts w:hint="default"/>
        <w:lang w:val="en-US" w:eastAsia="en-US" w:bidi="ar-SA"/>
      </w:rPr>
    </w:lvl>
  </w:abstractNum>
  <w:abstractNum w:abstractNumId="95" w15:restartNumberingAfterBreak="0">
    <w:nsid w:val="0C717FE6"/>
    <w:multiLevelType w:val="hybridMultilevel"/>
    <w:tmpl w:val="EF44C370"/>
    <w:lvl w:ilvl="0" w:tplc="10B8CCF4">
      <w:start w:val="1"/>
      <w:numFmt w:val="lowerLetter"/>
      <w:lvlText w:val="%1-"/>
      <w:lvlJc w:val="left"/>
      <w:pPr>
        <w:ind w:left="328" w:hanging="428"/>
      </w:pPr>
      <w:rPr>
        <w:rFonts w:ascii="Times New Roman" w:eastAsia="Times New Roman" w:hAnsi="Times New Roman" w:cs="Times New Roman" w:hint="default"/>
        <w:w w:val="100"/>
        <w:sz w:val="28"/>
        <w:szCs w:val="28"/>
        <w:lang w:val="en-US" w:eastAsia="en-US" w:bidi="ar-SA"/>
      </w:rPr>
    </w:lvl>
    <w:lvl w:ilvl="1" w:tplc="303E0726">
      <w:numFmt w:val="bullet"/>
      <w:lvlText w:val="•"/>
      <w:lvlJc w:val="left"/>
      <w:pPr>
        <w:ind w:left="1402" w:hanging="428"/>
      </w:pPr>
      <w:rPr>
        <w:rFonts w:hint="default"/>
        <w:lang w:val="en-US" w:eastAsia="en-US" w:bidi="ar-SA"/>
      </w:rPr>
    </w:lvl>
    <w:lvl w:ilvl="2" w:tplc="AB1AA82E">
      <w:numFmt w:val="bullet"/>
      <w:lvlText w:val="•"/>
      <w:lvlJc w:val="left"/>
      <w:pPr>
        <w:ind w:left="2485" w:hanging="428"/>
      </w:pPr>
      <w:rPr>
        <w:rFonts w:hint="default"/>
        <w:lang w:val="en-US" w:eastAsia="en-US" w:bidi="ar-SA"/>
      </w:rPr>
    </w:lvl>
    <w:lvl w:ilvl="3" w:tplc="877AEF86">
      <w:numFmt w:val="bullet"/>
      <w:lvlText w:val="•"/>
      <w:lvlJc w:val="left"/>
      <w:pPr>
        <w:ind w:left="3567" w:hanging="428"/>
      </w:pPr>
      <w:rPr>
        <w:rFonts w:hint="default"/>
        <w:lang w:val="en-US" w:eastAsia="en-US" w:bidi="ar-SA"/>
      </w:rPr>
    </w:lvl>
    <w:lvl w:ilvl="4" w:tplc="ACF48E40">
      <w:numFmt w:val="bullet"/>
      <w:lvlText w:val="•"/>
      <w:lvlJc w:val="left"/>
      <w:pPr>
        <w:ind w:left="4650" w:hanging="428"/>
      </w:pPr>
      <w:rPr>
        <w:rFonts w:hint="default"/>
        <w:lang w:val="en-US" w:eastAsia="en-US" w:bidi="ar-SA"/>
      </w:rPr>
    </w:lvl>
    <w:lvl w:ilvl="5" w:tplc="B5C4B748">
      <w:numFmt w:val="bullet"/>
      <w:lvlText w:val="•"/>
      <w:lvlJc w:val="left"/>
      <w:pPr>
        <w:ind w:left="5733" w:hanging="428"/>
      </w:pPr>
      <w:rPr>
        <w:rFonts w:hint="default"/>
        <w:lang w:val="en-US" w:eastAsia="en-US" w:bidi="ar-SA"/>
      </w:rPr>
    </w:lvl>
    <w:lvl w:ilvl="6" w:tplc="B738874C">
      <w:numFmt w:val="bullet"/>
      <w:lvlText w:val="•"/>
      <w:lvlJc w:val="left"/>
      <w:pPr>
        <w:ind w:left="6815" w:hanging="428"/>
      </w:pPr>
      <w:rPr>
        <w:rFonts w:hint="default"/>
        <w:lang w:val="en-US" w:eastAsia="en-US" w:bidi="ar-SA"/>
      </w:rPr>
    </w:lvl>
    <w:lvl w:ilvl="7" w:tplc="D78A622C">
      <w:numFmt w:val="bullet"/>
      <w:lvlText w:val="•"/>
      <w:lvlJc w:val="left"/>
      <w:pPr>
        <w:ind w:left="7898" w:hanging="428"/>
      </w:pPr>
      <w:rPr>
        <w:rFonts w:hint="default"/>
        <w:lang w:val="en-US" w:eastAsia="en-US" w:bidi="ar-SA"/>
      </w:rPr>
    </w:lvl>
    <w:lvl w:ilvl="8" w:tplc="899490D0">
      <w:numFmt w:val="bullet"/>
      <w:lvlText w:val="•"/>
      <w:lvlJc w:val="left"/>
      <w:pPr>
        <w:ind w:left="8981" w:hanging="428"/>
      </w:pPr>
      <w:rPr>
        <w:rFonts w:hint="default"/>
        <w:lang w:val="en-US" w:eastAsia="en-US" w:bidi="ar-SA"/>
      </w:rPr>
    </w:lvl>
  </w:abstractNum>
  <w:abstractNum w:abstractNumId="96" w15:restartNumberingAfterBreak="0">
    <w:nsid w:val="0C733AB8"/>
    <w:multiLevelType w:val="hybridMultilevel"/>
    <w:tmpl w:val="A2ECB8A6"/>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15:restartNumberingAfterBreak="0">
    <w:nsid w:val="0CA71996"/>
    <w:multiLevelType w:val="hybridMultilevel"/>
    <w:tmpl w:val="A516CE32"/>
    <w:lvl w:ilvl="0" w:tplc="E04A0AAE">
      <w:numFmt w:val="bullet"/>
      <w:lvlText w:val=""/>
      <w:lvlJc w:val="left"/>
      <w:pPr>
        <w:ind w:left="16" w:hanging="812"/>
      </w:pPr>
      <w:rPr>
        <w:rFonts w:ascii="Symbol" w:eastAsia="Symbol" w:hAnsi="Symbol" w:cs="Symbol" w:hint="default"/>
        <w:w w:val="99"/>
        <w:sz w:val="20"/>
        <w:szCs w:val="20"/>
        <w:lang w:val="en-US" w:eastAsia="en-US" w:bidi="ar-SA"/>
      </w:rPr>
    </w:lvl>
    <w:lvl w:ilvl="1" w:tplc="F0BACC48">
      <w:numFmt w:val="bullet"/>
      <w:lvlText w:val="•"/>
      <w:lvlJc w:val="left"/>
      <w:pPr>
        <w:ind w:left="1008" w:hanging="812"/>
      </w:pPr>
      <w:rPr>
        <w:rFonts w:hint="default"/>
        <w:lang w:val="en-US" w:eastAsia="en-US" w:bidi="ar-SA"/>
      </w:rPr>
    </w:lvl>
    <w:lvl w:ilvl="2" w:tplc="8D0692D6">
      <w:numFmt w:val="bullet"/>
      <w:lvlText w:val="•"/>
      <w:lvlJc w:val="left"/>
      <w:pPr>
        <w:ind w:left="1997" w:hanging="812"/>
      </w:pPr>
      <w:rPr>
        <w:rFonts w:hint="default"/>
        <w:lang w:val="en-US" w:eastAsia="en-US" w:bidi="ar-SA"/>
      </w:rPr>
    </w:lvl>
    <w:lvl w:ilvl="3" w:tplc="8870D19E">
      <w:numFmt w:val="bullet"/>
      <w:lvlText w:val="•"/>
      <w:lvlJc w:val="left"/>
      <w:pPr>
        <w:ind w:left="2986" w:hanging="812"/>
      </w:pPr>
      <w:rPr>
        <w:rFonts w:hint="default"/>
        <w:lang w:val="en-US" w:eastAsia="en-US" w:bidi="ar-SA"/>
      </w:rPr>
    </w:lvl>
    <w:lvl w:ilvl="4" w:tplc="2CE4B51C">
      <w:numFmt w:val="bullet"/>
      <w:lvlText w:val="•"/>
      <w:lvlJc w:val="left"/>
      <w:pPr>
        <w:ind w:left="3975" w:hanging="812"/>
      </w:pPr>
      <w:rPr>
        <w:rFonts w:hint="default"/>
        <w:lang w:val="en-US" w:eastAsia="en-US" w:bidi="ar-SA"/>
      </w:rPr>
    </w:lvl>
    <w:lvl w:ilvl="5" w:tplc="76A402D6">
      <w:numFmt w:val="bullet"/>
      <w:lvlText w:val="•"/>
      <w:lvlJc w:val="left"/>
      <w:pPr>
        <w:ind w:left="4964" w:hanging="812"/>
      </w:pPr>
      <w:rPr>
        <w:rFonts w:hint="default"/>
        <w:lang w:val="en-US" w:eastAsia="en-US" w:bidi="ar-SA"/>
      </w:rPr>
    </w:lvl>
    <w:lvl w:ilvl="6" w:tplc="3DBA7678">
      <w:numFmt w:val="bullet"/>
      <w:lvlText w:val="•"/>
      <w:lvlJc w:val="left"/>
      <w:pPr>
        <w:ind w:left="5953" w:hanging="812"/>
      </w:pPr>
      <w:rPr>
        <w:rFonts w:hint="default"/>
        <w:lang w:val="en-US" w:eastAsia="en-US" w:bidi="ar-SA"/>
      </w:rPr>
    </w:lvl>
    <w:lvl w:ilvl="7" w:tplc="645A45B0">
      <w:numFmt w:val="bullet"/>
      <w:lvlText w:val="•"/>
      <w:lvlJc w:val="left"/>
      <w:pPr>
        <w:ind w:left="6942" w:hanging="812"/>
      </w:pPr>
      <w:rPr>
        <w:rFonts w:hint="default"/>
        <w:lang w:val="en-US" w:eastAsia="en-US" w:bidi="ar-SA"/>
      </w:rPr>
    </w:lvl>
    <w:lvl w:ilvl="8" w:tplc="EA321376">
      <w:numFmt w:val="bullet"/>
      <w:lvlText w:val="•"/>
      <w:lvlJc w:val="left"/>
      <w:pPr>
        <w:ind w:left="7931" w:hanging="812"/>
      </w:pPr>
      <w:rPr>
        <w:rFonts w:hint="default"/>
        <w:lang w:val="en-US" w:eastAsia="en-US" w:bidi="ar-SA"/>
      </w:rPr>
    </w:lvl>
  </w:abstractNum>
  <w:abstractNum w:abstractNumId="98" w15:restartNumberingAfterBreak="0">
    <w:nsid w:val="0CB10C2B"/>
    <w:multiLevelType w:val="hybridMultilevel"/>
    <w:tmpl w:val="159ED158"/>
    <w:lvl w:ilvl="0" w:tplc="AC246B1E">
      <w:start w:val="38"/>
      <w:numFmt w:val="decimal"/>
      <w:lvlText w:val="%1."/>
      <w:lvlJc w:val="left"/>
      <w:pPr>
        <w:ind w:left="328" w:hanging="420"/>
      </w:pPr>
      <w:rPr>
        <w:rFonts w:ascii="Times New Roman" w:eastAsia="Times New Roman" w:hAnsi="Times New Roman" w:cs="Times New Roman" w:hint="default"/>
        <w:w w:val="100"/>
        <w:sz w:val="28"/>
        <w:szCs w:val="28"/>
        <w:lang w:val="en-US" w:eastAsia="en-US" w:bidi="ar-SA"/>
      </w:rPr>
    </w:lvl>
    <w:lvl w:ilvl="1" w:tplc="EC5E874E">
      <w:numFmt w:val="bullet"/>
      <w:lvlText w:val="•"/>
      <w:lvlJc w:val="left"/>
      <w:pPr>
        <w:ind w:left="1402" w:hanging="420"/>
      </w:pPr>
      <w:rPr>
        <w:rFonts w:hint="default"/>
        <w:lang w:val="en-US" w:eastAsia="en-US" w:bidi="ar-SA"/>
      </w:rPr>
    </w:lvl>
    <w:lvl w:ilvl="2" w:tplc="52FE317A">
      <w:numFmt w:val="bullet"/>
      <w:lvlText w:val="•"/>
      <w:lvlJc w:val="left"/>
      <w:pPr>
        <w:ind w:left="2485" w:hanging="420"/>
      </w:pPr>
      <w:rPr>
        <w:rFonts w:hint="default"/>
        <w:lang w:val="en-US" w:eastAsia="en-US" w:bidi="ar-SA"/>
      </w:rPr>
    </w:lvl>
    <w:lvl w:ilvl="3" w:tplc="6766159A">
      <w:numFmt w:val="bullet"/>
      <w:lvlText w:val="•"/>
      <w:lvlJc w:val="left"/>
      <w:pPr>
        <w:ind w:left="3567" w:hanging="420"/>
      </w:pPr>
      <w:rPr>
        <w:rFonts w:hint="default"/>
        <w:lang w:val="en-US" w:eastAsia="en-US" w:bidi="ar-SA"/>
      </w:rPr>
    </w:lvl>
    <w:lvl w:ilvl="4" w:tplc="18CA6918">
      <w:numFmt w:val="bullet"/>
      <w:lvlText w:val="•"/>
      <w:lvlJc w:val="left"/>
      <w:pPr>
        <w:ind w:left="4650" w:hanging="420"/>
      </w:pPr>
      <w:rPr>
        <w:rFonts w:hint="default"/>
        <w:lang w:val="en-US" w:eastAsia="en-US" w:bidi="ar-SA"/>
      </w:rPr>
    </w:lvl>
    <w:lvl w:ilvl="5" w:tplc="5034547C">
      <w:numFmt w:val="bullet"/>
      <w:lvlText w:val="•"/>
      <w:lvlJc w:val="left"/>
      <w:pPr>
        <w:ind w:left="5733" w:hanging="420"/>
      </w:pPr>
      <w:rPr>
        <w:rFonts w:hint="default"/>
        <w:lang w:val="en-US" w:eastAsia="en-US" w:bidi="ar-SA"/>
      </w:rPr>
    </w:lvl>
    <w:lvl w:ilvl="6" w:tplc="71AAFD20">
      <w:numFmt w:val="bullet"/>
      <w:lvlText w:val="•"/>
      <w:lvlJc w:val="left"/>
      <w:pPr>
        <w:ind w:left="6815" w:hanging="420"/>
      </w:pPr>
      <w:rPr>
        <w:rFonts w:hint="default"/>
        <w:lang w:val="en-US" w:eastAsia="en-US" w:bidi="ar-SA"/>
      </w:rPr>
    </w:lvl>
    <w:lvl w:ilvl="7" w:tplc="6EA8B7AE">
      <w:numFmt w:val="bullet"/>
      <w:lvlText w:val="•"/>
      <w:lvlJc w:val="left"/>
      <w:pPr>
        <w:ind w:left="7898" w:hanging="420"/>
      </w:pPr>
      <w:rPr>
        <w:rFonts w:hint="default"/>
        <w:lang w:val="en-US" w:eastAsia="en-US" w:bidi="ar-SA"/>
      </w:rPr>
    </w:lvl>
    <w:lvl w:ilvl="8" w:tplc="2C227344">
      <w:numFmt w:val="bullet"/>
      <w:lvlText w:val="•"/>
      <w:lvlJc w:val="left"/>
      <w:pPr>
        <w:ind w:left="8981" w:hanging="420"/>
      </w:pPr>
      <w:rPr>
        <w:rFonts w:hint="default"/>
        <w:lang w:val="en-US" w:eastAsia="en-US" w:bidi="ar-SA"/>
      </w:rPr>
    </w:lvl>
  </w:abstractNum>
  <w:abstractNum w:abstractNumId="99" w15:restartNumberingAfterBreak="0">
    <w:nsid w:val="0CBE1596"/>
    <w:multiLevelType w:val="hybridMultilevel"/>
    <w:tmpl w:val="AFDADDFE"/>
    <w:lvl w:ilvl="0" w:tplc="02C48ADE">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D23A77DE">
      <w:numFmt w:val="bullet"/>
      <w:lvlText w:val="•"/>
      <w:lvlJc w:val="left"/>
      <w:pPr>
        <w:ind w:left="2140" w:hanging="812"/>
      </w:pPr>
      <w:rPr>
        <w:rFonts w:hint="default"/>
        <w:lang w:val="en-US" w:eastAsia="en-US" w:bidi="ar-SA"/>
      </w:rPr>
    </w:lvl>
    <w:lvl w:ilvl="2" w:tplc="EF9CFBE0">
      <w:numFmt w:val="bullet"/>
      <w:lvlText w:val="•"/>
      <w:lvlJc w:val="left"/>
      <w:pPr>
        <w:ind w:left="3141" w:hanging="812"/>
      </w:pPr>
      <w:rPr>
        <w:rFonts w:hint="default"/>
        <w:lang w:val="en-US" w:eastAsia="en-US" w:bidi="ar-SA"/>
      </w:rPr>
    </w:lvl>
    <w:lvl w:ilvl="3" w:tplc="84C4F86C">
      <w:numFmt w:val="bullet"/>
      <w:lvlText w:val="•"/>
      <w:lvlJc w:val="left"/>
      <w:pPr>
        <w:ind w:left="4141" w:hanging="812"/>
      </w:pPr>
      <w:rPr>
        <w:rFonts w:hint="default"/>
        <w:lang w:val="en-US" w:eastAsia="en-US" w:bidi="ar-SA"/>
      </w:rPr>
    </w:lvl>
    <w:lvl w:ilvl="4" w:tplc="F51016C0">
      <w:numFmt w:val="bullet"/>
      <w:lvlText w:val="•"/>
      <w:lvlJc w:val="left"/>
      <w:pPr>
        <w:ind w:left="5142" w:hanging="812"/>
      </w:pPr>
      <w:rPr>
        <w:rFonts w:hint="default"/>
        <w:lang w:val="en-US" w:eastAsia="en-US" w:bidi="ar-SA"/>
      </w:rPr>
    </w:lvl>
    <w:lvl w:ilvl="5" w:tplc="03040DAE">
      <w:numFmt w:val="bullet"/>
      <w:lvlText w:val="•"/>
      <w:lvlJc w:val="left"/>
      <w:pPr>
        <w:ind w:left="6143" w:hanging="812"/>
      </w:pPr>
      <w:rPr>
        <w:rFonts w:hint="default"/>
        <w:lang w:val="en-US" w:eastAsia="en-US" w:bidi="ar-SA"/>
      </w:rPr>
    </w:lvl>
    <w:lvl w:ilvl="6" w:tplc="336C2D6E">
      <w:numFmt w:val="bullet"/>
      <w:lvlText w:val="•"/>
      <w:lvlJc w:val="left"/>
      <w:pPr>
        <w:ind w:left="7143" w:hanging="812"/>
      </w:pPr>
      <w:rPr>
        <w:rFonts w:hint="default"/>
        <w:lang w:val="en-US" w:eastAsia="en-US" w:bidi="ar-SA"/>
      </w:rPr>
    </w:lvl>
    <w:lvl w:ilvl="7" w:tplc="4B44C1A8">
      <w:numFmt w:val="bullet"/>
      <w:lvlText w:val="•"/>
      <w:lvlJc w:val="left"/>
      <w:pPr>
        <w:ind w:left="8144" w:hanging="812"/>
      </w:pPr>
      <w:rPr>
        <w:rFonts w:hint="default"/>
        <w:lang w:val="en-US" w:eastAsia="en-US" w:bidi="ar-SA"/>
      </w:rPr>
    </w:lvl>
    <w:lvl w:ilvl="8" w:tplc="BEFA232E">
      <w:numFmt w:val="bullet"/>
      <w:lvlText w:val="•"/>
      <w:lvlJc w:val="left"/>
      <w:pPr>
        <w:ind w:left="9145" w:hanging="812"/>
      </w:pPr>
      <w:rPr>
        <w:rFonts w:hint="default"/>
        <w:lang w:val="en-US" w:eastAsia="en-US" w:bidi="ar-SA"/>
      </w:rPr>
    </w:lvl>
  </w:abstractNum>
  <w:abstractNum w:abstractNumId="100" w15:restartNumberingAfterBreak="0">
    <w:nsid w:val="0CD749F1"/>
    <w:multiLevelType w:val="hybridMultilevel"/>
    <w:tmpl w:val="BCFE0424"/>
    <w:lvl w:ilvl="0" w:tplc="3B105266">
      <w:start w:val="1"/>
      <w:numFmt w:val="upperLetter"/>
      <w:lvlText w:val="%1."/>
      <w:lvlJc w:val="left"/>
      <w:pPr>
        <w:ind w:left="671" w:hanging="343"/>
      </w:pPr>
      <w:rPr>
        <w:rFonts w:hint="default"/>
        <w:w w:val="100"/>
        <w:lang w:val="en-US" w:eastAsia="en-US" w:bidi="ar-SA"/>
      </w:rPr>
    </w:lvl>
    <w:lvl w:ilvl="1" w:tplc="931C29F2">
      <w:numFmt w:val="bullet"/>
      <w:lvlText w:val="•"/>
      <w:lvlJc w:val="left"/>
      <w:pPr>
        <w:ind w:left="1726" w:hanging="343"/>
      </w:pPr>
      <w:rPr>
        <w:rFonts w:hint="default"/>
        <w:lang w:val="en-US" w:eastAsia="en-US" w:bidi="ar-SA"/>
      </w:rPr>
    </w:lvl>
    <w:lvl w:ilvl="2" w:tplc="89527590">
      <w:numFmt w:val="bullet"/>
      <w:lvlText w:val="•"/>
      <w:lvlJc w:val="left"/>
      <w:pPr>
        <w:ind w:left="2773" w:hanging="343"/>
      </w:pPr>
      <w:rPr>
        <w:rFonts w:hint="default"/>
        <w:lang w:val="en-US" w:eastAsia="en-US" w:bidi="ar-SA"/>
      </w:rPr>
    </w:lvl>
    <w:lvl w:ilvl="3" w:tplc="AB8EF2EE">
      <w:numFmt w:val="bullet"/>
      <w:lvlText w:val="•"/>
      <w:lvlJc w:val="left"/>
      <w:pPr>
        <w:ind w:left="3819" w:hanging="343"/>
      </w:pPr>
      <w:rPr>
        <w:rFonts w:hint="default"/>
        <w:lang w:val="en-US" w:eastAsia="en-US" w:bidi="ar-SA"/>
      </w:rPr>
    </w:lvl>
    <w:lvl w:ilvl="4" w:tplc="302A131C">
      <w:numFmt w:val="bullet"/>
      <w:lvlText w:val="•"/>
      <w:lvlJc w:val="left"/>
      <w:pPr>
        <w:ind w:left="4866" w:hanging="343"/>
      </w:pPr>
      <w:rPr>
        <w:rFonts w:hint="default"/>
        <w:lang w:val="en-US" w:eastAsia="en-US" w:bidi="ar-SA"/>
      </w:rPr>
    </w:lvl>
    <w:lvl w:ilvl="5" w:tplc="8B7A46F8">
      <w:numFmt w:val="bullet"/>
      <w:lvlText w:val="•"/>
      <w:lvlJc w:val="left"/>
      <w:pPr>
        <w:ind w:left="5913" w:hanging="343"/>
      </w:pPr>
      <w:rPr>
        <w:rFonts w:hint="default"/>
        <w:lang w:val="en-US" w:eastAsia="en-US" w:bidi="ar-SA"/>
      </w:rPr>
    </w:lvl>
    <w:lvl w:ilvl="6" w:tplc="1FC67256">
      <w:numFmt w:val="bullet"/>
      <w:lvlText w:val="•"/>
      <w:lvlJc w:val="left"/>
      <w:pPr>
        <w:ind w:left="6959" w:hanging="343"/>
      </w:pPr>
      <w:rPr>
        <w:rFonts w:hint="default"/>
        <w:lang w:val="en-US" w:eastAsia="en-US" w:bidi="ar-SA"/>
      </w:rPr>
    </w:lvl>
    <w:lvl w:ilvl="7" w:tplc="EF2E37B6">
      <w:numFmt w:val="bullet"/>
      <w:lvlText w:val="•"/>
      <w:lvlJc w:val="left"/>
      <w:pPr>
        <w:ind w:left="8006" w:hanging="343"/>
      </w:pPr>
      <w:rPr>
        <w:rFonts w:hint="default"/>
        <w:lang w:val="en-US" w:eastAsia="en-US" w:bidi="ar-SA"/>
      </w:rPr>
    </w:lvl>
    <w:lvl w:ilvl="8" w:tplc="D05C0F7E">
      <w:numFmt w:val="bullet"/>
      <w:lvlText w:val="•"/>
      <w:lvlJc w:val="left"/>
      <w:pPr>
        <w:ind w:left="9053" w:hanging="343"/>
      </w:pPr>
      <w:rPr>
        <w:rFonts w:hint="default"/>
        <w:lang w:val="en-US" w:eastAsia="en-US" w:bidi="ar-SA"/>
      </w:rPr>
    </w:lvl>
  </w:abstractNum>
  <w:abstractNum w:abstractNumId="101" w15:restartNumberingAfterBreak="0">
    <w:nsid w:val="0D313716"/>
    <w:multiLevelType w:val="hybridMultilevel"/>
    <w:tmpl w:val="912A856C"/>
    <w:lvl w:ilvl="0" w:tplc="04090017">
      <w:start w:val="1"/>
      <w:numFmt w:val="lowerLetter"/>
      <w:lvlText w:val="%1)"/>
      <w:lvlJc w:val="left"/>
      <w:pPr>
        <w:ind w:left="267" w:hanging="360"/>
      </w:pPr>
    </w:lvl>
    <w:lvl w:ilvl="1" w:tplc="FA66D4B6">
      <w:start w:val="18"/>
      <w:numFmt w:val="decimal"/>
      <w:lvlText w:val="%2"/>
      <w:lvlJc w:val="left"/>
      <w:pPr>
        <w:ind w:left="987" w:hanging="360"/>
      </w:pPr>
      <w:rPr>
        <w:rFonts w:hint="default"/>
        <w:u w:val="thick"/>
      </w:r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7">
      <w:start w:val="1"/>
      <w:numFmt w:val="lowerLetter"/>
      <w:lvlText w:val="%5)"/>
      <w:lvlJc w:val="left"/>
      <w:pPr>
        <w:ind w:left="900"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102" w15:restartNumberingAfterBreak="0">
    <w:nsid w:val="0D3B506D"/>
    <w:multiLevelType w:val="hybridMultilevel"/>
    <w:tmpl w:val="527A85B6"/>
    <w:lvl w:ilvl="0" w:tplc="09F6707E">
      <w:start w:val="3"/>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F4A8740E">
      <w:numFmt w:val="bullet"/>
      <w:lvlText w:val="•"/>
      <w:lvlJc w:val="left"/>
      <w:pPr>
        <w:ind w:left="1654" w:hanging="264"/>
      </w:pPr>
      <w:rPr>
        <w:rFonts w:hint="default"/>
        <w:lang w:val="en-US" w:eastAsia="en-US" w:bidi="ar-SA"/>
      </w:rPr>
    </w:lvl>
    <w:lvl w:ilvl="2" w:tplc="A3B49BCE">
      <w:numFmt w:val="bullet"/>
      <w:lvlText w:val="•"/>
      <w:lvlJc w:val="left"/>
      <w:pPr>
        <w:ind w:left="2709" w:hanging="264"/>
      </w:pPr>
      <w:rPr>
        <w:rFonts w:hint="default"/>
        <w:lang w:val="en-US" w:eastAsia="en-US" w:bidi="ar-SA"/>
      </w:rPr>
    </w:lvl>
    <w:lvl w:ilvl="3" w:tplc="D5ACA952">
      <w:numFmt w:val="bullet"/>
      <w:lvlText w:val="•"/>
      <w:lvlJc w:val="left"/>
      <w:pPr>
        <w:ind w:left="3763" w:hanging="264"/>
      </w:pPr>
      <w:rPr>
        <w:rFonts w:hint="default"/>
        <w:lang w:val="en-US" w:eastAsia="en-US" w:bidi="ar-SA"/>
      </w:rPr>
    </w:lvl>
    <w:lvl w:ilvl="4" w:tplc="3AC294B2">
      <w:numFmt w:val="bullet"/>
      <w:lvlText w:val="•"/>
      <w:lvlJc w:val="left"/>
      <w:pPr>
        <w:ind w:left="4818" w:hanging="264"/>
      </w:pPr>
      <w:rPr>
        <w:rFonts w:hint="default"/>
        <w:lang w:val="en-US" w:eastAsia="en-US" w:bidi="ar-SA"/>
      </w:rPr>
    </w:lvl>
    <w:lvl w:ilvl="5" w:tplc="EB1C159E">
      <w:numFmt w:val="bullet"/>
      <w:lvlText w:val="•"/>
      <w:lvlJc w:val="left"/>
      <w:pPr>
        <w:ind w:left="5873" w:hanging="264"/>
      </w:pPr>
      <w:rPr>
        <w:rFonts w:hint="default"/>
        <w:lang w:val="en-US" w:eastAsia="en-US" w:bidi="ar-SA"/>
      </w:rPr>
    </w:lvl>
    <w:lvl w:ilvl="6" w:tplc="B204FAA6">
      <w:numFmt w:val="bullet"/>
      <w:lvlText w:val="•"/>
      <w:lvlJc w:val="left"/>
      <w:pPr>
        <w:ind w:left="6927" w:hanging="264"/>
      </w:pPr>
      <w:rPr>
        <w:rFonts w:hint="default"/>
        <w:lang w:val="en-US" w:eastAsia="en-US" w:bidi="ar-SA"/>
      </w:rPr>
    </w:lvl>
    <w:lvl w:ilvl="7" w:tplc="601697B6">
      <w:numFmt w:val="bullet"/>
      <w:lvlText w:val="•"/>
      <w:lvlJc w:val="left"/>
      <w:pPr>
        <w:ind w:left="7982" w:hanging="264"/>
      </w:pPr>
      <w:rPr>
        <w:rFonts w:hint="default"/>
        <w:lang w:val="en-US" w:eastAsia="en-US" w:bidi="ar-SA"/>
      </w:rPr>
    </w:lvl>
    <w:lvl w:ilvl="8" w:tplc="AE44E1C0">
      <w:numFmt w:val="bullet"/>
      <w:lvlText w:val="•"/>
      <w:lvlJc w:val="left"/>
      <w:pPr>
        <w:ind w:left="9037" w:hanging="264"/>
      </w:pPr>
      <w:rPr>
        <w:rFonts w:hint="default"/>
        <w:lang w:val="en-US" w:eastAsia="en-US" w:bidi="ar-SA"/>
      </w:rPr>
    </w:lvl>
  </w:abstractNum>
  <w:abstractNum w:abstractNumId="103" w15:restartNumberingAfterBreak="0">
    <w:nsid w:val="0D6353CF"/>
    <w:multiLevelType w:val="hybridMultilevel"/>
    <w:tmpl w:val="F8B49806"/>
    <w:lvl w:ilvl="0" w:tplc="C70824F0">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4D0A0BA6">
      <w:numFmt w:val="bullet"/>
      <w:lvlText w:val="•"/>
      <w:lvlJc w:val="left"/>
      <w:pPr>
        <w:ind w:left="2140" w:hanging="812"/>
      </w:pPr>
      <w:rPr>
        <w:rFonts w:hint="default"/>
        <w:lang w:val="en-US" w:eastAsia="en-US" w:bidi="ar-SA"/>
      </w:rPr>
    </w:lvl>
    <w:lvl w:ilvl="2" w:tplc="5896DF62">
      <w:numFmt w:val="bullet"/>
      <w:lvlText w:val="•"/>
      <w:lvlJc w:val="left"/>
      <w:pPr>
        <w:ind w:left="3141" w:hanging="812"/>
      </w:pPr>
      <w:rPr>
        <w:rFonts w:hint="default"/>
        <w:lang w:val="en-US" w:eastAsia="en-US" w:bidi="ar-SA"/>
      </w:rPr>
    </w:lvl>
    <w:lvl w:ilvl="3" w:tplc="5F58425A">
      <w:numFmt w:val="bullet"/>
      <w:lvlText w:val="•"/>
      <w:lvlJc w:val="left"/>
      <w:pPr>
        <w:ind w:left="4141" w:hanging="812"/>
      </w:pPr>
      <w:rPr>
        <w:rFonts w:hint="default"/>
        <w:lang w:val="en-US" w:eastAsia="en-US" w:bidi="ar-SA"/>
      </w:rPr>
    </w:lvl>
    <w:lvl w:ilvl="4" w:tplc="CAB2B90A">
      <w:numFmt w:val="bullet"/>
      <w:lvlText w:val="•"/>
      <w:lvlJc w:val="left"/>
      <w:pPr>
        <w:ind w:left="5142" w:hanging="812"/>
      </w:pPr>
      <w:rPr>
        <w:rFonts w:hint="default"/>
        <w:lang w:val="en-US" w:eastAsia="en-US" w:bidi="ar-SA"/>
      </w:rPr>
    </w:lvl>
    <w:lvl w:ilvl="5" w:tplc="5CE41DFC">
      <w:numFmt w:val="bullet"/>
      <w:lvlText w:val="•"/>
      <w:lvlJc w:val="left"/>
      <w:pPr>
        <w:ind w:left="6143" w:hanging="812"/>
      </w:pPr>
      <w:rPr>
        <w:rFonts w:hint="default"/>
        <w:lang w:val="en-US" w:eastAsia="en-US" w:bidi="ar-SA"/>
      </w:rPr>
    </w:lvl>
    <w:lvl w:ilvl="6" w:tplc="8FC27E0C">
      <w:numFmt w:val="bullet"/>
      <w:lvlText w:val="•"/>
      <w:lvlJc w:val="left"/>
      <w:pPr>
        <w:ind w:left="7143" w:hanging="812"/>
      </w:pPr>
      <w:rPr>
        <w:rFonts w:hint="default"/>
        <w:lang w:val="en-US" w:eastAsia="en-US" w:bidi="ar-SA"/>
      </w:rPr>
    </w:lvl>
    <w:lvl w:ilvl="7" w:tplc="2A1282C6">
      <w:numFmt w:val="bullet"/>
      <w:lvlText w:val="•"/>
      <w:lvlJc w:val="left"/>
      <w:pPr>
        <w:ind w:left="8144" w:hanging="812"/>
      </w:pPr>
      <w:rPr>
        <w:rFonts w:hint="default"/>
        <w:lang w:val="en-US" w:eastAsia="en-US" w:bidi="ar-SA"/>
      </w:rPr>
    </w:lvl>
    <w:lvl w:ilvl="8" w:tplc="75C45AA8">
      <w:numFmt w:val="bullet"/>
      <w:lvlText w:val="•"/>
      <w:lvlJc w:val="left"/>
      <w:pPr>
        <w:ind w:left="9145" w:hanging="812"/>
      </w:pPr>
      <w:rPr>
        <w:rFonts w:hint="default"/>
        <w:lang w:val="en-US" w:eastAsia="en-US" w:bidi="ar-SA"/>
      </w:rPr>
    </w:lvl>
  </w:abstractNum>
  <w:abstractNum w:abstractNumId="104" w15:restartNumberingAfterBreak="0">
    <w:nsid w:val="0D825682"/>
    <w:multiLevelType w:val="hybridMultilevel"/>
    <w:tmpl w:val="2166BB9A"/>
    <w:lvl w:ilvl="0" w:tplc="7B68B92E">
      <w:start w:val="2"/>
      <w:numFmt w:val="lowerLetter"/>
      <w:lvlText w:val="%1-"/>
      <w:lvlJc w:val="left"/>
      <w:pPr>
        <w:ind w:left="1140" w:hanging="812"/>
      </w:pPr>
      <w:rPr>
        <w:rFonts w:hint="default"/>
        <w:spacing w:val="0"/>
        <w:w w:val="100"/>
        <w:lang w:val="en-US" w:eastAsia="en-US" w:bidi="ar-SA"/>
      </w:rPr>
    </w:lvl>
    <w:lvl w:ilvl="1" w:tplc="87FA2BF8">
      <w:numFmt w:val="bullet"/>
      <w:lvlText w:val="•"/>
      <w:lvlJc w:val="left"/>
      <w:pPr>
        <w:ind w:left="2140" w:hanging="812"/>
      </w:pPr>
      <w:rPr>
        <w:rFonts w:hint="default"/>
        <w:lang w:val="en-US" w:eastAsia="en-US" w:bidi="ar-SA"/>
      </w:rPr>
    </w:lvl>
    <w:lvl w:ilvl="2" w:tplc="34AAB856">
      <w:numFmt w:val="bullet"/>
      <w:lvlText w:val="•"/>
      <w:lvlJc w:val="left"/>
      <w:pPr>
        <w:ind w:left="3141" w:hanging="812"/>
      </w:pPr>
      <w:rPr>
        <w:rFonts w:hint="default"/>
        <w:lang w:val="en-US" w:eastAsia="en-US" w:bidi="ar-SA"/>
      </w:rPr>
    </w:lvl>
    <w:lvl w:ilvl="3" w:tplc="742ADEBA">
      <w:numFmt w:val="bullet"/>
      <w:lvlText w:val="•"/>
      <w:lvlJc w:val="left"/>
      <w:pPr>
        <w:ind w:left="4141" w:hanging="812"/>
      </w:pPr>
      <w:rPr>
        <w:rFonts w:hint="default"/>
        <w:lang w:val="en-US" w:eastAsia="en-US" w:bidi="ar-SA"/>
      </w:rPr>
    </w:lvl>
    <w:lvl w:ilvl="4" w:tplc="0128BD10">
      <w:numFmt w:val="bullet"/>
      <w:lvlText w:val="•"/>
      <w:lvlJc w:val="left"/>
      <w:pPr>
        <w:ind w:left="5142" w:hanging="812"/>
      </w:pPr>
      <w:rPr>
        <w:rFonts w:hint="default"/>
        <w:lang w:val="en-US" w:eastAsia="en-US" w:bidi="ar-SA"/>
      </w:rPr>
    </w:lvl>
    <w:lvl w:ilvl="5" w:tplc="7F2430DE">
      <w:numFmt w:val="bullet"/>
      <w:lvlText w:val="•"/>
      <w:lvlJc w:val="left"/>
      <w:pPr>
        <w:ind w:left="6143" w:hanging="812"/>
      </w:pPr>
      <w:rPr>
        <w:rFonts w:hint="default"/>
        <w:lang w:val="en-US" w:eastAsia="en-US" w:bidi="ar-SA"/>
      </w:rPr>
    </w:lvl>
    <w:lvl w:ilvl="6" w:tplc="2CB0E9BE">
      <w:numFmt w:val="bullet"/>
      <w:lvlText w:val="•"/>
      <w:lvlJc w:val="left"/>
      <w:pPr>
        <w:ind w:left="7143" w:hanging="812"/>
      </w:pPr>
      <w:rPr>
        <w:rFonts w:hint="default"/>
        <w:lang w:val="en-US" w:eastAsia="en-US" w:bidi="ar-SA"/>
      </w:rPr>
    </w:lvl>
    <w:lvl w:ilvl="7" w:tplc="A0069CB6">
      <w:numFmt w:val="bullet"/>
      <w:lvlText w:val="•"/>
      <w:lvlJc w:val="left"/>
      <w:pPr>
        <w:ind w:left="8144" w:hanging="812"/>
      </w:pPr>
      <w:rPr>
        <w:rFonts w:hint="default"/>
        <w:lang w:val="en-US" w:eastAsia="en-US" w:bidi="ar-SA"/>
      </w:rPr>
    </w:lvl>
    <w:lvl w:ilvl="8" w:tplc="6D363B26">
      <w:numFmt w:val="bullet"/>
      <w:lvlText w:val="•"/>
      <w:lvlJc w:val="left"/>
      <w:pPr>
        <w:ind w:left="9145" w:hanging="812"/>
      </w:pPr>
      <w:rPr>
        <w:rFonts w:hint="default"/>
        <w:lang w:val="en-US" w:eastAsia="en-US" w:bidi="ar-SA"/>
      </w:rPr>
    </w:lvl>
  </w:abstractNum>
  <w:abstractNum w:abstractNumId="105" w15:restartNumberingAfterBreak="0">
    <w:nsid w:val="0D99609D"/>
    <w:multiLevelType w:val="hybridMultilevel"/>
    <w:tmpl w:val="523C2CEA"/>
    <w:lvl w:ilvl="0" w:tplc="9C18C368">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0DC6A386">
      <w:numFmt w:val="bullet"/>
      <w:lvlText w:val="•"/>
      <w:lvlJc w:val="left"/>
      <w:pPr>
        <w:ind w:left="2140" w:hanging="812"/>
      </w:pPr>
      <w:rPr>
        <w:rFonts w:hint="default"/>
        <w:lang w:val="en-US" w:eastAsia="en-US" w:bidi="ar-SA"/>
      </w:rPr>
    </w:lvl>
    <w:lvl w:ilvl="2" w:tplc="FCD06596">
      <w:numFmt w:val="bullet"/>
      <w:lvlText w:val="•"/>
      <w:lvlJc w:val="left"/>
      <w:pPr>
        <w:ind w:left="3141" w:hanging="812"/>
      </w:pPr>
      <w:rPr>
        <w:rFonts w:hint="default"/>
        <w:lang w:val="en-US" w:eastAsia="en-US" w:bidi="ar-SA"/>
      </w:rPr>
    </w:lvl>
    <w:lvl w:ilvl="3" w:tplc="A9C47408">
      <w:numFmt w:val="bullet"/>
      <w:lvlText w:val="•"/>
      <w:lvlJc w:val="left"/>
      <w:pPr>
        <w:ind w:left="4141" w:hanging="812"/>
      </w:pPr>
      <w:rPr>
        <w:rFonts w:hint="default"/>
        <w:lang w:val="en-US" w:eastAsia="en-US" w:bidi="ar-SA"/>
      </w:rPr>
    </w:lvl>
    <w:lvl w:ilvl="4" w:tplc="BD526F50">
      <w:numFmt w:val="bullet"/>
      <w:lvlText w:val="•"/>
      <w:lvlJc w:val="left"/>
      <w:pPr>
        <w:ind w:left="5142" w:hanging="812"/>
      </w:pPr>
      <w:rPr>
        <w:rFonts w:hint="default"/>
        <w:lang w:val="en-US" w:eastAsia="en-US" w:bidi="ar-SA"/>
      </w:rPr>
    </w:lvl>
    <w:lvl w:ilvl="5" w:tplc="BDACFB4C">
      <w:numFmt w:val="bullet"/>
      <w:lvlText w:val="•"/>
      <w:lvlJc w:val="left"/>
      <w:pPr>
        <w:ind w:left="6143" w:hanging="812"/>
      </w:pPr>
      <w:rPr>
        <w:rFonts w:hint="default"/>
        <w:lang w:val="en-US" w:eastAsia="en-US" w:bidi="ar-SA"/>
      </w:rPr>
    </w:lvl>
    <w:lvl w:ilvl="6" w:tplc="3ADC7B82">
      <w:numFmt w:val="bullet"/>
      <w:lvlText w:val="•"/>
      <w:lvlJc w:val="left"/>
      <w:pPr>
        <w:ind w:left="7143" w:hanging="812"/>
      </w:pPr>
      <w:rPr>
        <w:rFonts w:hint="default"/>
        <w:lang w:val="en-US" w:eastAsia="en-US" w:bidi="ar-SA"/>
      </w:rPr>
    </w:lvl>
    <w:lvl w:ilvl="7" w:tplc="874038EE">
      <w:numFmt w:val="bullet"/>
      <w:lvlText w:val="•"/>
      <w:lvlJc w:val="left"/>
      <w:pPr>
        <w:ind w:left="8144" w:hanging="812"/>
      </w:pPr>
      <w:rPr>
        <w:rFonts w:hint="default"/>
        <w:lang w:val="en-US" w:eastAsia="en-US" w:bidi="ar-SA"/>
      </w:rPr>
    </w:lvl>
    <w:lvl w:ilvl="8" w:tplc="57C0EF9E">
      <w:numFmt w:val="bullet"/>
      <w:lvlText w:val="•"/>
      <w:lvlJc w:val="left"/>
      <w:pPr>
        <w:ind w:left="9145" w:hanging="812"/>
      </w:pPr>
      <w:rPr>
        <w:rFonts w:hint="default"/>
        <w:lang w:val="en-US" w:eastAsia="en-US" w:bidi="ar-SA"/>
      </w:rPr>
    </w:lvl>
  </w:abstractNum>
  <w:abstractNum w:abstractNumId="106" w15:restartNumberingAfterBreak="0">
    <w:nsid w:val="0DB03DBD"/>
    <w:multiLevelType w:val="hybridMultilevel"/>
    <w:tmpl w:val="95EE6F12"/>
    <w:lvl w:ilvl="0" w:tplc="A5E49A86">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8EC0BD9C">
      <w:numFmt w:val="bullet"/>
      <w:lvlText w:val="•"/>
      <w:lvlJc w:val="left"/>
      <w:pPr>
        <w:ind w:left="1762" w:hanging="289"/>
      </w:pPr>
      <w:rPr>
        <w:rFonts w:hint="default"/>
        <w:lang w:val="en-US" w:eastAsia="en-US" w:bidi="ar-SA"/>
      </w:rPr>
    </w:lvl>
    <w:lvl w:ilvl="2" w:tplc="81CABE5C">
      <w:numFmt w:val="bullet"/>
      <w:lvlText w:val="•"/>
      <w:lvlJc w:val="left"/>
      <w:pPr>
        <w:ind w:left="2805" w:hanging="289"/>
      </w:pPr>
      <w:rPr>
        <w:rFonts w:hint="default"/>
        <w:lang w:val="en-US" w:eastAsia="en-US" w:bidi="ar-SA"/>
      </w:rPr>
    </w:lvl>
    <w:lvl w:ilvl="3" w:tplc="41CC8DB6">
      <w:numFmt w:val="bullet"/>
      <w:lvlText w:val="•"/>
      <w:lvlJc w:val="left"/>
      <w:pPr>
        <w:ind w:left="3847" w:hanging="289"/>
      </w:pPr>
      <w:rPr>
        <w:rFonts w:hint="default"/>
        <w:lang w:val="en-US" w:eastAsia="en-US" w:bidi="ar-SA"/>
      </w:rPr>
    </w:lvl>
    <w:lvl w:ilvl="4" w:tplc="2A0C6510">
      <w:numFmt w:val="bullet"/>
      <w:lvlText w:val="•"/>
      <w:lvlJc w:val="left"/>
      <w:pPr>
        <w:ind w:left="4890" w:hanging="289"/>
      </w:pPr>
      <w:rPr>
        <w:rFonts w:hint="default"/>
        <w:lang w:val="en-US" w:eastAsia="en-US" w:bidi="ar-SA"/>
      </w:rPr>
    </w:lvl>
    <w:lvl w:ilvl="5" w:tplc="975C2FA6">
      <w:numFmt w:val="bullet"/>
      <w:lvlText w:val="•"/>
      <w:lvlJc w:val="left"/>
      <w:pPr>
        <w:ind w:left="5933" w:hanging="289"/>
      </w:pPr>
      <w:rPr>
        <w:rFonts w:hint="default"/>
        <w:lang w:val="en-US" w:eastAsia="en-US" w:bidi="ar-SA"/>
      </w:rPr>
    </w:lvl>
    <w:lvl w:ilvl="6" w:tplc="7AFED83C">
      <w:numFmt w:val="bullet"/>
      <w:lvlText w:val="•"/>
      <w:lvlJc w:val="left"/>
      <w:pPr>
        <w:ind w:left="6975" w:hanging="289"/>
      </w:pPr>
      <w:rPr>
        <w:rFonts w:hint="default"/>
        <w:lang w:val="en-US" w:eastAsia="en-US" w:bidi="ar-SA"/>
      </w:rPr>
    </w:lvl>
    <w:lvl w:ilvl="7" w:tplc="30C8CBDA">
      <w:numFmt w:val="bullet"/>
      <w:lvlText w:val="•"/>
      <w:lvlJc w:val="left"/>
      <w:pPr>
        <w:ind w:left="8018" w:hanging="289"/>
      </w:pPr>
      <w:rPr>
        <w:rFonts w:hint="default"/>
        <w:lang w:val="en-US" w:eastAsia="en-US" w:bidi="ar-SA"/>
      </w:rPr>
    </w:lvl>
    <w:lvl w:ilvl="8" w:tplc="EE7813D0">
      <w:numFmt w:val="bullet"/>
      <w:lvlText w:val="•"/>
      <w:lvlJc w:val="left"/>
      <w:pPr>
        <w:ind w:left="9061" w:hanging="289"/>
      </w:pPr>
      <w:rPr>
        <w:rFonts w:hint="default"/>
        <w:lang w:val="en-US" w:eastAsia="en-US" w:bidi="ar-SA"/>
      </w:rPr>
    </w:lvl>
  </w:abstractNum>
  <w:abstractNum w:abstractNumId="107" w15:restartNumberingAfterBreak="0">
    <w:nsid w:val="0DB03E95"/>
    <w:multiLevelType w:val="hybridMultilevel"/>
    <w:tmpl w:val="34AC3A18"/>
    <w:lvl w:ilvl="0" w:tplc="3B7C7160">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01A42F7E">
      <w:numFmt w:val="bullet"/>
      <w:lvlText w:val="•"/>
      <w:lvlJc w:val="left"/>
      <w:pPr>
        <w:ind w:left="2140" w:hanging="812"/>
      </w:pPr>
      <w:rPr>
        <w:rFonts w:hint="default"/>
        <w:lang w:val="en-US" w:eastAsia="en-US" w:bidi="ar-SA"/>
      </w:rPr>
    </w:lvl>
    <w:lvl w:ilvl="2" w:tplc="7C4E510C">
      <w:numFmt w:val="bullet"/>
      <w:lvlText w:val="•"/>
      <w:lvlJc w:val="left"/>
      <w:pPr>
        <w:ind w:left="3141" w:hanging="812"/>
      </w:pPr>
      <w:rPr>
        <w:rFonts w:hint="default"/>
        <w:lang w:val="en-US" w:eastAsia="en-US" w:bidi="ar-SA"/>
      </w:rPr>
    </w:lvl>
    <w:lvl w:ilvl="3" w:tplc="BAA86C72">
      <w:numFmt w:val="bullet"/>
      <w:lvlText w:val="•"/>
      <w:lvlJc w:val="left"/>
      <w:pPr>
        <w:ind w:left="4141" w:hanging="812"/>
      </w:pPr>
      <w:rPr>
        <w:rFonts w:hint="default"/>
        <w:lang w:val="en-US" w:eastAsia="en-US" w:bidi="ar-SA"/>
      </w:rPr>
    </w:lvl>
    <w:lvl w:ilvl="4" w:tplc="DBD055A0">
      <w:numFmt w:val="bullet"/>
      <w:lvlText w:val="•"/>
      <w:lvlJc w:val="left"/>
      <w:pPr>
        <w:ind w:left="5142" w:hanging="812"/>
      </w:pPr>
      <w:rPr>
        <w:rFonts w:hint="default"/>
        <w:lang w:val="en-US" w:eastAsia="en-US" w:bidi="ar-SA"/>
      </w:rPr>
    </w:lvl>
    <w:lvl w:ilvl="5" w:tplc="35D6AF5C">
      <w:numFmt w:val="bullet"/>
      <w:lvlText w:val="•"/>
      <w:lvlJc w:val="left"/>
      <w:pPr>
        <w:ind w:left="6143" w:hanging="812"/>
      </w:pPr>
      <w:rPr>
        <w:rFonts w:hint="default"/>
        <w:lang w:val="en-US" w:eastAsia="en-US" w:bidi="ar-SA"/>
      </w:rPr>
    </w:lvl>
    <w:lvl w:ilvl="6" w:tplc="DDE08DF8">
      <w:numFmt w:val="bullet"/>
      <w:lvlText w:val="•"/>
      <w:lvlJc w:val="left"/>
      <w:pPr>
        <w:ind w:left="7143" w:hanging="812"/>
      </w:pPr>
      <w:rPr>
        <w:rFonts w:hint="default"/>
        <w:lang w:val="en-US" w:eastAsia="en-US" w:bidi="ar-SA"/>
      </w:rPr>
    </w:lvl>
    <w:lvl w:ilvl="7" w:tplc="C488464E">
      <w:numFmt w:val="bullet"/>
      <w:lvlText w:val="•"/>
      <w:lvlJc w:val="left"/>
      <w:pPr>
        <w:ind w:left="8144" w:hanging="812"/>
      </w:pPr>
      <w:rPr>
        <w:rFonts w:hint="default"/>
        <w:lang w:val="en-US" w:eastAsia="en-US" w:bidi="ar-SA"/>
      </w:rPr>
    </w:lvl>
    <w:lvl w:ilvl="8" w:tplc="B4AA7DA0">
      <w:numFmt w:val="bullet"/>
      <w:lvlText w:val="•"/>
      <w:lvlJc w:val="left"/>
      <w:pPr>
        <w:ind w:left="9145" w:hanging="812"/>
      </w:pPr>
      <w:rPr>
        <w:rFonts w:hint="default"/>
        <w:lang w:val="en-US" w:eastAsia="en-US" w:bidi="ar-SA"/>
      </w:rPr>
    </w:lvl>
  </w:abstractNum>
  <w:abstractNum w:abstractNumId="108" w15:restartNumberingAfterBreak="0">
    <w:nsid w:val="0DBD380B"/>
    <w:multiLevelType w:val="hybridMultilevel"/>
    <w:tmpl w:val="56381682"/>
    <w:lvl w:ilvl="0" w:tplc="B62E912C">
      <w:start w:val="1"/>
      <w:numFmt w:val="lowerLetter"/>
      <w:lvlText w:val="%1-"/>
      <w:lvlJc w:val="left"/>
      <w:pPr>
        <w:ind w:left="780" w:hanging="452"/>
      </w:pPr>
      <w:rPr>
        <w:rFonts w:hint="default"/>
        <w:w w:val="100"/>
        <w:lang w:val="en-US" w:eastAsia="en-US" w:bidi="ar-SA"/>
      </w:rPr>
    </w:lvl>
    <w:lvl w:ilvl="1" w:tplc="F2289F4C">
      <w:numFmt w:val="bullet"/>
      <w:lvlText w:val="•"/>
      <w:lvlJc w:val="left"/>
      <w:pPr>
        <w:ind w:left="1816" w:hanging="452"/>
      </w:pPr>
      <w:rPr>
        <w:rFonts w:hint="default"/>
        <w:lang w:val="en-US" w:eastAsia="en-US" w:bidi="ar-SA"/>
      </w:rPr>
    </w:lvl>
    <w:lvl w:ilvl="2" w:tplc="B8AC5170">
      <w:numFmt w:val="bullet"/>
      <w:lvlText w:val="•"/>
      <w:lvlJc w:val="left"/>
      <w:pPr>
        <w:ind w:left="2853" w:hanging="452"/>
      </w:pPr>
      <w:rPr>
        <w:rFonts w:hint="default"/>
        <w:lang w:val="en-US" w:eastAsia="en-US" w:bidi="ar-SA"/>
      </w:rPr>
    </w:lvl>
    <w:lvl w:ilvl="3" w:tplc="C1322C34">
      <w:numFmt w:val="bullet"/>
      <w:lvlText w:val="•"/>
      <w:lvlJc w:val="left"/>
      <w:pPr>
        <w:ind w:left="3889" w:hanging="452"/>
      </w:pPr>
      <w:rPr>
        <w:rFonts w:hint="default"/>
        <w:lang w:val="en-US" w:eastAsia="en-US" w:bidi="ar-SA"/>
      </w:rPr>
    </w:lvl>
    <w:lvl w:ilvl="4" w:tplc="357A163E">
      <w:numFmt w:val="bullet"/>
      <w:lvlText w:val="•"/>
      <w:lvlJc w:val="left"/>
      <w:pPr>
        <w:ind w:left="4926" w:hanging="452"/>
      </w:pPr>
      <w:rPr>
        <w:rFonts w:hint="default"/>
        <w:lang w:val="en-US" w:eastAsia="en-US" w:bidi="ar-SA"/>
      </w:rPr>
    </w:lvl>
    <w:lvl w:ilvl="5" w:tplc="8F02DFF2">
      <w:numFmt w:val="bullet"/>
      <w:lvlText w:val="•"/>
      <w:lvlJc w:val="left"/>
      <w:pPr>
        <w:ind w:left="5963" w:hanging="452"/>
      </w:pPr>
      <w:rPr>
        <w:rFonts w:hint="default"/>
        <w:lang w:val="en-US" w:eastAsia="en-US" w:bidi="ar-SA"/>
      </w:rPr>
    </w:lvl>
    <w:lvl w:ilvl="6" w:tplc="CE984330">
      <w:numFmt w:val="bullet"/>
      <w:lvlText w:val="•"/>
      <w:lvlJc w:val="left"/>
      <w:pPr>
        <w:ind w:left="6999" w:hanging="452"/>
      </w:pPr>
      <w:rPr>
        <w:rFonts w:hint="default"/>
        <w:lang w:val="en-US" w:eastAsia="en-US" w:bidi="ar-SA"/>
      </w:rPr>
    </w:lvl>
    <w:lvl w:ilvl="7" w:tplc="1EB435EA">
      <w:numFmt w:val="bullet"/>
      <w:lvlText w:val="•"/>
      <w:lvlJc w:val="left"/>
      <w:pPr>
        <w:ind w:left="8036" w:hanging="452"/>
      </w:pPr>
      <w:rPr>
        <w:rFonts w:hint="default"/>
        <w:lang w:val="en-US" w:eastAsia="en-US" w:bidi="ar-SA"/>
      </w:rPr>
    </w:lvl>
    <w:lvl w:ilvl="8" w:tplc="C044AAAC">
      <w:numFmt w:val="bullet"/>
      <w:lvlText w:val="•"/>
      <w:lvlJc w:val="left"/>
      <w:pPr>
        <w:ind w:left="9073" w:hanging="452"/>
      </w:pPr>
      <w:rPr>
        <w:rFonts w:hint="default"/>
        <w:lang w:val="en-US" w:eastAsia="en-US" w:bidi="ar-SA"/>
      </w:rPr>
    </w:lvl>
  </w:abstractNum>
  <w:abstractNum w:abstractNumId="109" w15:restartNumberingAfterBreak="0">
    <w:nsid w:val="0DC32DBC"/>
    <w:multiLevelType w:val="hybridMultilevel"/>
    <w:tmpl w:val="2DCE98F4"/>
    <w:lvl w:ilvl="0" w:tplc="5E7EA1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0" w15:restartNumberingAfterBreak="0">
    <w:nsid w:val="0E157B0A"/>
    <w:multiLevelType w:val="hybridMultilevel"/>
    <w:tmpl w:val="9614EB70"/>
    <w:lvl w:ilvl="0" w:tplc="5DCCC1A0">
      <w:start w:val="9"/>
      <w:numFmt w:val="decimal"/>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11" w15:restartNumberingAfterBreak="0">
    <w:nsid w:val="0E1C06E8"/>
    <w:multiLevelType w:val="hybridMultilevel"/>
    <w:tmpl w:val="6AC69B26"/>
    <w:lvl w:ilvl="0" w:tplc="84ECB4C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BDE80C30">
      <w:numFmt w:val="bullet"/>
      <w:lvlText w:val="•"/>
      <w:lvlJc w:val="left"/>
      <w:pPr>
        <w:ind w:left="2140" w:hanging="812"/>
      </w:pPr>
      <w:rPr>
        <w:rFonts w:hint="default"/>
        <w:lang w:val="en-US" w:eastAsia="en-US" w:bidi="ar-SA"/>
      </w:rPr>
    </w:lvl>
    <w:lvl w:ilvl="2" w:tplc="C9E86848">
      <w:numFmt w:val="bullet"/>
      <w:lvlText w:val="•"/>
      <w:lvlJc w:val="left"/>
      <w:pPr>
        <w:ind w:left="3141" w:hanging="812"/>
      </w:pPr>
      <w:rPr>
        <w:rFonts w:hint="default"/>
        <w:lang w:val="en-US" w:eastAsia="en-US" w:bidi="ar-SA"/>
      </w:rPr>
    </w:lvl>
    <w:lvl w:ilvl="3" w:tplc="06EE1938">
      <w:numFmt w:val="bullet"/>
      <w:lvlText w:val="•"/>
      <w:lvlJc w:val="left"/>
      <w:pPr>
        <w:ind w:left="4141" w:hanging="812"/>
      </w:pPr>
      <w:rPr>
        <w:rFonts w:hint="default"/>
        <w:lang w:val="en-US" w:eastAsia="en-US" w:bidi="ar-SA"/>
      </w:rPr>
    </w:lvl>
    <w:lvl w:ilvl="4" w:tplc="D11819AA">
      <w:numFmt w:val="bullet"/>
      <w:lvlText w:val="•"/>
      <w:lvlJc w:val="left"/>
      <w:pPr>
        <w:ind w:left="5142" w:hanging="812"/>
      </w:pPr>
      <w:rPr>
        <w:rFonts w:hint="default"/>
        <w:lang w:val="en-US" w:eastAsia="en-US" w:bidi="ar-SA"/>
      </w:rPr>
    </w:lvl>
    <w:lvl w:ilvl="5" w:tplc="E2C42E98">
      <w:numFmt w:val="bullet"/>
      <w:lvlText w:val="•"/>
      <w:lvlJc w:val="left"/>
      <w:pPr>
        <w:ind w:left="6143" w:hanging="812"/>
      </w:pPr>
      <w:rPr>
        <w:rFonts w:hint="default"/>
        <w:lang w:val="en-US" w:eastAsia="en-US" w:bidi="ar-SA"/>
      </w:rPr>
    </w:lvl>
    <w:lvl w:ilvl="6" w:tplc="0ABAC1AE">
      <w:numFmt w:val="bullet"/>
      <w:lvlText w:val="•"/>
      <w:lvlJc w:val="left"/>
      <w:pPr>
        <w:ind w:left="7143" w:hanging="812"/>
      </w:pPr>
      <w:rPr>
        <w:rFonts w:hint="default"/>
        <w:lang w:val="en-US" w:eastAsia="en-US" w:bidi="ar-SA"/>
      </w:rPr>
    </w:lvl>
    <w:lvl w:ilvl="7" w:tplc="AF58736C">
      <w:numFmt w:val="bullet"/>
      <w:lvlText w:val="•"/>
      <w:lvlJc w:val="left"/>
      <w:pPr>
        <w:ind w:left="8144" w:hanging="812"/>
      </w:pPr>
      <w:rPr>
        <w:rFonts w:hint="default"/>
        <w:lang w:val="en-US" w:eastAsia="en-US" w:bidi="ar-SA"/>
      </w:rPr>
    </w:lvl>
    <w:lvl w:ilvl="8" w:tplc="7986AE28">
      <w:numFmt w:val="bullet"/>
      <w:lvlText w:val="•"/>
      <w:lvlJc w:val="left"/>
      <w:pPr>
        <w:ind w:left="9145" w:hanging="812"/>
      </w:pPr>
      <w:rPr>
        <w:rFonts w:hint="default"/>
        <w:lang w:val="en-US" w:eastAsia="en-US" w:bidi="ar-SA"/>
      </w:rPr>
    </w:lvl>
  </w:abstractNum>
  <w:abstractNum w:abstractNumId="112" w15:restartNumberingAfterBreak="0">
    <w:nsid w:val="0E4F2B4E"/>
    <w:multiLevelType w:val="hybridMultilevel"/>
    <w:tmpl w:val="0818BC7E"/>
    <w:lvl w:ilvl="0" w:tplc="BDC81C3E">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EB62A4AE">
      <w:numFmt w:val="bullet"/>
      <w:lvlText w:val="•"/>
      <w:lvlJc w:val="left"/>
      <w:pPr>
        <w:ind w:left="2140" w:hanging="812"/>
      </w:pPr>
      <w:rPr>
        <w:rFonts w:hint="default"/>
        <w:lang w:val="en-US" w:eastAsia="en-US" w:bidi="ar-SA"/>
      </w:rPr>
    </w:lvl>
    <w:lvl w:ilvl="2" w:tplc="196A4358">
      <w:numFmt w:val="bullet"/>
      <w:lvlText w:val="•"/>
      <w:lvlJc w:val="left"/>
      <w:pPr>
        <w:ind w:left="3141" w:hanging="812"/>
      </w:pPr>
      <w:rPr>
        <w:rFonts w:hint="default"/>
        <w:lang w:val="en-US" w:eastAsia="en-US" w:bidi="ar-SA"/>
      </w:rPr>
    </w:lvl>
    <w:lvl w:ilvl="3" w:tplc="0D002666">
      <w:numFmt w:val="bullet"/>
      <w:lvlText w:val="•"/>
      <w:lvlJc w:val="left"/>
      <w:pPr>
        <w:ind w:left="4141" w:hanging="812"/>
      </w:pPr>
      <w:rPr>
        <w:rFonts w:hint="default"/>
        <w:lang w:val="en-US" w:eastAsia="en-US" w:bidi="ar-SA"/>
      </w:rPr>
    </w:lvl>
    <w:lvl w:ilvl="4" w:tplc="70828F2E">
      <w:numFmt w:val="bullet"/>
      <w:lvlText w:val="•"/>
      <w:lvlJc w:val="left"/>
      <w:pPr>
        <w:ind w:left="5142" w:hanging="812"/>
      </w:pPr>
      <w:rPr>
        <w:rFonts w:hint="default"/>
        <w:lang w:val="en-US" w:eastAsia="en-US" w:bidi="ar-SA"/>
      </w:rPr>
    </w:lvl>
    <w:lvl w:ilvl="5" w:tplc="56E2B05E">
      <w:numFmt w:val="bullet"/>
      <w:lvlText w:val="•"/>
      <w:lvlJc w:val="left"/>
      <w:pPr>
        <w:ind w:left="6143" w:hanging="812"/>
      </w:pPr>
      <w:rPr>
        <w:rFonts w:hint="default"/>
        <w:lang w:val="en-US" w:eastAsia="en-US" w:bidi="ar-SA"/>
      </w:rPr>
    </w:lvl>
    <w:lvl w:ilvl="6" w:tplc="B01CC844">
      <w:numFmt w:val="bullet"/>
      <w:lvlText w:val="•"/>
      <w:lvlJc w:val="left"/>
      <w:pPr>
        <w:ind w:left="7143" w:hanging="812"/>
      </w:pPr>
      <w:rPr>
        <w:rFonts w:hint="default"/>
        <w:lang w:val="en-US" w:eastAsia="en-US" w:bidi="ar-SA"/>
      </w:rPr>
    </w:lvl>
    <w:lvl w:ilvl="7" w:tplc="883C047C">
      <w:numFmt w:val="bullet"/>
      <w:lvlText w:val="•"/>
      <w:lvlJc w:val="left"/>
      <w:pPr>
        <w:ind w:left="8144" w:hanging="812"/>
      </w:pPr>
      <w:rPr>
        <w:rFonts w:hint="default"/>
        <w:lang w:val="en-US" w:eastAsia="en-US" w:bidi="ar-SA"/>
      </w:rPr>
    </w:lvl>
    <w:lvl w:ilvl="8" w:tplc="81806F50">
      <w:numFmt w:val="bullet"/>
      <w:lvlText w:val="•"/>
      <w:lvlJc w:val="left"/>
      <w:pPr>
        <w:ind w:left="9145" w:hanging="812"/>
      </w:pPr>
      <w:rPr>
        <w:rFonts w:hint="default"/>
        <w:lang w:val="en-US" w:eastAsia="en-US" w:bidi="ar-SA"/>
      </w:rPr>
    </w:lvl>
  </w:abstractNum>
  <w:abstractNum w:abstractNumId="113" w15:restartNumberingAfterBreak="0">
    <w:nsid w:val="0E5D3683"/>
    <w:multiLevelType w:val="hybridMultilevel"/>
    <w:tmpl w:val="F7309BEA"/>
    <w:lvl w:ilvl="0" w:tplc="E3A85174">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4E0EDCAE">
      <w:numFmt w:val="bullet"/>
      <w:lvlText w:val="•"/>
      <w:lvlJc w:val="left"/>
      <w:pPr>
        <w:ind w:left="2140" w:hanging="812"/>
      </w:pPr>
      <w:rPr>
        <w:rFonts w:hint="default"/>
        <w:lang w:val="en-US" w:eastAsia="en-US" w:bidi="ar-SA"/>
      </w:rPr>
    </w:lvl>
    <w:lvl w:ilvl="2" w:tplc="88CA12AE">
      <w:numFmt w:val="bullet"/>
      <w:lvlText w:val="•"/>
      <w:lvlJc w:val="left"/>
      <w:pPr>
        <w:ind w:left="3141" w:hanging="812"/>
      </w:pPr>
      <w:rPr>
        <w:rFonts w:hint="default"/>
        <w:lang w:val="en-US" w:eastAsia="en-US" w:bidi="ar-SA"/>
      </w:rPr>
    </w:lvl>
    <w:lvl w:ilvl="3" w:tplc="23361DDE">
      <w:numFmt w:val="bullet"/>
      <w:lvlText w:val="•"/>
      <w:lvlJc w:val="left"/>
      <w:pPr>
        <w:ind w:left="4141" w:hanging="812"/>
      </w:pPr>
      <w:rPr>
        <w:rFonts w:hint="default"/>
        <w:lang w:val="en-US" w:eastAsia="en-US" w:bidi="ar-SA"/>
      </w:rPr>
    </w:lvl>
    <w:lvl w:ilvl="4" w:tplc="10A4B410">
      <w:numFmt w:val="bullet"/>
      <w:lvlText w:val="•"/>
      <w:lvlJc w:val="left"/>
      <w:pPr>
        <w:ind w:left="5142" w:hanging="812"/>
      </w:pPr>
      <w:rPr>
        <w:rFonts w:hint="default"/>
        <w:lang w:val="en-US" w:eastAsia="en-US" w:bidi="ar-SA"/>
      </w:rPr>
    </w:lvl>
    <w:lvl w:ilvl="5" w:tplc="399C68D4">
      <w:numFmt w:val="bullet"/>
      <w:lvlText w:val="•"/>
      <w:lvlJc w:val="left"/>
      <w:pPr>
        <w:ind w:left="6143" w:hanging="812"/>
      </w:pPr>
      <w:rPr>
        <w:rFonts w:hint="default"/>
        <w:lang w:val="en-US" w:eastAsia="en-US" w:bidi="ar-SA"/>
      </w:rPr>
    </w:lvl>
    <w:lvl w:ilvl="6" w:tplc="0500394A">
      <w:numFmt w:val="bullet"/>
      <w:lvlText w:val="•"/>
      <w:lvlJc w:val="left"/>
      <w:pPr>
        <w:ind w:left="7143" w:hanging="812"/>
      </w:pPr>
      <w:rPr>
        <w:rFonts w:hint="default"/>
        <w:lang w:val="en-US" w:eastAsia="en-US" w:bidi="ar-SA"/>
      </w:rPr>
    </w:lvl>
    <w:lvl w:ilvl="7" w:tplc="1842FDA2">
      <w:numFmt w:val="bullet"/>
      <w:lvlText w:val="•"/>
      <w:lvlJc w:val="left"/>
      <w:pPr>
        <w:ind w:left="8144" w:hanging="812"/>
      </w:pPr>
      <w:rPr>
        <w:rFonts w:hint="default"/>
        <w:lang w:val="en-US" w:eastAsia="en-US" w:bidi="ar-SA"/>
      </w:rPr>
    </w:lvl>
    <w:lvl w:ilvl="8" w:tplc="EEE6A89E">
      <w:numFmt w:val="bullet"/>
      <w:lvlText w:val="•"/>
      <w:lvlJc w:val="left"/>
      <w:pPr>
        <w:ind w:left="9145" w:hanging="812"/>
      </w:pPr>
      <w:rPr>
        <w:rFonts w:hint="default"/>
        <w:lang w:val="en-US" w:eastAsia="en-US" w:bidi="ar-SA"/>
      </w:rPr>
    </w:lvl>
  </w:abstractNum>
  <w:abstractNum w:abstractNumId="114" w15:restartNumberingAfterBreak="0">
    <w:nsid w:val="0E8120EB"/>
    <w:multiLevelType w:val="hybridMultilevel"/>
    <w:tmpl w:val="3DA443F8"/>
    <w:lvl w:ilvl="0" w:tplc="03A2D9EA">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9128503C">
      <w:numFmt w:val="bullet"/>
      <w:lvlText w:val="•"/>
      <w:lvlJc w:val="left"/>
      <w:pPr>
        <w:ind w:left="2140" w:hanging="812"/>
      </w:pPr>
      <w:rPr>
        <w:rFonts w:hint="default"/>
        <w:lang w:val="en-US" w:eastAsia="en-US" w:bidi="ar-SA"/>
      </w:rPr>
    </w:lvl>
    <w:lvl w:ilvl="2" w:tplc="7BC01960">
      <w:numFmt w:val="bullet"/>
      <w:lvlText w:val="•"/>
      <w:lvlJc w:val="left"/>
      <w:pPr>
        <w:ind w:left="3141" w:hanging="812"/>
      </w:pPr>
      <w:rPr>
        <w:rFonts w:hint="default"/>
        <w:lang w:val="en-US" w:eastAsia="en-US" w:bidi="ar-SA"/>
      </w:rPr>
    </w:lvl>
    <w:lvl w:ilvl="3" w:tplc="DCD8FF5A">
      <w:numFmt w:val="bullet"/>
      <w:lvlText w:val="•"/>
      <w:lvlJc w:val="left"/>
      <w:pPr>
        <w:ind w:left="4141" w:hanging="812"/>
      </w:pPr>
      <w:rPr>
        <w:rFonts w:hint="default"/>
        <w:lang w:val="en-US" w:eastAsia="en-US" w:bidi="ar-SA"/>
      </w:rPr>
    </w:lvl>
    <w:lvl w:ilvl="4" w:tplc="E6C6DB6A">
      <w:numFmt w:val="bullet"/>
      <w:lvlText w:val="•"/>
      <w:lvlJc w:val="left"/>
      <w:pPr>
        <w:ind w:left="5142" w:hanging="812"/>
      </w:pPr>
      <w:rPr>
        <w:rFonts w:hint="default"/>
        <w:lang w:val="en-US" w:eastAsia="en-US" w:bidi="ar-SA"/>
      </w:rPr>
    </w:lvl>
    <w:lvl w:ilvl="5" w:tplc="ECD43D66">
      <w:numFmt w:val="bullet"/>
      <w:lvlText w:val="•"/>
      <w:lvlJc w:val="left"/>
      <w:pPr>
        <w:ind w:left="6143" w:hanging="812"/>
      </w:pPr>
      <w:rPr>
        <w:rFonts w:hint="default"/>
        <w:lang w:val="en-US" w:eastAsia="en-US" w:bidi="ar-SA"/>
      </w:rPr>
    </w:lvl>
    <w:lvl w:ilvl="6" w:tplc="BD2A88F2">
      <w:numFmt w:val="bullet"/>
      <w:lvlText w:val="•"/>
      <w:lvlJc w:val="left"/>
      <w:pPr>
        <w:ind w:left="7143" w:hanging="812"/>
      </w:pPr>
      <w:rPr>
        <w:rFonts w:hint="default"/>
        <w:lang w:val="en-US" w:eastAsia="en-US" w:bidi="ar-SA"/>
      </w:rPr>
    </w:lvl>
    <w:lvl w:ilvl="7" w:tplc="447EEA58">
      <w:numFmt w:val="bullet"/>
      <w:lvlText w:val="•"/>
      <w:lvlJc w:val="left"/>
      <w:pPr>
        <w:ind w:left="8144" w:hanging="812"/>
      </w:pPr>
      <w:rPr>
        <w:rFonts w:hint="default"/>
        <w:lang w:val="en-US" w:eastAsia="en-US" w:bidi="ar-SA"/>
      </w:rPr>
    </w:lvl>
    <w:lvl w:ilvl="8" w:tplc="DBA2592A">
      <w:numFmt w:val="bullet"/>
      <w:lvlText w:val="•"/>
      <w:lvlJc w:val="left"/>
      <w:pPr>
        <w:ind w:left="9145" w:hanging="812"/>
      </w:pPr>
      <w:rPr>
        <w:rFonts w:hint="default"/>
        <w:lang w:val="en-US" w:eastAsia="en-US" w:bidi="ar-SA"/>
      </w:rPr>
    </w:lvl>
  </w:abstractNum>
  <w:abstractNum w:abstractNumId="115" w15:restartNumberingAfterBreak="0">
    <w:nsid w:val="0E840F83"/>
    <w:multiLevelType w:val="hybridMultilevel"/>
    <w:tmpl w:val="8818AB3C"/>
    <w:lvl w:ilvl="0" w:tplc="99EA2816">
      <w:start w:val="1"/>
      <w:numFmt w:val="upperLetter"/>
      <w:lvlText w:val="%1."/>
      <w:lvlJc w:val="left"/>
      <w:pPr>
        <w:ind w:left="1140" w:hanging="361"/>
      </w:pPr>
      <w:rPr>
        <w:rFonts w:hint="default"/>
        <w:spacing w:val="0"/>
        <w:w w:val="100"/>
        <w:lang w:val="en-US" w:eastAsia="en-US" w:bidi="ar-SA"/>
      </w:rPr>
    </w:lvl>
    <w:lvl w:ilvl="1" w:tplc="4BC8A3E4">
      <w:numFmt w:val="bullet"/>
      <w:lvlText w:val="•"/>
      <w:lvlJc w:val="left"/>
      <w:pPr>
        <w:ind w:left="2140" w:hanging="361"/>
      </w:pPr>
      <w:rPr>
        <w:rFonts w:hint="default"/>
        <w:lang w:val="en-US" w:eastAsia="en-US" w:bidi="ar-SA"/>
      </w:rPr>
    </w:lvl>
    <w:lvl w:ilvl="2" w:tplc="F602633C">
      <w:numFmt w:val="bullet"/>
      <w:lvlText w:val="•"/>
      <w:lvlJc w:val="left"/>
      <w:pPr>
        <w:ind w:left="3141" w:hanging="361"/>
      </w:pPr>
      <w:rPr>
        <w:rFonts w:hint="default"/>
        <w:lang w:val="en-US" w:eastAsia="en-US" w:bidi="ar-SA"/>
      </w:rPr>
    </w:lvl>
    <w:lvl w:ilvl="3" w:tplc="77208650">
      <w:numFmt w:val="bullet"/>
      <w:lvlText w:val="•"/>
      <w:lvlJc w:val="left"/>
      <w:pPr>
        <w:ind w:left="4141" w:hanging="361"/>
      </w:pPr>
      <w:rPr>
        <w:rFonts w:hint="default"/>
        <w:lang w:val="en-US" w:eastAsia="en-US" w:bidi="ar-SA"/>
      </w:rPr>
    </w:lvl>
    <w:lvl w:ilvl="4" w:tplc="27D472B4">
      <w:numFmt w:val="bullet"/>
      <w:lvlText w:val="•"/>
      <w:lvlJc w:val="left"/>
      <w:pPr>
        <w:ind w:left="5142" w:hanging="361"/>
      </w:pPr>
      <w:rPr>
        <w:rFonts w:hint="default"/>
        <w:lang w:val="en-US" w:eastAsia="en-US" w:bidi="ar-SA"/>
      </w:rPr>
    </w:lvl>
    <w:lvl w:ilvl="5" w:tplc="C0CABBBA">
      <w:numFmt w:val="bullet"/>
      <w:lvlText w:val="•"/>
      <w:lvlJc w:val="left"/>
      <w:pPr>
        <w:ind w:left="6143" w:hanging="361"/>
      </w:pPr>
      <w:rPr>
        <w:rFonts w:hint="default"/>
        <w:lang w:val="en-US" w:eastAsia="en-US" w:bidi="ar-SA"/>
      </w:rPr>
    </w:lvl>
    <w:lvl w:ilvl="6" w:tplc="4F34CEB0">
      <w:numFmt w:val="bullet"/>
      <w:lvlText w:val="•"/>
      <w:lvlJc w:val="left"/>
      <w:pPr>
        <w:ind w:left="7143" w:hanging="361"/>
      </w:pPr>
      <w:rPr>
        <w:rFonts w:hint="default"/>
        <w:lang w:val="en-US" w:eastAsia="en-US" w:bidi="ar-SA"/>
      </w:rPr>
    </w:lvl>
    <w:lvl w:ilvl="7" w:tplc="F396549E">
      <w:numFmt w:val="bullet"/>
      <w:lvlText w:val="•"/>
      <w:lvlJc w:val="left"/>
      <w:pPr>
        <w:ind w:left="8144" w:hanging="361"/>
      </w:pPr>
      <w:rPr>
        <w:rFonts w:hint="default"/>
        <w:lang w:val="en-US" w:eastAsia="en-US" w:bidi="ar-SA"/>
      </w:rPr>
    </w:lvl>
    <w:lvl w:ilvl="8" w:tplc="B4525D68">
      <w:numFmt w:val="bullet"/>
      <w:lvlText w:val="•"/>
      <w:lvlJc w:val="left"/>
      <w:pPr>
        <w:ind w:left="9145" w:hanging="361"/>
      </w:pPr>
      <w:rPr>
        <w:rFonts w:hint="default"/>
        <w:lang w:val="en-US" w:eastAsia="en-US" w:bidi="ar-SA"/>
      </w:rPr>
    </w:lvl>
  </w:abstractNum>
  <w:abstractNum w:abstractNumId="116" w15:restartNumberingAfterBreak="0">
    <w:nsid w:val="0E904FE6"/>
    <w:multiLevelType w:val="hybridMultilevel"/>
    <w:tmpl w:val="DC3C9EE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7" w15:restartNumberingAfterBreak="0">
    <w:nsid w:val="0E963270"/>
    <w:multiLevelType w:val="hybridMultilevel"/>
    <w:tmpl w:val="76540F4A"/>
    <w:lvl w:ilvl="0" w:tplc="0C98867C">
      <w:start w:val="1"/>
      <w:numFmt w:val="lowerLetter"/>
      <w:lvlText w:val="%1)"/>
      <w:lvlJc w:val="left"/>
      <w:pPr>
        <w:ind w:left="617" w:hanging="289"/>
      </w:pPr>
      <w:rPr>
        <w:rFonts w:ascii="Times New Roman" w:eastAsia="Times New Roman" w:hAnsi="Times New Roman" w:cs="Times New Roman" w:hint="default"/>
        <w:color w:val="1D2029"/>
        <w:w w:val="100"/>
        <w:sz w:val="28"/>
        <w:szCs w:val="28"/>
        <w:lang w:val="en-US" w:eastAsia="en-US" w:bidi="ar-SA"/>
      </w:rPr>
    </w:lvl>
    <w:lvl w:ilvl="1" w:tplc="EB32952A">
      <w:numFmt w:val="bullet"/>
      <w:lvlText w:val="•"/>
      <w:lvlJc w:val="left"/>
      <w:pPr>
        <w:ind w:left="1672" w:hanging="289"/>
      </w:pPr>
      <w:rPr>
        <w:rFonts w:hint="default"/>
        <w:lang w:val="en-US" w:eastAsia="en-US" w:bidi="ar-SA"/>
      </w:rPr>
    </w:lvl>
    <w:lvl w:ilvl="2" w:tplc="0AC6AB86">
      <w:numFmt w:val="bullet"/>
      <w:lvlText w:val="•"/>
      <w:lvlJc w:val="left"/>
      <w:pPr>
        <w:ind w:left="2725" w:hanging="289"/>
      </w:pPr>
      <w:rPr>
        <w:rFonts w:hint="default"/>
        <w:lang w:val="en-US" w:eastAsia="en-US" w:bidi="ar-SA"/>
      </w:rPr>
    </w:lvl>
    <w:lvl w:ilvl="3" w:tplc="CD46A6C2">
      <w:numFmt w:val="bullet"/>
      <w:lvlText w:val="•"/>
      <w:lvlJc w:val="left"/>
      <w:pPr>
        <w:ind w:left="3777" w:hanging="289"/>
      </w:pPr>
      <w:rPr>
        <w:rFonts w:hint="default"/>
        <w:lang w:val="en-US" w:eastAsia="en-US" w:bidi="ar-SA"/>
      </w:rPr>
    </w:lvl>
    <w:lvl w:ilvl="4" w:tplc="0E7AC1FA">
      <w:numFmt w:val="bullet"/>
      <w:lvlText w:val="•"/>
      <w:lvlJc w:val="left"/>
      <w:pPr>
        <w:ind w:left="4830" w:hanging="289"/>
      </w:pPr>
      <w:rPr>
        <w:rFonts w:hint="default"/>
        <w:lang w:val="en-US" w:eastAsia="en-US" w:bidi="ar-SA"/>
      </w:rPr>
    </w:lvl>
    <w:lvl w:ilvl="5" w:tplc="4F3E7D46">
      <w:numFmt w:val="bullet"/>
      <w:lvlText w:val="•"/>
      <w:lvlJc w:val="left"/>
      <w:pPr>
        <w:ind w:left="5883" w:hanging="289"/>
      </w:pPr>
      <w:rPr>
        <w:rFonts w:hint="default"/>
        <w:lang w:val="en-US" w:eastAsia="en-US" w:bidi="ar-SA"/>
      </w:rPr>
    </w:lvl>
    <w:lvl w:ilvl="6" w:tplc="4A40FC2C">
      <w:numFmt w:val="bullet"/>
      <w:lvlText w:val="•"/>
      <w:lvlJc w:val="left"/>
      <w:pPr>
        <w:ind w:left="6935" w:hanging="289"/>
      </w:pPr>
      <w:rPr>
        <w:rFonts w:hint="default"/>
        <w:lang w:val="en-US" w:eastAsia="en-US" w:bidi="ar-SA"/>
      </w:rPr>
    </w:lvl>
    <w:lvl w:ilvl="7" w:tplc="E8C6B558">
      <w:numFmt w:val="bullet"/>
      <w:lvlText w:val="•"/>
      <w:lvlJc w:val="left"/>
      <w:pPr>
        <w:ind w:left="7988" w:hanging="289"/>
      </w:pPr>
      <w:rPr>
        <w:rFonts w:hint="default"/>
        <w:lang w:val="en-US" w:eastAsia="en-US" w:bidi="ar-SA"/>
      </w:rPr>
    </w:lvl>
    <w:lvl w:ilvl="8" w:tplc="7F58F6AE">
      <w:numFmt w:val="bullet"/>
      <w:lvlText w:val="•"/>
      <w:lvlJc w:val="left"/>
      <w:pPr>
        <w:ind w:left="9041" w:hanging="289"/>
      </w:pPr>
      <w:rPr>
        <w:rFonts w:hint="default"/>
        <w:lang w:val="en-US" w:eastAsia="en-US" w:bidi="ar-SA"/>
      </w:rPr>
    </w:lvl>
  </w:abstractNum>
  <w:abstractNum w:abstractNumId="118" w15:restartNumberingAfterBreak="0">
    <w:nsid w:val="0EA04E39"/>
    <w:multiLevelType w:val="hybridMultilevel"/>
    <w:tmpl w:val="28E0A596"/>
    <w:lvl w:ilvl="0" w:tplc="D83C1C26">
      <w:start w:val="62"/>
      <w:numFmt w:val="decimal"/>
      <w:lvlText w:val="%1-"/>
      <w:lvlJc w:val="left"/>
      <w:pPr>
        <w:ind w:left="420" w:hanging="378"/>
      </w:pPr>
      <w:rPr>
        <w:rFonts w:ascii="Times New Roman" w:eastAsia="Times New Roman" w:hAnsi="Times New Roman" w:cs="Times New Roman" w:hint="default"/>
        <w:spacing w:val="0"/>
        <w:w w:val="100"/>
        <w:sz w:val="26"/>
        <w:szCs w:val="26"/>
        <w:lang w:val="en-US" w:eastAsia="en-US" w:bidi="ar-SA"/>
      </w:rPr>
    </w:lvl>
    <w:lvl w:ilvl="1" w:tplc="6866AF9E">
      <w:numFmt w:val="bullet"/>
      <w:lvlText w:val=""/>
      <w:lvlJc w:val="left"/>
      <w:pPr>
        <w:ind w:left="1140" w:hanging="361"/>
      </w:pPr>
      <w:rPr>
        <w:rFonts w:ascii="Symbol" w:eastAsia="Symbol" w:hAnsi="Symbol" w:cs="Symbol" w:hint="default"/>
        <w:w w:val="99"/>
        <w:sz w:val="20"/>
        <w:szCs w:val="20"/>
        <w:lang w:val="en-US" w:eastAsia="en-US" w:bidi="ar-SA"/>
      </w:rPr>
    </w:lvl>
    <w:lvl w:ilvl="2" w:tplc="B9826884">
      <w:numFmt w:val="bullet"/>
      <w:lvlText w:val="•"/>
      <w:lvlJc w:val="left"/>
      <w:pPr>
        <w:ind w:left="2251" w:hanging="361"/>
      </w:pPr>
      <w:rPr>
        <w:rFonts w:hint="default"/>
        <w:lang w:val="en-US" w:eastAsia="en-US" w:bidi="ar-SA"/>
      </w:rPr>
    </w:lvl>
    <w:lvl w:ilvl="3" w:tplc="0524AC0E">
      <w:numFmt w:val="bullet"/>
      <w:lvlText w:val="•"/>
      <w:lvlJc w:val="left"/>
      <w:pPr>
        <w:ind w:left="3363" w:hanging="361"/>
      </w:pPr>
      <w:rPr>
        <w:rFonts w:hint="default"/>
        <w:lang w:val="en-US" w:eastAsia="en-US" w:bidi="ar-SA"/>
      </w:rPr>
    </w:lvl>
    <w:lvl w:ilvl="4" w:tplc="3F504718">
      <w:numFmt w:val="bullet"/>
      <w:lvlText w:val="•"/>
      <w:lvlJc w:val="left"/>
      <w:pPr>
        <w:ind w:left="4475" w:hanging="361"/>
      </w:pPr>
      <w:rPr>
        <w:rFonts w:hint="default"/>
        <w:lang w:val="en-US" w:eastAsia="en-US" w:bidi="ar-SA"/>
      </w:rPr>
    </w:lvl>
    <w:lvl w:ilvl="5" w:tplc="DF7292A0">
      <w:numFmt w:val="bullet"/>
      <w:lvlText w:val="•"/>
      <w:lvlJc w:val="left"/>
      <w:pPr>
        <w:ind w:left="5587" w:hanging="361"/>
      </w:pPr>
      <w:rPr>
        <w:rFonts w:hint="default"/>
        <w:lang w:val="en-US" w:eastAsia="en-US" w:bidi="ar-SA"/>
      </w:rPr>
    </w:lvl>
    <w:lvl w:ilvl="6" w:tplc="A4806B4E">
      <w:numFmt w:val="bullet"/>
      <w:lvlText w:val="•"/>
      <w:lvlJc w:val="left"/>
      <w:pPr>
        <w:ind w:left="6699" w:hanging="361"/>
      </w:pPr>
      <w:rPr>
        <w:rFonts w:hint="default"/>
        <w:lang w:val="en-US" w:eastAsia="en-US" w:bidi="ar-SA"/>
      </w:rPr>
    </w:lvl>
    <w:lvl w:ilvl="7" w:tplc="2A905170">
      <w:numFmt w:val="bullet"/>
      <w:lvlText w:val="•"/>
      <w:lvlJc w:val="left"/>
      <w:pPr>
        <w:ind w:left="7810" w:hanging="361"/>
      </w:pPr>
      <w:rPr>
        <w:rFonts w:hint="default"/>
        <w:lang w:val="en-US" w:eastAsia="en-US" w:bidi="ar-SA"/>
      </w:rPr>
    </w:lvl>
    <w:lvl w:ilvl="8" w:tplc="9432BE16">
      <w:numFmt w:val="bullet"/>
      <w:lvlText w:val="•"/>
      <w:lvlJc w:val="left"/>
      <w:pPr>
        <w:ind w:left="8922" w:hanging="361"/>
      </w:pPr>
      <w:rPr>
        <w:rFonts w:hint="default"/>
        <w:lang w:val="en-US" w:eastAsia="en-US" w:bidi="ar-SA"/>
      </w:rPr>
    </w:lvl>
  </w:abstractNum>
  <w:abstractNum w:abstractNumId="119" w15:restartNumberingAfterBreak="0">
    <w:nsid w:val="0EC42158"/>
    <w:multiLevelType w:val="hybridMultilevel"/>
    <w:tmpl w:val="ED184AC8"/>
    <w:lvl w:ilvl="0" w:tplc="4508C710">
      <w:start w:val="9"/>
      <w:numFmt w:val="lowerLetter"/>
      <w:lvlText w:val="%1-"/>
      <w:lvlJc w:val="left"/>
      <w:pPr>
        <w:ind w:left="1154" w:hanging="827"/>
      </w:pPr>
      <w:rPr>
        <w:rFonts w:ascii="Times New Roman" w:eastAsia="Times New Roman" w:hAnsi="Times New Roman" w:cs="Times New Roman" w:hint="default"/>
        <w:spacing w:val="0"/>
        <w:w w:val="100"/>
        <w:sz w:val="28"/>
        <w:szCs w:val="28"/>
        <w:lang w:val="en-US" w:eastAsia="en-US" w:bidi="ar-SA"/>
      </w:rPr>
    </w:lvl>
    <w:lvl w:ilvl="1" w:tplc="5996258A">
      <w:numFmt w:val="bullet"/>
      <w:lvlText w:val="•"/>
      <w:lvlJc w:val="left"/>
      <w:pPr>
        <w:ind w:left="2158" w:hanging="827"/>
      </w:pPr>
      <w:rPr>
        <w:rFonts w:hint="default"/>
        <w:lang w:val="en-US" w:eastAsia="en-US" w:bidi="ar-SA"/>
      </w:rPr>
    </w:lvl>
    <w:lvl w:ilvl="2" w:tplc="8D9C393C">
      <w:numFmt w:val="bullet"/>
      <w:lvlText w:val="•"/>
      <w:lvlJc w:val="left"/>
      <w:pPr>
        <w:ind w:left="3157" w:hanging="827"/>
      </w:pPr>
      <w:rPr>
        <w:rFonts w:hint="default"/>
        <w:lang w:val="en-US" w:eastAsia="en-US" w:bidi="ar-SA"/>
      </w:rPr>
    </w:lvl>
    <w:lvl w:ilvl="3" w:tplc="4596F6AC">
      <w:numFmt w:val="bullet"/>
      <w:lvlText w:val="•"/>
      <w:lvlJc w:val="left"/>
      <w:pPr>
        <w:ind w:left="4155" w:hanging="827"/>
      </w:pPr>
      <w:rPr>
        <w:rFonts w:hint="default"/>
        <w:lang w:val="en-US" w:eastAsia="en-US" w:bidi="ar-SA"/>
      </w:rPr>
    </w:lvl>
    <w:lvl w:ilvl="4" w:tplc="DDCA2DE6">
      <w:numFmt w:val="bullet"/>
      <w:lvlText w:val="•"/>
      <w:lvlJc w:val="left"/>
      <w:pPr>
        <w:ind w:left="5154" w:hanging="827"/>
      </w:pPr>
      <w:rPr>
        <w:rFonts w:hint="default"/>
        <w:lang w:val="en-US" w:eastAsia="en-US" w:bidi="ar-SA"/>
      </w:rPr>
    </w:lvl>
    <w:lvl w:ilvl="5" w:tplc="5D12DCEE">
      <w:numFmt w:val="bullet"/>
      <w:lvlText w:val="•"/>
      <w:lvlJc w:val="left"/>
      <w:pPr>
        <w:ind w:left="6153" w:hanging="827"/>
      </w:pPr>
      <w:rPr>
        <w:rFonts w:hint="default"/>
        <w:lang w:val="en-US" w:eastAsia="en-US" w:bidi="ar-SA"/>
      </w:rPr>
    </w:lvl>
    <w:lvl w:ilvl="6" w:tplc="4B8234C4">
      <w:numFmt w:val="bullet"/>
      <w:lvlText w:val="•"/>
      <w:lvlJc w:val="left"/>
      <w:pPr>
        <w:ind w:left="7151" w:hanging="827"/>
      </w:pPr>
      <w:rPr>
        <w:rFonts w:hint="default"/>
        <w:lang w:val="en-US" w:eastAsia="en-US" w:bidi="ar-SA"/>
      </w:rPr>
    </w:lvl>
    <w:lvl w:ilvl="7" w:tplc="9620B8EA">
      <w:numFmt w:val="bullet"/>
      <w:lvlText w:val="•"/>
      <w:lvlJc w:val="left"/>
      <w:pPr>
        <w:ind w:left="8150" w:hanging="827"/>
      </w:pPr>
      <w:rPr>
        <w:rFonts w:hint="default"/>
        <w:lang w:val="en-US" w:eastAsia="en-US" w:bidi="ar-SA"/>
      </w:rPr>
    </w:lvl>
    <w:lvl w:ilvl="8" w:tplc="7F5A4220">
      <w:numFmt w:val="bullet"/>
      <w:lvlText w:val="•"/>
      <w:lvlJc w:val="left"/>
      <w:pPr>
        <w:ind w:left="9149" w:hanging="827"/>
      </w:pPr>
      <w:rPr>
        <w:rFonts w:hint="default"/>
        <w:lang w:val="en-US" w:eastAsia="en-US" w:bidi="ar-SA"/>
      </w:rPr>
    </w:lvl>
  </w:abstractNum>
  <w:abstractNum w:abstractNumId="120" w15:restartNumberingAfterBreak="0">
    <w:nsid w:val="0EDB0FC6"/>
    <w:multiLevelType w:val="hybridMultilevel"/>
    <w:tmpl w:val="A3E2C288"/>
    <w:lvl w:ilvl="0" w:tplc="7EB09026">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9096687A">
      <w:numFmt w:val="bullet"/>
      <w:lvlText w:val="•"/>
      <w:lvlJc w:val="left"/>
      <w:pPr>
        <w:ind w:left="1690" w:hanging="305"/>
      </w:pPr>
      <w:rPr>
        <w:rFonts w:hint="default"/>
        <w:lang w:val="en-US" w:eastAsia="en-US" w:bidi="ar-SA"/>
      </w:rPr>
    </w:lvl>
    <w:lvl w:ilvl="2" w:tplc="8032647A">
      <w:numFmt w:val="bullet"/>
      <w:lvlText w:val="•"/>
      <w:lvlJc w:val="left"/>
      <w:pPr>
        <w:ind w:left="2741" w:hanging="305"/>
      </w:pPr>
      <w:rPr>
        <w:rFonts w:hint="default"/>
        <w:lang w:val="en-US" w:eastAsia="en-US" w:bidi="ar-SA"/>
      </w:rPr>
    </w:lvl>
    <w:lvl w:ilvl="3" w:tplc="0F407A10">
      <w:numFmt w:val="bullet"/>
      <w:lvlText w:val="•"/>
      <w:lvlJc w:val="left"/>
      <w:pPr>
        <w:ind w:left="3791" w:hanging="305"/>
      </w:pPr>
      <w:rPr>
        <w:rFonts w:hint="default"/>
        <w:lang w:val="en-US" w:eastAsia="en-US" w:bidi="ar-SA"/>
      </w:rPr>
    </w:lvl>
    <w:lvl w:ilvl="4" w:tplc="5E4E3542">
      <w:numFmt w:val="bullet"/>
      <w:lvlText w:val="•"/>
      <w:lvlJc w:val="left"/>
      <w:pPr>
        <w:ind w:left="4842" w:hanging="305"/>
      </w:pPr>
      <w:rPr>
        <w:rFonts w:hint="default"/>
        <w:lang w:val="en-US" w:eastAsia="en-US" w:bidi="ar-SA"/>
      </w:rPr>
    </w:lvl>
    <w:lvl w:ilvl="5" w:tplc="A9C6C4FE">
      <w:numFmt w:val="bullet"/>
      <w:lvlText w:val="•"/>
      <w:lvlJc w:val="left"/>
      <w:pPr>
        <w:ind w:left="5893" w:hanging="305"/>
      </w:pPr>
      <w:rPr>
        <w:rFonts w:hint="default"/>
        <w:lang w:val="en-US" w:eastAsia="en-US" w:bidi="ar-SA"/>
      </w:rPr>
    </w:lvl>
    <w:lvl w:ilvl="6" w:tplc="CD1A0048">
      <w:numFmt w:val="bullet"/>
      <w:lvlText w:val="•"/>
      <w:lvlJc w:val="left"/>
      <w:pPr>
        <w:ind w:left="6943" w:hanging="305"/>
      </w:pPr>
      <w:rPr>
        <w:rFonts w:hint="default"/>
        <w:lang w:val="en-US" w:eastAsia="en-US" w:bidi="ar-SA"/>
      </w:rPr>
    </w:lvl>
    <w:lvl w:ilvl="7" w:tplc="303258BE">
      <w:numFmt w:val="bullet"/>
      <w:lvlText w:val="•"/>
      <w:lvlJc w:val="left"/>
      <w:pPr>
        <w:ind w:left="7994" w:hanging="305"/>
      </w:pPr>
      <w:rPr>
        <w:rFonts w:hint="default"/>
        <w:lang w:val="en-US" w:eastAsia="en-US" w:bidi="ar-SA"/>
      </w:rPr>
    </w:lvl>
    <w:lvl w:ilvl="8" w:tplc="CB900CE2">
      <w:numFmt w:val="bullet"/>
      <w:lvlText w:val="•"/>
      <w:lvlJc w:val="left"/>
      <w:pPr>
        <w:ind w:left="9045" w:hanging="305"/>
      </w:pPr>
      <w:rPr>
        <w:rFonts w:hint="default"/>
        <w:lang w:val="en-US" w:eastAsia="en-US" w:bidi="ar-SA"/>
      </w:rPr>
    </w:lvl>
  </w:abstractNum>
  <w:abstractNum w:abstractNumId="121" w15:restartNumberingAfterBreak="0">
    <w:nsid w:val="0F01406A"/>
    <w:multiLevelType w:val="hybridMultilevel"/>
    <w:tmpl w:val="D7DCD42A"/>
    <w:lvl w:ilvl="0" w:tplc="0262D54E">
      <w:start w:val="1"/>
      <w:numFmt w:val="lowerLetter"/>
      <w:lvlText w:val="%1."/>
      <w:lvlJc w:val="left"/>
      <w:pPr>
        <w:ind w:left="960" w:hanging="541"/>
      </w:pPr>
      <w:rPr>
        <w:rFonts w:ascii="Arial" w:eastAsia="Arial" w:hAnsi="Arial" w:cs="Arial" w:hint="default"/>
        <w:spacing w:val="-1"/>
        <w:w w:val="100"/>
        <w:sz w:val="22"/>
        <w:szCs w:val="22"/>
        <w:lang w:val="en-US" w:eastAsia="en-US" w:bidi="ar-SA"/>
      </w:rPr>
    </w:lvl>
    <w:lvl w:ilvl="1" w:tplc="AB789852">
      <w:numFmt w:val="bullet"/>
      <w:lvlText w:val="•"/>
      <w:lvlJc w:val="left"/>
      <w:pPr>
        <w:ind w:left="1978" w:hanging="541"/>
      </w:pPr>
      <w:rPr>
        <w:rFonts w:hint="default"/>
        <w:lang w:val="en-US" w:eastAsia="en-US" w:bidi="ar-SA"/>
      </w:rPr>
    </w:lvl>
    <w:lvl w:ilvl="2" w:tplc="104A65CC">
      <w:numFmt w:val="bullet"/>
      <w:lvlText w:val="•"/>
      <w:lvlJc w:val="left"/>
      <w:pPr>
        <w:ind w:left="2997" w:hanging="541"/>
      </w:pPr>
      <w:rPr>
        <w:rFonts w:hint="default"/>
        <w:lang w:val="en-US" w:eastAsia="en-US" w:bidi="ar-SA"/>
      </w:rPr>
    </w:lvl>
    <w:lvl w:ilvl="3" w:tplc="D640EABE">
      <w:numFmt w:val="bullet"/>
      <w:lvlText w:val="•"/>
      <w:lvlJc w:val="left"/>
      <w:pPr>
        <w:ind w:left="4015" w:hanging="541"/>
      </w:pPr>
      <w:rPr>
        <w:rFonts w:hint="default"/>
        <w:lang w:val="en-US" w:eastAsia="en-US" w:bidi="ar-SA"/>
      </w:rPr>
    </w:lvl>
    <w:lvl w:ilvl="4" w:tplc="0E3C8C50">
      <w:numFmt w:val="bullet"/>
      <w:lvlText w:val="•"/>
      <w:lvlJc w:val="left"/>
      <w:pPr>
        <w:ind w:left="5034" w:hanging="541"/>
      </w:pPr>
      <w:rPr>
        <w:rFonts w:hint="default"/>
        <w:lang w:val="en-US" w:eastAsia="en-US" w:bidi="ar-SA"/>
      </w:rPr>
    </w:lvl>
    <w:lvl w:ilvl="5" w:tplc="58925DCC">
      <w:numFmt w:val="bullet"/>
      <w:lvlText w:val="•"/>
      <w:lvlJc w:val="left"/>
      <w:pPr>
        <w:ind w:left="6053" w:hanging="541"/>
      </w:pPr>
      <w:rPr>
        <w:rFonts w:hint="default"/>
        <w:lang w:val="en-US" w:eastAsia="en-US" w:bidi="ar-SA"/>
      </w:rPr>
    </w:lvl>
    <w:lvl w:ilvl="6" w:tplc="CC00C2D4">
      <w:numFmt w:val="bullet"/>
      <w:lvlText w:val="•"/>
      <w:lvlJc w:val="left"/>
      <w:pPr>
        <w:ind w:left="7071" w:hanging="541"/>
      </w:pPr>
      <w:rPr>
        <w:rFonts w:hint="default"/>
        <w:lang w:val="en-US" w:eastAsia="en-US" w:bidi="ar-SA"/>
      </w:rPr>
    </w:lvl>
    <w:lvl w:ilvl="7" w:tplc="C88420D2">
      <w:numFmt w:val="bullet"/>
      <w:lvlText w:val="•"/>
      <w:lvlJc w:val="left"/>
      <w:pPr>
        <w:ind w:left="8090" w:hanging="541"/>
      </w:pPr>
      <w:rPr>
        <w:rFonts w:hint="default"/>
        <w:lang w:val="en-US" w:eastAsia="en-US" w:bidi="ar-SA"/>
      </w:rPr>
    </w:lvl>
    <w:lvl w:ilvl="8" w:tplc="8618CEDA">
      <w:numFmt w:val="bullet"/>
      <w:lvlText w:val="•"/>
      <w:lvlJc w:val="left"/>
      <w:pPr>
        <w:ind w:left="9109" w:hanging="541"/>
      </w:pPr>
      <w:rPr>
        <w:rFonts w:hint="default"/>
        <w:lang w:val="en-US" w:eastAsia="en-US" w:bidi="ar-SA"/>
      </w:rPr>
    </w:lvl>
  </w:abstractNum>
  <w:abstractNum w:abstractNumId="122" w15:restartNumberingAfterBreak="0">
    <w:nsid w:val="0F4D300D"/>
    <w:multiLevelType w:val="hybridMultilevel"/>
    <w:tmpl w:val="511AB5E2"/>
    <w:lvl w:ilvl="0" w:tplc="3C40C6E8">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61F67E6E">
      <w:numFmt w:val="bullet"/>
      <w:lvlText w:val="•"/>
      <w:lvlJc w:val="left"/>
      <w:pPr>
        <w:ind w:left="2140" w:hanging="812"/>
      </w:pPr>
      <w:rPr>
        <w:rFonts w:hint="default"/>
        <w:lang w:val="en-US" w:eastAsia="en-US" w:bidi="ar-SA"/>
      </w:rPr>
    </w:lvl>
    <w:lvl w:ilvl="2" w:tplc="D916AF4C">
      <w:numFmt w:val="bullet"/>
      <w:lvlText w:val="•"/>
      <w:lvlJc w:val="left"/>
      <w:pPr>
        <w:ind w:left="3141" w:hanging="812"/>
      </w:pPr>
      <w:rPr>
        <w:rFonts w:hint="default"/>
        <w:lang w:val="en-US" w:eastAsia="en-US" w:bidi="ar-SA"/>
      </w:rPr>
    </w:lvl>
    <w:lvl w:ilvl="3" w:tplc="6F48A9D2">
      <w:numFmt w:val="bullet"/>
      <w:lvlText w:val="•"/>
      <w:lvlJc w:val="left"/>
      <w:pPr>
        <w:ind w:left="4141" w:hanging="812"/>
      </w:pPr>
      <w:rPr>
        <w:rFonts w:hint="default"/>
        <w:lang w:val="en-US" w:eastAsia="en-US" w:bidi="ar-SA"/>
      </w:rPr>
    </w:lvl>
    <w:lvl w:ilvl="4" w:tplc="835A7ED0">
      <w:numFmt w:val="bullet"/>
      <w:lvlText w:val="•"/>
      <w:lvlJc w:val="left"/>
      <w:pPr>
        <w:ind w:left="5142" w:hanging="812"/>
      </w:pPr>
      <w:rPr>
        <w:rFonts w:hint="default"/>
        <w:lang w:val="en-US" w:eastAsia="en-US" w:bidi="ar-SA"/>
      </w:rPr>
    </w:lvl>
    <w:lvl w:ilvl="5" w:tplc="6F1CF6D4">
      <w:numFmt w:val="bullet"/>
      <w:lvlText w:val="•"/>
      <w:lvlJc w:val="left"/>
      <w:pPr>
        <w:ind w:left="6143" w:hanging="812"/>
      </w:pPr>
      <w:rPr>
        <w:rFonts w:hint="default"/>
        <w:lang w:val="en-US" w:eastAsia="en-US" w:bidi="ar-SA"/>
      </w:rPr>
    </w:lvl>
    <w:lvl w:ilvl="6" w:tplc="CFB4ED2C">
      <w:numFmt w:val="bullet"/>
      <w:lvlText w:val="•"/>
      <w:lvlJc w:val="left"/>
      <w:pPr>
        <w:ind w:left="7143" w:hanging="812"/>
      </w:pPr>
      <w:rPr>
        <w:rFonts w:hint="default"/>
        <w:lang w:val="en-US" w:eastAsia="en-US" w:bidi="ar-SA"/>
      </w:rPr>
    </w:lvl>
    <w:lvl w:ilvl="7" w:tplc="75D03016">
      <w:numFmt w:val="bullet"/>
      <w:lvlText w:val="•"/>
      <w:lvlJc w:val="left"/>
      <w:pPr>
        <w:ind w:left="8144" w:hanging="812"/>
      </w:pPr>
      <w:rPr>
        <w:rFonts w:hint="default"/>
        <w:lang w:val="en-US" w:eastAsia="en-US" w:bidi="ar-SA"/>
      </w:rPr>
    </w:lvl>
    <w:lvl w:ilvl="8" w:tplc="41B402D6">
      <w:numFmt w:val="bullet"/>
      <w:lvlText w:val="•"/>
      <w:lvlJc w:val="left"/>
      <w:pPr>
        <w:ind w:left="9145" w:hanging="812"/>
      </w:pPr>
      <w:rPr>
        <w:rFonts w:hint="default"/>
        <w:lang w:val="en-US" w:eastAsia="en-US" w:bidi="ar-SA"/>
      </w:rPr>
    </w:lvl>
  </w:abstractNum>
  <w:abstractNum w:abstractNumId="123" w15:restartNumberingAfterBreak="0">
    <w:nsid w:val="0F54486A"/>
    <w:multiLevelType w:val="hybridMultilevel"/>
    <w:tmpl w:val="AA0AD90A"/>
    <w:lvl w:ilvl="0" w:tplc="FA682A32">
      <w:start w:val="6"/>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2C58B05E">
      <w:numFmt w:val="bullet"/>
      <w:lvlText w:val="•"/>
      <w:lvlJc w:val="left"/>
      <w:pPr>
        <w:ind w:left="2140" w:hanging="812"/>
      </w:pPr>
      <w:rPr>
        <w:rFonts w:hint="default"/>
        <w:lang w:val="en-US" w:eastAsia="en-US" w:bidi="ar-SA"/>
      </w:rPr>
    </w:lvl>
    <w:lvl w:ilvl="2" w:tplc="B03C59E0">
      <w:numFmt w:val="bullet"/>
      <w:lvlText w:val="•"/>
      <w:lvlJc w:val="left"/>
      <w:pPr>
        <w:ind w:left="3141" w:hanging="812"/>
      </w:pPr>
      <w:rPr>
        <w:rFonts w:hint="default"/>
        <w:lang w:val="en-US" w:eastAsia="en-US" w:bidi="ar-SA"/>
      </w:rPr>
    </w:lvl>
    <w:lvl w:ilvl="3" w:tplc="6AE2FBA4">
      <w:numFmt w:val="bullet"/>
      <w:lvlText w:val="•"/>
      <w:lvlJc w:val="left"/>
      <w:pPr>
        <w:ind w:left="4141" w:hanging="812"/>
      </w:pPr>
      <w:rPr>
        <w:rFonts w:hint="default"/>
        <w:lang w:val="en-US" w:eastAsia="en-US" w:bidi="ar-SA"/>
      </w:rPr>
    </w:lvl>
    <w:lvl w:ilvl="4" w:tplc="7E4E1880">
      <w:numFmt w:val="bullet"/>
      <w:lvlText w:val="•"/>
      <w:lvlJc w:val="left"/>
      <w:pPr>
        <w:ind w:left="5142" w:hanging="812"/>
      </w:pPr>
      <w:rPr>
        <w:rFonts w:hint="default"/>
        <w:lang w:val="en-US" w:eastAsia="en-US" w:bidi="ar-SA"/>
      </w:rPr>
    </w:lvl>
    <w:lvl w:ilvl="5" w:tplc="69F41E08">
      <w:numFmt w:val="bullet"/>
      <w:lvlText w:val="•"/>
      <w:lvlJc w:val="left"/>
      <w:pPr>
        <w:ind w:left="6143" w:hanging="812"/>
      </w:pPr>
      <w:rPr>
        <w:rFonts w:hint="default"/>
        <w:lang w:val="en-US" w:eastAsia="en-US" w:bidi="ar-SA"/>
      </w:rPr>
    </w:lvl>
    <w:lvl w:ilvl="6" w:tplc="8A9AE236">
      <w:numFmt w:val="bullet"/>
      <w:lvlText w:val="•"/>
      <w:lvlJc w:val="left"/>
      <w:pPr>
        <w:ind w:left="7143" w:hanging="812"/>
      </w:pPr>
      <w:rPr>
        <w:rFonts w:hint="default"/>
        <w:lang w:val="en-US" w:eastAsia="en-US" w:bidi="ar-SA"/>
      </w:rPr>
    </w:lvl>
    <w:lvl w:ilvl="7" w:tplc="C2CEE5FA">
      <w:numFmt w:val="bullet"/>
      <w:lvlText w:val="•"/>
      <w:lvlJc w:val="left"/>
      <w:pPr>
        <w:ind w:left="8144" w:hanging="812"/>
      </w:pPr>
      <w:rPr>
        <w:rFonts w:hint="default"/>
        <w:lang w:val="en-US" w:eastAsia="en-US" w:bidi="ar-SA"/>
      </w:rPr>
    </w:lvl>
    <w:lvl w:ilvl="8" w:tplc="362ED0DE">
      <w:numFmt w:val="bullet"/>
      <w:lvlText w:val="•"/>
      <w:lvlJc w:val="left"/>
      <w:pPr>
        <w:ind w:left="9145" w:hanging="812"/>
      </w:pPr>
      <w:rPr>
        <w:rFonts w:hint="default"/>
        <w:lang w:val="en-US" w:eastAsia="en-US" w:bidi="ar-SA"/>
      </w:rPr>
    </w:lvl>
  </w:abstractNum>
  <w:abstractNum w:abstractNumId="124" w15:restartNumberingAfterBreak="0">
    <w:nsid w:val="0F753261"/>
    <w:multiLevelType w:val="hybridMultilevel"/>
    <w:tmpl w:val="CA582D3A"/>
    <w:lvl w:ilvl="0" w:tplc="9326B350">
      <w:start w:val="1"/>
      <w:numFmt w:val="decimal"/>
      <w:lvlText w:val="%1-"/>
      <w:lvlJc w:val="left"/>
      <w:pPr>
        <w:ind w:left="633" w:hanging="305"/>
      </w:pPr>
      <w:rPr>
        <w:rFonts w:ascii="Times New Roman" w:eastAsia="Times New Roman" w:hAnsi="Times New Roman" w:cs="Times New Roman" w:hint="default"/>
        <w:color w:val="1D2029"/>
        <w:spacing w:val="0"/>
        <w:w w:val="100"/>
        <w:sz w:val="28"/>
        <w:szCs w:val="28"/>
        <w:lang w:val="en-US" w:eastAsia="en-US" w:bidi="ar-SA"/>
      </w:rPr>
    </w:lvl>
    <w:lvl w:ilvl="1" w:tplc="81BA403E">
      <w:numFmt w:val="bullet"/>
      <w:lvlText w:val="•"/>
      <w:lvlJc w:val="left"/>
      <w:pPr>
        <w:ind w:left="1690" w:hanging="305"/>
      </w:pPr>
      <w:rPr>
        <w:rFonts w:hint="default"/>
        <w:lang w:val="en-US" w:eastAsia="en-US" w:bidi="ar-SA"/>
      </w:rPr>
    </w:lvl>
    <w:lvl w:ilvl="2" w:tplc="03CE745C">
      <w:numFmt w:val="bullet"/>
      <w:lvlText w:val="•"/>
      <w:lvlJc w:val="left"/>
      <w:pPr>
        <w:ind w:left="2741" w:hanging="305"/>
      </w:pPr>
      <w:rPr>
        <w:rFonts w:hint="default"/>
        <w:lang w:val="en-US" w:eastAsia="en-US" w:bidi="ar-SA"/>
      </w:rPr>
    </w:lvl>
    <w:lvl w:ilvl="3" w:tplc="72269474">
      <w:numFmt w:val="bullet"/>
      <w:lvlText w:val="•"/>
      <w:lvlJc w:val="left"/>
      <w:pPr>
        <w:ind w:left="3791" w:hanging="305"/>
      </w:pPr>
      <w:rPr>
        <w:rFonts w:hint="default"/>
        <w:lang w:val="en-US" w:eastAsia="en-US" w:bidi="ar-SA"/>
      </w:rPr>
    </w:lvl>
    <w:lvl w:ilvl="4" w:tplc="C8B2FF5E">
      <w:numFmt w:val="bullet"/>
      <w:lvlText w:val="•"/>
      <w:lvlJc w:val="left"/>
      <w:pPr>
        <w:ind w:left="4842" w:hanging="305"/>
      </w:pPr>
      <w:rPr>
        <w:rFonts w:hint="default"/>
        <w:lang w:val="en-US" w:eastAsia="en-US" w:bidi="ar-SA"/>
      </w:rPr>
    </w:lvl>
    <w:lvl w:ilvl="5" w:tplc="4D0EA038">
      <w:numFmt w:val="bullet"/>
      <w:lvlText w:val="•"/>
      <w:lvlJc w:val="left"/>
      <w:pPr>
        <w:ind w:left="5893" w:hanging="305"/>
      </w:pPr>
      <w:rPr>
        <w:rFonts w:hint="default"/>
        <w:lang w:val="en-US" w:eastAsia="en-US" w:bidi="ar-SA"/>
      </w:rPr>
    </w:lvl>
    <w:lvl w:ilvl="6" w:tplc="FC305C8A">
      <w:numFmt w:val="bullet"/>
      <w:lvlText w:val="•"/>
      <w:lvlJc w:val="left"/>
      <w:pPr>
        <w:ind w:left="6943" w:hanging="305"/>
      </w:pPr>
      <w:rPr>
        <w:rFonts w:hint="default"/>
        <w:lang w:val="en-US" w:eastAsia="en-US" w:bidi="ar-SA"/>
      </w:rPr>
    </w:lvl>
    <w:lvl w:ilvl="7" w:tplc="6D04BC10">
      <w:numFmt w:val="bullet"/>
      <w:lvlText w:val="•"/>
      <w:lvlJc w:val="left"/>
      <w:pPr>
        <w:ind w:left="7994" w:hanging="305"/>
      </w:pPr>
      <w:rPr>
        <w:rFonts w:hint="default"/>
        <w:lang w:val="en-US" w:eastAsia="en-US" w:bidi="ar-SA"/>
      </w:rPr>
    </w:lvl>
    <w:lvl w:ilvl="8" w:tplc="417A6CAC">
      <w:numFmt w:val="bullet"/>
      <w:lvlText w:val="•"/>
      <w:lvlJc w:val="left"/>
      <w:pPr>
        <w:ind w:left="9045" w:hanging="305"/>
      </w:pPr>
      <w:rPr>
        <w:rFonts w:hint="default"/>
        <w:lang w:val="en-US" w:eastAsia="en-US" w:bidi="ar-SA"/>
      </w:rPr>
    </w:lvl>
  </w:abstractNum>
  <w:abstractNum w:abstractNumId="125" w15:restartNumberingAfterBreak="0">
    <w:nsid w:val="0F7D5BF1"/>
    <w:multiLevelType w:val="hybridMultilevel"/>
    <w:tmpl w:val="00E833A0"/>
    <w:lvl w:ilvl="0" w:tplc="EC1A3220">
      <w:start w:val="1"/>
      <w:numFmt w:val="upperLetter"/>
      <w:lvlText w:val="%1."/>
      <w:lvlJc w:val="left"/>
      <w:pPr>
        <w:ind w:left="671" w:hanging="343"/>
      </w:pPr>
      <w:rPr>
        <w:rFonts w:ascii="Times New Roman" w:eastAsia="Times New Roman" w:hAnsi="Times New Roman" w:cs="Times New Roman" w:hint="default"/>
        <w:w w:val="100"/>
        <w:sz w:val="28"/>
        <w:szCs w:val="28"/>
        <w:lang w:val="en-US" w:eastAsia="en-US" w:bidi="ar-SA"/>
      </w:rPr>
    </w:lvl>
    <w:lvl w:ilvl="1" w:tplc="455679B8">
      <w:numFmt w:val="bullet"/>
      <w:lvlText w:val="•"/>
      <w:lvlJc w:val="left"/>
      <w:pPr>
        <w:ind w:left="1726" w:hanging="343"/>
      </w:pPr>
      <w:rPr>
        <w:rFonts w:hint="default"/>
        <w:lang w:val="en-US" w:eastAsia="en-US" w:bidi="ar-SA"/>
      </w:rPr>
    </w:lvl>
    <w:lvl w:ilvl="2" w:tplc="E56ACEE6">
      <w:numFmt w:val="bullet"/>
      <w:lvlText w:val="•"/>
      <w:lvlJc w:val="left"/>
      <w:pPr>
        <w:ind w:left="2773" w:hanging="343"/>
      </w:pPr>
      <w:rPr>
        <w:rFonts w:hint="default"/>
        <w:lang w:val="en-US" w:eastAsia="en-US" w:bidi="ar-SA"/>
      </w:rPr>
    </w:lvl>
    <w:lvl w:ilvl="3" w:tplc="DACEAC4C">
      <w:numFmt w:val="bullet"/>
      <w:lvlText w:val="•"/>
      <w:lvlJc w:val="left"/>
      <w:pPr>
        <w:ind w:left="3819" w:hanging="343"/>
      </w:pPr>
      <w:rPr>
        <w:rFonts w:hint="default"/>
        <w:lang w:val="en-US" w:eastAsia="en-US" w:bidi="ar-SA"/>
      </w:rPr>
    </w:lvl>
    <w:lvl w:ilvl="4" w:tplc="574C6A64">
      <w:numFmt w:val="bullet"/>
      <w:lvlText w:val="•"/>
      <w:lvlJc w:val="left"/>
      <w:pPr>
        <w:ind w:left="4866" w:hanging="343"/>
      </w:pPr>
      <w:rPr>
        <w:rFonts w:hint="default"/>
        <w:lang w:val="en-US" w:eastAsia="en-US" w:bidi="ar-SA"/>
      </w:rPr>
    </w:lvl>
    <w:lvl w:ilvl="5" w:tplc="0E8A18B0">
      <w:numFmt w:val="bullet"/>
      <w:lvlText w:val="•"/>
      <w:lvlJc w:val="left"/>
      <w:pPr>
        <w:ind w:left="5913" w:hanging="343"/>
      </w:pPr>
      <w:rPr>
        <w:rFonts w:hint="default"/>
        <w:lang w:val="en-US" w:eastAsia="en-US" w:bidi="ar-SA"/>
      </w:rPr>
    </w:lvl>
    <w:lvl w:ilvl="6" w:tplc="781062EC">
      <w:numFmt w:val="bullet"/>
      <w:lvlText w:val="•"/>
      <w:lvlJc w:val="left"/>
      <w:pPr>
        <w:ind w:left="6959" w:hanging="343"/>
      </w:pPr>
      <w:rPr>
        <w:rFonts w:hint="default"/>
        <w:lang w:val="en-US" w:eastAsia="en-US" w:bidi="ar-SA"/>
      </w:rPr>
    </w:lvl>
    <w:lvl w:ilvl="7" w:tplc="4E8E2ED2">
      <w:numFmt w:val="bullet"/>
      <w:lvlText w:val="•"/>
      <w:lvlJc w:val="left"/>
      <w:pPr>
        <w:ind w:left="8006" w:hanging="343"/>
      </w:pPr>
      <w:rPr>
        <w:rFonts w:hint="default"/>
        <w:lang w:val="en-US" w:eastAsia="en-US" w:bidi="ar-SA"/>
      </w:rPr>
    </w:lvl>
    <w:lvl w:ilvl="8" w:tplc="A52AAF5E">
      <w:numFmt w:val="bullet"/>
      <w:lvlText w:val="•"/>
      <w:lvlJc w:val="left"/>
      <w:pPr>
        <w:ind w:left="9053" w:hanging="343"/>
      </w:pPr>
      <w:rPr>
        <w:rFonts w:hint="default"/>
        <w:lang w:val="en-US" w:eastAsia="en-US" w:bidi="ar-SA"/>
      </w:rPr>
    </w:lvl>
  </w:abstractNum>
  <w:abstractNum w:abstractNumId="126" w15:restartNumberingAfterBreak="0">
    <w:nsid w:val="0F8807E7"/>
    <w:multiLevelType w:val="hybridMultilevel"/>
    <w:tmpl w:val="C032EC98"/>
    <w:lvl w:ilvl="0" w:tplc="10AE225A">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1C843FBC">
      <w:numFmt w:val="bullet"/>
      <w:lvlText w:val="•"/>
      <w:lvlJc w:val="left"/>
      <w:pPr>
        <w:ind w:left="1654" w:hanging="264"/>
      </w:pPr>
      <w:rPr>
        <w:rFonts w:hint="default"/>
        <w:lang w:val="en-US" w:eastAsia="en-US" w:bidi="ar-SA"/>
      </w:rPr>
    </w:lvl>
    <w:lvl w:ilvl="2" w:tplc="95C2B002">
      <w:numFmt w:val="bullet"/>
      <w:lvlText w:val="•"/>
      <w:lvlJc w:val="left"/>
      <w:pPr>
        <w:ind w:left="2709" w:hanging="264"/>
      </w:pPr>
      <w:rPr>
        <w:rFonts w:hint="default"/>
        <w:lang w:val="en-US" w:eastAsia="en-US" w:bidi="ar-SA"/>
      </w:rPr>
    </w:lvl>
    <w:lvl w:ilvl="3" w:tplc="B1660DF0">
      <w:numFmt w:val="bullet"/>
      <w:lvlText w:val="•"/>
      <w:lvlJc w:val="left"/>
      <w:pPr>
        <w:ind w:left="3763" w:hanging="264"/>
      </w:pPr>
      <w:rPr>
        <w:rFonts w:hint="default"/>
        <w:lang w:val="en-US" w:eastAsia="en-US" w:bidi="ar-SA"/>
      </w:rPr>
    </w:lvl>
    <w:lvl w:ilvl="4" w:tplc="20B64F78">
      <w:numFmt w:val="bullet"/>
      <w:lvlText w:val="•"/>
      <w:lvlJc w:val="left"/>
      <w:pPr>
        <w:ind w:left="4818" w:hanging="264"/>
      </w:pPr>
      <w:rPr>
        <w:rFonts w:hint="default"/>
        <w:lang w:val="en-US" w:eastAsia="en-US" w:bidi="ar-SA"/>
      </w:rPr>
    </w:lvl>
    <w:lvl w:ilvl="5" w:tplc="FEEC4C6A">
      <w:numFmt w:val="bullet"/>
      <w:lvlText w:val="•"/>
      <w:lvlJc w:val="left"/>
      <w:pPr>
        <w:ind w:left="5873" w:hanging="264"/>
      </w:pPr>
      <w:rPr>
        <w:rFonts w:hint="default"/>
        <w:lang w:val="en-US" w:eastAsia="en-US" w:bidi="ar-SA"/>
      </w:rPr>
    </w:lvl>
    <w:lvl w:ilvl="6" w:tplc="DA8234E6">
      <w:numFmt w:val="bullet"/>
      <w:lvlText w:val="•"/>
      <w:lvlJc w:val="left"/>
      <w:pPr>
        <w:ind w:left="6927" w:hanging="264"/>
      </w:pPr>
      <w:rPr>
        <w:rFonts w:hint="default"/>
        <w:lang w:val="en-US" w:eastAsia="en-US" w:bidi="ar-SA"/>
      </w:rPr>
    </w:lvl>
    <w:lvl w:ilvl="7" w:tplc="A2E239A0">
      <w:numFmt w:val="bullet"/>
      <w:lvlText w:val="•"/>
      <w:lvlJc w:val="left"/>
      <w:pPr>
        <w:ind w:left="7982" w:hanging="264"/>
      </w:pPr>
      <w:rPr>
        <w:rFonts w:hint="default"/>
        <w:lang w:val="en-US" w:eastAsia="en-US" w:bidi="ar-SA"/>
      </w:rPr>
    </w:lvl>
    <w:lvl w:ilvl="8" w:tplc="39584816">
      <w:numFmt w:val="bullet"/>
      <w:lvlText w:val="•"/>
      <w:lvlJc w:val="left"/>
      <w:pPr>
        <w:ind w:left="9037" w:hanging="264"/>
      </w:pPr>
      <w:rPr>
        <w:rFonts w:hint="default"/>
        <w:lang w:val="en-US" w:eastAsia="en-US" w:bidi="ar-SA"/>
      </w:rPr>
    </w:lvl>
  </w:abstractNum>
  <w:abstractNum w:abstractNumId="127" w15:restartNumberingAfterBreak="0">
    <w:nsid w:val="0FC4179B"/>
    <w:multiLevelType w:val="hybridMultilevel"/>
    <w:tmpl w:val="053287CA"/>
    <w:lvl w:ilvl="0" w:tplc="06DC9E8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0FD347F2"/>
    <w:multiLevelType w:val="hybridMultilevel"/>
    <w:tmpl w:val="B48E35A6"/>
    <w:lvl w:ilvl="0" w:tplc="D99E04C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100C3DD7"/>
    <w:multiLevelType w:val="hybridMultilevel"/>
    <w:tmpl w:val="63647384"/>
    <w:lvl w:ilvl="0" w:tplc="04B00F3E">
      <w:start w:val="1"/>
      <w:numFmt w:val="decimal"/>
      <w:lvlText w:val="%1-"/>
      <w:lvlJc w:val="left"/>
      <w:pPr>
        <w:ind w:left="724" w:hanging="305"/>
      </w:pPr>
      <w:rPr>
        <w:rFonts w:ascii="Times New Roman" w:eastAsia="Times New Roman" w:hAnsi="Times New Roman" w:cs="Times New Roman" w:hint="default"/>
        <w:b/>
        <w:bCs/>
        <w:spacing w:val="0"/>
        <w:w w:val="100"/>
        <w:sz w:val="28"/>
        <w:szCs w:val="28"/>
        <w:lang w:val="en-US" w:eastAsia="en-US" w:bidi="ar-SA"/>
      </w:rPr>
    </w:lvl>
    <w:lvl w:ilvl="1" w:tplc="1176460A">
      <w:start w:val="1"/>
      <w:numFmt w:val="upperLetter"/>
      <w:lvlText w:val="%2."/>
      <w:lvlJc w:val="left"/>
      <w:pPr>
        <w:ind w:left="1140" w:hanging="361"/>
      </w:pPr>
      <w:rPr>
        <w:rFonts w:hint="default"/>
        <w:spacing w:val="0"/>
        <w:w w:val="100"/>
        <w:lang w:val="en-US" w:eastAsia="en-US" w:bidi="ar-SA"/>
      </w:rPr>
    </w:lvl>
    <w:lvl w:ilvl="2" w:tplc="636C9108">
      <w:numFmt w:val="bullet"/>
      <w:lvlText w:val="•"/>
      <w:lvlJc w:val="left"/>
      <w:pPr>
        <w:ind w:left="2251" w:hanging="361"/>
      </w:pPr>
      <w:rPr>
        <w:rFonts w:hint="default"/>
        <w:lang w:val="en-US" w:eastAsia="en-US" w:bidi="ar-SA"/>
      </w:rPr>
    </w:lvl>
    <w:lvl w:ilvl="3" w:tplc="849CC718">
      <w:numFmt w:val="bullet"/>
      <w:lvlText w:val="•"/>
      <w:lvlJc w:val="left"/>
      <w:pPr>
        <w:ind w:left="3363" w:hanging="361"/>
      </w:pPr>
      <w:rPr>
        <w:rFonts w:hint="default"/>
        <w:lang w:val="en-US" w:eastAsia="en-US" w:bidi="ar-SA"/>
      </w:rPr>
    </w:lvl>
    <w:lvl w:ilvl="4" w:tplc="8A38035E">
      <w:numFmt w:val="bullet"/>
      <w:lvlText w:val="•"/>
      <w:lvlJc w:val="left"/>
      <w:pPr>
        <w:ind w:left="4475" w:hanging="361"/>
      </w:pPr>
      <w:rPr>
        <w:rFonts w:hint="default"/>
        <w:lang w:val="en-US" w:eastAsia="en-US" w:bidi="ar-SA"/>
      </w:rPr>
    </w:lvl>
    <w:lvl w:ilvl="5" w:tplc="AFCA72A2">
      <w:numFmt w:val="bullet"/>
      <w:lvlText w:val="•"/>
      <w:lvlJc w:val="left"/>
      <w:pPr>
        <w:ind w:left="5587" w:hanging="361"/>
      </w:pPr>
      <w:rPr>
        <w:rFonts w:hint="default"/>
        <w:lang w:val="en-US" w:eastAsia="en-US" w:bidi="ar-SA"/>
      </w:rPr>
    </w:lvl>
    <w:lvl w:ilvl="6" w:tplc="5308B566">
      <w:numFmt w:val="bullet"/>
      <w:lvlText w:val="•"/>
      <w:lvlJc w:val="left"/>
      <w:pPr>
        <w:ind w:left="6699" w:hanging="361"/>
      </w:pPr>
      <w:rPr>
        <w:rFonts w:hint="default"/>
        <w:lang w:val="en-US" w:eastAsia="en-US" w:bidi="ar-SA"/>
      </w:rPr>
    </w:lvl>
    <w:lvl w:ilvl="7" w:tplc="A7E8085E">
      <w:numFmt w:val="bullet"/>
      <w:lvlText w:val="•"/>
      <w:lvlJc w:val="left"/>
      <w:pPr>
        <w:ind w:left="7810" w:hanging="361"/>
      </w:pPr>
      <w:rPr>
        <w:rFonts w:hint="default"/>
        <w:lang w:val="en-US" w:eastAsia="en-US" w:bidi="ar-SA"/>
      </w:rPr>
    </w:lvl>
    <w:lvl w:ilvl="8" w:tplc="7AB284BC">
      <w:numFmt w:val="bullet"/>
      <w:lvlText w:val="•"/>
      <w:lvlJc w:val="left"/>
      <w:pPr>
        <w:ind w:left="8922" w:hanging="361"/>
      </w:pPr>
      <w:rPr>
        <w:rFonts w:hint="default"/>
        <w:lang w:val="en-US" w:eastAsia="en-US" w:bidi="ar-SA"/>
      </w:rPr>
    </w:lvl>
  </w:abstractNum>
  <w:abstractNum w:abstractNumId="130" w15:restartNumberingAfterBreak="0">
    <w:nsid w:val="10135719"/>
    <w:multiLevelType w:val="hybridMultilevel"/>
    <w:tmpl w:val="A516E472"/>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1" w15:restartNumberingAfterBreak="0">
    <w:nsid w:val="108167E5"/>
    <w:multiLevelType w:val="hybridMultilevel"/>
    <w:tmpl w:val="3140BF7C"/>
    <w:lvl w:ilvl="0" w:tplc="A66C1CEE">
      <w:start w:val="1"/>
      <w:numFmt w:val="lowerLetter"/>
      <w:lvlText w:val="%1-"/>
      <w:lvlJc w:val="left"/>
      <w:pPr>
        <w:ind w:left="639" w:hanging="220"/>
      </w:pPr>
      <w:rPr>
        <w:rFonts w:ascii="Times New Roman" w:eastAsia="Times New Roman" w:hAnsi="Times New Roman" w:cs="Times New Roman" w:hint="default"/>
        <w:w w:val="100"/>
        <w:sz w:val="26"/>
        <w:szCs w:val="26"/>
        <w:lang w:val="en-US" w:eastAsia="en-US" w:bidi="ar-SA"/>
      </w:rPr>
    </w:lvl>
    <w:lvl w:ilvl="1" w:tplc="4922FF5E">
      <w:numFmt w:val="bullet"/>
      <w:lvlText w:val="•"/>
      <w:lvlJc w:val="left"/>
      <w:pPr>
        <w:ind w:left="1690" w:hanging="220"/>
      </w:pPr>
      <w:rPr>
        <w:rFonts w:hint="default"/>
        <w:lang w:val="en-US" w:eastAsia="en-US" w:bidi="ar-SA"/>
      </w:rPr>
    </w:lvl>
    <w:lvl w:ilvl="2" w:tplc="876489D0">
      <w:numFmt w:val="bullet"/>
      <w:lvlText w:val="•"/>
      <w:lvlJc w:val="left"/>
      <w:pPr>
        <w:ind w:left="2741" w:hanging="220"/>
      </w:pPr>
      <w:rPr>
        <w:rFonts w:hint="default"/>
        <w:lang w:val="en-US" w:eastAsia="en-US" w:bidi="ar-SA"/>
      </w:rPr>
    </w:lvl>
    <w:lvl w:ilvl="3" w:tplc="559EFE0E">
      <w:numFmt w:val="bullet"/>
      <w:lvlText w:val="•"/>
      <w:lvlJc w:val="left"/>
      <w:pPr>
        <w:ind w:left="3791" w:hanging="220"/>
      </w:pPr>
      <w:rPr>
        <w:rFonts w:hint="default"/>
        <w:lang w:val="en-US" w:eastAsia="en-US" w:bidi="ar-SA"/>
      </w:rPr>
    </w:lvl>
    <w:lvl w:ilvl="4" w:tplc="2BA4A7A4">
      <w:numFmt w:val="bullet"/>
      <w:lvlText w:val="•"/>
      <w:lvlJc w:val="left"/>
      <w:pPr>
        <w:ind w:left="4842" w:hanging="220"/>
      </w:pPr>
      <w:rPr>
        <w:rFonts w:hint="default"/>
        <w:lang w:val="en-US" w:eastAsia="en-US" w:bidi="ar-SA"/>
      </w:rPr>
    </w:lvl>
    <w:lvl w:ilvl="5" w:tplc="EFBEF8E4">
      <w:numFmt w:val="bullet"/>
      <w:lvlText w:val="•"/>
      <w:lvlJc w:val="left"/>
      <w:pPr>
        <w:ind w:left="5893" w:hanging="220"/>
      </w:pPr>
      <w:rPr>
        <w:rFonts w:hint="default"/>
        <w:lang w:val="en-US" w:eastAsia="en-US" w:bidi="ar-SA"/>
      </w:rPr>
    </w:lvl>
    <w:lvl w:ilvl="6" w:tplc="D40EB1BA">
      <w:numFmt w:val="bullet"/>
      <w:lvlText w:val="•"/>
      <w:lvlJc w:val="left"/>
      <w:pPr>
        <w:ind w:left="6943" w:hanging="220"/>
      </w:pPr>
      <w:rPr>
        <w:rFonts w:hint="default"/>
        <w:lang w:val="en-US" w:eastAsia="en-US" w:bidi="ar-SA"/>
      </w:rPr>
    </w:lvl>
    <w:lvl w:ilvl="7" w:tplc="C0CCF972">
      <w:numFmt w:val="bullet"/>
      <w:lvlText w:val="•"/>
      <w:lvlJc w:val="left"/>
      <w:pPr>
        <w:ind w:left="7994" w:hanging="220"/>
      </w:pPr>
      <w:rPr>
        <w:rFonts w:hint="default"/>
        <w:lang w:val="en-US" w:eastAsia="en-US" w:bidi="ar-SA"/>
      </w:rPr>
    </w:lvl>
    <w:lvl w:ilvl="8" w:tplc="18A86BFC">
      <w:numFmt w:val="bullet"/>
      <w:lvlText w:val="•"/>
      <w:lvlJc w:val="left"/>
      <w:pPr>
        <w:ind w:left="9045" w:hanging="220"/>
      </w:pPr>
      <w:rPr>
        <w:rFonts w:hint="default"/>
        <w:lang w:val="en-US" w:eastAsia="en-US" w:bidi="ar-SA"/>
      </w:rPr>
    </w:lvl>
  </w:abstractNum>
  <w:abstractNum w:abstractNumId="132" w15:restartNumberingAfterBreak="0">
    <w:nsid w:val="10C87986"/>
    <w:multiLevelType w:val="hybridMultilevel"/>
    <w:tmpl w:val="DEF63198"/>
    <w:lvl w:ilvl="0" w:tplc="0E94AD8A">
      <w:start w:val="3"/>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2AE2A5D8">
      <w:numFmt w:val="bullet"/>
      <w:lvlText w:val="•"/>
      <w:lvlJc w:val="left"/>
      <w:pPr>
        <w:ind w:left="2140" w:hanging="812"/>
      </w:pPr>
      <w:rPr>
        <w:rFonts w:hint="default"/>
        <w:lang w:val="en-US" w:eastAsia="en-US" w:bidi="ar-SA"/>
      </w:rPr>
    </w:lvl>
    <w:lvl w:ilvl="2" w:tplc="E3B2AC2A">
      <w:numFmt w:val="bullet"/>
      <w:lvlText w:val="•"/>
      <w:lvlJc w:val="left"/>
      <w:pPr>
        <w:ind w:left="3141" w:hanging="812"/>
      </w:pPr>
      <w:rPr>
        <w:rFonts w:hint="default"/>
        <w:lang w:val="en-US" w:eastAsia="en-US" w:bidi="ar-SA"/>
      </w:rPr>
    </w:lvl>
    <w:lvl w:ilvl="3" w:tplc="6DF269F0">
      <w:numFmt w:val="bullet"/>
      <w:lvlText w:val="•"/>
      <w:lvlJc w:val="left"/>
      <w:pPr>
        <w:ind w:left="4141" w:hanging="812"/>
      </w:pPr>
      <w:rPr>
        <w:rFonts w:hint="default"/>
        <w:lang w:val="en-US" w:eastAsia="en-US" w:bidi="ar-SA"/>
      </w:rPr>
    </w:lvl>
    <w:lvl w:ilvl="4" w:tplc="B900DE6E">
      <w:numFmt w:val="bullet"/>
      <w:lvlText w:val="•"/>
      <w:lvlJc w:val="left"/>
      <w:pPr>
        <w:ind w:left="5142" w:hanging="812"/>
      </w:pPr>
      <w:rPr>
        <w:rFonts w:hint="default"/>
        <w:lang w:val="en-US" w:eastAsia="en-US" w:bidi="ar-SA"/>
      </w:rPr>
    </w:lvl>
    <w:lvl w:ilvl="5" w:tplc="AD10BC78">
      <w:numFmt w:val="bullet"/>
      <w:lvlText w:val="•"/>
      <w:lvlJc w:val="left"/>
      <w:pPr>
        <w:ind w:left="6143" w:hanging="812"/>
      </w:pPr>
      <w:rPr>
        <w:rFonts w:hint="default"/>
        <w:lang w:val="en-US" w:eastAsia="en-US" w:bidi="ar-SA"/>
      </w:rPr>
    </w:lvl>
    <w:lvl w:ilvl="6" w:tplc="FE244762">
      <w:numFmt w:val="bullet"/>
      <w:lvlText w:val="•"/>
      <w:lvlJc w:val="left"/>
      <w:pPr>
        <w:ind w:left="7143" w:hanging="812"/>
      </w:pPr>
      <w:rPr>
        <w:rFonts w:hint="default"/>
        <w:lang w:val="en-US" w:eastAsia="en-US" w:bidi="ar-SA"/>
      </w:rPr>
    </w:lvl>
    <w:lvl w:ilvl="7" w:tplc="F1E20E9C">
      <w:numFmt w:val="bullet"/>
      <w:lvlText w:val="•"/>
      <w:lvlJc w:val="left"/>
      <w:pPr>
        <w:ind w:left="8144" w:hanging="812"/>
      </w:pPr>
      <w:rPr>
        <w:rFonts w:hint="default"/>
        <w:lang w:val="en-US" w:eastAsia="en-US" w:bidi="ar-SA"/>
      </w:rPr>
    </w:lvl>
    <w:lvl w:ilvl="8" w:tplc="CD34C08E">
      <w:numFmt w:val="bullet"/>
      <w:lvlText w:val="•"/>
      <w:lvlJc w:val="left"/>
      <w:pPr>
        <w:ind w:left="9145" w:hanging="812"/>
      </w:pPr>
      <w:rPr>
        <w:rFonts w:hint="default"/>
        <w:lang w:val="en-US" w:eastAsia="en-US" w:bidi="ar-SA"/>
      </w:rPr>
    </w:lvl>
  </w:abstractNum>
  <w:abstractNum w:abstractNumId="133" w15:restartNumberingAfterBreak="0">
    <w:nsid w:val="110B73E6"/>
    <w:multiLevelType w:val="hybridMultilevel"/>
    <w:tmpl w:val="19CC0E3E"/>
    <w:lvl w:ilvl="0" w:tplc="BA5841EC">
      <w:start w:val="1"/>
      <w:numFmt w:val="lowerLetter"/>
      <w:lvlText w:val="%1."/>
      <w:lvlJc w:val="left"/>
      <w:pPr>
        <w:ind w:left="1140" w:hanging="812"/>
      </w:pPr>
      <w:rPr>
        <w:rFonts w:hint="default"/>
        <w:w w:val="100"/>
        <w:lang w:val="en-US" w:eastAsia="en-US" w:bidi="ar-SA"/>
      </w:rPr>
    </w:lvl>
    <w:lvl w:ilvl="1" w:tplc="70329296">
      <w:numFmt w:val="bullet"/>
      <w:lvlText w:val="•"/>
      <w:lvlJc w:val="left"/>
      <w:pPr>
        <w:ind w:left="2140" w:hanging="812"/>
      </w:pPr>
      <w:rPr>
        <w:rFonts w:hint="default"/>
        <w:lang w:val="en-US" w:eastAsia="en-US" w:bidi="ar-SA"/>
      </w:rPr>
    </w:lvl>
    <w:lvl w:ilvl="2" w:tplc="EA72A2AC">
      <w:numFmt w:val="bullet"/>
      <w:lvlText w:val="•"/>
      <w:lvlJc w:val="left"/>
      <w:pPr>
        <w:ind w:left="3141" w:hanging="812"/>
      </w:pPr>
      <w:rPr>
        <w:rFonts w:hint="default"/>
        <w:lang w:val="en-US" w:eastAsia="en-US" w:bidi="ar-SA"/>
      </w:rPr>
    </w:lvl>
    <w:lvl w:ilvl="3" w:tplc="5164FF70">
      <w:numFmt w:val="bullet"/>
      <w:lvlText w:val="•"/>
      <w:lvlJc w:val="left"/>
      <w:pPr>
        <w:ind w:left="4141" w:hanging="812"/>
      </w:pPr>
      <w:rPr>
        <w:rFonts w:hint="default"/>
        <w:lang w:val="en-US" w:eastAsia="en-US" w:bidi="ar-SA"/>
      </w:rPr>
    </w:lvl>
    <w:lvl w:ilvl="4" w:tplc="2A8CA534">
      <w:numFmt w:val="bullet"/>
      <w:lvlText w:val="•"/>
      <w:lvlJc w:val="left"/>
      <w:pPr>
        <w:ind w:left="5142" w:hanging="812"/>
      </w:pPr>
      <w:rPr>
        <w:rFonts w:hint="default"/>
        <w:lang w:val="en-US" w:eastAsia="en-US" w:bidi="ar-SA"/>
      </w:rPr>
    </w:lvl>
    <w:lvl w:ilvl="5" w:tplc="39B6610E">
      <w:numFmt w:val="bullet"/>
      <w:lvlText w:val="•"/>
      <w:lvlJc w:val="left"/>
      <w:pPr>
        <w:ind w:left="6143" w:hanging="812"/>
      </w:pPr>
      <w:rPr>
        <w:rFonts w:hint="default"/>
        <w:lang w:val="en-US" w:eastAsia="en-US" w:bidi="ar-SA"/>
      </w:rPr>
    </w:lvl>
    <w:lvl w:ilvl="6" w:tplc="DACA3982">
      <w:numFmt w:val="bullet"/>
      <w:lvlText w:val="•"/>
      <w:lvlJc w:val="left"/>
      <w:pPr>
        <w:ind w:left="7143" w:hanging="812"/>
      </w:pPr>
      <w:rPr>
        <w:rFonts w:hint="default"/>
        <w:lang w:val="en-US" w:eastAsia="en-US" w:bidi="ar-SA"/>
      </w:rPr>
    </w:lvl>
    <w:lvl w:ilvl="7" w:tplc="BAA29190">
      <w:numFmt w:val="bullet"/>
      <w:lvlText w:val="•"/>
      <w:lvlJc w:val="left"/>
      <w:pPr>
        <w:ind w:left="8144" w:hanging="812"/>
      </w:pPr>
      <w:rPr>
        <w:rFonts w:hint="default"/>
        <w:lang w:val="en-US" w:eastAsia="en-US" w:bidi="ar-SA"/>
      </w:rPr>
    </w:lvl>
    <w:lvl w:ilvl="8" w:tplc="C1009796">
      <w:numFmt w:val="bullet"/>
      <w:lvlText w:val="•"/>
      <w:lvlJc w:val="left"/>
      <w:pPr>
        <w:ind w:left="9145" w:hanging="812"/>
      </w:pPr>
      <w:rPr>
        <w:rFonts w:hint="default"/>
        <w:lang w:val="en-US" w:eastAsia="en-US" w:bidi="ar-SA"/>
      </w:rPr>
    </w:lvl>
  </w:abstractNum>
  <w:abstractNum w:abstractNumId="134" w15:restartNumberingAfterBreak="0">
    <w:nsid w:val="11186E8E"/>
    <w:multiLevelType w:val="hybridMultilevel"/>
    <w:tmpl w:val="097C1722"/>
    <w:lvl w:ilvl="0" w:tplc="C5B2BBB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29BA5286">
      <w:numFmt w:val="bullet"/>
      <w:lvlText w:val="•"/>
      <w:lvlJc w:val="left"/>
      <w:pPr>
        <w:ind w:left="2140" w:hanging="812"/>
      </w:pPr>
      <w:rPr>
        <w:rFonts w:hint="default"/>
        <w:lang w:val="en-US" w:eastAsia="en-US" w:bidi="ar-SA"/>
      </w:rPr>
    </w:lvl>
    <w:lvl w:ilvl="2" w:tplc="63D2CD16">
      <w:numFmt w:val="bullet"/>
      <w:lvlText w:val="•"/>
      <w:lvlJc w:val="left"/>
      <w:pPr>
        <w:ind w:left="3141" w:hanging="812"/>
      </w:pPr>
      <w:rPr>
        <w:rFonts w:hint="default"/>
        <w:lang w:val="en-US" w:eastAsia="en-US" w:bidi="ar-SA"/>
      </w:rPr>
    </w:lvl>
    <w:lvl w:ilvl="3" w:tplc="43FEBF2E">
      <w:numFmt w:val="bullet"/>
      <w:lvlText w:val="•"/>
      <w:lvlJc w:val="left"/>
      <w:pPr>
        <w:ind w:left="4141" w:hanging="812"/>
      </w:pPr>
      <w:rPr>
        <w:rFonts w:hint="default"/>
        <w:lang w:val="en-US" w:eastAsia="en-US" w:bidi="ar-SA"/>
      </w:rPr>
    </w:lvl>
    <w:lvl w:ilvl="4" w:tplc="EE32ACE8">
      <w:numFmt w:val="bullet"/>
      <w:lvlText w:val="•"/>
      <w:lvlJc w:val="left"/>
      <w:pPr>
        <w:ind w:left="5142" w:hanging="812"/>
      </w:pPr>
      <w:rPr>
        <w:rFonts w:hint="default"/>
        <w:lang w:val="en-US" w:eastAsia="en-US" w:bidi="ar-SA"/>
      </w:rPr>
    </w:lvl>
    <w:lvl w:ilvl="5" w:tplc="B8144A18">
      <w:numFmt w:val="bullet"/>
      <w:lvlText w:val="•"/>
      <w:lvlJc w:val="left"/>
      <w:pPr>
        <w:ind w:left="6143" w:hanging="812"/>
      </w:pPr>
      <w:rPr>
        <w:rFonts w:hint="default"/>
        <w:lang w:val="en-US" w:eastAsia="en-US" w:bidi="ar-SA"/>
      </w:rPr>
    </w:lvl>
    <w:lvl w:ilvl="6" w:tplc="DF02E892">
      <w:numFmt w:val="bullet"/>
      <w:lvlText w:val="•"/>
      <w:lvlJc w:val="left"/>
      <w:pPr>
        <w:ind w:left="7143" w:hanging="812"/>
      </w:pPr>
      <w:rPr>
        <w:rFonts w:hint="default"/>
        <w:lang w:val="en-US" w:eastAsia="en-US" w:bidi="ar-SA"/>
      </w:rPr>
    </w:lvl>
    <w:lvl w:ilvl="7" w:tplc="C36C92D8">
      <w:numFmt w:val="bullet"/>
      <w:lvlText w:val="•"/>
      <w:lvlJc w:val="left"/>
      <w:pPr>
        <w:ind w:left="8144" w:hanging="812"/>
      </w:pPr>
      <w:rPr>
        <w:rFonts w:hint="default"/>
        <w:lang w:val="en-US" w:eastAsia="en-US" w:bidi="ar-SA"/>
      </w:rPr>
    </w:lvl>
    <w:lvl w:ilvl="8" w:tplc="01A0AEDA">
      <w:numFmt w:val="bullet"/>
      <w:lvlText w:val="•"/>
      <w:lvlJc w:val="left"/>
      <w:pPr>
        <w:ind w:left="9145" w:hanging="812"/>
      </w:pPr>
      <w:rPr>
        <w:rFonts w:hint="default"/>
        <w:lang w:val="en-US" w:eastAsia="en-US" w:bidi="ar-SA"/>
      </w:rPr>
    </w:lvl>
  </w:abstractNum>
  <w:abstractNum w:abstractNumId="135" w15:restartNumberingAfterBreak="0">
    <w:nsid w:val="112A1989"/>
    <w:multiLevelType w:val="hybridMultilevel"/>
    <w:tmpl w:val="98267852"/>
    <w:lvl w:ilvl="0" w:tplc="5CFCAB38">
      <w:start w:val="9"/>
      <w:numFmt w:val="decimal"/>
      <w:lvlText w:val="%1-"/>
      <w:lvlJc w:val="left"/>
      <w:pPr>
        <w:ind w:left="633" w:hanging="305"/>
      </w:pPr>
      <w:rPr>
        <w:rFonts w:ascii="Times New Roman" w:eastAsia="Times New Roman" w:hAnsi="Times New Roman" w:cs="Times New Roman" w:hint="default"/>
        <w:color w:val="1D2029"/>
        <w:spacing w:val="0"/>
        <w:w w:val="100"/>
        <w:sz w:val="28"/>
        <w:szCs w:val="28"/>
        <w:lang w:val="en-US" w:eastAsia="en-US" w:bidi="ar-SA"/>
      </w:rPr>
    </w:lvl>
    <w:lvl w:ilvl="1" w:tplc="F0B05666">
      <w:numFmt w:val="bullet"/>
      <w:lvlText w:val="•"/>
      <w:lvlJc w:val="left"/>
      <w:pPr>
        <w:ind w:left="1690" w:hanging="305"/>
      </w:pPr>
      <w:rPr>
        <w:rFonts w:hint="default"/>
        <w:lang w:val="en-US" w:eastAsia="en-US" w:bidi="ar-SA"/>
      </w:rPr>
    </w:lvl>
    <w:lvl w:ilvl="2" w:tplc="0826E1E8">
      <w:numFmt w:val="bullet"/>
      <w:lvlText w:val="•"/>
      <w:lvlJc w:val="left"/>
      <w:pPr>
        <w:ind w:left="2741" w:hanging="305"/>
      </w:pPr>
      <w:rPr>
        <w:rFonts w:hint="default"/>
        <w:lang w:val="en-US" w:eastAsia="en-US" w:bidi="ar-SA"/>
      </w:rPr>
    </w:lvl>
    <w:lvl w:ilvl="3" w:tplc="0DFCCD3A">
      <w:numFmt w:val="bullet"/>
      <w:lvlText w:val="•"/>
      <w:lvlJc w:val="left"/>
      <w:pPr>
        <w:ind w:left="3791" w:hanging="305"/>
      </w:pPr>
      <w:rPr>
        <w:rFonts w:hint="default"/>
        <w:lang w:val="en-US" w:eastAsia="en-US" w:bidi="ar-SA"/>
      </w:rPr>
    </w:lvl>
    <w:lvl w:ilvl="4" w:tplc="A1EC7462">
      <w:numFmt w:val="bullet"/>
      <w:lvlText w:val="•"/>
      <w:lvlJc w:val="left"/>
      <w:pPr>
        <w:ind w:left="4842" w:hanging="305"/>
      </w:pPr>
      <w:rPr>
        <w:rFonts w:hint="default"/>
        <w:lang w:val="en-US" w:eastAsia="en-US" w:bidi="ar-SA"/>
      </w:rPr>
    </w:lvl>
    <w:lvl w:ilvl="5" w:tplc="58181102">
      <w:numFmt w:val="bullet"/>
      <w:lvlText w:val="•"/>
      <w:lvlJc w:val="left"/>
      <w:pPr>
        <w:ind w:left="5893" w:hanging="305"/>
      </w:pPr>
      <w:rPr>
        <w:rFonts w:hint="default"/>
        <w:lang w:val="en-US" w:eastAsia="en-US" w:bidi="ar-SA"/>
      </w:rPr>
    </w:lvl>
    <w:lvl w:ilvl="6" w:tplc="E422B308">
      <w:numFmt w:val="bullet"/>
      <w:lvlText w:val="•"/>
      <w:lvlJc w:val="left"/>
      <w:pPr>
        <w:ind w:left="6943" w:hanging="305"/>
      </w:pPr>
      <w:rPr>
        <w:rFonts w:hint="default"/>
        <w:lang w:val="en-US" w:eastAsia="en-US" w:bidi="ar-SA"/>
      </w:rPr>
    </w:lvl>
    <w:lvl w:ilvl="7" w:tplc="B8A4EB50">
      <w:numFmt w:val="bullet"/>
      <w:lvlText w:val="•"/>
      <w:lvlJc w:val="left"/>
      <w:pPr>
        <w:ind w:left="7994" w:hanging="305"/>
      </w:pPr>
      <w:rPr>
        <w:rFonts w:hint="default"/>
        <w:lang w:val="en-US" w:eastAsia="en-US" w:bidi="ar-SA"/>
      </w:rPr>
    </w:lvl>
    <w:lvl w:ilvl="8" w:tplc="E8B053D6">
      <w:numFmt w:val="bullet"/>
      <w:lvlText w:val="•"/>
      <w:lvlJc w:val="left"/>
      <w:pPr>
        <w:ind w:left="9045" w:hanging="305"/>
      </w:pPr>
      <w:rPr>
        <w:rFonts w:hint="default"/>
        <w:lang w:val="en-US" w:eastAsia="en-US" w:bidi="ar-SA"/>
      </w:rPr>
    </w:lvl>
  </w:abstractNum>
  <w:abstractNum w:abstractNumId="136" w15:restartNumberingAfterBreak="0">
    <w:nsid w:val="112C0792"/>
    <w:multiLevelType w:val="hybridMultilevel"/>
    <w:tmpl w:val="1576CB0A"/>
    <w:lvl w:ilvl="0" w:tplc="D8F27EB4">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2D94D9D8">
      <w:numFmt w:val="bullet"/>
      <w:lvlText w:val="•"/>
      <w:lvlJc w:val="left"/>
      <w:pPr>
        <w:ind w:left="2140" w:hanging="812"/>
      </w:pPr>
      <w:rPr>
        <w:rFonts w:hint="default"/>
        <w:lang w:val="en-US" w:eastAsia="en-US" w:bidi="ar-SA"/>
      </w:rPr>
    </w:lvl>
    <w:lvl w:ilvl="2" w:tplc="CC92A998">
      <w:numFmt w:val="bullet"/>
      <w:lvlText w:val="•"/>
      <w:lvlJc w:val="left"/>
      <w:pPr>
        <w:ind w:left="3141" w:hanging="812"/>
      </w:pPr>
      <w:rPr>
        <w:rFonts w:hint="default"/>
        <w:lang w:val="en-US" w:eastAsia="en-US" w:bidi="ar-SA"/>
      </w:rPr>
    </w:lvl>
    <w:lvl w:ilvl="3" w:tplc="B972FC2A">
      <w:numFmt w:val="bullet"/>
      <w:lvlText w:val="•"/>
      <w:lvlJc w:val="left"/>
      <w:pPr>
        <w:ind w:left="4141" w:hanging="812"/>
      </w:pPr>
      <w:rPr>
        <w:rFonts w:hint="default"/>
        <w:lang w:val="en-US" w:eastAsia="en-US" w:bidi="ar-SA"/>
      </w:rPr>
    </w:lvl>
    <w:lvl w:ilvl="4" w:tplc="8C700EAC">
      <w:numFmt w:val="bullet"/>
      <w:lvlText w:val="•"/>
      <w:lvlJc w:val="left"/>
      <w:pPr>
        <w:ind w:left="5142" w:hanging="812"/>
      </w:pPr>
      <w:rPr>
        <w:rFonts w:hint="default"/>
        <w:lang w:val="en-US" w:eastAsia="en-US" w:bidi="ar-SA"/>
      </w:rPr>
    </w:lvl>
    <w:lvl w:ilvl="5" w:tplc="2822134E">
      <w:numFmt w:val="bullet"/>
      <w:lvlText w:val="•"/>
      <w:lvlJc w:val="left"/>
      <w:pPr>
        <w:ind w:left="6143" w:hanging="812"/>
      </w:pPr>
      <w:rPr>
        <w:rFonts w:hint="default"/>
        <w:lang w:val="en-US" w:eastAsia="en-US" w:bidi="ar-SA"/>
      </w:rPr>
    </w:lvl>
    <w:lvl w:ilvl="6" w:tplc="F974879C">
      <w:numFmt w:val="bullet"/>
      <w:lvlText w:val="•"/>
      <w:lvlJc w:val="left"/>
      <w:pPr>
        <w:ind w:left="7143" w:hanging="812"/>
      </w:pPr>
      <w:rPr>
        <w:rFonts w:hint="default"/>
        <w:lang w:val="en-US" w:eastAsia="en-US" w:bidi="ar-SA"/>
      </w:rPr>
    </w:lvl>
    <w:lvl w:ilvl="7" w:tplc="ECC25DB2">
      <w:numFmt w:val="bullet"/>
      <w:lvlText w:val="•"/>
      <w:lvlJc w:val="left"/>
      <w:pPr>
        <w:ind w:left="8144" w:hanging="812"/>
      </w:pPr>
      <w:rPr>
        <w:rFonts w:hint="default"/>
        <w:lang w:val="en-US" w:eastAsia="en-US" w:bidi="ar-SA"/>
      </w:rPr>
    </w:lvl>
    <w:lvl w:ilvl="8" w:tplc="D2824350">
      <w:numFmt w:val="bullet"/>
      <w:lvlText w:val="•"/>
      <w:lvlJc w:val="left"/>
      <w:pPr>
        <w:ind w:left="9145" w:hanging="812"/>
      </w:pPr>
      <w:rPr>
        <w:rFonts w:hint="default"/>
        <w:lang w:val="en-US" w:eastAsia="en-US" w:bidi="ar-SA"/>
      </w:rPr>
    </w:lvl>
  </w:abstractNum>
  <w:abstractNum w:abstractNumId="137" w15:restartNumberingAfterBreak="0">
    <w:nsid w:val="11470CC5"/>
    <w:multiLevelType w:val="hybridMultilevel"/>
    <w:tmpl w:val="26CEF9CE"/>
    <w:lvl w:ilvl="0" w:tplc="060A1A08">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245A03D2">
      <w:numFmt w:val="bullet"/>
      <w:lvlText w:val="•"/>
      <w:lvlJc w:val="left"/>
      <w:pPr>
        <w:ind w:left="1690" w:hanging="305"/>
      </w:pPr>
      <w:rPr>
        <w:rFonts w:hint="default"/>
        <w:lang w:val="en-US" w:eastAsia="en-US" w:bidi="ar-SA"/>
      </w:rPr>
    </w:lvl>
    <w:lvl w:ilvl="2" w:tplc="03985F7C">
      <w:numFmt w:val="bullet"/>
      <w:lvlText w:val="•"/>
      <w:lvlJc w:val="left"/>
      <w:pPr>
        <w:ind w:left="2741" w:hanging="305"/>
      </w:pPr>
      <w:rPr>
        <w:rFonts w:hint="default"/>
        <w:lang w:val="en-US" w:eastAsia="en-US" w:bidi="ar-SA"/>
      </w:rPr>
    </w:lvl>
    <w:lvl w:ilvl="3" w:tplc="735623AC">
      <w:numFmt w:val="bullet"/>
      <w:lvlText w:val="•"/>
      <w:lvlJc w:val="left"/>
      <w:pPr>
        <w:ind w:left="3791" w:hanging="305"/>
      </w:pPr>
      <w:rPr>
        <w:rFonts w:hint="default"/>
        <w:lang w:val="en-US" w:eastAsia="en-US" w:bidi="ar-SA"/>
      </w:rPr>
    </w:lvl>
    <w:lvl w:ilvl="4" w:tplc="FFC82E78">
      <w:numFmt w:val="bullet"/>
      <w:lvlText w:val="•"/>
      <w:lvlJc w:val="left"/>
      <w:pPr>
        <w:ind w:left="4842" w:hanging="305"/>
      </w:pPr>
      <w:rPr>
        <w:rFonts w:hint="default"/>
        <w:lang w:val="en-US" w:eastAsia="en-US" w:bidi="ar-SA"/>
      </w:rPr>
    </w:lvl>
    <w:lvl w:ilvl="5" w:tplc="FC666BE4">
      <w:numFmt w:val="bullet"/>
      <w:lvlText w:val="•"/>
      <w:lvlJc w:val="left"/>
      <w:pPr>
        <w:ind w:left="5893" w:hanging="305"/>
      </w:pPr>
      <w:rPr>
        <w:rFonts w:hint="default"/>
        <w:lang w:val="en-US" w:eastAsia="en-US" w:bidi="ar-SA"/>
      </w:rPr>
    </w:lvl>
    <w:lvl w:ilvl="6" w:tplc="6A0E1F30">
      <w:numFmt w:val="bullet"/>
      <w:lvlText w:val="•"/>
      <w:lvlJc w:val="left"/>
      <w:pPr>
        <w:ind w:left="6943" w:hanging="305"/>
      </w:pPr>
      <w:rPr>
        <w:rFonts w:hint="default"/>
        <w:lang w:val="en-US" w:eastAsia="en-US" w:bidi="ar-SA"/>
      </w:rPr>
    </w:lvl>
    <w:lvl w:ilvl="7" w:tplc="E74007BE">
      <w:numFmt w:val="bullet"/>
      <w:lvlText w:val="•"/>
      <w:lvlJc w:val="left"/>
      <w:pPr>
        <w:ind w:left="7994" w:hanging="305"/>
      </w:pPr>
      <w:rPr>
        <w:rFonts w:hint="default"/>
        <w:lang w:val="en-US" w:eastAsia="en-US" w:bidi="ar-SA"/>
      </w:rPr>
    </w:lvl>
    <w:lvl w:ilvl="8" w:tplc="564C3AA6">
      <w:numFmt w:val="bullet"/>
      <w:lvlText w:val="•"/>
      <w:lvlJc w:val="left"/>
      <w:pPr>
        <w:ind w:left="9045" w:hanging="305"/>
      </w:pPr>
      <w:rPr>
        <w:rFonts w:hint="default"/>
        <w:lang w:val="en-US" w:eastAsia="en-US" w:bidi="ar-SA"/>
      </w:rPr>
    </w:lvl>
  </w:abstractNum>
  <w:abstractNum w:abstractNumId="138" w15:restartNumberingAfterBreak="0">
    <w:nsid w:val="114F36FC"/>
    <w:multiLevelType w:val="hybridMultilevel"/>
    <w:tmpl w:val="A79CB41C"/>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9" w15:restartNumberingAfterBreak="0">
    <w:nsid w:val="117562FC"/>
    <w:multiLevelType w:val="hybridMultilevel"/>
    <w:tmpl w:val="5D5E6674"/>
    <w:lvl w:ilvl="0" w:tplc="EBAA5644">
      <w:start w:val="38"/>
      <w:numFmt w:val="decimal"/>
      <w:lvlText w:val="%1."/>
      <w:lvlJc w:val="left"/>
      <w:pPr>
        <w:ind w:left="780" w:hanging="360"/>
      </w:pPr>
      <w:rPr>
        <w:rFonts w:ascii="Times New Roman" w:eastAsia="Times New Roman" w:hAnsi="Times New Roman" w:cs="Times New Roman" w:hint="default"/>
        <w:b/>
        <w:bCs/>
        <w:spacing w:val="1"/>
        <w:w w:val="100"/>
        <w:sz w:val="26"/>
        <w:szCs w:val="26"/>
        <w:lang w:val="en-US" w:eastAsia="en-US" w:bidi="ar-SA"/>
      </w:rPr>
    </w:lvl>
    <w:lvl w:ilvl="1" w:tplc="E31AF1A6">
      <w:start w:val="1"/>
      <w:numFmt w:val="lowerLetter"/>
      <w:lvlText w:val="%2."/>
      <w:lvlJc w:val="left"/>
      <w:pPr>
        <w:ind w:left="780" w:hanging="361"/>
      </w:pPr>
      <w:rPr>
        <w:rFonts w:hint="default"/>
        <w:w w:val="100"/>
        <w:lang w:val="en-US" w:eastAsia="en-US" w:bidi="ar-SA"/>
      </w:rPr>
    </w:lvl>
    <w:lvl w:ilvl="2" w:tplc="34261420">
      <w:numFmt w:val="bullet"/>
      <w:lvlText w:val="•"/>
      <w:lvlJc w:val="left"/>
      <w:pPr>
        <w:ind w:left="2251" w:hanging="361"/>
      </w:pPr>
      <w:rPr>
        <w:rFonts w:hint="default"/>
        <w:lang w:val="en-US" w:eastAsia="en-US" w:bidi="ar-SA"/>
      </w:rPr>
    </w:lvl>
    <w:lvl w:ilvl="3" w:tplc="6A0846B6">
      <w:numFmt w:val="bullet"/>
      <w:lvlText w:val="•"/>
      <w:lvlJc w:val="left"/>
      <w:pPr>
        <w:ind w:left="3363" w:hanging="361"/>
      </w:pPr>
      <w:rPr>
        <w:rFonts w:hint="default"/>
        <w:lang w:val="en-US" w:eastAsia="en-US" w:bidi="ar-SA"/>
      </w:rPr>
    </w:lvl>
    <w:lvl w:ilvl="4" w:tplc="34FE4CB8">
      <w:numFmt w:val="bullet"/>
      <w:lvlText w:val="•"/>
      <w:lvlJc w:val="left"/>
      <w:pPr>
        <w:ind w:left="4475" w:hanging="361"/>
      </w:pPr>
      <w:rPr>
        <w:rFonts w:hint="default"/>
        <w:lang w:val="en-US" w:eastAsia="en-US" w:bidi="ar-SA"/>
      </w:rPr>
    </w:lvl>
    <w:lvl w:ilvl="5" w:tplc="C214FF52">
      <w:numFmt w:val="bullet"/>
      <w:lvlText w:val="•"/>
      <w:lvlJc w:val="left"/>
      <w:pPr>
        <w:ind w:left="5587" w:hanging="361"/>
      </w:pPr>
      <w:rPr>
        <w:rFonts w:hint="default"/>
        <w:lang w:val="en-US" w:eastAsia="en-US" w:bidi="ar-SA"/>
      </w:rPr>
    </w:lvl>
    <w:lvl w:ilvl="6" w:tplc="B0BCB8E0">
      <w:numFmt w:val="bullet"/>
      <w:lvlText w:val="•"/>
      <w:lvlJc w:val="left"/>
      <w:pPr>
        <w:ind w:left="6699" w:hanging="361"/>
      </w:pPr>
      <w:rPr>
        <w:rFonts w:hint="default"/>
        <w:lang w:val="en-US" w:eastAsia="en-US" w:bidi="ar-SA"/>
      </w:rPr>
    </w:lvl>
    <w:lvl w:ilvl="7" w:tplc="137015A2">
      <w:numFmt w:val="bullet"/>
      <w:lvlText w:val="•"/>
      <w:lvlJc w:val="left"/>
      <w:pPr>
        <w:ind w:left="7810" w:hanging="361"/>
      </w:pPr>
      <w:rPr>
        <w:rFonts w:hint="default"/>
        <w:lang w:val="en-US" w:eastAsia="en-US" w:bidi="ar-SA"/>
      </w:rPr>
    </w:lvl>
    <w:lvl w:ilvl="8" w:tplc="54A817FE">
      <w:numFmt w:val="bullet"/>
      <w:lvlText w:val="•"/>
      <w:lvlJc w:val="left"/>
      <w:pPr>
        <w:ind w:left="8922" w:hanging="361"/>
      </w:pPr>
      <w:rPr>
        <w:rFonts w:hint="default"/>
        <w:lang w:val="en-US" w:eastAsia="en-US" w:bidi="ar-SA"/>
      </w:rPr>
    </w:lvl>
  </w:abstractNum>
  <w:abstractNum w:abstractNumId="140" w15:restartNumberingAfterBreak="0">
    <w:nsid w:val="11910BD2"/>
    <w:multiLevelType w:val="hybridMultilevel"/>
    <w:tmpl w:val="621A1964"/>
    <w:lvl w:ilvl="0" w:tplc="799CC192">
      <w:start w:val="1"/>
      <w:numFmt w:val="lowerLetter"/>
      <w:lvlText w:val="%1)"/>
      <w:lvlJc w:val="left"/>
      <w:pPr>
        <w:ind w:left="1200" w:hanging="872"/>
      </w:pPr>
      <w:rPr>
        <w:rFonts w:hint="default"/>
        <w:w w:val="100"/>
        <w:lang w:val="en-US" w:eastAsia="en-US" w:bidi="ar-SA"/>
      </w:rPr>
    </w:lvl>
    <w:lvl w:ilvl="1" w:tplc="B2806ECA">
      <w:numFmt w:val="bullet"/>
      <w:lvlText w:val="•"/>
      <w:lvlJc w:val="left"/>
      <w:pPr>
        <w:ind w:left="2194" w:hanging="872"/>
      </w:pPr>
      <w:rPr>
        <w:rFonts w:hint="default"/>
        <w:lang w:val="en-US" w:eastAsia="en-US" w:bidi="ar-SA"/>
      </w:rPr>
    </w:lvl>
    <w:lvl w:ilvl="2" w:tplc="D730D880">
      <w:numFmt w:val="bullet"/>
      <w:lvlText w:val="•"/>
      <w:lvlJc w:val="left"/>
      <w:pPr>
        <w:ind w:left="3189" w:hanging="872"/>
      </w:pPr>
      <w:rPr>
        <w:rFonts w:hint="default"/>
        <w:lang w:val="en-US" w:eastAsia="en-US" w:bidi="ar-SA"/>
      </w:rPr>
    </w:lvl>
    <w:lvl w:ilvl="3" w:tplc="534865EC">
      <w:numFmt w:val="bullet"/>
      <w:lvlText w:val="•"/>
      <w:lvlJc w:val="left"/>
      <w:pPr>
        <w:ind w:left="4183" w:hanging="872"/>
      </w:pPr>
      <w:rPr>
        <w:rFonts w:hint="default"/>
        <w:lang w:val="en-US" w:eastAsia="en-US" w:bidi="ar-SA"/>
      </w:rPr>
    </w:lvl>
    <w:lvl w:ilvl="4" w:tplc="99E0CEE2">
      <w:numFmt w:val="bullet"/>
      <w:lvlText w:val="•"/>
      <w:lvlJc w:val="left"/>
      <w:pPr>
        <w:ind w:left="5178" w:hanging="872"/>
      </w:pPr>
      <w:rPr>
        <w:rFonts w:hint="default"/>
        <w:lang w:val="en-US" w:eastAsia="en-US" w:bidi="ar-SA"/>
      </w:rPr>
    </w:lvl>
    <w:lvl w:ilvl="5" w:tplc="46A80F18">
      <w:numFmt w:val="bullet"/>
      <w:lvlText w:val="•"/>
      <w:lvlJc w:val="left"/>
      <w:pPr>
        <w:ind w:left="6173" w:hanging="872"/>
      </w:pPr>
      <w:rPr>
        <w:rFonts w:hint="default"/>
        <w:lang w:val="en-US" w:eastAsia="en-US" w:bidi="ar-SA"/>
      </w:rPr>
    </w:lvl>
    <w:lvl w:ilvl="6" w:tplc="4E8250DC">
      <w:numFmt w:val="bullet"/>
      <w:lvlText w:val="•"/>
      <w:lvlJc w:val="left"/>
      <w:pPr>
        <w:ind w:left="7167" w:hanging="872"/>
      </w:pPr>
      <w:rPr>
        <w:rFonts w:hint="default"/>
        <w:lang w:val="en-US" w:eastAsia="en-US" w:bidi="ar-SA"/>
      </w:rPr>
    </w:lvl>
    <w:lvl w:ilvl="7" w:tplc="8FE6E9C4">
      <w:numFmt w:val="bullet"/>
      <w:lvlText w:val="•"/>
      <w:lvlJc w:val="left"/>
      <w:pPr>
        <w:ind w:left="8162" w:hanging="872"/>
      </w:pPr>
      <w:rPr>
        <w:rFonts w:hint="default"/>
        <w:lang w:val="en-US" w:eastAsia="en-US" w:bidi="ar-SA"/>
      </w:rPr>
    </w:lvl>
    <w:lvl w:ilvl="8" w:tplc="A6A47C4C">
      <w:numFmt w:val="bullet"/>
      <w:lvlText w:val="•"/>
      <w:lvlJc w:val="left"/>
      <w:pPr>
        <w:ind w:left="9157" w:hanging="872"/>
      </w:pPr>
      <w:rPr>
        <w:rFonts w:hint="default"/>
        <w:lang w:val="en-US" w:eastAsia="en-US" w:bidi="ar-SA"/>
      </w:rPr>
    </w:lvl>
  </w:abstractNum>
  <w:abstractNum w:abstractNumId="141" w15:restartNumberingAfterBreak="0">
    <w:nsid w:val="119A052E"/>
    <w:multiLevelType w:val="hybridMultilevel"/>
    <w:tmpl w:val="E8E8BC3C"/>
    <w:lvl w:ilvl="0" w:tplc="BF60627C">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92C8A634">
      <w:numFmt w:val="bullet"/>
      <w:lvlText w:val="•"/>
      <w:lvlJc w:val="left"/>
      <w:pPr>
        <w:ind w:left="1690" w:hanging="305"/>
      </w:pPr>
      <w:rPr>
        <w:rFonts w:hint="default"/>
        <w:lang w:val="en-US" w:eastAsia="en-US" w:bidi="ar-SA"/>
      </w:rPr>
    </w:lvl>
    <w:lvl w:ilvl="2" w:tplc="B77C9FD0">
      <w:numFmt w:val="bullet"/>
      <w:lvlText w:val="•"/>
      <w:lvlJc w:val="left"/>
      <w:pPr>
        <w:ind w:left="2741" w:hanging="305"/>
      </w:pPr>
      <w:rPr>
        <w:rFonts w:hint="default"/>
        <w:lang w:val="en-US" w:eastAsia="en-US" w:bidi="ar-SA"/>
      </w:rPr>
    </w:lvl>
    <w:lvl w:ilvl="3" w:tplc="6A5A7B84">
      <w:numFmt w:val="bullet"/>
      <w:lvlText w:val="•"/>
      <w:lvlJc w:val="left"/>
      <w:pPr>
        <w:ind w:left="3791" w:hanging="305"/>
      </w:pPr>
      <w:rPr>
        <w:rFonts w:hint="default"/>
        <w:lang w:val="en-US" w:eastAsia="en-US" w:bidi="ar-SA"/>
      </w:rPr>
    </w:lvl>
    <w:lvl w:ilvl="4" w:tplc="17FA2488">
      <w:numFmt w:val="bullet"/>
      <w:lvlText w:val="•"/>
      <w:lvlJc w:val="left"/>
      <w:pPr>
        <w:ind w:left="4842" w:hanging="305"/>
      </w:pPr>
      <w:rPr>
        <w:rFonts w:hint="default"/>
        <w:lang w:val="en-US" w:eastAsia="en-US" w:bidi="ar-SA"/>
      </w:rPr>
    </w:lvl>
    <w:lvl w:ilvl="5" w:tplc="F8022E46">
      <w:numFmt w:val="bullet"/>
      <w:lvlText w:val="•"/>
      <w:lvlJc w:val="left"/>
      <w:pPr>
        <w:ind w:left="5893" w:hanging="305"/>
      </w:pPr>
      <w:rPr>
        <w:rFonts w:hint="default"/>
        <w:lang w:val="en-US" w:eastAsia="en-US" w:bidi="ar-SA"/>
      </w:rPr>
    </w:lvl>
    <w:lvl w:ilvl="6" w:tplc="BDE6C08A">
      <w:numFmt w:val="bullet"/>
      <w:lvlText w:val="•"/>
      <w:lvlJc w:val="left"/>
      <w:pPr>
        <w:ind w:left="6943" w:hanging="305"/>
      </w:pPr>
      <w:rPr>
        <w:rFonts w:hint="default"/>
        <w:lang w:val="en-US" w:eastAsia="en-US" w:bidi="ar-SA"/>
      </w:rPr>
    </w:lvl>
    <w:lvl w:ilvl="7" w:tplc="273A2F10">
      <w:numFmt w:val="bullet"/>
      <w:lvlText w:val="•"/>
      <w:lvlJc w:val="left"/>
      <w:pPr>
        <w:ind w:left="7994" w:hanging="305"/>
      </w:pPr>
      <w:rPr>
        <w:rFonts w:hint="default"/>
        <w:lang w:val="en-US" w:eastAsia="en-US" w:bidi="ar-SA"/>
      </w:rPr>
    </w:lvl>
    <w:lvl w:ilvl="8" w:tplc="D1646ABA">
      <w:numFmt w:val="bullet"/>
      <w:lvlText w:val="•"/>
      <w:lvlJc w:val="left"/>
      <w:pPr>
        <w:ind w:left="9045" w:hanging="305"/>
      </w:pPr>
      <w:rPr>
        <w:rFonts w:hint="default"/>
        <w:lang w:val="en-US" w:eastAsia="en-US" w:bidi="ar-SA"/>
      </w:rPr>
    </w:lvl>
  </w:abstractNum>
  <w:abstractNum w:abstractNumId="142" w15:restartNumberingAfterBreak="0">
    <w:nsid w:val="11BE5B9D"/>
    <w:multiLevelType w:val="hybridMultilevel"/>
    <w:tmpl w:val="C1FC706C"/>
    <w:lvl w:ilvl="0" w:tplc="7436B9EE">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88BADF48">
      <w:numFmt w:val="bullet"/>
      <w:lvlText w:val="•"/>
      <w:lvlJc w:val="left"/>
      <w:pPr>
        <w:ind w:left="2140" w:hanging="812"/>
      </w:pPr>
      <w:rPr>
        <w:rFonts w:hint="default"/>
        <w:lang w:val="en-US" w:eastAsia="en-US" w:bidi="ar-SA"/>
      </w:rPr>
    </w:lvl>
    <w:lvl w:ilvl="2" w:tplc="64B046E8">
      <w:numFmt w:val="bullet"/>
      <w:lvlText w:val="•"/>
      <w:lvlJc w:val="left"/>
      <w:pPr>
        <w:ind w:left="3141" w:hanging="812"/>
      </w:pPr>
      <w:rPr>
        <w:rFonts w:hint="default"/>
        <w:lang w:val="en-US" w:eastAsia="en-US" w:bidi="ar-SA"/>
      </w:rPr>
    </w:lvl>
    <w:lvl w:ilvl="3" w:tplc="BF8E6698">
      <w:numFmt w:val="bullet"/>
      <w:lvlText w:val="•"/>
      <w:lvlJc w:val="left"/>
      <w:pPr>
        <w:ind w:left="4141" w:hanging="812"/>
      </w:pPr>
      <w:rPr>
        <w:rFonts w:hint="default"/>
        <w:lang w:val="en-US" w:eastAsia="en-US" w:bidi="ar-SA"/>
      </w:rPr>
    </w:lvl>
    <w:lvl w:ilvl="4" w:tplc="3708A2E4">
      <w:numFmt w:val="bullet"/>
      <w:lvlText w:val="•"/>
      <w:lvlJc w:val="left"/>
      <w:pPr>
        <w:ind w:left="5142" w:hanging="812"/>
      </w:pPr>
      <w:rPr>
        <w:rFonts w:hint="default"/>
        <w:lang w:val="en-US" w:eastAsia="en-US" w:bidi="ar-SA"/>
      </w:rPr>
    </w:lvl>
    <w:lvl w:ilvl="5" w:tplc="B7EE9636">
      <w:numFmt w:val="bullet"/>
      <w:lvlText w:val="•"/>
      <w:lvlJc w:val="left"/>
      <w:pPr>
        <w:ind w:left="6143" w:hanging="812"/>
      </w:pPr>
      <w:rPr>
        <w:rFonts w:hint="default"/>
        <w:lang w:val="en-US" w:eastAsia="en-US" w:bidi="ar-SA"/>
      </w:rPr>
    </w:lvl>
    <w:lvl w:ilvl="6" w:tplc="3E48E54A">
      <w:numFmt w:val="bullet"/>
      <w:lvlText w:val="•"/>
      <w:lvlJc w:val="left"/>
      <w:pPr>
        <w:ind w:left="7143" w:hanging="812"/>
      </w:pPr>
      <w:rPr>
        <w:rFonts w:hint="default"/>
        <w:lang w:val="en-US" w:eastAsia="en-US" w:bidi="ar-SA"/>
      </w:rPr>
    </w:lvl>
    <w:lvl w:ilvl="7" w:tplc="E5E88CA8">
      <w:numFmt w:val="bullet"/>
      <w:lvlText w:val="•"/>
      <w:lvlJc w:val="left"/>
      <w:pPr>
        <w:ind w:left="8144" w:hanging="812"/>
      </w:pPr>
      <w:rPr>
        <w:rFonts w:hint="default"/>
        <w:lang w:val="en-US" w:eastAsia="en-US" w:bidi="ar-SA"/>
      </w:rPr>
    </w:lvl>
    <w:lvl w:ilvl="8" w:tplc="8124D8E0">
      <w:numFmt w:val="bullet"/>
      <w:lvlText w:val="•"/>
      <w:lvlJc w:val="left"/>
      <w:pPr>
        <w:ind w:left="9145" w:hanging="812"/>
      </w:pPr>
      <w:rPr>
        <w:rFonts w:hint="default"/>
        <w:lang w:val="en-US" w:eastAsia="en-US" w:bidi="ar-SA"/>
      </w:rPr>
    </w:lvl>
  </w:abstractNum>
  <w:abstractNum w:abstractNumId="143" w15:restartNumberingAfterBreak="0">
    <w:nsid w:val="11ED5FB2"/>
    <w:multiLevelType w:val="hybridMultilevel"/>
    <w:tmpl w:val="D52A45FA"/>
    <w:lvl w:ilvl="0" w:tplc="D7021B0A">
      <w:start w:val="1"/>
      <w:numFmt w:val="lowerLetter"/>
      <w:lvlText w:val="%1)"/>
      <w:lvlJc w:val="left"/>
      <w:pPr>
        <w:ind w:left="1140" w:hanging="812"/>
      </w:pPr>
      <w:rPr>
        <w:rFonts w:hint="default"/>
        <w:spacing w:val="-1"/>
        <w:w w:val="100"/>
        <w:lang w:val="en-US" w:eastAsia="en-US" w:bidi="ar-SA"/>
      </w:rPr>
    </w:lvl>
    <w:lvl w:ilvl="1" w:tplc="D17613F6">
      <w:numFmt w:val="bullet"/>
      <w:lvlText w:val="•"/>
      <w:lvlJc w:val="left"/>
      <w:pPr>
        <w:ind w:left="2140" w:hanging="812"/>
      </w:pPr>
      <w:rPr>
        <w:rFonts w:hint="default"/>
        <w:lang w:val="en-US" w:eastAsia="en-US" w:bidi="ar-SA"/>
      </w:rPr>
    </w:lvl>
    <w:lvl w:ilvl="2" w:tplc="0450D01E">
      <w:numFmt w:val="bullet"/>
      <w:lvlText w:val="•"/>
      <w:lvlJc w:val="left"/>
      <w:pPr>
        <w:ind w:left="3141" w:hanging="812"/>
      </w:pPr>
      <w:rPr>
        <w:rFonts w:hint="default"/>
        <w:lang w:val="en-US" w:eastAsia="en-US" w:bidi="ar-SA"/>
      </w:rPr>
    </w:lvl>
    <w:lvl w:ilvl="3" w:tplc="C672A590">
      <w:numFmt w:val="bullet"/>
      <w:lvlText w:val="•"/>
      <w:lvlJc w:val="left"/>
      <w:pPr>
        <w:ind w:left="4141" w:hanging="812"/>
      </w:pPr>
      <w:rPr>
        <w:rFonts w:hint="default"/>
        <w:lang w:val="en-US" w:eastAsia="en-US" w:bidi="ar-SA"/>
      </w:rPr>
    </w:lvl>
    <w:lvl w:ilvl="4" w:tplc="F5625D1E">
      <w:numFmt w:val="bullet"/>
      <w:lvlText w:val="•"/>
      <w:lvlJc w:val="left"/>
      <w:pPr>
        <w:ind w:left="5142" w:hanging="812"/>
      </w:pPr>
      <w:rPr>
        <w:rFonts w:hint="default"/>
        <w:lang w:val="en-US" w:eastAsia="en-US" w:bidi="ar-SA"/>
      </w:rPr>
    </w:lvl>
    <w:lvl w:ilvl="5" w:tplc="9FA894FA">
      <w:numFmt w:val="bullet"/>
      <w:lvlText w:val="•"/>
      <w:lvlJc w:val="left"/>
      <w:pPr>
        <w:ind w:left="6143" w:hanging="812"/>
      </w:pPr>
      <w:rPr>
        <w:rFonts w:hint="default"/>
        <w:lang w:val="en-US" w:eastAsia="en-US" w:bidi="ar-SA"/>
      </w:rPr>
    </w:lvl>
    <w:lvl w:ilvl="6" w:tplc="E668B3E6">
      <w:numFmt w:val="bullet"/>
      <w:lvlText w:val="•"/>
      <w:lvlJc w:val="left"/>
      <w:pPr>
        <w:ind w:left="7143" w:hanging="812"/>
      </w:pPr>
      <w:rPr>
        <w:rFonts w:hint="default"/>
        <w:lang w:val="en-US" w:eastAsia="en-US" w:bidi="ar-SA"/>
      </w:rPr>
    </w:lvl>
    <w:lvl w:ilvl="7" w:tplc="F39429C6">
      <w:numFmt w:val="bullet"/>
      <w:lvlText w:val="•"/>
      <w:lvlJc w:val="left"/>
      <w:pPr>
        <w:ind w:left="8144" w:hanging="812"/>
      </w:pPr>
      <w:rPr>
        <w:rFonts w:hint="default"/>
        <w:lang w:val="en-US" w:eastAsia="en-US" w:bidi="ar-SA"/>
      </w:rPr>
    </w:lvl>
    <w:lvl w:ilvl="8" w:tplc="1AC8DD16">
      <w:numFmt w:val="bullet"/>
      <w:lvlText w:val="•"/>
      <w:lvlJc w:val="left"/>
      <w:pPr>
        <w:ind w:left="9145" w:hanging="812"/>
      </w:pPr>
      <w:rPr>
        <w:rFonts w:hint="default"/>
        <w:lang w:val="en-US" w:eastAsia="en-US" w:bidi="ar-SA"/>
      </w:rPr>
    </w:lvl>
  </w:abstractNum>
  <w:abstractNum w:abstractNumId="144" w15:restartNumberingAfterBreak="0">
    <w:nsid w:val="11FD5000"/>
    <w:multiLevelType w:val="hybridMultilevel"/>
    <w:tmpl w:val="94643462"/>
    <w:lvl w:ilvl="0" w:tplc="1526D75C">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A38CBB3A">
      <w:numFmt w:val="bullet"/>
      <w:lvlText w:val="•"/>
      <w:lvlJc w:val="left"/>
      <w:pPr>
        <w:ind w:left="1690" w:hanging="305"/>
      </w:pPr>
      <w:rPr>
        <w:rFonts w:hint="default"/>
        <w:lang w:val="en-US" w:eastAsia="en-US" w:bidi="ar-SA"/>
      </w:rPr>
    </w:lvl>
    <w:lvl w:ilvl="2" w:tplc="2D2080FC">
      <w:numFmt w:val="bullet"/>
      <w:lvlText w:val="•"/>
      <w:lvlJc w:val="left"/>
      <w:pPr>
        <w:ind w:left="2741" w:hanging="305"/>
      </w:pPr>
      <w:rPr>
        <w:rFonts w:hint="default"/>
        <w:lang w:val="en-US" w:eastAsia="en-US" w:bidi="ar-SA"/>
      </w:rPr>
    </w:lvl>
    <w:lvl w:ilvl="3" w:tplc="A3CAE964">
      <w:numFmt w:val="bullet"/>
      <w:lvlText w:val="•"/>
      <w:lvlJc w:val="left"/>
      <w:pPr>
        <w:ind w:left="3791" w:hanging="305"/>
      </w:pPr>
      <w:rPr>
        <w:rFonts w:hint="default"/>
        <w:lang w:val="en-US" w:eastAsia="en-US" w:bidi="ar-SA"/>
      </w:rPr>
    </w:lvl>
    <w:lvl w:ilvl="4" w:tplc="36167B42">
      <w:numFmt w:val="bullet"/>
      <w:lvlText w:val="•"/>
      <w:lvlJc w:val="left"/>
      <w:pPr>
        <w:ind w:left="4842" w:hanging="305"/>
      </w:pPr>
      <w:rPr>
        <w:rFonts w:hint="default"/>
        <w:lang w:val="en-US" w:eastAsia="en-US" w:bidi="ar-SA"/>
      </w:rPr>
    </w:lvl>
    <w:lvl w:ilvl="5" w:tplc="17F8F0CC">
      <w:numFmt w:val="bullet"/>
      <w:lvlText w:val="•"/>
      <w:lvlJc w:val="left"/>
      <w:pPr>
        <w:ind w:left="5893" w:hanging="305"/>
      </w:pPr>
      <w:rPr>
        <w:rFonts w:hint="default"/>
        <w:lang w:val="en-US" w:eastAsia="en-US" w:bidi="ar-SA"/>
      </w:rPr>
    </w:lvl>
    <w:lvl w:ilvl="6" w:tplc="6602F78C">
      <w:numFmt w:val="bullet"/>
      <w:lvlText w:val="•"/>
      <w:lvlJc w:val="left"/>
      <w:pPr>
        <w:ind w:left="6943" w:hanging="305"/>
      </w:pPr>
      <w:rPr>
        <w:rFonts w:hint="default"/>
        <w:lang w:val="en-US" w:eastAsia="en-US" w:bidi="ar-SA"/>
      </w:rPr>
    </w:lvl>
    <w:lvl w:ilvl="7" w:tplc="3BAA401C">
      <w:numFmt w:val="bullet"/>
      <w:lvlText w:val="•"/>
      <w:lvlJc w:val="left"/>
      <w:pPr>
        <w:ind w:left="7994" w:hanging="305"/>
      </w:pPr>
      <w:rPr>
        <w:rFonts w:hint="default"/>
        <w:lang w:val="en-US" w:eastAsia="en-US" w:bidi="ar-SA"/>
      </w:rPr>
    </w:lvl>
    <w:lvl w:ilvl="8" w:tplc="EC400F6A">
      <w:numFmt w:val="bullet"/>
      <w:lvlText w:val="•"/>
      <w:lvlJc w:val="left"/>
      <w:pPr>
        <w:ind w:left="9045" w:hanging="305"/>
      </w:pPr>
      <w:rPr>
        <w:rFonts w:hint="default"/>
        <w:lang w:val="en-US" w:eastAsia="en-US" w:bidi="ar-SA"/>
      </w:rPr>
    </w:lvl>
  </w:abstractNum>
  <w:abstractNum w:abstractNumId="145" w15:restartNumberingAfterBreak="0">
    <w:nsid w:val="12033691"/>
    <w:multiLevelType w:val="hybridMultilevel"/>
    <w:tmpl w:val="40E29360"/>
    <w:lvl w:ilvl="0" w:tplc="676AB48A">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7EA28E2A">
      <w:numFmt w:val="bullet"/>
      <w:lvlText w:val="•"/>
      <w:lvlJc w:val="left"/>
      <w:pPr>
        <w:ind w:left="1654" w:hanging="264"/>
      </w:pPr>
      <w:rPr>
        <w:rFonts w:hint="default"/>
        <w:lang w:val="en-US" w:eastAsia="en-US" w:bidi="ar-SA"/>
      </w:rPr>
    </w:lvl>
    <w:lvl w:ilvl="2" w:tplc="5F828766">
      <w:numFmt w:val="bullet"/>
      <w:lvlText w:val="•"/>
      <w:lvlJc w:val="left"/>
      <w:pPr>
        <w:ind w:left="2709" w:hanging="264"/>
      </w:pPr>
      <w:rPr>
        <w:rFonts w:hint="default"/>
        <w:lang w:val="en-US" w:eastAsia="en-US" w:bidi="ar-SA"/>
      </w:rPr>
    </w:lvl>
    <w:lvl w:ilvl="3" w:tplc="DAE2A90E">
      <w:numFmt w:val="bullet"/>
      <w:lvlText w:val="•"/>
      <w:lvlJc w:val="left"/>
      <w:pPr>
        <w:ind w:left="3763" w:hanging="264"/>
      </w:pPr>
      <w:rPr>
        <w:rFonts w:hint="default"/>
        <w:lang w:val="en-US" w:eastAsia="en-US" w:bidi="ar-SA"/>
      </w:rPr>
    </w:lvl>
    <w:lvl w:ilvl="4" w:tplc="184225F2">
      <w:numFmt w:val="bullet"/>
      <w:lvlText w:val="•"/>
      <w:lvlJc w:val="left"/>
      <w:pPr>
        <w:ind w:left="4818" w:hanging="264"/>
      </w:pPr>
      <w:rPr>
        <w:rFonts w:hint="default"/>
        <w:lang w:val="en-US" w:eastAsia="en-US" w:bidi="ar-SA"/>
      </w:rPr>
    </w:lvl>
    <w:lvl w:ilvl="5" w:tplc="20E2EB26">
      <w:numFmt w:val="bullet"/>
      <w:lvlText w:val="•"/>
      <w:lvlJc w:val="left"/>
      <w:pPr>
        <w:ind w:left="5873" w:hanging="264"/>
      </w:pPr>
      <w:rPr>
        <w:rFonts w:hint="default"/>
        <w:lang w:val="en-US" w:eastAsia="en-US" w:bidi="ar-SA"/>
      </w:rPr>
    </w:lvl>
    <w:lvl w:ilvl="6" w:tplc="C4A46F8C">
      <w:numFmt w:val="bullet"/>
      <w:lvlText w:val="•"/>
      <w:lvlJc w:val="left"/>
      <w:pPr>
        <w:ind w:left="6927" w:hanging="264"/>
      </w:pPr>
      <w:rPr>
        <w:rFonts w:hint="default"/>
        <w:lang w:val="en-US" w:eastAsia="en-US" w:bidi="ar-SA"/>
      </w:rPr>
    </w:lvl>
    <w:lvl w:ilvl="7" w:tplc="B484CC98">
      <w:numFmt w:val="bullet"/>
      <w:lvlText w:val="•"/>
      <w:lvlJc w:val="left"/>
      <w:pPr>
        <w:ind w:left="7982" w:hanging="264"/>
      </w:pPr>
      <w:rPr>
        <w:rFonts w:hint="default"/>
        <w:lang w:val="en-US" w:eastAsia="en-US" w:bidi="ar-SA"/>
      </w:rPr>
    </w:lvl>
    <w:lvl w:ilvl="8" w:tplc="685CE904">
      <w:numFmt w:val="bullet"/>
      <w:lvlText w:val="•"/>
      <w:lvlJc w:val="left"/>
      <w:pPr>
        <w:ind w:left="9037" w:hanging="264"/>
      </w:pPr>
      <w:rPr>
        <w:rFonts w:hint="default"/>
        <w:lang w:val="en-US" w:eastAsia="en-US" w:bidi="ar-SA"/>
      </w:rPr>
    </w:lvl>
  </w:abstractNum>
  <w:abstractNum w:abstractNumId="146" w15:restartNumberingAfterBreak="0">
    <w:nsid w:val="121C7030"/>
    <w:multiLevelType w:val="hybridMultilevel"/>
    <w:tmpl w:val="53B22F0C"/>
    <w:lvl w:ilvl="0" w:tplc="59DA8C9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612682A4">
      <w:numFmt w:val="bullet"/>
      <w:lvlText w:val="•"/>
      <w:lvlJc w:val="left"/>
      <w:pPr>
        <w:ind w:left="2140" w:hanging="812"/>
      </w:pPr>
      <w:rPr>
        <w:rFonts w:hint="default"/>
        <w:lang w:val="en-US" w:eastAsia="en-US" w:bidi="ar-SA"/>
      </w:rPr>
    </w:lvl>
    <w:lvl w:ilvl="2" w:tplc="34B6AE50">
      <w:numFmt w:val="bullet"/>
      <w:lvlText w:val="•"/>
      <w:lvlJc w:val="left"/>
      <w:pPr>
        <w:ind w:left="3141" w:hanging="812"/>
      </w:pPr>
      <w:rPr>
        <w:rFonts w:hint="default"/>
        <w:lang w:val="en-US" w:eastAsia="en-US" w:bidi="ar-SA"/>
      </w:rPr>
    </w:lvl>
    <w:lvl w:ilvl="3" w:tplc="C0308F90">
      <w:numFmt w:val="bullet"/>
      <w:lvlText w:val="•"/>
      <w:lvlJc w:val="left"/>
      <w:pPr>
        <w:ind w:left="4141" w:hanging="812"/>
      </w:pPr>
      <w:rPr>
        <w:rFonts w:hint="default"/>
        <w:lang w:val="en-US" w:eastAsia="en-US" w:bidi="ar-SA"/>
      </w:rPr>
    </w:lvl>
    <w:lvl w:ilvl="4" w:tplc="F9B4FB18">
      <w:numFmt w:val="bullet"/>
      <w:lvlText w:val="•"/>
      <w:lvlJc w:val="left"/>
      <w:pPr>
        <w:ind w:left="5142" w:hanging="812"/>
      </w:pPr>
      <w:rPr>
        <w:rFonts w:hint="default"/>
        <w:lang w:val="en-US" w:eastAsia="en-US" w:bidi="ar-SA"/>
      </w:rPr>
    </w:lvl>
    <w:lvl w:ilvl="5" w:tplc="604E125A">
      <w:numFmt w:val="bullet"/>
      <w:lvlText w:val="•"/>
      <w:lvlJc w:val="left"/>
      <w:pPr>
        <w:ind w:left="6143" w:hanging="812"/>
      </w:pPr>
      <w:rPr>
        <w:rFonts w:hint="default"/>
        <w:lang w:val="en-US" w:eastAsia="en-US" w:bidi="ar-SA"/>
      </w:rPr>
    </w:lvl>
    <w:lvl w:ilvl="6" w:tplc="76FADC0C">
      <w:numFmt w:val="bullet"/>
      <w:lvlText w:val="•"/>
      <w:lvlJc w:val="left"/>
      <w:pPr>
        <w:ind w:left="7143" w:hanging="812"/>
      </w:pPr>
      <w:rPr>
        <w:rFonts w:hint="default"/>
        <w:lang w:val="en-US" w:eastAsia="en-US" w:bidi="ar-SA"/>
      </w:rPr>
    </w:lvl>
    <w:lvl w:ilvl="7" w:tplc="48A8CC38">
      <w:numFmt w:val="bullet"/>
      <w:lvlText w:val="•"/>
      <w:lvlJc w:val="left"/>
      <w:pPr>
        <w:ind w:left="8144" w:hanging="812"/>
      </w:pPr>
      <w:rPr>
        <w:rFonts w:hint="default"/>
        <w:lang w:val="en-US" w:eastAsia="en-US" w:bidi="ar-SA"/>
      </w:rPr>
    </w:lvl>
    <w:lvl w:ilvl="8" w:tplc="0F4E9A68">
      <w:numFmt w:val="bullet"/>
      <w:lvlText w:val="•"/>
      <w:lvlJc w:val="left"/>
      <w:pPr>
        <w:ind w:left="9145" w:hanging="812"/>
      </w:pPr>
      <w:rPr>
        <w:rFonts w:hint="default"/>
        <w:lang w:val="en-US" w:eastAsia="en-US" w:bidi="ar-SA"/>
      </w:rPr>
    </w:lvl>
  </w:abstractNum>
  <w:abstractNum w:abstractNumId="147" w15:restartNumberingAfterBreak="0">
    <w:nsid w:val="12417D6D"/>
    <w:multiLevelType w:val="hybridMultilevel"/>
    <w:tmpl w:val="2860558A"/>
    <w:lvl w:ilvl="0" w:tplc="01DA780A">
      <w:start w:val="1"/>
      <w:numFmt w:val="upperLetter"/>
      <w:lvlText w:val="%1."/>
      <w:lvlJc w:val="left"/>
      <w:pPr>
        <w:ind w:left="1140" w:hanging="812"/>
      </w:pPr>
      <w:rPr>
        <w:rFonts w:hint="default"/>
        <w:spacing w:val="-1"/>
        <w:w w:val="99"/>
        <w:lang w:val="en-US" w:eastAsia="en-US" w:bidi="ar-SA"/>
      </w:rPr>
    </w:lvl>
    <w:lvl w:ilvl="1" w:tplc="95F093E2">
      <w:numFmt w:val="bullet"/>
      <w:lvlText w:val="•"/>
      <w:lvlJc w:val="left"/>
      <w:pPr>
        <w:ind w:left="2140" w:hanging="812"/>
      </w:pPr>
      <w:rPr>
        <w:rFonts w:hint="default"/>
        <w:lang w:val="en-US" w:eastAsia="en-US" w:bidi="ar-SA"/>
      </w:rPr>
    </w:lvl>
    <w:lvl w:ilvl="2" w:tplc="B9FA4E0C">
      <w:numFmt w:val="bullet"/>
      <w:lvlText w:val="•"/>
      <w:lvlJc w:val="left"/>
      <w:pPr>
        <w:ind w:left="3141" w:hanging="812"/>
      </w:pPr>
      <w:rPr>
        <w:rFonts w:hint="default"/>
        <w:lang w:val="en-US" w:eastAsia="en-US" w:bidi="ar-SA"/>
      </w:rPr>
    </w:lvl>
    <w:lvl w:ilvl="3" w:tplc="7018EC98">
      <w:numFmt w:val="bullet"/>
      <w:lvlText w:val="•"/>
      <w:lvlJc w:val="left"/>
      <w:pPr>
        <w:ind w:left="4141" w:hanging="812"/>
      </w:pPr>
      <w:rPr>
        <w:rFonts w:hint="default"/>
        <w:lang w:val="en-US" w:eastAsia="en-US" w:bidi="ar-SA"/>
      </w:rPr>
    </w:lvl>
    <w:lvl w:ilvl="4" w:tplc="19CCF89E">
      <w:numFmt w:val="bullet"/>
      <w:lvlText w:val="•"/>
      <w:lvlJc w:val="left"/>
      <w:pPr>
        <w:ind w:left="5142" w:hanging="812"/>
      </w:pPr>
      <w:rPr>
        <w:rFonts w:hint="default"/>
        <w:lang w:val="en-US" w:eastAsia="en-US" w:bidi="ar-SA"/>
      </w:rPr>
    </w:lvl>
    <w:lvl w:ilvl="5" w:tplc="7C6844EE">
      <w:numFmt w:val="bullet"/>
      <w:lvlText w:val="•"/>
      <w:lvlJc w:val="left"/>
      <w:pPr>
        <w:ind w:left="6143" w:hanging="812"/>
      </w:pPr>
      <w:rPr>
        <w:rFonts w:hint="default"/>
        <w:lang w:val="en-US" w:eastAsia="en-US" w:bidi="ar-SA"/>
      </w:rPr>
    </w:lvl>
    <w:lvl w:ilvl="6" w:tplc="B060FF76">
      <w:numFmt w:val="bullet"/>
      <w:lvlText w:val="•"/>
      <w:lvlJc w:val="left"/>
      <w:pPr>
        <w:ind w:left="7143" w:hanging="812"/>
      </w:pPr>
      <w:rPr>
        <w:rFonts w:hint="default"/>
        <w:lang w:val="en-US" w:eastAsia="en-US" w:bidi="ar-SA"/>
      </w:rPr>
    </w:lvl>
    <w:lvl w:ilvl="7" w:tplc="D6EA5CB6">
      <w:numFmt w:val="bullet"/>
      <w:lvlText w:val="•"/>
      <w:lvlJc w:val="left"/>
      <w:pPr>
        <w:ind w:left="8144" w:hanging="812"/>
      </w:pPr>
      <w:rPr>
        <w:rFonts w:hint="default"/>
        <w:lang w:val="en-US" w:eastAsia="en-US" w:bidi="ar-SA"/>
      </w:rPr>
    </w:lvl>
    <w:lvl w:ilvl="8" w:tplc="283C0F54">
      <w:numFmt w:val="bullet"/>
      <w:lvlText w:val="•"/>
      <w:lvlJc w:val="left"/>
      <w:pPr>
        <w:ind w:left="9145" w:hanging="812"/>
      </w:pPr>
      <w:rPr>
        <w:rFonts w:hint="default"/>
        <w:lang w:val="en-US" w:eastAsia="en-US" w:bidi="ar-SA"/>
      </w:rPr>
    </w:lvl>
  </w:abstractNum>
  <w:abstractNum w:abstractNumId="148" w15:restartNumberingAfterBreak="0">
    <w:nsid w:val="125916E1"/>
    <w:multiLevelType w:val="hybridMultilevel"/>
    <w:tmpl w:val="AF88955C"/>
    <w:lvl w:ilvl="0" w:tplc="737C0022">
      <w:start w:val="1"/>
      <w:numFmt w:val="decimal"/>
      <w:lvlText w:val="%1-"/>
      <w:lvlJc w:val="left"/>
      <w:pPr>
        <w:ind w:left="564" w:hanging="237"/>
        <w:jc w:val="right"/>
      </w:pPr>
      <w:rPr>
        <w:rFonts w:ascii="Times New Roman" w:eastAsia="Times New Roman" w:hAnsi="Times New Roman" w:cs="Times New Roman" w:hint="default"/>
        <w:spacing w:val="0"/>
        <w:w w:val="100"/>
        <w:sz w:val="26"/>
        <w:szCs w:val="26"/>
        <w:lang w:val="en-US" w:eastAsia="en-US" w:bidi="ar-SA"/>
      </w:rPr>
    </w:lvl>
    <w:lvl w:ilvl="1" w:tplc="51DCDC28">
      <w:numFmt w:val="bullet"/>
      <w:lvlText w:val="•"/>
      <w:lvlJc w:val="left"/>
      <w:pPr>
        <w:ind w:left="1618" w:hanging="237"/>
      </w:pPr>
      <w:rPr>
        <w:rFonts w:hint="default"/>
        <w:lang w:val="en-US" w:eastAsia="en-US" w:bidi="ar-SA"/>
      </w:rPr>
    </w:lvl>
    <w:lvl w:ilvl="2" w:tplc="9C6C551C">
      <w:numFmt w:val="bullet"/>
      <w:lvlText w:val="•"/>
      <w:lvlJc w:val="left"/>
      <w:pPr>
        <w:ind w:left="2677" w:hanging="237"/>
      </w:pPr>
      <w:rPr>
        <w:rFonts w:hint="default"/>
        <w:lang w:val="en-US" w:eastAsia="en-US" w:bidi="ar-SA"/>
      </w:rPr>
    </w:lvl>
    <w:lvl w:ilvl="3" w:tplc="7E6A2444">
      <w:numFmt w:val="bullet"/>
      <w:lvlText w:val="•"/>
      <w:lvlJc w:val="left"/>
      <w:pPr>
        <w:ind w:left="3735" w:hanging="237"/>
      </w:pPr>
      <w:rPr>
        <w:rFonts w:hint="default"/>
        <w:lang w:val="en-US" w:eastAsia="en-US" w:bidi="ar-SA"/>
      </w:rPr>
    </w:lvl>
    <w:lvl w:ilvl="4" w:tplc="C3BC9922">
      <w:numFmt w:val="bullet"/>
      <w:lvlText w:val="•"/>
      <w:lvlJc w:val="left"/>
      <w:pPr>
        <w:ind w:left="4794" w:hanging="237"/>
      </w:pPr>
      <w:rPr>
        <w:rFonts w:hint="default"/>
        <w:lang w:val="en-US" w:eastAsia="en-US" w:bidi="ar-SA"/>
      </w:rPr>
    </w:lvl>
    <w:lvl w:ilvl="5" w:tplc="3D0E8B68">
      <w:numFmt w:val="bullet"/>
      <w:lvlText w:val="•"/>
      <w:lvlJc w:val="left"/>
      <w:pPr>
        <w:ind w:left="5853" w:hanging="237"/>
      </w:pPr>
      <w:rPr>
        <w:rFonts w:hint="default"/>
        <w:lang w:val="en-US" w:eastAsia="en-US" w:bidi="ar-SA"/>
      </w:rPr>
    </w:lvl>
    <w:lvl w:ilvl="6" w:tplc="B39CEEF8">
      <w:numFmt w:val="bullet"/>
      <w:lvlText w:val="•"/>
      <w:lvlJc w:val="left"/>
      <w:pPr>
        <w:ind w:left="6911" w:hanging="237"/>
      </w:pPr>
      <w:rPr>
        <w:rFonts w:hint="default"/>
        <w:lang w:val="en-US" w:eastAsia="en-US" w:bidi="ar-SA"/>
      </w:rPr>
    </w:lvl>
    <w:lvl w:ilvl="7" w:tplc="31CCD144">
      <w:numFmt w:val="bullet"/>
      <w:lvlText w:val="•"/>
      <w:lvlJc w:val="left"/>
      <w:pPr>
        <w:ind w:left="7970" w:hanging="237"/>
      </w:pPr>
      <w:rPr>
        <w:rFonts w:hint="default"/>
        <w:lang w:val="en-US" w:eastAsia="en-US" w:bidi="ar-SA"/>
      </w:rPr>
    </w:lvl>
    <w:lvl w:ilvl="8" w:tplc="A79A41E6">
      <w:numFmt w:val="bullet"/>
      <w:lvlText w:val="•"/>
      <w:lvlJc w:val="left"/>
      <w:pPr>
        <w:ind w:left="9029" w:hanging="237"/>
      </w:pPr>
      <w:rPr>
        <w:rFonts w:hint="default"/>
        <w:lang w:val="en-US" w:eastAsia="en-US" w:bidi="ar-SA"/>
      </w:rPr>
    </w:lvl>
  </w:abstractNum>
  <w:abstractNum w:abstractNumId="149" w15:restartNumberingAfterBreak="0">
    <w:nsid w:val="12713F40"/>
    <w:multiLevelType w:val="hybridMultilevel"/>
    <w:tmpl w:val="6E10C1EE"/>
    <w:lvl w:ilvl="0" w:tplc="757A2B6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D6EC9BAE">
      <w:numFmt w:val="bullet"/>
      <w:lvlText w:val="•"/>
      <w:lvlJc w:val="left"/>
      <w:pPr>
        <w:ind w:left="2140" w:hanging="812"/>
      </w:pPr>
      <w:rPr>
        <w:rFonts w:hint="default"/>
        <w:lang w:val="en-US" w:eastAsia="en-US" w:bidi="ar-SA"/>
      </w:rPr>
    </w:lvl>
    <w:lvl w:ilvl="2" w:tplc="EAEC1DCC">
      <w:numFmt w:val="bullet"/>
      <w:lvlText w:val="•"/>
      <w:lvlJc w:val="left"/>
      <w:pPr>
        <w:ind w:left="3141" w:hanging="812"/>
      </w:pPr>
      <w:rPr>
        <w:rFonts w:hint="default"/>
        <w:lang w:val="en-US" w:eastAsia="en-US" w:bidi="ar-SA"/>
      </w:rPr>
    </w:lvl>
    <w:lvl w:ilvl="3" w:tplc="94B4515C">
      <w:numFmt w:val="bullet"/>
      <w:lvlText w:val="•"/>
      <w:lvlJc w:val="left"/>
      <w:pPr>
        <w:ind w:left="4141" w:hanging="812"/>
      </w:pPr>
      <w:rPr>
        <w:rFonts w:hint="default"/>
        <w:lang w:val="en-US" w:eastAsia="en-US" w:bidi="ar-SA"/>
      </w:rPr>
    </w:lvl>
    <w:lvl w:ilvl="4" w:tplc="C3088980">
      <w:numFmt w:val="bullet"/>
      <w:lvlText w:val="•"/>
      <w:lvlJc w:val="left"/>
      <w:pPr>
        <w:ind w:left="5142" w:hanging="812"/>
      </w:pPr>
      <w:rPr>
        <w:rFonts w:hint="default"/>
        <w:lang w:val="en-US" w:eastAsia="en-US" w:bidi="ar-SA"/>
      </w:rPr>
    </w:lvl>
    <w:lvl w:ilvl="5" w:tplc="8A86AF7C">
      <w:numFmt w:val="bullet"/>
      <w:lvlText w:val="•"/>
      <w:lvlJc w:val="left"/>
      <w:pPr>
        <w:ind w:left="6143" w:hanging="812"/>
      </w:pPr>
      <w:rPr>
        <w:rFonts w:hint="default"/>
        <w:lang w:val="en-US" w:eastAsia="en-US" w:bidi="ar-SA"/>
      </w:rPr>
    </w:lvl>
    <w:lvl w:ilvl="6" w:tplc="CAA6D838">
      <w:numFmt w:val="bullet"/>
      <w:lvlText w:val="•"/>
      <w:lvlJc w:val="left"/>
      <w:pPr>
        <w:ind w:left="7143" w:hanging="812"/>
      </w:pPr>
      <w:rPr>
        <w:rFonts w:hint="default"/>
        <w:lang w:val="en-US" w:eastAsia="en-US" w:bidi="ar-SA"/>
      </w:rPr>
    </w:lvl>
    <w:lvl w:ilvl="7" w:tplc="8C0043B8">
      <w:numFmt w:val="bullet"/>
      <w:lvlText w:val="•"/>
      <w:lvlJc w:val="left"/>
      <w:pPr>
        <w:ind w:left="8144" w:hanging="812"/>
      </w:pPr>
      <w:rPr>
        <w:rFonts w:hint="default"/>
        <w:lang w:val="en-US" w:eastAsia="en-US" w:bidi="ar-SA"/>
      </w:rPr>
    </w:lvl>
    <w:lvl w:ilvl="8" w:tplc="7EC0F650">
      <w:numFmt w:val="bullet"/>
      <w:lvlText w:val="•"/>
      <w:lvlJc w:val="left"/>
      <w:pPr>
        <w:ind w:left="9145" w:hanging="812"/>
      </w:pPr>
      <w:rPr>
        <w:rFonts w:hint="default"/>
        <w:lang w:val="en-US" w:eastAsia="en-US" w:bidi="ar-SA"/>
      </w:rPr>
    </w:lvl>
  </w:abstractNum>
  <w:abstractNum w:abstractNumId="150" w15:restartNumberingAfterBreak="0">
    <w:nsid w:val="12754538"/>
    <w:multiLevelType w:val="hybridMultilevel"/>
    <w:tmpl w:val="679646FC"/>
    <w:lvl w:ilvl="0" w:tplc="87A67506">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C7DA9BB4">
      <w:numFmt w:val="bullet"/>
      <w:lvlText w:val="•"/>
      <w:lvlJc w:val="left"/>
      <w:pPr>
        <w:ind w:left="1672" w:hanging="288"/>
      </w:pPr>
      <w:rPr>
        <w:rFonts w:hint="default"/>
        <w:lang w:val="en-US" w:eastAsia="en-US" w:bidi="ar-SA"/>
      </w:rPr>
    </w:lvl>
    <w:lvl w:ilvl="2" w:tplc="EA8468BC">
      <w:numFmt w:val="bullet"/>
      <w:lvlText w:val="•"/>
      <w:lvlJc w:val="left"/>
      <w:pPr>
        <w:ind w:left="2725" w:hanging="288"/>
      </w:pPr>
      <w:rPr>
        <w:rFonts w:hint="default"/>
        <w:lang w:val="en-US" w:eastAsia="en-US" w:bidi="ar-SA"/>
      </w:rPr>
    </w:lvl>
    <w:lvl w:ilvl="3" w:tplc="7108C5A6">
      <w:numFmt w:val="bullet"/>
      <w:lvlText w:val="•"/>
      <w:lvlJc w:val="left"/>
      <w:pPr>
        <w:ind w:left="3777" w:hanging="288"/>
      </w:pPr>
      <w:rPr>
        <w:rFonts w:hint="default"/>
        <w:lang w:val="en-US" w:eastAsia="en-US" w:bidi="ar-SA"/>
      </w:rPr>
    </w:lvl>
    <w:lvl w:ilvl="4" w:tplc="21F86B58">
      <w:numFmt w:val="bullet"/>
      <w:lvlText w:val="•"/>
      <w:lvlJc w:val="left"/>
      <w:pPr>
        <w:ind w:left="4830" w:hanging="288"/>
      </w:pPr>
      <w:rPr>
        <w:rFonts w:hint="default"/>
        <w:lang w:val="en-US" w:eastAsia="en-US" w:bidi="ar-SA"/>
      </w:rPr>
    </w:lvl>
    <w:lvl w:ilvl="5" w:tplc="9BC2D1E4">
      <w:numFmt w:val="bullet"/>
      <w:lvlText w:val="•"/>
      <w:lvlJc w:val="left"/>
      <w:pPr>
        <w:ind w:left="5883" w:hanging="288"/>
      </w:pPr>
      <w:rPr>
        <w:rFonts w:hint="default"/>
        <w:lang w:val="en-US" w:eastAsia="en-US" w:bidi="ar-SA"/>
      </w:rPr>
    </w:lvl>
    <w:lvl w:ilvl="6" w:tplc="CD0AA598">
      <w:numFmt w:val="bullet"/>
      <w:lvlText w:val="•"/>
      <w:lvlJc w:val="left"/>
      <w:pPr>
        <w:ind w:left="6935" w:hanging="288"/>
      </w:pPr>
      <w:rPr>
        <w:rFonts w:hint="default"/>
        <w:lang w:val="en-US" w:eastAsia="en-US" w:bidi="ar-SA"/>
      </w:rPr>
    </w:lvl>
    <w:lvl w:ilvl="7" w:tplc="277E6240">
      <w:numFmt w:val="bullet"/>
      <w:lvlText w:val="•"/>
      <w:lvlJc w:val="left"/>
      <w:pPr>
        <w:ind w:left="7988" w:hanging="288"/>
      </w:pPr>
      <w:rPr>
        <w:rFonts w:hint="default"/>
        <w:lang w:val="en-US" w:eastAsia="en-US" w:bidi="ar-SA"/>
      </w:rPr>
    </w:lvl>
    <w:lvl w:ilvl="8" w:tplc="93548BF0">
      <w:numFmt w:val="bullet"/>
      <w:lvlText w:val="•"/>
      <w:lvlJc w:val="left"/>
      <w:pPr>
        <w:ind w:left="9041" w:hanging="288"/>
      </w:pPr>
      <w:rPr>
        <w:rFonts w:hint="default"/>
        <w:lang w:val="en-US" w:eastAsia="en-US" w:bidi="ar-SA"/>
      </w:rPr>
    </w:lvl>
  </w:abstractNum>
  <w:abstractNum w:abstractNumId="151" w15:restartNumberingAfterBreak="0">
    <w:nsid w:val="127C49C4"/>
    <w:multiLevelType w:val="hybridMultilevel"/>
    <w:tmpl w:val="4B6E40DC"/>
    <w:lvl w:ilvl="0" w:tplc="B46E8FDE">
      <w:start w:val="1"/>
      <w:numFmt w:val="lowerLetter"/>
      <w:lvlText w:val="%1)"/>
      <w:lvlJc w:val="left"/>
      <w:pPr>
        <w:ind w:left="1860" w:hanging="1532"/>
      </w:pPr>
      <w:rPr>
        <w:rFonts w:hint="default"/>
        <w:spacing w:val="-1"/>
        <w:w w:val="100"/>
        <w:lang w:val="en-US" w:eastAsia="en-US" w:bidi="ar-SA"/>
      </w:rPr>
    </w:lvl>
    <w:lvl w:ilvl="1" w:tplc="CA0824AE">
      <w:numFmt w:val="bullet"/>
      <w:lvlText w:val="•"/>
      <w:lvlJc w:val="left"/>
      <w:pPr>
        <w:ind w:left="2788" w:hanging="1532"/>
      </w:pPr>
      <w:rPr>
        <w:rFonts w:hint="default"/>
        <w:lang w:val="en-US" w:eastAsia="en-US" w:bidi="ar-SA"/>
      </w:rPr>
    </w:lvl>
    <w:lvl w:ilvl="2" w:tplc="A180531C">
      <w:numFmt w:val="bullet"/>
      <w:lvlText w:val="•"/>
      <w:lvlJc w:val="left"/>
      <w:pPr>
        <w:ind w:left="3717" w:hanging="1532"/>
      </w:pPr>
      <w:rPr>
        <w:rFonts w:hint="default"/>
        <w:lang w:val="en-US" w:eastAsia="en-US" w:bidi="ar-SA"/>
      </w:rPr>
    </w:lvl>
    <w:lvl w:ilvl="3" w:tplc="E18899A8">
      <w:numFmt w:val="bullet"/>
      <w:lvlText w:val="•"/>
      <w:lvlJc w:val="left"/>
      <w:pPr>
        <w:ind w:left="4645" w:hanging="1532"/>
      </w:pPr>
      <w:rPr>
        <w:rFonts w:hint="default"/>
        <w:lang w:val="en-US" w:eastAsia="en-US" w:bidi="ar-SA"/>
      </w:rPr>
    </w:lvl>
    <w:lvl w:ilvl="4" w:tplc="5C102AD8">
      <w:numFmt w:val="bullet"/>
      <w:lvlText w:val="•"/>
      <w:lvlJc w:val="left"/>
      <w:pPr>
        <w:ind w:left="5574" w:hanging="1532"/>
      </w:pPr>
      <w:rPr>
        <w:rFonts w:hint="default"/>
        <w:lang w:val="en-US" w:eastAsia="en-US" w:bidi="ar-SA"/>
      </w:rPr>
    </w:lvl>
    <w:lvl w:ilvl="5" w:tplc="06368E36">
      <w:numFmt w:val="bullet"/>
      <w:lvlText w:val="•"/>
      <w:lvlJc w:val="left"/>
      <w:pPr>
        <w:ind w:left="6503" w:hanging="1532"/>
      </w:pPr>
      <w:rPr>
        <w:rFonts w:hint="default"/>
        <w:lang w:val="en-US" w:eastAsia="en-US" w:bidi="ar-SA"/>
      </w:rPr>
    </w:lvl>
    <w:lvl w:ilvl="6" w:tplc="23307528">
      <w:numFmt w:val="bullet"/>
      <w:lvlText w:val="•"/>
      <w:lvlJc w:val="left"/>
      <w:pPr>
        <w:ind w:left="7431" w:hanging="1532"/>
      </w:pPr>
      <w:rPr>
        <w:rFonts w:hint="default"/>
        <w:lang w:val="en-US" w:eastAsia="en-US" w:bidi="ar-SA"/>
      </w:rPr>
    </w:lvl>
    <w:lvl w:ilvl="7" w:tplc="16ECE378">
      <w:numFmt w:val="bullet"/>
      <w:lvlText w:val="•"/>
      <w:lvlJc w:val="left"/>
      <w:pPr>
        <w:ind w:left="8360" w:hanging="1532"/>
      </w:pPr>
      <w:rPr>
        <w:rFonts w:hint="default"/>
        <w:lang w:val="en-US" w:eastAsia="en-US" w:bidi="ar-SA"/>
      </w:rPr>
    </w:lvl>
    <w:lvl w:ilvl="8" w:tplc="0EDC8842">
      <w:numFmt w:val="bullet"/>
      <w:lvlText w:val="•"/>
      <w:lvlJc w:val="left"/>
      <w:pPr>
        <w:ind w:left="9289" w:hanging="1532"/>
      </w:pPr>
      <w:rPr>
        <w:rFonts w:hint="default"/>
        <w:lang w:val="en-US" w:eastAsia="en-US" w:bidi="ar-SA"/>
      </w:rPr>
    </w:lvl>
  </w:abstractNum>
  <w:abstractNum w:abstractNumId="152" w15:restartNumberingAfterBreak="0">
    <w:nsid w:val="127C4A4A"/>
    <w:multiLevelType w:val="hybridMultilevel"/>
    <w:tmpl w:val="9C922B9E"/>
    <w:lvl w:ilvl="0" w:tplc="D6760B96">
      <w:start w:val="1"/>
      <w:numFmt w:val="decimal"/>
      <w:lvlText w:val="%1-"/>
      <w:lvlJc w:val="left"/>
      <w:pPr>
        <w:ind w:left="633" w:hanging="305"/>
      </w:pPr>
      <w:rPr>
        <w:rFonts w:ascii="Times New Roman" w:eastAsia="Times New Roman" w:hAnsi="Times New Roman" w:cs="Times New Roman" w:hint="default"/>
        <w:color w:val="1D2029"/>
        <w:spacing w:val="0"/>
        <w:w w:val="100"/>
        <w:sz w:val="28"/>
        <w:szCs w:val="28"/>
        <w:lang w:val="en-US" w:eastAsia="en-US" w:bidi="ar-SA"/>
      </w:rPr>
    </w:lvl>
    <w:lvl w:ilvl="1" w:tplc="D50237B6">
      <w:numFmt w:val="bullet"/>
      <w:lvlText w:val="•"/>
      <w:lvlJc w:val="left"/>
      <w:pPr>
        <w:ind w:left="1690" w:hanging="305"/>
      </w:pPr>
      <w:rPr>
        <w:rFonts w:hint="default"/>
        <w:lang w:val="en-US" w:eastAsia="en-US" w:bidi="ar-SA"/>
      </w:rPr>
    </w:lvl>
    <w:lvl w:ilvl="2" w:tplc="BEE29604">
      <w:numFmt w:val="bullet"/>
      <w:lvlText w:val="•"/>
      <w:lvlJc w:val="left"/>
      <w:pPr>
        <w:ind w:left="2741" w:hanging="305"/>
      </w:pPr>
      <w:rPr>
        <w:rFonts w:hint="default"/>
        <w:lang w:val="en-US" w:eastAsia="en-US" w:bidi="ar-SA"/>
      </w:rPr>
    </w:lvl>
    <w:lvl w:ilvl="3" w:tplc="9C0013EC">
      <w:numFmt w:val="bullet"/>
      <w:lvlText w:val="•"/>
      <w:lvlJc w:val="left"/>
      <w:pPr>
        <w:ind w:left="3791" w:hanging="305"/>
      </w:pPr>
      <w:rPr>
        <w:rFonts w:hint="default"/>
        <w:lang w:val="en-US" w:eastAsia="en-US" w:bidi="ar-SA"/>
      </w:rPr>
    </w:lvl>
    <w:lvl w:ilvl="4" w:tplc="8FCA9C14">
      <w:numFmt w:val="bullet"/>
      <w:lvlText w:val="•"/>
      <w:lvlJc w:val="left"/>
      <w:pPr>
        <w:ind w:left="4842" w:hanging="305"/>
      </w:pPr>
      <w:rPr>
        <w:rFonts w:hint="default"/>
        <w:lang w:val="en-US" w:eastAsia="en-US" w:bidi="ar-SA"/>
      </w:rPr>
    </w:lvl>
    <w:lvl w:ilvl="5" w:tplc="186E842E">
      <w:numFmt w:val="bullet"/>
      <w:lvlText w:val="•"/>
      <w:lvlJc w:val="left"/>
      <w:pPr>
        <w:ind w:left="5893" w:hanging="305"/>
      </w:pPr>
      <w:rPr>
        <w:rFonts w:hint="default"/>
        <w:lang w:val="en-US" w:eastAsia="en-US" w:bidi="ar-SA"/>
      </w:rPr>
    </w:lvl>
    <w:lvl w:ilvl="6" w:tplc="6BA89A1E">
      <w:numFmt w:val="bullet"/>
      <w:lvlText w:val="•"/>
      <w:lvlJc w:val="left"/>
      <w:pPr>
        <w:ind w:left="6943" w:hanging="305"/>
      </w:pPr>
      <w:rPr>
        <w:rFonts w:hint="default"/>
        <w:lang w:val="en-US" w:eastAsia="en-US" w:bidi="ar-SA"/>
      </w:rPr>
    </w:lvl>
    <w:lvl w:ilvl="7" w:tplc="D9427156">
      <w:numFmt w:val="bullet"/>
      <w:lvlText w:val="•"/>
      <w:lvlJc w:val="left"/>
      <w:pPr>
        <w:ind w:left="7994" w:hanging="305"/>
      </w:pPr>
      <w:rPr>
        <w:rFonts w:hint="default"/>
        <w:lang w:val="en-US" w:eastAsia="en-US" w:bidi="ar-SA"/>
      </w:rPr>
    </w:lvl>
    <w:lvl w:ilvl="8" w:tplc="67EAEB24">
      <w:numFmt w:val="bullet"/>
      <w:lvlText w:val="•"/>
      <w:lvlJc w:val="left"/>
      <w:pPr>
        <w:ind w:left="9045" w:hanging="305"/>
      </w:pPr>
      <w:rPr>
        <w:rFonts w:hint="default"/>
        <w:lang w:val="en-US" w:eastAsia="en-US" w:bidi="ar-SA"/>
      </w:rPr>
    </w:lvl>
  </w:abstractNum>
  <w:abstractNum w:abstractNumId="153" w15:restartNumberingAfterBreak="0">
    <w:nsid w:val="12BA1EF3"/>
    <w:multiLevelType w:val="hybridMultilevel"/>
    <w:tmpl w:val="F72CE310"/>
    <w:lvl w:ilvl="0" w:tplc="68EED9AA">
      <w:start w:val="4"/>
      <w:numFmt w:val="lowerLetter"/>
      <w:lvlText w:val="%1-"/>
      <w:lvlJc w:val="left"/>
      <w:pPr>
        <w:ind w:left="420" w:hanging="238"/>
      </w:pPr>
      <w:rPr>
        <w:rFonts w:ascii="Times New Roman" w:eastAsia="Times New Roman" w:hAnsi="Times New Roman" w:cs="Times New Roman" w:hint="default"/>
        <w:w w:val="100"/>
        <w:sz w:val="22"/>
        <w:szCs w:val="22"/>
        <w:lang w:val="en-US" w:eastAsia="en-US" w:bidi="ar-SA"/>
      </w:rPr>
    </w:lvl>
    <w:lvl w:ilvl="1" w:tplc="D56AD35E">
      <w:start w:val="2"/>
      <w:numFmt w:val="lowerLetter"/>
      <w:lvlText w:val="%2-"/>
      <w:lvlJc w:val="left"/>
      <w:pPr>
        <w:ind w:left="1018" w:hanging="239"/>
      </w:pPr>
      <w:rPr>
        <w:rFonts w:ascii="Times New Roman" w:eastAsia="Times New Roman" w:hAnsi="Times New Roman" w:cs="Times New Roman" w:hint="default"/>
        <w:w w:val="100"/>
        <w:sz w:val="22"/>
        <w:szCs w:val="22"/>
        <w:lang w:val="en-US" w:eastAsia="en-US" w:bidi="ar-SA"/>
      </w:rPr>
    </w:lvl>
    <w:lvl w:ilvl="2" w:tplc="780A80C8">
      <w:numFmt w:val="bullet"/>
      <w:lvlText w:val="•"/>
      <w:lvlJc w:val="left"/>
      <w:pPr>
        <w:ind w:left="2145" w:hanging="239"/>
      </w:pPr>
      <w:rPr>
        <w:rFonts w:hint="default"/>
        <w:lang w:val="en-US" w:eastAsia="en-US" w:bidi="ar-SA"/>
      </w:rPr>
    </w:lvl>
    <w:lvl w:ilvl="3" w:tplc="161A370E">
      <w:numFmt w:val="bullet"/>
      <w:lvlText w:val="•"/>
      <w:lvlJc w:val="left"/>
      <w:pPr>
        <w:ind w:left="3270" w:hanging="239"/>
      </w:pPr>
      <w:rPr>
        <w:rFonts w:hint="default"/>
        <w:lang w:val="en-US" w:eastAsia="en-US" w:bidi="ar-SA"/>
      </w:rPr>
    </w:lvl>
    <w:lvl w:ilvl="4" w:tplc="8C0288DA">
      <w:numFmt w:val="bullet"/>
      <w:lvlText w:val="•"/>
      <w:lvlJc w:val="left"/>
      <w:pPr>
        <w:ind w:left="4395" w:hanging="239"/>
      </w:pPr>
      <w:rPr>
        <w:rFonts w:hint="default"/>
        <w:lang w:val="en-US" w:eastAsia="en-US" w:bidi="ar-SA"/>
      </w:rPr>
    </w:lvl>
    <w:lvl w:ilvl="5" w:tplc="ABA210B4">
      <w:numFmt w:val="bullet"/>
      <w:lvlText w:val="•"/>
      <w:lvlJc w:val="left"/>
      <w:pPr>
        <w:ind w:left="5520" w:hanging="239"/>
      </w:pPr>
      <w:rPr>
        <w:rFonts w:hint="default"/>
        <w:lang w:val="en-US" w:eastAsia="en-US" w:bidi="ar-SA"/>
      </w:rPr>
    </w:lvl>
    <w:lvl w:ilvl="6" w:tplc="39AC009A">
      <w:numFmt w:val="bullet"/>
      <w:lvlText w:val="•"/>
      <w:lvlJc w:val="left"/>
      <w:pPr>
        <w:ind w:left="6645" w:hanging="239"/>
      </w:pPr>
      <w:rPr>
        <w:rFonts w:hint="default"/>
        <w:lang w:val="en-US" w:eastAsia="en-US" w:bidi="ar-SA"/>
      </w:rPr>
    </w:lvl>
    <w:lvl w:ilvl="7" w:tplc="94B43DA8">
      <w:numFmt w:val="bullet"/>
      <w:lvlText w:val="•"/>
      <w:lvlJc w:val="left"/>
      <w:pPr>
        <w:ind w:left="7770" w:hanging="239"/>
      </w:pPr>
      <w:rPr>
        <w:rFonts w:hint="default"/>
        <w:lang w:val="en-US" w:eastAsia="en-US" w:bidi="ar-SA"/>
      </w:rPr>
    </w:lvl>
    <w:lvl w:ilvl="8" w:tplc="C276B14E">
      <w:numFmt w:val="bullet"/>
      <w:lvlText w:val="•"/>
      <w:lvlJc w:val="left"/>
      <w:pPr>
        <w:ind w:left="8896" w:hanging="239"/>
      </w:pPr>
      <w:rPr>
        <w:rFonts w:hint="default"/>
        <w:lang w:val="en-US" w:eastAsia="en-US" w:bidi="ar-SA"/>
      </w:rPr>
    </w:lvl>
  </w:abstractNum>
  <w:abstractNum w:abstractNumId="154" w15:restartNumberingAfterBreak="0">
    <w:nsid w:val="12D47FBB"/>
    <w:multiLevelType w:val="hybridMultilevel"/>
    <w:tmpl w:val="F39EAC9E"/>
    <w:lvl w:ilvl="0" w:tplc="BB4AB670">
      <w:start w:val="83"/>
      <w:numFmt w:val="decimal"/>
      <w:lvlText w:val="%1."/>
      <w:lvlJc w:val="left"/>
      <w:pPr>
        <w:ind w:left="328" w:hanging="420"/>
      </w:pPr>
      <w:rPr>
        <w:rFonts w:ascii="Times New Roman" w:eastAsia="Times New Roman" w:hAnsi="Times New Roman" w:cs="Times New Roman" w:hint="default"/>
        <w:w w:val="100"/>
        <w:sz w:val="28"/>
        <w:szCs w:val="28"/>
        <w:lang w:val="en-US" w:eastAsia="en-US" w:bidi="ar-SA"/>
      </w:rPr>
    </w:lvl>
    <w:lvl w:ilvl="1" w:tplc="742E8D2A">
      <w:numFmt w:val="bullet"/>
      <w:lvlText w:val="•"/>
      <w:lvlJc w:val="left"/>
      <w:pPr>
        <w:ind w:left="1402" w:hanging="420"/>
      </w:pPr>
      <w:rPr>
        <w:rFonts w:hint="default"/>
        <w:lang w:val="en-US" w:eastAsia="en-US" w:bidi="ar-SA"/>
      </w:rPr>
    </w:lvl>
    <w:lvl w:ilvl="2" w:tplc="E9AA9B2E">
      <w:numFmt w:val="bullet"/>
      <w:lvlText w:val="•"/>
      <w:lvlJc w:val="left"/>
      <w:pPr>
        <w:ind w:left="2485" w:hanging="420"/>
      </w:pPr>
      <w:rPr>
        <w:rFonts w:hint="default"/>
        <w:lang w:val="en-US" w:eastAsia="en-US" w:bidi="ar-SA"/>
      </w:rPr>
    </w:lvl>
    <w:lvl w:ilvl="3" w:tplc="9A16BE66">
      <w:numFmt w:val="bullet"/>
      <w:lvlText w:val="•"/>
      <w:lvlJc w:val="left"/>
      <w:pPr>
        <w:ind w:left="3567" w:hanging="420"/>
      </w:pPr>
      <w:rPr>
        <w:rFonts w:hint="default"/>
        <w:lang w:val="en-US" w:eastAsia="en-US" w:bidi="ar-SA"/>
      </w:rPr>
    </w:lvl>
    <w:lvl w:ilvl="4" w:tplc="D31C85A0">
      <w:numFmt w:val="bullet"/>
      <w:lvlText w:val="•"/>
      <w:lvlJc w:val="left"/>
      <w:pPr>
        <w:ind w:left="4650" w:hanging="420"/>
      </w:pPr>
      <w:rPr>
        <w:rFonts w:hint="default"/>
        <w:lang w:val="en-US" w:eastAsia="en-US" w:bidi="ar-SA"/>
      </w:rPr>
    </w:lvl>
    <w:lvl w:ilvl="5" w:tplc="B8648888">
      <w:numFmt w:val="bullet"/>
      <w:lvlText w:val="•"/>
      <w:lvlJc w:val="left"/>
      <w:pPr>
        <w:ind w:left="5733" w:hanging="420"/>
      </w:pPr>
      <w:rPr>
        <w:rFonts w:hint="default"/>
        <w:lang w:val="en-US" w:eastAsia="en-US" w:bidi="ar-SA"/>
      </w:rPr>
    </w:lvl>
    <w:lvl w:ilvl="6" w:tplc="4E00C064">
      <w:numFmt w:val="bullet"/>
      <w:lvlText w:val="•"/>
      <w:lvlJc w:val="left"/>
      <w:pPr>
        <w:ind w:left="6815" w:hanging="420"/>
      </w:pPr>
      <w:rPr>
        <w:rFonts w:hint="default"/>
        <w:lang w:val="en-US" w:eastAsia="en-US" w:bidi="ar-SA"/>
      </w:rPr>
    </w:lvl>
    <w:lvl w:ilvl="7" w:tplc="6E10C178">
      <w:numFmt w:val="bullet"/>
      <w:lvlText w:val="•"/>
      <w:lvlJc w:val="left"/>
      <w:pPr>
        <w:ind w:left="7898" w:hanging="420"/>
      </w:pPr>
      <w:rPr>
        <w:rFonts w:hint="default"/>
        <w:lang w:val="en-US" w:eastAsia="en-US" w:bidi="ar-SA"/>
      </w:rPr>
    </w:lvl>
    <w:lvl w:ilvl="8" w:tplc="CE96E4BE">
      <w:numFmt w:val="bullet"/>
      <w:lvlText w:val="•"/>
      <w:lvlJc w:val="left"/>
      <w:pPr>
        <w:ind w:left="8981" w:hanging="420"/>
      </w:pPr>
      <w:rPr>
        <w:rFonts w:hint="default"/>
        <w:lang w:val="en-US" w:eastAsia="en-US" w:bidi="ar-SA"/>
      </w:rPr>
    </w:lvl>
  </w:abstractNum>
  <w:abstractNum w:abstractNumId="155" w15:restartNumberingAfterBreak="0">
    <w:nsid w:val="12DE0E49"/>
    <w:multiLevelType w:val="hybridMultilevel"/>
    <w:tmpl w:val="540A8180"/>
    <w:lvl w:ilvl="0" w:tplc="9B6605C2">
      <w:start w:val="4"/>
      <w:numFmt w:val="decimal"/>
      <w:lvlText w:val="%1."/>
      <w:lvlJc w:val="left"/>
      <w:pPr>
        <w:ind w:left="632" w:hanging="213"/>
      </w:pPr>
      <w:rPr>
        <w:rFonts w:ascii="Times New Roman" w:eastAsia="Times New Roman" w:hAnsi="Times New Roman" w:cs="Times New Roman" w:hint="default"/>
        <w:b/>
        <w:bCs/>
        <w:spacing w:val="0"/>
        <w:w w:val="100"/>
        <w:sz w:val="26"/>
        <w:szCs w:val="26"/>
        <w:lang w:val="en-US" w:eastAsia="en-US" w:bidi="ar-SA"/>
      </w:rPr>
    </w:lvl>
    <w:lvl w:ilvl="1" w:tplc="67F809C6">
      <w:numFmt w:val="bullet"/>
      <w:lvlText w:val="•"/>
      <w:lvlJc w:val="left"/>
      <w:pPr>
        <w:ind w:left="1690" w:hanging="213"/>
      </w:pPr>
      <w:rPr>
        <w:rFonts w:hint="default"/>
        <w:lang w:val="en-US" w:eastAsia="en-US" w:bidi="ar-SA"/>
      </w:rPr>
    </w:lvl>
    <w:lvl w:ilvl="2" w:tplc="529CB710">
      <w:numFmt w:val="bullet"/>
      <w:lvlText w:val="•"/>
      <w:lvlJc w:val="left"/>
      <w:pPr>
        <w:ind w:left="2741" w:hanging="213"/>
      </w:pPr>
      <w:rPr>
        <w:rFonts w:hint="default"/>
        <w:lang w:val="en-US" w:eastAsia="en-US" w:bidi="ar-SA"/>
      </w:rPr>
    </w:lvl>
    <w:lvl w:ilvl="3" w:tplc="85C099A8">
      <w:numFmt w:val="bullet"/>
      <w:lvlText w:val="•"/>
      <w:lvlJc w:val="left"/>
      <w:pPr>
        <w:ind w:left="3791" w:hanging="213"/>
      </w:pPr>
      <w:rPr>
        <w:rFonts w:hint="default"/>
        <w:lang w:val="en-US" w:eastAsia="en-US" w:bidi="ar-SA"/>
      </w:rPr>
    </w:lvl>
    <w:lvl w:ilvl="4" w:tplc="5CF83292">
      <w:numFmt w:val="bullet"/>
      <w:lvlText w:val="•"/>
      <w:lvlJc w:val="left"/>
      <w:pPr>
        <w:ind w:left="4842" w:hanging="213"/>
      </w:pPr>
      <w:rPr>
        <w:rFonts w:hint="default"/>
        <w:lang w:val="en-US" w:eastAsia="en-US" w:bidi="ar-SA"/>
      </w:rPr>
    </w:lvl>
    <w:lvl w:ilvl="5" w:tplc="7BB2D332">
      <w:numFmt w:val="bullet"/>
      <w:lvlText w:val="•"/>
      <w:lvlJc w:val="left"/>
      <w:pPr>
        <w:ind w:left="5893" w:hanging="213"/>
      </w:pPr>
      <w:rPr>
        <w:rFonts w:hint="default"/>
        <w:lang w:val="en-US" w:eastAsia="en-US" w:bidi="ar-SA"/>
      </w:rPr>
    </w:lvl>
    <w:lvl w:ilvl="6" w:tplc="C90A3BD0">
      <w:numFmt w:val="bullet"/>
      <w:lvlText w:val="•"/>
      <w:lvlJc w:val="left"/>
      <w:pPr>
        <w:ind w:left="6943" w:hanging="213"/>
      </w:pPr>
      <w:rPr>
        <w:rFonts w:hint="default"/>
        <w:lang w:val="en-US" w:eastAsia="en-US" w:bidi="ar-SA"/>
      </w:rPr>
    </w:lvl>
    <w:lvl w:ilvl="7" w:tplc="26E4444C">
      <w:numFmt w:val="bullet"/>
      <w:lvlText w:val="•"/>
      <w:lvlJc w:val="left"/>
      <w:pPr>
        <w:ind w:left="7994" w:hanging="213"/>
      </w:pPr>
      <w:rPr>
        <w:rFonts w:hint="default"/>
        <w:lang w:val="en-US" w:eastAsia="en-US" w:bidi="ar-SA"/>
      </w:rPr>
    </w:lvl>
    <w:lvl w:ilvl="8" w:tplc="6FFEBF4E">
      <w:numFmt w:val="bullet"/>
      <w:lvlText w:val="•"/>
      <w:lvlJc w:val="left"/>
      <w:pPr>
        <w:ind w:left="9045" w:hanging="213"/>
      </w:pPr>
      <w:rPr>
        <w:rFonts w:hint="default"/>
        <w:lang w:val="en-US" w:eastAsia="en-US" w:bidi="ar-SA"/>
      </w:rPr>
    </w:lvl>
  </w:abstractNum>
  <w:abstractNum w:abstractNumId="156" w15:restartNumberingAfterBreak="0">
    <w:nsid w:val="12F72EE7"/>
    <w:multiLevelType w:val="hybridMultilevel"/>
    <w:tmpl w:val="1BBC4B54"/>
    <w:lvl w:ilvl="0" w:tplc="47923D1A">
      <w:start w:val="1"/>
      <w:numFmt w:val="lowerLetter"/>
      <w:lvlText w:val="%1."/>
      <w:lvlJc w:val="left"/>
      <w:pPr>
        <w:ind w:left="328" w:hanging="812"/>
      </w:pPr>
      <w:rPr>
        <w:rFonts w:hint="default"/>
        <w:w w:val="99"/>
        <w:lang w:val="en-US" w:eastAsia="en-US" w:bidi="ar-SA"/>
      </w:rPr>
    </w:lvl>
    <w:lvl w:ilvl="1" w:tplc="6382C73A">
      <w:numFmt w:val="bullet"/>
      <w:lvlText w:val="•"/>
      <w:lvlJc w:val="left"/>
      <w:pPr>
        <w:ind w:left="1402" w:hanging="812"/>
      </w:pPr>
      <w:rPr>
        <w:rFonts w:hint="default"/>
        <w:lang w:val="en-US" w:eastAsia="en-US" w:bidi="ar-SA"/>
      </w:rPr>
    </w:lvl>
    <w:lvl w:ilvl="2" w:tplc="B288ADF8">
      <w:numFmt w:val="bullet"/>
      <w:lvlText w:val="•"/>
      <w:lvlJc w:val="left"/>
      <w:pPr>
        <w:ind w:left="2485" w:hanging="812"/>
      </w:pPr>
      <w:rPr>
        <w:rFonts w:hint="default"/>
        <w:lang w:val="en-US" w:eastAsia="en-US" w:bidi="ar-SA"/>
      </w:rPr>
    </w:lvl>
    <w:lvl w:ilvl="3" w:tplc="6E80B468">
      <w:numFmt w:val="bullet"/>
      <w:lvlText w:val="•"/>
      <w:lvlJc w:val="left"/>
      <w:pPr>
        <w:ind w:left="3567" w:hanging="812"/>
      </w:pPr>
      <w:rPr>
        <w:rFonts w:hint="default"/>
        <w:lang w:val="en-US" w:eastAsia="en-US" w:bidi="ar-SA"/>
      </w:rPr>
    </w:lvl>
    <w:lvl w:ilvl="4" w:tplc="A3127C1E">
      <w:numFmt w:val="bullet"/>
      <w:lvlText w:val="•"/>
      <w:lvlJc w:val="left"/>
      <w:pPr>
        <w:ind w:left="4650" w:hanging="812"/>
      </w:pPr>
      <w:rPr>
        <w:rFonts w:hint="default"/>
        <w:lang w:val="en-US" w:eastAsia="en-US" w:bidi="ar-SA"/>
      </w:rPr>
    </w:lvl>
    <w:lvl w:ilvl="5" w:tplc="EDB00F02">
      <w:numFmt w:val="bullet"/>
      <w:lvlText w:val="•"/>
      <w:lvlJc w:val="left"/>
      <w:pPr>
        <w:ind w:left="5733" w:hanging="812"/>
      </w:pPr>
      <w:rPr>
        <w:rFonts w:hint="default"/>
        <w:lang w:val="en-US" w:eastAsia="en-US" w:bidi="ar-SA"/>
      </w:rPr>
    </w:lvl>
    <w:lvl w:ilvl="6" w:tplc="269A35EC">
      <w:numFmt w:val="bullet"/>
      <w:lvlText w:val="•"/>
      <w:lvlJc w:val="left"/>
      <w:pPr>
        <w:ind w:left="6815" w:hanging="812"/>
      </w:pPr>
      <w:rPr>
        <w:rFonts w:hint="default"/>
        <w:lang w:val="en-US" w:eastAsia="en-US" w:bidi="ar-SA"/>
      </w:rPr>
    </w:lvl>
    <w:lvl w:ilvl="7" w:tplc="258A8C2E">
      <w:numFmt w:val="bullet"/>
      <w:lvlText w:val="•"/>
      <w:lvlJc w:val="left"/>
      <w:pPr>
        <w:ind w:left="7898" w:hanging="812"/>
      </w:pPr>
      <w:rPr>
        <w:rFonts w:hint="default"/>
        <w:lang w:val="en-US" w:eastAsia="en-US" w:bidi="ar-SA"/>
      </w:rPr>
    </w:lvl>
    <w:lvl w:ilvl="8" w:tplc="4AD410BC">
      <w:numFmt w:val="bullet"/>
      <w:lvlText w:val="•"/>
      <w:lvlJc w:val="left"/>
      <w:pPr>
        <w:ind w:left="8981" w:hanging="812"/>
      </w:pPr>
      <w:rPr>
        <w:rFonts w:hint="default"/>
        <w:lang w:val="en-US" w:eastAsia="en-US" w:bidi="ar-SA"/>
      </w:rPr>
    </w:lvl>
  </w:abstractNum>
  <w:abstractNum w:abstractNumId="157" w15:restartNumberingAfterBreak="0">
    <w:nsid w:val="13427544"/>
    <w:multiLevelType w:val="hybridMultilevel"/>
    <w:tmpl w:val="E514E740"/>
    <w:lvl w:ilvl="0" w:tplc="116EFB06">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A63A6D26">
      <w:numFmt w:val="bullet"/>
      <w:lvlText w:val="•"/>
      <w:lvlJc w:val="left"/>
      <w:pPr>
        <w:ind w:left="2140" w:hanging="812"/>
      </w:pPr>
      <w:rPr>
        <w:rFonts w:hint="default"/>
        <w:lang w:val="en-US" w:eastAsia="en-US" w:bidi="ar-SA"/>
      </w:rPr>
    </w:lvl>
    <w:lvl w:ilvl="2" w:tplc="DA7A3DB0">
      <w:numFmt w:val="bullet"/>
      <w:lvlText w:val="•"/>
      <w:lvlJc w:val="left"/>
      <w:pPr>
        <w:ind w:left="3141" w:hanging="812"/>
      </w:pPr>
      <w:rPr>
        <w:rFonts w:hint="default"/>
        <w:lang w:val="en-US" w:eastAsia="en-US" w:bidi="ar-SA"/>
      </w:rPr>
    </w:lvl>
    <w:lvl w:ilvl="3" w:tplc="E736865C">
      <w:numFmt w:val="bullet"/>
      <w:lvlText w:val="•"/>
      <w:lvlJc w:val="left"/>
      <w:pPr>
        <w:ind w:left="4141" w:hanging="812"/>
      </w:pPr>
      <w:rPr>
        <w:rFonts w:hint="default"/>
        <w:lang w:val="en-US" w:eastAsia="en-US" w:bidi="ar-SA"/>
      </w:rPr>
    </w:lvl>
    <w:lvl w:ilvl="4" w:tplc="FDF09B92">
      <w:numFmt w:val="bullet"/>
      <w:lvlText w:val="•"/>
      <w:lvlJc w:val="left"/>
      <w:pPr>
        <w:ind w:left="5142" w:hanging="812"/>
      </w:pPr>
      <w:rPr>
        <w:rFonts w:hint="default"/>
        <w:lang w:val="en-US" w:eastAsia="en-US" w:bidi="ar-SA"/>
      </w:rPr>
    </w:lvl>
    <w:lvl w:ilvl="5" w:tplc="AE9E7006">
      <w:numFmt w:val="bullet"/>
      <w:lvlText w:val="•"/>
      <w:lvlJc w:val="left"/>
      <w:pPr>
        <w:ind w:left="6143" w:hanging="812"/>
      </w:pPr>
      <w:rPr>
        <w:rFonts w:hint="default"/>
        <w:lang w:val="en-US" w:eastAsia="en-US" w:bidi="ar-SA"/>
      </w:rPr>
    </w:lvl>
    <w:lvl w:ilvl="6" w:tplc="2146D158">
      <w:numFmt w:val="bullet"/>
      <w:lvlText w:val="•"/>
      <w:lvlJc w:val="left"/>
      <w:pPr>
        <w:ind w:left="7143" w:hanging="812"/>
      </w:pPr>
      <w:rPr>
        <w:rFonts w:hint="default"/>
        <w:lang w:val="en-US" w:eastAsia="en-US" w:bidi="ar-SA"/>
      </w:rPr>
    </w:lvl>
    <w:lvl w:ilvl="7" w:tplc="A170F246">
      <w:numFmt w:val="bullet"/>
      <w:lvlText w:val="•"/>
      <w:lvlJc w:val="left"/>
      <w:pPr>
        <w:ind w:left="8144" w:hanging="812"/>
      </w:pPr>
      <w:rPr>
        <w:rFonts w:hint="default"/>
        <w:lang w:val="en-US" w:eastAsia="en-US" w:bidi="ar-SA"/>
      </w:rPr>
    </w:lvl>
    <w:lvl w:ilvl="8" w:tplc="0FB84D24">
      <w:numFmt w:val="bullet"/>
      <w:lvlText w:val="•"/>
      <w:lvlJc w:val="left"/>
      <w:pPr>
        <w:ind w:left="9145" w:hanging="812"/>
      </w:pPr>
      <w:rPr>
        <w:rFonts w:hint="default"/>
        <w:lang w:val="en-US" w:eastAsia="en-US" w:bidi="ar-SA"/>
      </w:rPr>
    </w:lvl>
  </w:abstractNum>
  <w:abstractNum w:abstractNumId="158" w15:restartNumberingAfterBreak="0">
    <w:nsid w:val="135F5972"/>
    <w:multiLevelType w:val="hybridMultilevel"/>
    <w:tmpl w:val="82F2085E"/>
    <w:lvl w:ilvl="0" w:tplc="B262009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136B12CC"/>
    <w:multiLevelType w:val="hybridMultilevel"/>
    <w:tmpl w:val="430CB55E"/>
    <w:lvl w:ilvl="0" w:tplc="F998D97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138A4354"/>
    <w:multiLevelType w:val="hybridMultilevel"/>
    <w:tmpl w:val="7F3ED616"/>
    <w:lvl w:ilvl="0" w:tplc="909E7E1E">
      <w:start w:val="3"/>
      <w:numFmt w:val="lowerLetter"/>
      <w:lvlText w:val="%1-"/>
      <w:lvlJc w:val="left"/>
      <w:pPr>
        <w:ind w:left="708" w:hanging="288"/>
      </w:pPr>
      <w:rPr>
        <w:rFonts w:ascii="Times New Roman" w:eastAsia="Times New Roman" w:hAnsi="Times New Roman" w:cs="Times New Roman" w:hint="default"/>
        <w:w w:val="100"/>
        <w:sz w:val="28"/>
        <w:szCs w:val="28"/>
        <w:lang w:val="en-US" w:eastAsia="en-US" w:bidi="ar-SA"/>
      </w:rPr>
    </w:lvl>
    <w:lvl w:ilvl="1" w:tplc="A9166170">
      <w:numFmt w:val="bullet"/>
      <w:lvlText w:val="•"/>
      <w:lvlJc w:val="left"/>
      <w:pPr>
        <w:ind w:left="1744" w:hanging="288"/>
      </w:pPr>
      <w:rPr>
        <w:rFonts w:hint="default"/>
        <w:lang w:val="en-US" w:eastAsia="en-US" w:bidi="ar-SA"/>
      </w:rPr>
    </w:lvl>
    <w:lvl w:ilvl="2" w:tplc="7C2C1998">
      <w:numFmt w:val="bullet"/>
      <w:lvlText w:val="•"/>
      <w:lvlJc w:val="left"/>
      <w:pPr>
        <w:ind w:left="2789" w:hanging="288"/>
      </w:pPr>
      <w:rPr>
        <w:rFonts w:hint="default"/>
        <w:lang w:val="en-US" w:eastAsia="en-US" w:bidi="ar-SA"/>
      </w:rPr>
    </w:lvl>
    <w:lvl w:ilvl="3" w:tplc="42CA94AC">
      <w:numFmt w:val="bullet"/>
      <w:lvlText w:val="•"/>
      <w:lvlJc w:val="left"/>
      <w:pPr>
        <w:ind w:left="3833" w:hanging="288"/>
      </w:pPr>
      <w:rPr>
        <w:rFonts w:hint="default"/>
        <w:lang w:val="en-US" w:eastAsia="en-US" w:bidi="ar-SA"/>
      </w:rPr>
    </w:lvl>
    <w:lvl w:ilvl="4" w:tplc="0A54BDAE">
      <w:numFmt w:val="bullet"/>
      <w:lvlText w:val="•"/>
      <w:lvlJc w:val="left"/>
      <w:pPr>
        <w:ind w:left="4878" w:hanging="288"/>
      </w:pPr>
      <w:rPr>
        <w:rFonts w:hint="default"/>
        <w:lang w:val="en-US" w:eastAsia="en-US" w:bidi="ar-SA"/>
      </w:rPr>
    </w:lvl>
    <w:lvl w:ilvl="5" w:tplc="420E8272">
      <w:numFmt w:val="bullet"/>
      <w:lvlText w:val="•"/>
      <w:lvlJc w:val="left"/>
      <w:pPr>
        <w:ind w:left="5923" w:hanging="288"/>
      </w:pPr>
      <w:rPr>
        <w:rFonts w:hint="default"/>
        <w:lang w:val="en-US" w:eastAsia="en-US" w:bidi="ar-SA"/>
      </w:rPr>
    </w:lvl>
    <w:lvl w:ilvl="6" w:tplc="BC687C40">
      <w:numFmt w:val="bullet"/>
      <w:lvlText w:val="•"/>
      <w:lvlJc w:val="left"/>
      <w:pPr>
        <w:ind w:left="6967" w:hanging="288"/>
      </w:pPr>
      <w:rPr>
        <w:rFonts w:hint="default"/>
        <w:lang w:val="en-US" w:eastAsia="en-US" w:bidi="ar-SA"/>
      </w:rPr>
    </w:lvl>
    <w:lvl w:ilvl="7" w:tplc="1D64F2B0">
      <w:numFmt w:val="bullet"/>
      <w:lvlText w:val="•"/>
      <w:lvlJc w:val="left"/>
      <w:pPr>
        <w:ind w:left="8012" w:hanging="288"/>
      </w:pPr>
      <w:rPr>
        <w:rFonts w:hint="default"/>
        <w:lang w:val="en-US" w:eastAsia="en-US" w:bidi="ar-SA"/>
      </w:rPr>
    </w:lvl>
    <w:lvl w:ilvl="8" w:tplc="0A3E5F26">
      <w:numFmt w:val="bullet"/>
      <w:lvlText w:val="•"/>
      <w:lvlJc w:val="left"/>
      <w:pPr>
        <w:ind w:left="9057" w:hanging="288"/>
      </w:pPr>
      <w:rPr>
        <w:rFonts w:hint="default"/>
        <w:lang w:val="en-US" w:eastAsia="en-US" w:bidi="ar-SA"/>
      </w:rPr>
    </w:lvl>
  </w:abstractNum>
  <w:abstractNum w:abstractNumId="161" w15:restartNumberingAfterBreak="0">
    <w:nsid w:val="13985592"/>
    <w:multiLevelType w:val="hybridMultilevel"/>
    <w:tmpl w:val="F8EAE89A"/>
    <w:lvl w:ilvl="0" w:tplc="EA74007C">
      <w:start w:val="14"/>
      <w:numFmt w:val="decimal"/>
      <w:lvlText w:val="%1."/>
      <w:lvlJc w:val="left"/>
      <w:pPr>
        <w:ind w:left="780" w:hanging="332"/>
        <w:jc w:val="right"/>
      </w:pPr>
      <w:rPr>
        <w:rFonts w:ascii="Times New Roman" w:eastAsia="Times New Roman" w:hAnsi="Times New Roman" w:cs="Times New Roman" w:hint="default"/>
        <w:w w:val="100"/>
        <w:sz w:val="22"/>
        <w:szCs w:val="22"/>
        <w:lang w:val="en-US" w:eastAsia="en-US" w:bidi="ar-SA"/>
      </w:rPr>
    </w:lvl>
    <w:lvl w:ilvl="1" w:tplc="140A1654">
      <w:numFmt w:val="bullet"/>
      <w:lvlText w:val="•"/>
      <w:lvlJc w:val="left"/>
      <w:pPr>
        <w:ind w:left="1816" w:hanging="332"/>
      </w:pPr>
      <w:rPr>
        <w:rFonts w:hint="default"/>
        <w:lang w:val="en-US" w:eastAsia="en-US" w:bidi="ar-SA"/>
      </w:rPr>
    </w:lvl>
    <w:lvl w:ilvl="2" w:tplc="EBDAABF6">
      <w:numFmt w:val="bullet"/>
      <w:lvlText w:val="•"/>
      <w:lvlJc w:val="left"/>
      <w:pPr>
        <w:ind w:left="2853" w:hanging="332"/>
      </w:pPr>
      <w:rPr>
        <w:rFonts w:hint="default"/>
        <w:lang w:val="en-US" w:eastAsia="en-US" w:bidi="ar-SA"/>
      </w:rPr>
    </w:lvl>
    <w:lvl w:ilvl="3" w:tplc="8E548D74">
      <w:numFmt w:val="bullet"/>
      <w:lvlText w:val="•"/>
      <w:lvlJc w:val="left"/>
      <w:pPr>
        <w:ind w:left="3889" w:hanging="332"/>
      </w:pPr>
      <w:rPr>
        <w:rFonts w:hint="default"/>
        <w:lang w:val="en-US" w:eastAsia="en-US" w:bidi="ar-SA"/>
      </w:rPr>
    </w:lvl>
    <w:lvl w:ilvl="4" w:tplc="16005EF8">
      <w:numFmt w:val="bullet"/>
      <w:lvlText w:val="•"/>
      <w:lvlJc w:val="left"/>
      <w:pPr>
        <w:ind w:left="4926" w:hanging="332"/>
      </w:pPr>
      <w:rPr>
        <w:rFonts w:hint="default"/>
        <w:lang w:val="en-US" w:eastAsia="en-US" w:bidi="ar-SA"/>
      </w:rPr>
    </w:lvl>
    <w:lvl w:ilvl="5" w:tplc="A5EE3082">
      <w:numFmt w:val="bullet"/>
      <w:lvlText w:val="•"/>
      <w:lvlJc w:val="left"/>
      <w:pPr>
        <w:ind w:left="5963" w:hanging="332"/>
      </w:pPr>
      <w:rPr>
        <w:rFonts w:hint="default"/>
        <w:lang w:val="en-US" w:eastAsia="en-US" w:bidi="ar-SA"/>
      </w:rPr>
    </w:lvl>
    <w:lvl w:ilvl="6" w:tplc="4676703A">
      <w:numFmt w:val="bullet"/>
      <w:lvlText w:val="•"/>
      <w:lvlJc w:val="left"/>
      <w:pPr>
        <w:ind w:left="6999" w:hanging="332"/>
      </w:pPr>
      <w:rPr>
        <w:rFonts w:hint="default"/>
        <w:lang w:val="en-US" w:eastAsia="en-US" w:bidi="ar-SA"/>
      </w:rPr>
    </w:lvl>
    <w:lvl w:ilvl="7" w:tplc="E7A2CD9E">
      <w:numFmt w:val="bullet"/>
      <w:lvlText w:val="•"/>
      <w:lvlJc w:val="left"/>
      <w:pPr>
        <w:ind w:left="8036" w:hanging="332"/>
      </w:pPr>
      <w:rPr>
        <w:rFonts w:hint="default"/>
        <w:lang w:val="en-US" w:eastAsia="en-US" w:bidi="ar-SA"/>
      </w:rPr>
    </w:lvl>
    <w:lvl w:ilvl="8" w:tplc="E6969EDE">
      <w:numFmt w:val="bullet"/>
      <w:lvlText w:val="•"/>
      <w:lvlJc w:val="left"/>
      <w:pPr>
        <w:ind w:left="9073" w:hanging="332"/>
      </w:pPr>
      <w:rPr>
        <w:rFonts w:hint="default"/>
        <w:lang w:val="en-US" w:eastAsia="en-US" w:bidi="ar-SA"/>
      </w:rPr>
    </w:lvl>
  </w:abstractNum>
  <w:abstractNum w:abstractNumId="162" w15:restartNumberingAfterBreak="0">
    <w:nsid w:val="13C07109"/>
    <w:multiLevelType w:val="hybridMultilevel"/>
    <w:tmpl w:val="670000E4"/>
    <w:lvl w:ilvl="0" w:tplc="8346B6D2">
      <w:start w:val="1"/>
      <w:numFmt w:val="lowerLetter"/>
      <w:lvlText w:val="%1."/>
      <w:lvlJc w:val="left"/>
      <w:pPr>
        <w:ind w:left="1140" w:hanging="812"/>
      </w:pPr>
      <w:rPr>
        <w:rFonts w:hint="default"/>
        <w:w w:val="100"/>
        <w:lang w:val="en-US" w:eastAsia="en-US" w:bidi="ar-SA"/>
      </w:rPr>
    </w:lvl>
    <w:lvl w:ilvl="1" w:tplc="32241962">
      <w:numFmt w:val="bullet"/>
      <w:lvlText w:val="•"/>
      <w:lvlJc w:val="left"/>
      <w:pPr>
        <w:ind w:left="2140" w:hanging="812"/>
      </w:pPr>
      <w:rPr>
        <w:rFonts w:hint="default"/>
        <w:lang w:val="en-US" w:eastAsia="en-US" w:bidi="ar-SA"/>
      </w:rPr>
    </w:lvl>
    <w:lvl w:ilvl="2" w:tplc="292A9962">
      <w:numFmt w:val="bullet"/>
      <w:lvlText w:val="•"/>
      <w:lvlJc w:val="left"/>
      <w:pPr>
        <w:ind w:left="3141" w:hanging="812"/>
      </w:pPr>
      <w:rPr>
        <w:rFonts w:hint="default"/>
        <w:lang w:val="en-US" w:eastAsia="en-US" w:bidi="ar-SA"/>
      </w:rPr>
    </w:lvl>
    <w:lvl w:ilvl="3" w:tplc="C52EFF32">
      <w:numFmt w:val="bullet"/>
      <w:lvlText w:val="•"/>
      <w:lvlJc w:val="left"/>
      <w:pPr>
        <w:ind w:left="4141" w:hanging="812"/>
      </w:pPr>
      <w:rPr>
        <w:rFonts w:hint="default"/>
        <w:lang w:val="en-US" w:eastAsia="en-US" w:bidi="ar-SA"/>
      </w:rPr>
    </w:lvl>
    <w:lvl w:ilvl="4" w:tplc="CFFCB0EA">
      <w:numFmt w:val="bullet"/>
      <w:lvlText w:val="•"/>
      <w:lvlJc w:val="left"/>
      <w:pPr>
        <w:ind w:left="5142" w:hanging="812"/>
      </w:pPr>
      <w:rPr>
        <w:rFonts w:hint="default"/>
        <w:lang w:val="en-US" w:eastAsia="en-US" w:bidi="ar-SA"/>
      </w:rPr>
    </w:lvl>
    <w:lvl w:ilvl="5" w:tplc="88489CE4">
      <w:numFmt w:val="bullet"/>
      <w:lvlText w:val="•"/>
      <w:lvlJc w:val="left"/>
      <w:pPr>
        <w:ind w:left="6143" w:hanging="812"/>
      </w:pPr>
      <w:rPr>
        <w:rFonts w:hint="default"/>
        <w:lang w:val="en-US" w:eastAsia="en-US" w:bidi="ar-SA"/>
      </w:rPr>
    </w:lvl>
    <w:lvl w:ilvl="6" w:tplc="56C406D0">
      <w:numFmt w:val="bullet"/>
      <w:lvlText w:val="•"/>
      <w:lvlJc w:val="left"/>
      <w:pPr>
        <w:ind w:left="7143" w:hanging="812"/>
      </w:pPr>
      <w:rPr>
        <w:rFonts w:hint="default"/>
        <w:lang w:val="en-US" w:eastAsia="en-US" w:bidi="ar-SA"/>
      </w:rPr>
    </w:lvl>
    <w:lvl w:ilvl="7" w:tplc="B1FC8822">
      <w:numFmt w:val="bullet"/>
      <w:lvlText w:val="•"/>
      <w:lvlJc w:val="left"/>
      <w:pPr>
        <w:ind w:left="8144" w:hanging="812"/>
      </w:pPr>
      <w:rPr>
        <w:rFonts w:hint="default"/>
        <w:lang w:val="en-US" w:eastAsia="en-US" w:bidi="ar-SA"/>
      </w:rPr>
    </w:lvl>
    <w:lvl w:ilvl="8" w:tplc="00A8A83C">
      <w:numFmt w:val="bullet"/>
      <w:lvlText w:val="•"/>
      <w:lvlJc w:val="left"/>
      <w:pPr>
        <w:ind w:left="9145" w:hanging="812"/>
      </w:pPr>
      <w:rPr>
        <w:rFonts w:hint="default"/>
        <w:lang w:val="en-US" w:eastAsia="en-US" w:bidi="ar-SA"/>
      </w:rPr>
    </w:lvl>
  </w:abstractNum>
  <w:abstractNum w:abstractNumId="163" w15:restartNumberingAfterBreak="0">
    <w:nsid w:val="13CF1B1F"/>
    <w:multiLevelType w:val="hybridMultilevel"/>
    <w:tmpl w:val="351833D0"/>
    <w:lvl w:ilvl="0" w:tplc="32BE023E">
      <w:start w:val="1"/>
      <w:numFmt w:val="lowerLetter"/>
      <w:lvlText w:val="%1."/>
      <w:lvlJc w:val="left"/>
      <w:pPr>
        <w:ind w:left="1140" w:hanging="812"/>
      </w:pPr>
      <w:rPr>
        <w:rFonts w:hint="default"/>
        <w:w w:val="100"/>
        <w:lang w:val="en-US" w:eastAsia="en-US" w:bidi="ar-SA"/>
      </w:rPr>
    </w:lvl>
    <w:lvl w:ilvl="1" w:tplc="6E6ED108">
      <w:numFmt w:val="bullet"/>
      <w:lvlText w:val="•"/>
      <w:lvlJc w:val="left"/>
      <w:pPr>
        <w:ind w:left="2140" w:hanging="812"/>
      </w:pPr>
      <w:rPr>
        <w:rFonts w:hint="default"/>
        <w:lang w:val="en-US" w:eastAsia="en-US" w:bidi="ar-SA"/>
      </w:rPr>
    </w:lvl>
    <w:lvl w:ilvl="2" w:tplc="B53A001A">
      <w:numFmt w:val="bullet"/>
      <w:lvlText w:val="•"/>
      <w:lvlJc w:val="left"/>
      <w:pPr>
        <w:ind w:left="3141" w:hanging="812"/>
      </w:pPr>
      <w:rPr>
        <w:rFonts w:hint="default"/>
        <w:lang w:val="en-US" w:eastAsia="en-US" w:bidi="ar-SA"/>
      </w:rPr>
    </w:lvl>
    <w:lvl w:ilvl="3" w:tplc="3E5E025E">
      <w:numFmt w:val="bullet"/>
      <w:lvlText w:val="•"/>
      <w:lvlJc w:val="left"/>
      <w:pPr>
        <w:ind w:left="4141" w:hanging="812"/>
      </w:pPr>
      <w:rPr>
        <w:rFonts w:hint="default"/>
        <w:lang w:val="en-US" w:eastAsia="en-US" w:bidi="ar-SA"/>
      </w:rPr>
    </w:lvl>
    <w:lvl w:ilvl="4" w:tplc="41442EA4">
      <w:numFmt w:val="bullet"/>
      <w:lvlText w:val="•"/>
      <w:lvlJc w:val="left"/>
      <w:pPr>
        <w:ind w:left="5142" w:hanging="812"/>
      </w:pPr>
      <w:rPr>
        <w:rFonts w:hint="default"/>
        <w:lang w:val="en-US" w:eastAsia="en-US" w:bidi="ar-SA"/>
      </w:rPr>
    </w:lvl>
    <w:lvl w:ilvl="5" w:tplc="A48C03F4">
      <w:numFmt w:val="bullet"/>
      <w:lvlText w:val="•"/>
      <w:lvlJc w:val="left"/>
      <w:pPr>
        <w:ind w:left="6143" w:hanging="812"/>
      </w:pPr>
      <w:rPr>
        <w:rFonts w:hint="default"/>
        <w:lang w:val="en-US" w:eastAsia="en-US" w:bidi="ar-SA"/>
      </w:rPr>
    </w:lvl>
    <w:lvl w:ilvl="6" w:tplc="F3B404DE">
      <w:numFmt w:val="bullet"/>
      <w:lvlText w:val="•"/>
      <w:lvlJc w:val="left"/>
      <w:pPr>
        <w:ind w:left="7143" w:hanging="812"/>
      </w:pPr>
      <w:rPr>
        <w:rFonts w:hint="default"/>
        <w:lang w:val="en-US" w:eastAsia="en-US" w:bidi="ar-SA"/>
      </w:rPr>
    </w:lvl>
    <w:lvl w:ilvl="7" w:tplc="160C15F2">
      <w:numFmt w:val="bullet"/>
      <w:lvlText w:val="•"/>
      <w:lvlJc w:val="left"/>
      <w:pPr>
        <w:ind w:left="8144" w:hanging="812"/>
      </w:pPr>
      <w:rPr>
        <w:rFonts w:hint="default"/>
        <w:lang w:val="en-US" w:eastAsia="en-US" w:bidi="ar-SA"/>
      </w:rPr>
    </w:lvl>
    <w:lvl w:ilvl="8" w:tplc="4AD0918C">
      <w:numFmt w:val="bullet"/>
      <w:lvlText w:val="•"/>
      <w:lvlJc w:val="left"/>
      <w:pPr>
        <w:ind w:left="9145" w:hanging="812"/>
      </w:pPr>
      <w:rPr>
        <w:rFonts w:hint="default"/>
        <w:lang w:val="en-US" w:eastAsia="en-US" w:bidi="ar-SA"/>
      </w:rPr>
    </w:lvl>
  </w:abstractNum>
  <w:abstractNum w:abstractNumId="164" w15:restartNumberingAfterBreak="0">
    <w:nsid w:val="13E0324B"/>
    <w:multiLevelType w:val="hybridMultilevel"/>
    <w:tmpl w:val="231424EA"/>
    <w:lvl w:ilvl="0" w:tplc="6ED42DBC">
      <w:start w:val="1"/>
      <w:numFmt w:val="lowerLetter"/>
      <w:lvlText w:val="%1)"/>
      <w:lvlJc w:val="left"/>
      <w:pPr>
        <w:ind w:left="1140" w:hanging="812"/>
      </w:pPr>
      <w:rPr>
        <w:rFonts w:ascii="Calibri" w:eastAsia="Calibri" w:hAnsi="Calibri" w:cs="Calibri" w:hint="default"/>
        <w:spacing w:val="-1"/>
        <w:w w:val="100"/>
        <w:sz w:val="22"/>
        <w:szCs w:val="22"/>
        <w:lang w:val="en-US" w:eastAsia="en-US" w:bidi="ar-SA"/>
      </w:rPr>
    </w:lvl>
    <w:lvl w:ilvl="1" w:tplc="D540873C">
      <w:numFmt w:val="bullet"/>
      <w:lvlText w:val="•"/>
      <w:lvlJc w:val="left"/>
      <w:pPr>
        <w:ind w:left="2140" w:hanging="812"/>
      </w:pPr>
      <w:rPr>
        <w:rFonts w:hint="default"/>
        <w:lang w:val="en-US" w:eastAsia="en-US" w:bidi="ar-SA"/>
      </w:rPr>
    </w:lvl>
    <w:lvl w:ilvl="2" w:tplc="68B2EFB8">
      <w:numFmt w:val="bullet"/>
      <w:lvlText w:val="•"/>
      <w:lvlJc w:val="left"/>
      <w:pPr>
        <w:ind w:left="3141" w:hanging="812"/>
      </w:pPr>
      <w:rPr>
        <w:rFonts w:hint="default"/>
        <w:lang w:val="en-US" w:eastAsia="en-US" w:bidi="ar-SA"/>
      </w:rPr>
    </w:lvl>
    <w:lvl w:ilvl="3" w:tplc="E7A2F9BE">
      <w:numFmt w:val="bullet"/>
      <w:lvlText w:val="•"/>
      <w:lvlJc w:val="left"/>
      <w:pPr>
        <w:ind w:left="4141" w:hanging="812"/>
      </w:pPr>
      <w:rPr>
        <w:rFonts w:hint="default"/>
        <w:lang w:val="en-US" w:eastAsia="en-US" w:bidi="ar-SA"/>
      </w:rPr>
    </w:lvl>
    <w:lvl w:ilvl="4" w:tplc="A2006EAE">
      <w:numFmt w:val="bullet"/>
      <w:lvlText w:val="•"/>
      <w:lvlJc w:val="left"/>
      <w:pPr>
        <w:ind w:left="5142" w:hanging="812"/>
      </w:pPr>
      <w:rPr>
        <w:rFonts w:hint="default"/>
        <w:lang w:val="en-US" w:eastAsia="en-US" w:bidi="ar-SA"/>
      </w:rPr>
    </w:lvl>
    <w:lvl w:ilvl="5" w:tplc="8BF2581C">
      <w:numFmt w:val="bullet"/>
      <w:lvlText w:val="•"/>
      <w:lvlJc w:val="left"/>
      <w:pPr>
        <w:ind w:left="6143" w:hanging="812"/>
      </w:pPr>
      <w:rPr>
        <w:rFonts w:hint="default"/>
        <w:lang w:val="en-US" w:eastAsia="en-US" w:bidi="ar-SA"/>
      </w:rPr>
    </w:lvl>
    <w:lvl w:ilvl="6" w:tplc="B1A2142E">
      <w:numFmt w:val="bullet"/>
      <w:lvlText w:val="•"/>
      <w:lvlJc w:val="left"/>
      <w:pPr>
        <w:ind w:left="7143" w:hanging="812"/>
      </w:pPr>
      <w:rPr>
        <w:rFonts w:hint="default"/>
        <w:lang w:val="en-US" w:eastAsia="en-US" w:bidi="ar-SA"/>
      </w:rPr>
    </w:lvl>
    <w:lvl w:ilvl="7" w:tplc="AF94392E">
      <w:numFmt w:val="bullet"/>
      <w:lvlText w:val="•"/>
      <w:lvlJc w:val="left"/>
      <w:pPr>
        <w:ind w:left="8144" w:hanging="812"/>
      </w:pPr>
      <w:rPr>
        <w:rFonts w:hint="default"/>
        <w:lang w:val="en-US" w:eastAsia="en-US" w:bidi="ar-SA"/>
      </w:rPr>
    </w:lvl>
    <w:lvl w:ilvl="8" w:tplc="28886228">
      <w:numFmt w:val="bullet"/>
      <w:lvlText w:val="•"/>
      <w:lvlJc w:val="left"/>
      <w:pPr>
        <w:ind w:left="9145" w:hanging="812"/>
      </w:pPr>
      <w:rPr>
        <w:rFonts w:hint="default"/>
        <w:lang w:val="en-US" w:eastAsia="en-US" w:bidi="ar-SA"/>
      </w:rPr>
    </w:lvl>
  </w:abstractNum>
  <w:abstractNum w:abstractNumId="165" w15:restartNumberingAfterBreak="0">
    <w:nsid w:val="13FC67AE"/>
    <w:multiLevelType w:val="hybridMultilevel"/>
    <w:tmpl w:val="7722F3B8"/>
    <w:lvl w:ilvl="0" w:tplc="724073D0">
      <w:start w:val="1"/>
      <w:numFmt w:val="lowerLetter"/>
      <w:lvlText w:val="%1-"/>
      <w:lvlJc w:val="left"/>
      <w:pPr>
        <w:ind w:left="328" w:hanging="812"/>
      </w:pPr>
      <w:rPr>
        <w:rFonts w:hint="default"/>
        <w:w w:val="100"/>
        <w:lang w:val="en-US" w:eastAsia="en-US" w:bidi="ar-SA"/>
      </w:rPr>
    </w:lvl>
    <w:lvl w:ilvl="1" w:tplc="5328B616">
      <w:numFmt w:val="bullet"/>
      <w:lvlText w:val="•"/>
      <w:lvlJc w:val="left"/>
      <w:pPr>
        <w:ind w:left="1402" w:hanging="812"/>
      </w:pPr>
      <w:rPr>
        <w:rFonts w:hint="default"/>
        <w:lang w:val="en-US" w:eastAsia="en-US" w:bidi="ar-SA"/>
      </w:rPr>
    </w:lvl>
    <w:lvl w:ilvl="2" w:tplc="144851B6">
      <w:numFmt w:val="bullet"/>
      <w:lvlText w:val="•"/>
      <w:lvlJc w:val="left"/>
      <w:pPr>
        <w:ind w:left="2485" w:hanging="812"/>
      </w:pPr>
      <w:rPr>
        <w:rFonts w:hint="default"/>
        <w:lang w:val="en-US" w:eastAsia="en-US" w:bidi="ar-SA"/>
      </w:rPr>
    </w:lvl>
    <w:lvl w:ilvl="3" w:tplc="1D9A0E28">
      <w:numFmt w:val="bullet"/>
      <w:lvlText w:val="•"/>
      <w:lvlJc w:val="left"/>
      <w:pPr>
        <w:ind w:left="3567" w:hanging="812"/>
      </w:pPr>
      <w:rPr>
        <w:rFonts w:hint="default"/>
        <w:lang w:val="en-US" w:eastAsia="en-US" w:bidi="ar-SA"/>
      </w:rPr>
    </w:lvl>
    <w:lvl w:ilvl="4" w:tplc="79646ECE">
      <w:numFmt w:val="bullet"/>
      <w:lvlText w:val="•"/>
      <w:lvlJc w:val="left"/>
      <w:pPr>
        <w:ind w:left="4650" w:hanging="812"/>
      </w:pPr>
      <w:rPr>
        <w:rFonts w:hint="default"/>
        <w:lang w:val="en-US" w:eastAsia="en-US" w:bidi="ar-SA"/>
      </w:rPr>
    </w:lvl>
    <w:lvl w:ilvl="5" w:tplc="48541DF0">
      <w:numFmt w:val="bullet"/>
      <w:lvlText w:val="•"/>
      <w:lvlJc w:val="left"/>
      <w:pPr>
        <w:ind w:left="5733" w:hanging="812"/>
      </w:pPr>
      <w:rPr>
        <w:rFonts w:hint="default"/>
        <w:lang w:val="en-US" w:eastAsia="en-US" w:bidi="ar-SA"/>
      </w:rPr>
    </w:lvl>
    <w:lvl w:ilvl="6" w:tplc="D7D0083E">
      <w:numFmt w:val="bullet"/>
      <w:lvlText w:val="•"/>
      <w:lvlJc w:val="left"/>
      <w:pPr>
        <w:ind w:left="6815" w:hanging="812"/>
      </w:pPr>
      <w:rPr>
        <w:rFonts w:hint="default"/>
        <w:lang w:val="en-US" w:eastAsia="en-US" w:bidi="ar-SA"/>
      </w:rPr>
    </w:lvl>
    <w:lvl w:ilvl="7" w:tplc="96CE018E">
      <w:numFmt w:val="bullet"/>
      <w:lvlText w:val="•"/>
      <w:lvlJc w:val="left"/>
      <w:pPr>
        <w:ind w:left="7898" w:hanging="812"/>
      </w:pPr>
      <w:rPr>
        <w:rFonts w:hint="default"/>
        <w:lang w:val="en-US" w:eastAsia="en-US" w:bidi="ar-SA"/>
      </w:rPr>
    </w:lvl>
    <w:lvl w:ilvl="8" w:tplc="1576B002">
      <w:numFmt w:val="bullet"/>
      <w:lvlText w:val="•"/>
      <w:lvlJc w:val="left"/>
      <w:pPr>
        <w:ind w:left="8981" w:hanging="812"/>
      </w:pPr>
      <w:rPr>
        <w:rFonts w:hint="default"/>
        <w:lang w:val="en-US" w:eastAsia="en-US" w:bidi="ar-SA"/>
      </w:rPr>
    </w:lvl>
  </w:abstractNum>
  <w:abstractNum w:abstractNumId="166" w15:restartNumberingAfterBreak="0">
    <w:nsid w:val="14053839"/>
    <w:multiLevelType w:val="hybridMultilevel"/>
    <w:tmpl w:val="43C6635C"/>
    <w:lvl w:ilvl="0" w:tplc="211815AA">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6DDE7B82">
      <w:numFmt w:val="bullet"/>
      <w:lvlText w:val="•"/>
      <w:lvlJc w:val="left"/>
      <w:pPr>
        <w:ind w:left="2140" w:hanging="812"/>
      </w:pPr>
      <w:rPr>
        <w:rFonts w:hint="default"/>
        <w:lang w:val="en-US" w:eastAsia="en-US" w:bidi="ar-SA"/>
      </w:rPr>
    </w:lvl>
    <w:lvl w:ilvl="2" w:tplc="9C66A36A">
      <w:numFmt w:val="bullet"/>
      <w:lvlText w:val="•"/>
      <w:lvlJc w:val="left"/>
      <w:pPr>
        <w:ind w:left="3141" w:hanging="812"/>
      </w:pPr>
      <w:rPr>
        <w:rFonts w:hint="default"/>
        <w:lang w:val="en-US" w:eastAsia="en-US" w:bidi="ar-SA"/>
      </w:rPr>
    </w:lvl>
    <w:lvl w:ilvl="3" w:tplc="CAB2BF5A">
      <w:numFmt w:val="bullet"/>
      <w:lvlText w:val="•"/>
      <w:lvlJc w:val="left"/>
      <w:pPr>
        <w:ind w:left="4141" w:hanging="812"/>
      </w:pPr>
      <w:rPr>
        <w:rFonts w:hint="default"/>
        <w:lang w:val="en-US" w:eastAsia="en-US" w:bidi="ar-SA"/>
      </w:rPr>
    </w:lvl>
    <w:lvl w:ilvl="4" w:tplc="830864BC">
      <w:numFmt w:val="bullet"/>
      <w:lvlText w:val="•"/>
      <w:lvlJc w:val="left"/>
      <w:pPr>
        <w:ind w:left="5142" w:hanging="812"/>
      </w:pPr>
      <w:rPr>
        <w:rFonts w:hint="default"/>
        <w:lang w:val="en-US" w:eastAsia="en-US" w:bidi="ar-SA"/>
      </w:rPr>
    </w:lvl>
    <w:lvl w:ilvl="5" w:tplc="F804515A">
      <w:numFmt w:val="bullet"/>
      <w:lvlText w:val="•"/>
      <w:lvlJc w:val="left"/>
      <w:pPr>
        <w:ind w:left="6143" w:hanging="812"/>
      </w:pPr>
      <w:rPr>
        <w:rFonts w:hint="default"/>
        <w:lang w:val="en-US" w:eastAsia="en-US" w:bidi="ar-SA"/>
      </w:rPr>
    </w:lvl>
    <w:lvl w:ilvl="6" w:tplc="5746A98E">
      <w:numFmt w:val="bullet"/>
      <w:lvlText w:val="•"/>
      <w:lvlJc w:val="left"/>
      <w:pPr>
        <w:ind w:left="7143" w:hanging="812"/>
      </w:pPr>
      <w:rPr>
        <w:rFonts w:hint="default"/>
        <w:lang w:val="en-US" w:eastAsia="en-US" w:bidi="ar-SA"/>
      </w:rPr>
    </w:lvl>
    <w:lvl w:ilvl="7" w:tplc="312000BC">
      <w:numFmt w:val="bullet"/>
      <w:lvlText w:val="•"/>
      <w:lvlJc w:val="left"/>
      <w:pPr>
        <w:ind w:left="8144" w:hanging="812"/>
      </w:pPr>
      <w:rPr>
        <w:rFonts w:hint="default"/>
        <w:lang w:val="en-US" w:eastAsia="en-US" w:bidi="ar-SA"/>
      </w:rPr>
    </w:lvl>
    <w:lvl w:ilvl="8" w:tplc="AEB845E6">
      <w:numFmt w:val="bullet"/>
      <w:lvlText w:val="•"/>
      <w:lvlJc w:val="left"/>
      <w:pPr>
        <w:ind w:left="9145" w:hanging="812"/>
      </w:pPr>
      <w:rPr>
        <w:rFonts w:hint="default"/>
        <w:lang w:val="en-US" w:eastAsia="en-US" w:bidi="ar-SA"/>
      </w:rPr>
    </w:lvl>
  </w:abstractNum>
  <w:abstractNum w:abstractNumId="167" w15:restartNumberingAfterBreak="0">
    <w:nsid w:val="142F76B8"/>
    <w:multiLevelType w:val="hybridMultilevel"/>
    <w:tmpl w:val="6652B346"/>
    <w:lvl w:ilvl="0" w:tplc="02CC89DA">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D5082CD2">
      <w:numFmt w:val="bullet"/>
      <w:lvlText w:val="•"/>
      <w:lvlJc w:val="left"/>
      <w:pPr>
        <w:ind w:left="2140" w:hanging="812"/>
      </w:pPr>
      <w:rPr>
        <w:rFonts w:hint="default"/>
        <w:lang w:val="en-US" w:eastAsia="en-US" w:bidi="ar-SA"/>
      </w:rPr>
    </w:lvl>
    <w:lvl w:ilvl="2" w:tplc="EFE0E9F2">
      <w:numFmt w:val="bullet"/>
      <w:lvlText w:val="•"/>
      <w:lvlJc w:val="left"/>
      <w:pPr>
        <w:ind w:left="3141" w:hanging="812"/>
      </w:pPr>
      <w:rPr>
        <w:rFonts w:hint="default"/>
        <w:lang w:val="en-US" w:eastAsia="en-US" w:bidi="ar-SA"/>
      </w:rPr>
    </w:lvl>
    <w:lvl w:ilvl="3" w:tplc="847E3C4E">
      <w:numFmt w:val="bullet"/>
      <w:lvlText w:val="•"/>
      <w:lvlJc w:val="left"/>
      <w:pPr>
        <w:ind w:left="4141" w:hanging="812"/>
      </w:pPr>
      <w:rPr>
        <w:rFonts w:hint="default"/>
        <w:lang w:val="en-US" w:eastAsia="en-US" w:bidi="ar-SA"/>
      </w:rPr>
    </w:lvl>
    <w:lvl w:ilvl="4" w:tplc="DE32DB68">
      <w:numFmt w:val="bullet"/>
      <w:lvlText w:val="•"/>
      <w:lvlJc w:val="left"/>
      <w:pPr>
        <w:ind w:left="5142" w:hanging="812"/>
      </w:pPr>
      <w:rPr>
        <w:rFonts w:hint="default"/>
        <w:lang w:val="en-US" w:eastAsia="en-US" w:bidi="ar-SA"/>
      </w:rPr>
    </w:lvl>
    <w:lvl w:ilvl="5" w:tplc="D07A82A8">
      <w:numFmt w:val="bullet"/>
      <w:lvlText w:val="•"/>
      <w:lvlJc w:val="left"/>
      <w:pPr>
        <w:ind w:left="6143" w:hanging="812"/>
      </w:pPr>
      <w:rPr>
        <w:rFonts w:hint="default"/>
        <w:lang w:val="en-US" w:eastAsia="en-US" w:bidi="ar-SA"/>
      </w:rPr>
    </w:lvl>
    <w:lvl w:ilvl="6" w:tplc="EEF855D0">
      <w:numFmt w:val="bullet"/>
      <w:lvlText w:val="•"/>
      <w:lvlJc w:val="left"/>
      <w:pPr>
        <w:ind w:left="7143" w:hanging="812"/>
      </w:pPr>
      <w:rPr>
        <w:rFonts w:hint="default"/>
        <w:lang w:val="en-US" w:eastAsia="en-US" w:bidi="ar-SA"/>
      </w:rPr>
    </w:lvl>
    <w:lvl w:ilvl="7" w:tplc="814495FE">
      <w:numFmt w:val="bullet"/>
      <w:lvlText w:val="•"/>
      <w:lvlJc w:val="left"/>
      <w:pPr>
        <w:ind w:left="8144" w:hanging="812"/>
      </w:pPr>
      <w:rPr>
        <w:rFonts w:hint="default"/>
        <w:lang w:val="en-US" w:eastAsia="en-US" w:bidi="ar-SA"/>
      </w:rPr>
    </w:lvl>
    <w:lvl w:ilvl="8" w:tplc="A99E841A">
      <w:numFmt w:val="bullet"/>
      <w:lvlText w:val="•"/>
      <w:lvlJc w:val="left"/>
      <w:pPr>
        <w:ind w:left="9145" w:hanging="812"/>
      </w:pPr>
      <w:rPr>
        <w:rFonts w:hint="default"/>
        <w:lang w:val="en-US" w:eastAsia="en-US" w:bidi="ar-SA"/>
      </w:rPr>
    </w:lvl>
  </w:abstractNum>
  <w:abstractNum w:abstractNumId="168" w15:restartNumberingAfterBreak="0">
    <w:nsid w:val="146D48AB"/>
    <w:multiLevelType w:val="hybridMultilevel"/>
    <w:tmpl w:val="024C7CFE"/>
    <w:lvl w:ilvl="0" w:tplc="A0B4BE12">
      <w:start w:val="3"/>
      <w:numFmt w:val="upperLetter"/>
      <w:lvlText w:val="%1)"/>
      <w:lvlJc w:val="left"/>
      <w:pPr>
        <w:ind w:left="610" w:hanging="282"/>
      </w:pPr>
      <w:rPr>
        <w:rFonts w:ascii="Times New Roman" w:eastAsia="Times New Roman" w:hAnsi="Times New Roman" w:cs="Times New Roman" w:hint="default"/>
        <w:w w:val="100"/>
        <w:sz w:val="26"/>
        <w:szCs w:val="26"/>
        <w:lang w:val="en-US" w:eastAsia="en-US" w:bidi="ar-SA"/>
      </w:rPr>
    </w:lvl>
    <w:lvl w:ilvl="1" w:tplc="7248CD20">
      <w:numFmt w:val="bullet"/>
      <w:lvlText w:val="•"/>
      <w:lvlJc w:val="left"/>
      <w:pPr>
        <w:ind w:left="1672" w:hanging="282"/>
      </w:pPr>
      <w:rPr>
        <w:rFonts w:hint="default"/>
        <w:lang w:val="en-US" w:eastAsia="en-US" w:bidi="ar-SA"/>
      </w:rPr>
    </w:lvl>
    <w:lvl w:ilvl="2" w:tplc="BD4A3108">
      <w:numFmt w:val="bullet"/>
      <w:lvlText w:val="•"/>
      <w:lvlJc w:val="left"/>
      <w:pPr>
        <w:ind w:left="2725" w:hanging="282"/>
      </w:pPr>
      <w:rPr>
        <w:rFonts w:hint="default"/>
        <w:lang w:val="en-US" w:eastAsia="en-US" w:bidi="ar-SA"/>
      </w:rPr>
    </w:lvl>
    <w:lvl w:ilvl="3" w:tplc="86E68958">
      <w:numFmt w:val="bullet"/>
      <w:lvlText w:val="•"/>
      <w:lvlJc w:val="left"/>
      <w:pPr>
        <w:ind w:left="3777" w:hanging="282"/>
      </w:pPr>
      <w:rPr>
        <w:rFonts w:hint="default"/>
        <w:lang w:val="en-US" w:eastAsia="en-US" w:bidi="ar-SA"/>
      </w:rPr>
    </w:lvl>
    <w:lvl w:ilvl="4" w:tplc="5B5E83F6">
      <w:numFmt w:val="bullet"/>
      <w:lvlText w:val="•"/>
      <w:lvlJc w:val="left"/>
      <w:pPr>
        <w:ind w:left="4830" w:hanging="282"/>
      </w:pPr>
      <w:rPr>
        <w:rFonts w:hint="default"/>
        <w:lang w:val="en-US" w:eastAsia="en-US" w:bidi="ar-SA"/>
      </w:rPr>
    </w:lvl>
    <w:lvl w:ilvl="5" w:tplc="11926B06">
      <w:numFmt w:val="bullet"/>
      <w:lvlText w:val="•"/>
      <w:lvlJc w:val="left"/>
      <w:pPr>
        <w:ind w:left="5883" w:hanging="282"/>
      </w:pPr>
      <w:rPr>
        <w:rFonts w:hint="default"/>
        <w:lang w:val="en-US" w:eastAsia="en-US" w:bidi="ar-SA"/>
      </w:rPr>
    </w:lvl>
    <w:lvl w:ilvl="6" w:tplc="5D505C5A">
      <w:numFmt w:val="bullet"/>
      <w:lvlText w:val="•"/>
      <w:lvlJc w:val="left"/>
      <w:pPr>
        <w:ind w:left="6935" w:hanging="282"/>
      </w:pPr>
      <w:rPr>
        <w:rFonts w:hint="default"/>
        <w:lang w:val="en-US" w:eastAsia="en-US" w:bidi="ar-SA"/>
      </w:rPr>
    </w:lvl>
    <w:lvl w:ilvl="7" w:tplc="649874DE">
      <w:numFmt w:val="bullet"/>
      <w:lvlText w:val="•"/>
      <w:lvlJc w:val="left"/>
      <w:pPr>
        <w:ind w:left="7988" w:hanging="282"/>
      </w:pPr>
      <w:rPr>
        <w:rFonts w:hint="default"/>
        <w:lang w:val="en-US" w:eastAsia="en-US" w:bidi="ar-SA"/>
      </w:rPr>
    </w:lvl>
    <w:lvl w:ilvl="8" w:tplc="D9E4B2E0">
      <w:numFmt w:val="bullet"/>
      <w:lvlText w:val="•"/>
      <w:lvlJc w:val="left"/>
      <w:pPr>
        <w:ind w:left="9041" w:hanging="282"/>
      </w:pPr>
      <w:rPr>
        <w:rFonts w:hint="default"/>
        <w:lang w:val="en-US" w:eastAsia="en-US" w:bidi="ar-SA"/>
      </w:rPr>
    </w:lvl>
  </w:abstractNum>
  <w:abstractNum w:abstractNumId="169" w15:restartNumberingAfterBreak="0">
    <w:nsid w:val="149C52B7"/>
    <w:multiLevelType w:val="hybridMultilevel"/>
    <w:tmpl w:val="F8D0C7E0"/>
    <w:lvl w:ilvl="0" w:tplc="8B98BB8A">
      <w:start w:val="4"/>
      <w:numFmt w:val="lowerLetter"/>
      <w:lvlText w:val="%1-"/>
      <w:lvlJc w:val="left"/>
      <w:pPr>
        <w:ind w:left="1085" w:hanging="306"/>
      </w:pPr>
      <w:rPr>
        <w:rFonts w:ascii="Times New Roman" w:eastAsia="Times New Roman" w:hAnsi="Times New Roman" w:cs="Times New Roman" w:hint="default"/>
        <w:spacing w:val="0"/>
        <w:w w:val="100"/>
        <w:sz w:val="28"/>
        <w:szCs w:val="28"/>
        <w:lang w:val="en-US" w:eastAsia="en-US" w:bidi="ar-SA"/>
      </w:rPr>
    </w:lvl>
    <w:lvl w:ilvl="1" w:tplc="267E14BC">
      <w:numFmt w:val="bullet"/>
      <w:lvlText w:val="•"/>
      <w:lvlJc w:val="left"/>
      <w:pPr>
        <w:ind w:left="2086" w:hanging="306"/>
      </w:pPr>
      <w:rPr>
        <w:rFonts w:hint="default"/>
        <w:lang w:val="en-US" w:eastAsia="en-US" w:bidi="ar-SA"/>
      </w:rPr>
    </w:lvl>
    <w:lvl w:ilvl="2" w:tplc="C34A62BC">
      <w:numFmt w:val="bullet"/>
      <w:lvlText w:val="•"/>
      <w:lvlJc w:val="left"/>
      <w:pPr>
        <w:ind w:left="3093" w:hanging="306"/>
      </w:pPr>
      <w:rPr>
        <w:rFonts w:hint="default"/>
        <w:lang w:val="en-US" w:eastAsia="en-US" w:bidi="ar-SA"/>
      </w:rPr>
    </w:lvl>
    <w:lvl w:ilvl="3" w:tplc="46DA91EE">
      <w:numFmt w:val="bullet"/>
      <w:lvlText w:val="•"/>
      <w:lvlJc w:val="left"/>
      <w:pPr>
        <w:ind w:left="4099" w:hanging="306"/>
      </w:pPr>
      <w:rPr>
        <w:rFonts w:hint="default"/>
        <w:lang w:val="en-US" w:eastAsia="en-US" w:bidi="ar-SA"/>
      </w:rPr>
    </w:lvl>
    <w:lvl w:ilvl="4" w:tplc="BDC6F59A">
      <w:numFmt w:val="bullet"/>
      <w:lvlText w:val="•"/>
      <w:lvlJc w:val="left"/>
      <w:pPr>
        <w:ind w:left="5106" w:hanging="306"/>
      </w:pPr>
      <w:rPr>
        <w:rFonts w:hint="default"/>
        <w:lang w:val="en-US" w:eastAsia="en-US" w:bidi="ar-SA"/>
      </w:rPr>
    </w:lvl>
    <w:lvl w:ilvl="5" w:tplc="9F4EF93C">
      <w:numFmt w:val="bullet"/>
      <w:lvlText w:val="•"/>
      <w:lvlJc w:val="left"/>
      <w:pPr>
        <w:ind w:left="6113" w:hanging="306"/>
      </w:pPr>
      <w:rPr>
        <w:rFonts w:hint="default"/>
        <w:lang w:val="en-US" w:eastAsia="en-US" w:bidi="ar-SA"/>
      </w:rPr>
    </w:lvl>
    <w:lvl w:ilvl="6" w:tplc="2BF82D16">
      <w:numFmt w:val="bullet"/>
      <w:lvlText w:val="•"/>
      <w:lvlJc w:val="left"/>
      <w:pPr>
        <w:ind w:left="7119" w:hanging="306"/>
      </w:pPr>
      <w:rPr>
        <w:rFonts w:hint="default"/>
        <w:lang w:val="en-US" w:eastAsia="en-US" w:bidi="ar-SA"/>
      </w:rPr>
    </w:lvl>
    <w:lvl w:ilvl="7" w:tplc="FC3C2910">
      <w:numFmt w:val="bullet"/>
      <w:lvlText w:val="•"/>
      <w:lvlJc w:val="left"/>
      <w:pPr>
        <w:ind w:left="8126" w:hanging="306"/>
      </w:pPr>
      <w:rPr>
        <w:rFonts w:hint="default"/>
        <w:lang w:val="en-US" w:eastAsia="en-US" w:bidi="ar-SA"/>
      </w:rPr>
    </w:lvl>
    <w:lvl w:ilvl="8" w:tplc="90408860">
      <w:numFmt w:val="bullet"/>
      <w:lvlText w:val="•"/>
      <w:lvlJc w:val="left"/>
      <w:pPr>
        <w:ind w:left="9133" w:hanging="306"/>
      </w:pPr>
      <w:rPr>
        <w:rFonts w:hint="default"/>
        <w:lang w:val="en-US" w:eastAsia="en-US" w:bidi="ar-SA"/>
      </w:rPr>
    </w:lvl>
  </w:abstractNum>
  <w:abstractNum w:abstractNumId="170" w15:restartNumberingAfterBreak="0">
    <w:nsid w:val="14B21743"/>
    <w:multiLevelType w:val="hybridMultilevel"/>
    <w:tmpl w:val="163418FC"/>
    <w:lvl w:ilvl="0" w:tplc="C2D4B58C">
      <w:start w:val="2"/>
      <w:numFmt w:val="upperLetter"/>
      <w:lvlText w:val="%1)"/>
      <w:lvlJc w:val="left"/>
      <w:pPr>
        <w:ind w:left="610" w:hanging="282"/>
      </w:pPr>
      <w:rPr>
        <w:rFonts w:ascii="Times New Roman" w:eastAsia="Times New Roman" w:hAnsi="Times New Roman" w:cs="Times New Roman" w:hint="default"/>
        <w:w w:val="100"/>
        <w:sz w:val="26"/>
        <w:szCs w:val="26"/>
        <w:lang w:val="en-US" w:eastAsia="en-US" w:bidi="ar-SA"/>
      </w:rPr>
    </w:lvl>
    <w:lvl w:ilvl="1" w:tplc="57968874">
      <w:numFmt w:val="bullet"/>
      <w:lvlText w:val="•"/>
      <w:lvlJc w:val="left"/>
      <w:pPr>
        <w:ind w:left="1672" w:hanging="282"/>
      </w:pPr>
      <w:rPr>
        <w:rFonts w:hint="default"/>
        <w:lang w:val="en-US" w:eastAsia="en-US" w:bidi="ar-SA"/>
      </w:rPr>
    </w:lvl>
    <w:lvl w:ilvl="2" w:tplc="431C140C">
      <w:numFmt w:val="bullet"/>
      <w:lvlText w:val="•"/>
      <w:lvlJc w:val="left"/>
      <w:pPr>
        <w:ind w:left="2725" w:hanging="282"/>
      </w:pPr>
      <w:rPr>
        <w:rFonts w:hint="default"/>
        <w:lang w:val="en-US" w:eastAsia="en-US" w:bidi="ar-SA"/>
      </w:rPr>
    </w:lvl>
    <w:lvl w:ilvl="3" w:tplc="960017B4">
      <w:numFmt w:val="bullet"/>
      <w:lvlText w:val="•"/>
      <w:lvlJc w:val="left"/>
      <w:pPr>
        <w:ind w:left="3777" w:hanging="282"/>
      </w:pPr>
      <w:rPr>
        <w:rFonts w:hint="default"/>
        <w:lang w:val="en-US" w:eastAsia="en-US" w:bidi="ar-SA"/>
      </w:rPr>
    </w:lvl>
    <w:lvl w:ilvl="4" w:tplc="CEAE87FE">
      <w:numFmt w:val="bullet"/>
      <w:lvlText w:val="•"/>
      <w:lvlJc w:val="left"/>
      <w:pPr>
        <w:ind w:left="4830" w:hanging="282"/>
      </w:pPr>
      <w:rPr>
        <w:rFonts w:hint="default"/>
        <w:lang w:val="en-US" w:eastAsia="en-US" w:bidi="ar-SA"/>
      </w:rPr>
    </w:lvl>
    <w:lvl w:ilvl="5" w:tplc="BC744B40">
      <w:numFmt w:val="bullet"/>
      <w:lvlText w:val="•"/>
      <w:lvlJc w:val="left"/>
      <w:pPr>
        <w:ind w:left="5883" w:hanging="282"/>
      </w:pPr>
      <w:rPr>
        <w:rFonts w:hint="default"/>
        <w:lang w:val="en-US" w:eastAsia="en-US" w:bidi="ar-SA"/>
      </w:rPr>
    </w:lvl>
    <w:lvl w:ilvl="6" w:tplc="66C87C74">
      <w:numFmt w:val="bullet"/>
      <w:lvlText w:val="•"/>
      <w:lvlJc w:val="left"/>
      <w:pPr>
        <w:ind w:left="6935" w:hanging="282"/>
      </w:pPr>
      <w:rPr>
        <w:rFonts w:hint="default"/>
        <w:lang w:val="en-US" w:eastAsia="en-US" w:bidi="ar-SA"/>
      </w:rPr>
    </w:lvl>
    <w:lvl w:ilvl="7" w:tplc="E9FCFEDA">
      <w:numFmt w:val="bullet"/>
      <w:lvlText w:val="•"/>
      <w:lvlJc w:val="left"/>
      <w:pPr>
        <w:ind w:left="7988" w:hanging="282"/>
      </w:pPr>
      <w:rPr>
        <w:rFonts w:hint="default"/>
        <w:lang w:val="en-US" w:eastAsia="en-US" w:bidi="ar-SA"/>
      </w:rPr>
    </w:lvl>
    <w:lvl w:ilvl="8" w:tplc="8FE4BBCA">
      <w:numFmt w:val="bullet"/>
      <w:lvlText w:val="•"/>
      <w:lvlJc w:val="left"/>
      <w:pPr>
        <w:ind w:left="9041" w:hanging="282"/>
      </w:pPr>
      <w:rPr>
        <w:rFonts w:hint="default"/>
        <w:lang w:val="en-US" w:eastAsia="en-US" w:bidi="ar-SA"/>
      </w:rPr>
    </w:lvl>
  </w:abstractNum>
  <w:abstractNum w:abstractNumId="171" w15:restartNumberingAfterBreak="0">
    <w:nsid w:val="14BB0327"/>
    <w:multiLevelType w:val="hybridMultilevel"/>
    <w:tmpl w:val="31FE2D2A"/>
    <w:lvl w:ilvl="0" w:tplc="FE36FE02">
      <w:start w:val="1"/>
      <w:numFmt w:val="lowerLetter"/>
      <w:lvlText w:val="%1)"/>
      <w:lvlJc w:val="left"/>
      <w:pPr>
        <w:ind w:left="617" w:hanging="289"/>
      </w:pPr>
      <w:rPr>
        <w:rFonts w:hint="default"/>
        <w:w w:val="100"/>
        <w:lang w:val="en-US" w:eastAsia="en-US" w:bidi="ar-SA"/>
      </w:rPr>
    </w:lvl>
    <w:lvl w:ilvl="1" w:tplc="58FE911C">
      <w:numFmt w:val="bullet"/>
      <w:lvlText w:val="•"/>
      <w:lvlJc w:val="left"/>
      <w:pPr>
        <w:ind w:left="1672" w:hanging="289"/>
      </w:pPr>
      <w:rPr>
        <w:rFonts w:hint="default"/>
        <w:lang w:val="en-US" w:eastAsia="en-US" w:bidi="ar-SA"/>
      </w:rPr>
    </w:lvl>
    <w:lvl w:ilvl="2" w:tplc="5EF2F964">
      <w:numFmt w:val="bullet"/>
      <w:lvlText w:val="•"/>
      <w:lvlJc w:val="left"/>
      <w:pPr>
        <w:ind w:left="2725" w:hanging="289"/>
      </w:pPr>
      <w:rPr>
        <w:rFonts w:hint="default"/>
        <w:lang w:val="en-US" w:eastAsia="en-US" w:bidi="ar-SA"/>
      </w:rPr>
    </w:lvl>
    <w:lvl w:ilvl="3" w:tplc="2184330E">
      <w:numFmt w:val="bullet"/>
      <w:lvlText w:val="•"/>
      <w:lvlJc w:val="left"/>
      <w:pPr>
        <w:ind w:left="3777" w:hanging="289"/>
      </w:pPr>
      <w:rPr>
        <w:rFonts w:hint="default"/>
        <w:lang w:val="en-US" w:eastAsia="en-US" w:bidi="ar-SA"/>
      </w:rPr>
    </w:lvl>
    <w:lvl w:ilvl="4" w:tplc="2A847C00">
      <w:numFmt w:val="bullet"/>
      <w:lvlText w:val="•"/>
      <w:lvlJc w:val="left"/>
      <w:pPr>
        <w:ind w:left="4830" w:hanging="289"/>
      </w:pPr>
      <w:rPr>
        <w:rFonts w:hint="default"/>
        <w:lang w:val="en-US" w:eastAsia="en-US" w:bidi="ar-SA"/>
      </w:rPr>
    </w:lvl>
    <w:lvl w:ilvl="5" w:tplc="6824ABAC">
      <w:numFmt w:val="bullet"/>
      <w:lvlText w:val="•"/>
      <w:lvlJc w:val="left"/>
      <w:pPr>
        <w:ind w:left="5883" w:hanging="289"/>
      </w:pPr>
      <w:rPr>
        <w:rFonts w:hint="default"/>
        <w:lang w:val="en-US" w:eastAsia="en-US" w:bidi="ar-SA"/>
      </w:rPr>
    </w:lvl>
    <w:lvl w:ilvl="6" w:tplc="8D929FC8">
      <w:numFmt w:val="bullet"/>
      <w:lvlText w:val="•"/>
      <w:lvlJc w:val="left"/>
      <w:pPr>
        <w:ind w:left="6935" w:hanging="289"/>
      </w:pPr>
      <w:rPr>
        <w:rFonts w:hint="default"/>
        <w:lang w:val="en-US" w:eastAsia="en-US" w:bidi="ar-SA"/>
      </w:rPr>
    </w:lvl>
    <w:lvl w:ilvl="7" w:tplc="2582678E">
      <w:numFmt w:val="bullet"/>
      <w:lvlText w:val="•"/>
      <w:lvlJc w:val="left"/>
      <w:pPr>
        <w:ind w:left="7988" w:hanging="289"/>
      </w:pPr>
      <w:rPr>
        <w:rFonts w:hint="default"/>
        <w:lang w:val="en-US" w:eastAsia="en-US" w:bidi="ar-SA"/>
      </w:rPr>
    </w:lvl>
    <w:lvl w:ilvl="8" w:tplc="309C4FAE">
      <w:numFmt w:val="bullet"/>
      <w:lvlText w:val="•"/>
      <w:lvlJc w:val="left"/>
      <w:pPr>
        <w:ind w:left="9041" w:hanging="289"/>
      </w:pPr>
      <w:rPr>
        <w:rFonts w:hint="default"/>
        <w:lang w:val="en-US" w:eastAsia="en-US" w:bidi="ar-SA"/>
      </w:rPr>
    </w:lvl>
  </w:abstractNum>
  <w:abstractNum w:abstractNumId="172" w15:restartNumberingAfterBreak="0">
    <w:nsid w:val="14C86E9F"/>
    <w:multiLevelType w:val="hybridMultilevel"/>
    <w:tmpl w:val="223012A2"/>
    <w:lvl w:ilvl="0" w:tplc="12EC31F4">
      <w:start w:val="1"/>
      <w:numFmt w:val="lowerLetter"/>
      <w:lvlText w:val="%1."/>
      <w:lvlJc w:val="left"/>
      <w:pPr>
        <w:ind w:left="1140" w:hanging="812"/>
      </w:pPr>
      <w:rPr>
        <w:rFonts w:hint="default"/>
        <w:w w:val="100"/>
        <w:lang w:val="en-US" w:eastAsia="en-US" w:bidi="ar-SA"/>
      </w:rPr>
    </w:lvl>
    <w:lvl w:ilvl="1" w:tplc="AB8EF412">
      <w:numFmt w:val="bullet"/>
      <w:lvlText w:val="•"/>
      <w:lvlJc w:val="left"/>
      <w:pPr>
        <w:ind w:left="2140" w:hanging="812"/>
      </w:pPr>
      <w:rPr>
        <w:rFonts w:hint="default"/>
        <w:lang w:val="en-US" w:eastAsia="en-US" w:bidi="ar-SA"/>
      </w:rPr>
    </w:lvl>
    <w:lvl w:ilvl="2" w:tplc="21587704">
      <w:numFmt w:val="bullet"/>
      <w:lvlText w:val="•"/>
      <w:lvlJc w:val="left"/>
      <w:pPr>
        <w:ind w:left="3141" w:hanging="812"/>
      </w:pPr>
      <w:rPr>
        <w:rFonts w:hint="default"/>
        <w:lang w:val="en-US" w:eastAsia="en-US" w:bidi="ar-SA"/>
      </w:rPr>
    </w:lvl>
    <w:lvl w:ilvl="3" w:tplc="795AD9FE">
      <w:numFmt w:val="bullet"/>
      <w:lvlText w:val="•"/>
      <w:lvlJc w:val="left"/>
      <w:pPr>
        <w:ind w:left="4141" w:hanging="812"/>
      </w:pPr>
      <w:rPr>
        <w:rFonts w:hint="default"/>
        <w:lang w:val="en-US" w:eastAsia="en-US" w:bidi="ar-SA"/>
      </w:rPr>
    </w:lvl>
    <w:lvl w:ilvl="4" w:tplc="6B646170">
      <w:numFmt w:val="bullet"/>
      <w:lvlText w:val="•"/>
      <w:lvlJc w:val="left"/>
      <w:pPr>
        <w:ind w:left="5142" w:hanging="812"/>
      </w:pPr>
      <w:rPr>
        <w:rFonts w:hint="default"/>
        <w:lang w:val="en-US" w:eastAsia="en-US" w:bidi="ar-SA"/>
      </w:rPr>
    </w:lvl>
    <w:lvl w:ilvl="5" w:tplc="65840F6A">
      <w:numFmt w:val="bullet"/>
      <w:lvlText w:val="•"/>
      <w:lvlJc w:val="left"/>
      <w:pPr>
        <w:ind w:left="6143" w:hanging="812"/>
      </w:pPr>
      <w:rPr>
        <w:rFonts w:hint="default"/>
        <w:lang w:val="en-US" w:eastAsia="en-US" w:bidi="ar-SA"/>
      </w:rPr>
    </w:lvl>
    <w:lvl w:ilvl="6" w:tplc="DA8E2F16">
      <w:numFmt w:val="bullet"/>
      <w:lvlText w:val="•"/>
      <w:lvlJc w:val="left"/>
      <w:pPr>
        <w:ind w:left="7143" w:hanging="812"/>
      </w:pPr>
      <w:rPr>
        <w:rFonts w:hint="default"/>
        <w:lang w:val="en-US" w:eastAsia="en-US" w:bidi="ar-SA"/>
      </w:rPr>
    </w:lvl>
    <w:lvl w:ilvl="7" w:tplc="B6CAE9FE">
      <w:numFmt w:val="bullet"/>
      <w:lvlText w:val="•"/>
      <w:lvlJc w:val="left"/>
      <w:pPr>
        <w:ind w:left="8144" w:hanging="812"/>
      </w:pPr>
      <w:rPr>
        <w:rFonts w:hint="default"/>
        <w:lang w:val="en-US" w:eastAsia="en-US" w:bidi="ar-SA"/>
      </w:rPr>
    </w:lvl>
    <w:lvl w:ilvl="8" w:tplc="3E8842C0">
      <w:numFmt w:val="bullet"/>
      <w:lvlText w:val="•"/>
      <w:lvlJc w:val="left"/>
      <w:pPr>
        <w:ind w:left="9145" w:hanging="812"/>
      </w:pPr>
      <w:rPr>
        <w:rFonts w:hint="default"/>
        <w:lang w:val="en-US" w:eastAsia="en-US" w:bidi="ar-SA"/>
      </w:rPr>
    </w:lvl>
  </w:abstractNum>
  <w:abstractNum w:abstractNumId="173" w15:restartNumberingAfterBreak="0">
    <w:nsid w:val="1522737B"/>
    <w:multiLevelType w:val="hybridMultilevel"/>
    <w:tmpl w:val="1C0A21EE"/>
    <w:lvl w:ilvl="0" w:tplc="0FB860D8">
      <w:start w:val="2"/>
      <w:numFmt w:val="lowerLetter"/>
      <w:lvlText w:val="%1-"/>
      <w:lvlJc w:val="left"/>
      <w:pPr>
        <w:ind w:left="1210" w:hanging="882"/>
      </w:pPr>
      <w:rPr>
        <w:rFonts w:hint="default"/>
        <w:spacing w:val="0"/>
        <w:w w:val="100"/>
        <w:lang w:val="en-US" w:eastAsia="en-US" w:bidi="ar-SA"/>
      </w:rPr>
    </w:lvl>
    <w:lvl w:ilvl="1" w:tplc="C2A6EECC">
      <w:numFmt w:val="bullet"/>
      <w:lvlText w:val="•"/>
      <w:lvlJc w:val="left"/>
      <w:pPr>
        <w:ind w:left="2212" w:hanging="882"/>
      </w:pPr>
      <w:rPr>
        <w:rFonts w:hint="default"/>
        <w:lang w:val="en-US" w:eastAsia="en-US" w:bidi="ar-SA"/>
      </w:rPr>
    </w:lvl>
    <w:lvl w:ilvl="2" w:tplc="C5C81334">
      <w:numFmt w:val="bullet"/>
      <w:lvlText w:val="•"/>
      <w:lvlJc w:val="left"/>
      <w:pPr>
        <w:ind w:left="3205" w:hanging="882"/>
      </w:pPr>
      <w:rPr>
        <w:rFonts w:hint="default"/>
        <w:lang w:val="en-US" w:eastAsia="en-US" w:bidi="ar-SA"/>
      </w:rPr>
    </w:lvl>
    <w:lvl w:ilvl="3" w:tplc="F49CABC6">
      <w:numFmt w:val="bullet"/>
      <w:lvlText w:val="•"/>
      <w:lvlJc w:val="left"/>
      <w:pPr>
        <w:ind w:left="4197" w:hanging="882"/>
      </w:pPr>
      <w:rPr>
        <w:rFonts w:hint="default"/>
        <w:lang w:val="en-US" w:eastAsia="en-US" w:bidi="ar-SA"/>
      </w:rPr>
    </w:lvl>
    <w:lvl w:ilvl="4" w:tplc="37C283B0">
      <w:numFmt w:val="bullet"/>
      <w:lvlText w:val="•"/>
      <w:lvlJc w:val="left"/>
      <w:pPr>
        <w:ind w:left="5190" w:hanging="882"/>
      </w:pPr>
      <w:rPr>
        <w:rFonts w:hint="default"/>
        <w:lang w:val="en-US" w:eastAsia="en-US" w:bidi="ar-SA"/>
      </w:rPr>
    </w:lvl>
    <w:lvl w:ilvl="5" w:tplc="92902F6E">
      <w:numFmt w:val="bullet"/>
      <w:lvlText w:val="•"/>
      <w:lvlJc w:val="left"/>
      <w:pPr>
        <w:ind w:left="6183" w:hanging="882"/>
      </w:pPr>
      <w:rPr>
        <w:rFonts w:hint="default"/>
        <w:lang w:val="en-US" w:eastAsia="en-US" w:bidi="ar-SA"/>
      </w:rPr>
    </w:lvl>
    <w:lvl w:ilvl="6" w:tplc="FF12056C">
      <w:numFmt w:val="bullet"/>
      <w:lvlText w:val="•"/>
      <w:lvlJc w:val="left"/>
      <w:pPr>
        <w:ind w:left="7175" w:hanging="882"/>
      </w:pPr>
      <w:rPr>
        <w:rFonts w:hint="default"/>
        <w:lang w:val="en-US" w:eastAsia="en-US" w:bidi="ar-SA"/>
      </w:rPr>
    </w:lvl>
    <w:lvl w:ilvl="7" w:tplc="64FC7D7A">
      <w:numFmt w:val="bullet"/>
      <w:lvlText w:val="•"/>
      <w:lvlJc w:val="left"/>
      <w:pPr>
        <w:ind w:left="8168" w:hanging="882"/>
      </w:pPr>
      <w:rPr>
        <w:rFonts w:hint="default"/>
        <w:lang w:val="en-US" w:eastAsia="en-US" w:bidi="ar-SA"/>
      </w:rPr>
    </w:lvl>
    <w:lvl w:ilvl="8" w:tplc="16E6E29A">
      <w:numFmt w:val="bullet"/>
      <w:lvlText w:val="•"/>
      <w:lvlJc w:val="left"/>
      <w:pPr>
        <w:ind w:left="9161" w:hanging="882"/>
      </w:pPr>
      <w:rPr>
        <w:rFonts w:hint="default"/>
        <w:lang w:val="en-US" w:eastAsia="en-US" w:bidi="ar-SA"/>
      </w:rPr>
    </w:lvl>
  </w:abstractNum>
  <w:abstractNum w:abstractNumId="174" w15:restartNumberingAfterBreak="0">
    <w:nsid w:val="15767899"/>
    <w:multiLevelType w:val="hybridMultilevel"/>
    <w:tmpl w:val="C5C23562"/>
    <w:lvl w:ilvl="0" w:tplc="74D81368">
      <w:start w:val="2"/>
      <w:numFmt w:val="lowerLetter"/>
      <w:lvlText w:val="%1."/>
      <w:lvlJc w:val="left"/>
      <w:pPr>
        <w:ind w:left="679" w:hanging="351"/>
      </w:pPr>
      <w:rPr>
        <w:rFonts w:ascii="Times New Roman" w:eastAsia="Times New Roman" w:hAnsi="Times New Roman" w:cs="Times New Roman" w:hint="default"/>
        <w:w w:val="100"/>
        <w:sz w:val="28"/>
        <w:szCs w:val="28"/>
        <w:lang w:val="en-US" w:eastAsia="en-US" w:bidi="ar-SA"/>
      </w:rPr>
    </w:lvl>
    <w:lvl w:ilvl="1" w:tplc="C9124AF0">
      <w:numFmt w:val="bullet"/>
      <w:lvlText w:val="•"/>
      <w:lvlJc w:val="left"/>
      <w:pPr>
        <w:ind w:left="1726" w:hanging="351"/>
      </w:pPr>
      <w:rPr>
        <w:rFonts w:hint="default"/>
        <w:lang w:val="en-US" w:eastAsia="en-US" w:bidi="ar-SA"/>
      </w:rPr>
    </w:lvl>
    <w:lvl w:ilvl="2" w:tplc="3A6E01EA">
      <w:numFmt w:val="bullet"/>
      <w:lvlText w:val="•"/>
      <w:lvlJc w:val="left"/>
      <w:pPr>
        <w:ind w:left="2773" w:hanging="351"/>
      </w:pPr>
      <w:rPr>
        <w:rFonts w:hint="default"/>
        <w:lang w:val="en-US" w:eastAsia="en-US" w:bidi="ar-SA"/>
      </w:rPr>
    </w:lvl>
    <w:lvl w:ilvl="3" w:tplc="E92CC7CC">
      <w:numFmt w:val="bullet"/>
      <w:lvlText w:val="•"/>
      <w:lvlJc w:val="left"/>
      <w:pPr>
        <w:ind w:left="3819" w:hanging="351"/>
      </w:pPr>
      <w:rPr>
        <w:rFonts w:hint="default"/>
        <w:lang w:val="en-US" w:eastAsia="en-US" w:bidi="ar-SA"/>
      </w:rPr>
    </w:lvl>
    <w:lvl w:ilvl="4" w:tplc="75AE152E">
      <w:numFmt w:val="bullet"/>
      <w:lvlText w:val="•"/>
      <w:lvlJc w:val="left"/>
      <w:pPr>
        <w:ind w:left="4866" w:hanging="351"/>
      </w:pPr>
      <w:rPr>
        <w:rFonts w:hint="default"/>
        <w:lang w:val="en-US" w:eastAsia="en-US" w:bidi="ar-SA"/>
      </w:rPr>
    </w:lvl>
    <w:lvl w:ilvl="5" w:tplc="CDBC449E">
      <w:numFmt w:val="bullet"/>
      <w:lvlText w:val="•"/>
      <w:lvlJc w:val="left"/>
      <w:pPr>
        <w:ind w:left="5913" w:hanging="351"/>
      </w:pPr>
      <w:rPr>
        <w:rFonts w:hint="default"/>
        <w:lang w:val="en-US" w:eastAsia="en-US" w:bidi="ar-SA"/>
      </w:rPr>
    </w:lvl>
    <w:lvl w:ilvl="6" w:tplc="AF7A83FE">
      <w:numFmt w:val="bullet"/>
      <w:lvlText w:val="•"/>
      <w:lvlJc w:val="left"/>
      <w:pPr>
        <w:ind w:left="6959" w:hanging="351"/>
      </w:pPr>
      <w:rPr>
        <w:rFonts w:hint="default"/>
        <w:lang w:val="en-US" w:eastAsia="en-US" w:bidi="ar-SA"/>
      </w:rPr>
    </w:lvl>
    <w:lvl w:ilvl="7" w:tplc="39E2FDC8">
      <w:numFmt w:val="bullet"/>
      <w:lvlText w:val="•"/>
      <w:lvlJc w:val="left"/>
      <w:pPr>
        <w:ind w:left="8006" w:hanging="351"/>
      </w:pPr>
      <w:rPr>
        <w:rFonts w:hint="default"/>
        <w:lang w:val="en-US" w:eastAsia="en-US" w:bidi="ar-SA"/>
      </w:rPr>
    </w:lvl>
    <w:lvl w:ilvl="8" w:tplc="AB02ECC4">
      <w:numFmt w:val="bullet"/>
      <w:lvlText w:val="•"/>
      <w:lvlJc w:val="left"/>
      <w:pPr>
        <w:ind w:left="9053" w:hanging="351"/>
      </w:pPr>
      <w:rPr>
        <w:rFonts w:hint="default"/>
        <w:lang w:val="en-US" w:eastAsia="en-US" w:bidi="ar-SA"/>
      </w:rPr>
    </w:lvl>
  </w:abstractNum>
  <w:abstractNum w:abstractNumId="175" w15:restartNumberingAfterBreak="0">
    <w:nsid w:val="16543EAA"/>
    <w:multiLevelType w:val="hybridMultilevel"/>
    <w:tmpl w:val="603E94F2"/>
    <w:lvl w:ilvl="0" w:tplc="8D10027C">
      <w:start w:val="1"/>
      <w:numFmt w:val="lowerLetter"/>
      <w:lvlText w:val="%1."/>
      <w:lvlJc w:val="left"/>
      <w:pPr>
        <w:ind w:left="1140" w:hanging="812"/>
      </w:pPr>
      <w:rPr>
        <w:rFonts w:hint="default"/>
        <w:w w:val="100"/>
        <w:lang w:val="en-US" w:eastAsia="en-US" w:bidi="ar-SA"/>
      </w:rPr>
    </w:lvl>
    <w:lvl w:ilvl="1" w:tplc="9F64322C">
      <w:numFmt w:val="bullet"/>
      <w:lvlText w:val="•"/>
      <w:lvlJc w:val="left"/>
      <w:pPr>
        <w:ind w:left="2140" w:hanging="812"/>
      </w:pPr>
      <w:rPr>
        <w:rFonts w:hint="default"/>
        <w:lang w:val="en-US" w:eastAsia="en-US" w:bidi="ar-SA"/>
      </w:rPr>
    </w:lvl>
    <w:lvl w:ilvl="2" w:tplc="31DC474E">
      <w:numFmt w:val="bullet"/>
      <w:lvlText w:val="•"/>
      <w:lvlJc w:val="left"/>
      <w:pPr>
        <w:ind w:left="3141" w:hanging="812"/>
      </w:pPr>
      <w:rPr>
        <w:rFonts w:hint="default"/>
        <w:lang w:val="en-US" w:eastAsia="en-US" w:bidi="ar-SA"/>
      </w:rPr>
    </w:lvl>
    <w:lvl w:ilvl="3" w:tplc="F75AF7A2">
      <w:numFmt w:val="bullet"/>
      <w:lvlText w:val="•"/>
      <w:lvlJc w:val="left"/>
      <w:pPr>
        <w:ind w:left="4141" w:hanging="812"/>
      </w:pPr>
      <w:rPr>
        <w:rFonts w:hint="default"/>
        <w:lang w:val="en-US" w:eastAsia="en-US" w:bidi="ar-SA"/>
      </w:rPr>
    </w:lvl>
    <w:lvl w:ilvl="4" w:tplc="8ACE8E54">
      <w:numFmt w:val="bullet"/>
      <w:lvlText w:val="•"/>
      <w:lvlJc w:val="left"/>
      <w:pPr>
        <w:ind w:left="5142" w:hanging="812"/>
      </w:pPr>
      <w:rPr>
        <w:rFonts w:hint="default"/>
        <w:lang w:val="en-US" w:eastAsia="en-US" w:bidi="ar-SA"/>
      </w:rPr>
    </w:lvl>
    <w:lvl w:ilvl="5" w:tplc="D324BCC2">
      <w:numFmt w:val="bullet"/>
      <w:lvlText w:val="•"/>
      <w:lvlJc w:val="left"/>
      <w:pPr>
        <w:ind w:left="6143" w:hanging="812"/>
      </w:pPr>
      <w:rPr>
        <w:rFonts w:hint="default"/>
        <w:lang w:val="en-US" w:eastAsia="en-US" w:bidi="ar-SA"/>
      </w:rPr>
    </w:lvl>
    <w:lvl w:ilvl="6" w:tplc="05560D9E">
      <w:numFmt w:val="bullet"/>
      <w:lvlText w:val="•"/>
      <w:lvlJc w:val="left"/>
      <w:pPr>
        <w:ind w:left="7143" w:hanging="812"/>
      </w:pPr>
      <w:rPr>
        <w:rFonts w:hint="default"/>
        <w:lang w:val="en-US" w:eastAsia="en-US" w:bidi="ar-SA"/>
      </w:rPr>
    </w:lvl>
    <w:lvl w:ilvl="7" w:tplc="BB7C0A78">
      <w:numFmt w:val="bullet"/>
      <w:lvlText w:val="•"/>
      <w:lvlJc w:val="left"/>
      <w:pPr>
        <w:ind w:left="8144" w:hanging="812"/>
      </w:pPr>
      <w:rPr>
        <w:rFonts w:hint="default"/>
        <w:lang w:val="en-US" w:eastAsia="en-US" w:bidi="ar-SA"/>
      </w:rPr>
    </w:lvl>
    <w:lvl w:ilvl="8" w:tplc="E4D431B4">
      <w:numFmt w:val="bullet"/>
      <w:lvlText w:val="•"/>
      <w:lvlJc w:val="left"/>
      <w:pPr>
        <w:ind w:left="9145" w:hanging="812"/>
      </w:pPr>
      <w:rPr>
        <w:rFonts w:hint="default"/>
        <w:lang w:val="en-US" w:eastAsia="en-US" w:bidi="ar-SA"/>
      </w:rPr>
    </w:lvl>
  </w:abstractNum>
  <w:abstractNum w:abstractNumId="176" w15:restartNumberingAfterBreak="0">
    <w:nsid w:val="166D0EE9"/>
    <w:multiLevelType w:val="hybridMultilevel"/>
    <w:tmpl w:val="4E64B676"/>
    <w:lvl w:ilvl="0" w:tplc="6C3A6A90">
      <w:start w:val="4"/>
      <w:numFmt w:val="lowerLetter"/>
      <w:lvlText w:val="%1-"/>
      <w:lvlJc w:val="left"/>
      <w:pPr>
        <w:ind w:left="1018" w:hanging="239"/>
      </w:pPr>
      <w:rPr>
        <w:rFonts w:ascii="Times New Roman" w:eastAsia="Times New Roman" w:hAnsi="Times New Roman" w:cs="Times New Roman" w:hint="default"/>
        <w:w w:val="100"/>
        <w:sz w:val="22"/>
        <w:szCs w:val="22"/>
        <w:lang w:val="en-US" w:eastAsia="en-US" w:bidi="ar-SA"/>
      </w:rPr>
    </w:lvl>
    <w:lvl w:ilvl="1" w:tplc="76609F26">
      <w:numFmt w:val="bullet"/>
      <w:lvlText w:val="•"/>
      <w:lvlJc w:val="left"/>
      <w:pPr>
        <w:ind w:left="2032" w:hanging="239"/>
      </w:pPr>
      <w:rPr>
        <w:rFonts w:hint="default"/>
        <w:lang w:val="en-US" w:eastAsia="en-US" w:bidi="ar-SA"/>
      </w:rPr>
    </w:lvl>
    <w:lvl w:ilvl="2" w:tplc="F8A20B96">
      <w:numFmt w:val="bullet"/>
      <w:lvlText w:val="•"/>
      <w:lvlJc w:val="left"/>
      <w:pPr>
        <w:ind w:left="3045" w:hanging="239"/>
      </w:pPr>
      <w:rPr>
        <w:rFonts w:hint="default"/>
        <w:lang w:val="en-US" w:eastAsia="en-US" w:bidi="ar-SA"/>
      </w:rPr>
    </w:lvl>
    <w:lvl w:ilvl="3" w:tplc="CDA49E9A">
      <w:numFmt w:val="bullet"/>
      <w:lvlText w:val="•"/>
      <w:lvlJc w:val="left"/>
      <w:pPr>
        <w:ind w:left="4057" w:hanging="239"/>
      </w:pPr>
      <w:rPr>
        <w:rFonts w:hint="default"/>
        <w:lang w:val="en-US" w:eastAsia="en-US" w:bidi="ar-SA"/>
      </w:rPr>
    </w:lvl>
    <w:lvl w:ilvl="4" w:tplc="18EA3DDA">
      <w:numFmt w:val="bullet"/>
      <w:lvlText w:val="•"/>
      <w:lvlJc w:val="left"/>
      <w:pPr>
        <w:ind w:left="5070" w:hanging="239"/>
      </w:pPr>
      <w:rPr>
        <w:rFonts w:hint="default"/>
        <w:lang w:val="en-US" w:eastAsia="en-US" w:bidi="ar-SA"/>
      </w:rPr>
    </w:lvl>
    <w:lvl w:ilvl="5" w:tplc="50960892">
      <w:numFmt w:val="bullet"/>
      <w:lvlText w:val="•"/>
      <w:lvlJc w:val="left"/>
      <w:pPr>
        <w:ind w:left="6083" w:hanging="239"/>
      </w:pPr>
      <w:rPr>
        <w:rFonts w:hint="default"/>
        <w:lang w:val="en-US" w:eastAsia="en-US" w:bidi="ar-SA"/>
      </w:rPr>
    </w:lvl>
    <w:lvl w:ilvl="6" w:tplc="35E6348E">
      <w:numFmt w:val="bullet"/>
      <w:lvlText w:val="•"/>
      <w:lvlJc w:val="left"/>
      <w:pPr>
        <w:ind w:left="7095" w:hanging="239"/>
      </w:pPr>
      <w:rPr>
        <w:rFonts w:hint="default"/>
        <w:lang w:val="en-US" w:eastAsia="en-US" w:bidi="ar-SA"/>
      </w:rPr>
    </w:lvl>
    <w:lvl w:ilvl="7" w:tplc="9E3CCB6E">
      <w:numFmt w:val="bullet"/>
      <w:lvlText w:val="•"/>
      <w:lvlJc w:val="left"/>
      <w:pPr>
        <w:ind w:left="8108" w:hanging="239"/>
      </w:pPr>
      <w:rPr>
        <w:rFonts w:hint="default"/>
        <w:lang w:val="en-US" w:eastAsia="en-US" w:bidi="ar-SA"/>
      </w:rPr>
    </w:lvl>
    <w:lvl w:ilvl="8" w:tplc="C0728976">
      <w:numFmt w:val="bullet"/>
      <w:lvlText w:val="•"/>
      <w:lvlJc w:val="left"/>
      <w:pPr>
        <w:ind w:left="9121" w:hanging="239"/>
      </w:pPr>
      <w:rPr>
        <w:rFonts w:hint="default"/>
        <w:lang w:val="en-US" w:eastAsia="en-US" w:bidi="ar-SA"/>
      </w:rPr>
    </w:lvl>
  </w:abstractNum>
  <w:abstractNum w:abstractNumId="177" w15:restartNumberingAfterBreak="0">
    <w:nsid w:val="16AA2D38"/>
    <w:multiLevelType w:val="hybridMultilevel"/>
    <w:tmpl w:val="EBE0B2CE"/>
    <w:lvl w:ilvl="0" w:tplc="28B05064">
      <w:start w:val="4"/>
      <w:numFmt w:val="lowerLetter"/>
      <w:lvlText w:val="%1-"/>
      <w:lvlJc w:val="left"/>
      <w:pPr>
        <w:ind w:left="724" w:hanging="305"/>
      </w:pPr>
      <w:rPr>
        <w:rFonts w:hint="default"/>
        <w:spacing w:val="0"/>
        <w:w w:val="100"/>
        <w:lang w:val="en-US" w:eastAsia="en-US" w:bidi="ar-SA"/>
      </w:rPr>
    </w:lvl>
    <w:lvl w:ilvl="1" w:tplc="74DE0382">
      <w:numFmt w:val="bullet"/>
      <w:lvlText w:val="•"/>
      <w:lvlJc w:val="left"/>
      <w:pPr>
        <w:ind w:left="1762" w:hanging="305"/>
      </w:pPr>
      <w:rPr>
        <w:rFonts w:hint="default"/>
        <w:lang w:val="en-US" w:eastAsia="en-US" w:bidi="ar-SA"/>
      </w:rPr>
    </w:lvl>
    <w:lvl w:ilvl="2" w:tplc="E0E8CF3C">
      <w:numFmt w:val="bullet"/>
      <w:lvlText w:val="•"/>
      <w:lvlJc w:val="left"/>
      <w:pPr>
        <w:ind w:left="2805" w:hanging="305"/>
      </w:pPr>
      <w:rPr>
        <w:rFonts w:hint="default"/>
        <w:lang w:val="en-US" w:eastAsia="en-US" w:bidi="ar-SA"/>
      </w:rPr>
    </w:lvl>
    <w:lvl w:ilvl="3" w:tplc="ED5ECC20">
      <w:numFmt w:val="bullet"/>
      <w:lvlText w:val="•"/>
      <w:lvlJc w:val="left"/>
      <w:pPr>
        <w:ind w:left="3847" w:hanging="305"/>
      </w:pPr>
      <w:rPr>
        <w:rFonts w:hint="default"/>
        <w:lang w:val="en-US" w:eastAsia="en-US" w:bidi="ar-SA"/>
      </w:rPr>
    </w:lvl>
    <w:lvl w:ilvl="4" w:tplc="8E48D3A2">
      <w:numFmt w:val="bullet"/>
      <w:lvlText w:val="•"/>
      <w:lvlJc w:val="left"/>
      <w:pPr>
        <w:ind w:left="4890" w:hanging="305"/>
      </w:pPr>
      <w:rPr>
        <w:rFonts w:hint="default"/>
        <w:lang w:val="en-US" w:eastAsia="en-US" w:bidi="ar-SA"/>
      </w:rPr>
    </w:lvl>
    <w:lvl w:ilvl="5" w:tplc="89087E28">
      <w:numFmt w:val="bullet"/>
      <w:lvlText w:val="•"/>
      <w:lvlJc w:val="left"/>
      <w:pPr>
        <w:ind w:left="5933" w:hanging="305"/>
      </w:pPr>
      <w:rPr>
        <w:rFonts w:hint="default"/>
        <w:lang w:val="en-US" w:eastAsia="en-US" w:bidi="ar-SA"/>
      </w:rPr>
    </w:lvl>
    <w:lvl w:ilvl="6" w:tplc="51824856">
      <w:numFmt w:val="bullet"/>
      <w:lvlText w:val="•"/>
      <w:lvlJc w:val="left"/>
      <w:pPr>
        <w:ind w:left="6975" w:hanging="305"/>
      </w:pPr>
      <w:rPr>
        <w:rFonts w:hint="default"/>
        <w:lang w:val="en-US" w:eastAsia="en-US" w:bidi="ar-SA"/>
      </w:rPr>
    </w:lvl>
    <w:lvl w:ilvl="7" w:tplc="6F5EC792">
      <w:numFmt w:val="bullet"/>
      <w:lvlText w:val="•"/>
      <w:lvlJc w:val="left"/>
      <w:pPr>
        <w:ind w:left="8018" w:hanging="305"/>
      </w:pPr>
      <w:rPr>
        <w:rFonts w:hint="default"/>
        <w:lang w:val="en-US" w:eastAsia="en-US" w:bidi="ar-SA"/>
      </w:rPr>
    </w:lvl>
    <w:lvl w:ilvl="8" w:tplc="DE365A20">
      <w:numFmt w:val="bullet"/>
      <w:lvlText w:val="•"/>
      <w:lvlJc w:val="left"/>
      <w:pPr>
        <w:ind w:left="9061" w:hanging="305"/>
      </w:pPr>
      <w:rPr>
        <w:rFonts w:hint="default"/>
        <w:lang w:val="en-US" w:eastAsia="en-US" w:bidi="ar-SA"/>
      </w:rPr>
    </w:lvl>
  </w:abstractNum>
  <w:abstractNum w:abstractNumId="178" w15:restartNumberingAfterBreak="0">
    <w:nsid w:val="16BD12F4"/>
    <w:multiLevelType w:val="hybridMultilevel"/>
    <w:tmpl w:val="8C9A7408"/>
    <w:lvl w:ilvl="0" w:tplc="DDAA5216">
      <w:start w:val="1"/>
      <w:numFmt w:val="lowerLetter"/>
      <w:lvlText w:val="%1."/>
      <w:lvlJc w:val="left"/>
      <w:pPr>
        <w:ind w:left="1140" w:hanging="812"/>
      </w:pPr>
      <w:rPr>
        <w:rFonts w:hint="default"/>
        <w:w w:val="100"/>
        <w:lang w:val="en-US" w:eastAsia="en-US" w:bidi="ar-SA"/>
      </w:rPr>
    </w:lvl>
    <w:lvl w:ilvl="1" w:tplc="B0342BF4">
      <w:numFmt w:val="bullet"/>
      <w:lvlText w:val="•"/>
      <w:lvlJc w:val="left"/>
      <w:pPr>
        <w:ind w:left="2140" w:hanging="812"/>
      </w:pPr>
      <w:rPr>
        <w:rFonts w:hint="default"/>
        <w:lang w:val="en-US" w:eastAsia="en-US" w:bidi="ar-SA"/>
      </w:rPr>
    </w:lvl>
    <w:lvl w:ilvl="2" w:tplc="A970BA58">
      <w:numFmt w:val="bullet"/>
      <w:lvlText w:val="•"/>
      <w:lvlJc w:val="left"/>
      <w:pPr>
        <w:ind w:left="3141" w:hanging="812"/>
      </w:pPr>
      <w:rPr>
        <w:rFonts w:hint="default"/>
        <w:lang w:val="en-US" w:eastAsia="en-US" w:bidi="ar-SA"/>
      </w:rPr>
    </w:lvl>
    <w:lvl w:ilvl="3" w:tplc="518AAB38">
      <w:numFmt w:val="bullet"/>
      <w:lvlText w:val="•"/>
      <w:lvlJc w:val="left"/>
      <w:pPr>
        <w:ind w:left="4141" w:hanging="812"/>
      </w:pPr>
      <w:rPr>
        <w:rFonts w:hint="default"/>
        <w:lang w:val="en-US" w:eastAsia="en-US" w:bidi="ar-SA"/>
      </w:rPr>
    </w:lvl>
    <w:lvl w:ilvl="4" w:tplc="2BC46654">
      <w:numFmt w:val="bullet"/>
      <w:lvlText w:val="•"/>
      <w:lvlJc w:val="left"/>
      <w:pPr>
        <w:ind w:left="5142" w:hanging="812"/>
      </w:pPr>
      <w:rPr>
        <w:rFonts w:hint="default"/>
        <w:lang w:val="en-US" w:eastAsia="en-US" w:bidi="ar-SA"/>
      </w:rPr>
    </w:lvl>
    <w:lvl w:ilvl="5" w:tplc="1402D23C">
      <w:numFmt w:val="bullet"/>
      <w:lvlText w:val="•"/>
      <w:lvlJc w:val="left"/>
      <w:pPr>
        <w:ind w:left="6143" w:hanging="812"/>
      </w:pPr>
      <w:rPr>
        <w:rFonts w:hint="default"/>
        <w:lang w:val="en-US" w:eastAsia="en-US" w:bidi="ar-SA"/>
      </w:rPr>
    </w:lvl>
    <w:lvl w:ilvl="6" w:tplc="FFE492A6">
      <w:numFmt w:val="bullet"/>
      <w:lvlText w:val="•"/>
      <w:lvlJc w:val="left"/>
      <w:pPr>
        <w:ind w:left="7143" w:hanging="812"/>
      </w:pPr>
      <w:rPr>
        <w:rFonts w:hint="default"/>
        <w:lang w:val="en-US" w:eastAsia="en-US" w:bidi="ar-SA"/>
      </w:rPr>
    </w:lvl>
    <w:lvl w:ilvl="7" w:tplc="5F06CD0E">
      <w:numFmt w:val="bullet"/>
      <w:lvlText w:val="•"/>
      <w:lvlJc w:val="left"/>
      <w:pPr>
        <w:ind w:left="8144" w:hanging="812"/>
      </w:pPr>
      <w:rPr>
        <w:rFonts w:hint="default"/>
        <w:lang w:val="en-US" w:eastAsia="en-US" w:bidi="ar-SA"/>
      </w:rPr>
    </w:lvl>
    <w:lvl w:ilvl="8" w:tplc="4CF49432">
      <w:numFmt w:val="bullet"/>
      <w:lvlText w:val="•"/>
      <w:lvlJc w:val="left"/>
      <w:pPr>
        <w:ind w:left="9145" w:hanging="812"/>
      </w:pPr>
      <w:rPr>
        <w:rFonts w:hint="default"/>
        <w:lang w:val="en-US" w:eastAsia="en-US" w:bidi="ar-SA"/>
      </w:rPr>
    </w:lvl>
  </w:abstractNum>
  <w:abstractNum w:abstractNumId="179" w15:restartNumberingAfterBreak="0">
    <w:nsid w:val="16E74B4A"/>
    <w:multiLevelType w:val="hybridMultilevel"/>
    <w:tmpl w:val="167E535A"/>
    <w:lvl w:ilvl="0" w:tplc="0406BAEA">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27AC54C6">
      <w:numFmt w:val="bullet"/>
      <w:lvlText w:val="•"/>
      <w:lvlJc w:val="left"/>
      <w:pPr>
        <w:ind w:left="1690" w:hanging="305"/>
      </w:pPr>
      <w:rPr>
        <w:rFonts w:hint="default"/>
        <w:lang w:val="en-US" w:eastAsia="en-US" w:bidi="ar-SA"/>
      </w:rPr>
    </w:lvl>
    <w:lvl w:ilvl="2" w:tplc="C242F472">
      <w:numFmt w:val="bullet"/>
      <w:lvlText w:val="•"/>
      <w:lvlJc w:val="left"/>
      <w:pPr>
        <w:ind w:left="2741" w:hanging="305"/>
      </w:pPr>
      <w:rPr>
        <w:rFonts w:hint="default"/>
        <w:lang w:val="en-US" w:eastAsia="en-US" w:bidi="ar-SA"/>
      </w:rPr>
    </w:lvl>
    <w:lvl w:ilvl="3" w:tplc="419EDF84">
      <w:numFmt w:val="bullet"/>
      <w:lvlText w:val="•"/>
      <w:lvlJc w:val="left"/>
      <w:pPr>
        <w:ind w:left="3791" w:hanging="305"/>
      </w:pPr>
      <w:rPr>
        <w:rFonts w:hint="default"/>
        <w:lang w:val="en-US" w:eastAsia="en-US" w:bidi="ar-SA"/>
      </w:rPr>
    </w:lvl>
    <w:lvl w:ilvl="4" w:tplc="869A5C0C">
      <w:numFmt w:val="bullet"/>
      <w:lvlText w:val="•"/>
      <w:lvlJc w:val="left"/>
      <w:pPr>
        <w:ind w:left="4842" w:hanging="305"/>
      </w:pPr>
      <w:rPr>
        <w:rFonts w:hint="default"/>
        <w:lang w:val="en-US" w:eastAsia="en-US" w:bidi="ar-SA"/>
      </w:rPr>
    </w:lvl>
    <w:lvl w:ilvl="5" w:tplc="C0E0D5A2">
      <w:numFmt w:val="bullet"/>
      <w:lvlText w:val="•"/>
      <w:lvlJc w:val="left"/>
      <w:pPr>
        <w:ind w:left="5893" w:hanging="305"/>
      </w:pPr>
      <w:rPr>
        <w:rFonts w:hint="default"/>
        <w:lang w:val="en-US" w:eastAsia="en-US" w:bidi="ar-SA"/>
      </w:rPr>
    </w:lvl>
    <w:lvl w:ilvl="6" w:tplc="2738073C">
      <w:numFmt w:val="bullet"/>
      <w:lvlText w:val="•"/>
      <w:lvlJc w:val="left"/>
      <w:pPr>
        <w:ind w:left="6943" w:hanging="305"/>
      </w:pPr>
      <w:rPr>
        <w:rFonts w:hint="default"/>
        <w:lang w:val="en-US" w:eastAsia="en-US" w:bidi="ar-SA"/>
      </w:rPr>
    </w:lvl>
    <w:lvl w:ilvl="7" w:tplc="C8643D9A">
      <w:numFmt w:val="bullet"/>
      <w:lvlText w:val="•"/>
      <w:lvlJc w:val="left"/>
      <w:pPr>
        <w:ind w:left="7994" w:hanging="305"/>
      </w:pPr>
      <w:rPr>
        <w:rFonts w:hint="default"/>
        <w:lang w:val="en-US" w:eastAsia="en-US" w:bidi="ar-SA"/>
      </w:rPr>
    </w:lvl>
    <w:lvl w:ilvl="8" w:tplc="9376B376">
      <w:numFmt w:val="bullet"/>
      <w:lvlText w:val="•"/>
      <w:lvlJc w:val="left"/>
      <w:pPr>
        <w:ind w:left="9045" w:hanging="305"/>
      </w:pPr>
      <w:rPr>
        <w:rFonts w:hint="default"/>
        <w:lang w:val="en-US" w:eastAsia="en-US" w:bidi="ar-SA"/>
      </w:rPr>
    </w:lvl>
  </w:abstractNum>
  <w:abstractNum w:abstractNumId="180" w15:restartNumberingAfterBreak="0">
    <w:nsid w:val="16E86888"/>
    <w:multiLevelType w:val="hybridMultilevel"/>
    <w:tmpl w:val="EB9C7944"/>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1" w15:restartNumberingAfterBreak="0">
    <w:nsid w:val="17171163"/>
    <w:multiLevelType w:val="hybridMultilevel"/>
    <w:tmpl w:val="77C05B7C"/>
    <w:lvl w:ilvl="0" w:tplc="2934340A">
      <w:start w:val="2"/>
      <w:numFmt w:val="lowerLetter"/>
      <w:lvlText w:val="%1-"/>
      <w:lvlJc w:val="left"/>
      <w:pPr>
        <w:ind w:left="633" w:hanging="305"/>
      </w:pPr>
      <w:rPr>
        <w:rFonts w:hint="default"/>
        <w:spacing w:val="0"/>
        <w:w w:val="100"/>
        <w:lang w:val="en-US" w:eastAsia="en-US" w:bidi="ar-SA"/>
      </w:rPr>
    </w:lvl>
    <w:lvl w:ilvl="1" w:tplc="E7401C26">
      <w:numFmt w:val="bullet"/>
      <w:lvlText w:val="•"/>
      <w:lvlJc w:val="left"/>
      <w:pPr>
        <w:ind w:left="1690" w:hanging="305"/>
      </w:pPr>
      <w:rPr>
        <w:rFonts w:hint="default"/>
        <w:lang w:val="en-US" w:eastAsia="en-US" w:bidi="ar-SA"/>
      </w:rPr>
    </w:lvl>
    <w:lvl w:ilvl="2" w:tplc="2A54647A">
      <w:numFmt w:val="bullet"/>
      <w:lvlText w:val="•"/>
      <w:lvlJc w:val="left"/>
      <w:pPr>
        <w:ind w:left="2741" w:hanging="305"/>
      </w:pPr>
      <w:rPr>
        <w:rFonts w:hint="default"/>
        <w:lang w:val="en-US" w:eastAsia="en-US" w:bidi="ar-SA"/>
      </w:rPr>
    </w:lvl>
    <w:lvl w:ilvl="3" w:tplc="24E010C0">
      <w:numFmt w:val="bullet"/>
      <w:lvlText w:val="•"/>
      <w:lvlJc w:val="left"/>
      <w:pPr>
        <w:ind w:left="3791" w:hanging="305"/>
      </w:pPr>
      <w:rPr>
        <w:rFonts w:hint="default"/>
        <w:lang w:val="en-US" w:eastAsia="en-US" w:bidi="ar-SA"/>
      </w:rPr>
    </w:lvl>
    <w:lvl w:ilvl="4" w:tplc="1952C94A">
      <w:numFmt w:val="bullet"/>
      <w:lvlText w:val="•"/>
      <w:lvlJc w:val="left"/>
      <w:pPr>
        <w:ind w:left="4842" w:hanging="305"/>
      </w:pPr>
      <w:rPr>
        <w:rFonts w:hint="default"/>
        <w:lang w:val="en-US" w:eastAsia="en-US" w:bidi="ar-SA"/>
      </w:rPr>
    </w:lvl>
    <w:lvl w:ilvl="5" w:tplc="9BFA3B0A">
      <w:numFmt w:val="bullet"/>
      <w:lvlText w:val="•"/>
      <w:lvlJc w:val="left"/>
      <w:pPr>
        <w:ind w:left="5893" w:hanging="305"/>
      </w:pPr>
      <w:rPr>
        <w:rFonts w:hint="default"/>
        <w:lang w:val="en-US" w:eastAsia="en-US" w:bidi="ar-SA"/>
      </w:rPr>
    </w:lvl>
    <w:lvl w:ilvl="6" w:tplc="4E42CF04">
      <w:numFmt w:val="bullet"/>
      <w:lvlText w:val="•"/>
      <w:lvlJc w:val="left"/>
      <w:pPr>
        <w:ind w:left="6943" w:hanging="305"/>
      </w:pPr>
      <w:rPr>
        <w:rFonts w:hint="default"/>
        <w:lang w:val="en-US" w:eastAsia="en-US" w:bidi="ar-SA"/>
      </w:rPr>
    </w:lvl>
    <w:lvl w:ilvl="7" w:tplc="40DA4AD4">
      <w:numFmt w:val="bullet"/>
      <w:lvlText w:val="•"/>
      <w:lvlJc w:val="left"/>
      <w:pPr>
        <w:ind w:left="7994" w:hanging="305"/>
      </w:pPr>
      <w:rPr>
        <w:rFonts w:hint="default"/>
        <w:lang w:val="en-US" w:eastAsia="en-US" w:bidi="ar-SA"/>
      </w:rPr>
    </w:lvl>
    <w:lvl w:ilvl="8" w:tplc="F7586E4C">
      <w:numFmt w:val="bullet"/>
      <w:lvlText w:val="•"/>
      <w:lvlJc w:val="left"/>
      <w:pPr>
        <w:ind w:left="9045" w:hanging="305"/>
      </w:pPr>
      <w:rPr>
        <w:rFonts w:hint="default"/>
        <w:lang w:val="en-US" w:eastAsia="en-US" w:bidi="ar-SA"/>
      </w:rPr>
    </w:lvl>
  </w:abstractNum>
  <w:abstractNum w:abstractNumId="182" w15:restartNumberingAfterBreak="0">
    <w:nsid w:val="1726551A"/>
    <w:multiLevelType w:val="hybridMultilevel"/>
    <w:tmpl w:val="2FFE72DA"/>
    <w:lvl w:ilvl="0" w:tplc="6E0E6A68">
      <w:start w:val="1"/>
      <w:numFmt w:val="upperLetter"/>
      <w:lvlText w:val="%1."/>
      <w:lvlJc w:val="left"/>
      <w:pPr>
        <w:ind w:left="1140" w:hanging="812"/>
      </w:pPr>
      <w:rPr>
        <w:rFonts w:hint="default"/>
        <w:spacing w:val="0"/>
        <w:w w:val="100"/>
        <w:lang w:val="en-US" w:eastAsia="en-US" w:bidi="ar-SA"/>
      </w:rPr>
    </w:lvl>
    <w:lvl w:ilvl="1" w:tplc="A0265446">
      <w:numFmt w:val="bullet"/>
      <w:lvlText w:val="•"/>
      <w:lvlJc w:val="left"/>
      <w:pPr>
        <w:ind w:left="2140" w:hanging="812"/>
      </w:pPr>
      <w:rPr>
        <w:rFonts w:hint="default"/>
        <w:lang w:val="en-US" w:eastAsia="en-US" w:bidi="ar-SA"/>
      </w:rPr>
    </w:lvl>
    <w:lvl w:ilvl="2" w:tplc="90D8147A">
      <w:numFmt w:val="bullet"/>
      <w:lvlText w:val="•"/>
      <w:lvlJc w:val="left"/>
      <w:pPr>
        <w:ind w:left="3141" w:hanging="812"/>
      </w:pPr>
      <w:rPr>
        <w:rFonts w:hint="default"/>
        <w:lang w:val="en-US" w:eastAsia="en-US" w:bidi="ar-SA"/>
      </w:rPr>
    </w:lvl>
    <w:lvl w:ilvl="3" w:tplc="F8A0DEFA">
      <w:numFmt w:val="bullet"/>
      <w:lvlText w:val="•"/>
      <w:lvlJc w:val="left"/>
      <w:pPr>
        <w:ind w:left="4141" w:hanging="812"/>
      </w:pPr>
      <w:rPr>
        <w:rFonts w:hint="default"/>
        <w:lang w:val="en-US" w:eastAsia="en-US" w:bidi="ar-SA"/>
      </w:rPr>
    </w:lvl>
    <w:lvl w:ilvl="4" w:tplc="DA6841C6">
      <w:numFmt w:val="bullet"/>
      <w:lvlText w:val="•"/>
      <w:lvlJc w:val="left"/>
      <w:pPr>
        <w:ind w:left="5142" w:hanging="812"/>
      </w:pPr>
      <w:rPr>
        <w:rFonts w:hint="default"/>
        <w:lang w:val="en-US" w:eastAsia="en-US" w:bidi="ar-SA"/>
      </w:rPr>
    </w:lvl>
    <w:lvl w:ilvl="5" w:tplc="C2283156">
      <w:numFmt w:val="bullet"/>
      <w:lvlText w:val="•"/>
      <w:lvlJc w:val="left"/>
      <w:pPr>
        <w:ind w:left="6143" w:hanging="812"/>
      </w:pPr>
      <w:rPr>
        <w:rFonts w:hint="default"/>
        <w:lang w:val="en-US" w:eastAsia="en-US" w:bidi="ar-SA"/>
      </w:rPr>
    </w:lvl>
    <w:lvl w:ilvl="6" w:tplc="2CFC2EF6">
      <w:numFmt w:val="bullet"/>
      <w:lvlText w:val="•"/>
      <w:lvlJc w:val="left"/>
      <w:pPr>
        <w:ind w:left="7143" w:hanging="812"/>
      </w:pPr>
      <w:rPr>
        <w:rFonts w:hint="default"/>
        <w:lang w:val="en-US" w:eastAsia="en-US" w:bidi="ar-SA"/>
      </w:rPr>
    </w:lvl>
    <w:lvl w:ilvl="7" w:tplc="F9548F10">
      <w:numFmt w:val="bullet"/>
      <w:lvlText w:val="•"/>
      <w:lvlJc w:val="left"/>
      <w:pPr>
        <w:ind w:left="8144" w:hanging="812"/>
      </w:pPr>
      <w:rPr>
        <w:rFonts w:hint="default"/>
        <w:lang w:val="en-US" w:eastAsia="en-US" w:bidi="ar-SA"/>
      </w:rPr>
    </w:lvl>
    <w:lvl w:ilvl="8" w:tplc="D5BE77F4">
      <w:numFmt w:val="bullet"/>
      <w:lvlText w:val="•"/>
      <w:lvlJc w:val="left"/>
      <w:pPr>
        <w:ind w:left="9145" w:hanging="812"/>
      </w:pPr>
      <w:rPr>
        <w:rFonts w:hint="default"/>
        <w:lang w:val="en-US" w:eastAsia="en-US" w:bidi="ar-SA"/>
      </w:rPr>
    </w:lvl>
  </w:abstractNum>
  <w:abstractNum w:abstractNumId="183" w15:restartNumberingAfterBreak="0">
    <w:nsid w:val="17316B59"/>
    <w:multiLevelType w:val="hybridMultilevel"/>
    <w:tmpl w:val="FCBA05AC"/>
    <w:lvl w:ilvl="0" w:tplc="D138EA80">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F06E484A">
      <w:numFmt w:val="bullet"/>
      <w:lvlText w:val="•"/>
      <w:lvlJc w:val="left"/>
      <w:pPr>
        <w:ind w:left="1690" w:hanging="305"/>
      </w:pPr>
      <w:rPr>
        <w:rFonts w:hint="default"/>
        <w:lang w:val="en-US" w:eastAsia="en-US" w:bidi="ar-SA"/>
      </w:rPr>
    </w:lvl>
    <w:lvl w:ilvl="2" w:tplc="A90E1762">
      <w:numFmt w:val="bullet"/>
      <w:lvlText w:val="•"/>
      <w:lvlJc w:val="left"/>
      <w:pPr>
        <w:ind w:left="2741" w:hanging="305"/>
      </w:pPr>
      <w:rPr>
        <w:rFonts w:hint="default"/>
        <w:lang w:val="en-US" w:eastAsia="en-US" w:bidi="ar-SA"/>
      </w:rPr>
    </w:lvl>
    <w:lvl w:ilvl="3" w:tplc="7076F118">
      <w:numFmt w:val="bullet"/>
      <w:lvlText w:val="•"/>
      <w:lvlJc w:val="left"/>
      <w:pPr>
        <w:ind w:left="3791" w:hanging="305"/>
      </w:pPr>
      <w:rPr>
        <w:rFonts w:hint="default"/>
        <w:lang w:val="en-US" w:eastAsia="en-US" w:bidi="ar-SA"/>
      </w:rPr>
    </w:lvl>
    <w:lvl w:ilvl="4" w:tplc="BE18154A">
      <w:numFmt w:val="bullet"/>
      <w:lvlText w:val="•"/>
      <w:lvlJc w:val="left"/>
      <w:pPr>
        <w:ind w:left="4842" w:hanging="305"/>
      </w:pPr>
      <w:rPr>
        <w:rFonts w:hint="default"/>
        <w:lang w:val="en-US" w:eastAsia="en-US" w:bidi="ar-SA"/>
      </w:rPr>
    </w:lvl>
    <w:lvl w:ilvl="5" w:tplc="0A34A7F4">
      <w:numFmt w:val="bullet"/>
      <w:lvlText w:val="•"/>
      <w:lvlJc w:val="left"/>
      <w:pPr>
        <w:ind w:left="5893" w:hanging="305"/>
      </w:pPr>
      <w:rPr>
        <w:rFonts w:hint="default"/>
        <w:lang w:val="en-US" w:eastAsia="en-US" w:bidi="ar-SA"/>
      </w:rPr>
    </w:lvl>
    <w:lvl w:ilvl="6" w:tplc="B180F84A">
      <w:numFmt w:val="bullet"/>
      <w:lvlText w:val="•"/>
      <w:lvlJc w:val="left"/>
      <w:pPr>
        <w:ind w:left="6943" w:hanging="305"/>
      </w:pPr>
      <w:rPr>
        <w:rFonts w:hint="default"/>
        <w:lang w:val="en-US" w:eastAsia="en-US" w:bidi="ar-SA"/>
      </w:rPr>
    </w:lvl>
    <w:lvl w:ilvl="7" w:tplc="DBE0D3B8">
      <w:numFmt w:val="bullet"/>
      <w:lvlText w:val="•"/>
      <w:lvlJc w:val="left"/>
      <w:pPr>
        <w:ind w:left="7994" w:hanging="305"/>
      </w:pPr>
      <w:rPr>
        <w:rFonts w:hint="default"/>
        <w:lang w:val="en-US" w:eastAsia="en-US" w:bidi="ar-SA"/>
      </w:rPr>
    </w:lvl>
    <w:lvl w:ilvl="8" w:tplc="F4389B02">
      <w:numFmt w:val="bullet"/>
      <w:lvlText w:val="•"/>
      <w:lvlJc w:val="left"/>
      <w:pPr>
        <w:ind w:left="9045" w:hanging="305"/>
      </w:pPr>
      <w:rPr>
        <w:rFonts w:hint="default"/>
        <w:lang w:val="en-US" w:eastAsia="en-US" w:bidi="ar-SA"/>
      </w:rPr>
    </w:lvl>
  </w:abstractNum>
  <w:abstractNum w:abstractNumId="184" w15:restartNumberingAfterBreak="0">
    <w:nsid w:val="17845269"/>
    <w:multiLevelType w:val="hybridMultilevel"/>
    <w:tmpl w:val="94A85650"/>
    <w:lvl w:ilvl="0" w:tplc="6B040C8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17A00ABA"/>
    <w:multiLevelType w:val="hybridMultilevel"/>
    <w:tmpl w:val="4706444E"/>
    <w:lvl w:ilvl="0" w:tplc="E6562C00">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5554CDDA">
      <w:numFmt w:val="bullet"/>
      <w:lvlText w:val="•"/>
      <w:lvlJc w:val="left"/>
      <w:pPr>
        <w:ind w:left="1762" w:hanging="289"/>
      </w:pPr>
      <w:rPr>
        <w:rFonts w:hint="default"/>
        <w:lang w:val="en-US" w:eastAsia="en-US" w:bidi="ar-SA"/>
      </w:rPr>
    </w:lvl>
    <w:lvl w:ilvl="2" w:tplc="9D681012">
      <w:numFmt w:val="bullet"/>
      <w:lvlText w:val="•"/>
      <w:lvlJc w:val="left"/>
      <w:pPr>
        <w:ind w:left="2805" w:hanging="289"/>
      </w:pPr>
      <w:rPr>
        <w:rFonts w:hint="default"/>
        <w:lang w:val="en-US" w:eastAsia="en-US" w:bidi="ar-SA"/>
      </w:rPr>
    </w:lvl>
    <w:lvl w:ilvl="3" w:tplc="CA687694">
      <w:numFmt w:val="bullet"/>
      <w:lvlText w:val="•"/>
      <w:lvlJc w:val="left"/>
      <w:pPr>
        <w:ind w:left="3847" w:hanging="289"/>
      </w:pPr>
      <w:rPr>
        <w:rFonts w:hint="default"/>
        <w:lang w:val="en-US" w:eastAsia="en-US" w:bidi="ar-SA"/>
      </w:rPr>
    </w:lvl>
    <w:lvl w:ilvl="4" w:tplc="93801978">
      <w:numFmt w:val="bullet"/>
      <w:lvlText w:val="•"/>
      <w:lvlJc w:val="left"/>
      <w:pPr>
        <w:ind w:left="4890" w:hanging="289"/>
      </w:pPr>
      <w:rPr>
        <w:rFonts w:hint="default"/>
        <w:lang w:val="en-US" w:eastAsia="en-US" w:bidi="ar-SA"/>
      </w:rPr>
    </w:lvl>
    <w:lvl w:ilvl="5" w:tplc="7B54B9A2">
      <w:numFmt w:val="bullet"/>
      <w:lvlText w:val="•"/>
      <w:lvlJc w:val="left"/>
      <w:pPr>
        <w:ind w:left="5933" w:hanging="289"/>
      </w:pPr>
      <w:rPr>
        <w:rFonts w:hint="default"/>
        <w:lang w:val="en-US" w:eastAsia="en-US" w:bidi="ar-SA"/>
      </w:rPr>
    </w:lvl>
    <w:lvl w:ilvl="6" w:tplc="3364FC92">
      <w:numFmt w:val="bullet"/>
      <w:lvlText w:val="•"/>
      <w:lvlJc w:val="left"/>
      <w:pPr>
        <w:ind w:left="6975" w:hanging="289"/>
      </w:pPr>
      <w:rPr>
        <w:rFonts w:hint="default"/>
        <w:lang w:val="en-US" w:eastAsia="en-US" w:bidi="ar-SA"/>
      </w:rPr>
    </w:lvl>
    <w:lvl w:ilvl="7" w:tplc="F49CAA1C">
      <w:numFmt w:val="bullet"/>
      <w:lvlText w:val="•"/>
      <w:lvlJc w:val="left"/>
      <w:pPr>
        <w:ind w:left="8018" w:hanging="289"/>
      </w:pPr>
      <w:rPr>
        <w:rFonts w:hint="default"/>
        <w:lang w:val="en-US" w:eastAsia="en-US" w:bidi="ar-SA"/>
      </w:rPr>
    </w:lvl>
    <w:lvl w:ilvl="8" w:tplc="97ECE0EC">
      <w:numFmt w:val="bullet"/>
      <w:lvlText w:val="•"/>
      <w:lvlJc w:val="left"/>
      <w:pPr>
        <w:ind w:left="9061" w:hanging="289"/>
      </w:pPr>
      <w:rPr>
        <w:rFonts w:hint="default"/>
        <w:lang w:val="en-US" w:eastAsia="en-US" w:bidi="ar-SA"/>
      </w:rPr>
    </w:lvl>
  </w:abstractNum>
  <w:abstractNum w:abstractNumId="186" w15:restartNumberingAfterBreak="0">
    <w:nsid w:val="17A262C2"/>
    <w:multiLevelType w:val="hybridMultilevel"/>
    <w:tmpl w:val="F5AA2874"/>
    <w:lvl w:ilvl="0" w:tplc="55F280EA">
      <w:start w:val="1"/>
      <w:numFmt w:val="lowerLetter"/>
      <w:lvlText w:val="%1)"/>
      <w:lvlJc w:val="left"/>
      <w:pPr>
        <w:ind w:left="1140" w:hanging="812"/>
      </w:pPr>
      <w:rPr>
        <w:rFonts w:hint="default"/>
        <w:spacing w:val="-1"/>
        <w:w w:val="100"/>
        <w:lang w:val="en-US" w:eastAsia="en-US" w:bidi="ar-SA"/>
      </w:rPr>
    </w:lvl>
    <w:lvl w:ilvl="1" w:tplc="02108494">
      <w:numFmt w:val="bullet"/>
      <w:lvlText w:val="•"/>
      <w:lvlJc w:val="left"/>
      <w:pPr>
        <w:ind w:left="2140" w:hanging="812"/>
      </w:pPr>
      <w:rPr>
        <w:rFonts w:hint="default"/>
        <w:lang w:val="en-US" w:eastAsia="en-US" w:bidi="ar-SA"/>
      </w:rPr>
    </w:lvl>
    <w:lvl w:ilvl="2" w:tplc="C748C6E0">
      <w:numFmt w:val="bullet"/>
      <w:lvlText w:val="•"/>
      <w:lvlJc w:val="left"/>
      <w:pPr>
        <w:ind w:left="3141" w:hanging="812"/>
      </w:pPr>
      <w:rPr>
        <w:rFonts w:hint="default"/>
        <w:lang w:val="en-US" w:eastAsia="en-US" w:bidi="ar-SA"/>
      </w:rPr>
    </w:lvl>
    <w:lvl w:ilvl="3" w:tplc="254C1806">
      <w:numFmt w:val="bullet"/>
      <w:lvlText w:val="•"/>
      <w:lvlJc w:val="left"/>
      <w:pPr>
        <w:ind w:left="4141" w:hanging="812"/>
      </w:pPr>
      <w:rPr>
        <w:rFonts w:hint="default"/>
        <w:lang w:val="en-US" w:eastAsia="en-US" w:bidi="ar-SA"/>
      </w:rPr>
    </w:lvl>
    <w:lvl w:ilvl="4" w:tplc="E8CA27A2">
      <w:numFmt w:val="bullet"/>
      <w:lvlText w:val="•"/>
      <w:lvlJc w:val="left"/>
      <w:pPr>
        <w:ind w:left="5142" w:hanging="812"/>
      </w:pPr>
      <w:rPr>
        <w:rFonts w:hint="default"/>
        <w:lang w:val="en-US" w:eastAsia="en-US" w:bidi="ar-SA"/>
      </w:rPr>
    </w:lvl>
    <w:lvl w:ilvl="5" w:tplc="CE180280">
      <w:numFmt w:val="bullet"/>
      <w:lvlText w:val="•"/>
      <w:lvlJc w:val="left"/>
      <w:pPr>
        <w:ind w:left="6143" w:hanging="812"/>
      </w:pPr>
      <w:rPr>
        <w:rFonts w:hint="default"/>
        <w:lang w:val="en-US" w:eastAsia="en-US" w:bidi="ar-SA"/>
      </w:rPr>
    </w:lvl>
    <w:lvl w:ilvl="6" w:tplc="5404A9F6">
      <w:numFmt w:val="bullet"/>
      <w:lvlText w:val="•"/>
      <w:lvlJc w:val="left"/>
      <w:pPr>
        <w:ind w:left="7143" w:hanging="812"/>
      </w:pPr>
      <w:rPr>
        <w:rFonts w:hint="default"/>
        <w:lang w:val="en-US" w:eastAsia="en-US" w:bidi="ar-SA"/>
      </w:rPr>
    </w:lvl>
    <w:lvl w:ilvl="7" w:tplc="DB5ACBE4">
      <w:numFmt w:val="bullet"/>
      <w:lvlText w:val="•"/>
      <w:lvlJc w:val="left"/>
      <w:pPr>
        <w:ind w:left="8144" w:hanging="812"/>
      </w:pPr>
      <w:rPr>
        <w:rFonts w:hint="default"/>
        <w:lang w:val="en-US" w:eastAsia="en-US" w:bidi="ar-SA"/>
      </w:rPr>
    </w:lvl>
    <w:lvl w:ilvl="8" w:tplc="64B01048">
      <w:numFmt w:val="bullet"/>
      <w:lvlText w:val="•"/>
      <w:lvlJc w:val="left"/>
      <w:pPr>
        <w:ind w:left="9145" w:hanging="812"/>
      </w:pPr>
      <w:rPr>
        <w:rFonts w:hint="default"/>
        <w:lang w:val="en-US" w:eastAsia="en-US" w:bidi="ar-SA"/>
      </w:rPr>
    </w:lvl>
  </w:abstractNum>
  <w:abstractNum w:abstractNumId="187" w15:restartNumberingAfterBreak="0">
    <w:nsid w:val="17B81DB6"/>
    <w:multiLevelType w:val="hybridMultilevel"/>
    <w:tmpl w:val="137E1124"/>
    <w:lvl w:ilvl="0" w:tplc="DBCCC41A">
      <w:start w:val="1"/>
      <w:numFmt w:val="upperLetter"/>
      <w:lvlText w:val="%1."/>
      <w:lvlJc w:val="left"/>
      <w:pPr>
        <w:ind w:left="671" w:hanging="343"/>
      </w:pPr>
      <w:rPr>
        <w:rFonts w:ascii="Times New Roman" w:eastAsia="Times New Roman" w:hAnsi="Times New Roman" w:cs="Times New Roman" w:hint="default"/>
        <w:w w:val="100"/>
        <w:sz w:val="28"/>
        <w:szCs w:val="28"/>
        <w:lang w:val="en-US" w:eastAsia="en-US" w:bidi="ar-SA"/>
      </w:rPr>
    </w:lvl>
    <w:lvl w:ilvl="1" w:tplc="9794ADB2">
      <w:numFmt w:val="bullet"/>
      <w:lvlText w:val="•"/>
      <w:lvlJc w:val="left"/>
      <w:pPr>
        <w:ind w:left="1726" w:hanging="343"/>
      </w:pPr>
      <w:rPr>
        <w:rFonts w:hint="default"/>
        <w:lang w:val="en-US" w:eastAsia="en-US" w:bidi="ar-SA"/>
      </w:rPr>
    </w:lvl>
    <w:lvl w:ilvl="2" w:tplc="041A9A5E">
      <w:numFmt w:val="bullet"/>
      <w:lvlText w:val="•"/>
      <w:lvlJc w:val="left"/>
      <w:pPr>
        <w:ind w:left="2773" w:hanging="343"/>
      </w:pPr>
      <w:rPr>
        <w:rFonts w:hint="default"/>
        <w:lang w:val="en-US" w:eastAsia="en-US" w:bidi="ar-SA"/>
      </w:rPr>
    </w:lvl>
    <w:lvl w:ilvl="3" w:tplc="6E7C0622">
      <w:numFmt w:val="bullet"/>
      <w:lvlText w:val="•"/>
      <w:lvlJc w:val="left"/>
      <w:pPr>
        <w:ind w:left="3819" w:hanging="343"/>
      </w:pPr>
      <w:rPr>
        <w:rFonts w:hint="default"/>
        <w:lang w:val="en-US" w:eastAsia="en-US" w:bidi="ar-SA"/>
      </w:rPr>
    </w:lvl>
    <w:lvl w:ilvl="4" w:tplc="BE1A628E">
      <w:numFmt w:val="bullet"/>
      <w:lvlText w:val="•"/>
      <w:lvlJc w:val="left"/>
      <w:pPr>
        <w:ind w:left="4866" w:hanging="343"/>
      </w:pPr>
      <w:rPr>
        <w:rFonts w:hint="default"/>
        <w:lang w:val="en-US" w:eastAsia="en-US" w:bidi="ar-SA"/>
      </w:rPr>
    </w:lvl>
    <w:lvl w:ilvl="5" w:tplc="3D08D3A4">
      <w:numFmt w:val="bullet"/>
      <w:lvlText w:val="•"/>
      <w:lvlJc w:val="left"/>
      <w:pPr>
        <w:ind w:left="5913" w:hanging="343"/>
      </w:pPr>
      <w:rPr>
        <w:rFonts w:hint="default"/>
        <w:lang w:val="en-US" w:eastAsia="en-US" w:bidi="ar-SA"/>
      </w:rPr>
    </w:lvl>
    <w:lvl w:ilvl="6" w:tplc="C744214C">
      <w:numFmt w:val="bullet"/>
      <w:lvlText w:val="•"/>
      <w:lvlJc w:val="left"/>
      <w:pPr>
        <w:ind w:left="6959" w:hanging="343"/>
      </w:pPr>
      <w:rPr>
        <w:rFonts w:hint="default"/>
        <w:lang w:val="en-US" w:eastAsia="en-US" w:bidi="ar-SA"/>
      </w:rPr>
    </w:lvl>
    <w:lvl w:ilvl="7" w:tplc="DBA6F2B8">
      <w:numFmt w:val="bullet"/>
      <w:lvlText w:val="•"/>
      <w:lvlJc w:val="left"/>
      <w:pPr>
        <w:ind w:left="8006" w:hanging="343"/>
      </w:pPr>
      <w:rPr>
        <w:rFonts w:hint="default"/>
        <w:lang w:val="en-US" w:eastAsia="en-US" w:bidi="ar-SA"/>
      </w:rPr>
    </w:lvl>
    <w:lvl w:ilvl="8" w:tplc="217C18D2">
      <w:numFmt w:val="bullet"/>
      <w:lvlText w:val="•"/>
      <w:lvlJc w:val="left"/>
      <w:pPr>
        <w:ind w:left="9053" w:hanging="343"/>
      </w:pPr>
      <w:rPr>
        <w:rFonts w:hint="default"/>
        <w:lang w:val="en-US" w:eastAsia="en-US" w:bidi="ar-SA"/>
      </w:rPr>
    </w:lvl>
  </w:abstractNum>
  <w:abstractNum w:abstractNumId="188" w15:restartNumberingAfterBreak="0">
    <w:nsid w:val="17EE2EA3"/>
    <w:multiLevelType w:val="hybridMultilevel"/>
    <w:tmpl w:val="AB1266E8"/>
    <w:lvl w:ilvl="0" w:tplc="3F48408A">
      <w:start w:val="4"/>
      <w:numFmt w:val="lowerLetter"/>
      <w:lvlText w:val="%1-"/>
      <w:lvlJc w:val="left"/>
      <w:pPr>
        <w:ind w:left="724" w:hanging="305"/>
      </w:pPr>
      <w:rPr>
        <w:rFonts w:ascii="Times New Roman" w:eastAsia="Times New Roman" w:hAnsi="Times New Roman" w:cs="Times New Roman" w:hint="default"/>
        <w:spacing w:val="0"/>
        <w:w w:val="100"/>
        <w:sz w:val="28"/>
        <w:szCs w:val="28"/>
        <w:lang w:val="en-US" w:eastAsia="en-US" w:bidi="ar-SA"/>
      </w:rPr>
    </w:lvl>
    <w:lvl w:ilvl="1" w:tplc="5994D7D6">
      <w:numFmt w:val="bullet"/>
      <w:lvlText w:val="•"/>
      <w:lvlJc w:val="left"/>
      <w:pPr>
        <w:ind w:left="1762" w:hanging="305"/>
      </w:pPr>
      <w:rPr>
        <w:rFonts w:hint="default"/>
        <w:lang w:val="en-US" w:eastAsia="en-US" w:bidi="ar-SA"/>
      </w:rPr>
    </w:lvl>
    <w:lvl w:ilvl="2" w:tplc="C81C8C1E">
      <w:numFmt w:val="bullet"/>
      <w:lvlText w:val="•"/>
      <w:lvlJc w:val="left"/>
      <w:pPr>
        <w:ind w:left="2805" w:hanging="305"/>
      </w:pPr>
      <w:rPr>
        <w:rFonts w:hint="default"/>
        <w:lang w:val="en-US" w:eastAsia="en-US" w:bidi="ar-SA"/>
      </w:rPr>
    </w:lvl>
    <w:lvl w:ilvl="3" w:tplc="C8AE6E8C">
      <w:numFmt w:val="bullet"/>
      <w:lvlText w:val="•"/>
      <w:lvlJc w:val="left"/>
      <w:pPr>
        <w:ind w:left="3847" w:hanging="305"/>
      </w:pPr>
      <w:rPr>
        <w:rFonts w:hint="default"/>
        <w:lang w:val="en-US" w:eastAsia="en-US" w:bidi="ar-SA"/>
      </w:rPr>
    </w:lvl>
    <w:lvl w:ilvl="4" w:tplc="73D4F62E">
      <w:numFmt w:val="bullet"/>
      <w:lvlText w:val="•"/>
      <w:lvlJc w:val="left"/>
      <w:pPr>
        <w:ind w:left="4890" w:hanging="305"/>
      </w:pPr>
      <w:rPr>
        <w:rFonts w:hint="default"/>
        <w:lang w:val="en-US" w:eastAsia="en-US" w:bidi="ar-SA"/>
      </w:rPr>
    </w:lvl>
    <w:lvl w:ilvl="5" w:tplc="EBC8ED2A">
      <w:numFmt w:val="bullet"/>
      <w:lvlText w:val="•"/>
      <w:lvlJc w:val="left"/>
      <w:pPr>
        <w:ind w:left="5933" w:hanging="305"/>
      </w:pPr>
      <w:rPr>
        <w:rFonts w:hint="default"/>
        <w:lang w:val="en-US" w:eastAsia="en-US" w:bidi="ar-SA"/>
      </w:rPr>
    </w:lvl>
    <w:lvl w:ilvl="6" w:tplc="14AEDA88">
      <w:numFmt w:val="bullet"/>
      <w:lvlText w:val="•"/>
      <w:lvlJc w:val="left"/>
      <w:pPr>
        <w:ind w:left="6975" w:hanging="305"/>
      </w:pPr>
      <w:rPr>
        <w:rFonts w:hint="default"/>
        <w:lang w:val="en-US" w:eastAsia="en-US" w:bidi="ar-SA"/>
      </w:rPr>
    </w:lvl>
    <w:lvl w:ilvl="7" w:tplc="3A1461AA">
      <w:numFmt w:val="bullet"/>
      <w:lvlText w:val="•"/>
      <w:lvlJc w:val="left"/>
      <w:pPr>
        <w:ind w:left="8018" w:hanging="305"/>
      </w:pPr>
      <w:rPr>
        <w:rFonts w:hint="default"/>
        <w:lang w:val="en-US" w:eastAsia="en-US" w:bidi="ar-SA"/>
      </w:rPr>
    </w:lvl>
    <w:lvl w:ilvl="8" w:tplc="28B8A2B8">
      <w:numFmt w:val="bullet"/>
      <w:lvlText w:val="•"/>
      <w:lvlJc w:val="left"/>
      <w:pPr>
        <w:ind w:left="9061" w:hanging="305"/>
      </w:pPr>
      <w:rPr>
        <w:rFonts w:hint="default"/>
        <w:lang w:val="en-US" w:eastAsia="en-US" w:bidi="ar-SA"/>
      </w:rPr>
    </w:lvl>
  </w:abstractNum>
  <w:abstractNum w:abstractNumId="189" w15:restartNumberingAfterBreak="0">
    <w:nsid w:val="180E03A5"/>
    <w:multiLevelType w:val="hybridMultilevel"/>
    <w:tmpl w:val="F3245258"/>
    <w:lvl w:ilvl="0" w:tplc="6250FC94">
      <w:start w:val="11"/>
      <w:numFmt w:val="decimal"/>
      <w:lvlText w:val="%1-"/>
      <w:lvlJc w:val="left"/>
      <w:pPr>
        <w:ind w:left="420" w:hanging="378"/>
      </w:pPr>
      <w:rPr>
        <w:rFonts w:ascii="Times New Roman" w:eastAsia="Times New Roman" w:hAnsi="Times New Roman" w:cs="Times New Roman" w:hint="default"/>
        <w:spacing w:val="0"/>
        <w:w w:val="100"/>
        <w:sz w:val="26"/>
        <w:szCs w:val="26"/>
        <w:lang w:val="en-US" w:eastAsia="en-US" w:bidi="ar-SA"/>
      </w:rPr>
    </w:lvl>
    <w:lvl w:ilvl="1" w:tplc="5CD48B42">
      <w:numFmt w:val="bullet"/>
      <w:lvlText w:val=""/>
      <w:lvlJc w:val="left"/>
      <w:pPr>
        <w:ind w:left="1140" w:hanging="361"/>
      </w:pPr>
      <w:rPr>
        <w:rFonts w:ascii="Symbol" w:eastAsia="Symbol" w:hAnsi="Symbol" w:cs="Symbol" w:hint="default"/>
        <w:w w:val="99"/>
        <w:sz w:val="20"/>
        <w:szCs w:val="20"/>
        <w:lang w:val="en-US" w:eastAsia="en-US" w:bidi="ar-SA"/>
      </w:rPr>
    </w:lvl>
    <w:lvl w:ilvl="2" w:tplc="D9C639B0">
      <w:numFmt w:val="bullet"/>
      <w:lvlText w:val="•"/>
      <w:lvlJc w:val="left"/>
      <w:pPr>
        <w:ind w:left="2251" w:hanging="361"/>
      </w:pPr>
      <w:rPr>
        <w:rFonts w:hint="default"/>
        <w:lang w:val="en-US" w:eastAsia="en-US" w:bidi="ar-SA"/>
      </w:rPr>
    </w:lvl>
    <w:lvl w:ilvl="3" w:tplc="64769884">
      <w:numFmt w:val="bullet"/>
      <w:lvlText w:val="•"/>
      <w:lvlJc w:val="left"/>
      <w:pPr>
        <w:ind w:left="3363" w:hanging="361"/>
      </w:pPr>
      <w:rPr>
        <w:rFonts w:hint="default"/>
        <w:lang w:val="en-US" w:eastAsia="en-US" w:bidi="ar-SA"/>
      </w:rPr>
    </w:lvl>
    <w:lvl w:ilvl="4" w:tplc="9BACADB6">
      <w:numFmt w:val="bullet"/>
      <w:lvlText w:val="•"/>
      <w:lvlJc w:val="left"/>
      <w:pPr>
        <w:ind w:left="4475" w:hanging="361"/>
      </w:pPr>
      <w:rPr>
        <w:rFonts w:hint="default"/>
        <w:lang w:val="en-US" w:eastAsia="en-US" w:bidi="ar-SA"/>
      </w:rPr>
    </w:lvl>
    <w:lvl w:ilvl="5" w:tplc="BF6AE2FE">
      <w:numFmt w:val="bullet"/>
      <w:lvlText w:val="•"/>
      <w:lvlJc w:val="left"/>
      <w:pPr>
        <w:ind w:left="5587" w:hanging="361"/>
      </w:pPr>
      <w:rPr>
        <w:rFonts w:hint="default"/>
        <w:lang w:val="en-US" w:eastAsia="en-US" w:bidi="ar-SA"/>
      </w:rPr>
    </w:lvl>
    <w:lvl w:ilvl="6" w:tplc="D9CCF638">
      <w:numFmt w:val="bullet"/>
      <w:lvlText w:val="•"/>
      <w:lvlJc w:val="left"/>
      <w:pPr>
        <w:ind w:left="6699" w:hanging="361"/>
      </w:pPr>
      <w:rPr>
        <w:rFonts w:hint="default"/>
        <w:lang w:val="en-US" w:eastAsia="en-US" w:bidi="ar-SA"/>
      </w:rPr>
    </w:lvl>
    <w:lvl w:ilvl="7" w:tplc="7A360D5E">
      <w:numFmt w:val="bullet"/>
      <w:lvlText w:val="•"/>
      <w:lvlJc w:val="left"/>
      <w:pPr>
        <w:ind w:left="7810" w:hanging="361"/>
      </w:pPr>
      <w:rPr>
        <w:rFonts w:hint="default"/>
        <w:lang w:val="en-US" w:eastAsia="en-US" w:bidi="ar-SA"/>
      </w:rPr>
    </w:lvl>
    <w:lvl w:ilvl="8" w:tplc="478E844A">
      <w:numFmt w:val="bullet"/>
      <w:lvlText w:val="•"/>
      <w:lvlJc w:val="left"/>
      <w:pPr>
        <w:ind w:left="8922" w:hanging="361"/>
      </w:pPr>
      <w:rPr>
        <w:rFonts w:hint="default"/>
        <w:lang w:val="en-US" w:eastAsia="en-US" w:bidi="ar-SA"/>
      </w:rPr>
    </w:lvl>
  </w:abstractNum>
  <w:abstractNum w:abstractNumId="190" w15:restartNumberingAfterBreak="0">
    <w:nsid w:val="181A5502"/>
    <w:multiLevelType w:val="hybridMultilevel"/>
    <w:tmpl w:val="FB6C02EC"/>
    <w:lvl w:ilvl="0" w:tplc="50B82C26">
      <w:start w:val="2"/>
      <w:numFmt w:val="lowerLetter"/>
      <w:lvlText w:val="%1-"/>
      <w:lvlJc w:val="left"/>
      <w:pPr>
        <w:ind w:left="1140" w:hanging="361"/>
      </w:pPr>
      <w:rPr>
        <w:rFonts w:hint="default"/>
        <w:spacing w:val="0"/>
        <w:w w:val="100"/>
        <w:lang w:val="en-US" w:eastAsia="en-US" w:bidi="ar-SA"/>
      </w:rPr>
    </w:lvl>
    <w:lvl w:ilvl="1" w:tplc="FEAA5BF0">
      <w:numFmt w:val="bullet"/>
      <w:lvlText w:val="•"/>
      <w:lvlJc w:val="left"/>
      <w:pPr>
        <w:ind w:left="2140" w:hanging="361"/>
      </w:pPr>
      <w:rPr>
        <w:rFonts w:hint="default"/>
        <w:lang w:val="en-US" w:eastAsia="en-US" w:bidi="ar-SA"/>
      </w:rPr>
    </w:lvl>
    <w:lvl w:ilvl="2" w:tplc="A378D224">
      <w:numFmt w:val="bullet"/>
      <w:lvlText w:val="•"/>
      <w:lvlJc w:val="left"/>
      <w:pPr>
        <w:ind w:left="3141" w:hanging="361"/>
      </w:pPr>
      <w:rPr>
        <w:rFonts w:hint="default"/>
        <w:lang w:val="en-US" w:eastAsia="en-US" w:bidi="ar-SA"/>
      </w:rPr>
    </w:lvl>
    <w:lvl w:ilvl="3" w:tplc="46A8FA44">
      <w:numFmt w:val="bullet"/>
      <w:lvlText w:val="•"/>
      <w:lvlJc w:val="left"/>
      <w:pPr>
        <w:ind w:left="4141" w:hanging="361"/>
      </w:pPr>
      <w:rPr>
        <w:rFonts w:hint="default"/>
        <w:lang w:val="en-US" w:eastAsia="en-US" w:bidi="ar-SA"/>
      </w:rPr>
    </w:lvl>
    <w:lvl w:ilvl="4" w:tplc="A7922C10">
      <w:numFmt w:val="bullet"/>
      <w:lvlText w:val="•"/>
      <w:lvlJc w:val="left"/>
      <w:pPr>
        <w:ind w:left="5142" w:hanging="361"/>
      </w:pPr>
      <w:rPr>
        <w:rFonts w:hint="default"/>
        <w:lang w:val="en-US" w:eastAsia="en-US" w:bidi="ar-SA"/>
      </w:rPr>
    </w:lvl>
    <w:lvl w:ilvl="5" w:tplc="D6B8F2C2">
      <w:numFmt w:val="bullet"/>
      <w:lvlText w:val="•"/>
      <w:lvlJc w:val="left"/>
      <w:pPr>
        <w:ind w:left="6143" w:hanging="361"/>
      </w:pPr>
      <w:rPr>
        <w:rFonts w:hint="default"/>
        <w:lang w:val="en-US" w:eastAsia="en-US" w:bidi="ar-SA"/>
      </w:rPr>
    </w:lvl>
    <w:lvl w:ilvl="6" w:tplc="BB9A7610">
      <w:numFmt w:val="bullet"/>
      <w:lvlText w:val="•"/>
      <w:lvlJc w:val="left"/>
      <w:pPr>
        <w:ind w:left="7143" w:hanging="361"/>
      </w:pPr>
      <w:rPr>
        <w:rFonts w:hint="default"/>
        <w:lang w:val="en-US" w:eastAsia="en-US" w:bidi="ar-SA"/>
      </w:rPr>
    </w:lvl>
    <w:lvl w:ilvl="7" w:tplc="A0F083E0">
      <w:numFmt w:val="bullet"/>
      <w:lvlText w:val="•"/>
      <w:lvlJc w:val="left"/>
      <w:pPr>
        <w:ind w:left="8144" w:hanging="361"/>
      </w:pPr>
      <w:rPr>
        <w:rFonts w:hint="default"/>
        <w:lang w:val="en-US" w:eastAsia="en-US" w:bidi="ar-SA"/>
      </w:rPr>
    </w:lvl>
    <w:lvl w:ilvl="8" w:tplc="915CE15E">
      <w:numFmt w:val="bullet"/>
      <w:lvlText w:val="•"/>
      <w:lvlJc w:val="left"/>
      <w:pPr>
        <w:ind w:left="9145" w:hanging="361"/>
      </w:pPr>
      <w:rPr>
        <w:rFonts w:hint="default"/>
        <w:lang w:val="en-US" w:eastAsia="en-US" w:bidi="ar-SA"/>
      </w:rPr>
    </w:lvl>
  </w:abstractNum>
  <w:abstractNum w:abstractNumId="191" w15:restartNumberingAfterBreak="0">
    <w:nsid w:val="18261ED4"/>
    <w:multiLevelType w:val="hybridMultilevel"/>
    <w:tmpl w:val="D48C88A6"/>
    <w:lvl w:ilvl="0" w:tplc="E6527A50">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EB9444FE">
      <w:numFmt w:val="bullet"/>
      <w:lvlText w:val="•"/>
      <w:lvlJc w:val="left"/>
      <w:pPr>
        <w:ind w:left="2140" w:hanging="812"/>
      </w:pPr>
      <w:rPr>
        <w:rFonts w:hint="default"/>
        <w:lang w:val="en-US" w:eastAsia="en-US" w:bidi="ar-SA"/>
      </w:rPr>
    </w:lvl>
    <w:lvl w:ilvl="2" w:tplc="3C946ED0">
      <w:numFmt w:val="bullet"/>
      <w:lvlText w:val="•"/>
      <w:lvlJc w:val="left"/>
      <w:pPr>
        <w:ind w:left="3141" w:hanging="812"/>
      </w:pPr>
      <w:rPr>
        <w:rFonts w:hint="default"/>
        <w:lang w:val="en-US" w:eastAsia="en-US" w:bidi="ar-SA"/>
      </w:rPr>
    </w:lvl>
    <w:lvl w:ilvl="3" w:tplc="AD02A686">
      <w:numFmt w:val="bullet"/>
      <w:lvlText w:val="•"/>
      <w:lvlJc w:val="left"/>
      <w:pPr>
        <w:ind w:left="4141" w:hanging="812"/>
      </w:pPr>
      <w:rPr>
        <w:rFonts w:hint="default"/>
        <w:lang w:val="en-US" w:eastAsia="en-US" w:bidi="ar-SA"/>
      </w:rPr>
    </w:lvl>
    <w:lvl w:ilvl="4" w:tplc="DE90CAB0">
      <w:numFmt w:val="bullet"/>
      <w:lvlText w:val="•"/>
      <w:lvlJc w:val="left"/>
      <w:pPr>
        <w:ind w:left="5142" w:hanging="812"/>
      </w:pPr>
      <w:rPr>
        <w:rFonts w:hint="default"/>
        <w:lang w:val="en-US" w:eastAsia="en-US" w:bidi="ar-SA"/>
      </w:rPr>
    </w:lvl>
    <w:lvl w:ilvl="5" w:tplc="6A7CAFF4">
      <w:numFmt w:val="bullet"/>
      <w:lvlText w:val="•"/>
      <w:lvlJc w:val="left"/>
      <w:pPr>
        <w:ind w:left="6143" w:hanging="812"/>
      </w:pPr>
      <w:rPr>
        <w:rFonts w:hint="default"/>
        <w:lang w:val="en-US" w:eastAsia="en-US" w:bidi="ar-SA"/>
      </w:rPr>
    </w:lvl>
    <w:lvl w:ilvl="6" w:tplc="BC4C4DE4">
      <w:numFmt w:val="bullet"/>
      <w:lvlText w:val="•"/>
      <w:lvlJc w:val="left"/>
      <w:pPr>
        <w:ind w:left="7143" w:hanging="812"/>
      </w:pPr>
      <w:rPr>
        <w:rFonts w:hint="default"/>
        <w:lang w:val="en-US" w:eastAsia="en-US" w:bidi="ar-SA"/>
      </w:rPr>
    </w:lvl>
    <w:lvl w:ilvl="7" w:tplc="8710E632">
      <w:numFmt w:val="bullet"/>
      <w:lvlText w:val="•"/>
      <w:lvlJc w:val="left"/>
      <w:pPr>
        <w:ind w:left="8144" w:hanging="812"/>
      </w:pPr>
      <w:rPr>
        <w:rFonts w:hint="default"/>
        <w:lang w:val="en-US" w:eastAsia="en-US" w:bidi="ar-SA"/>
      </w:rPr>
    </w:lvl>
    <w:lvl w:ilvl="8" w:tplc="BE1A8C2E">
      <w:numFmt w:val="bullet"/>
      <w:lvlText w:val="•"/>
      <w:lvlJc w:val="left"/>
      <w:pPr>
        <w:ind w:left="9145" w:hanging="812"/>
      </w:pPr>
      <w:rPr>
        <w:rFonts w:hint="default"/>
        <w:lang w:val="en-US" w:eastAsia="en-US" w:bidi="ar-SA"/>
      </w:rPr>
    </w:lvl>
  </w:abstractNum>
  <w:abstractNum w:abstractNumId="192" w15:restartNumberingAfterBreak="0">
    <w:nsid w:val="18691E83"/>
    <w:multiLevelType w:val="hybridMultilevel"/>
    <w:tmpl w:val="7B9A427E"/>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3" w15:restartNumberingAfterBreak="0">
    <w:nsid w:val="18D268A6"/>
    <w:multiLevelType w:val="hybridMultilevel"/>
    <w:tmpl w:val="FC10B7C0"/>
    <w:lvl w:ilvl="0" w:tplc="CE36A7E2">
      <w:start w:val="1"/>
      <w:numFmt w:val="lowerLetter"/>
      <w:lvlText w:val="%1."/>
      <w:lvlJc w:val="left"/>
      <w:pPr>
        <w:ind w:left="1140" w:hanging="812"/>
      </w:pPr>
      <w:rPr>
        <w:rFonts w:hint="default"/>
        <w:w w:val="100"/>
        <w:lang w:val="en-US" w:eastAsia="en-US" w:bidi="ar-SA"/>
      </w:rPr>
    </w:lvl>
    <w:lvl w:ilvl="1" w:tplc="10887A58">
      <w:numFmt w:val="bullet"/>
      <w:lvlText w:val="•"/>
      <w:lvlJc w:val="left"/>
      <w:pPr>
        <w:ind w:left="2140" w:hanging="812"/>
      </w:pPr>
      <w:rPr>
        <w:rFonts w:hint="default"/>
        <w:lang w:val="en-US" w:eastAsia="en-US" w:bidi="ar-SA"/>
      </w:rPr>
    </w:lvl>
    <w:lvl w:ilvl="2" w:tplc="F7925360">
      <w:numFmt w:val="bullet"/>
      <w:lvlText w:val="•"/>
      <w:lvlJc w:val="left"/>
      <w:pPr>
        <w:ind w:left="3141" w:hanging="812"/>
      </w:pPr>
      <w:rPr>
        <w:rFonts w:hint="default"/>
        <w:lang w:val="en-US" w:eastAsia="en-US" w:bidi="ar-SA"/>
      </w:rPr>
    </w:lvl>
    <w:lvl w:ilvl="3" w:tplc="FE8CE39C">
      <w:numFmt w:val="bullet"/>
      <w:lvlText w:val="•"/>
      <w:lvlJc w:val="left"/>
      <w:pPr>
        <w:ind w:left="4141" w:hanging="812"/>
      </w:pPr>
      <w:rPr>
        <w:rFonts w:hint="default"/>
        <w:lang w:val="en-US" w:eastAsia="en-US" w:bidi="ar-SA"/>
      </w:rPr>
    </w:lvl>
    <w:lvl w:ilvl="4" w:tplc="67B2B164">
      <w:numFmt w:val="bullet"/>
      <w:lvlText w:val="•"/>
      <w:lvlJc w:val="left"/>
      <w:pPr>
        <w:ind w:left="5142" w:hanging="812"/>
      </w:pPr>
      <w:rPr>
        <w:rFonts w:hint="default"/>
        <w:lang w:val="en-US" w:eastAsia="en-US" w:bidi="ar-SA"/>
      </w:rPr>
    </w:lvl>
    <w:lvl w:ilvl="5" w:tplc="D8DE4F78">
      <w:numFmt w:val="bullet"/>
      <w:lvlText w:val="•"/>
      <w:lvlJc w:val="left"/>
      <w:pPr>
        <w:ind w:left="6143" w:hanging="812"/>
      </w:pPr>
      <w:rPr>
        <w:rFonts w:hint="default"/>
        <w:lang w:val="en-US" w:eastAsia="en-US" w:bidi="ar-SA"/>
      </w:rPr>
    </w:lvl>
    <w:lvl w:ilvl="6" w:tplc="07CEE9A6">
      <w:numFmt w:val="bullet"/>
      <w:lvlText w:val="•"/>
      <w:lvlJc w:val="left"/>
      <w:pPr>
        <w:ind w:left="7143" w:hanging="812"/>
      </w:pPr>
      <w:rPr>
        <w:rFonts w:hint="default"/>
        <w:lang w:val="en-US" w:eastAsia="en-US" w:bidi="ar-SA"/>
      </w:rPr>
    </w:lvl>
    <w:lvl w:ilvl="7" w:tplc="0E6463AE">
      <w:numFmt w:val="bullet"/>
      <w:lvlText w:val="•"/>
      <w:lvlJc w:val="left"/>
      <w:pPr>
        <w:ind w:left="8144" w:hanging="812"/>
      </w:pPr>
      <w:rPr>
        <w:rFonts w:hint="default"/>
        <w:lang w:val="en-US" w:eastAsia="en-US" w:bidi="ar-SA"/>
      </w:rPr>
    </w:lvl>
    <w:lvl w:ilvl="8" w:tplc="8B547DC2">
      <w:numFmt w:val="bullet"/>
      <w:lvlText w:val="•"/>
      <w:lvlJc w:val="left"/>
      <w:pPr>
        <w:ind w:left="9145" w:hanging="812"/>
      </w:pPr>
      <w:rPr>
        <w:rFonts w:hint="default"/>
        <w:lang w:val="en-US" w:eastAsia="en-US" w:bidi="ar-SA"/>
      </w:rPr>
    </w:lvl>
  </w:abstractNum>
  <w:abstractNum w:abstractNumId="194" w15:restartNumberingAfterBreak="0">
    <w:nsid w:val="18E41C98"/>
    <w:multiLevelType w:val="hybridMultilevel"/>
    <w:tmpl w:val="453A40C6"/>
    <w:lvl w:ilvl="0" w:tplc="3E7EDB18">
      <w:start w:val="48"/>
      <w:numFmt w:val="decimal"/>
      <w:lvlText w:val="%1-"/>
      <w:lvlJc w:val="left"/>
      <w:pPr>
        <w:ind w:left="420" w:hanging="378"/>
      </w:pPr>
      <w:rPr>
        <w:rFonts w:ascii="Times New Roman" w:eastAsia="Times New Roman" w:hAnsi="Times New Roman" w:cs="Times New Roman" w:hint="default"/>
        <w:spacing w:val="0"/>
        <w:w w:val="100"/>
        <w:sz w:val="26"/>
        <w:szCs w:val="26"/>
        <w:lang w:val="en-US" w:eastAsia="en-US" w:bidi="ar-SA"/>
      </w:rPr>
    </w:lvl>
    <w:lvl w:ilvl="1" w:tplc="D578F444">
      <w:numFmt w:val="bullet"/>
      <w:lvlText w:val=""/>
      <w:lvlJc w:val="left"/>
      <w:pPr>
        <w:ind w:left="1140" w:hanging="361"/>
      </w:pPr>
      <w:rPr>
        <w:rFonts w:ascii="Symbol" w:eastAsia="Symbol" w:hAnsi="Symbol" w:cs="Symbol" w:hint="default"/>
        <w:w w:val="99"/>
        <w:sz w:val="20"/>
        <w:szCs w:val="20"/>
        <w:lang w:val="en-US" w:eastAsia="en-US" w:bidi="ar-SA"/>
      </w:rPr>
    </w:lvl>
    <w:lvl w:ilvl="2" w:tplc="8B466D66">
      <w:numFmt w:val="bullet"/>
      <w:lvlText w:val="•"/>
      <w:lvlJc w:val="left"/>
      <w:pPr>
        <w:ind w:left="2251" w:hanging="361"/>
      </w:pPr>
      <w:rPr>
        <w:rFonts w:hint="default"/>
        <w:lang w:val="en-US" w:eastAsia="en-US" w:bidi="ar-SA"/>
      </w:rPr>
    </w:lvl>
    <w:lvl w:ilvl="3" w:tplc="49CEC998">
      <w:numFmt w:val="bullet"/>
      <w:lvlText w:val="•"/>
      <w:lvlJc w:val="left"/>
      <w:pPr>
        <w:ind w:left="3363" w:hanging="361"/>
      </w:pPr>
      <w:rPr>
        <w:rFonts w:hint="default"/>
        <w:lang w:val="en-US" w:eastAsia="en-US" w:bidi="ar-SA"/>
      </w:rPr>
    </w:lvl>
    <w:lvl w:ilvl="4" w:tplc="4C64FE62">
      <w:numFmt w:val="bullet"/>
      <w:lvlText w:val="•"/>
      <w:lvlJc w:val="left"/>
      <w:pPr>
        <w:ind w:left="4475" w:hanging="361"/>
      </w:pPr>
      <w:rPr>
        <w:rFonts w:hint="default"/>
        <w:lang w:val="en-US" w:eastAsia="en-US" w:bidi="ar-SA"/>
      </w:rPr>
    </w:lvl>
    <w:lvl w:ilvl="5" w:tplc="8B6661F2">
      <w:numFmt w:val="bullet"/>
      <w:lvlText w:val="•"/>
      <w:lvlJc w:val="left"/>
      <w:pPr>
        <w:ind w:left="5587" w:hanging="361"/>
      </w:pPr>
      <w:rPr>
        <w:rFonts w:hint="default"/>
        <w:lang w:val="en-US" w:eastAsia="en-US" w:bidi="ar-SA"/>
      </w:rPr>
    </w:lvl>
    <w:lvl w:ilvl="6" w:tplc="18FAA010">
      <w:numFmt w:val="bullet"/>
      <w:lvlText w:val="•"/>
      <w:lvlJc w:val="left"/>
      <w:pPr>
        <w:ind w:left="6699" w:hanging="361"/>
      </w:pPr>
      <w:rPr>
        <w:rFonts w:hint="default"/>
        <w:lang w:val="en-US" w:eastAsia="en-US" w:bidi="ar-SA"/>
      </w:rPr>
    </w:lvl>
    <w:lvl w:ilvl="7" w:tplc="144E3156">
      <w:numFmt w:val="bullet"/>
      <w:lvlText w:val="•"/>
      <w:lvlJc w:val="left"/>
      <w:pPr>
        <w:ind w:left="7810" w:hanging="361"/>
      </w:pPr>
      <w:rPr>
        <w:rFonts w:hint="default"/>
        <w:lang w:val="en-US" w:eastAsia="en-US" w:bidi="ar-SA"/>
      </w:rPr>
    </w:lvl>
    <w:lvl w:ilvl="8" w:tplc="06B003D2">
      <w:numFmt w:val="bullet"/>
      <w:lvlText w:val="•"/>
      <w:lvlJc w:val="left"/>
      <w:pPr>
        <w:ind w:left="8922" w:hanging="361"/>
      </w:pPr>
      <w:rPr>
        <w:rFonts w:hint="default"/>
        <w:lang w:val="en-US" w:eastAsia="en-US" w:bidi="ar-SA"/>
      </w:rPr>
    </w:lvl>
  </w:abstractNum>
  <w:abstractNum w:abstractNumId="195" w15:restartNumberingAfterBreak="0">
    <w:nsid w:val="19DC35C1"/>
    <w:multiLevelType w:val="hybridMultilevel"/>
    <w:tmpl w:val="E982C346"/>
    <w:lvl w:ilvl="0" w:tplc="E4B47316">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C123F68">
      <w:numFmt w:val="bullet"/>
      <w:lvlText w:val="•"/>
      <w:lvlJc w:val="left"/>
      <w:pPr>
        <w:ind w:left="1690" w:hanging="305"/>
      </w:pPr>
      <w:rPr>
        <w:rFonts w:hint="default"/>
        <w:lang w:val="en-US" w:eastAsia="en-US" w:bidi="ar-SA"/>
      </w:rPr>
    </w:lvl>
    <w:lvl w:ilvl="2" w:tplc="C6C63D5E">
      <w:numFmt w:val="bullet"/>
      <w:lvlText w:val="•"/>
      <w:lvlJc w:val="left"/>
      <w:pPr>
        <w:ind w:left="2741" w:hanging="305"/>
      </w:pPr>
      <w:rPr>
        <w:rFonts w:hint="default"/>
        <w:lang w:val="en-US" w:eastAsia="en-US" w:bidi="ar-SA"/>
      </w:rPr>
    </w:lvl>
    <w:lvl w:ilvl="3" w:tplc="8D00A0E4">
      <w:numFmt w:val="bullet"/>
      <w:lvlText w:val="•"/>
      <w:lvlJc w:val="left"/>
      <w:pPr>
        <w:ind w:left="3791" w:hanging="305"/>
      </w:pPr>
      <w:rPr>
        <w:rFonts w:hint="default"/>
        <w:lang w:val="en-US" w:eastAsia="en-US" w:bidi="ar-SA"/>
      </w:rPr>
    </w:lvl>
    <w:lvl w:ilvl="4" w:tplc="F17606A8">
      <w:numFmt w:val="bullet"/>
      <w:lvlText w:val="•"/>
      <w:lvlJc w:val="left"/>
      <w:pPr>
        <w:ind w:left="4842" w:hanging="305"/>
      </w:pPr>
      <w:rPr>
        <w:rFonts w:hint="default"/>
        <w:lang w:val="en-US" w:eastAsia="en-US" w:bidi="ar-SA"/>
      </w:rPr>
    </w:lvl>
    <w:lvl w:ilvl="5" w:tplc="CD14212A">
      <w:numFmt w:val="bullet"/>
      <w:lvlText w:val="•"/>
      <w:lvlJc w:val="left"/>
      <w:pPr>
        <w:ind w:left="5893" w:hanging="305"/>
      </w:pPr>
      <w:rPr>
        <w:rFonts w:hint="default"/>
        <w:lang w:val="en-US" w:eastAsia="en-US" w:bidi="ar-SA"/>
      </w:rPr>
    </w:lvl>
    <w:lvl w:ilvl="6" w:tplc="C8A4DBA8">
      <w:numFmt w:val="bullet"/>
      <w:lvlText w:val="•"/>
      <w:lvlJc w:val="left"/>
      <w:pPr>
        <w:ind w:left="6943" w:hanging="305"/>
      </w:pPr>
      <w:rPr>
        <w:rFonts w:hint="default"/>
        <w:lang w:val="en-US" w:eastAsia="en-US" w:bidi="ar-SA"/>
      </w:rPr>
    </w:lvl>
    <w:lvl w:ilvl="7" w:tplc="58F418C2">
      <w:numFmt w:val="bullet"/>
      <w:lvlText w:val="•"/>
      <w:lvlJc w:val="left"/>
      <w:pPr>
        <w:ind w:left="7994" w:hanging="305"/>
      </w:pPr>
      <w:rPr>
        <w:rFonts w:hint="default"/>
        <w:lang w:val="en-US" w:eastAsia="en-US" w:bidi="ar-SA"/>
      </w:rPr>
    </w:lvl>
    <w:lvl w:ilvl="8" w:tplc="1E6EC034">
      <w:numFmt w:val="bullet"/>
      <w:lvlText w:val="•"/>
      <w:lvlJc w:val="left"/>
      <w:pPr>
        <w:ind w:left="9045" w:hanging="305"/>
      </w:pPr>
      <w:rPr>
        <w:rFonts w:hint="default"/>
        <w:lang w:val="en-US" w:eastAsia="en-US" w:bidi="ar-SA"/>
      </w:rPr>
    </w:lvl>
  </w:abstractNum>
  <w:abstractNum w:abstractNumId="196" w15:restartNumberingAfterBreak="0">
    <w:nsid w:val="19F3307D"/>
    <w:multiLevelType w:val="hybridMultilevel"/>
    <w:tmpl w:val="EA94C0BC"/>
    <w:lvl w:ilvl="0" w:tplc="7F5C9352">
      <w:start w:val="4"/>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3050FC96">
      <w:numFmt w:val="bullet"/>
      <w:lvlText w:val="•"/>
      <w:lvlJc w:val="left"/>
      <w:pPr>
        <w:ind w:left="2140" w:hanging="812"/>
      </w:pPr>
      <w:rPr>
        <w:rFonts w:hint="default"/>
        <w:lang w:val="en-US" w:eastAsia="en-US" w:bidi="ar-SA"/>
      </w:rPr>
    </w:lvl>
    <w:lvl w:ilvl="2" w:tplc="D1F8B774">
      <w:numFmt w:val="bullet"/>
      <w:lvlText w:val="•"/>
      <w:lvlJc w:val="left"/>
      <w:pPr>
        <w:ind w:left="3141" w:hanging="812"/>
      </w:pPr>
      <w:rPr>
        <w:rFonts w:hint="default"/>
        <w:lang w:val="en-US" w:eastAsia="en-US" w:bidi="ar-SA"/>
      </w:rPr>
    </w:lvl>
    <w:lvl w:ilvl="3" w:tplc="6EB6AF0A">
      <w:numFmt w:val="bullet"/>
      <w:lvlText w:val="•"/>
      <w:lvlJc w:val="left"/>
      <w:pPr>
        <w:ind w:left="4141" w:hanging="812"/>
      </w:pPr>
      <w:rPr>
        <w:rFonts w:hint="default"/>
        <w:lang w:val="en-US" w:eastAsia="en-US" w:bidi="ar-SA"/>
      </w:rPr>
    </w:lvl>
    <w:lvl w:ilvl="4" w:tplc="B56469F4">
      <w:numFmt w:val="bullet"/>
      <w:lvlText w:val="•"/>
      <w:lvlJc w:val="left"/>
      <w:pPr>
        <w:ind w:left="5142" w:hanging="812"/>
      </w:pPr>
      <w:rPr>
        <w:rFonts w:hint="default"/>
        <w:lang w:val="en-US" w:eastAsia="en-US" w:bidi="ar-SA"/>
      </w:rPr>
    </w:lvl>
    <w:lvl w:ilvl="5" w:tplc="1FD0C0C8">
      <w:numFmt w:val="bullet"/>
      <w:lvlText w:val="•"/>
      <w:lvlJc w:val="left"/>
      <w:pPr>
        <w:ind w:left="6143" w:hanging="812"/>
      </w:pPr>
      <w:rPr>
        <w:rFonts w:hint="default"/>
        <w:lang w:val="en-US" w:eastAsia="en-US" w:bidi="ar-SA"/>
      </w:rPr>
    </w:lvl>
    <w:lvl w:ilvl="6" w:tplc="2FB245EC">
      <w:numFmt w:val="bullet"/>
      <w:lvlText w:val="•"/>
      <w:lvlJc w:val="left"/>
      <w:pPr>
        <w:ind w:left="7143" w:hanging="812"/>
      </w:pPr>
      <w:rPr>
        <w:rFonts w:hint="default"/>
        <w:lang w:val="en-US" w:eastAsia="en-US" w:bidi="ar-SA"/>
      </w:rPr>
    </w:lvl>
    <w:lvl w:ilvl="7" w:tplc="DB6C4E50">
      <w:numFmt w:val="bullet"/>
      <w:lvlText w:val="•"/>
      <w:lvlJc w:val="left"/>
      <w:pPr>
        <w:ind w:left="8144" w:hanging="812"/>
      </w:pPr>
      <w:rPr>
        <w:rFonts w:hint="default"/>
        <w:lang w:val="en-US" w:eastAsia="en-US" w:bidi="ar-SA"/>
      </w:rPr>
    </w:lvl>
    <w:lvl w:ilvl="8" w:tplc="E40665BC">
      <w:numFmt w:val="bullet"/>
      <w:lvlText w:val="•"/>
      <w:lvlJc w:val="left"/>
      <w:pPr>
        <w:ind w:left="9145" w:hanging="812"/>
      </w:pPr>
      <w:rPr>
        <w:rFonts w:hint="default"/>
        <w:lang w:val="en-US" w:eastAsia="en-US" w:bidi="ar-SA"/>
      </w:rPr>
    </w:lvl>
  </w:abstractNum>
  <w:abstractNum w:abstractNumId="197" w15:restartNumberingAfterBreak="0">
    <w:nsid w:val="19F75689"/>
    <w:multiLevelType w:val="hybridMultilevel"/>
    <w:tmpl w:val="40A8FF34"/>
    <w:lvl w:ilvl="0" w:tplc="F54AB208">
      <w:start w:val="75"/>
      <w:numFmt w:val="decimal"/>
      <w:lvlText w:val="%1-"/>
      <w:lvlJc w:val="left"/>
      <w:pPr>
        <w:ind w:left="420" w:hanging="378"/>
      </w:pPr>
      <w:rPr>
        <w:rFonts w:ascii="Times New Roman" w:eastAsia="Times New Roman" w:hAnsi="Times New Roman" w:cs="Times New Roman" w:hint="default"/>
        <w:spacing w:val="0"/>
        <w:w w:val="100"/>
        <w:sz w:val="26"/>
        <w:szCs w:val="26"/>
        <w:lang w:val="en-US" w:eastAsia="en-US" w:bidi="ar-SA"/>
      </w:rPr>
    </w:lvl>
    <w:lvl w:ilvl="1" w:tplc="6BA2841C">
      <w:numFmt w:val="bullet"/>
      <w:lvlText w:val=""/>
      <w:lvlJc w:val="left"/>
      <w:pPr>
        <w:ind w:left="1140" w:hanging="361"/>
      </w:pPr>
      <w:rPr>
        <w:rFonts w:ascii="Symbol" w:eastAsia="Symbol" w:hAnsi="Symbol" w:cs="Symbol" w:hint="default"/>
        <w:w w:val="99"/>
        <w:sz w:val="20"/>
        <w:szCs w:val="20"/>
        <w:lang w:val="en-US" w:eastAsia="en-US" w:bidi="ar-SA"/>
      </w:rPr>
    </w:lvl>
    <w:lvl w:ilvl="2" w:tplc="840EA150">
      <w:numFmt w:val="bullet"/>
      <w:lvlText w:val="•"/>
      <w:lvlJc w:val="left"/>
      <w:pPr>
        <w:ind w:left="2251" w:hanging="361"/>
      </w:pPr>
      <w:rPr>
        <w:rFonts w:hint="default"/>
        <w:lang w:val="en-US" w:eastAsia="en-US" w:bidi="ar-SA"/>
      </w:rPr>
    </w:lvl>
    <w:lvl w:ilvl="3" w:tplc="FB22CAEA">
      <w:numFmt w:val="bullet"/>
      <w:lvlText w:val="•"/>
      <w:lvlJc w:val="left"/>
      <w:pPr>
        <w:ind w:left="3363" w:hanging="361"/>
      </w:pPr>
      <w:rPr>
        <w:rFonts w:hint="default"/>
        <w:lang w:val="en-US" w:eastAsia="en-US" w:bidi="ar-SA"/>
      </w:rPr>
    </w:lvl>
    <w:lvl w:ilvl="4" w:tplc="06A43C04">
      <w:numFmt w:val="bullet"/>
      <w:lvlText w:val="•"/>
      <w:lvlJc w:val="left"/>
      <w:pPr>
        <w:ind w:left="4475" w:hanging="361"/>
      </w:pPr>
      <w:rPr>
        <w:rFonts w:hint="default"/>
        <w:lang w:val="en-US" w:eastAsia="en-US" w:bidi="ar-SA"/>
      </w:rPr>
    </w:lvl>
    <w:lvl w:ilvl="5" w:tplc="E52A3C84">
      <w:numFmt w:val="bullet"/>
      <w:lvlText w:val="•"/>
      <w:lvlJc w:val="left"/>
      <w:pPr>
        <w:ind w:left="5587" w:hanging="361"/>
      </w:pPr>
      <w:rPr>
        <w:rFonts w:hint="default"/>
        <w:lang w:val="en-US" w:eastAsia="en-US" w:bidi="ar-SA"/>
      </w:rPr>
    </w:lvl>
    <w:lvl w:ilvl="6" w:tplc="F1B44070">
      <w:numFmt w:val="bullet"/>
      <w:lvlText w:val="•"/>
      <w:lvlJc w:val="left"/>
      <w:pPr>
        <w:ind w:left="6699" w:hanging="361"/>
      </w:pPr>
      <w:rPr>
        <w:rFonts w:hint="default"/>
        <w:lang w:val="en-US" w:eastAsia="en-US" w:bidi="ar-SA"/>
      </w:rPr>
    </w:lvl>
    <w:lvl w:ilvl="7" w:tplc="9C420384">
      <w:numFmt w:val="bullet"/>
      <w:lvlText w:val="•"/>
      <w:lvlJc w:val="left"/>
      <w:pPr>
        <w:ind w:left="7810" w:hanging="361"/>
      </w:pPr>
      <w:rPr>
        <w:rFonts w:hint="default"/>
        <w:lang w:val="en-US" w:eastAsia="en-US" w:bidi="ar-SA"/>
      </w:rPr>
    </w:lvl>
    <w:lvl w:ilvl="8" w:tplc="5BD8EA02">
      <w:numFmt w:val="bullet"/>
      <w:lvlText w:val="•"/>
      <w:lvlJc w:val="left"/>
      <w:pPr>
        <w:ind w:left="8922" w:hanging="361"/>
      </w:pPr>
      <w:rPr>
        <w:rFonts w:hint="default"/>
        <w:lang w:val="en-US" w:eastAsia="en-US" w:bidi="ar-SA"/>
      </w:rPr>
    </w:lvl>
  </w:abstractNum>
  <w:abstractNum w:abstractNumId="198" w15:restartNumberingAfterBreak="0">
    <w:nsid w:val="19F87123"/>
    <w:multiLevelType w:val="hybridMultilevel"/>
    <w:tmpl w:val="4ECA012E"/>
    <w:lvl w:ilvl="0" w:tplc="86FA99D8">
      <w:start w:val="1"/>
      <w:numFmt w:val="upperLetter"/>
      <w:lvlText w:val="%1)"/>
      <w:lvlJc w:val="left"/>
      <w:pPr>
        <w:ind w:left="626" w:hanging="299"/>
      </w:pPr>
      <w:rPr>
        <w:rFonts w:ascii="Times New Roman" w:eastAsia="Times New Roman" w:hAnsi="Times New Roman" w:cs="Times New Roman" w:hint="default"/>
        <w:w w:val="100"/>
        <w:sz w:val="26"/>
        <w:szCs w:val="26"/>
        <w:lang w:val="en-US" w:eastAsia="en-US" w:bidi="ar-SA"/>
      </w:rPr>
    </w:lvl>
    <w:lvl w:ilvl="1" w:tplc="9626DCB8">
      <w:numFmt w:val="bullet"/>
      <w:lvlText w:val="•"/>
      <w:lvlJc w:val="left"/>
      <w:pPr>
        <w:ind w:left="1672" w:hanging="299"/>
      </w:pPr>
      <w:rPr>
        <w:rFonts w:hint="default"/>
        <w:lang w:val="en-US" w:eastAsia="en-US" w:bidi="ar-SA"/>
      </w:rPr>
    </w:lvl>
    <w:lvl w:ilvl="2" w:tplc="060C5506">
      <w:numFmt w:val="bullet"/>
      <w:lvlText w:val="•"/>
      <w:lvlJc w:val="left"/>
      <w:pPr>
        <w:ind w:left="2725" w:hanging="299"/>
      </w:pPr>
      <w:rPr>
        <w:rFonts w:hint="default"/>
        <w:lang w:val="en-US" w:eastAsia="en-US" w:bidi="ar-SA"/>
      </w:rPr>
    </w:lvl>
    <w:lvl w:ilvl="3" w:tplc="48B6CB2E">
      <w:numFmt w:val="bullet"/>
      <w:lvlText w:val="•"/>
      <w:lvlJc w:val="left"/>
      <w:pPr>
        <w:ind w:left="3777" w:hanging="299"/>
      </w:pPr>
      <w:rPr>
        <w:rFonts w:hint="default"/>
        <w:lang w:val="en-US" w:eastAsia="en-US" w:bidi="ar-SA"/>
      </w:rPr>
    </w:lvl>
    <w:lvl w:ilvl="4" w:tplc="37227778">
      <w:numFmt w:val="bullet"/>
      <w:lvlText w:val="•"/>
      <w:lvlJc w:val="left"/>
      <w:pPr>
        <w:ind w:left="4830" w:hanging="299"/>
      </w:pPr>
      <w:rPr>
        <w:rFonts w:hint="default"/>
        <w:lang w:val="en-US" w:eastAsia="en-US" w:bidi="ar-SA"/>
      </w:rPr>
    </w:lvl>
    <w:lvl w:ilvl="5" w:tplc="D1764D60">
      <w:numFmt w:val="bullet"/>
      <w:lvlText w:val="•"/>
      <w:lvlJc w:val="left"/>
      <w:pPr>
        <w:ind w:left="5883" w:hanging="299"/>
      </w:pPr>
      <w:rPr>
        <w:rFonts w:hint="default"/>
        <w:lang w:val="en-US" w:eastAsia="en-US" w:bidi="ar-SA"/>
      </w:rPr>
    </w:lvl>
    <w:lvl w:ilvl="6" w:tplc="B46E6D92">
      <w:numFmt w:val="bullet"/>
      <w:lvlText w:val="•"/>
      <w:lvlJc w:val="left"/>
      <w:pPr>
        <w:ind w:left="6935" w:hanging="299"/>
      </w:pPr>
      <w:rPr>
        <w:rFonts w:hint="default"/>
        <w:lang w:val="en-US" w:eastAsia="en-US" w:bidi="ar-SA"/>
      </w:rPr>
    </w:lvl>
    <w:lvl w:ilvl="7" w:tplc="106A0B06">
      <w:numFmt w:val="bullet"/>
      <w:lvlText w:val="•"/>
      <w:lvlJc w:val="left"/>
      <w:pPr>
        <w:ind w:left="7988" w:hanging="299"/>
      </w:pPr>
      <w:rPr>
        <w:rFonts w:hint="default"/>
        <w:lang w:val="en-US" w:eastAsia="en-US" w:bidi="ar-SA"/>
      </w:rPr>
    </w:lvl>
    <w:lvl w:ilvl="8" w:tplc="39D87310">
      <w:numFmt w:val="bullet"/>
      <w:lvlText w:val="•"/>
      <w:lvlJc w:val="left"/>
      <w:pPr>
        <w:ind w:left="9041" w:hanging="299"/>
      </w:pPr>
      <w:rPr>
        <w:rFonts w:hint="default"/>
        <w:lang w:val="en-US" w:eastAsia="en-US" w:bidi="ar-SA"/>
      </w:rPr>
    </w:lvl>
  </w:abstractNum>
  <w:abstractNum w:abstractNumId="199" w15:restartNumberingAfterBreak="0">
    <w:nsid w:val="19FB5D72"/>
    <w:multiLevelType w:val="hybridMultilevel"/>
    <w:tmpl w:val="6B24B5DE"/>
    <w:lvl w:ilvl="0" w:tplc="75AE26CA">
      <w:start w:val="1"/>
      <w:numFmt w:val="lowerLetter"/>
      <w:lvlText w:val="%1."/>
      <w:lvlJc w:val="left"/>
      <w:pPr>
        <w:ind w:left="1140" w:hanging="812"/>
      </w:pPr>
      <w:rPr>
        <w:rFonts w:hint="default"/>
        <w:w w:val="100"/>
        <w:lang w:val="en-US" w:eastAsia="en-US" w:bidi="ar-SA"/>
      </w:rPr>
    </w:lvl>
    <w:lvl w:ilvl="1" w:tplc="68585930">
      <w:numFmt w:val="bullet"/>
      <w:lvlText w:val="•"/>
      <w:lvlJc w:val="left"/>
      <w:pPr>
        <w:ind w:left="2140" w:hanging="812"/>
      </w:pPr>
      <w:rPr>
        <w:rFonts w:hint="default"/>
        <w:lang w:val="en-US" w:eastAsia="en-US" w:bidi="ar-SA"/>
      </w:rPr>
    </w:lvl>
    <w:lvl w:ilvl="2" w:tplc="FCB2DA46">
      <w:numFmt w:val="bullet"/>
      <w:lvlText w:val="•"/>
      <w:lvlJc w:val="left"/>
      <w:pPr>
        <w:ind w:left="3141" w:hanging="812"/>
      </w:pPr>
      <w:rPr>
        <w:rFonts w:hint="default"/>
        <w:lang w:val="en-US" w:eastAsia="en-US" w:bidi="ar-SA"/>
      </w:rPr>
    </w:lvl>
    <w:lvl w:ilvl="3" w:tplc="2E189C8A">
      <w:numFmt w:val="bullet"/>
      <w:lvlText w:val="•"/>
      <w:lvlJc w:val="left"/>
      <w:pPr>
        <w:ind w:left="4141" w:hanging="812"/>
      </w:pPr>
      <w:rPr>
        <w:rFonts w:hint="default"/>
        <w:lang w:val="en-US" w:eastAsia="en-US" w:bidi="ar-SA"/>
      </w:rPr>
    </w:lvl>
    <w:lvl w:ilvl="4" w:tplc="F2D09A2E">
      <w:numFmt w:val="bullet"/>
      <w:lvlText w:val="•"/>
      <w:lvlJc w:val="left"/>
      <w:pPr>
        <w:ind w:left="5142" w:hanging="812"/>
      </w:pPr>
      <w:rPr>
        <w:rFonts w:hint="default"/>
        <w:lang w:val="en-US" w:eastAsia="en-US" w:bidi="ar-SA"/>
      </w:rPr>
    </w:lvl>
    <w:lvl w:ilvl="5" w:tplc="3BD00E42">
      <w:numFmt w:val="bullet"/>
      <w:lvlText w:val="•"/>
      <w:lvlJc w:val="left"/>
      <w:pPr>
        <w:ind w:left="6143" w:hanging="812"/>
      </w:pPr>
      <w:rPr>
        <w:rFonts w:hint="default"/>
        <w:lang w:val="en-US" w:eastAsia="en-US" w:bidi="ar-SA"/>
      </w:rPr>
    </w:lvl>
    <w:lvl w:ilvl="6" w:tplc="6122A928">
      <w:numFmt w:val="bullet"/>
      <w:lvlText w:val="•"/>
      <w:lvlJc w:val="left"/>
      <w:pPr>
        <w:ind w:left="7143" w:hanging="812"/>
      </w:pPr>
      <w:rPr>
        <w:rFonts w:hint="default"/>
        <w:lang w:val="en-US" w:eastAsia="en-US" w:bidi="ar-SA"/>
      </w:rPr>
    </w:lvl>
    <w:lvl w:ilvl="7" w:tplc="F362B1C6">
      <w:numFmt w:val="bullet"/>
      <w:lvlText w:val="•"/>
      <w:lvlJc w:val="left"/>
      <w:pPr>
        <w:ind w:left="8144" w:hanging="812"/>
      </w:pPr>
      <w:rPr>
        <w:rFonts w:hint="default"/>
        <w:lang w:val="en-US" w:eastAsia="en-US" w:bidi="ar-SA"/>
      </w:rPr>
    </w:lvl>
    <w:lvl w:ilvl="8" w:tplc="72EEB0CC">
      <w:numFmt w:val="bullet"/>
      <w:lvlText w:val="•"/>
      <w:lvlJc w:val="left"/>
      <w:pPr>
        <w:ind w:left="9145" w:hanging="812"/>
      </w:pPr>
      <w:rPr>
        <w:rFonts w:hint="default"/>
        <w:lang w:val="en-US" w:eastAsia="en-US" w:bidi="ar-SA"/>
      </w:rPr>
    </w:lvl>
  </w:abstractNum>
  <w:abstractNum w:abstractNumId="200" w15:restartNumberingAfterBreak="0">
    <w:nsid w:val="1A3055F2"/>
    <w:multiLevelType w:val="hybridMultilevel"/>
    <w:tmpl w:val="D4EE5F36"/>
    <w:lvl w:ilvl="0" w:tplc="28EC4084">
      <w:start w:val="1"/>
      <w:numFmt w:val="lowerLetter"/>
      <w:lvlText w:val="%1."/>
      <w:lvlJc w:val="left"/>
      <w:pPr>
        <w:ind w:left="1140" w:hanging="812"/>
      </w:pPr>
      <w:rPr>
        <w:rFonts w:hint="default"/>
        <w:w w:val="100"/>
        <w:lang w:val="en-US" w:eastAsia="en-US" w:bidi="ar-SA"/>
      </w:rPr>
    </w:lvl>
    <w:lvl w:ilvl="1" w:tplc="983CBB62">
      <w:numFmt w:val="bullet"/>
      <w:lvlText w:val="•"/>
      <w:lvlJc w:val="left"/>
      <w:pPr>
        <w:ind w:left="2140" w:hanging="812"/>
      </w:pPr>
      <w:rPr>
        <w:rFonts w:hint="default"/>
        <w:lang w:val="en-US" w:eastAsia="en-US" w:bidi="ar-SA"/>
      </w:rPr>
    </w:lvl>
    <w:lvl w:ilvl="2" w:tplc="3758A39E">
      <w:numFmt w:val="bullet"/>
      <w:lvlText w:val="•"/>
      <w:lvlJc w:val="left"/>
      <w:pPr>
        <w:ind w:left="3141" w:hanging="812"/>
      </w:pPr>
      <w:rPr>
        <w:rFonts w:hint="default"/>
        <w:lang w:val="en-US" w:eastAsia="en-US" w:bidi="ar-SA"/>
      </w:rPr>
    </w:lvl>
    <w:lvl w:ilvl="3" w:tplc="6CE2AEAC">
      <w:numFmt w:val="bullet"/>
      <w:lvlText w:val="•"/>
      <w:lvlJc w:val="left"/>
      <w:pPr>
        <w:ind w:left="4141" w:hanging="812"/>
      </w:pPr>
      <w:rPr>
        <w:rFonts w:hint="default"/>
        <w:lang w:val="en-US" w:eastAsia="en-US" w:bidi="ar-SA"/>
      </w:rPr>
    </w:lvl>
    <w:lvl w:ilvl="4" w:tplc="7EB0C8A0">
      <w:numFmt w:val="bullet"/>
      <w:lvlText w:val="•"/>
      <w:lvlJc w:val="left"/>
      <w:pPr>
        <w:ind w:left="5142" w:hanging="812"/>
      </w:pPr>
      <w:rPr>
        <w:rFonts w:hint="default"/>
        <w:lang w:val="en-US" w:eastAsia="en-US" w:bidi="ar-SA"/>
      </w:rPr>
    </w:lvl>
    <w:lvl w:ilvl="5" w:tplc="2E82B8DE">
      <w:numFmt w:val="bullet"/>
      <w:lvlText w:val="•"/>
      <w:lvlJc w:val="left"/>
      <w:pPr>
        <w:ind w:left="6143" w:hanging="812"/>
      </w:pPr>
      <w:rPr>
        <w:rFonts w:hint="default"/>
        <w:lang w:val="en-US" w:eastAsia="en-US" w:bidi="ar-SA"/>
      </w:rPr>
    </w:lvl>
    <w:lvl w:ilvl="6" w:tplc="C6AEAD96">
      <w:numFmt w:val="bullet"/>
      <w:lvlText w:val="•"/>
      <w:lvlJc w:val="left"/>
      <w:pPr>
        <w:ind w:left="7143" w:hanging="812"/>
      </w:pPr>
      <w:rPr>
        <w:rFonts w:hint="default"/>
        <w:lang w:val="en-US" w:eastAsia="en-US" w:bidi="ar-SA"/>
      </w:rPr>
    </w:lvl>
    <w:lvl w:ilvl="7" w:tplc="EBFEF666">
      <w:numFmt w:val="bullet"/>
      <w:lvlText w:val="•"/>
      <w:lvlJc w:val="left"/>
      <w:pPr>
        <w:ind w:left="8144" w:hanging="812"/>
      </w:pPr>
      <w:rPr>
        <w:rFonts w:hint="default"/>
        <w:lang w:val="en-US" w:eastAsia="en-US" w:bidi="ar-SA"/>
      </w:rPr>
    </w:lvl>
    <w:lvl w:ilvl="8" w:tplc="2A30E96C">
      <w:numFmt w:val="bullet"/>
      <w:lvlText w:val="•"/>
      <w:lvlJc w:val="left"/>
      <w:pPr>
        <w:ind w:left="9145" w:hanging="812"/>
      </w:pPr>
      <w:rPr>
        <w:rFonts w:hint="default"/>
        <w:lang w:val="en-US" w:eastAsia="en-US" w:bidi="ar-SA"/>
      </w:rPr>
    </w:lvl>
  </w:abstractNum>
  <w:abstractNum w:abstractNumId="201" w15:restartNumberingAfterBreak="0">
    <w:nsid w:val="1A4038B3"/>
    <w:multiLevelType w:val="hybridMultilevel"/>
    <w:tmpl w:val="D9924A06"/>
    <w:lvl w:ilvl="0" w:tplc="36EC491A">
      <w:start w:val="1"/>
      <w:numFmt w:val="lowerLetter"/>
      <w:lvlText w:val="%1)"/>
      <w:lvlJc w:val="left"/>
      <w:pPr>
        <w:ind w:left="1140" w:hanging="812"/>
      </w:pPr>
      <w:rPr>
        <w:rFonts w:hint="default"/>
        <w:spacing w:val="-1"/>
        <w:w w:val="100"/>
        <w:lang w:val="en-US" w:eastAsia="en-US" w:bidi="ar-SA"/>
      </w:rPr>
    </w:lvl>
    <w:lvl w:ilvl="1" w:tplc="BD307686">
      <w:numFmt w:val="bullet"/>
      <w:lvlText w:val="•"/>
      <w:lvlJc w:val="left"/>
      <w:pPr>
        <w:ind w:left="2140" w:hanging="812"/>
      </w:pPr>
      <w:rPr>
        <w:rFonts w:hint="default"/>
        <w:lang w:val="en-US" w:eastAsia="en-US" w:bidi="ar-SA"/>
      </w:rPr>
    </w:lvl>
    <w:lvl w:ilvl="2" w:tplc="8E06175A">
      <w:numFmt w:val="bullet"/>
      <w:lvlText w:val="•"/>
      <w:lvlJc w:val="left"/>
      <w:pPr>
        <w:ind w:left="3141" w:hanging="812"/>
      </w:pPr>
      <w:rPr>
        <w:rFonts w:hint="default"/>
        <w:lang w:val="en-US" w:eastAsia="en-US" w:bidi="ar-SA"/>
      </w:rPr>
    </w:lvl>
    <w:lvl w:ilvl="3" w:tplc="2DB4B41C">
      <w:numFmt w:val="bullet"/>
      <w:lvlText w:val="•"/>
      <w:lvlJc w:val="left"/>
      <w:pPr>
        <w:ind w:left="4141" w:hanging="812"/>
      </w:pPr>
      <w:rPr>
        <w:rFonts w:hint="default"/>
        <w:lang w:val="en-US" w:eastAsia="en-US" w:bidi="ar-SA"/>
      </w:rPr>
    </w:lvl>
    <w:lvl w:ilvl="4" w:tplc="4C22411E">
      <w:numFmt w:val="bullet"/>
      <w:lvlText w:val="•"/>
      <w:lvlJc w:val="left"/>
      <w:pPr>
        <w:ind w:left="5142" w:hanging="812"/>
      </w:pPr>
      <w:rPr>
        <w:rFonts w:hint="default"/>
        <w:lang w:val="en-US" w:eastAsia="en-US" w:bidi="ar-SA"/>
      </w:rPr>
    </w:lvl>
    <w:lvl w:ilvl="5" w:tplc="8D5EE040">
      <w:numFmt w:val="bullet"/>
      <w:lvlText w:val="•"/>
      <w:lvlJc w:val="left"/>
      <w:pPr>
        <w:ind w:left="6143" w:hanging="812"/>
      </w:pPr>
      <w:rPr>
        <w:rFonts w:hint="default"/>
        <w:lang w:val="en-US" w:eastAsia="en-US" w:bidi="ar-SA"/>
      </w:rPr>
    </w:lvl>
    <w:lvl w:ilvl="6" w:tplc="8B8041B0">
      <w:numFmt w:val="bullet"/>
      <w:lvlText w:val="•"/>
      <w:lvlJc w:val="left"/>
      <w:pPr>
        <w:ind w:left="7143" w:hanging="812"/>
      </w:pPr>
      <w:rPr>
        <w:rFonts w:hint="default"/>
        <w:lang w:val="en-US" w:eastAsia="en-US" w:bidi="ar-SA"/>
      </w:rPr>
    </w:lvl>
    <w:lvl w:ilvl="7" w:tplc="6EA64E66">
      <w:numFmt w:val="bullet"/>
      <w:lvlText w:val="•"/>
      <w:lvlJc w:val="left"/>
      <w:pPr>
        <w:ind w:left="8144" w:hanging="812"/>
      </w:pPr>
      <w:rPr>
        <w:rFonts w:hint="default"/>
        <w:lang w:val="en-US" w:eastAsia="en-US" w:bidi="ar-SA"/>
      </w:rPr>
    </w:lvl>
    <w:lvl w:ilvl="8" w:tplc="2E12CEFC">
      <w:numFmt w:val="bullet"/>
      <w:lvlText w:val="•"/>
      <w:lvlJc w:val="left"/>
      <w:pPr>
        <w:ind w:left="9145" w:hanging="812"/>
      </w:pPr>
      <w:rPr>
        <w:rFonts w:hint="default"/>
        <w:lang w:val="en-US" w:eastAsia="en-US" w:bidi="ar-SA"/>
      </w:rPr>
    </w:lvl>
  </w:abstractNum>
  <w:abstractNum w:abstractNumId="202" w15:restartNumberingAfterBreak="0">
    <w:nsid w:val="1B5A09FF"/>
    <w:multiLevelType w:val="hybridMultilevel"/>
    <w:tmpl w:val="4498DE1A"/>
    <w:lvl w:ilvl="0" w:tplc="0A3A9856">
      <w:start w:val="1"/>
      <w:numFmt w:val="lowerLetter"/>
      <w:lvlText w:val="%1-"/>
      <w:lvlJc w:val="left"/>
      <w:pPr>
        <w:ind w:left="616" w:hanging="288"/>
      </w:pPr>
      <w:rPr>
        <w:rFonts w:hint="default"/>
        <w:w w:val="100"/>
        <w:lang w:val="en-US" w:eastAsia="en-US" w:bidi="ar-SA"/>
      </w:rPr>
    </w:lvl>
    <w:lvl w:ilvl="1" w:tplc="A4C6B5A2">
      <w:numFmt w:val="bullet"/>
      <w:lvlText w:val="•"/>
      <w:lvlJc w:val="left"/>
      <w:pPr>
        <w:ind w:left="1672" w:hanging="288"/>
      </w:pPr>
      <w:rPr>
        <w:rFonts w:hint="default"/>
        <w:lang w:val="en-US" w:eastAsia="en-US" w:bidi="ar-SA"/>
      </w:rPr>
    </w:lvl>
    <w:lvl w:ilvl="2" w:tplc="9668AD3C">
      <w:numFmt w:val="bullet"/>
      <w:lvlText w:val="•"/>
      <w:lvlJc w:val="left"/>
      <w:pPr>
        <w:ind w:left="2725" w:hanging="288"/>
      </w:pPr>
      <w:rPr>
        <w:rFonts w:hint="default"/>
        <w:lang w:val="en-US" w:eastAsia="en-US" w:bidi="ar-SA"/>
      </w:rPr>
    </w:lvl>
    <w:lvl w:ilvl="3" w:tplc="6F64B86C">
      <w:numFmt w:val="bullet"/>
      <w:lvlText w:val="•"/>
      <w:lvlJc w:val="left"/>
      <w:pPr>
        <w:ind w:left="3777" w:hanging="288"/>
      </w:pPr>
      <w:rPr>
        <w:rFonts w:hint="default"/>
        <w:lang w:val="en-US" w:eastAsia="en-US" w:bidi="ar-SA"/>
      </w:rPr>
    </w:lvl>
    <w:lvl w:ilvl="4" w:tplc="9AC05C52">
      <w:numFmt w:val="bullet"/>
      <w:lvlText w:val="•"/>
      <w:lvlJc w:val="left"/>
      <w:pPr>
        <w:ind w:left="4830" w:hanging="288"/>
      </w:pPr>
      <w:rPr>
        <w:rFonts w:hint="default"/>
        <w:lang w:val="en-US" w:eastAsia="en-US" w:bidi="ar-SA"/>
      </w:rPr>
    </w:lvl>
    <w:lvl w:ilvl="5" w:tplc="144E4794">
      <w:numFmt w:val="bullet"/>
      <w:lvlText w:val="•"/>
      <w:lvlJc w:val="left"/>
      <w:pPr>
        <w:ind w:left="5883" w:hanging="288"/>
      </w:pPr>
      <w:rPr>
        <w:rFonts w:hint="default"/>
        <w:lang w:val="en-US" w:eastAsia="en-US" w:bidi="ar-SA"/>
      </w:rPr>
    </w:lvl>
    <w:lvl w:ilvl="6" w:tplc="8F683050">
      <w:numFmt w:val="bullet"/>
      <w:lvlText w:val="•"/>
      <w:lvlJc w:val="left"/>
      <w:pPr>
        <w:ind w:left="6935" w:hanging="288"/>
      </w:pPr>
      <w:rPr>
        <w:rFonts w:hint="default"/>
        <w:lang w:val="en-US" w:eastAsia="en-US" w:bidi="ar-SA"/>
      </w:rPr>
    </w:lvl>
    <w:lvl w:ilvl="7" w:tplc="CE46096C">
      <w:numFmt w:val="bullet"/>
      <w:lvlText w:val="•"/>
      <w:lvlJc w:val="left"/>
      <w:pPr>
        <w:ind w:left="7988" w:hanging="288"/>
      </w:pPr>
      <w:rPr>
        <w:rFonts w:hint="default"/>
        <w:lang w:val="en-US" w:eastAsia="en-US" w:bidi="ar-SA"/>
      </w:rPr>
    </w:lvl>
    <w:lvl w:ilvl="8" w:tplc="AF9A4C5C">
      <w:numFmt w:val="bullet"/>
      <w:lvlText w:val="•"/>
      <w:lvlJc w:val="left"/>
      <w:pPr>
        <w:ind w:left="9041" w:hanging="288"/>
      </w:pPr>
      <w:rPr>
        <w:rFonts w:hint="default"/>
        <w:lang w:val="en-US" w:eastAsia="en-US" w:bidi="ar-SA"/>
      </w:rPr>
    </w:lvl>
  </w:abstractNum>
  <w:abstractNum w:abstractNumId="203" w15:restartNumberingAfterBreak="0">
    <w:nsid w:val="1B8575B1"/>
    <w:multiLevelType w:val="hybridMultilevel"/>
    <w:tmpl w:val="B350A004"/>
    <w:lvl w:ilvl="0" w:tplc="66D6AC6C">
      <w:start w:val="1"/>
      <w:numFmt w:val="lowerLetter"/>
      <w:lvlText w:val="%1."/>
      <w:lvlJc w:val="left"/>
      <w:pPr>
        <w:ind w:left="1140" w:hanging="812"/>
      </w:pPr>
      <w:rPr>
        <w:rFonts w:ascii="Arial" w:eastAsia="Arial" w:hAnsi="Arial" w:cs="Arial" w:hint="default"/>
        <w:spacing w:val="-1"/>
        <w:w w:val="100"/>
        <w:sz w:val="22"/>
        <w:szCs w:val="22"/>
        <w:lang w:val="en-US" w:eastAsia="en-US" w:bidi="ar-SA"/>
      </w:rPr>
    </w:lvl>
    <w:lvl w:ilvl="1" w:tplc="1E3AF484">
      <w:numFmt w:val="bullet"/>
      <w:lvlText w:val="•"/>
      <w:lvlJc w:val="left"/>
      <w:pPr>
        <w:ind w:left="2140" w:hanging="812"/>
      </w:pPr>
      <w:rPr>
        <w:rFonts w:hint="default"/>
        <w:lang w:val="en-US" w:eastAsia="en-US" w:bidi="ar-SA"/>
      </w:rPr>
    </w:lvl>
    <w:lvl w:ilvl="2" w:tplc="241A8202">
      <w:numFmt w:val="bullet"/>
      <w:lvlText w:val="•"/>
      <w:lvlJc w:val="left"/>
      <w:pPr>
        <w:ind w:left="3141" w:hanging="812"/>
      </w:pPr>
      <w:rPr>
        <w:rFonts w:hint="default"/>
        <w:lang w:val="en-US" w:eastAsia="en-US" w:bidi="ar-SA"/>
      </w:rPr>
    </w:lvl>
    <w:lvl w:ilvl="3" w:tplc="06E49402">
      <w:numFmt w:val="bullet"/>
      <w:lvlText w:val="•"/>
      <w:lvlJc w:val="left"/>
      <w:pPr>
        <w:ind w:left="4141" w:hanging="812"/>
      </w:pPr>
      <w:rPr>
        <w:rFonts w:hint="default"/>
        <w:lang w:val="en-US" w:eastAsia="en-US" w:bidi="ar-SA"/>
      </w:rPr>
    </w:lvl>
    <w:lvl w:ilvl="4" w:tplc="7B9A5B24">
      <w:numFmt w:val="bullet"/>
      <w:lvlText w:val="•"/>
      <w:lvlJc w:val="left"/>
      <w:pPr>
        <w:ind w:left="5142" w:hanging="812"/>
      </w:pPr>
      <w:rPr>
        <w:rFonts w:hint="default"/>
        <w:lang w:val="en-US" w:eastAsia="en-US" w:bidi="ar-SA"/>
      </w:rPr>
    </w:lvl>
    <w:lvl w:ilvl="5" w:tplc="DE8E8A48">
      <w:numFmt w:val="bullet"/>
      <w:lvlText w:val="•"/>
      <w:lvlJc w:val="left"/>
      <w:pPr>
        <w:ind w:left="6143" w:hanging="812"/>
      </w:pPr>
      <w:rPr>
        <w:rFonts w:hint="default"/>
        <w:lang w:val="en-US" w:eastAsia="en-US" w:bidi="ar-SA"/>
      </w:rPr>
    </w:lvl>
    <w:lvl w:ilvl="6" w:tplc="8A624142">
      <w:numFmt w:val="bullet"/>
      <w:lvlText w:val="•"/>
      <w:lvlJc w:val="left"/>
      <w:pPr>
        <w:ind w:left="7143" w:hanging="812"/>
      </w:pPr>
      <w:rPr>
        <w:rFonts w:hint="default"/>
        <w:lang w:val="en-US" w:eastAsia="en-US" w:bidi="ar-SA"/>
      </w:rPr>
    </w:lvl>
    <w:lvl w:ilvl="7" w:tplc="03FC51E0">
      <w:numFmt w:val="bullet"/>
      <w:lvlText w:val="•"/>
      <w:lvlJc w:val="left"/>
      <w:pPr>
        <w:ind w:left="8144" w:hanging="812"/>
      </w:pPr>
      <w:rPr>
        <w:rFonts w:hint="default"/>
        <w:lang w:val="en-US" w:eastAsia="en-US" w:bidi="ar-SA"/>
      </w:rPr>
    </w:lvl>
    <w:lvl w:ilvl="8" w:tplc="7D2C71F8">
      <w:numFmt w:val="bullet"/>
      <w:lvlText w:val="•"/>
      <w:lvlJc w:val="left"/>
      <w:pPr>
        <w:ind w:left="9145" w:hanging="812"/>
      </w:pPr>
      <w:rPr>
        <w:rFonts w:hint="default"/>
        <w:lang w:val="en-US" w:eastAsia="en-US" w:bidi="ar-SA"/>
      </w:rPr>
    </w:lvl>
  </w:abstractNum>
  <w:abstractNum w:abstractNumId="204" w15:restartNumberingAfterBreak="0">
    <w:nsid w:val="1B89080A"/>
    <w:multiLevelType w:val="hybridMultilevel"/>
    <w:tmpl w:val="32961E6E"/>
    <w:lvl w:ilvl="0" w:tplc="B6D0FAB0">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D77C3B1E">
      <w:numFmt w:val="bullet"/>
      <w:lvlText w:val="•"/>
      <w:lvlJc w:val="left"/>
      <w:pPr>
        <w:ind w:left="2140" w:hanging="812"/>
      </w:pPr>
      <w:rPr>
        <w:rFonts w:hint="default"/>
        <w:lang w:val="en-US" w:eastAsia="en-US" w:bidi="ar-SA"/>
      </w:rPr>
    </w:lvl>
    <w:lvl w:ilvl="2" w:tplc="376EC050">
      <w:numFmt w:val="bullet"/>
      <w:lvlText w:val="•"/>
      <w:lvlJc w:val="left"/>
      <w:pPr>
        <w:ind w:left="3141" w:hanging="812"/>
      </w:pPr>
      <w:rPr>
        <w:rFonts w:hint="default"/>
        <w:lang w:val="en-US" w:eastAsia="en-US" w:bidi="ar-SA"/>
      </w:rPr>
    </w:lvl>
    <w:lvl w:ilvl="3" w:tplc="49CEE1C4">
      <w:numFmt w:val="bullet"/>
      <w:lvlText w:val="•"/>
      <w:lvlJc w:val="left"/>
      <w:pPr>
        <w:ind w:left="4141" w:hanging="812"/>
      </w:pPr>
      <w:rPr>
        <w:rFonts w:hint="default"/>
        <w:lang w:val="en-US" w:eastAsia="en-US" w:bidi="ar-SA"/>
      </w:rPr>
    </w:lvl>
    <w:lvl w:ilvl="4" w:tplc="9BDE18EC">
      <w:numFmt w:val="bullet"/>
      <w:lvlText w:val="•"/>
      <w:lvlJc w:val="left"/>
      <w:pPr>
        <w:ind w:left="5142" w:hanging="812"/>
      </w:pPr>
      <w:rPr>
        <w:rFonts w:hint="default"/>
        <w:lang w:val="en-US" w:eastAsia="en-US" w:bidi="ar-SA"/>
      </w:rPr>
    </w:lvl>
    <w:lvl w:ilvl="5" w:tplc="8DD2522C">
      <w:numFmt w:val="bullet"/>
      <w:lvlText w:val="•"/>
      <w:lvlJc w:val="left"/>
      <w:pPr>
        <w:ind w:left="6143" w:hanging="812"/>
      </w:pPr>
      <w:rPr>
        <w:rFonts w:hint="default"/>
        <w:lang w:val="en-US" w:eastAsia="en-US" w:bidi="ar-SA"/>
      </w:rPr>
    </w:lvl>
    <w:lvl w:ilvl="6" w:tplc="C486C85C">
      <w:numFmt w:val="bullet"/>
      <w:lvlText w:val="•"/>
      <w:lvlJc w:val="left"/>
      <w:pPr>
        <w:ind w:left="7143" w:hanging="812"/>
      </w:pPr>
      <w:rPr>
        <w:rFonts w:hint="default"/>
        <w:lang w:val="en-US" w:eastAsia="en-US" w:bidi="ar-SA"/>
      </w:rPr>
    </w:lvl>
    <w:lvl w:ilvl="7" w:tplc="10B8D80A">
      <w:numFmt w:val="bullet"/>
      <w:lvlText w:val="•"/>
      <w:lvlJc w:val="left"/>
      <w:pPr>
        <w:ind w:left="8144" w:hanging="812"/>
      </w:pPr>
      <w:rPr>
        <w:rFonts w:hint="default"/>
        <w:lang w:val="en-US" w:eastAsia="en-US" w:bidi="ar-SA"/>
      </w:rPr>
    </w:lvl>
    <w:lvl w:ilvl="8" w:tplc="90D0FE0E">
      <w:numFmt w:val="bullet"/>
      <w:lvlText w:val="•"/>
      <w:lvlJc w:val="left"/>
      <w:pPr>
        <w:ind w:left="9145" w:hanging="812"/>
      </w:pPr>
      <w:rPr>
        <w:rFonts w:hint="default"/>
        <w:lang w:val="en-US" w:eastAsia="en-US" w:bidi="ar-SA"/>
      </w:rPr>
    </w:lvl>
  </w:abstractNum>
  <w:abstractNum w:abstractNumId="205" w15:restartNumberingAfterBreak="0">
    <w:nsid w:val="1B9B4A40"/>
    <w:multiLevelType w:val="hybridMultilevel"/>
    <w:tmpl w:val="7F0436C8"/>
    <w:lvl w:ilvl="0" w:tplc="E7228844">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2578D834">
      <w:numFmt w:val="bullet"/>
      <w:lvlText w:val="•"/>
      <w:lvlJc w:val="left"/>
      <w:pPr>
        <w:ind w:left="2140" w:hanging="812"/>
      </w:pPr>
      <w:rPr>
        <w:rFonts w:hint="default"/>
        <w:lang w:val="en-US" w:eastAsia="en-US" w:bidi="ar-SA"/>
      </w:rPr>
    </w:lvl>
    <w:lvl w:ilvl="2" w:tplc="C15697A6">
      <w:numFmt w:val="bullet"/>
      <w:lvlText w:val="•"/>
      <w:lvlJc w:val="left"/>
      <w:pPr>
        <w:ind w:left="3141" w:hanging="812"/>
      </w:pPr>
      <w:rPr>
        <w:rFonts w:hint="default"/>
        <w:lang w:val="en-US" w:eastAsia="en-US" w:bidi="ar-SA"/>
      </w:rPr>
    </w:lvl>
    <w:lvl w:ilvl="3" w:tplc="613829FC">
      <w:numFmt w:val="bullet"/>
      <w:lvlText w:val="•"/>
      <w:lvlJc w:val="left"/>
      <w:pPr>
        <w:ind w:left="4141" w:hanging="812"/>
      </w:pPr>
      <w:rPr>
        <w:rFonts w:hint="default"/>
        <w:lang w:val="en-US" w:eastAsia="en-US" w:bidi="ar-SA"/>
      </w:rPr>
    </w:lvl>
    <w:lvl w:ilvl="4" w:tplc="ECECA826">
      <w:numFmt w:val="bullet"/>
      <w:lvlText w:val="•"/>
      <w:lvlJc w:val="left"/>
      <w:pPr>
        <w:ind w:left="5142" w:hanging="812"/>
      </w:pPr>
      <w:rPr>
        <w:rFonts w:hint="default"/>
        <w:lang w:val="en-US" w:eastAsia="en-US" w:bidi="ar-SA"/>
      </w:rPr>
    </w:lvl>
    <w:lvl w:ilvl="5" w:tplc="31B65B00">
      <w:numFmt w:val="bullet"/>
      <w:lvlText w:val="•"/>
      <w:lvlJc w:val="left"/>
      <w:pPr>
        <w:ind w:left="6143" w:hanging="812"/>
      </w:pPr>
      <w:rPr>
        <w:rFonts w:hint="default"/>
        <w:lang w:val="en-US" w:eastAsia="en-US" w:bidi="ar-SA"/>
      </w:rPr>
    </w:lvl>
    <w:lvl w:ilvl="6" w:tplc="641E2996">
      <w:numFmt w:val="bullet"/>
      <w:lvlText w:val="•"/>
      <w:lvlJc w:val="left"/>
      <w:pPr>
        <w:ind w:left="7143" w:hanging="812"/>
      </w:pPr>
      <w:rPr>
        <w:rFonts w:hint="default"/>
        <w:lang w:val="en-US" w:eastAsia="en-US" w:bidi="ar-SA"/>
      </w:rPr>
    </w:lvl>
    <w:lvl w:ilvl="7" w:tplc="C9A2CA1E">
      <w:numFmt w:val="bullet"/>
      <w:lvlText w:val="•"/>
      <w:lvlJc w:val="left"/>
      <w:pPr>
        <w:ind w:left="8144" w:hanging="812"/>
      </w:pPr>
      <w:rPr>
        <w:rFonts w:hint="default"/>
        <w:lang w:val="en-US" w:eastAsia="en-US" w:bidi="ar-SA"/>
      </w:rPr>
    </w:lvl>
    <w:lvl w:ilvl="8" w:tplc="5ADE4EB0">
      <w:numFmt w:val="bullet"/>
      <w:lvlText w:val="•"/>
      <w:lvlJc w:val="left"/>
      <w:pPr>
        <w:ind w:left="9145" w:hanging="812"/>
      </w:pPr>
      <w:rPr>
        <w:rFonts w:hint="default"/>
        <w:lang w:val="en-US" w:eastAsia="en-US" w:bidi="ar-SA"/>
      </w:rPr>
    </w:lvl>
  </w:abstractNum>
  <w:abstractNum w:abstractNumId="206" w15:restartNumberingAfterBreak="0">
    <w:nsid w:val="1BC03993"/>
    <w:multiLevelType w:val="hybridMultilevel"/>
    <w:tmpl w:val="F6A84248"/>
    <w:lvl w:ilvl="0" w:tplc="1A38268C">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4A0C310C">
      <w:numFmt w:val="bullet"/>
      <w:lvlText w:val="•"/>
      <w:lvlJc w:val="left"/>
      <w:pPr>
        <w:ind w:left="1762" w:hanging="289"/>
      </w:pPr>
      <w:rPr>
        <w:rFonts w:hint="default"/>
        <w:lang w:val="en-US" w:eastAsia="en-US" w:bidi="ar-SA"/>
      </w:rPr>
    </w:lvl>
    <w:lvl w:ilvl="2" w:tplc="23C6A53C">
      <w:numFmt w:val="bullet"/>
      <w:lvlText w:val="•"/>
      <w:lvlJc w:val="left"/>
      <w:pPr>
        <w:ind w:left="2805" w:hanging="289"/>
      </w:pPr>
      <w:rPr>
        <w:rFonts w:hint="default"/>
        <w:lang w:val="en-US" w:eastAsia="en-US" w:bidi="ar-SA"/>
      </w:rPr>
    </w:lvl>
    <w:lvl w:ilvl="3" w:tplc="69B262B6">
      <w:numFmt w:val="bullet"/>
      <w:lvlText w:val="•"/>
      <w:lvlJc w:val="left"/>
      <w:pPr>
        <w:ind w:left="3847" w:hanging="289"/>
      </w:pPr>
      <w:rPr>
        <w:rFonts w:hint="default"/>
        <w:lang w:val="en-US" w:eastAsia="en-US" w:bidi="ar-SA"/>
      </w:rPr>
    </w:lvl>
    <w:lvl w:ilvl="4" w:tplc="4C166816">
      <w:numFmt w:val="bullet"/>
      <w:lvlText w:val="•"/>
      <w:lvlJc w:val="left"/>
      <w:pPr>
        <w:ind w:left="4890" w:hanging="289"/>
      </w:pPr>
      <w:rPr>
        <w:rFonts w:hint="default"/>
        <w:lang w:val="en-US" w:eastAsia="en-US" w:bidi="ar-SA"/>
      </w:rPr>
    </w:lvl>
    <w:lvl w:ilvl="5" w:tplc="A6F6C122">
      <w:numFmt w:val="bullet"/>
      <w:lvlText w:val="•"/>
      <w:lvlJc w:val="left"/>
      <w:pPr>
        <w:ind w:left="5933" w:hanging="289"/>
      </w:pPr>
      <w:rPr>
        <w:rFonts w:hint="default"/>
        <w:lang w:val="en-US" w:eastAsia="en-US" w:bidi="ar-SA"/>
      </w:rPr>
    </w:lvl>
    <w:lvl w:ilvl="6" w:tplc="CF86C4AA">
      <w:numFmt w:val="bullet"/>
      <w:lvlText w:val="•"/>
      <w:lvlJc w:val="left"/>
      <w:pPr>
        <w:ind w:left="6975" w:hanging="289"/>
      </w:pPr>
      <w:rPr>
        <w:rFonts w:hint="default"/>
        <w:lang w:val="en-US" w:eastAsia="en-US" w:bidi="ar-SA"/>
      </w:rPr>
    </w:lvl>
    <w:lvl w:ilvl="7" w:tplc="4350BAE0">
      <w:numFmt w:val="bullet"/>
      <w:lvlText w:val="•"/>
      <w:lvlJc w:val="left"/>
      <w:pPr>
        <w:ind w:left="8018" w:hanging="289"/>
      </w:pPr>
      <w:rPr>
        <w:rFonts w:hint="default"/>
        <w:lang w:val="en-US" w:eastAsia="en-US" w:bidi="ar-SA"/>
      </w:rPr>
    </w:lvl>
    <w:lvl w:ilvl="8" w:tplc="D0DC1BBA">
      <w:numFmt w:val="bullet"/>
      <w:lvlText w:val="•"/>
      <w:lvlJc w:val="left"/>
      <w:pPr>
        <w:ind w:left="9061" w:hanging="289"/>
      </w:pPr>
      <w:rPr>
        <w:rFonts w:hint="default"/>
        <w:lang w:val="en-US" w:eastAsia="en-US" w:bidi="ar-SA"/>
      </w:rPr>
    </w:lvl>
  </w:abstractNum>
  <w:abstractNum w:abstractNumId="207" w15:restartNumberingAfterBreak="0">
    <w:nsid w:val="1BCB6268"/>
    <w:multiLevelType w:val="hybridMultilevel"/>
    <w:tmpl w:val="EB2A4436"/>
    <w:lvl w:ilvl="0" w:tplc="1A9087CE">
      <w:start w:val="1"/>
      <w:numFmt w:val="upperLetter"/>
      <w:lvlText w:val="%1."/>
      <w:lvlJc w:val="left"/>
      <w:pPr>
        <w:ind w:left="671" w:hanging="343"/>
      </w:pPr>
      <w:rPr>
        <w:rFonts w:hint="default"/>
        <w:w w:val="100"/>
        <w:lang w:val="en-US" w:eastAsia="en-US" w:bidi="ar-SA"/>
      </w:rPr>
    </w:lvl>
    <w:lvl w:ilvl="1" w:tplc="7FF69448">
      <w:numFmt w:val="bullet"/>
      <w:lvlText w:val="•"/>
      <w:lvlJc w:val="left"/>
      <w:pPr>
        <w:ind w:left="1726" w:hanging="343"/>
      </w:pPr>
      <w:rPr>
        <w:rFonts w:hint="default"/>
        <w:lang w:val="en-US" w:eastAsia="en-US" w:bidi="ar-SA"/>
      </w:rPr>
    </w:lvl>
    <w:lvl w:ilvl="2" w:tplc="145A181E">
      <w:numFmt w:val="bullet"/>
      <w:lvlText w:val="•"/>
      <w:lvlJc w:val="left"/>
      <w:pPr>
        <w:ind w:left="2773" w:hanging="343"/>
      </w:pPr>
      <w:rPr>
        <w:rFonts w:hint="default"/>
        <w:lang w:val="en-US" w:eastAsia="en-US" w:bidi="ar-SA"/>
      </w:rPr>
    </w:lvl>
    <w:lvl w:ilvl="3" w:tplc="903CB004">
      <w:numFmt w:val="bullet"/>
      <w:lvlText w:val="•"/>
      <w:lvlJc w:val="left"/>
      <w:pPr>
        <w:ind w:left="3819" w:hanging="343"/>
      </w:pPr>
      <w:rPr>
        <w:rFonts w:hint="default"/>
        <w:lang w:val="en-US" w:eastAsia="en-US" w:bidi="ar-SA"/>
      </w:rPr>
    </w:lvl>
    <w:lvl w:ilvl="4" w:tplc="3CB69326">
      <w:numFmt w:val="bullet"/>
      <w:lvlText w:val="•"/>
      <w:lvlJc w:val="left"/>
      <w:pPr>
        <w:ind w:left="4866" w:hanging="343"/>
      </w:pPr>
      <w:rPr>
        <w:rFonts w:hint="default"/>
        <w:lang w:val="en-US" w:eastAsia="en-US" w:bidi="ar-SA"/>
      </w:rPr>
    </w:lvl>
    <w:lvl w:ilvl="5" w:tplc="C09CD608">
      <w:numFmt w:val="bullet"/>
      <w:lvlText w:val="•"/>
      <w:lvlJc w:val="left"/>
      <w:pPr>
        <w:ind w:left="5913" w:hanging="343"/>
      </w:pPr>
      <w:rPr>
        <w:rFonts w:hint="default"/>
        <w:lang w:val="en-US" w:eastAsia="en-US" w:bidi="ar-SA"/>
      </w:rPr>
    </w:lvl>
    <w:lvl w:ilvl="6" w:tplc="8FAAE794">
      <w:numFmt w:val="bullet"/>
      <w:lvlText w:val="•"/>
      <w:lvlJc w:val="left"/>
      <w:pPr>
        <w:ind w:left="6959" w:hanging="343"/>
      </w:pPr>
      <w:rPr>
        <w:rFonts w:hint="default"/>
        <w:lang w:val="en-US" w:eastAsia="en-US" w:bidi="ar-SA"/>
      </w:rPr>
    </w:lvl>
    <w:lvl w:ilvl="7" w:tplc="A5DC5C7A">
      <w:numFmt w:val="bullet"/>
      <w:lvlText w:val="•"/>
      <w:lvlJc w:val="left"/>
      <w:pPr>
        <w:ind w:left="8006" w:hanging="343"/>
      </w:pPr>
      <w:rPr>
        <w:rFonts w:hint="default"/>
        <w:lang w:val="en-US" w:eastAsia="en-US" w:bidi="ar-SA"/>
      </w:rPr>
    </w:lvl>
    <w:lvl w:ilvl="8" w:tplc="2F52D6AE">
      <w:numFmt w:val="bullet"/>
      <w:lvlText w:val="•"/>
      <w:lvlJc w:val="left"/>
      <w:pPr>
        <w:ind w:left="9053" w:hanging="343"/>
      </w:pPr>
      <w:rPr>
        <w:rFonts w:hint="default"/>
        <w:lang w:val="en-US" w:eastAsia="en-US" w:bidi="ar-SA"/>
      </w:rPr>
    </w:lvl>
  </w:abstractNum>
  <w:abstractNum w:abstractNumId="208" w15:restartNumberingAfterBreak="0">
    <w:nsid w:val="1BED7689"/>
    <w:multiLevelType w:val="hybridMultilevel"/>
    <w:tmpl w:val="71E4A786"/>
    <w:lvl w:ilvl="0" w:tplc="2CC6F7FA">
      <w:start w:val="1"/>
      <w:numFmt w:val="lowerLetter"/>
      <w:lvlText w:val="%1)"/>
      <w:lvlJc w:val="left"/>
      <w:pPr>
        <w:ind w:left="1860" w:hanging="1532"/>
      </w:pPr>
      <w:rPr>
        <w:rFonts w:ascii="Calibri" w:eastAsia="Calibri" w:hAnsi="Calibri" w:cs="Calibri" w:hint="default"/>
        <w:spacing w:val="-1"/>
        <w:w w:val="100"/>
        <w:sz w:val="22"/>
        <w:szCs w:val="22"/>
        <w:lang w:val="en-US" w:eastAsia="en-US" w:bidi="ar-SA"/>
      </w:rPr>
    </w:lvl>
    <w:lvl w:ilvl="1" w:tplc="D14250F0">
      <w:numFmt w:val="bullet"/>
      <w:lvlText w:val="•"/>
      <w:lvlJc w:val="left"/>
      <w:pPr>
        <w:ind w:left="2788" w:hanging="1532"/>
      </w:pPr>
      <w:rPr>
        <w:rFonts w:hint="default"/>
        <w:lang w:val="en-US" w:eastAsia="en-US" w:bidi="ar-SA"/>
      </w:rPr>
    </w:lvl>
    <w:lvl w:ilvl="2" w:tplc="75666330">
      <w:numFmt w:val="bullet"/>
      <w:lvlText w:val="•"/>
      <w:lvlJc w:val="left"/>
      <w:pPr>
        <w:ind w:left="3717" w:hanging="1532"/>
      </w:pPr>
      <w:rPr>
        <w:rFonts w:hint="default"/>
        <w:lang w:val="en-US" w:eastAsia="en-US" w:bidi="ar-SA"/>
      </w:rPr>
    </w:lvl>
    <w:lvl w:ilvl="3" w:tplc="7E1EE924">
      <w:numFmt w:val="bullet"/>
      <w:lvlText w:val="•"/>
      <w:lvlJc w:val="left"/>
      <w:pPr>
        <w:ind w:left="4645" w:hanging="1532"/>
      </w:pPr>
      <w:rPr>
        <w:rFonts w:hint="default"/>
        <w:lang w:val="en-US" w:eastAsia="en-US" w:bidi="ar-SA"/>
      </w:rPr>
    </w:lvl>
    <w:lvl w:ilvl="4" w:tplc="B6183034">
      <w:numFmt w:val="bullet"/>
      <w:lvlText w:val="•"/>
      <w:lvlJc w:val="left"/>
      <w:pPr>
        <w:ind w:left="5574" w:hanging="1532"/>
      </w:pPr>
      <w:rPr>
        <w:rFonts w:hint="default"/>
        <w:lang w:val="en-US" w:eastAsia="en-US" w:bidi="ar-SA"/>
      </w:rPr>
    </w:lvl>
    <w:lvl w:ilvl="5" w:tplc="861C5D7A">
      <w:numFmt w:val="bullet"/>
      <w:lvlText w:val="•"/>
      <w:lvlJc w:val="left"/>
      <w:pPr>
        <w:ind w:left="6503" w:hanging="1532"/>
      </w:pPr>
      <w:rPr>
        <w:rFonts w:hint="default"/>
        <w:lang w:val="en-US" w:eastAsia="en-US" w:bidi="ar-SA"/>
      </w:rPr>
    </w:lvl>
    <w:lvl w:ilvl="6" w:tplc="828CA936">
      <w:numFmt w:val="bullet"/>
      <w:lvlText w:val="•"/>
      <w:lvlJc w:val="left"/>
      <w:pPr>
        <w:ind w:left="7431" w:hanging="1532"/>
      </w:pPr>
      <w:rPr>
        <w:rFonts w:hint="default"/>
        <w:lang w:val="en-US" w:eastAsia="en-US" w:bidi="ar-SA"/>
      </w:rPr>
    </w:lvl>
    <w:lvl w:ilvl="7" w:tplc="ECA06566">
      <w:numFmt w:val="bullet"/>
      <w:lvlText w:val="•"/>
      <w:lvlJc w:val="left"/>
      <w:pPr>
        <w:ind w:left="8360" w:hanging="1532"/>
      </w:pPr>
      <w:rPr>
        <w:rFonts w:hint="default"/>
        <w:lang w:val="en-US" w:eastAsia="en-US" w:bidi="ar-SA"/>
      </w:rPr>
    </w:lvl>
    <w:lvl w:ilvl="8" w:tplc="51823EF8">
      <w:numFmt w:val="bullet"/>
      <w:lvlText w:val="•"/>
      <w:lvlJc w:val="left"/>
      <w:pPr>
        <w:ind w:left="9289" w:hanging="1532"/>
      </w:pPr>
      <w:rPr>
        <w:rFonts w:hint="default"/>
        <w:lang w:val="en-US" w:eastAsia="en-US" w:bidi="ar-SA"/>
      </w:rPr>
    </w:lvl>
  </w:abstractNum>
  <w:abstractNum w:abstractNumId="209" w15:restartNumberingAfterBreak="0">
    <w:nsid w:val="1BF5380D"/>
    <w:multiLevelType w:val="hybridMultilevel"/>
    <w:tmpl w:val="F4481F26"/>
    <w:lvl w:ilvl="0" w:tplc="51F0BD1E">
      <w:start w:val="1"/>
      <w:numFmt w:val="lowerLetter"/>
      <w:lvlText w:val="%1)"/>
      <w:lvlJc w:val="left"/>
      <w:pPr>
        <w:ind w:left="1860" w:hanging="1532"/>
      </w:pPr>
      <w:rPr>
        <w:rFonts w:hint="default"/>
        <w:spacing w:val="-1"/>
        <w:w w:val="100"/>
        <w:lang w:val="en-US" w:eastAsia="en-US" w:bidi="ar-SA"/>
      </w:rPr>
    </w:lvl>
    <w:lvl w:ilvl="1" w:tplc="BE6824E4">
      <w:numFmt w:val="bullet"/>
      <w:lvlText w:val="•"/>
      <w:lvlJc w:val="left"/>
      <w:pPr>
        <w:ind w:left="2788" w:hanging="1532"/>
      </w:pPr>
      <w:rPr>
        <w:rFonts w:hint="default"/>
        <w:lang w:val="en-US" w:eastAsia="en-US" w:bidi="ar-SA"/>
      </w:rPr>
    </w:lvl>
    <w:lvl w:ilvl="2" w:tplc="854A0AE2">
      <w:numFmt w:val="bullet"/>
      <w:lvlText w:val="•"/>
      <w:lvlJc w:val="left"/>
      <w:pPr>
        <w:ind w:left="3717" w:hanging="1532"/>
      </w:pPr>
      <w:rPr>
        <w:rFonts w:hint="default"/>
        <w:lang w:val="en-US" w:eastAsia="en-US" w:bidi="ar-SA"/>
      </w:rPr>
    </w:lvl>
    <w:lvl w:ilvl="3" w:tplc="FD74199E">
      <w:numFmt w:val="bullet"/>
      <w:lvlText w:val="•"/>
      <w:lvlJc w:val="left"/>
      <w:pPr>
        <w:ind w:left="4645" w:hanging="1532"/>
      </w:pPr>
      <w:rPr>
        <w:rFonts w:hint="default"/>
        <w:lang w:val="en-US" w:eastAsia="en-US" w:bidi="ar-SA"/>
      </w:rPr>
    </w:lvl>
    <w:lvl w:ilvl="4" w:tplc="3A4E2DBE">
      <w:numFmt w:val="bullet"/>
      <w:lvlText w:val="•"/>
      <w:lvlJc w:val="left"/>
      <w:pPr>
        <w:ind w:left="5574" w:hanging="1532"/>
      </w:pPr>
      <w:rPr>
        <w:rFonts w:hint="default"/>
        <w:lang w:val="en-US" w:eastAsia="en-US" w:bidi="ar-SA"/>
      </w:rPr>
    </w:lvl>
    <w:lvl w:ilvl="5" w:tplc="49BAD7BC">
      <w:numFmt w:val="bullet"/>
      <w:lvlText w:val="•"/>
      <w:lvlJc w:val="left"/>
      <w:pPr>
        <w:ind w:left="6503" w:hanging="1532"/>
      </w:pPr>
      <w:rPr>
        <w:rFonts w:hint="default"/>
        <w:lang w:val="en-US" w:eastAsia="en-US" w:bidi="ar-SA"/>
      </w:rPr>
    </w:lvl>
    <w:lvl w:ilvl="6" w:tplc="E19E2EBA">
      <w:numFmt w:val="bullet"/>
      <w:lvlText w:val="•"/>
      <w:lvlJc w:val="left"/>
      <w:pPr>
        <w:ind w:left="7431" w:hanging="1532"/>
      </w:pPr>
      <w:rPr>
        <w:rFonts w:hint="default"/>
        <w:lang w:val="en-US" w:eastAsia="en-US" w:bidi="ar-SA"/>
      </w:rPr>
    </w:lvl>
    <w:lvl w:ilvl="7" w:tplc="E6307D78">
      <w:numFmt w:val="bullet"/>
      <w:lvlText w:val="•"/>
      <w:lvlJc w:val="left"/>
      <w:pPr>
        <w:ind w:left="8360" w:hanging="1532"/>
      </w:pPr>
      <w:rPr>
        <w:rFonts w:hint="default"/>
        <w:lang w:val="en-US" w:eastAsia="en-US" w:bidi="ar-SA"/>
      </w:rPr>
    </w:lvl>
    <w:lvl w:ilvl="8" w:tplc="C31CC480">
      <w:numFmt w:val="bullet"/>
      <w:lvlText w:val="•"/>
      <w:lvlJc w:val="left"/>
      <w:pPr>
        <w:ind w:left="9289" w:hanging="1532"/>
      </w:pPr>
      <w:rPr>
        <w:rFonts w:hint="default"/>
        <w:lang w:val="en-US" w:eastAsia="en-US" w:bidi="ar-SA"/>
      </w:rPr>
    </w:lvl>
  </w:abstractNum>
  <w:abstractNum w:abstractNumId="210" w15:restartNumberingAfterBreak="0">
    <w:nsid w:val="1BF70FAB"/>
    <w:multiLevelType w:val="hybridMultilevel"/>
    <w:tmpl w:val="7C82F6BC"/>
    <w:lvl w:ilvl="0" w:tplc="B2086CE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1" w15:restartNumberingAfterBreak="0">
    <w:nsid w:val="1C065688"/>
    <w:multiLevelType w:val="hybridMultilevel"/>
    <w:tmpl w:val="CA06C162"/>
    <w:lvl w:ilvl="0" w:tplc="6B10A65E">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D6D896C0">
      <w:numFmt w:val="bullet"/>
      <w:lvlText w:val="•"/>
      <w:lvlJc w:val="left"/>
      <w:pPr>
        <w:ind w:left="1690" w:hanging="305"/>
      </w:pPr>
      <w:rPr>
        <w:rFonts w:hint="default"/>
        <w:lang w:val="en-US" w:eastAsia="en-US" w:bidi="ar-SA"/>
      </w:rPr>
    </w:lvl>
    <w:lvl w:ilvl="2" w:tplc="C748BD2A">
      <w:numFmt w:val="bullet"/>
      <w:lvlText w:val="•"/>
      <w:lvlJc w:val="left"/>
      <w:pPr>
        <w:ind w:left="2741" w:hanging="305"/>
      </w:pPr>
      <w:rPr>
        <w:rFonts w:hint="default"/>
        <w:lang w:val="en-US" w:eastAsia="en-US" w:bidi="ar-SA"/>
      </w:rPr>
    </w:lvl>
    <w:lvl w:ilvl="3" w:tplc="8740092E">
      <w:numFmt w:val="bullet"/>
      <w:lvlText w:val="•"/>
      <w:lvlJc w:val="left"/>
      <w:pPr>
        <w:ind w:left="3791" w:hanging="305"/>
      </w:pPr>
      <w:rPr>
        <w:rFonts w:hint="default"/>
        <w:lang w:val="en-US" w:eastAsia="en-US" w:bidi="ar-SA"/>
      </w:rPr>
    </w:lvl>
    <w:lvl w:ilvl="4" w:tplc="93FCA15A">
      <w:numFmt w:val="bullet"/>
      <w:lvlText w:val="•"/>
      <w:lvlJc w:val="left"/>
      <w:pPr>
        <w:ind w:left="4842" w:hanging="305"/>
      </w:pPr>
      <w:rPr>
        <w:rFonts w:hint="default"/>
        <w:lang w:val="en-US" w:eastAsia="en-US" w:bidi="ar-SA"/>
      </w:rPr>
    </w:lvl>
    <w:lvl w:ilvl="5" w:tplc="797C0432">
      <w:numFmt w:val="bullet"/>
      <w:lvlText w:val="•"/>
      <w:lvlJc w:val="left"/>
      <w:pPr>
        <w:ind w:left="5893" w:hanging="305"/>
      </w:pPr>
      <w:rPr>
        <w:rFonts w:hint="default"/>
        <w:lang w:val="en-US" w:eastAsia="en-US" w:bidi="ar-SA"/>
      </w:rPr>
    </w:lvl>
    <w:lvl w:ilvl="6" w:tplc="3B00FD1A">
      <w:numFmt w:val="bullet"/>
      <w:lvlText w:val="•"/>
      <w:lvlJc w:val="left"/>
      <w:pPr>
        <w:ind w:left="6943" w:hanging="305"/>
      </w:pPr>
      <w:rPr>
        <w:rFonts w:hint="default"/>
        <w:lang w:val="en-US" w:eastAsia="en-US" w:bidi="ar-SA"/>
      </w:rPr>
    </w:lvl>
    <w:lvl w:ilvl="7" w:tplc="605404FA">
      <w:numFmt w:val="bullet"/>
      <w:lvlText w:val="•"/>
      <w:lvlJc w:val="left"/>
      <w:pPr>
        <w:ind w:left="7994" w:hanging="305"/>
      </w:pPr>
      <w:rPr>
        <w:rFonts w:hint="default"/>
        <w:lang w:val="en-US" w:eastAsia="en-US" w:bidi="ar-SA"/>
      </w:rPr>
    </w:lvl>
    <w:lvl w:ilvl="8" w:tplc="47D4FE28">
      <w:numFmt w:val="bullet"/>
      <w:lvlText w:val="•"/>
      <w:lvlJc w:val="left"/>
      <w:pPr>
        <w:ind w:left="9045" w:hanging="305"/>
      </w:pPr>
      <w:rPr>
        <w:rFonts w:hint="default"/>
        <w:lang w:val="en-US" w:eastAsia="en-US" w:bidi="ar-SA"/>
      </w:rPr>
    </w:lvl>
  </w:abstractNum>
  <w:abstractNum w:abstractNumId="212" w15:restartNumberingAfterBreak="0">
    <w:nsid w:val="1C563E27"/>
    <w:multiLevelType w:val="hybridMultilevel"/>
    <w:tmpl w:val="3AC4DE00"/>
    <w:lvl w:ilvl="0" w:tplc="5D04B6D4">
      <w:start w:val="3"/>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55367DAA">
      <w:numFmt w:val="bullet"/>
      <w:lvlText w:val="•"/>
      <w:lvlJc w:val="left"/>
      <w:pPr>
        <w:ind w:left="2140" w:hanging="812"/>
      </w:pPr>
      <w:rPr>
        <w:rFonts w:hint="default"/>
        <w:lang w:val="en-US" w:eastAsia="en-US" w:bidi="ar-SA"/>
      </w:rPr>
    </w:lvl>
    <w:lvl w:ilvl="2" w:tplc="6DB2DD52">
      <w:numFmt w:val="bullet"/>
      <w:lvlText w:val="•"/>
      <w:lvlJc w:val="left"/>
      <w:pPr>
        <w:ind w:left="3141" w:hanging="812"/>
      </w:pPr>
      <w:rPr>
        <w:rFonts w:hint="default"/>
        <w:lang w:val="en-US" w:eastAsia="en-US" w:bidi="ar-SA"/>
      </w:rPr>
    </w:lvl>
    <w:lvl w:ilvl="3" w:tplc="25BAAEA2">
      <w:numFmt w:val="bullet"/>
      <w:lvlText w:val="•"/>
      <w:lvlJc w:val="left"/>
      <w:pPr>
        <w:ind w:left="4141" w:hanging="812"/>
      </w:pPr>
      <w:rPr>
        <w:rFonts w:hint="default"/>
        <w:lang w:val="en-US" w:eastAsia="en-US" w:bidi="ar-SA"/>
      </w:rPr>
    </w:lvl>
    <w:lvl w:ilvl="4" w:tplc="F32A4AF4">
      <w:numFmt w:val="bullet"/>
      <w:lvlText w:val="•"/>
      <w:lvlJc w:val="left"/>
      <w:pPr>
        <w:ind w:left="5142" w:hanging="812"/>
      </w:pPr>
      <w:rPr>
        <w:rFonts w:hint="default"/>
        <w:lang w:val="en-US" w:eastAsia="en-US" w:bidi="ar-SA"/>
      </w:rPr>
    </w:lvl>
    <w:lvl w:ilvl="5" w:tplc="C32CF42A">
      <w:numFmt w:val="bullet"/>
      <w:lvlText w:val="•"/>
      <w:lvlJc w:val="left"/>
      <w:pPr>
        <w:ind w:left="6143" w:hanging="812"/>
      </w:pPr>
      <w:rPr>
        <w:rFonts w:hint="default"/>
        <w:lang w:val="en-US" w:eastAsia="en-US" w:bidi="ar-SA"/>
      </w:rPr>
    </w:lvl>
    <w:lvl w:ilvl="6" w:tplc="75468DF0">
      <w:numFmt w:val="bullet"/>
      <w:lvlText w:val="•"/>
      <w:lvlJc w:val="left"/>
      <w:pPr>
        <w:ind w:left="7143" w:hanging="812"/>
      </w:pPr>
      <w:rPr>
        <w:rFonts w:hint="default"/>
        <w:lang w:val="en-US" w:eastAsia="en-US" w:bidi="ar-SA"/>
      </w:rPr>
    </w:lvl>
    <w:lvl w:ilvl="7" w:tplc="D15C58FC">
      <w:numFmt w:val="bullet"/>
      <w:lvlText w:val="•"/>
      <w:lvlJc w:val="left"/>
      <w:pPr>
        <w:ind w:left="8144" w:hanging="812"/>
      </w:pPr>
      <w:rPr>
        <w:rFonts w:hint="default"/>
        <w:lang w:val="en-US" w:eastAsia="en-US" w:bidi="ar-SA"/>
      </w:rPr>
    </w:lvl>
    <w:lvl w:ilvl="8" w:tplc="1A78ECB0">
      <w:numFmt w:val="bullet"/>
      <w:lvlText w:val="•"/>
      <w:lvlJc w:val="left"/>
      <w:pPr>
        <w:ind w:left="9145" w:hanging="812"/>
      </w:pPr>
      <w:rPr>
        <w:rFonts w:hint="default"/>
        <w:lang w:val="en-US" w:eastAsia="en-US" w:bidi="ar-SA"/>
      </w:rPr>
    </w:lvl>
  </w:abstractNum>
  <w:abstractNum w:abstractNumId="213" w15:restartNumberingAfterBreak="0">
    <w:nsid w:val="1C6745A4"/>
    <w:multiLevelType w:val="hybridMultilevel"/>
    <w:tmpl w:val="DDCA2BB4"/>
    <w:lvl w:ilvl="0" w:tplc="F4A86944">
      <w:start w:val="2"/>
      <w:numFmt w:val="lowerLetter"/>
      <w:lvlText w:val="%1-"/>
      <w:lvlJc w:val="left"/>
      <w:pPr>
        <w:ind w:left="633" w:hanging="305"/>
      </w:pPr>
      <w:rPr>
        <w:rFonts w:hint="default"/>
        <w:spacing w:val="0"/>
        <w:w w:val="100"/>
        <w:lang w:val="en-US" w:eastAsia="en-US" w:bidi="ar-SA"/>
      </w:rPr>
    </w:lvl>
    <w:lvl w:ilvl="1" w:tplc="ABE26FC6">
      <w:numFmt w:val="bullet"/>
      <w:lvlText w:val="•"/>
      <w:lvlJc w:val="left"/>
      <w:pPr>
        <w:ind w:left="1690" w:hanging="305"/>
      </w:pPr>
      <w:rPr>
        <w:rFonts w:hint="default"/>
        <w:lang w:val="en-US" w:eastAsia="en-US" w:bidi="ar-SA"/>
      </w:rPr>
    </w:lvl>
    <w:lvl w:ilvl="2" w:tplc="99CA767A">
      <w:numFmt w:val="bullet"/>
      <w:lvlText w:val="•"/>
      <w:lvlJc w:val="left"/>
      <w:pPr>
        <w:ind w:left="2741" w:hanging="305"/>
      </w:pPr>
      <w:rPr>
        <w:rFonts w:hint="default"/>
        <w:lang w:val="en-US" w:eastAsia="en-US" w:bidi="ar-SA"/>
      </w:rPr>
    </w:lvl>
    <w:lvl w:ilvl="3" w:tplc="A1FCEDDE">
      <w:numFmt w:val="bullet"/>
      <w:lvlText w:val="•"/>
      <w:lvlJc w:val="left"/>
      <w:pPr>
        <w:ind w:left="3791" w:hanging="305"/>
      </w:pPr>
      <w:rPr>
        <w:rFonts w:hint="default"/>
        <w:lang w:val="en-US" w:eastAsia="en-US" w:bidi="ar-SA"/>
      </w:rPr>
    </w:lvl>
    <w:lvl w:ilvl="4" w:tplc="ED66E75E">
      <w:numFmt w:val="bullet"/>
      <w:lvlText w:val="•"/>
      <w:lvlJc w:val="left"/>
      <w:pPr>
        <w:ind w:left="4842" w:hanging="305"/>
      </w:pPr>
      <w:rPr>
        <w:rFonts w:hint="default"/>
        <w:lang w:val="en-US" w:eastAsia="en-US" w:bidi="ar-SA"/>
      </w:rPr>
    </w:lvl>
    <w:lvl w:ilvl="5" w:tplc="99D2A586">
      <w:numFmt w:val="bullet"/>
      <w:lvlText w:val="•"/>
      <w:lvlJc w:val="left"/>
      <w:pPr>
        <w:ind w:left="5893" w:hanging="305"/>
      </w:pPr>
      <w:rPr>
        <w:rFonts w:hint="default"/>
        <w:lang w:val="en-US" w:eastAsia="en-US" w:bidi="ar-SA"/>
      </w:rPr>
    </w:lvl>
    <w:lvl w:ilvl="6" w:tplc="770EC7BA">
      <w:numFmt w:val="bullet"/>
      <w:lvlText w:val="•"/>
      <w:lvlJc w:val="left"/>
      <w:pPr>
        <w:ind w:left="6943" w:hanging="305"/>
      </w:pPr>
      <w:rPr>
        <w:rFonts w:hint="default"/>
        <w:lang w:val="en-US" w:eastAsia="en-US" w:bidi="ar-SA"/>
      </w:rPr>
    </w:lvl>
    <w:lvl w:ilvl="7" w:tplc="D1FADEE0">
      <w:numFmt w:val="bullet"/>
      <w:lvlText w:val="•"/>
      <w:lvlJc w:val="left"/>
      <w:pPr>
        <w:ind w:left="7994" w:hanging="305"/>
      </w:pPr>
      <w:rPr>
        <w:rFonts w:hint="default"/>
        <w:lang w:val="en-US" w:eastAsia="en-US" w:bidi="ar-SA"/>
      </w:rPr>
    </w:lvl>
    <w:lvl w:ilvl="8" w:tplc="C010C508">
      <w:numFmt w:val="bullet"/>
      <w:lvlText w:val="•"/>
      <w:lvlJc w:val="left"/>
      <w:pPr>
        <w:ind w:left="9045" w:hanging="305"/>
      </w:pPr>
      <w:rPr>
        <w:rFonts w:hint="default"/>
        <w:lang w:val="en-US" w:eastAsia="en-US" w:bidi="ar-SA"/>
      </w:rPr>
    </w:lvl>
  </w:abstractNum>
  <w:abstractNum w:abstractNumId="214" w15:restartNumberingAfterBreak="0">
    <w:nsid w:val="1C8A0CE6"/>
    <w:multiLevelType w:val="hybridMultilevel"/>
    <w:tmpl w:val="0B040D12"/>
    <w:lvl w:ilvl="0" w:tplc="A7145944">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F3721F2E">
      <w:numFmt w:val="bullet"/>
      <w:lvlText w:val="•"/>
      <w:lvlJc w:val="left"/>
      <w:pPr>
        <w:ind w:left="1690" w:hanging="305"/>
      </w:pPr>
      <w:rPr>
        <w:rFonts w:hint="default"/>
        <w:lang w:val="en-US" w:eastAsia="en-US" w:bidi="ar-SA"/>
      </w:rPr>
    </w:lvl>
    <w:lvl w:ilvl="2" w:tplc="9A0644FA">
      <w:numFmt w:val="bullet"/>
      <w:lvlText w:val="•"/>
      <w:lvlJc w:val="left"/>
      <w:pPr>
        <w:ind w:left="2741" w:hanging="305"/>
      </w:pPr>
      <w:rPr>
        <w:rFonts w:hint="default"/>
        <w:lang w:val="en-US" w:eastAsia="en-US" w:bidi="ar-SA"/>
      </w:rPr>
    </w:lvl>
    <w:lvl w:ilvl="3" w:tplc="91C0F16E">
      <w:numFmt w:val="bullet"/>
      <w:lvlText w:val="•"/>
      <w:lvlJc w:val="left"/>
      <w:pPr>
        <w:ind w:left="3791" w:hanging="305"/>
      </w:pPr>
      <w:rPr>
        <w:rFonts w:hint="default"/>
        <w:lang w:val="en-US" w:eastAsia="en-US" w:bidi="ar-SA"/>
      </w:rPr>
    </w:lvl>
    <w:lvl w:ilvl="4" w:tplc="C608A048">
      <w:numFmt w:val="bullet"/>
      <w:lvlText w:val="•"/>
      <w:lvlJc w:val="left"/>
      <w:pPr>
        <w:ind w:left="4842" w:hanging="305"/>
      </w:pPr>
      <w:rPr>
        <w:rFonts w:hint="default"/>
        <w:lang w:val="en-US" w:eastAsia="en-US" w:bidi="ar-SA"/>
      </w:rPr>
    </w:lvl>
    <w:lvl w:ilvl="5" w:tplc="53A2E4EE">
      <w:numFmt w:val="bullet"/>
      <w:lvlText w:val="•"/>
      <w:lvlJc w:val="left"/>
      <w:pPr>
        <w:ind w:left="5893" w:hanging="305"/>
      </w:pPr>
      <w:rPr>
        <w:rFonts w:hint="default"/>
        <w:lang w:val="en-US" w:eastAsia="en-US" w:bidi="ar-SA"/>
      </w:rPr>
    </w:lvl>
    <w:lvl w:ilvl="6" w:tplc="0B52BCE2">
      <w:numFmt w:val="bullet"/>
      <w:lvlText w:val="•"/>
      <w:lvlJc w:val="left"/>
      <w:pPr>
        <w:ind w:left="6943" w:hanging="305"/>
      </w:pPr>
      <w:rPr>
        <w:rFonts w:hint="default"/>
        <w:lang w:val="en-US" w:eastAsia="en-US" w:bidi="ar-SA"/>
      </w:rPr>
    </w:lvl>
    <w:lvl w:ilvl="7" w:tplc="A66AC74E">
      <w:numFmt w:val="bullet"/>
      <w:lvlText w:val="•"/>
      <w:lvlJc w:val="left"/>
      <w:pPr>
        <w:ind w:left="7994" w:hanging="305"/>
      </w:pPr>
      <w:rPr>
        <w:rFonts w:hint="default"/>
        <w:lang w:val="en-US" w:eastAsia="en-US" w:bidi="ar-SA"/>
      </w:rPr>
    </w:lvl>
    <w:lvl w:ilvl="8" w:tplc="A7C82AD0">
      <w:numFmt w:val="bullet"/>
      <w:lvlText w:val="•"/>
      <w:lvlJc w:val="left"/>
      <w:pPr>
        <w:ind w:left="9045" w:hanging="305"/>
      </w:pPr>
      <w:rPr>
        <w:rFonts w:hint="default"/>
        <w:lang w:val="en-US" w:eastAsia="en-US" w:bidi="ar-SA"/>
      </w:rPr>
    </w:lvl>
  </w:abstractNum>
  <w:abstractNum w:abstractNumId="215" w15:restartNumberingAfterBreak="0">
    <w:nsid w:val="1CB57E98"/>
    <w:multiLevelType w:val="hybridMultilevel"/>
    <w:tmpl w:val="B3EAB05A"/>
    <w:lvl w:ilvl="0" w:tplc="1EE0CE80">
      <w:start w:val="56"/>
      <w:numFmt w:val="decimal"/>
      <w:lvlText w:val="%1."/>
      <w:lvlJc w:val="left"/>
      <w:pPr>
        <w:ind w:left="751" w:hanging="423"/>
      </w:pPr>
      <w:rPr>
        <w:rFonts w:ascii="Times New Roman" w:eastAsia="Times New Roman" w:hAnsi="Times New Roman" w:cs="Times New Roman" w:hint="default"/>
        <w:w w:val="100"/>
        <w:sz w:val="28"/>
        <w:szCs w:val="28"/>
        <w:lang w:val="en-US" w:eastAsia="en-US" w:bidi="ar-SA"/>
      </w:rPr>
    </w:lvl>
    <w:lvl w:ilvl="1" w:tplc="998401F2">
      <w:numFmt w:val="bullet"/>
      <w:lvlText w:val="•"/>
      <w:lvlJc w:val="left"/>
      <w:pPr>
        <w:ind w:left="1798" w:hanging="423"/>
      </w:pPr>
      <w:rPr>
        <w:rFonts w:hint="default"/>
        <w:lang w:val="en-US" w:eastAsia="en-US" w:bidi="ar-SA"/>
      </w:rPr>
    </w:lvl>
    <w:lvl w:ilvl="2" w:tplc="F3DE431C">
      <w:numFmt w:val="bullet"/>
      <w:lvlText w:val="•"/>
      <w:lvlJc w:val="left"/>
      <w:pPr>
        <w:ind w:left="2837" w:hanging="423"/>
      </w:pPr>
      <w:rPr>
        <w:rFonts w:hint="default"/>
        <w:lang w:val="en-US" w:eastAsia="en-US" w:bidi="ar-SA"/>
      </w:rPr>
    </w:lvl>
    <w:lvl w:ilvl="3" w:tplc="F70C39FA">
      <w:numFmt w:val="bullet"/>
      <w:lvlText w:val="•"/>
      <w:lvlJc w:val="left"/>
      <w:pPr>
        <w:ind w:left="3875" w:hanging="423"/>
      </w:pPr>
      <w:rPr>
        <w:rFonts w:hint="default"/>
        <w:lang w:val="en-US" w:eastAsia="en-US" w:bidi="ar-SA"/>
      </w:rPr>
    </w:lvl>
    <w:lvl w:ilvl="4" w:tplc="83002006">
      <w:numFmt w:val="bullet"/>
      <w:lvlText w:val="•"/>
      <w:lvlJc w:val="left"/>
      <w:pPr>
        <w:ind w:left="4914" w:hanging="423"/>
      </w:pPr>
      <w:rPr>
        <w:rFonts w:hint="default"/>
        <w:lang w:val="en-US" w:eastAsia="en-US" w:bidi="ar-SA"/>
      </w:rPr>
    </w:lvl>
    <w:lvl w:ilvl="5" w:tplc="000A0266">
      <w:numFmt w:val="bullet"/>
      <w:lvlText w:val="•"/>
      <w:lvlJc w:val="left"/>
      <w:pPr>
        <w:ind w:left="5953" w:hanging="423"/>
      </w:pPr>
      <w:rPr>
        <w:rFonts w:hint="default"/>
        <w:lang w:val="en-US" w:eastAsia="en-US" w:bidi="ar-SA"/>
      </w:rPr>
    </w:lvl>
    <w:lvl w:ilvl="6" w:tplc="3F5C14DE">
      <w:numFmt w:val="bullet"/>
      <w:lvlText w:val="•"/>
      <w:lvlJc w:val="left"/>
      <w:pPr>
        <w:ind w:left="6991" w:hanging="423"/>
      </w:pPr>
      <w:rPr>
        <w:rFonts w:hint="default"/>
        <w:lang w:val="en-US" w:eastAsia="en-US" w:bidi="ar-SA"/>
      </w:rPr>
    </w:lvl>
    <w:lvl w:ilvl="7" w:tplc="EC44885E">
      <w:numFmt w:val="bullet"/>
      <w:lvlText w:val="•"/>
      <w:lvlJc w:val="left"/>
      <w:pPr>
        <w:ind w:left="8030" w:hanging="423"/>
      </w:pPr>
      <w:rPr>
        <w:rFonts w:hint="default"/>
        <w:lang w:val="en-US" w:eastAsia="en-US" w:bidi="ar-SA"/>
      </w:rPr>
    </w:lvl>
    <w:lvl w:ilvl="8" w:tplc="21E82406">
      <w:numFmt w:val="bullet"/>
      <w:lvlText w:val="•"/>
      <w:lvlJc w:val="left"/>
      <w:pPr>
        <w:ind w:left="9069" w:hanging="423"/>
      </w:pPr>
      <w:rPr>
        <w:rFonts w:hint="default"/>
        <w:lang w:val="en-US" w:eastAsia="en-US" w:bidi="ar-SA"/>
      </w:rPr>
    </w:lvl>
  </w:abstractNum>
  <w:abstractNum w:abstractNumId="216" w15:restartNumberingAfterBreak="0">
    <w:nsid w:val="1CD3000B"/>
    <w:multiLevelType w:val="hybridMultilevel"/>
    <w:tmpl w:val="B6824608"/>
    <w:lvl w:ilvl="0" w:tplc="F300F134">
      <w:numFmt w:val="bullet"/>
      <w:lvlText w:val=""/>
      <w:lvlJc w:val="left"/>
      <w:pPr>
        <w:ind w:left="828" w:hanging="812"/>
      </w:pPr>
      <w:rPr>
        <w:rFonts w:ascii="Symbol" w:eastAsia="Symbol" w:hAnsi="Symbol" w:cs="Symbol" w:hint="default"/>
        <w:w w:val="99"/>
        <w:sz w:val="20"/>
        <w:szCs w:val="20"/>
        <w:lang w:val="en-US" w:eastAsia="en-US" w:bidi="ar-SA"/>
      </w:rPr>
    </w:lvl>
    <w:lvl w:ilvl="1" w:tplc="1E96C428">
      <w:numFmt w:val="bullet"/>
      <w:lvlText w:val="•"/>
      <w:lvlJc w:val="left"/>
      <w:pPr>
        <w:ind w:left="1728" w:hanging="812"/>
      </w:pPr>
      <w:rPr>
        <w:rFonts w:hint="default"/>
        <w:lang w:val="en-US" w:eastAsia="en-US" w:bidi="ar-SA"/>
      </w:rPr>
    </w:lvl>
    <w:lvl w:ilvl="2" w:tplc="E4AAD5C8">
      <w:numFmt w:val="bullet"/>
      <w:lvlText w:val="•"/>
      <w:lvlJc w:val="left"/>
      <w:pPr>
        <w:ind w:left="2637" w:hanging="812"/>
      </w:pPr>
      <w:rPr>
        <w:rFonts w:hint="default"/>
        <w:lang w:val="en-US" w:eastAsia="en-US" w:bidi="ar-SA"/>
      </w:rPr>
    </w:lvl>
    <w:lvl w:ilvl="3" w:tplc="157EF79C">
      <w:numFmt w:val="bullet"/>
      <w:lvlText w:val="•"/>
      <w:lvlJc w:val="left"/>
      <w:pPr>
        <w:ind w:left="3546" w:hanging="812"/>
      </w:pPr>
      <w:rPr>
        <w:rFonts w:hint="default"/>
        <w:lang w:val="en-US" w:eastAsia="en-US" w:bidi="ar-SA"/>
      </w:rPr>
    </w:lvl>
    <w:lvl w:ilvl="4" w:tplc="A73C279E">
      <w:numFmt w:val="bullet"/>
      <w:lvlText w:val="•"/>
      <w:lvlJc w:val="left"/>
      <w:pPr>
        <w:ind w:left="4455" w:hanging="812"/>
      </w:pPr>
      <w:rPr>
        <w:rFonts w:hint="default"/>
        <w:lang w:val="en-US" w:eastAsia="en-US" w:bidi="ar-SA"/>
      </w:rPr>
    </w:lvl>
    <w:lvl w:ilvl="5" w:tplc="56988268">
      <w:numFmt w:val="bullet"/>
      <w:lvlText w:val="•"/>
      <w:lvlJc w:val="left"/>
      <w:pPr>
        <w:ind w:left="5364" w:hanging="812"/>
      </w:pPr>
      <w:rPr>
        <w:rFonts w:hint="default"/>
        <w:lang w:val="en-US" w:eastAsia="en-US" w:bidi="ar-SA"/>
      </w:rPr>
    </w:lvl>
    <w:lvl w:ilvl="6" w:tplc="380C9FBA">
      <w:numFmt w:val="bullet"/>
      <w:lvlText w:val="•"/>
      <w:lvlJc w:val="left"/>
      <w:pPr>
        <w:ind w:left="6273" w:hanging="812"/>
      </w:pPr>
      <w:rPr>
        <w:rFonts w:hint="default"/>
        <w:lang w:val="en-US" w:eastAsia="en-US" w:bidi="ar-SA"/>
      </w:rPr>
    </w:lvl>
    <w:lvl w:ilvl="7" w:tplc="3D74F4BA">
      <w:numFmt w:val="bullet"/>
      <w:lvlText w:val="•"/>
      <w:lvlJc w:val="left"/>
      <w:pPr>
        <w:ind w:left="7182" w:hanging="812"/>
      </w:pPr>
      <w:rPr>
        <w:rFonts w:hint="default"/>
        <w:lang w:val="en-US" w:eastAsia="en-US" w:bidi="ar-SA"/>
      </w:rPr>
    </w:lvl>
    <w:lvl w:ilvl="8" w:tplc="3F286840">
      <w:numFmt w:val="bullet"/>
      <w:lvlText w:val="•"/>
      <w:lvlJc w:val="left"/>
      <w:pPr>
        <w:ind w:left="8091" w:hanging="812"/>
      </w:pPr>
      <w:rPr>
        <w:rFonts w:hint="default"/>
        <w:lang w:val="en-US" w:eastAsia="en-US" w:bidi="ar-SA"/>
      </w:rPr>
    </w:lvl>
  </w:abstractNum>
  <w:abstractNum w:abstractNumId="217" w15:restartNumberingAfterBreak="0">
    <w:nsid w:val="1CD7239F"/>
    <w:multiLevelType w:val="hybridMultilevel"/>
    <w:tmpl w:val="741E1EDC"/>
    <w:lvl w:ilvl="0" w:tplc="4A4EFB9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B8FC32B2">
      <w:numFmt w:val="bullet"/>
      <w:lvlText w:val="•"/>
      <w:lvlJc w:val="left"/>
      <w:pPr>
        <w:ind w:left="2140" w:hanging="812"/>
      </w:pPr>
      <w:rPr>
        <w:rFonts w:hint="default"/>
        <w:lang w:val="en-US" w:eastAsia="en-US" w:bidi="ar-SA"/>
      </w:rPr>
    </w:lvl>
    <w:lvl w:ilvl="2" w:tplc="23B2AF7C">
      <w:numFmt w:val="bullet"/>
      <w:lvlText w:val="•"/>
      <w:lvlJc w:val="left"/>
      <w:pPr>
        <w:ind w:left="3141" w:hanging="812"/>
      </w:pPr>
      <w:rPr>
        <w:rFonts w:hint="default"/>
        <w:lang w:val="en-US" w:eastAsia="en-US" w:bidi="ar-SA"/>
      </w:rPr>
    </w:lvl>
    <w:lvl w:ilvl="3" w:tplc="CD9C6346">
      <w:numFmt w:val="bullet"/>
      <w:lvlText w:val="•"/>
      <w:lvlJc w:val="left"/>
      <w:pPr>
        <w:ind w:left="4141" w:hanging="812"/>
      </w:pPr>
      <w:rPr>
        <w:rFonts w:hint="default"/>
        <w:lang w:val="en-US" w:eastAsia="en-US" w:bidi="ar-SA"/>
      </w:rPr>
    </w:lvl>
    <w:lvl w:ilvl="4" w:tplc="EA86D1E6">
      <w:numFmt w:val="bullet"/>
      <w:lvlText w:val="•"/>
      <w:lvlJc w:val="left"/>
      <w:pPr>
        <w:ind w:left="5142" w:hanging="812"/>
      </w:pPr>
      <w:rPr>
        <w:rFonts w:hint="default"/>
        <w:lang w:val="en-US" w:eastAsia="en-US" w:bidi="ar-SA"/>
      </w:rPr>
    </w:lvl>
    <w:lvl w:ilvl="5" w:tplc="169A622E">
      <w:numFmt w:val="bullet"/>
      <w:lvlText w:val="•"/>
      <w:lvlJc w:val="left"/>
      <w:pPr>
        <w:ind w:left="6143" w:hanging="812"/>
      </w:pPr>
      <w:rPr>
        <w:rFonts w:hint="default"/>
        <w:lang w:val="en-US" w:eastAsia="en-US" w:bidi="ar-SA"/>
      </w:rPr>
    </w:lvl>
    <w:lvl w:ilvl="6" w:tplc="1D163FDC">
      <w:numFmt w:val="bullet"/>
      <w:lvlText w:val="•"/>
      <w:lvlJc w:val="left"/>
      <w:pPr>
        <w:ind w:left="7143" w:hanging="812"/>
      </w:pPr>
      <w:rPr>
        <w:rFonts w:hint="default"/>
        <w:lang w:val="en-US" w:eastAsia="en-US" w:bidi="ar-SA"/>
      </w:rPr>
    </w:lvl>
    <w:lvl w:ilvl="7" w:tplc="3C7841D4">
      <w:numFmt w:val="bullet"/>
      <w:lvlText w:val="•"/>
      <w:lvlJc w:val="left"/>
      <w:pPr>
        <w:ind w:left="8144" w:hanging="812"/>
      </w:pPr>
      <w:rPr>
        <w:rFonts w:hint="default"/>
        <w:lang w:val="en-US" w:eastAsia="en-US" w:bidi="ar-SA"/>
      </w:rPr>
    </w:lvl>
    <w:lvl w:ilvl="8" w:tplc="C3DA32F4">
      <w:numFmt w:val="bullet"/>
      <w:lvlText w:val="•"/>
      <w:lvlJc w:val="left"/>
      <w:pPr>
        <w:ind w:left="9145" w:hanging="812"/>
      </w:pPr>
      <w:rPr>
        <w:rFonts w:hint="default"/>
        <w:lang w:val="en-US" w:eastAsia="en-US" w:bidi="ar-SA"/>
      </w:rPr>
    </w:lvl>
  </w:abstractNum>
  <w:abstractNum w:abstractNumId="218" w15:restartNumberingAfterBreak="0">
    <w:nsid w:val="1CF6346F"/>
    <w:multiLevelType w:val="hybridMultilevel"/>
    <w:tmpl w:val="69C87C56"/>
    <w:lvl w:ilvl="0" w:tplc="7BD4F4BA">
      <w:start w:val="12"/>
      <w:numFmt w:val="decimal"/>
      <w:lvlText w:val="%1)"/>
      <w:lvlJc w:val="left"/>
      <w:pPr>
        <w:ind w:left="1140" w:hanging="812"/>
      </w:pPr>
      <w:rPr>
        <w:rFonts w:ascii="Times New Roman" w:eastAsia="Times New Roman" w:hAnsi="Times New Roman" w:cs="Times New Roman" w:hint="default"/>
        <w:b/>
        <w:bCs/>
        <w:w w:val="99"/>
        <w:sz w:val="26"/>
        <w:szCs w:val="26"/>
        <w:lang w:val="en-US" w:eastAsia="en-US" w:bidi="ar-SA"/>
      </w:rPr>
    </w:lvl>
    <w:lvl w:ilvl="1" w:tplc="26528A60">
      <w:numFmt w:val="bullet"/>
      <w:lvlText w:val="•"/>
      <w:lvlJc w:val="left"/>
      <w:pPr>
        <w:ind w:left="2140" w:hanging="812"/>
      </w:pPr>
      <w:rPr>
        <w:rFonts w:hint="default"/>
        <w:lang w:val="en-US" w:eastAsia="en-US" w:bidi="ar-SA"/>
      </w:rPr>
    </w:lvl>
    <w:lvl w:ilvl="2" w:tplc="FB14B23C">
      <w:numFmt w:val="bullet"/>
      <w:lvlText w:val="•"/>
      <w:lvlJc w:val="left"/>
      <w:pPr>
        <w:ind w:left="3141" w:hanging="812"/>
      </w:pPr>
      <w:rPr>
        <w:rFonts w:hint="default"/>
        <w:lang w:val="en-US" w:eastAsia="en-US" w:bidi="ar-SA"/>
      </w:rPr>
    </w:lvl>
    <w:lvl w:ilvl="3" w:tplc="398AD716">
      <w:numFmt w:val="bullet"/>
      <w:lvlText w:val="•"/>
      <w:lvlJc w:val="left"/>
      <w:pPr>
        <w:ind w:left="4141" w:hanging="812"/>
      </w:pPr>
      <w:rPr>
        <w:rFonts w:hint="default"/>
        <w:lang w:val="en-US" w:eastAsia="en-US" w:bidi="ar-SA"/>
      </w:rPr>
    </w:lvl>
    <w:lvl w:ilvl="4" w:tplc="ED5C89DA">
      <w:numFmt w:val="bullet"/>
      <w:lvlText w:val="•"/>
      <w:lvlJc w:val="left"/>
      <w:pPr>
        <w:ind w:left="5142" w:hanging="812"/>
      </w:pPr>
      <w:rPr>
        <w:rFonts w:hint="default"/>
        <w:lang w:val="en-US" w:eastAsia="en-US" w:bidi="ar-SA"/>
      </w:rPr>
    </w:lvl>
    <w:lvl w:ilvl="5" w:tplc="DB108238">
      <w:numFmt w:val="bullet"/>
      <w:lvlText w:val="•"/>
      <w:lvlJc w:val="left"/>
      <w:pPr>
        <w:ind w:left="6143" w:hanging="812"/>
      </w:pPr>
      <w:rPr>
        <w:rFonts w:hint="default"/>
        <w:lang w:val="en-US" w:eastAsia="en-US" w:bidi="ar-SA"/>
      </w:rPr>
    </w:lvl>
    <w:lvl w:ilvl="6" w:tplc="1004BE4A">
      <w:numFmt w:val="bullet"/>
      <w:lvlText w:val="•"/>
      <w:lvlJc w:val="left"/>
      <w:pPr>
        <w:ind w:left="7143" w:hanging="812"/>
      </w:pPr>
      <w:rPr>
        <w:rFonts w:hint="default"/>
        <w:lang w:val="en-US" w:eastAsia="en-US" w:bidi="ar-SA"/>
      </w:rPr>
    </w:lvl>
    <w:lvl w:ilvl="7" w:tplc="AF969724">
      <w:numFmt w:val="bullet"/>
      <w:lvlText w:val="•"/>
      <w:lvlJc w:val="left"/>
      <w:pPr>
        <w:ind w:left="8144" w:hanging="812"/>
      </w:pPr>
      <w:rPr>
        <w:rFonts w:hint="default"/>
        <w:lang w:val="en-US" w:eastAsia="en-US" w:bidi="ar-SA"/>
      </w:rPr>
    </w:lvl>
    <w:lvl w:ilvl="8" w:tplc="D6E8067A">
      <w:numFmt w:val="bullet"/>
      <w:lvlText w:val="•"/>
      <w:lvlJc w:val="left"/>
      <w:pPr>
        <w:ind w:left="9145" w:hanging="812"/>
      </w:pPr>
      <w:rPr>
        <w:rFonts w:hint="default"/>
        <w:lang w:val="en-US" w:eastAsia="en-US" w:bidi="ar-SA"/>
      </w:rPr>
    </w:lvl>
  </w:abstractNum>
  <w:abstractNum w:abstractNumId="219" w15:restartNumberingAfterBreak="0">
    <w:nsid w:val="1D2667BA"/>
    <w:multiLevelType w:val="hybridMultilevel"/>
    <w:tmpl w:val="0BF6372A"/>
    <w:lvl w:ilvl="0" w:tplc="CA62AFDA">
      <w:start w:val="1"/>
      <w:numFmt w:val="decimal"/>
      <w:lvlText w:val="%1-"/>
      <w:lvlJc w:val="left"/>
      <w:pPr>
        <w:ind w:left="420" w:hanging="305"/>
      </w:pPr>
      <w:rPr>
        <w:rFonts w:ascii="Times New Roman" w:eastAsia="Times New Roman" w:hAnsi="Times New Roman" w:cs="Times New Roman" w:hint="default"/>
        <w:b/>
        <w:bCs/>
        <w:spacing w:val="0"/>
        <w:w w:val="100"/>
        <w:sz w:val="28"/>
        <w:szCs w:val="28"/>
        <w:lang w:val="en-US" w:eastAsia="en-US" w:bidi="ar-SA"/>
      </w:rPr>
    </w:lvl>
    <w:lvl w:ilvl="1" w:tplc="B7C8FE3A">
      <w:start w:val="1"/>
      <w:numFmt w:val="upperLetter"/>
      <w:lvlText w:val="%2."/>
      <w:lvlJc w:val="left"/>
      <w:pPr>
        <w:ind w:left="1140" w:hanging="361"/>
      </w:pPr>
      <w:rPr>
        <w:rFonts w:hint="default"/>
        <w:spacing w:val="0"/>
        <w:w w:val="100"/>
        <w:lang w:val="en-US" w:eastAsia="en-US" w:bidi="ar-SA"/>
      </w:rPr>
    </w:lvl>
    <w:lvl w:ilvl="2" w:tplc="9BA69884">
      <w:numFmt w:val="bullet"/>
      <w:lvlText w:val="•"/>
      <w:lvlJc w:val="left"/>
      <w:pPr>
        <w:ind w:left="1480" w:hanging="361"/>
      </w:pPr>
      <w:rPr>
        <w:rFonts w:hint="default"/>
        <w:lang w:val="en-US" w:eastAsia="en-US" w:bidi="ar-SA"/>
      </w:rPr>
    </w:lvl>
    <w:lvl w:ilvl="3" w:tplc="7292E41C">
      <w:numFmt w:val="bullet"/>
      <w:lvlText w:val="•"/>
      <w:lvlJc w:val="left"/>
      <w:pPr>
        <w:ind w:left="2688" w:hanging="361"/>
      </w:pPr>
      <w:rPr>
        <w:rFonts w:hint="default"/>
        <w:lang w:val="en-US" w:eastAsia="en-US" w:bidi="ar-SA"/>
      </w:rPr>
    </w:lvl>
    <w:lvl w:ilvl="4" w:tplc="8548B5E4">
      <w:numFmt w:val="bullet"/>
      <w:lvlText w:val="•"/>
      <w:lvlJc w:val="left"/>
      <w:pPr>
        <w:ind w:left="3896" w:hanging="361"/>
      </w:pPr>
      <w:rPr>
        <w:rFonts w:hint="default"/>
        <w:lang w:val="en-US" w:eastAsia="en-US" w:bidi="ar-SA"/>
      </w:rPr>
    </w:lvl>
    <w:lvl w:ilvl="5" w:tplc="5F22066A">
      <w:numFmt w:val="bullet"/>
      <w:lvlText w:val="•"/>
      <w:lvlJc w:val="left"/>
      <w:pPr>
        <w:ind w:left="5104" w:hanging="361"/>
      </w:pPr>
      <w:rPr>
        <w:rFonts w:hint="default"/>
        <w:lang w:val="en-US" w:eastAsia="en-US" w:bidi="ar-SA"/>
      </w:rPr>
    </w:lvl>
    <w:lvl w:ilvl="6" w:tplc="74927906">
      <w:numFmt w:val="bullet"/>
      <w:lvlText w:val="•"/>
      <w:lvlJc w:val="left"/>
      <w:pPr>
        <w:ind w:left="6313" w:hanging="361"/>
      </w:pPr>
      <w:rPr>
        <w:rFonts w:hint="default"/>
        <w:lang w:val="en-US" w:eastAsia="en-US" w:bidi="ar-SA"/>
      </w:rPr>
    </w:lvl>
    <w:lvl w:ilvl="7" w:tplc="3CA611D6">
      <w:numFmt w:val="bullet"/>
      <w:lvlText w:val="•"/>
      <w:lvlJc w:val="left"/>
      <w:pPr>
        <w:ind w:left="7521" w:hanging="361"/>
      </w:pPr>
      <w:rPr>
        <w:rFonts w:hint="default"/>
        <w:lang w:val="en-US" w:eastAsia="en-US" w:bidi="ar-SA"/>
      </w:rPr>
    </w:lvl>
    <w:lvl w:ilvl="8" w:tplc="8B8AACDA">
      <w:numFmt w:val="bullet"/>
      <w:lvlText w:val="•"/>
      <w:lvlJc w:val="left"/>
      <w:pPr>
        <w:ind w:left="8729" w:hanging="361"/>
      </w:pPr>
      <w:rPr>
        <w:rFonts w:hint="default"/>
        <w:lang w:val="en-US" w:eastAsia="en-US" w:bidi="ar-SA"/>
      </w:rPr>
    </w:lvl>
  </w:abstractNum>
  <w:abstractNum w:abstractNumId="220" w15:restartNumberingAfterBreak="0">
    <w:nsid w:val="1D2B3CF7"/>
    <w:multiLevelType w:val="hybridMultilevel"/>
    <w:tmpl w:val="2EC6CD46"/>
    <w:lvl w:ilvl="0" w:tplc="8E4EE652">
      <w:start w:val="1"/>
      <w:numFmt w:val="lowerLetter"/>
      <w:lvlText w:val="%1)"/>
      <w:lvlJc w:val="left"/>
      <w:pPr>
        <w:ind w:left="328" w:hanging="812"/>
      </w:pPr>
      <w:rPr>
        <w:rFonts w:ascii="Times New Roman" w:eastAsia="Times New Roman" w:hAnsi="Times New Roman" w:cs="Times New Roman" w:hint="default"/>
        <w:w w:val="100"/>
        <w:sz w:val="28"/>
        <w:szCs w:val="28"/>
        <w:lang w:val="en-US" w:eastAsia="en-US" w:bidi="ar-SA"/>
      </w:rPr>
    </w:lvl>
    <w:lvl w:ilvl="1" w:tplc="66147096">
      <w:numFmt w:val="bullet"/>
      <w:lvlText w:val="•"/>
      <w:lvlJc w:val="left"/>
      <w:pPr>
        <w:ind w:left="1402" w:hanging="812"/>
      </w:pPr>
      <w:rPr>
        <w:rFonts w:hint="default"/>
        <w:lang w:val="en-US" w:eastAsia="en-US" w:bidi="ar-SA"/>
      </w:rPr>
    </w:lvl>
    <w:lvl w:ilvl="2" w:tplc="B1F8E488">
      <w:numFmt w:val="bullet"/>
      <w:lvlText w:val="•"/>
      <w:lvlJc w:val="left"/>
      <w:pPr>
        <w:ind w:left="2485" w:hanging="812"/>
      </w:pPr>
      <w:rPr>
        <w:rFonts w:hint="default"/>
        <w:lang w:val="en-US" w:eastAsia="en-US" w:bidi="ar-SA"/>
      </w:rPr>
    </w:lvl>
    <w:lvl w:ilvl="3" w:tplc="BA32AF32">
      <w:numFmt w:val="bullet"/>
      <w:lvlText w:val="•"/>
      <w:lvlJc w:val="left"/>
      <w:pPr>
        <w:ind w:left="3567" w:hanging="812"/>
      </w:pPr>
      <w:rPr>
        <w:rFonts w:hint="default"/>
        <w:lang w:val="en-US" w:eastAsia="en-US" w:bidi="ar-SA"/>
      </w:rPr>
    </w:lvl>
    <w:lvl w:ilvl="4" w:tplc="B2DC192E">
      <w:numFmt w:val="bullet"/>
      <w:lvlText w:val="•"/>
      <w:lvlJc w:val="left"/>
      <w:pPr>
        <w:ind w:left="4650" w:hanging="812"/>
      </w:pPr>
      <w:rPr>
        <w:rFonts w:hint="default"/>
        <w:lang w:val="en-US" w:eastAsia="en-US" w:bidi="ar-SA"/>
      </w:rPr>
    </w:lvl>
    <w:lvl w:ilvl="5" w:tplc="722430E4">
      <w:numFmt w:val="bullet"/>
      <w:lvlText w:val="•"/>
      <w:lvlJc w:val="left"/>
      <w:pPr>
        <w:ind w:left="5733" w:hanging="812"/>
      </w:pPr>
      <w:rPr>
        <w:rFonts w:hint="default"/>
        <w:lang w:val="en-US" w:eastAsia="en-US" w:bidi="ar-SA"/>
      </w:rPr>
    </w:lvl>
    <w:lvl w:ilvl="6" w:tplc="0EA2A882">
      <w:numFmt w:val="bullet"/>
      <w:lvlText w:val="•"/>
      <w:lvlJc w:val="left"/>
      <w:pPr>
        <w:ind w:left="6815" w:hanging="812"/>
      </w:pPr>
      <w:rPr>
        <w:rFonts w:hint="default"/>
        <w:lang w:val="en-US" w:eastAsia="en-US" w:bidi="ar-SA"/>
      </w:rPr>
    </w:lvl>
    <w:lvl w:ilvl="7" w:tplc="F9E8004C">
      <w:numFmt w:val="bullet"/>
      <w:lvlText w:val="•"/>
      <w:lvlJc w:val="left"/>
      <w:pPr>
        <w:ind w:left="7898" w:hanging="812"/>
      </w:pPr>
      <w:rPr>
        <w:rFonts w:hint="default"/>
        <w:lang w:val="en-US" w:eastAsia="en-US" w:bidi="ar-SA"/>
      </w:rPr>
    </w:lvl>
    <w:lvl w:ilvl="8" w:tplc="CB9E15D4">
      <w:numFmt w:val="bullet"/>
      <w:lvlText w:val="•"/>
      <w:lvlJc w:val="left"/>
      <w:pPr>
        <w:ind w:left="8981" w:hanging="812"/>
      </w:pPr>
      <w:rPr>
        <w:rFonts w:hint="default"/>
        <w:lang w:val="en-US" w:eastAsia="en-US" w:bidi="ar-SA"/>
      </w:rPr>
    </w:lvl>
  </w:abstractNum>
  <w:abstractNum w:abstractNumId="221" w15:restartNumberingAfterBreak="0">
    <w:nsid w:val="1D376ACB"/>
    <w:multiLevelType w:val="hybridMultilevel"/>
    <w:tmpl w:val="867498D2"/>
    <w:lvl w:ilvl="0" w:tplc="55143166">
      <w:start w:val="6"/>
      <w:numFmt w:val="lowerLetter"/>
      <w:lvlText w:val="%1)"/>
      <w:lvlJc w:val="left"/>
      <w:pPr>
        <w:ind w:left="1500" w:hanging="1172"/>
      </w:pPr>
      <w:rPr>
        <w:rFonts w:ascii="Times New Roman" w:eastAsia="Times New Roman" w:hAnsi="Times New Roman" w:cs="Times New Roman" w:hint="default"/>
        <w:w w:val="100"/>
        <w:sz w:val="28"/>
        <w:szCs w:val="28"/>
        <w:lang w:val="en-US" w:eastAsia="en-US" w:bidi="ar-SA"/>
      </w:rPr>
    </w:lvl>
    <w:lvl w:ilvl="1" w:tplc="8402D004">
      <w:numFmt w:val="bullet"/>
      <w:lvlText w:val="•"/>
      <w:lvlJc w:val="left"/>
      <w:pPr>
        <w:ind w:left="2464" w:hanging="1172"/>
      </w:pPr>
      <w:rPr>
        <w:rFonts w:hint="default"/>
        <w:lang w:val="en-US" w:eastAsia="en-US" w:bidi="ar-SA"/>
      </w:rPr>
    </w:lvl>
    <w:lvl w:ilvl="2" w:tplc="A0123E44">
      <w:numFmt w:val="bullet"/>
      <w:lvlText w:val="•"/>
      <w:lvlJc w:val="left"/>
      <w:pPr>
        <w:ind w:left="3429" w:hanging="1172"/>
      </w:pPr>
      <w:rPr>
        <w:rFonts w:hint="default"/>
        <w:lang w:val="en-US" w:eastAsia="en-US" w:bidi="ar-SA"/>
      </w:rPr>
    </w:lvl>
    <w:lvl w:ilvl="3" w:tplc="00ECA186">
      <w:numFmt w:val="bullet"/>
      <w:lvlText w:val="•"/>
      <w:lvlJc w:val="left"/>
      <w:pPr>
        <w:ind w:left="4393" w:hanging="1172"/>
      </w:pPr>
      <w:rPr>
        <w:rFonts w:hint="default"/>
        <w:lang w:val="en-US" w:eastAsia="en-US" w:bidi="ar-SA"/>
      </w:rPr>
    </w:lvl>
    <w:lvl w:ilvl="4" w:tplc="00B44D4C">
      <w:numFmt w:val="bullet"/>
      <w:lvlText w:val="•"/>
      <w:lvlJc w:val="left"/>
      <w:pPr>
        <w:ind w:left="5358" w:hanging="1172"/>
      </w:pPr>
      <w:rPr>
        <w:rFonts w:hint="default"/>
        <w:lang w:val="en-US" w:eastAsia="en-US" w:bidi="ar-SA"/>
      </w:rPr>
    </w:lvl>
    <w:lvl w:ilvl="5" w:tplc="E034ECCC">
      <w:numFmt w:val="bullet"/>
      <w:lvlText w:val="•"/>
      <w:lvlJc w:val="left"/>
      <w:pPr>
        <w:ind w:left="6323" w:hanging="1172"/>
      </w:pPr>
      <w:rPr>
        <w:rFonts w:hint="default"/>
        <w:lang w:val="en-US" w:eastAsia="en-US" w:bidi="ar-SA"/>
      </w:rPr>
    </w:lvl>
    <w:lvl w:ilvl="6" w:tplc="DAA0CA60">
      <w:numFmt w:val="bullet"/>
      <w:lvlText w:val="•"/>
      <w:lvlJc w:val="left"/>
      <w:pPr>
        <w:ind w:left="7287" w:hanging="1172"/>
      </w:pPr>
      <w:rPr>
        <w:rFonts w:hint="default"/>
        <w:lang w:val="en-US" w:eastAsia="en-US" w:bidi="ar-SA"/>
      </w:rPr>
    </w:lvl>
    <w:lvl w:ilvl="7" w:tplc="70D048CE">
      <w:numFmt w:val="bullet"/>
      <w:lvlText w:val="•"/>
      <w:lvlJc w:val="left"/>
      <w:pPr>
        <w:ind w:left="8252" w:hanging="1172"/>
      </w:pPr>
      <w:rPr>
        <w:rFonts w:hint="default"/>
        <w:lang w:val="en-US" w:eastAsia="en-US" w:bidi="ar-SA"/>
      </w:rPr>
    </w:lvl>
    <w:lvl w:ilvl="8" w:tplc="717E49BE">
      <w:numFmt w:val="bullet"/>
      <w:lvlText w:val="•"/>
      <w:lvlJc w:val="left"/>
      <w:pPr>
        <w:ind w:left="9217" w:hanging="1172"/>
      </w:pPr>
      <w:rPr>
        <w:rFonts w:hint="default"/>
        <w:lang w:val="en-US" w:eastAsia="en-US" w:bidi="ar-SA"/>
      </w:rPr>
    </w:lvl>
  </w:abstractNum>
  <w:abstractNum w:abstractNumId="222" w15:restartNumberingAfterBreak="0">
    <w:nsid w:val="1D6B5766"/>
    <w:multiLevelType w:val="hybridMultilevel"/>
    <w:tmpl w:val="3A506E6A"/>
    <w:lvl w:ilvl="0" w:tplc="59A0DEFA">
      <w:numFmt w:val="bullet"/>
      <w:lvlText w:val=""/>
      <w:lvlJc w:val="left"/>
      <w:pPr>
        <w:ind w:left="968" w:hanging="360"/>
      </w:pPr>
      <w:rPr>
        <w:rFonts w:ascii="Symbol" w:eastAsia="Symbol" w:hAnsi="Symbol" w:cs="Symbol" w:hint="default"/>
        <w:w w:val="99"/>
        <w:sz w:val="20"/>
        <w:szCs w:val="20"/>
        <w:lang w:val="en-US" w:eastAsia="en-US" w:bidi="ar-SA"/>
      </w:rPr>
    </w:lvl>
    <w:lvl w:ilvl="1" w:tplc="D63C725E">
      <w:numFmt w:val="bullet"/>
      <w:lvlText w:val="•"/>
      <w:lvlJc w:val="left"/>
      <w:pPr>
        <w:ind w:left="1390" w:hanging="360"/>
      </w:pPr>
      <w:rPr>
        <w:rFonts w:hint="default"/>
        <w:lang w:val="en-US" w:eastAsia="en-US" w:bidi="ar-SA"/>
      </w:rPr>
    </w:lvl>
    <w:lvl w:ilvl="2" w:tplc="083AF5AE">
      <w:numFmt w:val="bullet"/>
      <w:lvlText w:val="•"/>
      <w:lvlJc w:val="left"/>
      <w:pPr>
        <w:ind w:left="1820" w:hanging="360"/>
      </w:pPr>
      <w:rPr>
        <w:rFonts w:hint="default"/>
        <w:lang w:val="en-US" w:eastAsia="en-US" w:bidi="ar-SA"/>
      </w:rPr>
    </w:lvl>
    <w:lvl w:ilvl="3" w:tplc="B400E166">
      <w:numFmt w:val="bullet"/>
      <w:lvlText w:val="•"/>
      <w:lvlJc w:val="left"/>
      <w:pPr>
        <w:ind w:left="2250" w:hanging="360"/>
      </w:pPr>
      <w:rPr>
        <w:rFonts w:hint="default"/>
        <w:lang w:val="en-US" w:eastAsia="en-US" w:bidi="ar-SA"/>
      </w:rPr>
    </w:lvl>
    <w:lvl w:ilvl="4" w:tplc="88745D50">
      <w:numFmt w:val="bullet"/>
      <w:lvlText w:val="•"/>
      <w:lvlJc w:val="left"/>
      <w:pPr>
        <w:ind w:left="2680" w:hanging="360"/>
      </w:pPr>
      <w:rPr>
        <w:rFonts w:hint="default"/>
        <w:lang w:val="en-US" w:eastAsia="en-US" w:bidi="ar-SA"/>
      </w:rPr>
    </w:lvl>
    <w:lvl w:ilvl="5" w:tplc="3B5E00F8">
      <w:numFmt w:val="bullet"/>
      <w:lvlText w:val="•"/>
      <w:lvlJc w:val="left"/>
      <w:pPr>
        <w:ind w:left="3111" w:hanging="360"/>
      </w:pPr>
      <w:rPr>
        <w:rFonts w:hint="default"/>
        <w:lang w:val="en-US" w:eastAsia="en-US" w:bidi="ar-SA"/>
      </w:rPr>
    </w:lvl>
    <w:lvl w:ilvl="6" w:tplc="A2BA692E">
      <w:numFmt w:val="bullet"/>
      <w:lvlText w:val="•"/>
      <w:lvlJc w:val="left"/>
      <w:pPr>
        <w:ind w:left="3541" w:hanging="360"/>
      </w:pPr>
      <w:rPr>
        <w:rFonts w:hint="default"/>
        <w:lang w:val="en-US" w:eastAsia="en-US" w:bidi="ar-SA"/>
      </w:rPr>
    </w:lvl>
    <w:lvl w:ilvl="7" w:tplc="9A345082">
      <w:numFmt w:val="bullet"/>
      <w:lvlText w:val="•"/>
      <w:lvlJc w:val="left"/>
      <w:pPr>
        <w:ind w:left="3971" w:hanging="360"/>
      </w:pPr>
      <w:rPr>
        <w:rFonts w:hint="default"/>
        <w:lang w:val="en-US" w:eastAsia="en-US" w:bidi="ar-SA"/>
      </w:rPr>
    </w:lvl>
    <w:lvl w:ilvl="8" w:tplc="20B63D12">
      <w:numFmt w:val="bullet"/>
      <w:lvlText w:val="•"/>
      <w:lvlJc w:val="left"/>
      <w:pPr>
        <w:ind w:left="4401" w:hanging="360"/>
      </w:pPr>
      <w:rPr>
        <w:rFonts w:hint="default"/>
        <w:lang w:val="en-US" w:eastAsia="en-US" w:bidi="ar-SA"/>
      </w:rPr>
    </w:lvl>
  </w:abstractNum>
  <w:abstractNum w:abstractNumId="223" w15:restartNumberingAfterBreak="0">
    <w:nsid w:val="1DA0278D"/>
    <w:multiLevelType w:val="hybridMultilevel"/>
    <w:tmpl w:val="50FE8930"/>
    <w:lvl w:ilvl="0" w:tplc="612410D8">
      <w:start w:val="2"/>
      <w:numFmt w:val="decimal"/>
      <w:lvlText w:val="%1)"/>
      <w:lvlJc w:val="left"/>
      <w:pPr>
        <w:ind w:left="991" w:hanging="360"/>
      </w:pPr>
      <w:rPr>
        <w:rFonts w:hint="default"/>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224" w15:restartNumberingAfterBreak="0">
    <w:nsid w:val="1DB73288"/>
    <w:multiLevelType w:val="hybridMultilevel"/>
    <w:tmpl w:val="7480F4B0"/>
    <w:lvl w:ilvl="0" w:tplc="CEB6CEBC">
      <w:start w:val="1"/>
      <w:numFmt w:val="lowerLetter"/>
      <w:lvlText w:val="%1)"/>
      <w:lvlJc w:val="left"/>
      <w:pPr>
        <w:ind w:left="617" w:hanging="289"/>
      </w:pPr>
      <w:rPr>
        <w:rFonts w:hint="default"/>
        <w:w w:val="100"/>
        <w:lang w:val="en-US" w:eastAsia="en-US" w:bidi="ar-SA"/>
      </w:rPr>
    </w:lvl>
    <w:lvl w:ilvl="1" w:tplc="98047E58">
      <w:numFmt w:val="bullet"/>
      <w:lvlText w:val="•"/>
      <w:lvlJc w:val="left"/>
      <w:pPr>
        <w:ind w:left="1672" w:hanging="289"/>
      </w:pPr>
      <w:rPr>
        <w:rFonts w:hint="default"/>
        <w:lang w:val="en-US" w:eastAsia="en-US" w:bidi="ar-SA"/>
      </w:rPr>
    </w:lvl>
    <w:lvl w:ilvl="2" w:tplc="8124AD22">
      <w:numFmt w:val="bullet"/>
      <w:lvlText w:val="•"/>
      <w:lvlJc w:val="left"/>
      <w:pPr>
        <w:ind w:left="2725" w:hanging="289"/>
      </w:pPr>
      <w:rPr>
        <w:rFonts w:hint="default"/>
        <w:lang w:val="en-US" w:eastAsia="en-US" w:bidi="ar-SA"/>
      </w:rPr>
    </w:lvl>
    <w:lvl w:ilvl="3" w:tplc="956E13B4">
      <w:numFmt w:val="bullet"/>
      <w:lvlText w:val="•"/>
      <w:lvlJc w:val="left"/>
      <w:pPr>
        <w:ind w:left="3777" w:hanging="289"/>
      </w:pPr>
      <w:rPr>
        <w:rFonts w:hint="default"/>
        <w:lang w:val="en-US" w:eastAsia="en-US" w:bidi="ar-SA"/>
      </w:rPr>
    </w:lvl>
    <w:lvl w:ilvl="4" w:tplc="38D4AF90">
      <w:numFmt w:val="bullet"/>
      <w:lvlText w:val="•"/>
      <w:lvlJc w:val="left"/>
      <w:pPr>
        <w:ind w:left="4830" w:hanging="289"/>
      </w:pPr>
      <w:rPr>
        <w:rFonts w:hint="default"/>
        <w:lang w:val="en-US" w:eastAsia="en-US" w:bidi="ar-SA"/>
      </w:rPr>
    </w:lvl>
    <w:lvl w:ilvl="5" w:tplc="DCAAEC3A">
      <w:numFmt w:val="bullet"/>
      <w:lvlText w:val="•"/>
      <w:lvlJc w:val="left"/>
      <w:pPr>
        <w:ind w:left="5883" w:hanging="289"/>
      </w:pPr>
      <w:rPr>
        <w:rFonts w:hint="default"/>
        <w:lang w:val="en-US" w:eastAsia="en-US" w:bidi="ar-SA"/>
      </w:rPr>
    </w:lvl>
    <w:lvl w:ilvl="6" w:tplc="0FF8015E">
      <w:numFmt w:val="bullet"/>
      <w:lvlText w:val="•"/>
      <w:lvlJc w:val="left"/>
      <w:pPr>
        <w:ind w:left="6935" w:hanging="289"/>
      </w:pPr>
      <w:rPr>
        <w:rFonts w:hint="default"/>
        <w:lang w:val="en-US" w:eastAsia="en-US" w:bidi="ar-SA"/>
      </w:rPr>
    </w:lvl>
    <w:lvl w:ilvl="7" w:tplc="D8527820">
      <w:numFmt w:val="bullet"/>
      <w:lvlText w:val="•"/>
      <w:lvlJc w:val="left"/>
      <w:pPr>
        <w:ind w:left="7988" w:hanging="289"/>
      </w:pPr>
      <w:rPr>
        <w:rFonts w:hint="default"/>
        <w:lang w:val="en-US" w:eastAsia="en-US" w:bidi="ar-SA"/>
      </w:rPr>
    </w:lvl>
    <w:lvl w:ilvl="8" w:tplc="E502FED0">
      <w:numFmt w:val="bullet"/>
      <w:lvlText w:val="•"/>
      <w:lvlJc w:val="left"/>
      <w:pPr>
        <w:ind w:left="9041" w:hanging="289"/>
      </w:pPr>
      <w:rPr>
        <w:rFonts w:hint="default"/>
        <w:lang w:val="en-US" w:eastAsia="en-US" w:bidi="ar-SA"/>
      </w:rPr>
    </w:lvl>
  </w:abstractNum>
  <w:abstractNum w:abstractNumId="225" w15:restartNumberingAfterBreak="0">
    <w:nsid w:val="1DE63C9A"/>
    <w:multiLevelType w:val="hybridMultilevel"/>
    <w:tmpl w:val="25AEC5A0"/>
    <w:lvl w:ilvl="0" w:tplc="18246988">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28D607B8">
      <w:numFmt w:val="bullet"/>
      <w:lvlText w:val="•"/>
      <w:lvlJc w:val="left"/>
      <w:pPr>
        <w:ind w:left="2140" w:hanging="812"/>
      </w:pPr>
      <w:rPr>
        <w:rFonts w:hint="default"/>
        <w:lang w:val="en-US" w:eastAsia="en-US" w:bidi="ar-SA"/>
      </w:rPr>
    </w:lvl>
    <w:lvl w:ilvl="2" w:tplc="76D669B0">
      <w:numFmt w:val="bullet"/>
      <w:lvlText w:val="•"/>
      <w:lvlJc w:val="left"/>
      <w:pPr>
        <w:ind w:left="3141" w:hanging="812"/>
      </w:pPr>
      <w:rPr>
        <w:rFonts w:hint="default"/>
        <w:lang w:val="en-US" w:eastAsia="en-US" w:bidi="ar-SA"/>
      </w:rPr>
    </w:lvl>
    <w:lvl w:ilvl="3" w:tplc="1E1EE514">
      <w:numFmt w:val="bullet"/>
      <w:lvlText w:val="•"/>
      <w:lvlJc w:val="left"/>
      <w:pPr>
        <w:ind w:left="4141" w:hanging="812"/>
      </w:pPr>
      <w:rPr>
        <w:rFonts w:hint="default"/>
        <w:lang w:val="en-US" w:eastAsia="en-US" w:bidi="ar-SA"/>
      </w:rPr>
    </w:lvl>
    <w:lvl w:ilvl="4" w:tplc="BC92E290">
      <w:numFmt w:val="bullet"/>
      <w:lvlText w:val="•"/>
      <w:lvlJc w:val="left"/>
      <w:pPr>
        <w:ind w:left="5142" w:hanging="812"/>
      </w:pPr>
      <w:rPr>
        <w:rFonts w:hint="default"/>
        <w:lang w:val="en-US" w:eastAsia="en-US" w:bidi="ar-SA"/>
      </w:rPr>
    </w:lvl>
    <w:lvl w:ilvl="5" w:tplc="39E6BF30">
      <w:numFmt w:val="bullet"/>
      <w:lvlText w:val="•"/>
      <w:lvlJc w:val="left"/>
      <w:pPr>
        <w:ind w:left="6143" w:hanging="812"/>
      </w:pPr>
      <w:rPr>
        <w:rFonts w:hint="default"/>
        <w:lang w:val="en-US" w:eastAsia="en-US" w:bidi="ar-SA"/>
      </w:rPr>
    </w:lvl>
    <w:lvl w:ilvl="6" w:tplc="0926547A">
      <w:numFmt w:val="bullet"/>
      <w:lvlText w:val="•"/>
      <w:lvlJc w:val="left"/>
      <w:pPr>
        <w:ind w:left="7143" w:hanging="812"/>
      </w:pPr>
      <w:rPr>
        <w:rFonts w:hint="default"/>
        <w:lang w:val="en-US" w:eastAsia="en-US" w:bidi="ar-SA"/>
      </w:rPr>
    </w:lvl>
    <w:lvl w:ilvl="7" w:tplc="601A4F1A">
      <w:numFmt w:val="bullet"/>
      <w:lvlText w:val="•"/>
      <w:lvlJc w:val="left"/>
      <w:pPr>
        <w:ind w:left="8144" w:hanging="812"/>
      </w:pPr>
      <w:rPr>
        <w:rFonts w:hint="default"/>
        <w:lang w:val="en-US" w:eastAsia="en-US" w:bidi="ar-SA"/>
      </w:rPr>
    </w:lvl>
    <w:lvl w:ilvl="8" w:tplc="04209376">
      <w:numFmt w:val="bullet"/>
      <w:lvlText w:val="•"/>
      <w:lvlJc w:val="left"/>
      <w:pPr>
        <w:ind w:left="9145" w:hanging="812"/>
      </w:pPr>
      <w:rPr>
        <w:rFonts w:hint="default"/>
        <w:lang w:val="en-US" w:eastAsia="en-US" w:bidi="ar-SA"/>
      </w:rPr>
    </w:lvl>
  </w:abstractNum>
  <w:abstractNum w:abstractNumId="226" w15:restartNumberingAfterBreak="0">
    <w:nsid w:val="1DF31A96"/>
    <w:multiLevelType w:val="hybridMultilevel"/>
    <w:tmpl w:val="3DA0B0E0"/>
    <w:lvl w:ilvl="0" w:tplc="184A5134">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93860E78">
      <w:numFmt w:val="bullet"/>
      <w:lvlText w:val="•"/>
      <w:lvlJc w:val="left"/>
      <w:pPr>
        <w:ind w:left="1762" w:hanging="289"/>
      </w:pPr>
      <w:rPr>
        <w:rFonts w:hint="default"/>
        <w:lang w:val="en-US" w:eastAsia="en-US" w:bidi="ar-SA"/>
      </w:rPr>
    </w:lvl>
    <w:lvl w:ilvl="2" w:tplc="7F069840">
      <w:numFmt w:val="bullet"/>
      <w:lvlText w:val="•"/>
      <w:lvlJc w:val="left"/>
      <w:pPr>
        <w:ind w:left="2805" w:hanging="289"/>
      </w:pPr>
      <w:rPr>
        <w:rFonts w:hint="default"/>
        <w:lang w:val="en-US" w:eastAsia="en-US" w:bidi="ar-SA"/>
      </w:rPr>
    </w:lvl>
    <w:lvl w:ilvl="3" w:tplc="3DF07936">
      <w:numFmt w:val="bullet"/>
      <w:lvlText w:val="•"/>
      <w:lvlJc w:val="left"/>
      <w:pPr>
        <w:ind w:left="3847" w:hanging="289"/>
      </w:pPr>
      <w:rPr>
        <w:rFonts w:hint="default"/>
        <w:lang w:val="en-US" w:eastAsia="en-US" w:bidi="ar-SA"/>
      </w:rPr>
    </w:lvl>
    <w:lvl w:ilvl="4" w:tplc="817ACEA4">
      <w:numFmt w:val="bullet"/>
      <w:lvlText w:val="•"/>
      <w:lvlJc w:val="left"/>
      <w:pPr>
        <w:ind w:left="4890" w:hanging="289"/>
      </w:pPr>
      <w:rPr>
        <w:rFonts w:hint="default"/>
        <w:lang w:val="en-US" w:eastAsia="en-US" w:bidi="ar-SA"/>
      </w:rPr>
    </w:lvl>
    <w:lvl w:ilvl="5" w:tplc="FDB006C2">
      <w:numFmt w:val="bullet"/>
      <w:lvlText w:val="•"/>
      <w:lvlJc w:val="left"/>
      <w:pPr>
        <w:ind w:left="5933" w:hanging="289"/>
      </w:pPr>
      <w:rPr>
        <w:rFonts w:hint="default"/>
        <w:lang w:val="en-US" w:eastAsia="en-US" w:bidi="ar-SA"/>
      </w:rPr>
    </w:lvl>
    <w:lvl w:ilvl="6" w:tplc="9F7A774E">
      <w:numFmt w:val="bullet"/>
      <w:lvlText w:val="•"/>
      <w:lvlJc w:val="left"/>
      <w:pPr>
        <w:ind w:left="6975" w:hanging="289"/>
      </w:pPr>
      <w:rPr>
        <w:rFonts w:hint="default"/>
        <w:lang w:val="en-US" w:eastAsia="en-US" w:bidi="ar-SA"/>
      </w:rPr>
    </w:lvl>
    <w:lvl w:ilvl="7" w:tplc="8654DCB2">
      <w:numFmt w:val="bullet"/>
      <w:lvlText w:val="•"/>
      <w:lvlJc w:val="left"/>
      <w:pPr>
        <w:ind w:left="8018" w:hanging="289"/>
      </w:pPr>
      <w:rPr>
        <w:rFonts w:hint="default"/>
        <w:lang w:val="en-US" w:eastAsia="en-US" w:bidi="ar-SA"/>
      </w:rPr>
    </w:lvl>
    <w:lvl w:ilvl="8" w:tplc="2738E082">
      <w:numFmt w:val="bullet"/>
      <w:lvlText w:val="•"/>
      <w:lvlJc w:val="left"/>
      <w:pPr>
        <w:ind w:left="9061" w:hanging="289"/>
      </w:pPr>
      <w:rPr>
        <w:rFonts w:hint="default"/>
        <w:lang w:val="en-US" w:eastAsia="en-US" w:bidi="ar-SA"/>
      </w:rPr>
    </w:lvl>
  </w:abstractNum>
  <w:abstractNum w:abstractNumId="227" w15:restartNumberingAfterBreak="0">
    <w:nsid w:val="1E031112"/>
    <w:multiLevelType w:val="hybridMultilevel"/>
    <w:tmpl w:val="1D743CE6"/>
    <w:lvl w:ilvl="0" w:tplc="C534DFD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1CCE899C">
      <w:numFmt w:val="bullet"/>
      <w:lvlText w:val="•"/>
      <w:lvlJc w:val="left"/>
      <w:pPr>
        <w:ind w:left="1762" w:hanging="289"/>
      </w:pPr>
      <w:rPr>
        <w:rFonts w:hint="default"/>
        <w:lang w:val="en-US" w:eastAsia="en-US" w:bidi="ar-SA"/>
      </w:rPr>
    </w:lvl>
    <w:lvl w:ilvl="2" w:tplc="9D4C1072">
      <w:numFmt w:val="bullet"/>
      <w:lvlText w:val="•"/>
      <w:lvlJc w:val="left"/>
      <w:pPr>
        <w:ind w:left="2805" w:hanging="289"/>
      </w:pPr>
      <w:rPr>
        <w:rFonts w:hint="default"/>
        <w:lang w:val="en-US" w:eastAsia="en-US" w:bidi="ar-SA"/>
      </w:rPr>
    </w:lvl>
    <w:lvl w:ilvl="3" w:tplc="361A013E">
      <w:numFmt w:val="bullet"/>
      <w:lvlText w:val="•"/>
      <w:lvlJc w:val="left"/>
      <w:pPr>
        <w:ind w:left="3847" w:hanging="289"/>
      </w:pPr>
      <w:rPr>
        <w:rFonts w:hint="default"/>
        <w:lang w:val="en-US" w:eastAsia="en-US" w:bidi="ar-SA"/>
      </w:rPr>
    </w:lvl>
    <w:lvl w:ilvl="4" w:tplc="F5A0AD08">
      <w:numFmt w:val="bullet"/>
      <w:lvlText w:val="•"/>
      <w:lvlJc w:val="left"/>
      <w:pPr>
        <w:ind w:left="4890" w:hanging="289"/>
      </w:pPr>
      <w:rPr>
        <w:rFonts w:hint="default"/>
        <w:lang w:val="en-US" w:eastAsia="en-US" w:bidi="ar-SA"/>
      </w:rPr>
    </w:lvl>
    <w:lvl w:ilvl="5" w:tplc="9DB011F6">
      <w:numFmt w:val="bullet"/>
      <w:lvlText w:val="•"/>
      <w:lvlJc w:val="left"/>
      <w:pPr>
        <w:ind w:left="5933" w:hanging="289"/>
      </w:pPr>
      <w:rPr>
        <w:rFonts w:hint="default"/>
        <w:lang w:val="en-US" w:eastAsia="en-US" w:bidi="ar-SA"/>
      </w:rPr>
    </w:lvl>
    <w:lvl w:ilvl="6" w:tplc="64B86C0E">
      <w:numFmt w:val="bullet"/>
      <w:lvlText w:val="•"/>
      <w:lvlJc w:val="left"/>
      <w:pPr>
        <w:ind w:left="6975" w:hanging="289"/>
      </w:pPr>
      <w:rPr>
        <w:rFonts w:hint="default"/>
        <w:lang w:val="en-US" w:eastAsia="en-US" w:bidi="ar-SA"/>
      </w:rPr>
    </w:lvl>
    <w:lvl w:ilvl="7" w:tplc="D536F34C">
      <w:numFmt w:val="bullet"/>
      <w:lvlText w:val="•"/>
      <w:lvlJc w:val="left"/>
      <w:pPr>
        <w:ind w:left="8018" w:hanging="289"/>
      </w:pPr>
      <w:rPr>
        <w:rFonts w:hint="default"/>
        <w:lang w:val="en-US" w:eastAsia="en-US" w:bidi="ar-SA"/>
      </w:rPr>
    </w:lvl>
    <w:lvl w:ilvl="8" w:tplc="6812F622">
      <w:numFmt w:val="bullet"/>
      <w:lvlText w:val="•"/>
      <w:lvlJc w:val="left"/>
      <w:pPr>
        <w:ind w:left="9061" w:hanging="289"/>
      </w:pPr>
      <w:rPr>
        <w:rFonts w:hint="default"/>
        <w:lang w:val="en-US" w:eastAsia="en-US" w:bidi="ar-SA"/>
      </w:rPr>
    </w:lvl>
  </w:abstractNum>
  <w:abstractNum w:abstractNumId="228" w15:restartNumberingAfterBreak="0">
    <w:nsid w:val="1E623C21"/>
    <w:multiLevelType w:val="hybridMultilevel"/>
    <w:tmpl w:val="154413E0"/>
    <w:lvl w:ilvl="0" w:tplc="D346D6FA">
      <w:start w:val="8"/>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DE0606E0">
      <w:numFmt w:val="bullet"/>
      <w:lvlText w:val="•"/>
      <w:lvlJc w:val="left"/>
      <w:pPr>
        <w:ind w:left="2140" w:hanging="812"/>
      </w:pPr>
      <w:rPr>
        <w:rFonts w:hint="default"/>
        <w:lang w:val="en-US" w:eastAsia="en-US" w:bidi="ar-SA"/>
      </w:rPr>
    </w:lvl>
    <w:lvl w:ilvl="2" w:tplc="37204192">
      <w:numFmt w:val="bullet"/>
      <w:lvlText w:val="•"/>
      <w:lvlJc w:val="left"/>
      <w:pPr>
        <w:ind w:left="3141" w:hanging="812"/>
      </w:pPr>
      <w:rPr>
        <w:rFonts w:hint="default"/>
        <w:lang w:val="en-US" w:eastAsia="en-US" w:bidi="ar-SA"/>
      </w:rPr>
    </w:lvl>
    <w:lvl w:ilvl="3" w:tplc="02D041D0">
      <w:numFmt w:val="bullet"/>
      <w:lvlText w:val="•"/>
      <w:lvlJc w:val="left"/>
      <w:pPr>
        <w:ind w:left="4141" w:hanging="812"/>
      </w:pPr>
      <w:rPr>
        <w:rFonts w:hint="default"/>
        <w:lang w:val="en-US" w:eastAsia="en-US" w:bidi="ar-SA"/>
      </w:rPr>
    </w:lvl>
    <w:lvl w:ilvl="4" w:tplc="5D286370">
      <w:numFmt w:val="bullet"/>
      <w:lvlText w:val="•"/>
      <w:lvlJc w:val="left"/>
      <w:pPr>
        <w:ind w:left="5142" w:hanging="812"/>
      </w:pPr>
      <w:rPr>
        <w:rFonts w:hint="default"/>
        <w:lang w:val="en-US" w:eastAsia="en-US" w:bidi="ar-SA"/>
      </w:rPr>
    </w:lvl>
    <w:lvl w:ilvl="5" w:tplc="18A49A54">
      <w:numFmt w:val="bullet"/>
      <w:lvlText w:val="•"/>
      <w:lvlJc w:val="left"/>
      <w:pPr>
        <w:ind w:left="6143" w:hanging="812"/>
      </w:pPr>
      <w:rPr>
        <w:rFonts w:hint="default"/>
        <w:lang w:val="en-US" w:eastAsia="en-US" w:bidi="ar-SA"/>
      </w:rPr>
    </w:lvl>
    <w:lvl w:ilvl="6" w:tplc="1B1E93AA">
      <w:numFmt w:val="bullet"/>
      <w:lvlText w:val="•"/>
      <w:lvlJc w:val="left"/>
      <w:pPr>
        <w:ind w:left="7143" w:hanging="812"/>
      </w:pPr>
      <w:rPr>
        <w:rFonts w:hint="default"/>
        <w:lang w:val="en-US" w:eastAsia="en-US" w:bidi="ar-SA"/>
      </w:rPr>
    </w:lvl>
    <w:lvl w:ilvl="7" w:tplc="8CE24D32">
      <w:numFmt w:val="bullet"/>
      <w:lvlText w:val="•"/>
      <w:lvlJc w:val="left"/>
      <w:pPr>
        <w:ind w:left="8144" w:hanging="812"/>
      </w:pPr>
      <w:rPr>
        <w:rFonts w:hint="default"/>
        <w:lang w:val="en-US" w:eastAsia="en-US" w:bidi="ar-SA"/>
      </w:rPr>
    </w:lvl>
    <w:lvl w:ilvl="8" w:tplc="F30CA15C">
      <w:numFmt w:val="bullet"/>
      <w:lvlText w:val="•"/>
      <w:lvlJc w:val="left"/>
      <w:pPr>
        <w:ind w:left="9145" w:hanging="812"/>
      </w:pPr>
      <w:rPr>
        <w:rFonts w:hint="default"/>
        <w:lang w:val="en-US" w:eastAsia="en-US" w:bidi="ar-SA"/>
      </w:rPr>
    </w:lvl>
  </w:abstractNum>
  <w:abstractNum w:abstractNumId="229" w15:restartNumberingAfterBreak="0">
    <w:nsid w:val="1E665C33"/>
    <w:multiLevelType w:val="hybridMultilevel"/>
    <w:tmpl w:val="C400AD34"/>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0" w15:restartNumberingAfterBreak="0">
    <w:nsid w:val="1EA4257A"/>
    <w:multiLevelType w:val="hybridMultilevel"/>
    <w:tmpl w:val="0784A6D2"/>
    <w:lvl w:ilvl="0" w:tplc="5428DCCA">
      <w:start w:val="2"/>
      <w:numFmt w:val="lowerLetter"/>
      <w:lvlText w:val="%1-"/>
      <w:lvlJc w:val="left"/>
      <w:pPr>
        <w:ind w:left="724" w:hanging="305"/>
      </w:pPr>
      <w:rPr>
        <w:rFonts w:ascii="Times New Roman" w:eastAsia="Times New Roman" w:hAnsi="Times New Roman" w:cs="Times New Roman" w:hint="default"/>
        <w:spacing w:val="0"/>
        <w:w w:val="100"/>
        <w:sz w:val="28"/>
        <w:szCs w:val="28"/>
        <w:lang w:val="en-US" w:eastAsia="en-US" w:bidi="ar-SA"/>
      </w:rPr>
    </w:lvl>
    <w:lvl w:ilvl="1" w:tplc="B1BE7B8C">
      <w:numFmt w:val="bullet"/>
      <w:lvlText w:val="•"/>
      <w:lvlJc w:val="left"/>
      <w:pPr>
        <w:ind w:left="1762" w:hanging="305"/>
      </w:pPr>
      <w:rPr>
        <w:rFonts w:hint="default"/>
        <w:lang w:val="en-US" w:eastAsia="en-US" w:bidi="ar-SA"/>
      </w:rPr>
    </w:lvl>
    <w:lvl w:ilvl="2" w:tplc="25DE0346">
      <w:numFmt w:val="bullet"/>
      <w:lvlText w:val="•"/>
      <w:lvlJc w:val="left"/>
      <w:pPr>
        <w:ind w:left="2805" w:hanging="305"/>
      </w:pPr>
      <w:rPr>
        <w:rFonts w:hint="default"/>
        <w:lang w:val="en-US" w:eastAsia="en-US" w:bidi="ar-SA"/>
      </w:rPr>
    </w:lvl>
    <w:lvl w:ilvl="3" w:tplc="0444F50C">
      <w:numFmt w:val="bullet"/>
      <w:lvlText w:val="•"/>
      <w:lvlJc w:val="left"/>
      <w:pPr>
        <w:ind w:left="3847" w:hanging="305"/>
      </w:pPr>
      <w:rPr>
        <w:rFonts w:hint="default"/>
        <w:lang w:val="en-US" w:eastAsia="en-US" w:bidi="ar-SA"/>
      </w:rPr>
    </w:lvl>
    <w:lvl w:ilvl="4" w:tplc="79C29422">
      <w:numFmt w:val="bullet"/>
      <w:lvlText w:val="•"/>
      <w:lvlJc w:val="left"/>
      <w:pPr>
        <w:ind w:left="4890" w:hanging="305"/>
      </w:pPr>
      <w:rPr>
        <w:rFonts w:hint="default"/>
        <w:lang w:val="en-US" w:eastAsia="en-US" w:bidi="ar-SA"/>
      </w:rPr>
    </w:lvl>
    <w:lvl w:ilvl="5" w:tplc="71C8A866">
      <w:numFmt w:val="bullet"/>
      <w:lvlText w:val="•"/>
      <w:lvlJc w:val="left"/>
      <w:pPr>
        <w:ind w:left="5933" w:hanging="305"/>
      </w:pPr>
      <w:rPr>
        <w:rFonts w:hint="default"/>
        <w:lang w:val="en-US" w:eastAsia="en-US" w:bidi="ar-SA"/>
      </w:rPr>
    </w:lvl>
    <w:lvl w:ilvl="6" w:tplc="F650FE34">
      <w:numFmt w:val="bullet"/>
      <w:lvlText w:val="•"/>
      <w:lvlJc w:val="left"/>
      <w:pPr>
        <w:ind w:left="6975" w:hanging="305"/>
      </w:pPr>
      <w:rPr>
        <w:rFonts w:hint="default"/>
        <w:lang w:val="en-US" w:eastAsia="en-US" w:bidi="ar-SA"/>
      </w:rPr>
    </w:lvl>
    <w:lvl w:ilvl="7" w:tplc="AC862F4E">
      <w:numFmt w:val="bullet"/>
      <w:lvlText w:val="•"/>
      <w:lvlJc w:val="left"/>
      <w:pPr>
        <w:ind w:left="8018" w:hanging="305"/>
      </w:pPr>
      <w:rPr>
        <w:rFonts w:hint="default"/>
        <w:lang w:val="en-US" w:eastAsia="en-US" w:bidi="ar-SA"/>
      </w:rPr>
    </w:lvl>
    <w:lvl w:ilvl="8" w:tplc="1E028B42">
      <w:numFmt w:val="bullet"/>
      <w:lvlText w:val="•"/>
      <w:lvlJc w:val="left"/>
      <w:pPr>
        <w:ind w:left="9061" w:hanging="305"/>
      </w:pPr>
      <w:rPr>
        <w:rFonts w:hint="default"/>
        <w:lang w:val="en-US" w:eastAsia="en-US" w:bidi="ar-SA"/>
      </w:rPr>
    </w:lvl>
  </w:abstractNum>
  <w:abstractNum w:abstractNumId="231" w15:restartNumberingAfterBreak="0">
    <w:nsid w:val="1EBF2F19"/>
    <w:multiLevelType w:val="hybridMultilevel"/>
    <w:tmpl w:val="07E8AFA0"/>
    <w:lvl w:ilvl="0" w:tplc="1B4A4630">
      <w:start w:val="1"/>
      <w:numFmt w:val="lowerLetter"/>
      <w:lvlText w:val="%1."/>
      <w:lvlJc w:val="left"/>
      <w:pPr>
        <w:ind w:left="628" w:hanging="209"/>
      </w:pPr>
      <w:rPr>
        <w:rFonts w:hint="default"/>
        <w:w w:val="100"/>
        <w:lang w:val="en-US" w:eastAsia="en-US" w:bidi="ar-SA"/>
      </w:rPr>
    </w:lvl>
    <w:lvl w:ilvl="1" w:tplc="0EA2C308">
      <w:start w:val="6"/>
      <w:numFmt w:val="lowerLetter"/>
      <w:lvlText w:val="%2."/>
      <w:lvlJc w:val="left"/>
      <w:pPr>
        <w:ind w:left="1140" w:hanging="361"/>
      </w:pPr>
      <w:rPr>
        <w:rFonts w:ascii="Times New Roman" w:eastAsia="Times New Roman" w:hAnsi="Times New Roman" w:cs="Times New Roman" w:hint="default"/>
        <w:w w:val="100"/>
        <w:sz w:val="22"/>
        <w:szCs w:val="22"/>
        <w:lang w:val="en-US" w:eastAsia="en-US" w:bidi="ar-SA"/>
      </w:rPr>
    </w:lvl>
    <w:lvl w:ilvl="2" w:tplc="9CA4A5EA">
      <w:numFmt w:val="bullet"/>
      <w:lvlText w:val="•"/>
      <w:lvlJc w:val="left"/>
      <w:pPr>
        <w:ind w:left="2251" w:hanging="361"/>
      </w:pPr>
      <w:rPr>
        <w:rFonts w:hint="default"/>
        <w:lang w:val="en-US" w:eastAsia="en-US" w:bidi="ar-SA"/>
      </w:rPr>
    </w:lvl>
    <w:lvl w:ilvl="3" w:tplc="A39AF600">
      <w:numFmt w:val="bullet"/>
      <w:lvlText w:val="•"/>
      <w:lvlJc w:val="left"/>
      <w:pPr>
        <w:ind w:left="3363" w:hanging="361"/>
      </w:pPr>
      <w:rPr>
        <w:rFonts w:hint="default"/>
        <w:lang w:val="en-US" w:eastAsia="en-US" w:bidi="ar-SA"/>
      </w:rPr>
    </w:lvl>
    <w:lvl w:ilvl="4" w:tplc="1B4CA5D2">
      <w:numFmt w:val="bullet"/>
      <w:lvlText w:val="•"/>
      <w:lvlJc w:val="left"/>
      <w:pPr>
        <w:ind w:left="4475" w:hanging="361"/>
      </w:pPr>
      <w:rPr>
        <w:rFonts w:hint="default"/>
        <w:lang w:val="en-US" w:eastAsia="en-US" w:bidi="ar-SA"/>
      </w:rPr>
    </w:lvl>
    <w:lvl w:ilvl="5" w:tplc="09FC6370">
      <w:numFmt w:val="bullet"/>
      <w:lvlText w:val="•"/>
      <w:lvlJc w:val="left"/>
      <w:pPr>
        <w:ind w:left="5587" w:hanging="361"/>
      </w:pPr>
      <w:rPr>
        <w:rFonts w:hint="default"/>
        <w:lang w:val="en-US" w:eastAsia="en-US" w:bidi="ar-SA"/>
      </w:rPr>
    </w:lvl>
    <w:lvl w:ilvl="6" w:tplc="3D241468">
      <w:numFmt w:val="bullet"/>
      <w:lvlText w:val="•"/>
      <w:lvlJc w:val="left"/>
      <w:pPr>
        <w:ind w:left="6699" w:hanging="361"/>
      </w:pPr>
      <w:rPr>
        <w:rFonts w:hint="default"/>
        <w:lang w:val="en-US" w:eastAsia="en-US" w:bidi="ar-SA"/>
      </w:rPr>
    </w:lvl>
    <w:lvl w:ilvl="7" w:tplc="431E42CE">
      <w:numFmt w:val="bullet"/>
      <w:lvlText w:val="•"/>
      <w:lvlJc w:val="left"/>
      <w:pPr>
        <w:ind w:left="7810" w:hanging="361"/>
      </w:pPr>
      <w:rPr>
        <w:rFonts w:hint="default"/>
        <w:lang w:val="en-US" w:eastAsia="en-US" w:bidi="ar-SA"/>
      </w:rPr>
    </w:lvl>
    <w:lvl w:ilvl="8" w:tplc="2FC02360">
      <w:numFmt w:val="bullet"/>
      <w:lvlText w:val="•"/>
      <w:lvlJc w:val="left"/>
      <w:pPr>
        <w:ind w:left="8922" w:hanging="361"/>
      </w:pPr>
      <w:rPr>
        <w:rFonts w:hint="default"/>
        <w:lang w:val="en-US" w:eastAsia="en-US" w:bidi="ar-SA"/>
      </w:rPr>
    </w:lvl>
  </w:abstractNum>
  <w:abstractNum w:abstractNumId="232" w15:restartNumberingAfterBreak="0">
    <w:nsid w:val="1ED756A0"/>
    <w:multiLevelType w:val="hybridMultilevel"/>
    <w:tmpl w:val="A6C45694"/>
    <w:lvl w:ilvl="0" w:tplc="DB5CFD0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3" w15:restartNumberingAfterBreak="0">
    <w:nsid w:val="1F5F2DF6"/>
    <w:multiLevelType w:val="hybridMultilevel"/>
    <w:tmpl w:val="F5347C22"/>
    <w:lvl w:ilvl="0" w:tplc="A312510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0CA80DC2">
      <w:numFmt w:val="bullet"/>
      <w:lvlText w:val="•"/>
      <w:lvlJc w:val="left"/>
      <w:pPr>
        <w:ind w:left="1762" w:hanging="289"/>
      </w:pPr>
      <w:rPr>
        <w:rFonts w:hint="default"/>
        <w:lang w:val="en-US" w:eastAsia="en-US" w:bidi="ar-SA"/>
      </w:rPr>
    </w:lvl>
    <w:lvl w:ilvl="2" w:tplc="3516E2B8">
      <w:numFmt w:val="bullet"/>
      <w:lvlText w:val="•"/>
      <w:lvlJc w:val="left"/>
      <w:pPr>
        <w:ind w:left="2805" w:hanging="289"/>
      </w:pPr>
      <w:rPr>
        <w:rFonts w:hint="default"/>
        <w:lang w:val="en-US" w:eastAsia="en-US" w:bidi="ar-SA"/>
      </w:rPr>
    </w:lvl>
    <w:lvl w:ilvl="3" w:tplc="2916807A">
      <w:numFmt w:val="bullet"/>
      <w:lvlText w:val="•"/>
      <w:lvlJc w:val="left"/>
      <w:pPr>
        <w:ind w:left="3847" w:hanging="289"/>
      </w:pPr>
      <w:rPr>
        <w:rFonts w:hint="default"/>
        <w:lang w:val="en-US" w:eastAsia="en-US" w:bidi="ar-SA"/>
      </w:rPr>
    </w:lvl>
    <w:lvl w:ilvl="4" w:tplc="629EE510">
      <w:numFmt w:val="bullet"/>
      <w:lvlText w:val="•"/>
      <w:lvlJc w:val="left"/>
      <w:pPr>
        <w:ind w:left="4890" w:hanging="289"/>
      </w:pPr>
      <w:rPr>
        <w:rFonts w:hint="default"/>
        <w:lang w:val="en-US" w:eastAsia="en-US" w:bidi="ar-SA"/>
      </w:rPr>
    </w:lvl>
    <w:lvl w:ilvl="5" w:tplc="548E62EE">
      <w:numFmt w:val="bullet"/>
      <w:lvlText w:val="•"/>
      <w:lvlJc w:val="left"/>
      <w:pPr>
        <w:ind w:left="5933" w:hanging="289"/>
      </w:pPr>
      <w:rPr>
        <w:rFonts w:hint="default"/>
        <w:lang w:val="en-US" w:eastAsia="en-US" w:bidi="ar-SA"/>
      </w:rPr>
    </w:lvl>
    <w:lvl w:ilvl="6" w:tplc="B97C386E">
      <w:numFmt w:val="bullet"/>
      <w:lvlText w:val="•"/>
      <w:lvlJc w:val="left"/>
      <w:pPr>
        <w:ind w:left="6975" w:hanging="289"/>
      </w:pPr>
      <w:rPr>
        <w:rFonts w:hint="default"/>
        <w:lang w:val="en-US" w:eastAsia="en-US" w:bidi="ar-SA"/>
      </w:rPr>
    </w:lvl>
    <w:lvl w:ilvl="7" w:tplc="47DAF188">
      <w:numFmt w:val="bullet"/>
      <w:lvlText w:val="•"/>
      <w:lvlJc w:val="left"/>
      <w:pPr>
        <w:ind w:left="8018" w:hanging="289"/>
      </w:pPr>
      <w:rPr>
        <w:rFonts w:hint="default"/>
        <w:lang w:val="en-US" w:eastAsia="en-US" w:bidi="ar-SA"/>
      </w:rPr>
    </w:lvl>
    <w:lvl w:ilvl="8" w:tplc="9A24C294">
      <w:numFmt w:val="bullet"/>
      <w:lvlText w:val="•"/>
      <w:lvlJc w:val="left"/>
      <w:pPr>
        <w:ind w:left="9061" w:hanging="289"/>
      </w:pPr>
      <w:rPr>
        <w:rFonts w:hint="default"/>
        <w:lang w:val="en-US" w:eastAsia="en-US" w:bidi="ar-SA"/>
      </w:rPr>
    </w:lvl>
  </w:abstractNum>
  <w:abstractNum w:abstractNumId="234" w15:restartNumberingAfterBreak="0">
    <w:nsid w:val="1F941E6E"/>
    <w:multiLevelType w:val="hybridMultilevel"/>
    <w:tmpl w:val="1806ECD8"/>
    <w:lvl w:ilvl="0" w:tplc="CC5425F4">
      <w:start w:val="5"/>
      <w:numFmt w:val="decimal"/>
      <w:lvlText w:val="%1-"/>
      <w:lvlJc w:val="left"/>
      <w:pPr>
        <w:ind w:left="328" w:hanging="305"/>
      </w:pPr>
      <w:rPr>
        <w:rFonts w:ascii="Times New Roman" w:eastAsia="Times New Roman" w:hAnsi="Times New Roman" w:cs="Times New Roman" w:hint="default"/>
        <w:color w:val="1D2029"/>
        <w:spacing w:val="0"/>
        <w:w w:val="100"/>
        <w:sz w:val="28"/>
        <w:szCs w:val="28"/>
        <w:lang w:val="en-US" w:eastAsia="en-US" w:bidi="ar-SA"/>
      </w:rPr>
    </w:lvl>
    <w:lvl w:ilvl="1" w:tplc="7A3CEBC2">
      <w:numFmt w:val="bullet"/>
      <w:lvlText w:val="•"/>
      <w:lvlJc w:val="left"/>
      <w:pPr>
        <w:ind w:left="1402" w:hanging="305"/>
      </w:pPr>
      <w:rPr>
        <w:rFonts w:hint="default"/>
        <w:lang w:val="en-US" w:eastAsia="en-US" w:bidi="ar-SA"/>
      </w:rPr>
    </w:lvl>
    <w:lvl w:ilvl="2" w:tplc="F4502C4C">
      <w:numFmt w:val="bullet"/>
      <w:lvlText w:val="•"/>
      <w:lvlJc w:val="left"/>
      <w:pPr>
        <w:ind w:left="2485" w:hanging="305"/>
      </w:pPr>
      <w:rPr>
        <w:rFonts w:hint="default"/>
        <w:lang w:val="en-US" w:eastAsia="en-US" w:bidi="ar-SA"/>
      </w:rPr>
    </w:lvl>
    <w:lvl w:ilvl="3" w:tplc="B04E3D88">
      <w:numFmt w:val="bullet"/>
      <w:lvlText w:val="•"/>
      <w:lvlJc w:val="left"/>
      <w:pPr>
        <w:ind w:left="3567" w:hanging="305"/>
      </w:pPr>
      <w:rPr>
        <w:rFonts w:hint="default"/>
        <w:lang w:val="en-US" w:eastAsia="en-US" w:bidi="ar-SA"/>
      </w:rPr>
    </w:lvl>
    <w:lvl w:ilvl="4" w:tplc="0DA830B4">
      <w:numFmt w:val="bullet"/>
      <w:lvlText w:val="•"/>
      <w:lvlJc w:val="left"/>
      <w:pPr>
        <w:ind w:left="4650" w:hanging="305"/>
      </w:pPr>
      <w:rPr>
        <w:rFonts w:hint="default"/>
        <w:lang w:val="en-US" w:eastAsia="en-US" w:bidi="ar-SA"/>
      </w:rPr>
    </w:lvl>
    <w:lvl w:ilvl="5" w:tplc="D4E85D8C">
      <w:numFmt w:val="bullet"/>
      <w:lvlText w:val="•"/>
      <w:lvlJc w:val="left"/>
      <w:pPr>
        <w:ind w:left="5733" w:hanging="305"/>
      </w:pPr>
      <w:rPr>
        <w:rFonts w:hint="default"/>
        <w:lang w:val="en-US" w:eastAsia="en-US" w:bidi="ar-SA"/>
      </w:rPr>
    </w:lvl>
    <w:lvl w:ilvl="6" w:tplc="60EA796A">
      <w:numFmt w:val="bullet"/>
      <w:lvlText w:val="•"/>
      <w:lvlJc w:val="left"/>
      <w:pPr>
        <w:ind w:left="6815" w:hanging="305"/>
      </w:pPr>
      <w:rPr>
        <w:rFonts w:hint="default"/>
        <w:lang w:val="en-US" w:eastAsia="en-US" w:bidi="ar-SA"/>
      </w:rPr>
    </w:lvl>
    <w:lvl w:ilvl="7" w:tplc="4E708818">
      <w:numFmt w:val="bullet"/>
      <w:lvlText w:val="•"/>
      <w:lvlJc w:val="left"/>
      <w:pPr>
        <w:ind w:left="7898" w:hanging="305"/>
      </w:pPr>
      <w:rPr>
        <w:rFonts w:hint="default"/>
        <w:lang w:val="en-US" w:eastAsia="en-US" w:bidi="ar-SA"/>
      </w:rPr>
    </w:lvl>
    <w:lvl w:ilvl="8" w:tplc="8F02A722">
      <w:numFmt w:val="bullet"/>
      <w:lvlText w:val="•"/>
      <w:lvlJc w:val="left"/>
      <w:pPr>
        <w:ind w:left="8981" w:hanging="305"/>
      </w:pPr>
      <w:rPr>
        <w:rFonts w:hint="default"/>
        <w:lang w:val="en-US" w:eastAsia="en-US" w:bidi="ar-SA"/>
      </w:rPr>
    </w:lvl>
  </w:abstractNum>
  <w:abstractNum w:abstractNumId="235" w15:restartNumberingAfterBreak="0">
    <w:nsid w:val="1FB3452E"/>
    <w:multiLevelType w:val="hybridMultilevel"/>
    <w:tmpl w:val="54EE89BA"/>
    <w:lvl w:ilvl="0" w:tplc="42701CC2">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9B9E6C34">
      <w:numFmt w:val="bullet"/>
      <w:lvlText w:val="•"/>
      <w:lvlJc w:val="left"/>
      <w:pPr>
        <w:ind w:left="1672" w:hanging="288"/>
      </w:pPr>
      <w:rPr>
        <w:rFonts w:hint="default"/>
        <w:lang w:val="en-US" w:eastAsia="en-US" w:bidi="ar-SA"/>
      </w:rPr>
    </w:lvl>
    <w:lvl w:ilvl="2" w:tplc="6E2E3B62">
      <w:numFmt w:val="bullet"/>
      <w:lvlText w:val="•"/>
      <w:lvlJc w:val="left"/>
      <w:pPr>
        <w:ind w:left="2725" w:hanging="288"/>
      </w:pPr>
      <w:rPr>
        <w:rFonts w:hint="default"/>
        <w:lang w:val="en-US" w:eastAsia="en-US" w:bidi="ar-SA"/>
      </w:rPr>
    </w:lvl>
    <w:lvl w:ilvl="3" w:tplc="879C1650">
      <w:numFmt w:val="bullet"/>
      <w:lvlText w:val="•"/>
      <w:lvlJc w:val="left"/>
      <w:pPr>
        <w:ind w:left="3777" w:hanging="288"/>
      </w:pPr>
      <w:rPr>
        <w:rFonts w:hint="default"/>
        <w:lang w:val="en-US" w:eastAsia="en-US" w:bidi="ar-SA"/>
      </w:rPr>
    </w:lvl>
    <w:lvl w:ilvl="4" w:tplc="803CF9DA">
      <w:numFmt w:val="bullet"/>
      <w:lvlText w:val="•"/>
      <w:lvlJc w:val="left"/>
      <w:pPr>
        <w:ind w:left="4830" w:hanging="288"/>
      </w:pPr>
      <w:rPr>
        <w:rFonts w:hint="default"/>
        <w:lang w:val="en-US" w:eastAsia="en-US" w:bidi="ar-SA"/>
      </w:rPr>
    </w:lvl>
    <w:lvl w:ilvl="5" w:tplc="D23AB868">
      <w:numFmt w:val="bullet"/>
      <w:lvlText w:val="•"/>
      <w:lvlJc w:val="left"/>
      <w:pPr>
        <w:ind w:left="5883" w:hanging="288"/>
      </w:pPr>
      <w:rPr>
        <w:rFonts w:hint="default"/>
        <w:lang w:val="en-US" w:eastAsia="en-US" w:bidi="ar-SA"/>
      </w:rPr>
    </w:lvl>
    <w:lvl w:ilvl="6" w:tplc="0270DFAA">
      <w:numFmt w:val="bullet"/>
      <w:lvlText w:val="•"/>
      <w:lvlJc w:val="left"/>
      <w:pPr>
        <w:ind w:left="6935" w:hanging="288"/>
      </w:pPr>
      <w:rPr>
        <w:rFonts w:hint="default"/>
        <w:lang w:val="en-US" w:eastAsia="en-US" w:bidi="ar-SA"/>
      </w:rPr>
    </w:lvl>
    <w:lvl w:ilvl="7" w:tplc="30D2694E">
      <w:numFmt w:val="bullet"/>
      <w:lvlText w:val="•"/>
      <w:lvlJc w:val="left"/>
      <w:pPr>
        <w:ind w:left="7988" w:hanging="288"/>
      </w:pPr>
      <w:rPr>
        <w:rFonts w:hint="default"/>
        <w:lang w:val="en-US" w:eastAsia="en-US" w:bidi="ar-SA"/>
      </w:rPr>
    </w:lvl>
    <w:lvl w:ilvl="8" w:tplc="61C0A092">
      <w:numFmt w:val="bullet"/>
      <w:lvlText w:val="•"/>
      <w:lvlJc w:val="left"/>
      <w:pPr>
        <w:ind w:left="9041" w:hanging="288"/>
      </w:pPr>
      <w:rPr>
        <w:rFonts w:hint="default"/>
        <w:lang w:val="en-US" w:eastAsia="en-US" w:bidi="ar-SA"/>
      </w:rPr>
    </w:lvl>
  </w:abstractNum>
  <w:abstractNum w:abstractNumId="236" w15:restartNumberingAfterBreak="0">
    <w:nsid w:val="1FFA6679"/>
    <w:multiLevelType w:val="hybridMultilevel"/>
    <w:tmpl w:val="08AACD78"/>
    <w:lvl w:ilvl="0" w:tplc="FB48B70C">
      <w:start w:val="1"/>
      <w:numFmt w:val="upperLetter"/>
      <w:lvlText w:val="%1."/>
      <w:lvlJc w:val="left"/>
      <w:pPr>
        <w:ind w:left="603" w:hanging="275"/>
      </w:pPr>
      <w:rPr>
        <w:rFonts w:hint="default"/>
        <w:w w:val="100"/>
        <w:lang w:val="en-US" w:eastAsia="en-US" w:bidi="ar-SA"/>
      </w:rPr>
    </w:lvl>
    <w:lvl w:ilvl="1" w:tplc="E0885FD4">
      <w:numFmt w:val="bullet"/>
      <w:lvlText w:val="•"/>
      <w:lvlJc w:val="left"/>
      <w:pPr>
        <w:ind w:left="1654" w:hanging="275"/>
      </w:pPr>
      <w:rPr>
        <w:rFonts w:hint="default"/>
        <w:lang w:val="en-US" w:eastAsia="en-US" w:bidi="ar-SA"/>
      </w:rPr>
    </w:lvl>
    <w:lvl w:ilvl="2" w:tplc="C4A6B896">
      <w:numFmt w:val="bullet"/>
      <w:lvlText w:val="•"/>
      <w:lvlJc w:val="left"/>
      <w:pPr>
        <w:ind w:left="2709" w:hanging="275"/>
      </w:pPr>
      <w:rPr>
        <w:rFonts w:hint="default"/>
        <w:lang w:val="en-US" w:eastAsia="en-US" w:bidi="ar-SA"/>
      </w:rPr>
    </w:lvl>
    <w:lvl w:ilvl="3" w:tplc="F00A680E">
      <w:numFmt w:val="bullet"/>
      <w:lvlText w:val="•"/>
      <w:lvlJc w:val="left"/>
      <w:pPr>
        <w:ind w:left="3763" w:hanging="275"/>
      </w:pPr>
      <w:rPr>
        <w:rFonts w:hint="default"/>
        <w:lang w:val="en-US" w:eastAsia="en-US" w:bidi="ar-SA"/>
      </w:rPr>
    </w:lvl>
    <w:lvl w:ilvl="4" w:tplc="65FC1514">
      <w:numFmt w:val="bullet"/>
      <w:lvlText w:val="•"/>
      <w:lvlJc w:val="left"/>
      <w:pPr>
        <w:ind w:left="4818" w:hanging="275"/>
      </w:pPr>
      <w:rPr>
        <w:rFonts w:hint="default"/>
        <w:lang w:val="en-US" w:eastAsia="en-US" w:bidi="ar-SA"/>
      </w:rPr>
    </w:lvl>
    <w:lvl w:ilvl="5" w:tplc="160892D8">
      <w:numFmt w:val="bullet"/>
      <w:lvlText w:val="•"/>
      <w:lvlJc w:val="left"/>
      <w:pPr>
        <w:ind w:left="5873" w:hanging="275"/>
      </w:pPr>
      <w:rPr>
        <w:rFonts w:hint="default"/>
        <w:lang w:val="en-US" w:eastAsia="en-US" w:bidi="ar-SA"/>
      </w:rPr>
    </w:lvl>
    <w:lvl w:ilvl="6" w:tplc="FDC2944A">
      <w:numFmt w:val="bullet"/>
      <w:lvlText w:val="•"/>
      <w:lvlJc w:val="left"/>
      <w:pPr>
        <w:ind w:left="6927" w:hanging="275"/>
      </w:pPr>
      <w:rPr>
        <w:rFonts w:hint="default"/>
        <w:lang w:val="en-US" w:eastAsia="en-US" w:bidi="ar-SA"/>
      </w:rPr>
    </w:lvl>
    <w:lvl w:ilvl="7" w:tplc="79B82BC4">
      <w:numFmt w:val="bullet"/>
      <w:lvlText w:val="•"/>
      <w:lvlJc w:val="left"/>
      <w:pPr>
        <w:ind w:left="7982" w:hanging="275"/>
      </w:pPr>
      <w:rPr>
        <w:rFonts w:hint="default"/>
        <w:lang w:val="en-US" w:eastAsia="en-US" w:bidi="ar-SA"/>
      </w:rPr>
    </w:lvl>
    <w:lvl w:ilvl="8" w:tplc="56C2DE88">
      <w:numFmt w:val="bullet"/>
      <w:lvlText w:val="•"/>
      <w:lvlJc w:val="left"/>
      <w:pPr>
        <w:ind w:left="9037" w:hanging="275"/>
      </w:pPr>
      <w:rPr>
        <w:rFonts w:hint="default"/>
        <w:lang w:val="en-US" w:eastAsia="en-US" w:bidi="ar-SA"/>
      </w:rPr>
    </w:lvl>
  </w:abstractNum>
  <w:abstractNum w:abstractNumId="237" w15:restartNumberingAfterBreak="0">
    <w:nsid w:val="1FFE79C5"/>
    <w:multiLevelType w:val="hybridMultilevel"/>
    <w:tmpl w:val="BC6065F8"/>
    <w:lvl w:ilvl="0" w:tplc="7498453C">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724665C4">
      <w:numFmt w:val="bullet"/>
      <w:lvlText w:val="•"/>
      <w:lvlJc w:val="left"/>
      <w:pPr>
        <w:ind w:left="2140" w:hanging="812"/>
      </w:pPr>
      <w:rPr>
        <w:rFonts w:hint="default"/>
        <w:lang w:val="en-US" w:eastAsia="en-US" w:bidi="ar-SA"/>
      </w:rPr>
    </w:lvl>
    <w:lvl w:ilvl="2" w:tplc="824C3094">
      <w:numFmt w:val="bullet"/>
      <w:lvlText w:val="•"/>
      <w:lvlJc w:val="left"/>
      <w:pPr>
        <w:ind w:left="3141" w:hanging="812"/>
      </w:pPr>
      <w:rPr>
        <w:rFonts w:hint="default"/>
        <w:lang w:val="en-US" w:eastAsia="en-US" w:bidi="ar-SA"/>
      </w:rPr>
    </w:lvl>
    <w:lvl w:ilvl="3" w:tplc="0BECC830">
      <w:numFmt w:val="bullet"/>
      <w:lvlText w:val="•"/>
      <w:lvlJc w:val="left"/>
      <w:pPr>
        <w:ind w:left="4141" w:hanging="812"/>
      </w:pPr>
      <w:rPr>
        <w:rFonts w:hint="default"/>
        <w:lang w:val="en-US" w:eastAsia="en-US" w:bidi="ar-SA"/>
      </w:rPr>
    </w:lvl>
    <w:lvl w:ilvl="4" w:tplc="7110D6B4">
      <w:numFmt w:val="bullet"/>
      <w:lvlText w:val="•"/>
      <w:lvlJc w:val="left"/>
      <w:pPr>
        <w:ind w:left="5142" w:hanging="812"/>
      </w:pPr>
      <w:rPr>
        <w:rFonts w:hint="default"/>
        <w:lang w:val="en-US" w:eastAsia="en-US" w:bidi="ar-SA"/>
      </w:rPr>
    </w:lvl>
    <w:lvl w:ilvl="5" w:tplc="68DE6B52">
      <w:numFmt w:val="bullet"/>
      <w:lvlText w:val="•"/>
      <w:lvlJc w:val="left"/>
      <w:pPr>
        <w:ind w:left="6143" w:hanging="812"/>
      </w:pPr>
      <w:rPr>
        <w:rFonts w:hint="default"/>
        <w:lang w:val="en-US" w:eastAsia="en-US" w:bidi="ar-SA"/>
      </w:rPr>
    </w:lvl>
    <w:lvl w:ilvl="6" w:tplc="B7A82C90">
      <w:numFmt w:val="bullet"/>
      <w:lvlText w:val="•"/>
      <w:lvlJc w:val="left"/>
      <w:pPr>
        <w:ind w:left="7143" w:hanging="812"/>
      </w:pPr>
      <w:rPr>
        <w:rFonts w:hint="default"/>
        <w:lang w:val="en-US" w:eastAsia="en-US" w:bidi="ar-SA"/>
      </w:rPr>
    </w:lvl>
    <w:lvl w:ilvl="7" w:tplc="D6E23034">
      <w:numFmt w:val="bullet"/>
      <w:lvlText w:val="•"/>
      <w:lvlJc w:val="left"/>
      <w:pPr>
        <w:ind w:left="8144" w:hanging="812"/>
      </w:pPr>
      <w:rPr>
        <w:rFonts w:hint="default"/>
        <w:lang w:val="en-US" w:eastAsia="en-US" w:bidi="ar-SA"/>
      </w:rPr>
    </w:lvl>
    <w:lvl w:ilvl="8" w:tplc="BBCCF11A">
      <w:numFmt w:val="bullet"/>
      <w:lvlText w:val="•"/>
      <w:lvlJc w:val="left"/>
      <w:pPr>
        <w:ind w:left="9145" w:hanging="812"/>
      </w:pPr>
      <w:rPr>
        <w:rFonts w:hint="default"/>
        <w:lang w:val="en-US" w:eastAsia="en-US" w:bidi="ar-SA"/>
      </w:rPr>
    </w:lvl>
  </w:abstractNum>
  <w:abstractNum w:abstractNumId="238" w15:restartNumberingAfterBreak="0">
    <w:nsid w:val="20150D7A"/>
    <w:multiLevelType w:val="hybridMultilevel"/>
    <w:tmpl w:val="7758D9DA"/>
    <w:lvl w:ilvl="0" w:tplc="4126CE30">
      <w:start w:val="7"/>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AEB49D92">
      <w:numFmt w:val="bullet"/>
      <w:lvlText w:val="•"/>
      <w:lvlJc w:val="left"/>
      <w:pPr>
        <w:ind w:left="2140" w:hanging="812"/>
      </w:pPr>
      <w:rPr>
        <w:rFonts w:hint="default"/>
        <w:lang w:val="en-US" w:eastAsia="en-US" w:bidi="ar-SA"/>
      </w:rPr>
    </w:lvl>
    <w:lvl w:ilvl="2" w:tplc="8E282632">
      <w:numFmt w:val="bullet"/>
      <w:lvlText w:val="•"/>
      <w:lvlJc w:val="left"/>
      <w:pPr>
        <w:ind w:left="3141" w:hanging="812"/>
      </w:pPr>
      <w:rPr>
        <w:rFonts w:hint="default"/>
        <w:lang w:val="en-US" w:eastAsia="en-US" w:bidi="ar-SA"/>
      </w:rPr>
    </w:lvl>
    <w:lvl w:ilvl="3" w:tplc="CC101AB2">
      <w:numFmt w:val="bullet"/>
      <w:lvlText w:val="•"/>
      <w:lvlJc w:val="left"/>
      <w:pPr>
        <w:ind w:left="4141" w:hanging="812"/>
      </w:pPr>
      <w:rPr>
        <w:rFonts w:hint="default"/>
        <w:lang w:val="en-US" w:eastAsia="en-US" w:bidi="ar-SA"/>
      </w:rPr>
    </w:lvl>
    <w:lvl w:ilvl="4" w:tplc="690414F8">
      <w:numFmt w:val="bullet"/>
      <w:lvlText w:val="•"/>
      <w:lvlJc w:val="left"/>
      <w:pPr>
        <w:ind w:left="5142" w:hanging="812"/>
      </w:pPr>
      <w:rPr>
        <w:rFonts w:hint="default"/>
        <w:lang w:val="en-US" w:eastAsia="en-US" w:bidi="ar-SA"/>
      </w:rPr>
    </w:lvl>
    <w:lvl w:ilvl="5" w:tplc="C8EC92AE">
      <w:numFmt w:val="bullet"/>
      <w:lvlText w:val="•"/>
      <w:lvlJc w:val="left"/>
      <w:pPr>
        <w:ind w:left="6143" w:hanging="812"/>
      </w:pPr>
      <w:rPr>
        <w:rFonts w:hint="default"/>
        <w:lang w:val="en-US" w:eastAsia="en-US" w:bidi="ar-SA"/>
      </w:rPr>
    </w:lvl>
    <w:lvl w:ilvl="6" w:tplc="96D6205C">
      <w:numFmt w:val="bullet"/>
      <w:lvlText w:val="•"/>
      <w:lvlJc w:val="left"/>
      <w:pPr>
        <w:ind w:left="7143" w:hanging="812"/>
      </w:pPr>
      <w:rPr>
        <w:rFonts w:hint="default"/>
        <w:lang w:val="en-US" w:eastAsia="en-US" w:bidi="ar-SA"/>
      </w:rPr>
    </w:lvl>
    <w:lvl w:ilvl="7" w:tplc="D33C2CD0">
      <w:numFmt w:val="bullet"/>
      <w:lvlText w:val="•"/>
      <w:lvlJc w:val="left"/>
      <w:pPr>
        <w:ind w:left="8144" w:hanging="812"/>
      </w:pPr>
      <w:rPr>
        <w:rFonts w:hint="default"/>
        <w:lang w:val="en-US" w:eastAsia="en-US" w:bidi="ar-SA"/>
      </w:rPr>
    </w:lvl>
    <w:lvl w:ilvl="8" w:tplc="ACD63884">
      <w:numFmt w:val="bullet"/>
      <w:lvlText w:val="•"/>
      <w:lvlJc w:val="left"/>
      <w:pPr>
        <w:ind w:left="9145" w:hanging="812"/>
      </w:pPr>
      <w:rPr>
        <w:rFonts w:hint="default"/>
        <w:lang w:val="en-US" w:eastAsia="en-US" w:bidi="ar-SA"/>
      </w:rPr>
    </w:lvl>
  </w:abstractNum>
  <w:abstractNum w:abstractNumId="239" w15:restartNumberingAfterBreak="0">
    <w:nsid w:val="20440EAD"/>
    <w:multiLevelType w:val="hybridMultilevel"/>
    <w:tmpl w:val="4C944018"/>
    <w:lvl w:ilvl="0" w:tplc="2A10F82E">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C0D4112E">
      <w:numFmt w:val="bullet"/>
      <w:lvlText w:val="•"/>
      <w:lvlJc w:val="left"/>
      <w:pPr>
        <w:ind w:left="2140" w:hanging="812"/>
      </w:pPr>
      <w:rPr>
        <w:rFonts w:hint="default"/>
        <w:lang w:val="en-US" w:eastAsia="en-US" w:bidi="ar-SA"/>
      </w:rPr>
    </w:lvl>
    <w:lvl w:ilvl="2" w:tplc="7A6863B6">
      <w:numFmt w:val="bullet"/>
      <w:lvlText w:val="•"/>
      <w:lvlJc w:val="left"/>
      <w:pPr>
        <w:ind w:left="3141" w:hanging="812"/>
      </w:pPr>
      <w:rPr>
        <w:rFonts w:hint="default"/>
        <w:lang w:val="en-US" w:eastAsia="en-US" w:bidi="ar-SA"/>
      </w:rPr>
    </w:lvl>
    <w:lvl w:ilvl="3" w:tplc="C93CAA90">
      <w:numFmt w:val="bullet"/>
      <w:lvlText w:val="•"/>
      <w:lvlJc w:val="left"/>
      <w:pPr>
        <w:ind w:left="4141" w:hanging="812"/>
      </w:pPr>
      <w:rPr>
        <w:rFonts w:hint="default"/>
        <w:lang w:val="en-US" w:eastAsia="en-US" w:bidi="ar-SA"/>
      </w:rPr>
    </w:lvl>
    <w:lvl w:ilvl="4" w:tplc="EA30DC6A">
      <w:numFmt w:val="bullet"/>
      <w:lvlText w:val="•"/>
      <w:lvlJc w:val="left"/>
      <w:pPr>
        <w:ind w:left="5142" w:hanging="812"/>
      </w:pPr>
      <w:rPr>
        <w:rFonts w:hint="default"/>
        <w:lang w:val="en-US" w:eastAsia="en-US" w:bidi="ar-SA"/>
      </w:rPr>
    </w:lvl>
    <w:lvl w:ilvl="5" w:tplc="53C40CA6">
      <w:numFmt w:val="bullet"/>
      <w:lvlText w:val="•"/>
      <w:lvlJc w:val="left"/>
      <w:pPr>
        <w:ind w:left="6143" w:hanging="812"/>
      </w:pPr>
      <w:rPr>
        <w:rFonts w:hint="default"/>
        <w:lang w:val="en-US" w:eastAsia="en-US" w:bidi="ar-SA"/>
      </w:rPr>
    </w:lvl>
    <w:lvl w:ilvl="6" w:tplc="AD900E86">
      <w:numFmt w:val="bullet"/>
      <w:lvlText w:val="•"/>
      <w:lvlJc w:val="left"/>
      <w:pPr>
        <w:ind w:left="7143" w:hanging="812"/>
      </w:pPr>
      <w:rPr>
        <w:rFonts w:hint="default"/>
        <w:lang w:val="en-US" w:eastAsia="en-US" w:bidi="ar-SA"/>
      </w:rPr>
    </w:lvl>
    <w:lvl w:ilvl="7" w:tplc="A15CB728">
      <w:numFmt w:val="bullet"/>
      <w:lvlText w:val="•"/>
      <w:lvlJc w:val="left"/>
      <w:pPr>
        <w:ind w:left="8144" w:hanging="812"/>
      </w:pPr>
      <w:rPr>
        <w:rFonts w:hint="default"/>
        <w:lang w:val="en-US" w:eastAsia="en-US" w:bidi="ar-SA"/>
      </w:rPr>
    </w:lvl>
    <w:lvl w:ilvl="8" w:tplc="F030FC78">
      <w:numFmt w:val="bullet"/>
      <w:lvlText w:val="•"/>
      <w:lvlJc w:val="left"/>
      <w:pPr>
        <w:ind w:left="9145" w:hanging="812"/>
      </w:pPr>
      <w:rPr>
        <w:rFonts w:hint="default"/>
        <w:lang w:val="en-US" w:eastAsia="en-US" w:bidi="ar-SA"/>
      </w:rPr>
    </w:lvl>
  </w:abstractNum>
  <w:abstractNum w:abstractNumId="240" w15:restartNumberingAfterBreak="0">
    <w:nsid w:val="20FE5EC0"/>
    <w:multiLevelType w:val="hybridMultilevel"/>
    <w:tmpl w:val="50960BE0"/>
    <w:lvl w:ilvl="0" w:tplc="CEF2D4D6">
      <w:start w:val="1"/>
      <w:numFmt w:val="lowerLetter"/>
      <w:lvlText w:val="%1-"/>
      <w:lvlJc w:val="left"/>
      <w:pPr>
        <w:ind w:left="616" w:hanging="288"/>
      </w:pPr>
      <w:rPr>
        <w:rFonts w:hint="default"/>
        <w:w w:val="100"/>
        <w:lang w:val="en-US" w:eastAsia="en-US" w:bidi="ar-SA"/>
      </w:rPr>
    </w:lvl>
    <w:lvl w:ilvl="1" w:tplc="AD58B3EA">
      <w:numFmt w:val="bullet"/>
      <w:lvlText w:val="•"/>
      <w:lvlJc w:val="left"/>
      <w:pPr>
        <w:ind w:left="1672" w:hanging="288"/>
      </w:pPr>
      <w:rPr>
        <w:rFonts w:hint="default"/>
        <w:lang w:val="en-US" w:eastAsia="en-US" w:bidi="ar-SA"/>
      </w:rPr>
    </w:lvl>
    <w:lvl w:ilvl="2" w:tplc="960CF430">
      <w:numFmt w:val="bullet"/>
      <w:lvlText w:val="•"/>
      <w:lvlJc w:val="left"/>
      <w:pPr>
        <w:ind w:left="2725" w:hanging="288"/>
      </w:pPr>
      <w:rPr>
        <w:rFonts w:hint="default"/>
        <w:lang w:val="en-US" w:eastAsia="en-US" w:bidi="ar-SA"/>
      </w:rPr>
    </w:lvl>
    <w:lvl w:ilvl="3" w:tplc="65444BA4">
      <w:numFmt w:val="bullet"/>
      <w:lvlText w:val="•"/>
      <w:lvlJc w:val="left"/>
      <w:pPr>
        <w:ind w:left="3777" w:hanging="288"/>
      </w:pPr>
      <w:rPr>
        <w:rFonts w:hint="default"/>
        <w:lang w:val="en-US" w:eastAsia="en-US" w:bidi="ar-SA"/>
      </w:rPr>
    </w:lvl>
    <w:lvl w:ilvl="4" w:tplc="69C4DCD0">
      <w:numFmt w:val="bullet"/>
      <w:lvlText w:val="•"/>
      <w:lvlJc w:val="left"/>
      <w:pPr>
        <w:ind w:left="4830" w:hanging="288"/>
      </w:pPr>
      <w:rPr>
        <w:rFonts w:hint="default"/>
        <w:lang w:val="en-US" w:eastAsia="en-US" w:bidi="ar-SA"/>
      </w:rPr>
    </w:lvl>
    <w:lvl w:ilvl="5" w:tplc="C2189740">
      <w:numFmt w:val="bullet"/>
      <w:lvlText w:val="•"/>
      <w:lvlJc w:val="left"/>
      <w:pPr>
        <w:ind w:left="5883" w:hanging="288"/>
      </w:pPr>
      <w:rPr>
        <w:rFonts w:hint="default"/>
        <w:lang w:val="en-US" w:eastAsia="en-US" w:bidi="ar-SA"/>
      </w:rPr>
    </w:lvl>
    <w:lvl w:ilvl="6" w:tplc="DF381914">
      <w:numFmt w:val="bullet"/>
      <w:lvlText w:val="•"/>
      <w:lvlJc w:val="left"/>
      <w:pPr>
        <w:ind w:left="6935" w:hanging="288"/>
      </w:pPr>
      <w:rPr>
        <w:rFonts w:hint="default"/>
        <w:lang w:val="en-US" w:eastAsia="en-US" w:bidi="ar-SA"/>
      </w:rPr>
    </w:lvl>
    <w:lvl w:ilvl="7" w:tplc="60BC6788">
      <w:numFmt w:val="bullet"/>
      <w:lvlText w:val="•"/>
      <w:lvlJc w:val="left"/>
      <w:pPr>
        <w:ind w:left="7988" w:hanging="288"/>
      </w:pPr>
      <w:rPr>
        <w:rFonts w:hint="default"/>
        <w:lang w:val="en-US" w:eastAsia="en-US" w:bidi="ar-SA"/>
      </w:rPr>
    </w:lvl>
    <w:lvl w:ilvl="8" w:tplc="4F722CA6">
      <w:numFmt w:val="bullet"/>
      <w:lvlText w:val="•"/>
      <w:lvlJc w:val="left"/>
      <w:pPr>
        <w:ind w:left="9041" w:hanging="288"/>
      </w:pPr>
      <w:rPr>
        <w:rFonts w:hint="default"/>
        <w:lang w:val="en-US" w:eastAsia="en-US" w:bidi="ar-SA"/>
      </w:rPr>
    </w:lvl>
  </w:abstractNum>
  <w:abstractNum w:abstractNumId="241" w15:restartNumberingAfterBreak="0">
    <w:nsid w:val="210575A0"/>
    <w:multiLevelType w:val="hybridMultilevel"/>
    <w:tmpl w:val="9FE4678C"/>
    <w:lvl w:ilvl="0" w:tplc="C036720C">
      <w:start w:val="78"/>
      <w:numFmt w:val="decimal"/>
      <w:lvlText w:val="%1-"/>
      <w:lvlJc w:val="left"/>
      <w:pPr>
        <w:ind w:left="420" w:hanging="378"/>
      </w:pPr>
      <w:rPr>
        <w:rFonts w:ascii="Times New Roman" w:eastAsia="Times New Roman" w:hAnsi="Times New Roman" w:cs="Times New Roman" w:hint="default"/>
        <w:spacing w:val="0"/>
        <w:w w:val="100"/>
        <w:sz w:val="26"/>
        <w:szCs w:val="26"/>
        <w:lang w:val="en-US" w:eastAsia="en-US" w:bidi="ar-SA"/>
      </w:rPr>
    </w:lvl>
    <w:lvl w:ilvl="1" w:tplc="D4FC862C">
      <w:numFmt w:val="bullet"/>
      <w:lvlText w:val=""/>
      <w:lvlJc w:val="left"/>
      <w:pPr>
        <w:ind w:left="1140" w:hanging="361"/>
      </w:pPr>
      <w:rPr>
        <w:rFonts w:ascii="Symbol" w:eastAsia="Symbol" w:hAnsi="Symbol" w:cs="Symbol" w:hint="default"/>
        <w:w w:val="99"/>
        <w:sz w:val="20"/>
        <w:szCs w:val="20"/>
        <w:lang w:val="en-US" w:eastAsia="en-US" w:bidi="ar-SA"/>
      </w:rPr>
    </w:lvl>
    <w:lvl w:ilvl="2" w:tplc="BB66B4C2">
      <w:numFmt w:val="bullet"/>
      <w:lvlText w:val="•"/>
      <w:lvlJc w:val="left"/>
      <w:pPr>
        <w:ind w:left="2251" w:hanging="361"/>
      </w:pPr>
      <w:rPr>
        <w:rFonts w:hint="default"/>
        <w:lang w:val="en-US" w:eastAsia="en-US" w:bidi="ar-SA"/>
      </w:rPr>
    </w:lvl>
    <w:lvl w:ilvl="3" w:tplc="2DBAC5F6">
      <w:numFmt w:val="bullet"/>
      <w:lvlText w:val="•"/>
      <w:lvlJc w:val="left"/>
      <w:pPr>
        <w:ind w:left="3363" w:hanging="361"/>
      </w:pPr>
      <w:rPr>
        <w:rFonts w:hint="default"/>
        <w:lang w:val="en-US" w:eastAsia="en-US" w:bidi="ar-SA"/>
      </w:rPr>
    </w:lvl>
    <w:lvl w:ilvl="4" w:tplc="F884704E">
      <w:numFmt w:val="bullet"/>
      <w:lvlText w:val="•"/>
      <w:lvlJc w:val="left"/>
      <w:pPr>
        <w:ind w:left="4475" w:hanging="361"/>
      </w:pPr>
      <w:rPr>
        <w:rFonts w:hint="default"/>
        <w:lang w:val="en-US" w:eastAsia="en-US" w:bidi="ar-SA"/>
      </w:rPr>
    </w:lvl>
    <w:lvl w:ilvl="5" w:tplc="DF5084DC">
      <w:numFmt w:val="bullet"/>
      <w:lvlText w:val="•"/>
      <w:lvlJc w:val="left"/>
      <w:pPr>
        <w:ind w:left="5587" w:hanging="361"/>
      </w:pPr>
      <w:rPr>
        <w:rFonts w:hint="default"/>
        <w:lang w:val="en-US" w:eastAsia="en-US" w:bidi="ar-SA"/>
      </w:rPr>
    </w:lvl>
    <w:lvl w:ilvl="6" w:tplc="6F5EDC66">
      <w:numFmt w:val="bullet"/>
      <w:lvlText w:val="•"/>
      <w:lvlJc w:val="left"/>
      <w:pPr>
        <w:ind w:left="6699" w:hanging="361"/>
      </w:pPr>
      <w:rPr>
        <w:rFonts w:hint="default"/>
        <w:lang w:val="en-US" w:eastAsia="en-US" w:bidi="ar-SA"/>
      </w:rPr>
    </w:lvl>
    <w:lvl w:ilvl="7" w:tplc="AEF0CAAC">
      <w:numFmt w:val="bullet"/>
      <w:lvlText w:val="•"/>
      <w:lvlJc w:val="left"/>
      <w:pPr>
        <w:ind w:left="7810" w:hanging="361"/>
      </w:pPr>
      <w:rPr>
        <w:rFonts w:hint="default"/>
        <w:lang w:val="en-US" w:eastAsia="en-US" w:bidi="ar-SA"/>
      </w:rPr>
    </w:lvl>
    <w:lvl w:ilvl="8" w:tplc="C278204A">
      <w:numFmt w:val="bullet"/>
      <w:lvlText w:val="•"/>
      <w:lvlJc w:val="left"/>
      <w:pPr>
        <w:ind w:left="8922" w:hanging="361"/>
      </w:pPr>
      <w:rPr>
        <w:rFonts w:hint="default"/>
        <w:lang w:val="en-US" w:eastAsia="en-US" w:bidi="ar-SA"/>
      </w:rPr>
    </w:lvl>
  </w:abstractNum>
  <w:abstractNum w:abstractNumId="242" w15:restartNumberingAfterBreak="0">
    <w:nsid w:val="21086834"/>
    <w:multiLevelType w:val="hybridMultilevel"/>
    <w:tmpl w:val="C674CE3C"/>
    <w:lvl w:ilvl="0" w:tplc="820C7EAE">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426C9340">
      <w:numFmt w:val="bullet"/>
      <w:lvlText w:val="•"/>
      <w:lvlJc w:val="left"/>
      <w:pPr>
        <w:ind w:left="2140" w:hanging="812"/>
      </w:pPr>
      <w:rPr>
        <w:rFonts w:hint="default"/>
        <w:lang w:val="en-US" w:eastAsia="en-US" w:bidi="ar-SA"/>
      </w:rPr>
    </w:lvl>
    <w:lvl w:ilvl="2" w:tplc="9C92387A">
      <w:numFmt w:val="bullet"/>
      <w:lvlText w:val="•"/>
      <w:lvlJc w:val="left"/>
      <w:pPr>
        <w:ind w:left="3141" w:hanging="812"/>
      </w:pPr>
      <w:rPr>
        <w:rFonts w:hint="default"/>
        <w:lang w:val="en-US" w:eastAsia="en-US" w:bidi="ar-SA"/>
      </w:rPr>
    </w:lvl>
    <w:lvl w:ilvl="3" w:tplc="EF0668EE">
      <w:numFmt w:val="bullet"/>
      <w:lvlText w:val="•"/>
      <w:lvlJc w:val="left"/>
      <w:pPr>
        <w:ind w:left="4141" w:hanging="812"/>
      </w:pPr>
      <w:rPr>
        <w:rFonts w:hint="default"/>
        <w:lang w:val="en-US" w:eastAsia="en-US" w:bidi="ar-SA"/>
      </w:rPr>
    </w:lvl>
    <w:lvl w:ilvl="4" w:tplc="D5FA63B8">
      <w:numFmt w:val="bullet"/>
      <w:lvlText w:val="•"/>
      <w:lvlJc w:val="left"/>
      <w:pPr>
        <w:ind w:left="5142" w:hanging="812"/>
      </w:pPr>
      <w:rPr>
        <w:rFonts w:hint="default"/>
        <w:lang w:val="en-US" w:eastAsia="en-US" w:bidi="ar-SA"/>
      </w:rPr>
    </w:lvl>
    <w:lvl w:ilvl="5" w:tplc="0A84ADE2">
      <w:numFmt w:val="bullet"/>
      <w:lvlText w:val="•"/>
      <w:lvlJc w:val="left"/>
      <w:pPr>
        <w:ind w:left="6143" w:hanging="812"/>
      </w:pPr>
      <w:rPr>
        <w:rFonts w:hint="default"/>
        <w:lang w:val="en-US" w:eastAsia="en-US" w:bidi="ar-SA"/>
      </w:rPr>
    </w:lvl>
    <w:lvl w:ilvl="6" w:tplc="6DCE1436">
      <w:numFmt w:val="bullet"/>
      <w:lvlText w:val="•"/>
      <w:lvlJc w:val="left"/>
      <w:pPr>
        <w:ind w:left="7143" w:hanging="812"/>
      </w:pPr>
      <w:rPr>
        <w:rFonts w:hint="default"/>
        <w:lang w:val="en-US" w:eastAsia="en-US" w:bidi="ar-SA"/>
      </w:rPr>
    </w:lvl>
    <w:lvl w:ilvl="7" w:tplc="B47C8B48">
      <w:numFmt w:val="bullet"/>
      <w:lvlText w:val="•"/>
      <w:lvlJc w:val="left"/>
      <w:pPr>
        <w:ind w:left="8144" w:hanging="812"/>
      </w:pPr>
      <w:rPr>
        <w:rFonts w:hint="default"/>
        <w:lang w:val="en-US" w:eastAsia="en-US" w:bidi="ar-SA"/>
      </w:rPr>
    </w:lvl>
    <w:lvl w:ilvl="8" w:tplc="E7AA1F4C">
      <w:numFmt w:val="bullet"/>
      <w:lvlText w:val="•"/>
      <w:lvlJc w:val="left"/>
      <w:pPr>
        <w:ind w:left="9145" w:hanging="812"/>
      </w:pPr>
      <w:rPr>
        <w:rFonts w:hint="default"/>
        <w:lang w:val="en-US" w:eastAsia="en-US" w:bidi="ar-SA"/>
      </w:rPr>
    </w:lvl>
  </w:abstractNum>
  <w:abstractNum w:abstractNumId="243" w15:restartNumberingAfterBreak="0">
    <w:nsid w:val="210E52A7"/>
    <w:multiLevelType w:val="hybridMultilevel"/>
    <w:tmpl w:val="34D8C31E"/>
    <w:lvl w:ilvl="0" w:tplc="DD605B90">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15ACCB08">
      <w:numFmt w:val="bullet"/>
      <w:lvlText w:val="•"/>
      <w:lvlJc w:val="left"/>
      <w:pPr>
        <w:ind w:left="2140" w:hanging="812"/>
      </w:pPr>
      <w:rPr>
        <w:rFonts w:hint="default"/>
        <w:lang w:val="en-US" w:eastAsia="en-US" w:bidi="ar-SA"/>
      </w:rPr>
    </w:lvl>
    <w:lvl w:ilvl="2" w:tplc="9A3443DC">
      <w:numFmt w:val="bullet"/>
      <w:lvlText w:val="•"/>
      <w:lvlJc w:val="left"/>
      <w:pPr>
        <w:ind w:left="3141" w:hanging="812"/>
      </w:pPr>
      <w:rPr>
        <w:rFonts w:hint="default"/>
        <w:lang w:val="en-US" w:eastAsia="en-US" w:bidi="ar-SA"/>
      </w:rPr>
    </w:lvl>
    <w:lvl w:ilvl="3" w:tplc="DEC8567E">
      <w:numFmt w:val="bullet"/>
      <w:lvlText w:val="•"/>
      <w:lvlJc w:val="left"/>
      <w:pPr>
        <w:ind w:left="4141" w:hanging="812"/>
      </w:pPr>
      <w:rPr>
        <w:rFonts w:hint="default"/>
        <w:lang w:val="en-US" w:eastAsia="en-US" w:bidi="ar-SA"/>
      </w:rPr>
    </w:lvl>
    <w:lvl w:ilvl="4" w:tplc="8E329E20">
      <w:numFmt w:val="bullet"/>
      <w:lvlText w:val="•"/>
      <w:lvlJc w:val="left"/>
      <w:pPr>
        <w:ind w:left="5142" w:hanging="812"/>
      </w:pPr>
      <w:rPr>
        <w:rFonts w:hint="default"/>
        <w:lang w:val="en-US" w:eastAsia="en-US" w:bidi="ar-SA"/>
      </w:rPr>
    </w:lvl>
    <w:lvl w:ilvl="5" w:tplc="DCCC15AE">
      <w:numFmt w:val="bullet"/>
      <w:lvlText w:val="•"/>
      <w:lvlJc w:val="left"/>
      <w:pPr>
        <w:ind w:left="6143" w:hanging="812"/>
      </w:pPr>
      <w:rPr>
        <w:rFonts w:hint="default"/>
        <w:lang w:val="en-US" w:eastAsia="en-US" w:bidi="ar-SA"/>
      </w:rPr>
    </w:lvl>
    <w:lvl w:ilvl="6" w:tplc="1AACB246">
      <w:numFmt w:val="bullet"/>
      <w:lvlText w:val="•"/>
      <w:lvlJc w:val="left"/>
      <w:pPr>
        <w:ind w:left="7143" w:hanging="812"/>
      </w:pPr>
      <w:rPr>
        <w:rFonts w:hint="default"/>
        <w:lang w:val="en-US" w:eastAsia="en-US" w:bidi="ar-SA"/>
      </w:rPr>
    </w:lvl>
    <w:lvl w:ilvl="7" w:tplc="B7FCCF22">
      <w:numFmt w:val="bullet"/>
      <w:lvlText w:val="•"/>
      <w:lvlJc w:val="left"/>
      <w:pPr>
        <w:ind w:left="8144" w:hanging="812"/>
      </w:pPr>
      <w:rPr>
        <w:rFonts w:hint="default"/>
        <w:lang w:val="en-US" w:eastAsia="en-US" w:bidi="ar-SA"/>
      </w:rPr>
    </w:lvl>
    <w:lvl w:ilvl="8" w:tplc="07FA5D0C">
      <w:numFmt w:val="bullet"/>
      <w:lvlText w:val="•"/>
      <w:lvlJc w:val="left"/>
      <w:pPr>
        <w:ind w:left="9145" w:hanging="812"/>
      </w:pPr>
      <w:rPr>
        <w:rFonts w:hint="default"/>
        <w:lang w:val="en-US" w:eastAsia="en-US" w:bidi="ar-SA"/>
      </w:rPr>
    </w:lvl>
  </w:abstractNum>
  <w:abstractNum w:abstractNumId="244" w15:restartNumberingAfterBreak="0">
    <w:nsid w:val="21184A4F"/>
    <w:multiLevelType w:val="hybridMultilevel"/>
    <w:tmpl w:val="DA8CCEE6"/>
    <w:lvl w:ilvl="0" w:tplc="02B8B51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2806B076">
      <w:numFmt w:val="bullet"/>
      <w:lvlText w:val="•"/>
      <w:lvlJc w:val="left"/>
      <w:pPr>
        <w:ind w:left="2140" w:hanging="812"/>
      </w:pPr>
      <w:rPr>
        <w:rFonts w:hint="default"/>
        <w:lang w:val="en-US" w:eastAsia="en-US" w:bidi="ar-SA"/>
      </w:rPr>
    </w:lvl>
    <w:lvl w:ilvl="2" w:tplc="44C6AAD2">
      <w:numFmt w:val="bullet"/>
      <w:lvlText w:val="•"/>
      <w:lvlJc w:val="left"/>
      <w:pPr>
        <w:ind w:left="3141" w:hanging="812"/>
      </w:pPr>
      <w:rPr>
        <w:rFonts w:hint="default"/>
        <w:lang w:val="en-US" w:eastAsia="en-US" w:bidi="ar-SA"/>
      </w:rPr>
    </w:lvl>
    <w:lvl w:ilvl="3" w:tplc="C106B9CE">
      <w:numFmt w:val="bullet"/>
      <w:lvlText w:val="•"/>
      <w:lvlJc w:val="left"/>
      <w:pPr>
        <w:ind w:left="4141" w:hanging="812"/>
      </w:pPr>
      <w:rPr>
        <w:rFonts w:hint="default"/>
        <w:lang w:val="en-US" w:eastAsia="en-US" w:bidi="ar-SA"/>
      </w:rPr>
    </w:lvl>
    <w:lvl w:ilvl="4" w:tplc="9E3E292A">
      <w:numFmt w:val="bullet"/>
      <w:lvlText w:val="•"/>
      <w:lvlJc w:val="left"/>
      <w:pPr>
        <w:ind w:left="5142" w:hanging="812"/>
      </w:pPr>
      <w:rPr>
        <w:rFonts w:hint="default"/>
        <w:lang w:val="en-US" w:eastAsia="en-US" w:bidi="ar-SA"/>
      </w:rPr>
    </w:lvl>
    <w:lvl w:ilvl="5" w:tplc="B50866AE">
      <w:numFmt w:val="bullet"/>
      <w:lvlText w:val="•"/>
      <w:lvlJc w:val="left"/>
      <w:pPr>
        <w:ind w:left="6143" w:hanging="812"/>
      </w:pPr>
      <w:rPr>
        <w:rFonts w:hint="default"/>
        <w:lang w:val="en-US" w:eastAsia="en-US" w:bidi="ar-SA"/>
      </w:rPr>
    </w:lvl>
    <w:lvl w:ilvl="6" w:tplc="BEE27684">
      <w:numFmt w:val="bullet"/>
      <w:lvlText w:val="•"/>
      <w:lvlJc w:val="left"/>
      <w:pPr>
        <w:ind w:left="7143" w:hanging="812"/>
      </w:pPr>
      <w:rPr>
        <w:rFonts w:hint="default"/>
        <w:lang w:val="en-US" w:eastAsia="en-US" w:bidi="ar-SA"/>
      </w:rPr>
    </w:lvl>
    <w:lvl w:ilvl="7" w:tplc="0D40CB0C">
      <w:numFmt w:val="bullet"/>
      <w:lvlText w:val="•"/>
      <w:lvlJc w:val="left"/>
      <w:pPr>
        <w:ind w:left="8144" w:hanging="812"/>
      </w:pPr>
      <w:rPr>
        <w:rFonts w:hint="default"/>
        <w:lang w:val="en-US" w:eastAsia="en-US" w:bidi="ar-SA"/>
      </w:rPr>
    </w:lvl>
    <w:lvl w:ilvl="8" w:tplc="02AAB436">
      <w:numFmt w:val="bullet"/>
      <w:lvlText w:val="•"/>
      <w:lvlJc w:val="left"/>
      <w:pPr>
        <w:ind w:left="9145" w:hanging="812"/>
      </w:pPr>
      <w:rPr>
        <w:rFonts w:hint="default"/>
        <w:lang w:val="en-US" w:eastAsia="en-US" w:bidi="ar-SA"/>
      </w:rPr>
    </w:lvl>
  </w:abstractNum>
  <w:abstractNum w:abstractNumId="245" w15:restartNumberingAfterBreak="0">
    <w:nsid w:val="21364426"/>
    <w:multiLevelType w:val="hybridMultilevel"/>
    <w:tmpl w:val="61B6E428"/>
    <w:lvl w:ilvl="0" w:tplc="8E3AB990">
      <w:start w:val="1"/>
      <w:numFmt w:val="lowerLetter"/>
      <w:lvlText w:val="%1-"/>
      <w:lvlJc w:val="left"/>
      <w:pPr>
        <w:ind w:left="643" w:hanging="224"/>
      </w:pPr>
      <w:rPr>
        <w:rFonts w:ascii="Calibri" w:eastAsia="Calibri" w:hAnsi="Calibri" w:cs="Calibri" w:hint="default"/>
        <w:spacing w:val="-1"/>
        <w:w w:val="100"/>
        <w:sz w:val="22"/>
        <w:szCs w:val="22"/>
        <w:lang w:val="en-US" w:eastAsia="en-US" w:bidi="ar-SA"/>
      </w:rPr>
    </w:lvl>
    <w:lvl w:ilvl="1" w:tplc="7AE05DE2">
      <w:start w:val="1"/>
      <w:numFmt w:val="decimal"/>
      <w:lvlText w:val="%2)"/>
      <w:lvlJc w:val="left"/>
      <w:pPr>
        <w:ind w:left="960" w:hanging="361"/>
      </w:pPr>
      <w:rPr>
        <w:rFonts w:ascii="Times New Roman" w:eastAsia="Times New Roman" w:hAnsi="Times New Roman" w:cs="Times New Roman" w:hint="default"/>
        <w:b/>
        <w:bCs/>
        <w:w w:val="100"/>
        <w:sz w:val="22"/>
        <w:szCs w:val="22"/>
        <w:lang w:val="en-US" w:eastAsia="en-US" w:bidi="ar-SA"/>
      </w:rPr>
    </w:lvl>
    <w:lvl w:ilvl="2" w:tplc="1A3233C0">
      <w:start w:val="1"/>
      <w:numFmt w:val="lowerLetter"/>
      <w:lvlText w:val="%3-"/>
      <w:lvlJc w:val="left"/>
      <w:pPr>
        <w:ind w:left="1140" w:hanging="361"/>
      </w:pPr>
      <w:rPr>
        <w:rFonts w:hint="default"/>
        <w:w w:val="100"/>
        <w:lang w:val="en-US" w:eastAsia="en-US" w:bidi="ar-SA"/>
      </w:rPr>
    </w:lvl>
    <w:lvl w:ilvl="3" w:tplc="C3369F3C">
      <w:numFmt w:val="bullet"/>
      <w:lvlText w:val="•"/>
      <w:lvlJc w:val="left"/>
      <w:pPr>
        <w:ind w:left="2390" w:hanging="361"/>
      </w:pPr>
      <w:rPr>
        <w:rFonts w:hint="default"/>
        <w:lang w:val="en-US" w:eastAsia="en-US" w:bidi="ar-SA"/>
      </w:rPr>
    </w:lvl>
    <w:lvl w:ilvl="4" w:tplc="557013C4">
      <w:numFmt w:val="bullet"/>
      <w:lvlText w:val="•"/>
      <w:lvlJc w:val="left"/>
      <w:pPr>
        <w:ind w:left="3641" w:hanging="361"/>
      </w:pPr>
      <w:rPr>
        <w:rFonts w:hint="default"/>
        <w:lang w:val="en-US" w:eastAsia="en-US" w:bidi="ar-SA"/>
      </w:rPr>
    </w:lvl>
    <w:lvl w:ilvl="5" w:tplc="CCCA1E26">
      <w:numFmt w:val="bullet"/>
      <w:lvlText w:val="•"/>
      <w:lvlJc w:val="left"/>
      <w:pPr>
        <w:ind w:left="4892" w:hanging="361"/>
      </w:pPr>
      <w:rPr>
        <w:rFonts w:hint="default"/>
        <w:lang w:val="en-US" w:eastAsia="en-US" w:bidi="ar-SA"/>
      </w:rPr>
    </w:lvl>
    <w:lvl w:ilvl="6" w:tplc="1AFC9D54">
      <w:numFmt w:val="bullet"/>
      <w:lvlText w:val="•"/>
      <w:lvlJc w:val="left"/>
      <w:pPr>
        <w:ind w:left="6143" w:hanging="361"/>
      </w:pPr>
      <w:rPr>
        <w:rFonts w:hint="default"/>
        <w:lang w:val="en-US" w:eastAsia="en-US" w:bidi="ar-SA"/>
      </w:rPr>
    </w:lvl>
    <w:lvl w:ilvl="7" w:tplc="31B66ABC">
      <w:numFmt w:val="bullet"/>
      <w:lvlText w:val="•"/>
      <w:lvlJc w:val="left"/>
      <w:pPr>
        <w:ind w:left="7394" w:hanging="361"/>
      </w:pPr>
      <w:rPr>
        <w:rFonts w:hint="default"/>
        <w:lang w:val="en-US" w:eastAsia="en-US" w:bidi="ar-SA"/>
      </w:rPr>
    </w:lvl>
    <w:lvl w:ilvl="8" w:tplc="2D5C8E58">
      <w:numFmt w:val="bullet"/>
      <w:lvlText w:val="•"/>
      <w:lvlJc w:val="left"/>
      <w:pPr>
        <w:ind w:left="8644" w:hanging="361"/>
      </w:pPr>
      <w:rPr>
        <w:rFonts w:hint="default"/>
        <w:lang w:val="en-US" w:eastAsia="en-US" w:bidi="ar-SA"/>
      </w:rPr>
    </w:lvl>
  </w:abstractNum>
  <w:abstractNum w:abstractNumId="246" w15:restartNumberingAfterBreak="0">
    <w:nsid w:val="213935EC"/>
    <w:multiLevelType w:val="hybridMultilevel"/>
    <w:tmpl w:val="DB96BF50"/>
    <w:lvl w:ilvl="0" w:tplc="E9A271A2">
      <w:start w:val="11"/>
      <w:numFmt w:val="lowerLetter"/>
      <w:lvlText w:val="%1)"/>
      <w:lvlJc w:val="left"/>
      <w:pPr>
        <w:ind w:left="1500" w:hanging="1172"/>
      </w:pPr>
      <w:rPr>
        <w:rFonts w:ascii="Times New Roman" w:eastAsia="Times New Roman" w:hAnsi="Times New Roman" w:cs="Times New Roman" w:hint="default"/>
        <w:spacing w:val="0"/>
        <w:w w:val="100"/>
        <w:sz w:val="28"/>
        <w:szCs w:val="28"/>
        <w:lang w:val="en-US" w:eastAsia="en-US" w:bidi="ar-SA"/>
      </w:rPr>
    </w:lvl>
    <w:lvl w:ilvl="1" w:tplc="ECA2B31A">
      <w:numFmt w:val="bullet"/>
      <w:lvlText w:val="•"/>
      <w:lvlJc w:val="left"/>
      <w:pPr>
        <w:ind w:left="2464" w:hanging="1172"/>
      </w:pPr>
      <w:rPr>
        <w:rFonts w:hint="default"/>
        <w:lang w:val="en-US" w:eastAsia="en-US" w:bidi="ar-SA"/>
      </w:rPr>
    </w:lvl>
    <w:lvl w:ilvl="2" w:tplc="87AA3000">
      <w:numFmt w:val="bullet"/>
      <w:lvlText w:val="•"/>
      <w:lvlJc w:val="left"/>
      <w:pPr>
        <w:ind w:left="3429" w:hanging="1172"/>
      </w:pPr>
      <w:rPr>
        <w:rFonts w:hint="default"/>
        <w:lang w:val="en-US" w:eastAsia="en-US" w:bidi="ar-SA"/>
      </w:rPr>
    </w:lvl>
    <w:lvl w:ilvl="3" w:tplc="C6589C14">
      <w:numFmt w:val="bullet"/>
      <w:lvlText w:val="•"/>
      <w:lvlJc w:val="left"/>
      <w:pPr>
        <w:ind w:left="4393" w:hanging="1172"/>
      </w:pPr>
      <w:rPr>
        <w:rFonts w:hint="default"/>
        <w:lang w:val="en-US" w:eastAsia="en-US" w:bidi="ar-SA"/>
      </w:rPr>
    </w:lvl>
    <w:lvl w:ilvl="4" w:tplc="59102E02">
      <w:numFmt w:val="bullet"/>
      <w:lvlText w:val="•"/>
      <w:lvlJc w:val="left"/>
      <w:pPr>
        <w:ind w:left="5358" w:hanging="1172"/>
      </w:pPr>
      <w:rPr>
        <w:rFonts w:hint="default"/>
        <w:lang w:val="en-US" w:eastAsia="en-US" w:bidi="ar-SA"/>
      </w:rPr>
    </w:lvl>
    <w:lvl w:ilvl="5" w:tplc="7374B65C">
      <w:numFmt w:val="bullet"/>
      <w:lvlText w:val="•"/>
      <w:lvlJc w:val="left"/>
      <w:pPr>
        <w:ind w:left="6323" w:hanging="1172"/>
      </w:pPr>
      <w:rPr>
        <w:rFonts w:hint="default"/>
        <w:lang w:val="en-US" w:eastAsia="en-US" w:bidi="ar-SA"/>
      </w:rPr>
    </w:lvl>
    <w:lvl w:ilvl="6" w:tplc="6CDCC0A8">
      <w:numFmt w:val="bullet"/>
      <w:lvlText w:val="•"/>
      <w:lvlJc w:val="left"/>
      <w:pPr>
        <w:ind w:left="7287" w:hanging="1172"/>
      </w:pPr>
      <w:rPr>
        <w:rFonts w:hint="default"/>
        <w:lang w:val="en-US" w:eastAsia="en-US" w:bidi="ar-SA"/>
      </w:rPr>
    </w:lvl>
    <w:lvl w:ilvl="7" w:tplc="7DC67BE0">
      <w:numFmt w:val="bullet"/>
      <w:lvlText w:val="•"/>
      <w:lvlJc w:val="left"/>
      <w:pPr>
        <w:ind w:left="8252" w:hanging="1172"/>
      </w:pPr>
      <w:rPr>
        <w:rFonts w:hint="default"/>
        <w:lang w:val="en-US" w:eastAsia="en-US" w:bidi="ar-SA"/>
      </w:rPr>
    </w:lvl>
    <w:lvl w:ilvl="8" w:tplc="D7A08EB6">
      <w:numFmt w:val="bullet"/>
      <w:lvlText w:val="•"/>
      <w:lvlJc w:val="left"/>
      <w:pPr>
        <w:ind w:left="9217" w:hanging="1172"/>
      </w:pPr>
      <w:rPr>
        <w:rFonts w:hint="default"/>
        <w:lang w:val="en-US" w:eastAsia="en-US" w:bidi="ar-SA"/>
      </w:rPr>
    </w:lvl>
  </w:abstractNum>
  <w:abstractNum w:abstractNumId="247" w15:restartNumberingAfterBreak="0">
    <w:nsid w:val="21421CEA"/>
    <w:multiLevelType w:val="hybridMultilevel"/>
    <w:tmpl w:val="F86C09DA"/>
    <w:lvl w:ilvl="0" w:tplc="7242C950">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A79EEB54">
      <w:numFmt w:val="bullet"/>
      <w:lvlText w:val="•"/>
      <w:lvlJc w:val="left"/>
      <w:pPr>
        <w:ind w:left="1690" w:hanging="305"/>
      </w:pPr>
      <w:rPr>
        <w:rFonts w:hint="default"/>
        <w:lang w:val="en-US" w:eastAsia="en-US" w:bidi="ar-SA"/>
      </w:rPr>
    </w:lvl>
    <w:lvl w:ilvl="2" w:tplc="9CCCE0CA">
      <w:numFmt w:val="bullet"/>
      <w:lvlText w:val="•"/>
      <w:lvlJc w:val="left"/>
      <w:pPr>
        <w:ind w:left="2741" w:hanging="305"/>
      </w:pPr>
      <w:rPr>
        <w:rFonts w:hint="default"/>
        <w:lang w:val="en-US" w:eastAsia="en-US" w:bidi="ar-SA"/>
      </w:rPr>
    </w:lvl>
    <w:lvl w:ilvl="3" w:tplc="48EA96DC">
      <w:numFmt w:val="bullet"/>
      <w:lvlText w:val="•"/>
      <w:lvlJc w:val="left"/>
      <w:pPr>
        <w:ind w:left="3791" w:hanging="305"/>
      </w:pPr>
      <w:rPr>
        <w:rFonts w:hint="default"/>
        <w:lang w:val="en-US" w:eastAsia="en-US" w:bidi="ar-SA"/>
      </w:rPr>
    </w:lvl>
    <w:lvl w:ilvl="4" w:tplc="25048F54">
      <w:numFmt w:val="bullet"/>
      <w:lvlText w:val="•"/>
      <w:lvlJc w:val="left"/>
      <w:pPr>
        <w:ind w:left="4842" w:hanging="305"/>
      </w:pPr>
      <w:rPr>
        <w:rFonts w:hint="default"/>
        <w:lang w:val="en-US" w:eastAsia="en-US" w:bidi="ar-SA"/>
      </w:rPr>
    </w:lvl>
    <w:lvl w:ilvl="5" w:tplc="0A84C3E4">
      <w:numFmt w:val="bullet"/>
      <w:lvlText w:val="•"/>
      <w:lvlJc w:val="left"/>
      <w:pPr>
        <w:ind w:left="5893" w:hanging="305"/>
      </w:pPr>
      <w:rPr>
        <w:rFonts w:hint="default"/>
        <w:lang w:val="en-US" w:eastAsia="en-US" w:bidi="ar-SA"/>
      </w:rPr>
    </w:lvl>
    <w:lvl w:ilvl="6" w:tplc="89981968">
      <w:numFmt w:val="bullet"/>
      <w:lvlText w:val="•"/>
      <w:lvlJc w:val="left"/>
      <w:pPr>
        <w:ind w:left="6943" w:hanging="305"/>
      </w:pPr>
      <w:rPr>
        <w:rFonts w:hint="default"/>
        <w:lang w:val="en-US" w:eastAsia="en-US" w:bidi="ar-SA"/>
      </w:rPr>
    </w:lvl>
    <w:lvl w:ilvl="7" w:tplc="29BEBEA0">
      <w:numFmt w:val="bullet"/>
      <w:lvlText w:val="•"/>
      <w:lvlJc w:val="left"/>
      <w:pPr>
        <w:ind w:left="7994" w:hanging="305"/>
      </w:pPr>
      <w:rPr>
        <w:rFonts w:hint="default"/>
        <w:lang w:val="en-US" w:eastAsia="en-US" w:bidi="ar-SA"/>
      </w:rPr>
    </w:lvl>
    <w:lvl w:ilvl="8" w:tplc="7B3AC7BC">
      <w:numFmt w:val="bullet"/>
      <w:lvlText w:val="•"/>
      <w:lvlJc w:val="left"/>
      <w:pPr>
        <w:ind w:left="9045" w:hanging="305"/>
      </w:pPr>
      <w:rPr>
        <w:rFonts w:hint="default"/>
        <w:lang w:val="en-US" w:eastAsia="en-US" w:bidi="ar-SA"/>
      </w:rPr>
    </w:lvl>
  </w:abstractNum>
  <w:abstractNum w:abstractNumId="248" w15:restartNumberingAfterBreak="0">
    <w:nsid w:val="21A441BB"/>
    <w:multiLevelType w:val="hybridMultilevel"/>
    <w:tmpl w:val="D3448130"/>
    <w:lvl w:ilvl="0" w:tplc="A4167EB4">
      <w:start w:val="1"/>
      <w:numFmt w:val="lowerLetter"/>
      <w:lvlText w:val="%1-"/>
      <w:lvlJc w:val="left"/>
      <w:pPr>
        <w:ind w:left="1140" w:hanging="812"/>
      </w:pPr>
      <w:rPr>
        <w:rFonts w:hint="default"/>
        <w:w w:val="100"/>
        <w:lang w:val="en-US" w:eastAsia="en-US" w:bidi="ar-SA"/>
      </w:rPr>
    </w:lvl>
    <w:lvl w:ilvl="1" w:tplc="22847690">
      <w:numFmt w:val="bullet"/>
      <w:lvlText w:val="•"/>
      <w:lvlJc w:val="left"/>
      <w:pPr>
        <w:ind w:left="2140" w:hanging="812"/>
      </w:pPr>
      <w:rPr>
        <w:rFonts w:hint="default"/>
        <w:lang w:val="en-US" w:eastAsia="en-US" w:bidi="ar-SA"/>
      </w:rPr>
    </w:lvl>
    <w:lvl w:ilvl="2" w:tplc="F6500238">
      <w:numFmt w:val="bullet"/>
      <w:lvlText w:val="•"/>
      <w:lvlJc w:val="left"/>
      <w:pPr>
        <w:ind w:left="3141" w:hanging="812"/>
      </w:pPr>
      <w:rPr>
        <w:rFonts w:hint="default"/>
        <w:lang w:val="en-US" w:eastAsia="en-US" w:bidi="ar-SA"/>
      </w:rPr>
    </w:lvl>
    <w:lvl w:ilvl="3" w:tplc="9B0A7974">
      <w:numFmt w:val="bullet"/>
      <w:lvlText w:val="•"/>
      <w:lvlJc w:val="left"/>
      <w:pPr>
        <w:ind w:left="4141" w:hanging="812"/>
      </w:pPr>
      <w:rPr>
        <w:rFonts w:hint="default"/>
        <w:lang w:val="en-US" w:eastAsia="en-US" w:bidi="ar-SA"/>
      </w:rPr>
    </w:lvl>
    <w:lvl w:ilvl="4" w:tplc="F8240080">
      <w:numFmt w:val="bullet"/>
      <w:lvlText w:val="•"/>
      <w:lvlJc w:val="left"/>
      <w:pPr>
        <w:ind w:left="5142" w:hanging="812"/>
      </w:pPr>
      <w:rPr>
        <w:rFonts w:hint="default"/>
        <w:lang w:val="en-US" w:eastAsia="en-US" w:bidi="ar-SA"/>
      </w:rPr>
    </w:lvl>
    <w:lvl w:ilvl="5" w:tplc="744AD75C">
      <w:numFmt w:val="bullet"/>
      <w:lvlText w:val="•"/>
      <w:lvlJc w:val="left"/>
      <w:pPr>
        <w:ind w:left="6143" w:hanging="812"/>
      </w:pPr>
      <w:rPr>
        <w:rFonts w:hint="default"/>
        <w:lang w:val="en-US" w:eastAsia="en-US" w:bidi="ar-SA"/>
      </w:rPr>
    </w:lvl>
    <w:lvl w:ilvl="6" w:tplc="7B46CFD8">
      <w:numFmt w:val="bullet"/>
      <w:lvlText w:val="•"/>
      <w:lvlJc w:val="left"/>
      <w:pPr>
        <w:ind w:left="7143" w:hanging="812"/>
      </w:pPr>
      <w:rPr>
        <w:rFonts w:hint="default"/>
        <w:lang w:val="en-US" w:eastAsia="en-US" w:bidi="ar-SA"/>
      </w:rPr>
    </w:lvl>
    <w:lvl w:ilvl="7" w:tplc="0EC4EF2C">
      <w:numFmt w:val="bullet"/>
      <w:lvlText w:val="•"/>
      <w:lvlJc w:val="left"/>
      <w:pPr>
        <w:ind w:left="8144" w:hanging="812"/>
      </w:pPr>
      <w:rPr>
        <w:rFonts w:hint="default"/>
        <w:lang w:val="en-US" w:eastAsia="en-US" w:bidi="ar-SA"/>
      </w:rPr>
    </w:lvl>
    <w:lvl w:ilvl="8" w:tplc="24B6C46C">
      <w:numFmt w:val="bullet"/>
      <w:lvlText w:val="•"/>
      <w:lvlJc w:val="left"/>
      <w:pPr>
        <w:ind w:left="9145" w:hanging="812"/>
      </w:pPr>
      <w:rPr>
        <w:rFonts w:hint="default"/>
        <w:lang w:val="en-US" w:eastAsia="en-US" w:bidi="ar-SA"/>
      </w:rPr>
    </w:lvl>
  </w:abstractNum>
  <w:abstractNum w:abstractNumId="249" w15:restartNumberingAfterBreak="0">
    <w:nsid w:val="21B136B5"/>
    <w:multiLevelType w:val="hybridMultilevel"/>
    <w:tmpl w:val="688E7ECC"/>
    <w:lvl w:ilvl="0" w:tplc="80302CE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0" w15:restartNumberingAfterBreak="0">
    <w:nsid w:val="21B2548A"/>
    <w:multiLevelType w:val="hybridMultilevel"/>
    <w:tmpl w:val="D786BA8C"/>
    <w:lvl w:ilvl="0" w:tplc="3ED4A004">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2A021A16">
      <w:numFmt w:val="bullet"/>
      <w:lvlText w:val="•"/>
      <w:lvlJc w:val="left"/>
      <w:pPr>
        <w:ind w:left="2140" w:hanging="812"/>
      </w:pPr>
      <w:rPr>
        <w:rFonts w:hint="default"/>
        <w:lang w:val="en-US" w:eastAsia="en-US" w:bidi="ar-SA"/>
      </w:rPr>
    </w:lvl>
    <w:lvl w:ilvl="2" w:tplc="447CC39C">
      <w:numFmt w:val="bullet"/>
      <w:lvlText w:val="•"/>
      <w:lvlJc w:val="left"/>
      <w:pPr>
        <w:ind w:left="3141" w:hanging="812"/>
      </w:pPr>
      <w:rPr>
        <w:rFonts w:hint="default"/>
        <w:lang w:val="en-US" w:eastAsia="en-US" w:bidi="ar-SA"/>
      </w:rPr>
    </w:lvl>
    <w:lvl w:ilvl="3" w:tplc="E70C692E">
      <w:numFmt w:val="bullet"/>
      <w:lvlText w:val="•"/>
      <w:lvlJc w:val="left"/>
      <w:pPr>
        <w:ind w:left="4141" w:hanging="812"/>
      </w:pPr>
      <w:rPr>
        <w:rFonts w:hint="default"/>
        <w:lang w:val="en-US" w:eastAsia="en-US" w:bidi="ar-SA"/>
      </w:rPr>
    </w:lvl>
    <w:lvl w:ilvl="4" w:tplc="890652BE">
      <w:numFmt w:val="bullet"/>
      <w:lvlText w:val="•"/>
      <w:lvlJc w:val="left"/>
      <w:pPr>
        <w:ind w:left="5142" w:hanging="812"/>
      </w:pPr>
      <w:rPr>
        <w:rFonts w:hint="default"/>
        <w:lang w:val="en-US" w:eastAsia="en-US" w:bidi="ar-SA"/>
      </w:rPr>
    </w:lvl>
    <w:lvl w:ilvl="5" w:tplc="D9A87FF6">
      <w:numFmt w:val="bullet"/>
      <w:lvlText w:val="•"/>
      <w:lvlJc w:val="left"/>
      <w:pPr>
        <w:ind w:left="6143" w:hanging="812"/>
      </w:pPr>
      <w:rPr>
        <w:rFonts w:hint="default"/>
        <w:lang w:val="en-US" w:eastAsia="en-US" w:bidi="ar-SA"/>
      </w:rPr>
    </w:lvl>
    <w:lvl w:ilvl="6" w:tplc="77964958">
      <w:numFmt w:val="bullet"/>
      <w:lvlText w:val="•"/>
      <w:lvlJc w:val="left"/>
      <w:pPr>
        <w:ind w:left="7143" w:hanging="812"/>
      </w:pPr>
      <w:rPr>
        <w:rFonts w:hint="default"/>
        <w:lang w:val="en-US" w:eastAsia="en-US" w:bidi="ar-SA"/>
      </w:rPr>
    </w:lvl>
    <w:lvl w:ilvl="7" w:tplc="049C41F8">
      <w:numFmt w:val="bullet"/>
      <w:lvlText w:val="•"/>
      <w:lvlJc w:val="left"/>
      <w:pPr>
        <w:ind w:left="8144" w:hanging="812"/>
      </w:pPr>
      <w:rPr>
        <w:rFonts w:hint="default"/>
        <w:lang w:val="en-US" w:eastAsia="en-US" w:bidi="ar-SA"/>
      </w:rPr>
    </w:lvl>
    <w:lvl w:ilvl="8" w:tplc="3DD4410A">
      <w:numFmt w:val="bullet"/>
      <w:lvlText w:val="•"/>
      <w:lvlJc w:val="left"/>
      <w:pPr>
        <w:ind w:left="9145" w:hanging="812"/>
      </w:pPr>
      <w:rPr>
        <w:rFonts w:hint="default"/>
        <w:lang w:val="en-US" w:eastAsia="en-US" w:bidi="ar-SA"/>
      </w:rPr>
    </w:lvl>
  </w:abstractNum>
  <w:abstractNum w:abstractNumId="251" w15:restartNumberingAfterBreak="0">
    <w:nsid w:val="21C36DF1"/>
    <w:multiLevelType w:val="hybridMultilevel"/>
    <w:tmpl w:val="0772F3B6"/>
    <w:lvl w:ilvl="0" w:tplc="3CD2BA46">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C6BA895E">
      <w:numFmt w:val="bullet"/>
      <w:lvlText w:val="•"/>
      <w:lvlJc w:val="left"/>
      <w:pPr>
        <w:ind w:left="1654" w:hanging="264"/>
      </w:pPr>
      <w:rPr>
        <w:rFonts w:hint="default"/>
        <w:lang w:val="en-US" w:eastAsia="en-US" w:bidi="ar-SA"/>
      </w:rPr>
    </w:lvl>
    <w:lvl w:ilvl="2" w:tplc="59CC7EDE">
      <w:numFmt w:val="bullet"/>
      <w:lvlText w:val="•"/>
      <w:lvlJc w:val="left"/>
      <w:pPr>
        <w:ind w:left="2709" w:hanging="264"/>
      </w:pPr>
      <w:rPr>
        <w:rFonts w:hint="default"/>
        <w:lang w:val="en-US" w:eastAsia="en-US" w:bidi="ar-SA"/>
      </w:rPr>
    </w:lvl>
    <w:lvl w:ilvl="3" w:tplc="76561B16">
      <w:numFmt w:val="bullet"/>
      <w:lvlText w:val="•"/>
      <w:lvlJc w:val="left"/>
      <w:pPr>
        <w:ind w:left="3763" w:hanging="264"/>
      </w:pPr>
      <w:rPr>
        <w:rFonts w:hint="default"/>
        <w:lang w:val="en-US" w:eastAsia="en-US" w:bidi="ar-SA"/>
      </w:rPr>
    </w:lvl>
    <w:lvl w:ilvl="4" w:tplc="90E8BD5A">
      <w:numFmt w:val="bullet"/>
      <w:lvlText w:val="•"/>
      <w:lvlJc w:val="left"/>
      <w:pPr>
        <w:ind w:left="4818" w:hanging="264"/>
      </w:pPr>
      <w:rPr>
        <w:rFonts w:hint="default"/>
        <w:lang w:val="en-US" w:eastAsia="en-US" w:bidi="ar-SA"/>
      </w:rPr>
    </w:lvl>
    <w:lvl w:ilvl="5" w:tplc="CCB48AD8">
      <w:numFmt w:val="bullet"/>
      <w:lvlText w:val="•"/>
      <w:lvlJc w:val="left"/>
      <w:pPr>
        <w:ind w:left="5873" w:hanging="264"/>
      </w:pPr>
      <w:rPr>
        <w:rFonts w:hint="default"/>
        <w:lang w:val="en-US" w:eastAsia="en-US" w:bidi="ar-SA"/>
      </w:rPr>
    </w:lvl>
    <w:lvl w:ilvl="6" w:tplc="14CE8A90">
      <w:numFmt w:val="bullet"/>
      <w:lvlText w:val="•"/>
      <w:lvlJc w:val="left"/>
      <w:pPr>
        <w:ind w:left="6927" w:hanging="264"/>
      </w:pPr>
      <w:rPr>
        <w:rFonts w:hint="default"/>
        <w:lang w:val="en-US" w:eastAsia="en-US" w:bidi="ar-SA"/>
      </w:rPr>
    </w:lvl>
    <w:lvl w:ilvl="7" w:tplc="590A3C5E">
      <w:numFmt w:val="bullet"/>
      <w:lvlText w:val="•"/>
      <w:lvlJc w:val="left"/>
      <w:pPr>
        <w:ind w:left="7982" w:hanging="264"/>
      </w:pPr>
      <w:rPr>
        <w:rFonts w:hint="default"/>
        <w:lang w:val="en-US" w:eastAsia="en-US" w:bidi="ar-SA"/>
      </w:rPr>
    </w:lvl>
    <w:lvl w:ilvl="8" w:tplc="5BF2B668">
      <w:numFmt w:val="bullet"/>
      <w:lvlText w:val="•"/>
      <w:lvlJc w:val="left"/>
      <w:pPr>
        <w:ind w:left="9037" w:hanging="264"/>
      </w:pPr>
      <w:rPr>
        <w:rFonts w:hint="default"/>
        <w:lang w:val="en-US" w:eastAsia="en-US" w:bidi="ar-SA"/>
      </w:rPr>
    </w:lvl>
  </w:abstractNum>
  <w:abstractNum w:abstractNumId="252" w15:restartNumberingAfterBreak="0">
    <w:nsid w:val="21E9204C"/>
    <w:multiLevelType w:val="hybridMultilevel"/>
    <w:tmpl w:val="549C40DA"/>
    <w:lvl w:ilvl="0" w:tplc="7C8694E0">
      <w:start w:val="4"/>
      <w:numFmt w:val="lowerLetter"/>
      <w:lvlText w:val="%1."/>
      <w:lvlJc w:val="left"/>
      <w:pPr>
        <w:ind w:left="1140" w:hanging="361"/>
      </w:pPr>
      <w:rPr>
        <w:rFonts w:ascii="Times New Roman" w:eastAsia="Times New Roman" w:hAnsi="Times New Roman" w:cs="Times New Roman" w:hint="default"/>
        <w:spacing w:val="0"/>
        <w:w w:val="100"/>
        <w:sz w:val="28"/>
        <w:szCs w:val="28"/>
        <w:lang w:val="en-US" w:eastAsia="en-US" w:bidi="ar-SA"/>
      </w:rPr>
    </w:lvl>
    <w:lvl w:ilvl="1" w:tplc="E3360BF2">
      <w:numFmt w:val="bullet"/>
      <w:lvlText w:val="•"/>
      <w:lvlJc w:val="left"/>
      <w:pPr>
        <w:ind w:left="2140" w:hanging="361"/>
      </w:pPr>
      <w:rPr>
        <w:rFonts w:hint="default"/>
        <w:lang w:val="en-US" w:eastAsia="en-US" w:bidi="ar-SA"/>
      </w:rPr>
    </w:lvl>
    <w:lvl w:ilvl="2" w:tplc="88FC9006">
      <w:numFmt w:val="bullet"/>
      <w:lvlText w:val="•"/>
      <w:lvlJc w:val="left"/>
      <w:pPr>
        <w:ind w:left="3141" w:hanging="361"/>
      </w:pPr>
      <w:rPr>
        <w:rFonts w:hint="default"/>
        <w:lang w:val="en-US" w:eastAsia="en-US" w:bidi="ar-SA"/>
      </w:rPr>
    </w:lvl>
    <w:lvl w:ilvl="3" w:tplc="D68AF5CC">
      <w:numFmt w:val="bullet"/>
      <w:lvlText w:val="•"/>
      <w:lvlJc w:val="left"/>
      <w:pPr>
        <w:ind w:left="4141" w:hanging="361"/>
      </w:pPr>
      <w:rPr>
        <w:rFonts w:hint="default"/>
        <w:lang w:val="en-US" w:eastAsia="en-US" w:bidi="ar-SA"/>
      </w:rPr>
    </w:lvl>
    <w:lvl w:ilvl="4" w:tplc="13AE6F02">
      <w:numFmt w:val="bullet"/>
      <w:lvlText w:val="•"/>
      <w:lvlJc w:val="left"/>
      <w:pPr>
        <w:ind w:left="5142" w:hanging="361"/>
      </w:pPr>
      <w:rPr>
        <w:rFonts w:hint="default"/>
        <w:lang w:val="en-US" w:eastAsia="en-US" w:bidi="ar-SA"/>
      </w:rPr>
    </w:lvl>
    <w:lvl w:ilvl="5" w:tplc="23BADFB2">
      <w:numFmt w:val="bullet"/>
      <w:lvlText w:val="•"/>
      <w:lvlJc w:val="left"/>
      <w:pPr>
        <w:ind w:left="6143" w:hanging="361"/>
      </w:pPr>
      <w:rPr>
        <w:rFonts w:hint="default"/>
        <w:lang w:val="en-US" w:eastAsia="en-US" w:bidi="ar-SA"/>
      </w:rPr>
    </w:lvl>
    <w:lvl w:ilvl="6" w:tplc="51FA4A40">
      <w:numFmt w:val="bullet"/>
      <w:lvlText w:val="•"/>
      <w:lvlJc w:val="left"/>
      <w:pPr>
        <w:ind w:left="7143" w:hanging="361"/>
      </w:pPr>
      <w:rPr>
        <w:rFonts w:hint="default"/>
        <w:lang w:val="en-US" w:eastAsia="en-US" w:bidi="ar-SA"/>
      </w:rPr>
    </w:lvl>
    <w:lvl w:ilvl="7" w:tplc="E0689F20">
      <w:numFmt w:val="bullet"/>
      <w:lvlText w:val="•"/>
      <w:lvlJc w:val="left"/>
      <w:pPr>
        <w:ind w:left="8144" w:hanging="361"/>
      </w:pPr>
      <w:rPr>
        <w:rFonts w:hint="default"/>
        <w:lang w:val="en-US" w:eastAsia="en-US" w:bidi="ar-SA"/>
      </w:rPr>
    </w:lvl>
    <w:lvl w:ilvl="8" w:tplc="1AB60316">
      <w:numFmt w:val="bullet"/>
      <w:lvlText w:val="•"/>
      <w:lvlJc w:val="left"/>
      <w:pPr>
        <w:ind w:left="9145" w:hanging="361"/>
      </w:pPr>
      <w:rPr>
        <w:rFonts w:hint="default"/>
        <w:lang w:val="en-US" w:eastAsia="en-US" w:bidi="ar-SA"/>
      </w:rPr>
    </w:lvl>
  </w:abstractNum>
  <w:abstractNum w:abstractNumId="253" w15:restartNumberingAfterBreak="0">
    <w:nsid w:val="21F26DA2"/>
    <w:multiLevelType w:val="hybridMultilevel"/>
    <w:tmpl w:val="66566CBC"/>
    <w:lvl w:ilvl="0" w:tplc="E6922778">
      <w:start w:val="1"/>
      <w:numFmt w:val="lowerLetter"/>
      <w:lvlText w:val="%1)"/>
      <w:lvlJc w:val="left"/>
      <w:pPr>
        <w:ind w:left="1140" w:hanging="812"/>
      </w:pPr>
      <w:rPr>
        <w:rFonts w:hint="default"/>
        <w:spacing w:val="-1"/>
        <w:w w:val="100"/>
        <w:lang w:val="en-US" w:eastAsia="en-US" w:bidi="ar-SA"/>
      </w:rPr>
    </w:lvl>
    <w:lvl w:ilvl="1" w:tplc="87C06DB4">
      <w:numFmt w:val="bullet"/>
      <w:lvlText w:val="•"/>
      <w:lvlJc w:val="left"/>
      <w:pPr>
        <w:ind w:left="2140" w:hanging="812"/>
      </w:pPr>
      <w:rPr>
        <w:rFonts w:hint="default"/>
        <w:lang w:val="en-US" w:eastAsia="en-US" w:bidi="ar-SA"/>
      </w:rPr>
    </w:lvl>
    <w:lvl w:ilvl="2" w:tplc="F5AA3698">
      <w:numFmt w:val="bullet"/>
      <w:lvlText w:val="•"/>
      <w:lvlJc w:val="left"/>
      <w:pPr>
        <w:ind w:left="3141" w:hanging="812"/>
      </w:pPr>
      <w:rPr>
        <w:rFonts w:hint="default"/>
        <w:lang w:val="en-US" w:eastAsia="en-US" w:bidi="ar-SA"/>
      </w:rPr>
    </w:lvl>
    <w:lvl w:ilvl="3" w:tplc="E0523428">
      <w:numFmt w:val="bullet"/>
      <w:lvlText w:val="•"/>
      <w:lvlJc w:val="left"/>
      <w:pPr>
        <w:ind w:left="4141" w:hanging="812"/>
      </w:pPr>
      <w:rPr>
        <w:rFonts w:hint="default"/>
        <w:lang w:val="en-US" w:eastAsia="en-US" w:bidi="ar-SA"/>
      </w:rPr>
    </w:lvl>
    <w:lvl w:ilvl="4" w:tplc="2A044C00">
      <w:numFmt w:val="bullet"/>
      <w:lvlText w:val="•"/>
      <w:lvlJc w:val="left"/>
      <w:pPr>
        <w:ind w:left="5142" w:hanging="812"/>
      </w:pPr>
      <w:rPr>
        <w:rFonts w:hint="default"/>
        <w:lang w:val="en-US" w:eastAsia="en-US" w:bidi="ar-SA"/>
      </w:rPr>
    </w:lvl>
    <w:lvl w:ilvl="5" w:tplc="1BA26B9E">
      <w:numFmt w:val="bullet"/>
      <w:lvlText w:val="•"/>
      <w:lvlJc w:val="left"/>
      <w:pPr>
        <w:ind w:left="6143" w:hanging="812"/>
      </w:pPr>
      <w:rPr>
        <w:rFonts w:hint="default"/>
        <w:lang w:val="en-US" w:eastAsia="en-US" w:bidi="ar-SA"/>
      </w:rPr>
    </w:lvl>
    <w:lvl w:ilvl="6" w:tplc="EF30AF6A">
      <w:numFmt w:val="bullet"/>
      <w:lvlText w:val="•"/>
      <w:lvlJc w:val="left"/>
      <w:pPr>
        <w:ind w:left="7143" w:hanging="812"/>
      </w:pPr>
      <w:rPr>
        <w:rFonts w:hint="default"/>
        <w:lang w:val="en-US" w:eastAsia="en-US" w:bidi="ar-SA"/>
      </w:rPr>
    </w:lvl>
    <w:lvl w:ilvl="7" w:tplc="E83E3A82">
      <w:numFmt w:val="bullet"/>
      <w:lvlText w:val="•"/>
      <w:lvlJc w:val="left"/>
      <w:pPr>
        <w:ind w:left="8144" w:hanging="812"/>
      </w:pPr>
      <w:rPr>
        <w:rFonts w:hint="default"/>
        <w:lang w:val="en-US" w:eastAsia="en-US" w:bidi="ar-SA"/>
      </w:rPr>
    </w:lvl>
    <w:lvl w:ilvl="8" w:tplc="F1748E1C">
      <w:numFmt w:val="bullet"/>
      <w:lvlText w:val="•"/>
      <w:lvlJc w:val="left"/>
      <w:pPr>
        <w:ind w:left="9145" w:hanging="812"/>
      </w:pPr>
      <w:rPr>
        <w:rFonts w:hint="default"/>
        <w:lang w:val="en-US" w:eastAsia="en-US" w:bidi="ar-SA"/>
      </w:rPr>
    </w:lvl>
  </w:abstractNum>
  <w:abstractNum w:abstractNumId="254" w15:restartNumberingAfterBreak="0">
    <w:nsid w:val="22106952"/>
    <w:multiLevelType w:val="hybridMultilevel"/>
    <w:tmpl w:val="90E2D83E"/>
    <w:lvl w:ilvl="0" w:tplc="419ED7C0">
      <w:start w:val="1"/>
      <w:numFmt w:val="lowerLetter"/>
      <w:lvlText w:val="%1)"/>
      <w:lvlJc w:val="left"/>
      <w:pPr>
        <w:ind w:left="617" w:hanging="289"/>
      </w:pPr>
      <w:rPr>
        <w:rFonts w:hint="default"/>
        <w:w w:val="100"/>
        <w:lang w:val="en-US" w:eastAsia="en-US" w:bidi="ar-SA"/>
      </w:rPr>
    </w:lvl>
    <w:lvl w:ilvl="1" w:tplc="71147592">
      <w:numFmt w:val="bullet"/>
      <w:lvlText w:val="•"/>
      <w:lvlJc w:val="left"/>
      <w:pPr>
        <w:ind w:left="1672" w:hanging="289"/>
      </w:pPr>
      <w:rPr>
        <w:rFonts w:hint="default"/>
        <w:lang w:val="en-US" w:eastAsia="en-US" w:bidi="ar-SA"/>
      </w:rPr>
    </w:lvl>
    <w:lvl w:ilvl="2" w:tplc="C39CB78A">
      <w:numFmt w:val="bullet"/>
      <w:lvlText w:val="•"/>
      <w:lvlJc w:val="left"/>
      <w:pPr>
        <w:ind w:left="2725" w:hanging="289"/>
      </w:pPr>
      <w:rPr>
        <w:rFonts w:hint="default"/>
        <w:lang w:val="en-US" w:eastAsia="en-US" w:bidi="ar-SA"/>
      </w:rPr>
    </w:lvl>
    <w:lvl w:ilvl="3" w:tplc="DD14D934">
      <w:numFmt w:val="bullet"/>
      <w:lvlText w:val="•"/>
      <w:lvlJc w:val="left"/>
      <w:pPr>
        <w:ind w:left="3777" w:hanging="289"/>
      </w:pPr>
      <w:rPr>
        <w:rFonts w:hint="default"/>
        <w:lang w:val="en-US" w:eastAsia="en-US" w:bidi="ar-SA"/>
      </w:rPr>
    </w:lvl>
    <w:lvl w:ilvl="4" w:tplc="2B4A15EE">
      <w:numFmt w:val="bullet"/>
      <w:lvlText w:val="•"/>
      <w:lvlJc w:val="left"/>
      <w:pPr>
        <w:ind w:left="4830" w:hanging="289"/>
      </w:pPr>
      <w:rPr>
        <w:rFonts w:hint="default"/>
        <w:lang w:val="en-US" w:eastAsia="en-US" w:bidi="ar-SA"/>
      </w:rPr>
    </w:lvl>
    <w:lvl w:ilvl="5" w:tplc="BB4CF792">
      <w:numFmt w:val="bullet"/>
      <w:lvlText w:val="•"/>
      <w:lvlJc w:val="left"/>
      <w:pPr>
        <w:ind w:left="5883" w:hanging="289"/>
      </w:pPr>
      <w:rPr>
        <w:rFonts w:hint="default"/>
        <w:lang w:val="en-US" w:eastAsia="en-US" w:bidi="ar-SA"/>
      </w:rPr>
    </w:lvl>
    <w:lvl w:ilvl="6" w:tplc="4FD87A52">
      <w:numFmt w:val="bullet"/>
      <w:lvlText w:val="•"/>
      <w:lvlJc w:val="left"/>
      <w:pPr>
        <w:ind w:left="6935" w:hanging="289"/>
      </w:pPr>
      <w:rPr>
        <w:rFonts w:hint="default"/>
        <w:lang w:val="en-US" w:eastAsia="en-US" w:bidi="ar-SA"/>
      </w:rPr>
    </w:lvl>
    <w:lvl w:ilvl="7" w:tplc="FE80FAAA">
      <w:numFmt w:val="bullet"/>
      <w:lvlText w:val="•"/>
      <w:lvlJc w:val="left"/>
      <w:pPr>
        <w:ind w:left="7988" w:hanging="289"/>
      </w:pPr>
      <w:rPr>
        <w:rFonts w:hint="default"/>
        <w:lang w:val="en-US" w:eastAsia="en-US" w:bidi="ar-SA"/>
      </w:rPr>
    </w:lvl>
    <w:lvl w:ilvl="8" w:tplc="F5321696">
      <w:numFmt w:val="bullet"/>
      <w:lvlText w:val="•"/>
      <w:lvlJc w:val="left"/>
      <w:pPr>
        <w:ind w:left="9041" w:hanging="289"/>
      </w:pPr>
      <w:rPr>
        <w:rFonts w:hint="default"/>
        <w:lang w:val="en-US" w:eastAsia="en-US" w:bidi="ar-SA"/>
      </w:rPr>
    </w:lvl>
  </w:abstractNum>
  <w:abstractNum w:abstractNumId="255" w15:restartNumberingAfterBreak="0">
    <w:nsid w:val="22205CCD"/>
    <w:multiLevelType w:val="hybridMultilevel"/>
    <w:tmpl w:val="FBE07DC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6" w15:restartNumberingAfterBreak="0">
    <w:nsid w:val="22596CD4"/>
    <w:multiLevelType w:val="hybridMultilevel"/>
    <w:tmpl w:val="9BF0ADD4"/>
    <w:lvl w:ilvl="0" w:tplc="1034089A">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4D6CB3AA">
      <w:numFmt w:val="bullet"/>
      <w:lvlText w:val="•"/>
      <w:lvlJc w:val="left"/>
      <w:pPr>
        <w:ind w:left="2140" w:hanging="812"/>
      </w:pPr>
      <w:rPr>
        <w:rFonts w:hint="default"/>
        <w:lang w:val="en-US" w:eastAsia="en-US" w:bidi="ar-SA"/>
      </w:rPr>
    </w:lvl>
    <w:lvl w:ilvl="2" w:tplc="117065A8">
      <w:numFmt w:val="bullet"/>
      <w:lvlText w:val="•"/>
      <w:lvlJc w:val="left"/>
      <w:pPr>
        <w:ind w:left="3141" w:hanging="812"/>
      </w:pPr>
      <w:rPr>
        <w:rFonts w:hint="default"/>
        <w:lang w:val="en-US" w:eastAsia="en-US" w:bidi="ar-SA"/>
      </w:rPr>
    </w:lvl>
    <w:lvl w:ilvl="3" w:tplc="73BED724">
      <w:numFmt w:val="bullet"/>
      <w:lvlText w:val="•"/>
      <w:lvlJc w:val="left"/>
      <w:pPr>
        <w:ind w:left="4141" w:hanging="812"/>
      </w:pPr>
      <w:rPr>
        <w:rFonts w:hint="default"/>
        <w:lang w:val="en-US" w:eastAsia="en-US" w:bidi="ar-SA"/>
      </w:rPr>
    </w:lvl>
    <w:lvl w:ilvl="4" w:tplc="2EFCD4E2">
      <w:numFmt w:val="bullet"/>
      <w:lvlText w:val="•"/>
      <w:lvlJc w:val="left"/>
      <w:pPr>
        <w:ind w:left="5142" w:hanging="812"/>
      </w:pPr>
      <w:rPr>
        <w:rFonts w:hint="default"/>
        <w:lang w:val="en-US" w:eastAsia="en-US" w:bidi="ar-SA"/>
      </w:rPr>
    </w:lvl>
    <w:lvl w:ilvl="5" w:tplc="7EA279CC">
      <w:numFmt w:val="bullet"/>
      <w:lvlText w:val="•"/>
      <w:lvlJc w:val="left"/>
      <w:pPr>
        <w:ind w:left="6143" w:hanging="812"/>
      </w:pPr>
      <w:rPr>
        <w:rFonts w:hint="default"/>
        <w:lang w:val="en-US" w:eastAsia="en-US" w:bidi="ar-SA"/>
      </w:rPr>
    </w:lvl>
    <w:lvl w:ilvl="6" w:tplc="085ACF5E">
      <w:numFmt w:val="bullet"/>
      <w:lvlText w:val="•"/>
      <w:lvlJc w:val="left"/>
      <w:pPr>
        <w:ind w:left="7143" w:hanging="812"/>
      </w:pPr>
      <w:rPr>
        <w:rFonts w:hint="default"/>
        <w:lang w:val="en-US" w:eastAsia="en-US" w:bidi="ar-SA"/>
      </w:rPr>
    </w:lvl>
    <w:lvl w:ilvl="7" w:tplc="004E0BD0">
      <w:numFmt w:val="bullet"/>
      <w:lvlText w:val="•"/>
      <w:lvlJc w:val="left"/>
      <w:pPr>
        <w:ind w:left="8144" w:hanging="812"/>
      </w:pPr>
      <w:rPr>
        <w:rFonts w:hint="default"/>
        <w:lang w:val="en-US" w:eastAsia="en-US" w:bidi="ar-SA"/>
      </w:rPr>
    </w:lvl>
    <w:lvl w:ilvl="8" w:tplc="94DC40D0">
      <w:numFmt w:val="bullet"/>
      <w:lvlText w:val="•"/>
      <w:lvlJc w:val="left"/>
      <w:pPr>
        <w:ind w:left="9145" w:hanging="812"/>
      </w:pPr>
      <w:rPr>
        <w:rFonts w:hint="default"/>
        <w:lang w:val="en-US" w:eastAsia="en-US" w:bidi="ar-SA"/>
      </w:rPr>
    </w:lvl>
  </w:abstractNum>
  <w:abstractNum w:abstractNumId="257" w15:restartNumberingAfterBreak="0">
    <w:nsid w:val="22610C4B"/>
    <w:multiLevelType w:val="hybridMultilevel"/>
    <w:tmpl w:val="A694ED56"/>
    <w:lvl w:ilvl="0" w:tplc="86F87C1C">
      <w:start w:val="1"/>
      <w:numFmt w:val="lowerLetter"/>
      <w:lvlText w:val="%1)"/>
      <w:lvlJc w:val="left"/>
      <w:pPr>
        <w:ind w:left="1140" w:hanging="812"/>
      </w:pPr>
      <w:rPr>
        <w:rFonts w:hint="default"/>
        <w:b/>
        <w:bCs/>
        <w:spacing w:val="-1"/>
        <w:w w:val="100"/>
        <w:lang w:val="en-US" w:eastAsia="en-US" w:bidi="ar-SA"/>
      </w:rPr>
    </w:lvl>
    <w:lvl w:ilvl="1" w:tplc="B0760D08">
      <w:numFmt w:val="bullet"/>
      <w:lvlText w:val="•"/>
      <w:lvlJc w:val="left"/>
      <w:pPr>
        <w:ind w:left="2140" w:hanging="812"/>
      </w:pPr>
      <w:rPr>
        <w:rFonts w:hint="default"/>
        <w:lang w:val="en-US" w:eastAsia="en-US" w:bidi="ar-SA"/>
      </w:rPr>
    </w:lvl>
    <w:lvl w:ilvl="2" w:tplc="415E0916">
      <w:numFmt w:val="bullet"/>
      <w:lvlText w:val="•"/>
      <w:lvlJc w:val="left"/>
      <w:pPr>
        <w:ind w:left="3141" w:hanging="812"/>
      </w:pPr>
      <w:rPr>
        <w:rFonts w:hint="default"/>
        <w:lang w:val="en-US" w:eastAsia="en-US" w:bidi="ar-SA"/>
      </w:rPr>
    </w:lvl>
    <w:lvl w:ilvl="3" w:tplc="F726F75A">
      <w:numFmt w:val="bullet"/>
      <w:lvlText w:val="•"/>
      <w:lvlJc w:val="left"/>
      <w:pPr>
        <w:ind w:left="4141" w:hanging="812"/>
      </w:pPr>
      <w:rPr>
        <w:rFonts w:hint="default"/>
        <w:lang w:val="en-US" w:eastAsia="en-US" w:bidi="ar-SA"/>
      </w:rPr>
    </w:lvl>
    <w:lvl w:ilvl="4" w:tplc="F35A4C4A">
      <w:numFmt w:val="bullet"/>
      <w:lvlText w:val="•"/>
      <w:lvlJc w:val="left"/>
      <w:pPr>
        <w:ind w:left="5142" w:hanging="812"/>
      </w:pPr>
      <w:rPr>
        <w:rFonts w:hint="default"/>
        <w:lang w:val="en-US" w:eastAsia="en-US" w:bidi="ar-SA"/>
      </w:rPr>
    </w:lvl>
    <w:lvl w:ilvl="5" w:tplc="3EB63418">
      <w:numFmt w:val="bullet"/>
      <w:lvlText w:val="•"/>
      <w:lvlJc w:val="left"/>
      <w:pPr>
        <w:ind w:left="6143" w:hanging="812"/>
      </w:pPr>
      <w:rPr>
        <w:rFonts w:hint="default"/>
        <w:lang w:val="en-US" w:eastAsia="en-US" w:bidi="ar-SA"/>
      </w:rPr>
    </w:lvl>
    <w:lvl w:ilvl="6" w:tplc="D110D9B8">
      <w:numFmt w:val="bullet"/>
      <w:lvlText w:val="•"/>
      <w:lvlJc w:val="left"/>
      <w:pPr>
        <w:ind w:left="7143" w:hanging="812"/>
      </w:pPr>
      <w:rPr>
        <w:rFonts w:hint="default"/>
        <w:lang w:val="en-US" w:eastAsia="en-US" w:bidi="ar-SA"/>
      </w:rPr>
    </w:lvl>
    <w:lvl w:ilvl="7" w:tplc="0E80B314">
      <w:numFmt w:val="bullet"/>
      <w:lvlText w:val="•"/>
      <w:lvlJc w:val="left"/>
      <w:pPr>
        <w:ind w:left="8144" w:hanging="812"/>
      </w:pPr>
      <w:rPr>
        <w:rFonts w:hint="default"/>
        <w:lang w:val="en-US" w:eastAsia="en-US" w:bidi="ar-SA"/>
      </w:rPr>
    </w:lvl>
    <w:lvl w:ilvl="8" w:tplc="BD1AFDD4">
      <w:numFmt w:val="bullet"/>
      <w:lvlText w:val="•"/>
      <w:lvlJc w:val="left"/>
      <w:pPr>
        <w:ind w:left="9145" w:hanging="812"/>
      </w:pPr>
      <w:rPr>
        <w:rFonts w:hint="default"/>
        <w:lang w:val="en-US" w:eastAsia="en-US" w:bidi="ar-SA"/>
      </w:rPr>
    </w:lvl>
  </w:abstractNum>
  <w:abstractNum w:abstractNumId="258" w15:restartNumberingAfterBreak="0">
    <w:nsid w:val="22640D35"/>
    <w:multiLevelType w:val="hybridMultilevel"/>
    <w:tmpl w:val="FAAAED0A"/>
    <w:lvl w:ilvl="0" w:tplc="80302CE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9" w15:restartNumberingAfterBreak="0">
    <w:nsid w:val="226F26CD"/>
    <w:multiLevelType w:val="hybridMultilevel"/>
    <w:tmpl w:val="A6E674F2"/>
    <w:lvl w:ilvl="0" w:tplc="C46C14C4">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EA0A3CF0">
      <w:numFmt w:val="bullet"/>
      <w:lvlText w:val="•"/>
      <w:lvlJc w:val="left"/>
      <w:pPr>
        <w:ind w:left="1690" w:hanging="305"/>
      </w:pPr>
      <w:rPr>
        <w:rFonts w:hint="default"/>
        <w:lang w:val="en-US" w:eastAsia="en-US" w:bidi="ar-SA"/>
      </w:rPr>
    </w:lvl>
    <w:lvl w:ilvl="2" w:tplc="2BE08D38">
      <w:numFmt w:val="bullet"/>
      <w:lvlText w:val="•"/>
      <w:lvlJc w:val="left"/>
      <w:pPr>
        <w:ind w:left="2741" w:hanging="305"/>
      </w:pPr>
      <w:rPr>
        <w:rFonts w:hint="default"/>
        <w:lang w:val="en-US" w:eastAsia="en-US" w:bidi="ar-SA"/>
      </w:rPr>
    </w:lvl>
    <w:lvl w:ilvl="3" w:tplc="06F8BD9A">
      <w:numFmt w:val="bullet"/>
      <w:lvlText w:val="•"/>
      <w:lvlJc w:val="left"/>
      <w:pPr>
        <w:ind w:left="3791" w:hanging="305"/>
      </w:pPr>
      <w:rPr>
        <w:rFonts w:hint="default"/>
        <w:lang w:val="en-US" w:eastAsia="en-US" w:bidi="ar-SA"/>
      </w:rPr>
    </w:lvl>
    <w:lvl w:ilvl="4" w:tplc="47FE36C4">
      <w:numFmt w:val="bullet"/>
      <w:lvlText w:val="•"/>
      <w:lvlJc w:val="left"/>
      <w:pPr>
        <w:ind w:left="4842" w:hanging="305"/>
      </w:pPr>
      <w:rPr>
        <w:rFonts w:hint="default"/>
        <w:lang w:val="en-US" w:eastAsia="en-US" w:bidi="ar-SA"/>
      </w:rPr>
    </w:lvl>
    <w:lvl w:ilvl="5" w:tplc="4860DFAE">
      <w:numFmt w:val="bullet"/>
      <w:lvlText w:val="•"/>
      <w:lvlJc w:val="left"/>
      <w:pPr>
        <w:ind w:left="5893" w:hanging="305"/>
      </w:pPr>
      <w:rPr>
        <w:rFonts w:hint="default"/>
        <w:lang w:val="en-US" w:eastAsia="en-US" w:bidi="ar-SA"/>
      </w:rPr>
    </w:lvl>
    <w:lvl w:ilvl="6" w:tplc="925449C8">
      <w:numFmt w:val="bullet"/>
      <w:lvlText w:val="•"/>
      <w:lvlJc w:val="left"/>
      <w:pPr>
        <w:ind w:left="6943" w:hanging="305"/>
      </w:pPr>
      <w:rPr>
        <w:rFonts w:hint="default"/>
        <w:lang w:val="en-US" w:eastAsia="en-US" w:bidi="ar-SA"/>
      </w:rPr>
    </w:lvl>
    <w:lvl w:ilvl="7" w:tplc="D2A0DBC4">
      <w:numFmt w:val="bullet"/>
      <w:lvlText w:val="•"/>
      <w:lvlJc w:val="left"/>
      <w:pPr>
        <w:ind w:left="7994" w:hanging="305"/>
      </w:pPr>
      <w:rPr>
        <w:rFonts w:hint="default"/>
        <w:lang w:val="en-US" w:eastAsia="en-US" w:bidi="ar-SA"/>
      </w:rPr>
    </w:lvl>
    <w:lvl w:ilvl="8" w:tplc="68481770">
      <w:numFmt w:val="bullet"/>
      <w:lvlText w:val="•"/>
      <w:lvlJc w:val="left"/>
      <w:pPr>
        <w:ind w:left="9045" w:hanging="305"/>
      </w:pPr>
      <w:rPr>
        <w:rFonts w:hint="default"/>
        <w:lang w:val="en-US" w:eastAsia="en-US" w:bidi="ar-SA"/>
      </w:rPr>
    </w:lvl>
  </w:abstractNum>
  <w:abstractNum w:abstractNumId="260" w15:restartNumberingAfterBreak="0">
    <w:nsid w:val="22956E38"/>
    <w:multiLevelType w:val="hybridMultilevel"/>
    <w:tmpl w:val="B6E2B538"/>
    <w:lvl w:ilvl="0" w:tplc="80302CE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1" w15:restartNumberingAfterBreak="0">
    <w:nsid w:val="22A6667D"/>
    <w:multiLevelType w:val="hybridMultilevel"/>
    <w:tmpl w:val="476EA75E"/>
    <w:lvl w:ilvl="0" w:tplc="56AED04C">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8E745C24">
      <w:numFmt w:val="bullet"/>
      <w:lvlText w:val="•"/>
      <w:lvlJc w:val="left"/>
      <w:pPr>
        <w:ind w:left="1690" w:hanging="305"/>
      </w:pPr>
      <w:rPr>
        <w:rFonts w:hint="default"/>
        <w:lang w:val="en-US" w:eastAsia="en-US" w:bidi="ar-SA"/>
      </w:rPr>
    </w:lvl>
    <w:lvl w:ilvl="2" w:tplc="53903826">
      <w:numFmt w:val="bullet"/>
      <w:lvlText w:val="•"/>
      <w:lvlJc w:val="left"/>
      <w:pPr>
        <w:ind w:left="2741" w:hanging="305"/>
      </w:pPr>
      <w:rPr>
        <w:rFonts w:hint="default"/>
        <w:lang w:val="en-US" w:eastAsia="en-US" w:bidi="ar-SA"/>
      </w:rPr>
    </w:lvl>
    <w:lvl w:ilvl="3" w:tplc="806065C4">
      <w:numFmt w:val="bullet"/>
      <w:lvlText w:val="•"/>
      <w:lvlJc w:val="left"/>
      <w:pPr>
        <w:ind w:left="3791" w:hanging="305"/>
      </w:pPr>
      <w:rPr>
        <w:rFonts w:hint="default"/>
        <w:lang w:val="en-US" w:eastAsia="en-US" w:bidi="ar-SA"/>
      </w:rPr>
    </w:lvl>
    <w:lvl w:ilvl="4" w:tplc="741CB480">
      <w:numFmt w:val="bullet"/>
      <w:lvlText w:val="•"/>
      <w:lvlJc w:val="left"/>
      <w:pPr>
        <w:ind w:left="4842" w:hanging="305"/>
      </w:pPr>
      <w:rPr>
        <w:rFonts w:hint="default"/>
        <w:lang w:val="en-US" w:eastAsia="en-US" w:bidi="ar-SA"/>
      </w:rPr>
    </w:lvl>
    <w:lvl w:ilvl="5" w:tplc="4138974E">
      <w:numFmt w:val="bullet"/>
      <w:lvlText w:val="•"/>
      <w:lvlJc w:val="left"/>
      <w:pPr>
        <w:ind w:left="5893" w:hanging="305"/>
      </w:pPr>
      <w:rPr>
        <w:rFonts w:hint="default"/>
        <w:lang w:val="en-US" w:eastAsia="en-US" w:bidi="ar-SA"/>
      </w:rPr>
    </w:lvl>
    <w:lvl w:ilvl="6" w:tplc="0988F1DE">
      <w:numFmt w:val="bullet"/>
      <w:lvlText w:val="•"/>
      <w:lvlJc w:val="left"/>
      <w:pPr>
        <w:ind w:left="6943" w:hanging="305"/>
      </w:pPr>
      <w:rPr>
        <w:rFonts w:hint="default"/>
        <w:lang w:val="en-US" w:eastAsia="en-US" w:bidi="ar-SA"/>
      </w:rPr>
    </w:lvl>
    <w:lvl w:ilvl="7" w:tplc="7C8C9270">
      <w:numFmt w:val="bullet"/>
      <w:lvlText w:val="•"/>
      <w:lvlJc w:val="left"/>
      <w:pPr>
        <w:ind w:left="7994" w:hanging="305"/>
      </w:pPr>
      <w:rPr>
        <w:rFonts w:hint="default"/>
        <w:lang w:val="en-US" w:eastAsia="en-US" w:bidi="ar-SA"/>
      </w:rPr>
    </w:lvl>
    <w:lvl w:ilvl="8" w:tplc="3D624D38">
      <w:numFmt w:val="bullet"/>
      <w:lvlText w:val="•"/>
      <w:lvlJc w:val="left"/>
      <w:pPr>
        <w:ind w:left="9045" w:hanging="305"/>
      </w:pPr>
      <w:rPr>
        <w:rFonts w:hint="default"/>
        <w:lang w:val="en-US" w:eastAsia="en-US" w:bidi="ar-SA"/>
      </w:rPr>
    </w:lvl>
  </w:abstractNum>
  <w:abstractNum w:abstractNumId="262" w15:restartNumberingAfterBreak="0">
    <w:nsid w:val="22A6685C"/>
    <w:multiLevelType w:val="hybridMultilevel"/>
    <w:tmpl w:val="AE685FB6"/>
    <w:lvl w:ilvl="0" w:tplc="49328596">
      <w:start w:val="1"/>
      <w:numFmt w:val="decimal"/>
      <w:lvlText w:val="%1."/>
      <w:lvlJc w:val="left"/>
      <w:pPr>
        <w:ind w:left="328" w:hanging="812"/>
      </w:pPr>
      <w:rPr>
        <w:rFonts w:ascii="Times New Roman" w:eastAsia="Times New Roman" w:hAnsi="Times New Roman" w:cs="Times New Roman" w:hint="default"/>
        <w:spacing w:val="0"/>
        <w:w w:val="100"/>
        <w:sz w:val="28"/>
        <w:szCs w:val="28"/>
        <w:lang w:val="en-US" w:eastAsia="en-US" w:bidi="ar-SA"/>
      </w:rPr>
    </w:lvl>
    <w:lvl w:ilvl="1" w:tplc="66F427F0">
      <w:start w:val="1"/>
      <w:numFmt w:val="lowerLetter"/>
      <w:lvlText w:val="%2."/>
      <w:lvlJc w:val="left"/>
      <w:pPr>
        <w:ind w:left="1186" w:hanging="360"/>
      </w:pPr>
      <w:rPr>
        <w:rFonts w:hint="default"/>
        <w:w w:val="100"/>
        <w:lang w:val="en-US" w:eastAsia="en-US" w:bidi="ar-SA"/>
      </w:rPr>
    </w:lvl>
    <w:lvl w:ilvl="2" w:tplc="6F8A6E22">
      <w:numFmt w:val="bullet"/>
      <w:lvlText w:val="•"/>
      <w:lvlJc w:val="left"/>
      <w:pPr>
        <w:ind w:left="1180" w:hanging="360"/>
      </w:pPr>
      <w:rPr>
        <w:rFonts w:hint="default"/>
        <w:lang w:val="en-US" w:eastAsia="en-US" w:bidi="ar-SA"/>
      </w:rPr>
    </w:lvl>
    <w:lvl w:ilvl="3" w:tplc="9FCCFD6C">
      <w:numFmt w:val="bullet"/>
      <w:lvlText w:val="•"/>
      <w:lvlJc w:val="left"/>
      <w:pPr>
        <w:ind w:left="1300" w:hanging="360"/>
      </w:pPr>
      <w:rPr>
        <w:rFonts w:hint="default"/>
        <w:lang w:val="en-US" w:eastAsia="en-US" w:bidi="ar-SA"/>
      </w:rPr>
    </w:lvl>
    <w:lvl w:ilvl="4" w:tplc="DAD24A06">
      <w:numFmt w:val="bullet"/>
      <w:lvlText w:val="•"/>
      <w:lvlJc w:val="left"/>
      <w:pPr>
        <w:ind w:left="2706" w:hanging="360"/>
      </w:pPr>
      <w:rPr>
        <w:rFonts w:hint="default"/>
        <w:lang w:val="en-US" w:eastAsia="en-US" w:bidi="ar-SA"/>
      </w:rPr>
    </w:lvl>
    <w:lvl w:ilvl="5" w:tplc="5F3ACA08">
      <w:numFmt w:val="bullet"/>
      <w:lvlText w:val="•"/>
      <w:lvlJc w:val="left"/>
      <w:pPr>
        <w:ind w:left="4113" w:hanging="360"/>
      </w:pPr>
      <w:rPr>
        <w:rFonts w:hint="default"/>
        <w:lang w:val="en-US" w:eastAsia="en-US" w:bidi="ar-SA"/>
      </w:rPr>
    </w:lvl>
    <w:lvl w:ilvl="6" w:tplc="1DE67C82">
      <w:numFmt w:val="bullet"/>
      <w:lvlText w:val="•"/>
      <w:lvlJc w:val="left"/>
      <w:pPr>
        <w:ind w:left="5519" w:hanging="360"/>
      </w:pPr>
      <w:rPr>
        <w:rFonts w:hint="default"/>
        <w:lang w:val="en-US" w:eastAsia="en-US" w:bidi="ar-SA"/>
      </w:rPr>
    </w:lvl>
    <w:lvl w:ilvl="7" w:tplc="2EF4BAB2">
      <w:numFmt w:val="bullet"/>
      <w:lvlText w:val="•"/>
      <w:lvlJc w:val="left"/>
      <w:pPr>
        <w:ind w:left="6926" w:hanging="360"/>
      </w:pPr>
      <w:rPr>
        <w:rFonts w:hint="default"/>
        <w:lang w:val="en-US" w:eastAsia="en-US" w:bidi="ar-SA"/>
      </w:rPr>
    </w:lvl>
    <w:lvl w:ilvl="8" w:tplc="DBCE2C42">
      <w:numFmt w:val="bullet"/>
      <w:lvlText w:val="•"/>
      <w:lvlJc w:val="left"/>
      <w:pPr>
        <w:ind w:left="8333" w:hanging="360"/>
      </w:pPr>
      <w:rPr>
        <w:rFonts w:hint="default"/>
        <w:lang w:val="en-US" w:eastAsia="en-US" w:bidi="ar-SA"/>
      </w:rPr>
    </w:lvl>
  </w:abstractNum>
  <w:abstractNum w:abstractNumId="263" w15:restartNumberingAfterBreak="0">
    <w:nsid w:val="22AD0D24"/>
    <w:multiLevelType w:val="hybridMultilevel"/>
    <w:tmpl w:val="B6FC7B44"/>
    <w:lvl w:ilvl="0" w:tplc="8270728A">
      <w:start w:val="9"/>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85C2FDCA">
      <w:numFmt w:val="bullet"/>
      <w:lvlText w:val="•"/>
      <w:lvlJc w:val="left"/>
      <w:pPr>
        <w:ind w:left="2140" w:hanging="812"/>
      </w:pPr>
      <w:rPr>
        <w:rFonts w:hint="default"/>
        <w:lang w:val="en-US" w:eastAsia="en-US" w:bidi="ar-SA"/>
      </w:rPr>
    </w:lvl>
    <w:lvl w:ilvl="2" w:tplc="F13C28D2">
      <w:numFmt w:val="bullet"/>
      <w:lvlText w:val="•"/>
      <w:lvlJc w:val="left"/>
      <w:pPr>
        <w:ind w:left="3141" w:hanging="812"/>
      </w:pPr>
      <w:rPr>
        <w:rFonts w:hint="default"/>
        <w:lang w:val="en-US" w:eastAsia="en-US" w:bidi="ar-SA"/>
      </w:rPr>
    </w:lvl>
    <w:lvl w:ilvl="3" w:tplc="65D4142A">
      <w:numFmt w:val="bullet"/>
      <w:lvlText w:val="•"/>
      <w:lvlJc w:val="left"/>
      <w:pPr>
        <w:ind w:left="4141" w:hanging="812"/>
      </w:pPr>
      <w:rPr>
        <w:rFonts w:hint="default"/>
        <w:lang w:val="en-US" w:eastAsia="en-US" w:bidi="ar-SA"/>
      </w:rPr>
    </w:lvl>
    <w:lvl w:ilvl="4" w:tplc="EDEAAE58">
      <w:numFmt w:val="bullet"/>
      <w:lvlText w:val="•"/>
      <w:lvlJc w:val="left"/>
      <w:pPr>
        <w:ind w:left="5142" w:hanging="812"/>
      </w:pPr>
      <w:rPr>
        <w:rFonts w:hint="default"/>
        <w:lang w:val="en-US" w:eastAsia="en-US" w:bidi="ar-SA"/>
      </w:rPr>
    </w:lvl>
    <w:lvl w:ilvl="5" w:tplc="0C2A1E80">
      <w:numFmt w:val="bullet"/>
      <w:lvlText w:val="•"/>
      <w:lvlJc w:val="left"/>
      <w:pPr>
        <w:ind w:left="6143" w:hanging="812"/>
      </w:pPr>
      <w:rPr>
        <w:rFonts w:hint="default"/>
        <w:lang w:val="en-US" w:eastAsia="en-US" w:bidi="ar-SA"/>
      </w:rPr>
    </w:lvl>
    <w:lvl w:ilvl="6" w:tplc="76120C88">
      <w:numFmt w:val="bullet"/>
      <w:lvlText w:val="•"/>
      <w:lvlJc w:val="left"/>
      <w:pPr>
        <w:ind w:left="7143" w:hanging="812"/>
      </w:pPr>
      <w:rPr>
        <w:rFonts w:hint="default"/>
        <w:lang w:val="en-US" w:eastAsia="en-US" w:bidi="ar-SA"/>
      </w:rPr>
    </w:lvl>
    <w:lvl w:ilvl="7" w:tplc="0E90105E">
      <w:numFmt w:val="bullet"/>
      <w:lvlText w:val="•"/>
      <w:lvlJc w:val="left"/>
      <w:pPr>
        <w:ind w:left="8144" w:hanging="812"/>
      </w:pPr>
      <w:rPr>
        <w:rFonts w:hint="default"/>
        <w:lang w:val="en-US" w:eastAsia="en-US" w:bidi="ar-SA"/>
      </w:rPr>
    </w:lvl>
    <w:lvl w:ilvl="8" w:tplc="623C1AF0">
      <w:numFmt w:val="bullet"/>
      <w:lvlText w:val="•"/>
      <w:lvlJc w:val="left"/>
      <w:pPr>
        <w:ind w:left="9145" w:hanging="812"/>
      </w:pPr>
      <w:rPr>
        <w:rFonts w:hint="default"/>
        <w:lang w:val="en-US" w:eastAsia="en-US" w:bidi="ar-SA"/>
      </w:rPr>
    </w:lvl>
  </w:abstractNum>
  <w:abstractNum w:abstractNumId="264" w15:restartNumberingAfterBreak="0">
    <w:nsid w:val="22F668DA"/>
    <w:multiLevelType w:val="hybridMultilevel"/>
    <w:tmpl w:val="876CB88A"/>
    <w:lvl w:ilvl="0" w:tplc="326CE9E2">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3D0EC3D4">
      <w:numFmt w:val="bullet"/>
      <w:lvlText w:val="•"/>
      <w:lvlJc w:val="left"/>
      <w:pPr>
        <w:ind w:left="1654" w:hanging="264"/>
      </w:pPr>
      <w:rPr>
        <w:rFonts w:hint="default"/>
        <w:lang w:val="en-US" w:eastAsia="en-US" w:bidi="ar-SA"/>
      </w:rPr>
    </w:lvl>
    <w:lvl w:ilvl="2" w:tplc="21CAC3F6">
      <w:numFmt w:val="bullet"/>
      <w:lvlText w:val="•"/>
      <w:lvlJc w:val="left"/>
      <w:pPr>
        <w:ind w:left="2709" w:hanging="264"/>
      </w:pPr>
      <w:rPr>
        <w:rFonts w:hint="default"/>
        <w:lang w:val="en-US" w:eastAsia="en-US" w:bidi="ar-SA"/>
      </w:rPr>
    </w:lvl>
    <w:lvl w:ilvl="3" w:tplc="3E106650">
      <w:numFmt w:val="bullet"/>
      <w:lvlText w:val="•"/>
      <w:lvlJc w:val="left"/>
      <w:pPr>
        <w:ind w:left="3763" w:hanging="264"/>
      </w:pPr>
      <w:rPr>
        <w:rFonts w:hint="default"/>
        <w:lang w:val="en-US" w:eastAsia="en-US" w:bidi="ar-SA"/>
      </w:rPr>
    </w:lvl>
    <w:lvl w:ilvl="4" w:tplc="6B4CDE6E">
      <w:numFmt w:val="bullet"/>
      <w:lvlText w:val="•"/>
      <w:lvlJc w:val="left"/>
      <w:pPr>
        <w:ind w:left="4818" w:hanging="264"/>
      </w:pPr>
      <w:rPr>
        <w:rFonts w:hint="default"/>
        <w:lang w:val="en-US" w:eastAsia="en-US" w:bidi="ar-SA"/>
      </w:rPr>
    </w:lvl>
    <w:lvl w:ilvl="5" w:tplc="C3FC2EB4">
      <w:numFmt w:val="bullet"/>
      <w:lvlText w:val="•"/>
      <w:lvlJc w:val="left"/>
      <w:pPr>
        <w:ind w:left="5873" w:hanging="264"/>
      </w:pPr>
      <w:rPr>
        <w:rFonts w:hint="default"/>
        <w:lang w:val="en-US" w:eastAsia="en-US" w:bidi="ar-SA"/>
      </w:rPr>
    </w:lvl>
    <w:lvl w:ilvl="6" w:tplc="1CFA2DDA">
      <w:numFmt w:val="bullet"/>
      <w:lvlText w:val="•"/>
      <w:lvlJc w:val="left"/>
      <w:pPr>
        <w:ind w:left="6927" w:hanging="264"/>
      </w:pPr>
      <w:rPr>
        <w:rFonts w:hint="default"/>
        <w:lang w:val="en-US" w:eastAsia="en-US" w:bidi="ar-SA"/>
      </w:rPr>
    </w:lvl>
    <w:lvl w:ilvl="7" w:tplc="51F8F640">
      <w:numFmt w:val="bullet"/>
      <w:lvlText w:val="•"/>
      <w:lvlJc w:val="left"/>
      <w:pPr>
        <w:ind w:left="7982" w:hanging="264"/>
      </w:pPr>
      <w:rPr>
        <w:rFonts w:hint="default"/>
        <w:lang w:val="en-US" w:eastAsia="en-US" w:bidi="ar-SA"/>
      </w:rPr>
    </w:lvl>
    <w:lvl w:ilvl="8" w:tplc="8EF6E448">
      <w:numFmt w:val="bullet"/>
      <w:lvlText w:val="•"/>
      <w:lvlJc w:val="left"/>
      <w:pPr>
        <w:ind w:left="9037" w:hanging="264"/>
      </w:pPr>
      <w:rPr>
        <w:rFonts w:hint="default"/>
        <w:lang w:val="en-US" w:eastAsia="en-US" w:bidi="ar-SA"/>
      </w:rPr>
    </w:lvl>
  </w:abstractNum>
  <w:abstractNum w:abstractNumId="265" w15:restartNumberingAfterBreak="0">
    <w:nsid w:val="23454ADD"/>
    <w:multiLevelType w:val="hybridMultilevel"/>
    <w:tmpl w:val="A4420FD2"/>
    <w:lvl w:ilvl="0" w:tplc="47F60A0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F948DDB6">
      <w:numFmt w:val="bullet"/>
      <w:lvlText w:val="•"/>
      <w:lvlJc w:val="left"/>
      <w:pPr>
        <w:ind w:left="2140" w:hanging="812"/>
      </w:pPr>
      <w:rPr>
        <w:rFonts w:hint="default"/>
        <w:lang w:val="en-US" w:eastAsia="en-US" w:bidi="ar-SA"/>
      </w:rPr>
    </w:lvl>
    <w:lvl w:ilvl="2" w:tplc="45727CD4">
      <w:numFmt w:val="bullet"/>
      <w:lvlText w:val="•"/>
      <w:lvlJc w:val="left"/>
      <w:pPr>
        <w:ind w:left="3141" w:hanging="812"/>
      </w:pPr>
      <w:rPr>
        <w:rFonts w:hint="default"/>
        <w:lang w:val="en-US" w:eastAsia="en-US" w:bidi="ar-SA"/>
      </w:rPr>
    </w:lvl>
    <w:lvl w:ilvl="3" w:tplc="4A40E024">
      <w:numFmt w:val="bullet"/>
      <w:lvlText w:val="•"/>
      <w:lvlJc w:val="left"/>
      <w:pPr>
        <w:ind w:left="4141" w:hanging="812"/>
      </w:pPr>
      <w:rPr>
        <w:rFonts w:hint="default"/>
        <w:lang w:val="en-US" w:eastAsia="en-US" w:bidi="ar-SA"/>
      </w:rPr>
    </w:lvl>
    <w:lvl w:ilvl="4" w:tplc="412E13AC">
      <w:numFmt w:val="bullet"/>
      <w:lvlText w:val="•"/>
      <w:lvlJc w:val="left"/>
      <w:pPr>
        <w:ind w:left="5142" w:hanging="812"/>
      </w:pPr>
      <w:rPr>
        <w:rFonts w:hint="default"/>
        <w:lang w:val="en-US" w:eastAsia="en-US" w:bidi="ar-SA"/>
      </w:rPr>
    </w:lvl>
    <w:lvl w:ilvl="5" w:tplc="F710C3FA">
      <w:numFmt w:val="bullet"/>
      <w:lvlText w:val="•"/>
      <w:lvlJc w:val="left"/>
      <w:pPr>
        <w:ind w:left="6143" w:hanging="812"/>
      </w:pPr>
      <w:rPr>
        <w:rFonts w:hint="default"/>
        <w:lang w:val="en-US" w:eastAsia="en-US" w:bidi="ar-SA"/>
      </w:rPr>
    </w:lvl>
    <w:lvl w:ilvl="6" w:tplc="EDA20FF8">
      <w:numFmt w:val="bullet"/>
      <w:lvlText w:val="•"/>
      <w:lvlJc w:val="left"/>
      <w:pPr>
        <w:ind w:left="7143" w:hanging="812"/>
      </w:pPr>
      <w:rPr>
        <w:rFonts w:hint="default"/>
        <w:lang w:val="en-US" w:eastAsia="en-US" w:bidi="ar-SA"/>
      </w:rPr>
    </w:lvl>
    <w:lvl w:ilvl="7" w:tplc="E0A6CA0C">
      <w:numFmt w:val="bullet"/>
      <w:lvlText w:val="•"/>
      <w:lvlJc w:val="left"/>
      <w:pPr>
        <w:ind w:left="8144" w:hanging="812"/>
      </w:pPr>
      <w:rPr>
        <w:rFonts w:hint="default"/>
        <w:lang w:val="en-US" w:eastAsia="en-US" w:bidi="ar-SA"/>
      </w:rPr>
    </w:lvl>
    <w:lvl w:ilvl="8" w:tplc="B656A208">
      <w:numFmt w:val="bullet"/>
      <w:lvlText w:val="•"/>
      <w:lvlJc w:val="left"/>
      <w:pPr>
        <w:ind w:left="9145" w:hanging="812"/>
      </w:pPr>
      <w:rPr>
        <w:rFonts w:hint="default"/>
        <w:lang w:val="en-US" w:eastAsia="en-US" w:bidi="ar-SA"/>
      </w:rPr>
    </w:lvl>
  </w:abstractNum>
  <w:abstractNum w:abstractNumId="266" w15:restartNumberingAfterBreak="0">
    <w:nsid w:val="235F379C"/>
    <w:multiLevelType w:val="hybridMultilevel"/>
    <w:tmpl w:val="3BFA5294"/>
    <w:lvl w:ilvl="0" w:tplc="4EBAC69A">
      <w:start w:val="45"/>
      <w:numFmt w:val="decimal"/>
      <w:lvlText w:val="%1."/>
      <w:lvlJc w:val="left"/>
      <w:pPr>
        <w:ind w:left="328" w:hanging="420"/>
      </w:pPr>
      <w:rPr>
        <w:rFonts w:ascii="Times New Roman" w:eastAsia="Times New Roman" w:hAnsi="Times New Roman" w:cs="Times New Roman" w:hint="default"/>
        <w:w w:val="100"/>
        <w:sz w:val="28"/>
        <w:szCs w:val="28"/>
        <w:lang w:val="en-US" w:eastAsia="en-US" w:bidi="ar-SA"/>
      </w:rPr>
    </w:lvl>
    <w:lvl w:ilvl="1" w:tplc="AD7E4FB8">
      <w:numFmt w:val="bullet"/>
      <w:lvlText w:val="•"/>
      <w:lvlJc w:val="left"/>
      <w:pPr>
        <w:ind w:left="1402" w:hanging="420"/>
      </w:pPr>
      <w:rPr>
        <w:rFonts w:hint="default"/>
        <w:lang w:val="en-US" w:eastAsia="en-US" w:bidi="ar-SA"/>
      </w:rPr>
    </w:lvl>
    <w:lvl w:ilvl="2" w:tplc="BC826CBE">
      <w:numFmt w:val="bullet"/>
      <w:lvlText w:val="•"/>
      <w:lvlJc w:val="left"/>
      <w:pPr>
        <w:ind w:left="2485" w:hanging="420"/>
      </w:pPr>
      <w:rPr>
        <w:rFonts w:hint="default"/>
        <w:lang w:val="en-US" w:eastAsia="en-US" w:bidi="ar-SA"/>
      </w:rPr>
    </w:lvl>
    <w:lvl w:ilvl="3" w:tplc="100AD18A">
      <w:numFmt w:val="bullet"/>
      <w:lvlText w:val="•"/>
      <w:lvlJc w:val="left"/>
      <w:pPr>
        <w:ind w:left="3567" w:hanging="420"/>
      </w:pPr>
      <w:rPr>
        <w:rFonts w:hint="default"/>
        <w:lang w:val="en-US" w:eastAsia="en-US" w:bidi="ar-SA"/>
      </w:rPr>
    </w:lvl>
    <w:lvl w:ilvl="4" w:tplc="373E9748">
      <w:numFmt w:val="bullet"/>
      <w:lvlText w:val="•"/>
      <w:lvlJc w:val="left"/>
      <w:pPr>
        <w:ind w:left="4650" w:hanging="420"/>
      </w:pPr>
      <w:rPr>
        <w:rFonts w:hint="default"/>
        <w:lang w:val="en-US" w:eastAsia="en-US" w:bidi="ar-SA"/>
      </w:rPr>
    </w:lvl>
    <w:lvl w:ilvl="5" w:tplc="3500AC76">
      <w:numFmt w:val="bullet"/>
      <w:lvlText w:val="•"/>
      <w:lvlJc w:val="left"/>
      <w:pPr>
        <w:ind w:left="5733" w:hanging="420"/>
      </w:pPr>
      <w:rPr>
        <w:rFonts w:hint="default"/>
        <w:lang w:val="en-US" w:eastAsia="en-US" w:bidi="ar-SA"/>
      </w:rPr>
    </w:lvl>
    <w:lvl w:ilvl="6" w:tplc="B9847BC6">
      <w:numFmt w:val="bullet"/>
      <w:lvlText w:val="•"/>
      <w:lvlJc w:val="left"/>
      <w:pPr>
        <w:ind w:left="6815" w:hanging="420"/>
      </w:pPr>
      <w:rPr>
        <w:rFonts w:hint="default"/>
        <w:lang w:val="en-US" w:eastAsia="en-US" w:bidi="ar-SA"/>
      </w:rPr>
    </w:lvl>
    <w:lvl w:ilvl="7" w:tplc="BAEC5DEA">
      <w:numFmt w:val="bullet"/>
      <w:lvlText w:val="•"/>
      <w:lvlJc w:val="left"/>
      <w:pPr>
        <w:ind w:left="7898" w:hanging="420"/>
      </w:pPr>
      <w:rPr>
        <w:rFonts w:hint="default"/>
        <w:lang w:val="en-US" w:eastAsia="en-US" w:bidi="ar-SA"/>
      </w:rPr>
    </w:lvl>
    <w:lvl w:ilvl="8" w:tplc="74F2C64C">
      <w:numFmt w:val="bullet"/>
      <w:lvlText w:val="•"/>
      <w:lvlJc w:val="left"/>
      <w:pPr>
        <w:ind w:left="8981" w:hanging="420"/>
      </w:pPr>
      <w:rPr>
        <w:rFonts w:hint="default"/>
        <w:lang w:val="en-US" w:eastAsia="en-US" w:bidi="ar-SA"/>
      </w:rPr>
    </w:lvl>
  </w:abstractNum>
  <w:abstractNum w:abstractNumId="267" w15:restartNumberingAfterBreak="0">
    <w:nsid w:val="23A23E77"/>
    <w:multiLevelType w:val="hybridMultilevel"/>
    <w:tmpl w:val="4A9A5844"/>
    <w:lvl w:ilvl="0" w:tplc="938AAE6C">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11566A8A">
      <w:numFmt w:val="bullet"/>
      <w:lvlText w:val="•"/>
      <w:lvlJc w:val="left"/>
      <w:pPr>
        <w:ind w:left="1654" w:hanging="264"/>
      </w:pPr>
      <w:rPr>
        <w:rFonts w:hint="default"/>
        <w:lang w:val="en-US" w:eastAsia="en-US" w:bidi="ar-SA"/>
      </w:rPr>
    </w:lvl>
    <w:lvl w:ilvl="2" w:tplc="9F0642EE">
      <w:numFmt w:val="bullet"/>
      <w:lvlText w:val="•"/>
      <w:lvlJc w:val="left"/>
      <w:pPr>
        <w:ind w:left="2709" w:hanging="264"/>
      </w:pPr>
      <w:rPr>
        <w:rFonts w:hint="default"/>
        <w:lang w:val="en-US" w:eastAsia="en-US" w:bidi="ar-SA"/>
      </w:rPr>
    </w:lvl>
    <w:lvl w:ilvl="3" w:tplc="396666BA">
      <w:numFmt w:val="bullet"/>
      <w:lvlText w:val="•"/>
      <w:lvlJc w:val="left"/>
      <w:pPr>
        <w:ind w:left="3763" w:hanging="264"/>
      </w:pPr>
      <w:rPr>
        <w:rFonts w:hint="default"/>
        <w:lang w:val="en-US" w:eastAsia="en-US" w:bidi="ar-SA"/>
      </w:rPr>
    </w:lvl>
    <w:lvl w:ilvl="4" w:tplc="498007D8">
      <w:numFmt w:val="bullet"/>
      <w:lvlText w:val="•"/>
      <w:lvlJc w:val="left"/>
      <w:pPr>
        <w:ind w:left="4818" w:hanging="264"/>
      </w:pPr>
      <w:rPr>
        <w:rFonts w:hint="default"/>
        <w:lang w:val="en-US" w:eastAsia="en-US" w:bidi="ar-SA"/>
      </w:rPr>
    </w:lvl>
    <w:lvl w:ilvl="5" w:tplc="35AEB38C">
      <w:numFmt w:val="bullet"/>
      <w:lvlText w:val="•"/>
      <w:lvlJc w:val="left"/>
      <w:pPr>
        <w:ind w:left="5873" w:hanging="264"/>
      </w:pPr>
      <w:rPr>
        <w:rFonts w:hint="default"/>
        <w:lang w:val="en-US" w:eastAsia="en-US" w:bidi="ar-SA"/>
      </w:rPr>
    </w:lvl>
    <w:lvl w:ilvl="6" w:tplc="AA8891AE">
      <w:numFmt w:val="bullet"/>
      <w:lvlText w:val="•"/>
      <w:lvlJc w:val="left"/>
      <w:pPr>
        <w:ind w:left="6927" w:hanging="264"/>
      </w:pPr>
      <w:rPr>
        <w:rFonts w:hint="default"/>
        <w:lang w:val="en-US" w:eastAsia="en-US" w:bidi="ar-SA"/>
      </w:rPr>
    </w:lvl>
    <w:lvl w:ilvl="7" w:tplc="30128B0E">
      <w:numFmt w:val="bullet"/>
      <w:lvlText w:val="•"/>
      <w:lvlJc w:val="left"/>
      <w:pPr>
        <w:ind w:left="7982" w:hanging="264"/>
      </w:pPr>
      <w:rPr>
        <w:rFonts w:hint="default"/>
        <w:lang w:val="en-US" w:eastAsia="en-US" w:bidi="ar-SA"/>
      </w:rPr>
    </w:lvl>
    <w:lvl w:ilvl="8" w:tplc="204C8020">
      <w:numFmt w:val="bullet"/>
      <w:lvlText w:val="•"/>
      <w:lvlJc w:val="left"/>
      <w:pPr>
        <w:ind w:left="9037" w:hanging="264"/>
      </w:pPr>
      <w:rPr>
        <w:rFonts w:hint="default"/>
        <w:lang w:val="en-US" w:eastAsia="en-US" w:bidi="ar-SA"/>
      </w:rPr>
    </w:lvl>
  </w:abstractNum>
  <w:abstractNum w:abstractNumId="268" w15:restartNumberingAfterBreak="0">
    <w:nsid w:val="23ED7D67"/>
    <w:multiLevelType w:val="hybridMultilevel"/>
    <w:tmpl w:val="3872DD3A"/>
    <w:lvl w:ilvl="0" w:tplc="86F01390">
      <w:start w:val="13"/>
      <w:numFmt w:val="lowerLetter"/>
      <w:lvlText w:val="%1-"/>
      <w:lvlJc w:val="left"/>
      <w:pPr>
        <w:ind w:left="1140" w:hanging="812"/>
      </w:pPr>
      <w:rPr>
        <w:rFonts w:ascii="Times New Roman" w:eastAsia="Times New Roman" w:hAnsi="Times New Roman" w:cs="Times New Roman" w:hint="default"/>
        <w:spacing w:val="-1"/>
        <w:w w:val="100"/>
        <w:sz w:val="28"/>
        <w:szCs w:val="28"/>
        <w:lang w:val="en-US" w:eastAsia="en-US" w:bidi="ar-SA"/>
      </w:rPr>
    </w:lvl>
    <w:lvl w:ilvl="1" w:tplc="036243A2">
      <w:numFmt w:val="bullet"/>
      <w:lvlText w:val="•"/>
      <w:lvlJc w:val="left"/>
      <w:pPr>
        <w:ind w:left="2140" w:hanging="812"/>
      </w:pPr>
      <w:rPr>
        <w:rFonts w:hint="default"/>
        <w:lang w:val="en-US" w:eastAsia="en-US" w:bidi="ar-SA"/>
      </w:rPr>
    </w:lvl>
    <w:lvl w:ilvl="2" w:tplc="209EC2EC">
      <w:numFmt w:val="bullet"/>
      <w:lvlText w:val="•"/>
      <w:lvlJc w:val="left"/>
      <w:pPr>
        <w:ind w:left="3141" w:hanging="812"/>
      </w:pPr>
      <w:rPr>
        <w:rFonts w:hint="default"/>
        <w:lang w:val="en-US" w:eastAsia="en-US" w:bidi="ar-SA"/>
      </w:rPr>
    </w:lvl>
    <w:lvl w:ilvl="3" w:tplc="57666344">
      <w:numFmt w:val="bullet"/>
      <w:lvlText w:val="•"/>
      <w:lvlJc w:val="left"/>
      <w:pPr>
        <w:ind w:left="4141" w:hanging="812"/>
      </w:pPr>
      <w:rPr>
        <w:rFonts w:hint="default"/>
        <w:lang w:val="en-US" w:eastAsia="en-US" w:bidi="ar-SA"/>
      </w:rPr>
    </w:lvl>
    <w:lvl w:ilvl="4" w:tplc="970E6A4E">
      <w:numFmt w:val="bullet"/>
      <w:lvlText w:val="•"/>
      <w:lvlJc w:val="left"/>
      <w:pPr>
        <w:ind w:left="5142" w:hanging="812"/>
      </w:pPr>
      <w:rPr>
        <w:rFonts w:hint="default"/>
        <w:lang w:val="en-US" w:eastAsia="en-US" w:bidi="ar-SA"/>
      </w:rPr>
    </w:lvl>
    <w:lvl w:ilvl="5" w:tplc="94AE804E">
      <w:numFmt w:val="bullet"/>
      <w:lvlText w:val="•"/>
      <w:lvlJc w:val="left"/>
      <w:pPr>
        <w:ind w:left="6143" w:hanging="812"/>
      </w:pPr>
      <w:rPr>
        <w:rFonts w:hint="default"/>
        <w:lang w:val="en-US" w:eastAsia="en-US" w:bidi="ar-SA"/>
      </w:rPr>
    </w:lvl>
    <w:lvl w:ilvl="6" w:tplc="B06EE6F8">
      <w:numFmt w:val="bullet"/>
      <w:lvlText w:val="•"/>
      <w:lvlJc w:val="left"/>
      <w:pPr>
        <w:ind w:left="7143" w:hanging="812"/>
      </w:pPr>
      <w:rPr>
        <w:rFonts w:hint="default"/>
        <w:lang w:val="en-US" w:eastAsia="en-US" w:bidi="ar-SA"/>
      </w:rPr>
    </w:lvl>
    <w:lvl w:ilvl="7" w:tplc="47447B1A">
      <w:numFmt w:val="bullet"/>
      <w:lvlText w:val="•"/>
      <w:lvlJc w:val="left"/>
      <w:pPr>
        <w:ind w:left="8144" w:hanging="812"/>
      </w:pPr>
      <w:rPr>
        <w:rFonts w:hint="default"/>
        <w:lang w:val="en-US" w:eastAsia="en-US" w:bidi="ar-SA"/>
      </w:rPr>
    </w:lvl>
    <w:lvl w:ilvl="8" w:tplc="FBC434E2">
      <w:numFmt w:val="bullet"/>
      <w:lvlText w:val="•"/>
      <w:lvlJc w:val="left"/>
      <w:pPr>
        <w:ind w:left="9145" w:hanging="812"/>
      </w:pPr>
      <w:rPr>
        <w:rFonts w:hint="default"/>
        <w:lang w:val="en-US" w:eastAsia="en-US" w:bidi="ar-SA"/>
      </w:rPr>
    </w:lvl>
  </w:abstractNum>
  <w:abstractNum w:abstractNumId="269" w15:restartNumberingAfterBreak="0">
    <w:nsid w:val="23F824BF"/>
    <w:multiLevelType w:val="hybridMultilevel"/>
    <w:tmpl w:val="CB643A02"/>
    <w:lvl w:ilvl="0" w:tplc="DA2C811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146A8580">
      <w:numFmt w:val="bullet"/>
      <w:lvlText w:val="•"/>
      <w:lvlJc w:val="left"/>
      <w:pPr>
        <w:ind w:left="1762" w:hanging="289"/>
      </w:pPr>
      <w:rPr>
        <w:rFonts w:hint="default"/>
        <w:lang w:val="en-US" w:eastAsia="en-US" w:bidi="ar-SA"/>
      </w:rPr>
    </w:lvl>
    <w:lvl w:ilvl="2" w:tplc="274E5062">
      <w:numFmt w:val="bullet"/>
      <w:lvlText w:val="•"/>
      <w:lvlJc w:val="left"/>
      <w:pPr>
        <w:ind w:left="2805" w:hanging="289"/>
      </w:pPr>
      <w:rPr>
        <w:rFonts w:hint="default"/>
        <w:lang w:val="en-US" w:eastAsia="en-US" w:bidi="ar-SA"/>
      </w:rPr>
    </w:lvl>
    <w:lvl w:ilvl="3" w:tplc="33EC2D8C">
      <w:numFmt w:val="bullet"/>
      <w:lvlText w:val="•"/>
      <w:lvlJc w:val="left"/>
      <w:pPr>
        <w:ind w:left="3847" w:hanging="289"/>
      </w:pPr>
      <w:rPr>
        <w:rFonts w:hint="default"/>
        <w:lang w:val="en-US" w:eastAsia="en-US" w:bidi="ar-SA"/>
      </w:rPr>
    </w:lvl>
    <w:lvl w:ilvl="4" w:tplc="CC545A9E">
      <w:numFmt w:val="bullet"/>
      <w:lvlText w:val="•"/>
      <w:lvlJc w:val="left"/>
      <w:pPr>
        <w:ind w:left="4890" w:hanging="289"/>
      </w:pPr>
      <w:rPr>
        <w:rFonts w:hint="default"/>
        <w:lang w:val="en-US" w:eastAsia="en-US" w:bidi="ar-SA"/>
      </w:rPr>
    </w:lvl>
    <w:lvl w:ilvl="5" w:tplc="DFC4EC30">
      <w:numFmt w:val="bullet"/>
      <w:lvlText w:val="•"/>
      <w:lvlJc w:val="left"/>
      <w:pPr>
        <w:ind w:left="5933" w:hanging="289"/>
      </w:pPr>
      <w:rPr>
        <w:rFonts w:hint="default"/>
        <w:lang w:val="en-US" w:eastAsia="en-US" w:bidi="ar-SA"/>
      </w:rPr>
    </w:lvl>
    <w:lvl w:ilvl="6" w:tplc="900A4206">
      <w:numFmt w:val="bullet"/>
      <w:lvlText w:val="•"/>
      <w:lvlJc w:val="left"/>
      <w:pPr>
        <w:ind w:left="6975" w:hanging="289"/>
      </w:pPr>
      <w:rPr>
        <w:rFonts w:hint="default"/>
        <w:lang w:val="en-US" w:eastAsia="en-US" w:bidi="ar-SA"/>
      </w:rPr>
    </w:lvl>
    <w:lvl w:ilvl="7" w:tplc="6D44580A">
      <w:numFmt w:val="bullet"/>
      <w:lvlText w:val="•"/>
      <w:lvlJc w:val="left"/>
      <w:pPr>
        <w:ind w:left="8018" w:hanging="289"/>
      </w:pPr>
      <w:rPr>
        <w:rFonts w:hint="default"/>
        <w:lang w:val="en-US" w:eastAsia="en-US" w:bidi="ar-SA"/>
      </w:rPr>
    </w:lvl>
    <w:lvl w:ilvl="8" w:tplc="FC1084B6">
      <w:numFmt w:val="bullet"/>
      <w:lvlText w:val="•"/>
      <w:lvlJc w:val="left"/>
      <w:pPr>
        <w:ind w:left="9061" w:hanging="289"/>
      </w:pPr>
      <w:rPr>
        <w:rFonts w:hint="default"/>
        <w:lang w:val="en-US" w:eastAsia="en-US" w:bidi="ar-SA"/>
      </w:rPr>
    </w:lvl>
  </w:abstractNum>
  <w:abstractNum w:abstractNumId="270" w15:restartNumberingAfterBreak="0">
    <w:nsid w:val="24754E14"/>
    <w:multiLevelType w:val="hybridMultilevel"/>
    <w:tmpl w:val="1864124A"/>
    <w:lvl w:ilvl="0" w:tplc="E374734A">
      <w:start w:val="2"/>
      <w:numFmt w:val="lowerLetter"/>
      <w:lvlText w:val="%1-"/>
      <w:lvlJc w:val="left"/>
      <w:pPr>
        <w:ind w:left="1140" w:hanging="361"/>
      </w:pPr>
      <w:rPr>
        <w:rFonts w:hint="default"/>
        <w:w w:val="100"/>
        <w:lang w:val="en-US" w:eastAsia="en-US" w:bidi="ar-SA"/>
      </w:rPr>
    </w:lvl>
    <w:lvl w:ilvl="1" w:tplc="779C207C">
      <w:numFmt w:val="bullet"/>
      <w:lvlText w:val="•"/>
      <w:lvlJc w:val="left"/>
      <w:pPr>
        <w:ind w:left="2140" w:hanging="361"/>
      </w:pPr>
      <w:rPr>
        <w:rFonts w:hint="default"/>
        <w:lang w:val="en-US" w:eastAsia="en-US" w:bidi="ar-SA"/>
      </w:rPr>
    </w:lvl>
    <w:lvl w:ilvl="2" w:tplc="7A7C55EA">
      <w:numFmt w:val="bullet"/>
      <w:lvlText w:val="•"/>
      <w:lvlJc w:val="left"/>
      <w:pPr>
        <w:ind w:left="3141" w:hanging="361"/>
      </w:pPr>
      <w:rPr>
        <w:rFonts w:hint="default"/>
        <w:lang w:val="en-US" w:eastAsia="en-US" w:bidi="ar-SA"/>
      </w:rPr>
    </w:lvl>
    <w:lvl w:ilvl="3" w:tplc="84B475CC">
      <w:numFmt w:val="bullet"/>
      <w:lvlText w:val="•"/>
      <w:lvlJc w:val="left"/>
      <w:pPr>
        <w:ind w:left="4141" w:hanging="361"/>
      </w:pPr>
      <w:rPr>
        <w:rFonts w:hint="default"/>
        <w:lang w:val="en-US" w:eastAsia="en-US" w:bidi="ar-SA"/>
      </w:rPr>
    </w:lvl>
    <w:lvl w:ilvl="4" w:tplc="9710BA1A">
      <w:numFmt w:val="bullet"/>
      <w:lvlText w:val="•"/>
      <w:lvlJc w:val="left"/>
      <w:pPr>
        <w:ind w:left="5142" w:hanging="361"/>
      </w:pPr>
      <w:rPr>
        <w:rFonts w:hint="default"/>
        <w:lang w:val="en-US" w:eastAsia="en-US" w:bidi="ar-SA"/>
      </w:rPr>
    </w:lvl>
    <w:lvl w:ilvl="5" w:tplc="FEB629F4">
      <w:numFmt w:val="bullet"/>
      <w:lvlText w:val="•"/>
      <w:lvlJc w:val="left"/>
      <w:pPr>
        <w:ind w:left="6143" w:hanging="361"/>
      </w:pPr>
      <w:rPr>
        <w:rFonts w:hint="default"/>
        <w:lang w:val="en-US" w:eastAsia="en-US" w:bidi="ar-SA"/>
      </w:rPr>
    </w:lvl>
    <w:lvl w:ilvl="6" w:tplc="050870BC">
      <w:numFmt w:val="bullet"/>
      <w:lvlText w:val="•"/>
      <w:lvlJc w:val="left"/>
      <w:pPr>
        <w:ind w:left="7143" w:hanging="361"/>
      </w:pPr>
      <w:rPr>
        <w:rFonts w:hint="default"/>
        <w:lang w:val="en-US" w:eastAsia="en-US" w:bidi="ar-SA"/>
      </w:rPr>
    </w:lvl>
    <w:lvl w:ilvl="7" w:tplc="5DAC0E42">
      <w:numFmt w:val="bullet"/>
      <w:lvlText w:val="•"/>
      <w:lvlJc w:val="left"/>
      <w:pPr>
        <w:ind w:left="8144" w:hanging="361"/>
      </w:pPr>
      <w:rPr>
        <w:rFonts w:hint="default"/>
        <w:lang w:val="en-US" w:eastAsia="en-US" w:bidi="ar-SA"/>
      </w:rPr>
    </w:lvl>
    <w:lvl w:ilvl="8" w:tplc="71845294">
      <w:numFmt w:val="bullet"/>
      <w:lvlText w:val="•"/>
      <w:lvlJc w:val="left"/>
      <w:pPr>
        <w:ind w:left="9145" w:hanging="361"/>
      </w:pPr>
      <w:rPr>
        <w:rFonts w:hint="default"/>
        <w:lang w:val="en-US" w:eastAsia="en-US" w:bidi="ar-SA"/>
      </w:rPr>
    </w:lvl>
  </w:abstractNum>
  <w:abstractNum w:abstractNumId="271" w15:restartNumberingAfterBreak="0">
    <w:nsid w:val="24934E98"/>
    <w:multiLevelType w:val="hybridMultilevel"/>
    <w:tmpl w:val="D64A94E6"/>
    <w:lvl w:ilvl="0" w:tplc="DCDA203C">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EFECD56E">
      <w:numFmt w:val="bullet"/>
      <w:lvlText w:val="•"/>
      <w:lvlJc w:val="left"/>
      <w:pPr>
        <w:ind w:left="1654" w:hanging="264"/>
      </w:pPr>
      <w:rPr>
        <w:rFonts w:hint="default"/>
        <w:lang w:val="en-US" w:eastAsia="en-US" w:bidi="ar-SA"/>
      </w:rPr>
    </w:lvl>
    <w:lvl w:ilvl="2" w:tplc="8494A434">
      <w:numFmt w:val="bullet"/>
      <w:lvlText w:val="•"/>
      <w:lvlJc w:val="left"/>
      <w:pPr>
        <w:ind w:left="2709" w:hanging="264"/>
      </w:pPr>
      <w:rPr>
        <w:rFonts w:hint="default"/>
        <w:lang w:val="en-US" w:eastAsia="en-US" w:bidi="ar-SA"/>
      </w:rPr>
    </w:lvl>
    <w:lvl w:ilvl="3" w:tplc="EFCAC12C">
      <w:numFmt w:val="bullet"/>
      <w:lvlText w:val="•"/>
      <w:lvlJc w:val="left"/>
      <w:pPr>
        <w:ind w:left="3763" w:hanging="264"/>
      </w:pPr>
      <w:rPr>
        <w:rFonts w:hint="default"/>
        <w:lang w:val="en-US" w:eastAsia="en-US" w:bidi="ar-SA"/>
      </w:rPr>
    </w:lvl>
    <w:lvl w:ilvl="4" w:tplc="4C26DF6E">
      <w:numFmt w:val="bullet"/>
      <w:lvlText w:val="•"/>
      <w:lvlJc w:val="left"/>
      <w:pPr>
        <w:ind w:left="4818" w:hanging="264"/>
      </w:pPr>
      <w:rPr>
        <w:rFonts w:hint="default"/>
        <w:lang w:val="en-US" w:eastAsia="en-US" w:bidi="ar-SA"/>
      </w:rPr>
    </w:lvl>
    <w:lvl w:ilvl="5" w:tplc="17E29400">
      <w:numFmt w:val="bullet"/>
      <w:lvlText w:val="•"/>
      <w:lvlJc w:val="left"/>
      <w:pPr>
        <w:ind w:left="5873" w:hanging="264"/>
      </w:pPr>
      <w:rPr>
        <w:rFonts w:hint="default"/>
        <w:lang w:val="en-US" w:eastAsia="en-US" w:bidi="ar-SA"/>
      </w:rPr>
    </w:lvl>
    <w:lvl w:ilvl="6" w:tplc="40BA6F74">
      <w:numFmt w:val="bullet"/>
      <w:lvlText w:val="•"/>
      <w:lvlJc w:val="left"/>
      <w:pPr>
        <w:ind w:left="6927" w:hanging="264"/>
      </w:pPr>
      <w:rPr>
        <w:rFonts w:hint="default"/>
        <w:lang w:val="en-US" w:eastAsia="en-US" w:bidi="ar-SA"/>
      </w:rPr>
    </w:lvl>
    <w:lvl w:ilvl="7" w:tplc="576C44FA">
      <w:numFmt w:val="bullet"/>
      <w:lvlText w:val="•"/>
      <w:lvlJc w:val="left"/>
      <w:pPr>
        <w:ind w:left="7982" w:hanging="264"/>
      </w:pPr>
      <w:rPr>
        <w:rFonts w:hint="default"/>
        <w:lang w:val="en-US" w:eastAsia="en-US" w:bidi="ar-SA"/>
      </w:rPr>
    </w:lvl>
    <w:lvl w:ilvl="8" w:tplc="7ABE35D6">
      <w:numFmt w:val="bullet"/>
      <w:lvlText w:val="•"/>
      <w:lvlJc w:val="left"/>
      <w:pPr>
        <w:ind w:left="9037" w:hanging="264"/>
      </w:pPr>
      <w:rPr>
        <w:rFonts w:hint="default"/>
        <w:lang w:val="en-US" w:eastAsia="en-US" w:bidi="ar-SA"/>
      </w:rPr>
    </w:lvl>
  </w:abstractNum>
  <w:abstractNum w:abstractNumId="272" w15:restartNumberingAfterBreak="0">
    <w:nsid w:val="2495237C"/>
    <w:multiLevelType w:val="hybridMultilevel"/>
    <w:tmpl w:val="033A462C"/>
    <w:lvl w:ilvl="0" w:tplc="8D8CCA6C">
      <w:start w:val="1"/>
      <w:numFmt w:val="lowerLetter"/>
      <w:lvlText w:val="%1-"/>
      <w:lvlJc w:val="left"/>
      <w:pPr>
        <w:ind w:left="548" w:hanging="220"/>
      </w:pPr>
      <w:rPr>
        <w:rFonts w:ascii="Times New Roman" w:eastAsia="Times New Roman" w:hAnsi="Times New Roman" w:cs="Times New Roman" w:hint="default"/>
        <w:w w:val="100"/>
        <w:sz w:val="26"/>
        <w:szCs w:val="26"/>
        <w:lang w:val="en-US" w:eastAsia="en-US" w:bidi="ar-SA"/>
      </w:rPr>
    </w:lvl>
    <w:lvl w:ilvl="1" w:tplc="337A35A6">
      <w:numFmt w:val="bullet"/>
      <w:lvlText w:val="•"/>
      <w:lvlJc w:val="left"/>
      <w:pPr>
        <w:ind w:left="1600" w:hanging="220"/>
      </w:pPr>
      <w:rPr>
        <w:rFonts w:hint="default"/>
        <w:lang w:val="en-US" w:eastAsia="en-US" w:bidi="ar-SA"/>
      </w:rPr>
    </w:lvl>
    <w:lvl w:ilvl="2" w:tplc="7812AB84">
      <w:numFmt w:val="bullet"/>
      <w:lvlText w:val="•"/>
      <w:lvlJc w:val="left"/>
      <w:pPr>
        <w:ind w:left="2661" w:hanging="220"/>
      </w:pPr>
      <w:rPr>
        <w:rFonts w:hint="default"/>
        <w:lang w:val="en-US" w:eastAsia="en-US" w:bidi="ar-SA"/>
      </w:rPr>
    </w:lvl>
    <w:lvl w:ilvl="3" w:tplc="7444F554">
      <w:numFmt w:val="bullet"/>
      <w:lvlText w:val="•"/>
      <w:lvlJc w:val="left"/>
      <w:pPr>
        <w:ind w:left="3721" w:hanging="220"/>
      </w:pPr>
      <w:rPr>
        <w:rFonts w:hint="default"/>
        <w:lang w:val="en-US" w:eastAsia="en-US" w:bidi="ar-SA"/>
      </w:rPr>
    </w:lvl>
    <w:lvl w:ilvl="4" w:tplc="44F84C56">
      <w:numFmt w:val="bullet"/>
      <w:lvlText w:val="•"/>
      <w:lvlJc w:val="left"/>
      <w:pPr>
        <w:ind w:left="4782" w:hanging="220"/>
      </w:pPr>
      <w:rPr>
        <w:rFonts w:hint="default"/>
        <w:lang w:val="en-US" w:eastAsia="en-US" w:bidi="ar-SA"/>
      </w:rPr>
    </w:lvl>
    <w:lvl w:ilvl="5" w:tplc="EA9C2B78">
      <w:numFmt w:val="bullet"/>
      <w:lvlText w:val="•"/>
      <w:lvlJc w:val="left"/>
      <w:pPr>
        <w:ind w:left="5843" w:hanging="220"/>
      </w:pPr>
      <w:rPr>
        <w:rFonts w:hint="default"/>
        <w:lang w:val="en-US" w:eastAsia="en-US" w:bidi="ar-SA"/>
      </w:rPr>
    </w:lvl>
    <w:lvl w:ilvl="6" w:tplc="FEDAB234">
      <w:numFmt w:val="bullet"/>
      <w:lvlText w:val="•"/>
      <w:lvlJc w:val="left"/>
      <w:pPr>
        <w:ind w:left="6903" w:hanging="220"/>
      </w:pPr>
      <w:rPr>
        <w:rFonts w:hint="default"/>
        <w:lang w:val="en-US" w:eastAsia="en-US" w:bidi="ar-SA"/>
      </w:rPr>
    </w:lvl>
    <w:lvl w:ilvl="7" w:tplc="FC20248C">
      <w:numFmt w:val="bullet"/>
      <w:lvlText w:val="•"/>
      <w:lvlJc w:val="left"/>
      <w:pPr>
        <w:ind w:left="7964" w:hanging="220"/>
      </w:pPr>
      <w:rPr>
        <w:rFonts w:hint="default"/>
        <w:lang w:val="en-US" w:eastAsia="en-US" w:bidi="ar-SA"/>
      </w:rPr>
    </w:lvl>
    <w:lvl w:ilvl="8" w:tplc="58CE5600">
      <w:numFmt w:val="bullet"/>
      <w:lvlText w:val="•"/>
      <w:lvlJc w:val="left"/>
      <w:pPr>
        <w:ind w:left="9025" w:hanging="220"/>
      </w:pPr>
      <w:rPr>
        <w:rFonts w:hint="default"/>
        <w:lang w:val="en-US" w:eastAsia="en-US" w:bidi="ar-SA"/>
      </w:rPr>
    </w:lvl>
  </w:abstractNum>
  <w:abstractNum w:abstractNumId="273" w15:restartNumberingAfterBreak="0">
    <w:nsid w:val="24A042D9"/>
    <w:multiLevelType w:val="hybridMultilevel"/>
    <w:tmpl w:val="9F203476"/>
    <w:lvl w:ilvl="0" w:tplc="F6BC3ED8">
      <w:numFmt w:val="bullet"/>
      <w:lvlText w:val=""/>
      <w:lvlJc w:val="left"/>
      <w:pPr>
        <w:ind w:left="16" w:hanging="812"/>
      </w:pPr>
      <w:rPr>
        <w:rFonts w:ascii="Symbol" w:eastAsia="Symbol" w:hAnsi="Symbol" w:cs="Symbol" w:hint="default"/>
        <w:w w:val="99"/>
        <w:sz w:val="20"/>
        <w:szCs w:val="20"/>
        <w:lang w:val="en-US" w:eastAsia="en-US" w:bidi="ar-SA"/>
      </w:rPr>
    </w:lvl>
    <w:lvl w:ilvl="1" w:tplc="5516B49A">
      <w:numFmt w:val="bullet"/>
      <w:lvlText w:val="•"/>
      <w:lvlJc w:val="left"/>
      <w:pPr>
        <w:ind w:left="1008" w:hanging="812"/>
      </w:pPr>
      <w:rPr>
        <w:rFonts w:hint="default"/>
        <w:lang w:val="en-US" w:eastAsia="en-US" w:bidi="ar-SA"/>
      </w:rPr>
    </w:lvl>
    <w:lvl w:ilvl="2" w:tplc="26D2B2FE">
      <w:numFmt w:val="bullet"/>
      <w:lvlText w:val="•"/>
      <w:lvlJc w:val="left"/>
      <w:pPr>
        <w:ind w:left="1997" w:hanging="812"/>
      </w:pPr>
      <w:rPr>
        <w:rFonts w:hint="default"/>
        <w:lang w:val="en-US" w:eastAsia="en-US" w:bidi="ar-SA"/>
      </w:rPr>
    </w:lvl>
    <w:lvl w:ilvl="3" w:tplc="615ED342">
      <w:numFmt w:val="bullet"/>
      <w:lvlText w:val="•"/>
      <w:lvlJc w:val="left"/>
      <w:pPr>
        <w:ind w:left="2986" w:hanging="812"/>
      </w:pPr>
      <w:rPr>
        <w:rFonts w:hint="default"/>
        <w:lang w:val="en-US" w:eastAsia="en-US" w:bidi="ar-SA"/>
      </w:rPr>
    </w:lvl>
    <w:lvl w:ilvl="4" w:tplc="046AA8F2">
      <w:numFmt w:val="bullet"/>
      <w:lvlText w:val="•"/>
      <w:lvlJc w:val="left"/>
      <w:pPr>
        <w:ind w:left="3975" w:hanging="812"/>
      </w:pPr>
      <w:rPr>
        <w:rFonts w:hint="default"/>
        <w:lang w:val="en-US" w:eastAsia="en-US" w:bidi="ar-SA"/>
      </w:rPr>
    </w:lvl>
    <w:lvl w:ilvl="5" w:tplc="EB3E4DC2">
      <w:numFmt w:val="bullet"/>
      <w:lvlText w:val="•"/>
      <w:lvlJc w:val="left"/>
      <w:pPr>
        <w:ind w:left="4964" w:hanging="812"/>
      </w:pPr>
      <w:rPr>
        <w:rFonts w:hint="default"/>
        <w:lang w:val="en-US" w:eastAsia="en-US" w:bidi="ar-SA"/>
      </w:rPr>
    </w:lvl>
    <w:lvl w:ilvl="6" w:tplc="A4DE4A18">
      <w:numFmt w:val="bullet"/>
      <w:lvlText w:val="•"/>
      <w:lvlJc w:val="left"/>
      <w:pPr>
        <w:ind w:left="5953" w:hanging="812"/>
      </w:pPr>
      <w:rPr>
        <w:rFonts w:hint="default"/>
        <w:lang w:val="en-US" w:eastAsia="en-US" w:bidi="ar-SA"/>
      </w:rPr>
    </w:lvl>
    <w:lvl w:ilvl="7" w:tplc="F2485230">
      <w:numFmt w:val="bullet"/>
      <w:lvlText w:val="•"/>
      <w:lvlJc w:val="left"/>
      <w:pPr>
        <w:ind w:left="6942" w:hanging="812"/>
      </w:pPr>
      <w:rPr>
        <w:rFonts w:hint="default"/>
        <w:lang w:val="en-US" w:eastAsia="en-US" w:bidi="ar-SA"/>
      </w:rPr>
    </w:lvl>
    <w:lvl w:ilvl="8" w:tplc="8A881ED4">
      <w:numFmt w:val="bullet"/>
      <w:lvlText w:val="•"/>
      <w:lvlJc w:val="left"/>
      <w:pPr>
        <w:ind w:left="7931" w:hanging="812"/>
      </w:pPr>
      <w:rPr>
        <w:rFonts w:hint="default"/>
        <w:lang w:val="en-US" w:eastAsia="en-US" w:bidi="ar-SA"/>
      </w:rPr>
    </w:lvl>
  </w:abstractNum>
  <w:abstractNum w:abstractNumId="274" w15:restartNumberingAfterBreak="0">
    <w:nsid w:val="24CC67EC"/>
    <w:multiLevelType w:val="hybridMultilevel"/>
    <w:tmpl w:val="2E4A5954"/>
    <w:lvl w:ilvl="0" w:tplc="841E0E66">
      <w:start w:val="2"/>
      <w:numFmt w:val="lowerLetter"/>
      <w:lvlText w:val="%1."/>
      <w:lvlJc w:val="left"/>
      <w:pPr>
        <w:ind w:left="609" w:hanging="281"/>
      </w:pPr>
      <w:rPr>
        <w:rFonts w:ascii="Times New Roman" w:eastAsia="Times New Roman" w:hAnsi="Times New Roman" w:cs="Times New Roman" w:hint="default"/>
        <w:w w:val="100"/>
        <w:sz w:val="28"/>
        <w:szCs w:val="28"/>
        <w:lang w:val="en-US" w:eastAsia="en-US" w:bidi="ar-SA"/>
      </w:rPr>
    </w:lvl>
    <w:lvl w:ilvl="1" w:tplc="CD6060FC">
      <w:numFmt w:val="bullet"/>
      <w:lvlText w:val="•"/>
      <w:lvlJc w:val="left"/>
      <w:pPr>
        <w:ind w:left="1654" w:hanging="281"/>
      </w:pPr>
      <w:rPr>
        <w:rFonts w:hint="default"/>
        <w:lang w:val="en-US" w:eastAsia="en-US" w:bidi="ar-SA"/>
      </w:rPr>
    </w:lvl>
    <w:lvl w:ilvl="2" w:tplc="2BFA9098">
      <w:numFmt w:val="bullet"/>
      <w:lvlText w:val="•"/>
      <w:lvlJc w:val="left"/>
      <w:pPr>
        <w:ind w:left="2709" w:hanging="281"/>
      </w:pPr>
      <w:rPr>
        <w:rFonts w:hint="default"/>
        <w:lang w:val="en-US" w:eastAsia="en-US" w:bidi="ar-SA"/>
      </w:rPr>
    </w:lvl>
    <w:lvl w:ilvl="3" w:tplc="891C5EAE">
      <w:numFmt w:val="bullet"/>
      <w:lvlText w:val="•"/>
      <w:lvlJc w:val="left"/>
      <w:pPr>
        <w:ind w:left="3763" w:hanging="281"/>
      </w:pPr>
      <w:rPr>
        <w:rFonts w:hint="default"/>
        <w:lang w:val="en-US" w:eastAsia="en-US" w:bidi="ar-SA"/>
      </w:rPr>
    </w:lvl>
    <w:lvl w:ilvl="4" w:tplc="928A4E34">
      <w:numFmt w:val="bullet"/>
      <w:lvlText w:val="•"/>
      <w:lvlJc w:val="left"/>
      <w:pPr>
        <w:ind w:left="4818" w:hanging="281"/>
      </w:pPr>
      <w:rPr>
        <w:rFonts w:hint="default"/>
        <w:lang w:val="en-US" w:eastAsia="en-US" w:bidi="ar-SA"/>
      </w:rPr>
    </w:lvl>
    <w:lvl w:ilvl="5" w:tplc="8C029220">
      <w:numFmt w:val="bullet"/>
      <w:lvlText w:val="•"/>
      <w:lvlJc w:val="left"/>
      <w:pPr>
        <w:ind w:left="5873" w:hanging="281"/>
      </w:pPr>
      <w:rPr>
        <w:rFonts w:hint="default"/>
        <w:lang w:val="en-US" w:eastAsia="en-US" w:bidi="ar-SA"/>
      </w:rPr>
    </w:lvl>
    <w:lvl w:ilvl="6" w:tplc="73A604E6">
      <w:numFmt w:val="bullet"/>
      <w:lvlText w:val="•"/>
      <w:lvlJc w:val="left"/>
      <w:pPr>
        <w:ind w:left="6927" w:hanging="281"/>
      </w:pPr>
      <w:rPr>
        <w:rFonts w:hint="default"/>
        <w:lang w:val="en-US" w:eastAsia="en-US" w:bidi="ar-SA"/>
      </w:rPr>
    </w:lvl>
    <w:lvl w:ilvl="7" w:tplc="5DDA0874">
      <w:numFmt w:val="bullet"/>
      <w:lvlText w:val="•"/>
      <w:lvlJc w:val="left"/>
      <w:pPr>
        <w:ind w:left="7982" w:hanging="281"/>
      </w:pPr>
      <w:rPr>
        <w:rFonts w:hint="default"/>
        <w:lang w:val="en-US" w:eastAsia="en-US" w:bidi="ar-SA"/>
      </w:rPr>
    </w:lvl>
    <w:lvl w:ilvl="8" w:tplc="B600C140">
      <w:numFmt w:val="bullet"/>
      <w:lvlText w:val="•"/>
      <w:lvlJc w:val="left"/>
      <w:pPr>
        <w:ind w:left="9037" w:hanging="281"/>
      </w:pPr>
      <w:rPr>
        <w:rFonts w:hint="default"/>
        <w:lang w:val="en-US" w:eastAsia="en-US" w:bidi="ar-SA"/>
      </w:rPr>
    </w:lvl>
  </w:abstractNum>
  <w:abstractNum w:abstractNumId="275" w15:restartNumberingAfterBreak="0">
    <w:nsid w:val="24D669DC"/>
    <w:multiLevelType w:val="hybridMultilevel"/>
    <w:tmpl w:val="CD1E715C"/>
    <w:lvl w:ilvl="0" w:tplc="6C98A642">
      <w:start w:val="1"/>
      <w:numFmt w:val="lowerLetter"/>
      <w:lvlText w:val="%1)"/>
      <w:lvlJc w:val="left"/>
      <w:pPr>
        <w:ind w:left="617" w:hanging="289"/>
      </w:pPr>
      <w:rPr>
        <w:rFonts w:ascii="Times New Roman" w:eastAsia="Times New Roman" w:hAnsi="Times New Roman" w:cs="Times New Roman" w:hint="default"/>
        <w:w w:val="100"/>
        <w:sz w:val="28"/>
        <w:szCs w:val="28"/>
        <w:lang w:val="en-US" w:eastAsia="en-US" w:bidi="ar-SA"/>
      </w:rPr>
    </w:lvl>
    <w:lvl w:ilvl="1" w:tplc="9F867456">
      <w:numFmt w:val="bullet"/>
      <w:lvlText w:val="•"/>
      <w:lvlJc w:val="left"/>
      <w:pPr>
        <w:ind w:left="1672" w:hanging="289"/>
      </w:pPr>
      <w:rPr>
        <w:rFonts w:hint="default"/>
        <w:lang w:val="en-US" w:eastAsia="en-US" w:bidi="ar-SA"/>
      </w:rPr>
    </w:lvl>
    <w:lvl w:ilvl="2" w:tplc="7A1AC25A">
      <w:numFmt w:val="bullet"/>
      <w:lvlText w:val="•"/>
      <w:lvlJc w:val="left"/>
      <w:pPr>
        <w:ind w:left="2725" w:hanging="289"/>
      </w:pPr>
      <w:rPr>
        <w:rFonts w:hint="default"/>
        <w:lang w:val="en-US" w:eastAsia="en-US" w:bidi="ar-SA"/>
      </w:rPr>
    </w:lvl>
    <w:lvl w:ilvl="3" w:tplc="8DCC7466">
      <w:numFmt w:val="bullet"/>
      <w:lvlText w:val="•"/>
      <w:lvlJc w:val="left"/>
      <w:pPr>
        <w:ind w:left="3777" w:hanging="289"/>
      </w:pPr>
      <w:rPr>
        <w:rFonts w:hint="default"/>
        <w:lang w:val="en-US" w:eastAsia="en-US" w:bidi="ar-SA"/>
      </w:rPr>
    </w:lvl>
    <w:lvl w:ilvl="4" w:tplc="1188EF12">
      <w:numFmt w:val="bullet"/>
      <w:lvlText w:val="•"/>
      <w:lvlJc w:val="left"/>
      <w:pPr>
        <w:ind w:left="4830" w:hanging="289"/>
      </w:pPr>
      <w:rPr>
        <w:rFonts w:hint="default"/>
        <w:lang w:val="en-US" w:eastAsia="en-US" w:bidi="ar-SA"/>
      </w:rPr>
    </w:lvl>
    <w:lvl w:ilvl="5" w:tplc="4ED21DAA">
      <w:numFmt w:val="bullet"/>
      <w:lvlText w:val="•"/>
      <w:lvlJc w:val="left"/>
      <w:pPr>
        <w:ind w:left="5883" w:hanging="289"/>
      </w:pPr>
      <w:rPr>
        <w:rFonts w:hint="default"/>
        <w:lang w:val="en-US" w:eastAsia="en-US" w:bidi="ar-SA"/>
      </w:rPr>
    </w:lvl>
    <w:lvl w:ilvl="6" w:tplc="7D665966">
      <w:numFmt w:val="bullet"/>
      <w:lvlText w:val="•"/>
      <w:lvlJc w:val="left"/>
      <w:pPr>
        <w:ind w:left="6935" w:hanging="289"/>
      </w:pPr>
      <w:rPr>
        <w:rFonts w:hint="default"/>
        <w:lang w:val="en-US" w:eastAsia="en-US" w:bidi="ar-SA"/>
      </w:rPr>
    </w:lvl>
    <w:lvl w:ilvl="7" w:tplc="FD1475D4">
      <w:numFmt w:val="bullet"/>
      <w:lvlText w:val="•"/>
      <w:lvlJc w:val="left"/>
      <w:pPr>
        <w:ind w:left="7988" w:hanging="289"/>
      </w:pPr>
      <w:rPr>
        <w:rFonts w:hint="default"/>
        <w:lang w:val="en-US" w:eastAsia="en-US" w:bidi="ar-SA"/>
      </w:rPr>
    </w:lvl>
    <w:lvl w:ilvl="8" w:tplc="DC88F0F2">
      <w:numFmt w:val="bullet"/>
      <w:lvlText w:val="•"/>
      <w:lvlJc w:val="left"/>
      <w:pPr>
        <w:ind w:left="9041" w:hanging="289"/>
      </w:pPr>
      <w:rPr>
        <w:rFonts w:hint="default"/>
        <w:lang w:val="en-US" w:eastAsia="en-US" w:bidi="ar-SA"/>
      </w:rPr>
    </w:lvl>
  </w:abstractNum>
  <w:abstractNum w:abstractNumId="276" w15:restartNumberingAfterBreak="0">
    <w:nsid w:val="2531761F"/>
    <w:multiLevelType w:val="hybridMultilevel"/>
    <w:tmpl w:val="859EA6DC"/>
    <w:lvl w:ilvl="0" w:tplc="B114BFBA">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CED8B3FE">
      <w:numFmt w:val="bullet"/>
      <w:lvlText w:val="•"/>
      <w:lvlJc w:val="left"/>
      <w:pPr>
        <w:ind w:left="2140" w:hanging="812"/>
      </w:pPr>
      <w:rPr>
        <w:rFonts w:hint="default"/>
        <w:lang w:val="en-US" w:eastAsia="en-US" w:bidi="ar-SA"/>
      </w:rPr>
    </w:lvl>
    <w:lvl w:ilvl="2" w:tplc="A25C16AC">
      <w:numFmt w:val="bullet"/>
      <w:lvlText w:val="•"/>
      <w:lvlJc w:val="left"/>
      <w:pPr>
        <w:ind w:left="3141" w:hanging="812"/>
      </w:pPr>
      <w:rPr>
        <w:rFonts w:hint="default"/>
        <w:lang w:val="en-US" w:eastAsia="en-US" w:bidi="ar-SA"/>
      </w:rPr>
    </w:lvl>
    <w:lvl w:ilvl="3" w:tplc="1FD0B0F0">
      <w:numFmt w:val="bullet"/>
      <w:lvlText w:val="•"/>
      <w:lvlJc w:val="left"/>
      <w:pPr>
        <w:ind w:left="4141" w:hanging="812"/>
      </w:pPr>
      <w:rPr>
        <w:rFonts w:hint="default"/>
        <w:lang w:val="en-US" w:eastAsia="en-US" w:bidi="ar-SA"/>
      </w:rPr>
    </w:lvl>
    <w:lvl w:ilvl="4" w:tplc="846486B2">
      <w:numFmt w:val="bullet"/>
      <w:lvlText w:val="•"/>
      <w:lvlJc w:val="left"/>
      <w:pPr>
        <w:ind w:left="5142" w:hanging="812"/>
      </w:pPr>
      <w:rPr>
        <w:rFonts w:hint="default"/>
        <w:lang w:val="en-US" w:eastAsia="en-US" w:bidi="ar-SA"/>
      </w:rPr>
    </w:lvl>
    <w:lvl w:ilvl="5" w:tplc="BFB87FBC">
      <w:numFmt w:val="bullet"/>
      <w:lvlText w:val="•"/>
      <w:lvlJc w:val="left"/>
      <w:pPr>
        <w:ind w:left="6143" w:hanging="812"/>
      </w:pPr>
      <w:rPr>
        <w:rFonts w:hint="default"/>
        <w:lang w:val="en-US" w:eastAsia="en-US" w:bidi="ar-SA"/>
      </w:rPr>
    </w:lvl>
    <w:lvl w:ilvl="6" w:tplc="EE942284">
      <w:numFmt w:val="bullet"/>
      <w:lvlText w:val="•"/>
      <w:lvlJc w:val="left"/>
      <w:pPr>
        <w:ind w:left="7143" w:hanging="812"/>
      </w:pPr>
      <w:rPr>
        <w:rFonts w:hint="default"/>
        <w:lang w:val="en-US" w:eastAsia="en-US" w:bidi="ar-SA"/>
      </w:rPr>
    </w:lvl>
    <w:lvl w:ilvl="7" w:tplc="809A3706">
      <w:numFmt w:val="bullet"/>
      <w:lvlText w:val="•"/>
      <w:lvlJc w:val="left"/>
      <w:pPr>
        <w:ind w:left="8144" w:hanging="812"/>
      </w:pPr>
      <w:rPr>
        <w:rFonts w:hint="default"/>
        <w:lang w:val="en-US" w:eastAsia="en-US" w:bidi="ar-SA"/>
      </w:rPr>
    </w:lvl>
    <w:lvl w:ilvl="8" w:tplc="3D4E46F6">
      <w:numFmt w:val="bullet"/>
      <w:lvlText w:val="•"/>
      <w:lvlJc w:val="left"/>
      <w:pPr>
        <w:ind w:left="9145" w:hanging="812"/>
      </w:pPr>
      <w:rPr>
        <w:rFonts w:hint="default"/>
        <w:lang w:val="en-US" w:eastAsia="en-US" w:bidi="ar-SA"/>
      </w:rPr>
    </w:lvl>
  </w:abstractNum>
  <w:abstractNum w:abstractNumId="277" w15:restartNumberingAfterBreak="0">
    <w:nsid w:val="254D2E9D"/>
    <w:multiLevelType w:val="hybridMultilevel"/>
    <w:tmpl w:val="E7EE4F5C"/>
    <w:lvl w:ilvl="0" w:tplc="CCF0CDD6">
      <w:start w:val="8"/>
      <w:numFmt w:val="decimal"/>
      <w:lvlText w:val="%1-"/>
      <w:lvlJc w:val="left"/>
      <w:pPr>
        <w:ind w:left="328" w:hanging="305"/>
      </w:pPr>
      <w:rPr>
        <w:rFonts w:ascii="Times New Roman" w:eastAsia="Times New Roman" w:hAnsi="Times New Roman" w:cs="Times New Roman" w:hint="default"/>
        <w:color w:val="1D2029"/>
        <w:spacing w:val="0"/>
        <w:w w:val="100"/>
        <w:sz w:val="28"/>
        <w:szCs w:val="28"/>
        <w:lang w:val="en-US" w:eastAsia="en-US" w:bidi="ar-SA"/>
      </w:rPr>
    </w:lvl>
    <w:lvl w:ilvl="1" w:tplc="4A3C4894">
      <w:numFmt w:val="bullet"/>
      <w:lvlText w:val="•"/>
      <w:lvlJc w:val="left"/>
      <w:pPr>
        <w:ind w:left="1402" w:hanging="305"/>
      </w:pPr>
      <w:rPr>
        <w:rFonts w:hint="default"/>
        <w:lang w:val="en-US" w:eastAsia="en-US" w:bidi="ar-SA"/>
      </w:rPr>
    </w:lvl>
    <w:lvl w:ilvl="2" w:tplc="BB5C45D0">
      <w:numFmt w:val="bullet"/>
      <w:lvlText w:val="•"/>
      <w:lvlJc w:val="left"/>
      <w:pPr>
        <w:ind w:left="2485" w:hanging="305"/>
      </w:pPr>
      <w:rPr>
        <w:rFonts w:hint="default"/>
        <w:lang w:val="en-US" w:eastAsia="en-US" w:bidi="ar-SA"/>
      </w:rPr>
    </w:lvl>
    <w:lvl w:ilvl="3" w:tplc="9EACABA0">
      <w:numFmt w:val="bullet"/>
      <w:lvlText w:val="•"/>
      <w:lvlJc w:val="left"/>
      <w:pPr>
        <w:ind w:left="3567" w:hanging="305"/>
      </w:pPr>
      <w:rPr>
        <w:rFonts w:hint="default"/>
        <w:lang w:val="en-US" w:eastAsia="en-US" w:bidi="ar-SA"/>
      </w:rPr>
    </w:lvl>
    <w:lvl w:ilvl="4" w:tplc="BD8C4758">
      <w:numFmt w:val="bullet"/>
      <w:lvlText w:val="•"/>
      <w:lvlJc w:val="left"/>
      <w:pPr>
        <w:ind w:left="4650" w:hanging="305"/>
      </w:pPr>
      <w:rPr>
        <w:rFonts w:hint="default"/>
        <w:lang w:val="en-US" w:eastAsia="en-US" w:bidi="ar-SA"/>
      </w:rPr>
    </w:lvl>
    <w:lvl w:ilvl="5" w:tplc="872AF70A">
      <w:numFmt w:val="bullet"/>
      <w:lvlText w:val="•"/>
      <w:lvlJc w:val="left"/>
      <w:pPr>
        <w:ind w:left="5733" w:hanging="305"/>
      </w:pPr>
      <w:rPr>
        <w:rFonts w:hint="default"/>
        <w:lang w:val="en-US" w:eastAsia="en-US" w:bidi="ar-SA"/>
      </w:rPr>
    </w:lvl>
    <w:lvl w:ilvl="6" w:tplc="D03633F2">
      <w:numFmt w:val="bullet"/>
      <w:lvlText w:val="•"/>
      <w:lvlJc w:val="left"/>
      <w:pPr>
        <w:ind w:left="6815" w:hanging="305"/>
      </w:pPr>
      <w:rPr>
        <w:rFonts w:hint="default"/>
        <w:lang w:val="en-US" w:eastAsia="en-US" w:bidi="ar-SA"/>
      </w:rPr>
    </w:lvl>
    <w:lvl w:ilvl="7" w:tplc="2A08DB52">
      <w:numFmt w:val="bullet"/>
      <w:lvlText w:val="•"/>
      <w:lvlJc w:val="left"/>
      <w:pPr>
        <w:ind w:left="7898" w:hanging="305"/>
      </w:pPr>
      <w:rPr>
        <w:rFonts w:hint="default"/>
        <w:lang w:val="en-US" w:eastAsia="en-US" w:bidi="ar-SA"/>
      </w:rPr>
    </w:lvl>
    <w:lvl w:ilvl="8" w:tplc="7C402D90">
      <w:numFmt w:val="bullet"/>
      <w:lvlText w:val="•"/>
      <w:lvlJc w:val="left"/>
      <w:pPr>
        <w:ind w:left="8981" w:hanging="305"/>
      </w:pPr>
      <w:rPr>
        <w:rFonts w:hint="default"/>
        <w:lang w:val="en-US" w:eastAsia="en-US" w:bidi="ar-SA"/>
      </w:rPr>
    </w:lvl>
  </w:abstractNum>
  <w:abstractNum w:abstractNumId="278" w15:restartNumberingAfterBreak="0">
    <w:nsid w:val="255019DF"/>
    <w:multiLevelType w:val="hybridMultilevel"/>
    <w:tmpl w:val="75465E86"/>
    <w:lvl w:ilvl="0" w:tplc="9326AE04">
      <w:start w:val="1"/>
      <w:numFmt w:val="lowerLetter"/>
      <w:lvlText w:val="%1."/>
      <w:lvlJc w:val="left"/>
      <w:pPr>
        <w:ind w:left="1140" w:hanging="812"/>
      </w:pPr>
      <w:rPr>
        <w:rFonts w:hint="default"/>
        <w:w w:val="100"/>
        <w:lang w:val="en-US" w:eastAsia="en-US" w:bidi="ar-SA"/>
      </w:rPr>
    </w:lvl>
    <w:lvl w:ilvl="1" w:tplc="7DFCB042">
      <w:numFmt w:val="bullet"/>
      <w:lvlText w:val="•"/>
      <w:lvlJc w:val="left"/>
      <w:pPr>
        <w:ind w:left="2140" w:hanging="812"/>
      </w:pPr>
      <w:rPr>
        <w:rFonts w:hint="default"/>
        <w:lang w:val="en-US" w:eastAsia="en-US" w:bidi="ar-SA"/>
      </w:rPr>
    </w:lvl>
    <w:lvl w:ilvl="2" w:tplc="623C04EC">
      <w:numFmt w:val="bullet"/>
      <w:lvlText w:val="•"/>
      <w:lvlJc w:val="left"/>
      <w:pPr>
        <w:ind w:left="3141" w:hanging="812"/>
      </w:pPr>
      <w:rPr>
        <w:rFonts w:hint="default"/>
        <w:lang w:val="en-US" w:eastAsia="en-US" w:bidi="ar-SA"/>
      </w:rPr>
    </w:lvl>
    <w:lvl w:ilvl="3" w:tplc="2DBA913A">
      <w:numFmt w:val="bullet"/>
      <w:lvlText w:val="•"/>
      <w:lvlJc w:val="left"/>
      <w:pPr>
        <w:ind w:left="4141" w:hanging="812"/>
      </w:pPr>
      <w:rPr>
        <w:rFonts w:hint="default"/>
        <w:lang w:val="en-US" w:eastAsia="en-US" w:bidi="ar-SA"/>
      </w:rPr>
    </w:lvl>
    <w:lvl w:ilvl="4" w:tplc="CE56379C">
      <w:numFmt w:val="bullet"/>
      <w:lvlText w:val="•"/>
      <w:lvlJc w:val="left"/>
      <w:pPr>
        <w:ind w:left="5142" w:hanging="812"/>
      </w:pPr>
      <w:rPr>
        <w:rFonts w:hint="default"/>
        <w:lang w:val="en-US" w:eastAsia="en-US" w:bidi="ar-SA"/>
      </w:rPr>
    </w:lvl>
    <w:lvl w:ilvl="5" w:tplc="AADC43C8">
      <w:numFmt w:val="bullet"/>
      <w:lvlText w:val="•"/>
      <w:lvlJc w:val="left"/>
      <w:pPr>
        <w:ind w:left="6143" w:hanging="812"/>
      </w:pPr>
      <w:rPr>
        <w:rFonts w:hint="default"/>
        <w:lang w:val="en-US" w:eastAsia="en-US" w:bidi="ar-SA"/>
      </w:rPr>
    </w:lvl>
    <w:lvl w:ilvl="6" w:tplc="BA20F69A">
      <w:numFmt w:val="bullet"/>
      <w:lvlText w:val="•"/>
      <w:lvlJc w:val="left"/>
      <w:pPr>
        <w:ind w:left="7143" w:hanging="812"/>
      </w:pPr>
      <w:rPr>
        <w:rFonts w:hint="default"/>
        <w:lang w:val="en-US" w:eastAsia="en-US" w:bidi="ar-SA"/>
      </w:rPr>
    </w:lvl>
    <w:lvl w:ilvl="7" w:tplc="3B1ADF8C">
      <w:numFmt w:val="bullet"/>
      <w:lvlText w:val="•"/>
      <w:lvlJc w:val="left"/>
      <w:pPr>
        <w:ind w:left="8144" w:hanging="812"/>
      </w:pPr>
      <w:rPr>
        <w:rFonts w:hint="default"/>
        <w:lang w:val="en-US" w:eastAsia="en-US" w:bidi="ar-SA"/>
      </w:rPr>
    </w:lvl>
    <w:lvl w:ilvl="8" w:tplc="7A44EEAC">
      <w:numFmt w:val="bullet"/>
      <w:lvlText w:val="•"/>
      <w:lvlJc w:val="left"/>
      <w:pPr>
        <w:ind w:left="9145" w:hanging="812"/>
      </w:pPr>
      <w:rPr>
        <w:rFonts w:hint="default"/>
        <w:lang w:val="en-US" w:eastAsia="en-US" w:bidi="ar-SA"/>
      </w:rPr>
    </w:lvl>
  </w:abstractNum>
  <w:abstractNum w:abstractNumId="279" w15:restartNumberingAfterBreak="0">
    <w:nsid w:val="25641A04"/>
    <w:multiLevelType w:val="hybridMultilevel"/>
    <w:tmpl w:val="A84AA6BA"/>
    <w:lvl w:ilvl="0" w:tplc="9CCCDCD4">
      <w:start w:val="2"/>
      <w:numFmt w:val="lowerLetter"/>
      <w:lvlText w:val="%1."/>
      <w:lvlJc w:val="left"/>
      <w:pPr>
        <w:ind w:left="609" w:hanging="281"/>
      </w:pPr>
      <w:rPr>
        <w:rFonts w:ascii="Times New Roman" w:eastAsia="Times New Roman" w:hAnsi="Times New Roman" w:cs="Times New Roman" w:hint="default"/>
        <w:w w:val="100"/>
        <w:sz w:val="28"/>
        <w:szCs w:val="28"/>
        <w:lang w:val="en-US" w:eastAsia="en-US" w:bidi="ar-SA"/>
      </w:rPr>
    </w:lvl>
    <w:lvl w:ilvl="1" w:tplc="3642FD70">
      <w:numFmt w:val="bullet"/>
      <w:lvlText w:val="•"/>
      <w:lvlJc w:val="left"/>
      <w:pPr>
        <w:ind w:left="1654" w:hanging="281"/>
      </w:pPr>
      <w:rPr>
        <w:rFonts w:hint="default"/>
        <w:lang w:val="en-US" w:eastAsia="en-US" w:bidi="ar-SA"/>
      </w:rPr>
    </w:lvl>
    <w:lvl w:ilvl="2" w:tplc="6BC261B4">
      <w:numFmt w:val="bullet"/>
      <w:lvlText w:val="•"/>
      <w:lvlJc w:val="left"/>
      <w:pPr>
        <w:ind w:left="2709" w:hanging="281"/>
      </w:pPr>
      <w:rPr>
        <w:rFonts w:hint="default"/>
        <w:lang w:val="en-US" w:eastAsia="en-US" w:bidi="ar-SA"/>
      </w:rPr>
    </w:lvl>
    <w:lvl w:ilvl="3" w:tplc="B2E820F0">
      <w:numFmt w:val="bullet"/>
      <w:lvlText w:val="•"/>
      <w:lvlJc w:val="left"/>
      <w:pPr>
        <w:ind w:left="3763" w:hanging="281"/>
      </w:pPr>
      <w:rPr>
        <w:rFonts w:hint="default"/>
        <w:lang w:val="en-US" w:eastAsia="en-US" w:bidi="ar-SA"/>
      </w:rPr>
    </w:lvl>
    <w:lvl w:ilvl="4" w:tplc="1D140CF8">
      <w:numFmt w:val="bullet"/>
      <w:lvlText w:val="•"/>
      <w:lvlJc w:val="left"/>
      <w:pPr>
        <w:ind w:left="4818" w:hanging="281"/>
      </w:pPr>
      <w:rPr>
        <w:rFonts w:hint="default"/>
        <w:lang w:val="en-US" w:eastAsia="en-US" w:bidi="ar-SA"/>
      </w:rPr>
    </w:lvl>
    <w:lvl w:ilvl="5" w:tplc="EC7AC392">
      <w:numFmt w:val="bullet"/>
      <w:lvlText w:val="•"/>
      <w:lvlJc w:val="left"/>
      <w:pPr>
        <w:ind w:left="5873" w:hanging="281"/>
      </w:pPr>
      <w:rPr>
        <w:rFonts w:hint="default"/>
        <w:lang w:val="en-US" w:eastAsia="en-US" w:bidi="ar-SA"/>
      </w:rPr>
    </w:lvl>
    <w:lvl w:ilvl="6" w:tplc="3AFAD4EC">
      <w:numFmt w:val="bullet"/>
      <w:lvlText w:val="•"/>
      <w:lvlJc w:val="left"/>
      <w:pPr>
        <w:ind w:left="6927" w:hanging="281"/>
      </w:pPr>
      <w:rPr>
        <w:rFonts w:hint="default"/>
        <w:lang w:val="en-US" w:eastAsia="en-US" w:bidi="ar-SA"/>
      </w:rPr>
    </w:lvl>
    <w:lvl w:ilvl="7" w:tplc="1A8E2120">
      <w:numFmt w:val="bullet"/>
      <w:lvlText w:val="•"/>
      <w:lvlJc w:val="left"/>
      <w:pPr>
        <w:ind w:left="7982" w:hanging="281"/>
      </w:pPr>
      <w:rPr>
        <w:rFonts w:hint="default"/>
        <w:lang w:val="en-US" w:eastAsia="en-US" w:bidi="ar-SA"/>
      </w:rPr>
    </w:lvl>
    <w:lvl w:ilvl="8" w:tplc="305EE45A">
      <w:numFmt w:val="bullet"/>
      <w:lvlText w:val="•"/>
      <w:lvlJc w:val="left"/>
      <w:pPr>
        <w:ind w:left="9037" w:hanging="281"/>
      </w:pPr>
      <w:rPr>
        <w:rFonts w:hint="default"/>
        <w:lang w:val="en-US" w:eastAsia="en-US" w:bidi="ar-SA"/>
      </w:rPr>
    </w:lvl>
  </w:abstractNum>
  <w:abstractNum w:abstractNumId="280" w15:restartNumberingAfterBreak="0">
    <w:nsid w:val="2569616E"/>
    <w:multiLevelType w:val="hybridMultilevel"/>
    <w:tmpl w:val="1B6A017C"/>
    <w:lvl w:ilvl="0" w:tplc="7168FCCE">
      <w:start w:val="1"/>
      <w:numFmt w:val="decimal"/>
      <w:lvlText w:val="%1-"/>
      <w:lvlJc w:val="left"/>
      <w:pPr>
        <w:ind w:left="328" w:hanging="305"/>
      </w:pPr>
      <w:rPr>
        <w:rFonts w:ascii="Times New Roman" w:eastAsia="Times New Roman" w:hAnsi="Times New Roman" w:cs="Times New Roman" w:hint="default"/>
        <w:color w:val="1D2029"/>
        <w:spacing w:val="0"/>
        <w:w w:val="100"/>
        <w:sz w:val="28"/>
        <w:szCs w:val="28"/>
        <w:lang w:val="en-US" w:eastAsia="en-US" w:bidi="ar-SA"/>
      </w:rPr>
    </w:lvl>
    <w:lvl w:ilvl="1" w:tplc="28DA7A74">
      <w:numFmt w:val="bullet"/>
      <w:lvlText w:val="•"/>
      <w:lvlJc w:val="left"/>
      <w:pPr>
        <w:ind w:left="1402" w:hanging="305"/>
      </w:pPr>
      <w:rPr>
        <w:rFonts w:hint="default"/>
        <w:lang w:val="en-US" w:eastAsia="en-US" w:bidi="ar-SA"/>
      </w:rPr>
    </w:lvl>
    <w:lvl w:ilvl="2" w:tplc="50C879DC">
      <w:numFmt w:val="bullet"/>
      <w:lvlText w:val="•"/>
      <w:lvlJc w:val="left"/>
      <w:pPr>
        <w:ind w:left="2485" w:hanging="305"/>
      </w:pPr>
      <w:rPr>
        <w:rFonts w:hint="default"/>
        <w:lang w:val="en-US" w:eastAsia="en-US" w:bidi="ar-SA"/>
      </w:rPr>
    </w:lvl>
    <w:lvl w:ilvl="3" w:tplc="6D6A142C">
      <w:numFmt w:val="bullet"/>
      <w:lvlText w:val="•"/>
      <w:lvlJc w:val="left"/>
      <w:pPr>
        <w:ind w:left="3567" w:hanging="305"/>
      </w:pPr>
      <w:rPr>
        <w:rFonts w:hint="default"/>
        <w:lang w:val="en-US" w:eastAsia="en-US" w:bidi="ar-SA"/>
      </w:rPr>
    </w:lvl>
    <w:lvl w:ilvl="4" w:tplc="3F9814A8">
      <w:numFmt w:val="bullet"/>
      <w:lvlText w:val="•"/>
      <w:lvlJc w:val="left"/>
      <w:pPr>
        <w:ind w:left="4650" w:hanging="305"/>
      </w:pPr>
      <w:rPr>
        <w:rFonts w:hint="default"/>
        <w:lang w:val="en-US" w:eastAsia="en-US" w:bidi="ar-SA"/>
      </w:rPr>
    </w:lvl>
    <w:lvl w:ilvl="5" w:tplc="C4E06EA2">
      <w:numFmt w:val="bullet"/>
      <w:lvlText w:val="•"/>
      <w:lvlJc w:val="left"/>
      <w:pPr>
        <w:ind w:left="5733" w:hanging="305"/>
      </w:pPr>
      <w:rPr>
        <w:rFonts w:hint="default"/>
        <w:lang w:val="en-US" w:eastAsia="en-US" w:bidi="ar-SA"/>
      </w:rPr>
    </w:lvl>
    <w:lvl w:ilvl="6" w:tplc="AF083C7A">
      <w:numFmt w:val="bullet"/>
      <w:lvlText w:val="•"/>
      <w:lvlJc w:val="left"/>
      <w:pPr>
        <w:ind w:left="6815" w:hanging="305"/>
      </w:pPr>
      <w:rPr>
        <w:rFonts w:hint="default"/>
        <w:lang w:val="en-US" w:eastAsia="en-US" w:bidi="ar-SA"/>
      </w:rPr>
    </w:lvl>
    <w:lvl w:ilvl="7" w:tplc="7B062024">
      <w:numFmt w:val="bullet"/>
      <w:lvlText w:val="•"/>
      <w:lvlJc w:val="left"/>
      <w:pPr>
        <w:ind w:left="7898" w:hanging="305"/>
      </w:pPr>
      <w:rPr>
        <w:rFonts w:hint="default"/>
        <w:lang w:val="en-US" w:eastAsia="en-US" w:bidi="ar-SA"/>
      </w:rPr>
    </w:lvl>
    <w:lvl w:ilvl="8" w:tplc="5ACA4B74">
      <w:numFmt w:val="bullet"/>
      <w:lvlText w:val="•"/>
      <w:lvlJc w:val="left"/>
      <w:pPr>
        <w:ind w:left="8981" w:hanging="305"/>
      </w:pPr>
      <w:rPr>
        <w:rFonts w:hint="default"/>
        <w:lang w:val="en-US" w:eastAsia="en-US" w:bidi="ar-SA"/>
      </w:rPr>
    </w:lvl>
  </w:abstractNum>
  <w:abstractNum w:abstractNumId="281" w15:restartNumberingAfterBreak="0">
    <w:nsid w:val="25835CFA"/>
    <w:multiLevelType w:val="hybridMultilevel"/>
    <w:tmpl w:val="5896F838"/>
    <w:lvl w:ilvl="0" w:tplc="197E6C32">
      <w:start w:val="4"/>
      <w:numFmt w:val="lowerLetter"/>
      <w:lvlText w:val="%1-"/>
      <w:lvlJc w:val="left"/>
      <w:pPr>
        <w:ind w:left="633" w:hanging="305"/>
      </w:pPr>
      <w:rPr>
        <w:rFonts w:hint="default"/>
        <w:spacing w:val="0"/>
        <w:w w:val="100"/>
        <w:lang w:val="en-US" w:eastAsia="en-US" w:bidi="ar-SA"/>
      </w:rPr>
    </w:lvl>
    <w:lvl w:ilvl="1" w:tplc="54CC7EC8">
      <w:numFmt w:val="bullet"/>
      <w:lvlText w:val="•"/>
      <w:lvlJc w:val="left"/>
      <w:pPr>
        <w:ind w:left="1690" w:hanging="305"/>
      </w:pPr>
      <w:rPr>
        <w:rFonts w:hint="default"/>
        <w:lang w:val="en-US" w:eastAsia="en-US" w:bidi="ar-SA"/>
      </w:rPr>
    </w:lvl>
    <w:lvl w:ilvl="2" w:tplc="67407EE4">
      <w:numFmt w:val="bullet"/>
      <w:lvlText w:val="•"/>
      <w:lvlJc w:val="left"/>
      <w:pPr>
        <w:ind w:left="2741" w:hanging="305"/>
      </w:pPr>
      <w:rPr>
        <w:rFonts w:hint="default"/>
        <w:lang w:val="en-US" w:eastAsia="en-US" w:bidi="ar-SA"/>
      </w:rPr>
    </w:lvl>
    <w:lvl w:ilvl="3" w:tplc="955EC2EA">
      <w:numFmt w:val="bullet"/>
      <w:lvlText w:val="•"/>
      <w:lvlJc w:val="left"/>
      <w:pPr>
        <w:ind w:left="3791" w:hanging="305"/>
      </w:pPr>
      <w:rPr>
        <w:rFonts w:hint="default"/>
        <w:lang w:val="en-US" w:eastAsia="en-US" w:bidi="ar-SA"/>
      </w:rPr>
    </w:lvl>
    <w:lvl w:ilvl="4" w:tplc="3EFE1882">
      <w:numFmt w:val="bullet"/>
      <w:lvlText w:val="•"/>
      <w:lvlJc w:val="left"/>
      <w:pPr>
        <w:ind w:left="4842" w:hanging="305"/>
      </w:pPr>
      <w:rPr>
        <w:rFonts w:hint="default"/>
        <w:lang w:val="en-US" w:eastAsia="en-US" w:bidi="ar-SA"/>
      </w:rPr>
    </w:lvl>
    <w:lvl w:ilvl="5" w:tplc="8150499E">
      <w:numFmt w:val="bullet"/>
      <w:lvlText w:val="•"/>
      <w:lvlJc w:val="left"/>
      <w:pPr>
        <w:ind w:left="5893" w:hanging="305"/>
      </w:pPr>
      <w:rPr>
        <w:rFonts w:hint="default"/>
        <w:lang w:val="en-US" w:eastAsia="en-US" w:bidi="ar-SA"/>
      </w:rPr>
    </w:lvl>
    <w:lvl w:ilvl="6" w:tplc="9994356A">
      <w:numFmt w:val="bullet"/>
      <w:lvlText w:val="•"/>
      <w:lvlJc w:val="left"/>
      <w:pPr>
        <w:ind w:left="6943" w:hanging="305"/>
      </w:pPr>
      <w:rPr>
        <w:rFonts w:hint="default"/>
        <w:lang w:val="en-US" w:eastAsia="en-US" w:bidi="ar-SA"/>
      </w:rPr>
    </w:lvl>
    <w:lvl w:ilvl="7" w:tplc="7A12A77C">
      <w:numFmt w:val="bullet"/>
      <w:lvlText w:val="•"/>
      <w:lvlJc w:val="left"/>
      <w:pPr>
        <w:ind w:left="7994" w:hanging="305"/>
      </w:pPr>
      <w:rPr>
        <w:rFonts w:hint="default"/>
        <w:lang w:val="en-US" w:eastAsia="en-US" w:bidi="ar-SA"/>
      </w:rPr>
    </w:lvl>
    <w:lvl w:ilvl="8" w:tplc="D83E728E">
      <w:numFmt w:val="bullet"/>
      <w:lvlText w:val="•"/>
      <w:lvlJc w:val="left"/>
      <w:pPr>
        <w:ind w:left="9045" w:hanging="305"/>
      </w:pPr>
      <w:rPr>
        <w:rFonts w:hint="default"/>
        <w:lang w:val="en-US" w:eastAsia="en-US" w:bidi="ar-SA"/>
      </w:rPr>
    </w:lvl>
  </w:abstractNum>
  <w:abstractNum w:abstractNumId="282" w15:restartNumberingAfterBreak="0">
    <w:nsid w:val="25BF405C"/>
    <w:multiLevelType w:val="hybridMultilevel"/>
    <w:tmpl w:val="831A258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3" w15:restartNumberingAfterBreak="0">
    <w:nsid w:val="261C2A53"/>
    <w:multiLevelType w:val="hybridMultilevel"/>
    <w:tmpl w:val="CDA859B6"/>
    <w:lvl w:ilvl="0" w:tplc="31C6CF06">
      <w:start w:val="17"/>
      <w:numFmt w:val="decimal"/>
      <w:lvlText w:val="%1."/>
      <w:lvlJc w:val="left"/>
      <w:pPr>
        <w:ind w:left="328" w:hanging="420"/>
      </w:pPr>
      <w:rPr>
        <w:rFonts w:ascii="Times New Roman" w:eastAsia="Times New Roman" w:hAnsi="Times New Roman" w:cs="Times New Roman" w:hint="default"/>
        <w:w w:val="100"/>
        <w:sz w:val="28"/>
        <w:szCs w:val="28"/>
        <w:lang w:val="en-US" w:eastAsia="en-US" w:bidi="ar-SA"/>
      </w:rPr>
    </w:lvl>
    <w:lvl w:ilvl="1" w:tplc="A122272E">
      <w:numFmt w:val="bullet"/>
      <w:lvlText w:val="•"/>
      <w:lvlJc w:val="left"/>
      <w:pPr>
        <w:ind w:left="1402" w:hanging="420"/>
      </w:pPr>
      <w:rPr>
        <w:rFonts w:hint="default"/>
        <w:lang w:val="en-US" w:eastAsia="en-US" w:bidi="ar-SA"/>
      </w:rPr>
    </w:lvl>
    <w:lvl w:ilvl="2" w:tplc="82E8A3CE">
      <w:numFmt w:val="bullet"/>
      <w:lvlText w:val="•"/>
      <w:lvlJc w:val="left"/>
      <w:pPr>
        <w:ind w:left="2485" w:hanging="420"/>
      </w:pPr>
      <w:rPr>
        <w:rFonts w:hint="default"/>
        <w:lang w:val="en-US" w:eastAsia="en-US" w:bidi="ar-SA"/>
      </w:rPr>
    </w:lvl>
    <w:lvl w:ilvl="3" w:tplc="9E3E5904">
      <w:numFmt w:val="bullet"/>
      <w:lvlText w:val="•"/>
      <w:lvlJc w:val="left"/>
      <w:pPr>
        <w:ind w:left="3567" w:hanging="420"/>
      </w:pPr>
      <w:rPr>
        <w:rFonts w:hint="default"/>
        <w:lang w:val="en-US" w:eastAsia="en-US" w:bidi="ar-SA"/>
      </w:rPr>
    </w:lvl>
    <w:lvl w:ilvl="4" w:tplc="58A2C4F4">
      <w:numFmt w:val="bullet"/>
      <w:lvlText w:val="•"/>
      <w:lvlJc w:val="left"/>
      <w:pPr>
        <w:ind w:left="4650" w:hanging="420"/>
      </w:pPr>
      <w:rPr>
        <w:rFonts w:hint="default"/>
        <w:lang w:val="en-US" w:eastAsia="en-US" w:bidi="ar-SA"/>
      </w:rPr>
    </w:lvl>
    <w:lvl w:ilvl="5" w:tplc="4D787268">
      <w:numFmt w:val="bullet"/>
      <w:lvlText w:val="•"/>
      <w:lvlJc w:val="left"/>
      <w:pPr>
        <w:ind w:left="5733" w:hanging="420"/>
      </w:pPr>
      <w:rPr>
        <w:rFonts w:hint="default"/>
        <w:lang w:val="en-US" w:eastAsia="en-US" w:bidi="ar-SA"/>
      </w:rPr>
    </w:lvl>
    <w:lvl w:ilvl="6" w:tplc="7DA0F644">
      <w:numFmt w:val="bullet"/>
      <w:lvlText w:val="•"/>
      <w:lvlJc w:val="left"/>
      <w:pPr>
        <w:ind w:left="6815" w:hanging="420"/>
      </w:pPr>
      <w:rPr>
        <w:rFonts w:hint="default"/>
        <w:lang w:val="en-US" w:eastAsia="en-US" w:bidi="ar-SA"/>
      </w:rPr>
    </w:lvl>
    <w:lvl w:ilvl="7" w:tplc="5AC4A622">
      <w:numFmt w:val="bullet"/>
      <w:lvlText w:val="•"/>
      <w:lvlJc w:val="left"/>
      <w:pPr>
        <w:ind w:left="7898" w:hanging="420"/>
      </w:pPr>
      <w:rPr>
        <w:rFonts w:hint="default"/>
        <w:lang w:val="en-US" w:eastAsia="en-US" w:bidi="ar-SA"/>
      </w:rPr>
    </w:lvl>
    <w:lvl w:ilvl="8" w:tplc="E926ED48">
      <w:numFmt w:val="bullet"/>
      <w:lvlText w:val="•"/>
      <w:lvlJc w:val="left"/>
      <w:pPr>
        <w:ind w:left="8981" w:hanging="420"/>
      </w:pPr>
      <w:rPr>
        <w:rFonts w:hint="default"/>
        <w:lang w:val="en-US" w:eastAsia="en-US" w:bidi="ar-SA"/>
      </w:rPr>
    </w:lvl>
  </w:abstractNum>
  <w:abstractNum w:abstractNumId="284" w15:restartNumberingAfterBreak="0">
    <w:nsid w:val="264304A6"/>
    <w:multiLevelType w:val="hybridMultilevel"/>
    <w:tmpl w:val="F8D25C3A"/>
    <w:lvl w:ilvl="0" w:tplc="76E82A7E">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AB6E2C8A">
      <w:numFmt w:val="bullet"/>
      <w:lvlText w:val="•"/>
      <w:lvlJc w:val="left"/>
      <w:pPr>
        <w:ind w:left="2140" w:hanging="812"/>
      </w:pPr>
      <w:rPr>
        <w:rFonts w:hint="default"/>
        <w:lang w:val="en-US" w:eastAsia="en-US" w:bidi="ar-SA"/>
      </w:rPr>
    </w:lvl>
    <w:lvl w:ilvl="2" w:tplc="1154094A">
      <w:numFmt w:val="bullet"/>
      <w:lvlText w:val="•"/>
      <w:lvlJc w:val="left"/>
      <w:pPr>
        <w:ind w:left="3141" w:hanging="812"/>
      </w:pPr>
      <w:rPr>
        <w:rFonts w:hint="default"/>
        <w:lang w:val="en-US" w:eastAsia="en-US" w:bidi="ar-SA"/>
      </w:rPr>
    </w:lvl>
    <w:lvl w:ilvl="3" w:tplc="C07272C6">
      <w:numFmt w:val="bullet"/>
      <w:lvlText w:val="•"/>
      <w:lvlJc w:val="left"/>
      <w:pPr>
        <w:ind w:left="4141" w:hanging="812"/>
      </w:pPr>
      <w:rPr>
        <w:rFonts w:hint="default"/>
        <w:lang w:val="en-US" w:eastAsia="en-US" w:bidi="ar-SA"/>
      </w:rPr>
    </w:lvl>
    <w:lvl w:ilvl="4" w:tplc="9C42225E">
      <w:numFmt w:val="bullet"/>
      <w:lvlText w:val="•"/>
      <w:lvlJc w:val="left"/>
      <w:pPr>
        <w:ind w:left="5142" w:hanging="812"/>
      </w:pPr>
      <w:rPr>
        <w:rFonts w:hint="default"/>
        <w:lang w:val="en-US" w:eastAsia="en-US" w:bidi="ar-SA"/>
      </w:rPr>
    </w:lvl>
    <w:lvl w:ilvl="5" w:tplc="BC8E40DA">
      <w:numFmt w:val="bullet"/>
      <w:lvlText w:val="•"/>
      <w:lvlJc w:val="left"/>
      <w:pPr>
        <w:ind w:left="6143" w:hanging="812"/>
      </w:pPr>
      <w:rPr>
        <w:rFonts w:hint="default"/>
        <w:lang w:val="en-US" w:eastAsia="en-US" w:bidi="ar-SA"/>
      </w:rPr>
    </w:lvl>
    <w:lvl w:ilvl="6" w:tplc="6B5E621A">
      <w:numFmt w:val="bullet"/>
      <w:lvlText w:val="•"/>
      <w:lvlJc w:val="left"/>
      <w:pPr>
        <w:ind w:left="7143" w:hanging="812"/>
      </w:pPr>
      <w:rPr>
        <w:rFonts w:hint="default"/>
        <w:lang w:val="en-US" w:eastAsia="en-US" w:bidi="ar-SA"/>
      </w:rPr>
    </w:lvl>
    <w:lvl w:ilvl="7" w:tplc="EC9235DE">
      <w:numFmt w:val="bullet"/>
      <w:lvlText w:val="•"/>
      <w:lvlJc w:val="left"/>
      <w:pPr>
        <w:ind w:left="8144" w:hanging="812"/>
      </w:pPr>
      <w:rPr>
        <w:rFonts w:hint="default"/>
        <w:lang w:val="en-US" w:eastAsia="en-US" w:bidi="ar-SA"/>
      </w:rPr>
    </w:lvl>
    <w:lvl w:ilvl="8" w:tplc="DECCD1AC">
      <w:numFmt w:val="bullet"/>
      <w:lvlText w:val="•"/>
      <w:lvlJc w:val="left"/>
      <w:pPr>
        <w:ind w:left="9145" w:hanging="812"/>
      </w:pPr>
      <w:rPr>
        <w:rFonts w:hint="default"/>
        <w:lang w:val="en-US" w:eastAsia="en-US" w:bidi="ar-SA"/>
      </w:rPr>
    </w:lvl>
  </w:abstractNum>
  <w:abstractNum w:abstractNumId="285" w15:restartNumberingAfterBreak="0">
    <w:nsid w:val="26C20DC5"/>
    <w:multiLevelType w:val="hybridMultilevel"/>
    <w:tmpl w:val="C25CEC8C"/>
    <w:lvl w:ilvl="0" w:tplc="4CBAFEBA">
      <w:numFmt w:val="bullet"/>
      <w:lvlText w:val=""/>
      <w:lvlJc w:val="left"/>
      <w:pPr>
        <w:ind w:left="16" w:hanging="812"/>
      </w:pPr>
      <w:rPr>
        <w:rFonts w:ascii="Wingdings 2" w:eastAsia="Wingdings 2" w:hAnsi="Wingdings 2" w:cs="Wingdings 2" w:hint="default"/>
        <w:w w:val="99"/>
        <w:sz w:val="20"/>
        <w:szCs w:val="20"/>
        <w:lang w:val="en-US" w:eastAsia="en-US" w:bidi="ar-SA"/>
      </w:rPr>
    </w:lvl>
    <w:lvl w:ilvl="1" w:tplc="B24A50EE">
      <w:numFmt w:val="bullet"/>
      <w:lvlText w:val="•"/>
      <w:lvlJc w:val="left"/>
      <w:pPr>
        <w:ind w:left="1008" w:hanging="812"/>
      </w:pPr>
      <w:rPr>
        <w:rFonts w:hint="default"/>
        <w:lang w:val="en-US" w:eastAsia="en-US" w:bidi="ar-SA"/>
      </w:rPr>
    </w:lvl>
    <w:lvl w:ilvl="2" w:tplc="45541CAC">
      <w:numFmt w:val="bullet"/>
      <w:lvlText w:val="•"/>
      <w:lvlJc w:val="left"/>
      <w:pPr>
        <w:ind w:left="1997" w:hanging="812"/>
      </w:pPr>
      <w:rPr>
        <w:rFonts w:hint="default"/>
        <w:lang w:val="en-US" w:eastAsia="en-US" w:bidi="ar-SA"/>
      </w:rPr>
    </w:lvl>
    <w:lvl w:ilvl="3" w:tplc="3D50A050">
      <w:numFmt w:val="bullet"/>
      <w:lvlText w:val="•"/>
      <w:lvlJc w:val="left"/>
      <w:pPr>
        <w:ind w:left="2986" w:hanging="812"/>
      </w:pPr>
      <w:rPr>
        <w:rFonts w:hint="default"/>
        <w:lang w:val="en-US" w:eastAsia="en-US" w:bidi="ar-SA"/>
      </w:rPr>
    </w:lvl>
    <w:lvl w:ilvl="4" w:tplc="9760D1A8">
      <w:numFmt w:val="bullet"/>
      <w:lvlText w:val="•"/>
      <w:lvlJc w:val="left"/>
      <w:pPr>
        <w:ind w:left="3975" w:hanging="812"/>
      </w:pPr>
      <w:rPr>
        <w:rFonts w:hint="default"/>
        <w:lang w:val="en-US" w:eastAsia="en-US" w:bidi="ar-SA"/>
      </w:rPr>
    </w:lvl>
    <w:lvl w:ilvl="5" w:tplc="C08A1180">
      <w:numFmt w:val="bullet"/>
      <w:lvlText w:val="•"/>
      <w:lvlJc w:val="left"/>
      <w:pPr>
        <w:ind w:left="4964" w:hanging="812"/>
      </w:pPr>
      <w:rPr>
        <w:rFonts w:hint="default"/>
        <w:lang w:val="en-US" w:eastAsia="en-US" w:bidi="ar-SA"/>
      </w:rPr>
    </w:lvl>
    <w:lvl w:ilvl="6" w:tplc="D758091E">
      <w:numFmt w:val="bullet"/>
      <w:lvlText w:val="•"/>
      <w:lvlJc w:val="left"/>
      <w:pPr>
        <w:ind w:left="5953" w:hanging="812"/>
      </w:pPr>
      <w:rPr>
        <w:rFonts w:hint="default"/>
        <w:lang w:val="en-US" w:eastAsia="en-US" w:bidi="ar-SA"/>
      </w:rPr>
    </w:lvl>
    <w:lvl w:ilvl="7" w:tplc="3104F43C">
      <w:numFmt w:val="bullet"/>
      <w:lvlText w:val="•"/>
      <w:lvlJc w:val="left"/>
      <w:pPr>
        <w:ind w:left="6942" w:hanging="812"/>
      </w:pPr>
      <w:rPr>
        <w:rFonts w:hint="default"/>
        <w:lang w:val="en-US" w:eastAsia="en-US" w:bidi="ar-SA"/>
      </w:rPr>
    </w:lvl>
    <w:lvl w:ilvl="8" w:tplc="6C101602">
      <w:numFmt w:val="bullet"/>
      <w:lvlText w:val="•"/>
      <w:lvlJc w:val="left"/>
      <w:pPr>
        <w:ind w:left="7931" w:hanging="812"/>
      </w:pPr>
      <w:rPr>
        <w:rFonts w:hint="default"/>
        <w:lang w:val="en-US" w:eastAsia="en-US" w:bidi="ar-SA"/>
      </w:rPr>
    </w:lvl>
  </w:abstractNum>
  <w:abstractNum w:abstractNumId="286" w15:restartNumberingAfterBreak="0">
    <w:nsid w:val="26C74B39"/>
    <w:multiLevelType w:val="hybridMultilevel"/>
    <w:tmpl w:val="0B2E50A4"/>
    <w:lvl w:ilvl="0" w:tplc="144631CE">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0562F92A">
      <w:numFmt w:val="bullet"/>
      <w:lvlText w:val="•"/>
      <w:lvlJc w:val="left"/>
      <w:pPr>
        <w:ind w:left="2140" w:hanging="812"/>
      </w:pPr>
      <w:rPr>
        <w:rFonts w:hint="default"/>
        <w:lang w:val="en-US" w:eastAsia="en-US" w:bidi="ar-SA"/>
      </w:rPr>
    </w:lvl>
    <w:lvl w:ilvl="2" w:tplc="4EBCE516">
      <w:numFmt w:val="bullet"/>
      <w:lvlText w:val="•"/>
      <w:lvlJc w:val="left"/>
      <w:pPr>
        <w:ind w:left="3141" w:hanging="812"/>
      </w:pPr>
      <w:rPr>
        <w:rFonts w:hint="default"/>
        <w:lang w:val="en-US" w:eastAsia="en-US" w:bidi="ar-SA"/>
      </w:rPr>
    </w:lvl>
    <w:lvl w:ilvl="3" w:tplc="4210DF0E">
      <w:numFmt w:val="bullet"/>
      <w:lvlText w:val="•"/>
      <w:lvlJc w:val="left"/>
      <w:pPr>
        <w:ind w:left="4141" w:hanging="812"/>
      </w:pPr>
      <w:rPr>
        <w:rFonts w:hint="default"/>
        <w:lang w:val="en-US" w:eastAsia="en-US" w:bidi="ar-SA"/>
      </w:rPr>
    </w:lvl>
    <w:lvl w:ilvl="4" w:tplc="A8BCAF44">
      <w:numFmt w:val="bullet"/>
      <w:lvlText w:val="•"/>
      <w:lvlJc w:val="left"/>
      <w:pPr>
        <w:ind w:left="5142" w:hanging="812"/>
      </w:pPr>
      <w:rPr>
        <w:rFonts w:hint="default"/>
        <w:lang w:val="en-US" w:eastAsia="en-US" w:bidi="ar-SA"/>
      </w:rPr>
    </w:lvl>
    <w:lvl w:ilvl="5" w:tplc="4F3290F0">
      <w:numFmt w:val="bullet"/>
      <w:lvlText w:val="•"/>
      <w:lvlJc w:val="left"/>
      <w:pPr>
        <w:ind w:left="6143" w:hanging="812"/>
      </w:pPr>
      <w:rPr>
        <w:rFonts w:hint="default"/>
        <w:lang w:val="en-US" w:eastAsia="en-US" w:bidi="ar-SA"/>
      </w:rPr>
    </w:lvl>
    <w:lvl w:ilvl="6" w:tplc="B0CE6470">
      <w:numFmt w:val="bullet"/>
      <w:lvlText w:val="•"/>
      <w:lvlJc w:val="left"/>
      <w:pPr>
        <w:ind w:left="7143" w:hanging="812"/>
      </w:pPr>
      <w:rPr>
        <w:rFonts w:hint="default"/>
        <w:lang w:val="en-US" w:eastAsia="en-US" w:bidi="ar-SA"/>
      </w:rPr>
    </w:lvl>
    <w:lvl w:ilvl="7" w:tplc="A9326DD4">
      <w:numFmt w:val="bullet"/>
      <w:lvlText w:val="•"/>
      <w:lvlJc w:val="left"/>
      <w:pPr>
        <w:ind w:left="8144" w:hanging="812"/>
      </w:pPr>
      <w:rPr>
        <w:rFonts w:hint="default"/>
        <w:lang w:val="en-US" w:eastAsia="en-US" w:bidi="ar-SA"/>
      </w:rPr>
    </w:lvl>
    <w:lvl w:ilvl="8" w:tplc="D3949208">
      <w:numFmt w:val="bullet"/>
      <w:lvlText w:val="•"/>
      <w:lvlJc w:val="left"/>
      <w:pPr>
        <w:ind w:left="9145" w:hanging="812"/>
      </w:pPr>
      <w:rPr>
        <w:rFonts w:hint="default"/>
        <w:lang w:val="en-US" w:eastAsia="en-US" w:bidi="ar-SA"/>
      </w:rPr>
    </w:lvl>
  </w:abstractNum>
  <w:abstractNum w:abstractNumId="287" w15:restartNumberingAfterBreak="0">
    <w:nsid w:val="2710468B"/>
    <w:multiLevelType w:val="hybridMultilevel"/>
    <w:tmpl w:val="0DB8882A"/>
    <w:lvl w:ilvl="0" w:tplc="50A674CE">
      <w:start w:val="1"/>
      <w:numFmt w:val="upperLetter"/>
      <w:lvlText w:val="%1."/>
      <w:lvlJc w:val="left"/>
      <w:pPr>
        <w:ind w:left="671" w:hanging="343"/>
      </w:pPr>
      <w:rPr>
        <w:rFonts w:hint="default"/>
        <w:w w:val="100"/>
        <w:lang w:val="en-US" w:eastAsia="en-US" w:bidi="ar-SA"/>
      </w:rPr>
    </w:lvl>
    <w:lvl w:ilvl="1" w:tplc="9626DB1E">
      <w:numFmt w:val="bullet"/>
      <w:lvlText w:val="•"/>
      <w:lvlJc w:val="left"/>
      <w:pPr>
        <w:ind w:left="1726" w:hanging="343"/>
      </w:pPr>
      <w:rPr>
        <w:rFonts w:hint="default"/>
        <w:lang w:val="en-US" w:eastAsia="en-US" w:bidi="ar-SA"/>
      </w:rPr>
    </w:lvl>
    <w:lvl w:ilvl="2" w:tplc="C0BC619E">
      <w:numFmt w:val="bullet"/>
      <w:lvlText w:val="•"/>
      <w:lvlJc w:val="left"/>
      <w:pPr>
        <w:ind w:left="2773" w:hanging="343"/>
      </w:pPr>
      <w:rPr>
        <w:rFonts w:hint="default"/>
        <w:lang w:val="en-US" w:eastAsia="en-US" w:bidi="ar-SA"/>
      </w:rPr>
    </w:lvl>
    <w:lvl w:ilvl="3" w:tplc="7C8A1988">
      <w:numFmt w:val="bullet"/>
      <w:lvlText w:val="•"/>
      <w:lvlJc w:val="left"/>
      <w:pPr>
        <w:ind w:left="3819" w:hanging="343"/>
      </w:pPr>
      <w:rPr>
        <w:rFonts w:hint="default"/>
        <w:lang w:val="en-US" w:eastAsia="en-US" w:bidi="ar-SA"/>
      </w:rPr>
    </w:lvl>
    <w:lvl w:ilvl="4" w:tplc="B4CA4462">
      <w:numFmt w:val="bullet"/>
      <w:lvlText w:val="•"/>
      <w:lvlJc w:val="left"/>
      <w:pPr>
        <w:ind w:left="4866" w:hanging="343"/>
      </w:pPr>
      <w:rPr>
        <w:rFonts w:hint="default"/>
        <w:lang w:val="en-US" w:eastAsia="en-US" w:bidi="ar-SA"/>
      </w:rPr>
    </w:lvl>
    <w:lvl w:ilvl="5" w:tplc="DFBE0346">
      <w:numFmt w:val="bullet"/>
      <w:lvlText w:val="•"/>
      <w:lvlJc w:val="left"/>
      <w:pPr>
        <w:ind w:left="5913" w:hanging="343"/>
      </w:pPr>
      <w:rPr>
        <w:rFonts w:hint="default"/>
        <w:lang w:val="en-US" w:eastAsia="en-US" w:bidi="ar-SA"/>
      </w:rPr>
    </w:lvl>
    <w:lvl w:ilvl="6" w:tplc="D34CB3FA">
      <w:numFmt w:val="bullet"/>
      <w:lvlText w:val="•"/>
      <w:lvlJc w:val="left"/>
      <w:pPr>
        <w:ind w:left="6959" w:hanging="343"/>
      </w:pPr>
      <w:rPr>
        <w:rFonts w:hint="default"/>
        <w:lang w:val="en-US" w:eastAsia="en-US" w:bidi="ar-SA"/>
      </w:rPr>
    </w:lvl>
    <w:lvl w:ilvl="7" w:tplc="FD08DC52">
      <w:numFmt w:val="bullet"/>
      <w:lvlText w:val="•"/>
      <w:lvlJc w:val="left"/>
      <w:pPr>
        <w:ind w:left="8006" w:hanging="343"/>
      </w:pPr>
      <w:rPr>
        <w:rFonts w:hint="default"/>
        <w:lang w:val="en-US" w:eastAsia="en-US" w:bidi="ar-SA"/>
      </w:rPr>
    </w:lvl>
    <w:lvl w:ilvl="8" w:tplc="F312B9CE">
      <w:numFmt w:val="bullet"/>
      <w:lvlText w:val="•"/>
      <w:lvlJc w:val="left"/>
      <w:pPr>
        <w:ind w:left="9053" w:hanging="343"/>
      </w:pPr>
      <w:rPr>
        <w:rFonts w:hint="default"/>
        <w:lang w:val="en-US" w:eastAsia="en-US" w:bidi="ar-SA"/>
      </w:rPr>
    </w:lvl>
  </w:abstractNum>
  <w:abstractNum w:abstractNumId="288" w15:restartNumberingAfterBreak="0">
    <w:nsid w:val="272454A9"/>
    <w:multiLevelType w:val="hybridMultilevel"/>
    <w:tmpl w:val="1DF80366"/>
    <w:lvl w:ilvl="0" w:tplc="C3542898">
      <w:start w:val="3"/>
      <w:numFmt w:val="lowerLetter"/>
      <w:lvlText w:val="%1-"/>
      <w:lvlJc w:val="left"/>
      <w:pPr>
        <w:ind w:left="826" w:hanging="289"/>
      </w:pPr>
      <w:rPr>
        <w:rFonts w:ascii="Times New Roman" w:eastAsia="Times New Roman" w:hAnsi="Times New Roman" w:cs="Times New Roman" w:hint="default"/>
        <w:w w:val="100"/>
        <w:sz w:val="28"/>
        <w:szCs w:val="28"/>
        <w:lang w:val="en-US" w:eastAsia="en-US" w:bidi="ar-SA"/>
      </w:rPr>
    </w:lvl>
    <w:lvl w:ilvl="1" w:tplc="92182F0E">
      <w:numFmt w:val="bullet"/>
      <w:lvlText w:val="•"/>
      <w:lvlJc w:val="left"/>
      <w:pPr>
        <w:ind w:left="1852" w:hanging="289"/>
      </w:pPr>
      <w:rPr>
        <w:rFonts w:hint="default"/>
        <w:lang w:val="en-US" w:eastAsia="en-US" w:bidi="ar-SA"/>
      </w:rPr>
    </w:lvl>
    <w:lvl w:ilvl="2" w:tplc="78DC2B04">
      <w:numFmt w:val="bullet"/>
      <w:lvlText w:val="•"/>
      <w:lvlJc w:val="left"/>
      <w:pPr>
        <w:ind w:left="2885" w:hanging="289"/>
      </w:pPr>
      <w:rPr>
        <w:rFonts w:hint="default"/>
        <w:lang w:val="en-US" w:eastAsia="en-US" w:bidi="ar-SA"/>
      </w:rPr>
    </w:lvl>
    <w:lvl w:ilvl="3" w:tplc="B1DE46E0">
      <w:numFmt w:val="bullet"/>
      <w:lvlText w:val="•"/>
      <w:lvlJc w:val="left"/>
      <w:pPr>
        <w:ind w:left="3917" w:hanging="289"/>
      </w:pPr>
      <w:rPr>
        <w:rFonts w:hint="default"/>
        <w:lang w:val="en-US" w:eastAsia="en-US" w:bidi="ar-SA"/>
      </w:rPr>
    </w:lvl>
    <w:lvl w:ilvl="4" w:tplc="6B5C3ECA">
      <w:numFmt w:val="bullet"/>
      <w:lvlText w:val="•"/>
      <w:lvlJc w:val="left"/>
      <w:pPr>
        <w:ind w:left="4950" w:hanging="289"/>
      </w:pPr>
      <w:rPr>
        <w:rFonts w:hint="default"/>
        <w:lang w:val="en-US" w:eastAsia="en-US" w:bidi="ar-SA"/>
      </w:rPr>
    </w:lvl>
    <w:lvl w:ilvl="5" w:tplc="585E8CAC">
      <w:numFmt w:val="bullet"/>
      <w:lvlText w:val="•"/>
      <w:lvlJc w:val="left"/>
      <w:pPr>
        <w:ind w:left="5983" w:hanging="289"/>
      </w:pPr>
      <w:rPr>
        <w:rFonts w:hint="default"/>
        <w:lang w:val="en-US" w:eastAsia="en-US" w:bidi="ar-SA"/>
      </w:rPr>
    </w:lvl>
    <w:lvl w:ilvl="6" w:tplc="1716284C">
      <w:numFmt w:val="bullet"/>
      <w:lvlText w:val="•"/>
      <w:lvlJc w:val="left"/>
      <w:pPr>
        <w:ind w:left="7015" w:hanging="289"/>
      </w:pPr>
      <w:rPr>
        <w:rFonts w:hint="default"/>
        <w:lang w:val="en-US" w:eastAsia="en-US" w:bidi="ar-SA"/>
      </w:rPr>
    </w:lvl>
    <w:lvl w:ilvl="7" w:tplc="3B4C5D94">
      <w:numFmt w:val="bullet"/>
      <w:lvlText w:val="•"/>
      <w:lvlJc w:val="left"/>
      <w:pPr>
        <w:ind w:left="8048" w:hanging="289"/>
      </w:pPr>
      <w:rPr>
        <w:rFonts w:hint="default"/>
        <w:lang w:val="en-US" w:eastAsia="en-US" w:bidi="ar-SA"/>
      </w:rPr>
    </w:lvl>
    <w:lvl w:ilvl="8" w:tplc="8876B1DC">
      <w:numFmt w:val="bullet"/>
      <w:lvlText w:val="•"/>
      <w:lvlJc w:val="left"/>
      <w:pPr>
        <w:ind w:left="9081" w:hanging="289"/>
      </w:pPr>
      <w:rPr>
        <w:rFonts w:hint="default"/>
        <w:lang w:val="en-US" w:eastAsia="en-US" w:bidi="ar-SA"/>
      </w:rPr>
    </w:lvl>
  </w:abstractNum>
  <w:abstractNum w:abstractNumId="289" w15:restartNumberingAfterBreak="0">
    <w:nsid w:val="273262DA"/>
    <w:multiLevelType w:val="hybridMultilevel"/>
    <w:tmpl w:val="112E69AE"/>
    <w:lvl w:ilvl="0" w:tplc="964EA95C">
      <w:start w:val="3"/>
      <w:numFmt w:val="lowerLetter"/>
      <w:lvlText w:val="%1-"/>
      <w:lvlJc w:val="left"/>
      <w:pPr>
        <w:ind w:left="1140" w:hanging="361"/>
      </w:pPr>
      <w:rPr>
        <w:rFonts w:hint="default"/>
        <w:w w:val="100"/>
        <w:lang w:val="en-US" w:eastAsia="en-US" w:bidi="ar-SA"/>
      </w:rPr>
    </w:lvl>
    <w:lvl w:ilvl="1" w:tplc="BFFEF236">
      <w:numFmt w:val="bullet"/>
      <w:lvlText w:val="•"/>
      <w:lvlJc w:val="left"/>
      <w:pPr>
        <w:ind w:left="2140" w:hanging="361"/>
      </w:pPr>
      <w:rPr>
        <w:rFonts w:hint="default"/>
        <w:lang w:val="en-US" w:eastAsia="en-US" w:bidi="ar-SA"/>
      </w:rPr>
    </w:lvl>
    <w:lvl w:ilvl="2" w:tplc="993C0954">
      <w:numFmt w:val="bullet"/>
      <w:lvlText w:val="•"/>
      <w:lvlJc w:val="left"/>
      <w:pPr>
        <w:ind w:left="3141" w:hanging="361"/>
      </w:pPr>
      <w:rPr>
        <w:rFonts w:hint="default"/>
        <w:lang w:val="en-US" w:eastAsia="en-US" w:bidi="ar-SA"/>
      </w:rPr>
    </w:lvl>
    <w:lvl w:ilvl="3" w:tplc="27E25868">
      <w:numFmt w:val="bullet"/>
      <w:lvlText w:val="•"/>
      <w:lvlJc w:val="left"/>
      <w:pPr>
        <w:ind w:left="4141" w:hanging="361"/>
      </w:pPr>
      <w:rPr>
        <w:rFonts w:hint="default"/>
        <w:lang w:val="en-US" w:eastAsia="en-US" w:bidi="ar-SA"/>
      </w:rPr>
    </w:lvl>
    <w:lvl w:ilvl="4" w:tplc="170EF198">
      <w:numFmt w:val="bullet"/>
      <w:lvlText w:val="•"/>
      <w:lvlJc w:val="left"/>
      <w:pPr>
        <w:ind w:left="5142" w:hanging="361"/>
      </w:pPr>
      <w:rPr>
        <w:rFonts w:hint="default"/>
        <w:lang w:val="en-US" w:eastAsia="en-US" w:bidi="ar-SA"/>
      </w:rPr>
    </w:lvl>
    <w:lvl w:ilvl="5" w:tplc="1ECA9552">
      <w:numFmt w:val="bullet"/>
      <w:lvlText w:val="•"/>
      <w:lvlJc w:val="left"/>
      <w:pPr>
        <w:ind w:left="6143" w:hanging="361"/>
      </w:pPr>
      <w:rPr>
        <w:rFonts w:hint="default"/>
        <w:lang w:val="en-US" w:eastAsia="en-US" w:bidi="ar-SA"/>
      </w:rPr>
    </w:lvl>
    <w:lvl w:ilvl="6" w:tplc="01580D08">
      <w:numFmt w:val="bullet"/>
      <w:lvlText w:val="•"/>
      <w:lvlJc w:val="left"/>
      <w:pPr>
        <w:ind w:left="7143" w:hanging="361"/>
      </w:pPr>
      <w:rPr>
        <w:rFonts w:hint="default"/>
        <w:lang w:val="en-US" w:eastAsia="en-US" w:bidi="ar-SA"/>
      </w:rPr>
    </w:lvl>
    <w:lvl w:ilvl="7" w:tplc="69CC4D1E">
      <w:numFmt w:val="bullet"/>
      <w:lvlText w:val="•"/>
      <w:lvlJc w:val="left"/>
      <w:pPr>
        <w:ind w:left="8144" w:hanging="361"/>
      </w:pPr>
      <w:rPr>
        <w:rFonts w:hint="default"/>
        <w:lang w:val="en-US" w:eastAsia="en-US" w:bidi="ar-SA"/>
      </w:rPr>
    </w:lvl>
    <w:lvl w:ilvl="8" w:tplc="0A64EF2C">
      <w:numFmt w:val="bullet"/>
      <w:lvlText w:val="•"/>
      <w:lvlJc w:val="left"/>
      <w:pPr>
        <w:ind w:left="9145" w:hanging="361"/>
      </w:pPr>
      <w:rPr>
        <w:rFonts w:hint="default"/>
        <w:lang w:val="en-US" w:eastAsia="en-US" w:bidi="ar-SA"/>
      </w:rPr>
    </w:lvl>
  </w:abstractNum>
  <w:abstractNum w:abstractNumId="290" w15:restartNumberingAfterBreak="0">
    <w:nsid w:val="279D6BD0"/>
    <w:multiLevelType w:val="hybridMultilevel"/>
    <w:tmpl w:val="905E0F94"/>
    <w:lvl w:ilvl="0" w:tplc="E6FC1622">
      <w:start w:val="27"/>
      <w:numFmt w:val="decimal"/>
      <w:lvlText w:val="%1."/>
      <w:lvlJc w:val="left"/>
      <w:pPr>
        <w:ind w:left="780" w:hanging="360"/>
      </w:pPr>
      <w:rPr>
        <w:rFonts w:ascii="Times New Roman" w:eastAsia="Times New Roman" w:hAnsi="Times New Roman" w:cs="Times New Roman" w:hint="default"/>
        <w:b/>
        <w:bCs/>
        <w:spacing w:val="1"/>
        <w:w w:val="100"/>
        <w:sz w:val="26"/>
        <w:szCs w:val="26"/>
        <w:lang w:val="en-US" w:eastAsia="en-US" w:bidi="ar-SA"/>
      </w:rPr>
    </w:lvl>
    <w:lvl w:ilvl="1" w:tplc="9D5202FA">
      <w:start w:val="1"/>
      <w:numFmt w:val="lowerLetter"/>
      <w:lvlText w:val="%2."/>
      <w:lvlJc w:val="left"/>
      <w:pPr>
        <w:ind w:left="1140" w:hanging="361"/>
      </w:pPr>
      <w:rPr>
        <w:rFonts w:hint="default"/>
        <w:w w:val="100"/>
        <w:lang w:val="en-US" w:eastAsia="en-US" w:bidi="ar-SA"/>
      </w:rPr>
    </w:lvl>
    <w:lvl w:ilvl="2" w:tplc="6DBE916E">
      <w:numFmt w:val="bullet"/>
      <w:lvlText w:val="•"/>
      <w:lvlJc w:val="left"/>
      <w:pPr>
        <w:ind w:left="2251" w:hanging="361"/>
      </w:pPr>
      <w:rPr>
        <w:rFonts w:hint="default"/>
        <w:lang w:val="en-US" w:eastAsia="en-US" w:bidi="ar-SA"/>
      </w:rPr>
    </w:lvl>
    <w:lvl w:ilvl="3" w:tplc="A5A08F04">
      <w:numFmt w:val="bullet"/>
      <w:lvlText w:val="•"/>
      <w:lvlJc w:val="left"/>
      <w:pPr>
        <w:ind w:left="3363" w:hanging="361"/>
      </w:pPr>
      <w:rPr>
        <w:rFonts w:hint="default"/>
        <w:lang w:val="en-US" w:eastAsia="en-US" w:bidi="ar-SA"/>
      </w:rPr>
    </w:lvl>
    <w:lvl w:ilvl="4" w:tplc="28768C48">
      <w:numFmt w:val="bullet"/>
      <w:lvlText w:val="•"/>
      <w:lvlJc w:val="left"/>
      <w:pPr>
        <w:ind w:left="4475" w:hanging="361"/>
      </w:pPr>
      <w:rPr>
        <w:rFonts w:hint="default"/>
        <w:lang w:val="en-US" w:eastAsia="en-US" w:bidi="ar-SA"/>
      </w:rPr>
    </w:lvl>
    <w:lvl w:ilvl="5" w:tplc="34843588">
      <w:numFmt w:val="bullet"/>
      <w:lvlText w:val="•"/>
      <w:lvlJc w:val="left"/>
      <w:pPr>
        <w:ind w:left="5587" w:hanging="361"/>
      </w:pPr>
      <w:rPr>
        <w:rFonts w:hint="default"/>
        <w:lang w:val="en-US" w:eastAsia="en-US" w:bidi="ar-SA"/>
      </w:rPr>
    </w:lvl>
    <w:lvl w:ilvl="6" w:tplc="285CB238">
      <w:numFmt w:val="bullet"/>
      <w:lvlText w:val="•"/>
      <w:lvlJc w:val="left"/>
      <w:pPr>
        <w:ind w:left="6699" w:hanging="361"/>
      </w:pPr>
      <w:rPr>
        <w:rFonts w:hint="default"/>
        <w:lang w:val="en-US" w:eastAsia="en-US" w:bidi="ar-SA"/>
      </w:rPr>
    </w:lvl>
    <w:lvl w:ilvl="7" w:tplc="87E4CE36">
      <w:numFmt w:val="bullet"/>
      <w:lvlText w:val="•"/>
      <w:lvlJc w:val="left"/>
      <w:pPr>
        <w:ind w:left="7810" w:hanging="361"/>
      </w:pPr>
      <w:rPr>
        <w:rFonts w:hint="default"/>
        <w:lang w:val="en-US" w:eastAsia="en-US" w:bidi="ar-SA"/>
      </w:rPr>
    </w:lvl>
    <w:lvl w:ilvl="8" w:tplc="84540714">
      <w:numFmt w:val="bullet"/>
      <w:lvlText w:val="•"/>
      <w:lvlJc w:val="left"/>
      <w:pPr>
        <w:ind w:left="8922" w:hanging="361"/>
      </w:pPr>
      <w:rPr>
        <w:rFonts w:hint="default"/>
        <w:lang w:val="en-US" w:eastAsia="en-US" w:bidi="ar-SA"/>
      </w:rPr>
    </w:lvl>
  </w:abstractNum>
  <w:abstractNum w:abstractNumId="291" w15:restartNumberingAfterBreak="0">
    <w:nsid w:val="27B03718"/>
    <w:multiLevelType w:val="hybridMultilevel"/>
    <w:tmpl w:val="C60AFA4E"/>
    <w:lvl w:ilvl="0" w:tplc="2214A130">
      <w:start w:val="1"/>
      <w:numFmt w:val="lowerLetter"/>
      <w:lvlText w:val="%1)"/>
      <w:lvlJc w:val="left"/>
      <w:pPr>
        <w:ind w:left="1200" w:hanging="872"/>
      </w:pPr>
      <w:rPr>
        <w:rFonts w:hint="default"/>
        <w:w w:val="100"/>
        <w:lang w:val="en-US" w:eastAsia="en-US" w:bidi="ar-SA"/>
      </w:rPr>
    </w:lvl>
    <w:lvl w:ilvl="1" w:tplc="189217CA">
      <w:numFmt w:val="bullet"/>
      <w:lvlText w:val="•"/>
      <w:lvlJc w:val="left"/>
      <w:pPr>
        <w:ind w:left="2194" w:hanging="872"/>
      </w:pPr>
      <w:rPr>
        <w:rFonts w:hint="default"/>
        <w:lang w:val="en-US" w:eastAsia="en-US" w:bidi="ar-SA"/>
      </w:rPr>
    </w:lvl>
    <w:lvl w:ilvl="2" w:tplc="21446F52">
      <w:numFmt w:val="bullet"/>
      <w:lvlText w:val="•"/>
      <w:lvlJc w:val="left"/>
      <w:pPr>
        <w:ind w:left="3189" w:hanging="872"/>
      </w:pPr>
      <w:rPr>
        <w:rFonts w:hint="default"/>
        <w:lang w:val="en-US" w:eastAsia="en-US" w:bidi="ar-SA"/>
      </w:rPr>
    </w:lvl>
    <w:lvl w:ilvl="3" w:tplc="1FBA9388">
      <w:numFmt w:val="bullet"/>
      <w:lvlText w:val="•"/>
      <w:lvlJc w:val="left"/>
      <w:pPr>
        <w:ind w:left="4183" w:hanging="872"/>
      </w:pPr>
      <w:rPr>
        <w:rFonts w:hint="default"/>
        <w:lang w:val="en-US" w:eastAsia="en-US" w:bidi="ar-SA"/>
      </w:rPr>
    </w:lvl>
    <w:lvl w:ilvl="4" w:tplc="3808E13A">
      <w:numFmt w:val="bullet"/>
      <w:lvlText w:val="•"/>
      <w:lvlJc w:val="left"/>
      <w:pPr>
        <w:ind w:left="5178" w:hanging="872"/>
      </w:pPr>
      <w:rPr>
        <w:rFonts w:hint="default"/>
        <w:lang w:val="en-US" w:eastAsia="en-US" w:bidi="ar-SA"/>
      </w:rPr>
    </w:lvl>
    <w:lvl w:ilvl="5" w:tplc="2B26D920">
      <w:numFmt w:val="bullet"/>
      <w:lvlText w:val="•"/>
      <w:lvlJc w:val="left"/>
      <w:pPr>
        <w:ind w:left="6173" w:hanging="872"/>
      </w:pPr>
      <w:rPr>
        <w:rFonts w:hint="default"/>
        <w:lang w:val="en-US" w:eastAsia="en-US" w:bidi="ar-SA"/>
      </w:rPr>
    </w:lvl>
    <w:lvl w:ilvl="6" w:tplc="194CE784">
      <w:numFmt w:val="bullet"/>
      <w:lvlText w:val="•"/>
      <w:lvlJc w:val="left"/>
      <w:pPr>
        <w:ind w:left="7167" w:hanging="872"/>
      </w:pPr>
      <w:rPr>
        <w:rFonts w:hint="default"/>
        <w:lang w:val="en-US" w:eastAsia="en-US" w:bidi="ar-SA"/>
      </w:rPr>
    </w:lvl>
    <w:lvl w:ilvl="7" w:tplc="6FA48608">
      <w:numFmt w:val="bullet"/>
      <w:lvlText w:val="•"/>
      <w:lvlJc w:val="left"/>
      <w:pPr>
        <w:ind w:left="8162" w:hanging="872"/>
      </w:pPr>
      <w:rPr>
        <w:rFonts w:hint="default"/>
        <w:lang w:val="en-US" w:eastAsia="en-US" w:bidi="ar-SA"/>
      </w:rPr>
    </w:lvl>
    <w:lvl w:ilvl="8" w:tplc="48A8AD96">
      <w:numFmt w:val="bullet"/>
      <w:lvlText w:val="•"/>
      <w:lvlJc w:val="left"/>
      <w:pPr>
        <w:ind w:left="9157" w:hanging="872"/>
      </w:pPr>
      <w:rPr>
        <w:rFonts w:hint="default"/>
        <w:lang w:val="en-US" w:eastAsia="en-US" w:bidi="ar-SA"/>
      </w:rPr>
    </w:lvl>
  </w:abstractNum>
  <w:abstractNum w:abstractNumId="292" w15:restartNumberingAfterBreak="0">
    <w:nsid w:val="27C55EE2"/>
    <w:multiLevelType w:val="hybridMultilevel"/>
    <w:tmpl w:val="9226214E"/>
    <w:lvl w:ilvl="0" w:tplc="F9AAAB0C">
      <w:start w:val="1"/>
      <w:numFmt w:val="lowerLetter"/>
      <w:lvlText w:val="%1)"/>
      <w:lvlJc w:val="left"/>
      <w:pPr>
        <w:ind w:left="617" w:hanging="289"/>
      </w:pPr>
      <w:rPr>
        <w:rFonts w:ascii="Times New Roman" w:eastAsia="Times New Roman" w:hAnsi="Times New Roman" w:cs="Times New Roman" w:hint="default"/>
        <w:w w:val="100"/>
        <w:sz w:val="28"/>
        <w:szCs w:val="28"/>
        <w:lang w:val="en-US" w:eastAsia="en-US" w:bidi="ar-SA"/>
      </w:rPr>
    </w:lvl>
    <w:lvl w:ilvl="1" w:tplc="6F22FB3A">
      <w:numFmt w:val="bullet"/>
      <w:lvlText w:val="•"/>
      <w:lvlJc w:val="left"/>
      <w:pPr>
        <w:ind w:left="1672" w:hanging="289"/>
      </w:pPr>
      <w:rPr>
        <w:rFonts w:hint="default"/>
        <w:lang w:val="en-US" w:eastAsia="en-US" w:bidi="ar-SA"/>
      </w:rPr>
    </w:lvl>
    <w:lvl w:ilvl="2" w:tplc="75E68894">
      <w:numFmt w:val="bullet"/>
      <w:lvlText w:val="•"/>
      <w:lvlJc w:val="left"/>
      <w:pPr>
        <w:ind w:left="2725" w:hanging="289"/>
      </w:pPr>
      <w:rPr>
        <w:rFonts w:hint="default"/>
        <w:lang w:val="en-US" w:eastAsia="en-US" w:bidi="ar-SA"/>
      </w:rPr>
    </w:lvl>
    <w:lvl w:ilvl="3" w:tplc="296EE7C2">
      <w:numFmt w:val="bullet"/>
      <w:lvlText w:val="•"/>
      <w:lvlJc w:val="left"/>
      <w:pPr>
        <w:ind w:left="3777" w:hanging="289"/>
      </w:pPr>
      <w:rPr>
        <w:rFonts w:hint="default"/>
        <w:lang w:val="en-US" w:eastAsia="en-US" w:bidi="ar-SA"/>
      </w:rPr>
    </w:lvl>
    <w:lvl w:ilvl="4" w:tplc="B25ACC70">
      <w:numFmt w:val="bullet"/>
      <w:lvlText w:val="•"/>
      <w:lvlJc w:val="left"/>
      <w:pPr>
        <w:ind w:left="4830" w:hanging="289"/>
      </w:pPr>
      <w:rPr>
        <w:rFonts w:hint="default"/>
        <w:lang w:val="en-US" w:eastAsia="en-US" w:bidi="ar-SA"/>
      </w:rPr>
    </w:lvl>
    <w:lvl w:ilvl="5" w:tplc="8DEE9070">
      <w:numFmt w:val="bullet"/>
      <w:lvlText w:val="•"/>
      <w:lvlJc w:val="left"/>
      <w:pPr>
        <w:ind w:left="5883" w:hanging="289"/>
      </w:pPr>
      <w:rPr>
        <w:rFonts w:hint="default"/>
        <w:lang w:val="en-US" w:eastAsia="en-US" w:bidi="ar-SA"/>
      </w:rPr>
    </w:lvl>
    <w:lvl w:ilvl="6" w:tplc="8F96FC9C">
      <w:numFmt w:val="bullet"/>
      <w:lvlText w:val="•"/>
      <w:lvlJc w:val="left"/>
      <w:pPr>
        <w:ind w:left="6935" w:hanging="289"/>
      </w:pPr>
      <w:rPr>
        <w:rFonts w:hint="default"/>
        <w:lang w:val="en-US" w:eastAsia="en-US" w:bidi="ar-SA"/>
      </w:rPr>
    </w:lvl>
    <w:lvl w:ilvl="7" w:tplc="9BFE006A">
      <w:numFmt w:val="bullet"/>
      <w:lvlText w:val="•"/>
      <w:lvlJc w:val="left"/>
      <w:pPr>
        <w:ind w:left="7988" w:hanging="289"/>
      </w:pPr>
      <w:rPr>
        <w:rFonts w:hint="default"/>
        <w:lang w:val="en-US" w:eastAsia="en-US" w:bidi="ar-SA"/>
      </w:rPr>
    </w:lvl>
    <w:lvl w:ilvl="8" w:tplc="55003536">
      <w:numFmt w:val="bullet"/>
      <w:lvlText w:val="•"/>
      <w:lvlJc w:val="left"/>
      <w:pPr>
        <w:ind w:left="9041" w:hanging="289"/>
      </w:pPr>
      <w:rPr>
        <w:rFonts w:hint="default"/>
        <w:lang w:val="en-US" w:eastAsia="en-US" w:bidi="ar-SA"/>
      </w:rPr>
    </w:lvl>
  </w:abstractNum>
  <w:abstractNum w:abstractNumId="293" w15:restartNumberingAfterBreak="0">
    <w:nsid w:val="27C56C8B"/>
    <w:multiLevelType w:val="hybridMultilevel"/>
    <w:tmpl w:val="ABA8C3FE"/>
    <w:lvl w:ilvl="0" w:tplc="621429A4">
      <w:start w:val="18"/>
      <w:numFmt w:val="decimal"/>
      <w:lvlText w:val="%1)"/>
      <w:lvlJc w:val="left"/>
      <w:pPr>
        <w:ind w:left="775" w:hanging="447"/>
      </w:pPr>
      <w:rPr>
        <w:rFonts w:ascii="Times New Roman" w:eastAsia="Times New Roman" w:hAnsi="Times New Roman" w:cs="Times New Roman" w:hint="default"/>
        <w:b/>
        <w:bCs/>
        <w:w w:val="100"/>
        <w:sz w:val="28"/>
        <w:szCs w:val="28"/>
        <w:lang w:val="en-US" w:eastAsia="en-US" w:bidi="ar-SA"/>
      </w:rPr>
    </w:lvl>
    <w:lvl w:ilvl="1" w:tplc="FF8C6714">
      <w:numFmt w:val="bullet"/>
      <w:lvlText w:val="•"/>
      <w:lvlJc w:val="left"/>
      <w:pPr>
        <w:ind w:left="1816" w:hanging="447"/>
      </w:pPr>
      <w:rPr>
        <w:rFonts w:hint="default"/>
        <w:lang w:val="en-US" w:eastAsia="en-US" w:bidi="ar-SA"/>
      </w:rPr>
    </w:lvl>
    <w:lvl w:ilvl="2" w:tplc="F8A68758">
      <w:numFmt w:val="bullet"/>
      <w:lvlText w:val="•"/>
      <w:lvlJc w:val="left"/>
      <w:pPr>
        <w:ind w:left="2853" w:hanging="447"/>
      </w:pPr>
      <w:rPr>
        <w:rFonts w:hint="default"/>
        <w:lang w:val="en-US" w:eastAsia="en-US" w:bidi="ar-SA"/>
      </w:rPr>
    </w:lvl>
    <w:lvl w:ilvl="3" w:tplc="C69CC4AA">
      <w:numFmt w:val="bullet"/>
      <w:lvlText w:val="•"/>
      <w:lvlJc w:val="left"/>
      <w:pPr>
        <w:ind w:left="3889" w:hanging="447"/>
      </w:pPr>
      <w:rPr>
        <w:rFonts w:hint="default"/>
        <w:lang w:val="en-US" w:eastAsia="en-US" w:bidi="ar-SA"/>
      </w:rPr>
    </w:lvl>
    <w:lvl w:ilvl="4" w:tplc="43F8FB2A">
      <w:numFmt w:val="bullet"/>
      <w:lvlText w:val="•"/>
      <w:lvlJc w:val="left"/>
      <w:pPr>
        <w:ind w:left="4926" w:hanging="447"/>
      </w:pPr>
      <w:rPr>
        <w:rFonts w:hint="default"/>
        <w:lang w:val="en-US" w:eastAsia="en-US" w:bidi="ar-SA"/>
      </w:rPr>
    </w:lvl>
    <w:lvl w:ilvl="5" w:tplc="2E200466">
      <w:numFmt w:val="bullet"/>
      <w:lvlText w:val="•"/>
      <w:lvlJc w:val="left"/>
      <w:pPr>
        <w:ind w:left="5963" w:hanging="447"/>
      </w:pPr>
      <w:rPr>
        <w:rFonts w:hint="default"/>
        <w:lang w:val="en-US" w:eastAsia="en-US" w:bidi="ar-SA"/>
      </w:rPr>
    </w:lvl>
    <w:lvl w:ilvl="6" w:tplc="0B62F030">
      <w:numFmt w:val="bullet"/>
      <w:lvlText w:val="•"/>
      <w:lvlJc w:val="left"/>
      <w:pPr>
        <w:ind w:left="6999" w:hanging="447"/>
      </w:pPr>
      <w:rPr>
        <w:rFonts w:hint="default"/>
        <w:lang w:val="en-US" w:eastAsia="en-US" w:bidi="ar-SA"/>
      </w:rPr>
    </w:lvl>
    <w:lvl w:ilvl="7" w:tplc="1780DB4A">
      <w:numFmt w:val="bullet"/>
      <w:lvlText w:val="•"/>
      <w:lvlJc w:val="left"/>
      <w:pPr>
        <w:ind w:left="8036" w:hanging="447"/>
      </w:pPr>
      <w:rPr>
        <w:rFonts w:hint="default"/>
        <w:lang w:val="en-US" w:eastAsia="en-US" w:bidi="ar-SA"/>
      </w:rPr>
    </w:lvl>
    <w:lvl w:ilvl="8" w:tplc="5328A8B2">
      <w:numFmt w:val="bullet"/>
      <w:lvlText w:val="•"/>
      <w:lvlJc w:val="left"/>
      <w:pPr>
        <w:ind w:left="9073" w:hanging="447"/>
      </w:pPr>
      <w:rPr>
        <w:rFonts w:hint="default"/>
        <w:lang w:val="en-US" w:eastAsia="en-US" w:bidi="ar-SA"/>
      </w:rPr>
    </w:lvl>
  </w:abstractNum>
  <w:abstractNum w:abstractNumId="294" w15:restartNumberingAfterBreak="0">
    <w:nsid w:val="27E12999"/>
    <w:multiLevelType w:val="hybridMultilevel"/>
    <w:tmpl w:val="26944F1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5" w15:restartNumberingAfterBreak="0">
    <w:nsid w:val="28016BDB"/>
    <w:multiLevelType w:val="hybridMultilevel"/>
    <w:tmpl w:val="1B28550C"/>
    <w:lvl w:ilvl="0" w:tplc="7A1E728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6" w15:restartNumberingAfterBreak="0">
    <w:nsid w:val="28050671"/>
    <w:multiLevelType w:val="hybridMultilevel"/>
    <w:tmpl w:val="98C2DB92"/>
    <w:lvl w:ilvl="0" w:tplc="0038D75A">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422CF8D4">
      <w:numFmt w:val="bullet"/>
      <w:lvlText w:val="•"/>
      <w:lvlJc w:val="left"/>
      <w:pPr>
        <w:ind w:left="2140" w:hanging="812"/>
      </w:pPr>
      <w:rPr>
        <w:rFonts w:hint="default"/>
        <w:lang w:val="en-US" w:eastAsia="en-US" w:bidi="ar-SA"/>
      </w:rPr>
    </w:lvl>
    <w:lvl w:ilvl="2" w:tplc="74A44886">
      <w:numFmt w:val="bullet"/>
      <w:lvlText w:val="•"/>
      <w:lvlJc w:val="left"/>
      <w:pPr>
        <w:ind w:left="3141" w:hanging="812"/>
      </w:pPr>
      <w:rPr>
        <w:rFonts w:hint="default"/>
        <w:lang w:val="en-US" w:eastAsia="en-US" w:bidi="ar-SA"/>
      </w:rPr>
    </w:lvl>
    <w:lvl w:ilvl="3" w:tplc="B394CD2E">
      <w:numFmt w:val="bullet"/>
      <w:lvlText w:val="•"/>
      <w:lvlJc w:val="left"/>
      <w:pPr>
        <w:ind w:left="4141" w:hanging="812"/>
      </w:pPr>
      <w:rPr>
        <w:rFonts w:hint="default"/>
        <w:lang w:val="en-US" w:eastAsia="en-US" w:bidi="ar-SA"/>
      </w:rPr>
    </w:lvl>
    <w:lvl w:ilvl="4" w:tplc="102CCF32">
      <w:numFmt w:val="bullet"/>
      <w:lvlText w:val="•"/>
      <w:lvlJc w:val="left"/>
      <w:pPr>
        <w:ind w:left="5142" w:hanging="812"/>
      </w:pPr>
      <w:rPr>
        <w:rFonts w:hint="default"/>
        <w:lang w:val="en-US" w:eastAsia="en-US" w:bidi="ar-SA"/>
      </w:rPr>
    </w:lvl>
    <w:lvl w:ilvl="5" w:tplc="598A8102">
      <w:numFmt w:val="bullet"/>
      <w:lvlText w:val="•"/>
      <w:lvlJc w:val="left"/>
      <w:pPr>
        <w:ind w:left="6143" w:hanging="812"/>
      </w:pPr>
      <w:rPr>
        <w:rFonts w:hint="default"/>
        <w:lang w:val="en-US" w:eastAsia="en-US" w:bidi="ar-SA"/>
      </w:rPr>
    </w:lvl>
    <w:lvl w:ilvl="6" w:tplc="ABC08902">
      <w:numFmt w:val="bullet"/>
      <w:lvlText w:val="•"/>
      <w:lvlJc w:val="left"/>
      <w:pPr>
        <w:ind w:left="7143" w:hanging="812"/>
      </w:pPr>
      <w:rPr>
        <w:rFonts w:hint="default"/>
        <w:lang w:val="en-US" w:eastAsia="en-US" w:bidi="ar-SA"/>
      </w:rPr>
    </w:lvl>
    <w:lvl w:ilvl="7" w:tplc="843A126C">
      <w:numFmt w:val="bullet"/>
      <w:lvlText w:val="•"/>
      <w:lvlJc w:val="left"/>
      <w:pPr>
        <w:ind w:left="8144" w:hanging="812"/>
      </w:pPr>
      <w:rPr>
        <w:rFonts w:hint="default"/>
        <w:lang w:val="en-US" w:eastAsia="en-US" w:bidi="ar-SA"/>
      </w:rPr>
    </w:lvl>
    <w:lvl w:ilvl="8" w:tplc="0848136E">
      <w:numFmt w:val="bullet"/>
      <w:lvlText w:val="•"/>
      <w:lvlJc w:val="left"/>
      <w:pPr>
        <w:ind w:left="9145" w:hanging="812"/>
      </w:pPr>
      <w:rPr>
        <w:rFonts w:hint="default"/>
        <w:lang w:val="en-US" w:eastAsia="en-US" w:bidi="ar-SA"/>
      </w:rPr>
    </w:lvl>
  </w:abstractNum>
  <w:abstractNum w:abstractNumId="297" w15:restartNumberingAfterBreak="0">
    <w:nsid w:val="281A2E94"/>
    <w:multiLevelType w:val="hybridMultilevel"/>
    <w:tmpl w:val="D8245A46"/>
    <w:lvl w:ilvl="0" w:tplc="EF8ED9D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8" w15:restartNumberingAfterBreak="0">
    <w:nsid w:val="281D277A"/>
    <w:multiLevelType w:val="hybridMultilevel"/>
    <w:tmpl w:val="75FCB01C"/>
    <w:lvl w:ilvl="0" w:tplc="9AAE9BD2">
      <w:start w:val="4"/>
      <w:numFmt w:val="upperLetter"/>
      <w:lvlText w:val="%1)"/>
      <w:lvlJc w:val="left"/>
      <w:pPr>
        <w:ind w:left="626" w:hanging="299"/>
      </w:pPr>
      <w:rPr>
        <w:rFonts w:ascii="Times New Roman" w:eastAsia="Times New Roman" w:hAnsi="Times New Roman" w:cs="Times New Roman" w:hint="default"/>
        <w:w w:val="100"/>
        <w:sz w:val="26"/>
        <w:szCs w:val="26"/>
        <w:lang w:val="en-US" w:eastAsia="en-US" w:bidi="ar-SA"/>
      </w:rPr>
    </w:lvl>
    <w:lvl w:ilvl="1" w:tplc="35848C28">
      <w:numFmt w:val="bullet"/>
      <w:lvlText w:val="•"/>
      <w:lvlJc w:val="left"/>
      <w:pPr>
        <w:ind w:left="1672" w:hanging="299"/>
      </w:pPr>
      <w:rPr>
        <w:rFonts w:hint="default"/>
        <w:lang w:val="en-US" w:eastAsia="en-US" w:bidi="ar-SA"/>
      </w:rPr>
    </w:lvl>
    <w:lvl w:ilvl="2" w:tplc="7682E394">
      <w:numFmt w:val="bullet"/>
      <w:lvlText w:val="•"/>
      <w:lvlJc w:val="left"/>
      <w:pPr>
        <w:ind w:left="2725" w:hanging="299"/>
      </w:pPr>
      <w:rPr>
        <w:rFonts w:hint="default"/>
        <w:lang w:val="en-US" w:eastAsia="en-US" w:bidi="ar-SA"/>
      </w:rPr>
    </w:lvl>
    <w:lvl w:ilvl="3" w:tplc="4D10F786">
      <w:numFmt w:val="bullet"/>
      <w:lvlText w:val="•"/>
      <w:lvlJc w:val="left"/>
      <w:pPr>
        <w:ind w:left="3777" w:hanging="299"/>
      </w:pPr>
      <w:rPr>
        <w:rFonts w:hint="default"/>
        <w:lang w:val="en-US" w:eastAsia="en-US" w:bidi="ar-SA"/>
      </w:rPr>
    </w:lvl>
    <w:lvl w:ilvl="4" w:tplc="5422EC54">
      <w:numFmt w:val="bullet"/>
      <w:lvlText w:val="•"/>
      <w:lvlJc w:val="left"/>
      <w:pPr>
        <w:ind w:left="4830" w:hanging="299"/>
      </w:pPr>
      <w:rPr>
        <w:rFonts w:hint="default"/>
        <w:lang w:val="en-US" w:eastAsia="en-US" w:bidi="ar-SA"/>
      </w:rPr>
    </w:lvl>
    <w:lvl w:ilvl="5" w:tplc="07246142">
      <w:numFmt w:val="bullet"/>
      <w:lvlText w:val="•"/>
      <w:lvlJc w:val="left"/>
      <w:pPr>
        <w:ind w:left="5883" w:hanging="299"/>
      </w:pPr>
      <w:rPr>
        <w:rFonts w:hint="default"/>
        <w:lang w:val="en-US" w:eastAsia="en-US" w:bidi="ar-SA"/>
      </w:rPr>
    </w:lvl>
    <w:lvl w:ilvl="6" w:tplc="9D4AA70E">
      <w:numFmt w:val="bullet"/>
      <w:lvlText w:val="•"/>
      <w:lvlJc w:val="left"/>
      <w:pPr>
        <w:ind w:left="6935" w:hanging="299"/>
      </w:pPr>
      <w:rPr>
        <w:rFonts w:hint="default"/>
        <w:lang w:val="en-US" w:eastAsia="en-US" w:bidi="ar-SA"/>
      </w:rPr>
    </w:lvl>
    <w:lvl w:ilvl="7" w:tplc="3EC80E3C">
      <w:numFmt w:val="bullet"/>
      <w:lvlText w:val="•"/>
      <w:lvlJc w:val="left"/>
      <w:pPr>
        <w:ind w:left="7988" w:hanging="299"/>
      </w:pPr>
      <w:rPr>
        <w:rFonts w:hint="default"/>
        <w:lang w:val="en-US" w:eastAsia="en-US" w:bidi="ar-SA"/>
      </w:rPr>
    </w:lvl>
    <w:lvl w:ilvl="8" w:tplc="825ED45A">
      <w:numFmt w:val="bullet"/>
      <w:lvlText w:val="•"/>
      <w:lvlJc w:val="left"/>
      <w:pPr>
        <w:ind w:left="9041" w:hanging="299"/>
      </w:pPr>
      <w:rPr>
        <w:rFonts w:hint="default"/>
        <w:lang w:val="en-US" w:eastAsia="en-US" w:bidi="ar-SA"/>
      </w:rPr>
    </w:lvl>
  </w:abstractNum>
  <w:abstractNum w:abstractNumId="299" w15:restartNumberingAfterBreak="0">
    <w:nsid w:val="28451656"/>
    <w:multiLevelType w:val="hybridMultilevel"/>
    <w:tmpl w:val="43E0414E"/>
    <w:lvl w:ilvl="0" w:tplc="B64279DC">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4BF4273A">
      <w:numFmt w:val="bullet"/>
      <w:lvlText w:val="•"/>
      <w:lvlJc w:val="left"/>
      <w:pPr>
        <w:ind w:left="2140" w:hanging="812"/>
      </w:pPr>
      <w:rPr>
        <w:rFonts w:hint="default"/>
        <w:lang w:val="en-US" w:eastAsia="en-US" w:bidi="ar-SA"/>
      </w:rPr>
    </w:lvl>
    <w:lvl w:ilvl="2" w:tplc="681A0538">
      <w:numFmt w:val="bullet"/>
      <w:lvlText w:val="•"/>
      <w:lvlJc w:val="left"/>
      <w:pPr>
        <w:ind w:left="3141" w:hanging="812"/>
      </w:pPr>
      <w:rPr>
        <w:rFonts w:hint="default"/>
        <w:lang w:val="en-US" w:eastAsia="en-US" w:bidi="ar-SA"/>
      </w:rPr>
    </w:lvl>
    <w:lvl w:ilvl="3" w:tplc="75A46EA2">
      <w:numFmt w:val="bullet"/>
      <w:lvlText w:val="•"/>
      <w:lvlJc w:val="left"/>
      <w:pPr>
        <w:ind w:left="4141" w:hanging="812"/>
      </w:pPr>
      <w:rPr>
        <w:rFonts w:hint="default"/>
        <w:lang w:val="en-US" w:eastAsia="en-US" w:bidi="ar-SA"/>
      </w:rPr>
    </w:lvl>
    <w:lvl w:ilvl="4" w:tplc="A34AF3FA">
      <w:numFmt w:val="bullet"/>
      <w:lvlText w:val="•"/>
      <w:lvlJc w:val="left"/>
      <w:pPr>
        <w:ind w:left="5142" w:hanging="812"/>
      </w:pPr>
      <w:rPr>
        <w:rFonts w:hint="default"/>
        <w:lang w:val="en-US" w:eastAsia="en-US" w:bidi="ar-SA"/>
      </w:rPr>
    </w:lvl>
    <w:lvl w:ilvl="5" w:tplc="3F86559E">
      <w:numFmt w:val="bullet"/>
      <w:lvlText w:val="•"/>
      <w:lvlJc w:val="left"/>
      <w:pPr>
        <w:ind w:left="6143" w:hanging="812"/>
      </w:pPr>
      <w:rPr>
        <w:rFonts w:hint="default"/>
        <w:lang w:val="en-US" w:eastAsia="en-US" w:bidi="ar-SA"/>
      </w:rPr>
    </w:lvl>
    <w:lvl w:ilvl="6" w:tplc="F536A83C">
      <w:numFmt w:val="bullet"/>
      <w:lvlText w:val="•"/>
      <w:lvlJc w:val="left"/>
      <w:pPr>
        <w:ind w:left="7143" w:hanging="812"/>
      </w:pPr>
      <w:rPr>
        <w:rFonts w:hint="default"/>
        <w:lang w:val="en-US" w:eastAsia="en-US" w:bidi="ar-SA"/>
      </w:rPr>
    </w:lvl>
    <w:lvl w:ilvl="7" w:tplc="939A1F32">
      <w:numFmt w:val="bullet"/>
      <w:lvlText w:val="•"/>
      <w:lvlJc w:val="left"/>
      <w:pPr>
        <w:ind w:left="8144" w:hanging="812"/>
      </w:pPr>
      <w:rPr>
        <w:rFonts w:hint="default"/>
        <w:lang w:val="en-US" w:eastAsia="en-US" w:bidi="ar-SA"/>
      </w:rPr>
    </w:lvl>
    <w:lvl w:ilvl="8" w:tplc="395CE9B0">
      <w:numFmt w:val="bullet"/>
      <w:lvlText w:val="•"/>
      <w:lvlJc w:val="left"/>
      <w:pPr>
        <w:ind w:left="9145" w:hanging="812"/>
      </w:pPr>
      <w:rPr>
        <w:rFonts w:hint="default"/>
        <w:lang w:val="en-US" w:eastAsia="en-US" w:bidi="ar-SA"/>
      </w:rPr>
    </w:lvl>
  </w:abstractNum>
  <w:abstractNum w:abstractNumId="300" w15:restartNumberingAfterBreak="0">
    <w:nsid w:val="28626A46"/>
    <w:multiLevelType w:val="hybridMultilevel"/>
    <w:tmpl w:val="98325892"/>
    <w:lvl w:ilvl="0" w:tplc="4F1E9426">
      <w:start w:val="3"/>
      <w:numFmt w:val="lowerLetter"/>
      <w:lvlText w:val="%1-"/>
      <w:lvlJc w:val="left"/>
      <w:pPr>
        <w:ind w:left="616" w:hanging="288"/>
      </w:pPr>
      <w:rPr>
        <w:rFonts w:hint="default"/>
        <w:w w:val="100"/>
        <w:lang w:val="en-US" w:eastAsia="en-US" w:bidi="ar-SA"/>
      </w:rPr>
    </w:lvl>
    <w:lvl w:ilvl="1" w:tplc="1AB01342">
      <w:numFmt w:val="bullet"/>
      <w:lvlText w:val="•"/>
      <w:lvlJc w:val="left"/>
      <w:pPr>
        <w:ind w:left="1672" w:hanging="288"/>
      </w:pPr>
      <w:rPr>
        <w:rFonts w:hint="default"/>
        <w:lang w:val="en-US" w:eastAsia="en-US" w:bidi="ar-SA"/>
      </w:rPr>
    </w:lvl>
    <w:lvl w:ilvl="2" w:tplc="27320D60">
      <w:numFmt w:val="bullet"/>
      <w:lvlText w:val="•"/>
      <w:lvlJc w:val="left"/>
      <w:pPr>
        <w:ind w:left="2725" w:hanging="288"/>
      </w:pPr>
      <w:rPr>
        <w:rFonts w:hint="default"/>
        <w:lang w:val="en-US" w:eastAsia="en-US" w:bidi="ar-SA"/>
      </w:rPr>
    </w:lvl>
    <w:lvl w:ilvl="3" w:tplc="9A6CB9D0">
      <w:numFmt w:val="bullet"/>
      <w:lvlText w:val="•"/>
      <w:lvlJc w:val="left"/>
      <w:pPr>
        <w:ind w:left="3777" w:hanging="288"/>
      </w:pPr>
      <w:rPr>
        <w:rFonts w:hint="default"/>
        <w:lang w:val="en-US" w:eastAsia="en-US" w:bidi="ar-SA"/>
      </w:rPr>
    </w:lvl>
    <w:lvl w:ilvl="4" w:tplc="09323212">
      <w:numFmt w:val="bullet"/>
      <w:lvlText w:val="•"/>
      <w:lvlJc w:val="left"/>
      <w:pPr>
        <w:ind w:left="4830" w:hanging="288"/>
      </w:pPr>
      <w:rPr>
        <w:rFonts w:hint="default"/>
        <w:lang w:val="en-US" w:eastAsia="en-US" w:bidi="ar-SA"/>
      </w:rPr>
    </w:lvl>
    <w:lvl w:ilvl="5" w:tplc="2554926C">
      <w:numFmt w:val="bullet"/>
      <w:lvlText w:val="•"/>
      <w:lvlJc w:val="left"/>
      <w:pPr>
        <w:ind w:left="5883" w:hanging="288"/>
      </w:pPr>
      <w:rPr>
        <w:rFonts w:hint="default"/>
        <w:lang w:val="en-US" w:eastAsia="en-US" w:bidi="ar-SA"/>
      </w:rPr>
    </w:lvl>
    <w:lvl w:ilvl="6" w:tplc="B268B33E">
      <w:numFmt w:val="bullet"/>
      <w:lvlText w:val="•"/>
      <w:lvlJc w:val="left"/>
      <w:pPr>
        <w:ind w:left="6935" w:hanging="288"/>
      </w:pPr>
      <w:rPr>
        <w:rFonts w:hint="default"/>
        <w:lang w:val="en-US" w:eastAsia="en-US" w:bidi="ar-SA"/>
      </w:rPr>
    </w:lvl>
    <w:lvl w:ilvl="7" w:tplc="D92604C4">
      <w:numFmt w:val="bullet"/>
      <w:lvlText w:val="•"/>
      <w:lvlJc w:val="left"/>
      <w:pPr>
        <w:ind w:left="7988" w:hanging="288"/>
      </w:pPr>
      <w:rPr>
        <w:rFonts w:hint="default"/>
        <w:lang w:val="en-US" w:eastAsia="en-US" w:bidi="ar-SA"/>
      </w:rPr>
    </w:lvl>
    <w:lvl w:ilvl="8" w:tplc="2E864954">
      <w:numFmt w:val="bullet"/>
      <w:lvlText w:val="•"/>
      <w:lvlJc w:val="left"/>
      <w:pPr>
        <w:ind w:left="9041" w:hanging="288"/>
      </w:pPr>
      <w:rPr>
        <w:rFonts w:hint="default"/>
        <w:lang w:val="en-US" w:eastAsia="en-US" w:bidi="ar-SA"/>
      </w:rPr>
    </w:lvl>
  </w:abstractNum>
  <w:abstractNum w:abstractNumId="301" w15:restartNumberingAfterBreak="0">
    <w:nsid w:val="28BB518C"/>
    <w:multiLevelType w:val="hybridMultilevel"/>
    <w:tmpl w:val="611E279A"/>
    <w:lvl w:ilvl="0" w:tplc="95B4BFAC">
      <w:numFmt w:val="bullet"/>
      <w:lvlText w:val="-"/>
      <w:lvlJc w:val="left"/>
      <w:pPr>
        <w:ind w:left="492" w:hanging="164"/>
      </w:pPr>
      <w:rPr>
        <w:rFonts w:hint="default"/>
        <w:w w:val="100"/>
        <w:lang w:val="en-US" w:eastAsia="en-US" w:bidi="ar-SA"/>
      </w:rPr>
    </w:lvl>
    <w:lvl w:ilvl="1" w:tplc="BBBEFFF6">
      <w:numFmt w:val="bullet"/>
      <w:lvlText w:val="•"/>
      <w:lvlJc w:val="left"/>
      <w:pPr>
        <w:ind w:left="1564" w:hanging="164"/>
      </w:pPr>
      <w:rPr>
        <w:rFonts w:hint="default"/>
        <w:lang w:val="en-US" w:eastAsia="en-US" w:bidi="ar-SA"/>
      </w:rPr>
    </w:lvl>
    <w:lvl w:ilvl="2" w:tplc="08A61192">
      <w:numFmt w:val="bullet"/>
      <w:lvlText w:val="•"/>
      <w:lvlJc w:val="left"/>
      <w:pPr>
        <w:ind w:left="2629" w:hanging="164"/>
      </w:pPr>
      <w:rPr>
        <w:rFonts w:hint="default"/>
        <w:lang w:val="en-US" w:eastAsia="en-US" w:bidi="ar-SA"/>
      </w:rPr>
    </w:lvl>
    <w:lvl w:ilvl="3" w:tplc="78DC2A8C">
      <w:numFmt w:val="bullet"/>
      <w:lvlText w:val="•"/>
      <w:lvlJc w:val="left"/>
      <w:pPr>
        <w:ind w:left="3693" w:hanging="164"/>
      </w:pPr>
      <w:rPr>
        <w:rFonts w:hint="default"/>
        <w:lang w:val="en-US" w:eastAsia="en-US" w:bidi="ar-SA"/>
      </w:rPr>
    </w:lvl>
    <w:lvl w:ilvl="4" w:tplc="A96E8A92">
      <w:numFmt w:val="bullet"/>
      <w:lvlText w:val="•"/>
      <w:lvlJc w:val="left"/>
      <w:pPr>
        <w:ind w:left="4758" w:hanging="164"/>
      </w:pPr>
      <w:rPr>
        <w:rFonts w:hint="default"/>
        <w:lang w:val="en-US" w:eastAsia="en-US" w:bidi="ar-SA"/>
      </w:rPr>
    </w:lvl>
    <w:lvl w:ilvl="5" w:tplc="AC3637B0">
      <w:numFmt w:val="bullet"/>
      <w:lvlText w:val="•"/>
      <w:lvlJc w:val="left"/>
      <w:pPr>
        <w:ind w:left="5823" w:hanging="164"/>
      </w:pPr>
      <w:rPr>
        <w:rFonts w:hint="default"/>
        <w:lang w:val="en-US" w:eastAsia="en-US" w:bidi="ar-SA"/>
      </w:rPr>
    </w:lvl>
    <w:lvl w:ilvl="6" w:tplc="D0A25F34">
      <w:numFmt w:val="bullet"/>
      <w:lvlText w:val="•"/>
      <w:lvlJc w:val="left"/>
      <w:pPr>
        <w:ind w:left="6887" w:hanging="164"/>
      </w:pPr>
      <w:rPr>
        <w:rFonts w:hint="default"/>
        <w:lang w:val="en-US" w:eastAsia="en-US" w:bidi="ar-SA"/>
      </w:rPr>
    </w:lvl>
    <w:lvl w:ilvl="7" w:tplc="C0425EAC">
      <w:numFmt w:val="bullet"/>
      <w:lvlText w:val="•"/>
      <w:lvlJc w:val="left"/>
      <w:pPr>
        <w:ind w:left="7952" w:hanging="164"/>
      </w:pPr>
      <w:rPr>
        <w:rFonts w:hint="default"/>
        <w:lang w:val="en-US" w:eastAsia="en-US" w:bidi="ar-SA"/>
      </w:rPr>
    </w:lvl>
    <w:lvl w:ilvl="8" w:tplc="568A3D36">
      <w:numFmt w:val="bullet"/>
      <w:lvlText w:val="•"/>
      <w:lvlJc w:val="left"/>
      <w:pPr>
        <w:ind w:left="9017" w:hanging="164"/>
      </w:pPr>
      <w:rPr>
        <w:rFonts w:hint="default"/>
        <w:lang w:val="en-US" w:eastAsia="en-US" w:bidi="ar-SA"/>
      </w:rPr>
    </w:lvl>
  </w:abstractNum>
  <w:abstractNum w:abstractNumId="302" w15:restartNumberingAfterBreak="0">
    <w:nsid w:val="28E640D8"/>
    <w:multiLevelType w:val="hybridMultilevel"/>
    <w:tmpl w:val="B6380B90"/>
    <w:lvl w:ilvl="0" w:tplc="DF382452">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B678C2EC">
      <w:numFmt w:val="bullet"/>
      <w:lvlText w:val="•"/>
      <w:lvlJc w:val="left"/>
      <w:pPr>
        <w:ind w:left="1690" w:hanging="305"/>
      </w:pPr>
      <w:rPr>
        <w:rFonts w:hint="default"/>
        <w:lang w:val="en-US" w:eastAsia="en-US" w:bidi="ar-SA"/>
      </w:rPr>
    </w:lvl>
    <w:lvl w:ilvl="2" w:tplc="82183C0A">
      <w:numFmt w:val="bullet"/>
      <w:lvlText w:val="•"/>
      <w:lvlJc w:val="left"/>
      <w:pPr>
        <w:ind w:left="2741" w:hanging="305"/>
      </w:pPr>
      <w:rPr>
        <w:rFonts w:hint="default"/>
        <w:lang w:val="en-US" w:eastAsia="en-US" w:bidi="ar-SA"/>
      </w:rPr>
    </w:lvl>
    <w:lvl w:ilvl="3" w:tplc="A2484426">
      <w:numFmt w:val="bullet"/>
      <w:lvlText w:val="•"/>
      <w:lvlJc w:val="left"/>
      <w:pPr>
        <w:ind w:left="3791" w:hanging="305"/>
      </w:pPr>
      <w:rPr>
        <w:rFonts w:hint="default"/>
        <w:lang w:val="en-US" w:eastAsia="en-US" w:bidi="ar-SA"/>
      </w:rPr>
    </w:lvl>
    <w:lvl w:ilvl="4" w:tplc="E7683560">
      <w:numFmt w:val="bullet"/>
      <w:lvlText w:val="•"/>
      <w:lvlJc w:val="left"/>
      <w:pPr>
        <w:ind w:left="4842" w:hanging="305"/>
      </w:pPr>
      <w:rPr>
        <w:rFonts w:hint="default"/>
        <w:lang w:val="en-US" w:eastAsia="en-US" w:bidi="ar-SA"/>
      </w:rPr>
    </w:lvl>
    <w:lvl w:ilvl="5" w:tplc="1368CE36">
      <w:numFmt w:val="bullet"/>
      <w:lvlText w:val="•"/>
      <w:lvlJc w:val="left"/>
      <w:pPr>
        <w:ind w:left="5893" w:hanging="305"/>
      </w:pPr>
      <w:rPr>
        <w:rFonts w:hint="default"/>
        <w:lang w:val="en-US" w:eastAsia="en-US" w:bidi="ar-SA"/>
      </w:rPr>
    </w:lvl>
    <w:lvl w:ilvl="6" w:tplc="A6A0DEFE">
      <w:numFmt w:val="bullet"/>
      <w:lvlText w:val="•"/>
      <w:lvlJc w:val="left"/>
      <w:pPr>
        <w:ind w:left="6943" w:hanging="305"/>
      </w:pPr>
      <w:rPr>
        <w:rFonts w:hint="default"/>
        <w:lang w:val="en-US" w:eastAsia="en-US" w:bidi="ar-SA"/>
      </w:rPr>
    </w:lvl>
    <w:lvl w:ilvl="7" w:tplc="32124B90">
      <w:numFmt w:val="bullet"/>
      <w:lvlText w:val="•"/>
      <w:lvlJc w:val="left"/>
      <w:pPr>
        <w:ind w:left="7994" w:hanging="305"/>
      </w:pPr>
      <w:rPr>
        <w:rFonts w:hint="default"/>
        <w:lang w:val="en-US" w:eastAsia="en-US" w:bidi="ar-SA"/>
      </w:rPr>
    </w:lvl>
    <w:lvl w:ilvl="8" w:tplc="414A4A2E">
      <w:numFmt w:val="bullet"/>
      <w:lvlText w:val="•"/>
      <w:lvlJc w:val="left"/>
      <w:pPr>
        <w:ind w:left="9045" w:hanging="305"/>
      </w:pPr>
      <w:rPr>
        <w:rFonts w:hint="default"/>
        <w:lang w:val="en-US" w:eastAsia="en-US" w:bidi="ar-SA"/>
      </w:rPr>
    </w:lvl>
  </w:abstractNum>
  <w:abstractNum w:abstractNumId="303" w15:restartNumberingAfterBreak="0">
    <w:nsid w:val="291676F5"/>
    <w:multiLevelType w:val="hybridMultilevel"/>
    <w:tmpl w:val="B6F8DE08"/>
    <w:lvl w:ilvl="0" w:tplc="75E8A2C6">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1D4E9270">
      <w:numFmt w:val="bullet"/>
      <w:lvlText w:val="•"/>
      <w:lvlJc w:val="left"/>
      <w:pPr>
        <w:ind w:left="1690" w:hanging="305"/>
      </w:pPr>
      <w:rPr>
        <w:rFonts w:hint="default"/>
        <w:lang w:val="en-US" w:eastAsia="en-US" w:bidi="ar-SA"/>
      </w:rPr>
    </w:lvl>
    <w:lvl w:ilvl="2" w:tplc="3580C422">
      <w:numFmt w:val="bullet"/>
      <w:lvlText w:val="•"/>
      <w:lvlJc w:val="left"/>
      <w:pPr>
        <w:ind w:left="2741" w:hanging="305"/>
      </w:pPr>
      <w:rPr>
        <w:rFonts w:hint="default"/>
        <w:lang w:val="en-US" w:eastAsia="en-US" w:bidi="ar-SA"/>
      </w:rPr>
    </w:lvl>
    <w:lvl w:ilvl="3" w:tplc="C9C8728E">
      <w:numFmt w:val="bullet"/>
      <w:lvlText w:val="•"/>
      <w:lvlJc w:val="left"/>
      <w:pPr>
        <w:ind w:left="3791" w:hanging="305"/>
      </w:pPr>
      <w:rPr>
        <w:rFonts w:hint="default"/>
        <w:lang w:val="en-US" w:eastAsia="en-US" w:bidi="ar-SA"/>
      </w:rPr>
    </w:lvl>
    <w:lvl w:ilvl="4" w:tplc="0D1EB872">
      <w:numFmt w:val="bullet"/>
      <w:lvlText w:val="•"/>
      <w:lvlJc w:val="left"/>
      <w:pPr>
        <w:ind w:left="4842" w:hanging="305"/>
      </w:pPr>
      <w:rPr>
        <w:rFonts w:hint="default"/>
        <w:lang w:val="en-US" w:eastAsia="en-US" w:bidi="ar-SA"/>
      </w:rPr>
    </w:lvl>
    <w:lvl w:ilvl="5" w:tplc="7590ABE6">
      <w:numFmt w:val="bullet"/>
      <w:lvlText w:val="•"/>
      <w:lvlJc w:val="left"/>
      <w:pPr>
        <w:ind w:left="5893" w:hanging="305"/>
      </w:pPr>
      <w:rPr>
        <w:rFonts w:hint="default"/>
        <w:lang w:val="en-US" w:eastAsia="en-US" w:bidi="ar-SA"/>
      </w:rPr>
    </w:lvl>
    <w:lvl w:ilvl="6" w:tplc="25FEF596">
      <w:numFmt w:val="bullet"/>
      <w:lvlText w:val="•"/>
      <w:lvlJc w:val="left"/>
      <w:pPr>
        <w:ind w:left="6943" w:hanging="305"/>
      </w:pPr>
      <w:rPr>
        <w:rFonts w:hint="default"/>
        <w:lang w:val="en-US" w:eastAsia="en-US" w:bidi="ar-SA"/>
      </w:rPr>
    </w:lvl>
    <w:lvl w:ilvl="7" w:tplc="17C64D6A">
      <w:numFmt w:val="bullet"/>
      <w:lvlText w:val="•"/>
      <w:lvlJc w:val="left"/>
      <w:pPr>
        <w:ind w:left="7994" w:hanging="305"/>
      </w:pPr>
      <w:rPr>
        <w:rFonts w:hint="default"/>
        <w:lang w:val="en-US" w:eastAsia="en-US" w:bidi="ar-SA"/>
      </w:rPr>
    </w:lvl>
    <w:lvl w:ilvl="8" w:tplc="3DE27342">
      <w:numFmt w:val="bullet"/>
      <w:lvlText w:val="•"/>
      <w:lvlJc w:val="left"/>
      <w:pPr>
        <w:ind w:left="9045" w:hanging="305"/>
      </w:pPr>
      <w:rPr>
        <w:rFonts w:hint="default"/>
        <w:lang w:val="en-US" w:eastAsia="en-US" w:bidi="ar-SA"/>
      </w:rPr>
    </w:lvl>
  </w:abstractNum>
  <w:abstractNum w:abstractNumId="304" w15:restartNumberingAfterBreak="0">
    <w:nsid w:val="294C143C"/>
    <w:multiLevelType w:val="hybridMultilevel"/>
    <w:tmpl w:val="FEB4D9E2"/>
    <w:lvl w:ilvl="0" w:tplc="4A146F22">
      <w:start w:val="1"/>
      <w:numFmt w:val="decimal"/>
      <w:lvlText w:val="%1."/>
      <w:lvlJc w:val="left"/>
      <w:pPr>
        <w:ind w:left="640" w:hanging="221"/>
      </w:pPr>
      <w:rPr>
        <w:rFonts w:ascii="Calibri" w:eastAsia="Calibri" w:hAnsi="Calibri" w:cs="Calibri" w:hint="default"/>
        <w:b/>
        <w:bCs/>
        <w:w w:val="100"/>
        <w:sz w:val="22"/>
        <w:szCs w:val="22"/>
        <w:lang w:val="en-US" w:eastAsia="en-US" w:bidi="ar-SA"/>
      </w:rPr>
    </w:lvl>
    <w:lvl w:ilvl="1" w:tplc="CB66B7F6">
      <w:start w:val="1"/>
      <w:numFmt w:val="lowerLetter"/>
      <w:lvlText w:val="%2."/>
      <w:lvlJc w:val="left"/>
      <w:pPr>
        <w:ind w:left="631" w:hanging="212"/>
      </w:pPr>
      <w:rPr>
        <w:rFonts w:ascii="Calibri" w:eastAsia="Calibri" w:hAnsi="Calibri" w:cs="Calibri" w:hint="default"/>
        <w:w w:val="100"/>
        <w:sz w:val="22"/>
        <w:szCs w:val="22"/>
        <w:lang w:val="en-US" w:eastAsia="en-US" w:bidi="ar-SA"/>
      </w:rPr>
    </w:lvl>
    <w:lvl w:ilvl="2" w:tplc="F83E1E24">
      <w:numFmt w:val="bullet"/>
      <w:lvlText w:val="•"/>
      <w:lvlJc w:val="left"/>
      <w:pPr>
        <w:ind w:left="2741" w:hanging="212"/>
      </w:pPr>
      <w:rPr>
        <w:rFonts w:hint="default"/>
        <w:lang w:val="en-US" w:eastAsia="en-US" w:bidi="ar-SA"/>
      </w:rPr>
    </w:lvl>
    <w:lvl w:ilvl="3" w:tplc="A64AD5EC">
      <w:numFmt w:val="bullet"/>
      <w:lvlText w:val="•"/>
      <w:lvlJc w:val="left"/>
      <w:pPr>
        <w:ind w:left="3791" w:hanging="212"/>
      </w:pPr>
      <w:rPr>
        <w:rFonts w:hint="default"/>
        <w:lang w:val="en-US" w:eastAsia="en-US" w:bidi="ar-SA"/>
      </w:rPr>
    </w:lvl>
    <w:lvl w:ilvl="4" w:tplc="6C72F206">
      <w:numFmt w:val="bullet"/>
      <w:lvlText w:val="•"/>
      <w:lvlJc w:val="left"/>
      <w:pPr>
        <w:ind w:left="4842" w:hanging="212"/>
      </w:pPr>
      <w:rPr>
        <w:rFonts w:hint="default"/>
        <w:lang w:val="en-US" w:eastAsia="en-US" w:bidi="ar-SA"/>
      </w:rPr>
    </w:lvl>
    <w:lvl w:ilvl="5" w:tplc="8AE87378">
      <w:numFmt w:val="bullet"/>
      <w:lvlText w:val="•"/>
      <w:lvlJc w:val="left"/>
      <w:pPr>
        <w:ind w:left="5893" w:hanging="212"/>
      </w:pPr>
      <w:rPr>
        <w:rFonts w:hint="default"/>
        <w:lang w:val="en-US" w:eastAsia="en-US" w:bidi="ar-SA"/>
      </w:rPr>
    </w:lvl>
    <w:lvl w:ilvl="6" w:tplc="34C033A0">
      <w:numFmt w:val="bullet"/>
      <w:lvlText w:val="•"/>
      <w:lvlJc w:val="left"/>
      <w:pPr>
        <w:ind w:left="6943" w:hanging="212"/>
      </w:pPr>
      <w:rPr>
        <w:rFonts w:hint="default"/>
        <w:lang w:val="en-US" w:eastAsia="en-US" w:bidi="ar-SA"/>
      </w:rPr>
    </w:lvl>
    <w:lvl w:ilvl="7" w:tplc="0DB63A8E">
      <w:numFmt w:val="bullet"/>
      <w:lvlText w:val="•"/>
      <w:lvlJc w:val="left"/>
      <w:pPr>
        <w:ind w:left="7994" w:hanging="212"/>
      </w:pPr>
      <w:rPr>
        <w:rFonts w:hint="default"/>
        <w:lang w:val="en-US" w:eastAsia="en-US" w:bidi="ar-SA"/>
      </w:rPr>
    </w:lvl>
    <w:lvl w:ilvl="8" w:tplc="BDAE7684">
      <w:numFmt w:val="bullet"/>
      <w:lvlText w:val="•"/>
      <w:lvlJc w:val="left"/>
      <w:pPr>
        <w:ind w:left="9045" w:hanging="212"/>
      </w:pPr>
      <w:rPr>
        <w:rFonts w:hint="default"/>
        <w:lang w:val="en-US" w:eastAsia="en-US" w:bidi="ar-SA"/>
      </w:rPr>
    </w:lvl>
  </w:abstractNum>
  <w:abstractNum w:abstractNumId="305" w15:restartNumberingAfterBreak="0">
    <w:nsid w:val="294C75C6"/>
    <w:multiLevelType w:val="hybridMultilevel"/>
    <w:tmpl w:val="0F4E976A"/>
    <w:lvl w:ilvl="0" w:tplc="23386266">
      <w:start w:val="2"/>
      <w:numFmt w:val="lowerLetter"/>
      <w:lvlText w:val="%1-"/>
      <w:lvlJc w:val="left"/>
      <w:pPr>
        <w:ind w:left="633" w:hanging="305"/>
      </w:pPr>
      <w:rPr>
        <w:rFonts w:hint="default"/>
        <w:spacing w:val="0"/>
        <w:w w:val="100"/>
        <w:u w:val="single" w:color="000000"/>
        <w:lang w:val="en-US" w:eastAsia="en-US" w:bidi="ar-SA"/>
      </w:rPr>
    </w:lvl>
    <w:lvl w:ilvl="1" w:tplc="4A54EF94">
      <w:numFmt w:val="bullet"/>
      <w:lvlText w:val="•"/>
      <w:lvlJc w:val="left"/>
      <w:pPr>
        <w:ind w:left="1690" w:hanging="305"/>
      </w:pPr>
      <w:rPr>
        <w:rFonts w:hint="default"/>
        <w:lang w:val="en-US" w:eastAsia="en-US" w:bidi="ar-SA"/>
      </w:rPr>
    </w:lvl>
    <w:lvl w:ilvl="2" w:tplc="8C2AD3B8">
      <w:numFmt w:val="bullet"/>
      <w:lvlText w:val="•"/>
      <w:lvlJc w:val="left"/>
      <w:pPr>
        <w:ind w:left="2741" w:hanging="305"/>
      </w:pPr>
      <w:rPr>
        <w:rFonts w:hint="default"/>
        <w:lang w:val="en-US" w:eastAsia="en-US" w:bidi="ar-SA"/>
      </w:rPr>
    </w:lvl>
    <w:lvl w:ilvl="3" w:tplc="EF34675C">
      <w:numFmt w:val="bullet"/>
      <w:lvlText w:val="•"/>
      <w:lvlJc w:val="left"/>
      <w:pPr>
        <w:ind w:left="3791" w:hanging="305"/>
      </w:pPr>
      <w:rPr>
        <w:rFonts w:hint="default"/>
        <w:lang w:val="en-US" w:eastAsia="en-US" w:bidi="ar-SA"/>
      </w:rPr>
    </w:lvl>
    <w:lvl w:ilvl="4" w:tplc="C56E85B0">
      <w:numFmt w:val="bullet"/>
      <w:lvlText w:val="•"/>
      <w:lvlJc w:val="left"/>
      <w:pPr>
        <w:ind w:left="4842" w:hanging="305"/>
      </w:pPr>
      <w:rPr>
        <w:rFonts w:hint="default"/>
        <w:lang w:val="en-US" w:eastAsia="en-US" w:bidi="ar-SA"/>
      </w:rPr>
    </w:lvl>
    <w:lvl w:ilvl="5" w:tplc="1B669C8C">
      <w:numFmt w:val="bullet"/>
      <w:lvlText w:val="•"/>
      <w:lvlJc w:val="left"/>
      <w:pPr>
        <w:ind w:left="5893" w:hanging="305"/>
      </w:pPr>
      <w:rPr>
        <w:rFonts w:hint="default"/>
        <w:lang w:val="en-US" w:eastAsia="en-US" w:bidi="ar-SA"/>
      </w:rPr>
    </w:lvl>
    <w:lvl w:ilvl="6" w:tplc="3B3A7B04">
      <w:numFmt w:val="bullet"/>
      <w:lvlText w:val="•"/>
      <w:lvlJc w:val="left"/>
      <w:pPr>
        <w:ind w:left="6943" w:hanging="305"/>
      </w:pPr>
      <w:rPr>
        <w:rFonts w:hint="default"/>
        <w:lang w:val="en-US" w:eastAsia="en-US" w:bidi="ar-SA"/>
      </w:rPr>
    </w:lvl>
    <w:lvl w:ilvl="7" w:tplc="B24C92B8">
      <w:numFmt w:val="bullet"/>
      <w:lvlText w:val="•"/>
      <w:lvlJc w:val="left"/>
      <w:pPr>
        <w:ind w:left="7994" w:hanging="305"/>
      </w:pPr>
      <w:rPr>
        <w:rFonts w:hint="default"/>
        <w:lang w:val="en-US" w:eastAsia="en-US" w:bidi="ar-SA"/>
      </w:rPr>
    </w:lvl>
    <w:lvl w:ilvl="8" w:tplc="24EAA066">
      <w:numFmt w:val="bullet"/>
      <w:lvlText w:val="•"/>
      <w:lvlJc w:val="left"/>
      <w:pPr>
        <w:ind w:left="9045" w:hanging="305"/>
      </w:pPr>
      <w:rPr>
        <w:rFonts w:hint="default"/>
        <w:lang w:val="en-US" w:eastAsia="en-US" w:bidi="ar-SA"/>
      </w:rPr>
    </w:lvl>
  </w:abstractNum>
  <w:abstractNum w:abstractNumId="306" w15:restartNumberingAfterBreak="0">
    <w:nsid w:val="29590490"/>
    <w:multiLevelType w:val="hybridMultilevel"/>
    <w:tmpl w:val="878A2D9E"/>
    <w:lvl w:ilvl="0" w:tplc="7DE2D8D4">
      <w:start w:val="5"/>
      <w:numFmt w:val="decimal"/>
      <w:lvlText w:val="%1-"/>
      <w:lvlJc w:val="left"/>
      <w:pPr>
        <w:ind w:left="633" w:hanging="305"/>
      </w:pPr>
      <w:rPr>
        <w:rFonts w:ascii="Times New Roman" w:eastAsia="Times New Roman" w:hAnsi="Times New Roman" w:cs="Times New Roman" w:hint="default"/>
        <w:color w:val="1D2029"/>
        <w:spacing w:val="0"/>
        <w:w w:val="100"/>
        <w:sz w:val="28"/>
        <w:szCs w:val="28"/>
        <w:lang w:val="en-US" w:eastAsia="en-US" w:bidi="ar-SA"/>
      </w:rPr>
    </w:lvl>
    <w:lvl w:ilvl="1" w:tplc="BBC054C8">
      <w:numFmt w:val="bullet"/>
      <w:lvlText w:val="•"/>
      <w:lvlJc w:val="left"/>
      <w:pPr>
        <w:ind w:left="1690" w:hanging="305"/>
      </w:pPr>
      <w:rPr>
        <w:rFonts w:hint="default"/>
        <w:lang w:val="en-US" w:eastAsia="en-US" w:bidi="ar-SA"/>
      </w:rPr>
    </w:lvl>
    <w:lvl w:ilvl="2" w:tplc="E4C02D44">
      <w:numFmt w:val="bullet"/>
      <w:lvlText w:val="•"/>
      <w:lvlJc w:val="left"/>
      <w:pPr>
        <w:ind w:left="2741" w:hanging="305"/>
      </w:pPr>
      <w:rPr>
        <w:rFonts w:hint="default"/>
        <w:lang w:val="en-US" w:eastAsia="en-US" w:bidi="ar-SA"/>
      </w:rPr>
    </w:lvl>
    <w:lvl w:ilvl="3" w:tplc="0BF04CDA">
      <w:numFmt w:val="bullet"/>
      <w:lvlText w:val="•"/>
      <w:lvlJc w:val="left"/>
      <w:pPr>
        <w:ind w:left="3791" w:hanging="305"/>
      </w:pPr>
      <w:rPr>
        <w:rFonts w:hint="default"/>
        <w:lang w:val="en-US" w:eastAsia="en-US" w:bidi="ar-SA"/>
      </w:rPr>
    </w:lvl>
    <w:lvl w:ilvl="4" w:tplc="BB1E227A">
      <w:numFmt w:val="bullet"/>
      <w:lvlText w:val="•"/>
      <w:lvlJc w:val="left"/>
      <w:pPr>
        <w:ind w:left="4842" w:hanging="305"/>
      </w:pPr>
      <w:rPr>
        <w:rFonts w:hint="default"/>
        <w:lang w:val="en-US" w:eastAsia="en-US" w:bidi="ar-SA"/>
      </w:rPr>
    </w:lvl>
    <w:lvl w:ilvl="5" w:tplc="FC38B018">
      <w:numFmt w:val="bullet"/>
      <w:lvlText w:val="•"/>
      <w:lvlJc w:val="left"/>
      <w:pPr>
        <w:ind w:left="5893" w:hanging="305"/>
      </w:pPr>
      <w:rPr>
        <w:rFonts w:hint="default"/>
        <w:lang w:val="en-US" w:eastAsia="en-US" w:bidi="ar-SA"/>
      </w:rPr>
    </w:lvl>
    <w:lvl w:ilvl="6" w:tplc="1F28C50C">
      <w:numFmt w:val="bullet"/>
      <w:lvlText w:val="•"/>
      <w:lvlJc w:val="left"/>
      <w:pPr>
        <w:ind w:left="6943" w:hanging="305"/>
      </w:pPr>
      <w:rPr>
        <w:rFonts w:hint="default"/>
        <w:lang w:val="en-US" w:eastAsia="en-US" w:bidi="ar-SA"/>
      </w:rPr>
    </w:lvl>
    <w:lvl w:ilvl="7" w:tplc="0FFA4A0E">
      <w:numFmt w:val="bullet"/>
      <w:lvlText w:val="•"/>
      <w:lvlJc w:val="left"/>
      <w:pPr>
        <w:ind w:left="7994" w:hanging="305"/>
      </w:pPr>
      <w:rPr>
        <w:rFonts w:hint="default"/>
        <w:lang w:val="en-US" w:eastAsia="en-US" w:bidi="ar-SA"/>
      </w:rPr>
    </w:lvl>
    <w:lvl w:ilvl="8" w:tplc="57ACD734">
      <w:numFmt w:val="bullet"/>
      <w:lvlText w:val="•"/>
      <w:lvlJc w:val="left"/>
      <w:pPr>
        <w:ind w:left="9045" w:hanging="305"/>
      </w:pPr>
      <w:rPr>
        <w:rFonts w:hint="default"/>
        <w:lang w:val="en-US" w:eastAsia="en-US" w:bidi="ar-SA"/>
      </w:rPr>
    </w:lvl>
  </w:abstractNum>
  <w:abstractNum w:abstractNumId="307" w15:restartNumberingAfterBreak="0">
    <w:nsid w:val="29711AAF"/>
    <w:multiLevelType w:val="hybridMultilevel"/>
    <w:tmpl w:val="BA6A0DBC"/>
    <w:lvl w:ilvl="0" w:tplc="2738DBF2">
      <w:start w:val="4"/>
      <w:numFmt w:val="lowerLetter"/>
      <w:lvlText w:val="(%1)."/>
      <w:lvlJc w:val="left"/>
      <w:pPr>
        <w:ind w:left="797" w:hanging="469"/>
      </w:pPr>
      <w:rPr>
        <w:rFonts w:ascii="Times New Roman" w:eastAsia="Times New Roman" w:hAnsi="Times New Roman" w:cs="Times New Roman" w:hint="default"/>
        <w:w w:val="100"/>
        <w:sz w:val="28"/>
        <w:szCs w:val="28"/>
        <w:lang w:val="en-US" w:eastAsia="en-US" w:bidi="ar-SA"/>
      </w:rPr>
    </w:lvl>
    <w:lvl w:ilvl="1" w:tplc="63368556">
      <w:numFmt w:val="bullet"/>
      <w:lvlText w:val="•"/>
      <w:lvlJc w:val="left"/>
      <w:pPr>
        <w:ind w:left="840" w:hanging="469"/>
      </w:pPr>
      <w:rPr>
        <w:rFonts w:hint="default"/>
        <w:lang w:val="en-US" w:eastAsia="en-US" w:bidi="ar-SA"/>
      </w:rPr>
    </w:lvl>
    <w:lvl w:ilvl="2" w:tplc="A738A81C">
      <w:numFmt w:val="bullet"/>
      <w:lvlText w:val="•"/>
      <w:lvlJc w:val="left"/>
      <w:pPr>
        <w:ind w:left="1985" w:hanging="469"/>
      </w:pPr>
      <w:rPr>
        <w:rFonts w:hint="default"/>
        <w:lang w:val="en-US" w:eastAsia="en-US" w:bidi="ar-SA"/>
      </w:rPr>
    </w:lvl>
    <w:lvl w:ilvl="3" w:tplc="AEA0BBC8">
      <w:numFmt w:val="bullet"/>
      <w:lvlText w:val="•"/>
      <w:lvlJc w:val="left"/>
      <w:pPr>
        <w:ind w:left="3130" w:hanging="469"/>
      </w:pPr>
      <w:rPr>
        <w:rFonts w:hint="default"/>
        <w:lang w:val="en-US" w:eastAsia="en-US" w:bidi="ar-SA"/>
      </w:rPr>
    </w:lvl>
    <w:lvl w:ilvl="4" w:tplc="9BEC14B4">
      <w:numFmt w:val="bullet"/>
      <w:lvlText w:val="•"/>
      <w:lvlJc w:val="left"/>
      <w:pPr>
        <w:ind w:left="4275" w:hanging="469"/>
      </w:pPr>
      <w:rPr>
        <w:rFonts w:hint="default"/>
        <w:lang w:val="en-US" w:eastAsia="en-US" w:bidi="ar-SA"/>
      </w:rPr>
    </w:lvl>
    <w:lvl w:ilvl="5" w:tplc="8806DA6A">
      <w:numFmt w:val="bullet"/>
      <w:lvlText w:val="•"/>
      <w:lvlJc w:val="left"/>
      <w:pPr>
        <w:ind w:left="5420" w:hanging="469"/>
      </w:pPr>
      <w:rPr>
        <w:rFonts w:hint="default"/>
        <w:lang w:val="en-US" w:eastAsia="en-US" w:bidi="ar-SA"/>
      </w:rPr>
    </w:lvl>
    <w:lvl w:ilvl="6" w:tplc="B4D25588">
      <w:numFmt w:val="bullet"/>
      <w:lvlText w:val="•"/>
      <w:lvlJc w:val="left"/>
      <w:pPr>
        <w:ind w:left="6565" w:hanging="469"/>
      </w:pPr>
      <w:rPr>
        <w:rFonts w:hint="default"/>
        <w:lang w:val="en-US" w:eastAsia="en-US" w:bidi="ar-SA"/>
      </w:rPr>
    </w:lvl>
    <w:lvl w:ilvl="7" w:tplc="A4525ABC">
      <w:numFmt w:val="bullet"/>
      <w:lvlText w:val="•"/>
      <w:lvlJc w:val="left"/>
      <w:pPr>
        <w:ind w:left="7710" w:hanging="469"/>
      </w:pPr>
      <w:rPr>
        <w:rFonts w:hint="default"/>
        <w:lang w:val="en-US" w:eastAsia="en-US" w:bidi="ar-SA"/>
      </w:rPr>
    </w:lvl>
    <w:lvl w:ilvl="8" w:tplc="4EE2C7EA">
      <w:numFmt w:val="bullet"/>
      <w:lvlText w:val="•"/>
      <w:lvlJc w:val="left"/>
      <w:pPr>
        <w:ind w:left="8856" w:hanging="469"/>
      </w:pPr>
      <w:rPr>
        <w:rFonts w:hint="default"/>
        <w:lang w:val="en-US" w:eastAsia="en-US" w:bidi="ar-SA"/>
      </w:rPr>
    </w:lvl>
  </w:abstractNum>
  <w:abstractNum w:abstractNumId="308" w15:restartNumberingAfterBreak="0">
    <w:nsid w:val="298C2058"/>
    <w:multiLevelType w:val="hybridMultilevel"/>
    <w:tmpl w:val="3208B5EE"/>
    <w:lvl w:ilvl="0" w:tplc="13481F4E">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64102024">
      <w:numFmt w:val="bullet"/>
      <w:lvlText w:val="•"/>
      <w:lvlJc w:val="left"/>
      <w:pPr>
        <w:ind w:left="1672" w:hanging="288"/>
      </w:pPr>
      <w:rPr>
        <w:rFonts w:hint="default"/>
        <w:lang w:val="en-US" w:eastAsia="en-US" w:bidi="ar-SA"/>
      </w:rPr>
    </w:lvl>
    <w:lvl w:ilvl="2" w:tplc="5A90B316">
      <w:numFmt w:val="bullet"/>
      <w:lvlText w:val="•"/>
      <w:lvlJc w:val="left"/>
      <w:pPr>
        <w:ind w:left="2725" w:hanging="288"/>
      </w:pPr>
      <w:rPr>
        <w:rFonts w:hint="default"/>
        <w:lang w:val="en-US" w:eastAsia="en-US" w:bidi="ar-SA"/>
      </w:rPr>
    </w:lvl>
    <w:lvl w:ilvl="3" w:tplc="00C02494">
      <w:numFmt w:val="bullet"/>
      <w:lvlText w:val="•"/>
      <w:lvlJc w:val="left"/>
      <w:pPr>
        <w:ind w:left="3777" w:hanging="288"/>
      </w:pPr>
      <w:rPr>
        <w:rFonts w:hint="default"/>
        <w:lang w:val="en-US" w:eastAsia="en-US" w:bidi="ar-SA"/>
      </w:rPr>
    </w:lvl>
    <w:lvl w:ilvl="4" w:tplc="A614C366">
      <w:numFmt w:val="bullet"/>
      <w:lvlText w:val="•"/>
      <w:lvlJc w:val="left"/>
      <w:pPr>
        <w:ind w:left="4830" w:hanging="288"/>
      </w:pPr>
      <w:rPr>
        <w:rFonts w:hint="default"/>
        <w:lang w:val="en-US" w:eastAsia="en-US" w:bidi="ar-SA"/>
      </w:rPr>
    </w:lvl>
    <w:lvl w:ilvl="5" w:tplc="A0464DD4">
      <w:numFmt w:val="bullet"/>
      <w:lvlText w:val="•"/>
      <w:lvlJc w:val="left"/>
      <w:pPr>
        <w:ind w:left="5883" w:hanging="288"/>
      </w:pPr>
      <w:rPr>
        <w:rFonts w:hint="default"/>
        <w:lang w:val="en-US" w:eastAsia="en-US" w:bidi="ar-SA"/>
      </w:rPr>
    </w:lvl>
    <w:lvl w:ilvl="6" w:tplc="3E76B498">
      <w:numFmt w:val="bullet"/>
      <w:lvlText w:val="•"/>
      <w:lvlJc w:val="left"/>
      <w:pPr>
        <w:ind w:left="6935" w:hanging="288"/>
      </w:pPr>
      <w:rPr>
        <w:rFonts w:hint="default"/>
        <w:lang w:val="en-US" w:eastAsia="en-US" w:bidi="ar-SA"/>
      </w:rPr>
    </w:lvl>
    <w:lvl w:ilvl="7" w:tplc="9BA21A4C">
      <w:numFmt w:val="bullet"/>
      <w:lvlText w:val="•"/>
      <w:lvlJc w:val="left"/>
      <w:pPr>
        <w:ind w:left="7988" w:hanging="288"/>
      </w:pPr>
      <w:rPr>
        <w:rFonts w:hint="default"/>
        <w:lang w:val="en-US" w:eastAsia="en-US" w:bidi="ar-SA"/>
      </w:rPr>
    </w:lvl>
    <w:lvl w:ilvl="8" w:tplc="16F29142">
      <w:numFmt w:val="bullet"/>
      <w:lvlText w:val="•"/>
      <w:lvlJc w:val="left"/>
      <w:pPr>
        <w:ind w:left="9041" w:hanging="288"/>
      </w:pPr>
      <w:rPr>
        <w:rFonts w:hint="default"/>
        <w:lang w:val="en-US" w:eastAsia="en-US" w:bidi="ar-SA"/>
      </w:rPr>
    </w:lvl>
  </w:abstractNum>
  <w:abstractNum w:abstractNumId="309" w15:restartNumberingAfterBreak="0">
    <w:nsid w:val="29AB3FF8"/>
    <w:multiLevelType w:val="hybridMultilevel"/>
    <w:tmpl w:val="92DCA288"/>
    <w:lvl w:ilvl="0" w:tplc="BF0CB220">
      <w:start w:val="1"/>
      <w:numFmt w:val="upperLetter"/>
      <w:lvlText w:val="%1."/>
      <w:lvlJc w:val="left"/>
      <w:pPr>
        <w:ind w:left="671" w:hanging="343"/>
      </w:pPr>
      <w:rPr>
        <w:rFonts w:ascii="Times New Roman" w:eastAsia="Times New Roman" w:hAnsi="Times New Roman" w:cs="Times New Roman" w:hint="default"/>
        <w:w w:val="100"/>
        <w:sz w:val="28"/>
        <w:szCs w:val="28"/>
        <w:lang w:val="en-US" w:eastAsia="en-US" w:bidi="ar-SA"/>
      </w:rPr>
    </w:lvl>
    <w:lvl w:ilvl="1" w:tplc="02C6DC48">
      <w:numFmt w:val="bullet"/>
      <w:lvlText w:val="•"/>
      <w:lvlJc w:val="left"/>
      <w:pPr>
        <w:ind w:left="1726" w:hanging="343"/>
      </w:pPr>
      <w:rPr>
        <w:rFonts w:hint="default"/>
        <w:lang w:val="en-US" w:eastAsia="en-US" w:bidi="ar-SA"/>
      </w:rPr>
    </w:lvl>
    <w:lvl w:ilvl="2" w:tplc="691E4112">
      <w:numFmt w:val="bullet"/>
      <w:lvlText w:val="•"/>
      <w:lvlJc w:val="left"/>
      <w:pPr>
        <w:ind w:left="2773" w:hanging="343"/>
      </w:pPr>
      <w:rPr>
        <w:rFonts w:hint="default"/>
        <w:lang w:val="en-US" w:eastAsia="en-US" w:bidi="ar-SA"/>
      </w:rPr>
    </w:lvl>
    <w:lvl w:ilvl="3" w:tplc="BDD4E0EC">
      <w:numFmt w:val="bullet"/>
      <w:lvlText w:val="•"/>
      <w:lvlJc w:val="left"/>
      <w:pPr>
        <w:ind w:left="3819" w:hanging="343"/>
      </w:pPr>
      <w:rPr>
        <w:rFonts w:hint="default"/>
        <w:lang w:val="en-US" w:eastAsia="en-US" w:bidi="ar-SA"/>
      </w:rPr>
    </w:lvl>
    <w:lvl w:ilvl="4" w:tplc="41721DDE">
      <w:numFmt w:val="bullet"/>
      <w:lvlText w:val="•"/>
      <w:lvlJc w:val="left"/>
      <w:pPr>
        <w:ind w:left="4866" w:hanging="343"/>
      </w:pPr>
      <w:rPr>
        <w:rFonts w:hint="default"/>
        <w:lang w:val="en-US" w:eastAsia="en-US" w:bidi="ar-SA"/>
      </w:rPr>
    </w:lvl>
    <w:lvl w:ilvl="5" w:tplc="16F2938E">
      <w:numFmt w:val="bullet"/>
      <w:lvlText w:val="•"/>
      <w:lvlJc w:val="left"/>
      <w:pPr>
        <w:ind w:left="5913" w:hanging="343"/>
      </w:pPr>
      <w:rPr>
        <w:rFonts w:hint="default"/>
        <w:lang w:val="en-US" w:eastAsia="en-US" w:bidi="ar-SA"/>
      </w:rPr>
    </w:lvl>
    <w:lvl w:ilvl="6" w:tplc="25BAC172">
      <w:numFmt w:val="bullet"/>
      <w:lvlText w:val="•"/>
      <w:lvlJc w:val="left"/>
      <w:pPr>
        <w:ind w:left="6959" w:hanging="343"/>
      </w:pPr>
      <w:rPr>
        <w:rFonts w:hint="default"/>
        <w:lang w:val="en-US" w:eastAsia="en-US" w:bidi="ar-SA"/>
      </w:rPr>
    </w:lvl>
    <w:lvl w:ilvl="7" w:tplc="EF1EF518">
      <w:numFmt w:val="bullet"/>
      <w:lvlText w:val="•"/>
      <w:lvlJc w:val="left"/>
      <w:pPr>
        <w:ind w:left="8006" w:hanging="343"/>
      </w:pPr>
      <w:rPr>
        <w:rFonts w:hint="default"/>
        <w:lang w:val="en-US" w:eastAsia="en-US" w:bidi="ar-SA"/>
      </w:rPr>
    </w:lvl>
    <w:lvl w:ilvl="8" w:tplc="2502FF30">
      <w:numFmt w:val="bullet"/>
      <w:lvlText w:val="•"/>
      <w:lvlJc w:val="left"/>
      <w:pPr>
        <w:ind w:left="9053" w:hanging="343"/>
      </w:pPr>
      <w:rPr>
        <w:rFonts w:hint="default"/>
        <w:lang w:val="en-US" w:eastAsia="en-US" w:bidi="ar-SA"/>
      </w:rPr>
    </w:lvl>
  </w:abstractNum>
  <w:abstractNum w:abstractNumId="310" w15:restartNumberingAfterBreak="0">
    <w:nsid w:val="29C0599A"/>
    <w:multiLevelType w:val="hybridMultilevel"/>
    <w:tmpl w:val="6986D73A"/>
    <w:lvl w:ilvl="0" w:tplc="7BC8153C">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19B20CAC">
      <w:numFmt w:val="bullet"/>
      <w:lvlText w:val="•"/>
      <w:lvlJc w:val="left"/>
      <w:pPr>
        <w:ind w:left="2140" w:hanging="812"/>
      </w:pPr>
      <w:rPr>
        <w:rFonts w:hint="default"/>
        <w:lang w:val="en-US" w:eastAsia="en-US" w:bidi="ar-SA"/>
      </w:rPr>
    </w:lvl>
    <w:lvl w:ilvl="2" w:tplc="644E7A8C">
      <w:numFmt w:val="bullet"/>
      <w:lvlText w:val="•"/>
      <w:lvlJc w:val="left"/>
      <w:pPr>
        <w:ind w:left="3141" w:hanging="812"/>
      </w:pPr>
      <w:rPr>
        <w:rFonts w:hint="default"/>
        <w:lang w:val="en-US" w:eastAsia="en-US" w:bidi="ar-SA"/>
      </w:rPr>
    </w:lvl>
    <w:lvl w:ilvl="3" w:tplc="D3B68550">
      <w:numFmt w:val="bullet"/>
      <w:lvlText w:val="•"/>
      <w:lvlJc w:val="left"/>
      <w:pPr>
        <w:ind w:left="4141" w:hanging="812"/>
      </w:pPr>
      <w:rPr>
        <w:rFonts w:hint="default"/>
        <w:lang w:val="en-US" w:eastAsia="en-US" w:bidi="ar-SA"/>
      </w:rPr>
    </w:lvl>
    <w:lvl w:ilvl="4" w:tplc="DBE22CB4">
      <w:numFmt w:val="bullet"/>
      <w:lvlText w:val="•"/>
      <w:lvlJc w:val="left"/>
      <w:pPr>
        <w:ind w:left="5142" w:hanging="812"/>
      </w:pPr>
      <w:rPr>
        <w:rFonts w:hint="default"/>
        <w:lang w:val="en-US" w:eastAsia="en-US" w:bidi="ar-SA"/>
      </w:rPr>
    </w:lvl>
    <w:lvl w:ilvl="5" w:tplc="4BA8E506">
      <w:numFmt w:val="bullet"/>
      <w:lvlText w:val="•"/>
      <w:lvlJc w:val="left"/>
      <w:pPr>
        <w:ind w:left="6143" w:hanging="812"/>
      </w:pPr>
      <w:rPr>
        <w:rFonts w:hint="default"/>
        <w:lang w:val="en-US" w:eastAsia="en-US" w:bidi="ar-SA"/>
      </w:rPr>
    </w:lvl>
    <w:lvl w:ilvl="6" w:tplc="A836B356">
      <w:numFmt w:val="bullet"/>
      <w:lvlText w:val="•"/>
      <w:lvlJc w:val="left"/>
      <w:pPr>
        <w:ind w:left="7143" w:hanging="812"/>
      </w:pPr>
      <w:rPr>
        <w:rFonts w:hint="default"/>
        <w:lang w:val="en-US" w:eastAsia="en-US" w:bidi="ar-SA"/>
      </w:rPr>
    </w:lvl>
    <w:lvl w:ilvl="7" w:tplc="8B908A8A">
      <w:numFmt w:val="bullet"/>
      <w:lvlText w:val="•"/>
      <w:lvlJc w:val="left"/>
      <w:pPr>
        <w:ind w:left="8144" w:hanging="812"/>
      </w:pPr>
      <w:rPr>
        <w:rFonts w:hint="default"/>
        <w:lang w:val="en-US" w:eastAsia="en-US" w:bidi="ar-SA"/>
      </w:rPr>
    </w:lvl>
    <w:lvl w:ilvl="8" w:tplc="76786B12">
      <w:numFmt w:val="bullet"/>
      <w:lvlText w:val="•"/>
      <w:lvlJc w:val="left"/>
      <w:pPr>
        <w:ind w:left="9145" w:hanging="812"/>
      </w:pPr>
      <w:rPr>
        <w:rFonts w:hint="default"/>
        <w:lang w:val="en-US" w:eastAsia="en-US" w:bidi="ar-SA"/>
      </w:rPr>
    </w:lvl>
  </w:abstractNum>
  <w:abstractNum w:abstractNumId="311" w15:restartNumberingAfterBreak="0">
    <w:nsid w:val="29FA226A"/>
    <w:multiLevelType w:val="hybridMultilevel"/>
    <w:tmpl w:val="EF647848"/>
    <w:lvl w:ilvl="0" w:tplc="DC96E6EA">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529A7594">
      <w:numFmt w:val="bullet"/>
      <w:lvlText w:val="•"/>
      <w:lvlJc w:val="left"/>
      <w:pPr>
        <w:ind w:left="1672" w:hanging="288"/>
      </w:pPr>
      <w:rPr>
        <w:rFonts w:hint="default"/>
        <w:lang w:val="en-US" w:eastAsia="en-US" w:bidi="ar-SA"/>
      </w:rPr>
    </w:lvl>
    <w:lvl w:ilvl="2" w:tplc="1EE46BE8">
      <w:numFmt w:val="bullet"/>
      <w:lvlText w:val="•"/>
      <w:lvlJc w:val="left"/>
      <w:pPr>
        <w:ind w:left="2725" w:hanging="288"/>
      </w:pPr>
      <w:rPr>
        <w:rFonts w:hint="default"/>
        <w:lang w:val="en-US" w:eastAsia="en-US" w:bidi="ar-SA"/>
      </w:rPr>
    </w:lvl>
    <w:lvl w:ilvl="3" w:tplc="2166D112">
      <w:numFmt w:val="bullet"/>
      <w:lvlText w:val="•"/>
      <w:lvlJc w:val="left"/>
      <w:pPr>
        <w:ind w:left="3777" w:hanging="288"/>
      </w:pPr>
      <w:rPr>
        <w:rFonts w:hint="default"/>
        <w:lang w:val="en-US" w:eastAsia="en-US" w:bidi="ar-SA"/>
      </w:rPr>
    </w:lvl>
    <w:lvl w:ilvl="4" w:tplc="3D6CAFB6">
      <w:numFmt w:val="bullet"/>
      <w:lvlText w:val="•"/>
      <w:lvlJc w:val="left"/>
      <w:pPr>
        <w:ind w:left="4830" w:hanging="288"/>
      </w:pPr>
      <w:rPr>
        <w:rFonts w:hint="default"/>
        <w:lang w:val="en-US" w:eastAsia="en-US" w:bidi="ar-SA"/>
      </w:rPr>
    </w:lvl>
    <w:lvl w:ilvl="5" w:tplc="77F42C4E">
      <w:numFmt w:val="bullet"/>
      <w:lvlText w:val="•"/>
      <w:lvlJc w:val="left"/>
      <w:pPr>
        <w:ind w:left="5883" w:hanging="288"/>
      </w:pPr>
      <w:rPr>
        <w:rFonts w:hint="default"/>
        <w:lang w:val="en-US" w:eastAsia="en-US" w:bidi="ar-SA"/>
      </w:rPr>
    </w:lvl>
    <w:lvl w:ilvl="6" w:tplc="FC4C8A18">
      <w:numFmt w:val="bullet"/>
      <w:lvlText w:val="•"/>
      <w:lvlJc w:val="left"/>
      <w:pPr>
        <w:ind w:left="6935" w:hanging="288"/>
      </w:pPr>
      <w:rPr>
        <w:rFonts w:hint="default"/>
        <w:lang w:val="en-US" w:eastAsia="en-US" w:bidi="ar-SA"/>
      </w:rPr>
    </w:lvl>
    <w:lvl w:ilvl="7" w:tplc="5EEABF66">
      <w:numFmt w:val="bullet"/>
      <w:lvlText w:val="•"/>
      <w:lvlJc w:val="left"/>
      <w:pPr>
        <w:ind w:left="7988" w:hanging="288"/>
      </w:pPr>
      <w:rPr>
        <w:rFonts w:hint="default"/>
        <w:lang w:val="en-US" w:eastAsia="en-US" w:bidi="ar-SA"/>
      </w:rPr>
    </w:lvl>
    <w:lvl w:ilvl="8" w:tplc="1E6ECF8C">
      <w:numFmt w:val="bullet"/>
      <w:lvlText w:val="•"/>
      <w:lvlJc w:val="left"/>
      <w:pPr>
        <w:ind w:left="9041" w:hanging="288"/>
      </w:pPr>
      <w:rPr>
        <w:rFonts w:hint="default"/>
        <w:lang w:val="en-US" w:eastAsia="en-US" w:bidi="ar-SA"/>
      </w:rPr>
    </w:lvl>
  </w:abstractNum>
  <w:abstractNum w:abstractNumId="312" w15:restartNumberingAfterBreak="0">
    <w:nsid w:val="2A3F711B"/>
    <w:multiLevelType w:val="hybridMultilevel"/>
    <w:tmpl w:val="B37E9D40"/>
    <w:lvl w:ilvl="0" w:tplc="3D4630B6">
      <w:start w:val="1"/>
      <w:numFmt w:val="lowerLetter"/>
      <w:lvlText w:val="%1-"/>
      <w:lvlJc w:val="left"/>
      <w:pPr>
        <w:ind w:left="328" w:hanging="812"/>
      </w:pPr>
      <w:rPr>
        <w:rFonts w:ascii="Times New Roman" w:eastAsia="Times New Roman" w:hAnsi="Times New Roman" w:cs="Times New Roman" w:hint="default"/>
        <w:w w:val="100"/>
        <w:sz w:val="28"/>
        <w:szCs w:val="28"/>
        <w:lang w:val="en-US" w:eastAsia="en-US" w:bidi="ar-SA"/>
      </w:rPr>
    </w:lvl>
    <w:lvl w:ilvl="1" w:tplc="18DCF9E4">
      <w:numFmt w:val="bullet"/>
      <w:lvlText w:val="•"/>
      <w:lvlJc w:val="left"/>
      <w:pPr>
        <w:ind w:left="1402" w:hanging="812"/>
      </w:pPr>
      <w:rPr>
        <w:rFonts w:hint="default"/>
        <w:lang w:val="en-US" w:eastAsia="en-US" w:bidi="ar-SA"/>
      </w:rPr>
    </w:lvl>
    <w:lvl w:ilvl="2" w:tplc="58A04C06">
      <w:numFmt w:val="bullet"/>
      <w:lvlText w:val="•"/>
      <w:lvlJc w:val="left"/>
      <w:pPr>
        <w:ind w:left="2485" w:hanging="812"/>
      </w:pPr>
      <w:rPr>
        <w:rFonts w:hint="default"/>
        <w:lang w:val="en-US" w:eastAsia="en-US" w:bidi="ar-SA"/>
      </w:rPr>
    </w:lvl>
    <w:lvl w:ilvl="3" w:tplc="18C0D500">
      <w:numFmt w:val="bullet"/>
      <w:lvlText w:val="•"/>
      <w:lvlJc w:val="left"/>
      <w:pPr>
        <w:ind w:left="3567" w:hanging="812"/>
      </w:pPr>
      <w:rPr>
        <w:rFonts w:hint="default"/>
        <w:lang w:val="en-US" w:eastAsia="en-US" w:bidi="ar-SA"/>
      </w:rPr>
    </w:lvl>
    <w:lvl w:ilvl="4" w:tplc="02A8209A">
      <w:numFmt w:val="bullet"/>
      <w:lvlText w:val="•"/>
      <w:lvlJc w:val="left"/>
      <w:pPr>
        <w:ind w:left="4650" w:hanging="812"/>
      </w:pPr>
      <w:rPr>
        <w:rFonts w:hint="default"/>
        <w:lang w:val="en-US" w:eastAsia="en-US" w:bidi="ar-SA"/>
      </w:rPr>
    </w:lvl>
    <w:lvl w:ilvl="5" w:tplc="1A8EFD78">
      <w:numFmt w:val="bullet"/>
      <w:lvlText w:val="•"/>
      <w:lvlJc w:val="left"/>
      <w:pPr>
        <w:ind w:left="5733" w:hanging="812"/>
      </w:pPr>
      <w:rPr>
        <w:rFonts w:hint="default"/>
        <w:lang w:val="en-US" w:eastAsia="en-US" w:bidi="ar-SA"/>
      </w:rPr>
    </w:lvl>
    <w:lvl w:ilvl="6" w:tplc="7BF4B58A">
      <w:numFmt w:val="bullet"/>
      <w:lvlText w:val="•"/>
      <w:lvlJc w:val="left"/>
      <w:pPr>
        <w:ind w:left="6815" w:hanging="812"/>
      </w:pPr>
      <w:rPr>
        <w:rFonts w:hint="default"/>
        <w:lang w:val="en-US" w:eastAsia="en-US" w:bidi="ar-SA"/>
      </w:rPr>
    </w:lvl>
    <w:lvl w:ilvl="7" w:tplc="279E5788">
      <w:numFmt w:val="bullet"/>
      <w:lvlText w:val="•"/>
      <w:lvlJc w:val="left"/>
      <w:pPr>
        <w:ind w:left="7898" w:hanging="812"/>
      </w:pPr>
      <w:rPr>
        <w:rFonts w:hint="default"/>
        <w:lang w:val="en-US" w:eastAsia="en-US" w:bidi="ar-SA"/>
      </w:rPr>
    </w:lvl>
    <w:lvl w:ilvl="8" w:tplc="8F427A2C">
      <w:numFmt w:val="bullet"/>
      <w:lvlText w:val="•"/>
      <w:lvlJc w:val="left"/>
      <w:pPr>
        <w:ind w:left="8981" w:hanging="812"/>
      </w:pPr>
      <w:rPr>
        <w:rFonts w:hint="default"/>
        <w:lang w:val="en-US" w:eastAsia="en-US" w:bidi="ar-SA"/>
      </w:rPr>
    </w:lvl>
  </w:abstractNum>
  <w:abstractNum w:abstractNumId="313" w15:restartNumberingAfterBreak="0">
    <w:nsid w:val="2A5C4A05"/>
    <w:multiLevelType w:val="hybridMultilevel"/>
    <w:tmpl w:val="36723B1A"/>
    <w:lvl w:ilvl="0" w:tplc="50B8FA3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4" w15:restartNumberingAfterBreak="0">
    <w:nsid w:val="2A8F69C1"/>
    <w:multiLevelType w:val="hybridMultilevel"/>
    <w:tmpl w:val="DB5CDD76"/>
    <w:lvl w:ilvl="0" w:tplc="AFE448F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A6BAADDA">
      <w:numFmt w:val="bullet"/>
      <w:lvlText w:val="•"/>
      <w:lvlJc w:val="left"/>
      <w:pPr>
        <w:ind w:left="1762" w:hanging="289"/>
      </w:pPr>
      <w:rPr>
        <w:rFonts w:hint="default"/>
        <w:lang w:val="en-US" w:eastAsia="en-US" w:bidi="ar-SA"/>
      </w:rPr>
    </w:lvl>
    <w:lvl w:ilvl="2" w:tplc="FDC27FCE">
      <w:numFmt w:val="bullet"/>
      <w:lvlText w:val="•"/>
      <w:lvlJc w:val="left"/>
      <w:pPr>
        <w:ind w:left="2805" w:hanging="289"/>
      </w:pPr>
      <w:rPr>
        <w:rFonts w:hint="default"/>
        <w:lang w:val="en-US" w:eastAsia="en-US" w:bidi="ar-SA"/>
      </w:rPr>
    </w:lvl>
    <w:lvl w:ilvl="3" w:tplc="7220B1C4">
      <w:numFmt w:val="bullet"/>
      <w:lvlText w:val="•"/>
      <w:lvlJc w:val="left"/>
      <w:pPr>
        <w:ind w:left="3847" w:hanging="289"/>
      </w:pPr>
      <w:rPr>
        <w:rFonts w:hint="default"/>
        <w:lang w:val="en-US" w:eastAsia="en-US" w:bidi="ar-SA"/>
      </w:rPr>
    </w:lvl>
    <w:lvl w:ilvl="4" w:tplc="47E2249C">
      <w:numFmt w:val="bullet"/>
      <w:lvlText w:val="•"/>
      <w:lvlJc w:val="left"/>
      <w:pPr>
        <w:ind w:left="4890" w:hanging="289"/>
      </w:pPr>
      <w:rPr>
        <w:rFonts w:hint="default"/>
        <w:lang w:val="en-US" w:eastAsia="en-US" w:bidi="ar-SA"/>
      </w:rPr>
    </w:lvl>
    <w:lvl w:ilvl="5" w:tplc="F09C20DE">
      <w:numFmt w:val="bullet"/>
      <w:lvlText w:val="•"/>
      <w:lvlJc w:val="left"/>
      <w:pPr>
        <w:ind w:left="5933" w:hanging="289"/>
      </w:pPr>
      <w:rPr>
        <w:rFonts w:hint="default"/>
        <w:lang w:val="en-US" w:eastAsia="en-US" w:bidi="ar-SA"/>
      </w:rPr>
    </w:lvl>
    <w:lvl w:ilvl="6" w:tplc="60DE7FCE">
      <w:numFmt w:val="bullet"/>
      <w:lvlText w:val="•"/>
      <w:lvlJc w:val="left"/>
      <w:pPr>
        <w:ind w:left="6975" w:hanging="289"/>
      </w:pPr>
      <w:rPr>
        <w:rFonts w:hint="default"/>
        <w:lang w:val="en-US" w:eastAsia="en-US" w:bidi="ar-SA"/>
      </w:rPr>
    </w:lvl>
    <w:lvl w:ilvl="7" w:tplc="A8CE5A8A">
      <w:numFmt w:val="bullet"/>
      <w:lvlText w:val="•"/>
      <w:lvlJc w:val="left"/>
      <w:pPr>
        <w:ind w:left="8018" w:hanging="289"/>
      </w:pPr>
      <w:rPr>
        <w:rFonts w:hint="default"/>
        <w:lang w:val="en-US" w:eastAsia="en-US" w:bidi="ar-SA"/>
      </w:rPr>
    </w:lvl>
    <w:lvl w:ilvl="8" w:tplc="E4B0C9EC">
      <w:numFmt w:val="bullet"/>
      <w:lvlText w:val="•"/>
      <w:lvlJc w:val="left"/>
      <w:pPr>
        <w:ind w:left="9061" w:hanging="289"/>
      </w:pPr>
      <w:rPr>
        <w:rFonts w:hint="default"/>
        <w:lang w:val="en-US" w:eastAsia="en-US" w:bidi="ar-SA"/>
      </w:rPr>
    </w:lvl>
  </w:abstractNum>
  <w:abstractNum w:abstractNumId="315" w15:restartNumberingAfterBreak="0">
    <w:nsid w:val="2AA06941"/>
    <w:multiLevelType w:val="hybridMultilevel"/>
    <w:tmpl w:val="557859F0"/>
    <w:lvl w:ilvl="0" w:tplc="E9F26656">
      <w:start w:val="36"/>
      <w:numFmt w:val="decimal"/>
      <w:lvlText w:val="%1-"/>
      <w:lvlJc w:val="left"/>
      <w:pPr>
        <w:ind w:left="420" w:hanging="378"/>
      </w:pPr>
      <w:rPr>
        <w:rFonts w:ascii="Times New Roman" w:eastAsia="Times New Roman" w:hAnsi="Times New Roman" w:cs="Times New Roman" w:hint="default"/>
        <w:spacing w:val="0"/>
        <w:w w:val="100"/>
        <w:sz w:val="26"/>
        <w:szCs w:val="26"/>
        <w:lang w:val="en-US" w:eastAsia="en-US" w:bidi="ar-SA"/>
      </w:rPr>
    </w:lvl>
    <w:lvl w:ilvl="1" w:tplc="7DD83B68">
      <w:numFmt w:val="bullet"/>
      <w:lvlText w:val=""/>
      <w:lvlJc w:val="left"/>
      <w:pPr>
        <w:ind w:left="1140" w:hanging="361"/>
      </w:pPr>
      <w:rPr>
        <w:rFonts w:ascii="Symbol" w:eastAsia="Symbol" w:hAnsi="Symbol" w:cs="Symbol" w:hint="default"/>
        <w:w w:val="99"/>
        <w:sz w:val="20"/>
        <w:szCs w:val="20"/>
        <w:lang w:val="en-US" w:eastAsia="en-US" w:bidi="ar-SA"/>
      </w:rPr>
    </w:lvl>
    <w:lvl w:ilvl="2" w:tplc="4E30FAF4">
      <w:numFmt w:val="bullet"/>
      <w:lvlText w:val="•"/>
      <w:lvlJc w:val="left"/>
      <w:pPr>
        <w:ind w:left="2251" w:hanging="361"/>
      </w:pPr>
      <w:rPr>
        <w:rFonts w:hint="default"/>
        <w:lang w:val="en-US" w:eastAsia="en-US" w:bidi="ar-SA"/>
      </w:rPr>
    </w:lvl>
    <w:lvl w:ilvl="3" w:tplc="FC38BC1A">
      <w:numFmt w:val="bullet"/>
      <w:lvlText w:val="•"/>
      <w:lvlJc w:val="left"/>
      <w:pPr>
        <w:ind w:left="3363" w:hanging="361"/>
      </w:pPr>
      <w:rPr>
        <w:rFonts w:hint="default"/>
        <w:lang w:val="en-US" w:eastAsia="en-US" w:bidi="ar-SA"/>
      </w:rPr>
    </w:lvl>
    <w:lvl w:ilvl="4" w:tplc="AC721F80">
      <w:numFmt w:val="bullet"/>
      <w:lvlText w:val="•"/>
      <w:lvlJc w:val="left"/>
      <w:pPr>
        <w:ind w:left="4475" w:hanging="361"/>
      </w:pPr>
      <w:rPr>
        <w:rFonts w:hint="default"/>
        <w:lang w:val="en-US" w:eastAsia="en-US" w:bidi="ar-SA"/>
      </w:rPr>
    </w:lvl>
    <w:lvl w:ilvl="5" w:tplc="E7566F58">
      <w:numFmt w:val="bullet"/>
      <w:lvlText w:val="•"/>
      <w:lvlJc w:val="left"/>
      <w:pPr>
        <w:ind w:left="5587" w:hanging="361"/>
      </w:pPr>
      <w:rPr>
        <w:rFonts w:hint="default"/>
        <w:lang w:val="en-US" w:eastAsia="en-US" w:bidi="ar-SA"/>
      </w:rPr>
    </w:lvl>
    <w:lvl w:ilvl="6" w:tplc="088C5018">
      <w:numFmt w:val="bullet"/>
      <w:lvlText w:val="•"/>
      <w:lvlJc w:val="left"/>
      <w:pPr>
        <w:ind w:left="6699" w:hanging="361"/>
      </w:pPr>
      <w:rPr>
        <w:rFonts w:hint="default"/>
        <w:lang w:val="en-US" w:eastAsia="en-US" w:bidi="ar-SA"/>
      </w:rPr>
    </w:lvl>
    <w:lvl w:ilvl="7" w:tplc="1DE65AB4">
      <w:numFmt w:val="bullet"/>
      <w:lvlText w:val="•"/>
      <w:lvlJc w:val="left"/>
      <w:pPr>
        <w:ind w:left="7810" w:hanging="361"/>
      </w:pPr>
      <w:rPr>
        <w:rFonts w:hint="default"/>
        <w:lang w:val="en-US" w:eastAsia="en-US" w:bidi="ar-SA"/>
      </w:rPr>
    </w:lvl>
    <w:lvl w:ilvl="8" w:tplc="23E8EB06">
      <w:numFmt w:val="bullet"/>
      <w:lvlText w:val="•"/>
      <w:lvlJc w:val="left"/>
      <w:pPr>
        <w:ind w:left="8922" w:hanging="361"/>
      </w:pPr>
      <w:rPr>
        <w:rFonts w:hint="default"/>
        <w:lang w:val="en-US" w:eastAsia="en-US" w:bidi="ar-SA"/>
      </w:rPr>
    </w:lvl>
  </w:abstractNum>
  <w:abstractNum w:abstractNumId="316" w15:restartNumberingAfterBreak="0">
    <w:nsid w:val="2AAA676D"/>
    <w:multiLevelType w:val="hybridMultilevel"/>
    <w:tmpl w:val="B7D6FF5E"/>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7" w15:restartNumberingAfterBreak="0">
    <w:nsid w:val="2AC92B38"/>
    <w:multiLevelType w:val="hybridMultilevel"/>
    <w:tmpl w:val="6FC07B30"/>
    <w:lvl w:ilvl="0" w:tplc="04090017">
      <w:start w:val="1"/>
      <w:numFmt w:val="lowerLetter"/>
      <w:lvlText w:val="%1)"/>
      <w:lvlJc w:val="left"/>
      <w:pPr>
        <w:ind w:left="1080" w:hanging="360"/>
      </w:pPr>
    </w:lvl>
    <w:lvl w:ilvl="1" w:tplc="04090017">
      <w:start w:val="1"/>
      <w:numFmt w:val="lowerLetter"/>
      <w:lvlText w:val="%2)"/>
      <w:lvlJc w:val="left"/>
      <w:pPr>
        <w:ind w:left="9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8" w15:restartNumberingAfterBreak="0">
    <w:nsid w:val="2B16200C"/>
    <w:multiLevelType w:val="hybridMultilevel"/>
    <w:tmpl w:val="5F3048D4"/>
    <w:lvl w:ilvl="0" w:tplc="5720C56A">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F61082CC">
      <w:numFmt w:val="bullet"/>
      <w:lvlText w:val="•"/>
      <w:lvlJc w:val="left"/>
      <w:pPr>
        <w:ind w:left="2140" w:hanging="812"/>
      </w:pPr>
      <w:rPr>
        <w:rFonts w:hint="default"/>
        <w:lang w:val="en-US" w:eastAsia="en-US" w:bidi="ar-SA"/>
      </w:rPr>
    </w:lvl>
    <w:lvl w:ilvl="2" w:tplc="4A96B4D6">
      <w:numFmt w:val="bullet"/>
      <w:lvlText w:val="•"/>
      <w:lvlJc w:val="left"/>
      <w:pPr>
        <w:ind w:left="3141" w:hanging="812"/>
      </w:pPr>
      <w:rPr>
        <w:rFonts w:hint="default"/>
        <w:lang w:val="en-US" w:eastAsia="en-US" w:bidi="ar-SA"/>
      </w:rPr>
    </w:lvl>
    <w:lvl w:ilvl="3" w:tplc="E3388108">
      <w:numFmt w:val="bullet"/>
      <w:lvlText w:val="•"/>
      <w:lvlJc w:val="left"/>
      <w:pPr>
        <w:ind w:left="4141" w:hanging="812"/>
      </w:pPr>
      <w:rPr>
        <w:rFonts w:hint="default"/>
        <w:lang w:val="en-US" w:eastAsia="en-US" w:bidi="ar-SA"/>
      </w:rPr>
    </w:lvl>
    <w:lvl w:ilvl="4" w:tplc="B8E84660">
      <w:numFmt w:val="bullet"/>
      <w:lvlText w:val="•"/>
      <w:lvlJc w:val="left"/>
      <w:pPr>
        <w:ind w:left="5142" w:hanging="812"/>
      </w:pPr>
      <w:rPr>
        <w:rFonts w:hint="default"/>
        <w:lang w:val="en-US" w:eastAsia="en-US" w:bidi="ar-SA"/>
      </w:rPr>
    </w:lvl>
    <w:lvl w:ilvl="5" w:tplc="439C3C20">
      <w:numFmt w:val="bullet"/>
      <w:lvlText w:val="•"/>
      <w:lvlJc w:val="left"/>
      <w:pPr>
        <w:ind w:left="6143" w:hanging="812"/>
      </w:pPr>
      <w:rPr>
        <w:rFonts w:hint="default"/>
        <w:lang w:val="en-US" w:eastAsia="en-US" w:bidi="ar-SA"/>
      </w:rPr>
    </w:lvl>
    <w:lvl w:ilvl="6" w:tplc="25FE03BA">
      <w:numFmt w:val="bullet"/>
      <w:lvlText w:val="•"/>
      <w:lvlJc w:val="left"/>
      <w:pPr>
        <w:ind w:left="7143" w:hanging="812"/>
      </w:pPr>
      <w:rPr>
        <w:rFonts w:hint="default"/>
        <w:lang w:val="en-US" w:eastAsia="en-US" w:bidi="ar-SA"/>
      </w:rPr>
    </w:lvl>
    <w:lvl w:ilvl="7" w:tplc="345C032E">
      <w:numFmt w:val="bullet"/>
      <w:lvlText w:val="•"/>
      <w:lvlJc w:val="left"/>
      <w:pPr>
        <w:ind w:left="8144" w:hanging="812"/>
      </w:pPr>
      <w:rPr>
        <w:rFonts w:hint="default"/>
        <w:lang w:val="en-US" w:eastAsia="en-US" w:bidi="ar-SA"/>
      </w:rPr>
    </w:lvl>
    <w:lvl w:ilvl="8" w:tplc="6CFC5D0C">
      <w:numFmt w:val="bullet"/>
      <w:lvlText w:val="•"/>
      <w:lvlJc w:val="left"/>
      <w:pPr>
        <w:ind w:left="9145" w:hanging="812"/>
      </w:pPr>
      <w:rPr>
        <w:rFonts w:hint="default"/>
        <w:lang w:val="en-US" w:eastAsia="en-US" w:bidi="ar-SA"/>
      </w:rPr>
    </w:lvl>
  </w:abstractNum>
  <w:abstractNum w:abstractNumId="319" w15:restartNumberingAfterBreak="0">
    <w:nsid w:val="2B3E1470"/>
    <w:multiLevelType w:val="hybridMultilevel"/>
    <w:tmpl w:val="A0265700"/>
    <w:lvl w:ilvl="0" w:tplc="37342936">
      <w:start w:val="11"/>
      <w:numFmt w:val="lowerLetter"/>
      <w:lvlText w:val="%1-"/>
      <w:lvlJc w:val="left"/>
      <w:pPr>
        <w:ind w:left="1154" w:hanging="375"/>
      </w:pPr>
      <w:rPr>
        <w:rFonts w:ascii="Times New Roman" w:eastAsia="Times New Roman" w:hAnsi="Times New Roman" w:cs="Times New Roman" w:hint="default"/>
        <w:spacing w:val="0"/>
        <w:w w:val="100"/>
        <w:sz w:val="28"/>
        <w:szCs w:val="28"/>
        <w:lang w:val="en-US" w:eastAsia="en-US" w:bidi="ar-SA"/>
      </w:rPr>
    </w:lvl>
    <w:lvl w:ilvl="1" w:tplc="544EA788">
      <w:numFmt w:val="bullet"/>
      <w:lvlText w:val="•"/>
      <w:lvlJc w:val="left"/>
      <w:pPr>
        <w:ind w:left="2158" w:hanging="375"/>
      </w:pPr>
      <w:rPr>
        <w:rFonts w:hint="default"/>
        <w:lang w:val="en-US" w:eastAsia="en-US" w:bidi="ar-SA"/>
      </w:rPr>
    </w:lvl>
    <w:lvl w:ilvl="2" w:tplc="809E97D6">
      <w:numFmt w:val="bullet"/>
      <w:lvlText w:val="•"/>
      <w:lvlJc w:val="left"/>
      <w:pPr>
        <w:ind w:left="3157" w:hanging="375"/>
      </w:pPr>
      <w:rPr>
        <w:rFonts w:hint="default"/>
        <w:lang w:val="en-US" w:eastAsia="en-US" w:bidi="ar-SA"/>
      </w:rPr>
    </w:lvl>
    <w:lvl w:ilvl="3" w:tplc="7AE4E7D2">
      <w:numFmt w:val="bullet"/>
      <w:lvlText w:val="•"/>
      <w:lvlJc w:val="left"/>
      <w:pPr>
        <w:ind w:left="4155" w:hanging="375"/>
      </w:pPr>
      <w:rPr>
        <w:rFonts w:hint="default"/>
        <w:lang w:val="en-US" w:eastAsia="en-US" w:bidi="ar-SA"/>
      </w:rPr>
    </w:lvl>
    <w:lvl w:ilvl="4" w:tplc="12AA4518">
      <w:numFmt w:val="bullet"/>
      <w:lvlText w:val="•"/>
      <w:lvlJc w:val="left"/>
      <w:pPr>
        <w:ind w:left="5154" w:hanging="375"/>
      </w:pPr>
      <w:rPr>
        <w:rFonts w:hint="default"/>
        <w:lang w:val="en-US" w:eastAsia="en-US" w:bidi="ar-SA"/>
      </w:rPr>
    </w:lvl>
    <w:lvl w:ilvl="5" w:tplc="0E9A8C7A">
      <w:numFmt w:val="bullet"/>
      <w:lvlText w:val="•"/>
      <w:lvlJc w:val="left"/>
      <w:pPr>
        <w:ind w:left="6153" w:hanging="375"/>
      </w:pPr>
      <w:rPr>
        <w:rFonts w:hint="default"/>
        <w:lang w:val="en-US" w:eastAsia="en-US" w:bidi="ar-SA"/>
      </w:rPr>
    </w:lvl>
    <w:lvl w:ilvl="6" w:tplc="A57AB776">
      <w:numFmt w:val="bullet"/>
      <w:lvlText w:val="•"/>
      <w:lvlJc w:val="left"/>
      <w:pPr>
        <w:ind w:left="7151" w:hanging="375"/>
      </w:pPr>
      <w:rPr>
        <w:rFonts w:hint="default"/>
        <w:lang w:val="en-US" w:eastAsia="en-US" w:bidi="ar-SA"/>
      </w:rPr>
    </w:lvl>
    <w:lvl w:ilvl="7" w:tplc="97FC43E0">
      <w:numFmt w:val="bullet"/>
      <w:lvlText w:val="•"/>
      <w:lvlJc w:val="left"/>
      <w:pPr>
        <w:ind w:left="8150" w:hanging="375"/>
      </w:pPr>
      <w:rPr>
        <w:rFonts w:hint="default"/>
        <w:lang w:val="en-US" w:eastAsia="en-US" w:bidi="ar-SA"/>
      </w:rPr>
    </w:lvl>
    <w:lvl w:ilvl="8" w:tplc="5FA21EC6">
      <w:numFmt w:val="bullet"/>
      <w:lvlText w:val="•"/>
      <w:lvlJc w:val="left"/>
      <w:pPr>
        <w:ind w:left="9149" w:hanging="375"/>
      </w:pPr>
      <w:rPr>
        <w:rFonts w:hint="default"/>
        <w:lang w:val="en-US" w:eastAsia="en-US" w:bidi="ar-SA"/>
      </w:rPr>
    </w:lvl>
  </w:abstractNum>
  <w:abstractNum w:abstractNumId="320" w15:restartNumberingAfterBreak="0">
    <w:nsid w:val="2B407B8B"/>
    <w:multiLevelType w:val="hybridMultilevel"/>
    <w:tmpl w:val="C8144086"/>
    <w:lvl w:ilvl="0" w:tplc="2638B48A">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321" w15:restartNumberingAfterBreak="0">
    <w:nsid w:val="2B424294"/>
    <w:multiLevelType w:val="hybridMultilevel"/>
    <w:tmpl w:val="ADFC247E"/>
    <w:lvl w:ilvl="0" w:tplc="82A0D46C">
      <w:start w:val="1"/>
      <w:numFmt w:val="lowerLetter"/>
      <w:lvlText w:val="%1."/>
      <w:lvlJc w:val="left"/>
      <w:pPr>
        <w:ind w:left="1140" w:hanging="812"/>
      </w:pPr>
      <w:rPr>
        <w:rFonts w:hint="default"/>
        <w:w w:val="100"/>
        <w:lang w:val="en-US" w:eastAsia="en-US" w:bidi="ar-SA"/>
      </w:rPr>
    </w:lvl>
    <w:lvl w:ilvl="1" w:tplc="E7AC4C94">
      <w:numFmt w:val="bullet"/>
      <w:lvlText w:val="•"/>
      <w:lvlJc w:val="left"/>
      <w:pPr>
        <w:ind w:left="2140" w:hanging="812"/>
      </w:pPr>
      <w:rPr>
        <w:rFonts w:hint="default"/>
        <w:lang w:val="en-US" w:eastAsia="en-US" w:bidi="ar-SA"/>
      </w:rPr>
    </w:lvl>
    <w:lvl w:ilvl="2" w:tplc="44945B10">
      <w:numFmt w:val="bullet"/>
      <w:lvlText w:val="•"/>
      <w:lvlJc w:val="left"/>
      <w:pPr>
        <w:ind w:left="3141" w:hanging="812"/>
      </w:pPr>
      <w:rPr>
        <w:rFonts w:hint="default"/>
        <w:lang w:val="en-US" w:eastAsia="en-US" w:bidi="ar-SA"/>
      </w:rPr>
    </w:lvl>
    <w:lvl w:ilvl="3" w:tplc="08B2D1DA">
      <w:numFmt w:val="bullet"/>
      <w:lvlText w:val="•"/>
      <w:lvlJc w:val="left"/>
      <w:pPr>
        <w:ind w:left="4141" w:hanging="812"/>
      </w:pPr>
      <w:rPr>
        <w:rFonts w:hint="default"/>
        <w:lang w:val="en-US" w:eastAsia="en-US" w:bidi="ar-SA"/>
      </w:rPr>
    </w:lvl>
    <w:lvl w:ilvl="4" w:tplc="49780296">
      <w:numFmt w:val="bullet"/>
      <w:lvlText w:val="•"/>
      <w:lvlJc w:val="left"/>
      <w:pPr>
        <w:ind w:left="5142" w:hanging="812"/>
      </w:pPr>
      <w:rPr>
        <w:rFonts w:hint="default"/>
        <w:lang w:val="en-US" w:eastAsia="en-US" w:bidi="ar-SA"/>
      </w:rPr>
    </w:lvl>
    <w:lvl w:ilvl="5" w:tplc="99A826FA">
      <w:numFmt w:val="bullet"/>
      <w:lvlText w:val="•"/>
      <w:lvlJc w:val="left"/>
      <w:pPr>
        <w:ind w:left="6143" w:hanging="812"/>
      </w:pPr>
      <w:rPr>
        <w:rFonts w:hint="default"/>
        <w:lang w:val="en-US" w:eastAsia="en-US" w:bidi="ar-SA"/>
      </w:rPr>
    </w:lvl>
    <w:lvl w:ilvl="6" w:tplc="ADCC19AC">
      <w:numFmt w:val="bullet"/>
      <w:lvlText w:val="•"/>
      <w:lvlJc w:val="left"/>
      <w:pPr>
        <w:ind w:left="7143" w:hanging="812"/>
      </w:pPr>
      <w:rPr>
        <w:rFonts w:hint="default"/>
        <w:lang w:val="en-US" w:eastAsia="en-US" w:bidi="ar-SA"/>
      </w:rPr>
    </w:lvl>
    <w:lvl w:ilvl="7" w:tplc="2C2AD50C">
      <w:numFmt w:val="bullet"/>
      <w:lvlText w:val="•"/>
      <w:lvlJc w:val="left"/>
      <w:pPr>
        <w:ind w:left="8144" w:hanging="812"/>
      </w:pPr>
      <w:rPr>
        <w:rFonts w:hint="default"/>
        <w:lang w:val="en-US" w:eastAsia="en-US" w:bidi="ar-SA"/>
      </w:rPr>
    </w:lvl>
    <w:lvl w:ilvl="8" w:tplc="E446DF44">
      <w:numFmt w:val="bullet"/>
      <w:lvlText w:val="•"/>
      <w:lvlJc w:val="left"/>
      <w:pPr>
        <w:ind w:left="9145" w:hanging="812"/>
      </w:pPr>
      <w:rPr>
        <w:rFonts w:hint="default"/>
        <w:lang w:val="en-US" w:eastAsia="en-US" w:bidi="ar-SA"/>
      </w:rPr>
    </w:lvl>
  </w:abstractNum>
  <w:abstractNum w:abstractNumId="322" w15:restartNumberingAfterBreak="0">
    <w:nsid w:val="2B4E1AC7"/>
    <w:multiLevelType w:val="hybridMultilevel"/>
    <w:tmpl w:val="F9E8EE02"/>
    <w:lvl w:ilvl="0" w:tplc="5FFE1E8E">
      <w:numFmt w:val="bullet"/>
      <w:lvlText w:val=""/>
      <w:lvlJc w:val="left"/>
      <w:pPr>
        <w:ind w:left="328" w:hanging="812"/>
      </w:pPr>
      <w:rPr>
        <w:rFonts w:ascii="Symbol" w:eastAsia="Symbol" w:hAnsi="Symbol" w:cs="Symbol" w:hint="default"/>
        <w:w w:val="100"/>
        <w:sz w:val="28"/>
        <w:szCs w:val="28"/>
        <w:lang w:val="en-US" w:eastAsia="en-US" w:bidi="ar-SA"/>
      </w:rPr>
    </w:lvl>
    <w:lvl w:ilvl="1" w:tplc="71680156">
      <w:numFmt w:val="bullet"/>
      <w:lvlText w:val="•"/>
      <w:lvlJc w:val="left"/>
      <w:pPr>
        <w:ind w:left="1402" w:hanging="812"/>
      </w:pPr>
      <w:rPr>
        <w:rFonts w:hint="default"/>
        <w:lang w:val="en-US" w:eastAsia="en-US" w:bidi="ar-SA"/>
      </w:rPr>
    </w:lvl>
    <w:lvl w:ilvl="2" w:tplc="87FC78A8">
      <w:numFmt w:val="bullet"/>
      <w:lvlText w:val="•"/>
      <w:lvlJc w:val="left"/>
      <w:pPr>
        <w:ind w:left="2485" w:hanging="812"/>
      </w:pPr>
      <w:rPr>
        <w:rFonts w:hint="default"/>
        <w:lang w:val="en-US" w:eastAsia="en-US" w:bidi="ar-SA"/>
      </w:rPr>
    </w:lvl>
    <w:lvl w:ilvl="3" w:tplc="3ADC99BE">
      <w:numFmt w:val="bullet"/>
      <w:lvlText w:val="•"/>
      <w:lvlJc w:val="left"/>
      <w:pPr>
        <w:ind w:left="3567" w:hanging="812"/>
      </w:pPr>
      <w:rPr>
        <w:rFonts w:hint="default"/>
        <w:lang w:val="en-US" w:eastAsia="en-US" w:bidi="ar-SA"/>
      </w:rPr>
    </w:lvl>
    <w:lvl w:ilvl="4" w:tplc="AF945606">
      <w:numFmt w:val="bullet"/>
      <w:lvlText w:val="•"/>
      <w:lvlJc w:val="left"/>
      <w:pPr>
        <w:ind w:left="4650" w:hanging="812"/>
      </w:pPr>
      <w:rPr>
        <w:rFonts w:hint="default"/>
        <w:lang w:val="en-US" w:eastAsia="en-US" w:bidi="ar-SA"/>
      </w:rPr>
    </w:lvl>
    <w:lvl w:ilvl="5" w:tplc="8AD0D226">
      <w:numFmt w:val="bullet"/>
      <w:lvlText w:val="•"/>
      <w:lvlJc w:val="left"/>
      <w:pPr>
        <w:ind w:left="5733" w:hanging="812"/>
      </w:pPr>
      <w:rPr>
        <w:rFonts w:hint="default"/>
        <w:lang w:val="en-US" w:eastAsia="en-US" w:bidi="ar-SA"/>
      </w:rPr>
    </w:lvl>
    <w:lvl w:ilvl="6" w:tplc="8F10DEF2">
      <w:numFmt w:val="bullet"/>
      <w:lvlText w:val="•"/>
      <w:lvlJc w:val="left"/>
      <w:pPr>
        <w:ind w:left="6815" w:hanging="812"/>
      </w:pPr>
      <w:rPr>
        <w:rFonts w:hint="default"/>
        <w:lang w:val="en-US" w:eastAsia="en-US" w:bidi="ar-SA"/>
      </w:rPr>
    </w:lvl>
    <w:lvl w:ilvl="7" w:tplc="70201880">
      <w:numFmt w:val="bullet"/>
      <w:lvlText w:val="•"/>
      <w:lvlJc w:val="left"/>
      <w:pPr>
        <w:ind w:left="7898" w:hanging="812"/>
      </w:pPr>
      <w:rPr>
        <w:rFonts w:hint="default"/>
        <w:lang w:val="en-US" w:eastAsia="en-US" w:bidi="ar-SA"/>
      </w:rPr>
    </w:lvl>
    <w:lvl w:ilvl="8" w:tplc="51EEA938">
      <w:numFmt w:val="bullet"/>
      <w:lvlText w:val="•"/>
      <w:lvlJc w:val="left"/>
      <w:pPr>
        <w:ind w:left="8981" w:hanging="812"/>
      </w:pPr>
      <w:rPr>
        <w:rFonts w:hint="default"/>
        <w:lang w:val="en-US" w:eastAsia="en-US" w:bidi="ar-SA"/>
      </w:rPr>
    </w:lvl>
  </w:abstractNum>
  <w:abstractNum w:abstractNumId="323" w15:restartNumberingAfterBreak="0">
    <w:nsid w:val="2B5E7584"/>
    <w:multiLevelType w:val="hybridMultilevel"/>
    <w:tmpl w:val="0FBE5720"/>
    <w:lvl w:ilvl="0" w:tplc="C95C6114">
      <w:start w:val="3"/>
      <w:numFmt w:val="lowerLetter"/>
      <w:lvlText w:val="%1)"/>
      <w:lvlJc w:val="left"/>
      <w:pPr>
        <w:ind w:left="1320" w:hanging="992"/>
      </w:pPr>
      <w:rPr>
        <w:rFonts w:ascii="Times New Roman" w:eastAsia="Times New Roman" w:hAnsi="Times New Roman" w:cs="Times New Roman" w:hint="default"/>
        <w:w w:val="100"/>
        <w:sz w:val="28"/>
        <w:szCs w:val="28"/>
        <w:lang w:val="en-US" w:eastAsia="en-US" w:bidi="ar-SA"/>
      </w:rPr>
    </w:lvl>
    <w:lvl w:ilvl="1" w:tplc="D5ACAB40">
      <w:numFmt w:val="bullet"/>
      <w:lvlText w:val="•"/>
      <w:lvlJc w:val="left"/>
      <w:pPr>
        <w:ind w:left="2302" w:hanging="992"/>
      </w:pPr>
      <w:rPr>
        <w:rFonts w:hint="default"/>
        <w:lang w:val="en-US" w:eastAsia="en-US" w:bidi="ar-SA"/>
      </w:rPr>
    </w:lvl>
    <w:lvl w:ilvl="2" w:tplc="2EA82C7A">
      <w:numFmt w:val="bullet"/>
      <w:lvlText w:val="•"/>
      <w:lvlJc w:val="left"/>
      <w:pPr>
        <w:ind w:left="3285" w:hanging="992"/>
      </w:pPr>
      <w:rPr>
        <w:rFonts w:hint="default"/>
        <w:lang w:val="en-US" w:eastAsia="en-US" w:bidi="ar-SA"/>
      </w:rPr>
    </w:lvl>
    <w:lvl w:ilvl="3" w:tplc="9986174E">
      <w:numFmt w:val="bullet"/>
      <w:lvlText w:val="•"/>
      <w:lvlJc w:val="left"/>
      <w:pPr>
        <w:ind w:left="4267" w:hanging="992"/>
      </w:pPr>
      <w:rPr>
        <w:rFonts w:hint="default"/>
        <w:lang w:val="en-US" w:eastAsia="en-US" w:bidi="ar-SA"/>
      </w:rPr>
    </w:lvl>
    <w:lvl w:ilvl="4" w:tplc="75549454">
      <w:numFmt w:val="bullet"/>
      <w:lvlText w:val="•"/>
      <w:lvlJc w:val="left"/>
      <w:pPr>
        <w:ind w:left="5250" w:hanging="992"/>
      </w:pPr>
      <w:rPr>
        <w:rFonts w:hint="default"/>
        <w:lang w:val="en-US" w:eastAsia="en-US" w:bidi="ar-SA"/>
      </w:rPr>
    </w:lvl>
    <w:lvl w:ilvl="5" w:tplc="ED881CFC">
      <w:numFmt w:val="bullet"/>
      <w:lvlText w:val="•"/>
      <w:lvlJc w:val="left"/>
      <w:pPr>
        <w:ind w:left="6233" w:hanging="992"/>
      </w:pPr>
      <w:rPr>
        <w:rFonts w:hint="default"/>
        <w:lang w:val="en-US" w:eastAsia="en-US" w:bidi="ar-SA"/>
      </w:rPr>
    </w:lvl>
    <w:lvl w:ilvl="6" w:tplc="6B7ABB36">
      <w:numFmt w:val="bullet"/>
      <w:lvlText w:val="•"/>
      <w:lvlJc w:val="left"/>
      <w:pPr>
        <w:ind w:left="7215" w:hanging="992"/>
      </w:pPr>
      <w:rPr>
        <w:rFonts w:hint="default"/>
        <w:lang w:val="en-US" w:eastAsia="en-US" w:bidi="ar-SA"/>
      </w:rPr>
    </w:lvl>
    <w:lvl w:ilvl="7" w:tplc="8DCA1B4E">
      <w:numFmt w:val="bullet"/>
      <w:lvlText w:val="•"/>
      <w:lvlJc w:val="left"/>
      <w:pPr>
        <w:ind w:left="8198" w:hanging="992"/>
      </w:pPr>
      <w:rPr>
        <w:rFonts w:hint="default"/>
        <w:lang w:val="en-US" w:eastAsia="en-US" w:bidi="ar-SA"/>
      </w:rPr>
    </w:lvl>
    <w:lvl w:ilvl="8" w:tplc="FA3428A6">
      <w:numFmt w:val="bullet"/>
      <w:lvlText w:val="•"/>
      <w:lvlJc w:val="left"/>
      <w:pPr>
        <w:ind w:left="9181" w:hanging="992"/>
      </w:pPr>
      <w:rPr>
        <w:rFonts w:hint="default"/>
        <w:lang w:val="en-US" w:eastAsia="en-US" w:bidi="ar-SA"/>
      </w:rPr>
    </w:lvl>
  </w:abstractNum>
  <w:abstractNum w:abstractNumId="324" w15:restartNumberingAfterBreak="0">
    <w:nsid w:val="2B730FC4"/>
    <w:multiLevelType w:val="hybridMultilevel"/>
    <w:tmpl w:val="0BC85F46"/>
    <w:lvl w:ilvl="0" w:tplc="84E4A102">
      <w:start w:val="4"/>
      <w:numFmt w:val="lowerLetter"/>
      <w:lvlText w:val="%1)"/>
      <w:lvlJc w:val="left"/>
      <w:pPr>
        <w:ind w:left="633" w:hanging="305"/>
      </w:pPr>
      <w:rPr>
        <w:rFonts w:ascii="Times New Roman" w:eastAsia="Times New Roman" w:hAnsi="Times New Roman" w:cs="Times New Roman" w:hint="default"/>
        <w:w w:val="100"/>
        <w:sz w:val="28"/>
        <w:szCs w:val="28"/>
        <w:lang w:val="en-US" w:eastAsia="en-US" w:bidi="ar-SA"/>
      </w:rPr>
    </w:lvl>
    <w:lvl w:ilvl="1" w:tplc="630C3D9E">
      <w:numFmt w:val="bullet"/>
      <w:lvlText w:val="•"/>
      <w:lvlJc w:val="left"/>
      <w:pPr>
        <w:ind w:left="1690" w:hanging="305"/>
      </w:pPr>
      <w:rPr>
        <w:rFonts w:hint="default"/>
        <w:lang w:val="en-US" w:eastAsia="en-US" w:bidi="ar-SA"/>
      </w:rPr>
    </w:lvl>
    <w:lvl w:ilvl="2" w:tplc="4AF4D8AA">
      <w:numFmt w:val="bullet"/>
      <w:lvlText w:val="•"/>
      <w:lvlJc w:val="left"/>
      <w:pPr>
        <w:ind w:left="2741" w:hanging="305"/>
      </w:pPr>
      <w:rPr>
        <w:rFonts w:hint="default"/>
        <w:lang w:val="en-US" w:eastAsia="en-US" w:bidi="ar-SA"/>
      </w:rPr>
    </w:lvl>
    <w:lvl w:ilvl="3" w:tplc="9F02B350">
      <w:numFmt w:val="bullet"/>
      <w:lvlText w:val="•"/>
      <w:lvlJc w:val="left"/>
      <w:pPr>
        <w:ind w:left="3791" w:hanging="305"/>
      </w:pPr>
      <w:rPr>
        <w:rFonts w:hint="default"/>
        <w:lang w:val="en-US" w:eastAsia="en-US" w:bidi="ar-SA"/>
      </w:rPr>
    </w:lvl>
    <w:lvl w:ilvl="4" w:tplc="A34AB5D0">
      <w:numFmt w:val="bullet"/>
      <w:lvlText w:val="•"/>
      <w:lvlJc w:val="left"/>
      <w:pPr>
        <w:ind w:left="4842" w:hanging="305"/>
      </w:pPr>
      <w:rPr>
        <w:rFonts w:hint="default"/>
        <w:lang w:val="en-US" w:eastAsia="en-US" w:bidi="ar-SA"/>
      </w:rPr>
    </w:lvl>
    <w:lvl w:ilvl="5" w:tplc="9F3E766E">
      <w:numFmt w:val="bullet"/>
      <w:lvlText w:val="•"/>
      <w:lvlJc w:val="left"/>
      <w:pPr>
        <w:ind w:left="5893" w:hanging="305"/>
      </w:pPr>
      <w:rPr>
        <w:rFonts w:hint="default"/>
        <w:lang w:val="en-US" w:eastAsia="en-US" w:bidi="ar-SA"/>
      </w:rPr>
    </w:lvl>
    <w:lvl w:ilvl="6" w:tplc="BFE67B3A">
      <w:numFmt w:val="bullet"/>
      <w:lvlText w:val="•"/>
      <w:lvlJc w:val="left"/>
      <w:pPr>
        <w:ind w:left="6943" w:hanging="305"/>
      </w:pPr>
      <w:rPr>
        <w:rFonts w:hint="default"/>
        <w:lang w:val="en-US" w:eastAsia="en-US" w:bidi="ar-SA"/>
      </w:rPr>
    </w:lvl>
    <w:lvl w:ilvl="7" w:tplc="C1FC6920">
      <w:numFmt w:val="bullet"/>
      <w:lvlText w:val="•"/>
      <w:lvlJc w:val="left"/>
      <w:pPr>
        <w:ind w:left="7994" w:hanging="305"/>
      </w:pPr>
      <w:rPr>
        <w:rFonts w:hint="default"/>
        <w:lang w:val="en-US" w:eastAsia="en-US" w:bidi="ar-SA"/>
      </w:rPr>
    </w:lvl>
    <w:lvl w:ilvl="8" w:tplc="60528512">
      <w:numFmt w:val="bullet"/>
      <w:lvlText w:val="•"/>
      <w:lvlJc w:val="left"/>
      <w:pPr>
        <w:ind w:left="9045" w:hanging="305"/>
      </w:pPr>
      <w:rPr>
        <w:rFonts w:hint="default"/>
        <w:lang w:val="en-US" w:eastAsia="en-US" w:bidi="ar-SA"/>
      </w:rPr>
    </w:lvl>
  </w:abstractNum>
  <w:abstractNum w:abstractNumId="325" w15:restartNumberingAfterBreak="0">
    <w:nsid w:val="2B755EA6"/>
    <w:multiLevelType w:val="hybridMultilevel"/>
    <w:tmpl w:val="AD4837C8"/>
    <w:lvl w:ilvl="0" w:tplc="5E4278CE">
      <w:start w:val="1"/>
      <w:numFmt w:val="lowerLetter"/>
      <w:lvlText w:val="%1."/>
      <w:lvlJc w:val="left"/>
      <w:pPr>
        <w:ind w:left="1140" w:hanging="812"/>
      </w:pPr>
      <w:rPr>
        <w:rFonts w:hint="default"/>
        <w:w w:val="100"/>
        <w:lang w:val="en-US" w:eastAsia="en-US" w:bidi="ar-SA"/>
      </w:rPr>
    </w:lvl>
    <w:lvl w:ilvl="1" w:tplc="F1D646D6">
      <w:numFmt w:val="bullet"/>
      <w:lvlText w:val="•"/>
      <w:lvlJc w:val="left"/>
      <w:pPr>
        <w:ind w:left="2140" w:hanging="812"/>
      </w:pPr>
      <w:rPr>
        <w:rFonts w:hint="default"/>
        <w:lang w:val="en-US" w:eastAsia="en-US" w:bidi="ar-SA"/>
      </w:rPr>
    </w:lvl>
    <w:lvl w:ilvl="2" w:tplc="DBE0C0BC">
      <w:numFmt w:val="bullet"/>
      <w:lvlText w:val="•"/>
      <w:lvlJc w:val="left"/>
      <w:pPr>
        <w:ind w:left="3141" w:hanging="812"/>
      </w:pPr>
      <w:rPr>
        <w:rFonts w:hint="default"/>
        <w:lang w:val="en-US" w:eastAsia="en-US" w:bidi="ar-SA"/>
      </w:rPr>
    </w:lvl>
    <w:lvl w:ilvl="3" w:tplc="9B660804">
      <w:numFmt w:val="bullet"/>
      <w:lvlText w:val="•"/>
      <w:lvlJc w:val="left"/>
      <w:pPr>
        <w:ind w:left="4141" w:hanging="812"/>
      </w:pPr>
      <w:rPr>
        <w:rFonts w:hint="default"/>
        <w:lang w:val="en-US" w:eastAsia="en-US" w:bidi="ar-SA"/>
      </w:rPr>
    </w:lvl>
    <w:lvl w:ilvl="4" w:tplc="BEE61B52">
      <w:numFmt w:val="bullet"/>
      <w:lvlText w:val="•"/>
      <w:lvlJc w:val="left"/>
      <w:pPr>
        <w:ind w:left="5142" w:hanging="812"/>
      </w:pPr>
      <w:rPr>
        <w:rFonts w:hint="default"/>
        <w:lang w:val="en-US" w:eastAsia="en-US" w:bidi="ar-SA"/>
      </w:rPr>
    </w:lvl>
    <w:lvl w:ilvl="5" w:tplc="7C8EC196">
      <w:numFmt w:val="bullet"/>
      <w:lvlText w:val="•"/>
      <w:lvlJc w:val="left"/>
      <w:pPr>
        <w:ind w:left="6143" w:hanging="812"/>
      </w:pPr>
      <w:rPr>
        <w:rFonts w:hint="default"/>
        <w:lang w:val="en-US" w:eastAsia="en-US" w:bidi="ar-SA"/>
      </w:rPr>
    </w:lvl>
    <w:lvl w:ilvl="6" w:tplc="39F852D4">
      <w:numFmt w:val="bullet"/>
      <w:lvlText w:val="•"/>
      <w:lvlJc w:val="left"/>
      <w:pPr>
        <w:ind w:left="7143" w:hanging="812"/>
      </w:pPr>
      <w:rPr>
        <w:rFonts w:hint="default"/>
        <w:lang w:val="en-US" w:eastAsia="en-US" w:bidi="ar-SA"/>
      </w:rPr>
    </w:lvl>
    <w:lvl w:ilvl="7" w:tplc="E91EBDCC">
      <w:numFmt w:val="bullet"/>
      <w:lvlText w:val="•"/>
      <w:lvlJc w:val="left"/>
      <w:pPr>
        <w:ind w:left="8144" w:hanging="812"/>
      </w:pPr>
      <w:rPr>
        <w:rFonts w:hint="default"/>
        <w:lang w:val="en-US" w:eastAsia="en-US" w:bidi="ar-SA"/>
      </w:rPr>
    </w:lvl>
    <w:lvl w:ilvl="8" w:tplc="BC7EE4CE">
      <w:numFmt w:val="bullet"/>
      <w:lvlText w:val="•"/>
      <w:lvlJc w:val="left"/>
      <w:pPr>
        <w:ind w:left="9145" w:hanging="812"/>
      </w:pPr>
      <w:rPr>
        <w:rFonts w:hint="default"/>
        <w:lang w:val="en-US" w:eastAsia="en-US" w:bidi="ar-SA"/>
      </w:rPr>
    </w:lvl>
  </w:abstractNum>
  <w:abstractNum w:abstractNumId="326" w15:restartNumberingAfterBreak="0">
    <w:nsid w:val="2B773A92"/>
    <w:multiLevelType w:val="hybridMultilevel"/>
    <w:tmpl w:val="4C9A3FAE"/>
    <w:lvl w:ilvl="0" w:tplc="82CEAAD4">
      <w:start w:val="1"/>
      <w:numFmt w:val="decimal"/>
      <w:lvlText w:val="%1-"/>
      <w:lvlJc w:val="left"/>
      <w:pPr>
        <w:ind w:left="328" w:hanging="305"/>
      </w:pPr>
      <w:rPr>
        <w:rFonts w:ascii="Times New Roman" w:eastAsia="Times New Roman" w:hAnsi="Times New Roman" w:cs="Times New Roman" w:hint="default"/>
        <w:color w:val="1D2029"/>
        <w:spacing w:val="0"/>
        <w:w w:val="100"/>
        <w:sz w:val="28"/>
        <w:szCs w:val="28"/>
        <w:lang w:val="en-US" w:eastAsia="en-US" w:bidi="ar-SA"/>
      </w:rPr>
    </w:lvl>
    <w:lvl w:ilvl="1" w:tplc="0DCA48E6">
      <w:numFmt w:val="bullet"/>
      <w:lvlText w:val="•"/>
      <w:lvlJc w:val="left"/>
      <w:pPr>
        <w:ind w:left="1402" w:hanging="305"/>
      </w:pPr>
      <w:rPr>
        <w:rFonts w:hint="default"/>
        <w:lang w:val="en-US" w:eastAsia="en-US" w:bidi="ar-SA"/>
      </w:rPr>
    </w:lvl>
    <w:lvl w:ilvl="2" w:tplc="378A198C">
      <w:numFmt w:val="bullet"/>
      <w:lvlText w:val="•"/>
      <w:lvlJc w:val="left"/>
      <w:pPr>
        <w:ind w:left="2485" w:hanging="305"/>
      </w:pPr>
      <w:rPr>
        <w:rFonts w:hint="default"/>
        <w:lang w:val="en-US" w:eastAsia="en-US" w:bidi="ar-SA"/>
      </w:rPr>
    </w:lvl>
    <w:lvl w:ilvl="3" w:tplc="83C6A0CA">
      <w:numFmt w:val="bullet"/>
      <w:lvlText w:val="•"/>
      <w:lvlJc w:val="left"/>
      <w:pPr>
        <w:ind w:left="3567" w:hanging="305"/>
      </w:pPr>
      <w:rPr>
        <w:rFonts w:hint="default"/>
        <w:lang w:val="en-US" w:eastAsia="en-US" w:bidi="ar-SA"/>
      </w:rPr>
    </w:lvl>
    <w:lvl w:ilvl="4" w:tplc="E006E44A">
      <w:numFmt w:val="bullet"/>
      <w:lvlText w:val="•"/>
      <w:lvlJc w:val="left"/>
      <w:pPr>
        <w:ind w:left="4650" w:hanging="305"/>
      </w:pPr>
      <w:rPr>
        <w:rFonts w:hint="default"/>
        <w:lang w:val="en-US" w:eastAsia="en-US" w:bidi="ar-SA"/>
      </w:rPr>
    </w:lvl>
    <w:lvl w:ilvl="5" w:tplc="769CCBF6">
      <w:numFmt w:val="bullet"/>
      <w:lvlText w:val="•"/>
      <w:lvlJc w:val="left"/>
      <w:pPr>
        <w:ind w:left="5733" w:hanging="305"/>
      </w:pPr>
      <w:rPr>
        <w:rFonts w:hint="default"/>
        <w:lang w:val="en-US" w:eastAsia="en-US" w:bidi="ar-SA"/>
      </w:rPr>
    </w:lvl>
    <w:lvl w:ilvl="6" w:tplc="31D63072">
      <w:numFmt w:val="bullet"/>
      <w:lvlText w:val="•"/>
      <w:lvlJc w:val="left"/>
      <w:pPr>
        <w:ind w:left="6815" w:hanging="305"/>
      </w:pPr>
      <w:rPr>
        <w:rFonts w:hint="default"/>
        <w:lang w:val="en-US" w:eastAsia="en-US" w:bidi="ar-SA"/>
      </w:rPr>
    </w:lvl>
    <w:lvl w:ilvl="7" w:tplc="D9960B74">
      <w:numFmt w:val="bullet"/>
      <w:lvlText w:val="•"/>
      <w:lvlJc w:val="left"/>
      <w:pPr>
        <w:ind w:left="7898" w:hanging="305"/>
      </w:pPr>
      <w:rPr>
        <w:rFonts w:hint="default"/>
        <w:lang w:val="en-US" w:eastAsia="en-US" w:bidi="ar-SA"/>
      </w:rPr>
    </w:lvl>
    <w:lvl w:ilvl="8" w:tplc="C6DA0F9C">
      <w:numFmt w:val="bullet"/>
      <w:lvlText w:val="•"/>
      <w:lvlJc w:val="left"/>
      <w:pPr>
        <w:ind w:left="8981" w:hanging="305"/>
      </w:pPr>
      <w:rPr>
        <w:rFonts w:hint="default"/>
        <w:lang w:val="en-US" w:eastAsia="en-US" w:bidi="ar-SA"/>
      </w:rPr>
    </w:lvl>
  </w:abstractNum>
  <w:abstractNum w:abstractNumId="327" w15:restartNumberingAfterBreak="0">
    <w:nsid w:val="2B7A0FCB"/>
    <w:multiLevelType w:val="hybridMultilevel"/>
    <w:tmpl w:val="20860DD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8" w15:restartNumberingAfterBreak="0">
    <w:nsid w:val="2B7D12F6"/>
    <w:multiLevelType w:val="hybridMultilevel"/>
    <w:tmpl w:val="52CCCD14"/>
    <w:lvl w:ilvl="0" w:tplc="1480C0CE">
      <w:start w:val="45"/>
      <w:numFmt w:val="decimal"/>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521A220E">
      <w:numFmt w:val="bullet"/>
      <w:lvlText w:val="•"/>
      <w:lvlJc w:val="left"/>
      <w:pPr>
        <w:ind w:left="2140" w:hanging="812"/>
      </w:pPr>
      <w:rPr>
        <w:rFonts w:hint="default"/>
        <w:lang w:val="en-US" w:eastAsia="en-US" w:bidi="ar-SA"/>
      </w:rPr>
    </w:lvl>
    <w:lvl w:ilvl="2" w:tplc="C28E4ACE">
      <w:numFmt w:val="bullet"/>
      <w:lvlText w:val="•"/>
      <w:lvlJc w:val="left"/>
      <w:pPr>
        <w:ind w:left="3141" w:hanging="812"/>
      </w:pPr>
      <w:rPr>
        <w:rFonts w:hint="default"/>
        <w:lang w:val="en-US" w:eastAsia="en-US" w:bidi="ar-SA"/>
      </w:rPr>
    </w:lvl>
    <w:lvl w:ilvl="3" w:tplc="1868B380">
      <w:numFmt w:val="bullet"/>
      <w:lvlText w:val="•"/>
      <w:lvlJc w:val="left"/>
      <w:pPr>
        <w:ind w:left="4141" w:hanging="812"/>
      </w:pPr>
      <w:rPr>
        <w:rFonts w:hint="default"/>
        <w:lang w:val="en-US" w:eastAsia="en-US" w:bidi="ar-SA"/>
      </w:rPr>
    </w:lvl>
    <w:lvl w:ilvl="4" w:tplc="C21C36B0">
      <w:numFmt w:val="bullet"/>
      <w:lvlText w:val="•"/>
      <w:lvlJc w:val="left"/>
      <w:pPr>
        <w:ind w:left="5142" w:hanging="812"/>
      </w:pPr>
      <w:rPr>
        <w:rFonts w:hint="default"/>
        <w:lang w:val="en-US" w:eastAsia="en-US" w:bidi="ar-SA"/>
      </w:rPr>
    </w:lvl>
    <w:lvl w:ilvl="5" w:tplc="4894D0A0">
      <w:numFmt w:val="bullet"/>
      <w:lvlText w:val="•"/>
      <w:lvlJc w:val="left"/>
      <w:pPr>
        <w:ind w:left="6143" w:hanging="812"/>
      </w:pPr>
      <w:rPr>
        <w:rFonts w:hint="default"/>
        <w:lang w:val="en-US" w:eastAsia="en-US" w:bidi="ar-SA"/>
      </w:rPr>
    </w:lvl>
    <w:lvl w:ilvl="6" w:tplc="40AC9204">
      <w:numFmt w:val="bullet"/>
      <w:lvlText w:val="•"/>
      <w:lvlJc w:val="left"/>
      <w:pPr>
        <w:ind w:left="7143" w:hanging="812"/>
      </w:pPr>
      <w:rPr>
        <w:rFonts w:hint="default"/>
        <w:lang w:val="en-US" w:eastAsia="en-US" w:bidi="ar-SA"/>
      </w:rPr>
    </w:lvl>
    <w:lvl w:ilvl="7" w:tplc="07BE5BE2">
      <w:numFmt w:val="bullet"/>
      <w:lvlText w:val="•"/>
      <w:lvlJc w:val="left"/>
      <w:pPr>
        <w:ind w:left="8144" w:hanging="812"/>
      </w:pPr>
      <w:rPr>
        <w:rFonts w:hint="default"/>
        <w:lang w:val="en-US" w:eastAsia="en-US" w:bidi="ar-SA"/>
      </w:rPr>
    </w:lvl>
    <w:lvl w:ilvl="8" w:tplc="4B06AD14">
      <w:numFmt w:val="bullet"/>
      <w:lvlText w:val="•"/>
      <w:lvlJc w:val="left"/>
      <w:pPr>
        <w:ind w:left="9145" w:hanging="812"/>
      </w:pPr>
      <w:rPr>
        <w:rFonts w:hint="default"/>
        <w:lang w:val="en-US" w:eastAsia="en-US" w:bidi="ar-SA"/>
      </w:rPr>
    </w:lvl>
  </w:abstractNum>
  <w:abstractNum w:abstractNumId="329" w15:restartNumberingAfterBreak="0">
    <w:nsid w:val="2B867A10"/>
    <w:multiLevelType w:val="hybridMultilevel"/>
    <w:tmpl w:val="11344926"/>
    <w:lvl w:ilvl="0" w:tplc="CB9EFC72">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355A498E">
      <w:numFmt w:val="bullet"/>
      <w:lvlText w:val="•"/>
      <w:lvlJc w:val="left"/>
      <w:pPr>
        <w:ind w:left="2140" w:hanging="812"/>
      </w:pPr>
      <w:rPr>
        <w:rFonts w:hint="default"/>
        <w:lang w:val="en-US" w:eastAsia="en-US" w:bidi="ar-SA"/>
      </w:rPr>
    </w:lvl>
    <w:lvl w:ilvl="2" w:tplc="1FCE67D6">
      <w:numFmt w:val="bullet"/>
      <w:lvlText w:val="•"/>
      <w:lvlJc w:val="left"/>
      <w:pPr>
        <w:ind w:left="3141" w:hanging="812"/>
      </w:pPr>
      <w:rPr>
        <w:rFonts w:hint="default"/>
        <w:lang w:val="en-US" w:eastAsia="en-US" w:bidi="ar-SA"/>
      </w:rPr>
    </w:lvl>
    <w:lvl w:ilvl="3" w:tplc="E088658E">
      <w:numFmt w:val="bullet"/>
      <w:lvlText w:val="•"/>
      <w:lvlJc w:val="left"/>
      <w:pPr>
        <w:ind w:left="4141" w:hanging="812"/>
      </w:pPr>
      <w:rPr>
        <w:rFonts w:hint="default"/>
        <w:lang w:val="en-US" w:eastAsia="en-US" w:bidi="ar-SA"/>
      </w:rPr>
    </w:lvl>
    <w:lvl w:ilvl="4" w:tplc="99722112">
      <w:numFmt w:val="bullet"/>
      <w:lvlText w:val="•"/>
      <w:lvlJc w:val="left"/>
      <w:pPr>
        <w:ind w:left="5142" w:hanging="812"/>
      </w:pPr>
      <w:rPr>
        <w:rFonts w:hint="default"/>
        <w:lang w:val="en-US" w:eastAsia="en-US" w:bidi="ar-SA"/>
      </w:rPr>
    </w:lvl>
    <w:lvl w:ilvl="5" w:tplc="2D58D05E">
      <w:numFmt w:val="bullet"/>
      <w:lvlText w:val="•"/>
      <w:lvlJc w:val="left"/>
      <w:pPr>
        <w:ind w:left="6143" w:hanging="812"/>
      </w:pPr>
      <w:rPr>
        <w:rFonts w:hint="default"/>
        <w:lang w:val="en-US" w:eastAsia="en-US" w:bidi="ar-SA"/>
      </w:rPr>
    </w:lvl>
    <w:lvl w:ilvl="6" w:tplc="3F1C911A">
      <w:numFmt w:val="bullet"/>
      <w:lvlText w:val="•"/>
      <w:lvlJc w:val="left"/>
      <w:pPr>
        <w:ind w:left="7143" w:hanging="812"/>
      </w:pPr>
      <w:rPr>
        <w:rFonts w:hint="default"/>
        <w:lang w:val="en-US" w:eastAsia="en-US" w:bidi="ar-SA"/>
      </w:rPr>
    </w:lvl>
    <w:lvl w:ilvl="7" w:tplc="2C10E8B0">
      <w:numFmt w:val="bullet"/>
      <w:lvlText w:val="•"/>
      <w:lvlJc w:val="left"/>
      <w:pPr>
        <w:ind w:left="8144" w:hanging="812"/>
      </w:pPr>
      <w:rPr>
        <w:rFonts w:hint="default"/>
        <w:lang w:val="en-US" w:eastAsia="en-US" w:bidi="ar-SA"/>
      </w:rPr>
    </w:lvl>
    <w:lvl w:ilvl="8" w:tplc="69764642">
      <w:numFmt w:val="bullet"/>
      <w:lvlText w:val="•"/>
      <w:lvlJc w:val="left"/>
      <w:pPr>
        <w:ind w:left="9145" w:hanging="812"/>
      </w:pPr>
      <w:rPr>
        <w:rFonts w:hint="default"/>
        <w:lang w:val="en-US" w:eastAsia="en-US" w:bidi="ar-SA"/>
      </w:rPr>
    </w:lvl>
  </w:abstractNum>
  <w:abstractNum w:abstractNumId="330" w15:restartNumberingAfterBreak="0">
    <w:nsid w:val="2B9E075E"/>
    <w:multiLevelType w:val="hybridMultilevel"/>
    <w:tmpl w:val="87509FDC"/>
    <w:lvl w:ilvl="0" w:tplc="9438C09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1" w15:restartNumberingAfterBreak="0">
    <w:nsid w:val="2BB50C86"/>
    <w:multiLevelType w:val="hybridMultilevel"/>
    <w:tmpl w:val="216C8DB8"/>
    <w:lvl w:ilvl="0" w:tplc="57B4EF70">
      <w:start w:val="1"/>
      <w:numFmt w:val="lowerLetter"/>
      <w:lvlText w:val="%1-"/>
      <w:lvlJc w:val="left"/>
      <w:pPr>
        <w:ind w:left="1140" w:hanging="812"/>
      </w:pPr>
      <w:rPr>
        <w:rFonts w:hint="default"/>
        <w:w w:val="100"/>
        <w:lang w:val="en-US" w:eastAsia="en-US" w:bidi="ar-SA"/>
      </w:rPr>
    </w:lvl>
    <w:lvl w:ilvl="1" w:tplc="3DA8D558">
      <w:numFmt w:val="bullet"/>
      <w:lvlText w:val="•"/>
      <w:lvlJc w:val="left"/>
      <w:pPr>
        <w:ind w:left="2140" w:hanging="812"/>
      </w:pPr>
      <w:rPr>
        <w:rFonts w:hint="default"/>
        <w:lang w:val="en-US" w:eastAsia="en-US" w:bidi="ar-SA"/>
      </w:rPr>
    </w:lvl>
    <w:lvl w:ilvl="2" w:tplc="4F2CBA8C">
      <w:numFmt w:val="bullet"/>
      <w:lvlText w:val="•"/>
      <w:lvlJc w:val="left"/>
      <w:pPr>
        <w:ind w:left="3141" w:hanging="812"/>
      </w:pPr>
      <w:rPr>
        <w:rFonts w:hint="default"/>
        <w:lang w:val="en-US" w:eastAsia="en-US" w:bidi="ar-SA"/>
      </w:rPr>
    </w:lvl>
    <w:lvl w:ilvl="3" w:tplc="0688F728">
      <w:numFmt w:val="bullet"/>
      <w:lvlText w:val="•"/>
      <w:lvlJc w:val="left"/>
      <w:pPr>
        <w:ind w:left="4141" w:hanging="812"/>
      </w:pPr>
      <w:rPr>
        <w:rFonts w:hint="default"/>
        <w:lang w:val="en-US" w:eastAsia="en-US" w:bidi="ar-SA"/>
      </w:rPr>
    </w:lvl>
    <w:lvl w:ilvl="4" w:tplc="4E905C08">
      <w:numFmt w:val="bullet"/>
      <w:lvlText w:val="•"/>
      <w:lvlJc w:val="left"/>
      <w:pPr>
        <w:ind w:left="5142" w:hanging="812"/>
      </w:pPr>
      <w:rPr>
        <w:rFonts w:hint="default"/>
        <w:lang w:val="en-US" w:eastAsia="en-US" w:bidi="ar-SA"/>
      </w:rPr>
    </w:lvl>
    <w:lvl w:ilvl="5" w:tplc="F50EA264">
      <w:numFmt w:val="bullet"/>
      <w:lvlText w:val="•"/>
      <w:lvlJc w:val="left"/>
      <w:pPr>
        <w:ind w:left="6143" w:hanging="812"/>
      </w:pPr>
      <w:rPr>
        <w:rFonts w:hint="default"/>
        <w:lang w:val="en-US" w:eastAsia="en-US" w:bidi="ar-SA"/>
      </w:rPr>
    </w:lvl>
    <w:lvl w:ilvl="6" w:tplc="879E3504">
      <w:numFmt w:val="bullet"/>
      <w:lvlText w:val="•"/>
      <w:lvlJc w:val="left"/>
      <w:pPr>
        <w:ind w:left="7143" w:hanging="812"/>
      </w:pPr>
      <w:rPr>
        <w:rFonts w:hint="default"/>
        <w:lang w:val="en-US" w:eastAsia="en-US" w:bidi="ar-SA"/>
      </w:rPr>
    </w:lvl>
    <w:lvl w:ilvl="7" w:tplc="5FC0D4F6">
      <w:numFmt w:val="bullet"/>
      <w:lvlText w:val="•"/>
      <w:lvlJc w:val="left"/>
      <w:pPr>
        <w:ind w:left="8144" w:hanging="812"/>
      </w:pPr>
      <w:rPr>
        <w:rFonts w:hint="default"/>
        <w:lang w:val="en-US" w:eastAsia="en-US" w:bidi="ar-SA"/>
      </w:rPr>
    </w:lvl>
    <w:lvl w:ilvl="8" w:tplc="8B6647C4">
      <w:numFmt w:val="bullet"/>
      <w:lvlText w:val="•"/>
      <w:lvlJc w:val="left"/>
      <w:pPr>
        <w:ind w:left="9145" w:hanging="812"/>
      </w:pPr>
      <w:rPr>
        <w:rFonts w:hint="default"/>
        <w:lang w:val="en-US" w:eastAsia="en-US" w:bidi="ar-SA"/>
      </w:rPr>
    </w:lvl>
  </w:abstractNum>
  <w:abstractNum w:abstractNumId="332" w15:restartNumberingAfterBreak="0">
    <w:nsid w:val="2BE411F6"/>
    <w:multiLevelType w:val="hybridMultilevel"/>
    <w:tmpl w:val="7A2C4D0A"/>
    <w:lvl w:ilvl="0" w:tplc="0890E944">
      <w:start w:val="1"/>
      <w:numFmt w:val="lowerLetter"/>
      <w:lvlText w:val="%1-"/>
      <w:lvlJc w:val="left"/>
      <w:pPr>
        <w:ind w:left="592" w:hanging="173"/>
      </w:pPr>
      <w:rPr>
        <w:rFonts w:ascii="Times New Roman" w:eastAsia="Times New Roman" w:hAnsi="Times New Roman" w:cs="Times New Roman" w:hint="default"/>
        <w:spacing w:val="-2"/>
        <w:w w:val="100"/>
        <w:sz w:val="20"/>
        <w:szCs w:val="20"/>
        <w:lang w:val="en-US" w:eastAsia="en-US" w:bidi="ar-SA"/>
      </w:rPr>
    </w:lvl>
    <w:lvl w:ilvl="1" w:tplc="59440166">
      <w:numFmt w:val="bullet"/>
      <w:lvlText w:val="•"/>
      <w:lvlJc w:val="left"/>
      <w:pPr>
        <w:ind w:left="960" w:hanging="173"/>
      </w:pPr>
      <w:rPr>
        <w:rFonts w:hint="default"/>
        <w:lang w:val="en-US" w:eastAsia="en-US" w:bidi="ar-SA"/>
      </w:rPr>
    </w:lvl>
    <w:lvl w:ilvl="2" w:tplc="103ACC48">
      <w:numFmt w:val="bullet"/>
      <w:lvlText w:val="•"/>
      <w:lvlJc w:val="left"/>
      <w:pPr>
        <w:ind w:left="2091" w:hanging="173"/>
      </w:pPr>
      <w:rPr>
        <w:rFonts w:hint="default"/>
        <w:lang w:val="en-US" w:eastAsia="en-US" w:bidi="ar-SA"/>
      </w:rPr>
    </w:lvl>
    <w:lvl w:ilvl="3" w:tplc="694AC16C">
      <w:numFmt w:val="bullet"/>
      <w:lvlText w:val="•"/>
      <w:lvlJc w:val="left"/>
      <w:pPr>
        <w:ind w:left="3223" w:hanging="173"/>
      </w:pPr>
      <w:rPr>
        <w:rFonts w:hint="default"/>
        <w:lang w:val="en-US" w:eastAsia="en-US" w:bidi="ar-SA"/>
      </w:rPr>
    </w:lvl>
    <w:lvl w:ilvl="4" w:tplc="DE56456E">
      <w:numFmt w:val="bullet"/>
      <w:lvlText w:val="•"/>
      <w:lvlJc w:val="left"/>
      <w:pPr>
        <w:ind w:left="4355" w:hanging="173"/>
      </w:pPr>
      <w:rPr>
        <w:rFonts w:hint="default"/>
        <w:lang w:val="en-US" w:eastAsia="en-US" w:bidi="ar-SA"/>
      </w:rPr>
    </w:lvl>
    <w:lvl w:ilvl="5" w:tplc="EB62AA34">
      <w:numFmt w:val="bullet"/>
      <w:lvlText w:val="•"/>
      <w:lvlJc w:val="left"/>
      <w:pPr>
        <w:ind w:left="5487" w:hanging="173"/>
      </w:pPr>
      <w:rPr>
        <w:rFonts w:hint="default"/>
        <w:lang w:val="en-US" w:eastAsia="en-US" w:bidi="ar-SA"/>
      </w:rPr>
    </w:lvl>
    <w:lvl w:ilvl="6" w:tplc="339663A8">
      <w:numFmt w:val="bullet"/>
      <w:lvlText w:val="•"/>
      <w:lvlJc w:val="left"/>
      <w:pPr>
        <w:ind w:left="6619" w:hanging="173"/>
      </w:pPr>
      <w:rPr>
        <w:rFonts w:hint="default"/>
        <w:lang w:val="en-US" w:eastAsia="en-US" w:bidi="ar-SA"/>
      </w:rPr>
    </w:lvl>
    <w:lvl w:ilvl="7" w:tplc="ACC225AA">
      <w:numFmt w:val="bullet"/>
      <w:lvlText w:val="•"/>
      <w:lvlJc w:val="left"/>
      <w:pPr>
        <w:ind w:left="7750" w:hanging="173"/>
      </w:pPr>
      <w:rPr>
        <w:rFonts w:hint="default"/>
        <w:lang w:val="en-US" w:eastAsia="en-US" w:bidi="ar-SA"/>
      </w:rPr>
    </w:lvl>
    <w:lvl w:ilvl="8" w:tplc="4B3CA038">
      <w:numFmt w:val="bullet"/>
      <w:lvlText w:val="•"/>
      <w:lvlJc w:val="left"/>
      <w:pPr>
        <w:ind w:left="8882" w:hanging="173"/>
      </w:pPr>
      <w:rPr>
        <w:rFonts w:hint="default"/>
        <w:lang w:val="en-US" w:eastAsia="en-US" w:bidi="ar-SA"/>
      </w:rPr>
    </w:lvl>
  </w:abstractNum>
  <w:abstractNum w:abstractNumId="333" w15:restartNumberingAfterBreak="0">
    <w:nsid w:val="2BF22612"/>
    <w:multiLevelType w:val="hybridMultilevel"/>
    <w:tmpl w:val="6D4A4416"/>
    <w:lvl w:ilvl="0" w:tplc="82FEB1CE">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B0DEE4B6">
      <w:numFmt w:val="bullet"/>
      <w:lvlText w:val="•"/>
      <w:lvlJc w:val="left"/>
      <w:pPr>
        <w:ind w:left="1762" w:hanging="289"/>
      </w:pPr>
      <w:rPr>
        <w:rFonts w:hint="default"/>
        <w:lang w:val="en-US" w:eastAsia="en-US" w:bidi="ar-SA"/>
      </w:rPr>
    </w:lvl>
    <w:lvl w:ilvl="2" w:tplc="BABC6D84">
      <w:numFmt w:val="bullet"/>
      <w:lvlText w:val="•"/>
      <w:lvlJc w:val="left"/>
      <w:pPr>
        <w:ind w:left="2805" w:hanging="289"/>
      </w:pPr>
      <w:rPr>
        <w:rFonts w:hint="default"/>
        <w:lang w:val="en-US" w:eastAsia="en-US" w:bidi="ar-SA"/>
      </w:rPr>
    </w:lvl>
    <w:lvl w:ilvl="3" w:tplc="CA547022">
      <w:numFmt w:val="bullet"/>
      <w:lvlText w:val="•"/>
      <w:lvlJc w:val="left"/>
      <w:pPr>
        <w:ind w:left="3847" w:hanging="289"/>
      </w:pPr>
      <w:rPr>
        <w:rFonts w:hint="default"/>
        <w:lang w:val="en-US" w:eastAsia="en-US" w:bidi="ar-SA"/>
      </w:rPr>
    </w:lvl>
    <w:lvl w:ilvl="4" w:tplc="292A9C76">
      <w:numFmt w:val="bullet"/>
      <w:lvlText w:val="•"/>
      <w:lvlJc w:val="left"/>
      <w:pPr>
        <w:ind w:left="4890" w:hanging="289"/>
      </w:pPr>
      <w:rPr>
        <w:rFonts w:hint="default"/>
        <w:lang w:val="en-US" w:eastAsia="en-US" w:bidi="ar-SA"/>
      </w:rPr>
    </w:lvl>
    <w:lvl w:ilvl="5" w:tplc="F13088A8">
      <w:numFmt w:val="bullet"/>
      <w:lvlText w:val="•"/>
      <w:lvlJc w:val="left"/>
      <w:pPr>
        <w:ind w:left="5933" w:hanging="289"/>
      </w:pPr>
      <w:rPr>
        <w:rFonts w:hint="default"/>
        <w:lang w:val="en-US" w:eastAsia="en-US" w:bidi="ar-SA"/>
      </w:rPr>
    </w:lvl>
    <w:lvl w:ilvl="6" w:tplc="F522B11E">
      <w:numFmt w:val="bullet"/>
      <w:lvlText w:val="•"/>
      <w:lvlJc w:val="left"/>
      <w:pPr>
        <w:ind w:left="6975" w:hanging="289"/>
      </w:pPr>
      <w:rPr>
        <w:rFonts w:hint="default"/>
        <w:lang w:val="en-US" w:eastAsia="en-US" w:bidi="ar-SA"/>
      </w:rPr>
    </w:lvl>
    <w:lvl w:ilvl="7" w:tplc="38DA6648">
      <w:numFmt w:val="bullet"/>
      <w:lvlText w:val="•"/>
      <w:lvlJc w:val="left"/>
      <w:pPr>
        <w:ind w:left="8018" w:hanging="289"/>
      </w:pPr>
      <w:rPr>
        <w:rFonts w:hint="default"/>
        <w:lang w:val="en-US" w:eastAsia="en-US" w:bidi="ar-SA"/>
      </w:rPr>
    </w:lvl>
    <w:lvl w:ilvl="8" w:tplc="78B88C0C">
      <w:numFmt w:val="bullet"/>
      <w:lvlText w:val="•"/>
      <w:lvlJc w:val="left"/>
      <w:pPr>
        <w:ind w:left="9061" w:hanging="289"/>
      </w:pPr>
      <w:rPr>
        <w:rFonts w:hint="default"/>
        <w:lang w:val="en-US" w:eastAsia="en-US" w:bidi="ar-SA"/>
      </w:rPr>
    </w:lvl>
  </w:abstractNum>
  <w:abstractNum w:abstractNumId="334" w15:restartNumberingAfterBreak="0">
    <w:nsid w:val="2C015D31"/>
    <w:multiLevelType w:val="hybridMultilevel"/>
    <w:tmpl w:val="F9C81420"/>
    <w:lvl w:ilvl="0" w:tplc="76AC28F2">
      <w:start w:val="1"/>
      <w:numFmt w:val="upperLetter"/>
      <w:lvlText w:val="%1."/>
      <w:lvlJc w:val="left"/>
      <w:pPr>
        <w:ind w:left="671" w:hanging="343"/>
        <w:jc w:val="right"/>
      </w:pPr>
      <w:rPr>
        <w:rFonts w:hint="default"/>
        <w:w w:val="100"/>
        <w:lang w:val="en-US" w:eastAsia="en-US" w:bidi="ar-SA"/>
      </w:rPr>
    </w:lvl>
    <w:lvl w:ilvl="1" w:tplc="2790280E">
      <w:numFmt w:val="bullet"/>
      <w:lvlText w:val="•"/>
      <w:lvlJc w:val="left"/>
      <w:pPr>
        <w:ind w:left="1726" w:hanging="343"/>
      </w:pPr>
      <w:rPr>
        <w:rFonts w:hint="default"/>
        <w:lang w:val="en-US" w:eastAsia="en-US" w:bidi="ar-SA"/>
      </w:rPr>
    </w:lvl>
    <w:lvl w:ilvl="2" w:tplc="2AD2001A">
      <w:numFmt w:val="bullet"/>
      <w:lvlText w:val="•"/>
      <w:lvlJc w:val="left"/>
      <w:pPr>
        <w:ind w:left="2773" w:hanging="343"/>
      </w:pPr>
      <w:rPr>
        <w:rFonts w:hint="default"/>
        <w:lang w:val="en-US" w:eastAsia="en-US" w:bidi="ar-SA"/>
      </w:rPr>
    </w:lvl>
    <w:lvl w:ilvl="3" w:tplc="66B0F630">
      <w:numFmt w:val="bullet"/>
      <w:lvlText w:val="•"/>
      <w:lvlJc w:val="left"/>
      <w:pPr>
        <w:ind w:left="3819" w:hanging="343"/>
      </w:pPr>
      <w:rPr>
        <w:rFonts w:hint="default"/>
        <w:lang w:val="en-US" w:eastAsia="en-US" w:bidi="ar-SA"/>
      </w:rPr>
    </w:lvl>
    <w:lvl w:ilvl="4" w:tplc="305206C6">
      <w:numFmt w:val="bullet"/>
      <w:lvlText w:val="•"/>
      <w:lvlJc w:val="left"/>
      <w:pPr>
        <w:ind w:left="4866" w:hanging="343"/>
      </w:pPr>
      <w:rPr>
        <w:rFonts w:hint="default"/>
        <w:lang w:val="en-US" w:eastAsia="en-US" w:bidi="ar-SA"/>
      </w:rPr>
    </w:lvl>
    <w:lvl w:ilvl="5" w:tplc="321E37AA">
      <w:numFmt w:val="bullet"/>
      <w:lvlText w:val="•"/>
      <w:lvlJc w:val="left"/>
      <w:pPr>
        <w:ind w:left="5913" w:hanging="343"/>
      </w:pPr>
      <w:rPr>
        <w:rFonts w:hint="default"/>
        <w:lang w:val="en-US" w:eastAsia="en-US" w:bidi="ar-SA"/>
      </w:rPr>
    </w:lvl>
    <w:lvl w:ilvl="6" w:tplc="CF5A304A">
      <w:numFmt w:val="bullet"/>
      <w:lvlText w:val="•"/>
      <w:lvlJc w:val="left"/>
      <w:pPr>
        <w:ind w:left="6959" w:hanging="343"/>
      </w:pPr>
      <w:rPr>
        <w:rFonts w:hint="default"/>
        <w:lang w:val="en-US" w:eastAsia="en-US" w:bidi="ar-SA"/>
      </w:rPr>
    </w:lvl>
    <w:lvl w:ilvl="7" w:tplc="04F0E4B4">
      <w:numFmt w:val="bullet"/>
      <w:lvlText w:val="•"/>
      <w:lvlJc w:val="left"/>
      <w:pPr>
        <w:ind w:left="8006" w:hanging="343"/>
      </w:pPr>
      <w:rPr>
        <w:rFonts w:hint="default"/>
        <w:lang w:val="en-US" w:eastAsia="en-US" w:bidi="ar-SA"/>
      </w:rPr>
    </w:lvl>
    <w:lvl w:ilvl="8" w:tplc="7ABC196C">
      <w:numFmt w:val="bullet"/>
      <w:lvlText w:val="•"/>
      <w:lvlJc w:val="left"/>
      <w:pPr>
        <w:ind w:left="9053" w:hanging="343"/>
      </w:pPr>
      <w:rPr>
        <w:rFonts w:hint="default"/>
        <w:lang w:val="en-US" w:eastAsia="en-US" w:bidi="ar-SA"/>
      </w:rPr>
    </w:lvl>
  </w:abstractNum>
  <w:abstractNum w:abstractNumId="335" w15:restartNumberingAfterBreak="0">
    <w:nsid w:val="2C2A02EA"/>
    <w:multiLevelType w:val="hybridMultilevel"/>
    <w:tmpl w:val="D5FA819C"/>
    <w:lvl w:ilvl="0" w:tplc="E16A44AA">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89EE0DC8">
      <w:numFmt w:val="bullet"/>
      <w:lvlText w:val="•"/>
      <w:lvlJc w:val="left"/>
      <w:pPr>
        <w:ind w:left="1690" w:hanging="305"/>
      </w:pPr>
      <w:rPr>
        <w:rFonts w:hint="default"/>
        <w:lang w:val="en-US" w:eastAsia="en-US" w:bidi="ar-SA"/>
      </w:rPr>
    </w:lvl>
    <w:lvl w:ilvl="2" w:tplc="33F460A2">
      <w:numFmt w:val="bullet"/>
      <w:lvlText w:val="•"/>
      <w:lvlJc w:val="left"/>
      <w:pPr>
        <w:ind w:left="2741" w:hanging="305"/>
      </w:pPr>
      <w:rPr>
        <w:rFonts w:hint="default"/>
        <w:lang w:val="en-US" w:eastAsia="en-US" w:bidi="ar-SA"/>
      </w:rPr>
    </w:lvl>
    <w:lvl w:ilvl="3" w:tplc="9AC01F06">
      <w:numFmt w:val="bullet"/>
      <w:lvlText w:val="•"/>
      <w:lvlJc w:val="left"/>
      <w:pPr>
        <w:ind w:left="3791" w:hanging="305"/>
      </w:pPr>
      <w:rPr>
        <w:rFonts w:hint="default"/>
        <w:lang w:val="en-US" w:eastAsia="en-US" w:bidi="ar-SA"/>
      </w:rPr>
    </w:lvl>
    <w:lvl w:ilvl="4" w:tplc="A312833E">
      <w:numFmt w:val="bullet"/>
      <w:lvlText w:val="•"/>
      <w:lvlJc w:val="left"/>
      <w:pPr>
        <w:ind w:left="4842" w:hanging="305"/>
      </w:pPr>
      <w:rPr>
        <w:rFonts w:hint="default"/>
        <w:lang w:val="en-US" w:eastAsia="en-US" w:bidi="ar-SA"/>
      </w:rPr>
    </w:lvl>
    <w:lvl w:ilvl="5" w:tplc="4A52B8D0">
      <w:numFmt w:val="bullet"/>
      <w:lvlText w:val="•"/>
      <w:lvlJc w:val="left"/>
      <w:pPr>
        <w:ind w:left="5893" w:hanging="305"/>
      </w:pPr>
      <w:rPr>
        <w:rFonts w:hint="default"/>
        <w:lang w:val="en-US" w:eastAsia="en-US" w:bidi="ar-SA"/>
      </w:rPr>
    </w:lvl>
    <w:lvl w:ilvl="6" w:tplc="93B6460C">
      <w:numFmt w:val="bullet"/>
      <w:lvlText w:val="•"/>
      <w:lvlJc w:val="left"/>
      <w:pPr>
        <w:ind w:left="6943" w:hanging="305"/>
      </w:pPr>
      <w:rPr>
        <w:rFonts w:hint="default"/>
        <w:lang w:val="en-US" w:eastAsia="en-US" w:bidi="ar-SA"/>
      </w:rPr>
    </w:lvl>
    <w:lvl w:ilvl="7" w:tplc="AF2E0CA6">
      <w:numFmt w:val="bullet"/>
      <w:lvlText w:val="•"/>
      <w:lvlJc w:val="left"/>
      <w:pPr>
        <w:ind w:left="7994" w:hanging="305"/>
      </w:pPr>
      <w:rPr>
        <w:rFonts w:hint="default"/>
        <w:lang w:val="en-US" w:eastAsia="en-US" w:bidi="ar-SA"/>
      </w:rPr>
    </w:lvl>
    <w:lvl w:ilvl="8" w:tplc="80E8CB46">
      <w:numFmt w:val="bullet"/>
      <w:lvlText w:val="•"/>
      <w:lvlJc w:val="left"/>
      <w:pPr>
        <w:ind w:left="9045" w:hanging="305"/>
      </w:pPr>
      <w:rPr>
        <w:rFonts w:hint="default"/>
        <w:lang w:val="en-US" w:eastAsia="en-US" w:bidi="ar-SA"/>
      </w:rPr>
    </w:lvl>
  </w:abstractNum>
  <w:abstractNum w:abstractNumId="336" w15:restartNumberingAfterBreak="0">
    <w:nsid w:val="2C311FC7"/>
    <w:multiLevelType w:val="hybridMultilevel"/>
    <w:tmpl w:val="8CC4E6AA"/>
    <w:lvl w:ilvl="0" w:tplc="B366C4D6">
      <w:start w:val="7"/>
      <w:numFmt w:val="lowerLetter"/>
      <w:lvlText w:val="%1-"/>
      <w:lvlJc w:val="left"/>
      <w:pPr>
        <w:ind w:left="1154" w:hanging="827"/>
      </w:pPr>
      <w:rPr>
        <w:rFonts w:ascii="Times New Roman" w:eastAsia="Times New Roman" w:hAnsi="Times New Roman" w:cs="Times New Roman" w:hint="default"/>
        <w:spacing w:val="0"/>
        <w:w w:val="100"/>
        <w:sz w:val="28"/>
        <w:szCs w:val="28"/>
        <w:lang w:val="en-US" w:eastAsia="en-US" w:bidi="ar-SA"/>
      </w:rPr>
    </w:lvl>
    <w:lvl w:ilvl="1" w:tplc="C6E2898C">
      <w:numFmt w:val="bullet"/>
      <w:lvlText w:val="•"/>
      <w:lvlJc w:val="left"/>
      <w:pPr>
        <w:ind w:left="2158" w:hanging="827"/>
      </w:pPr>
      <w:rPr>
        <w:rFonts w:hint="default"/>
        <w:lang w:val="en-US" w:eastAsia="en-US" w:bidi="ar-SA"/>
      </w:rPr>
    </w:lvl>
    <w:lvl w:ilvl="2" w:tplc="69A8DDD8">
      <w:numFmt w:val="bullet"/>
      <w:lvlText w:val="•"/>
      <w:lvlJc w:val="left"/>
      <w:pPr>
        <w:ind w:left="3157" w:hanging="827"/>
      </w:pPr>
      <w:rPr>
        <w:rFonts w:hint="default"/>
        <w:lang w:val="en-US" w:eastAsia="en-US" w:bidi="ar-SA"/>
      </w:rPr>
    </w:lvl>
    <w:lvl w:ilvl="3" w:tplc="40ECF8E6">
      <w:numFmt w:val="bullet"/>
      <w:lvlText w:val="•"/>
      <w:lvlJc w:val="left"/>
      <w:pPr>
        <w:ind w:left="4155" w:hanging="827"/>
      </w:pPr>
      <w:rPr>
        <w:rFonts w:hint="default"/>
        <w:lang w:val="en-US" w:eastAsia="en-US" w:bidi="ar-SA"/>
      </w:rPr>
    </w:lvl>
    <w:lvl w:ilvl="4" w:tplc="591E3DB2">
      <w:numFmt w:val="bullet"/>
      <w:lvlText w:val="•"/>
      <w:lvlJc w:val="left"/>
      <w:pPr>
        <w:ind w:left="5154" w:hanging="827"/>
      </w:pPr>
      <w:rPr>
        <w:rFonts w:hint="default"/>
        <w:lang w:val="en-US" w:eastAsia="en-US" w:bidi="ar-SA"/>
      </w:rPr>
    </w:lvl>
    <w:lvl w:ilvl="5" w:tplc="2B84E8D0">
      <w:numFmt w:val="bullet"/>
      <w:lvlText w:val="•"/>
      <w:lvlJc w:val="left"/>
      <w:pPr>
        <w:ind w:left="6153" w:hanging="827"/>
      </w:pPr>
      <w:rPr>
        <w:rFonts w:hint="default"/>
        <w:lang w:val="en-US" w:eastAsia="en-US" w:bidi="ar-SA"/>
      </w:rPr>
    </w:lvl>
    <w:lvl w:ilvl="6" w:tplc="FD2C2AC0">
      <w:numFmt w:val="bullet"/>
      <w:lvlText w:val="•"/>
      <w:lvlJc w:val="left"/>
      <w:pPr>
        <w:ind w:left="7151" w:hanging="827"/>
      </w:pPr>
      <w:rPr>
        <w:rFonts w:hint="default"/>
        <w:lang w:val="en-US" w:eastAsia="en-US" w:bidi="ar-SA"/>
      </w:rPr>
    </w:lvl>
    <w:lvl w:ilvl="7" w:tplc="4EE28688">
      <w:numFmt w:val="bullet"/>
      <w:lvlText w:val="•"/>
      <w:lvlJc w:val="left"/>
      <w:pPr>
        <w:ind w:left="8150" w:hanging="827"/>
      </w:pPr>
      <w:rPr>
        <w:rFonts w:hint="default"/>
        <w:lang w:val="en-US" w:eastAsia="en-US" w:bidi="ar-SA"/>
      </w:rPr>
    </w:lvl>
    <w:lvl w:ilvl="8" w:tplc="A9ACD69C">
      <w:numFmt w:val="bullet"/>
      <w:lvlText w:val="•"/>
      <w:lvlJc w:val="left"/>
      <w:pPr>
        <w:ind w:left="9149" w:hanging="827"/>
      </w:pPr>
      <w:rPr>
        <w:rFonts w:hint="default"/>
        <w:lang w:val="en-US" w:eastAsia="en-US" w:bidi="ar-SA"/>
      </w:rPr>
    </w:lvl>
  </w:abstractNum>
  <w:abstractNum w:abstractNumId="337" w15:restartNumberingAfterBreak="0">
    <w:nsid w:val="2C3E7178"/>
    <w:multiLevelType w:val="hybridMultilevel"/>
    <w:tmpl w:val="DB3E642E"/>
    <w:lvl w:ilvl="0" w:tplc="80302CE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8" w15:restartNumberingAfterBreak="0">
    <w:nsid w:val="2C533341"/>
    <w:multiLevelType w:val="hybridMultilevel"/>
    <w:tmpl w:val="1C44A3E8"/>
    <w:lvl w:ilvl="0" w:tplc="8A9617D2">
      <w:start w:val="1"/>
      <w:numFmt w:val="lowerLetter"/>
      <w:lvlText w:val="%1-"/>
      <w:lvlJc w:val="left"/>
      <w:pPr>
        <w:ind w:left="643" w:hanging="224"/>
      </w:pPr>
      <w:rPr>
        <w:rFonts w:ascii="Calibri" w:eastAsia="Calibri" w:hAnsi="Calibri" w:cs="Calibri" w:hint="default"/>
        <w:spacing w:val="-1"/>
        <w:w w:val="100"/>
        <w:sz w:val="22"/>
        <w:szCs w:val="22"/>
        <w:lang w:val="en-US" w:eastAsia="en-US" w:bidi="ar-SA"/>
      </w:rPr>
    </w:lvl>
    <w:lvl w:ilvl="1" w:tplc="44280EB6">
      <w:numFmt w:val="bullet"/>
      <w:lvlText w:val="•"/>
      <w:lvlJc w:val="left"/>
      <w:pPr>
        <w:ind w:left="1690" w:hanging="224"/>
      </w:pPr>
      <w:rPr>
        <w:rFonts w:hint="default"/>
        <w:lang w:val="en-US" w:eastAsia="en-US" w:bidi="ar-SA"/>
      </w:rPr>
    </w:lvl>
    <w:lvl w:ilvl="2" w:tplc="C77EA8EE">
      <w:numFmt w:val="bullet"/>
      <w:lvlText w:val="•"/>
      <w:lvlJc w:val="left"/>
      <w:pPr>
        <w:ind w:left="2741" w:hanging="224"/>
      </w:pPr>
      <w:rPr>
        <w:rFonts w:hint="default"/>
        <w:lang w:val="en-US" w:eastAsia="en-US" w:bidi="ar-SA"/>
      </w:rPr>
    </w:lvl>
    <w:lvl w:ilvl="3" w:tplc="3CF01CF2">
      <w:numFmt w:val="bullet"/>
      <w:lvlText w:val="•"/>
      <w:lvlJc w:val="left"/>
      <w:pPr>
        <w:ind w:left="3791" w:hanging="224"/>
      </w:pPr>
      <w:rPr>
        <w:rFonts w:hint="default"/>
        <w:lang w:val="en-US" w:eastAsia="en-US" w:bidi="ar-SA"/>
      </w:rPr>
    </w:lvl>
    <w:lvl w:ilvl="4" w:tplc="C77C5C84">
      <w:numFmt w:val="bullet"/>
      <w:lvlText w:val="•"/>
      <w:lvlJc w:val="left"/>
      <w:pPr>
        <w:ind w:left="4842" w:hanging="224"/>
      </w:pPr>
      <w:rPr>
        <w:rFonts w:hint="default"/>
        <w:lang w:val="en-US" w:eastAsia="en-US" w:bidi="ar-SA"/>
      </w:rPr>
    </w:lvl>
    <w:lvl w:ilvl="5" w:tplc="B6125C06">
      <w:numFmt w:val="bullet"/>
      <w:lvlText w:val="•"/>
      <w:lvlJc w:val="left"/>
      <w:pPr>
        <w:ind w:left="5893" w:hanging="224"/>
      </w:pPr>
      <w:rPr>
        <w:rFonts w:hint="default"/>
        <w:lang w:val="en-US" w:eastAsia="en-US" w:bidi="ar-SA"/>
      </w:rPr>
    </w:lvl>
    <w:lvl w:ilvl="6" w:tplc="B8D08F72">
      <w:numFmt w:val="bullet"/>
      <w:lvlText w:val="•"/>
      <w:lvlJc w:val="left"/>
      <w:pPr>
        <w:ind w:left="6943" w:hanging="224"/>
      </w:pPr>
      <w:rPr>
        <w:rFonts w:hint="default"/>
        <w:lang w:val="en-US" w:eastAsia="en-US" w:bidi="ar-SA"/>
      </w:rPr>
    </w:lvl>
    <w:lvl w:ilvl="7" w:tplc="ABD824B6">
      <w:numFmt w:val="bullet"/>
      <w:lvlText w:val="•"/>
      <w:lvlJc w:val="left"/>
      <w:pPr>
        <w:ind w:left="7994" w:hanging="224"/>
      </w:pPr>
      <w:rPr>
        <w:rFonts w:hint="default"/>
        <w:lang w:val="en-US" w:eastAsia="en-US" w:bidi="ar-SA"/>
      </w:rPr>
    </w:lvl>
    <w:lvl w:ilvl="8" w:tplc="D2828226">
      <w:numFmt w:val="bullet"/>
      <w:lvlText w:val="•"/>
      <w:lvlJc w:val="left"/>
      <w:pPr>
        <w:ind w:left="9045" w:hanging="224"/>
      </w:pPr>
      <w:rPr>
        <w:rFonts w:hint="default"/>
        <w:lang w:val="en-US" w:eastAsia="en-US" w:bidi="ar-SA"/>
      </w:rPr>
    </w:lvl>
  </w:abstractNum>
  <w:abstractNum w:abstractNumId="339" w15:restartNumberingAfterBreak="0">
    <w:nsid w:val="2C586438"/>
    <w:multiLevelType w:val="hybridMultilevel"/>
    <w:tmpl w:val="23002402"/>
    <w:lvl w:ilvl="0" w:tplc="8590894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2C9A3FB3"/>
    <w:multiLevelType w:val="hybridMultilevel"/>
    <w:tmpl w:val="DCB6C016"/>
    <w:lvl w:ilvl="0" w:tplc="92BEFE7E">
      <w:start w:val="1"/>
      <w:numFmt w:val="lowerLetter"/>
      <w:lvlText w:val="%1."/>
      <w:lvlJc w:val="left"/>
      <w:pPr>
        <w:ind w:left="1140" w:hanging="812"/>
      </w:pPr>
      <w:rPr>
        <w:rFonts w:hint="default"/>
        <w:w w:val="100"/>
        <w:lang w:val="en-US" w:eastAsia="en-US" w:bidi="ar-SA"/>
      </w:rPr>
    </w:lvl>
    <w:lvl w:ilvl="1" w:tplc="B278131E">
      <w:numFmt w:val="bullet"/>
      <w:lvlText w:val="•"/>
      <w:lvlJc w:val="left"/>
      <w:pPr>
        <w:ind w:left="2140" w:hanging="812"/>
      </w:pPr>
      <w:rPr>
        <w:rFonts w:hint="default"/>
        <w:lang w:val="en-US" w:eastAsia="en-US" w:bidi="ar-SA"/>
      </w:rPr>
    </w:lvl>
    <w:lvl w:ilvl="2" w:tplc="C55AA186">
      <w:numFmt w:val="bullet"/>
      <w:lvlText w:val="•"/>
      <w:lvlJc w:val="left"/>
      <w:pPr>
        <w:ind w:left="3141" w:hanging="812"/>
      </w:pPr>
      <w:rPr>
        <w:rFonts w:hint="default"/>
        <w:lang w:val="en-US" w:eastAsia="en-US" w:bidi="ar-SA"/>
      </w:rPr>
    </w:lvl>
    <w:lvl w:ilvl="3" w:tplc="22C89FC4">
      <w:numFmt w:val="bullet"/>
      <w:lvlText w:val="•"/>
      <w:lvlJc w:val="left"/>
      <w:pPr>
        <w:ind w:left="4141" w:hanging="812"/>
      </w:pPr>
      <w:rPr>
        <w:rFonts w:hint="default"/>
        <w:lang w:val="en-US" w:eastAsia="en-US" w:bidi="ar-SA"/>
      </w:rPr>
    </w:lvl>
    <w:lvl w:ilvl="4" w:tplc="97BA5A88">
      <w:numFmt w:val="bullet"/>
      <w:lvlText w:val="•"/>
      <w:lvlJc w:val="left"/>
      <w:pPr>
        <w:ind w:left="5142" w:hanging="812"/>
      </w:pPr>
      <w:rPr>
        <w:rFonts w:hint="default"/>
        <w:lang w:val="en-US" w:eastAsia="en-US" w:bidi="ar-SA"/>
      </w:rPr>
    </w:lvl>
    <w:lvl w:ilvl="5" w:tplc="6E10BC68">
      <w:numFmt w:val="bullet"/>
      <w:lvlText w:val="•"/>
      <w:lvlJc w:val="left"/>
      <w:pPr>
        <w:ind w:left="6143" w:hanging="812"/>
      </w:pPr>
      <w:rPr>
        <w:rFonts w:hint="default"/>
        <w:lang w:val="en-US" w:eastAsia="en-US" w:bidi="ar-SA"/>
      </w:rPr>
    </w:lvl>
    <w:lvl w:ilvl="6" w:tplc="7F6E3C3E">
      <w:numFmt w:val="bullet"/>
      <w:lvlText w:val="•"/>
      <w:lvlJc w:val="left"/>
      <w:pPr>
        <w:ind w:left="7143" w:hanging="812"/>
      </w:pPr>
      <w:rPr>
        <w:rFonts w:hint="default"/>
        <w:lang w:val="en-US" w:eastAsia="en-US" w:bidi="ar-SA"/>
      </w:rPr>
    </w:lvl>
    <w:lvl w:ilvl="7" w:tplc="658AFB6E">
      <w:numFmt w:val="bullet"/>
      <w:lvlText w:val="•"/>
      <w:lvlJc w:val="left"/>
      <w:pPr>
        <w:ind w:left="8144" w:hanging="812"/>
      </w:pPr>
      <w:rPr>
        <w:rFonts w:hint="default"/>
        <w:lang w:val="en-US" w:eastAsia="en-US" w:bidi="ar-SA"/>
      </w:rPr>
    </w:lvl>
    <w:lvl w:ilvl="8" w:tplc="402C5928">
      <w:numFmt w:val="bullet"/>
      <w:lvlText w:val="•"/>
      <w:lvlJc w:val="left"/>
      <w:pPr>
        <w:ind w:left="9145" w:hanging="812"/>
      </w:pPr>
      <w:rPr>
        <w:rFonts w:hint="default"/>
        <w:lang w:val="en-US" w:eastAsia="en-US" w:bidi="ar-SA"/>
      </w:rPr>
    </w:lvl>
  </w:abstractNum>
  <w:abstractNum w:abstractNumId="341" w15:restartNumberingAfterBreak="0">
    <w:nsid w:val="2CC671DB"/>
    <w:multiLevelType w:val="hybridMultilevel"/>
    <w:tmpl w:val="56FA31E0"/>
    <w:lvl w:ilvl="0" w:tplc="DA22F7D8">
      <w:start w:val="1"/>
      <w:numFmt w:val="lowerLetter"/>
      <w:lvlText w:val="%1."/>
      <w:lvlJc w:val="left"/>
      <w:pPr>
        <w:ind w:left="1140" w:hanging="812"/>
      </w:pPr>
      <w:rPr>
        <w:rFonts w:hint="default"/>
        <w:w w:val="100"/>
        <w:lang w:val="en-US" w:eastAsia="en-US" w:bidi="ar-SA"/>
      </w:rPr>
    </w:lvl>
    <w:lvl w:ilvl="1" w:tplc="C89C89F0">
      <w:numFmt w:val="bullet"/>
      <w:lvlText w:val="•"/>
      <w:lvlJc w:val="left"/>
      <w:pPr>
        <w:ind w:left="2140" w:hanging="812"/>
      </w:pPr>
      <w:rPr>
        <w:rFonts w:hint="default"/>
        <w:lang w:val="en-US" w:eastAsia="en-US" w:bidi="ar-SA"/>
      </w:rPr>
    </w:lvl>
    <w:lvl w:ilvl="2" w:tplc="5812423E">
      <w:numFmt w:val="bullet"/>
      <w:lvlText w:val="•"/>
      <w:lvlJc w:val="left"/>
      <w:pPr>
        <w:ind w:left="3141" w:hanging="812"/>
      </w:pPr>
      <w:rPr>
        <w:rFonts w:hint="default"/>
        <w:lang w:val="en-US" w:eastAsia="en-US" w:bidi="ar-SA"/>
      </w:rPr>
    </w:lvl>
    <w:lvl w:ilvl="3" w:tplc="A2EA8870">
      <w:numFmt w:val="bullet"/>
      <w:lvlText w:val="•"/>
      <w:lvlJc w:val="left"/>
      <w:pPr>
        <w:ind w:left="4141" w:hanging="812"/>
      </w:pPr>
      <w:rPr>
        <w:rFonts w:hint="default"/>
        <w:lang w:val="en-US" w:eastAsia="en-US" w:bidi="ar-SA"/>
      </w:rPr>
    </w:lvl>
    <w:lvl w:ilvl="4" w:tplc="D6727014">
      <w:numFmt w:val="bullet"/>
      <w:lvlText w:val="•"/>
      <w:lvlJc w:val="left"/>
      <w:pPr>
        <w:ind w:left="5142" w:hanging="812"/>
      </w:pPr>
      <w:rPr>
        <w:rFonts w:hint="default"/>
        <w:lang w:val="en-US" w:eastAsia="en-US" w:bidi="ar-SA"/>
      </w:rPr>
    </w:lvl>
    <w:lvl w:ilvl="5" w:tplc="45B0D384">
      <w:numFmt w:val="bullet"/>
      <w:lvlText w:val="•"/>
      <w:lvlJc w:val="left"/>
      <w:pPr>
        <w:ind w:left="6143" w:hanging="812"/>
      </w:pPr>
      <w:rPr>
        <w:rFonts w:hint="default"/>
        <w:lang w:val="en-US" w:eastAsia="en-US" w:bidi="ar-SA"/>
      </w:rPr>
    </w:lvl>
    <w:lvl w:ilvl="6" w:tplc="0A048E58">
      <w:numFmt w:val="bullet"/>
      <w:lvlText w:val="•"/>
      <w:lvlJc w:val="left"/>
      <w:pPr>
        <w:ind w:left="7143" w:hanging="812"/>
      </w:pPr>
      <w:rPr>
        <w:rFonts w:hint="default"/>
        <w:lang w:val="en-US" w:eastAsia="en-US" w:bidi="ar-SA"/>
      </w:rPr>
    </w:lvl>
    <w:lvl w:ilvl="7" w:tplc="566AAFCE">
      <w:numFmt w:val="bullet"/>
      <w:lvlText w:val="•"/>
      <w:lvlJc w:val="left"/>
      <w:pPr>
        <w:ind w:left="8144" w:hanging="812"/>
      </w:pPr>
      <w:rPr>
        <w:rFonts w:hint="default"/>
        <w:lang w:val="en-US" w:eastAsia="en-US" w:bidi="ar-SA"/>
      </w:rPr>
    </w:lvl>
    <w:lvl w:ilvl="8" w:tplc="03BA51D6">
      <w:numFmt w:val="bullet"/>
      <w:lvlText w:val="•"/>
      <w:lvlJc w:val="left"/>
      <w:pPr>
        <w:ind w:left="9145" w:hanging="812"/>
      </w:pPr>
      <w:rPr>
        <w:rFonts w:hint="default"/>
        <w:lang w:val="en-US" w:eastAsia="en-US" w:bidi="ar-SA"/>
      </w:rPr>
    </w:lvl>
  </w:abstractNum>
  <w:abstractNum w:abstractNumId="342" w15:restartNumberingAfterBreak="0">
    <w:nsid w:val="2CF03772"/>
    <w:multiLevelType w:val="hybridMultilevel"/>
    <w:tmpl w:val="AF141D28"/>
    <w:lvl w:ilvl="0" w:tplc="049E80D6">
      <w:start w:val="3"/>
      <w:numFmt w:val="upperLetter"/>
      <w:lvlText w:val="%1)"/>
      <w:lvlJc w:val="left"/>
      <w:pPr>
        <w:ind w:left="679" w:hanging="351"/>
      </w:pPr>
      <w:rPr>
        <w:rFonts w:ascii="Times New Roman" w:eastAsia="Times New Roman" w:hAnsi="Times New Roman" w:cs="Times New Roman" w:hint="default"/>
        <w:w w:val="100"/>
        <w:sz w:val="28"/>
        <w:szCs w:val="28"/>
        <w:lang w:val="en-US" w:eastAsia="en-US" w:bidi="ar-SA"/>
      </w:rPr>
    </w:lvl>
    <w:lvl w:ilvl="1" w:tplc="FAD0B7FE">
      <w:numFmt w:val="bullet"/>
      <w:lvlText w:val="•"/>
      <w:lvlJc w:val="left"/>
      <w:pPr>
        <w:ind w:left="1726" w:hanging="351"/>
      </w:pPr>
      <w:rPr>
        <w:rFonts w:hint="default"/>
        <w:lang w:val="en-US" w:eastAsia="en-US" w:bidi="ar-SA"/>
      </w:rPr>
    </w:lvl>
    <w:lvl w:ilvl="2" w:tplc="312E3970">
      <w:numFmt w:val="bullet"/>
      <w:lvlText w:val="•"/>
      <w:lvlJc w:val="left"/>
      <w:pPr>
        <w:ind w:left="2773" w:hanging="351"/>
      </w:pPr>
      <w:rPr>
        <w:rFonts w:hint="default"/>
        <w:lang w:val="en-US" w:eastAsia="en-US" w:bidi="ar-SA"/>
      </w:rPr>
    </w:lvl>
    <w:lvl w:ilvl="3" w:tplc="04EE64F0">
      <w:numFmt w:val="bullet"/>
      <w:lvlText w:val="•"/>
      <w:lvlJc w:val="left"/>
      <w:pPr>
        <w:ind w:left="3819" w:hanging="351"/>
      </w:pPr>
      <w:rPr>
        <w:rFonts w:hint="default"/>
        <w:lang w:val="en-US" w:eastAsia="en-US" w:bidi="ar-SA"/>
      </w:rPr>
    </w:lvl>
    <w:lvl w:ilvl="4" w:tplc="BF34A9B6">
      <w:numFmt w:val="bullet"/>
      <w:lvlText w:val="•"/>
      <w:lvlJc w:val="left"/>
      <w:pPr>
        <w:ind w:left="4866" w:hanging="351"/>
      </w:pPr>
      <w:rPr>
        <w:rFonts w:hint="default"/>
        <w:lang w:val="en-US" w:eastAsia="en-US" w:bidi="ar-SA"/>
      </w:rPr>
    </w:lvl>
    <w:lvl w:ilvl="5" w:tplc="3740F9DA">
      <w:numFmt w:val="bullet"/>
      <w:lvlText w:val="•"/>
      <w:lvlJc w:val="left"/>
      <w:pPr>
        <w:ind w:left="5913" w:hanging="351"/>
      </w:pPr>
      <w:rPr>
        <w:rFonts w:hint="default"/>
        <w:lang w:val="en-US" w:eastAsia="en-US" w:bidi="ar-SA"/>
      </w:rPr>
    </w:lvl>
    <w:lvl w:ilvl="6" w:tplc="B36A74E6">
      <w:numFmt w:val="bullet"/>
      <w:lvlText w:val="•"/>
      <w:lvlJc w:val="left"/>
      <w:pPr>
        <w:ind w:left="6959" w:hanging="351"/>
      </w:pPr>
      <w:rPr>
        <w:rFonts w:hint="default"/>
        <w:lang w:val="en-US" w:eastAsia="en-US" w:bidi="ar-SA"/>
      </w:rPr>
    </w:lvl>
    <w:lvl w:ilvl="7" w:tplc="05F28438">
      <w:numFmt w:val="bullet"/>
      <w:lvlText w:val="•"/>
      <w:lvlJc w:val="left"/>
      <w:pPr>
        <w:ind w:left="8006" w:hanging="351"/>
      </w:pPr>
      <w:rPr>
        <w:rFonts w:hint="default"/>
        <w:lang w:val="en-US" w:eastAsia="en-US" w:bidi="ar-SA"/>
      </w:rPr>
    </w:lvl>
    <w:lvl w:ilvl="8" w:tplc="D0C0E2CE">
      <w:numFmt w:val="bullet"/>
      <w:lvlText w:val="•"/>
      <w:lvlJc w:val="left"/>
      <w:pPr>
        <w:ind w:left="9053" w:hanging="351"/>
      </w:pPr>
      <w:rPr>
        <w:rFonts w:hint="default"/>
        <w:lang w:val="en-US" w:eastAsia="en-US" w:bidi="ar-SA"/>
      </w:rPr>
    </w:lvl>
  </w:abstractNum>
  <w:abstractNum w:abstractNumId="343" w15:restartNumberingAfterBreak="0">
    <w:nsid w:val="2D210914"/>
    <w:multiLevelType w:val="hybridMultilevel"/>
    <w:tmpl w:val="EDE2A008"/>
    <w:lvl w:ilvl="0" w:tplc="F9025ABA">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EF8081D6">
      <w:numFmt w:val="bullet"/>
      <w:lvlText w:val="•"/>
      <w:lvlJc w:val="left"/>
      <w:pPr>
        <w:ind w:left="2140" w:hanging="812"/>
      </w:pPr>
      <w:rPr>
        <w:rFonts w:hint="default"/>
        <w:lang w:val="en-US" w:eastAsia="en-US" w:bidi="ar-SA"/>
      </w:rPr>
    </w:lvl>
    <w:lvl w:ilvl="2" w:tplc="8A02F5C4">
      <w:numFmt w:val="bullet"/>
      <w:lvlText w:val="•"/>
      <w:lvlJc w:val="left"/>
      <w:pPr>
        <w:ind w:left="3141" w:hanging="812"/>
      </w:pPr>
      <w:rPr>
        <w:rFonts w:hint="default"/>
        <w:lang w:val="en-US" w:eastAsia="en-US" w:bidi="ar-SA"/>
      </w:rPr>
    </w:lvl>
    <w:lvl w:ilvl="3" w:tplc="266EB48C">
      <w:numFmt w:val="bullet"/>
      <w:lvlText w:val="•"/>
      <w:lvlJc w:val="left"/>
      <w:pPr>
        <w:ind w:left="4141" w:hanging="812"/>
      </w:pPr>
      <w:rPr>
        <w:rFonts w:hint="default"/>
        <w:lang w:val="en-US" w:eastAsia="en-US" w:bidi="ar-SA"/>
      </w:rPr>
    </w:lvl>
    <w:lvl w:ilvl="4" w:tplc="E3446CDC">
      <w:numFmt w:val="bullet"/>
      <w:lvlText w:val="•"/>
      <w:lvlJc w:val="left"/>
      <w:pPr>
        <w:ind w:left="5142" w:hanging="812"/>
      </w:pPr>
      <w:rPr>
        <w:rFonts w:hint="default"/>
        <w:lang w:val="en-US" w:eastAsia="en-US" w:bidi="ar-SA"/>
      </w:rPr>
    </w:lvl>
    <w:lvl w:ilvl="5" w:tplc="997CA0FC">
      <w:numFmt w:val="bullet"/>
      <w:lvlText w:val="•"/>
      <w:lvlJc w:val="left"/>
      <w:pPr>
        <w:ind w:left="6143" w:hanging="812"/>
      </w:pPr>
      <w:rPr>
        <w:rFonts w:hint="default"/>
        <w:lang w:val="en-US" w:eastAsia="en-US" w:bidi="ar-SA"/>
      </w:rPr>
    </w:lvl>
    <w:lvl w:ilvl="6" w:tplc="78385E94">
      <w:numFmt w:val="bullet"/>
      <w:lvlText w:val="•"/>
      <w:lvlJc w:val="left"/>
      <w:pPr>
        <w:ind w:left="7143" w:hanging="812"/>
      </w:pPr>
      <w:rPr>
        <w:rFonts w:hint="default"/>
        <w:lang w:val="en-US" w:eastAsia="en-US" w:bidi="ar-SA"/>
      </w:rPr>
    </w:lvl>
    <w:lvl w:ilvl="7" w:tplc="BF50ED76">
      <w:numFmt w:val="bullet"/>
      <w:lvlText w:val="•"/>
      <w:lvlJc w:val="left"/>
      <w:pPr>
        <w:ind w:left="8144" w:hanging="812"/>
      </w:pPr>
      <w:rPr>
        <w:rFonts w:hint="default"/>
        <w:lang w:val="en-US" w:eastAsia="en-US" w:bidi="ar-SA"/>
      </w:rPr>
    </w:lvl>
    <w:lvl w:ilvl="8" w:tplc="53822842">
      <w:numFmt w:val="bullet"/>
      <w:lvlText w:val="•"/>
      <w:lvlJc w:val="left"/>
      <w:pPr>
        <w:ind w:left="9145" w:hanging="812"/>
      </w:pPr>
      <w:rPr>
        <w:rFonts w:hint="default"/>
        <w:lang w:val="en-US" w:eastAsia="en-US" w:bidi="ar-SA"/>
      </w:rPr>
    </w:lvl>
  </w:abstractNum>
  <w:abstractNum w:abstractNumId="344" w15:restartNumberingAfterBreak="0">
    <w:nsid w:val="2D321B28"/>
    <w:multiLevelType w:val="hybridMultilevel"/>
    <w:tmpl w:val="F04400C4"/>
    <w:lvl w:ilvl="0" w:tplc="D20C951A">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EEA5990">
      <w:numFmt w:val="bullet"/>
      <w:lvlText w:val="•"/>
      <w:lvlJc w:val="left"/>
      <w:pPr>
        <w:ind w:left="1690" w:hanging="305"/>
      </w:pPr>
      <w:rPr>
        <w:rFonts w:hint="default"/>
        <w:lang w:val="en-US" w:eastAsia="en-US" w:bidi="ar-SA"/>
      </w:rPr>
    </w:lvl>
    <w:lvl w:ilvl="2" w:tplc="5DC48448">
      <w:numFmt w:val="bullet"/>
      <w:lvlText w:val="•"/>
      <w:lvlJc w:val="left"/>
      <w:pPr>
        <w:ind w:left="2741" w:hanging="305"/>
      </w:pPr>
      <w:rPr>
        <w:rFonts w:hint="default"/>
        <w:lang w:val="en-US" w:eastAsia="en-US" w:bidi="ar-SA"/>
      </w:rPr>
    </w:lvl>
    <w:lvl w:ilvl="3" w:tplc="21840710">
      <w:numFmt w:val="bullet"/>
      <w:lvlText w:val="•"/>
      <w:lvlJc w:val="left"/>
      <w:pPr>
        <w:ind w:left="3791" w:hanging="305"/>
      </w:pPr>
      <w:rPr>
        <w:rFonts w:hint="default"/>
        <w:lang w:val="en-US" w:eastAsia="en-US" w:bidi="ar-SA"/>
      </w:rPr>
    </w:lvl>
    <w:lvl w:ilvl="4" w:tplc="45BEE1D6">
      <w:numFmt w:val="bullet"/>
      <w:lvlText w:val="•"/>
      <w:lvlJc w:val="left"/>
      <w:pPr>
        <w:ind w:left="4842" w:hanging="305"/>
      </w:pPr>
      <w:rPr>
        <w:rFonts w:hint="default"/>
        <w:lang w:val="en-US" w:eastAsia="en-US" w:bidi="ar-SA"/>
      </w:rPr>
    </w:lvl>
    <w:lvl w:ilvl="5" w:tplc="7DD031FC">
      <w:numFmt w:val="bullet"/>
      <w:lvlText w:val="•"/>
      <w:lvlJc w:val="left"/>
      <w:pPr>
        <w:ind w:left="5893" w:hanging="305"/>
      </w:pPr>
      <w:rPr>
        <w:rFonts w:hint="default"/>
        <w:lang w:val="en-US" w:eastAsia="en-US" w:bidi="ar-SA"/>
      </w:rPr>
    </w:lvl>
    <w:lvl w:ilvl="6" w:tplc="D8167B2A">
      <w:numFmt w:val="bullet"/>
      <w:lvlText w:val="•"/>
      <w:lvlJc w:val="left"/>
      <w:pPr>
        <w:ind w:left="6943" w:hanging="305"/>
      </w:pPr>
      <w:rPr>
        <w:rFonts w:hint="default"/>
        <w:lang w:val="en-US" w:eastAsia="en-US" w:bidi="ar-SA"/>
      </w:rPr>
    </w:lvl>
    <w:lvl w:ilvl="7" w:tplc="6334356C">
      <w:numFmt w:val="bullet"/>
      <w:lvlText w:val="•"/>
      <w:lvlJc w:val="left"/>
      <w:pPr>
        <w:ind w:left="7994" w:hanging="305"/>
      </w:pPr>
      <w:rPr>
        <w:rFonts w:hint="default"/>
        <w:lang w:val="en-US" w:eastAsia="en-US" w:bidi="ar-SA"/>
      </w:rPr>
    </w:lvl>
    <w:lvl w:ilvl="8" w:tplc="C91E0334">
      <w:numFmt w:val="bullet"/>
      <w:lvlText w:val="•"/>
      <w:lvlJc w:val="left"/>
      <w:pPr>
        <w:ind w:left="9045" w:hanging="305"/>
      </w:pPr>
      <w:rPr>
        <w:rFonts w:hint="default"/>
        <w:lang w:val="en-US" w:eastAsia="en-US" w:bidi="ar-SA"/>
      </w:rPr>
    </w:lvl>
  </w:abstractNum>
  <w:abstractNum w:abstractNumId="345" w15:restartNumberingAfterBreak="0">
    <w:nsid w:val="2D4E3AA3"/>
    <w:multiLevelType w:val="hybridMultilevel"/>
    <w:tmpl w:val="246A7B02"/>
    <w:lvl w:ilvl="0" w:tplc="B2BC6B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6" w15:restartNumberingAfterBreak="0">
    <w:nsid w:val="2D5D081E"/>
    <w:multiLevelType w:val="hybridMultilevel"/>
    <w:tmpl w:val="398E7E5A"/>
    <w:lvl w:ilvl="0" w:tplc="A110579E">
      <w:start w:val="1"/>
      <w:numFmt w:val="lowerLetter"/>
      <w:lvlText w:val="%1)"/>
      <w:lvlJc w:val="left"/>
      <w:pPr>
        <w:ind w:left="617" w:hanging="289"/>
      </w:pPr>
      <w:rPr>
        <w:rFonts w:hint="default"/>
        <w:w w:val="100"/>
        <w:lang w:val="en-US" w:eastAsia="en-US" w:bidi="ar-SA"/>
      </w:rPr>
    </w:lvl>
    <w:lvl w:ilvl="1" w:tplc="C5420F66">
      <w:numFmt w:val="bullet"/>
      <w:lvlText w:val="•"/>
      <w:lvlJc w:val="left"/>
      <w:pPr>
        <w:ind w:left="1672" w:hanging="289"/>
      </w:pPr>
      <w:rPr>
        <w:rFonts w:hint="default"/>
        <w:lang w:val="en-US" w:eastAsia="en-US" w:bidi="ar-SA"/>
      </w:rPr>
    </w:lvl>
    <w:lvl w:ilvl="2" w:tplc="069AA018">
      <w:numFmt w:val="bullet"/>
      <w:lvlText w:val="•"/>
      <w:lvlJc w:val="left"/>
      <w:pPr>
        <w:ind w:left="2725" w:hanging="289"/>
      </w:pPr>
      <w:rPr>
        <w:rFonts w:hint="default"/>
        <w:lang w:val="en-US" w:eastAsia="en-US" w:bidi="ar-SA"/>
      </w:rPr>
    </w:lvl>
    <w:lvl w:ilvl="3" w:tplc="2AD45E8E">
      <w:numFmt w:val="bullet"/>
      <w:lvlText w:val="•"/>
      <w:lvlJc w:val="left"/>
      <w:pPr>
        <w:ind w:left="3777" w:hanging="289"/>
      </w:pPr>
      <w:rPr>
        <w:rFonts w:hint="default"/>
        <w:lang w:val="en-US" w:eastAsia="en-US" w:bidi="ar-SA"/>
      </w:rPr>
    </w:lvl>
    <w:lvl w:ilvl="4" w:tplc="09C291EE">
      <w:numFmt w:val="bullet"/>
      <w:lvlText w:val="•"/>
      <w:lvlJc w:val="left"/>
      <w:pPr>
        <w:ind w:left="4830" w:hanging="289"/>
      </w:pPr>
      <w:rPr>
        <w:rFonts w:hint="default"/>
        <w:lang w:val="en-US" w:eastAsia="en-US" w:bidi="ar-SA"/>
      </w:rPr>
    </w:lvl>
    <w:lvl w:ilvl="5" w:tplc="DB20EFBE">
      <w:numFmt w:val="bullet"/>
      <w:lvlText w:val="•"/>
      <w:lvlJc w:val="left"/>
      <w:pPr>
        <w:ind w:left="5883" w:hanging="289"/>
      </w:pPr>
      <w:rPr>
        <w:rFonts w:hint="default"/>
        <w:lang w:val="en-US" w:eastAsia="en-US" w:bidi="ar-SA"/>
      </w:rPr>
    </w:lvl>
    <w:lvl w:ilvl="6" w:tplc="DBCA80B4">
      <w:numFmt w:val="bullet"/>
      <w:lvlText w:val="•"/>
      <w:lvlJc w:val="left"/>
      <w:pPr>
        <w:ind w:left="6935" w:hanging="289"/>
      </w:pPr>
      <w:rPr>
        <w:rFonts w:hint="default"/>
        <w:lang w:val="en-US" w:eastAsia="en-US" w:bidi="ar-SA"/>
      </w:rPr>
    </w:lvl>
    <w:lvl w:ilvl="7" w:tplc="E59C1ED0">
      <w:numFmt w:val="bullet"/>
      <w:lvlText w:val="•"/>
      <w:lvlJc w:val="left"/>
      <w:pPr>
        <w:ind w:left="7988" w:hanging="289"/>
      </w:pPr>
      <w:rPr>
        <w:rFonts w:hint="default"/>
        <w:lang w:val="en-US" w:eastAsia="en-US" w:bidi="ar-SA"/>
      </w:rPr>
    </w:lvl>
    <w:lvl w:ilvl="8" w:tplc="7C3C78D2">
      <w:numFmt w:val="bullet"/>
      <w:lvlText w:val="•"/>
      <w:lvlJc w:val="left"/>
      <w:pPr>
        <w:ind w:left="9041" w:hanging="289"/>
      </w:pPr>
      <w:rPr>
        <w:rFonts w:hint="default"/>
        <w:lang w:val="en-US" w:eastAsia="en-US" w:bidi="ar-SA"/>
      </w:rPr>
    </w:lvl>
  </w:abstractNum>
  <w:abstractNum w:abstractNumId="347" w15:restartNumberingAfterBreak="0">
    <w:nsid w:val="2D636519"/>
    <w:multiLevelType w:val="hybridMultilevel"/>
    <w:tmpl w:val="6078411C"/>
    <w:lvl w:ilvl="0" w:tplc="387EC7B6">
      <w:start w:val="1"/>
      <w:numFmt w:val="lowerLetter"/>
      <w:lvlText w:val="%1."/>
      <w:lvlJc w:val="left"/>
      <w:pPr>
        <w:ind w:left="1140" w:hanging="812"/>
      </w:pPr>
      <w:rPr>
        <w:rFonts w:hint="default"/>
        <w:w w:val="100"/>
        <w:lang w:val="en-US" w:eastAsia="en-US" w:bidi="ar-SA"/>
      </w:rPr>
    </w:lvl>
    <w:lvl w:ilvl="1" w:tplc="3198E584">
      <w:numFmt w:val="bullet"/>
      <w:lvlText w:val="•"/>
      <w:lvlJc w:val="left"/>
      <w:pPr>
        <w:ind w:left="2140" w:hanging="812"/>
      </w:pPr>
      <w:rPr>
        <w:rFonts w:hint="default"/>
        <w:lang w:val="en-US" w:eastAsia="en-US" w:bidi="ar-SA"/>
      </w:rPr>
    </w:lvl>
    <w:lvl w:ilvl="2" w:tplc="79C289BA">
      <w:numFmt w:val="bullet"/>
      <w:lvlText w:val="•"/>
      <w:lvlJc w:val="left"/>
      <w:pPr>
        <w:ind w:left="3141" w:hanging="812"/>
      </w:pPr>
      <w:rPr>
        <w:rFonts w:hint="default"/>
        <w:lang w:val="en-US" w:eastAsia="en-US" w:bidi="ar-SA"/>
      </w:rPr>
    </w:lvl>
    <w:lvl w:ilvl="3" w:tplc="18A0308E">
      <w:numFmt w:val="bullet"/>
      <w:lvlText w:val="•"/>
      <w:lvlJc w:val="left"/>
      <w:pPr>
        <w:ind w:left="4141" w:hanging="812"/>
      </w:pPr>
      <w:rPr>
        <w:rFonts w:hint="default"/>
        <w:lang w:val="en-US" w:eastAsia="en-US" w:bidi="ar-SA"/>
      </w:rPr>
    </w:lvl>
    <w:lvl w:ilvl="4" w:tplc="1196F3E2">
      <w:numFmt w:val="bullet"/>
      <w:lvlText w:val="•"/>
      <w:lvlJc w:val="left"/>
      <w:pPr>
        <w:ind w:left="5142" w:hanging="812"/>
      </w:pPr>
      <w:rPr>
        <w:rFonts w:hint="default"/>
        <w:lang w:val="en-US" w:eastAsia="en-US" w:bidi="ar-SA"/>
      </w:rPr>
    </w:lvl>
    <w:lvl w:ilvl="5" w:tplc="D12E636E">
      <w:numFmt w:val="bullet"/>
      <w:lvlText w:val="•"/>
      <w:lvlJc w:val="left"/>
      <w:pPr>
        <w:ind w:left="6143" w:hanging="812"/>
      </w:pPr>
      <w:rPr>
        <w:rFonts w:hint="default"/>
        <w:lang w:val="en-US" w:eastAsia="en-US" w:bidi="ar-SA"/>
      </w:rPr>
    </w:lvl>
    <w:lvl w:ilvl="6" w:tplc="C972A7C2">
      <w:numFmt w:val="bullet"/>
      <w:lvlText w:val="•"/>
      <w:lvlJc w:val="left"/>
      <w:pPr>
        <w:ind w:left="7143" w:hanging="812"/>
      </w:pPr>
      <w:rPr>
        <w:rFonts w:hint="default"/>
        <w:lang w:val="en-US" w:eastAsia="en-US" w:bidi="ar-SA"/>
      </w:rPr>
    </w:lvl>
    <w:lvl w:ilvl="7" w:tplc="42308096">
      <w:numFmt w:val="bullet"/>
      <w:lvlText w:val="•"/>
      <w:lvlJc w:val="left"/>
      <w:pPr>
        <w:ind w:left="8144" w:hanging="812"/>
      </w:pPr>
      <w:rPr>
        <w:rFonts w:hint="default"/>
        <w:lang w:val="en-US" w:eastAsia="en-US" w:bidi="ar-SA"/>
      </w:rPr>
    </w:lvl>
    <w:lvl w:ilvl="8" w:tplc="9634B65A">
      <w:numFmt w:val="bullet"/>
      <w:lvlText w:val="•"/>
      <w:lvlJc w:val="left"/>
      <w:pPr>
        <w:ind w:left="9145" w:hanging="812"/>
      </w:pPr>
      <w:rPr>
        <w:rFonts w:hint="default"/>
        <w:lang w:val="en-US" w:eastAsia="en-US" w:bidi="ar-SA"/>
      </w:rPr>
    </w:lvl>
  </w:abstractNum>
  <w:abstractNum w:abstractNumId="348" w15:restartNumberingAfterBreak="0">
    <w:nsid w:val="2D681D25"/>
    <w:multiLevelType w:val="hybridMultilevel"/>
    <w:tmpl w:val="A0569EBE"/>
    <w:lvl w:ilvl="0" w:tplc="88A8F6E8">
      <w:start w:val="6"/>
      <w:numFmt w:val="decimal"/>
      <w:lvlText w:val="%1"/>
      <w:lvlJc w:val="left"/>
      <w:pPr>
        <w:ind w:left="631" w:hanging="212"/>
      </w:pPr>
      <w:rPr>
        <w:rFonts w:ascii="Times New Roman" w:eastAsia="Times New Roman" w:hAnsi="Times New Roman" w:cs="Times New Roman" w:hint="default"/>
        <w:w w:val="100"/>
        <w:sz w:val="28"/>
        <w:szCs w:val="28"/>
        <w:lang w:val="en-US" w:eastAsia="en-US" w:bidi="ar-SA"/>
      </w:rPr>
    </w:lvl>
    <w:lvl w:ilvl="1" w:tplc="CA40930C">
      <w:numFmt w:val="bullet"/>
      <w:lvlText w:val=""/>
      <w:lvlJc w:val="left"/>
      <w:pPr>
        <w:ind w:left="1140" w:hanging="361"/>
      </w:pPr>
      <w:rPr>
        <w:rFonts w:ascii="Symbol" w:eastAsia="Symbol" w:hAnsi="Symbol" w:cs="Symbol" w:hint="default"/>
        <w:w w:val="99"/>
        <w:sz w:val="20"/>
        <w:szCs w:val="20"/>
        <w:lang w:val="en-US" w:eastAsia="en-US" w:bidi="ar-SA"/>
      </w:rPr>
    </w:lvl>
    <w:lvl w:ilvl="2" w:tplc="98903284">
      <w:numFmt w:val="bullet"/>
      <w:lvlText w:val="•"/>
      <w:lvlJc w:val="left"/>
      <w:pPr>
        <w:ind w:left="2251" w:hanging="361"/>
      </w:pPr>
      <w:rPr>
        <w:rFonts w:hint="default"/>
        <w:lang w:val="en-US" w:eastAsia="en-US" w:bidi="ar-SA"/>
      </w:rPr>
    </w:lvl>
    <w:lvl w:ilvl="3" w:tplc="58621CCC">
      <w:numFmt w:val="bullet"/>
      <w:lvlText w:val="•"/>
      <w:lvlJc w:val="left"/>
      <w:pPr>
        <w:ind w:left="3363" w:hanging="361"/>
      </w:pPr>
      <w:rPr>
        <w:rFonts w:hint="default"/>
        <w:lang w:val="en-US" w:eastAsia="en-US" w:bidi="ar-SA"/>
      </w:rPr>
    </w:lvl>
    <w:lvl w:ilvl="4" w:tplc="45A40C00">
      <w:numFmt w:val="bullet"/>
      <w:lvlText w:val="•"/>
      <w:lvlJc w:val="left"/>
      <w:pPr>
        <w:ind w:left="4475" w:hanging="361"/>
      </w:pPr>
      <w:rPr>
        <w:rFonts w:hint="default"/>
        <w:lang w:val="en-US" w:eastAsia="en-US" w:bidi="ar-SA"/>
      </w:rPr>
    </w:lvl>
    <w:lvl w:ilvl="5" w:tplc="982C542A">
      <w:numFmt w:val="bullet"/>
      <w:lvlText w:val="•"/>
      <w:lvlJc w:val="left"/>
      <w:pPr>
        <w:ind w:left="5587" w:hanging="361"/>
      </w:pPr>
      <w:rPr>
        <w:rFonts w:hint="default"/>
        <w:lang w:val="en-US" w:eastAsia="en-US" w:bidi="ar-SA"/>
      </w:rPr>
    </w:lvl>
    <w:lvl w:ilvl="6" w:tplc="5C48973C">
      <w:numFmt w:val="bullet"/>
      <w:lvlText w:val="•"/>
      <w:lvlJc w:val="left"/>
      <w:pPr>
        <w:ind w:left="6699" w:hanging="361"/>
      </w:pPr>
      <w:rPr>
        <w:rFonts w:hint="default"/>
        <w:lang w:val="en-US" w:eastAsia="en-US" w:bidi="ar-SA"/>
      </w:rPr>
    </w:lvl>
    <w:lvl w:ilvl="7" w:tplc="763E9EE4">
      <w:numFmt w:val="bullet"/>
      <w:lvlText w:val="•"/>
      <w:lvlJc w:val="left"/>
      <w:pPr>
        <w:ind w:left="7810" w:hanging="361"/>
      </w:pPr>
      <w:rPr>
        <w:rFonts w:hint="default"/>
        <w:lang w:val="en-US" w:eastAsia="en-US" w:bidi="ar-SA"/>
      </w:rPr>
    </w:lvl>
    <w:lvl w:ilvl="8" w:tplc="3FD66C78">
      <w:numFmt w:val="bullet"/>
      <w:lvlText w:val="•"/>
      <w:lvlJc w:val="left"/>
      <w:pPr>
        <w:ind w:left="8922" w:hanging="361"/>
      </w:pPr>
      <w:rPr>
        <w:rFonts w:hint="default"/>
        <w:lang w:val="en-US" w:eastAsia="en-US" w:bidi="ar-SA"/>
      </w:rPr>
    </w:lvl>
  </w:abstractNum>
  <w:abstractNum w:abstractNumId="349" w15:restartNumberingAfterBreak="0">
    <w:nsid w:val="2D6C4757"/>
    <w:multiLevelType w:val="hybridMultilevel"/>
    <w:tmpl w:val="3920D94A"/>
    <w:lvl w:ilvl="0" w:tplc="938E4E88">
      <w:start w:val="1"/>
      <w:numFmt w:val="lowerLetter"/>
      <w:lvlText w:val="%1."/>
      <w:lvlJc w:val="left"/>
      <w:pPr>
        <w:ind w:left="592" w:hanging="264"/>
      </w:pPr>
      <w:rPr>
        <w:rFonts w:hint="default"/>
        <w:w w:val="100"/>
        <w:lang w:val="en-US" w:eastAsia="en-US" w:bidi="ar-SA"/>
      </w:rPr>
    </w:lvl>
    <w:lvl w:ilvl="1" w:tplc="224E5E66">
      <w:numFmt w:val="bullet"/>
      <w:lvlText w:val="•"/>
      <w:lvlJc w:val="left"/>
      <w:pPr>
        <w:ind w:left="1654" w:hanging="264"/>
      </w:pPr>
      <w:rPr>
        <w:rFonts w:hint="default"/>
        <w:lang w:val="en-US" w:eastAsia="en-US" w:bidi="ar-SA"/>
      </w:rPr>
    </w:lvl>
    <w:lvl w:ilvl="2" w:tplc="F4BEA9D8">
      <w:numFmt w:val="bullet"/>
      <w:lvlText w:val="•"/>
      <w:lvlJc w:val="left"/>
      <w:pPr>
        <w:ind w:left="2709" w:hanging="264"/>
      </w:pPr>
      <w:rPr>
        <w:rFonts w:hint="default"/>
        <w:lang w:val="en-US" w:eastAsia="en-US" w:bidi="ar-SA"/>
      </w:rPr>
    </w:lvl>
    <w:lvl w:ilvl="3" w:tplc="4BDEDD54">
      <w:numFmt w:val="bullet"/>
      <w:lvlText w:val="•"/>
      <w:lvlJc w:val="left"/>
      <w:pPr>
        <w:ind w:left="3763" w:hanging="264"/>
      </w:pPr>
      <w:rPr>
        <w:rFonts w:hint="default"/>
        <w:lang w:val="en-US" w:eastAsia="en-US" w:bidi="ar-SA"/>
      </w:rPr>
    </w:lvl>
    <w:lvl w:ilvl="4" w:tplc="5CCA43DA">
      <w:numFmt w:val="bullet"/>
      <w:lvlText w:val="•"/>
      <w:lvlJc w:val="left"/>
      <w:pPr>
        <w:ind w:left="4818" w:hanging="264"/>
      </w:pPr>
      <w:rPr>
        <w:rFonts w:hint="default"/>
        <w:lang w:val="en-US" w:eastAsia="en-US" w:bidi="ar-SA"/>
      </w:rPr>
    </w:lvl>
    <w:lvl w:ilvl="5" w:tplc="95BA88A2">
      <w:numFmt w:val="bullet"/>
      <w:lvlText w:val="•"/>
      <w:lvlJc w:val="left"/>
      <w:pPr>
        <w:ind w:left="5873" w:hanging="264"/>
      </w:pPr>
      <w:rPr>
        <w:rFonts w:hint="default"/>
        <w:lang w:val="en-US" w:eastAsia="en-US" w:bidi="ar-SA"/>
      </w:rPr>
    </w:lvl>
    <w:lvl w:ilvl="6" w:tplc="423EBBA0">
      <w:numFmt w:val="bullet"/>
      <w:lvlText w:val="•"/>
      <w:lvlJc w:val="left"/>
      <w:pPr>
        <w:ind w:left="6927" w:hanging="264"/>
      </w:pPr>
      <w:rPr>
        <w:rFonts w:hint="default"/>
        <w:lang w:val="en-US" w:eastAsia="en-US" w:bidi="ar-SA"/>
      </w:rPr>
    </w:lvl>
    <w:lvl w:ilvl="7" w:tplc="8BD04B3A">
      <w:numFmt w:val="bullet"/>
      <w:lvlText w:val="•"/>
      <w:lvlJc w:val="left"/>
      <w:pPr>
        <w:ind w:left="7982" w:hanging="264"/>
      </w:pPr>
      <w:rPr>
        <w:rFonts w:hint="default"/>
        <w:lang w:val="en-US" w:eastAsia="en-US" w:bidi="ar-SA"/>
      </w:rPr>
    </w:lvl>
    <w:lvl w:ilvl="8" w:tplc="5E4E5AFE">
      <w:numFmt w:val="bullet"/>
      <w:lvlText w:val="•"/>
      <w:lvlJc w:val="left"/>
      <w:pPr>
        <w:ind w:left="9037" w:hanging="264"/>
      </w:pPr>
      <w:rPr>
        <w:rFonts w:hint="default"/>
        <w:lang w:val="en-US" w:eastAsia="en-US" w:bidi="ar-SA"/>
      </w:rPr>
    </w:lvl>
  </w:abstractNum>
  <w:abstractNum w:abstractNumId="350" w15:restartNumberingAfterBreak="0">
    <w:nsid w:val="2D8863D3"/>
    <w:multiLevelType w:val="hybridMultilevel"/>
    <w:tmpl w:val="E8E41A68"/>
    <w:lvl w:ilvl="0" w:tplc="9236CB76">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1FEAC9B4">
      <w:numFmt w:val="bullet"/>
      <w:lvlText w:val="•"/>
      <w:lvlJc w:val="left"/>
      <w:pPr>
        <w:ind w:left="1690" w:hanging="305"/>
      </w:pPr>
      <w:rPr>
        <w:rFonts w:hint="default"/>
        <w:lang w:val="en-US" w:eastAsia="en-US" w:bidi="ar-SA"/>
      </w:rPr>
    </w:lvl>
    <w:lvl w:ilvl="2" w:tplc="827AE8E0">
      <w:numFmt w:val="bullet"/>
      <w:lvlText w:val="•"/>
      <w:lvlJc w:val="left"/>
      <w:pPr>
        <w:ind w:left="2741" w:hanging="305"/>
      </w:pPr>
      <w:rPr>
        <w:rFonts w:hint="default"/>
        <w:lang w:val="en-US" w:eastAsia="en-US" w:bidi="ar-SA"/>
      </w:rPr>
    </w:lvl>
    <w:lvl w:ilvl="3" w:tplc="66BE157C">
      <w:numFmt w:val="bullet"/>
      <w:lvlText w:val="•"/>
      <w:lvlJc w:val="left"/>
      <w:pPr>
        <w:ind w:left="3791" w:hanging="305"/>
      </w:pPr>
      <w:rPr>
        <w:rFonts w:hint="default"/>
        <w:lang w:val="en-US" w:eastAsia="en-US" w:bidi="ar-SA"/>
      </w:rPr>
    </w:lvl>
    <w:lvl w:ilvl="4" w:tplc="9318A754">
      <w:numFmt w:val="bullet"/>
      <w:lvlText w:val="•"/>
      <w:lvlJc w:val="left"/>
      <w:pPr>
        <w:ind w:left="4842" w:hanging="305"/>
      </w:pPr>
      <w:rPr>
        <w:rFonts w:hint="default"/>
        <w:lang w:val="en-US" w:eastAsia="en-US" w:bidi="ar-SA"/>
      </w:rPr>
    </w:lvl>
    <w:lvl w:ilvl="5" w:tplc="DF00C346">
      <w:numFmt w:val="bullet"/>
      <w:lvlText w:val="•"/>
      <w:lvlJc w:val="left"/>
      <w:pPr>
        <w:ind w:left="5893" w:hanging="305"/>
      </w:pPr>
      <w:rPr>
        <w:rFonts w:hint="default"/>
        <w:lang w:val="en-US" w:eastAsia="en-US" w:bidi="ar-SA"/>
      </w:rPr>
    </w:lvl>
    <w:lvl w:ilvl="6" w:tplc="002E2F04">
      <w:numFmt w:val="bullet"/>
      <w:lvlText w:val="•"/>
      <w:lvlJc w:val="left"/>
      <w:pPr>
        <w:ind w:left="6943" w:hanging="305"/>
      </w:pPr>
      <w:rPr>
        <w:rFonts w:hint="default"/>
        <w:lang w:val="en-US" w:eastAsia="en-US" w:bidi="ar-SA"/>
      </w:rPr>
    </w:lvl>
    <w:lvl w:ilvl="7" w:tplc="3A6224D4">
      <w:numFmt w:val="bullet"/>
      <w:lvlText w:val="•"/>
      <w:lvlJc w:val="left"/>
      <w:pPr>
        <w:ind w:left="7994" w:hanging="305"/>
      </w:pPr>
      <w:rPr>
        <w:rFonts w:hint="default"/>
        <w:lang w:val="en-US" w:eastAsia="en-US" w:bidi="ar-SA"/>
      </w:rPr>
    </w:lvl>
    <w:lvl w:ilvl="8" w:tplc="36605B5E">
      <w:numFmt w:val="bullet"/>
      <w:lvlText w:val="•"/>
      <w:lvlJc w:val="left"/>
      <w:pPr>
        <w:ind w:left="9045" w:hanging="305"/>
      </w:pPr>
      <w:rPr>
        <w:rFonts w:hint="default"/>
        <w:lang w:val="en-US" w:eastAsia="en-US" w:bidi="ar-SA"/>
      </w:rPr>
    </w:lvl>
  </w:abstractNum>
  <w:abstractNum w:abstractNumId="351" w15:restartNumberingAfterBreak="0">
    <w:nsid w:val="2DB358F0"/>
    <w:multiLevelType w:val="hybridMultilevel"/>
    <w:tmpl w:val="71AAFB0E"/>
    <w:lvl w:ilvl="0" w:tplc="160054A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1B108FD0">
      <w:numFmt w:val="bullet"/>
      <w:lvlText w:val="•"/>
      <w:lvlJc w:val="left"/>
      <w:pPr>
        <w:ind w:left="1762" w:hanging="289"/>
      </w:pPr>
      <w:rPr>
        <w:rFonts w:hint="default"/>
        <w:lang w:val="en-US" w:eastAsia="en-US" w:bidi="ar-SA"/>
      </w:rPr>
    </w:lvl>
    <w:lvl w:ilvl="2" w:tplc="851AB162">
      <w:numFmt w:val="bullet"/>
      <w:lvlText w:val="•"/>
      <w:lvlJc w:val="left"/>
      <w:pPr>
        <w:ind w:left="2805" w:hanging="289"/>
      </w:pPr>
      <w:rPr>
        <w:rFonts w:hint="default"/>
        <w:lang w:val="en-US" w:eastAsia="en-US" w:bidi="ar-SA"/>
      </w:rPr>
    </w:lvl>
    <w:lvl w:ilvl="3" w:tplc="6DA6D8FC">
      <w:numFmt w:val="bullet"/>
      <w:lvlText w:val="•"/>
      <w:lvlJc w:val="left"/>
      <w:pPr>
        <w:ind w:left="3847" w:hanging="289"/>
      </w:pPr>
      <w:rPr>
        <w:rFonts w:hint="default"/>
        <w:lang w:val="en-US" w:eastAsia="en-US" w:bidi="ar-SA"/>
      </w:rPr>
    </w:lvl>
    <w:lvl w:ilvl="4" w:tplc="F196C2E6">
      <w:numFmt w:val="bullet"/>
      <w:lvlText w:val="•"/>
      <w:lvlJc w:val="left"/>
      <w:pPr>
        <w:ind w:left="4890" w:hanging="289"/>
      </w:pPr>
      <w:rPr>
        <w:rFonts w:hint="default"/>
        <w:lang w:val="en-US" w:eastAsia="en-US" w:bidi="ar-SA"/>
      </w:rPr>
    </w:lvl>
    <w:lvl w:ilvl="5" w:tplc="7B42F522">
      <w:numFmt w:val="bullet"/>
      <w:lvlText w:val="•"/>
      <w:lvlJc w:val="left"/>
      <w:pPr>
        <w:ind w:left="5933" w:hanging="289"/>
      </w:pPr>
      <w:rPr>
        <w:rFonts w:hint="default"/>
        <w:lang w:val="en-US" w:eastAsia="en-US" w:bidi="ar-SA"/>
      </w:rPr>
    </w:lvl>
    <w:lvl w:ilvl="6" w:tplc="D562AD4C">
      <w:numFmt w:val="bullet"/>
      <w:lvlText w:val="•"/>
      <w:lvlJc w:val="left"/>
      <w:pPr>
        <w:ind w:left="6975" w:hanging="289"/>
      </w:pPr>
      <w:rPr>
        <w:rFonts w:hint="default"/>
        <w:lang w:val="en-US" w:eastAsia="en-US" w:bidi="ar-SA"/>
      </w:rPr>
    </w:lvl>
    <w:lvl w:ilvl="7" w:tplc="D7C68890">
      <w:numFmt w:val="bullet"/>
      <w:lvlText w:val="•"/>
      <w:lvlJc w:val="left"/>
      <w:pPr>
        <w:ind w:left="8018" w:hanging="289"/>
      </w:pPr>
      <w:rPr>
        <w:rFonts w:hint="default"/>
        <w:lang w:val="en-US" w:eastAsia="en-US" w:bidi="ar-SA"/>
      </w:rPr>
    </w:lvl>
    <w:lvl w:ilvl="8" w:tplc="756E72AC">
      <w:numFmt w:val="bullet"/>
      <w:lvlText w:val="•"/>
      <w:lvlJc w:val="left"/>
      <w:pPr>
        <w:ind w:left="9061" w:hanging="289"/>
      </w:pPr>
      <w:rPr>
        <w:rFonts w:hint="default"/>
        <w:lang w:val="en-US" w:eastAsia="en-US" w:bidi="ar-SA"/>
      </w:rPr>
    </w:lvl>
  </w:abstractNum>
  <w:abstractNum w:abstractNumId="352" w15:restartNumberingAfterBreak="0">
    <w:nsid w:val="2DB82C72"/>
    <w:multiLevelType w:val="hybridMultilevel"/>
    <w:tmpl w:val="798080E4"/>
    <w:lvl w:ilvl="0" w:tplc="1EA6280E">
      <w:start w:val="45"/>
      <w:numFmt w:val="decimal"/>
      <w:lvlText w:val="%1."/>
      <w:lvlJc w:val="left"/>
      <w:pPr>
        <w:ind w:left="780" w:hanging="360"/>
      </w:pPr>
      <w:rPr>
        <w:rFonts w:ascii="Times New Roman" w:eastAsia="Times New Roman" w:hAnsi="Times New Roman" w:cs="Times New Roman" w:hint="default"/>
        <w:b/>
        <w:bCs/>
        <w:spacing w:val="1"/>
        <w:w w:val="100"/>
        <w:sz w:val="26"/>
        <w:szCs w:val="26"/>
        <w:lang w:val="en-US" w:eastAsia="en-US" w:bidi="ar-SA"/>
      </w:rPr>
    </w:lvl>
    <w:lvl w:ilvl="1" w:tplc="121ABAC4">
      <w:start w:val="1"/>
      <w:numFmt w:val="lowerLetter"/>
      <w:lvlText w:val="%2."/>
      <w:lvlJc w:val="left"/>
      <w:pPr>
        <w:ind w:left="1140" w:hanging="361"/>
      </w:pPr>
      <w:rPr>
        <w:rFonts w:hint="default"/>
        <w:w w:val="100"/>
        <w:lang w:val="en-US" w:eastAsia="en-US" w:bidi="ar-SA"/>
      </w:rPr>
    </w:lvl>
    <w:lvl w:ilvl="2" w:tplc="A6405AF0">
      <w:numFmt w:val="bullet"/>
      <w:lvlText w:val="•"/>
      <w:lvlJc w:val="left"/>
      <w:pPr>
        <w:ind w:left="2251" w:hanging="361"/>
      </w:pPr>
      <w:rPr>
        <w:rFonts w:hint="default"/>
        <w:lang w:val="en-US" w:eastAsia="en-US" w:bidi="ar-SA"/>
      </w:rPr>
    </w:lvl>
    <w:lvl w:ilvl="3" w:tplc="0476814C">
      <w:numFmt w:val="bullet"/>
      <w:lvlText w:val="•"/>
      <w:lvlJc w:val="left"/>
      <w:pPr>
        <w:ind w:left="3363" w:hanging="361"/>
      </w:pPr>
      <w:rPr>
        <w:rFonts w:hint="default"/>
        <w:lang w:val="en-US" w:eastAsia="en-US" w:bidi="ar-SA"/>
      </w:rPr>
    </w:lvl>
    <w:lvl w:ilvl="4" w:tplc="D0749232">
      <w:numFmt w:val="bullet"/>
      <w:lvlText w:val="•"/>
      <w:lvlJc w:val="left"/>
      <w:pPr>
        <w:ind w:left="4475" w:hanging="361"/>
      </w:pPr>
      <w:rPr>
        <w:rFonts w:hint="default"/>
        <w:lang w:val="en-US" w:eastAsia="en-US" w:bidi="ar-SA"/>
      </w:rPr>
    </w:lvl>
    <w:lvl w:ilvl="5" w:tplc="22D8FA36">
      <w:numFmt w:val="bullet"/>
      <w:lvlText w:val="•"/>
      <w:lvlJc w:val="left"/>
      <w:pPr>
        <w:ind w:left="5587" w:hanging="361"/>
      </w:pPr>
      <w:rPr>
        <w:rFonts w:hint="default"/>
        <w:lang w:val="en-US" w:eastAsia="en-US" w:bidi="ar-SA"/>
      </w:rPr>
    </w:lvl>
    <w:lvl w:ilvl="6" w:tplc="808C0D24">
      <w:numFmt w:val="bullet"/>
      <w:lvlText w:val="•"/>
      <w:lvlJc w:val="left"/>
      <w:pPr>
        <w:ind w:left="6699" w:hanging="361"/>
      </w:pPr>
      <w:rPr>
        <w:rFonts w:hint="default"/>
        <w:lang w:val="en-US" w:eastAsia="en-US" w:bidi="ar-SA"/>
      </w:rPr>
    </w:lvl>
    <w:lvl w:ilvl="7" w:tplc="8840A27E">
      <w:numFmt w:val="bullet"/>
      <w:lvlText w:val="•"/>
      <w:lvlJc w:val="left"/>
      <w:pPr>
        <w:ind w:left="7810" w:hanging="361"/>
      </w:pPr>
      <w:rPr>
        <w:rFonts w:hint="default"/>
        <w:lang w:val="en-US" w:eastAsia="en-US" w:bidi="ar-SA"/>
      </w:rPr>
    </w:lvl>
    <w:lvl w:ilvl="8" w:tplc="406CC730">
      <w:numFmt w:val="bullet"/>
      <w:lvlText w:val="•"/>
      <w:lvlJc w:val="left"/>
      <w:pPr>
        <w:ind w:left="8922" w:hanging="361"/>
      </w:pPr>
      <w:rPr>
        <w:rFonts w:hint="default"/>
        <w:lang w:val="en-US" w:eastAsia="en-US" w:bidi="ar-SA"/>
      </w:rPr>
    </w:lvl>
  </w:abstractNum>
  <w:abstractNum w:abstractNumId="353" w15:restartNumberingAfterBreak="0">
    <w:nsid w:val="2DFC45CC"/>
    <w:multiLevelType w:val="multilevel"/>
    <w:tmpl w:val="EB4EB1F0"/>
    <w:lvl w:ilvl="0">
      <w:start w:val="4"/>
      <w:numFmt w:val="decimal"/>
      <w:lvlText w:val="%1"/>
      <w:lvlJc w:val="left"/>
      <w:pPr>
        <w:ind w:left="420" w:hanging="507"/>
      </w:pPr>
      <w:rPr>
        <w:rFonts w:hint="default"/>
        <w:lang w:val="en-US" w:eastAsia="en-US" w:bidi="ar-SA"/>
      </w:rPr>
    </w:lvl>
    <w:lvl w:ilvl="1">
      <w:start w:val="1"/>
      <w:numFmt w:val="upperLetter"/>
      <w:lvlText w:val="%1-%2"/>
      <w:lvlJc w:val="left"/>
      <w:pPr>
        <w:ind w:left="420" w:hanging="507"/>
      </w:pPr>
      <w:rPr>
        <w:rFonts w:ascii="Times New Roman" w:eastAsia="Times New Roman" w:hAnsi="Times New Roman" w:cs="Times New Roman" w:hint="default"/>
        <w:b/>
        <w:bCs/>
        <w:spacing w:val="-3"/>
        <w:w w:val="100"/>
        <w:sz w:val="28"/>
        <w:szCs w:val="28"/>
        <w:lang w:val="en-US" w:eastAsia="en-US" w:bidi="ar-SA"/>
      </w:rPr>
    </w:lvl>
    <w:lvl w:ilvl="2">
      <w:start w:val="1"/>
      <w:numFmt w:val="upperLetter"/>
      <w:lvlText w:val="%3."/>
      <w:lvlJc w:val="left"/>
      <w:pPr>
        <w:ind w:left="1140" w:hanging="361"/>
      </w:pPr>
      <w:rPr>
        <w:rFonts w:hint="default"/>
        <w:spacing w:val="0"/>
        <w:w w:val="100"/>
        <w:lang w:val="en-US" w:eastAsia="en-US" w:bidi="ar-SA"/>
      </w:rPr>
    </w:lvl>
    <w:lvl w:ilvl="3">
      <w:numFmt w:val="bullet"/>
      <w:lvlText w:val="•"/>
      <w:lvlJc w:val="left"/>
      <w:pPr>
        <w:ind w:left="3363" w:hanging="361"/>
      </w:pPr>
      <w:rPr>
        <w:rFonts w:hint="default"/>
        <w:lang w:val="en-US" w:eastAsia="en-US" w:bidi="ar-SA"/>
      </w:rPr>
    </w:lvl>
    <w:lvl w:ilvl="4">
      <w:numFmt w:val="bullet"/>
      <w:lvlText w:val="•"/>
      <w:lvlJc w:val="left"/>
      <w:pPr>
        <w:ind w:left="4475" w:hanging="361"/>
      </w:pPr>
      <w:rPr>
        <w:rFonts w:hint="default"/>
        <w:lang w:val="en-US" w:eastAsia="en-US" w:bidi="ar-SA"/>
      </w:rPr>
    </w:lvl>
    <w:lvl w:ilvl="5">
      <w:numFmt w:val="bullet"/>
      <w:lvlText w:val="•"/>
      <w:lvlJc w:val="left"/>
      <w:pPr>
        <w:ind w:left="5587" w:hanging="361"/>
      </w:pPr>
      <w:rPr>
        <w:rFonts w:hint="default"/>
        <w:lang w:val="en-US" w:eastAsia="en-US" w:bidi="ar-SA"/>
      </w:rPr>
    </w:lvl>
    <w:lvl w:ilvl="6">
      <w:numFmt w:val="bullet"/>
      <w:lvlText w:val="•"/>
      <w:lvlJc w:val="left"/>
      <w:pPr>
        <w:ind w:left="6699" w:hanging="361"/>
      </w:pPr>
      <w:rPr>
        <w:rFonts w:hint="default"/>
        <w:lang w:val="en-US" w:eastAsia="en-US" w:bidi="ar-SA"/>
      </w:rPr>
    </w:lvl>
    <w:lvl w:ilvl="7">
      <w:numFmt w:val="bullet"/>
      <w:lvlText w:val="•"/>
      <w:lvlJc w:val="left"/>
      <w:pPr>
        <w:ind w:left="7810" w:hanging="361"/>
      </w:pPr>
      <w:rPr>
        <w:rFonts w:hint="default"/>
        <w:lang w:val="en-US" w:eastAsia="en-US" w:bidi="ar-SA"/>
      </w:rPr>
    </w:lvl>
    <w:lvl w:ilvl="8">
      <w:numFmt w:val="bullet"/>
      <w:lvlText w:val="•"/>
      <w:lvlJc w:val="left"/>
      <w:pPr>
        <w:ind w:left="8922" w:hanging="361"/>
      </w:pPr>
      <w:rPr>
        <w:rFonts w:hint="default"/>
        <w:lang w:val="en-US" w:eastAsia="en-US" w:bidi="ar-SA"/>
      </w:rPr>
    </w:lvl>
  </w:abstractNum>
  <w:abstractNum w:abstractNumId="354" w15:restartNumberingAfterBreak="0">
    <w:nsid w:val="2E6F1713"/>
    <w:multiLevelType w:val="hybridMultilevel"/>
    <w:tmpl w:val="C9AA3214"/>
    <w:lvl w:ilvl="0" w:tplc="856E59A6">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877894F2">
      <w:numFmt w:val="bullet"/>
      <w:lvlText w:val="•"/>
      <w:lvlJc w:val="left"/>
      <w:pPr>
        <w:ind w:left="2140" w:hanging="812"/>
      </w:pPr>
      <w:rPr>
        <w:rFonts w:hint="default"/>
        <w:lang w:val="en-US" w:eastAsia="en-US" w:bidi="ar-SA"/>
      </w:rPr>
    </w:lvl>
    <w:lvl w:ilvl="2" w:tplc="A5C2B152">
      <w:numFmt w:val="bullet"/>
      <w:lvlText w:val="•"/>
      <w:lvlJc w:val="left"/>
      <w:pPr>
        <w:ind w:left="3141" w:hanging="812"/>
      </w:pPr>
      <w:rPr>
        <w:rFonts w:hint="default"/>
        <w:lang w:val="en-US" w:eastAsia="en-US" w:bidi="ar-SA"/>
      </w:rPr>
    </w:lvl>
    <w:lvl w:ilvl="3" w:tplc="4D902450">
      <w:numFmt w:val="bullet"/>
      <w:lvlText w:val="•"/>
      <w:lvlJc w:val="left"/>
      <w:pPr>
        <w:ind w:left="4141" w:hanging="812"/>
      </w:pPr>
      <w:rPr>
        <w:rFonts w:hint="default"/>
        <w:lang w:val="en-US" w:eastAsia="en-US" w:bidi="ar-SA"/>
      </w:rPr>
    </w:lvl>
    <w:lvl w:ilvl="4" w:tplc="5D6C8BB6">
      <w:numFmt w:val="bullet"/>
      <w:lvlText w:val="•"/>
      <w:lvlJc w:val="left"/>
      <w:pPr>
        <w:ind w:left="5142" w:hanging="812"/>
      </w:pPr>
      <w:rPr>
        <w:rFonts w:hint="default"/>
        <w:lang w:val="en-US" w:eastAsia="en-US" w:bidi="ar-SA"/>
      </w:rPr>
    </w:lvl>
    <w:lvl w:ilvl="5" w:tplc="40648C30">
      <w:numFmt w:val="bullet"/>
      <w:lvlText w:val="•"/>
      <w:lvlJc w:val="left"/>
      <w:pPr>
        <w:ind w:left="6143" w:hanging="812"/>
      </w:pPr>
      <w:rPr>
        <w:rFonts w:hint="default"/>
        <w:lang w:val="en-US" w:eastAsia="en-US" w:bidi="ar-SA"/>
      </w:rPr>
    </w:lvl>
    <w:lvl w:ilvl="6" w:tplc="6F54778C">
      <w:numFmt w:val="bullet"/>
      <w:lvlText w:val="•"/>
      <w:lvlJc w:val="left"/>
      <w:pPr>
        <w:ind w:left="7143" w:hanging="812"/>
      </w:pPr>
      <w:rPr>
        <w:rFonts w:hint="default"/>
        <w:lang w:val="en-US" w:eastAsia="en-US" w:bidi="ar-SA"/>
      </w:rPr>
    </w:lvl>
    <w:lvl w:ilvl="7" w:tplc="A0347FC2">
      <w:numFmt w:val="bullet"/>
      <w:lvlText w:val="•"/>
      <w:lvlJc w:val="left"/>
      <w:pPr>
        <w:ind w:left="8144" w:hanging="812"/>
      </w:pPr>
      <w:rPr>
        <w:rFonts w:hint="default"/>
        <w:lang w:val="en-US" w:eastAsia="en-US" w:bidi="ar-SA"/>
      </w:rPr>
    </w:lvl>
    <w:lvl w:ilvl="8" w:tplc="A522BBB8">
      <w:numFmt w:val="bullet"/>
      <w:lvlText w:val="•"/>
      <w:lvlJc w:val="left"/>
      <w:pPr>
        <w:ind w:left="9145" w:hanging="812"/>
      </w:pPr>
      <w:rPr>
        <w:rFonts w:hint="default"/>
        <w:lang w:val="en-US" w:eastAsia="en-US" w:bidi="ar-SA"/>
      </w:rPr>
    </w:lvl>
  </w:abstractNum>
  <w:abstractNum w:abstractNumId="355" w15:restartNumberingAfterBreak="0">
    <w:nsid w:val="2E8F52CB"/>
    <w:multiLevelType w:val="hybridMultilevel"/>
    <w:tmpl w:val="01B865C8"/>
    <w:lvl w:ilvl="0" w:tplc="3866EB2E">
      <w:start w:val="6"/>
      <w:numFmt w:val="decimal"/>
      <w:lvlText w:val="%1."/>
      <w:lvlJc w:val="left"/>
      <w:pPr>
        <w:ind w:left="328" w:hanging="281"/>
      </w:pPr>
      <w:rPr>
        <w:rFonts w:ascii="Times New Roman" w:eastAsia="Times New Roman" w:hAnsi="Times New Roman" w:cs="Times New Roman" w:hint="default"/>
        <w:w w:val="100"/>
        <w:sz w:val="28"/>
        <w:szCs w:val="28"/>
        <w:lang w:val="en-US" w:eastAsia="en-US" w:bidi="ar-SA"/>
      </w:rPr>
    </w:lvl>
    <w:lvl w:ilvl="1" w:tplc="E83CD920">
      <w:start w:val="16"/>
      <w:numFmt w:val="decimal"/>
      <w:lvlText w:val="%2."/>
      <w:lvlJc w:val="left"/>
      <w:pPr>
        <w:ind w:left="1140" w:hanging="361"/>
      </w:pPr>
      <w:rPr>
        <w:rFonts w:ascii="Times New Roman" w:eastAsia="Times New Roman" w:hAnsi="Times New Roman" w:cs="Times New Roman" w:hint="default"/>
        <w:spacing w:val="1"/>
        <w:w w:val="100"/>
        <w:sz w:val="26"/>
        <w:szCs w:val="26"/>
        <w:lang w:val="en-US" w:eastAsia="en-US" w:bidi="ar-SA"/>
      </w:rPr>
    </w:lvl>
    <w:lvl w:ilvl="2" w:tplc="48AED104">
      <w:start w:val="1"/>
      <w:numFmt w:val="upperLetter"/>
      <w:lvlText w:val="%3."/>
      <w:lvlJc w:val="left"/>
      <w:pPr>
        <w:ind w:left="1483" w:hanging="343"/>
      </w:pPr>
      <w:rPr>
        <w:rFonts w:hint="default"/>
        <w:w w:val="100"/>
        <w:lang w:val="en-US" w:eastAsia="en-US" w:bidi="ar-SA"/>
      </w:rPr>
    </w:lvl>
    <w:lvl w:ilvl="3" w:tplc="105E5874">
      <w:numFmt w:val="bullet"/>
      <w:lvlText w:val="•"/>
      <w:lvlJc w:val="left"/>
      <w:pPr>
        <w:ind w:left="2688" w:hanging="343"/>
      </w:pPr>
      <w:rPr>
        <w:rFonts w:hint="default"/>
        <w:lang w:val="en-US" w:eastAsia="en-US" w:bidi="ar-SA"/>
      </w:rPr>
    </w:lvl>
    <w:lvl w:ilvl="4" w:tplc="D5B8B27E">
      <w:numFmt w:val="bullet"/>
      <w:lvlText w:val="•"/>
      <w:lvlJc w:val="left"/>
      <w:pPr>
        <w:ind w:left="3896" w:hanging="343"/>
      </w:pPr>
      <w:rPr>
        <w:rFonts w:hint="default"/>
        <w:lang w:val="en-US" w:eastAsia="en-US" w:bidi="ar-SA"/>
      </w:rPr>
    </w:lvl>
    <w:lvl w:ilvl="5" w:tplc="19507DDE">
      <w:numFmt w:val="bullet"/>
      <w:lvlText w:val="•"/>
      <w:lvlJc w:val="left"/>
      <w:pPr>
        <w:ind w:left="5104" w:hanging="343"/>
      </w:pPr>
      <w:rPr>
        <w:rFonts w:hint="default"/>
        <w:lang w:val="en-US" w:eastAsia="en-US" w:bidi="ar-SA"/>
      </w:rPr>
    </w:lvl>
    <w:lvl w:ilvl="6" w:tplc="0F1CF008">
      <w:numFmt w:val="bullet"/>
      <w:lvlText w:val="•"/>
      <w:lvlJc w:val="left"/>
      <w:pPr>
        <w:ind w:left="6313" w:hanging="343"/>
      </w:pPr>
      <w:rPr>
        <w:rFonts w:hint="default"/>
        <w:lang w:val="en-US" w:eastAsia="en-US" w:bidi="ar-SA"/>
      </w:rPr>
    </w:lvl>
    <w:lvl w:ilvl="7" w:tplc="EF10E84E">
      <w:numFmt w:val="bullet"/>
      <w:lvlText w:val="•"/>
      <w:lvlJc w:val="left"/>
      <w:pPr>
        <w:ind w:left="7521" w:hanging="343"/>
      </w:pPr>
      <w:rPr>
        <w:rFonts w:hint="default"/>
        <w:lang w:val="en-US" w:eastAsia="en-US" w:bidi="ar-SA"/>
      </w:rPr>
    </w:lvl>
    <w:lvl w:ilvl="8" w:tplc="7E864DDE">
      <w:numFmt w:val="bullet"/>
      <w:lvlText w:val="•"/>
      <w:lvlJc w:val="left"/>
      <w:pPr>
        <w:ind w:left="8729" w:hanging="343"/>
      </w:pPr>
      <w:rPr>
        <w:rFonts w:hint="default"/>
        <w:lang w:val="en-US" w:eastAsia="en-US" w:bidi="ar-SA"/>
      </w:rPr>
    </w:lvl>
  </w:abstractNum>
  <w:abstractNum w:abstractNumId="356" w15:restartNumberingAfterBreak="0">
    <w:nsid w:val="2E9134BC"/>
    <w:multiLevelType w:val="hybridMultilevel"/>
    <w:tmpl w:val="AD763D7A"/>
    <w:lvl w:ilvl="0" w:tplc="F17CB64A">
      <w:start w:val="1"/>
      <w:numFmt w:val="lowerLetter"/>
      <w:lvlText w:val="%1-"/>
      <w:lvlJc w:val="left"/>
      <w:pPr>
        <w:ind w:left="708" w:hanging="288"/>
      </w:pPr>
      <w:rPr>
        <w:rFonts w:ascii="Times New Roman" w:eastAsia="Times New Roman" w:hAnsi="Times New Roman" w:cs="Times New Roman" w:hint="default"/>
        <w:w w:val="100"/>
        <w:sz w:val="28"/>
        <w:szCs w:val="28"/>
        <w:lang w:val="en-US" w:eastAsia="en-US" w:bidi="ar-SA"/>
      </w:rPr>
    </w:lvl>
    <w:lvl w:ilvl="1" w:tplc="B2ACE0A6">
      <w:numFmt w:val="bullet"/>
      <w:lvlText w:val="•"/>
      <w:lvlJc w:val="left"/>
      <w:pPr>
        <w:ind w:left="1744" w:hanging="288"/>
      </w:pPr>
      <w:rPr>
        <w:rFonts w:hint="default"/>
        <w:lang w:val="en-US" w:eastAsia="en-US" w:bidi="ar-SA"/>
      </w:rPr>
    </w:lvl>
    <w:lvl w:ilvl="2" w:tplc="C8C4A01A">
      <w:numFmt w:val="bullet"/>
      <w:lvlText w:val="•"/>
      <w:lvlJc w:val="left"/>
      <w:pPr>
        <w:ind w:left="2789" w:hanging="288"/>
      </w:pPr>
      <w:rPr>
        <w:rFonts w:hint="default"/>
        <w:lang w:val="en-US" w:eastAsia="en-US" w:bidi="ar-SA"/>
      </w:rPr>
    </w:lvl>
    <w:lvl w:ilvl="3" w:tplc="97728EC0">
      <w:numFmt w:val="bullet"/>
      <w:lvlText w:val="•"/>
      <w:lvlJc w:val="left"/>
      <w:pPr>
        <w:ind w:left="3833" w:hanging="288"/>
      </w:pPr>
      <w:rPr>
        <w:rFonts w:hint="default"/>
        <w:lang w:val="en-US" w:eastAsia="en-US" w:bidi="ar-SA"/>
      </w:rPr>
    </w:lvl>
    <w:lvl w:ilvl="4" w:tplc="CC28C934">
      <w:numFmt w:val="bullet"/>
      <w:lvlText w:val="•"/>
      <w:lvlJc w:val="left"/>
      <w:pPr>
        <w:ind w:left="4878" w:hanging="288"/>
      </w:pPr>
      <w:rPr>
        <w:rFonts w:hint="default"/>
        <w:lang w:val="en-US" w:eastAsia="en-US" w:bidi="ar-SA"/>
      </w:rPr>
    </w:lvl>
    <w:lvl w:ilvl="5" w:tplc="4CC23028">
      <w:numFmt w:val="bullet"/>
      <w:lvlText w:val="•"/>
      <w:lvlJc w:val="left"/>
      <w:pPr>
        <w:ind w:left="5923" w:hanging="288"/>
      </w:pPr>
      <w:rPr>
        <w:rFonts w:hint="default"/>
        <w:lang w:val="en-US" w:eastAsia="en-US" w:bidi="ar-SA"/>
      </w:rPr>
    </w:lvl>
    <w:lvl w:ilvl="6" w:tplc="DC065BC0">
      <w:numFmt w:val="bullet"/>
      <w:lvlText w:val="•"/>
      <w:lvlJc w:val="left"/>
      <w:pPr>
        <w:ind w:left="6967" w:hanging="288"/>
      </w:pPr>
      <w:rPr>
        <w:rFonts w:hint="default"/>
        <w:lang w:val="en-US" w:eastAsia="en-US" w:bidi="ar-SA"/>
      </w:rPr>
    </w:lvl>
    <w:lvl w:ilvl="7" w:tplc="5BA8BFB8">
      <w:numFmt w:val="bullet"/>
      <w:lvlText w:val="•"/>
      <w:lvlJc w:val="left"/>
      <w:pPr>
        <w:ind w:left="8012" w:hanging="288"/>
      </w:pPr>
      <w:rPr>
        <w:rFonts w:hint="default"/>
        <w:lang w:val="en-US" w:eastAsia="en-US" w:bidi="ar-SA"/>
      </w:rPr>
    </w:lvl>
    <w:lvl w:ilvl="8" w:tplc="8402A87C">
      <w:numFmt w:val="bullet"/>
      <w:lvlText w:val="•"/>
      <w:lvlJc w:val="left"/>
      <w:pPr>
        <w:ind w:left="9057" w:hanging="288"/>
      </w:pPr>
      <w:rPr>
        <w:rFonts w:hint="default"/>
        <w:lang w:val="en-US" w:eastAsia="en-US" w:bidi="ar-SA"/>
      </w:rPr>
    </w:lvl>
  </w:abstractNum>
  <w:abstractNum w:abstractNumId="357" w15:restartNumberingAfterBreak="0">
    <w:nsid w:val="2ED56338"/>
    <w:multiLevelType w:val="hybridMultilevel"/>
    <w:tmpl w:val="3B30FA42"/>
    <w:lvl w:ilvl="0" w:tplc="77CC3A62">
      <w:start w:val="1"/>
      <w:numFmt w:val="lowerLetter"/>
      <w:lvlText w:val="%1."/>
      <w:lvlJc w:val="left"/>
      <w:pPr>
        <w:ind w:left="1140" w:hanging="812"/>
      </w:pPr>
      <w:rPr>
        <w:rFonts w:ascii="Times New Roman" w:eastAsia="Times New Roman" w:hAnsi="Times New Roman" w:cs="Times New Roman" w:hint="default"/>
        <w:b/>
        <w:bCs/>
        <w:spacing w:val="0"/>
        <w:w w:val="100"/>
        <w:sz w:val="28"/>
        <w:szCs w:val="28"/>
        <w:lang w:val="en-US" w:eastAsia="en-US" w:bidi="ar-SA"/>
      </w:rPr>
    </w:lvl>
    <w:lvl w:ilvl="1" w:tplc="34DAD91C">
      <w:numFmt w:val="bullet"/>
      <w:lvlText w:val="•"/>
      <w:lvlJc w:val="left"/>
      <w:pPr>
        <w:ind w:left="2140" w:hanging="812"/>
      </w:pPr>
      <w:rPr>
        <w:rFonts w:hint="default"/>
        <w:lang w:val="en-US" w:eastAsia="en-US" w:bidi="ar-SA"/>
      </w:rPr>
    </w:lvl>
    <w:lvl w:ilvl="2" w:tplc="AABA133E">
      <w:numFmt w:val="bullet"/>
      <w:lvlText w:val="•"/>
      <w:lvlJc w:val="left"/>
      <w:pPr>
        <w:ind w:left="3141" w:hanging="812"/>
      </w:pPr>
      <w:rPr>
        <w:rFonts w:hint="default"/>
        <w:lang w:val="en-US" w:eastAsia="en-US" w:bidi="ar-SA"/>
      </w:rPr>
    </w:lvl>
    <w:lvl w:ilvl="3" w:tplc="8A681D26">
      <w:numFmt w:val="bullet"/>
      <w:lvlText w:val="•"/>
      <w:lvlJc w:val="left"/>
      <w:pPr>
        <w:ind w:left="4141" w:hanging="812"/>
      </w:pPr>
      <w:rPr>
        <w:rFonts w:hint="default"/>
        <w:lang w:val="en-US" w:eastAsia="en-US" w:bidi="ar-SA"/>
      </w:rPr>
    </w:lvl>
    <w:lvl w:ilvl="4" w:tplc="9A982172">
      <w:numFmt w:val="bullet"/>
      <w:lvlText w:val="•"/>
      <w:lvlJc w:val="left"/>
      <w:pPr>
        <w:ind w:left="5142" w:hanging="812"/>
      </w:pPr>
      <w:rPr>
        <w:rFonts w:hint="default"/>
        <w:lang w:val="en-US" w:eastAsia="en-US" w:bidi="ar-SA"/>
      </w:rPr>
    </w:lvl>
    <w:lvl w:ilvl="5" w:tplc="6AFA7040">
      <w:numFmt w:val="bullet"/>
      <w:lvlText w:val="•"/>
      <w:lvlJc w:val="left"/>
      <w:pPr>
        <w:ind w:left="6143" w:hanging="812"/>
      </w:pPr>
      <w:rPr>
        <w:rFonts w:hint="default"/>
        <w:lang w:val="en-US" w:eastAsia="en-US" w:bidi="ar-SA"/>
      </w:rPr>
    </w:lvl>
    <w:lvl w:ilvl="6" w:tplc="E8F801E2">
      <w:numFmt w:val="bullet"/>
      <w:lvlText w:val="•"/>
      <w:lvlJc w:val="left"/>
      <w:pPr>
        <w:ind w:left="7143" w:hanging="812"/>
      </w:pPr>
      <w:rPr>
        <w:rFonts w:hint="default"/>
        <w:lang w:val="en-US" w:eastAsia="en-US" w:bidi="ar-SA"/>
      </w:rPr>
    </w:lvl>
    <w:lvl w:ilvl="7" w:tplc="8EB8AD6A">
      <w:numFmt w:val="bullet"/>
      <w:lvlText w:val="•"/>
      <w:lvlJc w:val="left"/>
      <w:pPr>
        <w:ind w:left="8144" w:hanging="812"/>
      </w:pPr>
      <w:rPr>
        <w:rFonts w:hint="default"/>
        <w:lang w:val="en-US" w:eastAsia="en-US" w:bidi="ar-SA"/>
      </w:rPr>
    </w:lvl>
    <w:lvl w:ilvl="8" w:tplc="4130323A">
      <w:numFmt w:val="bullet"/>
      <w:lvlText w:val="•"/>
      <w:lvlJc w:val="left"/>
      <w:pPr>
        <w:ind w:left="9145" w:hanging="812"/>
      </w:pPr>
      <w:rPr>
        <w:rFonts w:hint="default"/>
        <w:lang w:val="en-US" w:eastAsia="en-US" w:bidi="ar-SA"/>
      </w:rPr>
    </w:lvl>
  </w:abstractNum>
  <w:abstractNum w:abstractNumId="358" w15:restartNumberingAfterBreak="0">
    <w:nsid w:val="2EF3677B"/>
    <w:multiLevelType w:val="hybridMultilevel"/>
    <w:tmpl w:val="42D2C934"/>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59" w15:restartNumberingAfterBreak="0">
    <w:nsid w:val="2F59295C"/>
    <w:multiLevelType w:val="hybridMultilevel"/>
    <w:tmpl w:val="C074A08A"/>
    <w:lvl w:ilvl="0" w:tplc="42A8BAF2">
      <w:start w:val="69"/>
      <w:numFmt w:val="decimal"/>
      <w:lvlText w:val="%1."/>
      <w:lvlJc w:val="left"/>
      <w:pPr>
        <w:ind w:left="420" w:hanging="332"/>
      </w:pPr>
      <w:rPr>
        <w:rFonts w:ascii="Times New Roman" w:eastAsia="Times New Roman" w:hAnsi="Times New Roman" w:cs="Times New Roman" w:hint="default"/>
        <w:w w:val="100"/>
        <w:sz w:val="22"/>
        <w:szCs w:val="22"/>
        <w:lang w:val="en-US" w:eastAsia="en-US" w:bidi="ar-SA"/>
      </w:rPr>
    </w:lvl>
    <w:lvl w:ilvl="1" w:tplc="6FBCEE62">
      <w:numFmt w:val="bullet"/>
      <w:lvlText w:val="•"/>
      <w:lvlJc w:val="left"/>
      <w:pPr>
        <w:ind w:left="1492" w:hanging="332"/>
      </w:pPr>
      <w:rPr>
        <w:rFonts w:hint="default"/>
        <w:lang w:val="en-US" w:eastAsia="en-US" w:bidi="ar-SA"/>
      </w:rPr>
    </w:lvl>
    <w:lvl w:ilvl="2" w:tplc="A6A0E90E">
      <w:numFmt w:val="bullet"/>
      <w:lvlText w:val="•"/>
      <w:lvlJc w:val="left"/>
      <w:pPr>
        <w:ind w:left="2565" w:hanging="332"/>
      </w:pPr>
      <w:rPr>
        <w:rFonts w:hint="default"/>
        <w:lang w:val="en-US" w:eastAsia="en-US" w:bidi="ar-SA"/>
      </w:rPr>
    </w:lvl>
    <w:lvl w:ilvl="3" w:tplc="3A60BFFE">
      <w:numFmt w:val="bullet"/>
      <w:lvlText w:val="•"/>
      <w:lvlJc w:val="left"/>
      <w:pPr>
        <w:ind w:left="3637" w:hanging="332"/>
      </w:pPr>
      <w:rPr>
        <w:rFonts w:hint="default"/>
        <w:lang w:val="en-US" w:eastAsia="en-US" w:bidi="ar-SA"/>
      </w:rPr>
    </w:lvl>
    <w:lvl w:ilvl="4" w:tplc="F03CB79E">
      <w:numFmt w:val="bullet"/>
      <w:lvlText w:val="•"/>
      <w:lvlJc w:val="left"/>
      <w:pPr>
        <w:ind w:left="4710" w:hanging="332"/>
      </w:pPr>
      <w:rPr>
        <w:rFonts w:hint="default"/>
        <w:lang w:val="en-US" w:eastAsia="en-US" w:bidi="ar-SA"/>
      </w:rPr>
    </w:lvl>
    <w:lvl w:ilvl="5" w:tplc="D77ADC9C">
      <w:numFmt w:val="bullet"/>
      <w:lvlText w:val="•"/>
      <w:lvlJc w:val="left"/>
      <w:pPr>
        <w:ind w:left="5783" w:hanging="332"/>
      </w:pPr>
      <w:rPr>
        <w:rFonts w:hint="default"/>
        <w:lang w:val="en-US" w:eastAsia="en-US" w:bidi="ar-SA"/>
      </w:rPr>
    </w:lvl>
    <w:lvl w:ilvl="6" w:tplc="E79034D2">
      <w:numFmt w:val="bullet"/>
      <w:lvlText w:val="•"/>
      <w:lvlJc w:val="left"/>
      <w:pPr>
        <w:ind w:left="6855" w:hanging="332"/>
      </w:pPr>
      <w:rPr>
        <w:rFonts w:hint="default"/>
        <w:lang w:val="en-US" w:eastAsia="en-US" w:bidi="ar-SA"/>
      </w:rPr>
    </w:lvl>
    <w:lvl w:ilvl="7" w:tplc="C6AA09B0">
      <w:numFmt w:val="bullet"/>
      <w:lvlText w:val="•"/>
      <w:lvlJc w:val="left"/>
      <w:pPr>
        <w:ind w:left="7928" w:hanging="332"/>
      </w:pPr>
      <w:rPr>
        <w:rFonts w:hint="default"/>
        <w:lang w:val="en-US" w:eastAsia="en-US" w:bidi="ar-SA"/>
      </w:rPr>
    </w:lvl>
    <w:lvl w:ilvl="8" w:tplc="056E8A7E">
      <w:numFmt w:val="bullet"/>
      <w:lvlText w:val="•"/>
      <w:lvlJc w:val="left"/>
      <w:pPr>
        <w:ind w:left="9001" w:hanging="332"/>
      </w:pPr>
      <w:rPr>
        <w:rFonts w:hint="default"/>
        <w:lang w:val="en-US" w:eastAsia="en-US" w:bidi="ar-SA"/>
      </w:rPr>
    </w:lvl>
  </w:abstractNum>
  <w:abstractNum w:abstractNumId="360" w15:restartNumberingAfterBreak="0">
    <w:nsid w:val="2F5D3EA2"/>
    <w:multiLevelType w:val="hybridMultilevel"/>
    <w:tmpl w:val="2DF2E922"/>
    <w:lvl w:ilvl="0" w:tplc="7972A4B0">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98741698">
      <w:numFmt w:val="bullet"/>
      <w:lvlText w:val="•"/>
      <w:lvlJc w:val="left"/>
      <w:pPr>
        <w:ind w:left="2140" w:hanging="812"/>
      </w:pPr>
      <w:rPr>
        <w:rFonts w:hint="default"/>
        <w:lang w:val="en-US" w:eastAsia="en-US" w:bidi="ar-SA"/>
      </w:rPr>
    </w:lvl>
    <w:lvl w:ilvl="2" w:tplc="2E365A6C">
      <w:numFmt w:val="bullet"/>
      <w:lvlText w:val="•"/>
      <w:lvlJc w:val="left"/>
      <w:pPr>
        <w:ind w:left="3141" w:hanging="812"/>
      </w:pPr>
      <w:rPr>
        <w:rFonts w:hint="default"/>
        <w:lang w:val="en-US" w:eastAsia="en-US" w:bidi="ar-SA"/>
      </w:rPr>
    </w:lvl>
    <w:lvl w:ilvl="3" w:tplc="36525CC8">
      <w:numFmt w:val="bullet"/>
      <w:lvlText w:val="•"/>
      <w:lvlJc w:val="left"/>
      <w:pPr>
        <w:ind w:left="4141" w:hanging="812"/>
      </w:pPr>
      <w:rPr>
        <w:rFonts w:hint="default"/>
        <w:lang w:val="en-US" w:eastAsia="en-US" w:bidi="ar-SA"/>
      </w:rPr>
    </w:lvl>
    <w:lvl w:ilvl="4" w:tplc="C31467EC">
      <w:numFmt w:val="bullet"/>
      <w:lvlText w:val="•"/>
      <w:lvlJc w:val="left"/>
      <w:pPr>
        <w:ind w:left="5142" w:hanging="812"/>
      </w:pPr>
      <w:rPr>
        <w:rFonts w:hint="default"/>
        <w:lang w:val="en-US" w:eastAsia="en-US" w:bidi="ar-SA"/>
      </w:rPr>
    </w:lvl>
    <w:lvl w:ilvl="5" w:tplc="50A63FFA">
      <w:numFmt w:val="bullet"/>
      <w:lvlText w:val="•"/>
      <w:lvlJc w:val="left"/>
      <w:pPr>
        <w:ind w:left="6143" w:hanging="812"/>
      </w:pPr>
      <w:rPr>
        <w:rFonts w:hint="default"/>
        <w:lang w:val="en-US" w:eastAsia="en-US" w:bidi="ar-SA"/>
      </w:rPr>
    </w:lvl>
    <w:lvl w:ilvl="6" w:tplc="B952EE56">
      <w:numFmt w:val="bullet"/>
      <w:lvlText w:val="•"/>
      <w:lvlJc w:val="left"/>
      <w:pPr>
        <w:ind w:left="7143" w:hanging="812"/>
      </w:pPr>
      <w:rPr>
        <w:rFonts w:hint="default"/>
        <w:lang w:val="en-US" w:eastAsia="en-US" w:bidi="ar-SA"/>
      </w:rPr>
    </w:lvl>
    <w:lvl w:ilvl="7" w:tplc="E74855F8">
      <w:numFmt w:val="bullet"/>
      <w:lvlText w:val="•"/>
      <w:lvlJc w:val="left"/>
      <w:pPr>
        <w:ind w:left="8144" w:hanging="812"/>
      </w:pPr>
      <w:rPr>
        <w:rFonts w:hint="default"/>
        <w:lang w:val="en-US" w:eastAsia="en-US" w:bidi="ar-SA"/>
      </w:rPr>
    </w:lvl>
    <w:lvl w:ilvl="8" w:tplc="909063E2">
      <w:numFmt w:val="bullet"/>
      <w:lvlText w:val="•"/>
      <w:lvlJc w:val="left"/>
      <w:pPr>
        <w:ind w:left="9145" w:hanging="812"/>
      </w:pPr>
      <w:rPr>
        <w:rFonts w:hint="default"/>
        <w:lang w:val="en-US" w:eastAsia="en-US" w:bidi="ar-SA"/>
      </w:rPr>
    </w:lvl>
  </w:abstractNum>
  <w:abstractNum w:abstractNumId="361" w15:restartNumberingAfterBreak="0">
    <w:nsid w:val="2F697D3A"/>
    <w:multiLevelType w:val="hybridMultilevel"/>
    <w:tmpl w:val="E5BE2F8E"/>
    <w:lvl w:ilvl="0" w:tplc="EA36BB7C">
      <w:start w:val="1"/>
      <w:numFmt w:val="lowerLetter"/>
      <w:lvlText w:val="%1."/>
      <w:lvlJc w:val="left"/>
      <w:pPr>
        <w:ind w:left="328" w:hanging="812"/>
      </w:pPr>
      <w:rPr>
        <w:rFonts w:ascii="Times New Roman" w:eastAsia="Times New Roman" w:hAnsi="Times New Roman" w:cs="Times New Roman" w:hint="default"/>
        <w:w w:val="99"/>
        <w:sz w:val="26"/>
        <w:szCs w:val="26"/>
        <w:lang w:val="en-US" w:eastAsia="en-US" w:bidi="ar-SA"/>
      </w:rPr>
    </w:lvl>
    <w:lvl w:ilvl="1" w:tplc="2DDA744E">
      <w:numFmt w:val="bullet"/>
      <w:lvlText w:val="•"/>
      <w:lvlJc w:val="left"/>
      <w:pPr>
        <w:ind w:left="1402" w:hanging="812"/>
      </w:pPr>
      <w:rPr>
        <w:rFonts w:hint="default"/>
        <w:lang w:val="en-US" w:eastAsia="en-US" w:bidi="ar-SA"/>
      </w:rPr>
    </w:lvl>
    <w:lvl w:ilvl="2" w:tplc="6F7E8D58">
      <w:numFmt w:val="bullet"/>
      <w:lvlText w:val="•"/>
      <w:lvlJc w:val="left"/>
      <w:pPr>
        <w:ind w:left="2485" w:hanging="812"/>
      </w:pPr>
      <w:rPr>
        <w:rFonts w:hint="default"/>
        <w:lang w:val="en-US" w:eastAsia="en-US" w:bidi="ar-SA"/>
      </w:rPr>
    </w:lvl>
    <w:lvl w:ilvl="3" w:tplc="DF5A2510">
      <w:numFmt w:val="bullet"/>
      <w:lvlText w:val="•"/>
      <w:lvlJc w:val="left"/>
      <w:pPr>
        <w:ind w:left="3567" w:hanging="812"/>
      </w:pPr>
      <w:rPr>
        <w:rFonts w:hint="default"/>
        <w:lang w:val="en-US" w:eastAsia="en-US" w:bidi="ar-SA"/>
      </w:rPr>
    </w:lvl>
    <w:lvl w:ilvl="4" w:tplc="62DC2286">
      <w:numFmt w:val="bullet"/>
      <w:lvlText w:val="•"/>
      <w:lvlJc w:val="left"/>
      <w:pPr>
        <w:ind w:left="4650" w:hanging="812"/>
      </w:pPr>
      <w:rPr>
        <w:rFonts w:hint="default"/>
        <w:lang w:val="en-US" w:eastAsia="en-US" w:bidi="ar-SA"/>
      </w:rPr>
    </w:lvl>
    <w:lvl w:ilvl="5" w:tplc="EA020B24">
      <w:numFmt w:val="bullet"/>
      <w:lvlText w:val="•"/>
      <w:lvlJc w:val="left"/>
      <w:pPr>
        <w:ind w:left="5733" w:hanging="812"/>
      </w:pPr>
      <w:rPr>
        <w:rFonts w:hint="default"/>
        <w:lang w:val="en-US" w:eastAsia="en-US" w:bidi="ar-SA"/>
      </w:rPr>
    </w:lvl>
    <w:lvl w:ilvl="6" w:tplc="B0F4100A">
      <w:numFmt w:val="bullet"/>
      <w:lvlText w:val="•"/>
      <w:lvlJc w:val="left"/>
      <w:pPr>
        <w:ind w:left="6815" w:hanging="812"/>
      </w:pPr>
      <w:rPr>
        <w:rFonts w:hint="default"/>
        <w:lang w:val="en-US" w:eastAsia="en-US" w:bidi="ar-SA"/>
      </w:rPr>
    </w:lvl>
    <w:lvl w:ilvl="7" w:tplc="C53AD2EC">
      <w:numFmt w:val="bullet"/>
      <w:lvlText w:val="•"/>
      <w:lvlJc w:val="left"/>
      <w:pPr>
        <w:ind w:left="7898" w:hanging="812"/>
      </w:pPr>
      <w:rPr>
        <w:rFonts w:hint="default"/>
        <w:lang w:val="en-US" w:eastAsia="en-US" w:bidi="ar-SA"/>
      </w:rPr>
    </w:lvl>
    <w:lvl w:ilvl="8" w:tplc="5CFC8964">
      <w:numFmt w:val="bullet"/>
      <w:lvlText w:val="•"/>
      <w:lvlJc w:val="left"/>
      <w:pPr>
        <w:ind w:left="8981" w:hanging="812"/>
      </w:pPr>
      <w:rPr>
        <w:rFonts w:hint="default"/>
        <w:lang w:val="en-US" w:eastAsia="en-US" w:bidi="ar-SA"/>
      </w:rPr>
    </w:lvl>
  </w:abstractNum>
  <w:abstractNum w:abstractNumId="362" w15:restartNumberingAfterBreak="0">
    <w:nsid w:val="2F6E5A68"/>
    <w:multiLevelType w:val="hybridMultilevel"/>
    <w:tmpl w:val="31EC9FDC"/>
    <w:lvl w:ilvl="0" w:tplc="26F4BE94">
      <w:start w:val="1"/>
      <w:numFmt w:val="lowerLetter"/>
      <w:lvlText w:val="%1."/>
      <w:lvlJc w:val="left"/>
      <w:pPr>
        <w:ind w:left="686" w:hanging="264"/>
      </w:pPr>
      <w:rPr>
        <w:rFonts w:ascii="Times New Roman" w:eastAsia="Times New Roman" w:hAnsi="Times New Roman" w:cs="Times New Roman" w:hint="default"/>
        <w:w w:val="100"/>
        <w:sz w:val="28"/>
        <w:szCs w:val="28"/>
        <w:lang w:val="en-US" w:eastAsia="en-US" w:bidi="ar-SA"/>
      </w:rPr>
    </w:lvl>
    <w:lvl w:ilvl="1" w:tplc="DD025746">
      <w:numFmt w:val="bullet"/>
      <w:lvlText w:val="•"/>
      <w:lvlJc w:val="left"/>
      <w:pPr>
        <w:ind w:left="1726" w:hanging="264"/>
      </w:pPr>
      <w:rPr>
        <w:rFonts w:hint="default"/>
        <w:lang w:val="en-US" w:eastAsia="en-US" w:bidi="ar-SA"/>
      </w:rPr>
    </w:lvl>
    <w:lvl w:ilvl="2" w:tplc="9230C224">
      <w:numFmt w:val="bullet"/>
      <w:lvlText w:val="•"/>
      <w:lvlJc w:val="left"/>
      <w:pPr>
        <w:ind w:left="2773" w:hanging="264"/>
      </w:pPr>
      <w:rPr>
        <w:rFonts w:hint="default"/>
        <w:lang w:val="en-US" w:eastAsia="en-US" w:bidi="ar-SA"/>
      </w:rPr>
    </w:lvl>
    <w:lvl w:ilvl="3" w:tplc="82E40856">
      <w:numFmt w:val="bullet"/>
      <w:lvlText w:val="•"/>
      <w:lvlJc w:val="left"/>
      <w:pPr>
        <w:ind w:left="3819" w:hanging="264"/>
      </w:pPr>
      <w:rPr>
        <w:rFonts w:hint="default"/>
        <w:lang w:val="en-US" w:eastAsia="en-US" w:bidi="ar-SA"/>
      </w:rPr>
    </w:lvl>
    <w:lvl w:ilvl="4" w:tplc="27A8DDB8">
      <w:numFmt w:val="bullet"/>
      <w:lvlText w:val="•"/>
      <w:lvlJc w:val="left"/>
      <w:pPr>
        <w:ind w:left="4866" w:hanging="264"/>
      </w:pPr>
      <w:rPr>
        <w:rFonts w:hint="default"/>
        <w:lang w:val="en-US" w:eastAsia="en-US" w:bidi="ar-SA"/>
      </w:rPr>
    </w:lvl>
    <w:lvl w:ilvl="5" w:tplc="9B601C4C">
      <w:numFmt w:val="bullet"/>
      <w:lvlText w:val="•"/>
      <w:lvlJc w:val="left"/>
      <w:pPr>
        <w:ind w:left="5913" w:hanging="264"/>
      </w:pPr>
      <w:rPr>
        <w:rFonts w:hint="default"/>
        <w:lang w:val="en-US" w:eastAsia="en-US" w:bidi="ar-SA"/>
      </w:rPr>
    </w:lvl>
    <w:lvl w:ilvl="6" w:tplc="E86C143C">
      <w:numFmt w:val="bullet"/>
      <w:lvlText w:val="•"/>
      <w:lvlJc w:val="left"/>
      <w:pPr>
        <w:ind w:left="6959" w:hanging="264"/>
      </w:pPr>
      <w:rPr>
        <w:rFonts w:hint="default"/>
        <w:lang w:val="en-US" w:eastAsia="en-US" w:bidi="ar-SA"/>
      </w:rPr>
    </w:lvl>
    <w:lvl w:ilvl="7" w:tplc="B740B032">
      <w:numFmt w:val="bullet"/>
      <w:lvlText w:val="•"/>
      <w:lvlJc w:val="left"/>
      <w:pPr>
        <w:ind w:left="8006" w:hanging="264"/>
      </w:pPr>
      <w:rPr>
        <w:rFonts w:hint="default"/>
        <w:lang w:val="en-US" w:eastAsia="en-US" w:bidi="ar-SA"/>
      </w:rPr>
    </w:lvl>
    <w:lvl w:ilvl="8" w:tplc="EBAA7E3E">
      <w:numFmt w:val="bullet"/>
      <w:lvlText w:val="•"/>
      <w:lvlJc w:val="left"/>
      <w:pPr>
        <w:ind w:left="9053" w:hanging="264"/>
      </w:pPr>
      <w:rPr>
        <w:rFonts w:hint="default"/>
        <w:lang w:val="en-US" w:eastAsia="en-US" w:bidi="ar-SA"/>
      </w:rPr>
    </w:lvl>
  </w:abstractNum>
  <w:abstractNum w:abstractNumId="363" w15:restartNumberingAfterBreak="0">
    <w:nsid w:val="2F9119FE"/>
    <w:multiLevelType w:val="hybridMultilevel"/>
    <w:tmpl w:val="98940AD8"/>
    <w:lvl w:ilvl="0" w:tplc="4184E616">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43EF352">
      <w:numFmt w:val="bullet"/>
      <w:lvlText w:val="•"/>
      <w:lvlJc w:val="left"/>
      <w:pPr>
        <w:ind w:left="1690" w:hanging="305"/>
      </w:pPr>
      <w:rPr>
        <w:rFonts w:hint="default"/>
        <w:lang w:val="en-US" w:eastAsia="en-US" w:bidi="ar-SA"/>
      </w:rPr>
    </w:lvl>
    <w:lvl w:ilvl="2" w:tplc="3E7A3BCC">
      <w:numFmt w:val="bullet"/>
      <w:lvlText w:val="•"/>
      <w:lvlJc w:val="left"/>
      <w:pPr>
        <w:ind w:left="2741" w:hanging="305"/>
      </w:pPr>
      <w:rPr>
        <w:rFonts w:hint="default"/>
        <w:lang w:val="en-US" w:eastAsia="en-US" w:bidi="ar-SA"/>
      </w:rPr>
    </w:lvl>
    <w:lvl w:ilvl="3" w:tplc="7EB2DA9E">
      <w:numFmt w:val="bullet"/>
      <w:lvlText w:val="•"/>
      <w:lvlJc w:val="left"/>
      <w:pPr>
        <w:ind w:left="3791" w:hanging="305"/>
      </w:pPr>
      <w:rPr>
        <w:rFonts w:hint="default"/>
        <w:lang w:val="en-US" w:eastAsia="en-US" w:bidi="ar-SA"/>
      </w:rPr>
    </w:lvl>
    <w:lvl w:ilvl="4" w:tplc="9C74A432">
      <w:numFmt w:val="bullet"/>
      <w:lvlText w:val="•"/>
      <w:lvlJc w:val="left"/>
      <w:pPr>
        <w:ind w:left="4842" w:hanging="305"/>
      </w:pPr>
      <w:rPr>
        <w:rFonts w:hint="default"/>
        <w:lang w:val="en-US" w:eastAsia="en-US" w:bidi="ar-SA"/>
      </w:rPr>
    </w:lvl>
    <w:lvl w:ilvl="5" w:tplc="BA46AEE8">
      <w:numFmt w:val="bullet"/>
      <w:lvlText w:val="•"/>
      <w:lvlJc w:val="left"/>
      <w:pPr>
        <w:ind w:left="5893" w:hanging="305"/>
      </w:pPr>
      <w:rPr>
        <w:rFonts w:hint="default"/>
        <w:lang w:val="en-US" w:eastAsia="en-US" w:bidi="ar-SA"/>
      </w:rPr>
    </w:lvl>
    <w:lvl w:ilvl="6" w:tplc="9D24D938">
      <w:numFmt w:val="bullet"/>
      <w:lvlText w:val="•"/>
      <w:lvlJc w:val="left"/>
      <w:pPr>
        <w:ind w:left="6943" w:hanging="305"/>
      </w:pPr>
      <w:rPr>
        <w:rFonts w:hint="default"/>
        <w:lang w:val="en-US" w:eastAsia="en-US" w:bidi="ar-SA"/>
      </w:rPr>
    </w:lvl>
    <w:lvl w:ilvl="7" w:tplc="CC90453A">
      <w:numFmt w:val="bullet"/>
      <w:lvlText w:val="•"/>
      <w:lvlJc w:val="left"/>
      <w:pPr>
        <w:ind w:left="7994" w:hanging="305"/>
      </w:pPr>
      <w:rPr>
        <w:rFonts w:hint="default"/>
        <w:lang w:val="en-US" w:eastAsia="en-US" w:bidi="ar-SA"/>
      </w:rPr>
    </w:lvl>
    <w:lvl w:ilvl="8" w:tplc="1C089EC0">
      <w:numFmt w:val="bullet"/>
      <w:lvlText w:val="•"/>
      <w:lvlJc w:val="left"/>
      <w:pPr>
        <w:ind w:left="9045" w:hanging="305"/>
      </w:pPr>
      <w:rPr>
        <w:rFonts w:hint="default"/>
        <w:lang w:val="en-US" w:eastAsia="en-US" w:bidi="ar-SA"/>
      </w:rPr>
    </w:lvl>
  </w:abstractNum>
  <w:abstractNum w:abstractNumId="364" w15:restartNumberingAfterBreak="0">
    <w:nsid w:val="2FA57E9F"/>
    <w:multiLevelType w:val="hybridMultilevel"/>
    <w:tmpl w:val="CFB4AF40"/>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65" w15:restartNumberingAfterBreak="0">
    <w:nsid w:val="2FAF01ED"/>
    <w:multiLevelType w:val="hybridMultilevel"/>
    <w:tmpl w:val="20D630AE"/>
    <w:lvl w:ilvl="0" w:tplc="CF265E94">
      <w:start w:val="1"/>
      <w:numFmt w:val="lowerLetter"/>
      <w:lvlText w:val="%1-"/>
      <w:lvlJc w:val="left"/>
      <w:pPr>
        <w:ind w:left="328" w:hanging="812"/>
      </w:pPr>
      <w:rPr>
        <w:rFonts w:ascii="Times New Roman" w:eastAsia="Times New Roman" w:hAnsi="Times New Roman" w:cs="Times New Roman" w:hint="default"/>
        <w:w w:val="100"/>
        <w:sz w:val="28"/>
        <w:szCs w:val="28"/>
        <w:lang w:val="en-US" w:eastAsia="en-US" w:bidi="ar-SA"/>
      </w:rPr>
    </w:lvl>
    <w:lvl w:ilvl="1" w:tplc="C7E42A36">
      <w:numFmt w:val="bullet"/>
      <w:lvlText w:val="•"/>
      <w:lvlJc w:val="left"/>
      <w:pPr>
        <w:ind w:left="1402" w:hanging="812"/>
      </w:pPr>
      <w:rPr>
        <w:rFonts w:hint="default"/>
        <w:lang w:val="en-US" w:eastAsia="en-US" w:bidi="ar-SA"/>
      </w:rPr>
    </w:lvl>
    <w:lvl w:ilvl="2" w:tplc="C6F8A502">
      <w:numFmt w:val="bullet"/>
      <w:lvlText w:val="•"/>
      <w:lvlJc w:val="left"/>
      <w:pPr>
        <w:ind w:left="2485" w:hanging="812"/>
      </w:pPr>
      <w:rPr>
        <w:rFonts w:hint="default"/>
        <w:lang w:val="en-US" w:eastAsia="en-US" w:bidi="ar-SA"/>
      </w:rPr>
    </w:lvl>
    <w:lvl w:ilvl="3" w:tplc="B0E4C268">
      <w:numFmt w:val="bullet"/>
      <w:lvlText w:val="•"/>
      <w:lvlJc w:val="left"/>
      <w:pPr>
        <w:ind w:left="3567" w:hanging="812"/>
      </w:pPr>
      <w:rPr>
        <w:rFonts w:hint="default"/>
        <w:lang w:val="en-US" w:eastAsia="en-US" w:bidi="ar-SA"/>
      </w:rPr>
    </w:lvl>
    <w:lvl w:ilvl="4" w:tplc="83B097B6">
      <w:numFmt w:val="bullet"/>
      <w:lvlText w:val="•"/>
      <w:lvlJc w:val="left"/>
      <w:pPr>
        <w:ind w:left="4650" w:hanging="812"/>
      </w:pPr>
      <w:rPr>
        <w:rFonts w:hint="default"/>
        <w:lang w:val="en-US" w:eastAsia="en-US" w:bidi="ar-SA"/>
      </w:rPr>
    </w:lvl>
    <w:lvl w:ilvl="5" w:tplc="8FEE015E">
      <w:numFmt w:val="bullet"/>
      <w:lvlText w:val="•"/>
      <w:lvlJc w:val="left"/>
      <w:pPr>
        <w:ind w:left="5733" w:hanging="812"/>
      </w:pPr>
      <w:rPr>
        <w:rFonts w:hint="default"/>
        <w:lang w:val="en-US" w:eastAsia="en-US" w:bidi="ar-SA"/>
      </w:rPr>
    </w:lvl>
    <w:lvl w:ilvl="6" w:tplc="B928DC46">
      <w:numFmt w:val="bullet"/>
      <w:lvlText w:val="•"/>
      <w:lvlJc w:val="left"/>
      <w:pPr>
        <w:ind w:left="6815" w:hanging="812"/>
      </w:pPr>
      <w:rPr>
        <w:rFonts w:hint="default"/>
        <w:lang w:val="en-US" w:eastAsia="en-US" w:bidi="ar-SA"/>
      </w:rPr>
    </w:lvl>
    <w:lvl w:ilvl="7" w:tplc="01EAD8FA">
      <w:numFmt w:val="bullet"/>
      <w:lvlText w:val="•"/>
      <w:lvlJc w:val="left"/>
      <w:pPr>
        <w:ind w:left="7898" w:hanging="812"/>
      </w:pPr>
      <w:rPr>
        <w:rFonts w:hint="default"/>
        <w:lang w:val="en-US" w:eastAsia="en-US" w:bidi="ar-SA"/>
      </w:rPr>
    </w:lvl>
    <w:lvl w:ilvl="8" w:tplc="6EF05432">
      <w:numFmt w:val="bullet"/>
      <w:lvlText w:val="•"/>
      <w:lvlJc w:val="left"/>
      <w:pPr>
        <w:ind w:left="8981" w:hanging="812"/>
      </w:pPr>
      <w:rPr>
        <w:rFonts w:hint="default"/>
        <w:lang w:val="en-US" w:eastAsia="en-US" w:bidi="ar-SA"/>
      </w:rPr>
    </w:lvl>
  </w:abstractNum>
  <w:abstractNum w:abstractNumId="366" w15:restartNumberingAfterBreak="0">
    <w:nsid w:val="2FCD10AD"/>
    <w:multiLevelType w:val="hybridMultilevel"/>
    <w:tmpl w:val="F1A4A3DA"/>
    <w:lvl w:ilvl="0" w:tplc="86A25AD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C470713A">
      <w:numFmt w:val="bullet"/>
      <w:lvlText w:val="•"/>
      <w:lvlJc w:val="left"/>
      <w:pPr>
        <w:ind w:left="1762" w:hanging="289"/>
      </w:pPr>
      <w:rPr>
        <w:rFonts w:hint="default"/>
        <w:lang w:val="en-US" w:eastAsia="en-US" w:bidi="ar-SA"/>
      </w:rPr>
    </w:lvl>
    <w:lvl w:ilvl="2" w:tplc="36523860">
      <w:numFmt w:val="bullet"/>
      <w:lvlText w:val="•"/>
      <w:lvlJc w:val="left"/>
      <w:pPr>
        <w:ind w:left="2805" w:hanging="289"/>
      </w:pPr>
      <w:rPr>
        <w:rFonts w:hint="default"/>
        <w:lang w:val="en-US" w:eastAsia="en-US" w:bidi="ar-SA"/>
      </w:rPr>
    </w:lvl>
    <w:lvl w:ilvl="3" w:tplc="1876D49E">
      <w:numFmt w:val="bullet"/>
      <w:lvlText w:val="•"/>
      <w:lvlJc w:val="left"/>
      <w:pPr>
        <w:ind w:left="3847" w:hanging="289"/>
      </w:pPr>
      <w:rPr>
        <w:rFonts w:hint="default"/>
        <w:lang w:val="en-US" w:eastAsia="en-US" w:bidi="ar-SA"/>
      </w:rPr>
    </w:lvl>
    <w:lvl w:ilvl="4" w:tplc="5540E836">
      <w:numFmt w:val="bullet"/>
      <w:lvlText w:val="•"/>
      <w:lvlJc w:val="left"/>
      <w:pPr>
        <w:ind w:left="4890" w:hanging="289"/>
      </w:pPr>
      <w:rPr>
        <w:rFonts w:hint="default"/>
        <w:lang w:val="en-US" w:eastAsia="en-US" w:bidi="ar-SA"/>
      </w:rPr>
    </w:lvl>
    <w:lvl w:ilvl="5" w:tplc="0B0411E6">
      <w:numFmt w:val="bullet"/>
      <w:lvlText w:val="•"/>
      <w:lvlJc w:val="left"/>
      <w:pPr>
        <w:ind w:left="5933" w:hanging="289"/>
      </w:pPr>
      <w:rPr>
        <w:rFonts w:hint="default"/>
        <w:lang w:val="en-US" w:eastAsia="en-US" w:bidi="ar-SA"/>
      </w:rPr>
    </w:lvl>
    <w:lvl w:ilvl="6" w:tplc="148A4D24">
      <w:numFmt w:val="bullet"/>
      <w:lvlText w:val="•"/>
      <w:lvlJc w:val="left"/>
      <w:pPr>
        <w:ind w:left="6975" w:hanging="289"/>
      </w:pPr>
      <w:rPr>
        <w:rFonts w:hint="default"/>
        <w:lang w:val="en-US" w:eastAsia="en-US" w:bidi="ar-SA"/>
      </w:rPr>
    </w:lvl>
    <w:lvl w:ilvl="7" w:tplc="CE58BEAC">
      <w:numFmt w:val="bullet"/>
      <w:lvlText w:val="•"/>
      <w:lvlJc w:val="left"/>
      <w:pPr>
        <w:ind w:left="8018" w:hanging="289"/>
      </w:pPr>
      <w:rPr>
        <w:rFonts w:hint="default"/>
        <w:lang w:val="en-US" w:eastAsia="en-US" w:bidi="ar-SA"/>
      </w:rPr>
    </w:lvl>
    <w:lvl w:ilvl="8" w:tplc="639CC4BC">
      <w:numFmt w:val="bullet"/>
      <w:lvlText w:val="•"/>
      <w:lvlJc w:val="left"/>
      <w:pPr>
        <w:ind w:left="9061" w:hanging="289"/>
      </w:pPr>
      <w:rPr>
        <w:rFonts w:hint="default"/>
        <w:lang w:val="en-US" w:eastAsia="en-US" w:bidi="ar-SA"/>
      </w:rPr>
    </w:lvl>
  </w:abstractNum>
  <w:abstractNum w:abstractNumId="367" w15:restartNumberingAfterBreak="0">
    <w:nsid w:val="2FE770DA"/>
    <w:multiLevelType w:val="hybridMultilevel"/>
    <w:tmpl w:val="6720C384"/>
    <w:lvl w:ilvl="0" w:tplc="1EE0DD0E">
      <w:numFmt w:val="bullet"/>
      <w:lvlText w:val=""/>
      <w:lvlJc w:val="left"/>
      <w:pPr>
        <w:ind w:left="16" w:hanging="812"/>
      </w:pPr>
      <w:rPr>
        <w:rFonts w:ascii="Symbol" w:eastAsia="Symbol" w:hAnsi="Symbol" w:cs="Symbol" w:hint="default"/>
        <w:w w:val="99"/>
        <w:sz w:val="20"/>
        <w:szCs w:val="20"/>
        <w:lang w:val="en-US" w:eastAsia="en-US" w:bidi="ar-SA"/>
      </w:rPr>
    </w:lvl>
    <w:lvl w:ilvl="1" w:tplc="E3F6DE9A">
      <w:numFmt w:val="bullet"/>
      <w:lvlText w:val="•"/>
      <w:lvlJc w:val="left"/>
      <w:pPr>
        <w:ind w:left="1008" w:hanging="812"/>
      </w:pPr>
      <w:rPr>
        <w:rFonts w:hint="default"/>
        <w:lang w:val="en-US" w:eastAsia="en-US" w:bidi="ar-SA"/>
      </w:rPr>
    </w:lvl>
    <w:lvl w:ilvl="2" w:tplc="5CC4482E">
      <w:numFmt w:val="bullet"/>
      <w:lvlText w:val="•"/>
      <w:lvlJc w:val="left"/>
      <w:pPr>
        <w:ind w:left="1997" w:hanging="812"/>
      </w:pPr>
      <w:rPr>
        <w:rFonts w:hint="default"/>
        <w:lang w:val="en-US" w:eastAsia="en-US" w:bidi="ar-SA"/>
      </w:rPr>
    </w:lvl>
    <w:lvl w:ilvl="3" w:tplc="6E60FAA0">
      <w:numFmt w:val="bullet"/>
      <w:lvlText w:val="•"/>
      <w:lvlJc w:val="left"/>
      <w:pPr>
        <w:ind w:left="2986" w:hanging="812"/>
      </w:pPr>
      <w:rPr>
        <w:rFonts w:hint="default"/>
        <w:lang w:val="en-US" w:eastAsia="en-US" w:bidi="ar-SA"/>
      </w:rPr>
    </w:lvl>
    <w:lvl w:ilvl="4" w:tplc="820ED5BA">
      <w:numFmt w:val="bullet"/>
      <w:lvlText w:val="•"/>
      <w:lvlJc w:val="left"/>
      <w:pPr>
        <w:ind w:left="3975" w:hanging="812"/>
      </w:pPr>
      <w:rPr>
        <w:rFonts w:hint="default"/>
        <w:lang w:val="en-US" w:eastAsia="en-US" w:bidi="ar-SA"/>
      </w:rPr>
    </w:lvl>
    <w:lvl w:ilvl="5" w:tplc="EC16CF7E">
      <w:numFmt w:val="bullet"/>
      <w:lvlText w:val="•"/>
      <w:lvlJc w:val="left"/>
      <w:pPr>
        <w:ind w:left="4964" w:hanging="812"/>
      </w:pPr>
      <w:rPr>
        <w:rFonts w:hint="default"/>
        <w:lang w:val="en-US" w:eastAsia="en-US" w:bidi="ar-SA"/>
      </w:rPr>
    </w:lvl>
    <w:lvl w:ilvl="6" w:tplc="BCB63F64">
      <w:numFmt w:val="bullet"/>
      <w:lvlText w:val="•"/>
      <w:lvlJc w:val="left"/>
      <w:pPr>
        <w:ind w:left="5953" w:hanging="812"/>
      </w:pPr>
      <w:rPr>
        <w:rFonts w:hint="default"/>
        <w:lang w:val="en-US" w:eastAsia="en-US" w:bidi="ar-SA"/>
      </w:rPr>
    </w:lvl>
    <w:lvl w:ilvl="7" w:tplc="5EA2DD24">
      <w:numFmt w:val="bullet"/>
      <w:lvlText w:val="•"/>
      <w:lvlJc w:val="left"/>
      <w:pPr>
        <w:ind w:left="6942" w:hanging="812"/>
      </w:pPr>
      <w:rPr>
        <w:rFonts w:hint="default"/>
        <w:lang w:val="en-US" w:eastAsia="en-US" w:bidi="ar-SA"/>
      </w:rPr>
    </w:lvl>
    <w:lvl w:ilvl="8" w:tplc="2F30A798">
      <w:numFmt w:val="bullet"/>
      <w:lvlText w:val="•"/>
      <w:lvlJc w:val="left"/>
      <w:pPr>
        <w:ind w:left="7931" w:hanging="812"/>
      </w:pPr>
      <w:rPr>
        <w:rFonts w:hint="default"/>
        <w:lang w:val="en-US" w:eastAsia="en-US" w:bidi="ar-SA"/>
      </w:rPr>
    </w:lvl>
  </w:abstractNum>
  <w:abstractNum w:abstractNumId="368" w15:restartNumberingAfterBreak="0">
    <w:nsid w:val="30137F24"/>
    <w:multiLevelType w:val="hybridMultilevel"/>
    <w:tmpl w:val="BBFAD850"/>
    <w:lvl w:ilvl="0" w:tplc="11568922">
      <w:start w:val="1"/>
      <w:numFmt w:val="lowerLetter"/>
      <w:lvlText w:val="%1."/>
      <w:lvlJc w:val="left"/>
      <w:pPr>
        <w:ind w:left="1140" w:hanging="812"/>
      </w:pPr>
      <w:rPr>
        <w:rFonts w:hint="default"/>
        <w:w w:val="100"/>
        <w:lang w:val="en-US" w:eastAsia="en-US" w:bidi="ar-SA"/>
      </w:rPr>
    </w:lvl>
    <w:lvl w:ilvl="1" w:tplc="46CA305E">
      <w:numFmt w:val="bullet"/>
      <w:lvlText w:val="•"/>
      <w:lvlJc w:val="left"/>
      <w:pPr>
        <w:ind w:left="2140" w:hanging="812"/>
      </w:pPr>
      <w:rPr>
        <w:rFonts w:hint="default"/>
        <w:lang w:val="en-US" w:eastAsia="en-US" w:bidi="ar-SA"/>
      </w:rPr>
    </w:lvl>
    <w:lvl w:ilvl="2" w:tplc="12CA28D2">
      <w:numFmt w:val="bullet"/>
      <w:lvlText w:val="•"/>
      <w:lvlJc w:val="left"/>
      <w:pPr>
        <w:ind w:left="3141" w:hanging="812"/>
      </w:pPr>
      <w:rPr>
        <w:rFonts w:hint="default"/>
        <w:lang w:val="en-US" w:eastAsia="en-US" w:bidi="ar-SA"/>
      </w:rPr>
    </w:lvl>
    <w:lvl w:ilvl="3" w:tplc="50B0E6D0">
      <w:numFmt w:val="bullet"/>
      <w:lvlText w:val="•"/>
      <w:lvlJc w:val="left"/>
      <w:pPr>
        <w:ind w:left="4141" w:hanging="812"/>
      </w:pPr>
      <w:rPr>
        <w:rFonts w:hint="default"/>
        <w:lang w:val="en-US" w:eastAsia="en-US" w:bidi="ar-SA"/>
      </w:rPr>
    </w:lvl>
    <w:lvl w:ilvl="4" w:tplc="68E80810">
      <w:numFmt w:val="bullet"/>
      <w:lvlText w:val="•"/>
      <w:lvlJc w:val="left"/>
      <w:pPr>
        <w:ind w:left="5142" w:hanging="812"/>
      </w:pPr>
      <w:rPr>
        <w:rFonts w:hint="default"/>
        <w:lang w:val="en-US" w:eastAsia="en-US" w:bidi="ar-SA"/>
      </w:rPr>
    </w:lvl>
    <w:lvl w:ilvl="5" w:tplc="932ED782">
      <w:numFmt w:val="bullet"/>
      <w:lvlText w:val="•"/>
      <w:lvlJc w:val="left"/>
      <w:pPr>
        <w:ind w:left="6143" w:hanging="812"/>
      </w:pPr>
      <w:rPr>
        <w:rFonts w:hint="default"/>
        <w:lang w:val="en-US" w:eastAsia="en-US" w:bidi="ar-SA"/>
      </w:rPr>
    </w:lvl>
    <w:lvl w:ilvl="6" w:tplc="4FE8F70C">
      <w:numFmt w:val="bullet"/>
      <w:lvlText w:val="•"/>
      <w:lvlJc w:val="left"/>
      <w:pPr>
        <w:ind w:left="7143" w:hanging="812"/>
      </w:pPr>
      <w:rPr>
        <w:rFonts w:hint="default"/>
        <w:lang w:val="en-US" w:eastAsia="en-US" w:bidi="ar-SA"/>
      </w:rPr>
    </w:lvl>
    <w:lvl w:ilvl="7" w:tplc="1332D6AA">
      <w:numFmt w:val="bullet"/>
      <w:lvlText w:val="•"/>
      <w:lvlJc w:val="left"/>
      <w:pPr>
        <w:ind w:left="8144" w:hanging="812"/>
      </w:pPr>
      <w:rPr>
        <w:rFonts w:hint="default"/>
        <w:lang w:val="en-US" w:eastAsia="en-US" w:bidi="ar-SA"/>
      </w:rPr>
    </w:lvl>
    <w:lvl w:ilvl="8" w:tplc="D3DA0134">
      <w:numFmt w:val="bullet"/>
      <w:lvlText w:val="•"/>
      <w:lvlJc w:val="left"/>
      <w:pPr>
        <w:ind w:left="9145" w:hanging="812"/>
      </w:pPr>
      <w:rPr>
        <w:rFonts w:hint="default"/>
        <w:lang w:val="en-US" w:eastAsia="en-US" w:bidi="ar-SA"/>
      </w:rPr>
    </w:lvl>
  </w:abstractNum>
  <w:abstractNum w:abstractNumId="369" w15:restartNumberingAfterBreak="0">
    <w:nsid w:val="30252A28"/>
    <w:multiLevelType w:val="hybridMultilevel"/>
    <w:tmpl w:val="FEEAFD5C"/>
    <w:lvl w:ilvl="0" w:tplc="725A7F7E">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A502D1EA">
      <w:numFmt w:val="bullet"/>
      <w:lvlText w:val="•"/>
      <w:lvlJc w:val="left"/>
      <w:pPr>
        <w:ind w:left="1690" w:hanging="305"/>
      </w:pPr>
      <w:rPr>
        <w:rFonts w:hint="default"/>
        <w:lang w:val="en-US" w:eastAsia="en-US" w:bidi="ar-SA"/>
      </w:rPr>
    </w:lvl>
    <w:lvl w:ilvl="2" w:tplc="7EE6C1D0">
      <w:numFmt w:val="bullet"/>
      <w:lvlText w:val="•"/>
      <w:lvlJc w:val="left"/>
      <w:pPr>
        <w:ind w:left="2741" w:hanging="305"/>
      </w:pPr>
      <w:rPr>
        <w:rFonts w:hint="default"/>
        <w:lang w:val="en-US" w:eastAsia="en-US" w:bidi="ar-SA"/>
      </w:rPr>
    </w:lvl>
    <w:lvl w:ilvl="3" w:tplc="BA3AE5C6">
      <w:numFmt w:val="bullet"/>
      <w:lvlText w:val="•"/>
      <w:lvlJc w:val="left"/>
      <w:pPr>
        <w:ind w:left="3791" w:hanging="305"/>
      </w:pPr>
      <w:rPr>
        <w:rFonts w:hint="default"/>
        <w:lang w:val="en-US" w:eastAsia="en-US" w:bidi="ar-SA"/>
      </w:rPr>
    </w:lvl>
    <w:lvl w:ilvl="4" w:tplc="9D9CFAA4">
      <w:numFmt w:val="bullet"/>
      <w:lvlText w:val="•"/>
      <w:lvlJc w:val="left"/>
      <w:pPr>
        <w:ind w:left="4842" w:hanging="305"/>
      </w:pPr>
      <w:rPr>
        <w:rFonts w:hint="default"/>
        <w:lang w:val="en-US" w:eastAsia="en-US" w:bidi="ar-SA"/>
      </w:rPr>
    </w:lvl>
    <w:lvl w:ilvl="5" w:tplc="FAB49510">
      <w:numFmt w:val="bullet"/>
      <w:lvlText w:val="•"/>
      <w:lvlJc w:val="left"/>
      <w:pPr>
        <w:ind w:left="5893" w:hanging="305"/>
      </w:pPr>
      <w:rPr>
        <w:rFonts w:hint="default"/>
        <w:lang w:val="en-US" w:eastAsia="en-US" w:bidi="ar-SA"/>
      </w:rPr>
    </w:lvl>
    <w:lvl w:ilvl="6" w:tplc="14321122">
      <w:numFmt w:val="bullet"/>
      <w:lvlText w:val="•"/>
      <w:lvlJc w:val="left"/>
      <w:pPr>
        <w:ind w:left="6943" w:hanging="305"/>
      </w:pPr>
      <w:rPr>
        <w:rFonts w:hint="default"/>
        <w:lang w:val="en-US" w:eastAsia="en-US" w:bidi="ar-SA"/>
      </w:rPr>
    </w:lvl>
    <w:lvl w:ilvl="7" w:tplc="B3BCE656">
      <w:numFmt w:val="bullet"/>
      <w:lvlText w:val="•"/>
      <w:lvlJc w:val="left"/>
      <w:pPr>
        <w:ind w:left="7994" w:hanging="305"/>
      </w:pPr>
      <w:rPr>
        <w:rFonts w:hint="default"/>
        <w:lang w:val="en-US" w:eastAsia="en-US" w:bidi="ar-SA"/>
      </w:rPr>
    </w:lvl>
    <w:lvl w:ilvl="8" w:tplc="F2AC672C">
      <w:numFmt w:val="bullet"/>
      <w:lvlText w:val="•"/>
      <w:lvlJc w:val="left"/>
      <w:pPr>
        <w:ind w:left="9045" w:hanging="305"/>
      </w:pPr>
      <w:rPr>
        <w:rFonts w:hint="default"/>
        <w:lang w:val="en-US" w:eastAsia="en-US" w:bidi="ar-SA"/>
      </w:rPr>
    </w:lvl>
  </w:abstractNum>
  <w:abstractNum w:abstractNumId="370" w15:restartNumberingAfterBreak="0">
    <w:nsid w:val="30A5677C"/>
    <w:multiLevelType w:val="hybridMultilevel"/>
    <w:tmpl w:val="783AB5EC"/>
    <w:lvl w:ilvl="0" w:tplc="C958BED2">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FE140DEC">
      <w:numFmt w:val="bullet"/>
      <w:lvlText w:val="•"/>
      <w:lvlJc w:val="left"/>
      <w:pPr>
        <w:ind w:left="1690" w:hanging="305"/>
      </w:pPr>
      <w:rPr>
        <w:rFonts w:hint="default"/>
        <w:lang w:val="en-US" w:eastAsia="en-US" w:bidi="ar-SA"/>
      </w:rPr>
    </w:lvl>
    <w:lvl w:ilvl="2" w:tplc="71846862">
      <w:numFmt w:val="bullet"/>
      <w:lvlText w:val="•"/>
      <w:lvlJc w:val="left"/>
      <w:pPr>
        <w:ind w:left="2741" w:hanging="305"/>
      </w:pPr>
      <w:rPr>
        <w:rFonts w:hint="default"/>
        <w:lang w:val="en-US" w:eastAsia="en-US" w:bidi="ar-SA"/>
      </w:rPr>
    </w:lvl>
    <w:lvl w:ilvl="3" w:tplc="D166C7CE">
      <w:numFmt w:val="bullet"/>
      <w:lvlText w:val="•"/>
      <w:lvlJc w:val="left"/>
      <w:pPr>
        <w:ind w:left="3791" w:hanging="305"/>
      </w:pPr>
      <w:rPr>
        <w:rFonts w:hint="default"/>
        <w:lang w:val="en-US" w:eastAsia="en-US" w:bidi="ar-SA"/>
      </w:rPr>
    </w:lvl>
    <w:lvl w:ilvl="4" w:tplc="E488F9BA">
      <w:numFmt w:val="bullet"/>
      <w:lvlText w:val="•"/>
      <w:lvlJc w:val="left"/>
      <w:pPr>
        <w:ind w:left="4842" w:hanging="305"/>
      </w:pPr>
      <w:rPr>
        <w:rFonts w:hint="default"/>
        <w:lang w:val="en-US" w:eastAsia="en-US" w:bidi="ar-SA"/>
      </w:rPr>
    </w:lvl>
    <w:lvl w:ilvl="5" w:tplc="165E9CE2">
      <w:numFmt w:val="bullet"/>
      <w:lvlText w:val="•"/>
      <w:lvlJc w:val="left"/>
      <w:pPr>
        <w:ind w:left="5893" w:hanging="305"/>
      </w:pPr>
      <w:rPr>
        <w:rFonts w:hint="default"/>
        <w:lang w:val="en-US" w:eastAsia="en-US" w:bidi="ar-SA"/>
      </w:rPr>
    </w:lvl>
    <w:lvl w:ilvl="6" w:tplc="F85A3DA8">
      <w:numFmt w:val="bullet"/>
      <w:lvlText w:val="•"/>
      <w:lvlJc w:val="left"/>
      <w:pPr>
        <w:ind w:left="6943" w:hanging="305"/>
      </w:pPr>
      <w:rPr>
        <w:rFonts w:hint="default"/>
        <w:lang w:val="en-US" w:eastAsia="en-US" w:bidi="ar-SA"/>
      </w:rPr>
    </w:lvl>
    <w:lvl w:ilvl="7" w:tplc="D3249CE6">
      <w:numFmt w:val="bullet"/>
      <w:lvlText w:val="•"/>
      <w:lvlJc w:val="left"/>
      <w:pPr>
        <w:ind w:left="7994" w:hanging="305"/>
      </w:pPr>
      <w:rPr>
        <w:rFonts w:hint="default"/>
        <w:lang w:val="en-US" w:eastAsia="en-US" w:bidi="ar-SA"/>
      </w:rPr>
    </w:lvl>
    <w:lvl w:ilvl="8" w:tplc="B9988490">
      <w:numFmt w:val="bullet"/>
      <w:lvlText w:val="•"/>
      <w:lvlJc w:val="left"/>
      <w:pPr>
        <w:ind w:left="9045" w:hanging="305"/>
      </w:pPr>
      <w:rPr>
        <w:rFonts w:hint="default"/>
        <w:lang w:val="en-US" w:eastAsia="en-US" w:bidi="ar-SA"/>
      </w:rPr>
    </w:lvl>
  </w:abstractNum>
  <w:abstractNum w:abstractNumId="371" w15:restartNumberingAfterBreak="0">
    <w:nsid w:val="30A60B0D"/>
    <w:multiLevelType w:val="hybridMultilevel"/>
    <w:tmpl w:val="51FCA92C"/>
    <w:lvl w:ilvl="0" w:tplc="9E92E44C">
      <w:start w:val="7"/>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EE1AFF6E">
      <w:numFmt w:val="bullet"/>
      <w:lvlText w:val="•"/>
      <w:lvlJc w:val="left"/>
      <w:pPr>
        <w:ind w:left="2140" w:hanging="812"/>
      </w:pPr>
      <w:rPr>
        <w:rFonts w:hint="default"/>
        <w:lang w:val="en-US" w:eastAsia="en-US" w:bidi="ar-SA"/>
      </w:rPr>
    </w:lvl>
    <w:lvl w:ilvl="2" w:tplc="C8D073EC">
      <w:numFmt w:val="bullet"/>
      <w:lvlText w:val="•"/>
      <w:lvlJc w:val="left"/>
      <w:pPr>
        <w:ind w:left="3141" w:hanging="812"/>
      </w:pPr>
      <w:rPr>
        <w:rFonts w:hint="default"/>
        <w:lang w:val="en-US" w:eastAsia="en-US" w:bidi="ar-SA"/>
      </w:rPr>
    </w:lvl>
    <w:lvl w:ilvl="3" w:tplc="9E0CCF24">
      <w:numFmt w:val="bullet"/>
      <w:lvlText w:val="•"/>
      <w:lvlJc w:val="left"/>
      <w:pPr>
        <w:ind w:left="4141" w:hanging="812"/>
      </w:pPr>
      <w:rPr>
        <w:rFonts w:hint="default"/>
        <w:lang w:val="en-US" w:eastAsia="en-US" w:bidi="ar-SA"/>
      </w:rPr>
    </w:lvl>
    <w:lvl w:ilvl="4" w:tplc="4FD8A2D2">
      <w:numFmt w:val="bullet"/>
      <w:lvlText w:val="•"/>
      <w:lvlJc w:val="left"/>
      <w:pPr>
        <w:ind w:left="5142" w:hanging="812"/>
      </w:pPr>
      <w:rPr>
        <w:rFonts w:hint="default"/>
        <w:lang w:val="en-US" w:eastAsia="en-US" w:bidi="ar-SA"/>
      </w:rPr>
    </w:lvl>
    <w:lvl w:ilvl="5" w:tplc="DC12296C">
      <w:numFmt w:val="bullet"/>
      <w:lvlText w:val="•"/>
      <w:lvlJc w:val="left"/>
      <w:pPr>
        <w:ind w:left="6143" w:hanging="812"/>
      </w:pPr>
      <w:rPr>
        <w:rFonts w:hint="default"/>
        <w:lang w:val="en-US" w:eastAsia="en-US" w:bidi="ar-SA"/>
      </w:rPr>
    </w:lvl>
    <w:lvl w:ilvl="6" w:tplc="59487D96">
      <w:numFmt w:val="bullet"/>
      <w:lvlText w:val="•"/>
      <w:lvlJc w:val="left"/>
      <w:pPr>
        <w:ind w:left="7143" w:hanging="812"/>
      </w:pPr>
      <w:rPr>
        <w:rFonts w:hint="default"/>
        <w:lang w:val="en-US" w:eastAsia="en-US" w:bidi="ar-SA"/>
      </w:rPr>
    </w:lvl>
    <w:lvl w:ilvl="7" w:tplc="7004C8E2">
      <w:numFmt w:val="bullet"/>
      <w:lvlText w:val="•"/>
      <w:lvlJc w:val="left"/>
      <w:pPr>
        <w:ind w:left="8144" w:hanging="812"/>
      </w:pPr>
      <w:rPr>
        <w:rFonts w:hint="default"/>
        <w:lang w:val="en-US" w:eastAsia="en-US" w:bidi="ar-SA"/>
      </w:rPr>
    </w:lvl>
    <w:lvl w:ilvl="8" w:tplc="092891C6">
      <w:numFmt w:val="bullet"/>
      <w:lvlText w:val="•"/>
      <w:lvlJc w:val="left"/>
      <w:pPr>
        <w:ind w:left="9145" w:hanging="812"/>
      </w:pPr>
      <w:rPr>
        <w:rFonts w:hint="default"/>
        <w:lang w:val="en-US" w:eastAsia="en-US" w:bidi="ar-SA"/>
      </w:rPr>
    </w:lvl>
  </w:abstractNum>
  <w:abstractNum w:abstractNumId="372" w15:restartNumberingAfterBreak="0">
    <w:nsid w:val="30A97D47"/>
    <w:multiLevelType w:val="hybridMultilevel"/>
    <w:tmpl w:val="AD425AC8"/>
    <w:lvl w:ilvl="0" w:tplc="434AB9CE">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A95E1200">
      <w:numFmt w:val="bullet"/>
      <w:lvlText w:val="•"/>
      <w:lvlJc w:val="left"/>
      <w:pPr>
        <w:ind w:left="2140" w:hanging="812"/>
      </w:pPr>
      <w:rPr>
        <w:rFonts w:hint="default"/>
        <w:lang w:val="en-US" w:eastAsia="en-US" w:bidi="ar-SA"/>
      </w:rPr>
    </w:lvl>
    <w:lvl w:ilvl="2" w:tplc="E8A6BC5A">
      <w:numFmt w:val="bullet"/>
      <w:lvlText w:val="•"/>
      <w:lvlJc w:val="left"/>
      <w:pPr>
        <w:ind w:left="3141" w:hanging="812"/>
      </w:pPr>
      <w:rPr>
        <w:rFonts w:hint="default"/>
        <w:lang w:val="en-US" w:eastAsia="en-US" w:bidi="ar-SA"/>
      </w:rPr>
    </w:lvl>
    <w:lvl w:ilvl="3" w:tplc="6EB4725C">
      <w:numFmt w:val="bullet"/>
      <w:lvlText w:val="•"/>
      <w:lvlJc w:val="left"/>
      <w:pPr>
        <w:ind w:left="4141" w:hanging="812"/>
      </w:pPr>
      <w:rPr>
        <w:rFonts w:hint="default"/>
        <w:lang w:val="en-US" w:eastAsia="en-US" w:bidi="ar-SA"/>
      </w:rPr>
    </w:lvl>
    <w:lvl w:ilvl="4" w:tplc="C7A0F25C">
      <w:numFmt w:val="bullet"/>
      <w:lvlText w:val="•"/>
      <w:lvlJc w:val="left"/>
      <w:pPr>
        <w:ind w:left="5142" w:hanging="812"/>
      </w:pPr>
      <w:rPr>
        <w:rFonts w:hint="default"/>
        <w:lang w:val="en-US" w:eastAsia="en-US" w:bidi="ar-SA"/>
      </w:rPr>
    </w:lvl>
    <w:lvl w:ilvl="5" w:tplc="61E88A04">
      <w:numFmt w:val="bullet"/>
      <w:lvlText w:val="•"/>
      <w:lvlJc w:val="left"/>
      <w:pPr>
        <w:ind w:left="6143" w:hanging="812"/>
      </w:pPr>
      <w:rPr>
        <w:rFonts w:hint="default"/>
        <w:lang w:val="en-US" w:eastAsia="en-US" w:bidi="ar-SA"/>
      </w:rPr>
    </w:lvl>
    <w:lvl w:ilvl="6" w:tplc="3604A4CE">
      <w:numFmt w:val="bullet"/>
      <w:lvlText w:val="•"/>
      <w:lvlJc w:val="left"/>
      <w:pPr>
        <w:ind w:left="7143" w:hanging="812"/>
      </w:pPr>
      <w:rPr>
        <w:rFonts w:hint="default"/>
        <w:lang w:val="en-US" w:eastAsia="en-US" w:bidi="ar-SA"/>
      </w:rPr>
    </w:lvl>
    <w:lvl w:ilvl="7" w:tplc="2386443E">
      <w:numFmt w:val="bullet"/>
      <w:lvlText w:val="•"/>
      <w:lvlJc w:val="left"/>
      <w:pPr>
        <w:ind w:left="8144" w:hanging="812"/>
      </w:pPr>
      <w:rPr>
        <w:rFonts w:hint="default"/>
        <w:lang w:val="en-US" w:eastAsia="en-US" w:bidi="ar-SA"/>
      </w:rPr>
    </w:lvl>
    <w:lvl w:ilvl="8" w:tplc="53543720">
      <w:numFmt w:val="bullet"/>
      <w:lvlText w:val="•"/>
      <w:lvlJc w:val="left"/>
      <w:pPr>
        <w:ind w:left="9145" w:hanging="812"/>
      </w:pPr>
      <w:rPr>
        <w:rFonts w:hint="default"/>
        <w:lang w:val="en-US" w:eastAsia="en-US" w:bidi="ar-SA"/>
      </w:rPr>
    </w:lvl>
  </w:abstractNum>
  <w:abstractNum w:abstractNumId="373" w15:restartNumberingAfterBreak="0">
    <w:nsid w:val="30BF3EC3"/>
    <w:multiLevelType w:val="hybridMultilevel"/>
    <w:tmpl w:val="20EC4192"/>
    <w:lvl w:ilvl="0" w:tplc="E5F2101A">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07D6E208">
      <w:start w:val="1"/>
      <w:numFmt w:val="upperLetter"/>
      <w:lvlText w:val="%2)"/>
      <w:lvlJc w:val="left"/>
      <w:pPr>
        <w:ind w:left="789" w:hanging="368"/>
      </w:pPr>
      <w:rPr>
        <w:rFonts w:ascii="Times New Roman" w:eastAsia="Times New Roman" w:hAnsi="Times New Roman" w:cs="Times New Roman" w:hint="default"/>
        <w:w w:val="100"/>
        <w:sz w:val="28"/>
        <w:szCs w:val="28"/>
        <w:lang w:val="en-US" w:eastAsia="en-US" w:bidi="ar-SA"/>
      </w:rPr>
    </w:lvl>
    <w:lvl w:ilvl="2" w:tplc="F1A27674">
      <w:numFmt w:val="bullet"/>
      <w:lvlText w:val="•"/>
      <w:lvlJc w:val="left"/>
      <w:pPr>
        <w:ind w:left="1931" w:hanging="368"/>
      </w:pPr>
      <w:rPr>
        <w:rFonts w:hint="default"/>
        <w:lang w:val="en-US" w:eastAsia="en-US" w:bidi="ar-SA"/>
      </w:rPr>
    </w:lvl>
    <w:lvl w:ilvl="3" w:tplc="B5D060D0">
      <w:numFmt w:val="bullet"/>
      <w:lvlText w:val="•"/>
      <w:lvlJc w:val="left"/>
      <w:pPr>
        <w:ind w:left="3083" w:hanging="368"/>
      </w:pPr>
      <w:rPr>
        <w:rFonts w:hint="default"/>
        <w:lang w:val="en-US" w:eastAsia="en-US" w:bidi="ar-SA"/>
      </w:rPr>
    </w:lvl>
    <w:lvl w:ilvl="4" w:tplc="6B284E10">
      <w:numFmt w:val="bullet"/>
      <w:lvlText w:val="•"/>
      <w:lvlJc w:val="left"/>
      <w:pPr>
        <w:ind w:left="4235" w:hanging="368"/>
      </w:pPr>
      <w:rPr>
        <w:rFonts w:hint="default"/>
        <w:lang w:val="en-US" w:eastAsia="en-US" w:bidi="ar-SA"/>
      </w:rPr>
    </w:lvl>
    <w:lvl w:ilvl="5" w:tplc="417CC66A">
      <w:numFmt w:val="bullet"/>
      <w:lvlText w:val="•"/>
      <w:lvlJc w:val="left"/>
      <w:pPr>
        <w:ind w:left="5387" w:hanging="368"/>
      </w:pPr>
      <w:rPr>
        <w:rFonts w:hint="default"/>
        <w:lang w:val="en-US" w:eastAsia="en-US" w:bidi="ar-SA"/>
      </w:rPr>
    </w:lvl>
    <w:lvl w:ilvl="6" w:tplc="7824859A">
      <w:numFmt w:val="bullet"/>
      <w:lvlText w:val="•"/>
      <w:lvlJc w:val="left"/>
      <w:pPr>
        <w:ind w:left="6539" w:hanging="368"/>
      </w:pPr>
      <w:rPr>
        <w:rFonts w:hint="default"/>
        <w:lang w:val="en-US" w:eastAsia="en-US" w:bidi="ar-SA"/>
      </w:rPr>
    </w:lvl>
    <w:lvl w:ilvl="7" w:tplc="C8ACEE4A">
      <w:numFmt w:val="bullet"/>
      <w:lvlText w:val="•"/>
      <w:lvlJc w:val="left"/>
      <w:pPr>
        <w:ind w:left="7690" w:hanging="368"/>
      </w:pPr>
      <w:rPr>
        <w:rFonts w:hint="default"/>
        <w:lang w:val="en-US" w:eastAsia="en-US" w:bidi="ar-SA"/>
      </w:rPr>
    </w:lvl>
    <w:lvl w:ilvl="8" w:tplc="5424538C">
      <w:numFmt w:val="bullet"/>
      <w:lvlText w:val="•"/>
      <w:lvlJc w:val="left"/>
      <w:pPr>
        <w:ind w:left="8842" w:hanging="368"/>
      </w:pPr>
      <w:rPr>
        <w:rFonts w:hint="default"/>
        <w:lang w:val="en-US" w:eastAsia="en-US" w:bidi="ar-SA"/>
      </w:rPr>
    </w:lvl>
  </w:abstractNum>
  <w:abstractNum w:abstractNumId="374" w15:restartNumberingAfterBreak="0">
    <w:nsid w:val="310536EC"/>
    <w:multiLevelType w:val="hybridMultilevel"/>
    <w:tmpl w:val="2AC88C10"/>
    <w:lvl w:ilvl="0" w:tplc="A6244F64">
      <w:start w:val="1"/>
      <w:numFmt w:val="low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75" w15:restartNumberingAfterBreak="0">
    <w:nsid w:val="311B126B"/>
    <w:multiLevelType w:val="hybridMultilevel"/>
    <w:tmpl w:val="A34E903A"/>
    <w:lvl w:ilvl="0" w:tplc="F6A84662">
      <w:start w:val="1"/>
      <w:numFmt w:val="decimal"/>
      <w:lvlText w:val="%1-"/>
      <w:lvlJc w:val="left"/>
      <w:pPr>
        <w:ind w:left="688" w:hanging="360"/>
      </w:pPr>
      <w:rPr>
        <w:rFonts w:hint="default"/>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376" w15:restartNumberingAfterBreak="0">
    <w:nsid w:val="316C3E0B"/>
    <w:multiLevelType w:val="hybridMultilevel"/>
    <w:tmpl w:val="1BCCA64A"/>
    <w:lvl w:ilvl="0" w:tplc="7E1C5E6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7" w15:restartNumberingAfterBreak="0">
    <w:nsid w:val="317B70DE"/>
    <w:multiLevelType w:val="hybridMultilevel"/>
    <w:tmpl w:val="681EA898"/>
    <w:lvl w:ilvl="0" w:tplc="60DE8112">
      <w:start w:val="2"/>
      <w:numFmt w:val="lowerLetter"/>
      <w:lvlText w:val="%1-"/>
      <w:lvlJc w:val="left"/>
      <w:pPr>
        <w:ind w:left="1140" w:hanging="361"/>
      </w:pPr>
      <w:rPr>
        <w:rFonts w:ascii="Times New Roman" w:eastAsia="Times New Roman" w:hAnsi="Times New Roman" w:cs="Times New Roman" w:hint="default"/>
        <w:w w:val="100"/>
        <w:sz w:val="22"/>
        <w:szCs w:val="22"/>
        <w:lang w:val="en-US" w:eastAsia="en-US" w:bidi="ar-SA"/>
      </w:rPr>
    </w:lvl>
    <w:lvl w:ilvl="1" w:tplc="1ED648A4">
      <w:numFmt w:val="bullet"/>
      <w:lvlText w:val="•"/>
      <w:lvlJc w:val="left"/>
      <w:pPr>
        <w:ind w:left="2140" w:hanging="361"/>
      </w:pPr>
      <w:rPr>
        <w:rFonts w:hint="default"/>
        <w:lang w:val="en-US" w:eastAsia="en-US" w:bidi="ar-SA"/>
      </w:rPr>
    </w:lvl>
    <w:lvl w:ilvl="2" w:tplc="271CCC92">
      <w:numFmt w:val="bullet"/>
      <w:lvlText w:val="•"/>
      <w:lvlJc w:val="left"/>
      <w:pPr>
        <w:ind w:left="3141" w:hanging="361"/>
      </w:pPr>
      <w:rPr>
        <w:rFonts w:hint="default"/>
        <w:lang w:val="en-US" w:eastAsia="en-US" w:bidi="ar-SA"/>
      </w:rPr>
    </w:lvl>
    <w:lvl w:ilvl="3" w:tplc="9C0032FC">
      <w:numFmt w:val="bullet"/>
      <w:lvlText w:val="•"/>
      <w:lvlJc w:val="left"/>
      <w:pPr>
        <w:ind w:left="4141" w:hanging="361"/>
      </w:pPr>
      <w:rPr>
        <w:rFonts w:hint="default"/>
        <w:lang w:val="en-US" w:eastAsia="en-US" w:bidi="ar-SA"/>
      </w:rPr>
    </w:lvl>
    <w:lvl w:ilvl="4" w:tplc="3F341E90">
      <w:numFmt w:val="bullet"/>
      <w:lvlText w:val="•"/>
      <w:lvlJc w:val="left"/>
      <w:pPr>
        <w:ind w:left="5142" w:hanging="361"/>
      </w:pPr>
      <w:rPr>
        <w:rFonts w:hint="default"/>
        <w:lang w:val="en-US" w:eastAsia="en-US" w:bidi="ar-SA"/>
      </w:rPr>
    </w:lvl>
    <w:lvl w:ilvl="5" w:tplc="CA187D66">
      <w:numFmt w:val="bullet"/>
      <w:lvlText w:val="•"/>
      <w:lvlJc w:val="left"/>
      <w:pPr>
        <w:ind w:left="6143" w:hanging="361"/>
      </w:pPr>
      <w:rPr>
        <w:rFonts w:hint="default"/>
        <w:lang w:val="en-US" w:eastAsia="en-US" w:bidi="ar-SA"/>
      </w:rPr>
    </w:lvl>
    <w:lvl w:ilvl="6" w:tplc="2EA0FEE2">
      <w:numFmt w:val="bullet"/>
      <w:lvlText w:val="•"/>
      <w:lvlJc w:val="left"/>
      <w:pPr>
        <w:ind w:left="7143" w:hanging="361"/>
      </w:pPr>
      <w:rPr>
        <w:rFonts w:hint="default"/>
        <w:lang w:val="en-US" w:eastAsia="en-US" w:bidi="ar-SA"/>
      </w:rPr>
    </w:lvl>
    <w:lvl w:ilvl="7" w:tplc="DD06E60E">
      <w:numFmt w:val="bullet"/>
      <w:lvlText w:val="•"/>
      <w:lvlJc w:val="left"/>
      <w:pPr>
        <w:ind w:left="8144" w:hanging="361"/>
      </w:pPr>
      <w:rPr>
        <w:rFonts w:hint="default"/>
        <w:lang w:val="en-US" w:eastAsia="en-US" w:bidi="ar-SA"/>
      </w:rPr>
    </w:lvl>
    <w:lvl w:ilvl="8" w:tplc="673A994A">
      <w:numFmt w:val="bullet"/>
      <w:lvlText w:val="•"/>
      <w:lvlJc w:val="left"/>
      <w:pPr>
        <w:ind w:left="9145" w:hanging="361"/>
      </w:pPr>
      <w:rPr>
        <w:rFonts w:hint="default"/>
        <w:lang w:val="en-US" w:eastAsia="en-US" w:bidi="ar-SA"/>
      </w:rPr>
    </w:lvl>
  </w:abstractNum>
  <w:abstractNum w:abstractNumId="378" w15:restartNumberingAfterBreak="0">
    <w:nsid w:val="317F141B"/>
    <w:multiLevelType w:val="hybridMultilevel"/>
    <w:tmpl w:val="1C2C2A1C"/>
    <w:lvl w:ilvl="0" w:tplc="E452C61A">
      <w:start w:val="64"/>
      <w:numFmt w:val="decimal"/>
      <w:lvlText w:val="%1-"/>
      <w:lvlJc w:val="left"/>
      <w:pPr>
        <w:ind w:left="328" w:hanging="444"/>
      </w:pPr>
      <w:rPr>
        <w:rFonts w:ascii="Times New Roman" w:eastAsia="Times New Roman" w:hAnsi="Times New Roman" w:cs="Times New Roman" w:hint="default"/>
        <w:spacing w:val="0"/>
        <w:w w:val="100"/>
        <w:sz w:val="28"/>
        <w:szCs w:val="28"/>
        <w:lang w:val="en-US" w:eastAsia="en-US" w:bidi="ar-SA"/>
      </w:rPr>
    </w:lvl>
    <w:lvl w:ilvl="1" w:tplc="4E78A380">
      <w:start w:val="19"/>
      <w:numFmt w:val="decimal"/>
      <w:lvlText w:val="%2-"/>
      <w:lvlJc w:val="left"/>
      <w:pPr>
        <w:ind w:left="780" w:hanging="392"/>
      </w:pPr>
      <w:rPr>
        <w:rFonts w:ascii="Times New Roman" w:eastAsia="Times New Roman" w:hAnsi="Times New Roman" w:cs="Times New Roman" w:hint="default"/>
        <w:spacing w:val="1"/>
        <w:w w:val="100"/>
        <w:sz w:val="26"/>
        <w:szCs w:val="26"/>
        <w:lang w:val="en-US" w:eastAsia="en-US" w:bidi="ar-SA"/>
      </w:rPr>
    </w:lvl>
    <w:lvl w:ilvl="2" w:tplc="D5A4A690">
      <w:numFmt w:val="bullet"/>
      <w:lvlText w:val="•"/>
      <w:lvlJc w:val="left"/>
      <w:pPr>
        <w:ind w:left="1931" w:hanging="392"/>
      </w:pPr>
      <w:rPr>
        <w:rFonts w:hint="default"/>
        <w:lang w:val="en-US" w:eastAsia="en-US" w:bidi="ar-SA"/>
      </w:rPr>
    </w:lvl>
    <w:lvl w:ilvl="3" w:tplc="4ACC09DA">
      <w:numFmt w:val="bullet"/>
      <w:lvlText w:val="•"/>
      <w:lvlJc w:val="left"/>
      <w:pPr>
        <w:ind w:left="3083" w:hanging="392"/>
      </w:pPr>
      <w:rPr>
        <w:rFonts w:hint="default"/>
        <w:lang w:val="en-US" w:eastAsia="en-US" w:bidi="ar-SA"/>
      </w:rPr>
    </w:lvl>
    <w:lvl w:ilvl="4" w:tplc="4E00C290">
      <w:numFmt w:val="bullet"/>
      <w:lvlText w:val="•"/>
      <w:lvlJc w:val="left"/>
      <w:pPr>
        <w:ind w:left="4235" w:hanging="392"/>
      </w:pPr>
      <w:rPr>
        <w:rFonts w:hint="default"/>
        <w:lang w:val="en-US" w:eastAsia="en-US" w:bidi="ar-SA"/>
      </w:rPr>
    </w:lvl>
    <w:lvl w:ilvl="5" w:tplc="C16A9676">
      <w:numFmt w:val="bullet"/>
      <w:lvlText w:val="•"/>
      <w:lvlJc w:val="left"/>
      <w:pPr>
        <w:ind w:left="5387" w:hanging="392"/>
      </w:pPr>
      <w:rPr>
        <w:rFonts w:hint="default"/>
        <w:lang w:val="en-US" w:eastAsia="en-US" w:bidi="ar-SA"/>
      </w:rPr>
    </w:lvl>
    <w:lvl w:ilvl="6" w:tplc="B060C8D8">
      <w:numFmt w:val="bullet"/>
      <w:lvlText w:val="•"/>
      <w:lvlJc w:val="left"/>
      <w:pPr>
        <w:ind w:left="6539" w:hanging="392"/>
      </w:pPr>
      <w:rPr>
        <w:rFonts w:hint="default"/>
        <w:lang w:val="en-US" w:eastAsia="en-US" w:bidi="ar-SA"/>
      </w:rPr>
    </w:lvl>
    <w:lvl w:ilvl="7" w:tplc="9D928368">
      <w:numFmt w:val="bullet"/>
      <w:lvlText w:val="•"/>
      <w:lvlJc w:val="left"/>
      <w:pPr>
        <w:ind w:left="7690" w:hanging="392"/>
      </w:pPr>
      <w:rPr>
        <w:rFonts w:hint="default"/>
        <w:lang w:val="en-US" w:eastAsia="en-US" w:bidi="ar-SA"/>
      </w:rPr>
    </w:lvl>
    <w:lvl w:ilvl="8" w:tplc="CFF6A93E">
      <w:numFmt w:val="bullet"/>
      <w:lvlText w:val="•"/>
      <w:lvlJc w:val="left"/>
      <w:pPr>
        <w:ind w:left="8842" w:hanging="392"/>
      </w:pPr>
      <w:rPr>
        <w:rFonts w:hint="default"/>
        <w:lang w:val="en-US" w:eastAsia="en-US" w:bidi="ar-SA"/>
      </w:rPr>
    </w:lvl>
  </w:abstractNum>
  <w:abstractNum w:abstractNumId="379" w15:restartNumberingAfterBreak="0">
    <w:nsid w:val="31EF541C"/>
    <w:multiLevelType w:val="hybridMultilevel"/>
    <w:tmpl w:val="F0C42BD8"/>
    <w:lvl w:ilvl="0" w:tplc="565458AA">
      <w:start w:val="2"/>
      <w:numFmt w:val="lowerLetter"/>
      <w:lvlText w:val="%1."/>
      <w:lvlJc w:val="left"/>
      <w:pPr>
        <w:ind w:left="760" w:hanging="281"/>
        <w:jc w:val="right"/>
      </w:pPr>
      <w:rPr>
        <w:rFonts w:hint="default"/>
        <w:w w:val="100"/>
        <w:lang w:val="en-US" w:eastAsia="en-US" w:bidi="ar-SA"/>
      </w:rPr>
    </w:lvl>
    <w:lvl w:ilvl="1" w:tplc="ED346588">
      <w:numFmt w:val="bullet"/>
      <w:lvlText w:val="•"/>
      <w:lvlJc w:val="left"/>
      <w:pPr>
        <w:ind w:left="1798" w:hanging="281"/>
      </w:pPr>
      <w:rPr>
        <w:rFonts w:hint="default"/>
        <w:lang w:val="en-US" w:eastAsia="en-US" w:bidi="ar-SA"/>
      </w:rPr>
    </w:lvl>
    <w:lvl w:ilvl="2" w:tplc="8070D1B6">
      <w:numFmt w:val="bullet"/>
      <w:lvlText w:val="•"/>
      <w:lvlJc w:val="left"/>
      <w:pPr>
        <w:ind w:left="2837" w:hanging="281"/>
      </w:pPr>
      <w:rPr>
        <w:rFonts w:hint="default"/>
        <w:lang w:val="en-US" w:eastAsia="en-US" w:bidi="ar-SA"/>
      </w:rPr>
    </w:lvl>
    <w:lvl w:ilvl="3" w:tplc="AA30A15E">
      <w:numFmt w:val="bullet"/>
      <w:lvlText w:val="•"/>
      <w:lvlJc w:val="left"/>
      <w:pPr>
        <w:ind w:left="3875" w:hanging="281"/>
      </w:pPr>
      <w:rPr>
        <w:rFonts w:hint="default"/>
        <w:lang w:val="en-US" w:eastAsia="en-US" w:bidi="ar-SA"/>
      </w:rPr>
    </w:lvl>
    <w:lvl w:ilvl="4" w:tplc="05DE89BC">
      <w:numFmt w:val="bullet"/>
      <w:lvlText w:val="•"/>
      <w:lvlJc w:val="left"/>
      <w:pPr>
        <w:ind w:left="4914" w:hanging="281"/>
      </w:pPr>
      <w:rPr>
        <w:rFonts w:hint="default"/>
        <w:lang w:val="en-US" w:eastAsia="en-US" w:bidi="ar-SA"/>
      </w:rPr>
    </w:lvl>
    <w:lvl w:ilvl="5" w:tplc="850CA6A4">
      <w:numFmt w:val="bullet"/>
      <w:lvlText w:val="•"/>
      <w:lvlJc w:val="left"/>
      <w:pPr>
        <w:ind w:left="5953" w:hanging="281"/>
      </w:pPr>
      <w:rPr>
        <w:rFonts w:hint="default"/>
        <w:lang w:val="en-US" w:eastAsia="en-US" w:bidi="ar-SA"/>
      </w:rPr>
    </w:lvl>
    <w:lvl w:ilvl="6" w:tplc="6A328974">
      <w:numFmt w:val="bullet"/>
      <w:lvlText w:val="•"/>
      <w:lvlJc w:val="left"/>
      <w:pPr>
        <w:ind w:left="6991" w:hanging="281"/>
      </w:pPr>
      <w:rPr>
        <w:rFonts w:hint="default"/>
        <w:lang w:val="en-US" w:eastAsia="en-US" w:bidi="ar-SA"/>
      </w:rPr>
    </w:lvl>
    <w:lvl w:ilvl="7" w:tplc="C8F04B96">
      <w:numFmt w:val="bullet"/>
      <w:lvlText w:val="•"/>
      <w:lvlJc w:val="left"/>
      <w:pPr>
        <w:ind w:left="8030" w:hanging="281"/>
      </w:pPr>
      <w:rPr>
        <w:rFonts w:hint="default"/>
        <w:lang w:val="en-US" w:eastAsia="en-US" w:bidi="ar-SA"/>
      </w:rPr>
    </w:lvl>
    <w:lvl w:ilvl="8" w:tplc="14845616">
      <w:numFmt w:val="bullet"/>
      <w:lvlText w:val="•"/>
      <w:lvlJc w:val="left"/>
      <w:pPr>
        <w:ind w:left="9069" w:hanging="281"/>
      </w:pPr>
      <w:rPr>
        <w:rFonts w:hint="default"/>
        <w:lang w:val="en-US" w:eastAsia="en-US" w:bidi="ar-SA"/>
      </w:rPr>
    </w:lvl>
  </w:abstractNum>
  <w:abstractNum w:abstractNumId="380" w15:restartNumberingAfterBreak="0">
    <w:nsid w:val="31FE1668"/>
    <w:multiLevelType w:val="hybridMultilevel"/>
    <w:tmpl w:val="4E905F52"/>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1" w15:restartNumberingAfterBreak="0">
    <w:nsid w:val="3237154D"/>
    <w:multiLevelType w:val="hybridMultilevel"/>
    <w:tmpl w:val="CEE47A5C"/>
    <w:lvl w:ilvl="0" w:tplc="B978C370">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11ECF80A">
      <w:numFmt w:val="bullet"/>
      <w:lvlText w:val="•"/>
      <w:lvlJc w:val="left"/>
      <w:pPr>
        <w:ind w:left="2140" w:hanging="812"/>
      </w:pPr>
      <w:rPr>
        <w:rFonts w:hint="default"/>
        <w:lang w:val="en-US" w:eastAsia="en-US" w:bidi="ar-SA"/>
      </w:rPr>
    </w:lvl>
    <w:lvl w:ilvl="2" w:tplc="54C0DB58">
      <w:numFmt w:val="bullet"/>
      <w:lvlText w:val="•"/>
      <w:lvlJc w:val="left"/>
      <w:pPr>
        <w:ind w:left="3141" w:hanging="812"/>
      </w:pPr>
      <w:rPr>
        <w:rFonts w:hint="default"/>
        <w:lang w:val="en-US" w:eastAsia="en-US" w:bidi="ar-SA"/>
      </w:rPr>
    </w:lvl>
    <w:lvl w:ilvl="3" w:tplc="4406066A">
      <w:numFmt w:val="bullet"/>
      <w:lvlText w:val="•"/>
      <w:lvlJc w:val="left"/>
      <w:pPr>
        <w:ind w:left="4141" w:hanging="812"/>
      </w:pPr>
      <w:rPr>
        <w:rFonts w:hint="default"/>
        <w:lang w:val="en-US" w:eastAsia="en-US" w:bidi="ar-SA"/>
      </w:rPr>
    </w:lvl>
    <w:lvl w:ilvl="4" w:tplc="4F34DA30">
      <w:numFmt w:val="bullet"/>
      <w:lvlText w:val="•"/>
      <w:lvlJc w:val="left"/>
      <w:pPr>
        <w:ind w:left="5142" w:hanging="812"/>
      </w:pPr>
      <w:rPr>
        <w:rFonts w:hint="default"/>
        <w:lang w:val="en-US" w:eastAsia="en-US" w:bidi="ar-SA"/>
      </w:rPr>
    </w:lvl>
    <w:lvl w:ilvl="5" w:tplc="FC04C2D4">
      <w:numFmt w:val="bullet"/>
      <w:lvlText w:val="•"/>
      <w:lvlJc w:val="left"/>
      <w:pPr>
        <w:ind w:left="6143" w:hanging="812"/>
      </w:pPr>
      <w:rPr>
        <w:rFonts w:hint="default"/>
        <w:lang w:val="en-US" w:eastAsia="en-US" w:bidi="ar-SA"/>
      </w:rPr>
    </w:lvl>
    <w:lvl w:ilvl="6" w:tplc="F14E043A">
      <w:numFmt w:val="bullet"/>
      <w:lvlText w:val="•"/>
      <w:lvlJc w:val="left"/>
      <w:pPr>
        <w:ind w:left="7143" w:hanging="812"/>
      </w:pPr>
      <w:rPr>
        <w:rFonts w:hint="default"/>
        <w:lang w:val="en-US" w:eastAsia="en-US" w:bidi="ar-SA"/>
      </w:rPr>
    </w:lvl>
    <w:lvl w:ilvl="7" w:tplc="7C7AE02E">
      <w:numFmt w:val="bullet"/>
      <w:lvlText w:val="•"/>
      <w:lvlJc w:val="left"/>
      <w:pPr>
        <w:ind w:left="8144" w:hanging="812"/>
      </w:pPr>
      <w:rPr>
        <w:rFonts w:hint="default"/>
        <w:lang w:val="en-US" w:eastAsia="en-US" w:bidi="ar-SA"/>
      </w:rPr>
    </w:lvl>
    <w:lvl w:ilvl="8" w:tplc="0244231C">
      <w:numFmt w:val="bullet"/>
      <w:lvlText w:val="•"/>
      <w:lvlJc w:val="left"/>
      <w:pPr>
        <w:ind w:left="9145" w:hanging="812"/>
      </w:pPr>
      <w:rPr>
        <w:rFonts w:hint="default"/>
        <w:lang w:val="en-US" w:eastAsia="en-US" w:bidi="ar-SA"/>
      </w:rPr>
    </w:lvl>
  </w:abstractNum>
  <w:abstractNum w:abstractNumId="382" w15:restartNumberingAfterBreak="0">
    <w:nsid w:val="32511174"/>
    <w:multiLevelType w:val="hybridMultilevel"/>
    <w:tmpl w:val="9A948CF0"/>
    <w:lvl w:ilvl="0" w:tplc="47200A8C">
      <w:start w:val="1"/>
      <w:numFmt w:val="upperLetter"/>
      <w:lvlText w:val="%1)"/>
      <w:lvlJc w:val="left"/>
      <w:pPr>
        <w:ind w:left="328" w:hanging="812"/>
      </w:pPr>
      <w:rPr>
        <w:rFonts w:ascii="Times New Roman" w:eastAsia="Times New Roman" w:hAnsi="Times New Roman" w:cs="Times New Roman" w:hint="default"/>
        <w:spacing w:val="0"/>
        <w:w w:val="100"/>
        <w:sz w:val="28"/>
        <w:szCs w:val="28"/>
        <w:lang w:val="en-US" w:eastAsia="en-US" w:bidi="ar-SA"/>
      </w:rPr>
    </w:lvl>
    <w:lvl w:ilvl="1" w:tplc="E3C6BD6C">
      <w:numFmt w:val="bullet"/>
      <w:lvlText w:val="•"/>
      <w:lvlJc w:val="left"/>
      <w:pPr>
        <w:ind w:left="1402" w:hanging="812"/>
      </w:pPr>
      <w:rPr>
        <w:rFonts w:hint="default"/>
        <w:lang w:val="en-US" w:eastAsia="en-US" w:bidi="ar-SA"/>
      </w:rPr>
    </w:lvl>
    <w:lvl w:ilvl="2" w:tplc="5C045E2A">
      <w:numFmt w:val="bullet"/>
      <w:lvlText w:val="•"/>
      <w:lvlJc w:val="left"/>
      <w:pPr>
        <w:ind w:left="2485" w:hanging="812"/>
      </w:pPr>
      <w:rPr>
        <w:rFonts w:hint="default"/>
        <w:lang w:val="en-US" w:eastAsia="en-US" w:bidi="ar-SA"/>
      </w:rPr>
    </w:lvl>
    <w:lvl w:ilvl="3" w:tplc="E1E0E54E">
      <w:numFmt w:val="bullet"/>
      <w:lvlText w:val="•"/>
      <w:lvlJc w:val="left"/>
      <w:pPr>
        <w:ind w:left="3567" w:hanging="812"/>
      </w:pPr>
      <w:rPr>
        <w:rFonts w:hint="default"/>
        <w:lang w:val="en-US" w:eastAsia="en-US" w:bidi="ar-SA"/>
      </w:rPr>
    </w:lvl>
    <w:lvl w:ilvl="4" w:tplc="6298D58C">
      <w:numFmt w:val="bullet"/>
      <w:lvlText w:val="•"/>
      <w:lvlJc w:val="left"/>
      <w:pPr>
        <w:ind w:left="4650" w:hanging="812"/>
      </w:pPr>
      <w:rPr>
        <w:rFonts w:hint="default"/>
        <w:lang w:val="en-US" w:eastAsia="en-US" w:bidi="ar-SA"/>
      </w:rPr>
    </w:lvl>
    <w:lvl w:ilvl="5" w:tplc="E9481FAE">
      <w:numFmt w:val="bullet"/>
      <w:lvlText w:val="•"/>
      <w:lvlJc w:val="left"/>
      <w:pPr>
        <w:ind w:left="5733" w:hanging="812"/>
      </w:pPr>
      <w:rPr>
        <w:rFonts w:hint="default"/>
        <w:lang w:val="en-US" w:eastAsia="en-US" w:bidi="ar-SA"/>
      </w:rPr>
    </w:lvl>
    <w:lvl w:ilvl="6" w:tplc="B556416C">
      <w:numFmt w:val="bullet"/>
      <w:lvlText w:val="•"/>
      <w:lvlJc w:val="left"/>
      <w:pPr>
        <w:ind w:left="6815" w:hanging="812"/>
      </w:pPr>
      <w:rPr>
        <w:rFonts w:hint="default"/>
        <w:lang w:val="en-US" w:eastAsia="en-US" w:bidi="ar-SA"/>
      </w:rPr>
    </w:lvl>
    <w:lvl w:ilvl="7" w:tplc="2FCC22C8">
      <w:numFmt w:val="bullet"/>
      <w:lvlText w:val="•"/>
      <w:lvlJc w:val="left"/>
      <w:pPr>
        <w:ind w:left="7898" w:hanging="812"/>
      </w:pPr>
      <w:rPr>
        <w:rFonts w:hint="default"/>
        <w:lang w:val="en-US" w:eastAsia="en-US" w:bidi="ar-SA"/>
      </w:rPr>
    </w:lvl>
    <w:lvl w:ilvl="8" w:tplc="BD62FEC4">
      <w:numFmt w:val="bullet"/>
      <w:lvlText w:val="•"/>
      <w:lvlJc w:val="left"/>
      <w:pPr>
        <w:ind w:left="8981" w:hanging="812"/>
      </w:pPr>
      <w:rPr>
        <w:rFonts w:hint="default"/>
        <w:lang w:val="en-US" w:eastAsia="en-US" w:bidi="ar-SA"/>
      </w:rPr>
    </w:lvl>
  </w:abstractNum>
  <w:abstractNum w:abstractNumId="383" w15:restartNumberingAfterBreak="0">
    <w:nsid w:val="32A52FB3"/>
    <w:multiLevelType w:val="hybridMultilevel"/>
    <w:tmpl w:val="5AF25694"/>
    <w:lvl w:ilvl="0" w:tplc="FF58756E">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776E5810">
      <w:numFmt w:val="bullet"/>
      <w:lvlText w:val="•"/>
      <w:lvlJc w:val="left"/>
      <w:pPr>
        <w:ind w:left="2140" w:hanging="812"/>
      </w:pPr>
      <w:rPr>
        <w:rFonts w:hint="default"/>
        <w:lang w:val="en-US" w:eastAsia="en-US" w:bidi="ar-SA"/>
      </w:rPr>
    </w:lvl>
    <w:lvl w:ilvl="2" w:tplc="E23813EA">
      <w:numFmt w:val="bullet"/>
      <w:lvlText w:val="•"/>
      <w:lvlJc w:val="left"/>
      <w:pPr>
        <w:ind w:left="3141" w:hanging="812"/>
      </w:pPr>
      <w:rPr>
        <w:rFonts w:hint="default"/>
        <w:lang w:val="en-US" w:eastAsia="en-US" w:bidi="ar-SA"/>
      </w:rPr>
    </w:lvl>
    <w:lvl w:ilvl="3" w:tplc="5964A262">
      <w:numFmt w:val="bullet"/>
      <w:lvlText w:val="•"/>
      <w:lvlJc w:val="left"/>
      <w:pPr>
        <w:ind w:left="4141" w:hanging="812"/>
      </w:pPr>
      <w:rPr>
        <w:rFonts w:hint="default"/>
        <w:lang w:val="en-US" w:eastAsia="en-US" w:bidi="ar-SA"/>
      </w:rPr>
    </w:lvl>
    <w:lvl w:ilvl="4" w:tplc="323202F8">
      <w:numFmt w:val="bullet"/>
      <w:lvlText w:val="•"/>
      <w:lvlJc w:val="left"/>
      <w:pPr>
        <w:ind w:left="5142" w:hanging="812"/>
      </w:pPr>
      <w:rPr>
        <w:rFonts w:hint="default"/>
        <w:lang w:val="en-US" w:eastAsia="en-US" w:bidi="ar-SA"/>
      </w:rPr>
    </w:lvl>
    <w:lvl w:ilvl="5" w:tplc="465EF52C">
      <w:numFmt w:val="bullet"/>
      <w:lvlText w:val="•"/>
      <w:lvlJc w:val="left"/>
      <w:pPr>
        <w:ind w:left="6143" w:hanging="812"/>
      </w:pPr>
      <w:rPr>
        <w:rFonts w:hint="default"/>
        <w:lang w:val="en-US" w:eastAsia="en-US" w:bidi="ar-SA"/>
      </w:rPr>
    </w:lvl>
    <w:lvl w:ilvl="6" w:tplc="42E85206">
      <w:numFmt w:val="bullet"/>
      <w:lvlText w:val="•"/>
      <w:lvlJc w:val="left"/>
      <w:pPr>
        <w:ind w:left="7143" w:hanging="812"/>
      </w:pPr>
      <w:rPr>
        <w:rFonts w:hint="default"/>
        <w:lang w:val="en-US" w:eastAsia="en-US" w:bidi="ar-SA"/>
      </w:rPr>
    </w:lvl>
    <w:lvl w:ilvl="7" w:tplc="1B1EA240">
      <w:numFmt w:val="bullet"/>
      <w:lvlText w:val="•"/>
      <w:lvlJc w:val="left"/>
      <w:pPr>
        <w:ind w:left="8144" w:hanging="812"/>
      </w:pPr>
      <w:rPr>
        <w:rFonts w:hint="default"/>
        <w:lang w:val="en-US" w:eastAsia="en-US" w:bidi="ar-SA"/>
      </w:rPr>
    </w:lvl>
    <w:lvl w:ilvl="8" w:tplc="12D4B64E">
      <w:numFmt w:val="bullet"/>
      <w:lvlText w:val="•"/>
      <w:lvlJc w:val="left"/>
      <w:pPr>
        <w:ind w:left="9145" w:hanging="812"/>
      </w:pPr>
      <w:rPr>
        <w:rFonts w:hint="default"/>
        <w:lang w:val="en-US" w:eastAsia="en-US" w:bidi="ar-SA"/>
      </w:rPr>
    </w:lvl>
  </w:abstractNum>
  <w:abstractNum w:abstractNumId="384" w15:restartNumberingAfterBreak="0">
    <w:nsid w:val="32BE5149"/>
    <w:multiLevelType w:val="hybridMultilevel"/>
    <w:tmpl w:val="5860BBF6"/>
    <w:lvl w:ilvl="0" w:tplc="8652652A">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53616FE">
      <w:numFmt w:val="bullet"/>
      <w:lvlText w:val="•"/>
      <w:lvlJc w:val="left"/>
      <w:pPr>
        <w:ind w:left="1690" w:hanging="305"/>
      </w:pPr>
      <w:rPr>
        <w:rFonts w:hint="default"/>
        <w:lang w:val="en-US" w:eastAsia="en-US" w:bidi="ar-SA"/>
      </w:rPr>
    </w:lvl>
    <w:lvl w:ilvl="2" w:tplc="6C461864">
      <w:numFmt w:val="bullet"/>
      <w:lvlText w:val="•"/>
      <w:lvlJc w:val="left"/>
      <w:pPr>
        <w:ind w:left="2741" w:hanging="305"/>
      </w:pPr>
      <w:rPr>
        <w:rFonts w:hint="default"/>
        <w:lang w:val="en-US" w:eastAsia="en-US" w:bidi="ar-SA"/>
      </w:rPr>
    </w:lvl>
    <w:lvl w:ilvl="3" w:tplc="1D1C05C6">
      <w:numFmt w:val="bullet"/>
      <w:lvlText w:val="•"/>
      <w:lvlJc w:val="left"/>
      <w:pPr>
        <w:ind w:left="3791" w:hanging="305"/>
      </w:pPr>
      <w:rPr>
        <w:rFonts w:hint="default"/>
        <w:lang w:val="en-US" w:eastAsia="en-US" w:bidi="ar-SA"/>
      </w:rPr>
    </w:lvl>
    <w:lvl w:ilvl="4" w:tplc="FF5C0CB4">
      <w:numFmt w:val="bullet"/>
      <w:lvlText w:val="•"/>
      <w:lvlJc w:val="left"/>
      <w:pPr>
        <w:ind w:left="4842" w:hanging="305"/>
      </w:pPr>
      <w:rPr>
        <w:rFonts w:hint="default"/>
        <w:lang w:val="en-US" w:eastAsia="en-US" w:bidi="ar-SA"/>
      </w:rPr>
    </w:lvl>
    <w:lvl w:ilvl="5" w:tplc="A842860E">
      <w:numFmt w:val="bullet"/>
      <w:lvlText w:val="•"/>
      <w:lvlJc w:val="left"/>
      <w:pPr>
        <w:ind w:left="5893" w:hanging="305"/>
      </w:pPr>
      <w:rPr>
        <w:rFonts w:hint="default"/>
        <w:lang w:val="en-US" w:eastAsia="en-US" w:bidi="ar-SA"/>
      </w:rPr>
    </w:lvl>
    <w:lvl w:ilvl="6" w:tplc="36A6F826">
      <w:numFmt w:val="bullet"/>
      <w:lvlText w:val="•"/>
      <w:lvlJc w:val="left"/>
      <w:pPr>
        <w:ind w:left="6943" w:hanging="305"/>
      </w:pPr>
      <w:rPr>
        <w:rFonts w:hint="default"/>
        <w:lang w:val="en-US" w:eastAsia="en-US" w:bidi="ar-SA"/>
      </w:rPr>
    </w:lvl>
    <w:lvl w:ilvl="7" w:tplc="7DFA3FD8">
      <w:numFmt w:val="bullet"/>
      <w:lvlText w:val="•"/>
      <w:lvlJc w:val="left"/>
      <w:pPr>
        <w:ind w:left="7994" w:hanging="305"/>
      </w:pPr>
      <w:rPr>
        <w:rFonts w:hint="default"/>
        <w:lang w:val="en-US" w:eastAsia="en-US" w:bidi="ar-SA"/>
      </w:rPr>
    </w:lvl>
    <w:lvl w:ilvl="8" w:tplc="8D544D26">
      <w:numFmt w:val="bullet"/>
      <w:lvlText w:val="•"/>
      <w:lvlJc w:val="left"/>
      <w:pPr>
        <w:ind w:left="9045" w:hanging="305"/>
      </w:pPr>
      <w:rPr>
        <w:rFonts w:hint="default"/>
        <w:lang w:val="en-US" w:eastAsia="en-US" w:bidi="ar-SA"/>
      </w:rPr>
    </w:lvl>
  </w:abstractNum>
  <w:abstractNum w:abstractNumId="385" w15:restartNumberingAfterBreak="0">
    <w:nsid w:val="32CE54B4"/>
    <w:multiLevelType w:val="hybridMultilevel"/>
    <w:tmpl w:val="A0D82DD6"/>
    <w:lvl w:ilvl="0" w:tplc="C8D04824">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F44CAEBC">
      <w:numFmt w:val="bullet"/>
      <w:lvlText w:val="•"/>
      <w:lvlJc w:val="left"/>
      <w:pPr>
        <w:ind w:left="2140" w:hanging="812"/>
      </w:pPr>
      <w:rPr>
        <w:rFonts w:hint="default"/>
        <w:lang w:val="en-US" w:eastAsia="en-US" w:bidi="ar-SA"/>
      </w:rPr>
    </w:lvl>
    <w:lvl w:ilvl="2" w:tplc="EDC2BF10">
      <w:numFmt w:val="bullet"/>
      <w:lvlText w:val="•"/>
      <w:lvlJc w:val="left"/>
      <w:pPr>
        <w:ind w:left="3141" w:hanging="812"/>
      </w:pPr>
      <w:rPr>
        <w:rFonts w:hint="default"/>
        <w:lang w:val="en-US" w:eastAsia="en-US" w:bidi="ar-SA"/>
      </w:rPr>
    </w:lvl>
    <w:lvl w:ilvl="3" w:tplc="617E8F3E">
      <w:numFmt w:val="bullet"/>
      <w:lvlText w:val="•"/>
      <w:lvlJc w:val="left"/>
      <w:pPr>
        <w:ind w:left="4141" w:hanging="812"/>
      </w:pPr>
      <w:rPr>
        <w:rFonts w:hint="default"/>
        <w:lang w:val="en-US" w:eastAsia="en-US" w:bidi="ar-SA"/>
      </w:rPr>
    </w:lvl>
    <w:lvl w:ilvl="4" w:tplc="CEFA0AD8">
      <w:numFmt w:val="bullet"/>
      <w:lvlText w:val="•"/>
      <w:lvlJc w:val="left"/>
      <w:pPr>
        <w:ind w:left="5142" w:hanging="812"/>
      </w:pPr>
      <w:rPr>
        <w:rFonts w:hint="default"/>
        <w:lang w:val="en-US" w:eastAsia="en-US" w:bidi="ar-SA"/>
      </w:rPr>
    </w:lvl>
    <w:lvl w:ilvl="5" w:tplc="6F7C8504">
      <w:numFmt w:val="bullet"/>
      <w:lvlText w:val="•"/>
      <w:lvlJc w:val="left"/>
      <w:pPr>
        <w:ind w:left="6143" w:hanging="812"/>
      </w:pPr>
      <w:rPr>
        <w:rFonts w:hint="default"/>
        <w:lang w:val="en-US" w:eastAsia="en-US" w:bidi="ar-SA"/>
      </w:rPr>
    </w:lvl>
    <w:lvl w:ilvl="6" w:tplc="8DB6E364">
      <w:numFmt w:val="bullet"/>
      <w:lvlText w:val="•"/>
      <w:lvlJc w:val="left"/>
      <w:pPr>
        <w:ind w:left="7143" w:hanging="812"/>
      </w:pPr>
      <w:rPr>
        <w:rFonts w:hint="default"/>
        <w:lang w:val="en-US" w:eastAsia="en-US" w:bidi="ar-SA"/>
      </w:rPr>
    </w:lvl>
    <w:lvl w:ilvl="7" w:tplc="2D322B4A">
      <w:numFmt w:val="bullet"/>
      <w:lvlText w:val="•"/>
      <w:lvlJc w:val="left"/>
      <w:pPr>
        <w:ind w:left="8144" w:hanging="812"/>
      </w:pPr>
      <w:rPr>
        <w:rFonts w:hint="default"/>
        <w:lang w:val="en-US" w:eastAsia="en-US" w:bidi="ar-SA"/>
      </w:rPr>
    </w:lvl>
    <w:lvl w:ilvl="8" w:tplc="296A0F54">
      <w:numFmt w:val="bullet"/>
      <w:lvlText w:val="•"/>
      <w:lvlJc w:val="left"/>
      <w:pPr>
        <w:ind w:left="9145" w:hanging="812"/>
      </w:pPr>
      <w:rPr>
        <w:rFonts w:hint="default"/>
        <w:lang w:val="en-US" w:eastAsia="en-US" w:bidi="ar-SA"/>
      </w:rPr>
    </w:lvl>
  </w:abstractNum>
  <w:abstractNum w:abstractNumId="386" w15:restartNumberingAfterBreak="0">
    <w:nsid w:val="32F21AEB"/>
    <w:multiLevelType w:val="hybridMultilevel"/>
    <w:tmpl w:val="D7101158"/>
    <w:lvl w:ilvl="0" w:tplc="BC60349E">
      <w:start w:val="3"/>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FFCE2540">
      <w:numFmt w:val="bullet"/>
      <w:lvlText w:val="•"/>
      <w:lvlJc w:val="left"/>
      <w:pPr>
        <w:ind w:left="2140" w:hanging="812"/>
      </w:pPr>
      <w:rPr>
        <w:rFonts w:hint="default"/>
        <w:lang w:val="en-US" w:eastAsia="en-US" w:bidi="ar-SA"/>
      </w:rPr>
    </w:lvl>
    <w:lvl w:ilvl="2" w:tplc="83D26F86">
      <w:numFmt w:val="bullet"/>
      <w:lvlText w:val="•"/>
      <w:lvlJc w:val="left"/>
      <w:pPr>
        <w:ind w:left="3141" w:hanging="812"/>
      </w:pPr>
      <w:rPr>
        <w:rFonts w:hint="default"/>
        <w:lang w:val="en-US" w:eastAsia="en-US" w:bidi="ar-SA"/>
      </w:rPr>
    </w:lvl>
    <w:lvl w:ilvl="3" w:tplc="CCEE66C4">
      <w:numFmt w:val="bullet"/>
      <w:lvlText w:val="•"/>
      <w:lvlJc w:val="left"/>
      <w:pPr>
        <w:ind w:left="4141" w:hanging="812"/>
      </w:pPr>
      <w:rPr>
        <w:rFonts w:hint="default"/>
        <w:lang w:val="en-US" w:eastAsia="en-US" w:bidi="ar-SA"/>
      </w:rPr>
    </w:lvl>
    <w:lvl w:ilvl="4" w:tplc="F71210D0">
      <w:numFmt w:val="bullet"/>
      <w:lvlText w:val="•"/>
      <w:lvlJc w:val="left"/>
      <w:pPr>
        <w:ind w:left="5142" w:hanging="812"/>
      </w:pPr>
      <w:rPr>
        <w:rFonts w:hint="default"/>
        <w:lang w:val="en-US" w:eastAsia="en-US" w:bidi="ar-SA"/>
      </w:rPr>
    </w:lvl>
    <w:lvl w:ilvl="5" w:tplc="8112308C">
      <w:numFmt w:val="bullet"/>
      <w:lvlText w:val="•"/>
      <w:lvlJc w:val="left"/>
      <w:pPr>
        <w:ind w:left="6143" w:hanging="812"/>
      </w:pPr>
      <w:rPr>
        <w:rFonts w:hint="default"/>
        <w:lang w:val="en-US" w:eastAsia="en-US" w:bidi="ar-SA"/>
      </w:rPr>
    </w:lvl>
    <w:lvl w:ilvl="6" w:tplc="D6028F6E">
      <w:numFmt w:val="bullet"/>
      <w:lvlText w:val="•"/>
      <w:lvlJc w:val="left"/>
      <w:pPr>
        <w:ind w:left="7143" w:hanging="812"/>
      </w:pPr>
      <w:rPr>
        <w:rFonts w:hint="default"/>
        <w:lang w:val="en-US" w:eastAsia="en-US" w:bidi="ar-SA"/>
      </w:rPr>
    </w:lvl>
    <w:lvl w:ilvl="7" w:tplc="D20CAB5A">
      <w:numFmt w:val="bullet"/>
      <w:lvlText w:val="•"/>
      <w:lvlJc w:val="left"/>
      <w:pPr>
        <w:ind w:left="8144" w:hanging="812"/>
      </w:pPr>
      <w:rPr>
        <w:rFonts w:hint="default"/>
        <w:lang w:val="en-US" w:eastAsia="en-US" w:bidi="ar-SA"/>
      </w:rPr>
    </w:lvl>
    <w:lvl w:ilvl="8" w:tplc="2DA43486">
      <w:numFmt w:val="bullet"/>
      <w:lvlText w:val="•"/>
      <w:lvlJc w:val="left"/>
      <w:pPr>
        <w:ind w:left="9145" w:hanging="812"/>
      </w:pPr>
      <w:rPr>
        <w:rFonts w:hint="default"/>
        <w:lang w:val="en-US" w:eastAsia="en-US" w:bidi="ar-SA"/>
      </w:rPr>
    </w:lvl>
  </w:abstractNum>
  <w:abstractNum w:abstractNumId="387" w15:restartNumberingAfterBreak="0">
    <w:nsid w:val="33161955"/>
    <w:multiLevelType w:val="hybridMultilevel"/>
    <w:tmpl w:val="EB7ED5B2"/>
    <w:lvl w:ilvl="0" w:tplc="930A507E">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50183DE0">
      <w:numFmt w:val="bullet"/>
      <w:lvlText w:val="•"/>
      <w:lvlJc w:val="left"/>
      <w:pPr>
        <w:ind w:left="1690" w:hanging="305"/>
      </w:pPr>
      <w:rPr>
        <w:rFonts w:hint="default"/>
        <w:lang w:val="en-US" w:eastAsia="en-US" w:bidi="ar-SA"/>
      </w:rPr>
    </w:lvl>
    <w:lvl w:ilvl="2" w:tplc="377C05DC">
      <w:numFmt w:val="bullet"/>
      <w:lvlText w:val="•"/>
      <w:lvlJc w:val="left"/>
      <w:pPr>
        <w:ind w:left="2741" w:hanging="305"/>
      </w:pPr>
      <w:rPr>
        <w:rFonts w:hint="default"/>
        <w:lang w:val="en-US" w:eastAsia="en-US" w:bidi="ar-SA"/>
      </w:rPr>
    </w:lvl>
    <w:lvl w:ilvl="3" w:tplc="10EA3B0E">
      <w:numFmt w:val="bullet"/>
      <w:lvlText w:val="•"/>
      <w:lvlJc w:val="left"/>
      <w:pPr>
        <w:ind w:left="3791" w:hanging="305"/>
      </w:pPr>
      <w:rPr>
        <w:rFonts w:hint="default"/>
        <w:lang w:val="en-US" w:eastAsia="en-US" w:bidi="ar-SA"/>
      </w:rPr>
    </w:lvl>
    <w:lvl w:ilvl="4" w:tplc="F00A6E08">
      <w:numFmt w:val="bullet"/>
      <w:lvlText w:val="•"/>
      <w:lvlJc w:val="left"/>
      <w:pPr>
        <w:ind w:left="4842" w:hanging="305"/>
      </w:pPr>
      <w:rPr>
        <w:rFonts w:hint="default"/>
        <w:lang w:val="en-US" w:eastAsia="en-US" w:bidi="ar-SA"/>
      </w:rPr>
    </w:lvl>
    <w:lvl w:ilvl="5" w:tplc="C7708BF0">
      <w:numFmt w:val="bullet"/>
      <w:lvlText w:val="•"/>
      <w:lvlJc w:val="left"/>
      <w:pPr>
        <w:ind w:left="5893" w:hanging="305"/>
      </w:pPr>
      <w:rPr>
        <w:rFonts w:hint="default"/>
        <w:lang w:val="en-US" w:eastAsia="en-US" w:bidi="ar-SA"/>
      </w:rPr>
    </w:lvl>
    <w:lvl w:ilvl="6" w:tplc="E578AB82">
      <w:numFmt w:val="bullet"/>
      <w:lvlText w:val="•"/>
      <w:lvlJc w:val="left"/>
      <w:pPr>
        <w:ind w:left="6943" w:hanging="305"/>
      </w:pPr>
      <w:rPr>
        <w:rFonts w:hint="default"/>
        <w:lang w:val="en-US" w:eastAsia="en-US" w:bidi="ar-SA"/>
      </w:rPr>
    </w:lvl>
    <w:lvl w:ilvl="7" w:tplc="29B696FA">
      <w:numFmt w:val="bullet"/>
      <w:lvlText w:val="•"/>
      <w:lvlJc w:val="left"/>
      <w:pPr>
        <w:ind w:left="7994" w:hanging="305"/>
      </w:pPr>
      <w:rPr>
        <w:rFonts w:hint="default"/>
        <w:lang w:val="en-US" w:eastAsia="en-US" w:bidi="ar-SA"/>
      </w:rPr>
    </w:lvl>
    <w:lvl w:ilvl="8" w:tplc="679C3F0E">
      <w:numFmt w:val="bullet"/>
      <w:lvlText w:val="•"/>
      <w:lvlJc w:val="left"/>
      <w:pPr>
        <w:ind w:left="9045" w:hanging="305"/>
      </w:pPr>
      <w:rPr>
        <w:rFonts w:hint="default"/>
        <w:lang w:val="en-US" w:eastAsia="en-US" w:bidi="ar-SA"/>
      </w:rPr>
    </w:lvl>
  </w:abstractNum>
  <w:abstractNum w:abstractNumId="388" w15:restartNumberingAfterBreak="0">
    <w:nsid w:val="33447306"/>
    <w:multiLevelType w:val="hybridMultilevel"/>
    <w:tmpl w:val="FF0E5FB4"/>
    <w:lvl w:ilvl="0" w:tplc="18DE70B8">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B47C9326">
      <w:numFmt w:val="bullet"/>
      <w:lvlText w:val="•"/>
      <w:lvlJc w:val="left"/>
      <w:pPr>
        <w:ind w:left="2140" w:hanging="812"/>
      </w:pPr>
      <w:rPr>
        <w:rFonts w:hint="default"/>
        <w:lang w:val="en-US" w:eastAsia="en-US" w:bidi="ar-SA"/>
      </w:rPr>
    </w:lvl>
    <w:lvl w:ilvl="2" w:tplc="B2DC24AE">
      <w:numFmt w:val="bullet"/>
      <w:lvlText w:val="•"/>
      <w:lvlJc w:val="left"/>
      <w:pPr>
        <w:ind w:left="3141" w:hanging="812"/>
      </w:pPr>
      <w:rPr>
        <w:rFonts w:hint="default"/>
        <w:lang w:val="en-US" w:eastAsia="en-US" w:bidi="ar-SA"/>
      </w:rPr>
    </w:lvl>
    <w:lvl w:ilvl="3" w:tplc="AA5AEAD6">
      <w:numFmt w:val="bullet"/>
      <w:lvlText w:val="•"/>
      <w:lvlJc w:val="left"/>
      <w:pPr>
        <w:ind w:left="4141" w:hanging="812"/>
      </w:pPr>
      <w:rPr>
        <w:rFonts w:hint="default"/>
        <w:lang w:val="en-US" w:eastAsia="en-US" w:bidi="ar-SA"/>
      </w:rPr>
    </w:lvl>
    <w:lvl w:ilvl="4" w:tplc="A36ABBBE">
      <w:numFmt w:val="bullet"/>
      <w:lvlText w:val="•"/>
      <w:lvlJc w:val="left"/>
      <w:pPr>
        <w:ind w:left="5142" w:hanging="812"/>
      </w:pPr>
      <w:rPr>
        <w:rFonts w:hint="default"/>
        <w:lang w:val="en-US" w:eastAsia="en-US" w:bidi="ar-SA"/>
      </w:rPr>
    </w:lvl>
    <w:lvl w:ilvl="5" w:tplc="1C44CE2E">
      <w:numFmt w:val="bullet"/>
      <w:lvlText w:val="•"/>
      <w:lvlJc w:val="left"/>
      <w:pPr>
        <w:ind w:left="6143" w:hanging="812"/>
      </w:pPr>
      <w:rPr>
        <w:rFonts w:hint="default"/>
        <w:lang w:val="en-US" w:eastAsia="en-US" w:bidi="ar-SA"/>
      </w:rPr>
    </w:lvl>
    <w:lvl w:ilvl="6" w:tplc="627C9E04">
      <w:numFmt w:val="bullet"/>
      <w:lvlText w:val="•"/>
      <w:lvlJc w:val="left"/>
      <w:pPr>
        <w:ind w:left="7143" w:hanging="812"/>
      </w:pPr>
      <w:rPr>
        <w:rFonts w:hint="default"/>
        <w:lang w:val="en-US" w:eastAsia="en-US" w:bidi="ar-SA"/>
      </w:rPr>
    </w:lvl>
    <w:lvl w:ilvl="7" w:tplc="807A6A66">
      <w:numFmt w:val="bullet"/>
      <w:lvlText w:val="•"/>
      <w:lvlJc w:val="left"/>
      <w:pPr>
        <w:ind w:left="8144" w:hanging="812"/>
      </w:pPr>
      <w:rPr>
        <w:rFonts w:hint="default"/>
        <w:lang w:val="en-US" w:eastAsia="en-US" w:bidi="ar-SA"/>
      </w:rPr>
    </w:lvl>
    <w:lvl w:ilvl="8" w:tplc="2892C51A">
      <w:numFmt w:val="bullet"/>
      <w:lvlText w:val="•"/>
      <w:lvlJc w:val="left"/>
      <w:pPr>
        <w:ind w:left="9145" w:hanging="812"/>
      </w:pPr>
      <w:rPr>
        <w:rFonts w:hint="default"/>
        <w:lang w:val="en-US" w:eastAsia="en-US" w:bidi="ar-SA"/>
      </w:rPr>
    </w:lvl>
  </w:abstractNum>
  <w:abstractNum w:abstractNumId="389" w15:restartNumberingAfterBreak="0">
    <w:nsid w:val="335E5675"/>
    <w:multiLevelType w:val="hybridMultilevel"/>
    <w:tmpl w:val="1C4AAC88"/>
    <w:lvl w:ilvl="0" w:tplc="5DAAD51C">
      <w:start w:val="14"/>
      <w:numFmt w:val="lowerLetter"/>
      <w:lvlText w:val="%1-"/>
      <w:lvlJc w:val="left"/>
      <w:pPr>
        <w:ind w:left="1154" w:hanging="375"/>
      </w:pPr>
      <w:rPr>
        <w:rFonts w:ascii="Times New Roman" w:eastAsia="Times New Roman" w:hAnsi="Times New Roman" w:cs="Times New Roman" w:hint="default"/>
        <w:spacing w:val="0"/>
        <w:w w:val="100"/>
        <w:sz w:val="28"/>
        <w:szCs w:val="28"/>
        <w:lang w:val="en-US" w:eastAsia="en-US" w:bidi="ar-SA"/>
      </w:rPr>
    </w:lvl>
    <w:lvl w:ilvl="1" w:tplc="0D8E687C">
      <w:numFmt w:val="bullet"/>
      <w:lvlText w:val="•"/>
      <w:lvlJc w:val="left"/>
      <w:pPr>
        <w:ind w:left="2158" w:hanging="375"/>
      </w:pPr>
      <w:rPr>
        <w:rFonts w:hint="default"/>
        <w:lang w:val="en-US" w:eastAsia="en-US" w:bidi="ar-SA"/>
      </w:rPr>
    </w:lvl>
    <w:lvl w:ilvl="2" w:tplc="BCD8318E">
      <w:numFmt w:val="bullet"/>
      <w:lvlText w:val="•"/>
      <w:lvlJc w:val="left"/>
      <w:pPr>
        <w:ind w:left="3157" w:hanging="375"/>
      </w:pPr>
      <w:rPr>
        <w:rFonts w:hint="default"/>
        <w:lang w:val="en-US" w:eastAsia="en-US" w:bidi="ar-SA"/>
      </w:rPr>
    </w:lvl>
    <w:lvl w:ilvl="3" w:tplc="A336FDD8">
      <w:numFmt w:val="bullet"/>
      <w:lvlText w:val="•"/>
      <w:lvlJc w:val="left"/>
      <w:pPr>
        <w:ind w:left="4155" w:hanging="375"/>
      </w:pPr>
      <w:rPr>
        <w:rFonts w:hint="default"/>
        <w:lang w:val="en-US" w:eastAsia="en-US" w:bidi="ar-SA"/>
      </w:rPr>
    </w:lvl>
    <w:lvl w:ilvl="4" w:tplc="E7D220E4">
      <w:numFmt w:val="bullet"/>
      <w:lvlText w:val="•"/>
      <w:lvlJc w:val="left"/>
      <w:pPr>
        <w:ind w:left="5154" w:hanging="375"/>
      </w:pPr>
      <w:rPr>
        <w:rFonts w:hint="default"/>
        <w:lang w:val="en-US" w:eastAsia="en-US" w:bidi="ar-SA"/>
      </w:rPr>
    </w:lvl>
    <w:lvl w:ilvl="5" w:tplc="297CFFC6">
      <w:numFmt w:val="bullet"/>
      <w:lvlText w:val="•"/>
      <w:lvlJc w:val="left"/>
      <w:pPr>
        <w:ind w:left="6153" w:hanging="375"/>
      </w:pPr>
      <w:rPr>
        <w:rFonts w:hint="default"/>
        <w:lang w:val="en-US" w:eastAsia="en-US" w:bidi="ar-SA"/>
      </w:rPr>
    </w:lvl>
    <w:lvl w:ilvl="6" w:tplc="05E8F150">
      <w:numFmt w:val="bullet"/>
      <w:lvlText w:val="•"/>
      <w:lvlJc w:val="left"/>
      <w:pPr>
        <w:ind w:left="7151" w:hanging="375"/>
      </w:pPr>
      <w:rPr>
        <w:rFonts w:hint="default"/>
        <w:lang w:val="en-US" w:eastAsia="en-US" w:bidi="ar-SA"/>
      </w:rPr>
    </w:lvl>
    <w:lvl w:ilvl="7" w:tplc="0C3258C6">
      <w:numFmt w:val="bullet"/>
      <w:lvlText w:val="•"/>
      <w:lvlJc w:val="left"/>
      <w:pPr>
        <w:ind w:left="8150" w:hanging="375"/>
      </w:pPr>
      <w:rPr>
        <w:rFonts w:hint="default"/>
        <w:lang w:val="en-US" w:eastAsia="en-US" w:bidi="ar-SA"/>
      </w:rPr>
    </w:lvl>
    <w:lvl w:ilvl="8" w:tplc="2B62C3A0">
      <w:numFmt w:val="bullet"/>
      <w:lvlText w:val="•"/>
      <w:lvlJc w:val="left"/>
      <w:pPr>
        <w:ind w:left="9149" w:hanging="375"/>
      </w:pPr>
      <w:rPr>
        <w:rFonts w:hint="default"/>
        <w:lang w:val="en-US" w:eastAsia="en-US" w:bidi="ar-SA"/>
      </w:rPr>
    </w:lvl>
  </w:abstractNum>
  <w:abstractNum w:abstractNumId="390" w15:restartNumberingAfterBreak="0">
    <w:nsid w:val="33631E60"/>
    <w:multiLevelType w:val="hybridMultilevel"/>
    <w:tmpl w:val="EDFA4122"/>
    <w:lvl w:ilvl="0" w:tplc="4A1ECBA2">
      <w:start w:val="4"/>
      <w:numFmt w:val="lowerLetter"/>
      <w:lvlText w:val="%1."/>
      <w:lvlJc w:val="left"/>
      <w:pPr>
        <w:ind w:left="1140" w:hanging="361"/>
      </w:pPr>
      <w:rPr>
        <w:rFonts w:ascii="Times New Roman" w:eastAsia="Times New Roman" w:hAnsi="Times New Roman" w:cs="Times New Roman" w:hint="default"/>
        <w:spacing w:val="0"/>
        <w:w w:val="100"/>
        <w:sz w:val="28"/>
        <w:szCs w:val="28"/>
        <w:lang w:val="en-US" w:eastAsia="en-US" w:bidi="ar-SA"/>
      </w:rPr>
    </w:lvl>
    <w:lvl w:ilvl="1" w:tplc="B25C1FF4">
      <w:numFmt w:val="bullet"/>
      <w:lvlText w:val="•"/>
      <w:lvlJc w:val="left"/>
      <w:pPr>
        <w:ind w:left="2140" w:hanging="361"/>
      </w:pPr>
      <w:rPr>
        <w:rFonts w:hint="default"/>
        <w:lang w:val="en-US" w:eastAsia="en-US" w:bidi="ar-SA"/>
      </w:rPr>
    </w:lvl>
    <w:lvl w:ilvl="2" w:tplc="3126ED8A">
      <w:numFmt w:val="bullet"/>
      <w:lvlText w:val="•"/>
      <w:lvlJc w:val="left"/>
      <w:pPr>
        <w:ind w:left="3141" w:hanging="361"/>
      </w:pPr>
      <w:rPr>
        <w:rFonts w:hint="default"/>
        <w:lang w:val="en-US" w:eastAsia="en-US" w:bidi="ar-SA"/>
      </w:rPr>
    </w:lvl>
    <w:lvl w:ilvl="3" w:tplc="90685098">
      <w:numFmt w:val="bullet"/>
      <w:lvlText w:val="•"/>
      <w:lvlJc w:val="left"/>
      <w:pPr>
        <w:ind w:left="4141" w:hanging="361"/>
      </w:pPr>
      <w:rPr>
        <w:rFonts w:hint="default"/>
        <w:lang w:val="en-US" w:eastAsia="en-US" w:bidi="ar-SA"/>
      </w:rPr>
    </w:lvl>
    <w:lvl w:ilvl="4" w:tplc="2A4AAF42">
      <w:numFmt w:val="bullet"/>
      <w:lvlText w:val="•"/>
      <w:lvlJc w:val="left"/>
      <w:pPr>
        <w:ind w:left="5142" w:hanging="361"/>
      </w:pPr>
      <w:rPr>
        <w:rFonts w:hint="default"/>
        <w:lang w:val="en-US" w:eastAsia="en-US" w:bidi="ar-SA"/>
      </w:rPr>
    </w:lvl>
    <w:lvl w:ilvl="5" w:tplc="0E985330">
      <w:numFmt w:val="bullet"/>
      <w:lvlText w:val="•"/>
      <w:lvlJc w:val="left"/>
      <w:pPr>
        <w:ind w:left="6143" w:hanging="361"/>
      </w:pPr>
      <w:rPr>
        <w:rFonts w:hint="default"/>
        <w:lang w:val="en-US" w:eastAsia="en-US" w:bidi="ar-SA"/>
      </w:rPr>
    </w:lvl>
    <w:lvl w:ilvl="6" w:tplc="AF5601C0">
      <w:numFmt w:val="bullet"/>
      <w:lvlText w:val="•"/>
      <w:lvlJc w:val="left"/>
      <w:pPr>
        <w:ind w:left="7143" w:hanging="361"/>
      </w:pPr>
      <w:rPr>
        <w:rFonts w:hint="default"/>
        <w:lang w:val="en-US" w:eastAsia="en-US" w:bidi="ar-SA"/>
      </w:rPr>
    </w:lvl>
    <w:lvl w:ilvl="7" w:tplc="9926F68A">
      <w:numFmt w:val="bullet"/>
      <w:lvlText w:val="•"/>
      <w:lvlJc w:val="left"/>
      <w:pPr>
        <w:ind w:left="8144" w:hanging="361"/>
      </w:pPr>
      <w:rPr>
        <w:rFonts w:hint="default"/>
        <w:lang w:val="en-US" w:eastAsia="en-US" w:bidi="ar-SA"/>
      </w:rPr>
    </w:lvl>
    <w:lvl w:ilvl="8" w:tplc="B9EAFE14">
      <w:numFmt w:val="bullet"/>
      <w:lvlText w:val="•"/>
      <w:lvlJc w:val="left"/>
      <w:pPr>
        <w:ind w:left="9145" w:hanging="361"/>
      </w:pPr>
      <w:rPr>
        <w:rFonts w:hint="default"/>
        <w:lang w:val="en-US" w:eastAsia="en-US" w:bidi="ar-SA"/>
      </w:rPr>
    </w:lvl>
  </w:abstractNum>
  <w:abstractNum w:abstractNumId="391" w15:restartNumberingAfterBreak="0">
    <w:nsid w:val="339F11C9"/>
    <w:multiLevelType w:val="hybridMultilevel"/>
    <w:tmpl w:val="0284017C"/>
    <w:lvl w:ilvl="0" w:tplc="45F2AC94">
      <w:start w:val="4"/>
      <w:numFmt w:val="upperLetter"/>
      <w:lvlText w:val="%1)"/>
      <w:lvlJc w:val="left"/>
      <w:pPr>
        <w:ind w:left="626" w:hanging="299"/>
      </w:pPr>
      <w:rPr>
        <w:rFonts w:ascii="Times New Roman" w:eastAsia="Times New Roman" w:hAnsi="Times New Roman" w:cs="Times New Roman" w:hint="default"/>
        <w:w w:val="100"/>
        <w:sz w:val="26"/>
        <w:szCs w:val="26"/>
        <w:lang w:val="en-US" w:eastAsia="en-US" w:bidi="ar-SA"/>
      </w:rPr>
    </w:lvl>
    <w:lvl w:ilvl="1" w:tplc="3C6EB7C6">
      <w:numFmt w:val="bullet"/>
      <w:lvlText w:val="•"/>
      <w:lvlJc w:val="left"/>
      <w:pPr>
        <w:ind w:left="1672" w:hanging="299"/>
      </w:pPr>
      <w:rPr>
        <w:rFonts w:hint="default"/>
        <w:lang w:val="en-US" w:eastAsia="en-US" w:bidi="ar-SA"/>
      </w:rPr>
    </w:lvl>
    <w:lvl w:ilvl="2" w:tplc="B5F898D8">
      <w:numFmt w:val="bullet"/>
      <w:lvlText w:val="•"/>
      <w:lvlJc w:val="left"/>
      <w:pPr>
        <w:ind w:left="2725" w:hanging="299"/>
      </w:pPr>
      <w:rPr>
        <w:rFonts w:hint="default"/>
        <w:lang w:val="en-US" w:eastAsia="en-US" w:bidi="ar-SA"/>
      </w:rPr>
    </w:lvl>
    <w:lvl w:ilvl="3" w:tplc="27E850B8">
      <w:numFmt w:val="bullet"/>
      <w:lvlText w:val="•"/>
      <w:lvlJc w:val="left"/>
      <w:pPr>
        <w:ind w:left="3777" w:hanging="299"/>
      </w:pPr>
      <w:rPr>
        <w:rFonts w:hint="default"/>
        <w:lang w:val="en-US" w:eastAsia="en-US" w:bidi="ar-SA"/>
      </w:rPr>
    </w:lvl>
    <w:lvl w:ilvl="4" w:tplc="148805CE">
      <w:numFmt w:val="bullet"/>
      <w:lvlText w:val="•"/>
      <w:lvlJc w:val="left"/>
      <w:pPr>
        <w:ind w:left="4830" w:hanging="299"/>
      </w:pPr>
      <w:rPr>
        <w:rFonts w:hint="default"/>
        <w:lang w:val="en-US" w:eastAsia="en-US" w:bidi="ar-SA"/>
      </w:rPr>
    </w:lvl>
    <w:lvl w:ilvl="5" w:tplc="32460282">
      <w:numFmt w:val="bullet"/>
      <w:lvlText w:val="•"/>
      <w:lvlJc w:val="left"/>
      <w:pPr>
        <w:ind w:left="5883" w:hanging="299"/>
      </w:pPr>
      <w:rPr>
        <w:rFonts w:hint="default"/>
        <w:lang w:val="en-US" w:eastAsia="en-US" w:bidi="ar-SA"/>
      </w:rPr>
    </w:lvl>
    <w:lvl w:ilvl="6" w:tplc="84B46650">
      <w:numFmt w:val="bullet"/>
      <w:lvlText w:val="•"/>
      <w:lvlJc w:val="left"/>
      <w:pPr>
        <w:ind w:left="6935" w:hanging="299"/>
      </w:pPr>
      <w:rPr>
        <w:rFonts w:hint="default"/>
        <w:lang w:val="en-US" w:eastAsia="en-US" w:bidi="ar-SA"/>
      </w:rPr>
    </w:lvl>
    <w:lvl w:ilvl="7" w:tplc="7702F802">
      <w:numFmt w:val="bullet"/>
      <w:lvlText w:val="•"/>
      <w:lvlJc w:val="left"/>
      <w:pPr>
        <w:ind w:left="7988" w:hanging="299"/>
      </w:pPr>
      <w:rPr>
        <w:rFonts w:hint="default"/>
        <w:lang w:val="en-US" w:eastAsia="en-US" w:bidi="ar-SA"/>
      </w:rPr>
    </w:lvl>
    <w:lvl w:ilvl="8" w:tplc="E71A691E">
      <w:numFmt w:val="bullet"/>
      <w:lvlText w:val="•"/>
      <w:lvlJc w:val="left"/>
      <w:pPr>
        <w:ind w:left="9041" w:hanging="299"/>
      </w:pPr>
      <w:rPr>
        <w:rFonts w:hint="default"/>
        <w:lang w:val="en-US" w:eastAsia="en-US" w:bidi="ar-SA"/>
      </w:rPr>
    </w:lvl>
  </w:abstractNum>
  <w:abstractNum w:abstractNumId="392" w15:restartNumberingAfterBreak="0">
    <w:nsid w:val="33BE3AA7"/>
    <w:multiLevelType w:val="hybridMultilevel"/>
    <w:tmpl w:val="74F2FF64"/>
    <w:lvl w:ilvl="0" w:tplc="1844520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3" w15:restartNumberingAfterBreak="0">
    <w:nsid w:val="33CE2FC6"/>
    <w:multiLevelType w:val="hybridMultilevel"/>
    <w:tmpl w:val="F432A882"/>
    <w:lvl w:ilvl="0" w:tplc="1D00DF8E">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C48A7284">
      <w:numFmt w:val="bullet"/>
      <w:lvlText w:val="•"/>
      <w:lvlJc w:val="left"/>
      <w:pPr>
        <w:ind w:left="2140" w:hanging="812"/>
      </w:pPr>
      <w:rPr>
        <w:rFonts w:hint="default"/>
        <w:lang w:val="en-US" w:eastAsia="en-US" w:bidi="ar-SA"/>
      </w:rPr>
    </w:lvl>
    <w:lvl w:ilvl="2" w:tplc="CCC410D8">
      <w:numFmt w:val="bullet"/>
      <w:lvlText w:val="•"/>
      <w:lvlJc w:val="left"/>
      <w:pPr>
        <w:ind w:left="3141" w:hanging="812"/>
      </w:pPr>
      <w:rPr>
        <w:rFonts w:hint="default"/>
        <w:lang w:val="en-US" w:eastAsia="en-US" w:bidi="ar-SA"/>
      </w:rPr>
    </w:lvl>
    <w:lvl w:ilvl="3" w:tplc="A0A201D4">
      <w:numFmt w:val="bullet"/>
      <w:lvlText w:val="•"/>
      <w:lvlJc w:val="left"/>
      <w:pPr>
        <w:ind w:left="4141" w:hanging="812"/>
      </w:pPr>
      <w:rPr>
        <w:rFonts w:hint="default"/>
        <w:lang w:val="en-US" w:eastAsia="en-US" w:bidi="ar-SA"/>
      </w:rPr>
    </w:lvl>
    <w:lvl w:ilvl="4" w:tplc="92ECFCD6">
      <w:numFmt w:val="bullet"/>
      <w:lvlText w:val="•"/>
      <w:lvlJc w:val="left"/>
      <w:pPr>
        <w:ind w:left="5142" w:hanging="812"/>
      </w:pPr>
      <w:rPr>
        <w:rFonts w:hint="default"/>
        <w:lang w:val="en-US" w:eastAsia="en-US" w:bidi="ar-SA"/>
      </w:rPr>
    </w:lvl>
    <w:lvl w:ilvl="5" w:tplc="49860236">
      <w:numFmt w:val="bullet"/>
      <w:lvlText w:val="•"/>
      <w:lvlJc w:val="left"/>
      <w:pPr>
        <w:ind w:left="6143" w:hanging="812"/>
      </w:pPr>
      <w:rPr>
        <w:rFonts w:hint="default"/>
        <w:lang w:val="en-US" w:eastAsia="en-US" w:bidi="ar-SA"/>
      </w:rPr>
    </w:lvl>
    <w:lvl w:ilvl="6" w:tplc="0C6ABE0E">
      <w:numFmt w:val="bullet"/>
      <w:lvlText w:val="•"/>
      <w:lvlJc w:val="left"/>
      <w:pPr>
        <w:ind w:left="7143" w:hanging="812"/>
      </w:pPr>
      <w:rPr>
        <w:rFonts w:hint="default"/>
        <w:lang w:val="en-US" w:eastAsia="en-US" w:bidi="ar-SA"/>
      </w:rPr>
    </w:lvl>
    <w:lvl w:ilvl="7" w:tplc="A2DA213A">
      <w:numFmt w:val="bullet"/>
      <w:lvlText w:val="•"/>
      <w:lvlJc w:val="left"/>
      <w:pPr>
        <w:ind w:left="8144" w:hanging="812"/>
      </w:pPr>
      <w:rPr>
        <w:rFonts w:hint="default"/>
        <w:lang w:val="en-US" w:eastAsia="en-US" w:bidi="ar-SA"/>
      </w:rPr>
    </w:lvl>
    <w:lvl w:ilvl="8" w:tplc="0756B85A">
      <w:numFmt w:val="bullet"/>
      <w:lvlText w:val="•"/>
      <w:lvlJc w:val="left"/>
      <w:pPr>
        <w:ind w:left="9145" w:hanging="812"/>
      </w:pPr>
      <w:rPr>
        <w:rFonts w:hint="default"/>
        <w:lang w:val="en-US" w:eastAsia="en-US" w:bidi="ar-SA"/>
      </w:rPr>
    </w:lvl>
  </w:abstractNum>
  <w:abstractNum w:abstractNumId="394" w15:restartNumberingAfterBreak="0">
    <w:nsid w:val="34084E47"/>
    <w:multiLevelType w:val="hybridMultilevel"/>
    <w:tmpl w:val="61E021D8"/>
    <w:lvl w:ilvl="0" w:tplc="C8B69F6C">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598A642E">
      <w:numFmt w:val="bullet"/>
      <w:lvlText w:val="•"/>
      <w:lvlJc w:val="left"/>
      <w:pPr>
        <w:ind w:left="1762" w:hanging="289"/>
      </w:pPr>
      <w:rPr>
        <w:rFonts w:hint="default"/>
        <w:lang w:val="en-US" w:eastAsia="en-US" w:bidi="ar-SA"/>
      </w:rPr>
    </w:lvl>
    <w:lvl w:ilvl="2" w:tplc="B7F0EEFC">
      <w:numFmt w:val="bullet"/>
      <w:lvlText w:val="•"/>
      <w:lvlJc w:val="left"/>
      <w:pPr>
        <w:ind w:left="2805" w:hanging="289"/>
      </w:pPr>
      <w:rPr>
        <w:rFonts w:hint="default"/>
        <w:lang w:val="en-US" w:eastAsia="en-US" w:bidi="ar-SA"/>
      </w:rPr>
    </w:lvl>
    <w:lvl w:ilvl="3" w:tplc="C298FAE6">
      <w:numFmt w:val="bullet"/>
      <w:lvlText w:val="•"/>
      <w:lvlJc w:val="left"/>
      <w:pPr>
        <w:ind w:left="3847" w:hanging="289"/>
      </w:pPr>
      <w:rPr>
        <w:rFonts w:hint="default"/>
        <w:lang w:val="en-US" w:eastAsia="en-US" w:bidi="ar-SA"/>
      </w:rPr>
    </w:lvl>
    <w:lvl w:ilvl="4" w:tplc="105CDA9C">
      <w:numFmt w:val="bullet"/>
      <w:lvlText w:val="•"/>
      <w:lvlJc w:val="left"/>
      <w:pPr>
        <w:ind w:left="4890" w:hanging="289"/>
      </w:pPr>
      <w:rPr>
        <w:rFonts w:hint="default"/>
        <w:lang w:val="en-US" w:eastAsia="en-US" w:bidi="ar-SA"/>
      </w:rPr>
    </w:lvl>
    <w:lvl w:ilvl="5" w:tplc="1D7222D2">
      <w:numFmt w:val="bullet"/>
      <w:lvlText w:val="•"/>
      <w:lvlJc w:val="left"/>
      <w:pPr>
        <w:ind w:left="5933" w:hanging="289"/>
      </w:pPr>
      <w:rPr>
        <w:rFonts w:hint="default"/>
        <w:lang w:val="en-US" w:eastAsia="en-US" w:bidi="ar-SA"/>
      </w:rPr>
    </w:lvl>
    <w:lvl w:ilvl="6" w:tplc="3976DBC6">
      <w:numFmt w:val="bullet"/>
      <w:lvlText w:val="•"/>
      <w:lvlJc w:val="left"/>
      <w:pPr>
        <w:ind w:left="6975" w:hanging="289"/>
      </w:pPr>
      <w:rPr>
        <w:rFonts w:hint="default"/>
        <w:lang w:val="en-US" w:eastAsia="en-US" w:bidi="ar-SA"/>
      </w:rPr>
    </w:lvl>
    <w:lvl w:ilvl="7" w:tplc="F9A6E9D6">
      <w:numFmt w:val="bullet"/>
      <w:lvlText w:val="•"/>
      <w:lvlJc w:val="left"/>
      <w:pPr>
        <w:ind w:left="8018" w:hanging="289"/>
      </w:pPr>
      <w:rPr>
        <w:rFonts w:hint="default"/>
        <w:lang w:val="en-US" w:eastAsia="en-US" w:bidi="ar-SA"/>
      </w:rPr>
    </w:lvl>
    <w:lvl w:ilvl="8" w:tplc="56FA1A80">
      <w:numFmt w:val="bullet"/>
      <w:lvlText w:val="•"/>
      <w:lvlJc w:val="left"/>
      <w:pPr>
        <w:ind w:left="9061" w:hanging="289"/>
      </w:pPr>
      <w:rPr>
        <w:rFonts w:hint="default"/>
        <w:lang w:val="en-US" w:eastAsia="en-US" w:bidi="ar-SA"/>
      </w:rPr>
    </w:lvl>
  </w:abstractNum>
  <w:abstractNum w:abstractNumId="395" w15:restartNumberingAfterBreak="0">
    <w:nsid w:val="347B23B3"/>
    <w:multiLevelType w:val="hybridMultilevel"/>
    <w:tmpl w:val="8934219C"/>
    <w:lvl w:ilvl="0" w:tplc="BBA2D30E">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7D9E8494">
      <w:numFmt w:val="bullet"/>
      <w:lvlText w:val="•"/>
      <w:lvlJc w:val="left"/>
      <w:pPr>
        <w:ind w:left="2140" w:hanging="812"/>
      </w:pPr>
      <w:rPr>
        <w:rFonts w:hint="default"/>
        <w:lang w:val="en-US" w:eastAsia="en-US" w:bidi="ar-SA"/>
      </w:rPr>
    </w:lvl>
    <w:lvl w:ilvl="2" w:tplc="C8D2DCD4">
      <w:numFmt w:val="bullet"/>
      <w:lvlText w:val="•"/>
      <w:lvlJc w:val="left"/>
      <w:pPr>
        <w:ind w:left="3141" w:hanging="812"/>
      </w:pPr>
      <w:rPr>
        <w:rFonts w:hint="default"/>
        <w:lang w:val="en-US" w:eastAsia="en-US" w:bidi="ar-SA"/>
      </w:rPr>
    </w:lvl>
    <w:lvl w:ilvl="3" w:tplc="3F3649F0">
      <w:numFmt w:val="bullet"/>
      <w:lvlText w:val="•"/>
      <w:lvlJc w:val="left"/>
      <w:pPr>
        <w:ind w:left="4141" w:hanging="812"/>
      </w:pPr>
      <w:rPr>
        <w:rFonts w:hint="default"/>
        <w:lang w:val="en-US" w:eastAsia="en-US" w:bidi="ar-SA"/>
      </w:rPr>
    </w:lvl>
    <w:lvl w:ilvl="4" w:tplc="D68A17F4">
      <w:numFmt w:val="bullet"/>
      <w:lvlText w:val="•"/>
      <w:lvlJc w:val="left"/>
      <w:pPr>
        <w:ind w:left="5142" w:hanging="812"/>
      </w:pPr>
      <w:rPr>
        <w:rFonts w:hint="default"/>
        <w:lang w:val="en-US" w:eastAsia="en-US" w:bidi="ar-SA"/>
      </w:rPr>
    </w:lvl>
    <w:lvl w:ilvl="5" w:tplc="32BA874A">
      <w:numFmt w:val="bullet"/>
      <w:lvlText w:val="•"/>
      <w:lvlJc w:val="left"/>
      <w:pPr>
        <w:ind w:left="6143" w:hanging="812"/>
      </w:pPr>
      <w:rPr>
        <w:rFonts w:hint="default"/>
        <w:lang w:val="en-US" w:eastAsia="en-US" w:bidi="ar-SA"/>
      </w:rPr>
    </w:lvl>
    <w:lvl w:ilvl="6" w:tplc="B31CE17C">
      <w:numFmt w:val="bullet"/>
      <w:lvlText w:val="•"/>
      <w:lvlJc w:val="left"/>
      <w:pPr>
        <w:ind w:left="7143" w:hanging="812"/>
      </w:pPr>
      <w:rPr>
        <w:rFonts w:hint="default"/>
        <w:lang w:val="en-US" w:eastAsia="en-US" w:bidi="ar-SA"/>
      </w:rPr>
    </w:lvl>
    <w:lvl w:ilvl="7" w:tplc="EAAAFA70">
      <w:numFmt w:val="bullet"/>
      <w:lvlText w:val="•"/>
      <w:lvlJc w:val="left"/>
      <w:pPr>
        <w:ind w:left="8144" w:hanging="812"/>
      </w:pPr>
      <w:rPr>
        <w:rFonts w:hint="default"/>
        <w:lang w:val="en-US" w:eastAsia="en-US" w:bidi="ar-SA"/>
      </w:rPr>
    </w:lvl>
    <w:lvl w:ilvl="8" w:tplc="2B467F1C">
      <w:numFmt w:val="bullet"/>
      <w:lvlText w:val="•"/>
      <w:lvlJc w:val="left"/>
      <w:pPr>
        <w:ind w:left="9145" w:hanging="812"/>
      </w:pPr>
      <w:rPr>
        <w:rFonts w:hint="default"/>
        <w:lang w:val="en-US" w:eastAsia="en-US" w:bidi="ar-SA"/>
      </w:rPr>
    </w:lvl>
  </w:abstractNum>
  <w:abstractNum w:abstractNumId="396" w15:restartNumberingAfterBreak="0">
    <w:nsid w:val="34875156"/>
    <w:multiLevelType w:val="hybridMultilevel"/>
    <w:tmpl w:val="51FE0320"/>
    <w:lvl w:ilvl="0" w:tplc="65329006">
      <w:start w:val="4"/>
      <w:numFmt w:val="lowerLetter"/>
      <w:lvlText w:val="%1-"/>
      <w:lvlJc w:val="left"/>
      <w:pPr>
        <w:ind w:left="633" w:hanging="305"/>
      </w:pPr>
      <w:rPr>
        <w:rFonts w:hint="default"/>
        <w:spacing w:val="0"/>
        <w:w w:val="100"/>
        <w:lang w:val="en-US" w:eastAsia="en-US" w:bidi="ar-SA"/>
      </w:rPr>
    </w:lvl>
    <w:lvl w:ilvl="1" w:tplc="D48466FA">
      <w:numFmt w:val="bullet"/>
      <w:lvlText w:val="•"/>
      <w:lvlJc w:val="left"/>
      <w:pPr>
        <w:ind w:left="1690" w:hanging="305"/>
      </w:pPr>
      <w:rPr>
        <w:rFonts w:hint="default"/>
        <w:lang w:val="en-US" w:eastAsia="en-US" w:bidi="ar-SA"/>
      </w:rPr>
    </w:lvl>
    <w:lvl w:ilvl="2" w:tplc="01F09C26">
      <w:numFmt w:val="bullet"/>
      <w:lvlText w:val="•"/>
      <w:lvlJc w:val="left"/>
      <w:pPr>
        <w:ind w:left="2741" w:hanging="305"/>
      </w:pPr>
      <w:rPr>
        <w:rFonts w:hint="default"/>
        <w:lang w:val="en-US" w:eastAsia="en-US" w:bidi="ar-SA"/>
      </w:rPr>
    </w:lvl>
    <w:lvl w:ilvl="3" w:tplc="C6D0AD0C">
      <w:numFmt w:val="bullet"/>
      <w:lvlText w:val="•"/>
      <w:lvlJc w:val="left"/>
      <w:pPr>
        <w:ind w:left="3791" w:hanging="305"/>
      </w:pPr>
      <w:rPr>
        <w:rFonts w:hint="default"/>
        <w:lang w:val="en-US" w:eastAsia="en-US" w:bidi="ar-SA"/>
      </w:rPr>
    </w:lvl>
    <w:lvl w:ilvl="4" w:tplc="4C56155C">
      <w:numFmt w:val="bullet"/>
      <w:lvlText w:val="•"/>
      <w:lvlJc w:val="left"/>
      <w:pPr>
        <w:ind w:left="4842" w:hanging="305"/>
      </w:pPr>
      <w:rPr>
        <w:rFonts w:hint="default"/>
        <w:lang w:val="en-US" w:eastAsia="en-US" w:bidi="ar-SA"/>
      </w:rPr>
    </w:lvl>
    <w:lvl w:ilvl="5" w:tplc="E5603020">
      <w:numFmt w:val="bullet"/>
      <w:lvlText w:val="•"/>
      <w:lvlJc w:val="left"/>
      <w:pPr>
        <w:ind w:left="5893" w:hanging="305"/>
      </w:pPr>
      <w:rPr>
        <w:rFonts w:hint="default"/>
        <w:lang w:val="en-US" w:eastAsia="en-US" w:bidi="ar-SA"/>
      </w:rPr>
    </w:lvl>
    <w:lvl w:ilvl="6" w:tplc="9790E866">
      <w:numFmt w:val="bullet"/>
      <w:lvlText w:val="•"/>
      <w:lvlJc w:val="left"/>
      <w:pPr>
        <w:ind w:left="6943" w:hanging="305"/>
      </w:pPr>
      <w:rPr>
        <w:rFonts w:hint="default"/>
        <w:lang w:val="en-US" w:eastAsia="en-US" w:bidi="ar-SA"/>
      </w:rPr>
    </w:lvl>
    <w:lvl w:ilvl="7" w:tplc="1C5C5C6A">
      <w:numFmt w:val="bullet"/>
      <w:lvlText w:val="•"/>
      <w:lvlJc w:val="left"/>
      <w:pPr>
        <w:ind w:left="7994" w:hanging="305"/>
      </w:pPr>
      <w:rPr>
        <w:rFonts w:hint="default"/>
        <w:lang w:val="en-US" w:eastAsia="en-US" w:bidi="ar-SA"/>
      </w:rPr>
    </w:lvl>
    <w:lvl w:ilvl="8" w:tplc="AF700E1E">
      <w:numFmt w:val="bullet"/>
      <w:lvlText w:val="•"/>
      <w:lvlJc w:val="left"/>
      <w:pPr>
        <w:ind w:left="9045" w:hanging="305"/>
      </w:pPr>
      <w:rPr>
        <w:rFonts w:hint="default"/>
        <w:lang w:val="en-US" w:eastAsia="en-US" w:bidi="ar-SA"/>
      </w:rPr>
    </w:lvl>
  </w:abstractNum>
  <w:abstractNum w:abstractNumId="397" w15:restartNumberingAfterBreak="0">
    <w:nsid w:val="34B82585"/>
    <w:multiLevelType w:val="hybridMultilevel"/>
    <w:tmpl w:val="2E46AFF4"/>
    <w:lvl w:ilvl="0" w:tplc="8F4CDC34">
      <w:start w:val="1"/>
      <w:numFmt w:val="lowerLetter"/>
      <w:lvlText w:val="%1."/>
      <w:lvlJc w:val="left"/>
      <w:pPr>
        <w:ind w:left="960" w:hanging="541"/>
      </w:pPr>
      <w:rPr>
        <w:rFonts w:ascii="Arial" w:eastAsia="Arial" w:hAnsi="Arial" w:cs="Arial" w:hint="default"/>
        <w:spacing w:val="-1"/>
        <w:w w:val="100"/>
        <w:sz w:val="22"/>
        <w:szCs w:val="22"/>
        <w:lang w:val="en-US" w:eastAsia="en-US" w:bidi="ar-SA"/>
      </w:rPr>
    </w:lvl>
    <w:lvl w:ilvl="1" w:tplc="6032BC12">
      <w:numFmt w:val="bullet"/>
      <w:lvlText w:val="•"/>
      <w:lvlJc w:val="left"/>
      <w:pPr>
        <w:ind w:left="1978" w:hanging="541"/>
      </w:pPr>
      <w:rPr>
        <w:rFonts w:hint="default"/>
        <w:lang w:val="en-US" w:eastAsia="en-US" w:bidi="ar-SA"/>
      </w:rPr>
    </w:lvl>
    <w:lvl w:ilvl="2" w:tplc="9998FD62">
      <w:numFmt w:val="bullet"/>
      <w:lvlText w:val="•"/>
      <w:lvlJc w:val="left"/>
      <w:pPr>
        <w:ind w:left="2997" w:hanging="541"/>
      </w:pPr>
      <w:rPr>
        <w:rFonts w:hint="default"/>
        <w:lang w:val="en-US" w:eastAsia="en-US" w:bidi="ar-SA"/>
      </w:rPr>
    </w:lvl>
    <w:lvl w:ilvl="3" w:tplc="432674E0">
      <w:numFmt w:val="bullet"/>
      <w:lvlText w:val="•"/>
      <w:lvlJc w:val="left"/>
      <w:pPr>
        <w:ind w:left="4015" w:hanging="541"/>
      </w:pPr>
      <w:rPr>
        <w:rFonts w:hint="default"/>
        <w:lang w:val="en-US" w:eastAsia="en-US" w:bidi="ar-SA"/>
      </w:rPr>
    </w:lvl>
    <w:lvl w:ilvl="4" w:tplc="29E46ED4">
      <w:numFmt w:val="bullet"/>
      <w:lvlText w:val="•"/>
      <w:lvlJc w:val="left"/>
      <w:pPr>
        <w:ind w:left="5034" w:hanging="541"/>
      </w:pPr>
      <w:rPr>
        <w:rFonts w:hint="default"/>
        <w:lang w:val="en-US" w:eastAsia="en-US" w:bidi="ar-SA"/>
      </w:rPr>
    </w:lvl>
    <w:lvl w:ilvl="5" w:tplc="31A622C0">
      <w:numFmt w:val="bullet"/>
      <w:lvlText w:val="•"/>
      <w:lvlJc w:val="left"/>
      <w:pPr>
        <w:ind w:left="6053" w:hanging="541"/>
      </w:pPr>
      <w:rPr>
        <w:rFonts w:hint="default"/>
        <w:lang w:val="en-US" w:eastAsia="en-US" w:bidi="ar-SA"/>
      </w:rPr>
    </w:lvl>
    <w:lvl w:ilvl="6" w:tplc="700E314E">
      <w:numFmt w:val="bullet"/>
      <w:lvlText w:val="•"/>
      <w:lvlJc w:val="left"/>
      <w:pPr>
        <w:ind w:left="7071" w:hanging="541"/>
      </w:pPr>
      <w:rPr>
        <w:rFonts w:hint="default"/>
        <w:lang w:val="en-US" w:eastAsia="en-US" w:bidi="ar-SA"/>
      </w:rPr>
    </w:lvl>
    <w:lvl w:ilvl="7" w:tplc="09869C8A">
      <w:numFmt w:val="bullet"/>
      <w:lvlText w:val="•"/>
      <w:lvlJc w:val="left"/>
      <w:pPr>
        <w:ind w:left="8090" w:hanging="541"/>
      </w:pPr>
      <w:rPr>
        <w:rFonts w:hint="default"/>
        <w:lang w:val="en-US" w:eastAsia="en-US" w:bidi="ar-SA"/>
      </w:rPr>
    </w:lvl>
    <w:lvl w:ilvl="8" w:tplc="D9C26346">
      <w:numFmt w:val="bullet"/>
      <w:lvlText w:val="•"/>
      <w:lvlJc w:val="left"/>
      <w:pPr>
        <w:ind w:left="9109" w:hanging="541"/>
      </w:pPr>
      <w:rPr>
        <w:rFonts w:hint="default"/>
        <w:lang w:val="en-US" w:eastAsia="en-US" w:bidi="ar-SA"/>
      </w:rPr>
    </w:lvl>
  </w:abstractNum>
  <w:abstractNum w:abstractNumId="398" w15:restartNumberingAfterBreak="0">
    <w:nsid w:val="34C64118"/>
    <w:multiLevelType w:val="hybridMultilevel"/>
    <w:tmpl w:val="D63C73C4"/>
    <w:lvl w:ilvl="0" w:tplc="B0EA9FC6">
      <w:start w:val="9"/>
      <w:numFmt w:val="decimal"/>
      <w:lvlText w:val="%1."/>
      <w:lvlJc w:val="left"/>
      <w:pPr>
        <w:ind w:left="960" w:hanging="541"/>
      </w:pPr>
      <w:rPr>
        <w:rFonts w:ascii="Arial" w:eastAsia="Arial" w:hAnsi="Arial" w:cs="Arial" w:hint="default"/>
        <w:b/>
        <w:bCs/>
        <w:color w:val="FF0000"/>
        <w:spacing w:val="-1"/>
        <w:w w:val="100"/>
        <w:sz w:val="22"/>
        <w:szCs w:val="22"/>
        <w:lang w:val="en-US" w:eastAsia="en-US" w:bidi="ar-SA"/>
      </w:rPr>
    </w:lvl>
    <w:lvl w:ilvl="1" w:tplc="DCF43E68">
      <w:start w:val="1"/>
      <w:numFmt w:val="lowerLetter"/>
      <w:lvlText w:val="%2."/>
      <w:lvlJc w:val="left"/>
      <w:pPr>
        <w:ind w:left="960" w:hanging="541"/>
      </w:pPr>
      <w:rPr>
        <w:rFonts w:ascii="Arial" w:eastAsia="Arial" w:hAnsi="Arial" w:cs="Arial" w:hint="default"/>
        <w:spacing w:val="-1"/>
        <w:w w:val="100"/>
        <w:sz w:val="22"/>
        <w:szCs w:val="22"/>
        <w:lang w:val="en-US" w:eastAsia="en-US" w:bidi="ar-SA"/>
      </w:rPr>
    </w:lvl>
    <w:lvl w:ilvl="2" w:tplc="7BCE315E">
      <w:numFmt w:val="bullet"/>
      <w:lvlText w:val="•"/>
      <w:lvlJc w:val="left"/>
      <w:pPr>
        <w:ind w:left="2997" w:hanging="541"/>
      </w:pPr>
      <w:rPr>
        <w:rFonts w:hint="default"/>
        <w:lang w:val="en-US" w:eastAsia="en-US" w:bidi="ar-SA"/>
      </w:rPr>
    </w:lvl>
    <w:lvl w:ilvl="3" w:tplc="62EA32C2">
      <w:numFmt w:val="bullet"/>
      <w:lvlText w:val="•"/>
      <w:lvlJc w:val="left"/>
      <w:pPr>
        <w:ind w:left="4015" w:hanging="541"/>
      </w:pPr>
      <w:rPr>
        <w:rFonts w:hint="default"/>
        <w:lang w:val="en-US" w:eastAsia="en-US" w:bidi="ar-SA"/>
      </w:rPr>
    </w:lvl>
    <w:lvl w:ilvl="4" w:tplc="A1DAAEA4">
      <w:numFmt w:val="bullet"/>
      <w:lvlText w:val="•"/>
      <w:lvlJc w:val="left"/>
      <w:pPr>
        <w:ind w:left="5034" w:hanging="541"/>
      </w:pPr>
      <w:rPr>
        <w:rFonts w:hint="default"/>
        <w:lang w:val="en-US" w:eastAsia="en-US" w:bidi="ar-SA"/>
      </w:rPr>
    </w:lvl>
    <w:lvl w:ilvl="5" w:tplc="3DA675B8">
      <w:numFmt w:val="bullet"/>
      <w:lvlText w:val="•"/>
      <w:lvlJc w:val="left"/>
      <w:pPr>
        <w:ind w:left="6053" w:hanging="541"/>
      </w:pPr>
      <w:rPr>
        <w:rFonts w:hint="default"/>
        <w:lang w:val="en-US" w:eastAsia="en-US" w:bidi="ar-SA"/>
      </w:rPr>
    </w:lvl>
    <w:lvl w:ilvl="6" w:tplc="73D8A298">
      <w:numFmt w:val="bullet"/>
      <w:lvlText w:val="•"/>
      <w:lvlJc w:val="left"/>
      <w:pPr>
        <w:ind w:left="7071" w:hanging="541"/>
      </w:pPr>
      <w:rPr>
        <w:rFonts w:hint="default"/>
        <w:lang w:val="en-US" w:eastAsia="en-US" w:bidi="ar-SA"/>
      </w:rPr>
    </w:lvl>
    <w:lvl w:ilvl="7" w:tplc="2434608C">
      <w:numFmt w:val="bullet"/>
      <w:lvlText w:val="•"/>
      <w:lvlJc w:val="left"/>
      <w:pPr>
        <w:ind w:left="8090" w:hanging="541"/>
      </w:pPr>
      <w:rPr>
        <w:rFonts w:hint="default"/>
        <w:lang w:val="en-US" w:eastAsia="en-US" w:bidi="ar-SA"/>
      </w:rPr>
    </w:lvl>
    <w:lvl w:ilvl="8" w:tplc="42504268">
      <w:numFmt w:val="bullet"/>
      <w:lvlText w:val="•"/>
      <w:lvlJc w:val="left"/>
      <w:pPr>
        <w:ind w:left="9109" w:hanging="541"/>
      </w:pPr>
      <w:rPr>
        <w:rFonts w:hint="default"/>
        <w:lang w:val="en-US" w:eastAsia="en-US" w:bidi="ar-SA"/>
      </w:rPr>
    </w:lvl>
  </w:abstractNum>
  <w:abstractNum w:abstractNumId="399" w15:restartNumberingAfterBreak="0">
    <w:nsid w:val="350E06F2"/>
    <w:multiLevelType w:val="hybridMultilevel"/>
    <w:tmpl w:val="2A44DD2C"/>
    <w:lvl w:ilvl="0" w:tplc="77405CF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D0AE6012">
      <w:numFmt w:val="bullet"/>
      <w:lvlText w:val="•"/>
      <w:lvlJc w:val="left"/>
      <w:pPr>
        <w:ind w:left="2140" w:hanging="812"/>
      </w:pPr>
      <w:rPr>
        <w:rFonts w:hint="default"/>
        <w:lang w:val="en-US" w:eastAsia="en-US" w:bidi="ar-SA"/>
      </w:rPr>
    </w:lvl>
    <w:lvl w:ilvl="2" w:tplc="1436B5BE">
      <w:numFmt w:val="bullet"/>
      <w:lvlText w:val="•"/>
      <w:lvlJc w:val="left"/>
      <w:pPr>
        <w:ind w:left="3141" w:hanging="812"/>
      </w:pPr>
      <w:rPr>
        <w:rFonts w:hint="default"/>
        <w:lang w:val="en-US" w:eastAsia="en-US" w:bidi="ar-SA"/>
      </w:rPr>
    </w:lvl>
    <w:lvl w:ilvl="3" w:tplc="C6680ED8">
      <w:numFmt w:val="bullet"/>
      <w:lvlText w:val="•"/>
      <w:lvlJc w:val="left"/>
      <w:pPr>
        <w:ind w:left="4141" w:hanging="812"/>
      </w:pPr>
      <w:rPr>
        <w:rFonts w:hint="default"/>
        <w:lang w:val="en-US" w:eastAsia="en-US" w:bidi="ar-SA"/>
      </w:rPr>
    </w:lvl>
    <w:lvl w:ilvl="4" w:tplc="CBE23FB4">
      <w:numFmt w:val="bullet"/>
      <w:lvlText w:val="•"/>
      <w:lvlJc w:val="left"/>
      <w:pPr>
        <w:ind w:left="5142" w:hanging="812"/>
      </w:pPr>
      <w:rPr>
        <w:rFonts w:hint="default"/>
        <w:lang w:val="en-US" w:eastAsia="en-US" w:bidi="ar-SA"/>
      </w:rPr>
    </w:lvl>
    <w:lvl w:ilvl="5" w:tplc="57C477C4">
      <w:numFmt w:val="bullet"/>
      <w:lvlText w:val="•"/>
      <w:lvlJc w:val="left"/>
      <w:pPr>
        <w:ind w:left="6143" w:hanging="812"/>
      </w:pPr>
      <w:rPr>
        <w:rFonts w:hint="default"/>
        <w:lang w:val="en-US" w:eastAsia="en-US" w:bidi="ar-SA"/>
      </w:rPr>
    </w:lvl>
    <w:lvl w:ilvl="6" w:tplc="084A7BE2">
      <w:numFmt w:val="bullet"/>
      <w:lvlText w:val="•"/>
      <w:lvlJc w:val="left"/>
      <w:pPr>
        <w:ind w:left="7143" w:hanging="812"/>
      </w:pPr>
      <w:rPr>
        <w:rFonts w:hint="default"/>
        <w:lang w:val="en-US" w:eastAsia="en-US" w:bidi="ar-SA"/>
      </w:rPr>
    </w:lvl>
    <w:lvl w:ilvl="7" w:tplc="2F681A0C">
      <w:numFmt w:val="bullet"/>
      <w:lvlText w:val="•"/>
      <w:lvlJc w:val="left"/>
      <w:pPr>
        <w:ind w:left="8144" w:hanging="812"/>
      </w:pPr>
      <w:rPr>
        <w:rFonts w:hint="default"/>
        <w:lang w:val="en-US" w:eastAsia="en-US" w:bidi="ar-SA"/>
      </w:rPr>
    </w:lvl>
    <w:lvl w:ilvl="8" w:tplc="B756D912">
      <w:numFmt w:val="bullet"/>
      <w:lvlText w:val="•"/>
      <w:lvlJc w:val="left"/>
      <w:pPr>
        <w:ind w:left="9145" w:hanging="812"/>
      </w:pPr>
      <w:rPr>
        <w:rFonts w:hint="default"/>
        <w:lang w:val="en-US" w:eastAsia="en-US" w:bidi="ar-SA"/>
      </w:rPr>
    </w:lvl>
  </w:abstractNum>
  <w:abstractNum w:abstractNumId="400" w15:restartNumberingAfterBreak="0">
    <w:nsid w:val="350E075F"/>
    <w:multiLevelType w:val="hybridMultilevel"/>
    <w:tmpl w:val="0076EB3E"/>
    <w:lvl w:ilvl="0" w:tplc="72522A3A">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42B213CA">
      <w:numFmt w:val="bullet"/>
      <w:lvlText w:val="•"/>
      <w:lvlJc w:val="left"/>
      <w:pPr>
        <w:ind w:left="2140" w:hanging="812"/>
      </w:pPr>
      <w:rPr>
        <w:rFonts w:hint="default"/>
        <w:lang w:val="en-US" w:eastAsia="en-US" w:bidi="ar-SA"/>
      </w:rPr>
    </w:lvl>
    <w:lvl w:ilvl="2" w:tplc="82F682F4">
      <w:numFmt w:val="bullet"/>
      <w:lvlText w:val="•"/>
      <w:lvlJc w:val="left"/>
      <w:pPr>
        <w:ind w:left="3141" w:hanging="812"/>
      </w:pPr>
      <w:rPr>
        <w:rFonts w:hint="default"/>
        <w:lang w:val="en-US" w:eastAsia="en-US" w:bidi="ar-SA"/>
      </w:rPr>
    </w:lvl>
    <w:lvl w:ilvl="3" w:tplc="52FE2B1E">
      <w:numFmt w:val="bullet"/>
      <w:lvlText w:val="•"/>
      <w:lvlJc w:val="left"/>
      <w:pPr>
        <w:ind w:left="4141" w:hanging="812"/>
      </w:pPr>
      <w:rPr>
        <w:rFonts w:hint="default"/>
        <w:lang w:val="en-US" w:eastAsia="en-US" w:bidi="ar-SA"/>
      </w:rPr>
    </w:lvl>
    <w:lvl w:ilvl="4" w:tplc="A8F6715C">
      <w:numFmt w:val="bullet"/>
      <w:lvlText w:val="•"/>
      <w:lvlJc w:val="left"/>
      <w:pPr>
        <w:ind w:left="5142" w:hanging="812"/>
      </w:pPr>
      <w:rPr>
        <w:rFonts w:hint="default"/>
        <w:lang w:val="en-US" w:eastAsia="en-US" w:bidi="ar-SA"/>
      </w:rPr>
    </w:lvl>
    <w:lvl w:ilvl="5" w:tplc="3B0E1C0E">
      <w:numFmt w:val="bullet"/>
      <w:lvlText w:val="•"/>
      <w:lvlJc w:val="left"/>
      <w:pPr>
        <w:ind w:left="6143" w:hanging="812"/>
      </w:pPr>
      <w:rPr>
        <w:rFonts w:hint="default"/>
        <w:lang w:val="en-US" w:eastAsia="en-US" w:bidi="ar-SA"/>
      </w:rPr>
    </w:lvl>
    <w:lvl w:ilvl="6" w:tplc="95E4DC52">
      <w:numFmt w:val="bullet"/>
      <w:lvlText w:val="•"/>
      <w:lvlJc w:val="left"/>
      <w:pPr>
        <w:ind w:left="7143" w:hanging="812"/>
      </w:pPr>
      <w:rPr>
        <w:rFonts w:hint="default"/>
        <w:lang w:val="en-US" w:eastAsia="en-US" w:bidi="ar-SA"/>
      </w:rPr>
    </w:lvl>
    <w:lvl w:ilvl="7" w:tplc="F252E28E">
      <w:numFmt w:val="bullet"/>
      <w:lvlText w:val="•"/>
      <w:lvlJc w:val="left"/>
      <w:pPr>
        <w:ind w:left="8144" w:hanging="812"/>
      </w:pPr>
      <w:rPr>
        <w:rFonts w:hint="default"/>
        <w:lang w:val="en-US" w:eastAsia="en-US" w:bidi="ar-SA"/>
      </w:rPr>
    </w:lvl>
    <w:lvl w:ilvl="8" w:tplc="E9EC99EC">
      <w:numFmt w:val="bullet"/>
      <w:lvlText w:val="•"/>
      <w:lvlJc w:val="left"/>
      <w:pPr>
        <w:ind w:left="9145" w:hanging="812"/>
      </w:pPr>
      <w:rPr>
        <w:rFonts w:hint="default"/>
        <w:lang w:val="en-US" w:eastAsia="en-US" w:bidi="ar-SA"/>
      </w:rPr>
    </w:lvl>
  </w:abstractNum>
  <w:abstractNum w:abstractNumId="401" w15:restartNumberingAfterBreak="0">
    <w:nsid w:val="35151D02"/>
    <w:multiLevelType w:val="hybridMultilevel"/>
    <w:tmpl w:val="1E38B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355B3544"/>
    <w:multiLevelType w:val="hybridMultilevel"/>
    <w:tmpl w:val="43C68C7E"/>
    <w:lvl w:ilvl="0" w:tplc="3522C60E">
      <w:start w:val="1"/>
      <w:numFmt w:val="decimal"/>
      <w:lvlText w:val="%1-"/>
      <w:lvlJc w:val="left"/>
      <w:pPr>
        <w:ind w:left="564" w:hanging="237"/>
        <w:jc w:val="right"/>
      </w:pPr>
      <w:rPr>
        <w:rFonts w:ascii="Times New Roman" w:eastAsia="Times New Roman" w:hAnsi="Times New Roman" w:cs="Times New Roman" w:hint="default"/>
        <w:b/>
        <w:bCs/>
        <w:spacing w:val="0"/>
        <w:w w:val="100"/>
        <w:sz w:val="26"/>
        <w:szCs w:val="26"/>
        <w:lang w:val="en-US" w:eastAsia="en-US" w:bidi="ar-SA"/>
      </w:rPr>
    </w:lvl>
    <w:lvl w:ilvl="1" w:tplc="BB6EE762">
      <w:start w:val="1"/>
      <w:numFmt w:val="upperLetter"/>
      <w:lvlText w:val="%2."/>
      <w:lvlJc w:val="left"/>
      <w:pPr>
        <w:ind w:left="812" w:hanging="275"/>
        <w:jc w:val="right"/>
      </w:pPr>
      <w:rPr>
        <w:rFonts w:ascii="Times New Roman" w:eastAsia="Times New Roman" w:hAnsi="Times New Roman" w:cs="Times New Roman" w:hint="default"/>
        <w:w w:val="100"/>
        <w:sz w:val="26"/>
        <w:szCs w:val="26"/>
        <w:lang w:val="en-US" w:eastAsia="en-US" w:bidi="ar-SA"/>
      </w:rPr>
    </w:lvl>
    <w:lvl w:ilvl="2" w:tplc="177C3664">
      <w:numFmt w:val="bullet"/>
      <w:lvlText w:val="•"/>
      <w:lvlJc w:val="left"/>
      <w:pPr>
        <w:ind w:left="1967" w:hanging="275"/>
      </w:pPr>
      <w:rPr>
        <w:rFonts w:hint="default"/>
        <w:lang w:val="en-US" w:eastAsia="en-US" w:bidi="ar-SA"/>
      </w:rPr>
    </w:lvl>
    <w:lvl w:ilvl="3" w:tplc="08725A86">
      <w:numFmt w:val="bullet"/>
      <w:lvlText w:val="•"/>
      <w:lvlJc w:val="left"/>
      <w:pPr>
        <w:ind w:left="3114" w:hanging="275"/>
      </w:pPr>
      <w:rPr>
        <w:rFonts w:hint="default"/>
        <w:lang w:val="en-US" w:eastAsia="en-US" w:bidi="ar-SA"/>
      </w:rPr>
    </w:lvl>
    <w:lvl w:ilvl="4" w:tplc="2124A3B4">
      <w:numFmt w:val="bullet"/>
      <w:lvlText w:val="•"/>
      <w:lvlJc w:val="left"/>
      <w:pPr>
        <w:ind w:left="4262" w:hanging="275"/>
      </w:pPr>
      <w:rPr>
        <w:rFonts w:hint="default"/>
        <w:lang w:val="en-US" w:eastAsia="en-US" w:bidi="ar-SA"/>
      </w:rPr>
    </w:lvl>
    <w:lvl w:ilvl="5" w:tplc="D5720E3C">
      <w:numFmt w:val="bullet"/>
      <w:lvlText w:val="•"/>
      <w:lvlJc w:val="left"/>
      <w:pPr>
        <w:ind w:left="5409" w:hanging="275"/>
      </w:pPr>
      <w:rPr>
        <w:rFonts w:hint="default"/>
        <w:lang w:val="en-US" w:eastAsia="en-US" w:bidi="ar-SA"/>
      </w:rPr>
    </w:lvl>
    <w:lvl w:ilvl="6" w:tplc="6CBCDE0C">
      <w:numFmt w:val="bullet"/>
      <w:lvlText w:val="•"/>
      <w:lvlJc w:val="left"/>
      <w:pPr>
        <w:ind w:left="6556" w:hanging="275"/>
      </w:pPr>
      <w:rPr>
        <w:rFonts w:hint="default"/>
        <w:lang w:val="en-US" w:eastAsia="en-US" w:bidi="ar-SA"/>
      </w:rPr>
    </w:lvl>
    <w:lvl w:ilvl="7" w:tplc="0F7C46B2">
      <w:numFmt w:val="bullet"/>
      <w:lvlText w:val="•"/>
      <w:lvlJc w:val="left"/>
      <w:pPr>
        <w:ind w:left="7704" w:hanging="275"/>
      </w:pPr>
      <w:rPr>
        <w:rFonts w:hint="default"/>
        <w:lang w:val="en-US" w:eastAsia="en-US" w:bidi="ar-SA"/>
      </w:rPr>
    </w:lvl>
    <w:lvl w:ilvl="8" w:tplc="91A85644">
      <w:numFmt w:val="bullet"/>
      <w:lvlText w:val="•"/>
      <w:lvlJc w:val="left"/>
      <w:pPr>
        <w:ind w:left="8851" w:hanging="275"/>
      </w:pPr>
      <w:rPr>
        <w:rFonts w:hint="default"/>
        <w:lang w:val="en-US" w:eastAsia="en-US" w:bidi="ar-SA"/>
      </w:rPr>
    </w:lvl>
  </w:abstractNum>
  <w:abstractNum w:abstractNumId="403" w15:restartNumberingAfterBreak="0">
    <w:nsid w:val="35D15A15"/>
    <w:multiLevelType w:val="hybridMultilevel"/>
    <w:tmpl w:val="53C28F82"/>
    <w:lvl w:ilvl="0" w:tplc="EF7CED1A">
      <w:start w:val="2"/>
      <w:numFmt w:val="lowerLetter"/>
      <w:lvlText w:val="%1-"/>
      <w:lvlJc w:val="left"/>
      <w:pPr>
        <w:ind w:left="633" w:hanging="305"/>
      </w:pPr>
      <w:rPr>
        <w:rFonts w:hint="default"/>
        <w:spacing w:val="0"/>
        <w:w w:val="100"/>
        <w:u w:val="single" w:color="000000"/>
        <w:lang w:val="en-US" w:eastAsia="en-US" w:bidi="ar-SA"/>
      </w:rPr>
    </w:lvl>
    <w:lvl w:ilvl="1" w:tplc="B21C55C6">
      <w:numFmt w:val="bullet"/>
      <w:lvlText w:val="•"/>
      <w:lvlJc w:val="left"/>
      <w:pPr>
        <w:ind w:left="1690" w:hanging="305"/>
      </w:pPr>
      <w:rPr>
        <w:rFonts w:hint="default"/>
        <w:lang w:val="en-US" w:eastAsia="en-US" w:bidi="ar-SA"/>
      </w:rPr>
    </w:lvl>
    <w:lvl w:ilvl="2" w:tplc="E18EA074">
      <w:numFmt w:val="bullet"/>
      <w:lvlText w:val="•"/>
      <w:lvlJc w:val="left"/>
      <w:pPr>
        <w:ind w:left="2741" w:hanging="305"/>
      </w:pPr>
      <w:rPr>
        <w:rFonts w:hint="default"/>
        <w:lang w:val="en-US" w:eastAsia="en-US" w:bidi="ar-SA"/>
      </w:rPr>
    </w:lvl>
    <w:lvl w:ilvl="3" w:tplc="2A267586">
      <w:numFmt w:val="bullet"/>
      <w:lvlText w:val="•"/>
      <w:lvlJc w:val="left"/>
      <w:pPr>
        <w:ind w:left="3791" w:hanging="305"/>
      </w:pPr>
      <w:rPr>
        <w:rFonts w:hint="default"/>
        <w:lang w:val="en-US" w:eastAsia="en-US" w:bidi="ar-SA"/>
      </w:rPr>
    </w:lvl>
    <w:lvl w:ilvl="4" w:tplc="2402C46E">
      <w:numFmt w:val="bullet"/>
      <w:lvlText w:val="•"/>
      <w:lvlJc w:val="left"/>
      <w:pPr>
        <w:ind w:left="4842" w:hanging="305"/>
      </w:pPr>
      <w:rPr>
        <w:rFonts w:hint="default"/>
        <w:lang w:val="en-US" w:eastAsia="en-US" w:bidi="ar-SA"/>
      </w:rPr>
    </w:lvl>
    <w:lvl w:ilvl="5" w:tplc="2CC8786A">
      <w:numFmt w:val="bullet"/>
      <w:lvlText w:val="•"/>
      <w:lvlJc w:val="left"/>
      <w:pPr>
        <w:ind w:left="5893" w:hanging="305"/>
      </w:pPr>
      <w:rPr>
        <w:rFonts w:hint="default"/>
        <w:lang w:val="en-US" w:eastAsia="en-US" w:bidi="ar-SA"/>
      </w:rPr>
    </w:lvl>
    <w:lvl w:ilvl="6" w:tplc="F622FB7E">
      <w:numFmt w:val="bullet"/>
      <w:lvlText w:val="•"/>
      <w:lvlJc w:val="left"/>
      <w:pPr>
        <w:ind w:left="6943" w:hanging="305"/>
      </w:pPr>
      <w:rPr>
        <w:rFonts w:hint="default"/>
        <w:lang w:val="en-US" w:eastAsia="en-US" w:bidi="ar-SA"/>
      </w:rPr>
    </w:lvl>
    <w:lvl w:ilvl="7" w:tplc="C97AC8E8">
      <w:numFmt w:val="bullet"/>
      <w:lvlText w:val="•"/>
      <w:lvlJc w:val="left"/>
      <w:pPr>
        <w:ind w:left="7994" w:hanging="305"/>
      </w:pPr>
      <w:rPr>
        <w:rFonts w:hint="default"/>
        <w:lang w:val="en-US" w:eastAsia="en-US" w:bidi="ar-SA"/>
      </w:rPr>
    </w:lvl>
    <w:lvl w:ilvl="8" w:tplc="1C147DF8">
      <w:numFmt w:val="bullet"/>
      <w:lvlText w:val="•"/>
      <w:lvlJc w:val="left"/>
      <w:pPr>
        <w:ind w:left="9045" w:hanging="305"/>
      </w:pPr>
      <w:rPr>
        <w:rFonts w:hint="default"/>
        <w:lang w:val="en-US" w:eastAsia="en-US" w:bidi="ar-SA"/>
      </w:rPr>
    </w:lvl>
  </w:abstractNum>
  <w:abstractNum w:abstractNumId="404" w15:restartNumberingAfterBreak="0">
    <w:nsid w:val="36397A15"/>
    <w:multiLevelType w:val="hybridMultilevel"/>
    <w:tmpl w:val="7E6EC9EE"/>
    <w:lvl w:ilvl="0" w:tplc="67E4F072">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0A663BBC">
      <w:numFmt w:val="bullet"/>
      <w:lvlText w:val="•"/>
      <w:lvlJc w:val="left"/>
      <w:pPr>
        <w:ind w:left="1690" w:hanging="305"/>
      </w:pPr>
      <w:rPr>
        <w:rFonts w:hint="default"/>
        <w:lang w:val="en-US" w:eastAsia="en-US" w:bidi="ar-SA"/>
      </w:rPr>
    </w:lvl>
    <w:lvl w:ilvl="2" w:tplc="2A822E92">
      <w:numFmt w:val="bullet"/>
      <w:lvlText w:val="•"/>
      <w:lvlJc w:val="left"/>
      <w:pPr>
        <w:ind w:left="2741" w:hanging="305"/>
      </w:pPr>
      <w:rPr>
        <w:rFonts w:hint="default"/>
        <w:lang w:val="en-US" w:eastAsia="en-US" w:bidi="ar-SA"/>
      </w:rPr>
    </w:lvl>
    <w:lvl w:ilvl="3" w:tplc="DCAC71FA">
      <w:numFmt w:val="bullet"/>
      <w:lvlText w:val="•"/>
      <w:lvlJc w:val="left"/>
      <w:pPr>
        <w:ind w:left="3791" w:hanging="305"/>
      </w:pPr>
      <w:rPr>
        <w:rFonts w:hint="default"/>
        <w:lang w:val="en-US" w:eastAsia="en-US" w:bidi="ar-SA"/>
      </w:rPr>
    </w:lvl>
    <w:lvl w:ilvl="4" w:tplc="E95C265A">
      <w:numFmt w:val="bullet"/>
      <w:lvlText w:val="•"/>
      <w:lvlJc w:val="left"/>
      <w:pPr>
        <w:ind w:left="4842" w:hanging="305"/>
      </w:pPr>
      <w:rPr>
        <w:rFonts w:hint="default"/>
        <w:lang w:val="en-US" w:eastAsia="en-US" w:bidi="ar-SA"/>
      </w:rPr>
    </w:lvl>
    <w:lvl w:ilvl="5" w:tplc="A338147C">
      <w:numFmt w:val="bullet"/>
      <w:lvlText w:val="•"/>
      <w:lvlJc w:val="left"/>
      <w:pPr>
        <w:ind w:left="5893" w:hanging="305"/>
      </w:pPr>
      <w:rPr>
        <w:rFonts w:hint="default"/>
        <w:lang w:val="en-US" w:eastAsia="en-US" w:bidi="ar-SA"/>
      </w:rPr>
    </w:lvl>
    <w:lvl w:ilvl="6" w:tplc="51D825C2">
      <w:numFmt w:val="bullet"/>
      <w:lvlText w:val="•"/>
      <w:lvlJc w:val="left"/>
      <w:pPr>
        <w:ind w:left="6943" w:hanging="305"/>
      </w:pPr>
      <w:rPr>
        <w:rFonts w:hint="default"/>
        <w:lang w:val="en-US" w:eastAsia="en-US" w:bidi="ar-SA"/>
      </w:rPr>
    </w:lvl>
    <w:lvl w:ilvl="7" w:tplc="CAF824E0">
      <w:numFmt w:val="bullet"/>
      <w:lvlText w:val="•"/>
      <w:lvlJc w:val="left"/>
      <w:pPr>
        <w:ind w:left="7994" w:hanging="305"/>
      </w:pPr>
      <w:rPr>
        <w:rFonts w:hint="default"/>
        <w:lang w:val="en-US" w:eastAsia="en-US" w:bidi="ar-SA"/>
      </w:rPr>
    </w:lvl>
    <w:lvl w:ilvl="8" w:tplc="F496D156">
      <w:numFmt w:val="bullet"/>
      <w:lvlText w:val="•"/>
      <w:lvlJc w:val="left"/>
      <w:pPr>
        <w:ind w:left="9045" w:hanging="305"/>
      </w:pPr>
      <w:rPr>
        <w:rFonts w:hint="default"/>
        <w:lang w:val="en-US" w:eastAsia="en-US" w:bidi="ar-SA"/>
      </w:rPr>
    </w:lvl>
  </w:abstractNum>
  <w:abstractNum w:abstractNumId="405" w15:restartNumberingAfterBreak="0">
    <w:nsid w:val="364773EC"/>
    <w:multiLevelType w:val="hybridMultilevel"/>
    <w:tmpl w:val="CCAC87AC"/>
    <w:lvl w:ilvl="0" w:tplc="38C4401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FA7AE5DC">
      <w:numFmt w:val="bullet"/>
      <w:lvlText w:val="•"/>
      <w:lvlJc w:val="left"/>
      <w:pPr>
        <w:ind w:left="2140" w:hanging="812"/>
      </w:pPr>
      <w:rPr>
        <w:rFonts w:hint="default"/>
        <w:lang w:val="en-US" w:eastAsia="en-US" w:bidi="ar-SA"/>
      </w:rPr>
    </w:lvl>
    <w:lvl w:ilvl="2" w:tplc="DB247590">
      <w:numFmt w:val="bullet"/>
      <w:lvlText w:val="•"/>
      <w:lvlJc w:val="left"/>
      <w:pPr>
        <w:ind w:left="3141" w:hanging="812"/>
      </w:pPr>
      <w:rPr>
        <w:rFonts w:hint="default"/>
        <w:lang w:val="en-US" w:eastAsia="en-US" w:bidi="ar-SA"/>
      </w:rPr>
    </w:lvl>
    <w:lvl w:ilvl="3" w:tplc="740E9EEA">
      <w:numFmt w:val="bullet"/>
      <w:lvlText w:val="•"/>
      <w:lvlJc w:val="left"/>
      <w:pPr>
        <w:ind w:left="4141" w:hanging="812"/>
      </w:pPr>
      <w:rPr>
        <w:rFonts w:hint="default"/>
        <w:lang w:val="en-US" w:eastAsia="en-US" w:bidi="ar-SA"/>
      </w:rPr>
    </w:lvl>
    <w:lvl w:ilvl="4" w:tplc="204C7350">
      <w:numFmt w:val="bullet"/>
      <w:lvlText w:val="•"/>
      <w:lvlJc w:val="left"/>
      <w:pPr>
        <w:ind w:left="5142" w:hanging="812"/>
      </w:pPr>
      <w:rPr>
        <w:rFonts w:hint="default"/>
        <w:lang w:val="en-US" w:eastAsia="en-US" w:bidi="ar-SA"/>
      </w:rPr>
    </w:lvl>
    <w:lvl w:ilvl="5" w:tplc="1FEACD3E">
      <w:numFmt w:val="bullet"/>
      <w:lvlText w:val="•"/>
      <w:lvlJc w:val="left"/>
      <w:pPr>
        <w:ind w:left="6143" w:hanging="812"/>
      </w:pPr>
      <w:rPr>
        <w:rFonts w:hint="default"/>
        <w:lang w:val="en-US" w:eastAsia="en-US" w:bidi="ar-SA"/>
      </w:rPr>
    </w:lvl>
    <w:lvl w:ilvl="6" w:tplc="4D7E53E0">
      <w:numFmt w:val="bullet"/>
      <w:lvlText w:val="•"/>
      <w:lvlJc w:val="left"/>
      <w:pPr>
        <w:ind w:left="7143" w:hanging="812"/>
      </w:pPr>
      <w:rPr>
        <w:rFonts w:hint="default"/>
        <w:lang w:val="en-US" w:eastAsia="en-US" w:bidi="ar-SA"/>
      </w:rPr>
    </w:lvl>
    <w:lvl w:ilvl="7" w:tplc="51E4FD26">
      <w:numFmt w:val="bullet"/>
      <w:lvlText w:val="•"/>
      <w:lvlJc w:val="left"/>
      <w:pPr>
        <w:ind w:left="8144" w:hanging="812"/>
      </w:pPr>
      <w:rPr>
        <w:rFonts w:hint="default"/>
        <w:lang w:val="en-US" w:eastAsia="en-US" w:bidi="ar-SA"/>
      </w:rPr>
    </w:lvl>
    <w:lvl w:ilvl="8" w:tplc="57F0047A">
      <w:numFmt w:val="bullet"/>
      <w:lvlText w:val="•"/>
      <w:lvlJc w:val="left"/>
      <w:pPr>
        <w:ind w:left="9145" w:hanging="812"/>
      </w:pPr>
      <w:rPr>
        <w:rFonts w:hint="default"/>
        <w:lang w:val="en-US" w:eastAsia="en-US" w:bidi="ar-SA"/>
      </w:rPr>
    </w:lvl>
  </w:abstractNum>
  <w:abstractNum w:abstractNumId="406" w15:restartNumberingAfterBreak="0">
    <w:nsid w:val="36481A49"/>
    <w:multiLevelType w:val="hybridMultilevel"/>
    <w:tmpl w:val="0BE83478"/>
    <w:lvl w:ilvl="0" w:tplc="494C7E8E">
      <w:start w:val="2"/>
      <w:numFmt w:val="lowerLetter"/>
      <w:lvlText w:val="%1-"/>
      <w:lvlJc w:val="left"/>
      <w:pPr>
        <w:ind w:left="656" w:hanging="237"/>
      </w:pPr>
      <w:rPr>
        <w:rFonts w:ascii="Times New Roman" w:eastAsia="Times New Roman" w:hAnsi="Times New Roman" w:cs="Times New Roman" w:hint="default"/>
        <w:spacing w:val="0"/>
        <w:w w:val="100"/>
        <w:sz w:val="26"/>
        <w:szCs w:val="26"/>
        <w:lang w:val="en-US" w:eastAsia="en-US" w:bidi="ar-SA"/>
      </w:rPr>
    </w:lvl>
    <w:lvl w:ilvl="1" w:tplc="ADC26BB2">
      <w:numFmt w:val="bullet"/>
      <w:lvlText w:val="•"/>
      <w:lvlJc w:val="left"/>
      <w:pPr>
        <w:ind w:left="1708" w:hanging="237"/>
      </w:pPr>
      <w:rPr>
        <w:rFonts w:hint="default"/>
        <w:lang w:val="en-US" w:eastAsia="en-US" w:bidi="ar-SA"/>
      </w:rPr>
    </w:lvl>
    <w:lvl w:ilvl="2" w:tplc="0D1C3FFC">
      <w:numFmt w:val="bullet"/>
      <w:lvlText w:val="•"/>
      <w:lvlJc w:val="left"/>
      <w:pPr>
        <w:ind w:left="2757" w:hanging="237"/>
      </w:pPr>
      <w:rPr>
        <w:rFonts w:hint="default"/>
        <w:lang w:val="en-US" w:eastAsia="en-US" w:bidi="ar-SA"/>
      </w:rPr>
    </w:lvl>
    <w:lvl w:ilvl="3" w:tplc="2D0EDB50">
      <w:numFmt w:val="bullet"/>
      <w:lvlText w:val="•"/>
      <w:lvlJc w:val="left"/>
      <w:pPr>
        <w:ind w:left="3805" w:hanging="237"/>
      </w:pPr>
      <w:rPr>
        <w:rFonts w:hint="default"/>
        <w:lang w:val="en-US" w:eastAsia="en-US" w:bidi="ar-SA"/>
      </w:rPr>
    </w:lvl>
    <w:lvl w:ilvl="4" w:tplc="06BE0F82">
      <w:numFmt w:val="bullet"/>
      <w:lvlText w:val="•"/>
      <w:lvlJc w:val="left"/>
      <w:pPr>
        <w:ind w:left="4854" w:hanging="237"/>
      </w:pPr>
      <w:rPr>
        <w:rFonts w:hint="default"/>
        <w:lang w:val="en-US" w:eastAsia="en-US" w:bidi="ar-SA"/>
      </w:rPr>
    </w:lvl>
    <w:lvl w:ilvl="5" w:tplc="6316D98A">
      <w:numFmt w:val="bullet"/>
      <w:lvlText w:val="•"/>
      <w:lvlJc w:val="left"/>
      <w:pPr>
        <w:ind w:left="5903" w:hanging="237"/>
      </w:pPr>
      <w:rPr>
        <w:rFonts w:hint="default"/>
        <w:lang w:val="en-US" w:eastAsia="en-US" w:bidi="ar-SA"/>
      </w:rPr>
    </w:lvl>
    <w:lvl w:ilvl="6" w:tplc="114AC460">
      <w:numFmt w:val="bullet"/>
      <w:lvlText w:val="•"/>
      <w:lvlJc w:val="left"/>
      <w:pPr>
        <w:ind w:left="6951" w:hanging="237"/>
      </w:pPr>
      <w:rPr>
        <w:rFonts w:hint="default"/>
        <w:lang w:val="en-US" w:eastAsia="en-US" w:bidi="ar-SA"/>
      </w:rPr>
    </w:lvl>
    <w:lvl w:ilvl="7" w:tplc="495808D0">
      <w:numFmt w:val="bullet"/>
      <w:lvlText w:val="•"/>
      <w:lvlJc w:val="left"/>
      <w:pPr>
        <w:ind w:left="8000" w:hanging="237"/>
      </w:pPr>
      <w:rPr>
        <w:rFonts w:hint="default"/>
        <w:lang w:val="en-US" w:eastAsia="en-US" w:bidi="ar-SA"/>
      </w:rPr>
    </w:lvl>
    <w:lvl w:ilvl="8" w:tplc="927C3D84">
      <w:numFmt w:val="bullet"/>
      <w:lvlText w:val="•"/>
      <w:lvlJc w:val="left"/>
      <w:pPr>
        <w:ind w:left="9049" w:hanging="237"/>
      </w:pPr>
      <w:rPr>
        <w:rFonts w:hint="default"/>
        <w:lang w:val="en-US" w:eastAsia="en-US" w:bidi="ar-SA"/>
      </w:rPr>
    </w:lvl>
  </w:abstractNum>
  <w:abstractNum w:abstractNumId="407" w15:restartNumberingAfterBreak="0">
    <w:nsid w:val="365B10EB"/>
    <w:multiLevelType w:val="hybridMultilevel"/>
    <w:tmpl w:val="73B2E94C"/>
    <w:lvl w:ilvl="0" w:tplc="8C8E986C">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D794D032">
      <w:numFmt w:val="bullet"/>
      <w:lvlText w:val="•"/>
      <w:lvlJc w:val="left"/>
      <w:pPr>
        <w:ind w:left="1690" w:hanging="305"/>
      </w:pPr>
      <w:rPr>
        <w:rFonts w:hint="default"/>
        <w:lang w:val="en-US" w:eastAsia="en-US" w:bidi="ar-SA"/>
      </w:rPr>
    </w:lvl>
    <w:lvl w:ilvl="2" w:tplc="C004002E">
      <w:numFmt w:val="bullet"/>
      <w:lvlText w:val="•"/>
      <w:lvlJc w:val="left"/>
      <w:pPr>
        <w:ind w:left="2741" w:hanging="305"/>
      </w:pPr>
      <w:rPr>
        <w:rFonts w:hint="default"/>
        <w:lang w:val="en-US" w:eastAsia="en-US" w:bidi="ar-SA"/>
      </w:rPr>
    </w:lvl>
    <w:lvl w:ilvl="3" w:tplc="1FAED3A4">
      <w:numFmt w:val="bullet"/>
      <w:lvlText w:val="•"/>
      <w:lvlJc w:val="left"/>
      <w:pPr>
        <w:ind w:left="3791" w:hanging="305"/>
      </w:pPr>
      <w:rPr>
        <w:rFonts w:hint="default"/>
        <w:lang w:val="en-US" w:eastAsia="en-US" w:bidi="ar-SA"/>
      </w:rPr>
    </w:lvl>
    <w:lvl w:ilvl="4" w:tplc="CDBE907C">
      <w:numFmt w:val="bullet"/>
      <w:lvlText w:val="•"/>
      <w:lvlJc w:val="left"/>
      <w:pPr>
        <w:ind w:left="4842" w:hanging="305"/>
      </w:pPr>
      <w:rPr>
        <w:rFonts w:hint="default"/>
        <w:lang w:val="en-US" w:eastAsia="en-US" w:bidi="ar-SA"/>
      </w:rPr>
    </w:lvl>
    <w:lvl w:ilvl="5" w:tplc="88AC8F0E">
      <w:numFmt w:val="bullet"/>
      <w:lvlText w:val="•"/>
      <w:lvlJc w:val="left"/>
      <w:pPr>
        <w:ind w:left="5893" w:hanging="305"/>
      </w:pPr>
      <w:rPr>
        <w:rFonts w:hint="default"/>
        <w:lang w:val="en-US" w:eastAsia="en-US" w:bidi="ar-SA"/>
      </w:rPr>
    </w:lvl>
    <w:lvl w:ilvl="6" w:tplc="7FE0214C">
      <w:numFmt w:val="bullet"/>
      <w:lvlText w:val="•"/>
      <w:lvlJc w:val="left"/>
      <w:pPr>
        <w:ind w:left="6943" w:hanging="305"/>
      </w:pPr>
      <w:rPr>
        <w:rFonts w:hint="default"/>
        <w:lang w:val="en-US" w:eastAsia="en-US" w:bidi="ar-SA"/>
      </w:rPr>
    </w:lvl>
    <w:lvl w:ilvl="7" w:tplc="C090DFBC">
      <w:numFmt w:val="bullet"/>
      <w:lvlText w:val="•"/>
      <w:lvlJc w:val="left"/>
      <w:pPr>
        <w:ind w:left="7994" w:hanging="305"/>
      </w:pPr>
      <w:rPr>
        <w:rFonts w:hint="default"/>
        <w:lang w:val="en-US" w:eastAsia="en-US" w:bidi="ar-SA"/>
      </w:rPr>
    </w:lvl>
    <w:lvl w:ilvl="8" w:tplc="AB54341A">
      <w:numFmt w:val="bullet"/>
      <w:lvlText w:val="•"/>
      <w:lvlJc w:val="left"/>
      <w:pPr>
        <w:ind w:left="9045" w:hanging="305"/>
      </w:pPr>
      <w:rPr>
        <w:rFonts w:hint="default"/>
        <w:lang w:val="en-US" w:eastAsia="en-US" w:bidi="ar-SA"/>
      </w:rPr>
    </w:lvl>
  </w:abstractNum>
  <w:abstractNum w:abstractNumId="408" w15:restartNumberingAfterBreak="0">
    <w:nsid w:val="36620718"/>
    <w:multiLevelType w:val="hybridMultilevel"/>
    <w:tmpl w:val="B9B2740E"/>
    <w:lvl w:ilvl="0" w:tplc="C952C770">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BE320DF8">
      <w:numFmt w:val="bullet"/>
      <w:lvlText w:val="•"/>
      <w:lvlJc w:val="left"/>
      <w:pPr>
        <w:ind w:left="1672" w:hanging="288"/>
      </w:pPr>
      <w:rPr>
        <w:rFonts w:hint="default"/>
        <w:lang w:val="en-US" w:eastAsia="en-US" w:bidi="ar-SA"/>
      </w:rPr>
    </w:lvl>
    <w:lvl w:ilvl="2" w:tplc="4B08F8C6">
      <w:numFmt w:val="bullet"/>
      <w:lvlText w:val="•"/>
      <w:lvlJc w:val="left"/>
      <w:pPr>
        <w:ind w:left="2725" w:hanging="288"/>
      </w:pPr>
      <w:rPr>
        <w:rFonts w:hint="default"/>
        <w:lang w:val="en-US" w:eastAsia="en-US" w:bidi="ar-SA"/>
      </w:rPr>
    </w:lvl>
    <w:lvl w:ilvl="3" w:tplc="7A489FFC">
      <w:numFmt w:val="bullet"/>
      <w:lvlText w:val="•"/>
      <w:lvlJc w:val="left"/>
      <w:pPr>
        <w:ind w:left="3777" w:hanging="288"/>
      </w:pPr>
      <w:rPr>
        <w:rFonts w:hint="default"/>
        <w:lang w:val="en-US" w:eastAsia="en-US" w:bidi="ar-SA"/>
      </w:rPr>
    </w:lvl>
    <w:lvl w:ilvl="4" w:tplc="F0769CBE">
      <w:numFmt w:val="bullet"/>
      <w:lvlText w:val="•"/>
      <w:lvlJc w:val="left"/>
      <w:pPr>
        <w:ind w:left="4830" w:hanging="288"/>
      </w:pPr>
      <w:rPr>
        <w:rFonts w:hint="default"/>
        <w:lang w:val="en-US" w:eastAsia="en-US" w:bidi="ar-SA"/>
      </w:rPr>
    </w:lvl>
    <w:lvl w:ilvl="5" w:tplc="8BA60490">
      <w:numFmt w:val="bullet"/>
      <w:lvlText w:val="•"/>
      <w:lvlJc w:val="left"/>
      <w:pPr>
        <w:ind w:left="5883" w:hanging="288"/>
      </w:pPr>
      <w:rPr>
        <w:rFonts w:hint="default"/>
        <w:lang w:val="en-US" w:eastAsia="en-US" w:bidi="ar-SA"/>
      </w:rPr>
    </w:lvl>
    <w:lvl w:ilvl="6" w:tplc="615A156E">
      <w:numFmt w:val="bullet"/>
      <w:lvlText w:val="•"/>
      <w:lvlJc w:val="left"/>
      <w:pPr>
        <w:ind w:left="6935" w:hanging="288"/>
      </w:pPr>
      <w:rPr>
        <w:rFonts w:hint="default"/>
        <w:lang w:val="en-US" w:eastAsia="en-US" w:bidi="ar-SA"/>
      </w:rPr>
    </w:lvl>
    <w:lvl w:ilvl="7" w:tplc="6F14C7E2">
      <w:numFmt w:val="bullet"/>
      <w:lvlText w:val="•"/>
      <w:lvlJc w:val="left"/>
      <w:pPr>
        <w:ind w:left="7988" w:hanging="288"/>
      </w:pPr>
      <w:rPr>
        <w:rFonts w:hint="default"/>
        <w:lang w:val="en-US" w:eastAsia="en-US" w:bidi="ar-SA"/>
      </w:rPr>
    </w:lvl>
    <w:lvl w:ilvl="8" w:tplc="C9D0E324">
      <w:numFmt w:val="bullet"/>
      <w:lvlText w:val="•"/>
      <w:lvlJc w:val="left"/>
      <w:pPr>
        <w:ind w:left="9041" w:hanging="288"/>
      </w:pPr>
      <w:rPr>
        <w:rFonts w:hint="default"/>
        <w:lang w:val="en-US" w:eastAsia="en-US" w:bidi="ar-SA"/>
      </w:rPr>
    </w:lvl>
  </w:abstractNum>
  <w:abstractNum w:abstractNumId="409" w15:restartNumberingAfterBreak="0">
    <w:nsid w:val="366B6B2F"/>
    <w:multiLevelType w:val="hybridMultilevel"/>
    <w:tmpl w:val="876CBBC8"/>
    <w:lvl w:ilvl="0" w:tplc="6BECDF96">
      <w:start w:val="1"/>
      <w:numFmt w:val="lowerLetter"/>
      <w:lvlText w:val="%1."/>
      <w:lvlJc w:val="left"/>
      <w:pPr>
        <w:ind w:left="1140" w:hanging="812"/>
      </w:pPr>
      <w:rPr>
        <w:rFonts w:hint="default"/>
        <w:w w:val="100"/>
        <w:lang w:val="en-US" w:eastAsia="en-US" w:bidi="ar-SA"/>
      </w:rPr>
    </w:lvl>
    <w:lvl w:ilvl="1" w:tplc="36A4B900">
      <w:numFmt w:val="bullet"/>
      <w:lvlText w:val="•"/>
      <w:lvlJc w:val="left"/>
      <w:pPr>
        <w:ind w:left="2140" w:hanging="812"/>
      </w:pPr>
      <w:rPr>
        <w:rFonts w:hint="default"/>
        <w:lang w:val="en-US" w:eastAsia="en-US" w:bidi="ar-SA"/>
      </w:rPr>
    </w:lvl>
    <w:lvl w:ilvl="2" w:tplc="A978FC4E">
      <w:numFmt w:val="bullet"/>
      <w:lvlText w:val="•"/>
      <w:lvlJc w:val="left"/>
      <w:pPr>
        <w:ind w:left="3141" w:hanging="812"/>
      </w:pPr>
      <w:rPr>
        <w:rFonts w:hint="default"/>
        <w:lang w:val="en-US" w:eastAsia="en-US" w:bidi="ar-SA"/>
      </w:rPr>
    </w:lvl>
    <w:lvl w:ilvl="3" w:tplc="D89216F0">
      <w:numFmt w:val="bullet"/>
      <w:lvlText w:val="•"/>
      <w:lvlJc w:val="left"/>
      <w:pPr>
        <w:ind w:left="4141" w:hanging="812"/>
      </w:pPr>
      <w:rPr>
        <w:rFonts w:hint="default"/>
        <w:lang w:val="en-US" w:eastAsia="en-US" w:bidi="ar-SA"/>
      </w:rPr>
    </w:lvl>
    <w:lvl w:ilvl="4" w:tplc="77B60EEE">
      <w:numFmt w:val="bullet"/>
      <w:lvlText w:val="•"/>
      <w:lvlJc w:val="left"/>
      <w:pPr>
        <w:ind w:left="5142" w:hanging="812"/>
      </w:pPr>
      <w:rPr>
        <w:rFonts w:hint="default"/>
        <w:lang w:val="en-US" w:eastAsia="en-US" w:bidi="ar-SA"/>
      </w:rPr>
    </w:lvl>
    <w:lvl w:ilvl="5" w:tplc="3FB69FE0">
      <w:numFmt w:val="bullet"/>
      <w:lvlText w:val="•"/>
      <w:lvlJc w:val="left"/>
      <w:pPr>
        <w:ind w:left="6143" w:hanging="812"/>
      </w:pPr>
      <w:rPr>
        <w:rFonts w:hint="default"/>
        <w:lang w:val="en-US" w:eastAsia="en-US" w:bidi="ar-SA"/>
      </w:rPr>
    </w:lvl>
    <w:lvl w:ilvl="6" w:tplc="F6F6CE4E">
      <w:numFmt w:val="bullet"/>
      <w:lvlText w:val="•"/>
      <w:lvlJc w:val="left"/>
      <w:pPr>
        <w:ind w:left="7143" w:hanging="812"/>
      </w:pPr>
      <w:rPr>
        <w:rFonts w:hint="default"/>
        <w:lang w:val="en-US" w:eastAsia="en-US" w:bidi="ar-SA"/>
      </w:rPr>
    </w:lvl>
    <w:lvl w:ilvl="7" w:tplc="FDE8444C">
      <w:numFmt w:val="bullet"/>
      <w:lvlText w:val="•"/>
      <w:lvlJc w:val="left"/>
      <w:pPr>
        <w:ind w:left="8144" w:hanging="812"/>
      </w:pPr>
      <w:rPr>
        <w:rFonts w:hint="default"/>
        <w:lang w:val="en-US" w:eastAsia="en-US" w:bidi="ar-SA"/>
      </w:rPr>
    </w:lvl>
    <w:lvl w:ilvl="8" w:tplc="7B1EC382">
      <w:numFmt w:val="bullet"/>
      <w:lvlText w:val="•"/>
      <w:lvlJc w:val="left"/>
      <w:pPr>
        <w:ind w:left="9145" w:hanging="812"/>
      </w:pPr>
      <w:rPr>
        <w:rFonts w:hint="default"/>
        <w:lang w:val="en-US" w:eastAsia="en-US" w:bidi="ar-SA"/>
      </w:rPr>
    </w:lvl>
  </w:abstractNum>
  <w:abstractNum w:abstractNumId="410" w15:restartNumberingAfterBreak="0">
    <w:nsid w:val="36866DD2"/>
    <w:multiLevelType w:val="hybridMultilevel"/>
    <w:tmpl w:val="B290C424"/>
    <w:lvl w:ilvl="0" w:tplc="3830E37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0E760BEE">
      <w:numFmt w:val="bullet"/>
      <w:lvlText w:val="•"/>
      <w:lvlJc w:val="left"/>
      <w:pPr>
        <w:ind w:left="1762" w:hanging="289"/>
      </w:pPr>
      <w:rPr>
        <w:rFonts w:hint="default"/>
        <w:lang w:val="en-US" w:eastAsia="en-US" w:bidi="ar-SA"/>
      </w:rPr>
    </w:lvl>
    <w:lvl w:ilvl="2" w:tplc="1C44C1B4">
      <w:numFmt w:val="bullet"/>
      <w:lvlText w:val="•"/>
      <w:lvlJc w:val="left"/>
      <w:pPr>
        <w:ind w:left="2805" w:hanging="289"/>
      </w:pPr>
      <w:rPr>
        <w:rFonts w:hint="default"/>
        <w:lang w:val="en-US" w:eastAsia="en-US" w:bidi="ar-SA"/>
      </w:rPr>
    </w:lvl>
    <w:lvl w:ilvl="3" w:tplc="CED6A674">
      <w:numFmt w:val="bullet"/>
      <w:lvlText w:val="•"/>
      <w:lvlJc w:val="left"/>
      <w:pPr>
        <w:ind w:left="3847" w:hanging="289"/>
      </w:pPr>
      <w:rPr>
        <w:rFonts w:hint="default"/>
        <w:lang w:val="en-US" w:eastAsia="en-US" w:bidi="ar-SA"/>
      </w:rPr>
    </w:lvl>
    <w:lvl w:ilvl="4" w:tplc="2BF81576">
      <w:numFmt w:val="bullet"/>
      <w:lvlText w:val="•"/>
      <w:lvlJc w:val="left"/>
      <w:pPr>
        <w:ind w:left="4890" w:hanging="289"/>
      </w:pPr>
      <w:rPr>
        <w:rFonts w:hint="default"/>
        <w:lang w:val="en-US" w:eastAsia="en-US" w:bidi="ar-SA"/>
      </w:rPr>
    </w:lvl>
    <w:lvl w:ilvl="5" w:tplc="97841CAC">
      <w:numFmt w:val="bullet"/>
      <w:lvlText w:val="•"/>
      <w:lvlJc w:val="left"/>
      <w:pPr>
        <w:ind w:left="5933" w:hanging="289"/>
      </w:pPr>
      <w:rPr>
        <w:rFonts w:hint="default"/>
        <w:lang w:val="en-US" w:eastAsia="en-US" w:bidi="ar-SA"/>
      </w:rPr>
    </w:lvl>
    <w:lvl w:ilvl="6" w:tplc="6C30F81E">
      <w:numFmt w:val="bullet"/>
      <w:lvlText w:val="•"/>
      <w:lvlJc w:val="left"/>
      <w:pPr>
        <w:ind w:left="6975" w:hanging="289"/>
      </w:pPr>
      <w:rPr>
        <w:rFonts w:hint="default"/>
        <w:lang w:val="en-US" w:eastAsia="en-US" w:bidi="ar-SA"/>
      </w:rPr>
    </w:lvl>
    <w:lvl w:ilvl="7" w:tplc="56E88F78">
      <w:numFmt w:val="bullet"/>
      <w:lvlText w:val="•"/>
      <w:lvlJc w:val="left"/>
      <w:pPr>
        <w:ind w:left="8018" w:hanging="289"/>
      </w:pPr>
      <w:rPr>
        <w:rFonts w:hint="default"/>
        <w:lang w:val="en-US" w:eastAsia="en-US" w:bidi="ar-SA"/>
      </w:rPr>
    </w:lvl>
    <w:lvl w:ilvl="8" w:tplc="8550BF32">
      <w:numFmt w:val="bullet"/>
      <w:lvlText w:val="•"/>
      <w:lvlJc w:val="left"/>
      <w:pPr>
        <w:ind w:left="9061" w:hanging="289"/>
      </w:pPr>
      <w:rPr>
        <w:rFonts w:hint="default"/>
        <w:lang w:val="en-US" w:eastAsia="en-US" w:bidi="ar-SA"/>
      </w:rPr>
    </w:lvl>
  </w:abstractNum>
  <w:abstractNum w:abstractNumId="411" w15:restartNumberingAfterBreak="0">
    <w:nsid w:val="36922DDC"/>
    <w:multiLevelType w:val="hybridMultilevel"/>
    <w:tmpl w:val="F80ED0E8"/>
    <w:lvl w:ilvl="0" w:tplc="121403CC">
      <w:start w:val="1"/>
      <w:numFmt w:val="upperLetter"/>
      <w:lvlText w:val="%1."/>
      <w:lvlJc w:val="left"/>
      <w:pPr>
        <w:ind w:left="765" w:hanging="343"/>
      </w:pPr>
      <w:rPr>
        <w:rFonts w:ascii="Times New Roman" w:eastAsia="Times New Roman" w:hAnsi="Times New Roman" w:cs="Times New Roman" w:hint="default"/>
        <w:w w:val="100"/>
        <w:sz w:val="28"/>
        <w:szCs w:val="28"/>
        <w:lang w:val="en-US" w:eastAsia="en-US" w:bidi="ar-SA"/>
      </w:rPr>
    </w:lvl>
    <w:lvl w:ilvl="1" w:tplc="F3361E6A">
      <w:numFmt w:val="bullet"/>
      <w:lvlText w:val="•"/>
      <w:lvlJc w:val="left"/>
      <w:pPr>
        <w:ind w:left="1798" w:hanging="343"/>
      </w:pPr>
      <w:rPr>
        <w:rFonts w:hint="default"/>
        <w:lang w:val="en-US" w:eastAsia="en-US" w:bidi="ar-SA"/>
      </w:rPr>
    </w:lvl>
    <w:lvl w:ilvl="2" w:tplc="35A217EC">
      <w:numFmt w:val="bullet"/>
      <w:lvlText w:val="•"/>
      <w:lvlJc w:val="left"/>
      <w:pPr>
        <w:ind w:left="2837" w:hanging="343"/>
      </w:pPr>
      <w:rPr>
        <w:rFonts w:hint="default"/>
        <w:lang w:val="en-US" w:eastAsia="en-US" w:bidi="ar-SA"/>
      </w:rPr>
    </w:lvl>
    <w:lvl w:ilvl="3" w:tplc="0DD2B278">
      <w:numFmt w:val="bullet"/>
      <w:lvlText w:val="•"/>
      <w:lvlJc w:val="left"/>
      <w:pPr>
        <w:ind w:left="3875" w:hanging="343"/>
      </w:pPr>
      <w:rPr>
        <w:rFonts w:hint="default"/>
        <w:lang w:val="en-US" w:eastAsia="en-US" w:bidi="ar-SA"/>
      </w:rPr>
    </w:lvl>
    <w:lvl w:ilvl="4" w:tplc="454A9B28">
      <w:numFmt w:val="bullet"/>
      <w:lvlText w:val="•"/>
      <w:lvlJc w:val="left"/>
      <w:pPr>
        <w:ind w:left="4914" w:hanging="343"/>
      </w:pPr>
      <w:rPr>
        <w:rFonts w:hint="default"/>
        <w:lang w:val="en-US" w:eastAsia="en-US" w:bidi="ar-SA"/>
      </w:rPr>
    </w:lvl>
    <w:lvl w:ilvl="5" w:tplc="DE76E348">
      <w:numFmt w:val="bullet"/>
      <w:lvlText w:val="•"/>
      <w:lvlJc w:val="left"/>
      <w:pPr>
        <w:ind w:left="5953" w:hanging="343"/>
      </w:pPr>
      <w:rPr>
        <w:rFonts w:hint="default"/>
        <w:lang w:val="en-US" w:eastAsia="en-US" w:bidi="ar-SA"/>
      </w:rPr>
    </w:lvl>
    <w:lvl w:ilvl="6" w:tplc="E6D88856">
      <w:numFmt w:val="bullet"/>
      <w:lvlText w:val="•"/>
      <w:lvlJc w:val="left"/>
      <w:pPr>
        <w:ind w:left="6991" w:hanging="343"/>
      </w:pPr>
      <w:rPr>
        <w:rFonts w:hint="default"/>
        <w:lang w:val="en-US" w:eastAsia="en-US" w:bidi="ar-SA"/>
      </w:rPr>
    </w:lvl>
    <w:lvl w:ilvl="7" w:tplc="C8E48A78">
      <w:numFmt w:val="bullet"/>
      <w:lvlText w:val="•"/>
      <w:lvlJc w:val="left"/>
      <w:pPr>
        <w:ind w:left="8030" w:hanging="343"/>
      </w:pPr>
      <w:rPr>
        <w:rFonts w:hint="default"/>
        <w:lang w:val="en-US" w:eastAsia="en-US" w:bidi="ar-SA"/>
      </w:rPr>
    </w:lvl>
    <w:lvl w:ilvl="8" w:tplc="A2FE580A">
      <w:numFmt w:val="bullet"/>
      <w:lvlText w:val="•"/>
      <w:lvlJc w:val="left"/>
      <w:pPr>
        <w:ind w:left="9069" w:hanging="343"/>
      </w:pPr>
      <w:rPr>
        <w:rFonts w:hint="default"/>
        <w:lang w:val="en-US" w:eastAsia="en-US" w:bidi="ar-SA"/>
      </w:rPr>
    </w:lvl>
  </w:abstractNum>
  <w:abstractNum w:abstractNumId="412" w15:restartNumberingAfterBreak="0">
    <w:nsid w:val="36AE770A"/>
    <w:multiLevelType w:val="hybridMultilevel"/>
    <w:tmpl w:val="0778BFDC"/>
    <w:lvl w:ilvl="0" w:tplc="CD18CCCA">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0FD25848">
      <w:numFmt w:val="bullet"/>
      <w:lvlText w:val="•"/>
      <w:lvlJc w:val="left"/>
      <w:pPr>
        <w:ind w:left="1690" w:hanging="305"/>
      </w:pPr>
      <w:rPr>
        <w:rFonts w:hint="default"/>
        <w:lang w:val="en-US" w:eastAsia="en-US" w:bidi="ar-SA"/>
      </w:rPr>
    </w:lvl>
    <w:lvl w:ilvl="2" w:tplc="319455B6">
      <w:numFmt w:val="bullet"/>
      <w:lvlText w:val="•"/>
      <w:lvlJc w:val="left"/>
      <w:pPr>
        <w:ind w:left="2741" w:hanging="305"/>
      </w:pPr>
      <w:rPr>
        <w:rFonts w:hint="default"/>
        <w:lang w:val="en-US" w:eastAsia="en-US" w:bidi="ar-SA"/>
      </w:rPr>
    </w:lvl>
    <w:lvl w:ilvl="3" w:tplc="99282744">
      <w:numFmt w:val="bullet"/>
      <w:lvlText w:val="•"/>
      <w:lvlJc w:val="left"/>
      <w:pPr>
        <w:ind w:left="3791" w:hanging="305"/>
      </w:pPr>
      <w:rPr>
        <w:rFonts w:hint="default"/>
        <w:lang w:val="en-US" w:eastAsia="en-US" w:bidi="ar-SA"/>
      </w:rPr>
    </w:lvl>
    <w:lvl w:ilvl="4" w:tplc="E200B05E">
      <w:numFmt w:val="bullet"/>
      <w:lvlText w:val="•"/>
      <w:lvlJc w:val="left"/>
      <w:pPr>
        <w:ind w:left="4842" w:hanging="305"/>
      </w:pPr>
      <w:rPr>
        <w:rFonts w:hint="default"/>
        <w:lang w:val="en-US" w:eastAsia="en-US" w:bidi="ar-SA"/>
      </w:rPr>
    </w:lvl>
    <w:lvl w:ilvl="5" w:tplc="9AA2BDA2">
      <w:numFmt w:val="bullet"/>
      <w:lvlText w:val="•"/>
      <w:lvlJc w:val="left"/>
      <w:pPr>
        <w:ind w:left="5893" w:hanging="305"/>
      </w:pPr>
      <w:rPr>
        <w:rFonts w:hint="default"/>
        <w:lang w:val="en-US" w:eastAsia="en-US" w:bidi="ar-SA"/>
      </w:rPr>
    </w:lvl>
    <w:lvl w:ilvl="6" w:tplc="66A8C068">
      <w:numFmt w:val="bullet"/>
      <w:lvlText w:val="•"/>
      <w:lvlJc w:val="left"/>
      <w:pPr>
        <w:ind w:left="6943" w:hanging="305"/>
      </w:pPr>
      <w:rPr>
        <w:rFonts w:hint="default"/>
        <w:lang w:val="en-US" w:eastAsia="en-US" w:bidi="ar-SA"/>
      </w:rPr>
    </w:lvl>
    <w:lvl w:ilvl="7" w:tplc="096A6FFA">
      <w:numFmt w:val="bullet"/>
      <w:lvlText w:val="•"/>
      <w:lvlJc w:val="left"/>
      <w:pPr>
        <w:ind w:left="7994" w:hanging="305"/>
      </w:pPr>
      <w:rPr>
        <w:rFonts w:hint="default"/>
        <w:lang w:val="en-US" w:eastAsia="en-US" w:bidi="ar-SA"/>
      </w:rPr>
    </w:lvl>
    <w:lvl w:ilvl="8" w:tplc="58AC2878">
      <w:numFmt w:val="bullet"/>
      <w:lvlText w:val="•"/>
      <w:lvlJc w:val="left"/>
      <w:pPr>
        <w:ind w:left="9045" w:hanging="305"/>
      </w:pPr>
      <w:rPr>
        <w:rFonts w:hint="default"/>
        <w:lang w:val="en-US" w:eastAsia="en-US" w:bidi="ar-SA"/>
      </w:rPr>
    </w:lvl>
  </w:abstractNum>
  <w:abstractNum w:abstractNumId="413" w15:restartNumberingAfterBreak="0">
    <w:nsid w:val="36B32802"/>
    <w:multiLevelType w:val="hybridMultilevel"/>
    <w:tmpl w:val="03CC26A2"/>
    <w:lvl w:ilvl="0" w:tplc="83A263A0">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8278B742">
      <w:numFmt w:val="bullet"/>
      <w:lvlText w:val="•"/>
      <w:lvlJc w:val="left"/>
      <w:pPr>
        <w:ind w:left="2140" w:hanging="812"/>
      </w:pPr>
      <w:rPr>
        <w:rFonts w:hint="default"/>
        <w:lang w:val="en-US" w:eastAsia="en-US" w:bidi="ar-SA"/>
      </w:rPr>
    </w:lvl>
    <w:lvl w:ilvl="2" w:tplc="F6049F20">
      <w:numFmt w:val="bullet"/>
      <w:lvlText w:val="•"/>
      <w:lvlJc w:val="left"/>
      <w:pPr>
        <w:ind w:left="3141" w:hanging="812"/>
      </w:pPr>
      <w:rPr>
        <w:rFonts w:hint="default"/>
        <w:lang w:val="en-US" w:eastAsia="en-US" w:bidi="ar-SA"/>
      </w:rPr>
    </w:lvl>
    <w:lvl w:ilvl="3" w:tplc="0A6417BC">
      <w:numFmt w:val="bullet"/>
      <w:lvlText w:val="•"/>
      <w:lvlJc w:val="left"/>
      <w:pPr>
        <w:ind w:left="4141" w:hanging="812"/>
      </w:pPr>
      <w:rPr>
        <w:rFonts w:hint="default"/>
        <w:lang w:val="en-US" w:eastAsia="en-US" w:bidi="ar-SA"/>
      </w:rPr>
    </w:lvl>
    <w:lvl w:ilvl="4" w:tplc="0254BF32">
      <w:numFmt w:val="bullet"/>
      <w:lvlText w:val="•"/>
      <w:lvlJc w:val="left"/>
      <w:pPr>
        <w:ind w:left="5142" w:hanging="812"/>
      </w:pPr>
      <w:rPr>
        <w:rFonts w:hint="default"/>
        <w:lang w:val="en-US" w:eastAsia="en-US" w:bidi="ar-SA"/>
      </w:rPr>
    </w:lvl>
    <w:lvl w:ilvl="5" w:tplc="6E3686C2">
      <w:numFmt w:val="bullet"/>
      <w:lvlText w:val="•"/>
      <w:lvlJc w:val="left"/>
      <w:pPr>
        <w:ind w:left="6143" w:hanging="812"/>
      </w:pPr>
      <w:rPr>
        <w:rFonts w:hint="default"/>
        <w:lang w:val="en-US" w:eastAsia="en-US" w:bidi="ar-SA"/>
      </w:rPr>
    </w:lvl>
    <w:lvl w:ilvl="6" w:tplc="2098BC24">
      <w:numFmt w:val="bullet"/>
      <w:lvlText w:val="•"/>
      <w:lvlJc w:val="left"/>
      <w:pPr>
        <w:ind w:left="7143" w:hanging="812"/>
      </w:pPr>
      <w:rPr>
        <w:rFonts w:hint="default"/>
        <w:lang w:val="en-US" w:eastAsia="en-US" w:bidi="ar-SA"/>
      </w:rPr>
    </w:lvl>
    <w:lvl w:ilvl="7" w:tplc="651EB10C">
      <w:numFmt w:val="bullet"/>
      <w:lvlText w:val="•"/>
      <w:lvlJc w:val="left"/>
      <w:pPr>
        <w:ind w:left="8144" w:hanging="812"/>
      </w:pPr>
      <w:rPr>
        <w:rFonts w:hint="default"/>
        <w:lang w:val="en-US" w:eastAsia="en-US" w:bidi="ar-SA"/>
      </w:rPr>
    </w:lvl>
    <w:lvl w:ilvl="8" w:tplc="89621604">
      <w:numFmt w:val="bullet"/>
      <w:lvlText w:val="•"/>
      <w:lvlJc w:val="left"/>
      <w:pPr>
        <w:ind w:left="9145" w:hanging="812"/>
      </w:pPr>
      <w:rPr>
        <w:rFonts w:hint="default"/>
        <w:lang w:val="en-US" w:eastAsia="en-US" w:bidi="ar-SA"/>
      </w:rPr>
    </w:lvl>
  </w:abstractNum>
  <w:abstractNum w:abstractNumId="414" w15:restartNumberingAfterBreak="0">
    <w:nsid w:val="36B50C26"/>
    <w:multiLevelType w:val="hybridMultilevel"/>
    <w:tmpl w:val="5C188934"/>
    <w:lvl w:ilvl="0" w:tplc="26060A3C">
      <w:start w:val="1"/>
      <w:numFmt w:val="upperLetter"/>
      <w:lvlText w:val="%1."/>
      <w:lvlJc w:val="left"/>
      <w:pPr>
        <w:ind w:left="1140" w:hanging="812"/>
      </w:pPr>
      <w:rPr>
        <w:rFonts w:hint="default"/>
        <w:spacing w:val="0"/>
        <w:w w:val="100"/>
        <w:lang w:val="en-US" w:eastAsia="en-US" w:bidi="ar-SA"/>
      </w:rPr>
    </w:lvl>
    <w:lvl w:ilvl="1" w:tplc="1F845512">
      <w:numFmt w:val="bullet"/>
      <w:lvlText w:val="•"/>
      <w:lvlJc w:val="left"/>
      <w:pPr>
        <w:ind w:left="2140" w:hanging="812"/>
      </w:pPr>
      <w:rPr>
        <w:rFonts w:hint="default"/>
        <w:lang w:val="en-US" w:eastAsia="en-US" w:bidi="ar-SA"/>
      </w:rPr>
    </w:lvl>
    <w:lvl w:ilvl="2" w:tplc="0B8423DE">
      <w:numFmt w:val="bullet"/>
      <w:lvlText w:val="•"/>
      <w:lvlJc w:val="left"/>
      <w:pPr>
        <w:ind w:left="3141" w:hanging="812"/>
      </w:pPr>
      <w:rPr>
        <w:rFonts w:hint="default"/>
        <w:lang w:val="en-US" w:eastAsia="en-US" w:bidi="ar-SA"/>
      </w:rPr>
    </w:lvl>
    <w:lvl w:ilvl="3" w:tplc="6366B95E">
      <w:numFmt w:val="bullet"/>
      <w:lvlText w:val="•"/>
      <w:lvlJc w:val="left"/>
      <w:pPr>
        <w:ind w:left="4141" w:hanging="812"/>
      </w:pPr>
      <w:rPr>
        <w:rFonts w:hint="default"/>
        <w:lang w:val="en-US" w:eastAsia="en-US" w:bidi="ar-SA"/>
      </w:rPr>
    </w:lvl>
    <w:lvl w:ilvl="4" w:tplc="FFDEAFA4">
      <w:numFmt w:val="bullet"/>
      <w:lvlText w:val="•"/>
      <w:lvlJc w:val="left"/>
      <w:pPr>
        <w:ind w:left="5142" w:hanging="812"/>
      </w:pPr>
      <w:rPr>
        <w:rFonts w:hint="default"/>
        <w:lang w:val="en-US" w:eastAsia="en-US" w:bidi="ar-SA"/>
      </w:rPr>
    </w:lvl>
    <w:lvl w:ilvl="5" w:tplc="B2F85B92">
      <w:numFmt w:val="bullet"/>
      <w:lvlText w:val="•"/>
      <w:lvlJc w:val="left"/>
      <w:pPr>
        <w:ind w:left="6143" w:hanging="812"/>
      </w:pPr>
      <w:rPr>
        <w:rFonts w:hint="default"/>
        <w:lang w:val="en-US" w:eastAsia="en-US" w:bidi="ar-SA"/>
      </w:rPr>
    </w:lvl>
    <w:lvl w:ilvl="6" w:tplc="5914BA4A">
      <w:numFmt w:val="bullet"/>
      <w:lvlText w:val="•"/>
      <w:lvlJc w:val="left"/>
      <w:pPr>
        <w:ind w:left="7143" w:hanging="812"/>
      </w:pPr>
      <w:rPr>
        <w:rFonts w:hint="default"/>
        <w:lang w:val="en-US" w:eastAsia="en-US" w:bidi="ar-SA"/>
      </w:rPr>
    </w:lvl>
    <w:lvl w:ilvl="7" w:tplc="425AF94A">
      <w:numFmt w:val="bullet"/>
      <w:lvlText w:val="•"/>
      <w:lvlJc w:val="left"/>
      <w:pPr>
        <w:ind w:left="8144" w:hanging="812"/>
      </w:pPr>
      <w:rPr>
        <w:rFonts w:hint="default"/>
        <w:lang w:val="en-US" w:eastAsia="en-US" w:bidi="ar-SA"/>
      </w:rPr>
    </w:lvl>
    <w:lvl w:ilvl="8" w:tplc="582AAA66">
      <w:numFmt w:val="bullet"/>
      <w:lvlText w:val="•"/>
      <w:lvlJc w:val="left"/>
      <w:pPr>
        <w:ind w:left="9145" w:hanging="812"/>
      </w:pPr>
      <w:rPr>
        <w:rFonts w:hint="default"/>
        <w:lang w:val="en-US" w:eastAsia="en-US" w:bidi="ar-SA"/>
      </w:rPr>
    </w:lvl>
  </w:abstractNum>
  <w:abstractNum w:abstractNumId="415" w15:restartNumberingAfterBreak="0">
    <w:nsid w:val="36EB1B6F"/>
    <w:multiLevelType w:val="hybridMultilevel"/>
    <w:tmpl w:val="6B02AAEE"/>
    <w:lvl w:ilvl="0" w:tplc="FFAAB328">
      <w:start w:val="1"/>
      <w:numFmt w:val="decimal"/>
      <w:lvlText w:val="%1."/>
      <w:lvlJc w:val="left"/>
      <w:pPr>
        <w:ind w:left="1166" w:hanging="812"/>
      </w:pPr>
      <w:rPr>
        <w:rFonts w:ascii="Times New Roman" w:eastAsia="Times New Roman" w:hAnsi="Times New Roman" w:cs="Times New Roman" w:hint="default"/>
        <w:spacing w:val="0"/>
        <w:w w:val="100"/>
        <w:sz w:val="28"/>
        <w:szCs w:val="28"/>
        <w:lang w:val="en-US" w:eastAsia="en-US" w:bidi="ar-SA"/>
      </w:rPr>
    </w:lvl>
    <w:lvl w:ilvl="1" w:tplc="75F6F8CE">
      <w:numFmt w:val="bullet"/>
      <w:lvlText w:val="•"/>
      <w:lvlJc w:val="left"/>
      <w:pPr>
        <w:ind w:left="2158" w:hanging="812"/>
      </w:pPr>
      <w:rPr>
        <w:rFonts w:hint="default"/>
        <w:lang w:val="en-US" w:eastAsia="en-US" w:bidi="ar-SA"/>
      </w:rPr>
    </w:lvl>
    <w:lvl w:ilvl="2" w:tplc="A5BCA4EA">
      <w:numFmt w:val="bullet"/>
      <w:lvlText w:val="•"/>
      <w:lvlJc w:val="left"/>
      <w:pPr>
        <w:ind w:left="3157" w:hanging="812"/>
      </w:pPr>
      <w:rPr>
        <w:rFonts w:hint="default"/>
        <w:lang w:val="en-US" w:eastAsia="en-US" w:bidi="ar-SA"/>
      </w:rPr>
    </w:lvl>
    <w:lvl w:ilvl="3" w:tplc="10084388">
      <w:numFmt w:val="bullet"/>
      <w:lvlText w:val="•"/>
      <w:lvlJc w:val="left"/>
      <w:pPr>
        <w:ind w:left="4155" w:hanging="812"/>
      </w:pPr>
      <w:rPr>
        <w:rFonts w:hint="default"/>
        <w:lang w:val="en-US" w:eastAsia="en-US" w:bidi="ar-SA"/>
      </w:rPr>
    </w:lvl>
    <w:lvl w:ilvl="4" w:tplc="3064D948">
      <w:numFmt w:val="bullet"/>
      <w:lvlText w:val="•"/>
      <w:lvlJc w:val="left"/>
      <w:pPr>
        <w:ind w:left="5154" w:hanging="812"/>
      </w:pPr>
      <w:rPr>
        <w:rFonts w:hint="default"/>
        <w:lang w:val="en-US" w:eastAsia="en-US" w:bidi="ar-SA"/>
      </w:rPr>
    </w:lvl>
    <w:lvl w:ilvl="5" w:tplc="3032529A">
      <w:numFmt w:val="bullet"/>
      <w:lvlText w:val="•"/>
      <w:lvlJc w:val="left"/>
      <w:pPr>
        <w:ind w:left="6153" w:hanging="812"/>
      </w:pPr>
      <w:rPr>
        <w:rFonts w:hint="default"/>
        <w:lang w:val="en-US" w:eastAsia="en-US" w:bidi="ar-SA"/>
      </w:rPr>
    </w:lvl>
    <w:lvl w:ilvl="6" w:tplc="56046D7E">
      <w:numFmt w:val="bullet"/>
      <w:lvlText w:val="•"/>
      <w:lvlJc w:val="left"/>
      <w:pPr>
        <w:ind w:left="7151" w:hanging="812"/>
      </w:pPr>
      <w:rPr>
        <w:rFonts w:hint="default"/>
        <w:lang w:val="en-US" w:eastAsia="en-US" w:bidi="ar-SA"/>
      </w:rPr>
    </w:lvl>
    <w:lvl w:ilvl="7" w:tplc="EC565FA2">
      <w:numFmt w:val="bullet"/>
      <w:lvlText w:val="•"/>
      <w:lvlJc w:val="left"/>
      <w:pPr>
        <w:ind w:left="8150" w:hanging="812"/>
      </w:pPr>
      <w:rPr>
        <w:rFonts w:hint="default"/>
        <w:lang w:val="en-US" w:eastAsia="en-US" w:bidi="ar-SA"/>
      </w:rPr>
    </w:lvl>
    <w:lvl w:ilvl="8" w:tplc="65B8C52E">
      <w:numFmt w:val="bullet"/>
      <w:lvlText w:val="•"/>
      <w:lvlJc w:val="left"/>
      <w:pPr>
        <w:ind w:left="9149" w:hanging="812"/>
      </w:pPr>
      <w:rPr>
        <w:rFonts w:hint="default"/>
        <w:lang w:val="en-US" w:eastAsia="en-US" w:bidi="ar-SA"/>
      </w:rPr>
    </w:lvl>
  </w:abstractNum>
  <w:abstractNum w:abstractNumId="416" w15:restartNumberingAfterBreak="0">
    <w:nsid w:val="36F34513"/>
    <w:multiLevelType w:val="hybridMultilevel"/>
    <w:tmpl w:val="735C2F66"/>
    <w:lvl w:ilvl="0" w:tplc="B05E82FC">
      <w:start w:val="1"/>
      <w:numFmt w:val="decimal"/>
      <w:lvlText w:val="%1-"/>
      <w:lvlJc w:val="left"/>
      <w:pPr>
        <w:ind w:left="724" w:hanging="305"/>
      </w:pPr>
      <w:rPr>
        <w:rFonts w:ascii="Times New Roman" w:eastAsia="Times New Roman" w:hAnsi="Times New Roman" w:cs="Times New Roman" w:hint="default"/>
        <w:b/>
        <w:bCs/>
        <w:spacing w:val="0"/>
        <w:w w:val="100"/>
        <w:sz w:val="28"/>
        <w:szCs w:val="28"/>
        <w:lang w:val="en-US" w:eastAsia="en-US" w:bidi="ar-SA"/>
      </w:rPr>
    </w:lvl>
    <w:lvl w:ilvl="1" w:tplc="7E448E70">
      <w:start w:val="1"/>
      <w:numFmt w:val="upperLetter"/>
      <w:lvlText w:val="%2."/>
      <w:lvlJc w:val="left"/>
      <w:pPr>
        <w:ind w:left="1500" w:hanging="360"/>
      </w:pPr>
      <w:rPr>
        <w:rFonts w:hint="default"/>
        <w:spacing w:val="0"/>
        <w:w w:val="100"/>
        <w:lang w:val="en-US" w:eastAsia="en-US" w:bidi="ar-SA"/>
      </w:rPr>
    </w:lvl>
    <w:lvl w:ilvl="2" w:tplc="BFC44F30">
      <w:numFmt w:val="bullet"/>
      <w:lvlText w:val="•"/>
      <w:lvlJc w:val="left"/>
      <w:pPr>
        <w:ind w:left="1500" w:hanging="360"/>
      </w:pPr>
      <w:rPr>
        <w:rFonts w:hint="default"/>
        <w:lang w:val="en-US" w:eastAsia="en-US" w:bidi="ar-SA"/>
      </w:rPr>
    </w:lvl>
    <w:lvl w:ilvl="3" w:tplc="5A74677A">
      <w:numFmt w:val="bullet"/>
      <w:lvlText w:val="•"/>
      <w:lvlJc w:val="left"/>
      <w:pPr>
        <w:ind w:left="2705" w:hanging="360"/>
      </w:pPr>
      <w:rPr>
        <w:rFonts w:hint="default"/>
        <w:lang w:val="en-US" w:eastAsia="en-US" w:bidi="ar-SA"/>
      </w:rPr>
    </w:lvl>
    <w:lvl w:ilvl="4" w:tplc="46709A80">
      <w:numFmt w:val="bullet"/>
      <w:lvlText w:val="•"/>
      <w:lvlJc w:val="left"/>
      <w:pPr>
        <w:ind w:left="3911" w:hanging="360"/>
      </w:pPr>
      <w:rPr>
        <w:rFonts w:hint="default"/>
        <w:lang w:val="en-US" w:eastAsia="en-US" w:bidi="ar-SA"/>
      </w:rPr>
    </w:lvl>
    <w:lvl w:ilvl="5" w:tplc="B734D388">
      <w:numFmt w:val="bullet"/>
      <w:lvlText w:val="•"/>
      <w:lvlJc w:val="left"/>
      <w:pPr>
        <w:ind w:left="5117" w:hanging="360"/>
      </w:pPr>
      <w:rPr>
        <w:rFonts w:hint="default"/>
        <w:lang w:val="en-US" w:eastAsia="en-US" w:bidi="ar-SA"/>
      </w:rPr>
    </w:lvl>
    <w:lvl w:ilvl="6" w:tplc="7EAE408A">
      <w:numFmt w:val="bullet"/>
      <w:lvlText w:val="•"/>
      <w:lvlJc w:val="left"/>
      <w:pPr>
        <w:ind w:left="6323" w:hanging="360"/>
      </w:pPr>
      <w:rPr>
        <w:rFonts w:hint="default"/>
        <w:lang w:val="en-US" w:eastAsia="en-US" w:bidi="ar-SA"/>
      </w:rPr>
    </w:lvl>
    <w:lvl w:ilvl="7" w:tplc="7528190E">
      <w:numFmt w:val="bullet"/>
      <w:lvlText w:val="•"/>
      <w:lvlJc w:val="left"/>
      <w:pPr>
        <w:ind w:left="7529" w:hanging="360"/>
      </w:pPr>
      <w:rPr>
        <w:rFonts w:hint="default"/>
        <w:lang w:val="en-US" w:eastAsia="en-US" w:bidi="ar-SA"/>
      </w:rPr>
    </w:lvl>
    <w:lvl w:ilvl="8" w:tplc="6F104370">
      <w:numFmt w:val="bullet"/>
      <w:lvlText w:val="•"/>
      <w:lvlJc w:val="left"/>
      <w:pPr>
        <w:ind w:left="8734" w:hanging="360"/>
      </w:pPr>
      <w:rPr>
        <w:rFonts w:hint="default"/>
        <w:lang w:val="en-US" w:eastAsia="en-US" w:bidi="ar-SA"/>
      </w:rPr>
    </w:lvl>
  </w:abstractNum>
  <w:abstractNum w:abstractNumId="417" w15:restartNumberingAfterBreak="0">
    <w:nsid w:val="375E4D58"/>
    <w:multiLevelType w:val="hybridMultilevel"/>
    <w:tmpl w:val="EC40D900"/>
    <w:lvl w:ilvl="0" w:tplc="4CA021E8">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31EA51E6">
      <w:numFmt w:val="bullet"/>
      <w:lvlText w:val="•"/>
      <w:lvlJc w:val="left"/>
      <w:pPr>
        <w:ind w:left="2140" w:hanging="812"/>
      </w:pPr>
      <w:rPr>
        <w:rFonts w:hint="default"/>
        <w:lang w:val="en-US" w:eastAsia="en-US" w:bidi="ar-SA"/>
      </w:rPr>
    </w:lvl>
    <w:lvl w:ilvl="2" w:tplc="7604F36A">
      <w:numFmt w:val="bullet"/>
      <w:lvlText w:val="•"/>
      <w:lvlJc w:val="left"/>
      <w:pPr>
        <w:ind w:left="3141" w:hanging="812"/>
      </w:pPr>
      <w:rPr>
        <w:rFonts w:hint="default"/>
        <w:lang w:val="en-US" w:eastAsia="en-US" w:bidi="ar-SA"/>
      </w:rPr>
    </w:lvl>
    <w:lvl w:ilvl="3" w:tplc="B612455E">
      <w:numFmt w:val="bullet"/>
      <w:lvlText w:val="•"/>
      <w:lvlJc w:val="left"/>
      <w:pPr>
        <w:ind w:left="4141" w:hanging="812"/>
      </w:pPr>
      <w:rPr>
        <w:rFonts w:hint="default"/>
        <w:lang w:val="en-US" w:eastAsia="en-US" w:bidi="ar-SA"/>
      </w:rPr>
    </w:lvl>
    <w:lvl w:ilvl="4" w:tplc="BC28CA62">
      <w:numFmt w:val="bullet"/>
      <w:lvlText w:val="•"/>
      <w:lvlJc w:val="left"/>
      <w:pPr>
        <w:ind w:left="5142" w:hanging="812"/>
      </w:pPr>
      <w:rPr>
        <w:rFonts w:hint="default"/>
        <w:lang w:val="en-US" w:eastAsia="en-US" w:bidi="ar-SA"/>
      </w:rPr>
    </w:lvl>
    <w:lvl w:ilvl="5" w:tplc="C92AFDA0">
      <w:numFmt w:val="bullet"/>
      <w:lvlText w:val="•"/>
      <w:lvlJc w:val="left"/>
      <w:pPr>
        <w:ind w:left="6143" w:hanging="812"/>
      </w:pPr>
      <w:rPr>
        <w:rFonts w:hint="default"/>
        <w:lang w:val="en-US" w:eastAsia="en-US" w:bidi="ar-SA"/>
      </w:rPr>
    </w:lvl>
    <w:lvl w:ilvl="6" w:tplc="7FC07FAA">
      <w:numFmt w:val="bullet"/>
      <w:lvlText w:val="•"/>
      <w:lvlJc w:val="left"/>
      <w:pPr>
        <w:ind w:left="7143" w:hanging="812"/>
      </w:pPr>
      <w:rPr>
        <w:rFonts w:hint="default"/>
        <w:lang w:val="en-US" w:eastAsia="en-US" w:bidi="ar-SA"/>
      </w:rPr>
    </w:lvl>
    <w:lvl w:ilvl="7" w:tplc="1214CB62">
      <w:numFmt w:val="bullet"/>
      <w:lvlText w:val="•"/>
      <w:lvlJc w:val="left"/>
      <w:pPr>
        <w:ind w:left="8144" w:hanging="812"/>
      </w:pPr>
      <w:rPr>
        <w:rFonts w:hint="default"/>
        <w:lang w:val="en-US" w:eastAsia="en-US" w:bidi="ar-SA"/>
      </w:rPr>
    </w:lvl>
    <w:lvl w:ilvl="8" w:tplc="282688D8">
      <w:numFmt w:val="bullet"/>
      <w:lvlText w:val="•"/>
      <w:lvlJc w:val="left"/>
      <w:pPr>
        <w:ind w:left="9145" w:hanging="812"/>
      </w:pPr>
      <w:rPr>
        <w:rFonts w:hint="default"/>
        <w:lang w:val="en-US" w:eastAsia="en-US" w:bidi="ar-SA"/>
      </w:rPr>
    </w:lvl>
  </w:abstractNum>
  <w:abstractNum w:abstractNumId="418" w15:restartNumberingAfterBreak="0">
    <w:nsid w:val="376130D1"/>
    <w:multiLevelType w:val="hybridMultilevel"/>
    <w:tmpl w:val="0FF48764"/>
    <w:lvl w:ilvl="0" w:tplc="928EB9F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D18C7436">
      <w:numFmt w:val="bullet"/>
      <w:lvlText w:val="•"/>
      <w:lvlJc w:val="left"/>
      <w:pPr>
        <w:ind w:left="1762" w:hanging="289"/>
      </w:pPr>
      <w:rPr>
        <w:rFonts w:hint="default"/>
        <w:lang w:val="en-US" w:eastAsia="en-US" w:bidi="ar-SA"/>
      </w:rPr>
    </w:lvl>
    <w:lvl w:ilvl="2" w:tplc="B3986590">
      <w:numFmt w:val="bullet"/>
      <w:lvlText w:val="•"/>
      <w:lvlJc w:val="left"/>
      <w:pPr>
        <w:ind w:left="2805" w:hanging="289"/>
      </w:pPr>
      <w:rPr>
        <w:rFonts w:hint="default"/>
        <w:lang w:val="en-US" w:eastAsia="en-US" w:bidi="ar-SA"/>
      </w:rPr>
    </w:lvl>
    <w:lvl w:ilvl="3" w:tplc="CE7AAD12">
      <w:numFmt w:val="bullet"/>
      <w:lvlText w:val="•"/>
      <w:lvlJc w:val="left"/>
      <w:pPr>
        <w:ind w:left="3847" w:hanging="289"/>
      </w:pPr>
      <w:rPr>
        <w:rFonts w:hint="default"/>
        <w:lang w:val="en-US" w:eastAsia="en-US" w:bidi="ar-SA"/>
      </w:rPr>
    </w:lvl>
    <w:lvl w:ilvl="4" w:tplc="01CEB8F0">
      <w:numFmt w:val="bullet"/>
      <w:lvlText w:val="•"/>
      <w:lvlJc w:val="left"/>
      <w:pPr>
        <w:ind w:left="4890" w:hanging="289"/>
      </w:pPr>
      <w:rPr>
        <w:rFonts w:hint="default"/>
        <w:lang w:val="en-US" w:eastAsia="en-US" w:bidi="ar-SA"/>
      </w:rPr>
    </w:lvl>
    <w:lvl w:ilvl="5" w:tplc="5EBE2BD2">
      <w:numFmt w:val="bullet"/>
      <w:lvlText w:val="•"/>
      <w:lvlJc w:val="left"/>
      <w:pPr>
        <w:ind w:left="5933" w:hanging="289"/>
      </w:pPr>
      <w:rPr>
        <w:rFonts w:hint="default"/>
        <w:lang w:val="en-US" w:eastAsia="en-US" w:bidi="ar-SA"/>
      </w:rPr>
    </w:lvl>
    <w:lvl w:ilvl="6" w:tplc="786C5F20">
      <w:numFmt w:val="bullet"/>
      <w:lvlText w:val="•"/>
      <w:lvlJc w:val="left"/>
      <w:pPr>
        <w:ind w:left="6975" w:hanging="289"/>
      </w:pPr>
      <w:rPr>
        <w:rFonts w:hint="default"/>
        <w:lang w:val="en-US" w:eastAsia="en-US" w:bidi="ar-SA"/>
      </w:rPr>
    </w:lvl>
    <w:lvl w:ilvl="7" w:tplc="E51012E8">
      <w:numFmt w:val="bullet"/>
      <w:lvlText w:val="•"/>
      <w:lvlJc w:val="left"/>
      <w:pPr>
        <w:ind w:left="8018" w:hanging="289"/>
      </w:pPr>
      <w:rPr>
        <w:rFonts w:hint="default"/>
        <w:lang w:val="en-US" w:eastAsia="en-US" w:bidi="ar-SA"/>
      </w:rPr>
    </w:lvl>
    <w:lvl w:ilvl="8" w:tplc="910CE042">
      <w:numFmt w:val="bullet"/>
      <w:lvlText w:val="•"/>
      <w:lvlJc w:val="left"/>
      <w:pPr>
        <w:ind w:left="9061" w:hanging="289"/>
      </w:pPr>
      <w:rPr>
        <w:rFonts w:hint="default"/>
        <w:lang w:val="en-US" w:eastAsia="en-US" w:bidi="ar-SA"/>
      </w:rPr>
    </w:lvl>
  </w:abstractNum>
  <w:abstractNum w:abstractNumId="419" w15:restartNumberingAfterBreak="0">
    <w:nsid w:val="376D194D"/>
    <w:multiLevelType w:val="hybridMultilevel"/>
    <w:tmpl w:val="B210983C"/>
    <w:lvl w:ilvl="0" w:tplc="C6D0AFF0">
      <w:start w:val="1"/>
      <w:numFmt w:val="lowerLetter"/>
      <w:lvlText w:val="%1)"/>
      <w:lvlJc w:val="left"/>
      <w:pPr>
        <w:ind w:left="1140" w:hanging="812"/>
      </w:pPr>
      <w:rPr>
        <w:rFonts w:hint="default"/>
        <w:spacing w:val="-1"/>
        <w:w w:val="100"/>
        <w:lang w:val="en-US" w:eastAsia="en-US" w:bidi="ar-SA"/>
      </w:rPr>
    </w:lvl>
    <w:lvl w:ilvl="1" w:tplc="19A2B19C">
      <w:numFmt w:val="bullet"/>
      <w:lvlText w:val="•"/>
      <w:lvlJc w:val="left"/>
      <w:pPr>
        <w:ind w:left="2140" w:hanging="812"/>
      </w:pPr>
      <w:rPr>
        <w:rFonts w:hint="default"/>
        <w:lang w:val="en-US" w:eastAsia="en-US" w:bidi="ar-SA"/>
      </w:rPr>
    </w:lvl>
    <w:lvl w:ilvl="2" w:tplc="46FC995C">
      <w:numFmt w:val="bullet"/>
      <w:lvlText w:val="•"/>
      <w:lvlJc w:val="left"/>
      <w:pPr>
        <w:ind w:left="3141" w:hanging="812"/>
      </w:pPr>
      <w:rPr>
        <w:rFonts w:hint="default"/>
        <w:lang w:val="en-US" w:eastAsia="en-US" w:bidi="ar-SA"/>
      </w:rPr>
    </w:lvl>
    <w:lvl w:ilvl="3" w:tplc="CA9A29B6">
      <w:numFmt w:val="bullet"/>
      <w:lvlText w:val="•"/>
      <w:lvlJc w:val="left"/>
      <w:pPr>
        <w:ind w:left="4141" w:hanging="812"/>
      </w:pPr>
      <w:rPr>
        <w:rFonts w:hint="default"/>
        <w:lang w:val="en-US" w:eastAsia="en-US" w:bidi="ar-SA"/>
      </w:rPr>
    </w:lvl>
    <w:lvl w:ilvl="4" w:tplc="A03A588C">
      <w:numFmt w:val="bullet"/>
      <w:lvlText w:val="•"/>
      <w:lvlJc w:val="left"/>
      <w:pPr>
        <w:ind w:left="5142" w:hanging="812"/>
      </w:pPr>
      <w:rPr>
        <w:rFonts w:hint="default"/>
        <w:lang w:val="en-US" w:eastAsia="en-US" w:bidi="ar-SA"/>
      </w:rPr>
    </w:lvl>
    <w:lvl w:ilvl="5" w:tplc="62E2DBAA">
      <w:numFmt w:val="bullet"/>
      <w:lvlText w:val="•"/>
      <w:lvlJc w:val="left"/>
      <w:pPr>
        <w:ind w:left="6143" w:hanging="812"/>
      </w:pPr>
      <w:rPr>
        <w:rFonts w:hint="default"/>
        <w:lang w:val="en-US" w:eastAsia="en-US" w:bidi="ar-SA"/>
      </w:rPr>
    </w:lvl>
    <w:lvl w:ilvl="6" w:tplc="86A63232">
      <w:numFmt w:val="bullet"/>
      <w:lvlText w:val="•"/>
      <w:lvlJc w:val="left"/>
      <w:pPr>
        <w:ind w:left="7143" w:hanging="812"/>
      </w:pPr>
      <w:rPr>
        <w:rFonts w:hint="default"/>
        <w:lang w:val="en-US" w:eastAsia="en-US" w:bidi="ar-SA"/>
      </w:rPr>
    </w:lvl>
    <w:lvl w:ilvl="7" w:tplc="0C1E4456">
      <w:numFmt w:val="bullet"/>
      <w:lvlText w:val="•"/>
      <w:lvlJc w:val="left"/>
      <w:pPr>
        <w:ind w:left="8144" w:hanging="812"/>
      </w:pPr>
      <w:rPr>
        <w:rFonts w:hint="default"/>
        <w:lang w:val="en-US" w:eastAsia="en-US" w:bidi="ar-SA"/>
      </w:rPr>
    </w:lvl>
    <w:lvl w:ilvl="8" w:tplc="0450AFAE">
      <w:numFmt w:val="bullet"/>
      <w:lvlText w:val="•"/>
      <w:lvlJc w:val="left"/>
      <w:pPr>
        <w:ind w:left="9145" w:hanging="812"/>
      </w:pPr>
      <w:rPr>
        <w:rFonts w:hint="default"/>
        <w:lang w:val="en-US" w:eastAsia="en-US" w:bidi="ar-SA"/>
      </w:rPr>
    </w:lvl>
  </w:abstractNum>
  <w:abstractNum w:abstractNumId="420" w15:restartNumberingAfterBreak="0">
    <w:nsid w:val="37CE2124"/>
    <w:multiLevelType w:val="hybridMultilevel"/>
    <w:tmpl w:val="28E2B9F8"/>
    <w:lvl w:ilvl="0" w:tplc="DE503CF6">
      <w:start w:val="1"/>
      <w:numFmt w:val="decimal"/>
      <w:lvlText w:val="%1."/>
      <w:lvlJc w:val="left"/>
      <w:pPr>
        <w:ind w:left="328" w:hanging="812"/>
      </w:pPr>
      <w:rPr>
        <w:rFonts w:ascii="Calibri" w:eastAsia="Calibri" w:hAnsi="Calibri" w:cs="Calibri" w:hint="default"/>
        <w:b/>
        <w:bCs/>
        <w:w w:val="100"/>
        <w:sz w:val="22"/>
        <w:szCs w:val="22"/>
        <w:lang w:val="en-US" w:eastAsia="en-US" w:bidi="ar-SA"/>
      </w:rPr>
    </w:lvl>
    <w:lvl w:ilvl="1" w:tplc="F4C4A454">
      <w:numFmt w:val="bullet"/>
      <w:lvlText w:val="•"/>
      <w:lvlJc w:val="left"/>
      <w:pPr>
        <w:ind w:left="1402" w:hanging="812"/>
      </w:pPr>
      <w:rPr>
        <w:rFonts w:hint="default"/>
        <w:lang w:val="en-US" w:eastAsia="en-US" w:bidi="ar-SA"/>
      </w:rPr>
    </w:lvl>
    <w:lvl w:ilvl="2" w:tplc="B83A00FA">
      <w:numFmt w:val="bullet"/>
      <w:lvlText w:val="•"/>
      <w:lvlJc w:val="left"/>
      <w:pPr>
        <w:ind w:left="2485" w:hanging="812"/>
      </w:pPr>
      <w:rPr>
        <w:rFonts w:hint="default"/>
        <w:lang w:val="en-US" w:eastAsia="en-US" w:bidi="ar-SA"/>
      </w:rPr>
    </w:lvl>
    <w:lvl w:ilvl="3" w:tplc="C58C184A">
      <w:numFmt w:val="bullet"/>
      <w:lvlText w:val="•"/>
      <w:lvlJc w:val="left"/>
      <w:pPr>
        <w:ind w:left="3567" w:hanging="812"/>
      </w:pPr>
      <w:rPr>
        <w:rFonts w:hint="default"/>
        <w:lang w:val="en-US" w:eastAsia="en-US" w:bidi="ar-SA"/>
      </w:rPr>
    </w:lvl>
    <w:lvl w:ilvl="4" w:tplc="31C22AD8">
      <w:numFmt w:val="bullet"/>
      <w:lvlText w:val="•"/>
      <w:lvlJc w:val="left"/>
      <w:pPr>
        <w:ind w:left="4650" w:hanging="812"/>
      </w:pPr>
      <w:rPr>
        <w:rFonts w:hint="default"/>
        <w:lang w:val="en-US" w:eastAsia="en-US" w:bidi="ar-SA"/>
      </w:rPr>
    </w:lvl>
    <w:lvl w:ilvl="5" w:tplc="EFE6112C">
      <w:numFmt w:val="bullet"/>
      <w:lvlText w:val="•"/>
      <w:lvlJc w:val="left"/>
      <w:pPr>
        <w:ind w:left="5733" w:hanging="812"/>
      </w:pPr>
      <w:rPr>
        <w:rFonts w:hint="default"/>
        <w:lang w:val="en-US" w:eastAsia="en-US" w:bidi="ar-SA"/>
      </w:rPr>
    </w:lvl>
    <w:lvl w:ilvl="6" w:tplc="12E06D9A">
      <w:numFmt w:val="bullet"/>
      <w:lvlText w:val="•"/>
      <w:lvlJc w:val="left"/>
      <w:pPr>
        <w:ind w:left="6815" w:hanging="812"/>
      </w:pPr>
      <w:rPr>
        <w:rFonts w:hint="default"/>
        <w:lang w:val="en-US" w:eastAsia="en-US" w:bidi="ar-SA"/>
      </w:rPr>
    </w:lvl>
    <w:lvl w:ilvl="7" w:tplc="0F1C215A">
      <w:numFmt w:val="bullet"/>
      <w:lvlText w:val="•"/>
      <w:lvlJc w:val="left"/>
      <w:pPr>
        <w:ind w:left="7898" w:hanging="812"/>
      </w:pPr>
      <w:rPr>
        <w:rFonts w:hint="default"/>
        <w:lang w:val="en-US" w:eastAsia="en-US" w:bidi="ar-SA"/>
      </w:rPr>
    </w:lvl>
    <w:lvl w:ilvl="8" w:tplc="D03ADD38">
      <w:numFmt w:val="bullet"/>
      <w:lvlText w:val="•"/>
      <w:lvlJc w:val="left"/>
      <w:pPr>
        <w:ind w:left="8981" w:hanging="812"/>
      </w:pPr>
      <w:rPr>
        <w:rFonts w:hint="default"/>
        <w:lang w:val="en-US" w:eastAsia="en-US" w:bidi="ar-SA"/>
      </w:rPr>
    </w:lvl>
  </w:abstractNum>
  <w:abstractNum w:abstractNumId="421" w15:restartNumberingAfterBreak="0">
    <w:nsid w:val="37DD575A"/>
    <w:multiLevelType w:val="hybridMultilevel"/>
    <w:tmpl w:val="DD84C116"/>
    <w:lvl w:ilvl="0" w:tplc="14369FA8">
      <w:start w:val="4"/>
      <w:numFmt w:val="lowerLetter"/>
      <w:lvlText w:val="%1-"/>
      <w:lvlJc w:val="left"/>
      <w:pPr>
        <w:ind w:left="420" w:hanging="305"/>
      </w:pPr>
      <w:rPr>
        <w:rFonts w:ascii="Times New Roman" w:eastAsia="Times New Roman" w:hAnsi="Times New Roman" w:cs="Times New Roman" w:hint="default"/>
        <w:spacing w:val="0"/>
        <w:w w:val="100"/>
        <w:sz w:val="28"/>
        <w:szCs w:val="28"/>
        <w:lang w:val="en-US" w:eastAsia="en-US" w:bidi="ar-SA"/>
      </w:rPr>
    </w:lvl>
    <w:lvl w:ilvl="1" w:tplc="5844934E">
      <w:numFmt w:val="bullet"/>
      <w:lvlText w:val="•"/>
      <w:lvlJc w:val="left"/>
      <w:pPr>
        <w:ind w:left="1492" w:hanging="305"/>
      </w:pPr>
      <w:rPr>
        <w:rFonts w:hint="default"/>
        <w:lang w:val="en-US" w:eastAsia="en-US" w:bidi="ar-SA"/>
      </w:rPr>
    </w:lvl>
    <w:lvl w:ilvl="2" w:tplc="AB0436FE">
      <w:numFmt w:val="bullet"/>
      <w:lvlText w:val="•"/>
      <w:lvlJc w:val="left"/>
      <w:pPr>
        <w:ind w:left="2565" w:hanging="305"/>
      </w:pPr>
      <w:rPr>
        <w:rFonts w:hint="default"/>
        <w:lang w:val="en-US" w:eastAsia="en-US" w:bidi="ar-SA"/>
      </w:rPr>
    </w:lvl>
    <w:lvl w:ilvl="3" w:tplc="F86CF8B4">
      <w:numFmt w:val="bullet"/>
      <w:lvlText w:val="•"/>
      <w:lvlJc w:val="left"/>
      <w:pPr>
        <w:ind w:left="3637" w:hanging="305"/>
      </w:pPr>
      <w:rPr>
        <w:rFonts w:hint="default"/>
        <w:lang w:val="en-US" w:eastAsia="en-US" w:bidi="ar-SA"/>
      </w:rPr>
    </w:lvl>
    <w:lvl w:ilvl="4" w:tplc="DBD2C08A">
      <w:numFmt w:val="bullet"/>
      <w:lvlText w:val="•"/>
      <w:lvlJc w:val="left"/>
      <w:pPr>
        <w:ind w:left="4710" w:hanging="305"/>
      </w:pPr>
      <w:rPr>
        <w:rFonts w:hint="default"/>
        <w:lang w:val="en-US" w:eastAsia="en-US" w:bidi="ar-SA"/>
      </w:rPr>
    </w:lvl>
    <w:lvl w:ilvl="5" w:tplc="10D8A894">
      <w:numFmt w:val="bullet"/>
      <w:lvlText w:val="•"/>
      <w:lvlJc w:val="left"/>
      <w:pPr>
        <w:ind w:left="5783" w:hanging="305"/>
      </w:pPr>
      <w:rPr>
        <w:rFonts w:hint="default"/>
        <w:lang w:val="en-US" w:eastAsia="en-US" w:bidi="ar-SA"/>
      </w:rPr>
    </w:lvl>
    <w:lvl w:ilvl="6" w:tplc="A8EE6162">
      <w:numFmt w:val="bullet"/>
      <w:lvlText w:val="•"/>
      <w:lvlJc w:val="left"/>
      <w:pPr>
        <w:ind w:left="6855" w:hanging="305"/>
      </w:pPr>
      <w:rPr>
        <w:rFonts w:hint="default"/>
        <w:lang w:val="en-US" w:eastAsia="en-US" w:bidi="ar-SA"/>
      </w:rPr>
    </w:lvl>
    <w:lvl w:ilvl="7" w:tplc="5D6EACDC">
      <w:numFmt w:val="bullet"/>
      <w:lvlText w:val="•"/>
      <w:lvlJc w:val="left"/>
      <w:pPr>
        <w:ind w:left="7928" w:hanging="305"/>
      </w:pPr>
      <w:rPr>
        <w:rFonts w:hint="default"/>
        <w:lang w:val="en-US" w:eastAsia="en-US" w:bidi="ar-SA"/>
      </w:rPr>
    </w:lvl>
    <w:lvl w:ilvl="8" w:tplc="04FEEFDC">
      <w:numFmt w:val="bullet"/>
      <w:lvlText w:val="•"/>
      <w:lvlJc w:val="left"/>
      <w:pPr>
        <w:ind w:left="9001" w:hanging="305"/>
      </w:pPr>
      <w:rPr>
        <w:rFonts w:hint="default"/>
        <w:lang w:val="en-US" w:eastAsia="en-US" w:bidi="ar-SA"/>
      </w:rPr>
    </w:lvl>
  </w:abstractNum>
  <w:abstractNum w:abstractNumId="422" w15:restartNumberingAfterBreak="0">
    <w:nsid w:val="37EE6EC7"/>
    <w:multiLevelType w:val="hybridMultilevel"/>
    <w:tmpl w:val="52865A1A"/>
    <w:lvl w:ilvl="0" w:tplc="044ADDBE">
      <w:start w:val="56"/>
      <w:numFmt w:val="decimal"/>
      <w:lvlText w:val="%1."/>
      <w:lvlJc w:val="left"/>
      <w:pPr>
        <w:ind w:left="750" w:hanging="422"/>
      </w:pPr>
      <w:rPr>
        <w:rFonts w:ascii="Times New Roman" w:eastAsia="Times New Roman" w:hAnsi="Times New Roman" w:cs="Times New Roman" w:hint="default"/>
        <w:w w:val="100"/>
        <w:sz w:val="28"/>
        <w:szCs w:val="28"/>
        <w:lang w:val="en-US" w:eastAsia="en-US" w:bidi="ar-SA"/>
      </w:rPr>
    </w:lvl>
    <w:lvl w:ilvl="1" w:tplc="5B38CF68">
      <w:numFmt w:val="bullet"/>
      <w:lvlText w:val="•"/>
      <w:lvlJc w:val="left"/>
      <w:pPr>
        <w:ind w:left="1798" w:hanging="422"/>
      </w:pPr>
      <w:rPr>
        <w:rFonts w:hint="default"/>
        <w:lang w:val="en-US" w:eastAsia="en-US" w:bidi="ar-SA"/>
      </w:rPr>
    </w:lvl>
    <w:lvl w:ilvl="2" w:tplc="6E123E90">
      <w:numFmt w:val="bullet"/>
      <w:lvlText w:val="•"/>
      <w:lvlJc w:val="left"/>
      <w:pPr>
        <w:ind w:left="2837" w:hanging="422"/>
      </w:pPr>
      <w:rPr>
        <w:rFonts w:hint="default"/>
        <w:lang w:val="en-US" w:eastAsia="en-US" w:bidi="ar-SA"/>
      </w:rPr>
    </w:lvl>
    <w:lvl w:ilvl="3" w:tplc="7410E95E">
      <w:numFmt w:val="bullet"/>
      <w:lvlText w:val="•"/>
      <w:lvlJc w:val="left"/>
      <w:pPr>
        <w:ind w:left="3875" w:hanging="422"/>
      </w:pPr>
      <w:rPr>
        <w:rFonts w:hint="default"/>
        <w:lang w:val="en-US" w:eastAsia="en-US" w:bidi="ar-SA"/>
      </w:rPr>
    </w:lvl>
    <w:lvl w:ilvl="4" w:tplc="44C48ABC">
      <w:numFmt w:val="bullet"/>
      <w:lvlText w:val="•"/>
      <w:lvlJc w:val="left"/>
      <w:pPr>
        <w:ind w:left="4914" w:hanging="422"/>
      </w:pPr>
      <w:rPr>
        <w:rFonts w:hint="default"/>
        <w:lang w:val="en-US" w:eastAsia="en-US" w:bidi="ar-SA"/>
      </w:rPr>
    </w:lvl>
    <w:lvl w:ilvl="5" w:tplc="DAC683F4">
      <w:numFmt w:val="bullet"/>
      <w:lvlText w:val="•"/>
      <w:lvlJc w:val="left"/>
      <w:pPr>
        <w:ind w:left="5953" w:hanging="422"/>
      </w:pPr>
      <w:rPr>
        <w:rFonts w:hint="default"/>
        <w:lang w:val="en-US" w:eastAsia="en-US" w:bidi="ar-SA"/>
      </w:rPr>
    </w:lvl>
    <w:lvl w:ilvl="6" w:tplc="B358ACA2">
      <w:numFmt w:val="bullet"/>
      <w:lvlText w:val="•"/>
      <w:lvlJc w:val="left"/>
      <w:pPr>
        <w:ind w:left="6991" w:hanging="422"/>
      </w:pPr>
      <w:rPr>
        <w:rFonts w:hint="default"/>
        <w:lang w:val="en-US" w:eastAsia="en-US" w:bidi="ar-SA"/>
      </w:rPr>
    </w:lvl>
    <w:lvl w:ilvl="7" w:tplc="2ED4DD74">
      <w:numFmt w:val="bullet"/>
      <w:lvlText w:val="•"/>
      <w:lvlJc w:val="left"/>
      <w:pPr>
        <w:ind w:left="8030" w:hanging="422"/>
      </w:pPr>
      <w:rPr>
        <w:rFonts w:hint="default"/>
        <w:lang w:val="en-US" w:eastAsia="en-US" w:bidi="ar-SA"/>
      </w:rPr>
    </w:lvl>
    <w:lvl w:ilvl="8" w:tplc="399A1070">
      <w:numFmt w:val="bullet"/>
      <w:lvlText w:val="•"/>
      <w:lvlJc w:val="left"/>
      <w:pPr>
        <w:ind w:left="9069" w:hanging="422"/>
      </w:pPr>
      <w:rPr>
        <w:rFonts w:hint="default"/>
        <w:lang w:val="en-US" w:eastAsia="en-US" w:bidi="ar-SA"/>
      </w:rPr>
    </w:lvl>
  </w:abstractNum>
  <w:abstractNum w:abstractNumId="423" w15:restartNumberingAfterBreak="0">
    <w:nsid w:val="38001F00"/>
    <w:multiLevelType w:val="hybridMultilevel"/>
    <w:tmpl w:val="0B947816"/>
    <w:lvl w:ilvl="0" w:tplc="8084C19A">
      <w:start w:val="6"/>
      <w:numFmt w:val="lowerLetter"/>
      <w:lvlText w:val="%1."/>
      <w:lvlJc w:val="left"/>
      <w:pPr>
        <w:ind w:left="1140" w:hanging="361"/>
      </w:pPr>
      <w:rPr>
        <w:rFonts w:ascii="Times New Roman" w:eastAsia="Times New Roman" w:hAnsi="Times New Roman" w:cs="Times New Roman" w:hint="default"/>
        <w:w w:val="100"/>
        <w:sz w:val="22"/>
        <w:szCs w:val="22"/>
        <w:lang w:val="en-US" w:eastAsia="en-US" w:bidi="ar-SA"/>
      </w:rPr>
    </w:lvl>
    <w:lvl w:ilvl="1" w:tplc="A4028310">
      <w:numFmt w:val="bullet"/>
      <w:lvlText w:val="•"/>
      <w:lvlJc w:val="left"/>
      <w:pPr>
        <w:ind w:left="2140" w:hanging="361"/>
      </w:pPr>
      <w:rPr>
        <w:rFonts w:hint="default"/>
        <w:lang w:val="en-US" w:eastAsia="en-US" w:bidi="ar-SA"/>
      </w:rPr>
    </w:lvl>
    <w:lvl w:ilvl="2" w:tplc="A4F4A62C">
      <w:numFmt w:val="bullet"/>
      <w:lvlText w:val="•"/>
      <w:lvlJc w:val="left"/>
      <w:pPr>
        <w:ind w:left="3141" w:hanging="361"/>
      </w:pPr>
      <w:rPr>
        <w:rFonts w:hint="default"/>
        <w:lang w:val="en-US" w:eastAsia="en-US" w:bidi="ar-SA"/>
      </w:rPr>
    </w:lvl>
    <w:lvl w:ilvl="3" w:tplc="93F0E55E">
      <w:numFmt w:val="bullet"/>
      <w:lvlText w:val="•"/>
      <w:lvlJc w:val="left"/>
      <w:pPr>
        <w:ind w:left="4141" w:hanging="361"/>
      </w:pPr>
      <w:rPr>
        <w:rFonts w:hint="default"/>
        <w:lang w:val="en-US" w:eastAsia="en-US" w:bidi="ar-SA"/>
      </w:rPr>
    </w:lvl>
    <w:lvl w:ilvl="4" w:tplc="CD6635F2">
      <w:numFmt w:val="bullet"/>
      <w:lvlText w:val="•"/>
      <w:lvlJc w:val="left"/>
      <w:pPr>
        <w:ind w:left="5142" w:hanging="361"/>
      </w:pPr>
      <w:rPr>
        <w:rFonts w:hint="default"/>
        <w:lang w:val="en-US" w:eastAsia="en-US" w:bidi="ar-SA"/>
      </w:rPr>
    </w:lvl>
    <w:lvl w:ilvl="5" w:tplc="F390802C">
      <w:numFmt w:val="bullet"/>
      <w:lvlText w:val="•"/>
      <w:lvlJc w:val="left"/>
      <w:pPr>
        <w:ind w:left="6143" w:hanging="361"/>
      </w:pPr>
      <w:rPr>
        <w:rFonts w:hint="default"/>
        <w:lang w:val="en-US" w:eastAsia="en-US" w:bidi="ar-SA"/>
      </w:rPr>
    </w:lvl>
    <w:lvl w:ilvl="6" w:tplc="9A320382">
      <w:numFmt w:val="bullet"/>
      <w:lvlText w:val="•"/>
      <w:lvlJc w:val="left"/>
      <w:pPr>
        <w:ind w:left="7143" w:hanging="361"/>
      </w:pPr>
      <w:rPr>
        <w:rFonts w:hint="default"/>
        <w:lang w:val="en-US" w:eastAsia="en-US" w:bidi="ar-SA"/>
      </w:rPr>
    </w:lvl>
    <w:lvl w:ilvl="7" w:tplc="D172ADC8">
      <w:numFmt w:val="bullet"/>
      <w:lvlText w:val="•"/>
      <w:lvlJc w:val="left"/>
      <w:pPr>
        <w:ind w:left="8144" w:hanging="361"/>
      </w:pPr>
      <w:rPr>
        <w:rFonts w:hint="default"/>
        <w:lang w:val="en-US" w:eastAsia="en-US" w:bidi="ar-SA"/>
      </w:rPr>
    </w:lvl>
    <w:lvl w:ilvl="8" w:tplc="4066016E">
      <w:numFmt w:val="bullet"/>
      <w:lvlText w:val="•"/>
      <w:lvlJc w:val="left"/>
      <w:pPr>
        <w:ind w:left="9145" w:hanging="361"/>
      </w:pPr>
      <w:rPr>
        <w:rFonts w:hint="default"/>
        <w:lang w:val="en-US" w:eastAsia="en-US" w:bidi="ar-SA"/>
      </w:rPr>
    </w:lvl>
  </w:abstractNum>
  <w:abstractNum w:abstractNumId="424" w15:restartNumberingAfterBreak="0">
    <w:nsid w:val="38171A91"/>
    <w:multiLevelType w:val="hybridMultilevel"/>
    <w:tmpl w:val="B8C25938"/>
    <w:lvl w:ilvl="0" w:tplc="4F7240A8">
      <w:start w:val="4"/>
      <w:numFmt w:val="decimal"/>
      <w:lvlText w:val="%1-"/>
      <w:lvlJc w:val="left"/>
      <w:pPr>
        <w:ind w:left="328" w:hanging="305"/>
      </w:pPr>
      <w:rPr>
        <w:rFonts w:ascii="Times New Roman" w:eastAsia="Times New Roman" w:hAnsi="Times New Roman" w:cs="Times New Roman" w:hint="default"/>
        <w:color w:val="1D2029"/>
        <w:spacing w:val="0"/>
        <w:w w:val="100"/>
        <w:sz w:val="28"/>
        <w:szCs w:val="28"/>
        <w:lang w:val="en-US" w:eastAsia="en-US" w:bidi="ar-SA"/>
      </w:rPr>
    </w:lvl>
    <w:lvl w:ilvl="1" w:tplc="F718DC1C">
      <w:numFmt w:val="bullet"/>
      <w:lvlText w:val="•"/>
      <w:lvlJc w:val="left"/>
      <w:pPr>
        <w:ind w:left="1402" w:hanging="305"/>
      </w:pPr>
      <w:rPr>
        <w:rFonts w:hint="default"/>
        <w:lang w:val="en-US" w:eastAsia="en-US" w:bidi="ar-SA"/>
      </w:rPr>
    </w:lvl>
    <w:lvl w:ilvl="2" w:tplc="B366CE34">
      <w:numFmt w:val="bullet"/>
      <w:lvlText w:val="•"/>
      <w:lvlJc w:val="left"/>
      <w:pPr>
        <w:ind w:left="2485" w:hanging="305"/>
      </w:pPr>
      <w:rPr>
        <w:rFonts w:hint="default"/>
        <w:lang w:val="en-US" w:eastAsia="en-US" w:bidi="ar-SA"/>
      </w:rPr>
    </w:lvl>
    <w:lvl w:ilvl="3" w:tplc="5F0A593A">
      <w:numFmt w:val="bullet"/>
      <w:lvlText w:val="•"/>
      <w:lvlJc w:val="left"/>
      <w:pPr>
        <w:ind w:left="3567" w:hanging="305"/>
      </w:pPr>
      <w:rPr>
        <w:rFonts w:hint="default"/>
        <w:lang w:val="en-US" w:eastAsia="en-US" w:bidi="ar-SA"/>
      </w:rPr>
    </w:lvl>
    <w:lvl w:ilvl="4" w:tplc="8AC2C522">
      <w:numFmt w:val="bullet"/>
      <w:lvlText w:val="•"/>
      <w:lvlJc w:val="left"/>
      <w:pPr>
        <w:ind w:left="4650" w:hanging="305"/>
      </w:pPr>
      <w:rPr>
        <w:rFonts w:hint="default"/>
        <w:lang w:val="en-US" w:eastAsia="en-US" w:bidi="ar-SA"/>
      </w:rPr>
    </w:lvl>
    <w:lvl w:ilvl="5" w:tplc="38BC0E3A">
      <w:numFmt w:val="bullet"/>
      <w:lvlText w:val="•"/>
      <w:lvlJc w:val="left"/>
      <w:pPr>
        <w:ind w:left="5733" w:hanging="305"/>
      </w:pPr>
      <w:rPr>
        <w:rFonts w:hint="default"/>
        <w:lang w:val="en-US" w:eastAsia="en-US" w:bidi="ar-SA"/>
      </w:rPr>
    </w:lvl>
    <w:lvl w:ilvl="6" w:tplc="0ACC9A46">
      <w:numFmt w:val="bullet"/>
      <w:lvlText w:val="•"/>
      <w:lvlJc w:val="left"/>
      <w:pPr>
        <w:ind w:left="6815" w:hanging="305"/>
      </w:pPr>
      <w:rPr>
        <w:rFonts w:hint="default"/>
        <w:lang w:val="en-US" w:eastAsia="en-US" w:bidi="ar-SA"/>
      </w:rPr>
    </w:lvl>
    <w:lvl w:ilvl="7" w:tplc="0706AEAE">
      <w:numFmt w:val="bullet"/>
      <w:lvlText w:val="•"/>
      <w:lvlJc w:val="left"/>
      <w:pPr>
        <w:ind w:left="7898" w:hanging="305"/>
      </w:pPr>
      <w:rPr>
        <w:rFonts w:hint="default"/>
        <w:lang w:val="en-US" w:eastAsia="en-US" w:bidi="ar-SA"/>
      </w:rPr>
    </w:lvl>
    <w:lvl w:ilvl="8" w:tplc="E8DA9A26">
      <w:numFmt w:val="bullet"/>
      <w:lvlText w:val="•"/>
      <w:lvlJc w:val="left"/>
      <w:pPr>
        <w:ind w:left="8981" w:hanging="305"/>
      </w:pPr>
      <w:rPr>
        <w:rFonts w:hint="default"/>
        <w:lang w:val="en-US" w:eastAsia="en-US" w:bidi="ar-SA"/>
      </w:rPr>
    </w:lvl>
  </w:abstractNum>
  <w:abstractNum w:abstractNumId="425" w15:restartNumberingAfterBreak="0">
    <w:nsid w:val="381F3B87"/>
    <w:multiLevelType w:val="hybridMultilevel"/>
    <w:tmpl w:val="D26AA6E6"/>
    <w:lvl w:ilvl="0" w:tplc="784EE896">
      <w:start w:val="24"/>
      <w:numFmt w:val="decimal"/>
      <w:lvlText w:val="%1-"/>
      <w:lvlJc w:val="left"/>
      <w:pPr>
        <w:ind w:left="797" w:hanging="378"/>
      </w:pPr>
      <w:rPr>
        <w:rFonts w:ascii="Times New Roman" w:eastAsia="Times New Roman" w:hAnsi="Times New Roman" w:cs="Times New Roman" w:hint="default"/>
        <w:spacing w:val="-2"/>
        <w:w w:val="100"/>
        <w:sz w:val="26"/>
        <w:szCs w:val="26"/>
        <w:lang w:val="en-US" w:eastAsia="en-US" w:bidi="ar-SA"/>
      </w:rPr>
    </w:lvl>
    <w:lvl w:ilvl="1" w:tplc="4C92F64A">
      <w:numFmt w:val="bullet"/>
      <w:lvlText w:val=""/>
      <w:lvlJc w:val="left"/>
      <w:pPr>
        <w:ind w:left="420" w:hanging="361"/>
      </w:pPr>
      <w:rPr>
        <w:rFonts w:ascii="Symbol" w:eastAsia="Symbol" w:hAnsi="Symbol" w:cs="Symbol" w:hint="default"/>
        <w:w w:val="99"/>
        <w:sz w:val="20"/>
        <w:szCs w:val="20"/>
        <w:lang w:val="en-US" w:eastAsia="en-US" w:bidi="ar-SA"/>
      </w:rPr>
    </w:lvl>
    <w:lvl w:ilvl="2" w:tplc="0B285B7E">
      <w:numFmt w:val="bullet"/>
      <w:lvlText w:val="•"/>
      <w:lvlJc w:val="left"/>
      <w:pPr>
        <w:ind w:left="1949" w:hanging="361"/>
      </w:pPr>
      <w:rPr>
        <w:rFonts w:hint="default"/>
        <w:lang w:val="en-US" w:eastAsia="en-US" w:bidi="ar-SA"/>
      </w:rPr>
    </w:lvl>
    <w:lvl w:ilvl="3" w:tplc="8DA0A48C">
      <w:numFmt w:val="bullet"/>
      <w:lvlText w:val="•"/>
      <w:lvlJc w:val="left"/>
      <w:pPr>
        <w:ind w:left="3099" w:hanging="361"/>
      </w:pPr>
      <w:rPr>
        <w:rFonts w:hint="default"/>
        <w:lang w:val="en-US" w:eastAsia="en-US" w:bidi="ar-SA"/>
      </w:rPr>
    </w:lvl>
    <w:lvl w:ilvl="4" w:tplc="1A58FB54">
      <w:numFmt w:val="bullet"/>
      <w:lvlText w:val="•"/>
      <w:lvlJc w:val="left"/>
      <w:pPr>
        <w:ind w:left="4248" w:hanging="361"/>
      </w:pPr>
      <w:rPr>
        <w:rFonts w:hint="default"/>
        <w:lang w:val="en-US" w:eastAsia="en-US" w:bidi="ar-SA"/>
      </w:rPr>
    </w:lvl>
    <w:lvl w:ilvl="5" w:tplc="5EB8391A">
      <w:numFmt w:val="bullet"/>
      <w:lvlText w:val="•"/>
      <w:lvlJc w:val="left"/>
      <w:pPr>
        <w:ind w:left="5398" w:hanging="361"/>
      </w:pPr>
      <w:rPr>
        <w:rFonts w:hint="default"/>
        <w:lang w:val="en-US" w:eastAsia="en-US" w:bidi="ar-SA"/>
      </w:rPr>
    </w:lvl>
    <w:lvl w:ilvl="6" w:tplc="E910AD5E">
      <w:numFmt w:val="bullet"/>
      <w:lvlText w:val="•"/>
      <w:lvlJc w:val="left"/>
      <w:pPr>
        <w:ind w:left="6548" w:hanging="361"/>
      </w:pPr>
      <w:rPr>
        <w:rFonts w:hint="default"/>
        <w:lang w:val="en-US" w:eastAsia="en-US" w:bidi="ar-SA"/>
      </w:rPr>
    </w:lvl>
    <w:lvl w:ilvl="7" w:tplc="7B8AC57A">
      <w:numFmt w:val="bullet"/>
      <w:lvlText w:val="•"/>
      <w:lvlJc w:val="left"/>
      <w:pPr>
        <w:ind w:left="7697" w:hanging="361"/>
      </w:pPr>
      <w:rPr>
        <w:rFonts w:hint="default"/>
        <w:lang w:val="en-US" w:eastAsia="en-US" w:bidi="ar-SA"/>
      </w:rPr>
    </w:lvl>
    <w:lvl w:ilvl="8" w:tplc="8B42FED0">
      <w:numFmt w:val="bullet"/>
      <w:lvlText w:val="•"/>
      <w:lvlJc w:val="left"/>
      <w:pPr>
        <w:ind w:left="8847" w:hanging="361"/>
      </w:pPr>
      <w:rPr>
        <w:rFonts w:hint="default"/>
        <w:lang w:val="en-US" w:eastAsia="en-US" w:bidi="ar-SA"/>
      </w:rPr>
    </w:lvl>
  </w:abstractNum>
  <w:abstractNum w:abstractNumId="426" w15:restartNumberingAfterBreak="0">
    <w:nsid w:val="38414CC7"/>
    <w:multiLevelType w:val="hybridMultilevel"/>
    <w:tmpl w:val="6AC2003E"/>
    <w:lvl w:ilvl="0" w:tplc="C48CAF9A">
      <w:start w:val="3"/>
      <w:numFmt w:val="decimal"/>
      <w:lvlText w:val="%1."/>
      <w:lvlJc w:val="left"/>
      <w:pPr>
        <w:ind w:left="328" w:hanging="281"/>
        <w:jc w:val="right"/>
      </w:pPr>
      <w:rPr>
        <w:rFonts w:ascii="Times New Roman" w:eastAsia="Times New Roman" w:hAnsi="Times New Roman" w:cs="Times New Roman" w:hint="default"/>
        <w:w w:val="100"/>
        <w:sz w:val="28"/>
        <w:szCs w:val="28"/>
        <w:lang w:val="en-US" w:eastAsia="en-US" w:bidi="ar-SA"/>
      </w:rPr>
    </w:lvl>
    <w:lvl w:ilvl="1" w:tplc="508A13D2">
      <w:numFmt w:val="bullet"/>
      <w:lvlText w:val="•"/>
      <w:lvlJc w:val="left"/>
      <w:pPr>
        <w:ind w:left="1402" w:hanging="281"/>
      </w:pPr>
      <w:rPr>
        <w:rFonts w:hint="default"/>
        <w:lang w:val="en-US" w:eastAsia="en-US" w:bidi="ar-SA"/>
      </w:rPr>
    </w:lvl>
    <w:lvl w:ilvl="2" w:tplc="C65EB212">
      <w:numFmt w:val="bullet"/>
      <w:lvlText w:val="•"/>
      <w:lvlJc w:val="left"/>
      <w:pPr>
        <w:ind w:left="2485" w:hanging="281"/>
      </w:pPr>
      <w:rPr>
        <w:rFonts w:hint="default"/>
        <w:lang w:val="en-US" w:eastAsia="en-US" w:bidi="ar-SA"/>
      </w:rPr>
    </w:lvl>
    <w:lvl w:ilvl="3" w:tplc="07D83D30">
      <w:numFmt w:val="bullet"/>
      <w:lvlText w:val="•"/>
      <w:lvlJc w:val="left"/>
      <w:pPr>
        <w:ind w:left="3567" w:hanging="281"/>
      </w:pPr>
      <w:rPr>
        <w:rFonts w:hint="default"/>
        <w:lang w:val="en-US" w:eastAsia="en-US" w:bidi="ar-SA"/>
      </w:rPr>
    </w:lvl>
    <w:lvl w:ilvl="4" w:tplc="EBD01216">
      <w:numFmt w:val="bullet"/>
      <w:lvlText w:val="•"/>
      <w:lvlJc w:val="left"/>
      <w:pPr>
        <w:ind w:left="4650" w:hanging="281"/>
      </w:pPr>
      <w:rPr>
        <w:rFonts w:hint="default"/>
        <w:lang w:val="en-US" w:eastAsia="en-US" w:bidi="ar-SA"/>
      </w:rPr>
    </w:lvl>
    <w:lvl w:ilvl="5" w:tplc="272C06F4">
      <w:numFmt w:val="bullet"/>
      <w:lvlText w:val="•"/>
      <w:lvlJc w:val="left"/>
      <w:pPr>
        <w:ind w:left="5733" w:hanging="281"/>
      </w:pPr>
      <w:rPr>
        <w:rFonts w:hint="default"/>
        <w:lang w:val="en-US" w:eastAsia="en-US" w:bidi="ar-SA"/>
      </w:rPr>
    </w:lvl>
    <w:lvl w:ilvl="6" w:tplc="418AC3DC">
      <w:numFmt w:val="bullet"/>
      <w:lvlText w:val="•"/>
      <w:lvlJc w:val="left"/>
      <w:pPr>
        <w:ind w:left="6815" w:hanging="281"/>
      </w:pPr>
      <w:rPr>
        <w:rFonts w:hint="default"/>
        <w:lang w:val="en-US" w:eastAsia="en-US" w:bidi="ar-SA"/>
      </w:rPr>
    </w:lvl>
    <w:lvl w:ilvl="7" w:tplc="6B0E99EE">
      <w:numFmt w:val="bullet"/>
      <w:lvlText w:val="•"/>
      <w:lvlJc w:val="left"/>
      <w:pPr>
        <w:ind w:left="7898" w:hanging="281"/>
      </w:pPr>
      <w:rPr>
        <w:rFonts w:hint="default"/>
        <w:lang w:val="en-US" w:eastAsia="en-US" w:bidi="ar-SA"/>
      </w:rPr>
    </w:lvl>
    <w:lvl w:ilvl="8" w:tplc="D0DE7C7A">
      <w:numFmt w:val="bullet"/>
      <w:lvlText w:val="•"/>
      <w:lvlJc w:val="left"/>
      <w:pPr>
        <w:ind w:left="8981" w:hanging="281"/>
      </w:pPr>
      <w:rPr>
        <w:rFonts w:hint="default"/>
        <w:lang w:val="en-US" w:eastAsia="en-US" w:bidi="ar-SA"/>
      </w:rPr>
    </w:lvl>
  </w:abstractNum>
  <w:abstractNum w:abstractNumId="427" w15:restartNumberingAfterBreak="0">
    <w:nsid w:val="386F3DA9"/>
    <w:multiLevelType w:val="hybridMultilevel"/>
    <w:tmpl w:val="7C7AE4C4"/>
    <w:lvl w:ilvl="0" w:tplc="F6EA0656">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8D1E3D28">
      <w:numFmt w:val="bullet"/>
      <w:lvlText w:val="•"/>
      <w:lvlJc w:val="left"/>
      <w:pPr>
        <w:ind w:left="2140" w:hanging="812"/>
      </w:pPr>
      <w:rPr>
        <w:rFonts w:hint="default"/>
        <w:lang w:val="en-US" w:eastAsia="en-US" w:bidi="ar-SA"/>
      </w:rPr>
    </w:lvl>
    <w:lvl w:ilvl="2" w:tplc="8188D34A">
      <w:numFmt w:val="bullet"/>
      <w:lvlText w:val="•"/>
      <w:lvlJc w:val="left"/>
      <w:pPr>
        <w:ind w:left="3141" w:hanging="812"/>
      </w:pPr>
      <w:rPr>
        <w:rFonts w:hint="default"/>
        <w:lang w:val="en-US" w:eastAsia="en-US" w:bidi="ar-SA"/>
      </w:rPr>
    </w:lvl>
    <w:lvl w:ilvl="3" w:tplc="5FF0CFAC">
      <w:numFmt w:val="bullet"/>
      <w:lvlText w:val="•"/>
      <w:lvlJc w:val="left"/>
      <w:pPr>
        <w:ind w:left="4141" w:hanging="812"/>
      </w:pPr>
      <w:rPr>
        <w:rFonts w:hint="default"/>
        <w:lang w:val="en-US" w:eastAsia="en-US" w:bidi="ar-SA"/>
      </w:rPr>
    </w:lvl>
    <w:lvl w:ilvl="4" w:tplc="B4301C9A">
      <w:numFmt w:val="bullet"/>
      <w:lvlText w:val="•"/>
      <w:lvlJc w:val="left"/>
      <w:pPr>
        <w:ind w:left="5142" w:hanging="812"/>
      </w:pPr>
      <w:rPr>
        <w:rFonts w:hint="default"/>
        <w:lang w:val="en-US" w:eastAsia="en-US" w:bidi="ar-SA"/>
      </w:rPr>
    </w:lvl>
    <w:lvl w:ilvl="5" w:tplc="B6EE363E">
      <w:numFmt w:val="bullet"/>
      <w:lvlText w:val="•"/>
      <w:lvlJc w:val="left"/>
      <w:pPr>
        <w:ind w:left="6143" w:hanging="812"/>
      </w:pPr>
      <w:rPr>
        <w:rFonts w:hint="default"/>
        <w:lang w:val="en-US" w:eastAsia="en-US" w:bidi="ar-SA"/>
      </w:rPr>
    </w:lvl>
    <w:lvl w:ilvl="6" w:tplc="7290723E">
      <w:numFmt w:val="bullet"/>
      <w:lvlText w:val="•"/>
      <w:lvlJc w:val="left"/>
      <w:pPr>
        <w:ind w:left="7143" w:hanging="812"/>
      </w:pPr>
      <w:rPr>
        <w:rFonts w:hint="default"/>
        <w:lang w:val="en-US" w:eastAsia="en-US" w:bidi="ar-SA"/>
      </w:rPr>
    </w:lvl>
    <w:lvl w:ilvl="7" w:tplc="37981384">
      <w:numFmt w:val="bullet"/>
      <w:lvlText w:val="•"/>
      <w:lvlJc w:val="left"/>
      <w:pPr>
        <w:ind w:left="8144" w:hanging="812"/>
      </w:pPr>
      <w:rPr>
        <w:rFonts w:hint="default"/>
        <w:lang w:val="en-US" w:eastAsia="en-US" w:bidi="ar-SA"/>
      </w:rPr>
    </w:lvl>
    <w:lvl w:ilvl="8" w:tplc="EE46739E">
      <w:numFmt w:val="bullet"/>
      <w:lvlText w:val="•"/>
      <w:lvlJc w:val="left"/>
      <w:pPr>
        <w:ind w:left="9145" w:hanging="812"/>
      </w:pPr>
      <w:rPr>
        <w:rFonts w:hint="default"/>
        <w:lang w:val="en-US" w:eastAsia="en-US" w:bidi="ar-SA"/>
      </w:rPr>
    </w:lvl>
  </w:abstractNum>
  <w:abstractNum w:abstractNumId="428" w15:restartNumberingAfterBreak="0">
    <w:nsid w:val="39372ADC"/>
    <w:multiLevelType w:val="hybridMultilevel"/>
    <w:tmpl w:val="DE2021FA"/>
    <w:lvl w:ilvl="0" w:tplc="D544158C">
      <w:start w:val="1"/>
      <w:numFmt w:val="lowerLetter"/>
      <w:lvlText w:val="%1."/>
      <w:lvlJc w:val="left"/>
      <w:pPr>
        <w:ind w:left="1140" w:hanging="812"/>
      </w:pPr>
      <w:rPr>
        <w:rFonts w:hint="default"/>
        <w:w w:val="100"/>
        <w:lang w:val="en-US" w:eastAsia="en-US" w:bidi="ar-SA"/>
      </w:rPr>
    </w:lvl>
    <w:lvl w:ilvl="1" w:tplc="E85A75E6">
      <w:numFmt w:val="bullet"/>
      <w:lvlText w:val="•"/>
      <w:lvlJc w:val="left"/>
      <w:pPr>
        <w:ind w:left="2140" w:hanging="812"/>
      </w:pPr>
      <w:rPr>
        <w:rFonts w:hint="default"/>
        <w:lang w:val="en-US" w:eastAsia="en-US" w:bidi="ar-SA"/>
      </w:rPr>
    </w:lvl>
    <w:lvl w:ilvl="2" w:tplc="86304FEE">
      <w:numFmt w:val="bullet"/>
      <w:lvlText w:val="•"/>
      <w:lvlJc w:val="left"/>
      <w:pPr>
        <w:ind w:left="3141" w:hanging="812"/>
      </w:pPr>
      <w:rPr>
        <w:rFonts w:hint="default"/>
        <w:lang w:val="en-US" w:eastAsia="en-US" w:bidi="ar-SA"/>
      </w:rPr>
    </w:lvl>
    <w:lvl w:ilvl="3" w:tplc="CCEC180E">
      <w:numFmt w:val="bullet"/>
      <w:lvlText w:val="•"/>
      <w:lvlJc w:val="left"/>
      <w:pPr>
        <w:ind w:left="4141" w:hanging="812"/>
      </w:pPr>
      <w:rPr>
        <w:rFonts w:hint="default"/>
        <w:lang w:val="en-US" w:eastAsia="en-US" w:bidi="ar-SA"/>
      </w:rPr>
    </w:lvl>
    <w:lvl w:ilvl="4" w:tplc="1B32973A">
      <w:numFmt w:val="bullet"/>
      <w:lvlText w:val="•"/>
      <w:lvlJc w:val="left"/>
      <w:pPr>
        <w:ind w:left="5142" w:hanging="812"/>
      </w:pPr>
      <w:rPr>
        <w:rFonts w:hint="default"/>
        <w:lang w:val="en-US" w:eastAsia="en-US" w:bidi="ar-SA"/>
      </w:rPr>
    </w:lvl>
    <w:lvl w:ilvl="5" w:tplc="066E1C3A">
      <w:numFmt w:val="bullet"/>
      <w:lvlText w:val="•"/>
      <w:lvlJc w:val="left"/>
      <w:pPr>
        <w:ind w:left="6143" w:hanging="812"/>
      </w:pPr>
      <w:rPr>
        <w:rFonts w:hint="default"/>
        <w:lang w:val="en-US" w:eastAsia="en-US" w:bidi="ar-SA"/>
      </w:rPr>
    </w:lvl>
    <w:lvl w:ilvl="6" w:tplc="5EFE8A78">
      <w:numFmt w:val="bullet"/>
      <w:lvlText w:val="•"/>
      <w:lvlJc w:val="left"/>
      <w:pPr>
        <w:ind w:left="7143" w:hanging="812"/>
      </w:pPr>
      <w:rPr>
        <w:rFonts w:hint="default"/>
        <w:lang w:val="en-US" w:eastAsia="en-US" w:bidi="ar-SA"/>
      </w:rPr>
    </w:lvl>
    <w:lvl w:ilvl="7" w:tplc="8C8E83DC">
      <w:numFmt w:val="bullet"/>
      <w:lvlText w:val="•"/>
      <w:lvlJc w:val="left"/>
      <w:pPr>
        <w:ind w:left="8144" w:hanging="812"/>
      </w:pPr>
      <w:rPr>
        <w:rFonts w:hint="default"/>
        <w:lang w:val="en-US" w:eastAsia="en-US" w:bidi="ar-SA"/>
      </w:rPr>
    </w:lvl>
    <w:lvl w:ilvl="8" w:tplc="248C94D6">
      <w:numFmt w:val="bullet"/>
      <w:lvlText w:val="•"/>
      <w:lvlJc w:val="left"/>
      <w:pPr>
        <w:ind w:left="9145" w:hanging="812"/>
      </w:pPr>
      <w:rPr>
        <w:rFonts w:hint="default"/>
        <w:lang w:val="en-US" w:eastAsia="en-US" w:bidi="ar-SA"/>
      </w:rPr>
    </w:lvl>
  </w:abstractNum>
  <w:abstractNum w:abstractNumId="429" w15:restartNumberingAfterBreak="0">
    <w:nsid w:val="394000B8"/>
    <w:multiLevelType w:val="hybridMultilevel"/>
    <w:tmpl w:val="990CF23A"/>
    <w:lvl w:ilvl="0" w:tplc="51081C6A">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5B4DDA4">
      <w:numFmt w:val="bullet"/>
      <w:lvlText w:val="•"/>
      <w:lvlJc w:val="left"/>
      <w:pPr>
        <w:ind w:left="1690" w:hanging="305"/>
      </w:pPr>
      <w:rPr>
        <w:rFonts w:hint="default"/>
        <w:lang w:val="en-US" w:eastAsia="en-US" w:bidi="ar-SA"/>
      </w:rPr>
    </w:lvl>
    <w:lvl w:ilvl="2" w:tplc="9E1C3D76">
      <w:numFmt w:val="bullet"/>
      <w:lvlText w:val="•"/>
      <w:lvlJc w:val="left"/>
      <w:pPr>
        <w:ind w:left="2741" w:hanging="305"/>
      </w:pPr>
      <w:rPr>
        <w:rFonts w:hint="default"/>
        <w:lang w:val="en-US" w:eastAsia="en-US" w:bidi="ar-SA"/>
      </w:rPr>
    </w:lvl>
    <w:lvl w:ilvl="3" w:tplc="2C90F150">
      <w:numFmt w:val="bullet"/>
      <w:lvlText w:val="•"/>
      <w:lvlJc w:val="left"/>
      <w:pPr>
        <w:ind w:left="3791" w:hanging="305"/>
      </w:pPr>
      <w:rPr>
        <w:rFonts w:hint="default"/>
        <w:lang w:val="en-US" w:eastAsia="en-US" w:bidi="ar-SA"/>
      </w:rPr>
    </w:lvl>
    <w:lvl w:ilvl="4" w:tplc="21FC2E0A">
      <w:numFmt w:val="bullet"/>
      <w:lvlText w:val="•"/>
      <w:lvlJc w:val="left"/>
      <w:pPr>
        <w:ind w:left="4842" w:hanging="305"/>
      </w:pPr>
      <w:rPr>
        <w:rFonts w:hint="default"/>
        <w:lang w:val="en-US" w:eastAsia="en-US" w:bidi="ar-SA"/>
      </w:rPr>
    </w:lvl>
    <w:lvl w:ilvl="5" w:tplc="964425F4">
      <w:numFmt w:val="bullet"/>
      <w:lvlText w:val="•"/>
      <w:lvlJc w:val="left"/>
      <w:pPr>
        <w:ind w:left="5893" w:hanging="305"/>
      </w:pPr>
      <w:rPr>
        <w:rFonts w:hint="default"/>
        <w:lang w:val="en-US" w:eastAsia="en-US" w:bidi="ar-SA"/>
      </w:rPr>
    </w:lvl>
    <w:lvl w:ilvl="6" w:tplc="80E8D1FC">
      <w:numFmt w:val="bullet"/>
      <w:lvlText w:val="•"/>
      <w:lvlJc w:val="left"/>
      <w:pPr>
        <w:ind w:left="6943" w:hanging="305"/>
      </w:pPr>
      <w:rPr>
        <w:rFonts w:hint="default"/>
        <w:lang w:val="en-US" w:eastAsia="en-US" w:bidi="ar-SA"/>
      </w:rPr>
    </w:lvl>
    <w:lvl w:ilvl="7" w:tplc="5F2A6956">
      <w:numFmt w:val="bullet"/>
      <w:lvlText w:val="•"/>
      <w:lvlJc w:val="left"/>
      <w:pPr>
        <w:ind w:left="7994" w:hanging="305"/>
      </w:pPr>
      <w:rPr>
        <w:rFonts w:hint="default"/>
        <w:lang w:val="en-US" w:eastAsia="en-US" w:bidi="ar-SA"/>
      </w:rPr>
    </w:lvl>
    <w:lvl w:ilvl="8" w:tplc="78D85754">
      <w:numFmt w:val="bullet"/>
      <w:lvlText w:val="•"/>
      <w:lvlJc w:val="left"/>
      <w:pPr>
        <w:ind w:left="9045" w:hanging="305"/>
      </w:pPr>
      <w:rPr>
        <w:rFonts w:hint="default"/>
        <w:lang w:val="en-US" w:eastAsia="en-US" w:bidi="ar-SA"/>
      </w:rPr>
    </w:lvl>
  </w:abstractNum>
  <w:abstractNum w:abstractNumId="430" w15:restartNumberingAfterBreak="0">
    <w:nsid w:val="39593BCE"/>
    <w:multiLevelType w:val="hybridMultilevel"/>
    <w:tmpl w:val="30A22FBE"/>
    <w:lvl w:ilvl="0" w:tplc="E4A8C15E">
      <w:start w:val="1"/>
      <w:numFmt w:val="upperLetter"/>
      <w:lvlText w:val="%1."/>
      <w:lvlJc w:val="left"/>
      <w:pPr>
        <w:ind w:left="671" w:hanging="343"/>
      </w:pPr>
      <w:rPr>
        <w:rFonts w:hint="default"/>
        <w:w w:val="100"/>
        <w:lang w:val="en-US" w:eastAsia="en-US" w:bidi="ar-SA"/>
      </w:rPr>
    </w:lvl>
    <w:lvl w:ilvl="1" w:tplc="EDE03648">
      <w:numFmt w:val="bullet"/>
      <w:lvlText w:val="•"/>
      <w:lvlJc w:val="left"/>
      <w:pPr>
        <w:ind w:left="1726" w:hanging="343"/>
      </w:pPr>
      <w:rPr>
        <w:rFonts w:hint="default"/>
        <w:lang w:val="en-US" w:eastAsia="en-US" w:bidi="ar-SA"/>
      </w:rPr>
    </w:lvl>
    <w:lvl w:ilvl="2" w:tplc="E610B162">
      <w:numFmt w:val="bullet"/>
      <w:lvlText w:val="•"/>
      <w:lvlJc w:val="left"/>
      <w:pPr>
        <w:ind w:left="2773" w:hanging="343"/>
      </w:pPr>
      <w:rPr>
        <w:rFonts w:hint="default"/>
        <w:lang w:val="en-US" w:eastAsia="en-US" w:bidi="ar-SA"/>
      </w:rPr>
    </w:lvl>
    <w:lvl w:ilvl="3" w:tplc="A15AA224">
      <w:numFmt w:val="bullet"/>
      <w:lvlText w:val="•"/>
      <w:lvlJc w:val="left"/>
      <w:pPr>
        <w:ind w:left="3819" w:hanging="343"/>
      </w:pPr>
      <w:rPr>
        <w:rFonts w:hint="default"/>
        <w:lang w:val="en-US" w:eastAsia="en-US" w:bidi="ar-SA"/>
      </w:rPr>
    </w:lvl>
    <w:lvl w:ilvl="4" w:tplc="B02AD0C0">
      <w:numFmt w:val="bullet"/>
      <w:lvlText w:val="•"/>
      <w:lvlJc w:val="left"/>
      <w:pPr>
        <w:ind w:left="4866" w:hanging="343"/>
      </w:pPr>
      <w:rPr>
        <w:rFonts w:hint="default"/>
        <w:lang w:val="en-US" w:eastAsia="en-US" w:bidi="ar-SA"/>
      </w:rPr>
    </w:lvl>
    <w:lvl w:ilvl="5" w:tplc="D4E8469E">
      <w:numFmt w:val="bullet"/>
      <w:lvlText w:val="•"/>
      <w:lvlJc w:val="left"/>
      <w:pPr>
        <w:ind w:left="5913" w:hanging="343"/>
      </w:pPr>
      <w:rPr>
        <w:rFonts w:hint="default"/>
        <w:lang w:val="en-US" w:eastAsia="en-US" w:bidi="ar-SA"/>
      </w:rPr>
    </w:lvl>
    <w:lvl w:ilvl="6" w:tplc="87A2D228">
      <w:numFmt w:val="bullet"/>
      <w:lvlText w:val="•"/>
      <w:lvlJc w:val="left"/>
      <w:pPr>
        <w:ind w:left="6959" w:hanging="343"/>
      </w:pPr>
      <w:rPr>
        <w:rFonts w:hint="default"/>
        <w:lang w:val="en-US" w:eastAsia="en-US" w:bidi="ar-SA"/>
      </w:rPr>
    </w:lvl>
    <w:lvl w:ilvl="7" w:tplc="06928C34">
      <w:numFmt w:val="bullet"/>
      <w:lvlText w:val="•"/>
      <w:lvlJc w:val="left"/>
      <w:pPr>
        <w:ind w:left="8006" w:hanging="343"/>
      </w:pPr>
      <w:rPr>
        <w:rFonts w:hint="default"/>
        <w:lang w:val="en-US" w:eastAsia="en-US" w:bidi="ar-SA"/>
      </w:rPr>
    </w:lvl>
    <w:lvl w:ilvl="8" w:tplc="125EF3AE">
      <w:numFmt w:val="bullet"/>
      <w:lvlText w:val="•"/>
      <w:lvlJc w:val="left"/>
      <w:pPr>
        <w:ind w:left="9053" w:hanging="343"/>
      </w:pPr>
      <w:rPr>
        <w:rFonts w:hint="default"/>
        <w:lang w:val="en-US" w:eastAsia="en-US" w:bidi="ar-SA"/>
      </w:rPr>
    </w:lvl>
  </w:abstractNum>
  <w:abstractNum w:abstractNumId="431" w15:restartNumberingAfterBreak="0">
    <w:nsid w:val="397B736D"/>
    <w:multiLevelType w:val="hybridMultilevel"/>
    <w:tmpl w:val="FF68D23C"/>
    <w:lvl w:ilvl="0" w:tplc="FDE4D048">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0BB6A318">
      <w:numFmt w:val="bullet"/>
      <w:lvlText w:val="•"/>
      <w:lvlJc w:val="left"/>
      <w:pPr>
        <w:ind w:left="2140" w:hanging="812"/>
      </w:pPr>
      <w:rPr>
        <w:rFonts w:hint="default"/>
        <w:lang w:val="en-US" w:eastAsia="en-US" w:bidi="ar-SA"/>
      </w:rPr>
    </w:lvl>
    <w:lvl w:ilvl="2" w:tplc="55700398">
      <w:numFmt w:val="bullet"/>
      <w:lvlText w:val="•"/>
      <w:lvlJc w:val="left"/>
      <w:pPr>
        <w:ind w:left="3141" w:hanging="812"/>
      </w:pPr>
      <w:rPr>
        <w:rFonts w:hint="default"/>
        <w:lang w:val="en-US" w:eastAsia="en-US" w:bidi="ar-SA"/>
      </w:rPr>
    </w:lvl>
    <w:lvl w:ilvl="3" w:tplc="360246AE">
      <w:numFmt w:val="bullet"/>
      <w:lvlText w:val="•"/>
      <w:lvlJc w:val="left"/>
      <w:pPr>
        <w:ind w:left="4141" w:hanging="812"/>
      </w:pPr>
      <w:rPr>
        <w:rFonts w:hint="default"/>
        <w:lang w:val="en-US" w:eastAsia="en-US" w:bidi="ar-SA"/>
      </w:rPr>
    </w:lvl>
    <w:lvl w:ilvl="4" w:tplc="18B41C64">
      <w:numFmt w:val="bullet"/>
      <w:lvlText w:val="•"/>
      <w:lvlJc w:val="left"/>
      <w:pPr>
        <w:ind w:left="5142" w:hanging="812"/>
      </w:pPr>
      <w:rPr>
        <w:rFonts w:hint="default"/>
        <w:lang w:val="en-US" w:eastAsia="en-US" w:bidi="ar-SA"/>
      </w:rPr>
    </w:lvl>
    <w:lvl w:ilvl="5" w:tplc="87DEF63C">
      <w:numFmt w:val="bullet"/>
      <w:lvlText w:val="•"/>
      <w:lvlJc w:val="left"/>
      <w:pPr>
        <w:ind w:left="6143" w:hanging="812"/>
      </w:pPr>
      <w:rPr>
        <w:rFonts w:hint="default"/>
        <w:lang w:val="en-US" w:eastAsia="en-US" w:bidi="ar-SA"/>
      </w:rPr>
    </w:lvl>
    <w:lvl w:ilvl="6" w:tplc="072440A2">
      <w:numFmt w:val="bullet"/>
      <w:lvlText w:val="•"/>
      <w:lvlJc w:val="left"/>
      <w:pPr>
        <w:ind w:left="7143" w:hanging="812"/>
      </w:pPr>
      <w:rPr>
        <w:rFonts w:hint="default"/>
        <w:lang w:val="en-US" w:eastAsia="en-US" w:bidi="ar-SA"/>
      </w:rPr>
    </w:lvl>
    <w:lvl w:ilvl="7" w:tplc="008A2726">
      <w:numFmt w:val="bullet"/>
      <w:lvlText w:val="•"/>
      <w:lvlJc w:val="left"/>
      <w:pPr>
        <w:ind w:left="8144" w:hanging="812"/>
      </w:pPr>
      <w:rPr>
        <w:rFonts w:hint="default"/>
        <w:lang w:val="en-US" w:eastAsia="en-US" w:bidi="ar-SA"/>
      </w:rPr>
    </w:lvl>
    <w:lvl w:ilvl="8" w:tplc="6AE68E48">
      <w:numFmt w:val="bullet"/>
      <w:lvlText w:val="•"/>
      <w:lvlJc w:val="left"/>
      <w:pPr>
        <w:ind w:left="9145" w:hanging="812"/>
      </w:pPr>
      <w:rPr>
        <w:rFonts w:hint="default"/>
        <w:lang w:val="en-US" w:eastAsia="en-US" w:bidi="ar-SA"/>
      </w:rPr>
    </w:lvl>
  </w:abstractNum>
  <w:abstractNum w:abstractNumId="432" w15:restartNumberingAfterBreak="0">
    <w:nsid w:val="39C621DD"/>
    <w:multiLevelType w:val="hybridMultilevel"/>
    <w:tmpl w:val="AD60B1A0"/>
    <w:lvl w:ilvl="0" w:tplc="C900A29E">
      <w:start w:val="6"/>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125214C6">
      <w:numFmt w:val="bullet"/>
      <w:lvlText w:val="•"/>
      <w:lvlJc w:val="left"/>
      <w:pPr>
        <w:ind w:left="2140" w:hanging="812"/>
      </w:pPr>
      <w:rPr>
        <w:rFonts w:hint="default"/>
        <w:lang w:val="en-US" w:eastAsia="en-US" w:bidi="ar-SA"/>
      </w:rPr>
    </w:lvl>
    <w:lvl w:ilvl="2" w:tplc="383480B2">
      <w:numFmt w:val="bullet"/>
      <w:lvlText w:val="•"/>
      <w:lvlJc w:val="left"/>
      <w:pPr>
        <w:ind w:left="3141" w:hanging="812"/>
      </w:pPr>
      <w:rPr>
        <w:rFonts w:hint="default"/>
        <w:lang w:val="en-US" w:eastAsia="en-US" w:bidi="ar-SA"/>
      </w:rPr>
    </w:lvl>
    <w:lvl w:ilvl="3" w:tplc="A07C3EDC">
      <w:numFmt w:val="bullet"/>
      <w:lvlText w:val="•"/>
      <w:lvlJc w:val="left"/>
      <w:pPr>
        <w:ind w:left="4141" w:hanging="812"/>
      </w:pPr>
      <w:rPr>
        <w:rFonts w:hint="default"/>
        <w:lang w:val="en-US" w:eastAsia="en-US" w:bidi="ar-SA"/>
      </w:rPr>
    </w:lvl>
    <w:lvl w:ilvl="4" w:tplc="F6826B92">
      <w:numFmt w:val="bullet"/>
      <w:lvlText w:val="•"/>
      <w:lvlJc w:val="left"/>
      <w:pPr>
        <w:ind w:left="5142" w:hanging="812"/>
      </w:pPr>
      <w:rPr>
        <w:rFonts w:hint="default"/>
        <w:lang w:val="en-US" w:eastAsia="en-US" w:bidi="ar-SA"/>
      </w:rPr>
    </w:lvl>
    <w:lvl w:ilvl="5" w:tplc="21B0C750">
      <w:numFmt w:val="bullet"/>
      <w:lvlText w:val="•"/>
      <w:lvlJc w:val="left"/>
      <w:pPr>
        <w:ind w:left="6143" w:hanging="812"/>
      </w:pPr>
      <w:rPr>
        <w:rFonts w:hint="default"/>
        <w:lang w:val="en-US" w:eastAsia="en-US" w:bidi="ar-SA"/>
      </w:rPr>
    </w:lvl>
    <w:lvl w:ilvl="6" w:tplc="03925C54">
      <w:numFmt w:val="bullet"/>
      <w:lvlText w:val="•"/>
      <w:lvlJc w:val="left"/>
      <w:pPr>
        <w:ind w:left="7143" w:hanging="812"/>
      </w:pPr>
      <w:rPr>
        <w:rFonts w:hint="default"/>
        <w:lang w:val="en-US" w:eastAsia="en-US" w:bidi="ar-SA"/>
      </w:rPr>
    </w:lvl>
    <w:lvl w:ilvl="7" w:tplc="96CECF22">
      <w:numFmt w:val="bullet"/>
      <w:lvlText w:val="•"/>
      <w:lvlJc w:val="left"/>
      <w:pPr>
        <w:ind w:left="8144" w:hanging="812"/>
      </w:pPr>
      <w:rPr>
        <w:rFonts w:hint="default"/>
        <w:lang w:val="en-US" w:eastAsia="en-US" w:bidi="ar-SA"/>
      </w:rPr>
    </w:lvl>
    <w:lvl w:ilvl="8" w:tplc="E144903E">
      <w:numFmt w:val="bullet"/>
      <w:lvlText w:val="•"/>
      <w:lvlJc w:val="left"/>
      <w:pPr>
        <w:ind w:left="9145" w:hanging="812"/>
      </w:pPr>
      <w:rPr>
        <w:rFonts w:hint="default"/>
        <w:lang w:val="en-US" w:eastAsia="en-US" w:bidi="ar-SA"/>
      </w:rPr>
    </w:lvl>
  </w:abstractNum>
  <w:abstractNum w:abstractNumId="433" w15:restartNumberingAfterBreak="0">
    <w:nsid w:val="39CB6202"/>
    <w:multiLevelType w:val="hybridMultilevel"/>
    <w:tmpl w:val="956AB104"/>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4" w15:restartNumberingAfterBreak="0">
    <w:nsid w:val="39F77BF0"/>
    <w:multiLevelType w:val="hybridMultilevel"/>
    <w:tmpl w:val="DA4C3786"/>
    <w:lvl w:ilvl="0" w:tplc="8ACE763A">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1376DA6E">
      <w:numFmt w:val="bullet"/>
      <w:lvlText w:val="•"/>
      <w:lvlJc w:val="left"/>
      <w:pPr>
        <w:ind w:left="1762" w:hanging="289"/>
      </w:pPr>
      <w:rPr>
        <w:rFonts w:hint="default"/>
        <w:lang w:val="en-US" w:eastAsia="en-US" w:bidi="ar-SA"/>
      </w:rPr>
    </w:lvl>
    <w:lvl w:ilvl="2" w:tplc="71182860">
      <w:numFmt w:val="bullet"/>
      <w:lvlText w:val="•"/>
      <w:lvlJc w:val="left"/>
      <w:pPr>
        <w:ind w:left="2805" w:hanging="289"/>
      </w:pPr>
      <w:rPr>
        <w:rFonts w:hint="default"/>
        <w:lang w:val="en-US" w:eastAsia="en-US" w:bidi="ar-SA"/>
      </w:rPr>
    </w:lvl>
    <w:lvl w:ilvl="3" w:tplc="587ADCEC">
      <w:numFmt w:val="bullet"/>
      <w:lvlText w:val="•"/>
      <w:lvlJc w:val="left"/>
      <w:pPr>
        <w:ind w:left="3847" w:hanging="289"/>
      </w:pPr>
      <w:rPr>
        <w:rFonts w:hint="default"/>
        <w:lang w:val="en-US" w:eastAsia="en-US" w:bidi="ar-SA"/>
      </w:rPr>
    </w:lvl>
    <w:lvl w:ilvl="4" w:tplc="EFEE3C52">
      <w:numFmt w:val="bullet"/>
      <w:lvlText w:val="•"/>
      <w:lvlJc w:val="left"/>
      <w:pPr>
        <w:ind w:left="4890" w:hanging="289"/>
      </w:pPr>
      <w:rPr>
        <w:rFonts w:hint="default"/>
        <w:lang w:val="en-US" w:eastAsia="en-US" w:bidi="ar-SA"/>
      </w:rPr>
    </w:lvl>
    <w:lvl w:ilvl="5" w:tplc="6540CAA6">
      <w:numFmt w:val="bullet"/>
      <w:lvlText w:val="•"/>
      <w:lvlJc w:val="left"/>
      <w:pPr>
        <w:ind w:left="5933" w:hanging="289"/>
      </w:pPr>
      <w:rPr>
        <w:rFonts w:hint="default"/>
        <w:lang w:val="en-US" w:eastAsia="en-US" w:bidi="ar-SA"/>
      </w:rPr>
    </w:lvl>
    <w:lvl w:ilvl="6" w:tplc="DD56A72A">
      <w:numFmt w:val="bullet"/>
      <w:lvlText w:val="•"/>
      <w:lvlJc w:val="left"/>
      <w:pPr>
        <w:ind w:left="6975" w:hanging="289"/>
      </w:pPr>
      <w:rPr>
        <w:rFonts w:hint="default"/>
        <w:lang w:val="en-US" w:eastAsia="en-US" w:bidi="ar-SA"/>
      </w:rPr>
    </w:lvl>
    <w:lvl w:ilvl="7" w:tplc="609EEB5A">
      <w:numFmt w:val="bullet"/>
      <w:lvlText w:val="•"/>
      <w:lvlJc w:val="left"/>
      <w:pPr>
        <w:ind w:left="8018" w:hanging="289"/>
      </w:pPr>
      <w:rPr>
        <w:rFonts w:hint="default"/>
        <w:lang w:val="en-US" w:eastAsia="en-US" w:bidi="ar-SA"/>
      </w:rPr>
    </w:lvl>
    <w:lvl w:ilvl="8" w:tplc="61183DD4">
      <w:numFmt w:val="bullet"/>
      <w:lvlText w:val="•"/>
      <w:lvlJc w:val="left"/>
      <w:pPr>
        <w:ind w:left="9061" w:hanging="289"/>
      </w:pPr>
      <w:rPr>
        <w:rFonts w:hint="default"/>
        <w:lang w:val="en-US" w:eastAsia="en-US" w:bidi="ar-SA"/>
      </w:rPr>
    </w:lvl>
  </w:abstractNum>
  <w:abstractNum w:abstractNumId="435" w15:restartNumberingAfterBreak="0">
    <w:nsid w:val="3A005671"/>
    <w:multiLevelType w:val="hybridMultilevel"/>
    <w:tmpl w:val="D36A2F30"/>
    <w:lvl w:ilvl="0" w:tplc="C67E51C0">
      <w:start w:val="9"/>
      <w:numFmt w:val="lowerLetter"/>
      <w:lvlText w:val="%1-"/>
      <w:lvlJc w:val="left"/>
      <w:pPr>
        <w:ind w:left="1140" w:hanging="361"/>
      </w:pPr>
      <w:rPr>
        <w:rFonts w:hint="default"/>
        <w:spacing w:val="0"/>
        <w:w w:val="100"/>
        <w:lang w:val="en-US" w:eastAsia="en-US" w:bidi="ar-SA"/>
      </w:rPr>
    </w:lvl>
    <w:lvl w:ilvl="1" w:tplc="C16A95D0">
      <w:numFmt w:val="bullet"/>
      <w:lvlText w:val="•"/>
      <w:lvlJc w:val="left"/>
      <w:pPr>
        <w:ind w:left="2140" w:hanging="361"/>
      </w:pPr>
      <w:rPr>
        <w:rFonts w:hint="default"/>
        <w:lang w:val="en-US" w:eastAsia="en-US" w:bidi="ar-SA"/>
      </w:rPr>
    </w:lvl>
    <w:lvl w:ilvl="2" w:tplc="B7A818C6">
      <w:numFmt w:val="bullet"/>
      <w:lvlText w:val="•"/>
      <w:lvlJc w:val="left"/>
      <w:pPr>
        <w:ind w:left="3141" w:hanging="361"/>
      </w:pPr>
      <w:rPr>
        <w:rFonts w:hint="default"/>
        <w:lang w:val="en-US" w:eastAsia="en-US" w:bidi="ar-SA"/>
      </w:rPr>
    </w:lvl>
    <w:lvl w:ilvl="3" w:tplc="D2FC9130">
      <w:numFmt w:val="bullet"/>
      <w:lvlText w:val="•"/>
      <w:lvlJc w:val="left"/>
      <w:pPr>
        <w:ind w:left="4141" w:hanging="361"/>
      </w:pPr>
      <w:rPr>
        <w:rFonts w:hint="default"/>
        <w:lang w:val="en-US" w:eastAsia="en-US" w:bidi="ar-SA"/>
      </w:rPr>
    </w:lvl>
    <w:lvl w:ilvl="4" w:tplc="604E1F0A">
      <w:numFmt w:val="bullet"/>
      <w:lvlText w:val="•"/>
      <w:lvlJc w:val="left"/>
      <w:pPr>
        <w:ind w:left="5142" w:hanging="361"/>
      </w:pPr>
      <w:rPr>
        <w:rFonts w:hint="default"/>
        <w:lang w:val="en-US" w:eastAsia="en-US" w:bidi="ar-SA"/>
      </w:rPr>
    </w:lvl>
    <w:lvl w:ilvl="5" w:tplc="0F266240">
      <w:numFmt w:val="bullet"/>
      <w:lvlText w:val="•"/>
      <w:lvlJc w:val="left"/>
      <w:pPr>
        <w:ind w:left="6143" w:hanging="361"/>
      </w:pPr>
      <w:rPr>
        <w:rFonts w:hint="default"/>
        <w:lang w:val="en-US" w:eastAsia="en-US" w:bidi="ar-SA"/>
      </w:rPr>
    </w:lvl>
    <w:lvl w:ilvl="6" w:tplc="9C700962">
      <w:numFmt w:val="bullet"/>
      <w:lvlText w:val="•"/>
      <w:lvlJc w:val="left"/>
      <w:pPr>
        <w:ind w:left="7143" w:hanging="361"/>
      </w:pPr>
      <w:rPr>
        <w:rFonts w:hint="default"/>
        <w:lang w:val="en-US" w:eastAsia="en-US" w:bidi="ar-SA"/>
      </w:rPr>
    </w:lvl>
    <w:lvl w:ilvl="7" w:tplc="3BB62EA6">
      <w:numFmt w:val="bullet"/>
      <w:lvlText w:val="•"/>
      <w:lvlJc w:val="left"/>
      <w:pPr>
        <w:ind w:left="8144" w:hanging="361"/>
      </w:pPr>
      <w:rPr>
        <w:rFonts w:hint="default"/>
        <w:lang w:val="en-US" w:eastAsia="en-US" w:bidi="ar-SA"/>
      </w:rPr>
    </w:lvl>
    <w:lvl w:ilvl="8" w:tplc="DDFC87D4">
      <w:numFmt w:val="bullet"/>
      <w:lvlText w:val="•"/>
      <w:lvlJc w:val="left"/>
      <w:pPr>
        <w:ind w:left="9145" w:hanging="361"/>
      </w:pPr>
      <w:rPr>
        <w:rFonts w:hint="default"/>
        <w:lang w:val="en-US" w:eastAsia="en-US" w:bidi="ar-SA"/>
      </w:rPr>
    </w:lvl>
  </w:abstractNum>
  <w:abstractNum w:abstractNumId="436" w15:restartNumberingAfterBreak="0">
    <w:nsid w:val="3A2C5C0F"/>
    <w:multiLevelType w:val="hybridMultilevel"/>
    <w:tmpl w:val="0BCAC6C0"/>
    <w:lvl w:ilvl="0" w:tplc="64267140">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3EA003CC">
      <w:numFmt w:val="bullet"/>
      <w:lvlText w:val="•"/>
      <w:lvlJc w:val="left"/>
      <w:pPr>
        <w:ind w:left="2140" w:hanging="812"/>
      </w:pPr>
      <w:rPr>
        <w:rFonts w:hint="default"/>
        <w:lang w:val="en-US" w:eastAsia="en-US" w:bidi="ar-SA"/>
      </w:rPr>
    </w:lvl>
    <w:lvl w:ilvl="2" w:tplc="E6561DDE">
      <w:numFmt w:val="bullet"/>
      <w:lvlText w:val="•"/>
      <w:lvlJc w:val="left"/>
      <w:pPr>
        <w:ind w:left="3141" w:hanging="812"/>
      </w:pPr>
      <w:rPr>
        <w:rFonts w:hint="default"/>
        <w:lang w:val="en-US" w:eastAsia="en-US" w:bidi="ar-SA"/>
      </w:rPr>
    </w:lvl>
    <w:lvl w:ilvl="3" w:tplc="4DB0EC34">
      <w:numFmt w:val="bullet"/>
      <w:lvlText w:val="•"/>
      <w:lvlJc w:val="left"/>
      <w:pPr>
        <w:ind w:left="4141" w:hanging="812"/>
      </w:pPr>
      <w:rPr>
        <w:rFonts w:hint="default"/>
        <w:lang w:val="en-US" w:eastAsia="en-US" w:bidi="ar-SA"/>
      </w:rPr>
    </w:lvl>
    <w:lvl w:ilvl="4" w:tplc="18DAA6E4">
      <w:numFmt w:val="bullet"/>
      <w:lvlText w:val="•"/>
      <w:lvlJc w:val="left"/>
      <w:pPr>
        <w:ind w:left="5142" w:hanging="812"/>
      </w:pPr>
      <w:rPr>
        <w:rFonts w:hint="default"/>
        <w:lang w:val="en-US" w:eastAsia="en-US" w:bidi="ar-SA"/>
      </w:rPr>
    </w:lvl>
    <w:lvl w:ilvl="5" w:tplc="12FE13E2">
      <w:numFmt w:val="bullet"/>
      <w:lvlText w:val="•"/>
      <w:lvlJc w:val="left"/>
      <w:pPr>
        <w:ind w:left="6143" w:hanging="812"/>
      </w:pPr>
      <w:rPr>
        <w:rFonts w:hint="default"/>
        <w:lang w:val="en-US" w:eastAsia="en-US" w:bidi="ar-SA"/>
      </w:rPr>
    </w:lvl>
    <w:lvl w:ilvl="6" w:tplc="41DE73A0">
      <w:numFmt w:val="bullet"/>
      <w:lvlText w:val="•"/>
      <w:lvlJc w:val="left"/>
      <w:pPr>
        <w:ind w:left="7143" w:hanging="812"/>
      </w:pPr>
      <w:rPr>
        <w:rFonts w:hint="default"/>
        <w:lang w:val="en-US" w:eastAsia="en-US" w:bidi="ar-SA"/>
      </w:rPr>
    </w:lvl>
    <w:lvl w:ilvl="7" w:tplc="474699EE">
      <w:numFmt w:val="bullet"/>
      <w:lvlText w:val="•"/>
      <w:lvlJc w:val="left"/>
      <w:pPr>
        <w:ind w:left="8144" w:hanging="812"/>
      </w:pPr>
      <w:rPr>
        <w:rFonts w:hint="default"/>
        <w:lang w:val="en-US" w:eastAsia="en-US" w:bidi="ar-SA"/>
      </w:rPr>
    </w:lvl>
    <w:lvl w:ilvl="8" w:tplc="DB167204">
      <w:numFmt w:val="bullet"/>
      <w:lvlText w:val="•"/>
      <w:lvlJc w:val="left"/>
      <w:pPr>
        <w:ind w:left="9145" w:hanging="812"/>
      </w:pPr>
      <w:rPr>
        <w:rFonts w:hint="default"/>
        <w:lang w:val="en-US" w:eastAsia="en-US" w:bidi="ar-SA"/>
      </w:rPr>
    </w:lvl>
  </w:abstractNum>
  <w:abstractNum w:abstractNumId="437" w15:restartNumberingAfterBreak="0">
    <w:nsid w:val="3A6916FB"/>
    <w:multiLevelType w:val="hybridMultilevel"/>
    <w:tmpl w:val="89805ED0"/>
    <w:lvl w:ilvl="0" w:tplc="CA302874">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50624550">
      <w:numFmt w:val="bullet"/>
      <w:lvlText w:val="•"/>
      <w:lvlJc w:val="left"/>
      <w:pPr>
        <w:ind w:left="1672" w:hanging="288"/>
      </w:pPr>
      <w:rPr>
        <w:rFonts w:hint="default"/>
        <w:lang w:val="en-US" w:eastAsia="en-US" w:bidi="ar-SA"/>
      </w:rPr>
    </w:lvl>
    <w:lvl w:ilvl="2" w:tplc="90048A20">
      <w:numFmt w:val="bullet"/>
      <w:lvlText w:val="•"/>
      <w:lvlJc w:val="left"/>
      <w:pPr>
        <w:ind w:left="2725" w:hanging="288"/>
      </w:pPr>
      <w:rPr>
        <w:rFonts w:hint="default"/>
        <w:lang w:val="en-US" w:eastAsia="en-US" w:bidi="ar-SA"/>
      </w:rPr>
    </w:lvl>
    <w:lvl w:ilvl="3" w:tplc="72824E3A">
      <w:numFmt w:val="bullet"/>
      <w:lvlText w:val="•"/>
      <w:lvlJc w:val="left"/>
      <w:pPr>
        <w:ind w:left="3777" w:hanging="288"/>
      </w:pPr>
      <w:rPr>
        <w:rFonts w:hint="default"/>
        <w:lang w:val="en-US" w:eastAsia="en-US" w:bidi="ar-SA"/>
      </w:rPr>
    </w:lvl>
    <w:lvl w:ilvl="4" w:tplc="7916D952">
      <w:numFmt w:val="bullet"/>
      <w:lvlText w:val="•"/>
      <w:lvlJc w:val="left"/>
      <w:pPr>
        <w:ind w:left="4830" w:hanging="288"/>
      </w:pPr>
      <w:rPr>
        <w:rFonts w:hint="default"/>
        <w:lang w:val="en-US" w:eastAsia="en-US" w:bidi="ar-SA"/>
      </w:rPr>
    </w:lvl>
    <w:lvl w:ilvl="5" w:tplc="DAC2DD54">
      <w:numFmt w:val="bullet"/>
      <w:lvlText w:val="•"/>
      <w:lvlJc w:val="left"/>
      <w:pPr>
        <w:ind w:left="5883" w:hanging="288"/>
      </w:pPr>
      <w:rPr>
        <w:rFonts w:hint="default"/>
        <w:lang w:val="en-US" w:eastAsia="en-US" w:bidi="ar-SA"/>
      </w:rPr>
    </w:lvl>
    <w:lvl w:ilvl="6" w:tplc="729675F4">
      <w:numFmt w:val="bullet"/>
      <w:lvlText w:val="•"/>
      <w:lvlJc w:val="left"/>
      <w:pPr>
        <w:ind w:left="6935" w:hanging="288"/>
      </w:pPr>
      <w:rPr>
        <w:rFonts w:hint="default"/>
        <w:lang w:val="en-US" w:eastAsia="en-US" w:bidi="ar-SA"/>
      </w:rPr>
    </w:lvl>
    <w:lvl w:ilvl="7" w:tplc="91AAC912">
      <w:numFmt w:val="bullet"/>
      <w:lvlText w:val="•"/>
      <w:lvlJc w:val="left"/>
      <w:pPr>
        <w:ind w:left="7988" w:hanging="288"/>
      </w:pPr>
      <w:rPr>
        <w:rFonts w:hint="default"/>
        <w:lang w:val="en-US" w:eastAsia="en-US" w:bidi="ar-SA"/>
      </w:rPr>
    </w:lvl>
    <w:lvl w:ilvl="8" w:tplc="6EF89E7C">
      <w:numFmt w:val="bullet"/>
      <w:lvlText w:val="•"/>
      <w:lvlJc w:val="left"/>
      <w:pPr>
        <w:ind w:left="9041" w:hanging="288"/>
      </w:pPr>
      <w:rPr>
        <w:rFonts w:hint="default"/>
        <w:lang w:val="en-US" w:eastAsia="en-US" w:bidi="ar-SA"/>
      </w:rPr>
    </w:lvl>
  </w:abstractNum>
  <w:abstractNum w:abstractNumId="438" w15:restartNumberingAfterBreak="0">
    <w:nsid w:val="3A824172"/>
    <w:multiLevelType w:val="hybridMultilevel"/>
    <w:tmpl w:val="EAE2611C"/>
    <w:lvl w:ilvl="0" w:tplc="C9125E02">
      <w:numFmt w:val="bullet"/>
      <w:lvlText w:val=""/>
      <w:lvlJc w:val="left"/>
      <w:pPr>
        <w:ind w:left="16" w:hanging="202"/>
      </w:pPr>
      <w:rPr>
        <w:rFonts w:ascii="Symbol" w:eastAsia="Symbol" w:hAnsi="Symbol" w:cs="Symbol" w:hint="default"/>
        <w:w w:val="100"/>
        <w:sz w:val="22"/>
        <w:szCs w:val="22"/>
        <w:lang w:val="en-US" w:eastAsia="en-US" w:bidi="ar-SA"/>
      </w:rPr>
    </w:lvl>
    <w:lvl w:ilvl="1" w:tplc="D4E611FE">
      <w:numFmt w:val="bullet"/>
      <w:lvlText w:val="•"/>
      <w:lvlJc w:val="left"/>
      <w:pPr>
        <w:ind w:left="1008" w:hanging="202"/>
      </w:pPr>
      <w:rPr>
        <w:rFonts w:hint="default"/>
        <w:lang w:val="en-US" w:eastAsia="en-US" w:bidi="ar-SA"/>
      </w:rPr>
    </w:lvl>
    <w:lvl w:ilvl="2" w:tplc="B50C244C">
      <w:numFmt w:val="bullet"/>
      <w:lvlText w:val="•"/>
      <w:lvlJc w:val="left"/>
      <w:pPr>
        <w:ind w:left="1997" w:hanging="202"/>
      </w:pPr>
      <w:rPr>
        <w:rFonts w:hint="default"/>
        <w:lang w:val="en-US" w:eastAsia="en-US" w:bidi="ar-SA"/>
      </w:rPr>
    </w:lvl>
    <w:lvl w:ilvl="3" w:tplc="BE6A9D32">
      <w:numFmt w:val="bullet"/>
      <w:lvlText w:val="•"/>
      <w:lvlJc w:val="left"/>
      <w:pPr>
        <w:ind w:left="2986" w:hanging="202"/>
      </w:pPr>
      <w:rPr>
        <w:rFonts w:hint="default"/>
        <w:lang w:val="en-US" w:eastAsia="en-US" w:bidi="ar-SA"/>
      </w:rPr>
    </w:lvl>
    <w:lvl w:ilvl="4" w:tplc="FD7C39B6">
      <w:numFmt w:val="bullet"/>
      <w:lvlText w:val="•"/>
      <w:lvlJc w:val="left"/>
      <w:pPr>
        <w:ind w:left="3975" w:hanging="202"/>
      </w:pPr>
      <w:rPr>
        <w:rFonts w:hint="default"/>
        <w:lang w:val="en-US" w:eastAsia="en-US" w:bidi="ar-SA"/>
      </w:rPr>
    </w:lvl>
    <w:lvl w:ilvl="5" w:tplc="785019A8">
      <w:numFmt w:val="bullet"/>
      <w:lvlText w:val="•"/>
      <w:lvlJc w:val="left"/>
      <w:pPr>
        <w:ind w:left="4964" w:hanging="202"/>
      </w:pPr>
      <w:rPr>
        <w:rFonts w:hint="default"/>
        <w:lang w:val="en-US" w:eastAsia="en-US" w:bidi="ar-SA"/>
      </w:rPr>
    </w:lvl>
    <w:lvl w:ilvl="6" w:tplc="B4B643F4">
      <w:numFmt w:val="bullet"/>
      <w:lvlText w:val="•"/>
      <w:lvlJc w:val="left"/>
      <w:pPr>
        <w:ind w:left="5953" w:hanging="202"/>
      </w:pPr>
      <w:rPr>
        <w:rFonts w:hint="default"/>
        <w:lang w:val="en-US" w:eastAsia="en-US" w:bidi="ar-SA"/>
      </w:rPr>
    </w:lvl>
    <w:lvl w:ilvl="7" w:tplc="7DC0C66A">
      <w:numFmt w:val="bullet"/>
      <w:lvlText w:val="•"/>
      <w:lvlJc w:val="left"/>
      <w:pPr>
        <w:ind w:left="6942" w:hanging="202"/>
      </w:pPr>
      <w:rPr>
        <w:rFonts w:hint="default"/>
        <w:lang w:val="en-US" w:eastAsia="en-US" w:bidi="ar-SA"/>
      </w:rPr>
    </w:lvl>
    <w:lvl w:ilvl="8" w:tplc="86143AE2">
      <w:numFmt w:val="bullet"/>
      <w:lvlText w:val="•"/>
      <w:lvlJc w:val="left"/>
      <w:pPr>
        <w:ind w:left="7931" w:hanging="202"/>
      </w:pPr>
      <w:rPr>
        <w:rFonts w:hint="default"/>
        <w:lang w:val="en-US" w:eastAsia="en-US" w:bidi="ar-SA"/>
      </w:rPr>
    </w:lvl>
  </w:abstractNum>
  <w:abstractNum w:abstractNumId="439" w15:restartNumberingAfterBreak="0">
    <w:nsid w:val="3A96511B"/>
    <w:multiLevelType w:val="hybridMultilevel"/>
    <w:tmpl w:val="5FF22D90"/>
    <w:lvl w:ilvl="0" w:tplc="4C420194">
      <w:start w:val="11"/>
      <w:numFmt w:val="decimal"/>
      <w:lvlText w:val="%1)"/>
      <w:lvlJc w:val="left"/>
      <w:pPr>
        <w:ind w:left="772" w:hanging="444"/>
      </w:pPr>
      <w:rPr>
        <w:rFonts w:ascii="Times New Roman" w:eastAsia="Times New Roman" w:hAnsi="Times New Roman" w:cs="Times New Roman" w:hint="default"/>
        <w:b/>
        <w:bCs/>
        <w:w w:val="100"/>
        <w:sz w:val="28"/>
        <w:szCs w:val="28"/>
        <w:lang w:val="en-US" w:eastAsia="en-US" w:bidi="ar-SA"/>
      </w:rPr>
    </w:lvl>
    <w:lvl w:ilvl="1" w:tplc="CD34FBC0">
      <w:start w:val="1"/>
      <w:numFmt w:val="upperLetter"/>
      <w:lvlText w:val="%2)"/>
      <w:lvlJc w:val="left"/>
      <w:pPr>
        <w:ind w:left="626" w:hanging="299"/>
      </w:pPr>
      <w:rPr>
        <w:rFonts w:ascii="Times New Roman" w:eastAsia="Times New Roman" w:hAnsi="Times New Roman" w:cs="Times New Roman" w:hint="default"/>
        <w:w w:val="100"/>
        <w:sz w:val="26"/>
        <w:szCs w:val="26"/>
        <w:lang w:val="en-US" w:eastAsia="en-US" w:bidi="ar-SA"/>
      </w:rPr>
    </w:lvl>
    <w:lvl w:ilvl="2" w:tplc="B88ECBBA">
      <w:numFmt w:val="bullet"/>
      <w:lvlText w:val="•"/>
      <w:lvlJc w:val="left"/>
      <w:pPr>
        <w:ind w:left="780" w:hanging="299"/>
      </w:pPr>
      <w:rPr>
        <w:rFonts w:hint="default"/>
        <w:lang w:val="en-US" w:eastAsia="en-US" w:bidi="ar-SA"/>
      </w:rPr>
    </w:lvl>
    <w:lvl w:ilvl="3" w:tplc="1FDA6626">
      <w:numFmt w:val="bullet"/>
      <w:lvlText w:val="•"/>
      <w:lvlJc w:val="left"/>
      <w:pPr>
        <w:ind w:left="2075" w:hanging="299"/>
      </w:pPr>
      <w:rPr>
        <w:rFonts w:hint="default"/>
        <w:lang w:val="en-US" w:eastAsia="en-US" w:bidi="ar-SA"/>
      </w:rPr>
    </w:lvl>
    <w:lvl w:ilvl="4" w:tplc="1C881650">
      <w:numFmt w:val="bullet"/>
      <w:lvlText w:val="•"/>
      <w:lvlJc w:val="left"/>
      <w:pPr>
        <w:ind w:left="3371" w:hanging="299"/>
      </w:pPr>
      <w:rPr>
        <w:rFonts w:hint="default"/>
        <w:lang w:val="en-US" w:eastAsia="en-US" w:bidi="ar-SA"/>
      </w:rPr>
    </w:lvl>
    <w:lvl w:ilvl="5" w:tplc="6EDC691C">
      <w:numFmt w:val="bullet"/>
      <w:lvlText w:val="•"/>
      <w:lvlJc w:val="left"/>
      <w:pPr>
        <w:ind w:left="4667" w:hanging="299"/>
      </w:pPr>
      <w:rPr>
        <w:rFonts w:hint="default"/>
        <w:lang w:val="en-US" w:eastAsia="en-US" w:bidi="ar-SA"/>
      </w:rPr>
    </w:lvl>
    <w:lvl w:ilvl="6" w:tplc="D9E2426A">
      <w:numFmt w:val="bullet"/>
      <w:lvlText w:val="•"/>
      <w:lvlJc w:val="left"/>
      <w:pPr>
        <w:ind w:left="5963" w:hanging="299"/>
      </w:pPr>
      <w:rPr>
        <w:rFonts w:hint="default"/>
        <w:lang w:val="en-US" w:eastAsia="en-US" w:bidi="ar-SA"/>
      </w:rPr>
    </w:lvl>
    <w:lvl w:ilvl="7" w:tplc="2F10EEC6">
      <w:numFmt w:val="bullet"/>
      <w:lvlText w:val="•"/>
      <w:lvlJc w:val="left"/>
      <w:pPr>
        <w:ind w:left="7259" w:hanging="299"/>
      </w:pPr>
      <w:rPr>
        <w:rFonts w:hint="default"/>
        <w:lang w:val="en-US" w:eastAsia="en-US" w:bidi="ar-SA"/>
      </w:rPr>
    </w:lvl>
    <w:lvl w:ilvl="8" w:tplc="D2DE464E">
      <w:numFmt w:val="bullet"/>
      <w:lvlText w:val="•"/>
      <w:lvlJc w:val="left"/>
      <w:pPr>
        <w:ind w:left="8554" w:hanging="299"/>
      </w:pPr>
      <w:rPr>
        <w:rFonts w:hint="default"/>
        <w:lang w:val="en-US" w:eastAsia="en-US" w:bidi="ar-SA"/>
      </w:rPr>
    </w:lvl>
  </w:abstractNum>
  <w:abstractNum w:abstractNumId="440" w15:restartNumberingAfterBreak="0">
    <w:nsid w:val="3AA9305A"/>
    <w:multiLevelType w:val="hybridMultilevel"/>
    <w:tmpl w:val="3B6AAF5C"/>
    <w:lvl w:ilvl="0" w:tplc="F6166706">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F03CDDA4">
      <w:numFmt w:val="bullet"/>
      <w:lvlText w:val="•"/>
      <w:lvlJc w:val="left"/>
      <w:pPr>
        <w:ind w:left="2140" w:hanging="812"/>
      </w:pPr>
      <w:rPr>
        <w:rFonts w:hint="default"/>
        <w:lang w:val="en-US" w:eastAsia="en-US" w:bidi="ar-SA"/>
      </w:rPr>
    </w:lvl>
    <w:lvl w:ilvl="2" w:tplc="7A7A2DE4">
      <w:numFmt w:val="bullet"/>
      <w:lvlText w:val="•"/>
      <w:lvlJc w:val="left"/>
      <w:pPr>
        <w:ind w:left="3141" w:hanging="812"/>
      </w:pPr>
      <w:rPr>
        <w:rFonts w:hint="default"/>
        <w:lang w:val="en-US" w:eastAsia="en-US" w:bidi="ar-SA"/>
      </w:rPr>
    </w:lvl>
    <w:lvl w:ilvl="3" w:tplc="01CA0D4A">
      <w:numFmt w:val="bullet"/>
      <w:lvlText w:val="•"/>
      <w:lvlJc w:val="left"/>
      <w:pPr>
        <w:ind w:left="4141" w:hanging="812"/>
      </w:pPr>
      <w:rPr>
        <w:rFonts w:hint="default"/>
        <w:lang w:val="en-US" w:eastAsia="en-US" w:bidi="ar-SA"/>
      </w:rPr>
    </w:lvl>
    <w:lvl w:ilvl="4" w:tplc="46D0EE82">
      <w:numFmt w:val="bullet"/>
      <w:lvlText w:val="•"/>
      <w:lvlJc w:val="left"/>
      <w:pPr>
        <w:ind w:left="5142" w:hanging="812"/>
      </w:pPr>
      <w:rPr>
        <w:rFonts w:hint="default"/>
        <w:lang w:val="en-US" w:eastAsia="en-US" w:bidi="ar-SA"/>
      </w:rPr>
    </w:lvl>
    <w:lvl w:ilvl="5" w:tplc="9CAE3888">
      <w:numFmt w:val="bullet"/>
      <w:lvlText w:val="•"/>
      <w:lvlJc w:val="left"/>
      <w:pPr>
        <w:ind w:left="6143" w:hanging="812"/>
      </w:pPr>
      <w:rPr>
        <w:rFonts w:hint="default"/>
        <w:lang w:val="en-US" w:eastAsia="en-US" w:bidi="ar-SA"/>
      </w:rPr>
    </w:lvl>
    <w:lvl w:ilvl="6" w:tplc="0B562D4C">
      <w:numFmt w:val="bullet"/>
      <w:lvlText w:val="•"/>
      <w:lvlJc w:val="left"/>
      <w:pPr>
        <w:ind w:left="7143" w:hanging="812"/>
      </w:pPr>
      <w:rPr>
        <w:rFonts w:hint="default"/>
        <w:lang w:val="en-US" w:eastAsia="en-US" w:bidi="ar-SA"/>
      </w:rPr>
    </w:lvl>
    <w:lvl w:ilvl="7" w:tplc="1AB05BF8">
      <w:numFmt w:val="bullet"/>
      <w:lvlText w:val="•"/>
      <w:lvlJc w:val="left"/>
      <w:pPr>
        <w:ind w:left="8144" w:hanging="812"/>
      </w:pPr>
      <w:rPr>
        <w:rFonts w:hint="default"/>
        <w:lang w:val="en-US" w:eastAsia="en-US" w:bidi="ar-SA"/>
      </w:rPr>
    </w:lvl>
    <w:lvl w:ilvl="8" w:tplc="B6AC5EA6">
      <w:numFmt w:val="bullet"/>
      <w:lvlText w:val="•"/>
      <w:lvlJc w:val="left"/>
      <w:pPr>
        <w:ind w:left="9145" w:hanging="812"/>
      </w:pPr>
      <w:rPr>
        <w:rFonts w:hint="default"/>
        <w:lang w:val="en-US" w:eastAsia="en-US" w:bidi="ar-SA"/>
      </w:rPr>
    </w:lvl>
  </w:abstractNum>
  <w:abstractNum w:abstractNumId="441" w15:restartNumberingAfterBreak="0">
    <w:nsid w:val="3ADB18E2"/>
    <w:multiLevelType w:val="hybridMultilevel"/>
    <w:tmpl w:val="AFD03D86"/>
    <w:lvl w:ilvl="0" w:tplc="A3AC6F48">
      <w:start w:val="1"/>
      <w:numFmt w:val="decimal"/>
      <w:lvlText w:val="%1."/>
      <w:lvlJc w:val="left"/>
      <w:pPr>
        <w:ind w:left="328" w:hanging="812"/>
      </w:pPr>
      <w:rPr>
        <w:rFonts w:hint="default"/>
        <w:b/>
        <w:bCs/>
        <w:spacing w:val="-1"/>
        <w:w w:val="100"/>
        <w:lang w:val="en-US" w:eastAsia="en-US" w:bidi="ar-SA"/>
      </w:rPr>
    </w:lvl>
    <w:lvl w:ilvl="1" w:tplc="99BA101E">
      <w:start w:val="1"/>
      <w:numFmt w:val="lowerLetter"/>
      <w:lvlText w:val="%2."/>
      <w:lvlJc w:val="left"/>
      <w:pPr>
        <w:ind w:left="1140" w:hanging="812"/>
      </w:pPr>
      <w:rPr>
        <w:rFonts w:hint="default"/>
        <w:spacing w:val="-1"/>
        <w:w w:val="100"/>
        <w:lang w:val="en-US" w:eastAsia="en-US" w:bidi="ar-SA"/>
      </w:rPr>
    </w:lvl>
    <w:lvl w:ilvl="2" w:tplc="B34265F8">
      <w:numFmt w:val="bullet"/>
      <w:lvlText w:val="•"/>
      <w:lvlJc w:val="left"/>
      <w:pPr>
        <w:ind w:left="1200" w:hanging="812"/>
      </w:pPr>
      <w:rPr>
        <w:rFonts w:hint="default"/>
        <w:lang w:val="en-US" w:eastAsia="en-US" w:bidi="ar-SA"/>
      </w:rPr>
    </w:lvl>
    <w:lvl w:ilvl="3" w:tplc="59ACB3D4">
      <w:numFmt w:val="bullet"/>
      <w:lvlText w:val="•"/>
      <w:lvlJc w:val="left"/>
      <w:pPr>
        <w:ind w:left="2443" w:hanging="812"/>
      </w:pPr>
      <w:rPr>
        <w:rFonts w:hint="default"/>
        <w:lang w:val="en-US" w:eastAsia="en-US" w:bidi="ar-SA"/>
      </w:rPr>
    </w:lvl>
    <w:lvl w:ilvl="4" w:tplc="7C6A8BD6">
      <w:numFmt w:val="bullet"/>
      <w:lvlText w:val="•"/>
      <w:lvlJc w:val="left"/>
      <w:pPr>
        <w:ind w:left="3686" w:hanging="812"/>
      </w:pPr>
      <w:rPr>
        <w:rFonts w:hint="default"/>
        <w:lang w:val="en-US" w:eastAsia="en-US" w:bidi="ar-SA"/>
      </w:rPr>
    </w:lvl>
    <w:lvl w:ilvl="5" w:tplc="F1CCD746">
      <w:numFmt w:val="bullet"/>
      <w:lvlText w:val="•"/>
      <w:lvlJc w:val="left"/>
      <w:pPr>
        <w:ind w:left="4929" w:hanging="812"/>
      </w:pPr>
      <w:rPr>
        <w:rFonts w:hint="default"/>
        <w:lang w:val="en-US" w:eastAsia="en-US" w:bidi="ar-SA"/>
      </w:rPr>
    </w:lvl>
    <w:lvl w:ilvl="6" w:tplc="14B4C336">
      <w:numFmt w:val="bullet"/>
      <w:lvlText w:val="•"/>
      <w:lvlJc w:val="left"/>
      <w:pPr>
        <w:ind w:left="6173" w:hanging="812"/>
      </w:pPr>
      <w:rPr>
        <w:rFonts w:hint="default"/>
        <w:lang w:val="en-US" w:eastAsia="en-US" w:bidi="ar-SA"/>
      </w:rPr>
    </w:lvl>
    <w:lvl w:ilvl="7" w:tplc="92682970">
      <w:numFmt w:val="bullet"/>
      <w:lvlText w:val="•"/>
      <w:lvlJc w:val="left"/>
      <w:pPr>
        <w:ind w:left="7416" w:hanging="812"/>
      </w:pPr>
      <w:rPr>
        <w:rFonts w:hint="default"/>
        <w:lang w:val="en-US" w:eastAsia="en-US" w:bidi="ar-SA"/>
      </w:rPr>
    </w:lvl>
    <w:lvl w:ilvl="8" w:tplc="0140382C">
      <w:numFmt w:val="bullet"/>
      <w:lvlText w:val="•"/>
      <w:lvlJc w:val="left"/>
      <w:pPr>
        <w:ind w:left="8659" w:hanging="812"/>
      </w:pPr>
      <w:rPr>
        <w:rFonts w:hint="default"/>
        <w:lang w:val="en-US" w:eastAsia="en-US" w:bidi="ar-SA"/>
      </w:rPr>
    </w:lvl>
  </w:abstractNum>
  <w:abstractNum w:abstractNumId="442" w15:restartNumberingAfterBreak="0">
    <w:nsid w:val="3AE531F9"/>
    <w:multiLevelType w:val="hybridMultilevel"/>
    <w:tmpl w:val="9F9CC01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3" w15:restartNumberingAfterBreak="0">
    <w:nsid w:val="3AE81050"/>
    <w:multiLevelType w:val="hybridMultilevel"/>
    <w:tmpl w:val="B59E26CC"/>
    <w:lvl w:ilvl="0" w:tplc="80302CE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4" w15:restartNumberingAfterBreak="0">
    <w:nsid w:val="3AEC2569"/>
    <w:multiLevelType w:val="hybridMultilevel"/>
    <w:tmpl w:val="D3063E64"/>
    <w:lvl w:ilvl="0" w:tplc="F80C9318">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880678C">
      <w:numFmt w:val="bullet"/>
      <w:lvlText w:val="•"/>
      <w:lvlJc w:val="left"/>
      <w:pPr>
        <w:ind w:left="1690" w:hanging="305"/>
      </w:pPr>
      <w:rPr>
        <w:rFonts w:hint="default"/>
        <w:lang w:val="en-US" w:eastAsia="en-US" w:bidi="ar-SA"/>
      </w:rPr>
    </w:lvl>
    <w:lvl w:ilvl="2" w:tplc="02886708">
      <w:numFmt w:val="bullet"/>
      <w:lvlText w:val="•"/>
      <w:lvlJc w:val="left"/>
      <w:pPr>
        <w:ind w:left="2741" w:hanging="305"/>
      </w:pPr>
      <w:rPr>
        <w:rFonts w:hint="default"/>
        <w:lang w:val="en-US" w:eastAsia="en-US" w:bidi="ar-SA"/>
      </w:rPr>
    </w:lvl>
    <w:lvl w:ilvl="3" w:tplc="105050F6">
      <w:numFmt w:val="bullet"/>
      <w:lvlText w:val="•"/>
      <w:lvlJc w:val="left"/>
      <w:pPr>
        <w:ind w:left="3791" w:hanging="305"/>
      </w:pPr>
      <w:rPr>
        <w:rFonts w:hint="default"/>
        <w:lang w:val="en-US" w:eastAsia="en-US" w:bidi="ar-SA"/>
      </w:rPr>
    </w:lvl>
    <w:lvl w:ilvl="4" w:tplc="6C5677D8">
      <w:numFmt w:val="bullet"/>
      <w:lvlText w:val="•"/>
      <w:lvlJc w:val="left"/>
      <w:pPr>
        <w:ind w:left="4842" w:hanging="305"/>
      </w:pPr>
      <w:rPr>
        <w:rFonts w:hint="default"/>
        <w:lang w:val="en-US" w:eastAsia="en-US" w:bidi="ar-SA"/>
      </w:rPr>
    </w:lvl>
    <w:lvl w:ilvl="5" w:tplc="329AA050">
      <w:numFmt w:val="bullet"/>
      <w:lvlText w:val="•"/>
      <w:lvlJc w:val="left"/>
      <w:pPr>
        <w:ind w:left="5893" w:hanging="305"/>
      </w:pPr>
      <w:rPr>
        <w:rFonts w:hint="default"/>
        <w:lang w:val="en-US" w:eastAsia="en-US" w:bidi="ar-SA"/>
      </w:rPr>
    </w:lvl>
    <w:lvl w:ilvl="6" w:tplc="C82E2204">
      <w:numFmt w:val="bullet"/>
      <w:lvlText w:val="•"/>
      <w:lvlJc w:val="left"/>
      <w:pPr>
        <w:ind w:left="6943" w:hanging="305"/>
      </w:pPr>
      <w:rPr>
        <w:rFonts w:hint="default"/>
        <w:lang w:val="en-US" w:eastAsia="en-US" w:bidi="ar-SA"/>
      </w:rPr>
    </w:lvl>
    <w:lvl w:ilvl="7" w:tplc="6DB4F694">
      <w:numFmt w:val="bullet"/>
      <w:lvlText w:val="•"/>
      <w:lvlJc w:val="left"/>
      <w:pPr>
        <w:ind w:left="7994" w:hanging="305"/>
      </w:pPr>
      <w:rPr>
        <w:rFonts w:hint="default"/>
        <w:lang w:val="en-US" w:eastAsia="en-US" w:bidi="ar-SA"/>
      </w:rPr>
    </w:lvl>
    <w:lvl w:ilvl="8" w:tplc="4F52823E">
      <w:numFmt w:val="bullet"/>
      <w:lvlText w:val="•"/>
      <w:lvlJc w:val="left"/>
      <w:pPr>
        <w:ind w:left="9045" w:hanging="305"/>
      </w:pPr>
      <w:rPr>
        <w:rFonts w:hint="default"/>
        <w:lang w:val="en-US" w:eastAsia="en-US" w:bidi="ar-SA"/>
      </w:rPr>
    </w:lvl>
  </w:abstractNum>
  <w:abstractNum w:abstractNumId="445" w15:restartNumberingAfterBreak="0">
    <w:nsid w:val="3B154354"/>
    <w:multiLevelType w:val="hybridMultilevel"/>
    <w:tmpl w:val="3E385776"/>
    <w:lvl w:ilvl="0" w:tplc="B24E0EBE">
      <w:start w:val="1"/>
      <w:numFmt w:val="lowerLetter"/>
      <w:lvlText w:val="%1."/>
      <w:lvlJc w:val="left"/>
      <w:pPr>
        <w:ind w:left="684" w:hanging="264"/>
      </w:pPr>
      <w:rPr>
        <w:rFonts w:ascii="Times New Roman" w:eastAsia="Times New Roman" w:hAnsi="Times New Roman" w:cs="Times New Roman" w:hint="default"/>
        <w:w w:val="100"/>
        <w:sz w:val="28"/>
        <w:szCs w:val="28"/>
        <w:lang w:val="en-US" w:eastAsia="en-US" w:bidi="ar-SA"/>
      </w:rPr>
    </w:lvl>
    <w:lvl w:ilvl="1" w:tplc="0CC2B4B2">
      <w:numFmt w:val="bullet"/>
      <w:lvlText w:val="•"/>
      <w:lvlJc w:val="left"/>
      <w:pPr>
        <w:ind w:left="1726" w:hanging="264"/>
      </w:pPr>
      <w:rPr>
        <w:rFonts w:hint="default"/>
        <w:lang w:val="en-US" w:eastAsia="en-US" w:bidi="ar-SA"/>
      </w:rPr>
    </w:lvl>
    <w:lvl w:ilvl="2" w:tplc="9B162674">
      <w:numFmt w:val="bullet"/>
      <w:lvlText w:val="•"/>
      <w:lvlJc w:val="left"/>
      <w:pPr>
        <w:ind w:left="2773" w:hanging="264"/>
      </w:pPr>
      <w:rPr>
        <w:rFonts w:hint="default"/>
        <w:lang w:val="en-US" w:eastAsia="en-US" w:bidi="ar-SA"/>
      </w:rPr>
    </w:lvl>
    <w:lvl w:ilvl="3" w:tplc="7B5A9E40">
      <w:numFmt w:val="bullet"/>
      <w:lvlText w:val="•"/>
      <w:lvlJc w:val="left"/>
      <w:pPr>
        <w:ind w:left="3819" w:hanging="264"/>
      </w:pPr>
      <w:rPr>
        <w:rFonts w:hint="default"/>
        <w:lang w:val="en-US" w:eastAsia="en-US" w:bidi="ar-SA"/>
      </w:rPr>
    </w:lvl>
    <w:lvl w:ilvl="4" w:tplc="AF221746">
      <w:numFmt w:val="bullet"/>
      <w:lvlText w:val="•"/>
      <w:lvlJc w:val="left"/>
      <w:pPr>
        <w:ind w:left="4866" w:hanging="264"/>
      </w:pPr>
      <w:rPr>
        <w:rFonts w:hint="default"/>
        <w:lang w:val="en-US" w:eastAsia="en-US" w:bidi="ar-SA"/>
      </w:rPr>
    </w:lvl>
    <w:lvl w:ilvl="5" w:tplc="338859DE">
      <w:numFmt w:val="bullet"/>
      <w:lvlText w:val="•"/>
      <w:lvlJc w:val="left"/>
      <w:pPr>
        <w:ind w:left="5913" w:hanging="264"/>
      </w:pPr>
      <w:rPr>
        <w:rFonts w:hint="default"/>
        <w:lang w:val="en-US" w:eastAsia="en-US" w:bidi="ar-SA"/>
      </w:rPr>
    </w:lvl>
    <w:lvl w:ilvl="6" w:tplc="F3500632">
      <w:numFmt w:val="bullet"/>
      <w:lvlText w:val="•"/>
      <w:lvlJc w:val="left"/>
      <w:pPr>
        <w:ind w:left="6959" w:hanging="264"/>
      </w:pPr>
      <w:rPr>
        <w:rFonts w:hint="default"/>
        <w:lang w:val="en-US" w:eastAsia="en-US" w:bidi="ar-SA"/>
      </w:rPr>
    </w:lvl>
    <w:lvl w:ilvl="7" w:tplc="2D9AF3D4">
      <w:numFmt w:val="bullet"/>
      <w:lvlText w:val="•"/>
      <w:lvlJc w:val="left"/>
      <w:pPr>
        <w:ind w:left="8006" w:hanging="264"/>
      </w:pPr>
      <w:rPr>
        <w:rFonts w:hint="default"/>
        <w:lang w:val="en-US" w:eastAsia="en-US" w:bidi="ar-SA"/>
      </w:rPr>
    </w:lvl>
    <w:lvl w:ilvl="8" w:tplc="9094EF04">
      <w:numFmt w:val="bullet"/>
      <w:lvlText w:val="•"/>
      <w:lvlJc w:val="left"/>
      <w:pPr>
        <w:ind w:left="9053" w:hanging="264"/>
      </w:pPr>
      <w:rPr>
        <w:rFonts w:hint="default"/>
        <w:lang w:val="en-US" w:eastAsia="en-US" w:bidi="ar-SA"/>
      </w:rPr>
    </w:lvl>
  </w:abstractNum>
  <w:abstractNum w:abstractNumId="446" w15:restartNumberingAfterBreak="0">
    <w:nsid w:val="3B3511F7"/>
    <w:multiLevelType w:val="hybridMultilevel"/>
    <w:tmpl w:val="E8B63A3E"/>
    <w:lvl w:ilvl="0" w:tplc="D928763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FC8083B6">
      <w:numFmt w:val="bullet"/>
      <w:lvlText w:val="•"/>
      <w:lvlJc w:val="left"/>
      <w:pPr>
        <w:ind w:left="1762" w:hanging="289"/>
      </w:pPr>
      <w:rPr>
        <w:rFonts w:hint="default"/>
        <w:lang w:val="en-US" w:eastAsia="en-US" w:bidi="ar-SA"/>
      </w:rPr>
    </w:lvl>
    <w:lvl w:ilvl="2" w:tplc="70C0DD24">
      <w:numFmt w:val="bullet"/>
      <w:lvlText w:val="•"/>
      <w:lvlJc w:val="left"/>
      <w:pPr>
        <w:ind w:left="2805" w:hanging="289"/>
      </w:pPr>
      <w:rPr>
        <w:rFonts w:hint="default"/>
        <w:lang w:val="en-US" w:eastAsia="en-US" w:bidi="ar-SA"/>
      </w:rPr>
    </w:lvl>
    <w:lvl w:ilvl="3" w:tplc="4EAA557C">
      <w:numFmt w:val="bullet"/>
      <w:lvlText w:val="•"/>
      <w:lvlJc w:val="left"/>
      <w:pPr>
        <w:ind w:left="3847" w:hanging="289"/>
      </w:pPr>
      <w:rPr>
        <w:rFonts w:hint="default"/>
        <w:lang w:val="en-US" w:eastAsia="en-US" w:bidi="ar-SA"/>
      </w:rPr>
    </w:lvl>
    <w:lvl w:ilvl="4" w:tplc="E61EC686">
      <w:numFmt w:val="bullet"/>
      <w:lvlText w:val="•"/>
      <w:lvlJc w:val="left"/>
      <w:pPr>
        <w:ind w:left="4890" w:hanging="289"/>
      </w:pPr>
      <w:rPr>
        <w:rFonts w:hint="default"/>
        <w:lang w:val="en-US" w:eastAsia="en-US" w:bidi="ar-SA"/>
      </w:rPr>
    </w:lvl>
    <w:lvl w:ilvl="5" w:tplc="908834D6">
      <w:numFmt w:val="bullet"/>
      <w:lvlText w:val="•"/>
      <w:lvlJc w:val="left"/>
      <w:pPr>
        <w:ind w:left="5933" w:hanging="289"/>
      </w:pPr>
      <w:rPr>
        <w:rFonts w:hint="default"/>
        <w:lang w:val="en-US" w:eastAsia="en-US" w:bidi="ar-SA"/>
      </w:rPr>
    </w:lvl>
    <w:lvl w:ilvl="6" w:tplc="51BCF482">
      <w:numFmt w:val="bullet"/>
      <w:lvlText w:val="•"/>
      <w:lvlJc w:val="left"/>
      <w:pPr>
        <w:ind w:left="6975" w:hanging="289"/>
      </w:pPr>
      <w:rPr>
        <w:rFonts w:hint="default"/>
        <w:lang w:val="en-US" w:eastAsia="en-US" w:bidi="ar-SA"/>
      </w:rPr>
    </w:lvl>
    <w:lvl w:ilvl="7" w:tplc="C49E64B8">
      <w:numFmt w:val="bullet"/>
      <w:lvlText w:val="•"/>
      <w:lvlJc w:val="left"/>
      <w:pPr>
        <w:ind w:left="8018" w:hanging="289"/>
      </w:pPr>
      <w:rPr>
        <w:rFonts w:hint="default"/>
        <w:lang w:val="en-US" w:eastAsia="en-US" w:bidi="ar-SA"/>
      </w:rPr>
    </w:lvl>
    <w:lvl w:ilvl="8" w:tplc="48E2803A">
      <w:numFmt w:val="bullet"/>
      <w:lvlText w:val="•"/>
      <w:lvlJc w:val="left"/>
      <w:pPr>
        <w:ind w:left="9061" w:hanging="289"/>
      </w:pPr>
      <w:rPr>
        <w:rFonts w:hint="default"/>
        <w:lang w:val="en-US" w:eastAsia="en-US" w:bidi="ar-SA"/>
      </w:rPr>
    </w:lvl>
  </w:abstractNum>
  <w:abstractNum w:abstractNumId="447" w15:restartNumberingAfterBreak="0">
    <w:nsid w:val="3B486877"/>
    <w:multiLevelType w:val="hybridMultilevel"/>
    <w:tmpl w:val="F9247BDC"/>
    <w:lvl w:ilvl="0" w:tplc="43DA6118">
      <w:start w:val="1"/>
      <w:numFmt w:val="lowerLetter"/>
      <w:lvlText w:val="%1)"/>
      <w:lvlJc w:val="left"/>
      <w:pPr>
        <w:ind w:left="328" w:hanging="812"/>
      </w:pPr>
      <w:rPr>
        <w:rFonts w:hint="default"/>
        <w:w w:val="100"/>
        <w:lang w:val="en-US" w:eastAsia="en-US" w:bidi="ar-SA"/>
      </w:rPr>
    </w:lvl>
    <w:lvl w:ilvl="1" w:tplc="3D484DE6">
      <w:numFmt w:val="bullet"/>
      <w:lvlText w:val="•"/>
      <w:lvlJc w:val="left"/>
      <w:pPr>
        <w:ind w:left="1402" w:hanging="812"/>
      </w:pPr>
      <w:rPr>
        <w:rFonts w:hint="default"/>
        <w:lang w:val="en-US" w:eastAsia="en-US" w:bidi="ar-SA"/>
      </w:rPr>
    </w:lvl>
    <w:lvl w:ilvl="2" w:tplc="E1201EF6">
      <w:numFmt w:val="bullet"/>
      <w:lvlText w:val="•"/>
      <w:lvlJc w:val="left"/>
      <w:pPr>
        <w:ind w:left="2485" w:hanging="812"/>
      </w:pPr>
      <w:rPr>
        <w:rFonts w:hint="default"/>
        <w:lang w:val="en-US" w:eastAsia="en-US" w:bidi="ar-SA"/>
      </w:rPr>
    </w:lvl>
    <w:lvl w:ilvl="3" w:tplc="4DC85086">
      <w:numFmt w:val="bullet"/>
      <w:lvlText w:val="•"/>
      <w:lvlJc w:val="left"/>
      <w:pPr>
        <w:ind w:left="3567" w:hanging="812"/>
      </w:pPr>
      <w:rPr>
        <w:rFonts w:hint="default"/>
        <w:lang w:val="en-US" w:eastAsia="en-US" w:bidi="ar-SA"/>
      </w:rPr>
    </w:lvl>
    <w:lvl w:ilvl="4" w:tplc="BB008B1C">
      <w:numFmt w:val="bullet"/>
      <w:lvlText w:val="•"/>
      <w:lvlJc w:val="left"/>
      <w:pPr>
        <w:ind w:left="4650" w:hanging="812"/>
      </w:pPr>
      <w:rPr>
        <w:rFonts w:hint="default"/>
        <w:lang w:val="en-US" w:eastAsia="en-US" w:bidi="ar-SA"/>
      </w:rPr>
    </w:lvl>
    <w:lvl w:ilvl="5" w:tplc="44143C2A">
      <w:numFmt w:val="bullet"/>
      <w:lvlText w:val="•"/>
      <w:lvlJc w:val="left"/>
      <w:pPr>
        <w:ind w:left="5733" w:hanging="812"/>
      </w:pPr>
      <w:rPr>
        <w:rFonts w:hint="default"/>
        <w:lang w:val="en-US" w:eastAsia="en-US" w:bidi="ar-SA"/>
      </w:rPr>
    </w:lvl>
    <w:lvl w:ilvl="6" w:tplc="7F5EBD12">
      <w:numFmt w:val="bullet"/>
      <w:lvlText w:val="•"/>
      <w:lvlJc w:val="left"/>
      <w:pPr>
        <w:ind w:left="6815" w:hanging="812"/>
      </w:pPr>
      <w:rPr>
        <w:rFonts w:hint="default"/>
        <w:lang w:val="en-US" w:eastAsia="en-US" w:bidi="ar-SA"/>
      </w:rPr>
    </w:lvl>
    <w:lvl w:ilvl="7" w:tplc="05F4CFE4">
      <w:numFmt w:val="bullet"/>
      <w:lvlText w:val="•"/>
      <w:lvlJc w:val="left"/>
      <w:pPr>
        <w:ind w:left="7898" w:hanging="812"/>
      </w:pPr>
      <w:rPr>
        <w:rFonts w:hint="default"/>
        <w:lang w:val="en-US" w:eastAsia="en-US" w:bidi="ar-SA"/>
      </w:rPr>
    </w:lvl>
    <w:lvl w:ilvl="8" w:tplc="F264AD00">
      <w:numFmt w:val="bullet"/>
      <w:lvlText w:val="•"/>
      <w:lvlJc w:val="left"/>
      <w:pPr>
        <w:ind w:left="8981" w:hanging="812"/>
      </w:pPr>
      <w:rPr>
        <w:rFonts w:hint="default"/>
        <w:lang w:val="en-US" w:eastAsia="en-US" w:bidi="ar-SA"/>
      </w:rPr>
    </w:lvl>
  </w:abstractNum>
  <w:abstractNum w:abstractNumId="448" w15:restartNumberingAfterBreak="0">
    <w:nsid w:val="3B4C1CDC"/>
    <w:multiLevelType w:val="hybridMultilevel"/>
    <w:tmpl w:val="D5F6C582"/>
    <w:lvl w:ilvl="0" w:tplc="B3988600">
      <w:numFmt w:val="bullet"/>
      <w:lvlText w:val=""/>
      <w:lvlJc w:val="left"/>
      <w:pPr>
        <w:ind w:left="920" w:hanging="360"/>
      </w:pPr>
      <w:rPr>
        <w:rFonts w:ascii="Symbol" w:eastAsia="Symbol" w:hAnsi="Symbol" w:cs="Symbol" w:hint="default"/>
        <w:w w:val="99"/>
        <w:sz w:val="20"/>
        <w:szCs w:val="20"/>
        <w:lang w:val="en-US" w:eastAsia="en-US" w:bidi="ar-SA"/>
      </w:rPr>
    </w:lvl>
    <w:lvl w:ilvl="1" w:tplc="1AFEEE96">
      <w:numFmt w:val="bullet"/>
      <w:lvlText w:val="•"/>
      <w:lvlJc w:val="left"/>
      <w:pPr>
        <w:ind w:left="1349" w:hanging="360"/>
      </w:pPr>
      <w:rPr>
        <w:rFonts w:hint="default"/>
        <w:lang w:val="en-US" w:eastAsia="en-US" w:bidi="ar-SA"/>
      </w:rPr>
    </w:lvl>
    <w:lvl w:ilvl="2" w:tplc="B0B20870">
      <w:numFmt w:val="bullet"/>
      <w:lvlText w:val="•"/>
      <w:lvlJc w:val="left"/>
      <w:pPr>
        <w:ind w:left="1778" w:hanging="360"/>
      </w:pPr>
      <w:rPr>
        <w:rFonts w:hint="default"/>
        <w:lang w:val="en-US" w:eastAsia="en-US" w:bidi="ar-SA"/>
      </w:rPr>
    </w:lvl>
    <w:lvl w:ilvl="3" w:tplc="32789ACA">
      <w:numFmt w:val="bullet"/>
      <w:lvlText w:val="•"/>
      <w:lvlJc w:val="left"/>
      <w:pPr>
        <w:ind w:left="2207" w:hanging="360"/>
      </w:pPr>
      <w:rPr>
        <w:rFonts w:hint="default"/>
        <w:lang w:val="en-US" w:eastAsia="en-US" w:bidi="ar-SA"/>
      </w:rPr>
    </w:lvl>
    <w:lvl w:ilvl="4" w:tplc="E85EDDEA">
      <w:numFmt w:val="bullet"/>
      <w:lvlText w:val="•"/>
      <w:lvlJc w:val="left"/>
      <w:pPr>
        <w:ind w:left="2637" w:hanging="360"/>
      </w:pPr>
      <w:rPr>
        <w:rFonts w:hint="default"/>
        <w:lang w:val="en-US" w:eastAsia="en-US" w:bidi="ar-SA"/>
      </w:rPr>
    </w:lvl>
    <w:lvl w:ilvl="5" w:tplc="0EB8FA30">
      <w:numFmt w:val="bullet"/>
      <w:lvlText w:val="•"/>
      <w:lvlJc w:val="left"/>
      <w:pPr>
        <w:ind w:left="3066" w:hanging="360"/>
      </w:pPr>
      <w:rPr>
        <w:rFonts w:hint="default"/>
        <w:lang w:val="en-US" w:eastAsia="en-US" w:bidi="ar-SA"/>
      </w:rPr>
    </w:lvl>
    <w:lvl w:ilvl="6" w:tplc="87CC3774">
      <w:numFmt w:val="bullet"/>
      <w:lvlText w:val="•"/>
      <w:lvlJc w:val="left"/>
      <w:pPr>
        <w:ind w:left="3495" w:hanging="360"/>
      </w:pPr>
      <w:rPr>
        <w:rFonts w:hint="default"/>
        <w:lang w:val="en-US" w:eastAsia="en-US" w:bidi="ar-SA"/>
      </w:rPr>
    </w:lvl>
    <w:lvl w:ilvl="7" w:tplc="C80ADE8C">
      <w:numFmt w:val="bullet"/>
      <w:lvlText w:val="•"/>
      <w:lvlJc w:val="left"/>
      <w:pPr>
        <w:ind w:left="3925" w:hanging="360"/>
      </w:pPr>
      <w:rPr>
        <w:rFonts w:hint="default"/>
        <w:lang w:val="en-US" w:eastAsia="en-US" w:bidi="ar-SA"/>
      </w:rPr>
    </w:lvl>
    <w:lvl w:ilvl="8" w:tplc="4EEC32FA">
      <w:numFmt w:val="bullet"/>
      <w:lvlText w:val="•"/>
      <w:lvlJc w:val="left"/>
      <w:pPr>
        <w:ind w:left="4354" w:hanging="360"/>
      </w:pPr>
      <w:rPr>
        <w:rFonts w:hint="default"/>
        <w:lang w:val="en-US" w:eastAsia="en-US" w:bidi="ar-SA"/>
      </w:rPr>
    </w:lvl>
  </w:abstractNum>
  <w:abstractNum w:abstractNumId="449" w15:restartNumberingAfterBreak="0">
    <w:nsid w:val="3B6667C4"/>
    <w:multiLevelType w:val="hybridMultilevel"/>
    <w:tmpl w:val="16147662"/>
    <w:lvl w:ilvl="0" w:tplc="0ADC16EE">
      <w:start w:val="93"/>
      <w:numFmt w:val="decimal"/>
      <w:lvlText w:val="%1."/>
      <w:lvlJc w:val="left"/>
      <w:pPr>
        <w:ind w:left="328" w:hanging="420"/>
      </w:pPr>
      <w:rPr>
        <w:rFonts w:ascii="Times New Roman" w:eastAsia="Times New Roman" w:hAnsi="Times New Roman" w:cs="Times New Roman" w:hint="default"/>
        <w:w w:val="100"/>
        <w:sz w:val="28"/>
        <w:szCs w:val="28"/>
        <w:lang w:val="en-US" w:eastAsia="en-US" w:bidi="ar-SA"/>
      </w:rPr>
    </w:lvl>
    <w:lvl w:ilvl="1" w:tplc="1A3490BC">
      <w:numFmt w:val="bullet"/>
      <w:lvlText w:val="•"/>
      <w:lvlJc w:val="left"/>
      <w:pPr>
        <w:ind w:left="1402" w:hanging="420"/>
      </w:pPr>
      <w:rPr>
        <w:rFonts w:hint="default"/>
        <w:lang w:val="en-US" w:eastAsia="en-US" w:bidi="ar-SA"/>
      </w:rPr>
    </w:lvl>
    <w:lvl w:ilvl="2" w:tplc="DE2861FA">
      <w:numFmt w:val="bullet"/>
      <w:lvlText w:val="•"/>
      <w:lvlJc w:val="left"/>
      <w:pPr>
        <w:ind w:left="2485" w:hanging="420"/>
      </w:pPr>
      <w:rPr>
        <w:rFonts w:hint="default"/>
        <w:lang w:val="en-US" w:eastAsia="en-US" w:bidi="ar-SA"/>
      </w:rPr>
    </w:lvl>
    <w:lvl w:ilvl="3" w:tplc="2E76CF02">
      <w:numFmt w:val="bullet"/>
      <w:lvlText w:val="•"/>
      <w:lvlJc w:val="left"/>
      <w:pPr>
        <w:ind w:left="3567" w:hanging="420"/>
      </w:pPr>
      <w:rPr>
        <w:rFonts w:hint="default"/>
        <w:lang w:val="en-US" w:eastAsia="en-US" w:bidi="ar-SA"/>
      </w:rPr>
    </w:lvl>
    <w:lvl w:ilvl="4" w:tplc="2B9A3482">
      <w:numFmt w:val="bullet"/>
      <w:lvlText w:val="•"/>
      <w:lvlJc w:val="left"/>
      <w:pPr>
        <w:ind w:left="4650" w:hanging="420"/>
      </w:pPr>
      <w:rPr>
        <w:rFonts w:hint="default"/>
        <w:lang w:val="en-US" w:eastAsia="en-US" w:bidi="ar-SA"/>
      </w:rPr>
    </w:lvl>
    <w:lvl w:ilvl="5" w:tplc="BE704BB2">
      <w:numFmt w:val="bullet"/>
      <w:lvlText w:val="•"/>
      <w:lvlJc w:val="left"/>
      <w:pPr>
        <w:ind w:left="5733" w:hanging="420"/>
      </w:pPr>
      <w:rPr>
        <w:rFonts w:hint="default"/>
        <w:lang w:val="en-US" w:eastAsia="en-US" w:bidi="ar-SA"/>
      </w:rPr>
    </w:lvl>
    <w:lvl w:ilvl="6" w:tplc="4E4AE466">
      <w:numFmt w:val="bullet"/>
      <w:lvlText w:val="•"/>
      <w:lvlJc w:val="left"/>
      <w:pPr>
        <w:ind w:left="6815" w:hanging="420"/>
      </w:pPr>
      <w:rPr>
        <w:rFonts w:hint="default"/>
        <w:lang w:val="en-US" w:eastAsia="en-US" w:bidi="ar-SA"/>
      </w:rPr>
    </w:lvl>
    <w:lvl w:ilvl="7" w:tplc="AEC07852">
      <w:numFmt w:val="bullet"/>
      <w:lvlText w:val="•"/>
      <w:lvlJc w:val="left"/>
      <w:pPr>
        <w:ind w:left="7898" w:hanging="420"/>
      </w:pPr>
      <w:rPr>
        <w:rFonts w:hint="default"/>
        <w:lang w:val="en-US" w:eastAsia="en-US" w:bidi="ar-SA"/>
      </w:rPr>
    </w:lvl>
    <w:lvl w:ilvl="8" w:tplc="4E44EF92">
      <w:numFmt w:val="bullet"/>
      <w:lvlText w:val="•"/>
      <w:lvlJc w:val="left"/>
      <w:pPr>
        <w:ind w:left="8981" w:hanging="420"/>
      </w:pPr>
      <w:rPr>
        <w:rFonts w:hint="default"/>
        <w:lang w:val="en-US" w:eastAsia="en-US" w:bidi="ar-SA"/>
      </w:rPr>
    </w:lvl>
  </w:abstractNum>
  <w:abstractNum w:abstractNumId="450" w15:restartNumberingAfterBreak="0">
    <w:nsid w:val="3B8D4113"/>
    <w:multiLevelType w:val="hybridMultilevel"/>
    <w:tmpl w:val="912CEAB2"/>
    <w:lvl w:ilvl="0" w:tplc="693CA0EA">
      <w:numFmt w:val="bullet"/>
      <w:lvlText w:val=""/>
      <w:lvlJc w:val="left"/>
      <w:pPr>
        <w:ind w:left="828" w:hanging="812"/>
      </w:pPr>
      <w:rPr>
        <w:rFonts w:ascii="Symbol" w:eastAsia="Symbol" w:hAnsi="Symbol" w:cs="Symbol" w:hint="default"/>
        <w:w w:val="99"/>
        <w:sz w:val="20"/>
        <w:szCs w:val="20"/>
        <w:lang w:val="en-US" w:eastAsia="en-US" w:bidi="ar-SA"/>
      </w:rPr>
    </w:lvl>
    <w:lvl w:ilvl="1" w:tplc="B5169A14">
      <w:numFmt w:val="bullet"/>
      <w:lvlText w:val="•"/>
      <w:lvlJc w:val="left"/>
      <w:pPr>
        <w:ind w:left="1728" w:hanging="812"/>
      </w:pPr>
      <w:rPr>
        <w:rFonts w:hint="default"/>
        <w:lang w:val="en-US" w:eastAsia="en-US" w:bidi="ar-SA"/>
      </w:rPr>
    </w:lvl>
    <w:lvl w:ilvl="2" w:tplc="5712AE6E">
      <w:numFmt w:val="bullet"/>
      <w:lvlText w:val="•"/>
      <w:lvlJc w:val="left"/>
      <w:pPr>
        <w:ind w:left="2637" w:hanging="812"/>
      </w:pPr>
      <w:rPr>
        <w:rFonts w:hint="default"/>
        <w:lang w:val="en-US" w:eastAsia="en-US" w:bidi="ar-SA"/>
      </w:rPr>
    </w:lvl>
    <w:lvl w:ilvl="3" w:tplc="62A49018">
      <w:numFmt w:val="bullet"/>
      <w:lvlText w:val="•"/>
      <w:lvlJc w:val="left"/>
      <w:pPr>
        <w:ind w:left="3546" w:hanging="812"/>
      </w:pPr>
      <w:rPr>
        <w:rFonts w:hint="default"/>
        <w:lang w:val="en-US" w:eastAsia="en-US" w:bidi="ar-SA"/>
      </w:rPr>
    </w:lvl>
    <w:lvl w:ilvl="4" w:tplc="881620AC">
      <w:numFmt w:val="bullet"/>
      <w:lvlText w:val="•"/>
      <w:lvlJc w:val="left"/>
      <w:pPr>
        <w:ind w:left="4455" w:hanging="812"/>
      </w:pPr>
      <w:rPr>
        <w:rFonts w:hint="default"/>
        <w:lang w:val="en-US" w:eastAsia="en-US" w:bidi="ar-SA"/>
      </w:rPr>
    </w:lvl>
    <w:lvl w:ilvl="5" w:tplc="D2383910">
      <w:numFmt w:val="bullet"/>
      <w:lvlText w:val="•"/>
      <w:lvlJc w:val="left"/>
      <w:pPr>
        <w:ind w:left="5364" w:hanging="812"/>
      </w:pPr>
      <w:rPr>
        <w:rFonts w:hint="default"/>
        <w:lang w:val="en-US" w:eastAsia="en-US" w:bidi="ar-SA"/>
      </w:rPr>
    </w:lvl>
    <w:lvl w:ilvl="6" w:tplc="9426FFE8">
      <w:numFmt w:val="bullet"/>
      <w:lvlText w:val="•"/>
      <w:lvlJc w:val="left"/>
      <w:pPr>
        <w:ind w:left="6273" w:hanging="812"/>
      </w:pPr>
      <w:rPr>
        <w:rFonts w:hint="default"/>
        <w:lang w:val="en-US" w:eastAsia="en-US" w:bidi="ar-SA"/>
      </w:rPr>
    </w:lvl>
    <w:lvl w:ilvl="7" w:tplc="1E74BC32">
      <w:numFmt w:val="bullet"/>
      <w:lvlText w:val="•"/>
      <w:lvlJc w:val="left"/>
      <w:pPr>
        <w:ind w:left="7182" w:hanging="812"/>
      </w:pPr>
      <w:rPr>
        <w:rFonts w:hint="default"/>
        <w:lang w:val="en-US" w:eastAsia="en-US" w:bidi="ar-SA"/>
      </w:rPr>
    </w:lvl>
    <w:lvl w:ilvl="8" w:tplc="80D8673C">
      <w:numFmt w:val="bullet"/>
      <w:lvlText w:val="•"/>
      <w:lvlJc w:val="left"/>
      <w:pPr>
        <w:ind w:left="8091" w:hanging="812"/>
      </w:pPr>
      <w:rPr>
        <w:rFonts w:hint="default"/>
        <w:lang w:val="en-US" w:eastAsia="en-US" w:bidi="ar-SA"/>
      </w:rPr>
    </w:lvl>
  </w:abstractNum>
  <w:abstractNum w:abstractNumId="451" w15:restartNumberingAfterBreak="0">
    <w:nsid w:val="3BCA0073"/>
    <w:multiLevelType w:val="hybridMultilevel"/>
    <w:tmpl w:val="B5CA8A66"/>
    <w:lvl w:ilvl="0" w:tplc="CF1AB9C6">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505A2594">
      <w:numFmt w:val="bullet"/>
      <w:lvlText w:val="•"/>
      <w:lvlJc w:val="left"/>
      <w:pPr>
        <w:ind w:left="1672" w:hanging="288"/>
      </w:pPr>
      <w:rPr>
        <w:rFonts w:hint="default"/>
        <w:lang w:val="en-US" w:eastAsia="en-US" w:bidi="ar-SA"/>
      </w:rPr>
    </w:lvl>
    <w:lvl w:ilvl="2" w:tplc="05D28172">
      <w:numFmt w:val="bullet"/>
      <w:lvlText w:val="•"/>
      <w:lvlJc w:val="left"/>
      <w:pPr>
        <w:ind w:left="2725" w:hanging="288"/>
      </w:pPr>
      <w:rPr>
        <w:rFonts w:hint="default"/>
        <w:lang w:val="en-US" w:eastAsia="en-US" w:bidi="ar-SA"/>
      </w:rPr>
    </w:lvl>
    <w:lvl w:ilvl="3" w:tplc="7D489116">
      <w:numFmt w:val="bullet"/>
      <w:lvlText w:val="•"/>
      <w:lvlJc w:val="left"/>
      <w:pPr>
        <w:ind w:left="3777" w:hanging="288"/>
      </w:pPr>
      <w:rPr>
        <w:rFonts w:hint="default"/>
        <w:lang w:val="en-US" w:eastAsia="en-US" w:bidi="ar-SA"/>
      </w:rPr>
    </w:lvl>
    <w:lvl w:ilvl="4" w:tplc="85FA307E">
      <w:numFmt w:val="bullet"/>
      <w:lvlText w:val="•"/>
      <w:lvlJc w:val="left"/>
      <w:pPr>
        <w:ind w:left="4830" w:hanging="288"/>
      </w:pPr>
      <w:rPr>
        <w:rFonts w:hint="default"/>
        <w:lang w:val="en-US" w:eastAsia="en-US" w:bidi="ar-SA"/>
      </w:rPr>
    </w:lvl>
    <w:lvl w:ilvl="5" w:tplc="CF50DA3C">
      <w:numFmt w:val="bullet"/>
      <w:lvlText w:val="•"/>
      <w:lvlJc w:val="left"/>
      <w:pPr>
        <w:ind w:left="5883" w:hanging="288"/>
      </w:pPr>
      <w:rPr>
        <w:rFonts w:hint="default"/>
        <w:lang w:val="en-US" w:eastAsia="en-US" w:bidi="ar-SA"/>
      </w:rPr>
    </w:lvl>
    <w:lvl w:ilvl="6" w:tplc="D902CDA8">
      <w:numFmt w:val="bullet"/>
      <w:lvlText w:val="•"/>
      <w:lvlJc w:val="left"/>
      <w:pPr>
        <w:ind w:left="6935" w:hanging="288"/>
      </w:pPr>
      <w:rPr>
        <w:rFonts w:hint="default"/>
        <w:lang w:val="en-US" w:eastAsia="en-US" w:bidi="ar-SA"/>
      </w:rPr>
    </w:lvl>
    <w:lvl w:ilvl="7" w:tplc="20FCDB12">
      <w:numFmt w:val="bullet"/>
      <w:lvlText w:val="•"/>
      <w:lvlJc w:val="left"/>
      <w:pPr>
        <w:ind w:left="7988" w:hanging="288"/>
      </w:pPr>
      <w:rPr>
        <w:rFonts w:hint="default"/>
        <w:lang w:val="en-US" w:eastAsia="en-US" w:bidi="ar-SA"/>
      </w:rPr>
    </w:lvl>
    <w:lvl w:ilvl="8" w:tplc="F99ED1A4">
      <w:numFmt w:val="bullet"/>
      <w:lvlText w:val="•"/>
      <w:lvlJc w:val="left"/>
      <w:pPr>
        <w:ind w:left="9041" w:hanging="288"/>
      </w:pPr>
      <w:rPr>
        <w:rFonts w:hint="default"/>
        <w:lang w:val="en-US" w:eastAsia="en-US" w:bidi="ar-SA"/>
      </w:rPr>
    </w:lvl>
  </w:abstractNum>
  <w:abstractNum w:abstractNumId="452" w15:restartNumberingAfterBreak="0">
    <w:nsid w:val="3BF13F8D"/>
    <w:multiLevelType w:val="hybridMultilevel"/>
    <w:tmpl w:val="AB24FAD2"/>
    <w:lvl w:ilvl="0" w:tplc="DC5AF7B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EE224736">
      <w:numFmt w:val="bullet"/>
      <w:lvlText w:val="•"/>
      <w:lvlJc w:val="left"/>
      <w:pPr>
        <w:ind w:left="1762" w:hanging="289"/>
      </w:pPr>
      <w:rPr>
        <w:rFonts w:hint="default"/>
        <w:lang w:val="en-US" w:eastAsia="en-US" w:bidi="ar-SA"/>
      </w:rPr>
    </w:lvl>
    <w:lvl w:ilvl="2" w:tplc="5A8654F0">
      <w:numFmt w:val="bullet"/>
      <w:lvlText w:val="•"/>
      <w:lvlJc w:val="left"/>
      <w:pPr>
        <w:ind w:left="2805" w:hanging="289"/>
      </w:pPr>
      <w:rPr>
        <w:rFonts w:hint="default"/>
        <w:lang w:val="en-US" w:eastAsia="en-US" w:bidi="ar-SA"/>
      </w:rPr>
    </w:lvl>
    <w:lvl w:ilvl="3" w:tplc="03763622">
      <w:numFmt w:val="bullet"/>
      <w:lvlText w:val="•"/>
      <w:lvlJc w:val="left"/>
      <w:pPr>
        <w:ind w:left="3847" w:hanging="289"/>
      </w:pPr>
      <w:rPr>
        <w:rFonts w:hint="default"/>
        <w:lang w:val="en-US" w:eastAsia="en-US" w:bidi="ar-SA"/>
      </w:rPr>
    </w:lvl>
    <w:lvl w:ilvl="4" w:tplc="158CFA7C">
      <w:numFmt w:val="bullet"/>
      <w:lvlText w:val="•"/>
      <w:lvlJc w:val="left"/>
      <w:pPr>
        <w:ind w:left="4890" w:hanging="289"/>
      </w:pPr>
      <w:rPr>
        <w:rFonts w:hint="default"/>
        <w:lang w:val="en-US" w:eastAsia="en-US" w:bidi="ar-SA"/>
      </w:rPr>
    </w:lvl>
    <w:lvl w:ilvl="5" w:tplc="EE222870">
      <w:numFmt w:val="bullet"/>
      <w:lvlText w:val="•"/>
      <w:lvlJc w:val="left"/>
      <w:pPr>
        <w:ind w:left="5933" w:hanging="289"/>
      </w:pPr>
      <w:rPr>
        <w:rFonts w:hint="default"/>
        <w:lang w:val="en-US" w:eastAsia="en-US" w:bidi="ar-SA"/>
      </w:rPr>
    </w:lvl>
    <w:lvl w:ilvl="6" w:tplc="B29A5ACE">
      <w:numFmt w:val="bullet"/>
      <w:lvlText w:val="•"/>
      <w:lvlJc w:val="left"/>
      <w:pPr>
        <w:ind w:left="6975" w:hanging="289"/>
      </w:pPr>
      <w:rPr>
        <w:rFonts w:hint="default"/>
        <w:lang w:val="en-US" w:eastAsia="en-US" w:bidi="ar-SA"/>
      </w:rPr>
    </w:lvl>
    <w:lvl w:ilvl="7" w:tplc="E71EEC84">
      <w:numFmt w:val="bullet"/>
      <w:lvlText w:val="•"/>
      <w:lvlJc w:val="left"/>
      <w:pPr>
        <w:ind w:left="8018" w:hanging="289"/>
      </w:pPr>
      <w:rPr>
        <w:rFonts w:hint="default"/>
        <w:lang w:val="en-US" w:eastAsia="en-US" w:bidi="ar-SA"/>
      </w:rPr>
    </w:lvl>
    <w:lvl w:ilvl="8" w:tplc="4198EA26">
      <w:numFmt w:val="bullet"/>
      <w:lvlText w:val="•"/>
      <w:lvlJc w:val="left"/>
      <w:pPr>
        <w:ind w:left="9061" w:hanging="289"/>
      </w:pPr>
      <w:rPr>
        <w:rFonts w:hint="default"/>
        <w:lang w:val="en-US" w:eastAsia="en-US" w:bidi="ar-SA"/>
      </w:rPr>
    </w:lvl>
  </w:abstractNum>
  <w:abstractNum w:abstractNumId="453" w15:restartNumberingAfterBreak="0">
    <w:nsid w:val="3C3A4864"/>
    <w:multiLevelType w:val="hybridMultilevel"/>
    <w:tmpl w:val="EAB48C6E"/>
    <w:lvl w:ilvl="0" w:tplc="C6D0CC60">
      <w:start w:val="7"/>
      <w:numFmt w:val="decimal"/>
      <w:lvlText w:val="%1)"/>
      <w:lvlJc w:val="left"/>
      <w:pPr>
        <w:ind w:left="964" w:hanging="185"/>
        <w:jc w:val="right"/>
      </w:pPr>
      <w:rPr>
        <w:rFonts w:ascii="Times New Roman" w:eastAsia="Times New Roman" w:hAnsi="Times New Roman" w:cs="Times New Roman" w:hint="default"/>
        <w:b/>
        <w:bCs/>
        <w:w w:val="100"/>
        <w:sz w:val="20"/>
        <w:szCs w:val="20"/>
        <w:lang w:val="en-US" w:eastAsia="en-US" w:bidi="ar-SA"/>
      </w:rPr>
    </w:lvl>
    <w:lvl w:ilvl="1" w:tplc="0F4E6460">
      <w:numFmt w:val="bullet"/>
      <w:lvlText w:val="•"/>
      <w:lvlJc w:val="left"/>
      <w:pPr>
        <w:ind w:left="1978" w:hanging="185"/>
      </w:pPr>
      <w:rPr>
        <w:rFonts w:hint="default"/>
        <w:lang w:val="en-US" w:eastAsia="en-US" w:bidi="ar-SA"/>
      </w:rPr>
    </w:lvl>
    <w:lvl w:ilvl="2" w:tplc="45E252CC">
      <w:numFmt w:val="bullet"/>
      <w:lvlText w:val="•"/>
      <w:lvlJc w:val="left"/>
      <w:pPr>
        <w:ind w:left="2997" w:hanging="185"/>
      </w:pPr>
      <w:rPr>
        <w:rFonts w:hint="default"/>
        <w:lang w:val="en-US" w:eastAsia="en-US" w:bidi="ar-SA"/>
      </w:rPr>
    </w:lvl>
    <w:lvl w:ilvl="3" w:tplc="F2E6168E">
      <w:numFmt w:val="bullet"/>
      <w:lvlText w:val="•"/>
      <w:lvlJc w:val="left"/>
      <w:pPr>
        <w:ind w:left="4015" w:hanging="185"/>
      </w:pPr>
      <w:rPr>
        <w:rFonts w:hint="default"/>
        <w:lang w:val="en-US" w:eastAsia="en-US" w:bidi="ar-SA"/>
      </w:rPr>
    </w:lvl>
    <w:lvl w:ilvl="4" w:tplc="829AD004">
      <w:numFmt w:val="bullet"/>
      <w:lvlText w:val="•"/>
      <w:lvlJc w:val="left"/>
      <w:pPr>
        <w:ind w:left="5034" w:hanging="185"/>
      </w:pPr>
      <w:rPr>
        <w:rFonts w:hint="default"/>
        <w:lang w:val="en-US" w:eastAsia="en-US" w:bidi="ar-SA"/>
      </w:rPr>
    </w:lvl>
    <w:lvl w:ilvl="5" w:tplc="CACC89DC">
      <w:numFmt w:val="bullet"/>
      <w:lvlText w:val="•"/>
      <w:lvlJc w:val="left"/>
      <w:pPr>
        <w:ind w:left="6053" w:hanging="185"/>
      </w:pPr>
      <w:rPr>
        <w:rFonts w:hint="default"/>
        <w:lang w:val="en-US" w:eastAsia="en-US" w:bidi="ar-SA"/>
      </w:rPr>
    </w:lvl>
    <w:lvl w:ilvl="6" w:tplc="640EF660">
      <w:numFmt w:val="bullet"/>
      <w:lvlText w:val="•"/>
      <w:lvlJc w:val="left"/>
      <w:pPr>
        <w:ind w:left="7071" w:hanging="185"/>
      </w:pPr>
      <w:rPr>
        <w:rFonts w:hint="default"/>
        <w:lang w:val="en-US" w:eastAsia="en-US" w:bidi="ar-SA"/>
      </w:rPr>
    </w:lvl>
    <w:lvl w:ilvl="7" w:tplc="6D361AE2">
      <w:numFmt w:val="bullet"/>
      <w:lvlText w:val="•"/>
      <w:lvlJc w:val="left"/>
      <w:pPr>
        <w:ind w:left="8090" w:hanging="185"/>
      </w:pPr>
      <w:rPr>
        <w:rFonts w:hint="default"/>
        <w:lang w:val="en-US" w:eastAsia="en-US" w:bidi="ar-SA"/>
      </w:rPr>
    </w:lvl>
    <w:lvl w:ilvl="8" w:tplc="AAC25CA4">
      <w:numFmt w:val="bullet"/>
      <w:lvlText w:val="•"/>
      <w:lvlJc w:val="left"/>
      <w:pPr>
        <w:ind w:left="9109" w:hanging="185"/>
      </w:pPr>
      <w:rPr>
        <w:rFonts w:hint="default"/>
        <w:lang w:val="en-US" w:eastAsia="en-US" w:bidi="ar-SA"/>
      </w:rPr>
    </w:lvl>
  </w:abstractNum>
  <w:abstractNum w:abstractNumId="454" w15:restartNumberingAfterBreak="0">
    <w:nsid w:val="3C45656A"/>
    <w:multiLevelType w:val="hybridMultilevel"/>
    <w:tmpl w:val="B3C6414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5" w15:restartNumberingAfterBreak="0">
    <w:nsid w:val="3C5B3989"/>
    <w:multiLevelType w:val="hybridMultilevel"/>
    <w:tmpl w:val="04BE6758"/>
    <w:lvl w:ilvl="0" w:tplc="18E45A9A">
      <w:start w:val="5"/>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4AB697E0">
      <w:numFmt w:val="bullet"/>
      <w:lvlText w:val="•"/>
      <w:lvlJc w:val="left"/>
      <w:pPr>
        <w:ind w:left="1180" w:hanging="812"/>
      </w:pPr>
      <w:rPr>
        <w:rFonts w:hint="default"/>
        <w:lang w:val="en-US" w:eastAsia="en-US" w:bidi="ar-SA"/>
      </w:rPr>
    </w:lvl>
    <w:lvl w:ilvl="2" w:tplc="F0A463DA">
      <w:numFmt w:val="bullet"/>
      <w:lvlText w:val="•"/>
      <w:lvlJc w:val="left"/>
      <w:pPr>
        <w:ind w:left="2287" w:hanging="812"/>
      </w:pPr>
      <w:rPr>
        <w:rFonts w:hint="default"/>
        <w:lang w:val="en-US" w:eastAsia="en-US" w:bidi="ar-SA"/>
      </w:rPr>
    </w:lvl>
    <w:lvl w:ilvl="3" w:tplc="2FDA1A14">
      <w:numFmt w:val="bullet"/>
      <w:lvlText w:val="•"/>
      <w:lvlJc w:val="left"/>
      <w:pPr>
        <w:ind w:left="3394" w:hanging="812"/>
      </w:pPr>
      <w:rPr>
        <w:rFonts w:hint="default"/>
        <w:lang w:val="en-US" w:eastAsia="en-US" w:bidi="ar-SA"/>
      </w:rPr>
    </w:lvl>
    <w:lvl w:ilvl="4" w:tplc="D048FBF6">
      <w:numFmt w:val="bullet"/>
      <w:lvlText w:val="•"/>
      <w:lvlJc w:val="left"/>
      <w:pPr>
        <w:ind w:left="4502" w:hanging="812"/>
      </w:pPr>
      <w:rPr>
        <w:rFonts w:hint="default"/>
        <w:lang w:val="en-US" w:eastAsia="en-US" w:bidi="ar-SA"/>
      </w:rPr>
    </w:lvl>
    <w:lvl w:ilvl="5" w:tplc="D46A738C">
      <w:numFmt w:val="bullet"/>
      <w:lvlText w:val="•"/>
      <w:lvlJc w:val="left"/>
      <w:pPr>
        <w:ind w:left="5609" w:hanging="812"/>
      </w:pPr>
      <w:rPr>
        <w:rFonts w:hint="default"/>
        <w:lang w:val="en-US" w:eastAsia="en-US" w:bidi="ar-SA"/>
      </w:rPr>
    </w:lvl>
    <w:lvl w:ilvl="6" w:tplc="3852EE12">
      <w:numFmt w:val="bullet"/>
      <w:lvlText w:val="•"/>
      <w:lvlJc w:val="left"/>
      <w:pPr>
        <w:ind w:left="6716" w:hanging="812"/>
      </w:pPr>
      <w:rPr>
        <w:rFonts w:hint="default"/>
        <w:lang w:val="en-US" w:eastAsia="en-US" w:bidi="ar-SA"/>
      </w:rPr>
    </w:lvl>
    <w:lvl w:ilvl="7" w:tplc="AA8A1D82">
      <w:numFmt w:val="bullet"/>
      <w:lvlText w:val="•"/>
      <w:lvlJc w:val="left"/>
      <w:pPr>
        <w:ind w:left="7824" w:hanging="812"/>
      </w:pPr>
      <w:rPr>
        <w:rFonts w:hint="default"/>
        <w:lang w:val="en-US" w:eastAsia="en-US" w:bidi="ar-SA"/>
      </w:rPr>
    </w:lvl>
    <w:lvl w:ilvl="8" w:tplc="4E4AE782">
      <w:numFmt w:val="bullet"/>
      <w:lvlText w:val="•"/>
      <w:lvlJc w:val="left"/>
      <w:pPr>
        <w:ind w:left="8931" w:hanging="812"/>
      </w:pPr>
      <w:rPr>
        <w:rFonts w:hint="default"/>
        <w:lang w:val="en-US" w:eastAsia="en-US" w:bidi="ar-SA"/>
      </w:rPr>
    </w:lvl>
  </w:abstractNum>
  <w:abstractNum w:abstractNumId="456" w15:restartNumberingAfterBreak="0">
    <w:nsid w:val="3CA5583C"/>
    <w:multiLevelType w:val="hybridMultilevel"/>
    <w:tmpl w:val="732CF54C"/>
    <w:lvl w:ilvl="0" w:tplc="F4561A80">
      <w:start w:val="1"/>
      <w:numFmt w:val="lowerLetter"/>
      <w:lvlText w:val="%1."/>
      <w:lvlJc w:val="left"/>
      <w:pPr>
        <w:ind w:left="1140" w:hanging="812"/>
      </w:pPr>
      <w:rPr>
        <w:rFonts w:hint="default"/>
        <w:w w:val="100"/>
        <w:lang w:val="en-US" w:eastAsia="en-US" w:bidi="ar-SA"/>
      </w:rPr>
    </w:lvl>
    <w:lvl w:ilvl="1" w:tplc="11FA00FE">
      <w:numFmt w:val="bullet"/>
      <w:lvlText w:val="•"/>
      <w:lvlJc w:val="left"/>
      <w:pPr>
        <w:ind w:left="2140" w:hanging="812"/>
      </w:pPr>
      <w:rPr>
        <w:rFonts w:hint="default"/>
        <w:lang w:val="en-US" w:eastAsia="en-US" w:bidi="ar-SA"/>
      </w:rPr>
    </w:lvl>
    <w:lvl w:ilvl="2" w:tplc="79BC9AE6">
      <w:numFmt w:val="bullet"/>
      <w:lvlText w:val="•"/>
      <w:lvlJc w:val="left"/>
      <w:pPr>
        <w:ind w:left="3141" w:hanging="812"/>
      </w:pPr>
      <w:rPr>
        <w:rFonts w:hint="default"/>
        <w:lang w:val="en-US" w:eastAsia="en-US" w:bidi="ar-SA"/>
      </w:rPr>
    </w:lvl>
    <w:lvl w:ilvl="3" w:tplc="D19AC1DC">
      <w:numFmt w:val="bullet"/>
      <w:lvlText w:val="•"/>
      <w:lvlJc w:val="left"/>
      <w:pPr>
        <w:ind w:left="4141" w:hanging="812"/>
      </w:pPr>
      <w:rPr>
        <w:rFonts w:hint="default"/>
        <w:lang w:val="en-US" w:eastAsia="en-US" w:bidi="ar-SA"/>
      </w:rPr>
    </w:lvl>
    <w:lvl w:ilvl="4" w:tplc="9DA680C8">
      <w:numFmt w:val="bullet"/>
      <w:lvlText w:val="•"/>
      <w:lvlJc w:val="left"/>
      <w:pPr>
        <w:ind w:left="5142" w:hanging="812"/>
      </w:pPr>
      <w:rPr>
        <w:rFonts w:hint="default"/>
        <w:lang w:val="en-US" w:eastAsia="en-US" w:bidi="ar-SA"/>
      </w:rPr>
    </w:lvl>
    <w:lvl w:ilvl="5" w:tplc="F566CA6C">
      <w:numFmt w:val="bullet"/>
      <w:lvlText w:val="•"/>
      <w:lvlJc w:val="left"/>
      <w:pPr>
        <w:ind w:left="6143" w:hanging="812"/>
      </w:pPr>
      <w:rPr>
        <w:rFonts w:hint="default"/>
        <w:lang w:val="en-US" w:eastAsia="en-US" w:bidi="ar-SA"/>
      </w:rPr>
    </w:lvl>
    <w:lvl w:ilvl="6" w:tplc="09E4BD48">
      <w:numFmt w:val="bullet"/>
      <w:lvlText w:val="•"/>
      <w:lvlJc w:val="left"/>
      <w:pPr>
        <w:ind w:left="7143" w:hanging="812"/>
      </w:pPr>
      <w:rPr>
        <w:rFonts w:hint="default"/>
        <w:lang w:val="en-US" w:eastAsia="en-US" w:bidi="ar-SA"/>
      </w:rPr>
    </w:lvl>
    <w:lvl w:ilvl="7" w:tplc="0F8CEBD2">
      <w:numFmt w:val="bullet"/>
      <w:lvlText w:val="•"/>
      <w:lvlJc w:val="left"/>
      <w:pPr>
        <w:ind w:left="8144" w:hanging="812"/>
      </w:pPr>
      <w:rPr>
        <w:rFonts w:hint="default"/>
        <w:lang w:val="en-US" w:eastAsia="en-US" w:bidi="ar-SA"/>
      </w:rPr>
    </w:lvl>
    <w:lvl w:ilvl="8" w:tplc="70528102">
      <w:numFmt w:val="bullet"/>
      <w:lvlText w:val="•"/>
      <w:lvlJc w:val="left"/>
      <w:pPr>
        <w:ind w:left="9145" w:hanging="812"/>
      </w:pPr>
      <w:rPr>
        <w:rFonts w:hint="default"/>
        <w:lang w:val="en-US" w:eastAsia="en-US" w:bidi="ar-SA"/>
      </w:rPr>
    </w:lvl>
  </w:abstractNum>
  <w:abstractNum w:abstractNumId="457" w15:restartNumberingAfterBreak="0">
    <w:nsid w:val="3CBF37A3"/>
    <w:multiLevelType w:val="hybridMultilevel"/>
    <w:tmpl w:val="6E88BC7A"/>
    <w:lvl w:ilvl="0" w:tplc="15BAC8B2">
      <w:start w:val="7"/>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D4AC8CE6">
      <w:numFmt w:val="bullet"/>
      <w:lvlText w:val="•"/>
      <w:lvlJc w:val="left"/>
      <w:pPr>
        <w:ind w:left="2140" w:hanging="812"/>
      </w:pPr>
      <w:rPr>
        <w:rFonts w:hint="default"/>
        <w:lang w:val="en-US" w:eastAsia="en-US" w:bidi="ar-SA"/>
      </w:rPr>
    </w:lvl>
    <w:lvl w:ilvl="2" w:tplc="CFE65FC2">
      <w:numFmt w:val="bullet"/>
      <w:lvlText w:val="•"/>
      <w:lvlJc w:val="left"/>
      <w:pPr>
        <w:ind w:left="3141" w:hanging="812"/>
      </w:pPr>
      <w:rPr>
        <w:rFonts w:hint="default"/>
        <w:lang w:val="en-US" w:eastAsia="en-US" w:bidi="ar-SA"/>
      </w:rPr>
    </w:lvl>
    <w:lvl w:ilvl="3" w:tplc="EE749CF6">
      <w:numFmt w:val="bullet"/>
      <w:lvlText w:val="•"/>
      <w:lvlJc w:val="left"/>
      <w:pPr>
        <w:ind w:left="4141" w:hanging="812"/>
      </w:pPr>
      <w:rPr>
        <w:rFonts w:hint="default"/>
        <w:lang w:val="en-US" w:eastAsia="en-US" w:bidi="ar-SA"/>
      </w:rPr>
    </w:lvl>
    <w:lvl w:ilvl="4" w:tplc="2D7EA32C">
      <w:numFmt w:val="bullet"/>
      <w:lvlText w:val="•"/>
      <w:lvlJc w:val="left"/>
      <w:pPr>
        <w:ind w:left="5142" w:hanging="812"/>
      </w:pPr>
      <w:rPr>
        <w:rFonts w:hint="default"/>
        <w:lang w:val="en-US" w:eastAsia="en-US" w:bidi="ar-SA"/>
      </w:rPr>
    </w:lvl>
    <w:lvl w:ilvl="5" w:tplc="41A486BA">
      <w:numFmt w:val="bullet"/>
      <w:lvlText w:val="•"/>
      <w:lvlJc w:val="left"/>
      <w:pPr>
        <w:ind w:left="6143" w:hanging="812"/>
      </w:pPr>
      <w:rPr>
        <w:rFonts w:hint="default"/>
        <w:lang w:val="en-US" w:eastAsia="en-US" w:bidi="ar-SA"/>
      </w:rPr>
    </w:lvl>
    <w:lvl w:ilvl="6" w:tplc="0CB86338">
      <w:numFmt w:val="bullet"/>
      <w:lvlText w:val="•"/>
      <w:lvlJc w:val="left"/>
      <w:pPr>
        <w:ind w:left="7143" w:hanging="812"/>
      </w:pPr>
      <w:rPr>
        <w:rFonts w:hint="default"/>
        <w:lang w:val="en-US" w:eastAsia="en-US" w:bidi="ar-SA"/>
      </w:rPr>
    </w:lvl>
    <w:lvl w:ilvl="7" w:tplc="EA1A83F0">
      <w:numFmt w:val="bullet"/>
      <w:lvlText w:val="•"/>
      <w:lvlJc w:val="left"/>
      <w:pPr>
        <w:ind w:left="8144" w:hanging="812"/>
      </w:pPr>
      <w:rPr>
        <w:rFonts w:hint="default"/>
        <w:lang w:val="en-US" w:eastAsia="en-US" w:bidi="ar-SA"/>
      </w:rPr>
    </w:lvl>
    <w:lvl w:ilvl="8" w:tplc="34A625CC">
      <w:numFmt w:val="bullet"/>
      <w:lvlText w:val="•"/>
      <w:lvlJc w:val="left"/>
      <w:pPr>
        <w:ind w:left="9145" w:hanging="812"/>
      </w:pPr>
      <w:rPr>
        <w:rFonts w:hint="default"/>
        <w:lang w:val="en-US" w:eastAsia="en-US" w:bidi="ar-SA"/>
      </w:rPr>
    </w:lvl>
  </w:abstractNum>
  <w:abstractNum w:abstractNumId="458" w15:restartNumberingAfterBreak="0">
    <w:nsid w:val="3DA23680"/>
    <w:multiLevelType w:val="hybridMultilevel"/>
    <w:tmpl w:val="042085F0"/>
    <w:lvl w:ilvl="0" w:tplc="B18602CC">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B94AF072">
      <w:numFmt w:val="bullet"/>
      <w:lvlText w:val="•"/>
      <w:lvlJc w:val="left"/>
      <w:pPr>
        <w:ind w:left="1690" w:hanging="305"/>
      </w:pPr>
      <w:rPr>
        <w:rFonts w:hint="default"/>
        <w:lang w:val="en-US" w:eastAsia="en-US" w:bidi="ar-SA"/>
      </w:rPr>
    </w:lvl>
    <w:lvl w:ilvl="2" w:tplc="DA5458E8">
      <w:numFmt w:val="bullet"/>
      <w:lvlText w:val="•"/>
      <w:lvlJc w:val="left"/>
      <w:pPr>
        <w:ind w:left="2741" w:hanging="305"/>
      </w:pPr>
      <w:rPr>
        <w:rFonts w:hint="default"/>
        <w:lang w:val="en-US" w:eastAsia="en-US" w:bidi="ar-SA"/>
      </w:rPr>
    </w:lvl>
    <w:lvl w:ilvl="3" w:tplc="37A622D4">
      <w:numFmt w:val="bullet"/>
      <w:lvlText w:val="•"/>
      <w:lvlJc w:val="left"/>
      <w:pPr>
        <w:ind w:left="3791" w:hanging="305"/>
      </w:pPr>
      <w:rPr>
        <w:rFonts w:hint="default"/>
        <w:lang w:val="en-US" w:eastAsia="en-US" w:bidi="ar-SA"/>
      </w:rPr>
    </w:lvl>
    <w:lvl w:ilvl="4" w:tplc="7F08F1AE">
      <w:numFmt w:val="bullet"/>
      <w:lvlText w:val="•"/>
      <w:lvlJc w:val="left"/>
      <w:pPr>
        <w:ind w:left="4842" w:hanging="305"/>
      </w:pPr>
      <w:rPr>
        <w:rFonts w:hint="default"/>
        <w:lang w:val="en-US" w:eastAsia="en-US" w:bidi="ar-SA"/>
      </w:rPr>
    </w:lvl>
    <w:lvl w:ilvl="5" w:tplc="2B863408">
      <w:numFmt w:val="bullet"/>
      <w:lvlText w:val="•"/>
      <w:lvlJc w:val="left"/>
      <w:pPr>
        <w:ind w:left="5893" w:hanging="305"/>
      </w:pPr>
      <w:rPr>
        <w:rFonts w:hint="default"/>
        <w:lang w:val="en-US" w:eastAsia="en-US" w:bidi="ar-SA"/>
      </w:rPr>
    </w:lvl>
    <w:lvl w:ilvl="6" w:tplc="9AA2BC36">
      <w:numFmt w:val="bullet"/>
      <w:lvlText w:val="•"/>
      <w:lvlJc w:val="left"/>
      <w:pPr>
        <w:ind w:left="6943" w:hanging="305"/>
      </w:pPr>
      <w:rPr>
        <w:rFonts w:hint="default"/>
        <w:lang w:val="en-US" w:eastAsia="en-US" w:bidi="ar-SA"/>
      </w:rPr>
    </w:lvl>
    <w:lvl w:ilvl="7" w:tplc="E73A3230">
      <w:numFmt w:val="bullet"/>
      <w:lvlText w:val="•"/>
      <w:lvlJc w:val="left"/>
      <w:pPr>
        <w:ind w:left="7994" w:hanging="305"/>
      </w:pPr>
      <w:rPr>
        <w:rFonts w:hint="default"/>
        <w:lang w:val="en-US" w:eastAsia="en-US" w:bidi="ar-SA"/>
      </w:rPr>
    </w:lvl>
    <w:lvl w:ilvl="8" w:tplc="A30EE50C">
      <w:numFmt w:val="bullet"/>
      <w:lvlText w:val="•"/>
      <w:lvlJc w:val="left"/>
      <w:pPr>
        <w:ind w:left="9045" w:hanging="305"/>
      </w:pPr>
      <w:rPr>
        <w:rFonts w:hint="default"/>
        <w:lang w:val="en-US" w:eastAsia="en-US" w:bidi="ar-SA"/>
      </w:rPr>
    </w:lvl>
  </w:abstractNum>
  <w:abstractNum w:abstractNumId="459" w15:restartNumberingAfterBreak="0">
    <w:nsid w:val="3DC57698"/>
    <w:multiLevelType w:val="hybridMultilevel"/>
    <w:tmpl w:val="F50A33EE"/>
    <w:lvl w:ilvl="0" w:tplc="BE320DD6">
      <w:start w:val="1"/>
      <w:numFmt w:val="upperLetter"/>
      <w:lvlText w:val="%1)"/>
      <w:lvlJc w:val="left"/>
      <w:pPr>
        <w:ind w:left="696" w:hanging="368"/>
      </w:pPr>
      <w:rPr>
        <w:rFonts w:ascii="Times New Roman" w:eastAsia="Times New Roman" w:hAnsi="Times New Roman" w:cs="Times New Roman" w:hint="default"/>
        <w:w w:val="100"/>
        <w:sz w:val="28"/>
        <w:szCs w:val="28"/>
        <w:lang w:val="en-US" w:eastAsia="en-US" w:bidi="ar-SA"/>
      </w:rPr>
    </w:lvl>
    <w:lvl w:ilvl="1" w:tplc="0DF27D84">
      <w:numFmt w:val="bullet"/>
      <w:lvlText w:val="•"/>
      <w:lvlJc w:val="left"/>
      <w:pPr>
        <w:ind w:left="1744" w:hanging="368"/>
      </w:pPr>
      <w:rPr>
        <w:rFonts w:hint="default"/>
        <w:lang w:val="en-US" w:eastAsia="en-US" w:bidi="ar-SA"/>
      </w:rPr>
    </w:lvl>
    <w:lvl w:ilvl="2" w:tplc="C28E37FC">
      <w:numFmt w:val="bullet"/>
      <w:lvlText w:val="•"/>
      <w:lvlJc w:val="left"/>
      <w:pPr>
        <w:ind w:left="2789" w:hanging="368"/>
      </w:pPr>
      <w:rPr>
        <w:rFonts w:hint="default"/>
        <w:lang w:val="en-US" w:eastAsia="en-US" w:bidi="ar-SA"/>
      </w:rPr>
    </w:lvl>
    <w:lvl w:ilvl="3" w:tplc="32BCAB10">
      <w:numFmt w:val="bullet"/>
      <w:lvlText w:val="•"/>
      <w:lvlJc w:val="left"/>
      <w:pPr>
        <w:ind w:left="3833" w:hanging="368"/>
      </w:pPr>
      <w:rPr>
        <w:rFonts w:hint="default"/>
        <w:lang w:val="en-US" w:eastAsia="en-US" w:bidi="ar-SA"/>
      </w:rPr>
    </w:lvl>
    <w:lvl w:ilvl="4" w:tplc="EFB48A2C">
      <w:numFmt w:val="bullet"/>
      <w:lvlText w:val="•"/>
      <w:lvlJc w:val="left"/>
      <w:pPr>
        <w:ind w:left="4878" w:hanging="368"/>
      </w:pPr>
      <w:rPr>
        <w:rFonts w:hint="default"/>
        <w:lang w:val="en-US" w:eastAsia="en-US" w:bidi="ar-SA"/>
      </w:rPr>
    </w:lvl>
    <w:lvl w:ilvl="5" w:tplc="3D96309E">
      <w:numFmt w:val="bullet"/>
      <w:lvlText w:val="•"/>
      <w:lvlJc w:val="left"/>
      <w:pPr>
        <w:ind w:left="5923" w:hanging="368"/>
      </w:pPr>
      <w:rPr>
        <w:rFonts w:hint="default"/>
        <w:lang w:val="en-US" w:eastAsia="en-US" w:bidi="ar-SA"/>
      </w:rPr>
    </w:lvl>
    <w:lvl w:ilvl="6" w:tplc="691AAB2E">
      <w:numFmt w:val="bullet"/>
      <w:lvlText w:val="•"/>
      <w:lvlJc w:val="left"/>
      <w:pPr>
        <w:ind w:left="6967" w:hanging="368"/>
      </w:pPr>
      <w:rPr>
        <w:rFonts w:hint="default"/>
        <w:lang w:val="en-US" w:eastAsia="en-US" w:bidi="ar-SA"/>
      </w:rPr>
    </w:lvl>
    <w:lvl w:ilvl="7" w:tplc="8D32607E">
      <w:numFmt w:val="bullet"/>
      <w:lvlText w:val="•"/>
      <w:lvlJc w:val="left"/>
      <w:pPr>
        <w:ind w:left="8012" w:hanging="368"/>
      </w:pPr>
      <w:rPr>
        <w:rFonts w:hint="default"/>
        <w:lang w:val="en-US" w:eastAsia="en-US" w:bidi="ar-SA"/>
      </w:rPr>
    </w:lvl>
    <w:lvl w:ilvl="8" w:tplc="1C24FE30">
      <w:numFmt w:val="bullet"/>
      <w:lvlText w:val="•"/>
      <w:lvlJc w:val="left"/>
      <w:pPr>
        <w:ind w:left="9057" w:hanging="368"/>
      </w:pPr>
      <w:rPr>
        <w:rFonts w:hint="default"/>
        <w:lang w:val="en-US" w:eastAsia="en-US" w:bidi="ar-SA"/>
      </w:rPr>
    </w:lvl>
  </w:abstractNum>
  <w:abstractNum w:abstractNumId="460" w15:restartNumberingAfterBreak="0">
    <w:nsid w:val="3DDE3B37"/>
    <w:multiLevelType w:val="hybridMultilevel"/>
    <w:tmpl w:val="E062913A"/>
    <w:lvl w:ilvl="0" w:tplc="FA4601C6">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7B4232F2">
      <w:numFmt w:val="bullet"/>
      <w:lvlText w:val="•"/>
      <w:lvlJc w:val="left"/>
      <w:pPr>
        <w:ind w:left="2140" w:hanging="812"/>
      </w:pPr>
      <w:rPr>
        <w:rFonts w:hint="default"/>
        <w:lang w:val="en-US" w:eastAsia="en-US" w:bidi="ar-SA"/>
      </w:rPr>
    </w:lvl>
    <w:lvl w:ilvl="2" w:tplc="F34AE384">
      <w:numFmt w:val="bullet"/>
      <w:lvlText w:val="•"/>
      <w:lvlJc w:val="left"/>
      <w:pPr>
        <w:ind w:left="3141" w:hanging="812"/>
      </w:pPr>
      <w:rPr>
        <w:rFonts w:hint="default"/>
        <w:lang w:val="en-US" w:eastAsia="en-US" w:bidi="ar-SA"/>
      </w:rPr>
    </w:lvl>
    <w:lvl w:ilvl="3" w:tplc="D6CE2218">
      <w:numFmt w:val="bullet"/>
      <w:lvlText w:val="•"/>
      <w:lvlJc w:val="left"/>
      <w:pPr>
        <w:ind w:left="4141" w:hanging="812"/>
      </w:pPr>
      <w:rPr>
        <w:rFonts w:hint="default"/>
        <w:lang w:val="en-US" w:eastAsia="en-US" w:bidi="ar-SA"/>
      </w:rPr>
    </w:lvl>
    <w:lvl w:ilvl="4" w:tplc="7018A346">
      <w:numFmt w:val="bullet"/>
      <w:lvlText w:val="•"/>
      <w:lvlJc w:val="left"/>
      <w:pPr>
        <w:ind w:left="5142" w:hanging="812"/>
      </w:pPr>
      <w:rPr>
        <w:rFonts w:hint="default"/>
        <w:lang w:val="en-US" w:eastAsia="en-US" w:bidi="ar-SA"/>
      </w:rPr>
    </w:lvl>
    <w:lvl w:ilvl="5" w:tplc="4D4CF446">
      <w:numFmt w:val="bullet"/>
      <w:lvlText w:val="•"/>
      <w:lvlJc w:val="left"/>
      <w:pPr>
        <w:ind w:left="6143" w:hanging="812"/>
      </w:pPr>
      <w:rPr>
        <w:rFonts w:hint="default"/>
        <w:lang w:val="en-US" w:eastAsia="en-US" w:bidi="ar-SA"/>
      </w:rPr>
    </w:lvl>
    <w:lvl w:ilvl="6" w:tplc="E828DCE6">
      <w:numFmt w:val="bullet"/>
      <w:lvlText w:val="•"/>
      <w:lvlJc w:val="left"/>
      <w:pPr>
        <w:ind w:left="7143" w:hanging="812"/>
      </w:pPr>
      <w:rPr>
        <w:rFonts w:hint="default"/>
        <w:lang w:val="en-US" w:eastAsia="en-US" w:bidi="ar-SA"/>
      </w:rPr>
    </w:lvl>
    <w:lvl w:ilvl="7" w:tplc="EBE8E35A">
      <w:numFmt w:val="bullet"/>
      <w:lvlText w:val="•"/>
      <w:lvlJc w:val="left"/>
      <w:pPr>
        <w:ind w:left="8144" w:hanging="812"/>
      </w:pPr>
      <w:rPr>
        <w:rFonts w:hint="default"/>
        <w:lang w:val="en-US" w:eastAsia="en-US" w:bidi="ar-SA"/>
      </w:rPr>
    </w:lvl>
    <w:lvl w:ilvl="8" w:tplc="9B64B976">
      <w:numFmt w:val="bullet"/>
      <w:lvlText w:val="•"/>
      <w:lvlJc w:val="left"/>
      <w:pPr>
        <w:ind w:left="9145" w:hanging="812"/>
      </w:pPr>
      <w:rPr>
        <w:rFonts w:hint="default"/>
        <w:lang w:val="en-US" w:eastAsia="en-US" w:bidi="ar-SA"/>
      </w:rPr>
    </w:lvl>
  </w:abstractNum>
  <w:abstractNum w:abstractNumId="461" w15:restartNumberingAfterBreak="0">
    <w:nsid w:val="3DF05C89"/>
    <w:multiLevelType w:val="hybridMultilevel"/>
    <w:tmpl w:val="0A9A1A7E"/>
    <w:lvl w:ilvl="0" w:tplc="80302CE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2" w15:restartNumberingAfterBreak="0">
    <w:nsid w:val="3DF52F3B"/>
    <w:multiLevelType w:val="hybridMultilevel"/>
    <w:tmpl w:val="3306D0B8"/>
    <w:lvl w:ilvl="0" w:tplc="A88C93BE">
      <w:start w:val="1"/>
      <w:numFmt w:val="lowerLetter"/>
      <w:lvlText w:val="%1)"/>
      <w:lvlJc w:val="left"/>
      <w:pPr>
        <w:ind w:left="617" w:hanging="289"/>
      </w:pPr>
      <w:rPr>
        <w:rFonts w:hint="default"/>
        <w:w w:val="100"/>
        <w:lang w:val="en-US" w:eastAsia="en-US" w:bidi="ar-SA"/>
      </w:rPr>
    </w:lvl>
    <w:lvl w:ilvl="1" w:tplc="51EAE9FA">
      <w:numFmt w:val="bullet"/>
      <w:lvlText w:val="•"/>
      <w:lvlJc w:val="left"/>
      <w:pPr>
        <w:ind w:left="1672" w:hanging="289"/>
      </w:pPr>
      <w:rPr>
        <w:rFonts w:hint="default"/>
        <w:lang w:val="en-US" w:eastAsia="en-US" w:bidi="ar-SA"/>
      </w:rPr>
    </w:lvl>
    <w:lvl w:ilvl="2" w:tplc="C3C04ADE">
      <w:numFmt w:val="bullet"/>
      <w:lvlText w:val="•"/>
      <w:lvlJc w:val="left"/>
      <w:pPr>
        <w:ind w:left="2725" w:hanging="289"/>
      </w:pPr>
      <w:rPr>
        <w:rFonts w:hint="default"/>
        <w:lang w:val="en-US" w:eastAsia="en-US" w:bidi="ar-SA"/>
      </w:rPr>
    </w:lvl>
    <w:lvl w:ilvl="3" w:tplc="AC3E4FD4">
      <w:numFmt w:val="bullet"/>
      <w:lvlText w:val="•"/>
      <w:lvlJc w:val="left"/>
      <w:pPr>
        <w:ind w:left="3777" w:hanging="289"/>
      </w:pPr>
      <w:rPr>
        <w:rFonts w:hint="default"/>
        <w:lang w:val="en-US" w:eastAsia="en-US" w:bidi="ar-SA"/>
      </w:rPr>
    </w:lvl>
    <w:lvl w:ilvl="4" w:tplc="CA06C22A">
      <w:numFmt w:val="bullet"/>
      <w:lvlText w:val="•"/>
      <w:lvlJc w:val="left"/>
      <w:pPr>
        <w:ind w:left="4830" w:hanging="289"/>
      </w:pPr>
      <w:rPr>
        <w:rFonts w:hint="default"/>
        <w:lang w:val="en-US" w:eastAsia="en-US" w:bidi="ar-SA"/>
      </w:rPr>
    </w:lvl>
    <w:lvl w:ilvl="5" w:tplc="57D624C2">
      <w:numFmt w:val="bullet"/>
      <w:lvlText w:val="•"/>
      <w:lvlJc w:val="left"/>
      <w:pPr>
        <w:ind w:left="5883" w:hanging="289"/>
      </w:pPr>
      <w:rPr>
        <w:rFonts w:hint="default"/>
        <w:lang w:val="en-US" w:eastAsia="en-US" w:bidi="ar-SA"/>
      </w:rPr>
    </w:lvl>
    <w:lvl w:ilvl="6" w:tplc="8E528A98">
      <w:numFmt w:val="bullet"/>
      <w:lvlText w:val="•"/>
      <w:lvlJc w:val="left"/>
      <w:pPr>
        <w:ind w:left="6935" w:hanging="289"/>
      </w:pPr>
      <w:rPr>
        <w:rFonts w:hint="default"/>
        <w:lang w:val="en-US" w:eastAsia="en-US" w:bidi="ar-SA"/>
      </w:rPr>
    </w:lvl>
    <w:lvl w:ilvl="7" w:tplc="8E94554E">
      <w:numFmt w:val="bullet"/>
      <w:lvlText w:val="•"/>
      <w:lvlJc w:val="left"/>
      <w:pPr>
        <w:ind w:left="7988" w:hanging="289"/>
      </w:pPr>
      <w:rPr>
        <w:rFonts w:hint="default"/>
        <w:lang w:val="en-US" w:eastAsia="en-US" w:bidi="ar-SA"/>
      </w:rPr>
    </w:lvl>
    <w:lvl w:ilvl="8" w:tplc="29C03564">
      <w:numFmt w:val="bullet"/>
      <w:lvlText w:val="•"/>
      <w:lvlJc w:val="left"/>
      <w:pPr>
        <w:ind w:left="9041" w:hanging="289"/>
      </w:pPr>
      <w:rPr>
        <w:rFonts w:hint="default"/>
        <w:lang w:val="en-US" w:eastAsia="en-US" w:bidi="ar-SA"/>
      </w:rPr>
    </w:lvl>
  </w:abstractNum>
  <w:abstractNum w:abstractNumId="463" w15:restartNumberingAfterBreak="0">
    <w:nsid w:val="3E0E6299"/>
    <w:multiLevelType w:val="hybridMultilevel"/>
    <w:tmpl w:val="AC68AC3C"/>
    <w:lvl w:ilvl="0" w:tplc="EA9872F8">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32682E42">
      <w:numFmt w:val="bullet"/>
      <w:lvlText w:val="•"/>
      <w:lvlJc w:val="left"/>
      <w:pPr>
        <w:ind w:left="1672" w:hanging="288"/>
      </w:pPr>
      <w:rPr>
        <w:rFonts w:hint="default"/>
        <w:lang w:val="en-US" w:eastAsia="en-US" w:bidi="ar-SA"/>
      </w:rPr>
    </w:lvl>
    <w:lvl w:ilvl="2" w:tplc="0CEC1CDC">
      <w:numFmt w:val="bullet"/>
      <w:lvlText w:val="•"/>
      <w:lvlJc w:val="left"/>
      <w:pPr>
        <w:ind w:left="2725" w:hanging="288"/>
      </w:pPr>
      <w:rPr>
        <w:rFonts w:hint="default"/>
        <w:lang w:val="en-US" w:eastAsia="en-US" w:bidi="ar-SA"/>
      </w:rPr>
    </w:lvl>
    <w:lvl w:ilvl="3" w:tplc="9746EA80">
      <w:numFmt w:val="bullet"/>
      <w:lvlText w:val="•"/>
      <w:lvlJc w:val="left"/>
      <w:pPr>
        <w:ind w:left="3777" w:hanging="288"/>
      </w:pPr>
      <w:rPr>
        <w:rFonts w:hint="default"/>
        <w:lang w:val="en-US" w:eastAsia="en-US" w:bidi="ar-SA"/>
      </w:rPr>
    </w:lvl>
    <w:lvl w:ilvl="4" w:tplc="EC204922">
      <w:numFmt w:val="bullet"/>
      <w:lvlText w:val="•"/>
      <w:lvlJc w:val="left"/>
      <w:pPr>
        <w:ind w:left="4830" w:hanging="288"/>
      </w:pPr>
      <w:rPr>
        <w:rFonts w:hint="default"/>
        <w:lang w:val="en-US" w:eastAsia="en-US" w:bidi="ar-SA"/>
      </w:rPr>
    </w:lvl>
    <w:lvl w:ilvl="5" w:tplc="32AA2B3E">
      <w:numFmt w:val="bullet"/>
      <w:lvlText w:val="•"/>
      <w:lvlJc w:val="left"/>
      <w:pPr>
        <w:ind w:left="5883" w:hanging="288"/>
      </w:pPr>
      <w:rPr>
        <w:rFonts w:hint="default"/>
        <w:lang w:val="en-US" w:eastAsia="en-US" w:bidi="ar-SA"/>
      </w:rPr>
    </w:lvl>
    <w:lvl w:ilvl="6" w:tplc="5F14FAE4">
      <w:numFmt w:val="bullet"/>
      <w:lvlText w:val="•"/>
      <w:lvlJc w:val="left"/>
      <w:pPr>
        <w:ind w:left="6935" w:hanging="288"/>
      </w:pPr>
      <w:rPr>
        <w:rFonts w:hint="default"/>
        <w:lang w:val="en-US" w:eastAsia="en-US" w:bidi="ar-SA"/>
      </w:rPr>
    </w:lvl>
    <w:lvl w:ilvl="7" w:tplc="85F6B2B4">
      <w:numFmt w:val="bullet"/>
      <w:lvlText w:val="•"/>
      <w:lvlJc w:val="left"/>
      <w:pPr>
        <w:ind w:left="7988" w:hanging="288"/>
      </w:pPr>
      <w:rPr>
        <w:rFonts w:hint="default"/>
        <w:lang w:val="en-US" w:eastAsia="en-US" w:bidi="ar-SA"/>
      </w:rPr>
    </w:lvl>
    <w:lvl w:ilvl="8" w:tplc="377636CC">
      <w:numFmt w:val="bullet"/>
      <w:lvlText w:val="•"/>
      <w:lvlJc w:val="left"/>
      <w:pPr>
        <w:ind w:left="9041" w:hanging="288"/>
      </w:pPr>
      <w:rPr>
        <w:rFonts w:hint="default"/>
        <w:lang w:val="en-US" w:eastAsia="en-US" w:bidi="ar-SA"/>
      </w:rPr>
    </w:lvl>
  </w:abstractNum>
  <w:abstractNum w:abstractNumId="464" w15:restartNumberingAfterBreak="0">
    <w:nsid w:val="3E1C6E43"/>
    <w:multiLevelType w:val="hybridMultilevel"/>
    <w:tmpl w:val="9E5E0DC6"/>
    <w:lvl w:ilvl="0" w:tplc="BE181158">
      <w:numFmt w:val="bullet"/>
      <w:lvlText w:val=""/>
      <w:lvlJc w:val="left"/>
      <w:pPr>
        <w:ind w:left="1140" w:hanging="361"/>
      </w:pPr>
      <w:rPr>
        <w:rFonts w:ascii="Wingdings" w:eastAsia="Wingdings" w:hAnsi="Wingdings" w:cs="Wingdings" w:hint="default"/>
        <w:w w:val="100"/>
        <w:sz w:val="28"/>
        <w:szCs w:val="28"/>
        <w:lang w:val="en-US" w:eastAsia="en-US" w:bidi="ar-SA"/>
      </w:rPr>
    </w:lvl>
    <w:lvl w:ilvl="1" w:tplc="C1D0CD56">
      <w:numFmt w:val="bullet"/>
      <w:lvlText w:val="•"/>
      <w:lvlJc w:val="left"/>
      <w:pPr>
        <w:ind w:left="2140" w:hanging="361"/>
      </w:pPr>
      <w:rPr>
        <w:rFonts w:hint="default"/>
        <w:lang w:val="en-US" w:eastAsia="en-US" w:bidi="ar-SA"/>
      </w:rPr>
    </w:lvl>
    <w:lvl w:ilvl="2" w:tplc="0C2C5812">
      <w:numFmt w:val="bullet"/>
      <w:lvlText w:val="•"/>
      <w:lvlJc w:val="left"/>
      <w:pPr>
        <w:ind w:left="3141" w:hanging="361"/>
      </w:pPr>
      <w:rPr>
        <w:rFonts w:hint="default"/>
        <w:lang w:val="en-US" w:eastAsia="en-US" w:bidi="ar-SA"/>
      </w:rPr>
    </w:lvl>
    <w:lvl w:ilvl="3" w:tplc="097C4894">
      <w:numFmt w:val="bullet"/>
      <w:lvlText w:val="•"/>
      <w:lvlJc w:val="left"/>
      <w:pPr>
        <w:ind w:left="4141" w:hanging="361"/>
      </w:pPr>
      <w:rPr>
        <w:rFonts w:hint="default"/>
        <w:lang w:val="en-US" w:eastAsia="en-US" w:bidi="ar-SA"/>
      </w:rPr>
    </w:lvl>
    <w:lvl w:ilvl="4" w:tplc="C2B41DB8">
      <w:numFmt w:val="bullet"/>
      <w:lvlText w:val="•"/>
      <w:lvlJc w:val="left"/>
      <w:pPr>
        <w:ind w:left="5142" w:hanging="361"/>
      </w:pPr>
      <w:rPr>
        <w:rFonts w:hint="default"/>
        <w:lang w:val="en-US" w:eastAsia="en-US" w:bidi="ar-SA"/>
      </w:rPr>
    </w:lvl>
    <w:lvl w:ilvl="5" w:tplc="941458B4">
      <w:numFmt w:val="bullet"/>
      <w:lvlText w:val="•"/>
      <w:lvlJc w:val="left"/>
      <w:pPr>
        <w:ind w:left="6143" w:hanging="361"/>
      </w:pPr>
      <w:rPr>
        <w:rFonts w:hint="default"/>
        <w:lang w:val="en-US" w:eastAsia="en-US" w:bidi="ar-SA"/>
      </w:rPr>
    </w:lvl>
    <w:lvl w:ilvl="6" w:tplc="8AAC499C">
      <w:numFmt w:val="bullet"/>
      <w:lvlText w:val="•"/>
      <w:lvlJc w:val="left"/>
      <w:pPr>
        <w:ind w:left="7143" w:hanging="361"/>
      </w:pPr>
      <w:rPr>
        <w:rFonts w:hint="default"/>
        <w:lang w:val="en-US" w:eastAsia="en-US" w:bidi="ar-SA"/>
      </w:rPr>
    </w:lvl>
    <w:lvl w:ilvl="7" w:tplc="7C646F00">
      <w:numFmt w:val="bullet"/>
      <w:lvlText w:val="•"/>
      <w:lvlJc w:val="left"/>
      <w:pPr>
        <w:ind w:left="8144" w:hanging="361"/>
      </w:pPr>
      <w:rPr>
        <w:rFonts w:hint="default"/>
        <w:lang w:val="en-US" w:eastAsia="en-US" w:bidi="ar-SA"/>
      </w:rPr>
    </w:lvl>
    <w:lvl w:ilvl="8" w:tplc="D6AAD5D0">
      <w:numFmt w:val="bullet"/>
      <w:lvlText w:val="•"/>
      <w:lvlJc w:val="left"/>
      <w:pPr>
        <w:ind w:left="9145" w:hanging="361"/>
      </w:pPr>
      <w:rPr>
        <w:rFonts w:hint="default"/>
        <w:lang w:val="en-US" w:eastAsia="en-US" w:bidi="ar-SA"/>
      </w:rPr>
    </w:lvl>
  </w:abstractNum>
  <w:abstractNum w:abstractNumId="465" w15:restartNumberingAfterBreak="0">
    <w:nsid w:val="3E33713F"/>
    <w:multiLevelType w:val="hybridMultilevel"/>
    <w:tmpl w:val="7E085536"/>
    <w:lvl w:ilvl="0" w:tplc="71F8B898">
      <w:start w:val="9"/>
      <w:numFmt w:val="decimal"/>
      <w:lvlText w:val="%1"/>
      <w:lvlJc w:val="left"/>
      <w:pPr>
        <w:ind w:left="420" w:hanging="212"/>
      </w:pPr>
      <w:rPr>
        <w:rFonts w:ascii="Times New Roman" w:eastAsia="Times New Roman" w:hAnsi="Times New Roman" w:cs="Times New Roman" w:hint="default"/>
        <w:w w:val="100"/>
        <w:sz w:val="28"/>
        <w:szCs w:val="28"/>
        <w:lang w:val="en-US" w:eastAsia="en-US" w:bidi="ar-SA"/>
      </w:rPr>
    </w:lvl>
    <w:lvl w:ilvl="1" w:tplc="2F6232B4">
      <w:numFmt w:val="bullet"/>
      <w:lvlText w:val="•"/>
      <w:lvlJc w:val="left"/>
      <w:pPr>
        <w:ind w:left="1492" w:hanging="212"/>
      </w:pPr>
      <w:rPr>
        <w:rFonts w:hint="default"/>
        <w:lang w:val="en-US" w:eastAsia="en-US" w:bidi="ar-SA"/>
      </w:rPr>
    </w:lvl>
    <w:lvl w:ilvl="2" w:tplc="78E08EDA">
      <w:numFmt w:val="bullet"/>
      <w:lvlText w:val="•"/>
      <w:lvlJc w:val="left"/>
      <w:pPr>
        <w:ind w:left="2565" w:hanging="212"/>
      </w:pPr>
      <w:rPr>
        <w:rFonts w:hint="default"/>
        <w:lang w:val="en-US" w:eastAsia="en-US" w:bidi="ar-SA"/>
      </w:rPr>
    </w:lvl>
    <w:lvl w:ilvl="3" w:tplc="DEC6DC5E">
      <w:numFmt w:val="bullet"/>
      <w:lvlText w:val="•"/>
      <w:lvlJc w:val="left"/>
      <w:pPr>
        <w:ind w:left="3637" w:hanging="212"/>
      </w:pPr>
      <w:rPr>
        <w:rFonts w:hint="default"/>
        <w:lang w:val="en-US" w:eastAsia="en-US" w:bidi="ar-SA"/>
      </w:rPr>
    </w:lvl>
    <w:lvl w:ilvl="4" w:tplc="C100BFD6">
      <w:numFmt w:val="bullet"/>
      <w:lvlText w:val="•"/>
      <w:lvlJc w:val="left"/>
      <w:pPr>
        <w:ind w:left="4710" w:hanging="212"/>
      </w:pPr>
      <w:rPr>
        <w:rFonts w:hint="default"/>
        <w:lang w:val="en-US" w:eastAsia="en-US" w:bidi="ar-SA"/>
      </w:rPr>
    </w:lvl>
    <w:lvl w:ilvl="5" w:tplc="EBAA9540">
      <w:numFmt w:val="bullet"/>
      <w:lvlText w:val="•"/>
      <w:lvlJc w:val="left"/>
      <w:pPr>
        <w:ind w:left="5783" w:hanging="212"/>
      </w:pPr>
      <w:rPr>
        <w:rFonts w:hint="default"/>
        <w:lang w:val="en-US" w:eastAsia="en-US" w:bidi="ar-SA"/>
      </w:rPr>
    </w:lvl>
    <w:lvl w:ilvl="6" w:tplc="1ECCE40C">
      <w:numFmt w:val="bullet"/>
      <w:lvlText w:val="•"/>
      <w:lvlJc w:val="left"/>
      <w:pPr>
        <w:ind w:left="6855" w:hanging="212"/>
      </w:pPr>
      <w:rPr>
        <w:rFonts w:hint="default"/>
        <w:lang w:val="en-US" w:eastAsia="en-US" w:bidi="ar-SA"/>
      </w:rPr>
    </w:lvl>
    <w:lvl w:ilvl="7" w:tplc="5D142E60">
      <w:numFmt w:val="bullet"/>
      <w:lvlText w:val="•"/>
      <w:lvlJc w:val="left"/>
      <w:pPr>
        <w:ind w:left="7928" w:hanging="212"/>
      </w:pPr>
      <w:rPr>
        <w:rFonts w:hint="default"/>
        <w:lang w:val="en-US" w:eastAsia="en-US" w:bidi="ar-SA"/>
      </w:rPr>
    </w:lvl>
    <w:lvl w:ilvl="8" w:tplc="949E0B9C">
      <w:numFmt w:val="bullet"/>
      <w:lvlText w:val="•"/>
      <w:lvlJc w:val="left"/>
      <w:pPr>
        <w:ind w:left="9001" w:hanging="212"/>
      </w:pPr>
      <w:rPr>
        <w:rFonts w:hint="default"/>
        <w:lang w:val="en-US" w:eastAsia="en-US" w:bidi="ar-SA"/>
      </w:rPr>
    </w:lvl>
  </w:abstractNum>
  <w:abstractNum w:abstractNumId="466" w15:restartNumberingAfterBreak="0">
    <w:nsid w:val="3E354672"/>
    <w:multiLevelType w:val="hybridMultilevel"/>
    <w:tmpl w:val="C1AC6AA2"/>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7" w15:restartNumberingAfterBreak="0">
    <w:nsid w:val="3E9107AE"/>
    <w:multiLevelType w:val="hybridMultilevel"/>
    <w:tmpl w:val="B8367D9E"/>
    <w:lvl w:ilvl="0" w:tplc="B68A3FEC">
      <w:start w:val="29"/>
      <w:numFmt w:val="decimal"/>
      <w:lvlText w:val="%1-"/>
      <w:lvlJc w:val="left"/>
      <w:pPr>
        <w:ind w:left="797" w:hanging="378"/>
      </w:pPr>
      <w:rPr>
        <w:rFonts w:ascii="Times New Roman" w:eastAsia="Times New Roman" w:hAnsi="Times New Roman" w:cs="Times New Roman" w:hint="default"/>
        <w:spacing w:val="-2"/>
        <w:w w:val="100"/>
        <w:sz w:val="26"/>
        <w:szCs w:val="26"/>
        <w:lang w:val="en-US" w:eastAsia="en-US" w:bidi="ar-SA"/>
      </w:rPr>
    </w:lvl>
    <w:lvl w:ilvl="1" w:tplc="A9E6861E">
      <w:numFmt w:val="bullet"/>
      <w:lvlText w:val=""/>
      <w:lvlJc w:val="left"/>
      <w:pPr>
        <w:ind w:left="1140" w:hanging="361"/>
      </w:pPr>
      <w:rPr>
        <w:rFonts w:ascii="Symbol" w:eastAsia="Symbol" w:hAnsi="Symbol" w:cs="Symbol" w:hint="default"/>
        <w:w w:val="99"/>
        <w:sz w:val="20"/>
        <w:szCs w:val="20"/>
        <w:lang w:val="en-US" w:eastAsia="en-US" w:bidi="ar-SA"/>
      </w:rPr>
    </w:lvl>
    <w:lvl w:ilvl="2" w:tplc="B266A346">
      <w:numFmt w:val="bullet"/>
      <w:lvlText w:val="•"/>
      <w:lvlJc w:val="left"/>
      <w:pPr>
        <w:ind w:left="2251" w:hanging="361"/>
      </w:pPr>
      <w:rPr>
        <w:rFonts w:hint="default"/>
        <w:lang w:val="en-US" w:eastAsia="en-US" w:bidi="ar-SA"/>
      </w:rPr>
    </w:lvl>
    <w:lvl w:ilvl="3" w:tplc="59CA2320">
      <w:numFmt w:val="bullet"/>
      <w:lvlText w:val="•"/>
      <w:lvlJc w:val="left"/>
      <w:pPr>
        <w:ind w:left="3363" w:hanging="361"/>
      </w:pPr>
      <w:rPr>
        <w:rFonts w:hint="default"/>
        <w:lang w:val="en-US" w:eastAsia="en-US" w:bidi="ar-SA"/>
      </w:rPr>
    </w:lvl>
    <w:lvl w:ilvl="4" w:tplc="DD8243BE">
      <w:numFmt w:val="bullet"/>
      <w:lvlText w:val="•"/>
      <w:lvlJc w:val="left"/>
      <w:pPr>
        <w:ind w:left="4475" w:hanging="361"/>
      </w:pPr>
      <w:rPr>
        <w:rFonts w:hint="default"/>
        <w:lang w:val="en-US" w:eastAsia="en-US" w:bidi="ar-SA"/>
      </w:rPr>
    </w:lvl>
    <w:lvl w:ilvl="5" w:tplc="2102992C">
      <w:numFmt w:val="bullet"/>
      <w:lvlText w:val="•"/>
      <w:lvlJc w:val="left"/>
      <w:pPr>
        <w:ind w:left="5587" w:hanging="361"/>
      </w:pPr>
      <w:rPr>
        <w:rFonts w:hint="default"/>
        <w:lang w:val="en-US" w:eastAsia="en-US" w:bidi="ar-SA"/>
      </w:rPr>
    </w:lvl>
    <w:lvl w:ilvl="6" w:tplc="A7923A76">
      <w:numFmt w:val="bullet"/>
      <w:lvlText w:val="•"/>
      <w:lvlJc w:val="left"/>
      <w:pPr>
        <w:ind w:left="6699" w:hanging="361"/>
      </w:pPr>
      <w:rPr>
        <w:rFonts w:hint="default"/>
        <w:lang w:val="en-US" w:eastAsia="en-US" w:bidi="ar-SA"/>
      </w:rPr>
    </w:lvl>
    <w:lvl w:ilvl="7" w:tplc="238E7C1A">
      <w:numFmt w:val="bullet"/>
      <w:lvlText w:val="•"/>
      <w:lvlJc w:val="left"/>
      <w:pPr>
        <w:ind w:left="7810" w:hanging="361"/>
      </w:pPr>
      <w:rPr>
        <w:rFonts w:hint="default"/>
        <w:lang w:val="en-US" w:eastAsia="en-US" w:bidi="ar-SA"/>
      </w:rPr>
    </w:lvl>
    <w:lvl w:ilvl="8" w:tplc="87846964">
      <w:numFmt w:val="bullet"/>
      <w:lvlText w:val="•"/>
      <w:lvlJc w:val="left"/>
      <w:pPr>
        <w:ind w:left="8922" w:hanging="361"/>
      </w:pPr>
      <w:rPr>
        <w:rFonts w:hint="default"/>
        <w:lang w:val="en-US" w:eastAsia="en-US" w:bidi="ar-SA"/>
      </w:rPr>
    </w:lvl>
  </w:abstractNum>
  <w:abstractNum w:abstractNumId="468" w15:restartNumberingAfterBreak="0">
    <w:nsid w:val="3EA758FF"/>
    <w:multiLevelType w:val="hybridMultilevel"/>
    <w:tmpl w:val="DC10FE90"/>
    <w:lvl w:ilvl="0" w:tplc="A2CE58BC">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96748FB2">
      <w:numFmt w:val="bullet"/>
      <w:lvlText w:val="•"/>
      <w:lvlJc w:val="left"/>
      <w:pPr>
        <w:ind w:left="1672" w:hanging="288"/>
      </w:pPr>
      <w:rPr>
        <w:rFonts w:hint="default"/>
        <w:lang w:val="en-US" w:eastAsia="en-US" w:bidi="ar-SA"/>
      </w:rPr>
    </w:lvl>
    <w:lvl w:ilvl="2" w:tplc="4B1CFF7C">
      <w:numFmt w:val="bullet"/>
      <w:lvlText w:val="•"/>
      <w:lvlJc w:val="left"/>
      <w:pPr>
        <w:ind w:left="2725" w:hanging="288"/>
      </w:pPr>
      <w:rPr>
        <w:rFonts w:hint="default"/>
        <w:lang w:val="en-US" w:eastAsia="en-US" w:bidi="ar-SA"/>
      </w:rPr>
    </w:lvl>
    <w:lvl w:ilvl="3" w:tplc="D22A36BE">
      <w:numFmt w:val="bullet"/>
      <w:lvlText w:val="•"/>
      <w:lvlJc w:val="left"/>
      <w:pPr>
        <w:ind w:left="3777" w:hanging="288"/>
      </w:pPr>
      <w:rPr>
        <w:rFonts w:hint="default"/>
        <w:lang w:val="en-US" w:eastAsia="en-US" w:bidi="ar-SA"/>
      </w:rPr>
    </w:lvl>
    <w:lvl w:ilvl="4" w:tplc="90A47C84">
      <w:numFmt w:val="bullet"/>
      <w:lvlText w:val="•"/>
      <w:lvlJc w:val="left"/>
      <w:pPr>
        <w:ind w:left="4830" w:hanging="288"/>
      </w:pPr>
      <w:rPr>
        <w:rFonts w:hint="default"/>
        <w:lang w:val="en-US" w:eastAsia="en-US" w:bidi="ar-SA"/>
      </w:rPr>
    </w:lvl>
    <w:lvl w:ilvl="5" w:tplc="53EC11DC">
      <w:numFmt w:val="bullet"/>
      <w:lvlText w:val="•"/>
      <w:lvlJc w:val="left"/>
      <w:pPr>
        <w:ind w:left="5883" w:hanging="288"/>
      </w:pPr>
      <w:rPr>
        <w:rFonts w:hint="default"/>
        <w:lang w:val="en-US" w:eastAsia="en-US" w:bidi="ar-SA"/>
      </w:rPr>
    </w:lvl>
    <w:lvl w:ilvl="6" w:tplc="94225C94">
      <w:numFmt w:val="bullet"/>
      <w:lvlText w:val="•"/>
      <w:lvlJc w:val="left"/>
      <w:pPr>
        <w:ind w:left="6935" w:hanging="288"/>
      </w:pPr>
      <w:rPr>
        <w:rFonts w:hint="default"/>
        <w:lang w:val="en-US" w:eastAsia="en-US" w:bidi="ar-SA"/>
      </w:rPr>
    </w:lvl>
    <w:lvl w:ilvl="7" w:tplc="200014C0">
      <w:numFmt w:val="bullet"/>
      <w:lvlText w:val="•"/>
      <w:lvlJc w:val="left"/>
      <w:pPr>
        <w:ind w:left="7988" w:hanging="288"/>
      </w:pPr>
      <w:rPr>
        <w:rFonts w:hint="default"/>
        <w:lang w:val="en-US" w:eastAsia="en-US" w:bidi="ar-SA"/>
      </w:rPr>
    </w:lvl>
    <w:lvl w:ilvl="8" w:tplc="69A09B8C">
      <w:numFmt w:val="bullet"/>
      <w:lvlText w:val="•"/>
      <w:lvlJc w:val="left"/>
      <w:pPr>
        <w:ind w:left="9041" w:hanging="288"/>
      </w:pPr>
      <w:rPr>
        <w:rFonts w:hint="default"/>
        <w:lang w:val="en-US" w:eastAsia="en-US" w:bidi="ar-SA"/>
      </w:rPr>
    </w:lvl>
  </w:abstractNum>
  <w:abstractNum w:abstractNumId="469" w15:restartNumberingAfterBreak="0">
    <w:nsid w:val="3EA91F3D"/>
    <w:multiLevelType w:val="hybridMultilevel"/>
    <w:tmpl w:val="324AD14C"/>
    <w:lvl w:ilvl="0" w:tplc="E7927948">
      <w:start w:val="4"/>
      <w:numFmt w:val="decimal"/>
      <w:lvlText w:val="%1-"/>
      <w:lvlJc w:val="left"/>
      <w:pPr>
        <w:ind w:left="724" w:hanging="305"/>
      </w:pPr>
      <w:rPr>
        <w:rFonts w:ascii="Times New Roman" w:eastAsia="Times New Roman" w:hAnsi="Times New Roman" w:cs="Times New Roman" w:hint="default"/>
        <w:b/>
        <w:bCs/>
        <w:spacing w:val="0"/>
        <w:w w:val="100"/>
        <w:sz w:val="28"/>
        <w:szCs w:val="28"/>
        <w:lang w:val="en-US" w:eastAsia="en-US" w:bidi="ar-SA"/>
      </w:rPr>
    </w:lvl>
    <w:lvl w:ilvl="1" w:tplc="32126E06">
      <w:start w:val="1"/>
      <w:numFmt w:val="upperLetter"/>
      <w:lvlText w:val="%2."/>
      <w:lvlJc w:val="left"/>
      <w:pPr>
        <w:ind w:left="1483" w:hanging="344"/>
      </w:pPr>
      <w:rPr>
        <w:rFonts w:hint="default"/>
        <w:spacing w:val="0"/>
        <w:w w:val="100"/>
        <w:lang w:val="en-US" w:eastAsia="en-US" w:bidi="ar-SA"/>
      </w:rPr>
    </w:lvl>
    <w:lvl w:ilvl="2" w:tplc="580EA352">
      <w:numFmt w:val="bullet"/>
      <w:lvlText w:val="•"/>
      <w:lvlJc w:val="left"/>
      <w:pPr>
        <w:ind w:left="1480" w:hanging="344"/>
      </w:pPr>
      <w:rPr>
        <w:rFonts w:hint="default"/>
        <w:lang w:val="en-US" w:eastAsia="en-US" w:bidi="ar-SA"/>
      </w:rPr>
    </w:lvl>
    <w:lvl w:ilvl="3" w:tplc="FDEE27B0">
      <w:numFmt w:val="bullet"/>
      <w:lvlText w:val="•"/>
      <w:lvlJc w:val="left"/>
      <w:pPr>
        <w:ind w:left="2688" w:hanging="344"/>
      </w:pPr>
      <w:rPr>
        <w:rFonts w:hint="default"/>
        <w:lang w:val="en-US" w:eastAsia="en-US" w:bidi="ar-SA"/>
      </w:rPr>
    </w:lvl>
    <w:lvl w:ilvl="4" w:tplc="0F4AF4A6">
      <w:numFmt w:val="bullet"/>
      <w:lvlText w:val="•"/>
      <w:lvlJc w:val="left"/>
      <w:pPr>
        <w:ind w:left="3896" w:hanging="344"/>
      </w:pPr>
      <w:rPr>
        <w:rFonts w:hint="default"/>
        <w:lang w:val="en-US" w:eastAsia="en-US" w:bidi="ar-SA"/>
      </w:rPr>
    </w:lvl>
    <w:lvl w:ilvl="5" w:tplc="22AA2D00">
      <w:numFmt w:val="bullet"/>
      <w:lvlText w:val="•"/>
      <w:lvlJc w:val="left"/>
      <w:pPr>
        <w:ind w:left="5104" w:hanging="344"/>
      </w:pPr>
      <w:rPr>
        <w:rFonts w:hint="default"/>
        <w:lang w:val="en-US" w:eastAsia="en-US" w:bidi="ar-SA"/>
      </w:rPr>
    </w:lvl>
    <w:lvl w:ilvl="6" w:tplc="C21EB082">
      <w:numFmt w:val="bullet"/>
      <w:lvlText w:val="•"/>
      <w:lvlJc w:val="left"/>
      <w:pPr>
        <w:ind w:left="6313" w:hanging="344"/>
      </w:pPr>
      <w:rPr>
        <w:rFonts w:hint="default"/>
        <w:lang w:val="en-US" w:eastAsia="en-US" w:bidi="ar-SA"/>
      </w:rPr>
    </w:lvl>
    <w:lvl w:ilvl="7" w:tplc="06FA27C6">
      <w:numFmt w:val="bullet"/>
      <w:lvlText w:val="•"/>
      <w:lvlJc w:val="left"/>
      <w:pPr>
        <w:ind w:left="7521" w:hanging="344"/>
      </w:pPr>
      <w:rPr>
        <w:rFonts w:hint="default"/>
        <w:lang w:val="en-US" w:eastAsia="en-US" w:bidi="ar-SA"/>
      </w:rPr>
    </w:lvl>
    <w:lvl w:ilvl="8" w:tplc="60306466">
      <w:numFmt w:val="bullet"/>
      <w:lvlText w:val="•"/>
      <w:lvlJc w:val="left"/>
      <w:pPr>
        <w:ind w:left="8729" w:hanging="344"/>
      </w:pPr>
      <w:rPr>
        <w:rFonts w:hint="default"/>
        <w:lang w:val="en-US" w:eastAsia="en-US" w:bidi="ar-SA"/>
      </w:rPr>
    </w:lvl>
  </w:abstractNum>
  <w:abstractNum w:abstractNumId="470" w15:restartNumberingAfterBreak="0">
    <w:nsid w:val="3ED94346"/>
    <w:multiLevelType w:val="hybridMultilevel"/>
    <w:tmpl w:val="D3FAAE9C"/>
    <w:lvl w:ilvl="0" w:tplc="EE780E20">
      <w:start w:val="30"/>
      <w:numFmt w:val="decimal"/>
      <w:lvlText w:val="%1)"/>
      <w:lvlJc w:val="left"/>
      <w:pPr>
        <w:ind w:left="480" w:hanging="390"/>
      </w:pPr>
      <w:rPr>
        <w:rFonts w:hint="default"/>
        <w:b/>
      </w:rPr>
    </w:lvl>
    <w:lvl w:ilvl="1" w:tplc="0E567EB0">
      <w:start w:val="1"/>
      <w:numFmt w:val="lowerLetter"/>
      <w:lvlText w:val="%2."/>
      <w:lvlJc w:val="left"/>
      <w:pPr>
        <w:ind w:left="720" w:hanging="360"/>
      </w:pPr>
      <w:rPr>
        <w:rFonts w:ascii="Times New Roman" w:eastAsia="Times New Roman" w:hAnsi="Times New Roman" w:cs="Times New Roman"/>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1" w15:restartNumberingAfterBreak="0">
    <w:nsid w:val="3F2A72A9"/>
    <w:multiLevelType w:val="hybridMultilevel"/>
    <w:tmpl w:val="135E6DA4"/>
    <w:lvl w:ilvl="0" w:tplc="894A6A9C">
      <w:start w:val="4"/>
      <w:numFmt w:val="lowerLetter"/>
      <w:lvlText w:val="%1-"/>
      <w:lvlJc w:val="left"/>
      <w:pPr>
        <w:ind w:left="724" w:hanging="305"/>
      </w:pPr>
      <w:rPr>
        <w:rFonts w:ascii="Times New Roman" w:eastAsia="Times New Roman" w:hAnsi="Times New Roman" w:cs="Times New Roman" w:hint="default"/>
        <w:spacing w:val="0"/>
        <w:w w:val="100"/>
        <w:sz w:val="28"/>
        <w:szCs w:val="28"/>
        <w:lang w:val="en-US" w:eastAsia="en-US" w:bidi="ar-SA"/>
      </w:rPr>
    </w:lvl>
    <w:lvl w:ilvl="1" w:tplc="5BECD592">
      <w:numFmt w:val="bullet"/>
      <w:lvlText w:val="•"/>
      <w:lvlJc w:val="left"/>
      <w:pPr>
        <w:ind w:left="1762" w:hanging="305"/>
      </w:pPr>
      <w:rPr>
        <w:rFonts w:hint="default"/>
        <w:lang w:val="en-US" w:eastAsia="en-US" w:bidi="ar-SA"/>
      </w:rPr>
    </w:lvl>
    <w:lvl w:ilvl="2" w:tplc="E4D2F9A2">
      <w:numFmt w:val="bullet"/>
      <w:lvlText w:val="•"/>
      <w:lvlJc w:val="left"/>
      <w:pPr>
        <w:ind w:left="2805" w:hanging="305"/>
      </w:pPr>
      <w:rPr>
        <w:rFonts w:hint="default"/>
        <w:lang w:val="en-US" w:eastAsia="en-US" w:bidi="ar-SA"/>
      </w:rPr>
    </w:lvl>
    <w:lvl w:ilvl="3" w:tplc="50B4950A">
      <w:numFmt w:val="bullet"/>
      <w:lvlText w:val="•"/>
      <w:lvlJc w:val="left"/>
      <w:pPr>
        <w:ind w:left="3847" w:hanging="305"/>
      </w:pPr>
      <w:rPr>
        <w:rFonts w:hint="default"/>
        <w:lang w:val="en-US" w:eastAsia="en-US" w:bidi="ar-SA"/>
      </w:rPr>
    </w:lvl>
    <w:lvl w:ilvl="4" w:tplc="15723D54">
      <w:numFmt w:val="bullet"/>
      <w:lvlText w:val="•"/>
      <w:lvlJc w:val="left"/>
      <w:pPr>
        <w:ind w:left="4890" w:hanging="305"/>
      </w:pPr>
      <w:rPr>
        <w:rFonts w:hint="default"/>
        <w:lang w:val="en-US" w:eastAsia="en-US" w:bidi="ar-SA"/>
      </w:rPr>
    </w:lvl>
    <w:lvl w:ilvl="5" w:tplc="10E45B68">
      <w:numFmt w:val="bullet"/>
      <w:lvlText w:val="•"/>
      <w:lvlJc w:val="left"/>
      <w:pPr>
        <w:ind w:left="5933" w:hanging="305"/>
      </w:pPr>
      <w:rPr>
        <w:rFonts w:hint="default"/>
        <w:lang w:val="en-US" w:eastAsia="en-US" w:bidi="ar-SA"/>
      </w:rPr>
    </w:lvl>
    <w:lvl w:ilvl="6" w:tplc="2DF0AD40">
      <w:numFmt w:val="bullet"/>
      <w:lvlText w:val="•"/>
      <w:lvlJc w:val="left"/>
      <w:pPr>
        <w:ind w:left="6975" w:hanging="305"/>
      </w:pPr>
      <w:rPr>
        <w:rFonts w:hint="default"/>
        <w:lang w:val="en-US" w:eastAsia="en-US" w:bidi="ar-SA"/>
      </w:rPr>
    </w:lvl>
    <w:lvl w:ilvl="7" w:tplc="0A7A4C4A">
      <w:numFmt w:val="bullet"/>
      <w:lvlText w:val="•"/>
      <w:lvlJc w:val="left"/>
      <w:pPr>
        <w:ind w:left="8018" w:hanging="305"/>
      </w:pPr>
      <w:rPr>
        <w:rFonts w:hint="default"/>
        <w:lang w:val="en-US" w:eastAsia="en-US" w:bidi="ar-SA"/>
      </w:rPr>
    </w:lvl>
    <w:lvl w:ilvl="8" w:tplc="1A78CCCE">
      <w:numFmt w:val="bullet"/>
      <w:lvlText w:val="•"/>
      <w:lvlJc w:val="left"/>
      <w:pPr>
        <w:ind w:left="9061" w:hanging="305"/>
      </w:pPr>
      <w:rPr>
        <w:rFonts w:hint="default"/>
        <w:lang w:val="en-US" w:eastAsia="en-US" w:bidi="ar-SA"/>
      </w:rPr>
    </w:lvl>
  </w:abstractNum>
  <w:abstractNum w:abstractNumId="472" w15:restartNumberingAfterBreak="0">
    <w:nsid w:val="3F2F369E"/>
    <w:multiLevelType w:val="hybridMultilevel"/>
    <w:tmpl w:val="1FDA454E"/>
    <w:lvl w:ilvl="0" w:tplc="444EE1A8">
      <w:start w:val="4"/>
      <w:numFmt w:val="lowerLetter"/>
      <w:lvlText w:val="%1-"/>
      <w:lvlJc w:val="left"/>
      <w:pPr>
        <w:ind w:left="965" w:hanging="186"/>
      </w:pPr>
      <w:rPr>
        <w:rFonts w:ascii="Times New Roman" w:eastAsia="Times New Roman" w:hAnsi="Times New Roman" w:cs="Times New Roman" w:hint="default"/>
        <w:spacing w:val="-2"/>
        <w:w w:val="100"/>
        <w:sz w:val="20"/>
        <w:szCs w:val="20"/>
        <w:lang w:val="en-US" w:eastAsia="en-US" w:bidi="ar-SA"/>
      </w:rPr>
    </w:lvl>
    <w:lvl w:ilvl="1" w:tplc="8ED04A1C">
      <w:numFmt w:val="bullet"/>
      <w:lvlText w:val="•"/>
      <w:lvlJc w:val="left"/>
      <w:pPr>
        <w:ind w:left="1978" w:hanging="186"/>
      </w:pPr>
      <w:rPr>
        <w:rFonts w:hint="default"/>
        <w:lang w:val="en-US" w:eastAsia="en-US" w:bidi="ar-SA"/>
      </w:rPr>
    </w:lvl>
    <w:lvl w:ilvl="2" w:tplc="8A28C97C">
      <w:numFmt w:val="bullet"/>
      <w:lvlText w:val="•"/>
      <w:lvlJc w:val="left"/>
      <w:pPr>
        <w:ind w:left="2997" w:hanging="186"/>
      </w:pPr>
      <w:rPr>
        <w:rFonts w:hint="default"/>
        <w:lang w:val="en-US" w:eastAsia="en-US" w:bidi="ar-SA"/>
      </w:rPr>
    </w:lvl>
    <w:lvl w:ilvl="3" w:tplc="184C823E">
      <w:numFmt w:val="bullet"/>
      <w:lvlText w:val="•"/>
      <w:lvlJc w:val="left"/>
      <w:pPr>
        <w:ind w:left="4015" w:hanging="186"/>
      </w:pPr>
      <w:rPr>
        <w:rFonts w:hint="default"/>
        <w:lang w:val="en-US" w:eastAsia="en-US" w:bidi="ar-SA"/>
      </w:rPr>
    </w:lvl>
    <w:lvl w:ilvl="4" w:tplc="0D6E740E">
      <w:numFmt w:val="bullet"/>
      <w:lvlText w:val="•"/>
      <w:lvlJc w:val="left"/>
      <w:pPr>
        <w:ind w:left="5034" w:hanging="186"/>
      </w:pPr>
      <w:rPr>
        <w:rFonts w:hint="default"/>
        <w:lang w:val="en-US" w:eastAsia="en-US" w:bidi="ar-SA"/>
      </w:rPr>
    </w:lvl>
    <w:lvl w:ilvl="5" w:tplc="9690A432">
      <w:numFmt w:val="bullet"/>
      <w:lvlText w:val="•"/>
      <w:lvlJc w:val="left"/>
      <w:pPr>
        <w:ind w:left="6053" w:hanging="186"/>
      </w:pPr>
      <w:rPr>
        <w:rFonts w:hint="default"/>
        <w:lang w:val="en-US" w:eastAsia="en-US" w:bidi="ar-SA"/>
      </w:rPr>
    </w:lvl>
    <w:lvl w:ilvl="6" w:tplc="8ABA7AC6">
      <w:numFmt w:val="bullet"/>
      <w:lvlText w:val="•"/>
      <w:lvlJc w:val="left"/>
      <w:pPr>
        <w:ind w:left="7071" w:hanging="186"/>
      </w:pPr>
      <w:rPr>
        <w:rFonts w:hint="default"/>
        <w:lang w:val="en-US" w:eastAsia="en-US" w:bidi="ar-SA"/>
      </w:rPr>
    </w:lvl>
    <w:lvl w:ilvl="7" w:tplc="A2342C5C">
      <w:numFmt w:val="bullet"/>
      <w:lvlText w:val="•"/>
      <w:lvlJc w:val="left"/>
      <w:pPr>
        <w:ind w:left="8090" w:hanging="186"/>
      </w:pPr>
      <w:rPr>
        <w:rFonts w:hint="default"/>
        <w:lang w:val="en-US" w:eastAsia="en-US" w:bidi="ar-SA"/>
      </w:rPr>
    </w:lvl>
    <w:lvl w:ilvl="8" w:tplc="423696D8">
      <w:numFmt w:val="bullet"/>
      <w:lvlText w:val="•"/>
      <w:lvlJc w:val="left"/>
      <w:pPr>
        <w:ind w:left="9109" w:hanging="186"/>
      </w:pPr>
      <w:rPr>
        <w:rFonts w:hint="default"/>
        <w:lang w:val="en-US" w:eastAsia="en-US" w:bidi="ar-SA"/>
      </w:rPr>
    </w:lvl>
  </w:abstractNum>
  <w:abstractNum w:abstractNumId="473" w15:restartNumberingAfterBreak="0">
    <w:nsid w:val="3F34762D"/>
    <w:multiLevelType w:val="hybridMultilevel"/>
    <w:tmpl w:val="EF2AC38A"/>
    <w:lvl w:ilvl="0" w:tplc="3A680CE8">
      <w:start w:val="2"/>
      <w:numFmt w:val="upperLetter"/>
      <w:lvlText w:val="%1)"/>
      <w:lvlJc w:val="left"/>
      <w:pPr>
        <w:ind w:left="701" w:hanging="282"/>
      </w:pPr>
      <w:rPr>
        <w:rFonts w:ascii="Times New Roman" w:eastAsia="Times New Roman" w:hAnsi="Times New Roman" w:cs="Times New Roman" w:hint="default"/>
        <w:w w:val="100"/>
        <w:sz w:val="26"/>
        <w:szCs w:val="26"/>
        <w:lang w:val="en-US" w:eastAsia="en-US" w:bidi="ar-SA"/>
      </w:rPr>
    </w:lvl>
    <w:lvl w:ilvl="1" w:tplc="94004D68">
      <w:numFmt w:val="bullet"/>
      <w:lvlText w:val="•"/>
      <w:lvlJc w:val="left"/>
      <w:pPr>
        <w:ind w:left="1744" w:hanging="282"/>
      </w:pPr>
      <w:rPr>
        <w:rFonts w:hint="default"/>
        <w:lang w:val="en-US" w:eastAsia="en-US" w:bidi="ar-SA"/>
      </w:rPr>
    </w:lvl>
    <w:lvl w:ilvl="2" w:tplc="F020B636">
      <w:numFmt w:val="bullet"/>
      <w:lvlText w:val="•"/>
      <w:lvlJc w:val="left"/>
      <w:pPr>
        <w:ind w:left="2789" w:hanging="282"/>
      </w:pPr>
      <w:rPr>
        <w:rFonts w:hint="default"/>
        <w:lang w:val="en-US" w:eastAsia="en-US" w:bidi="ar-SA"/>
      </w:rPr>
    </w:lvl>
    <w:lvl w:ilvl="3" w:tplc="A5228D90">
      <w:numFmt w:val="bullet"/>
      <w:lvlText w:val="•"/>
      <w:lvlJc w:val="left"/>
      <w:pPr>
        <w:ind w:left="3833" w:hanging="282"/>
      </w:pPr>
      <w:rPr>
        <w:rFonts w:hint="default"/>
        <w:lang w:val="en-US" w:eastAsia="en-US" w:bidi="ar-SA"/>
      </w:rPr>
    </w:lvl>
    <w:lvl w:ilvl="4" w:tplc="77B859E4">
      <w:numFmt w:val="bullet"/>
      <w:lvlText w:val="•"/>
      <w:lvlJc w:val="left"/>
      <w:pPr>
        <w:ind w:left="4878" w:hanging="282"/>
      </w:pPr>
      <w:rPr>
        <w:rFonts w:hint="default"/>
        <w:lang w:val="en-US" w:eastAsia="en-US" w:bidi="ar-SA"/>
      </w:rPr>
    </w:lvl>
    <w:lvl w:ilvl="5" w:tplc="DF22BBD0">
      <w:numFmt w:val="bullet"/>
      <w:lvlText w:val="•"/>
      <w:lvlJc w:val="left"/>
      <w:pPr>
        <w:ind w:left="5923" w:hanging="282"/>
      </w:pPr>
      <w:rPr>
        <w:rFonts w:hint="default"/>
        <w:lang w:val="en-US" w:eastAsia="en-US" w:bidi="ar-SA"/>
      </w:rPr>
    </w:lvl>
    <w:lvl w:ilvl="6" w:tplc="8FA4EC5A">
      <w:numFmt w:val="bullet"/>
      <w:lvlText w:val="•"/>
      <w:lvlJc w:val="left"/>
      <w:pPr>
        <w:ind w:left="6967" w:hanging="282"/>
      </w:pPr>
      <w:rPr>
        <w:rFonts w:hint="default"/>
        <w:lang w:val="en-US" w:eastAsia="en-US" w:bidi="ar-SA"/>
      </w:rPr>
    </w:lvl>
    <w:lvl w:ilvl="7" w:tplc="D1ECCC5C">
      <w:numFmt w:val="bullet"/>
      <w:lvlText w:val="•"/>
      <w:lvlJc w:val="left"/>
      <w:pPr>
        <w:ind w:left="8012" w:hanging="282"/>
      </w:pPr>
      <w:rPr>
        <w:rFonts w:hint="default"/>
        <w:lang w:val="en-US" w:eastAsia="en-US" w:bidi="ar-SA"/>
      </w:rPr>
    </w:lvl>
    <w:lvl w:ilvl="8" w:tplc="7A50AE1C">
      <w:numFmt w:val="bullet"/>
      <w:lvlText w:val="•"/>
      <w:lvlJc w:val="left"/>
      <w:pPr>
        <w:ind w:left="9057" w:hanging="282"/>
      </w:pPr>
      <w:rPr>
        <w:rFonts w:hint="default"/>
        <w:lang w:val="en-US" w:eastAsia="en-US" w:bidi="ar-SA"/>
      </w:rPr>
    </w:lvl>
  </w:abstractNum>
  <w:abstractNum w:abstractNumId="474" w15:restartNumberingAfterBreak="0">
    <w:nsid w:val="3F363ABF"/>
    <w:multiLevelType w:val="hybridMultilevel"/>
    <w:tmpl w:val="E8409FCC"/>
    <w:lvl w:ilvl="0" w:tplc="BC00D0E8">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D70A3C08">
      <w:numFmt w:val="bullet"/>
      <w:lvlText w:val="•"/>
      <w:lvlJc w:val="left"/>
      <w:pPr>
        <w:ind w:left="1672" w:hanging="288"/>
      </w:pPr>
      <w:rPr>
        <w:rFonts w:hint="default"/>
        <w:lang w:val="en-US" w:eastAsia="en-US" w:bidi="ar-SA"/>
      </w:rPr>
    </w:lvl>
    <w:lvl w:ilvl="2" w:tplc="5A10B44A">
      <w:numFmt w:val="bullet"/>
      <w:lvlText w:val="•"/>
      <w:lvlJc w:val="left"/>
      <w:pPr>
        <w:ind w:left="2725" w:hanging="288"/>
      </w:pPr>
      <w:rPr>
        <w:rFonts w:hint="default"/>
        <w:lang w:val="en-US" w:eastAsia="en-US" w:bidi="ar-SA"/>
      </w:rPr>
    </w:lvl>
    <w:lvl w:ilvl="3" w:tplc="1D76AF8E">
      <w:numFmt w:val="bullet"/>
      <w:lvlText w:val="•"/>
      <w:lvlJc w:val="left"/>
      <w:pPr>
        <w:ind w:left="3777" w:hanging="288"/>
      </w:pPr>
      <w:rPr>
        <w:rFonts w:hint="default"/>
        <w:lang w:val="en-US" w:eastAsia="en-US" w:bidi="ar-SA"/>
      </w:rPr>
    </w:lvl>
    <w:lvl w:ilvl="4" w:tplc="58FC4866">
      <w:numFmt w:val="bullet"/>
      <w:lvlText w:val="•"/>
      <w:lvlJc w:val="left"/>
      <w:pPr>
        <w:ind w:left="4830" w:hanging="288"/>
      </w:pPr>
      <w:rPr>
        <w:rFonts w:hint="default"/>
        <w:lang w:val="en-US" w:eastAsia="en-US" w:bidi="ar-SA"/>
      </w:rPr>
    </w:lvl>
    <w:lvl w:ilvl="5" w:tplc="BE3801A6">
      <w:numFmt w:val="bullet"/>
      <w:lvlText w:val="•"/>
      <w:lvlJc w:val="left"/>
      <w:pPr>
        <w:ind w:left="5883" w:hanging="288"/>
      </w:pPr>
      <w:rPr>
        <w:rFonts w:hint="default"/>
        <w:lang w:val="en-US" w:eastAsia="en-US" w:bidi="ar-SA"/>
      </w:rPr>
    </w:lvl>
    <w:lvl w:ilvl="6" w:tplc="7652B164">
      <w:numFmt w:val="bullet"/>
      <w:lvlText w:val="•"/>
      <w:lvlJc w:val="left"/>
      <w:pPr>
        <w:ind w:left="6935" w:hanging="288"/>
      </w:pPr>
      <w:rPr>
        <w:rFonts w:hint="default"/>
        <w:lang w:val="en-US" w:eastAsia="en-US" w:bidi="ar-SA"/>
      </w:rPr>
    </w:lvl>
    <w:lvl w:ilvl="7" w:tplc="EDC0A3C4">
      <w:numFmt w:val="bullet"/>
      <w:lvlText w:val="•"/>
      <w:lvlJc w:val="left"/>
      <w:pPr>
        <w:ind w:left="7988" w:hanging="288"/>
      </w:pPr>
      <w:rPr>
        <w:rFonts w:hint="default"/>
        <w:lang w:val="en-US" w:eastAsia="en-US" w:bidi="ar-SA"/>
      </w:rPr>
    </w:lvl>
    <w:lvl w:ilvl="8" w:tplc="054E0034">
      <w:numFmt w:val="bullet"/>
      <w:lvlText w:val="•"/>
      <w:lvlJc w:val="left"/>
      <w:pPr>
        <w:ind w:left="9041" w:hanging="288"/>
      </w:pPr>
      <w:rPr>
        <w:rFonts w:hint="default"/>
        <w:lang w:val="en-US" w:eastAsia="en-US" w:bidi="ar-SA"/>
      </w:rPr>
    </w:lvl>
  </w:abstractNum>
  <w:abstractNum w:abstractNumId="475" w15:restartNumberingAfterBreak="0">
    <w:nsid w:val="3F712383"/>
    <w:multiLevelType w:val="hybridMultilevel"/>
    <w:tmpl w:val="3BA807EA"/>
    <w:lvl w:ilvl="0" w:tplc="DDE2E13C">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C58C116">
      <w:numFmt w:val="bullet"/>
      <w:lvlText w:val="•"/>
      <w:lvlJc w:val="left"/>
      <w:pPr>
        <w:ind w:left="1690" w:hanging="305"/>
      </w:pPr>
      <w:rPr>
        <w:rFonts w:hint="default"/>
        <w:lang w:val="en-US" w:eastAsia="en-US" w:bidi="ar-SA"/>
      </w:rPr>
    </w:lvl>
    <w:lvl w:ilvl="2" w:tplc="15A255EC">
      <w:numFmt w:val="bullet"/>
      <w:lvlText w:val="•"/>
      <w:lvlJc w:val="left"/>
      <w:pPr>
        <w:ind w:left="2741" w:hanging="305"/>
      </w:pPr>
      <w:rPr>
        <w:rFonts w:hint="default"/>
        <w:lang w:val="en-US" w:eastAsia="en-US" w:bidi="ar-SA"/>
      </w:rPr>
    </w:lvl>
    <w:lvl w:ilvl="3" w:tplc="BDDAE592">
      <w:numFmt w:val="bullet"/>
      <w:lvlText w:val="•"/>
      <w:lvlJc w:val="left"/>
      <w:pPr>
        <w:ind w:left="3791" w:hanging="305"/>
      </w:pPr>
      <w:rPr>
        <w:rFonts w:hint="default"/>
        <w:lang w:val="en-US" w:eastAsia="en-US" w:bidi="ar-SA"/>
      </w:rPr>
    </w:lvl>
    <w:lvl w:ilvl="4" w:tplc="AA82EDD0">
      <w:numFmt w:val="bullet"/>
      <w:lvlText w:val="•"/>
      <w:lvlJc w:val="left"/>
      <w:pPr>
        <w:ind w:left="4842" w:hanging="305"/>
      </w:pPr>
      <w:rPr>
        <w:rFonts w:hint="default"/>
        <w:lang w:val="en-US" w:eastAsia="en-US" w:bidi="ar-SA"/>
      </w:rPr>
    </w:lvl>
    <w:lvl w:ilvl="5" w:tplc="EBE42C30">
      <w:numFmt w:val="bullet"/>
      <w:lvlText w:val="•"/>
      <w:lvlJc w:val="left"/>
      <w:pPr>
        <w:ind w:left="5893" w:hanging="305"/>
      </w:pPr>
      <w:rPr>
        <w:rFonts w:hint="default"/>
        <w:lang w:val="en-US" w:eastAsia="en-US" w:bidi="ar-SA"/>
      </w:rPr>
    </w:lvl>
    <w:lvl w:ilvl="6" w:tplc="864A31C8">
      <w:numFmt w:val="bullet"/>
      <w:lvlText w:val="•"/>
      <w:lvlJc w:val="left"/>
      <w:pPr>
        <w:ind w:left="6943" w:hanging="305"/>
      </w:pPr>
      <w:rPr>
        <w:rFonts w:hint="default"/>
        <w:lang w:val="en-US" w:eastAsia="en-US" w:bidi="ar-SA"/>
      </w:rPr>
    </w:lvl>
    <w:lvl w:ilvl="7" w:tplc="2DDA5F1A">
      <w:numFmt w:val="bullet"/>
      <w:lvlText w:val="•"/>
      <w:lvlJc w:val="left"/>
      <w:pPr>
        <w:ind w:left="7994" w:hanging="305"/>
      </w:pPr>
      <w:rPr>
        <w:rFonts w:hint="default"/>
        <w:lang w:val="en-US" w:eastAsia="en-US" w:bidi="ar-SA"/>
      </w:rPr>
    </w:lvl>
    <w:lvl w:ilvl="8" w:tplc="E7A43588">
      <w:numFmt w:val="bullet"/>
      <w:lvlText w:val="•"/>
      <w:lvlJc w:val="left"/>
      <w:pPr>
        <w:ind w:left="9045" w:hanging="305"/>
      </w:pPr>
      <w:rPr>
        <w:rFonts w:hint="default"/>
        <w:lang w:val="en-US" w:eastAsia="en-US" w:bidi="ar-SA"/>
      </w:rPr>
    </w:lvl>
  </w:abstractNum>
  <w:abstractNum w:abstractNumId="476" w15:restartNumberingAfterBreak="0">
    <w:nsid w:val="3F7F20E6"/>
    <w:multiLevelType w:val="hybridMultilevel"/>
    <w:tmpl w:val="AF8C0D94"/>
    <w:lvl w:ilvl="0" w:tplc="4BC4048E">
      <w:start w:val="1"/>
      <w:numFmt w:val="lowerLetter"/>
      <w:lvlText w:val="%1)"/>
      <w:lvlJc w:val="left"/>
      <w:pPr>
        <w:ind w:left="547" w:hanging="220"/>
      </w:pPr>
      <w:rPr>
        <w:rFonts w:ascii="Times New Roman" w:eastAsia="Times New Roman" w:hAnsi="Times New Roman" w:cs="Times New Roman" w:hint="default"/>
        <w:w w:val="100"/>
        <w:sz w:val="26"/>
        <w:szCs w:val="26"/>
        <w:lang w:val="en-US" w:eastAsia="en-US" w:bidi="ar-SA"/>
      </w:rPr>
    </w:lvl>
    <w:lvl w:ilvl="1" w:tplc="21D42A94">
      <w:numFmt w:val="bullet"/>
      <w:lvlText w:val="•"/>
      <w:lvlJc w:val="left"/>
      <w:pPr>
        <w:ind w:left="1600" w:hanging="220"/>
      </w:pPr>
      <w:rPr>
        <w:rFonts w:hint="default"/>
        <w:lang w:val="en-US" w:eastAsia="en-US" w:bidi="ar-SA"/>
      </w:rPr>
    </w:lvl>
    <w:lvl w:ilvl="2" w:tplc="EA7C4662">
      <w:numFmt w:val="bullet"/>
      <w:lvlText w:val="•"/>
      <w:lvlJc w:val="left"/>
      <w:pPr>
        <w:ind w:left="2661" w:hanging="220"/>
      </w:pPr>
      <w:rPr>
        <w:rFonts w:hint="default"/>
        <w:lang w:val="en-US" w:eastAsia="en-US" w:bidi="ar-SA"/>
      </w:rPr>
    </w:lvl>
    <w:lvl w:ilvl="3" w:tplc="946EA8D2">
      <w:numFmt w:val="bullet"/>
      <w:lvlText w:val="•"/>
      <w:lvlJc w:val="left"/>
      <w:pPr>
        <w:ind w:left="3721" w:hanging="220"/>
      </w:pPr>
      <w:rPr>
        <w:rFonts w:hint="default"/>
        <w:lang w:val="en-US" w:eastAsia="en-US" w:bidi="ar-SA"/>
      </w:rPr>
    </w:lvl>
    <w:lvl w:ilvl="4" w:tplc="311EB694">
      <w:numFmt w:val="bullet"/>
      <w:lvlText w:val="•"/>
      <w:lvlJc w:val="left"/>
      <w:pPr>
        <w:ind w:left="4782" w:hanging="220"/>
      </w:pPr>
      <w:rPr>
        <w:rFonts w:hint="default"/>
        <w:lang w:val="en-US" w:eastAsia="en-US" w:bidi="ar-SA"/>
      </w:rPr>
    </w:lvl>
    <w:lvl w:ilvl="5" w:tplc="F670C97E">
      <w:numFmt w:val="bullet"/>
      <w:lvlText w:val="•"/>
      <w:lvlJc w:val="left"/>
      <w:pPr>
        <w:ind w:left="5843" w:hanging="220"/>
      </w:pPr>
      <w:rPr>
        <w:rFonts w:hint="default"/>
        <w:lang w:val="en-US" w:eastAsia="en-US" w:bidi="ar-SA"/>
      </w:rPr>
    </w:lvl>
    <w:lvl w:ilvl="6" w:tplc="7098155E">
      <w:numFmt w:val="bullet"/>
      <w:lvlText w:val="•"/>
      <w:lvlJc w:val="left"/>
      <w:pPr>
        <w:ind w:left="6903" w:hanging="220"/>
      </w:pPr>
      <w:rPr>
        <w:rFonts w:hint="default"/>
        <w:lang w:val="en-US" w:eastAsia="en-US" w:bidi="ar-SA"/>
      </w:rPr>
    </w:lvl>
    <w:lvl w:ilvl="7" w:tplc="141A8A5E">
      <w:numFmt w:val="bullet"/>
      <w:lvlText w:val="•"/>
      <w:lvlJc w:val="left"/>
      <w:pPr>
        <w:ind w:left="7964" w:hanging="220"/>
      </w:pPr>
      <w:rPr>
        <w:rFonts w:hint="default"/>
        <w:lang w:val="en-US" w:eastAsia="en-US" w:bidi="ar-SA"/>
      </w:rPr>
    </w:lvl>
    <w:lvl w:ilvl="8" w:tplc="BCDE1674">
      <w:numFmt w:val="bullet"/>
      <w:lvlText w:val="•"/>
      <w:lvlJc w:val="left"/>
      <w:pPr>
        <w:ind w:left="9025" w:hanging="220"/>
      </w:pPr>
      <w:rPr>
        <w:rFonts w:hint="default"/>
        <w:lang w:val="en-US" w:eastAsia="en-US" w:bidi="ar-SA"/>
      </w:rPr>
    </w:lvl>
  </w:abstractNum>
  <w:abstractNum w:abstractNumId="477" w15:restartNumberingAfterBreak="0">
    <w:nsid w:val="3F8B771A"/>
    <w:multiLevelType w:val="hybridMultilevel"/>
    <w:tmpl w:val="D30C0D68"/>
    <w:lvl w:ilvl="0" w:tplc="BB809E7A">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4D8AF4F0">
      <w:numFmt w:val="bullet"/>
      <w:lvlText w:val="•"/>
      <w:lvlJc w:val="left"/>
      <w:pPr>
        <w:ind w:left="1762" w:hanging="289"/>
      </w:pPr>
      <w:rPr>
        <w:rFonts w:hint="default"/>
        <w:lang w:val="en-US" w:eastAsia="en-US" w:bidi="ar-SA"/>
      </w:rPr>
    </w:lvl>
    <w:lvl w:ilvl="2" w:tplc="3F925722">
      <w:numFmt w:val="bullet"/>
      <w:lvlText w:val="•"/>
      <w:lvlJc w:val="left"/>
      <w:pPr>
        <w:ind w:left="2805" w:hanging="289"/>
      </w:pPr>
      <w:rPr>
        <w:rFonts w:hint="default"/>
        <w:lang w:val="en-US" w:eastAsia="en-US" w:bidi="ar-SA"/>
      </w:rPr>
    </w:lvl>
    <w:lvl w:ilvl="3" w:tplc="22B0074A">
      <w:numFmt w:val="bullet"/>
      <w:lvlText w:val="•"/>
      <w:lvlJc w:val="left"/>
      <w:pPr>
        <w:ind w:left="3847" w:hanging="289"/>
      </w:pPr>
      <w:rPr>
        <w:rFonts w:hint="default"/>
        <w:lang w:val="en-US" w:eastAsia="en-US" w:bidi="ar-SA"/>
      </w:rPr>
    </w:lvl>
    <w:lvl w:ilvl="4" w:tplc="03F4F5A6">
      <w:numFmt w:val="bullet"/>
      <w:lvlText w:val="•"/>
      <w:lvlJc w:val="left"/>
      <w:pPr>
        <w:ind w:left="4890" w:hanging="289"/>
      </w:pPr>
      <w:rPr>
        <w:rFonts w:hint="default"/>
        <w:lang w:val="en-US" w:eastAsia="en-US" w:bidi="ar-SA"/>
      </w:rPr>
    </w:lvl>
    <w:lvl w:ilvl="5" w:tplc="67D4C69E">
      <w:numFmt w:val="bullet"/>
      <w:lvlText w:val="•"/>
      <w:lvlJc w:val="left"/>
      <w:pPr>
        <w:ind w:left="5933" w:hanging="289"/>
      </w:pPr>
      <w:rPr>
        <w:rFonts w:hint="default"/>
        <w:lang w:val="en-US" w:eastAsia="en-US" w:bidi="ar-SA"/>
      </w:rPr>
    </w:lvl>
    <w:lvl w:ilvl="6" w:tplc="589E4176">
      <w:numFmt w:val="bullet"/>
      <w:lvlText w:val="•"/>
      <w:lvlJc w:val="left"/>
      <w:pPr>
        <w:ind w:left="6975" w:hanging="289"/>
      </w:pPr>
      <w:rPr>
        <w:rFonts w:hint="default"/>
        <w:lang w:val="en-US" w:eastAsia="en-US" w:bidi="ar-SA"/>
      </w:rPr>
    </w:lvl>
    <w:lvl w:ilvl="7" w:tplc="D6BEF2AC">
      <w:numFmt w:val="bullet"/>
      <w:lvlText w:val="•"/>
      <w:lvlJc w:val="left"/>
      <w:pPr>
        <w:ind w:left="8018" w:hanging="289"/>
      </w:pPr>
      <w:rPr>
        <w:rFonts w:hint="default"/>
        <w:lang w:val="en-US" w:eastAsia="en-US" w:bidi="ar-SA"/>
      </w:rPr>
    </w:lvl>
    <w:lvl w:ilvl="8" w:tplc="5678A40A">
      <w:numFmt w:val="bullet"/>
      <w:lvlText w:val="•"/>
      <w:lvlJc w:val="left"/>
      <w:pPr>
        <w:ind w:left="9061" w:hanging="289"/>
      </w:pPr>
      <w:rPr>
        <w:rFonts w:hint="default"/>
        <w:lang w:val="en-US" w:eastAsia="en-US" w:bidi="ar-SA"/>
      </w:rPr>
    </w:lvl>
  </w:abstractNum>
  <w:abstractNum w:abstractNumId="478" w15:restartNumberingAfterBreak="0">
    <w:nsid w:val="3FAD1AEF"/>
    <w:multiLevelType w:val="hybridMultilevel"/>
    <w:tmpl w:val="97260D5A"/>
    <w:lvl w:ilvl="0" w:tplc="017A13D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9" w15:restartNumberingAfterBreak="0">
    <w:nsid w:val="3FBC4195"/>
    <w:multiLevelType w:val="hybridMultilevel"/>
    <w:tmpl w:val="7540A8B8"/>
    <w:lvl w:ilvl="0" w:tplc="43AEF250">
      <w:start w:val="4"/>
      <w:numFmt w:val="decimal"/>
      <w:lvlText w:val="%1."/>
      <w:lvlJc w:val="left"/>
      <w:pPr>
        <w:ind w:left="328" w:hanging="281"/>
      </w:pPr>
      <w:rPr>
        <w:rFonts w:ascii="Times New Roman" w:eastAsia="Times New Roman" w:hAnsi="Times New Roman" w:cs="Times New Roman" w:hint="default"/>
        <w:w w:val="100"/>
        <w:sz w:val="28"/>
        <w:szCs w:val="28"/>
        <w:lang w:val="en-US" w:eastAsia="en-US" w:bidi="ar-SA"/>
      </w:rPr>
    </w:lvl>
    <w:lvl w:ilvl="1" w:tplc="9424C02E">
      <w:start w:val="1"/>
      <w:numFmt w:val="lowerLetter"/>
      <w:lvlText w:val="%2."/>
      <w:lvlJc w:val="left"/>
      <w:pPr>
        <w:ind w:left="592" w:hanging="264"/>
      </w:pPr>
      <w:rPr>
        <w:rFonts w:ascii="Times New Roman" w:eastAsia="Times New Roman" w:hAnsi="Times New Roman" w:cs="Times New Roman" w:hint="default"/>
        <w:w w:val="100"/>
        <w:sz w:val="28"/>
        <w:szCs w:val="28"/>
        <w:lang w:val="en-US" w:eastAsia="en-US" w:bidi="ar-SA"/>
      </w:rPr>
    </w:lvl>
    <w:lvl w:ilvl="2" w:tplc="60F03E38">
      <w:numFmt w:val="bullet"/>
      <w:lvlText w:val="•"/>
      <w:lvlJc w:val="left"/>
      <w:pPr>
        <w:ind w:left="1771" w:hanging="264"/>
      </w:pPr>
      <w:rPr>
        <w:rFonts w:hint="default"/>
        <w:lang w:val="en-US" w:eastAsia="en-US" w:bidi="ar-SA"/>
      </w:rPr>
    </w:lvl>
    <w:lvl w:ilvl="3" w:tplc="3396861E">
      <w:numFmt w:val="bullet"/>
      <w:lvlText w:val="•"/>
      <w:lvlJc w:val="left"/>
      <w:pPr>
        <w:ind w:left="2943" w:hanging="264"/>
      </w:pPr>
      <w:rPr>
        <w:rFonts w:hint="default"/>
        <w:lang w:val="en-US" w:eastAsia="en-US" w:bidi="ar-SA"/>
      </w:rPr>
    </w:lvl>
    <w:lvl w:ilvl="4" w:tplc="8BE0A3A2">
      <w:numFmt w:val="bullet"/>
      <w:lvlText w:val="•"/>
      <w:lvlJc w:val="left"/>
      <w:pPr>
        <w:ind w:left="4115" w:hanging="264"/>
      </w:pPr>
      <w:rPr>
        <w:rFonts w:hint="default"/>
        <w:lang w:val="en-US" w:eastAsia="en-US" w:bidi="ar-SA"/>
      </w:rPr>
    </w:lvl>
    <w:lvl w:ilvl="5" w:tplc="12ACD088">
      <w:numFmt w:val="bullet"/>
      <w:lvlText w:val="•"/>
      <w:lvlJc w:val="left"/>
      <w:pPr>
        <w:ind w:left="5287" w:hanging="264"/>
      </w:pPr>
      <w:rPr>
        <w:rFonts w:hint="default"/>
        <w:lang w:val="en-US" w:eastAsia="en-US" w:bidi="ar-SA"/>
      </w:rPr>
    </w:lvl>
    <w:lvl w:ilvl="6" w:tplc="6944B8E6">
      <w:numFmt w:val="bullet"/>
      <w:lvlText w:val="•"/>
      <w:lvlJc w:val="left"/>
      <w:pPr>
        <w:ind w:left="6459" w:hanging="264"/>
      </w:pPr>
      <w:rPr>
        <w:rFonts w:hint="default"/>
        <w:lang w:val="en-US" w:eastAsia="en-US" w:bidi="ar-SA"/>
      </w:rPr>
    </w:lvl>
    <w:lvl w:ilvl="7" w:tplc="FA52B51C">
      <w:numFmt w:val="bullet"/>
      <w:lvlText w:val="•"/>
      <w:lvlJc w:val="left"/>
      <w:pPr>
        <w:ind w:left="7630" w:hanging="264"/>
      </w:pPr>
      <w:rPr>
        <w:rFonts w:hint="default"/>
        <w:lang w:val="en-US" w:eastAsia="en-US" w:bidi="ar-SA"/>
      </w:rPr>
    </w:lvl>
    <w:lvl w:ilvl="8" w:tplc="99DE7E32">
      <w:numFmt w:val="bullet"/>
      <w:lvlText w:val="•"/>
      <w:lvlJc w:val="left"/>
      <w:pPr>
        <w:ind w:left="8802" w:hanging="264"/>
      </w:pPr>
      <w:rPr>
        <w:rFonts w:hint="default"/>
        <w:lang w:val="en-US" w:eastAsia="en-US" w:bidi="ar-SA"/>
      </w:rPr>
    </w:lvl>
  </w:abstractNum>
  <w:abstractNum w:abstractNumId="480" w15:restartNumberingAfterBreak="0">
    <w:nsid w:val="3FD20D05"/>
    <w:multiLevelType w:val="hybridMultilevel"/>
    <w:tmpl w:val="45A42282"/>
    <w:lvl w:ilvl="0" w:tplc="15D60B68">
      <w:start w:val="1"/>
      <w:numFmt w:val="upperLetter"/>
      <w:lvlText w:val="%1)"/>
      <w:lvlJc w:val="left"/>
      <w:pPr>
        <w:ind w:left="420" w:hanging="299"/>
      </w:pPr>
      <w:rPr>
        <w:rFonts w:hint="default"/>
        <w:spacing w:val="-3"/>
        <w:w w:val="100"/>
        <w:lang w:val="en-US" w:eastAsia="en-US" w:bidi="ar-SA"/>
      </w:rPr>
    </w:lvl>
    <w:lvl w:ilvl="1" w:tplc="E7625A48">
      <w:numFmt w:val="bullet"/>
      <w:lvlText w:val="•"/>
      <w:lvlJc w:val="left"/>
      <w:pPr>
        <w:ind w:left="1492" w:hanging="299"/>
      </w:pPr>
      <w:rPr>
        <w:rFonts w:hint="default"/>
        <w:lang w:val="en-US" w:eastAsia="en-US" w:bidi="ar-SA"/>
      </w:rPr>
    </w:lvl>
    <w:lvl w:ilvl="2" w:tplc="F2765672">
      <w:numFmt w:val="bullet"/>
      <w:lvlText w:val="•"/>
      <w:lvlJc w:val="left"/>
      <w:pPr>
        <w:ind w:left="2565" w:hanging="299"/>
      </w:pPr>
      <w:rPr>
        <w:rFonts w:hint="default"/>
        <w:lang w:val="en-US" w:eastAsia="en-US" w:bidi="ar-SA"/>
      </w:rPr>
    </w:lvl>
    <w:lvl w:ilvl="3" w:tplc="C9A0737A">
      <w:numFmt w:val="bullet"/>
      <w:lvlText w:val="•"/>
      <w:lvlJc w:val="left"/>
      <w:pPr>
        <w:ind w:left="3637" w:hanging="299"/>
      </w:pPr>
      <w:rPr>
        <w:rFonts w:hint="default"/>
        <w:lang w:val="en-US" w:eastAsia="en-US" w:bidi="ar-SA"/>
      </w:rPr>
    </w:lvl>
    <w:lvl w:ilvl="4" w:tplc="7ABACC02">
      <w:numFmt w:val="bullet"/>
      <w:lvlText w:val="•"/>
      <w:lvlJc w:val="left"/>
      <w:pPr>
        <w:ind w:left="4710" w:hanging="299"/>
      </w:pPr>
      <w:rPr>
        <w:rFonts w:hint="default"/>
        <w:lang w:val="en-US" w:eastAsia="en-US" w:bidi="ar-SA"/>
      </w:rPr>
    </w:lvl>
    <w:lvl w:ilvl="5" w:tplc="1C9E1EDE">
      <w:numFmt w:val="bullet"/>
      <w:lvlText w:val="•"/>
      <w:lvlJc w:val="left"/>
      <w:pPr>
        <w:ind w:left="5783" w:hanging="299"/>
      </w:pPr>
      <w:rPr>
        <w:rFonts w:hint="default"/>
        <w:lang w:val="en-US" w:eastAsia="en-US" w:bidi="ar-SA"/>
      </w:rPr>
    </w:lvl>
    <w:lvl w:ilvl="6" w:tplc="88603F64">
      <w:numFmt w:val="bullet"/>
      <w:lvlText w:val="•"/>
      <w:lvlJc w:val="left"/>
      <w:pPr>
        <w:ind w:left="6855" w:hanging="299"/>
      </w:pPr>
      <w:rPr>
        <w:rFonts w:hint="default"/>
        <w:lang w:val="en-US" w:eastAsia="en-US" w:bidi="ar-SA"/>
      </w:rPr>
    </w:lvl>
    <w:lvl w:ilvl="7" w:tplc="724A2418">
      <w:numFmt w:val="bullet"/>
      <w:lvlText w:val="•"/>
      <w:lvlJc w:val="left"/>
      <w:pPr>
        <w:ind w:left="7928" w:hanging="299"/>
      </w:pPr>
      <w:rPr>
        <w:rFonts w:hint="default"/>
        <w:lang w:val="en-US" w:eastAsia="en-US" w:bidi="ar-SA"/>
      </w:rPr>
    </w:lvl>
    <w:lvl w:ilvl="8" w:tplc="2DDA5144">
      <w:numFmt w:val="bullet"/>
      <w:lvlText w:val="•"/>
      <w:lvlJc w:val="left"/>
      <w:pPr>
        <w:ind w:left="9001" w:hanging="299"/>
      </w:pPr>
      <w:rPr>
        <w:rFonts w:hint="default"/>
        <w:lang w:val="en-US" w:eastAsia="en-US" w:bidi="ar-SA"/>
      </w:rPr>
    </w:lvl>
  </w:abstractNum>
  <w:abstractNum w:abstractNumId="481" w15:restartNumberingAfterBreak="0">
    <w:nsid w:val="3FF56AB6"/>
    <w:multiLevelType w:val="hybridMultilevel"/>
    <w:tmpl w:val="2EF24244"/>
    <w:lvl w:ilvl="0" w:tplc="AD8420DC">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1D001422">
      <w:numFmt w:val="bullet"/>
      <w:lvlText w:val="•"/>
      <w:lvlJc w:val="left"/>
      <w:pPr>
        <w:ind w:left="1672" w:hanging="288"/>
      </w:pPr>
      <w:rPr>
        <w:rFonts w:hint="default"/>
        <w:lang w:val="en-US" w:eastAsia="en-US" w:bidi="ar-SA"/>
      </w:rPr>
    </w:lvl>
    <w:lvl w:ilvl="2" w:tplc="DE448D40">
      <w:numFmt w:val="bullet"/>
      <w:lvlText w:val="•"/>
      <w:lvlJc w:val="left"/>
      <w:pPr>
        <w:ind w:left="2725" w:hanging="288"/>
      </w:pPr>
      <w:rPr>
        <w:rFonts w:hint="default"/>
        <w:lang w:val="en-US" w:eastAsia="en-US" w:bidi="ar-SA"/>
      </w:rPr>
    </w:lvl>
    <w:lvl w:ilvl="3" w:tplc="42F2938C">
      <w:numFmt w:val="bullet"/>
      <w:lvlText w:val="•"/>
      <w:lvlJc w:val="left"/>
      <w:pPr>
        <w:ind w:left="3777" w:hanging="288"/>
      </w:pPr>
      <w:rPr>
        <w:rFonts w:hint="default"/>
        <w:lang w:val="en-US" w:eastAsia="en-US" w:bidi="ar-SA"/>
      </w:rPr>
    </w:lvl>
    <w:lvl w:ilvl="4" w:tplc="D7EC1CAE">
      <w:numFmt w:val="bullet"/>
      <w:lvlText w:val="•"/>
      <w:lvlJc w:val="left"/>
      <w:pPr>
        <w:ind w:left="4830" w:hanging="288"/>
      </w:pPr>
      <w:rPr>
        <w:rFonts w:hint="default"/>
        <w:lang w:val="en-US" w:eastAsia="en-US" w:bidi="ar-SA"/>
      </w:rPr>
    </w:lvl>
    <w:lvl w:ilvl="5" w:tplc="BBBE1D76">
      <w:numFmt w:val="bullet"/>
      <w:lvlText w:val="•"/>
      <w:lvlJc w:val="left"/>
      <w:pPr>
        <w:ind w:left="5883" w:hanging="288"/>
      </w:pPr>
      <w:rPr>
        <w:rFonts w:hint="default"/>
        <w:lang w:val="en-US" w:eastAsia="en-US" w:bidi="ar-SA"/>
      </w:rPr>
    </w:lvl>
    <w:lvl w:ilvl="6" w:tplc="B30C8AD0">
      <w:numFmt w:val="bullet"/>
      <w:lvlText w:val="•"/>
      <w:lvlJc w:val="left"/>
      <w:pPr>
        <w:ind w:left="6935" w:hanging="288"/>
      </w:pPr>
      <w:rPr>
        <w:rFonts w:hint="default"/>
        <w:lang w:val="en-US" w:eastAsia="en-US" w:bidi="ar-SA"/>
      </w:rPr>
    </w:lvl>
    <w:lvl w:ilvl="7" w:tplc="DFE62C0E">
      <w:numFmt w:val="bullet"/>
      <w:lvlText w:val="•"/>
      <w:lvlJc w:val="left"/>
      <w:pPr>
        <w:ind w:left="7988" w:hanging="288"/>
      </w:pPr>
      <w:rPr>
        <w:rFonts w:hint="default"/>
        <w:lang w:val="en-US" w:eastAsia="en-US" w:bidi="ar-SA"/>
      </w:rPr>
    </w:lvl>
    <w:lvl w:ilvl="8" w:tplc="5D4E0E2A">
      <w:numFmt w:val="bullet"/>
      <w:lvlText w:val="•"/>
      <w:lvlJc w:val="left"/>
      <w:pPr>
        <w:ind w:left="9041" w:hanging="288"/>
      </w:pPr>
      <w:rPr>
        <w:rFonts w:hint="default"/>
        <w:lang w:val="en-US" w:eastAsia="en-US" w:bidi="ar-SA"/>
      </w:rPr>
    </w:lvl>
  </w:abstractNum>
  <w:abstractNum w:abstractNumId="482" w15:restartNumberingAfterBreak="0">
    <w:nsid w:val="3FF83F7E"/>
    <w:multiLevelType w:val="hybridMultilevel"/>
    <w:tmpl w:val="EAECF4FC"/>
    <w:lvl w:ilvl="0" w:tplc="F880E026">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A9A8041E">
      <w:numFmt w:val="bullet"/>
      <w:lvlText w:val="•"/>
      <w:lvlJc w:val="left"/>
      <w:pPr>
        <w:ind w:left="1654" w:hanging="264"/>
      </w:pPr>
      <w:rPr>
        <w:rFonts w:hint="default"/>
        <w:lang w:val="en-US" w:eastAsia="en-US" w:bidi="ar-SA"/>
      </w:rPr>
    </w:lvl>
    <w:lvl w:ilvl="2" w:tplc="3178105C">
      <w:numFmt w:val="bullet"/>
      <w:lvlText w:val="•"/>
      <w:lvlJc w:val="left"/>
      <w:pPr>
        <w:ind w:left="2709" w:hanging="264"/>
      </w:pPr>
      <w:rPr>
        <w:rFonts w:hint="default"/>
        <w:lang w:val="en-US" w:eastAsia="en-US" w:bidi="ar-SA"/>
      </w:rPr>
    </w:lvl>
    <w:lvl w:ilvl="3" w:tplc="119E3620">
      <w:numFmt w:val="bullet"/>
      <w:lvlText w:val="•"/>
      <w:lvlJc w:val="left"/>
      <w:pPr>
        <w:ind w:left="3763" w:hanging="264"/>
      </w:pPr>
      <w:rPr>
        <w:rFonts w:hint="default"/>
        <w:lang w:val="en-US" w:eastAsia="en-US" w:bidi="ar-SA"/>
      </w:rPr>
    </w:lvl>
    <w:lvl w:ilvl="4" w:tplc="E0A0FA6E">
      <w:numFmt w:val="bullet"/>
      <w:lvlText w:val="•"/>
      <w:lvlJc w:val="left"/>
      <w:pPr>
        <w:ind w:left="4818" w:hanging="264"/>
      </w:pPr>
      <w:rPr>
        <w:rFonts w:hint="default"/>
        <w:lang w:val="en-US" w:eastAsia="en-US" w:bidi="ar-SA"/>
      </w:rPr>
    </w:lvl>
    <w:lvl w:ilvl="5" w:tplc="DACC3BE8">
      <w:numFmt w:val="bullet"/>
      <w:lvlText w:val="•"/>
      <w:lvlJc w:val="left"/>
      <w:pPr>
        <w:ind w:left="5873" w:hanging="264"/>
      </w:pPr>
      <w:rPr>
        <w:rFonts w:hint="default"/>
        <w:lang w:val="en-US" w:eastAsia="en-US" w:bidi="ar-SA"/>
      </w:rPr>
    </w:lvl>
    <w:lvl w:ilvl="6" w:tplc="9A1ED6BA">
      <w:numFmt w:val="bullet"/>
      <w:lvlText w:val="•"/>
      <w:lvlJc w:val="left"/>
      <w:pPr>
        <w:ind w:left="6927" w:hanging="264"/>
      </w:pPr>
      <w:rPr>
        <w:rFonts w:hint="default"/>
        <w:lang w:val="en-US" w:eastAsia="en-US" w:bidi="ar-SA"/>
      </w:rPr>
    </w:lvl>
    <w:lvl w:ilvl="7" w:tplc="35E60F18">
      <w:numFmt w:val="bullet"/>
      <w:lvlText w:val="•"/>
      <w:lvlJc w:val="left"/>
      <w:pPr>
        <w:ind w:left="7982" w:hanging="264"/>
      </w:pPr>
      <w:rPr>
        <w:rFonts w:hint="default"/>
        <w:lang w:val="en-US" w:eastAsia="en-US" w:bidi="ar-SA"/>
      </w:rPr>
    </w:lvl>
    <w:lvl w:ilvl="8" w:tplc="50BA5AFC">
      <w:numFmt w:val="bullet"/>
      <w:lvlText w:val="•"/>
      <w:lvlJc w:val="left"/>
      <w:pPr>
        <w:ind w:left="9037" w:hanging="264"/>
      </w:pPr>
      <w:rPr>
        <w:rFonts w:hint="default"/>
        <w:lang w:val="en-US" w:eastAsia="en-US" w:bidi="ar-SA"/>
      </w:rPr>
    </w:lvl>
  </w:abstractNum>
  <w:abstractNum w:abstractNumId="483" w15:restartNumberingAfterBreak="0">
    <w:nsid w:val="3FF973E4"/>
    <w:multiLevelType w:val="hybridMultilevel"/>
    <w:tmpl w:val="965E3FF8"/>
    <w:lvl w:ilvl="0" w:tplc="66DEB01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2EAE37A0">
      <w:numFmt w:val="bullet"/>
      <w:lvlText w:val="•"/>
      <w:lvlJc w:val="left"/>
      <w:pPr>
        <w:ind w:left="1762" w:hanging="289"/>
      </w:pPr>
      <w:rPr>
        <w:rFonts w:hint="default"/>
        <w:lang w:val="en-US" w:eastAsia="en-US" w:bidi="ar-SA"/>
      </w:rPr>
    </w:lvl>
    <w:lvl w:ilvl="2" w:tplc="71D098E8">
      <w:numFmt w:val="bullet"/>
      <w:lvlText w:val="•"/>
      <w:lvlJc w:val="left"/>
      <w:pPr>
        <w:ind w:left="2805" w:hanging="289"/>
      </w:pPr>
      <w:rPr>
        <w:rFonts w:hint="default"/>
        <w:lang w:val="en-US" w:eastAsia="en-US" w:bidi="ar-SA"/>
      </w:rPr>
    </w:lvl>
    <w:lvl w:ilvl="3" w:tplc="9F4EF2C4">
      <w:numFmt w:val="bullet"/>
      <w:lvlText w:val="•"/>
      <w:lvlJc w:val="left"/>
      <w:pPr>
        <w:ind w:left="3847" w:hanging="289"/>
      </w:pPr>
      <w:rPr>
        <w:rFonts w:hint="default"/>
        <w:lang w:val="en-US" w:eastAsia="en-US" w:bidi="ar-SA"/>
      </w:rPr>
    </w:lvl>
    <w:lvl w:ilvl="4" w:tplc="CCE64A2C">
      <w:numFmt w:val="bullet"/>
      <w:lvlText w:val="•"/>
      <w:lvlJc w:val="left"/>
      <w:pPr>
        <w:ind w:left="4890" w:hanging="289"/>
      </w:pPr>
      <w:rPr>
        <w:rFonts w:hint="default"/>
        <w:lang w:val="en-US" w:eastAsia="en-US" w:bidi="ar-SA"/>
      </w:rPr>
    </w:lvl>
    <w:lvl w:ilvl="5" w:tplc="EA88F3A6">
      <w:numFmt w:val="bullet"/>
      <w:lvlText w:val="•"/>
      <w:lvlJc w:val="left"/>
      <w:pPr>
        <w:ind w:left="5933" w:hanging="289"/>
      </w:pPr>
      <w:rPr>
        <w:rFonts w:hint="default"/>
        <w:lang w:val="en-US" w:eastAsia="en-US" w:bidi="ar-SA"/>
      </w:rPr>
    </w:lvl>
    <w:lvl w:ilvl="6" w:tplc="D378590E">
      <w:numFmt w:val="bullet"/>
      <w:lvlText w:val="•"/>
      <w:lvlJc w:val="left"/>
      <w:pPr>
        <w:ind w:left="6975" w:hanging="289"/>
      </w:pPr>
      <w:rPr>
        <w:rFonts w:hint="default"/>
        <w:lang w:val="en-US" w:eastAsia="en-US" w:bidi="ar-SA"/>
      </w:rPr>
    </w:lvl>
    <w:lvl w:ilvl="7" w:tplc="02E2FE7E">
      <w:numFmt w:val="bullet"/>
      <w:lvlText w:val="•"/>
      <w:lvlJc w:val="left"/>
      <w:pPr>
        <w:ind w:left="8018" w:hanging="289"/>
      </w:pPr>
      <w:rPr>
        <w:rFonts w:hint="default"/>
        <w:lang w:val="en-US" w:eastAsia="en-US" w:bidi="ar-SA"/>
      </w:rPr>
    </w:lvl>
    <w:lvl w:ilvl="8" w:tplc="D98EC230">
      <w:numFmt w:val="bullet"/>
      <w:lvlText w:val="•"/>
      <w:lvlJc w:val="left"/>
      <w:pPr>
        <w:ind w:left="9061" w:hanging="289"/>
      </w:pPr>
      <w:rPr>
        <w:rFonts w:hint="default"/>
        <w:lang w:val="en-US" w:eastAsia="en-US" w:bidi="ar-SA"/>
      </w:rPr>
    </w:lvl>
  </w:abstractNum>
  <w:abstractNum w:abstractNumId="484" w15:restartNumberingAfterBreak="0">
    <w:nsid w:val="40443E2B"/>
    <w:multiLevelType w:val="hybridMultilevel"/>
    <w:tmpl w:val="536476B0"/>
    <w:lvl w:ilvl="0" w:tplc="C59A353A">
      <w:start w:val="1"/>
      <w:numFmt w:val="decimal"/>
      <w:lvlText w:val="%1."/>
      <w:lvlJc w:val="left"/>
      <w:pPr>
        <w:ind w:left="328" w:hanging="281"/>
      </w:pPr>
      <w:rPr>
        <w:rFonts w:ascii="Times New Roman" w:eastAsia="Times New Roman" w:hAnsi="Times New Roman" w:cs="Times New Roman" w:hint="default"/>
        <w:w w:val="100"/>
        <w:sz w:val="28"/>
        <w:szCs w:val="28"/>
        <w:lang w:val="en-US" w:eastAsia="en-US" w:bidi="ar-SA"/>
      </w:rPr>
    </w:lvl>
    <w:lvl w:ilvl="1" w:tplc="7A1CE8BC">
      <w:numFmt w:val="bullet"/>
      <w:lvlText w:val="•"/>
      <w:lvlJc w:val="left"/>
      <w:pPr>
        <w:ind w:left="820" w:hanging="281"/>
      </w:pPr>
      <w:rPr>
        <w:rFonts w:hint="default"/>
        <w:lang w:val="en-US" w:eastAsia="en-US" w:bidi="ar-SA"/>
      </w:rPr>
    </w:lvl>
    <w:lvl w:ilvl="2" w:tplc="F3906F38">
      <w:numFmt w:val="bullet"/>
      <w:lvlText w:val="•"/>
      <w:lvlJc w:val="left"/>
      <w:pPr>
        <w:ind w:left="1967" w:hanging="281"/>
      </w:pPr>
      <w:rPr>
        <w:rFonts w:hint="default"/>
        <w:lang w:val="en-US" w:eastAsia="en-US" w:bidi="ar-SA"/>
      </w:rPr>
    </w:lvl>
    <w:lvl w:ilvl="3" w:tplc="34E80332">
      <w:numFmt w:val="bullet"/>
      <w:lvlText w:val="•"/>
      <w:lvlJc w:val="left"/>
      <w:pPr>
        <w:ind w:left="3114" w:hanging="281"/>
      </w:pPr>
      <w:rPr>
        <w:rFonts w:hint="default"/>
        <w:lang w:val="en-US" w:eastAsia="en-US" w:bidi="ar-SA"/>
      </w:rPr>
    </w:lvl>
    <w:lvl w:ilvl="4" w:tplc="D35CFFF4">
      <w:numFmt w:val="bullet"/>
      <w:lvlText w:val="•"/>
      <w:lvlJc w:val="left"/>
      <w:pPr>
        <w:ind w:left="4262" w:hanging="281"/>
      </w:pPr>
      <w:rPr>
        <w:rFonts w:hint="default"/>
        <w:lang w:val="en-US" w:eastAsia="en-US" w:bidi="ar-SA"/>
      </w:rPr>
    </w:lvl>
    <w:lvl w:ilvl="5" w:tplc="C7523AD4">
      <w:numFmt w:val="bullet"/>
      <w:lvlText w:val="•"/>
      <w:lvlJc w:val="left"/>
      <w:pPr>
        <w:ind w:left="5409" w:hanging="281"/>
      </w:pPr>
      <w:rPr>
        <w:rFonts w:hint="default"/>
        <w:lang w:val="en-US" w:eastAsia="en-US" w:bidi="ar-SA"/>
      </w:rPr>
    </w:lvl>
    <w:lvl w:ilvl="6" w:tplc="334EC8F2">
      <w:numFmt w:val="bullet"/>
      <w:lvlText w:val="•"/>
      <w:lvlJc w:val="left"/>
      <w:pPr>
        <w:ind w:left="6556" w:hanging="281"/>
      </w:pPr>
      <w:rPr>
        <w:rFonts w:hint="default"/>
        <w:lang w:val="en-US" w:eastAsia="en-US" w:bidi="ar-SA"/>
      </w:rPr>
    </w:lvl>
    <w:lvl w:ilvl="7" w:tplc="6FD22A02">
      <w:numFmt w:val="bullet"/>
      <w:lvlText w:val="•"/>
      <w:lvlJc w:val="left"/>
      <w:pPr>
        <w:ind w:left="7704" w:hanging="281"/>
      </w:pPr>
      <w:rPr>
        <w:rFonts w:hint="default"/>
        <w:lang w:val="en-US" w:eastAsia="en-US" w:bidi="ar-SA"/>
      </w:rPr>
    </w:lvl>
    <w:lvl w:ilvl="8" w:tplc="E27EA4A0">
      <w:numFmt w:val="bullet"/>
      <w:lvlText w:val="•"/>
      <w:lvlJc w:val="left"/>
      <w:pPr>
        <w:ind w:left="8851" w:hanging="281"/>
      </w:pPr>
      <w:rPr>
        <w:rFonts w:hint="default"/>
        <w:lang w:val="en-US" w:eastAsia="en-US" w:bidi="ar-SA"/>
      </w:rPr>
    </w:lvl>
  </w:abstractNum>
  <w:abstractNum w:abstractNumId="485" w15:restartNumberingAfterBreak="0">
    <w:nsid w:val="405C3AB6"/>
    <w:multiLevelType w:val="hybridMultilevel"/>
    <w:tmpl w:val="2940E38A"/>
    <w:lvl w:ilvl="0" w:tplc="B01CB540">
      <w:start w:val="1"/>
      <w:numFmt w:val="upperLetter"/>
      <w:lvlText w:val="%1."/>
      <w:lvlJc w:val="left"/>
      <w:pPr>
        <w:ind w:left="671" w:hanging="343"/>
      </w:pPr>
      <w:rPr>
        <w:rFonts w:hint="default"/>
        <w:w w:val="100"/>
        <w:lang w:val="en-US" w:eastAsia="en-US" w:bidi="ar-SA"/>
      </w:rPr>
    </w:lvl>
    <w:lvl w:ilvl="1" w:tplc="CC5EC046">
      <w:numFmt w:val="bullet"/>
      <w:lvlText w:val="•"/>
      <w:lvlJc w:val="left"/>
      <w:pPr>
        <w:ind w:left="1726" w:hanging="343"/>
      </w:pPr>
      <w:rPr>
        <w:rFonts w:hint="default"/>
        <w:lang w:val="en-US" w:eastAsia="en-US" w:bidi="ar-SA"/>
      </w:rPr>
    </w:lvl>
    <w:lvl w:ilvl="2" w:tplc="D7C8AEE6">
      <w:numFmt w:val="bullet"/>
      <w:lvlText w:val="•"/>
      <w:lvlJc w:val="left"/>
      <w:pPr>
        <w:ind w:left="2773" w:hanging="343"/>
      </w:pPr>
      <w:rPr>
        <w:rFonts w:hint="default"/>
        <w:lang w:val="en-US" w:eastAsia="en-US" w:bidi="ar-SA"/>
      </w:rPr>
    </w:lvl>
    <w:lvl w:ilvl="3" w:tplc="1C7AFEC4">
      <w:numFmt w:val="bullet"/>
      <w:lvlText w:val="•"/>
      <w:lvlJc w:val="left"/>
      <w:pPr>
        <w:ind w:left="3819" w:hanging="343"/>
      </w:pPr>
      <w:rPr>
        <w:rFonts w:hint="default"/>
        <w:lang w:val="en-US" w:eastAsia="en-US" w:bidi="ar-SA"/>
      </w:rPr>
    </w:lvl>
    <w:lvl w:ilvl="4" w:tplc="5254CD74">
      <w:numFmt w:val="bullet"/>
      <w:lvlText w:val="•"/>
      <w:lvlJc w:val="left"/>
      <w:pPr>
        <w:ind w:left="4866" w:hanging="343"/>
      </w:pPr>
      <w:rPr>
        <w:rFonts w:hint="default"/>
        <w:lang w:val="en-US" w:eastAsia="en-US" w:bidi="ar-SA"/>
      </w:rPr>
    </w:lvl>
    <w:lvl w:ilvl="5" w:tplc="8B48E74E">
      <w:numFmt w:val="bullet"/>
      <w:lvlText w:val="•"/>
      <w:lvlJc w:val="left"/>
      <w:pPr>
        <w:ind w:left="5913" w:hanging="343"/>
      </w:pPr>
      <w:rPr>
        <w:rFonts w:hint="default"/>
        <w:lang w:val="en-US" w:eastAsia="en-US" w:bidi="ar-SA"/>
      </w:rPr>
    </w:lvl>
    <w:lvl w:ilvl="6" w:tplc="3AE0FADE">
      <w:numFmt w:val="bullet"/>
      <w:lvlText w:val="•"/>
      <w:lvlJc w:val="left"/>
      <w:pPr>
        <w:ind w:left="6959" w:hanging="343"/>
      </w:pPr>
      <w:rPr>
        <w:rFonts w:hint="default"/>
        <w:lang w:val="en-US" w:eastAsia="en-US" w:bidi="ar-SA"/>
      </w:rPr>
    </w:lvl>
    <w:lvl w:ilvl="7" w:tplc="BC524E3A">
      <w:numFmt w:val="bullet"/>
      <w:lvlText w:val="•"/>
      <w:lvlJc w:val="left"/>
      <w:pPr>
        <w:ind w:left="8006" w:hanging="343"/>
      </w:pPr>
      <w:rPr>
        <w:rFonts w:hint="default"/>
        <w:lang w:val="en-US" w:eastAsia="en-US" w:bidi="ar-SA"/>
      </w:rPr>
    </w:lvl>
    <w:lvl w:ilvl="8" w:tplc="7FB4B900">
      <w:numFmt w:val="bullet"/>
      <w:lvlText w:val="•"/>
      <w:lvlJc w:val="left"/>
      <w:pPr>
        <w:ind w:left="9053" w:hanging="343"/>
      </w:pPr>
      <w:rPr>
        <w:rFonts w:hint="default"/>
        <w:lang w:val="en-US" w:eastAsia="en-US" w:bidi="ar-SA"/>
      </w:rPr>
    </w:lvl>
  </w:abstractNum>
  <w:abstractNum w:abstractNumId="486" w15:restartNumberingAfterBreak="0">
    <w:nsid w:val="40652ECA"/>
    <w:multiLevelType w:val="hybridMultilevel"/>
    <w:tmpl w:val="6F8A7E04"/>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7" w15:restartNumberingAfterBreak="0">
    <w:nsid w:val="408F72C0"/>
    <w:multiLevelType w:val="hybridMultilevel"/>
    <w:tmpl w:val="00D075D8"/>
    <w:lvl w:ilvl="0" w:tplc="84DC6442">
      <w:start w:val="1"/>
      <w:numFmt w:val="lowerLetter"/>
      <w:lvlText w:val="%1)"/>
      <w:lvlJc w:val="left"/>
      <w:pPr>
        <w:ind w:left="1140" w:hanging="812"/>
        <w:jc w:val="right"/>
      </w:pPr>
      <w:rPr>
        <w:rFonts w:ascii="Times New Roman" w:eastAsia="Times New Roman" w:hAnsi="Times New Roman" w:cs="Times New Roman" w:hint="default"/>
        <w:w w:val="100"/>
        <w:sz w:val="28"/>
        <w:szCs w:val="28"/>
        <w:lang w:val="en-US" w:eastAsia="en-US" w:bidi="ar-SA"/>
      </w:rPr>
    </w:lvl>
    <w:lvl w:ilvl="1" w:tplc="BAD8A4F6">
      <w:numFmt w:val="bullet"/>
      <w:lvlText w:val="•"/>
      <w:lvlJc w:val="left"/>
      <w:pPr>
        <w:ind w:left="2140" w:hanging="812"/>
      </w:pPr>
      <w:rPr>
        <w:rFonts w:hint="default"/>
        <w:lang w:val="en-US" w:eastAsia="en-US" w:bidi="ar-SA"/>
      </w:rPr>
    </w:lvl>
    <w:lvl w:ilvl="2" w:tplc="1BAA9974">
      <w:numFmt w:val="bullet"/>
      <w:lvlText w:val="•"/>
      <w:lvlJc w:val="left"/>
      <w:pPr>
        <w:ind w:left="3141" w:hanging="812"/>
      </w:pPr>
      <w:rPr>
        <w:rFonts w:hint="default"/>
        <w:lang w:val="en-US" w:eastAsia="en-US" w:bidi="ar-SA"/>
      </w:rPr>
    </w:lvl>
    <w:lvl w:ilvl="3" w:tplc="99805104">
      <w:numFmt w:val="bullet"/>
      <w:lvlText w:val="•"/>
      <w:lvlJc w:val="left"/>
      <w:pPr>
        <w:ind w:left="4141" w:hanging="812"/>
      </w:pPr>
      <w:rPr>
        <w:rFonts w:hint="default"/>
        <w:lang w:val="en-US" w:eastAsia="en-US" w:bidi="ar-SA"/>
      </w:rPr>
    </w:lvl>
    <w:lvl w:ilvl="4" w:tplc="5B925FF2">
      <w:numFmt w:val="bullet"/>
      <w:lvlText w:val="•"/>
      <w:lvlJc w:val="left"/>
      <w:pPr>
        <w:ind w:left="5142" w:hanging="812"/>
      </w:pPr>
      <w:rPr>
        <w:rFonts w:hint="default"/>
        <w:lang w:val="en-US" w:eastAsia="en-US" w:bidi="ar-SA"/>
      </w:rPr>
    </w:lvl>
    <w:lvl w:ilvl="5" w:tplc="357C2EEA">
      <w:numFmt w:val="bullet"/>
      <w:lvlText w:val="•"/>
      <w:lvlJc w:val="left"/>
      <w:pPr>
        <w:ind w:left="6143" w:hanging="812"/>
      </w:pPr>
      <w:rPr>
        <w:rFonts w:hint="default"/>
        <w:lang w:val="en-US" w:eastAsia="en-US" w:bidi="ar-SA"/>
      </w:rPr>
    </w:lvl>
    <w:lvl w:ilvl="6" w:tplc="33B4C642">
      <w:numFmt w:val="bullet"/>
      <w:lvlText w:val="•"/>
      <w:lvlJc w:val="left"/>
      <w:pPr>
        <w:ind w:left="7143" w:hanging="812"/>
      </w:pPr>
      <w:rPr>
        <w:rFonts w:hint="default"/>
        <w:lang w:val="en-US" w:eastAsia="en-US" w:bidi="ar-SA"/>
      </w:rPr>
    </w:lvl>
    <w:lvl w:ilvl="7" w:tplc="5E9AB1DA">
      <w:numFmt w:val="bullet"/>
      <w:lvlText w:val="•"/>
      <w:lvlJc w:val="left"/>
      <w:pPr>
        <w:ind w:left="8144" w:hanging="812"/>
      </w:pPr>
      <w:rPr>
        <w:rFonts w:hint="default"/>
        <w:lang w:val="en-US" w:eastAsia="en-US" w:bidi="ar-SA"/>
      </w:rPr>
    </w:lvl>
    <w:lvl w:ilvl="8" w:tplc="A9C2E92E">
      <w:numFmt w:val="bullet"/>
      <w:lvlText w:val="•"/>
      <w:lvlJc w:val="left"/>
      <w:pPr>
        <w:ind w:left="9145" w:hanging="812"/>
      </w:pPr>
      <w:rPr>
        <w:rFonts w:hint="default"/>
        <w:lang w:val="en-US" w:eastAsia="en-US" w:bidi="ar-SA"/>
      </w:rPr>
    </w:lvl>
  </w:abstractNum>
  <w:abstractNum w:abstractNumId="488" w15:restartNumberingAfterBreak="0">
    <w:nsid w:val="40930693"/>
    <w:multiLevelType w:val="hybridMultilevel"/>
    <w:tmpl w:val="B46AFAD2"/>
    <w:lvl w:ilvl="0" w:tplc="E70EA1AC">
      <w:start w:val="2"/>
      <w:numFmt w:val="lowerLetter"/>
      <w:lvlText w:val="%1-"/>
      <w:lvlJc w:val="left"/>
      <w:pPr>
        <w:ind w:left="656" w:hanging="237"/>
      </w:pPr>
      <w:rPr>
        <w:rFonts w:ascii="Times New Roman" w:eastAsia="Times New Roman" w:hAnsi="Times New Roman" w:cs="Times New Roman" w:hint="default"/>
        <w:spacing w:val="-3"/>
        <w:w w:val="100"/>
        <w:sz w:val="26"/>
        <w:szCs w:val="26"/>
        <w:lang w:val="en-US" w:eastAsia="en-US" w:bidi="ar-SA"/>
      </w:rPr>
    </w:lvl>
    <w:lvl w:ilvl="1" w:tplc="CE6EE1DA">
      <w:numFmt w:val="bullet"/>
      <w:lvlText w:val="•"/>
      <w:lvlJc w:val="left"/>
      <w:pPr>
        <w:ind w:left="1708" w:hanging="237"/>
      </w:pPr>
      <w:rPr>
        <w:rFonts w:hint="default"/>
        <w:lang w:val="en-US" w:eastAsia="en-US" w:bidi="ar-SA"/>
      </w:rPr>
    </w:lvl>
    <w:lvl w:ilvl="2" w:tplc="27240330">
      <w:numFmt w:val="bullet"/>
      <w:lvlText w:val="•"/>
      <w:lvlJc w:val="left"/>
      <w:pPr>
        <w:ind w:left="2757" w:hanging="237"/>
      </w:pPr>
      <w:rPr>
        <w:rFonts w:hint="default"/>
        <w:lang w:val="en-US" w:eastAsia="en-US" w:bidi="ar-SA"/>
      </w:rPr>
    </w:lvl>
    <w:lvl w:ilvl="3" w:tplc="C7EE9810">
      <w:numFmt w:val="bullet"/>
      <w:lvlText w:val="•"/>
      <w:lvlJc w:val="left"/>
      <w:pPr>
        <w:ind w:left="3805" w:hanging="237"/>
      </w:pPr>
      <w:rPr>
        <w:rFonts w:hint="default"/>
        <w:lang w:val="en-US" w:eastAsia="en-US" w:bidi="ar-SA"/>
      </w:rPr>
    </w:lvl>
    <w:lvl w:ilvl="4" w:tplc="4A9821AC">
      <w:numFmt w:val="bullet"/>
      <w:lvlText w:val="•"/>
      <w:lvlJc w:val="left"/>
      <w:pPr>
        <w:ind w:left="4854" w:hanging="237"/>
      </w:pPr>
      <w:rPr>
        <w:rFonts w:hint="default"/>
        <w:lang w:val="en-US" w:eastAsia="en-US" w:bidi="ar-SA"/>
      </w:rPr>
    </w:lvl>
    <w:lvl w:ilvl="5" w:tplc="21E480AC">
      <w:numFmt w:val="bullet"/>
      <w:lvlText w:val="•"/>
      <w:lvlJc w:val="left"/>
      <w:pPr>
        <w:ind w:left="5903" w:hanging="237"/>
      </w:pPr>
      <w:rPr>
        <w:rFonts w:hint="default"/>
        <w:lang w:val="en-US" w:eastAsia="en-US" w:bidi="ar-SA"/>
      </w:rPr>
    </w:lvl>
    <w:lvl w:ilvl="6" w:tplc="D67279EA">
      <w:numFmt w:val="bullet"/>
      <w:lvlText w:val="•"/>
      <w:lvlJc w:val="left"/>
      <w:pPr>
        <w:ind w:left="6951" w:hanging="237"/>
      </w:pPr>
      <w:rPr>
        <w:rFonts w:hint="default"/>
        <w:lang w:val="en-US" w:eastAsia="en-US" w:bidi="ar-SA"/>
      </w:rPr>
    </w:lvl>
    <w:lvl w:ilvl="7" w:tplc="971C8064">
      <w:numFmt w:val="bullet"/>
      <w:lvlText w:val="•"/>
      <w:lvlJc w:val="left"/>
      <w:pPr>
        <w:ind w:left="8000" w:hanging="237"/>
      </w:pPr>
      <w:rPr>
        <w:rFonts w:hint="default"/>
        <w:lang w:val="en-US" w:eastAsia="en-US" w:bidi="ar-SA"/>
      </w:rPr>
    </w:lvl>
    <w:lvl w:ilvl="8" w:tplc="F336F9EA">
      <w:numFmt w:val="bullet"/>
      <w:lvlText w:val="•"/>
      <w:lvlJc w:val="left"/>
      <w:pPr>
        <w:ind w:left="9049" w:hanging="237"/>
      </w:pPr>
      <w:rPr>
        <w:rFonts w:hint="default"/>
        <w:lang w:val="en-US" w:eastAsia="en-US" w:bidi="ar-SA"/>
      </w:rPr>
    </w:lvl>
  </w:abstractNum>
  <w:abstractNum w:abstractNumId="489" w15:restartNumberingAfterBreak="0">
    <w:nsid w:val="41145203"/>
    <w:multiLevelType w:val="hybridMultilevel"/>
    <w:tmpl w:val="F3D24CF6"/>
    <w:lvl w:ilvl="0" w:tplc="D8C46D66">
      <w:start w:val="1"/>
      <w:numFmt w:val="lowerLetter"/>
      <w:lvlText w:val="%1-"/>
      <w:lvlJc w:val="left"/>
      <w:pPr>
        <w:ind w:left="1140" w:hanging="361"/>
      </w:pPr>
      <w:rPr>
        <w:rFonts w:ascii="Times New Roman" w:eastAsia="Times New Roman" w:hAnsi="Times New Roman" w:cs="Times New Roman" w:hint="default"/>
        <w:w w:val="100"/>
        <w:sz w:val="28"/>
        <w:szCs w:val="28"/>
        <w:lang w:val="en-US" w:eastAsia="en-US" w:bidi="ar-SA"/>
      </w:rPr>
    </w:lvl>
    <w:lvl w:ilvl="1" w:tplc="45683B0C">
      <w:numFmt w:val="bullet"/>
      <w:lvlText w:val="•"/>
      <w:lvlJc w:val="left"/>
      <w:pPr>
        <w:ind w:left="2140" w:hanging="361"/>
      </w:pPr>
      <w:rPr>
        <w:rFonts w:hint="default"/>
        <w:lang w:val="en-US" w:eastAsia="en-US" w:bidi="ar-SA"/>
      </w:rPr>
    </w:lvl>
    <w:lvl w:ilvl="2" w:tplc="C072819C">
      <w:numFmt w:val="bullet"/>
      <w:lvlText w:val="•"/>
      <w:lvlJc w:val="left"/>
      <w:pPr>
        <w:ind w:left="3141" w:hanging="361"/>
      </w:pPr>
      <w:rPr>
        <w:rFonts w:hint="default"/>
        <w:lang w:val="en-US" w:eastAsia="en-US" w:bidi="ar-SA"/>
      </w:rPr>
    </w:lvl>
    <w:lvl w:ilvl="3" w:tplc="DEAE3740">
      <w:numFmt w:val="bullet"/>
      <w:lvlText w:val="•"/>
      <w:lvlJc w:val="left"/>
      <w:pPr>
        <w:ind w:left="4141" w:hanging="361"/>
      </w:pPr>
      <w:rPr>
        <w:rFonts w:hint="default"/>
        <w:lang w:val="en-US" w:eastAsia="en-US" w:bidi="ar-SA"/>
      </w:rPr>
    </w:lvl>
    <w:lvl w:ilvl="4" w:tplc="ECC2742A">
      <w:numFmt w:val="bullet"/>
      <w:lvlText w:val="•"/>
      <w:lvlJc w:val="left"/>
      <w:pPr>
        <w:ind w:left="5142" w:hanging="361"/>
      </w:pPr>
      <w:rPr>
        <w:rFonts w:hint="default"/>
        <w:lang w:val="en-US" w:eastAsia="en-US" w:bidi="ar-SA"/>
      </w:rPr>
    </w:lvl>
    <w:lvl w:ilvl="5" w:tplc="C8FC183E">
      <w:numFmt w:val="bullet"/>
      <w:lvlText w:val="•"/>
      <w:lvlJc w:val="left"/>
      <w:pPr>
        <w:ind w:left="6143" w:hanging="361"/>
      </w:pPr>
      <w:rPr>
        <w:rFonts w:hint="default"/>
        <w:lang w:val="en-US" w:eastAsia="en-US" w:bidi="ar-SA"/>
      </w:rPr>
    </w:lvl>
    <w:lvl w:ilvl="6" w:tplc="57CCAA60">
      <w:numFmt w:val="bullet"/>
      <w:lvlText w:val="•"/>
      <w:lvlJc w:val="left"/>
      <w:pPr>
        <w:ind w:left="7143" w:hanging="361"/>
      </w:pPr>
      <w:rPr>
        <w:rFonts w:hint="default"/>
        <w:lang w:val="en-US" w:eastAsia="en-US" w:bidi="ar-SA"/>
      </w:rPr>
    </w:lvl>
    <w:lvl w:ilvl="7" w:tplc="AACE2B60">
      <w:numFmt w:val="bullet"/>
      <w:lvlText w:val="•"/>
      <w:lvlJc w:val="left"/>
      <w:pPr>
        <w:ind w:left="8144" w:hanging="361"/>
      </w:pPr>
      <w:rPr>
        <w:rFonts w:hint="default"/>
        <w:lang w:val="en-US" w:eastAsia="en-US" w:bidi="ar-SA"/>
      </w:rPr>
    </w:lvl>
    <w:lvl w:ilvl="8" w:tplc="842AE5DC">
      <w:numFmt w:val="bullet"/>
      <w:lvlText w:val="•"/>
      <w:lvlJc w:val="left"/>
      <w:pPr>
        <w:ind w:left="9145" w:hanging="361"/>
      </w:pPr>
      <w:rPr>
        <w:rFonts w:hint="default"/>
        <w:lang w:val="en-US" w:eastAsia="en-US" w:bidi="ar-SA"/>
      </w:rPr>
    </w:lvl>
  </w:abstractNum>
  <w:abstractNum w:abstractNumId="490" w15:restartNumberingAfterBreak="0">
    <w:nsid w:val="41300D5E"/>
    <w:multiLevelType w:val="hybridMultilevel"/>
    <w:tmpl w:val="EF6477A0"/>
    <w:lvl w:ilvl="0" w:tplc="C0005C54">
      <w:start w:val="2"/>
      <w:numFmt w:val="lowerLetter"/>
      <w:lvlText w:val="%1-"/>
      <w:lvlJc w:val="left"/>
      <w:pPr>
        <w:ind w:left="657" w:hanging="238"/>
      </w:pPr>
      <w:rPr>
        <w:rFonts w:ascii="Times New Roman" w:eastAsia="Times New Roman" w:hAnsi="Times New Roman" w:cs="Times New Roman" w:hint="default"/>
        <w:w w:val="100"/>
        <w:sz w:val="22"/>
        <w:szCs w:val="22"/>
        <w:lang w:val="en-US" w:eastAsia="en-US" w:bidi="ar-SA"/>
      </w:rPr>
    </w:lvl>
    <w:lvl w:ilvl="1" w:tplc="61E4D09A">
      <w:start w:val="2"/>
      <w:numFmt w:val="lowerLetter"/>
      <w:lvlText w:val="%2-"/>
      <w:lvlJc w:val="left"/>
      <w:pPr>
        <w:ind w:left="1140" w:hanging="361"/>
      </w:pPr>
      <w:rPr>
        <w:rFonts w:ascii="Times New Roman" w:eastAsia="Times New Roman" w:hAnsi="Times New Roman" w:cs="Times New Roman" w:hint="default"/>
        <w:w w:val="100"/>
        <w:sz w:val="22"/>
        <w:szCs w:val="22"/>
        <w:lang w:val="en-US" w:eastAsia="en-US" w:bidi="ar-SA"/>
      </w:rPr>
    </w:lvl>
    <w:lvl w:ilvl="2" w:tplc="63566440">
      <w:numFmt w:val="bullet"/>
      <w:lvlText w:val="•"/>
      <w:lvlJc w:val="left"/>
      <w:pPr>
        <w:ind w:left="2251" w:hanging="361"/>
      </w:pPr>
      <w:rPr>
        <w:rFonts w:hint="default"/>
        <w:lang w:val="en-US" w:eastAsia="en-US" w:bidi="ar-SA"/>
      </w:rPr>
    </w:lvl>
    <w:lvl w:ilvl="3" w:tplc="85D0157C">
      <w:numFmt w:val="bullet"/>
      <w:lvlText w:val="•"/>
      <w:lvlJc w:val="left"/>
      <w:pPr>
        <w:ind w:left="3363" w:hanging="361"/>
      </w:pPr>
      <w:rPr>
        <w:rFonts w:hint="default"/>
        <w:lang w:val="en-US" w:eastAsia="en-US" w:bidi="ar-SA"/>
      </w:rPr>
    </w:lvl>
    <w:lvl w:ilvl="4" w:tplc="BDECB27A">
      <w:numFmt w:val="bullet"/>
      <w:lvlText w:val="•"/>
      <w:lvlJc w:val="left"/>
      <w:pPr>
        <w:ind w:left="4475" w:hanging="361"/>
      </w:pPr>
      <w:rPr>
        <w:rFonts w:hint="default"/>
        <w:lang w:val="en-US" w:eastAsia="en-US" w:bidi="ar-SA"/>
      </w:rPr>
    </w:lvl>
    <w:lvl w:ilvl="5" w:tplc="731A0A78">
      <w:numFmt w:val="bullet"/>
      <w:lvlText w:val="•"/>
      <w:lvlJc w:val="left"/>
      <w:pPr>
        <w:ind w:left="5587" w:hanging="361"/>
      </w:pPr>
      <w:rPr>
        <w:rFonts w:hint="default"/>
        <w:lang w:val="en-US" w:eastAsia="en-US" w:bidi="ar-SA"/>
      </w:rPr>
    </w:lvl>
    <w:lvl w:ilvl="6" w:tplc="0784D4B2">
      <w:numFmt w:val="bullet"/>
      <w:lvlText w:val="•"/>
      <w:lvlJc w:val="left"/>
      <w:pPr>
        <w:ind w:left="6699" w:hanging="361"/>
      </w:pPr>
      <w:rPr>
        <w:rFonts w:hint="default"/>
        <w:lang w:val="en-US" w:eastAsia="en-US" w:bidi="ar-SA"/>
      </w:rPr>
    </w:lvl>
    <w:lvl w:ilvl="7" w:tplc="2A9AE25C">
      <w:numFmt w:val="bullet"/>
      <w:lvlText w:val="•"/>
      <w:lvlJc w:val="left"/>
      <w:pPr>
        <w:ind w:left="7810" w:hanging="361"/>
      </w:pPr>
      <w:rPr>
        <w:rFonts w:hint="default"/>
        <w:lang w:val="en-US" w:eastAsia="en-US" w:bidi="ar-SA"/>
      </w:rPr>
    </w:lvl>
    <w:lvl w:ilvl="8" w:tplc="6E343356">
      <w:numFmt w:val="bullet"/>
      <w:lvlText w:val="•"/>
      <w:lvlJc w:val="left"/>
      <w:pPr>
        <w:ind w:left="8922" w:hanging="361"/>
      </w:pPr>
      <w:rPr>
        <w:rFonts w:hint="default"/>
        <w:lang w:val="en-US" w:eastAsia="en-US" w:bidi="ar-SA"/>
      </w:rPr>
    </w:lvl>
  </w:abstractNum>
  <w:abstractNum w:abstractNumId="491" w15:restartNumberingAfterBreak="0">
    <w:nsid w:val="4134240B"/>
    <w:multiLevelType w:val="hybridMultilevel"/>
    <w:tmpl w:val="02A6D332"/>
    <w:lvl w:ilvl="0" w:tplc="CFBA9A30">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BC3E2B2A">
      <w:numFmt w:val="bullet"/>
      <w:lvlText w:val="•"/>
      <w:lvlJc w:val="left"/>
      <w:pPr>
        <w:ind w:left="1690" w:hanging="305"/>
      </w:pPr>
      <w:rPr>
        <w:rFonts w:hint="default"/>
        <w:lang w:val="en-US" w:eastAsia="en-US" w:bidi="ar-SA"/>
      </w:rPr>
    </w:lvl>
    <w:lvl w:ilvl="2" w:tplc="3468D794">
      <w:numFmt w:val="bullet"/>
      <w:lvlText w:val="•"/>
      <w:lvlJc w:val="left"/>
      <w:pPr>
        <w:ind w:left="2741" w:hanging="305"/>
      </w:pPr>
      <w:rPr>
        <w:rFonts w:hint="default"/>
        <w:lang w:val="en-US" w:eastAsia="en-US" w:bidi="ar-SA"/>
      </w:rPr>
    </w:lvl>
    <w:lvl w:ilvl="3" w:tplc="F6FCCAFC">
      <w:numFmt w:val="bullet"/>
      <w:lvlText w:val="•"/>
      <w:lvlJc w:val="left"/>
      <w:pPr>
        <w:ind w:left="3791" w:hanging="305"/>
      </w:pPr>
      <w:rPr>
        <w:rFonts w:hint="default"/>
        <w:lang w:val="en-US" w:eastAsia="en-US" w:bidi="ar-SA"/>
      </w:rPr>
    </w:lvl>
    <w:lvl w:ilvl="4" w:tplc="C27CB2EA">
      <w:numFmt w:val="bullet"/>
      <w:lvlText w:val="•"/>
      <w:lvlJc w:val="left"/>
      <w:pPr>
        <w:ind w:left="4842" w:hanging="305"/>
      </w:pPr>
      <w:rPr>
        <w:rFonts w:hint="default"/>
        <w:lang w:val="en-US" w:eastAsia="en-US" w:bidi="ar-SA"/>
      </w:rPr>
    </w:lvl>
    <w:lvl w:ilvl="5" w:tplc="59FEF326">
      <w:numFmt w:val="bullet"/>
      <w:lvlText w:val="•"/>
      <w:lvlJc w:val="left"/>
      <w:pPr>
        <w:ind w:left="5893" w:hanging="305"/>
      </w:pPr>
      <w:rPr>
        <w:rFonts w:hint="default"/>
        <w:lang w:val="en-US" w:eastAsia="en-US" w:bidi="ar-SA"/>
      </w:rPr>
    </w:lvl>
    <w:lvl w:ilvl="6" w:tplc="9A649876">
      <w:numFmt w:val="bullet"/>
      <w:lvlText w:val="•"/>
      <w:lvlJc w:val="left"/>
      <w:pPr>
        <w:ind w:left="6943" w:hanging="305"/>
      </w:pPr>
      <w:rPr>
        <w:rFonts w:hint="default"/>
        <w:lang w:val="en-US" w:eastAsia="en-US" w:bidi="ar-SA"/>
      </w:rPr>
    </w:lvl>
    <w:lvl w:ilvl="7" w:tplc="57389AB4">
      <w:numFmt w:val="bullet"/>
      <w:lvlText w:val="•"/>
      <w:lvlJc w:val="left"/>
      <w:pPr>
        <w:ind w:left="7994" w:hanging="305"/>
      </w:pPr>
      <w:rPr>
        <w:rFonts w:hint="default"/>
        <w:lang w:val="en-US" w:eastAsia="en-US" w:bidi="ar-SA"/>
      </w:rPr>
    </w:lvl>
    <w:lvl w:ilvl="8" w:tplc="8FE0F458">
      <w:numFmt w:val="bullet"/>
      <w:lvlText w:val="•"/>
      <w:lvlJc w:val="left"/>
      <w:pPr>
        <w:ind w:left="9045" w:hanging="305"/>
      </w:pPr>
      <w:rPr>
        <w:rFonts w:hint="default"/>
        <w:lang w:val="en-US" w:eastAsia="en-US" w:bidi="ar-SA"/>
      </w:rPr>
    </w:lvl>
  </w:abstractNum>
  <w:abstractNum w:abstractNumId="492" w15:restartNumberingAfterBreak="0">
    <w:nsid w:val="41546EB9"/>
    <w:multiLevelType w:val="hybridMultilevel"/>
    <w:tmpl w:val="E1E815A0"/>
    <w:lvl w:ilvl="0" w:tplc="DD5CA168">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A08833A2">
      <w:numFmt w:val="bullet"/>
      <w:lvlText w:val="•"/>
      <w:lvlJc w:val="left"/>
      <w:pPr>
        <w:ind w:left="1654" w:hanging="264"/>
      </w:pPr>
      <w:rPr>
        <w:rFonts w:hint="default"/>
        <w:lang w:val="en-US" w:eastAsia="en-US" w:bidi="ar-SA"/>
      </w:rPr>
    </w:lvl>
    <w:lvl w:ilvl="2" w:tplc="210AD6C8">
      <w:numFmt w:val="bullet"/>
      <w:lvlText w:val="•"/>
      <w:lvlJc w:val="left"/>
      <w:pPr>
        <w:ind w:left="2709" w:hanging="264"/>
      </w:pPr>
      <w:rPr>
        <w:rFonts w:hint="default"/>
        <w:lang w:val="en-US" w:eastAsia="en-US" w:bidi="ar-SA"/>
      </w:rPr>
    </w:lvl>
    <w:lvl w:ilvl="3" w:tplc="469E890A">
      <w:numFmt w:val="bullet"/>
      <w:lvlText w:val="•"/>
      <w:lvlJc w:val="left"/>
      <w:pPr>
        <w:ind w:left="3763" w:hanging="264"/>
      </w:pPr>
      <w:rPr>
        <w:rFonts w:hint="default"/>
        <w:lang w:val="en-US" w:eastAsia="en-US" w:bidi="ar-SA"/>
      </w:rPr>
    </w:lvl>
    <w:lvl w:ilvl="4" w:tplc="C4CEB02E">
      <w:numFmt w:val="bullet"/>
      <w:lvlText w:val="•"/>
      <w:lvlJc w:val="left"/>
      <w:pPr>
        <w:ind w:left="4818" w:hanging="264"/>
      </w:pPr>
      <w:rPr>
        <w:rFonts w:hint="default"/>
        <w:lang w:val="en-US" w:eastAsia="en-US" w:bidi="ar-SA"/>
      </w:rPr>
    </w:lvl>
    <w:lvl w:ilvl="5" w:tplc="6AFEFBDA">
      <w:numFmt w:val="bullet"/>
      <w:lvlText w:val="•"/>
      <w:lvlJc w:val="left"/>
      <w:pPr>
        <w:ind w:left="5873" w:hanging="264"/>
      </w:pPr>
      <w:rPr>
        <w:rFonts w:hint="default"/>
        <w:lang w:val="en-US" w:eastAsia="en-US" w:bidi="ar-SA"/>
      </w:rPr>
    </w:lvl>
    <w:lvl w:ilvl="6" w:tplc="8B26C806">
      <w:numFmt w:val="bullet"/>
      <w:lvlText w:val="•"/>
      <w:lvlJc w:val="left"/>
      <w:pPr>
        <w:ind w:left="6927" w:hanging="264"/>
      </w:pPr>
      <w:rPr>
        <w:rFonts w:hint="default"/>
        <w:lang w:val="en-US" w:eastAsia="en-US" w:bidi="ar-SA"/>
      </w:rPr>
    </w:lvl>
    <w:lvl w:ilvl="7" w:tplc="4CA02820">
      <w:numFmt w:val="bullet"/>
      <w:lvlText w:val="•"/>
      <w:lvlJc w:val="left"/>
      <w:pPr>
        <w:ind w:left="7982" w:hanging="264"/>
      </w:pPr>
      <w:rPr>
        <w:rFonts w:hint="default"/>
        <w:lang w:val="en-US" w:eastAsia="en-US" w:bidi="ar-SA"/>
      </w:rPr>
    </w:lvl>
    <w:lvl w:ilvl="8" w:tplc="B7C6A574">
      <w:numFmt w:val="bullet"/>
      <w:lvlText w:val="•"/>
      <w:lvlJc w:val="left"/>
      <w:pPr>
        <w:ind w:left="9037" w:hanging="264"/>
      </w:pPr>
      <w:rPr>
        <w:rFonts w:hint="default"/>
        <w:lang w:val="en-US" w:eastAsia="en-US" w:bidi="ar-SA"/>
      </w:rPr>
    </w:lvl>
  </w:abstractNum>
  <w:abstractNum w:abstractNumId="493" w15:restartNumberingAfterBreak="0">
    <w:nsid w:val="415C1512"/>
    <w:multiLevelType w:val="hybridMultilevel"/>
    <w:tmpl w:val="0234CB36"/>
    <w:lvl w:ilvl="0" w:tplc="637E5B2C">
      <w:start w:val="1"/>
      <w:numFmt w:val="lowerLetter"/>
      <w:lvlText w:val="%1-"/>
      <w:lvlJc w:val="left"/>
      <w:pPr>
        <w:ind w:left="616" w:hanging="288"/>
      </w:pPr>
      <w:rPr>
        <w:rFonts w:hint="default"/>
        <w:w w:val="100"/>
        <w:lang w:val="en-US" w:eastAsia="en-US" w:bidi="ar-SA"/>
      </w:rPr>
    </w:lvl>
    <w:lvl w:ilvl="1" w:tplc="FE8C09DC">
      <w:numFmt w:val="bullet"/>
      <w:lvlText w:val="•"/>
      <w:lvlJc w:val="left"/>
      <w:pPr>
        <w:ind w:left="1672" w:hanging="288"/>
      </w:pPr>
      <w:rPr>
        <w:rFonts w:hint="default"/>
        <w:lang w:val="en-US" w:eastAsia="en-US" w:bidi="ar-SA"/>
      </w:rPr>
    </w:lvl>
    <w:lvl w:ilvl="2" w:tplc="7C404402">
      <w:numFmt w:val="bullet"/>
      <w:lvlText w:val="•"/>
      <w:lvlJc w:val="left"/>
      <w:pPr>
        <w:ind w:left="2725" w:hanging="288"/>
      </w:pPr>
      <w:rPr>
        <w:rFonts w:hint="default"/>
        <w:lang w:val="en-US" w:eastAsia="en-US" w:bidi="ar-SA"/>
      </w:rPr>
    </w:lvl>
    <w:lvl w:ilvl="3" w:tplc="7534ABEC">
      <w:numFmt w:val="bullet"/>
      <w:lvlText w:val="•"/>
      <w:lvlJc w:val="left"/>
      <w:pPr>
        <w:ind w:left="3777" w:hanging="288"/>
      </w:pPr>
      <w:rPr>
        <w:rFonts w:hint="default"/>
        <w:lang w:val="en-US" w:eastAsia="en-US" w:bidi="ar-SA"/>
      </w:rPr>
    </w:lvl>
    <w:lvl w:ilvl="4" w:tplc="0526F014">
      <w:numFmt w:val="bullet"/>
      <w:lvlText w:val="•"/>
      <w:lvlJc w:val="left"/>
      <w:pPr>
        <w:ind w:left="4830" w:hanging="288"/>
      </w:pPr>
      <w:rPr>
        <w:rFonts w:hint="default"/>
        <w:lang w:val="en-US" w:eastAsia="en-US" w:bidi="ar-SA"/>
      </w:rPr>
    </w:lvl>
    <w:lvl w:ilvl="5" w:tplc="EE4C907A">
      <w:numFmt w:val="bullet"/>
      <w:lvlText w:val="•"/>
      <w:lvlJc w:val="left"/>
      <w:pPr>
        <w:ind w:left="5883" w:hanging="288"/>
      </w:pPr>
      <w:rPr>
        <w:rFonts w:hint="default"/>
        <w:lang w:val="en-US" w:eastAsia="en-US" w:bidi="ar-SA"/>
      </w:rPr>
    </w:lvl>
    <w:lvl w:ilvl="6" w:tplc="44444966">
      <w:numFmt w:val="bullet"/>
      <w:lvlText w:val="•"/>
      <w:lvlJc w:val="left"/>
      <w:pPr>
        <w:ind w:left="6935" w:hanging="288"/>
      </w:pPr>
      <w:rPr>
        <w:rFonts w:hint="default"/>
        <w:lang w:val="en-US" w:eastAsia="en-US" w:bidi="ar-SA"/>
      </w:rPr>
    </w:lvl>
    <w:lvl w:ilvl="7" w:tplc="3620B506">
      <w:numFmt w:val="bullet"/>
      <w:lvlText w:val="•"/>
      <w:lvlJc w:val="left"/>
      <w:pPr>
        <w:ind w:left="7988" w:hanging="288"/>
      </w:pPr>
      <w:rPr>
        <w:rFonts w:hint="default"/>
        <w:lang w:val="en-US" w:eastAsia="en-US" w:bidi="ar-SA"/>
      </w:rPr>
    </w:lvl>
    <w:lvl w:ilvl="8" w:tplc="4A0ABC66">
      <w:numFmt w:val="bullet"/>
      <w:lvlText w:val="•"/>
      <w:lvlJc w:val="left"/>
      <w:pPr>
        <w:ind w:left="9041" w:hanging="288"/>
      </w:pPr>
      <w:rPr>
        <w:rFonts w:hint="default"/>
        <w:lang w:val="en-US" w:eastAsia="en-US" w:bidi="ar-SA"/>
      </w:rPr>
    </w:lvl>
  </w:abstractNum>
  <w:abstractNum w:abstractNumId="494" w15:restartNumberingAfterBreak="0">
    <w:nsid w:val="41701C1B"/>
    <w:multiLevelType w:val="hybridMultilevel"/>
    <w:tmpl w:val="DBF4D7BC"/>
    <w:lvl w:ilvl="0" w:tplc="F68862F6">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015C854C">
      <w:numFmt w:val="bullet"/>
      <w:lvlText w:val="•"/>
      <w:lvlJc w:val="left"/>
      <w:pPr>
        <w:ind w:left="1762" w:hanging="289"/>
      </w:pPr>
      <w:rPr>
        <w:rFonts w:hint="default"/>
        <w:lang w:val="en-US" w:eastAsia="en-US" w:bidi="ar-SA"/>
      </w:rPr>
    </w:lvl>
    <w:lvl w:ilvl="2" w:tplc="5A8C430A">
      <w:numFmt w:val="bullet"/>
      <w:lvlText w:val="•"/>
      <w:lvlJc w:val="left"/>
      <w:pPr>
        <w:ind w:left="2805" w:hanging="289"/>
      </w:pPr>
      <w:rPr>
        <w:rFonts w:hint="default"/>
        <w:lang w:val="en-US" w:eastAsia="en-US" w:bidi="ar-SA"/>
      </w:rPr>
    </w:lvl>
    <w:lvl w:ilvl="3" w:tplc="62E8EB5E">
      <w:numFmt w:val="bullet"/>
      <w:lvlText w:val="•"/>
      <w:lvlJc w:val="left"/>
      <w:pPr>
        <w:ind w:left="3847" w:hanging="289"/>
      </w:pPr>
      <w:rPr>
        <w:rFonts w:hint="default"/>
        <w:lang w:val="en-US" w:eastAsia="en-US" w:bidi="ar-SA"/>
      </w:rPr>
    </w:lvl>
    <w:lvl w:ilvl="4" w:tplc="0F300B16">
      <w:numFmt w:val="bullet"/>
      <w:lvlText w:val="•"/>
      <w:lvlJc w:val="left"/>
      <w:pPr>
        <w:ind w:left="4890" w:hanging="289"/>
      </w:pPr>
      <w:rPr>
        <w:rFonts w:hint="default"/>
        <w:lang w:val="en-US" w:eastAsia="en-US" w:bidi="ar-SA"/>
      </w:rPr>
    </w:lvl>
    <w:lvl w:ilvl="5" w:tplc="B7E2DF66">
      <w:numFmt w:val="bullet"/>
      <w:lvlText w:val="•"/>
      <w:lvlJc w:val="left"/>
      <w:pPr>
        <w:ind w:left="5933" w:hanging="289"/>
      </w:pPr>
      <w:rPr>
        <w:rFonts w:hint="default"/>
        <w:lang w:val="en-US" w:eastAsia="en-US" w:bidi="ar-SA"/>
      </w:rPr>
    </w:lvl>
    <w:lvl w:ilvl="6" w:tplc="D110E87C">
      <w:numFmt w:val="bullet"/>
      <w:lvlText w:val="•"/>
      <w:lvlJc w:val="left"/>
      <w:pPr>
        <w:ind w:left="6975" w:hanging="289"/>
      </w:pPr>
      <w:rPr>
        <w:rFonts w:hint="default"/>
        <w:lang w:val="en-US" w:eastAsia="en-US" w:bidi="ar-SA"/>
      </w:rPr>
    </w:lvl>
    <w:lvl w:ilvl="7" w:tplc="75BE6D0C">
      <w:numFmt w:val="bullet"/>
      <w:lvlText w:val="•"/>
      <w:lvlJc w:val="left"/>
      <w:pPr>
        <w:ind w:left="8018" w:hanging="289"/>
      </w:pPr>
      <w:rPr>
        <w:rFonts w:hint="default"/>
        <w:lang w:val="en-US" w:eastAsia="en-US" w:bidi="ar-SA"/>
      </w:rPr>
    </w:lvl>
    <w:lvl w:ilvl="8" w:tplc="FFBA08E6">
      <w:numFmt w:val="bullet"/>
      <w:lvlText w:val="•"/>
      <w:lvlJc w:val="left"/>
      <w:pPr>
        <w:ind w:left="9061" w:hanging="289"/>
      </w:pPr>
      <w:rPr>
        <w:rFonts w:hint="default"/>
        <w:lang w:val="en-US" w:eastAsia="en-US" w:bidi="ar-SA"/>
      </w:rPr>
    </w:lvl>
  </w:abstractNum>
  <w:abstractNum w:abstractNumId="495" w15:restartNumberingAfterBreak="0">
    <w:nsid w:val="41800C80"/>
    <w:multiLevelType w:val="hybridMultilevel"/>
    <w:tmpl w:val="7F3E0EAC"/>
    <w:lvl w:ilvl="0" w:tplc="3BC8DED4">
      <w:start w:val="3"/>
      <w:numFmt w:val="decimal"/>
      <w:lvlText w:val="%1-"/>
      <w:lvlJc w:val="left"/>
      <w:pPr>
        <w:ind w:left="420" w:hanging="237"/>
      </w:pPr>
      <w:rPr>
        <w:rFonts w:ascii="Times New Roman" w:eastAsia="Times New Roman" w:hAnsi="Times New Roman" w:cs="Times New Roman" w:hint="default"/>
        <w:spacing w:val="0"/>
        <w:w w:val="100"/>
        <w:sz w:val="26"/>
        <w:szCs w:val="26"/>
        <w:lang w:val="en-US" w:eastAsia="en-US" w:bidi="ar-SA"/>
      </w:rPr>
    </w:lvl>
    <w:lvl w:ilvl="1" w:tplc="08BC9492">
      <w:numFmt w:val="bullet"/>
      <w:lvlText w:val=""/>
      <w:lvlJc w:val="left"/>
      <w:pPr>
        <w:ind w:left="1140" w:hanging="361"/>
      </w:pPr>
      <w:rPr>
        <w:rFonts w:ascii="Symbol" w:eastAsia="Symbol" w:hAnsi="Symbol" w:cs="Symbol" w:hint="default"/>
        <w:w w:val="99"/>
        <w:sz w:val="20"/>
        <w:szCs w:val="20"/>
        <w:lang w:val="en-US" w:eastAsia="en-US" w:bidi="ar-SA"/>
      </w:rPr>
    </w:lvl>
    <w:lvl w:ilvl="2" w:tplc="36BC497E">
      <w:numFmt w:val="bullet"/>
      <w:lvlText w:val="•"/>
      <w:lvlJc w:val="left"/>
      <w:pPr>
        <w:ind w:left="2251" w:hanging="361"/>
      </w:pPr>
      <w:rPr>
        <w:rFonts w:hint="default"/>
        <w:lang w:val="en-US" w:eastAsia="en-US" w:bidi="ar-SA"/>
      </w:rPr>
    </w:lvl>
    <w:lvl w:ilvl="3" w:tplc="EB769EB4">
      <w:numFmt w:val="bullet"/>
      <w:lvlText w:val="•"/>
      <w:lvlJc w:val="left"/>
      <w:pPr>
        <w:ind w:left="3363" w:hanging="361"/>
      </w:pPr>
      <w:rPr>
        <w:rFonts w:hint="default"/>
        <w:lang w:val="en-US" w:eastAsia="en-US" w:bidi="ar-SA"/>
      </w:rPr>
    </w:lvl>
    <w:lvl w:ilvl="4" w:tplc="EE76C686">
      <w:numFmt w:val="bullet"/>
      <w:lvlText w:val="•"/>
      <w:lvlJc w:val="left"/>
      <w:pPr>
        <w:ind w:left="4475" w:hanging="361"/>
      </w:pPr>
      <w:rPr>
        <w:rFonts w:hint="default"/>
        <w:lang w:val="en-US" w:eastAsia="en-US" w:bidi="ar-SA"/>
      </w:rPr>
    </w:lvl>
    <w:lvl w:ilvl="5" w:tplc="B05ADDF2">
      <w:numFmt w:val="bullet"/>
      <w:lvlText w:val="•"/>
      <w:lvlJc w:val="left"/>
      <w:pPr>
        <w:ind w:left="5587" w:hanging="361"/>
      </w:pPr>
      <w:rPr>
        <w:rFonts w:hint="default"/>
        <w:lang w:val="en-US" w:eastAsia="en-US" w:bidi="ar-SA"/>
      </w:rPr>
    </w:lvl>
    <w:lvl w:ilvl="6" w:tplc="3040786C">
      <w:numFmt w:val="bullet"/>
      <w:lvlText w:val="•"/>
      <w:lvlJc w:val="left"/>
      <w:pPr>
        <w:ind w:left="6699" w:hanging="361"/>
      </w:pPr>
      <w:rPr>
        <w:rFonts w:hint="default"/>
        <w:lang w:val="en-US" w:eastAsia="en-US" w:bidi="ar-SA"/>
      </w:rPr>
    </w:lvl>
    <w:lvl w:ilvl="7" w:tplc="3090840C">
      <w:numFmt w:val="bullet"/>
      <w:lvlText w:val="•"/>
      <w:lvlJc w:val="left"/>
      <w:pPr>
        <w:ind w:left="7810" w:hanging="361"/>
      </w:pPr>
      <w:rPr>
        <w:rFonts w:hint="default"/>
        <w:lang w:val="en-US" w:eastAsia="en-US" w:bidi="ar-SA"/>
      </w:rPr>
    </w:lvl>
    <w:lvl w:ilvl="8" w:tplc="41A6F9A4">
      <w:numFmt w:val="bullet"/>
      <w:lvlText w:val="•"/>
      <w:lvlJc w:val="left"/>
      <w:pPr>
        <w:ind w:left="8922" w:hanging="361"/>
      </w:pPr>
      <w:rPr>
        <w:rFonts w:hint="default"/>
        <w:lang w:val="en-US" w:eastAsia="en-US" w:bidi="ar-SA"/>
      </w:rPr>
    </w:lvl>
  </w:abstractNum>
  <w:abstractNum w:abstractNumId="496" w15:restartNumberingAfterBreak="0">
    <w:nsid w:val="418C6323"/>
    <w:multiLevelType w:val="hybridMultilevel"/>
    <w:tmpl w:val="E3224208"/>
    <w:lvl w:ilvl="0" w:tplc="7FFC4BCE">
      <w:start w:val="1"/>
      <w:numFmt w:val="decimal"/>
      <w:lvlText w:val="%1."/>
      <w:lvlJc w:val="left"/>
      <w:pPr>
        <w:ind w:left="700" w:hanging="281"/>
      </w:pPr>
      <w:rPr>
        <w:rFonts w:ascii="Times New Roman" w:eastAsia="Times New Roman" w:hAnsi="Times New Roman" w:cs="Times New Roman" w:hint="default"/>
        <w:w w:val="100"/>
        <w:sz w:val="28"/>
        <w:szCs w:val="28"/>
        <w:lang w:val="en-US" w:eastAsia="en-US" w:bidi="ar-SA"/>
      </w:rPr>
    </w:lvl>
    <w:lvl w:ilvl="1" w:tplc="6DAA9982">
      <w:numFmt w:val="bullet"/>
      <w:lvlText w:val="•"/>
      <w:lvlJc w:val="left"/>
      <w:pPr>
        <w:ind w:left="1744" w:hanging="281"/>
      </w:pPr>
      <w:rPr>
        <w:rFonts w:hint="default"/>
        <w:lang w:val="en-US" w:eastAsia="en-US" w:bidi="ar-SA"/>
      </w:rPr>
    </w:lvl>
    <w:lvl w:ilvl="2" w:tplc="AD96C078">
      <w:numFmt w:val="bullet"/>
      <w:lvlText w:val="•"/>
      <w:lvlJc w:val="left"/>
      <w:pPr>
        <w:ind w:left="2789" w:hanging="281"/>
      </w:pPr>
      <w:rPr>
        <w:rFonts w:hint="default"/>
        <w:lang w:val="en-US" w:eastAsia="en-US" w:bidi="ar-SA"/>
      </w:rPr>
    </w:lvl>
    <w:lvl w:ilvl="3" w:tplc="369C4B84">
      <w:numFmt w:val="bullet"/>
      <w:lvlText w:val="•"/>
      <w:lvlJc w:val="left"/>
      <w:pPr>
        <w:ind w:left="3833" w:hanging="281"/>
      </w:pPr>
      <w:rPr>
        <w:rFonts w:hint="default"/>
        <w:lang w:val="en-US" w:eastAsia="en-US" w:bidi="ar-SA"/>
      </w:rPr>
    </w:lvl>
    <w:lvl w:ilvl="4" w:tplc="7DFE07F4">
      <w:numFmt w:val="bullet"/>
      <w:lvlText w:val="•"/>
      <w:lvlJc w:val="left"/>
      <w:pPr>
        <w:ind w:left="4878" w:hanging="281"/>
      </w:pPr>
      <w:rPr>
        <w:rFonts w:hint="default"/>
        <w:lang w:val="en-US" w:eastAsia="en-US" w:bidi="ar-SA"/>
      </w:rPr>
    </w:lvl>
    <w:lvl w:ilvl="5" w:tplc="8362DF5E">
      <w:numFmt w:val="bullet"/>
      <w:lvlText w:val="•"/>
      <w:lvlJc w:val="left"/>
      <w:pPr>
        <w:ind w:left="5923" w:hanging="281"/>
      </w:pPr>
      <w:rPr>
        <w:rFonts w:hint="default"/>
        <w:lang w:val="en-US" w:eastAsia="en-US" w:bidi="ar-SA"/>
      </w:rPr>
    </w:lvl>
    <w:lvl w:ilvl="6" w:tplc="CF4ACDAA">
      <w:numFmt w:val="bullet"/>
      <w:lvlText w:val="•"/>
      <w:lvlJc w:val="left"/>
      <w:pPr>
        <w:ind w:left="6967" w:hanging="281"/>
      </w:pPr>
      <w:rPr>
        <w:rFonts w:hint="default"/>
        <w:lang w:val="en-US" w:eastAsia="en-US" w:bidi="ar-SA"/>
      </w:rPr>
    </w:lvl>
    <w:lvl w:ilvl="7" w:tplc="9E1C139C">
      <w:numFmt w:val="bullet"/>
      <w:lvlText w:val="•"/>
      <w:lvlJc w:val="left"/>
      <w:pPr>
        <w:ind w:left="8012" w:hanging="281"/>
      </w:pPr>
      <w:rPr>
        <w:rFonts w:hint="default"/>
        <w:lang w:val="en-US" w:eastAsia="en-US" w:bidi="ar-SA"/>
      </w:rPr>
    </w:lvl>
    <w:lvl w:ilvl="8" w:tplc="9F8E854E">
      <w:numFmt w:val="bullet"/>
      <w:lvlText w:val="•"/>
      <w:lvlJc w:val="left"/>
      <w:pPr>
        <w:ind w:left="9057" w:hanging="281"/>
      </w:pPr>
      <w:rPr>
        <w:rFonts w:hint="default"/>
        <w:lang w:val="en-US" w:eastAsia="en-US" w:bidi="ar-SA"/>
      </w:rPr>
    </w:lvl>
  </w:abstractNum>
  <w:abstractNum w:abstractNumId="497" w15:restartNumberingAfterBreak="0">
    <w:nsid w:val="419D5D8A"/>
    <w:multiLevelType w:val="hybridMultilevel"/>
    <w:tmpl w:val="91FAC648"/>
    <w:lvl w:ilvl="0" w:tplc="71820988">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EBD4CA4A">
      <w:numFmt w:val="bullet"/>
      <w:lvlText w:val="•"/>
      <w:lvlJc w:val="left"/>
      <w:pPr>
        <w:ind w:left="2140" w:hanging="812"/>
      </w:pPr>
      <w:rPr>
        <w:rFonts w:hint="default"/>
        <w:lang w:val="en-US" w:eastAsia="en-US" w:bidi="ar-SA"/>
      </w:rPr>
    </w:lvl>
    <w:lvl w:ilvl="2" w:tplc="082E0D9A">
      <w:numFmt w:val="bullet"/>
      <w:lvlText w:val="•"/>
      <w:lvlJc w:val="left"/>
      <w:pPr>
        <w:ind w:left="3141" w:hanging="812"/>
      </w:pPr>
      <w:rPr>
        <w:rFonts w:hint="default"/>
        <w:lang w:val="en-US" w:eastAsia="en-US" w:bidi="ar-SA"/>
      </w:rPr>
    </w:lvl>
    <w:lvl w:ilvl="3" w:tplc="10FABC34">
      <w:numFmt w:val="bullet"/>
      <w:lvlText w:val="•"/>
      <w:lvlJc w:val="left"/>
      <w:pPr>
        <w:ind w:left="4141" w:hanging="812"/>
      </w:pPr>
      <w:rPr>
        <w:rFonts w:hint="default"/>
        <w:lang w:val="en-US" w:eastAsia="en-US" w:bidi="ar-SA"/>
      </w:rPr>
    </w:lvl>
    <w:lvl w:ilvl="4" w:tplc="98E88FD2">
      <w:numFmt w:val="bullet"/>
      <w:lvlText w:val="•"/>
      <w:lvlJc w:val="left"/>
      <w:pPr>
        <w:ind w:left="5142" w:hanging="812"/>
      </w:pPr>
      <w:rPr>
        <w:rFonts w:hint="default"/>
        <w:lang w:val="en-US" w:eastAsia="en-US" w:bidi="ar-SA"/>
      </w:rPr>
    </w:lvl>
    <w:lvl w:ilvl="5" w:tplc="EF344D76">
      <w:numFmt w:val="bullet"/>
      <w:lvlText w:val="•"/>
      <w:lvlJc w:val="left"/>
      <w:pPr>
        <w:ind w:left="6143" w:hanging="812"/>
      </w:pPr>
      <w:rPr>
        <w:rFonts w:hint="default"/>
        <w:lang w:val="en-US" w:eastAsia="en-US" w:bidi="ar-SA"/>
      </w:rPr>
    </w:lvl>
    <w:lvl w:ilvl="6" w:tplc="14F8EF04">
      <w:numFmt w:val="bullet"/>
      <w:lvlText w:val="•"/>
      <w:lvlJc w:val="left"/>
      <w:pPr>
        <w:ind w:left="7143" w:hanging="812"/>
      </w:pPr>
      <w:rPr>
        <w:rFonts w:hint="default"/>
        <w:lang w:val="en-US" w:eastAsia="en-US" w:bidi="ar-SA"/>
      </w:rPr>
    </w:lvl>
    <w:lvl w:ilvl="7" w:tplc="0FB27668">
      <w:numFmt w:val="bullet"/>
      <w:lvlText w:val="•"/>
      <w:lvlJc w:val="left"/>
      <w:pPr>
        <w:ind w:left="8144" w:hanging="812"/>
      </w:pPr>
      <w:rPr>
        <w:rFonts w:hint="default"/>
        <w:lang w:val="en-US" w:eastAsia="en-US" w:bidi="ar-SA"/>
      </w:rPr>
    </w:lvl>
    <w:lvl w:ilvl="8" w:tplc="F49EF882">
      <w:numFmt w:val="bullet"/>
      <w:lvlText w:val="•"/>
      <w:lvlJc w:val="left"/>
      <w:pPr>
        <w:ind w:left="9145" w:hanging="812"/>
      </w:pPr>
      <w:rPr>
        <w:rFonts w:hint="default"/>
        <w:lang w:val="en-US" w:eastAsia="en-US" w:bidi="ar-SA"/>
      </w:rPr>
    </w:lvl>
  </w:abstractNum>
  <w:abstractNum w:abstractNumId="498" w15:restartNumberingAfterBreak="0">
    <w:nsid w:val="41AE7903"/>
    <w:multiLevelType w:val="hybridMultilevel"/>
    <w:tmpl w:val="A0788E9E"/>
    <w:lvl w:ilvl="0" w:tplc="FA8C8F8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9" w15:restartNumberingAfterBreak="0">
    <w:nsid w:val="41BC15F3"/>
    <w:multiLevelType w:val="hybridMultilevel"/>
    <w:tmpl w:val="9662C4CE"/>
    <w:lvl w:ilvl="0" w:tplc="890AEFB8">
      <w:start w:val="1"/>
      <w:numFmt w:val="lowerLetter"/>
      <w:lvlText w:val="%1-"/>
      <w:lvlJc w:val="left"/>
      <w:pPr>
        <w:ind w:left="686" w:hanging="358"/>
      </w:pPr>
      <w:rPr>
        <w:rFonts w:ascii="Times New Roman" w:eastAsia="Times New Roman" w:hAnsi="Times New Roman" w:cs="Times New Roman" w:hint="default"/>
        <w:w w:val="100"/>
        <w:sz w:val="28"/>
        <w:szCs w:val="28"/>
        <w:lang w:val="en-US" w:eastAsia="en-US" w:bidi="ar-SA"/>
      </w:rPr>
    </w:lvl>
    <w:lvl w:ilvl="1" w:tplc="13FAAF72">
      <w:numFmt w:val="bullet"/>
      <w:lvlText w:val="•"/>
      <w:lvlJc w:val="left"/>
      <w:pPr>
        <w:ind w:left="1726" w:hanging="358"/>
      </w:pPr>
      <w:rPr>
        <w:rFonts w:hint="default"/>
        <w:lang w:val="en-US" w:eastAsia="en-US" w:bidi="ar-SA"/>
      </w:rPr>
    </w:lvl>
    <w:lvl w:ilvl="2" w:tplc="25A6A0CE">
      <w:numFmt w:val="bullet"/>
      <w:lvlText w:val="•"/>
      <w:lvlJc w:val="left"/>
      <w:pPr>
        <w:ind w:left="2773" w:hanging="358"/>
      </w:pPr>
      <w:rPr>
        <w:rFonts w:hint="default"/>
        <w:lang w:val="en-US" w:eastAsia="en-US" w:bidi="ar-SA"/>
      </w:rPr>
    </w:lvl>
    <w:lvl w:ilvl="3" w:tplc="A66647E0">
      <w:numFmt w:val="bullet"/>
      <w:lvlText w:val="•"/>
      <w:lvlJc w:val="left"/>
      <w:pPr>
        <w:ind w:left="3819" w:hanging="358"/>
      </w:pPr>
      <w:rPr>
        <w:rFonts w:hint="default"/>
        <w:lang w:val="en-US" w:eastAsia="en-US" w:bidi="ar-SA"/>
      </w:rPr>
    </w:lvl>
    <w:lvl w:ilvl="4" w:tplc="C04A650A">
      <w:numFmt w:val="bullet"/>
      <w:lvlText w:val="•"/>
      <w:lvlJc w:val="left"/>
      <w:pPr>
        <w:ind w:left="4866" w:hanging="358"/>
      </w:pPr>
      <w:rPr>
        <w:rFonts w:hint="default"/>
        <w:lang w:val="en-US" w:eastAsia="en-US" w:bidi="ar-SA"/>
      </w:rPr>
    </w:lvl>
    <w:lvl w:ilvl="5" w:tplc="8EA85AAE">
      <w:numFmt w:val="bullet"/>
      <w:lvlText w:val="•"/>
      <w:lvlJc w:val="left"/>
      <w:pPr>
        <w:ind w:left="5913" w:hanging="358"/>
      </w:pPr>
      <w:rPr>
        <w:rFonts w:hint="default"/>
        <w:lang w:val="en-US" w:eastAsia="en-US" w:bidi="ar-SA"/>
      </w:rPr>
    </w:lvl>
    <w:lvl w:ilvl="6" w:tplc="1E66B566">
      <w:numFmt w:val="bullet"/>
      <w:lvlText w:val="•"/>
      <w:lvlJc w:val="left"/>
      <w:pPr>
        <w:ind w:left="6959" w:hanging="358"/>
      </w:pPr>
      <w:rPr>
        <w:rFonts w:hint="default"/>
        <w:lang w:val="en-US" w:eastAsia="en-US" w:bidi="ar-SA"/>
      </w:rPr>
    </w:lvl>
    <w:lvl w:ilvl="7" w:tplc="8BEEA93C">
      <w:numFmt w:val="bullet"/>
      <w:lvlText w:val="•"/>
      <w:lvlJc w:val="left"/>
      <w:pPr>
        <w:ind w:left="8006" w:hanging="358"/>
      </w:pPr>
      <w:rPr>
        <w:rFonts w:hint="default"/>
        <w:lang w:val="en-US" w:eastAsia="en-US" w:bidi="ar-SA"/>
      </w:rPr>
    </w:lvl>
    <w:lvl w:ilvl="8" w:tplc="DE169512">
      <w:numFmt w:val="bullet"/>
      <w:lvlText w:val="•"/>
      <w:lvlJc w:val="left"/>
      <w:pPr>
        <w:ind w:left="9053" w:hanging="358"/>
      </w:pPr>
      <w:rPr>
        <w:rFonts w:hint="default"/>
        <w:lang w:val="en-US" w:eastAsia="en-US" w:bidi="ar-SA"/>
      </w:rPr>
    </w:lvl>
  </w:abstractNum>
  <w:abstractNum w:abstractNumId="500" w15:restartNumberingAfterBreak="0">
    <w:nsid w:val="41E8142B"/>
    <w:multiLevelType w:val="hybridMultilevel"/>
    <w:tmpl w:val="BCC218BC"/>
    <w:lvl w:ilvl="0" w:tplc="408ED60E">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7AC68224">
      <w:numFmt w:val="bullet"/>
      <w:lvlText w:val="•"/>
      <w:lvlJc w:val="left"/>
      <w:pPr>
        <w:ind w:left="1672" w:hanging="288"/>
      </w:pPr>
      <w:rPr>
        <w:rFonts w:hint="default"/>
        <w:lang w:val="en-US" w:eastAsia="en-US" w:bidi="ar-SA"/>
      </w:rPr>
    </w:lvl>
    <w:lvl w:ilvl="2" w:tplc="30CED586">
      <w:numFmt w:val="bullet"/>
      <w:lvlText w:val="•"/>
      <w:lvlJc w:val="left"/>
      <w:pPr>
        <w:ind w:left="2725" w:hanging="288"/>
      </w:pPr>
      <w:rPr>
        <w:rFonts w:hint="default"/>
        <w:lang w:val="en-US" w:eastAsia="en-US" w:bidi="ar-SA"/>
      </w:rPr>
    </w:lvl>
    <w:lvl w:ilvl="3" w:tplc="F4CE0BAC">
      <w:numFmt w:val="bullet"/>
      <w:lvlText w:val="•"/>
      <w:lvlJc w:val="left"/>
      <w:pPr>
        <w:ind w:left="3777" w:hanging="288"/>
      </w:pPr>
      <w:rPr>
        <w:rFonts w:hint="default"/>
        <w:lang w:val="en-US" w:eastAsia="en-US" w:bidi="ar-SA"/>
      </w:rPr>
    </w:lvl>
    <w:lvl w:ilvl="4" w:tplc="0EA64AA0">
      <w:numFmt w:val="bullet"/>
      <w:lvlText w:val="•"/>
      <w:lvlJc w:val="left"/>
      <w:pPr>
        <w:ind w:left="4830" w:hanging="288"/>
      </w:pPr>
      <w:rPr>
        <w:rFonts w:hint="default"/>
        <w:lang w:val="en-US" w:eastAsia="en-US" w:bidi="ar-SA"/>
      </w:rPr>
    </w:lvl>
    <w:lvl w:ilvl="5" w:tplc="38EC493C">
      <w:numFmt w:val="bullet"/>
      <w:lvlText w:val="•"/>
      <w:lvlJc w:val="left"/>
      <w:pPr>
        <w:ind w:left="5883" w:hanging="288"/>
      </w:pPr>
      <w:rPr>
        <w:rFonts w:hint="default"/>
        <w:lang w:val="en-US" w:eastAsia="en-US" w:bidi="ar-SA"/>
      </w:rPr>
    </w:lvl>
    <w:lvl w:ilvl="6" w:tplc="D81E7A98">
      <w:numFmt w:val="bullet"/>
      <w:lvlText w:val="•"/>
      <w:lvlJc w:val="left"/>
      <w:pPr>
        <w:ind w:left="6935" w:hanging="288"/>
      </w:pPr>
      <w:rPr>
        <w:rFonts w:hint="default"/>
        <w:lang w:val="en-US" w:eastAsia="en-US" w:bidi="ar-SA"/>
      </w:rPr>
    </w:lvl>
    <w:lvl w:ilvl="7" w:tplc="B248F158">
      <w:numFmt w:val="bullet"/>
      <w:lvlText w:val="•"/>
      <w:lvlJc w:val="left"/>
      <w:pPr>
        <w:ind w:left="7988" w:hanging="288"/>
      </w:pPr>
      <w:rPr>
        <w:rFonts w:hint="default"/>
        <w:lang w:val="en-US" w:eastAsia="en-US" w:bidi="ar-SA"/>
      </w:rPr>
    </w:lvl>
    <w:lvl w:ilvl="8" w:tplc="7F881A26">
      <w:numFmt w:val="bullet"/>
      <w:lvlText w:val="•"/>
      <w:lvlJc w:val="left"/>
      <w:pPr>
        <w:ind w:left="9041" w:hanging="288"/>
      </w:pPr>
      <w:rPr>
        <w:rFonts w:hint="default"/>
        <w:lang w:val="en-US" w:eastAsia="en-US" w:bidi="ar-SA"/>
      </w:rPr>
    </w:lvl>
  </w:abstractNum>
  <w:abstractNum w:abstractNumId="501" w15:restartNumberingAfterBreak="0">
    <w:nsid w:val="42341364"/>
    <w:multiLevelType w:val="hybridMultilevel"/>
    <w:tmpl w:val="18AE2008"/>
    <w:lvl w:ilvl="0" w:tplc="230E3912">
      <w:start w:val="1"/>
      <w:numFmt w:val="lowerLetter"/>
      <w:lvlText w:val="%1)"/>
      <w:lvlJc w:val="left"/>
      <w:pPr>
        <w:ind w:left="1140" w:hanging="812"/>
      </w:pPr>
      <w:rPr>
        <w:rFonts w:hint="default"/>
        <w:spacing w:val="-1"/>
        <w:w w:val="100"/>
        <w:lang w:val="en-US" w:eastAsia="en-US" w:bidi="ar-SA"/>
      </w:rPr>
    </w:lvl>
    <w:lvl w:ilvl="1" w:tplc="E0BE9138">
      <w:numFmt w:val="bullet"/>
      <w:lvlText w:val="•"/>
      <w:lvlJc w:val="left"/>
      <w:pPr>
        <w:ind w:left="2140" w:hanging="812"/>
      </w:pPr>
      <w:rPr>
        <w:rFonts w:hint="default"/>
        <w:lang w:val="en-US" w:eastAsia="en-US" w:bidi="ar-SA"/>
      </w:rPr>
    </w:lvl>
    <w:lvl w:ilvl="2" w:tplc="8006DAE6">
      <w:numFmt w:val="bullet"/>
      <w:lvlText w:val="•"/>
      <w:lvlJc w:val="left"/>
      <w:pPr>
        <w:ind w:left="3141" w:hanging="812"/>
      </w:pPr>
      <w:rPr>
        <w:rFonts w:hint="default"/>
        <w:lang w:val="en-US" w:eastAsia="en-US" w:bidi="ar-SA"/>
      </w:rPr>
    </w:lvl>
    <w:lvl w:ilvl="3" w:tplc="6972999C">
      <w:numFmt w:val="bullet"/>
      <w:lvlText w:val="•"/>
      <w:lvlJc w:val="left"/>
      <w:pPr>
        <w:ind w:left="4141" w:hanging="812"/>
      </w:pPr>
      <w:rPr>
        <w:rFonts w:hint="default"/>
        <w:lang w:val="en-US" w:eastAsia="en-US" w:bidi="ar-SA"/>
      </w:rPr>
    </w:lvl>
    <w:lvl w:ilvl="4" w:tplc="9036F37C">
      <w:numFmt w:val="bullet"/>
      <w:lvlText w:val="•"/>
      <w:lvlJc w:val="left"/>
      <w:pPr>
        <w:ind w:left="5142" w:hanging="812"/>
      </w:pPr>
      <w:rPr>
        <w:rFonts w:hint="default"/>
        <w:lang w:val="en-US" w:eastAsia="en-US" w:bidi="ar-SA"/>
      </w:rPr>
    </w:lvl>
    <w:lvl w:ilvl="5" w:tplc="7E84332C">
      <w:numFmt w:val="bullet"/>
      <w:lvlText w:val="•"/>
      <w:lvlJc w:val="left"/>
      <w:pPr>
        <w:ind w:left="6143" w:hanging="812"/>
      </w:pPr>
      <w:rPr>
        <w:rFonts w:hint="default"/>
        <w:lang w:val="en-US" w:eastAsia="en-US" w:bidi="ar-SA"/>
      </w:rPr>
    </w:lvl>
    <w:lvl w:ilvl="6" w:tplc="8B56C362">
      <w:numFmt w:val="bullet"/>
      <w:lvlText w:val="•"/>
      <w:lvlJc w:val="left"/>
      <w:pPr>
        <w:ind w:left="7143" w:hanging="812"/>
      </w:pPr>
      <w:rPr>
        <w:rFonts w:hint="default"/>
        <w:lang w:val="en-US" w:eastAsia="en-US" w:bidi="ar-SA"/>
      </w:rPr>
    </w:lvl>
    <w:lvl w:ilvl="7" w:tplc="06368B24">
      <w:numFmt w:val="bullet"/>
      <w:lvlText w:val="•"/>
      <w:lvlJc w:val="left"/>
      <w:pPr>
        <w:ind w:left="8144" w:hanging="812"/>
      </w:pPr>
      <w:rPr>
        <w:rFonts w:hint="default"/>
        <w:lang w:val="en-US" w:eastAsia="en-US" w:bidi="ar-SA"/>
      </w:rPr>
    </w:lvl>
    <w:lvl w:ilvl="8" w:tplc="53CAD858">
      <w:numFmt w:val="bullet"/>
      <w:lvlText w:val="•"/>
      <w:lvlJc w:val="left"/>
      <w:pPr>
        <w:ind w:left="9145" w:hanging="812"/>
      </w:pPr>
      <w:rPr>
        <w:rFonts w:hint="default"/>
        <w:lang w:val="en-US" w:eastAsia="en-US" w:bidi="ar-SA"/>
      </w:rPr>
    </w:lvl>
  </w:abstractNum>
  <w:abstractNum w:abstractNumId="502" w15:restartNumberingAfterBreak="0">
    <w:nsid w:val="42562E48"/>
    <w:multiLevelType w:val="hybridMultilevel"/>
    <w:tmpl w:val="71181A14"/>
    <w:lvl w:ilvl="0" w:tplc="C5029942">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0066A63C">
      <w:numFmt w:val="bullet"/>
      <w:lvlText w:val="•"/>
      <w:lvlJc w:val="left"/>
      <w:pPr>
        <w:ind w:left="1690" w:hanging="305"/>
      </w:pPr>
      <w:rPr>
        <w:rFonts w:hint="default"/>
        <w:lang w:val="en-US" w:eastAsia="en-US" w:bidi="ar-SA"/>
      </w:rPr>
    </w:lvl>
    <w:lvl w:ilvl="2" w:tplc="F2EE3550">
      <w:numFmt w:val="bullet"/>
      <w:lvlText w:val="•"/>
      <w:lvlJc w:val="left"/>
      <w:pPr>
        <w:ind w:left="2741" w:hanging="305"/>
      </w:pPr>
      <w:rPr>
        <w:rFonts w:hint="default"/>
        <w:lang w:val="en-US" w:eastAsia="en-US" w:bidi="ar-SA"/>
      </w:rPr>
    </w:lvl>
    <w:lvl w:ilvl="3" w:tplc="BC745650">
      <w:numFmt w:val="bullet"/>
      <w:lvlText w:val="•"/>
      <w:lvlJc w:val="left"/>
      <w:pPr>
        <w:ind w:left="3791" w:hanging="305"/>
      </w:pPr>
      <w:rPr>
        <w:rFonts w:hint="default"/>
        <w:lang w:val="en-US" w:eastAsia="en-US" w:bidi="ar-SA"/>
      </w:rPr>
    </w:lvl>
    <w:lvl w:ilvl="4" w:tplc="90C69364">
      <w:numFmt w:val="bullet"/>
      <w:lvlText w:val="•"/>
      <w:lvlJc w:val="left"/>
      <w:pPr>
        <w:ind w:left="4842" w:hanging="305"/>
      </w:pPr>
      <w:rPr>
        <w:rFonts w:hint="default"/>
        <w:lang w:val="en-US" w:eastAsia="en-US" w:bidi="ar-SA"/>
      </w:rPr>
    </w:lvl>
    <w:lvl w:ilvl="5" w:tplc="D67603BA">
      <w:numFmt w:val="bullet"/>
      <w:lvlText w:val="•"/>
      <w:lvlJc w:val="left"/>
      <w:pPr>
        <w:ind w:left="5893" w:hanging="305"/>
      </w:pPr>
      <w:rPr>
        <w:rFonts w:hint="default"/>
        <w:lang w:val="en-US" w:eastAsia="en-US" w:bidi="ar-SA"/>
      </w:rPr>
    </w:lvl>
    <w:lvl w:ilvl="6" w:tplc="500651F6">
      <w:numFmt w:val="bullet"/>
      <w:lvlText w:val="•"/>
      <w:lvlJc w:val="left"/>
      <w:pPr>
        <w:ind w:left="6943" w:hanging="305"/>
      </w:pPr>
      <w:rPr>
        <w:rFonts w:hint="default"/>
        <w:lang w:val="en-US" w:eastAsia="en-US" w:bidi="ar-SA"/>
      </w:rPr>
    </w:lvl>
    <w:lvl w:ilvl="7" w:tplc="B14AD3D4">
      <w:numFmt w:val="bullet"/>
      <w:lvlText w:val="•"/>
      <w:lvlJc w:val="left"/>
      <w:pPr>
        <w:ind w:left="7994" w:hanging="305"/>
      </w:pPr>
      <w:rPr>
        <w:rFonts w:hint="default"/>
        <w:lang w:val="en-US" w:eastAsia="en-US" w:bidi="ar-SA"/>
      </w:rPr>
    </w:lvl>
    <w:lvl w:ilvl="8" w:tplc="EA5EABB2">
      <w:numFmt w:val="bullet"/>
      <w:lvlText w:val="•"/>
      <w:lvlJc w:val="left"/>
      <w:pPr>
        <w:ind w:left="9045" w:hanging="305"/>
      </w:pPr>
      <w:rPr>
        <w:rFonts w:hint="default"/>
        <w:lang w:val="en-US" w:eastAsia="en-US" w:bidi="ar-SA"/>
      </w:rPr>
    </w:lvl>
  </w:abstractNum>
  <w:abstractNum w:abstractNumId="503" w15:restartNumberingAfterBreak="0">
    <w:nsid w:val="42590059"/>
    <w:multiLevelType w:val="hybridMultilevel"/>
    <w:tmpl w:val="1AE42420"/>
    <w:lvl w:ilvl="0" w:tplc="3B021346">
      <w:start w:val="1"/>
      <w:numFmt w:val="lowerLetter"/>
      <w:lvlText w:val="%1-"/>
      <w:lvlJc w:val="left"/>
      <w:pPr>
        <w:ind w:left="708" w:hanging="288"/>
      </w:pPr>
      <w:rPr>
        <w:rFonts w:ascii="Times New Roman" w:eastAsia="Times New Roman" w:hAnsi="Times New Roman" w:cs="Times New Roman" w:hint="default"/>
        <w:w w:val="100"/>
        <w:sz w:val="28"/>
        <w:szCs w:val="28"/>
        <w:lang w:val="en-US" w:eastAsia="en-US" w:bidi="ar-SA"/>
      </w:rPr>
    </w:lvl>
    <w:lvl w:ilvl="1" w:tplc="CF9E73A0">
      <w:numFmt w:val="bullet"/>
      <w:lvlText w:val="•"/>
      <w:lvlJc w:val="left"/>
      <w:pPr>
        <w:ind w:left="1744" w:hanging="288"/>
      </w:pPr>
      <w:rPr>
        <w:rFonts w:hint="default"/>
        <w:lang w:val="en-US" w:eastAsia="en-US" w:bidi="ar-SA"/>
      </w:rPr>
    </w:lvl>
    <w:lvl w:ilvl="2" w:tplc="611271CA">
      <w:numFmt w:val="bullet"/>
      <w:lvlText w:val="•"/>
      <w:lvlJc w:val="left"/>
      <w:pPr>
        <w:ind w:left="2789" w:hanging="288"/>
      </w:pPr>
      <w:rPr>
        <w:rFonts w:hint="default"/>
        <w:lang w:val="en-US" w:eastAsia="en-US" w:bidi="ar-SA"/>
      </w:rPr>
    </w:lvl>
    <w:lvl w:ilvl="3" w:tplc="CADCED7C">
      <w:numFmt w:val="bullet"/>
      <w:lvlText w:val="•"/>
      <w:lvlJc w:val="left"/>
      <w:pPr>
        <w:ind w:left="3833" w:hanging="288"/>
      </w:pPr>
      <w:rPr>
        <w:rFonts w:hint="default"/>
        <w:lang w:val="en-US" w:eastAsia="en-US" w:bidi="ar-SA"/>
      </w:rPr>
    </w:lvl>
    <w:lvl w:ilvl="4" w:tplc="2D580C80">
      <w:numFmt w:val="bullet"/>
      <w:lvlText w:val="•"/>
      <w:lvlJc w:val="left"/>
      <w:pPr>
        <w:ind w:left="4878" w:hanging="288"/>
      </w:pPr>
      <w:rPr>
        <w:rFonts w:hint="default"/>
        <w:lang w:val="en-US" w:eastAsia="en-US" w:bidi="ar-SA"/>
      </w:rPr>
    </w:lvl>
    <w:lvl w:ilvl="5" w:tplc="D566577A">
      <w:numFmt w:val="bullet"/>
      <w:lvlText w:val="•"/>
      <w:lvlJc w:val="left"/>
      <w:pPr>
        <w:ind w:left="5923" w:hanging="288"/>
      </w:pPr>
      <w:rPr>
        <w:rFonts w:hint="default"/>
        <w:lang w:val="en-US" w:eastAsia="en-US" w:bidi="ar-SA"/>
      </w:rPr>
    </w:lvl>
    <w:lvl w:ilvl="6" w:tplc="4F70ECF2">
      <w:numFmt w:val="bullet"/>
      <w:lvlText w:val="•"/>
      <w:lvlJc w:val="left"/>
      <w:pPr>
        <w:ind w:left="6967" w:hanging="288"/>
      </w:pPr>
      <w:rPr>
        <w:rFonts w:hint="default"/>
        <w:lang w:val="en-US" w:eastAsia="en-US" w:bidi="ar-SA"/>
      </w:rPr>
    </w:lvl>
    <w:lvl w:ilvl="7" w:tplc="C5E20FD4">
      <w:numFmt w:val="bullet"/>
      <w:lvlText w:val="•"/>
      <w:lvlJc w:val="left"/>
      <w:pPr>
        <w:ind w:left="8012" w:hanging="288"/>
      </w:pPr>
      <w:rPr>
        <w:rFonts w:hint="default"/>
        <w:lang w:val="en-US" w:eastAsia="en-US" w:bidi="ar-SA"/>
      </w:rPr>
    </w:lvl>
    <w:lvl w:ilvl="8" w:tplc="B20CE234">
      <w:numFmt w:val="bullet"/>
      <w:lvlText w:val="•"/>
      <w:lvlJc w:val="left"/>
      <w:pPr>
        <w:ind w:left="9057" w:hanging="288"/>
      </w:pPr>
      <w:rPr>
        <w:rFonts w:hint="default"/>
        <w:lang w:val="en-US" w:eastAsia="en-US" w:bidi="ar-SA"/>
      </w:rPr>
    </w:lvl>
  </w:abstractNum>
  <w:abstractNum w:abstractNumId="504" w15:restartNumberingAfterBreak="0">
    <w:nsid w:val="426D1DE9"/>
    <w:multiLevelType w:val="hybridMultilevel"/>
    <w:tmpl w:val="95F2C88C"/>
    <w:lvl w:ilvl="0" w:tplc="3CE812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5" w15:restartNumberingAfterBreak="0">
    <w:nsid w:val="42C37EB4"/>
    <w:multiLevelType w:val="hybridMultilevel"/>
    <w:tmpl w:val="389C0FAC"/>
    <w:lvl w:ilvl="0" w:tplc="04090017">
      <w:start w:val="1"/>
      <w:numFmt w:val="lowerLetter"/>
      <w:lvlText w:val="%1)"/>
      <w:lvlJc w:val="left"/>
      <w:pPr>
        <w:ind w:left="447" w:hanging="360"/>
      </w:pPr>
    </w:lvl>
    <w:lvl w:ilvl="1" w:tplc="04090019" w:tentative="1">
      <w:start w:val="1"/>
      <w:numFmt w:val="lowerLetter"/>
      <w:lvlText w:val="%2."/>
      <w:lvlJc w:val="left"/>
      <w:pPr>
        <w:ind w:left="1167" w:hanging="360"/>
      </w:pPr>
    </w:lvl>
    <w:lvl w:ilvl="2" w:tplc="0409001B">
      <w:start w:val="1"/>
      <w:numFmt w:val="lowerRoman"/>
      <w:lvlText w:val="%3."/>
      <w:lvlJc w:val="right"/>
      <w:pPr>
        <w:ind w:left="1887" w:hanging="180"/>
      </w:pPr>
    </w:lvl>
    <w:lvl w:ilvl="3" w:tplc="0409000F">
      <w:start w:val="1"/>
      <w:numFmt w:val="decimal"/>
      <w:lvlText w:val="%4."/>
      <w:lvlJc w:val="left"/>
      <w:pPr>
        <w:ind w:left="2607" w:hanging="360"/>
      </w:pPr>
    </w:lvl>
    <w:lvl w:ilvl="4" w:tplc="04090019">
      <w:start w:val="1"/>
      <w:numFmt w:val="lowerLetter"/>
      <w:lvlText w:val="%5."/>
      <w:lvlJc w:val="left"/>
      <w:pPr>
        <w:ind w:left="450"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506" w15:restartNumberingAfterBreak="0">
    <w:nsid w:val="42C662FB"/>
    <w:multiLevelType w:val="hybridMultilevel"/>
    <w:tmpl w:val="BA5A8250"/>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7" w15:restartNumberingAfterBreak="0">
    <w:nsid w:val="42D52D0D"/>
    <w:multiLevelType w:val="hybridMultilevel"/>
    <w:tmpl w:val="F702CE7A"/>
    <w:lvl w:ilvl="0" w:tplc="BE08DD04">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95DCA976">
      <w:numFmt w:val="bullet"/>
      <w:lvlText w:val="•"/>
      <w:lvlJc w:val="left"/>
      <w:pPr>
        <w:ind w:left="1690" w:hanging="305"/>
      </w:pPr>
      <w:rPr>
        <w:rFonts w:hint="default"/>
        <w:lang w:val="en-US" w:eastAsia="en-US" w:bidi="ar-SA"/>
      </w:rPr>
    </w:lvl>
    <w:lvl w:ilvl="2" w:tplc="C3ECDDB8">
      <w:numFmt w:val="bullet"/>
      <w:lvlText w:val="•"/>
      <w:lvlJc w:val="left"/>
      <w:pPr>
        <w:ind w:left="2741" w:hanging="305"/>
      </w:pPr>
      <w:rPr>
        <w:rFonts w:hint="default"/>
        <w:lang w:val="en-US" w:eastAsia="en-US" w:bidi="ar-SA"/>
      </w:rPr>
    </w:lvl>
    <w:lvl w:ilvl="3" w:tplc="8DF67792">
      <w:numFmt w:val="bullet"/>
      <w:lvlText w:val="•"/>
      <w:lvlJc w:val="left"/>
      <w:pPr>
        <w:ind w:left="3791" w:hanging="305"/>
      </w:pPr>
      <w:rPr>
        <w:rFonts w:hint="default"/>
        <w:lang w:val="en-US" w:eastAsia="en-US" w:bidi="ar-SA"/>
      </w:rPr>
    </w:lvl>
    <w:lvl w:ilvl="4" w:tplc="B756E29A">
      <w:numFmt w:val="bullet"/>
      <w:lvlText w:val="•"/>
      <w:lvlJc w:val="left"/>
      <w:pPr>
        <w:ind w:left="4842" w:hanging="305"/>
      </w:pPr>
      <w:rPr>
        <w:rFonts w:hint="default"/>
        <w:lang w:val="en-US" w:eastAsia="en-US" w:bidi="ar-SA"/>
      </w:rPr>
    </w:lvl>
    <w:lvl w:ilvl="5" w:tplc="E36405BA">
      <w:numFmt w:val="bullet"/>
      <w:lvlText w:val="•"/>
      <w:lvlJc w:val="left"/>
      <w:pPr>
        <w:ind w:left="5893" w:hanging="305"/>
      </w:pPr>
      <w:rPr>
        <w:rFonts w:hint="default"/>
        <w:lang w:val="en-US" w:eastAsia="en-US" w:bidi="ar-SA"/>
      </w:rPr>
    </w:lvl>
    <w:lvl w:ilvl="6" w:tplc="F514C69C">
      <w:numFmt w:val="bullet"/>
      <w:lvlText w:val="•"/>
      <w:lvlJc w:val="left"/>
      <w:pPr>
        <w:ind w:left="6943" w:hanging="305"/>
      </w:pPr>
      <w:rPr>
        <w:rFonts w:hint="default"/>
        <w:lang w:val="en-US" w:eastAsia="en-US" w:bidi="ar-SA"/>
      </w:rPr>
    </w:lvl>
    <w:lvl w:ilvl="7" w:tplc="0206F97A">
      <w:numFmt w:val="bullet"/>
      <w:lvlText w:val="•"/>
      <w:lvlJc w:val="left"/>
      <w:pPr>
        <w:ind w:left="7994" w:hanging="305"/>
      </w:pPr>
      <w:rPr>
        <w:rFonts w:hint="default"/>
        <w:lang w:val="en-US" w:eastAsia="en-US" w:bidi="ar-SA"/>
      </w:rPr>
    </w:lvl>
    <w:lvl w:ilvl="8" w:tplc="864440F6">
      <w:numFmt w:val="bullet"/>
      <w:lvlText w:val="•"/>
      <w:lvlJc w:val="left"/>
      <w:pPr>
        <w:ind w:left="9045" w:hanging="305"/>
      </w:pPr>
      <w:rPr>
        <w:rFonts w:hint="default"/>
        <w:lang w:val="en-US" w:eastAsia="en-US" w:bidi="ar-SA"/>
      </w:rPr>
    </w:lvl>
  </w:abstractNum>
  <w:abstractNum w:abstractNumId="508" w15:restartNumberingAfterBreak="0">
    <w:nsid w:val="42D64F9C"/>
    <w:multiLevelType w:val="hybridMultilevel"/>
    <w:tmpl w:val="EB280898"/>
    <w:lvl w:ilvl="0" w:tplc="2132BB82">
      <w:start w:val="12"/>
      <w:numFmt w:val="decimal"/>
      <w:lvlText w:val="%1)"/>
      <w:lvlJc w:val="left"/>
      <w:pPr>
        <w:ind w:left="390" w:hanging="390"/>
      </w:pPr>
      <w:rPr>
        <w:rFonts w:hint="default"/>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509" w15:restartNumberingAfterBreak="0">
    <w:nsid w:val="42EB0595"/>
    <w:multiLevelType w:val="hybridMultilevel"/>
    <w:tmpl w:val="CF8CE7AC"/>
    <w:lvl w:ilvl="0" w:tplc="57B2B076">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09E60120">
      <w:numFmt w:val="bullet"/>
      <w:lvlText w:val="•"/>
      <w:lvlJc w:val="left"/>
      <w:pPr>
        <w:ind w:left="2140" w:hanging="812"/>
      </w:pPr>
      <w:rPr>
        <w:rFonts w:hint="default"/>
        <w:lang w:val="en-US" w:eastAsia="en-US" w:bidi="ar-SA"/>
      </w:rPr>
    </w:lvl>
    <w:lvl w:ilvl="2" w:tplc="621C2820">
      <w:numFmt w:val="bullet"/>
      <w:lvlText w:val="•"/>
      <w:lvlJc w:val="left"/>
      <w:pPr>
        <w:ind w:left="3141" w:hanging="812"/>
      </w:pPr>
      <w:rPr>
        <w:rFonts w:hint="default"/>
        <w:lang w:val="en-US" w:eastAsia="en-US" w:bidi="ar-SA"/>
      </w:rPr>
    </w:lvl>
    <w:lvl w:ilvl="3" w:tplc="B268EC6C">
      <w:numFmt w:val="bullet"/>
      <w:lvlText w:val="•"/>
      <w:lvlJc w:val="left"/>
      <w:pPr>
        <w:ind w:left="4141" w:hanging="812"/>
      </w:pPr>
      <w:rPr>
        <w:rFonts w:hint="default"/>
        <w:lang w:val="en-US" w:eastAsia="en-US" w:bidi="ar-SA"/>
      </w:rPr>
    </w:lvl>
    <w:lvl w:ilvl="4" w:tplc="B142ACF4">
      <w:numFmt w:val="bullet"/>
      <w:lvlText w:val="•"/>
      <w:lvlJc w:val="left"/>
      <w:pPr>
        <w:ind w:left="5142" w:hanging="812"/>
      </w:pPr>
      <w:rPr>
        <w:rFonts w:hint="default"/>
        <w:lang w:val="en-US" w:eastAsia="en-US" w:bidi="ar-SA"/>
      </w:rPr>
    </w:lvl>
    <w:lvl w:ilvl="5" w:tplc="BFCC9E18">
      <w:numFmt w:val="bullet"/>
      <w:lvlText w:val="•"/>
      <w:lvlJc w:val="left"/>
      <w:pPr>
        <w:ind w:left="6143" w:hanging="812"/>
      </w:pPr>
      <w:rPr>
        <w:rFonts w:hint="default"/>
        <w:lang w:val="en-US" w:eastAsia="en-US" w:bidi="ar-SA"/>
      </w:rPr>
    </w:lvl>
    <w:lvl w:ilvl="6" w:tplc="666A4BE6">
      <w:numFmt w:val="bullet"/>
      <w:lvlText w:val="•"/>
      <w:lvlJc w:val="left"/>
      <w:pPr>
        <w:ind w:left="7143" w:hanging="812"/>
      </w:pPr>
      <w:rPr>
        <w:rFonts w:hint="default"/>
        <w:lang w:val="en-US" w:eastAsia="en-US" w:bidi="ar-SA"/>
      </w:rPr>
    </w:lvl>
    <w:lvl w:ilvl="7" w:tplc="155E3B9A">
      <w:numFmt w:val="bullet"/>
      <w:lvlText w:val="•"/>
      <w:lvlJc w:val="left"/>
      <w:pPr>
        <w:ind w:left="8144" w:hanging="812"/>
      </w:pPr>
      <w:rPr>
        <w:rFonts w:hint="default"/>
        <w:lang w:val="en-US" w:eastAsia="en-US" w:bidi="ar-SA"/>
      </w:rPr>
    </w:lvl>
    <w:lvl w:ilvl="8" w:tplc="F7760F56">
      <w:numFmt w:val="bullet"/>
      <w:lvlText w:val="•"/>
      <w:lvlJc w:val="left"/>
      <w:pPr>
        <w:ind w:left="9145" w:hanging="812"/>
      </w:pPr>
      <w:rPr>
        <w:rFonts w:hint="default"/>
        <w:lang w:val="en-US" w:eastAsia="en-US" w:bidi="ar-SA"/>
      </w:rPr>
    </w:lvl>
  </w:abstractNum>
  <w:abstractNum w:abstractNumId="510" w15:restartNumberingAfterBreak="0">
    <w:nsid w:val="42F86D70"/>
    <w:multiLevelType w:val="hybridMultilevel"/>
    <w:tmpl w:val="64BE6730"/>
    <w:lvl w:ilvl="0" w:tplc="F4C85C6C">
      <w:start w:val="1"/>
      <w:numFmt w:val="lowerLetter"/>
      <w:lvlText w:val="%1."/>
      <w:lvlJc w:val="left"/>
      <w:pPr>
        <w:ind w:left="1140" w:hanging="812"/>
      </w:pPr>
      <w:rPr>
        <w:rFonts w:hint="default"/>
        <w:w w:val="100"/>
        <w:lang w:val="en-US" w:eastAsia="en-US" w:bidi="ar-SA"/>
      </w:rPr>
    </w:lvl>
    <w:lvl w:ilvl="1" w:tplc="FFA27120">
      <w:numFmt w:val="bullet"/>
      <w:lvlText w:val="•"/>
      <w:lvlJc w:val="left"/>
      <w:pPr>
        <w:ind w:left="2140" w:hanging="812"/>
      </w:pPr>
      <w:rPr>
        <w:rFonts w:hint="default"/>
        <w:lang w:val="en-US" w:eastAsia="en-US" w:bidi="ar-SA"/>
      </w:rPr>
    </w:lvl>
    <w:lvl w:ilvl="2" w:tplc="7194A47A">
      <w:numFmt w:val="bullet"/>
      <w:lvlText w:val="•"/>
      <w:lvlJc w:val="left"/>
      <w:pPr>
        <w:ind w:left="3141" w:hanging="812"/>
      </w:pPr>
      <w:rPr>
        <w:rFonts w:hint="default"/>
        <w:lang w:val="en-US" w:eastAsia="en-US" w:bidi="ar-SA"/>
      </w:rPr>
    </w:lvl>
    <w:lvl w:ilvl="3" w:tplc="5A00445A">
      <w:numFmt w:val="bullet"/>
      <w:lvlText w:val="•"/>
      <w:lvlJc w:val="left"/>
      <w:pPr>
        <w:ind w:left="4141" w:hanging="812"/>
      </w:pPr>
      <w:rPr>
        <w:rFonts w:hint="default"/>
        <w:lang w:val="en-US" w:eastAsia="en-US" w:bidi="ar-SA"/>
      </w:rPr>
    </w:lvl>
    <w:lvl w:ilvl="4" w:tplc="C4462762">
      <w:numFmt w:val="bullet"/>
      <w:lvlText w:val="•"/>
      <w:lvlJc w:val="left"/>
      <w:pPr>
        <w:ind w:left="5142" w:hanging="812"/>
      </w:pPr>
      <w:rPr>
        <w:rFonts w:hint="default"/>
        <w:lang w:val="en-US" w:eastAsia="en-US" w:bidi="ar-SA"/>
      </w:rPr>
    </w:lvl>
    <w:lvl w:ilvl="5" w:tplc="41FE0F0E">
      <w:numFmt w:val="bullet"/>
      <w:lvlText w:val="•"/>
      <w:lvlJc w:val="left"/>
      <w:pPr>
        <w:ind w:left="6143" w:hanging="812"/>
      </w:pPr>
      <w:rPr>
        <w:rFonts w:hint="default"/>
        <w:lang w:val="en-US" w:eastAsia="en-US" w:bidi="ar-SA"/>
      </w:rPr>
    </w:lvl>
    <w:lvl w:ilvl="6" w:tplc="C8001CCC">
      <w:numFmt w:val="bullet"/>
      <w:lvlText w:val="•"/>
      <w:lvlJc w:val="left"/>
      <w:pPr>
        <w:ind w:left="7143" w:hanging="812"/>
      </w:pPr>
      <w:rPr>
        <w:rFonts w:hint="default"/>
        <w:lang w:val="en-US" w:eastAsia="en-US" w:bidi="ar-SA"/>
      </w:rPr>
    </w:lvl>
    <w:lvl w:ilvl="7" w:tplc="1F52F52E">
      <w:numFmt w:val="bullet"/>
      <w:lvlText w:val="•"/>
      <w:lvlJc w:val="left"/>
      <w:pPr>
        <w:ind w:left="8144" w:hanging="812"/>
      </w:pPr>
      <w:rPr>
        <w:rFonts w:hint="default"/>
        <w:lang w:val="en-US" w:eastAsia="en-US" w:bidi="ar-SA"/>
      </w:rPr>
    </w:lvl>
    <w:lvl w:ilvl="8" w:tplc="9D683BBC">
      <w:numFmt w:val="bullet"/>
      <w:lvlText w:val="•"/>
      <w:lvlJc w:val="left"/>
      <w:pPr>
        <w:ind w:left="9145" w:hanging="812"/>
      </w:pPr>
      <w:rPr>
        <w:rFonts w:hint="default"/>
        <w:lang w:val="en-US" w:eastAsia="en-US" w:bidi="ar-SA"/>
      </w:rPr>
    </w:lvl>
  </w:abstractNum>
  <w:abstractNum w:abstractNumId="511" w15:restartNumberingAfterBreak="0">
    <w:nsid w:val="43025670"/>
    <w:multiLevelType w:val="hybridMultilevel"/>
    <w:tmpl w:val="9EE089C6"/>
    <w:lvl w:ilvl="0" w:tplc="DFFA09EC">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E6E6A1BC">
      <w:numFmt w:val="bullet"/>
      <w:lvlText w:val="•"/>
      <w:lvlJc w:val="left"/>
      <w:pPr>
        <w:ind w:left="2140" w:hanging="812"/>
      </w:pPr>
      <w:rPr>
        <w:rFonts w:hint="default"/>
        <w:lang w:val="en-US" w:eastAsia="en-US" w:bidi="ar-SA"/>
      </w:rPr>
    </w:lvl>
    <w:lvl w:ilvl="2" w:tplc="5462A364">
      <w:numFmt w:val="bullet"/>
      <w:lvlText w:val="•"/>
      <w:lvlJc w:val="left"/>
      <w:pPr>
        <w:ind w:left="3141" w:hanging="812"/>
      </w:pPr>
      <w:rPr>
        <w:rFonts w:hint="default"/>
        <w:lang w:val="en-US" w:eastAsia="en-US" w:bidi="ar-SA"/>
      </w:rPr>
    </w:lvl>
    <w:lvl w:ilvl="3" w:tplc="A3D465E0">
      <w:numFmt w:val="bullet"/>
      <w:lvlText w:val="•"/>
      <w:lvlJc w:val="left"/>
      <w:pPr>
        <w:ind w:left="4141" w:hanging="812"/>
      </w:pPr>
      <w:rPr>
        <w:rFonts w:hint="default"/>
        <w:lang w:val="en-US" w:eastAsia="en-US" w:bidi="ar-SA"/>
      </w:rPr>
    </w:lvl>
    <w:lvl w:ilvl="4" w:tplc="BC4078CC">
      <w:numFmt w:val="bullet"/>
      <w:lvlText w:val="•"/>
      <w:lvlJc w:val="left"/>
      <w:pPr>
        <w:ind w:left="5142" w:hanging="812"/>
      </w:pPr>
      <w:rPr>
        <w:rFonts w:hint="default"/>
        <w:lang w:val="en-US" w:eastAsia="en-US" w:bidi="ar-SA"/>
      </w:rPr>
    </w:lvl>
    <w:lvl w:ilvl="5" w:tplc="CFEE72AE">
      <w:numFmt w:val="bullet"/>
      <w:lvlText w:val="•"/>
      <w:lvlJc w:val="left"/>
      <w:pPr>
        <w:ind w:left="6143" w:hanging="812"/>
      </w:pPr>
      <w:rPr>
        <w:rFonts w:hint="default"/>
        <w:lang w:val="en-US" w:eastAsia="en-US" w:bidi="ar-SA"/>
      </w:rPr>
    </w:lvl>
    <w:lvl w:ilvl="6" w:tplc="D8E8CA88">
      <w:numFmt w:val="bullet"/>
      <w:lvlText w:val="•"/>
      <w:lvlJc w:val="left"/>
      <w:pPr>
        <w:ind w:left="7143" w:hanging="812"/>
      </w:pPr>
      <w:rPr>
        <w:rFonts w:hint="default"/>
        <w:lang w:val="en-US" w:eastAsia="en-US" w:bidi="ar-SA"/>
      </w:rPr>
    </w:lvl>
    <w:lvl w:ilvl="7" w:tplc="775A1456">
      <w:numFmt w:val="bullet"/>
      <w:lvlText w:val="•"/>
      <w:lvlJc w:val="left"/>
      <w:pPr>
        <w:ind w:left="8144" w:hanging="812"/>
      </w:pPr>
      <w:rPr>
        <w:rFonts w:hint="default"/>
        <w:lang w:val="en-US" w:eastAsia="en-US" w:bidi="ar-SA"/>
      </w:rPr>
    </w:lvl>
    <w:lvl w:ilvl="8" w:tplc="7D0CC6BA">
      <w:numFmt w:val="bullet"/>
      <w:lvlText w:val="•"/>
      <w:lvlJc w:val="left"/>
      <w:pPr>
        <w:ind w:left="9145" w:hanging="812"/>
      </w:pPr>
      <w:rPr>
        <w:rFonts w:hint="default"/>
        <w:lang w:val="en-US" w:eastAsia="en-US" w:bidi="ar-SA"/>
      </w:rPr>
    </w:lvl>
  </w:abstractNum>
  <w:abstractNum w:abstractNumId="512" w15:restartNumberingAfterBreak="0">
    <w:nsid w:val="43240450"/>
    <w:multiLevelType w:val="hybridMultilevel"/>
    <w:tmpl w:val="32A427E8"/>
    <w:lvl w:ilvl="0" w:tplc="5CD4BA7E">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F48C63BA">
      <w:numFmt w:val="bullet"/>
      <w:lvlText w:val="•"/>
      <w:lvlJc w:val="left"/>
      <w:pPr>
        <w:ind w:left="2140" w:hanging="812"/>
      </w:pPr>
      <w:rPr>
        <w:rFonts w:hint="default"/>
        <w:lang w:val="en-US" w:eastAsia="en-US" w:bidi="ar-SA"/>
      </w:rPr>
    </w:lvl>
    <w:lvl w:ilvl="2" w:tplc="435EF35C">
      <w:numFmt w:val="bullet"/>
      <w:lvlText w:val="•"/>
      <w:lvlJc w:val="left"/>
      <w:pPr>
        <w:ind w:left="3141" w:hanging="812"/>
      </w:pPr>
      <w:rPr>
        <w:rFonts w:hint="default"/>
        <w:lang w:val="en-US" w:eastAsia="en-US" w:bidi="ar-SA"/>
      </w:rPr>
    </w:lvl>
    <w:lvl w:ilvl="3" w:tplc="9C40C27C">
      <w:numFmt w:val="bullet"/>
      <w:lvlText w:val="•"/>
      <w:lvlJc w:val="left"/>
      <w:pPr>
        <w:ind w:left="4141" w:hanging="812"/>
      </w:pPr>
      <w:rPr>
        <w:rFonts w:hint="default"/>
        <w:lang w:val="en-US" w:eastAsia="en-US" w:bidi="ar-SA"/>
      </w:rPr>
    </w:lvl>
    <w:lvl w:ilvl="4" w:tplc="AE580BA2">
      <w:numFmt w:val="bullet"/>
      <w:lvlText w:val="•"/>
      <w:lvlJc w:val="left"/>
      <w:pPr>
        <w:ind w:left="5142" w:hanging="812"/>
      </w:pPr>
      <w:rPr>
        <w:rFonts w:hint="default"/>
        <w:lang w:val="en-US" w:eastAsia="en-US" w:bidi="ar-SA"/>
      </w:rPr>
    </w:lvl>
    <w:lvl w:ilvl="5" w:tplc="9E92ACC6">
      <w:numFmt w:val="bullet"/>
      <w:lvlText w:val="•"/>
      <w:lvlJc w:val="left"/>
      <w:pPr>
        <w:ind w:left="6143" w:hanging="812"/>
      </w:pPr>
      <w:rPr>
        <w:rFonts w:hint="default"/>
        <w:lang w:val="en-US" w:eastAsia="en-US" w:bidi="ar-SA"/>
      </w:rPr>
    </w:lvl>
    <w:lvl w:ilvl="6" w:tplc="C04EE0A2">
      <w:numFmt w:val="bullet"/>
      <w:lvlText w:val="•"/>
      <w:lvlJc w:val="left"/>
      <w:pPr>
        <w:ind w:left="7143" w:hanging="812"/>
      </w:pPr>
      <w:rPr>
        <w:rFonts w:hint="default"/>
        <w:lang w:val="en-US" w:eastAsia="en-US" w:bidi="ar-SA"/>
      </w:rPr>
    </w:lvl>
    <w:lvl w:ilvl="7" w:tplc="4718D61E">
      <w:numFmt w:val="bullet"/>
      <w:lvlText w:val="•"/>
      <w:lvlJc w:val="left"/>
      <w:pPr>
        <w:ind w:left="8144" w:hanging="812"/>
      </w:pPr>
      <w:rPr>
        <w:rFonts w:hint="default"/>
        <w:lang w:val="en-US" w:eastAsia="en-US" w:bidi="ar-SA"/>
      </w:rPr>
    </w:lvl>
    <w:lvl w:ilvl="8" w:tplc="C072893C">
      <w:numFmt w:val="bullet"/>
      <w:lvlText w:val="•"/>
      <w:lvlJc w:val="left"/>
      <w:pPr>
        <w:ind w:left="9145" w:hanging="812"/>
      </w:pPr>
      <w:rPr>
        <w:rFonts w:hint="default"/>
        <w:lang w:val="en-US" w:eastAsia="en-US" w:bidi="ar-SA"/>
      </w:rPr>
    </w:lvl>
  </w:abstractNum>
  <w:abstractNum w:abstractNumId="513" w15:restartNumberingAfterBreak="0">
    <w:nsid w:val="435669DE"/>
    <w:multiLevelType w:val="hybridMultilevel"/>
    <w:tmpl w:val="73C27B32"/>
    <w:lvl w:ilvl="0" w:tplc="B8EEF9CA">
      <w:start w:val="1"/>
      <w:numFmt w:val="upperLetter"/>
      <w:lvlText w:val="%1."/>
      <w:lvlJc w:val="left"/>
      <w:pPr>
        <w:ind w:left="671" w:hanging="343"/>
      </w:pPr>
      <w:rPr>
        <w:rFonts w:hint="default"/>
        <w:w w:val="100"/>
        <w:lang w:val="en-US" w:eastAsia="en-US" w:bidi="ar-SA"/>
      </w:rPr>
    </w:lvl>
    <w:lvl w:ilvl="1" w:tplc="3BCED70E">
      <w:numFmt w:val="bullet"/>
      <w:lvlText w:val="•"/>
      <w:lvlJc w:val="left"/>
      <w:pPr>
        <w:ind w:left="1726" w:hanging="343"/>
      </w:pPr>
      <w:rPr>
        <w:rFonts w:hint="default"/>
        <w:lang w:val="en-US" w:eastAsia="en-US" w:bidi="ar-SA"/>
      </w:rPr>
    </w:lvl>
    <w:lvl w:ilvl="2" w:tplc="E0EC4682">
      <w:numFmt w:val="bullet"/>
      <w:lvlText w:val="•"/>
      <w:lvlJc w:val="left"/>
      <w:pPr>
        <w:ind w:left="2773" w:hanging="343"/>
      </w:pPr>
      <w:rPr>
        <w:rFonts w:hint="default"/>
        <w:lang w:val="en-US" w:eastAsia="en-US" w:bidi="ar-SA"/>
      </w:rPr>
    </w:lvl>
    <w:lvl w:ilvl="3" w:tplc="552CCF42">
      <w:numFmt w:val="bullet"/>
      <w:lvlText w:val="•"/>
      <w:lvlJc w:val="left"/>
      <w:pPr>
        <w:ind w:left="3819" w:hanging="343"/>
      </w:pPr>
      <w:rPr>
        <w:rFonts w:hint="default"/>
        <w:lang w:val="en-US" w:eastAsia="en-US" w:bidi="ar-SA"/>
      </w:rPr>
    </w:lvl>
    <w:lvl w:ilvl="4" w:tplc="B30EB988">
      <w:numFmt w:val="bullet"/>
      <w:lvlText w:val="•"/>
      <w:lvlJc w:val="left"/>
      <w:pPr>
        <w:ind w:left="4866" w:hanging="343"/>
      </w:pPr>
      <w:rPr>
        <w:rFonts w:hint="default"/>
        <w:lang w:val="en-US" w:eastAsia="en-US" w:bidi="ar-SA"/>
      </w:rPr>
    </w:lvl>
    <w:lvl w:ilvl="5" w:tplc="4FC6F71A">
      <w:numFmt w:val="bullet"/>
      <w:lvlText w:val="•"/>
      <w:lvlJc w:val="left"/>
      <w:pPr>
        <w:ind w:left="5913" w:hanging="343"/>
      </w:pPr>
      <w:rPr>
        <w:rFonts w:hint="default"/>
        <w:lang w:val="en-US" w:eastAsia="en-US" w:bidi="ar-SA"/>
      </w:rPr>
    </w:lvl>
    <w:lvl w:ilvl="6" w:tplc="5B8472E2">
      <w:numFmt w:val="bullet"/>
      <w:lvlText w:val="•"/>
      <w:lvlJc w:val="left"/>
      <w:pPr>
        <w:ind w:left="6959" w:hanging="343"/>
      </w:pPr>
      <w:rPr>
        <w:rFonts w:hint="default"/>
        <w:lang w:val="en-US" w:eastAsia="en-US" w:bidi="ar-SA"/>
      </w:rPr>
    </w:lvl>
    <w:lvl w:ilvl="7" w:tplc="D50CEC7C">
      <w:numFmt w:val="bullet"/>
      <w:lvlText w:val="•"/>
      <w:lvlJc w:val="left"/>
      <w:pPr>
        <w:ind w:left="8006" w:hanging="343"/>
      </w:pPr>
      <w:rPr>
        <w:rFonts w:hint="default"/>
        <w:lang w:val="en-US" w:eastAsia="en-US" w:bidi="ar-SA"/>
      </w:rPr>
    </w:lvl>
    <w:lvl w:ilvl="8" w:tplc="0CBE4E4E">
      <w:numFmt w:val="bullet"/>
      <w:lvlText w:val="•"/>
      <w:lvlJc w:val="left"/>
      <w:pPr>
        <w:ind w:left="9053" w:hanging="343"/>
      </w:pPr>
      <w:rPr>
        <w:rFonts w:hint="default"/>
        <w:lang w:val="en-US" w:eastAsia="en-US" w:bidi="ar-SA"/>
      </w:rPr>
    </w:lvl>
  </w:abstractNum>
  <w:abstractNum w:abstractNumId="514" w15:restartNumberingAfterBreak="0">
    <w:nsid w:val="437F161F"/>
    <w:multiLevelType w:val="hybridMultilevel"/>
    <w:tmpl w:val="9C4C7A18"/>
    <w:lvl w:ilvl="0" w:tplc="5A5016B8">
      <w:start w:val="1"/>
      <w:numFmt w:val="upperLetter"/>
      <w:lvlText w:val="%1."/>
      <w:lvlJc w:val="left"/>
      <w:pPr>
        <w:ind w:left="1140" w:hanging="812"/>
      </w:pPr>
      <w:rPr>
        <w:rFonts w:hint="default"/>
        <w:spacing w:val="-1"/>
        <w:w w:val="99"/>
        <w:lang w:val="en-US" w:eastAsia="en-US" w:bidi="ar-SA"/>
      </w:rPr>
    </w:lvl>
    <w:lvl w:ilvl="1" w:tplc="D256C2B8">
      <w:numFmt w:val="bullet"/>
      <w:lvlText w:val="•"/>
      <w:lvlJc w:val="left"/>
      <w:pPr>
        <w:ind w:left="2140" w:hanging="812"/>
      </w:pPr>
      <w:rPr>
        <w:rFonts w:hint="default"/>
        <w:lang w:val="en-US" w:eastAsia="en-US" w:bidi="ar-SA"/>
      </w:rPr>
    </w:lvl>
    <w:lvl w:ilvl="2" w:tplc="8D100474">
      <w:numFmt w:val="bullet"/>
      <w:lvlText w:val="•"/>
      <w:lvlJc w:val="left"/>
      <w:pPr>
        <w:ind w:left="3141" w:hanging="812"/>
      </w:pPr>
      <w:rPr>
        <w:rFonts w:hint="default"/>
        <w:lang w:val="en-US" w:eastAsia="en-US" w:bidi="ar-SA"/>
      </w:rPr>
    </w:lvl>
    <w:lvl w:ilvl="3" w:tplc="47C25DCC">
      <w:numFmt w:val="bullet"/>
      <w:lvlText w:val="•"/>
      <w:lvlJc w:val="left"/>
      <w:pPr>
        <w:ind w:left="4141" w:hanging="812"/>
      </w:pPr>
      <w:rPr>
        <w:rFonts w:hint="default"/>
        <w:lang w:val="en-US" w:eastAsia="en-US" w:bidi="ar-SA"/>
      </w:rPr>
    </w:lvl>
    <w:lvl w:ilvl="4" w:tplc="CF6ABC98">
      <w:numFmt w:val="bullet"/>
      <w:lvlText w:val="•"/>
      <w:lvlJc w:val="left"/>
      <w:pPr>
        <w:ind w:left="5142" w:hanging="812"/>
      </w:pPr>
      <w:rPr>
        <w:rFonts w:hint="default"/>
        <w:lang w:val="en-US" w:eastAsia="en-US" w:bidi="ar-SA"/>
      </w:rPr>
    </w:lvl>
    <w:lvl w:ilvl="5" w:tplc="C1DE0F2E">
      <w:numFmt w:val="bullet"/>
      <w:lvlText w:val="•"/>
      <w:lvlJc w:val="left"/>
      <w:pPr>
        <w:ind w:left="6143" w:hanging="812"/>
      </w:pPr>
      <w:rPr>
        <w:rFonts w:hint="default"/>
        <w:lang w:val="en-US" w:eastAsia="en-US" w:bidi="ar-SA"/>
      </w:rPr>
    </w:lvl>
    <w:lvl w:ilvl="6" w:tplc="AFD4F264">
      <w:numFmt w:val="bullet"/>
      <w:lvlText w:val="•"/>
      <w:lvlJc w:val="left"/>
      <w:pPr>
        <w:ind w:left="7143" w:hanging="812"/>
      </w:pPr>
      <w:rPr>
        <w:rFonts w:hint="default"/>
        <w:lang w:val="en-US" w:eastAsia="en-US" w:bidi="ar-SA"/>
      </w:rPr>
    </w:lvl>
    <w:lvl w:ilvl="7" w:tplc="A290ECF2">
      <w:numFmt w:val="bullet"/>
      <w:lvlText w:val="•"/>
      <w:lvlJc w:val="left"/>
      <w:pPr>
        <w:ind w:left="8144" w:hanging="812"/>
      </w:pPr>
      <w:rPr>
        <w:rFonts w:hint="default"/>
        <w:lang w:val="en-US" w:eastAsia="en-US" w:bidi="ar-SA"/>
      </w:rPr>
    </w:lvl>
    <w:lvl w:ilvl="8" w:tplc="A890171E">
      <w:numFmt w:val="bullet"/>
      <w:lvlText w:val="•"/>
      <w:lvlJc w:val="left"/>
      <w:pPr>
        <w:ind w:left="9145" w:hanging="812"/>
      </w:pPr>
      <w:rPr>
        <w:rFonts w:hint="default"/>
        <w:lang w:val="en-US" w:eastAsia="en-US" w:bidi="ar-SA"/>
      </w:rPr>
    </w:lvl>
  </w:abstractNum>
  <w:abstractNum w:abstractNumId="515" w15:restartNumberingAfterBreak="0">
    <w:nsid w:val="43BE02DB"/>
    <w:multiLevelType w:val="hybridMultilevel"/>
    <w:tmpl w:val="947CD434"/>
    <w:lvl w:ilvl="0" w:tplc="4A6EBFA2">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6526EE7C">
      <w:numFmt w:val="bullet"/>
      <w:lvlText w:val="•"/>
      <w:lvlJc w:val="left"/>
      <w:pPr>
        <w:ind w:left="2140" w:hanging="812"/>
      </w:pPr>
      <w:rPr>
        <w:rFonts w:hint="default"/>
        <w:lang w:val="en-US" w:eastAsia="en-US" w:bidi="ar-SA"/>
      </w:rPr>
    </w:lvl>
    <w:lvl w:ilvl="2" w:tplc="C310D3C6">
      <w:numFmt w:val="bullet"/>
      <w:lvlText w:val="•"/>
      <w:lvlJc w:val="left"/>
      <w:pPr>
        <w:ind w:left="3141" w:hanging="812"/>
      </w:pPr>
      <w:rPr>
        <w:rFonts w:hint="default"/>
        <w:lang w:val="en-US" w:eastAsia="en-US" w:bidi="ar-SA"/>
      </w:rPr>
    </w:lvl>
    <w:lvl w:ilvl="3" w:tplc="DE0886BC">
      <w:numFmt w:val="bullet"/>
      <w:lvlText w:val="•"/>
      <w:lvlJc w:val="left"/>
      <w:pPr>
        <w:ind w:left="4141" w:hanging="812"/>
      </w:pPr>
      <w:rPr>
        <w:rFonts w:hint="default"/>
        <w:lang w:val="en-US" w:eastAsia="en-US" w:bidi="ar-SA"/>
      </w:rPr>
    </w:lvl>
    <w:lvl w:ilvl="4" w:tplc="80D2648A">
      <w:numFmt w:val="bullet"/>
      <w:lvlText w:val="•"/>
      <w:lvlJc w:val="left"/>
      <w:pPr>
        <w:ind w:left="5142" w:hanging="812"/>
      </w:pPr>
      <w:rPr>
        <w:rFonts w:hint="default"/>
        <w:lang w:val="en-US" w:eastAsia="en-US" w:bidi="ar-SA"/>
      </w:rPr>
    </w:lvl>
    <w:lvl w:ilvl="5" w:tplc="9DA8BF30">
      <w:numFmt w:val="bullet"/>
      <w:lvlText w:val="•"/>
      <w:lvlJc w:val="left"/>
      <w:pPr>
        <w:ind w:left="6143" w:hanging="812"/>
      </w:pPr>
      <w:rPr>
        <w:rFonts w:hint="default"/>
        <w:lang w:val="en-US" w:eastAsia="en-US" w:bidi="ar-SA"/>
      </w:rPr>
    </w:lvl>
    <w:lvl w:ilvl="6" w:tplc="4710BDA0">
      <w:numFmt w:val="bullet"/>
      <w:lvlText w:val="•"/>
      <w:lvlJc w:val="left"/>
      <w:pPr>
        <w:ind w:left="7143" w:hanging="812"/>
      </w:pPr>
      <w:rPr>
        <w:rFonts w:hint="default"/>
        <w:lang w:val="en-US" w:eastAsia="en-US" w:bidi="ar-SA"/>
      </w:rPr>
    </w:lvl>
    <w:lvl w:ilvl="7" w:tplc="4E0CBB42">
      <w:numFmt w:val="bullet"/>
      <w:lvlText w:val="•"/>
      <w:lvlJc w:val="left"/>
      <w:pPr>
        <w:ind w:left="8144" w:hanging="812"/>
      </w:pPr>
      <w:rPr>
        <w:rFonts w:hint="default"/>
        <w:lang w:val="en-US" w:eastAsia="en-US" w:bidi="ar-SA"/>
      </w:rPr>
    </w:lvl>
    <w:lvl w:ilvl="8" w:tplc="48EE5E12">
      <w:numFmt w:val="bullet"/>
      <w:lvlText w:val="•"/>
      <w:lvlJc w:val="left"/>
      <w:pPr>
        <w:ind w:left="9145" w:hanging="812"/>
      </w:pPr>
      <w:rPr>
        <w:rFonts w:hint="default"/>
        <w:lang w:val="en-US" w:eastAsia="en-US" w:bidi="ar-SA"/>
      </w:rPr>
    </w:lvl>
  </w:abstractNum>
  <w:abstractNum w:abstractNumId="516" w15:restartNumberingAfterBreak="0">
    <w:nsid w:val="43D222B5"/>
    <w:multiLevelType w:val="hybridMultilevel"/>
    <w:tmpl w:val="62F8609C"/>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17" w15:restartNumberingAfterBreak="0">
    <w:nsid w:val="43E72F1C"/>
    <w:multiLevelType w:val="hybridMultilevel"/>
    <w:tmpl w:val="0CCAF512"/>
    <w:lvl w:ilvl="0" w:tplc="7180C502">
      <w:start w:val="64"/>
      <w:numFmt w:val="decimal"/>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94924D80">
      <w:start w:val="1"/>
      <w:numFmt w:val="lowerLetter"/>
      <w:lvlText w:val="%2."/>
      <w:lvlJc w:val="left"/>
      <w:pPr>
        <w:ind w:left="1140" w:hanging="812"/>
      </w:pPr>
      <w:rPr>
        <w:rFonts w:ascii="Times New Roman" w:eastAsia="Times New Roman" w:hAnsi="Times New Roman" w:cs="Times New Roman" w:hint="default"/>
        <w:w w:val="100"/>
        <w:sz w:val="28"/>
        <w:szCs w:val="28"/>
        <w:lang w:val="en-US" w:eastAsia="en-US" w:bidi="ar-SA"/>
      </w:rPr>
    </w:lvl>
    <w:lvl w:ilvl="2" w:tplc="8312C4B8">
      <w:numFmt w:val="bullet"/>
      <w:lvlText w:val="•"/>
      <w:lvlJc w:val="left"/>
      <w:pPr>
        <w:ind w:left="3141" w:hanging="812"/>
      </w:pPr>
      <w:rPr>
        <w:rFonts w:hint="default"/>
        <w:lang w:val="en-US" w:eastAsia="en-US" w:bidi="ar-SA"/>
      </w:rPr>
    </w:lvl>
    <w:lvl w:ilvl="3" w:tplc="4E4ACBD2">
      <w:numFmt w:val="bullet"/>
      <w:lvlText w:val="•"/>
      <w:lvlJc w:val="left"/>
      <w:pPr>
        <w:ind w:left="4141" w:hanging="812"/>
      </w:pPr>
      <w:rPr>
        <w:rFonts w:hint="default"/>
        <w:lang w:val="en-US" w:eastAsia="en-US" w:bidi="ar-SA"/>
      </w:rPr>
    </w:lvl>
    <w:lvl w:ilvl="4" w:tplc="CDBC482E">
      <w:numFmt w:val="bullet"/>
      <w:lvlText w:val="•"/>
      <w:lvlJc w:val="left"/>
      <w:pPr>
        <w:ind w:left="5142" w:hanging="812"/>
      </w:pPr>
      <w:rPr>
        <w:rFonts w:hint="default"/>
        <w:lang w:val="en-US" w:eastAsia="en-US" w:bidi="ar-SA"/>
      </w:rPr>
    </w:lvl>
    <w:lvl w:ilvl="5" w:tplc="6E44C666">
      <w:numFmt w:val="bullet"/>
      <w:lvlText w:val="•"/>
      <w:lvlJc w:val="left"/>
      <w:pPr>
        <w:ind w:left="6143" w:hanging="812"/>
      </w:pPr>
      <w:rPr>
        <w:rFonts w:hint="default"/>
        <w:lang w:val="en-US" w:eastAsia="en-US" w:bidi="ar-SA"/>
      </w:rPr>
    </w:lvl>
    <w:lvl w:ilvl="6" w:tplc="D6C00190">
      <w:numFmt w:val="bullet"/>
      <w:lvlText w:val="•"/>
      <w:lvlJc w:val="left"/>
      <w:pPr>
        <w:ind w:left="7143" w:hanging="812"/>
      </w:pPr>
      <w:rPr>
        <w:rFonts w:hint="default"/>
        <w:lang w:val="en-US" w:eastAsia="en-US" w:bidi="ar-SA"/>
      </w:rPr>
    </w:lvl>
    <w:lvl w:ilvl="7" w:tplc="401C003C">
      <w:numFmt w:val="bullet"/>
      <w:lvlText w:val="•"/>
      <w:lvlJc w:val="left"/>
      <w:pPr>
        <w:ind w:left="8144" w:hanging="812"/>
      </w:pPr>
      <w:rPr>
        <w:rFonts w:hint="default"/>
        <w:lang w:val="en-US" w:eastAsia="en-US" w:bidi="ar-SA"/>
      </w:rPr>
    </w:lvl>
    <w:lvl w:ilvl="8" w:tplc="48122B50">
      <w:numFmt w:val="bullet"/>
      <w:lvlText w:val="•"/>
      <w:lvlJc w:val="left"/>
      <w:pPr>
        <w:ind w:left="9145" w:hanging="812"/>
      </w:pPr>
      <w:rPr>
        <w:rFonts w:hint="default"/>
        <w:lang w:val="en-US" w:eastAsia="en-US" w:bidi="ar-SA"/>
      </w:rPr>
    </w:lvl>
  </w:abstractNum>
  <w:abstractNum w:abstractNumId="518" w15:restartNumberingAfterBreak="0">
    <w:nsid w:val="446A4C13"/>
    <w:multiLevelType w:val="hybridMultilevel"/>
    <w:tmpl w:val="989E5C08"/>
    <w:lvl w:ilvl="0" w:tplc="F62E0A36">
      <w:start w:val="1"/>
      <w:numFmt w:val="decimal"/>
      <w:lvlText w:val="%1."/>
      <w:lvlJc w:val="left"/>
      <w:pPr>
        <w:ind w:left="328" w:hanging="812"/>
      </w:pPr>
      <w:rPr>
        <w:rFonts w:ascii="Times New Roman" w:eastAsia="Times New Roman" w:hAnsi="Times New Roman" w:cs="Times New Roman" w:hint="default"/>
        <w:spacing w:val="0"/>
        <w:w w:val="100"/>
        <w:sz w:val="28"/>
        <w:szCs w:val="28"/>
        <w:lang w:val="en-US" w:eastAsia="en-US" w:bidi="ar-SA"/>
      </w:rPr>
    </w:lvl>
    <w:lvl w:ilvl="1" w:tplc="FA8685F8">
      <w:numFmt w:val="bullet"/>
      <w:lvlText w:val="•"/>
      <w:lvlJc w:val="left"/>
      <w:pPr>
        <w:ind w:left="1402" w:hanging="812"/>
      </w:pPr>
      <w:rPr>
        <w:rFonts w:hint="default"/>
        <w:lang w:val="en-US" w:eastAsia="en-US" w:bidi="ar-SA"/>
      </w:rPr>
    </w:lvl>
    <w:lvl w:ilvl="2" w:tplc="0CE04040">
      <w:numFmt w:val="bullet"/>
      <w:lvlText w:val="•"/>
      <w:lvlJc w:val="left"/>
      <w:pPr>
        <w:ind w:left="2485" w:hanging="812"/>
      </w:pPr>
      <w:rPr>
        <w:rFonts w:hint="default"/>
        <w:lang w:val="en-US" w:eastAsia="en-US" w:bidi="ar-SA"/>
      </w:rPr>
    </w:lvl>
    <w:lvl w:ilvl="3" w:tplc="533440FA">
      <w:numFmt w:val="bullet"/>
      <w:lvlText w:val="•"/>
      <w:lvlJc w:val="left"/>
      <w:pPr>
        <w:ind w:left="3567" w:hanging="812"/>
      </w:pPr>
      <w:rPr>
        <w:rFonts w:hint="default"/>
        <w:lang w:val="en-US" w:eastAsia="en-US" w:bidi="ar-SA"/>
      </w:rPr>
    </w:lvl>
    <w:lvl w:ilvl="4" w:tplc="47306A18">
      <w:numFmt w:val="bullet"/>
      <w:lvlText w:val="•"/>
      <w:lvlJc w:val="left"/>
      <w:pPr>
        <w:ind w:left="4650" w:hanging="812"/>
      </w:pPr>
      <w:rPr>
        <w:rFonts w:hint="default"/>
        <w:lang w:val="en-US" w:eastAsia="en-US" w:bidi="ar-SA"/>
      </w:rPr>
    </w:lvl>
    <w:lvl w:ilvl="5" w:tplc="ADE2674E">
      <w:numFmt w:val="bullet"/>
      <w:lvlText w:val="•"/>
      <w:lvlJc w:val="left"/>
      <w:pPr>
        <w:ind w:left="5733" w:hanging="812"/>
      </w:pPr>
      <w:rPr>
        <w:rFonts w:hint="default"/>
        <w:lang w:val="en-US" w:eastAsia="en-US" w:bidi="ar-SA"/>
      </w:rPr>
    </w:lvl>
    <w:lvl w:ilvl="6" w:tplc="7C62603E">
      <w:numFmt w:val="bullet"/>
      <w:lvlText w:val="•"/>
      <w:lvlJc w:val="left"/>
      <w:pPr>
        <w:ind w:left="6815" w:hanging="812"/>
      </w:pPr>
      <w:rPr>
        <w:rFonts w:hint="default"/>
        <w:lang w:val="en-US" w:eastAsia="en-US" w:bidi="ar-SA"/>
      </w:rPr>
    </w:lvl>
    <w:lvl w:ilvl="7" w:tplc="A04AC8E0">
      <w:numFmt w:val="bullet"/>
      <w:lvlText w:val="•"/>
      <w:lvlJc w:val="left"/>
      <w:pPr>
        <w:ind w:left="7898" w:hanging="812"/>
      </w:pPr>
      <w:rPr>
        <w:rFonts w:hint="default"/>
        <w:lang w:val="en-US" w:eastAsia="en-US" w:bidi="ar-SA"/>
      </w:rPr>
    </w:lvl>
    <w:lvl w:ilvl="8" w:tplc="EECEFB70">
      <w:numFmt w:val="bullet"/>
      <w:lvlText w:val="•"/>
      <w:lvlJc w:val="left"/>
      <w:pPr>
        <w:ind w:left="8981" w:hanging="812"/>
      </w:pPr>
      <w:rPr>
        <w:rFonts w:hint="default"/>
        <w:lang w:val="en-US" w:eastAsia="en-US" w:bidi="ar-SA"/>
      </w:rPr>
    </w:lvl>
  </w:abstractNum>
  <w:abstractNum w:abstractNumId="519" w15:restartNumberingAfterBreak="0">
    <w:nsid w:val="44CC1A68"/>
    <w:multiLevelType w:val="hybridMultilevel"/>
    <w:tmpl w:val="5CA0B9C0"/>
    <w:lvl w:ilvl="0" w:tplc="AD6446E2">
      <w:start w:val="8"/>
      <w:numFmt w:val="decimal"/>
      <w:lvlText w:val="%1-"/>
      <w:lvlJc w:val="left"/>
      <w:pPr>
        <w:ind w:left="328" w:hanging="305"/>
      </w:pPr>
      <w:rPr>
        <w:rFonts w:ascii="Times New Roman" w:eastAsia="Times New Roman" w:hAnsi="Times New Roman" w:cs="Times New Roman" w:hint="default"/>
        <w:color w:val="1D2029"/>
        <w:spacing w:val="0"/>
        <w:w w:val="100"/>
        <w:sz w:val="28"/>
        <w:szCs w:val="28"/>
        <w:lang w:val="en-US" w:eastAsia="en-US" w:bidi="ar-SA"/>
      </w:rPr>
    </w:lvl>
    <w:lvl w:ilvl="1" w:tplc="99E802DC">
      <w:numFmt w:val="bullet"/>
      <w:lvlText w:val="•"/>
      <w:lvlJc w:val="left"/>
      <w:pPr>
        <w:ind w:left="1402" w:hanging="305"/>
      </w:pPr>
      <w:rPr>
        <w:rFonts w:hint="default"/>
        <w:lang w:val="en-US" w:eastAsia="en-US" w:bidi="ar-SA"/>
      </w:rPr>
    </w:lvl>
    <w:lvl w:ilvl="2" w:tplc="F8EC0F40">
      <w:numFmt w:val="bullet"/>
      <w:lvlText w:val="•"/>
      <w:lvlJc w:val="left"/>
      <w:pPr>
        <w:ind w:left="2485" w:hanging="305"/>
      </w:pPr>
      <w:rPr>
        <w:rFonts w:hint="default"/>
        <w:lang w:val="en-US" w:eastAsia="en-US" w:bidi="ar-SA"/>
      </w:rPr>
    </w:lvl>
    <w:lvl w:ilvl="3" w:tplc="74068992">
      <w:numFmt w:val="bullet"/>
      <w:lvlText w:val="•"/>
      <w:lvlJc w:val="left"/>
      <w:pPr>
        <w:ind w:left="3567" w:hanging="305"/>
      </w:pPr>
      <w:rPr>
        <w:rFonts w:hint="default"/>
        <w:lang w:val="en-US" w:eastAsia="en-US" w:bidi="ar-SA"/>
      </w:rPr>
    </w:lvl>
    <w:lvl w:ilvl="4" w:tplc="3A96ECDE">
      <w:numFmt w:val="bullet"/>
      <w:lvlText w:val="•"/>
      <w:lvlJc w:val="left"/>
      <w:pPr>
        <w:ind w:left="4650" w:hanging="305"/>
      </w:pPr>
      <w:rPr>
        <w:rFonts w:hint="default"/>
        <w:lang w:val="en-US" w:eastAsia="en-US" w:bidi="ar-SA"/>
      </w:rPr>
    </w:lvl>
    <w:lvl w:ilvl="5" w:tplc="C502814C">
      <w:numFmt w:val="bullet"/>
      <w:lvlText w:val="•"/>
      <w:lvlJc w:val="left"/>
      <w:pPr>
        <w:ind w:left="5733" w:hanging="305"/>
      </w:pPr>
      <w:rPr>
        <w:rFonts w:hint="default"/>
        <w:lang w:val="en-US" w:eastAsia="en-US" w:bidi="ar-SA"/>
      </w:rPr>
    </w:lvl>
    <w:lvl w:ilvl="6" w:tplc="C390005C">
      <w:numFmt w:val="bullet"/>
      <w:lvlText w:val="•"/>
      <w:lvlJc w:val="left"/>
      <w:pPr>
        <w:ind w:left="6815" w:hanging="305"/>
      </w:pPr>
      <w:rPr>
        <w:rFonts w:hint="default"/>
        <w:lang w:val="en-US" w:eastAsia="en-US" w:bidi="ar-SA"/>
      </w:rPr>
    </w:lvl>
    <w:lvl w:ilvl="7" w:tplc="24D09C3E">
      <w:numFmt w:val="bullet"/>
      <w:lvlText w:val="•"/>
      <w:lvlJc w:val="left"/>
      <w:pPr>
        <w:ind w:left="7898" w:hanging="305"/>
      </w:pPr>
      <w:rPr>
        <w:rFonts w:hint="default"/>
        <w:lang w:val="en-US" w:eastAsia="en-US" w:bidi="ar-SA"/>
      </w:rPr>
    </w:lvl>
    <w:lvl w:ilvl="8" w:tplc="751295B4">
      <w:numFmt w:val="bullet"/>
      <w:lvlText w:val="•"/>
      <w:lvlJc w:val="left"/>
      <w:pPr>
        <w:ind w:left="8981" w:hanging="305"/>
      </w:pPr>
      <w:rPr>
        <w:rFonts w:hint="default"/>
        <w:lang w:val="en-US" w:eastAsia="en-US" w:bidi="ar-SA"/>
      </w:rPr>
    </w:lvl>
  </w:abstractNum>
  <w:abstractNum w:abstractNumId="520" w15:restartNumberingAfterBreak="0">
    <w:nsid w:val="45144123"/>
    <w:multiLevelType w:val="hybridMultilevel"/>
    <w:tmpl w:val="1EBC62F4"/>
    <w:lvl w:ilvl="0" w:tplc="8C9E09BE">
      <w:start w:val="3"/>
      <w:numFmt w:val="lowerLetter"/>
      <w:lvlText w:val="%1-"/>
      <w:lvlJc w:val="left"/>
      <w:pPr>
        <w:ind w:left="548" w:hanging="220"/>
      </w:pPr>
      <w:rPr>
        <w:rFonts w:hint="default"/>
        <w:w w:val="100"/>
        <w:lang w:val="en-US" w:eastAsia="en-US" w:bidi="ar-SA"/>
      </w:rPr>
    </w:lvl>
    <w:lvl w:ilvl="1" w:tplc="11205AFC">
      <w:numFmt w:val="bullet"/>
      <w:lvlText w:val="•"/>
      <w:lvlJc w:val="left"/>
      <w:pPr>
        <w:ind w:left="1600" w:hanging="220"/>
      </w:pPr>
      <w:rPr>
        <w:rFonts w:hint="default"/>
        <w:lang w:val="en-US" w:eastAsia="en-US" w:bidi="ar-SA"/>
      </w:rPr>
    </w:lvl>
    <w:lvl w:ilvl="2" w:tplc="FFD8A736">
      <w:numFmt w:val="bullet"/>
      <w:lvlText w:val="•"/>
      <w:lvlJc w:val="left"/>
      <w:pPr>
        <w:ind w:left="2661" w:hanging="220"/>
      </w:pPr>
      <w:rPr>
        <w:rFonts w:hint="default"/>
        <w:lang w:val="en-US" w:eastAsia="en-US" w:bidi="ar-SA"/>
      </w:rPr>
    </w:lvl>
    <w:lvl w:ilvl="3" w:tplc="52DAC71A">
      <w:numFmt w:val="bullet"/>
      <w:lvlText w:val="•"/>
      <w:lvlJc w:val="left"/>
      <w:pPr>
        <w:ind w:left="3721" w:hanging="220"/>
      </w:pPr>
      <w:rPr>
        <w:rFonts w:hint="default"/>
        <w:lang w:val="en-US" w:eastAsia="en-US" w:bidi="ar-SA"/>
      </w:rPr>
    </w:lvl>
    <w:lvl w:ilvl="4" w:tplc="ADD6990A">
      <w:numFmt w:val="bullet"/>
      <w:lvlText w:val="•"/>
      <w:lvlJc w:val="left"/>
      <w:pPr>
        <w:ind w:left="4782" w:hanging="220"/>
      </w:pPr>
      <w:rPr>
        <w:rFonts w:hint="default"/>
        <w:lang w:val="en-US" w:eastAsia="en-US" w:bidi="ar-SA"/>
      </w:rPr>
    </w:lvl>
    <w:lvl w:ilvl="5" w:tplc="80909DF4">
      <w:numFmt w:val="bullet"/>
      <w:lvlText w:val="•"/>
      <w:lvlJc w:val="left"/>
      <w:pPr>
        <w:ind w:left="5843" w:hanging="220"/>
      </w:pPr>
      <w:rPr>
        <w:rFonts w:hint="default"/>
        <w:lang w:val="en-US" w:eastAsia="en-US" w:bidi="ar-SA"/>
      </w:rPr>
    </w:lvl>
    <w:lvl w:ilvl="6" w:tplc="12EEB040">
      <w:numFmt w:val="bullet"/>
      <w:lvlText w:val="•"/>
      <w:lvlJc w:val="left"/>
      <w:pPr>
        <w:ind w:left="6903" w:hanging="220"/>
      </w:pPr>
      <w:rPr>
        <w:rFonts w:hint="default"/>
        <w:lang w:val="en-US" w:eastAsia="en-US" w:bidi="ar-SA"/>
      </w:rPr>
    </w:lvl>
    <w:lvl w:ilvl="7" w:tplc="2F4E3684">
      <w:numFmt w:val="bullet"/>
      <w:lvlText w:val="•"/>
      <w:lvlJc w:val="left"/>
      <w:pPr>
        <w:ind w:left="7964" w:hanging="220"/>
      </w:pPr>
      <w:rPr>
        <w:rFonts w:hint="default"/>
        <w:lang w:val="en-US" w:eastAsia="en-US" w:bidi="ar-SA"/>
      </w:rPr>
    </w:lvl>
    <w:lvl w:ilvl="8" w:tplc="CBB441B2">
      <w:numFmt w:val="bullet"/>
      <w:lvlText w:val="•"/>
      <w:lvlJc w:val="left"/>
      <w:pPr>
        <w:ind w:left="9025" w:hanging="220"/>
      </w:pPr>
      <w:rPr>
        <w:rFonts w:hint="default"/>
        <w:lang w:val="en-US" w:eastAsia="en-US" w:bidi="ar-SA"/>
      </w:rPr>
    </w:lvl>
  </w:abstractNum>
  <w:abstractNum w:abstractNumId="521" w15:restartNumberingAfterBreak="0">
    <w:nsid w:val="451A377D"/>
    <w:multiLevelType w:val="hybridMultilevel"/>
    <w:tmpl w:val="95DC7E4E"/>
    <w:lvl w:ilvl="0" w:tplc="E2EC20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2" w15:restartNumberingAfterBreak="0">
    <w:nsid w:val="452861E1"/>
    <w:multiLevelType w:val="hybridMultilevel"/>
    <w:tmpl w:val="6C1020FE"/>
    <w:lvl w:ilvl="0" w:tplc="0136AE78">
      <w:start w:val="4"/>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CFFCA2B6">
      <w:numFmt w:val="bullet"/>
      <w:lvlText w:val="•"/>
      <w:lvlJc w:val="left"/>
      <w:pPr>
        <w:ind w:left="2140" w:hanging="812"/>
      </w:pPr>
      <w:rPr>
        <w:rFonts w:hint="default"/>
        <w:lang w:val="en-US" w:eastAsia="en-US" w:bidi="ar-SA"/>
      </w:rPr>
    </w:lvl>
    <w:lvl w:ilvl="2" w:tplc="A7F01DF8">
      <w:numFmt w:val="bullet"/>
      <w:lvlText w:val="•"/>
      <w:lvlJc w:val="left"/>
      <w:pPr>
        <w:ind w:left="3141" w:hanging="812"/>
      </w:pPr>
      <w:rPr>
        <w:rFonts w:hint="default"/>
        <w:lang w:val="en-US" w:eastAsia="en-US" w:bidi="ar-SA"/>
      </w:rPr>
    </w:lvl>
    <w:lvl w:ilvl="3" w:tplc="19DC68AE">
      <w:numFmt w:val="bullet"/>
      <w:lvlText w:val="•"/>
      <w:lvlJc w:val="left"/>
      <w:pPr>
        <w:ind w:left="4141" w:hanging="812"/>
      </w:pPr>
      <w:rPr>
        <w:rFonts w:hint="default"/>
        <w:lang w:val="en-US" w:eastAsia="en-US" w:bidi="ar-SA"/>
      </w:rPr>
    </w:lvl>
    <w:lvl w:ilvl="4" w:tplc="4DFC31FA">
      <w:numFmt w:val="bullet"/>
      <w:lvlText w:val="•"/>
      <w:lvlJc w:val="left"/>
      <w:pPr>
        <w:ind w:left="5142" w:hanging="812"/>
      </w:pPr>
      <w:rPr>
        <w:rFonts w:hint="default"/>
        <w:lang w:val="en-US" w:eastAsia="en-US" w:bidi="ar-SA"/>
      </w:rPr>
    </w:lvl>
    <w:lvl w:ilvl="5" w:tplc="CEF65564">
      <w:numFmt w:val="bullet"/>
      <w:lvlText w:val="•"/>
      <w:lvlJc w:val="left"/>
      <w:pPr>
        <w:ind w:left="6143" w:hanging="812"/>
      </w:pPr>
      <w:rPr>
        <w:rFonts w:hint="default"/>
        <w:lang w:val="en-US" w:eastAsia="en-US" w:bidi="ar-SA"/>
      </w:rPr>
    </w:lvl>
    <w:lvl w:ilvl="6" w:tplc="37F4D636">
      <w:numFmt w:val="bullet"/>
      <w:lvlText w:val="•"/>
      <w:lvlJc w:val="left"/>
      <w:pPr>
        <w:ind w:left="7143" w:hanging="812"/>
      </w:pPr>
      <w:rPr>
        <w:rFonts w:hint="default"/>
        <w:lang w:val="en-US" w:eastAsia="en-US" w:bidi="ar-SA"/>
      </w:rPr>
    </w:lvl>
    <w:lvl w:ilvl="7" w:tplc="88522758">
      <w:numFmt w:val="bullet"/>
      <w:lvlText w:val="•"/>
      <w:lvlJc w:val="left"/>
      <w:pPr>
        <w:ind w:left="8144" w:hanging="812"/>
      </w:pPr>
      <w:rPr>
        <w:rFonts w:hint="default"/>
        <w:lang w:val="en-US" w:eastAsia="en-US" w:bidi="ar-SA"/>
      </w:rPr>
    </w:lvl>
    <w:lvl w:ilvl="8" w:tplc="BA3871BC">
      <w:numFmt w:val="bullet"/>
      <w:lvlText w:val="•"/>
      <w:lvlJc w:val="left"/>
      <w:pPr>
        <w:ind w:left="9145" w:hanging="812"/>
      </w:pPr>
      <w:rPr>
        <w:rFonts w:hint="default"/>
        <w:lang w:val="en-US" w:eastAsia="en-US" w:bidi="ar-SA"/>
      </w:rPr>
    </w:lvl>
  </w:abstractNum>
  <w:abstractNum w:abstractNumId="523" w15:restartNumberingAfterBreak="0">
    <w:nsid w:val="45577018"/>
    <w:multiLevelType w:val="hybridMultilevel"/>
    <w:tmpl w:val="1D440664"/>
    <w:lvl w:ilvl="0" w:tplc="A4388D38">
      <w:start w:val="62"/>
      <w:numFmt w:val="decimal"/>
      <w:lvlText w:val="%1."/>
      <w:lvlJc w:val="left"/>
      <w:pPr>
        <w:ind w:left="420" w:hanging="354"/>
      </w:pPr>
      <w:rPr>
        <w:rFonts w:ascii="Times New Roman" w:eastAsia="Times New Roman" w:hAnsi="Times New Roman" w:cs="Times New Roman" w:hint="default"/>
        <w:spacing w:val="-4"/>
        <w:w w:val="100"/>
        <w:sz w:val="26"/>
        <w:szCs w:val="26"/>
        <w:lang w:val="en-US" w:eastAsia="en-US" w:bidi="ar-SA"/>
      </w:rPr>
    </w:lvl>
    <w:lvl w:ilvl="1" w:tplc="04E4EB44">
      <w:numFmt w:val="bullet"/>
      <w:lvlText w:val="•"/>
      <w:lvlJc w:val="left"/>
      <w:pPr>
        <w:ind w:left="1492" w:hanging="354"/>
      </w:pPr>
      <w:rPr>
        <w:rFonts w:hint="default"/>
        <w:lang w:val="en-US" w:eastAsia="en-US" w:bidi="ar-SA"/>
      </w:rPr>
    </w:lvl>
    <w:lvl w:ilvl="2" w:tplc="28768B7E">
      <w:numFmt w:val="bullet"/>
      <w:lvlText w:val="•"/>
      <w:lvlJc w:val="left"/>
      <w:pPr>
        <w:ind w:left="2565" w:hanging="354"/>
      </w:pPr>
      <w:rPr>
        <w:rFonts w:hint="default"/>
        <w:lang w:val="en-US" w:eastAsia="en-US" w:bidi="ar-SA"/>
      </w:rPr>
    </w:lvl>
    <w:lvl w:ilvl="3" w:tplc="DBB2EC94">
      <w:numFmt w:val="bullet"/>
      <w:lvlText w:val="•"/>
      <w:lvlJc w:val="left"/>
      <w:pPr>
        <w:ind w:left="3637" w:hanging="354"/>
      </w:pPr>
      <w:rPr>
        <w:rFonts w:hint="default"/>
        <w:lang w:val="en-US" w:eastAsia="en-US" w:bidi="ar-SA"/>
      </w:rPr>
    </w:lvl>
    <w:lvl w:ilvl="4" w:tplc="7A929D06">
      <w:numFmt w:val="bullet"/>
      <w:lvlText w:val="•"/>
      <w:lvlJc w:val="left"/>
      <w:pPr>
        <w:ind w:left="4710" w:hanging="354"/>
      </w:pPr>
      <w:rPr>
        <w:rFonts w:hint="default"/>
        <w:lang w:val="en-US" w:eastAsia="en-US" w:bidi="ar-SA"/>
      </w:rPr>
    </w:lvl>
    <w:lvl w:ilvl="5" w:tplc="6996FB48">
      <w:numFmt w:val="bullet"/>
      <w:lvlText w:val="•"/>
      <w:lvlJc w:val="left"/>
      <w:pPr>
        <w:ind w:left="5783" w:hanging="354"/>
      </w:pPr>
      <w:rPr>
        <w:rFonts w:hint="default"/>
        <w:lang w:val="en-US" w:eastAsia="en-US" w:bidi="ar-SA"/>
      </w:rPr>
    </w:lvl>
    <w:lvl w:ilvl="6" w:tplc="B680C544">
      <w:numFmt w:val="bullet"/>
      <w:lvlText w:val="•"/>
      <w:lvlJc w:val="left"/>
      <w:pPr>
        <w:ind w:left="6855" w:hanging="354"/>
      </w:pPr>
      <w:rPr>
        <w:rFonts w:hint="default"/>
        <w:lang w:val="en-US" w:eastAsia="en-US" w:bidi="ar-SA"/>
      </w:rPr>
    </w:lvl>
    <w:lvl w:ilvl="7" w:tplc="6D781B16">
      <w:numFmt w:val="bullet"/>
      <w:lvlText w:val="•"/>
      <w:lvlJc w:val="left"/>
      <w:pPr>
        <w:ind w:left="7928" w:hanging="354"/>
      </w:pPr>
      <w:rPr>
        <w:rFonts w:hint="default"/>
        <w:lang w:val="en-US" w:eastAsia="en-US" w:bidi="ar-SA"/>
      </w:rPr>
    </w:lvl>
    <w:lvl w:ilvl="8" w:tplc="618214D2">
      <w:numFmt w:val="bullet"/>
      <w:lvlText w:val="•"/>
      <w:lvlJc w:val="left"/>
      <w:pPr>
        <w:ind w:left="9001" w:hanging="354"/>
      </w:pPr>
      <w:rPr>
        <w:rFonts w:hint="default"/>
        <w:lang w:val="en-US" w:eastAsia="en-US" w:bidi="ar-SA"/>
      </w:rPr>
    </w:lvl>
  </w:abstractNum>
  <w:abstractNum w:abstractNumId="524" w15:restartNumberingAfterBreak="0">
    <w:nsid w:val="456A239A"/>
    <w:multiLevelType w:val="hybridMultilevel"/>
    <w:tmpl w:val="0B9A5BDA"/>
    <w:lvl w:ilvl="0" w:tplc="2AAC6AFE">
      <w:start w:val="1"/>
      <w:numFmt w:val="decimal"/>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30160328">
      <w:numFmt w:val="bullet"/>
      <w:lvlText w:val="•"/>
      <w:lvlJc w:val="left"/>
      <w:pPr>
        <w:ind w:left="2140" w:hanging="812"/>
      </w:pPr>
      <w:rPr>
        <w:rFonts w:hint="default"/>
        <w:lang w:val="en-US" w:eastAsia="en-US" w:bidi="ar-SA"/>
      </w:rPr>
    </w:lvl>
    <w:lvl w:ilvl="2" w:tplc="8668C40E">
      <w:numFmt w:val="bullet"/>
      <w:lvlText w:val="•"/>
      <w:lvlJc w:val="left"/>
      <w:pPr>
        <w:ind w:left="3141" w:hanging="812"/>
      </w:pPr>
      <w:rPr>
        <w:rFonts w:hint="default"/>
        <w:lang w:val="en-US" w:eastAsia="en-US" w:bidi="ar-SA"/>
      </w:rPr>
    </w:lvl>
    <w:lvl w:ilvl="3" w:tplc="DBE8DAE0">
      <w:numFmt w:val="bullet"/>
      <w:lvlText w:val="•"/>
      <w:lvlJc w:val="left"/>
      <w:pPr>
        <w:ind w:left="4141" w:hanging="812"/>
      </w:pPr>
      <w:rPr>
        <w:rFonts w:hint="default"/>
        <w:lang w:val="en-US" w:eastAsia="en-US" w:bidi="ar-SA"/>
      </w:rPr>
    </w:lvl>
    <w:lvl w:ilvl="4" w:tplc="3CBE975C">
      <w:numFmt w:val="bullet"/>
      <w:lvlText w:val="•"/>
      <w:lvlJc w:val="left"/>
      <w:pPr>
        <w:ind w:left="5142" w:hanging="812"/>
      </w:pPr>
      <w:rPr>
        <w:rFonts w:hint="default"/>
        <w:lang w:val="en-US" w:eastAsia="en-US" w:bidi="ar-SA"/>
      </w:rPr>
    </w:lvl>
    <w:lvl w:ilvl="5" w:tplc="336288D8">
      <w:numFmt w:val="bullet"/>
      <w:lvlText w:val="•"/>
      <w:lvlJc w:val="left"/>
      <w:pPr>
        <w:ind w:left="6143" w:hanging="812"/>
      </w:pPr>
      <w:rPr>
        <w:rFonts w:hint="default"/>
        <w:lang w:val="en-US" w:eastAsia="en-US" w:bidi="ar-SA"/>
      </w:rPr>
    </w:lvl>
    <w:lvl w:ilvl="6" w:tplc="2D36DEFC">
      <w:numFmt w:val="bullet"/>
      <w:lvlText w:val="•"/>
      <w:lvlJc w:val="left"/>
      <w:pPr>
        <w:ind w:left="7143" w:hanging="812"/>
      </w:pPr>
      <w:rPr>
        <w:rFonts w:hint="default"/>
        <w:lang w:val="en-US" w:eastAsia="en-US" w:bidi="ar-SA"/>
      </w:rPr>
    </w:lvl>
    <w:lvl w:ilvl="7" w:tplc="F9CCD412">
      <w:numFmt w:val="bullet"/>
      <w:lvlText w:val="•"/>
      <w:lvlJc w:val="left"/>
      <w:pPr>
        <w:ind w:left="8144" w:hanging="812"/>
      </w:pPr>
      <w:rPr>
        <w:rFonts w:hint="default"/>
        <w:lang w:val="en-US" w:eastAsia="en-US" w:bidi="ar-SA"/>
      </w:rPr>
    </w:lvl>
    <w:lvl w:ilvl="8" w:tplc="6638C7CA">
      <w:numFmt w:val="bullet"/>
      <w:lvlText w:val="•"/>
      <w:lvlJc w:val="left"/>
      <w:pPr>
        <w:ind w:left="9145" w:hanging="812"/>
      </w:pPr>
      <w:rPr>
        <w:rFonts w:hint="default"/>
        <w:lang w:val="en-US" w:eastAsia="en-US" w:bidi="ar-SA"/>
      </w:rPr>
    </w:lvl>
  </w:abstractNum>
  <w:abstractNum w:abstractNumId="525" w15:restartNumberingAfterBreak="0">
    <w:nsid w:val="45D25E49"/>
    <w:multiLevelType w:val="hybridMultilevel"/>
    <w:tmpl w:val="AF3882BE"/>
    <w:lvl w:ilvl="0" w:tplc="1EF4C85C">
      <w:start w:val="1"/>
      <w:numFmt w:val="lowerLetter"/>
      <w:lvlText w:val="%1."/>
      <w:lvlJc w:val="left"/>
      <w:pPr>
        <w:ind w:left="684" w:hanging="264"/>
      </w:pPr>
      <w:rPr>
        <w:rFonts w:hint="default"/>
        <w:w w:val="100"/>
        <w:lang w:val="en-US" w:eastAsia="en-US" w:bidi="ar-SA"/>
      </w:rPr>
    </w:lvl>
    <w:lvl w:ilvl="1" w:tplc="11AEBFAC">
      <w:numFmt w:val="bullet"/>
      <w:lvlText w:val="•"/>
      <w:lvlJc w:val="left"/>
      <w:pPr>
        <w:ind w:left="1726" w:hanging="264"/>
      </w:pPr>
      <w:rPr>
        <w:rFonts w:hint="default"/>
        <w:lang w:val="en-US" w:eastAsia="en-US" w:bidi="ar-SA"/>
      </w:rPr>
    </w:lvl>
    <w:lvl w:ilvl="2" w:tplc="CA14E3C8">
      <w:numFmt w:val="bullet"/>
      <w:lvlText w:val="•"/>
      <w:lvlJc w:val="left"/>
      <w:pPr>
        <w:ind w:left="2773" w:hanging="264"/>
      </w:pPr>
      <w:rPr>
        <w:rFonts w:hint="default"/>
        <w:lang w:val="en-US" w:eastAsia="en-US" w:bidi="ar-SA"/>
      </w:rPr>
    </w:lvl>
    <w:lvl w:ilvl="3" w:tplc="33CEEEF4">
      <w:numFmt w:val="bullet"/>
      <w:lvlText w:val="•"/>
      <w:lvlJc w:val="left"/>
      <w:pPr>
        <w:ind w:left="3819" w:hanging="264"/>
      </w:pPr>
      <w:rPr>
        <w:rFonts w:hint="default"/>
        <w:lang w:val="en-US" w:eastAsia="en-US" w:bidi="ar-SA"/>
      </w:rPr>
    </w:lvl>
    <w:lvl w:ilvl="4" w:tplc="ABE27B0A">
      <w:numFmt w:val="bullet"/>
      <w:lvlText w:val="•"/>
      <w:lvlJc w:val="left"/>
      <w:pPr>
        <w:ind w:left="4866" w:hanging="264"/>
      </w:pPr>
      <w:rPr>
        <w:rFonts w:hint="default"/>
        <w:lang w:val="en-US" w:eastAsia="en-US" w:bidi="ar-SA"/>
      </w:rPr>
    </w:lvl>
    <w:lvl w:ilvl="5" w:tplc="A6E4297E">
      <w:numFmt w:val="bullet"/>
      <w:lvlText w:val="•"/>
      <w:lvlJc w:val="left"/>
      <w:pPr>
        <w:ind w:left="5913" w:hanging="264"/>
      </w:pPr>
      <w:rPr>
        <w:rFonts w:hint="default"/>
        <w:lang w:val="en-US" w:eastAsia="en-US" w:bidi="ar-SA"/>
      </w:rPr>
    </w:lvl>
    <w:lvl w:ilvl="6" w:tplc="3698CD2C">
      <w:numFmt w:val="bullet"/>
      <w:lvlText w:val="•"/>
      <w:lvlJc w:val="left"/>
      <w:pPr>
        <w:ind w:left="6959" w:hanging="264"/>
      </w:pPr>
      <w:rPr>
        <w:rFonts w:hint="default"/>
        <w:lang w:val="en-US" w:eastAsia="en-US" w:bidi="ar-SA"/>
      </w:rPr>
    </w:lvl>
    <w:lvl w:ilvl="7" w:tplc="A4225132">
      <w:numFmt w:val="bullet"/>
      <w:lvlText w:val="•"/>
      <w:lvlJc w:val="left"/>
      <w:pPr>
        <w:ind w:left="8006" w:hanging="264"/>
      </w:pPr>
      <w:rPr>
        <w:rFonts w:hint="default"/>
        <w:lang w:val="en-US" w:eastAsia="en-US" w:bidi="ar-SA"/>
      </w:rPr>
    </w:lvl>
    <w:lvl w:ilvl="8" w:tplc="528C3614">
      <w:numFmt w:val="bullet"/>
      <w:lvlText w:val="•"/>
      <w:lvlJc w:val="left"/>
      <w:pPr>
        <w:ind w:left="9053" w:hanging="264"/>
      </w:pPr>
      <w:rPr>
        <w:rFonts w:hint="default"/>
        <w:lang w:val="en-US" w:eastAsia="en-US" w:bidi="ar-SA"/>
      </w:rPr>
    </w:lvl>
  </w:abstractNum>
  <w:abstractNum w:abstractNumId="526" w15:restartNumberingAfterBreak="0">
    <w:nsid w:val="45E64754"/>
    <w:multiLevelType w:val="hybridMultilevel"/>
    <w:tmpl w:val="28F8397A"/>
    <w:lvl w:ilvl="0" w:tplc="77B28328">
      <w:start w:val="1"/>
      <w:numFmt w:val="upperLetter"/>
      <w:lvlText w:val="%1."/>
      <w:lvlJc w:val="left"/>
      <w:pPr>
        <w:ind w:left="671" w:hanging="343"/>
      </w:pPr>
      <w:rPr>
        <w:rFonts w:hint="default"/>
        <w:w w:val="100"/>
        <w:lang w:val="en-US" w:eastAsia="en-US" w:bidi="ar-SA"/>
      </w:rPr>
    </w:lvl>
    <w:lvl w:ilvl="1" w:tplc="171E1F28">
      <w:numFmt w:val="bullet"/>
      <w:lvlText w:val="•"/>
      <w:lvlJc w:val="left"/>
      <w:pPr>
        <w:ind w:left="1726" w:hanging="343"/>
      </w:pPr>
      <w:rPr>
        <w:rFonts w:hint="default"/>
        <w:lang w:val="en-US" w:eastAsia="en-US" w:bidi="ar-SA"/>
      </w:rPr>
    </w:lvl>
    <w:lvl w:ilvl="2" w:tplc="A4223D0A">
      <w:numFmt w:val="bullet"/>
      <w:lvlText w:val="•"/>
      <w:lvlJc w:val="left"/>
      <w:pPr>
        <w:ind w:left="2773" w:hanging="343"/>
      </w:pPr>
      <w:rPr>
        <w:rFonts w:hint="default"/>
        <w:lang w:val="en-US" w:eastAsia="en-US" w:bidi="ar-SA"/>
      </w:rPr>
    </w:lvl>
    <w:lvl w:ilvl="3" w:tplc="26225CF8">
      <w:numFmt w:val="bullet"/>
      <w:lvlText w:val="•"/>
      <w:lvlJc w:val="left"/>
      <w:pPr>
        <w:ind w:left="3819" w:hanging="343"/>
      </w:pPr>
      <w:rPr>
        <w:rFonts w:hint="default"/>
        <w:lang w:val="en-US" w:eastAsia="en-US" w:bidi="ar-SA"/>
      </w:rPr>
    </w:lvl>
    <w:lvl w:ilvl="4" w:tplc="FF3A0C3E">
      <w:numFmt w:val="bullet"/>
      <w:lvlText w:val="•"/>
      <w:lvlJc w:val="left"/>
      <w:pPr>
        <w:ind w:left="4866" w:hanging="343"/>
      </w:pPr>
      <w:rPr>
        <w:rFonts w:hint="default"/>
        <w:lang w:val="en-US" w:eastAsia="en-US" w:bidi="ar-SA"/>
      </w:rPr>
    </w:lvl>
    <w:lvl w:ilvl="5" w:tplc="0B74CDFC">
      <w:numFmt w:val="bullet"/>
      <w:lvlText w:val="•"/>
      <w:lvlJc w:val="left"/>
      <w:pPr>
        <w:ind w:left="5913" w:hanging="343"/>
      </w:pPr>
      <w:rPr>
        <w:rFonts w:hint="default"/>
        <w:lang w:val="en-US" w:eastAsia="en-US" w:bidi="ar-SA"/>
      </w:rPr>
    </w:lvl>
    <w:lvl w:ilvl="6" w:tplc="E6E6A130">
      <w:numFmt w:val="bullet"/>
      <w:lvlText w:val="•"/>
      <w:lvlJc w:val="left"/>
      <w:pPr>
        <w:ind w:left="6959" w:hanging="343"/>
      </w:pPr>
      <w:rPr>
        <w:rFonts w:hint="default"/>
        <w:lang w:val="en-US" w:eastAsia="en-US" w:bidi="ar-SA"/>
      </w:rPr>
    </w:lvl>
    <w:lvl w:ilvl="7" w:tplc="32AC6F20">
      <w:numFmt w:val="bullet"/>
      <w:lvlText w:val="•"/>
      <w:lvlJc w:val="left"/>
      <w:pPr>
        <w:ind w:left="8006" w:hanging="343"/>
      </w:pPr>
      <w:rPr>
        <w:rFonts w:hint="default"/>
        <w:lang w:val="en-US" w:eastAsia="en-US" w:bidi="ar-SA"/>
      </w:rPr>
    </w:lvl>
    <w:lvl w:ilvl="8" w:tplc="B8982B9A">
      <w:numFmt w:val="bullet"/>
      <w:lvlText w:val="•"/>
      <w:lvlJc w:val="left"/>
      <w:pPr>
        <w:ind w:left="9053" w:hanging="343"/>
      </w:pPr>
      <w:rPr>
        <w:rFonts w:hint="default"/>
        <w:lang w:val="en-US" w:eastAsia="en-US" w:bidi="ar-SA"/>
      </w:rPr>
    </w:lvl>
  </w:abstractNum>
  <w:abstractNum w:abstractNumId="527" w15:restartNumberingAfterBreak="0">
    <w:nsid w:val="45F62EBF"/>
    <w:multiLevelType w:val="hybridMultilevel"/>
    <w:tmpl w:val="3DEC15B4"/>
    <w:lvl w:ilvl="0" w:tplc="1458EE5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63D66C72">
      <w:numFmt w:val="bullet"/>
      <w:lvlText w:val="•"/>
      <w:lvlJc w:val="left"/>
      <w:pPr>
        <w:ind w:left="1762" w:hanging="289"/>
      </w:pPr>
      <w:rPr>
        <w:rFonts w:hint="default"/>
        <w:lang w:val="en-US" w:eastAsia="en-US" w:bidi="ar-SA"/>
      </w:rPr>
    </w:lvl>
    <w:lvl w:ilvl="2" w:tplc="D6843E8C">
      <w:numFmt w:val="bullet"/>
      <w:lvlText w:val="•"/>
      <w:lvlJc w:val="left"/>
      <w:pPr>
        <w:ind w:left="2805" w:hanging="289"/>
      </w:pPr>
      <w:rPr>
        <w:rFonts w:hint="default"/>
        <w:lang w:val="en-US" w:eastAsia="en-US" w:bidi="ar-SA"/>
      </w:rPr>
    </w:lvl>
    <w:lvl w:ilvl="3" w:tplc="E034DE76">
      <w:numFmt w:val="bullet"/>
      <w:lvlText w:val="•"/>
      <w:lvlJc w:val="left"/>
      <w:pPr>
        <w:ind w:left="3847" w:hanging="289"/>
      </w:pPr>
      <w:rPr>
        <w:rFonts w:hint="default"/>
        <w:lang w:val="en-US" w:eastAsia="en-US" w:bidi="ar-SA"/>
      </w:rPr>
    </w:lvl>
    <w:lvl w:ilvl="4" w:tplc="D88649AC">
      <w:numFmt w:val="bullet"/>
      <w:lvlText w:val="•"/>
      <w:lvlJc w:val="left"/>
      <w:pPr>
        <w:ind w:left="4890" w:hanging="289"/>
      </w:pPr>
      <w:rPr>
        <w:rFonts w:hint="default"/>
        <w:lang w:val="en-US" w:eastAsia="en-US" w:bidi="ar-SA"/>
      </w:rPr>
    </w:lvl>
    <w:lvl w:ilvl="5" w:tplc="D7BE47EC">
      <w:numFmt w:val="bullet"/>
      <w:lvlText w:val="•"/>
      <w:lvlJc w:val="left"/>
      <w:pPr>
        <w:ind w:left="5933" w:hanging="289"/>
      </w:pPr>
      <w:rPr>
        <w:rFonts w:hint="default"/>
        <w:lang w:val="en-US" w:eastAsia="en-US" w:bidi="ar-SA"/>
      </w:rPr>
    </w:lvl>
    <w:lvl w:ilvl="6" w:tplc="AC0E19CE">
      <w:numFmt w:val="bullet"/>
      <w:lvlText w:val="•"/>
      <w:lvlJc w:val="left"/>
      <w:pPr>
        <w:ind w:left="6975" w:hanging="289"/>
      </w:pPr>
      <w:rPr>
        <w:rFonts w:hint="default"/>
        <w:lang w:val="en-US" w:eastAsia="en-US" w:bidi="ar-SA"/>
      </w:rPr>
    </w:lvl>
    <w:lvl w:ilvl="7" w:tplc="321EFAD6">
      <w:numFmt w:val="bullet"/>
      <w:lvlText w:val="•"/>
      <w:lvlJc w:val="left"/>
      <w:pPr>
        <w:ind w:left="8018" w:hanging="289"/>
      </w:pPr>
      <w:rPr>
        <w:rFonts w:hint="default"/>
        <w:lang w:val="en-US" w:eastAsia="en-US" w:bidi="ar-SA"/>
      </w:rPr>
    </w:lvl>
    <w:lvl w:ilvl="8" w:tplc="96142446">
      <w:numFmt w:val="bullet"/>
      <w:lvlText w:val="•"/>
      <w:lvlJc w:val="left"/>
      <w:pPr>
        <w:ind w:left="9061" w:hanging="289"/>
      </w:pPr>
      <w:rPr>
        <w:rFonts w:hint="default"/>
        <w:lang w:val="en-US" w:eastAsia="en-US" w:bidi="ar-SA"/>
      </w:rPr>
    </w:lvl>
  </w:abstractNum>
  <w:abstractNum w:abstractNumId="528" w15:restartNumberingAfterBreak="0">
    <w:nsid w:val="46283220"/>
    <w:multiLevelType w:val="hybridMultilevel"/>
    <w:tmpl w:val="7E52A270"/>
    <w:lvl w:ilvl="0" w:tplc="3D6A64CC">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5F7478A0">
      <w:numFmt w:val="bullet"/>
      <w:lvlText w:val="•"/>
      <w:lvlJc w:val="left"/>
      <w:pPr>
        <w:ind w:left="1762" w:hanging="289"/>
      </w:pPr>
      <w:rPr>
        <w:rFonts w:hint="default"/>
        <w:lang w:val="en-US" w:eastAsia="en-US" w:bidi="ar-SA"/>
      </w:rPr>
    </w:lvl>
    <w:lvl w:ilvl="2" w:tplc="EE3ADE80">
      <w:numFmt w:val="bullet"/>
      <w:lvlText w:val="•"/>
      <w:lvlJc w:val="left"/>
      <w:pPr>
        <w:ind w:left="2805" w:hanging="289"/>
      </w:pPr>
      <w:rPr>
        <w:rFonts w:hint="default"/>
        <w:lang w:val="en-US" w:eastAsia="en-US" w:bidi="ar-SA"/>
      </w:rPr>
    </w:lvl>
    <w:lvl w:ilvl="3" w:tplc="978C4A90">
      <w:numFmt w:val="bullet"/>
      <w:lvlText w:val="•"/>
      <w:lvlJc w:val="left"/>
      <w:pPr>
        <w:ind w:left="3847" w:hanging="289"/>
      </w:pPr>
      <w:rPr>
        <w:rFonts w:hint="default"/>
        <w:lang w:val="en-US" w:eastAsia="en-US" w:bidi="ar-SA"/>
      </w:rPr>
    </w:lvl>
    <w:lvl w:ilvl="4" w:tplc="D48E0C7E">
      <w:numFmt w:val="bullet"/>
      <w:lvlText w:val="•"/>
      <w:lvlJc w:val="left"/>
      <w:pPr>
        <w:ind w:left="4890" w:hanging="289"/>
      </w:pPr>
      <w:rPr>
        <w:rFonts w:hint="default"/>
        <w:lang w:val="en-US" w:eastAsia="en-US" w:bidi="ar-SA"/>
      </w:rPr>
    </w:lvl>
    <w:lvl w:ilvl="5" w:tplc="96804842">
      <w:numFmt w:val="bullet"/>
      <w:lvlText w:val="•"/>
      <w:lvlJc w:val="left"/>
      <w:pPr>
        <w:ind w:left="5933" w:hanging="289"/>
      </w:pPr>
      <w:rPr>
        <w:rFonts w:hint="default"/>
        <w:lang w:val="en-US" w:eastAsia="en-US" w:bidi="ar-SA"/>
      </w:rPr>
    </w:lvl>
    <w:lvl w:ilvl="6" w:tplc="6F521B50">
      <w:numFmt w:val="bullet"/>
      <w:lvlText w:val="•"/>
      <w:lvlJc w:val="left"/>
      <w:pPr>
        <w:ind w:left="6975" w:hanging="289"/>
      </w:pPr>
      <w:rPr>
        <w:rFonts w:hint="default"/>
        <w:lang w:val="en-US" w:eastAsia="en-US" w:bidi="ar-SA"/>
      </w:rPr>
    </w:lvl>
    <w:lvl w:ilvl="7" w:tplc="1E88B6E4">
      <w:numFmt w:val="bullet"/>
      <w:lvlText w:val="•"/>
      <w:lvlJc w:val="left"/>
      <w:pPr>
        <w:ind w:left="8018" w:hanging="289"/>
      </w:pPr>
      <w:rPr>
        <w:rFonts w:hint="default"/>
        <w:lang w:val="en-US" w:eastAsia="en-US" w:bidi="ar-SA"/>
      </w:rPr>
    </w:lvl>
    <w:lvl w:ilvl="8" w:tplc="FA46177C">
      <w:numFmt w:val="bullet"/>
      <w:lvlText w:val="•"/>
      <w:lvlJc w:val="left"/>
      <w:pPr>
        <w:ind w:left="9061" w:hanging="289"/>
      </w:pPr>
      <w:rPr>
        <w:rFonts w:hint="default"/>
        <w:lang w:val="en-US" w:eastAsia="en-US" w:bidi="ar-SA"/>
      </w:rPr>
    </w:lvl>
  </w:abstractNum>
  <w:abstractNum w:abstractNumId="529" w15:restartNumberingAfterBreak="0">
    <w:nsid w:val="462E0A31"/>
    <w:multiLevelType w:val="hybridMultilevel"/>
    <w:tmpl w:val="59B00916"/>
    <w:lvl w:ilvl="0" w:tplc="13B46040">
      <w:start w:val="1"/>
      <w:numFmt w:val="upperLetter"/>
      <w:lvlText w:val="%1)"/>
      <w:lvlJc w:val="left"/>
      <w:pPr>
        <w:ind w:left="626" w:hanging="299"/>
      </w:pPr>
      <w:rPr>
        <w:rFonts w:ascii="Times New Roman" w:eastAsia="Times New Roman" w:hAnsi="Times New Roman" w:cs="Times New Roman" w:hint="default"/>
        <w:spacing w:val="-3"/>
        <w:w w:val="100"/>
        <w:sz w:val="26"/>
        <w:szCs w:val="26"/>
        <w:lang w:val="en-US" w:eastAsia="en-US" w:bidi="ar-SA"/>
      </w:rPr>
    </w:lvl>
    <w:lvl w:ilvl="1" w:tplc="E47865AC">
      <w:numFmt w:val="bullet"/>
      <w:lvlText w:val="•"/>
      <w:lvlJc w:val="left"/>
      <w:pPr>
        <w:ind w:left="1672" w:hanging="299"/>
      </w:pPr>
      <w:rPr>
        <w:rFonts w:hint="default"/>
        <w:lang w:val="en-US" w:eastAsia="en-US" w:bidi="ar-SA"/>
      </w:rPr>
    </w:lvl>
    <w:lvl w:ilvl="2" w:tplc="0840D97E">
      <w:numFmt w:val="bullet"/>
      <w:lvlText w:val="•"/>
      <w:lvlJc w:val="left"/>
      <w:pPr>
        <w:ind w:left="2725" w:hanging="299"/>
      </w:pPr>
      <w:rPr>
        <w:rFonts w:hint="default"/>
        <w:lang w:val="en-US" w:eastAsia="en-US" w:bidi="ar-SA"/>
      </w:rPr>
    </w:lvl>
    <w:lvl w:ilvl="3" w:tplc="2FF0688E">
      <w:numFmt w:val="bullet"/>
      <w:lvlText w:val="•"/>
      <w:lvlJc w:val="left"/>
      <w:pPr>
        <w:ind w:left="3777" w:hanging="299"/>
      </w:pPr>
      <w:rPr>
        <w:rFonts w:hint="default"/>
        <w:lang w:val="en-US" w:eastAsia="en-US" w:bidi="ar-SA"/>
      </w:rPr>
    </w:lvl>
    <w:lvl w:ilvl="4" w:tplc="8042E7F8">
      <w:numFmt w:val="bullet"/>
      <w:lvlText w:val="•"/>
      <w:lvlJc w:val="left"/>
      <w:pPr>
        <w:ind w:left="4830" w:hanging="299"/>
      </w:pPr>
      <w:rPr>
        <w:rFonts w:hint="default"/>
        <w:lang w:val="en-US" w:eastAsia="en-US" w:bidi="ar-SA"/>
      </w:rPr>
    </w:lvl>
    <w:lvl w:ilvl="5" w:tplc="A7260F42">
      <w:numFmt w:val="bullet"/>
      <w:lvlText w:val="•"/>
      <w:lvlJc w:val="left"/>
      <w:pPr>
        <w:ind w:left="5883" w:hanging="299"/>
      </w:pPr>
      <w:rPr>
        <w:rFonts w:hint="default"/>
        <w:lang w:val="en-US" w:eastAsia="en-US" w:bidi="ar-SA"/>
      </w:rPr>
    </w:lvl>
    <w:lvl w:ilvl="6" w:tplc="C4BC184E">
      <w:numFmt w:val="bullet"/>
      <w:lvlText w:val="•"/>
      <w:lvlJc w:val="left"/>
      <w:pPr>
        <w:ind w:left="6935" w:hanging="299"/>
      </w:pPr>
      <w:rPr>
        <w:rFonts w:hint="default"/>
        <w:lang w:val="en-US" w:eastAsia="en-US" w:bidi="ar-SA"/>
      </w:rPr>
    </w:lvl>
    <w:lvl w:ilvl="7" w:tplc="B75CC38E">
      <w:numFmt w:val="bullet"/>
      <w:lvlText w:val="•"/>
      <w:lvlJc w:val="left"/>
      <w:pPr>
        <w:ind w:left="7988" w:hanging="299"/>
      </w:pPr>
      <w:rPr>
        <w:rFonts w:hint="default"/>
        <w:lang w:val="en-US" w:eastAsia="en-US" w:bidi="ar-SA"/>
      </w:rPr>
    </w:lvl>
    <w:lvl w:ilvl="8" w:tplc="C19C04F8">
      <w:numFmt w:val="bullet"/>
      <w:lvlText w:val="•"/>
      <w:lvlJc w:val="left"/>
      <w:pPr>
        <w:ind w:left="9041" w:hanging="299"/>
      </w:pPr>
      <w:rPr>
        <w:rFonts w:hint="default"/>
        <w:lang w:val="en-US" w:eastAsia="en-US" w:bidi="ar-SA"/>
      </w:rPr>
    </w:lvl>
  </w:abstractNum>
  <w:abstractNum w:abstractNumId="530" w15:restartNumberingAfterBreak="0">
    <w:nsid w:val="46394864"/>
    <w:multiLevelType w:val="hybridMultilevel"/>
    <w:tmpl w:val="FAC4C1C4"/>
    <w:lvl w:ilvl="0" w:tplc="642A3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46BB3440"/>
    <w:multiLevelType w:val="hybridMultilevel"/>
    <w:tmpl w:val="8C367B28"/>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2" w15:restartNumberingAfterBreak="0">
    <w:nsid w:val="46CA74FE"/>
    <w:multiLevelType w:val="hybridMultilevel"/>
    <w:tmpl w:val="F18AE9EE"/>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33" w15:restartNumberingAfterBreak="0">
    <w:nsid w:val="4704188F"/>
    <w:multiLevelType w:val="hybridMultilevel"/>
    <w:tmpl w:val="AE74475C"/>
    <w:lvl w:ilvl="0" w:tplc="1EE6D594">
      <w:start w:val="14"/>
      <w:numFmt w:val="decimal"/>
      <w:lvlText w:val="%1."/>
      <w:lvlJc w:val="left"/>
      <w:pPr>
        <w:ind w:left="774" w:hanging="355"/>
      </w:pPr>
      <w:rPr>
        <w:rFonts w:ascii="Times New Roman" w:eastAsia="Times New Roman" w:hAnsi="Times New Roman" w:cs="Times New Roman" w:hint="default"/>
        <w:b/>
        <w:bCs/>
        <w:spacing w:val="-3"/>
        <w:w w:val="100"/>
        <w:sz w:val="26"/>
        <w:szCs w:val="26"/>
        <w:lang w:val="en-US" w:eastAsia="en-US" w:bidi="ar-SA"/>
      </w:rPr>
    </w:lvl>
    <w:lvl w:ilvl="1" w:tplc="252EB1FE">
      <w:numFmt w:val="bullet"/>
      <w:lvlText w:val="•"/>
      <w:lvlJc w:val="left"/>
      <w:pPr>
        <w:ind w:left="1816" w:hanging="355"/>
      </w:pPr>
      <w:rPr>
        <w:rFonts w:hint="default"/>
        <w:lang w:val="en-US" w:eastAsia="en-US" w:bidi="ar-SA"/>
      </w:rPr>
    </w:lvl>
    <w:lvl w:ilvl="2" w:tplc="F7CE62CE">
      <w:numFmt w:val="bullet"/>
      <w:lvlText w:val="•"/>
      <w:lvlJc w:val="left"/>
      <w:pPr>
        <w:ind w:left="2853" w:hanging="355"/>
      </w:pPr>
      <w:rPr>
        <w:rFonts w:hint="default"/>
        <w:lang w:val="en-US" w:eastAsia="en-US" w:bidi="ar-SA"/>
      </w:rPr>
    </w:lvl>
    <w:lvl w:ilvl="3" w:tplc="E98E9A3E">
      <w:numFmt w:val="bullet"/>
      <w:lvlText w:val="•"/>
      <w:lvlJc w:val="left"/>
      <w:pPr>
        <w:ind w:left="3889" w:hanging="355"/>
      </w:pPr>
      <w:rPr>
        <w:rFonts w:hint="default"/>
        <w:lang w:val="en-US" w:eastAsia="en-US" w:bidi="ar-SA"/>
      </w:rPr>
    </w:lvl>
    <w:lvl w:ilvl="4" w:tplc="E8081F82">
      <w:numFmt w:val="bullet"/>
      <w:lvlText w:val="•"/>
      <w:lvlJc w:val="left"/>
      <w:pPr>
        <w:ind w:left="4926" w:hanging="355"/>
      </w:pPr>
      <w:rPr>
        <w:rFonts w:hint="default"/>
        <w:lang w:val="en-US" w:eastAsia="en-US" w:bidi="ar-SA"/>
      </w:rPr>
    </w:lvl>
    <w:lvl w:ilvl="5" w:tplc="10ACFC60">
      <w:numFmt w:val="bullet"/>
      <w:lvlText w:val="•"/>
      <w:lvlJc w:val="left"/>
      <w:pPr>
        <w:ind w:left="5963" w:hanging="355"/>
      </w:pPr>
      <w:rPr>
        <w:rFonts w:hint="default"/>
        <w:lang w:val="en-US" w:eastAsia="en-US" w:bidi="ar-SA"/>
      </w:rPr>
    </w:lvl>
    <w:lvl w:ilvl="6" w:tplc="A1C486B2">
      <w:numFmt w:val="bullet"/>
      <w:lvlText w:val="•"/>
      <w:lvlJc w:val="left"/>
      <w:pPr>
        <w:ind w:left="6999" w:hanging="355"/>
      </w:pPr>
      <w:rPr>
        <w:rFonts w:hint="default"/>
        <w:lang w:val="en-US" w:eastAsia="en-US" w:bidi="ar-SA"/>
      </w:rPr>
    </w:lvl>
    <w:lvl w:ilvl="7" w:tplc="FDD20CDE">
      <w:numFmt w:val="bullet"/>
      <w:lvlText w:val="•"/>
      <w:lvlJc w:val="left"/>
      <w:pPr>
        <w:ind w:left="8036" w:hanging="355"/>
      </w:pPr>
      <w:rPr>
        <w:rFonts w:hint="default"/>
        <w:lang w:val="en-US" w:eastAsia="en-US" w:bidi="ar-SA"/>
      </w:rPr>
    </w:lvl>
    <w:lvl w:ilvl="8" w:tplc="0AA6EA94">
      <w:numFmt w:val="bullet"/>
      <w:lvlText w:val="•"/>
      <w:lvlJc w:val="left"/>
      <w:pPr>
        <w:ind w:left="9073" w:hanging="355"/>
      </w:pPr>
      <w:rPr>
        <w:rFonts w:hint="default"/>
        <w:lang w:val="en-US" w:eastAsia="en-US" w:bidi="ar-SA"/>
      </w:rPr>
    </w:lvl>
  </w:abstractNum>
  <w:abstractNum w:abstractNumId="534" w15:restartNumberingAfterBreak="0">
    <w:nsid w:val="473C05B6"/>
    <w:multiLevelType w:val="hybridMultilevel"/>
    <w:tmpl w:val="74520B72"/>
    <w:lvl w:ilvl="0" w:tplc="5F604824">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DD0476EC">
      <w:numFmt w:val="bullet"/>
      <w:lvlText w:val="•"/>
      <w:lvlJc w:val="left"/>
      <w:pPr>
        <w:ind w:left="1690" w:hanging="305"/>
      </w:pPr>
      <w:rPr>
        <w:rFonts w:hint="default"/>
        <w:lang w:val="en-US" w:eastAsia="en-US" w:bidi="ar-SA"/>
      </w:rPr>
    </w:lvl>
    <w:lvl w:ilvl="2" w:tplc="9812904E">
      <w:numFmt w:val="bullet"/>
      <w:lvlText w:val="•"/>
      <w:lvlJc w:val="left"/>
      <w:pPr>
        <w:ind w:left="2741" w:hanging="305"/>
      </w:pPr>
      <w:rPr>
        <w:rFonts w:hint="default"/>
        <w:lang w:val="en-US" w:eastAsia="en-US" w:bidi="ar-SA"/>
      </w:rPr>
    </w:lvl>
    <w:lvl w:ilvl="3" w:tplc="62EA3470">
      <w:numFmt w:val="bullet"/>
      <w:lvlText w:val="•"/>
      <w:lvlJc w:val="left"/>
      <w:pPr>
        <w:ind w:left="3791" w:hanging="305"/>
      </w:pPr>
      <w:rPr>
        <w:rFonts w:hint="default"/>
        <w:lang w:val="en-US" w:eastAsia="en-US" w:bidi="ar-SA"/>
      </w:rPr>
    </w:lvl>
    <w:lvl w:ilvl="4" w:tplc="279A9964">
      <w:numFmt w:val="bullet"/>
      <w:lvlText w:val="•"/>
      <w:lvlJc w:val="left"/>
      <w:pPr>
        <w:ind w:left="4842" w:hanging="305"/>
      </w:pPr>
      <w:rPr>
        <w:rFonts w:hint="default"/>
        <w:lang w:val="en-US" w:eastAsia="en-US" w:bidi="ar-SA"/>
      </w:rPr>
    </w:lvl>
    <w:lvl w:ilvl="5" w:tplc="25ACAA00">
      <w:numFmt w:val="bullet"/>
      <w:lvlText w:val="•"/>
      <w:lvlJc w:val="left"/>
      <w:pPr>
        <w:ind w:left="5893" w:hanging="305"/>
      </w:pPr>
      <w:rPr>
        <w:rFonts w:hint="default"/>
        <w:lang w:val="en-US" w:eastAsia="en-US" w:bidi="ar-SA"/>
      </w:rPr>
    </w:lvl>
    <w:lvl w:ilvl="6" w:tplc="5D8ADA0A">
      <w:numFmt w:val="bullet"/>
      <w:lvlText w:val="•"/>
      <w:lvlJc w:val="left"/>
      <w:pPr>
        <w:ind w:left="6943" w:hanging="305"/>
      </w:pPr>
      <w:rPr>
        <w:rFonts w:hint="default"/>
        <w:lang w:val="en-US" w:eastAsia="en-US" w:bidi="ar-SA"/>
      </w:rPr>
    </w:lvl>
    <w:lvl w:ilvl="7" w:tplc="706A1B76">
      <w:numFmt w:val="bullet"/>
      <w:lvlText w:val="•"/>
      <w:lvlJc w:val="left"/>
      <w:pPr>
        <w:ind w:left="7994" w:hanging="305"/>
      </w:pPr>
      <w:rPr>
        <w:rFonts w:hint="default"/>
        <w:lang w:val="en-US" w:eastAsia="en-US" w:bidi="ar-SA"/>
      </w:rPr>
    </w:lvl>
    <w:lvl w:ilvl="8" w:tplc="EA88E2C6">
      <w:numFmt w:val="bullet"/>
      <w:lvlText w:val="•"/>
      <w:lvlJc w:val="left"/>
      <w:pPr>
        <w:ind w:left="9045" w:hanging="305"/>
      </w:pPr>
      <w:rPr>
        <w:rFonts w:hint="default"/>
        <w:lang w:val="en-US" w:eastAsia="en-US" w:bidi="ar-SA"/>
      </w:rPr>
    </w:lvl>
  </w:abstractNum>
  <w:abstractNum w:abstractNumId="535" w15:restartNumberingAfterBreak="0">
    <w:nsid w:val="474974E3"/>
    <w:multiLevelType w:val="hybridMultilevel"/>
    <w:tmpl w:val="CC9623B0"/>
    <w:lvl w:ilvl="0" w:tplc="68EEF8A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6" w15:restartNumberingAfterBreak="0">
    <w:nsid w:val="47665FC7"/>
    <w:multiLevelType w:val="hybridMultilevel"/>
    <w:tmpl w:val="4E8CD2E4"/>
    <w:lvl w:ilvl="0" w:tplc="113CA318">
      <w:start w:val="11"/>
      <w:numFmt w:val="decimal"/>
      <w:lvlText w:val="%1."/>
      <w:lvlJc w:val="left"/>
      <w:pPr>
        <w:ind w:left="748" w:hanging="420"/>
      </w:pPr>
      <w:rPr>
        <w:rFonts w:ascii="Times New Roman" w:eastAsia="Times New Roman" w:hAnsi="Times New Roman" w:cs="Times New Roman" w:hint="default"/>
        <w:w w:val="100"/>
        <w:sz w:val="28"/>
        <w:szCs w:val="28"/>
        <w:lang w:val="en-US" w:eastAsia="en-US" w:bidi="ar-SA"/>
      </w:rPr>
    </w:lvl>
    <w:lvl w:ilvl="1" w:tplc="6C9E7AF2">
      <w:numFmt w:val="bullet"/>
      <w:lvlText w:val="•"/>
      <w:lvlJc w:val="left"/>
      <w:pPr>
        <w:ind w:left="1780" w:hanging="420"/>
      </w:pPr>
      <w:rPr>
        <w:rFonts w:hint="default"/>
        <w:lang w:val="en-US" w:eastAsia="en-US" w:bidi="ar-SA"/>
      </w:rPr>
    </w:lvl>
    <w:lvl w:ilvl="2" w:tplc="083074AC">
      <w:numFmt w:val="bullet"/>
      <w:lvlText w:val="•"/>
      <w:lvlJc w:val="left"/>
      <w:pPr>
        <w:ind w:left="2821" w:hanging="420"/>
      </w:pPr>
      <w:rPr>
        <w:rFonts w:hint="default"/>
        <w:lang w:val="en-US" w:eastAsia="en-US" w:bidi="ar-SA"/>
      </w:rPr>
    </w:lvl>
    <w:lvl w:ilvl="3" w:tplc="5CEC6762">
      <w:numFmt w:val="bullet"/>
      <w:lvlText w:val="•"/>
      <w:lvlJc w:val="left"/>
      <w:pPr>
        <w:ind w:left="3861" w:hanging="420"/>
      </w:pPr>
      <w:rPr>
        <w:rFonts w:hint="default"/>
        <w:lang w:val="en-US" w:eastAsia="en-US" w:bidi="ar-SA"/>
      </w:rPr>
    </w:lvl>
    <w:lvl w:ilvl="4" w:tplc="8DD005C6">
      <w:numFmt w:val="bullet"/>
      <w:lvlText w:val="•"/>
      <w:lvlJc w:val="left"/>
      <w:pPr>
        <w:ind w:left="4902" w:hanging="420"/>
      </w:pPr>
      <w:rPr>
        <w:rFonts w:hint="default"/>
        <w:lang w:val="en-US" w:eastAsia="en-US" w:bidi="ar-SA"/>
      </w:rPr>
    </w:lvl>
    <w:lvl w:ilvl="5" w:tplc="E084CCD0">
      <w:numFmt w:val="bullet"/>
      <w:lvlText w:val="•"/>
      <w:lvlJc w:val="left"/>
      <w:pPr>
        <w:ind w:left="5943" w:hanging="420"/>
      </w:pPr>
      <w:rPr>
        <w:rFonts w:hint="default"/>
        <w:lang w:val="en-US" w:eastAsia="en-US" w:bidi="ar-SA"/>
      </w:rPr>
    </w:lvl>
    <w:lvl w:ilvl="6" w:tplc="DDAC9A88">
      <w:numFmt w:val="bullet"/>
      <w:lvlText w:val="•"/>
      <w:lvlJc w:val="left"/>
      <w:pPr>
        <w:ind w:left="6983" w:hanging="420"/>
      </w:pPr>
      <w:rPr>
        <w:rFonts w:hint="default"/>
        <w:lang w:val="en-US" w:eastAsia="en-US" w:bidi="ar-SA"/>
      </w:rPr>
    </w:lvl>
    <w:lvl w:ilvl="7" w:tplc="E536FF6C">
      <w:numFmt w:val="bullet"/>
      <w:lvlText w:val="•"/>
      <w:lvlJc w:val="left"/>
      <w:pPr>
        <w:ind w:left="8024" w:hanging="420"/>
      </w:pPr>
      <w:rPr>
        <w:rFonts w:hint="default"/>
        <w:lang w:val="en-US" w:eastAsia="en-US" w:bidi="ar-SA"/>
      </w:rPr>
    </w:lvl>
    <w:lvl w:ilvl="8" w:tplc="A094BEB0">
      <w:numFmt w:val="bullet"/>
      <w:lvlText w:val="•"/>
      <w:lvlJc w:val="left"/>
      <w:pPr>
        <w:ind w:left="9065" w:hanging="420"/>
      </w:pPr>
      <w:rPr>
        <w:rFonts w:hint="default"/>
        <w:lang w:val="en-US" w:eastAsia="en-US" w:bidi="ar-SA"/>
      </w:rPr>
    </w:lvl>
  </w:abstractNum>
  <w:abstractNum w:abstractNumId="537" w15:restartNumberingAfterBreak="0">
    <w:nsid w:val="47EA3024"/>
    <w:multiLevelType w:val="hybridMultilevel"/>
    <w:tmpl w:val="3076ABF2"/>
    <w:lvl w:ilvl="0" w:tplc="FFAE4642">
      <w:start w:val="1"/>
      <w:numFmt w:val="lowerLetter"/>
      <w:lvlText w:val="%1."/>
      <w:lvlJc w:val="left"/>
      <w:pPr>
        <w:ind w:left="1140" w:hanging="812"/>
      </w:pPr>
      <w:rPr>
        <w:rFonts w:hint="default"/>
        <w:w w:val="100"/>
        <w:lang w:val="en-US" w:eastAsia="en-US" w:bidi="ar-SA"/>
      </w:rPr>
    </w:lvl>
    <w:lvl w:ilvl="1" w:tplc="C44C1A66">
      <w:numFmt w:val="bullet"/>
      <w:lvlText w:val="•"/>
      <w:lvlJc w:val="left"/>
      <w:pPr>
        <w:ind w:left="2140" w:hanging="812"/>
      </w:pPr>
      <w:rPr>
        <w:rFonts w:hint="default"/>
        <w:lang w:val="en-US" w:eastAsia="en-US" w:bidi="ar-SA"/>
      </w:rPr>
    </w:lvl>
    <w:lvl w:ilvl="2" w:tplc="376A29A6">
      <w:numFmt w:val="bullet"/>
      <w:lvlText w:val="•"/>
      <w:lvlJc w:val="left"/>
      <w:pPr>
        <w:ind w:left="3141" w:hanging="812"/>
      </w:pPr>
      <w:rPr>
        <w:rFonts w:hint="default"/>
        <w:lang w:val="en-US" w:eastAsia="en-US" w:bidi="ar-SA"/>
      </w:rPr>
    </w:lvl>
    <w:lvl w:ilvl="3" w:tplc="47702946">
      <w:numFmt w:val="bullet"/>
      <w:lvlText w:val="•"/>
      <w:lvlJc w:val="left"/>
      <w:pPr>
        <w:ind w:left="4141" w:hanging="812"/>
      </w:pPr>
      <w:rPr>
        <w:rFonts w:hint="default"/>
        <w:lang w:val="en-US" w:eastAsia="en-US" w:bidi="ar-SA"/>
      </w:rPr>
    </w:lvl>
    <w:lvl w:ilvl="4" w:tplc="C4E65E50">
      <w:numFmt w:val="bullet"/>
      <w:lvlText w:val="•"/>
      <w:lvlJc w:val="left"/>
      <w:pPr>
        <w:ind w:left="5142" w:hanging="812"/>
      </w:pPr>
      <w:rPr>
        <w:rFonts w:hint="default"/>
        <w:lang w:val="en-US" w:eastAsia="en-US" w:bidi="ar-SA"/>
      </w:rPr>
    </w:lvl>
    <w:lvl w:ilvl="5" w:tplc="AFF0378C">
      <w:numFmt w:val="bullet"/>
      <w:lvlText w:val="•"/>
      <w:lvlJc w:val="left"/>
      <w:pPr>
        <w:ind w:left="6143" w:hanging="812"/>
      </w:pPr>
      <w:rPr>
        <w:rFonts w:hint="default"/>
        <w:lang w:val="en-US" w:eastAsia="en-US" w:bidi="ar-SA"/>
      </w:rPr>
    </w:lvl>
    <w:lvl w:ilvl="6" w:tplc="42FC1272">
      <w:numFmt w:val="bullet"/>
      <w:lvlText w:val="•"/>
      <w:lvlJc w:val="left"/>
      <w:pPr>
        <w:ind w:left="7143" w:hanging="812"/>
      </w:pPr>
      <w:rPr>
        <w:rFonts w:hint="default"/>
        <w:lang w:val="en-US" w:eastAsia="en-US" w:bidi="ar-SA"/>
      </w:rPr>
    </w:lvl>
    <w:lvl w:ilvl="7" w:tplc="E1ECDD9E">
      <w:numFmt w:val="bullet"/>
      <w:lvlText w:val="•"/>
      <w:lvlJc w:val="left"/>
      <w:pPr>
        <w:ind w:left="8144" w:hanging="812"/>
      </w:pPr>
      <w:rPr>
        <w:rFonts w:hint="default"/>
        <w:lang w:val="en-US" w:eastAsia="en-US" w:bidi="ar-SA"/>
      </w:rPr>
    </w:lvl>
    <w:lvl w:ilvl="8" w:tplc="7E38D0CA">
      <w:numFmt w:val="bullet"/>
      <w:lvlText w:val="•"/>
      <w:lvlJc w:val="left"/>
      <w:pPr>
        <w:ind w:left="9145" w:hanging="812"/>
      </w:pPr>
      <w:rPr>
        <w:rFonts w:hint="default"/>
        <w:lang w:val="en-US" w:eastAsia="en-US" w:bidi="ar-SA"/>
      </w:rPr>
    </w:lvl>
  </w:abstractNum>
  <w:abstractNum w:abstractNumId="538" w15:restartNumberingAfterBreak="0">
    <w:nsid w:val="483A26F1"/>
    <w:multiLevelType w:val="hybridMultilevel"/>
    <w:tmpl w:val="6F56B5B2"/>
    <w:lvl w:ilvl="0" w:tplc="F8F46ADA">
      <w:start w:val="87"/>
      <w:numFmt w:val="decimal"/>
      <w:lvlText w:val="%1."/>
      <w:lvlJc w:val="left"/>
      <w:pPr>
        <w:ind w:left="328" w:hanging="420"/>
      </w:pPr>
      <w:rPr>
        <w:rFonts w:ascii="Times New Roman" w:eastAsia="Times New Roman" w:hAnsi="Times New Roman" w:cs="Times New Roman" w:hint="default"/>
        <w:w w:val="100"/>
        <w:sz w:val="28"/>
        <w:szCs w:val="28"/>
        <w:lang w:val="en-US" w:eastAsia="en-US" w:bidi="ar-SA"/>
      </w:rPr>
    </w:lvl>
    <w:lvl w:ilvl="1" w:tplc="C98EFA92">
      <w:numFmt w:val="bullet"/>
      <w:lvlText w:val="•"/>
      <w:lvlJc w:val="left"/>
      <w:pPr>
        <w:ind w:left="1402" w:hanging="420"/>
      </w:pPr>
      <w:rPr>
        <w:rFonts w:hint="default"/>
        <w:lang w:val="en-US" w:eastAsia="en-US" w:bidi="ar-SA"/>
      </w:rPr>
    </w:lvl>
    <w:lvl w:ilvl="2" w:tplc="3E8CEA3C">
      <w:numFmt w:val="bullet"/>
      <w:lvlText w:val="•"/>
      <w:lvlJc w:val="left"/>
      <w:pPr>
        <w:ind w:left="2485" w:hanging="420"/>
      </w:pPr>
      <w:rPr>
        <w:rFonts w:hint="default"/>
        <w:lang w:val="en-US" w:eastAsia="en-US" w:bidi="ar-SA"/>
      </w:rPr>
    </w:lvl>
    <w:lvl w:ilvl="3" w:tplc="9FAC34AA">
      <w:numFmt w:val="bullet"/>
      <w:lvlText w:val="•"/>
      <w:lvlJc w:val="left"/>
      <w:pPr>
        <w:ind w:left="3567" w:hanging="420"/>
      </w:pPr>
      <w:rPr>
        <w:rFonts w:hint="default"/>
        <w:lang w:val="en-US" w:eastAsia="en-US" w:bidi="ar-SA"/>
      </w:rPr>
    </w:lvl>
    <w:lvl w:ilvl="4" w:tplc="AF06E7BC">
      <w:numFmt w:val="bullet"/>
      <w:lvlText w:val="•"/>
      <w:lvlJc w:val="left"/>
      <w:pPr>
        <w:ind w:left="4650" w:hanging="420"/>
      </w:pPr>
      <w:rPr>
        <w:rFonts w:hint="default"/>
        <w:lang w:val="en-US" w:eastAsia="en-US" w:bidi="ar-SA"/>
      </w:rPr>
    </w:lvl>
    <w:lvl w:ilvl="5" w:tplc="A816C5FA">
      <w:numFmt w:val="bullet"/>
      <w:lvlText w:val="•"/>
      <w:lvlJc w:val="left"/>
      <w:pPr>
        <w:ind w:left="5733" w:hanging="420"/>
      </w:pPr>
      <w:rPr>
        <w:rFonts w:hint="default"/>
        <w:lang w:val="en-US" w:eastAsia="en-US" w:bidi="ar-SA"/>
      </w:rPr>
    </w:lvl>
    <w:lvl w:ilvl="6" w:tplc="7A4E5ED2">
      <w:numFmt w:val="bullet"/>
      <w:lvlText w:val="•"/>
      <w:lvlJc w:val="left"/>
      <w:pPr>
        <w:ind w:left="6815" w:hanging="420"/>
      </w:pPr>
      <w:rPr>
        <w:rFonts w:hint="default"/>
        <w:lang w:val="en-US" w:eastAsia="en-US" w:bidi="ar-SA"/>
      </w:rPr>
    </w:lvl>
    <w:lvl w:ilvl="7" w:tplc="2D1E3856">
      <w:numFmt w:val="bullet"/>
      <w:lvlText w:val="•"/>
      <w:lvlJc w:val="left"/>
      <w:pPr>
        <w:ind w:left="7898" w:hanging="420"/>
      </w:pPr>
      <w:rPr>
        <w:rFonts w:hint="default"/>
        <w:lang w:val="en-US" w:eastAsia="en-US" w:bidi="ar-SA"/>
      </w:rPr>
    </w:lvl>
    <w:lvl w:ilvl="8" w:tplc="B6E4E8C4">
      <w:numFmt w:val="bullet"/>
      <w:lvlText w:val="•"/>
      <w:lvlJc w:val="left"/>
      <w:pPr>
        <w:ind w:left="8981" w:hanging="420"/>
      </w:pPr>
      <w:rPr>
        <w:rFonts w:hint="default"/>
        <w:lang w:val="en-US" w:eastAsia="en-US" w:bidi="ar-SA"/>
      </w:rPr>
    </w:lvl>
  </w:abstractNum>
  <w:abstractNum w:abstractNumId="539" w15:restartNumberingAfterBreak="0">
    <w:nsid w:val="483C7BE8"/>
    <w:multiLevelType w:val="hybridMultilevel"/>
    <w:tmpl w:val="675A4C8E"/>
    <w:lvl w:ilvl="0" w:tplc="4D30A374">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401E4F0A">
      <w:numFmt w:val="bullet"/>
      <w:lvlText w:val="•"/>
      <w:lvlJc w:val="left"/>
      <w:pPr>
        <w:ind w:left="1654" w:hanging="264"/>
      </w:pPr>
      <w:rPr>
        <w:rFonts w:hint="default"/>
        <w:lang w:val="en-US" w:eastAsia="en-US" w:bidi="ar-SA"/>
      </w:rPr>
    </w:lvl>
    <w:lvl w:ilvl="2" w:tplc="CB145870">
      <w:numFmt w:val="bullet"/>
      <w:lvlText w:val="•"/>
      <w:lvlJc w:val="left"/>
      <w:pPr>
        <w:ind w:left="2709" w:hanging="264"/>
      </w:pPr>
      <w:rPr>
        <w:rFonts w:hint="default"/>
        <w:lang w:val="en-US" w:eastAsia="en-US" w:bidi="ar-SA"/>
      </w:rPr>
    </w:lvl>
    <w:lvl w:ilvl="3" w:tplc="4F980406">
      <w:numFmt w:val="bullet"/>
      <w:lvlText w:val="•"/>
      <w:lvlJc w:val="left"/>
      <w:pPr>
        <w:ind w:left="3763" w:hanging="264"/>
      </w:pPr>
      <w:rPr>
        <w:rFonts w:hint="default"/>
        <w:lang w:val="en-US" w:eastAsia="en-US" w:bidi="ar-SA"/>
      </w:rPr>
    </w:lvl>
    <w:lvl w:ilvl="4" w:tplc="C73610A6">
      <w:numFmt w:val="bullet"/>
      <w:lvlText w:val="•"/>
      <w:lvlJc w:val="left"/>
      <w:pPr>
        <w:ind w:left="4818" w:hanging="264"/>
      </w:pPr>
      <w:rPr>
        <w:rFonts w:hint="default"/>
        <w:lang w:val="en-US" w:eastAsia="en-US" w:bidi="ar-SA"/>
      </w:rPr>
    </w:lvl>
    <w:lvl w:ilvl="5" w:tplc="11E6EB8C">
      <w:numFmt w:val="bullet"/>
      <w:lvlText w:val="•"/>
      <w:lvlJc w:val="left"/>
      <w:pPr>
        <w:ind w:left="5873" w:hanging="264"/>
      </w:pPr>
      <w:rPr>
        <w:rFonts w:hint="default"/>
        <w:lang w:val="en-US" w:eastAsia="en-US" w:bidi="ar-SA"/>
      </w:rPr>
    </w:lvl>
    <w:lvl w:ilvl="6" w:tplc="E5A45764">
      <w:numFmt w:val="bullet"/>
      <w:lvlText w:val="•"/>
      <w:lvlJc w:val="left"/>
      <w:pPr>
        <w:ind w:left="6927" w:hanging="264"/>
      </w:pPr>
      <w:rPr>
        <w:rFonts w:hint="default"/>
        <w:lang w:val="en-US" w:eastAsia="en-US" w:bidi="ar-SA"/>
      </w:rPr>
    </w:lvl>
    <w:lvl w:ilvl="7" w:tplc="09CC3CAC">
      <w:numFmt w:val="bullet"/>
      <w:lvlText w:val="•"/>
      <w:lvlJc w:val="left"/>
      <w:pPr>
        <w:ind w:left="7982" w:hanging="264"/>
      </w:pPr>
      <w:rPr>
        <w:rFonts w:hint="default"/>
        <w:lang w:val="en-US" w:eastAsia="en-US" w:bidi="ar-SA"/>
      </w:rPr>
    </w:lvl>
    <w:lvl w:ilvl="8" w:tplc="178EEEEA">
      <w:numFmt w:val="bullet"/>
      <w:lvlText w:val="•"/>
      <w:lvlJc w:val="left"/>
      <w:pPr>
        <w:ind w:left="9037" w:hanging="264"/>
      </w:pPr>
      <w:rPr>
        <w:rFonts w:hint="default"/>
        <w:lang w:val="en-US" w:eastAsia="en-US" w:bidi="ar-SA"/>
      </w:rPr>
    </w:lvl>
  </w:abstractNum>
  <w:abstractNum w:abstractNumId="540" w15:restartNumberingAfterBreak="0">
    <w:nsid w:val="484967D9"/>
    <w:multiLevelType w:val="hybridMultilevel"/>
    <w:tmpl w:val="6896B276"/>
    <w:lvl w:ilvl="0" w:tplc="0E4AB3A2">
      <w:start w:val="1"/>
      <w:numFmt w:val="lowerLetter"/>
      <w:lvlText w:val="%1."/>
      <w:lvlJc w:val="left"/>
      <w:pPr>
        <w:ind w:left="1140" w:hanging="812"/>
      </w:pPr>
      <w:rPr>
        <w:rFonts w:hint="default"/>
        <w:w w:val="99"/>
        <w:lang w:val="en-US" w:eastAsia="en-US" w:bidi="ar-SA"/>
      </w:rPr>
    </w:lvl>
    <w:lvl w:ilvl="1" w:tplc="00D68958">
      <w:numFmt w:val="bullet"/>
      <w:lvlText w:val="•"/>
      <w:lvlJc w:val="left"/>
      <w:pPr>
        <w:ind w:left="2140" w:hanging="812"/>
      </w:pPr>
      <w:rPr>
        <w:rFonts w:hint="default"/>
        <w:lang w:val="en-US" w:eastAsia="en-US" w:bidi="ar-SA"/>
      </w:rPr>
    </w:lvl>
    <w:lvl w:ilvl="2" w:tplc="895E5DB8">
      <w:numFmt w:val="bullet"/>
      <w:lvlText w:val="•"/>
      <w:lvlJc w:val="left"/>
      <w:pPr>
        <w:ind w:left="3141" w:hanging="812"/>
      </w:pPr>
      <w:rPr>
        <w:rFonts w:hint="default"/>
        <w:lang w:val="en-US" w:eastAsia="en-US" w:bidi="ar-SA"/>
      </w:rPr>
    </w:lvl>
    <w:lvl w:ilvl="3" w:tplc="E268635C">
      <w:numFmt w:val="bullet"/>
      <w:lvlText w:val="•"/>
      <w:lvlJc w:val="left"/>
      <w:pPr>
        <w:ind w:left="4141" w:hanging="812"/>
      </w:pPr>
      <w:rPr>
        <w:rFonts w:hint="default"/>
        <w:lang w:val="en-US" w:eastAsia="en-US" w:bidi="ar-SA"/>
      </w:rPr>
    </w:lvl>
    <w:lvl w:ilvl="4" w:tplc="312A84B6">
      <w:numFmt w:val="bullet"/>
      <w:lvlText w:val="•"/>
      <w:lvlJc w:val="left"/>
      <w:pPr>
        <w:ind w:left="5142" w:hanging="812"/>
      </w:pPr>
      <w:rPr>
        <w:rFonts w:hint="default"/>
        <w:lang w:val="en-US" w:eastAsia="en-US" w:bidi="ar-SA"/>
      </w:rPr>
    </w:lvl>
    <w:lvl w:ilvl="5" w:tplc="9BE4FD18">
      <w:numFmt w:val="bullet"/>
      <w:lvlText w:val="•"/>
      <w:lvlJc w:val="left"/>
      <w:pPr>
        <w:ind w:left="6143" w:hanging="812"/>
      </w:pPr>
      <w:rPr>
        <w:rFonts w:hint="default"/>
        <w:lang w:val="en-US" w:eastAsia="en-US" w:bidi="ar-SA"/>
      </w:rPr>
    </w:lvl>
    <w:lvl w:ilvl="6" w:tplc="42EA770C">
      <w:numFmt w:val="bullet"/>
      <w:lvlText w:val="•"/>
      <w:lvlJc w:val="left"/>
      <w:pPr>
        <w:ind w:left="7143" w:hanging="812"/>
      </w:pPr>
      <w:rPr>
        <w:rFonts w:hint="default"/>
        <w:lang w:val="en-US" w:eastAsia="en-US" w:bidi="ar-SA"/>
      </w:rPr>
    </w:lvl>
    <w:lvl w:ilvl="7" w:tplc="793C4EFC">
      <w:numFmt w:val="bullet"/>
      <w:lvlText w:val="•"/>
      <w:lvlJc w:val="left"/>
      <w:pPr>
        <w:ind w:left="8144" w:hanging="812"/>
      </w:pPr>
      <w:rPr>
        <w:rFonts w:hint="default"/>
        <w:lang w:val="en-US" w:eastAsia="en-US" w:bidi="ar-SA"/>
      </w:rPr>
    </w:lvl>
    <w:lvl w:ilvl="8" w:tplc="B2AC129A">
      <w:numFmt w:val="bullet"/>
      <w:lvlText w:val="•"/>
      <w:lvlJc w:val="left"/>
      <w:pPr>
        <w:ind w:left="9145" w:hanging="812"/>
      </w:pPr>
      <w:rPr>
        <w:rFonts w:hint="default"/>
        <w:lang w:val="en-US" w:eastAsia="en-US" w:bidi="ar-SA"/>
      </w:rPr>
    </w:lvl>
  </w:abstractNum>
  <w:abstractNum w:abstractNumId="541" w15:restartNumberingAfterBreak="0">
    <w:nsid w:val="486E63F8"/>
    <w:multiLevelType w:val="hybridMultilevel"/>
    <w:tmpl w:val="D31C9000"/>
    <w:lvl w:ilvl="0" w:tplc="F13AE590">
      <w:start w:val="11"/>
      <w:numFmt w:val="decimal"/>
      <w:lvlText w:val="%1)"/>
      <w:lvlJc w:val="left"/>
      <w:pPr>
        <w:ind w:left="715" w:hanging="296"/>
        <w:jc w:val="right"/>
      </w:pPr>
      <w:rPr>
        <w:rFonts w:hint="default"/>
        <w:b/>
        <w:bCs/>
        <w:w w:val="100"/>
        <w:lang w:val="en-US" w:eastAsia="en-US" w:bidi="ar-SA"/>
      </w:rPr>
    </w:lvl>
    <w:lvl w:ilvl="1" w:tplc="6228F19A">
      <w:start w:val="1"/>
      <w:numFmt w:val="lowerLetter"/>
      <w:lvlText w:val="%2."/>
      <w:lvlJc w:val="left"/>
      <w:pPr>
        <w:ind w:left="988" w:hanging="209"/>
      </w:pPr>
      <w:rPr>
        <w:rFonts w:hint="default"/>
        <w:w w:val="100"/>
        <w:lang w:val="en-US" w:eastAsia="en-US" w:bidi="ar-SA"/>
      </w:rPr>
    </w:lvl>
    <w:lvl w:ilvl="2" w:tplc="24B0D516">
      <w:numFmt w:val="bullet"/>
      <w:lvlText w:val="•"/>
      <w:lvlJc w:val="left"/>
      <w:pPr>
        <w:ind w:left="2109" w:hanging="209"/>
      </w:pPr>
      <w:rPr>
        <w:rFonts w:hint="default"/>
        <w:lang w:val="en-US" w:eastAsia="en-US" w:bidi="ar-SA"/>
      </w:rPr>
    </w:lvl>
    <w:lvl w:ilvl="3" w:tplc="5C268630">
      <w:numFmt w:val="bullet"/>
      <w:lvlText w:val="•"/>
      <w:lvlJc w:val="left"/>
      <w:pPr>
        <w:ind w:left="3239" w:hanging="209"/>
      </w:pPr>
      <w:rPr>
        <w:rFonts w:hint="default"/>
        <w:lang w:val="en-US" w:eastAsia="en-US" w:bidi="ar-SA"/>
      </w:rPr>
    </w:lvl>
    <w:lvl w:ilvl="4" w:tplc="53A07A8A">
      <w:numFmt w:val="bullet"/>
      <w:lvlText w:val="•"/>
      <w:lvlJc w:val="left"/>
      <w:pPr>
        <w:ind w:left="4368" w:hanging="209"/>
      </w:pPr>
      <w:rPr>
        <w:rFonts w:hint="default"/>
        <w:lang w:val="en-US" w:eastAsia="en-US" w:bidi="ar-SA"/>
      </w:rPr>
    </w:lvl>
    <w:lvl w:ilvl="5" w:tplc="6C98A40A">
      <w:numFmt w:val="bullet"/>
      <w:lvlText w:val="•"/>
      <w:lvlJc w:val="left"/>
      <w:pPr>
        <w:ind w:left="5498" w:hanging="209"/>
      </w:pPr>
      <w:rPr>
        <w:rFonts w:hint="default"/>
        <w:lang w:val="en-US" w:eastAsia="en-US" w:bidi="ar-SA"/>
      </w:rPr>
    </w:lvl>
    <w:lvl w:ilvl="6" w:tplc="8BD62906">
      <w:numFmt w:val="bullet"/>
      <w:lvlText w:val="•"/>
      <w:lvlJc w:val="left"/>
      <w:pPr>
        <w:ind w:left="6628" w:hanging="209"/>
      </w:pPr>
      <w:rPr>
        <w:rFonts w:hint="default"/>
        <w:lang w:val="en-US" w:eastAsia="en-US" w:bidi="ar-SA"/>
      </w:rPr>
    </w:lvl>
    <w:lvl w:ilvl="7" w:tplc="31D4100C">
      <w:numFmt w:val="bullet"/>
      <w:lvlText w:val="•"/>
      <w:lvlJc w:val="left"/>
      <w:pPr>
        <w:ind w:left="7757" w:hanging="209"/>
      </w:pPr>
      <w:rPr>
        <w:rFonts w:hint="default"/>
        <w:lang w:val="en-US" w:eastAsia="en-US" w:bidi="ar-SA"/>
      </w:rPr>
    </w:lvl>
    <w:lvl w:ilvl="8" w:tplc="E84EABAC">
      <w:numFmt w:val="bullet"/>
      <w:lvlText w:val="•"/>
      <w:lvlJc w:val="left"/>
      <w:pPr>
        <w:ind w:left="8887" w:hanging="209"/>
      </w:pPr>
      <w:rPr>
        <w:rFonts w:hint="default"/>
        <w:lang w:val="en-US" w:eastAsia="en-US" w:bidi="ar-SA"/>
      </w:rPr>
    </w:lvl>
  </w:abstractNum>
  <w:abstractNum w:abstractNumId="542" w15:restartNumberingAfterBreak="0">
    <w:nsid w:val="488308B9"/>
    <w:multiLevelType w:val="hybridMultilevel"/>
    <w:tmpl w:val="AC64EBF6"/>
    <w:lvl w:ilvl="0" w:tplc="C85E36B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6ABC0B7A">
      <w:numFmt w:val="bullet"/>
      <w:lvlText w:val="•"/>
      <w:lvlJc w:val="left"/>
      <w:pPr>
        <w:ind w:left="2140" w:hanging="812"/>
      </w:pPr>
      <w:rPr>
        <w:rFonts w:hint="default"/>
        <w:lang w:val="en-US" w:eastAsia="en-US" w:bidi="ar-SA"/>
      </w:rPr>
    </w:lvl>
    <w:lvl w:ilvl="2" w:tplc="CA36F91E">
      <w:numFmt w:val="bullet"/>
      <w:lvlText w:val="•"/>
      <w:lvlJc w:val="left"/>
      <w:pPr>
        <w:ind w:left="3141" w:hanging="812"/>
      </w:pPr>
      <w:rPr>
        <w:rFonts w:hint="default"/>
        <w:lang w:val="en-US" w:eastAsia="en-US" w:bidi="ar-SA"/>
      </w:rPr>
    </w:lvl>
    <w:lvl w:ilvl="3" w:tplc="8C18F22C">
      <w:numFmt w:val="bullet"/>
      <w:lvlText w:val="•"/>
      <w:lvlJc w:val="left"/>
      <w:pPr>
        <w:ind w:left="4141" w:hanging="812"/>
      </w:pPr>
      <w:rPr>
        <w:rFonts w:hint="default"/>
        <w:lang w:val="en-US" w:eastAsia="en-US" w:bidi="ar-SA"/>
      </w:rPr>
    </w:lvl>
    <w:lvl w:ilvl="4" w:tplc="1AB4E4EE">
      <w:numFmt w:val="bullet"/>
      <w:lvlText w:val="•"/>
      <w:lvlJc w:val="left"/>
      <w:pPr>
        <w:ind w:left="5142" w:hanging="812"/>
      </w:pPr>
      <w:rPr>
        <w:rFonts w:hint="default"/>
        <w:lang w:val="en-US" w:eastAsia="en-US" w:bidi="ar-SA"/>
      </w:rPr>
    </w:lvl>
    <w:lvl w:ilvl="5" w:tplc="264A5582">
      <w:numFmt w:val="bullet"/>
      <w:lvlText w:val="•"/>
      <w:lvlJc w:val="left"/>
      <w:pPr>
        <w:ind w:left="6143" w:hanging="812"/>
      </w:pPr>
      <w:rPr>
        <w:rFonts w:hint="default"/>
        <w:lang w:val="en-US" w:eastAsia="en-US" w:bidi="ar-SA"/>
      </w:rPr>
    </w:lvl>
    <w:lvl w:ilvl="6" w:tplc="E7541908">
      <w:numFmt w:val="bullet"/>
      <w:lvlText w:val="•"/>
      <w:lvlJc w:val="left"/>
      <w:pPr>
        <w:ind w:left="7143" w:hanging="812"/>
      </w:pPr>
      <w:rPr>
        <w:rFonts w:hint="default"/>
        <w:lang w:val="en-US" w:eastAsia="en-US" w:bidi="ar-SA"/>
      </w:rPr>
    </w:lvl>
    <w:lvl w:ilvl="7" w:tplc="8EAE5668">
      <w:numFmt w:val="bullet"/>
      <w:lvlText w:val="•"/>
      <w:lvlJc w:val="left"/>
      <w:pPr>
        <w:ind w:left="8144" w:hanging="812"/>
      </w:pPr>
      <w:rPr>
        <w:rFonts w:hint="default"/>
        <w:lang w:val="en-US" w:eastAsia="en-US" w:bidi="ar-SA"/>
      </w:rPr>
    </w:lvl>
    <w:lvl w:ilvl="8" w:tplc="4FACF06C">
      <w:numFmt w:val="bullet"/>
      <w:lvlText w:val="•"/>
      <w:lvlJc w:val="left"/>
      <w:pPr>
        <w:ind w:left="9145" w:hanging="812"/>
      </w:pPr>
      <w:rPr>
        <w:rFonts w:hint="default"/>
        <w:lang w:val="en-US" w:eastAsia="en-US" w:bidi="ar-SA"/>
      </w:rPr>
    </w:lvl>
  </w:abstractNum>
  <w:abstractNum w:abstractNumId="543" w15:restartNumberingAfterBreak="0">
    <w:nsid w:val="48AA6459"/>
    <w:multiLevelType w:val="hybridMultilevel"/>
    <w:tmpl w:val="E38068EA"/>
    <w:lvl w:ilvl="0" w:tplc="584E1152">
      <w:start w:val="1"/>
      <w:numFmt w:val="decimal"/>
      <w:lvlText w:val="%1."/>
      <w:lvlJc w:val="left"/>
      <w:pPr>
        <w:ind w:left="1140" w:hanging="812"/>
      </w:pPr>
      <w:rPr>
        <w:rFonts w:ascii="Times New Roman" w:eastAsia="Times New Roman" w:hAnsi="Times New Roman" w:cs="Times New Roman" w:hint="default"/>
        <w:b/>
        <w:bCs/>
        <w:spacing w:val="0"/>
        <w:w w:val="100"/>
        <w:sz w:val="28"/>
        <w:szCs w:val="28"/>
        <w:lang w:val="en-US" w:eastAsia="en-US" w:bidi="ar-SA"/>
      </w:rPr>
    </w:lvl>
    <w:lvl w:ilvl="1" w:tplc="DC4C0D06">
      <w:start w:val="1"/>
      <w:numFmt w:val="upperLetter"/>
      <w:lvlText w:val="%2."/>
      <w:lvlJc w:val="left"/>
      <w:pPr>
        <w:ind w:left="1140" w:hanging="812"/>
      </w:pPr>
      <w:rPr>
        <w:rFonts w:hint="default"/>
        <w:spacing w:val="0"/>
        <w:w w:val="100"/>
        <w:lang w:val="en-US" w:eastAsia="en-US" w:bidi="ar-SA"/>
      </w:rPr>
    </w:lvl>
    <w:lvl w:ilvl="2" w:tplc="2068BD1E">
      <w:numFmt w:val="bullet"/>
      <w:lvlText w:val="•"/>
      <w:lvlJc w:val="left"/>
      <w:pPr>
        <w:ind w:left="2116" w:hanging="812"/>
      </w:pPr>
      <w:rPr>
        <w:rFonts w:hint="default"/>
        <w:lang w:val="en-US" w:eastAsia="en-US" w:bidi="ar-SA"/>
      </w:rPr>
    </w:lvl>
    <w:lvl w:ilvl="3" w:tplc="B37E6518">
      <w:numFmt w:val="bullet"/>
      <w:lvlText w:val="•"/>
      <w:lvlJc w:val="left"/>
      <w:pPr>
        <w:ind w:left="2605" w:hanging="812"/>
      </w:pPr>
      <w:rPr>
        <w:rFonts w:hint="default"/>
        <w:lang w:val="en-US" w:eastAsia="en-US" w:bidi="ar-SA"/>
      </w:rPr>
    </w:lvl>
    <w:lvl w:ilvl="4" w:tplc="B6C899E4">
      <w:numFmt w:val="bullet"/>
      <w:lvlText w:val="•"/>
      <w:lvlJc w:val="left"/>
      <w:pPr>
        <w:ind w:left="3093" w:hanging="812"/>
      </w:pPr>
      <w:rPr>
        <w:rFonts w:hint="default"/>
        <w:lang w:val="en-US" w:eastAsia="en-US" w:bidi="ar-SA"/>
      </w:rPr>
    </w:lvl>
    <w:lvl w:ilvl="5" w:tplc="690C6C3A">
      <w:numFmt w:val="bullet"/>
      <w:lvlText w:val="•"/>
      <w:lvlJc w:val="left"/>
      <w:pPr>
        <w:ind w:left="3581" w:hanging="812"/>
      </w:pPr>
      <w:rPr>
        <w:rFonts w:hint="default"/>
        <w:lang w:val="en-US" w:eastAsia="en-US" w:bidi="ar-SA"/>
      </w:rPr>
    </w:lvl>
    <w:lvl w:ilvl="6" w:tplc="84FACD2C">
      <w:numFmt w:val="bullet"/>
      <w:lvlText w:val="•"/>
      <w:lvlJc w:val="left"/>
      <w:pPr>
        <w:ind w:left="4070" w:hanging="812"/>
      </w:pPr>
      <w:rPr>
        <w:rFonts w:hint="default"/>
        <w:lang w:val="en-US" w:eastAsia="en-US" w:bidi="ar-SA"/>
      </w:rPr>
    </w:lvl>
    <w:lvl w:ilvl="7" w:tplc="B11ACD76">
      <w:numFmt w:val="bullet"/>
      <w:lvlText w:val="•"/>
      <w:lvlJc w:val="left"/>
      <w:pPr>
        <w:ind w:left="4558" w:hanging="812"/>
      </w:pPr>
      <w:rPr>
        <w:rFonts w:hint="default"/>
        <w:lang w:val="en-US" w:eastAsia="en-US" w:bidi="ar-SA"/>
      </w:rPr>
    </w:lvl>
    <w:lvl w:ilvl="8" w:tplc="9E1E8394">
      <w:numFmt w:val="bullet"/>
      <w:lvlText w:val="•"/>
      <w:lvlJc w:val="left"/>
      <w:pPr>
        <w:ind w:left="5046" w:hanging="812"/>
      </w:pPr>
      <w:rPr>
        <w:rFonts w:hint="default"/>
        <w:lang w:val="en-US" w:eastAsia="en-US" w:bidi="ar-SA"/>
      </w:rPr>
    </w:lvl>
  </w:abstractNum>
  <w:abstractNum w:abstractNumId="544" w15:restartNumberingAfterBreak="0">
    <w:nsid w:val="48B160D1"/>
    <w:multiLevelType w:val="hybridMultilevel"/>
    <w:tmpl w:val="11B25226"/>
    <w:lvl w:ilvl="0" w:tplc="D1B0C572">
      <w:start w:val="1"/>
      <w:numFmt w:val="lowerLetter"/>
      <w:lvlText w:val="%1."/>
      <w:lvlJc w:val="left"/>
      <w:pPr>
        <w:ind w:left="328" w:hanging="812"/>
      </w:pPr>
      <w:rPr>
        <w:rFonts w:ascii="Times New Roman" w:eastAsia="Times New Roman" w:hAnsi="Times New Roman" w:cs="Times New Roman" w:hint="default"/>
        <w:w w:val="99"/>
        <w:sz w:val="26"/>
        <w:szCs w:val="26"/>
        <w:lang w:val="en-US" w:eastAsia="en-US" w:bidi="ar-SA"/>
      </w:rPr>
    </w:lvl>
    <w:lvl w:ilvl="1" w:tplc="345AF110">
      <w:numFmt w:val="bullet"/>
      <w:lvlText w:val="•"/>
      <w:lvlJc w:val="left"/>
      <w:pPr>
        <w:ind w:left="1402" w:hanging="812"/>
      </w:pPr>
      <w:rPr>
        <w:rFonts w:hint="default"/>
        <w:lang w:val="en-US" w:eastAsia="en-US" w:bidi="ar-SA"/>
      </w:rPr>
    </w:lvl>
    <w:lvl w:ilvl="2" w:tplc="8FDA3F7E">
      <w:numFmt w:val="bullet"/>
      <w:lvlText w:val="•"/>
      <w:lvlJc w:val="left"/>
      <w:pPr>
        <w:ind w:left="2485" w:hanging="812"/>
      </w:pPr>
      <w:rPr>
        <w:rFonts w:hint="default"/>
        <w:lang w:val="en-US" w:eastAsia="en-US" w:bidi="ar-SA"/>
      </w:rPr>
    </w:lvl>
    <w:lvl w:ilvl="3" w:tplc="16A88FA0">
      <w:numFmt w:val="bullet"/>
      <w:lvlText w:val="•"/>
      <w:lvlJc w:val="left"/>
      <w:pPr>
        <w:ind w:left="3567" w:hanging="812"/>
      </w:pPr>
      <w:rPr>
        <w:rFonts w:hint="default"/>
        <w:lang w:val="en-US" w:eastAsia="en-US" w:bidi="ar-SA"/>
      </w:rPr>
    </w:lvl>
    <w:lvl w:ilvl="4" w:tplc="9A54213A">
      <w:numFmt w:val="bullet"/>
      <w:lvlText w:val="•"/>
      <w:lvlJc w:val="left"/>
      <w:pPr>
        <w:ind w:left="4650" w:hanging="812"/>
      </w:pPr>
      <w:rPr>
        <w:rFonts w:hint="default"/>
        <w:lang w:val="en-US" w:eastAsia="en-US" w:bidi="ar-SA"/>
      </w:rPr>
    </w:lvl>
    <w:lvl w:ilvl="5" w:tplc="2EA8600C">
      <w:numFmt w:val="bullet"/>
      <w:lvlText w:val="•"/>
      <w:lvlJc w:val="left"/>
      <w:pPr>
        <w:ind w:left="5733" w:hanging="812"/>
      </w:pPr>
      <w:rPr>
        <w:rFonts w:hint="default"/>
        <w:lang w:val="en-US" w:eastAsia="en-US" w:bidi="ar-SA"/>
      </w:rPr>
    </w:lvl>
    <w:lvl w:ilvl="6" w:tplc="091237FC">
      <w:numFmt w:val="bullet"/>
      <w:lvlText w:val="•"/>
      <w:lvlJc w:val="left"/>
      <w:pPr>
        <w:ind w:left="6815" w:hanging="812"/>
      </w:pPr>
      <w:rPr>
        <w:rFonts w:hint="default"/>
        <w:lang w:val="en-US" w:eastAsia="en-US" w:bidi="ar-SA"/>
      </w:rPr>
    </w:lvl>
    <w:lvl w:ilvl="7" w:tplc="1248C222">
      <w:numFmt w:val="bullet"/>
      <w:lvlText w:val="•"/>
      <w:lvlJc w:val="left"/>
      <w:pPr>
        <w:ind w:left="7898" w:hanging="812"/>
      </w:pPr>
      <w:rPr>
        <w:rFonts w:hint="default"/>
        <w:lang w:val="en-US" w:eastAsia="en-US" w:bidi="ar-SA"/>
      </w:rPr>
    </w:lvl>
    <w:lvl w:ilvl="8" w:tplc="2AB264C4">
      <w:numFmt w:val="bullet"/>
      <w:lvlText w:val="•"/>
      <w:lvlJc w:val="left"/>
      <w:pPr>
        <w:ind w:left="8981" w:hanging="812"/>
      </w:pPr>
      <w:rPr>
        <w:rFonts w:hint="default"/>
        <w:lang w:val="en-US" w:eastAsia="en-US" w:bidi="ar-SA"/>
      </w:rPr>
    </w:lvl>
  </w:abstractNum>
  <w:abstractNum w:abstractNumId="545" w15:restartNumberingAfterBreak="0">
    <w:nsid w:val="48FA5C8E"/>
    <w:multiLevelType w:val="hybridMultilevel"/>
    <w:tmpl w:val="1958CE40"/>
    <w:lvl w:ilvl="0" w:tplc="2688BB06">
      <w:start w:val="2"/>
      <w:numFmt w:val="lowerLetter"/>
      <w:lvlText w:val="%1."/>
      <w:lvlJc w:val="left"/>
      <w:pPr>
        <w:ind w:left="770" w:hanging="351"/>
      </w:pPr>
      <w:rPr>
        <w:rFonts w:ascii="Times New Roman" w:eastAsia="Times New Roman" w:hAnsi="Times New Roman" w:cs="Times New Roman" w:hint="default"/>
        <w:w w:val="100"/>
        <w:sz w:val="28"/>
        <w:szCs w:val="28"/>
        <w:lang w:val="en-US" w:eastAsia="en-US" w:bidi="ar-SA"/>
      </w:rPr>
    </w:lvl>
    <w:lvl w:ilvl="1" w:tplc="44F49CEE">
      <w:numFmt w:val="bullet"/>
      <w:lvlText w:val="•"/>
      <w:lvlJc w:val="left"/>
      <w:pPr>
        <w:ind w:left="1816" w:hanging="351"/>
      </w:pPr>
      <w:rPr>
        <w:rFonts w:hint="default"/>
        <w:lang w:val="en-US" w:eastAsia="en-US" w:bidi="ar-SA"/>
      </w:rPr>
    </w:lvl>
    <w:lvl w:ilvl="2" w:tplc="0330ADA0">
      <w:numFmt w:val="bullet"/>
      <w:lvlText w:val="•"/>
      <w:lvlJc w:val="left"/>
      <w:pPr>
        <w:ind w:left="2853" w:hanging="351"/>
      </w:pPr>
      <w:rPr>
        <w:rFonts w:hint="default"/>
        <w:lang w:val="en-US" w:eastAsia="en-US" w:bidi="ar-SA"/>
      </w:rPr>
    </w:lvl>
    <w:lvl w:ilvl="3" w:tplc="45E275B8">
      <w:numFmt w:val="bullet"/>
      <w:lvlText w:val="•"/>
      <w:lvlJc w:val="left"/>
      <w:pPr>
        <w:ind w:left="3889" w:hanging="351"/>
      </w:pPr>
      <w:rPr>
        <w:rFonts w:hint="default"/>
        <w:lang w:val="en-US" w:eastAsia="en-US" w:bidi="ar-SA"/>
      </w:rPr>
    </w:lvl>
    <w:lvl w:ilvl="4" w:tplc="81147366">
      <w:numFmt w:val="bullet"/>
      <w:lvlText w:val="•"/>
      <w:lvlJc w:val="left"/>
      <w:pPr>
        <w:ind w:left="4926" w:hanging="351"/>
      </w:pPr>
      <w:rPr>
        <w:rFonts w:hint="default"/>
        <w:lang w:val="en-US" w:eastAsia="en-US" w:bidi="ar-SA"/>
      </w:rPr>
    </w:lvl>
    <w:lvl w:ilvl="5" w:tplc="7C52EE46">
      <w:numFmt w:val="bullet"/>
      <w:lvlText w:val="•"/>
      <w:lvlJc w:val="left"/>
      <w:pPr>
        <w:ind w:left="5963" w:hanging="351"/>
      </w:pPr>
      <w:rPr>
        <w:rFonts w:hint="default"/>
        <w:lang w:val="en-US" w:eastAsia="en-US" w:bidi="ar-SA"/>
      </w:rPr>
    </w:lvl>
    <w:lvl w:ilvl="6" w:tplc="98B2733A">
      <w:numFmt w:val="bullet"/>
      <w:lvlText w:val="•"/>
      <w:lvlJc w:val="left"/>
      <w:pPr>
        <w:ind w:left="6999" w:hanging="351"/>
      </w:pPr>
      <w:rPr>
        <w:rFonts w:hint="default"/>
        <w:lang w:val="en-US" w:eastAsia="en-US" w:bidi="ar-SA"/>
      </w:rPr>
    </w:lvl>
    <w:lvl w:ilvl="7" w:tplc="D9367EC0">
      <w:numFmt w:val="bullet"/>
      <w:lvlText w:val="•"/>
      <w:lvlJc w:val="left"/>
      <w:pPr>
        <w:ind w:left="8036" w:hanging="351"/>
      </w:pPr>
      <w:rPr>
        <w:rFonts w:hint="default"/>
        <w:lang w:val="en-US" w:eastAsia="en-US" w:bidi="ar-SA"/>
      </w:rPr>
    </w:lvl>
    <w:lvl w:ilvl="8" w:tplc="F46EA2D0">
      <w:numFmt w:val="bullet"/>
      <w:lvlText w:val="•"/>
      <w:lvlJc w:val="left"/>
      <w:pPr>
        <w:ind w:left="9073" w:hanging="351"/>
      </w:pPr>
      <w:rPr>
        <w:rFonts w:hint="default"/>
        <w:lang w:val="en-US" w:eastAsia="en-US" w:bidi="ar-SA"/>
      </w:rPr>
    </w:lvl>
  </w:abstractNum>
  <w:abstractNum w:abstractNumId="546" w15:restartNumberingAfterBreak="0">
    <w:nsid w:val="493D711B"/>
    <w:multiLevelType w:val="hybridMultilevel"/>
    <w:tmpl w:val="CEF083EA"/>
    <w:lvl w:ilvl="0" w:tplc="1734858A">
      <w:start w:val="3"/>
      <w:numFmt w:val="lowerLetter"/>
      <w:lvlText w:val="%1-"/>
      <w:lvlJc w:val="left"/>
      <w:pPr>
        <w:ind w:left="953" w:hanging="174"/>
      </w:pPr>
      <w:rPr>
        <w:rFonts w:ascii="Times New Roman" w:eastAsia="Times New Roman" w:hAnsi="Times New Roman" w:cs="Times New Roman" w:hint="default"/>
        <w:spacing w:val="-2"/>
        <w:w w:val="100"/>
        <w:sz w:val="20"/>
        <w:szCs w:val="20"/>
        <w:lang w:val="en-US" w:eastAsia="en-US" w:bidi="ar-SA"/>
      </w:rPr>
    </w:lvl>
    <w:lvl w:ilvl="1" w:tplc="6D306146">
      <w:numFmt w:val="bullet"/>
      <w:lvlText w:val="•"/>
      <w:lvlJc w:val="left"/>
      <w:pPr>
        <w:ind w:left="1978" w:hanging="174"/>
      </w:pPr>
      <w:rPr>
        <w:rFonts w:hint="default"/>
        <w:lang w:val="en-US" w:eastAsia="en-US" w:bidi="ar-SA"/>
      </w:rPr>
    </w:lvl>
    <w:lvl w:ilvl="2" w:tplc="4F2484B0">
      <w:numFmt w:val="bullet"/>
      <w:lvlText w:val="•"/>
      <w:lvlJc w:val="left"/>
      <w:pPr>
        <w:ind w:left="2997" w:hanging="174"/>
      </w:pPr>
      <w:rPr>
        <w:rFonts w:hint="default"/>
        <w:lang w:val="en-US" w:eastAsia="en-US" w:bidi="ar-SA"/>
      </w:rPr>
    </w:lvl>
    <w:lvl w:ilvl="3" w:tplc="C060C22A">
      <w:numFmt w:val="bullet"/>
      <w:lvlText w:val="•"/>
      <w:lvlJc w:val="left"/>
      <w:pPr>
        <w:ind w:left="4015" w:hanging="174"/>
      </w:pPr>
      <w:rPr>
        <w:rFonts w:hint="default"/>
        <w:lang w:val="en-US" w:eastAsia="en-US" w:bidi="ar-SA"/>
      </w:rPr>
    </w:lvl>
    <w:lvl w:ilvl="4" w:tplc="3A96E07A">
      <w:numFmt w:val="bullet"/>
      <w:lvlText w:val="•"/>
      <w:lvlJc w:val="left"/>
      <w:pPr>
        <w:ind w:left="5034" w:hanging="174"/>
      </w:pPr>
      <w:rPr>
        <w:rFonts w:hint="default"/>
        <w:lang w:val="en-US" w:eastAsia="en-US" w:bidi="ar-SA"/>
      </w:rPr>
    </w:lvl>
    <w:lvl w:ilvl="5" w:tplc="31B2DA86">
      <w:numFmt w:val="bullet"/>
      <w:lvlText w:val="•"/>
      <w:lvlJc w:val="left"/>
      <w:pPr>
        <w:ind w:left="6053" w:hanging="174"/>
      </w:pPr>
      <w:rPr>
        <w:rFonts w:hint="default"/>
        <w:lang w:val="en-US" w:eastAsia="en-US" w:bidi="ar-SA"/>
      </w:rPr>
    </w:lvl>
    <w:lvl w:ilvl="6" w:tplc="FABA79FC">
      <w:numFmt w:val="bullet"/>
      <w:lvlText w:val="•"/>
      <w:lvlJc w:val="left"/>
      <w:pPr>
        <w:ind w:left="7071" w:hanging="174"/>
      </w:pPr>
      <w:rPr>
        <w:rFonts w:hint="default"/>
        <w:lang w:val="en-US" w:eastAsia="en-US" w:bidi="ar-SA"/>
      </w:rPr>
    </w:lvl>
    <w:lvl w:ilvl="7" w:tplc="228CD814">
      <w:numFmt w:val="bullet"/>
      <w:lvlText w:val="•"/>
      <w:lvlJc w:val="left"/>
      <w:pPr>
        <w:ind w:left="8090" w:hanging="174"/>
      </w:pPr>
      <w:rPr>
        <w:rFonts w:hint="default"/>
        <w:lang w:val="en-US" w:eastAsia="en-US" w:bidi="ar-SA"/>
      </w:rPr>
    </w:lvl>
    <w:lvl w:ilvl="8" w:tplc="276E122A">
      <w:numFmt w:val="bullet"/>
      <w:lvlText w:val="•"/>
      <w:lvlJc w:val="left"/>
      <w:pPr>
        <w:ind w:left="9109" w:hanging="174"/>
      </w:pPr>
      <w:rPr>
        <w:rFonts w:hint="default"/>
        <w:lang w:val="en-US" w:eastAsia="en-US" w:bidi="ar-SA"/>
      </w:rPr>
    </w:lvl>
  </w:abstractNum>
  <w:abstractNum w:abstractNumId="547" w15:restartNumberingAfterBreak="0">
    <w:nsid w:val="49563D18"/>
    <w:multiLevelType w:val="hybridMultilevel"/>
    <w:tmpl w:val="ECDAF5F6"/>
    <w:lvl w:ilvl="0" w:tplc="6D26E46E">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DA8E102E">
      <w:numFmt w:val="bullet"/>
      <w:lvlText w:val="•"/>
      <w:lvlJc w:val="left"/>
      <w:pPr>
        <w:ind w:left="1690" w:hanging="305"/>
      </w:pPr>
      <w:rPr>
        <w:rFonts w:hint="default"/>
        <w:lang w:val="en-US" w:eastAsia="en-US" w:bidi="ar-SA"/>
      </w:rPr>
    </w:lvl>
    <w:lvl w:ilvl="2" w:tplc="0BAE76C4">
      <w:numFmt w:val="bullet"/>
      <w:lvlText w:val="•"/>
      <w:lvlJc w:val="left"/>
      <w:pPr>
        <w:ind w:left="2741" w:hanging="305"/>
      </w:pPr>
      <w:rPr>
        <w:rFonts w:hint="default"/>
        <w:lang w:val="en-US" w:eastAsia="en-US" w:bidi="ar-SA"/>
      </w:rPr>
    </w:lvl>
    <w:lvl w:ilvl="3" w:tplc="D7741096">
      <w:numFmt w:val="bullet"/>
      <w:lvlText w:val="•"/>
      <w:lvlJc w:val="left"/>
      <w:pPr>
        <w:ind w:left="3791" w:hanging="305"/>
      </w:pPr>
      <w:rPr>
        <w:rFonts w:hint="default"/>
        <w:lang w:val="en-US" w:eastAsia="en-US" w:bidi="ar-SA"/>
      </w:rPr>
    </w:lvl>
    <w:lvl w:ilvl="4" w:tplc="B8844C06">
      <w:numFmt w:val="bullet"/>
      <w:lvlText w:val="•"/>
      <w:lvlJc w:val="left"/>
      <w:pPr>
        <w:ind w:left="4842" w:hanging="305"/>
      </w:pPr>
      <w:rPr>
        <w:rFonts w:hint="default"/>
        <w:lang w:val="en-US" w:eastAsia="en-US" w:bidi="ar-SA"/>
      </w:rPr>
    </w:lvl>
    <w:lvl w:ilvl="5" w:tplc="F4761742">
      <w:numFmt w:val="bullet"/>
      <w:lvlText w:val="•"/>
      <w:lvlJc w:val="left"/>
      <w:pPr>
        <w:ind w:left="5893" w:hanging="305"/>
      </w:pPr>
      <w:rPr>
        <w:rFonts w:hint="default"/>
        <w:lang w:val="en-US" w:eastAsia="en-US" w:bidi="ar-SA"/>
      </w:rPr>
    </w:lvl>
    <w:lvl w:ilvl="6" w:tplc="8DA0D350">
      <w:numFmt w:val="bullet"/>
      <w:lvlText w:val="•"/>
      <w:lvlJc w:val="left"/>
      <w:pPr>
        <w:ind w:left="6943" w:hanging="305"/>
      </w:pPr>
      <w:rPr>
        <w:rFonts w:hint="default"/>
        <w:lang w:val="en-US" w:eastAsia="en-US" w:bidi="ar-SA"/>
      </w:rPr>
    </w:lvl>
    <w:lvl w:ilvl="7" w:tplc="3250A726">
      <w:numFmt w:val="bullet"/>
      <w:lvlText w:val="•"/>
      <w:lvlJc w:val="left"/>
      <w:pPr>
        <w:ind w:left="7994" w:hanging="305"/>
      </w:pPr>
      <w:rPr>
        <w:rFonts w:hint="default"/>
        <w:lang w:val="en-US" w:eastAsia="en-US" w:bidi="ar-SA"/>
      </w:rPr>
    </w:lvl>
    <w:lvl w:ilvl="8" w:tplc="F61E8C3C">
      <w:numFmt w:val="bullet"/>
      <w:lvlText w:val="•"/>
      <w:lvlJc w:val="left"/>
      <w:pPr>
        <w:ind w:left="9045" w:hanging="305"/>
      </w:pPr>
      <w:rPr>
        <w:rFonts w:hint="default"/>
        <w:lang w:val="en-US" w:eastAsia="en-US" w:bidi="ar-SA"/>
      </w:rPr>
    </w:lvl>
  </w:abstractNum>
  <w:abstractNum w:abstractNumId="548" w15:restartNumberingAfterBreak="0">
    <w:nsid w:val="49910728"/>
    <w:multiLevelType w:val="hybridMultilevel"/>
    <w:tmpl w:val="95ECFB0E"/>
    <w:lvl w:ilvl="0" w:tplc="DE669496">
      <w:start w:val="7"/>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DC10F468">
      <w:numFmt w:val="bullet"/>
      <w:lvlText w:val="•"/>
      <w:lvlJc w:val="left"/>
      <w:pPr>
        <w:ind w:left="2140" w:hanging="812"/>
      </w:pPr>
      <w:rPr>
        <w:rFonts w:hint="default"/>
        <w:lang w:val="en-US" w:eastAsia="en-US" w:bidi="ar-SA"/>
      </w:rPr>
    </w:lvl>
    <w:lvl w:ilvl="2" w:tplc="E9E0C0A4">
      <w:numFmt w:val="bullet"/>
      <w:lvlText w:val="•"/>
      <w:lvlJc w:val="left"/>
      <w:pPr>
        <w:ind w:left="3141" w:hanging="812"/>
      </w:pPr>
      <w:rPr>
        <w:rFonts w:hint="default"/>
        <w:lang w:val="en-US" w:eastAsia="en-US" w:bidi="ar-SA"/>
      </w:rPr>
    </w:lvl>
    <w:lvl w:ilvl="3" w:tplc="EDA0CCF6">
      <w:numFmt w:val="bullet"/>
      <w:lvlText w:val="•"/>
      <w:lvlJc w:val="left"/>
      <w:pPr>
        <w:ind w:left="4141" w:hanging="812"/>
      </w:pPr>
      <w:rPr>
        <w:rFonts w:hint="default"/>
        <w:lang w:val="en-US" w:eastAsia="en-US" w:bidi="ar-SA"/>
      </w:rPr>
    </w:lvl>
    <w:lvl w:ilvl="4" w:tplc="7B84EA02">
      <w:numFmt w:val="bullet"/>
      <w:lvlText w:val="•"/>
      <w:lvlJc w:val="left"/>
      <w:pPr>
        <w:ind w:left="5142" w:hanging="812"/>
      </w:pPr>
      <w:rPr>
        <w:rFonts w:hint="default"/>
        <w:lang w:val="en-US" w:eastAsia="en-US" w:bidi="ar-SA"/>
      </w:rPr>
    </w:lvl>
    <w:lvl w:ilvl="5" w:tplc="16D65816">
      <w:numFmt w:val="bullet"/>
      <w:lvlText w:val="•"/>
      <w:lvlJc w:val="left"/>
      <w:pPr>
        <w:ind w:left="6143" w:hanging="812"/>
      </w:pPr>
      <w:rPr>
        <w:rFonts w:hint="default"/>
        <w:lang w:val="en-US" w:eastAsia="en-US" w:bidi="ar-SA"/>
      </w:rPr>
    </w:lvl>
    <w:lvl w:ilvl="6" w:tplc="DFD68DF8">
      <w:numFmt w:val="bullet"/>
      <w:lvlText w:val="•"/>
      <w:lvlJc w:val="left"/>
      <w:pPr>
        <w:ind w:left="7143" w:hanging="812"/>
      </w:pPr>
      <w:rPr>
        <w:rFonts w:hint="default"/>
        <w:lang w:val="en-US" w:eastAsia="en-US" w:bidi="ar-SA"/>
      </w:rPr>
    </w:lvl>
    <w:lvl w:ilvl="7" w:tplc="D9B2FD9A">
      <w:numFmt w:val="bullet"/>
      <w:lvlText w:val="•"/>
      <w:lvlJc w:val="left"/>
      <w:pPr>
        <w:ind w:left="8144" w:hanging="812"/>
      </w:pPr>
      <w:rPr>
        <w:rFonts w:hint="default"/>
        <w:lang w:val="en-US" w:eastAsia="en-US" w:bidi="ar-SA"/>
      </w:rPr>
    </w:lvl>
    <w:lvl w:ilvl="8" w:tplc="90FA6C68">
      <w:numFmt w:val="bullet"/>
      <w:lvlText w:val="•"/>
      <w:lvlJc w:val="left"/>
      <w:pPr>
        <w:ind w:left="9145" w:hanging="812"/>
      </w:pPr>
      <w:rPr>
        <w:rFonts w:hint="default"/>
        <w:lang w:val="en-US" w:eastAsia="en-US" w:bidi="ar-SA"/>
      </w:rPr>
    </w:lvl>
  </w:abstractNum>
  <w:abstractNum w:abstractNumId="549" w15:restartNumberingAfterBreak="0">
    <w:nsid w:val="49BF571A"/>
    <w:multiLevelType w:val="hybridMultilevel"/>
    <w:tmpl w:val="B6824570"/>
    <w:lvl w:ilvl="0" w:tplc="707A5224">
      <w:start w:val="5"/>
      <w:numFmt w:val="decimal"/>
      <w:lvlText w:val="%1-"/>
      <w:lvlJc w:val="left"/>
      <w:pPr>
        <w:ind w:left="633" w:hanging="305"/>
      </w:pPr>
      <w:rPr>
        <w:rFonts w:ascii="Times New Roman" w:eastAsia="Times New Roman" w:hAnsi="Times New Roman" w:cs="Times New Roman" w:hint="default"/>
        <w:color w:val="1D2029"/>
        <w:spacing w:val="0"/>
        <w:w w:val="100"/>
        <w:sz w:val="28"/>
        <w:szCs w:val="28"/>
        <w:lang w:val="en-US" w:eastAsia="en-US" w:bidi="ar-SA"/>
      </w:rPr>
    </w:lvl>
    <w:lvl w:ilvl="1" w:tplc="9660475A">
      <w:numFmt w:val="bullet"/>
      <w:lvlText w:val="•"/>
      <w:lvlJc w:val="left"/>
      <w:pPr>
        <w:ind w:left="1690" w:hanging="305"/>
      </w:pPr>
      <w:rPr>
        <w:rFonts w:hint="default"/>
        <w:lang w:val="en-US" w:eastAsia="en-US" w:bidi="ar-SA"/>
      </w:rPr>
    </w:lvl>
    <w:lvl w:ilvl="2" w:tplc="9EF21048">
      <w:numFmt w:val="bullet"/>
      <w:lvlText w:val="•"/>
      <w:lvlJc w:val="left"/>
      <w:pPr>
        <w:ind w:left="2741" w:hanging="305"/>
      </w:pPr>
      <w:rPr>
        <w:rFonts w:hint="default"/>
        <w:lang w:val="en-US" w:eastAsia="en-US" w:bidi="ar-SA"/>
      </w:rPr>
    </w:lvl>
    <w:lvl w:ilvl="3" w:tplc="ED521652">
      <w:numFmt w:val="bullet"/>
      <w:lvlText w:val="•"/>
      <w:lvlJc w:val="left"/>
      <w:pPr>
        <w:ind w:left="3791" w:hanging="305"/>
      </w:pPr>
      <w:rPr>
        <w:rFonts w:hint="default"/>
        <w:lang w:val="en-US" w:eastAsia="en-US" w:bidi="ar-SA"/>
      </w:rPr>
    </w:lvl>
    <w:lvl w:ilvl="4" w:tplc="84B0E872">
      <w:numFmt w:val="bullet"/>
      <w:lvlText w:val="•"/>
      <w:lvlJc w:val="left"/>
      <w:pPr>
        <w:ind w:left="4842" w:hanging="305"/>
      </w:pPr>
      <w:rPr>
        <w:rFonts w:hint="default"/>
        <w:lang w:val="en-US" w:eastAsia="en-US" w:bidi="ar-SA"/>
      </w:rPr>
    </w:lvl>
    <w:lvl w:ilvl="5" w:tplc="FCDADBD2">
      <w:numFmt w:val="bullet"/>
      <w:lvlText w:val="•"/>
      <w:lvlJc w:val="left"/>
      <w:pPr>
        <w:ind w:left="5893" w:hanging="305"/>
      </w:pPr>
      <w:rPr>
        <w:rFonts w:hint="default"/>
        <w:lang w:val="en-US" w:eastAsia="en-US" w:bidi="ar-SA"/>
      </w:rPr>
    </w:lvl>
    <w:lvl w:ilvl="6" w:tplc="C616ED50">
      <w:numFmt w:val="bullet"/>
      <w:lvlText w:val="•"/>
      <w:lvlJc w:val="left"/>
      <w:pPr>
        <w:ind w:left="6943" w:hanging="305"/>
      </w:pPr>
      <w:rPr>
        <w:rFonts w:hint="default"/>
        <w:lang w:val="en-US" w:eastAsia="en-US" w:bidi="ar-SA"/>
      </w:rPr>
    </w:lvl>
    <w:lvl w:ilvl="7" w:tplc="B05E7DE6">
      <w:numFmt w:val="bullet"/>
      <w:lvlText w:val="•"/>
      <w:lvlJc w:val="left"/>
      <w:pPr>
        <w:ind w:left="7994" w:hanging="305"/>
      </w:pPr>
      <w:rPr>
        <w:rFonts w:hint="default"/>
        <w:lang w:val="en-US" w:eastAsia="en-US" w:bidi="ar-SA"/>
      </w:rPr>
    </w:lvl>
    <w:lvl w:ilvl="8" w:tplc="5B52DDDE">
      <w:numFmt w:val="bullet"/>
      <w:lvlText w:val="•"/>
      <w:lvlJc w:val="left"/>
      <w:pPr>
        <w:ind w:left="9045" w:hanging="305"/>
      </w:pPr>
      <w:rPr>
        <w:rFonts w:hint="default"/>
        <w:lang w:val="en-US" w:eastAsia="en-US" w:bidi="ar-SA"/>
      </w:rPr>
    </w:lvl>
  </w:abstractNum>
  <w:abstractNum w:abstractNumId="550" w15:restartNumberingAfterBreak="0">
    <w:nsid w:val="49D07B0C"/>
    <w:multiLevelType w:val="hybridMultilevel"/>
    <w:tmpl w:val="7D8A8986"/>
    <w:lvl w:ilvl="0" w:tplc="417EDA5C">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9BE06E4E">
      <w:start w:val="1"/>
      <w:numFmt w:val="decimal"/>
      <w:lvlText w:val="%2."/>
      <w:lvlJc w:val="left"/>
      <w:pPr>
        <w:ind w:left="632" w:hanging="213"/>
      </w:pPr>
      <w:rPr>
        <w:rFonts w:ascii="Times New Roman" w:eastAsia="Times New Roman" w:hAnsi="Times New Roman" w:cs="Times New Roman" w:hint="default"/>
        <w:b/>
        <w:bCs/>
        <w:spacing w:val="-4"/>
        <w:w w:val="100"/>
        <w:sz w:val="26"/>
        <w:szCs w:val="26"/>
        <w:lang w:val="en-US" w:eastAsia="en-US" w:bidi="ar-SA"/>
      </w:rPr>
    </w:lvl>
    <w:lvl w:ilvl="2" w:tplc="05B403F6">
      <w:numFmt w:val="bullet"/>
      <w:lvlText w:val="•"/>
      <w:lvlJc w:val="left"/>
      <w:pPr>
        <w:ind w:left="1807" w:hanging="213"/>
      </w:pPr>
      <w:rPr>
        <w:rFonts w:hint="default"/>
        <w:lang w:val="en-US" w:eastAsia="en-US" w:bidi="ar-SA"/>
      </w:rPr>
    </w:lvl>
    <w:lvl w:ilvl="3" w:tplc="4D2E72F0">
      <w:numFmt w:val="bullet"/>
      <w:lvlText w:val="•"/>
      <w:lvlJc w:val="left"/>
      <w:pPr>
        <w:ind w:left="2974" w:hanging="213"/>
      </w:pPr>
      <w:rPr>
        <w:rFonts w:hint="default"/>
        <w:lang w:val="en-US" w:eastAsia="en-US" w:bidi="ar-SA"/>
      </w:rPr>
    </w:lvl>
    <w:lvl w:ilvl="4" w:tplc="FE20BCC4">
      <w:numFmt w:val="bullet"/>
      <w:lvlText w:val="•"/>
      <w:lvlJc w:val="left"/>
      <w:pPr>
        <w:ind w:left="4142" w:hanging="213"/>
      </w:pPr>
      <w:rPr>
        <w:rFonts w:hint="default"/>
        <w:lang w:val="en-US" w:eastAsia="en-US" w:bidi="ar-SA"/>
      </w:rPr>
    </w:lvl>
    <w:lvl w:ilvl="5" w:tplc="63FE9692">
      <w:numFmt w:val="bullet"/>
      <w:lvlText w:val="•"/>
      <w:lvlJc w:val="left"/>
      <w:pPr>
        <w:ind w:left="5309" w:hanging="213"/>
      </w:pPr>
      <w:rPr>
        <w:rFonts w:hint="default"/>
        <w:lang w:val="en-US" w:eastAsia="en-US" w:bidi="ar-SA"/>
      </w:rPr>
    </w:lvl>
    <w:lvl w:ilvl="6" w:tplc="C7848F54">
      <w:numFmt w:val="bullet"/>
      <w:lvlText w:val="•"/>
      <w:lvlJc w:val="left"/>
      <w:pPr>
        <w:ind w:left="6476" w:hanging="213"/>
      </w:pPr>
      <w:rPr>
        <w:rFonts w:hint="default"/>
        <w:lang w:val="en-US" w:eastAsia="en-US" w:bidi="ar-SA"/>
      </w:rPr>
    </w:lvl>
    <w:lvl w:ilvl="7" w:tplc="11425FE4">
      <w:numFmt w:val="bullet"/>
      <w:lvlText w:val="•"/>
      <w:lvlJc w:val="left"/>
      <w:pPr>
        <w:ind w:left="7644" w:hanging="213"/>
      </w:pPr>
      <w:rPr>
        <w:rFonts w:hint="default"/>
        <w:lang w:val="en-US" w:eastAsia="en-US" w:bidi="ar-SA"/>
      </w:rPr>
    </w:lvl>
    <w:lvl w:ilvl="8" w:tplc="02E456C8">
      <w:numFmt w:val="bullet"/>
      <w:lvlText w:val="•"/>
      <w:lvlJc w:val="left"/>
      <w:pPr>
        <w:ind w:left="8811" w:hanging="213"/>
      </w:pPr>
      <w:rPr>
        <w:rFonts w:hint="default"/>
        <w:lang w:val="en-US" w:eastAsia="en-US" w:bidi="ar-SA"/>
      </w:rPr>
    </w:lvl>
  </w:abstractNum>
  <w:abstractNum w:abstractNumId="551" w15:restartNumberingAfterBreak="0">
    <w:nsid w:val="49E34CA6"/>
    <w:multiLevelType w:val="hybridMultilevel"/>
    <w:tmpl w:val="6B2C0388"/>
    <w:lvl w:ilvl="0" w:tplc="D9E235D6">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9EEEA026">
      <w:numFmt w:val="bullet"/>
      <w:lvlText w:val="•"/>
      <w:lvlJc w:val="left"/>
      <w:pPr>
        <w:ind w:left="1654" w:hanging="264"/>
      </w:pPr>
      <w:rPr>
        <w:rFonts w:hint="default"/>
        <w:lang w:val="en-US" w:eastAsia="en-US" w:bidi="ar-SA"/>
      </w:rPr>
    </w:lvl>
    <w:lvl w:ilvl="2" w:tplc="3E48AEA2">
      <w:numFmt w:val="bullet"/>
      <w:lvlText w:val="•"/>
      <w:lvlJc w:val="left"/>
      <w:pPr>
        <w:ind w:left="2709" w:hanging="264"/>
      </w:pPr>
      <w:rPr>
        <w:rFonts w:hint="default"/>
        <w:lang w:val="en-US" w:eastAsia="en-US" w:bidi="ar-SA"/>
      </w:rPr>
    </w:lvl>
    <w:lvl w:ilvl="3" w:tplc="01C09408">
      <w:numFmt w:val="bullet"/>
      <w:lvlText w:val="•"/>
      <w:lvlJc w:val="left"/>
      <w:pPr>
        <w:ind w:left="3763" w:hanging="264"/>
      </w:pPr>
      <w:rPr>
        <w:rFonts w:hint="default"/>
        <w:lang w:val="en-US" w:eastAsia="en-US" w:bidi="ar-SA"/>
      </w:rPr>
    </w:lvl>
    <w:lvl w:ilvl="4" w:tplc="717E8746">
      <w:numFmt w:val="bullet"/>
      <w:lvlText w:val="•"/>
      <w:lvlJc w:val="left"/>
      <w:pPr>
        <w:ind w:left="4818" w:hanging="264"/>
      </w:pPr>
      <w:rPr>
        <w:rFonts w:hint="default"/>
        <w:lang w:val="en-US" w:eastAsia="en-US" w:bidi="ar-SA"/>
      </w:rPr>
    </w:lvl>
    <w:lvl w:ilvl="5" w:tplc="146277FE">
      <w:numFmt w:val="bullet"/>
      <w:lvlText w:val="•"/>
      <w:lvlJc w:val="left"/>
      <w:pPr>
        <w:ind w:left="5873" w:hanging="264"/>
      </w:pPr>
      <w:rPr>
        <w:rFonts w:hint="default"/>
        <w:lang w:val="en-US" w:eastAsia="en-US" w:bidi="ar-SA"/>
      </w:rPr>
    </w:lvl>
    <w:lvl w:ilvl="6" w:tplc="BBFE8962">
      <w:numFmt w:val="bullet"/>
      <w:lvlText w:val="•"/>
      <w:lvlJc w:val="left"/>
      <w:pPr>
        <w:ind w:left="6927" w:hanging="264"/>
      </w:pPr>
      <w:rPr>
        <w:rFonts w:hint="default"/>
        <w:lang w:val="en-US" w:eastAsia="en-US" w:bidi="ar-SA"/>
      </w:rPr>
    </w:lvl>
    <w:lvl w:ilvl="7" w:tplc="0728F1E8">
      <w:numFmt w:val="bullet"/>
      <w:lvlText w:val="•"/>
      <w:lvlJc w:val="left"/>
      <w:pPr>
        <w:ind w:left="7982" w:hanging="264"/>
      </w:pPr>
      <w:rPr>
        <w:rFonts w:hint="default"/>
        <w:lang w:val="en-US" w:eastAsia="en-US" w:bidi="ar-SA"/>
      </w:rPr>
    </w:lvl>
    <w:lvl w:ilvl="8" w:tplc="F4F2AD56">
      <w:numFmt w:val="bullet"/>
      <w:lvlText w:val="•"/>
      <w:lvlJc w:val="left"/>
      <w:pPr>
        <w:ind w:left="9037" w:hanging="264"/>
      </w:pPr>
      <w:rPr>
        <w:rFonts w:hint="default"/>
        <w:lang w:val="en-US" w:eastAsia="en-US" w:bidi="ar-SA"/>
      </w:rPr>
    </w:lvl>
  </w:abstractNum>
  <w:abstractNum w:abstractNumId="552" w15:restartNumberingAfterBreak="0">
    <w:nsid w:val="4A81052E"/>
    <w:multiLevelType w:val="hybridMultilevel"/>
    <w:tmpl w:val="B3D0AAEE"/>
    <w:lvl w:ilvl="0" w:tplc="079A1428">
      <w:start w:val="3"/>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96FCE804">
      <w:numFmt w:val="bullet"/>
      <w:lvlText w:val="•"/>
      <w:lvlJc w:val="left"/>
      <w:pPr>
        <w:ind w:left="2140" w:hanging="812"/>
      </w:pPr>
      <w:rPr>
        <w:rFonts w:hint="default"/>
        <w:lang w:val="en-US" w:eastAsia="en-US" w:bidi="ar-SA"/>
      </w:rPr>
    </w:lvl>
    <w:lvl w:ilvl="2" w:tplc="A4F4BFB8">
      <w:numFmt w:val="bullet"/>
      <w:lvlText w:val="•"/>
      <w:lvlJc w:val="left"/>
      <w:pPr>
        <w:ind w:left="3141" w:hanging="812"/>
      </w:pPr>
      <w:rPr>
        <w:rFonts w:hint="default"/>
        <w:lang w:val="en-US" w:eastAsia="en-US" w:bidi="ar-SA"/>
      </w:rPr>
    </w:lvl>
    <w:lvl w:ilvl="3" w:tplc="A308E874">
      <w:numFmt w:val="bullet"/>
      <w:lvlText w:val="•"/>
      <w:lvlJc w:val="left"/>
      <w:pPr>
        <w:ind w:left="4141" w:hanging="812"/>
      </w:pPr>
      <w:rPr>
        <w:rFonts w:hint="default"/>
        <w:lang w:val="en-US" w:eastAsia="en-US" w:bidi="ar-SA"/>
      </w:rPr>
    </w:lvl>
    <w:lvl w:ilvl="4" w:tplc="67603740">
      <w:numFmt w:val="bullet"/>
      <w:lvlText w:val="•"/>
      <w:lvlJc w:val="left"/>
      <w:pPr>
        <w:ind w:left="5142" w:hanging="812"/>
      </w:pPr>
      <w:rPr>
        <w:rFonts w:hint="default"/>
        <w:lang w:val="en-US" w:eastAsia="en-US" w:bidi="ar-SA"/>
      </w:rPr>
    </w:lvl>
    <w:lvl w:ilvl="5" w:tplc="05389496">
      <w:numFmt w:val="bullet"/>
      <w:lvlText w:val="•"/>
      <w:lvlJc w:val="left"/>
      <w:pPr>
        <w:ind w:left="6143" w:hanging="812"/>
      </w:pPr>
      <w:rPr>
        <w:rFonts w:hint="default"/>
        <w:lang w:val="en-US" w:eastAsia="en-US" w:bidi="ar-SA"/>
      </w:rPr>
    </w:lvl>
    <w:lvl w:ilvl="6" w:tplc="C7A819C2">
      <w:numFmt w:val="bullet"/>
      <w:lvlText w:val="•"/>
      <w:lvlJc w:val="left"/>
      <w:pPr>
        <w:ind w:left="7143" w:hanging="812"/>
      </w:pPr>
      <w:rPr>
        <w:rFonts w:hint="default"/>
        <w:lang w:val="en-US" w:eastAsia="en-US" w:bidi="ar-SA"/>
      </w:rPr>
    </w:lvl>
    <w:lvl w:ilvl="7" w:tplc="A0A8C982">
      <w:numFmt w:val="bullet"/>
      <w:lvlText w:val="•"/>
      <w:lvlJc w:val="left"/>
      <w:pPr>
        <w:ind w:left="8144" w:hanging="812"/>
      </w:pPr>
      <w:rPr>
        <w:rFonts w:hint="default"/>
        <w:lang w:val="en-US" w:eastAsia="en-US" w:bidi="ar-SA"/>
      </w:rPr>
    </w:lvl>
    <w:lvl w:ilvl="8" w:tplc="FA227C42">
      <w:numFmt w:val="bullet"/>
      <w:lvlText w:val="•"/>
      <w:lvlJc w:val="left"/>
      <w:pPr>
        <w:ind w:left="9145" w:hanging="812"/>
      </w:pPr>
      <w:rPr>
        <w:rFonts w:hint="default"/>
        <w:lang w:val="en-US" w:eastAsia="en-US" w:bidi="ar-SA"/>
      </w:rPr>
    </w:lvl>
  </w:abstractNum>
  <w:abstractNum w:abstractNumId="553" w15:restartNumberingAfterBreak="0">
    <w:nsid w:val="4A973819"/>
    <w:multiLevelType w:val="hybridMultilevel"/>
    <w:tmpl w:val="C6228838"/>
    <w:lvl w:ilvl="0" w:tplc="44D03F44">
      <w:start w:val="1"/>
      <w:numFmt w:val="lowerLetter"/>
      <w:lvlText w:val="%1."/>
      <w:lvlJc w:val="left"/>
      <w:pPr>
        <w:ind w:left="1140" w:hanging="812"/>
      </w:pPr>
      <w:rPr>
        <w:rFonts w:hint="default"/>
        <w:w w:val="100"/>
        <w:lang w:val="en-US" w:eastAsia="en-US" w:bidi="ar-SA"/>
      </w:rPr>
    </w:lvl>
    <w:lvl w:ilvl="1" w:tplc="7796147A">
      <w:numFmt w:val="bullet"/>
      <w:lvlText w:val="•"/>
      <w:lvlJc w:val="left"/>
      <w:pPr>
        <w:ind w:left="2140" w:hanging="812"/>
      </w:pPr>
      <w:rPr>
        <w:rFonts w:hint="default"/>
        <w:lang w:val="en-US" w:eastAsia="en-US" w:bidi="ar-SA"/>
      </w:rPr>
    </w:lvl>
    <w:lvl w:ilvl="2" w:tplc="DE144D12">
      <w:numFmt w:val="bullet"/>
      <w:lvlText w:val="•"/>
      <w:lvlJc w:val="left"/>
      <w:pPr>
        <w:ind w:left="3141" w:hanging="812"/>
      </w:pPr>
      <w:rPr>
        <w:rFonts w:hint="default"/>
        <w:lang w:val="en-US" w:eastAsia="en-US" w:bidi="ar-SA"/>
      </w:rPr>
    </w:lvl>
    <w:lvl w:ilvl="3" w:tplc="1D9AF9A4">
      <w:numFmt w:val="bullet"/>
      <w:lvlText w:val="•"/>
      <w:lvlJc w:val="left"/>
      <w:pPr>
        <w:ind w:left="4141" w:hanging="812"/>
      </w:pPr>
      <w:rPr>
        <w:rFonts w:hint="default"/>
        <w:lang w:val="en-US" w:eastAsia="en-US" w:bidi="ar-SA"/>
      </w:rPr>
    </w:lvl>
    <w:lvl w:ilvl="4" w:tplc="9D149A38">
      <w:numFmt w:val="bullet"/>
      <w:lvlText w:val="•"/>
      <w:lvlJc w:val="left"/>
      <w:pPr>
        <w:ind w:left="5142" w:hanging="812"/>
      </w:pPr>
      <w:rPr>
        <w:rFonts w:hint="default"/>
        <w:lang w:val="en-US" w:eastAsia="en-US" w:bidi="ar-SA"/>
      </w:rPr>
    </w:lvl>
    <w:lvl w:ilvl="5" w:tplc="06D8C8E4">
      <w:numFmt w:val="bullet"/>
      <w:lvlText w:val="•"/>
      <w:lvlJc w:val="left"/>
      <w:pPr>
        <w:ind w:left="6143" w:hanging="812"/>
      </w:pPr>
      <w:rPr>
        <w:rFonts w:hint="default"/>
        <w:lang w:val="en-US" w:eastAsia="en-US" w:bidi="ar-SA"/>
      </w:rPr>
    </w:lvl>
    <w:lvl w:ilvl="6" w:tplc="89946D08">
      <w:numFmt w:val="bullet"/>
      <w:lvlText w:val="•"/>
      <w:lvlJc w:val="left"/>
      <w:pPr>
        <w:ind w:left="7143" w:hanging="812"/>
      </w:pPr>
      <w:rPr>
        <w:rFonts w:hint="default"/>
        <w:lang w:val="en-US" w:eastAsia="en-US" w:bidi="ar-SA"/>
      </w:rPr>
    </w:lvl>
    <w:lvl w:ilvl="7" w:tplc="611A7858">
      <w:numFmt w:val="bullet"/>
      <w:lvlText w:val="•"/>
      <w:lvlJc w:val="left"/>
      <w:pPr>
        <w:ind w:left="8144" w:hanging="812"/>
      </w:pPr>
      <w:rPr>
        <w:rFonts w:hint="default"/>
        <w:lang w:val="en-US" w:eastAsia="en-US" w:bidi="ar-SA"/>
      </w:rPr>
    </w:lvl>
    <w:lvl w:ilvl="8" w:tplc="47866EBA">
      <w:numFmt w:val="bullet"/>
      <w:lvlText w:val="•"/>
      <w:lvlJc w:val="left"/>
      <w:pPr>
        <w:ind w:left="9145" w:hanging="812"/>
      </w:pPr>
      <w:rPr>
        <w:rFonts w:hint="default"/>
        <w:lang w:val="en-US" w:eastAsia="en-US" w:bidi="ar-SA"/>
      </w:rPr>
    </w:lvl>
  </w:abstractNum>
  <w:abstractNum w:abstractNumId="554" w15:restartNumberingAfterBreak="0">
    <w:nsid w:val="4A9A3999"/>
    <w:multiLevelType w:val="hybridMultilevel"/>
    <w:tmpl w:val="D2721494"/>
    <w:lvl w:ilvl="0" w:tplc="F468C0AC">
      <w:start w:val="9"/>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36E43FB2">
      <w:numFmt w:val="bullet"/>
      <w:lvlText w:val="•"/>
      <w:lvlJc w:val="left"/>
      <w:pPr>
        <w:ind w:left="2140" w:hanging="812"/>
      </w:pPr>
      <w:rPr>
        <w:rFonts w:hint="default"/>
        <w:lang w:val="en-US" w:eastAsia="en-US" w:bidi="ar-SA"/>
      </w:rPr>
    </w:lvl>
    <w:lvl w:ilvl="2" w:tplc="FB66238A">
      <w:numFmt w:val="bullet"/>
      <w:lvlText w:val="•"/>
      <w:lvlJc w:val="left"/>
      <w:pPr>
        <w:ind w:left="3141" w:hanging="812"/>
      </w:pPr>
      <w:rPr>
        <w:rFonts w:hint="default"/>
        <w:lang w:val="en-US" w:eastAsia="en-US" w:bidi="ar-SA"/>
      </w:rPr>
    </w:lvl>
    <w:lvl w:ilvl="3" w:tplc="D5DE55AA">
      <w:numFmt w:val="bullet"/>
      <w:lvlText w:val="•"/>
      <w:lvlJc w:val="left"/>
      <w:pPr>
        <w:ind w:left="4141" w:hanging="812"/>
      </w:pPr>
      <w:rPr>
        <w:rFonts w:hint="default"/>
        <w:lang w:val="en-US" w:eastAsia="en-US" w:bidi="ar-SA"/>
      </w:rPr>
    </w:lvl>
    <w:lvl w:ilvl="4" w:tplc="CC58E172">
      <w:numFmt w:val="bullet"/>
      <w:lvlText w:val="•"/>
      <w:lvlJc w:val="left"/>
      <w:pPr>
        <w:ind w:left="5142" w:hanging="812"/>
      </w:pPr>
      <w:rPr>
        <w:rFonts w:hint="default"/>
        <w:lang w:val="en-US" w:eastAsia="en-US" w:bidi="ar-SA"/>
      </w:rPr>
    </w:lvl>
    <w:lvl w:ilvl="5" w:tplc="8DEAE2C4">
      <w:numFmt w:val="bullet"/>
      <w:lvlText w:val="•"/>
      <w:lvlJc w:val="left"/>
      <w:pPr>
        <w:ind w:left="6143" w:hanging="812"/>
      </w:pPr>
      <w:rPr>
        <w:rFonts w:hint="default"/>
        <w:lang w:val="en-US" w:eastAsia="en-US" w:bidi="ar-SA"/>
      </w:rPr>
    </w:lvl>
    <w:lvl w:ilvl="6" w:tplc="3760DB8C">
      <w:numFmt w:val="bullet"/>
      <w:lvlText w:val="•"/>
      <w:lvlJc w:val="left"/>
      <w:pPr>
        <w:ind w:left="7143" w:hanging="812"/>
      </w:pPr>
      <w:rPr>
        <w:rFonts w:hint="default"/>
        <w:lang w:val="en-US" w:eastAsia="en-US" w:bidi="ar-SA"/>
      </w:rPr>
    </w:lvl>
    <w:lvl w:ilvl="7" w:tplc="1D5A6F1C">
      <w:numFmt w:val="bullet"/>
      <w:lvlText w:val="•"/>
      <w:lvlJc w:val="left"/>
      <w:pPr>
        <w:ind w:left="8144" w:hanging="812"/>
      </w:pPr>
      <w:rPr>
        <w:rFonts w:hint="default"/>
        <w:lang w:val="en-US" w:eastAsia="en-US" w:bidi="ar-SA"/>
      </w:rPr>
    </w:lvl>
    <w:lvl w:ilvl="8" w:tplc="E4649466">
      <w:numFmt w:val="bullet"/>
      <w:lvlText w:val="•"/>
      <w:lvlJc w:val="left"/>
      <w:pPr>
        <w:ind w:left="9145" w:hanging="812"/>
      </w:pPr>
      <w:rPr>
        <w:rFonts w:hint="default"/>
        <w:lang w:val="en-US" w:eastAsia="en-US" w:bidi="ar-SA"/>
      </w:rPr>
    </w:lvl>
  </w:abstractNum>
  <w:abstractNum w:abstractNumId="555" w15:restartNumberingAfterBreak="0">
    <w:nsid w:val="4B26348B"/>
    <w:multiLevelType w:val="hybridMultilevel"/>
    <w:tmpl w:val="D20EF3A4"/>
    <w:lvl w:ilvl="0" w:tplc="8048BBFA">
      <w:start w:val="4"/>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FFBEE0BE">
      <w:numFmt w:val="bullet"/>
      <w:lvlText w:val="•"/>
      <w:lvlJc w:val="left"/>
      <w:pPr>
        <w:ind w:left="2140" w:hanging="812"/>
      </w:pPr>
      <w:rPr>
        <w:rFonts w:hint="default"/>
        <w:lang w:val="en-US" w:eastAsia="en-US" w:bidi="ar-SA"/>
      </w:rPr>
    </w:lvl>
    <w:lvl w:ilvl="2" w:tplc="5AE0A89E">
      <w:numFmt w:val="bullet"/>
      <w:lvlText w:val="•"/>
      <w:lvlJc w:val="left"/>
      <w:pPr>
        <w:ind w:left="3141" w:hanging="812"/>
      </w:pPr>
      <w:rPr>
        <w:rFonts w:hint="default"/>
        <w:lang w:val="en-US" w:eastAsia="en-US" w:bidi="ar-SA"/>
      </w:rPr>
    </w:lvl>
    <w:lvl w:ilvl="3" w:tplc="6290B354">
      <w:numFmt w:val="bullet"/>
      <w:lvlText w:val="•"/>
      <w:lvlJc w:val="left"/>
      <w:pPr>
        <w:ind w:left="4141" w:hanging="812"/>
      </w:pPr>
      <w:rPr>
        <w:rFonts w:hint="default"/>
        <w:lang w:val="en-US" w:eastAsia="en-US" w:bidi="ar-SA"/>
      </w:rPr>
    </w:lvl>
    <w:lvl w:ilvl="4" w:tplc="23B435B4">
      <w:numFmt w:val="bullet"/>
      <w:lvlText w:val="•"/>
      <w:lvlJc w:val="left"/>
      <w:pPr>
        <w:ind w:left="5142" w:hanging="812"/>
      </w:pPr>
      <w:rPr>
        <w:rFonts w:hint="default"/>
        <w:lang w:val="en-US" w:eastAsia="en-US" w:bidi="ar-SA"/>
      </w:rPr>
    </w:lvl>
    <w:lvl w:ilvl="5" w:tplc="AC2A7C3C">
      <w:numFmt w:val="bullet"/>
      <w:lvlText w:val="•"/>
      <w:lvlJc w:val="left"/>
      <w:pPr>
        <w:ind w:left="6143" w:hanging="812"/>
      </w:pPr>
      <w:rPr>
        <w:rFonts w:hint="default"/>
        <w:lang w:val="en-US" w:eastAsia="en-US" w:bidi="ar-SA"/>
      </w:rPr>
    </w:lvl>
    <w:lvl w:ilvl="6" w:tplc="B18CC268">
      <w:numFmt w:val="bullet"/>
      <w:lvlText w:val="•"/>
      <w:lvlJc w:val="left"/>
      <w:pPr>
        <w:ind w:left="7143" w:hanging="812"/>
      </w:pPr>
      <w:rPr>
        <w:rFonts w:hint="default"/>
        <w:lang w:val="en-US" w:eastAsia="en-US" w:bidi="ar-SA"/>
      </w:rPr>
    </w:lvl>
    <w:lvl w:ilvl="7" w:tplc="C4045670">
      <w:numFmt w:val="bullet"/>
      <w:lvlText w:val="•"/>
      <w:lvlJc w:val="left"/>
      <w:pPr>
        <w:ind w:left="8144" w:hanging="812"/>
      </w:pPr>
      <w:rPr>
        <w:rFonts w:hint="default"/>
        <w:lang w:val="en-US" w:eastAsia="en-US" w:bidi="ar-SA"/>
      </w:rPr>
    </w:lvl>
    <w:lvl w:ilvl="8" w:tplc="840C63D2">
      <w:numFmt w:val="bullet"/>
      <w:lvlText w:val="•"/>
      <w:lvlJc w:val="left"/>
      <w:pPr>
        <w:ind w:left="9145" w:hanging="812"/>
      </w:pPr>
      <w:rPr>
        <w:rFonts w:hint="default"/>
        <w:lang w:val="en-US" w:eastAsia="en-US" w:bidi="ar-SA"/>
      </w:rPr>
    </w:lvl>
  </w:abstractNum>
  <w:abstractNum w:abstractNumId="556" w15:restartNumberingAfterBreak="0">
    <w:nsid w:val="4B315841"/>
    <w:multiLevelType w:val="hybridMultilevel"/>
    <w:tmpl w:val="13260BB2"/>
    <w:lvl w:ilvl="0" w:tplc="228E1F7A">
      <w:start w:val="1"/>
      <w:numFmt w:val="lowerLetter"/>
      <w:lvlText w:val="%1)"/>
      <w:lvlJc w:val="left"/>
      <w:pPr>
        <w:ind w:left="328" w:hanging="812"/>
      </w:pPr>
      <w:rPr>
        <w:rFonts w:ascii="Times New Roman" w:eastAsia="Times New Roman" w:hAnsi="Times New Roman" w:cs="Times New Roman" w:hint="default"/>
        <w:w w:val="100"/>
        <w:sz w:val="28"/>
        <w:szCs w:val="28"/>
        <w:lang w:val="en-US" w:eastAsia="en-US" w:bidi="ar-SA"/>
      </w:rPr>
    </w:lvl>
    <w:lvl w:ilvl="1" w:tplc="F6A260CE">
      <w:numFmt w:val="bullet"/>
      <w:lvlText w:val="•"/>
      <w:lvlJc w:val="left"/>
      <w:pPr>
        <w:ind w:left="1402" w:hanging="812"/>
      </w:pPr>
      <w:rPr>
        <w:rFonts w:hint="default"/>
        <w:lang w:val="en-US" w:eastAsia="en-US" w:bidi="ar-SA"/>
      </w:rPr>
    </w:lvl>
    <w:lvl w:ilvl="2" w:tplc="3F8E96E8">
      <w:numFmt w:val="bullet"/>
      <w:lvlText w:val="•"/>
      <w:lvlJc w:val="left"/>
      <w:pPr>
        <w:ind w:left="2485" w:hanging="812"/>
      </w:pPr>
      <w:rPr>
        <w:rFonts w:hint="default"/>
        <w:lang w:val="en-US" w:eastAsia="en-US" w:bidi="ar-SA"/>
      </w:rPr>
    </w:lvl>
    <w:lvl w:ilvl="3" w:tplc="D1821730">
      <w:numFmt w:val="bullet"/>
      <w:lvlText w:val="•"/>
      <w:lvlJc w:val="left"/>
      <w:pPr>
        <w:ind w:left="3567" w:hanging="812"/>
      </w:pPr>
      <w:rPr>
        <w:rFonts w:hint="default"/>
        <w:lang w:val="en-US" w:eastAsia="en-US" w:bidi="ar-SA"/>
      </w:rPr>
    </w:lvl>
    <w:lvl w:ilvl="4" w:tplc="D4E858AE">
      <w:numFmt w:val="bullet"/>
      <w:lvlText w:val="•"/>
      <w:lvlJc w:val="left"/>
      <w:pPr>
        <w:ind w:left="4650" w:hanging="812"/>
      </w:pPr>
      <w:rPr>
        <w:rFonts w:hint="default"/>
        <w:lang w:val="en-US" w:eastAsia="en-US" w:bidi="ar-SA"/>
      </w:rPr>
    </w:lvl>
    <w:lvl w:ilvl="5" w:tplc="8F4CC0D8">
      <w:numFmt w:val="bullet"/>
      <w:lvlText w:val="•"/>
      <w:lvlJc w:val="left"/>
      <w:pPr>
        <w:ind w:left="5733" w:hanging="812"/>
      </w:pPr>
      <w:rPr>
        <w:rFonts w:hint="default"/>
        <w:lang w:val="en-US" w:eastAsia="en-US" w:bidi="ar-SA"/>
      </w:rPr>
    </w:lvl>
    <w:lvl w:ilvl="6" w:tplc="CBD89F5C">
      <w:numFmt w:val="bullet"/>
      <w:lvlText w:val="•"/>
      <w:lvlJc w:val="left"/>
      <w:pPr>
        <w:ind w:left="6815" w:hanging="812"/>
      </w:pPr>
      <w:rPr>
        <w:rFonts w:hint="default"/>
        <w:lang w:val="en-US" w:eastAsia="en-US" w:bidi="ar-SA"/>
      </w:rPr>
    </w:lvl>
    <w:lvl w:ilvl="7" w:tplc="069AA438">
      <w:numFmt w:val="bullet"/>
      <w:lvlText w:val="•"/>
      <w:lvlJc w:val="left"/>
      <w:pPr>
        <w:ind w:left="7898" w:hanging="812"/>
      </w:pPr>
      <w:rPr>
        <w:rFonts w:hint="default"/>
        <w:lang w:val="en-US" w:eastAsia="en-US" w:bidi="ar-SA"/>
      </w:rPr>
    </w:lvl>
    <w:lvl w:ilvl="8" w:tplc="6B82BD54">
      <w:numFmt w:val="bullet"/>
      <w:lvlText w:val="•"/>
      <w:lvlJc w:val="left"/>
      <w:pPr>
        <w:ind w:left="8981" w:hanging="812"/>
      </w:pPr>
      <w:rPr>
        <w:rFonts w:hint="default"/>
        <w:lang w:val="en-US" w:eastAsia="en-US" w:bidi="ar-SA"/>
      </w:rPr>
    </w:lvl>
  </w:abstractNum>
  <w:abstractNum w:abstractNumId="557" w15:restartNumberingAfterBreak="0">
    <w:nsid w:val="4B7341F9"/>
    <w:multiLevelType w:val="hybridMultilevel"/>
    <w:tmpl w:val="82044A96"/>
    <w:lvl w:ilvl="0" w:tplc="F0D828E2">
      <w:start w:val="2"/>
      <w:numFmt w:val="upperLetter"/>
      <w:lvlText w:val="%1)"/>
      <w:lvlJc w:val="left"/>
      <w:pPr>
        <w:ind w:left="701" w:hanging="282"/>
      </w:pPr>
      <w:rPr>
        <w:rFonts w:ascii="Times New Roman" w:eastAsia="Times New Roman" w:hAnsi="Times New Roman" w:cs="Times New Roman" w:hint="default"/>
        <w:w w:val="100"/>
        <w:sz w:val="26"/>
        <w:szCs w:val="26"/>
        <w:lang w:val="en-US" w:eastAsia="en-US" w:bidi="ar-SA"/>
      </w:rPr>
    </w:lvl>
    <w:lvl w:ilvl="1" w:tplc="C8366FF2">
      <w:numFmt w:val="bullet"/>
      <w:lvlText w:val="•"/>
      <w:lvlJc w:val="left"/>
      <w:pPr>
        <w:ind w:left="1744" w:hanging="282"/>
      </w:pPr>
      <w:rPr>
        <w:rFonts w:hint="default"/>
        <w:lang w:val="en-US" w:eastAsia="en-US" w:bidi="ar-SA"/>
      </w:rPr>
    </w:lvl>
    <w:lvl w:ilvl="2" w:tplc="F9A254B6">
      <w:numFmt w:val="bullet"/>
      <w:lvlText w:val="•"/>
      <w:lvlJc w:val="left"/>
      <w:pPr>
        <w:ind w:left="2789" w:hanging="282"/>
      </w:pPr>
      <w:rPr>
        <w:rFonts w:hint="default"/>
        <w:lang w:val="en-US" w:eastAsia="en-US" w:bidi="ar-SA"/>
      </w:rPr>
    </w:lvl>
    <w:lvl w:ilvl="3" w:tplc="5EBA7978">
      <w:numFmt w:val="bullet"/>
      <w:lvlText w:val="•"/>
      <w:lvlJc w:val="left"/>
      <w:pPr>
        <w:ind w:left="3833" w:hanging="282"/>
      </w:pPr>
      <w:rPr>
        <w:rFonts w:hint="default"/>
        <w:lang w:val="en-US" w:eastAsia="en-US" w:bidi="ar-SA"/>
      </w:rPr>
    </w:lvl>
    <w:lvl w:ilvl="4" w:tplc="8ED27FA6">
      <w:numFmt w:val="bullet"/>
      <w:lvlText w:val="•"/>
      <w:lvlJc w:val="left"/>
      <w:pPr>
        <w:ind w:left="4878" w:hanging="282"/>
      </w:pPr>
      <w:rPr>
        <w:rFonts w:hint="default"/>
        <w:lang w:val="en-US" w:eastAsia="en-US" w:bidi="ar-SA"/>
      </w:rPr>
    </w:lvl>
    <w:lvl w:ilvl="5" w:tplc="A9BADD5E">
      <w:numFmt w:val="bullet"/>
      <w:lvlText w:val="•"/>
      <w:lvlJc w:val="left"/>
      <w:pPr>
        <w:ind w:left="5923" w:hanging="282"/>
      </w:pPr>
      <w:rPr>
        <w:rFonts w:hint="default"/>
        <w:lang w:val="en-US" w:eastAsia="en-US" w:bidi="ar-SA"/>
      </w:rPr>
    </w:lvl>
    <w:lvl w:ilvl="6" w:tplc="1C1CCA60">
      <w:numFmt w:val="bullet"/>
      <w:lvlText w:val="•"/>
      <w:lvlJc w:val="left"/>
      <w:pPr>
        <w:ind w:left="6967" w:hanging="282"/>
      </w:pPr>
      <w:rPr>
        <w:rFonts w:hint="default"/>
        <w:lang w:val="en-US" w:eastAsia="en-US" w:bidi="ar-SA"/>
      </w:rPr>
    </w:lvl>
    <w:lvl w:ilvl="7" w:tplc="48D69D64">
      <w:numFmt w:val="bullet"/>
      <w:lvlText w:val="•"/>
      <w:lvlJc w:val="left"/>
      <w:pPr>
        <w:ind w:left="8012" w:hanging="282"/>
      </w:pPr>
      <w:rPr>
        <w:rFonts w:hint="default"/>
        <w:lang w:val="en-US" w:eastAsia="en-US" w:bidi="ar-SA"/>
      </w:rPr>
    </w:lvl>
    <w:lvl w:ilvl="8" w:tplc="9704F740">
      <w:numFmt w:val="bullet"/>
      <w:lvlText w:val="•"/>
      <w:lvlJc w:val="left"/>
      <w:pPr>
        <w:ind w:left="9057" w:hanging="282"/>
      </w:pPr>
      <w:rPr>
        <w:rFonts w:hint="default"/>
        <w:lang w:val="en-US" w:eastAsia="en-US" w:bidi="ar-SA"/>
      </w:rPr>
    </w:lvl>
  </w:abstractNum>
  <w:abstractNum w:abstractNumId="558" w15:restartNumberingAfterBreak="0">
    <w:nsid w:val="4B897D0F"/>
    <w:multiLevelType w:val="hybridMultilevel"/>
    <w:tmpl w:val="F258B64E"/>
    <w:lvl w:ilvl="0" w:tplc="65528220">
      <w:start w:val="1"/>
      <w:numFmt w:val="lowerLetter"/>
      <w:lvlText w:val="%1."/>
      <w:lvlJc w:val="left"/>
      <w:pPr>
        <w:ind w:left="328" w:hanging="812"/>
      </w:pPr>
      <w:rPr>
        <w:rFonts w:ascii="Times New Roman" w:eastAsia="Times New Roman" w:hAnsi="Times New Roman" w:cs="Times New Roman" w:hint="default"/>
        <w:w w:val="99"/>
        <w:sz w:val="26"/>
        <w:szCs w:val="26"/>
        <w:lang w:val="en-US" w:eastAsia="en-US" w:bidi="ar-SA"/>
      </w:rPr>
    </w:lvl>
    <w:lvl w:ilvl="1" w:tplc="9920CF4C">
      <w:numFmt w:val="bullet"/>
      <w:lvlText w:val="•"/>
      <w:lvlJc w:val="left"/>
      <w:pPr>
        <w:ind w:left="1402" w:hanging="812"/>
      </w:pPr>
      <w:rPr>
        <w:rFonts w:hint="default"/>
        <w:lang w:val="en-US" w:eastAsia="en-US" w:bidi="ar-SA"/>
      </w:rPr>
    </w:lvl>
    <w:lvl w:ilvl="2" w:tplc="31B078D8">
      <w:numFmt w:val="bullet"/>
      <w:lvlText w:val="•"/>
      <w:lvlJc w:val="left"/>
      <w:pPr>
        <w:ind w:left="2485" w:hanging="812"/>
      </w:pPr>
      <w:rPr>
        <w:rFonts w:hint="default"/>
        <w:lang w:val="en-US" w:eastAsia="en-US" w:bidi="ar-SA"/>
      </w:rPr>
    </w:lvl>
    <w:lvl w:ilvl="3" w:tplc="5D1EC27C">
      <w:numFmt w:val="bullet"/>
      <w:lvlText w:val="•"/>
      <w:lvlJc w:val="left"/>
      <w:pPr>
        <w:ind w:left="3567" w:hanging="812"/>
      </w:pPr>
      <w:rPr>
        <w:rFonts w:hint="default"/>
        <w:lang w:val="en-US" w:eastAsia="en-US" w:bidi="ar-SA"/>
      </w:rPr>
    </w:lvl>
    <w:lvl w:ilvl="4" w:tplc="B73E62E6">
      <w:numFmt w:val="bullet"/>
      <w:lvlText w:val="•"/>
      <w:lvlJc w:val="left"/>
      <w:pPr>
        <w:ind w:left="4650" w:hanging="812"/>
      </w:pPr>
      <w:rPr>
        <w:rFonts w:hint="default"/>
        <w:lang w:val="en-US" w:eastAsia="en-US" w:bidi="ar-SA"/>
      </w:rPr>
    </w:lvl>
    <w:lvl w:ilvl="5" w:tplc="AF864E7C">
      <w:numFmt w:val="bullet"/>
      <w:lvlText w:val="•"/>
      <w:lvlJc w:val="left"/>
      <w:pPr>
        <w:ind w:left="5733" w:hanging="812"/>
      </w:pPr>
      <w:rPr>
        <w:rFonts w:hint="default"/>
        <w:lang w:val="en-US" w:eastAsia="en-US" w:bidi="ar-SA"/>
      </w:rPr>
    </w:lvl>
    <w:lvl w:ilvl="6" w:tplc="7EB8E90A">
      <w:numFmt w:val="bullet"/>
      <w:lvlText w:val="•"/>
      <w:lvlJc w:val="left"/>
      <w:pPr>
        <w:ind w:left="6815" w:hanging="812"/>
      </w:pPr>
      <w:rPr>
        <w:rFonts w:hint="default"/>
        <w:lang w:val="en-US" w:eastAsia="en-US" w:bidi="ar-SA"/>
      </w:rPr>
    </w:lvl>
    <w:lvl w:ilvl="7" w:tplc="C18A8744">
      <w:numFmt w:val="bullet"/>
      <w:lvlText w:val="•"/>
      <w:lvlJc w:val="left"/>
      <w:pPr>
        <w:ind w:left="7898" w:hanging="812"/>
      </w:pPr>
      <w:rPr>
        <w:rFonts w:hint="default"/>
        <w:lang w:val="en-US" w:eastAsia="en-US" w:bidi="ar-SA"/>
      </w:rPr>
    </w:lvl>
    <w:lvl w:ilvl="8" w:tplc="BCA6AF64">
      <w:numFmt w:val="bullet"/>
      <w:lvlText w:val="•"/>
      <w:lvlJc w:val="left"/>
      <w:pPr>
        <w:ind w:left="8981" w:hanging="812"/>
      </w:pPr>
      <w:rPr>
        <w:rFonts w:hint="default"/>
        <w:lang w:val="en-US" w:eastAsia="en-US" w:bidi="ar-SA"/>
      </w:rPr>
    </w:lvl>
  </w:abstractNum>
  <w:abstractNum w:abstractNumId="559" w15:restartNumberingAfterBreak="0">
    <w:nsid w:val="4BC872DD"/>
    <w:multiLevelType w:val="hybridMultilevel"/>
    <w:tmpl w:val="AC2E04F8"/>
    <w:lvl w:ilvl="0" w:tplc="F320B2D2">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D5DE578A">
      <w:numFmt w:val="bullet"/>
      <w:lvlText w:val="•"/>
      <w:lvlJc w:val="left"/>
      <w:pPr>
        <w:ind w:left="1690" w:hanging="305"/>
      </w:pPr>
      <w:rPr>
        <w:rFonts w:hint="default"/>
        <w:lang w:val="en-US" w:eastAsia="en-US" w:bidi="ar-SA"/>
      </w:rPr>
    </w:lvl>
    <w:lvl w:ilvl="2" w:tplc="AE986EF2">
      <w:numFmt w:val="bullet"/>
      <w:lvlText w:val="•"/>
      <w:lvlJc w:val="left"/>
      <w:pPr>
        <w:ind w:left="2741" w:hanging="305"/>
      </w:pPr>
      <w:rPr>
        <w:rFonts w:hint="default"/>
        <w:lang w:val="en-US" w:eastAsia="en-US" w:bidi="ar-SA"/>
      </w:rPr>
    </w:lvl>
    <w:lvl w:ilvl="3" w:tplc="AC748D9A">
      <w:numFmt w:val="bullet"/>
      <w:lvlText w:val="•"/>
      <w:lvlJc w:val="left"/>
      <w:pPr>
        <w:ind w:left="3791" w:hanging="305"/>
      </w:pPr>
      <w:rPr>
        <w:rFonts w:hint="default"/>
        <w:lang w:val="en-US" w:eastAsia="en-US" w:bidi="ar-SA"/>
      </w:rPr>
    </w:lvl>
    <w:lvl w:ilvl="4" w:tplc="C2F2626A">
      <w:numFmt w:val="bullet"/>
      <w:lvlText w:val="•"/>
      <w:lvlJc w:val="left"/>
      <w:pPr>
        <w:ind w:left="4842" w:hanging="305"/>
      </w:pPr>
      <w:rPr>
        <w:rFonts w:hint="default"/>
        <w:lang w:val="en-US" w:eastAsia="en-US" w:bidi="ar-SA"/>
      </w:rPr>
    </w:lvl>
    <w:lvl w:ilvl="5" w:tplc="0FB843E2">
      <w:numFmt w:val="bullet"/>
      <w:lvlText w:val="•"/>
      <w:lvlJc w:val="left"/>
      <w:pPr>
        <w:ind w:left="5893" w:hanging="305"/>
      </w:pPr>
      <w:rPr>
        <w:rFonts w:hint="default"/>
        <w:lang w:val="en-US" w:eastAsia="en-US" w:bidi="ar-SA"/>
      </w:rPr>
    </w:lvl>
    <w:lvl w:ilvl="6" w:tplc="A66E502C">
      <w:numFmt w:val="bullet"/>
      <w:lvlText w:val="•"/>
      <w:lvlJc w:val="left"/>
      <w:pPr>
        <w:ind w:left="6943" w:hanging="305"/>
      </w:pPr>
      <w:rPr>
        <w:rFonts w:hint="default"/>
        <w:lang w:val="en-US" w:eastAsia="en-US" w:bidi="ar-SA"/>
      </w:rPr>
    </w:lvl>
    <w:lvl w:ilvl="7" w:tplc="078844FE">
      <w:numFmt w:val="bullet"/>
      <w:lvlText w:val="•"/>
      <w:lvlJc w:val="left"/>
      <w:pPr>
        <w:ind w:left="7994" w:hanging="305"/>
      </w:pPr>
      <w:rPr>
        <w:rFonts w:hint="default"/>
        <w:lang w:val="en-US" w:eastAsia="en-US" w:bidi="ar-SA"/>
      </w:rPr>
    </w:lvl>
    <w:lvl w:ilvl="8" w:tplc="2EB086EE">
      <w:numFmt w:val="bullet"/>
      <w:lvlText w:val="•"/>
      <w:lvlJc w:val="left"/>
      <w:pPr>
        <w:ind w:left="9045" w:hanging="305"/>
      </w:pPr>
      <w:rPr>
        <w:rFonts w:hint="default"/>
        <w:lang w:val="en-US" w:eastAsia="en-US" w:bidi="ar-SA"/>
      </w:rPr>
    </w:lvl>
  </w:abstractNum>
  <w:abstractNum w:abstractNumId="560" w15:restartNumberingAfterBreak="0">
    <w:nsid w:val="4C2035B4"/>
    <w:multiLevelType w:val="hybridMultilevel"/>
    <w:tmpl w:val="F3A4745A"/>
    <w:lvl w:ilvl="0" w:tplc="1444E2F6">
      <w:start w:val="1"/>
      <w:numFmt w:val="lowerLetter"/>
      <w:lvlText w:val="%1-"/>
      <w:lvlJc w:val="left"/>
      <w:pPr>
        <w:ind w:left="700" w:hanging="281"/>
      </w:pPr>
      <w:rPr>
        <w:rFonts w:ascii="Times New Roman" w:eastAsia="Times New Roman" w:hAnsi="Times New Roman" w:cs="Times New Roman" w:hint="default"/>
        <w:w w:val="100"/>
        <w:sz w:val="22"/>
        <w:szCs w:val="22"/>
        <w:lang w:val="en-US" w:eastAsia="en-US" w:bidi="ar-SA"/>
      </w:rPr>
    </w:lvl>
    <w:lvl w:ilvl="1" w:tplc="9E1C4150">
      <w:numFmt w:val="bullet"/>
      <w:lvlText w:val="•"/>
      <w:lvlJc w:val="left"/>
      <w:pPr>
        <w:ind w:left="1744" w:hanging="281"/>
      </w:pPr>
      <w:rPr>
        <w:rFonts w:hint="default"/>
        <w:lang w:val="en-US" w:eastAsia="en-US" w:bidi="ar-SA"/>
      </w:rPr>
    </w:lvl>
    <w:lvl w:ilvl="2" w:tplc="001808A2">
      <w:numFmt w:val="bullet"/>
      <w:lvlText w:val="•"/>
      <w:lvlJc w:val="left"/>
      <w:pPr>
        <w:ind w:left="2789" w:hanging="281"/>
      </w:pPr>
      <w:rPr>
        <w:rFonts w:hint="default"/>
        <w:lang w:val="en-US" w:eastAsia="en-US" w:bidi="ar-SA"/>
      </w:rPr>
    </w:lvl>
    <w:lvl w:ilvl="3" w:tplc="87F06ECA">
      <w:numFmt w:val="bullet"/>
      <w:lvlText w:val="•"/>
      <w:lvlJc w:val="left"/>
      <w:pPr>
        <w:ind w:left="3833" w:hanging="281"/>
      </w:pPr>
      <w:rPr>
        <w:rFonts w:hint="default"/>
        <w:lang w:val="en-US" w:eastAsia="en-US" w:bidi="ar-SA"/>
      </w:rPr>
    </w:lvl>
    <w:lvl w:ilvl="4" w:tplc="D5D4E4BA">
      <w:numFmt w:val="bullet"/>
      <w:lvlText w:val="•"/>
      <w:lvlJc w:val="left"/>
      <w:pPr>
        <w:ind w:left="4878" w:hanging="281"/>
      </w:pPr>
      <w:rPr>
        <w:rFonts w:hint="default"/>
        <w:lang w:val="en-US" w:eastAsia="en-US" w:bidi="ar-SA"/>
      </w:rPr>
    </w:lvl>
    <w:lvl w:ilvl="5" w:tplc="780AB00E">
      <w:numFmt w:val="bullet"/>
      <w:lvlText w:val="•"/>
      <w:lvlJc w:val="left"/>
      <w:pPr>
        <w:ind w:left="5923" w:hanging="281"/>
      </w:pPr>
      <w:rPr>
        <w:rFonts w:hint="default"/>
        <w:lang w:val="en-US" w:eastAsia="en-US" w:bidi="ar-SA"/>
      </w:rPr>
    </w:lvl>
    <w:lvl w:ilvl="6" w:tplc="92B48C92">
      <w:numFmt w:val="bullet"/>
      <w:lvlText w:val="•"/>
      <w:lvlJc w:val="left"/>
      <w:pPr>
        <w:ind w:left="6967" w:hanging="281"/>
      </w:pPr>
      <w:rPr>
        <w:rFonts w:hint="default"/>
        <w:lang w:val="en-US" w:eastAsia="en-US" w:bidi="ar-SA"/>
      </w:rPr>
    </w:lvl>
    <w:lvl w:ilvl="7" w:tplc="649ACA40">
      <w:numFmt w:val="bullet"/>
      <w:lvlText w:val="•"/>
      <w:lvlJc w:val="left"/>
      <w:pPr>
        <w:ind w:left="8012" w:hanging="281"/>
      </w:pPr>
      <w:rPr>
        <w:rFonts w:hint="default"/>
        <w:lang w:val="en-US" w:eastAsia="en-US" w:bidi="ar-SA"/>
      </w:rPr>
    </w:lvl>
    <w:lvl w:ilvl="8" w:tplc="97F2A7BE">
      <w:numFmt w:val="bullet"/>
      <w:lvlText w:val="•"/>
      <w:lvlJc w:val="left"/>
      <w:pPr>
        <w:ind w:left="9057" w:hanging="281"/>
      </w:pPr>
      <w:rPr>
        <w:rFonts w:hint="default"/>
        <w:lang w:val="en-US" w:eastAsia="en-US" w:bidi="ar-SA"/>
      </w:rPr>
    </w:lvl>
  </w:abstractNum>
  <w:abstractNum w:abstractNumId="561" w15:restartNumberingAfterBreak="0">
    <w:nsid w:val="4C3D769E"/>
    <w:multiLevelType w:val="hybridMultilevel"/>
    <w:tmpl w:val="CD2ED862"/>
    <w:lvl w:ilvl="0" w:tplc="D89C7182">
      <w:start w:val="1"/>
      <w:numFmt w:val="decimal"/>
      <w:lvlText w:val="%1-"/>
      <w:lvlJc w:val="left"/>
      <w:pPr>
        <w:ind w:left="328" w:hanging="812"/>
        <w:jc w:val="right"/>
      </w:pPr>
      <w:rPr>
        <w:rFonts w:ascii="Times New Roman" w:eastAsia="Times New Roman" w:hAnsi="Times New Roman" w:cs="Times New Roman" w:hint="default"/>
        <w:spacing w:val="0"/>
        <w:w w:val="100"/>
        <w:sz w:val="28"/>
        <w:szCs w:val="28"/>
        <w:lang w:val="en-US" w:eastAsia="en-US" w:bidi="ar-SA"/>
      </w:rPr>
    </w:lvl>
    <w:lvl w:ilvl="1" w:tplc="173E00C4">
      <w:numFmt w:val="bullet"/>
      <w:lvlText w:val="•"/>
      <w:lvlJc w:val="left"/>
      <w:pPr>
        <w:ind w:left="1380" w:hanging="812"/>
      </w:pPr>
      <w:rPr>
        <w:rFonts w:hint="default"/>
        <w:lang w:val="en-US" w:eastAsia="en-US" w:bidi="ar-SA"/>
      </w:rPr>
    </w:lvl>
    <w:lvl w:ilvl="2" w:tplc="CCE4D1BE">
      <w:numFmt w:val="bullet"/>
      <w:lvlText w:val="•"/>
      <w:lvlJc w:val="left"/>
      <w:pPr>
        <w:ind w:left="2465" w:hanging="812"/>
      </w:pPr>
      <w:rPr>
        <w:rFonts w:hint="default"/>
        <w:lang w:val="en-US" w:eastAsia="en-US" w:bidi="ar-SA"/>
      </w:rPr>
    </w:lvl>
    <w:lvl w:ilvl="3" w:tplc="0F10395C">
      <w:numFmt w:val="bullet"/>
      <w:lvlText w:val="•"/>
      <w:lvlJc w:val="left"/>
      <w:pPr>
        <w:ind w:left="3550" w:hanging="812"/>
      </w:pPr>
      <w:rPr>
        <w:rFonts w:hint="default"/>
        <w:lang w:val="en-US" w:eastAsia="en-US" w:bidi="ar-SA"/>
      </w:rPr>
    </w:lvl>
    <w:lvl w:ilvl="4" w:tplc="F3082302">
      <w:numFmt w:val="bullet"/>
      <w:lvlText w:val="•"/>
      <w:lvlJc w:val="left"/>
      <w:pPr>
        <w:ind w:left="4635" w:hanging="812"/>
      </w:pPr>
      <w:rPr>
        <w:rFonts w:hint="default"/>
        <w:lang w:val="en-US" w:eastAsia="en-US" w:bidi="ar-SA"/>
      </w:rPr>
    </w:lvl>
    <w:lvl w:ilvl="5" w:tplc="8D3CDCF0">
      <w:numFmt w:val="bullet"/>
      <w:lvlText w:val="•"/>
      <w:lvlJc w:val="left"/>
      <w:pPr>
        <w:ind w:left="5720" w:hanging="812"/>
      </w:pPr>
      <w:rPr>
        <w:rFonts w:hint="default"/>
        <w:lang w:val="en-US" w:eastAsia="en-US" w:bidi="ar-SA"/>
      </w:rPr>
    </w:lvl>
    <w:lvl w:ilvl="6" w:tplc="5BC290A2">
      <w:numFmt w:val="bullet"/>
      <w:lvlText w:val="•"/>
      <w:lvlJc w:val="left"/>
      <w:pPr>
        <w:ind w:left="6805" w:hanging="812"/>
      </w:pPr>
      <w:rPr>
        <w:rFonts w:hint="default"/>
        <w:lang w:val="en-US" w:eastAsia="en-US" w:bidi="ar-SA"/>
      </w:rPr>
    </w:lvl>
    <w:lvl w:ilvl="7" w:tplc="0B344E24">
      <w:numFmt w:val="bullet"/>
      <w:lvlText w:val="•"/>
      <w:lvlJc w:val="left"/>
      <w:pPr>
        <w:ind w:left="7890" w:hanging="812"/>
      </w:pPr>
      <w:rPr>
        <w:rFonts w:hint="default"/>
        <w:lang w:val="en-US" w:eastAsia="en-US" w:bidi="ar-SA"/>
      </w:rPr>
    </w:lvl>
    <w:lvl w:ilvl="8" w:tplc="177AE2A2">
      <w:numFmt w:val="bullet"/>
      <w:lvlText w:val="•"/>
      <w:lvlJc w:val="left"/>
      <w:pPr>
        <w:ind w:left="8976" w:hanging="812"/>
      </w:pPr>
      <w:rPr>
        <w:rFonts w:hint="default"/>
        <w:lang w:val="en-US" w:eastAsia="en-US" w:bidi="ar-SA"/>
      </w:rPr>
    </w:lvl>
  </w:abstractNum>
  <w:abstractNum w:abstractNumId="562" w15:restartNumberingAfterBreak="0">
    <w:nsid w:val="4C663549"/>
    <w:multiLevelType w:val="hybridMultilevel"/>
    <w:tmpl w:val="BF3ACB1C"/>
    <w:lvl w:ilvl="0" w:tplc="86061946">
      <w:start w:val="1"/>
      <w:numFmt w:val="lowerLetter"/>
      <w:lvlText w:val="%1."/>
      <w:lvlJc w:val="left"/>
      <w:pPr>
        <w:ind w:left="1140" w:hanging="812"/>
      </w:pPr>
      <w:rPr>
        <w:rFonts w:hint="default"/>
        <w:w w:val="100"/>
        <w:lang w:val="en-US" w:eastAsia="en-US" w:bidi="ar-SA"/>
      </w:rPr>
    </w:lvl>
    <w:lvl w:ilvl="1" w:tplc="EC2CF548">
      <w:numFmt w:val="bullet"/>
      <w:lvlText w:val="•"/>
      <w:lvlJc w:val="left"/>
      <w:pPr>
        <w:ind w:left="2140" w:hanging="812"/>
      </w:pPr>
      <w:rPr>
        <w:rFonts w:hint="default"/>
        <w:lang w:val="en-US" w:eastAsia="en-US" w:bidi="ar-SA"/>
      </w:rPr>
    </w:lvl>
    <w:lvl w:ilvl="2" w:tplc="7152B9C8">
      <w:numFmt w:val="bullet"/>
      <w:lvlText w:val="•"/>
      <w:lvlJc w:val="left"/>
      <w:pPr>
        <w:ind w:left="3141" w:hanging="812"/>
      </w:pPr>
      <w:rPr>
        <w:rFonts w:hint="default"/>
        <w:lang w:val="en-US" w:eastAsia="en-US" w:bidi="ar-SA"/>
      </w:rPr>
    </w:lvl>
    <w:lvl w:ilvl="3" w:tplc="AAD4059C">
      <w:numFmt w:val="bullet"/>
      <w:lvlText w:val="•"/>
      <w:lvlJc w:val="left"/>
      <w:pPr>
        <w:ind w:left="4141" w:hanging="812"/>
      </w:pPr>
      <w:rPr>
        <w:rFonts w:hint="default"/>
        <w:lang w:val="en-US" w:eastAsia="en-US" w:bidi="ar-SA"/>
      </w:rPr>
    </w:lvl>
    <w:lvl w:ilvl="4" w:tplc="9F981472">
      <w:numFmt w:val="bullet"/>
      <w:lvlText w:val="•"/>
      <w:lvlJc w:val="left"/>
      <w:pPr>
        <w:ind w:left="5142" w:hanging="812"/>
      </w:pPr>
      <w:rPr>
        <w:rFonts w:hint="default"/>
        <w:lang w:val="en-US" w:eastAsia="en-US" w:bidi="ar-SA"/>
      </w:rPr>
    </w:lvl>
    <w:lvl w:ilvl="5" w:tplc="AB0A4CDE">
      <w:numFmt w:val="bullet"/>
      <w:lvlText w:val="•"/>
      <w:lvlJc w:val="left"/>
      <w:pPr>
        <w:ind w:left="6143" w:hanging="812"/>
      </w:pPr>
      <w:rPr>
        <w:rFonts w:hint="default"/>
        <w:lang w:val="en-US" w:eastAsia="en-US" w:bidi="ar-SA"/>
      </w:rPr>
    </w:lvl>
    <w:lvl w:ilvl="6" w:tplc="3B7C8946">
      <w:numFmt w:val="bullet"/>
      <w:lvlText w:val="•"/>
      <w:lvlJc w:val="left"/>
      <w:pPr>
        <w:ind w:left="7143" w:hanging="812"/>
      </w:pPr>
      <w:rPr>
        <w:rFonts w:hint="default"/>
        <w:lang w:val="en-US" w:eastAsia="en-US" w:bidi="ar-SA"/>
      </w:rPr>
    </w:lvl>
    <w:lvl w:ilvl="7" w:tplc="D4CE7B3E">
      <w:numFmt w:val="bullet"/>
      <w:lvlText w:val="•"/>
      <w:lvlJc w:val="left"/>
      <w:pPr>
        <w:ind w:left="8144" w:hanging="812"/>
      </w:pPr>
      <w:rPr>
        <w:rFonts w:hint="default"/>
        <w:lang w:val="en-US" w:eastAsia="en-US" w:bidi="ar-SA"/>
      </w:rPr>
    </w:lvl>
    <w:lvl w:ilvl="8" w:tplc="9C9CA958">
      <w:numFmt w:val="bullet"/>
      <w:lvlText w:val="•"/>
      <w:lvlJc w:val="left"/>
      <w:pPr>
        <w:ind w:left="9145" w:hanging="812"/>
      </w:pPr>
      <w:rPr>
        <w:rFonts w:hint="default"/>
        <w:lang w:val="en-US" w:eastAsia="en-US" w:bidi="ar-SA"/>
      </w:rPr>
    </w:lvl>
  </w:abstractNum>
  <w:abstractNum w:abstractNumId="563" w15:restartNumberingAfterBreak="0">
    <w:nsid w:val="4C6875AF"/>
    <w:multiLevelType w:val="hybridMultilevel"/>
    <w:tmpl w:val="22184DAC"/>
    <w:lvl w:ilvl="0" w:tplc="213679A2">
      <w:start w:val="1"/>
      <w:numFmt w:val="decimal"/>
      <w:lvlText w:val="%1."/>
      <w:lvlJc w:val="left"/>
      <w:pPr>
        <w:ind w:left="328" w:hanging="281"/>
      </w:pPr>
      <w:rPr>
        <w:rFonts w:ascii="Times New Roman" w:eastAsia="Times New Roman" w:hAnsi="Times New Roman" w:cs="Times New Roman" w:hint="default"/>
        <w:w w:val="100"/>
        <w:sz w:val="28"/>
        <w:szCs w:val="28"/>
        <w:lang w:val="en-US" w:eastAsia="en-US" w:bidi="ar-SA"/>
      </w:rPr>
    </w:lvl>
    <w:lvl w:ilvl="1" w:tplc="A98A96C0">
      <w:numFmt w:val="bullet"/>
      <w:lvlText w:val="•"/>
      <w:lvlJc w:val="left"/>
      <w:pPr>
        <w:ind w:left="1402" w:hanging="281"/>
      </w:pPr>
      <w:rPr>
        <w:rFonts w:hint="default"/>
        <w:lang w:val="en-US" w:eastAsia="en-US" w:bidi="ar-SA"/>
      </w:rPr>
    </w:lvl>
    <w:lvl w:ilvl="2" w:tplc="DC9CD486">
      <w:numFmt w:val="bullet"/>
      <w:lvlText w:val="•"/>
      <w:lvlJc w:val="left"/>
      <w:pPr>
        <w:ind w:left="2485" w:hanging="281"/>
      </w:pPr>
      <w:rPr>
        <w:rFonts w:hint="default"/>
        <w:lang w:val="en-US" w:eastAsia="en-US" w:bidi="ar-SA"/>
      </w:rPr>
    </w:lvl>
    <w:lvl w:ilvl="3" w:tplc="A28E8A98">
      <w:numFmt w:val="bullet"/>
      <w:lvlText w:val="•"/>
      <w:lvlJc w:val="left"/>
      <w:pPr>
        <w:ind w:left="3567" w:hanging="281"/>
      </w:pPr>
      <w:rPr>
        <w:rFonts w:hint="default"/>
        <w:lang w:val="en-US" w:eastAsia="en-US" w:bidi="ar-SA"/>
      </w:rPr>
    </w:lvl>
    <w:lvl w:ilvl="4" w:tplc="620E07F6">
      <w:numFmt w:val="bullet"/>
      <w:lvlText w:val="•"/>
      <w:lvlJc w:val="left"/>
      <w:pPr>
        <w:ind w:left="4650" w:hanging="281"/>
      </w:pPr>
      <w:rPr>
        <w:rFonts w:hint="default"/>
        <w:lang w:val="en-US" w:eastAsia="en-US" w:bidi="ar-SA"/>
      </w:rPr>
    </w:lvl>
    <w:lvl w:ilvl="5" w:tplc="C268CAE2">
      <w:numFmt w:val="bullet"/>
      <w:lvlText w:val="•"/>
      <w:lvlJc w:val="left"/>
      <w:pPr>
        <w:ind w:left="5733" w:hanging="281"/>
      </w:pPr>
      <w:rPr>
        <w:rFonts w:hint="default"/>
        <w:lang w:val="en-US" w:eastAsia="en-US" w:bidi="ar-SA"/>
      </w:rPr>
    </w:lvl>
    <w:lvl w:ilvl="6" w:tplc="FFB4496E">
      <w:numFmt w:val="bullet"/>
      <w:lvlText w:val="•"/>
      <w:lvlJc w:val="left"/>
      <w:pPr>
        <w:ind w:left="6815" w:hanging="281"/>
      </w:pPr>
      <w:rPr>
        <w:rFonts w:hint="default"/>
        <w:lang w:val="en-US" w:eastAsia="en-US" w:bidi="ar-SA"/>
      </w:rPr>
    </w:lvl>
    <w:lvl w:ilvl="7" w:tplc="7D9E7A6A">
      <w:numFmt w:val="bullet"/>
      <w:lvlText w:val="•"/>
      <w:lvlJc w:val="left"/>
      <w:pPr>
        <w:ind w:left="7898" w:hanging="281"/>
      </w:pPr>
      <w:rPr>
        <w:rFonts w:hint="default"/>
        <w:lang w:val="en-US" w:eastAsia="en-US" w:bidi="ar-SA"/>
      </w:rPr>
    </w:lvl>
    <w:lvl w:ilvl="8" w:tplc="C03C717E">
      <w:numFmt w:val="bullet"/>
      <w:lvlText w:val="•"/>
      <w:lvlJc w:val="left"/>
      <w:pPr>
        <w:ind w:left="8981" w:hanging="281"/>
      </w:pPr>
      <w:rPr>
        <w:rFonts w:hint="default"/>
        <w:lang w:val="en-US" w:eastAsia="en-US" w:bidi="ar-SA"/>
      </w:rPr>
    </w:lvl>
  </w:abstractNum>
  <w:abstractNum w:abstractNumId="564" w15:restartNumberingAfterBreak="0">
    <w:nsid w:val="4C8F505C"/>
    <w:multiLevelType w:val="multilevel"/>
    <w:tmpl w:val="F19ECB0E"/>
    <w:lvl w:ilvl="0">
      <w:start w:val="2"/>
      <w:numFmt w:val="decimal"/>
      <w:lvlText w:val="%1"/>
      <w:lvlJc w:val="left"/>
      <w:pPr>
        <w:ind w:left="420" w:hanging="507"/>
      </w:pPr>
      <w:rPr>
        <w:rFonts w:hint="default"/>
        <w:lang w:val="en-US" w:eastAsia="en-US" w:bidi="ar-SA"/>
      </w:rPr>
    </w:lvl>
    <w:lvl w:ilvl="1">
      <w:start w:val="1"/>
      <w:numFmt w:val="upperLetter"/>
      <w:lvlText w:val="%1-%2"/>
      <w:lvlJc w:val="left"/>
      <w:pPr>
        <w:ind w:left="420" w:hanging="507"/>
      </w:pPr>
      <w:rPr>
        <w:rFonts w:ascii="Times New Roman" w:eastAsia="Times New Roman" w:hAnsi="Times New Roman" w:cs="Times New Roman" w:hint="default"/>
        <w:spacing w:val="-3"/>
        <w:w w:val="100"/>
        <w:sz w:val="28"/>
        <w:szCs w:val="28"/>
        <w:lang w:val="en-US" w:eastAsia="en-US" w:bidi="ar-SA"/>
      </w:rPr>
    </w:lvl>
    <w:lvl w:ilvl="2">
      <w:numFmt w:val="bullet"/>
      <w:lvlText w:val=""/>
      <w:lvlJc w:val="left"/>
      <w:pPr>
        <w:ind w:left="1140" w:hanging="361"/>
      </w:pPr>
      <w:rPr>
        <w:rFonts w:ascii="Symbol" w:eastAsia="Symbol" w:hAnsi="Symbol" w:cs="Symbol" w:hint="default"/>
        <w:w w:val="99"/>
        <w:sz w:val="20"/>
        <w:szCs w:val="20"/>
        <w:lang w:val="en-US" w:eastAsia="en-US" w:bidi="ar-SA"/>
      </w:rPr>
    </w:lvl>
    <w:lvl w:ilvl="3">
      <w:numFmt w:val="bullet"/>
      <w:lvlText w:val="•"/>
      <w:lvlJc w:val="left"/>
      <w:pPr>
        <w:ind w:left="3363" w:hanging="361"/>
      </w:pPr>
      <w:rPr>
        <w:rFonts w:hint="default"/>
        <w:lang w:val="en-US" w:eastAsia="en-US" w:bidi="ar-SA"/>
      </w:rPr>
    </w:lvl>
    <w:lvl w:ilvl="4">
      <w:numFmt w:val="bullet"/>
      <w:lvlText w:val="•"/>
      <w:lvlJc w:val="left"/>
      <w:pPr>
        <w:ind w:left="4475" w:hanging="361"/>
      </w:pPr>
      <w:rPr>
        <w:rFonts w:hint="default"/>
        <w:lang w:val="en-US" w:eastAsia="en-US" w:bidi="ar-SA"/>
      </w:rPr>
    </w:lvl>
    <w:lvl w:ilvl="5">
      <w:numFmt w:val="bullet"/>
      <w:lvlText w:val="•"/>
      <w:lvlJc w:val="left"/>
      <w:pPr>
        <w:ind w:left="5587" w:hanging="361"/>
      </w:pPr>
      <w:rPr>
        <w:rFonts w:hint="default"/>
        <w:lang w:val="en-US" w:eastAsia="en-US" w:bidi="ar-SA"/>
      </w:rPr>
    </w:lvl>
    <w:lvl w:ilvl="6">
      <w:numFmt w:val="bullet"/>
      <w:lvlText w:val="•"/>
      <w:lvlJc w:val="left"/>
      <w:pPr>
        <w:ind w:left="6699" w:hanging="361"/>
      </w:pPr>
      <w:rPr>
        <w:rFonts w:hint="default"/>
        <w:lang w:val="en-US" w:eastAsia="en-US" w:bidi="ar-SA"/>
      </w:rPr>
    </w:lvl>
    <w:lvl w:ilvl="7">
      <w:numFmt w:val="bullet"/>
      <w:lvlText w:val="•"/>
      <w:lvlJc w:val="left"/>
      <w:pPr>
        <w:ind w:left="7810" w:hanging="361"/>
      </w:pPr>
      <w:rPr>
        <w:rFonts w:hint="default"/>
        <w:lang w:val="en-US" w:eastAsia="en-US" w:bidi="ar-SA"/>
      </w:rPr>
    </w:lvl>
    <w:lvl w:ilvl="8">
      <w:numFmt w:val="bullet"/>
      <w:lvlText w:val="•"/>
      <w:lvlJc w:val="left"/>
      <w:pPr>
        <w:ind w:left="8922" w:hanging="361"/>
      </w:pPr>
      <w:rPr>
        <w:rFonts w:hint="default"/>
        <w:lang w:val="en-US" w:eastAsia="en-US" w:bidi="ar-SA"/>
      </w:rPr>
    </w:lvl>
  </w:abstractNum>
  <w:abstractNum w:abstractNumId="565" w15:restartNumberingAfterBreak="0">
    <w:nsid w:val="4C953E3A"/>
    <w:multiLevelType w:val="hybridMultilevel"/>
    <w:tmpl w:val="D8FE1440"/>
    <w:lvl w:ilvl="0" w:tplc="2EF00E06">
      <w:start w:val="11"/>
      <w:numFmt w:val="decimal"/>
      <w:lvlText w:val="%1-"/>
      <w:lvlJc w:val="left"/>
      <w:pPr>
        <w:ind w:left="420" w:hanging="378"/>
      </w:pPr>
      <w:rPr>
        <w:rFonts w:ascii="Times New Roman" w:eastAsia="Times New Roman" w:hAnsi="Times New Roman" w:cs="Times New Roman" w:hint="default"/>
        <w:spacing w:val="-2"/>
        <w:w w:val="100"/>
        <w:sz w:val="26"/>
        <w:szCs w:val="26"/>
        <w:lang w:val="en-US" w:eastAsia="en-US" w:bidi="ar-SA"/>
      </w:rPr>
    </w:lvl>
    <w:lvl w:ilvl="1" w:tplc="5D064B76">
      <w:numFmt w:val="bullet"/>
      <w:lvlText w:val="•"/>
      <w:lvlJc w:val="left"/>
      <w:pPr>
        <w:ind w:left="1492" w:hanging="378"/>
      </w:pPr>
      <w:rPr>
        <w:rFonts w:hint="default"/>
        <w:lang w:val="en-US" w:eastAsia="en-US" w:bidi="ar-SA"/>
      </w:rPr>
    </w:lvl>
    <w:lvl w:ilvl="2" w:tplc="423075E4">
      <w:numFmt w:val="bullet"/>
      <w:lvlText w:val="•"/>
      <w:lvlJc w:val="left"/>
      <w:pPr>
        <w:ind w:left="2565" w:hanging="378"/>
      </w:pPr>
      <w:rPr>
        <w:rFonts w:hint="default"/>
        <w:lang w:val="en-US" w:eastAsia="en-US" w:bidi="ar-SA"/>
      </w:rPr>
    </w:lvl>
    <w:lvl w:ilvl="3" w:tplc="1BDC20D6">
      <w:numFmt w:val="bullet"/>
      <w:lvlText w:val="•"/>
      <w:lvlJc w:val="left"/>
      <w:pPr>
        <w:ind w:left="3637" w:hanging="378"/>
      </w:pPr>
      <w:rPr>
        <w:rFonts w:hint="default"/>
        <w:lang w:val="en-US" w:eastAsia="en-US" w:bidi="ar-SA"/>
      </w:rPr>
    </w:lvl>
    <w:lvl w:ilvl="4" w:tplc="388A85E0">
      <w:numFmt w:val="bullet"/>
      <w:lvlText w:val="•"/>
      <w:lvlJc w:val="left"/>
      <w:pPr>
        <w:ind w:left="4710" w:hanging="378"/>
      </w:pPr>
      <w:rPr>
        <w:rFonts w:hint="default"/>
        <w:lang w:val="en-US" w:eastAsia="en-US" w:bidi="ar-SA"/>
      </w:rPr>
    </w:lvl>
    <w:lvl w:ilvl="5" w:tplc="83EC6B32">
      <w:numFmt w:val="bullet"/>
      <w:lvlText w:val="•"/>
      <w:lvlJc w:val="left"/>
      <w:pPr>
        <w:ind w:left="5783" w:hanging="378"/>
      </w:pPr>
      <w:rPr>
        <w:rFonts w:hint="default"/>
        <w:lang w:val="en-US" w:eastAsia="en-US" w:bidi="ar-SA"/>
      </w:rPr>
    </w:lvl>
    <w:lvl w:ilvl="6" w:tplc="BD90E950">
      <w:numFmt w:val="bullet"/>
      <w:lvlText w:val="•"/>
      <w:lvlJc w:val="left"/>
      <w:pPr>
        <w:ind w:left="6855" w:hanging="378"/>
      </w:pPr>
      <w:rPr>
        <w:rFonts w:hint="default"/>
        <w:lang w:val="en-US" w:eastAsia="en-US" w:bidi="ar-SA"/>
      </w:rPr>
    </w:lvl>
    <w:lvl w:ilvl="7" w:tplc="32125D0E">
      <w:numFmt w:val="bullet"/>
      <w:lvlText w:val="•"/>
      <w:lvlJc w:val="left"/>
      <w:pPr>
        <w:ind w:left="7928" w:hanging="378"/>
      </w:pPr>
      <w:rPr>
        <w:rFonts w:hint="default"/>
        <w:lang w:val="en-US" w:eastAsia="en-US" w:bidi="ar-SA"/>
      </w:rPr>
    </w:lvl>
    <w:lvl w:ilvl="8" w:tplc="4CBE6412">
      <w:numFmt w:val="bullet"/>
      <w:lvlText w:val="•"/>
      <w:lvlJc w:val="left"/>
      <w:pPr>
        <w:ind w:left="9001" w:hanging="378"/>
      </w:pPr>
      <w:rPr>
        <w:rFonts w:hint="default"/>
        <w:lang w:val="en-US" w:eastAsia="en-US" w:bidi="ar-SA"/>
      </w:rPr>
    </w:lvl>
  </w:abstractNum>
  <w:abstractNum w:abstractNumId="566" w15:restartNumberingAfterBreak="0">
    <w:nsid w:val="4CAE6BA9"/>
    <w:multiLevelType w:val="hybridMultilevel"/>
    <w:tmpl w:val="16C6150C"/>
    <w:lvl w:ilvl="0" w:tplc="CEA08F5C">
      <w:start w:val="1"/>
      <w:numFmt w:val="lowerLetter"/>
      <w:lvlText w:val="%1)"/>
      <w:lvlJc w:val="left"/>
      <w:pPr>
        <w:ind w:left="617" w:hanging="289"/>
      </w:pPr>
      <w:rPr>
        <w:rFonts w:ascii="Times New Roman" w:eastAsia="Times New Roman" w:hAnsi="Times New Roman" w:cs="Times New Roman" w:hint="default"/>
        <w:w w:val="100"/>
        <w:sz w:val="28"/>
        <w:szCs w:val="28"/>
        <w:lang w:val="en-US" w:eastAsia="en-US" w:bidi="ar-SA"/>
      </w:rPr>
    </w:lvl>
    <w:lvl w:ilvl="1" w:tplc="2E468624">
      <w:numFmt w:val="bullet"/>
      <w:lvlText w:val="•"/>
      <w:lvlJc w:val="left"/>
      <w:pPr>
        <w:ind w:left="1672" w:hanging="289"/>
      </w:pPr>
      <w:rPr>
        <w:rFonts w:hint="default"/>
        <w:lang w:val="en-US" w:eastAsia="en-US" w:bidi="ar-SA"/>
      </w:rPr>
    </w:lvl>
    <w:lvl w:ilvl="2" w:tplc="7D80214C">
      <w:numFmt w:val="bullet"/>
      <w:lvlText w:val="•"/>
      <w:lvlJc w:val="left"/>
      <w:pPr>
        <w:ind w:left="2725" w:hanging="289"/>
      </w:pPr>
      <w:rPr>
        <w:rFonts w:hint="default"/>
        <w:lang w:val="en-US" w:eastAsia="en-US" w:bidi="ar-SA"/>
      </w:rPr>
    </w:lvl>
    <w:lvl w:ilvl="3" w:tplc="C5D86F94">
      <w:numFmt w:val="bullet"/>
      <w:lvlText w:val="•"/>
      <w:lvlJc w:val="left"/>
      <w:pPr>
        <w:ind w:left="3777" w:hanging="289"/>
      </w:pPr>
      <w:rPr>
        <w:rFonts w:hint="default"/>
        <w:lang w:val="en-US" w:eastAsia="en-US" w:bidi="ar-SA"/>
      </w:rPr>
    </w:lvl>
    <w:lvl w:ilvl="4" w:tplc="E834DAB2">
      <w:numFmt w:val="bullet"/>
      <w:lvlText w:val="•"/>
      <w:lvlJc w:val="left"/>
      <w:pPr>
        <w:ind w:left="4830" w:hanging="289"/>
      </w:pPr>
      <w:rPr>
        <w:rFonts w:hint="default"/>
        <w:lang w:val="en-US" w:eastAsia="en-US" w:bidi="ar-SA"/>
      </w:rPr>
    </w:lvl>
    <w:lvl w:ilvl="5" w:tplc="654C7036">
      <w:numFmt w:val="bullet"/>
      <w:lvlText w:val="•"/>
      <w:lvlJc w:val="left"/>
      <w:pPr>
        <w:ind w:left="5883" w:hanging="289"/>
      </w:pPr>
      <w:rPr>
        <w:rFonts w:hint="default"/>
        <w:lang w:val="en-US" w:eastAsia="en-US" w:bidi="ar-SA"/>
      </w:rPr>
    </w:lvl>
    <w:lvl w:ilvl="6" w:tplc="5A865C7E">
      <w:numFmt w:val="bullet"/>
      <w:lvlText w:val="•"/>
      <w:lvlJc w:val="left"/>
      <w:pPr>
        <w:ind w:left="6935" w:hanging="289"/>
      </w:pPr>
      <w:rPr>
        <w:rFonts w:hint="default"/>
        <w:lang w:val="en-US" w:eastAsia="en-US" w:bidi="ar-SA"/>
      </w:rPr>
    </w:lvl>
    <w:lvl w:ilvl="7" w:tplc="A9300E1E">
      <w:numFmt w:val="bullet"/>
      <w:lvlText w:val="•"/>
      <w:lvlJc w:val="left"/>
      <w:pPr>
        <w:ind w:left="7988" w:hanging="289"/>
      </w:pPr>
      <w:rPr>
        <w:rFonts w:hint="default"/>
        <w:lang w:val="en-US" w:eastAsia="en-US" w:bidi="ar-SA"/>
      </w:rPr>
    </w:lvl>
    <w:lvl w:ilvl="8" w:tplc="FD8C8ACE">
      <w:numFmt w:val="bullet"/>
      <w:lvlText w:val="•"/>
      <w:lvlJc w:val="left"/>
      <w:pPr>
        <w:ind w:left="9041" w:hanging="289"/>
      </w:pPr>
      <w:rPr>
        <w:rFonts w:hint="default"/>
        <w:lang w:val="en-US" w:eastAsia="en-US" w:bidi="ar-SA"/>
      </w:rPr>
    </w:lvl>
  </w:abstractNum>
  <w:abstractNum w:abstractNumId="567" w15:restartNumberingAfterBreak="0">
    <w:nsid w:val="4D3645BE"/>
    <w:multiLevelType w:val="hybridMultilevel"/>
    <w:tmpl w:val="C040D540"/>
    <w:lvl w:ilvl="0" w:tplc="B48A95A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FB14F040">
      <w:numFmt w:val="bullet"/>
      <w:lvlText w:val="•"/>
      <w:lvlJc w:val="left"/>
      <w:pPr>
        <w:ind w:left="1762" w:hanging="289"/>
      </w:pPr>
      <w:rPr>
        <w:rFonts w:hint="default"/>
        <w:lang w:val="en-US" w:eastAsia="en-US" w:bidi="ar-SA"/>
      </w:rPr>
    </w:lvl>
    <w:lvl w:ilvl="2" w:tplc="6208350A">
      <w:numFmt w:val="bullet"/>
      <w:lvlText w:val="•"/>
      <w:lvlJc w:val="left"/>
      <w:pPr>
        <w:ind w:left="2805" w:hanging="289"/>
      </w:pPr>
      <w:rPr>
        <w:rFonts w:hint="default"/>
        <w:lang w:val="en-US" w:eastAsia="en-US" w:bidi="ar-SA"/>
      </w:rPr>
    </w:lvl>
    <w:lvl w:ilvl="3" w:tplc="1082CEBA">
      <w:numFmt w:val="bullet"/>
      <w:lvlText w:val="•"/>
      <w:lvlJc w:val="left"/>
      <w:pPr>
        <w:ind w:left="3847" w:hanging="289"/>
      </w:pPr>
      <w:rPr>
        <w:rFonts w:hint="default"/>
        <w:lang w:val="en-US" w:eastAsia="en-US" w:bidi="ar-SA"/>
      </w:rPr>
    </w:lvl>
    <w:lvl w:ilvl="4" w:tplc="6D2CC80E">
      <w:numFmt w:val="bullet"/>
      <w:lvlText w:val="•"/>
      <w:lvlJc w:val="left"/>
      <w:pPr>
        <w:ind w:left="4890" w:hanging="289"/>
      </w:pPr>
      <w:rPr>
        <w:rFonts w:hint="default"/>
        <w:lang w:val="en-US" w:eastAsia="en-US" w:bidi="ar-SA"/>
      </w:rPr>
    </w:lvl>
    <w:lvl w:ilvl="5" w:tplc="40B00854">
      <w:numFmt w:val="bullet"/>
      <w:lvlText w:val="•"/>
      <w:lvlJc w:val="left"/>
      <w:pPr>
        <w:ind w:left="5933" w:hanging="289"/>
      </w:pPr>
      <w:rPr>
        <w:rFonts w:hint="default"/>
        <w:lang w:val="en-US" w:eastAsia="en-US" w:bidi="ar-SA"/>
      </w:rPr>
    </w:lvl>
    <w:lvl w:ilvl="6" w:tplc="E9BED574">
      <w:numFmt w:val="bullet"/>
      <w:lvlText w:val="•"/>
      <w:lvlJc w:val="left"/>
      <w:pPr>
        <w:ind w:left="6975" w:hanging="289"/>
      </w:pPr>
      <w:rPr>
        <w:rFonts w:hint="default"/>
        <w:lang w:val="en-US" w:eastAsia="en-US" w:bidi="ar-SA"/>
      </w:rPr>
    </w:lvl>
    <w:lvl w:ilvl="7" w:tplc="4A96D826">
      <w:numFmt w:val="bullet"/>
      <w:lvlText w:val="•"/>
      <w:lvlJc w:val="left"/>
      <w:pPr>
        <w:ind w:left="8018" w:hanging="289"/>
      </w:pPr>
      <w:rPr>
        <w:rFonts w:hint="default"/>
        <w:lang w:val="en-US" w:eastAsia="en-US" w:bidi="ar-SA"/>
      </w:rPr>
    </w:lvl>
    <w:lvl w:ilvl="8" w:tplc="E4FE8A32">
      <w:numFmt w:val="bullet"/>
      <w:lvlText w:val="•"/>
      <w:lvlJc w:val="left"/>
      <w:pPr>
        <w:ind w:left="9061" w:hanging="289"/>
      </w:pPr>
      <w:rPr>
        <w:rFonts w:hint="default"/>
        <w:lang w:val="en-US" w:eastAsia="en-US" w:bidi="ar-SA"/>
      </w:rPr>
    </w:lvl>
  </w:abstractNum>
  <w:abstractNum w:abstractNumId="568" w15:restartNumberingAfterBreak="0">
    <w:nsid w:val="4D882CE1"/>
    <w:multiLevelType w:val="hybridMultilevel"/>
    <w:tmpl w:val="CF7E89A8"/>
    <w:lvl w:ilvl="0" w:tplc="83887808">
      <w:start w:val="3"/>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340036C8">
      <w:numFmt w:val="bullet"/>
      <w:lvlText w:val="•"/>
      <w:lvlJc w:val="left"/>
      <w:pPr>
        <w:ind w:left="1654" w:hanging="264"/>
      </w:pPr>
      <w:rPr>
        <w:rFonts w:hint="default"/>
        <w:lang w:val="en-US" w:eastAsia="en-US" w:bidi="ar-SA"/>
      </w:rPr>
    </w:lvl>
    <w:lvl w:ilvl="2" w:tplc="E190D55A">
      <w:numFmt w:val="bullet"/>
      <w:lvlText w:val="•"/>
      <w:lvlJc w:val="left"/>
      <w:pPr>
        <w:ind w:left="2709" w:hanging="264"/>
      </w:pPr>
      <w:rPr>
        <w:rFonts w:hint="default"/>
        <w:lang w:val="en-US" w:eastAsia="en-US" w:bidi="ar-SA"/>
      </w:rPr>
    </w:lvl>
    <w:lvl w:ilvl="3" w:tplc="6CB6F82A">
      <w:numFmt w:val="bullet"/>
      <w:lvlText w:val="•"/>
      <w:lvlJc w:val="left"/>
      <w:pPr>
        <w:ind w:left="3763" w:hanging="264"/>
      </w:pPr>
      <w:rPr>
        <w:rFonts w:hint="default"/>
        <w:lang w:val="en-US" w:eastAsia="en-US" w:bidi="ar-SA"/>
      </w:rPr>
    </w:lvl>
    <w:lvl w:ilvl="4" w:tplc="28F000F4">
      <w:numFmt w:val="bullet"/>
      <w:lvlText w:val="•"/>
      <w:lvlJc w:val="left"/>
      <w:pPr>
        <w:ind w:left="4818" w:hanging="264"/>
      </w:pPr>
      <w:rPr>
        <w:rFonts w:hint="default"/>
        <w:lang w:val="en-US" w:eastAsia="en-US" w:bidi="ar-SA"/>
      </w:rPr>
    </w:lvl>
    <w:lvl w:ilvl="5" w:tplc="F264AB98">
      <w:numFmt w:val="bullet"/>
      <w:lvlText w:val="•"/>
      <w:lvlJc w:val="left"/>
      <w:pPr>
        <w:ind w:left="5873" w:hanging="264"/>
      </w:pPr>
      <w:rPr>
        <w:rFonts w:hint="default"/>
        <w:lang w:val="en-US" w:eastAsia="en-US" w:bidi="ar-SA"/>
      </w:rPr>
    </w:lvl>
    <w:lvl w:ilvl="6" w:tplc="864C7A58">
      <w:numFmt w:val="bullet"/>
      <w:lvlText w:val="•"/>
      <w:lvlJc w:val="left"/>
      <w:pPr>
        <w:ind w:left="6927" w:hanging="264"/>
      </w:pPr>
      <w:rPr>
        <w:rFonts w:hint="default"/>
        <w:lang w:val="en-US" w:eastAsia="en-US" w:bidi="ar-SA"/>
      </w:rPr>
    </w:lvl>
    <w:lvl w:ilvl="7" w:tplc="F912B204">
      <w:numFmt w:val="bullet"/>
      <w:lvlText w:val="•"/>
      <w:lvlJc w:val="left"/>
      <w:pPr>
        <w:ind w:left="7982" w:hanging="264"/>
      </w:pPr>
      <w:rPr>
        <w:rFonts w:hint="default"/>
        <w:lang w:val="en-US" w:eastAsia="en-US" w:bidi="ar-SA"/>
      </w:rPr>
    </w:lvl>
    <w:lvl w:ilvl="8" w:tplc="FAB6DAD4">
      <w:numFmt w:val="bullet"/>
      <w:lvlText w:val="•"/>
      <w:lvlJc w:val="left"/>
      <w:pPr>
        <w:ind w:left="9037" w:hanging="264"/>
      </w:pPr>
      <w:rPr>
        <w:rFonts w:hint="default"/>
        <w:lang w:val="en-US" w:eastAsia="en-US" w:bidi="ar-SA"/>
      </w:rPr>
    </w:lvl>
  </w:abstractNum>
  <w:abstractNum w:abstractNumId="569" w15:restartNumberingAfterBreak="0">
    <w:nsid w:val="4DBA1D53"/>
    <w:multiLevelType w:val="hybridMultilevel"/>
    <w:tmpl w:val="5644DCD0"/>
    <w:lvl w:ilvl="0" w:tplc="D4B4A99A">
      <w:start w:val="1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F2543D06">
      <w:numFmt w:val="bullet"/>
      <w:lvlText w:val="•"/>
      <w:lvlJc w:val="left"/>
      <w:pPr>
        <w:ind w:left="2140" w:hanging="812"/>
      </w:pPr>
      <w:rPr>
        <w:rFonts w:hint="default"/>
        <w:lang w:val="en-US" w:eastAsia="en-US" w:bidi="ar-SA"/>
      </w:rPr>
    </w:lvl>
    <w:lvl w:ilvl="2" w:tplc="A0C42ACE">
      <w:numFmt w:val="bullet"/>
      <w:lvlText w:val="•"/>
      <w:lvlJc w:val="left"/>
      <w:pPr>
        <w:ind w:left="3141" w:hanging="812"/>
      </w:pPr>
      <w:rPr>
        <w:rFonts w:hint="default"/>
        <w:lang w:val="en-US" w:eastAsia="en-US" w:bidi="ar-SA"/>
      </w:rPr>
    </w:lvl>
    <w:lvl w:ilvl="3" w:tplc="A8984CC4">
      <w:numFmt w:val="bullet"/>
      <w:lvlText w:val="•"/>
      <w:lvlJc w:val="left"/>
      <w:pPr>
        <w:ind w:left="4141" w:hanging="812"/>
      </w:pPr>
      <w:rPr>
        <w:rFonts w:hint="default"/>
        <w:lang w:val="en-US" w:eastAsia="en-US" w:bidi="ar-SA"/>
      </w:rPr>
    </w:lvl>
    <w:lvl w:ilvl="4" w:tplc="89B8EF80">
      <w:numFmt w:val="bullet"/>
      <w:lvlText w:val="•"/>
      <w:lvlJc w:val="left"/>
      <w:pPr>
        <w:ind w:left="5142" w:hanging="812"/>
      </w:pPr>
      <w:rPr>
        <w:rFonts w:hint="default"/>
        <w:lang w:val="en-US" w:eastAsia="en-US" w:bidi="ar-SA"/>
      </w:rPr>
    </w:lvl>
    <w:lvl w:ilvl="5" w:tplc="9D928EA4">
      <w:numFmt w:val="bullet"/>
      <w:lvlText w:val="•"/>
      <w:lvlJc w:val="left"/>
      <w:pPr>
        <w:ind w:left="6143" w:hanging="812"/>
      </w:pPr>
      <w:rPr>
        <w:rFonts w:hint="default"/>
        <w:lang w:val="en-US" w:eastAsia="en-US" w:bidi="ar-SA"/>
      </w:rPr>
    </w:lvl>
    <w:lvl w:ilvl="6" w:tplc="BAB2DB60">
      <w:numFmt w:val="bullet"/>
      <w:lvlText w:val="•"/>
      <w:lvlJc w:val="left"/>
      <w:pPr>
        <w:ind w:left="7143" w:hanging="812"/>
      </w:pPr>
      <w:rPr>
        <w:rFonts w:hint="default"/>
        <w:lang w:val="en-US" w:eastAsia="en-US" w:bidi="ar-SA"/>
      </w:rPr>
    </w:lvl>
    <w:lvl w:ilvl="7" w:tplc="8E52695C">
      <w:numFmt w:val="bullet"/>
      <w:lvlText w:val="•"/>
      <w:lvlJc w:val="left"/>
      <w:pPr>
        <w:ind w:left="8144" w:hanging="812"/>
      </w:pPr>
      <w:rPr>
        <w:rFonts w:hint="default"/>
        <w:lang w:val="en-US" w:eastAsia="en-US" w:bidi="ar-SA"/>
      </w:rPr>
    </w:lvl>
    <w:lvl w:ilvl="8" w:tplc="6396009A">
      <w:numFmt w:val="bullet"/>
      <w:lvlText w:val="•"/>
      <w:lvlJc w:val="left"/>
      <w:pPr>
        <w:ind w:left="9145" w:hanging="812"/>
      </w:pPr>
      <w:rPr>
        <w:rFonts w:hint="default"/>
        <w:lang w:val="en-US" w:eastAsia="en-US" w:bidi="ar-SA"/>
      </w:rPr>
    </w:lvl>
  </w:abstractNum>
  <w:abstractNum w:abstractNumId="570" w15:restartNumberingAfterBreak="0">
    <w:nsid w:val="4DF279E9"/>
    <w:multiLevelType w:val="hybridMultilevel"/>
    <w:tmpl w:val="62782C56"/>
    <w:lvl w:ilvl="0" w:tplc="4C6ACC88">
      <w:start w:val="9"/>
      <w:numFmt w:val="decimal"/>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32C072C8">
      <w:numFmt w:val="bullet"/>
      <w:lvlText w:val="•"/>
      <w:lvlJc w:val="left"/>
      <w:pPr>
        <w:ind w:left="1690" w:hanging="305"/>
      </w:pPr>
      <w:rPr>
        <w:rFonts w:hint="default"/>
        <w:lang w:val="en-US" w:eastAsia="en-US" w:bidi="ar-SA"/>
      </w:rPr>
    </w:lvl>
    <w:lvl w:ilvl="2" w:tplc="BCEE7362">
      <w:numFmt w:val="bullet"/>
      <w:lvlText w:val="•"/>
      <w:lvlJc w:val="left"/>
      <w:pPr>
        <w:ind w:left="2741" w:hanging="305"/>
      </w:pPr>
      <w:rPr>
        <w:rFonts w:hint="default"/>
        <w:lang w:val="en-US" w:eastAsia="en-US" w:bidi="ar-SA"/>
      </w:rPr>
    </w:lvl>
    <w:lvl w:ilvl="3" w:tplc="0F62A510">
      <w:numFmt w:val="bullet"/>
      <w:lvlText w:val="•"/>
      <w:lvlJc w:val="left"/>
      <w:pPr>
        <w:ind w:left="3791" w:hanging="305"/>
      </w:pPr>
      <w:rPr>
        <w:rFonts w:hint="default"/>
        <w:lang w:val="en-US" w:eastAsia="en-US" w:bidi="ar-SA"/>
      </w:rPr>
    </w:lvl>
    <w:lvl w:ilvl="4" w:tplc="EAC0540E">
      <w:numFmt w:val="bullet"/>
      <w:lvlText w:val="•"/>
      <w:lvlJc w:val="left"/>
      <w:pPr>
        <w:ind w:left="4842" w:hanging="305"/>
      </w:pPr>
      <w:rPr>
        <w:rFonts w:hint="default"/>
        <w:lang w:val="en-US" w:eastAsia="en-US" w:bidi="ar-SA"/>
      </w:rPr>
    </w:lvl>
    <w:lvl w:ilvl="5" w:tplc="15D86DAC">
      <w:numFmt w:val="bullet"/>
      <w:lvlText w:val="•"/>
      <w:lvlJc w:val="left"/>
      <w:pPr>
        <w:ind w:left="5893" w:hanging="305"/>
      </w:pPr>
      <w:rPr>
        <w:rFonts w:hint="default"/>
        <w:lang w:val="en-US" w:eastAsia="en-US" w:bidi="ar-SA"/>
      </w:rPr>
    </w:lvl>
    <w:lvl w:ilvl="6" w:tplc="DB4C790C">
      <w:numFmt w:val="bullet"/>
      <w:lvlText w:val="•"/>
      <w:lvlJc w:val="left"/>
      <w:pPr>
        <w:ind w:left="6943" w:hanging="305"/>
      </w:pPr>
      <w:rPr>
        <w:rFonts w:hint="default"/>
        <w:lang w:val="en-US" w:eastAsia="en-US" w:bidi="ar-SA"/>
      </w:rPr>
    </w:lvl>
    <w:lvl w:ilvl="7" w:tplc="574EDB62">
      <w:numFmt w:val="bullet"/>
      <w:lvlText w:val="•"/>
      <w:lvlJc w:val="left"/>
      <w:pPr>
        <w:ind w:left="7994" w:hanging="305"/>
      </w:pPr>
      <w:rPr>
        <w:rFonts w:hint="default"/>
        <w:lang w:val="en-US" w:eastAsia="en-US" w:bidi="ar-SA"/>
      </w:rPr>
    </w:lvl>
    <w:lvl w:ilvl="8" w:tplc="C778C8C8">
      <w:numFmt w:val="bullet"/>
      <w:lvlText w:val="•"/>
      <w:lvlJc w:val="left"/>
      <w:pPr>
        <w:ind w:left="9045" w:hanging="305"/>
      </w:pPr>
      <w:rPr>
        <w:rFonts w:hint="default"/>
        <w:lang w:val="en-US" w:eastAsia="en-US" w:bidi="ar-SA"/>
      </w:rPr>
    </w:lvl>
  </w:abstractNum>
  <w:abstractNum w:abstractNumId="571" w15:restartNumberingAfterBreak="0">
    <w:nsid w:val="4E026125"/>
    <w:multiLevelType w:val="hybridMultilevel"/>
    <w:tmpl w:val="389E5036"/>
    <w:lvl w:ilvl="0" w:tplc="ADE25288">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B96035B0">
      <w:numFmt w:val="bullet"/>
      <w:lvlText w:val="•"/>
      <w:lvlJc w:val="left"/>
      <w:pPr>
        <w:ind w:left="1690" w:hanging="305"/>
      </w:pPr>
      <w:rPr>
        <w:rFonts w:hint="default"/>
        <w:lang w:val="en-US" w:eastAsia="en-US" w:bidi="ar-SA"/>
      </w:rPr>
    </w:lvl>
    <w:lvl w:ilvl="2" w:tplc="248ED734">
      <w:numFmt w:val="bullet"/>
      <w:lvlText w:val="•"/>
      <w:lvlJc w:val="left"/>
      <w:pPr>
        <w:ind w:left="2741" w:hanging="305"/>
      </w:pPr>
      <w:rPr>
        <w:rFonts w:hint="default"/>
        <w:lang w:val="en-US" w:eastAsia="en-US" w:bidi="ar-SA"/>
      </w:rPr>
    </w:lvl>
    <w:lvl w:ilvl="3" w:tplc="8D06CB52">
      <w:numFmt w:val="bullet"/>
      <w:lvlText w:val="•"/>
      <w:lvlJc w:val="left"/>
      <w:pPr>
        <w:ind w:left="3791" w:hanging="305"/>
      </w:pPr>
      <w:rPr>
        <w:rFonts w:hint="default"/>
        <w:lang w:val="en-US" w:eastAsia="en-US" w:bidi="ar-SA"/>
      </w:rPr>
    </w:lvl>
    <w:lvl w:ilvl="4" w:tplc="C5B68192">
      <w:numFmt w:val="bullet"/>
      <w:lvlText w:val="•"/>
      <w:lvlJc w:val="left"/>
      <w:pPr>
        <w:ind w:left="4842" w:hanging="305"/>
      </w:pPr>
      <w:rPr>
        <w:rFonts w:hint="default"/>
        <w:lang w:val="en-US" w:eastAsia="en-US" w:bidi="ar-SA"/>
      </w:rPr>
    </w:lvl>
    <w:lvl w:ilvl="5" w:tplc="4A0072DC">
      <w:numFmt w:val="bullet"/>
      <w:lvlText w:val="•"/>
      <w:lvlJc w:val="left"/>
      <w:pPr>
        <w:ind w:left="5893" w:hanging="305"/>
      </w:pPr>
      <w:rPr>
        <w:rFonts w:hint="default"/>
        <w:lang w:val="en-US" w:eastAsia="en-US" w:bidi="ar-SA"/>
      </w:rPr>
    </w:lvl>
    <w:lvl w:ilvl="6" w:tplc="F880CD86">
      <w:numFmt w:val="bullet"/>
      <w:lvlText w:val="•"/>
      <w:lvlJc w:val="left"/>
      <w:pPr>
        <w:ind w:left="6943" w:hanging="305"/>
      </w:pPr>
      <w:rPr>
        <w:rFonts w:hint="default"/>
        <w:lang w:val="en-US" w:eastAsia="en-US" w:bidi="ar-SA"/>
      </w:rPr>
    </w:lvl>
    <w:lvl w:ilvl="7" w:tplc="3E9EC8A6">
      <w:numFmt w:val="bullet"/>
      <w:lvlText w:val="•"/>
      <w:lvlJc w:val="left"/>
      <w:pPr>
        <w:ind w:left="7994" w:hanging="305"/>
      </w:pPr>
      <w:rPr>
        <w:rFonts w:hint="default"/>
        <w:lang w:val="en-US" w:eastAsia="en-US" w:bidi="ar-SA"/>
      </w:rPr>
    </w:lvl>
    <w:lvl w:ilvl="8" w:tplc="29A87C28">
      <w:numFmt w:val="bullet"/>
      <w:lvlText w:val="•"/>
      <w:lvlJc w:val="left"/>
      <w:pPr>
        <w:ind w:left="9045" w:hanging="305"/>
      </w:pPr>
      <w:rPr>
        <w:rFonts w:hint="default"/>
        <w:lang w:val="en-US" w:eastAsia="en-US" w:bidi="ar-SA"/>
      </w:rPr>
    </w:lvl>
  </w:abstractNum>
  <w:abstractNum w:abstractNumId="572" w15:restartNumberingAfterBreak="0">
    <w:nsid w:val="4E4567A0"/>
    <w:multiLevelType w:val="hybridMultilevel"/>
    <w:tmpl w:val="3E8E56F2"/>
    <w:lvl w:ilvl="0" w:tplc="F0CA3D84">
      <w:start w:val="6"/>
      <w:numFmt w:val="decimal"/>
      <w:lvlText w:val="%1."/>
      <w:lvlJc w:val="left"/>
      <w:pPr>
        <w:ind w:left="328" w:hanging="281"/>
      </w:pPr>
      <w:rPr>
        <w:rFonts w:ascii="Times New Roman" w:eastAsia="Times New Roman" w:hAnsi="Times New Roman" w:cs="Times New Roman" w:hint="default"/>
        <w:w w:val="100"/>
        <w:sz w:val="28"/>
        <w:szCs w:val="28"/>
        <w:lang w:val="en-US" w:eastAsia="en-US" w:bidi="ar-SA"/>
      </w:rPr>
    </w:lvl>
    <w:lvl w:ilvl="1" w:tplc="588664FC">
      <w:numFmt w:val="bullet"/>
      <w:lvlText w:val="•"/>
      <w:lvlJc w:val="left"/>
      <w:pPr>
        <w:ind w:left="1402" w:hanging="281"/>
      </w:pPr>
      <w:rPr>
        <w:rFonts w:hint="default"/>
        <w:lang w:val="en-US" w:eastAsia="en-US" w:bidi="ar-SA"/>
      </w:rPr>
    </w:lvl>
    <w:lvl w:ilvl="2" w:tplc="7AFEC35A">
      <w:numFmt w:val="bullet"/>
      <w:lvlText w:val="•"/>
      <w:lvlJc w:val="left"/>
      <w:pPr>
        <w:ind w:left="2485" w:hanging="281"/>
      </w:pPr>
      <w:rPr>
        <w:rFonts w:hint="default"/>
        <w:lang w:val="en-US" w:eastAsia="en-US" w:bidi="ar-SA"/>
      </w:rPr>
    </w:lvl>
    <w:lvl w:ilvl="3" w:tplc="FA80A9D8">
      <w:numFmt w:val="bullet"/>
      <w:lvlText w:val="•"/>
      <w:lvlJc w:val="left"/>
      <w:pPr>
        <w:ind w:left="3567" w:hanging="281"/>
      </w:pPr>
      <w:rPr>
        <w:rFonts w:hint="default"/>
        <w:lang w:val="en-US" w:eastAsia="en-US" w:bidi="ar-SA"/>
      </w:rPr>
    </w:lvl>
    <w:lvl w:ilvl="4" w:tplc="4B0A1AF4">
      <w:numFmt w:val="bullet"/>
      <w:lvlText w:val="•"/>
      <w:lvlJc w:val="left"/>
      <w:pPr>
        <w:ind w:left="4650" w:hanging="281"/>
      </w:pPr>
      <w:rPr>
        <w:rFonts w:hint="default"/>
        <w:lang w:val="en-US" w:eastAsia="en-US" w:bidi="ar-SA"/>
      </w:rPr>
    </w:lvl>
    <w:lvl w:ilvl="5" w:tplc="8B20BF48">
      <w:numFmt w:val="bullet"/>
      <w:lvlText w:val="•"/>
      <w:lvlJc w:val="left"/>
      <w:pPr>
        <w:ind w:left="5733" w:hanging="281"/>
      </w:pPr>
      <w:rPr>
        <w:rFonts w:hint="default"/>
        <w:lang w:val="en-US" w:eastAsia="en-US" w:bidi="ar-SA"/>
      </w:rPr>
    </w:lvl>
    <w:lvl w:ilvl="6" w:tplc="C9AA32A4">
      <w:numFmt w:val="bullet"/>
      <w:lvlText w:val="•"/>
      <w:lvlJc w:val="left"/>
      <w:pPr>
        <w:ind w:left="6815" w:hanging="281"/>
      </w:pPr>
      <w:rPr>
        <w:rFonts w:hint="default"/>
        <w:lang w:val="en-US" w:eastAsia="en-US" w:bidi="ar-SA"/>
      </w:rPr>
    </w:lvl>
    <w:lvl w:ilvl="7" w:tplc="3B8A8102">
      <w:numFmt w:val="bullet"/>
      <w:lvlText w:val="•"/>
      <w:lvlJc w:val="left"/>
      <w:pPr>
        <w:ind w:left="7898" w:hanging="281"/>
      </w:pPr>
      <w:rPr>
        <w:rFonts w:hint="default"/>
        <w:lang w:val="en-US" w:eastAsia="en-US" w:bidi="ar-SA"/>
      </w:rPr>
    </w:lvl>
    <w:lvl w:ilvl="8" w:tplc="B660FEA6">
      <w:numFmt w:val="bullet"/>
      <w:lvlText w:val="•"/>
      <w:lvlJc w:val="left"/>
      <w:pPr>
        <w:ind w:left="8981" w:hanging="281"/>
      </w:pPr>
      <w:rPr>
        <w:rFonts w:hint="default"/>
        <w:lang w:val="en-US" w:eastAsia="en-US" w:bidi="ar-SA"/>
      </w:rPr>
    </w:lvl>
  </w:abstractNum>
  <w:abstractNum w:abstractNumId="573" w15:restartNumberingAfterBreak="0">
    <w:nsid w:val="4E4747A2"/>
    <w:multiLevelType w:val="hybridMultilevel"/>
    <w:tmpl w:val="8A36D034"/>
    <w:lvl w:ilvl="0" w:tplc="FE54AAFA">
      <w:start w:val="1"/>
      <w:numFmt w:val="lowerLetter"/>
      <w:lvlText w:val="%1)"/>
      <w:lvlJc w:val="left"/>
      <w:pPr>
        <w:ind w:left="710" w:hanging="289"/>
        <w:jc w:val="right"/>
      </w:pPr>
      <w:rPr>
        <w:rFonts w:ascii="Times New Roman" w:eastAsia="Times New Roman" w:hAnsi="Times New Roman" w:cs="Times New Roman" w:hint="default"/>
        <w:w w:val="100"/>
        <w:sz w:val="28"/>
        <w:szCs w:val="28"/>
        <w:lang w:val="en-US" w:eastAsia="en-US" w:bidi="ar-SA"/>
      </w:rPr>
    </w:lvl>
    <w:lvl w:ilvl="1" w:tplc="B28076BE">
      <w:numFmt w:val="bullet"/>
      <w:lvlText w:val="•"/>
      <w:lvlJc w:val="left"/>
      <w:pPr>
        <w:ind w:left="1762" w:hanging="289"/>
      </w:pPr>
      <w:rPr>
        <w:rFonts w:hint="default"/>
        <w:lang w:val="en-US" w:eastAsia="en-US" w:bidi="ar-SA"/>
      </w:rPr>
    </w:lvl>
    <w:lvl w:ilvl="2" w:tplc="D2FA756A">
      <w:numFmt w:val="bullet"/>
      <w:lvlText w:val="•"/>
      <w:lvlJc w:val="left"/>
      <w:pPr>
        <w:ind w:left="2805" w:hanging="289"/>
      </w:pPr>
      <w:rPr>
        <w:rFonts w:hint="default"/>
        <w:lang w:val="en-US" w:eastAsia="en-US" w:bidi="ar-SA"/>
      </w:rPr>
    </w:lvl>
    <w:lvl w:ilvl="3" w:tplc="DE200FC8">
      <w:numFmt w:val="bullet"/>
      <w:lvlText w:val="•"/>
      <w:lvlJc w:val="left"/>
      <w:pPr>
        <w:ind w:left="3847" w:hanging="289"/>
      </w:pPr>
      <w:rPr>
        <w:rFonts w:hint="default"/>
        <w:lang w:val="en-US" w:eastAsia="en-US" w:bidi="ar-SA"/>
      </w:rPr>
    </w:lvl>
    <w:lvl w:ilvl="4" w:tplc="B83EB4C0">
      <w:numFmt w:val="bullet"/>
      <w:lvlText w:val="•"/>
      <w:lvlJc w:val="left"/>
      <w:pPr>
        <w:ind w:left="4890" w:hanging="289"/>
      </w:pPr>
      <w:rPr>
        <w:rFonts w:hint="default"/>
        <w:lang w:val="en-US" w:eastAsia="en-US" w:bidi="ar-SA"/>
      </w:rPr>
    </w:lvl>
    <w:lvl w:ilvl="5" w:tplc="DC949C38">
      <w:numFmt w:val="bullet"/>
      <w:lvlText w:val="•"/>
      <w:lvlJc w:val="left"/>
      <w:pPr>
        <w:ind w:left="5933" w:hanging="289"/>
      </w:pPr>
      <w:rPr>
        <w:rFonts w:hint="default"/>
        <w:lang w:val="en-US" w:eastAsia="en-US" w:bidi="ar-SA"/>
      </w:rPr>
    </w:lvl>
    <w:lvl w:ilvl="6" w:tplc="76C61FCE">
      <w:numFmt w:val="bullet"/>
      <w:lvlText w:val="•"/>
      <w:lvlJc w:val="left"/>
      <w:pPr>
        <w:ind w:left="6975" w:hanging="289"/>
      </w:pPr>
      <w:rPr>
        <w:rFonts w:hint="default"/>
        <w:lang w:val="en-US" w:eastAsia="en-US" w:bidi="ar-SA"/>
      </w:rPr>
    </w:lvl>
    <w:lvl w:ilvl="7" w:tplc="7A90416A">
      <w:numFmt w:val="bullet"/>
      <w:lvlText w:val="•"/>
      <w:lvlJc w:val="left"/>
      <w:pPr>
        <w:ind w:left="8018" w:hanging="289"/>
      </w:pPr>
      <w:rPr>
        <w:rFonts w:hint="default"/>
        <w:lang w:val="en-US" w:eastAsia="en-US" w:bidi="ar-SA"/>
      </w:rPr>
    </w:lvl>
    <w:lvl w:ilvl="8" w:tplc="FC20E12A">
      <w:numFmt w:val="bullet"/>
      <w:lvlText w:val="•"/>
      <w:lvlJc w:val="left"/>
      <w:pPr>
        <w:ind w:left="9061" w:hanging="289"/>
      </w:pPr>
      <w:rPr>
        <w:rFonts w:hint="default"/>
        <w:lang w:val="en-US" w:eastAsia="en-US" w:bidi="ar-SA"/>
      </w:rPr>
    </w:lvl>
  </w:abstractNum>
  <w:abstractNum w:abstractNumId="574" w15:restartNumberingAfterBreak="0">
    <w:nsid w:val="4EA129FB"/>
    <w:multiLevelType w:val="hybridMultilevel"/>
    <w:tmpl w:val="904C405A"/>
    <w:lvl w:ilvl="0" w:tplc="197CEFD4">
      <w:start w:val="1"/>
      <w:numFmt w:val="lowerLetter"/>
      <w:lvlText w:val="%1)"/>
      <w:lvlJc w:val="left"/>
      <w:pPr>
        <w:ind w:left="1205" w:hanging="877"/>
      </w:pPr>
      <w:rPr>
        <w:rFonts w:ascii="Times New Roman" w:eastAsia="Times New Roman" w:hAnsi="Times New Roman" w:cs="Times New Roman" w:hint="default"/>
        <w:w w:val="99"/>
        <w:sz w:val="26"/>
        <w:szCs w:val="26"/>
        <w:lang w:val="en-US" w:eastAsia="en-US" w:bidi="ar-SA"/>
      </w:rPr>
    </w:lvl>
    <w:lvl w:ilvl="1" w:tplc="41ACBB66">
      <w:numFmt w:val="bullet"/>
      <w:lvlText w:val="•"/>
      <w:lvlJc w:val="left"/>
      <w:pPr>
        <w:ind w:left="2194" w:hanging="877"/>
      </w:pPr>
      <w:rPr>
        <w:rFonts w:hint="default"/>
        <w:lang w:val="en-US" w:eastAsia="en-US" w:bidi="ar-SA"/>
      </w:rPr>
    </w:lvl>
    <w:lvl w:ilvl="2" w:tplc="AA12036C">
      <w:numFmt w:val="bullet"/>
      <w:lvlText w:val="•"/>
      <w:lvlJc w:val="left"/>
      <w:pPr>
        <w:ind w:left="3189" w:hanging="877"/>
      </w:pPr>
      <w:rPr>
        <w:rFonts w:hint="default"/>
        <w:lang w:val="en-US" w:eastAsia="en-US" w:bidi="ar-SA"/>
      </w:rPr>
    </w:lvl>
    <w:lvl w:ilvl="3" w:tplc="A906D940">
      <w:numFmt w:val="bullet"/>
      <w:lvlText w:val="•"/>
      <w:lvlJc w:val="left"/>
      <w:pPr>
        <w:ind w:left="4183" w:hanging="877"/>
      </w:pPr>
      <w:rPr>
        <w:rFonts w:hint="default"/>
        <w:lang w:val="en-US" w:eastAsia="en-US" w:bidi="ar-SA"/>
      </w:rPr>
    </w:lvl>
    <w:lvl w:ilvl="4" w:tplc="074AE93A">
      <w:numFmt w:val="bullet"/>
      <w:lvlText w:val="•"/>
      <w:lvlJc w:val="left"/>
      <w:pPr>
        <w:ind w:left="5178" w:hanging="877"/>
      </w:pPr>
      <w:rPr>
        <w:rFonts w:hint="default"/>
        <w:lang w:val="en-US" w:eastAsia="en-US" w:bidi="ar-SA"/>
      </w:rPr>
    </w:lvl>
    <w:lvl w:ilvl="5" w:tplc="E1C2855E">
      <w:numFmt w:val="bullet"/>
      <w:lvlText w:val="•"/>
      <w:lvlJc w:val="left"/>
      <w:pPr>
        <w:ind w:left="6173" w:hanging="877"/>
      </w:pPr>
      <w:rPr>
        <w:rFonts w:hint="default"/>
        <w:lang w:val="en-US" w:eastAsia="en-US" w:bidi="ar-SA"/>
      </w:rPr>
    </w:lvl>
    <w:lvl w:ilvl="6" w:tplc="03A056EE">
      <w:numFmt w:val="bullet"/>
      <w:lvlText w:val="•"/>
      <w:lvlJc w:val="left"/>
      <w:pPr>
        <w:ind w:left="7167" w:hanging="877"/>
      </w:pPr>
      <w:rPr>
        <w:rFonts w:hint="default"/>
        <w:lang w:val="en-US" w:eastAsia="en-US" w:bidi="ar-SA"/>
      </w:rPr>
    </w:lvl>
    <w:lvl w:ilvl="7" w:tplc="8396A4C6">
      <w:numFmt w:val="bullet"/>
      <w:lvlText w:val="•"/>
      <w:lvlJc w:val="left"/>
      <w:pPr>
        <w:ind w:left="8162" w:hanging="877"/>
      </w:pPr>
      <w:rPr>
        <w:rFonts w:hint="default"/>
        <w:lang w:val="en-US" w:eastAsia="en-US" w:bidi="ar-SA"/>
      </w:rPr>
    </w:lvl>
    <w:lvl w:ilvl="8" w:tplc="C3984166">
      <w:numFmt w:val="bullet"/>
      <w:lvlText w:val="•"/>
      <w:lvlJc w:val="left"/>
      <w:pPr>
        <w:ind w:left="9157" w:hanging="877"/>
      </w:pPr>
      <w:rPr>
        <w:rFonts w:hint="default"/>
        <w:lang w:val="en-US" w:eastAsia="en-US" w:bidi="ar-SA"/>
      </w:rPr>
    </w:lvl>
  </w:abstractNum>
  <w:abstractNum w:abstractNumId="575" w15:restartNumberingAfterBreak="0">
    <w:nsid w:val="4EA26A1A"/>
    <w:multiLevelType w:val="hybridMultilevel"/>
    <w:tmpl w:val="6A7C7868"/>
    <w:lvl w:ilvl="0" w:tplc="A5D2EF6E">
      <w:start w:val="17"/>
      <w:numFmt w:val="decimal"/>
      <w:lvlText w:val="%1-"/>
      <w:lvlJc w:val="left"/>
      <w:pPr>
        <w:ind w:left="420" w:hanging="378"/>
      </w:pPr>
      <w:rPr>
        <w:rFonts w:ascii="Times New Roman" w:eastAsia="Times New Roman" w:hAnsi="Times New Roman" w:cs="Times New Roman" w:hint="default"/>
        <w:spacing w:val="0"/>
        <w:w w:val="100"/>
        <w:sz w:val="26"/>
        <w:szCs w:val="26"/>
        <w:lang w:val="en-US" w:eastAsia="en-US" w:bidi="ar-SA"/>
      </w:rPr>
    </w:lvl>
    <w:lvl w:ilvl="1" w:tplc="0E24C112">
      <w:numFmt w:val="bullet"/>
      <w:lvlText w:val=""/>
      <w:lvlJc w:val="left"/>
      <w:pPr>
        <w:ind w:left="1140" w:hanging="361"/>
      </w:pPr>
      <w:rPr>
        <w:rFonts w:ascii="Symbol" w:eastAsia="Symbol" w:hAnsi="Symbol" w:cs="Symbol" w:hint="default"/>
        <w:w w:val="99"/>
        <w:sz w:val="20"/>
        <w:szCs w:val="20"/>
        <w:lang w:val="en-US" w:eastAsia="en-US" w:bidi="ar-SA"/>
      </w:rPr>
    </w:lvl>
    <w:lvl w:ilvl="2" w:tplc="578053C0">
      <w:numFmt w:val="bullet"/>
      <w:lvlText w:val="•"/>
      <w:lvlJc w:val="left"/>
      <w:pPr>
        <w:ind w:left="2251" w:hanging="361"/>
      </w:pPr>
      <w:rPr>
        <w:rFonts w:hint="default"/>
        <w:lang w:val="en-US" w:eastAsia="en-US" w:bidi="ar-SA"/>
      </w:rPr>
    </w:lvl>
    <w:lvl w:ilvl="3" w:tplc="3EEC694C">
      <w:numFmt w:val="bullet"/>
      <w:lvlText w:val="•"/>
      <w:lvlJc w:val="left"/>
      <w:pPr>
        <w:ind w:left="3363" w:hanging="361"/>
      </w:pPr>
      <w:rPr>
        <w:rFonts w:hint="default"/>
        <w:lang w:val="en-US" w:eastAsia="en-US" w:bidi="ar-SA"/>
      </w:rPr>
    </w:lvl>
    <w:lvl w:ilvl="4" w:tplc="F456480E">
      <w:numFmt w:val="bullet"/>
      <w:lvlText w:val="•"/>
      <w:lvlJc w:val="left"/>
      <w:pPr>
        <w:ind w:left="4475" w:hanging="361"/>
      </w:pPr>
      <w:rPr>
        <w:rFonts w:hint="default"/>
        <w:lang w:val="en-US" w:eastAsia="en-US" w:bidi="ar-SA"/>
      </w:rPr>
    </w:lvl>
    <w:lvl w:ilvl="5" w:tplc="94C4B198">
      <w:numFmt w:val="bullet"/>
      <w:lvlText w:val="•"/>
      <w:lvlJc w:val="left"/>
      <w:pPr>
        <w:ind w:left="5587" w:hanging="361"/>
      </w:pPr>
      <w:rPr>
        <w:rFonts w:hint="default"/>
        <w:lang w:val="en-US" w:eastAsia="en-US" w:bidi="ar-SA"/>
      </w:rPr>
    </w:lvl>
    <w:lvl w:ilvl="6" w:tplc="8480B51C">
      <w:numFmt w:val="bullet"/>
      <w:lvlText w:val="•"/>
      <w:lvlJc w:val="left"/>
      <w:pPr>
        <w:ind w:left="6699" w:hanging="361"/>
      </w:pPr>
      <w:rPr>
        <w:rFonts w:hint="default"/>
        <w:lang w:val="en-US" w:eastAsia="en-US" w:bidi="ar-SA"/>
      </w:rPr>
    </w:lvl>
    <w:lvl w:ilvl="7" w:tplc="9FC4D01C">
      <w:numFmt w:val="bullet"/>
      <w:lvlText w:val="•"/>
      <w:lvlJc w:val="left"/>
      <w:pPr>
        <w:ind w:left="7810" w:hanging="361"/>
      </w:pPr>
      <w:rPr>
        <w:rFonts w:hint="default"/>
        <w:lang w:val="en-US" w:eastAsia="en-US" w:bidi="ar-SA"/>
      </w:rPr>
    </w:lvl>
    <w:lvl w:ilvl="8" w:tplc="44BE9368">
      <w:numFmt w:val="bullet"/>
      <w:lvlText w:val="•"/>
      <w:lvlJc w:val="left"/>
      <w:pPr>
        <w:ind w:left="8922" w:hanging="361"/>
      </w:pPr>
      <w:rPr>
        <w:rFonts w:hint="default"/>
        <w:lang w:val="en-US" w:eastAsia="en-US" w:bidi="ar-SA"/>
      </w:rPr>
    </w:lvl>
  </w:abstractNum>
  <w:abstractNum w:abstractNumId="576" w15:restartNumberingAfterBreak="0">
    <w:nsid w:val="4ED1655C"/>
    <w:multiLevelType w:val="hybridMultilevel"/>
    <w:tmpl w:val="A02082D8"/>
    <w:lvl w:ilvl="0" w:tplc="361654C0">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C23CF3C8">
      <w:numFmt w:val="bullet"/>
      <w:lvlText w:val="•"/>
      <w:lvlJc w:val="left"/>
      <w:pPr>
        <w:ind w:left="1762" w:hanging="289"/>
      </w:pPr>
      <w:rPr>
        <w:rFonts w:hint="default"/>
        <w:lang w:val="en-US" w:eastAsia="en-US" w:bidi="ar-SA"/>
      </w:rPr>
    </w:lvl>
    <w:lvl w:ilvl="2" w:tplc="06424E88">
      <w:numFmt w:val="bullet"/>
      <w:lvlText w:val="•"/>
      <w:lvlJc w:val="left"/>
      <w:pPr>
        <w:ind w:left="2805" w:hanging="289"/>
      </w:pPr>
      <w:rPr>
        <w:rFonts w:hint="default"/>
        <w:lang w:val="en-US" w:eastAsia="en-US" w:bidi="ar-SA"/>
      </w:rPr>
    </w:lvl>
    <w:lvl w:ilvl="3" w:tplc="2D6E57FC">
      <w:numFmt w:val="bullet"/>
      <w:lvlText w:val="•"/>
      <w:lvlJc w:val="left"/>
      <w:pPr>
        <w:ind w:left="3847" w:hanging="289"/>
      </w:pPr>
      <w:rPr>
        <w:rFonts w:hint="default"/>
        <w:lang w:val="en-US" w:eastAsia="en-US" w:bidi="ar-SA"/>
      </w:rPr>
    </w:lvl>
    <w:lvl w:ilvl="4" w:tplc="E1A2B52A">
      <w:numFmt w:val="bullet"/>
      <w:lvlText w:val="•"/>
      <w:lvlJc w:val="left"/>
      <w:pPr>
        <w:ind w:left="4890" w:hanging="289"/>
      </w:pPr>
      <w:rPr>
        <w:rFonts w:hint="default"/>
        <w:lang w:val="en-US" w:eastAsia="en-US" w:bidi="ar-SA"/>
      </w:rPr>
    </w:lvl>
    <w:lvl w:ilvl="5" w:tplc="861EB2F0">
      <w:numFmt w:val="bullet"/>
      <w:lvlText w:val="•"/>
      <w:lvlJc w:val="left"/>
      <w:pPr>
        <w:ind w:left="5933" w:hanging="289"/>
      </w:pPr>
      <w:rPr>
        <w:rFonts w:hint="default"/>
        <w:lang w:val="en-US" w:eastAsia="en-US" w:bidi="ar-SA"/>
      </w:rPr>
    </w:lvl>
    <w:lvl w:ilvl="6" w:tplc="1160164E">
      <w:numFmt w:val="bullet"/>
      <w:lvlText w:val="•"/>
      <w:lvlJc w:val="left"/>
      <w:pPr>
        <w:ind w:left="6975" w:hanging="289"/>
      </w:pPr>
      <w:rPr>
        <w:rFonts w:hint="default"/>
        <w:lang w:val="en-US" w:eastAsia="en-US" w:bidi="ar-SA"/>
      </w:rPr>
    </w:lvl>
    <w:lvl w:ilvl="7" w:tplc="F9F6EDB6">
      <w:numFmt w:val="bullet"/>
      <w:lvlText w:val="•"/>
      <w:lvlJc w:val="left"/>
      <w:pPr>
        <w:ind w:left="8018" w:hanging="289"/>
      </w:pPr>
      <w:rPr>
        <w:rFonts w:hint="default"/>
        <w:lang w:val="en-US" w:eastAsia="en-US" w:bidi="ar-SA"/>
      </w:rPr>
    </w:lvl>
    <w:lvl w:ilvl="8" w:tplc="F2AC3072">
      <w:numFmt w:val="bullet"/>
      <w:lvlText w:val="•"/>
      <w:lvlJc w:val="left"/>
      <w:pPr>
        <w:ind w:left="9061" w:hanging="289"/>
      </w:pPr>
      <w:rPr>
        <w:rFonts w:hint="default"/>
        <w:lang w:val="en-US" w:eastAsia="en-US" w:bidi="ar-SA"/>
      </w:rPr>
    </w:lvl>
  </w:abstractNum>
  <w:abstractNum w:abstractNumId="577" w15:restartNumberingAfterBreak="0">
    <w:nsid w:val="4EFA1EBF"/>
    <w:multiLevelType w:val="hybridMultilevel"/>
    <w:tmpl w:val="64323164"/>
    <w:lvl w:ilvl="0" w:tplc="2C88A388">
      <w:start w:val="1"/>
      <w:numFmt w:val="lowerLetter"/>
      <w:lvlText w:val="%1-"/>
      <w:lvlJc w:val="left"/>
      <w:pPr>
        <w:ind w:left="780" w:hanging="452"/>
      </w:pPr>
      <w:rPr>
        <w:rFonts w:ascii="Times New Roman" w:eastAsia="Times New Roman" w:hAnsi="Times New Roman" w:cs="Times New Roman" w:hint="default"/>
        <w:w w:val="100"/>
        <w:sz w:val="28"/>
        <w:szCs w:val="28"/>
        <w:lang w:val="en-US" w:eastAsia="en-US" w:bidi="ar-SA"/>
      </w:rPr>
    </w:lvl>
    <w:lvl w:ilvl="1" w:tplc="17E06B0C">
      <w:numFmt w:val="bullet"/>
      <w:lvlText w:val="•"/>
      <w:lvlJc w:val="left"/>
      <w:pPr>
        <w:ind w:left="1816" w:hanging="452"/>
      </w:pPr>
      <w:rPr>
        <w:rFonts w:hint="default"/>
        <w:lang w:val="en-US" w:eastAsia="en-US" w:bidi="ar-SA"/>
      </w:rPr>
    </w:lvl>
    <w:lvl w:ilvl="2" w:tplc="1D8E1924">
      <w:numFmt w:val="bullet"/>
      <w:lvlText w:val="•"/>
      <w:lvlJc w:val="left"/>
      <w:pPr>
        <w:ind w:left="2853" w:hanging="452"/>
      </w:pPr>
      <w:rPr>
        <w:rFonts w:hint="default"/>
        <w:lang w:val="en-US" w:eastAsia="en-US" w:bidi="ar-SA"/>
      </w:rPr>
    </w:lvl>
    <w:lvl w:ilvl="3" w:tplc="C0CE1CE4">
      <w:numFmt w:val="bullet"/>
      <w:lvlText w:val="•"/>
      <w:lvlJc w:val="left"/>
      <w:pPr>
        <w:ind w:left="3889" w:hanging="452"/>
      </w:pPr>
      <w:rPr>
        <w:rFonts w:hint="default"/>
        <w:lang w:val="en-US" w:eastAsia="en-US" w:bidi="ar-SA"/>
      </w:rPr>
    </w:lvl>
    <w:lvl w:ilvl="4" w:tplc="9C5CFFD0">
      <w:numFmt w:val="bullet"/>
      <w:lvlText w:val="•"/>
      <w:lvlJc w:val="left"/>
      <w:pPr>
        <w:ind w:left="4926" w:hanging="452"/>
      </w:pPr>
      <w:rPr>
        <w:rFonts w:hint="default"/>
        <w:lang w:val="en-US" w:eastAsia="en-US" w:bidi="ar-SA"/>
      </w:rPr>
    </w:lvl>
    <w:lvl w:ilvl="5" w:tplc="8AFC5B26">
      <w:numFmt w:val="bullet"/>
      <w:lvlText w:val="•"/>
      <w:lvlJc w:val="left"/>
      <w:pPr>
        <w:ind w:left="5963" w:hanging="452"/>
      </w:pPr>
      <w:rPr>
        <w:rFonts w:hint="default"/>
        <w:lang w:val="en-US" w:eastAsia="en-US" w:bidi="ar-SA"/>
      </w:rPr>
    </w:lvl>
    <w:lvl w:ilvl="6" w:tplc="322AEF9E">
      <w:numFmt w:val="bullet"/>
      <w:lvlText w:val="•"/>
      <w:lvlJc w:val="left"/>
      <w:pPr>
        <w:ind w:left="6999" w:hanging="452"/>
      </w:pPr>
      <w:rPr>
        <w:rFonts w:hint="default"/>
        <w:lang w:val="en-US" w:eastAsia="en-US" w:bidi="ar-SA"/>
      </w:rPr>
    </w:lvl>
    <w:lvl w:ilvl="7" w:tplc="2BB62AF2">
      <w:numFmt w:val="bullet"/>
      <w:lvlText w:val="•"/>
      <w:lvlJc w:val="left"/>
      <w:pPr>
        <w:ind w:left="8036" w:hanging="452"/>
      </w:pPr>
      <w:rPr>
        <w:rFonts w:hint="default"/>
        <w:lang w:val="en-US" w:eastAsia="en-US" w:bidi="ar-SA"/>
      </w:rPr>
    </w:lvl>
    <w:lvl w:ilvl="8" w:tplc="0AC0BD8A">
      <w:numFmt w:val="bullet"/>
      <w:lvlText w:val="•"/>
      <w:lvlJc w:val="left"/>
      <w:pPr>
        <w:ind w:left="9073" w:hanging="452"/>
      </w:pPr>
      <w:rPr>
        <w:rFonts w:hint="default"/>
        <w:lang w:val="en-US" w:eastAsia="en-US" w:bidi="ar-SA"/>
      </w:rPr>
    </w:lvl>
  </w:abstractNum>
  <w:abstractNum w:abstractNumId="578" w15:restartNumberingAfterBreak="0">
    <w:nsid w:val="4F0F3BB7"/>
    <w:multiLevelType w:val="hybridMultilevel"/>
    <w:tmpl w:val="502891F6"/>
    <w:lvl w:ilvl="0" w:tplc="27EE58F2">
      <w:start w:val="1"/>
      <w:numFmt w:val="decimal"/>
      <w:lvlText w:val="%1-"/>
      <w:lvlJc w:val="left"/>
      <w:pPr>
        <w:ind w:left="564" w:hanging="237"/>
      </w:pPr>
      <w:rPr>
        <w:rFonts w:ascii="Times New Roman" w:eastAsia="Times New Roman" w:hAnsi="Times New Roman" w:cs="Times New Roman" w:hint="default"/>
        <w:spacing w:val="-3"/>
        <w:w w:val="100"/>
        <w:sz w:val="26"/>
        <w:szCs w:val="26"/>
        <w:lang w:val="en-US" w:eastAsia="en-US" w:bidi="ar-SA"/>
      </w:rPr>
    </w:lvl>
    <w:lvl w:ilvl="1" w:tplc="D3228108">
      <w:start w:val="1"/>
      <w:numFmt w:val="lowerLetter"/>
      <w:lvlText w:val="%2-"/>
      <w:lvlJc w:val="left"/>
      <w:pPr>
        <w:ind w:left="616" w:hanging="288"/>
      </w:pPr>
      <w:rPr>
        <w:rFonts w:hint="default"/>
        <w:w w:val="100"/>
        <w:lang w:val="en-US" w:eastAsia="en-US" w:bidi="ar-SA"/>
      </w:rPr>
    </w:lvl>
    <w:lvl w:ilvl="2" w:tplc="9C52852C">
      <w:numFmt w:val="bullet"/>
      <w:lvlText w:val="•"/>
      <w:lvlJc w:val="left"/>
      <w:pPr>
        <w:ind w:left="1789" w:hanging="288"/>
      </w:pPr>
      <w:rPr>
        <w:rFonts w:hint="default"/>
        <w:lang w:val="en-US" w:eastAsia="en-US" w:bidi="ar-SA"/>
      </w:rPr>
    </w:lvl>
    <w:lvl w:ilvl="3" w:tplc="704215D2">
      <w:numFmt w:val="bullet"/>
      <w:lvlText w:val="•"/>
      <w:lvlJc w:val="left"/>
      <w:pPr>
        <w:ind w:left="2959" w:hanging="288"/>
      </w:pPr>
      <w:rPr>
        <w:rFonts w:hint="default"/>
        <w:lang w:val="en-US" w:eastAsia="en-US" w:bidi="ar-SA"/>
      </w:rPr>
    </w:lvl>
    <w:lvl w:ilvl="4" w:tplc="8E1C622E">
      <w:numFmt w:val="bullet"/>
      <w:lvlText w:val="•"/>
      <w:lvlJc w:val="left"/>
      <w:pPr>
        <w:ind w:left="4128" w:hanging="288"/>
      </w:pPr>
      <w:rPr>
        <w:rFonts w:hint="default"/>
        <w:lang w:val="en-US" w:eastAsia="en-US" w:bidi="ar-SA"/>
      </w:rPr>
    </w:lvl>
    <w:lvl w:ilvl="5" w:tplc="F418E8A8">
      <w:numFmt w:val="bullet"/>
      <w:lvlText w:val="•"/>
      <w:lvlJc w:val="left"/>
      <w:pPr>
        <w:ind w:left="5298" w:hanging="288"/>
      </w:pPr>
      <w:rPr>
        <w:rFonts w:hint="default"/>
        <w:lang w:val="en-US" w:eastAsia="en-US" w:bidi="ar-SA"/>
      </w:rPr>
    </w:lvl>
    <w:lvl w:ilvl="6" w:tplc="3CE441CE">
      <w:numFmt w:val="bullet"/>
      <w:lvlText w:val="•"/>
      <w:lvlJc w:val="left"/>
      <w:pPr>
        <w:ind w:left="6468" w:hanging="288"/>
      </w:pPr>
      <w:rPr>
        <w:rFonts w:hint="default"/>
        <w:lang w:val="en-US" w:eastAsia="en-US" w:bidi="ar-SA"/>
      </w:rPr>
    </w:lvl>
    <w:lvl w:ilvl="7" w:tplc="11C0305E">
      <w:numFmt w:val="bullet"/>
      <w:lvlText w:val="•"/>
      <w:lvlJc w:val="left"/>
      <w:pPr>
        <w:ind w:left="7637" w:hanging="288"/>
      </w:pPr>
      <w:rPr>
        <w:rFonts w:hint="default"/>
        <w:lang w:val="en-US" w:eastAsia="en-US" w:bidi="ar-SA"/>
      </w:rPr>
    </w:lvl>
    <w:lvl w:ilvl="8" w:tplc="061006E4">
      <w:numFmt w:val="bullet"/>
      <w:lvlText w:val="•"/>
      <w:lvlJc w:val="left"/>
      <w:pPr>
        <w:ind w:left="8807" w:hanging="288"/>
      </w:pPr>
      <w:rPr>
        <w:rFonts w:hint="default"/>
        <w:lang w:val="en-US" w:eastAsia="en-US" w:bidi="ar-SA"/>
      </w:rPr>
    </w:lvl>
  </w:abstractNum>
  <w:abstractNum w:abstractNumId="579" w15:restartNumberingAfterBreak="0">
    <w:nsid w:val="4F2A4784"/>
    <w:multiLevelType w:val="hybridMultilevel"/>
    <w:tmpl w:val="8A6CD596"/>
    <w:lvl w:ilvl="0" w:tplc="8B84E0DC">
      <w:start w:val="8"/>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E332A684">
      <w:numFmt w:val="bullet"/>
      <w:lvlText w:val="•"/>
      <w:lvlJc w:val="left"/>
      <w:pPr>
        <w:ind w:left="2140" w:hanging="812"/>
      </w:pPr>
      <w:rPr>
        <w:rFonts w:hint="default"/>
        <w:lang w:val="en-US" w:eastAsia="en-US" w:bidi="ar-SA"/>
      </w:rPr>
    </w:lvl>
    <w:lvl w:ilvl="2" w:tplc="A56A6D66">
      <w:numFmt w:val="bullet"/>
      <w:lvlText w:val="•"/>
      <w:lvlJc w:val="left"/>
      <w:pPr>
        <w:ind w:left="3141" w:hanging="812"/>
      </w:pPr>
      <w:rPr>
        <w:rFonts w:hint="default"/>
        <w:lang w:val="en-US" w:eastAsia="en-US" w:bidi="ar-SA"/>
      </w:rPr>
    </w:lvl>
    <w:lvl w:ilvl="3" w:tplc="5FC6B0DE">
      <w:numFmt w:val="bullet"/>
      <w:lvlText w:val="•"/>
      <w:lvlJc w:val="left"/>
      <w:pPr>
        <w:ind w:left="4141" w:hanging="812"/>
      </w:pPr>
      <w:rPr>
        <w:rFonts w:hint="default"/>
        <w:lang w:val="en-US" w:eastAsia="en-US" w:bidi="ar-SA"/>
      </w:rPr>
    </w:lvl>
    <w:lvl w:ilvl="4" w:tplc="B4387914">
      <w:numFmt w:val="bullet"/>
      <w:lvlText w:val="•"/>
      <w:lvlJc w:val="left"/>
      <w:pPr>
        <w:ind w:left="5142" w:hanging="812"/>
      </w:pPr>
      <w:rPr>
        <w:rFonts w:hint="default"/>
        <w:lang w:val="en-US" w:eastAsia="en-US" w:bidi="ar-SA"/>
      </w:rPr>
    </w:lvl>
    <w:lvl w:ilvl="5" w:tplc="57F275FC">
      <w:numFmt w:val="bullet"/>
      <w:lvlText w:val="•"/>
      <w:lvlJc w:val="left"/>
      <w:pPr>
        <w:ind w:left="6143" w:hanging="812"/>
      </w:pPr>
      <w:rPr>
        <w:rFonts w:hint="default"/>
        <w:lang w:val="en-US" w:eastAsia="en-US" w:bidi="ar-SA"/>
      </w:rPr>
    </w:lvl>
    <w:lvl w:ilvl="6" w:tplc="B23EABC2">
      <w:numFmt w:val="bullet"/>
      <w:lvlText w:val="•"/>
      <w:lvlJc w:val="left"/>
      <w:pPr>
        <w:ind w:left="7143" w:hanging="812"/>
      </w:pPr>
      <w:rPr>
        <w:rFonts w:hint="default"/>
        <w:lang w:val="en-US" w:eastAsia="en-US" w:bidi="ar-SA"/>
      </w:rPr>
    </w:lvl>
    <w:lvl w:ilvl="7" w:tplc="B63A5146">
      <w:numFmt w:val="bullet"/>
      <w:lvlText w:val="•"/>
      <w:lvlJc w:val="left"/>
      <w:pPr>
        <w:ind w:left="8144" w:hanging="812"/>
      </w:pPr>
      <w:rPr>
        <w:rFonts w:hint="default"/>
        <w:lang w:val="en-US" w:eastAsia="en-US" w:bidi="ar-SA"/>
      </w:rPr>
    </w:lvl>
    <w:lvl w:ilvl="8" w:tplc="4B30D52A">
      <w:numFmt w:val="bullet"/>
      <w:lvlText w:val="•"/>
      <w:lvlJc w:val="left"/>
      <w:pPr>
        <w:ind w:left="9145" w:hanging="812"/>
      </w:pPr>
      <w:rPr>
        <w:rFonts w:hint="default"/>
        <w:lang w:val="en-US" w:eastAsia="en-US" w:bidi="ar-SA"/>
      </w:rPr>
    </w:lvl>
  </w:abstractNum>
  <w:abstractNum w:abstractNumId="580" w15:restartNumberingAfterBreak="0">
    <w:nsid w:val="4FAC3929"/>
    <w:multiLevelType w:val="hybridMultilevel"/>
    <w:tmpl w:val="4AE4A2B8"/>
    <w:lvl w:ilvl="0" w:tplc="E6141D70">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99BA1AA4">
      <w:numFmt w:val="bullet"/>
      <w:lvlText w:val="•"/>
      <w:lvlJc w:val="left"/>
      <w:pPr>
        <w:ind w:left="1690" w:hanging="305"/>
      </w:pPr>
      <w:rPr>
        <w:rFonts w:hint="default"/>
        <w:lang w:val="en-US" w:eastAsia="en-US" w:bidi="ar-SA"/>
      </w:rPr>
    </w:lvl>
    <w:lvl w:ilvl="2" w:tplc="853AA126">
      <w:numFmt w:val="bullet"/>
      <w:lvlText w:val="•"/>
      <w:lvlJc w:val="left"/>
      <w:pPr>
        <w:ind w:left="2741" w:hanging="305"/>
      </w:pPr>
      <w:rPr>
        <w:rFonts w:hint="default"/>
        <w:lang w:val="en-US" w:eastAsia="en-US" w:bidi="ar-SA"/>
      </w:rPr>
    </w:lvl>
    <w:lvl w:ilvl="3" w:tplc="C35E8FB4">
      <w:numFmt w:val="bullet"/>
      <w:lvlText w:val="•"/>
      <w:lvlJc w:val="left"/>
      <w:pPr>
        <w:ind w:left="3791" w:hanging="305"/>
      </w:pPr>
      <w:rPr>
        <w:rFonts w:hint="default"/>
        <w:lang w:val="en-US" w:eastAsia="en-US" w:bidi="ar-SA"/>
      </w:rPr>
    </w:lvl>
    <w:lvl w:ilvl="4" w:tplc="8EF24BF0">
      <w:numFmt w:val="bullet"/>
      <w:lvlText w:val="•"/>
      <w:lvlJc w:val="left"/>
      <w:pPr>
        <w:ind w:left="4842" w:hanging="305"/>
      </w:pPr>
      <w:rPr>
        <w:rFonts w:hint="default"/>
        <w:lang w:val="en-US" w:eastAsia="en-US" w:bidi="ar-SA"/>
      </w:rPr>
    </w:lvl>
    <w:lvl w:ilvl="5" w:tplc="B8D676AA">
      <w:numFmt w:val="bullet"/>
      <w:lvlText w:val="•"/>
      <w:lvlJc w:val="left"/>
      <w:pPr>
        <w:ind w:left="5893" w:hanging="305"/>
      </w:pPr>
      <w:rPr>
        <w:rFonts w:hint="default"/>
        <w:lang w:val="en-US" w:eastAsia="en-US" w:bidi="ar-SA"/>
      </w:rPr>
    </w:lvl>
    <w:lvl w:ilvl="6" w:tplc="E2D468C4">
      <w:numFmt w:val="bullet"/>
      <w:lvlText w:val="•"/>
      <w:lvlJc w:val="left"/>
      <w:pPr>
        <w:ind w:left="6943" w:hanging="305"/>
      </w:pPr>
      <w:rPr>
        <w:rFonts w:hint="default"/>
        <w:lang w:val="en-US" w:eastAsia="en-US" w:bidi="ar-SA"/>
      </w:rPr>
    </w:lvl>
    <w:lvl w:ilvl="7" w:tplc="C17E94FA">
      <w:numFmt w:val="bullet"/>
      <w:lvlText w:val="•"/>
      <w:lvlJc w:val="left"/>
      <w:pPr>
        <w:ind w:left="7994" w:hanging="305"/>
      </w:pPr>
      <w:rPr>
        <w:rFonts w:hint="default"/>
        <w:lang w:val="en-US" w:eastAsia="en-US" w:bidi="ar-SA"/>
      </w:rPr>
    </w:lvl>
    <w:lvl w:ilvl="8" w:tplc="D3A63434">
      <w:numFmt w:val="bullet"/>
      <w:lvlText w:val="•"/>
      <w:lvlJc w:val="left"/>
      <w:pPr>
        <w:ind w:left="9045" w:hanging="305"/>
      </w:pPr>
      <w:rPr>
        <w:rFonts w:hint="default"/>
        <w:lang w:val="en-US" w:eastAsia="en-US" w:bidi="ar-SA"/>
      </w:rPr>
    </w:lvl>
  </w:abstractNum>
  <w:abstractNum w:abstractNumId="581" w15:restartNumberingAfterBreak="0">
    <w:nsid w:val="4FED75C8"/>
    <w:multiLevelType w:val="hybridMultilevel"/>
    <w:tmpl w:val="BAE80DB2"/>
    <w:lvl w:ilvl="0" w:tplc="C19C2D8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B914DB58">
      <w:numFmt w:val="bullet"/>
      <w:lvlText w:val="•"/>
      <w:lvlJc w:val="left"/>
      <w:pPr>
        <w:ind w:left="2140" w:hanging="812"/>
      </w:pPr>
      <w:rPr>
        <w:rFonts w:hint="default"/>
        <w:lang w:val="en-US" w:eastAsia="en-US" w:bidi="ar-SA"/>
      </w:rPr>
    </w:lvl>
    <w:lvl w:ilvl="2" w:tplc="38D22A7C">
      <w:numFmt w:val="bullet"/>
      <w:lvlText w:val="•"/>
      <w:lvlJc w:val="left"/>
      <w:pPr>
        <w:ind w:left="3141" w:hanging="812"/>
      </w:pPr>
      <w:rPr>
        <w:rFonts w:hint="default"/>
        <w:lang w:val="en-US" w:eastAsia="en-US" w:bidi="ar-SA"/>
      </w:rPr>
    </w:lvl>
    <w:lvl w:ilvl="3" w:tplc="3ACC25F8">
      <w:numFmt w:val="bullet"/>
      <w:lvlText w:val="•"/>
      <w:lvlJc w:val="left"/>
      <w:pPr>
        <w:ind w:left="4141" w:hanging="812"/>
      </w:pPr>
      <w:rPr>
        <w:rFonts w:hint="default"/>
        <w:lang w:val="en-US" w:eastAsia="en-US" w:bidi="ar-SA"/>
      </w:rPr>
    </w:lvl>
    <w:lvl w:ilvl="4" w:tplc="21345156">
      <w:numFmt w:val="bullet"/>
      <w:lvlText w:val="•"/>
      <w:lvlJc w:val="left"/>
      <w:pPr>
        <w:ind w:left="5142" w:hanging="812"/>
      </w:pPr>
      <w:rPr>
        <w:rFonts w:hint="default"/>
        <w:lang w:val="en-US" w:eastAsia="en-US" w:bidi="ar-SA"/>
      </w:rPr>
    </w:lvl>
    <w:lvl w:ilvl="5" w:tplc="BBA67824">
      <w:numFmt w:val="bullet"/>
      <w:lvlText w:val="•"/>
      <w:lvlJc w:val="left"/>
      <w:pPr>
        <w:ind w:left="6143" w:hanging="812"/>
      </w:pPr>
      <w:rPr>
        <w:rFonts w:hint="default"/>
        <w:lang w:val="en-US" w:eastAsia="en-US" w:bidi="ar-SA"/>
      </w:rPr>
    </w:lvl>
    <w:lvl w:ilvl="6" w:tplc="8E8647A4">
      <w:numFmt w:val="bullet"/>
      <w:lvlText w:val="•"/>
      <w:lvlJc w:val="left"/>
      <w:pPr>
        <w:ind w:left="7143" w:hanging="812"/>
      </w:pPr>
      <w:rPr>
        <w:rFonts w:hint="default"/>
        <w:lang w:val="en-US" w:eastAsia="en-US" w:bidi="ar-SA"/>
      </w:rPr>
    </w:lvl>
    <w:lvl w:ilvl="7" w:tplc="AE8239FC">
      <w:numFmt w:val="bullet"/>
      <w:lvlText w:val="•"/>
      <w:lvlJc w:val="left"/>
      <w:pPr>
        <w:ind w:left="8144" w:hanging="812"/>
      </w:pPr>
      <w:rPr>
        <w:rFonts w:hint="default"/>
        <w:lang w:val="en-US" w:eastAsia="en-US" w:bidi="ar-SA"/>
      </w:rPr>
    </w:lvl>
    <w:lvl w:ilvl="8" w:tplc="E7402FF4">
      <w:numFmt w:val="bullet"/>
      <w:lvlText w:val="•"/>
      <w:lvlJc w:val="left"/>
      <w:pPr>
        <w:ind w:left="9145" w:hanging="812"/>
      </w:pPr>
      <w:rPr>
        <w:rFonts w:hint="default"/>
        <w:lang w:val="en-US" w:eastAsia="en-US" w:bidi="ar-SA"/>
      </w:rPr>
    </w:lvl>
  </w:abstractNum>
  <w:abstractNum w:abstractNumId="582" w15:restartNumberingAfterBreak="0">
    <w:nsid w:val="4FF5331E"/>
    <w:multiLevelType w:val="hybridMultilevel"/>
    <w:tmpl w:val="7B2A817E"/>
    <w:lvl w:ilvl="0" w:tplc="37644C82">
      <w:start w:val="3"/>
      <w:numFmt w:val="lowerLetter"/>
      <w:lvlText w:val="%1."/>
      <w:lvlJc w:val="left"/>
      <w:pPr>
        <w:ind w:left="1140" w:hanging="361"/>
      </w:pPr>
      <w:rPr>
        <w:rFonts w:ascii="Times New Roman" w:eastAsia="Times New Roman" w:hAnsi="Times New Roman" w:cs="Times New Roman" w:hint="default"/>
        <w:w w:val="100"/>
        <w:sz w:val="28"/>
        <w:szCs w:val="28"/>
        <w:lang w:val="en-US" w:eastAsia="en-US" w:bidi="ar-SA"/>
      </w:rPr>
    </w:lvl>
    <w:lvl w:ilvl="1" w:tplc="A6AA51C4">
      <w:numFmt w:val="bullet"/>
      <w:lvlText w:val="•"/>
      <w:lvlJc w:val="left"/>
      <w:pPr>
        <w:ind w:left="2140" w:hanging="361"/>
      </w:pPr>
      <w:rPr>
        <w:rFonts w:hint="default"/>
        <w:lang w:val="en-US" w:eastAsia="en-US" w:bidi="ar-SA"/>
      </w:rPr>
    </w:lvl>
    <w:lvl w:ilvl="2" w:tplc="563814B4">
      <w:numFmt w:val="bullet"/>
      <w:lvlText w:val="•"/>
      <w:lvlJc w:val="left"/>
      <w:pPr>
        <w:ind w:left="3141" w:hanging="361"/>
      </w:pPr>
      <w:rPr>
        <w:rFonts w:hint="default"/>
        <w:lang w:val="en-US" w:eastAsia="en-US" w:bidi="ar-SA"/>
      </w:rPr>
    </w:lvl>
    <w:lvl w:ilvl="3" w:tplc="841C8D26">
      <w:numFmt w:val="bullet"/>
      <w:lvlText w:val="•"/>
      <w:lvlJc w:val="left"/>
      <w:pPr>
        <w:ind w:left="4141" w:hanging="361"/>
      </w:pPr>
      <w:rPr>
        <w:rFonts w:hint="default"/>
        <w:lang w:val="en-US" w:eastAsia="en-US" w:bidi="ar-SA"/>
      </w:rPr>
    </w:lvl>
    <w:lvl w:ilvl="4" w:tplc="6980CEE0">
      <w:numFmt w:val="bullet"/>
      <w:lvlText w:val="•"/>
      <w:lvlJc w:val="left"/>
      <w:pPr>
        <w:ind w:left="5142" w:hanging="361"/>
      </w:pPr>
      <w:rPr>
        <w:rFonts w:hint="default"/>
        <w:lang w:val="en-US" w:eastAsia="en-US" w:bidi="ar-SA"/>
      </w:rPr>
    </w:lvl>
    <w:lvl w:ilvl="5" w:tplc="0F184DD4">
      <w:numFmt w:val="bullet"/>
      <w:lvlText w:val="•"/>
      <w:lvlJc w:val="left"/>
      <w:pPr>
        <w:ind w:left="6143" w:hanging="361"/>
      </w:pPr>
      <w:rPr>
        <w:rFonts w:hint="default"/>
        <w:lang w:val="en-US" w:eastAsia="en-US" w:bidi="ar-SA"/>
      </w:rPr>
    </w:lvl>
    <w:lvl w:ilvl="6" w:tplc="0C80E3D8">
      <w:numFmt w:val="bullet"/>
      <w:lvlText w:val="•"/>
      <w:lvlJc w:val="left"/>
      <w:pPr>
        <w:ind w:left="7143" w:hanging="361"/>
      </w:pPr>
      <w:rPr>
        <w:rFonts w:hint="default"/>
        <w:lang w:val="en-US" w:eastAsia="en-US" w:bidi="ar-SA"/>
      </w:rPr>
    </w:lvl>
    <w:lvl w:ilvl="7" w:tplc="9A88F75A">
      <w:numFmt w:val="bullet"/>
      <w:lvlText w:val="•"/>
      <w:lvlJc w:val="left"/>
      <w:pPr>
        <w:ind w:left="8144" w:hanging="361"/>
      </w:pPr>
      <w:rPr>
        <w:rFonts w:hint="default"/>
        <w:lang w:val="en-US" w:eastAsia="en-US" w:bidi="ar-SA"/>
      </w:rPr>
    </w:lvl>
    <w:lvl w:ilvl="8" w:tplc="F6468854">
      <w:numFmt w:val="bullet"/>
      <w:lvlText w:val="•"/>
      <w:lvlJc w:val="left"/>
      <w:pPr>
        <w:ind w:left="9145" w:hanging="361"/>
      </w:pPr>
      <w:rPr>
        <w:rFonts w:hint="default"/>
        <w:lang w:val="en-US" w:eastAsia="en-US" w:bidi="ar-SA"/>
      </w:rPr>
    </w:lvl>
  </w:abstractNum>
  <w:abstractNum w:abstractNumId="583" w15:restartNumberingAfterBreak="0">
    <w:nsid w:val="4FFD7372"/>
    <w:multiLevelType w:val="hybridMultilevel"/>
    <w:tmpl w:val="44DC0652"/>
    <w:lvl w:ilvl="0" w:tplc="D052522C">
      <w:start w:val="6"/>
      <w:numFmt w:val="decimal"/>
      <w:lvlText w:val="%1"/>
      <w:lvlJc w:val="left"/>
      <w:pPr>
        <w:ind w:left="491" w:hanging="163"/>
      </w:pPr>
      <w:rPr>
        <w:rFonts w:ascii="Calibri" w:eastAsia="Calibri" w:hAnsi="Calibri" w:cs="Calibri" w:hint="default"/>
        <w:b/>
        <w:bCs/>
        <w:w w:val="100"/>
        <w:sz w:val="22"/>
        <w:szCs w:val="22"/>
        <w:lang w:val="en-US" w:eastAsia="en-US" w:bidi="ar-SA"/>
      </w:rPr>
    </w:lvl>
    <w:lvl w:ilvl="1" w:tplc="FAB0F90C">
      <w:start w:val="12"/>
      <w:numFmt w:val="decimal"/>
      <w:lvlText w:val="%2"/>
      <w:lvlJc w:val="left"/>
      <w:pPr>
        <w:ind w:left="772" w:hanging="353"/>
      </w:pPr>
      <w:rPr>
        <w:rFonts w:ascii="Times New Roman" w:eastAsia="Times New Roman" w:hAnsi="Times New Roman" w:cs="Times New Roman" w:hint="default"/>
        <w:b/>
        <w:bCs/>
        <w:spacing w:val="0"/>
        <w:w w:val="100"/>
        <w:sz w:val="28"/>
        <w:szCs w:val="28"/>
        <w:lang w:val="en-US" w:eastAsia="en-US" w:bidi="ar-SA"/>
      </w:rPr>
    </w:lvl>
    <w:lvl w:ilvl="2" w:tplc="EF6EEBDA">
      <w:numFmt w:val="bullet"/>
      <w:lvlText w:val="•"/>
      <w:lvlJc w:val="left"/>
      <w:pPr>
        <w:ind w:left="1931" w:hanging="353"/>
      </w:pPr>
      <w:rPr>
        <w:rFonts w:hint="default"/>
        <w:lang w:val="en-US" w:eastAsia="en-US" w:bidi="ar-SA"/>
      </w:rPr>
    </w:lvl>
    <w:lvl w:ilvl="3" w:tplc="C0284672">
      <w:numFmt w:val="bullet"/>
      <w:lvlText w:val="•"/>
      <w:lvlJc w:val="left"/>
      <w:pPr>
        <w:ind w:left="3083" w:hanging="353"/>
      </w:pPr>
      <w:rPr>
        <w:rFonts w:hint="default"/>
        <w:lang w:val="en-US" w:eastAsia="en-US" w:bidi="ar-SA"/>
      </w:rPr>
    </w:lvl>
    <w:lvl w:ilvl="4" w:tplc="FD462024">
      <w:numFmt w:val="bullet"/>
      <w:lvlText w:val="•"/>
      <w:lvlJc w:val="left"/>
      <w:pPr>
        <w:ind w:left="4235" w:hanging="353"/>
      </w:pPr>
      <w:rPr>
        <w:rFonts w:hint="default"/>
        <w:lang w:val="en-US" w:eastAsia="en-US" w:bidi="ar-SA"/>
      </w:rPr>
    </w:lvl>
    <w:lvl w:ilvl="5" w:tplc="8594F3F4">
      <w:numFmt w:val="bullet"/>
      <w:lvlText w:val="•"/>
      <w:lvlJc w:val="left"/>
      <w:pPr>
        <w:ind w:left="5387" w:hanging="353"/>
      </w:pPr>
      <w:rPr>
        <w:rFonts w:hint="default"/>
        <w:lang w:val="en-US" w:eastAsia="en-US" w:bidi="ar-SA"/>
      </w:rPr>
    </w:lvl>
    <w:lvl w:ilvl="6" w:tplc="5D8C22A6">
      <w:numFmt w:val="bullet"/>
      <w:lvlText w:val="•"/>
      <w:lvlJc w:val="left"/>
      <w:pPr>
        <w:ind w:left="6539" w:hanging="353"/>
      </w:pPr>
      <w:rPr>
        <w:rFonts w:hint="default"/>
        <w:lang w:val="en-US" w:eastAsia="en-US" w:bidi="ar-SA"/>
      </w:rPr>
    </w:lvl>
    <w:lvl w:ilvl="7" w:tplc="B5E213D4">
      <w:numFmt w:val="bullet"/>
      <w:lvlText w:val="•"/>
      <w:lvlJc w:val="left"/>
      <w:pPr>
        <w:ind w:left="7690" w:hanging="353"/>
      </w:pPr>
      <w:rPr>
        <w:rFonts w:hint="default"/>
        <w:lang w:val="en-US" w:eastAsia="en-US" w:bidi="ar-SA"/>
      </w:rPr>
    </w:lvl>
    <w:lvl w:ilvl="8" w:tplc="F956DBFA">
      <w:numFmt w:val="bullet"/>
      <w:lvlText w:val="•"/>
      <w:lvlJc w:val="left"/>
      <w:pPr>
        <w:ind w:left="8842" w:hanging="353"/>
      </w:pPr>
      <w:rPr>
        <w:rFonts w:hint="default"/>
        <w:lang w:val="en-US" w:eastAsia="en-US" w:bidi="ar-SA"/>
      </w:rPr>
    </w:lvl>
  </w:abstractNum>
  <w:abstractNum w:abstractNumId="584" w15:restartNumberingAfterBreak="0">
    <w:nsid w:val="500D4DDE"/>
    <w:multiLevelType w:val="hybridMultilevel"/>
    <w:tmpl w:val="C44C53B0"/>
    <w:lvl w:ilvl="0" w:tplc="098E0EF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5" w15:restartNumberingAfterBreak="0">
    <w:nsid w:val="501B5146"/>
    <w:multiLevelType w:val="hybridMultilevel"/>
    <w:tmpl w:val="7AAEE1D6"/>
    <w:lvl w:ilvl="0" w:tplc="4B4AE972">
      <w:start w:val="1"/>
      <w:numFmt w:val="upperLetter"/>
      <w:lvlText w:val="%1."/>
      <w:lvlJc w:val="left"/>
      <w:pPr>
        <w:ind w:left="671" w:hanging="343"/>
      </w:pPr>
      <w:rPr>
        <w:rFonts w:ascii="Times New Roman" w:eastAsia="Times New Roman" w:hAnsi="Times New Roman" w:cs="Times New Roman" w:hint="default"/>
        <w:w w:val="100"/>
        <w:sz w:val="28"/>
        <w:szCs w:val="28"/>
        <w:lang w:val="en-US" w:eastAsia="en-US" w:bidi="ar-SA"/>
      </w:rPr>
    </w:lvl>
    <w:lvl w:ilvl="1" w:tplc="6A26CD38">
      <w:numFmt w:val="bullet"/>
      <w:lvlText w:val="•"/>
      <w:lvlJc w:val="left"/>
      <w:pPr>
        <w:ind w:left="1726" w:hanging="343"/>
      </w:pPr>
      <w:rPr>
        <w:rFonts w:hint="default"/>
        <w:lang w:val="en-US" w:eastAsia="en-US" w:bidi="ar-SA"/>
      </w:rPr>
    </w:lvl>
    <w:lvl w:ilvl="2" w:tplc="853A944A">
      <w:numFmt w:val="bullet"/>
      <w:lvlText w:val="•"/>
      <w:lvlJc w:val="left"/>
      <w:pPr>
        <w:ind w:left="2773" w:hanging="343"/>
      </w:pPr>
      <w:rPr>
        <w:rFonts w:hint="default"/>
        <w:lang w:val="en-US" w:eastAsia="en-US" w:bidi="ar-SA"/>
      </w:rPr>
    </w:lvl>
    <w:lvl w:ilvl="3" w:tplc="4C0A90EA">
      <w:numFmt w:val="bullet"/>
      <w:lvlText w:val="•"/>
      <w:lvlJc w:val="left"/>
      <w:pPr>
        <w:ind w:left="3819" w:hanging="343"/>
      </w:pPr>
      <w:rPr>
        <w:rFonts w:hint="default"/>
        <w:lang w:val="en-US" w:eastAsia="en-US" w:bidi="ar-SA"/>
      </w:rPr>
    </w:lvl>
    <w:lvl w:ilvl="4" w:tplc="D204992C">
      <w:numFmt w:val="bullet"/>
      <w:lvlText w:val="•"/>
      <w:lvlJc w:val="left"/>
      <w:pPr>
        <w:ind w:left="4866" w:hanging="343"/>
      </w:pPr>
      <w:rPr>
        <w:rFonts w:hint="default"/>
        <w:lang w:val="en-US" w:eastAsia="en-US" w:bidi="ar-SA"/>
      </w:rPr>
    </w:lvl>
    <w:lvl w:ilvl="5" w:tplc="A53C841E">
      <w:numFmt w:val="bullet"/>
      <w:lvlText w:val="•"/>
      <w:lvlJc w:val="left"/>
      <w:pPr>
        <w:ind w:left="5913" w:hanging="343"/>
      </w:pPr>
      <w:rPr>
        <w:rFonts w:hint="default"/>
        <w:lang w:val="en-US" w:eastAsia="en-US" w:bidi="ar-SA"/>
      </w:rPr>
    </w:lvl>
    <w:lvl w:ilvl="6" w:tplc="1010AE26">
      <w:numFmt w:val="bullet"/>
      <w:lvlText w:val="•"/>
      <w:lvlJc w:val="left"/>
      <w:pPr>
        <w:ind w:left="6959" w:hanging="343"/>
      </w:pPr>
      <w:rPr>
        <w:rFonts w:hint="default"/>
        <w:lang w:val="en-US" w:eastAsia="en-US" w:bidi="ar-SA"/>
      </w:rPr>
    </w:lvl>
    <w:lvl w:ilvl="7" w:tplc="8AA8CC54">
      <w:numFmt w:val="bullet"/>
      <w:lvlText w:val="•"/>
      <w:lvlJc w:val="left"/>
      <w:pPr>
        <w:ind w:left="8006" w:hanging="343"/>
      </w:pPr>
      <w:rPr>
        <w:rFonts w:hint="default"/>
        <w:lang w:val="en-US" w:eastAsia="en-US" w:bidi="ar-SA"/>
      </w:rPr>
    </w:lvl>
    <w:lvl w:ilvl="8" w:tplc="5E1A65F6">
      <w:numFmt w:val="bullet"/>
      <w:lvlText w:val="•"/>
      <w:lvlJc w:val="left"/>
      <w:pPr>
        <w:ind w:left="9053" w:hanging="343"/>
      </w:pPr>
      <w:rPr>
        <w:rFonts w:hint="default"/>
        <w:lang w:val="en-US" w:eastAsia="en-US" w:bidi="ar-SA"/>
      </w:rPr>
    </w:lvl>
  </w:abstractNum>
  <w:abstractNum w:abstractNumId="586" w15:restartNumberingAfterBreak="0">
    <w:nsid w:val="501E4283"/>
    <w:multiLevelType w:val="hybridMultilevel"/>
    <w:tmpl w:val="B628D25A"/>
    <w:lvl w:ilvl="0" w:tplc="4BD80E1E">
      <w:start w:val="1"/>
      <w:numFmt w:val="lowerLetter"/>
      <w:lvlText w:val="%1)"/>
      <w:lvlJc w:val="left"/>
      <w:pPr>
        <w:ind w:left="710" w:hanging="289"/>
        <w:jc w:val="right"/>
      </w:pPr>
      <w:rPr>
        <w:rFonts w:ascii="Times New Roman" w:eastAsia="Times New Roman" w:hAnsi="Times New Roman" w:cs="Times New Roman" w:hint="default"/>
        <w:w w:val="100"/>
        <w:sz w:val="28"/>
        <w:szCs w:val="28"/>
        <w:lang w:val="en-US" w:eastAsia="en-US" w:bidi="ar-SA"/>
      </w:rPr>
    </w:lvl>
    <w:lvl w:ilvl="1" w:tplc="086210AE">
      <w:numFmt w:val="bullet"/>
      <w:lvlText w:val="•"/>
      <w:lvlJc w:val="left"/>
      <w:pPr>
        <w:ind w:left="1762" w:hanging="289"/>
      </w:pPr>
      <w:rPr>
        <w:rFonts w:hint="default"/>
        <w:lang w:val="en-US" w:eastAsia="en-US" w:bidi="ar-SA"/>
      </w:rPr>
    </w:lvl>
    <w:lvl w:ilvl="2" w:tplc="5970B0CC">
      <w:numFmt w:val="bullet"/>
      <w:lvlText w:val="•"/>
      <w:lvlJc w:val="left"/>
      <w:pPr>
        <w:ind w:left="2805" w:hanging="289"/>
      </w:pPr>
      <w:rPr>
        <w:rFonts w:hint="default"/>
        <w:lang w:val="en-US" w:eastAsia="en-US" w:bidi="ar-SA"/>
      </w:rPr>
    </w:lvl>
    <w:lvl w:ilvl="3" w:tplc="126E579C">
      <w:numFmt w:val="bullet"/>
      <w:lvlText w:val="•"/>
      <w:lvlJc w:val="left"/>
      <w:pPr>
        <w:ind w:left="3847" w:hanging="289"/>
      </w:pPr>
      <w:rPr>
        <w:rFonts w:hint="default"/>
        <w:lang w:val="en-US" w:eastAsia="en-US" w:bidi="ar-SA"/>
      </w:rPr>
    </w:lvl>
    <w:lvl w:ilvl="4" w:tplc="5DD2D83C">
      <w:numFmt w:val="bullet"/>
      <w:lvlText w:val="•"/>
      <w:lvlJc w:val="left"/>
      <w:pPr>
        <w:ind w:left="4890" w:hanging="289"/>
      </w:pPr>
      <w:rPr>
        <w:rFonts w:hint="default"/>
        <w:lang w:val="en-US" w:eastAsia="en-US" w:bidi="ar-SA"/>
      </w:rPr>
    </w:lvl>
    <w:lvl w:ilvl="5" w:tplc="171E5DB4">
      <w:numFmt w:val="bullet"/>
      <w:lvlText w:val="•"/>
      <w:lvlJc w:val="left"/>
      <w:pPr>
        <w:ind w:left="5933" w:hanging="289"/>
      </w:pPr>
      <w:rPr>
        <w:rFonts w:hint="default"/>
        <w:lang w:val="en-US" w:eastAsia="en-US" w:bidi="ar-SA"/>
      </w:rPr>
    </w:lvl>
    <w:lvl w:ilvl="6" w:tplc="530682B6">
      <w:numFmt w:val="bullet"/>
      <w:lvlText w:val="•"/>
      <w:lvlJc w:val="left"/>
      <w:pPr>
        <w:ind w:left="6975" w:hanging="289"/>
      </w:pPr>
      <w:rPr>
        <w:rFonts w:hint="default"/>
        <w:lang w:val="en-US" w:eastAsia="en-US" w:bidi="ar-SA"/>
      </w:rPr>
    </w:lvl>
    <w:lvl w:ilvl="7" w:tplc="0130DD1C">
      <w:numFmt w:val="bullet"/>
      <w:lvlText w:val="•"/>
      <w:lvlJc w:val="left"/>
      <w:pPr>
        <w:ind w:left="8018" w:hanging="289"/>
      </w:pPr>
      <w:rPr>
        <w:rFonts w:hint="default"/>
        <w:lang w:val="en-US" w:eastAsia="en-US" w:bidi="ar-SA"/>
      </w:rPr>
    </w:lvl>
    <w:lvl w:ilvl="8" w:tplc="3A229C32">
      <w:numFmt w:val="bullet"/>
      <w:lvlText w:val="•"/>
      <w:lvlJc w:val="left"/>
      <w:pPr>
        <w:ind w:left="9061" w:hanging="289"/>
      </w:pPr>
      <w:rPr>
        <w:rFonts w:hint="default"/>
        <w:lang w:val="en-US" w:eastAsia="en-US" w:bidi="ar-SA"/>
      </w:rPr>
    </w:lvl>
  </w:abstractNum>
  <w:abstractNum w:abstractNumId="587" w15:restartNumberingAfterBreak="0">
    <w:nsid w:val="50476B04"/>
    <w:multiLevelType w:val="hybridMultilevel"/>
    <w:tmpl w:val="B4A6B144"/>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8" w15:restartNumberingAfterBreak="0">
    <w:nsid w:val="505E6ACA"/>
    <w:multiLevelType w:val="hybridMultilevel"/>
    <w:tmpl w:val="33024086"/>
    <w:lvl w:ilvl="0" w:tplc="E4F2DF1A">
      <w:start w:val="1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7F5EA6F2">
      <w:numFmt w:val="bullet"/>
      <w:lvlText w:val="•"/>
      <w:lvlJc w:val="left"/>
      <w:pPr>
        <w:ind w:left="2140" w:hanging="812"/>
      </w:pPr>
      <w:rPr>
        <w:rFonts w:hint="default"/>
        <w:lang w:val="en-US" w:eastAsia="en-US" w:bidi="ar-SA"/>
      </w:rPr>
    </w:lvl>
    <w:lvl w:ilvl="2" w:tplc="2F9A7CA6">
      <w:numFmt w:val="bullet"/>
      <w:lvlText w:val="•"/>
      <w:lvlJc w:val="left"/>
      <w:pPr>
        <w:ind w:left="3141" w:hanging="812"/>
      </w:pPr>
      <w:rPr>
        <w:rFonts w:hint="default"/>
        <w:lang w:val="en-US" w:eastAsia="en-US" w:bidi="ar-SA"/>
      </w:rPr>
    </w:lvl>
    <w:lvl w:ilvl="3" w:tplc="868408DC">
      <w:numFmt w:val="bullet"/>
      <w:lvlText w:val="•"/>
      <w:lvlJc w:val="left"/>
      <w:pPr>
        <w:ind w:left="4141" w:hanging="812"/>
      </w:pPr>
      <w:rPr>
        <w:rFonts w:hint="default"/>
        <w:lang w:val="en-US" w:eastAsia="en-US" w:bidi="ar-SA"/>
      </w:rPr>
    </w:lvl>
    <w:lvl w:ilvl="4" w:tplc="4F443E62">
      <w:numFmt w:val="bullet"/>
      <w:lvlText w:val="•"/>
      <w:lvlJc w:val="left"/>
      <w:pPr>
        <w:ind w:left="5142" w:hanging="812"/>
      </w:pPr>
      <w:rPr>
        <w:rFonts w:hint="default"/>
        <w:lang w:val="en-US" w:eastAsia="en-US" w:bidi="ar-SA"/>
      </w:rPr>
    </w:lvl>
    <w:lvl w:ilvl="5" w:tplc="82823742">
      <w:numFmt w:val="bullet"/>
      <w:lvlText w:val="•"/>
      <w:lvlJc w:val="left"/>
      <w:pPr>
        <w:ind w:left="6143" w:hanging="812"/>
      </w:pPr>
      <w:rPr>
        <w:rFonts w:hint="default"/>
        <w:lang w:val="en-US" w:eastAsia="en-US" w:bidi="ar-SA"/>
      </w:rPr>
    </w:lvl>
    <w:lvl w:ilvl="6" w:tplc="2FE26572">
      <w:numFmt w:val="bullet"/>
      <w:lvlText w:val="•"/>
      <w:lvlJc w:val="left"/>
      <w:pPr>
        <w:ind w:left="7143" w:hanging="812"/>
      </w:pPr>
      <w:rPr>
        <w:rFonts w:hint="default"/>
        <w:lang w:val="en-US" w:eastAsia="en-US" w:bidi="ar-SA"/>
      </w:rPr>
    </w:lvl>
    <w:lvl w:ilvl="7" w:tplc="320A2518">
      <w:numFmt w:val="bullet"/>
      <w:lvlText w:val="•"/>
      <w:lvlJc w:val="left"/>
      <w:pPr>
        <w:ind w:left="8144" w:hanging="812"/>
      </w:pPr>
      <w:rPr>
        <w:rFonts w:hint="default"/>
        <w:lang w:val="en-US" w:eastAsia="en-US" w:bidi="ar-SA"/>
      </w:rPr>
    </w:lvl>
    <w:lvl w:ilvl="8" w:tplc="5D40D4D2">
      <w:numFmt w:val="bullet"/>
      <w:lvlText w:val="•"/>
      <w:lvlJc w:val="left"/>
      <w:pPr>
        <w:ind w:left="9145" w:hanging="812"/>
      </w:pPr>
      <w:rPr>
        <w:rFonts w:hint="default"/>
        <w:lang w:val="en-US" w:eastAsia="en-US" w:bidi="ar-SA"/>
      </w:rPr>
    </w:lvl>
  </w:abstractNum>
  <w:abstractNum w:abstractNumId="589" w15:restartNumberingAfterBreak="0">
    <w:nsid w:val="505F0D43"/>
    <w:multiLevelType w:val="hybridMultilevel"/>
    <w:tmpl w:val="EE2C945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0" w15:restartNumberingAfterBreak="0">
    <w:nsid w:val="506B5F27"/>
    <w:multiLevelType w:val="hybridMultilevel"/>
    <w:tmpl w:val="3368AD1C"/>
    <w:lvl w:ilvl="0" w:tplc="8F449A20">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27DED182">
      <w:numFmt w:val="bullet"/>
      <w:lvlText w:val="•"/>
      <w:lvlJc w:val="left"/>
      <w:pPr>
        <w:ind w:left="2140" w:hanging="812"/>
      </w:pPr>
      <w:rPr>
        <w:rFonts w:hint="default"/>
        <w:lang w:val="en-US" w:eastAsia="en-US" w:bidi="ar-SA"/>
      </w:rPr>
    </w:lvl>
    <w:lvl w:ilvl="2" w:tplc="FB348DDE">
      <w:numFmt w:val="bullet"/>
      <w:lvlText w:val="•"/>
      <w:lvlJc w:val="left"/>
      <w:pPr>
        <w:ind w:left="3141" w:hanging="812"/>
      </w:pPr>
      <w:rPr>
        <w:rFonts w:hint="default"/>
        <w:lang w:val="en-US" w:eastAsia="en-US" w:bidi="ar-SA"/>
      </w:rPr>
    </w:lvl>
    <w:lvl w:ilvl="3" w:tplc="26584560">
      <w:numFmt w:val="bullet"/>
      <w:lvlText w:val="•"/>
      <w:lvlJc w:val="left"/>
      <w:pPr>
        <w:ind w:left="4141" w:hanging="812"/>
      </w:pPr>
      <w:rPr>
        <w:rFonts w:hint="default"/>
        <w:lang w:val="en-US" w:eastAsia="en-US" w:bidi="ar-SA"/>
      </w:rPr>
    </w:lvl>
    <w:lvl w:ilvl="4" w:tplc="D6064702">
      <w:numFmt w:val="bullet"/>
      <w:lvlText w:val="•"/>
      <w:lvlJc w:val="left"/>
      <w:pPr>
        <w:ind w:left="5142" w:hanging="812"/>
      </w:pPr>
      <w:rPr>
        <w:rFonts w:hint="default"/>
        <w:lang w:val="en-US" w:eastAsia="en-US" w:bidi="ar-SA"/>
      </w:rPr>
    </w:lvl>
    <w:lvl w:ilvl="5" w:tplc="9AF4F826">
      <w:numFmt w:val="bullet"/>
      <w:lvlText w:val="•"/>
      <w:lvlJc w:val="left"/>
      <w:pPr>
        <w:ind w:left="6143" w:hanging="812"/>
      </w:pPr>
      <w:rPr>
        <w:rFonts w:hint="default"/>
        <w:lang w:val="en-US" w:eastAsia="en-US" w:bidi="ar-SA"/>
      </w:rPr>
    </w:lvl>
    <w:lvl w:ilvl="6" w:tplc="7F4E3EAC">
      <w:numFmt w:val="bullet"/>
      <w:lvlText w:val="•"/>
      <w:lvlJc w:val="left"/>
      <w:pPr>
        <w:ind w:left="7143" w:hanging="812"/>
      </w:pPr>
      <w:rPr>
        <w:rFonts w:hint="default"/>
        <w:lang w:val="en-US" w:eastAsia="en-US" w:bidi="ar-SA"/>
      </w:rPr>
    </w:lvl>
    <w:lvl w:ilvl="7" w:tplc="C48EFA50">
      <w:numFmt w:val="bullet"/>
      <w:lvlText w:val="•"/>
      <w:lvlJc w:val="left"/>
      <w:pPr>
        <w:ind w:left="8144" w:hanging="812"/>
      </w:pPr>
      <w:rPr>
        <w:rFonts w:hint="default"/>
        <w:lang w:val="en-US" w:eastAsia="en-US" w:bidi="ar-SA"/>
      </w:rPr>
    </w:lvl>
    <w:lvl w:ilvl="8" w:tplc="55B0997A">
      <w:numFmt w:val="bullet"/>
      <w:lvlText w:val="•"/>
      <w:lvlJc w:val="left"/>
      <w:pPr>
        <w:ind w:left="9145" w:hanging="812"/>
      </w:pPr>
      <w:rPr>
        <w:rFonts w:hint="default"/>
        <w:lang w:val="en-US" w:eastAsia="en-US" w:bidi="ar-SA"/>
      </w:rPr>
    </w:lvl>
  </w:abstractNum>
  <w:abstractNum w:abstractNumId="591" w15:restartNumberingAfterBreak="0">
    <w:nsid w:val="50C27A03"/>
    <w:multiLevelType w:val="hybridMultilevel"/>
    <w:tmpl w:val="0B702CA2"/>
    <w:lvl w:ilvl="0" w:tplc="CE14620C">
      <w:start w:val="2"/>
      <w:numFmt w:val="lowerLetter"/>
      <w:lvlText w:val="%1-"/>
      <w:lvlJc w:val="left"/>
      <w:pPr>
        <w:ind w:left="724" w:hanging="305"/>
      </w:pPr>
      <w:rPr>
        <w:rFonts w:hint="default"/>
        <w:spacing w:val="0"/>
        <w:w w:val="100"/>
        <w:lang w:val="en-US" w:eastAsia="en-US" w:bidi="ar-SA"/>
      </w:rPr>
    </w:lvl>
    <w:lvl w:ilvl="1" w:tplc="037C1244">
      <w:numFmt w:val="bullet"/>
      <w:lvlText w:val="•"/>
      <w:lvlJc w:val="left"/>
      <w:pPr>
        <w:ind w:left="920" w:hanging="305"/>
      </w:pPr>
      <w:rPr>
        <w:rFonts w:hint="default"/>
        <w:lang w:val="en-US" w:eastAsia="en-US" w:bidi="ar-SA"/>
      </w:rPr>
    </w:lvl>
    <w:lvl w:ilvl="2" w:tplc="26E6C7AA">
      <w:numFmt w:val="bullet"/>
      <w:lvlText w:val="•"/>
      <w:lvlJc w:val="left"/>
      <w:pPr>
        <w:ind w:left="2056" w:hanging="305"/>
      </w:pPr>
      <w:rPr>
        <w:rFonts w:hint="default"/>
        <w:lang w:val="en-US" w:eastAsia="en-US" w:bidi="ar-SA"/>
      </w:rPr>
    </w:lvl>
    <w:lvl w:ilvl="3" w:tplc="3A3EDEE4">
      <w:numFmt w:val="bullet"/>
      <w:lvlText w:val="•"/>
      <w:lvlJc w:val="left"/>
      <w:pPr>
        <w:ind w:left="3192" w:hanging="305"/>
      </w:pPr>
      <w:rPr>
        <w:rFonts w:hint="default"/>
        <w:lang w:val="en-US" w:eastAsia="en-US" w:bidi="ar-SA"/>
      </w:rPr>
    </w:lvl>
    <w:lvl w:ilvl="4" w:tplc="6D4ECD92">
      <w:numFmt w:val="bullet"/>
      <w:lvlText w:val="•"/>
      <w:lvlJc w:val="left"/>
      <w:pPr>
        <w:ind w:left="4328" w:hanging="305"/>
      </w:pPr>
      <w:rPr>
        <w:rFonts w:hint="default"/>
        <w:lang w:val="en-US" w:eastAsia="en-US" w:bidi="ar-SA"/>
      </w:rPr>
    </w:lvl>
    <w:lvl w:ilvl="5" w:tplc="FC862328">
      <w:numFmt w:val="bullet"/>
      <w:lvlText w:val="•"/>
      <w:lvlJc w:val="left"/>
      <w:pPr>
        <w:ind w:left="5465" w:hanging="305"/>
      </w:pPr>
      <w:rPr>
        <w:rFonts w:hint="default"/>
        <w:lang w:val="en-US" w:eastAsia="en-US" w:bidi="ar-SA"/>
      </w:rPr>
    </w:lvl>
    <w:lvl w:ilvl="6" w:tplc="01A2DCDE">
      <w:numFmt w:val="bullet"/>
      <w:lvlText w:val="•"/>
      <w:lvlJc w:val="left"/>
      <w:pPr>
        <w:ind w:left="6601" w:hanging="305"/>
      </w:pPr>
      <w:rPr>
        <w:rFonts w:hint="default"/>
        <w:lang w:val="en-US" w:eastAsia="en-US" w:bidi="ar-SA"/>
      </w:rPr>
    </w:lvl>
    <w:lvl w:ilvl="7" w:tplc="AB5C9CF6">
      <w:numFmt w:val="bullet"/>
      <w:lvlText w:val="•"/>
      <w:lvlJc w:val="left"/>
      <w:pPr>
        <w:ind w:left="7737" w:hanging="305"/>
      </w:pPr>
      <w:rPr>
        <w:rFonts w:hint="default"/>
        <w:lang w:val="en-US" w:eastAsia="en-US" w:bidi="ar-SA"/>
      </w:rPr>
    </w:lvl>
    <w:lvl w:ilvl="8" w:tplc="EF427598">
      <w:numFmt w:val="bullet"/>
      <w:lvlText w:val="•"/>
      <w:lvlJc w:val="left"/>
      <w:pPr>
        <w:ind w:left="8873" w:hanging="305"/>
      </w:pPr>
      <w:rPr>
        <w:rFonts w:hint="default"/>
        <w:lang w:val="en-US" w:eastAsia="en-US" w:bidi="ar-SA"/>
      </w:rPr>
    </w:lvl>
  </w:abstractNum>
  <w:abstractNum w:abstractNumId="592" w15:restartNumberingAfterBreak="0">
    <w:nsid w:val="511439F2"/>
    <w:multiLevelType w:val="hybridMultilevel"/>
    <w:tmpl w:val="6FC0AE80"/>
    <w:lvl w:ilvl="0" w:tplc="04F21338">
      <w:start w:val="3"/>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96BE9250">
      <w:numFmt w:val="bullet"/>
      <w:lvlText w:val="•"/>
      <w:lvlJc w:val="left"/>
      <w:pPr>
        <w:ind w:left="2140" w:hanging="812"/>
      </w:pPr>
      <w:rPr>
        <w:rFonts w:hint="default"/>
        <w:lang w:val="en-US" w:eastAsia="en-US" w:bidi="ar-SA"/>
      </w:rPr>
    </w:lvl>
    <w:lvl w:ilvl="2" w:tplc="7F60291C">
      <w:numFmt w:val="bullet"/>
      <w:lvlText w:val="•"/>
      <w:lvlJc w:val="left"/>
      <w:pPr>
        <w:ind w:left="3141" w:hanging="812"/>
      </w:pPr>
      <w:rPr>
        <w:rFonts w:hint="default"/>
        <w:lang w:val="en-US" w:eastAsia="en-US" w:bidi="ar-SA"/>
      </w:rPr>
    </w:lvl>
    <w:lvl w:ilvl="3" w:tplc="5E58C974">
      <w:numFmt w:val="bullet"/>
      <w:lvlText w:val="•"/>
      <w:lvlJc w:val="left"/>
      <w:pPr>
        <w:ind w:left="4141" w:hanging="812"/>
      </w:pPr>
      <w:rPr>
        <w:rFonts w:hint="default"/>
        <w:lang w:val="en-US" w:eastAsia="en-US" w:bidi="ar-SA"/>
      </w:rPr>
    </w:lvl>
    <w:lvl w:ilvl="4" w:tplc="14B49C2C">
      <w:numFmt w:val="bullet"/>
      <w:lvlText w:val="•"/>
      <w:lvlJc w:val="left"/>
      <w:pPr>
        <w:ind w:left="5142" w:hanging="812"/>
      </w:pPr>
      <w:rPr>
        <w:rFonts w:hint="default"/>
        <w:lang w:val="en-US" w:eastAsia="en-US" w:bidi="ar-SA"/>
      </w:rPr>
    </w:lvl>
    <w:lvl w:ilvl="5" w:tplc="BD76F4BA">
      <w:numFmt w:val="bullet"/>
      <w:lvlText w:val="•"/>
      <w:lvlJc w:val="left"/>
      <w:pPr>
        <w:ind w:left="6143" w:hanging="812"/>
      </w:pPr>
      <w:rPr>
        <w:rFonts w:hint="default"/>
        <w:lang w:val="en-US" w:eastAsia="en-US" w:bidi="ar-SA"/>
      </w:rPr>
    </w:lvl>
    <w:lvl w:ilvl="6" w:tplc="28580972">
      <w:numFmt w:val="bullet"/>
      <w:lvlText w:val="•"/>
      <w:lvlJc w:val="left"/>
      <w:pPr>
        <w:ind w:left="7143" w:hanging="812"/>
      </w:pPr>
      <w:rPr>
        <w:rFonts w:hint="default"/>
        <w:lang w:val="en-US" w:eastAsia="en-US" w:bidi="ar-SA"/>
      </w:rPr>
    </w:lvl>
    <w:lvl w:ilvl="7" w:tplc="B0EA838C">
      <w:numFmt w:val="bullet"/>
      <w:lvlText w:val="•"/>
      <w:lvlJc w:val="left"/>
      <w:pPr>
        <w:ind w:left="8144" w:hanging="812"/>
      </w:pPr>
      <w:rPr>
        <w:rFonts w:hint="default"/>
        <w:lang w:val="en-US" w:eastAsia="en-US" w:bidi="ar-SA"/>
      </w:rPr>
    </w:lvl>
    <w:lvl w:ilvl="8" w:tplc="068A50E8">
      <w:numFmt w:val="bullet"/>
      <w:lvlText w:val="•"/>
      <w:lvlJc w:val="left"/>
      <w:pPr>
        <w:ind w:left="9145" w:hanging="812"/>
      </w:pPr>
      <w:rPr>
        <w:rFonts w:hint="default"/>
        <w:lang w:val="en-US" w:eastAsia="en-US" w:bidi="ar-SA"/>
      </w:rPr>
    </w:lvl>
  </w:abstractNum>
  <w:abstractNum w:abstractNumId="593" w15:restartNumberingAfterBreak="0">
    <w:nsid w:val="51271AF5"/>
    <w:multiLevelType w:val="hybridMultilevel"/>
    <w:tmpl w:val="B384590A"/>
    <w:lvl w:ilvl="0" w:tplc="550ABC72">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069A9D36">
      <w:numFmt w:val="bullet"/>
      <w:lvlText w:val="•"/>
      <w:lvlJc w:val="left"/>
      <w:pPr>
        <w:ind w:left="1672" w:hanging="288"/>
      </w:pPr>
      <w:rPr>
        <w:rFonts w:hint="default"/>
        <w:lang w:val="en-US" w:eastAsia="en-US" w:bidi="ar-SA"/>
      </w:rPr>
    </w:lvl>
    <w:lvl w:ilvl="2" w:tplc="B4A49C2A">
      <w:numFmt w:val="bullet"/>
      <w:lvlText w:val="•"/>
      <w:lvlJc w:val="left"/>
      <w:pPr>
        <w:ind w:left="2725" w:hanging="288"/>
      </w:pPr>
      <w:rPr>
        <w:rFonts w:hint="default"/>
        <w:lang w:val="en-US" w:eastAsia="en-US" w:bidi="ar-SA"/>
      </w:rPr>
    </w:lvl>
    <w:lvl w:ilvl="3" w:tplc="9ACC06F2">
      <w:numFmt w:val="bullet"/>
      <w:lvlText w:val="•"/>
      <w:lvlJc w:val="left"/>
      <w:pPr>
        <w:ind w:left="3777" w:hanging="288"/>
      </w:pPr>
      <w:rPr>
        <w:rFonts w:hint="default"/>
        <w:lang w:val="en-US" w:eastAsia="en-US" w:bidi="ar-SA"/>
      </w:rPr>
    </w:lvl>
    <w:lvl w:ilvl="4" w:tplc="B3149D40">
      <w:numFmt w:val="bullet"/>
      <w:lvlText w:val="•"/>
      <w:lvlJc w:val="left"/>
      <w:pPr>
        <w:ind w:left="4830" w:hanging="288"/>
      </w:pPr>
      <w:rPr>
        <w:rFonts w:hint="default"/>
        <w:lang w:val="en-US" w:eastAsia="en-US" w:bidi="ar-SA"/>
      </w:rPr>
    </w:lvl>
    <w:lvl w:ilvl="5" w:tplc="306ACD2E">
      <w:numFmt w:val="bullet"/>
      <w:lvlText w:val="•"/>
      <w:lvlJc w:val="left"/>
      <w:pPr>
        <w:ind w:left="5883" w:hanging="288"/>
      </w:pPr>
      <w:rPr>
        <w:rFonts w:hint="default"/>
        <w:lang w:val="en-US" w:eastAsia="en-US" w:bidi="ar-SA"/>
      </w:rPr>
    </w:lvl>
    <w:lvl w:ilvl="6" w:tplc="F740F6D0">
      <w:numFmt w:val="bullet"/>
      <w:lvlText w:val="•"/>
      <w:lvlJc w:val="left"/>
      <w:pPr>
        <w:ind w:left="6935" w:hanging="288"/>
      </w:pPr>
      <w:rPr>
        <w:rFonts w:hint="default"/>
        <w:lang w:val="en-US" w:eastAsia="en-US" w:bidi="ar-SA"/>
      </w:rPr>
    </w:lvl>
    <w:lvl w:ilvl="7" w:tplc="52281912">
      <w:numFmt w:val="bullet"/>
      <w:lvlText w:val="•"/>
      <w:lvlJc w:val="left"/>
      <w:pPr>
        <w:ind w:left="7988" w:hanging="288"/>
      </w:pPr>
      <w:rPr>
        <w:rFonts w:hint="default"/>
        <w:lang w:val="en-US" w:eastAsia="en-US" w:bidi="ar-SA"/>
      </w:rPr>
    </w:lvl>
    <w:lvl w:ilvl="8" w:tplc="412A5DB4">
      <w:numFmt w:val="bullet"/>
      <w:lvlText w:val="•"/>
      <w:lvlJc w:val="left"/>
      <w:pPr>
        <w:ind w:left="9041" w:hanging="288"/>
      </w:pPr>
      <w:rPr>
        <w:rFonts w:hint="default"/>
        <w:lang w:val="en-US" w:eastAsia="en-US" w:bidi="ar-SA"/>
      </w:rPr>
    </w:lvl>
  </w:abstractNum>
  <w:abstractNum w:abstractNumId="594" w15:restartNumberingAfterBreak="0">
    <w:nsid w:val="515E467D"/>
    <w:multiLevelType w:val="hybridMultilevel"/>
    <w:tmpl w:val="F1D89B4E"/>
    <w:lvl w:ilvl="0" w:tplc="65F02FD8">
      <w:start w:val="6"/>
      <w:numFmt w:val="lowerLetter"/>
      <w:lvlText w:val="%1-"/>
      <w:lvlJc w:val="left"/>
      <w:pPr>
        <w:ind w:left="328" w:hanging="812"/>
      </w:pPr>
      <w:rPr>
        <w:rFonts w:ascii="Times New Roman" w:eastAsia="Times New Roman" w:hAnsi="Times New Roman" w:cs="Times New Roman" w:hint="default"/>
        <w:w w:val="100"/>
        <w:sz w:val="28"/>
        <w:szCs w:val="28"/>
        <w:lang w:val="en-US" w:eastAsia="en-US" w:bidi="ar-SA"/>
      </w:rPr>
    </w:lvl>
    <w:lvl w:ilvl="1" w:tplc="BE86C82C">
      <w:numFmt w:val="bullet"/>
      <w:lvlText w:val="•"/>
      <w:lvlJc w:val="left"/>
      <w:pPr>
        <w:ind w:left="1402" w:hanging="812"/>
      </w:pPr>
      <w:rPr>
        <w:rFonts w:hint="default"/>
        <w:lang w:val="en-US" w:eastAsia="en-US" w:bidi="ar-SA"/>
      </w:rPr>
    </w:lvl>
    <w:lvl w:ilvl="2" w:tplc="D25A8330">
      <w:numFmt w:val="bullet"/>
      <w:lvlText w:val="•"/>
      <w:lvlJc w:val="left"/>
      <w:pPr>
        <w:ind w:left="2485" w:hanging="812"/>
      </w:pPr>
      <w:rPr>
        <w:rFonts w:hint="default"/>
        <w:lang w:val="en-US" w:eastAsia="en-US" w:bidi="ar-SA"/>
      </w:rPr>
    </w:lvl>
    <w:lvl w:ilvl="3" w:tplc="2B6AEA00">
      <w:numFmt w:val="bullet"/>
      <w:lvlText w:val="•"/>
      <w:lvlJc w:val="left"/>
      <w:pPr>
        <w:ind w:left="3567" w:hanging="812"/>
      </w:pPr>
      <w:rPr>
        <w:rFonts w:hint="default"/>
        <w:lang w:val="en-US" w:eastAsia="en-US" w:bidi="ar-SA"/>
      </w:rPr>
    </w:lvl>
    <w:lvl w:ilvl="4" w:tplc="8D6ABCEC">
      <w:numFmt w:val="bullet"/>
      <w:lvlText w:val="•"/>
      <w:lvlJc w:val="left"/>
      <w:pPr>
        <w:ind w:left="4650" w:hanging="812"/>
      </w:pPr>
      <w:rPr>
        <w:rFonts w:hint="default"/>
        <w:lang w:val="en-US" w:eastAsia="en-US" w:bidi="ar-SA"/>
      </w:rPr>
    </w:lvl>
    <w:lvl w:ilvl="5" w:tplc="1F86D378">
      <w:numFmt w:val="bullet"/>
      <w:lvlText w:val="•"/>
      <w:lvlJc w:val="left"/>
      <w:pPr>
        <w:ind w:left="5733" w:hanging="812"/>
      </w:pPr>
      <w:rPr>
        <w:rFonts w:hint="default"/>
        <w:lang w:val="en-US" w:eastAsia="en-US" w:bidi="ar-SA"/>
      </w:rPr>
    </w:lvl>
    <w:lvl w:ilvl="6" w:tplc="40BE46E2">
      <w:numFmt w:val="bullet"/>
      <w:lvlText w:val="•"/>
      <w:lvlJc w:val="left"/>
      <w:pPr>
        <w:ind w:left="6815" w:hanging="812"/>
      </w:pPr>
      <w:rPr>
        <w:rFonts w:hint="default"/>
        <w:lang w:val="en-US" w:eastAsia="en-US" w:bidi="ar-SA"/>
      </w:rPr>
    </w:lvl>
    <w:lvl w:ilvl="7" w:tplc="DEE0B442">
      <w:numFmt w:val="bullet"/>
      <w:lvlText w:val="•"/>
      <w:lvlJc w:val="left"/>
      <w:pPr>
        <w:ind w:left="7898" w:hanging="812"/>
      </w:pPr>
      <w:rPr>
        <w:rFonts w:hint="default"/>
        <w:lang w:val="en-US" w:eastAsia="en-US" w:bidi="ar-SA"/>
      </w:rPr>
    </w:lvl>
    <w:lvl w:ilvl="8" w:tplc="E8A45A6E">
      <w:numFmt w:val="bullet"/>
      <w:lvlText w:val="•"/>
      <w:lvlJc w:val="left"/>
      <w:pPr>
        <w:ind w:left="8981" w:hanging="812"/>
      </w:pPr>
      <w:rPr>
        <w:rFonts w:hint="default"/>
        <w:lang w:val="en-US" w:eastAsia="en-US" w:bidi="ar-SA"/>
      </w:rPr>
    </w:lvl>
  </w:abstractNum>
  <w:abstractNum w:abstractNumId="595" w15:restartNumberingAfterBreak="0">
    <w:nsid w:val="51754681"/>
    <w:multiLevelType w:val="hybridMultilevel"/>
    <w:tmpl w:val="090433A2"/>
    <w:lvl w:ilvl="0" w:tplc="4D369004">
      <w:start w:val="1"/>
      <w:numFmt w:val="upperLetter"/>
      <w:lvlText w:val="%1."/>
      <w:lvlJc w:val="left"/>
      <w:pPr>
        <w:ind w:left="671" w:hanging="343"/>
      </w:pPr>
      <w:rPr>
        <w:rFonts w:ascii="Times New Roman" w:eastAsia="Times New Roman" w:hAnsi="Times New Roman" w:cs="Times New Roman" w:hint="default"/>
        <w:w w:val="100"/>
        <w:sz w:val="28"/>
        <w:szCs w:val="28"/>
        <w:lang w:val="en-US" w:eastAsia="en-US" w:bidi="ar-SA"/>
      </w:rPr>
    </w:lvl>
    <w:lvl w:ilvl="1" w:tplc="66F8921E">
      <w:numFmt w:val="bullet"/>
      <w:lvlText w:val="•"/>
      <w:lvlJc w:val="left"/>
      <w:pPr>
        <w:ind w:left="3340" w:hanging="343"/>
      </w:pPr>
      <w:rPr>
        <w:rFonts w:hint="default"/>
        <w:lang w:val="en-US" w:eastAsia="en-US" w:bidi="ar-SA"/>
      </w:rPr>
    </w:lvl>
    <w:lvl w:ilvl="2" w:tplc="00B6A332">
      <w:numFmt w:val="bullet"/>
      <w:lvlText w:val="•"/>
      <w:lvlJc w:val="left"/>
      <w:pPr>
        <w:ind w:left="4207" w:hanging="343"/>
      </w:pPr>
      <w:rPr>
        <w:rFonts w:hint="default"/>
        <w:lang w:val="en-US" w:eastAsia="en-US" w:bidi="ar-SA"/>
      </w:rPr>
    </w:lvl>
    <w:lvl w:ilvl="3" w:tplc="5F70E25A">
      <w:numFmt w:val="bullet"/>
      <w:lvlText w:val="•"/>
      <w:lvlJc w:val="left"/>
      <w:pPr>
        <w:ind w:left="5074" w:hanging="343"/>
      </w:pPr>
      <w:rPr>
        <w:rFonts w:hint="default"/>
        <w:lang w:val="en-US" w:eastAsia="en-US" w:bidi="ar-SA"/>
      </w:rPr>
    </w:lvl>
    <w:lvl w:ilvl="4" w:tplc="58869C58">
      <w:numFmt w:val="bullet"/>
      <w:lvlText w:val="•"/>
      <w:lvlJc w:val="left"/>
      <w:pPr>
        <w:ind w:left="5942" w:hanging="343"/>
      </w:pPr>
      <w:rPr>
        <w:rFonts w:hint="default"/>
        <w:lang w:val="en-US" w:eastAsia="en-US" w:bidi="ar-SA"/>
      </w:rPr>
    </w:lvl>
    <w:lvl w:ilvl="5" w:tplc="4F3E7AB2">
      <w:numFmt w:val="bullet"/>
      <w:lvlText w:val="•"/>
      <w:lvlJc w:val="left"/>
      <w:pPr>
        <w:ind w:left="6809" w:hanging="343"/>
      </w:pPr>
      <w:rPr>
        <w:rFonts w:hint="default"/>
        <w:lang w:val="en-US" w:eastAsia="en-US" w:bidi="ar-SA"/>
      </w:rPr>
    </w:lvl>
    <w:lvl w:ilvl="6" w:tplc="6278EE9E">
      <w:numFmt w:val="bullet"/>
      <w:lvlText w:val="•"/>
      <w:lvlJc w:val="left"/>
      <w:pPr>
        <w:ind w:left="7676" w:hanging="343"/>
      </w:pPr>
      <w:rPr>
        <w:rFonts w:hint="default"/>
        <w:lang w:val="en-US" w:eastAsia="en-US" w:bidi="ar-SA"/>
      </w:rPr>
    </w:lvl>
    <w:lvl w:ilvl="7" w:tplc="D682EA30">
      <w:numFmt w:val="bullet"/>
      <w:lvlText w:val="•"/>
      <w:lvlJc w:val="left"/>
      <w:pPr>
        <w:ind w:left="8544" w:hanging="343"/>
      </w:pPr>
      <w:rPr>
        <w:rFonts w:hint="default"/>
        <w:lang w:val="en-US" w:eastAsia="en-US" w:bidi="ar-SA"/>
      </w:rPr>
    </w:lvl>
    <w:lvl w:ilvl="8" w:tplc="F56EFD00">
      <w:numFmt w:val="bullet"/>
      <w:lvlText w:val="•"/>
      <w:lvlJc w:val="left"/>
      <w:pPr>
        <w:ind w:left="9411" w:hanging="343"/>
      </w:pPr>
      <w:rPr>
        <w:rFonts w:hint="default"/>
        <w:lang w:val="en-US" w:eastAsia="en-US" w:bidi="ar-SA"/>
      </w:rPr>
    </w:lvl>
  </w:abstractNum>
  <w:abstractNum w:abstractNumId="596" w15:restartNumberingAfterBreak="0">
    <w:nsid w:val="517E1290"/>
    <w:multiLevelType w:val="hybridMultilevel"/>
    <w:tmpl w:val="BDC842B8"/>
    <w:lvl w:ilvl="0" w:tplc="EEA4BE7C">
      <w:start w:val="1"/>
      <w:numFmt w:val="lowerLetter"/>
      <w:lvlText w:val="%1."/>
      <w:lvlJc w:val="left"/>
      <w:pPr>
        <w:ind w:left="684" w:hanging="264"/>
      </w:pPr>
      <w:rPr>
        <w:rFonts w:hint="default"/>
        <w:w w:val="100"/>
        <w:lang w:val="en-US" w:eastAsia="en-US" w:bidi="ar-SA"/>
      </w:rPr>
    </w:lvl>
    <w:lvl w:ilvl="1" w:tplc="1F48714C">
      <w:numFmt w:val="bullet"/>
      <w:lvlText w:val="•"/>
      <w:lvlJc w:val="left"/>
      <w:pPr>
        <w:ind w:left="1726" w:hanging="264"/>
      </w:pPr>
      <w:rPr>
        <w:rFonts w:hint="default"/>
        <w:lang w:val="en-US" w:eastAsia="en-US" w:bidi="ar-SA"/>
      </w:rPr>
    </w:lvl>
    <w:lvl w:ilvl="2" w:tplc="11F44324">
      <w:numFmt w:val="bullet"/>
      <w:lvlText w:val="•"/>
      <w:lvlJc w:val="left"/>
      <w:pPr>
        <w:ind w:left="2773" w:hanging="264"/>
      </w:pPr>
      <w:rPr>
        <w:rFonts w:hint="default"/>
        <w:lang w:val="en-US" w:eastAsia="en-US" w:bidi="ar-SA"/>
      </w:rPr>
    </w:lvl>
    <w:lvl w:ilvl="3" w:tplc="0C30F282">
      <w:numFmt w:val="bullet"/>
      <w:lvlText w:val="•"/>
      <w:lvlJc w:val="left"/>
      <w:pPr>
        <w:ind w:left="3819" w:hanging="264"/>
      </w:pPr>
      <w:rPr>
        <w:rFonts w:hint="default"/>
        <w:lang w:val="en-US" w:eastAsia="en-US" w:bidi="ar-SA"/>
      </w:rPr>
    </w:lvl>
    <w:lvl w:ilvl="4" w:tplc="1F1CD87E">
      <w:numFmt w:val="bullet"/>
      <w:lvlText w:val="•"/>
      <w:lvlJc w:val="left"/>
      <w:pPr>
        <w:ind w:left="4866" w:hanging="264"/>
      </w:pPr>
      <w:rPr>
        <w:rFonts w:hint="default"/>
        <w:lang w:val="en-US" w:eastAsia="en-US" w:bidi="ar-SA"/>
      </w:rPr>
    </w:lvl>
    <w:lvl w:ilvl="5" w:tplc="F04AFA42">
      <w:numFmt w:val="bullet"/>
      <w:lvlText w:val="•"/>
      <w:lvlJc w:val="left"/>
      <w:pPr>
        <w:ind w:left="5913" w:hanging="264"/>
      </w:pPr>
      <w:rPr>
        <w:rFonts w:hint="default"/>
        <w:lang w:val="en-US" w:eastAsia="en-US" w:bidi="ar-SA"/>
      </w:rPr>
    </w:lvl>
    <w:lvl w:ilvl="6" w:tplc="45308D88">
      <w:numFmt w:val="bullet"/>
      <w:lvlText w:val="•"/>
      <w:lvlJc w:val="left"/>
      <w:pPr>
        <w:ind w:left="6959" w:hanging="264"/>
      </w:pPr>
      <w:rPr>
        <w:rFonts w:hint="default"/>
        <w:lang w:val="en-US" w:eastAsia="en-US" w:bidi="ar-SA"/>
      </w:rPr>
    </w:lvl>
    <w:lvl w:ilvl="7" w:tplc="187EE298">
      <w:numFmt w:val="bullet"/>
      <w:lvlText w:val="•"/>
      <w:lvlJc w:val="left"/>
      <w:pPr>
        <w:ind w:left="8006" w:hanging="264"/>
      </w:pPr>
      <w:rPr>
        <w:rFonts w:hint="default"/>
        <w:lang w:val="en-US" w:eastAsia="en-US" w:bidi="ar-SA"/>
      </w:rPr>
    </w:lvl>
    <w:lvl w:ilvl="8" w:tplc="8A126E1C">
      <w:numFmt w:val="bullet"/>
      <w:lvlText w:val="•"/>
      <w:lvlJc w:val="left"/>
      <w:pPr>
        <w:ind w:left="9053" w:hanging="264"/>
      </w:pPr>
      <w:rPr>
        <w:rFonts w:hint="default"/>
        <w:lang w:val="en-US" w:eastAsia="en-US" w:bidi="ar-SA"/>
      </w:rPr>
    </w:lvl>
  </w:abstractNum>
  <w:abstractNum w:abstractNumId="597" w15:restartNumberingAfterBreak="0">
    <w:nsid w:val="518A62E1"/>
    <w:multiLevelType w:val="hybridMultilevel"/>
    <w:tmpl w:val="15F84774"/>
    <w:lvl w:ilvl="0" w:tplc="C0561DD4">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CFD6BADC">
      <w:numFmt w:val="bullet"/>
      <w:lvlText w:val="•"/>
      <w:lvlJc w:val="left"/>
      <w:pPr>
        <w:ind w:left="1690" w:hanging="305"/>
      </w:pPr>
      <w:rPr>
        <w:rFonts w:hint="default"/>
        <w:lang w:val="en-US" w:eastAsia="en-US" w:bidi="ar-SA"/>
      </w:rPr>
    </w:lvl>
    <w:lvl w:ilvl="2" w:tplc="2F58C9D8">
      <w:numFmt w:val="bullet"/>
      <w:lvlText w:val="•"/>
      <w:lvlJc w:val="left"/>
      <w:pPr>
        <w:ind w:left="2741" w:hanging="305"/>
      </w:pPr>
      <w:rPr>
        <w:rFonts w:hint="default"/>
        <w:lang w:val="en-US" w:eastAsia="en-US" w:bidi="ar-SA"/>
      </w:rPr>
    </w:lvl>
    <w:lvl w:ilvl="3" w:tplc="09D80196">
      <w:numFmt w:val="bullet"/>
      <w:lvlText w:val="•"/>
      <w:lvlJc w:val="left"/>
      <w:pPr>
        <w:ind w:left="3791" w:hanging="305"/>
      </w:pPr>
      <w:rPr>
        <w:rFonts w:hint="default"/>
        <w:lang w:val="en-US" w:eastAsia="en-US" w:bidi="ar-SA"/>
      </w:rPr>
    </w:lvl>
    <w:lvl w:ilvl="4" w:tplc="387AF146">
      <w:numFmt w:val="bullet"/>
      <w:lvlText w:val="•"/>
      <w:lvlJc w:val="left"/>
      <w:pPr>
        <w:ind w:left="4842" w:hanging="305"/>
      </w:pPr>
      <w:rPr>
        <w:rFonts w:hint="default"/>
        <w:lang w:val="en-US" w:eastAsia="en-US" w:bidi="ar-SA"/>
      </w:rPr>
    </w:lvl>
    <w:lvl w:ilvl="5" w:tplc="D1F071CE">
      <w:numFmt w:val="bullet"/>
      <w:lvlText w:val="•"/>
      <w:lvlJc w:val="left"/>
      <w:pPr>
        <w:ind w:left="5893" w:hanging="305"/>
      </w:pPr>
      <w:rPr>
        <w:rFonts w:hint="default"/>
        <w:lang w:val="en-US" w:eastAsia="en-US" w:bidi="ar-SA"/>
      </w:rPr>
    </w:lvl>
    <w:lvl w:ilvl="6" w:tplc="8A08D1B4">
      <w:numFmt w:val="bullet"/>
      <w:lvlText w:val="•"/>
      <w:lvlJc w:val="left"/>
      <w:pPr>
        <w:ind w:left="6943" w:hanging="305"/>
      </w:pPr>
      <w:rPr>
        <w:rFonts w:hint="default"/>
        <w:lang w:val="en-US" w:eastAsia="en-US" w:bidi="ar-SA"/>
      </w:rPr>
    </w:lvl>
    <w:lvl w:ilvl="7" w:tplc="A1A8336A">
      <w:numFmt w:val="bullet"/>
      <w:lvlText w:val="•"/>
      <w:lvlJc w:val="left"/>
      <w:pPr>
        <w:ind w:left="7994" w:hanging="305"/>
      </w:pPr>
      <w:rPr>
        <w:rFonts w:hint="default"/>
        <w:lang w:val="en-US" w:eastAsia="en-US" w:bidi="ar-SA"/>
      </w:rPr>
    </w:lvl>
    <w:lvl w:ilvl="8" w:tplc="DB000B6E">
      <w:numFmt w:val="bullet"/>
      <w:lvlText w:val="•"/>
      <w:lvlJc w:val="left"/>
      <w:pPr>
        <w:ind w:left="9045" w:hanging="305"/>
      </w:pPr>
      <w:rPr>
        <w:rFonts w:hint="default"/>
        <w:lang w:val="en-US" w:eastAsia="en-US" w:bidi="ar-SA"/>
      </w:rPr>
    </w:lvl>
  </w:abstractNum>
  <w:abstractNum w:abstractNumId="598" w15:restartNumberingAfterBreak="0">
    <w:nsid w:val="51FC7B26"/>
    <w:multiLevelType w:val="hybridMultilevel"/>
    <w:tmpl w:val="673E16CE"/>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99" w15:restartNumberingAfterBreak="0">
    <w:nsid w:val="5201478A"/>
    <w:multiLevelType w:val="hybridMultilevel"/>
    <w:tmpl w:val="63A65AD6"/>
    <w:lvl w:ilvl="0" w:tplc="3E64F086">
      <w:start w:val="3"/>
      <w:numFmt w:val="lowerLetter"/>
      <w:lvlText w:val="%1-"/>
      <w:lvlJc w:val="left"/>
      <w:pPr>
        <w:ind w:left="1140" w:hanging="812"/>
      </w:pPr>
      <w:rPr>
        <w:rFonts w:hint="default"/>
        <w:w w:val="100"/>
        <w:lang w:val="en-US" w:eastAsia="en-US" w:bidi="ar-SA"/>
      </w:rPr>
    </w:lvl>
    <w:lvl w:ilvl="1" w:tplc="CEA292A2">
      <w:numFmt w:val="bullet"/>
      <w:lvlText w:val="•"/>
      <w:lvlJc w:val="left"/>
      <w:pPr>
        <w:ind w:left="2140" w:hanging="812"/>
      </w:pPr>
      <w:rPr>
        <w:rFonts w:hint="default"/>
        <w:lang w:val="en-US" w:eastAsia="en-US" w:bidi="ar-SA"/>
      </w:rPr>
    </w:lvl>
    <w:lvl w:ilvl="2" w:tplc="F600E2E0">
      <w:numFmt w:val="bullet"/>
      <w:lvlText w:val="•"/>
      <w:lvlJc w:val="left"/>
      <w:pPr>
        <w:ind w:left="3141" w:hanging="812"/>
      </w:pPr>
      <w:rPr>
        <w:rFonts w:hint="default"/>
        <w:lang w:val="en-US" w:eastAsia="en-US" w:bidi="ar-SA"/>
      </w:rPr>
    </w:lvl>
    <w:lvl w:ilvl="3" w:tplc="61765D4A">
      <w:numFmt w:val="bullet"/>
      <w:lvlText w:val="•"/>
      <w:lvlJc w:val="left"/>
      <w:pPr>
        <w:ind w:left="4141" w:hanging="812"/>
      </w:pPr>
      <w:rPr>
        <w:rFonts w:hint="default"/>
        <w:lang w:val="en-US" w:eastAsia="en-US" w:bidi="ar-SA"/>
      </w:rPr>
    </w:lvl>
    <w:lvl w:ilvl="4" w:tplc="5150F062">
      <w:numFmt w:val="bullet"/>
      <w:lvlText w:val="•"/>
      <w:lvlJc w:val="left"/>
      <w:pPr>
        <w:ind w:left="5142" w:hanging="812"/>
      </w:pPr>
      <w:rPr>
        <w:rFonts w:hint="default"/>
        <w:lang w:val="en-US" w:eastAsia="en-US" w:bidi="ar-SA"/>
      </w:rPr>
    </w:lvl>
    <w:lvl w:ilvl="5" w:tplc="86D86C98">
      <w:numFmt w:val="bullet"/>
      <w:lvlText w:val="•"/>
      <w:lvlJc w:val="left"/>
      <w:pPr>
        <w:ind w:left="6143" w:hanging="812"/>
      </w:pPr>
      <w:rPr>
        <w:rFonts w:hint="default"/>
        <w:lang w:val="en-US" w:eastAsia="en-US" w:bidi="ar-SA"/>
      </w:rPr>
    </w:lvl>
    <w:lvl w:ilvl="6" w:tplc="5A38ABDE">
      <w:numFmt w:val="bullet"/>
      <w:lvlText w:val="•"/>
      <w:lvlJc w:val="left"/>
      <w:pPr>
        <w:ind w:left="7143" w:hanging="812"/>
      </w:pPr>
      <w:rPr>
        <w:rFonts w:hint="default"/>
        <w:lang w:val="en-US" w:eastAsia="en-US" w:bidi="ar-SA"/>
      </w:rPr>
    </w:lvl>
    <w:lvl w:ilvl="7" w:tplc="07127B10">
      <w:numFmt w:val="bullet"/>
      <w:lvlText w:val="•"/>
      <w:lvlJc w:val="left"/>
      <w:pPr>
        <w:ind w:left="8144" w:hanging="812"/>
      </w:pPr>
      <w:rPr>
        <w:rFonts w:hint="default"/>
        <w:lang w:val="en-US" w:eastAsia="en-US" w:bidi="ar-SA"/>
      </w:rPr>
    </w:lvl>
    <w:lvl w:ilvl="8" w:tplc="BB8ED6CE">
      <w:numFmt w:val="bullet"/>
      <w:lvlText w:val="•"/>
      <w:lvlJc w:val="left"/>
      <w:pPr>
        <w:ind w:left="9145" w:hanging="812"/>
      </w:pPr>
      <w:rPr>
        <w:rFonts w:hint="default"/>
        <w:lang w:val="en-US" w:eastAsia="en-US" w:bidi="ar-SA"/>
      </w:rPr>
    </w:lvl>
  </w:abstractNum>
  <w:abstractNum w:abstractNumId="600" w15:restartNumberingAfterBreak="0">
    <w:nsid w:val="52193EF8"/>
    <w:multiLevelType w:val="hybridMultilevel"/>
    <w:tmpl w:val="F1E22E52"/>
    <w:lvl w:ilvl="0" w:tplc="78920260">
      <w:start w:val="1"/>
      <w:numFmt w:val="decimal"/>
      <w:lvlText w:val="%1-"/>
      <w:lvlJc w:val="left"/>
      <w:pPr>
        <w:ind w:left="724" w:hanging="305"/>
      </w:pPr>
      <w:rPr>
        <w:rFonts w:ascii="Times New Roman" w:eastAsia="Times New Roman" w:hAnsi="Times New Roman" w:cs="Times New Roman" w:hint="default"/>
        <w:b/>
        <w:bCs/>
        <w:spacing w:val="0"/>
        <w:w w:val="100"/>
        <w:sz w:val="28"/>
        <w:szCs w:val="28"/>
        <w:lang w:val="en-US" w:eastAsia="en-US" w:bidi="ar-SA"/>
      </w:rPr>
    </w:lvl>
    <w:lvl w:ilvl="1" w:tplc="95BE41CC">
      <w:start w:val="1"/>
      <w:numFmt w:val="upperLetter"/>
      <w:lvlText w:val="%2."/>
      <w:lvlJc w:val="left"/>
      <w:pPr>
        <w:ind w:left="1140" w:hanging="361"/>
      </w:pPr>
      <w:rPr>
        <w:rFonts w:hint="default"/>
        <w:spacing w:val="0"/>
        <w:w w:val="100"/>
        <w:lang w:val="en-US" w:eastAsia="en-US" w:bidi="ar-SA"/>
      </w:rPr>
    </w:lvl>
    <w:lvl w:ilvl="2" w:tplc="AE105168">
      <w:numFmt w:val="bullet"/>
      <w:lvlText w:val="•"/>
      <w:lvlJc w:val="left"/>
      <w:pPr>
        <w:ind w:left="2251" w:hanging="361"/>
      </w:pPr>
      <w:rPr>
        <w:rFonts w:hint="default"/>
        <w:lang w:val="en-US" w:eastAsia="en-US" w:bidi="ar-SA"/>
      </w:rPr>
    </w:lvl>
    <w:lvl w:ilvl="3" w:tplc="6F9E78C6">
      <w:numFmt w:val="bullet"/>
      <w:lvlText w:val="•"/>
      <w:lvlJc w:val="left"/>
      <w:pPr>
        <w:ind w:left="3363" w:hanging="361"/>
      </w:pPr>
      <w:rPr>
        <w:rFonts w:hint="default"/>
        <w:lang w:val="en-US" w:eastAsia="en-US" w:bidi="ar-SA"/>
      </w:rPr>
    </w:lvl>
    <w:lvl w:ilvl="4" w:tplc="E7401B22">
      <w:numFmt w:val="bullet"/>
      <w:lvlText w:val="•"/>
      <w:lvlJc w:val="left"/>
      <w:pPr>
        <w:ind w:left="4475" w:hanging="361"/>
      </w:pPr>
      <w:rPr>
        <w:rFonts w:hint="default"/>
        <w:lang w:val="en-US" w:eastAsia="en-US" w:bidi="ar-SA"/>
      </w:rPr>
    </w:lvl>
    <w:lvl w:ilvl="5" w:tplc="3864D8DA">
      <w:numFmt w:val="bullet"/>
      <w:lvlText w:val="•"/>
      <w:lvlJc w:val="left"/>
      <w:pPr>
        <w:ind w:left="5587" w:hanging="361"/>
      </w:pPr>
      <w:rPr>
        <w:rFonts w:hint="default"/>
        <w:lang w:val="en-US" w:eastAsia="en-US" w:bidi="ar-SA"/>
      </w:rPr>
    </w:lvl>
    <w:lvl w:ilvl="6" w:tplc="D554732C">
      <w:numFmt w:val="bullet"/>
      <w:lvlText w:val="•"/>
      <w:lvlJc w:val="left"/>
      <w:pPr>
        <w:ind w:left="6699" w:hanging="361"/>
      </w:pPr>
      <w:rPr>
        <w:rFonts w:hint="default"/>
        <w:lang w:val="en-US" w:eastAsia="en-US" w:bidi="ar-SA"/>
      </w:rPr>
    </w:lvl>
    <w:lvl w:ilvl="7" w:tplc="D9E024F4">
      <w:numFmt w:val="bullet"/>
      <w:lvlText w:val="•"/>
      <w:lvlJc w:val="left"/>
      <w:pPr>
        <w:ind w:left="7810" w:hanging="361"/>
      </w:pPr>
      <w:rPr>
        <w:rFonts w:hint="default"/>
        <w:lang w:val="en-US" w:eastAsia="en-US" w:bidi="ar-SA"/>
      </w:rPr>
    </w:lvl>
    <w:lvl w:ilvl="8" w:tplc="29AE4EEE">
      <w:numFmt w:val="bullet"/>
      <w:lvlText w:val="•"/>
      <w:lvlJc w:val="left"/>
      <w:pPr>
        <w:ind w:left="8922" w:hanging="361"/>
      </w:pPr>
      <w:rPr>
        <w:rFonts w:hint="default"/>
        <w:lang w:val="en-US" w:eastAsia="en-US" w:bidi="ar-SA"/>
      </w:rPr>
    </w:lvl>
  </w:abstractNum>
  <w:abstractNum w:abstractNumId="601" w15:restartNumberingAfterBreak="0">
    <w:nsid w:val="5223529D"/>
    <w:multiLevelType w:val="hybridMultilevel"/>
    <w:tmpl w:val="3BA0B374"/>
    <w:lvl w:ilvl="0" w:tplc="1AF0D728">
      <w:start w:val="1"/>
      <w:numFmt w:val="lowerLetter"/>
      <w:lvlText w:val="%1)"/>
      <w:lvlJc w:val="left"/>
      <w:pPr>
        <w:ind w:left="328" w:hanging="289"/>
      </w:pPr>
      <w:rPr>
        <w:rFonts w:hint="default"/>
        <w:w w:val="100"/>
        <w:lang w:val="en-US" w:eastAsia="en-US" w:bidi="ar-SA"/>
      </w:rPr>
    </w:lvl>
    <w:lvl w:ilvl="1" w:tplc="D9809346">
      <w:numFmt w:val="bullet"/>
      <w:lvlText w:val="•"/>
      <w:lvlJc w:val="left"/>
      <w:pPr>
        <w:ind w:left="1402" w:hanging="289"/>
      </w:pPr>
      <w:rPr>
        <w:rFonts w:hint="default"/>
        <w:lang w:val="en-US" w:eastAsia="en-US" w:bidi="ar-SA"/>
      </w:rPr>
    </w:lvl>
    <w:lvl w:ilvl="2" w:tplc="5A4CA81A">
      <w:numFmt w:val="bullet"/>
      <w:lvlText w:val="•"/>
      <w:lvlJc w:val="left"/>
      <w:pPr>
        <w:ind w:left="2485" w:hanging="289"/>
      </w:pPr>
      <w:rPr>
        <w:rFonts w:hint="default"/>
        <w:lang w:val="en-US" w:eastAsia="en-US" w:bidi="ar-SA"/>
      </w:rPr>
    </w:lvl>
    <w:lvl w:ilvl="3" w:tplc="939ADECE">
      <w:numFmt w:val="bullet"/>
      <w:lvlText w:val="•"/>
      <w:lvlJc w:val="left"/>
      <w:pPr>
        <w:ind w:left="3567" w:hanging="289"/>
      </w:pPr>
      <w:rPr>
        <w:rFonts w:hint="default"/>
        <w:lang w:val="en-US" w:eastAsia="en-US" w:bidi="ar-SA"/>
      </w:rPr>
    </w:lvl>
    <w:lvl w:ilvl="4" w:tplc="FEA49A8C">
      <w:numFmt w:val="bullet"/>
      <w:lvlText w:val="•"/>
      <w:lvlJc w:val="left"/>
      <w:pPr>
        <w:ind w:left="4650" w:hanging="289"/>
      </w:pPr>
      <w:rPr>
        <w:rFonts w:hint="default"/>
        <w:lang w:val="en-US" w:eastAsia="en-US" w:bidi="ar-SA"/>
      </w:rPr>
    </w:lvl>
    <w:lvl w:ilvl="5" w:tplc="70BC4F86">
      <w:numFmt w:val="bullet"/>
      <w:lvlText w:val="•"/>
      <w:lvlJc w:val="left"/>
      <w:pPr>
        <w:ind w:left="5733" w:hanging="289"/>
      </w:pPr>
      <w:rPr>
        <w:rFonts w:hint="default"/>
        <w:lang w:val="en-US" w:eastAsia="en-US" w:bidi="ar-SA"/>
      </w:rPr>
    </w:lvl>
    <w:lvl w:ilvl="6" w:tplc="4700200C">
      <w:numFmt w:val="bullet"/>
      <w:lvlText w:val="•"/>
      <w:lvlJc w:val="left"/>
      <w:pPr>
        <w:ind w:left="6815" w:hanging="289"/>
      </w:pPr>
      <w:rPr>
        <w:rFonts w:hint="default"/>
        <w:lang w:val="en-US" w:eastAsia="en-US" w:bidi="ar-SA"/>
      </w:rPr>
    </w:lvl>
    <w:lvl w:ilvl="7" w:tplc="D3724FFC">
      <w:numFmt w:val="bullet"/>
      <w:lvlText w:val="•"/>
      <w:lvlJc w:val="left"/>
      <w:pPr>
        <w:ind w:left="7898" w:hanging="289"/>
      </w:pPr>
      <w:rPr>
        <w:rFonts w:hint="default"/>
        <w:lang w:val="en-US" w:eastAsia="en-US" w:bidi="ar-SA"/>
      </w:rPr>
    </w:lvl>
    <w:lvl w:ilvl="8" w:tplc="FADC59D0">
      <w:numFmt w:val="bullet"/>
      <w:lvlText w:val="•"/>
      <w:lvlJc w:val="left"/>
      <w:pPr>
        <w:ind w:left="8981" w:hanging="289"/>
      </w:pPr>
      <w:rPr>
        <w:rFonts w:hint="default"/>
        <w:lang w:val="en-US" w:eastAsia="en-US" w:bidi="ar-SA"/>
      </w:rPr>
    </w:lvl>
  </w:abstractNum>
  <w:abstractNum w:abstractNumId="602" w15:restartNumberingAfterBreak="0">
    <w:nsid w:val="52623BF7"/>
    <w:multiLevelType w:val="hybridMultilevel"/>
    <w:tmpl w:val="55E4A280"/>
    <w:lvl w:ilvl="0" w:tplc="7130A066">
      <w:start w:val="5"/>
      <w:numFmt w:val="lowerLetter"/>
      <w:lvlText w:val="%1-"/>
      <w:lvlJc w:val="left"/>
      <w:pPr>
        <w:ind w:left="768" w:hanging="288"/>
      </w:pPr>
      <w:rPr>
        <w:rFonts w:ascii="Times New Roman" w:eastAsia="Times New Roman" w:hAnsi="Times New Roman" w:cs="Times New Roman" w:hint="default"/>
        <w:w w:val="100"/>
        <w:sz w:val="28"/>
        <w:szCs w:val="28"/>
        <w:lang w:val="en-US" w:eastAsia="en-US" w:bidi="ar-SA"/>
      </w:rPr>
    </w:lvl>
    <w:lvl w:ilvl="1" w:tplc="F032781A">
      <w:numFmt w:val="bullet"/>
      <w:lvlText w:val=""/>
      <w:lvlJc w:val="left"/>
      <w:pPr>
        <w:ind w:left="1140" w:hanging="361"/>
      </w:pPr>
      <w:rPr>
        <w:rFonts w:ascii="Symbol" w:eastAsia="Symbol" w:hAnsi="Symbol" w:cs="Symbol" w:hint="default"/>
        <w:w w:val="99"/>
        <w:sz w:val="20"/>
        <w:szCs w:val="20"/>
        <w:lang w:val="en-US" w:eastAsia="en-US" w:bidi="ar-SA"/>
      </w:rPr>
    </w:lvl>
    <w:lvl w:ilvl="2" w:tplc="DCCC1806">
      <w:numFmt w:val="bullet"/>
      <w:lvlText w:val="•"/>
      <w:lvlJc w:val="left"/>
      <w:pPr>
        <w:ind w:left="1180" w:hanging="361"/>
      </w:pPr>
      <w:rPr>
        <w:rFonts w:hint="default"/>
        <w:lang w:val="en-US" w:eastAsia="en-US" w:bidi="ar-SA"/>
      </w:rPr>
    </w:lvl>
    <w:lvl w:ilvl="3" w:tplc="03400068">
      <w:numFmt w:val="bullet"/>
      <w:lvlText w:val="•"/>
      <w:lvlJc w:val="left"/>
      <w:pPr>
        <w:ind w:left="2425" w:hanging="361"/>
      </w:pPr>
      <w:rPr>
        <w:rFonts w:hint="default"/>
        <w:lang w:val="en-US" w:eastAsia="en-US" w:bidi="ar-SA"/>
      </w:rPr>
    </w:lvl>
    <w:lvl w:ilvl="4" w:tplc="E2BAB026">
      <w:numFmt w:val="bullet"/>
      <w:lvlText w:val="•"/>
      <w:lvlJc w:val="left"/>
      <w:pPr>
        <w:ind w:left="3671" w:hanging="361"/>
      </w:pPr>
      <w:rPr>
        <w:rFonts w:hint="default"/>
        <w:lang w:val="en-US" w:eastAsia="en-US" w:bidi="ar-SA"/>
      </w:rPr>
    </w:lvl>
    <w:lvl w:ilvl="5" w:tplc="0E2AE4B8">
      <w:numFmt w:val="bullet"/>
      <w:lvlText w:val="•"/>
      <w:lvlJc w:val="left"/>
      <w:pPr>
        <w:ind w:left="4917" w:hanging="361"/>
      </w:pPr>
      <w:rPr>
        <w:rFonts w:hint="default"/>
        <w:lang w:val="en-US" w:eastAsia="en-US" w:bidi="ar-SA"/>
      </w:rPr>
    </w:lvl>
    <w:lvl w:ilvl="6" w:tplc="035E9370">
      <w:numFmt w:val="bullet"/>
      <w:lvlText w:val="•"/>
      <w:lvlJc w:val="left"/>
      <w:pPr>
        <w:ind w:left="6163" w:hanging="361"/>
      </w:pPr>
      <w:rPr>
        <w:rFonts w:hint="default"/>
        <w:lang w:val="en-US" w:eastAsia="en-US" w:bidi="ar-SA"/>
      </w:rPr>
    </w:lvl>
    <w:lvl w:ilvl="7" w:tplc="B10207F4">
      <w:numFmt w:val="bullet"/>
      <w:lvlText w:val="•"/>
      <w:lvlJc w:val="left"/>
      <w:pPr>
        <w:ind w:left="7409" w:hanging="361"/>
      </w:pPr>
      <w:rPr>
        <w:rFonts w:hint="default"/>
        <w:lang w:val="en-US" w:eastAsia="en-US" w:bidi="ar-SA"/>
      </w:rPr>
    </w:lvl>
    <w:lvl w:ilvl="8" w:tplc="9940DB78">
      <w:numFmt w:val="bullet"/>
      <w:lvlText w:val="•"/>
      <w:lvlJc w:val="left"/>
      <w:pPr>
        <w:ind w:left="8654" w:hanging="361"/>
      </w:pPr>
      <w:rPr>
        <w:rFonts w:hint="default"/>
        <w:lang w:val="en-US" w:eastAsia="en-US" w:bidi="ar-SA"/>
      </w:rPr>
    </w:lvl>
  </w:abstractNum>
  <w:abstractNum w:abstractNumId="603" w15:restartNumberingAfterBreak="0">
    <w:nsid w:val="529A36B3"/>
    <w:multiLevelType w:val="hybridMultilevel"/>
    <w:tmpl w:val="803AB99C"/>
    <w:lvl w:ilvl="0" w:tplc="40BE214C">
      <w:start w:val="1"/>
      <w:numFmt w:val="decimal"/>
      <w:lvlText w:val="%1"/>
      <w:lvlJc w:val="left"/>
      <w:pPr>
        <w:ind w:left="491" w:hanging="163"/>
      </w:pPr>
      <w:rPr>
        <w:rFonts w:hint="default"/>
        <w:w w:val="100"/>
        <w:lang w:val="en-US" w:eastAsia="en-US" w:bidi="ar-SA"/>
      </w:rPr>
    </w:lvl>
    <w:lvl w:ilvl="1" w:tplc="B40A5234">
      <w:numFmt w:val="bullet"/>
      <w:lvlText w:val="•"/>
      <w:lvlJc w:val="left"/>
      <w:pPr>
        <w:ind w:left="1564" w:hanging="163"/>
      </w:pPr>
      <w:rPr>
        <w:rFonts w:hint="default"/>
        <w:lang w:val="en-US" w:eastAsia="en-US" w:bidi="ar-SA"/>
      </w:rPr>
    </w:lvl>
    <w:lvl w:ilvl="2" w:tplc="27846F0A">
      <w:numFmt w:val="bullet"/>
      <w:lvlText w:val="•"/>
      <w:lvlJc w:val="left"/>
      <w:pPr>
        <w:ind w:left="2629" w:hanging="163"/>
      </w:pPr>
      <w:rPr>
        <w:rFonts w:hint="default"/>
        <w:lang w:val="en-US" w:eastAsia="en-US" w:bidi="ar-SA"/>
      </w:rPr>
    </w:lvl>
    <w:lvl w:ilvl="3" w:tplc="5B4608BA">
      <w:numFmt w:val="bullet"/>
      <w:lvlText w:val="•"/>
      <w:lvlJc w:val="left"/>
      <w:pPr>
        <w:ind w:left="3693" w:hanging="163"/>
      </w:pPr>
      <w:rPr>
        <w:rFonts w:hint="default"/>
        <w:lang w:val="en-US" w:eastAsia="en-US" w:bidi="ar-SA"/>
      </w:rPr>
    </w:lvl>
    <w:lvl w:ilvl="4" w:tplc="2F0420B0">
      <w:numFmt w:val="bullet"/>
      <w:lvlText w:val="•"/>
      <w:lvlJc w:val="left"/>
      <w:pPr>
        <w:ind w:left="4758" w:hanging="163"/>
      </w:pPr>
      <w:rPr>
        <w:rFonts w:hint="default"/>
        <w:lang w:val="en-US" w:eastAsia="en-US" w:bidi="ar-SA"/>
      </w:rPr>
    </w:lvl>
    <w:lvl w:ilvl="5" w:tplc="4F42E65E">
      <w:numFmt w:val="bullet"/>
      <w:lvlText w:val="•"/>
      <w:lvlJc w:val="left"/>
      <w:pPr>
        <w:ind w:left="5823" w:hanging="163"/>
      </w:pPr>
      <w:rPr>
        <w:rFonts w:hint="default"/>
        <w:lang w:val="en-US" w:eastAsia="en-US" w:bidi="ar-SA"/>
      </w:rPr>
    </w:lvl>
    <w:lvl w:ilvl="6" w:tplc="62E0CA62">
      <w:numFmt w:val="bullet"/>
      <w:lvlText w:val="•"/>
      <w:lvlJc w:val="left"/>
      <w:pPr>
        <w:ind w:left="6887" w:hanging="163"/>
      </w:pPr>
      <w:rPr>
        <w:rFonts w:hint="default"/>
        <w:lang w:val="en-US" w:eastAsia="en-US" w:bidi="ar-SA"/>
      </w:rPr>
    </w:lvl>
    <w:lvl w:ilvl="7" w:tplc="9808D228">
      <w:numFmt w:val="bullet"/>
      <w:lvlText w:val="•"/>
      <w:lvlJc w:val="left"/>
      <w:pPr>
        <w:ind w:left="7952" w:hanging="163"/>
      </w:pPr>
      <w:rPr>
        <w:rFonts w:hint="default"/>
        <w:lang w:val="en-US" w:eastAsia="en-US" w:bidi="ar-SA"/>
      </w:rPr>
    </w:lvl>
    <w:lvl w:ilvl="8" w:tplc="C7627CA0">
      <w:numFmt w:val="bullet"/>
      <w:lvlText w:val="•"/>
      <w:lvlJc w:val="left"/>
      <w:pPr>
        <w:ind w:left="9017" w:hanging="163"/>
      </w:pPr>
      <w:rPr>
        <w:rFonts w:hint="default"/>
        <w:lang w:val="en-US" w:eastAsia="en-US" w:bidi="ar-SA"/>
      </w:rPr>
    </w:lvl>
  </w:abstractNum>
  <w:abstractNum w:abstractNumId="604" w15:restartNumberingAfterBreak="0">
    <w:nsid w:val="52F13E34"/>
    <w:multiLevelType w:val="hybridMultilevel"/>
    <w:tmpl w:val="36082E02"/>
    <w:lvl w:ilvl="0" w:tplc="69FED208">
      <w:start w:val="1"/>
      <w:numFmt w:val="lowerLetter"/>
      <w:lvlText w:val="%1)"/>
      <w:lvlJc w:val="left"/>
      <w:pPr>
        <w:ind w:left="1140" w:hanging="812"/>
      </w:pPr>
      <w:rPr>
        <w:rFonts w:hint="default"/>
        <w:spacing w:val="-1"/>
        <w:w w:val="100"/>
        <w:lang w:val="en-US" w:eastAsia="en-US" w:bidi="ar-SA"/>
      </w:rPr>
    </w:lvl>
    <w:lvl w:ilvl="1" w:tplc="122209E6">
      <w:numFmt w:val="bullet"/>
      <w:lvlText w:val="•"/>
      <w:lvlJc w:val="left"/>
      <w:pPr>
        <w:ind w:left="2140" w:hanging="812"/>
      </w:pPr>
      <w:rPr>
        <w:rFonts w:hint="default"/>
        <w:lang w:val="en-US" w:eastAsia="en-US" w:bidi="ar-SA"/>
      </w:rPr>
    </w:lvl>
    <w:lvl w:ilvl="2" w:tplc="FEAA43FA">
      <w:numFmt w:val="bullet"/>
      <w:lvlText w:val="•"/>
      <w:lvlJc w:val="left"/>
      <w:pPr>
        <w:ind w:left="3141" w:hanging="812"/>
      </w:pPr>
      <w:rPr>
        <w:rFonts w:hint="default"/>
        <w:lang w:val="en-US" w:eastAsia="en-US" w:bidi="ar-SA"/>
      </w:rPr>
    </w:lvl>
    <w:lvl w:ilvl="3" w:tplc="5A48E770">
      <w:numFmt w:val="bullet"/>
      <w:lvlText w:val="•"/>
      <w:lvlJc w:val="left"/>
      <w:pPr>
        <w:ind w:left="4141" w:hanging="812"/>
      </w:pPr>
      <w:rPr>
        <w:rFonts w:hint="default"/>
        <w:lang w:val="en-US" w:eastAsia="en-US" w:bidi="ar-SA"/>
      </w:rPr>
    </w:lvl>
    <w:lvl w:ilvl="4" w:tplc="379A62C2">
      <w:numFmt w:val="bullet"/>
      <w:lvlText w:val="•"/>
      <w:lvlJc w:val="left"/>
      <w:pPr>
        <w:ind w:left="5142" w:hanging="812"/>
      </w:pPr>
      <w:rPr>
        <w:rFonts w:hint="default"/>
        <w:lang w:val="en-US" w:eastAsia="en-US" w:bidi="ar-SA"/>
      </w:rPr>
    </w:lvl>
    <w:lvl w:ilvl="5" w:tplc="0B589D80">
      <w:numFmt w:val="bullet"/>
      <w:lvlText w:val="•"/>
      <w:lvlJc w:val="left"/>
      <w:pPr>
        <w:ind w:left="6143" w:hanging="812"/>
      </w:pPr>
      <w:rPr>
        <w:rFonts w:hint="default"/>
        <w:lang w:val="en-US" w:eastAsia="en-US" w:bidi="ar-SA"/>
      </w:rPr>
    </w:lvl>
    <w:lvl w:ilvl="6" w:tplc="A53451B8">
      <w:numFmt w:val="bullet"/>
      <w:lvlText w:val="•"/>
      <w:lvlJc w:val="left"/>
      <w:pPr>
        <w:ind w:left="7143" w:hanging="812"/>
      </w:pPr>
      <w:rPr>
        <w:rFonts w:hint="default"/>
        <w:lang w:val="en-US" w:eastAsia="en-US" w:bidi="ar-SA"/>
      </w:rPr>
    </w:lvl>
    <w:lvl w:ilvl="7" w:tplc="7CF6641A">
      <w:numFmt w:val="bullet"/>
      <w:lvlText w:val="•"/>
      <w:lvlJc w:val="left"/>
      <w:pPr>
        <w:ind w:left="8144" w:hanging="812"/>
      </w:pPr>
      <w:rPr>
        <w:rFonts w:hint="default"/>
        <w:lang w:val="en-US" w:eastAsia="en-US" w:bidi="ar-SA"/>
      </w:rPr>
    </w:lvl>
    <w:lvl w:ilvl="8" w:tplc="B450062C">
      <w:numFmt w:val="bullet"/>
      <w:lvlText w:val="•"/>
      <w:lvlJc w:val="left"/>
      <w:pPr>
        <w:ind w:left="9145" w:hanging="812"/>
      </w:pPr>
      <w:rPr>
        <w:rFonts w:hint="default"/>
        <w:lang w:val="en-US" w:eastAsia="en-US" w:bidi="ar-SA"/>
      </w:rPr>
    </w:lvl>
  </w:abstractNum>
  <w:abstractNum w:abstractNumId="605" w15:restartNumberingAfterBreak="0">
    <w:nsid w:val="53262714"/>
    <w:multiLevelType w:val="hybridMultilevel"/>
    <w:tmpl w:val="CD1422B4"/>
    <w:lvl w:ilvl="0" w:tplc="CEF6533E">
      <w:start w:val="1"/>
      <w:numFmt w:val="lowerLetter"/>
      <w:lvlText w:val="%1-"/>
      <w:lvlJc w:val="left"/>
      <w:pPr>
        <w:ind w:left="1140" w:hanging="812"/>
      </w:pPr>
      <w:rPr>
        <w:rFonts w:hint="default"/>
        <w:w w:val="100"/>
        <w:lang w:val="en-US" w:eastAsia="en-US" w:bidi="ar-SA"/>
      </w:rPr>
    </w:lvl>
    <w:lvl w:ilvl="1" w:tplc="EF320418">
      <w:numFmt w:val="bullet"/>
      <w:lvlText w:val="•"/>
      <w:lvlJc w:val="left"/>
      <w:pPr>
        <w:ind w:left="2140" w:hanging="812"/>
      </w:pPr>
      <w:rPr>
        <w:rFonts w:hint="default"/>
        <w:lang w:val="en-US" w:eastAsia="en-US" w:bidi="ar-SA"/>
      </w:rPr>
    </w:lvl>
    <w:lvl w:ilvl="2" w:tplc="8C980952">
      <w:numFmt w:val="bullet"/>
      <w:lvlText w:val="•"/>
      <w:lvlJc w:val="left"/>
      <w:pPr>
        <w:ind w:left="3141" w:hanging="812"/>
      </w:pPr>
      <w:rPr>
        <w:rFonts w:hint="default"/>
        <w:lang w:val="en-US" w:eastAsia="en-US" w:bidi="ar-SA"/>
      </w:rPr>
    </w:lvl>
    <w:lvl w:ilvl="3" w:tplc="E81E719A">
      <w:numFmt w:val="bullet"/>
      <w:lvlText w:val="•"/>
      <w:lvlJc w:val="left"/>
      <w:pPr>
        <w:ind w:left="4141" w:hanging="812"/>
      </w:pPr>
      <w:rPr>
        <w:rFonts w:hint="default"/>
        <w:lang w:val="en-US" w:eastAsia="en-US" w:bidi="ar-SA"/>
      </w:rPr>
    </w:lvl>
    <w:lvl w:ilvl="4" w:tplc="BEC28BF2">
      <w:numFmt w:val="bullet"/>
      <w:lvlText w:val="•"/>
      <w:lvlJc w:val="left"/>
      <w:pPr>
        <w:ind w:left="5142" w:hanging="812"/>
      </w:pPr>
      <w:rPr>
        <w:rFonts w:hint="default"/>
        <w:lang w:val="en-US" w:eastAsia="en-US" w:bidi="ar-SA"/>
      </w:rPr>
    </w:lvl>
    <w:lvl w:ilvl="5" w:tplc="50D0C3B6">
      <w:numFmt w:val="bullet"/>
      <w:lvlText w:val="•"/>
      <w:lvlJc w:val="left"/>
      <w:pPr>
        <w:ind w:left="6143" w:hanging="812"/>
      </w:pPr>
      <w:rPr>
        <w:rFonts w:hint="default"/>
        <w:lang w:val="en-US" w:eastAsia="en-US" w:bidi="ar-SA"/>
      </w:rPr>
    </w:lvl>
    <w:lvl w:ilvl="6" w:tplc="B58C34F0">
      <w:numFmt w:val="bullet"/>
      <w:lvlText w:val="•"/>
      <w:lvlJc w:val="left"/>
      <w:pPr>
        <w:ind w:left="7143" w:hanging="812"/>
      </w:pPr>
      <w:rPr>
        <w:rFonts w:hint="default"/>
        <w:lang w:val="en-US" w:eastAsia="en-US" w:bidi="ar-SA"/>
      </w:rPr>
    </w:lvl>
    <w:lvl w:ilvl="7" w:tplc="49386DD4">
      <w:numFmt w:val="bullet"/>
      <w:lvlText w:val="•"/>
      <w:lvlJc w:val="left"/>
      <w:pPr>
        <w:ind w:left="8144" w:hanging="812"/>
      </w:pPr>
      <w:rPr>
        <w:rFonts w:hint="default"/>
        <w:lang w:val="en-US" w:eastAsia="en-US" w:bidi="ar-SA"/>
      </w:rPr>
    </w:lvl>
    <w:lvl w:ilvl="8" w:tplc="F01A98D6">
      <w:numFmt w:val="bullet"/>
      <w:lvlText w:val="•"/>
      <w:lvlJc w:val="left"/>
      <w:pPr>
        <w:ind w:left="9145" w:hanging="812"/>
      </w:pPr>
      <w:rPr>
        <w:rFonts w:hint="default"/>
        <w:lang w:val="en-US" w:eastAsia="en-US" w:bidi="ar-SA"/>
      </w:rPr>
    </w:lvl>
  </w:abstractNum>
  <w:abstractNum w:abstractNumId="606" w15:restartNumberingAfterBreak="0">
    <w:nsid w:val="53496154"/>
    <w:multiLevelType w:val="hybridMultilevel"/>
    <w:tmpl w:val="19C623E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7" w15:restartNumberingAfterBreak="0">
    <w:nsid w:val="53855DE6"/>
    <w:multiLevelType w:val="hybridMultilevel"/>
    <w:tmpl w:val="200E3FF6"/>
    <w:lvl w:ilvl="0" w:tplc="21B6921C">
      <w:start w:val="1"/>
      <w:numFmt w:val="lowerLetter"/>
      <w:lvlText w:val="%1."/>
      <w:lvlJc w:val="left"/>
      <w:pPr>
        <w:ind w:left="592" w:hanging="264"/>
      </w:pPr>
      <w:rPr>
        <w:rFonts w:hint="default"/>
        <w:w w:val="100"/>
        <w:lang w:val="en-US" w:eastAsia="en-US" w:bidi="ar-SA"/>
      </w:rPr>
    </w:lvl>
    <w:lvl w:ilvl="1" w:tplc="C2584312">
      <w:numFmt w:val="bullet"/>
      <w:lvlText w:val="•"/>
      <w:lvlJc w:val="left"/>
      <w:pPr>
        <w:ind w:left="1654" w:hanging="264"/>
      </w:pPr>
      <w:rPr>
        <w:rFonts w:hint="default"/>
        <w:lang w:val="en-US" w:eastAsia="en-US" w:bidi="ar-SA"/>
      </w:rPr>
    </w:lvl>
    <w:lvl w:ilvl="2" w:tplc="7BD878F4">
      <w:numFmt w:val="bullet"/>
      <w:lvlText w:val="•"/>
      <w:lvlJc w:val="left"/>
      <w:pPr>
        <w:ind w:left="2709" w:hanging="264"/>
      </w:pPr>
      <w:rPr>
        <w:rFonts w:hint="default"/>
        <w:lang w:val="en-US" w:eastAsia="en-US" w:bidi="ar-SA"/>
      </w:rPr>
    </w:lvl>
    <w:lvl w:ilvl="3" w:tplc="999470CA">
      <w:numFmt w:val="bullet"/>
      <w:lvlText w:val="•"/>
      <w:lvlJc w:val="left"/>
      <w:pPr>
        <w:ind w:left="3763" w:hanging="264"/>
      </w:pPr>
      <w:rPr>
        <w:rFonts w:hint="default"/>
        <w:lang w:val="en-US" w:eastAsia="en-US" w:bidi="ar-SA"/>
      </w:rPr>
    </w:lvl>
    <w:lvl w:ilvl="4" w:tplc="7D84D94E">
      <w:numFmt w:val="bullet"/>
      <w:lvlText w:val="•"/>
      <w:lvlJc w:val="left"/>
      <w:pPr>
        <w:ind w:left="4818" w:hanging="264"/>
      </w:pPr>
      <w:rPr>
        <w:rFonts w:hint="default"/>
        <w:lang w:val="en-US" w:eastAsia="en-US" w:bidi="ar-SA"/>
      </w:rPr>
    </w:lvl>
    <w:lvl w:ilvl="5" w:tplc="2BF82F36">
      <w:numFmt w:val="bullet"/>
      <w:lvlText w:val="•"/>
      <w:lvlJc w:val="left"/>
      <w:pPr>
        <w:ind w:left="5873" w:hanging="264"/>
      </w:pPr>
      <w:rPr>
        <w:rFonts w:hint="default"/>
        <w:lang w:val="en-US" w:eastAsia="en-US" w:bidi="ar-SA"/>
      </w:rPr>
    </w:lvl>
    <w:lvl w:ilvl="6" w:tplc="81120C0E">
      <w:numFmt w:val="bullet"/>
      <w:lvlText w:val="•"/>
      <w:lvlJc w:val="left"/>
      <w:pPr>
        <w:ind w:left="6927" w:hanging="264"/>
      </w:pPr>
      <w:rPr>
        <w:rFonts w:hint="default"/>
        <w:lang w:val="en-US" w:eastAsia="en-US" w:bidi="ar-SA"/>
      </w:rPr>
    </w:lvl>
    <w:lvl w:ilvl="7" w:tplc="C2C0E416">
      <w:numFmt w:val="bullet"/>
      <w:lvlText w:val="•"/>
      <w:lvlJc w:val="left"/>
      <w:pPr>
        <w:ind w:left="7982" w:hanging="264"/>
      </w:pPr>
      <w:rPr>
        <w:rFonts w:hint="default"/>
        <w:lang w:val="en-US" w:eastAsia="en-US" w:bidi="ar-SA"/>
      </w:rPr>
    </w:lvl>
    <w:lvl w:ilvl="8" w:tplc="9B9C1FB4">
      <w:numFmt w:val="bullet"/>
      <w:lvlText w:val="•"/>
      <w:lvlJc w:val="left"/>
      <w:pPr>
        <w:ind w:left="9037" w:hanging="264"/>
      </w:pPr>
      <w:rPr>
        <w:rFonts w:hint="default"/>
        <w:lang w:val="en-US" w:eastAsia="en-US" w:bidi="ar-SA"/>
      </w:rPr>
    </w:lvl>
  </w:abstractNum>
  <w:abstractNum w:abstractNumId="608" w15:restartNumberingAfterBreak="0">
    <w:nsid w:val="53BF7AF9"/>
    <w:multiLevelType w:val="hybridMultilevel"/>
    <w:tmpl w:val="E5EE5E62"/>
    <w:lvl w:ilvl="0" w:tplc="298E877A">
      <w:start w:val="1"/>
      <w:numFmt w:val="lowerLetter"/>
      <w:lvlText w:val="%1-"/>
      <w:lvlJc w:val="left"/>
      <w:pPr>
        <w:ind w:left="686" w:hanging="358"/>
      </w:pPr>
      <w:rPr>
        <w:rFonts w:ascii="Times New Roman" w:eastAsia="Times New Roman" w:hAnsi="Times New Roman" w:cs="Times New Roman" w:hint="default"/>
        <w:w w:val="100"/>
        <w:sz w:val="28"/>
        <w:szCs w:val="28"/>
        <w:lang w:val="en-US" w:eastAsia="en-US" w:bidi="ar-SA"/>
      </w:rPr>
    </w:lvl>
    <w:lvl w:ilvl="1" w:tplc="FD08D284">
      <w:numFmt w:val="bullet"/>
      <w:lvlText w:val="•"/>
      <w:lvlJc w:val="left"/>
      <w:pPr>
        <w:ind w:left="1726" w:hanging="358"/>
      </w:pPr>
      <w:rPr>
        <w:rFonts w:hint="default"/>
        <w:lang w:val="en-US" w:eastAsia="en-US" w:bidi="ar-SA"/>
      </w:rPr>
    </w:lvl>
    <w:lvl w:ilvl="2" w:tplc="906AC5B6">
      <w:numFmt w:val="bullet"/>
      <w:lvlText w:val="•"/>
      <w:lvlJc w:val="left"/>
      <w:pPr>
        <w:ind w:left="2773" w:hanging="358"/>
      </w:pPr>
      <w:rPr>
        <w:rFonts w:hint="default"/>
        <w:lang w:val="en-US" w:eastAsia="en-US" w:bidi="ar-SA"/>
      </w:rPr>
    </w:lvl>
    <w:lvl w:ilvl="3" w:tplc="74C41712">
      <w:numFmt w:val="bullet"/>
      <w:lvlText w:val="•"/>
      <w:lvlJc w:val="left"/>
      <w:pPr>
        <w:ind w:left="3819" w:hanging="358"/>
      </w:pPr>
      <w:rPr>
        <w:rFonts w:hint="default"/>
        <w:lang w:val="en-US" w:eastAsia="en-US" w:bidi="ar-SA"/>
      </w:rPr>
    </w:lvl>
    <w:lvl w:ilvl="4" w:tplc="89922A4E">
      <w:numFmt w:val="bullet"/>
      <w:lvlText w:val="•"/>
      <w:lvlJc w:val="left"/>
      <w:pPr>
        <w:ind w:left="4866" w:hanging="358"/>
      </w:pPr>
      <w:rPr>
        <w:rFonts w:hint="default"/>
        <w:lang w:val="en-US" w:eastAsia="en-US" w:bidi="ar-SA"/>
      </w:rPr>
    </w:lvl>
    <w:lvl w:ilvl="5" w:tplc="72E2A306">
      <w:numFmt w:val="bullet"/>
      <w:lvlText w:val="•"/>
      <w:lvlJc w:val="left"/>
      <w:pPr>
        <w:ind w:left="5913" w:hanging="358"/>
      </w:pPr>
      <w:rPr>
        <w:rFonts w:hint="default"/>
        <w:lang w:val="en-US" w:eastAsia="en-US" w:bidi="ar-SA"/>
      </w:rPr>
    </w:lvl>
    <w:lvl w:ilvl="6" w:tplc="A1EC6570">
      <w:numFmt w:val="bullet"/>
      <w:lvlText w:val="•"/>
      <w:lvlJc w:val="left"/>
      <w:pPr>
        <w:ind w:left="6959" w:hanging="358"/>
      </w:pPr>
      <w:rPr>
        <w:rFonts w:hint="default"/>
        <w:lang w:val="en-US" w:eastAsia="en-US" w:bidi="ar-SA"/>
      </w:rPr>
    </w:lvl>
    <w:lvl w:ilvl="7" w:tplc="F04AC870">
      <w:numFmt w:val="bullet"/>
      <w:lvlText w:val="•"/>
      <w:lvlJc w:val="left"/>
      <w:pPr>
        <w:ind w:left="8006" w:hanging="358"/>
      </w:pPr>
      <w:rPr>
        <w:rFonts w:hint="default"/>
        <w:lang w:val="en-US" w:eastAsia="en-US" w:bidi="ar-SA"/>
      </w:rPr>
    </w:lvl>
    <w:lvl w:ilvl="8" w:tplc="E7D80E62">
      <w:numFmt w:val="bullet"/>
      <w:lvlText w:val="•"/>
      <w:lvlJc w:val="left"/>
      <w:pPr>
        <w:ind w:left="9053" w:hanging="358"/>
      </w:pPr>
      <w:rPr>
        <w:rFonts w:hint="default"/>
        <w:lang w:val="en-US" w:eastAsia="en-US" w:bidi="ar-SA"/>
      </w:rPr>
    </w:lvl>
  </w:abstractNum>
  <w:abstractNum w:abstractNumId="609" w15:restartNumberingAfterBreak="0">
    <w:nsid w:val="53DA26DD"/>
    <w:multiLevelType w:val="hybridMultilevel"/>
    <w:tmpl w:val="680E6772"/>
    <w:lvl w:ilvl="0" w:tplc="EBD29E4A">
      <w:start w:val="1"/>
      <w:numFmt w:val="lowerLetter"/>
      <w:lvlText w:val="%1)"/>
      <w:lvlJc w:val="left"/>
      <w:pPr>
        <w:ind w:left="328" w:hanging="812"/>
      </w:pPr>
      <w:rPr>
        <w:rFonts w:ascii="Times New Roman" w:eastAsia="Times New Roman" w:hAnsi="Times New Roman" w:cs="Times New Roman" w:hint="default"/>
        <w:w w:val="100"/>
        <w:sz w:val="28"/>
        <w:szCs w:val="28"/>
        <w:lang w:val="en-US" w:eastAsia="en-US" w:bidi="ar-SA"/>
      </w:rPr>
    </w:lvl>
    <w:lvl w:ilvl="1" w:tplc="E3DC3330">
      <w:numFmt w:val="bullet"/>
      <w:lvlText w:val="•"/>
      <w:lvlJc w:val="left"/>
      <w:pPr>
        <w:ind w:left="1402" w:hanging="812"/>
      </w:pPr>
      <w:rPr>
        <w:rFonts w:hint="default"/>
        <w:lang w:val="en-US" w:eastAsia="en-US" w:bidi="ar-SA"/>
      </w:rPr>
    </w:lvl>
    <w:lvl w:ilvl="2" w:tplc="4202C3B4">
      <w:numFmt w:val="bullet"/>
      <w:lvlText w:val="•"/>
      <w:lvlJc w:val="left"/>
      <w:pPr>
        <w:ind w:left="2485" w:hanging="812"/>
      </w:pPr>
      <w:rPr>
        <w:rFonts w:hint="default"/>
        <w:lang w:val="en-US" w:eastAsia="en-US" w:bidi="ar-SA"/>
      </w:rPr>
    </w:lvl>
    <w:lvl w:ilvl="3" w:tplc="785E533A">
      <w:numFmt w:val="bullet"/>
      <w:lvlText w:val="•"/>
      <w:lvlJc w:val="left"/>
      <w:pPr>
        <w:ind w:left="3567" w:hanging="812"/>
      </w:pPr>
      <w:rPr>
        <w:rFonts w:hint="default"/>
        <w:lang w:val="en-US" w:eastAsia="en-US" w:bidi="ar-SA"/>
      </w:rPr>
    </w:lvl>
    <w:lvl w:ilvl="4" w:tplc="485EBA74">
      <w:numFmt w:val="bullet"/>
      <w:lvlText w:val="•"/>
      <w:lvlJc w:val="left"/>
      <w:pPr>
        <w:ind w:left="4650" w:hanging="812"/>
      </w:pPr>
      <w:rPr>
        <w:rFonts w:hint="default"/>
        <w:lang w:val="en-US" w:eastAsia="en-US" w:bidi="ar-SA"/>
      </w:rPr>
    </w:lvl>
    <w:lvl w:ilvl="5" w:tplc="A48E6D2A">
      <w:numFmt w:val="bullet"/>
      <w:lvlText w:val="•"/>
      <w:lvlJc w:val="left"/>
      <w:pPr>
        <w:ind w:left="5733" w:hanging="812"/>
      </w:pPr>
      <w:rPr>
        <w:rFonts w:hint="default"/>
        <w:lang w:val="en-US" w:eastAsia="en-US" w:bidi="ar-SA"/>
      </w:rPr>
    </w:lvl>
    <w:lvl w:ilvl="6" w:tplc="4A1A35E8">
      <w:numFmt w:val="bullet"/>
      <w:lvlText w:val="•"/>
      <w:lvlJc w:val="left"/>
      <w:pPr>
        <w:ind w:left="6815" w:hanging="812"/>
      </w:pPr>
      <w:rPr>
        <w:rFonts w:hint="default"/>
        <w:lang w:val="en-US" w:eastAsia="en-US" w:bidi="ar-SA"/>
      </w:rPr>
    </w:lvl>
    <w:lvl w:ilvl="7" w:tplc="77CE7A02">
      <w:numFmt w:val="bullet"/>
      <w:lvlText w:val="•"/>
      <w:lvlJc w:val="left"/>
      <w:pPr>
        <w:ind w:left="7898" w:hanging="812"/>
      </w:pPr>
      <w:rPr>
        <w:rFonts w:hint="default"/>
        <w:lang w:val="en-US" w:eastAsia="en-US" w:bidi="ar-SA"/>
      </w:rPr>
    </w:lvl>
    <w:lvl w:ilvl="8" w:tplc="0074C042">
      <w:numFmt w:val="bullet"/>
      <w:lvlText w:val="•"/>
      <w:lvlJc w:val="left"/>
      <w:pPr>
        <w:ind w:left="8981" w:hanging="812"/>
      </w:pPr>
      <w:rPr>
        <w:rFonts w:hint="default"/>
        <w:lang w:val="en-US" w:eastAsia="en-US" w:bidi="ar-SA"/>
      </w:rPr>
    </w:lvl>
  </w:abstractNum>
  <w:abstractNum w:abstractNumId="610" w15:restartNumberingAfterBreak="0">
    <w:nsid w:val="53DD192D"/>
    <w:multiLevelType w:val="hybridMultilevel"/>
    <w:tmpl w:val="361AFE48"/>
    <w:lvl w:ilvl="0" w:tplc="99CE1760">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3F5C1648">
      <w:numFmt w:val="bullet"/>
      <w:lvlText w:val="•"/>
      <w:lvlJc w:val="left"/>
      <w:pPr>
        <w:ind w:left="2140" w:hanging="812"/>
      </w:pPr>
      <w:rPr>
        <w:rFonts w:hint="default"/>
        <w:lang w:val="en-US" w:eastAsia="en-US" w:bidi="ar-SA"/>
      </w:rPr>
    </w:lvl>
    <w:lvl w:ilvl="2" w:tplc="206055DA">
      <w:numFmt w:val="bullet"/>
      <w:lvlText w:val="•"/>
      <w:lvlJc w:val="left"/>
      <w:pPr>
        <w:ind w:left="3141" w:hanging="812"/>
      </w:pPr>
      <w:rPr>
        <w:rFonts w:hint="default"/>
        <w:lang w:val="en-US" w:eastAsia="en-US" w:bidi="ar-SA"/>
      </w:rPr>
    </w:lvl>
    <w:lvl w:ilvl="3" w:tplc="E242AFFA">
      <w:numFmt w:val="bullet"/>
      <w:lvlText w:val="•"/>
      <w:lvlJc w:val="left"/>
      <w:pPr>
        <w:ind w:left="4141" w:hanging="812"/>
      </w:pPr>
      <w:rPr>
        <w:rFonts w:hint="default"/>
        <w:lang w:val="en-US" w:eastAsia="en-US" w:bidi="ar-SA"/>
      </w:rPr>
    </w:lvl>
    <w:lvl w:ilvl="4" w:tplc="AB9C1FB6">
      <w:numFmt w:val="bullet"/>
      <w:lvlText w:val="•"/>
      <w:lvlJc w:val="left"/>
      <w:pPr>
        <w:ind w:left="5142" w:hanging="812"/>
      </w:pPr>
      <w:rPr>
        <w:rFonts w:hint="default"/>
        <w:lang w:val="en-US" w:eastAsia="en-US" w:bidi="ar-SA"/>
      </w:rPr>
    </w:lvl>
    <w:lvl w:ilvl="5" w:tplc="DADA7C5E">
      <w:numFmt w:val="bullet"/>
      <w:lvlText w:val="•"/>
      <w:lvlJc w:val="left"/>
      <w:pPr>
        <w:ind w:left="6143" w:hanging="812"/>
      </w:pPr>
      <w:rPr>
        <w:rFonts w:hint="default"/>
        <w:lang w:val="en-US" w:eastAsia="en-US" w:bidi="ar-SA"/>
      </w:rPr>
    </w:lvl>
    <w:lvl w:ilvl="6" w:tplc="C3F049B6">
      <w:numFmt w:val="bullet"/>
      <w:lvlText w:val="•"/>
      <w:lvlJc w:val="left"/>
      <w:pPr>
        <w:ind w:left="7143" w:hanging="812"/>
      </w:pPr>
      <w:rPr>
        <w:rFonts w:hint="default"/>
        <w:lang w:val="en-US" w:eastAsia="en-US" w:bidi="ar-SA"/>
      </w:rPr>
    </w:lvl>
    <w:lvl w:ilvl="7" w:tplc="2256B098">
      <w:numFmt w:val="bullet"/>
      <w:lvlText w:val="•"/>
      <w:lvlJc w:val="left"/>
      <w:pPr>
        <w:ind w:left="8144" w:hanging="812"/>
      </w:pPr>
      <w:rPr>
        <w:rFonts w:hint="default"/>
        <w:lang w:val="en-US" w:eastAsia="en-US" w:bidi="ar-SA"/>
      </w:rPr>
    </w:lvl>
    <w:lvl w:ilvl="8" w:tplc="3954CC62">
      <w:numFmt w:val="bullet"/>
      <w:lvlText w:val="•"/>
      <w:lvlJc w:val="left"/>
      <w:pPr>
        <w:ind w:left="9145" w:hanging="812"/>
      </w:pPr>
      <w:rPr>
        <w:rFonts w:hint="default"/>
        <w:lang w:val="en-US" w:eastAsia="en-US" w:bidi="ar-SA"/>
      </w:rPr>
    </w:lvl>
  </w:abstractNum>
  <w:abstractNum w:abstractNumId="611" w15:restartNumberingAfterBreak="0">
    <w:nsid w:val="53E07DC9"/>
    <w:multiLevelType w:val="hybridMultilevel"/>
    <w:tmpl w:val="97B0A784"/>
    <w:lvl w:ilvl="0" w:tplc="05002806">
      <w:start w:val="2"/>
      <w:numFmt w:val="lowerLetter"/>
      <w:lvlText w:val="%1)"/>
      <w:lvlJc w:val="left"/>
      <w:pPr>
        <w:ind w:left="658" w:hanging="236"/>
      </w:pPr>
      <w:rPr>
        <w:rFonts w:ascii="Times New Roman" w:eastAsia="Times New Roman" w:hAnsi="Times New Roman" w:cs="Times New Roman" w:hint="default"/>
        <w:w w:val="100"/>
        <w:sz w:val="26"/>
        <w:szCs w:val="26"/>
        <w:lang w:val="en-US" w:eastAsia="en-US" w:bidi="ar-SA"/>
      </w:rPr>
    </w:lvl>
    <w:lvl w:ilvl="1" w:tplc="CB46DD44">
      <w:numFmt w:val="bullet"/>
      <w:lvlText w:val="•"/>
      <w:lvlJc w:val="left"/>
      <w:pPr>
        <w:ind w:left="1708" w:hanging="236"/>
      </w:pPr>
      <w:rPr>
        <w:rFonts w:hint="default"/>
        <w:lang w:val="en-US" w:eastAsia="en-US" w:bidi="ar-SA"/>
      </w:rPr>
    </w:lvl>
    <w:lvl w:ilvl="2" w:tplc="21A656D4">
      <w:numFmt w:val="bullet"/>
      <w:lvlText w:val="•"/>
      <w:lvlJc w:val="left"/>
      <w:pPr>
        <w:ind w:left="2757" w:hanging="236"/>
      </w:pPr>
      <w:rPr>
        <w:rFonts w:hint="default"/>
        <w:lang w:val="en-US" w:eastAsia="en-US" w:bidi="ar-SA"/>
      </w:rPr>
    </w:lvl>
    <w:lvl w:ilvl="3" w:tplc="573E4950">
      <w:numFmt w:val="bullet"/>
      <w:lvlText w:val="•"/>
      <w:lvlJc w:val="left"/>
      <w:pPr>
        <w:ind w:left="3805" w:hanging="236"/>
      </w:pPr>
      <w:rPr>
        <w:rFonts w:hint="default"/>
        <w:lang w:val="en-US" w:eastAsia="en-US" w:bidi="ar-SA"/>
      </w:rPr>
    </w:lvl>
    <w:lvl w:ilvl="4" w:tplc="F364E594">
      <w:numFmt w:val="bullet"/>
      <w:lvlText w:val="•"/>
      <w:lvlJc w:val="left"/>
      <w:pPr>
        <w:ind w:left="4854" w:hanging="236"/>
      </w:pPr>
      <w:rPr>
        <w:rFonts w:hint="default"/>
        <w:lang w:val="en-US" w:eastAsia="en-US" w:bidi="ar-SA"/>
      </w:rPr>
    </w:lvl>
    <w:lvl w:ilvl="5" w:tplc="1DC22478">
      <w:numFmt w:val="bullet"/>
      <w:lvlText w:val="•"/>
      <w:lvlJc w:val="left"/>
      <w:pPr>
        <w:ind w:left="5903" w:hanging="236"/>
      </w:pPr>
      <w:rPr>
        <w:rFonts w:hint="default"/>
        <w:lang w:val="en-US" w:eastAsia="en-US" w:bidi="ar-SA"/>
      </w:rPr>
    </w:lvl>
    <w:lvl w:ilvl="6" w:tplc="878EC7AA">
      <w:numFmt w:val="bullet"/>
      <w:lvlText w:val="•"/>
      <w:lvlJc w:val="left"/>
      <w:pPr>
        <w:ind w:left="6951" w:hanging="236"/>
      </w:pPr>
      <w:rPr>
        <w:rFonts w:hint="default"/>
        <w:lang w:val="en-US" w:eastAsia="en-US" w:bidi="ar-SA"/>
      </w:rPr>
    </w:lvl>
    <w:lvl w:ilvl="7" w:tplc="556EBF56">
      <w:numFmt w:val="bullet"/>
      <w:lvlText w:val="•"/>
      <w:lvlJc w:val="left"/>
      <w:pPr>
        <w:ind w:left="8000" w:hanging="236"/>
      </w:pPr>
      <w:rPr>
        <w:rFonts w:hint="default"/>
        <w:lang w:val="en-US" w:eastAsia="en-US" w:bidi="ar-SA"/>
      </w:rPr>
    </w:lvl>
    <w:lvl w:ilvl="8" w:tplc="CB36893C">
      <w:numFmt w:val="bullet"/>
      <w:lvlText w:val="•"/>
      <w:lvlJc w:val="left"/>
      <w:pPr>
        <w:ind w:left="9049" w:hanging="236"/>
      </w:pPr>
      <w:rPr>
        <w:rFonts w:hint="default"/>
        <w:lang w:val="en-US" w:eastAsia="en-US" w:bidi="ar-SA"/>
      </w:rPr>
    </w:lvl>
  </w:abstractNum>
  <w:abstractNum w:abstractNumId="612" w15:restartNumberingAfterBreak="0">
    <w:nsid w:val="53ED00A1"/>
    <w:multiLevelType w:val="hybridMultilevel"/>
    <w:tmpl w:val="B14087EC"/>
    <w:lvl w:ilvl="0" w:tplc="EC74CD3C">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16949182">
      <w:numFmt w:val="bullet"/>
      <w:lvlText w:val="•"/>
      <w:lvlJc w:val="left"/>
      <w:pPr>
        <w:ind w:left="1690" w:hanging="305"/>
      </w:pPr>
      <w:rPr>
        <w:rFonts w:hint="default"/>
        <w:lang w:val="en-US" w:eastAsia="en-US" w:bidi="ar-SA"/>
      </w:rPr>
    </w:lvl>
    <w:lvl w:ilvl="2" w:tplc="AB3A70B0">
      <w:numFmt w:val="bullet"/>
      <w:lvlText w:val="•"/>
      <w:lvlJc w:val="left"/>
      <w:pPr>
        <w:ind w:left="2741" w:hanging="305"/>
      </w:pPr>
      <w:rPr>
        <w:rFonts w:hint="default"/>
        <w:lang w:val="en-US" w:eastAsia="en-US" w:bidi="ar-SA"/>
      </w:rPr>
    </w:lvl>
    <w:lvl w:ilvl="3" w:tplc="925A0D6C">
      <w:numFmt w:val="bullet"/>
      <w:lvlText w:val="•"/>
      <w:lvlJc w:val="left"/>
      <w:pPr>
        <w:ind w:left="3791" w:hanging="305"/>
      </w:pPr>
      <w:rPr>
        <w:rFonts w:hint="default"/>
        <w:lang w:val="en-US" w:eastAsia="en-US" w:bidi="ar-SA"/>
      </w:rPr>
    </w:lvl>
    <w:lvl w:ilvl="4" w:tplc="59EE8BE8">
      <w:numFmt w:val="bullet"/>
      <w:lvlText w:val="•"/>
      <w:lvlJc w:val="left"/>
      <w:pPr>
        <w:ind w:left="4842" w:hanging="305"/>
      </w:pPr>
      <w:rPr>
        <w:rFonts w:hint="default"/>
        <w:lang w:val="en-US" w:eastAsia="en-US" w:bidi="ar-SA"/>
      </w:rPr>
    </w:lvl>
    <w:lvl w:ilvl="5" w:tplc="C8420FD0">
      <w:numFmt w:val="bullet"/>
      <w:lvlText w:val="•"/>
      <w:lvlJc w:val="left"/>
      <w:pPr>
        <w:ind w:left="5893" w:hanging="305"/>
      </w:pPr>
      <w:rPr>
        <w:rFonts w:hint="default"/>
        <w:lang w:val="en-US" w:eastAsia="en-US" w:bidi="ar-SA"/>
      </w:rPr>
    </w:lvl>
    <w:lvl w:ilvl="6" w:tplc="E530F590">
      <w:numFmt w:val="bullet"/>
      <w:lvlText w:val="•"/>
      <w:lvlJc w:val="left"/>
      <w:pPr>
        <w:ind w:left="6943" w:hanging="305"/>
      </w:pPr>
      <w:rPr>
        <w:rFonts w:hint="default"/>
        <w:lang w:val="en-US" w:eastAsia="en-US" w:bidi="ar-SA"/>
      </w:rPr>
    </w:lvl>
    <w:lvl w:ilvl="7" w:tplc="54BE575C">
      <w:numFmt w:val="bullet"/>
      <w:lvlText w:val="•"/>
      <w:lvlJc w:val="left"/>
      <w:pPr>
        <w:ind w:left="7994" w:hanging="305"/>
      </w:pPr>
      <w:rPr>
        <w:rFonts w:hint="default"/>
        <w:lang w:val="en-US" w:eastAsia="en-US" w:bidi="ar-SA"/>
      </w:rPr>
    </w:lvl>
    <w:lvl w:ilvl="8" w:tplc="D43C8FFC">
      <w:numFmt w:val="bullet"/>
      <w:lvlText w:val="•"/>
      <w:lvlJc w:val="left"/>
      <w:pPr>
        <w:ind w:left="9045" w:hanging="305"/>
      </w:pPr>
      <w:rPr>
        <w:rFonts w:hint="default"/>
        <w:lang w:val="en-US" w:eastAsia="en-US" w:bidi="ar-SA"/>
      </w:rPr>
    </w:lvl>
  </w:abstractNum>
  <w:abstractNum w:abstractNumId="613" w15:restartNumberingAfterBreak="0">
    <w:nsid w:val="53ED7F52"/>
    <w:multiLevelType w:val="hybridMultilevel"/>
    <w:tmpl w:val="79226F6C"/>
    <w:lvl w:ilvl="0" w:tplc="F2FA2810">
      <w:start w:val="2"/>
      <w:numFmt w:val="lowerLetter"/>
      <w:lvlText w:val="%1."/>
      <w:lvlJc w:val="left"/>
      <w:pPr>
        <w:ind w:left="609" w:hanging="281"/>
      </w:pPr>
      <w:rPr>
        <w:rFonts w:ascii="Times New Roman" w:eastAsia="Times New Roman" w:hAnsi="Times New Roman" w:cs="Times New Roman" w:hint="default"/>
        <w:w w:val="100"/>
        <w:sz w:val="28"/>
        <w:szCs w:val="28"/>
        <w:lang w:val="en-US" w:eastAsia="en-US" w:bidi="ar-SA"/>
      </w:rPr>
    </w:lvl>
    <w:lvl w:ilvl="1" w:tplc="7C48729C">
      <w:numFmt w:val="bullet"/>
      <w:lvlText w:val="•"/>
      <w:lvlJc w:val="left"/>
      <w:pPr>
        <w:ind w:left="1654" w:hanging="281"/>
      </w:pPr>
      <w:rPr>
        <w:rFonts w:hint="default"/>
        <w:lang w:val="en-US" w:eastAsia="en-US" w:bidi="ar-SA"/>
      </w:rPr>
    </w:lvl>
    <w:lvl w:ilvl="2" w:tplc="669A793A">
      <w:numFmt w:val="bullet"/>
      <w:lvlText w:val="•"/>
      <w:lvlJc w:val="left"/>
      <w:pPr>
        <w:ind w:left="2709" w:hanging="281"/>
      </w:pPr>
      <w:rPr>
        <w:rFonts w:hint="default"/>
        <w:lang w:val="en-US" w:eastAsia="en-US" w:bidi="ar-SA"/>
      </w:rPr>
    </w:lvl>
    <w:lvl w:ilvl="3" w:tplc="1536FA6C">
      <w:numFmt w:val="bullet"/>
      <w:lvlText w:val="•"/>
      <w:lvlJc w:val="left"/>
      <w:pPr>
        <w:ind w:left="3763" w:hanging="281"/>
      </w:pPr>
      <w:rPr>
        <w:rFonts w:hint="default"/>
        <w:lang w:val="en-US" w:eastAsia="en-US" w:bidi="ar-SA"/>
      </w:rPr>
    </w:lvl>
    <w:lvl w:ilvl="4" w:tplc="8C505E94">
      <w:numFmt w:val="bullet"/>
      <w:lvlText w:val="•"/>
      <w:lvlJc w:val="left"/>
      <w:pPr>
        <w:ind w:left="4818" w:hanging="281"/>
      </w:pPr>
      <w:rPr>
        <w:rFonts w:hint="default"/>
        <w:lang w:val="en-US" w:eastAsia="en-US" w:bidi="ar-SA"/>
      </w:rPr>
    </w:lvl>
    <w:lvl w:ilvl="5" w:tplc="E40C3D66">
      <w:numFmt w:val="bullet"/>
      <w:lvlText w:val="•"/>
      <w:lvlJc w:val="left"/>
      <w:pPr>
        <w:ind w:left="5873" w:hanging="281"/>
      </w:pPr>
      <w:rPr>
        <w:rFonts w:hint="default"/>
        <w:lang w:val="en-US" w:eastAsia="en-US" w:bidi="ar-SA"/>
      </w:rPr>
    </w:lvl>
    <w:lvl w:ilvl="6" w:tplc="BBF68522">
      <w:numFmt w:val="bullet"/>
      <w:lvlText w:val="•"/>
      <w:lvlJc w:val="left"/>
      <w:pPr>
        <w:ind w:left="6927" w:hanging="281"/>
      </w:pPr>
      <w:rPr>
        <w:rFonts w:hint="default"/>
        <w:lang w:val="en-US" w:eastAsia="en-US" w:bidi="ar-SA"/>
      </w:rPr>
    </w:lvl>
    <w:lvl w:ilvl="7" w:tplc="EE1C26E8">
      <w:numFmt w:val="bullet"/>
      <w:lvlText w:val="•"/>
      <w:lvlJc w:val="left"/>
      <w:pPr>
        <w:ind w:left="7982" w:hanging="281"/>
      </w:pPr>
      <w:rPr>
        <w:rFonts w:hint="default"/>
        <w:lang w:val="en-US" w:eastAsia="en-US" w:bidi="ar-SA"/>
      </w:rPr>
    </w:lvl>
    <w:lvl w:ilvl="8" w:tplc="D482F962">
      <w:numFmt w:val="bullet"/>
      <w:lvlText w:val="•"/>
      <w:lvlJc w:val="left"/>
      <w:pPr>
        <w:ind w:left="9037" w:hanging="281"/>
      </w:pPr>
      <w:rPr>
        <w:rFonts w:hint="default"/>
        <w:lang w:val="en-US" w:eastAsia="en-US" w:bidi="ar-SA"/>
      </w:rPr>
    </w:lvl>
  </w:abstractNum>
  <w:abstractNum w:abstractNumId="614" w15:restartNumberingAfterBreak="0">
    <w:nsid w:val="540D492E"/>
    <w:multiLevelType w:val="hybridMultilevel"/>
    <w:tmpl w:val="5D2E075C"/>
    <w:lvl w:ilvl="0" w:tplc="C28CFD56">
      <w:start w:val="16"/>
      <w:numFmt w:val="decimal"/>
      <w:lvlText w:val="%1-"/>
      <w:lvlJc w:val="left"/>
      <w:pPr>
        <w:ind w:left="775" w:hanging="447"/>
      </w:pPr>
      <w:rPr>
        <w:rFonts w:ascii="Times New Roman" w:eastAsia="Times New Roman" w:hAnsi="Times New Roman" w:cs="Times New Roman" w:hint="default"/>
        <w:b/>
        <w:bCs/>
        <w:spacing w:val="0"/>
        <w:w w:val="100"/>
        <w:sz w:val="28"/>
        <w:szCs w:val="28"/>
        <w:lang w:val="en-US" w:eastAsia="en-US" w:bidi="ar-SA"/>
      </w:rPr>
    </w:lvl>
    <w:lvl w:ilvl="1" w:tplc="63F2D2A4">
      <w:numFmt w:val="bullet"/>
      <w:lvlText w:val="•"/>
      <w:lvlJc w:val="left"/>
      <w:pPr>
        <w:ind w:left="1816" w:hanging="447"/>
      </w:pPr>
      <w:rPr>
        <w:rFonts w:hint="default"/>
        <w:lang w:val="en-US" w:eastAsia="en-US" w:bidi="ar-SA"/>
      </w:rPr>
    </w:lvl>
    <w:lvl w:ilvl="2" w:tplc="5B32E70E">
      <w:numFmt w:val="bullet"/>
      <w:lvlText w:val="•"/>
      <w:lvlJc w:val="left"/>
      <w:pPr>
        <w:ind w:left="2853" w:hanging="447"/>
      </w:pPr>
      <w:rPr>
        <w:rFonts w:hint="default"/>
        <w:lang w:val="en-US" w:eastAsia="en-US" w:bidi="ar-SA"/>
      </w:rPr>
    </w:lvl>
    <w:lvl w:ilvl="3" w:tplc="9410B0F6">
      <w:numFmt w:val="bullet"/>
      <w:lvlText w:val="•"/>
      <w:lvlJc w:val="left"/>
      <w:pPr>
        <w:ind w:left="3889" w:hanging="447"/>
      </w:pPr>
      <w:rPr>
        <w:rFonts w:hint="default"/>
        <w:lang w:val="en-US" w:eastAsia="en-US" w:bidi="ar-SA"/>
      </w:rPr>
    </w:lvl>
    <w:lvl w:ilvl="4" w:tplc="41F49BE0">
      <w:numFmt w:val="bullet"/>
      <w:lvlText w:val="•"/>
      <w:lvlJc w:val="left"/>
      <w:pPr>
        <w:ind w:left="4926" w:hanging="447"/>
      </w:pPr>
      <w:rPr>
        <w:rFonts w:hint="default"/>
        <w:lang w:val="en-US" w:eastAsia="en-US" w:bidi="ar-SA"/>
      </w:rPr>
    </w:lvl>
    <w:lvl w:ilvl="5" w:tplc="86D4D400">
      <w:numFmt w:val="bullet"/>
      <w:lvlText w:val="•"/>
      <w:lvlJc w:val="left"/>
      <w:pPr>
        <w:ind w:left="5963" w:hanging="447"/>
      </w:pPr>
      <w:rPr>
        <w:rFonts w:hint="default"/>
        <w:lang w:val="en-US" w:eastAsia="en-US" w:bidi="ar-SA"/>
      </w:rPr>
    </w:lvl>
    <w:lvl w:ilvl="6" w:tplc="ABFA43D0">
      <w:numFmt w:val="bullet"/>
      <w:lvlText w:val="•"/>
      <w:lvlJc w:val="left"/>
      <w:pPr>
        <w:ind w:left="6999" w:hanging="447"/>
      </w:pPr>
      <w:rPr>
        <w:rFonts w:hint="default"/>
        <w:lang w:val="en-US" w:eastAsia="en-US" w:bidi="ar-SA"/>
      </w:rPr>
    </w:lvl>
    <w:lvl w:ilvl="7" w:tplc="0040D732">
      <w:numFmt w:val="bullet"/>
      <w:lvlText w:val="•"/>
      <w:lvlJc w:val="left"/>
      <w:pPr>
        <w:ind w:left="8036" w:hanging="447"/>
      </w:pPr>
      <w:rPr>
        <w:rFonts w:hint="default"/>
        <w:lang w:val="en-US" w:eastAsia="en-US" w:bidi="ar-SA"/>
      </w:rPr>
    </w:lvl>
    <w:lvl w:ilvl="8" w:tplc="19C851C2">
      <w:numFmt w:val="bullet"/>
      <w:lvlText w:val="•"/>
      <w:lvlJc w:val="left"/>
      <w:pPr>
        <w:ind w:left="9073" w:hanging="447"/>
      </w:pPr>
      <w:rPr>
        <w:rFonts w:hint="default"/>
        <w:lang w:val="en-US" w:eastAsia="en-US" w:bidi="ar-SA"/>
      </w:rPr>
    </w:lvl>
  </w:abstractNum>
  <w:abstractNum w:abstractNumId="615" w15:restartNumberingAfterBreak="0">
    <w:nsid w:val="546F7E49"/>
    <w:multiLevelType w:val="hybridMultilevel"/>
    <w:tmpl w:val="00DC58F4"/>
    <w:lvl w:ilvl="0" w:tplc="F6F6BE7A">
      <w:start w:val="2"/>
      <w:numFmt w:val="lowerLetter"/>
      <w:lvlText w:val="%1-"/>
      <w:lvlJc w:val="left"/>
      <w:pPr>
        <w:ind w:left="564" w:hanging="237"/>
      </w:pPr>
      <w:rPr>
        <w:rFonts w:ascii="Times New Roman" w:eastAsia="Times New Roman" w:hAnsi="Times New Roman" w:cs="Times New Roman" w:hint="default"/>
        <w:spacing w:val="0"/>
        <w:w w:val="100"/>
        <w:sz w:val="26"/>
        <w:szCs w:val="26"/>
        <w:shd w:val="clear" w:color="auto" w:fill="FFFF00"/>
        <w:lang w:val="en-US" w:eastAsia="en-US" w:bidi="ar-SA"/>
      </w:rPr>
    </w:lvl>
    <w:lvl w:ilvl="1" w:tplc="E73C83F0">
      <w:numFmt w:val="bullet"/>
      <w:lvlText w:val="•"/>
      <w:lvlJc w:val="left"/>
      <w:pPr>
        <w:ind w:left="1618" w:hanging="237"/>
      </w:pPr>
      <w:rPr>
        <w:rFonts w:hint="default"/>
        <w:lang w:val="en-US" w:eastAsia="en-US" w:bidi="ar-SA"/>
      </w:rPr>
    </w:lvl>
    <w:lvl w:ilvl="2" w:tplc="FA122C38">
      <w:numFmt w:val="bullet"/>
      <w:lvlText w:val="•"/>
      <w:lvlJc w:val="left"/>
      <w:pPr>
        <w:ind w:left="2677" w:hanging="237"/>
      </w:pPr>
      <w:rPr>
        <w:rFonts w:hint="default"/>
        <w:lang w:val="en-US" w:eastAsia="en-US" w:bidi="ar-SA"/>
      </w:rPr>
    </w:lvl>
    <w:lvl w:ilvl="3" w:tplc="D44643BC">
      <w:numFmt w:val="bullet"/>
      <w:lvlText w:val="•"/>
      <w:lvlJc w:val="left"/>
      <w:pPr>
        <w:ind w:left="3735" w:hanging="237"/>
      </w:pPr>
      <w:rPr>
        <w:rFonts w:hint="default"/>
        <w:lang w:val="en-US" w:eastAsia="en-US" w:bidi="ar-SA"/>
      </w:rPr>
    </w:lvl>
    <w:lvl w:ilvl="4" w:tplc="00E4A752">
      <w:numFmt w:val="bullet"/>
      <w:lvlText w:val="•"/>
      <w:lvlJc w:val="left"/>
      <w:pPr>
        <w:ind w:left="4794" w:hanging="237"/>
      </w:pPr>
      <w:rPr>
        <w:rFonts w:hint="default"/>
        <w:lang w:val="en-US" w:eastAsia="en-US" w:bidi="ar-SA"/>
      </w:rPr>
    </w:lvl>
    <w:lvl w:ilvl="5" w:tplc="86A84746">
      <w:numFmt w:val="bullet"/>
      <w:lvlText w:val="•"/>
      <w:lvlJc w:val="left"/>
      <w:pPr>
        <w:ind w:left="5853" w:hanging="237"/>
      </w:pPr>
      <w:rPr>
        <w:rFonts w:hint="default"/>
        <w:lang w:val="en-US" w:eastAsia="en-US" w:bidi="ar-SA"/>
      </w:rPr>
    </w:lvl>
    <w:lvl w:ilvl="6" w:tplc="9D1EF99E">
      <w:numFmt w:val="bullet"/>
      <w:lvlText w:val="•"/>
      <w:lvlJc w:val="left"/>
      <w:pPr>
        <w:ind w:left="6911" w:hanging="237"/>
      </w:pPr>
      <w:rPr>
        <w:rFonts w:hint="default"/>
        <w:lang w:val="en-US" w:eastAsia="en-US" w:bidi="ar-SA"/>
      </w:rPr>
    </w:lvl>
    <w:lvl w:ilvl="7" w:tplc="D52807D0">
      <w:numFmt w:val="bullet"/>
      <w:lvlText w:val="•"/>
      <w:lvlJc w:val="left"/>
      <w:pPr>
        <w:ind w:left="7970" w:hanging="237"/>
      </w:pPr>
      <w:rPr>
        <w:rFonts w:hint="default"/>
        <w:lang w:val="en-US" w:eastAsia="en-US" w:bidi="ar-SA"/>
      </w:rPr>
    </w:lvl>
    <w:lvl w:ilvl="8" w:tplc="0E44C48E">
      <w:numFmt w:val="bullet"/>
      <w:lvlText w:val="•"/>
      <w:lvlJc w:val="left"/>
      <w:pPr>
        <w:ind w:left="9029" w:hanging="237"/>
      </w:pPr>
      <w:rPr>
        <w:rFonts w:hint="default"/>
        <w:lang w:val="en-US" w:eastAsia="en-US" w:bidi="ar-SA"/>
      </w:rPr>
    </w:lvl>
  </w:abstractNum>
  <w:abstractNum w:abstractNumId="616" w15:restartNumberingAfterBreak="0">
    <w:nsid w:val="54A0411B"/>
    <w:multiLevelType w:val="hybridMultilevel"/>
    <w:tmpl w:val="D0C825F2"/>
    <w:lvl w:ilvl="0" w:tplc="30B4BA44">
      <w:start w:val="2"/>
      <w:numFmt w:val="lowerLetter"/>
      <w:lvlText w:val="%1-"/>
      <w:lvlJc w:val="left"/>
      <w:pPr>
        <w:ind w:left="564" w:hanging="237"/>
      </w:pPr>
      <w:rPr>
        <w:rFonts w:hint="default"/>
        <w:spacing w:val="0"/>
        <w:w w:val="100"/>
        <w:lang w:val="en-US" w:eastAsia="en-US" w:bidi="ar-SA"/>
      </w:rPr>
    </w:lvl>
    <w:lvl w:ilvl="1" w:tplc="4614E786">
      <w:numFmt w:val="bullet"/>
      <w:lvlText w:val="•"/>
      <w:lvlJc w:val="left"/>
      <w:pPr>
        <w:ind w:left="1618" w:hanging="237"/>
      </w:pPr>
      <w:rPr>
        <w:rFonts w:hint="default"/>
        <w:lang w:val="en-US" w:eastAsia="en-US" w:bidi="ar-SA"/>
      </w:rPr>
    </w:lvl>
    <w:lvl w:ilvl="2" w:tplc="C660FC1C">
      <w:numFmt w:val="bullet"/>
      <w:lvlText w:val="•"/>
      <w:lvlJc w:val="left"/>
      <w:pPr>
        <w:ind w:left="2677" w:hanging="237"/>
      </w:pPr>
      <w:rPr>
        <w:rFonts w:hint="default"/>
        <w:lang w:val="en-US" w:eastAsia="en-US" w:bidi="ar-SA"/>
      </w:rPr>
    </w:lvl>
    <w:lvl w:ilvl="3" w:tplc="71702E44">
      <w:numFmt w:val="bullet"/>
      <w:lvlText w:val="•"/>
      <w:lvlJc w:val="left"/>
      <w:pPr>
        <w:ind w:left="3735" w:hanging="237"/>
      </w:pPr>
      <w:rPr>
        <w:rFonts w:hint="default"/>
        <w:lang w:val="en-US" w:eastAsia="en-US" w:bidi="ar-SA"/>
      </w:rPr>
    </w:lvl>
    <w:lvl w:ilvl="4" w:tplc="598EF396">
      <w:numFmt w:val="bullet"/>
      <w:lvlText w:val="•"/>
      <w:lvlJc w:val="left"/>
      <w:pPr>
        <w:ind w:left="4794" w:hanging="237"/>
      </w:pPr>
      <w:rPr>
        <w:rFonts w:hint="default"/>
        <w:lang w:val="en-US" w:eastAsia="en-US" w:bidi="ar-SA"/>
      </w:rPr>
    </w:lvl>
    <w:lvl w:ilvl="5" w:tplc="50706AB0">
      <w:numFmt w:val="bullet"/>
      <w:lvlText w:val="•"/>
      <w:lvlJc w:val="left"/>
      <w:pPr>
        <w:ind w:left="5853" w:hanging="237"/>
      </w:pPr>
      <w:rPr>
        <w:rFonts w:hint="default"/>
        <w:lang w:val="en-US" w:eastAsia="en-US" w:bidi="ar-SA"/>
      </w:rPr>
    </w:lvl>
    <w:lvl w:ilvl="6" w:tplc="5D389720">
      <w:numFmt w:val="bullet"/>
      <w:lvlText w:val="•"/>
      <w:lvlJc w:val="left"/>
      <w:pPr>
        <w:ind w:left="6911" w:hanging="237"/>
      </w:pPr>
      <w:rPr>
        <w:rFonts w:hint="default"/>
        <w:lang w:val="en-US" w:eastAsia="en-US" w:bidi="ar-SA"/>
      </w:rPr>
    </w:lvl>
    <w:lvl w:ilvl="7" w:tplc="20C0DEDC">
      <w:numFmt w:val="bullet"/>
      <w:lvlText w:val="•"/>
      <w:lvlJc w:val="left"/>
      <w:pPr>
        <w:ind w:left="7970" w:hanging="237"/>
      </w:pPr>
      <w:rPr>
        <w:rFonts w:hint="default"/>
        <w:lang w:val="en-US" w:eastAsia="en-US" w:bidi="ar-SA"/>
      </w:rPr>
    </w:lvl>
    <w:lvl w:ilvl="8" w:tplc="5972DA04">
      <w:numFmt w:val="bullet"/>
      <w:lvlText w:val="•"/>
      <w:lvlJc w:val="left"/>
      <w:pPr>
        <w:ind w:left="9029" w:hanging="237"/>
      </w:pPr>
      <w:rPr>
        <w:rFonts w:hint="default"/>
        <w:lang w:val="en-US" w:eastAsia="en-US" w:bidi="ar-SA"/>
      </w:rPr>
    </w:lvl>
  </w:abstractNum>
  <w:abstractNum w:abstractNumId="617" w15:restartNumberingAfterBreak="0">
    <w:nsid w:val="54A57301"/>
    <w:multiLevelType w:val="hybridMultilevel"/>
    <w:tmpl w:val="6CA683D8"/>
    <w:lvl w:ilvl="0" w:tplc="788AB84C">
      <w:start w:val="2"/>
      <w:numFmt w:val="lowerLetter"/>
      <w:lvlText w:val="%1-"/>
      <w:lvlJc w:val="left"/>
      <w:pPr>
        <w:ind w:left="1140" w:hanging="812"/>
      </w:pPr>
      <w:rPr>
        <w:rFonts w:hint="default"/>
        <w:spacing w:val="0"/>
        <w:w w:val="100"/>
        <w:lang w:val="en-US" w:eastAsia="en-US" w:bidi="ar-SA"/>
      </w:rPr>
    </w:lvl>
    <w:lvl w:ilvl="1" w:tplc="DBA2812C">
      <w:numFmt w:val="bullet"/>
      <w:lvlText w:val="•"/>
      <w:lvlJc w:val="left"/>
      <w:pPr>
        <w:ind w:left="1520" w:hanging="812"/>
      </w:pPr>
      <w:rPr>
        <w:rFonts w:hint="default"/>
        <w:lang w:val="en-US" w:eastAsia="en-US" w:bidi="ar-SA"/>
      </w:rPr>
    </w:lvl>
    <w:lvl w:ilvl="2" w:tplc="0F4EA810">
      <w:numFmt w:val="bullet"/>
      <w:lvlText w:val="•"/>
      <w:lvlJc w:val="left"/>
      <w:pPr>
        <w:ind w:left="2589" w:hanging="812"/>
      </w:pPr>
      <w:rPr>
        <w:rFonts w:hint="default"/>
        <w:lang w:val="en-US" w:eastAsia="en-US" w:bidi="ar-SA"/>
      </w:rPr>
    </w:lvl>
    <w:lvl w:ilvl="3" w:tplc="DF740CE6">
      <w:numFmt w:val="bullet"/>
      <w:lvlText w:val="•"/>
      <w:lvlJc w:val="left"/>
      <w:pPr>
        <w:ind w:left="3659" w:hanging="812"/>
      </w:pPr>
      <w:rPr>
        <w:rFonts w:hint="default"/>
        <w:lang w:val="en-US" w:eastAsia="en-US" w:bidi="ar-SA"/>
      </w:rPr>
    </w:lvl>
    <w:lvl w:ilvl="4" w:tplc="560C6604">
      <w:numFmt w:val="bullet"/>
      <w:lvlText w:val="•"/>
      <w:lvlJc w:val="left"/>
      <w:pPr>
        <w:ind w:left="4728" w:hanging="812"/>
      </w:pPr>
      <w:rPr>
        <w:rFonts w:hint="default"/>
        <w:lang w:val="en-US" w:eastAsia="en-US" w:bidi="ar-SA"/>
      </w:rPr>
    </w:lvl>
    <w:lvl w:ilvl="5" w:tplc="02D4B82C">
      <w:numFmt w:val="bullet"/>
      <w:lvlText w:val="•"/>
      <w:lvlJc w:val="left"/>
      <w:pPr>
        <w:ind w:left="5798" w:hanging="812"/>
      </w:pPr>
      <w:rPr>
        <w:rFonts w:hint="default"/>
        <w:lang w:val="en-US" w:eastAsia="en-US" w:bidi="ar-SA"/>
      </w:rPr>
    </w:lvl>
    <w:lvl w:ilvl="6" w:tplc="F832548E">
      <w:numFmt w:val="bullet"/>
      <w:lvlText w:val="•"/>
      <w:lvlJc w:val="left"/>
      <w:pPr>
        <w:ind w:left="6868" w:hanging="812"/>
      </w:pPr>
      <w:rPr>
        <w:rFonts w:hint="default"/>
        <w:lang w:val="en-US" w:eastAsia="en-US" w:bidi="ar-SA"/>
      </w:rPr>
    </w:lvl>
    <w:lvl w:ilvl="7" w:tplc="1EEA50F6">
      <w:numFmt w:val="bullet"/>
      <w:lvlText w:val="•"/>
      <w:lvlJc w:val="left"/>
      <w:pPr>
        <w:ind w:left="7937" w:hanging="812"/>
      </w:pPr>
      <w:rPr>
        <w:rFonts w:hint="default"/>
        <w:lang w:val="en-US" w:eastAsia="en-US" w:bidi="ar-SA"/>
      </w:rPr>
    </w:lvl>
    <w:lvl w:ilvl="8" w:tplc="6546BDE6">
      <w:numFmt w:val="bullet"/>
      <w:lvlText w:val="•"/>
      <w:lvlJc w:val="left"/>
      <w:pPr>
        <w:ind w:left="9007" w:hanging="812"/>
      </w:pPr>
      <w:rPr>
        <w:rFonts w:hint="default"/>
        <w:lang w:val="en-US" w:eastAsia="en-US" w:bidi="ar-SA"/>
      </w:rPr>
    </w:lvl>
  </w:abstractNum>
  <w:abstractNum w:abstractNumId="618" w15:restartNumberingAfterBreak="0">
    <w:nsid w:val="54BC79C9"/>
    <w:multiLevelType w:val="hybridMultilevel"/>
    <w:tmpl w:val="B7084C06"/>
    <w:lvl w:ilvl="0" w:tplc="D6DAEDCE">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ACACC42A">
      <w:numFmt w:val="bullet"/>
      <w:lvlText w:val="•"/>
      <w:lvlJc w:val="left"/>
      <w:pPr>
        <w:ind w:left="2140" w:hanging="812"/>
      </w:pPr>
      <w:rPr>
        <w:rFonts w:hint="default"/>
        <w:lang w:val="en-US" w:eastAsia="en-US" w:bidi="ar-SA"/>
      </w:rPr>
    </w:lvl>
    <w:lvl w:ilvl="2" w:tplc="0736EB58">
      <w:numFmt w:val="bullet"/>
      <w:lvlText w:val="•"/>
      <w:lvlJc w:val="left"/>
      <w:pPr>
        <w:ind w:left="3141" w:hanging="812"/>
      </w:pPr>
      <w:rPr>
        <w:rFonts w:hint="default"/>
        <w:lang w:val="en-US" w:eastAsia="en-US" w:bidi="ar-SA"/>
      </w:rPr>
    </w:lvl>
    <w:lvl w:ilvl="3" w:tplc="2A046392">
      <w:numFmt w:val="bullet"/>
      <w:lvlText w:val="•"/>
      <w:lvlJc w:val="left"/>
      <w:pPr>
        <w:ind w:left="4141" w:hanging="812"/>
      </w:pPr>
      <w:rPr>
        <w:rFonts w:hint="default"/>
        <w:lang w:val="en-US" w:eastAsia="en-US" w:bidi="ar-SA"/>
      </w:rPr>
    </w:lvl>
    <w:lvl w:ilvl="4" w:tplc="727A2A28">
      <w:numFmt w:val="bullet"/>
      <w:lvlText w:val="•"/>
      <w:lvlJc w:val="left"/>
      <w:pPr>
        <w:ind w:left="5142" w:hanging="812"/>
      </w:pPr>
      <w:rPr>
        <w:rFonts w:hint="default"/>
        <w:lang w:val="en-US" w:eastAsia="en-US" w:bidi="ar-SA"/>
      </w:rPr>
    </w:lvl>
    <w:lvl w:ilvl="5" w:tplc="B418A27C">
      <w:numFmt w:val="bullet"/>
      <w:lvlText w:val="•"/>
      <w:lvlJc w:val="left"/>
      <w:pPr>
        <w:ind w:left="6143" w:hanging="812"/>
      </w:pPr>
      <w:rPr>
        <w:rFonts w:hint="default"/>
        <w:lang w:val="en-US" w:eastAsia="en-US" w:bidi="ar-SA"/>
      </w:rPr>
    </w:lvl>
    <w:lvl w:ilvl="6" w:tplc="F7483716">
      <w:numFmt w:val="bullet"/>
      <w:lvlText w:val="•"/>
      <w:lvlJc w:val="left"/>
      <w:pPr>
        <w:ind w:left="7143" w:hanging="812"/>
      </w:pPr>
      <w:rPr>
        <w:rFonts w:hint="default"/>
        <w:lang w:val="en-US" w:eastAsia="en-US" w:bidi="ar-SA"/>
      </w:rPr>
    </w:lvl>
    <w:lvl w:ilvl="7" w:tplc="A852CA3E">
      <w:numFmt w:val="bullet"/>
      <w:lvlText w:val="•"/>
      <w:lvlJc w:val="left"/>
      <w:pPr>
        <w:ind w:left="8144" w:hanging="812"/>
      </w:pPr>
      <w:rPr>
        <w:rFonts w:hint="default"/>
        <w:lang w:val="en-US" w:eastAsia="en-US" w:bidi="ar-SA"/>
      </w:rPr>
    </w:lvl>
    <w:lvl w:ilvl="8" w:tplc="2A9864F6">
      <w:numFmt w:val="bullet"/>
      <w:lvlText w:val="•"/>
      <w:lvlJc w:val="left"/>
      <w:pPr>
        <w:ind w:left="9145" w:hanging="812"/>
      </w:pPr>
      <w:rPr>
        <w:rFonts w:hint="default"/>
        <w:lang w:val="en-US" w:eastAsia="en-US" w:bidi="ar-SA"/>
      </w:rPr>
    </w:lvl>
  </w:abstractNum>
  <w:abstractNum w:abstractNumId="619" w15:restartNumberingAfterBreak="0">
    <w:nsid w:val="54CB264A"/>
    <w:multiLevelType w:val="hybridMultilevel"/>
    <w:tmpl w:val="52F03F54"/>
    <w:lvl w:ilvl="0" w:tplc="F184E938">
      <w:start w:val="1"/>
      <w:numFmt w:val="lowerLetter"/>
      <w:lvlText w:val="%1."/>
      <w:lvlJc w:val="left"/>
      <w:pPr>
        <w:ind w:left="1140" w:hanging="812"/>
      </w:pPr>
      <w:rPr>
        <w:rFonts w:hint="default"/>
        <w:w w:val="100"/>
        <w:lang w:val="en-US" w:eastAsia="en-US" w:bidi="ar-SA"/>
      </w:rPr>
    </w:lvl>
    <w:lvl w:ilvl="1" w:tplc="CD4A25EE">
      <w:numFmt w:val="bullet"/>
      <w:lvlText w:val="•"/>
      <w:lvlJc w:val="left"/>
      <w:pPr>
        <w:ind w:left="2140" w:hanging="812"/>
      </w:pPr>
      <w:rPr>
        <w:rFonts w:hint="default"/>
        <w:lang w:val="en-US" w:eastAsia="en-US" w:bidi="ar-SA"/>
      </w:rPr>
    </w:lvl>
    <w:lvl w:ilvl="2" w:tplc="A0DEF176">
      <w:numFmt w:val="bullet"/>
      <w:lvlText w:val="•"/>
      <w:lvlJc w:val="left"/>
      <w:pPr>
        <w:ind w:left="3141" w:hanging="812"/>
      </w:pPr>
      <w:rPr>
        <w:rFonts w:hint="default"/>
        <w:lang w:val="en-US" w:eastAsia="en-US" w:bidi="ar-SA"/>
      </w:rPr>
    </w:lvl>
    <w:lvl w:ilvl="3" w:tplc="BB84443A">
      <w:numFmt w:val="bullet"/>
      <w:lvlText w:val="•"/>
      <w:lvlJc w:val="left"/>
      <w:pPr>
        <w:ind w:left="4141" w:hanging="812"/>
      </w:pPr>
      <w:rPr>
        <w:rFonts w:hint="default"/>
        <w:lang w:val="en-US" w:eastAsia="en-US" w:bidi="ar-SA"/>
      </w:rPr>
    </w:lvl>
    <w:lvl w:ilvl="4" w:tplc="D548B978">
      <w:numFmt w:val="bullet"/>
      <w:lvlText w:val="•"/>
      <w:lvlJc w:val="left"/>
      <w:pPr>
        <w:ind w:left="5142" w:hanging="812"/>
      </w:pPr>
      <w:rPr>
        <w:rFonts w:hint="default"/>
        <w:lang w:val="en-US" w:eastAsia="en-US" w:bidi="ar-SA"/>
      </w:rPr>
    </w:lvl>
    <w:lvl w:ilvl="5" w:tplc="A416776A">
      <w:numFmt w:val="bullet"/>
      <w:lvlText w:val="•"/>
      <w:lvlJc w:val="left"/>
      <w:pPr>
        <w:ind w:left="6143" w:hanging="812"/>
      </w:pPr>
      <w:rPr>
        <w:rFonts w:hint="default"/>
        <w:lang w:val="en-US" w:eastAsia="en-US" w:bidi="ar-SA"/>
      </w:rPr>
    </w:lvl>
    <w:lvl w:ilvl="6" w:tplc="C11AA5F2">
      <w:numFmt w:val="bullet"/>
      <w:lvlText w:val="•"/>
      <w:lvlJc w:val="left"/>
      <w:pPr>
        <w:ind w:left="7143" w:hanging="812"/>
      </w:pPr>
      <w:rPr>
        <w:rFonts w:hint="default"/>
        <w:lang w:val="en-US" w:eastAsia="en-US" w:bidi="ar-SA"/>
      </w:rPr>
    </w:lvl>
    <w:lvl w:ilvl="7" w:tplc="B41414A2">
      <w:numFmt w:val="bullet"/>
      <w:lvlText w:val="•"/>
      <w:lvlJc w:val="left"/>
      <w:pPr>
        <w:ind w:left="8144" w:hanging="812"/>
      </w:pPr>
      <w:rPr>
        <w:rFonts w:hint="default"/>
        <w:lang w:val="en-US" w:eastAsia="en-US" w:bidi="ar-SA"/>
      </w:rPr>
    </w:lvl>
    <w:lvl w:ilvl="8" w:tplc="F72A93C0">
      <w:numFmt w:val="bullet"/>
      <w:lvlText w:val="•"/>
      <w:lvlJc w:val="left"/>
      <w:pPr>
        <w:ind w:left="9145" w:hanging="812"/>
      </w:pPr>
      <w:rPr>
        <w:rFonts w:hint="default"/>
        <w:lang w:val="en-US" w:eastAsia="en-US" w:bidi="ar-SA"/>
      </w:rPr>
    </w:lvl>
  </w:abstractNum>
  <w:abstractNum w:abstractNumId="620" w15:restartNumberingAfterBreak="0">
    <w:nsid w:val="54D009E7"/>
    <w:multiLevelType w:val="hybridMultilevel"/>
    <w:tmpl w:val="47841C68"/>
    <w:lvl w:ilvl="0" w:tplc="37DEC4B8">
      <w:start w:val="1"/>
      <w:numFmt w:val="upperLetter"/>
      <w:lvlText w:val="%1)"/>
      <w:lvlJc w:val="left"/>
      <w:pPr>
        <w:ind w:left="626" w:hanging="299"/>
      </w:pPr>
      <w:rPr>
        <w:rFonts w:ascii="Times New Roman" w:eastAsia="Times New Roman" w:hAnsi="Times New Roman" w:cs="Times New Roman" w:hint="default"/>
        <w:spacing w:val="-3"/>
        <w:w w:val="100"/>
        <w:sz w:val="26"/>
        <w:szCs w:val="26"/>
        <w:lang w:val="en-US" w:eastAsia="en-US" w:bidi="ar-SA"/>
      </w:rPr>
    </w:lvl>
    <w:lvl w:ilvl="1" w:tplc="4E3E0A48">
      <w:numFmt w:val="bullet"/>
      <w:lvlText w:val="•"/>
      <w:lvlJc w:val="left"/>
      <w:pPr>
        <w:ind w:left="1672" w:hanging="299"/>
      </w:pPr>
      <w:rPr>
        <w:rFonts w:hint="default"/>
        <w:lang w:val="en-US" w:eastAsia="en-US" w:bidi="ar-SA"/>
      </w:rPr>
    </w:lvl>
    <w:lvl w:ilvl="2" w:tplc="D1B47D7E">
      <w:numFmt w:val="bullet"/>
      <w:lvlText w:val="•"/>
      <w:lvlJc w:val="left"/>
      <w:pPr>
        <w:ind w:left="2725" w:hanging="299"/>
      </w:pPr>
      <w:rPr>
        <w:rFonts w:hint="default"/>
        <w:lang w:val="en-US" w:eastAsia="en-US" w:bidi="ar-SA"/>
      </w:rPr>
    </w:lvl>
    <w:lvl w:ilvl="3" w:tplc="D4322DB0">
      <w:numFmt w:val="bullet"/>
      <w:lvlText w:val="•"/>
      <w:lvlJc w:val="left"/>
      <w:pPr>
        <w:ind w:left="3777" w:hanging="299"/>
      </w:pPr>
      <w:rPr>
        <w:rFonts w:hint="default"/>
        <w:lang w:val="en-US" w:eastAsia="en-US" w:bidi="ar-SA"/>
      </w:rPr>
    </w:lvl>
    <w:lvl w:ilvl="4" w:tplc="1D8E2210">
      <w:numFmt w:val="bullet"/>
      <w:lvlText w:val="•"/>
      <w:lvlJc w:val="left"/>
      <w:pPr>
        <w:ind w:left="4830" w:hanging="299"/>
      </w:pPr>
      <w:rPr>
        <w:rFonts w:hint="default"/>
        <w:lang w:val="en-US" w:eastAsia="en-US" w:bidi="ar-SA"/>
      </w:rPr>
    </w:lvl>
    <w:lvl w:ilvl="5" w:tplc="1FCA0DC0">
      <w:numFmt w:val="bullet"/>
      <w:lvlText w:val="•"/>
      <w:lvlJc w:val="left"/>
      <w:pPr>
        <w:ind w:left="5883" w:hanging="299"/>
      </w:pPr>
      <w:rPr>
        <w:rFonts w:hint="default"/>
        <w:lang w:val="en-US" w:eastAsia="en-US" w:bidi="ar-SA"/>
      </w:rPr>
    </w:lvl>
    <w:lvl w:ilvl="6" w:tplc="D138D62A">
      <w:numFmt w:val="bullet"/>
      <w:lvlText w:val="•"/>
      <w:lvlJc w:val="left"/>
      <w:pPr>
        <w:ind w:left="6935" w:hanging="299"/>
      </w:pPr>
      <w:rPr>
        <w:rFonts w:hint="default"/>
        <w:lang w:val="en-US" w:eastAsia="en-US" w:bidi="ar-SA"/>
      </w:rPr>
    </w:lvl>
    <w:lvl w:ilvl="7" w:tplc="A9128F4E">
      <w:numFmt w:val="bullet"/>
      <w:lvlText w:val="•"/>
      <w:lvlJc w:val="left"/>
      <w:pPr>
        <w:ind w:left="7988" w:hanging="299"/>
      </w:pPr>
      <w:rPr>
        <w:rFonts w:hint="default"/>
        <w:lang w:val="en-US" w:eastAsia="en-US" w:bidi="ar-SA"/>
      </w:rPr>
    </w:lvl>
    <w:lvl w:ilvl="8" w:tplc="2B604D60">
      <w:numFmt w:val="bullet"/>
      <w:lvlText w:val="•"/>
      <w:lvlJc w:val="left"/>
      <w:pPr>
        <w:ind w:left="9041" w:hanging="299"/>
      </w:pPr>
      <w:rPr>
        <w:rFonts w:hint="default"/>
        <w:lang w:val="en-US" w:eastAsia="en-US" w:bidi="ar-SA"/>
      </w:rPr>
    </w:lvl>
  </w:abstractNum>
  <w:abstractNum w:abstractNumId="621" w15:restartNumberingAfterBreak="0">
    <w:nsid w:val="54EE7A74"/>
    <w:multiLevelType w:val="hybridMultilevel"/>
    <w:tmpl w:val="2D825CEC"/>
    <w:lvl w:ilvl="0" w:tplc="04090017">
      <w:start w:val="1"/>
      <w:numFmt w:val="lowerLetter"/>
      <w:lvlText w:val="%1)"/>
      <w:lvlJc w:val="left"/>
      <w:pPr>
        <w:ind w:left="267" w:hanging="360"/>
      </w:pPr>
    </w:lvl>
    <w:lvl w:ilvl="1" w:tplc="4E78CA8C">
      <w:start w:val="18"/>
      <w:numFmt w:val="decimal"/>
      <w:lvlText w:val="%2"/>
      <w:lvlJc w:val="left"/>
      <w:pPr>
        <w:ind w:left="987" w:hanging="360"/>
      </w:pPr>
      <w:rPr>
        <w:rFonts w:hint="default"/>
        <w:u w:val="thick"/>
      </w:r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7">
      <w:start w:val="1"/>
      <w:numFmt w:val="lowerLetter"/>
      <w:lvlText w:val="%5)"/>
      <w:lvlJc w:val="left"/>
      <w:pPr>
        <w:ind w:left="900"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622" w15:restartNumberingAfterBreak="0">
    <w:nsid w:val="54F616D6"/>
    <w:multiLevelType w:val="hybridMultilevel"/>
    <w:tmpl w:val="9C3E5BF6"/>
    <w:lvl w:ilvl="0" w:tplc="5DA4CA60">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719ABC96">
      <w:numFmt w:val="bullet"/>
      <w:lvlText w:val="•"/>
      <w:lvlJc w:val="left"/>
      <w:pPr>
        <w:ind w:left="1762" w:hanging="289"/>
      </w:pPr>
      <w:rPr>
        <w:rFonts w:hint="default"/>
        <w:lang w:val="en-US" w:eastAsia="en-US" w:bidi="ar-SA"/>
      </w:rPr>
    </w:lvl>
    <w:lvl w:ilvl="2" w:tplc="6B1EE990">
      <w:numFmt w:val="bullet"/>
      <w:lvlText w:val="•"/>
      <w:lvlJc w:val="left"/>
      <w:pPr>
        <w:ind w:left="2805" w:hanging="289"/>
      </w:pPr>
      <w:rPr>
        <w:rFonts w:hint="default"/>
        <w:lang w:val="en-US" w:eastAsia="en-US" w:bidi="ar-SA"/>
      </w:rPr>
    </w:lvl>
    <w:lvl w:ilvl="3" w:tplc="DB5E54BC">
      <w:numFmt w:val="bullet"/>
      <w:lvlText w:val="•"/>
      <w:lvlJc w:val="left"/>
      <w:pPr>
        <w:ind w:left="3847" w:hanging="289"/>
      </w:pPr>
      <w:rPr>
        <w:rFonts w:hint="default"/>
        <w:lang w:val="en-US" w:eastAsia="en-US" w:bidi="ar-SA"/>
      </w:rPr>
    </w:lvl>
    <w:lvl w:ilvl="4" w:tplc="42A28ED0">
      <w:numFmt w:val="bullet"/>
      <w:lvlText w:val="•"/>
      <w:lvlJc w:val="left"/>
      <w:pPr>
        <w:ind w:left="4890" w:hanging="289"/>
      </w:pPr>
      <w:rPr>
        <w:rFonts w:hint="default"/>
        <w:lang w:val="en-US" w:eastAsia="en-US" w:bidi="ar-SA"/>
      </w:rPr>
    </w:lvl>
    <w:lvl w:ilvl="5" w:tplc="68D8A970">
      <w:numFmt w:val="bullet"/>
      <w:lvlText w:val="•"/>
      <w:lvlJc w:val="left"/>
      <w:pPr>
        <w:ind w:left="5933" w:hanging="289"/>
      </w:pPr>
      <w:rPr>
        <w:rFonts w:hint="default"/>
        <w:lang w:val="en-US" w:eastAsia="en-US" w:bidi="ar-SA"/>
      </w:rPr>
    </w:lvl>
    <w:lvl w:ilvl="6" w:tplc="E18EB4B8">
      <w:numFmt w:val="bullet"/>
      <w:lvlText w:val="•"/>
      <w:lvlJc w:val="left"/>
      <w:pPr>
        <w:ind w:left="6975" w:hanging="289"/>
      </w:pPr>
      <w:rPr>
        <w:rFonts w:hint="default"/>
        <w:lang w:val="en-US" w:eastAsia="en-US" w:bidi="ar-SA"/>
      </w:rPr>
    </w:lvl>
    <w:lvl w:ilvl="7" w:tplc="69F09128">
      <w:numFmt w:val="bullet"/>
      <w:lvlText w:val="•"/>
      <w:lvlJc w:val="left"/>
      <w:pPr>
        <w:ind w:left="8018" w:hanging="289"/>
      </w:pPr>
      <w:rPr>
        <w:rFonts w:hint="default"/>
        <w:lang w:val="en-US" w:eastAsia="en-US" w:bidi="ar-SA"/>
      </w:rPr>
    </w:lvl>
    <w:lvl w:ilvl="8" w:tplc="231646FC">
      <w:numFmt w:val="bullet"/>
      <w:lvlText w:val="•"/>
      <w:lvlJc w:val="left"/>
      <w:pPr>
        <w:ind w:left="9061" w:hanging="289"/>
      </w:pPr>
      <w:rPr>
        <w:rFonts w:hint="default"/>
        <w:lang w:val="en-US" w:eastAsia="en-US" w:bidi="ar-SA"/>
      </w:rPr>
    </w:lvl>
  </w:abstractNum>
  <w:abstractNum w:abstractNumId="623" w15:restartNumberingAfterBreak="0">
    <w:nsid w:val="55310A9D"/>
    <w:multiLevelType w:val="hybridMultilevel"/>
    <w:tmpl w:val="D65E609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24" w15:restartNumberingAfterBreak="0">
    <w:nsid w:val="55393B63"/>
    <w:multiLevelType w:val="multilevel"/>
    <w:tmpl w:val="92624FC6"/>
    <w:lvl w:ilvl="0">
      <w:start w:val="4"/>
      <w:numFmt w:val="decimal"/>
      <w:lvlText w:val="%1"/>
      <w:lvlJc w:val="left"/>
      <w:pPr>
        <w:ind w:left="420" w:hanging="507"/>
      </w:pPr>
      <w:rPr>
        <w:rFonts w:hint="default"/>
        <w:lang w:val="en-US" w:eastAsia="en-US" w:bidi="ar-SA"/>
      </w:rPr>
    </w:lvl>
    <w:lvl w:ilvl="1">
      <w:start w:val="1"/>
      <w:numFmt w:val="upperLetter"/>
      <w:lvlText w:val="%1-%2"/>
      <w:lvlJc w:val="left"/>
      <w:pPr>
        <w:ind w:left="420" w:hanging="507"/>
      </w:pPr>
      <w:rPr>
        <w:rFonts w:ascii="Times New Roman" w:eastAsia="Times New Roman" w:hAnsi="Times New Roman" w:cs="Times New Roman" w:hint="default"/>
        <w:spacing w:val="-3"/>
        <w:w w:val="100"/>
        <w:sz w:val="28"/>
        <w:szCs w:val="28"/>
        <w:lang w:val="en-US" w:eastAsia="en-US" w:bidi="ar-SA"/>
      </w:rPr>
    </w:lvl>
    <w:lvl w:ilvl="2">
      <w:numFmt w:val="bullet"/>
      <w:lvlText w:val=""/>
      <w:lvlJc w:val="left"/>
      <w:pPr>
        <w:ind w:left="1140" w:hanging="361"/>
      </w:pPr>
      <w:rPr>
        <w:rFonts w:ascii="Symbol" w:eastAsia="Symbol" w:hAnsi="Symbol" w:cs="Symbol" w:hint="default"/>
        <w:w w:val="99"/>
        <w:sz w:val="20"/>
        <w:szCs w:val="20"/>
        <w:lang w:val="en-US" w:eastAsia="en-US" w:bidi="ar-SA"/>
      </w:rPr>
    </w:lvl>
    <w:lvl w:ilvl="3">
      <w:numFmt w:val="bullet"/>
      <w:lvlText w:val="•"/>
      <w:lvlJc w:val="left"/>
      <w:pPr>
        <w:ind w:left="3363" w:hanging="361"/>
      </w:pPr>
      <w:rPr>
        <w:rFonts w:hint="default"/>
        <w:lang w:val="en-US" w:eastAsia="en-US" w:bidi="ar-SA"/>
      </w:rPr>
    </w:lvl>
    <w:lvl w:ilvl="4">
      <w:numFmt w:val="bullet"/>
      <w:lvlText w:val="•"/>
      <w:lvlJc w:val="left"/>
      <w:pPr>
        <w:ind w:left="4475" w:hanging="361"/>
      </w:pPr>
      <w:rPr>
        <w:rFonts w:hint="default"/>
        <w:lang w:val="en-US" w:eastAsia="en-US" w:bidi="ar-SA"/>
      </w:rPr>
    </w:lvl>
    <w:lvl w:ilvl="5">
      <w:numFmt w:val="bullet"/>
      <w:lvlText w:val="•"/>
      <w:lvlJc w:val="left"/>
      <w:pPr>
        <w:ind w:left="5587" w:hanging="361"/>
      </w:pPr>
      <w:rPr>
        <w:rFonts w:hint="default"/>
        <w:lang w:val="en-US" w:eastAsia="en-US" w:bidi="ar-SA"/>
      </w:rPr>
    </w:lvl>
    <w:lvl w:ilvl="6">
      <w:numFmt w:val="bullet"/>
      <w:lvlText w:val="•"/>
      <w:lvlJc w:val="left"/>
      <w:pPr>
        <w:ind w:left="6699" w:hanging="361"/>
      </w:pPr>
      <w:rPr>
        <w:rFonts w:hint="default"/>
        <w:lang w:val="en-US" w:eastAsia="en-US" w:bidi="ar-SA"/>
      </w:rPr>
    </w:lvl>
    <w:lvl w:ilvl="7">
      <w:numFmt w:val="bullet"/>
      <w:lvlText w:val="•"/>
      <w:lvlJc w:val="left"/>
      <w:pPr>
        <w:ind w:left="7810" w:hanging="361"/>
      </w:pPr>
      <w:rPr>
        <w:rFonts w:hint="default"/>
        <w:lang w:val="en-US" w:eastAsia="en-US" w:bidi="ar-SA"/>
      </w:rPr>
    </w:lvl>
    <w:lvl w:ilvl="8">
      <w:numFmt w:val="bullet"/>
      <w:lvlText w:val="•"/>
      <w:lvlJc w:val="left"/>
      <w:pPr>
        <w:ind w:left="8922" w:hanging="361"/>
      </w:pPr>
      <w:rPr>
        <w:rFonts w:hint="default"/>
        <w:lang w:val="en-US" w:eastAsia="en-US" w:bidi="ar-SA"/>
      </w:rPr>
    </w:lvl>
  </w:abstractNum>
  <w:abstractNum w:abstractNumId="625" w15:restartNumberingAfterBreak="0">
    <w:nsid w:val="55433EC3"/>
    <w:multiLevelType w:val="hybridMultilevel"/>
    <w:tmpl w:val="FB743D28"/>
    <w:lvl w:ilvl="0" w:tplc="B8180730">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FDAC725E">
      <w:numFmt w:val="bullet"/>
      <w:lvlText w:val="•"/>
      <w:lvlJc w:val="left"/>
      <w:pPr>
        <w:ind w:left="2140" w:hanging="812"/>
      </w:pPr>
      <w:rPr>
        <w:rFonts w:hint="default"/>
        <w:lang w:val="en-US" w:eastAsia="en-US" w:bidi="ar-SA"/>
      </w:rPr>
    </w:lvl>
    <w:lvl w:ilvl="2" w:tplc="E84E9BD8">
      <w:numFmt w:val="bullet"/>
      <w:lvlText w:val="•"/>
      <w:lvlJc w:val="left"/>
      <w:pPr>
        <w:ind w:left="3141" w:hanging="812"/>
      </w:pPr>
      <w:rPr>
        <w:rFonts w:hint="default"/>
        <w:lang w:val="en-US" w:eastAsia="en-US" w:bidi="ar-SA"/>
      </w:rPr>
    </w:lvl>
    <w:lvl w:ilvl="3" w:tplc="3F9A6CB2">
      <w:numFmt w:val="bullet"/>
      <w:lvlText w:val="•"/>
      <w:lvlJc w:val="left"/>
      <w:pPr>
        <w:ind w:left="4141" w:hanging="812"/>
      </w:pPr>
      <w:rPr>
        <w:rFonts w:hint="default"/>
        <w:lang w:val="en-US" w:eastAsia="en-US" w:bidi="ar-SA"/>
      </w:rPr>
    </w:lvl>
    <w:lvl w:ilvl="4" w:tplc="681EC256">
      <w:numFmt w:val="bullet"/>
      <w:lvlText w:val="•"/>
      <w:lvlJc w:val="left"/>
      <w:pPr>
        <w:ind w:left="5142" w:hanging="812"/>
      </w:pPr>
      <w:rPr>
        <w:rFonts w:hint="default"/>
        <w:lang w:val="en-US" w:eastAsia="en-US" w:bidi="ar-SA"/>
      </w:rPr>
    </w:lvl>
    <w:lvl w:ilvl="5" w:tplc="014874C0">
      <w:numFmt w:val="bullet"/>
      <w:lvlText w:val="•"/>
      <w:lvlJc w:val="left"/>
      <w:pPr>
        <w:ind w:left="6143" w:hanging="812"/>
      </w:pPr>
      <w:rPr>
        <w:rFonts w:hint="default"/>
        <w:lang w:val="en-US" w:eastAsia="en-US" w:bidi="ar-SA"/>
      </w:rPr>
    </w:lvl>
    <w:lvl w:ilvl="6" w:tplc="89948BF2">
      <w:numFmt w:val="bullet"/>
      <w:lvlText w:val="•"/>
      <w:lvlJc w:val="left"/>
      <w:pPr>
        <w:ind w:left="7143" w:hanging="812"/>
      </w:pPr>
      <w:rPr>
        <w:rFonts w:hint="default"/>
        <w:lang w:val="en-US" w:eastAsia="en-US" w:bidi="ar-SA"/>
      </w:rPr>
    </w:lvl>
    <w:lvl w:ilvl="7" w:tplc="352C56F6">
      <w:numFmt w:val="bullet"/>
      <w:lvlText w:val="•"/>
      <w:lvlJc w:val="left"/>
      <w:pPr>
        <w:ind w:left="8144" w:hanging="812"/>
      </w:pPr>
      <w:rPr>
        <w:rFonts w:hint="default"/>
        <w:lang w:val="en-US" w:eastAsia="en-US" w:bidi="ar-SA"/>
      </w:rPr>
    </w:lvl>
    <w:lvl w:ilvl="8" w:tplc="AE1014E2">
      <w:numFmt w:val="bullet"/>
      <w:lvlText w:val="•"/>
      <w:lvlJc w:val="left"/>
      <w:pPr>
        <w:ind w:left="9145" w:hanging="812"/>
      </w:pPr>
      <w:rPr>
        <w:rFonts w:hint="default"/>
        <w:lang w:val="en-US" w:eastAsia="en-US" w:bidi="ar-SA"/>
      </w:rPr>
    </w:lvl>
  </w:abstractNum>
  <w:abstractNum w:abstractNumId="626" w15:restartNumberingAfterBreak="0">
    <w:nsid w:val="55446A1C"/>
    <w:multiLevelType w:val="hybridMultilevel"/>
    <w:tmpl w:val="EDE4C60A"/>
    <w:lvl w:ilvl="0" w:tplc="2A50C6D6">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1B25648">
      <w:numFmt w:val="bullet"/>
      <w:lvlText w:val="•"/>
      <w:lvlJc w:val="left"/>
      <w:pPr>
        <w:ind w:left="1690" w:hanging="305"/>
      </w:pPr>
      <w:rPr>
        <w:rFonts w:hint="default"/>
        <w:lang w:val="en-US" w:eastAsia="en-US" w:bidi="ar-SA"/>
      </w:rPr>
    </w:lvl>
    <w:lvl w:ilvl="2" w:tplc="9AD0BEB2">
      <w:numFmt w:val="bullet"/>
      <w:lvlText w:val="•"/>
      <w:lvlJc w:val="left"/>
      <w:pPr>
        <w:ind w:left="2741" w:hanging="305"/>
      </w:pPr>
      <w:rPr>
        <w:rFonts w:hint="default"/>
        <w:lang w:val="en-US" w:eastAsia="en-US" w:bidi="ar-SA"/>
      </w:rPr>
    </w:lvl>
    <w:lvl w:ilvl="3" w:tplc="29180C6A">
      <w:numFmt w:val="bullet"/>
      <w:lvlText w:val="•"/>
      <w:lvlJc w:val="left"/>
      <w:pPr>
        <w:ind w:left="3791" w:hanging="305"/>
      </w:pPr>
      <w:rPr>
        <w:rFonts w:hint="default"/>
        <w:lang w:val="en-US" w:eastAsia="en-US" w:bidi="ar-SA"/>
      </w:rPr>
    </w:lvl>
    <w:lvl w:ilvl="4" w:tplc="C332D2D8">
      <w:numFmt w:val="bullet"/>
      <w:lvlText w:val="•"/>
      <w:lvlJc w:val="left"/>
      <w:pPr>
        <w:ind w:left="4842" w:hanging="305"/>
      </w:pPr>
      <w:rPr>
        <w:rFonts w:hint="default"/>
        <w:lang w:val="en-US" w:eastAsia="en-US" w:bidi="ar-SA"/>
      </w:rPr>
    </w:lvl>
    <w:lvl w:ilvl="5" w:tplc="3BD6E29E">
      <w:numFmt w:val="bullet"/>
      <w:lvlText w:val="•"/>
      <w:lvlJc w:val="left"/>
      <w:pPr>
        <w:ind w:left="5893" w:hanging="305"/>
      </w:pPr>
      <w:rPr>
        <w:rFonts w:hint="default"/>
        <w:lang w:val="en-US" w:eastAsia="en-US" w:bidi="ar-SA"/>
      </w:rPr>
    </w:lvl>
    <w:lvl w:ilvl="6" w:tplc="6C6E26E2">
      <w:numFmt w:val="bullet"/>
      <w:lvlText w:val="•"/>
      <w:lvlJc w:val="left"/>
      <w:pPr>
        <w:ind w:left="6943" w:hanging="305"/>
      </w:pPr>
      <w:rPr>
        <w:rFonts w:hint="default"/>
        <w:lang w:val="en-US" w:eastAsia="en-US" w:bidi="ar-SA"/>
      </w:rPr>
    </w:lvl>
    <w:lvl w:ilvl="7" w:tplc="02FE36F0">
      <w:numFmt w:val="bullet"/>
      <w:lvlText w:val="•"/>
      <w:lvlJc w:val="left"/>
      <w:pPr>
        <w:ind w:left="7994" w:hanging="305"/>
      </w:pPr>
      <w:rPr>
        <w:rFonts w:hint="default"/>
        <w:lang w:val="en-US" w:eastAsia="en-US" w:bidi="ar-SA"/>
      </w:rPr>
    </w:lvl>
    <w:lvl w:ilvl="8" w:tplc="18A0FD12">
      <w:numFmt w:val="bullet"/>
      <w:lvlText w:val="•"/>
      <w:lvlJc w:val="left"/>
      <w:pPr>
        <w:ind w:left="9045" w:hanging="305"/>
      </w:pPr>
      <w:rPr>
        <w:rFonts w:hint="default"/>
        <w:lang w:val="en-US" w:eastAsia="en-US" w:bidi="ar-SA"/>
      </w:rPr>
    </w:lvl>
  </w:abstractNum>
  <w:abstractNum w:abstractNumId="627" w15:restartNumberingAfterBreak="0">
    <w:nsid w:val="55585BAB"/>
    <w:multiLevelType w:val="hybridMultilevel"/>
    <w:tmpl w:val="D5FEEFE0"/>
    <w:lvl w:ilvl="0" w:tplc="12C8FF5A">
      <w:start w:val="1"/>
      <w:numFmt w:val="upperLetter"/>
      <w:lvlText w:val="%1."/>
      <w:lvlJc w:val="left"/>
      <w:pPr>
        <w:ind w:left="1140" w:hanging="812"/>
      </w:pPr>
      <w:rPr>
        <w:rFonts w:hint="default"/>
        <w:spacing w:val="0"/>
        <w:w w:val="100"/>
        <w:lang w:val="en-US" w:eastAsia="en-US" w:bidi="ar-SA"/>
      </w:rPr>
    </w:lvl>
    <w:lvl w:ilvl="1" w:tplc="AFCC9454">
      <w:numFmt w:val="bullet"/>
      <w:lvlText w:val="•"/>
      <w:lvlJc w:val="left"/>
      <w:pPr>
        <w:ind w:left="2140" w:hanging="812"/>
      </w:pPr>
      <w:rPr>
        <w:rFonts w:hint="default"/>
        <w:lang w:val="en-US" w:eastAsia="en-US" w:bidi="ar-SA"/>
      </w:rPr>
    </w:lvl>
    <w:lvl w:ilvl="2" w:tplc="C9241A1E">
      <w:numFmt w:val="bullet"/>
      <w:lvlText w:val="•"/>
      <w:lvlJc w:val="left"/>
      <w:pPr>
        <w:ind w:left="3141" w:hanging="812"/>
      </w:pPr>
      <w:rPr>
        <w:rFonts w:hint="default"/>
        <w:lang w:val="en-US" w:eastAsia="en-US" w:bidi="ar-SA"/>
      </w:rPr>
    </w:lvl>
    <w:lvl w:ilvl="3" w:tplc="6D7A395E">
      <w:numFmt w:val="bullet"/>
      <w:lvlText w:val="•"/>
      <w:lvlJc w:val="left"/>
      <w:pPr>
        <w:ind w:left="4141" w:hanging="812"/>
      </w:pPr>
      <w:rPr>
        <w:rFonts w:hint="default"/>
        <w:lang w:val="en-US" w:eastAsia="en-US" w:bidi="ar-SA"/>
      </w:rPr>
    </w:lvl>
    <w:lvl w:ilvl="4" w:tplc="4F888FB8">
      <w:numFmt w:val="bullet"/>
      <w:lvlText w:val="•"/>
      <w:lvlJc w:val="left"/>
      <w:pPr>
        <w:ind w:left="5142" w:hanging="812"/>
      </w:pPr>
      <w:rPr>
        <w:rFonts w:hint="default"/>
        <w:lang w:val="en-US" w:eastAsia="en-US" w:bidi="ar-SA"/>
      </w:rPr>
    </w:lvl>
    <w:lvl w:ilvl="5" w:tplc="F23EBB16">
      <w:numFmt w:val="bullet"/>
      <w:lvlText w:val="•"/>
      <w:lvlJc w:val="left"/>
      <w:pPr>
        <w:ind w:left="6143" w:hanging="812"/>
      </w:pPr>
      <w:rPr>
        <w:rFonts w:hint="default"/>
        <w:lang w:val="en-US" w:eastAsia="en-US" w:bidi="ar-SA"/>
      </w:rPr>
    </w:lvl>
    <w:lvl w:ilvl="6" w:tplc="BE9A90C6">
      <w:numFmt w:val="bullet"/>
      <w:lvlText w:val="•"/>
      <w:lvlJc w:val="left"/>
      <w:pPr>
        <w:ind w:left="7143" w:hanging="812"/>
      </w:pPr>
      <w:rPr>
        <w:rFonts w:hint="default"/>
        <w:lang w:val="en-US" w:eastAsia="en-US" w:bidi="ar-SA"/>
      </w:rPr>
    </w:lvl>
    <w:lvl w:ilvl="7" w:tplc="83223568">
      <w:numFmt w:val="bullet"/>
      <w:lvlText w:val="•"/>
      <w:lvlJc w:val="left"/>
      <w:pPr>
        <w:ind w:left="8144" w:hanging="812"/>
      </w:pPr>
      <w:rPr>
        <w:rFonts w:hint="default"/>
        <w:lang w:val="en-US" w:eastAsia="en-US" w:bidi="ar-SA"/>
      </w:rPr>
    </w:lvl>
    <w:lvl w:ilvl="8" w:tplc="33C457EA">
      <w:numFmt w:val="bullet"/>
      <w:lvlText w:val="•"/>
      <w:lvlJc w:val="left"/>
      <w:pPr>
        <w:ind w:left="9145" w:hanging="812"/>
      </w:pPr>
      <w:rPr>
        <w:rFonts w:hint="default"/>
        <w:lang w:val="en-US" w:eastAsia="en-US" w:bidi="ar-SA"/>
      </w:rPr>
    </w:lvl>
  </w:abstractNum>
  <w:abstractNum w:abstractNumId="628" w15:restartNumberingAfterBreak="0">
    <w:nsid w:val="555F7164"/>
    <w:multiLevelType w:val="hybridMultilevel"/>
    <w:tmpl w:val="D8C81762"/>
    <w:lvl w:ilvl="0" w:tplc="5C02190E">
      <w:start w:val="1"/>
      <w:numFmt w:val="lowerLetter"/>
      <w:lvlText w:val="%1)"/>
      <w:lvlJc w:val="left"/>
      <w:pPr>
        <w:ind w:left="617" w:hanging="289"/>
      </w:pPr>
      <w:rPr>
        <w:rFonts w:ascii="Times New Roman" w:eastAsia="Times New Roman" w:hAnsi="Times New Roman" w:cs="Times New Roman" w:hint="default"/>
        <w:w w:val="100"/>
        <w:sz w:val="28"/>
        <w:szCs w:val="28"/>
        <w:lang w:val="en-US" w:eastAsia="en-US" w:bidi="ar-SA"/>
      </w:rPr>
    </w:lvl>
    <w:lvl w:ilvl="1" w:tplc="7BEA2BC4">
      <w:numFmt w:val="bullet"/>
      <w:lvlText w:val="•"/>
      <w:lvlJc w:val="left"/>
      <w:pPr>
        <w:ind w:left="1672" w:hanging="289"/>
      </w:pPr>
      <w:rPr>
        <w:rFonts w:hint="default"/>
        <w:lang w:val="en-US" w:eastAsia="en-US" w:bidi="ar-SA"/>
      </w:rPr>
    </w:lvl>
    <w:lvl w:ilvl="2" w:tplc="4BF084DC">
      <w:numFmt w:val="bullet"/>
      <w:lvlText w:val="•"/>
      <w:lvlJc w:val="left"/>
      <w:pPr>
        <w:ind w:left="2725" w:hanging="289"/>
      </w:pPr>
      <w:rPr>
        <w:rFonts w:hint="default"/>
        <w:lang w:val="en-US" w:eastAsia="en-US" w:bidi="ar-SA"/>
      </w:rPr>
    </w:lvl>
    <w:lvl w:ilvl="3" w:tplc="8F4841DE">
      <w:numFmt w:val="bullet"/>
      <w:lvlText w:val="•"/>
      <w:lvlJc w:val="left"/>
      <w:pPr>
        <w:ind w:left="3777" w:hanging="289"/>
      </w:pPr>
      <w:rPr>
        <w:rFonts w:hint="default"/>
        <w:lang w:val="en-US" w:eastAsia="en-US" w:bidi="ar-SA"/>
      </w:rPr>
    </w:lvl>
    <w:lvl w:ilvl="4" w:tplc="684C9840">
      <w:numFmt w:val="bullet"/>
      <w:lvlText w:val="•"/>
      <w:lvlJc w:val="left"/>
      <w:pPr>
        <w:ind w:left="4830" w:hanging="289"/>
      </w:pPr>
      <w:rPr>
        <w:rFonts w:hint="default"/>
        <w:lang w:val="en-US" w:eastAsia="en-US" w:bidi="ar-SA"/>
      </w:rPr>
    </w:lvl>
    <w:lvl w:ilvl="5" w:tplc="6EC60D32">
      <w:numFmt w:val="bullet"/>
      <w:lvlText w:val="•"/>
      <w:lvlJc w:val="left"/>
      <w:pPr>
        <w:ind w:left="5883" w:hanging="289"/>
      </w:pPr>
      <w:rPr>
        <w:rFonts w:hint="default"/>
        <w:lang w:val="en-US" w:eastAsia="en-US" w:bidi="ar-SA"/>
      </w:rPr>
    </w:lvl>
    <w:lvl w:ilvl="6" w:tplc="9A380588">
      <w:numFmt w:val="bullet"/>
      <w:lvlText w:val="•"/>
      <w:lvlJc w:val="left"/>
      <w:pPr>
        <w:ind w:left="6935" w:hanging="289"/>
      </w:pPr>
      <w:rPr>
        <w:rFonts w:hint="default"/>
        <w:lang w:val="en-US" w:eastAsia="en-US" w:bidi="ar-SA"/>
      </w:rPr>
    </w:lvl>
    <w:lvl w:ilvl="7" w:tplc="B622A912">
      <w:numFmt w:val="bullet"/>
      <w:lvlText w:val="•"/>
      <w:lvlJc w:val="left"/>
      <w:pPr>
        <w:ind w:left="7988" w:hanging="289"/>
      </w:pPr>
      <w:rPr>
        <w:rFonts w:hint="default"/>
        <w:lang w:val="en-US" w:eastAsia="en-US" w:bidi="ar-SA"/>
      </w:rPr>
    </w:lvl>
    <w:lvl w:ilvl="8" w:tplc="9B1AAACA">
      <w:numFmt w:val="bullet"/>
      <w:lvlText w:val="•"/>
      <w:lvlJc w:val="left"/>
      <w:pPr>
        <w:ind w:left="9041" w:hanging="289"/>
      </w:pPr>
      <w:rPr>
        <w:rFonts w:hint="default"/>
        <w:lang w:val="en-US" w:eastAsia="en-US" w:bidi="ar-SA"/>
      </w:rPr>
    </w:lvl>
  </w:abstractNum>
  <w:abstractNum w:abstractNumId="629" w15:restartNumberingAfterBreak="0">
    <w:nsid w:val="556005EA"/>
    <w:multiLevelType w:val="hybridMultilevel"/>
    <w:tmpl w:val="FA7885BE"/>
    <w:lvl w:ilvl="0" w:tplc="537401C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0" w15:restartNumberingAfterBreak="0">
    <w:nsid w:val="559E4832"/>
    <w:multiLevelType w:val="hybridMultilevel"/>
    <w:tmpl w:val="F89E6684"/>
    <w:lvl w:ilvl="0" w:tplc="438A95D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E034BBE6">
      <w:numFmt w:val="bullet"/>
      <w:lvlText w:val="•"/>
      <w:lvlJc w:val="left"/>
      <w:pPr>
        <w:ind w:left="2140" w:hanging="812"/>
      </w:pPr>
      <w:rPr>
        <w:rFonts w:hint="default"/>
        <w:lang w:val="en-US" w:eastAsia="en-US" w:bidi="ar-SA"/>
      </w:rPr>
    </w:lvl>
    <w:lvl w:ilvl="2" w:tplc="147071B8">
      <w:numFmt w:val="bullet"/>
      <w:lvlText w:val="•"/>
      <w:lvlJc w:val="left"/>
      <w:pPr>
        <w:ind w:left="3141" w:hanging="812"/>
      </w:pPr>
      <w:rPr>
        <w:rFonts w:hint="default"/>
        <w:lang w:val="en-US" w:eastAsia="en-US" w:bidi="ar-SA"/>
      </w:rPr>
    </w:lvl>
    <w:lvl w:ilvl="3" w:tplc="2A184D80">
      <w:numFmt w:val="bullet"/>
      <w:lvlText w:val="•"/>
      <w:lvlJc w:val="left"/>
      <w:pPr>
        <w:ind w:left="4141" w:hanging="812"/>
      </w:pPr>
      <w:rPr>
        <w:rFonts w:hint="default"/>
        <w:lang w:val="en-US" w:eastAsia="en-US" w:bidi="ar-SA"/>
      </w:rPr>
    </w:lvl>
    <w:lvl w:ilvl="4" w:tplc="9B244DBE">
      <w:numFmt w:val="bullet"/>
      <w:lvlText w:val="•"/>
      <w:lvlJc w:val="left"/>
      <w:pPr>
        <w:ind w:left="5142" w:hanging="812"/>
      </w:pPr>
      <w:rPr>
        <w:rFonts w:hint="default"/>
        <w:lang w:val="en-US" w:eastAsia="en-US" w:bidi="ar-SA"/>
      </w:rPr>
    </w:lvl>
    <w:lvl w:ilvl="5" w:tplc="DE70EC42">
      <w:numFmt w:val="bullet"/>
      <w:lvlText w:val="•"/>
      <w:lvlJc w:val="left"/>
      <w:pPr>
        <w:ind w:left="6143" w:hanging="812"/>
      </w:pPr>
      <w:rPr>
        <w:rFonts w:hint="default"/>
        <w:lang w:val="en-US" w:eastAsia="en-US" w:bidi="ar-SA"/>
      </w:rPr>
    </w:lvl>
    <w:lvl w:ilvl="6" w:tplc="538EDEFC">
      <w:numFmt w:val="bullet"/>
      <w:lvlText w:val="•"/>
      <w:lvlJc w:val="left"/>
      <w:pPr>
        <w:ind w:left="7143" w:hanging="812"/>
      </w:pPr>
      <w:rPr>
        <w:rFonts w:hint="default"/>
        <w:lang w:val="en-US" w:eastAsia="en-US" w:bidi="ar-SA"/>
      </w:rPr>
    </w:lvl>
    <w:lvl w:ilvl="7" w:tplc="19B21D60">
      <w:numFmt w:val="bullet"/>
      <w:lvlText w:val="•"/>
      <w:lvlJc w:val="left"/>
      <w:pPr>
        <w:ind w:left="8144" w:hanging="812"/>
      </w:pPr>
      <w:rPr>
        <w:rFonts w:hint="default"/>
        <w:lang w:val="en-US" w:eastAsia="en-US" w:bidi="ar-SA"/>
      </w:rPr>
    </w:lvl>
    <w:lvl w:ilvl="8" w:tplc="66868910">
      <w:numFmt w:val="bullet"/>
      <w:lvlText w:val="•"/>
      <w:lvlJc w:val="left"/>
      <w:pPr>
        <w:ind w:left="9145" w:hanging="812"/>
      </w:pPr>
      <w:rPr>
        <w:rFonts w:hint="default"/>
        <w:lang w:val="en-US" w:eastAsia="en-US" w:bidi="ar-SA"/>
      </w:rPr>
    </w:lvl>
  </w:abstractNum>
  <w:abstractNum w:abstractNumId="631" w15:restartNumberingAfterBreak="0">
    <w:nsid w:val="56291B01"/>
    <w:multiLevelType w:val="hybridMultilevel"/>
    <w:tmpl w:val="58EA6912"/>
    <w:lvl w:ilvl="0" w:tplc="471096E0">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A2F05402">
      <w:numFmt w:val="bullet"/>
      <w:lvlText w:val="•"/>
      <w:lvlJc w:val="left"/>
      <w:pPr>
        <w:ind w:left="1690" w:hanging="305"/>
      </w:pPr>
      <w:rPr>
        <w:rFonts w:hint="default"/>
        <w:lang w:val="en-US" w:eastAsia="en-US" w:bidi="ar-SA"/>
      </w:rPr>
    </w:lvl>
    <w:lvl w:ilvl="2" w:tplc="6AF00C40">
      <w:numFmt w:val="bullet"/>
      <w:lvlText w:val="•"/>
      <w:lvlJc w:val="left"/>
      <w:pPr>
        <w:ind w:left="2741" w:hanging="305"/>
      </w:pPr>
      <w:rPr>
        <w:rFonts w:hint="default"/>
        <w:lang w:val="en-US" w:eastAsia="en-US" w:bidi="ar-SA"/>
      </w:rPr>
    </w:lvl>
    <w:lvl w:ilvl="3" w:tplc="6BE842AA">
      <w:numFmt w:val="bullet"/>
      <w:lvlText w:val="•"/>
      <w:lvlJc w:val="left"/>
      <w:pPr>
        <w:ind w:left="3791" w:hanging="305"/>
      </w:pPr>
      <w:rPr>
        <w:rFonts w:hint="default"/>
        <w:lang w:val="en-US" w:eastAsia="en-US" w:bidi="ar-SA"/>
      </w:rPr>
    </w:lvl>
    <w:lvl w:ilvl="4" w:tplc="CF7AF4D4">
      <w:numFmt w:val="bullet"/>
      <w:lvlText w:val="•"/>
      <w:lvlJc w:val="left"/>
      <w:pPr>
        <w:ind w:left="4842" w:hanging="305"/>
      </w:pPr>
      <w:rPr>
        <w:rFonts w:hint="default"/>
        <w:lang w:val="en-US" w:eastAsia="en-US" w:bidi="ar-SA"/>
      </w:rPr>
    </w:lvl>
    <w:lvl w:ilvl="5" w:tplc="F9909128">
      <w:numFmt w:val="bullet"/>
      <w:lvlText w:val="•"/>
      <w:lvlJc w:val="left"/>
      <w:pPr>
        <w:ind w:left="5893" w:hanging="305"/>
      </w:pPr>
      <w:rPr>
        <w:rFonts w:hint="default"/>
        <w:lang w:val="en-US" w:eastAsia="en-US" w:bidi="ar-SA"/>
      </w:rPr>
    </w:lvl>
    <w:lvl w:ilvl="6" w:tplc="4F10A06A">
      <w:numFmt w:val="bullet"/>
      <w:lvlText w:val="•"/>
      <w:lvlJc w:val="left"/>
      <w:pPr>
        <w:ind w:left="6943" w:hanging="305"/>
      </w:pPr>
      <w:rPr>
        <w:rFonts w:hint="default"/>
        <w:lang w:val="en-US" w:eastAsia="en-US" w:bidi="ar-SA"/>
      </w:rPr>
    </w:lvl>
    <w:lvl w:ilvl="7" w:tplc="99804468">
      <w:numFmt w:val="bullet"/>
      <w:lvlText w:val="•"/>
      <w:lvlJc w:val="left"/>
      <w:pPr>
        <w:ind w:left="7994" w:hanging="305"/>
      </w:pPr>
      <w:rPr>
        <w:rFonts w:hint="default"/>
        <w:lang w:val="en-US" w:eastAsia="en-US" w:bidi="ar-SA"/>
      </w:rPr>
    </w:lvl>
    <w:lvl w:ilvl="8" w:tplc="9D80DA42">
      <w:numFmt w:val="bullet"/>
      <w:lvlText w:val="•"/>
      <w:lvlJc w:val="left"/>
      <w:pPr>
        <w:ind w:left="9045" w:hanging="305"/>
      </w:pPr>
      <w:rPr>
        <w:rFonts w:hint="default"/>
        <w:lang w:val="en-US" w:eastAsia="en-US" w:bidi="ar-SA"/>
      </w:rPr>
    </w:lvl>
  </w:abstractNum>
  <w:abstractNum w:abstractNumId="632" w15:restartNumberingAfterBreak="0">
    <w:nsid w:val="562E5D38"/>
    <w:multiLevelType w:val="hybridMultilevel"/>
    <w:tmpl w:val="D396E148"/>
    <w:lvl w:ilvl="0" w:tplc="30C0B498">
      <w:start w:val="1"/>
      <w:numFmt w:val="upperLetter"/>
      <w:lvlText w:val="%1)"/>
      <w:lvlJc w:val="left"/>
      <w:pPr>
        <w:ind w:left="626" w:hanging="299"/>
      </w:pPr>
      <w:rPr>
        <w:rFonts w:ascii="Times New Roman" w:eastAsia="Times New Roman" w:hAnsi="Times New Roman" w:cs="Times New Roman" w:hint="default"/>
        <w:w w:val="100"/>
        <w:sz w:val="26"/>
        <w:szCs w:val="26"/>
        <w:lang w:val="en-US" w:eastAsia="en-US" w:bidi="ar-SA"/>
      </w:rPr>
    </w:lvl>
    <w:lvl w:ilvl="1" w:tplc="DB225A82">
      <w:numFmt w:val="bullet"/>
      <w:lvlText w:val="•"/>
      <w:lvlJc w:val="left"/>
      <w:pPr>
        <w:ind w:left="1672" w:hanging="299"/>
      </w:pPr>
      <w:rPr>
        <w:rFonts w:hint="default"/>
        <w:lang w:val="en-US" w:eastAsia="en-US" w:bidi="ar-SA"/>
      </w:rPr>
    </w:lvl>
    <w:lvl w:ilvl="2" w:tplc="BFD24CE0">
      <w:numFmt w:val="bullet"/>
      <w:lvlText w:val="•"/>
      <w:lvlJc w:val="left"/>
      <w:pPr>
        <w:ind w:left="2725" w:hanging="299"/>
      </w:pPr>
      <w:rPr>
        <w:rFonts w:hint="default"/>
        <w:lang w:val="en-US" w:eastAsia="en-US" w:bidi="ar-SA"/>
      </w:rPr>
    </w:lvl>
    <w:lvl w:ilvl="3" w:tplc="AD9603C0">
      <w:numFmt w:val="bullet"/>
      <w:lvlText w:val="•"/>
      <w:lvlJc w:val="left"/>
      <w:pPr>
        <w:ind w:left="3777" w:hanging="299"/>
      </w:pPr>
      <w:rPr>
        <w:rFonts w:hint="default"/>
        <w:lang w:val="en-US" w:eastAsia="en-US" w:bidi="ar-SA"/>
      </w:rPr>
    </w:lvl>
    <w:lvl w:ilvl="4" w:tplc="3ED4D468">
      <w:numFmt w:val="bullet"/>
      <w:lvlText w:val="•"/>
      <w:lvlJc w:val="left"/>
      <w:pPr>
        <w:ind w:left="4830" w:hanging="299"/>
      </w:pPr>
      <w:rPr>
        <w:rFonts w:hint="default"/>
        <w:lang w:val="en-US" w:eastAsia="en-US" w:bidi="ar-SA"/>
      </w:rPr>
    </w:lvl>
    <w:lvl w:ilvl="5" w:tplc="38568F68">
      <w:numFmt w:val="bullet"/>
      <w:lvlText w:val="•"/>
      <w:lvlJc w:val="left"/>
      <w:pPr>
        <w:ind w:left="5883" w:hanging="299"/>
      </w:pPr>
      <w:rPr>
        <w:rFonts w:hint="default"/>
        <w:lang w:val="en-US" w:eastAsia="en-US" w:bidi="ar-SA"/>
      </w:rPr>
    </w:lvl>
    <w:lvl w:ilvl="6" w:tplc="0BEA92D2">
      <w:numFmt w:val="bullet"/>
      <w:lvlText w:val="•"/>
      <w:lvlJc w:val="left"/>
      <w:pPr>
        <w:ind w:left="6935" w:hanging="299"/>
      </w:pPr>
      <w:rPr>
        <w:rFonts w:hint="default"/>
        <w:lang w:val="en-US" w:eastAsia="en-US" w:bidi="ar-SA"/>
      </w:rPr>
    </w:lvl>
    <w:lvl w:ilvl="7" w:tplc="01243F64">
      <w:numFmt w:val="bullet"/>
      <w:lvlText w:val="•"/>
      <w:lvlJc w:val="left"/>
      <w:pPr>
        <w:ind w:left="7988" w:hanging="299"/>
      </w:pPr>
      <w:rPr>
        <w:rFonts w:hint="default"/>
        <w:lang w:val="en-US" w:eastAsia="en-US" w:bidi="ar-SA"/>
      </w:rPr>
    </w:lvl>
    <w:lvl w:ilvl="8" w:tplc="48A205E6">
      <w:numFmt w:val="bullet"/>
      <w:lvlText w:val="•"/>
      <w:lvlJc w:val="left"/>
      <w:pPr>
        <w:ind w:left="9041" w:hanging="299"/>
      </w:pPr>
      <w:rPr>
        <w:rFonts w:hint="default"/>
        <w:lang w:val="en-US" w:eastAsia="en-US" w:bidi="ar-SA"/>
      </w:rPr>
    </w:lvl>
  </w:abstractNum>
  <w:abstractNum w:abstractNumId="633" w15:restartNumberingAfterBreak="0">
    <w:nsid w:val="563E4FDB"/>
    <w:multiLevelType w:val="hybridMultilevel"/>
    <w:tmpl w:val="907C7382"/>
    <w:lvl w:ilvl="0" w:tplc="ADC8736A">
      <w:start w:val="10"/>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0A4663EC">
      <w:numFmt w:val="bullet"/>
      <w:lvlText w:val="•"/>
      <w:lvlJc w:val="left"/>
      <w:pPr>
        <w:ind w:left="2140" w:hanging="812"/>
      </w:pPr>
      <w:rPr>
        <w:rFonts w:hint="default"/>
        <w:lang w:val="en-US" w:eastAsia="en-US" w:bidi="ar-SA"/>
      </w:rPr>
    </w:lvl>
    <w:lvl w:ilvl="2" w:tplc="D7D46A4E">
      <w:numFmt w:val="bullet"/>
      <w:lvlText w:val="•"/>
      <w:lvlJc w:val="left"/>
      <w:pPr>
        <w:ind w:left="3141" w:hanging="812"/>
      </w:pPr>
      <w:rPr>
        <w:rFonts w:hint="default"/>
        <w:lang w:val="en-US" w:eastAsia="en-US" w:bidi="ar-SA"/>
      </w:rPr>
    </w:lvl>
    <w:lvl w:ilvl="3" w:tplc="C16E44DE">
      <w:numFmt w:val="bullet"/>
      <w:lvlText w:val="•"/>
      <w:lvlJc w:val="left"/>
      <w:pPr>
        <w:ind w:left="4141" w:hanging="812"/>
      </w:pPr>
      <w:rPr>
        <w:rFonts w:hint="default"/>
        <w:lang w:val="en-US" w:eastAsia="en-US" w:bidi="ar-SA"/>
      </w:rPr>
    </w:lvl>
    <w:lvl w:ilvl="4" w:tplc="73CCE784">
      <w:numFmt w:val="bullet"/>
      <w:lvlText w:val="•"/>
      <w:lvlJc w:val="left"/>
      <w:pPr>
        <w:ind w:left="5142" w:hanging="812"/>
      </w:pPr>
      <w:rPr>
        <w:rFonts w:hint="default"/>
        <w:lang w:val="en-US" w:eastAsia="en-US" w:bidi="ar-SA"/>
      </w:rPr>
    </w:lvl>
    <w:lvl w:ilvl="5" w:tplc="7196F678">
      <w:numFmt w:val="bullet"/>
      <w:lvlText w:val="•"/>
      <w:lvlJc w:val="left"/>
      <w:pPr>
        <w:ind w:left="6143" w:hanging="812"/>
      </w:pPr>
      <w:rPr>
        <w:rFonts w:hint="default"/>
        <w:lang w:val="en-US" w:eastAsia="en-US" w:bidi="ar-SA"/>
      </w:rPr>
    </w:lvl>
    <w:lvl w:ilvl="6" w:tplc="E3468968">
      <w:numFmt w:val="bullet"/>
      <w:lvlText w:val="•"/>
      <w:lvlJc w:val="left"/>
      <w:pPr>
        <w:ind w:left="7143" w:hanging="812"/>
      </w:pPr>
      <w:rPr>
        <w:rFonts w:hint="default"/>
        <w:lang w:val="en-US" w:eastAsia="en-US" w:bidi="ar-SA"/>
      </w:rPr>
    </w:lvl>
    <w:lvl w:ilvl="7" w:tplc="E988B9B0">
      <w:numFmt w:val="bullet"/>
      <w:lvlText w:val="•"/>
      <w:lvlJc w:val="left"/>
      <w:pPr>
        <w:ind w:left="8144" w:hanging="812"/>
      </w:pPr>
      <w:rPr>
        <w:rFonts w:hint="default"/>
        <w:lang w:val="en-US" w:eastAsia="en-US" w:bidi="ar-SA"/>
      </w:rPr>
    </w:lvl>
    <w:lvl w:ilvl="8" w:tplc="123ABEF6">
      <w:numFmt w:val="bullet"/>
      <w:lvlText w:val="•"/>
      <w:lvlJc w:val="left"/>
      <w:pPr>
        <w:ind w:left="9145" w:hanging="812"/>
      </w:pPr>
      <w:rPr>
        <w:rFonts w:hint="default"/>
        <w:lang w:val="en-US" w:eastAsia="en-US" w:bidi="ar-SA"/>
      </w:rPr>
    </w:lvl>
  </w:abstractNum>
  <w:abstractNum w:abstractNumId="634" w15:restartNumberingAfterBreak="0">
    <w:nsid w:val="564D2282"/>
    <w:multiLevelType w:val="hybridMultilevel"/>
    <w:tmpl w:val="BFA6B7DE"/>
    <w:lvl w:ilvl="0" w:tplc="2286BCC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5" w15:restartNumberingAfterBreak="0">
    <w:nsid w:val="56595B80"/>
    <w:multiLevelType w:val="hybridMultilevel"/>
    <w:tmpl w:val="FD4CD998"/>
    <w:lvl w:ilvl="0" w:tplc="5A90D306">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38D81962">
      <w:numFmt w:val="bullet"/>
      <w:lvlText w:val="•"/>
      <w:lvlJc w:val="left"/>
      <w:pPr>
        <w:ind w:left="1690" w:hanging="305"/>
      </w:pPr>
      <w:rPr>
        <w:rFonts w:hint="default"/>
        <w:lang w:val="en-US" w:eastAsia="en-US" w:bidi="ar-SA"/>
      </w:rPr>
    </w:lvl>
    <w:lvl w:ilvl="2" w:tplc="1D661D1E">
      <w:numFmt w:val="bullet"/>
      <w:lvlText w:val="•"/>
      <w:lvlJc w:val="left"/>
      <w:pPr>
        <w:ind w:left="2741" w:hanging="305"/>
      </w:pPr>
      <w:rPr>
        <w:rFonts w:hint="default"/>
        <w:lang w:val="en-US" w:eastAsia="en-US" w:bidi="ar-SA"/>
      </w:rPr>
    </w:lvl>
    <w:lvl w:ilvl="3" w:tplc="5A7813CC">
      <w:numFmt w:val="bullet"/>
      <w:lvlText w:val="•"/>
      <w:lvlJc w:val="left"/>
      <w:pPr>
        <w:ind w:left="3791" w:hanging="305"/>
      </w:pPr>
      <w:rPr>
        <w:rFonts w:hint="default"/>
        <w:lang w:val="en-US" w:eastAsia="en-US" w:bidi="ar-SA"/>
      </w:rPr>
    </w:lvl>
    <w:lvl w:ilvl="4" w:tplc="B916388C">
      <w:numFmt w:val="bullet"/>
      <w:lvlText w:val="•"/>
      <w:lvlJc w:val="left"/>
      <w:pPr>
        <w:ind w:left="4842" w:hanging="305"/>
      </w:pPr>
      <w:rPr>
        <w:rFonts w:hint="default"/>
        <w:lang w:val="en-US" w:eastAsia="en-US" w:bidi="ar-SA"/>
      </w:rPr>
    </w:lvl>
    <w:lvl w:ilvl="5" w:tplc="CF5A4886">
      <w:numFmt w:val="bullet"/>
      <w:lvlText w:val="•"/>
      <w:lvlJc w:val="left"/>
      <w:pPr>
        <w:ind w:left="5893" w:hanging="305"/>
      </w:pPr>
      <w:rPr>
        <w:rFonts w:hint="default"/>
        <w:lang w:val="en-US" w:eastAsia="en-US" w:bidi="ar-SA"/>
      </w:rPr>
    </w:lvl>
    <w:lvl w:ilvl="6" w:tplc="B0149EA8">
      <w:numFmt w:val="bullet"/>
      <w:lvlText w:val="•"/>
      <w:lvlJc w:val="left"/>
      <w:pPr>
        <w:ind w:left="6943" w:hanging="305"/>
      </w:pPr>
      <w:rPr>
        <w:rFonts w:hint="default"/>
        <w:lang w:val="en-US" w:eastAsia="en-US" w:bidi="ar-SA"/>
      </w:rPr>
    </w:lvl>
    <w:lvl w:ilvl="7" w:tplc="1D882B04">
      <w:numFmt w:val="bullet"/>
      <w:lvlText w:val="•"/>
      <w:lvlJc w:val="left"/>
      <w:pPr>
        <w:ind w:left="7994" w:hanging="305"/>
      </w:pPr>
      <w:rPr>
        <w:rFonts w:hint="default"/>
        <w:lang w:val="en-US" w:eastAsia="en-US" w:bidi="ar-SA"/>
      </w:rPr>
    </w:lvl>
    <w:lvl w:ilvl="8" w:tplc="9A960EA8">
      <w:numFmt w:val="bullet"/>
      <w:lvlText w:val="•"/>
      <w:lvlJc w:val="left"/>
      <w:pPr>
        <w:ind w:left="9045" w:hanging="305"/>
      </w:pPr>
      <w:rPr>
        <w:rFonts w:hint="default"/>
        <w:lang w:val="en-US" w:eastAsia="en-US" w:bidi="ar-SA"/>
      </w:rPr>
    </w:lvl>
  </w:abstractNum>
  <w:abstractNum w:abstractNumId="636" w15:restartNumberingAfterBreak="0">
    <w:nsid w:val="56717831"/>
    <w:multiLevelType w:val="hybridMultilevel"/>
    <w:tmpl w:val="7EDC256C"/>
    <w:lvl w:ilvl="0" w:tplc="17EC0EFC">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389C260E">
      <w:numFmt w:val="bullet"/>
      <w:lvlText w:val="•"/>
      <w:lvlJc w:val="left"/>
      <w:pPr>
        <w:ind w:left="2140" w:hanging="812"/>
      </w:pPr>
      <w:rPr>
        <w:rFonts w:hint="default"/>
        <w:lang w:val="en-US" w:eastAsia="en-US" w:bidi="ar-SA"/>
      </w:rPr>
    </w:lvl>
    <w:lvl w:ilvl="2" w:tplc="71A2C8E2">
      <w:numFmt w:val="bullet"/>
      <w:lvlText w:val="•"/>
      <w:lvlJc w:val="left"/>
      <w:pPr>
        <w:ind w:left="3141" w:hanging="812"/>
      </w:pPr>
      <w:rPr>
        <w:rFonts w:hint="default"/>
        <w:lang w:val="en-US" w:eastAsia="en-US" w:bidi="ar-SA"/>
      </w:rPr>
    </w:lvl>
    <w:lvl w:ilvl="3" w:tplc="F8B6FC80">
      <w:numFmt w:val="bullet"/>
      <w:lvlText w:val="•"/>
      <w:lvlJc w:val="left"/>
      <w:pPr>
        <w:ind w:left="4141" w:hanging="812"/>
      </w:pPr>
      <w:rPr>
        <w:rFonts w:hint="default"/>
        <w:lang w:val="en-US" w:eastAsia="en-US" w:bidi="ar-SA"/>
      </w:rPr>
    </w:lvl>
    <w:lvl w:ilvl="4" w:tplc="41C814C0">
      <w:numFmt w:val="bullet"/>
      <w:lvlText w:val="•"/>
      <w:lvlJc w:val="left"/>
      <w:pPr>
        <w:ind w:left="5142" w:hanging="812"/>
      </w:pPr>
      <w:rPr>
        <w:rFonts w:hint="default"/>
        <w:lang w:val="en-US" w:eastAsia="en-US" w:bidi="ar-SA"/>
      </w:rPr>
    </w:lvl>
    <w:lvl w:ilvl="5" w:tplc="5ED4562E">
      <w:numFmt w:val="bullet"/>
      <w:lvlText w:val="•"/>
      <w:lvlJc w:val="left"/>
      <w:pPr>
        <w:ind w:left="6143" w:hanging="812"/>
      </w:pPr>
      <w:rPr>
        <w:rFonts w:hint="default"/>
        <w:lang w:val="en-US" w:eastAsia="en-US" w:bidi="ar-SA"/>
      </w:rPr>
    </w:lvl>
    <w:lvl w:ilvl="6" w:tplc="B69C04C2">
      <w:numFmt w:val="bullet"/>
      <w:lvlText w:val="•"/>
      <w:lvlJc w:val="left"/>
      <w:pPr>
        <w:ind w:left="7143" w:hanging="812"/>
      </w:pPr>
      <w:rPr>
        <w:rFonts w:hint="default"/>
        <w:lang w:val="en-US" w:eastAsia="en-US" w:bidi="ar-SA"/>
      </w:rPr>
    </w:lvl>
    <w:lvl w:ilvl="7" w:tplc="ED94CB26">
      <w:numFmt w:val="bullet"/>
      <w:lvlText w:val="•"/>
      <w:lvlJc w:val="left"/>
      <w:pPr>
        <w:ind w:left="8144" w:hanging="812"/>
      </w:pPr>
      <w:rPr>
        <w:rFonts w:hint="default"/>
        <w:lang w:val="en-US" w:eastAsia="en-US" w:bidi="ar-SA"/>
      </w:rPr>
    </w:lvl>
    <w:lvl w:ilvl="8" w:tplc="096CF814">
      <w:numFmt w:val="bullet"/>
      <w:lvlText w:val="•"/>
      <w:lvlJc w:val="left"/>
      <w:pPr>
        <w:ind w:left="9145" w:hanging="812"/>
      </w:pPr>
      <w:rPr>
        <w:rFonts w:hint="default"/>
        <w:lang w:val="en-US" w:eastAsia="en-US" w:bidi="ar-SA"/>
      </w:rPr>
    </w:lvl>
  </w:abstractNum>
  <w:abstractNum w:abstractNumId="637" w15:restartNumberingAfterBreak="0">
    <w:nsid w:val="56A40DA9"/>
    <w:multiLevelType w:val="hybridMultilevel"/>
    <w:tmpl w:val="60DA0998"/>
    <w:lvl w:ilvl="0" w:tplc="59326834">
      <w:start w:val="1"/>
      <w:numFmt w:val="lowerLetter"/>
      <w:lvlText w:val="%1."/>
      <w:lvlJc w:val="left"/>
      <w:pPr>
        <w:ind w:left="1140" w:hanging="812"/>
      </w:pPr>
      <w:rPr>
        <w:rFonts w:ascii="Times New Roman" w:eastAsia="Times New Roman" w:hAnsi="Times New Roman" w:cs="Times New Roman" w:hint="default"/>
        <w:color w:val="FF0000"/>
        <w:w w:val="100"/>
        <w:sz w:val="28"/>
        <w:szCs w:val="28"/>
        <w:lang w:val="en-US" w:eastAsia="en-US" w:bidi="ar-SA"/>
      </w:rPr>
    </w:lvl>
    <w:lvl w:ilvl="1" w:tplc="0D1A23FE">
      <w:numFmt w:val="bullet"/>
      <w:lvlText w:val="•"/>
      <w:lvlJc w:val="left"/>
      <w:pPr>
        <w:ind w:left="2140" w:hanging="812"/>
      </w:pPr>
      <w:rPr>
        <w:rFonts w:hint="default"/>
        <w:lang w:val="en-US" w:eastAsia="en-US" w:bidi="ar-SA"/>
      </w:rPr>
    </w:lvl>
    <w:lvl w:ilvl="2" w:tplc="21B437F0">
      <w:numFmt w:val="bullet"/>
      <w:lvlText w:val="•"/>
      <w:lvlJc w:val="left"/>
      <w:pPr>
        <w:ind w:left="3141" w:hanging="812"/>
      </w:pPr>
      <w:rPr>
        <w:rFonts w:hint="default"/>
        <w:lang w:val="en-US" w:eastAsia="en-US" w:bidi="ar-SA"/>
      </w:rPr>
    </w:lvl>
    <w:lvl w:ilvl="3" w:tplc="7CD6972E">
      <w:numFmt w:val="bullet"/>
      <w:lvlText w:val="•"/>
      <w:lvlJc w:val="left"/>
      <w:pPr>
        <w:ind w:left="4141" w:hanging="812"/>
      </w:pPr>
      <w:rPr>
        <w:rFonts w:hint="default"/>
        <w:lang w:val="en-US" w:eastAsia="en-US" w:bidi="ar-SA"/>
      </w:rPr>
    </w:lvl>
    <w:lvl w:ilvl="4" w:tplc="2F7C0194">
      <w:numFmt w:val="bullet"/>
      <w:lvlText w:val="•"/>
      <w:lvlJc w:val="left"/>
      <w:pPr>
        <w:ind w:left="5142" w:hanging="812"/>
      </w:pPr>
      <w:rPr>
        <w:rFonts w:hint="default"/>
        <w:lang w:val="en-US" w:eastAsia="en-US" w:bidi="ar-SA"/>
      </w:rPr>
    </w:lvl>
    <w:lvl w:ilvl="5" w:tplc="F238ED12">
      <w:numFmt w:val="bullet"/>
      <w:lvlText w:val="•"/>
      <w:lvlJc w:val="left"/>
      <w:pPr>
        <w:ind w:left="6143" w:hanging="812"/>
      </w:pPr>
      <w:rPr>
        <w:rFonts w:hint="default"/>
        <w:lang w:val="en-US" w:eastAsia="en-US" w:bidi="ar-SA"/>
      </w:rPr>
    </w:lvl>
    <w:lvl w:ilvl="6" w:tplc="5008950C">
      <w:numFmt w:val="bullet"/>
      <w:lvlText w:val="•"/>
      <w:lvlJc w:val="left"/>
      <w:pPr>
        <w:ind w:left="7143" w:hanging="812"/>
      </w:pPr>
      <w:rPr>
        <w:rFonts w:hint="default"/>
        <w:lang w:val="en-US" w:eastAsia="en-US" w:bidi="ar-SA"/>
      </w:rPr>
    </w:lvl>
    <w:lvl w:ilvl="7" w:tplc="5122F414">
      <w:numFmt w:val="bullet"/>
      <w:lvlText w:val="•"/>
      <w:lvlJc w:val="left"/>
      <w:pPr>
        <w:ind w:left="8144" w:hanging="812"/>
      </w:pPr>
      <w:rPr>
        <w:rFonts w:hint="default"/>
        <w:lang w:val="en-US" w:eastAsia="en-US" w:bidi="ar-SA"/>
      </w:rPr>
    </w:lvl>
    <w:lvl w:ilvl="8" w:tplc="4FEC67F6">
      <w:numFmt w:val="bullet"/>
      <w:lvlText w:val="•"/>
      <w:lvlJc w:val="left"/>
      <w:pPr>
        <w:ind w:left="9145" w:hanging="812"/>
      </w:pPr>
      <w:rPr>
        <w:rFonts w:hint="default"/>
        <w:lang w:val="en-US" w:eastAsia="en-US" w:bidi="ar-SA"/>
      </w:rPr>
    </w:lvl>
  </w:abstractNum>
  <w:abstractNum w:abstractNumId="638" w15:restartNumberingAfterBreak="0">
    <w:nsid w:val="570D5DF8"/>
    <w:multiLevelType w:val="hybridMultilevel"/>
    <w:tmpl w:val="B922FF5A"/>
    <w:lvl w:ilvl="0" w:tplc="B78ABF1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9" w15:restartNumberingAfterBreak="0">
    <w:nsid w:val="57941A07"/>
    <w:multiLevelType w:val="hybridMultilevel"/>
    <w:tmpl w:val="605E5AE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0" w15:restartNumberingAfterBreak="0">
    <w:nsid w:val="58451B64"/>
    <w:multiLevelType w:val="hybridMultilevel"/>
    <w:tmpl w:val="06BCBEB4"/>
    <w:lvl w:ilvl="0" w:tplc="AF12FA7E">
      <w:start w:val="1"/>
      <w:numFmt w:val="lowerLetter"/>
      <w:lvlText w:val="%1-"/>
      <w:lvlJc w:val="left"/>
      <w:pPr>
        <w:ind w:left="1140" w:hanging="812"/>
      </w:pPr>
      <w:rPr>
        <w:rFonts w:hint="default"/>
        <w:w w:val="100"/>
        <w:lang w:val="en-US" w:eastAsia="en-US" w:bidi="ar-SA"/>
      </w:rPr>
    </w:lvl>
    <w:lvl w:ilvl="1" w:tplc="458EE058">
      <w:numFmt w:val="bullet"/>
      <w:lvlText w:val="•"/>
      <w:lvlJc w:val="left"/>
      <w:pPr>
        <w:ind w:left="2140" w:hanging="812"/>
      </w:pPr>
      <w:rPr>
        <w:rFonts w:hint="default"/>
        <w:lang w:val="en-US" w:eastAsia="en-US" w:bidi="ar-SA"/>
      </w:rPr>
    </w:lvl>
    <w:lvl w:ilvl="2" w:tplc="2D5EB386">
      <w:numFmt w:val="bullet"/>
      <w:lvlText w:val="•"/>
      <w:lvlJc w:val="left"/>
      <w:pPr>
        <w:ind w:left="3141" w:hanging="812"/>
      </w:pPr>
      <w:rPr>
        <w:rFonts w:hint="default"/>
        <w:lang w:val="en-US" w:eastAsia="en-US" w:bidi="ar-SA"/>
      </w:rPr>
    </w:lvl>
    <w:lvl w:ilvl="3" w:tplc="8FB4883E">
      <w:numFmt w:val="bullet"/>
      <w:lvlText w:val="•"/>
      <w:lvlJc w:val="left"/>
      <w:pPr>
        <w:ind w:left="4141" w:hanging="812"/>
      </w:pPr>
      <w:rPr>
        <w:rFonts w:hint="default"/>
        <w:lang w:val="en-US" w:eastAsia="en-US" w:bidi="ar-SA"/>
      </w:rPr>
    </w:lvl>
    <w:lvl w:ilvl="4" w:tplc="4574C8D0">
      <w:numFmt w:val="bullet"/>
      <w:lvlText w:val="•"/>
      <w:lvlJc w:val="left"/>
      <w:pPr>
        <w:ind w:left="5142" w:hanging="812"/>
      </w:pPr>
      <w:rPr>
        <w:rFonts w:hint="default"/>
        <w:lang w:val="en-US" w:eastAsia="en-US" w:bidi="ar-SA"/>
      </w:rPr>
    </w:lvl>
    <w:lvl w:ilvl="5" w:tplc="7CD468EE">
      <w:numFmt w:val="bullet"/>
      <w:lvlText w:val="•"/>
      <w:lvlJc w:val="left"/>
      <w:pPr>
        <w:ind w:left="6143" w:hanging="812"/>
      </w:pPr>
      <w:rPr>
        <w:rFonts w:hint="default"/>
        <w:lang w:val="en-US" w:eastAsia="en-US" w:bidi="ar-SA"/>
      </w:rPr>
    </w:lvl>
    <w:lvl w:ilvl="6" w:tplc="000E96C8">
      <w:numFmt w:val="bullet"/>
      <w:lvlText w:val="•"/>
      <w:lvlJc w:val="left"/>
      <w:pPr>
        <w:ind w:left="7143" w:hanging="812"/>
      </w:pPr>
      <w:rPr>
        <w:rFonts w:hint="default"/>
        <w:lang w:val="en-US" w:eastAsia="en-US" w:bidi="ar-SA"/>
      </w:rPr>
    </w:lvl>
    <w:lvl w:ilvl="7" w:tplc="F612B54C">
      <w:numFmt w:val="bullet"/>
      <w:lvlText w:val="•"/>
      <w:lvlJc w:val="left"/>
      <w:pPr>
        <w:ind w:left="8144" w:hanging="812"/>
      </w:pPr>
      <w:rPr>
        <w:rFonts w:hint="default"/>
        <w:lang w:val="en-US" w:eastAsia="en-US" w:bidi="ar-SA"/>
      </w:rPr>
    </w:lvl>
    <w:lvl w:ilvl="8" w:tplc="D284B504">
      <w:numFmt w:val="bullet"/>
      <w:lvlText w:val="•"/>
      <w:lvlJc w:val="left"/>
      <w:pPr>
        <w:ind w:left="9145" w:hanging="812"/>
      </w:pPr>
      <w:rPr>
        <w:rFonts w:hint="default"/>
        <w:lang w:val="en-US" w:eastAsia="en-US" w:bidi="ar-SA"/>
      </w:rPr>
    </w:lvl>
  </w:abstractNum>
  <w:abstractNum w:abstractNumId="641" w15:restartNumberingAfterBreak="0">
    <w:nsid w:val="586862DD"/>
    <w:multiLevelType w:val="hybridMultilevel"/>
    <w:tmpl w:val="153884AA"/>
    <w:lvl w:ilvl="0" w:tplc="F11A363E">
      <w:start w:val="1"/>
      <w:numFmt w:val="lowerLetter"/>
      <w:lvlText w:val="%1)"/>
      <w:lvlJc w:val="left"/>
      <w:pPr>
        <w:ind w:left="1860" w:hanging="1532"/>
      </w:pPr>
      <w:rPr>
        <w:rFonts w:hint="default"/>
        <w:spacing w:val="-1"/>
        <w:w w:val="100"/>
        <w:lang w:val="en-US" w:eastAsia="en-US" w:bidi="ar-SA"/>
      </w:rPr>
    </w:lvl>
    <w:lvl w:ilvl="1" w:tplc="75AA7FBA">
      <w:numFmt w:val="bullet"/>
      <w:lvlText w:val="•"/>
      <w:lvlJc w:val="left"/>
      <w:pPr>
        <w:ind w:left="2788" w:hanging="1532"/>
      </w:pPr>
      <w:rPr>
        <w:rFonts w:hint="default"/>
        <w:lang w:val="en-US" w:eastAsia="en-US" w:bidi="ar-SA"/>
      </w:rPr>
    </w:lvl>
    <w:lvl w:ilvl="2" w:tplc="741CEA7A">
      <w:numFmt w:val="bullet"/>
      <w:lvlText w:val="•"/>
      <w:lvlJc w:val="left"/>
      <w:pPr>
        <w:ind w:left="3717" w:hanging="1532"/>
      </w:pPr>
      <w:rPr>
        <w:rFonts w:hint="default"/>
        <w:lang w:val="en-US" w:eastAsia="en-US" w:bidi="ar-SA"/>
      </w:rPr>
    </w:lvl>
    <w:lvl w:ilvl="3" w:tplc="D6701CC8">
      <w:numFmt w:val="bullet"/>
      <w:lvlText w:val="•"/>
      <w:lvlJc w:val="left"/>
      <w:pPr>
        <w:ind w:left="4645" w:hanging="1532"/>
      </w:pPr>
      <w:rPr>
        <w:rFonts w:hint="default"/>
        <w:lang w:val="en-US" w:eastAsia="en-US" w:bidi="ar-SA"/>
      </w:rPr>
    </w:lvl>
    <w:lvl w:ilvl="4" w:tplc="A71C53CC">
      <w:numFmt w:val="bullet"/>
      <w:lvlText w:val="•"/>
      <w:lvlJc w:val="left"/>
      <w:pPr>
        <w:ind w:left="5574" w:hanging="1532"/>
      </w:pPr>
      <w:rPr>
        <w:rFonts w:hint="default"/>
        <w:lang w:val="en-US" w:eastAsia="en-US" w:bidi="ar-SA"/>
      </w:rPr>
    </w:lvl>
    <w:lvl w:ilvl="5" w:tplc="297264DE">
      <w:numFmt w:val="bullet"/>
      <w:lvlText w:val="•"/>
      <w:lvlJc w:val="left"/>
      <w:pPr>
        <w:ind w:left="6503" w:hanging="1532"/>
      </w:pPr>
      <w:rPr>
        <w:rFonts w:hint="default"/>
        <w:lang w:val="en-US" w:eastAsia="en-US" w:bidi="ar-SA"/>
      </w:rPr>
    </w:lvl>
    <w:lvl w:ilvl="6" w:tplc="378C513A">
      <w:numFmt w:val="bullet"/>
      <w:lvlText w:val="•"/>
      <w:lvlJc w:val="left"/>
      <w:pPr>
        <w:ind w:left="7431" w:hanging="1532"/>
      </w:pPr>
      <w:rPr>
        <w:rFonts w:hint="default"/>
        <w:lang w:val="en-US" w:eastAsia="en-US" w:bidi="ar-SA"/>
      </w:rPr>
    </w:lvl>
    <w:lvl w:ilvl="7" w:tplc="7C52B8EA">
      <w:numFmt w:val="bullet"/>
      <w:lvlText w:val="•"/>
      <w:lvlJc w:val="left"/>
      <w:pPr>
        <w:ind w:left="8360" w:hanging="1532"/>
      </w:pPr>
      <w:rPr>
        <w:rFonts w:hint="default"/>
        <w:lang w:val="en-US" w:eastAsia="en-US" w:bidi="ar-SA"/>
      </w:rPr>
    </w:lvl>
    <w:lvl w:ilvl="8" w:tplc="A24A9088">
      <w:numFmt w:val="bullet"/>
      <w:lvlText w:val="•"/>
      <w:lvlJc w:val="left"/>
      <w:pPr>
        <w:ind w:left="9289" w:hanging="1532"/>
      </w:pPr>
      <w:rPr>
        <w:rFonts w:hint="default"/>
        <w:lang w:val="en-US" w:eastAsia="en-US" w:bidi="ar-SA"/>
      </w:rPr>
    </w:lvl>
  </w:abstractNum>
  <w:abstractNum w:abstractNumId="642" w15:restartNumberingAfterBreak="0">
    <w:nsid w:val="58935B37"/>
    <w:multiLevelType w:val="hybridMultilevel"/>
    <w:tmpl w:val="0F603EC8"/>
    <w:lvl w:ilvl="0" w:tplc="D1D20000">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7152E61A">
      <w:numFmt w:val="bullet"/>
      <w:lvlText w:val="•"/>
      <w:lvlJc w:val="left"/>
      <w:pPr>
        <w:ind w:left="2140" w:hanging="812"/>
      </w:pPr>
      <w:rPr>
        <w:rFonts w:hint="default"/>
        <w:lang w:val="en-US" w:eastAsia="en-US" w:bidi="ar-SA"/>
      </w:rPr>
    </w:lvl>
    <w:lvl w:ilvl="2" w:tplc="17BE5A76">
      <w:numFmt w:val="bullet"/>
      <w:lvlText w:val="•"/>
      <w:lvlJc w:val="left"/>
      <w:pPr>
        <w:ind w:left="3141" w:hanging="812"/>
      </w:pPr>
      <w:rPr>
        <w:rFonts w:hint="default"/>
        <w:lang w:val="en-US" w:eastAsia="en-US" w:bidi="ar-SA"/>
      </w:rPr>
    </w:lvl>
    <w:lvl w:ilvl="3" w:tplc="F82EA71E">
      <w:numFmt w:val="bullet"/>
      <w:lvlText w:val="•"/>
      <w:lvlJc w:val="left"/>
      <w:pPr>
        <w:ind w:left="4141" w:hanging="812"/>
      </w:pPr>
      <w:rPr>
        <w:rFonts w:hint="default"/>
        <w:lang w:val="en-US" w:eastAsia="en-US" w:bidi="ar-SA"/>
      </w:rPr>
    </w:lvl>
    <w:lvl w:ilvl="4" w:tplc="D7CE91CE">
      <w:numFmt w:val="bullet"/>
      <w:lvlText w:val="•"/>
      <w:lvlJc w:val="left"/>
      <w:pPr>
        <w:ind w:left="5142" w:hanging="812"/>
      </w:pPr>
      <w:rPr>
        <w:rFonts w:hint="default"/>
        <w:lang w:val="en-US" w:eastAsia="en-US" w:bidi="ar-SA"/>
      </w:rPr>
    </w:lvl>
    <w:lvl w:ilvl="5" w:tplc="106C696C">
      <w:numFmt w:val="bullet"/>
      <w:lvlText w:val="•"/>
      <w:lvlJc w:val="left"/>
      <w:pPr>
        <w:ind w:left="6143" w:hanging="812"/>
      </w:pPr>
      <w:rPr>
        <w:rFonts w:hint="default"/>
        <w:lang w:val="en-US" w:eastAsia="en-US" w:bidi="ar-SA"/>
      </w:rPr>
    </w:lvl>
    <w:lvl w:ilvl="6" w:tplc="B7C2370E">
      <w:numFmt w:val="bullet"/>
      <w:lvlText w:val="•"/>
      <w:lvlJc w:val="left"/>
      <w:pPr>
        <w:ind w:left="7143" w:hanging="812"/>
      </w:pPr>
      <w:rPr>
        <w:rFonts w:hint="default"/>
        <w:lang w:val="en-US" w:eastAsia="en-US" w:bidi="ar-SA"/>
      </w:rPr>
    </w:lvl>
    <w:lvl w:ilvl="7" w:tplc="6360DB7E">
      <w:numFmt w:val="bullet"/>
      <w:lvlText w:val="•"/>
      <w:lvlJc w:val="left"/>
      <w:pPr>
        <w:ind w:left="8144" w:hanging="812"/>
      </w:pPr>
      <w:rPr>
        <w:rFonts w:hint="default"/>
        <w:lang w:val="en-US" w:eastAsia="en-US" w:bidi="ar-SA"/>
      </w:rPr>
    </w:lvl>
    <w:lvl w:ilvl="8" w:tplc="0B005C96">
      <w:numFmt w:val="bullet"/>
      <w:lvlText w:val="•"/>
      <w:lvlJc w:val="left"/>
      <w:pPr>
        <w:ind w:left="9145" w:hanging="812"/>
      </w:pPr>
      <w:rPr>
        <w:rFonts w:hint="default"/>
        <w:lang w:val="en-US" w:eastAsia="en-US" w:bidi="ar-SA"/>
      </w:rPr>
    </w:lvl>
  </w:abstractNum>
  <w:abstractNum w:abstractNumId="643" w15:restartNumberingAfterBreak="0">
    <w:nsid w:val="58BD0DD6"/>
    <w:multiLevelType w:val="hybridMultilevel"/>
    <w:tmpl w:val="D7EC31BA"/>
    <w:lvl w:ilvl="0" w:tplc="0E8A07B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AEB0101E">
      <w:numFmt w:val="bullet"/>
      <w:lvlText w:val="•"/>
      <w:lvlJc w:val="left"/>
      <w:pPr>
        <w:ind w:left="2140" w:hanging="812"/>
      </w:pPr>
      <w:rPr>
        <w:rFonts w:hint="default"/>
        <w:lang w:val="en-US" w:eastAsia="en-US" w:bidi="ar-SA"/>
      </w:rPr>
    </w:lvl>
    <w:lvl w:ilvl="2" w:tplc="C3286CC8">
      <w:numFmt w:val="bullet"/>
      <w:lvlText w:val="•"/>
      <w:lvlJc w:val="left"/>
      <w:pPr>
        <w:ind w:left="3141" w:hanging="812"/>
      </w:pPr>
      <w:rPr>
        <w:rFonts w:hint="default"/>
        <w:lang w:val="en-US" w:eastAsia="en-US" w:bidi="ar-SA"/>
      </w:rPr>
    </w:lvl>
    <w:lvl w:ilvl="3" w:tplc="B07641C0">
      <w:numFmt w:val="bullet"/>
      <w:lvlText w:val="•"/>
      <w:lvlJc w:val="left"/>
      <w:pPr>
        <w:ind w:left="4141" w:hanging="812"/>
      </w:pPr>
      <w:rPr>
        <w:rFonts w:hint="default"/>
        <w:lang w:val="en-US" w:eastAsia="en-US" w:bidi="ar-SA"/>
      </w:rPr>
    </w:lvl>
    <w:lvl w:ilvl="4" w:tplc="EC1EFF5E">
      <w:numFmt w:val="bullet"/>
      <w:lvlText w:val="•"/>
      <w:lvlJc w:val="left"/>
      <w:pPr>
        <w:ind w:left="5142" w:hanging="812"/>
      </w:pPr>
      <w:rPr>
        <w:rFonts w:hint="default"/>
        <w:lang w:val="en-US" w:eastAsia="en-US" w:bidi="ar-SA"/>
      </w:rPr>
    </w:lvl>
    <w:lvl w:ilvl="5" w:tplc="75A84FB4">
      <w:numFmt w:val="bullet"/>
      <w:lvlText w:val="•"/>
      <w:lvlJc w:val="left"/>
      <w:pPr>
        <w:ind w:left="6143" w:hanging="812"/>
      </w:pPr>
      <w:rPr>
        <w:rFonts w:hint="default"/>
        <w:lang w:val="en-US" w:eastAsia="en-US" w:bidi="ar-SA"/>
      </w:rPr>
    </w:lvl>
    <w:lvl w:ilvl="6" w:tplc="15E2C6A2">
      <w:numFmt w:val="bullet"/>
      <w:lvlText w:val="•"/>
      <w:lvlJc w:val="left"/>
      <w:pPr>
        <w:ind w:left="7143" w:hanging="812"/>
      </w:pPr>
      <w:rPr>
        <w:rFonts w:hint="default"/>
        <w:lang w:val="en-US" w:eastAsia="en-US" w:bidi="ar-SA"/>
      </w:rPr>
    </w:lvl>
    <w:lvl w:ilvl="7" w:tplc="CABAEBB8">
      <w:numFmt w:val="bullet"/>
      <w:lvlText w:val="•"/>
      <w:lvlJc w:val="left"/>
      <w:pPr>
        <w:ind w:left="8144" w:hanging="812"/>
      </w:pPr>
      <w:rPr>
        <w:rFonts w:hint="default"/>
        <w:lang w:val="en-US" w:eastAsia="en-US" w:bidi="ar-SA"/>
      </w:rPr>
    </w:lvl>
    <w:lvl w:ilvl="8" w:tplc="9366208C">
      <w:numFmt w:val="bullet"/>
      <w:lvlText w:val="•"/>
      <w:lvlJc w:val="left"/>
      <w:pPr>
        <w:ind w:left="9145" w:hanging="812"/>
      </w:pPr>
      <w:rPr>
        <w:rFonts w:hint="default"/>
        <w:lang w:val="en-US" w:eastAsia="en-US" w:bidi="ar-SA"/>
      </w:rPr>
    </w:lvl>
  </w:abstractNum>
  <w:abstractNum w:abstractNumId="644" w15:restartNumberingAfterBreak="0">
    <w:nsid w:val="58C848B1"/>
    <w:multiLevelType w:val="hybridMultilevel"/>
    <w:tmpl w:val="BEAE8E5E"/>
    <w:lvl w:ilvl="0" w:tplc="50DA209A">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FDD67EC8">
      <w:numFmt w:val="bullet"/>
      <w:lvlText w:val="•"/>
      <w:lvlJc w:val="left"/>
      <w:pPr>
        <w:ind w:left="1654" w:hanging="264"/>
      </w:pPr>
      <w:rPr>
        <w:rFonts w:hint="default"/>
        <w:lang w:val="en-US" w:eastAsia="en-US" w:bidi="ar-SA"/>
      </w:rPr>
    </w:lvl>
    <w:lvl w:ilvl="2" w:tplc="579A00B0">
      <w:numFmt w:val="bullet"/>
      <w:lvlText w:val="•"/>
      <w:lvlJc w:val="left"/>
      <w:pPr>
        <w:ind w:left="2709" w:hanging="264"/>
      </w:pPr>
      <w:rPr>
        <w:rFonts w:hint="default"/>
        <w:lang w:val="en-US" w:eastAsia="en-US" w:bidi="ar-SA"/>
      </w:rPr>
    </w:lvl>
    <w:lvl w:ilvl="3" w:tplc="CB9A7928">
      <w:numFmt w:val="bullet"/>
      <w:lvlText w:val="•"/>
      <w:lvlJc w:val="left"/>
      <w:pPr>
        <w:ind w:left="3763" w:hanging="264"/>
      </w:pPr>
      <w:rPr>
        <w:rFonts w:hint="default"/>
        <w:lang w:val="en-US" w:eastAsia="en-US" w:bidi="ar-SA"/>
      </w:rPr>
    </w:lvl>
    <w:lvl w:ilvl="4" w:tplc="9654C2C0">
      <w:numFmt w:val="bullet"/>
      <w:lvlText w:val="•"/>
      <w:lvlJc w:val="left"/>
      <w:pPr>
        <w:ind w:left="4818" w:hanging="264"/>
      </w:pPr>
      <w:rPr>
        <w:rFonts w:hint="default"/>
        <w:lang w:val="en-US" w:eastAsia="en-US" w:bidi="ar-SA"/>
      </w:rPr>
    </w:lvl>
    <w:lvl w:ilvl="5" w:tplc="F378DB0A">
      <w:numFmt w:val="bullet"/>
      <w:lvlText w:val="•"/>
      <w:lvlJc w:val="left"/>
      <w:pPr>
        <w:ind w:left="5873" w:hanging="264"/>
      </w:pPr>
      <w:rPr>
        <w:rFonts w:hint="default"/>
        <w:lang w:val="en-US" w:eastAsia="en-US" w:bidi="ar-SA"/>
      </w:rPr>
    </w:lvl>
    <w:lvl w:ilvl="6" w:tplc="ADF89C44">
      <w:numFmt w:val="bullet"/>
      <w:lvlText w:val="•"/>
      <w:lvlJc w:val="left"/>
      <w:pPr>
        <w:ind w:left="6927" w:hanging="264"/>
      </w:pPr>
      <w:rPr>
        <w:rFonts w:hint="default"/>
        <w:lang w:val="en-US" w:eastAsia="en-US" w:bidi="ar-SA"/>
      </w:rPr>
    </w:lvl>
    <w:lvl w:ilvl="7" w:tplc="70FA8E9C">
      <w:numFmt w:val="bullet"/>
      <w:lvlText w:val="•"/>
      <w:lvlJc w:val="left"/>
      <w:pPr>
        <w:ind w:left="7982" w:hanging="264"/>
      </w:pPr>
      <w:rPr>
        <w:rFonts w:hint="default"/>
        <w:lang w:val="en-US" w:eastAsia="en-US" w:bidi="ar-SA"/>
      </w:rPr>
    </w:lvl>
    <w:lvl w:ilvl="8" w:tplc="9DBCB774">
      <w:numFmt w:val="bullet"/>
      <w:lvlText w:val="•"/>
      <w:lvlJc w:val="left"/>
      <w:pPr>
        <w:ind w:left="9037" w:hanging="264"/>
      </w:pPr>
      <w:rPr>
        <w:rFonts w:hint="default"/>
        <w:lang w:val="en-US" w:eastAsia="en-US" w:bidi="ar-SA"/>
      </w:rPr>
    </w:lvl>
  </w:abstractNum>
  <w:abstractNum w:abstractNumId="645" w15:restartNumberingAfterBreak="0">
    <w:nsid w:val="590A0DB8"/>
    <w:multiLevelType w:val="hybridMultilevel"/>
    <w:tmpl w:val="E75EBC4C"/>
    <w:lvl w:ilvl="0" w:tplc="68FCEE88">
      <w:start w:val="2"/>
      <w:numFmt w:val="lowerLetter"/>
      <w:lvlText w:val="%1."/>
      <w:lvlJc w:val="left"/>
      <w:pPr>
        <w:ind w:left="609" w:hanging="281"/>
      </w:pPr>
      <w:rPr>
        <w:rFonts w:ascii="Times New Roman" w:eastAsia="Times New Roman" w:hAnsi="Times New Roman" w:cs="Times New Roman" w:hint="default"/>
        <w:w w:val="100"/>
        <w:sz w:val="28"/>
        <w:szCs w:val="28"/>
        <w:lang w:val="en-US" w:eastAsia="en-US" w:bidi="ar-SA"/>
      </w:rPr>
    </w:lvl>
    <w:lvl w:ilvl="1" w:tplc="69DC91B6">
      <w:numFmt w:val="bullet"/>
      <w:lvlText w:val="•"/>
      <w:lvlJc w:val="left"/>
      <w:pPr>
        <w:ind w:left="1654" w:hanging="281"/>
      </w:pPr>
      <w:rPr>
        <w:rFonts w:hint="default"/>
        <w:lang w:val="en-US" w:eastAsia="en-US" w:bidi="ar-SA"/>
      </w:rPr>
    </w:lvl>
    <w:lvl w:ilvl="2" w:tplc="996436E6">
      <w:numFmt w:val="bullet"/>
      <w:lvlText w:val="•"/>
      <w:lvlJc w:val="left"/>
      <w:pPr>
        <w:ind w:left="2709" w:hanging="281"/>
      </w:pPr>
      <w:rPr>
        <w:rFonts w:hint="default"/>
        <w:lang w:val="en-US" w:eastAsia="en-US" w:bidi="ar-SA"/>
      </w:rPr>
    </w:lvl>
    <w:lvl w:ilvl="3" w:tplc="7CB8FBE8">
      <w:numFmt w:val="bullet"/>
      <w:lvlText w:val="•"/>
      <w:lvlJc w:val="left"/>
      <w:pPr>
        <w:ind w:left="3763" w:hanging="281"/>
      </w:pPr>
      <w:rPr>
        <w:rFonts w:hint="default"/>
        <w:lang w:val="en-US" w:eastAsia="en-US" w:bidi="ar-SA"/>
      </w:rPr>
    </w:lvl>
    <w:lvl w:ilvl="4" w:tplc="A4F28480">
      <w:numFmt w:val="bullet"/>
      <w:lvlText w:val="•"/>
      <w:lvlJc w:val="left"/>
      <w:pPr>
        <w:ind w:left="4818" w:hanging="281"/>
      </w:pPr>
      <w:rPr>
        <w:rFonts w:hint="default"/>
        <w:lang w:val="en-US" w:eastAsia="en-US" w:bidi="ar-SA"/>
      </w:rPr>
    </w:lvl>
    <w:lvl w:ilvl="5" w:tplc="CA2CABD2">
      <w:numFmt w:val="bullet"/>
      <w:lvlText w:val="•"/>
      <w:lvlJc w:val="left"/>
      <w:pPr>
        <w:ind w:left="5873" w:hanging="281"/>
      </w:pPr>
      <w:rPr>
        <w:rFonts w:hint="default"/>
        <w:lang w:val="en-US" w:eastAsia="en-US" w:bidi="ar-SA"/>
      </w:rPr>
    </w:lvl>
    <w:lvl w:ilvl="6" w:tplc="4CC48C1A">
      <w:numFmt w:val="bullet"/>
      <w:lvlText w:val="•"/>
      <w:lvlJc w:val="left"/>
      <w:pPr>
        <w:ind w:left="6927" w:hanging="281"/>
      </w:pPr>
      <w:rPr>
        <w:rFonts w:hint="default"/>
        <w:lang w:val="en-US" w:eastAsia="en-US" w:bidi="ar-SA"/>
      </w:rPr>
    </w:lvl>
    <w:lvl w:ilvl="7" w:tplc="5CA0019A">
      <w:numFmt w:val="bullet"/>
      <w:lvlText w:val="•"/>
      <w:lvlJc w:val="left"/>
      <w:pPr>
        <w:ind w:left="7982" w:hanging="281"/>
      </w:pPr>
      <w:rPr>
        <w:rFonts w:hint="default"/>
        <w:lang w:val="en-US" w:eastAsia="en-US" w:bidi="ar-SA"/>
      </w:rPr>
    </w:lvl>
    <w:lvl w:ilvl="8" w:tplc="CFB283B6">
      <w:numFmt w:val="bullet"/>
      <w:lvlText w:val="•"/>
      <w:lvlJc w:val="left"/>
      <w:pPr>
        <w:ind w:left="9037" w:hanging="281"/>
      </w:pPr>
      <w:rPr>
        <w:rFonts w:hint="default"/>
        <w:lang w:val="en-US" w:eastAsia="en-US" w:bidi="ar-SA"/>
      </w:rPr>
    </w:lvl>
  </w:abstractNum>
  <w:abstractNum w:abstractNumId="646" w15:restartNumberingAfterBreak="0">
    <w:nsid w:val="590C5CBA"/>
    <w:multiLevelType w:val="hybridMultilevel"/>
    <w:tmpl w:val="12687464"/>
    <w:lvl w:ilvl="0" w:tplc="94F2ACD8">
      <w:start w:val="1"/>
      <w:numFmt w:val="lowerLetter"/>
      <w:lvlText w:val="%1."/>
      <w:lvlJc w:val="left"/>
      <w:pPr>
        <w:ind w:left="1140" w:hanging="812"/>
      </w:pPr>
      <w:rPr>
        <w:rFonts w:hint="default"/>
        <w:b/>
        <w:bCs/>
        <w:spacing w:val="0"/>
        <w:w w:val="100"/>
        <w:lang w:val="en-US" w:eastAsia="en-US" w:bidi="ar-SA"/>
      </w:rPr>
    </w:lvl>
    <w:lvl w:ilvl="1" w:tplc="89CA86C8">
      <w:numFmt w:val="bullet"/>
      <w:lvlText w:val="•"/>
      <w:lvlJc w:val="left"/>
      <w:pPr>
        <w:ind w:left="2140" w:hanging="812"/>
      </w:pPr>
      <w:rPr>
        <w:rFonts w:hint="default"/>
        <w:lang w:val="en-US" w:eastAsia="en-US" w:bidi="ar-SA"/>
      </w:rPr>
    </w:lvl>
    <w:lvl w:ilvl="2" w:tplc="322659B6">
      <w:numFmt w:val="bullet"/>
      <w:lvlText w:val="•"/>
      <w:lvlJc w:val="left"/>
      <w:pPr>
        <w:ind w:left="3141" w:hanging="812"/>
      </w:pPr>
      <w:rPr>
        <w:rFonts w:hint="default"/>
        <w:lang w:val="en-US" w:eastAsia="en-US" w:bidi="ar-SA"/>
      </w:rPr>
    </w:lvl>
    <w:lvl w:ilvl="3" w:tplc="30A2074E">
      <w:numFmt w:val="bullet"/>
      <w:lvlText w:val="•"/>
      <w:lvlJc w:val="left"/>
      <w:pPr>
        <w:ind w:left="4141" w:hanging="812"/>
      </w:pPr>
      <w:rPr>
        <w:rFonts w:hint="default"/>
        <w:lang w:val="en-US" w:eastAsia="en-US" w:bidi="ar-SA"/>
      </w:rPr>
    </w:lvl>
    <w:lvl w:ilvl="4" w:tplc="9CB8C9DC">
      <w:numFmt w:val="bullet"/>
      <w:lvlText w:val="•"/>
      <w:lvlJc w:val="left"/>
      <w:pPr>
        <w:ind w:left="5142" w:hanging="812"/>
      </w:pPr>
      <w:rPr>
        <w:rFonts w:hint="default"/>
        <w:lang w:val="en-US" w:eastAsia="en-US" w:bidi="ar-SA"/>
      </w:rPr>
    </w:lvl>
    <w:lvl w:ilvl="5" w:tplc="AAF87464">
      <w:numFmt w:val="bullet"/>
      <w:lvlText w:val="•"/>
      <w:lvlJc w:val="left"/>
      <w:pPr>
        <w:ind w:left="6143" w:hanging="812"/>
      </w:pPr>
      <w:rPr>
        <w:rFonts w:hint="default"/>
        <w:lang w:val="en-US" w:eastAsia="en-US" w:bidi="ar-SA"/>
      </w:rPr>
    </w:lvl>
    <w:lvl w:ilvl="6" w:tplc="B128D7F2">
      <w:numFmt w:val="bullet"/>
      <w:lvlText w:val="•"/>
      <w:lvlJc w:val="left"/>
      <w:pPr>
        <w:ind w:left="7143" w:hanging="812"/>
      </w:pPr>
      <w:rPr>
        <w:rFonts w:hint="default"/>
        <w:lang w:val="en-US" w:eastAsia="en-US" w:bidi="ar-SA"/>
      </w:rPr>
    </w:lvl>
    <w:lvl w:ilvl="7" w:tplc="E6864A8C">
      <w:numFmt w:val="bullet"/>
      <w:lvlText w:val="•"/>
      <w:lvlJc w:val="left"/>
      <w:pPr>
        <w:ind w:left="8144" w:hanging="812"/>
      </w:pPr>
      <w:rPr>
        <w:rFonts w:hint="default"/>
        <w:lang w:val="en-US" w:eastAsia="en-US" w:bidi="ar-SA"/>
      </w:rPr>
    </w:lvl>
    <w:lvl w:ilvl="8" w:tplc="55B46A16">
      <w:numFmt w:val="bullet"/>
      <w:lvlText w:val="•"/>
      <w:lvlJc w:val="left"/>
      <w:pPr>
        <w:ind w:left="9145" w:hanging="812"/>
      </w:pPr>
      <w:rPr>
        <w:rFonts w:hint="default"/>
        <w:lang w:val="en-US" w:eastAsia="en-US" w:bidi="ar-SA"/>
      </w:rPr>
    </w:lvl>
  </w:abstractNum>
  <w:abstractNum w:abstractNumId="647" w15:restartNumberingAfterBreak="0">
    <w:nsid w:val="590F6112"/>
    <w:multiLevelType w:val="hybridMultilevel"/>
    <w:tmpl w:val="60C0FB16"/>
    <w:lvl w:ilvl="0" w:tplc="3F96E08A">
      <w:start w:val="1"/>
      <w:numFmt w:val="upperLetter"/>
      <w:lvlText w:val="%1."/>
      <w:lvlJc w:val="left"/>
      <w:pPr>
        <w:ind w:left="603" w:hanging="275"/>
      </w:pPr>
      <w:rPr>
        <w:rFonts w:hint="default"/>
        <w:w w:val="100"/>
        <w:lang w:val="en-US" w:eastAsia="en-US" w:bidi="ar-SA"/>
      </w:rPr>
    </w:lvl>
    <w:lvl w:ilvl="1" w:tplc="C6ECD5D6">
      <w:numFmt w:val="bullet"/>
      <w:lvlText w:val="•"/>
      <w:lvlJc w:val="left"/>
      <w:pPr>
        <w:ind w:left="1654" w:hanging="275"/>
      </w:pPr>
      <w:rPr>
        <w:rFonts w:hint="default"/>
        <w:lang w:val="en-US" w:eastAsia="en-US" w:bidi="ar-SA"/>
      </w:rPr>
    </w:lvl>
    <w:lvl w:ilvl="2" w:tplc="27507A42">
      <w:numFmt w:val="bullet"/>
      <w:lvlText w:val="•"/>
      <w:lvlJc w:val="left"/>
      <w:pPr>
        <w:ind w:left="2709" w:hanging="275"/>
      </w:pPr>
      <w:rPr>
        <w:rFonts w:hint="default"/>
        <w:lang w:val="en-US" w:eastAsia="en-US" w:bidi="ar-SA"/>
      </w:rPr>
    </w:lvl>
    <w:lvl w:ilvl="3" w:tplc="A156CEC6">
      <w:numFmt w:val="bullet"/>
      <w:lvlText w:val="•"/>
      <w:lvlJc w:val="left"/>
      <w:pPr>
        <w:ind w:left="3763" w:hanging="275"/>
      </w:pPr>
      <w:rPr>
        <w:rFonts w:hint="default"/>
        <w:lang w:val="en-US" w:eastAsia="en-US" w:bidi="ar-SA"/>
      </w:rPr>
    </w:lvl>
    <w:lvl w:ilvl="4" w:tplc="F9E08A88">
      <w:numFmt w:val="bullet"/>
      <w:lvlText w:val="•"/>
      <w:lvlJc w:val="left"/>
      <w:pPr>
        <w:ind w:left="4818" w:hanging="275"/>
      </w:pPr>
      <w:rPr>
        <w:rFonts w:hint="default"/>
        <w:lang w:val="en-US" w:eastAsia="en-US" w:bidi="ar-SA"/>
      </w:rPr>
    </w:lvl>
    <w:lvl w:ilvl="5" w:tplc="E3306546">
      <w:numFmt w:val="bullet"/>
      <w:lvlText w:val="•"/>
      <w:lvlJc w:val="left"/>
      <w:pPr>
        <w:ind w:left="5873" w:hanging="275"/>
      </w:pPr>
      <w:rPr>
        <w:rFonts w:hint="default"/>
        <w:lang w:val="en-US" w:eastAsia="en-US" w:bidi="ar-SA"/>
      </w:rPr>
    </w:lvl>
    <w:lvl w:ilvl="6" w:tplc="82FA3692">
      <w:numFmt w:val="bullet"/>
      <w:lvlText w:val="•"/>
      <w:lvlJc w:val="left"/>
      <w:pPr>
        <w:ind w:left="6927" w:hanging="275"/>
      </w:pPr>
      <w:rPr>
        <w:rFonts w:hint="default"/>
        <w:lang w:val="en-US" w:eastAsia="en-US" w:bidi="ar-SA"/>
      </w:rPr>
    </w:lvl>
    <w:lvl w:ilvl="7" w:tplc="0ADCE60E">
      <w:numFmt w:val="bullet"/>
      <w:lvlText w:val="•"/>
      <w:lvlJc w:val="left"/>
      <w:pPr>
        <w:ind w:left="7982" w:hanging="275"/>
      </w:pPr>
      <w:rPr>
        <w:rFonts w:hint="default"/>
        <w:lang w:val="en-US" w:eastAsia="en-US" w:bidi="ar-SA"/>
      </w:rPr>
    </w:lvl>
    <w:lvl w:ilvl="8" w:tplc="632C1E9C">
      <w:numFmt w:val="bullet"/>
      <w:lvlText w:val="•"/>
      <w:lvlJc w:val="left"/>
      <w:pPr>
        <w:ind w:left="9037" w:hanging="275"/>
      </w:pPr>
      <w:rPr>
        <w:rFonts w:hint="default"/>
        <w:lang w:val="en-US" w:eastAsia="en-US" w:bidi="ar-SA"/>
      </w:rPr>
    </w:lvl>
  </w:abstractNum>
  <w:abstractNum w:abstractNumId="648" w15:restartNumberingAfterBreak="0">
    <w:nsid w:val="591005AA"/>
    <w:multiLevelType w:val="hybridMultilevel"/>
    <w:tmpl w:val="B4BCFDDE"/>
    <w:lvl w:ilvl="0" w:tplc="E6FAA5C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9" w15:restartNumberingAfterBreak="0">
    <w:nsid w:val="591A05C2"/>
    <w:multiLevelType w:val="hybridMultilevel"/>
    <w:tmpl w:val="028AC02A"/>
    <w:lvl w:ilvl="0" w:tplc="8A4C233A">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E60621D8">
      <w:numFmt w:val="bullet"/>
      <w:lvlText w:val="•"/>
      <w:lvlJc w:val="left"/>
      <w:pPr>
        <w:ind w:left="2140" w:hanging="812"/>
      </w:pPr>
      <w:rPr>
        <w:rFonts w:hint="default"/>
        <w:lang w:val="en-US" w:eastAsia="en-US" w:bidi="ar-SA"/>
      </w:rPr>
    </w:lvl>
    <w:lvl w:ilvl="2" w:tplc="BD3E6308">
      <w:numFmt w:val="bullet"/>
      <w:lvlText w:val="•"/>
      <w:lvlJc w:val="left"/>
      <w:pPr>
        <w:ind w:left="3141" w:hanging="812"/>
      </w:pPr>
      <w:rPr>
        <w:rFonts w:hint="default"/>
        <w:lang w:val="en-US" w:eastAsia="en-US" w:bidi="ar-SA"/>
      </w:rPr>
    </w:lvl>
    <w:lvl w:ilvl="3" w:tplc="C07AC126">
      <w:numFmt w:val="bullet"/>
      <w:lvlText w:val="•"/>
      <w:lvlJc w:val="left"/>
      <w:pPr>
        <w:ind w:left="4141" w:hanging="812"/>
      </w:pPr>
      <w:rPr>
        <w:rFonts w:hint="default"/>
        <w:lang w:val="en-US" w:eastAsia="en-US" w:bidi="ar-SA"/>
      </w:rPr>
    </w:lvl>
    <w:lvl w:ilvl="4" w:tplc="57E6ABB6">
      <w:numFmt w:val="bullet"/>
      <w:lvlText w:val="•"/>
      <w:lvlJc w:val="left"/>
      <w:pPr>
        <w:ind w:left="5142" w:hanging="812"/>
      </w:pPr>
      <w:rPr>
        <w:rFonts w:hint="default"/>
        <w:lang w:val="en-US" w:eastAsia="en-US" w:bidi="ar-SA"/>
      </w:rPr>
    </w:lvl>
    <w:lvl w:ilvl="5" w:tplc="DF347BF6">
      <w:numFmt w:val="bullet"/>
      <w:lvlText w:val="•"/>
      <w:lvlJc w:val="left"/>
      <w:pPr>
        <w:ind w:left="6143" w:hanging="812"/>
      </w:pPr>
      <w:rPr>
        <w:rFonts w:hint="default"/>
        <w:lang w:val="en-US" w:eastAsia="en-US" w:bidi="ar-SA"/>
      </w:rPr>
    </w:lvl>
    <w:lvl w:ilvl="6" w:tplc="000E9984">
      <w:numFmt w:val="bullet"/>
      <w:lvlText w:val="•"/>
      <w:lvlJc w:val="left"/>
      <w:pPr>
        <w:ind w:left="7143" w:hanging="812"/>
      </w:pPr>
      <w:rPr>
        <w:rFonts w:hint="default"/>
        <w:lang w:val="en-US" w:eastAsia="en-US" w:bidi="ar-SA"/>
      </w:rPr>
    </w:lvl>
    <w:lvl w:ilvl="7" w:tplc="D99A9486">
      <w:numFmt w:val="bullet"/>
      <w:lvlText w:val="•"/>
      <w:lvlJc w:val="left"/>
      <w:pPr>
        <w:ind w:left="8144" w:hanging="812"/>
      </w:pPr>
      <w:rPr>
        <w:rFonts w:hint="default"/>
        <w:lang w:val="en-US" w:eastAsia="en-US" w:bidi="ar-SA"/>
      </w:rPr>
    </w:lvl>
    <w:lvl w:ilvl="8" w:tplc="5E3C8C7E">
      <w:numFmt w:val="bullet"/>
      <w:lvlText w:val="•"/>
      <w:lvlJc w:val="left"/>
      <w:pPr>
        <w:ind w:left="9145" w:hanging="812"/>
      </w:pPr>
      <w:rPr>
        <w:rFonts w:hint="default"/>
        <w:lang w:val="en-US" w:eastAsia="en-US" w:bidi="ar-SA"/>
      </w:rPr>
    </w:lvl>
  </w:abstractNum>
  <w:abstractNum w:abstractNumId="650" w15:restartNumberingAfterBreak="0">
    <w:nsid w:val="59393859"/>
    <w:multiLevelType w:val="hybridMultilevel"/>
    <w:tmpl w:val="D54C4EF2"/>
    <w:lvl w:ilvl="0" w:tplc="F7A8943C">
      <w:start w:val="1"/>
      <w:numFmt w:val="lowerLetter"/>
      <w:lvlText w:val="%1."/>
      <w:lvlJc w:val="left"/>
      <w:pPr>
        <w:ind w:left="1140" w:hanging="812"/>
      </w:pPr>
      <w:rPr>
        <w:rFonts w:hint="default"/>
        <w:w w:val="100"/>
        <w:lang w:val="en-US" w:eastAsia="en-US" w:bidi="ar-SA"/>
      </w:rPr>
    </w:lvl>
    <w:lvl w:ilvl="1" w:tplc="61D466D6">
      <w:numFmt w:val="bullet"/>
      <w:lvlText w:val="•"/>
      <w:lvlJc w:val="left"/>
      <w:pPr>
        <w:ind w:left="2140" w:hanging="812"/>
      </w:pPr>
      <w:rPr>
        <w:rFonts w:hint="default"/>
        <w:lang w:val="en-US" w:eastAsia="en-US" w:bidi="ar-SA"/>
      </w:rPr>
    </w:lvl>
    <w:lvl w:ilvl="2" w:tplc="7F60EA1E">
      <w:numFmt w:val="bullet"/>
      <w:lvlText w:val="•"/>
      <w:lvlJc w:val="left"/>
      <w:pPr>
        <w:ind w:left="3141" w:hanging="812"/>
      </w:pPr>
      <w:rPr>
        <w:rFonts w:hint="default"/>
        <w:lang w:val="en-US" w:eastAsia="en-US" w:bidi="ar-SA"/>
      </w:rPr>
    </w:lvl>
    <w:lvl w:ilvl="3" w:tplc="382A2E0A">
      <w:numFmt w:val="bullet"/>
      <w:lvlText w:val="•"/>
      <w:lvlJc w:val="left"/>
      <w:pPr>
        <w:ind w:left="4141" w:hanging="812"/>
      </w:pPr>
      <w:rPr>
        <w:rFonts w:hint="default"/>
        <w:lang w:val="en-US" w:eastAsia="en-US" w:bidi="ar-SA"/>
      </w:rPr>
    </w:lvl>
    <w:lvl w:ilvl="4" w:tplc="BE66F39E">
      <w:numFmt w:val="bullet"/>
      <w:lvlText w:val="•"/>
      <w:lvlJc w:val="left"/>
      <w:pPr>
        <w:ind w:left="5142" w:hanging="812"/>
      </w:pPr>
      <w:rPr>
        <w:rFonts w:hint="default"/>
        <w:lang w:val="en-US" w:eastAsia="en-US" w:bidi="ar-SA"/>
      </w:rPr>
    </w:lvl>
    <w:lvl w:ilvl="5" w:tplc="B07ACE66">
      <w:numFmt w:val="bullet"/>
      <w:lvlText w:val="•"/>
      <w:lvlJc w:val="left"/>
      <w:pPr>
        <w:ind w:left="6143" w:hanging="812"/>
      </w:pPr>
      <w:rPr>
        <w:rFonts w:hint="default"/>
        <w:lang w:val="en-US" w:eastAsia="en-US" w:bidi="ar-SA"/>
      </w:rPr>
    </w:lvl>
    <w:lvl w:ilvl="6" w:tplc="C720A884">
      <w:numFmt w:val="bullet"/>
      <w:lvlText w:val="•"/>
      <w:lvlJc w:val="left"/>
      <w:pPr>
        <w:ind w:left="7143" w:hanging="812"/>
      </w:pPr>
      <w:rPr>
        <w:rFonts w:hint="default"/>
        <w:lang w:val="en-US" w:eastAsia="en-US" w:bidi="ar-SA"/>
      </w:rPr>
    </w:lvl>
    <w:lvl w:ilvl="7" w:tplc="6DDE7822">
      <w:numFmt w:val="bullet"/>
      <w:lvlText w:val="•"/>
      <w:lvlJc w:val="left"/>
      <w:pPr>
        <w:ind w:left="8144" w:hanging="812"/>
      </w:pPr>
      <w:rPr>
        <w:rFonts w:hint="default"/>
        <w:lang w:val="en-US" w:eastAsia="en-US" w:bidi="ar-SA"/>
      </w:rPr>
    </w:lvl>
    <w:lvl w:ilvl="8" w:tplc="1C74F10E">
      <w:numFmt w:val="bullet"/>
      <w:lvlText w:val="•"/>
      <w:lvlJc w:val="left"/>
      <w:pPr>
        <w:ind w:left="9145" w:hanging="812"/>
      </w:pPr>
      <w:rPr>
        <w:rFonts w:hint="default"/>
        <w:lang w:val="en-US" w:eastAsia="en-US" w:bidi="ar-SA"/>
      </w:rPr>
    </w:lvl>
  </w:abstractNum>
  <w:abstractNum w:abstractNumId="651" w15:restartNumberingAfterBreak="0">
    <w:nsid w:val="59460991"/>
    <w:multiLevelType w:val="hybridMultilevel"/>
    <w:tmpl w:val="82BA7D2E"/>
    <w:lvl w:ilvl="0" w:tplc="ABA8DBCA">
      <w:start w:val="7"/>
      <w:numFmt w:val="lowerLetter"/>
      <w:lvlText w:val="%1-"/>
      <w:lvlJc w:val="left"/>
      <w:pPr>
        <w:ind w:left="1154" w:hanging="827"/>
      </w:pPr>
      <w:rPr>
        <w:rFonts w:ascii="Times New Roman" w:eastAsia="Times New Roman" w:hAnsi="Times New Roman" w:cs="Times New Roman" w:hint="default"/>
        <w:spacing w:val="0"/>
        <w:w w:val="100"/>
        <w:sz w:val="28"/>
        <w:szCs w:val="28"/>
        <w:lang w:val="en-US" w:eastAsia="en-US" w:bidi="ar-SA"/>
      </w:rPr>
    </w:lvl>
    <w:lvl w:ilvl="1" w:tplc="7F1485D6">
      <w:numFmt w:val="bullet"/>
      <w:lvlText w:val="•"/>
      <w:lvlJc w:val="left"/>
      <w:pPr>
        <w:ind w:left="2158" w:hanging="827"/>
      </w:pPr>
      <w:rPr>
        <w:rFonts w:hint="default"/>
        <w:lang w:val="en-US" w:eastAsia="en-US" w:bidi="ar-SA"/>
      </w:rPr>
    </w:lvl>
    <w:lvl w:ilvl="2" w:tplc="EC2A9916">
      <w:numFmt w:val="bullet"/>
      <w:lvlText w:val="•"/>
      <w:lvlJc w:val="left"/>
      <w:pPr>
        <w:ind w:left="3157" w:hanging="827"/>
      </w:pPr>
      <w:rPr>
        <w:rFonts w:hint="default"/>
        <w:lang w:val="en-US" w:eastAsia="en-US" w:bidi="ar-SA"/>
      </w:rPr>
    </w:lvl>
    <w:lvl w:ilvl="3" w:tplc="71F2DFE0">
      <w:numFmt w:val="bullet"/>
      <w:lvlText w:val="•"/>
      <w:lvlJc w:val="left"/>
      <w:pPr>
        <w:ind w:left="4155" w:hanging="827"/>
      </w:pPr>
      <w:rPr>
        <w:rFonts w:hint="default"/>
        <w:lang w:val="en-US" w:eastAsia="en-US" w:bidi="ar-SA"/>
      </w:rPr>
    </w:lvl>
    <w:lvl w:ilvl="4" w:tplc="184A52FA">
      <w:numFmt w:val="bullet"/>
      <w:lvlText w:val="•"/>
      <w:lvlJc w:val="left"/>
      <w:pPr>
        <w:ind w:left="5154" w:hanging="827"/>
      </w:pPr>
      <w:rPr>
        <w:rFonts w:hint="default"/>
        <w:lang w:val="en-US" w:eastAsia="en-US" w:bidi="ar-SA"/>
      </w:rPr>
    </w:lvl>
    <w:lvl w:ilvl="5" w:tplc="AC42E6C2">
      <w:numFmt w:val="bullet"/>
      <w:lvlText w:val="•"/>
      <w:lvlJc w:val="left"/>
      <w:pPr>
        <w:ind w:left="6153" w:hanging="827"/>
      </w:pPr>
      <w:rPr>
        <w:rFonts w:hint="default"/>
        <w:lang w:val="en-US" w:eastAsia="en-US" w:bidi="ar-SA"/>
      </w:rPr>
    </w:lvl>
    <w:lvl w:ilvl="6" w:tplc="3A86AA54">
      <w:numFmt w:val="bullet"/>
      <w:lvlText w:val="•"/>
      <w:lvlJc w:val="left"/>
      <w:pPr>
        <w:ind w:left="7151" w:hanging="827"/>
      </w:pPr>
      <w:rPr>
        <w:rFonts w:hint="default"/>
        <w:lang w:val="en-US" w:eastAsia="en-US" w:bidi="ar-SA"/>
      </w:rPr>
    </w:lvl>
    <w:lvl w:ilvl="7" w:tplc="CEBCA6F0">
      <w:numFmt w:val="bullet"/>
      <w:lvlText w:val="•"/>
      <w:lvlJc w:val="left"/>
      <w:pPr>
        <w:ind w:left="8150" w:hanging="827"/>
      </w:pPr>
      <w:rPr>
        <w:rFonts w:hint="default"/>
        <w:lang w:val="en-US" w:eastAsia="en-US" w:bidi="ar-SA"/>
      </w:rPr>
    </w:lvl>
    <w:lvl w:ilvl="8" w:tplc="C896A68E">
      <w:numFmt w:val="bullet"/>
      <w:lvlText w:val="•"/>
      <w:lvlJc w:val="left"/>
      <w:pPr>
        <w:ind w:left="9149" w:hanging="827"/>
      </w:pPr>
      <w:rPr>
        <w:rFonts w:hint="default"/>
        <w:lang w:val="en-US" w:eastAsia="en-US" w:bidi="ar-SA"/>
      </w:rPr>
    </w:lvl>
  </w:abstractNum>
  <w:abstractNum w:abstractNumId="652" w15:restartNumberingAfterBreak="0">
    <w:nsid w:val="59653917"/>
    <w:multiLevelType w:val="hybridMultilevel"/>
    <w:tmpl w:val="CD746822"/>
    <w:lvl w:ilvl="0" w:tplc="74B6EAD2">
      <w:numFmt w:val="bullet"/>
      <w:lvlText w:val=""/>
      <w:lvlJc w:val="left"/>
      <w:pPr>
        <w:ind w:left="828" w:hanging="812"/>
      </w:pPr>
      <w:rPr>
        <w:rFonts w:ascii="Symbol" w:eastAsia="Symbol" w:hAnsi="Symbol" w:cs="Symbol" w:hint="default"/>
        <w:w w:val="99"/>
        <w:sz w:val="20"/>
        <w:szCs w:val="20"/>
        <w:lang w:val="en-US" w:eastAsia="en-US" w:bidi="ar-SA"/>
      </w:rPr>
    </w:lvl>
    <w:lvl w:ilvl="1" w:tplc="1DCC6DC8">
      <w:numFmt w:val="bullet"/>
      <w:lvlText w:val="•"/>
      <w:lvlJc w:val="left"/>
      <w:pPr>
        <w:ind w:left="1775" w:hanging="812"/>
      </w:pPr>
      <w:rPr>
        <w:rFonts w:hint="default"/>
        <w:lang w:val="en-US" w:eastAsia="en-US" w:bidi="ar-SA"/>
      </w:rPr>
    </w:lvl>
    <w:lvl w:ilvl="2" w:tplc="EEA007EE">
      <w:numFmt w:val="bullet"/>
      <w:lvlText w:val="•"/>
      <w:lvlJc w:val="left"/>
      <w:pPr>
        <w:ind w:left="2731" w:hanging="812"/>
      </w:pPr>
      <w:rPr>
        <w:rFonts w:hint="default"/>
        <w:lang w:val="en-US" w:eastAsia="en-US" w:bidi="ar-SA"/>
      </w:rPr>
    </w:lvl>
    <w:lvl w:ilvl="3" w:tplc="A246F3EE">
      <w:numFmt w:val="bullet"/>
      <w:lvlText w:val="•"/>
      <w:lvlJc w:val="left"/>
      <w:pPr>
        <w:ind w:left="3687" w:hanging="812"/>
      </w:pPr>
      <w:rPr>
        <w:rFonts w:hint="default"/>
        <w:lang w:val="en-US" w:eastAsia="en-US" w:bidi="ar-SA"/>
      </w:rPr>
    </w:lvl>
    <w:lvl w:ilvl="4" w:tplc="BA6662C8">
      <w:numFmt w:val="bullet"/>
      <w:lvlText w:val="•"/>
      <w:lvlJc w:val="left"/>
      <w:pPr>
        <w:ind w:left="4642" w:hanging="812"/>
      </w:pPr>
      <w:rPr>
        <w:rFonts w:hint="default"/>
        <w:lang w:val="en-US" w:eastAsia="en-US" w:bidi="ar-SA"/>
      </w:rPr>
    </w:lvl>
    <w:lvl w:ilvl="5" w:tplc="246EE106">
      <w:numFmt w:val="bullet"/>
      <w:lvlText w:val="•"/>
      <w:lvlJc w:val="left"/>
      <w:pPr>
        <w:ind w:left="5598" w:hanging="812"/>
      </w:pPr>
      <w:rPr>
        <w:rFonts w:hint="default"/>
        <w:lang w:val="en-US" w:eastAsia="en-US" w:bidi="ar-SA"/>
      </w:rPr>
    </w:lvl>
    <w:lvl w:ilvl="6" w:tplc="638A1BE4">
      <w:numFmt w:val="bullet"/>
      <w:lvlText w:val="•"/>
      <w:lvlJc w:val="left"/>
      <w:pPr>
        <w:ind w:left="6554" w:hanging="812"/>
      </w:pPr>
      <w:rPr>
        <w:rFonts w:hint="default"/>
        <w:lang w:val="en-US" w:eastAsia="en-US" w:bidi="ar-SA"/>
      </w:rPr>
    </w:lvl>
    <w:lvl w:ilvl="7" w:tplc="5D84009A">
      <w:numFmt w:val="bullet"/>
      <w:lvlText w:val="•"/>
      <w:lvlJc w:val="left"/>
      <w:pPr>
        <w:ind w:left="7509" w:hanging="812"/>
      </w:pPr>
      <w:rPr>
        <w:rFonts w:hint="default"/>
        <w:lang w:val="en-US" w:eastAsia="en-US" w:bidi="ar-SA"/>
      </w:rPr>
    </w:lvl>
    <w:lvl w:ilvl="8" w:tplc="5E0A13DC">
      <w:numFmt w:val="bullet"/>
      <w:lvlText w:val="•"/>
      <w:lvlJc w:val="left"/>
      <w:pPr>
        <w:ind w:left="8465" w:hanging="812"/>
      </w:pPr>
      <w:rPr>
        <w:rFonts w:hint="default"/>
        <w:lang w:val="en-US" w:eastAsia="en-US" w:bidi="ar-SA"/>
      </w:rPr>
    </w:lvl>
  </w:abstractNum>
  <w:abstractNum w:abstractNumId="653" w15:restartNumberingAfterBreak="0">
    <w:nsid w:val="5A2911C9"/>
    <w:multiLevelType w:val="hybridMultilevel"/>
    <w:tmpl w:val="EFEE3AF4"/>
    <w:lvl w:ilvl="0" w:tplc="133A1E9E">
      <w:start w:val="1"/>
      <w:numFmt w:val="lowerLetter"/>
      <w:lvlText w:val="%1)"/>
      <w:lvlJc w:val="left"/>
      <w:pPr>
        <w:ind w:left="617" w:hanging="289"/>
      </w:pPr>
      <w:rPr>
        <w:rFonts w:ascii="Times New Roman" w:eastAsia="Times New Roman" w:hAnsi="Times New Roman" w:cs="Times New Roman" w:hint="default"/>
        <w:w w:val="100"/>
        <w:sz w:val="28"/>
        <w:szCs w:val="28"/>
        <w:lang w:val="en-US" w:eastAsia="en-US" w:bidi="ar-SA"/>
      </w:rPr>
    </w:lvl>
    <w:lvl w:ilvl="1" w:tplc="03366D9A">
      <w:numFmt w:val="bullet"/>
      <w:lvlText w:val="•"/>
      <w:lvlJc w:val="left"/>
      <w:pPr>
        <w:ind w:left="1672" w:hanging="289"/>
      </w:pPr>
      <w:rPr>
        <w:rFonts w:hint="default"/>
        <w:lang w:val="en-US" w:eastAsia="en-US" w:bidi="ar-SA"/>
      </w:rPr>
    </w:lvl>
    <w:lvl w:ilvl="2" w:tplc="2EA845A6">
      <w:numFmt w:val="bullet"/>
      <w:lvlText w:val="•"/>
      <w:lvlJc w:val="left"/>
      <w:pPr>
        <w:ind w:left="2725" w:hanging="289"/>
      </w:pPr>
      <w:rPr>
        <w:rFonts w:hint="default"/>
        <w:lang w:val="en-US" w:eastAsia="en-US" w:bidi="ar-SA"/>
      </w:rPr>
    </w:lvl>
    <w:lvl w:ilvl="3" w:tplc="5EEA8B3E">
      <w:numFmt w:val="bullet"/>
      <w:lvlText w:val="•"/>
      <w:lvlJc w:val="left"/>
      <w:pPr>
        <w:ind w:left="3777" w:hanging="289"/>
      </w:pPr>
      <w:rPr>
        <w:rFonts w:hint="default"/>
        <w:lang w:val="en-US" w:eastAsia="en-US" w:bidi="ar-SA"/>
      </w:rPr>
    </w:lvl>
    <w:lvl w:ilvl="4" w:tplc="55064C20">
      <w:numFmt w:val="bullet"/>
      <w:lvlText w:val="•"/>
      <w:lvlJc w:val="left"/>
      <w:pPr>
        <w:ind w:left="4830" w:hanging="289"/>
      </w:pPr>
      <w:rPr>
        <w:rFonts w:hint="default"/>
        <w:lang w:val="en-US" w:eastAsia="en-US" w:bidi="ar-SA"/>
      </w:rPr>
    </w:lvl>
    <w:lvl w:ilvl="5" w:tplc="F2D44174">
      <w:numFmt w:val="bullet"/>
      <w:lvlText w:val="•"/>
      <w:lvlJc w:val="left"/>
      <w:pPr>
        <w:ind w:left="5883" w:hanging="289"/>
      </w:pPr>
      <w:rPr>
        <w:rFonts w:hint="default"/>
        <w:lang w:val="en-US" w:eastAsia="en-US" w:bidi="ar-SA"/>
      </w:rPr>
    </w:lvl>
    <w:lvl w:ilvl="6" w:tplc="8CFADD5E">
      <w:numFmt w:val="bullet"/>
      <w:lvlText w:val="•"/>
      <w:lvlJc w:val="left"/>
      <w:pPr>
        <w:ind w:left="6935" w:hanging="289"/>
      </w:pPr>
      <w:rPr>
        <w:rFonts w:hint="default"/>
        <w:lang w:val="en-US" w:eastAsia="en-US" w:bidi="ar-SA"/>
      </w:rPr>
    </w:lvl>
    <w:lvl w:ilvl="7" w:tplc="F7E22DFE">
      <w:numFmt w:val="bullet"/>
      <w:lvlText w:val="•"/>
      <w:lvlJc w:val="left"/>
      <w:pPr>
        <w:ind w:left="7988" w:hanging="289"/>
      </w:pPr>
      <w:rPr>
        <w:rFonts w:hint="default"/>
        <w:lang w:val="en-US" w:eastAsia="en-US" w:bidi="ar-SA"/>
      </w:rPr>
    </w:lvl>
    <w:lvl w:ilvl="8" w:tplc="EF260CCA">
      <w:numFmt w:val="bullet"/>
      <w:lvlText w:val="•"/>
      <w:lvlJc w:val="left"/>
      <w:pPr>
        <w:ind w:left="9041" w:hanging="289"/>
      </w:pPr>
      <w:rPr>
        <w:rFonts w:hint="default"/>
        <w:lang w:val="en-US" w:eastAsia="en-US" w:bidi="ar-SA"/>
      </w:rPr>
    </w:lvl>
  </w:abstractNum>
  <w:abstractNum w:abstractNumId="654" w15:restartNumberingAfterBreak="0">
    <w:nsid w:val="5A4560BA"/>
    <w:multiLevelType w:val="hybridMultilevel"/>
    <w:tmpl w:val="031CBE02"/>
    <w:lvl w:ilvl="0" w:tplc="EEF27BE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085C0920">
      <w:numFmt w:val="bullet"/>
      <w:lvlText w:val="•"/>
      <w:lvlJc w:val="left"/>
      <w:pPr>
        <w:ind w:left="2140" w:hanging="812"/>
      </w:pPr>
      <w:rPr>
        <w:rFonts w:hint="default"/>
        <w:lang w:val="en-US" w:eastAsia="en-US" w:bidi="ar-SA"/>
      </w:rPr>
    </w:lvl>
    <w:lvl w:ilvl="2" w:tplc="614C2DBA">
      <w:numFmt w:val="bullet"/>
      <w:lvlText w:val="•"/>
      <w:lvlJc w:val="left"/>
      <w:pPr>
        <w:ind w:left="3141" w:hanging="812"/>
      </w:pPr>
      <w:rPr>
        <w:rFonts w:hint="default"/>
        <w:lang w:val="en-US" w:eastAsia="en-US" w:bidi="ar-SA"/>
      </w:rPr>
    </w:lvl>
    <w:lvl w:ilvl="3" w:tplc="855237E0">
      <w:numFmt w:val="bullet"/>
      <w:lvlText w:val="•"/>
      <w:lvlJc w:val="left"/>
      <w:pPr>
        <w:ind w:left="4141" w:hanging="812"/>
      </w:pPr>
      <w:rPr>
        <w:rFonts w:hint="default"/>
        <w:lang w:val="en-US" w:eastAsia="en-US" w:bidi="ar-SA"/>
      </w:rPr>
    </w:lvl>
    <w:lvl w:ilvl="4" w:tplc="199A9554">
      <w:numFmt w:val="bullet"/>
      <w:lvlText w:val="•"/>
      <w:lvlJc w:val="left"/>
      <w:pPr>
        <w:ind w:left="5142" w:hanging="812"/>
      </w:pPr>
      <w:rPr>
        <w:rFonts w:hint="default"/>
        <w:lang w:val="en-US" w:eastAsia="en-US" w:bidi="ar-SA"/>
      </w:rPr>
    </w:lvl>
    <w:lvl w:ilvl="5" w:tplc="549097CA">
      <w:numFmt w:val="bullet"/>
      <w:lvlText w:val="•"/>
      <w:lvlJc w:val="left"/>
      <w:pPr>
        <w:ind w:left="6143" w:hanging="812"/>
      </w:pPr>
      <w:rPr>
        <w:rFonts w:hint="default"/>
        <w:lang w:val="en-US" w:eastAsia="en-US" w:bidi="ar-SA"/>
      </w:rPr>
    </w:lvl>
    <w:lvl w:ilvl="6" w:tplc="CB3C447A">
      <w:numFmt w:val="bullet"/>
      <w:lvlText w:val="•"/>
      <w:lvlJc w:val="left"/>
      <w:pPr>
        <w:ind w:left="7143" w:hanging="812"/>
      </w:pPr>
      <w:rPr>
        <w:rFonts w:hint="default"/>
        <w:lang w:val="en-US" w:eastAsia="en-US" w:bidi="ar-SA"/>
      </w:rPr>
    </w:lvl>
    <w:lvl w:ilvl="7" w:tplc="9298529A">
      <w:numFmt w:val="bullet"/>
      <w:lvlText w:val="•"/>
      <w:lvlJc w:val="left"/>
      <w:pPr>
        <w:ind w:left="8144" w:hanging="812"/>
      </w:pPr>
      <w:rPr>
        <w:rFonts w:hint="default"/>
        <w:lang w:val="en-US" w:eastAsia="en-US" w:bidi="ar-SA"/>
      </w:rPr>
    </w:lvl>
    <w:lvl w:ilvl="8" w:tplc="340AB2D6">
      <w:numFmt w:val="bullet"/>
      <w:lvlText w:val="•"/>
      <w:lvlJc w:val="left"/>
      <w:pPr>
        <w:ind w:left="9145" w:hanging="812"/>
      </w:pPr>
      <w:rPr>
        <w:rFonts w:hint="default"/>
        <w:lang w:val="en-US" w:eastAsia="en-US" w:bidi="ar-SA"/>
      </w:rPr>
    </w:lvl>
  </w:abstractNum>
  <w:abstractNum w:abstractNumId="655" w15:restartNumberingAfterBreak="0">
    <w:nsid w:val="5AC32F7C"/>
    <w:multiLevelType w:val="hybridMultilevel"/>
    <w:tmpl w:val="CB1C8A3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6" w15:restartNumberingAfterBreak="0">
    <w:nsid w:val="5AD14A39"/>
    <w:multiLevelType w:val="hybridMultilevel"/>
    <w:tmpl w:val="7E6EB17C"/>
    <w:lvl w:ilvl="0" w:tplc="941676BE">
      <w:start w:val="2"/>
      <w:numFmt w:val="lowerLetter"/>
      <w:lvlText w:val="%1."/>
      <w:lvlJc w:val="left"/>
      <w:pPr>
        <w:ind w:left="700" w:hanging="281"/>
      </w:pPr>
      <w:rPr>
        <w:rFonts w:ascii="Times New Roman" w:eastAsia="Times New Roman" w:hAnsi="Times New Roman" w:cs="Times New Roman" w:hint="default"/>
        <w:w w:val="100"/>
        <w:sz w:val="28"/>
        <w:szCs w:val="28"/>
        <w:lang w:val="en-US" w:eastAsia="en-US" w:bidi="ar-SA"/>
      </w:rPr>
    </w:lvl>
    <w:lvl w:ilvl="1" w:tplc="F30EF018">
      <w:numFmt w:val="bullet"/>
      <w:lvlText w:val="•"/>
      <w:lvlJc w:val="left"/>
      <w:pPr>
        <w:ind w:left="1744" w:hanging="281"/>
      </w:pPr>
      <w:rPr>
        <w:rFonts w:hint="default"/>
        <w:lang w:val="en-US" w:eastAsia="en-US" w:bidi="ar-SA"/>
      </w:rPr>
    </w:lvl>
    <w:lvl w:ilvl="2" w:tplc="60F88EE4">
      <w:numFmt w:val="bullet"/>
      <w:lvlText w:val="•"/>
      <w:lvlJc w:val="left"/>
      <w:pPr>
        <w:ind w:left="2789" w:hanging="281"/>
      </w:pPr>
      <w:rPr>
        <w:rFonts w:hint="default"/>
        <w:lang w:val="en-US" w:eastAsia="en-US" w:bidi="ar-SA"/>
      </w:rPr>
    </w:lvl>
    <w:lvl w:ilvl="3" w:tplc="29D8A134">
      <w:numFmt w:val="bullet"/>
      <w:lvlText w:val="•"/>
      <w:lvlJc w:val="left"/>
      <w:pPr>
        <w:ind w:left="3833" w:hanging="281"/>
      </w:pPr>
      <w:rPr>
        <w:rFonts w:hint="default"/>
        <w:lang w:val="en-US" w:eastAsia="en-US" w:bidi="ar-SA"/>
      </w:rPr>
    </w:lvl>
    <w:lvl w:ilvl="4" w:tplc="CD5E4038">
      <w:numFmt w:val="bullet"/>
      <w:lvlText w:val="•"/>
      <w:lvlJc w:val="left"/>
      <w:pPr>
        <w:ind w:left="4878" w:hanging="281"/>
      </w:pPr>
      <w:rPr>
        <w:rFonts w:hint="default"/>
        <w:lang w:val="en-US" w:eastAsia="en-US" w:bidi="ar-SA"/>
      </w:rPr>
    </w:lvl>
    <w:lvl w:ilvl="5" w:tplc="2F88F9B6">
      <w:numFmt w:val="bullet"/>
      <w:lvlText w:val="•"/>
      <w:lvlJc w:val="left"/>
      <w:pPr>
        <w:ind w:left="5923" w:hanging="281"/>
      </w:pPr>
      <w:rPr>
        <w:rFonts w:hint="default"/>
        <w:lang w:val="en-US" w:eastAsia="en-US" w:bidi="ar-SA"/>
      </w:rPr>
    </w:lvl>
    <w:lvl w:ilvl="6" w:tplc="48C2AA58">
      <w:numFmt w:val="bullet"/>
      <w:lvlText w:val="•"/>
      <w:lvlJc w:val="left"/>
      <w:pPr>
        <w:ind w:left="6967" w:hanging="281"/>
      </w:pPr>
      <w:rPr>
        <w:rFonts w:hint="default"/>
        <w:lang w:val="en-US" w:eastAsia="en-US" w:bidi="ar-SA"/>
      </w:rPr>
    </w:lvl>
    <w:lvl w:ilvl="7" w:tplc="944CB760">
      <w:numFmt w:val="bullet"/>
      <w:lvlText w:val="•"/>
      <w:lvlJc w:val="left"/>
      <w:pPr>
        <w:ind w:left="8012" w:hanging="281"/>
      </w:pPr>
      <w:rPr>
        <w:rFonts w:hint="default"/>
        <w:lang w:val="en-US" w:eastAsia="en-US" w:bidi="ar-SA"/>
      </w:rPr>
    </w:lvl>
    <w:lvl w:ilvl="8" w:tplc="61465A12">
      <w:numFmt w:val="bullet"/>
      <w:lvlText w:val="•"/>
      <w:lvlJc w:val="left"/>
      <w:pPr>
        <w:ind w:left="9057" w:hanging="281"/>
      </w:pPr>
      <w:rPr>
        <w:rFonts w:hint="default"/>
        <w:lang w:val="en-US" w:eastAsia="en-US" w:bidi="ar-SA"/>
      </w:rPr>
    </w:lvl>
  </w:abstractNum>
  <w:abstractNum w:abstractNumId="657" w15:restartNumberingAfterBreak="0">
    <w:nsid w:val="5AEA7BE7"/>
    <w:multiLevelType w:val="hybridMultilevel"/>
    <w:tmpl w:val="51F0BD84"/>
    <w:lvl w:ilvl="0" w:tplc="E13EC704">
      <w:start w:val="1"/>
      <w:numFmt w:val="lowerLetter"/>
      <w:lvlText w:val="%1)"/>
      <w:lvlJc w:val="left"/>
      <w:pPr>
        <w:ind w:left="328" w:hanging="289"/>
      </w:pPr>
      <w:rPr>
        <w:rFonts w:ascii="Times New Roman" w:eastAsia="Times New Roman" w:hAnsi="Times New Roman" w:cs="Times New Roman" w:hint="default"/>
        <w:w w:val="100"/>
        <w:sz w:val="28"/>
        <w:szCs w:val="28"/>
        <w:lang w:val="en-US" w:eastAsia="en-US" w:bidi="ar-SA"/>
      </w:rPr>
    </w:lvl>
    <w:lvl w:ilvl="1" w:tplc="62360638">
      <w:numFmt w:val="bullet"/>
      <w:lvlText w:val="•"/>
      <w:lvlJc w:val="left"/>
      <w:pPr>
        <w:ind w:left="1402" w:hanging="289"/>
      </w:pPr>
      <w:rPr>
        <w:rFonts w:hint="default"/>
        <w:lang w:val="en-US" w:eastAsia="en-US" w:bidi="ar-SA"/>
      </w:rPr>
    </w:lvl>
    <w:lvl w:ilvl="2" w:tplc="E31C5A30">
      <w:numFmt w:val="bullet"/>
      <w:lvlText w:val="•"/>
      <w:lvlJc w:val="left"/>
      <w:pPr>
        <w:ind w:left="2485" w:hanging="289"/>
      </w:pPr>
      <w:rPr>
        <w:rFonts w:hint="default"/>
        <w:lang w:val="en-US" w:eastAsia="en-US" w:bidi="ar-SA"/>
      </w:rPr>
    </w:lvl>
    <w:lvl w:ilvl="3" w:tplc="683C2036">
      <w:numFmt w:val="bullet"/>
      <w:lvlText w:val="•"/>
      <w:lvlJc w:val="left"/>
      <w:pPr>
        <w:ind w:left="3567" w:hanging="289"/>
      </w:pPr>
      <w:rPr>
        <w:rFonts w:hint="default"/>
        <w:lang w:val="en-US" w:eastAsia="en-US" w:bidi="ar-SA"/>
      </w:rPr>
    </w:lvl>
    <w:lvl w:ilvl="4" w:tplc="41BA0C90">
      <w:numFmt w:val="bullet"/>
      <w:lvlText w:val="•"/>
      <w:lvlJc w:val="left"/>
      <w:pPr>
        <w:ind w:left="4650" w:hanging="289"/>
      </w:pPr>
      <w:rPr>
        <w:rFonts w:hint="default"/>
        <w:lang w:val="en-US" w:eastAsia="en-US" w:bidi="ar-SA"/>
      </w:rPr>
    </w:lvl>
    <w:lvl w:ilvl="5" w:tplc="704A5EB4">
      <w:numFmt w:val="bullet"/>
      <w:lvlText w:val="•"/>
      <w:lvlJc w:val="left"/>
      <w:pPr>
        <w:ind w:left="5733" w:hanging="289"/>
      </w:pPr>
      <w:rPr>
        <w:rFonts w:hint="default"/>
        <w:lang w:val="en-US" w:eastAsia="en-US" w:bidi="ar-SA"/>
      </w:rPr>
    </w:lvl>
    <w:lvl w:ilvl="6" w:tplc="ADEE1960">
      <w:numFmt w:val="bullet"/>
      <w:lvlText w:val="•"/>
      <w:lvlJc w:val="left"/>
      <w:pPr>
        <w:ind w:left="6815" w:hanging="289"/>
      </w:pPr>
      <w:rPr>
        <w:rFonts w:hint="default"/>
        <w:lang w:val="en-US" w:eastAsia="en-US" w:bidi="ar-SA"/>
      </w:rPr>
    </w:lvl>
    <w:lvl w:ilvl="7" w:tplc="E2F2DC1A">
      <w:numFmt w:val="bullet"/>
      <w:lvlText w:val="•"/>
      <w:lvlJc w:val="left"/>
      <w:pPr>
        <w:ind w:left="7898" w:hanging="289"/>
      </w:pPr>
      <w:rPr>
        <w:rFonts w:hint="default"/>
        <w:lang w:val="en-US" w:eastAsia="en-US" w:bidi="ar-SA"/>
      </w:rPr>
    </w:lvl>
    <w:lvl w:ilvl="8" w:tplc="53B83DDA">
      <w:numFmt w:val="bullet"/>
      <w:lvlText w:val="•"/>
      <w:lvlJc w:val="left"/>
      <w:pPr>
        <w:ind w:left="8981" w:hanging="289"/>
      </w:pPr>
      <w:rPr>
        <w:rFonts w:hint="default"/>
        <w:lang w:val="en-US" w:eastAsia="en-US" w:bidi="ar-SA"/>
      </w:rPr>
    </w:lvl>
  </w:abstractNum>
  <w:abstractNum w:abstractNumId="658" w15:restartNumberingAfterBreak="0">
    <w:nsid w:val="5B13234A"/>
    <w:multiLevelType w:val="hybridMultilevel"/>
    <w:tmpl w:val="FC36394E"/>
    <w:lvl w:ilvl="0" w:tplc="ED5C7F8A">
      <w:start w:val="1"/>
      <w:numFmt w:val="decimal"/>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2E40A100">
      <w:start w:val="1"/>
      <w:numFmt w:val="decimal"/>
      <w:lvlText w:val="%2-"/>
      <w:lvlJc w:val="left"/>
      <w:pPr>
        <w:ind w:left="724" w:hanging="305"/>
      </w:pPr>
      <w:rPr>
        <w:rFonts w:ascii="Times New Roman" w:eastAsia="Times New Roman" w:hAnsi="Times New Roman" w:cs="Times New Roman" w:hint="default"/>
        <w:b/>
        <w:bCs/>
        <w:spacing w:val="0"/>
        <w:w w:val="100"/>
        <w:sz w:val="28"/>
        <w:szCs w:val="28"/>
        <w:lang w:val="en-US" w:eastAsia="en-US" w:bidi="ar-SA"/>
      </w:rPr>
    </w:lvl>
    <w:lvl w:ilvl="2" w:tplc="F2680EFE">
      <w:start w:val="1"/>
      <w:numFmt w:val="upperLetter"/>
      <w:lvlText w:val="%3."/>
      <w:lvlJc w:val="left"/>
      <w:pPr>
        <w:ind w:left="1140" w:hanging="361"/>
      </w:pPr>
      <w:rPr>
        <w:rFonts w:hint="default"/>
        <w:spacing w:val="0"/>
        <w:w w:val="100"/>
        <w:lang w:val="en-US" w:eastAsia="en-US" w:bidi="ar-SA"/>
      </w:rPr>
    </w:lvl>
    <w:lvl w:ilvl="3" w:tplc="6572291A">
      <w:numFmt w:val="bullet"/>
      <w:lvlText w:val="•"/>
      <w:lvlJc w:val="left"/>
      <w:pPr>
        <w:ind w:left="3363" w:hanging="361"/>
      </w:pPr>
      <w:rPr>
        <w:rFonts w:hint="default"/>
        <w:lang w:val="en-US" w:eastAsia="en-US" w:bidi="ar-SA"/>
      </w:rPr>
    </w:lvl>
    <w:lvl w:ilvl="4" w:tplc="387EA76A">
      <w:numFmt w:val="bullet"/>
      <w:lvlText w:val="•"/>
      <w:lvlJc w:val="left"/>
      <w:pPr>
        <w:ind w:left="4475" w:hanging="361"/>
      </w:pPr>
      <w:rPr>
        <w:rFonts w:hint="default"/>
        <w:lang w:val="en-US" w:eastAsia="en-US" w:bidi="ar-SA"/>
      </w:rPr>
    </w:lvl>
    <w:lvl w:ilvl="5" w:tplc="2458B09C">
      <w:numFmt w:val="bullet"/>
      <w:lvlText w:val="•"/>
      <w:lvlJc w:val="left"/>
      <w:pPr>
        <w:ind w:left="5587" w:hanging="361"/>
      </w:pPr>
      <w:rPr>
        <w:rFonts w:hint="default"/>
        <w:lang w:val="en-US" w:eastAsia="en-US" w:bidi="ar-SA"/>
      </w:rPr>
    </w:lvl>
    <w:lvl w:ilvl="6" w:tplc="026EA81C">
      <w:numFmt w:val="bullet"/>
      <w:lvlText w:val="•"/>
      <w:lvlJc w:val="left"/>
      <w:pPr>
        <w:ind w:left="6699" w:hanging="361"/>
      </w:pPr>
      <w:rPr>
        <w:rFonts w:hint="default"/>
        <w:lang w:val="en-US" w:eastAsia="en-US" w:bidi="ar-SA"/>
      </w:rPr>
    </w:lvl>
    <w:lvl w:ilvl="7" w:tplc="E022F8FA">
      <w:numFmt w:val="bullet"/>
      <w:lvlText w:val="•"/>
      <w:lvlJc w:val="left"/>
      <w:pPr>
        <w:ind w:left="7810" w:hanging="361"/>
      </w:pPr>
      <w:rPr>
        <w:rFonts w:hint="default"/>
        <w:lang w:val="en-US" w:eastAsia="en-US" w:bidi="ar-SA"/>
      </w:rPr>
    </w:lvl>
    <w:lvl w:ilvl="8" w:tplc="1F7665E2">
      <w:numFmt w:val="bullet"/>
      <w:lvlText w:val="•"/>
      <w:lvlJc w:val="left"/>
      <w:pPr>
        <w:ind w:left="8922" w:hanging="361"/>
      </w:pPr>
      <w:rPr>
        <w:rFonts w:hint="default"/>
        <w:lang w:val="en-US" w:eastAsia="en-US" w:bidi="ar-SA"/>
      </w:rPr>
    </w:lvl>
  </w:abstractNum>
  <w:abstractNum w:abstractNumId="659" w15:restartNumberingAfterBreak="0">
    <w:nsid w:val="5B406792"/>
    <w:multiLevelType w:val="hybridMultilevel"/>
    <w:tmpl w:val="3A485D6E"/>
    <w:lvl w:ilvl="0" w:tplc="BA524E54">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78782A1C">
      <w:numFmt w:val="bullet"/>
      <w:lvlText w:val="•"/>
      <w:lvlJc w:val="left"/>
      <w:pPr>
        <w:ind w:left="2140" w:hanging="812"/>
      </w:pPr>
      <w:rPr>
        <w:rFonts w:hint="default"/>
        <w:lang w:val="en-US" w:eastAsia="en-US" w:bidi="ar-SA"/>
      </w:rPr>
    </w:lvl>
    <w:lvl w:ilvl="2" w:tplc="CF3478F2">
      <w:numFmt w:val="bullet"/>
      <w:lvlText w:val="•"/>
      <w:lvlJc w:val="left"/>
      <w:pPr>
        <w:ind w:left="3141" w:hanging="812"/>
      </w:pPr>
      <w:rPr>
        <w:rFonts w:hint="default"/>
        <w:lang w:val="en-US" w:eastAsia="en-US" w:bidi="ar-SA"/>
      </w:rPr>
    </w:lvl>
    <w:lvl w:ilvl="3" w:tplc="612C3702">
      <w:numFmt w:val="bullet"/>
      <w:lvlText w:val="•"/>
      <w:lvlJc w:val="left"/>
      <w:pPr>
        <w:ind w:left="4141" w:hanging="812"/>
      </w:pPr>
      <w:rPr>
        <w:rFonts w:hint="default"/>
        <w:lang w:val="en-US" w:eastAsia="en-US" w:bidi="ar-SA"/>
      </w:rPr>
    </w:lvl>
    <w:lvl w:ilvl="4" w:tplc="97EEE9F8">
      <w:numFmt w:val="bullet"/>
      <w:lvlText w:val="•"/>
      <w:lvlJc w:val="left"/>
      <w:pPr>
        <w:ind w:left="5142" w:hanging="812"/>
      </w:pPr>
      <w:rPr>
        <w:rFonts w:hint="default"/>
        <w:lang w:val="en-US" w:eastAsia="en-US" w:bidi="ar-SA"/>
      </w:rPr>
    </w:lvl>
    <w:lvl w:ilvl="5" w:tplc="66820358">
      <w:numFmt w:val="bullet"/>
      <w:lvlText w:val="•"/>
      <w:lvlJc w:val="left"/>
      <w:pPr>
        <w:ind w:left="6143" w:hanging="812"/>
      </w:pPr>
      <w:rPr>
        <w:rFonts w:hint="default"/>
        <w:lang w:val="en-US" w:eastAsia="en-US" w:bidi="ar-SA"/>
      </w:rPr>
    </w:lvl>
    <w:lvl w:ilvl="6" w:tplc="839EE9C0">
      <w:numFmt w:val="bullet"/>
      <w:lvlText w:val="•"/>
      <w:lvlJc w:val="left"/>
      <w:pPr>
        <w:ind w:left="7143" w:hanging="812"/>
      </w:pPr>
      <w:rPr>
        <w:rFonts w:hint="default"/>
        <w:lang w:val="en-US" w:eastAsia="en-US" w:bidi="ar-SA"/>
      </w:rPr>
    </w:lvl>
    <w:lvl w:ilvl="7" w:tplc="2EDC10E4">
      <w:numFmt w:val="bullet"/>
      <w:lvlText w:val="•"/>
      <w:lvlJc w:val="left"/>
      <w:pPr>
        <w:ind w:left="8144" w:hanging="812"/>
      </w:pPr>
      <w:rPr>
        <w:rFonts w:hint="default"/>
        <w:lang w:val="en-US" w:eastAsia="en-US" w:bidi="ar-SA"/>
      </w:rPr>
    </w:lvl>
    <w:lvl w:ilvl="8" w:tplc="65A030BA">
      <w:numFmt w:val="bullet"/>
      <w:lvlText w:val="•"/>
      <w:lvlJc w:val="left"/>
      <w:pPr>
        <w:ind w:left="9145" w:hanging="812"/>
      </w:pPr>
      <w:rPr>
        <w:rFonts w:hint="default"/>
        <w:lang w:val="en-US" w:eastAsia="en-US" w:bidi="ar-SA"/>
      </w:rPr>
    </w:lvl>
  </w:abstractNum>
  <w:abstractNum w:abstractNumId="660" w15:restartNumberingAfterBreak="0">
    <w:nsid w:val="5BE11C73"/>
    <w:multiLevelType w:val="hybridMultilevel"/>
    <w:tmpl w:val="5E0C604A"/>
    <w:lvl w:ilvl="0" w:tplc="758C09A4">
      <w:start w:val="1"/>
      <w:numFmt w:val="decimal"/>
      <w:lvlText w:val="%1)"/>
      <w:lvlJc w:val="left"/>
      <w:pPr>
        <w:ind w:left="633" w:hanging="305"/>
      </w:pPr>
      <w:rPr>
        <w:rFonts w:ascii="Times New Roman" w:eastAsia="Times New Roman" w:hAnsi="Times New Roman" w:cs="Times New Roman" w:hint="default"/>
        <w:w w:val="100"/>
        <w:sz w:val="28"/>
        <w:szCs w:val="28"/>
        <w:lang w:val="en-US" w:eastAsia="en-US" w:bidi="ar-SA"/>
      </w:rPr>
    </w:lvl>
    <w:lvl w:ilvl="1" w:tplc="4F9224DE">
      <w:start w:val="1"/>
      <w:numFmt w:val="lowerLetter"/>
      <w:lvlText w:val="%2)"/>
      <w:lvlJc w:val="left"/>
      <w:pPr>
        <w:ind w:left="617" w:hanging="289"/>
      </w:pPr>
      <w:rPr>
        <w:rFonts w:ascii="Times New Roman" w:eastAsia="Times New Roman" w:hAnsi="Times New Roman" w:cs="Times New Roman" w:hint="default"/>
        <w:w w:val="100"/>
        <w:sz w:val="28"/>
        <w:szCs w:val="28"/>
        <w:lang w:val="en-US" w:eastAsia="en-US" w:bidi="ar-SA"/>
      </w:rPr>
    </w:lvl>
    <w:lvl w:ilvl="2" w:tplc="B1A23AB0">
      <w:numFmt w:val="bullet"/>
      <w:lvlText w:val="•"/>
      <w:lvlJc w:val="left"/>
      <w:pPr>
        <w:ind w:left="640" w:hanging="289"/>
      </w:pPr>
      <w:rPr>
        <w:rFonts w:hint="default"/>
        <w:lang w:val="en-US" w:eastAsia="en-US" w:bidi="ar-SA"/>
      </w:rPr>
    </w:lvl>
    <w:lvl w:ilvl="3" w:tplc="BBCE71B2">
      <w:numFmt w:val="bullet"/>
      <w:lvlText w:val="•"/>
      <w:lvlJc w:val="left"/>
      <w:pPr>
        <w:ind w:left="1953" w:hanging="289"/>
      </w:pPr>
      <w:rPr>
        <w:rFonts w:hint="default"/>
        <w:lang w:val="en-US" w:eastAsia="en-US" w:bidi="ar-SA"/>
      </w:rPr>
    </w:lvl>
    <w:lvl w:ilvl="4" w:tplc="32F08E68">
      <w:numFmt w:val="bullet"/>
      <w:lvlText w:val="•"/>
      <w:lvlJc w:val="left"/>
      <w:pPr>
        <w:ind w:left="3266" w:hanging="289"/>
      </w:pPr>
      <w:rPr>
        <w:rFonts w:hint="default"/>
        <w:lang w:val="en-US" w:eastAsia="en-US" w:bidi="ar-SA"/>
      </w:rPr>
    </w:lvl>
    <w:lvl w:ilvl="5" w:tplc="D61EBDE0">
      <w:numFmt w:val="bullet"/>
      <w:lvlText w:val="•"/>
      <w:lvlJc w:val="left"/>
      <w:pPr>
        <w:ind w:left="4579" w:hanging="289"/>
      </w:pPr>
      <w:rPr>
        <w:rFonts w:hint="default"/>
        <w:lang w:val="en-US" w:eastAsia="en-US" w:bidi="ar-SA"/>
      </w:rPr>
    </w:lvl>
    <w:lvl w:ilvl="6" w:tplc="E8EC55CC">
      <w:numFmt w:val="bullet"/>
      <w:lvlText w:val="•"/>
      <w:lvlJc w:val="left"/>
      <w:pPr>
        <w:ind w:left="5893" w:hanging="289"/>
      </w:pPr>
      <w:rPr>
        <w:rFonts w:hint="default"/>
        <w:lang w:val="en-US" w:eastAsia="en-US" w:bidi="ar-SA"/>
      </w:rPr>
    </w:lvl>
    <w:lvl w:ilvl="7" w:tplc="DEDE6EE2">
      <w:numFmt w:val="bullet"/>
      <w:lvlText w:val="•"/>
      <w:lvlJc w:val="left"/>
      <w:pPr>
        <w:ind w:left="7206" w:hanging="289"/>
      </w:pPr>
      <w:rPr>
        <w:rFonts w:hint="default"/>
        <w:lang w:val="en-US" w:eastAsia="en-US" w:bidi="ar-SA"/>
      </w:rPr>
    </w:lvl>
    <w:lvl w:ilvl="8" w:tplc="4164E7CE">
      <w:numFmt w:val="bullet"/>
      <w:lvlText w:val="•"/>
      <w:lvlJc w:val="left"/>
      <w:pPr>
        <w:ind w:left="8519" w:hanging="289"/>
      </w:pPr>
      <w:rPr>
        <w:rFonts w:hint="default"/>
        <w:lang w:val="en-US" w:eastAsia="en-US" w:bidi="ar-SA"/>
      </w:rPr>
    </w:lvl>
  </w:abstractNum>
  <w:abstractNum w:abstractNumId="661" w15:restartNumberingAfterBreak="0">
    <w:nsid w:val="5BE814E4"/>
    <w:multiLevelType w:val="hybridMultilevel"/>
    <w:tmpl w:val="456C8EF2"/>
    <w:lvl w:ilvl="0" w:tplc="68C6D882">
      <w:start w:val="2"/>
      <w:numFmt w:val="upperLetter"/>
      <w:lvlText w:val="%1)"/>
      <w:lvlJc w:val="left"/>
      <w:pPr>
        <w:ind w:left="610" w:hanging="282"/>
      </w:pPr>
      <w:rPr>
        <w:rFonts w:ascii="Times New Roman" w:eastAsia="Times New Roman" w:hAnsi="Times New Roman" w:cs="Times New Roman" w:hint="default"/>
        <w:w w:val="100"/>
        <w:sz w:val="26"/>
        <w:szCs w:val="26"/>
        <w:lang w:val="en-US" w:eastAsia="en-US" w:bidi="ar-SA"/>
      </w:rPr>
    </w:lvl>
    <w:lvl w:ilvl="1" w:tplc="9F0CF6D2">
      <w:numFmt w:val="bullet"/>
      <w:lvlText w:val="•"/>
      <w:lvlJc w:val="left"/>
      <w:pPr>
        <w:ind w:left="1672" w:hanging="282"/>
      </w:pPr>
      <w:rPr>
        <w:rFonts w:hint="default"/>
        <w:lang w:val="en-US" w:eastAsia="en-US" w:bidi="ar-SA"/>
      </w:rPr>
    </w:lvl>
    <w:lvl w:ilvl="2" w:tplc="A2643E4E">
      <w:numFmt w:val="bullet"/>
      <w:lvlText w:val="•"/>
      <w:lvlJc w:val="left"/>
      <w:pPr>
        <w:ind w:left="2725" w:hanging="282"/>
      </w:pPr>
      <w:rPr>
        <w:rFonts w:hint="default"/>
        <w:lang w:val="en-US" w:eastAsia="en-US" w:bidi="ar-SA"/>
      </w:rPr>
    </w:lvl>
    <w:lvl w:ilvl="3" w:tplc="800E3BEC">
      <w:numFmt w:val="bullet"/>
      <w:lvlText w:val="•"/>
      <w:lvlJc w:val="left"/>
      <w:pPr>
        <w:ind w:left="3777" w:hanging="282"/>
      </w:pPr>
      <w:rPr>
        <w:rFonts w:hint="default"/>
        <w:lang w:val="en-US" w:eastAsia="en-US" w:bidi="ar-SA"/>
      </w:rPr>
    </w:lvl>
    <w:lvl w:ilvl="4" w:tplc="418E44D0">
      <w:numFmt w:val="bullet"/>
      <w:lvlText w:val="•"/>
      <w:lvlJc w:val="left"/>
      <w:pPr>
        <w:ind w:left="4830" w:hanging="282"/>
      </w:pPr>
      <w:rPr>
        <w:rFonts w:hint="default"/>
        <w:lang w:val="en-US" w:eastAsia="en-US" w:bidi="ar-SA"/>
      </w:rPr>
    </w:lvl>
    <w:lvl w:ilvl="5" w:tplc="4F2E2DE0">
      <w:numFmt w:val="bullet"/>
      <w:lvlText w:val="•"/>
      <w:lvlJc w:val="left"/>
      <w:pPr>
        <w:ind w:left="5883" w:hanging="282"/>
      </w:pPr>
      <w:rPr>
        <w:rFonts w:hint="default"/>
        <w:lang w:val="en-US" w:eastAsia="en-US" w:bidi="ar-SA"/>
      </w:rPr>
    </w:lvl>
    <w:lvl w:ilvl="6" w:tplc="5DCCC2B0">
      <w:numFmt w:val="bullet"/>
      <w:lvlText w:val="•"/>
      <w:lvlJc w:val="left"/>
      <w:pPr>
        <w:ind w:left="6935" w:hanging="282"/>
      </w:pPr>
      <w:rPr>
        <w:rFonts w:hint="default"/>
        <w:lang w:val="en-US" w:eastAsia="en-US" w:bidi="ar-SA"/>
      </w:rPr>
    </w:lvl>
    <w:lvl w:ilvl="7" w:tplc="5FA253E0">
      <w:numFmt w:val="bullet"/>
      <w:lvlText w:val="•"/>
      <w:lvlJc w:val="left"/>
      <w:pPr>
        <w:ind w:left="7988" w:hanging="282"/>
      </w:pPr>
      <w:rPr>
        <w:rFonts w:hint="default"/>
        <w:lang w:val="en-US" w:eastAsia="en-US" w:bidi="ar-SA"/>
      </w:rPr>
    </w:lvl>
    <w:lvl w:ilvl="8" w:tplc="34425668">
      <w:numFmt w:val="bullet"/>
      <w:lvlText w:val="•"/>
      <w:lvlJc w:val="left"/>
      <w:pPr>
        <w:ind w:left="9041" w:hanging="282"/>
      </w:pPr>
      <w:rPr>
        <w:rFonts w:hint="default"/>
        <w:lang w:val="en-US" w:eastAsia="en-US" w:bidi="ar-SA"/>
      </w:rPr>
    </w:lvl>
  </w:abstractNum>
  <w:abstractNum w:abstractNumId="662" w15:restartNumberingAfterBreak="0">
    <w:nsid w:val="5BF803CF"/>
    <w:multiLevelType w:val="hybridMultilevel"/>
    <w:tmpl w:val="8D2686D2"/>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63" w15:restartNumberingAfterBreak="0">
    <w:nsid w:val="5C015A34"/>
    <w:multiLevelType w:val="hybridMultilevel"/>
    <w:tmpl w:val="9EF25154"/>
    <w:lvl w:ilvl="0" w:tplc="8B444AB0">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9BD00950">
      <w:numFmt w:val="bullet"/>
      <w:lvlText w:val="•"/>
      <w:lvlJc w:val="left"/>
      <w:pPr>
        <w:ind w:left="1762" w:hanging="289"/>
      </w:pPr>
      <w:rPr>
        <w:rFonts w:hint="default"/>
        <w:lang w:val="en-US" w:eastAsia="en-US" w:bidi="ar-SA"/>
      </w:rPr>
    </w:lvl>
    <w:lvl w:ilvl="2" w:tplc="A14AFF34">
      <w:numFmt w:val="bullet"/>
      <w:lvlText w:val="•"/>
      <w:lvlJc w:val="left"/>
      <w:pPr>
        <w:ind w:left="2805" w:hanging="289"/>
      </w:pPr>
      <w:rPr>
        <w:rFonts w:hint="default"/>
        <w:lang w:val="en-US" w:eastAsia="en-US" w:bidi="ar-SA"/>
      </w:rPr>
    </w:lvl>
    <w:lvl w:ilvl="3" w:tplc="2C424B32">
      <w:numFmt w:val="bullet"/>
      <w:lvlText w:val="•"/>
      <w:lvlJc w:val="left"/>
      <w:pPr>
        <w:ind w:left="3847" w:hanging="289"/>
      </w:pPr>
      <w:rPr>
        <w:rFonts w:hint="default"/>
        <w:lang w:val="en-US" w:eastAsia="en-US" w:bidi="ar-SA"/>
      </w:rPr>
    </w:lvl>
    <w:lvl w:ilvl="4" w:tplc="0EBA3B3E">
      <w:numFmt w:val="bullet"/>
      <w:lvlText w:val="•"/>
      <w:lvlJc w:val="left"/>
      <w:pPr>
        <w:ind w:left="4890" w:hanging="289"/>
      </w:pPr>
      <w:rPr>
        <w:rFonts w:hint="default"/>
        <w:lang w:val="en-US" w:eastAsia="en-US" w:bidi="ar-SA"/>
      </w:rPr>
    </w:lvl>
    <w:lvl w:ilvl="5" w:tplc="03E23E44">
      <w:numFmt w:val="bullet"/>
      <w:lvlText w:val="•"/>
      <w:lvlJc w:val="left"/>
      <w:pPr>
        <w:ind w:left="5933" w:hanging="289"/>
      </w:pPr>
      <w:rPr>
        <w:rFonts w:hint="default"/>
        <w:lang w:val="en-US" w:eastAsia="en-US" w:bidi="ar-SA"/>
      </w:rPr>
    </w:lvl>
    <w:lvl w:ilvl="6" w:tplc="04102F72">
      <w:numFmt w:val="bullet"/>
      <w:lvlText w:val="•"/>
      <w:lvlJc w:val="left"/>
      <w:pPr>
        <w:ind w:left="6975" w:hanging="289"/>
      </w:pPr>
      <w:rPr>
        <w:rFonts w:hint="default"/>
        <w:lang w:val="en-US" w:eastAsia="en-US" w:bidi="ar-SA"/>
      </w:rPr>
    </w:lvl>
    <w:lvl w:ilvl="7" w:tplc="B164B974">
      <w:numFmt w:val="bullet"/>
      <w:lvlText w:val="•"/>
      <w:lvlJc w:val="left"/>
      <w:pPr>
        <w:ind w:left="8018" w:hanging="289"/>
      </w:pPr>
      <w:rPr>
        <w:rFonts w:hint="default"/>
        <w:lang w:val="en-US" w:eastAsia="en-US" w:bidi="ar-SA"/>
      </w:rPr>
    </w:lvl>
    <w:lvl w:ilvl="8" w:tplc="3022051C">
      <w:numFmt w:val="bullet"/>
      <w:lvlText w:val="•"/>
      <w:lvlJc w:val="left"/>
      <w:pPr>
        <w:ind w:left="9061" w:hanging="289"/>
      </w:pPr>
      <w:rPr>
        <w:rFonts w:hint="default"/>
        <w:lang w:val="en-US" w:eastAsia="en-US" w:bidi="ar-SA"/>
      </w:rPr>
    </w:lvl>
  </w:abstractNum>
  <w:abstractNum w:abstractNumId="664" w15:restartNumberingAfterBreak="0">
    <w:nsid w:val="5C0D2B00"/>
    <w:multiLevelType w:val="hybridMultilevel"/>
    <w:tmpl w:val="6522482E"/>
    <w:lvl w:ilvl="0" w:tplc="76E23A5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5" w15:restartNumberingAfterBreak="0">
    <w:nsid w:val="5C1E31CF"/>
    <w:multiLevelType w:val="hybridMultilevel"/>
    <w:tmpl w:val="F96ADF74"/>
    <w:lvl w:ilvl="0" w:tplc="22207C74">
      <w:start w:val="2"/>
      <w:numFmt w:val="lowerLetter"/>
      <w:lvlText w:val="%1-"/>
      <w:lvlJc w:val="left"/>
      <w:pPr>
        <w:ind w:left="564" w:hanging="237"/>
      </w:pPr>
      <w:rPr>
        <w:rFonts w:ascii="Times New Roman" w:eastAsia="Times New Roman" w:hAnsi="Times New Roman" w:cs="Times New Roman" w:hint="default"/>
        <w:spacing w:val="0"/>
        <w:w w:val="100"/>
        <w:sz w:val="26"/>
        <w:szCs w:val="26"/>
        <w:lang w:val="en-US" w:eastAsia="en-US" w:bidi="ar-SA"/>
      </w:rPr>
    </w:lvl>
    <w:lvl w:ilvl="1" w:tplc="F626BECC">
      <w:numFmt w:val="bullet"/>
      <w:lvlText w:val="•"/>
      <w:lvlJc w:val="left"/>
      <w:pPr>
        <w:ind w:left="1040" w:hanging="237"/>
      </w:pPr>
      <w:rPr>
        <w:rFonts w:hint="default"/>
        <w:lang w:val="en-US" w:eastAsia="en-US" w:bidi="ar-SA"/>
      </w:rPr>
    </w:lvl>
    <w:lvl w:ilvl="2" w:tplc="29002FC2">
      <w:numFmt w:val="bullet"/>
      <w:lvlText w:val="•"/>
      <w:lvlJc w:val="left"/>
      <w:pPr>
        <w:ind w:left="2162" w:hanging="237"/>
      </w:pPr>
      <w:rPr>
        <w:rFonts w:hint="default"/>
        <w:lang w:val="en-US" w:eastAsia="en-US" w:bidi="ar-SA"/>
      </w:rPr>
    </w:lvl>
    <w:lvl w:ilvl="3" w:tplc="8A1CD00A">
      <w:numFmt w:val="bullet"/>
      <w:lvlText w:val="•"/>
      <w:lvlJc w:val="left"/>
      <w:pPr>
        <w:ind w:left="3285" w:hanging="237"/>
      </w:pPr>
      <w:rPr>
        <w:rFonts w:hint="default"/>
        <w:lang w:val="en-US" w:eastAsia="en-US" w:bidi="ar-SA"/>
      </w:rPr>
    </w:lvl>
    <w:lvl w:ilvl="4" w:tplc="939EB1E0">
      <w:numFmt w:val="bullet"/>
      <w:lvlText w:val="•"/>
      <w:lvlJc w:val="left"/>
      <w:pPr>
        <w:ind w:left="4408" w:hanging="237"/>
      </w:pPr>
      <w:rPr>
        <w:rFonts w:hint="default"/>
        <w:lang w:val="en-US" w:eastAsia="en-US" w:bidi="ar-SA"/>
      </w:rPr>
    </w:lvl>
    <w:lvl w:ilvl="5" w:tplc="8E747148">
      <w:numFmt w:val="bullet"/>
      <w:lvlText w:val="•"/>
      <w:lvlJc w:val="left"/>
      <w:pPr>
        <w:ind w:left="5531" w:hanging="237"/>
      </w:pPr>
      <w:rPr>
        <w:rFonts w:hint="default"/>
        <w:lang w:val="en-US" w:eastAsia="en-US" w:bidi="ar-SA"/>
      </w:rPr>
    </w:lvl>
    <w:lvl w:ilvl="6" w:tplc="3E582EA4">
      <w:numFmt w:val="bullet"/>
      <w:lvlText w:val="•"/>
      <w:lvlJc w:val="left"/>
      <w:pPr>
        <w:ind w:left="6654" w:hanging="237"/>
      </w:pPr>
      <w:rPr>
        <w:rFonts w:hint="default"/>
        <w:lang w:val="en-US" w:eastAsia="en-US" w:bidi="ar-SA"/>
      </w:rPr>
    </w:lvl>
    <w:lvl w:ilvl="7" w:tplc="C7886244">
      <w:numFmt w:val="bullet"/>
      <w:lvlText w:val="•"/>
      <w:lvlJc w:val="left"/>
      <w:pPr>
        <w:ind w:left="7777" w:hanging="237"/>
      </w:pPr>
      <w:rPr>
        <w:rFonts w:hint="default"/>
        <w:lang w:val="en-US" w:eastAsia="en-US" w:bidi="ar-SA"/>
      </w:rPr>
    </w:lvl>
    <w:lvl w:ilvl="8" w:tplc="3B1AC228">
      <w:numFmt w:val="bullet"/>
      <w:lvlText w:val="•"/>
      <w:lvlJc w:val="left"/>
      <w:pPr>
        <w:ind w:left="8900" w:hanging="237"/>
      </w:pPr>
      <w:rPr>
        <w:rFonts w:hint="default"/>
        <w:lang w:val="en-US" w:eastAsia="en-US" w:bidi="ar-SA"/>
      </w:rPr>
    </w:lvl>
  </w:abstractNum>
  <w:abstractNum w:abstractNumId="666" w15:restartNumberingAfterBreak="0">
    <w:nsid w:val="5C2429B8"/>
    <w:multiLevelType w:val="hybridMultilevel"/>
    <w:tmpl w:val="6614751C"/>
    <w:lvl w:ilvl="0" w:tplc="41C0F5B2">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43D6C326">
      <w:numFmt w:val="bullet"/>
      <w:lvlText w:val="•"/>
      <w:lvlJc w:val="left"/>
      <w:pPr>
        <w:ind w:left="1672" w:hanging="288"/>
      </w:pPr>
      <w:rPr>
        <w:rFonts w:hint="default"/>
        <w:lang w:val="en-US" w:eastAsia="en-US" w:bidi="ar-SA"/>
      </w:rPr>
    </w:lvl>
    <w:lvl w:ilvl="2" w:tplc="3A2AC470">
      <w:numFmt w:val="bullet"/>
      <w:lvlText w:val="•"/>
      <w:lvlJc w:val="left"/>
      <w:pPr>
        <w:ind w:left="2725" w:hanging="288"/>
      </w:pPr>
      <w:rPr>
        <w:rFonts w:hint="default"/>
        <w:lang w:val="en-US" w:eastAsia="en-US" w:bidi="ar-SA"/>
      </w:rPr>
    </w:lvl>
    <w:lvl w:ilvl="3" w:tplc="ADF6570E">
      <w:numFmt w:val="bullet"/>
      <w:lvlText w:val="•"/>
      <w:lvlJc w:val="left"/>
      <w:pPr>
        <w:ind w:left="3777" w:hanging="288"/>
      </w:pPr>
      <w:rPr>
        <w:rFonts w:hint="default"/>
        <w:lang w:val="en-US" w:eastAsia="en-US" w:bidi="ar-SA"/>
      </w:rPr>
    </w:lvl>
    <w:lvl w:ilvl="4" w:tplc="3A94C670">
      <w:numFmt w:val="bullet"/>
      <w:lvlText w:val="•"/>
      <w:lvlJc w:val="left"/>
      <w:pPr>
        <w:ind w:left="4830" w:hanging="288"/>
      </w:pPr>
      <w:rPr>
        <w:rFonts w:hint="default"/>
        <w:lang w:val="en-US" w:eastAsia="en-US" w:bidi="ar-SA"/>
      </w:rPr>
    </w:lvl>
    <w:lvl w:ilvl="5" w:tplc="3468DAFE">
      <w:numFmt w:val="bullet"/>
      <w:lvlText w:val="•"/>
      <w:lvlJc w:val="left"/>
      <w:pPr>
        <w:ind w:left="5883" w:hanging="288"/>
      </w:pPr>
      <w:rPr>
        <w:rFonts w:hint="default"/>
        <w:lang w:val="en-US" w:eastAsia="en-US" w:bidi="ar-SA"/>
      </w:rPr>
    </w:lvl>
    <w:lvl w:ilvl="6" w:tplc="03EAA594">
      <w:numFmt w:val="bullet"/>
      <w:lvlText w:val="•"/>
      <w:lvlJc w:val="left"/>
      <w:pPr>
        <w:ind w:left="6935" w:hanging="288"/>
      </w:pPr>
      <w:rPr>
        <w:rFonts w:hint="default"/>
        <w:lang w:val="en-US" w:eastAsia="en-US" w:bidi="ar-SA"/>
      </w:rPr>
    </w:lvl>
    <w:lvl w:ilvl="7" w:tplc="AB6CE508">
      <w:numFmt w:val="bullet"/>
      <w:lvlText w:val="•"/>
      <w:lvlJc w:val="left"/>
      <w:pPr>
        <w:ind w:left="7988" w:hanging="288"/>
      </w:pPr>
      <w:rPr>
        <w:rFonts w:hint="default"/>
        <w:lang w:val="en-US" w:eastAsia="en-US" w:bidi="ar-SA"/>
      </w:rPr>
    </w:lvl>
    <w:lvl w:ilvl="8" w:tplc="27F44A04">
      <w:numFmt w:val="bullet"/>
      <w:lvlText w:val="•"/>
      <w:lvlJc w:val="left"/>
      <w:pPr>
        <w:ind w:left="9041" w:hanging="288"/>
      </w:pPr>
      <w:rPr>
        <w:rFonts w:hint="default"/>
        <w:lang w:val="en-US" w:eastAsia="en-US" w:bidi="ar-SA"/>
      </w:rPr>
    </w:lvl>
  </w:abstractNum>
  <w:abstractNum w:abstractNumId="667" w15:restartNumberingAfterBreak="0">
    <w:nsid w:val="5C310465"/>
    <w:multiLevelType w:val="hybridMultilevel"/>
    <w:tmpl w:val="73BA42D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8" w15:restartNumberingAfterBreak="0">
    <w:nsid w:val="5C40431E"/>
    <w:multiLevelType w:val="hybridMultilevel"/>
    <w:tmpl w:val="8960C312"/>
    <w:lvl w:ilvl="0" w:tplc="47723A5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9" w15:restartNumberingAfterBreak="0">
    <w:nsid w:val="5C493474"/>
    <w:multiLevelType w:val="hybridMultilevel"/>
    <w:tmpl w:val="20C8EB9E"/>
    <w:lvl w:ilvl="0" w:tplc="C018D886">
      <w:start w:val="46"/>
      <w:numFmt w:val="decimal"/>
      <w:lvlText w:val="%1-"/>
      <w:lvlJc w:val="left"/>
      <w:pPr>
        <w:ind w:left="706" w:hanging="378"/>
      </w:pPr>
      <w:rPr>
        <w:rFonts w:ascii="Times New Roman" w:eastAsia="Times New Roman" w:hAnsi="Times New Roman" w:cs="Times New Roman" w:hint="default"/>
        <w:b/>
        <w:bCs/>
        <w:color w:val="1D2029"/>
        <w:spacing w:val="-3"/>
        <w:w w:val="100"/>
        <w:sz w:val="26"/>
        <w:szCs w:val="26"/>
        <w:lang w:val="en-US" w:eastAsia="en-US" w:bidi="ar-SA"/>
      </w:rPr>
    </w:lvl>
    <w:lvl w:ilvl="1" w:tplc="344CA58E">
      <w:numFmt w:val="bullet"/>
      <w:lvlText w:val="•"/>
      <w:lvlJc w:val="left"/>
      <w:pPr>
        <w:ind w:left="1744" w:hanging="378"/>
      </w:pPr>
      <w:rPr>
        <w:rFonts w:hint="default"/>
        <w:lang w:val="en-US" w:eastAsia="en-US" w:bidi="ar-SA"/>
      </w:rPr>
    </w:lvl>
    <w:lvl w:ilvl="2" w:tplc="C562CA0C">
      <w:numFmt w:val="bullet"/>
      <w:lvlText w:val="•"/>
      <w:lvlJc w:val="left"/>
      <w:pPr>
        <w:ind w:left="2789" w:hanging="378"/>
      </w:pPr>
      <w:rPr>
        <w:rFonts w:hint="default"/>
        <w:lang w:val="en-US" w:eastAsia="en-US" w:bidi="ar-SA"/>
      </w:rPr>
    </w:lvl>
    <w:lvl w:ilvl="3" w:tplc="B0A2A50C">
      <w:numFmt w:val="bullet"/>
      <w:lvlText w:val="•"/>
      <w:lvlJc w:val="left"/>
      <w:pPr>
        <w:ind w:left="3833" w:hanging="378"/>
      </w:pPr>
      <w:rPr>
        <w:rFonts w:hint="default"/>
        <w:lang w:val="en-US" w:eastAsia="en-US" w:bidi="ar-SA"/>
      </w:rPr>
    </w:lvl>
    <w:lvl w:ilvl="4" w:tplc="5502C568">
      <w:numFmt w:val="bullet"/>
      <w:lvlText w:val="•"/>
      <w:lvlJc w:val="left"/>
      <w:pPr>
        <w:ind w:left="4878" w:hanging="378"/>
      </w:pPr>
      <w:rPr>
        <w:rFonts w:hint="default"/>
        <w:lang w:val="en-US" w:eastAsia="en-US" w:bidi="ar-SA"/>
      </w:rPr>
    </w:lvl>
    <w:lvl w:ilvl="5" w:tplc="E44CC4CA">
      <w:numFmt w:val="bullet"/>
      <w:lvlText w:val="•"/>
      <w:lvlJc w:val="left"/>
      <w:pPr>
        <w:ind w:left="5923" w:hanging="378"/>
      </w:pPr>
      <w:rPr>
        <w:rFonts w:hint="default"/>
        <w:lang w:val="en-US" w:eastAsia="en-US" w:bidi="ar-SA"/>
      </w:rPr>
    </w:lvl>
    <w:lvl w:ilvl="6" w:tplc="F0DA6D44">
      <w:numFmt w:val="bullet"/>
      <w:lvlText w:val="•"/>
      <w:lvlJc w:val="left"/>
      <w:pPr>
        <w:ind w:left="6967" w:hanging="378"/>
      </w:pPr>
      <w:rPr>
        <w:rFonts w:hint="default"/>
        <w:lang w:val="en-US" w:eastAsia="en-US" w:bidi="ar-SA"/>
      </w:rPr>
    </w:lvl>
    <w:lvl w:ilvl="7" w:tplc="30FEC6DE">
      <w:numFmt w:val="bullet"/>
      <w:lvlText w:val="•"/>
      <w:lvlJc w:val="left"/>
      <w:pPr>
        <w:ind w:left="8012" w:hanging="378"/>
      </w:pPr>
      <w:rPr>
        <w:rFonts w:hint="default"/>
        <w:lang w:val="en-US" w:eastAsia="en-US" w:bidi="ar-SA"/>
      </w:rPr>
    </w:lvl>
    <w:lvl w:ilvl="8" w:tplc="D2407A30">
      <w:numFmt w:val="bullet"/>
      <w:lvlText w:val="•"/>
      <w:lvlJc w:val="left"/>
      <w:pPr>
        <w:ind w:left="9057" w:hanging="378"/>
      </w:pPr>
      <w:rPr>
        <w:rFonts w:hint="default"/>
        <w:lang w:val="en-US" w:eastAsia="en-US" w:bidi="ar-SA"/>
      </w:rPr>
    </w:lvl>
  </w:abstractNum>
  <w:abstractNum w:abstractNumId="670" w15:restartNumberingAfterBreak="0">
    <w:nsid w:val="5C560846"/>
    <w:multiLevelType w:val="hybridMultilevel"/>
    <w:tmpl w:val="3A285E94"/>
    <w:lvl w:ilvl="0" w:tplc="BE9A9CD4">
      <w:start w:val="6"/>
      <w:numFmt w:val="decimal"/>
      <w:lvlText w:val="%1"/>
      <w:lvlJc w:val="left"/>
      <w:pPr>
        <w:ind w:left="491" w:hanging="163"/>
      </w:pPr>
      <w:rPr>
        <w:rFonts w:ascii="Calibri" w:eastAsia="Calibri" w:hAnsi="Calibri" w:cs="Calibri" w:hint="default"/>
        <w:b/>
        <w:bCs/>
        <w:w w:val="100"/>
        <w:sz w:val="22"/>
        <w:szCs w:val="22"/>
        <w:lang w:val="en-US" w:eastAsia="en-US" w:bidi="ar-SA"/>
      </w:rPr>
    </w:lvl>
    <w:lvl w:ilvl="1" w:tplc="E3E20ADA">
      <w:start w:val="12"/>
      <w:numFmt w:val="decimal"/>
      <w:lvlText w:val="%2"/>
      <w:lvlJc w:val="left"/>
      <w:pPr>
        <w:ind w:left="772" w:hanging="353"/>
      </w:pPr>
      <w:rPr>
        <w:rFonts w:ascii="Times New Roman" w:eastAsia="Times New Roman" w:hAnsi="Times New Roman" w:cs="Times New Roman" w:hint="default"/>
        <w:b/>
        <w:bCs/>
        <w:spacing w:val="0"/>
        <w:w w:val="100"/>
        <w:sz w:val="28"/>
        <w:szCs w:val="28"/>
        <w:lang w:val="en-US" w:eastAsia="en-US" w:bidi="ar-SA"/>
      </w:rPr>
    </w:lvl>
    <w:lvl w:ilvl="2" w:tplc="89086372">
      <w:numFmt w:val="bullet"/>
      <w:lvlText w:val="•"/>
      <w:lvlJc w:val="left"/>
      <w:pPr>
        <w:ind w:left="1931" w:hanging="353"/>
      </w:pPr>
      <w:rPr>
        <w:rFonts w:hint="default"/>
        <w:lang w:val="en-US" w:eastAsia="en-US" w:bidi="ar-SA"/>
      </w:rPr>
    </w:lvl>
    <w:lvl w:ilvl="3" w:tplc="A4B8A76A">
      <w:numFmt w:val="bullet"/>
      <w:lvlText w:val="•"/>
      <w:lvlJc w:val="left"/>
      <w:pPr>
        <w:ind w:left="3083" w:hanging="353"/>
      </w:pPr>
      <w:rPr>
        <w:rFonts w:hint="default"/>
        <w:lang w:val="en-US" w:eastAsia="en-US" w:bidi="ar-SA"/>
      </w:rPr>
    </w:lvl>
    <w:lvl w:ilvl="4" w:tplc="F78089B4">
      <w:numFmt w:val="bullet"/>
      <w:lvlText w:val="•"/>
      <w:lvlJc w:val="left"/>
      <w:pPr>
        <w:ind w:left="4235" w:hanging="353"/>
      </w:pPr>
      <w:rPr>
        <w:rFonts w:hint="default"/>
        <w:lang w:val="en-US" w:eastAsia="en-US" w:bidi="ar-SA"/>
      </w:rPr>
    </w:lvl>
    <w:lvl w:ilvl="5" w:tplc="610CA374">
      <w:numFmt w:val="bullet"/>
      <w:lvlText w:val="•"/>
      <w:lvlJc w:val="left"/>
      <w:pPr>
        <w:ind w:left="5387" w:hanging="353"/>
      </w:pPr>
      <w:rPr>
        <w:rFonts w:hint="default"/>
        <w:lang w:val="en-US" w:eastAsia="en-US" w:bidi="ar-SA"/>
      </w:rPr>
    </w:lvl>
    <w:lvl w:ilvl="6" w:tplc="01C4F8FE">
      <w:numFmt w:val="bullet"/>
      <w:lvlText w:val="•"/>
      <w:lvlJc w:val="left"/>
      <w:pPr>
        <w:ind w:left="6539" w:hanging="353"/>
      </w:pPr>
      <w:rPr>
        <w:rFonts w:hint="default"/>
        <w:lang w:val="en-US" w:eastAsia="en-US" w:bidi="ar-SA"/>
      </w:rPr>
    </w:lvl>
    <w:lvl w:ilvl="7" w:tplc="BA7A80BA">
      <w:numFmt w:val="bullet"/>
      <w:lvlText w:val="•"/>
      <w:lvlJc w:val="left"/>
      <w:pPr>
        <w:ind w:left="7690" w:hanging="353"/>
      </w:pPr>
      <w:rPr>
        <w:rFonts w:hint="default"/>
        <w:lang w:val="en-US" w:eastAsia="en-US" w:bidi="ar-SA"/>
      </w:rPr>
    </w:lvl>
    <w:lvl w:ilvl="8" w:tplc="D8A4C212">
      <w:numFmt w:val="bullet"/>
      <w:lvlText w:val="•"/>
      <w:lvlJc w:val="left"/>
      <w:pPr>
        <w:ind w:left="8842" w:hanging="353"/>
      </w:pPr>
      <w:rPr>
        <w:rFonts w:hint="default"/>
        <w:lang w:val="en-US" w:eastAsia="en-US" w:bidi="ar-SA"/>
      </w:rPr>
    </w:lvl>
  </w:abstractNum>
  <w:abstractNum w:abstractNumId="671" w15:restartNumberingAfterBreak="0">
    <w:nsid w:val="5CBF52C6"/>
    <w:multiLevelType w:val="hybridMultilevel"/>
    <w:tmpl w:val="F9A6E8EA"/>
    <w:lvl w:ilvl="0" w:tplc="2D8490CA">
      <w:start w:val="1"/>
      <w:numFmt w:val="decimal"/>
      <w:lvlText w:val="%1-"/>
      <w:lvlJc w:val="left"/>
      <w:pPr>
        <w:ind w:left="688" w:hanging="360"/>
      </w:pPr>
      <w:rPr>
        <w:rFonts w:hint="default"/>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72" w15:restartNumberingAfterBreak="0">
    <w:nsid w:val="5CC23FAF"/>
    <w:multiLevelType w:val="hybridMultilevel"/>
    <w:tmpl w:val="DC6488B4"/>
    <w:lvl w:ilvl="0" w:tplc="0628A864">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9FAE8310">
      <w:numFmt w:val="bullet"/>
      <w:lvlText w:val="•"/>
      <w:lvlJc w:val="left"/>
      <w:pPr>
        <w:ind w:left="2140" w:hanging="812"/>
      </w:pPr>
      <w:rPr>
        <w:rFonts w:hint="default"/>
        <w:lang w:val="en-US" w:eastAsia="en-US" w:bidi="ar-SA"/>
      </w:rPr>
    </w:lvl>
    <w:lvl w:ilvl="2" w:tplc="76948BA8">
      <w:numFmt w:val="bullet"/>
      <w:lvlText w:val="•"/>
      <w:lvlJc w:val="left"/>
      <w:pPr>
        <w:ind w:left="3141" w:hanging="812"/>
      </w:pPr>
      <w:rPr>
        <w:rFonts w:hint="default"/>
        <w:lang w:val="en-US" w:eastAsia="en-US" w:bidi="ar-SA"/>
      </w:rPr>
    </w:lvl>
    <w:lvl w:ilvl="3" w:tplc="1A524436">
      <w:numFmt w:val="bullet"/>
      <w:lvlText w:val="•"/>
      <w:lvlJc w:val="left"/>
      <w:pPr>
        <w:ind w:left="4141" w:hanging="812"/>
      </w:pPr>
      <w:rPr>
        <w:rFonts w:hint="default"/>
        <w:lang w:val="en-US" w:eastAsia="en-US" w:bidi="ar-SA"/>
      </w:rPr>
    </w:lvl>
    <w:lvl w:ilvl="4" w:tplc="3D600B7C">
      <w:numFmt w:val="bullet"/>
      <w:lvlText w:val="•"/>
      <w:lvlJc w:val="left"/>
      <w:pPr>
        <w:ind w:left="5142" w:hanging="812"/>
      </w:pPr>
      <w:rPr>
        <w:rFonts w:hint="default"/>
        <w:lang w:val="en-US" w:eastAsia="en-US" w:bidi="ar-SA"/>
      </w:rPr>
    </w:lvl>
    <w:lvl w:ilvl="5" w:tplc="E79A9990">
      <w:numFmt w:val="bullet"/>
      <w:lvlText w:val="•"/>
      <w:lvlJc w:val="left"/>
      <w:pPr>
        <w:ind w:left="6143" w:hanging="812"/>
      </w:pPr>
      <w:rPr>
        <w:rFonts w:hint="default"/>
        <w:lang w:val="en-US" w:eastAsia="en-US" w:bidi="ar-SA"/>
      </w:rPr>
    </w:lvl>
    <w:lvl w:ilvl="6" w:tplc="BD560322">
      <w:numFmt w:val="bullet"/>
      <w:lvlText w:val="•"/>
      <w:lvlJc w:val="left"/>
      <w:pPr>
        <w:ind w:left="7143" w:hanging="812"/>
      </w:pPr>
      <w:rPr>
        <w:rFonts w:hint="default"/>
        <w:lang w:val="en-US" w:eastAsia="en-US" w:bidi="ar-SA"/>
      </w:rPr>
    </w:lvl>
    <w:lvl w:ilvl="7" w:tplc="9E325646">
      <w:numFmt w:val="bullet"/>
      <w:lvlText w:val="•"/>
      <w:lvlJc w:val="left"/>
      <w:pPr>
        <w:ind w:left="8144" w:hanging="812"/>
      </w:pPr>
      <w:rPr>
        <w:rFonts w:hint="default"/>
        <w:lang w:val="en-US" w:eastAsia="en-US" w:bidi="ar-SA"/>
      </w:rPr>
    </w:lvl>
    <w:lvl w:ilvl="8" w:tplc="203E75EA">
      <w:numFmt w:val="bullet"/>
      <w:lvlText w:val="•"/>
      <w:lvlJc w:val="left"/>
      <w:pPr>
        <w:ind w:left="9145" w:hanging="812"/>
      </w:pPr>
      <w:rPr>
        <w:rFonts w:hint="default"/>
        <w:lang w:val="en-US" w:eastAsia="en-US" w:bidi="ar-SA"/>
      </w:rPr>
    </w:lvl>
  </w:abstractNum>
  <w:abstractNum w:abstractNumId="673" w15:restartNumberingAfterBreak="0">
    <w:nsid w:val="5CC41D92"/>
    <w:multiLevelType w:val="hybridMultilevel"/>
    <w:tmpl w:val="233E52CE"/>
    <w:lvl w:ilvl="0" w:tplc="3F7A8DCA">
      <w:start w:val="9"/>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26D64E76">
      <w:numFmt w:val="bullet"/>
      <w:lvlText w:val="•"/>
      <w:lvlJc w:val="left"/>
      <w:pPr>
        <w:ind w:left="2140" w:hanging="812"/>
      </w:pPr>
      <w:rPr>
        <w:rFonts w:hint="default"/>
        <w:lang w:val="en-US" w:eastAsia="en-US" w:bidi="ar-SA"/>
      </w:rPr>
    </w:lvl>
    <w:lvl w:ilvl="2" w:tplc="70583C5C">
      <w:numFmt w:val="bullet"/>
      <w:lvlText w:val="•"/>
      <w:lvlJc w:val="left"/>
      <w:pPr>
        <w:ind w:left="3141" w:hanging="812"/>
      </w:pPr>
      <w:rPr>
        <w:rFonts w:hint="default"/>
        <w:lang w:val="en-US" w:eastAsia="en-US" w:bidi="ar-SA"/>
      </w:rPr>
    </w:lvl>
    <w:lvl w:ilvl="3" w:tplc="DED063C8">
      <w:numFmt w:val="bullet"/>
      <w:lvlText w:val="•"/>
      <w:lvlJc w:val="left"/>
      <w:pPr>
        <w:ind w:left="4141" w:hanging="812"/>
      </w:pPr>
      <w:rPr>
        <w:rFonts w:hint="default"/>
        <w:lang w:val="en-US" w:eastAsia="en-US" w:bidi="ar-SA"/>
      </w:rPr>
    </w:lvl>
    <w:lvl w:ilvl="4" w:tplc="8A1CD87C">
      <w:numFmt w:val="bullet"/>
      <w:lvlText w:val="•"/>
      <w:lvlJc w:val="left"/>
      <w:pPr>
        <w:ind w:left="5142" w:hanging="812"/>
      </w:pPr>
      <w:rPr>
        <w:rFonts w:hint="default"/>
        <w:lang w:val="en-US" w:eastAsia="en-US" w:bidi="ar-SA"/>
      </w:rPr>
    </w:lvl>
    <w:lvl w:ilvl="5" w:tplc="B1E4EBE0">
      <w:numFmt w:val="bullet"/>
      <w:lvlText w:val="•"/>
      <w:lvlJc w:val="left"/>
      <w:pPr>
        <w:ind w:left="6143" w:hanging="812"/>
      </w:pPr>
      <w:rPr>
        <w:rFonts w:hint="default"/>
        <w:lang w:val="en-US" w:eastAsia="en-US" w:bidi="ar-SA"/>
      </w:rPr>
    </w:lvl>
    <w:lvl w:ilvl="6" w:tplc="721E581A">
      <w:numFmt w:val="bullet"/>
      <w:lvlText w:val="•"/>
      <w:lvlJc w:val="left"/>
      <w:pPr>
        <w:ind w:left="7143" w:hanging="812"/>
      </w:pPr>
      <w:rPr>
        <w:rFonts w:hint="default"/>
        <w:lang w:val="en-US" w:eastAsia="en-US" w:bidi="ar-SA"/>
      </w:rPr>
    </w:lvl>
    <w:lvl w:ilvl="7" w:tplc="69349054">
      <w:numFmt w:val="bullet"/>
      <w:lvlText w:val="•"/>
      <w:lvlJc w:val="left"/>
      <w:pPr>
        <w:ind w:left="8144" w:hanging="812"/>
      </w:pPr>
      <w:rPr>
        <w:rFonts w:hint="default"/>
        <w:lang w:val="en-US" w:eastAsia="en-US" w:bidi="ar-SA"/>
      </w:rPr>
    </w:lvl>
    <w:lvl w:ilvl="8" w:tplc="6BDEAAE4">
      <w:numFmt w:val="bullet"/>
      <w:lvlText w:val="•"/>
      <w:lvlJc w:val="left"/>
      <w:pPr>
        <w:ind w:left="9145" w:hanging="812"/>
      </w:pPr>
      <w:rPr>
        <w:rFonts w:hint="default"/>
        <w:lang w:val="en-US" w:eastAsia="en-US" w:bidi="ar-SA"/>
      </w:rPr>
    </w:lvl>
  </w:abstractNum>
  <w:abstractNum w:abstractNumId="674" w15:restartNumberingAfterBreak="0">
    <w:nsid w:val="5CC71367"/>
    <w:multiLevelType w:val="hybridMultilevel"/>
    <w:tmpl w:val="162C0500"/>
    <w:lvl w:ilvl="0" w:tplc="37729EB0">
      <w:start w:val="5"/>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5F68A5E4">
      <w:numFmt w:val="bullet"/>
      <w:lvlText w:val="•"/>
      <w:lvlJc w:val="left"/>
      <w:pPr>
        <w:ind w:left="1672" w:hanging="288"/>
      </w:pPr>
      <w:rPr>
        <w:rFonts w:hint="default"/>
        <w:lang w:val="en-US" w:eastAsia="en-US" w:bidi="ar-SA"/>
      </w:rPr>
    </w:lvl>
    <w:lvl w:ilvl="2" w:tplc="AF9A3AB2">
      <w:numFmt w:val="bullet"/>
      <w:lvlText w:val="•"/>
      <w:lvlJc w:val="left"/>
      <w:pPr>
        <w:ind w:left="2725" w:hanging="288"/>
      </w:pPr>
      <w:rPr>
        <w:rFonts w:hint="default"/>
        <w:lang w:val="en-US" w:eastAsia="en-US" w:bidi="ar-SA"/>
      </w:rPr>
    </w:lvl>
    <w:lvl w:ilvl="3" w:tplc="47063E16">
      <w:numFmt w:val="bullet"/>
      <w:lvlText w:val="•"/>
      <w:lvlJc w:val="left"/>
      <w:pPr>
        <w:ind w:left="3777" w:hanging="288"/>
      </w:pPr>
      <w:rPr>
        <w:rFonts w:hint="default"/>
        <w:lang w:val="en-US" w:eastAsia="en-US" w:bidi="ar-SA"/>
      </w:rPr>
    </w:lvl>
    <w:lvl w:ilvl="4" w:tplc="3A60D6EA">
      <w:numFmt w:val="bullet"/>
      <w:lvlText w:val="•"/>
      <w:lvlJc w:val="left"/>
      <w:pPr>
        <w:ind w:left="4830" w:hanging="288"/>
      </w:pPr>
      <w:rPr>
        <w:rFonts w:hint="default"/>
        <w:lang w:val="en-US" w:eastAsia="en-US" w:bidi="ar-SA"/>
      </w:rPr>
    </w:lvl>
    <w:lvl w:ilvl="5" w:tplc="47BE9FCE">
      <w:numFmt w:val="bullet"/>
      <w:lvlText w:val="•"/>
      <w:lvlJc w:val="left"/>
      <w:pPr>
        <w:ind w:left="5883" w:hanging="288"/>
      </w:pPr>
      <w:rPr>
        <w:rFonts w:hint="default"/>
        <w:lang w:val="en-US" w:eastAsia="en-US" w:bidi="ar-SA"/>
      </w:rPr>
    </w:lvl>
    <w:lvl w:ilvl="6" w:tplc="37F0734E">
      <w:numFmt w:val="bullet"/>
      <w:lvlText w:val="•"/>
      <w:lvlJc w:val="left"/>
      <w:pPr>
        <w:ind w:left="6935" w:hanging="288"/>
      </w:pPr>
      <w:rPr>
        <w:rFonts w:hint="default"/>
        <w:lang w:val="en-US" w:eastAsia="en-US" w:bidi="ar-SA"/>
      </w:rPr>
    </w:lvl>
    <w:lvl w:ilvl="7" w:tplc="D5500412">
      <w:numFmt w:val="bullet"/>
      <w:lvlText w:val="•"/>
      <w:lvlJc w:val="left"/>
      <w:pPr>
        <w:ind w:left="7988" w:hanging="288"/>
      </w:pPr>
      <w:rPr>
        <w:rFonts w:hint="default"/>
        <w:lang w:val="en-US" w:eastAsia="en-US" w:bidi="ar-SA"/>
      </w:rPr>
    </w:lvl>
    <w:lvl w:ilvl="8" w:tplc="A89CFE6E">
      <w:numFmt w:val="bullet"/>
      <w:lvlText w:val="•"/>
      <w:lvlJc w:val="left"/>
      <w:pPr>
        <w:ind w:left="9041" w:hanging="288"/>
      </w:pPr>
      <w:rPr>
        <w:rFonts w:hint="default"/>
        <w:lang w:val="en-US" w:eastAsia="en-US" w:bidi="ar-SA"/>
      </w:rPr>
    </w:lvl>
  </w:abstractNum>
  <w:abstractNum w:abstractNumId="675" w15:restartNumberingAfterBreak="0">
    <w:nsid w:val="5CF56809"/>
    <w:multiLevelType w:val="hybridMultilevel"/>
    <w:tmpl w:val="E8267960"/>
    <w:lvl w:ilvl="0" w:tplc="E0BE77EA">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D382D588">
      <w:numFmt w:val="bullet"/>
      <w:lvlText w:val="•"/>
      <w:lvlJc w:val="left"/>
      <w:pPr>
        <w:ind w:left="2140" w:hanging="812"/>
      </w:pPr>
      <w:rPr>
        <w:rFonts w:hint="default"/>
        <w:lang w:val="en-US" w:eastAsia="en-US" w:bidi="ar-SA"/>
      </w:rPr>
    </w:lvl>
    <w:lvl w:ilvl="2" w:tplc="50D0BA92">
      <w:numFmt w:val="bullet"/>
      <w:lvlText w:val="•"/>
      <w:lvlJc w:val="left"/>
      <w:pPr>
        <w:ind w:left="3141" w:hanging="812"/>
      </w:pPr>
      <w:rPr>
        <w:rFonts w:hint="default"/>
        <w:lang w:val="en-US" w:eastAsia="en-US" w:bidi="ar-SA"/>
      </w:rPr>
    </w:lvl>
    <w:lvl w:ilvl="3" w:tplc="0CB82F44">
      <w:numFmt w:val="bullet"/>
      <w:lvlText w:val="•"/>
      <w:lvlJc w:val="left"/>
      <w:pPr>
        <w:ind w:left="4141" w:hanging="812"/>
      </w:pPr>
      <w:rPr>
        <w:rFonts w:hint="default"/>
        <w:lang w:val="en-US" w:eastAsia="en-US" w:bidi="ar-SA"/>
      </w:rPr>
    </w:lvl>
    <w:lvl w:ilvl="4" w:tplc="8AA2D438">
      <w:numFmt w:val="bullet"/>
      <w:lvlText w:val="•"/>
      <w:lvlJc w:val="left"/>
      <w:pPr>
        <w:ind w:left="5142" w:hanging="812"/>
      </w:pPr>
      <w:rPr>
        <w:rFonts w:hint="default"/>
        <w:lang w:val="en-US" w:eastAsia="en-US" w:bidi="ar-SA"/>
      </w:rPr>
    </w:lvl>
    <w:lvl w:ilvl="5" w:tplc="245C6156">
      <w:numFmt w:val="bullet"/>
      <w:lvlText w:val="•"/>
      <w:lvlJc w:val="left"/>
      <w:pPr>
        <w:ind w:left="6143" w:hanging="812"/>
      </w:pPr>
      <w:rPr>
        <w:rFonts w:hint="default"/>
        <w:lang w:val="en-US" w:eastAsia="en-US" w:bidi="ar-SA"/>
      </w:rPr>
    </w:lvl>
    <w:lvl w:ilvl="6" w:tplc="78FE24F4">
      <w:numFmt w:val="bullet"/>
      <w:lvlText w:val="•"/>
      <w:lvlJc w:val="left"/>
      <w:pPr>
        <w:ind w:left="7143" w:hanging="812"/>
      </w:pPr>
      <w:rPr>
        <w:rFonts w:hint="default"/>
        <w:lang w:val="en-US" w:eastAsia="en-US" w:bidi="ar-SA"/>
      </w:rPr>
    </w:lvl>
    <w:lvl w:ilvl="7" w:tplc="1CCAB98A">
      <w:numFmt w:val="bullet"/>
      <w:lvlText w:val="•"/>
      <w:lvlJc w:val="left"/>
      <w:pPr>
        <w:ind w:left="8144" w:hanging="812"/>
      </w:pPr>
      <w:rPr>
        <w:rFonts w:hint="default"/>
        <w:lang w:val="en-US" w:eastAsia="en-US" w:bidi="ar-SA"/>
      </w:rPr>
    </w:lvl>
    <w:lvl w:ilvl="8" w:tplc="67464B30">
      <w:numFmt w:val="bullet"/>
      <w:lvlText w:val="•"/>
      <w:lvlJc w:val="left"/>
      <w:pPr>
        <w:ind w:left="9145" w:hanging="812"/>
      </w:pPr>
      <w:rPr>
        <w:rFonts w:hint="default"/>
        <w:lang w:val="en-US" w:eastAsia="en-US" w:bidi="ar-SA"/>
      </w:rPr>
    </w:lvl>
  </w:abstractNum>
  <w:abstractNum w:abstractNumId="676" w15:restartNumberingAfterBreak="0">
    <w:nsid w:val="5D111BE7"/>
    <w:multiLevelType w:val="hybridMultilevel"/>
    <w:tmpl w:val="4ABA3F88"/>
    <w:lvl w:ilvl="0" w:tplc="A15E0560">
      <w:start w:val="1"/>
      <w:numFmt w:val="lowerLetter"/>
      <w:lvlText w:val="%1-"/>
      <w:lvlJc w:val="left"/>
      <w:pPr>
        <w:ind w:left="1006" w:hanging="227"/>
      </w:pPr>
      <w:rPr>
        <w:rFonts w:ascii="Times New Roman" w:eastAsia="Times New Roman" w:hAnsi="Times New Roman" w:cs="Times New Roman" w:hint="default"/>
        <w:w w:val="100"/>
        <w:sz w:val="22"/>
        <w:szCs w:val="22"/>
        <w:lang w:val="en-US" w:eastAsia="en-US" w:bidi="ar-SA"/>
      </w:rPr>
    </w:lvl>
    <w:lvl w:ilvl="1" w:tplc="92FC4B06">
      <w:numFmt w:val="bullet"/>
      <w:lvlText w:val="•"/>
      <w:lvlJc w:val="left"/>
      <w:pPr>
        <w:ind w:left="2014" w:hanging="227"/>
      </w:pPr>
      <w:rPr>
        <w:rFonts w:hint="default"/>
        <w:lang w:val="en-US" w:eastAsia="en-US" w:bidi="ar-SA"/>
      </w:rPr>
    </w:lvl>
    <w:lvl w:ilvl="2" w:tplc="78A6DC58">
      <w:numFmt w:val="bullet"/>
      <w:lvlText w:val="•"/>
      <w:lvlJc w:val="left"/>
      <w:pPr>
        <w:ind w:left="3029" w:hanging="227"/>
      </w:pPr>
      <w:rPr>
        <w:rFonts w:hint="default"/>
        <w:lang w:val="en-US" w:eastAsia="en-US" w:bidi="ar-SA"/>
      </w:rPr>
    </w:lvl>
    <w:lvl w:ilvl="3" w:tplc="A39E6B1E">
      <w:numFmt w:val="bullet"/>
      <w:lvlText w:val="•"/>
      <w:lvlJc w:val="left"/>
      <w:pPr>
        <w:ind w:left="4043" w:hanging="227"/>
      </w:pPr>
      <w:rPr>
        <w:rFonts w:hint="default"/>
        <w:lang w:val="en-US" w:eastAsia="en-US" w:bidi="ar-SA"/>
      </w:rPr>
    </w:lvl>
    <w:lvl w:ilvl="4" w:tplc="E92E51A4">
      <w:numFmt w:val="bullet"/>
      <w:lvlText w:val="•"/>
      <w:lvlJc w:val="left"/>
      <w:pPr>
        <w:ind w:left="5058" w:hanging="227"/>
      </w:pPr>
      <w:rPr>
        <w:rFonts w:hint="default"/>
        <w:lang w:val="en-US" w:eastAsia="en-US" w:bidi="ar-SA"/>
      </w:rPr>
    </w:lvl>
    <w:lvl w:ilvl="5" w:tplc="913C1292">
      <w:numFmt w:val="bullet"/>
      <w:lvlText w:val="•"/>
      <w:lvlJc w:val="left"/>
      <w:pPr>
        <w:ind w:left="6073" w:hanging="227"/>
      </w:pPr>
      <w:rPr>
        <w:rFonts w:hint="default"/>
        <w:lang w:val="en-US" w:eastAsia="en-US" w:bidi="ar-SA"/>
      </w:rPr>
    </w:lvl>
    <w:lvl w:ilvl="6" w:tplc="C63EE39C">
      <w:numFmt w:val="bullet"/>
      <w:lvlText w:val="•"/>
      <w:lvlJc w:val="left"/>
      <w:pPr>
        <w:ind w:left="7087" w:hanging="227"/>
      </w:pPr>
      <w:rPr>
        <w:rFonts w:hint="default"/>
        <w:lang w:val="en-US" w:eastAsia="en-US" w:bidi="ar-SA"/>
      </w:rPr>
    </w:lvl>
    <w:lvl w:ilvl="7" w:tplc="58E851CC">
      <w:numFmt w:val="bullet"/>
      <w:lvlText w:val="•"/>
      <w:lvlJc w:val="left"/>
      <w:pPr>
        <w:ind w:left="8102" w:hanging="227"/>
      </w:pPr>
      <w:rPr>
        <w:rFonts w:hint="default"/>
        <w:lang w:val="en-US" w:eastAsia="en-US" w:bidi="ar-SA"/>
      </w:rPr>
    </w:lvl>
    <w:lvl w:ilvl="8" w:tplc="87461984">
      <w:numFmt w:val="bullet"/>
      <w:lvlText w:val="•"/>
      <w:lvlJc w:val="left"/>
      <w:pPr>
        <w:ind w:left="9117" w:hanging="227"/>
      </w:pPr>
      <w:rPr>
        <w:rFonts w:hint="default"/>
        <w:lang w:val="en-US" w:eastAsia="en-US" w:bidi="ar-SA"/>
      </w:rPr>
    </w:lvl>
  </w:abstractNum>
  <w:abstractNum w:abstractNumId="677" w15:restartNumberingAfterBreak="0">
    <w:nsid w:val="5D170AEE"/>
    <w:multiLevelType w:val="hybridMultilevel"/>
    <w:tmpl w:val="F5F687D6"/>
    <w:lvl w:ilvl="0" w:tplc="8ED4C9F4">
      <w:start w:val="3"/>
      <w:numFmt w:val="lowerLetter"/>
      <w:lvlText w:val="%1-"/>
      <w:lvlJc w:val="left"/>
      <w:pPr>
        <w:ind w:left="616" w:hanging="288"/>
      </w:pPr>
      <w:rPr>
        <w:rFonts w:hint="default"/>
        <w:w w:val="100"/>
        <w:lang w:val="en-US" w:eastAsia="en-US" w:bidi="ar-SA"/>
      </w:rPr>
    </w:lvl>
    <w:lvl w:ilvl="1" w:tplc="10307760">
      <w:numFmt w:val="bullet"/>
      <w:lvlText w:val="•"/>
      <w:lvlJc w:val="left"/>
      <w:pPr>
        <w:ind w:left="1672" w:hanging="288"/>
      </w:pPr>
      <w:rPr>
        <w:rFonts w:hint="default"/>
        <w:lang w:val="en-US" w:eastAsia="en-US" w:bidi="ar-SA"/>
      </w:rPr>
    </w:lvl>
    <w:lvl w:ilvl="2" w:tplc="327ACF1A">
      <w:numFmt w:val="bullet"/>
      <w:lvlText w:val="•"/>
      <w:lvlJc w:val="left"/>
      <w:pPr>
        <w:ind w:left="2725" w:hanging="288"/>
      </w:pPr>
      <w:rPr>
        <w:rFonts w:hint="default"/>
        <w:lang w:val="en-US" w:eastAsia="en-US" w:bidi="ar-SA"/>
      </w:rPr>
    </w:lvl>
    <w:lvl w:ilvl="3" w:tplc="B65EA3BE">
      <w:numFmt w:val="bullet"/>
      <w:lvlText w:val="•"/>
      <w:lvlJc w:val="left"/>
      <w:pPr>
        <w:ind w:left="3777" w:hanging="288"/>
      </w:pPr>
      <w:rPr>
        <w:rFonts w:hint="default"/>
        <w:lang w:val="en-US" w:eastAsia="en-US" w:bidi="ar-SA"/>
      </w:rPr>
    </w:lvl>
    <w:lvl w:ilvl="4" w:tplc="5E649FFE">
      <w:numFmt w:val="bullet"/>
      <w:lvlText w:val="•"/>
      <w:lvlJc w:val="left"/>
      <w:pPr>
        <w:ind w:left="4830" w:hanging="288"/>
      </w:pPr>
      <w:rPr>
        <w:rFonts w:hint="default"/>
        <w:lang w:val="en-US" w:eastAsia="en-US" w:bidi="ar-SA"/>
      </w:rPr>
    </w:lvl>
    <w:lvl w:ilvl="5" w:tplc="454CD2D0">
      <w:numFmt w:val="bullet"/>
      <w:lvlText w:val="•"/>
      <w:lvlJc w:val="left"/>
      <w:pPr>
        <w:ind w:left="5883" w:hanging="288"/>
      </w:pPr>
      <w:rPr>
        <w:rFonts w:hint="default"/>
        <w:lang w:val="en-US" w:eastAsia="en-US" w:bidi="ar-SA"/>
      </w:rPr>
    </w:lvl>
    <w:lvl w:ilvl="6" w:tplc="EB12CFFE">
      <w:numFmt w:val="bullet"/>
      <w:lvlText w:val="•"/>
      <w:lvlJc w:val="left"/>
      <w:pPr>
        <w:ind w:left="6935" w:hanging="288"/>
      </w:pPr>
      <w:rPr>
        <w:rFonts w:hint="default"/>
        <w:lang w:val="en-US" w:eastAsia="en-US" w:bidi="ar-SA"/>
      </w:rPr>
    </w:lvl>
    <w:lvl w:ilvl="7" w:tplc="F5742B06">
      <w:numFmt w:val="bullet"/>
      <w:lvlText w:val="•"/>
      <w:lvlJc w:val="left"/>
      <w:pPr>
        <w:ind w:left="7988" w:hanging="288"/>
      </w:pPr>
      <w:rPr>
        <w:rFonts w:hint="default"/>
        <w:lang w:val="en-US" w:eastAsia="en-US" w:bidi="ar-SA"/>
      </w:rPr>
    </w:lvl>
    <w:lvl w:ilvl="8" w:tplc="0DD03262">
      <w:numFmt w:val="bullet"/>
      <w:lvlText w:val="•"/>
      <w:lvlJc w:val="left"/>
      <w:pPr>
        <w:ind w:left="9041" w:hanging="288"/>
      </w:pPr>
      <w:rPr>
        <w:rFonts w:hint="default"/>
        <w:lang w:val="en-US" w:eastAsia="en-US" w:bidi="ar-SA"/>
      </w:rPr>
    </w:lvl>
  </w:abstractNum>
  <w:abstractNum w:abstractNumId="678" w15:restartNumberingAfterBreak="0">
    <w:nsid w:val="5D24679E"/>
    <w:multiLevelType w:val="hybridMultilevel"/>
    <w:tmpl w:val="CCFA2C80"/>
    <w:lvl w:ilvl="0" w:tplc="AEB03AE2">
      <w:start w:val="58"/>
      <w:numFmt w:val="decimal"/>
      <w:lvlText w:val="%1."/>
      <w:lvlJc w:val="left"/>
      <w:pPr>
        <w:ind w:left="328" w:hanging="420"/>
      </w:pPr>
      <w:rPr>
        <w:rFonts w:ascii="Times New Roman" w:eastAsia="Times New Roman" w:hAnsi="Times New Roman" w:cs="Times New Roman" w:hint="default"/>
        <w:spacing w:val="0"/>
        <w:w w:val="100"/>
        <w:sz w:val="28"/>
        <w:szCs w:val="28"/>
        <w:lang w:val="en-US" w:eastAsia="en-US" w:bidi="ar-SA"/>
      </w:rPr>
    </w:lvl>
    <w:lvl w:ilvl="1" w:tplc="7674D6FA">
      <w:numFmt w:val="bullet"/>
      <w:lvlText w:val="•"/>
      <w:lvlJc w:val="left"/>
      <w:pPr>
        <w:ind w:left="1402" w:hanging="420"/>
      </w:pPr>
      <w:rPr>
        <w:rFonts w:hint="default"/>
        <w:lang w:val="en-US" w:eastAsia="en-US" w:bidi="ar-SA"/>
      </w:rPr>
    </w:lvl>
    <w:lvl w:ilvl="2" w:tplc="B89E18CA">
      <w:numFmt w:val="bullet"/>
      <w:lvlText w:val="•"/>
      <w:lvlJc w:val="left"/>
      <w:pPr>
        <w:ind w:left="2485" w:hanging="420"/>
      </w:pPr>
      <w:rPr>
        <w:rFonts w:hint="default"/>
        <w:lang w:val="en-US" w:eastAsia="en-US" w:bidi="ar-SA"/>
      </w:rPr>
    </w:lvl>
    <w:lvl w:ilvl="3" w:tplc="45FC2478">
      <w:numFmt w:val="bullet"/>
      <w:lvlText w:val="•"/>
      <w:lvlJc w:val="left"/>
      <w:pPr>
        <w:ind w:left="3567" w:hanging="420"/>
      </w:pPr>
      <w:rPr>
        <w:rFonts w:hint="default"/>
        <w:lang w:val="en-US" w:eastAsia="en-US" w:bidi="ar-SA"/>
      </w:rPr>
    </w:lvl>
    <w:lvl w:ilvl="4" w:tplc="7F3C9C3E">
      <w:numFmt w:val="bullet"/>
      <w:lvlText w:val="•"/>
      <w:lvlJc w:val="left"/>
      <w:pPr>
        <w:ind w:left="4650" w:hanging="420"/>
      </w:pPr>
      <w:rPr>
        <w:rFonts w:hint="default"/>
        <w:lang w:val="en-US" w:eastAsia="en-US" w:bidi="ar-SA"/>
      </w:rPr>
    </w:lvl>
    <w:lvl w:ilvl="5" w:tplc="640A6466">
      <w:numFmt w:val="bullet"/>
      <w:lvlText w:val="•"/>
      <w:lvlJc w:val="left"/>
      <w:pPr>
        <w:ind w:left="5733" w:hanging="420"/>
      </w:pPr>
      <w:rPr>
        <w:rFonts w:hint="default"/>
        <w:lang w:val="en-US" w:eastAsia="en-US" w:bidi="ar-SA"/>
      </w:rPr>
    </w:lvl>
    <w:lvl w:ilvl="6" w:tplc="F6B63178">
      <w:numFmt w:val="bullet"/>
      <w:lvlText w:val="•"/>
      <w:lvlJc w:val="left"/>
      <w:pPr>
        <w:ind w:left="6815" w:hanging="420"/>
      </w:pPr>
      <w:rPr>
        <w:rFonts w:hint="default"/>
        <w:lang w:val="en-US" w:eastAsia="en-US" w:bidi="ar-SA"/>
      </w:rPr>
    </w:lvl>
    <w:lvl w:ilvl="7" w:tplc="39CCAC9C">
      <w:numFmt w:val="bullet"/>
      <w:lvlText w:val="•"/>
      <w:lvlJc w:val="left"/>
      <w:pPr>
        <w:ind w:left="7898" w:hanging="420"/>
      </w:pPr>
      <w:rPr>
        <w:rFonts w:hint="default"/>
        <w:lang w:val="en-US" w:eastAsia="en-US" w:bidi="ar-SA"/>
      </w:rPr>
    </w:lvl>
    <w:lvl w:ilvl="8" w:tplc="6A6086A6">
      <w:numFmt w:val="bullet"/>
      <w:lvlText w:val="•"/>
      <w:lvlJc w:val="left"/>
      <w:pPr>
        <w:ind w:left="8981" w:hanging="420"/>
      </w:pPr>
      <w:rPr>
        <w:rFonts w:hint="default"/>
        <w:lang w:val="en-US" w:eastAsia="en-US" w:bidi="ar-SA"/>
      </w:rPr>
    </w:lvl>
  </w:abstractNum>
  <w:abstractNum w:abstractNumId="679" w15:restartNumberingAfterBreak="0">
    <w:nsid w:val="5D42668E"/>
    <w:multiLevelType w:val="hybridMultilevel"/>
    <w:tmpl w:val="3752BFD6"/>
    <w:lvl w:ilvl="0" w:tplc="F3ACC54A">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61AED6F0">
      <w:numFmt w:val="bullet"/>
      <w:lvlText w:val="•"/>
      <w:lvlJc w:val="left"/>
      <w:pPr>
        <w:ind w:left="1762" w:hanging="289"/>
      </w:pPr>
      <w:rPr>
        <w:rFonts w:hint="default"/>
        <w:lang w:val="en-US" w:eastAsia="en-US" w:bidi="ar-SA"/>
      </w:rPr>
    </w:lvl>
    <w:lvl w:ilvl="2" w:tplc="470CEC4C">
      <w:numFmt w:val="bullet"/>
      <w:lvlText w:val="•"/>
      <w:lvlJc w:val="left"/>
      <w:pPr>
        <w:ind w:left="2805" w:hanging="289"/>
      </w:pPr>
      <w:rPr>
        <w:rFonts w:hint="default"/>
        <w:lang w:val="en-US" w:eastAsia="en-US" w:bidi="ar-SA"/>
      </w:rPr>
    </w:lvl>
    <w:lvl w:ilvl="3" w:tplc="BD9CB488">
      <w:numFmt w:val="bullet"/>
      <w:lvlText w:val="•"/>
      <w:lvlJc w:val="left"/>
      <w:pPr>
        <w:ind w:left="3847" w:hanging="289"/>
      </w:pPr>
      <w:rPr>
        <w:rFonts w:hint="default"/>
        <w:lang w:val="en-US" w:eastAsia="en-US" w:bidi="ar-SA"/>
      </w:rPr>
    </w:lvl>
    <w:lvl w:ilvl="4" w:tplc="630AE8DC">
      <w:numFmt w:val="bullet"/>
      <w:lvlText w:val="•"/>
      <w:lvlJc w:val="left"/>
      <w:pPr>
        <w:ind w:left="4890" w:hanging="289"/>
      </w:pPr>
      <w:rPr>
        <w:rFonts w:hint="default"/>
        <w:lang w:val="en-US" w:eastAsia="en-US" w:bidi="ar-SA"/>
      </w:rPr>
    </w:lvl>
    <w:lvl w:ilvl="5" w:tplc="E8BCF8D2">
      <w:numFmt w:val="bullet"/>
      <w:lvlText w:val="•"/>
      <w:lvlJc w:val="left"/>
      <w:pPr>
        <w:ind w:left="5933" w:hanging="289"/>
      </w:pPr>
      <w:rPr>
        <w:rFonts w:hint="default"/>
        <w:lang w:val="en-US" w:eastAsia="en-US" w:bidi="ar-SA"/>
      </w:rPr>
    </w:lvl>
    <w:lvl w:ilvl="6" w:tplc="5ACA65C8">
      <w:numFmt w:val="bullet"/>
      <w:lvlText w:val="•"/>
      <w:lvlJc w:val="left"/>
      <w:pPr>
        <w:ind w:left="6975" w:hanging="289"/>
      </w:pPr>
      <w:rPr>
        <w:rFonts w:hint="default"/>
        <w:lang w:val="en-US" w:eastAsia="en-US" w:bidi="ar-SA"/>
      </w:rPr>
    </w:lvl>
    <w:lvl w:ilvl="7" w:tplc="0B283C66">
      <w:numFmt w:val="bullet"/>
      <w:lvlText w:val="•"/>
      <w:lvlJc w:val="left"/>
      <w:pPr>
        <w:ind w:left="8018" w:hanging="289"/>
      </w:pPr>
      <w:rPr>
        <w:rFonts w:hint="default"/>
        <w:lang w:val="en-US" w:eastAsia="en-US" w:bidi="ar-SA"/>
      </w:rPr>
    </w:lvl>
    <w:lvl w:ilvl="8" w:tplc="A25ACCD0">
      <w:numFmt w:val="bullet"/>
      <w:lvlText w:val="•"/>
      <w:lvlJc w:val="left"/>
      <w:pPr>
        <w:ind w:left="9061" w:hanging="289"/>
      </w:pPr>
      <w:rPr>
        <w:rFonts w:hint="default"/>
        <w:lang w:val="en-US" w:eastAsia="en-US" w:bidi="ar-SA"/>
      </w:rPr>
    </w:lvl>
  </w:abstractNum>
  <w:abstractNum w:abstractNumId="680" w15:restartNumberingAfterBreak="0">
    <w:nsid w:val="5D4E5272"/>
    <w:multiLevelType w:val="hybridMultilevel"/>
    <w:tmpl w:val="496E6320"/>
    <w:lvl w:ilvl="0" w:tplc="2928391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CA909B6C">
      <w:numFmt w:val="bullet"/>
      <w:lvlText w:val="•"/>
      <w:lvlJc w:val="left"/>
      <w:pPr>
        <w:ind w:left="2140" w:hanging="812"/>
      </w:pPr>
      <w:rPr>
        <w:rFonts w:hint="default"/>
        <w:lang w:val="en-US" w:eastAsia="en-US" w:bidi="ar-SA"/>
      </w:rPr>
    </w:lvl>
    <w:lvl w:ilvl="2" w:tplc="28C2E99C">
      <w:numFmt w:val="bullet"/>
      <w:lvlText w:val="•"/>
      <w:lvlJc w:val="left"/>
      <w:pPr>
        <w:ind w:left="3141" w:hanging="812"/>
      </w:pPr>
      <w:rPr>
        <w:rFonts w:hint="default"/>
        <w:lang w:val="en-US" w:eastAsia="en-US" w:bidi="ar-SA"/>
      </w:rPr>
    </w:lvl>
    <w:lvl w:ilvl="3" w:tplc="CCF43010">
      <w:numFmt w:val="bullet"/>
      <w:lvlText w:val="•"/>
      <w:lvlJc w:val="left"/>
      <w:pPr>
        <w:ind w:left="4141" w:hanging="812"/>
      </w:pPr>
      <w:rPr>
        <w:rFonts w:hint="default"/>
        <w:lang w:val="en-US" w:eastAsia="en-US" w:bidi="ar-SA"/>
      </w:rPr>
    </w:lvl>
    <w:lvl w:ilvl="4" w:tplc="5E928FD2">
      <w:numFmt w:val="bullet"/>
      <w:lvlText w:val="•"/>
      <w:lvlJc w:val="left"/>
      <w:pPr>
        <w:ind w:left="5142" w:hanging="812"/>
      </w:pPr>
      <w:rPr>
        <w:rFonts w:hint="default"/>
        <w:lang w:val="en-US" w:eastAsia="en-US" w:bidi="ar-SA"/>
      </w:rPr>
    </w:lvl>
    <w:lvl w:ilvl="5" w:tplc="E266F498">
      <w:numFmt w:val="bullet"/>
      <w:lvlText w:val="•"/>
      <w:lvlJc w:val="left"/>
      <w:pPr>
        <w:ind w:left="6143" w:hanging="812"/>
      </w:pPr>
      <w:rPr>
        <w:rFonts w:hint="default"/>
        <w:lang w:val="en-US" w:eastAsia="en-US" w:bidi="ar-SA"/>
      </w:rPr>
    </w:lvl>
    <w:lvl w:ilvl="6" w:tplc="0E8E9BDE">
      <w:numFmt w:val="bullet"/>
      <w:lvlText w:val="•"/>
      <w:lvlJc w:val="left"/>
      <w:pPr>
        <w:ind w:left="7143" w:hanging="812"/>
      </w:pPr>
      <w:rPr>
        <w:rFonts w:hint="default"/>
        <w:lang w:val="en-US" w:eastAsia="en-US" w:bidi="ar-SA"/>
      </w:rPr>
    </w:lvl>
    <w:lvl w:ilvl="7" w:tplc="1B446896">
      <w:numFmt w:val="bullet"/>
      <w:lvlText w:val="•"/>
      <w:lvlJc w:val="left"/>
      <w:pPr>
        <w:ind w:left="8144" w:hanging="812"/>
      </w:pPr>
      <w:rPr>
        <w:rFonts w:hint="default"/>
        <w:lang w:val="en-US" w:eastAsia="en-US" w:bidi="ar-SA"/>
      </w:rPr>
    </w:lvl>
    <w:lvl w:ilvl="8" w:tplc="C9EE5D82">
      <w:numFmt w:val="bullet"/>
      <w:lvlText w:val="•"/>
      <w:lvlJc w:val="left"/>
      <w:pPr>
        <w:ind w:left="9145" w:hanging="812"/>
      </w:pPr>
      <w:rPr>
        <w:rFonts w:hint="default"/>
        <w:lang w:val="en-US" w:eastAsia="en-US" w:bidi="ar-SA"/>
      </w:rPr>
    </w:lvl>
  </w:abstractNum>
  <w:abstractNum w:abstractNumId="681" w15:restartNumberingAfterBreak="0">
    <w:nsid w:val="5D7230D6"/>
    <w:multiLevelType w:val="hybridMultilevel"/>
    <w:tmpl w:val="7CA2AF00"/>
    <w:lvl w:ilvl="0" w:tplc="03CC1E22">
      <w:start w:val="49"/>
      <w:numFmt w:val="decimal"/>
      <w:lvlText w:val="%1."/>
      <w:lvlJc w:val="left"/>
      <w:pPr>
        <w:ind w:left="839" w:hanging="420"/>
      </w:pPr>
      <w:rPr>
        <w:rFonts w:ascii="Times New Roman" w:eastAsia="Times New Roman" w:hAnsi="Times New Roman" w:cs="Times New Roman" w:hint="default"/>
        <w:w w:val="100"/>
        <w:sz w:val="28"/>
        <w:szCs w:val="28"/>
        <w:lang w:val="en-US" w:eastAsia="en-US" w:bidi="ar-SA"/>
      </w:rPr>
    </w:lvl>
    <w:lvl w:ilvl="1" w:tplc="8496CC66">
      <w:numFmt w:val="bullet"/>
      <w:lvlText w:val="•"/>
      <w:lvlJc w:val="left"/>
      <w:pPr>
        <w:ind w:left="1870" w:hanging="420"/>
      </w:pPr>
      <w:rPr>
        <w:rFonts w:hint="default"/>
        <w:lang w:val="en-US" w:eastAsia="en-US" w:bidi="ar-SA"/>
      </w:rPr>
    </w:lvl>
    <w:lvl w:ilvl="2" w:tplc="FCD40B08">
      <w:numFmt w:val="bullet"/>
      <w:lvlText w:val="•"/>
      <w:lvlJc w:val="left"/>
      <w:pPr>
        <w:ind w:left="2901" w:hanging="420"/>
      </w:pPr>
      <w:rPr>
        <w:rFonts w:hint="default"/>
        <w:lang w:val="en-US" w:eastAsia="en-US" w:bidi="ar-SA"/>
      </w:rPr>
    </w:lvl>
    <w:lvl w:ilvl="3" w:tplc="71BE0604">
      <w:numFmt w:val="bullet"/>
      <w:lvlText w:val="•"/>
      <w:lvlJc w:val="left"/>
      <w:pPr>
        <w:ind w:left="3931" w:hanging="420"/>
      </w:pPr>
      <w:rPr>
        <w:rFonts w:hint="default"/>
        <w:lang w:val="en-US" w:eastAsia="en-US" w:bidi="ar-SA"/>
      </w:rPr>
    </w:lvl>
    <w:lvl w:ilvl="4" w:tplc="3F90E9F4">
      <w:numFmt w:val="bullet"/>
      <w:lvlText w:val="•"/>
      <w:lvlJc w:val="left"/>
      <w:pPr>
        <w:ind w:left="4962" w:hanging="420"/>
      </w:pPr>
      <w:rPr>
        <w:rFonts w:hint="default"/>
        <w:lang w:val="en-US" w:eastAsia="en-US" w:bidi="ar-SA"/>
      </w:rPr>
    </w:lvl>
    <w:lvl w:ilvl="5" w:tplc="E3EA154E">
      <w:numFmt w:val="bullet"/>
      <w:lvlText w:val="•"/>
      <w:lvlJc w:val="left"/>
      <w:pPr>
        <w:ind w:left="5993" w:hanging="420"/>
      </w:pPr>
      <w:rPr>
        <w:rFonts w:hint="default"/>
        <w:lang w:val="en-US" w:eastAsia="en-US" w:bidi="ar-SA"/>
      </w:rPr>
    </w:lvl>
    <w:lvl w:ilvl="6" w:tplc="D5722178">
      <w:numFmt w:val="bullet"/>
      <w:lvlText w:val="•"/>
      <w:lvlJc w:val="left"/>
      <w:pPr>
        <w:ind w:left="7023" w:hanging="420"/>
      </w:pPr>
      <w:rPr>
        <w:rFonts w:hint="default"/>
        <w:lang w:val="en-US" w:eastAsia="en-US" w:bidi="ar-SA"/>
      </w:rPr>
    </w:lvl>
    <w:lvl w:ilvl="7" w:tplc="752C75A2">
      <w:numFmt w:val="bullet"/>
      <w:lvlText w:val="•"/>
      <w:lvlJc w:val="left"/>
      <w:pPr>
        <w:ind w:left="8054" w:hanging="420"/>
      </w:pPr>
      <w:rPr>
        <w:rFonts w:hint="default"/>
        <w:lang w:val="en-US" w:eastAsia="en-US" w:bidi="ar-SA"/>
      </w:rPr>
    </w:lvl>
    <w:lvl w:ilvl="8" w:tplc="61100E6A">
      <w:numFmt w:val="bullet"/>
      <w:lvlText w:val="•"/>
      <w:lvlJc w:val="left"/>
      <w:pPr>
        <w:ind w:left="9085" w:hanging="420"/>
      </w:pPr>
      <w:rPr>
        <w:rFonts w:hint="default"/>
        <w:lang w:val="en-US" w:eastAsia="en-US" w:bidi="ar-SA"/>
      </w:rPr>
    </w:lvl>
  </w:abstractNum>
  <w:abstractNum w:abstractNumId="682" w15:restartNumberingAfterBreak="0">
    <w:nsid w:val="5D76434F"/>
    <w:multiLevelType w:val="hybridMultilevel"/>
    <w:tmpl w:val="C9C2AAF6"/>
    <w:lvl w:ilvl="0" w:tplc="0E9CE6B8">
      <w:start w:val="1"/>
      <w:numFmt w:val="decimal"/>
      <w:lvlText w:val="%1."/>
      <w:lvlJc w:val="left"/>
      <w:pPr>
        <w:ind w:left="328" w:hanging="452"/>
      </w:pPr>
      <w:rPr>
        <w:rFonts w:ascii="Times New Roman" w:eastAsia="Times New Roman" w:hAnsi="Times New Roman" w:cs="Times New Roman" w:hint="default"/>
        <w:b/>
        <w:bCs/>
        <w:spacing w:val="0"/>
        <w:w w:val="100"/>
        <w:sz w:val="28"/>
        <w:szCs w:val="28"/>
        <w:lang w:val="en-US" w:eastAsia="en-US" w:bidi="ar-SA"/>
      </w:rPr>
    </w:lvl>
    <w:lvl w:ilvl="1" w:tplc="B7301B5A">
      <w:numFmt w:val="bullet"/>
      <w:lvlText w:val="•"/>
      <w:lvlJc w:val="left"/>
      <w:pPr>
        <w:ind w:left="1402" w:hanging="452"/>
      </w:pPr>
      <w:rPr>
        <w:rFonts w:hint="default"/>
        <w:lang w:val="en-US" w:eastAsia="en-US" w:bidi="ar-SA"/>
      </w:rPr>
    </w:lvl>
    <w:lvl w:ilvl="2" w:tplc="A254EEF6">
      <w:numFmt w:val="bullet"/>
      <w:lvlText w:val="•"/>
      <w:lvlJc w:val="left"/>
      <w:pPr>
        <w:ind w:left="2485" w:hanging="452"/>
      </w:pPr>
      <w:rPr>
        <w:rFonts w:hint="default"/>
        <w:lang w:val="en-US" w:eastAsia="en-US" w:bidi="ar-SA"/>
      </w:rPr>
    </w:lvl>
    <w:lvl w:ilvl="3" w:tplc="DB3C2726">
      <w:numFmt w:val="bullet"/>
      <w:lvlText w:val="•"/>
      <w:lvlJc w:val="left"/>
      <w:pPr>
        <w:ind w:left="3567" w:hanging="452"/>
      </w:pPr>
      <w:rPr>
        <w:rFonts w:hint="default"/>
        <w:lang w:val="en-US" w:eastAsia="en-US" w:bidi="ar-SA"/>
      </w:rPr>
    </w:lvl>
    <w:lvl w:ilvl="4" w:tplc="5CFCB06C">
      <w:numFmt w:val="bullet"/>
      <w:lvlText w:val="•"/>
      <w:lvlJc w:val="left"/>
      <w:pPr>
        <w:ind w:left="4650" w:hanging="452"/>
      </w:pPr>
      <w:rPr>
        <w:rFonts w:hint="default"/>
        <w:lang w:val="en-US" w:eastAsia="en-US" w:bidi="ar-SA"/>
      </w:rPr>
    </w:lvl>
    <w:lvl w:ilvl="5" w:tplc="CBB6B3F2">
      <w:numFmt w:val="bullet"/>
      <w:lvlText w:val="•"/>
      <w:lvlJc w:val="left"/>
      <w:pPr>
        <w:ind w:left="5733" w:hanging="452"/>
      </w:pPr>
      <w:rPr>
        <w:rFonts w:hint="default"/>
        <w:lang w:val="en-US" w:eastAsia="en-US" w:bidi="ar-SA"/>
      </w:rPr>
    </w:lvl>
    <w:lvl w:ilvl="6" w:tplc="C3727DA2">
      <w:numFmt w:val="bullet"/>
      <w:lvlText w:val="•"/>
      <w:lvlJc w:val="left"/>
      <w:pPr>
        <w:ind w:left="6815" w:hanging="452"/>
      </w:pPr>
      <w:rPr>
        <w:rFonts w:hint="default"/>
        <w:lang w:val="en-US" w:eastAsia="en-US" w:bidi="ar-SA"/>
      </w:rPr>
    </w:lvl>
    <w:lvl w:ilvl="7" w:tplc="5344B3CE">
      <w:numFmt w:val="bullet"/>
      <w:lvlText w:val="•"/>
      <w:lvlJc w:val="left"/>
      <w:pPr>
        <w:ind w:left="7898" w:hanging="452"/>
      </w:pPr>
      <w:rPr>
        <w:rFonts w:hint="default"/>
        <w:lang w:val="en-US" w:eastAsia="en-US" w:bidi="ar-SA"/>
      </w:rPr>
    </w:lvl>
    <w:lvl w:ilvl="8" w:tplc="85EA00A4">
      <w:numFmt w:val="bullet"/>
      <w:lvlText w:val="•"/>
      <w:lvlJc w:val="left"/>
      <w:pPr>
        <w:ind w:left="8981" w:hanging="452"/>
      </w:pPr>
      <w:rPr>
        <w:rFonts w:hint="default"/>
        <w:lang w:val="en-US" w:eastAsia="en-US" w:bidi="ar-SA"/>
      </w:rPr>
    </w:lvl>
  </w:abstractNum>
  <w:abstractNum w:abstractNumId="683" w15:restartNumberingAfterBreak="0">
    <w:nsid w:val="5D9A3570"/>
    <w:multiLevelType w:val="hybridMultilevel"/>
    <w:tmpl w:val="8864D548"/>
    <w:lvl w:ilvl="0" w:tplc="BF20B776">
      <w:start w:val="1"/>
      <w:numFmt w:val="lowerLetter"/>
      <w:lvlText w:val="%1-"/>
      <w:lvlJc w:val="left"/>
      <w:pPr>
        <w:ind w:left="1140" w:hanging="812"/>
        <w:jc w:val="right"/>
      </w:pPr>
      <w:rPr>
        <w:rFonts w:hint="default"/>
        <w:w w:val="100"/>
        <w:lang w:val="en-US" w:eastAsia="en-US" w:bidi="ar-SA"/>
      </w:rPr>
    </w:lvl>
    <w:lvl w:ilvl="1" w:tplc="AFFA7B30">
      <w:numFmt w:val="bullet"/>
      <w:lvlText w:val="•"/>
      <w:lvlJc w:val="left"/>
      <w:pPr>
        <w:ind w:left="2140" w:hanging="812"/>
      </w:pPr>
      <w:rPr>
        <w:rFonts w:hint="default"/>
        <w:lang w:val="en-US" w:eastAsia="en-US" w:bidi="ar-SA"/>
      </w:rPr>
    </w:lvl>
    <w:lvl w:ilvl="2" w:tplc="756652E4">
      <w:numFmt w:val="bullet"/>
      <w:lvlText w:val="•"/>
      <w:lvlJc w:val="left"/>
      <w:pPr>
        <w:ind w:left="3141" w:hanging="812"/>
      </w:pPr>
      <w:rPr>
        <w:rFonts w:hint="default"/>
        <w:lang w:val="en-US" w:eastAsia="en-US" w:bidi="ar-SA"/>
      </w:rPr>
    </w:lvl>
    <w:lvl w:ilvl="3" w:tplc="45228480">
      <w:numFmt w:val="bullet"/>
      <w:lvlText w:val="•"/>
      <w:lvlJc w:val="left"/>
      <w:pPr>
        <w:ind w:left="4141" w:hanging="812"/>
      </w:pPr>
      <w:rPr>
        <w:rFonts w:hint="default"/>
        <w:lang w:val="en-US" w:eastAsia="en-US" w:bidi="ar-SA"/>
      </w:rPr>
    </w:lvl>
    <w:lvl w:ilvl="4" w:tplc="B20E66F2">
      <w:numFmt w:val="bullet"/>
      <w:lvlText w:val="•"/>
      <w:lvlJc w:val="left"/>
      <w:pPr>
        <w:ind w:left="5142" w:hanging="812"/>
      </w:pPr>
      <w:rPr>
        <w:rFonts w:hint="default"/>
        <w:lang w:val="en-US" w:eastAsia="en-US" w:bidi="ar-SA"/>
      </w:rPr>
    </w:lvl>
    <w:lvl w:ilvl="5" w:tplc="B7C225D2">
      <w:numFmt w:val="bullet"/>
      <w:lvlText w:val="•"/>
      <w:lvlJc w:val="left"/>
      <w:pPr>
        <w:ind w:left="6143" w:hanging="812"/>
      </w:pPr>
      <w:rPr>
        <w:rFonts w:hint="default"/>
        <w:lang w:val="en-US" w:eastAsia="en-US" w:bidi="ar-SA"/>
      </w:rPr>
    </w:lvl>
    <w:lvl w:ilvl="6" w:tplc="56A8EC30">
      <w:numFmt w:val="bullet"/>
      <w:lvlText w:val="•"/>
      <w:lvlJc w:val="left"/>
      <w:pPr>
        <w:ind w:left="7143" w:hanging="812"/>
      </w:pPr>
      <w:rPr>
        <w:rFonts w:hint="default"/>
        <w:lang w:val="en-US" w:eastAsia="en-US" w:bidi="ar-SA"/>
      </w:rPr>
    </w:lvl>
    <w:lvl w:ilvl="7" w:tplc="B21C86C6">
      <w:numFmt w:val="bullet"/>
      <w:lvlText w:val="•"/>
      <w:lvlJc w:val="left"/>
      <w:pPr>
        <w:ind w:left="8144" w:hanging="812"/>
      </w:pPr>
      <w:rPr>
        <w:rFonts w:hint="default"/>
        <w:lang w:val="en-US" w:eastAsia="en-US" w:bidi="ar-SA"/>
      </w:rPr>
    </w:lvl>
    <w:lvl w:ilvl="8" w:tplc="C416FB1A">
      <w:numFmt w:val="bullet"/>
      <w:lvlText w:val="•"/>
      <w:lvlJc w:val="left"/>
      <w:pPr>
        <w:ind w:left="9145" w:hanging="812"/>
      </w:pPr>
      <w:rPr>
        <w:rFonts w:hint="default"/>
        <w:lang w:val="en-US" w:eastAsia="en-US" w:bidi="ar-SA"/>
      </w:rPr>
    </w:lvl>
  </w:abstractNum>
  <w:abstractNum w:abstractNumId="684" w15:restartNumberingAfterBreak="0">
    <w:nsid w:val="5E231FFA"/>
    <w:multiLevelType w:val="hybridMultilevel"/>
    <w:tmpl w:val="F51A84E4"/>
    <w:lvl w:ilvl="0" w:tplc="9D043FF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7EDAFF30">
      <w:numFmt w:val="bullet"/>
      <w:lvlText w:val="•"/>
      <w:lvlJc w:val="left"/>
      <w:pPr>
        <w:ind w:left="1762" w:hanging="289"/>
      </w:pPr>
      <w:rPr>
        <w:rFonts w:hint="default"/>
        <w:lang w:val="en-US" w:eastAsia="en-US" w:bidi="ar-SA"/>
      </w:rPr>
    </w:lvl>
    <w:lvl w:ilvl="2" w:tplc="9F02B51C">
      <w:numFmt w:val="bullet"/>
      <w:lvlText w:val="•"/>
      <w:lvlJc w:val="left"/>
      <w:pPr>
        <w:ind w:left="2805" w:hanging="289"/>
      </w:pPr>
      <w:rPr>
        <w:rFonts w:hint="default"/>
        <w:lang w:val="en-US" w:eastAsia="en-US" w:bidi="ar-SA"/>
      </w:rPr>
    </w:lvl>
    <w:lvl w:ilvl="3" w:tplc="796CA5B6">
      <w:numFmt w:val="bullet"/>
      <w:lvlText w:val="•"/>
      <w:lvlJc w:val="left"/>
      <w:pPr>
        <w:ind w:left="3847" w:hanging="289"/>
      </w:pPr>
      <w:rPr>
        <w:rFonts w:hint="default"/>
        <w:lang w:val="en-US" w:eastAsia="en-US" w:bidi="ar-SA"/>
      </w:rPr>
    </w:lvl>
    <w:lvl w:ilvl="4" w:tplc="AB124670">
      <w:numFmt w:val="bullet"/>
      <w:lvlText w:val="•"/>
      <w:lvlJc w:val="left"/>
      <w:pPr>
        <w:ind w:left="4890" w:hanging="289"/>
      </w:pPr>
      <w:rPr>
        <w:rFonts w:hint="default"/>
        <w:lang w:val="en-US" w:eastAsia="en-US" w:bidi="ar-SA"/>
      </w:rPr>
    </w:lvl>
    <w:lvl w:ilvl="5" w:tplc="C2BAD31E">
      <w:numFmt w:val="bullet"/>
      <w:lvlText w:val="•"/>
      <w:lvlJc w:val="left"/>
      <w:pPr>
        <w:ind w:left="5933" w:hanging="289"/>
      </w:pPr>
      <w:rPr>
        <w:rFonts w:hint="default"/>
        <w:lang w:val="en-US" w:eastAsia="en-US" w:bidi="ar-SA"/>
      </w:rPr>
    </w:lvl>
    <w:lvl w:ilvl="6" w:tplc="D0C46F9A">
      <w:numFmt w:val="bullet"/>
      <w:lvlText w:val="•"/>
      <w:lvlJc w:val="left"/>
      <w:pPr>
        <w:ind w:left="6975" w:hanging="289"/>
      </w:pPr>
      <w:rPr>
        <w:rFonts w:hint="default"/>
        <w:lang w:val="en-US" w:eastAsia="en-US" w:bidi="ar-SA"/>
      </w:rPr>
    </w:lvl>
    <w:lvl w:ilvl="7" w:tplc="03E244D4">
      <w:numFmt w:val="bullet"/>
      <w:lvlText w:val="•"/>
      <w:lvlJc w:val="left"/>
      <w:pPr>
        <w:ind w:left="8018" w:hanging="289"/>
      </w:pPr>
      <w:rPr>
        <w:rFonts w:hint="default"/>
        <w:lang w:val="en-US" w:eastAsia="en-US" w:bidi="ar-SA"/>
      </w:rPr>
    </w:lvl>
    <w:lvl w:ilvl="8" w:tplc="DFD45E32">
      <w:numFmt w:val="bullet"/>
      <w:lvlText w:val="•"/>
      <w:lvlJc w:val="left"/>
      <w:pPr>
        <w:ind w:left="9061" w:hanging="289"/>
      </w:pPr>
      <w:rPr>
        <w:rFonts w:hint="default"/>
        <w:lang w:val="en-US" w:eastAsia="en-US" w:bidi="ar-SA"/>
      </w:rPr>
    </w:lvl>
  </w:abstractNum>
  <w:abstractNum w:abstractNumId="685" w15:restartNumberingAfterBreak="0">
    <w:nsid w:val="5E25075C"/>
    <w:multiLevelType w:val="hybridMultilevel"/>
    <w:tmpl w:val="1C4274CE"/>
    <w:lvl w:ilvl="0" w:tplc="95069C46">
      <w:start w:val="7"/>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B9381022">
      <w:numFmt w:val="bullet"/>
      <w:lvlText w:val="•"/>
      <w:lvlJc w:val="left"/>
      <w:pPr>
        <w:ind w:left="2140" w:hanging="812"/>
      </w:pPr>
      <w:rPr>
        <w:rFonts w:hint="default"/>
        <w:lang w:val="en-US" w:eastAsia="en-US" w:bidi="ar-SA"/>
      </w:rPr>
    </w:lvl>
    <w:lvl w:ilvl="2" w:tplc="436282F6">
      <w:numFmt w:val="bullet"/>
      <w:lvlText w:val="•"/>
      <w:lvlJc w:val="left"/>
      <w:pPr>
        <w:ind w:left="3141" w:hanging="812"/>
      </w:pPr>
      <w:rPr>
        <w:rFonts w:hint="default"/>
        <w:lang w:val="en-US" w:eastAsia="en-US" w:bidi="ar-SA"/>
      </w:rPr>
    </w:lvl>
    <w:lvl w:ilvl="3" w:tplc="8732EA7A">
      <w:numFmt w:val="bullet"/>
      <w:lvlText w:val="•"/>
      <w:lvlJc w:val="left"/>
      <w:pPr>
        <w:ind w:left="4141" w:hanging="812"/>
      </w:pPr>
      <w:rPr>
        <w:rFonts w:hint="default"/>
        <w:lang w:val="en-US" w:eastAsia="en-US" w:bidi="ar-SA"/>
      </w:rPr>
    </w:lvl>
    <w:lvl w:ilvl="4" w:tplc="F45C0EE6">
      <w:numFmt w:val="bullet"/>
      <w:lvlText w:val="•"/>
      <w:lvlJc w:val="left"/>
      <w:pPr>
        <w:ind w:left="5142" w:hanging="812"/>
      </w:pPr>
      <w:rPr>
        <w:rFonts w:hint="default"/>
        <w:lang w:val="en-US" w:eastAsia="en-US" w:bidi="ar-SA"/>
      </w:rPr>
    </w:lvl>
    <w:lvl w:ilvl="5" w:tplc="E46C9CC8">
      <w:numFmt w:val="bullet"/>
      <w:lvlText w:val="•"/>
      <w:lvlJc w:val="left"/>
      <w:pPr>
        <w:ind w:left="6143" w:hanging="812"/>
      </w:pPr>
      <w:rPr>
        <w:rFonts w:hint="default"/>
        <w:lang w:val="en-US" w:eastAsia="en-US" w:bidi="ar-SA"/>
      </w:rPr>
    </w:lvl>
    <w:lvl w:ilvl="6" w:tplc="51C66B2A">
      <w:numFmt w:val="bullet"/>
      <w:lvlText w:val="•"/>
      <w:lvlJc w:val="left"/>
      <w:pPr>
        <w:ind w:left="7143" w:hanging="812"/>
      </w:pPr>
      <w:rPr>
        <w:rFonts w:hint="default"/>
        <w:lang w:val="en-US" w:eastAsia="en-US" w:bidi="ar-SA"/>
      </w:rPr>
    </w:lvl>
    <w:lvl w:ilvl="7" w:tplc="938CF9EE">
      <w:numFmt w:val="bullet"/>
      <w:lvlText w:val="•"/>
      <w:lvlJc w:val="left"/>
      <w:pPr>
        <w:ind w:left="8144" w:hanging="812"/>
      </w:pPr>
      <w:rPr>
        <w:rFonts w:hint="default"/>
        <w:lang w:val="en-US" w:eastAsia="en-US" w:bidi="ar-SA"/>
      </w:rPr>
    </w:lvl>
    <w:lvl w:ilvl="8" w:tplc="EA345C32">
      <w:numFmt w:val="bullet"/>
      <w:lvlText w:val="•"/>
      <w:lvlJc w:val="left"/>
      <w:pPr>
        <w:ind w:left="9145" w:hanging="812"/>
      </w:pPr>
      <w:rPr>
        <w:rFonts w:hint="default"/>
        <w:lang w:val="en-US" w:eastAsia="en-US" w:bidi="ar-SA"/>
      </w:rPr>
    </w:lvl>
  </w:abstractNum>
  <w:abstractNum w:abstractNumId="686" w15:restartNumberingAfterBreak="0">
    <w:nsid w:val="5E261D43"/>
    <w:multiLevelType w:val="hybridMultilevel"/>
    <w:tmpl w:val="859C1ABA"/>
    <w:lvl w:ilvl="0" w:tplc="CDDE5122">
      <w:start w:val="1"/>
      <w:numFmt w:val="decimal"/>
      <w:lvlText w:val="%1-"/>
      <w:lvlJc w:val="left"/>
      <w:pPr>
        <w:ind w:left="564" w:hanging="237"/>
      </w:pPr>
      <w:rPr>
        <w:rFonts w:ascii="Times New Roman" w:eastAsia="Times New Roman" w:hAnsi="Times New Roman" w:cs="Times New Roman" w:hint="default"/>
        <w:spacing w:val="-3"/>
        <w:w w:val="100"/>
        <w:sz w:val="26"/>
        <w:szCs w:val="26"/>
        <w:lang w:val="en-US" w:eastAsia="en-US" w:bidi="ar-SA"/>
      </w:rPr>
    </w:lvl>
    <w:lvl w:ilvl="1" w:tplc="F0B4D018">
      <w:start w:val="1"/>
      <w:numFmt w:val="lowerLetter"/>
      <w:lvlText w:val="%2-"/>
      <w:lvlJc w:val="left"/>
      <w:pPr>
        <w:ind w:left="616" w:hanging="288"/>
      </w:pPr>
      <w:rPr>
        <w:rFonts w:hint="default"/>
        <w:w w:val="100"/>
        <w:lang w:val="en-US" w:eastAsia="en-US" w:bidi="ar-SA"/>
      </w:rPr>
    </w:lvl>
    <w:lvl w:ilvl="2" w:tplc="E0E683EE">
      <w:numFmt w:val="bullet"/>
      <w:lvlText w:val="•"/>
      <w:lvlJc w:val="left"/>
      <w:pPr>
        <w:ind w:left="1789" w:hanging="288"/>
      </w:pPr>
      <w:rPr>
        <w:rFonts w:hint="default"/>
        <w:lang w:val="en-US" w:eastAsia="en-US" w:bidi="ar-SA"/>
      </w:rPr>
    </w:lvl>
    <w:lvl w:ilvl="3" w:tplc="A7E8E358">
      <w:numFmt w:val="bullet"/>
      <w:lvlText w:val="•"/>
      <w:lvlJc w:val="left"/>
      <w:pPr>
        <w:ind w:left="2959" w:hanging="288"/>
      </w:pPr>
      <w:rPr>
        <w:rFonts w:hint="default"/>
        <w:lang w:val="en-US" w:eastAsia="en-US" w:bidi="ar-SA"/>
      </w:rPr>
    </w:lvl>
    <w:lvl w:ilvl="4" w:tplc="6414EF8A">
      <w:numFmt w:val="bullet"/>
      <w:lvlText w:val="•"/>
      <w:lvlJc w:val="left"/>
      <w:pPr>
        <w:ind w:left="4128" w:hanging="288"/>
      </w:pPr>
      <w:rPr>
        <w:rFonts w:hint="default"/>
        <w:lang w:val="en-US" w:eastAsia="en-US" w:bidi="ar-SA"/>
      </w:rPr>
    </w:lvl>
    <w:lvl w:ilvl="5" w:tplc="0EAADF1E">
      <w:numFmt w:val="bullet"/>
      <w:lvlText w:val="•"/>
      <w:lvlJc w:val="left"/>
      <w:pPr>
        <w:ind w:left="5298" w:hanging="288"/>
      </w:pPr>
      <w:rPr>
        <w:rFonts w:hint="default"/>
        <w:lang w:val="en-US" w:eastAsia="en-US" w:bidi="ar-SA"/>
      </w:rPr>
    </w:lvl>
    <w:lvl w:ilvl="6" w:tplc="1C32F0D6">
      <w:numFmt w:val="bullet"/>
      <w:lvlText w:val="•"/>
      <w:lvlJc w:val="left"/>
      <w:pPr>
        <w:ind w:left="6468" w:hanging="288"/>
      </w:pPr>
      <w:rPr>
        <w:rFonts w:hint="default"/>
        <w:lang w:val="en-US" w:eastAsia="en-US" w:bidi="ar-SA"/>
      </w:rPr>
    </w:lvl>
    <w:lvl w:ilvl="7" w:tplc="C2B08A40">
      <w:numFmt w:val="bullet"/>
      <w:lvlText w:val="•"/>
      <w:lvlJc w:val="left"/>
      <w:pPr>
        <w:ind w:left="7637" w:hanging="288"/>
      </w:pPr>
      <w:rPr>
        <w:rFonts w:hint="default"/>
        <w:lang w:val="en-US" w:eastAsia="en-US" w:bidi="ar-SA"/>
      </w:rPr>
    </w:lvl>
    <w:lvl w:ilvl="8" w:tplc="388C99F4">
      <w:numFmt w:val="bullet"/>
      <w:lvlText w:val="•"/>
      <w:lvlJc w:val="left"/>
      <w:pPr>
        <w:ind w:left="8807" w:hanging="288"/>
      </w:pPr>
      <w:rPr>
        <w:rFonts w:hint="default"/>
        <w:lang w:val="en-US" w:eastAsia="en-US" w:bidi="ar-SA"/>
      </w:rPr>
    </w:lvl>
  </w:abstractNum>
  <w:abstractNum w:abstractNumId="687" w15:restartNumberingAfterBreak="0">
    <w:nsid w:val="5E465D8F"/>
    <w:multiLevelType w:val="hybridMultilevel"/>
    <w:tmpl w:val="0B7CF1BE"/>
    <w:lvl w:ilvl="0" w:tplc="8DAEF050">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B7746F80">
      <w:numFmt w:val="bullet"/>
      <w:lvlText w:val="•"/>
      <w:lvlJc w:val="left"/>
      <w:pPr>
        <w:ind w:left="1690" w:hanging="305"/>
      </w:pPr>
      <w:rPr>
        <w:rFonts w:hint="default"/>
        <w:lang w:val="en-US" w:eastAsia="en-US" w:bidi="ar-SA"/>
      </w:rPr>
    </w:lvl>
    <w:lvl w:ilvl="2" w:tplc="FC9A5EBE">
      <w:numFmt w:val="bullet"/>
      <w:lvlText w:val="•"/>
      <w:lvlJc w:val="left"/>
      <w:pPr>
        <w:ind w:left="2741" w:hanging="305"/>
      </w:pPr>
      <w:rPr>
        <w:rFonts w:hint="default"/>
        <w:lang w:val="en-US" w:eastAsia="en-US" w:bidi="ar-SA"/>
      </w:rPr>
    </w:lvl>
    <w:lvl w:ilvl="3" w:tplc="2F0C4382">
      <w:numFmt w:val="bullet"/>
      <w:lvlText w:val="•"/>
      <w:lvlJc w:val="left"/>
      <w:pPr>
        <w:ind w:left="3791" w:hanging="305"/>
      </w:pPr>
      <w:rPr>
        <w:rFonts w:hint="default"/>
        <w:lang w:val="en-US" w:eastAsia="en-US" w:bidi="ar-SA"/>
      </w:rPr>
    </w:lvl>
    <w:lvl w:ilvl="4" w:tplc="37F62D26">
      <w:numFmt w:val="bullet"/>
      <w:lvlText w:val="•"/>
      <w:lvlJc w:val="left"/>
      <w:pPr>
        <w:ind w:left="4842" w:hanging="305"/>
      </w:pPr>
      <w:rPr>
        <w:rFonts w:hint="default"/>
        <w:lang w:val="en-US" w:eastAsia="en-US" w:bidi="ar-SA"/>
      </w:rPr>
    </w:lvl>
    <w:lvl w:ilvl="5" w:tplc="6980F078">
      <w:numFmt w:val="bullet"/>
      <w:lvlText w:val="•"/>
      <w:lvlJc w:val="left"/>
      <w:pPr>
        <w:ind w:left="5893" w:hanging="305"/>
      </w:pPr>
      <w:rPr>
        <w:rFonts w:hint="default"/>
        <w:lang w:val="en-US" w:eastAsia="en-US" w:bidi="ar-SA"/>
      </w:rPr>
    </w:lvl>
    <w:lvl w:ilvl="6" w:tplc="EA04571A">
      <w:numFmt w:val="bullet"/>
      <w:lvlText w:val="•"/>
      <w:lvlJc w:val="left"/>
      <w:pPr>
        <w:ind w:left="6943" w:hanging="305"/>
      </w:pPr>
      <w:rPr>
        <w:rFonts w:hint="default"/>
        <w:lang w:val="en-US" w:eastAsia="en-US" w:bidi="ar-SA"/>
      </w:rPr>
    </w:lvl>
    <w:lvl w:ilvl="7" w:tplc="13E21604">
      <w:numFmt w:val="bullet"/>
      <w:lvlText w:val="•"/>
      <w:lvlJc w:val="left"/>
      <w:pPr>
        <w:ind w:left="7994" w:hanging="305"/>
      </w:pPr>
      <w:rPr>
        <w:rFonts w:hint="default"/>
        <w:lang w:val="en-US" w:eastAsia="en-US" w:bidi="ar-SA"/>
      </w:rPr>
    </w:lvl>
    <w:lvl w:ilvl="8" w:tplc="1D9E851C">
      <w:numFmt w:val="bullet"/>
      <w:lvlText w:val="•"/>
      <w:lvlJc w:val="left"/>
      <w:pPr>
        <w:ind w:left="9045" w:hanging="305"/>
      </w:pPr>
      <w:rPr>
        <w:rFonts w:hint="default"/>
        <w:lang w:val="en-US" w:eastAsia="en-US" w:bidi="ar-SA"/>
      </w:rPr>
    </w:lvl>
  </w:abstractNum>
  <w:abstractNum w:abstractNumId="688" w15:restartNumberingAfterBreak="0">
    <w:nsid w:val="5EAC31C3"/>
    <w:multiLevelType w:val="hybridMultilevel"/>
    <w:tmpl w:val="AB06AD46"/>
    <w:lvl w:ilvl="0" w:tplc="DC5A2A62">
      <w:start w:val="1"/>
      <w:numFmt w:val="lowerLetter"/>
      <w:lvlText w:val="%1-"/>
      <w:lvlJc w:val="left"/>
      <w:pPr>
        <w:ind w:left="328" w:hanging="288"/>
      </w:pPr>
      <w:rPr>
        <w:rFonts w:ascii="Times New Roman" w:eastAsia="Times New Roman" w:hAnsi="Times New Roman" w:cs="Times New Roman" w:hint="default"/>
        <w:w w:val="100"/>
        <w:sz w:val="28"/>
        <w:szCs w:val="28"/>
        <w:lang w:val="en-US" w:eastAsia="en-US" w:bidi="ar-SA"/>
      </w:rPr>
    </w:lvl>
    <w:lvl w:ilvl="1" w:tplc="56020AB8">
      <w:numFmt w:val="bullet"/>
      <w:lvlText w:val="•"/>
      <w:lvlJc w:val="left"/>
      <w:pPr>
        <w:ind w:left="1402" w:hanging="288"/>
      </w:pPr>
      <w:rPr>
        <w:rFonts w:hint="default"/>
        <w:lang w:val="en-US" w:eastAsia="en-US" w:bidi="ar-SA"/>
      </w:rPr>
    </w:lvl>
    <w:lvl w:ilvl="2" w:tplc="7C506FC2">
      <w:numFmt w:val="bullet"/>
      <w:lvlText w:val="•"/>
      <w:lvlJc w:val="left"/>
      <w:pPr>
        <w:ind w:left="2485" w:hanging="288"/>
      </w:pPr>
      <w:rPr>
        <w:rFonts w:hint="default"/>
        <w:lang w:val="en-US" w:eastAsia="en-US" w:bidi="ar-SA"/>
      </w:rPr>
    </w:lvl>
    <w:lvl w:ilvl="3" w:tplc="CC1027A2">
      <w:numFmt w:val="bullet"/>
      <w:lvlText w:val="•"/>
      <w:lvlJc w:val="left"/>
      <w:pPr>
        <w:ind w:left="3567" w:hanging="288"/>
      </w:pPr>
      <w:rPr>
        <w:rFonts w:hint="default"/>
        <w:lang w:val="en-US" w:eastAsia="en-US" w:bidi="ar-SA"/>
      </w:rPr>
    </w:lvl>
    <w:lvl w:ilvl="4" w:tplc="C0B471C0">
      <w:numFmt w:val="bullet"/>
      <w:lvlText w:val="•"/>
      <w:lvlJc w:val="left"/>
      <w:pPr>
        <w:ind w:left="4650" w:hanging="288"/>
      </w:pPr>
      <w:rPr>
        <w:rFonts w:hint="default"/>
        <w:lang w:val="en-US" w:eastAsia="en-US" w:bidi="ar-SA"/>
      </w:rPr>
    </w:lvl>
    <w:lvl w:ilvl="5" w:tplc="672A4076">
      <w:numFmt w:val="bullet"/>
      <w:lvlText w:val="•"/>
      <w:lvlJc w:val="left"/>
      <w:pPr>
        <w:ind w:left="5733" w:hanging="288"/>
      </w:pPr>
      <w:rPr>
        <w:rFonts w:hint="default"/>
        <w:lang w:val="en-US" w:eastAsia="en-US" w:bidi="ar-SA"/>
      </w:rPr>
    </w:lvl>
    <w:lvl w:ilvl="6" w:tplc="5EECFA9E">
      <w:numFmt w:val="bullet"/>
      <w:lvlText w:val="•"/>
      <w:lvlJc w:val="left"/>
      <w:pPr>
        <w:ind w:left="6815" w:hanging="288"/>
      </w:pPr>
      <w:rPr>
        <w:rFonts w:hint="default"/>
        <w:lang w:val="en-US" w:eastAsia="en-US" w:bidi="ar-SA"/>
      </w:rPr>
    </w:lvl>
    <w:lvl w:ilvl="7" w:tplc="39A0FD30">
      <w:numFmt w:val="bullet"/>
      <w:lvlText w:val="•"/>
      <w:lvlJc w:val="left"/>
      <w:pPr>
        <w:ind w:left="7898" w:hanging="288"/>
      </w:pPr>
      <w:rPr>
        <w:rFonts w:hint="default"/>
        <w:lang w:val="en-US" w:eastAsia="en-US" w:bidi="ar-SA"/>
      </w:rPr>
    </w:lvl>
    <w:lvl w:ilvl="8" w:tplc="D9F4F380">
      <w:numFmt w:val="bullet"/>
      <w:lvlText w:val="•"/>
      <w:lvlJc w:val="left"/>
      <w:pPr>
        <w:ind w:left="8981" w:hanging="288"/>
      </w:pPr>
      <w:rPr>
        <w:rFonts w:hint="default"/>
        <w:lang w:val="en-US" w:eastAsia="en-US" w:bidi="ar-SA"/>
      </w:rPr>
    </w:lvl>
  </w:abstractNum>
  <w:abstractNum w:abstractNumId="689" w15:restartNumberingAfterBreak="0">
    <w:nsid w:val="5F0345A6"/>
    <w:multiLevelType w:val="hybridMultilevel"/>
    <w:tmpl w:val="503C9346"/>
    <w:lvl w:ilvl="0" w:tplc="7E8883EE">
      <w:start w:val="11"/>
      <w:numFmt w:val="decimal"/>
      <w:lvlText w:val="%1)"/>
      <w:lvlJc w:val="left"/>
      <w:pPr>
        <w:ind w:left="772" w:hanging="444"/>
        <w:jc w:val="right"/>
      </w:pPr>
      <w:rPr>
        <w:rFonts w:ascii="Times New Roman" w:eastAsia="Times New Roman" w:hAnsi="Times New Roman" w:cs="Times New Roman" w:hint="default"/>
        <w:w w:val="100"/>
        <w:sz w:val="28"/>
        <w:szCs w:val="28"/>
        <w:lang w:val="en-US" w:eastAsia="en-US" w:bidi="ar-SA"/>
      </w:rPr>
    </w:lvl>
    <w:lvl w:ilvl="1" w:tplc="BB5439B0">
      <w:numFmt w:val="bullet"/>
      <w:lvlText w:val="•"/>
      <w:lvlJc w:val="left"/>
      <w:pPr>
        <w:ind w:left="1816" w:hanging="444"/>
      </w:pPr>
      <w:rPr>
        <w:rFonts w:hint="default"/>
        <w:lang w:val="en-US" w:eastAsia="en-US" w:bidi="ar-SA"/>
      </w:rPr>
    </w:lvl>
    <w:lvl w:ilvl="2" w:tplc="A0D6B81C">
      <w:numFmt w:val="bullet"/>
      <w:lvlText w:val="•"/>
      <w:lvlJc w:val="left"/>
      <w:pPr>
        <w:ind w:left="2853" w:hanging="444"/>
      </w:pPr>
      <w:rPr>
        <w:rFonts w:hint="default"/>
        <w:lang w:val="en-US" w:eastAsia="en-US" w:bidi="ar-SA"/>
      </w:rPr>
    </w:lvl>
    <w:lvl w:ilvl="3" w:tplc="A420E1BA">
      <w:numFmt w:val="bullet"/>
      <w:lvlText w:val="•"/>
      <w:lvlJc w:val="left"/>
      <w:pPr>
        <w:ind w:left="3889" w:hanging="444"/>
      </w:pPr>
      <w:rPr>
        <w:rFonts w:hint="default"/>
        <w:lang w:val="en-US" w:eastAsia="en-US" w:bidi="ar-SA"/>
      </w:rPr>
    </w:lvl>
    <w:lvl w:ilvl="4" w:tplc="25AEE1AC">
      <w:numFmt w:val="bullet"/>
      <w:lvlText w:val="•"/>
      <w:lvlJc w:val="left"/>
      <w:pPr>
        <w:ind w:left="4926" w:hanging="444"/>
      </w:pPr>
      <w:rPr>
        <w:rFonts w:hint="default"/>
        <w:lang w:val="en-US" w:eastAsia="en-US" w:bidi="ar-SA"/>
      </w:rPr>
    </w:lvl>
    <w:lvl w:ilvl="5" w:tplc="FECA33EA">
      <w:numFmt w:val="bullet"/>
      <w:lvlText w:val="•"/>
      <w:lvlJc w:val="left"/>
      <w:pPr>
        <w:ind w:left="5963" w:hanging="444"/>
      </w:pPr>
      <w:rPr>
        <w:rFonts w:hint="default"/>
        <w:lang w:val="en-US" w:eastAsia="en-US" w:bidi="ar-SA"/>
      </w:rPr>
    </w:lvl>
    <w:lvl w:ilvl="6" w:tplc="0B503886">
      <w:numFmt w:val="bullet"/>
      <w:lvlText w:val="•"/>
      <w:lvlJc w:val="left"/>
      <w:pPr>
        <w:ind w:left="6999" w:hanging="444"/>
      </w:pPr>
      <w:rPr>
        <w:rFonts w:hint="default"/>
        <w:lang w:val="en-US" w:eastAsia="en-US" w:bidi="ar-SA"/>
      </w:rPr>
    </w:lvl>
    <w:lvl w:ilvl="7" w:tplc="F1364ED0">
      <w:numFmt w:val="bullet"/>
      <w:lvlText w:val="•"/>
      <w:lvlJc w:val="left"/>
      <w:pPr>
        <w:ind w:left="8036" w:hanging="444"/>
      </w:pPr>
      <w:rPr>
        <w:rFonts w:hint="default"/>
        <w:lang w:val="en-US" w:eastAsia="en-US" w:bidi="ar-SA"/>
      </w:rPr>
    </w:lvl>
    <w:lvl w:ilvl="8" w:tplc="DCCE8FC4">
      <w:numFmt w:val="bullet"/>
      <w:lvlText w:val="•"/>
      <w:lvlJc w:val="left"/>
      <w:pPr>
        <w:ind w:left="9073" w:hanging="444"/>
      </w:pPr>
      <w:rPr>
        <w:rFonts w:hint="default"/>
        <w:lang w:val="en-US" w:eastAsia="en-US" w:bidi="ar-SA"/>
      </w:rPr>
    </w:lvl>
  </w:abstractNum>
  <w:abstractNum w:abstractNumId="690" w15:restartNumberingAfterBreak="0">
    <w:nsid w:val="5F3546C3"/>
    <w:multiLevelType w:val="hybridMultilevel"/>
    <w:tmpl w:val="F1CCD646"/>
    <w:lvl w:ilvl="0" w:tplc="DA823492">
      <w:start w:val="4"/>
      <w:numFmt w:val="lowerLetter"/>
      <w:lvlText w:val="%1-"/>
      <w:lvlJc w:val="left"/>
      <w:pPr>
        <w:ind w:left="648" w:hanging="320"/>
      </w:pPr>
      <w:rPr>
        <w:rFonts w:hint="default"/>
        <w:b/>
        <w:bCs/>
        <w:spacing w:val="-1"/>
        <w:w w:val="100"/>
        <w:lang w:val="en-US" w:eastAsia="en-US" w:bidi="ar-SA"/>
      </w:rPr>
    </w:lvl>
    <w:lvl w:ilvl="1" w:tplc="14F43D28">
      <w:numFmt w:val="bullet"/>
      <w:lvlText w:val="•"/>
      <w:lvlJc w:val="left"/>
      <w:pPr>
        <w:ind w:left="1690" w:hanging="320"/>
      </w:pPr>
      <w:rPr>
        <w:rFonts w:hint="default"/>
        <w:lang w:val="en-US" w:eastAsia="en-US" w:bidi="ar-SA"/>
      </w:rPr>
    </w:lvl>
    <w:lvl w:ilvl="2" w:tplc="8712504E">
      <w:numFmt w:val="bullet"/>
      <w:lvlText w:val="•"/>
      <w:lvlJc w:val="left"/>
      <w:pPr>
        <w:ind w:left="2741" w:hanging="320"/>
      </w:pPr>
      <w:rPr>
        <w:rFonts w:hint="default"/>
        <w:lang w:val="en-US" w:eastAsia="en-US" w:bidi="ar-SA"/>
      </w:rPr>
    </w:lvl>
    <w:lvl w:ilvl="3" w:tplc="113A1C36">
      <w:numFmt w:val="bullet"/>
      <w:lvlText w:val="•"/>
      <w:lvlJc w:val="left"/>
      <w:pPr>
        <w:ind w:left="3791" w:hanging="320"/>
      </w:pPr>
      <w:rPr>
        <w:rFonts w:hint="default"/>
        <w:lang w:val="en-US" w:eastAsia="en-US" w:bidi="ar-SA"/>
      </w:rPr>
    </w:lvl>
    <w:lvl w:ilvl="4" w:tplc="8C7028DA">
      <w:numFmt w:val="bullet"/>
      <w:lvlText w:val="•"/>
      <w:lvlJc w:val="left"/>
      <w:pPr>
        <w:ind w:left="4842" w:hanging="320"/>
      </w:pPr>
      <w:rPr>
        <w:rFonts w:hint="default"/>
        <w:lang w:val="en-US" w:eastAsia="en-US" w:bidi="ar-SA"/>
      </w:rPr>
    </w:lvl>
    <w:lvl w:ilvl="5" w:tplc="85D4BB68">
      <w:numFmt w:val="bullet"/>
      <w:lvlText w:val="•"/>
      <w:lvlJc w:val="left"/>
      <w:pPr>
        <w:ind w:left="5893" w:hanging="320"/>
      </w:pPr>
      <w:rPr>
        <w:rFonts w:hint="default"/>
        <w:lang w:val="en-US" w:eastAsia="en-US" w:bidi="ar-SA"/>
      </w:rPr>
    </w:lvl>
    <w:lvl w:ilvl="6" w:tplc="2FD4389A">
      <w:numFmt w:val="bullet"/>
      <w:lvlText w:val="•"/>
      <w:lvlJc w:val="left"/>
      <w:pPr>
        <w:ind w:left="6943" w:hanging="320"/>
      </w:pPr>
      <w:rPr>
        <w:rFonts w:hint="default"/>
        <w:lang w:val="en-US" w:eastAsia="en-US" w:bidi="ar-SA"/>
      </w:rPr>
    </w:lvl>
    <w:lvl w:ilvl="7" w:tplc="DA4AF2D2">
      <w:numFmt w:val="bullet"/>
      <w:lvlText w:val="•"/>
      <w:lvlJc w:val="left"/>
      <w:pPr>
        <w:ind w:left="7994" w:hanging="320"/>
      </w:pPr>
      <w:rPr>
        <w:rFonts w:hint="default"/>
        <w:lang w:val="en-US" w:eastAsia="en-US" w:bidi="ar-SA"/>
      </w:rPr>
    </w:lvl>
    <w:lvl w:ilvl="8" w:tplc="23C24DD6">
      <w:numFmt w:val="bullet"/>
      <w:lvlText w:val="•"/>
      <w:lvlJc w:val="left"/>
      <w:pPr>
        <w:ind w:left="9045" w:hanging="320"/>
      </w:pPr>
      <w:rPr>
        <w:rFonts w:hint="default"/>
        <w:lang w:val="en-US" w:eastAsia="en-US" w:bidi="ar-SA"/>
      </w:rPr>
    </w:lvl>
  </w:abstractNum>
  <w:abstractNum w:abstractNumId="691" w15:restartNumberingAfterBreak="0">
    <w:nsid w:val="5F674C98"/>
    <w:multiLevelType w:val="hybridMultilevel"/>
    <w:tmpl w:val="2AA43162"/>
    <w:lvl w:ilvl="0" w:tplc="C90C640A">
      <w:start w:val="1"/>
      <w:numFmt w:val="upperLetter"/>
      <w:lvlText w:val="%1."/>
      <w:lvlJc w:val="left"/>
      <w:pPr>
        <w:ind w:left="741" w:hanging="343"/>
        <w:jc w:val="right"/>
      </w:pPr>
      <w:rPr>
        <w:rFonts w:ascii="Times New Roman" w:eastAsia="Times New Roman" w:hAnsi="Times New Roman" w:cs="Times New Roman" w:hint="default"/>
        <w:w w:val="100"/>
        <w:sz w:val="28"/>
        <w:szCs w:val="28"/>
        <w:lang w:val="en-US" w:eastAsia="en-US" w:bidi="ar-SA"/>
      </w:rPr>
    </w:lvl>
    <w:lvl w:ilvl="1" w:tplc="3496E94E">
      <w:numFmt w:val="bullet"/>
      <w:lvlText w:val="•"/>
      <w:lvlJc w:val="left"/>
      <w:pPr>
        <w:ind w:left="1780" w:hanging="343"/>
      </w:pPr>
      <w:rPr>
        <w:rFonts w:hint="default"/>
        <w:lang w:val="en-US" w:eastAsia="en-US" w:bidi="ar-SA"/>
      </w:rPr>
    </w:lvl>
    <w:lvl w:ilvl="2" w:tplc="1186BB3A">
      <w:numFmt w:val="bullet"/>
      <w:lvlText w:val="•"/>
      <w:lvlJc w:val="left"/>
      <w:pPr>
        <w:ind w:left="2821" w:hanging="343"/>
      </w:pPr>
      <w:rPr>
        <w:rFonts w:hint="default"/>
        <w:lang w:val="en-US" w:eastAsia="en-US" w:bidi="ar-SA"/>
      </w:rPr>
    </w:lvl>
    <w:lvl w:ilvl="3" w:tplc="59941042">
      <w:numFmt w:val="bullet"/>
      <w:lvlText w:val="•"/>
      <w:lvlJc w:val="left"/>
      <w:pPr>
        <w:ind w:left="3861" w:hanging="343"/>
      </w:pPr>
      <w:rPr>
        <w:rFonts w:hint="default"/>
        <w:lang w:val="en-US" w:eastAsia="en-US" w:bidi="ar-SA"/>
      </w:rPr>
    </w:lvl>
    <w:lvl w:ilvl="4" w:tplc="3926CAF8">
      <w:numFmt w:val="bullet"/>
      <w:lvlText w:val="•"/>
      <w:lvlJc w:val="left"/>
      <w:pPr>
        <w:ind w:left="4902" w:hanging="343"/>
      </w:pPr>
      <w:rPr>
        <w:rFonts w:hint="default"/>
        <w:lang w:val="en-US" w:eastAsia="en-US" w:bidi="ar-SA"/>
      </w:rPr>
    </w:lvl>
    <w:lvl w:ilvl="5" w:tplc="1AA6BAA0">
      <w:numFmt w:val="bullet"/>
      <w:lvlText w:val="•"/>
      <w:lvlJc w:val="left"/>
      <w:pPr>
        <w:ind w:left="5943" w:hanging="343"/>
      </w:pPr>
      <w:rPr>
        <w:rFonts w:hint="default"/>
        <w:lang w:val="en-US" w:eastAsia="en-US" w:bidi="ar-SA"/>
      </w:rPr>
    </w:lvl>
    <w:lvl w:ilvl="6" w:tplc="06705D28">
      <w:numFmt w:val="bullet"/>
      <w:lvlText w:val="•"/>
      <w:lvlJc w:val="left"/>
      <w:pPr>
        <w:ind w:left="6983" w:hanging="343"/>
      </w:pPr>
      <w:rPr>
        <w:rFonts w:hint="default"/>
        <w:lang w:val="en-US" w:eastAsia="en-US" w:bidi="ar-SA"/>
      </w:rPr>
    </w:lvl>
    <w:lvl w:ilvl="7" w:tplc="35FEBDB0">
      <w:numFmt w:val="bullet"/>
      <w:lvlText w:val="•"/>
      <w:lvlJc w:val="left"/>
      <w:pPr>
        <w:ind w:left="8024" w:hanging="343"/>
      </w:pPr>
      <w:rPr>
        <w:rFonts w:hint="default"/>
        <w:lang w:val="en-US" w:eastAsia="en-US" w:bidi="ar-SA"/>
      </w:rPr>
    </w:lvl>
    <w:lvl w:ilvl="8" w:tplc="7A8CAB98">
      <w:numFmt w:val="bullet"/>
      <w:lvlText w:val="•"/>
      <w:lvlJc w:val="left"/>
      <w:pPr>
        <w:ind w:left="9065" w:hanging="343"/>
      </w:pPr>
      <w:rPr>
        <w:rFonts w:hint="default"/>
        <w:lang w:val="en-US" w:eastAsia="en-US" w:bidi="ar-SA"/>
      </w:rPr>
    </w:lvl>
  </w:abstractNum>
  <w:abstractNum w:abstractNumId="692" w15:restartNumberingAfterBreak="0">
    <w:nsid w:val="5FA74E2D"/>
    <w:multiLevelType w:val="hybridMultilevel"/>
    <w:tmpl w:val="99F25582"/>
    <w:lvl w:ilvl="0" w:tplc="F37C6A1A">
      <w:start w:val="2"/>
      <w:numFmt w:val="decimal"/>
      <w:lvlText w:val="%1."/>
      <w:lvlJc w:val="left"/>
      <w:pPr>
        <w:ind w:left="780" w:hanging="360"/>
      </w:pPr>
      <w:rPr>
        <w:rFonts w:ascii="Arial" w:eastAsia="Arial" w:hAnsi="Arial" w:cs="Arial" w:hint="default"/>
        <w:b/>
        <w:bCs/>
        <w:color w:val="FF0000"/>
        <w:spacing w:val="-1"/>
        <w:w w:val="100"/>
        <w:sz w:val="22"/>
        <w:szCs w:val="22"/>
        <w:lang w:val="en-US" w:eastAsia="en-US" w:bidi="ar-SA"/>
      </w:rPr>
    </w:lvl>
    <w:lvl w:ilvl="1" w:tplc="CFE894F6">
      <w:numFmt w:val="bullet"/>
      <w:lvlText w:val="•"/>
      <w:lvlJc w:val="left"/>
      <w:pPr>
        <w:ind w:left="1816" w:hanging="360"/>
      </w:pPr>
      <w:rPr>
        <w:rFonts w:hint="default"/>
        <w:lang w:val="en-US" w:eastAsia="en-US" w:bidi="ar-SA"/>
      </w:rPr>
    </w:lvl>
    <w:lvl w:ilvl="2" w:tplc="4BD8F042">
      <w:numFmt w:val="bullet"/>
      <w:lvlText w:val="•"/>
      <w:lvlJc w:val="left"/>
      <w:pPr>
        <w:ind w:left="2853" w:hanging="360"/>
      </w:pPr>
      <w:rPr>
        <w:rFonts w:hint="default"/>
        <w:lang w:val="en-US" w:eastAsia="en-US" w:bidi="ar-SA"/>
      </w:rPr>
    </w:lvl>
    <w:lvl w:ilvl="3" w:tplc="AD226CDC">
      <w:numFmt w:val="bullet"/>
      <w:lvlText w:val="•"/>
      <w:lvlJc w:val="left"/>
      <w:pPr>
        <w:ind w:left="3889" w:hanging="360"/>
      </w:pPr>
      <w:rPr>
        <w:rFonts w:hint="default"/>
        <w:lang w:val="en-US" w:eastAsia="en-US" w:bidi="ar-SA"/>
      </w:rPr>
    </w:lvl>
    <w:lvl w:ilvl="4" w:tplc="9C70E346">
      <w:numFmt w:val="bullet"/>
      <w:lvlText w:val="•"/>
      <w:lvlJc w:val="left"/>
      <w:pPr>
        <w:ind w:left="4926" w:hanging="360"/>
      </w:pPr>
      <w:rPr>
        <w:rFonts w:hint="default"/>
        <w:lang w:val="en-US" w:eastAsia="en-US" w:bidi="ar-SA"/>
      </w:rPr>
    </w:lvl>
    <w:lvl w:ilvl="5" w:tplc="80667114">
      <w:numFmt w:val="bullet"/>
      <w:lvlText w:val="•"/>
      <w:lvlJc w:val="left"/>
      <w:pPr>
        <w:ind w:left="5963" w:hanging="360"/>
      </w:pPr>
      <w:rPr>
        <w:rFonts w:hint="default"/>
        <w:lang w:val="en-US" w:eastAsia="en-US" w:bidi="ar-SA"/>
      </w:rPr>
    </w:lvl>
    <w:lvl w:ilvl="6" w:tplc="8FE4995E">
      <w:numFmt w:val="bullet"/>
      <w:lvlText w:val="•"/>
      <w:lvlJc w:val="left"/>
      <w:pPr>
        <w:ind w:left="6999" w:hanging="360"/>
      </w:pPr>
      <w:rPr>
        <w:rFonts w:hint="default"/>
        <w:lang w:val="en-US" w:eastAsia="en-US" w:bidi="ar-SA"/>
      </w:rPr>
    </w:lvl>
    <w:lvl w:ilvl="7" w:tplc="378074CA">
      <w:numFmt w:val="bullet"/>
      <w:lvlText w:val="•"/>
      <w:lvlJc w:val="left"/>
      <w:pPr>
        <w:ind w:left="8036" w:hanging="360"/>
      </w:pPr>
      <w:rPr>
        <w:rFonts w:hint="default"/>
        <w:lang w:val="en-US" w:eastAsia="en-US" w:bidi="ar-SA"/>
      </w:rPr>
    </w:lvl>
    <w:lvl w:ilvl="8" w:tplc="EDF4287E">
      <w:numFmt w:val="bullet"/>
      <w:lvlText w:val="•"/>
      <w:lvlJc w:val="left"/>
      <w:pPr>
        <w:ind w:left="9073" w:hanging="360"/>
      </w:pPr>
      <w:rPr>
        <w:rFonts w:hint="default"/>
        <w:lang w:val="en-US" w:eastAsia="en-US" w:bidi="ar-SA"/>
      </w:rPr>
    </w:lvl>
  </w:abstractNum>
  <w:abstractNum w:abstractNumId="693" w15:restartNumberingAfterBreak="0">
    <w:nsid w:val="5FBE3734"/>
    <w:multiLevelType w:val="hybridMultilevel"/>
    <w:tmpl w:val="15083E3E"/>
    <w:lvl w:ilvl="0" w:tplc="30686F26">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5E52D2C2">
      <w:numFmt w:val="bullet"/>
      <w:lvlText w:val="•"/>
      <w:lvlJc w:val="left"/>
      <w:pPr>
        <w:ind w:left="1690" w:hanging="305"/>
      </w:pPr>
      <w:rPr>
        <w:rFonts w:hint="default"/>
        <w:lang w:val="en-US" w:eastAsia="en-US" w:bidi="ar-SA"/>
      </w:rPr>
    </w:lvl>
    <w:lvl w:ilvl="2" w:tplc="E27E78C2">
      <w:numFmt w:val="bullet"/>
      <w:lvlText w:val="•"/>
      <w:lvlJc w:val="left"/>
      <w:pPr>
        <w:ind w:left="2741" w:hanging="305"/>
      </w:pPr>
      <w:rPr>
        <w:rFonts w:hint="default"/>
        <w:lang w:val="en-US" w:eastAsia="en-US" w:bidi="ar-SA"/>
      </w:rPr>
    </w:lvl>
    <w:lvl w:ilvl="3" w:tplc="287A1CB0">
      <w:numFmt w:val="bullet"/>
      <w:lvlText w:val="•"/>
      <w:lvlJc w:val="left"/>
      <w:pPr>
        <w:ind w:left="3791" w:hanging="305"/>
      </w:pPr>
      <w:rPr>
        <w:rFonts w:hint="default"/>
        <w:lang w:val="en-US" w:eastAsia="en-US" w:bidi="ar-SA"/>
      </w:rPr>
    </w:lvl>
    <w:lvl w:ilvl="4" w:tplc="EA787FC4">
      <w:numFmt w:val="bullet"/>
      <w:lvlText w:val="•"/>
      <w:lvlJc w:val="left"/>
      <w:pPr>
        <w:ind w:left="4842" w:hanging="305"/>
      </w:pPr>
      <w:rPr>
        <w:rFonts w:hint="default"/>
        <w:lang w:val="en-US" w:eastAsia="en-US" w:bidi="ar-SA"/>
      </w:rPr>
    </w:lvl>
    <w:lvl w:ilvl="5" w:tplc="21DAF8F6">
      <w:numFmt w:val="bullet"/>
      <w:lvlText w:val="•"/>
      <w:lvlJc w:val="left"/>
      <w:pPr>
        <w:ind w:left="5893" w:hanging="305"/>
      </w:pPr>
      <w:rPr>
        <w:rFonts w:hint="default"/>
        <w:lang w:val="en-US" w:eastAsia="en-US" w:bidi="ar-SA"/>
      </w:rPr>
    </w:lvl>
    <w:lvl w:ilvl="6" w:tplc="B6CC4886">
      <w:numFmt w:val="bullet"/>
      <w:lvlText w:val="•"/>
      <w:lvlJc w:val="left"/>
      <w:pPr>
        <w:ind w:left="6943" w:hanging="305"/>
      </w:pPr>
      <w:rPr>
        <w:rFonts w:hint="default"/>
        <w:lang w:val="en-US" w:eastAsia="en-US" w:bidi="ar-SA"/>
      </w:rPr>
    </w:lvl>
    <w:lvl w:ilvl="7" w:tplc="AC642C60">
      <w:numFmt w:val="bullet"/>
      <w:lvlText w:val="•"/>
      <w:lvlJc w:val="left"/>
      <w:pPr>
        <w:ind w:left="7994" w:hanging="305"/>
      </w:pPr>
      <w:rPr>
        <w:rFonts w:hint="default"/>
        <w:lang w:val="en-US" w:eastAsia="en-US" w:bidi="ar-SA"/>
      </w:rPr>
    </w:lvl>
    <w:lvl w:ilvl="8" w:tplc="EE5AB550">
      <w:numFmt w:val="bullet"/>
      <w:lvlText w:val="•"/>
      <w:lvlJc w:val="left"/>
      <w:pPr>
        <w:ind w:left="9045" w:hanging="305"/>
      </w:pPr>
      <w:rPr>
        <w:rFonts w:hint="default"/>
        <w:lang w:val="en-US" w:eastAsia="en-US" w:bidi="ar-SA"/>
      </w:rPr>
    </w:lvl>
  </w:abstractNum>
  <w:abstractNum w:abstractNumId="694" w15:restartNumberingAfterBreak="0">
    <w:nsid w:val="5FC304C4"/>
    <w:multiLevelType w:val="hybridMultilevel"/>
    <w:tmpl w:val="F3243006"/>
    <w:lvl w:ilvl="0" w:tplc="A1A0FEF8">
      <w:start w:val="2"/>
      <w:numFmt w:val="upperLetter"/>
      <w:lvlText w:val="%1)"/>
      <w:lvlJc w:val="left"/>
      <w:pPr>
        <w:ind w:left="701" w:hanging="282"/>
      </w:pPr>
      <w:rPr>
        <w:rFonts w:hint="default"/>
        <w:w w:val="100"/>
        <w:lang w:val="en-US" w:eastAsia="en-US" w:bidi="ar-SA"/>
      </w:rPr>
    </w:lvl>
    <w:lvl w:ilvl="1" w:tplc="214E13BA">
      <w:numFmt w:val="bullet"/>
      <w:lvlText w:val="•"/>
      <w:lvlJc w:val="left"/>
      <w:pPr>
        <w:ind w:left="1744" w:hanging="282"/>
      </w:pPr>
      <w:rPr>
        <w:rFonts w:hint="default"/>
        <w:lang w:val="en-US" w:eastAsia="en-US" w:bidi="ar-SA"/>
      </w:rPr>
    </w:lvl>
    <w:lvl w:ilvl="2" w:tplc="1320FA6A">
      <w:numFmt w:val="bullet"/>
      <w:lvlText w:val="•"/>
      <w:lvlJc w:val="left"/>
      <w:pPr>
        <w:ind w:left="2789" w:hanging="282"/>
      </w:pPr>
      <w:rPr>
        <w:rFonts w:hint="default"/>
        <w:lang w:val="en-US" w:eastAsia="en-US" w:bidi="ar-SA"/>
      </w:rPr>
    </w:lvl>
    <w:lvl w:ilvl="3" w:tplc="76F2A8C0">
      <w:numFmt w:val="bullet"/>
      <w:lvlText w:val="•"/>
      <w:lvlJc w:val="left"/>
      <w:pPr>
        <w:ind w:left="3833" w:hanging="282"/>
      </w:pPr>
      <w:rPr>
        <w:rFonts w:hint="default"/>
        <w:lang w:val="en-US" w:eastAsia="en-US" w:bidi="ar-SA"/>
      </w:rPr>
    </w:lvl>
    <w:lvl w:ilvl="4" w:tplc="7FF45408">
      <w:numFmt w:val="bullet"/>
      <w:lvlText w:val="•"/>
      <w:lvlJc w:val="left"/>
      <w:pPr>
        <w:ind w:left="4878" w:hanging="282"/>
      </w:pPr>
      <w:rPr>
        <w:rFonts w:hint="default"/>
        <w:lang w:val="en-US" w:eastAsia="en-US" w:bidi="ar-SA"/>
      </w:rPr>
    </w:lvl>
    <w:lvl w:ilvl="5" w:tplc="0C8EFF08">
      <w:numFmt w:val="bullet"/>
      <w:lvlText w:val="•"/>
      <w:lvlJc w:val="left"/>
      <w:pPr>
        <w:ind w:left="5923" w:hanging="282"/>
      </w:pPr>
      <w:rPr>
        <w:rFonts w:hint="default"/>
        <w:lang w:val="en-US" w:eastAsia="en-US" w:bidi="ar-SA"/>
      </w:rPr>
    </w:lvl>
    <w:lvl w:ilvl="6" w:tplc="851C100A">
      <w:numFmt w:val="bullet"/>
      <w:lvlText w:val="•"/>
      <w:lvlJc w:val="left"/>
      <w:pPr>
        <w:ind w:left="6967" w:hanging="282"/>
      </w:pPr>
      <w:rPr>
        <w:rFonts w:hint="default"/>
        <w:lang w:val="en-US" w:eastAsia="en-US" w:bidi="ar-SA"/>
      </w:rPr>
    </w:lvl>
    <w:lvl w:ilvl="7" w:tplc="8FF2DE7A">
      <w:numFmt w:val="bullet"/>
      <w:lvlText w:val="•"/>
      <w:lvlJc w:val="left"/>
      <w:pPr>
        <w:ind w:left="8012" w:hanging="282"/>
      </w:pPr>
      <w:rPr>
        <w:rFonts w:hint="default"/>
        <w:lang w:val="en-US" w:eastAsia="en-US" w:bidi="ar-SA"/>
      </w:rPr>
    </w:lvl>
    <w:lvl w:ilvl="8" w:tplc="AF3C426C">
      <w:numFmt w:val="bullet"/>
      <w:lvlText w:val="•"/>
      <w:lvlJc w:val="left"/>
      <w:pPr>
        <w:ind w:left="9057" w:hanging="282"/>
      </w:pPr>
      <w:rPr>
        <w:rFonts w:hint="default"/>
        <w:lang w:val="en-US" w:eastAsia="en-US" w:bidi="ar-SA"/>
      </w:rPr>
    </w:lvl>
  </w:abstractNum>
  <w:abstractNum w:abstractNumId="695" w15:restartNumberingAfterBreak="0">
    <w:nsid w:val="5FD53E74"/>
    <w:multiLevelType w:val="hybridMultilevel"/>
    <w:tmpl w:val="67FCBB78"/>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96" w15:restartNumberingAfterBreak="0">
    <w:nsid w:val="603F2CB5"/>
    <w:multiLevelType w:val="hybridMultilevel"/>
    <w:tmpl w:val="CB0045F0"/>
    <w:lvl w:ilvl="0" w:tplc="80302CE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7" w15:restartNumberingAfterBreak="0">
    <w:nsid w:val="60462731"/>
    <w:multiLevelType w:val="hybridMultilevel"/>
    <w:tmpl w:val="6610102C"/>
    <w:lvl w:ilvl="0" w:tplc="AEA47790">
      <w:start w:val="6"/>
      <w:numFmt w:val="decimal"/>
      <w:lvlText w:val="%1-"/>
      <w:lvlJc w:val="left"/>
      <w:pPr>
        <w:ind w:left="633" w:hanging="305"/>
      </w:pPr>
      <w:rPr>
        <w:rFonts w:ascii="Times New Roman" w:eastAsia="Times New Roman" w:hAnsi="Times New Roman" w:cs="Times New Roman" w:hint="default"/>
        <w:color w:val="1D2029"/>
        <w:spacing w:val="0"/>
        <w:w w:val="100"/>
        <w:sz w:val="28"/>
        <w:szCs w:val="28"/>
        <w:lang w:val="en-US" w:eastAsia="en-US" w:bidi="ar-SA"/>
      </w:rPr>
    </w:lvl>
    <w:lvl w:ilvl="1" w:tplc="2E389728">
      <w:numFmt w:val="bullet"/>
      <w:lvlText w:val="•"/>
      <w:lvlJc w:val="left"/>
      <w:pPr>
        <w:ind w:left="1690" w:hanging="305"/>
      </w:pPr>
      <w:rPr>
        <w:rFonts w:hint="default"/>
        <w:lang w:val="en-US" w:eastAsia="en-US" w:bidi="ar-SA"/>
      </w:rPr>
    </w:lvl>
    <w:lvl w:ilvl="2" w:tplc="5492BDEC">
      <w:numFmt w:val="bullet"/>
      <w:lvlText w:val="•"/>
      <w:lvlJc w:val="left"/>
      <w:pPr>
        <w:ind w:left="2741" w:hanging="305"/>
      </w:pPr>
      <w:rPr>
        <w:rFonts w:hint="default"/>
        <w:lang w:val="en-US" w:eastAsia="en-US" w:bidi="ar-SA"/>
      </w:rPr>
    </w:lvl>
    <w:lvl w:ilvl="3" w:tplc="94E2083A">
      <w:numFmt w:val="bullet"/>
      <w:lvlText w:val="•"/>
      <w:lvlJc w:val="left"/>
      <w:pPr>
        <w:ind w:left="3791" w:hanging="305"/>
      </w:pPr>
      <w:rPr>
        <w:rFonts w:hint="default"/>
        <w:lang w:val="en-US" w:eastAsia="en-US" w:bidi="ar-SA"/>
      </w:rPr>
    </w:lvl>
    <w:lvl w:ilvl="4" w:tplc="0DB89FAE">
      <w:numFmt w:val="bullet"/>
      <w:lvlText w:val="•"/>
      <w:lvlJc w:val="left"/>
      <w:pPr>
        <w:ind w:left="4842" w:hanging="305"/>
      </w:pPr>
      <w:rPr>
        <w:rFonts w:hint="default"/>
        <w:lang w:val="en-US" w:eastAsia="en-US" w:bidi="ar-SA"/>
      </w:rPr>
    </w:lvl>
    <w:lvl w:ilvl="5" w:tplc="3C4A6742">
      <w:numFmt w:val="bullet"/>
      <w:lvlText w:val="•"/>
      <w:lvlJc w:val="left"/>
      <w:pPr>
        <w:ind w:left="5893" w:hanging="305"/>
      </w:pPr>
      <w:rPr>
        <w:rFonts w:hint="default"/>
        <w:lang w:val="en-US" w:eastAsia="en-US" w:bidi="ar-SA"/>
      </w:rPr>
    </w:lvl>
    <w:lvl w:ilvl="6" w:tplc="E61AFAB8">
      <w:numFmt w:val="bullet"/>
      <w:lvlText w:val="•"/>
      <w:lvlJc w:val="left"/>
      <w:pPr>
        <w:ind w:left="6943" w:hanging="305"/>
      </w:pPr>
      <w:rPr>
        <w:rFonts w:hint="default"/>
        <w:lang w:val="en-US" w:eastAsia="en-US" w:bidi="ar-SA"/>
      </w:rPr>
    </w:lvl>
    <w:lvl w:ilvl="7" w:tplc="F33CFA50">
      <w:numFmt w:val="bullet"/>
      <w:lvlText w:val="•"/>
      <w:lvlJc w:val="left"/>
      <w:pPr>
        <w:ind w:left="7994" w:hanging="305"/>
      </w:pPr>
      <w:rPr>
        <w:rFonts w:hint="default"/>
        <w:lang w:val="en-US" w:eastAsia="en-US" w:bidi="ar-SA"/>
      </w:rPr>
    </w:lvl>
    <w:lvl w:ilvl="8" w:tplc="66E254A0">
      <w:numFmt w:val="bullet"/>
      <w:lvlText w:val="•"/>
      <w:lvlJc w:val="left"/>
      <w:pPr>
        <w:ind w:left="9045" w:hanging="305"/>
      </w:pPr>
      <w:rPr>
        <w:rFonts w:hint="default"/>
        <w:lang w:val="en-US" w:eastAsia="en-US" w:bidi="ar-SA"/>
      </w:rPr>
    </w:lvl>
  </w:abstractNum>
  <w:abstractNum w:abstractNumId="698" w15:restartNumberingAfterBreak="0">
    <w:nsid w:val="60601DBE"/>
    <w:multiLevelType w:val="hybridMultilevel"/>
    <w:tmpl w:val="74D6D208"/>
    <w:lvl w:ilvl="0" w:tplc="1D6E672E">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B4C691A8">
      <w:numFmt w:val="bullet"/>
      <w:lvlText w:val="•"/>
      <w:lvlJc w:val="left"/>
      <w:pPr>
        <w:ind w:left="1762" w:hanging="289"/>
      </w:pPr>
      <w:rPr>
        <w:rFonts w:hint="default"/>
        <w:lang w:val="en-US" w:eastAsia="en-US" w:bidi="ar-SA"/>
      </w:rPr>
    </w:lvl>
    <w:lvl w:ilvl="2" w:tplc="6C7AF5F0">
      <w:numFmt w:val="bullet"/>
      <w:lvlText w:val="•"/>
      <w:lvlJc w:val="left"/>
      <w:pPr>
        <w:ind w:left="2805" w:hanging="289"/>
      </w:pPr>
      <w:rPr>
        <w:rFonts w:hint="default"/>
        <w:lang w:val="en-US" w:eastAsia="en-US" w:bidi="ar-SA"/>
      </w:rPr>
    </w:lvl>
    <w:lvl w:ilvl="3" w:tplc="7BB8BA32">
      <w:numFmt w:val="bullet"/>
      <w:lvlText w:val="•"/>
      <w:lvlJc w:val="left"/>
      <w:pPr>
        <w:ind w:left="3847" w:hanging="289"/>
      </w:pPr>
      <w:rPr>
        <w:rFonts w:hint="default"/>
        <w:lang w:val="en-US" w:eastAsia="en-US" w:bidi="ar-SA"/>
      </w:rPr>
    </w:lvl>
    <w:lvl w:ilvl="4" w:tplc="BBE23ECA">
      <w:numFmt w:val="bullet"/>
      <w:lvlText w:val="•"/>
      <w:lvlJc w:val="left"/>
      <w:pPr>
        <w:ind w:left="4890" w:hanging="289"/>
      </w:pPr>
      <w:rPr>
        <w:rFonts w:hint="default"/>
        <w:lang w:val="en-US" w:eastAsia="en-US" w:bidi="ar-SA"/>
      </w:rPr>
    </w:lvl>
    <w:lvl w:ilvl="5" w:tplc="1792BAFE">
      <w:numFmt w:val="bullet"/>
      <w:lvlText w:val="•"/>
      <w:lvlJc w:val="left"/>
      <w:pPr>
        <w:ind w:left="5933" w:hanging="289"/>
      </w:pPr>
      <w:rPr>
        <w:rFonts w:hint="default"/>
        <w:lang w:val="en-US" w:eastAsia="en-US" w:bidi="ar-SA"/>
      </w:rPr>
    </w:lvl>
    <w:lvl w:ilvl="6" w:tplc="3538F7AA">
      <w:numFmt w:val="bullet"/>
      <w:lvlText w:val="•"/>
      <w:lvlJc w:val="left"/>
      <w:pPr>
        <w:ind w:left="6975" w:hanging="289"/>
      </w:pPr>
      <w:rPr>
        <w:rFonts w:hint="default"/>
        <w:lang w:val="en-US" w:eastAsia="en-US" w:bidi="ar-SA"/>
      </w:rPr>
    </w:lvl>
    <w:lvl w:ilvl="7" w:tplc="E77E50AA">
      <w:numFmt w:val="bullet"/>
      <w:lvlText w:val="•"/>
      <w:lvlJc w:val="left"/>
      <w:pPr>
        <w:ind w:left="8018" w:hanging="289"/>
      </w:pPr>
      <w:rPr>
        <w:rFonts w:hint="default"/>
        <w:lang w:val="en-US" w:eastAsia="en-US" w:bidi="ar-SA"/>
      </w:rPr>
    </w:lvl>
    <w:lvl w:ilvl="8" w:tplc="1AC8E09C">
      <w:numFmt w:val="bullet"/>
      <w:lvlText w:val="•"/>
      <w:lvlJc w:val="left"/>
      <w:pPr>
        <w:ind w:left="9061" w:hanging="289"/>
      </w:pPr>
      <w:rPr>
        <w:rFonts w:hint="default"/>
        <w:lang w:val="en-US" w:eastAsia="en-US" w:bidi="ar-SA"/>
      </w:rPr>
    </w:lvl>
  </w:abstractNum>
  <w:abstractNum w:abstractNumId="699" w15:restartNumberingAfterBreak="0">
    <w:nsid w:val="6071260D"/>
    <w:multiLevelType w:val="multilevel"/>
    <w:tmpl w:val="C5BC5942"/>
    <w:lvl w:ilvl="0">
      <w:start w:val="25"/>
      <w:numFmt w:val="decimal"/>
      <w:lvlText w:val="%1."/>
      <w:lvlJc w:val="left"/>
      <w:pPr>
        <w:ind w:left="480" w:hanging="420"/>
      </w:pPr>
      <w:rPr>
        <w:rFonts w:ascii="Times New Roman" w:eastAsia="Times New Roman" w:hAnsi="Times New Roman" w:cs="Times New Roman" w:hint="default"/>
        <w:w w:val="100"/>
        <w:sz w:val="28"/>
        <w:szCs w:val="28"/>
        <w:lang w:val="en-US" w:eastAsia="en-US" w:bidi="ar-SA"/>
      </w:rPr>
    </w:lvl>
    <w:lvl w:ilvl="1">
      <w:start w:val="1"/>
      <w:numFmt w:val="upperLetter"/>
      <w:lvlText w:val="%1-%2"/>
      <w:lvlJc w:val="left"/>
      <w:pPr>
        <w:ind w:left="420" w:hanging="646"/>
      </w:pPr>
      <w:rPr>
        <w:rFonts w:ascii="Times New Roman" w:eastAsia="Times New Roman" w:hAnsi="Times New Roman" w:cs="Times New Roman" w:hint="default"/>
        <w:spacing w:val="-2"/>
        <w:w w:val="100"/>
        <w:sz w:val="28"/>
        <w:szCs w:val="28"/>
        <w:lang w:val="en-US" w:eastAsia="en-US" w:bidi="ar-SA"/>
      </w:rPr>
    </w:lvl>
    <w:lvl w:ilvl="2">
      <w:numFmt w:val="bullet"/>
      <w:lvlText w:val=""/>
      <w:lvlJc w:val="left"/>
      <w:pPr>
        <w:ind w:left="1140" w:hanging="361"/>
      </w:pPr>
      <w:rPr>
        <w:rFonts w:ascii="Symbol" w:eastAsia="Symbol" w:hAnsi="Symbol" w:cs="Symbol" w:hint="default"/>
        <w:w w:val="99"/>
        <w:sz w:val="20"/>
        <w:szCs w:val="20"/>
        <w:lang w:val="en-US" w:eastAsia="en-US" w:bidi="ar-SA"/>
      </w:rPr>
    </w:lvl>
    <w:lvl w:ilvl="3">
      <w:numFmt w:val="bullet"/>
      <w:lvlText w:val="•"/>
      <w:lvlJc w:val="left"/>
      <w:pPr>
        <w:ind w:left="2390" w:hanging="361"/>
      </w:pPr>
      <w:rPr>
        <w:rFonts w:hint="default"/>
        <w:lang w:val="en-US" w:eastAsia="en-US" w:bidi="ar-SA"/>
      </w:rPr>
    </w:lvl>
    <w:lvl w:ilvl="4">
      <w:numFmt w:val="bullet"/>
      <w:lvlText w:val="•"/>
      <w:lvlJc w:val="left"/>
      <w:pPr>
        <w:ind w:left="3641" w:hanging="361"/>
      </w:pPr>
      <w:rPr>
        <w:rFonts w:hint="default"/>
        <w:lang w:val="en-US" w:eastAsia="en-US" w:bidi="ar-SA"/>
      </w:rPr>
    </w:lvl>
    <w:lvl w:ilvl="5">
      <w:numFmt w:val="bullet"/>
      <w:lvlText w:val="•"/>
      <w:lvlJc w:val="left"/>
      <w:pPr>
        <w:ind w:left="4892" w:hanging="361"/>
      </w:pPr>
      <w:rPr>
        <w:rFonts w:hint="default"/>
        <w:lang w:val="en-US" w:eastAsia="en-US" w:bidi="ar-SA"/>
      </w:rPr>
    </w:lvl>
    <w:lvl w:ilvl="6">
      <w:numFmt w:val="bullet"/>
      <w:lvlText w:val="•"/>
      <w:lvlJc w:val="left"/>
      <w:pPr>
        <w:ind w:left="6143" w:hanging="361"/>
      </w:pPr>
      <w:rPr>
        <w:rFonts w:hint="default"/>
        <w:lang w:val="en-US" w:eastAsia="en-US" w:bidi="ar-SA"/>
      </w:rPr>
    </w:lvl>
    <w:lvl w:ilvl="7">
      <w:numFmt w:val="bullet"/>
      <w:lvlText w:val="•"/>
      <w:lvlJc w:val="left"/>
      <w:pPr>
        <w:ind w:left="7394" w:hanging="361"/>
      </w:pPr>
      <w:rPr>
        <w:rFonts w:hint="default"/>
        <w:lang w:val="en-US" w:eastAsia="en-US" w:bidi="ar-SA"/>
      </w:rPr>
    </w:lvl>
    <w:lvl w:ilvl="8">
      <w:numFmt w:val="bullet"/>
      <w:lvlText w:val="•"/>
      <w:lvlJc w:val="left"/>
      <w:pPr>
        <w:ind w:left="8644" w:hanging="361"/>
      </w:pPr>
      <w:rPr>
        <w:rFonts w:hint="default"/>
        <w:lang w:val="en-US" w:eastAsia="en-US" w:bidi="ar-SA"/>
      </w:rPr>
    </w:lvl>
  </w:abstractNum>
  <w:abstractNum w:abstractNumId="700" w15:restartNumberingAfterBreak="0">
    <w:nsid w:val="60852717"/>
    <w:multiLevelType w:val="hybridMultilevel"/>
    <w:tmpl w:val="C6C897B6"/>
    <w:lvl w:ilvl="0" w:tplc="FF74AD1E">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701" w15:restartNumberingAfterBreak="0">
    <w:nsid w:val="609B688B"/>
    <w:multiLevelType w:val="hybridMultilevel"/>
    <w:tmpl w:val="EAE01EC2"/>
    <w:lvl w:ilvl="0" w:tplc="60680DE0">
      <w:start w:val="3"/>
      <w:numFmt w:val="upperLetter"/>
      <w:lvlText w:val="%1."/>
      <w:lvlJc w:val="left"/>
      <w:pPr>
        <w:ind w:left="16" w:hanging="812"/>
      </w:pPr>
      <w:rPr>
        <w:rFonts w:ascii="Times New Roman" w:eastAsia="Times New Roman" w:hAnsi="Times New Roman" w:cs="Times New Roman" w:hint="default"/>
        <w:spacing w:val="-1"/>
        <w:w w:val="99"/>
        <w:sz w:val="20"/>
        <w:szCs w:val="20"/>
        <w:lang w:val="en-US" w:eastAsia="en-US" w:bidi="ar-SA"/>
      </w:rPr>
    </w:lvl>
    <w:lvl w:ilvl="1" w:tplc="947252FA">
      <w:numFmt w:val="bullet"/>
      <w:lvlText w:val="•"/>
      <w:lvlJc w:val="left"/>
      <w:pPr>
        <w:ind w:left="246" w:hanging="812"/>
      </w:pPr>
      <w:rPr>
        <w:rFonts w:hint="default"/>
        <w:lang w:val="en-US" w:eastAsia="en-US" w:bidi="ar-SA"/>
      </w:rPr>
    </w:lvl>
    <w:lvl w:ilvl="2" w:tplc="99889ECA">
      <w:numFmt w:val="bullet"/>
      <w:lvlText w:val="•"/>
      <w:lvlJc w:val="left"/>
      <w:pPr>
        <w:ind w:left="473" w:hanging="812"/>
      </w:pPr>
      <w:rPr>
        <w:rFonts w:hint="default"/>
        <w:lang w:val="en-US" w:eastAsia="en-US" w:bidi="ar-SA"/>
      </w:rPr>
    </w:lvl>
    <w:lvl w:ilvl="3" w:tplc="1206F5C8">
      <w:numFmt w:val="bullet"/>
      <w:lvlText w:val="•"/>
      <w:lvlJc w:val="left"/>
      <w:pPr>
        <w:ind w:left="699" w:hanging="812"/>
      </w:pPr>
      <w:rPr>
        <w:rFonts w:hint="default"/>
        <w:lang w:val="en-US" w:eastAsia="en-US" w:bidi="ar-SA"/>
      </w:rPr>
    </w:lvl>
    <w:lvl w:ilvl="4" w:tplc="B35C5700">
      <w:numFmt w:val="bullet"/>
      <w:lvlText w:val="•"/>
      <w:lvlJc w:val="left"/>
      <w:pPr>
        <w:ind w:left="926" w:hanging="812"/>
      </w:pPr>
      <w:rPr>
        <w:rFonts w:hint="default"/>
        <w:lang w:val="en-US" w:eastAsia="en-US" w:bidi="ar-SA"/>
      </w:rPr>
    </w:lvl>
    <w:lvl w:ilvl="5" w:tplc="03DC7E0A">
      <w:numFmt w:val="bullet"/>
      <w:lvlText w:val="•"/>
      <w:lvlJc w:val="left"/>
      <w:pPr>
        <w:ind w:left="1152" w:hanging="812"/>
      </w:pPr>
      <w:rPr>
        <w:rFonts w:hint="default"/>
        <w:lang w:val="en-US" w:eastAsia="en-US" w:bidi="ar-SA"/>
      </w:rPr>
    </w:lvl>
    <w:lvl w:ilvl="6" w:tplc="C1D2292A">
      <w:numFmt w:val="bullet"/>
      <w:lvlText w:val="•"/>
      <w:lvlJc w:val="left"/>
      <w:pPr>
        <w:ind w:left="1379" w:hanging="812"/>
      </w:pPr>
      <w:rPr>
        <w:rFonts w:hint="default"/>
        <w:lang w:val="en-US" w:eastAsia="en-US" w:bidi="ar-SA"/>
      </w:rPr>
    </w:lvl>
    <w:lvl w:ilvl="7" w:tplc="A4D28C1C">
      <w:numFmt w:val="bullet"/>
      <w:lvlText w:val="•"/>
      <w:lvlJc w:val="left"/>
      <w:pPr>
        <w:ind w:left="1605" w:hanging="812"/>
      </w:pPr>
      <w:rPr>
        <w:rFonts w:hint="default"/>
        <w:lang w:val="en-US" w:eastAsia="en-US" w:bidi="ar-SA"/>
      </w:rPr>
    </w:lvl>
    <w:lvl w:ilvl="8" w:tplc="73FCF440">
      <w:numFmt w:val="bullet"/>
      <w:lvlText w:val="•"/>
      <w:lvlJc w:val="left"/>
      <w:pPr>
        <w:ind w:left="1832" w:hanging="812"/>
      </w:pPr>
      <w:rPr>
        <w:rFonts w:hint="default"/>
        <w:lang w:val="en-US" w:eastAsia="en-US" w:bidi="ar-SA"/>
      </w:rPr>
    </w:lvl>
  </w:abstractNum>
  <w:abstractNum w:abstractNumId="702" w15:restartNumberingAfterBreak="0">
    <w:nsid w:val="60A42CBE"/>
    <w:multiLevelType w:val="hybridMultilevel"/>
    <w:tmpl w:val="5510C7AC"/>
    <w:lvl w:ilvl="0" w:tplc="C560AEFE">
      <w:start w:val="2"/>
      <w:numFmt w:val="lowerLetter"/>
      <w:lvlText w:val="%1."/>
      <w:lvlJc w:val="left"/>
      <w:pPr>
        <w:ind w:left="609" w:hanging="281"/>
      </w:pPr>
      <w:rPr>
        <w:rFonts w:ascii="Times New Roman" w:eastAsia="Times New Roman" w:hAnsi="Times New Roman" w:cs="Times New Roman" w:hint="default"/>
        <w:w w:val="100"/>
        <w:sz w:val="28"/>
        <w:szCs w:val="28"/>
        <w:lang w:val="en-US" w:eastAsia="en-US" w:bidi="ar-SA"/>
      </w:rPr>
    </w:lvl>
    <w:lvl w:ilvl="1" w:tplc="C8B418AA">
      <w:numFmt w:val="bullet"/>
      <w:lvlText w:val="•"/>
      <w:lvlJc w:val="left"/>
      <w:pPr>
        <w:ind w:left="1654" w:hanging="281"/>
      </w:pPr>
      <w:rPr>
        <w:rFonts w:hint="default"/>
        <w:lang w:val="en-US" w:eastAsia="en-US" w:bidi="ar-SA"/>
      </w:rPr>
    </w:lvl>
    <w:lvl w:ilvl="2" w:tplc="91DC213A">
      <w:numFmt w:val="bullet"/>
      <w:lvlText w:val="•"/>
      <w:lvlJc w:val="left"/>
      <w:pPr>
        <w:ind w:left="2709" w:hanging="281"/>
      </w:pPr>
      <w:rPr>
        <w:rFonts w:hint="default"/>
        <w:lang w:val="en-US" w:eastAsia="en-US" w:bidi="ar-SA"/>
      </w:rPr>
    </w:lvl>
    <w:lvl w:ilvl="3" w:tplc="F41A42C4">
      <w:numFmt w:val="bullet"/>
      <w:lvlText w:val="•"/>
      <w:lvlJc w:val="left"/>
      <w:pPr>
        <w:ind w:left="3763" w:hanging="281"/>
      </w:pPr>
      <w:rPr>
        <w:rFonts w:hint="default"/>
        <w:lang w:val="en-US" w:eastAsia="en-US" w:bidi="ar-SA"/>
      </w:rPr>
    </w:lvl>
    <w:lvl w:ilvl="4" w:tplc="EDC67B32">
      <w:numFmt w:val="bullet"/>
      <w:lvlText w:val="•"/>
      <w:lvlJc w:val="left"/>
      <w:pPr>
        <w:ind w:left="4818" w:hanging="281"/>
      </w:pPr>
      <w:rPr>
        <w:rFonts w:hint="default"/>
        <w:lang w:val="en-US" w:eastAsia="en-US" w:bidi="ar-SA"/>
      </w:rPr>
    </w:lvl>
    <w:lvl w:ilvl="5" w:tplc="8930740C">
      <w:numFmt w:val="bullet"/>
      <w:lvlText w:val="•"/>
      <w:lvlJc w:val="left"/>
      <w:pPr>
        <w:ind w:left="5873" w:hanging="281"/>
      </w:pPr>
      <w:rPr>
        <w:rFonts w:hint="default"/>
        <w:lang w:val="en-US" w:eastAsia="en-US" w:bidi="ar-SA"/>
      </w:rPr>
    </w:lvl>
    <w:lvl w:ilvl="6" w:tplc="74EE72D6">
      <w:numFmt w:val="bullet"/>
      <w:lvlText w:val="•"/>
      <w:lvlJc w:val="left"/>
      <w:pPr>
        <w:ind w:left="6927" w:hanging="281"/>
      </w:pPr>
      <w:rPr>
        <w:rFonts w:hint="default"/>
        <w:lang w:val="en-US" w:eastAsia="en-US" w:bidi="ar-SA"/>
      </w:rPr>
    </w:lvl>
    <w:lvl w:ilvl="7" w:tplc="FD6A9098">
      <w:numFmt w:val="bullet"/>
      <w:lvlText w:val="•"/>
      <w:lvlJc w:val="left"/>
      <w:pPr>
        <w:ind w:left="7982" w:hanging="281"/>
      </w:pPr>
      <w:rPr>
        <w:rFonts w:hint="default"/>
        <w:lang w:val="en-US" w:eastAsia="en-US" w:bidi="ar-SA"/>
      </w:rPr>
    </w:lvl>
    <w:lvl w:ilvl="8" w:tplc="B464F696">
      <w:numFmt w:val="bullet"/>
      <w:lvlText w:val="•"/>
      <w:lvlJc w:val="left"/>
      <w:pPr>
        <w:ind w:left="9037" w:hanging="281"/>
      </w:pPr>
      <w:rPr>
        <w:rFonts w:hint="default"/>
        <w:lang w:val="en-US" w:eastAsia="en-US" w:bidi="ar-SA"/>
      </w:rPr>
    </w:lvl>
  </w:abstractNum>
  <w:abstractNum w:abstractNumId="703" w15:restartNumberingAfterBreak="0">
    <w:nsid w:val="60DB7F9D"/>
    <w:multiLevelType w:val="hybridMultilevel"/>
    <w:tmpl w:val="11C2C1AA"/>
    <w:lvl w:ilvl="0" w:tplc="49B64156">
      <w:start w:val="1"/>
      <w:numFmt w:val="lowerLetter"/>
      <w:lvlText w:val="%1)"/>
      <w:lvlJc w:val="left"/>
      <w:pPr>
        <w:ind w:left="708" w:hanging="289"/>
      </w:pPr>
      <w:rPr>
        <w:rFonts w:ascii="Times New Roman" w:eastAsia="Times New Roman" w:hAnsi="Times New Roman" w:cs="Times New Roman" w:hint="default"/>
        <w:w w:val="100"/>
        <w:sz w:val="28"/>
        <w:szCs w:val="28"/>
        <w:lang w:val="en-US" w:eastAsia="en-US" w:bidi="ar-SA"/>
      </w:rPr>
    </w:lvl>
    <w:lvl w:ilvl="1" w:tplc="0FAA51A6">
      <w:numFmt w:val="bullet"/>
      <w:lvlText w:val="•"/>
      <w:lvlJc w:val="left"/>
      <w:pPr>
        <w:ind w:left="1744" w:hanging="289"/>
      </w:pPr>
      <w:rPr>
        <w:rFonts w:hint="default"/>
        <w:lang w:val="en-US" w:eastAsia="en-US" w:bidi="ar-SA"/>
      </w:rPr>
    </w:lvl>
    <w:lvl w:ilvl="2" w:tplc="DA269A72">
      <w:numFmt w:val="bullet"/>
      <w:lvlText w:val="•"/>
      <w:lvlJc w:val="left"/>
      <w:pPr>
        <w:ind w:left="2789" w:hanging="289"/>
      </w:pPr>
      <w:rPr>
        <w:rFonts w:hint="default"/>
        <w:lang w:val="en-US" w:eastAsia="en-US" w:bidi="ar-SA"/>
      </w:rPr>
    </w:lvl>
    <w:lvl w:ilvl="3" w:tplc="6D1ADA44">
      <w:numFmt w:val="bullet"/>
      <w:lvlText w:val="•"/>
      <w:lvlJc w:val="left"/>
      <w:pPr>
        <w:ind w:left="3833" w:hanging="289"/>
      </w:pPr>
      <w:rPr>
        <w:rFonts w:hint="default"/>
        <w:lang w:val="en-US" w:eastAsia="en-US" w:bidi="ar-SA"/>
      </w:rPr>
    </w:lvl>
    <w:lvl w:ilvl="4" w:tplc="E3BC5B92">
      <w:numFmt w:val="bullet"/>
      <w:lvlText w:val="•"/>
      <w:lvlJc w:val="left"/>
      <w:pPr>
        <w:ind w:left="4878" w:hanging="289"/>
      </w:pPr>
      <w:rPr>
        <w:rFonts w:hint="default"/>
        <w:lang w:val="en-US" w:eastAsia="en-US" w:bidi="ar-SA"/>
      </w:rPr>
    </w:lvl>
    <w:lvl w:ilvl="5" w:tplc="5910122E">
      <w:numFmt w:val="bullet"/>
      <w:lvlText w:val="•"/>
      <w:lvlJc w:val="left"/>
      <w:pPr>
        <w:ind w:left="5923" w:hanging="289"/>
      </w:pPr>
      <w:rPr>
        <w:rFonts w:hint="default"/>
        <w:lang w:val="en-US" w:eastAsia="en-US" w:bidi="ar-SA"/>
      </w:rPr>
    </w:lvl>
    <w:lvl w:ilvl="6" w:tplc="E440162A">
      <w:numFmt w:val="bullet"/>
      <w:lvlText w:val="•"/>
      <w:lvlJc w:val="left"/>
      <w:pPr>
        <w:ind w:left="6967" w:hanging="289"/>
      </w:pPr>
      <w:rPr>
        <w:rFonts w:hint="default"/>
        <w:lang w:val="en-US" w:eastAsia="en-US" w:bidi="ar-SA"/>
      </w:rPr>
    </w:lvl>
    <w:lvl w:ilvl="7" w:tplc="B1766DB6">
      <w:numFmt w:val="bullet"/>
      <w:lvlText w:val="•"/>
      <w:lvlJc w:val="left"/>
      <w:pPr>
        <w:ind w:left="8012" w:hanging="289"/>
      </w:pPr>
      <w:rPr>
        <w:rFonts w:hint="default"/>
        <w:lang w:val="en-US" w:eastAsia="en-US" w:bidi="ar-SA"/>
      </w:rPr>
    </w:lvl>
    <w:lvl w:ilvl="8" w:tplc="5EF07176">
      <w:numFmt w:val="bullet"/>
      <w:lvlText w:val="•"/>
      <w:lvlJc w:val="left"/>
      <w:pPr>
        <w:ind w:left="9057" w:hanging="289"/>
      </w:pPr>
      <w:rPr>
        <w:rFonts w:hint="default"/>
        <w:lang w:val="en-US" w:eastAsia="en-US" w:bidi="ar-SA"/>
      </w:rPr>
    </w:lvl>
  </w:abstractNum>
  <w:abstractNum w:abstractNumId="704" w15:restartNumberingAfterBreak="0">
    <w:nsid w:val="61331ECC"/>
    <w:multiLevelType w:val="hybridMultilevel"/>
    <w:tmpl w:val="3F8676CE"/>
    <w:lvl w:ilvl="0" w:tplc="25826CE4">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EED856F6">
      <w:numFmt w:val="bullet"/>
      <w:lvlText w:val="•"/>
      <w:lvlJc w:val="left"/>
      <w:pPr>
        <w:ind w:left="1762" w:hanging="289"/>
      </w:pPr>
      <w:rPr>
        <w:rFonts w:hint="default"/>
        <w:lang w:val="en-US" w:eastAsia="en-US" w:bidi="ar-SA"/>
      </w:rPr>
    </w:lvl>
    <w:lvl w:ilvl="2" w:tplc="A49684B6">
      <w:numFmt w:val="bullet"/>
      <w:lvlText w:val="•"/>
      <w:lvlJc w:val="left"/>
      <w:pPr>
        <w:ind w:left="2805" w:hanging="289"/>
      </w:pPr>
      <w:rPr>
        <w:rFonts w:hint="default"/>
        <w:lang w:val="en-US" w:eastAsia="en-US" w:bidi="ar-SA"/>
      </w:rPr>
    </w:lvl>
    <w:lvl w:ilvl="3" w:tplc="D46CEED2">
      <w:numFmt w:val="bullet"/>
      <w:lvlText w:val="•"/>
      <w:lvlJc w:val="left"/>
      <w:pPr>
        <w:ind w:left="3847" w:hanging="289"/>
      </w:pPr>
      <w:rPr>
        <w:rFonts w:hint="default"/>
        <w:lang w:val="en-US" w:eastAsia="en-US" w:bidi="ar-SA"/>
      </w:rPr>
    </w:lvl>
    <w:lvl w:ilvl="4" w:tplc="AA2E5942">
      <w:numFmt w:val="bullet"/>
      <w:lvlText w:val="•"/>
      <w:lvlJc w:val="left"/>
      <w:pPr>
        <w:ind w:left="4890" w:hanging="289"/>
      </w:pPr>
      <w:rPr>
        <w:rFonts w:hint="default"/>
        <w:lang w:val="en-US" w:eastAsia="en-US" w:bidi="ar-SA"/>
      </w:rPr>
    </w:lvl>
    <w:lvl w:ilvl="5" w:tplc="A078A7CA">
      <w:numFmt w:val="bullet"/>
      <w:lvlText w:val="•"/>
      <w:lvlJc w:val="left"/>
      <w:pPr>
        <w:ind w:left="5933" w:hanging="289"/>
      </w:pPr>
      <w:rPr>
        <w:rFonts w:hint="default"/>
        <w:lang w:val="en-US" w:eastAsia="en-US" w:bidi="ar-SA"/>
      </w:rPr>
    </w:lvl>
    <w:lvl w:ilvl="6" w:tplc="9E0E119A">
      <w:numFmt w:val="bullet"/>
      <w:lvlText w:val="•"/>
      <w:lvlJc w:val="left"/>
      <w:pPr>
        <w:ind w:left="6975" w:hanging="289"/>
      </w:pPr>
      <w:rPr>
        <w:rFonts w:hint="default"/>
        <w:lang w:val="en-US" w:eastAsia="en-US" w:bidi="ar-SA"/>
      </w:rPr>
    </w:lvl>
    <w:lvl w:ilvl="7" w:tplc="A148E5E6">
      <w:numFmt w:val="bullet"/>
      <w:lvlText w:val="•"/>
      <w:lvlJc w:val="left"/>
      <w:pPr>
        <w:ind w:left="8018" w:hanging="289"/>
      </w:pPr>
      <w:rPr>
        <w:rFonts w:hint="default"/>
        <w:lang w:val="en-US" w:eastAsia="en-US" w:bidi="ar-SA"/>
      </w:rPr>
    </w:lvl>
    <w:lvl w:ilvl="8" w:tplc="5D7A9656">
      <w:numFmt w:val="bullet"/>
      <w:lvlText w:val="•"/>
      <w:lvlJc w:val="left"/>
      <w:pPr>
        <w:ind w:left="9061" w:hanging="289"/>
      </w:pPr>
      <w:rPr>
        <w:rFonts w:hint="default"/>
        <w:lang w:val="en-US" w:eastAsia="en-US" w:bidi="ar-SA"/>
      </w:rPr>
    </w:lvl>
  </w:abstractNum>
  <w:abstractNum w:abstractNumId="705" w15:restartNumberingAfterBreak="0">
    <w:nsid w:val="613E4107"/>
    <w:multiLevelType w:val="hybridMultilevel"/>
    <w:tmpl w:val="E5C68998"/>
    <w:lvl w:ilvl="0" w:tplc="1C7AD130">
      <w:start w:val="11"/>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B4CC8704">
      <w:numFmt w:val="bullet"/>
      <w:lvlText w:val="•"/>
      <w:lvlJc w:val="left"/>
      <w:pPr>
        <w:ind w:left="2140" w:hanging="812"/>
      </w:pPr>
      <w:rPr>
        <w:rFonts w:hint="default"/>
        <w:lang w:val="en-US" w:eastAsia="en-US" w:bidi="ar-SA"/>
      </w:rPr>
    </w:lvl>
    <w:lvl w:ilvl="2" w:tplc="1A5EFC4A">
      <w:numFmt w:val="bullet"/>
      <w:lvlText w:val="•"/>
      <w:lvlJc w:val="left"/>
      <w:pPr>
        <w:ind w:left="3141" w:hanging="812"/>
      </w:pPr>
      <w:rPr>
        <w:rFonts w:hint="default"/>
        <w:lang w:val="en-US" w:eastAsia="en-US" w:bidi="ar-SA"/>
      </w:rPr>
    </w:lvl>
    <w:lvl w:ilvl="3" w:tplc="3BC0AEEA">
      <w:numFmt w:val="bullet"/>
      <w:lvlText w:val="•"/>
      <w:lvlJc w:val="left"/>
      <w:pPr>
        <w:ind w:left="4141" w:hanging="812"/>
      </w:pPr>
      <w:rPr>
        <w:rFonts w:hint="default"/>
        <w:lang w:val="en-US" w:eastAsia="en-US" w:bidi="ar-SA"/>
      </w:rPr>
    </w:lvl>
    <w:lvl w:ilvl="4" w:tplc="BA6A2650">
      <w:numFmt w:val="bullet"/>
      <w:lvlText w:val="•"/>
      <w:lvlJc w:val="left"/>
      <w:pPr>
        <w:ind w:left="5142" w:hanging="812"/>
      </w:pPr>
      <w:rPr>
        <w:rFonts w:hint="default"/>
        <w:lang w:val="en-US" w:eastAsia="en-US" w:bidi="ar-SA"/>
      </w:rPr>
    </w:lvl>
    <w:lvl w:ilvl="5" w:tplc="400ECBA6">
      <w:numFmt w:val="bullet"/>
      <w:lvlText w:val="•"/>
      <w:lvlJc w:val="left"/>
      <w:pPr>
        <w:ind w:left="6143" w:hanging="812"/>
      </w:pPr>
      <w:rPr>
        <w:rFonts w:hint="default"/>
        <w:lang w:val="en-US" w:eastAsia="en-US" w:bidi="ar-SA"/>
      </w:rPr>
    </w:lvl>
    <w:lvl w:ilvl="6" w:tplc="51548DCC">
      <w:numFmt w:val="bullet"/>
      <w:lvlText w:val="•"/>
      <w:lvlJc w:val="left"/>
      <w:pPr>
        <w:ind w:left="7143" w:hanging="812"/>
      </w:pPr>
      <w:rPr>
        <w:rFonts w:hint="default"/>
        <w:lang w:val="en-US" w:eastAsia="en-US" w:bidi="ar-SA"/>
      </w:rPr>
    </w:lvl>
    <w:lvl w:ilvl="7" w:tplc="6944E5C0">
      <w:numFmt w:val="bullet"/>
      <w:lvlText w:val="•"/>
      <w:lvlJc w:val="left"/>
      <w:pPr>
        <w:ind w:left="8144" w:hanging="812"/>
      </w:pPr>
      <w:rPr>
        <w:rFonts w:hint="default"/>
        <w:lang w:val="en-US" w:eastAsia="en-US" w:bidi="ar-SA"/>
      </w:rPr>
    </w:lvl>
    <w:lvl w:ilvl="8" w:tplc="879629E2">
      <w:numFmt w:val="bullet"/>
      <w:lvlText w:val="•"/>
      <w:lvlJc w:val="left"/>
      <w:pPr>
        <w:ind w:left="9145" w:hanging="812"/>
      </w:pPr>
      <w:rPr>
        <w:rFonts w:hint="default"/>
        <w:lang w:val="en-US" w:eastAsia="en-US" w:bidi="ar-SA"/>
      </w:rPr>
    </w:lvl>
  </w:abstractNum>
  <w:abstractNum w:abstractNumId="706" w15:restartNumberingAfterBreak="0">
    <w:nsid w:val="61681D8D"/>
    <w:multiLevelType w:val="hybridMultilevel"/>
    <w:tmpl w:val="D654CF9A"/>
    <w:lvl w:ilvl="0" w:tplc="DF58D1A4">
      <w:start w:val="2"/>
      <w:numFmt w:val="upperLetter"/>
      <w:lvlText w:val="%1)"/>
      <w:lvlJc w:val="left"/>
      <w:pPr>
        <w:ind w:left="610" w:hanging="282"/>
      </w:pPr>
      <w:rPr>
        <w:rFonts w:hint="default"/>
        <w:spacing w:val="-3"/>
        <w:w w:val="100"/>
        <w:lang w:val="en-US" w:eastAsia="en-US" w:bidi="ar-SA"/>
      </w:rPr>
    </w:lvl>
    <w:lvl w:ilvl="1" w:tplc="3FCCE16A">
      <w:numFmt w:val="bullet"/>
      <w:lvlText w:val="•"/>
      <w:lvlJc w:val="left"/>
      <w:pPr>
        <w:ind w:left="1672" w:hanging="282"/>
      </w:pPr>
      <w:rPr>
        <w:rFonts w:hint="default"/>
        <w:lang w:val="en-US" w:eastAsia="en-US" w:bidi="ar-SA"/>
      </w:rPr>
    </w:lvl>
    <w:lvl w:ilvl="2" w:tplc="1E7822B0">
      <w:numFmt w:val="bullet"/>
      <w:lvlText w:val="•"/>
      <w:lvlJc w:val="left"/>
      <w:pPr>
        <w:ind w:left="2725" w:hanging="282"/>
      </w:pPr>
      <w:rPr>
        <w:rFonts w:hint="default"/>
        <w:lang w:val="en-US" w:eastAsia="en-US" w:bidi="ar-SA"/>
      </w:rPr>
    </w:lvl>
    <w:lvl w:ilvl="3" w:tplc="3B7C9574">
      <w:numFmt w:val="bullet"/>
      <w:lvlText w:val="•"/>
      <w:lvlJc w:val="left"/>
      <w:pPr>
        <w:ind w:left="3777" w:hanging="282"/>
      </w:pPr>
      <w:rPr>
        <w:rFonts w:hint="default"/>
        <w:lang w:val="en-US" w:eastAsia="en-US" w:bidi="ar-SA"/>
      </w:rPr>
    </w:lvl>
    <w:lvl w:ilvl="4" w:tplc="05BC67EE">
      <w:numFmt w:val="bullet"/>
      <w:lvlText w:val="•"/>
      <w:lvlJc w:val="left"/>
      <w:pPr>
        <w:ind w:left="4830" w:hanging="282"/>
      </w:pPr>
      <w:rPr>
        <w:rFonts w:hint="default"/>
        <w:lang w:val="en-US" w:eastAsia="en-US" w:bidi="ar-SA"/>
      </w:rPr>
    </w:lvl>
    <w:lvl w:ilvl="5" w:tplc="B20CF67A">
      <w:numFmt w:val="bullet"/>
      <w:lvlText w:val="•"/>
      <w:lvlJc w:val="left"/>
      <w:pPr>
        <w:ind w:left="5883" w:hanging="282"/>
      </w:pPr>
      <w:rPr>
        <w:rFonts w:hint="default"/>
        <w:lang w:val="en-US" w:eastAsia="en-US" w:bidi="ar-SA"/>
      </w:rPr>
    </w:lvl>
    <w:lvl w:ilvl="6" w:tplc="409E68DE">
      <w:numFmt w:val="bullet"/>
      <w:lvlText w:val="•"/>
      <w:lvlJc w:val="left"/>
      <w:pPr>
        <w:ind w:left="6935" w:hanging="282"/>
      </w:pPr>
      <w:rPr>
        <w:rFonts w:hint="default"/>
        <w:lang w:val="en-US" w:eastAsia="en-US" w:bidi="ar-SA"/>
      </w:rPr>
    </w:lvl>
    <w:lvl w:ilvl="7" w:tplc="88C45778">
      <w:numFmt w:val="bullet"/>
      <w:lvlText w:val="•"/>
      <w:lvlJc w:val="left"/>
      <w:pPr>
        <w:ind w:left="7988" w:hanging="282"/>
      </w:pPr>
      <w:rPr>
        <w:rFonts w:hint="default"/>
        <w:lang w:val="en-US" w:eastAsia="en-US" w:bidi="ar-SA"/>
      </w:rPr>
    </w:lvl>
    <w:lvl w:ilvl="8" w:tplc="2046A1D6">
      <w:numFmt w:val="bullet"/>
      <w:lvlText w:val="•"/>
      <w:lvlJc w:val="left"/>
      <w:pPr>
        <w:ind w:left="9041" w:hanging="282"/>
      </w:pPr>
      <w:rPr>
        <w:rFonts w:hint="default"/>
        <w:lang w:val="en-US" w:eastAsia="en-US" w:bidi="ar-SA"/>
      </w:rPr>
    </w:lvl>
  </w:abstractNum>
  <w:abstractNum w:abstractNumId="707" w15:restartNumberingAfterBreak="0">
    <w:nsid w:val="616D6B3E"/>
    <w:multiLevelType w:val="hybridMultilevel"/>
    <w:tmpl w:val="01DCB38A"/>
    <w:lvl w:ilvl="0" w:tplc="65D4D9A0">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86E6B3BA">
      <w:numFmt w:val="bullet"/>
      <w:lvlText w:val="•"/>
      <w:lvlJc w:val="left"/>
      <w:pPr>
        <w:ind w:left="2140" w:hanging="812"/>
      </w:pPr>
      <w:rPr>
        <w:rFonts w:hint="default"/>
        <w:lang w:val="en-US" w:eastAsia="en-US" w:bidi="ar-SA"/>
      </w:rPr>
    </w:lvl>
    <w:lvl w:ilvl="2" w:tplc="6E1EDBBE">
      <w:numFmt w:val="bullet"/>
      <w:lvlText w:val="•"/>
      <w:lvlJc w:val="left"/>
      <w:pPr>
        <w:ind w:left="3141" w:hanging="812"/>
      </w:pPr>
      <w:rPr>
        <w:rFonts w:hint="default"/>
        <w:lang w:val="en-US" w:eastAsia="en-US" w:bidi="ar-SA"/>
      </w:rPr>
    </w:lvl>
    <w:lvl w:ilvl="3" w:tplc="BBF2B962">
      <w:numFmt w:val="bullet"/>
      <w:lvlText w:val="•"/>
      <w:lvlJc w:val="left"/>
      <w:pPr>
        <w:ind w:left="4141" w:hanging="812"/>
      </w:pPr>
      <w:rPr>
        <w:rFonts w:hint="default"/>
        <w:lang w:val="en-US" w:eastAsia="en-US" w:bidi="ar-SA"/>
      </w:rPr>
    </w:lvl>
    <w:lvl w:ilvl="4" w:tplc="695C7382">
      <w:numFmt w:val="bullet"/>
      <w:lvlText w:val="•"/>
      <w:lvlJc w:val="left"/>
      <w:pPr>
        <w:ind w:left="5142" w:hanging="812"/>
      </w:pPr>
      <w:rPr>
        <w:rFonts w:hint="default"/>
        <w:lang w:val="en-US" w:eastAsia="en-US" w:bidi="ar-SA"/>
      </w:rPr>
    </w:lvl>
    <w:lvl w:ilvl="5" w:tplc="A970AC50">
      <w:numFmt w:val="bullet"/>
      <w:lvlText w:val="•"/>
      <w:lvlJc w:val="left"/>
      <w:pPr>
        <w:ind w:left="6143" w:hanging="812"/>
      </w:pPr>
      <w:rPr>
        <w:rFonts w:hint="default"/>
        <w:lang w:val="en-US" w:eastAsia="en-US" w:bidi="ar-SA"/>
      </w:rPr>
    </w:lvl>
    <w:lvl w:ilvl="6" w:tplc="0F0A78A2">
      <w:numFmt w:val="bullet"/>
      <w:lvlText w:val="•"/>
      <w:lvlJc w:val="left"/>
      <w:pPr>
        <w:ind w:left="7143" w:hanging="812"/>
      </w:pPr>
      <w:rPr>
        <w:rFonts w:hint="default"/>
        <w:lang w:val="en-US" w:eastAsia="en-US" w:bidi="ar-SA"/>
      </w:rPr>
    </w:lvl>
    <w:lvl w:ilvl="7" w:tplc="63A89A70">
      <w:numFmt w:val="bullet"/>
      <w:lvlText w:val="•"/>
      <w:lvlJc w:val="left"/>
      <w:pPr>
        <w:ind w:left="8144" w:hanging="812"/>
      </w:pPr>
      <w:rPr>
        <w:rFonts w:hint="default"/>
        <w:lang w:val="en-US" w:eastAsia="en-US" w:bidi="ar-SA"/>
      </w:rPr>
    </w:lvl>
    <w:lvl w:ilvl="8" w:tplc="331AEBB2">
      <w:numFmt w:val="bullet"/>
      <w:lvlText w:val="•"/>
      <w:lvlJc w:val="left"/>
      <w:pPr>
        <w:ind w:left="9145" w:hanging="812"/>
      </w:pPr>
      <w:rPr>
        <w:rFonts w:hint="default"/>
        <w:lang w:val="en-US" w:eastAsia="en-US" w:bidi="ar-SA"/>
      </w:rPr>
    </w:lvl>
  </w:abstractNum>
  <w:abstractNum w:abstractNumId="708" w15:restartNumberingAfterBreak="0">
    <w:nsid w:val="61AE2D4B"/>
    <w:multiLevelType w:val="hybridMultilevel"/>
    <w:tmpl w:val="9592975C"/>
    <w:lvl w:ilvl="0" w:tplc="256E3600">
      <w:start w:val="78"/>
      <w:numFmt w:val="decimal"/>
      <w:lvlText w:val="%1-"/>
      <w:lvlJc w:val="left"/>
      <w:pPr>
        <w:ind w:left="706" w:hanging="378"/>
      </w:pPr>
      <w:rPr>
        <w:rFonts w:ascii="Times New Roman" w:eastAsia="Times New Roman" w:hAnsi="Times New Roman" w:cs="Times New Roman" w:hint="default"/>
        <w:b/>
        <w:bCs/>
        <w:color w:val="1D2029"/>
        <w:spacing w:val="-3"/>
        <w:w w:val="100"/>
        <w:sz w:val="26"/>
        <w:szCs w:val="26"/>
        <w:lang w:val="en-US" w:eastAsia="en-US" w:bidi="ar-SA"/>
      </w:rPr>
    </w:lvl>
    <w:lvl w:ilvl="1" w:tplc="0B3E8436">
      <w:numFmt w:val="bullet"/>
      <w:lvlText w:val="•"/>
      <w:lvlJc w:val="left"/>
      <w:pPr>
        <w:ind w:left="1744" w:hanging="378"/>
      </w:pPr>
      <w:rPr>
        <w:rFonts w:hint="default"/>
        <w:lang w:val="en-US" w:eastAsia="en-US" w:bidi="ar-SA"/>
      </w:rPr>
    </w:lvl>
    <w:lvl w:ilvl="2" w:tplc="6CA8D7B8">
      <w:numFmt w:val="bullet"/>
      <w:lvlText w:val="•"/>
      <w:lvlJc w:val="left"/>
      <w:pPr>
        <w:ind w:left="2789" w:hanging="378"/>
      </w:pPr>
      <w:rPr>
        <w:rFonts w:hint="default"/>
        <w:lang w:val="en-US" w:eastAsia="en-US" w:bidi="ar-SA"/>
      </w:rPr>
    </w:lvl>
    <w:lvl w:ilvl="3" w:tplc="3BC2CB02">
      <w:numFmt w:val="bullet"/>
      <w:lvlText w:val="•"/>
      <w:lvlJc w:val="left"/>
      <w:pPr>
        <w:ind w:left="3833" w:hanging="378"/>
      </w:pPr>
      <w:rPr>
        <w:rFonts w:hint="default"/>
        <w:lang w:val="en-US" w:eastAsia="en-US" w:bidi="ar-SA"/>
      </w:rPr>
    </w:lvl>
    <w:lvl w:ilvl="4" w:tplc="BDA4AE4E">
      <w:numFmt w:val="bullet"/>
      <w:lvlText w:val="•"/>
      <w:lvlJc w:val="left"/>
      <w:pPr>
        <w:ind w:left="4878" w:hanging="378"/>
      </w:pPr>
      <w:rPr>
        <w:rFonts w:hint="default"/>
        <w:lang w:val="en-US" w:eastAsia="en-US" w:bidi="ar-SA"/>
      </w:rPr>
    </w:lvl>
    <w:lvl w:ilvl="5" w:tplc="5B8EBE4C">
      <w:numFmt w:val="bullet"/>
      <w:lvlText w:val="•"/>
      <w:lvlJc w:val="left"/>
      <w:pPr>
        <w:ind w:left="5923" w:hanging="378"/>
      </w:pPr>
      <w:rPr>
        <w:rFonts w:hint="default"/>
        <w:lang w:val="en-US" w:eastAsia="en-US" w:bidi="ar-SA"/>
      </w:rPr>
    </w:lvl>
    <w:lvl w:ilvl="6" w:tplc="F0B04A10">
      <w:numFmt w:val="bullet"/>
      <w:lvlText w:val="•"/>
      <w:lvlJc w:val="left"/>
      <w:pPr>
        <w:ind w:left="6967" w:hanging="378"/>
      </w:pPr>
      <w:rPr>
        <w:rFonts w:hint="default"/>
        <w:lang w:val="en-US" w:eastAsia="en-US" w:bidi="ar-SA"/>
      </w:rPr>
    </w:lvl>
    <w:lvl w:ilvl="7" w:tplc="96F4A12E">
      <w:numFmt w:val="bullet"/>
      <w:lvlText w:val="•"/>
      <w:lvlJc w:val="left"/>
      <w:pPr>
        <w:ind w:left="8012" w:hanging="378"/>
      </w:pPr>
      <w:rPr>
        <w:rFonts w:hint="default"/>
        <w:lang w:val="en-US" w:eastAsia="en-US" w:bidi="ar-SA"/>
      </w:rPr>
    </w:lvl>
    <w:lvl w:ilvl="8" w:tplc="E21875FE">
      <w:numFmt w:val="bullet"/>
      <w:lvlText w:val="•"/>
      <w:lvlJc w:val="left"/>
      <w:pPr>
        <w:ind w:left="9057" w:hanging="378"/>
      </w:pPr>
      <w:rPr>
        <w:rFonts w:hint="default"/>
        <w:lang w:val="en-US" w:eastAsia="en-US" w:bidi="ar-SA"/>
      </w:rPr>
    </w:lvl>
  </w:abstractNum>
  <w:abstractNum w:abstractNumId="709" w15:restartNumberingAfterBreak="0">
    <w:nsid w:val="61B10ECF"/>
    <w:multiLevelType w:val="hybridMultilevel"/>
    <w:tmpl w:val="A7FC1BC4"/>
    <w:lvl w:ilvl="0" w:tplc="B7248928">
      <w:start w:val="1"/>
      <w:numFmt w:val="lowerLetter"/>
      <w:lvlText w:val="%1."/>
      <w:lvlJc w:val="left"/>
      <w:pPr>
        <w:ind w:left="1140" w:hanging="812"/>
      </w:pPr>
      <w:rPr>
        <w:rFonts w:hint="default"/>
        <w:w w:val="100"/>
        <w:lang w:val="en-US" w:eastAsia="en-US" w:bidi="ar-SA"/>
      </w:rPr>
    </w:lvl>
    <w:lvl w:ilvl="1" w:tplc="4072A248">
      <w:numFmt w:val="bullet"/>
      <w:lvlText w:val="•"/>
      <w:lvlJc w:val="left"/>
      <w:pPr>
        <w:ind w:left="2140" w:hanging="812"/>
      </w:pPr>
      <w:rPr>
        <w:rFonts w:hint="default"/>
        <w:lang w:val="en-US" w:eastAsia="en-US" w:bidi="ar-SA"/>
      </w:rPr>
    </w:lvl>
    <w:lvl w:ilvl="2" w:tplc="2B20D9BE">
      <w:numFmt w:val="bullet"/>
      <w:lvlText w:val="•"/>
      <w:lvlJc w:val="left"/>
      <w:pPr>
        <w:ind w:left="3141" w:hanging="812"/>
      </w:pPr>
      <w:rPr>
        <w:rFonts w:hint="default"/>
        <w:lang w:val="en-US" w:eastAsia="en-US" w:bidi="ar-SA"/>
      </w:rPr>
    </w:lvl>
    <w:lvl w:ilvl="3" w:tplc="04D4A144">
      <w:numFmt w:val="bullet"/>
      <w:lvlText w:val="•"/>
      <w:lvlJc w:val="left"/>
      <w:pPr>
        <w:ind w:left="4141" w:hanging="812"/>
      </w:pPr>
      <w:rPr>
        <w:rFonts w:hint="default"/>
        <w:lang w:val="en-US" w:eastAsia="en-US" w:bidi="ar-SA"/>
      </w:rPr>
    </w:lvl>
    <w:lvl w:ilvl="4" w:tplc="488480D4">
      <w:numFmt w:val="bullet"/>
      <w:lvlText w:val="•"/>
      <w:lvlJc w:val="left"/>
      <w:pPr>
        <w:ind w:left="5142" w:hanging="812"/>
      </w:pPr>
      <w:rPr>
        <w:rFonts w:hint="default"/>
        <w:lang w:val="en-US" w:eastAsia="en-US" w:bidi="ar-SA"/>
      </w:rPr>
    </w:lvl>
    <w:lvl w:ilvl="5" w:tplc="ECA87310">
      <w:numFmt w:val="bullet"/>
      <w:lvlText w:val="•"/>
      <w:lvlJc w:val="left"/>
      <w:pPr>
        <w:ind w:left="6143" w:hanging="812"/>
      </w:pPr>
      <w:rPr>
        <w:rFonts w:hint="default"/>
        <w:lang w:val="en-US" w:eastAsia="en-US" w:bidi="ar-SA"/>
      </w:rPr>
    </w:lvl>
    <w:lvl w:ilvl="6" w:tplc="C9508A08">
      <w:numFmt w:val="bullet"/>
      <w:lvlText w:val="•"/>
      <w:lvlJc w:val="left"/>
      <w:pPr>
        <w:ind w:left="7143" w:hanging="812"/>
      </w:pPr>
      <w:rPr>
        <w:rFonts w:hint="default"/>
        <w:lang w:val="en-US" w:eastAsia="en-US" w:bidi="ar-SA"/>
      </w:rPr>
    </w:lvl>
    <w:lvl w:ilvl="7" w:tplc="E3445484">
      <w:numFmt w:val="bullet"/>
      <w:lvlText w:val="•"/>
      <w:lvlJc w:val="left"/>
      <w:pPr>
        <w:ind w:left="8144" w:hanging="812"/>
      </w:pPr>
      <w:rPr>
        <w:rFonts w:hint="default"/>
        <w:lang w:val="en-US" w:eastAsia="en-US" w:bidi="ar-SA"/>
      </w:rPr>
    </w:lvl>
    <w:lvl w:ilvl="8" w:tplc="D8388966">
      <w:numFmt w:val="bullet"/>
      <w:lvlText w:val="•"/>
      <w:lvlJc w:val="left"/>
      <w:pPr>
        <w:ind w:left="9145" w:hanging="812"/>
      </w:pPr>
      <w:rPr>
        <w:rFonts w:hint="default"/>
        <w:lang w:val="en-US" w:eastAsia="en-US" w:bidi="ar-SA"/>
      </w:rPr>
    </w:lvl>
  </w:abstractNum>
  <w:abstractNum w:abstractNumId="710" w15:restartNumberingAfterBreak="0">
    <w:nsid w:val="61F82E4C"/>
    <w:multiLevelType w:val="hybridMultilevel"/>
    <w:tmpl w:val="C3B81542"/>
    <w:lvl w:ilvl="0" w:tplc="E00CF12E">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2D7C4A62">
      <w:numFmt w:val="bullet"/>
      <w:lvlText w:val="•"/>
      <w:lvlJc w:val="left"/>
      <w:pPr>
        <w:ind w:left="1690" w:hanging="305"/>
      </w:pPr>
      <w:rPr>
        <w:rFonts w:hint="default"/>
        <w:lang w:val="en-US" w:eastAsia="en-US" w:bidi="ar-SA"/>
      </w:rPr>
    </w:lvl>
    <w:lvl w:ilvl="2" w:tplc="EBFE2D92">
      <w:numFmt w:val="bullet"/>
      <w:lvlText w:val="•"/>
      <w:lvlJc w:val="left"/>
      <w:pPr>
        <w:ind w:left="2741" w:hanging="305"/>
      </w:pPr>
      <w:rPr>
        <w:rFonts w:hint="default"/>
        <w:lang w:val="en-US" w:eastAsia="en-US" w:bidi="ar-SA"/>
      </w:rPr>
    </w:lvl>
    <w:lvl w:ilvl="3" w:tplc="B72821E0">
      <w:numFmt w:val="bullet"/>
      <w:lvlText w:val="•"/>
      <w:lvlJc w:val="left"/>
      <w:pPr>
        <w:ind w:left="3791" w:hanging="305"/>
      </w:pPr>
      <w:rPr>
        <w:rFonts w:hint="default"/>
        <w:lang w:val="en-US" w:eastAsia="en-US" w:bidi="ar-SA"/>
      </w:rPr>
    </w:lvl>
    <w:lvl w:ilvl="4" w:tplc="10D88E06">
      <w:numFmt w:val="bullet"/>
      <w:lvlText w:val="•"/>
      <w:lvlJc w:val="left"/>
      <w:pPr>
        <w:ind w:left="4842" w:hanging="305"/>
      </w:pPr>
      <w:rPr>
        <w:rFonts w:hint="default"/>
        <w:lang w:val="en-US" w:eastAsia="en-US" w:bidi="ar-SA"/>
      </w:rPr>
    </w:lvl>
    <w:lvl w:ilvl="5" w:tplc="04D6CEFC">
      <w:numFmt w:val="bullet"/>
      <w:lvlText w:val="•"/>
      <w:lvlJc w:val="left"/>
      <w:pPr>
        <w:ind w:left="5893" w:hanging="305"/>
      </w:pPr>
      <w:rPr>
        <w:rFonts w:hint="default"/>
        <w:lang w:val="en-US" w:eastAsia="en-US" w:bidi="ar-SA"/>
      </w:rPr>
    </w:lvl>
    <w:lvl w:ilvl="6" w:tplc="366C4F14">
      <w:numFmt w:val="bullet"/>
      <w:lvlText w:val="•"/>
      <w:lvlJc w:val="left"/>
      <w:pPr>
        <w:ind w:left="6943" w:hanging="305"/>
      </w:pPr>
      <w:rPr>
        <w:rFonts w:hint="default"/>
        <w:lang w:val="en-US" w:eastAsia="en-US" w:bidi="ar-SA"/>
      </w:rPr>
    </w:lvl>
    <w:lvl w:ilvl="7" w:tplc="376A64EE">
      <w:numFmt w:val="bullet"/>
      <w:lvlText w:val="•"/>
      <w:lvlJc w:val="left"/>
      <w:pPr>
        <w:ind w:left="7994" w:hanging="305"/>
      </w:pPr>
      <w:rPr>
        <w:rFonts w:hint="default"/>
        <w:lang w:val="en-US" w:eastAsia="en-US" w:bidi="ar-SA"/>
      </w:rPr>
    </w:lvl>
    <w:lvl w:ilvl="8" w:tplc="5DD2DB12">
      <w:numFmt w:val="bullet"/>
      <w:lvlText w:val="•"/>
      <w:lvlJc w:val="left"/>
      <w:pPr>
        <w:ind w:left="9045" w:hanging="305"/>
      </w:pPr>
      <w:rPr>
        <w:rFonts w:hint="default"/>
        <w:lang w:val="en-US" w:eastAsia="en-US" w:bidi="ar-SA"/>
      </w:rPr>
    </w:lvl>
  </w:abstractNum>
  <w:abstractNum w:abstractNumId="711" w15:restartNumberingAfterBreak="0">
    <w:nsid w:val="620B110A"/>
    <w:multiLevelType w:val="hybridMultilevel"/>
    <w:tmpl w:val="DE82D400"/>
    <w:lvl w:ilvl="0" w:tplc="B4E444DC">
      <w:start w:val="4"/>
      <w:numFmt w:val="lowerLetter"/>
      <w:lvlText w:val="%1-"/>
      <w:lvlJc w:val="left"/>
      <w:pPr>
        <w:ind w:left="633" w:hanging="305"/>
      </w:pPr>
      <w:rPr>
        <w:rFonts w:hint="default"/>
        <w:spacing w:val="0"/>
        <w:w w:val="100"/>
        <w:lang w:val="en-US" w:eastAsia="en-US" w:bidi="ar-SA"/>
      </w:rPr>
    </w:lvl>
    <w:lvl w:ilvl="1" w:tplc="3002442A">
      <w:numFmt w:val="bullet"/>
      <w:lvlText w:val="•"/>
      <w:lvlJc w:val="left"/>
      <w:pPr>
        <w:ind w:left="1690" w:hanging="305"/>
      </w:pPr>
      <w:rPr>
        <w:rFonts w:hint="default"/>
        <w:lang w:val="en-US" w:eastAsia="en-US" w:bidi="ar-SA"/>
      </w:rPr>
    </w:lvl>
    <w:lvl w:ilvl="2" w:tplc="53E271F8">
      <w:numFmt w:val="bullet"/>
      <w:lvlText w:val="•"/>
      <w:lvlJc w:val="left"/>
      <w:pPr>
        <w:ind w:left="2741" w:hanging="305"/>
      </w:pPr>
      <w:rPr>
        <w:rFonts w:hint="default"/>
        <w:lang w:val="en-US" w:eastAsia="en-US" w:bidi="ar-SA"/>
      </w:rPr>
    </w:lvl>
    <w:lvl w:ilvl="3" w:tplc="C6BA634E">
      <w:numFmt w:val="bullet"/>
      <w:lvlText w:val="•"/>
      <w:lvlJc w:val="left"/>
      <w:pPr>
        <w:ind w:left="3791" w:hanging="305"/>
      </w:pPr>
      <w:rPr>
        <w:rFonts w:hint="default"/>
        <w:lang w:val="en-US" w:eastAsia="en-US" w:bidi="ar-SA"/>
      </w:rPr>
    </w:lvl>
    <w:lvl w:ilvl="4" w:tplc="08086D78">
      <w:numFmt w:val="bullet"/>
      <w:lvlText w:val="•"/>
      <w:lvlJc w:val="left"/>
      <w:pPr>
        <w:ind w:left="4842" w:hanging="305"/>
      </w:pPr>
      <w:rPr>
        <w:rFonts w:hint="default"/>
        <w:lang w:val="en-US" w:eastAsia="en-US" w:bidi="ar-SA"/>
      </w:rPr>
    </w:lvl>
    <w:lvl w:ilvl="5" w:tplc="F86CD630">
      <w:numFmt w:val="bullet"/>
      <w:lvlText w:val="•"/>
      <w:lvlJc w:val="left"/>
      <w:pPr>
        <w:ind w:left="5893" w:hanging="305"/>
      </w:pPr>
      <w:rPr>
        <w:rFonts w:hint="default"/>
        <w:lang w:val="en-US" w:eastAsia="en-US" w:bidi="ar-SA"/>
      </w:rPr>
    </w:lvl>
    <w:lvl w:ilvl="6" w:tplc="67C8C062">
      <w:numFmt w:val="bullet"/>
      <w:lvlText w:val="•"/>
      <w:lvlJc w:val="left"/>
      <w:pPr>
        <w:ind w:left="6943" w:hanging="305"/>
      </w:pPr>
      <w:rPr>
        <w:rFonts w:hint="default"/>
        <w:lang w:val="en-US" w:eastAsia="en-US" w:bidi="ar-SA"/>
      </w:rPr>
    </w:lvl>
    <w:lvl w:ilvl="7" w:tplc="F4B66E0E">
      <w:numFmt w:val="bullet"/>
      <w:lvlText w:val="•"/>
      <w:lvlJc w:val="left"/>
      <w:pPr>
        <w:ind w:left="7994" w:hanging="305"/>
      </w:pPr>
      <w:rPr>
        <w:rFonts w:hint="default"/>
        <w:lang w:val="en-US" w:eastAsia="en-US" w:bidi="ar-SA"/>
      </w:rPr>
    </w:lvl>
    <w:lvl w:ilvl="8" w:tplc="919C9486">
      <w:numFmt w:val="bullet"/>
      <w:lvlText w:val="•"/>
      <w:lvlJc w:val="left"/>
      <w:pPr>
        <w:ind w:left="9045" w:hanging="305"/>
      </w:pPr>
      <w:rPr>
        <w:rFonts w:hint="default"/>
        <w:lang w:val="en-US" w:eastAsia="en-US" w:bidi="ar-SA"/>
      </w:rPr>
    </w:lvl>
  </w:abstractNum>
  <w:abstractNum w:abstractNumId="712" w15:restartNumberingAfterBreak="0">
    <w:nsid w:val="62301DDC"/>
    <w:multiLevelType w:val="hybridMultilevel"/>
    <w:tmpl w:val="9510F918"/>
    <w:lvl w:ilvl="0" w:tplc="903614D0">
      <w:start w:val="57"/>
      <w:numFmt w:val="decimal"/>
      <w:lvlText w:val="%1."/>
      <w:lvlJc w:val="left"/>
      <w:pPr>
        <w:ind w:left="420" w:hanging="420"/>
      </w:pPr>
      <w:rPr>
        <w:rFonts w:ascii="Times New Roman" w:eastAsia="Times New Roman" w:hAnsi="Times New Roman" w:cs="Times New Roman" w:hint="default"/>
        <w:w w:val="100"/>
        <w:sz w:val="28"/>
        <w:szCs w:val="28"/>
        <w:lang w:val="en-US" w:eastAsia="en-US" w:bidi="ar-SA"/>
      </w:rPr>
    </w:lvl>
    <w:lvl w:ilvl="1" w:tplc="E146F2E2">
      <w:numFmt w:val="bullet"/>
      <w:lvlText w:val="•"/>
      <w:lvlJc w:val="left"/>
      <w:pPr>
        <w:ind w:left="1492" w:hanging="420"/>
      </w:pPr>
      <w:rPr>
        <w:rFonts w:hint="default"/>
        <w:lang w:val="en-US" w:eastAsia="en-US" w:bidi="ar-SA"/>
      </w:rPr>
    </w:lvl>
    <w:lvl w:ilvl="2" w:tplc="6E4CE4D4">
      <w:numFmt w:val="bullet"/>
      <w:lvlText w:val="•"/>
      <w:lvlJc w:val="left"/>
      <w:pPr>
        <w:ind w:left="2565" w:hanging="420"/>
      </w:pPr>
      <w:rPr>
        <w:rFonts w:hint="default"/>
        <w:lang w:val="en-US" w:eastAsia="en-US" w:bidi="ar-SA"/>
      </w:rPr>
    </w:lvl>
    <w:lvl w:ilvl="3" w:tplc="5E62525C">
      <w:numFmt w:val="bullet"/>
      <w:lvlText w:val="•"/>
      <w:lvlJc w:val="left"/>
      <w:pPr>
        <w:ind w:left="3637" w:hanging="420"/>
      </w:pPr>
      <w:rPr>
        <w:rFonts w:hint="default"/>
        <w:lang w:val="en-US" w:eastAsia="en-US" w:bidi="ar-SA"/>
      </w:rPr>
    </w:lvl>
    <w:lvl w:ilvl="4" w:tplc="F7425624">
      <w:numFmt w:val="bullet"/>
      <w:lvlText w:val="•"/>
      <w:lvlJc w:val="left"/>
      <w:pPr>
        <w:ind w:left="4710" w:hanging="420"/>
      </w:pPr>
      <w:rPr>
        <w:rFonts w:hint="default"/>
        <w:lang w:val="en-US" w:eastAsia="en-US" w:bidi="ar-SA"/>
      </w:rPr>
    </w:lvl>
    <w:lvl w:ilvl="5" w:tplc="F4A284E6">
      <w:numFmt w:val="bullet"/>
      <w:lvlText w:val="•"/>
      <w:lvlJc w:val="left"/>
      <w:pPr>
        <w:ind w:left="5783" w:hanging="420"/>
      </w:pPr>
      <w:rPr>
        <w:rFonts w:hint="default"/>
        <w:lang w:val="en-US" w:eastAsia="en-US" w:bidi="ar-SA"/>
      </w:rPr>
    </w:lvl>
    <w:lvl w:ilvl="6" w:tplc="12325522">
      <w:numFmt w:val="bullet"/>
      <w:lvlText w:val="•"/>
      <w:lvlJc w:val="left"/>
      <w:pPr>
        <w:ind w:left="6855" w:hanging="420"/>
      </w:pPr>
      <w:rPr>
        <w:rFonts w:hint="default"/>
        <w:lang w:val="en-US" w:eastAsia="en-US" w:bidi="ar-SA"/>
      </w:rPr>
    </w:lvl>
    <w:lvl w:ilvl="7" w:tplc="8696C182">
      <w:numFmt w:val="bullet"/>
      <w:lvlText w:val="•"/>
      <w:lvlJc w:val="left"/>
      <w:pPr>
        <w:ind w:left="7928" w:hanging="420"/>
      </w:pPr>
      <w:rPr>
        <w:rFonts w:hint="default"/>
        <w:lang w:val="en-US" w:eastAsia="en-US" w:bidi="ar-SA"/>
      </w:rPr>
    </w:lvl>
    <w:lvl w:ilvl="8" w:tplc="23A24688">
      <w:numFmt w:val="bullet"/>
      <w:lvlText w:val="•"/>
      <w:lvlJc w:val="left"/>
      <w:pPr>
        <w:ind w:left="9001" w:hanging="420"/>
      </w:pPr>
      <w:rPr>
        <w:rFonts w:hint="default"/>
        <w:lang w:val="en-US" w:eastAsia="en-US" w:bidi="ar-SA"/>
      </w:rPr>
    </w:lvl>
  </w:abstractNum>
  <w:abstractNum w:abstractNumId="713" w15:restartNumberingAfterBreak="0">
    <w:nsid w:val="625D4709"/>
    <w:multiLevelType w:val="hybridMultilevel"/>
    <w:tmpl w:val="E334FF20"/>
    <w:lvl w:ilvl="0" w:tplc="26166FB6">
      <w:numFmt w:val="bullet"/>
      <w:lvlText w:val=""/>
      <w:lvlJc w:val="left"/>
      <w:pPr>
        <w:ind w:left="16" w:hanging="812"/>
      </w:pPr>
      <w:rPr>
        <w:rFonts w:ascii="Symbol" w:eastAsia="Symbol" w:hAnsi="Symbol" w:cs="Symbol" w:hint="default"/>
        <w:w w:val="99"/>
        <w:sz w:val="20"/>
        <w:szCs w:val="20"/>
        <w:lang w:val="en-US" w:eastAsia="en-US" w:bidi="ar-SA"/>
      </w:rPr>
    </w:lvl>
    <w:lvl w:ilvl="1" w:tplc="FEE2DBA8">
      <w:numFmt w:val="bullet"/>
      <w:lvlText w:val="•"/>
      <w:lvlJc w:val="left"/>
      <w:pPr>
        <w:ind w:left="1008" w:hanging="812"/>
      </w:pPr>
      <w:rPr>
        <w:rFonts w:hint="default"/>
        <w:lang w:val="en-US" w:eastAsia="en-US" w:bidi="ar-SA"/>
      </w:rPr>
    </w:lvl>
    <w:lvl w:ilvl="2" w:tplc="54326B42">
      <w:numFmt w:val="bullet"/>
      <w:lvlText w:val="•"/>
      <w:lvlJc w:val="left"/>
      <w:pPr>
        <w:ind w:left="1997" w:hanging="812"/>
      </w:pPr>
      <w:rPr>
        <w:rFonts w:hint="default"/>
        <w:lang w:val="en-US" w:eastAsia="en-US" w:bidi="ar-SA"/>
      </w:rPr>
    </w:lvl>
    <w:lvl w:ilvl="3" w:tplc="5AB8BBC2">
      <w:numFmt w:val="bullet"/>
      <w:lvlText w:val="•"/>
      <w:lvlJc w:val="left"/>
      <w:pPr>
        <w:ind w:left="2986" w:hanging="812"/>
      </w:pPr>
      <w:rPr>
        <w:rFonts w:hint="default"/>
        <w:lang w:val="en-US" w:eastAsia="en-US" w:bidi="ar-SA"/>
      </w:rPr>
    </w:lvl>
    <w:lvl w:ilvl="4" w:tplc="9A901E88">
      <w:numFmt w:val="bullet"/>
      <w:lvlText w:val="•"/>
      <w:lvlJc w:val="left"/>
      <w:pPr>
        <w:ind w:left="3975" w:hanging="812"/>
      </w:pPr>
      <w:rPr>
        <w:rFonts w:hint="default"/>
        <w:lang w:val="en-US" w:eastAsia="en-US" w:bidi="ar-SA"/>
      </w:rPr>
    </w:lvl>
    <w:lvl w:ilvl="5" w:tplc="9DB84DB0">
      <w:numFmt w:val="bullet"/>
      <w:lvlText w:val="•"/>
      <w:lvlJc w:val="left"/>
      <w:pPr>
        <w:ind w:left="4964" w:hanging="812"/>
      </w:pPr>
      <w:rPr>
        <w:rFonts w:hint="default"/>
        <w:lang w:val="en-US" w:eastAsia="en-US" w:bidi="ar-SA"/>
      </w:rPr>
    </w:lvl>
    <w:lvl w:ilvl="6" w:tplc="C2DADA70">
      <w:numFmt w:val="bullet"/>
      <w:lvlText w:val="•"/>
      <w:lvlJc w:val="left"/>
      <w:pPr>
        <w:ind w:left="5953" w:hanging="812"/>
      </w:pPr>
      <w:rPr>
        <w:rFonts w:hint="default"/>
        <w:lang w:val="en-US" w:eastAsia="en-US" w:bidi="ar-SA"/>
      </w:rPr>
    </w:lvl>
    <w:lvl w:ilvl="7" w:tplc="BCEC5B8C">
      <w:numFmt w:val="bullet"/>
      <w:lvlText w:val="•"/>
      <w:lvlJc w:val="left"/>
      <w:pPr>
        <w:ind w:left="6942" w:hanging="812"/>
      </w:pPr>
      <w:rPr>
        <w:rFonts w:hint="default"/>
        <w:lang w:val="en-US" w:eastAsia="en-US" w:bidi="ar-SA"/>
      </w:rPr>
    </w:lvl>
    <w:lvl w:ilvl="8" w:tplc="A1F6CBB8">
      <w:numFmt w:val="bullet"/>
      <w:lvlText w:val="•"/>
      <w:lvlJc w:val="left"/>
      <w:pPr>
        <w:ind w:left="7931" w:hanging="812"/>
      </w:pPr>
      <w:rPr>
        <w:rFonts w:hint="default"/>
        <w:lang w:val="en-US" w:eastAsia="en-US" w:bidi="ar-SA"/>
      </w:rPr>
    </w:lvl>
  </w:abstractNum>
  <w:abstractNum w:abstractNumId="714" w15:restartNumberingAfterBreak="0">
    <w:nsid w:val="629131E1"/>
    <w:multiLevelType w:val="hybridMultilevel"/>
    <w:tmpl w:val="9188A75A"/>
    <w:lvl w:ilvl="0" w:tplc="D67E5100">
      <w:start w:val="7"/>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CE8C8958">
      <w:numFmt w:val="bullet"/>
      <w:lvlText w:val="•"/>
      <w:lvlJc w:val="left"/>
      <w:pPr>
        <w:ind w:left="2140" w:hanging="812"/>
      </w:pPr>
      <w:rPr>
        <w:rFonts w:hint="default"/>
        <w:lang w:val="en-US" w:eastAsia="en-US" w:bidi="ar-SA"/>
      </w:rPr>
    </w:lvl>
    <w:lvl w:ilvl="2" w:tplc="5E741A00">
      <w:numFmt w:val="bullet"/>
      <w:lvlText w:val="•"/>
      <w:lvlJc w:val="left"/>
      <w:pPr>
        <w:ind w:left="3141" w:hanging="812"/>
      </w:pPr>
      <w:rPr>
        <w:rFonts w:hint="default"/>
        <w:lang w:val="en-US" w:eastAsia="en-US" w:bidi="ar-SA"/>
      </w:rPr>
    </w:lvl>
    <w:lvl w:ilvl="3" w:tplc="DC1234D2">
      <w:numFmt w:val="bullet"/>
      <w:lvlText w:val="•"/>
      <w:lvlJc w:val="left"/>
      <w:pPr>
        <w:ind w:left="4141" w:hanging="812"/>
      </w:pPr>
      <w:rPr>
        <w:rFonts w:hint="default"/>
        <w:lang w:val="en-US" w:eastAsia="en-US" w:bidi="ar-SA"/>
      </w:rPr>
    </w:lvl>
    <w:lvl w:ilvl="4" w:tplc="D5C47C14">
      <w:numFmt w:val="bullet"/>
      <w:lvlText w:val="•"/>
      <w:lvlJc w:val="left"/>
      <w:pPr>
        <w:ind w:left="5142" w:hanging="812"/>
      </w:pPr>
      <w:rPr>
        <w:rFonts w:hint="default"/>
        <w:lang w:val="en-US" w:eastAsia="en-US" w:bidi="ar-SA"/>
      </w:rPr>
    </w:lvl>
    <w:lvl w:ilvl="5" w:tplc="9746085C">
      <w:numFmt w:val="bullet"/>
      <w:lvlText w:val="•"/>
      <w:lvlJc w:val="left"/>
      <w:pPr>
        <w:ind w:left="6143" w:hanging="812"/>
      </w:pPr>
      <w:rPr>
        <w:rFonts w:hint="default"/>
        <w:lang w:val="en-US" w:eastAsia="en-US" w:bidi="ar-SA"/>
      </w:rPr>
    </w:lvl>
    <w:lvl w:ilvl="6" w:tplc="27067840">
      <w:numFmt w:val="bullet"/>
      <w:lvlText w:val="•"/>
      <w:lvlJc w:val="left"/>
      <w:pPr>
        <w:ind w:left="7143" w:hanging="812"/>
      </w:pPr>
      <w:rPr>
        <w:rFonts w:hint="default"/>
        <w:lang w:val="en-US" w:eastAsia="en-US" w:bidi="ar-SA"/>
      </w:rPr>
    </w:lvl>
    <w:lvl w:ilvl="7" w:tplc="CE8C5A06">
      <w:numFmt w:val="bullet"/>
      <w:lvlText w:val="•"/>
      <w:lvlJc w:val="left"/>
      <w:pPr>
        <w:ind w:left="8144" w:hanging="812"/>
      </w:pPr>
      <w:rPr>
        <w:rFonts w:hint="default"/>
        <w:lang w:val="en-US" w:eastAsia="en-US" w:bidi="ar-SA"/>
      </w:rPr>
    </w:lvl>
    <w:lvl w:ilvl="8" w:tplc="05503B38">
      <w:numFmt w:val="bullet"/>
      <w:lvlText w:val="•"/>
      <w:lvlJc w:val="left"/>
      <w:pPr>
        <w:ind w:left="9145" w:hanging="812"/>
      </w:pPr>
      <w:rPr>
        <w:rFonts w:hint="default"/>
        <w:lang w:val="en-US" w:eastAsia="en-US" w:bidi="ar-SA"/>
      </w:rPr>
    </w:lvl>
  </w:abstractNum>
  <w:abstractNum w:abstractNumId="715" w15:restartNumberingAfterBreak="0">
    <w:nsid w:val="62FE0334"/>
    <w:multiLevelType w:val="hybridMultilevel"/>
    <w:tmpl w:val="42AC3874"/>
    <w:lvl w:ilvl="0" w:tplc="191CCD32">
      <w:start w:val="1"/>
      <w:numFmt w:val="lowerLetter"/>
      <w:lvlText w:val="%1)"/>
      <w:lvlJc w:val="left"/>
      <w:pPr>
        <w:ind w:left="617" w:hanging="289"/>
      </w:pPr>
      <w:rPr>
        <w:rFonts w:ascii="Times New Roman" w:eastAsia="Times New Roman" w:hAnsi="Times New Roman" w:cs="Times New Roman" w:hint="default"/>
        <w:w w:val="100"/>
        <w:sz w:val="28"/>
        <w:szCs w:val="28"/>
        <w:lang w:val="en-US" w:eastAsia="en-US" w:bidi="ar-SA"/>
      </w:rPr>
    </w:lvl>
    <w:lvl w:ilvl="1" w:tplc="7AA0CA60">
      <w:numFmt w:val="bullet"/>
      <w:lvlText w:val="•"/>
      <w:lvlJc w:val="left"/>
      <w:pPr>
        <w:ind w:left="1672" w:hanging="289"/>
      </w:pPr>
      <w:rPr>
        <w:rFonts w:hint="default"/>
        <w:lang w:val="en-US" w:eastAsia="en-US" w:bidi="ar-SA"/>
      </w:rPr>
    </w:lvl>
    <w:lvl w:ilvl="2" w:tplc="390E22D8">
      <w:numFmt w:val="bullet"/>
      <w:lvlText w:val="•"/>
      <w:lvlJc w:val="left"/>
      <w:pPr>
        <w:ind w:left="2725" w:hanging="289"/>
      </w:pPr>
      <w:rPr>
        <w:rFonts w:hint="default"/>
        <w:lang w:val="en-US" w:eastAsia="en-US" w:bidi="ar-SA"/>
      </w:rPr>
    </w:lvl>
    <w:lvl w:ilvl="3" w:tplc="17F43E9C">
      <w:numFmt w:val="bullet"/>
      <w:lvlText w:val="•"/>
      <w:lvlJc w:val="left"/>
      <w:pPr>
        <w:ind w:left="3777" w:hanging="289"/>
      </w:pPr>
      <w:rPr>
        <w:rFonts w:hint="default"/>
        <w:lang w:val="en-US" w:eastAsia="en-US" w:bidi="ar-SA"/>
      </w:rPr>
    </w:lvl>
    <w:lvl w:ilvl="4" w:tplc="42760270">
      <w:numFmt w:val="bullet"/>
      <w:lvlText w:val="•"/>
      <w:lvlJc w:val="left"/>
      <w:pPr>
        <w:ind w:left="4830" w:hanging="289"/>
      </w:pPr>
      <w:rPr>
        <w:rFonts w:hint="default"/>
        <w:lang w:val="en-US" w:eastAsia="en-US" w:bidi="ar-SA"/>
      </w:rPr>
    </w:lvl>
    <w:lvl w:ilvl="5" w:tplc="DE42466C">
      <w:numFmt w:val="bullet"/>
      <w:lvlText w:val="•"/>
      <w:lvlJc w:val="left"/>
      <w:pPr>
        <w:ind w:left="5883" w:hanging="289"/>
      </w:pPr>
      <w:rPr>
        <w:rFonts w:hint="default"/>
        <w:lang w:val="en-US" w:eastAsia="en-US" w:bidi="ar-SA"/>
      </w:rPr>
    </w:lvl>
    <w:lvl w:ilvl="6" w:tplc="ED94F7CA">
      <w:numFmt w:val="bullet"/>
      <w:lvlText w:val="•"/>
      <w:lvlJc w:val="left"/>
      <w:pPr>
        <w:ind w:left="6935" w:hanging="289"/>
      </w:pPr>
      <w:rPr>
        <w:rFonts w:hint="default"/>
        <w:lang w:val="en-US" w:eastAsia="en-US" w:bidi="ar-SA"/>
      </w:rPr>
    </w:lvl>
    <w:lvl w:ilvl="7" w:tplc="94CAA3B8">
      <w:numFmt w:val="bullet"/>
      <w:lvlText w:val="•"/>
      <w:lvlJc w:val="left"/>
      <w:pPr>
        <w:ind w:left="7988" w:hanging="289"/>
      </w:pPr>
      <w:rPr>
        <w:rFonts w:hint="default"/>
        <w:lang w:val="en-US" w:eastAsia="en-US" w:bidi="ar-SA"/>
      </w:rPr>
    </w:lvl>
    <w:lvl w:ilvl="8" w:tplc="68F4C6CC">
      <w:numFmt w:val="bullet"/>
      <w:lvlText w:val="•"/>
      <w:lvlJc w:val="left"/>
      <w:pPr>
        <w:ind w:left="9041" w:hanging="289"/>
      </w:pPr>
      <w:rPr>
        <w:rFonts w:hint="default"/>
        <w:lang w:val="en-US" w:eastAsia="en-US" w:bidi="ar-SA"/>
      </w:rPr>
    </w:lvl>
  </w:abstractNum>
  <w:abstractNum w:abstractNumId="716" w15:restartNumberingAfterBreak="0">
    <w:nsid w:val="633F2B24"/>
    <w:multiLevelType w:val="hybridMultilevel"/>
    <w:tmpl w:val="A2843AEA"/>
    <w:lvl w:ilvl="0" w:tplc="8E1EAEC6">
      <w:start w:val="6"/>
      <w:numFmt w:val="decimal"/>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72A1578">
      <w:numFmt w:val="bullet"/>
      <w:lvlText w:val="•"/>
      <w:lvlJc w:val="left"/>
      <w:pPr>
        <w:ind w:left="1690" w:hanging="305"/>
      </w:pPr>
      <w:rPr>
        <w:rFonts w:hint="default"/>
        <w:lang w:val="en-US" w:eastAsia="en-US" w:bidi="ar-SA"/>
      </w:rPr>
    </w:lvl>
    <w:lvl w:ilvl="2" w:tplc="05947930">
      <w:numFmt w:val="bullet"/>
      <w:lvlText w:val="•"/>
      <w:lvlJc w:val="left"/>
      <w:pPr>
        <w:ind w:left="2741" w:hanging="305"/>
      </w:pPr>
      <w:rPr>
        <w:rFonts w:hint="default"/>
        <w:lang w:val="en-US" w:eastAsia="en-US" w:bidi="ar-SA"/>
      </w:rPr>
    </w:lvl>
    <w:lvl w:ilvl="3" w:tplc="A2FE72C2">
      <w:numFmt w:val="bullet"/>
      <w:lvlText w:val="•"/>
      <w:lvlJc w:val="left"/>
      <w:pPr>
        <w:ind w:left="3791" w:hanging="305"/>
      </w:pPr>
      <w:rPr>
        <w:rFonts w:hint="default"/>
        <w:lang w:val="en-US" w:eastAsia="en-US" w:bidi="ar-SA"/>
      </w:rPr>
    </w:lvl>
    <w:lvl w:ilvl="4" w:tplc="F1C26144">
      <w:numFmt w:val="bullet"/>
      <w:lvlText w:val="•"/>
      <w:lvlJc w:val="left"/>
      <w:pPr>
        <w:ind w:left="4842" w:hanging="305"/>
      </w:pPr>
      <w:rPr>
        <w:rFonts w:hint="default"/>
        <w:lang w:val="en-US" w:eastAsia="en-US" w:bidi="ar-SA"/>
      </w:rPr>
    </w:lvl>
    <w:lvl w:ilvl="5" w:tplc="0180F800">
      <w:numFmt w:val="bullet"/>
      <w:lvlText w:val="•"/>
      <w:lvlJc w:val="left"/>
      <w:pPr>
        <w:ind w:left="5893" w:hanging="305"/>
      </w:pPr>
      <w:rPr>
        <w:rFonts w:hint="default"/>
        <w:lang w:val="en-US" w:eastAsia="en-US" w:bidi="ar-SA"/>
      </w:rPr>
    </w:lvl>
    <w:lvl w:ilvl="6" w:tplc="9CE8E854">
      <w:numFmt w:val="bullet"/>
      <w:lvlText w:val="•"/>
      <w:lvlJc w:val="left"/>
      <w:pPr>
        <w:ind w:left="6943" w:hanging="305"/>
      </w:pPr>
      <w:rPr>
        <w:rFonts w:hint="default"/>
        <w:lang w:val="en-US" w:eastAsia="en-US" w:bidi="ar-SA"/>
      </w:rPr>
    </w:lvl>
    <w:lvl w:ilvl="7" w:tplc="791C94F2">
      <w:numFmt w:val="bullet"/>
      <w:lvlText w:val="•"/>
      <w:lvlJc w:val="left"/>
      <w:pPr>
        <w:ind w:left="7994" w:hanging="305"/>
      </w:pPr>
      <w:rPr>
        <w:rFonts w:hint="default"/>
        <w:lang w:val="en-US" w:eastAsia="en-US" w:bidi="ar-SA"/>
      </w:rPr>
    </w:lvl>
    <w:lvl w:ilvl="8" w:tplc="8B5CEC3E">
      <w:numFmt w:val="bullet"/>
      <w:lvlText w:val="•"/>
      <w:lvlJc w:val="left"/>
      <w:pPr>
        <w:ind w:left="9045" w:hanging="305"/>
      </w:pPr>
      <w:rPr>
        <w:rFonts w:hint="default"/>
        <w:lang w:val="en-US" w:eastAsia="en-US" w:bidi="ar-SA"/>
      </w:rPr>
    </w:lvl>
  </w:abstractNum>
  <w:abstractNum w:abstractNumId="717" w15:restartNumberingAfterBreak="0">
    <w:nsid w:val="634C2170"/>
    <w:multiLevelType w:val="hybridMultilevel"/>
    <w:tmpl w:val="E2BC036E"/>
    <w:lvl w:ilvl="0" w:tplc="DD405DBE">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C784B436">
      <w:numFmt w:val="bullet"/>
      <w:lvlText w:val="•"/>
      <w:lvlJc w:val="left"/>
      <w:pPr>
        <w:ind w:left="1690" w:hanging="305"/>
      </w:pPr>
      <w:rPr>
        <w:rFonts w:hint="default"/>
        <w:lang w:val="en-US" w:eastAsia="en-US" w:bidi="ar-SA"/>
      </w:rPr>
    </w:lvl>
    <w:lvl w:ilvl="2" w:tplc="F5D45878">
      <w:numFmt w:val="bullet"/>
      <w:lvlText w:val="•"/>
      <w:lvlJc w:val="left"/>
      <w:pPr>
        <w:ind w:left="2741" w:hanging="305"/>
      </w:pPr>
      <w:rPr>
        <w:rFonts w:hint="default"/>
        <w:lang w:val="en-US" w:eastAsia="en-US" w:bidi="ar-SA"/>
      </w:rPr>
    </w:lvl>
    <w:lvl w:ilvl="3" w:tplc="8E0CE46E">
      <w:numFmt w:val="bullet"/>
      <w:lvlText w:val="•"/>
      <w:lvlJc w:val="left"/>
      <w:pPr>
        <w:ind w:left="3791" w:hanging="305"/>
      </w:pPr>
      <w:rPr>
        <w:rFonts w:hint="default"/>
        <w:lang w:val="en-US" w:eastAsia="en-US" w:bidi="ar-SA"/>
      </w:rPr>
    </w:lvl>
    <w:lvl w:ilvl="4" w:tplc="D250EBF0">
      <w:numFmt w:val="bullet"/>
      <w:lvlText w:val="•"/>
      <w:lvlJc w:val="left"/>
      <w:pPr>
        <w:ind w:left="4842" w:hanging="305"/>
      </w:pPr>
      <w:rPr>
        <w:rFonts w:hint="default"/>
        <w:lang w:val="en-US" w:eastAsia="en-US" w:bidi="ar-SA"/>
      </w:rPr>
    </w:lvl>
    <w:lvl w:ilvl="5" w:tplc="0B66AD66">
      <w:numFmt w:val="bullet"/>
      <w:lvlText w:val="•"/>
      <w:lvlJc w:val="left"/>
      <w:pPr>
        <w:ind w:left="5893" w:hanging="305"/>
      </w:pPr>
      <w:rPr>
        <w:rFonts w:hint="default"/>
        <w:lang w:val="en-US" w:eastAsia="en-US" w:bidi="ar-SA"/>
      </w:rPr>
    </w:lvl>
    <w:lvl w:ilvl="6" w:tplc="A36E4EC6">
      <w:numFmt w:val="bullet"/>
      <w:lvlText w:val="•"/>
      <w:lvlJc w:val="left"/>
      <w:pPr>
        <w:ind w:left="6943" w:hanging="305"/>
      </w:pPr>
      <w:rPr>
        <w:rFonts w:hint="default"/>
        <w:lang w:val="en-US" w:eastAsia="en-US" w:bidi="ar-SA"/>
      </w:rPr>
    </w:lvl>
    <w:lvl w:ilvl="7" w:tplc="5D3A135E">
      <w:numFmt w:val="bullet"/>
      <w:lvlText w:val="•"/>
      <w:lvlJc w:val="left"/>
      <w:pPr>
        <w:ind w:left="7994" w:hanging="305"/>
      </w:pPr>
      <w:rPr>
        <w:rFonts w:hint="default"/>
        <w:lang w:val="en-US" w:eastAsia="en-US" w:bidi="ar-SA"/>
      </w:rPr>
    </w:lvl>
    <w:lvl w:ilvl="8" w:tplc="700E6192">
      <w:numFmt w:val="bullet"/>
      <w:lvlText w:val="•"/>
      <w:lvlJc w:val="left"/>
      <w:pPr>
        <w:ind w:left="9045" w:hanging="305"/>
      </w:pPr>
      <w:rPr>
        <w:rFonts w:hint="default"/>
        <w:lang w:val="en-US" w:eastAsia="en-US" w:bidi="ar-SA"/>
      </w:rPr>
    </w:lvl>
  </w:abstractNum>
  <w:abstractNum w:abstractNumId="718" w15:restartNumberingAfterBreak="0">
    <w:nsid w:val="635575DC"/>
    <w:multiLevelType w:val="hybridMultilevel"/>
    <w:tmpl w:val="B43C195E"/>
    <w:lvl w:ilvl="0" w:tplc="6B122382">
      <w:start w:val="4"/>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95FA3606">
      <w:numFmt w:val="bullet"/>
      <w:lvlText w:val="•"/>
      <w:lvlJc w:val="left"/>
      <w:pPr>
        <w:ind w:left="2140" w:hanging="812"/>
      </w:pPr>
      <w:rPr>
        <w:rFonts w:hint="default"/>
        <w:lang w:val="en-US" w:eastAsia="en-US" w:bidi="ar-SA"/>
      </w:rPr>
    </w:lvl>
    <w:lvl w:ilvl="2" w:tplc="EC8E8DA2">
      <w:numFmt w:val="bullet"/>
      <w:lvlText w:val="•"/>
      <w:lvlJc w:val="left"/>
      <w:pPr>
        <w:ind w:left="3141" w:hanging="812"/>
      </w:pPr>
      <w:rPr>
        <w:rFonts w:hint="default"/>
        <w:lang w:val="en-US" w:eastAsia="en-US" w:bidi="ar-SA"/>
      </w:rPr>
    </w:lvl>
    <w:lvl w:ilvl="3" w:tplc="080279FC">
      <w:numFmt w:val="bullet"/>
      <w:lvlText w:val="•"/>
      <w:lvlJc w:val="left"/>
      <w:pPr>
        <w:ind w:left="4141" w:hanging="812"/>
      </w:pPr>
      <w:rPr>
        <w:rFonts w:hint="default"/>
        <w:lang w:val="en-US" w:eastAsia="en-US" w:bidi="ar-SA"/>
      </w:rPr>
    </w:lvl>
    <w:lvl w:ilvl="4" w:tplc="33280990">
      <w:numFmt w:val="bullet"/>
      <w:lvlText w:val="•"/>
      <w:lvlJc w:val="left"/>
      <w:pPr>
        <w:ind w:left="5142" w:hanging="812"/>
      </w:pPr>
      <w:rPr>
        <w:rFonts w:hint="default"/>
        <w:lang w:val="en-US" w:eastAsia="en-US" w:bidi="ar-SA"/>
      </w:rPr>
    </w:lvl>
    <w:lvl w:ilvl="5" w:tplc="179C2B52">
      <w:numFmt w:val="bullet"/>
      <w:lvlText w:val="•"/>
      <w:lvlJc w:val="left"/>
      <w:pPr>
        <w:ind w:left="6143" w:hanging="812"/>
      </w:pPr>
      <w:rPr>
        <w:rFonts w:hint="default"/>
        <w:lang w:val="en-US" w:eastAsia="en-US" w:bidi="ar-SA"/>
      </w:rPr>
    </w:lvl>
    <w:lvl w:ilvl="6" w:tplc="6B8A163E">
      <w:numFmt w:val="bullet"/>
      <w:lvlText w:val="•"/>
      <w:lvlJc w:val="left"/>
      <w:pPr>
        <w:ind w:left="7143" w:hanging="812"/>
      </w:pPr>
      <w:rPr>
        <w:rFonts w:hint="default"/>
        <w:lang w:val="en-US" w:eastAsia="en-US" w:bidi="ar-SA"/>
      </w:rPr>
    </w:lvl>
    <w:lvl w:ilvl="7" w:tplc="CBC24522">
      <w:numFmt w:val="bullet"/>
      <w:lvlText w:val="•"/>
      <w:lvlJc w:val="left"/>
      <w:pPr>
        <w:ind w:left="8144" w:hanging="812"/>
      </w:pPr>
      <w:rPr>
        <w:rFonts w:hint="default"/>
        <w:lang w:val="en-US" w:eastAsia="en-US" w:bidi="ar-SA"/>
      </w:rPr>
    </w:lvl>
    <w:lvl w:ilvl="8" w:tplc="BD887A60">
      <w:numFmt w:val="bullet"/>
      <w:lvlText w:val="•"/>
      <w:lvlJc w:val="left"/>
      <w:pPr>
        <w:ind w:left="9145" w:hanging="812"/>
      </w:pPr>
      <w:rPr>
        <w:rFonts w:hint="default"/>
        <w:lang w:val="en-US" w:eastAsia="en-US" w:bidi="ar-SA"/>
      </w:rPr>
    </w:lvl>
  </w:abstractNum>
  <w:abstractNum w:abstractNumId="719" w15:restartNumberingAfterBreak="0">
    <w:nsid w:val="63877507"/>
    <w:multiLevelType w:val="hybridMultilevel"/>
    <w:tmpl w:val="BFBE60D0"/>
    <w:lvl w:ilvl="0" w:tplc="7424F8E6">
      <w:start w:val="21"/>
      <w:numFmt w:val="decimal"/>
      <w:lvlText w:val="%1."/>
      <w:lvlJc w:val="left"/>
      <w:pPr>
        <w:ind w:left="328" w:hanging="422"/>
      </w:pPr>
      <w:rPr>
        <w:rFonts w:ascii="Times New Roman" w:eastAsia="Times New Roman" w:hAnsi="Times New Roman" w:cs="Times New Roman" w:hint="default"/>
        <w:w w:val="100"/>
        <w:sz w:val="28"/>
        <w:szCs w:val="28"/>
        <w:lang w:val="en-US" w:eastAsia="en-US" w:bidi="ar-SA"/>
      </w:rPr>
    </w:lvl>
    <w:lvl w:ilvl="1" w:tplc="4E7C77F0">
      <w:numFmt w:val="bullet"/>
      <w:lvlText w:val="•"/>
      <w:lvlJc w:val="left"/>
      <w:pPr>
        <w:ind w:left="1402" w:hanging="422"/>
      </w:pPr>
      <w:rPr>
        <w:rFonts w:hint="default"/>
        <w:lang w:val="en-US" w:eastAsia="en-US" w:bidi="ar-SA"/>
      </w:rPr>
    </w:lvl>
    <w:lvl w:ilvl="2" w:tplc="D7CAE4EE">
      <w:numFmt w:val="bullet"/>
      <w:lvlText w:val="•"/>
      <w:lvlJc w:val="left"/>
      <w:pPr>
        <w:ind w:left="2485" w:hanging="422"/>
      </w:pPr>
      <w:rPr>
        <w:rFonts w:hint="default"/>
        <w:lang w:val="en-US" w:eastAsia="en-US" w:bidi="ar-SA"/>
      </w:rPr>
    </w:lvl>
    <w:lvl w:ilvl="3" w:tplc="067E8354">
      <w:numFmt w:val="bullet"/>
      <w:lvlText w:val="•"/>
      <w:lvlJc w:val="left"/>
      <w:pPr>
        <w:ind w:left="3567" w:hanging="422"/>
      </w:pPr>
      <w:rPr>
        <w:rFonts w:hint="default"/>
        <w:lang w:val="en-US" w:eastAsia="en-US" w:bidi="ar-SA"/>
      </w:rPr>
    </w:lvl>
    <w:lvl w:ilvl="4" w:tplc="ADDC54C6">
      <w:numFmt w:val="bullet"/>
      <w:lvlText w:val="•"/>
      <w:lvlJc w:val="left"/>
      <w:pPr>
        <w:ind w:left="4650" w:hanging="422"/>
      </w:pPr>
      <w:rPr>
        <w:rFonts w:hint="default"/>
        <w:lang w:val="en-US" w:eastAsia="en-US" w:bidi="ar-SA"/>
      </w:rPr>
    </w:lvl>
    <w:lvl w:ilvl="5" w:tplc="C1B611AA">
      <w:numFmt w:val="bullet"/>
      <w:lvlText w:val="•"/>
      <w:lvlJc w:val="left"/>
      <w:pPr>
        <w:ind w:left="5733" w:hanging="422"/>
      </w:pPr>
      <w:rPr>
        <w:rFonts w:hint="default"/>
        <w:lang w:val="en-US" w:eastAsia="en-US" w:bidi="ar-SA"/>
      </w:rPr>
    </w:lvl>
    <w:lvl w:ilvl="6" w:tplc="0AC226D6">
      <w:numFmt w:val="bullet"/>
      <w:lvlText w:val="•"/>
      <w:lvlJc w:val="left"/>
      <w:pPr>
        <w:ind w:left="6815" w:hanging="422"/>
      </w:pPr>
      <w:rPr>
        <w:rFonts w:hint="default"/>
        <w:lang w:val="en-US" w:eastAsia="en-US" w:bidi="ar-SA"/>
      </w:rPr>
    </w:lvl>
    <w:lvl w:ilvl="7" w:tplc="653AD964">
      <w:numFmt w:val="bullet"/>
      <w:lvlText w:val="•"/>
      <w:lvlJc w:val="left"/>
      <w:pPr>
        <w:ind w:left="7898" w:hanging="422"/>
      </w:pPr>
      <w:rPr>
        <w:rFonts w:hint="default"/>
        <w:lang w:val="en-US" w:eastAsia="en-US" w:bidi="ar-SA"/>
      </w:rPr>
    </w:lvl>
    <w:lvl w:ilvl="8" w:tplc="588A06C2">
      <w:numFmt w:val="bullet"/>
      <w:lvlText w:val="•"/>
      <w:lvlJc w:val="left"/>
      <w:pPr>
        <w:ind w:left="8981" w:hanging="422"/>
      </w:pPr>
      <w:rPr>
        <w:rFonts w:hint="default"/>
        <w:lang w:val="en-US" w:eastAsia="en-US" w:bidi="ar-SA"/>
      </w:rPr>
    </w:lvl>
  </w:abstractNum>
  <w:abstractNum w:abstractNumId="720" w15:restartNumberingAfterBreak="0">
    <w:nsid w:val="63DC39C3"/>
    <w:multiLevelType w:val="hybridMultilevel"/>
    <w:tmpl w:val="49608098"/>
    <w:lvl w:ilvl="0" w:tplc="AA54D0B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FC4209EC">
      <w:numFmt w:val="bullet"/>
      <w:lvlText w:val="•"/>
      <w:lvlJc w:val="left"/>
      <w:pPr>
        <w:ind w:left="1762" w:hanging="289"/>
      </w:pPr>
      <w:rPr>
        <w:rFonts w:hint="default"/>
        <w:lang w:val="en-US" w:eastAsia="en-US" w:bidi="ar-SA"/>
      </w:rPr>
    </w:lvl>
    <w:lvl w:ilvl="2" w:tplc="FB5EF73A">
      <w:numFmt w:val="bullet"/>
      <w:lvlText w:val="•"/>
      <w:lvlJc w:val="left"/>
      <w:pPr>
        <w:ind w:left="2805" w:hanging="289"/>
      </w:pPr>
      <w:rPr>
        <w:rFonts w:hint="default"/>
        <w:lang w:val="en-US" w:eastAsia="en-US" w:bidi="ar-SA"/>
      </w:rPr>
    </w:lvl>
    <w:lvl w:ilvl="3" w:tplc="0F767B46">
      <w:numFmt w:val="bullet"/>
      <w:lvlText w:val="•"/>
      <w:lvlJc w:val="left"/>
      <w:pPr>
        <w:ind w:left="3847" w:hanging="289"/>
      </w:pPr>
      <w:rPr>
        <w:rFonts w:hint="default"/>
        <w:lang w:val="en-US" w:eastAsia="en-US" w:bidi="ar-SA"/>
      </w:rPr>
    </w:lvl>
    <w:lvl w:ilvl="4" w:tplc="A54E17B8">
      <w:numFmt w:val="bullet"/>
      <w:lvlText w:val="•"/>
      <w:lvlJc w:val="left"/>
      <w:pPr>
        <w:ind w:left="4890" w:hanging="289"/>
      </w:pPr>
      <w:rPr>
        <w:rFonts w:hint="default"/>
        <w:lang w:val="en-US" w:eastAsia="en-US" w:bidi="ar-SA"/>
      </w:rPr>
    </w:lvl>
    <w:lvl w:ilvl="5" w:tplc="340AE750">
      <w:numFmt w:val="bullet"/>
      <w:lvlText w:val="•"/>
      <w:lvlJc w:val="left"/>
      <w:pPr>
        <w:ind w:left="5933" w:hanging="289"/>
      </w:pPr>
      <w:rPr>
        <w:rFonts w:hint="default"/>
        <w:lang w:val="en-US" w:eastAsia="en-US" w:bidi="ar-SA"/>
      </w:rPr>
    </w:lvl>
    <w:lvl w:ilvl="6" w:tplc="79A0924C">
      <w:numFmt w:val="bullet"/>
      <w:lvlText w:val="•"/>
      <w:lvlJc w:val="left"/>
      <w:pPr>
        <w:ind w:left="6975" w:hanging="289"/>
      </w:pPr>
      <w:rPr>
        <w:rFonts w:hint="default"/>
        <w:lang w:val="en-US" w:eastAsia="en-US" w:bidi="ar-SA"/>
      </w:rPr>
    </w:lvl>
    <w:lvl w:ilvl="7" w:tplc="1B340DB0">
      <w:numFmt w:val="bullet"/>
      <w:lvlText w:val="•"/>
      <w:lvlJc w:val="left"/>
      <w:pPr>
        <w:ind w:left="8018" w:hanging="289"/>
      </w:pPr>
      <w:rPr>
        <w:rFonts w:hint="default"/>
        <w:lang w:val="en-US" w:eastAsia="en-US" w:bidi="ar-SA"/>
      </w:rPr>
    </w:lvl>
    <w:lvl w:ilvl="8" w:tplc="625612C2">
      <w:numFmt w:val="bullet"/>
      <w:lvlText w:val="•"/>
      <w:lvlJc w:val="left"/>
      <w:pPr>
        <w:ind w:left="9061" w:hanging="289"/>
      </w:pPr>
      <w:rPr>
        <w:rFonts w:hint="default"/>
        <w:lang w:val="en-US" w:eastAsia="en-US" w:bidi="ar-SA"/>
      </w:rPr>
    </w:lvl>
  </w:abstractNum>
  <w:abstractNum w:abstractNumId="721" w15:restartNumberingAfterBreak="0">
    <w:nsid w:val="640B3F80"/>
    <w:multiLevelType w:val="hybridMultilevel"/>
    <w:tmpl w:val="B09CDF28"/>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22" w15:restartNumberingAfterBreak="0">
    <w:nsid w:val="64B118B4"/>
    <w:multiLevelType w:val="hybridMultilevel"/>
    <w:tmpl w:val="B518D0B0"/>
    <w:lvl w:ilvl="0" w:tplc="660EB23C">
      <w:start w:val="22"/>
      <w:numFmt w:val="decimal"/>
      <w:lvlText w:val="%1)"/>
      <w:lvlJc w:val="left"/>
      <w:pPr>
        <w:ind w:left="328" w:hanging="377"/>
      </w:pPr>
      <w:rPr>
        <w:rFonts w:ascii="Times New Roman" w:eastAsia="Times New Roman" w:hAnsi="Times New Roman" w:cs="Times New Roman" w:hint="default"/>
        <w:w w:val="100"/>
        <w:sz w:val="26"/>
        <w:szCs w:val="26"/>
        <w:lang w:val="en-US" w:eastAsia="en-US" w:bidi="ar-SA"/>
      </w:rPr>
    </w:lvl>
    <w:lvl w:ilvl="1" w:tplc="227C4C44">
      <w:start w:val="1"/>
      <w:numFmt w:val="upperLetter"/>
      <w:lvlText w:val="%2)"/>
      <w:lvlJc w:val="left"/>
      <w:pPr>
        <w:ind w:left="626" w:hanging="299"/>
      </w:pPr>
      <w:rPr>
        <w:rFonts w:hint="default"/>
        <w:w w:val="100"/>
        <w:lang w:val="en-US" w:eastAsia="en-US" w:bidi="ar-SA"/>
      </w:rPr>
    </w:lvl>
    <w:lvl w:ilvl="2" w:tplc="4D36A706">
      <w:numFmt w:val="bullet"/>
      <w:lvlText w:val="•"/>
      <w:lvlJc w:val="left"/>
      <w:pPr>
        <w:ind w:left="1789" w:hanging="299"/>
      </w:pPr>
      <w:rPr>
        <w:rFonts w:hint="default"/>
        <w:lang w:val="en-US" w:eastAsia="en-US" w:bidi="ar-SA"/>
      </w:rPr>
    </w:lvl>
    <w:lvl w:ilvl="3" w:tplc="3F7E2FC2">
      <w:numFmt w:val="bullet"/>
      <w:lvlText w:val="•"/>
      <w:lvlJc w:val="left"/>
      <w:pPr>
        <w:ind w:left="2959" w:hanging="299"/>
      </w:pPr>
      <w:rPr>
        <w:rFonts w:hint="default"/>
        <w:lang w:val="en-US" w:eastAsia="en-US" w:bidi="ar-SA"/>
      </w:rPr>
    </w:lvl>
    <w:lvl w:ilvl="4" w:tplc="97AACDE4">
      <w:numFmt w:val="bullet"/>
      <w:lvlText w:val="•"/>
      <w:lvlJc w:val="left"/>
      <w:pPr>
        <w:ind w:left="4128" w:hanging="299"/>
      </w:pPr>
      <w:rPr>
        <w:rFonts w:hint="default"/>
        <w:lang w:val="en-US" w:eastAsia="en-US" w:bidi="ar-SA"/>
      </w:rPr>
    </w:lvl>
    <w:lvl w:ilvl="5" w:tplc="4B14A66E">
      <w:numFmt w:val="bullet"/>
      <w:lvlText w:val="•"/>
      <w:lvlJc w:val="left"/>
      <w:pPr>
        <w:ind w:left="5298" w:hanging="299"/>
      </w:pPr>
      <w:rPr>
        <w:rFonts w:hint="default"/>
        <w:lang w:val="en-US" w:eastAsia="en-US" w:bidi="ar-SA"/>
      </w:rPr>
    </w:lvl>
    <w:lvl w:ilvl="6" w:tplc="7E5E5C8C">
      <w:numFmt w:val="bullet"/>
      <w:lvlText w:val="•"/>
      <w:lvlJc w:val="left"/>
      <w:pPr>
        <w:ind w:left="6468" w:hanging="299"/>
      </w:pPr>
      <w:rPr>
        <w:rFonts w:hint="default"/>
        <w:lang w:val="en-US" w:eastAsia="en-US" w:bidi="ar-SA"/>
      </w:rPr>
    </w:lvl>
    <w:lvl w:ilvl="7" w:tplc="FEC8DA28">
      <w:numFmt w:val="bullet"/>
      <w:lvlText w:val="•"/>
      <w:lvlJc w:val="left"/>
      <w:pPr>
        <w:ind w:left="7637" w:hanging="299"/>
      </w:pPr>
      <w:rPr>
        <w:rFonts w:hint="default"/>
        <w:lang w:val="en-US" w:eastAsia="en-US" w:bidi="ar-SA"/>
      </w:rPr>
    </w:lvl>
    <w:lvl w:ilvl="8" w:tplc="D19AA18C">
      <w:numFmt w:val="bullet"/>
      <w:lvlText w:val="•"/>
      <w:lvlJc w:val="left"/>
      <w:pPr>
        <w:ind w:left="8807" w:hanging="299"/>
      </w:pPr>
      <w:rPr>
        <w:rFonts w:hint="default"/>
        <w:lang w:val="en-US" w:eastAsia="en-US" w:bidi="ar-SA"/>
      </w:rPr>
    </w:lvl>
  </w:abstractNum>
  <w:abstractNum w:abstractNumId="723" w15:restartNumberingAfterBreak="0">
    <w:nsid w:val="64CD48D9"/>
    <w:multiLevelType w:val="hybridMultilevel"/>
    <w:tmpl w:val="BFA83E88"/>
    <w:lvl w:ilvl="0" w:tplc="51882190">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E8803DBE">
      <w:numFmt w:val="bullet"/>
      <w:lvlText w:val="•"/>
      <w:lvlJc w:val="left"/>
      <w:pPr>
        <w:ind w:left="2140" w:hanging="812"/>
      </w:pPr>
      <w:rPr>
        <w:rFonts w:hint="default"/>
        <w:lang w:val="en-US" w:eastAsia="en-US" w:bidi="ar-SA"/>
      </w:rPr>
    </w:lvl>
    <w:lvl w:ilvl="2" w:tplc="F57AD88C">
      <w:numFmt w:val="bullet"/>
      <w:lvlText w:val="•"/>
      <w:lvlJc w:val="left"/>
      <w:pPr>
        <w:ind w:left="3141" w:hanging="812"/>
      </w:pPr>
      <w:rPr>
        <w:rFonts w:hint="default"/>
        <w:lang w:val="en-US" w:eastAsia="en-US" w:bidi="ar-SA"/>
      </w:rPr>
    </w:lvl>
    <w:lvl w:ilvl="3" w:tplc="0C321802">
      <w:numFmt w:val="bullet"/>
      <w:lvlText w:val="•"/>
      <w:lvlJc w:val="left"/>
      <w:pPr>
        <w:ind w:left="4141" w:hanging="812"/>
      </w:pPr>
      <w:rPr>
        <w:rFonts w:hint="default"/>
        <w:lang w:val="en-US" w:eastAsia="en-US" w:bidi="ar-SA"/>
      </w:rPr>
    </w:lvl>
    <w:lvl w:ilvl="4" w:tplc="7BC252EE">
      <w:numFmt w:val="bullet"/>
      <w:lvlText w:val="•"/>
      <w:lvlJc w:val="left"/>
      <w:pPr>
        <w:ind w:left="5142" w:hanging="812"/>
      </w:pPr>
      <w:rPr>
        <w:rFonts w:hint="default"/>
        <w:lang w:val="en-US" w:eastAsia="en-US" w:bidi="ar-SA"/>
      </w:rPr>
    </w:lvl>
    <w:lvl w:ilvl="5" w:tplc="F258AAF6">
      <w:numFmt w:val="bullet"/>
      <w:lvlText w:val="•"/>
      <w:lvlJc w:val="left"/>
      <w:pPr>
        <w:ind w:left="6143" w:hanging="812"/>
      </w:pPr>
      <w:rPr>
        <w:rFonts w:hint="default"/>
        <w:lang w:val="en-US" w:eastAsia="en-US" w:bidi="ar-SA"/>
      </w:rPr>
    </w:lvl>
    <w:lvl w:ilvl="6" w:tplc="220C8F2A">
      <w:numFmt w:val="bullet"/>
      <w:lvlText w:val="•"/>
      <w:lvlJc w:val="left"/>
      <w:pPr>
        <w:ind w:left="7143" w:hanging="812"/>
      </w:pPr>
      <w:rPr>
        <w:rFonts w:hint="default"/>
        <w:lang w:val="en-US" w:eastAsia="en-US" w:bidi="ar-SA"/>
      </w:rPr>
    </w:lvl>
    <w:lvl w:ilvl="7" w:tplc="AF22179E">
      <w:numFmt w:val="bullet"/>
      <w:lvlText w:val="•"/>
      <w:lvlJc w:val="left"/>
      <w:pPr>
        <w:ind w:left="8144" w:hanging="812"/>
      </w:pPr>
      <w:rPr>
        <w:rFonts w:hint="default"/>
        <w:lang w:val="en-US" w:eastAsia="en-US" w:bidi="ar-SA"/>
      </w:rPr>
    </w:lvl>
    <w:lvl w:ilvl="8" w:tplc="89CCFDDA">
      <w:numFmt w:val="bullet"/>
      <w:lvlText w:val="•"/>
      <w:lvlJc w:val="left"/>
      <w:pPr>
        <w:ind w:left="9145" w:hanging="812"/>
      </w:pPr>
      <w:rPr>
        <w:rFonts w:hint="default"/>
        <w:lang w:val="en-US" w:eastAsia="en-US" w:bidi="ar-SA"/>
      </w:rPr>
    </w:lvl>
  </w:abstractNum>
  <w:abstractNum w:abstractNumId="724" w15:restartNumberingAfterBreak="0">
    <w:nsid w:val="64D464E0"/>
    <w:multiLevelType w:val="hybridMultilevel"/>
    <w:tmpl w:val="45483888"/>
    <w:lvl w:ilvl="0" w:tplc="44C47898">
      <w:start w:val="8"/>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D960B1A8">
      <w:numFmt w:val="bullet"/>
      <w:lvlText w:val="•"/>
      <w:lvlJc w:val="left"/>
      <w:pPr>
        <w:ind w:left="2140" w:hanging="812"/>
      </w:pPr>
      <w:rPr>
        <w:rFonts w:hint="default"/>
        <w:lang w:val="en-US" w:eastAsia="en-US" w:bidi="ar-SA"/>
      </w:rPr>
    </w:lvl>
    <w:lvl w:ilvl="2" w:tplc="EF0A1A8A">
      <w:numFmt w:val="bullet"/>
      <w:lvlText w:val="•"/>
      <w:lvlJc w:val="left"/>
      <w:pPr>
        <w:ind w:left="3141" w:hanging="812"/>
      </w:pPr>
      <w:rPr>
        <w:rFonts w:hint="default"/>
        <w:lang w:val="en-US" w:eastAsia="en-US" w:bidi="ar-SA"/>
      </w:rPr>
    </w:lvl>
    <w:lvl w:ilvl="3" w:tplc="5F54B20E">
      <w:numFmt w:val="bullet"/>
      <w:lvlText w:val="•"/>
      <w:lvlJc w:val="left"/>
      <w:pPr>
        <w:ind w:left="4141" w:hanging="812"/>
      </w:pPr>
      <w:rPr>
        <w:rFonts w:hint="default"/>
        <w:lang w:val="en-US" w:eastAsia="en-US" w:bidi="ar-SA"/>
      </w:rPr>
    </w:lvl>
    <w:lvl w:ilvl="4" w:tplc="5FFA4D6C">
      <w:numFmt w:val="bullet"/>
      <w:lvlText w:val="•"/>
      <w:lvlJc w:val="left"/>
      <w:pPr>
        <w:ind w:left="5142" w:hanging="812"/>
      </w:pPr>
      <w:rPr>
        <w:rFonts w:hint="default"/>
        <w:lang w:val="en-US" w:eastAsia="en-US" w:bidi="ar-SA"/>
      </w:rPr>
    </w:lvl>
    <w:lvl w:ilvl="5" w:tplc="9A1489FC">
      <w:numFmt w:val="bullet"/>
      <w:lvlText w:val="•"/>
      <w:lvlJc w:val="left"/>
      <w:pPr>
        <w:ind w:left="6143" w:hanging="812"/>
      </w:pPr>
      <w:rPr>
        <w:rFonts w:hint="default"/>
        <w:lang w:val="en-US" w:eastAsia="en-US" w:bidi="ar-SA"/>
      </w:rPr>
    </w:lvl>
    <w:lvl w:ilvl="6" w:tplc="1B560818">
      <w:numFmt w:val="bullet"/>
      <w:lvlText w:val="•"/>
      <w:lvlJc w:val="left"/>
      <w:pPr>
        <w:ind w:left="7143" w:hanging="812"/>
      </w:pPr>
      <w:rPr>
        <w:rFonts w:hint="default"/>
        <w:lang w:val="en-US" w:eastAsia="en-US" w:bidi="ar-SA"/>
      </w:rPr>
    </w:lvl>
    <w:lvl w:ilvl="7" w:tplc="FEF0E042">
      <w:numFmt w:val="bullet"/>
      <w:lvlText w:val="•"/>
      <w:lvlJc w:val="left"/>
      <w:pPr>
        <w:ind w:left="8144" w:hanging="812"/>
      </w:pPr>
      <w:rPr>
        <w:rFonts w:hint="default"/>
        <w:lang w:val="en-US" w:eastAsia="en-US" w:bidi="ar-SA"/>
      </w:rPr>
    </w:lvl>
    <w:lvl w:ilvl="8" w:tplc="ED0C8C30">
      <w:numFmt w:val="bullet"/>
      <w:lvlText w:val="•"/>
      <w:lvlJc w:val="left"/>
      <w:pPr>
        <w:ind w:left="9145" w:hanging="812"/>
      </w:pPr>
      <w:rPr>
        <w:rFonts w:hint="default"/>
        <w:lang w:val="en-US" w:eastAsia="en-US" w:bidi="ar-SA"/>
      </w:rPr>
    </w:lvl>
  </w:abstractNum>
  <w:abstractNum w:abstractNumId="725" w15:restartNumberingAfterBreak="0">
    <w:nsid w:val="64D63A48"/>
    <w:multiLevelType w:val="hybridMultilevel"/>
    <w:tmpl w:val="3B9AEB2A"/>
    <w:lvl w:ilvl="0" w:tplc="557A9686">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F70AED90">
      <w:numFmt w:val="bullet"/>
      <w:lvlText w:val="•"/>
      <w:lvlJc w:val="left"/>
      <w:pPr>
        <w:ind w:left="2140" w:hanging="812"/>
      </w:pPr>
      <w:rPr>
        <w:rFonts w:hint="default"/>
        <w:lang w:val="en-US" w:eastAsia="en-US" w:bidi="ar-SA"/>
      </w:rPr>
    </w:lvl>
    <w:lvl w:ilvl="2" w:tplc="480675E4">
      <w:numFmt w:val="bullet"/>
      <w:lvlText w:val="•"/>
      <w:lvlJc w:val="left"/>
      <w:pPr>
        <w:ind w:left="3141" w:hanging="812"/>
      </w:pPr>
      <w:rPr>
        <w:rFonts w:hint="default"/>
        <w:lang w:val="en-US" w:eastAsia="en-US" w:bidi="ar-SA"/>
      </w:rPr>
    </w:lvl>
    <w:lvl w:ilvl="3" w:tplc="2566053E">
      <w:numFmt w:val="bullet"/>
      <w:lvlText w:val="•"/>
      <w:lvlJc w:val="left"/>
      <w:pPr>
        <w:ind w:left="4141" w:hanging="812"/>
      </w:pPr>
      <w:rPr>
        <w:rFonts w:hint="default"/>
        <w:lang w:val="en-US" w:eastAsia="en-US" w:bidi="ar-SA"/>
      </w:rPr>
    </w:lvl>
    <w:lvl w:ilvl="4" w:tplc="6A047FCC">
      <w:numFmt w:val="bullet"/>
      <w:lvlText w:val="•"/>
      <w:lvlJc w:val="left"/>
      <w:pPr>
        <w:ind w:left="5142" w:hanging="812"/>
      </w:pPr>
      <w:rPr>
        <w:rFonts w:hint="default"/>
        <w:lang w:val="en-US" w:eastAsia="en-US" w:bidi="ar-SA"/>
      </w:rPr>
    </w:lvl>
    <w:lvl w:ilvl="5" w:tplc="1C54068A">
      <w:numFmt w:val="bullet"/>
      <w:lvlText w:val="•"/>
      <w:lvlJc w:val="left"/>
      <w:pPr>
        <w:ind w:left="6143" w:hanging="812"/>
      </w:pPr>
      <w:rPr>
        <w:rFonts w:hint="default"/>
        <w:lang w:val="en-US" w:eastAsia="en-US" w:bidi="ar-SA"/>
      </w:rPr>
    </w:lvl>
    <w:lvl w:ilvl="6" w:tplc="5C6C122E">
      <w:numFmt w:val="bullet"/>
      <w:lvlText w:val="•"/>
      <w:lvlJc w:val="left"/>
      <w:pPr>
        <w:ind w:left="7143" w:hanging="812"/>
      </w:pPr>
      <w:rPr>
        <w:rFonts w:hint="default"/>
        <w:lang w:val="en-US" w:eastAsia="en-US" w:bidi="ar-SA"/>
      </w:rPr>
    </w:lvl>
    <w:lvl w:ilvl="7" w:tplc="E6366948">
      <w:numFmt w:val="bullet"/>
      <w:lvlText w:val="•"/>
      <w:lvlJc w:val="left"/>
      <w:pPr>
        <w:ind w:left="8144" w:hanging="812"/>
      </w:pPr>
      <w:rPr>
        <w:rFonts w:hint="default"/>
        <w:lang w:val="en-US" w:eastAsia="en-US" w:bidi="ar-SA"/>
      </w:rPr>
    </w:lvl>
    <w:lvl w:ilvl="8" w:tplc="84E23C20">
      <w:numFmt w:val="bullet"/>
      <w:lvlText w:val="•"/>
      <w:lvlJc w:val="left"/>
      <w:pPr>
        <w:ind w:left="9145" w:hanging="812"/>
      </w:pPr>
      <w:rPr>
        <w:rFonts w:hint="default"/>
        <w:lang w:val="en-US" w:eastAsia="en-US" w:bidi="ar-SA"/>
      </w:rPr>
    </w:lvl>
  </w:abstractNum>
  <w:abstractNum w:abstractNumId="726" w15:restartNumberingAfterBreak="0">
    <w:nsid w:val="64E44D4D"/>
    <w:multiLevelType w:val="hybridMultilevel"/>
    <w:tmpl w:val="A0E2A4C0"/>
    <w:lvl w:ilvl="0" w:tplc="D59EA2D8">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D64E2D68">
      <w:numFmt w:val="bullet"/>
      <w:lvlText w:val="•"/>
      <w:lvlJc w:val="left"/>
      <w:pPr>
        <w:ind w:left="1690" w:hanging="305"/>
      </w:pPr>
      <w:rPr>
        <w:rFonts w:hint="default"/>
        <w:lang w:val="en-US" w:eastAsia="en-US" w:bidi="ar-SA"/>
      </w:rPr>
    </w:lvl>
    <w:lvl w:ilvl="2" w:tplc="3946BF34">
      <w:numFmt w:val="bullet"/>
      <w:lvlText w:val="•"/>
      <w:lvlJc w:val="left"/>
      <w:pPr>
        <w:ind w:left="2741" w:hanging="305"/>
      </w:pPr>
      <w:rPr>
        <w:rFonts w:hint="default"/>
        <w:lang w:val="en-US" w:eastAsia="en-US" w:bidi="ar-SA"/>
      </w:rPr>
    </w:lvl>
    <w:lvl w:ilvl="3" w:tplc="A28AEF3C">
      <w:numFmt w:val="bullet"/>
      <w:lvlText w:val="•"/>
      <w:lvlJc w:val="left"/>
      <w:pPr>
        <w:ind w:left="3791" w:hanging="305"/>
      </w:pPr>
      <w:rPr>
        <w:rFonts w:hint="default"/>
        <w:lang w:val="en-US" w:eastAsia="en-US" w:bidi="ar-SA"/>
      </w:rPr>
    </w:lvl>
    <w:lvl w:ilvl="4" w:tplc="4F2A7AE6">
      <w:numFmt w:val="bullet"/>
      <w:lvlText w:val="•"/>
      <w:lvlJc w:val="left"/>
      <w:pPr>
        <w:ind w:left="4842" w:hanging="305"/>
      </w:pPr>
      <w:rPr>
        <w:rFonts w:hint="default"/>
        <w:lang w:val="en-US" w:eastAsia="en-US" w:bidi="ar-SA"/>
      </w:rPr>
    </w:lvl>
    <w:lvl w:ilvl="5" w:tplc="51B62328">
      <w:numFmt w:val="bullet"/>
      <w:lvlText w:val="•"/>
      <w:lvlJc w:val="left"/>
      <w:pPr>
        <w:ind w:left="5893" w:hanging="305"/>
      </w:pPr>
      <w:rPr>
        <w:rFonts w:hint="default"/>
        <w:lang w:val="en-US" w:eastAsia="en-US" w:bidi="ar-SA"/>
      </w:rPr>
    </w:lvl>
    <w:lvl w:ilvl="6" w:tplc="29702FD4">
      <w:numFmt w:val="bullet"/>
      <w:lvlText w:val="•"/>
      <w:lvlJc w:val="left"/>
      <w:pPr>
        <w:ind w:left="6943" w:hanging="305"/>
      </w:pPr>
      <w:rPr>
        <w:rFonts w:hint="default"/>
        <w:lang w:val="en-US" w:eastAsia="en-US" w:bidi="ar-SA"/>
      </w:rPr>
    </w:lvl>
    <w:lvl w:ilvl="7" w:tplc="555618E6">
      <w:numFmt w:val="bullet"/>
      <w:lvlText w:val="•"/>
      <w:lvlJc w:val="left"/>
      <w:pPr>
        <w:ind w:left="7994" w:hanging="305"/>
      </w:pPr>
      <w:rPr>
        <w:rFonts w:hint="default"/>
        <w:lang w:val="en-US" w:eastAsia="en-US" w:bidi="ar-SA"/>
      </w:rPr>
    </w:lvl>
    <w:lvl w:ilvl="8" w:tplc="A8F2CD4C">
      <w:numFmt w:val="bullet"/>
      <w:lvlText w:val="•"/>
      <w:lvlJc w:val="left"/>
      <w:pPr>
        <w:ind w:left="9045" w:hanging="305"/>
      </w:pPr>
      <w:rPr>
        <w:rFonts w:hint="default"/>
        <w:lang w:val="en-US" w:eastAsia="en-US" w:bidi="ar-SA"/>
      </w:rPr>
    </w:lvl>
  </w:abstractNum>
  <w:abstractNum w:abstractNumId="727" w15:restartNumberingAfterBreak="0">
    <w:nsid w:val="64E455C8"/>
    <w:multiLevelType w:val="hybridMultilevel"/>
    <w:tmpl w:val="3E4E97C8"/>
    <w:lvl w:ilvl="0" w:tplc="379CB8D8">
      <w:start w:val="1"/>
      <w:numFmt w:val="lowerLetter"/>
      <w:lvlText w:val="%1."/>
      <w:lvlJc w:val="left"/>
      <w:pPr>
        <w:ind w:left="328" w:hanging="812"/>
      </w:pPr>
      <w:rPr>
        <w:rFonts w:hint="default"/>
        <w:w w:val="100"/>
        <w:lang w:val="en-US" w:eastAsia="en-US" w:bidi="ar-SA"/>
      </w:rPr>
    </w:lvl>
    <w:lvl w:ilvl="1" w:tplc="CBE0E79E">
      <w:numFmt w:val="bullet"/>
      <w:lvlText w:val="•"/>
      <w:lvlJc w:val="left"/>
      <w:pPr>
        <w:ind w:left="1402" w:hanging="812"/>
      </w:pPr>
      <w:rPr>
        <w:rFonts w:hint="default"/>
        <w:lang w:val="en-US" w:eastAsia="en-US" w:bidi="ar-SA"/>
      </w:rPr>
    </w:lvl>
    <w:lvl w:ilvl="2" w:tplc="25A0E482">
      <w:numFmt w:val="bullet"/>
      <w:lvlText w:val="•"/>
      <w:lvlJc w:val="left"/>
      <w:pPr>
        <w:ind w:left="2485" w:hanging="812"/>
      </w:pPr>
      <w:rPr>
        <w:rFonts w:hint="default"/>
        <w:lang w:val="en-US" w:eastAsia="en-US" w:bidi="ar-SA"/>
      </w:rPr>
    </w:lvl>
    <w:lvl w:ilvl="3" w:tplc="05CA6F1C">
      <w:numFmt w:val="bullet"/>
      <w:lvlText w:val="•"/>
      <w:lvlJc w:val="left"/>
      <w:pPr>
        <w:ind w:left="3567" w:hanging="812"/>
      </w:pPr>
      <w:rPr>
        <w:rFonts w:hint="default"/>
        <w:lang w:val="en-US" w:eastAsia="en-US" w:bidi="ar-SA"/>
      </w:rPr>
    </w:lvl>
    <w:lvl w:ilvl="4" w:tplc="01BC05B6">
      <w:numFmt w:val="bullet"/>
      <w:lvlText w:val="•"/>
      <w:lvlJc w:val="left"/>
      <w:pPr>
        <w:ind w:left="4650" w:hanging="812"/>
      </w:pPr>
      <w:rPr>
        <w:rFonts w:hint="default"/>
        <w:lang w:val="en-US" w:eastAsia="en-US" w:bidi="ar-SA"/>
      </w:rPr>
    </w:lvl>
    <w:lvl w:ilvl="5" w:tplc="73224964">
      <w:numFmt w:val="bullet"/>
      <w:lvlText w:val="•"/>
      <w:lvlJc w:val="left"/>
      <w:pPr>
        <w:ind w:left="5733" w:hanging="812"/>
      </w:pPr>
      <w:rPr>
        <w:rFonts w:hint="default"/>
        <w:lang w:val="en-US" w:eastAsia="en-US" w:bidi="ar-SA"/>
      </w:rPr>
    </w:lvl>
    <w:lvl w:ilvl="6" w:tplc="161A5FAA">
      <w:numFmt w:val="bullet"/>
      <w:lvlText w:val="•"/>
      <w:lvlJc w:val="left"/>
      <w:pPr>
        <w:ind w:left="6815" w:hanging="812"/>
      </w:pPr>
      <w:rPr>
        <w:rFonts w:hint="default"/>
        <w:lang w:val="en-US" w:eastAsia="en-US" w:bidi="ar-SA"/>
      </w:rPr>
    </w:lvl>
    <w:lvl w:ilvl="7" w:tplc="835A82E2">
      <w:numFmt w:val="bullet"/>
      <w:lvlText w:val="•"/>
      <w:lvlJc w:val="left"/>
      <w:pPr>
        <w:ind w:left="7898" w:hanging="812"/>
      </w:pPr>
      <w:rPr>
        <w:rFonts w:hint="default"/>
        <w:lang w:val="en-US" w:eastAsia="en-US" w:bidi="ar-SA"/>
      </w:rPr>
    </w:lvl>
    <w:lvl w:ilvl="8" w:tplc="89922374">
      <w:numFmt w:val="bullet"/>
      <w:lvlText w:val="•"/>
      <w:lvlJc w:val="left"/>
      <w:pPr>
        <w:ind w:left="8981" w:hanging="812"/>
      </w:pPr>
      <w:rPr>
        <w:rFonts w:hint="default"/>
        <w:lang w:val="en-US" w:eastAsia="en-US" w:bidi="ar-SA"/>
      </w:rPr>
    </w:lvl>
  </w:abstractNum>
  <w:abstractNum w:abstractNumId="728" w15:restartNumberingAfterBreak="0">
    <w:nsid w:val="64ED2084"/>
    <w:multiLevelType w:val="hybridMultilevel"/>
    <w:tmpl w:val="6340EEFA"/>
    <w:lvl w:ilvl="0" w:tplc="84B800A4">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D97E6088">
      <w:numFmt w:val="bullet"/>
      <w:lvlText w:val="•"/>
      <w:lvlJc w:val="left"/>
      <w:pPr>
        <w:ind w:left="1654" w:hanging="264"/>
      </w:pPr>
      <w:rPr>
        <w:rFonts w:hint="default"/>
        <w:lang w:val="en-US" w:eastAsia="en-US" w:bidi="ar-SA"/>
      </w:rPr>
    </w:lvl>
    <w:lvl w:ilvl="2" w:tplc="D5362F5A">
      <w:numFmt w:val="bullet"/>
      <w:lvlText w:val="•"/>
      <w:lvlJc w:val="left"/>
      <w:pPr>
        <w:ind w:left="2709" w:hanging="264"/>
      </w:pPr>
      <w:rPr>
        <w:rFonts w:hint="default"/>
        <w:lang w:val="en-US" w:eastAsia="en-US" w:bidi="ar-SA"/>
      </w:rPr>
    </w:lvl>
    <w:lvl w:ilvl="3" w:tplc="E30CDE7C">
      <w:numFmt w:val="bullet"/>
      <w:lvlText w:val="•"/>
      <w:lvlJc w:val="left"/>
      <w:pPr>
        <w:ind w:left="3763" w:hanging="264"/>
      </w:pPr>
      <w:rPr>
        <w:rFonts w:hint="default"/>
        <w:lang w:val="en-US" w:eastAsia="en-US" w:bidi="ar-SA"/>
      </w:rPr>
    </w:lvl>
    <w:lvl w:ilvl="4" w:tplc="CE4253B0">
      <w:numFmt w:val="bullet"/>
      <w:lvlText w:val="•"/>
      <w:lvlJc w:val="left"/>
      <w:pPr>
        <w:ind w:left="4818" w:hanging="264"/>
      </w:pPr>
      <w:rPr>
        <w:rFonts w:hint="default"/>
        <w:lang w:val="en-US" w:eastAsia="en-US" w:bidi="ar-SA"/>
      </w:rPr>
    </w:lvl>
    <w:lvl w:ilvl="5" w:tplc="E056E316">
      <w:numFmt w:val="bullet"/>
      <w:lvlText w:val="•"/>
      <w:lvlJc w:val="left"/>
      <w:pPr>
        <w:ind w:left="5873" w:hanging="264"/>
      </w:pPr>
      <w:rPr>
        <w:rFonts w:hint="default"/>
        <w:lang w:val="en-US" w:eastAsia="en-US" w:bidi="ar-SA"/>
      </w:rPr>
    </w:lvl>
    <w:lvl w:ilvl="6" w:tplc="841EED34">
      <w:numFmt w:val="bullet"/>
      <w:lvlText w:val="•"/>
      <w:lvlJc w:val="left"/>
      <w:pPr>
        <w:ind w:left="6927" w:hanging="264"/>
      </w:pPr>
      <w:rPr>
        <w:rFonts w:hint="default"/>
        <w:lang w:val="en-US" w:eastAsia="en-US" w:bidi="ar-SA"/>
      </w:rPr>
    </w:lvl>
    <w:lvl w:ilvl="7" w:tplc="79485776">
      <w:numFmt w:val="bullet"/>
      <w:lvlText w:val="•"/>
      <w:lvlJc w:val="left"/>
      <w:pPr>
        <w:ind w:left="7982" w:hanging="264"/>
      </w:pPr>
      <w:rPr>
        <w:rFonts w:hint="default"/>
        <w:lang w:val="en-US" w:eastAsia="en-US" w:bidi="ar-SA"/>
      </w:rPr>
    </w:lvl>
    <w:lvl w:ilvl="8" w:tplc="BE66CDD2">
      <w:numFmt w:val="bullet"/>
      <w:lvlText w:val="•"/>
      <w:lvlJc w:val="left"/>
      <w:pPr>
        <w:ind w:left="9037" w:hanging="264"/>
      </w:pPr>
      <w:rPr>
        <w:rFonts w:hint="default"/>
        <w:lang w:val="en-US" w:eastAsia="en-US" w:bidi="ar-SA"/>
      </w:rPr>
    </w:lvl>
  </w:abstractNum>
  <w:abstractNum w:abstractNumId="729" w15:restartNumberingAfterBreak="0">
    <w:nsid w:val="64F26F89"/>
    <w:multiLevelType w:val="hybridMultilevel"/>
    <w:tmpl w:val="472A744C"/>
    <w:lvl w:ilvl="0" w:tplc="E83A9824">
      <w:start w:val="1"/>
      <w:numFmt w:val="lowerLetter"/>
      <w:lvlText w:val="%1."/>
      <w:lvlJc w:val="left"/>
      <w:pPr>
        <w:ind w:left="684" w:hanging="264"/>
      </w:pPr>
      <w:rPr>
        <w:rFonts w:ascii="Times New Roman" w:eastAsia="Times New Roman" w:hAnsi="Times New Roman" w:cs="Times New Roman" w:hint="default"/>
        <w:w w:val="100"/>
        <w:sz w:val="28"/>
        <w:szCs w:val="28"/>
        <w:lang w:val="en-US" w:eastAsia="en-US" w:bidi="ar-SA"/>
      </w:rPr>
    </w:lvl>
    <w:lvl w:ilvl="1" w:tplc="20AA5B22">
      <w:numFmt w:val="bullet"/>
      <w:lvlText w:val="•"/>
      <w:lvlJc w:val="left"/>
      <w:pPr>
        <w:ind w:left="1726" w:hanging="264"/>
      </w:pPr>
      <w:rPr>
        <w:rFonts w:hint="default"/>
        <w:lang w:val="en-US" w:eastAsia="en-US" w:bidi="ar-SA"/>
      </w:rPr>
    </w:lvl>
    <w:lvl w:ilvl="2" w:tplc="B890E1DA">
      <w:numFmt w:val="bullet"/>
      <w:lvlText w:val="•"/>
      <w:lvlJc w:val="left"/>
      <w:pPr>
        <w:ind w:left="2773" w:hanging="264"/>
      </w:pPr>
      <w:rPr>
        <w:rFonts w:hint="default"/>
        <w:lang w:val="en-US" w:eastAsia="en-US" w:bidi="ar-SA"/>
      </w:rPr>
    </w:lvl>
    <w:lvl w:ilvl="3" w:tplc="1B3883F6">
      <w:numFmt w:val="bullet"/>
      <w:lvlText w:val="•"/>
      <w:lvlJc w:val="left"/>
      <w:pPr>
        <w:ind w:left="3819" w:hanging="264"/>
      </w:pPr>
      <w:rPr>
        <w:rFonts w:hint="default"/>
        <w:lang w:val="en-US" w:eastAsia="en-US" w:bidi="ar-SA"/>
      </w:rPr>
    </w:lvl>
    <w:lvl w:ilvl="4" w:tplc="FEF6EDD4">
      <w:numFmt w:val="bullet"/>
      <w:lvlText w:val="•"/>
      <w:lvlJc w:val="left"/>
      <w:pPr>
        <w:ind w:left="4866" w:hanging="264"/>
      </w:pPr>
      <w:rPr>
        <w:rFonts w:hint="default"/>
        <w:lang w:val="en-US" w:eastAsia="en-US" w:bidi="ar-SA"/>
      </w:rPr>
    </w:lvl>
    <w:lvl w:ilvl="5" w:tplc="880838EA">
      <w:numFmt w:val="bullet"/>
      <w:lvlText w:val="•"/>
      <w:lvlJc w:val="left"/>
      <w:pPr>
        <w:ind w:left="5913" w:hanging="264"/>
      </w:pPr>
      <w:rPr>
        <w:rFonts w:hint="default"/>
        <w:lang w:val="en-US" w:eastAsia="en-US" w:bidi="ar-SA"/>
      </w:rPr>
    </w:lvl>
    <w:lvl w:ilvl="6" w:tplc="F9DE7C66">
      <w:numFmt w:val="bullet"/>
      <w:lvlText w:val="•"/>
      <w:lvlJc w:val="left"/>
      <w:pPr>
        <w:ind w:left="6959" w:hanging="264"/>
      </w:pPr>
      <w:rPr>
        <w:rFonts w:hint="default"/>
        <w:lang w:val="en-US" w:eastAsia="en-US" w:bidi="ar-SA"/>
      </w:rPr>
    </w:lvl>
    <w:lvl w:ilvl="7" w:tplc="E6282068">
      <w:numFmt w:val="bullet"/>
      <w:lvlText w:val="•"/>
      <w:lvlJc w:val="left"/>
      <w:pPr>
        <w:ind w:left="8006" w:hanging="264"/>
      </w:pPr>
      <w:rPr>
        <w:rFonts w:hint="default"/>
        <w:lang w:val="en-US" w:eastAsia="en-US" w:bidi="ar-SA"/>
      </w:rPr>
    </w:lvl>
    <w:lvl w:ilvl="8" w:tplc="877E5C06">
      <w:numFmt w:val="bullet"/>
      <w:lvlText w:val="•"/>
      <w:lvlJc w:val="left"/>
      <w:pPr>
        <w:ind w:left="9053" w:hanging="264"/>
      </w:pPr>
      <w:rPr>
        <w:rFonts w:hint="default"/>
        <w:lang w:val="en-US" w:eastAsia="en-US" w:bidi="ar-SA"/>
      </w:rPr>
    </w:lvl>
  </w:abstractNum>
  <w:abstractNum w:abstractNumId="730" w15:restartNumberingAfterBreak="0">
    <w:nsid w:val="64F71791"/>
    <w:multiLevelType w:val="hybridMultilevel"/>
    <w:tmpl w:val="B5EE0C2A"/>
    <w:lvl w:ilvl="0" w:tplc="05D2AF12">
      <w:start w:val="19"/>
      <w:numFmt w:val="decimal"/>
      <w:lvlText w:val="%1."/>
      <w:lvlJc w:val="left"/>
      <w:pPr>
        <w:ind w:left="328" w:hanging="389"/>
      </w:pPr>
      <w:rPr>
        <w:rFonts w:hint="default"/>
        <w:b/>
        <w:bCs/>
        <w:w w:val="99"/>
        <w:u w:val="thick" w:color="000000"/>
        <w:lang w:val="en-US" w:eastAsia="en-US" w:bidi="ar-SA"/>
      </w:rPr>
    </w:lvl>
    <w:lvl w:ilvl="1" w:tplc="BDA61F92">
      <w:start w:val="1"/>
      <w:numFmt w:val="lowerLetter"/>
      <w:lvlText w:val="%2."/>
      <w:lvlJc w:val="left"/>
      <w:pPr>
        <w:ind w:left="1140" w:hanging="812"/>
      </w:pPr>
      <w:rPr>
        <w:rFonts w:ascii="Times New Roman" w:eastAsia="Times New Roman" w:hAnsi="Times New Roman" w:cs="Times New Roman" w:hint="default"/>
        <w:w w:val="99"/>
        <w:sz w:val="26"/>
        <w:szCs w:val="26"/>
        <w:lang w:val="en-US" w:eastAsia="en-US" w:bidi="ar-SA"/>
      </w:rPr>
    </w:lvl>
    <w:lvl w:ilvl="2" w:tplc="888E0F4C">
      <w:numFmt w:val="bullet"/>
      <w:lvlText w:val="•"/>
      <w:lvlJc w:val="left"/>
      <w:pPr>
        <w:ind w:left="2251" w:hanging="812"/>
      </w:pPr>
      <w:rPr>
        <w:rFonts w:hint="default"/>
        <w:lang w:val="en-US" w:eastAsia="en-US" w:bidi="ar-SA"/>
      </w:rPr>
    </w:lvl>
    <w:lvl w:ilvl="3" w:tplc="2C725A88">
      <w:numFmt w:val="bullet"/>
      <w:lvlText w:val="•"/>
      <w:lvlJc w:val="left"/>
      <w:pPr>
        <w:ind w:left="3363" w:hanging="812"/>
      </w:pPr>
      <w:rPr>
        <w:rFonts w:hint="default"/>
        <w:lang w:val="en-US" w:eastAsia="en-US" w:bidi="ar-SA"/>
      </w:rPr>
    </w:lvl>
    <w:lvl w:ilvl="4" w:tplc="88301310">
      <w:numFmt w:val="bullet"/>
      <w:lvlText w:val="•"/>
      <w:lvlJc w:val="left"/>
      <w:pPr>
        <w:ind w:left="4475" w:hanging="812"/>
      </w:pPr>
      <w:rPr>
        <w:rFonts w:hint="default"/>
        <w:lang w:val="en-US" w:eastAsia="en-US" w:bidi="ar-SA"/>
      </w:rPr>
    </w:lvl>
    <w:lvl w:ilvl="5" w:tplc="C0EEE8B0">
      <w:numFmt w:val="bullet"/>
      <w:lvlText w:val="•"/>
      <w:lvlJc w:val="left"/>
      <w:pPr>
        <w:ind w:left="5587" w:hanging="812"/>
      </w:pPr>
      <w:rPr>
        <w:rFonts w:hint="default"/>
        <w:lang w:val="en-US" w:eastAsia="en-US" w:bidi="ar-SA"/>
      </w:rPr>
    </w:lvl>
    <w:lvl w:ilvl="6" w:tplc="3760B79A">
      <w:numFmt w:val="bullet"/>
      <w:lvlText w:val="•"/>
      <w:lvlJc w:val="left"/>
      <w:pPr>
        <w:ind w:left="6699" w:hanging="812"/>
      </w:pPr>
      <w:rPr>
        <w:rFonts w:hint="default"/>
        <w:lang w:val="en-US" w:eastAsia="en-US" w:bidi="ar-SA"/>
      </w:rPr>
    </w:lvl>
    <w:lvl w:ilvl="7" w:tplc="0C64B26C">
      <w:numFmt w:val="bullet"/>
      <w:lvlText w:val="•"/>
      <w:lvlJc w:val="left"/>
      <w:pPr>
        <w:ind w:left="7810" w:hanging="812"/>
      </w:pPr>
      <w:rPr>
        <w:rFonts w:hint="default"/>
        <w:lang w:val="en-US" w:eastAsia="en-US" w:bidi="ar-SA"/>
      </w:rPr>
    </w:lvl>
    <w:lvl w:ilvl="8" w:tplc="8D1017F8">
      <w:numFmt w:val="bullet"/>
      <w:lvlText w:val="•"/>
      <w:lvlJc w:val="left"/>
      <w:pPr>
        <w:ind w:left="8922" w:hanging="812"/>
      </w:pPr>
      <w:rPr>
        <w:rFonts w:hint="default"/>
        <w:lang w:val="en-US" w:eastAsia="en-US" w:bidi="ar-SA"/>
      </w:rPr>
    </w:lvl>
  </w:abstractNum>
  <w:abstractNum w:abstractNumId="731" w15:restartNumberingAfterBreak="0">
    <w:nsid w:val="657F77D7"/>
    <w:multiLevelType w:val="hybridMultilevel"/>
    <w:tmpl w:val="77209F5A"/>
    <w:lvl w:ilvl="0" w:tplc="E31A1420">
      <w:start w:val="65"/>
      <w:numFmt w:val="decimal"/>
      <w:lvlText w:val="%1."/>
      <w:lvlJc w:val="left"/>
      <w:pPr>
        <w:ind w:left="328" w:hanging="422"/>
      </w:pPr>
      <w:rPr>
        <w:rFonts w:hint="default"/>
        <w:w w:val="100"/>
        <w:lang w:val="en-US" w:eastAsia="en-US" w:bidi="ar-SA"/>
      </w:rPr>
    </w:lvl>
    <w:lvl w:ilvl="1" w:tplc="662297F8">
      <w:start w:val="1"/>
      <w:numFmt w:val="lowerLetter"/>
      <w:lvlText w:val="%2-"/>
      <w:lvlJc w:val="left"/>
      <w:pPr>
        <w:ind w:left="1104" w:hanging="288"/>
      </w:pPr>
      <w:rPr>
        <w:rFonts w:ascii="Times New Roman" w:eastAsia="Times New Roman" w:hAnsi="Times New Roman" w:cs="Times New Roman" w:hint="default"/>
        <w:w w:val="100"/>
        <w:sz w:val="28"/>
        <w:szCs w:val="28"/>
        <w:lang w:val="en-US" w:eastAsia="en-US" w:bidi="ar-SA"/>
      </w:rPr>
    </w:lvl>
    <w:lvl w:ilvl="2" w:tplc="68DEA8A0">
      <w:numFmt w:val="bullet"/>
      <w:lvlText w:val="•"/>
      <w:lvlJc w:val="left"/>
      <w:pPr>
        <w:ind w:left="2216" w:hanging="288"/>
      </w:pPr>
      <w:rPr>
        <w:rFonts w:hint="default"/>
        <w:lang w:val="en-US" w:eastAsia="en-US" w:bidi="ar-SA"/>
      </w:rPr>
    </w:lvl>
    <w:lvl w:ilvl="3" w:tplc="B6FEA9F8">
      <w:numFmt w:val="bullet"/>
      <w:lvlText w:val="•"/>
      <w:lvlJc w:val="left"/>
      <w:pPr>
        <w:ind w:left="3332" w:hanging="288"/>
      </w:pPr>
      <w:rPr>
        <w:rFonts w:hint="default"/>
        <w:lang w:val="en-US" w:eastAsia="en-US" w:bidi="ar-SA"/>
      </w:rPr>
    </w:lvl>
    <w:lvl w:ilvl="4" w:tplc="28B6574A">
      <w:numFmt w:val="bullet"/>
      <w:lvlText w:val="•"/>
      <w:lvlJc w:val="left"/>
      <w:pPr>
        <w:ind w:left="4448" w:hanging="288"/>
      </w:pPr>
      <w:rPr>
        <w:rFonts w:hint="default"/>
        <w:lang w:val="en-US" w:eastAsia="en-US" w:bidi="ar-SA"/>
      </w:rPr>
    </w:lvl>
    <w:lvl w:ilvl="5" w:tplc="35E88650">
      <w:numFmt w:val="bullet"/>
      <w:lvlText w:val="•"/>
      <w:lvlJc w:val="left"/>
      <w:pPr>
        <w:ind w:left="5565" w:hanging="288"/>
      </w:pPr>
      <w:rPr>
        <w:rFonts w:hint="default"/>
        <w:lang w:val="en-US" w:eastAsia="en-US" w:bidi="ar-SA"/>
      </w:rPr>
    </w:lvl>
    <w:lvl w:ilvl="6" w:tplc="0F3021FE">
      <w:numFmt w:val="bullet"/>
      <w:lvlText w:val="•"/>
      <w:lvlJc w:val="left"/>
      <w:pPr>
        <w:ind w:left="6681" w:hanging="288"/>
      </w:pPr>
      <w:rPr>
        <w:rFonts w:hint="default"/>
        <w:lang w:val="en-US" w:eastAsia="en-US" w:bidi="ar-SA"/>
      </w:rPr>
    </w:lvl>
    <w:lvl w:ilvl="7" w:tplc="768C3F90">
      <w:numFmt w:val="bullet"/>
      <w:lvlText w:val="•"/>
      <w:lvlJc w:val="left"/>
      <w:pPr>
        <w:ind w:left="7797" w:hanging="288"/>
      </w:pPr>
      <w:rPr>
        <w:rFonts w:hint="default"/>
        <w:lang w:val="en-US" w:eastAsia="en-US" w:bidi="ar-SA"/>
      </w:rPr>
    </w:lvl>
    <w:lvl w:ilvl="8" w:tplc="D3C8326A">
      <w:numFmt w:val="bullet"/>
      <w:lvlText w:val="•"/>
      <w:lvlJc w:val="left"/>
      <w:pPr>
        <w:ind w:left="8913" w:hanging="288"/>
      </w:pPr>
      <w:rPr>
        <w:rFonts w:hint="default"/>
        <w:lang w:val="en-US" w:eastAsia="en-US" w:bidi="ar-SA"/>
      </w:rPr>
    </w:lvl>
  </w:abstractNum>
  <w:abstractNum w:abstractNumId="732" w15:restartNumberingAfterBreak="0">
    <w:nsid w:val="65A65FBA"/>
    <w:multiLevelType w:val="hybridMultilevel"/>
    <w:tmpl w:val="4D4E1EE8"/>
    <w:lvl w:ilvl="0" w:tplc="3340ABA0">
      <w:start w:val="2"/>
      <w:numFmt w:val="lowerLetter"/>
      <w:lvlText w:val="%1-"/>
      <w:lvlJc w:val="left"/>
      <w:pPr>
        <w:ind w:left="724" w:hanging="305"/>
      </w:pPr>
      <w:rPr>
        <w:rFonts w:ascii="Times New Roman" w:eastAsia="Times New Roman" w:hAnsi="Times New Roman" w:cs="Times New Roman" w:hint="default"/>
        <w:spacing w:val="0"/>
        <w:w w:val="100"/>
        <w:sz w:val="28"/>
        <w:szCs w:val="28"/>
        <w:lang w:val="en-US" w:eastAsia="en-US" w:bidi="ar-SA"/>
      </w:rPr>
    </w:lvl>
    <w:lvl w:ilvl="1" w:tplc="C39E0934">
      <w:numFmt w:val="bullet"/>
      <w:lvlText w:val="•"/>
      <w:lvlJc w:val="left"/>
      <w:pPr>
        <w:ind w:left="1762" w:hanging="305"/>
      </w:pPr>
      <w:rPr>
        <w:rFonts w:hint="default"/>
        <w:lang w:val="en-US" w:eastAsia="en-US" w:bidi="ar-SA"/>
      </w:rPr>
    </w:lvl>
    <w:lvl w:ilvl="2" w:tplc="566CC532">
      <w:numFmt w:val="bullet"/>
      <w:lvlText w:val="•"/>
      <w:lvlJc w:val="left"/>
      <w:pPr>
        <w:ind w:left="2805" w:hanging="305"/>
      </w:pPr>
      <w:rPr>
        <w:rFonts w:hint="default"/>
        <w:lang w:val="en-US" w:eastAsia="en-US" w:bidi="ar-SA"/>
      </w:rPr>
    </w:lvl>
    <w:lvl w:ilvl="3" w:tplc="9858E382">
      <w:numFmt w:val="bullet"/>
      <w:lvlText w:val="•"/>
      <w:lvlJc w:val="left"/>
      <w:pPr>
        <w:ind w:left="3847" w:hanging="305"/>
      </w:pPr>
      <w:rPr>
        <w:rFonts w:hint="default"/>
        <w:lang w:val="en-US" w:eastAsia="en-US" w:bidi="ar-SA"/>
      </w:rPr>
    </w:lvl>
    <w:lvl w:ilvl="4" w:tplc="A0820246">
      <w:numFmt w:val="bullet"/>
      <w:lvlText w:val="•"/>
      <w:lvlJc w:val="left"/>
      <w:pPr>
        <w:ind w:left="4890" w:hanging="305"/>
      </w:pPr>
      <w:rPr>
        <w:rFonts w:hint="default"/>
        <w:lang w:val="en-US" w:eastAsia="en-US" w:bidi="ar-SA"/>
      </w:rPr>
    </w:lvl>
    <w:lvl w:ilvl="5" w:tplc="6F88471E">
      <w:numFmt w:val="bullet"/>
      <w:lvlText w:val="•"/>
      <w:lvlJc w:val="left"/>
      <w:pPr>
        <w:ind w:left="5933" w:hanging="305"/>
      </w:pPr>
      <w:rPr>
        <w:rFonts w:hint="default"/>
        <w:lang w:val="en-US" w:eastAsia="en-US" w:bidi="ar-SA"/>
      </w:rPr>
    </w:lvl>
    <w:lvl w:ilvl="6" w:tplc="96FE0CA2">
      <w:numFmt w:val="bullet"/>
      <w:lvlText w:val="•"/>
      <w:lvlJc w:val="left"/>
      <w:pPr>
        <w:ind w:left="6975" w:hanging="305"/>
      </w:pPr>
      <w:rPr>
        <w:rFonts w:hint="default"/>
        <w:lang w:val="en-US" w:eastAsia="en-US" w:bidi="ar-SA"/>
      </w:rPr>
    </w:lvl>
    <w:lvl w:ilvl="7" w:tplc="0986C2C2">
      <w:numFmt w:val="bullet"/>
      <w:lvlText w:val="•"/>
      <w:lvlJc w:val="left"/>
      <w:pPr>
        <w:ind w:left="8018" w:hanging="305"/>
      </w:pPr>
      <w:rPr>
        <w:rFonts w:hint="default"/>
        <w:lang w:val="en-US" w:eastAsia="en-US" w:bidi="ar-SA"/>
      </w:rPr>
    </w:lvl>
    <w:lvl w:ilvl="8" w:tplc="0BB452CE">
      <w:numFmt w:val="bullet"/>
      <w:lvlText w:val="•"/>
      <w:lvlJc w:val="left"/>
      <w:pPr>
        <w:ind w:left="9061" w:hanging="305"/>
      </w:pPr>
      <w:rPr>
        <w:rFonts w:hint="default"/>
        <w:lang w:val="en-US" w:eastAsia="en-US" w:bidi="ar-SA"/>
      </w:rPr>
    </w:lvl>
  </w:abstractNum>
  <w:abstractNum w:abstractNumId="733" w15:restartNumberingAfterBreak="0">
    <w:nsid w:val="65AE137C"/>
    <w:multiLevelType w:val="hybridMultilevel"/>
    <w:tmpl w:val="4C060D78"/>
    <w:lvl w:ilvl="0" w:tplc="0EDC5AC2">
      <w:start w:val="19"/>
      <w:numFmt w:val="decimal"/>
      <w:lvlText w:val="%1)"/>
      <w:lvlJc w:val="left"/>
      <w:pPr>
        <w:ind w:left="328" w:hanging="444"/>
      </w:pPr>
      <w:rPr>
        <w:rFonts w:ascii="Times New Roman" w:eastAsia="Times New Roman" w:hAnsi="Times New Roman" w:cs="Times New Roman" w:hint="default"/>
        <w:b/>
        <w:bCs/>
        <w:w w:val="100"/>
        <w:sz w:val="28"/>
        <w:szCs w:val="28"/>
        <w:lang w:val="en-US" w:eastAsia="en-US" w:bidi="ar-SA"/>
      </w:rPr>
    </w:lvl>
    <w:lvl w:ilvl="1" w:tplc="3B548916">
      <w:numFmt w:val="bullet"/>
      <w:lvlText w:val="•"/>
      <w:lvlJc w:val="left"/>
      <w:pPr>
        <w:ind w:left="1402" w:hanging="444"/>
      </w:pPr>
      <w:rPr>
        <w:rFonts w:hint="default"/>
        <w:lang w:val="en-US" w:eastAsia="en-US" w:bidi="ar-SA"/>
      </w:rPr>
    </w:lvl>
    <w:lvl w:ilvl="2" w:tplc="8FA8B6DC">
      <w:numFmt w:val="bullet"/>
      <w:lvlText w:val="•"/>
      <w:lvlJc w:val="left"/>
      <w:pPr>
        <w:ind w:left="2485" w:hanging="444"/>
      </w:pPr>
      <w:rPr>
        <w:rFonts w:hint="default"/>
        <w:lang w:val="en-US" w:eastAsia="en-US" w:bidi="ar-SA"/>
      </w:rPr>
    </w:lvl>
    <w:lvl w:ilvl="3" w:tplc="AD40E9AC">
      <w:numFmt w:val="bullet"/>
      <w:lvlText w:val="•"/>
      <w:lvlJc w:val="left"/>
      <w:pPr>
        <w:ind w:left="3567" w:hanging="444"/>
      </w:pPr>
      <w:rPr>
        <w:rFonts w:hint="default"/>
        <w:lang w:val="en-US" w:eastAsia="en-US" w:bidi="ar-SA"/>
      </w:rPr>
    </w:lvl>
    <w:lvl w:ilvl="4" w:tplc="24E6E890">
      <w:numFmt w:val="bullet"/>
      <w:lvlText w:val="•"/>
      <w:lvlJc w:val="left"/>
      <w:pPr>
        <w:ind w:left="4650" w:hanging="444"/>
      </w:pPr>
      <w:rPr>
        <w:rFonts w:hint="default"/>
        <w:lang w:val="en-US" w:eastAsia="en-US" w:bidi="ar-SA"/>
      </w:rPr>
    </w:lvl>
    <w:lvl w:ilvl="5" w:tplc="8BE08D58">
      <w:numFmt w:val="bullet"/>
      <w:lvlText w:val="•"/>
      <w:lvlJc w:val="left"/>
      <w:pPr>
        <w:ind w:left="5733" w:hanging="444"/>
      </w:pPr>
      <w:rPr>
        <w:rFonts w:hint="default"/>
        <w:lang w:val="en-US" w:eastAsia="en-US" w:bidi="ar-SA"/>
      </w:rPr>
    </w:lvl>
    <w:lvl w:ilvl="6" w:tplc="F3128D34">
      <w:numFmt w:val="bullet"/>
      <w:lvlText w:val="•"/>
      <w:lvlJc w:val="left"/>
      <w:pPr>
        <w:ind w:left="6815" w:hanging="444"/>
      </w:pPr>
      <w:rPr>
        <w:rFonts w:hint="default"/>
        <w:lang w:val="en-US" w:eastAsia="en-US" w:bidi="ar-SA"/>
      </w:rPr>
    </w:lvl>
    <w:lvl w:ilvl="7" w:tplc="9876540E">
      <w:numFmt w:val="bullet"/>
      <w:lvlText w:val="•"/>
      <w:lvlJc w:val="left"/>
      <w:pPr>
        <w:ind w:left="7898" w:hanging="444"/>
      </w:pPr>
      <w:rPr>
        <w:rFonts w:hint="default"/>
        <w:lang w:val="en-US" w:eastAsia="en-US" w:bidi="ar-SA"/>
      </w:rPr>
    </w:lvl>
    <w:lvl w:ilvl="8" w:tplc="1754716A">
      <w:numFmt w:val="bullet"/>
      <w:lvlText w:val="•"/>
      <w:lvlJc w:val="left"/>
      <w:pPr>
        <w:ind w:left="8981" w:hanging="444"/>
      </w:pPr>
      <w:rPr>
        <w:rFonts w:hint="default"/>
        <w:lang w:val="en-US" w:eastAsia="en-US" w:bidi="ar-SA"/>
      </w:rPr>
    </w:lvl>
  </w:abstractNum>
  <w:abstractNum w:abstractNumId="734" w15:restartNumberingAfterBreak="0">
    <w:nsid w:val="65C61F15"/>
    <w:multiLevelType w:val="hybridMultilevel"/>
    <w:tmpl w:val="41C4859A"/>
    <w:lvl w:ilvl="0" w:tplc="DA2EB6B8">
      <w:start w:val="7"/>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272C4B9E">
      <w:numFmt w:val="bullet"/>
      <w:lvlText w:val="•"/>
      <w:lvlJc w:val="left"/>
      <w:pPr>
        <w:ind w:left="2140" w:hanging="812"/>
      </w:pPr>
      <w:rPr>
        <w:rFonts w:hint="default"/>
        <w:lang w:val="en-US" w:eastAsia="en-US" w:bidi="ar-SA"/>
      </w:rPr>
    </w:lvl>
    <w:lvl w:ilvl="2" w:tplc="3D405410">
      <w:numFmt w:val="bullet"/>
      <w:lvlText w:val="•"/>
      <w:lvlJc w:val="left"/>
      <w:pPr>
        <w:ind w:left="3141" w:hanging="812"/>
      </w:pPr>
      <w:rPr>
        <w:rFonts w:hint="default"/>
        <w:lang w:val="en-US" w:eastAsia="en-US" w:bidi="ar-SA"/>
      </w:rPr>
    </w:lvl>
    <w:lvl w:ilvl="3" w:tplc="4230A6CE">
      <w:numFmt w:val="bullet"/>
      <w:lvlText w:val="•"/>
      <w:lvlJc w:val="left"/>
      <w:pPr>
        <w:ind w:left="4141" w:hanging="812"/>
      </w:pPr>
      <w:rPr>
        <w:rFonts w:hint="default"/>
        <w:lang w:val="en-US" w:eastAsia="en-US" w:bidi="ar-SA"/>
      </w:rPr>
    </w:lvl>
    <w:lvl w:ilvl="4" w:tplc="DEB09E32">
      <w:numFmt w:val="bullet"/>
      <w:lvlText w:val="•"/>
      <w:lvlJc w:val="left"/>
      <w:pPr>
        <w:ind w:left="5142" w:hanging="812"/>
      </w:pPr>
      <w:rPr>
        <w:rFonts w:hint="default"/>
        <w:lang w:val="en-US" w:eastAsia="en-US" w:bidi="ar-SA"/>
      </w:rPr>
    </w:lvl>
    <w:lvl w:ilvl="5" w:tplc="5E76350E">
      <w:numFmt w:val="bullet"/>
      <w:lvlText w:val="•"/>
      <w:lvlJc w:val="left"/>
      <w:pPr>
        <w:ind w:left="6143" w:hanging="812"/>
      </w:pPr>
      <w:rPr>
        <w:rFonts w:hint="default"/>
        <w:lang w:val="en-US" w:eastAsia="en-US" w:bidi="ar-SA"/>
      </w:rPr>
    </w:lvl>
    <w:lvl w:ilvl="6" w:tplc="B2EEFF20">
      <w:numFmt w:val="bullet"/>
      <w:lvlText w:val="•"/>
      <w:lvlJc w:val="left"/>
      <w:pPr>
        <w:ind w:left="7143" w:hanging="812"/>
      </w:pPr>
      <w:rPr>
        <w:rFonts w:hint="default"/>
        <w:lang w:val="en-US" w:eastAsia="en-US" w:bidi="ar-SA"/>
      </w:rPr>
    </w:lvl>
    <w:lvl w:ilvl="7" w:tplc="03D0C546">
      <w:numFmt w:val="bullet"/>
      <w:lvlText w:val="•"/>
      <w:lvlJc w:val="left"/>
      <w:pPr>
        <w:ind w:left="8144" w:hanging="812"/>
      </w:pPr>
      <w:rPr>
        <w:rFonts w:hint="default"/>
        <w:lang w:val="en-US" w:eastAsia="en-US" w:bidi="ar-SA"/>
      </w:rPr>
    </w:lvl>
    <w:lvl w:ilvl="8" w:tplc="A8509BAE">
      <w:numFmt w:val="bullet"/>
      <w:lvlText w:val="•"/>
      <w:lvlJc w:val="left"/>
      <w:pPr>
        <w:ind w:left="9145" w:hanging="812"/>
      </w:pPr>
      <w:rPr>
        <w:rFonts w:hint="default"/>
        <w:lang w:val="en-US" w:eastAsia="en-US" w:bidi="ar-SA"/>
      </w:rPr>
    </w:lvl>
  </w:abstractNum>
  <w:abstractNum w:abstractNumId="735" w15:restartNumberingAfterBreak="0">
    <w:nsid w:val="65E54B35"/>
    <w:multiLevelType w:val="hybridMultilevel"/>
    <w:tmpl w:val="E69E0358"/>
    <w:lvl w:ilvl="0" w:tplc="9CD4D878">
      <w:start w:val="5"/>
      <w:numFmt w:val="decimal"/>
      <w:lvlText w:val="%1-"/>
      <w:lvlJc w:val="left"/>
      <w:pPr>
        <w:ind w:left="656" w:hanging="237"/>
      </w:pPr>
      <w:rPr>
        <w:rFonts w:ascii="Times New Roman" w:eastAsia="Times New Roman" w:hAnsi="Times New Roman" w:cs="Times New Roman" w:hint="default"/>
        <w:b/>
        <w:bCs/>
        <w:spacing w:val="-3"/>
        <w:w w:val="100"/>
        <w:sz w:val="26"/>
        <w:szCs w:val="26"/>
        <w:lang w:val="en-US" w:eastAsia="en-US" w:bidi="ar-SA"/>
      </w:rPr>
    </w:lvl>
    <w:lvl w:ilvl="1" w:tplc="3636163E">
      <w:numFmt w:val="bullet"/>
      <w:lvlText w:val="•"/>
      <w:lvlJc w:val="left"/>
      <w:pPr>
        <w:ind w:left="1708" w:hanging="237"/>
      </w:pPr>
      <w:rPr>
        <w:rFonts w:hint="default"/>
        <w:lang w:val="en-US" w:eastAsia="en-US" w:bidi="ar-SA"/>
      </w:rPr>
    </w:lvl>
    <w:lvl w:ilvl="2" w:tplc="BA6A2B22">
      <w:numFmt w:val="bullet"/>
      <w:lvlText w:val="•"/>
      <w:lvlJc w:val="left"/>
      <w:pPr>
        <w:ind w:left="2757" w:hanging="237"/>
      </w:pPr>
      <w:rPr>
        <w:rFonts w:hint="default"/>
        <w:lang w:val="en-US" w:eastAsia="en-US" w:bidi="ar-SA"/>
      </w:rPr>
    </w:lvl>
    <w:lvl w:ilvl="3" w:tplc="04D0FB20">
      <w:numFmt w:val="bullet"/>
      <w:lvlText w:val="•"/>
      <w:lvlJc w:val="left"/>
      <w:pPr>
        <w:ind w:left="3805" w:hanging="237"/>
      </w:pPr>
      <w:rPr>
        <w:rFonts w:hint="default"/>
        <w:lang w:val="en-US" w:eastAsia="en-US" w:bidi="ar-SA"/>
      </w:rPr>
    </w:lvl>
    <w:lvl w:ilvl="4" w:tplc="9D962DEE">
      <w:numFmt w:val="bullet"/>
      <w:lvlText w:val="•"/>
      <w:lvlJc w:val="left"/>
      <w:pPr>
        <w:ind w:left="4854" w:hanging="237"/>
      </w:pPr>
      <w:rPr>
        <w:rFonts w:hint="default"/>
        <w:lang w:val="en-US" w:eastAsia="en-US" w:bidi="ar-SA"/>
      </w:rPr>
    </w:lvl>
    <w:lvl w:ilvl="5" w:tplc="484E6D2C">
      <w:numFmt w:val="bullet"/>
      <w:lvlText w:val="•"/>
      <w:lvlJc w:val="left"/>
      <w:pPr>
        <w:ind w:left="5903" w:hanging="237"/>
      </w:pPr>
      <w:rPr>
        <w:rFonts w:hint="default"/>
        <w:lang w:val="en-US" w:eastAsia="en-US" w:bidi="ar-SA"/>
      </w:rPr>
    </w:lvl>
    <w:lvl w:ilvl="6" w:tplc="AC66522E">
      <w:numFmt w:val="bullet"/>
      <w:lvlText w:val="•"/>
      <w:lvlJc w:val="left"/>
      <w:pPr>
        <w:ind w:left="6951" w:hanging="237"/>
      </w:pPr>
      <w:rPr>
        <w:rFonts w:hint="default"/>
        <w:lang w:val="en-US" w:eastAsia="en-US" w:bidi="ar-SA"/>
      </w:rPr>
    </w:lvl>
    <w:lvl w:ilvl="7" w:tplc="1E54E8DC">
      <w:numFmt w:val="bullet"/>
      <w:lvlText w:val="•"/>
      <w:lvlJc w:val="left"/>
      <w:pPr>
        <w:ind w:left="8000" w:hanging="237"/>
      </w:pPr>
      <w:rPr>
        <w:rFonts w:hint="default"/>
        <w:lang w:val="en-US" w:eastAsia="en-US" w:bidi="ar-SA"/>
      </w:rPr>
    </w:lvl>
    <w:lvl w:ilvl="8" w:tplc="E8548450">
      <w:numFmt w:val="bullet"/>
      <w:lvlText w:val="•"/>
      <w:lvlJc w:val="left"/>
      <w:pPr>
        <w:ind w:left="9049" w:hanging="237"/>
      </w:pPr>
      <w:rPr>
        <w:rFonts w:hint="default"/>
        <w:lang w:val="en-US" w:eastAsia="en-US" w:bidi="ar-SA"/>
      </w:rPr>
    </w:lvl>
  </w:abstractNum>
  <w:abstractNum w:abstractNumId="736" w15:restartNumberingAfterBreak="0">
    <w:nsid w:val="65E676FC"/>
    <w:multiLevelType w:val="hybridMultilevel"/>
    <w:tmpl w:val="DAE667B6"/>
    <w:lvl w:ilvl="0" w:tplc="2124ECB0">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D31A4846">
      <w:numFmt w:val="bullet"/>
      <w:lvlText w:val="•"/>
      <w:lvlJc w:val="left"/>
      <w:pPr>
        <w:ind w:left="1690" w:hanging="305"/>
      </w:pPr>
      <w:rPr>
        <w:rFonts w:hint="default"/>
        <w:lang w:val="en-US" w:eastAsia="en-US" w:bidi="ar-SA"/>
      </w:rPr>
    </w:lvl>
    <w:lvl w:ilvl="2" w:tplc="FB26A034">
      <w:numFmt w:val="bullet"/>
      <w:lvlText w:val="•"/>
      <w:lvlJc w:val="left"/>
      <w:pPr>
        <w:ind w:left="2741" w:hanging="305"/>
      </w:pPr>
      <w:rPr>
        <w:rFonts w:hint="default"/>
        <w:lang w:val="en-US" w:eastAsia="en-US" w:bidi="ar-SA"/>
      </w:rPr>
    </w:lvl>
    <w:lvl w:ilvl="3" w:tplc="5E1262D4">
      <w:numFmt w:val="bullet"/>
      <w:lvlText w:val="•"/>
      <w:lvlJc w:val="left"/>
      <w:pPr>
        <w:ind w:left="3791" w:hanging="305"/>
      </w:pPr>
      <w:rPr>
        <w:rFonts w:hint="default"/>
        <w:lang w:val="en-US" w:eastAsia="en-US" w:bidi="ar-SA"/>
      </w:rPr>
    </w:lvl>
    <w:lvl w:ilvl="4" w:tplc="D9343FE8">
      <w:numFmt w:val="bullet"/>
      <w:lvlText w:val="•"/>
      <w:lvlJc w:val="left"/>
      <w:pPr>
        <w:ind w:left="4842" w:hanging="305"/>
      </w:pPr>
      <w:rPr>
        <w:rFonts w:hint="default"/>
        <w:lang w:val="en-US" w:eastAsia="en-US" w:bidi="ar-SA"/>
      </w:rPr>
    </w:lvl>
    <w:lvl w:ilvl="5" w:tplc="24CE7A74">
      <w:numFmt w:val="bullet"/>
      <w:lvlText w:val="•"/>
      <w:lvlJc w:val="left"/>
      <w:pPr>
        <w:ind w:left="5893" w:hanging="305"/>
      </w:pPr>
      <w:rPr>
        <w:rFonts w:hint="default"/>
        <w:lang w:val="en-US" w:eastAsia="en-US" w:bidi="ar-SA"/>
      </w:rPr>
    </w:lvl>
    <w:lvl w:ilvl="6" w:tplc="489851D4">
      <w:numFmt w:val="bullet"/>
      <w:lvlText w:val="•"/>
      <w:lvlJc w:val="left"/>
      <w:pPr>
        <w:ind w:left="6943" w:hanging="305"/>
      </w:pPr>
      <w:rPr>
        <w:rFonts w:hint="default"/>
        <w:lang w:val="en-US" w:eastAsia="en-US" w:bidi="ar-SA"/>
      </w:rPr>
    </w:lvl>
    <w:lvl w:ilvl="7" w:tplc="B6123F54">
      <w:numFmt w:val="bullet"/>
      <w:lvlText w:val="•"/>
      <w:lvlJc w:val="left"/>
      <w:pPr>
        <w:ind w:left="7994" w:hanging="305"/>
      </w:pPr>
      <w:rPr>
        <w:rFonts w:hint="default"/>
        <w:lang w:val="en-US" w:eastAsia="en-US" w:bidi="ar-SA"/>
      </w:rPr>
    </w:lvl>
    <w:lvl w:ilvl="8" w:tplc="CAF4662E">
      <w:numFmt w:val="bullet"/>
      <w:lvlText w:val="•"/>
      <w:lvlJc w:val="left"/>
      <w:pPr>
        <w:ind w:left="9045" w:hanging="305"/>
      </w:pPr>
      <w:rPr>
        <w:rFonts w:hint="default"/>
        <w:lang w:val="en-US" w:eastAsia="en-US" w:bidi="ar-SA"/>
      </w:rPr>
    </w:lvl>
  </w:abstractNum>
  <w:abstractNum w:abstractNumId="737" w15:restartNumberingAfterBreak="0">
    <w:nsid w:val="661A39DA"/>
    <w:multiLevelType w:val="hybridMultilevel"/>
    <w:tmpl w:val="E0C0EA9A"/>
    <w:lvl w:ilvl="0" w:tplc="2828F3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8" w15:restartNumberingAfterBreak="0">
    <w:nsid w:val="66226AD2"/>
    <w:multiLevelType w:val="hybridMultilevel"/>
    <w:tmpl w:val="8E62DCDE"/>
    <w:lvl w:ilvl="0" w:tplc="B56437B4">
      <w:start w:val="3"/>
      <w:numFmt w:val="lowerLetter"/>
      <w:lvlText w:val="%1-"/>
      <w:lvlJc w:val="left"/>
      <w:pPr>
        <w:ind w:left="826" w:hanging="289"/>
      </w:pPr>
      <w:rPr>
        <w:rFonts w:ascii="Times New Roman" w:eastAsia="Times New Roman" w:hAnsi="Times New Roman" w:cs="Times New Roman" w:hint="default"/>
        <w:w w:val="100"/>
        <w:sz w:val="28"/>
        <w:szCs w:val="28"/>
        <w:lang w:val="en-US" w:eastAsia="en-US" w:bidi="ar-SA"/>
      </w:rPr>
    </w:lvl>
    <w:lvl w:ilvl="1" w:tplc="7D942E58">
      <w:numFmt w:val="bullet"/>
      <w:lvlText w:val="•"/>
      <w:lvlJc w:val="left"/>
      <w:pPr>
        <w:ind w:left="1852" w:hanging="289"/>
      </w:pPr>
      <w:rPr>
        <w:rFonts w:hint="default"/>
        <w:lang w:val="en-US" w:eastAsia="en-US" w:bidi="ar-SA"/>
      </w:rPr>
    </w:lvl>
    <w:lvl w:ilvl="2" w:tplc="6F4AFFA8">
      <w:numFmt w:val="bullet"/>
      <w:lvlText w:val="•"/>
      <w:lvlJc w:val="left"/>
      <w:pPr>
        <w:ind w:left="2885" w:hanging="289"/>
      </w:pPr>
      <w:rPr>
        <w:rFonts w:hint="default"/>
        <w:lang w:val="en-US" w:eastAsia="en-US" w:bidi="ar-SA"/>
      </w:rPr>
    </w:lvl>
    <w:lvl w:ilvl="3" w:tplc="7BC6D834">
      <w:numFmt w:val="bullet"/>
      <w:lvlText w:val="•"/>
      <w:lvlJc w:val="left"/>
      <w:pPr>
        <w:ind w:left="3917" w:hanging="289"/>
      </w:pPr>
      <w:rPr>
        <w:rFonts w:hint="default"/>
        <w:lang w:val="en-US" w:eastAsia="en-US" w:bidi="ar-SA"/>
      </w:rPr>
    </w:lvl>
    <w:lvl w:ilvl="4" w:tplc="CD5E0A18">
      <w:numFmt w:val="bullet"/>
      <w:lvlText w:val="•"/>
      <w:lvlJc w:val="left"/>
      <w:pPr>
        <w:ind w:left="4950" w:hanging="289"/>
      </w:pPr>
      <w:rPr>
        <w:rFonts w:hint="default"/>
        <w:lang w:val="en-US" w:eastAsia="en-US" w:bidi="ar-SA"/>
      </w:rPr>
    </w:lvl>
    <w:lvl w:ilvl="5" w:tplc="B8F4ECF0">
      <w:numFmt w:val="bullet"/>
      <w:lvlText w:val="•"/>
      <w:lvlJc w:val="left"/>
      <w:pPr>
        <w:ind w:left="5983" w:hanging="289"/>
      </w:pPr>
      <w:rPr>
        <w:rFonts w:hint="default"/>
        <w:lang w:val="en-US" w:eastAsia="en-US" w:bidi="ar-SA"/>
      </w:rPr>
    </w:lvl>
    <w:lvl w:ilvl="6" w:tplc="7848F12A">
      <w:numFmt w:val="bullet"/>
      <w:lvlText w:val="•"/>
      <w:lvlJc w:val="left"/>
      <w:pPr>
        <w:ind w:left="7015" w:hanging="289"/>
      </w:pPr>
      <w:rPr>
        <w:rFonts w:hint="default"/>
        <w:lang w:val="en-US" w:eastAsia="en-US" w:bidi="ar-SA"/>
      </w:rPr>
    </w:lvl>
    <w:lvl w:ilvl="7" w:tplc="88C2FFCC">
      <w:numFmt w:val="bullet"/>
      <w:lvlText w:val="•"/>
      <w:lvlJc w:val="left"/>
      <w:pPr>
        <w:ind w:left="8048" w:hanging="289"/>
      </w:pPr>
      <w:rPr>
        <w:rFonts w:hint="default"/>
        <w:lang w:val="en-US" w:eastAsia="en-US" w:bidi="ar-SA"/>
      </w:rPr>
    </w:lvl>
    <w:lvl w:ilvl="8" w:tplc="CDFE22F6">
      <w:numFmt w:val="bullet"/>
      <w:lvlText w:val="•"/>
      <w:lvlJc w:val="left"/>
      <w:pPr>
        <w:ind w:left="9081" w:hanging="289"/>
      </w:pPr>
      <w:rPr>
        <w:rFonts w:hint="default"/>
        <w:lang w:val="en-US" w:eastAsia="en-US" w:bidi="ar-SA"/>
      </w:rPr>
    </w:lvl>
  </w:abstractNum>
  <w:abstractNum w:abstractNumId="739" w15:restartNumberingAfterBreak="0">
    <w:nsid w:val="66226D03"/>
    <w:multiLevelType w:val="hybridMultilevel"/>
    <w:tmpl w:val="95067790"/>
    <w:lvl w:ilvl="0" w:tplc="41F4A318">
      <w:start w:val="4"/>
      <w:numFmt w:val="lowerLetter"/>
      <w:lvlText w:val="%1-"/>
      <w:lvlJc w:val="left"/>
      <w:pPr>
        <w:ind w:left="656" w:hanging="237"/>
      </w:pPr>
      <w:rPr>
        <w:rFonts w:ascii="Times New Roman" w:eastAsia="Times New Roman" w:hAnsi="Times New Roman" w:cs="Times New Roman" w:hint="default"/>
        <w:spacing w:val="0"/>
        <w:w w:val="100"/>
        <w:sz w:val="26"/>
        <w:szCs w:val="26"/>
        <w:lang w:val="en-US" w:eastAsia="en-US" w:bidi="ar-SA"/>
      </w:rPr>
    </w:lvl>
    <w:lvl w:ilvl="1" w:tplc="7EA4E024">
      <w:numFmt w:val="bullet"/>
      <w:lvlText w:val="•"/>
      <w:lvlJc w:val="left"/>
      <w:pPr>
        <w:ind w:left="1708" w:hanging="237"/>
      </w:pPr>
      <w:rPr>
        <w:rFonts w:hint="default"/>
        <w:lang w:val="en-US" w:eastAsia="en-US" w:bidi="ar-SA"/>
      </w:rPr>
    </w:lvl>
    <w:lvl w:ilvl="2" w:tplc="54301866">
      <w:numFmt w:val="bullet"/>
      <w:lvlText w:val="•"/>
      <w:lvlJc w:val="left"/>
      <w:pPr>
        <w:ind w:left="2757" w:hanging="237"/>
      </w:pPr>
      <w:rPr>
        <w:rFonts w:hint="default"/>
        <w:lang w:val="en-US" w:eastAsia="en-US" w:bidi="ar-SA"/>
      </w:rPr>
    </w:lvl>
    <w:lvl w:ilvl="3" w:tplc="81284DB4">
      <w:numFmt w:val="bullet"/>
      <w:lvlText w:val="•"/>
      <w:lvlJc w:val="left"/>
      <w:pPr>
        <w:ind w:left="3805" w:hanging="237"/>
      </w:pPr>
      <w:rPr>
        <w:rFonts w:hint="default"/>
        <w:lang w:val="en-US" w:eastAsia="en-US" w:bidi="ar-SA"/>
      </w:rPr>
    </w:lvl>
    <w:lvl w:ilvl="4" w:tplc="62B43300">
      <w:numFmt w:val="bullet"/>
      <w:lvlText w:val="•"/>
      <w:lvlJc w:val="left"/>
      <w:pPr>
        <w:ind w:left="4854" w:hanging="237"/>
      </w:pPr>
      <w:rPr>
        <w:rFonts w:hint="default"/>
        <w:lang w:val="en-US" w:eastAsia="en-US" w:bidi="ar-SA"/>
      </w:rPr>
    </w:lvl>
    <w:lvl w:ilvl="5" w:tplc="F49491CE">
      <w:numFmt w:val="bullet"/>
      <w:lvlText w:val="•"/>
      <w:lvlJc w:val="left"/>
      <w:pPr>
        <w:ind w:left="5903" w:hanging="237"/>
      </w:pPr>
      <w:rPr>
        <w:rFonts w:hint="default"/>
        <w:lang w:val="en-US" w:eastAsia="en-US" w:bidi="ar-SA"/>
      </w:rPr>
    </w:lvl>
    <w:lvl w:ilvl="6" w:tplc="028AD6BC">
      <w:numFmt w:val="bullet"/>
      <w:lvlText w:val="•"/>
      <w:lvlJc w:val="left"/>
      <w:pPr>
        <w:ind w:left="6951" w:hanging="237"/>
      </w:pPr>
      <w:rPr>
        <w:rFonts w:hint="default"/>
        <w:lang w:val="en-US" w:eastAsia="en-US" w:bidi="ar-SA"/>
      </w:rPr>
    </w:lvl>
    <w:lvl w:ilvl="7" w:tplc="86EECAA4">
      <w:numFmt w:val="bullet"/>
      <w:lvlText w:val="•"/>
      <w:lvlJc w:val="left"/>
      <w:pPr>
        <w:ind w:left="8000" w:hanging="237"/>
      </w:pPr>
      <w:rPr>
        <w:rFonts w:hint="default"/>
        <w:lang w:val="en-US" w:eastAsia="en-US" w:bidi="ar-SA"/>
      </w:rPr>
    </w:lvl>
    <w:lvl w:ilvl="8" w:tplc="92CC033E">
      <w:numFmt w:val="bullet"/>
      <w:lvlText w:val="•"/>
      <w:lvlJc w:val="left"/>
      <w:pPr>
        <w:ind w:left="9049" w:hanging="237"/>
      </w:pPr>
      <w:rPr>
        <w:rFonts w:hint="default"/>
        <w:lang w:val="en-US" w:eastAsia="en-US" w:bidi="ar-SA"/>
      </w:rPr>
    </w:lvl>
  </w:abstractNum>
  <w:abstractNum w:abstractNumId="740" w15:restartNumberingAfterBreak="0">
    <w:nsid w:val="662326C3"/>
    <w:multiLevelType w:val="hybridMultilevel"/>
    <w:tmpl w:val="A11409A4"/>
    <w:lvl w:ilvl="0" w:tplc="1D245968">
      <w:start w:val="1"/>
      <w:numFmt w:val="decimal"/>
      <w:lvlText w:val="%1)"/>
      <w:lvlJc w:val="left"/>
      <w:pPr>
        <w:ind w:left="1140" w:hanging="812"/>
      </w:pPr>
      <w:rPr>
        <w:rFonts w:ascii="Times New Roman" w:eastAsia="Times New Roman" w:hAnsi="Times New Roman" w:cs="Times New Roman" w:hint="default"/>
        <w:b/>
        <w:bCs/>
        <w:spacing w:val="0"/>
        <w:w w:val="100"/>
        <w:sz w:val="28"/>
        <w:szCs w:val="28"/>
        <w:lang w:val="en-US" w:eastAsia="en-US" w:bidi="ar-SA"/>
      </w:rPr>
    </w:lvl>
    <w:lvl w:ilvl="1" w:tplc="585C16E2">
      <w:numFmt w:val="bullet"/>
      <w:lvlText w:val="•"/>
      <w:lvlJc w:val="left"/>
      <w:pPr>
        <w:ind w:left="2140" w:hanging="812"/>
      </w:pPr>
      <w:rPr>
        <w:rFonts w:hint="default"/>
        <w:lang w:val="en-US" w:eastAsia="en-US" w:bidi="ar-SA"/>
      </w:rPr>
    </w:lvl>
    <w:lvl w:ilvl="2" w:tplc="37C4C010">
      <w:numFmt w:val="bullet"/>
      <w:lvlText w:val="•"/>
      <w:lvlJc w:val="left"/>
      <w:pPr>
        <w:ind w:left="3141" w:hanging="812"/>
      </w:pPr>
      <w:rPr>
        <w:rFonts w:hint="default"/>
        <w:lang w:val="en-US" w:eastAsia="en-US" w:bidi="ar-SA"/>
      </w:rPr>
    </w:lvl>
    <w:lvl w:ilvl="3" w:tplc="D4F6948C">
      <w:numFmt w:val="bullet"/>
      <w:lvlText w:val="•"/>
      <w:lvlJc w:val="left"/>
      <w:pPr>
        <w:ind w:left="4141" w:hanging="812"/>
      </w:pPr>
      <w:rPr>
        <w:rFonts w:hint="default"/>
        <w:lang w:val="en-US" w:eastAsia="en-US" w:bidi="ar-SA"/>
      </w:rPr>
    </w:lvl>
    <w:lvl w:ilvl="4" w:tplc="2332AF5E">
      <w:numFmt w:val="bullet"/>
      <w:lvlText w:val="•"/>
      <w:lvlJc w:val="left"/>
      <w:pPr>
        <w:ind w:left="5142" w:hanging="812"/>
      </w:pPr>
      <w:rPr>
        <w:rFonts w:hint="default"/>
        <w:lang w:val="en-US" w:eastAsia="en-US" w:bidi="ar-SA"/>
      </w:rPr>
    </w:lvl>
    <w:lvl w:ilvl="5" w:tplc="19FA11C0">
      <w:numFmt w:val="bullet"/>
      <w:lvlText w:val="•"/>
      <w:lvlJc w:val="left"/>
      <w:pPr>
        <w:ind w:left="6143" w:hanging="812"/>
      </w:pPr>
      <w:rPr>
        <w:rFonts w:hint="default"/>
        <w:lang w:val="en-US" w:eastAsia="en-US" w:bidi="ar-SA"/>
      </w:rPr>
    </w:lvl>
    <w:lvl w:ilvl="6" w:tplc="466871B8">
      <w:numFmt w:val="bullet"/>
      <w:lvlText w:val="•"/>
      <w:lvlJc w:val="left"/>
      <w:pPr>
        <w:ind w:left="7143" w:hanging="812"/>
      </w:pPr>
      <w:rPr>
        <w:rFonts w:hint="default"/>
        <w:lang w:val="en-US" w:eastAsia="en-US" w:bidi="ar-SA"/>
      </w:rPr>
    </w:lvl>
    <w:lvl w:ilvl="7" w:tplc="FF7AA6E6">
      <w:numFmt w:val="bullet"/>
      <w:lvlText w:val="•"/>
      <w:lvlJc w:val="left"/>
      <w:pPr>
        <w:ind w:left="8144" w:hanging="812"/>
      </w:pPr>
      <w:rPr>
        <w:rFonts w:hint="default"/>
        <w:lang w:val="en-US" w:eastAsia="en-US" w:bidi="ar-SA"/>
      </w:rPr>
    </w:lvl>
    <w:lvl w:ilvl="8" w:tplc="75F23330">
      <w:numFmt w:val="bullet"/>
      <w:lvlText w:val="•"/>
      <w:lvlJc w:val="left"/>
      <w:pPr>
        <w:ind w:left="9145" w:hanging="812"/>
      </w:pPr>
      <w:rPr>
        <w:rFonts w:hint="default"/>
        <w:lang w:val="en-US" w:eastAsia="en-US" w:bidi="ar-SA"/>
      </w:rPr>
    </w:lvl>
  </w:abstractNum>
  <w:abstractNum w:abstractNumId="741" w15:restartNumberingAfterBreak="0">
    <w:nsid w:val="6632683A"/>
    <w:multiLevelType w:val="hybridMultilevel"/>
    <w:tmpl w:val="99C21C6C"/>
    <w:lvl w:ilvl="0" w:tplc="C04C9EC2">
      <w:start w:val="3"/>
      <w:numFmt w:val="lowerLetter"/>
      <w:lvlText w:val="%1-"/>
      <w:lvlJc w:val="left"/>
      <w:pPr>
        <w:ind w:left="1068" w:hanging="289"/>
      </w:pPr>
      <w:rPr>
        <w:rFonts w:ascii="Times New Roman" w:eastAsia="Times New Roman" w:hAnsi="Times New Roman" w:cs="Times New Roman" w:hint="default"/>
        <w:w w:val="100"/>
        <w:sz w:val="28"/>
        <w:szCs w:val="28"/>
        <w:lang w:val="en-US" w:eastAsia="en-US" w:bidi="ar-SA"/>
      </w:rPr>
    </w:lvl>
    <w:lvl w:ilvl="1" w:tplc="F98052DE">
      <w:numFmt w:val="bullet"/>
      <w:lvlText w:val="•"/>
      <w:lvlJc w:val="left"/>
      <w:pPr>
        <w:ind w:left="2068" w:hanging="289"/>
      </w:pPr>
      <w:rPr>
        <w:rFonts w:hint="default"/>
        <w:lang w:val="en-US" w:eastAsia="en-US" w:bidi="ar-SA"/>
      </w:rPr>
    </w:lvl>
    <w:lvl w:ilvl="2" w:tplc="A1F01332">
      <w:numFmt w:val="bullet"/>
      <w:lvlText w:val="•"/>
      <w:lvlJc w:val="left"/>
      <w:pPr>
        <w:ind w:left="3077" w:hanging="289"/>
      </w:pPr>
      <w:rPr>
        <w:rFonts w:hint="default"/>
        <w:lang w:val="en-US" w:eastAsia="en-US" w:bidi="ar-SA"/>
      </w:rPr>
    </w:lvl>
    <w:lvl w:ilvl="3" w:tplc="DAFEE2F0">
      <w:numFmt w:val="bullet"/>
      <w:lvlText w:val="•"/>
      <w:lvlJc w:val="left"/>
      <w:pPr>
        <w:ind w:left="4085" w:hanging="289"/>
      </w:pPr>
      <w:rPr>
        <w:rFonts w:hint="default"/>
        <w:lang w:val="en-US" w:eastAsia="en-US" w:bidi="ar-SA"/>
      </w:rPr>
    </w:lvl>
    <w:lvl w:ilvl="4" w:tplc="A8DA59E0">
      <w:numFmt w:val="bullet"/>
      <w:lvlText w:val="•"/>
      <w:lvlJc w:val="left"/>
      <w:pPr>
        <w:ind w:left="5094" w:hanging="289"/>
      </w:pPr>
      <w:rPr>
        <w:rFonts w:hint="default"/>
        <w:lang w:val="en-US" w:eastAsia="en-US" w:bidi="ar-SA"/>
      </w:rPr>
    </w:lvl>
    <w:lvl w:ilvl="5" w:tplc="84202A90">
      <w:numFmt w:val="bullet"/>
      <w:lvlText w:val="•"/>
      <w:lvlJc w:val="left"/>
      <w:pPr>
        <w:ind w:left="6103" w:hanging="289"/>
      </w:pPr>
      <w:rPr>
        <w:rFonts w:hint="default"/>
        <w:lang w:val="en-US" w:eastAsia="en-US" w:bidi="ar-SA"/>
      </w:rPr>
    </w:lvl>
    <w:lvl w:ilvl="6" w:tplc="21147E70">
      <w:numFmt w:val="bullet"/>
      <w:lvlText w:val="•"/>
      <w:lvlJc w:val="left"/>
      <w:pPr>
        <w:ind w:left="7111" w:hanging="289"/>
      </w:pPr>
      <w:rPr>
        <w:rFonts w:hint="default"/>
        <w:lang w:val="en-US" w:eastAsia="en-US" w:bidi="ar-SA"/>
      </w:rPr>
    </w:lvl>
    <w:lvl w:ilvl="7" w:tplc="12F6B764">
      <w:numFmt w:val="bullet"/>
      <w:lvlText w:val="•"/>
      <w:lvlJc w:val="left"/>
      <w:pPr>
        <w:ind w:left="8120" w:hanging="289"/>
      </w:pPr>
      <w:rPr>
        <w:rFonts w:hint="default"/>
        <w:lang w:val="en-US" w:eastAsia="en-US" w:bidi="ar-SA"/>
      </w:rPr>
    </w:lvl>
    <w:lvl w:ilvl="8" w:tplc="EE4A39FE">
      <w:numFmt w:val="bullet"/>
      <w:lvlText w:val="•"/>
      <w:lvlJc w:val="left"/>
      <w:pPr>
        <w:ind w:left="9129" w:hanging="289"/>
      </w:pPr>
      <w:rPr>
        <w:rFonts w:hint="default"/>
        <w:lang w:val="en-US" w:eastAsia="en-US" w:bidi="ar-SA"/>
      </w:rPr>
    </w:lvl>
  </w:abstractNum>
  <w:abstractNum w:abstractNumId="742" w15:restartNumberingAfterBreak="0">
    <w:nsid w:val="66395F9D"/>
    <w:multiLevelType w:val="hybridMultilevel"/>
    <w:tmpl w:val="B7DADA92"/>
    <w:lvl w:ilvl="0" w:tplc="B47690CC">
      <w:start w:val="1"/>
      <w:numFmt w:val="lowerLetter"/>
      <w:lvlText w:val="%1."/>
      <w:lvlJc w:val="left"/>
      <w:pPr>
        <w:ind w:left="1140" w:hanging="812"/>
      </w:pPr>
      <w:rPr>
        <w:rFonts w:ascii="Arial" w:eastAsia="Arial" w:hAnsi="Arial" w:cs="Arial" w:hint="default"/>
        <w:spacing w:val="-1"/>
        <w:w w:val="100"/>
        <w:sz w:val="22"/>
        <w:szCs w:val="22"/>
        <w:lang w:val="en-US" w:eastAsia="en-US" w:bidi="ar-SA"/>
      </w:rPr>
    </w:lvl>
    <w:lvl w:ilvl="1" w:tplc="48266E88">
      <w:numFmt w:val="bullet"/>
      <w:lvlText w:val="•"/>
      <w:lvlJc w:val="left"/>
      <w:pPr>
        <w:ind w:left="2140" w:hanging="812"/>
      </w:pPr>
      <w:rPr>
        <w:rFonts w:hint="default"/>
        <w:lang w:val="en-US" w:eastAsia="en-US" w:bidi="ar-SA"/>
      </w:rPr>
    </w:lvl>
    <w:lvl w:ilvl="2" w:tplc="D2B27D66">
      <w:numFmt w:val="bullet"/>
      <w:lvlText w:val="•"/>
      <w:lvlJc w:val="left"/>
      <w:pPr>
        <w:ind w:left="3141" w:hanging="812"/>
      </w:pPr>
      <w:rPr>
        <w:rFonts w:hint="default"/>
        <w:lang w:val="en-US" w:eastAsia="en-US" w:bidi="ar-SA"/>
      </w:rPr>
    </w:lvl>
    <w:lvl w:ilvl="3" w:tplc="48C62BEA">
      <w:numFmt w:val="bullet"/>
      <w:lvlText w:val="•"/>
      <w:lvlJc w:val="left"/>
      <w:pPr>
        <w:ind w:left="4141" w:hanging="812"/>
      </w:pPr>
      <w:rPr>
        <w:rFonts w:hint="default"/>
        <w:lang w:val="en-US" w:eastAsia="en-US" w:bidi="ar-SA"/>
      </w:rPr>
    </w:lvl>
    <w:lvl w:ilvl="4" w:tplc="39D889D0">
      <w:numFmt w:val="bullet"/>
      <w:lvlText w:val="•"/>
      <w:lvlJc w:val="left"/>
      <w:pPr>
        <w:ind w:left="5142" w:hanging="812"/>
      </w:pPr>
      <w:rPr>
        <w:rFonts w:hint="default"/>
        <w:lang w:val="en-US" w:eastAsia="en-US" w:bidi="ar-SA"/>
      </w:rPr>
    </w:lvl>
    <w:lvl w:ilvl="5" w:tplc="8C4CBFE4">
      <w:numFmt w:val="bullet"/>
      <w:lvlText w:val="•"/>
      <w:lvlJc w:val="left"/>
      <w:pPr>
        <w:ind w:left="6143" w:hanging="812"/>
      </w:pPr>
      <w:rPr>
        <w:rFonts w:hint="default"/>
        <w:lang w:val="en-US" w:eastAsia="en-US" w:bidi="ar-SA"/>
      </w:rPr>
    </w:lvl>
    <w:lvl w:ilvl="6" w:tplc="3E5E0E52">
      <w:numFmt w:val="bullet"/>
      <w:lvlText w:val="•"/>
      <w:lvlJc w:val="left"/>
      <w:pPr>
        <w:ind w:left="7143" w:hanging="812"/>
      </w:pPr>
      <w:rPr>
        <w:rFonts w:hint="default"/>
        <w:lang w:val="en-US" w:eastAsia="en-US" w:bidi="ar-SA"/>
      </w:rPr>
    </w:lvl>
    <w:lvl w:ilvl="7" w:tplc="AFD03600">
      <w:numFmt w:val="bullet"/>
      <w:lvlText w:val="•"/>
      <w:lvlJc w:val="left"/>
      <w:pPr>
        <w:ind w:left="8144" w:hanging="812"/>
      </w:pPr>
      <w:rPr>
        <w:rFonts w:hint="default"/>
        <w:lang w:val="en-US" w:eastAsia="en-US" w:bidi="ar-SA"/>
      </w:rPr>
    </w:lvl>
    <w:lvl w:ilvl="8" w:tplc="1A58EDD8">
      <w:numFmt w:val="bullet"/>
      <w:lvlText w:val="•"/>
      <w:lvlJc w:val="left"/>
      <w:pPr>
        <w:ind w:left="9145" w:hanging="812"/>
      </w:pPr>
      <w:rPr>
        <w:rFonts w:hint="default"/>
        <w:lang w:val="en-US" w:eastAsia="en-US" w:bidi="ar-SA"/>
      </w:rPr>
    </w:lvl>
  </w:abstractNum>
  <w:abstractNum w:abstractNumId="743" w15:restartNumberingAfterBreak="0">
    <w:nsid w:val="663F44AA"/>
    <w:multiLevelType w:val="hybridMultilevel"/>
    <w:tmpl w:val="024EBE70"/>
    <w:lvl w:ilvl="0" w:tplc="55D67312">
      <w:start w:val="4"/>
      <w:numFmt w:val="lowerLetter"/>
      <w:lvlText w:val="%1-"/>
      <w:lvlJc w:val="left"/>
      <w:pPr>
        <w:ind w:left="564" w:hanging="237"/>
      </w:pPr>
      <w:rPr>
        <w:rFonts w:ascii="Times New Roman" w:eastAsia="Times New Roman" w:hAnsi="Times New Roman" w:cs="Times New Roman" w:hint="default"/>
        <w:spacing w:val="0"/>
        <w:w w:val="100"/>
        <w:sz w:val="26"/>
        <w:szCs w:val="26"/>
        <w:lang w:val="en-US" w:eastAsia="en-US" w:bidi="ar-SA"/>
      </w:rPr>
    </w:lvl>
    <w:lvl w:ilvl="1" w:tplc="06E6092E">
      <w:numFmt w:val="bullet"/>
      <w:lvlText w:val="•"/>
      <w:lvlJc w:val="left"/>
      <w:pPr>
        <w:ind w:left="1618" w:hanging="237"/>
      </w:pPr>
      <w:rPr>
        <w:rFonts w:hint="default"/>
        <w:lang w:val="en-US" w:eastAsia="en-US" w:bidi="ar-SA"/>
      </w:rPr>
    </w:lvl>
    <w:lvl w:ilvl="2" w:tplc="95488D72">
      <w:numFmt w:val="bullet"/>
      <w:lvlText w:val="•"/>
      <w:lvlJc w:val="left"/>
      <w:pPr>
        <w:ind w:left="2677" w:hanging="237"/>
      </w:pPr>
      <w:rPr>
        <w:rFonts w:hint="default"/>
        <w:lang w:val="en-US" w:eastAsia="en-US" w:bidi="ar-SA"/>
      </w:rPr>
    </w:lvl>
    <w:lvl w:ilvl="3" w:tplc="CEB47778">
      <w:numFmt w:val="bullet"/>
      <w:lvlText w:val="•"/>
      <w:lvlJc w:val="left"/>
      <w:pPr>
        <w:ind w:left="3735" w:hanging="237"/>
      </w:pPr>
      <w:rPr>
        <w:rFonts w:hint="default"/>
        <w:lang w:val="en-US" w:eastAsia="en-US" w:bidi="ar-SA"/>
      </w:rPr>
    </w:lvl>
    <w:lvl w:ilvl="4" w:tplc="CC603E48">
      <w:numFmt w:val="bullet"/>
      <w:lvlText w:val="•"/>
      <w:lvlJc w:val="left"/>
      <w:pPr>
        <w:ind w:left="4794" w:hanging="237"/>
      </w:pPr>
      <w:rPr>
        <w:rFonts w:hint="default"/>
        <w:lang w:val="en-US" w:eastAsia="en-US" w:bidi="ar-SA"/>
      </w:rPr>
    </w:lvl>
    <w:lvl w:ilvl="5" w:tplc="9A2893C2">
      <w:numFmt w:val="bullet"/>
      <w:lvlText w:val="•"/>
      <w:lvlJc w:val="left"/>
      <w:pPr>
        <w:ind w:left="5853" w:hanging="237"/>
      </w:pPr>
      <w:rPr>
        <w:rFonts w:hint="default"/>
        <w:lang w:val="en-US" w:eastAsia="en-US" w:bidi="ar-SA"/>
      </w:rPr>
    </w:lvl>
    <w:lvl w:ilvl="6" w:tplc="ECC87D28">
      <w:numFmt w:val="bullet"/>
      <w:lvlText w:val="•"/>
      <w:lvlJc w:val="left"/>
      <w:pPr>
        <w:ind w:left="6911" w:hanging="237"/>
      </w:pPr>
      <w:rPr>
        <w:rFonts w:hint="default"/>
        <w:lang w:val="en-US" w:eastAsia="en-US" w:bidi="ar-SA"/>
      </w:rPr>
    </w:lvl>
    <w:lvl w:ilvl="7" w:tplc="06E62416">
      <w:numFmt w:val="bullet"/>
      <w:lvlText w:val="•"/>
      <w:lvlJc w:val="left"/>
      <w:pPr>
        <w:ind w:left="7970" w:hanging="237"/>
      </w:pPr>
      <w:rPr>
        <w:rFonts w:hint="default"/>
        <w:lang w:val="en-US" w:eastAsia="en-US" w:bidi="ar-SA"/>
      </w:rPr>
    </w:lvl>
    <w:lvl w:ilvl="8" w:tplc="DCDEAF1A">
      <w:numFmt w:val="bullet"/>
      <w:lvlText w:val="•"/>
      <w:lvlJc w:val="left"/>
      <w:pPr>
        <w:ind w:left="9029" w:hanging="237"/>
      </w:pPr>
      <w:rPr>
        <w:rFonts w:hint="default"/>
        <w:lang w:val="en-US" w:eastAsia="en-US" w:bidi="ar-SA"/>
      </w:rPr>
    </w:lvl>
  </w:abstractNum>
  <w:abstractNum w:abstractNumId="744" w15:restartNumberingAfterBreak="0">
    <w:nsid w:val="664663D2"/>
    <w:multiLevelType w:val="hybridMultilevel"/>
    <w:tmpl w:val="94D2C300"/>
    <w:lvl w:ilvl="0" w:tplc="4880CC6C">
      <w:start w:val="27"/>
      <w:numFmt w:val="decimal"/>
      <w:lvlText w:val="%1."/>
      <w:lvlJc w:val="left"/>
      <w:pPr>
        <w:ind w:left="420" w:hanging="332"/>
      </w:pPr>
      <w:rPr>
        <w:rFonts w:ascii="Times New Roman" w:eastAsia="Times New Roman" w:hAnsi="Times New Roman" w:cs="Times New Roman" w:hint="default"/>
        <w:w w:val="100"/>
        <w:sz w:val="22"/>
        <w:szCs w:val="22"/>
        <w:lang w:val="en-US" w:eastAsia="en-US" w:bidi="ar-SA"/>
      </w:rPr>
    </w:lvl>
    <w:lvl w:ilvl="1" w:tplc="C90A2B6E">
      <w:numFmt w:val="bullet"/>
      <w:lvlText w:val="•"/>
      <w:lvlJc w:val="left"/>
      <w:pPr>
        <w:ind w:left="1492" w:hanging="332"/>
      </w:pPr>
      <w:rPr>
        <w:rFonts w:hint="default"/>
        <w:lang w:val="en-US" w:eastAsia="en-US" w:bidi="ar-SA"/>
      </w:rPr>
    </w:lvl>
    <w:lvl w:ilvl="2" w:tplc="A8B8203C">
      <w:numFmt w:val="bullet"/>
      <w:lvlText w:val="•"/>
      <w:lvlJc w:val="left"/>
      <w:pPr>
        <w:ind w:left="2565" w:hanging="332"/>
      </w:pPr>
      <w:rPr>
        <w:rFonts w:hint="default"/>
        <w:lang w:val="en-US" w:eastAsia="en-US" w:bidi="ar-SA"/>
      </w:rPr>
    </w:lvl>
    <w:lvl w:ilvl="3" w:tplc="E04C8648">
      <w:numFmt w:val="bullet"/>
      <w:lvlText w:val="•"/>
      <w:lvlJc w:val="left"/>
      <w:pPr>
        <w:ind w:left="3637" w:hanging="332"/>
      </w:pPr>
      <w:rPr>
        <w:rFonts w:hint="default"/>
        <w:lang w:val="en-US" w:eastAsia="en-US" w:bidi="ar-SA"/>
      </w:rPr>
    </w:lvl>
    <w:lvl w:ilvl="4" w:tplc="FE801218">
      <w:numFmt w:val="bullet"/>
      <w:lvlText w:val="•"/>
      <w:lvlJc w:val="left"/>
      <w:pPr>
        <w:ind w:left="4710" w:hanging="332"/>
      </w:pPr>
      <w:rPr>
        <w:rFonts w:hint="default"/>
        <w:lang w:val="en-US" w:eastAsia="en-US" w:bidi="ar-SA"/>
      </w:rPr>
    </w:lvl>
    <w:lvl w:ilvl="5" w:tplc="5F7A675A">
      <w:numFmt w:val="bullet"/>
      <w:lvlText w:val="•"/>
      <w:lvlJc w:val="left"/>
      <w:pPr>
        <w:ind w:left="5783" w:hanging="332"/>
      </w:pPr>
      <w:rPr>
        <w:rFonts w:hint="default"/>
        <w:lang w:val="en-US" w:eastAsia="en-US" w:bidi="ar-SA"/>
      </w:rPr>
    </w:lvl>
    <w:lvl w:ilvl="6" w:tplc="590218A6">
      <w:numFmt w:val="bullet"/>
      <w:lvlText w:val="•"/>
      <w:lvlJc w:val="left"/>
      <w:pPr>
        <w:ind w:left="6855" w:hanging="332"/>
      </w:pPr>
      <w:rPr>
        <w:rFonts w:hint="default"/>
        <w:lang w:val="en-US" w:eastAsia="en-US" w:bidi="ar-SA"/>
      </w:rPr>
    </w:lvl>
    <w:lvl w:ilvl="7" w:tplc="FB5EE620">
      <w:numFmt w:val="bullet"/>
      <w:lvlText w:val="•"/>
      <w:lvlJc w:val="left"/>
      <w:pPr>
        <w:ind w:left="7928" w:hanging="332"/>
      </w:pPr>
      <w:rPr>
        <w:rFonts w:hint="default"/>
        <w:lang w:val="en-US" w:eastAsia="en-US" w:bidi="ar-SA"/>
      </w:rPr>
    </w:lvl>
    <w:lvl w:ilvl="8" w:tplc="0AE66AA2">
      <w:numFmt w:val="bullet"/>
      <w:lvlText w:val="•"/>
      <w:lvlJc w:val="left"/>
      <w:pPr>
        <w:ind w:left="9001" w:hanging="332"/>
      </w:pPr>
      <w:rPr>
        <w:rFonts w:hint="default"/>
        <w:lang w:val="en-US" w:eastAsia="en-US" w:bidi="ar-SA"/>
      </w:rPr>
    </w:lvl>
  </w:abstractNum>
  <w:abstractNum w:abstractNumId="745" w15:restartNumberingAfterBreak="0">
    <w:nsid w:val="66761C9D"/>
    <w:multiLevelType w:val="hybridMultilevel"/>
    <w:tmpl w:val="DB60A1C0"/>
    <w:lvl w:ilvl="0" w:tplc="C172D33A">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EF1E096A">
      <w:numFmt w:val="bullet"/>
      <w:lvlText w:val="•"/>
      <w:lvlJc w:val="left"/>
      <w:pPr>
        <w:ind w:left="1654" w:hanging="264"/>
      </w:pPr>
      <w:rPr>
        <w:rFonts w:hint="default"/>
        <w:lang w:val="en-US" w:eastAsia="en-US" w:bidi="ar-SA"/>
      </w:rPr>
    </w:lvl>
    <w:lvl w:ilvl="2" w:tplc="89C6EAAE">
      <w:numFmt w:val="bullet"/>
      <w:lvlText w:val="•"/>
      <w:lvlJc w:val="left"/>
      <w:pPr>
        <w:ind w:left="2709" w:hanging="264"/>
      </w:pPr>
      <w:rPr>
        <w:rFonts w:hint="default"/>
        <w:lang w:val="en-US" w:eastAsia="en-US" w:bidi="ar-SA"/>
      </w:rPr>
    </w:lvl>
    <w:lvl w:ilvl="3" w:tplc="C1686A5C">
      <w:numFmt w:val="bullet"/>
      <w:lvlText w:val="•"/>
      <w:lvlJc w:val="left"/>
      <w:pPr>
        <w:ind w:left="3763" w:hanging="264"/>
      </w:pPr>
      <w:rPr>
        <w:rFonts w:hint="default"/>
        <w:lang w:val="en-US" w:eastAsia="en-US" w:bidi="ar-SA"/>
      </w:rPr>
    </w:lvl>
    <w:lvl w:ilvl="4" w:tplc="BF4C4D7A">
      <w:numFmt w:val="bullet"/>
      <w:lvlText w:val="•"/>
      <w:lvlJc w:val="left"/>
      <w:pPr>
        <w:ind w:left="4818" w:hanging="264"/>
      </w:pPr>
      <w:rPr>
        <w:rFonts w:hint="default"/>
        <w:lang w:val="en-US" w:eastAsia="en-US" w:bidi="ar-SA"/>
      </w:rPr>
    </w:lvl>
    <w:lvl w:ilvl="5" w:tplc="AF1C6FEA">
      <w:numFmt w:val="bullet"/>
      <w:lvlText w:val="•"/>
      <w:lvlJc w:val="left"/>
      <w:pPr>
        <w:ind w:left="5873" w:hanging="264"/>
      </w:pPr>
      <w:rPr>
        <w:rFonts w:hint="default"/>
        <w:lang w:val="en-US" w:eastAsia="en-US" w:bidi="ar-SA"/>
      </w:rPr>
    </w:lvl>
    <w:lvl w:ilvl="6" w:tplc="F7A4032A">
      <w:numFmt w:val="bullet"/>
      <w:lvlText w:val="•"/>
      <w:lvlJc w:val="left"/>
      <w:pPr>
        <w:ind w:left="6927" w:hanging="264"/>
      </w:pPr>
      <w:rPr>
        <w:rFonts w:hint="default"/>
        <w:lang w:val="en-US" w:eastAsia="en-US" w:bidi="ar-SA"/>
      </w:rPr>
    </w:lvl>
    <w:lvl w:ilvl="7" w:tplc="9A66A716">
      <w:numFmt w:val="bullet"/>
      <w:lvlText w:val="•"/>
      <w:lvlJc w:val="left"/>
      <w:pPr>
        <w:ind w:left="7982" w:hanging="264"/>
      </w:pPr>
      <w:rPr>
        <w:rFonts w:hint="default"/>
        <w:lang w:val="en-US" w:eastAsia="en-US" w:bidi="ar-SA"/>
      </w:rPr>
    </w:lvl>
    <w:lvl w:ilvl="8" w:tplc="99A24EF6">
      <w:numFmt w:val="bullet"/>
      <w:lvlText w:val="•"/>
      <w:lvlJc w:val="left"/>
      <w:pPr>
        <w:ind w:left="9037" w:hanging="264"/>
      </w:pPr>
      <w:rPr>
        <w:rFonts w:hint="default"/>
        <w:lang w:val="en-US" w:eastAsia="en-US" w:bidi="ar-SA"/>
      </w:rPr>
    </w:lvl>
  </w:abstractNum>
  <w:abstractNum w:abstractNumId="746" w15:restartNumberingAfterBreak="0">
    <w:nsid w:val="66824F52"/>
    <w:multiLevelType w:val="hybridMultilevel"/>
    <w:tmpl w:val="6630A6F6"/>
    <w:lvl w:ilvl="0" w:tplc="A330FD82">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22CA163C">
      <w:numFmt w:val="bullet"/>
      <w:lvlText w:val="•"/>
      <w:lvlJc w:val="left"/>
      <w:pPr>
        <w:ind w:left="1690" w:hanging="305"/>
      </w:pPr>
      <w:rPr>
        <w:rFonts w:hint="default"/>
        <w:lang w:val="en-US" w:eastAsia="en-US" w:bidi="ar-SA"/>
      </w:rPr>
    </w:lvl>
    <w:lvl w:ilvl="2" w:tplc="4A924684">
      <w:numFmt w:val="bullet"/>
      <w:lvlText w:val="•"/>
      <w:lvlJc w:val="left"/>
      <w:pPr>
        <w:ind w:left="2741" w:hanging="305"/>
      </w:pPr>
      <w:rPr>
        <w:rFonts w:hint="default"/>
        <w:lang w:val="en-US" w:eastAsia="en-US" w:bidi="ar-SA"/>
      </w:rPr>
    </w:lvl>
    <w:lvl w:ilvl="3" w:tplc="A9BCFE74">
      <w:numFmt w:val="bullet"/>
      <w:lvlText w:val="•"/>
      <w:lvlJc w:val="left"/>
      <w:pPr>
        <w:ind w:left="3791" w:hanging="305"/>
      </w:pPr>
      <w:rPr>
        <w:rFonts w:hint="default"/>
        <w:lang w:val="en-US" w:eastAsia="en-US" w:bidi="ar-SA"/>
      </w:rPr>
    </w:lvl>
    <w:lvl w:ilvl="4" w:tplc="2C365E6C">
      <w:numFmt w:val="bullet"/>
      <w:lvlText w:val="•"/>
      <w:lvlJc w:val="left"/>
      <w:pPr>
        <w:ind w:left="4842" w:hanging="305"/>
      </w:pPr>
      <w:rPr>
        <w:rFonts w:hint="default"/>
        <w:lang w:val="en-US" w:eastAsia="en-US" w:bidi="ar-SA"/>
      </w:rPr>
    </w:lvl>
    <w:lvl w:ilvl="5" w:tplc="CBBA369E">
      <w:numFmt w:val="bullet"/>
      <w:lvlText w:val="•"/>
      <w:lvlJc w:val="left"/>
      <w:pPr>
        <w:ind w:left="5893" w:hanging="305"/>
      </w:pPr>
      <w:rPr>
        <w:rFonts w:hint="default"/>
        <w:lang w:val="en-US" w:eastAsia="en-US" w:bidi="ar-SA"/>
      </w:rPr>
    </w:lvl>
    <w:lvl w:ilvl="6" w:tplc="9EBC0D96">
      <w:numFmt w:val="bullet"/>
      <w:lvlText w:val="•"/>
      <w:lvlJc w:val="left"/>
      <w:pPr>
        <w:ind w:left="6943" w:hanging="305"/>
      </w:pPr>
      <w:rPr>
        <w:rFonts w:hint="default"/>
        <w:lang w:val="en-US" w:eastAsia="en-US" w:bidi="ar-SA"/>
      </w:rPr>
    </w:lvl>
    <w:lvl w:ilvl="7" w:tplc="A3A804EE">
      <w:numFmt w:val="bullet"/>
      <w:lvlText w:val="•"/>
      <w:lvlJc w:val="left"/>
      <w:pPr>
        <w:ind w:left="7994" w:hanging="305"/>
      </w:pPr>
      <w:rPr>
        <w:rFonts w:hint="default"/>
        <w:lang w:val="en-US" w:eastAsia="en-US" w:bidi="ar-SA"/>
      </w:rPr>
    </w:lvl>
    <w:lvl w:ilvl="8" w:tplc="8D30FF20">
      <w:numFmt w:val="bullet"/>
      <w:lvlText w:val="•"/>
      <w:lvlJc w:val="left"/>
      <w:pPr>
        <w:ind w:left="9045" w:hanging="305"/>
      </w:pPr>
      <w:rPr>
        <w:rFonts w:hint="default"/>
        <w:lang w:val="en-US" w:eastAsia="en-US" w:bidi="ar-SA"/>
      </w:rPr>
    </w:lvl>
  </w:abstractNum>
  <w:abstractNum w:abstractNumId="747" w15:restartNumberingAfterBreak="0">
    <w:nsid w:val="66A7729D"/>
    <w:multiLevelType w:val="hybridMultilevel"/>
    <w:tmpl w:val="64048270"/>
    <w:lvl w:ilvl="0" w:tplc="905A4A22">
      <w:start w:val="6"/>
      <w:numFmt w:val="lowerLetter"/>
      <w:lvlText w:val="%1-"/>
      <w:lvlJc w:val="left"/>
      <w:pPr>
        <w:ind w:left="328" w:hanging="812"/>
      </w:pPr>
      <w:rPr>
        <w:rFonts w:ascii="Times New Roman" w:eastAsia="Times New Roman" w:hAnsi="Times New Roman" w:cs="Times New Roman" w:hint="default"/>
        <w:w w:val="100"/>
        <w:sz w:val="28"/>
        <w:szCs w:val="28"/>
        <w:lang w:val="en-US" w:eastAsia="en-US" w:bidi="ar-SA"/>
      </w:rPr>
    </w:lvl>
    <w:lvl w:ilvl="1" w:tplc="8ACAD85A">
      <w:numFmt w:val="bullet"/>
      <w:lvlText w:val="•"/>
      <w:lvlJc w:val="left"/>
      <w:pPr>
        <w:ind w:left="780" w:hanging="812"/>
      </w:pPr>
      <w:rPr>
        <w:rFonts w:hint="default"/>
        <w:lang w:val="en-US" w:eastAsia="en-US" w:bidi="ar-SA"/>
      </w:rPr>
    </w:lvl>
    <w:lvl w:ilvl="2" w:tplc="9C5013AE">
      <w:numFmt w:val="bullet"/>
      <w:lvlText w:val="•"/>
      <w:lvlJc w:val="left"/>
      <w:pPr>
        <w:ind w:left="1931" w:hanging="812"/>
      </w:pPr>
      <w:rPr>
        <w:rFonts w:hint="default"/>
        <w:lang w:val="en-US" w:eastAsia="en-US" w:bidi="ar-SA"/>
      </w:rPr>
    </w:lvl>
    <w:lvl w:ilvl="3" w:tplc="4ACA7A62">
      <w:numFmt w:val="bullet"/>
      <w:lvlText w:val="•"/>
      <w:lvlJc w:val="left"/>
      <w:pPr>
        <w:ind w:left="3083" w:hanging="812"/>
      </w:pPr>
      <w:rPr>
        <w:rFonts w:hint="default"/>
        <w:lang w:val="en-US" w:eastAsia="en-US" w:bidi="ar-SA"/>
      </w:rPr>
    </w:lvl>
    <w:lvl w:ilvl="4" w:tplc="6C9AE356">
      <w:numFmt w:val="bullet"/>
      <w:lvlText w:val="•"/>
      <w:lvlJc w:val="left"/>
      <w:pPr>
        <w:ind w:left="4235" w:hanging="812"/>
      </w:pPr>
      <w:rPr>
        <w:rFonts w:hint="default"/>
        <w:lang w:val="en-US" w:eastAsia="en-US" w:bidi="ar-SA"/>
      </w:rPr>
    </w:lvl>
    <w:lvl w:ilvl="5" w:tplc="10D646D0">
      <w:numFmt w:val="bullet"/>
      <w:lvlText w:val="•"/>
      <w:lvlJc w:val="left"/>
      <w:pPr>
        <w:ind w:left="5387" w:hanging="812"/>
      </w:pPr>
      <w:rPr>
        <w:rFonts w:hint="default"/>
        <w:lang w:val="en-US" w:eastAsia="en-US" w:bidi="ar-SA"/>
      </w:rPr>
    </w:lvl>
    <w:lvl w:ilvl="6" w:tplc="0832A854">
      <w:numFmt w:val="bullet"/>
      <w:lvlText w:val="•"/>
      <w:lvlJc w:val="left"/>
      <w:pPr>
        <w:ind w:left="6539" w:hanging="812"/>
      </w:pPr>
      <w:rPr>
        <w:rFonts w:hint="default"/>
        <w:lang w:val="en-US" w:eastAsia="en-US" w:bidi="ar-SA"/>
      </w:rPr>
    </w:lvl>
    <w:lvl w:ilvl="7" w:tplc="2DF0CC9C">
      <w:numFmt w:val="bullet"/>
      <w:lvlText w:val="•"/>
      <w:lvlJc w:val="left"/>
      <w:pPr>
        <w:ind w:left="7690" w:hanging="812"/>
      </w:pPr>
      <w:rPr>
        <w:rFonts w:hint="default"/>
        <w:lang w:val="en-US" w:eastAsia="en-US" w:bidi="ar-SA"/>
      </w:rPr>
    </w:lvl>
    <w:lvl w:ilvl="8" w:tplc="2DA0E2A0">
      <w:numFmt w:val="bullet"/>
      <w:lvlText w:val="•"/>
      <w:lvlJc w:val="left"/>
      <w:pPr>
        <w:ind w:left="8842" w:hanging="812"/>
      </w:pPr>
      <w:rPr>
        <w:rFonts w:hint="default"/>
        <w:lang w:val="en-US" w:eastAsia="en-US" w:bidi="ar-SA"/>
      </w:rPr>
    </w:lvl>
  </w:abstractNum>
  <w:abstractNum w:abstractNumId="748" w15:restartNumberingAfterBreak="0">
    <w:nsid w:val="66AD59CC"/>
    <w:multiLevelType w:val="hybridMultilevel"/>
    <w:tmpl w:val="E16EB81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9" w15:restartNumberingAfterBreak="0">
    <w:nsid w:val="66B447B7"/>
    <w:multiLevelType w:val="hybridMultilevel"/>
    <w:tmpl w:val="D6702A7A"/>
    <w:lvl w:ilvl="0" w:tplc="DBA6FDC0">
      <w:start w:val="1"/>
      <w:numFmt w:val="decimal"/>
      <w:lvlText w:val="%1."/>
      <w:lvlJc w:val="left"/>
      <w:pPr>
        <w:ind w:left="541" w:hanging="213"/>
      </w:pPr>
      <w:rPr>
        <w:rFonts w:ascii="Times New Roman" w:eastAsia="Times New Roman" w:hAnsi="Times New Roman" w:cs="Times New Roman" w:hint="default"/>
        <w:w w:val="100"/>
        <w:sz w:val="26"/>
        <w:szCs w:val="26"/>
        <w:lang w:val="en-US" w:eastAsia="en-US" w:bidi="ar-SA"/>
      </w:rPr>
    </w:lvl>
    <w:lvl w:ilvl="1" w:tplc="5A5C014E">
      <w:numFmt w:val="bullet"/>
      <w:lvlText w:val="•"/>
      <w:lvlJc w:val="left"/>
      <w:pPr>
        <w:ind w:left="1600" w:hanging="213"/>
      </w:pPr>
      <w:rPr>
        <w:rFonts w:hint="default"/>
        <w:lang w:val="en-US" w:eastAsia="en-US" w:bidi="ar-SA"/>
      </w:rPr>
    </w:lvl>
    <w:lvl w:ilvl="2" w:tplc="73389522">
      <w:numFmt w:val="bullet"/>
      <w:lvlText w:val="•"/>
      <w:lvlJc w:val="left"/>
      <w:pPr>
        <w:ind w:left="2661" w:hanging="213"/>
      </w:pPr>
      <w:rPr>
        <w:rFonts w:hint="default"/>
        <w:lang w:val="en-US" w:eastAsia="en-US" w:bidi="ar-SA"/>
      </w:rPr>
    </w:lvl>
    <w:lvl w:ilvl="3" w:tplc="B38CB9AA">
      <w:numFmt w:val="bullet"/>
      <w:lvlText w:val="•"/>
      <w:lvlJc w:val="left"/>
      <w:pPr>
        <w:ind w:left="3721" w:hanging="213"/>
      </w:pPr>
      <w:rPr>
        <w:rFonts w:hint="default"/>
        <w:lang w:val="en-US" w:eastAsia="en-US" w:bidi="ar-SA"/>
      </w:rPr>
    </w:lvl>
    <w:lvl w:ilvl="4" w:tplc="3E9C42B8">
      <w:numFmt w:val="bullet"/>
      <w:lvlText w:val="•"/>
      <w:lvlJc w:val="left"/>
      <w:pPr>
        <w:ind w:left="4782" w:hanging="213"/>
      </w:pPr>
      <w:rPr>
        <w:rFonts w:hint="default"/>
        <w:lang w:val="en-US" w:eastAsia="en-US" w:bidi="ar-SA"/>
      </w:rPr>
    </w:lvl>
    <w:lvl w:ilvl="5" w:tplc="EB385366">
      <w:numFmt w:val="bullet"/>
      <w:lvlText w:val="•"/>
      <w:lvlJc w:val="left"/>
      <w:pPr>
        <w:ind w:left="5843" w:hanging="213"/>
      </w:pPr>
      <w:rPr>
        <w:rFonts w:hint="default"/>
        <w:lang w:val="en-US" w:eastAsia="en-US" w:bidi="ar-SA"/>
      </w:rPr>
    </w:lvl>
    <w:lvl w:ilvl="6" w:tplc="E6167E88">
      <w:numFmt w:val="bullet"/>
      <w:lvlText w:val="•"/>
      <w:lvlJc w:val="left"/>
      <w:pPr>
        <w:ind w:left="6903" w:hanging="213"/>
      </w:pPr>
      <w:rPr>
        <w:rFonts w:hint="default"/>
        <w:lang w:val="en-US" w:eastAsia="en-US" w:bidi="ar-SA"/>
      </w:rPr>
    </w:lvl>
    <w:lvl w:ilvl="7" w:tplc="9B8E004E">
      <w:numFmt w:val="bullet"/>
      <w:lvlText w:val="•"/>
      <w:lvlJc w:val="left"/>
      <w:pPr>
        <w:ind w:left="7964" w:hanging="213"/>
      </w:pPr>
      <w:rPr>
        <w:rFonts w:hint="default"/>
        <w:lang w:val="en-US" w:eastAsia="en-US" w:bidi="ar-SA"/>
      </w:rPr>
    </w:lvl>
    <w:lvl w:ilvl="8" w:tplc="143A55E2">
      <w:numFmt w:val="bullet"/>
      <w:lvlText w:val="•"/>
      <w:lvlJc w:val="left"/>
      <w:pPr>
        <w:ind w:left="9025" w:hanging="213"/>
      </w:pPr>
      <w:rPr>
        <w:rFonts w:hint="default"/>
        <w:lang w:val="en-US" w:eastAsia="en-US" w:bidi="ar-SA"/>
      </w:rPr>
    </w:lvl>
  </w:abstractNum>
  <w:abstractNum w:abstractNumId="750" w15:restartNumberingAfterBreak="0">
    <w:nsid w:val="66F76005"/>
    <w:multiLevelType w:val="hybridMultilevel"/>
    <w:tmpl w:val="F2E0149A"/>
    <w:lvl w:ilvl="0" w:tplc="D2500544">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757CAECA">
      <w:numFmt w:val="bullet"/>
      <w:lvlText w:val="•"/>
      <w:lvlJc w:val="left"/>
      <w:pPr>
        <w:ind w:left="1762" w:hanging="289"/>
      </w:pPr>
      <w:rPr>
        <w:rFonts w:hint="default"/>
        <w:lang w:val="en-US" w:eastAsia="en-US" w:bidi="ar-SA"/>
      </w:rPr>
    </w:lvl>
    <w:lvl w:ilvl="2" w:tplc="1DB8634A">
      <w:numFmt w:val="bullet"/>
      <w:lvlText w:val="•"/>
      <w:lvlJc w:val="left"/>
      <w:pPr>
        <w:ind w:left="2805" w:hanging="289"/>
      </w:pPr>
      <w:rPr>
        <w:rFonts w:hint="default"/>
        <w:lang w:val="en-US" w:eastAsia="en-US" w:bidi="ar-SA"/>
      </w:rPr>
    </w:lvl>
    <w:lvl w:ilvl="3" w:tplc="6354E5FE">
      <w:numFmt w:val="bullet"/>
      <w:lvlText w:val="•"/>
      <w:lvlJc w:val="left"/>
      <w:pPr>
        <w:ind w:left="3847" w:hanging="289"/>
      </w:pPr>
      <w:rPr>
        <w:rFonts w:hint="default"/>
        <w:lang w:val="en-US" w:eastAsia="en-US" w:bidi="ar-SA"/>
      </w:rPr>
    </w:lvl>
    <w:lvl w:ilvl="4" w:tplc="C5B8CACA">
      <w:numFmt w:val="bullet"/>
      <w:lvlText w:val="•"/>
      <w:lvlJc w:val="left"/>
      <w:pPr>
        <w:ind w:left="4890" w:hanging="289"/>
      </w:pPr>
      <w:rPr>
        <w:rFonts w:hint="default"/>
        <w:lang w:val="en-US" w:eastAsia="en-US" w:bidi="ar-SA"/>
      </w:rPr>
    </w:lvl>
    <w:lvl w:ilvl="5" w:tplc="4A561918">
      <w:numFmt w:val="bullet"/>
      <w:lvlText w:val="•"/>
      <w:lvlJc w:val="left"/>
      <w:pPr>
        <w:ind w:left="5933" w:hanging="289"/>
      </w:pPr>
      <w:rPr>
        <w:rFonts w:hint="default"/>
        <w:lang w:val="en-US" w:eastAsia="en-US" w:bidi="ar-SA"/>
      </w:rPr>
    </w:lvl>
    <w:lvl w:ilvl="6" w:tplc="1F56A3FA">
      <w:numFmt w:val="bullet"/>
      <w:lvlText w:val="•"/>
      <w:lvlJc w:val="left"/>
      <w:pPr>
        <w:ind w:left="6975" w:hanging="289"/>
      </w:pPr>
      <w:rPr>
        <w:rFonts w:hint="default"/>
        <w:lang w:val="en-US" w:eastAsia="en-US" w:bidi="ar-SA"/>
      </w:rPr>
    </w:lvl>
    <w:lvl w:ilvl="7" w:tplc="435C9508">
      <w:numFmt w:val="bullet"/>
      <w:lvlText w:val="•"/>
      <w:lvlJc w:val="left"/>
      <w:pPr>
        <w:ind w:left="8018" w:hanging="289"/>
      </w:pPr>
      <w:rPr>
        <w:rFonts w:hint="default"/>
        <w:lang w:val="en-US" w:eastAsia="en-US" w:bidi="ar-SA"/>
      </w:rPr>
    </w:lvl>
    <w:lvl w:ilvl="8" w:tplc="DC4E5E48">
      <w:numFmt w:val="bullet"/>
      <w:lvlText w:val="•"/>
      <w:lvlJc w:val="left"/>
      <w:pPr>
        <w:ind w:left="9061" w:hanging="289"/>
      </w:pPr>
      <w:rPr>
        <w:rFonts w:hint="default"/>
        <w:lang w:val="en-US" w:eastAsia="en-US" w:bidi="ar-SA"/>
      </w:rPr>
    </w:lvl>
  </w:abstractNum>
  <w:abstractNum w:abstractNumId="751" w15:restartNumberingAfterBreak="0">
    <w:nsid w:val="67185ED6"/>
    <w:multiLevelType w:val="hybridMultilevel"/>
    <w:tmpl w:val="F67E053A"/>
    <w:lvl w:ilvl="0" w:tplc="C9DC708A">
      <w:start w:val="1"/>
      <w:numFmt w:val="upperLetter"/>
      <w:lvlText w:val="%1."/>
      <w:lvlJc w:val="left"/>
      <w:pPr>
        <w:ind w:left="671" w:hanging="343"/>
      </w:pPr>
      <w:rPr>
        <w:rFonts w:hint="default"/>
        <w:w w:val="100"/>
        <w:lang w:val="en-US" w:eastAsia="en-US" w:bidi="ar-SA"/>
      </w:rPr>
    </w:lvl>
    <w:lvl w:ilvl="1" w:tplc="C064336C">
      <w:numFmt w:val="bullet"/>
      <w:lvlText w:val="•"/>
      <w:lvlJc w:val="left"/>
      <w:pPr>
        <w:ind w:left="1726" w:hanging="343"/>
      </w:pPr>
      <w:rPr>
        <w:rFonts w:hint="default"/>
        <w:lang w:val="en-US" w:eastAsia="en-US" w:bidi="ar-SA"/>
      </w:rPr>
    </w:lvl>
    <w:lvl w:ilvl="2" w:tplc="486A65EC">
      <w:numFmt w:val="bullet"/>
      <w:lvlText w:val="•"/>
      <w:lvlJc w:val="left"/>
      <w:pPr>
        <w:ind w:left="2773" w:hanging="343"/>
      </w:pPr>
      <w:rPr>
        <w:rFonts w:hint="default"/>
        <w:lang w:val="en-US" w:eastAsia="en-US" w:bidi="ar-SA"/>
      </w:rPr>
    </w:lvl>
    <w:lvl w:ilvl="3" w:tplc="A9EA0AE2">
      <w:numFmt w:val="bullet"/>
      <w:lvlText w:val="•"/>
      <w:lvlJc w:val="left"/>
      <w:pPr>
        <w:ind w:left="3819" w:hanging="343"/>
      </w:pPr>
      <w:rPr>
        <w:rFonts w:hint="default"/>
        <w:lang w:val="en-US" w:eastAsia="en-US" w:bidi="ar-SA"/>
      </w:rPr>
    </w:lvl>
    <w:lvl w:ilvl="4" w:tplc="D71042E0">
      <w:numFmt w:val="bullet"/>
      <w:lvlText w:val="•"/>
      <w:lvlJc w:val="left"/>
      <w:pPr>
        <w:ind w:left="4866" w:hanging="343"/>
      </w:pPr>
      <w:rPr>
        <w:rFonts w:hint="default"/>
        <w:lang w:val="en-US" w:eastAsia="en-US" w:bidi="ar-SA"/>
      </w:rPr>
    </w:lvl>
    <w:lvl w:ilvl="5" w:tplc="EBE668EC">
      <w:numFmt w:val="bullet"/>
      <w:lvlText w:val="•"/>
      <w:lvlJc w:val="left"/>
      <w:pPr>
        <w:ind w:left="5913" w:hanging="343"/>
      </w:pPr>
      <w:rPr>
        <w:rFonts w:hint="default"/>
        <w:lang w:val="en-US" w:eastAsia="en-US" w:bidi="ar-SA"/>
      </w:rPr>
    </w:lvl>
    <w:lvl w:ilvl="6" w:tplc="8C5E92FC">
      <w:numFmt w:val="bullet"/>
      <w:lvlText w:val="•"/>
      <w:lvlJc w:val="left"/>
      <w:pPr>
        <w:ind w:left="6959" w:hanging="343"/>
      </w:pPr>
      <w:rPr>
        <w:rFonts w:hint="default"/>
        <w:lang w:val="en-US" w:eastAsia="en-US" w:bidi="ar-SA"/>
      </w:rPr>
    </w:lvl>
    <w:lvl w:ilvl="7" w:tplc="699640BC">
      <w:numFmt w:val="bullet"/>
      <w:lvlText w:val="•"/>
      <w:lvlJc w:val="left"/>
      <w:pPr>
        <w:ind w:left="8006" w:hanging="343"/>
      </w:pPr>
      <w:rPr>
        <w:rFonts w:hint="default"/>
        <w:lang w:val="en-US" w:eastAsia="en-US" w:bidi="ar-SA"/>
      </w:rPr>
    </w:lvl>
    <w:lvl w:ilvl="8" w:tplc="FBD25E00">
      <w:numFmt w:val="bullet"/>
      <w:lvlText w:val="•"/>
      <w:lvlJc w:val="left"/>
      <w:pPr>
        <w:ind w:left="9053" w:hanging="343"/>
      </w:pPr>
      <w:rPr>
        <w:rFonts w:hint="default"/>
        <w:lang w:val="en-US" w:eastAsia="en-US" w:bidi="ar-SA"/>
      </w:rPr>
    </w:lvl>
  </w:abstractNum>
  <w:abstractNum w:abstractNumId="752" w15:restartNumberingAfterBreak="0">
    <w:nsid w:val="673B0A33"/>
    <w:multiLevelType w:val="hybridMultilevel"/>
    <w:tmpl w:val="0D7E1B76"/>
    <w:lvl w:ilvl="0" w:tplc="C46C05EC">
      <w:start w:val="1"/>
      <w:numFmt w:val="lowerLetter"/>
      <w:lvlText w:val="%1."/>
      <w:lvlJc w:val="left"/>
      <w:pPr>
        <w:ind w:left="1140" w:hanging="812"/>
      </w:pPr>
      <w:rPr>
        <w:rFonts w:hint="default"/>
        <w:w w:val="100"/>
        <w:lang w:val="en-US" w:eastAsia="en-US" w:bidi="ar-SA"/>
      </w:rPr>
    </w:lvl>
    <w:lvl w:ilvl="1" w:tplc="6C6E2DF8">
      <w:numFmt w:val="bullet"/>
      <w:lvlText w:val="•"/>
      <w:lvlJc w:val="left"/>
      <w:pPr>
        <w:ind w:left="2140" w:hanging="812"/>
      </w:pPr>
      <w:rPr>
        <w:rFonts w:hint="default"/>
        <w:lang w:val="en-US" w:eastAsia="en-US" w:bidi="ar-SA"/>
      </w:rPr>
    </w:lvl>
    <w:lvl w:ilvl="2" w:tplc="1018E080">
      <w:numFmt w:val="bullet"/>
      <w:lvlText w:val="•"/>
      <w:lvlJc w:val="left"/>
      <w:pPr>
        <w:ind w:left="3141" w:hanging="812"/>
      </w:pPr>
      <w:rPr>
        <w:rFonts w:hint="default"/>
        <w:lang w:val="en-US" w:eastAsia="en-US" w:bidi="ar-SA"/>
      </w:rPr>
    </w:lvl>
    <w:lvl w:ilvl="3" w:tplc="08D643CE">
      <w:numFmt w:val="bullet"/>
      <w:lvlText w:val="•"/>
      <w:lvlJc w:val="left"/>
      <w:pPr>
        <w:ind w:left="4141" w:hanging="812"/>
      </w:pPr>
      <w:rPr>
        <w:rFonts w:hint="default"/>
        <w:lang w:val="en-US" w:eastAsia="en-US" w:bidi="ar-SA"/>
      </w:rPr>
    </w:lvl>
    <w:lvl w:ilvl="4" w:tplc="BE1828F2">
      <w:numFmt w:val="bullet"/>
      <w:lvlText w:val="•"/>
      <w:lvlJc w:val="left"/>
      <w:pPr>
        <w:ind w:left="5142" w:hanging="812"/>
      </w:pPr>
      <w:rPr>
        <w:rFonts w:hint="default"/>
        <w:lang w:val="en-US" w:eastAsia="en-US" w:bidi="ar-SA"/>
      </w:rPr>
    </w:lvl>
    <w:lvl w:ilvl="5" w:tplc="50EE091E">
      <w:numFmt w:val="bullet"/>
      <w:lvlText w:val="•"/>
      <w:lvlJc w:val="left"/>
      <w:pPr>
        <w:ind w:left="6143" w:hanging="812"/>
      </w:pPr>
      <w:rPr>
        <w:rFonts w:hint="default"/>
        <w:lang w:val="en-US" w:eastAsia="en-US" w:bidi="ar-SA"/>
      </w:rPr>
    </w:lvl>
    <w:lvl w:ilvl="6" w:tplc="193457C8">
      <w:numFmt w:val="bullet"/>
      <w:lvlText w:val="•"/>
      <w:lvlJc w:val="left"/>
      <w:pPr>
        <w:ind w:left="7143" w:hanging="812"/>
      </w:pPr>
      <w:rPr>
        <w:rFonts w:hint="default"/>
        <w:lang w:val="en-US" w:eastAsia="en-US" w:bidi="ar-SA"/>
      </w:rPr>
    </w:lvl>
    <w:lvl w:ilvl="7" w:tplc="0D76E964">
      <w:numFmt w:val="bullet"/>
      <w:lvlText w:val="•"/>
      <w:lvlJc w:val="left"/>
      <w:pPr>
        <w:ind w:left="8144" w:hanging="812"/>
      </w:pPr>
      <w:rPr>
        <w:rFonts w:hint="default"/>
        <w:lang w:val="en-US" w:eastAsia="en-US" w:bidi="ar-SA"/>
      </w:rPr>
    </w:lvl>
    <w:lvl w:ilvl="8" w:tplc="4F8C02CC">
      <w:numFmt w:val="bullet"/>
      <w:lvlText w:val="•"/>
      <w:lvlJc w:val="left"/>
      <w:pPr>
        <w:ind w:left="9145" w:hanging="812"/>
      </w:pPr>
      <w:rPr>
        <w:rFonts w:hint="default"/>
        <w:lang w:val="en-US" w:eastAsia="en-US" w:bidi="ar-SA"/>
      </w:rPr>
    </w:lvl>
  </w:abstractNum>
  <w:abstractNum w:abstractNumId="753" w15:restartNumberingAfterBreak="0">
    <w:nsid w:val="677702D8"/>
    <w:multiLevelType w:val="hybridMultilevel"/>
    <w:tmpl w:val="821A8EF6"/>
    <w:lvl w:ilvl="0" w:tplc="075487B2">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17DA471C">
      <w:numFmt w:val="bullet"/>
      <w:lvlText w:val="•"/>
      <w:lvlJc w:val="left"/>
      <w:pPr>
        <w:ind w:left="1690" w:hanging="305"/>
      </w:pPr>
      <w:rPr>
        <w:rFonts w:hint="default"/>
        <w:lang w:val="en-US" w:eastAsia="en-US" w:bidi="ar-SA"/>
      </w:rPr>
    </w:lvl>
    <w:lvl w:ilvl="2" w:tplc="4AE45A40">
      <w:numFmt w:val="bullet"/>
      <w:lvlText w:val="•"/>
      <w:lvlJc w:val="left"/>
      <w:pPr>
        <w:ind w:left="2741" w:hanging="305"/>
      </w:pPr>
      <w:rPr>
        <w:rFonts w:hint="default"/>
        <w:lang w:val="en-US" w:eastAsia="en-US" w:bidi="ar-SA"/>
      </w:rPr>
    </w:lvl>
    <w:lvl w:ilvl="3" w:tplc="CE507B82">
      <w:numFmt w:val="bullet"/>
      <w:lvlText w:val="•"/>
      <w:lvlJc w:val="left"/>
      <w:pPr>
        <w:ind w:left="3791" w:hanging="305"/>
      </w:pPr>
      <w:rPr>
        <w:rFonts w:hint="default"/>
        <w:lang w:val="en-US" w:eastAsia="en-US" w:bidi="ar-SA"/>
      </w:rPr>
    </w:lvl>
    <w:lvl w:ilvl="4" w:tplc="9C3C341C">
      <w:numFmt w:val="bullet"/>
      <w:lvlText w:val="•"/>
      <w:lvlJc w:val="left"/>
      <w:pPr>
        <w:ind w:left="4842" w:hanging="305"/>
      </w:pPr>
      <w:rPr>
        <w:rFonts w:hint="default"/>
        <w:lang w:val="en-US" w:eastAsia="en-US" w:bidi="ar-SA"/>
      </w:rPr>
    </w:lvl>
    <w:lvl w:ilvl="5" w:tplc="9230ADE0">
      <w:numFmt w:val="bullet"/>
      <w:lvlText w:val="•"/>
      <w:lvlJc w:val="left"/>
      <w:pPr>
        <w:ind w:left="5893" w:hanging="305"/>
      </w:pPr>
      <w:rPr>
        <w:rFonts w:hint="default"/>
        <w:lang w:val="en-US" w:eastAsia="en-US" w:bidi="ar-SA"/>
      </w:rPr>
    </w:lvl>
    <w:lvl w:ilvl="6" w:tplc="FC68D8FC">
      <w:numFmt w:val="bullet"/>
      <w:lvlText w:val="•"/>
      <w:lvlJc w:val="left"/>
      <w:pPr>
        <w:ind w:left="6943" w:hanging="305"/>
      </w:pPr>
      <w:rPr>
        <w:rFonts w:hint="default"/>
        <w:lang w:val="en-US" w:eastAsia="en-US" w:bidi="ar-SA"/>
      </w:rPr>
    </w:lvl>
    <w:lvl w:ilvl="7" w:tplc="E84C5E1A">
      <w:numFmt w:val="bullet"/>
      <w:lvlText w:val="•"/>
      <w:lvlJc w:val="left"/>
      <w:pPr>
        <w:ind w:left="7994" w:hanging="305"/>
      </w:pPr>
      <w:rPr>
        <w:rFonts w:hint="default"/>
        <w:lang w:val="en-US" w:eastAsia="en-US" w:bidi="ar-SA"/>
      </w:rPr>
    </w:lvl>
    <w:lvl w:ilvl="8" w:tplc="5E3EC6DA">
      <w:numFmt w:val="bullet"/>
      <w:lvlText w:val="•"/>
      <w:lvlJc w:val="left"/>
      <w:pPr>
        <w:ind w:left="9045" w:hanging="305"/>
      </w:pPr>
      <w:rPr>
        <w:rFonts w:hint="default"/>
        <w:lang w:val="en-US" w:eastAsia="en-US" w:bidi="ar-SA"/>
      </w:rPr>
    </w:lvl>
  </w:abstractNum>
  <w:abstractNum w:abstractNumId="754" w15:restartNumberingAfterBreak="0">
    <w:nsid w:val="679D3A98"/>
    <w:multiLevelType w:val="hybridMultilevel"/>
    <w:tmpl w:val="293AE41E"/>
    <w:lvl w:ilvl="0" w:tplc="F8D6E00E">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20C8E1D4">
      <w:numFmt w:val="bullet"/>
      <w:lvlText w:val="•"/>
      <w:lvlJc w:val="left"/>
      <w:pPr>
        <w:ind w:left="2140" w:hanging="812"/>
      </w:pPr>
      <w:rPr>
        <w:rFonts w:hint="default"/>
        <w:lang w:val="en-US" w:eastAsia="en-US" w:bidi="ar-SA"/>
      </w:rPr>
    </w:lvl>
    <w:lvl w:ilvl="2" w:tplc="151C4BBC">
      <w:numFmt w:val="bullet"/>
      <w:lvlText w:val="•"/>
      <w:lvlJc w:val="left"/>
      <w:pPr>
        <w:ind w:left="3141" w:hanging="812"/>
      </w:pPr>
      <w:rPr>
        <w:rFonts w:hint="default"/>
        <w:lang w:val="en-US" w:eastAsia="en-US" w:bidi="ar-SA"/>
      </w:rPr>
    </w:lvl>
    <w:lvl w:ilvl="3" w:tplc="D8B659F8">
      <w:numFmt w:val="bullet"/>
      <w:lvlText w:val="•"/>
      <w:lvlJc w:val="left"/>
      <w:pPr>
        <w:ind w:left="4141" w:hanging="812"/>
      </w:pPr>
      <w:rPr>
        <w:rFonts w:hint="default"/>
        <w:lang w:val="en-US" w:eastAsia="en-US" w:bidi="ar-SA"/>
      </w:rPr>
    </w:lvl>
    <w:lvl w:ilvl="4" w:tplc="FA64732A">
      <w:numFmt w:val="bullet"/>
      <w:lvlText w:val="•"/>
      <w:lvlJc w:val="left"/>
      <w:pPr>
        <w:ind w:left="5142" w:hanging="812"/>
      </w:pPr>
      <w:rPr>
        <w:rFonts w:hint="default"/>
        <w:lang w:val="en-US" w:eastAsia="en-US" w:bidi="ar-SA"/>
      </w:rPr>
    </w:lvl>
    <w:lvl w:ilvl="5" w:tplc="A6D00478">
      <w:numFmt w:val="bullet"/>
      <w:lvlText w:val="•"/>
      <w:lvlJc w:val="left"/>
      <w:pPr>
        <w:ind w:left="6143" w:hanging="812"/>
      </w:pPr>
      <w:rPr>
        <w:rFonts w:hint="default"/>
        <w:lang w:val="en-US" w:eastAsia="en-US" w:bidi="ar-SA"/>
      </w:rPr>
    </w:lvl>
    <w:lvl w:ilvl="6" w:tplc="C60C3034">
      <w:numFmt w:val="bullet"/>
      <w:lvlText w:val="•"/>
      <w:lvlJc w:val="left"/>
      <w:pPr>
        <w:ind w:left="7143" w:hanging="812"/>
      </w:pPr>
      <w:rPr>
        <w:rFonts w:hint="default"/>
        <w:lang w:val="en-US" w:eastAsia="en-US" w:bidi="ar-SA"/>
      </w:rPr>
    </w:lvl>
    <w:lvl w:ilvl="7" w:tplc="9DAAECCA">
      <w:numFmt w:val="bullet"/>
      <w:lvlText w:val="•"/>
      <w:lvlJc w:val="left"/>
      <w:pPr>
        <w:ind w:left="8144" w:hanging="812"/>
      </w:pPr>
      <w:rPr>
        <w:rFonts w:hint="default"/>
        <w:lang w:val="en-US" w:eastAsia="en-US" w:bidi="ar-SA"/>
      </w:rPr>
    </w:lvl>
    <w:lvl w:ilvl="8" w:tplc="9D647EE6">
      <w:numFmt w:val="bullet"/>
      <w:lvlText w:val="•"/>
      <w:lvlJc w:val="left"/>
      <w:pPr>
        <w:ind w:left="9145" w:hanging="812"/>
      </w:pPr>
      <w:rPr>
        <w:rFonts w:hint="default"/>
        <w:lang w:val="en-US" w:eastAsia="en-US" w:bidi="ar-SA"/>
      </w:rPr>
    </w:lvl>
  </w:abstractNum>
  <w:abstractNum w:abstractNumId="755" w15:restartNumberingAfterBreak="0">
    <w:nsid w:val="67DD5AC6"/>
    <w:multiLevelType w:val="hybridMultilevel"/>
    <w:tmpl w:val="3FB46A32"/>
    <w:lvl w:ilvl="0" w:tplc="670486B6">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68A84E1C">
      <w:numFmt w:val="bullet"/>
      <w:lvlText w:val="•"/>
      <w:lvlJc w:val="left"/>
      <w:pPr>
        <w:ind w:left="1762" w:hanging="289"/>
      </w:pPr>
      <w:rPr>
        <w:rFonts w:hint="default"/>
        <w:lang w:val="en-US" w:eastAsia="en-US" w:bidi="ar-SA"/>
      </w:rPr>
    </w:lvl>
    <w:lvl w:ilvl="2" w:tplc="E8301A16">
      <w:numFmt w:val="bullet"/>
      <w:lvlText w:val="•"/>
      <w:lvlJc w:val="left"/>
      <w:pPr>
        <w:ind w:left="2805" w:hanging="289"/>
      </w:pPr>
      <w:rPr>
        <w:rFonts w:hint="default"/>
        <w:lang w:val="en-US" w:eastAsia="en-US" w:bidi="ar-SA"/>
      </w:rPr>
    </w:lvl>
    <w:lvl w:ilvl="3" w:tplc="374E1936">
      <w:numFmt w:val="bullet"/>
      <w:lvlText w:val="•"/>
      <w:lvlJc w:val="left"/>
      <w:pPr>
        <w:ind w:left="3847" w:hanging="289"/>
      </w:pPr>
      <w:rPr>
        <w:rFonts w:hint="default"/>
        <w:lang w:val="en-US" w:eastAsia="en-US" w:bidi="ar-SA"/>
      </w:rPr>
    </w:lvl>
    <w:lvl w:ilvl="4" w:tplc="A57E5DA8">
      <w:numFmt w:val="bullet"/>
      <w:lvlText w:val="•"/>
      <w:lvlJc w:val="left"/>
      <w:pPr>
        <w:ind w:left="4890" w:hanging="289"/>
      </w:pPr>
      <w:rPr>
        <w:rFonts w:hint="default"/>
        <w:lang w:val="en-US" w:eastAsia="en-US" w:bidi="ar-SA"/>
      </w:rPr>
    </w:lvl>
    <w:lvl w:ilvl="5" w:tplc="5BFAEE94">
      <w:numFmt w:val="bullet"/>
      <w:lvlText w:val="•"/>
      <w:lvlJc w:val="left"/>
      <w:pPr>
        <w:ind w:left="5933" w:hanging="289"/>
      </w:pPr>
      <w:rPr>
        <w:rFonts w:hint="default"/>
        <w:lang w:val="en-US" w:eastAsia="en-US" w:bidi="ar-SA"/>
      </w:rPr>
    </w:lvl>
    <w:lvl w:ilvl="6" w:tplc="38126826">
      <w:numFmt w:val="bullet"/>
      <w:lvlText w:val="•"/>
      <w:lvlJc w:val="left"/>
      <w:pPr>
        <w:ind w:left="6975" w:hanging="289"/>
      </w:pPr>
      <w:rPr>
        <w:rFonts w:hint="default"/>
        <w:lang w:val="en-US" w:eastAsia="en-US" w:bidi="ar-SA"/>
      </w:rPr>
    </w:lvl>
    <w:lvl w:ilvl="7" w:tplc="09E26AE2">
      <w:numFmt w:val="bullet"/>
      <w:lvlText w:val="•"/>
      <w:lvlJc w:val="left"/>
      <w:pPr>
        <w:ind w:left="8018" w:hanging="289"/>
      </w:pPr>
      <w:rPr>
        <w:rFonts w:hint="default"/>
        <w:lang w:val="en-US" w:eastAsia="en-US" w:bidi="ar-SA"/>
      </w:rPr>
    </w:lvl>
    <w:lvl w:ilvl="8" w:tplc="C08C62B8">
      <w:numFmt w:val="bullet"/>
      <w:lvlText w:val="•"/>
      <w:lvlJc w:val="left"/>
      <w:pPr>
        <w:ind w:left="9061" w:hanging="289"/>
      </w:pPr>
      <w:rPr>
        <w:rFonts w:hint="default"/>
        <w:lang w:val="en-US" w:eastAsia="en-US" w:bidi="ar-SA"/>
      </w:rPr>
    </w:lvl>
  </w:abstractNum>
  <w:abstractNum w:abstractNumId="756" w15:restartNumberingAfterBreak="0">
    <w:nsid w:val="682518B4"/>
    <w:multiLevelType w:val="hybridMultilevel"/>
    <w:tmpl w:val="A86CBC92"/>
    <w:lvl w:ilvl="0" w:tplc="A27CE016">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61F8F970">
      <w:numFmt w:val="bullet"/>
      <w:lvlText w:val="•"/>
      <w:lvlJc w:val="left"/>
      <w:pPr>
        <w:ind w:left="1690" w:hanging="305"/>
      </w:pPr>
      <w:rPr>
        <w:rFonts w:hint="default"/>
        <w:lang w:val="en-US" w:eastAsia="en-US" w:bidi="ar-SA"/>
      </w:rPr>
    </w:lvl>
    <w:lvl w:ilvl="2" w:tplc="0922B42C">
      <w:numFmt w:val="bullet"/>
      <w:lvlText w:val="•"/>
      <w:lvlJc w:val="left"/>
      <w:pPr>
        <w:ind w:left="2741" w:hanging="305"/>
      </w:pPr>
      <w:rPr>
        <w:rFonts w:hint="default"/>
        <w:lang w:val="en-US" w:eastAsia="en-US" w:bidi="ar-SA"/>
      </w:rPr>
    </w:lvl>
    <w:lvl w:ilvl="3" w:tplc="9BA22D64">
      <w:numFmt w:val="bullet"/>
      <w:lvlText w:val="•"/>
      <w:lvlJc w:val="left"/>
      <w:pPr>
        <w:ind w:left="3791" w:hanging="305"/>
      </w:pPr>
      <w:rPr>
        <w:rFonts w:hint="default"/>
        <w:lang w:val="en-US" w:eastAsia="en-US" w:bidi="ar-SA"/>
      </w:rPr>
    </w:lvl>
    <w:lvl w:ilvl="4" w:tplc="A6361A0C">
      <w:numFmt w:val="bullet"/>
      <w:lvlText w:val="•"/>
      <w:lvlJc w:val="left"/>
      <w:pPr>
        <w:ind w:left="4842" w:hanging="305"/>
      </w:pPr>
      <w:rPr>
        <w:rFonts w:hint="default"/>
        <w:lang w:val="en-US" w:eastAsia="en-US" w:bidi="ar-SA"/>
      </w:rPr>
    </w:lvl>
    <w:lvl w:ilvl="5" w:tplc="BC1C3360">
      <w:numFmt w:val="bullet"/>
      <w:lvlText w:val="•"/>
      <w:lvlJc w:val="left"/>
      <w:pPr>
        <w:ind w:left="5893" w:hanging="305"/>
      </w:pPr>
      <w:rPr>
        <w:rFonts w:hint="default"/>
        <w:lang w:val="en-US" w:eastAsia="en-US" w:bidi="ar-SA"/>
      </w:rPr>
    </w:lvl>
    <w:lvl w:ilvl="6" w:tplc="351E295C">
      <w:numFmt w:val="bullet"/>
      <w:lvlText w:val="•"/>
      <w:lvlJc w:val="left"/>
      <w:pPr>
        <w:ind w:left="6943" w:hanging="305"/>
      </w:pPr>
      <w:rPr>
        <w:rFonts w:hint="default"/>
        <w:lang w:val="en-US" w:eastAsia="en-US" w:bidi="ar-SA"/>
      </w:rPr>
    </w:lvl>
    <w:lvl w:ilvl="7" w:tplc="FAB2481E">
      <w:numFmt w:val="bullet"/>
      <w:lvlText w:val="•"/>
      <w:lvlJc w:val="left"/>
      <w:pPr>
        <w:ind w:left="7994" w:hanging="305"/>
      </w:pPr>
      <w:rPr>
        <w:rFonts w:hint="default"/>
        <w:lang w:val="en-US" w:eastAsia="en-US" w:bidi="ar-SA"/>
      </w:rPr>
    </w:lvl>
    <w:lvl w:ilvl="8" w:tplc="2D6C0F60">
      <w:numFmt w:val="bullet"/>
      <w:lvlText w:val="•"/>
      <w:lvlJc w:val="left"/>
      <w:pPr>
        <w:ind w:left="9045" w:hanging="305"/>
      </w:pPr>
      <w:rPr>
        <w:rFonts w:hint="default"/>
        <w:lang w:val="en-US" w:eastAsia="en-US" w:bidi="ar-SA"/>
      </w:rPr>
    </w:lvl>
  </w:abstractNum>
  <w:abstractNum w:abstractNumId="757" w15:restartNumberingAfterBreak="0">
    <w:nsid w:val="68B41FD9"/>
    <w:multiLevelType w:val="hybridMultilevel"/>
    <w:tmpl w:val="EC9CA64C"/>
    <w:lvl w:ilvl="0" w:tplc="4E241CBA">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96B87706">
      <w:numFmt w:val="bullet"/>
      <w:lvlText w:val="•"/>
      <w:lvlJc w:val="left"/>
      <w:pPr>
        <w:ind w:left="1672" w:hanging="288"/>
      </w:pPr>
      <w:rPr>
        <w:rFonts w:hint="default"/>
        <w:lang w:val="en-US" w:eastAsia="en-US" w:bidi="ar-SA"/>
      </w:rPr>
    </w:lvl>
    <w:lvl w:ilvl="2" w:tplc="AB601D50">
      <w:numFmt w:val="bullet"/>
      <w:lvlText w:val="•"/>
      <w:lvlJc w:val="left"/>
      <w:pPr>
        <w:ind w:left="2725" w:hanging="288"/>
      </w:pPr>
      <w:rPr>
        <w:rFonts w:hint="default"/>
        <w:lang w:val="en-US" w:eastAsia="en-US" w:bidi="ar-SA"/>
      </w:rPr>
    </w:lvl>
    <w:lvl w:ilvl="3" w:tplc="CD026CE0">
      <w:numFmt w:val="bullet"/>
      <w:lvlText w:val="•"/>
      <w:lvlJc w:val="left"/>
      <w:pPr>
        <w:ind w:left="3777" w:hanging="288"/>
      </w:pPr>
      <w:rPr>
        <w:rFonts w:hint="default"/>
        <w:lang w:val="en-US" w:eastAsia="en-US" w:bidi="ar-SA"/>
      </w:rPr>
    </w:lvl>
    <w:lvl w:ilvl="4" w:tplc="55DC3406">
      <w:numFmt w:val="bullet"/>
      <w:lvlText w:val="•"/>
      <w:lvlJc w:val="left"/>
      <w:pPr>
        <w:ind w:left="4830" w:hanging="288"/>
      </w:pPr>
      <w:rPr>
        <w:rFonts w:hint="default"/>
        <w:lang w:val="en-US" w:eastAsia="en-US" w:bidi="ar-SA"/>
      </w:rPr>
    </w:lvl>
    <w:lvl w:ilvl="5" w:tplc="5942B5D6">
      <w:numFmt w:val="bullet"/>
      <w:lvlText w:val="•"/>
      <w:lvlJc w:val="left"/>
      <w:pPr>
        <w:ind w:left="5883" w:hanging="288"/>
      </w:pPr>
      <w:rPr>
        <w:rFonts w:hint="default"/>
        <w:lang w:val="en-US" w:eastAsia="en-US" w:bidi="ar-SA"/>
      </w:rPr>
    </w:lvl>
    <w:lvl w:ilvl="6" w:tplc="750A93E4">
      <w:numFmt w:val="bullet"/>
      <w:lvlText w:val="•"/>
      <w:lvlJc w:val="left"/>
      <w:pPr>
        <w:ind w:left="6935" w:hanging="288"/>
      </w:pPr>
      <w:rPr>
        <w:rFonts w:hint="default"/>
        <w:lang w:val="en-US" w:eastAsia="en-US" w:bidi="ar-SA"/>
      </w:rPr>
    </w:lvl>
    <w:lvl w:ilvl="7" w:tplc="FE3E4CB6">
      <w:numFmt w:val="bullet"/>
      <w:lvlText w:val="•"/>
      <w:lvlJc w:val="left"/>
      <w:pPr>
        <w:ind w:left="7988" w:hanging="288"/>
      </w:pPr>
      <w:rPr>
        <w:rFonts w:hint="default"/>
        <w:lang w:val="en-US" w:eastAsia="en-US" w:bidi="ar-SA"/>
      </w:rPr>
    </w:lvl>
    <w:lvl w:ilvl="8" w:tplc="4FFE4436">
      <w:numFmt w:val="bullet"/>
      <w:lvlText w:val="•"/>
      <w:lvlJc w:val="left"/>
      <w:pPr>
        <w:ind w:left="9041" w:hanging="288"/>
      </w:pPr>
      <w:rPr>
        <w:rFonts w:hint="default"/>
        <w:lang w:val="en-US" w:eastAsia="en-US" w:bidi="ar-SA"/>
      </w:rPr>
    </w:lvl>
  </w:abstractNum>
  <w:abstractNum w:abstractNumId="758" w15:restartNumberingAfterBreak="0">
    <w:nsid w:val="68E73CB7"/>
    <w:multiLevelType w:val="hybridMultilevel"/>
    <w:tmpl w:val="04547D54"/>
    <w:lvl w:ilvl="0" w:tplc="7424EEDE">
      <w:start w:val="1"/>
      <w:numFmt w:val="decimal"/>
      <w:lvlText w:val="%1-"/>
      <w:lvlJc w:val="left"/>
      <w:pPr>
        <w:ind w:left="1171" w:hanging="843"/>
      </w:pPr>
      <w:rPr>
        <w:rFonts w:hint="default"/>
        <w:spacing w:val="0"/>
        <w:w w:val="100"/>
        <w:lang w:val="en-US" w:eastAsia="en-US" w:bidi="ar-SA"/>
      </w:rPr>
    </w:lvl>
    <w:lvl w:ilvl="1" w:tplc="7630764E">
      <w:start w:val="1"/>
      <w:numFmt w:val="lowerLetter"/>
      <w:lvlText w:val="%2-"/>
      <w:lvlJc w:val="left"/>
      <w:pPr>
        <w:ind w:left="1154" w:hanging="827"/>
      </w:pPr>
      <w:rPr>
        <w:rFonts w:ascii="Times New Roman" w:eastAsia="Times New Roman" w:hAnsi="Times New Roman" w:cs="Times New Roman" w:hint="default"/>
        <w:w w:val="100"/>
        <w:sz w:val="28"/>
        <w:szCs w:val="28"/>
        <w:lang w:val="en-US" w:eastAsia="en-US" w:bidi="ar-SA"/>
      </w:rPr>
    </w:lvl>
    <w:lvl w:ilvl="2" w:tplc="F5A20B5E">
      <w:numFmt w:val="bullet"/>
      <w:lvlText w:val="•"/>
      <w:lvlJc w:val="left"/>
      <w:pPr>
        <w:ind w:left="2287" w:hanging="827"/>
      </w:pPr>
      <w:rPr>
        <w:rFonts w:hint="default"/>
        <w:lang w:val="en-US" w:eastAsia="en-US" w:bidi="ar-SA"/>
      </w:rPr>
    </w:lvl>
    <w:lvl w:ilvl="3" w:tplc="6EDA3CA2">
      <w:numFmt w:val="bullet"/>
      <w:lvlText w:val="•"/>
      <w:lvlJc w:val="left"/>
      <w:pPr>
        <w:ind w:left="3394" w:hanging="827"/>
      </w:pPr>
      <w:rPr>
        <w:rFonts w:hint="default"/>
        <w:lang w:val="en-US" w:eastAsia="en-US" w:bidi="ar-SA"/>
      </w:rPr>
    </w:lvl>
    <w:lvl w:ilvl="4" w:tplc="A6BC22EE">
      <w:numFmt w:val="bullet"/>
      <w:lvlText w:val="•"/>
      <w:lvlJc w:val="left"/>
      <w:pPr>
        <w:ind w:left="4502" w:hanging="827"/>
      </w:pPr>
      <w:rPr>
        <w:rFonts w:hint="default"/>
        <w:lang w:val="en-US" w:eastAsia="en-US" w:bidi="ar-SA"/>
      </w:rPr>
    </w:lvl>
    <w:lvl w:ilvl="5" w:tplc="49082CFE">
      <w:numFmt w:val="bullet"/>
      <w:lvlText w:val="•"/>
      <w:lvlJc w:val="left"/>
      <w:pPr>
        <w:ind w:left="5609" w:hanging="827"/>
      </w:pPr>
      <w:rPr>
        <w:rFonts w:hint="default"/>
        <w:lang w:val="en-US" w:eastAsia="en-US" w:bidi="ar-SA"/>
      </w:rPr>
    </w:lvl>
    <w:lvl w:ilvl="6" w:tplc="6142BC40">
      <w:numFmt w:val="bullet"/>
      <w:lvlText w:val="•"/>
      <w:lvlJc w:val="left"/>
      <w:pPr>
        <w:ind w:left="6716" w:hanging="827"/>
      </w:pPr>
      <w:rPr>
        <w:rFonts w:hint="default"/>
        <w:lang w:val="en-US" w:eastAsia="en-US" w:bidi="ar-SA"/>
      </w:rPr>
    </w:lvl>
    <w:lvl w:ilvl="7" w:tplc="64568CEC">
      <w:numFmt w:val="bullet"/>
      <w:lvlText w:val="•"/>
      <w:lvlJc w:val="left"/>
      <w:pPr>
        <w:ind w:left="7824" w:hanging="827"/>
      </w:pPr>
      <w:rPr>
        <w:rFonts w:hint="default"/>
        <w:lang w:val="en-US" w:eastAsia="en-US" w:bidi="ar-SA"/>
      </w:rPr>
    </w:lvl>
    <w:lvl w:ilvl="8" w:tplc="C05635B2">
      <w:numFmt w:val="bullet"/>
      <w:lvlText w:val="•"/>
      <w:lvlJc w:val="left"/>
      <w:pPr>
        <w:ind w:left="8931" w:hanging="827"/>
      </w:pPr>
      <w:rPr>
        <w:rFonts w:hint="default"/>
        <w:lang w:val="en-US" w:eastAsia="en-US" w:bidi="ar-SA"/>
      </w:rPr>
    </w:lvl>
  </w:abstractNum>
  <w:abstractNum w:abstractNumId="759" w15:restartNumberingAfterBreak="0">
    <w:nsid w:val="68FB35B9"/>
    <w:multiLevelType w:val="hybridMultilevel"/>
    <w:tmpl w:val="53D68BF2"/>
    <w:lvl w:ilvl="0" w:tplc="6F7440DA">
      <w:start w:val="32"/>
      <w:numFmt w:val="decimal"/>
      <w:lvlText w:val="%1-"/>
      <w:lvlJc w:val="left"/>
      <w:pPr>
        <w:ind w:left="797" w:hanging="378"/>
      </w:pPr>
      <w:rPr>
        <w:rFonts w:ascii="Times New Roman" w:eastAsia="Times New Roman" w:hAnsi="Times New Roman" w:cs="Times New Roman" w:hint="default"/>
        <w:spacing w:val="0"/>
        <w:w w:val="100"/>
        <w:sz w:val="26"/>
        <w:szCs w:val="26"/>
        <w:lang w:val="en-US" w:eastAsia="en-US" w:bidi="ar-SA"/>
      </w:rPr>
    </w:lvl>
    <w:lvl w:ilvl="1" w:tplc="58C29974">
      <w:numFmt w:val="bullet"/>
      <w:lvlText w:val=""/>
      <w:lvlJc w:val="left"/>
      <w:pPr>
        <w:ind w:left="1140" w:hanging="361"/>
      </w:pPr>
      <w:rPr>
        <w:rFonts w:ascii="Symbol" w:eastAsia="Symbol" w:hAnsi="Symbol" w:cs="Symbol" w:hint="default"/>
        <w:w w:val="99"/>
        <w:sz w:val="20"/>
        <w:szCs w:val="20"/>
        <w:lang w:val="en-US" w:eastAsia="en-US" w:bidi="ar-SA"/>
      </w:rPr>
    </w:lvl>
    <w:lvl w:ilvl="2" w:tplc="5EF07F2E">
      <w:numFmt w:val="bullet"/>
      <w:lvlText w:val="•"/>
      <w:lvlJc w:val="left"/>
      <w:pPr>
        <w:ind w:left="2251" w:hanging="361"/>
      </w:pPr>
      <w:rPr>
        <w:rFonts w:hint="default"/>
        <w:lang w:val="en-US" w:eastAsia="en-US" w:bidi="ar-SA"/>
      </w:rPr>
    </w:lvl>
    <w:lvl w:ilvl="3" w:tplc="996E79B4">
      <w:numFmt w:val="bullet"/>
      <w:lvlText w:val="•"/>
      <w:lvlJc w:val="left"/>
      <w:pPr>
        <w:ind w:left="3363" w:hanging="361"/>
      </w:pPr>
      <w:rPr>
        <w:rFonts w:hint="default"/>
        <w:lang w:val="en-US" w:eastAsia="en-US" w:bidi="ar-SA"/>
      </w:rPr>
    </w:lvl>
    <w:lvl w:ilvl="4" w:tplc="78FE42E4">
      <w:numFmt w:val="bullet"/>
      <w:lvlText w:val="•"/>
      <w:lvlJc w:val="left"/>
      <w:pPr>
        <w:ind w:left="4475" w:hanging="361"/>
      </w:pPr>
      <w:rPr>
        <w:rFonts w:hint="default"/>
        <w:lang w:val="en-US" w:eastAsia="en-US" w:bidi="ar-SA"/>
      </w:rPr>
    </w:lvl>
    <w:lvl w:ilvl="5" w:tplc="B02E6DB8">
      <w:numFmt w:val="bullet"/>
      <w:lvlText w:val="•"/>
      <w:lvlJc w:val="left"/>
      <w:pPr>
        <w:ind w:left="5587" w:hanging="361"/>
      </w:pPr>
      <w:rPr>
        <w:rFonts w:hint="default"/>
        <w:lang w:val="en-US" w:eastAsia="en-US" w:bidi="ar-SA"/>
      </w:rPr>
    </w:lvl>
    <w:lvl w:ilvl="6" w:tplc="BE265C38">
      <w:numFmt w:val="bullet"/>
      <w:lvlText w:val="•"/>
      <w:lvlJc w:val="left"/>
      <w:pPr>
        <w:ind w:left="6699" w:hanging="361"/>
      </w:pPr>
      <w:rPr>
        <w:rFonts w:hint="default"/>
        <w:lang w:val="en-US" w:eastAsia="en-US" w:bidi="ar-SA"/>
      </w:rPr>
    </w:lvl>
    <w:lvl w:ilvl="7" w:tplc="3160804E">
      <w:numFmt w:val="bullet"/>
      <w:lvlText w:val="•"/>
      <w:lvlJc w:val="left"/>
      <w:pPr>
        <w:ind w:left="7810" w:hanging="361"/>
      </w:pPr>
      <w:rPr>
        <w:rFonts w:hint="default"/>
        <w:lang w:val="en-US" w:eastAsia="en-US" w:bidi="ar-SA"/>
      </w:rPr>
    </w:lvl>
    <w:lvl w:ilvl="8" w:tplc="B714325C">
      <w:numFmt w:val="bullet"/>
      <w:lvlText w:val="•"/>
      <w:lvlJc w:val="left"/>
      <w:pPr>
        <w:ind w:left="8922" w:hanging="361"/>
      </w:pPr>
      <w:rPr>
        <w:rFonts w:hint="default"/>
        <w:lang w:val="en-US" w:eastAsia="en-US" w:bidi="ar-SA"/>
      </w:rPr>
    </w:lvl>
  </w:abstractNum>
  <w:abstractNum w:abstractNumId="760" w15:restartNumberingAfterBreak="0">
    <w:nsid w:val="691A5776"/>
    <w:multiLevelType w:val="hybridMultilevel"/>
    <w:tmpl w:val="1AA698CE"/>
    <w:lvl w:ilvl="0" w:tplc="B08A17FA">
      <w:start w:val="7"/>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4B0464B6">
      <w:numFmt w:val="bullet"/>
      <w:lvlText w:val="•"/>
      <w:lvlJc w:val="left"/>
      <w:pPr>
        <w:ind w:left="2140" w:hanging="812"/>
      </w:pPr>
      <w:rPr>
        <w:rFonts w:hint="default"/>
        <w:lang w:val="en-US" w:eastAsia="en-US" w:bidi="ar-SA"/>
      </w:rPr>
    </w:lvl>
    <w:lvl w:ilvl="2" w:tplc="22D6BCEA">
      <w:numFmt w:val="bullet"/>
      <w:lvlText w:val="•"/>
      <w:lvlJc w:val="left"/>
      <w:pPr>
        <w:ind w:left="3141" w:hanging="812"/>
      </w:pPr>
      <w:rPr>
        <w:rFonts w:hint="default"/>
        <w:lang w:val="en-US" w:eastAsia="en-US" w:bidi="ar-SA"/>
      </w:rPr>
    </w:lvl>
    <w:lvl w:ilvl="3" w:tplc="0E1CC316">
      <w:numFmt w:val="bullet"/>
      <w:lvlText w:val="•"/>
      <w:lvlJc w:val="left"/>
      <w:pPr>
        <w:ind w:left="4141" w:hanging="812"/>
      </w:pPr>
      <w:rPr>
        <w:rFonts w:hint="default"/>
        <w:lang w:val="en-US" w:eastAsia="en-US" w:bidi="ar-SA"/>
      </w:rPr>
    </w:lvl>
    <w:lvl w:ilvl="4" w:tplc="DEECA60A">
      <w:numFmt w:val="bullet"/>
      <w:lvlText w:val="•"/>
      <w:lvlJc w:val="left"/>
      <w:pPr>
        <w:ind w:left="5142" w:hanging="812"/>
      </w:pPr>
      <w:rPr>
        <w:rFonts w:hint="default"/>
        <w:lang w:val="en-US" w:eastAsia="en-US" w:bidi="ar-SA"/>
      </w:rPr>
    </w:lvl>
    <w:lvl w:ilvl="5" w:tplc="6D84FC98">
      <w:numFmt w:val="bullet"/>
      <w:lvlText w:val="•"/>
      <w:lvlJc w:val="left"/>
      <w:pPr>
        <w:ind w:left="6143" w:hanging="812"/>
      </w:pPr>
      <w:rPr>
        <w:rFonts w:hint="default"/>
        <w:lang w:val="en-US" w:eastAsia="en-US" w:bidi="ar-SA"/>
      </w:rPr>
    </w:lvl>
    <w:lvl w:ilvl="6" w:tplc="F10A9A74">
      <w:numFmt w:val="bullet"/>
      <w:lvlText w:val="•"/>
      <w:lvlJc w:val="left"/>
      <w:pPr>
        <w:ind w:left="7143" w:hanging="812"/>
      </w:pPr>
      <w:rPr>
        <w:rFonts w:hint="default"/>
        <w:lang w:val="en-US" w:eastAsia="en-US" w:bidi="ar-SA"/>
      </w:rPr>
    </w:lvl>
    <w:lvl w:ilvl="7" w:tplc="DCC89034">
      <w:numFmt w:val="bullet"/>
      <w:lvlText w:val="•"/>
      <w:lvlJc w:val="left"/>
      <w:pPr>
        <w:ind w:left="8144" w:hanging="812"/>
      </w:pPr>
      <w:rPr>
        <w:rFonts w:hint="default"/>
        <w:lang w:val="en-US" w:eastAsia="en-US" w:bidi="ar-SA"/>
      </w:rPr>
    </w:lvl>
    <w:lvl w:ilvl="8" w:tplc="7D826EA0">
      <w:numFmt w:val="bullet"/>
      <w:lvlText w:val="•"/>
      <w:lvlJc w:val="left"/>
      <w:pPr>
        <w:ind w:left="9145" w:hanging="812"/>
      </w:pPr>
      <w:rPr>
        <w:rFonts w:hint="default"/>
        <w:lang w:val="en-US" w:eastAsia="en-US" w:bidi="ar-SA"/>
      </w:rPr>
    </w:lvl>
  </w:abstractNum>
  <w:abstractNum w:abstractNumId="761" w15:restartNumberingAfterBreak="0">
    <w:nsid w:val="69232024"/>
    <w:multiLevelType w:val="hybridMultilevel"/>
    <w:tmpl w:val="976A2D02"/>
    <w:lvl w:ilvl="0" w:tplc="14D20136">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D280FBAE">
      <w:numFmt w:val="bullet"/>
      <w:lvlText w:val="•"/>
      <w:lvlJc w:val="left"/>
      <w:pPr>
        <w:ind w:left="1654" w:hanging="264"/>
      </w:pPr>
      <w:rPr>
        <w:rFonts w:hint="default"/>
        <w:lang w:val="en-US" w:eastAsia="en-US" w:bidi="ar-SA"/>
      </w:rPr>
    </w:lvl>
    <w:lvl w:ilvl="2" w:tplc="D71CD810">
      <w:numFmt w:val="bullet"/>
      <w:lvlText w:val="•"/>
      <w:lvlJc w:val="left"/>
      <w:pPr>
        <w:ind w:left="2709" w:hanging="264"/>
      </w:pPr>
      <w:rPr>
        <w:rFonts w:hint="default"/>
        <w:lang w:val="en-US" w:eastAsia="en-US" w:bidi="ar-SA"/>
      </w:rPr>
    </w:lvl>
    <w:lvl w:ilvl="3" w:tplc="722A12EC">
      <w:numFmt w:val="bullet"/>
      <w:lvlText w:val="•"/>
      <w:lvlJc w:val="left"/>
      <w:pPr>
        <w:ind w:left="3763" w:hanging="264"/>
      </w:pPr>
      <w:rPr>
        <w:rFonts w:hint="default"/>
        <w:lang w:val="en-US" w:eastAsia="en-US" w:bidi="ar-SA"/>
      </w:rPr>
    </w:lvl>
    <w:lvl w:ilvl="4" w:tplc="6F96305C">
      <w:numFmt w:val="bullet"/>
      <w:lvlText w:val="•"/>
      <w:lvlJc w:val="left"/>
      <w:pPr>
        <w:ind w:left="4818" w:hanging="264"/>
      </w:pPr>
      <w:rPr>
        <w:rFonts w:hint="default"/>
        <w:lang w:val="en-US" w:eastAsia="en-US" w:bidi="ar-SA"/>
      </w:rPr>
    </w:lvl>
    <w:lvl w:ilvl="5" w:tplc="A2984B38">
      <w:numFmt w:val="bullet"/>
      <w:lvlText w:val="•"/>
      <w:lvlJc w:val="left"/>
      <w:pPr>
        <w:ind w:left="5873" w:hanging="264"/>
      </w:pPr>
      <w:rPr>
        <w:rFonts w:hint="default"/>
        <w:lang w:val="en-US" w:eastAsia="en-US" w:bidi="ar-SA"/>
      </w:rPr>
    </w:lvl>
    <w:lvl w:ilvl="6" w:tplc="16C28740">
      <w:numFmt w:val="bullet"/>
      <w:lvlText w:val="•"/>
      <w:lvlJc w:val="left"/>
      <w:pPr>
        <w:ind w:left="6927" w:hanging="264"/>
      </w:pPr>
      <w:rPr>
        <w:rFonts w:hint="default"/>
        <w:lang w:val="en-US" w:eastAsia="en-US" w:bidi="ar-SA"/>
      </w:rPr>
    </w:lvl>
    <w:lvl w:ilvl="7" w:tplc="1F101724">
      <w:numFmt w:val="bullet"/>
      <w:lvlText w:val="•"/>
      <w:lvlJc w:val="left"/>
      <w:pPr>
        <w:ind w:left="7982" w:hanging="264"/>
      </w:pPr>
      <w:rPr>
        <w:rFonts w:hint="default"/>
        <w:lang w:val="en-US" w:eastAsia="en-US" w:bidi="ar-SA"/>
      </w:rPr>
    </w:lvl>
    <w:lvl w:ilvl="8" w:tplc="1BB8E6F6">
      <w:numFmt w:val="bullet"/>
      <w:lvlText w:val="•"/>
      <w:lvlJc w:val="left"/>
      <w:pPr>
        <w:ind w:left="9037" w:hanging="264"/>
      </w:pPr>
      <w:rPr>
        <w:rFonts w:hint="default"/>
        <w:lang w:val="en-US" w:eastAsia="en-US" w:bidi="ar-SA"/>
      </w:rPr>
    </w:lvl>
  </w:abstractNum>
  <w:abstractNum w:abstractNumId="762" w15:restartNumberingAfterBreak="0">
    <w:nsid w:val="692F7FF7"/>
    <w:multiLevelType w:val="hybridMultilevel"/>
    <w:tmpl w:val="EB2A3FC2"/>
    <w:lvl w:ilvl="0" w:tplc="85360F56">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9E62A0D0">
      <w:numFmt w:val="bullet"/>
      <w:lvlText w:val="•"/>
      <w:lvlJc w:val="left"/>
      <w:pPr>
        <w:ind w:left="1762" w:hanging="289"/>
      </w:pPr>
      <w:rPr>
        <w:rFonts w:hint="default"/>
        <w:lang w:val="en-US" w:eastAsia="en-US" w:bidi="ar-SA"/>
      </w:rPr>
    </w:lvl>
    <w:lvl w:ilvl="2" w:tplc="FE524796">
      <w:numFmt w:val="bullet"/>
      <w:lvlText w:val="•"/>
      <w:lvlJc w:val="left"/>
      <w:pPr>
        <w:ind w:left="2805" w:hanging="289"/>
      </w:pPr>
      <w:rPr>
        <w:rFonts w:hint="default"/>
        <w:lang w:val="en-US" w:eastAsia="en-US" w:bidi="ar-SA"/>
      </w:rPr>
    </w:lvl>
    <w:lvl w:ilvl="3" w:tplc="B25E3066">
      <w:numFmt w:val="bullet"/>
      <w:lvlText w:val="•"/>
      <w:lvlJc w:val="left"/>
      <w:pPr>
        <w:ind w:left="3847" w:hanging="289"/>
      </w:pPr>
      <w:rPr>
        <w:rFonts w:hint="default"/>
        <w:lang w:val="en-US" w:eastAsia="en-US" w:bidi="ar-SA"/>
      </w:rPr>
    </w:lvl>
    <w:lvl w:ilvl="4" w:tplc="307C6FB4">
      <w:numFmt w:val="bullet"/>
      <w:lvlText w:val="•"/>
      <w:lvlJc w:val="left"/>
      <w:pPr>
        <w:ind w:left="4890" w:hanging="289"/>
      </w:pPr>
      <w:rPr>
        <w:rFonts w:hint="default"/>
        <w:lang w:val="en-US" w:eastAsia="en-US" w:bidi="ar-SA"/>
      </w:rPr>
    </w:lvl>
    <w:lvl w:ilvl="5" w:tplc="C8200204">
      <w:numFmt w:val="bullet"/>
      <w:lvlText w:val="•"/>
      <w:lvlJc w:val="left"/>
      <w:pPr>
        <w:ind w:left="5933" w:hanging="289"/>
      </w:pPr>
      <w:rPr>
        <w:rFonts w:hint="default"/>
        <w:lang w:val="en-US" w:eastAsia="en-US" w:bidi="ar-SA"/>
      </w:rPr>
    </w:lvl>
    <w:lvl w:ilvl="6" w:tplc="C942853C">
      <w:numFmt w:val="bullet"/>
      <w:lvlText w:val="•"/>
      <w:lvlJc w:val="left"/>
      <w:pPr>
        <w:ind w:left="6975" w:hanging="289"/>
      </w:pPr>
      <w:rPr>
        <w:rFonts w:hint="default"/>
        <w:lang w:val="en-US" w:eastAsia="en-US" w:bidi="ar-SA"/>
      </w:rPr>
    </w:lvl>
    <w:lvl w:ilvl="7" w:tplc="E88AACD6">
      <w:numFmt w:val="bullet"/>
      <w:lvlText w:val="•"/>
      <w:lvlJc w:val="left"/>
      <w:pPr>
        <w:ind w:left="8018" w:hanging="289"/>
      </w:pPr>
      <w:rPr>
        <w:rFonts w:hint="default"/>
        <w:lang w:val="en-US" w:eastAsia="en-US" w:bidi="ar-SA"/>
      </w:rPr>
    </w:lvl>
    <w:lvl w:ilvl="8" w:tplc="FD6CAB14">
      <w:numFmt w:val="bullet"/>
      <w:lvlText w:val="•"/>
      <w:lvlJc w:val="left"/>
      <w:pPr>
        <w:ind w:left="9061" w:hanging="289"/>
      </w:pPr>
      <w:rPr>
        <w:rFonts w:hint="default"/>
        <w:lang w:val="en-US" w:eastAsia="en-US" w:bidi="ar-SA"/>
      </w:rPr>
    </w:lvl>
  </w:abstractNum>
  <w:abstractNum w:abstractNumId="763" w15:restartNumberingAfterBreak="0">
    <w:nsid w:val="693C6DDA"/>
    <w:multiLevelType w:val="hybridMultilevel"/>
    <w:tmpl w:val="2EB42554"/>
    <w:lvl w:ilvl="0" w:tplc="7D6AD3B0">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83200A38">
      <w:numFmt w:val="bullet"/>
      <w:lvlText w:val="•"/>
      <w:lvlJc w:val="left"/>
      <w:pPr>
        <w:ind w:left="1654" w:hanging="264"/>
      </w:pPr>
      <w:rPr>
        <w:rFonts w:hint="default"/>
        <w:lang w:val="en-US" w:eastAsia="en-US" w:bidi="ar-SA"/>
      </w:rPr>
    </w:lvl>
    <w:lvl w:ilvl="2" w:tplc="652A6536">
      <w:numFmt w:val="bullet"/>
      <w:lvlText w:val="•"/>
      <w:lvlJc w:val="left"/>
      <w:pPr>
        <w:ind w:left="2709" w:hanging="264"/>
      </w:pPr>
      <w:rPr>
        <w:rFonts w:hint="default"/>
        <w:lang w:val="en-US" w:eastAsia="en-US" w:bidi="ar-SA"/>
      </w:rPr>
    </w:lvl>
    <w:lvl w:ilvl="3" w:tplc="34E6E924">
      <w:numFmt w:val="bullet"/>
      <w:lvlText w:val="•"/>
      <w:lvlJc w:val="left"/>
      <w:pPr>
        <w:ind w:left="3763" w:hanging="264"/>
      </w:pPr>
      <w:rPr>
        <w:rFonts w:hint="default"/>
        <w:lang w:val="en-US" w:eastAsia="en-US" w:bidi="ar-SA"/>
      </w:rPr>
    </w:lvl>
    <w:lvl w:ilvl="4" w:tplc="C5D61EB4">
      <w:numFmt w:val="bullet"/>
      <w:lvlText w:val="•"/>
      <w:lvlJc w:val="left"/>
      <w:pPr>
        <w:ind w:left="4818" w:hanging="264"/>
      </w:pPr>
      <w:rPr>
        <w:rFonts w:hint="default"/>
        <w:lang w:val="en-US" w:eastAsia="en-US" w:bidi="ar-SA"/>
      </w:rPr>
    </w:lvl>
    <w:lvl w:ilvl="5" w:tplc="2F80AB96">
      <w:numFmt w:val="bullet"/>
      <w:lvlText w:val="•"/>
      <w:lvlJc w:val="left"/>
      <w:pPr>
        <w:ind w:left="5873" w:hanging="264"/>
      </w:pPr>
      <w:rPr>
        <w:rFonts w:hint="default"/>
        <w:lang w:val="en-US" w:eastAsia="en-US" w:bidi="ar-SA"/>
      </w:rPr>
    </w:lvl>
    <w:lvl w:ilvl="6" w:tplc="0798C802">
      <w:numFmt w:val="bullet"/>
      <w:lvlText w:val="•"/>
      <w:lvlJc w:val="left"/>
      <w:pPr>
        <w:ind w:left="6927" w:hanging="264"/>
      </w:pPr>
      <w:rPr>
        <w:rFonts w:hint="default"/>
        <w:lang w:val="en-US" w:eastAsia="en-US" w:bidi="ar-SA"/>
      </w:rPr>
    </w:lvl>
    <w:lvl w:ilvl="7" w:tplc="80CCB0EE">
      <w:numFmt w:val="bullet"/>
      <w:lvlText w:val="•"/>
      <w:lvlJc w:val="left"/>
      <w:pPr>
        <w:ind w:left="7982" w:hanging="264"/>
      </w:pPr>
      <w:rPr>
        <w:rFonts w:hint="default"/>
        <w:lang w:val="en-US" w:eastAsia="en-US" w:bidi="ar-SA"/>
      </w:rPr>
    </w:lvl>
    <w:lvl w:ilvl="8" w:tplc="1F8EDB1E">
      <w:numFmt w:val="bullet"/>
      <w:lvlText w:val="•"/>
      <w:lvlJc w:val="left"/>
      <w:pPr>
        <w:ind w:left="9037" w:hanging="264"/>
      </w:pPr>
      <w:rPr>
        <w:rFonts w:hint="default"/>
        <w:lang w:val="en-US" w:eastAsia="en-US" w:bidi="ar-SA"/>
      </w:rPr>
    </w:lvl>
  </w:abstractNum>
  <w:abstractNum w:abstractNumId="764" w15:restartNumberingAfterBreak="0">
    <w:nsid w:val="698D10CA"/>
    <w:multiLevelType w:val="hybridMultilevel"/>
    <w:tmpl w:val="7F94F368"/>
    <w:lvl w:ilvl="0" w:tplc="7EF04DBE">
      <w:start w:val="1"/>
      <w:numFmt w:val="upperLetter"/>
      <w:lvlText w:val="%1."/>
      <w:lvlJc w:val="left"/>
      <w:pPr>
        <w:ind w:left="671" w:hanging="343"/>
      </w:pPr>
      <w:rPr>
        <w:rFonts w:hint="default"/>
        <w:w w:val="100"/>
        <w:lang w:val="en-US" w:eastAsia="en-US" w:bidi="ar-SA"/>
      </w:rPr>
    </w:lvl>
    <w:lvl w:ilvl="1" w:tplc="05169BCE">
      <w:numFmt w:val="bullet"/>
      <w:lvlText w:val="•"/>
      <w:lvlJc w:val="left"/>
      <w:pPr>
        <w:ind w:left="1726" w:hanging="343"/>
      </w:pPr>
      <w:rPr>
        <w:rFonts w:hint="default"/>
        <w:lang w:val="en-US" w:eastAsia="en-US" w:bidi="ar-SA"/>
      </w:rPr>
    </w:lvl>
    <w:lvl w:ilvl="2" w:tplc="AF6AEB02">
      <w:numFmt w:val="bullet"/>
      <w:lvlText w:val="•"/>
      <w:lvlJc w:val="left"/>
      <w:pPr>
        <w:ind w:left="2773" w:hanging="343"/>
      </w:pPr>
      <w:rPr>
        <w:rFonts w:hint="default"/>
        <w:lang w:val="en-US" w:eastAsia="en-US" w:bidi="ar-SA"/>
      </w:rPr>
    </w:lvl>
    <w:lvl w:ilvl="3" w:tplc="6CBCF776">
      <w:numFmt w:val="bullet"/>
      <w:lvlText w:val="•"/>
      <w:lvlJc w:val="left"/>
      <w:pPr>
        <w:ind w:left="3819" w:hanging="343"/>
      </w:pPr>
      <w:rPr>
        <w:rFonts w:hint="default"/>
        <w:lang w:val="en-US" w:eastAsia="en-US" w:bidi="ar-SA"/>
      </w:rPr>
    </w:lvl>
    <w:lvl w:ilvl="4" w:tplc="1F8A3278">
      <w:numFmt w:val="bullet"/>
      <w:lvlText w:val="•"/>
      <w:lvlJc w:val="left"/>
      <w:pPr>
        <w:ind w:left="4866" w:hanging="343"/>
      </w:pPr>
      <w:rPr>
        <w:rFonts w:hint="default"/>
        <w:lang w:val="en-US" w:eastAsia="en-US" w:bidi="ar-SA"/>
      </w:rPr>
    </w:lvl>
    <w:lvl w:ilvl="5" w:tplc="A5264A62">
      <w:numFmt w:val="bullet"/>
      <w:lvlText w:val="•"/>
      <w:lvlJc w:val="left"/>
      <w:pPr>
        <w:ind w:left="5913" w:hanging="343"/>
      </w:pPr>
      <w:rPr>
        <w:rFonts w:hint="default"/>
        <w:lang w:val="en-US" w:eastAsia="en-US" w:bidi="ar-SA"/>
      </w:rPr>
    </w:lvl>
    <w:lvl w:ilvl="6" w:tplc="E4A2A7A4">
      <w:numFmt w:val="bullet"/>
      <w:lvlText w:val="•"/>
      <w:lvlJc w:val="left"/>
      <w:pPr>
        <w:ind w:left="6959" w:hanging="343"/>
      </w:pPr>
      <w:rPr>
        <w:rFonts w:hint="default"/>
        <w:lang w:val="en-US" w:eastAsia="en-US" w:bidi="ar-SA"/>
      </w:rPr>
    </w:lvl>
    <w:lvl w:ilvl="7" w:tplc="CEFACADC">
      <w:numFmt w:val="bullet"/>
      <w:lvlText w:val="•"/>
      <w:lvlJc w:val="left"/>
      <w:pPr>
        <w:ind w:left="8006" w:hanging="343"/>
      </w:pPr>
      <w:rPr>
        <w:rFonts w:hint="default"/>
        <w:lang w:val="en-US" w:eastAsia="en-US" w:bidi="ar-SA"/>
      </w:rPr>
    </w:lvl>
    <w:lvl w:ilvl="8" w:tplc="FE8A8CF4">
      <w:numFmt w:val="bullet"/>
      <w:lvlText w:val="•"/>
      <w:lvlJc w:val="left"/>
      <w:pPr>
        <w:ind w:left="9053" w:hanging="343"/>
      </w:pPr>
      <w:rPr>
        <w:rFonts w:hint="default"/>
        <w:lang w:val="en-US" w:eastAsia="en-US" w:bidi="ar-SA"/>
      </w:rPr>
    </w:lvl>
  </w:abstractNum>
  <w:abstractNum w:abstractNumId="765" w15:restartNumberingAfterBreak="0">
    <w:nsid w:val="69995580"/>
    <w:multiLevelType w:val="hybridMultilevel"/>
    <w:tmpl w:val="9EBE5DDA"/>
    <w:lvl w:ilvl="0" w:tplc="ED08D42E">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9E6CC7C">
      <w:numFmt w:val="bullet"/>
      <w:lvlText w:val="•"/>
      <w:lvlJc w:val="left"/>
      <w:pPr>
        <w:ind w:left="1690" w:hanging="305"/>
      </w:pPr>
      <w:rPr>
        <w:rFonts w:hint="default"/>
        <w:lang w:val="en-US" w:eastAsia="en-US" w:bidi="ar-SA"/>
      </w:rPr>
    </w:lvl>
    <w:lvl w:ilvl="2" w:tplc="70A84632">
      <w:numFmt w:val="bullet"/>
      <w:lvlText w:val="•"/>
      <w:lvlJc w:val="left"/>
      <w:pPr>
        <w:ind w:left="2741" w:hanging="305"/>
      </w:pPr>
      <w:rPr>
        <w:rFonts w:hint="default"/>
        <w:lang w:val="en-US" w:eastAsia="en-US" w:bidi="ar-SA"/>
      </w:rPr>
    </w:lvl>
    <w:lvl w:ilvl="3" w:tplc="465EE5FE">
      <w:numFmt w:val="bullet"/>
      <w:lvlText w:val="•"/>
      <w:lvlJc w:val="left"/>
      <w:pPr>
        <w:ind w:left="3791" w:hanging="305"/>
      </w:pPr>
      <w:rPr>
        <w:rFonts w:hint="default"/>
        <w:lang w:val="en-US" w:eastAsia="en-US" w:bidi="ar-SA"/>
      </w:rPr>
    </w:lvl>
    <w:lvl w:ilvl="4" w:tplc="01CE871C">
      <w:numFmt w:val="bullet"/>
      <w:lvlText w:val="•"/>
      <w:lvlJc w:val="left"/>
      <w:pPr>
        <w:ind w:left="4842" w:hanging="305"/>
      </w:pPr>
      <w:rPr>
        <w:rFonts w:hint="default"/>
        <w:lang w:val="en-US" w:eastAsia="en-US" w:bidi="ar-SA"/>
      </w:rPr>
    </w:lvl>
    <w:lvl w:ilvl="5" w:tplc="BE208C92">
      <w:numFmt w:val="bullet"/>
      <w:lvlText w:val="•"/>
      <w:lvlJc w:val="left"/>
      <w:pPr>
        <w:ind w:left="5893" w:hanging="305"/>
      </w:pPr>
      <w:rPr>
        <w:rFonts w:hint="default"/>
        <w:lang w:val="en-US" w:eastAsia="en-US" w:bidi="ar-SA"/>
      </w:rPr>
    </w:lvl>
    <w:lvl w:ilvl="6" w:tplc="2F38C560">
      <w:numFmt w:val="bullet"/>
      <w:lvlText w:val="•"/>
      <w:lvlJc w:val="left"/>
      <w:pPr>
        <w:ind w:left="6943" w:hanging="305"/>
      </w:pPr>
      <w:rPr>
        <w:rFonts w:hint="default"/>
        <w:lang w:val="en-US" w:eastAsia="en-US" w:bidi="ar-SA"/>
      </w:rPr>
    </w:lvl>
    <w:lvl w:ilvl="7" w:tplc="83C49EF0">
      <w:numFmt w:val="bullet"/>
      <w:lvlText w:val="•"/>
      <w:lvlJc w:val="left"/>
      <w:pPr>
        <w:ind w:left="7994" w:hanging="305"/>
      </w:pPr>
      <w:rPr>
        <w:rFonts w:hint="default"/>
        <w:lang w:val="en-US" w:eastAsia="en-US" w:bidi="ar-SA"/>
      </w:rPr>
    </w:lvl>
    <w:lvl w:ilvl="8" w:tplc="D9DC45D8">
      <w:numFmt w:val="bullet"/>
      <w:lvlText w:val="•"/>
      <w:lvlJc w:val="left"/>
      <w:pPr>
        <w:ind w:left="9045" w:hanging="305"/>
      </w:pPr>
      <w:rPr>
        <w:rFonts w:hint="default"/>
        <w:lang w:val="en-US" w:eastAsia="en-US" w:bidi="ar-SA"/>
      </w:rPr>
    </w:lvl>
  </w:abstractNum>
  <w:abstractNum w:abstractNumId="766" w15:restartNumberingAfterBreak="0">
    <w:nsid w:val="69AD56F3"/>
    <w:multiLevelType w:val="hybridMultilevel"/>
    <w:tmpl w:val="BFB04502"/>
    <w:lvl w:ilvl="0" w:tplc="CE5C461E">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39DE5A3E">
      <w:numFmt w:val="bullet"/>
      <w:lvlText w:val="•"/>
      <w:lvlJc w:val="left"/>
      <w:pPr>
        <w:ind w:left="2140" w:hanging="812"/>
      </w:pPr>
      <w:rPr>
        <w:rFonts w:hint="default"/>
        <w:lang w:val="en-US" w:eastAsia="en-US" w:bidi="ar-SA"/>
      </w:rPr>
    </w:lvl>
    <w:lvl w:ilvl="2" w:tplc="6F824210">
      <w:numFmt w:val="bullet"/>
      <w:lvlText w:val="•"/>
      <w:lvlJc w:val="left"/>
      <w:pPr>
        <w:ind w:left="3141" w:hanging="812"/>
      </w:pPr>
      <w:rPr>
        <w:rFonts w:hint="default"/>
        <w:lang w:val="en-US" w:eastAsia="en-US" w:bidi="ar-SA"/>
      </w:rPr>
    </w:lvl>
    <w:lvl w:ilvl="3" w:tplc="B5F28DA8">
      <w:numFmt w:val="bullet"/>
      <w:lvlText w:val="•"/>
      <w:lvlJc w:val="left"/>
      <w:pPr>
        <w:ind w:left="4141" w:hanging="812"/>
      </w:pPr>
      <w:rPr>
        <w:rFonts w:hint="default"/>
        <w:lang w:val="en-US" w:eastAsia="en-US" w:bidi="ar-SA"/>
      </w:rPr>
    </w:lvl>
    <w:lvl w:ilvl="4" w:tplc="D958A708">
      <w:numFmt w:val="bullet"/>
      <w:lvlText w:val="•"/>
      <w:lvlJc w:val="left"/>
      <w:pPr>
        <w:ind w:left="5142" w:hanging="812"/>
      </w:pPr>
      <w:rPr>
        <w:rFonts w:hint="default"/>
        <w:lang w:val="en-US" w:eastAsia="en-US" w:bidi="ar-SA"/>
      </w:rPr>
    </w:lvl>
    <w:lvl w:ilvl="5" w:tplc="7E52A15A">
      <w:numFmt w:val="bullet"/>
      <w:lvlText w:val="•"/>
      <w:lvlJc w:val="left"/>
      <w:pPr>
        <w:ind w:left="6143" w:hanging="812"/>
      </w:pPr>
      <w:rPr>
        <w:rFonts w:hint="default"/>
        <w:lang w:val="en-US" w:eastAsia="en-US" w:bidi="ar-SA"/>
      </w:rPr>
    </w:lvl>
    <w:lvl w:ilvl="6" w:tplc="8CB4521E">
      <w:numFmt w:val="bullet"/>
      <w:lvlText w:val="•"/>
      <w:lvlJc w:val="left"/>
      <w:pPr>
        <w:ind w:left="7143" w:hanging="812"/>
      </w:pPr>
      <w:rPr>
        <w:rFonts w:hint="default"/>
        <w:lang w:val="en-US" w:eastAsia="en-US" w:bidi="ar-SA"/>
      </w:rPr>
    </w:lvl>
    <w:lvl w:ilvl="7" w:tplc="DDF25144">
      <w:numFmt w:val="bullet"/>
      <w:lvlText w:val="•"/>
      <w:lvlJc w:val="left"/>
      <w:pPr>
        <w:ind w:left="8144" w:hanging="812"/>
      </w:pPr>
      <w:rPr>
        <w:rFonts w:hint="default"/>
        <w:lang w:val="en-US" w:eastAsia="en-US" w:bidi="ar-SA"/>
      </w:rPr>
    </w:lvl>
    <w:lvl w:ilvl="8" w:tplc="183867AC">
      <w:numFmt w:val="bullet"/>
      <w:lvlText w:val="•"/>
      <w:lvlJc w:val="left"/>
      <w:pPr>
        <w:ind w:left="9145" w:hanging="812"/>
      </w:pPr>
      <w:rPr>
        <w:rFonts w:hint="default"/>
        <w:lang w:val="en-US" w:eastAsia="en-US" w:bidi="ar-SA"/>
      </w:rPr>
    </w:lvl>
  </w:abstractNum>
  <w:abstractNum w:abstractNumId="767" w15:restartNumberingAfterBreak="0">
    <w:nsid w:val="69B16D90"/>
    <w:multiLevelType w:val="multilevel"/>
    <w:tmpl w:val="B93A9288"/>
    <w:lvl w:ilvl="0">
      <w:start w:val="47"/>
      <w:numFmt w:val="decimal"/>
      <w:lvlText w:val="%1"/>
      <w:lvlJc w:val="left"/>
      <w:pPr>
        <w:ind w:left="420" w:hanging="646"/>
      </w:pPr>
      <w:rPr>
        <w:rFonts w:hint="default"/>
        <w:lang w:val="en-US" w:eastAsia="en-US" w:bidi="ar-SA"/>
      </w:rPr>
    </w:lvl>
    <w:lvl w:ilvl="1">
      <w:start w:val="1"/>
      <w:numFmt w:val="upperLetter"/>
      <w:lvlText w:val="%1-%2"/>
      <w:lvlJc w:val="left"/>
      <w:pPr>
        <w:ind w:left="420" w:hanging="646"/>
      </w:pPr>
      <w:rPr>
        <w:rFonts w:ascii="Times New Roman" w:eastAsia="Times New Roman" w:hAnsi="Times New Roman" w:cs="Times New Roman" w:hint="default"/>
        <w:spacing w:val="-2"/>
        <w:w w:val="100"/>
        <w:sz w:val="28"/>
        <w:szCs w:val="28"/>
        <w:lang w:val="en-US" w:eastAsia="en-US" w:bidi="ar-SA"/>
      </w:rPr>
    </w:lvl>
    <w:lvl w:ilvl="2">
      <w:numFmt w:val="bullet"/>
      <w:lvlText w:val=""/>
      <w:lvlJc w:val="left"/>
      <w:pPr>
        <w:ind w:left="1140" w:hanging="361"/>
      </w:pPr>
      <w:rPr>
        <w:rFonts w:ascii="Symbol" w:eastAsia="Symbol" w:hAnsi="Symbol" w:cs="Symbol" w:hint="default"/>
        <w:w w:val="99"/>
        <w:sz w:val="20"/>
        <w:szCs w:val="20"/>
        <w:lang w:val="en-US" w:eastAsia="en-US" w:bidi="ar-SA"/>
      </w:rPr>
    </w:lvl>
    <w:lvl w:ilvl="3">
      <w:numFmt w:val="bullet"/>
      <w:lvlText w:val="•"/>
      <w:lvlJc w:val="left"/>
      <w:pPr>
        <w:ind w:left="3363" w:hanging="361"/>
      </w:pPr>
      <w:rPr>
        <w:rFonts w:hint="default"/>
        <w:lang w:val="en-US" w:eastAsia="en-US" w:bidi="ar-SA"/>
      </w:rPr>
    </w:lvl>
    <w:lvl w:ilvl="4">
      <w:numFmt w:val="bullet"/>
      <w:lvlText w:val="•"/>
      <w:lvlJc w:val="left"/>
      <w:pPr>
        <w:ind w:left="4475" w:hanging="361"/>
      </w:pPr>
      <w:rPr>
        <w:rFonts w:hint="default"/>
        <w:lang w:val="en-US" w:eastAsia="en-US" w:bidi="ar-SA"/>
      </w:rPr>
    </w:lvl>
    <w:lvl w:ilvl="5">
      <w:numFmt w:val="bullet"/>
      <w:lvlText w:val="•"/>
      <w:lvlJc w:val="left"/>
      <w:pPr>
        <w:ind w:left="5587" w:hanging="361"/>
      </w:pPr>
      <w:rPr>
        <w:rFonts w:hint="default"/>
        <w:lang w:val="en-US" w:eastAsia="en-US" w:bidi="ar-SA"/>
      </w:rPr>
    </w:lvl>
    <w:lvl w:ilvl="6">
      <w:numFmt w:val="bullet"/>
      <w:lvlText w:val="•"/>
      <w:lvlJc w:val="left"/>
      <w:pPr>
        <w:ind w:left="6699" w:hanging="361"/>
      </w:pPr>
      <w:rPr>
        <w:rFonts w:hint="default"/>
        <w:lang w:val="en-US" w:eastAsia="en-US" w:bidi="ar-SA"/>
      </w:rPr>
    </w:lvl>
    <w:lvl w:ilvl="7">
      <w:numFmt w:val="bullet"/>
      <w:lvlText w:val="•"/>
      <w:lvlJc w:val="left"/>
      <w:pPr>
        <w:ind w:left="7810" w:hanging="361"/>
      </w:pPr>
      <w:rPr>
        <w:rFonts w:hint="default"/>
        <w:lang w:val="en-US" w:eastAsia="en-US" w:bidi="ar-SA"/>
      </w:rPr>
    </w:lvl>
    <w:lvl w:ilvl="8">
      <w:numFmt w:val="bullet"/>
      <w:lvlText w:val="•"/>
      <w:lvlJc w:val="left"/>
      <w:pPr>
        <w:ind w:left="8922" w:hanging="361"/>
      </w:pPr>
      <w:rPr>
        <w:rFonts w:hint="default"/>
        <w:lang w:val="en-US" w:eastAsia="en-US" w:bidi="ar-SA"/>
      </w:rPr>
    </w:lvl>
  </w:abstractNum>
  <w:abstractNum w:abstractNumId="768" w15:restartNumberingAfterBreak="0">
    <w:nsid w:val="69CA2B4E"/>
    <w:multiLevelType w:val="hybridMultilevel"/>
    <w:tmpl w:val="0BAAB6CA"/>
    <w:lvl w:ilvl="0" w:tplc="09FA010A">
      <w:start w:val="4"/>
      <w:numFmt w:val="lowerLetter"/>
      <w:lvlText w:val="%1-"/>
      <w:lvlJc w:val="left"/>
      <w:pPr>
        <w:ind w:left="633" w:hanging="305"/>
      </w:pPr>
      <w:rPr>
        <w:rFonts w:hint="default"/>
        <w:spacing w:val="0"/>
        <w:w w:val="100"/>
        <w:lang w:val="en-US" w:eastAsia="en-US" w:bidi="ar-SA"/>
      </w:rPr>
    </w:lvl>
    <w:lvl w:ilvl="1" w:tplc="29121EEA">
      <w:numFmt w:val="bullet"/>
      <w:lvlText w:val="•"/>
      <w:lvlJc w:val="left"/>
      <w:pPr>
        <w:ind w:left="1690" w:hanging="305"/>
      </w:pPr>
      <w:rPr>
        <w:rFonts w:hint="default"/>
        <w:lang w:val="en-US" w:eastAsia="en-US" w:bidi="ar-SA"/>
      </w:rPr>
    </w:lvl>
    <w:lvl w:ilvl="2" w:tplc="56740BD2">
      <w:numFmt w:val="bullet"/>
      <w:lvlText w:val="•"/>
      <w:lvlJc w:val="left"/>
      <w:pPr>
        <w:ind w:left="2741" w:hanging="305"/>
      </w:pPr>
      <w:rPr>
        <w:rFonts w:hint="default"/>
        <w:lang w:val="en-US" w:eastAsia="en-US" w:bidi="ar-SA"/>
      </w:rPr>
    </w:lvl>
    <w:lvl w:ilvl="3" w:tplc="F0BABB66">
      <w:numFmt w:val="bullet"/>
      <w:lvlText w:val="•"/>
      <w:lvlJc w:val="left"/>
      <w:pPr>
        <w:ind w:left="3791" w:hanging="305"/>
      </w:pPr>
      <w:rPr>
        <w:rFonts w:hint="default"/>
        <w:lang w:val="en-US" w:eastAsia="en-US" w:bidi="ar-SA"/>
      </w:rPr>
    </w:lvl>
    <w:lvl w:ilvl="4" w:tplc="D1C27B86">
      <w:numFmt w:val="bullet"/>
      <w:lvlText w:val="•"/>
      <w:lvlJc w:val="left"/>
      <w:pPr>
        <w:ind w:left="4842" w:hanging="305"/>
      </w:pPr>
      <w:rPr>
        <w:rFonts w:hint="default"/>
        <w:lang w:val="en-US" w:eastAsia="en-US" w:bidi="ar-SA"/>
      </w:rPr>
    </w:lvl>
    <w:lvl w:ilvl="5" w:tplc="25E6513C">
      <w:numFmt w:val="bullet"/>
      <w:lvlText w:val="•"/>
      <w:lvlJc w:val="left"/>
      <w:pPr>
        <w:ind w:left="5893" w:hanging="305"/>
      </w:pPr>
      <w:rPr>
        <w:rFonts w:hint="default"/>
        <w:lang w:val="en-US" w:eastAsia="en-US" w:bidi="ar-SA"/>
      </w:rPr>
    </w:lvl>
    <w:lvl w:ilvl="6" w:tplc="DCB00C10">
      <w:numFmt w:val="bullet"/>
      <w:lvlText w:val="•"/>
      <w:lvlJc w:val="left"/>
      <w:pPr>
        <w:ind w:left="6943" w:hanging="305"/>
      </w:pPr>
      <w:rPr>
        <w:rFonts w:hint="default"/>
        <w:lang w:val="en-US" w:eastAsia="en-US" w:bidi="ar-SA"/>
      </w:rPr>
    </w:lvl>
    <w:lvl w:ilvl="7" w:tplc="08783CB0">
      <w:numFmt w:val="bullet"/>
      <w:lvlText w:val="•"/>
      <w:lvlJc w:val="left"/>
      <w:pPr>
        <w:ind w:left="7994" w:hanging="305"/>
      </w:pPr>
      <w:rPr>
        <w:rFonts w:hint="default"/>
        <w:lang w:val="en-US" w:eastAsia="en-US" w:bidi="ar-SA"/>
      </w:rPr>
    </w:lvl>
    <w:lvl w:ilvl="8" w:tplc="AA4492AC">
      <w:numFmt w:val="bullet"/>
      <w:lvlText w:val="•"/>
      <w:lvlJc w:val="left"/>
      <w:pPr>
        <w:ind w:left="9045" w:hanging="305"/>
      </w:pPr>
      <w:rPr>
        <w:rFonts w:hint="default"/>
        <w:lang w:val="en-US" w:eastAsia="en-US" w:bidi="ar-SA"/>
      </w:rPr>
    </w:lvl>
  </w:abstractNum>
  <w:abstractNum w:abstractNumId="769" w15:restartNumberingAfterBreak="0">
    <w:nsid w:val="69E00B9E"/>
    <w:multiLevelType w:val="hybridMultilevel"/>
    <w:tmpl w:val="B1189D92"/>
    <w:lvl w:ilvl="0" w:tplc="510CB6FC">
      <w:numFmt w:val="bullet"/>
      <w:lvlText w:val=""/>
      <w:lvlJc w:val="left"/>
      <w:pPr>
        <w:ind w:left="828" w:hanging="812"/>
      </w:pPr>
      <w:rPr>
        <w:rFonts w:ascii="Symbol" w:eastAsia="Symbol" w:hAnsi="Symbol" w:cs="Symbol" w:hint="default"/>
        <w:w w:val="99"/>
        <w:sz w:val="20"/>
        <w:szCs w:val="20"/>
        <w:lang w:val="en-US" w:eastAsia="en-US" w:bidi="ar-SA"/>
      </w:rPr>
    </w:lvl>
    <w:lvl w:ilvl="1" w:tplc="96163C0A">
      <w:numFmt w:val="bullet"/>
      <w:lvlText w:val="•"/>
      <w:lvlJc w:val="left"/>
      <w:pPr>
        <w:ind w:left="1728" w:hanging="812"/>
      </w:pPr>
      <w:rPr>
        <w:rFonts w:hint="default"/>
        <w:lang w:val="en-US" w:eastAsia="en-US" w:bidi="ar-SA"/>
      </w:rPr>
    </w:lvl>
    <w:lvl w:ilvl="2" w:tplc="C5549978">
      <w:numFmt w:val="bullet"/>
      <w:lvlText w:val="•"/>
      <w:lvlJc w:val="left"/>
      <w:pPr>
        <w:ind w:left="2637" w:hanging="812"/>
      </w:pPr>
      <w:rPr>
        <w:rFonts w:hint="default"/>
        <w:lang w:val="en-US" w:eastAsia="en-US" w:bidi="ar-SA"/>
      </w:rPr>
    </w:lvl>
    <w:lvl w:ilvl="3" w:tplc="065E9398">
      <w:numFmt w:val="bullet"/>
      <w:lvlText w:val="•"/>
      <w:lvlJc w:val="left"/>
      <w:pPr>
        <w:ind w:left="3546" w:hanging="812"/>
      </w:pPr>
      <w:rPr>
        <w:rFonts w:hint="default"/>
        <w:lang w:val="en-US" w:eastAsia="en-US" w:bidi="ar-SA"/>
      </w:rPr>
    </w:lvl>
    <w:lvl w:ilvl="4" w:tplc="A224B5E0">
      <w:numFmt w:val="bullet"/>
      <w:lvlText w:val="•"/>
      <w:lvlJc w:val="left"/>
      <w:pPr>
        <w:ind w:left="4455" w:hanging="812"/>
      </w:pPr>
      <w:rPr>
        <w:rFonts w:hint="default"/>
        <w:lang w:val="en-US" w:eastAsia="en-US" w:bidi="ar-SA"/>
      </w:rPr>
    </w:lvl>
    <w:lvl w:ilvl="5" w:tplc="C77C7DF4">
      <w:numFmt w:val="bullet"/>
      <w:lvlText w:val="•"/>
      <w:lvlJc w:val="left"/>
      <w:pPr>
        <w:ind w:left="5364" w:hanging="812"/>
      </w:pPr>
      <w:rPr>
        <w:rFonts w:hint="default"/>
        <w:lang w:val="en-US" w:eastAsia="en-US" w:bidi="ar-SA"/>
      </w:rPr>
    </w:lvl>
    <w:lvl w:ilvl="6" w:tplc="9942ED8C">
      <w:numFmt w:val="bullet"/>
      <w:lvlText w:val="•"/>
      <w:lvlJc w:val="left"/>
      <w:pPr>
        <w:ind w:left="6273" w:hanging="812"/>
      </w:pPr>
      <w:rPr>
        <w:rFonts w:hint="default"/>
        <w:lang w:val="en-US" w:eastAsia="en-US" w:bidi="ar-SA"/>
      </w:rPr>
    </w:lvl>
    <w:lvl w:ilvl="7" w:tplc="DCDA106A">
      <w:numFmt w:val="bullet"/>
      <w:lvlText w:val="•"/>
      <w:lvlJc w:val="left"/>
      <w:pPr>
        <w:ind w:left="7182" w:hanging="812"/>
      </w:pPr>
      <w:rPr>
        <w:rFonts w:hint="default"/>
        <w:lang w:val="en-US" w:eastAsia="en-US" w:bidi="ar-SA"/>
      </w:rPr>
    </w:lvl>
    <w:lvl w:ilvl="8" w:tplc="1D7ED290">
      <w:numFmt w:val="bullet"/>
      <w:lvlText w:val="•"/>
      <w:lvlJc w:val="left"/>
      <w:pPr>
        <w:ind w:left="8091" w:hanging="812"/>
      </w:pPr>
      <w:rPr>
        <w:rFonts w:hint="default"/>
        <w:lang w:val="en-US" w:eastAsia="en-US" w:bidi="ar-SA"/>
      </w:rPr>
    </w:lvl>
  </w:abstractNum>
  <w:abstractNum w:abstractNumId="770" w15:restartNumberingAfterBreak="0">
    <w:nsid w:val="69FD4CA8"/>
    <w:multiLevelType w:val="hybridMultilevel"/>
    <w:tmpl w:val="FB00F910"/>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71" w15:restartNumberingAfterBreak="0">
    <w:nsid w:val="6A102F2B"/>
    <w:multiLevelType w:val="hybridMultilevel"/>
    <w:tmpl w:val="5BE4BB3E"/>
    <w:lvl w:ilvl="0" w:tplc="BCDA8F8C">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4F38AF12">
      <w:numFmt w:val="bullet"/>
      <w:lvlText w:val="•"/>
      <w:lvlJc w:val="left"/>
      <w:pPr>
        <w:ind w:left="2140" w:hanging="812"/>
      </w:pPr>
      <w:rPr>
        <w:rFonts w:hint="default"/>
        <w:lang w:val="en-US" w:eastAsia="en-US" w:bidi="ar-SA"/>
      </w:rPr>
    </w:lvl>
    <w:lvl w:ilvl="2" w:tplc="C4F21B70">
      <w:numFmt w:val="bullet"/>
      <w:lvlText w:val="•"/>
      <w:lvlJc w:val="left"/>
      <w:pPr>
        <w:ind w:left="3141" w:hanging="812"/>
      </w:pPr>
      <w:rPr>
        <w:rFonts w:hint="default"/>
        <w:lang w:val="en-US" w:eastAsia="en-US" w:bidi="ar-SA"/>
      </w:rPr>
    </w:lvl>
    <w:lvl w:ilvl="3" w:tplc="E1E80D4C">
      <w:numFmt w:val="bullet"/>
      <w:lvlText w:val="•"/>
      <w:lvlJc w:val="left"/>
      <w:pPr>
        <w:ind w:left="4141" w:hanging="812"/>
      </w:pPr>
      <w:rPr>
        <w:rFonts w:hint="default"/>
        <w:lang w:val="en-US" w:eastAsia="en-US" w:bidi="ar-SA"/>
      </w:rPr>
    </w:lvl>
    <w:lvl w:ilvl="4" w:tplc="5BB46F9C">
      <w:numFmt w:val="bullet"/>
      <w:lvlText w:val="•"/>
      <w:lvlJc w:val="left"/>
      <w:pPr>
        <w:ind w:left="5142" w:hanging="812"/>
      </w:pPr>
      <w:rPr>
        <w:rFonts w:hint="default"/>
        <w:lang w:val="en-US" w:eastAsia="en-US" w:bidi="ar-SA"/>
      </w:rPr>
    </w:lvl>
    <w:lvl w:ilvl="5" w:tplc="543285D8">
      <w:numFmt w:val="bullet"/>
      <w:lvlText w:val="•"/>
      <w:lvlJc w:val="left"/>
      <w:pPr>
        <w:ind w:left="6143" w:hanging="812"/>
      </w:pPr>
      <w:rPr>
        <w:rFonts w:hint="default"/>
        <w:lang w:val="en-US" w:eastAsia="en-US" w:bidi="ar-SA"/>
      </w:rPr>
    </w:lvl>
    <w:lvl w:ilvl="6" w:tplc="145427D2">
      <w:numFmt w:val="bullet"/>
      <w:lvlText w:val="•"/>
      <w:lvlJc w:val="left"/>
      <w:pPr>
        <w:ind w:left="7143" w:hanging="812"/>
      </w:pPr>
      <w:rPr>
        <w:rFonts w:hint="default"/>
        <w:lang w:val="en-US" w:eastAsia="en-US" w:bidi="ar-SA"/>
      </w:rPr>
    </w:lvl>
    <w:lvl w:ilvl="7" w:tplc="26CA5FC8">
      <w:numFmt w:val="bullet"/>
      <w:lvlText w:val="•"/>
      <w:lvlJc w:val="left"/>
      <w:pPr>
        <w:ind w:left="8144" w:hanging="812"/>
      </w:pPr>
      <w:rPr>
        <w:rFonts w:hint="default"/>
        <w:lang w:val="en-US" w:eastAsia="en-US" w:bidi="ar-SA"/>
      </w:rPr>
    </w:lvl>
    <w:lvl w:ilvl="8" w:tplc="D26876C0">
      <w:numFmt w:val="bullet"/>
      <w:lvlText w:val="•"/>
      <w:lvlJc w:val="left"/>
      <w:pPr>
        <w:ind w:left="9145" w:hanging="812"/>
      </w:pPr>
      <w:rPr>
        <w:rFonts w:hint="default"/>
        <w:lang w:val="en-US" w:eastAsia="en-US" w:bidi="ar-SA"/>
      </w:rPr>
    </w:lvl>
  </w:abstractNum>
  <w:abstractNum w:abstractNumId="772" w15:restartNumberingAfterBreak="0">
    <w:nsid w:val="6A191A46"/>
    <w:multiLevelType w:val="hybridMultilevel"/>
    <w:tmpl w:val="5AA01508"/>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73" w15:restartNumberingAfterBreak="0">
    <w:nsid w:val="6A1A313A"/>
    <w:multiLevelType w:val="hybridMultilevel"/>
    <w:tmpl w:val="80C22998"/>
    <w:lvl w:ilvl="0" w:tplc="F9840734">
      <w:start w:val="69"/>
      <w:numFmt w:val="decimal"/>
      <w:lvlText w:val="%1-"/>
      <w:lvlJc w:val="left"/>
      <w:pPr>
        <w:ind w:left="420" w:hanging="378"/>
      </w:pPr>
      <w:rPr>
        <w:rFonts w:ascii="Times New Roman" w:eastAsia="Times New Roman" w:hAnsi="Times New Roman" w:cs="Times New Roman" w:hint="default"/>
        <w:spacing w:val="0"/>
        <w:w w:val="100"/>
        <w:sz w:val="26"/>
        <w:szCs w:val="26"/>
        <w:lang w:val="en-US" w:eastAsia="en-US" w:bidi="ar-SA"/>
      </w:rPr>
    </w:lvl>
    <w:lvl w:ilvl="1" w:tplc="BFC6B05C">
      <w:numFmt w:val="bullet"/>
      <w:lvlText w:val=""/>
      <w:lvlJc w:val="left"/>
      <w:pPr>
        <w:ind w:left="1140" w:hanging="361"/>
      </w:pPr>
      <w:rPr>
        <w:rFonts w:ascii="Symbol" w:eastAsia="Symbol" w:hAnsi="Symbol" w:cs="Symbol" w:hint="default"/>
        <w:w w:val="99"/>
        <w:sz w:val="20"/>
        <w:szCs w:val="20"/>
        <w:lang w:val="en-US" w:eastAsia="en-US" w:bidi="ar-SA"/>
      </w:rPr>
    </w:lvl>
    <w:lvl w:ilvl="2" w:tplc="2D020C3E">
      <w:numFmt w:val="bullet"/>
      <w:lvlText w:val="•"/>
      <w:lvlJc w:val="left"/>
      <w:pPr>
        <w:ind w:left="2251" w:hanging="361"/>
      </w:pPr>
      <w:rPr>
        <w:rFonts w:hint="default"/>
        <w:lang w:val="en-US" w:eastAsia="en-US" w:bidi="ar-SA"/>
      </w:rPr>
    </w:lvl>
    <w:lvl w:ilvl="3" w:tplc="EB3E3914">
      <w:numFmt w:val="bullet"/>
      <w:lvlText w:val="•"/>
      <w:lvlJc w:val="left"/>
      <w:pPr>
        <w:ind w:left="3363" w:hanging="361"/>
      </w:pPr>
      <w:rPr>
        <w:rFonts w:hint="default"/>
        <w:lang w:val="en-US" w:eastAsia="en-US" w:bidi="ar-SA"/>
      </w:rPr>
    </w:lvl>
    <w:lvl w:ilvl="4" w:tplc="FE9067B2">
      <w:numFmt w:val="bullet"/>
      <w:lvlText w:val="•"/>
      <w:lvlJc w:val="left"/>
      <w:pPr>
        <w:ind w:left="4475" w:hanging="361"/>
      </w:pPr>
      <w:rPr>
        <w:rFonts w:hint="default"/>
        <w:lang w:val="en-US" w:eastAsia="en-US" w:bidi="ar-SA"/>
      </w:rPr>
    </w:lvl>
    <w:lvl w:ilvl="5" w:tplc="70668694">
      <w:numFmt w:val="bullet"/>
      <w:lvlText w:val="•"/>
      <w:lvlJc w:val="left"/>
      <w:pPr>
        <w:ind w:left="5587" w:hanging="361"/>
      </w:pPr>
      <w:rPr>
        <w:rFonts w:hint="default"/>
        <w:lang w:val="en-US" w:eastAsia="en-US" w:bidi="ar-SA"/>
      </w:rPr>
    </w:lvl>
    <w:lvl w:ilvl="6" w:tplc="764831FC">
      <w:numFmt w:val="bullet"/>
      <w:lvlText w:val="•"/>
      <w:lvlJc w:val="left"/>
      <w:pPr>
        <w:ind w:left="6699" w:hanging="361"/>
      </w:pPr>
      <w:rPr>
        <w:rFonts w:hint="default"/>
        <w:lang w:val="en-US" w:eastAsia="en-US" w:bidi="ar-SA"/>
      </w:rPr>
    </w:lvl>
    <w:lvl w:ilvl="7" w:tplc="DAB6FE5A">
      <w:numFmt w:val="bullet"/>
      <w:lvlText w:val="•"/>
      <w:lvlJc w:val="left"/>
      <w:pPr>
        <w:ind w:left="7810" w:hanging="361"/>
      </w:pPr>
      <w:rPr>
        <w:rFonts w:hint="default"/>
        <w:lang w:val="en-US" w:eastAsia="en-US" w:bidi="ar-SA"/>
      </w:rPr>
    </w:lvl>
    <w:lvl w:ilvl="8" w:tplc="8EB6520C">
      <w:numFmt w:val="bullet"/>
      <w:lvlText w:val="•"/>
      <w:lvlJc w:val="left"/>
      <w:pPr>
        <w:ind w:left="8922" w:hanging="361"/>
      </w:pPr>
      <w:rPr>
        <w:rFonts w:hint="default"/>
        <w:lang w:val="en-US" w:eastAsia="en-US" w:bidi="ar-SA"/>
      </w:rPr>
    </w:lvl>
  </w:abstractNum>
  <w:abstractNum w:abstractNumId="774" w15:restartNumberingAfterBreak="0">
    <w:nsid w:val="6A7564A7"/>
    <w:multiLevelType w:val="hybridMultilevel"/>
    <w:tmpl w:val="39E6A4B4"/>
    <w:lvl w:ilvl="0" w:tplc="0CD6F25C">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32987B06">
      <w:numFmt w:val="bullet"/>
      <w:lvlText w:val="•"/>
      <w:lvlJc w:val="left"/>
      <w:pPr>
        <w:ind w:left="2140" w:hanging="812"/>
      </w:pPr>
      <w:rPr>
        <w:rFonts w:hint="default"/>
        <w:lang w:val="en-US" w:eastAsia="en-US" w:bidi="ar-SA"/>
      </w:rPr>
    </w:lvl>
    <w:lvl w:ilvl="2" w:tplc="17B01D8C">
      <w:numFmt w:val="bullet"/>
      <w:lvlText w:val="•"/>
      <w:lvlJc w:val="left"/>
      <w:pPr>
        <w:ind w:left="3141" w:hanging="812"/>
      </w:pPr>
      <w:rPr>
        <w:rFonts w:hint="default"/>
        <w:lang w:val="en-US" w:eastAsia="en-US" w:bidi="ar-SA"/>
      </w:rPr>
    </w:lvl>
    <w:lvl w:ilvl="3" w:tplc="06DC8CF0">
      <w:numFmt w:val="bullet"/>
      <w:lvlText w:val="•"/>
      <w:lvlJc w:val="left"/>
      <w:pPr>
        <w:ind w:left="4141" w:hanging="812"/>
      </w:pPr>
      <w:rPr>
        <w:rFonts w:hint="default"/>
        <w:lang w:val="en-US" w:eastAsia="en-US" w:bidi="ar-SA"/>
      </w:rPr>
    </w:lvl>
    <w:lvl w:ilvl="4" w:tplc="4F865056">
      <w:numFmt w:val="bullet"/>
      <w:lvlText w:val="•"/>
      <w:lvlJc w:val="left"/>
      <w:pPr>
        <w:ind w:left="5142" w:hanging="812"/>
      </w:pPr>
      <w:rPr>
        <w:rFonts w:hint="default"/>
        <w:lang w:val="en-US" w:eastAsia="en-US" w:bidi="ar-SA"/>
      </w:rPr>
    </w:lvl>
    <w:lvl w:ilvl="5" w:tplc="841487AA">
      <w:numFmt w:val="bullet"/>
      <w:lvlText w:val="•"/>
      <w:lvlJc w:val="left"/>
      <w:pPr>
        <w:ind w:left="6143" w:hanging="812"/>
      </w:pPr>
      <w:rPr>
        <w:rFonts w:hint="default"/>
        <w:lang w:val="en-US" w:eastAsia="en-US" w:bidi="ar-SA"/>
      </w:rPr>
    </w:lvl>
    <w:lvl w:ilvl="6" w:tplc="ED4069FA">
      <w:numFmt w:val="bullet"/>
      <w:lvlText w:val="•"/>
      <w:lvlJc w:val="left"/>
      <w:pPr>
        <w:ind w:left="7143" w:hanging="812"/>
      </w:pPr>
      <w:rPr>
        <w:rFonts w:hint="default"/>
        <w:lang w:val="en-US" w:eastAsia="en-US" w:bidi="ar-SA"/>
      </w:rPr>
    </w:lvl>
    <w:lvl w:ilvl="7" w:tplc="007E5122">
      <w:numFmt w:val="bullet"/>
      <w:lvlText w:val="•"/>
      <w:lvlJc w:val="left"/>
      <w:pPr>
        <w:ind w:left="8144" w:hanging="812"/>
      </w:pPr>
      <w:rPr>
        <w:rFonts w:hint="default"/>
        <w:lang w:val="en-US" w:eastAsia="en-US" w:bidi="ar-SA"/>
      </w:rPr>
    </w:lvl>
    <w:lvl w:ilvl="8" w:tplc="01C8925C">
      <w:numFmt w:val="bullet"/>
      <w:lvlText w:val="•"/>
      <w:lvlJc w:val="left"/>
      <w:pPr>
        <w:ind w:left="9145" w:hanging="812"/>
      </w:pPr>
      <w:rPr>
        <w:rFonts w:hint="default"/>
        <w:lang w:val="en-US" w:eastAsia="en-US" w:bidi="ar-SA"/>
      </w:rPr>
    </w:lvl>
  </w:abstractNum>
  <w:abstractNum w:abstractNumId="775" w15:restartNumberingAfterBreak="0">
    <w:nsid w:val="6A795F2E"/>
    <w:multiLevelType w:val="hybridMultilevel"/>
    <w:tmpl w:val="7ED05E48"/>
    <w:lvl w:ilvl="0" w:tplc="50FA10D0">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7D187572">
      <w:numFmt w:val="bullet"/>
      <w:lvlText w:val="•"/>
      <w:lvlJc w:val="left"/>
      <w:pPr>
        <w:ind w:left="1654" w:hanging="264"/>
      </w:pPr>
      <w:rPr>
        <w:rFonts w:hint="default"/>
        <w:lang w:val="en-US" w:eastAsia="en-US" w:bidi="ar-SA"/>
      </w:rPr>
    </w:lvl>
    <w:lvl w:ilvl="2" w:tplc="F23C9010">
      <w:numFmt w:val="bullet"/>
      <w:lvlText w:val="•"/>
      <w:lvlJc w:val="left"/>
      <w:pPr>
        <w:ind w:left="2709" w:hanging="264"/>
      </w:pPr>
      <w:rPr>
        <w:rFonts w:hint="default"/>
        <w:lang w:val="en-US" w:eastAsia="en-US" w:bidi="ar-SA"/>
      </w:rPr>
    </w:lvl>
    <w:lvl w:ilvl="3" w:tplc="5A52947C">
      <w:numFmt w:val="bullet"/>
      <w:lvlText w:val="•"/>
      <w:lvlJc w:val="left"/>
      <w:pPr>
        <w:ind w:left="3763" w:hanging="264"/>
      </w:pPr>
      <w:rPr>
        <w:rFonts w:hint="default"/>
        <w:lang w:val="en-US" w:eastAsia="en-US" w:bidi="ar-SA"/>
      </w:rPr>
    </w:lvl>
    <w:lvl w:ilvl="4" w:tplc="BF68829A">
      <w:numFmt w:val="bullet"/>
      <w:lvlText w:val="•"/>
      <w:lvlJc w:val="left"/>
      <w:pPr>
        <w:ind w:left="4818" w:hanging="264"/>
      </w:pPr>
      <w:rPr>
        <w:rFonts w:hint="default"/>
        <w:lang w:val="en-US" w:eastAsia="en-US" w:bidi="ar-SA"/>
      </w:rPr>
    </w:lvl>
    <w:lvl w:ilvl="5" w:tplc="D1402C4C">
      <w:numFmt w:val="bullet"/>
      <w:lvlText w:val="•"/>
      <w:lvlJc w:val="left"/>
      <w:pPr>
        <w:ind w:left="5873" w:hanging="264"/>
      </w:pPr>
      <w:rPr>
        <w:rFonts w:hint="default"/>
        <w:lang w:val="en-US" w:eastAsia="en-US" w:bidi="ar-SA"/>
      </w:rPr>
    </w:lvl>
    <w:lvl w:ilvl="6" w:tplc="A9F25CE6">
      <w:numFmt w:val="bullet"/>
      <w:lvlText w:val="•"/>
      <w:lvlJc w:val="left"/>
      <w:pPr>
        <w:ind w:left="6927" w:hanging="264"/>
      </w:pPr>
      <w:rPr>
        <w:rFonts w:hint="default"/>
        <w:lang w:val="en-US" w:eastAsia="en-US" w:bidi="ar-SA"/>
      </w:rPr>
    </w:lvl>
    <w:lvl w:ilvl="7" w:tplc="4F9A14F6">
      <w:numFmt w:val="bullet"/>
      <w:lvlText w:val="•"/>
      <w:lvlJc w:val="left"/>
      <w:pPr>
        <w:ind w:left="7982" w:hanging="264"/>
      </w:pPr>
      <w:rPr>
        <w:rFonts w:hint="default"/>
        <w:lang w:val="en-US" w:eastAsia="en-US" w:bidi="ar-SA"/>
      </w:rPr>
    </w:lvl>
    <w:lvl w:ilvl="8" w:tplc="AA1A327E">
      <w:numFmt w:val="bullet"/>
      <w:lvlText w:val="•"/>
      <w:lvlJc w:val="left"/>
      <w:pPr>
        <w:ind w:left="9037" w:hanging="264"/>
      </w:pPr>
      <w:rPr>
        <w:rFonts w:hint="default"/>
        <w:lang w:val="en-US" w:eastAsia="en-US" w:bidi="ar-SA"/>
      </w:rPr>
    </w:lvl>
  </w:abstractNum>
  <w:abstractNum w:abstractNumId="776" w15:restartNumberingAfterBreak="0">
    <w:nsid w:val="6A7C73CA"/>
    <w:multiLevelType w:val="hybridMultilevel"/>
    <w:tmpl w:val="A00EC36E"/>
    <w:lvl w:ilvl="0" w:tplc="098A416A">
      <w:numFmt w:val="bullet"/>
      <w:lvlText w:val="*"/>
      <w:lvlJc w:val="left"/>
      <w:pPr>
        <w:ind w:left="609" w:hanging="212"/>
      </w:pPr>
      <w:rPr>
        <w:rFonts w:ascii="Times New Roman" w:eastAsia="Times New Roman" w:hAnsi="Times New Roman" w:cs="Times New Roman" w:hint="default"/>
        <w:color w:val="FF0000"/>
        <w:w w:val="100"/>
        <w:sz w:val="28"/>
        <w:szCs w:val="28"/>
        <w:lang w:val="en-US" w:eastAsia="en-US" w:bidi="ar-SA"/>
      </w:rPr>
    </w:lvl>
    <w:lvl w:ilvl="1" w:tplc="EB6053DE">
      <w:numFmt w:val="bullet"/>
      <w:lvlText w:val="•"/>
      <w:lvlJc w:val="left"/>
      <w:pPr>
        <w:ind w:left="1654" w:hanging="212"/>
      </w:pPr>
      <w:rPr>
        <w:rFonts w:hint="default"/>
        <w:lang w:val="en-US" w:eastAsia="en-US" w:bidi="ar-SA"/>
      </w:rPr>
    </w:lvl>
    <w:lvl w:ilvl="2" w:tplc="D1621692">
      <w:numFmt w:val="bullet"/>
      <w:lvlText w:val="•"/>
      <w:lvlJc w:val="left"/>
      <w:pPr>
        <w:ind w:left="2709" w:hanging="212"/>
      </w:pPr>
      <w:rPr>
        <w:rFonts w:hint="default"/>
        <w:lang w:val="en-US" w:eastAsia="en-US" w:bidi="ar-SA"/>
      </w:rPr>
    </w:lvl>
    <w:lvl w:ilvl="3" w:tplc="4A48FAE2">
      <w:numFmt w:val="bullet"/>
      <w:lvlText w:val="•"/>
      <w:lvlJc w:val="left"/>
      <w:pPr>
        <w:ind w:left="3763" w:hanging="212"/>
      </w:pPr>
      <w:rPr>
        <w:rFonts w:hint="default"/>
        <w:lang w:val="en-US" w:eastAsia="en-US" w:bidi="ar-SA"/>
      </w:rPr>
    </w:lvl>
    <w:lvl w:ilvl="4" w:tplc="60145B18">
      <w:numFmt w:val="bullet"/>
      <w:lvlText w:val="•"/>
      <w:lvlJc w:val="left"/>
      <w:pPr>
        <w:ind w:left="4818" w:hanging="212"/>
      </w:pPr>
      <w:rPr>
        <w:rFonts w:hint="default"/>
        <w:lang w:val="en-US" w:eastAsia="en-US" w:bidi="ar-SA"/>
      </w:rPr>
    </w:lvl>
    <w:lvl w:ilvl="5" w:tplc="2BE41AA8">
      <w:numFmt w:val="bullet"/>
      <w:lvlText w:val="•"/>
      <w:lvlJc w:val="left"/>
      <w:pPr>
        <w:ind w:left="5873" w:hanging="212"/>
      </w:pPr>
      <w:rPr>
        <w:rFonts w:hint="default"/>
        <w:lang w:val="en-US" w:eastAsia="en-US" w:bidi="ar-SA"/>
      </w:rPr>
    </w:lvl>
    <w:lvl w:ilvl="6" w:tplc="0FDA73E6">
      <w:numFmt w:val="bullet"/>
      <w:lvlText w:val="•"/>
      <w:lvlJc w:val="left"/>
      <w:pPr>
        <w:ind w:left="6927" w:hanging="212"/>
      </w:pPr>
      <w:rPr>
        <w:rFonts w:hint="default"/>
        <w:lang w:val="en-US" w:eastAsia="en-US" w:bidi="ar-SA"/>
      </w:rPr>
    </w:lvl>
    <w:lvl w:ilvl="7" w:tplc="AA0E71E2">
      <w:numFmt w:val="bullet"/>
      <w:lvlText w:val="•"/>
      <w:lvlJc w:val="left"/>
      <w:pPr>
        <w:ind w:left="7982" w:hanging="212"/>
      </w:pPr>
      <w:rPr>
        <w:rFonts w:hint="default"/>
        <w:lang w:val="en-US" w:eastAsia="en-US" w:bidi="ar-SA"/>
      </w:rPr>
    </w:lvl>
    <w:lvl w:ilvl="8" w:tplc="8B6C23F6">
      <w:numFmt w:val="bullet"/>
      <w:lvlText w:val="•"/>
      <w:lvlJc w:val="left"/>
      <w:pPr>
        <w:ind w:left="9037" w:hanging="212"/>
      </w:pPr>
      <w:rPr>
        <w:rFonts w:hint="default"/>
        <w:lang w:val="en-US" w:eastAsia="en-US" w:bidi="ar-SA"/>
      </w:rPr>
    </w:lvl>
  </w:abstractNum>
  <w:abstractNum w:abstractNumId="777" w15:restartNumberingAfterBreak="0">
    <w:nsid w:val="6AD5327C"/>
    <w:multiLevelType w:val="hybridMultilevel"/>
    <w:tmpl w:val="1F125CFE"/>
    <w:lvl w:ilvl="0" w:tplc="F6640AD2">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57A23548">
      <w:numFmt w:val="bullet"/>
      <w:lvlText w:val="•"/>
      <w:lvlJc w:val="left"/>
      <w:pPr>
        <w:ind w:left="1690" w:hanging="305"/>
      </w:pPr>
      <w:rPr>
        <w:rFonts w:hint="default"/>
        <w:lang w:val="en-US" w:eastAsia="en-US" w:bidi="ar-SA"/>
      </w:rPr>
    </w:lvl>
    <w:lvl w:ilvl="2" w:tplc="643233A6">
      <w:numFmt w:val="bullet"/>
      <w:lvlText w:val="•"/>
      <w:lvlJc w:val="left"/>
      <w:pPr>
        <w:ind w:left="2741" w:hanging="305"/>
      </w:pPr>
      <w:rPr>
        <w:rFonts w:hint="default"/>
        <w:lang w:val="en-US" w:eastAsia="en-US" w:bidi="ar-SA"/>
      </w:rPr>
    </w:lvl>
    <w:lvl w:ilvl="3" w:tplc="AF7E27D6">
      <w:numFmt w:val="bullet"/>
      <w:lvlText w:val="•"/>
      <w:lvlJc w:val="left"/>
      <w:pPr>
        <w:ind w:left="3791" w:hanging="305"/>
      </w:pPr>
      <w:rPr>
        <w:rFonts w:hint="default"/>
        <w:lang w:val="en-US" w:eastAsia="en-US" w:bidi="ar-SA"/>
      </w:rPr>
    </w:lvl>
    <w:lvl w:ilvl="4" w:tplc="C8F6089A">
      <w:numFmt w:val="bullet"/>
      <w:lvlText w:val="•"/>
      <w:lvlJc w:val="left"/>
      <w:pPr>
        <w:ind w:left="4842" w:hanging="305"/>
      </w:pPr>
      <w:rPr>
        <w:rFonts w:hint="default"/>
        <w:lang w:val="en-US" w:eastAsia="en-US" w:bidi="ar-SA"/>
      </w:rPr>
    </w:lvl>
    <w:lvl w:ilvl="5" w:tplc="7D545F3E">
      <w:numFmt w:val="bullet"/>
      <w:lvlText w:val="•"/>
      <w:lvlJc w:val="left"/>
      <w:pPr>
        <w:ind w:left="5893" w:hanging="305"/>
      </w:pPr>
      <w:rPr>
        <w:rFonts w:hint="default"/>
        <w:lang w:val="en-US" w:eastAsia="en-US" w:bidi="ar-SA"/>
      </w:rPr>
    </w:lvl>
    <w:lvl w:ilvl="6" w:tplc="28E08C9A">
      <w:numFmt w:val="bullet"/>
      <w:lvlText w:val="•"/>
      <w:lvlJc w:val="left"/>
      <w:pPr>
        <w:ind w:left="6943" w:hanging="305"/>
      </w:pPr>
      <w:rPr>
        <w:rFonts w:hint="default"/>
        <w:lang w:val="en-US" w:eastAsia="en-US" w:bidi="ar-SA"/>
      </w:rPr>
    </w:lvl>
    <w:lvl w:ilvl="7" w:tplc="6E52A9A4">
      <w:numFmt w:val="bullet"/>
      <w:lvlText w:val="•"/>
      <w:lvlJc w:val="left"/>
      <w:pPr>
        <w:ind w:left="7994" w:hanging="305"/>
      </w:pPr>
      <w:rPr>
        <w:rFonts w:hint="default"/>
        <w:lang w:val="en-US" w:eastAsia="en-US" w:bidi="ar-SA"/>
      </w:rPr>
    </w:lvl>
    <w:lvl w:ilvl="8" w:tplc="8FCC0C8A">
      <w:numFmt w:val="bullet"/>
      <w:lvlText w:val="•"/>
      <w:lvlJc w:val="left"/>
      <w:pPr>
        <w:ind w:left="9045" w:hanging="305"/>
      </w:pPr>
      <w:rPr>
        <w:rFonts w:hint="default"/>
        <w:lang w:val="en-US" w:eastAsia="en-US" w:bidi="ar-SA"/>
      </w:rPr>
    </w:lvl>
  </w:abstractNum>
  <w:abstractNum w:abstractNumId="778" w15:restartNumberingAfterBreak="0">
    <w:nsid w:val="6AF347BF"/>
    <w:multiLevelType w:val="hybridMultilevel"/>
    <w:tmpl w:val="411C48B4"/>
    <w:lvl w:ilvl="0" w:tplc="B658D3BC">
      <w:start w:val="87"/>
      <w:numFmt w:val="decimal"/>
      <w:lvlText w:val="%1."/>
      <w:lvlJc w:val="left"/>
      <w:pPr>
        <w:ind w:left="780" w:hanging="360"/>
      </w:pPr>
      <w:rPr>
        <w:rFonts w:ascii="Times New Roman" w:eastAsia="Times New Roman" w:hAnsi="Times New Roman" w:cs="Times New Roman" w:hint="default"/>
        <w:w w:val="100"/>
        <w:sz w:val="22"/>
        <w:szCs w:val="22"/>
        <w:lang w:val="en-US" w:eastAsia="en-US" w:bidi="ar-SA"/>
      </w:rPr>
    </w:lvl>
    <w:lvl w:ilvl="1" w:tplc="6A2EDCFA">
      <w:start w:val="1"/>
      <w:numFmt w:val="lowerLetter"/>
      <w:lvlText w:val="%2."/>
      <w:lvlJc w:val="left"/>
      <w:pPr>
        <w:ind w:left="1140" w:hanging="361"/>
        <w:jc w:val="right"/>
      </w:pPr>
      <w:rPr>
        <w:rFonts w:hint="default"/>
        <w:w w:val="100"/>
        <w:lang w:val="en-US" w:eastAsia="en-US" w:bidi="ar-SA"/>
      </w:rPr>
    </w:lvl>
    <w:lvl w:ilvl="2" w:tplc="E8A81248">
      <w:numFmt w:val="bullet"/>
      <w:lvlText w:val="•"/>
      <w:lvlJc w:val="left"/>
      <w:pPr>
        <w:ind w:left="2251" w:hanging="361"/>
      </w:pPr>
      <w:rPr>
        <w:rFonts w:hint="default"/>
        <w:lang w:val="en-US" w:eastAsia="en-US" w:bidi="ar-SA"/>
      </w:rPr>
    </w:lvl>
    <w:lvl w:ilvl="3" w:tplc="D99E194A">
      <w:numFmt w:val="bullet"/>
      <w:lvlText w:val="•"/>
      <w:lvlJc w:val="left"/>
      <w:pPr>
        <w:ind w:left="3363" w:hanging="361"/>
      </w:pPr>
      <w:rPr>
        <w:rFonts w:hint="default"/>
        <w:lang w:val="en-US" w:eastAsia="en-US" w:bidi="ar-SA"/>
      </w:rPr>
    </w:lvl>
    <w:lvl w:ilvl="4" w:tplc="B09E3C0E">
      <w:numFmt w:val="bullet"/>
      <w:lvlText w:val="•"/>
      <w:lvlJc w:val="left"/>
      <w:pPr>
        <w:ind w:left="4475" w:hanging="361"/>
      </w:pPr>
      <w:rPr>
        <w:rFonts w:hint="default"/>
        <w:lang w:val="en-US" w:eastAsia="en-US" w:bidi="ar-SA"/>
      </w:rPr>
    </w:lvl>
    <w:lvl w:ilvl="5" w:tplc="70F28EC4">
      <w:numFmt w:val="bullet"/>
      <w:lvlText w:val="•"/>
      <w:lvlJc w:val="left"/>
      <w:pPr>
        <w:ind w:left="5587" w:hanging="361"/>
      </w:pPr>
      <w:rPr>
        <w:rFonts w:hint="default"/>
        <w:lang w:val="en-US" w:eastAsia="en-US" w:bidi="ar-SA"/>
      </w:rPr>
    </w:lvl>
    <w:lvl w:ilvl="6" w:tplc="6C30F75A">
      <w:numFmt w:val="bullet"/>
      <w:lvlText w:val="•"/>
      <w:lvlJc w:val="left"/>
      <w:pPr>
        <w:ind w:left="6699" w:hanging="361"/>
      </w:pPr>
      <w:rPr>
        <w:rFonts w:hint="default"/>
        <w:lang w:val="en-US" w:eastAsia="en-US" w:bidi="ar-SA"/>
      </w:rPr>
    </w:lvl>
    <w:lvl w:ilvl="7" w:tplc="FAAAD590">
      <w:numFmt w:val="bullet"/>
      <w:lvlText w:val="•"/>
      <w:lvlJc w:val="left"/>
      <w:pPr>
        <w:ind w:left="7810" w:hanging="361"/>
      </w:pPr>
      <w:rPr>
        <w:rFonts w:hint="default"/>
        <w:lang w:val="en-US" w:eastAsia="en-US" w:bidi="ar-SA"/>
      </w:rPr>
    </w:lvl>
    <w:lvl w:ilvl="8" w:tplc="A2FAEF38">
      <w:numFmt w:val="bullet"/>
      <w:lvlText w:val="•"/>
      <w:lvlJc w:val="left"/>
      <w:pPr>
        <w:ind w:left="8922" w:hanging="361"/>
      </w:pPr>
      <w:rPr>
        <w:rFonts w:hint="default"/>
        <w:lang w:val="en-US" w:eastAsia="en-US" w:bidi="ar-SA"/>
      </w:rPr>
    </w:lvl>
  </w:abstractNum>
  <w:abstractNum w:abstractNumId="779" w15:restartNumberingAfterBreak="0">
    <w:nsid w:val="6AF46CA0"/>
    <w:multiLevelType w:val="hybridMultilevel"/>
    <w:tmpl w:val="2EA00886"/>
    <w:lvl w:ilvl="0" w:tplc="607AA87C">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0AC8DE3C">
      <w:numFmt w:val="bullet"/>
      <w:lvlText w:val="•"/>
      <w:lvlJc w:val="left"/>
      <w:pPr>
        <w:ind w:left="2140" w:hanging="812"/>
      </w:pPr>
      <w:rPr>
        <w:rFonts w:hint="default"/>
        <w:lang w:val="en-US" w:eastAsia="en-US" w:bidi="ar-SA"/>
      </w:rPr>
    </w:lvl>
    <w:lvl w:ilvl="2" w:tplc="43268432">
      <w:numFmt w:val="bullet"/>
      <w:lvlText w:val="•"/>
      <w:lvlJc w:val="left"/>
      <w:pPr>
        <w:ind w:left="3141" w:hanging="812"/>
      </w:pPr>
      <w:rPr>
        <w:rFonts w:hint="default"/>
        <w:lang w:val="en-US" w:eastAsia="en-US" w:bidi="ar-SA"/>
      </w:rPr>
    </w:lvl>
    <w:lvl w:ilvl="3" w:tplc="FA680A40">
      <w:numFmt w:val="bullet"/>
      <w:lvlText w:val="•"/>
      <w:lvlJc w:val="left"/>
      <w:pPr>
        <w:ind w:left="4141" w:hanging="812"/>
      </w:pPr>
      <w:rPr>
        <w:rFonts w:hint="default"/>
        <w:lang w:val="en-US" w:eastAsia="en-US" w:bidi="ar-SA"/>
      </w:rPr>
    </w:lvl>
    <w:lvl w:ilvl="4" w:tplc="7D909442">
      <w:numFmt w:val="bullet"/>
      <w:lvlText w:val="•"/>
      <w:lvlJc w:val="left"/>
      <w:pPr>
        <w:ind w:left="5142" w:hanging="812"/>
      </w:pPr>
      <w:rPr>
        <w:rFonts w:hint="default"/>
        <w:lang w:val="en-US" w:eastAsia="en-US" w:bidi="ar-SA"/>
      </w:rPr>
    </w:lvl>
    <w:lvl w:ilvl="5" w:tplc="0C04532E">
      <w:numFmt w:val="bullet"/>
      <w:lvlText w:val="•"/>
      <w:lvlJc w:val="left"/>
      <w:pPr>
        <w:ind w:left="6143" w:hanging="812"/>
      </w:pPr>
      <w:rPr>
        <w:rFonts w:hint="default"/>
        <w:lang w:val="en-US" w:eastAsia="en-US" w:bidi="ar-SA"/>
      </w:rPr>
    </w:lvl>
    <w:lvl w:ilvl="6" w:tplc="5E1E1C6C">
      <w:numFmt w:val="bullet"/>
      <w:lvlText w:val="•"/>
      <w:lvlJc w:val="left"/>
      <w:pPr>
        <w:ind w:left="7143" w:hanging="812"/>
      </w:pPr>
      <w:rPr>
        <w:rFonts w:hint="default"/>
        <w:lang w:val="en-US" w:eastAsia="en-US" w:bidi="ar-SA"/>
      </w:rPr>
    </w:lvl>
    <w:lvl w:ilvl="7" w:tplc="E67EF94A">
      <w:numFmt w:val="bullet"/>
      <w:lvlText w:val="•"/>
      <w:lvlJc w:val="left"/>
      <w:pPr>
        <w:ind w:left="8144" w:hanging="812"/>
      </w:pPr>
      <w:rPr>
        <w:rFonts w:hint="default"/>
        <w:lang w:val="en-US" w:eastAsia="en-US" w:bidi="ar-SA"/>
      </w:rPr>
    </w:lvl>
    <w:lvl w:ilvl="8" w:tplc="2C6C7F68">
      <w:numFmt w:val="bullet"/>
      <w:lvlText w:val="•"/>
      <w:lvlJc w:val="left"/>
      <w:pPr>
        <w:ind w:left="9145" w:hanging="812"/>
      </w:pPr>
      <w:rPr>
        <w:rFonts w:hint="default"/>
        <w:lang w:val="en-US" w:eastAsia="en-US" w:bidi="ar-SA"/>
      </w:rPr>
    </w:lvl>
  </w:abstractNum>
  <w:abstractNum w:abstractNumId="780" w15:restartNumberingAfterBreak="0">
    <w:nsid w:val="6B07405D"/>
    <w:multiLevelType w:val="hybridMultilevel"/>
    <w:tmpl w:val="CC1A8F4E"/>
    <w:lvl w:ilvl="0" w:tplc="04090017">
      <w:start w:val="1"/>
      <w:numFmt w:val="lowerLetter"/>
      <w:lvlText w:val="%1)"/>
      <w:lvlJc w:val="left"/>
      <w:pPr>
        <w:ind w:left="447" w:hanging="360"/>
      </w:p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781" w15:restartNumberingAfterBreak="0">
    <w:nsid w:val="6B8066F8"/>
    <w:multiLevelType w:val="hybridMultilevel"/>
    <w:tmpl w:val="0F84762E"/>
    <w:lvl w:ilvl="0" w:tplc="4AA2B6BC">
      <w:start w:val="9"/>
      <w:numFmt w:val="decimal"/>
      <w:lvlText w:val="%1-"/>
      <w:lvlJc w:val="left"/>
      <w:pPr>
        <w:ind w:left="633" w:hanging="305"/>
      </w:pPr>
      <w:rPr>
        <w:rFonts w:ascii="Times New Roman" w:eastAsia="Times New Roman" w:hAnsi="Times New Roman" w:cs="Times New Roman" w:hint="default"/>
        <w:b/>
        <w:bCs/>
        <w:spacing w:val="0"/>
        <w:w w:val="100"/>
        <w:sz w:val="28"/>
        <w:szCs w:val="28"/>
        <w:lang w:val="en-US" w:eastAsia="en-US" w:bidi="ar-SA"/>
      </w:rPr>
    </w:lvl>
    <w:lvl w:ilvl="1" w:tplc="D01E8AE4">
      <w:numFmt w:val="bullet"/>
      <w:lvlText w:val="•"/>
      <w:lvlJc w:val="left"/>
      <w:pPr>
        <w:ind w:left="1690" w:hanging="305"/>
      </w:pPr>
      <w:rPr>
        <w:rFonts w:hint="default"/>
        <w:lang w:val="en-US" w:eastAsia="en-US" w:bidi="ar-SA"/>
      </w:rPr>
    </w:lvl>
    <w:lvl w:ilvl="2" w:tplc="F4CCD950">
      <w:numFmt w:val="bullet"/>
      <w:lvlText w:val="•"/>
      <w:lvlJc w:val="left"/>
      <w:pPr>
        <w:ind w:left="2741" w:hanging="305"/>
      </w:pPr>
      <w:rPr>
        <w:rFonts w:hint="default"/>
        <w:lang w:val="en-US" w:eastAsia="en-US" w:bidi="ar-SA"/>
      </w:rPr>
    </w:lvl>
    <w:lvl w:ilvl="3" w:tplc="56EE79F4">
      <w:numFmt w:val="bullet"/>
      <w:lvlText w:val="•"/>
      <w:lvlJc w:val="left"/>
      <w:pPr>
        <w:ind w:left="3791" w:hanging="305"/>
      </w:pPr>
      <w:rPr>
        <w:rFonts w:hint="default"/>
        <w:lang w:val="en-US" w:eastAsia="en-US" w:bidi="ar-SA"/>
      </w:rPr>
    </w:lvl>
    <w:lvl w:ilvl="4" w:tplc="0E041132">
      <w:numFmt w:val="bullet"/>
      <w:lvlText w:val="•"/>
      <w:lvlJc w:val="left"/>
      <w:pPr>
        <w:ind w:left="4842" w:hanging="305"/>
      </w:pPr>
      <w:rPr>
        <w:rFonts w:hint="default"/>
        <w:lang w:val="en-US" w:eastAsia="en-US" w:bidi="ar-SA"/>
      </w:rPr>
    </w:lvl>
    <w:lvl w:ilvl="5" w:tplc="F83A93B8">
      <w:numFmt w:val="bullet"/>
      <w:lvlText w:val="•"/>
      <w:lvlJc w:val="left"/>
      <w:pPr>
        <w:ind w:left="5893" w:hanging="305"/>
      </w:pPr>
      <w:rPr>
        <w:rFonts w:hint="default"/>
        <w:lang w:val="en-US" w:eastAsia="en-US" w:bidi="ar-SA"/>
      </w:rPr>
    </w:lvl>
    <w:lvl w:ilvl="6" w:tplc="9EDE30C2">
      <w:numFmt w:val="bullet"/>
      <w:lvlText w:val="•"/>
      <w:lvlJc w:val="left"/>
      <w:pPr>
        <w:ind w:left="6943" w:hanging="305"/>
      </w:pPr>
      <w:rPr>
        <w:rFonts w:hint="default"/>
        <w:lang w:val="en-US" w:eastAsia="en-US" w:bidi="ar-SA"/>
      </w:rPr>
    </w:lvl>
    <w:lvl w:ilvl="7" w:tplc="E904F946">
      <w:numFmt w:val="bullet"/>
      <w:lvlText w:val="•"/>
      <w:lvlJc w:val="left"/>
      <w:pPr>
        <w:ind w:left="7994" w:hanging="305"/>
      </w:pPr>
      <w:rPr>
        <w:rFonts w:hint="default"/>
        <w:lang w:val="en-US" w:eastAsia="en-US" w:bidi="ar-SA"/>
      </w:rPr>
    </w:lvl>
    <w:lvl w:ilvl="8" w:tplc="AB6CEABE">
      <w:numFmt w:val="bullet"/>
      <w:lvlText w:val="•"/>
      <w:lvlJc w:val="left"/>
      <w:pPr>
        <w:ind w:left="9045" w:hanging="305"/>
      </w:pPr>
      <w:rPr>
        <w:rFonts w:hint="default"/>
        <w:lang w:val="en-US" w:eastAsia="en-US" w:bidi="ar-SA"/>
      </w:rPr>
    </w:lvl>
  </w:abstractNum>
  <w:abstractNum w:abstractNumId="782" w15:restartNumberingAfterBreak="0">
    <w:nsid w:val="6BA90FF7"/>
    <w:multiLevelType w:val="hybridMultilevel"/>
    <w:tmpl w:val="42B0E1A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3" w15:restartNumberingAfterBreak="0">
    <w:nsid w:val="6BB54304"/>
    <w:multiLevelType w:val="hybridMultilevel"/>
    <w:tmpl w:val="7996F3D0"/>
    <w:lvl w:ilvl="0" w:tplc="08200A5A">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89EA5208">
      <w:numFmt w:val="bullet"/>
      <w:lvlText w:val="•"/>
      <w:lvlJc w:val="left"/>
      <w:pPr>
        <w:ind w:left="1762" w:hanging="289"/>
      </w:pPr>
      <w:rPr>
        <w:rFonts w:hint="default"/>
        <w:lang w:val="en-US" w:eastAsia="en-US" w:bidi="ar-SA"/>
      </w:rPr>
    </w:lvl>
    <w:lvl w:ilvl="2" w:tplc="75F4B6E0">
      <w:numFmt w:val="bullet"/>
      <w:lvlText w:val="•"/>
      <w:lvlJc w:val="left"/>
      <w:pPr>
        <w:ind w:left="2805" w:hanging="289"/>
      </w:pPr>
      <w:rPr>
        <w:rFonts w:hint="default"/>
        <w:lang w:val="en-US" w:eastAsia="en-US" w:bidi="ar-SA"/>
      </w:rPr>
    </w:lvl>
    <w:lvl w:ilvl="3" w:tplc="66A8CB26">
      <w:numFmt w:val="bullet"/>
      <w:lvlText w:val="•"/>
      <w:lvlJc w:val="left"/>
      <w:pPr>
        <w:ind w:left="3847" w:hanging="289"/>
      </w:pPr>
      <w:rPr>
        <w:rFonts w:hint="default"/>
        <w:lang w:val="en-US" w:eastAsia="en-US" w:bidi="ar-SA"/>
      </w:rPr>
    </w:lvl>
    <w:lvl w:ilvl="4" w:tplc="23FA812C">
      <w:numFmt w:val="bullet"/>
      <w:lvlText w:val="•"/>
      <w:lvlJc w:val="left"/>
      <w:pPr>
        <w:ind w:left="4890" w:hanging="289"/>
      </w:pPr>
      <w:rPr>
        <w:rFonts w:hint="default"/>
        <w:lang w:val="en-US" w:eastAsia="en-US" w:bidi="ar-SA"/>
      </w:rPr>
    </w:lvl>
    <w:lvl w:ilvl="5" w:tplc="DAB4E13A">
      <w:numFmt w:val="bullet"/>
      <w:lvlText w:val="•"/>
      <w:lvlJc w:val="left"/>
      <w:pPr>
        <w:ind w:left="5933" w:hanging="289"/>
      </w:pPr>
      <w:rPr>
        <w:rFonts w:hint="default"/>
        <w:lang w:val="en-US" w:eastAsia="en-US" w:bidi="ar-SA"/>
      </w:rPr>
    </w:lvl>
    <w:lvl w:ilvl="6" w:tplc="2482FB3A">
      <w:numFmt w:val="bullet"/>
      <w:lvlText w:val="•"/>
      <w:lvlJc w:val="left"/>
      <w:pPr>
        <w:ind w:left="6975" w:hanging="289"/>
      </w:pPr>
      <w:rPr>
        <w:rFonts w:hint="default"/>
        <w:lang w:val="en-US" w:eastAsia="en-US" w:bidi="ar-SA"/>
      </w:rPr>
    </w:lvl>
    <w:lvl w:ilvl="7" w:tplc="ADB819C6">
      <w:numFmt w:val="bullet"/>
      <w:lvlText w:val="•"/>
      <w:lvlJc w:val="left"/>
      <w:pPr>
        <w:ind w:left="8018" w:hanging="289"/>
      </w:pPr>
      <w:rPr>
        <w:rFonts w:hint="default"/>
        <w:lang w:val="en-US" w:eastAsia="en-US" w:bidi="ar-SA"/>
      </w:rPr>
    </w:lvl>
    <w:lvl w:ilvl="8" w:tplc="2BA24B02">
      <w:numFmt w:val="bullet"/>
      <w:lvlText w:val="•"/>
      <w:lvlJc w:val="left"/>
      <w:pPr>
        <w:ind w:left="9061" w:hanging="289"/>
      </w:pPr>
      <w:rPr>
        <w:rFonts w:hint="default"/>
        <w:lang w:val="en-US" w:eastAsia="en-US" w:bidi="ar-SA"/>
      </w:rPr>
    </w:lvl>
  </w:abstractNum>
  <w:abstractNum w:abstractNumId="784" w15:restartNumberingAfterBreak="0">
    <w:nsid w:val="6BE0494B"/>
    <w:multiLevelType w:val="hybridMultilevel"/>
    <w:tmpl w:val="0914C01E"/>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85" w15:restartNumberingAfterBreak="0">
    <w:nsid w:val="6BE32025"/>
    <w:multiLevelType w:val="hybridMultilevel"/>
    <w:tmpl w:val="EA8E08F2"/>
    <w:lvl w:ilvl="0" w:tplc="9DCAEE80">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583EAAE0">
      <w:numFmt w:val="bullet"/>
      <w:lvlText w:val="•"/>
      <w:lvlJc w:val="left"/>
      <w:pPr>
        <w:ind w:left="1690" w:hanging="305"/>
      </w:pPr>
      <w:rPr>
        <w:rFonts w:hint="default"/>
        <w:lang w:val="en-US" w:eastAsia="en-US" w:bidi="ar-SA"/>
      </w:rPr>
    </w:lvl>
    <w:lvl w:ilvl="2" w:tplc="C5025A8A">
      <w:numFmt w:val="bullet"/>
      <w:lvlText w:val="•"/>
      <w:lvlJc w:val="left"/>
      <w:pPr>
        <w:ind w:left="2741" w:hanging="305"/>
      </w:pPr>
      <w:rPr>
        <w:rFonts w:hint="default"/>
        <w:lang w:val="en-US" w:eastAsia="en-US" w:bidi="ar-SA"/>
      </w:rPr>
    </w:lvl>
    <w:lvl w:ilvl="3" w:tplc="D49612B0">
      <w:numFmt w:val="bullet"/>
      <w:lvlText w:val="•"/>
      <w:lvlJc w:val="left"/>
      <w:pPr>
        <w:ind w:left="3791" w:hanging="305"/>
      </w:pPr>
      <w:rPr>
        <w:rFonts w:hint="default"/>
        <w:lang w:val="en-US" w:eastAsia="en-US" w:bidi="ar-SA"/>
      </w:rPr>
    </w:lvl>
    <w:lvl w:ilvl="4" w:tplc="691CCD0E">
      <w:numFmt w:val="bullet"/>
      <w:lvlText w:val="•"/>
      <w:lvlJc w:val="left"/>
      <w:pPr>
        <w:ind w:left="4842" w:hanging="305"/>
      </w:pPr>
      <w:rPr>
        <w:rFonts w:hint="default"/>
        <w:lang w:val="en-US" w:eastAsia="en-US" w:bidi="ar-SA"/>
      </w:rPr>
    </w:lvl>
    <w:lvl w:ilvl="5" w:tplc="2D5C96C0">
      <w:numFmt w:val="bullet"/>
      <w:lvlText w:val="•"/>
      <w:lvlJc w:val="left"/>
      <w:pPr>
        <w:ind w:left="5893" w:hanging="305"/>
      </w:pPr>
      <w:rPr>
        <w:rFonts w:hint="default"/>
        <w:lang w:val="en-US" w:eastAsia="en-US" w:bidi="ar-SA"/>
      </w:rPr>
    </w:lvl>
    <w:lvl w:ilvl="6" w:tplc="AF723340">
      <w:numFmt w:val="bullet"/>
      <w:lvlText w:val="•"/>
      <w:lvlJc w:val="left"/>
      <w:pPr>
        <w:ind w:left="6943" w:hanging="305"/>
      </w:pPr>
      <w:rPr>
        <w:rFonts w:hint="default"/>
        <w:lang w:val="en-US" w:eastAsia="en-US" w:bidi="ar-SA"/>
      </w:rPr>
    </w:lvl>
    <w:lvl w:ilvl="7" w:tplc="67D26860">
      <w:numFmt w:val="bullet"/>
      <w:lvlText w:val="•"/>
      <w:lvlJc w:val="left"/>
      <w:pPr>
        <w:ind w:left="7994" w:hanging="305"/>
      </w:pPr>
      <w:rPr>
        <w:rFonts w:hint="default"/>
        <w:lang w:val="en-US" w:eastAsia="en-US" w:bidi="ar-SA"/>
      </w:rPr>
    </w:lvl>
    <w:lvl w:ilvl="8" w:tplc="C338D840">
      <w:numFmt w:val="bullet"/>
      <w:lvlText w:val="•"/>
      <w:lvlJc w:val="left"/>
      <w:pPr>
        <w:ind w:left="9045" w:hanging="305"/>
      </w:pPr>
      <w:rPr>
        <w:rFonts w:hint="default"/>
        <w:lang w:val="en-US" w:eastAsia="en-US" w:bidi="ar-SA"/>
      </w:rPr>
    </w:lvl>
  </w:abstractNum>
  <w:abstractNum w:abstractNumId="786" w15:restartNumberingAfterBreak="0">
    <w:nsid w:val="6C54221F"/>
    <w:multiLevelType w:val="hybridMultilevel"/>
    <w:tmpl w:val="845422C0"/>
    <w:lvl w:ilvl="0" w:tplc="6CF2020E">
      <w:start w:val="1"/>
      <w:numFmt w:val="lowerLetter"/>
      <w:lvlText w:val="%1."/>
      <w:lvlJc w:val="left"/>
      <w:pPr>
        <w:ind w:left="684" w:hanging="264"/>
      </w:pPr>
      <w:rPr>
        <w:rFonts w:ascii="Times New Roman" w:eastAsia="Times New Roman" w:hAnsi="Times New Roman" w:cs="Times New Roman" w:hint="default"/>
        <w:w w:val="100"/>
        <w:sz w:val="28"/>
        <w:szCs w:val="28"/>
        <w:lang w:val="en-US" w:eastAsia="en-US" w:bidi="ar-SA"/>
      </w:rPr>
    </w:lvl>
    <w:lvl w:ilvl="1" w:tplc="11A404E4">
      <w:numFmt w:val="bullet"/>
      <w:lvlText w:val="•"/>
      <w:lvlJc w:val="left"/>
      <w:pPr>
        <w:ind w:left="1726" w:hanging="264"/>
      </w:pPr>
      <w:rPr>
        <w:rFonts w:hint="default"/>
        <w:lang w:val="en-US" w:eastAsia="en-US" w:bidi="ar-SA"/>
      </w:rPr>
    </w:lvl>
    <w:lvl w:ilvl="2" w:tplc="0FB60BFC">
      <w:numFmt w:val="bullet"/>
      <w:lvlText w:val="•"/>
      <w:lvlJc w:val="left"/>
      <w:pPr>
        <w:ind w:left="2773" w:hanging="264"/>
      </w:pPr>
      <w:rPr>
        <w:rFonts w:hint="default"/>
        <w:lang w:val="en-US" w:eastAsia="en-US" w:bidi="ar-SA"/>
      </w:rPr>
    </w:lvl>
    <w:lvl w:ilvl="3" w:tplc="29B45B36">
      <w:numFmt w:val="bullet"/>
      <w:lvlText w:val="•"/>
      <w:lvlJc w:val="left"/>
      <w:pPr>
        <w:ind w:left="3819" w:hanging="264"/>
      </w:pPr>
      <w:rPr>
        <w:rFonts w:hint="default"/>
        <w:lang w:val="en-US" w:eastAsia="en-US" w:bidi="ar-SA"/>
      </w:rPr>
    </w:lvl>
    <w:lvl w:ilvl="4" w:tplc="AF389BC2">
      <w:numFmt w:val="bullet"/>
      <w:lvlText w:val="•"/>
      <w:lvlJc w:val="left"/>
      <w:pPr>
        <w:ind w:left="4866" w:hanging="264"/>
      </w:pPr>
      <w:rPr>
        <w:rFonts w:hint="default"/>
        <w:lang w:val="en-US" w:eastAsia="en-US" w:bidi="ar-SA"/>
      </w:rPr>
    </w:lvl>
    <w:lvl w:ilvl="5" w:tplc="DF2A01DC">
      <w:numFmt w:val="bullet"/>
      <w:lvlText w:val="•"/>
      <w:lvlJc w:val="left"/>
      <w:pPr>
        <w:ind w:left="5913" w:hanging="264"/>
      </w:pPr>
      <w:rPr>
        <w:rFonts w:hint="default"/>
        <w:lang w:val="en-US" w:eastAsia="en-US" w:bidi="ar-SA"/>
      </w:rPr>
    </w:lvl>
    <w:lvl w:ilvl="6" w:tplc="BA8C2EC4">
      <w:numFmt w:val="bullet"/>
      <w:lvlText w:val="•"/>
      <w:lvlJc w:val="left"/>
      <w:pPr>
        <w:ind w:left="6959" w:hanging="264"/>
      </w:pPr>
      <w:rPr>
        <w:rFonts w:hint="default"/>
        <w:lang w:val="en-US" w:eastAsia="en-US" w:bidi="ar-SA"/>
      </w:rPr>
    </w:lvl>
    <w:lvl w:ilvl="7" w:tplc="81A29768">
      <w:numFmt w:val="bullet"/>
      <w:lvlText w:val="•"/>
      <w:lvlJc w:val="left"/>
      <w:pPr>
        <w:ind w:left="8006" w:hanging="264"/>
      </w:pPr>
      <w:rPr>
        <w:rFonts w:hint="default"/>
        <w:lang w:val="en-US" w:eastAsia="en-US" w:bidi="ar-SA"/>
      </w:rPr>
    </w:lvl>
    <w:lvl w:ilvl="8" w:tplc="F63290CE">
      <w:numFmt w:val="bullet"/>
      <w:lvlText w:val="•"/>
      <w:lvlJc w:val="left"/>
      <w:pPr>
        <w:ind w:left="9053" w:hanging="264"/>
      </w:pPr>
      <w:rPr>
        <w:rFonts w:hint="default"/>
        <w:lang w:val="en-US" w:eastAsia="en-US" w:bidi="ar-SA"/>
      </w:rPr>
    </w:lvl>
  </w:abstractNum>
  <w:abstractNum w:abstractNumId="787" w15:restartNumberingAfterBreak="0">
    <w:nsid w:val="6C5835D6"/>
    <w:multiLevelType w:val="hybridMultilevel"/>
    <w:tmpl w:val="07E676FA"/>
    <w:lvl w:ilvl="0" w:tplc="E07CB51C">
      <w:start w:val="4"/>
      <w:numFmt w:val="lowerLetter"/>
      <w:lvlText w:val="%1-"/>
      <w:lvlJc w:val="left"/>
      <w:pPr>
        <w:ind w:left="724" w:hanging="305"/>
      </w:pPr>
      <w:rPr>
        <w:rFonts w:ascii="Times New Roman" w:eastAsia="Times New Roman" w:hAnsi="Times New Roman" w:cs="Times New Roman" w:hint="default"/>
        <w:spacing w:val="0"/>
        <w:w w:val="100"/>
        <w:sz w:val="28"/>
        <w:szCs w:val="28"/>
        <w:lang w:val="en-US" w:eastAsia="en-US" w:bidi="ar-SA"/>
      </w:rPr>
    </w:lvl>
    <w:lvl w:ilvl="1" w:tplc="6EFAE1C0">
      <w:numFmt w:val="bullet"/>
      <w:lvlText w:val="•"/>
      <w:lvlJc w:val="left"/>
      <w:pPr>
        <w:ind w:left="1762" w:hanging="305"/>
      </w:pPr>
      <w:rPr>
        <w:rFonts w:hint="default"/>
        <w:lang w:val="en-US" w:eastAsia="en-US" w:bidi="ar-SA"/>
      </w:rPr>
    </w:lvl>
    <w:lvl w:ilvl="2" w:tplc="48402022">
      <w:numFmt w:val="bullet"/>
      <w:lvlText w:val="•"/>
      <w:lvlJc w:val="left"/>
      <w:pPr>
        <w:ind w:left="2805" w:hanging="305"/>
      </w:pPr>
      <w:rPr>
        <w:rFonts w:hint="default"/>
        <w:lang w:val="en-US" w:eastAsia="en-US" w:bidi="ar-SA"/>
      </w:rPr>
    </w:lvl>
    <w:lvl w:ilvl="3" w:tplc="288039D4">
      <w:numFmt w:val="bullet"/>
      <w:lvlText w:val="•"/>
      <w:lvlJc w:val="left"/>
      <w:pPr>
        <w:ind w:left="3847" w:hanging="305"/>
      </w:pPr>
      <w:rPr>
        <w:rFonts w:hint="default"/>
        <w:lang w:val="en-US" w:eastAsia="en-US" w:bidi="ar-SA"/>
      </w:rPr>
    </w:lvl>
    <w:lvl w:ilvl="4" w:tplc="DE8E786A">
      <w:numFmt w:val="bullet"/>
      <w:lvlText w:val="•"/>
      <w:lvlJc w:val="left"/>
      <w:pPr>
        <w:ind w:left="4890" w:hanging="305"/>
      </w:pPr>
      <w:rPr>
        <w:rFonts w:hint="default"/>
        <w:lang w:val="en-US" w:eastAsia="en-US" w:bidi="ar-SA"/>
      </w:rPr>
    </w:lvl>
    <w:lvl w:ilvl="5" w:tplc="FE86EC28">
      <w:numFmt w:val="bullet"/>
      <w:lvlText w:val="•"/>
      <w:lvlJc w:val="left"/>
      <w:pPr>
        <w:ind w:left="5933" w:hanging="305"/>
      </w:pPr>
      <w:rPr>
        <w:rFonts w:hint="default"/>
        <w:lang w:val="en-US" w:eastAsia="en-US" w:bidi="ar-SA"/>
      </w:rPr>
    </w:lvl>
    <w:lvl w:ilvl="6" w:tplc="6054E4EA">
      <w:numFmt w:val="bullet"/>
      <w:lvlText w:val="•"/>
      <w:lvlJc w:val="left"/>
      <w:pPr>
        <w:ind w:left="6975" w:hanging="305"/>
      </w:pPr>
      <w:rPr>
        <w:rFonts w:hint="default"/>
        <w:lang w:val="en-US" w:eastAsia="en-US" w:bidi="ar-SA"/>
      </w:rPr>
    </w:lvl>
    <w:lvl w:ilvl="7" w:tplc="A48C37F2">
      <w:numFmt w:val="bullet"/>
      <w:lvlText w:val="•"/>
      <w:lvlJc w:val="left"/>
      <w:pPr>
        <w:ind w:left="8018" w:hanging="305"/>
      </w:pPr>
      <w:rPr>
        <w:rFonts w:hint="default"/>
        <w:lang w:val="en-US" w:eastAsia="en-US" w:bidi="ar-SA"/>
      </w:rPr>
    </w:lvl>
    <w:lvl w:ilvl="8" w:tplc="96F0DD32">
      <w:numFmt w:val="bullet"/>
      <w:lvlText w:val="•"/>
      <w:lvlJc w:val="left"/>
      <w:pPr>
        <w:ind w:left="9061" w:hanging="305"/>
      </w:pPr>
      <w:rPr>
        <w:rFonts w:hint="default"/>
        <w:lang w:val="en-US" w:eastAsia="en-US" w:bidi="ar-SA"/>
      </w:rPr>
    </w:lvl>
  </w:abstractNum>
  <w:abstractNum w:abstractNumId="788" w15:restartNumberingAfterBreak="0">
    <w:nsid w:val="6C6F1C08"/>
    <w:multiLevelType w:val="hybridMultilevel"/>
    <w:tmpl w:val="49A82D78"/>
    <w:lvl w:ilvl="0" w:tplc="D7C06718">
      <w:start w:val="2"/>
      <w:numFmt w:val="lowerLetter"/>
      <w:lvlText w:val="%1."/>
      <w:lvlJc w:val="left"/>
      <w:pPr>
        <w:ind w:left="679" w:hanging="351"/>
      </w:pPr>
      <w:rPr>
        <w:rFonts w:ascii="Times New Roman" w:eastAsia="Times New Roman" w:hAnsi="Times New Roman" w:cs="Times New Roman" w:hint="default"/>
        <w:w w:val="100"/>
        <w:sz w:val="28"/>
        <w:szCs w:val="28"/>
        <w:lang w:val="en-US" w:eastAsia="en-US" w:bidi="ar-SA"/>
      </w:rPr>
    </w:lvl>
    <w:lvl w:ilvl="1" w:tplc="786AE11E">
      <w:numFmt w:val="bullet"/>
      <w:lvlText w:val="•"/>
      <w:lvlJc w:val="left"/>
      <w:pPr>
        <w:ind w:left="1726" w:hanging="351"/>
      </w:pPr>
      <w:rPr>
        <w:rFonts w:hint="default"/>
        <w:lang w:val="en-US" w:eastAsia="en-US" w:bidi="ar-SA"/>
      </w:rPr>
    </w:lvl>
    <w:lvl w:ilvl="2" w:tplc="FFB2ECF8">
      <w:numFmt w:val="bullet"/>
      <w:lvlText w:val="•"/>
      <w:lvlJc w:val="left"/>
      <w:pPr>
        <w:ind w:left="2773" w:hanging="351"/>
      </w:pPr>
      <w:rPr>
        <w:rFonts w:hint="default"/>
        <w:lang w:val="en-US" w:eastAsia="en-US" w:bidi="ar-SA"/>
      </w:rPr>
    </w:lvl>
    <w:lvl w:ilvl="3" w:tplc="9BE090AA">
      <w:numFmt w:val="bullet"/>
      <w:lvlText w:val="•"/>
      <w:lvlJc w:val="left"/>
      <w:pPr>
        <w:ind w:left="3819" w:hanging="351"/>
      </w:pPr>
      <w:rPr>
        <w:rFonts w:hint="default"/>
        <w:lang w:val="en-US" w:eastAsia="en-US" w:bidi="ar-SA"/>
      </w:rPr>
    </w:lvl>
    <w:lvl w:ilvl="4" w:tplc="337CA932">
      <w:numFmt w:val="bullet"/>
      <w:lvlText w:val="•"/>
      <w:lvlJc w:val="left"/>
      <w:pPr>
        <w:ind w:left="4866" w:hanging="351"/>
      </w:pPr>
      <w:rPr>
        <w:rFonts w:hint="default"/>
        <w:lang w:val="en-US" w:eastAsia="en-US" w:bidi="ar-SA"/>
      </w:rPr>
    </w:lvl>
    <w:lvl w:ilvl="5" w:tplc="71B0CFD4">
      <w:numFmt w:val="bullet"/>
      <w:lvlText w:val="•"/>
      <w:lvlJc w:val="left"/>
      <w:pPr>
        <w:ind w:left="5913" w:hanging="351"/>
      </w:pPr>
      <w:rPr>
        <w:rFonts w:hint="default"/>
        <w:lang w:val="en-US" w:eastAsia="en-US" w:bidi="ar-SA"/>
      </w:rPr>
    </w:lvl>
    <w:lvl w:ilvl="6" w:tplc="9AB0C496">
      <w:numFmt w:val="bullet"/>
      <w:lvlText w:val="•"/>
      <w:lvlJc w:val="left"/>
      <w:pPr>
        <w:ind w:left="6959" w:hanging="351"/>
      </w:pPr>
      <w:rPr>
        <w:rFonts w:hint="default"/>
        <w:lang w:val="en-US" w:eastAsia="en-US" w:bidi="ar-SA"/>
      </w:rPr>
    </w:lvl>
    <w:lvl w:ilvl="7" w:tplc="5546EA02">
      <w:numFmt w:val="bullet"/>
      <w:lvlText w:val="•"/>
      <w:lvlJc w:val="left"/>
      <w:pPr>
        <w:ind w:left="8006" w:hanging="351"/>
      </w:pPr>
      <w:rPr>
        <w:rFonts w:hint="default"/>
        <w:lang w:val="en-US" w:eastAsia="en-US" w:bidi="ar-SA"/>
      </w:rPr>
    </w:lvl>
    <w:lvl w:ilvl="8" w:tplc="0DBA01F4">
      <w:numFmt w:val="bullet"/>
      <w:lvlText w:val="•"/>
      <w:lvlJc w:val="left"/>
      <w:pPr>
        <w:ind w:left="9053" w:hanging="351"/>
      </w:pPr>
      <w:rPr>
        <w:rFonts w:hint="default"/>
        <w:lang w:val="en-US" w:eastAsia="en-US" w:bidi="ar-SA"/>
      </w:rPr>
    </w:lvl>
  </w:abstractNum>
  <w:abstractNum w:abstractNumId="789" w15:restartNumberingAfterBreak="0">
    <w:nsid w:val="6CA96B8B"/>
    <w:multiLevelType w:val="hybridMultilevel"/>
    <w:tmpl w:val="E9420706"/>
    <w:lvl w:ilvl="0" w:tplc="CEE272DC">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CF22D8C0">
      <w:numFmt w:val="bullet"/>
      <w:lvlText w:val="•"/>
      <w:lvlJc w:val="left"/>
      <w:pPr>
        <w:ind w:left="1672" w:hanging="288"/>
      </w:pPr>
      <w:rPr>
        <w:rFonts w:hint="default"/>
        <w:lang w:val="en-US" w:eastAsia="en-US" w:bidi="ar-SA"/>
      </w:rPr>
    </w:lvl>
    <w:lvl w:ilvl="2" w:tplc="E53CD17C">
      <w:numFmt w:val="bullet"/>
      <w:lvlText w:val="•"/>
      <w:lvlJc w:val="left"/>
      <w:pPr>
        <w:ind w:left="2725" w:hanging="288"/>
      </w:pPr>
      <w:rPr>
        <w:rFonts w:hint="default"/>
        <w:lang w:val="en-US" w:eastAsia="en-US" w:bidi="ar-SA"/>
      </w:rPr>
    </w:lvl>
    <w:lvl w:ilvl="3" w:tplc="2F16C17C">
      <w:numFmt w:val="bullet"/>
      <w:lvlText w:val="•"/>
      <w:lvlJc w:val="left"/>
      <w:pPr>
        <w:ind w:left="3777" w:hanging="288"/>
      </w:pPr>
      <w:rPr>
        <w:rFonts w:hint="default"/>
        <w:lang w:val="en-US" w:eastAsia="en-US" w:bidi="ar-SA"/>
      </w:rPr>
    </w:lvl>
    <w:lvl w:ilvl="4" w:tplc="2668BEDA">
      <w:numFmt w:val="bullet"/>
      <w:lvlText w:val="•"/>
      <w:lvlJc w:val="left"/>
      <w:pPr>
        <w:ind w:left="4830" w:hanging="288"/>
      </w:pPr>
      <w:rPr>
        <w:rFonts w:hint="default"/>
        <w:lang w:val="en-US" w:eastAsia="en-US" w:bidi="ar-SA"/>
      </w:rPr>
    </w:lvl>
    <w:lvl w:ilvl="5" w:tplc="268C4466">
      <w:numFmt w:val="bullet"/>
      <w:lvlText w:val="•"/>
      <w:lvlJc w:val="left"/>
      <w:pPr>
        <w:ind w:left="5883" w:hanging="288"/>
      </w:pPr>
      <w:rPr>
        <w:rFonts w:hint="default"/>
        <w:lang w:val="en-US" w:eastAsia="en-US" w:bidi="ar-SA"/>
      </w:rPr>
    </w:lvl>
    <w:lvl w:ilvl="6" w:tplc="64767126">
      <w:numFmt w:val="bullet"/>
      <w:lvlText w:val="•"/>
      <w:lvlJc w:val="left"/>
      <w:pPr>
        <w:ind w:left="6935" w:hanging="288"/>
      </w:pPr>
      <w:rPr>
        <w:rFonts w:hint="default"/>
        <w:lang w:val="en-US" w:eastAsia="en-US" w:bidi="ar-SA"/>
      </w:rPr>
    </w:lvl>
    <w:lvl w:ilvl="7" w:tplc="225ED2F4">
      <w:numFmt w:val="bullet"/>
      <w:lvlText w:val="•"/>
      <w:lvlJc w:val="left"/>
      <w:pPr>
        <w:ind w:left="7988" w:hanging="288"/>
      </w:pPr>
      <w:rPr>
        <w:rFonts w:hint="default"/>
        <w:lang w:val="en-US" w:eastAsia="en-US" w:bidi="ar-SA"/>
      </w:rPr>
    </w:lvl>
    <w:lvl w:ilvl="8" w:tplc="9A18FA92">
      <w:numFmt w:val="bullet"/>
      <w:lvlText w:val="•"/>
      <w:lvlJc w:val="left"/>
      <w:pPr>
        <w:ind w:left="9041" w:hanging="288"/>
      </w:pPr>
      <w:rPr>
        <w:rFonts w:hint="default"/>
        <w:lang w:val="en-US" w:eastAsia="en-US" w:bidi="ar-SA"/>
      </w:rPr>
    </w:lvl>
  </w:abstractNum>
  <w:abstractNum w:abstractNumId="790" w15:restartNumberingAfterBreak="0">
    <w:nsid w:val="6CB11A07"/>
    <w:multiLevelType w:val="hybridMultilevel"/>
    <w:tmpl w:val="4808D4D6"/>
    <w:lvl w:ilvl="0" w:tplc="C9007ADA">
      <w:start w:val="1"/>
      <w:numFmt w:val="upperLetter"/>
      <w:lvlText w:val="%1."/>
      <w:lvlJc w:val="left"/>
      <w:pPr>
        <w:ind w:left="671" w:hanging="343"/>
      </w:pPr>
      <w:rPr>
        <w:rFonts w:hint="default"/>
        <w:w w:val="100"/>
        <w:lang w:val="en-US" w:eastAsia="en-US" w:bidi="ar-SA"/>
      </w:rPr>
    </w:lvl>
    <w:lvl w:ilvl="1" w:tplc="7EC48E92">
      <w:numFmt w:val="bullet"/>
      <w:lvlText w:val="•"/>
      <w:lvlJc w:val="left"/>
      <w:pPr>
        <w:ind w:left="1726" w:hanging="343"/>
      </w:pPr>
      <w:rPr>
        <w:rFonts w:hint="default"/>
        <w:lang w:val="en-US" w:eastAsia="en-US" w:bidi="ar-SA"/>
      </w:rPr>
    </w:lvl>
    <w:lvl w:ilvl="2" w:tplc="144E723A">
      <w:numFmt w:val="bullet"/>
      <w:lvlText w:val="•"/>
      <w:lvlJc w:val="left"/>
      <w:pPr>
        <w:ind w:left="2773" w:hanging="343"/>
      </w:pPr>
      <w:rPr>
        <w:rFonts w:hint="default"/>
        <w:lang w:val="en-US" w:eastAsia="en-US" w:bidi="ar-SA"/>
      </w:rPr>
    </w:lvl>
    <w:lvl w:ilvl="3" w:tplc="9C54CF02">
      <w:numFmt w:val="bullet"/>
      <w:lvlText w:val="•"/>
      <w:lvlJc w:val="left"/>
      <w:pPr>
        <w:ind w:left="3819" w:hanging="343"/>
      </w:pPr>
      <w:rPr>
        <w:rFonts w:hint="default"/>
        <w:lang w:val="en-US" w:eastAsia="en-US" w:bidi="ar-SA"/>
      </w:rPr>
    </w:lvl>
    <w:lvl w:ilvl="4" w:tplc="09CAFD4E">
      <w:numFmt w:val="bullet"/>
      <w:lvlText w:val="•"/>
      <w:lvlJc w:val="left"/>
      <w:pPr>
        <w:ind w:left="4866" w:hanging="343"/>
      </w:pPr>
      <w:rPr>
        <w:rFonts w:hint="default"/>
        <w:lang w:val="en-US" w:eastAsia="en-US" w:bidi="ar-SA"/>
      </w:rPr>
    </w:lvl>
    <w:lvl w:ilvl="5" w:tplc="2D4299B8">
      <w:numFmt w:val="bullet"/>
      <w:lvlText w:val="•"/>
      <w:lvlJc w:val="left"/>
      <w:pPr>
        <w:ind w:left="5913" w:hanging="343"/>
      </w:pPr>
      <w:rPr>
        <w:rFonts w:hint="default"/>
        <w:lang w:val="en-US" w:eastAsia="en-US" w:bidi="ar-SA"/>
      </w:rPr>
    </w:lvl>
    <w:lvl w:ilvl="6" w:tplc="BF12A440">
      <w:numFmt w:val="bullet"/>
      <w:lvlText w:val="•"/>
      <w:lvlJc w:val="left"/>
      <w:pPr>
        <w:ind w:left="6959" w:hanging="343"/>
      </w:pPr>
      <w:rPr>
        <w:rFonts w:hint="default"/>
        <w:lang w:val="en-US" w:eastAsia="en-US" w:bidi="ar-SA"/>
      </w:rPr>
    </w:lvl>
    <w:lvl w:ilvl="7" w:tplc="BB289EA8">
      <w:numFmt w:val="bullet"/>
      <w:lvlText w:val="•"/>
      <w:lvlJc w:val="left"/>
      <w:pPr>
        <w:ind w:left="8006" w:hanging="343"/>
      </w:pPr>
      <w:rPr>
        <w:rFonts w:hint="default"/>
        <w:lang w:val="en-US" w:eastAsia="en-US" w:bidi="ar-SA"/>
      </w:rPr>
    </w:lvl>
    <w:lvl w:ilvl="8" w:tplc="34DA0D84">
      <w:numFmt w:val="bullet"/>
      <w:lvlText w:val="•"/>
      <w:lvlJc w:val="left"/>
      <w:pPr>
        <w:ind w:left="9053" w:hanging="343"/>
      </w:pPr>
      <w:rPr>
        <w:rFonts w:hint="default"/>
        <w:lang w:val="en-US" w:eastAsia="en-US" w:bidi="ar-SA"/>
      </w:rPr>
    </w:lvl>
  </w:abstractNum>
  <w:abstractNum w:abstractNumId="791" w15:restartNumberingAfterBreak="0">
    <w:nsid w:val="6CC108BF"/>
    <w:multiLevelType w:val="hybridMultilevel"/>
    <w:tmpl w:val="5DECAB1C"/>
    <w:lvl w:ilvl="0" w:tplc="EBD851CE">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A8B243CA">
      <w:numFmt w:val="bullet"/>
      <w:lvlText w:val="•"/>
      <w:lvlJc w:val="left"/>
      <w:pPr>
        <w:ind w:left="2140" w:hanging="812"/>
      </w:pPr>
      <w:rPr>
        <w:rFonts w:hint="default"/>
        <w:lang w:val="en-US" w:eastAsia="en-US" w:bidi="ar-SA"/>
      </w:rPr>
    </w:lvl>
    <w:lvl w:ilvl="2" w:tplc="F4CE18C4">
      <w:numFmt w:val="bullet"/>
      <w:lvlText w:val="•"/>
      <w:lvlJc w:val="left"/>
      <w:pPr>
        <w:ind w:left="3141" w:hanging="812"/>
      </w:pPr>
      <w:rPr>
        <w:rFonts w:hint="default"/>
        <w:lang w:val="en-US" w:eastAsia="en-US" w:bidi="ar-SA"/>
      </w:rPr>
    </w:lvl>
    <w:lvl w:ilvl="3" w:tplc="6CBCD5CC">
      <w:numFmt w:val="bullet"/>
      <w:lvlText w:val="•"/>
      <w:lvlJc w:val="left"/>
      <w:pPr>
        <w:ind w:left="4141" w:hanging="812"/>
      </w:pPr>
      <w:rPr>
        <w:rFonts w:hint="default"/>
        <w:lang w:val="en-US" w:eastAsia="en-US" w:bidi="ar-SA"/>
      </w:rPr>
    </w:lvl>
    <w:lvl w:ilvl="4" w:tplc="AAA88854">
      <w:numFmt w:val="bullet"/>
      <w:lvlText w:val="•"/>
      <w:lvlJc w:val="left"/>
      <w:pPr>
        <w:ind w:left="5142" w:hanging="812"/>
      </w:pPr>
      <w:rPr>
        <w:rFonts w:hint="default"/>
        <w:lang w:val="en-US" w:eastAsia="en-US" w:bidi="ar-SA"/>
      </w:rPr>
    </w:lvl>
    <w:lvl w:ilvl="5" w:tplc="8A2C3AF0">
      <w:numFmt w:val="bullet"/>
      <w:lvlText w:val="•"/>
      <w:lvlJc w:val="left"/>
      <w:pPr>
        <w:ind w:left="6143" w:hanging="812"/>
      </w:pPr>
      <w:rPr>
        <w:rFonts w:hint="default"/>
        <w:lang w:val="en-US" w:eastAsia="en-US" w:bidi="ar-SA"/>
      </w:rPr>
    </w:lvl>
    <w:lvl w:ilvl="6" w:tplc="6038CFAA">
      <w:numFmt w:val="bullet"/>
      <w:lvlText w:val="•"/>
      <w:lvlJc w:val="left"/>
      <w:pPr>
        <w:ind w:left="7143" w:hanging="812"/>
      </w:pPr>
      <w:rPr>
        <w:rFonts w:hint="default"/>
        <w:lang w:val="en-US" w:eastAsia="en-US" w:bidi="ar-SA"/>
      </w:rPr>
    </w:lvl>
    <w:lvl w:ilvl="7" w:tplc="42CAC5DE">
      <w:numFmt w:val="bullet"/>
      <w:lvlText w:val="•"/>
      <w:lvlJc w:val="left"/>
      <w:pPr>
        <w:ind w:left="8144" w:hanging="812"/>
      </w:pPr>
      <w:rPr>
        <w:rFonts w:hint="default"/>
        <w:lang w:val="en-US" w:eastAsia="en-US" w:bidi="ar-SA"/>
      </w:rPr>
    </w:lvl>
    <w:lvl w:ilvl="8" w:tplc="8CDC78B0">
      <w:numFmt w:val="bullet"/>
      <w:lvlText w:val="•"/>
      <w:lvlJc w:val="left"/>
      <w:pPr>
        <w:ind w:left="9145" w:hanging="812"/>
      </w:pPr>
      <w:rPr>
        <w:rFonts w:hint="default"/>
        <w:lang w:val="en-US" w:eastAsia="en-US" w:bidi="ar-SA"/>
      </w:rPr>
    </w:lvl>
  </w:abstractNum>
  <w:abstractNum w:abstractNumId="792" w15:restartNumberingAfterBreak="0">
    <w:nsid w:val="6D080CB8"/>
    <w:multiLevelType w:val="hybridMultilevel"/>
    <w:tmpl w:val="32428F54"/>
    <w:lvl w:ilvl="0" w:tplc="2272F084">
      <w:start w:val="2"/>
      <w:numFmt w:val="lowerLetter"/>
      <w:lvlText w:val="%1)"/>
      <w:lvlJc w:val="left"/>
      <w:pPr>
        <w:ind w:left="658" w:hanging="236"/>
      </w:pPr>
      <w:rPr>
        <w:rFonts w:ascii="Times New Roman" w:eastAsia="Times New Roman" w:hAnsi="Times New Roman" w:cs="Times New Roman" w:hint="default"/>
        <w:spacing w:val="-3"/>
        <w:w w:val="100"/>
        <w:sz w:val="26"/>
        <w:szCs w:val="26"/>
        <w:lang w:val="en-US" w:eastAsia="en-US" w:bidi="ar-SA"/>
      </w:rPr>
    </w:lvl>
    <w:lvl w:ilvl="1" w:tplc="A7A29704">
      <w:numFmt w:val="bullet"/>
      <w:lvlText w:val="•"/>
      <w:lvlJc w:val="left"/>
      <w:pPr>
        <w:ind w:left="1708" w:hanging="236"/>
      </w:pPr>
      <w:rPr>
        <w:rFonts w:hint="default"/>
        <w:lang w:val="en-US" w:eastAsia="en-US" w:bidi="ar-SA"/>
      </w:rPr>
    </w:lvl>
    <w:lvl w:ilvl="2" w:tplc="17ECFA94">
      <w:numFmt w:val="bullet"/>
      <w:lvlText w:val="•"/>
      <w:lvlJc w:val="left"/>
      <w:pPr>
        <w:ind w:left="2757" w:hanging="236"/>
      </w:pPr>
      <w:rPr>
        <w:rFonts w:hint="default"/>
        <w:lang w:val="en-US" w:eastAsia="en-US" w:bidi="ar-SA"/>
      </w:rPr>
    </w:lvl>
    <w:lvl w:ilvl="3" w:tplc="AA1A435A">
      <w:numFmt w:val="bullet"/>
      <w:lvlText w:val="•"/>
      <w:lvlJc w:val="left"/>
      <w:pPr>
        <w:ind w:left="3805" w:hanging="236"/>
      </w:pPr>
      <w:rPr>
        <w:rFonts w:hint="default"/>
        <w:lang w:val="en-US" w:eastAsia="en-US" w:bidi="ar-SA"/>
      </w:rPr>
    </w:lvl>
    <w:lvl w:ilvl="4" w:tplc="5D68F79C">
      <w:numFmt w:val="bullet"/>
      <w:lvlText w:val="•"/>
      <w:lvlJc w:val="left"/>
      <w:pPr>
        <w:ind w:left="4854" w:hanging="236"/>
      </w:pPr>
      <w:rPr>
        <w:rFonts w:hint="default"/>
        <w:lang w:val="en-US" w:eastAsia="en-US" w:bidi="ar-SA"/>
      </w:rPr>
    </w:lvl>
    <w:lvl w:ilvl="5" w:tplc="BE52FA5A">
      <w:numFmt w:val="bullet"/>
      <w:lvlText w:val="•"/>
      <w:lvlJc w:val="left"/>
      <w:pPr>
        <w:ind w:left="5903" w:hanging="236"/>
      </w:pPr>
      <w:rPr>
        <w:rFonts w:hint="default"/>
        <w:lang w:val="en-US" w:eastAsia="en-US" w:bidi="ar-SA"/>
      </w:rPr>
    </w:lvl>
    <w:lvl w:ilvl="6" w:tplc="EF5AE9CC">
      <w:numFmt w:val="bullet"/>
      <w:lvlText w:val="•"/>
      <w:lvlJc w:val="left"/>
      <w:pPr>
        <w:ind w:left="6951" w:hanging="236"/>
      </w:pPr>
      <w:rPr>
        <w:rFonts w:hint="default"/>
        <w:lang w:val="en-US" w:eastAsia="en-US" w:bidi="ar-SA"/>
      </w:rPr>
    </w:lvl>
    <w:lvl w:ilvl="7" w:tplc="EAECE602">
      <w:numFmt w:val="bullet"/>
      <w:lvlText w:val="•"/>
      <w:lvlJc w:val="left"/>
      <w:pPr>
        <w:ind w:left="8000" w:hanging="236"/>
      </w:pPr>
      <w:rPr>
        <w:rFonts w:hint="default"/>
        <w:lang w:val="en-US" w:eastAsia="en-US" w:bidi="ar-SA"/>
      </w:rPr>
    </w:lvl>
    <w:lvl w:ilvl="8" w:tplc="7602BAD0">
      <w:numFmt w:val="bullet"/>
      <w:lvlText w:val="•"/>
      <w:lvlJc w:val="left"/>
      <w:pPr>
        <w:ind w:left="9049" w:hanging="236"/>
      </w:pPr>
      <w:rPr>
        <w:rFonts w:hint="default"/>
        <w:lang w:val="en-US" w:eastAsia="en-US" w:bidi="ar-SA"/>
      </w:rPr>
    </w:lvl>
  </w:abstractNum>
  <w:abstractNum w:abstractNumId="793" w15:restartNumberingAfterBreak="0">
    <w:nsid w:val="6D4B22EC"/>
    <w:multiLevelType w:val="hybridMultilevel"/>
    <w:tmpl w:val="F4C85BD2"/>
    <w:lvl w:ilvl="0" w:tplc="169CD77A">
      <w:start w:val="10"/>
      <w:numFmt w:val="decimal"/>
      <w:lvlText w:val="%1-"/>
      <w:lvlJc w:val="left"/>
      <w:pPr>
        <w:ind w:left="1171" w:hanging="843"/>
      </w:pPr>
      <w:rPr>
        <w:rFonts w:ascii="Times New Roman" w:eastAsia="Times New Roman" w:hAnsi="Times New Roman" w:cs="Times New Roman" w:hint="default"/>
        <w:spacing w:val="0"/>
        <w:w w:val="100"/>
        <w:sz w:val="28"/>
        <w:szCs w:val="28"/>
        <w:lang w:val="en-US" w:eastAsia="en-US" w:bidi="ar-SA"/>
      </w:rPr>
    </w:lvl>
    <w:lvl w:ilvl="1" w:tplc="F8FC87CA">
      <w:numFmt w:val="bullet"/>
      <w:lvlText w:val="•"/>
      <w:lvlJc w:val="left"/>
      <w:pPr>
        <w:ind w:left="2176" w:hanging="843"/>
      </w:pPr>
      <w:rPr>
        <w:rFonts w:hint="default"/>
        <w:lang w:val="en-US" w:eastAsia="en-US" w:bidi="ar-SA"/>
      </w:rPr>
    </w:lvl>
    <w:lvl w:ilvl="2" w:tplc="EC9224E0">
      <w:numFmt w:val="bullet"/>
      <w:lvlText w:val="•"/>
      <w:lvlJc w:val="left"/>
      <w:pPr>
        <w:ind w:left="3173" w:hanging="843"/>
      </w:pPr>
      <w:rPr>
        <w:rFonts w:hint="default"/>
        <w:lang w:val="en-US" w:eastAsia="en-US" w:bidi="ar-SA"/>
      </w:rPr>
    </w:lvl>
    <w:lvl w:ilvl="3" w:tplc="23D8980A">
      <w:numFmt w:val="bullet"/>
      <w:lvlText w:val="•"/>
      <w:lvlJc w:val="left"/>
      <w:pPr>
        <w:ind w:left="4169" w:hanging="843"/>
      </w:pPr>
      <w:rPr>
        <w:rFonts w:hint="default"/>
        <w:lang w:val="en-US" w:eastAsia="en-US" w:bidi="ar-SA"/>
      </w:rPr>
    </w:lvl>
    <w:lvl w:ilvl="4" w:tplc="60A64B9A">
      <w:numFmt w:val="bullet"/>
      <w:lvlText w:val="•"/>
      <w:lvlJc w:val="left"/>
      <w:pPr>
        <w:ind w:left="5166" w:hanging="843"/>
      </w:pPr>
      <w:rPr>
        <w:rFonts w:hint="default"/>
        <w:lang w:val="en-US" w:eastAsia="en-US" w:bidi="ar-SA"/>
      </w:rPr>
    </w:lvl>
    <w:lvl w:ilvl="5" w:tplc="EB548F30">
      <w:numFmt w:val="bullet"/>
      <w:lvlText w:val="•"/>
      <w:lvlJc w:val="left"/>
      <w:pPr>
        <w:ind w:left="6163" w:hanging="843"/>
      </w:pPr>
      <w:rPr>
        <w:rFonts w:hint="default"/>
        <w:lang w:val="en-US" w:eastAsia="en-US" w:bidi="ar-SA"/>
      </w:rPr>
    </w:lvl>
    <w:lvl w:ilvl="6" w:tplc="C23E4EA6">
      <w:numFmt w:val="bullet"/>
      <w:lvlText w:val="•"/>
      <w:lvlJc w:val="left"/>
      <w:pPr>
        <w:ind w:left="7159" w:hanging="843"/>
      </w:pPr>
      <w:rPr>
        <w:rFonts w:hint="default"/>
        <w:lang w:val="en-US" w:eastAsia="en-US" w:bidi="ar-SA"/>
      </w:rPr>
    </w:lvl>
    <w:lvl w:ilvl="7" w:tplc="88163988">
      <w:numFmt w:val="bullet"/>
      <w:lvlText w:val="•"/>
      <w:lvlJc w:val="left"/>
      <w:pPr>
        <w:ind w:left="8156" w:hanging="843"/>
      </w:pPr>
      <w:rPr>
        <w:rFonts w:hint="default"/>
        <w:lang w:val="en-US" w:eastAsia="en-US" w:bidi="ar-SA"/>
      </w:rPr>
    </w:lvl>
    <w:lvl w:ilvl="8" w:tplc="8F96F4CA">
      <w:numFmt w:val="bullet"/>
      <w:lvlText w:val="•"/>
      <w:lvlJc w:val="left"/>
      <w:pPr>
        <w:ind w:left="9153" w:hanging="843"/>
      </w:pPr>
      <w:rPr>
        <w:rFonts w:hint="default"/>
        <w:lang w:val="en-US" w:eastAsia="en-US" w:bidi="ar-SA"/>
      </w:rPr>
    </w:lvl>
  </w:abstractNum>
  <w:abstractNum w:abstractNumId="794" w15:restartNumberingAfterBreak="0">
    <w:nsid w:val="6D55139D"/>
    <w:multiLevelType w:val="hybridMultilevel"/>
    <w:tmpl w:val="37E6DAAC"/>
    <w:lvl w:ilvl="0" w:tplc="874A9E96">
      <w:start w:val="4"/>
      <w:numFmt w:val="lowerLetter"/>
      <w:lvlText w:val="%1-"/>
      <w:lvlJc w:val="left"/>
      <w:pPr>
        <w:ind w:left="564" w:hanging="237"/>
      </w:pPr>
      <w:rPr>
        <w:rFonts w:ascii="Times New Roman" w:eastAsia="Times New Roman" w:hAnsi="Times New Roman" w:cs="Times New Roman" w:hint="default"/>
        <w:spacing w:val="0"/>
        <w:w w:val="100"/>
        <w:sz w:val="26"/>
        <w:szCs w:val="26"/>
        <w:lang w:val="en-US" w:eastAsia="en-US" w:bidi="ar-SA"/>
      </w:rPr>
    </w:lvl>
    <w:lvl w:ilvl="1" w:tplc="7C2AEDE2">
      <w:numFmt w:val="bullet"/>
      <w:lvlText w:val="•"/>
      <w:lvlJc w:val="left"/>
      <w:pPr>
        <w:ind w:left="1618" w:hanging="237"/>
      </w:pPr>
      <w:rPr>
        <w:rFonts w:hint="default"/>
        <w:lang w:val="en-US" w:eastAsia="en-US" w:bidi="ar-SA"/>
      </w:rPr>
    </w:lvl>
    <w:lvl w:ilvl="2" w:tplc="85860B50">
      <w:numFmt w:val="bullet"/>
      <w:lvlText w:val="•"/>
      <w:lvlJc w:val="left"/>
      <w:pPr>
        <w:ind w:left="2677" w:hanging="237"/>
      </w:pPr>
      <w:rPr>
        <w:rFonts w:hint="default"/>
        <w:lang w:val="en-US" w:eastAsia="en-US" w:bidi="ar-SA"/>
      </w:rPr>
    </w:lvl>
    <w:lvl w:ilvl="3" w:tplc="738E8490">
      <w:numFmt w:val="bullet"/>
      <w:lvlText w:val="•"/>
      <w:lvlJc w:val="left"/>
      <w:pPr>
        <w:ind w:left="3735" w:hanging="237"/>
      </w:pPr>
      <w:rPr>
        <w:rFonts w:hint="default"/>
        <w:lang w:val="en-US" w:eastAsia="en-US" w:bidi="ar-SA"/>
      </w:rPr>
    </w:lvl>
    <w:lvl w:ilvl="4" w:tplc="1C042368">
      <w:numFmt w:val="bullet"/>
      <w:lvlText w:val="•"/>
      <w:lvlJc w:val="left"/>
      <w:pPr>
        <w:ind w:left="4794" w:hanging="237"/>
      </w:pPr>
      <w:rPr>
        <w:rFonts w:hint="default"/>
        <w:lang w:val="en-US" w:eastAsia="en-US" w:bidi="ar-SA"/>
      </w:rPr>
    </w:lvl>
    <w:lvl w:ilvl="5" w:tplc="CB1A358A">
      <w:numFmt w:val="bullet"/>
      <w:lvlText w:val="•"/>
      <w:lvlJc w:val="left"/>
      <w:pPr>
        <w:ind w:left="5853" w:hanging="237"/>
      </w:pPr>
      <w:rPr>
        <w:rFonts w:hint="default"/>
        <w:lang w:val="en-US" w:eastAsia="en-US" w:bidi="ar-SA"/>
      </w:rPr>
    </w:lvl>
    <w:lvl w:ilvl="6" w:tplc="5282D59C">
      <w:numFmt w:val="bullet"/>
      <w:lvlText w:val="•"/>
      <w:lvlJc w:val="left"/>
      <w:pPr>
        <w:ind w:left="6911" w:hanging="237"/>
      </w:pPr>
      <w:rPr>
        <w:rFonts w:hint="default"/>
        <w:lang w:val="en-US" w:eastAsia="en-US" w:bidi="ar-SA"/>
      </w:rPr>
    </w:lvl>
    <w:lvl w:ilvl="7" w:tplc="5C9408E4">
      <w:numFmt w:val="bullet"/>
      <w:lvlText w:val="•"/>
      <w:lvlJc w:val="left"/>
      <w:pPr>
        <w:ind w:left="7970" w:hanging="237"/>
      </w:pPr>
      <w:rPr>
        <w:rFonts w:hint="default"/>
        <w:lang w:val="en-US" w:eastAsia="en-US" w:bidi="ar-SA"/>
      </w:rPr>
    </w:lvl>
    <w:lvl w:ilvl="8" w:tplc="6A887E8C">
      <w:numFmt w:val="bullet"/>
      <w:lvlText w:val="•"/>
      <w:lvlJc w:val="left"/>
      <w:pPr>
        <w:ind w:left="9029" w:hanging="237"/>
      </w:pPr>
      <w:rPr>
        <w:rFonts w:hint="default"/>
        <w:lang w:val="en-US" w:eastAsia="en-US" w:bidi="ar-SA"/>
      </w:rPr>
    </w:lvl>
  </w:abstractNum>
  <w:abstractNum w:abstractNumId="795" w15:restartNumberingAfterBreak="0">
    <w:nsid w:val="6D57752E"/>
    <w:multiLevelType w:val="hybridMultilevel"/>
    <w:tmpl w:val="6DF84348"/>
    <w:lvl w:ilvl="0" w:tplc="898C255E">
      <w:start w:val="1"/>
      <w:numFmt w:val="upperLetter"/>
      <w:lvlText w:val="%1)"/>
      <w:lvlJc w:val="left"/>
      <w:pPr>
        <w:ind w:left="626" w:hanging="299"/>
      </w:pPr>
      <w:rPr>
        <w:rFonts w:ascii="Times New Roman" w:eastAsia="Times New Roman" w:hAnsi="Times New Roman" w:cs="Times New Roman" w:hint="default"/>
        <w:w w:val="100"/>
        <w:sz w:val="26"/>
        <w:szCs w:val="26"/>
        <w:lang w:val="en-US" w:eastAsia="en-US" w:bidi="ar-SA"/>
      </w:rPr>
    </w:lvl>
    <w:lvl w:ilvl="1" w:tplc="F224FEA6">
      <w:numFmt w:val="bullet"/>
      <w:lvlText w:val="•"/>
      <w:lvlJc w:val="left"/>
      <w:pPr>
        <w:ind w:left="1672" w:hanging="299"/>
      </w:pPr>
      <w:rPr>
        <w:rFonts w:hint="default"/>
        <w:lang w:val="en-US" w:eastAsia="en-US" w:bidi="ar-SA"/>
      </w:rPr>
    </w:lvl>
    <w:lvl w:ilvl="2" w:tplc="AA6C8D96">
      <w:numFmt w:val="bullet"/>
      <w:lvlText w:val="•"/>
      <w:lvlJc w:val="left"/>
      <w:pPr>
        <w:ind w:left="2725" w:hanging="299"/>
      </w:pPr>
      <w:rPr>
        <w:rFonts w:hint="default"/>
        <w:lang w:val="en-US" w:eastAsia="en-US" w:bidi="ar-SA"/>
      </w:rPr>
    </w:lvl>
    <w:lvl w:ilvl="3" w:tplc="4B4E65BA">
      <w:numFmt w:val="bullet"/>
      <w:lvlText w:val="•"/>
      <w:lvlJc w:val="left"/>
      <w:pPr>
        <w:ind w:left="3777" w:hanging="299"/>
      </w:pPr>
      <w:rPr>
        <w:rFonts w:hint="default"/>
        <w:lang w:val="en-US" w:eastAsia="en-US" w:bidi="ar-SA"/>
      </w:rPr>
    </w:lvl>
    <w:lvl w:ilvl="4" w:tplc="14C8A3DE">
      <w:numFmt w:val="bullet"/>
      <w:lvlText w:val="•"/>
      <w:lvlJc w:val="left"/>
      <w:pPr>
        <w:ind w:left="4830" w:hanging="299"/>
      </w:pPr>
      <w:rPr>
        <w:rFonts w:hint="default"/>
        <w:lang w:val="en-US" w:eastAsia="en-US" w:bidi="ar-SA"/>
      </w:rPr>
    </w:lvl>
    <w:lvl w:ilvl="5" w:tplc="2EF02B68">
      <w:numFmt w:val="bullet"/>
      <w:lvlText w:val="•"/>
      <w:lvlJc w:val="left"/>
      <w:pPr>
        <w:ind w:left="5883" w:hanging="299"/>
      </w:pPr>
      <w:rPr>
        <w:rFonts w:hint="default"/>
        <w:lang w:val="en-US" w:eastAsia="en-US" w:bidi="ar-SA"/>
      </w:rPr>
    </w:lvl>
    <w:lvl w:ilvl="6" w:tplc="B8DC8820">
      <w:numFmt w:val="bullet"/>
      <w:lvlText w:val="•"/>
      <w:lvlJc w:val="left"/>
      <w:pPr>
        <w:ind w:left="6935" w:hanging="299"/>
      </w:pPr>
      <w:rPr>
        <w:rFonts w:hint="default"/>
        <w:lang w:val="en-US" w:eastAsia="en-US" w:bidi="ar-SA"/>
      </w:rPr>
    </w:lvl>
    <w:lvl w:ilvl="7" w:tplc="9BBCEA00">
      <w:numFmt w:val="bullet"/>
      <w:lvlText w:val="•"/>
      <w:lvlJc w:val="left"/>
      <w:pPr>
        <w:ind w:left="7988" w:hanging="299"/>
      </w:pPr>
      <w:rPr>
        <w:rFonts w:hint="default"/>
        <w:lang w:val="en-US" w:eastAsia="en-US" w:bidi="ar-SA"/>
      </w:rPr>
    </w:lvl>
    <w:lvl w:ilvl="8" w:tplc="8DE87452">
      <w:numFmt w:val="bullet"/>
      <w:lvlText w:val="•"/>
      <w:lvlJc w:val="left"/>
      <w:pPr>
        <w:ind w:left="9041" w:hanging="299"/>
      </w:pPr>
      <w:rPr>
        <w:rFonts w:hint="default"/>
        <w:lang w:val="en-US" w:eastAsia="en-US" w:bidi="ar-SA"/>
      </w:rPr>
    </w:lvl>
  </w:abstractNum>
  <w:abstractNum w:abstractNumId="796" w15:restartNumberingAfterBreak="0">
    <w:nsid w:val="6D674DC6"/>
    <w:multiLevelType w:val="hybridMultilevel"/>
    <w:tmpl w:val="BB98553C"/>
    <w:lvl w:ilvl="0" w:tplc="734A71D4">
      <w:start w:val="2"/>
      <w:numFmt w:val="lowerLetter"/>
      <w:lvlText w:val="%1-"/>
      <w:lvlJc w:val="left"/>
      <w:pPr>
        <w:ind w:left="648" w:hanging="320"/>
      </w:pPr>
      <w:rPr>
        <w:rFonts w:hint="default"/>
        <w:b/>
        <w:bCs/>
        <w:spacing w:val="-1"/>
        <w:w w:val="100"/>
        <w:lang w:val="en-US" w:eastAsia="en-US" w:bidi="ar-SA"/>
      </w:rPr>
    </w:lvl>
    <w:lvl w:ilvl="1" w:tplc="6A081B4C">
      <w:numFmt w:val="bullet"/>
      <w:lvlText w:val="•"/>
      <w:lvlJc w:val="left"/>
      <w:pPr>
        <w:ind w:left="1690" w:hanging="320"/>
      </w:pPr>
      <w:rPr>
        <w:rFonts w:hint="default"/>
        <w:lang w:val="en-US" w:eastAsia="en-US" w:bidi="ar-SA"/>
      </w:rPr>
    </w:lvl>
    <w:lvl w:ilvl="2" w:tplc="98D46ED4">
      <w:numFmt w:val="bullet"/>
      <w:lvlText w:val="•"/>
      <w:lvlJc w:val="left"/>
      <w:pPr>
        <w:ind w:left="2741" w:hanging="320"/>
      </w:pPr>
      <w:rPr>
        <w:rFonts w:hint="default"/>
        <w:lang w:val="en-US" w:eastAsia="en-US" w:bidi="ar-SA"/>
      </w:rPr>
    </w:lvl>
    <w:lvl w:ilvl="3" w:tplc="2042C536">
      <w:numFmt w:val="bullet"/>
      <w:lvlText w:val="•"/>
      <w:lvlJc w:val="left"/>
      <w:pPr>
        <w:ind w:left="3791" w:hanging="320"/>
      </w:pPr>
      <w:rPr>
        <w:rFonts w:hint="default"/>
        <w:lang w:val="en-US" w:eastAsia="en-US" w:bidi="ar-SA"/>
      </w:rPr>
    </w:lvl>
    <w:lvl w:ilvl="4" w:tplc="3B48C494">
      <w:numFmt w:val="bullet"/>
      <w:lvlText w:val="•"/>
      <w:lvlJc w:val="left"/>
      <w:pPr>
        <w:ind w:left="4842" w:hanging="320"/>
      </w:pPr>
      <w:rPr>
        <w:rFonts w:hint="default"/>
        <w:lang w:val="en-US" w:eastAsia="en-US" w:bidi="ar-SA"/>
      </w:rPr>
    </w:lvl>
    <w:lvl w:ilvl="5" w:tplc="FF807F68">
      <w:numFmt w:val="bullet"/>
      <w:lvlText w:val="•"/>
      <w:lvlJc w:val="left"/>
      <w:pPr>
        <w:ind w:left="5893" w:hanging="320"/>
      </w:pPr>
      <w:rPr>
        <w:rFonts w:hint="default"/>
        <w:lang w:val="en-US" w:eastAsia="en-US" w:bidi="ar-SA"/>
      </w:rPr>
    </w:lvl>
    <w:lvl w:ilvl="6" w:tplc="1C22CD7A">
      <w:numFmt w:val="bullet"/>
      <w:lvlText w:val="•"/>
      <w:lvlJc w:val="left"/>
      <w:pPr>
        <w:ind w:left="6943" w:hanging="320"/>
      </w:pPr>
      <w:rPr>
        <w:rFonts w:hint="default"/>
        <w:lang w:val="en-US" w:eastAsia="en-US" w:bidi="ar-SA"/>
      </w:rPr>
    </w:lvl>
    <w:lvl w:ilvl="7" w:tplc="59A43B88">
      <w:numFmt w:val="bullet"/>
      <w:lvlText w:val="•"/>
      <w:lvlJc w:val="left"/>
      <w:pPr>
        <w:ind w:left="7994" w:hanging="320"/>
      </w:pPr>
      <w:rPr>
        <w:rFonts w:hint="default"/>
        <w:lang w:val="en-US" w:eastAsia="en-US" w:bidi="ar-SA"/>
      </w:rPr>
    </w:lvl>
    <w:lvl w:ilvl="8" w:tplc="53460D2E">
      <w:numFmt w:val="bullet"/>
      <w:lvlText w:val="•"/>
      <w:lvlJc w:val="left"/>
      <w:pPr>
        <w:ind w:left="9045" w:hanging="320"/>
      </w:pPr>
      <w:rPr>
        <w:rFonts w:hint="default"/>
        <w:lang w:val="en-US" w:eastAsia="en-US" w:bidi="ar-SA"/>
      </w:rPr>
    </w:lvl>
  </w:abstractNum>
  <w:abstractNum w:abstractNumId="797" w15:restartNumberingAfterBreak="0">
    <w:nsid w:val="6D6E76A8"/>
    <w:multiLevelType w:val="hybridMultilevel"/>
    <w:tmpl w:val="97D2EC08"/>
    <w:lvl w:ilvl="0" w:tplc="8CFE641A">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AA04DE2E">
      <w:numFmt w:val="bullet"/>
      <w:lvlText w:val="•"/>
      <w:lvlJc w:val="left"/>
      <w:pPr>
        <w:ind w:left="1690" w:hanging="305"/>
      </w:pPr>
      <w:rPr>
        <w:rFonts w:hint="default"/>
        <w:lang w:val="en-US" w:eastAsia="en-US" w:bidi="ar-SA"/>
      </w:rPr>
    </w:lvl>
    <w:lvl w:ilvl="2" w:tplc="408EDE74">
      <w:numFmt w:val="bullet"/>
      <w:lvlText w:val="•"/>
      <w:lvlJc w:val="left"/>
      <w:pPr>
        <w:ind w:left="2741" w:hanging="305"/>
      </w:pPr>
      <w:rPr>
        <w:rFonts w:hint="default"/>
        <w:lang w:val="en-US" w:eastAsia="en-US" w:bidi="ar-SA"/>
      </w:rPr>
    </w:lvl>
    <w:lvl w:ilvl="3" w:tplc="8B0E1F8C">
      <w:numFmt w:val="bullet"/>
      <w:lvlText w:val="•"/>
      <w:lvlJc w:val="left"/>
      <w:pPr>
        <w:ind w:left="3791" w:hanging="305"/>
      </w:pPr>
      <w:rPr>
        <w:rFonts w:hint="default"/>
        <w:lang w:val="en-US" w:eastAsia="en-US" w:bidi="ar-SA"/>
      </w:rPr>
    </w:lvl>
    <w:lvl w:ilvl="4" w:tplc="945AB974">
      <w:numFmt w:val="bullet"/>
      <w:lvlText w:val="•"/>
      <w:lvlJc w:val="left"/>
      <w:pPr>
        <w:ind w:left="4842" w:hanging="305"/>
      </w:pPr>
      <w:rPr>
        <w:rFonts w:hint="default"/>
        <w:lang w:val="en-US" w:eastAsia="en-US" w:bidi="ar-SA"/>
      </w:rPr>
    </w:lvl>
    <w:lvl w:ilvl="5" w:tplc="2E0A9192">
      <w:numFmt w:val="bullet"/>
      <w:lvlText w:val="•"/>
      <w:lvlJc w:val="left"/>
      <w:pPr>
        <w:ind w:left="5893" w:hanging="305"/>
      </w:pPr>
      <w:rPr>
        <w:rFonts w:hint="default"/>
        <w:lang w:val="en-US" w:eastAsia="en-US" w:bidi="ar-SA"/>
      </w:rPr>
    </w:lvl>
    <w:lvl w:ilvl="6" w:tplc="3B688294">
      <w:numFmt w:val="bullet"/>
      <w:lvlText w:val="•"/>
      <w:lvlJc w:val="left"/>
      <w:pPr>
        <w:ind w:left="6943" w:hanging="305"/>
      </w:pPr>
      <w:rPr>
        <w:rFonts w:hint="default"/>
        <w:lang w:val="en-US" w:eastAsia="en-US" w:bidi="ar-SA"/>
      </w:rPr>
    </w:lvl>
    <w:lvl w:ilvl="7" w:tplc="CA66265C">
      <w:numFmt w:val="bullet"/>
      <w:lvlText w:val="•"/>
      <w:lvlJc w:val="left"/>
      <w:pPr>
        <w:ind w:left="7994" w:hanging="305"/>
      </w:pPr>
      <w:rPr>
        <w:rFonts w:hint="default"/>
        <w:lang w:val="en-US" w:eastAsia="en-US" w:bidi="ar-SA"/>
      </w:rPr>
    </w:lvl>
    <w:lvl w:ilvl="8" w:tplc="E14A9432">
      <w:numFmt w:val="bullet"/>
      <w:lvlText w:val="•"/>
      <w:lvlJc w:val="left"/>
      <w:pPr>
        <w:ind w:left="9045" w:hanging="305"/>
      </w:pPr>
      <w:rPr>
        <w:rFonts w:hint="default"/>
        <w:lang w:val="en-US" w:eastAsia="en-US" w:bidi="ar-SA"/>
      </w:rPr>
    </w:lvl>
  </w:abstractNum>
  <w:abstractNum w:abstractNumId="798" w15:restartNumberingAfterBreak="0">
    <w:nsid w:val="6E270F55"/>
    <w:multiLevelType w:val="hybridMultilevel"/>
    <w:tmpl w:val="CE94940C"/>
    <w:lvl w:ilvl="0" w:tplc="2EA82AC6">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6680A7EC">
      <w:numFmt w:val="bullet"/>
      <w:lvlText w:val="•"/>
      <w:lvlJc w:val="left"/>
      <w:pPr>
        <w:ind w:left="1672" w:hanging="288"/>
      </w:pPr>
      <w:rPr>
        <w:rFonts w:hint="default"/>
        <w:lang w:val="en-US" w:eastAsia="en-US" w:bidi="ar-SA"/>
      </w:rPr>
    </w:lvl>
    <w:lvl w:ilvl="2" w:tplc="BD0AD054">
      <w:numFmt w:val="bullet"/>
      <w:lvlText w:val="•"/>
      <w:lvlJc w:val="left"/>
      <w:pPr>
        <w:ind w:left="2725" w:hanging="288"/>
      </w:pPr>
      <w:rPr>
        <w:rFonts w:hint="default"/>
        <w:lang w:val="en-US" w:eastAsia="en-US" w:bidi="ar-SA"/>
      </w:rPr>
    </w:lvl>
    <w:lvl w:ilvl="3" w:tplc="AF666AAA">
      <w:numFmt w:val="bullet"/>
      <w:lvlText w:val="•"/>
      <w:lvlJc w:val="left"/>
      <w:pPr>
        <w:ind w:left="3777" w:hanging="288"/>
      </w:pPr>
      <w:rPr>
        <w:rFonts w:hint="default"/>
        <w:lang w:val="en-US" w:eastAsia="en-US" w:bidi="ar-SA"/>
      </w:rPr>
    </w:lvl>
    <w:lvl w:ilvl="4" w:tplc="56546044">
      <w:numFmt w:val="bullet"/>
      <w:lvlText w:val="•"/>
      <w:lvlJc w:val="left"/>
      <w:pPr>
        <w:ind w:left="4830" w:hanging="288"/>
      </w:pPr>
      <w:rPr>
        <w:rFonts w:hint="default"/>
        <w:lang w:val="en-US" w:eastAsia="en-US" w:bidi="ar-SA"/>
      </w:rPr>
    </w:lvl>
    <w:lvl w:ilvl="5" w:tplc="92C03AFE">
      <w:numFmt w:val="bullet"/>
      <w:lvlText w:val="•"/>
      <w:lvlJc w:val="left"/>
      <w:pPr>
        <w:ind w:left="5883" w:hanging="288"/>
      </w:pPr>
      <w:rPr>
        <w:rFonts w:hint="default"/>
        <w:lang w:val="en-US" w:eastAsia="en-US" w:bidi="ar-SA"/>
      </w:rPr>
    </w:lvl>
    <w:lvl w:ilvl="6" w:tplc="A6629494">
      <w:numFmt w:val="bullet"/>
      <w:lvlText w:val="•"/>
      <w:lvlJc w:val="left"/>
      <w:pPr>
        <w:ind w:left="6935" w:hanging="288"/>
      </w:pPr>
      <w:rPr>
        <w:rFonts w:hint="default"/>
        <w:lang w:val="en-US" w:eastAsia="en-US" w:bidi="ar-SA"/>
      </w:rPr>
    </w:lvl>
    <w:lvl w:ilvl="7" w:tplc="7DD00154">
      <w:numFmt w:val="bullet"/>
      <w:lvlText w:val="•"/>
      <w:lvlJc w:val="left"/>
      <w:pPr>
        <w:ind w:left="7988" w:hanging="288"/>
      </w:pPr>
      <w:rPr>
        <w:rFonts w:hint="default"/>
        <w:lang w:val="en-US" w:eastAsia="en-US" w:bidi="ar-SA"/>
      </w:rPr>
    </w:lvl>
    <w:lvl w:ilvl="8" w:tplc="39A01260">
      <w:numFmt w:val="bullet"/>
      <w:lvlText w:val="•"/>
      <w:lvlJc w:val="left"/>
      <w:pPr>
        <w:ind w:left="9041" w:hanging="288"/>
      </w:pPr>
      <w:rPr>
        <w:rFonts w:hint="default"/>
        <w:lang w:val="en-US" w:eastAsia="en-US" w:bidi="ar-SA"/>
      </w:rPr>
    </w:lvl>
  </w:abstractNum>
  <w:abstractNum w:abstractNumId="799" w15:restartNumberingAfterBreak="0">
    <w:nsid w:val="6E632C29"/>
    <w:multiLevelType w:val="hybridMultilevel"/>
    <w:tmpl w:val="ADD2EBA4"/>
    <w:lvl w:ilvl="0" w:tplc="7A266E52">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AFCCB02E">
      <w:numFmt w:val="bullet"/>
      <w:lvlText w:val="•"/>
      <w:lvlJc w:val="left"/>
      <w:pPr>
        <w:ind w:left="1762" w:hanging="289"/>
      </w:pPr>
      <w:rPr>
        <w:rFonts w:hint="default"/>
        <w:lang w:val="en-US" w:eastAsia="en-US" w:bidi="ar-SA"/>
      </w:rPr>
    </w:lvl>
    <w:lvl w:ilvl="2" w:tplc="4448E5BC">
      <w:numFmt w:val="bullet"/>
      <w:lvlText w:val="•"/>
      <w:lvlJc w:val="left"/>
      <w:pPr>
        <w:ind w:left="2805" w:hanging="289"/>
      </w:pPr>
      <w:rPr>
        <w:rFonts w:hint="default"/>
        <w:lang w:val="en-US" w:eastAsia="en-US" w:bidi="ar-SA"/>
      </w:rPr>
    </w:lvl>
    <w:lvl w:ilvl="3" w:tplc="DC8695DE">
      <w:numFmt w:val="bullet"/>
      <w:lvlText w:val="•"/>
      <w:lvlJc w:val="left"/>
      <w:pPr>
        <w:ind w:left="3847" w:hanging="289"/>
      </w:pPr>
      <w:rPr>
        <w:rFonts w:hint="default"/>
        <w:lang w:val="en-US" w:eastAsia="en-US" w:bidi="ar-SA"/>
      </w:rPr>
    </w:lvl>
    <w:lvl w:ilvl="4" w:tplc="D7D4966E">
      <w:numFmt w:val="bullet"/>
      <w:lvlText w:val="•"/>
      <w:lvlJc w:val="left"/>
      <w:pPr>
        <w:ind w:left="4890" w:hanging="289"/>
      </w:pPr>
      <w:rPr>
        <w:rFonts w:hint="default"/>
        <w:lang w:val="en-US" w:eastAsia="en-US" w:bidi="ar-SA"/>
      </w:rPr>
    </w:lvl>
    <w:lvl w:ilvl="5" w:tplc="6F268D28">
      <w:numFmt w:val="bullet"/>
      <w:lvlText w:val="•"/>
      <w:lvlJc w:val="left"/>
      <w:pPr>
        <w:ind w:left="5933" w:hanging="289"/>
      </w:pPr>
      <w:rPr>
        <w:rFonts w:hint="default"/>
        <w:lang w:val="en-US" w:eastAsia="en-US" w:bidi="ar-SA"/>
      </w:rPr>
    </w:lvl>
    <w:lvl w:ilvl="6" w:tplc="AEDEFCD2">
      <w:numFmt w:val="bullet"/>
      <w:lvlText w:val="•"/>
      <w:lvlJc w:val="left"/>
      <w:pPr>
        <w:ind w:left="6975" w:hanging="289"/>
      </w:pPr>
      <w:rPr>
        <w:rFonts w:hint="default"/>
        <w:lang w:val="en-US" w:eastAsia="en-US" w:bidi="ar-SA"/>
      </w:rPr>
    </w:lvl>
    <w:lvl w:ilvl="7" w:tplc="8E105F1C">
      <w:numFmt w:val="bullet"/>
      <w:lvlText w:val="•"/>
      <w:lvlJc w:val="left"/>
      <w:pPr>
        <w:ind w:left="8018" w:hanging="289"/>
      </w:pPr>
      <w:rPr>
        <w:rFonts w:hint="default"/>
        <w:lang w:val="en-US" w:eastAsia="en-US" w:bidi="ar-SA"/>
      </w:rPr>
    </w:lvl>
    <w:lvl w:ilvl="8" w:tplc="464C6268">
      <w:numFmt w:val="bullet"/>
      <w:lvlText w:val="•"/>
      <w:lvlJc w:val="left"/>
      <w:pPr>
        <w:ind w:left="9061" w:hanging="289"/>
      </w:pPr>
      <w:rPr>
        <w:rFonts w:hint="default"/>
        <w:lang w:val="en-US" w:eastAsia="en-US" w:bidi="ar-SA"/>
      </w:rPr>
    </w:lvl>
  </w:abstractNum>
  <w:abstractNum w:abstractNumId="800" w15:restartNumberingAfterBreak="0">
    <w:nsid w:val="6E7A0C97"/>
    <w:multiLevelType w:val="hybridMultilevel"/>
    <w:tmpl w:val="55B0C48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1" w15:restartNumberingAfterBreak="0">
    <w:nsid w:val="6E7F5511"/>
    <w:multiLevelType w:val="hybridMultilevel"/>
    <w:tmpl w:val="A4A02B66"/>
    <w:lvl w:ilvl="0" w:tplc="66683A6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2" w15:restartNumberingAfterBreak="0">
    <w:nsid w:val="6E893C12"/>
    <w:multiLevelType w:val="hybridMultilevel"/>
    <w:tmpl w:val="93107216"/>
    <w:lvl w:ilvl="0" w:tplc="104237A2">
      <w:start w:val="65"/>
      <w:numFmt w:val="decimal"/>
      <w:lvlText w:val="%1."/>
      <w:lvlJc w:val="left"/>
      <w:pPr>
        <w:ind w:left="328" w:hanging="422"/>
      </w:pPr>
      <w:rPr>
        <w:rFonts w:ascii="Times New Roman" w:eastAsia="Times New Roman" w:hAnsi="Times New Roman" w:cs="Times New Roman" w:hint="default"/>
        <w:w w:val="100"/>
        <w:sz w:val="28"/>
        <w:szCs w:val="28"/>
        <w:lang w:val="en-US" w:eastAsia="en-US" w:bidi="ar-SA"/>
      </w:rPr>
    </w:lvl>
    <w:lvl w:ilvl="1" w:tplc="9D3A2566">
      <w:numFmt w:val="bullet"/>
      <w:lvlText w:val="•"/>
      <w:lvlJc w:val="left"/>
      <w:pPr>
        <w:ind w:left="1402" w:hanging="422"/>
      </w:pPr>
      <w:rPr>
        <w:rFonts w:hint="default"/>
        <w:lang w:val="en-US" w:eastAsia="en-US" w:bidi="ar-SA"/>
      </w:rPr>
    </w:lvl>
    <w:lvl w:ilvl="2" w:tplc="253A9872">
      <w:numFmt w:val="bullet"/>
      <w:lvlText w:val="•"/>
      <w:lvlJc w:val="left"/>
      <w:pPr>
        <w:ind w:left="2485" w:hanging="422"/>
      </w:pPr>
      <w:rPr>
        <w:rFonts w:hint="default"/>
        <w:lang w:val="en-US" w:eastAsia="en-US" w:bidi="ar-SA"/>
      </w:rPr>
    </w:lvl>
    <w:lvl w:ilvl="3" w:tplc="E1EEF1FA">
      <w:numFmt w:val="bullet"/>
      <w:lvlText w:val="•"/>
      <w:lvlJc w:val="left"/>
      <w:pPr>
        <w:ind w:left="3567" w:hanging="422"/>
      </w:pPr>
      <w:rPr>
        <w:rFonts w:hint="default"/>
        <w:lang w:val="en-US" w:eastAsia="en-US" w:bidi="ar-SA"/>
      </w:rPr>
    </w:lvl>
    <w:lvl w:ilvl="4" w:tplc="B1A0FD0C">
      <w:numFmt w:val="bullet"/>
      <w:lvlText w:val="•"/>
      <w:lvlJc w:val="left"/>
      <w:pPr>
        <w:ind w:left="4650" w:hanging="422"/>
      </w:pPr>
      <w:rPr>
        <w:rFonts w:hint="default"/>
        <w:lang w:val="en-US" w:eastAsia="en-US" w:bidi="ar-SA"/>
      </w:rPr>
    </w:lvl>
    <w:lvl w:ilvl="5" w:tplc="3B0ED630">
      <w:numFmt w:val="bullet"/>
      <w:lvlText w:val="•"/>
      <w:lvlJc w:val="left"/>
      <w:pPr>
        <w:ind w:left="5733" w:hanging="422"/>
      </w:pPr>
      <w:rPr>
        <w:rFonts w:hint="default"/>
        <w:lang w:val="en-US" w:eastAsia="en-US" w:bidi="ar-SA"/>
      </w:rPr>
    </w:lvl>
    <w:lvl w:ilvl="6" w:tplc="AC6AF9F4">
      <w:numFmt w:val="bullet"/>
      <w:lvlText w:val="•"/>
      <w:lvlJc w:val="left"/>
      <w:pPr>
        <w:ind w:left="6815" w:hanging="422"/>
      </w:pPr>
      <w:rPr>
        <w:rFonts w:hint="default"/>
        <w:lang w:val="en-US" w:eastAsia="en-US" w:bidi="ar-SA"/>
      </w:rPr>
    </w:lvl>
    <w:lvl w:ilvl="7" w:tplc="A542619C">
      <w:numFmt w:val="bullet"/>
      <w:lvlText w:val="•"/>
      <w:lvlJc w:val="left"/>
      <w:pPr>
        <w:ind w:left="7898" w:hanging="422"/>
      </w:pPr>
      <w:rPr>
        <w:rFonts w:hint="default"/>
        <w:lang w:val="en-US" w:eastAsia="en-US" w:bidi="ar-SA"/>
      </w:rPr>
    </w:lvl>
    <w:lvl w:ilvl="8" w:tplc="FA0E9E0A">
      <w:numFmt w:val="bullet"/>
      <w:lvlText w:val="•"/>
      <w:lvlJc w:val="left"/>
      <w:pPr>
        <w:ind w:left="8981" w:hanging="422"/>
      </w:pPr>
      <w:rPr>
        <w:rFonts w:hint="default"/>
        <w:lang w:val="en-US" w:eastAsia="en-US" w:bidi="ar-SA"/>
      </w:rPr>
    </w:lvl>
  </w:abstractNum>
  <w:abstractNum w:abstractNumId="803" w15:restartNumberingAfterBreak="0">
    <w:nsid w:val="6F1F3D51"/>
    <w:multiLevelType w:val="hybridMultilevel"/>
    <w:tmpl w:val="2A5442C8"/>
    <w:lvl w:ilvl="0" w:tplc="4B22ECDE">
      <w:start w:val="1"/>
      <w:numFmt w:val="decimal"/>
      <w:lvlText w:val="%1-"/>
      <w:lvlJc w:val="left"/>
      <w:pPr>
        <w:ind w:left="564" w:hanging="237"/>
      </w:pPr>
      <w:rPr>
        <w:rFonts w:ascii="Times New Roman" w:eastAsia="Times New Roman" w:hAnsi="Times New Roman" w:cs="Times New Roman" w:hint="default"/>
        <w:b/>
        <w:bCs/>
        <w:color w:val="1D2029"/>
        <w:spacing w:val="-3"/>
        <w:w w:val="100"/>
        <w:sz w:val="26"/>
        <w:szCs w:val="26"/>
        <w:lang w:val="en-US" w:eastAsia="en-US" w:bidi="ar-SA"/>
      </w:rPr>
    </w:lvl>
    <w:lvl w:ilvl="1" w:tplc="8A24F918">
      <w:numFmt w:val="bullet"/>
      <w:lvlText w:val="•"/>
      <w:lvlJc w:val="left"/>
      <w:pPr>
        <w:ind w:left="1618" w:hanging="237"/>
      </w:pPr>
      <w:rPr>
        <w:rFonts w:hint="default"/>
        <w:lang w:val="en-US" w:eastAsia="en-US" w:bidi="ar-SA"/>
      </w:rPr>
    </w:lvl>
    <w:lvl w:ilvl="2" w:tplc="C966E032">
      <w:numFmt w:val="bullet"/>
      <w:lvlText w:val="•"/>
      <w:lvlJc w:val="left"/>
      <w:pPr>
        <w:ind w:left="2677" w:hanging="237"/>
      </w:pPr>
      <w:rPr>
        <w:rFonts w:hint="default"/>
        <w:lang w:val="en-US" w:eastAsia="en-US" w:bidi="ar-SA"/>
      </w:rPr>
    </w:lvl>
    <w:lvl w:ilvl="3" w:tplc="7BC8440C">
      <w:numFmt w:val="bullet"/>
      <w:lvlText w:val="•"/>
      <w:lvlJc w:val="left"/>
      <w:pPr>
        <w:ind w:left="3735" w:hanging="237"/>
      </w:pPr>
      <w:rPr>
        <w:rFonts w:hint="default"/>
        <w:lang w:val="en-US" w:eastAsia="en-US" w:bidi="ar-SA"/>
      </w:rPr>
    </w:lvl>
    <w:lvl w:ilvl="4" w:tplc="DCC40AF8">
      <w:numFmt w:val="bullet"/>
      <w:lvlText w:val="•"/>
      <w:lvlJc w:val="left"/>
      <w:pPr>
        <w:ind w:left="4794" w:hanging="237"/>
      </w:pPr>
      <w:rPr>
        <w:rFonts w:hint="default"/>
        <w:lang w:val="en-US" w:eastAsia="en-US" w:bidi="ar-SA"/>
      </w:rPr>
    </w:lvl>
    <w:lvl w:ilvl="5" w:tplc="08CAAC76">
      <w:numFmt w:val="bullet"/>
      <w:lvlText w:val="•"/>
      <w:lvlJc w:val="left"/>
      <w:pPr>
        <w:ind w:left="5853" w:hanging="237"/>
      </w:pPr>
      <w:rPr>
        <w:rFonts w:hint="default"/>
        <w:lang w:val="en-US" w:eastAsia="en-US" w:bidi="ar-SA"/>
      </w:rPr>
    </w:lvl>
    <w:lvl w:ilvl="6" w:tplc="AC3CEB26">
      <w:numFmt w:val="bullet"/>
      <w:lvlText w:val="•"/>
      <w:lvlJc w:val="left"/>
      <w:pPr>
        <w:ind w:left="6911" w:hanging="237"/>
      </w:pPr>
      <w:rPr>
        <w:rFonts w:hint="default"/>
        <w:lang w:val="en-US" w:eastAsia="en-US" w:bidi="ar-SA"/>
      </w:rPr>
    </w:lvl>
    <w:lvl w:ilvl="7" w:tplc="BD20016A">
      <w:numFmt w:val="bullet"/>
      <w:lvlText w:val="•"/>
      <w:lvlJc w:val="left"/>
      <w:pPr>
        <w:ind w:left="7970" w:hanging="237"/>
      </w:pPr>
      <w:rPr>
        <w:rFonts w:hint="default"/>
        <w:lang w:val="en-US" w:eastAsia="en-US" w:bidi="ar-SA"/>
      </w:rPr>
    </w:lvl>
    <w:lvl w:ilvl="8" w:tplc="814266D4">
      <w:numFmt w:val="bullet"/>
      <w:lvlText w:val="•"/>
      <w:lvlJc w:val="left"/>
      <w:pPr>
        <w:ind w:left="9029" w:hanging="237"/>
      </w:pPr>
      <w:rPr>
        <w:rFonts w:hint="default"/>
        <w:lang w:val="en-US" w:eastAsia="en-US" w:bidi="ar-SA"/>
      </w:rPr>
    </w:lvl>
  </w:abstractNum>
  <w:abstractNum w:abstractNumId="804" w15:restartNumberingAfterBreak="0">
    <w:nsid w:val="6F295A12"/>
    <w:multiLevelType w:val="hybridMultilevel"/>
    <w:tmpl w:val="6D4089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5" w15:restartNumberingAfterBreak="0">
    <w:nsid w:val="6F55681A"/>
    <w:multiLevelType w:val="hybridMultilevel"/>
    <w:tmpl w:val="80B41C14"/>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6" w15:restartNumberingAfterBreak="0">
    <w:nsid w:val="6F7F1D7C"/>
    <w:multiLevelType w:val="hybridMultilevel"/>
    <w:tmpl w:val="C0064D6A"/>
    <w:lvl w:ilvl="0" w:tplc="478073AC">
      <w:start w:val="1"/>
      <w:numFmt w:val="lowerLetter"/>
      <w:lvlText w:val="%1-"/>
      <w:lvlJc w:val="left"/>
      <w:pPr>
        <w:ind w:left="1006" w:hanging="227"/>
      </w:pPr>
      <w:rPr>
        <w:rFonts w:ascii="Times New Roman" w:eastAsia="Times New Roman" w:hAnsi="Times New Roman" w:cs="Times New Roman" w:hint="default"/>
        <w:w w:val="100"/>
        <w:sz w:val="22"/>
        <w:szCs w:val="22"/>
        <w:lang w:val="en-US" w:eastAsia="en-US" w:bidi="ar-SA"/>
      </w:rPr>
    </w:lvl>
    <w:lvl w:ilvl="1" w:tplc="09D817B8">
      <w:numFmt w:val="bullet"/>
      <w:lvlText w:val="•"/>
      <w:lvlJc w:val="left"/>
      <w:pPr>
        <w:ind w:left="2014" w:hanging="227"/>
      </w:pPr>
      <w:rPr>
        <w:rFonts w:hint="default"/>
        <w:lang w:val="en-US" w:eastAsia="en-US" w:bidi="ar-SA"/>
      </w:rPr>
    </w:lvl>
    <w:lvl w:ilvl="2" w:tplc="644C3A3A">
      <w:numFmt w:val="bullet"/>
      <w:lvlText w:val="•"/>
      <w:lvlJc w:val="left"/>
      <w:pPr>
        <w:ind w:left="3029" w:hanging="227"/>
      </w:pPr>
      <w:rPr>
        <w:rFonts w:hint="default"/>
        <w:lang w:val="en-US" w:eastAsia="en-US" w:bidi="ar-SA"/>
      </w:rPr>
    </w:lvl>
    <w:lvl w:ilvl="3" w:tplc="4EF22904">
      <w:numFmt w:val="bullet"/>
      <w:lvlText w:val="•"/>
      <w:lvlJc w:val="left"/>
      <w:pPr>
        <w:ind w:left="4043" w:hanging="227"/>
      </w:pPr>
      <w:rPr>
        <w:rFonts w:hint="default"/>
        <w:lang w:val="en-US" w:eastAsia="en-US" w:bidi="ar-SA"/>
      </w:rPr>
    </w:lvl>
    <w:lvl w:ilvl="4" w:tplc="FA38C348">
      <w:numFmt w:val="bullet"/>
      <w:lvlText w:val="•"/>
      <w:lvlJc w:val="left"/>
      <w:pPr>
        <w:ind w:left="5058" w:hanging="227"/>
      </w:pPr>
      <w:rPr>
        <w:rFonts w:hint="default"/>
        <w:lang w:val="en-US" w:eastAsia="en-US" w:bidi="ar-SA"/>
      </w:rPr>
    </w:lvl>
    <w:lvl w:ilvl="5" w:tplc="5A607908">
      <w:numFmt w:val="bullet"/>
      <w:lvlText w:val="•"/>
      <w:lvlJc w:val="left"/>
      <w:pPr>
        <w:ind w:left="6073" w:hanging="227"/>
      </w:pPr>
      <w:rPr>
        <w:rFonts w:hint="default"/>
        <w:lang w:val="en-US" w:eastAsia="en-US" w:bidi="ar-SA"/>
      </w:rPr>
    </w:lvl>
    <w:lvl w:ilvl="6" w:tplc="93825514">
      <w:numFmt w:val="bullet"/>
      <w:lvlText w:val="•"/>
      <w:lvlJc w:val="left"/>
      <w:pPr>
        <w:ind w:left="7087" w:hanging="227"/>
      </w:pPr>
      <w:rPr>
        <w:rFonts w:hint="default"/>
        <w:lang w:val="en-US" w:eastAsia="en-US" w:bidi="ar-SA"/>
      </w:rPr>
    </w:lvl>
    <w:lvl w:ilvl="7" w:tplc="59E632EA">
      <w:numFmt w:val="bullet"/>
      <w:lvlText w:val="•"/>
      <w:lvlJc w:val="left"/>
      <w:pPr>
        <w:ind w:left="8102" w:hanging="227"/>
      </w:pPr>
      <w:rPr>
        <w:rFonts w:hint="default"/>
        <w:lang w:val="en-US" w:eastAsia="en-US" w:bidi="ar-SA"/>
      </w:rPr>
    </w:lvl>
    <w:lvl w:ilvl="8" w:tplc="BFA47940">
      <w:numFmt w:val="bullet"/>
      <w:lvlText w:val="•"/>
      <w:lvlJc w:val="left"/>
      <w:pPr>
        <w:ind w:left="9117" w:hanging="227"/>
      </w:pPr>
      <w:rPr>
        <w:rFonts w:hint="default"/>
        <w:lang w:val="en-US" w:eastAsia="en-US" w:bidi="ar-SA"/>
      </w:rPr>
    </w:lvl>
  </w:abstractNum>
  <w:abstractNum w:abstractNumId="807" w15:restartNumberingAfterBreak="0">
    <w:nsid w:val="6F891CC0"/>
    <w:multiLevelType w:val="hybridMultilevel"/>
    <w:tmpl w:val="35186436"/>
    <w:lvl w:ilvl="0" w:tplc="C33C46EC">
      <w:start w:val="4"/>
      <w:numFmt w:val="lowerLetter"/>
      <w:lvlText w:val="%1-"/>
      <w:lvlJc w:val="left"/>
      <w:pPr>
        <w:ind w:left="564" w:hanging="237"/>
      </w:pPr>
      <w:rPr>
        <w:rFonts w:hint="default"/>
        <w:spacing w:val="0"/>
        <w:w w:val="100"/>
        <w:lang w:val="en-US" w:eastAsia="en-US" w:bidi="ar-SA"/>
      </w:rPr>
    </w:lvl>
    <w:lvl w:ilvl="1" w:tplc="4DFC3BBE">
      <w:numFmt w:val="bullet"/>
      <w:lvlText w:val="•"/>
      <w:lvlJc w:val="left"/>
      <w:pPr>
        <w:ind w:left="1618" w:hanging="237"/>
      </w:pPr>
      <w:rPr>
        <w:rFonts w:hint="default"/>
        <w:lang w:val="en-US" w:eastAsia="en-US" w:bidi="ar-SA"/>
      </w:rPr>
    </w:lvl>
    <w:lvl w:ilvl="2" w:tplc="533A3E96">
      <w:numFmt w:val="bullet"/>
      <w:lvlText w:val="•"/>
      <w:lvlJc w:val="left"/>
      <w:pPr>
        <w:ind w:left="2677" w:hanging="237"/>
      </w:pPr>
      <w:rPr>
        <w:rFonts w:hint="default"/>
        <w:lang w:val="en-US" w:eastAsia="en-US" w:bidi="ar-SA"/>
      </w:rPr>
    </w:lvl>
    <w:lvl w:ilvl="3" w:tplc="6B08868C">
      <w:numFmt w:val="bullet"/>
      <w:lvlText w:val="•"/>
      <w:lvlJc w:val="left"/>
      <w:pPr>
        <w:ind w:left="3735" w:hanging="237"/>
      </w:pPr>
      <w:rPr>
        <w:rFonts w:hint="default"/>
        <w:lang w:val="en-US" w:eastAsia="en-US" w:bidi="ar-SA"/>
      </w:rPr>
    </w:lvl>
    <w:lvl w:ilvl="4" w:tplc="1E481D90">
      <w:numFmt w:val="bullet"/>
      <w:lvlText w:val="•"/>
      <w:lvlJc w:val="left"/>
      <w:pPr>
        <w:ind w:left="4794" w:hanging="237"/>
      </w:pPr>
      <w:rPr>
        <w:rFonts w:hint="default"/>
        <w:lang w:val="en-US" w:eastAsia="en-US" w:bidi="ar-SA"/>
      </w:rPr>
    </w:lvl>
    <w:lvl w:ilvl="5" w:tplc="74242CF0">
      <w:numFmt w:val="bullet"/>
      <w:lvlText w:val="•"/>
      <w:lvlJc w:val="left"/>
      <w:pPr>
        <w:ind w:left="5853" w:hanging="237"/>
      </w:pPr>
      <w:rPr>
        <w:rFonts w:hint="default"/>
        <w:lang w:val="en-US" w:eastAsia="en-US" w:bidi="ar-SA"/>
      </w:rPr>
    </w:lvl>
    <w:lvl w:ilvl="6" w:tplc="721E72B8">
      <w:numFmt w:val="bullet"/>
      <w:lvlText w:val="•"/>
      <w:lvlJc w:val="left"/>
      <w:pPr>
        <w:ind w:left="6911" w:hanging="237"/>
      </w:pPr>
      <w:rPr>
        <w:rFonts w:hint="default"/>
        <w:lang w:val="en-US" w:eastAsia="en-US" w:bidi="ar-SA"/>
      </w:rPr>
    </w:lvl>
    <w:lvl w:ilvl="7" w:tplc="6C929A26">
      <w:numFmt w:val="bullet"/>
      <w:lvlText w:val="•"/>
      <w:lvlJc w:val="left"/>
      <w:pPr>
        <w:ind w:left="7970" w:hanging="237"/>
      </w:pPr>
      <w:rPr>
        <w:rFonts w:hint="default"/>
        <w:lang w:val="en-US" w:eastAsia="en-US" w:bidi="ar-SA"/>
      </w:rPr>
    </w:lvl>
    <w:lvl w:ilvl="8" w:tplc="52A84FA8">
      <w:numFmt w:val="bullet"/>
      <w:lvlText w:val="•"/>
      <w:lvlJc w:val="left"/>
      <w:pPr>
        <w:ind w:left="9029" w:hanging="237"/>
      </w:pPr>
      <w:rPr>
        <w:rFonts w:hint="default"/>
        <w:lang w:val="en-US" w:eastAsia="en-US" w:bidi="ar-SA"/>
      </w:rPr>
    </w:lvl>
  </w:abstractNum>
  <w:abstractNum w:abstractNumId="808" w15:restartNumberingAfterBreak="0">
    <w:nsid w:val="6F920FC5"/>
    <w:multiLevelType w:val="hybridMultilevel"/>
    <w:tmpl w:val="59160DA8"/>
    <w:lvl w:ilvl="0" w:tplc="470AB43C">
      <w:start w:val="1"/>
      <w:numFmt w:val="lowerLetter"/>
      <w:lvlText w:val="%1."/>
      <w:lvlJc w:val="left"/>
      <w:pPr>
        <w:ind w:left="1140" w:hanging="812"/>
      </w:pPr>
      <w:rPr>
        <w:rFonts w:hint="default"/>
        <w:w w:val="100"/>
        <w:lang w:val="en-US" w:eastAsia="en-US" w:bidi="ar-SA"/>
      </w:rPr>
    </w:lvl>
    <w:lvl w:ilvl="1" w:tplc="D458E61C">
      <w:numFmt w:val="bullet"/>
      <w:lvlText w:val="•"/>
      <w:lvlJc w:val="left"/>
      <w:pPr>
        <w:ind w:left="2140" w:hanging="812"/>
      </w:pPr>
      <w:rPr>
        <w:rFonts w:hint="default"/>
        <w:lang w:val="en-US" w:eastAsia="en-US" w:bidi="ar-SA"/>
      </w:rPr>
    </w:lvl>
    <w:lvl w:ilvl="2" w:tplc="4692D5FC">
      <w:numFmt w:val="bullet"/>
      <w:lvlText w:val="•"/>
      <w:lvlJc w:val="left"/>
      <w:pPr>
        <w:ind w:left="3141" w:hanging="812"/>
      </w:pPr>
      <w:rPr>
        <w:rFonts w:hint="default"/>
        <w:lang w:val="en-US" w:eastAsia="en-US" w:bidi="ar-SA"/>
      </w:rPr>
    </w:lvl>
    <w:lvl w:ilvl="3" w:tplc="A87C0DA2">
      <w:numFmt w:val="bullet"/>
      <w:lvlText w:val="•"/>
      <w:lvlJc w:val="left"/>
      <w:pPr>
        <w:ind w:left="4141" w:hanging="812"/>
      </w:pPr>
      <w:rPr>
        <w:rFonts w:hint="default"/>
        <w:lang w:val="en-US" w:eastAsia="en-US" w:bidi="ar-SA"/>
      </w:rPr>
    </w:lvl>
    <w:lvl w:ilvl="4" w:tplc="4F60AB1A">
      <w:numFmt w:val="bullet"/>
      <w:lvlText w:val="•"/>
      <w:lvlJc w:val="left"/>
      <w:pPr>
        <w:ind w:left="5142" w:hanging="812"/>
      </w:pPr>
      <w:rPr>
        <w:rFonts w:hint="default"/>
        <w:lang w:val="en-US" w:eastAsia="en-US" w:bidi="ar-SA"/>
      </w:rPr>
    </w:lvl>
    <w:lvl w:ilvl="5" w:tplc="70F296F4">
      <w:numFmt w:val="bullet"/>
      <w:lvlText w:val="•"/>
      <w:lvlJc w:val="left"/>
      <w:pPr>
        <w:ind w:left="6143" w:hanging="812"/>
      </w:pPr>
      <w:rPr>
        <w:rFonts w:hint="default"/>
        <w:lang w:val="en-US" w:eastAsia="en-US" w:bidi="ar-SA"/>
      </w:rPr>
    </w:lvl>
    <w:lvl w:ilvl="6" w:tplc="B2947674">
      <w:numFmt w:val="bullet"/>
      <w:lvlText w:val="•"/>
      <w:lvlJc w:val="left"/>
      <w:pPr>
        <w:ind w:left="7143" w:hanging="812"/>
      </w:pPr>
      <w:rPr>
        <w:rFonts w:hint="default"/>
        <w:lang w:val="en-US" w:eastAsia="en-US" w:bidi="ar-SA"/>
      </w:rPr>
    </w:lvl>
    <w:lvl w:ilvl="7" w:tplc="A5924D18">
      <w:numFmt w:val="bullet"/>
      <w:lvlText w:val="•"/>
      <w:lvlJc w:val="left"/>
      <w:pPr>
        <w:ind w:left="8144" w:hanging="812"/>
      </w:pPr>
      <w:rPr>
        <w:rFonts w:hint="default"/>
        <w:lang w:val="en-US" w:eastAsia="en-US" w:bidi="ar-SA"/>
      </w:rPr>
    </w:lvl>
    <w:lvl w:ilvl="8" w:tplc="0992826C">
      <w:numFmt w:val="bullet"/>
      <w:lvlText w:val="•"/>
      <w:lvlJc w:val="left"/>
      <w:pPr>
        <w:ind w:left="9145" w:hanging="812"/>
      </w:pPr>
      <w:rPr>
        <w:rFonts w:hint="default"/>
        <w:lang w:val="en-US" w:eastAsia="en-US" w:bidi="ar-SA"/>
      </w:rPr>
    </w:lvl>
  </w:abstractNum>
  <w:abstractNum w:abstractNumId="809" w15:restartNumberingAfterBreak="0">
    <w:nsid w:val="6FD87E3B"/>
    <w:multiLevelType w:val="hybridMultilevel"/>
    <w:tmpl w:val="EC70465A"/>
    <w:lvl w:ilvl="0" w:tplc="3B28E40E">
      <w:start w:val="6"/>
      <w:numFmt w:val="decimal"/>
      <w:lvlText w:val="%1"/>
      <w:lvlJc w:val="left"/>
      <w:pPr>
        <w:ind w:left="631" w:hanging="212"/>
      </w:pPr>
      <w:rPr>
        <w:rFonts w:ascii="Times New Roman" w:eastAsia="Times New Roman" w:hAnsi="Times New Roman" w:cs="Times New Roman" w:hint="default"/>
        <w:w w:val="100"/>
        <w:sz w:val="28"/>
        <w:szCs w:val="28"/>
        <w:lang w:val="en-US" w:eastAsia="en-US" w:bidi="ar-SA"/>
      </w:rPr>
    </w:lvl>
    <w:lvl w:ilvl="1" w:tplc="7BD2B86A">
      <w:numFmt w:val="bullet"/>
      <w:lvlText w:val="•"/>
      <w:lvlJc w:val="left"/>
      <w:pPr>
        <w:ind w:left="1690" w:hanging="212"/>
      </w:pPr>
      <w:rPr>
        <w:rFonts w:hint="default"/>
        <w:lang w:val="en-US" w:eastAsia="en-US" w:bidi="ar-SA"/>
      </w:rPr>
    </w:lvl>
    <w:lvl w:ilvl="2" w:tplc="5BE8265C">
      <w:numFmt w:val="bullet"/>
      <w:lvlText w:val="•"/>
      <w:lvlJc w:val="left"/>
      <w:pPr>
        <w:ind w:left="2741" w:hanging="212"/>
      </w:pPr>
      <w:rPr>
        <w:rFonts w:hint="default"/>
        <w:lang w:val="en-US" w:eastAsia="en-US" w:bidi="ar-SA"/>
      </w:rPr>
    </w:lvl>
    <w:lvl w:ilvl="3" w:tplc="F5207634">
      <w:numFmt w:val="bullet"/>
      <w:lvlText w:val="•"/>
      <w:lvlJc w:val="left"/>
      <w:pPr>
        <w:ind w:left="3791" w:hanging="212"/>
      </w:pPr>
      <w:rPr>
        <w:rFonts w:hint="default"/>
        <w:lang w:val="en-US" w:eastAsia="en-US" w:bidi="ar-SA"/>
      </w:rPr>
    </w:lvl>
    <w:lvl w:ilvl="4" w:tplc="3110BBC6">
      <w:numFmt w:val="bullet"/>
      <w:lvlText w:val="•"/>
      <w:lvlJc w:val="left"/>
      <w:pPr>
        <w:ind w:left="4842" w:hanging="212"/>
      </w:pPr>
      <w:rPr>
        <w:rFonts w:hint="default"/>
        <w:lang w:val="en-US" w:eastAsia="en-US" w:bidi="ar-SA"/>
      </w:rPr>
    </w:lvl>
    <w:lvl w:ilvl="5" w:tplc="1776661C">
      <w:numFmt w:val="bullet"/>
      <w:lvlText w:val="•"/>
      <w:lvlJc w:val="left"/>
      <w:pPr>
        <w:ind w:left="5893" w:hanging="212"/>
      </w:pPr>
      <w:rPr>
        <w:rFonts w:hint="default"/>
        <w:lang w:val="en-US" w:eastAsia="en-US" w:bidi="ar-SA"/>
      </w:rPr>
    </w:lvl>
    <w:lvl w:ilvl="6" w:tplc="9580BD50">
      <w:numFmt w:val="bullet"/>
      <w:lvlText w:val="•"/>
      <w:lvlJc w:val="left"/>
      <w:pPr>
        <w:ind w:left="6943" w:hanging="212"/>
      </w:pPr>
      <w:rPr>
        <w:rFonts w:hint="default"/>
        <w:lang w:val="en-US" w:eastAsia="en-US" w:bidi="ar-SA"/>
      </w:rPr>
    </w:lvl>
    <w:lvl w:ilvl="7" w:tplc="1A049018">
      <w:numFmt w:val="bullet"/>
      <w:lvlText w:val="•"/>
      <w:lvlJc w:val="left"/>
      <w:pPr>
        <w:ind w:left="7994" w:hanging="212"/>
      </w:pPr>
      <w:rPr>
        <w:rFonts w:hint="default"/>
        <w:lang w:val="en-US" w:eastAsia="en-US" w:bidi="ar-SA"/>
      </w:rPr>
    </w:lvl>
    <w:lvl w:ilvl="8" w:tplc="765C1DCA">
      <w:numFmt w:val="bullet"/>
      <w:lvlText w:val="•"/>
      <w:lvlJc w:val="left"/>
      <w:pPr>
        <w:ind w:left="9045" w:hanging="212"/>
      </w:pPr>
      <w:rPr>
        <w:rFonts w:hint="default"/>
        <w:lang w:val="en-US" w:eastAsia="en-US" w:bidi="ar-SA"/>
      </w:rPr>
    </w:lvl>
  </w:abstractNum>
  <w:abstractNum w:abstractNumId="810" w15:restartNumberingAfterBreak="0">
    <w:nsid w:val="70042219"/>
    <w:multiLevelType w:val="hybridMultilevel"/>
    <w:tmpl w:val="7F16D38C"/>
    <w:lvl w:ilvl="0" w:tplc="461615DE">
      <w:start w:val="1"/>
      <w:numFmt w:val="upperLetter"/>
      <w:lvlText w:val="%1)"/>
      <w:lvlJc w:val="left"/>
      <w:pPr>
        <w:ind w:left="696" w:hanging="368"/>
      </w:pPr>
      <w:rPr>
        <w:rFonts w:ascii="Times New Roman" w:eastAsia="Times New Roman" w:hAnsi="Times New Roman" w:cs="Times New Roman" w:hint="default"/>
        <w:w w:val="100"/>
        <w:sz w:val="28"/>
        <w:szCs w:val="28"/>
        <w:lang w:val="en-US" w:eastAsia="en-US" w:bidi="ar-SA"/>
      </w:rPr>
    </w:lvl>
    <w:lvl w:ilvl="1" w:tplc="39248138">
      <w:numFmt w:val="bullet"/>
      <w:lvlText w:val="•"/>
      <w:lvlJc w:val="left"/>
      <w:pPr>
        <w:ind w:left="1744" w:hanging="368"/>
      </w:pPr>
      <w:rPr>
        <w:rFonts w:hint="default"/>
        <w:lang w:val="en-US" w:eastAsia="en-US" w:bidi="ar-SA"/>
      </w:rPr>
    </w:lvl>
    <w:lvl w:ilvl="2" w:tplc="DC5896C2">
      <w:numFmt w:val="bullet"/>
      <w:lvlText w:val="•"/>
      <w:lvlJc w:val="left"/>
      <w:pPr>
        <w:ind w:left="2789" w:hanging="368"/>
      </w:pPr>
      <w:rPr>
        <w:rFonts w:hint="default"/>
        <w:lang w:val="en-US" w:eastAsia="en-US" w:bidi="ar-SA"/>
      </w:rPr>
    </w:lvl>
    <w:lvl w:ilvl="3" w:tplc="406A6F56">
      <w:numFmt w:val="bullet"/>
      <w:lvlText w:val="•"/>
      <w:lvlJc w:val="left"/>
      <w:pPr>
        <w:ind w:left="3833" w:hanging="368"/>
      </w:pPr>
      <w:rPr>
        <w:rFonts w:hint="default"/>
        <w:lang w:val="en-US" w:eastAsia="en-US" w:bidi="ar-SA"/>
      </w:rPr>
    </w:lvl>
    <w:lvl w:ilvl="4" w:tplc="A264874C">
      <w:numFmt w:val="bullet"/>
      <w:lvlText w:val="•"/>
      <w:lvlJc w:val="left"/>
      <w:pPr>
        <w:ind w:left="4878" w:hanging="368"/>
      </w:pPr>
      <w:rPr>
        <w:rFonts w:hint="default"/>
        <w:lang w:val="en-US" w:eastAsia="en-US" w:bidi="ar-SA"/>
      </w:rPr>
    </w:lvl>
    <w:lvl w:ilvl="5" w:tplc="D796477C">
      <w:numFmt w:val="bullet"/>
      <w:lvlText w:val="•"/>
      <w:lvlJc w:val="left"/>
      <w:pPr>
        <w:ind w:left="5923" w:hanging="368"/>
      </w:pPr>
      <w:rPr>
        <w:rFonts w:hint="default"/>
        <w:lang w:val="en-US" w:eastAsia="en-US" w:bidi="ar-SA"/>
      </w:rPr>
    </w:lvl>
    <w:lvl w:ilvl="6" w:tplc="EDEE6742">
      <w:numFmt w:val="bullet"/>
      <w:lvlText w:val="•"/>
      <w:lvlJc w:val="left"/>
      <w:pPr>
        <w:ind w:left="6967" w:hanging="368"/>
      </w:pPr>
      <w:rPr>
        <w:rFonts w:hint="default"/>
        <w:lang w:val="en-US" w:eastAsia="en-US" w:bidi="ar-SA"/>
      </w:rPr>
    </w:lvl>
    <w:lvl w:ilvl="7" w:tplc="ED8A7EBE">
      <w:numFmt w:val="bullet"/>
      <w:lvlText w:val="•"/>
      <w:lvlJc w:val="left"/>
      <w:pPr>
        <w:ind w:left="8012" w:hanging="368"/>
      </w:pPr>
      <w:rPr>
        <w:rFonts w:hint="default"/>
        <w:lang w:val="en-US" w:eastAsia="en-US" w:bidi="ar-SA"/>
      </w:rPr>
    </w:lvl>
    <w:lvl w:ilvl="8" w:tplc="E1C25004">
      <w:numFmt w:val="bullet"/>
      <w:lvlText w:val="•"/>
      <w:lvlJc w:val="left"/>
      <w:pPr>
        <w:ind w:left="9057" w:hanging="368"/>
      </w:pPr>
      <w:rPr>
        <w:rFonts w:hint="default"/>
        <w:lang w:val="en-US" w:eastAsia="en-US" w:bidi="ar-SA"/>
      </w:rPr>
    </w:lvl>
  </w:abstractNum>
  <w:abstractNum w:abstractNumId="811" w15:restartNumberingAfterBreak="0">
    <w:nsid w:val="70083983"/>
    <w:multiLevelType w:val="hybridMultilevel"/>
    <w:tmpl w:val="4DCE5638"/>
    <w:lvl w:ilvl="0" w:tplc="151AF35E">
      <w:start w:val="1"/>
      <w:numFmt w:val="lowerLetter"/>
      <w:lvlText w:val="%1-"/>
      <w:lvlJc w:val="left"/>
      <w:pPr>
        <w:ind w:left="1140" w:hanging="812"/>
      </w:pPr>
      <w:rPr>
        <w:rFonts w:hint="default"/>
        <w:w w:val="100"/>
        <w:lang w:val="en-US" w:eastAsia="en-US" w:bidi="ar-SA"/>
      </w:rPr>
    </w:lvl>
    <w:lvl w:ilvl="1" w:tplc="F34AF546">
      <w:numFmt w:val="bullet"/>
      <w:lvlText w:val="•"/>
      <w:lvlJc w:val="left"/>
      <w:pPr>
        <w:ind w:left="2140" w:hanging="812"/>
      </w:pPr>
      <w:rPr>
        <w:rFonts w:hint="default"/>
        <w:lang w:val="en-US" w:eastAsia="en-US" w:bidi="ar-SA"/>
      </w:rPr>
    </w:lvl>
    <w:lvl w:ilvl="2" w:tplc="0254C37A">
      <w:numFmt w:val="bullet"/>
      <w:lvlText w:val="•"/>
      <w:lvlJc w:val="left"/>
      <w:pPr>
        <w:ind w:left="3141" w:hanging="812"/>
      </w:pPr>
      <w:rPr>
        <w:rFonts w:hint="default"/>
        <w:lang w:val="en-US" w:eastAsia="en-US" w:bidi="ar-SA"/>
      </w:rPr>
    </w:lvl>
    <w:lvl w:ilvl="3" w:tplc="A4A4B050">
      <w:numFmt w:val="bullet"/>
      <w:lvlText w:val="•"/>
      <w:lvlJc w:val="left"/>
      <w:pPr>
        <w:ind w:left="4141" w:hanging="812"/>
      </w:pPr>
      <w:rPr>
        <w:rFonts w:hint="default"/>
        <w:lang w:val="en-US" w:eastAsia="en-US" w:bidi="ar-SA"/>
      </w:rPr>
    </w:lvl>
    <w:lvl w:ilvl="4" w:tplc="9C76FCE0">
      <w:numFmt w:val="bullet"/>
      <w:lvlText w:val="•"/>
      <w:lvlJc w:val="left"/>
      <w:pPr>
        <w:ind w:left="5142" w:hanging="812"/>
      </w:pPr>
      <w:rPr>
        <w:rFonts w:hint="default"/>
        <w:lang w:val="en-US" w:eastAsia="en-US" w:bidi="ar-SA"/>
      </w:rPr>
    </w:lvl>
    <w:lvl w:ilvl="5" w:tplc="E3DCF4FE">
      <w:numFmt w:val="bullet"/>
      <w:lvlText w:val="•"/>
      <w:lvlJc w:val="left"/>
      <w:pPr>
        <w:ind w:left="6143" w:hanging="812"/>
      </w:pPr>
      <w:rPr>
        <w:rFonts w:hint="default"/>
        <w:lang w:val="en-US" w:eastAsia="en-US" w:bidi="ar-SA"/>
      </w:rPr>
    </w:lvl>
    <w:lvl w:ilvl="6" w:tplc="7F902492">
      <w:numFmt w:val="bullet"/>
      <w:lvlText w:val="•"/>
      <w:lvlJc w:val="left"/>
      <w:pPr>
        <w:ind w:left="7143" w:hanging="812"/>
      </w:pPr>
      <w:rPr>
        <w:rFonts w:hint="default"/>
        <w:lang w:val="en-US" w:eastAsia="en-US" w:bidi="ar-SA"/>
      </w:rPr>
    </w:lvl>
    <w:lvl w:ilvl="7" w:tplc="7910E3FE">
      <w:numFmt w:val="bullet"/>
      <w:lvlText w:val="•"/>
      <w:lvlJc w:val="left"/>
      <w:pPr>
        <w:ind w:left="8144" w:hanging="812"/>
      </w:pPr>
      <w:rPr>
        <w:rFonts w:hint="default"/>
        <w:lang w:val="en-US" w:eastAsia="en-US" w:bidi="ar-SA"/>
      </w:rPr>
    </w:lvl>
    <w:lvl w:ilvl="8" w:tplc="0D4A0C32">
      <w:numFmt w:val="bullet"/>
      <w:lvlText w:val="•"/>
      <w:lvlJc w:val="left"/>
      <w:pPr>
        <w:ind w:left="9145" w:hanging="812"/>
      </w:pPr>
      <w:rPr>
        <w:rFonts w:hint="default"/>
        <w:lang w:val="en-US" w:eastAsia="en-US" w:bidi="ar-SA"/>
      </w:rPr>
    </w:lvl>
  </w:abstractNum>
  <w:abstractNum w:abstractNumId="812" w15:restartNumberingAfterBreak="0">
    <w:nsid w:val="706769A8"/>
    <w:multiLevelType w:val="hybridMultilevel"/>
    <w:tmpl w:val="1C26425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3" w15:restartNumberingAfterBreak="0">
    <w:nsid w:val="70A66E8C"/>
    <w:multiLevelType w:val="hybridMultilevel"/>
    <w:tmpl w:val="7806E294"/>
    <w:lvl w:ilvl="0" w:tplc="D7429CEC">
      <w:start w:val="3"/>
      <w:numFmt w:val="lowerLetter"/>
      <w:lvlText w:val="%1-"/>
      <w:lvlJc w:val="left"/>
      <w:pPr>
        <w:ind w:left="616" w:hanging="288"/>
      </w:pPr>
      <w:rPr>
        <w:rFonts w:hint="default"/>
        <w:w w:val="100"/>
        <w:lang w:val="en-US" w:eastAsia="en-US" w:bidi="ar-SA"/>
      </w:rPr>
    </w:lvl>
    <w:lvl w:ilvl="1" w:tplc="9174AC9A">
      <w:numFmt w:val="bullet"/>
      <w:lvlText w:val="•"/>
      <w:lvlJc w:val="left"/>
      <w:pPr>
        <w:ind w:left="1680" w:hanging="288"/>
      </w:pPr>
      <w:rPr>
        <w:rFonts w:hint="default"/>
        <w:lang w:val="en-US" w:eastAsia="en-US" w:bidi="ar-SA"/>
      </w:rPr>
    </w:lvl>
    <w:lvl w:ilvl="2" w:tplc="048A9E58">
      <w:numFmt w:val="bullet"/>
      <w:lvlText w:val="•"/>
      <w:lvlJc w:val="left"/>
      <w:pPr>
        <w:ind w:left="1720" w:hanging="288"/>
      </w:pPr>
      <w:rPr>
        <w:rFonts w:hint="default"/>
        <w:lang w:val="en-US" w:eastAsia="en-US" w:bidi="ar-SA"/>
      </w:rPr>
    </w:lvl>
    <w:lvl w:ilvl="3" w:tplc="42E852F0">
      <w:numFmt w:val="bullet"/>
      <w:lvlText w:val="•"/>
      <w:lvlJc w:val="left"/>
      <w:pPr>
        <w:ind w:left="2898" w:hanging="288"/>
      </w:pPr>
      <w:rPr>
        <w:rFonts w:hint="default"/>
        <w:lang w:val="en-US" w:eastAsia="en-US" w:bidi="ar-SA"/>
      </w:rPr>
    </w:lvl>
    <w:lvl w:ilvl="4" w:tplc="41001E8A">
      <w:numFmt w:val="bullet"/>
      <w:lvlText w:val="•"/>
      <w:lvlJc w:val="left"/>
      <w:pPr>
        <w:ind w:left="4076" w:hanging="288"/>
      </w:pPr>
      <w:rPr>
        <w:rFonts w:hint="default"/>
        <w:lang w:val="en-US" w:eastAsia="en-US" w:bidi="ar-SA"/>
      </w:rPr>
    </w:lvl>
    <w:lvl w:ilvl="5" w:tplc="F282E7BC">
      <w:numFmt w:val="bullet"/>
      <w:lvlText w:val="•"/>
      <w:lvlJc w:val="left"/>
      <w:pPr>
        <w:ind w:left="5254" w:hanging="288"/>
      </w:pPr>
      <w:rPr>
        <w:rFonts w:hint="default"/>
        <w:lang w:val="en-US" w:eastAsia="en-US" w:bidi="ar-SA"/>
      </w:rPr>
    </w:lvl>
    <w:lvl w:ilvl="6" w:tplc="C17AE97C">
      <w:numFmt w:val="bullet"/>
      <w:lvlText w:val="•"/>
      <w:lvlJc w:val="left"/>
      <w:pPr>
        <w:ind w:left="6433" w:hanging="288"/>
      </w:pPr>
      <w:rPr>
        <w:rFonts w:hint="default"/>
        <w:lang w:val="en-US" w:eastAsia="en-US" w:bidi="ar-SA"/>
      </w:rPr>
    </w:lvl>
    <w:lvl w:ilvl="7" w:tplc="F7D2E92A">
      <w:numFmt w:val="bullet"/>
      <w:lvlText w:val="•"/>
      <w:lvlJc w:val="left"/>
      <w:pPr>
        <w:ind w:left="7611" w:hanging="288"/>
      </w:pPr>
      <w:rPr>
        <w:rFonts w:hint="default"/>
        <w:lang w:val="en-US" w:eastAsia="en-US" w:bidi="ar-SA"/>
      </w:rPr>
    </w:lvl>
    <w:lvl w:ilvl="8" w:tplc="7172B9FC">
      <w:numFmt w:val="bullet"/>
      <w:lvlText w:val="•"/>
      <w:lvlJc w:val="left"/>
      <w:pPr>
        <w:ind w:left="8789" w:hanging="288"/>
      </w:pPr>
      <w:rPr>
        <w:rFonts w:hint="default"/>
        <w:lang w:val="en-US" w:eastAsia="en-US" w:bidi="ar-SA"/>
      </w:rPr>
    </w:lvl>
  </w:abstractNum>
  <w:abstractNum w:abstractNumId="814" w15:restartNumberingAfterBreak="0">
    <w:nsid w:val="70C74F71"/>
    <w:multiLevelType w:val="hybridMultilevel"/>
    <w:tmpl w:val="E682A20A"/>
    <w:lvl w:ilvl="0" w:tplc="FC9A3CBC">
      <w:start w:val="1"/>
      <w:numFmt w:val="lowerLetter"/>
      <w:lvlText w:val="%1)"/>
      <w:lvlJc w:val="left"/>
      <w:pPr>
        <w:ind w:left="1140" w:hanging="812"/>
      </w:pPr>
      <w:rPr>
        <w:rFonts w:hint="default"/>
        <w:w w:val="100"/>
        <w:lang w:val="en-US" w:eastAsia="en-US" w:bidi="ar-SA"/>
      </w:rPr>
    </w:lvl>
    <w:lvl w:ilvl="1" w:tplc="5936DF8A">
      <w:numFmt w:val="bullet"/>
      <w:lvlText w:val="•"/>
      <w:lvlJc w:val="left"/>
      <w:pPr>
        <w:ind w:left="2140" w:hanging="812"/>
      </w:pPr>
      <w:rPr>
        <w:rFonts w:hint="default"/>
        <w:lang w:val="en-US" w:eastAsia="en-US" w:bidi="ar-SA"/>
      </w:rPr>
    </w:lvl>
    <w:lvl w:ilvl="2" w:tplc="4A38AD5A">
      <w:numFmt w:val="bullet"/>
      <w:lvlText w:val="•"/>
      <w:lvlJc w:val="left"/>
      <w:pPr>
        <w:ind w:left="3141" w:hanging="812"/>
      </w:pPr>
      <w:rPr>
        <w:rFonts w:hint="default"/>
        <w:lang w:val="en-US" w:eastAsia="en-US" w:bidi="ar-SA"/>
      </w:rPr>
    </w:lvl>
    <w:lvl w:ilvl="3" w:tplc="F75E6440">
      <w:numFmt w:val="bullet"/>
      <w:lvlText w:val="•"/>
      <w:lvlJc w:val="left"/>
      <w:pPr>
        <w:ind w:left="4141" w:hanging="812"/>
      </w:pPr>
      <w:rPr>
        <w:rFonts w:hint="default"/>
        <w:lang w:val="en-US" w:eastAsia="en-US" w:bidi="ar-SA"/>
      </w:rPr>
    </w:lvl>
    <w:lvl w:ilvl="4" w:tplc="54769FD4">
      <w:numFmt w:val="bullet"/>
      <w:lvlText w:val="•"/>
      <w:lvlJc w:val="left"/>
      <w:pPr>
        <w:ind w:left="5142" w:hanging="812"/>
      </w:pPr>
      <w:rPr>
        <w:rFonts w:hint="default"/>
        <w:lang w:val="en-US" w:eastAsia="en-US" w:bidi="ar-SA"/>
      </w:rPr>
    </w:lvl>
    <w:lvl w:ilvl="5" w:tplc="047EC2C4">
      <w:numFmt w:val="bullet"/>
      <w:lvlText w:val="•"/>
      <w:lvlJc w:val="left"/>
      <w:pPr>
        <w:ind w:left="6143" w:hanging="812"/>
      </w:pPr>
      <w:rPr>
        <w:rFonts w:hint="default"/>
        <w:lang w:val="en-US" w:eastAsia="en-US" w:bidi="ar-SA"/>
      </w:rPr>
    </w:lvl>
    <w:lvl w:ilvl="6" w:tplc="77CE8CD8">
      <w:numFmt w:val="bullet"/>
      <w:lvlText w:val="•"/>
      <w:lvlJc w:val="left"/>
      <w:pPr>
        <w:ind w:left="7143" w:hanging="812"/>
      </w:pPr>
      <w:rPr>
        <w:rFonts w:hint="default"/>
        <w:lang w:val="en-US" w:eastAsia="en-US" w:bidi="ar-SA"/>
      </w:rPr>
    </w:lvl>
    <w:lvl w:ilvl="7" w:tplc="B7164372">
      <w:numFmt w:val="bullet"/>
      <w:lvlText w:val="•"/>
      <w:lvlJc w:val="left"/>
      <w:pPr>
        <w:ind w:left="8144" w:hanging="812"/>
      </w:pPr>
      <w:rPr>
        <w:rFonts w:hint="default"/>
        <w:lang w:val="en-US" w:eastAsia="en-US" w:bidi="ar-SA"/>
      </w:rPr>
    </w:lvl>
    <w:lvl w:ilvl="8" w:tplc="CE5AFED8">
      <w:numFmt w:val="bullet"/>
      <w:lvlText w:val="•"/>
      <w:lvlJc w:val="left"/>
      <w:pPr>
        <w:ind w:left="9145" w:hanging="812"/>
      </w:pPr>
      <w:rPr>
        <w:rFonts w:hint="default"/>
        <w:lang w:val="en-US" w:eastAsia="en-US" w:bidi="ar-SA"/>
      </w:rPr>
    </w:lvl>
  </w:abstractNum>
  <w:abstractNum w:abstractNumId="815" w15:restartNumberingAfterBreak="0">
    <w:nsid w:val="70DD18CF"/>
    <w:multiLevelType w:val="hybridMultilevel"/>
    <w:tmpl w:val="C9D6AE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6" w15:restartNumberingAfterBreak="0">
    <w:nsid w:val="71133F72"/>
    <w:multiLevelType w:val="hybridMultilevel"/>
    <w:tmpl w:val="68C6EFC0"/>
    <w:lvl w:ilvl="0" w:tplc="23B2B08C">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8408C702">
      <w:numFmt w:val="bullet"/>
      <w:lvlText w:val="•"/>
      <w:lvlJc w:val="left"/>
      <w:pPr>
        <w:ind w:left="2140" w:hanging="812"/>
      </w:pPr>
      <w:rPr>
        <w:rFonts w:hint="default"/>
        <w:lang w:val="en-US" w:eastAsia="en-US" w:bidi="ar-SA"/>
      </w:rPr>
    </w:lvl>
    <w:lvl w:ilvl="2" w:tplc="416AD8C2">
      <w:numFmt w:val="bullet"/>
      <w:lvlText w:val="•"/>
      <w:lvlJc w:val="left"/>
      <w:pPr>
        <w:ind w:left="3141" w:hanging="812"/>
      </w:pPr>
      <w:rPr>
        <w:rFonts w:hint="default"/>
        <w:lang w:val="en-US" w:eastAsia="en-US" w:bidi="ar-SA"/>
      </w:rPr>
    </w:lvl>
    <w:lvl w:ilvl="3" w:tplc="14B02448">
      <w:numFmt w:val="bullet"/>
      <w:lvlText w:val="•"/>
      <w:lvlJc w:val="left"/>
      <w:pPr>
        <w:ind w:left="4141" w:hanging="812"/>
      </w:pPr>
      <w:rPr>
        <w:rFonts w:hint="default"/>
        <w:lang w:val="en-US" w:eastAsia="en-US" w:bidi="ar-SA"/>
      </w:rPr>
    </w:lvl>
    <w:lvl w:ilvl="4" w:tplc="612E9144">
      <w:numFmt w:val="bullet"/>
      <w:lvlText w:val="•"/>
      <w:lvlJc w:val="left"/>
      <w:pPr>
        <w:ind w:left="5142" w:hanging="812"/>
      </w:pPr>
      <w:rPr>
        <w:rFonts w:hint="default"/>
        <w:lang w:val="en-US" w:eastAsia="en-US" w:bidi="ar-SA"/>
      </w:rPr>
    </w:lvl>
    <w:lvl w:ilvl="5" w:tplc="50D45968">
      <w:numFmt w:val="bullet"/>
      <w:lvlText w:val="•"/>
      <w:lvlJc w:val="left"/>
      <w:pPr>
        <w:ind w:left="6143" w:hanging="812"/>
      </w:pPr>
      <w:rPr>
        <w:rFonts w:hint="default"/>
        <w:lang w:val="en-US" w:eastAsia="en-US" w:bidi="ar-SA"/>
      </w:rPr>
    </w:lvl>
    <w:lvl w:ilvl="6" w:tplc="457E7C82">
      <w:numFmt w:val="bullet"/>
      <w:lvlText w:val="•"/>
      <w:lvlJc w:val="left"/>
      <w:pPr>
        <w:ind w:left="7143" w:hanging="812"/>
      </w:pPr>
      <w:rPr>
        <w:rFonts w:hint="default"/>
        <w:lang w:val="en-US" w:eastAsia="en-US" w:bidi="ar-SA"/>
      </w:rPr>
    </w:lvl>
    <w:lvl w:ilvl="7" w:tplc="FDF2E002">
      <w:numFmt w:val="bullet"/>
      <w:lvlText w:val="•"/>
      <w:lvlJc w:val="left"/>
      <w:pPr>
        <w:ind w:left="8144" w:hanging="812"/>
      </w:pPr>
      <w:rPr>
        <w:rFonts w:hint="default"/>
        <w:lang w:val="en-US" w:eastAsia="en-US" w:bidi="ar-SA"/>
      </w:rPr>
    </w:lvl>
    <w:lvl w:ilvl="8" w:tplc="2D2679D6">
      <w:numFmt w:val="bullet"/>
      <w:lvlText w:val="•"/>
      <w:lvlJc w:val="left"/>
      <w:pPr>
        <w:ind w:left="9145" w:hanging="812"/>
      </w:pPr>
      <w:rPr>
        <w:rFonts w:hint="default"/>
        <w:lang w:val="en-US" w:eastAsia="en-US" w:bidi="ar-SA"/>
      </w:rPr>
    </w:lvl>
  </w:abstractNum>
  <w:abstractNum w:abstractNumId="817" w15:restartNumberingAfterBreak="0">
    <w:nsid w:val="711E63DA"/>
    <w:multiLevelType w:val="multilevel"/>
    <w:tmpl w:val="DD3E2E82"/>
    <w:lvl w:ilvl="0">
      <w:start w:val="1"/>
      <w:numFmt w:val="lowerLetter"/>
      <w:lvlText w:val="%1"/>
      <w:lvlJc w:val="left"/>
      <w:pPr>
        <w:ind w:left="842" w:hanging="423"/>
      </w:pPr>
      <w:rPr>
        <w:rFonts w:hint="default"/>
        <w:lang w:val="en-US" w:eastAsia="en-US" w:bidi="ar-SA"/>
      </w:rPr>
    </w:lvl>
    <w:lvl w:ilvl="1">
      <w:start w:val="15"/>
      <w:numFmt w:val="upperLetter"/>
      <w:lvlText w:val="%1-%2"/>
      <w:lvlJc w:val="left"/>
      <w:pPr>
        <w:ind w:left="842" w:hanging="423"/>
      </w:pPr>
      <w:rPr>
        <w:rFonts w:ascii="Times New Roman" w:eastAsia="Times New Roman" w:hAnsi="Times New Roman" w:cs="Times New Roman" w:hint="default"/>
        <w:w w:val="100"/>
        <w:sz w:val="26"/>
        <w:szCs w:val="26"/>
        <w:lang w:val="en-US" w:eastAsia="en-US" w:bidi="ar-SA"/>
      </w:rPr>
    </w:lvl>
    <w:lvl w:ilvl="2">
      <w:numFmt w:val="bullet"/>
      <w:lvlText w:val="•"/>
      <w:lvlJc w:val="left"/>
      <w:pPr>
        <w:ind w:left="2901" w:hanging="423"/>
      </w:pPr>
      <w:rPr>
        <w:rFonts w:hint="default"/>
        <w:lang w:val="en-US" w:eastAsia="en-US" w:bidi="ar-SA"/>
      </w:rPr>
    </w:lvl>
    <w:lvl w:ilvl="3">
      <w:numFmt w:val="bullet"/>
      <w:lvlText w:val="•"/>
      <w:lvlJc w:val="left"/>
      <w:pPr>
        <w:ind w:left="3931" w:hanging="423"/>
      </w:pPr>
      <w:rPr>
        <w:rFonts w:hint="default"/>
        <w:lang w:val="en-US" w:eastAsia="en-US" w:bidi="ar-SA"/>
      </w:rPr>
    </w:lvl>
    <w:lvl w:ilvl="4">
      <w:numFmt w:val="bullet"/>
      <w:lvlText w:val="•"/>
      <w:lvlJc w:val="left"/>
      <w:pPr>
        <w:ind w:left="4962" w:hanging="423"/>
      </w:pPr>
      <w:rPr>
        <w:rFonts w:hint="default"/>
        <w:lang w:val="en-US" w:eastAsia="en-US" w:bidi="ar-SA"/>
      </w:rPr>
    </w:lvl>
    <w:lvl w:ilvl="5">
      <w:numFmt w:val="bullet"/>
      <w:lvlText w:val="•"/>
      <w:lvlJc w:val="left"/>
      <w:pPr>
        <w:ind w:left="5993" w:hanging="423"/>
      </w:pPr>
      <w:rPr>
        <w:rFonts w:hint="default"/>
        <w:lang w:val="en-US" w:eastAsia="en-US" w:bidi="ar-SA"/>
      </w:rPr>
    </w:lvl>
    <w:lvl w:ilvl="6">
      <w:numFmt w:val="bullet"/>
      <w:lvlText w:val="•"/>
      <w:lvlJc w:val="left"/>
      <w:pPr>
        <w:ind w:left="7023" w:hanging="423"/>
      </w:pPr>
      <w:rPr>
        <w:rFonts w:hint="default"/>
        <w:lang w:val="en-US" w:eastAsia="en-US" w:bidi="ar-SA"/>
      </w:rPr>
    </w:lvl>
    <w:lvl w:ilvl="7">
      <w:numFmt w:val="bullet"/>
      <w:lvlText w:val="•"/>
      <w:lvlJc w:val="left"/>
      <w:pPr>
        <w:ind w:left="8054" w:hanging="423"/>
      </w:pPr>
      <w:rPr>
        <w:rFonts w:hint="default"/>
        <w:lang w:val="en-US" w:eastAsia="en-US" w:bidi="ar-SA"/>
      </w:rPr>
    </w:lvl>
    <w:lvl w:ilvl="8">
      <w:numFmt w:val="bullet"/>
      <w:lvlText w:val="•"/>
      <w:lvlJc w:val="left"/>
      <w:pPr>
        <w:ind w:left="9085" w:hanging="423"/>
      </w:pPr>
      <w:rPr>
        <w:rFonts w:hint="default"/>
        <w:lang w:val="en-US" w:eastAsia="en-US" w:bidi="ar-SA"/>
      </w:rPr>
    </w:lvl>
  </w:abstractNum>
  <w:abstractNum w:abstractNumId="818" w15:restartNumberingAfterBreak="0">
    <w:nsid w:val="715A4915"/>
    <w:multiLevelType w:val="hybridMultilevel"/>
    <w:tmpl w:val="F9B437F8"/>
    <w:lvl w:ilvl="0" w:tplc="9B7081EE">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EA16CC78">
      <w:numFmt w:val="bullet"/>
      <w:lvlText w:val="•"/>
      <w:lvlJc w:val="left"/>
      <w:pPr>
        <w:ind w:left="2140" w:hanging="812"/>
      </w:pPr>
      <w:rPr>
        <w:rFonts w:hint="default"/>
        <w:lang w:val="en-US" w:eastAsia="en-US" w:bidi="ar-SA"/>
      </w:rPr>
    </w:lvl>
    <w:lvl w:ilvl="2" w:tplc="B074E01E">
      <w:numFmt w:val="bullet"/>
      <w:lvlText w:val="•"/>
      <w:lvlJc w:val="left"/>
      <w:pPr>
        <w:ind w:left="3141" w:hanging="812"/>
      </w:pPr>
      <w:rPr>
        <w:rFonts w:hint="default"/>
        <w:lang w:val="en-US" w:eastAsia="en-US" w:bidi="ar-SA"/>
      </w:rPr>
    </w:lvl>
    <w:lvl w:ilvl="3" w:tplc="A152768E">
      <w:numFmt w:val="bullet"/>
      <w:lvlText w:val="•"/>
      <w:lvlJc w:val="left"/>
      <w:pPr>
        <w:ind w:left="4141" w:hanging="812"/>
      </w:pPr>
      <w:rPr>
        <w:rFonts w:hint="default"/>
        <w:lang w:val="en-US" w:eastAsia="en-US" w:bidi="ar-SA"/>
      </w:rPr>
    </w:lvl>
    <w:lvl w:ilvl="4" w:tplc="83EA06FC">
      <w:numFmt w:val="bullet"/>
      <w:lvlText w:val="•"/>
      <w:lvlJc w:val="left"/>
      <w:pPr>
        <w:ind w:left="5142" w:hanging="812"/>
      </w:pPr>
      <w:rPr>
        <w:rFonts w:hint="default"/>
        <w:lang w:val="en-US" w:eastAsia="en-US" w:bidi="ar-SA"/>
      </w:rPr>
    </w:lvl>
    <w:lvl w:ilvl="5" w:tplc="6E1A6780">
      <w:numFmt w:val="bullet"/>
      <w:lvlText w:val="•"/>
      <w:lvlJc w:val="left"/>
      <w:pPr>
        <w:ind w:left="6143" w:hanging="812"/>
      </w:pPr>
      <w:rPr>
        <w:rFonts w:hint="default"/>
        <w:lang w:val="en-US" w:eastAsia="en-US" w:bidi="ar-SA"/>
      </w:rPr>
    </w:lvl>
    <w:lvl w:ilvl="6" w:tplc="0B54D4BA">
      <w:numFmt w:val="bullet"/>
      <w:lvlText w:val="•"/>
      <w:lvlJc w:val="left"/>
      <w:pPr>
        <w:ind w:left="7143" w:hanging="812"/>
      </w:pPr>
      <w:rPr>
        <w:rFonts w:hint="default"/>
        <w:lang w:val="en-US" w:eastAsia="en-US" w:bidi="ar-SA"/>
      </w:rPr>
    </w:lvl>
    <w:lvl w:ilvl="7" w:tplc="6A1E9A28">
      <w:numFmt w:val="bullet"/>
      <w:lvlText w:val="•"/>
      <w:lvlJc w:val="left"/>
      <w:pPr>
        <w:ind w:left="8144" w:hanging="812"/>
      </w:pPr>
      <w:rPr>
        <w:rFonts w:hint="default"/>
        <w:lang w:val="en-US" w:eastAsia="en-US" w:bidi="ar-SA"/>
      </w:rPr>
    </w:lvl>
    <w:lvl w:ilvl="8" w:tplc="949838BC">
      <w:numFmt w:val="bullet"/>
      <w:lvlText w:val="•"/>
      <w:lvlJc w:val="left"/>
      <w:pPr>
        <w:ind w:left="9145" w:hanging="812"/>
      </w:pPr>
      <w:rPr>
        <w:rFonts w:hint="default"/>
        <w:lang w:val="en-US" w:eastAsia="en-US" w:bidi="ar-SA"/>
      </w:rPr>
    </w:lvl>
  </w:abstractNum>
  <w:abstractNum w:abstractNumId="819" w15:restartNumberingAfterBreak="0">
    <w:nsid w:val="718553C4"/>
    <w:multiLevelType w:val="hybridMultilevel"/>
    <w:tmpl w:val="828E15E4"/>
    <w:lvl w:ilvl="0" w:tplc="2AE63D80">
      <w:start w:val="16"/>
      <w:numFmt w:val="decimal"/>
      <w:lvlText w:val="%1-"/>
      <w:lvlJc w:val="left"/>
      <w:pPr>
        <w:ind w:left="706" w:hanging="378"/>
      </w:pPr>
      <w:rPr>
        <w:rFonts w:ascii="Times New Roman" w:eastAsia="Times New Roman" w:hAnsi="Times New Roman" w:cs="Times New Roman" w:hint="default"/>
        <w:b/>
        <w:bCs/>
        <w:color w:val="1D2029"/>
        <w:spacing w:val="-3"/>
        <w:w w:val="100"/>
        <w:sz w:val="26"/>
        <w:szCs w:val="26"/>
        <w:lang w:val="en-US" w:eastAsia="en-US" w:bidi="ar-SA"/>
      </w:rPr>
    </w:lvl>
    <w:lvl w:ilvl="1" w:tplc="A02EAE14">
      <w:numFmt w:val="bullet"/>
      <w:lvlText w:val="•"/>
      <w:lvlJc w:val="left"/>
      <w:pPr>
        <w:ind w:left="1744" w:hanging="378"/>
      </w:pPr>
      <w:rPr>
        <w:rFonts w:hint="default"/>
        <w:lang w:val="en-US" w:eastAsia="en-US" w:bidi="ar-SA"/>
      </w:rPr>
    </w:lvl>
    <w:lvl w:ilvl="2" w:tplc="ACCEC52A">
      <w:numFmt w:val="bullet"/>
      <w:lvlText w:val="•"/>
      <w:lvlJc w:val="left"/>
      <w:pPr>
        <w:ind w:left="2789" w:hanging="378"/>
      </w:pPr>
      <w:rPr>
        <w:rFonts w:hint="default"/>
        <w:lang w:val="en-US" w:eastAsia="en-US" w:bidi="ar-SA"/>
      </w:rPr>
    </w:lvl>
    <w:lvl w:ilvl="3" w:tplc="8584B80C">
      <w:numFmt w:val="bullet"/>
      <w:lvlText w:val="•"/>
      <w:lvlJc w:val="left"/>
      <w:pPr>
        <w:ind w:left="3833" w:hanging="378"/>
      </w:pPr>
      <w:rPr>
        <w:rFonts w:hint="default"/>
        <w:lang w:val="en-US" w:eastAsia="en-US" w:bidi="ar-SA"/>
      </w:rPr>
    </w:lvl>
    <w:lvl w:ilvl="4" w:tplc="1A2205D6">
      <w:numFmt w:val="bullet"/>
      <w:lvlText w:val="•"/>
      <w:lvlJc w:val="left"/>
      <w:pPr>
        <w:ind w:left="4878" w:hanging="378"/>
      </w:pPr>
      <w:rPr>
        <w:rFonts w:hint="default"/>
        <w:lang w:val="en-US" w:eastAsia="en-US" w:bidi="ar-SA"/>
      </w:rPr>
    </w:lvl>
    <w:lvl w:ilvl="5" w:tplc="4DCABFD8">
      <w:numFmt w:val="bullet"/>
      <w:lvlText w:val="•"/>
      <w:lvlJc w:val="left"/>
      <w:pPr>
        <w:ind w:left="5923" w:hanging="378"/>
      </w:pPr>
      <w:rPr>
        <w:rFonts w:hint="default"/>
        <w:lang w:val="en-US" w:eastAsia="en-US" w:bidi="ar-SA"/>
      </w:rPr>
    </w:lvl>
    <w:lvl w:ilvl="6" w:tplc="4BC07318">
      <w:numFmt w:val="bullet"/>
      <w:lvlText w:val="•"/>
      <w:lvlJc w:val="left"/>
      <w:pPr>
        <w:ind w:left="6967" w:hanging="378"/>
      </w:pPr>
      <w:rPr>
        <w:rFonts w:hint="default"/>
        <w:lang w:val="en-US" w:eastAsia="en-US" w:bidi="ar-SA"/>
      </w:rPr>
    </w:lvl>
    <w:lvl w:ilvl="7" w:tplc="FF26020E">
      <w:numFmt w:val="bullet"/>
      <w:lvlText w:val="•"/>
      <w:lvlJc w:val="left"/>
      <w:pPr>
        <w:ind w:left="8012" w:hanging="378"/>
      </w:pPr>
      <w:rPr>
        <w:rFonts w:hint="default"/>
        <w:lang w:val="en-US" w:eastAsia="en-US" w:bidi="ar-SA"/>
      </w:rPr>
    </w:lvl>
    <w:lvl w:ilvl="8" w:tplc="2AD8E604">
      <w:numFmt w:val="bullet"/>
      <w:lvlText w:val="•"/>
      <w:lvlJc w:val="left"/>
      <w:pPr>
        <w:ind w:left="9057" w:hanging="378"/>
      </w:pPr>
      <w:rPr>
        <w:rFonts w:hint="default"/>
        <w:lang w:val="en-US" w:eastAsia="en-US" w:bidi="ar-SA"/>
      </w:rPr>
    </w:lvl>
  </w:abstractNum>
  <w:abstractNum w:abstractNumId="820" w15:restartNumberingAfterBreak="0">
    <w:nsid w:val="71896496"/>
    <w:multiLevelType w:val="hybridMultilevel"/>
    <w:tmpl w:val="4DECD800"/>
    <w:lvl w:ilvl="0" w:tplc="024ECA10">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7C6E042A">
      <w:numFmt w:val="bullet"/>
      <w:lvlText w:val="•"/>
      <w:lvlJc w:val="left"/>
      <w:pPr>
        <w:ind w:left="1762" w:hanging="289"/>
      </w:pPr>
      <w:rPr>
        <w:rFonts w:hint="default"/>
        <w:lang w:val="en-US" w:eastAsia="en-US" w:bidi="ar-SA"/>
      </w:rPr>
    </w:lvl>
    <w:lvl w:ilvl="2" w:tplc="03BE0422">
      <w:numFmt w:val="bullet"/>
      <w:lvlText w:val="•"/>
      <w:lvlJc w:val="left"/>
      <w:pPr>
        <w:ind w:left="2805" w:hanging="289"/>
      </w:pPr>
      <w:rPr>
        <w:rFonts w:hint="default"/>
        <w:lang w:val="en-US" w:eastAsia="en-US" w:bidi="ar-SA"/>
      </w:rPr>
    </w:lvl>
    <w:lvl w:ilvl="3" w:tplc="F5204C9A">
      <w:numFmt w:val="bullet"/>
      <w:lvlText w:val="•"/>
      <w:lvlJc w:val="left"/>
      <w:pPr>
        <w:ind w:left="3847" w:hanging="289"/>
      </w:pPr>
      <w:rPr>
        <w:rFonts w:hint="default"/>
        <w:lang w:val="en-US" w:eastAsia="en-US" w:bidi="ar-SA"/>
      </w:rPr>
    </w:lvl>
    <w:lvl w:ilvl="4" w:tplc="002E5F44">
      <w:numFmt w:val="bullet"/>
      <w:lvlText w:val="•"/>
      <w:lvlJc w:val="left"/>
      <w:pPr>
        <w:ind w:left="4890" w:hanging="289"/>
      </w:pPr>
      <w:rPr>
        <w:rFonts w:hint="default"/>
        <w:lang w:val="en-US" w:eastAsia="en-US" w:bidi="ar-SA"/>
      </w:rPr>
    </w:lvl>
    <w:lvl w:ilvl="5" w:tplc="2C70398A">
      <w:numFmt w:val="bullet"/>
      <w:lvlText w:val="•"/>
      <w:lvlJc w:val="left"/>
      <w:pPr>
        <w:ind w:left="5933" w:hanging="289"/>
      </w:pPr>
      <w:rPr>
        <w:rFonts w:hint="default"/>
        <w:lang w:val="en-US" w:eastAsia="en-US" w:bidi="ar-SA"/>
      </w:rPr>
    </w:lvl>
    <w:lvl w:ilvl="6" w:tplc="ABAEABB4">
      <w:numFmt w:val="bullet"/>
      <w:lvlText w:val="•"/>
      <w:lvlJc w:val="left"/>
      <w:pPr>
        <w:ind w:left="6975" w:hanging="289"/>
      </w:pPr>
      <w:rPr>
        <w:rFonts w:hint="default"/>
        <w:lang w:val="en-US" w:eastAsia="en-US" w:bidi="ar-SA"/>
      </w:rPr>
    </w:lvl>
    <w:lvl w:ilvl="7" w:tplc="9CE20FE4">
      <w:numFmt w:val="bullet"/>
      <w:lvlText w:val="•"/>
      <w:lvlJc w:val="left"/>
      <w:pPr>
        <w:ind w:left="8018" w:hanging="289"/>
      </w:pPr>
      <w:rPr>
        <w:rFonts w:hint="default"/>
        <w:lang w:val="en-US" w:eastAsia="en-US" w:bidi="ar-SA"/>
      </w:rPr>
    </w:lvl>
    <w:lvl w:ilvl="8" w:tplc="1B862B0C">
      <w:numFmt w:val="bullet"/>
      <w:lvlText w:val="•"/>
      <w:lvlJc w:val="left"/>
      <w:pPr>
        <w:ind w:left="9061" w:hanging="289"/>
      </w:pPr>
      <w:rPr>
        <w:rFonts w:hint="default"/>
        <w:lang w:val="en-US" w:eastAsia="en-US" w:bidi="ar-SA"/>
      </w:rPr>
    </w:lvl>
  </w:abstractNum>
  <w:abstractNum w:abstractNumId="821" w15:restartNumberingAfterBreak="0">
    <w:nsid w:val="719E0791"/>
    <w:multiLevelType w:val="hybridMultilevel"/>
    <w:tmpl w:val="D5A841D8"/>
    <w:lvl w:ilvl="0" w:tplc="739E0B50">
      <w:start w:val="9"/>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74F2FA30">
      <w:start w:val="5"/>
      <w:numFmt w:val="lowerLetter"/>
      <w:lvlText w:val="%2)"/>
      <w:lvlJc w:val="left"/>
      <w:pPr>
        <w:ind w:left="1174" w:hanging="428"/>
        <w:jc w:val="right"/>
      </w:pPr>
      <w:rPr>
        <w:rFonts w:ascii="Times New Roman" w:eastAsia="Times New Roman" w:hAnsi="Times New Roman" w:cs="Times New Roman" w:hint="default"/>
        <w:w w:val="100"/>
        <w:sz w:val="28"/>
        <w:szCs w:val="28"/>
        <w:lang w:val="en-US" w:eastAsia="en-US" w:bidi="ar-SA"/>
      </w:rPr>
    </w:lvl>
    <w:lvl w:ilvl="2" w:tplc="AB2E912A">
      <w:start w:val="6"/>
      <w:numFmt w:val="lowerLetter"/>
      <w:lvlText w:val="%3)"/>
      <w:lvlJc w:val="left"/>
      <w:pPr>
        <w:ind w:left="1200" w:hanging="360"/>
      </w:pPr>
      <w:rPr>
        <w:rFonts w:hint="default"/>
        <w:w w:val="100"/>
        <w:lang w:val="en-US" w:eastAsia="en-US" w:bidi="ar-SA"/>
      </w:rPr>
    </w:lvl>
    <w:lvl w:ilvl="3" w:tplc="6D48D9FA">
      <w:numFmt w:val="bullet"/>
      <w:lvlText w:val="•"/>
      <w:lvlJc w:val="left"/>
      <w:pPr>
        <w:ind w:left="2443" w:hanging="360"/>
      </w:pPr>
      <w:rPr>
        <w:rFonts w:hint="default"/>
        <w:lang w:val="en-US" w:eastAsia="en-US" w:bidi="ar-SA"/>
      </w:rPr>
    </w:lvl>
    <w:lvl w:ilvl="4" w:tplc="FDDC84B0">
      <w:numFmt w:val="bullet"/>
      <w:lvlText w:val="•"/>
      <w:lvlJc w:val="left"/>
      <w:pPr>
        <w:ind w:left="3686" w:hanging="360"/>
      </w:pPr>
      <w:rPr>
        <w:rFonts w:hint="default"/>
        <w:lang w:val="en-US" w:eastAsia="en-US" w:bidi="ar-SA"/>
      </w:rPr>
    </w:lvl>
    <w:lvl w:ilvl="5" w:tplc="F028B2DA">
      <w:numFmt w:val="bullet"/>
      <w:lvlText w:val="•"/>
      <w:lvlJc w:val="left"/>
      <w:pPr>
        <w:ind w:left="4929" w:hanging="360"/>
      </w:pPr>
      <w:rPr>
        <w:rFonts w:hint="default"/>
        <w:lang w:val="en-US" w:eastAsia="en-US" w:bidi="ar-SA"/>
      </w:rPr>
    </w:lvl>
    <w:lvl w:ilvl="6" w:tplc="F446B47E">
      <w:numFmt w:val="bullet"/>
      <w:lvlText w:val="•"/>
      <w:lvlJc w:val="left"/>
      <w:pPr>
        <w:ind w:left="6173" w:hanging="360"/>
      </w:pPr>
      <w:rPr>
        <w:rFonts w:hint="default"/>
        <w:lang w:val="en-US" w:eastAsia="en-US" w:bidi="ar-SA"/>
      </w:rPr>
    </w:lvl>
    <w:lvl w:ilvl="7" w:tplc="BAF874AC">
      <w:numFmt w:val="bullet"/>
      <w:lvlText w:val="•"/>
      <w:lvlJc w:val="left"/>
      <w:pPr>
        <w:ind w:left="7416" w:hanging="360"/>
      </w:pPr>
      <w:rPr>
        <w:rFonts w:hint="default"/>
        <w:lang w:val="en-US" w:eastAsia="en-US" w:bidi="ar-SA"/>
      </w:rPr>
    </w:lvl>
    <w:lvl w:ilvl="8" w:tplc="49FA5520">
      <w:numFmt w:val="bullet"/>
      <w:lvlText w:val="•"/>
      <w:lvlJc w:val="left"/>
      <w:pPr>
        <w:ind w:left="8659" w:hanging="360"/>
      </w:pPr>
      <w:rPr>
        <w:rFonts w:hint="default"/>
        <w:lang w:val="en-US" w:eastAsia="en-US" w:bidi="ar-SA"/>
      </w:rPr>
    </w:lvl>
  </w:abstractNum>
  <w:abstractNum w:abstractNumId="822" w15:restartNumberingAfterBreak="0">
    <w:nsid w:val="71B4614D"/>
    <w:multiLevelType w:val="hybridMultilevel"/>
    <w:tmpl w:val="0EA07EE4"/>
    <w:lvl w:ilvl="0" w:tplc="98FCA6DE">
      <w:start w:val="1"/>
      <w:numFmt w:val="decimal"/>
      <w:lvlText w:val="%1-"/>
      <w:lvlJc w:val="left"/>
      <w:pPr>
        <w:ind w:left="328" w:hanging="305"/>
      </w:pPr>
      <w:rPr>
        <w:rFonts w:ascii="Times New Roman" w:eastAsia="Times New Roman" w:hAnsi="Times New Roman" w:cs="Times New Roman" w:hint="default"/>
        <w:color w:val="1D2029"/>
        <w:spacing w:val="0"/>
        <w:w w:val="100"/>
        <w:sz w:val="28"/>
        <w:szCs w:val="28"/>
        <w:lang w:val="en-US" w:eastAsia="en-US" w:bidi="ar-SA"/>
      </w:rPr>
    </w:lvl>
    <w:lvl w:ilvl="1" w:tplc="35B4CCCA">
      <w:numFmt w:val="bullet"/>
      <w:lvlText w:val="•"/>
      <w:lvlJc w:val="left"/>
      <w:pPr>
        <w:ind w:left="1402" w:hanging="305"/>
      </w:pPr>
      <w:rPr>
        <w:rFonts w:hint="default"/>
        <w:lang w:val="en-US" w:eastAsia="en-US" w:bidi="ar-SA"/>
      </w:rPr>
    </w:lvl>
    <w:lvl w:ilvl="2" w:tplc="D54E8F6E">
      <w:numFmt w:val="bullet"/>
      <w:lvlText w:val="•"/>
      <w:lvlJc w:val="left"/>
      <w:pPr>
        <w:ind w:left="2485" w:hanging="305"/>
      </w:pPr>
      <w:rPr>
        <w:rFonts w:hint="default"/>
        <w:lang w:val="en-US" w:eastAsia="en-US" w:bidi="ar-SA"/>
      </w:rPr>
    </w:lvl>
    <w:lvl w:ilvl="3" w:tplc="ED5A30AA">
      <w:numFmt w:val="bullet"/>
      <w:lvlText w:val="•"/>
      <w:lvlJc w:val="left"/>
      <w:pPr>
        <w:ind w:left="3567" w:hanging="305"/>
      </w:pPr>
      <w:rPr>
        <w:rFonts w:hint="default"/>
        <w:lang w:val="en-US" w:eastAsia="en-US" w:bidi="ar-SA"/>
      </w:rPr>
    </w:lvl>
    <w:lvl w:ilvl="4" w:tplc="2FE6115E">
      <w:numFmt w:val="bullet"/>
      <w:lvlText w:val="•"/>
      <w:lvlJc w:val="left"/>
      <w:pPr>
        <w:ind w:left="4650" w:hanging="305"/>
      </w:pPr>
      <w:rPr>
        <w:rFonts w:hint="default"/>
        <w:lang w:val="en-US" w:eastAsia="en-US" w:bidi="ar-SA"/>
      </w:rPr>
    </w:lvl>
    <w:lvl w:ilvl="5" w:tplc="9278A814">
      <w:numFmt w:val="bullet"/>
      <w:lvlText w:val="•"/>
      <w:lvlJc w:val="left"/>
      <w:pPr>
        <w:ind w:left="5733" w:hanging="305"/>
      </w:pPr>
      <w:rPr>
        <w:rFonts w:hint="default"/>
        <w:lang w:val="en-US" w:eastAsia="en-US" w:bidi="ar-SA"/>
      </w:rPr>
    </w:lvl>
    <w:lvl w:ilvl="6" w:tplc="A9ACA05E">
      <w:numFmt w:val="bullet"/>
      <w:lvlText w:val="•"/>
      <w:lvlJc w:val="left"/>
      <w:pPr>
        <w:ind w:left="6815" w:hanging="305"/>
      </w:pPr>
      <w:rPr>
        <w:rFonts w:hint="default"/>
        <w:lang w:val="en-US" w:eastAsia="en-US" w:bidi="ar-SA"/>
      </w:rPr>
    </w:lvl>
    <w:lvl w:ilvl="7" w:tplc="CA68A296">
      <w:numFmt w:val="bullet"/>
      <w:lvlText w:val="•"/>
      <w:lvlJc w:val="left"/>
      <w:pPr>
        <w:ind w:left="7898" w:hanging="305"/>
      </w:pPr>
      <w:rPr>
        <w:rFonts w:hint="default"/>
        <w:lang w:val="en-US" w:eastAsia="en-US" w:bidi="ar-SA"/>
      </w:rPr>
    </w:lvl>
    <w:lvl w:ilvl="8" w:tplc="00E259EC">
      <w:numFmt w:val="bullet"/>
      <w:lvlText w:val="•"/>
      <w:lvlJc w:val="left"/>
      <w:pPr>
        <w:ind w:left="8981" w:hanging="305"/>
      </w:pPr>
      <w:rPr>
        <w:rFonts w:hint="default"/>
        <w:lang w:val="en-US" w:eastAsia="en-US" w:bidi="ar-SA"/>
      </w:rPr>
    </w:lvl>
  </w:abstractNum>
  <w:abstractNum w:abstractNumId="823" w15:restartNumberingAfterBreak="0">
    <w:nsid w:val="7212744F"/>
    <w:multiLevelType w:val="hybridMultilevel"/>
    <w:tmpl w:val="972CE7F8"/>
    <w:lvl w:ilvl="0" w:tplc="C0A61E1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8F66A982">
      <w:numFmt w:val="bullet"/>
      <w:lvlText w:val="•"/>
      <w:lvlJc w:val="left"/>
      <w:pPr>
        <w:ind w:left="2140" w:hanging="812"/>
      </w:pPr>
      <w:rPr>
        <w:rFonts w:hint="default"/>
        <w:lang w:val="en-US" w:eastAsia="en-US" w:bidi="ar-SA"/>
      </w:rPr>
    </w:lvl>
    <w:lvl w:ilvl="2" w:tplc="8A2E8FA6">
      <w:numFmt w:val="bullet"/>
      <w:lvlText w:val="•"/>
      <w:lvlJc w:val="left"/>
      <w:pPr>
        <w:ind w:left="3141" w:hanging="812"/>
      </w:pPr>
      <w:rPr>
        <w:rFonts w:hint="default"/>
        <w:lang w:val="en-US" w:eastAsia="en-US" w:bidi="ar-SA"/>
      </w:rPr>
    </w:lvl>
    <w:lvl w:ilvl="3" w:tplc="703069CE">
      <w:numFmt w:val="bullet"/>
      <w:lvlText w:val="•"/>
      <w:lvlJc w:val="left"/>
      <w:pPr>
        <w:ind w:left="4141" w:hanging="812"/>
      </w:pPr>
      <w:rPr>
        <w:rFonts w:hint="default"/>
        <w:lang w:val="en-US" w:eastAsia="en-US" w:bidi="ar-SA"/>
      </w:rPr>
    </w:lvl>
    <w:lvl w:ilvl="4" w:tplc="6F161CF0">
      <w:numFmt w:val="bullet"/>
      <w:lvlText w:val="•"/>
      <w:lvlJc w:val="left"/>
      <w:pPr>
        <w:ind w:left="5142" w:hanging="812"/>
      </w:pPr>
      <w:rPr>
        <w:rFonts w:hint="default"/>
        <w:lang w:val="en-US" w:eastAsia="en-US" w:bidi="ar-SA"/>
      </w:rPr>
    </w:lvl>
    <w:lvl w:ilvl="5" w:tplc="A04AA77E">
      <w:numFmt w:val="bullet"/>
      <w:lvlText w:val="•"/>
      <w:lvlJc w:val="left"/>
      <w:pPr>
        <w:ind w:left="6143" w:hanging="812"/>
      </w:pPr>
      <w:rPr>
        <w:rFonts w:hint="default"/>
        <w:lang w:val="en-US" w:eastAsia="en-US" w:bidi="ar-SA"/>
      </w:rPr>
    </w:lvl>
    <w:lvl w:ilvl="6" w:tplc="1570C82E">
      <w:numFmt w:val="bullet"/>
      <w:lvlText w:val="•"/>
      <w:lvlJc w:val="left"/>
      <w:pPr>
        <w:ind w:left="7143" w:hanging="812"/>
      </w:pPr>
      <w:rPr>
        <w:rFonts w:hint="default"/>
        <w:lang w:val="en-US" w:eastAsia="en-US" w:bidi="ar-SA"/>
      </w:rPr>
    </w:lvl>
    <w:lvl w:ilvl="7" w:tplc="49E2CD42">
      <w:numFmt w:val="bullet"/>
      <w:lvlText w:val="•"/>
      <w:lvlJc w:val="left"/>
      <w:pPr>
        <w:ind w:left="8144" w:hanging="812"/>
      </w:pPr>
      <w:rPr>
        <w:rFonts w:hint="default"/>
        <w:lang w:val="en-US" w:eastAsia="en-US" w:bidi="ar-SA"/>
      </w:rPr>
    </w:lvl>
    <w:lvl w:ilvl="8" w:tplc="D30AB270">
      <w:numFmt w:val="bullet"/>
      <w:lvlText w:val="•"/>
      <w:lvlJc w:val="left"/>
      <w:pPr>
        <w:ind w:left="9145" w:hanging="812"/>
      </w:pPr>
      <w:rPr>
        <w:rFonts w:hint="default"/>
        <w:lang w:val="en-US" w:eastAsia="en-US" w:bidi="ar-SA"/>
      </w:rPr>
    </w:lvl>
  </w:abstractNum>
  <w:abstractNum w:abstractNumId="824" w15:restartNumberingAfterBreak="0">
    <w:nsid w:val="721B4781"/>
    <w:multiLevelType w:val="hybridMultilevel"/>
    <w:tmpl w:val="C8D406A8"/>
    <w:lvl w:ilvl="0" w:tplc="AFC4A64C">
      <w:start w:val="3"/>
      <w:numFmt w:val="lowerLetter"/>
      <w:lvlText w:val="%1-"/>
      <w:lvlJc w:val="left"/>
      <w:pPr>
        <w:ind w:left="708" w:hanging="288"/>
      </w:pPr>
      <w:rPr>
        <w:rFonts w:hint="default"/>
        <w:w w:val="100"/>
        <w:lang w:val="en-US" w:eastAsia="en-US" w:bidi="ar-SA"/>
      </w:rPr>
    </w:lvl>
    <w:lvl w:ilvl="1" w:tplc="2CD41588">
      <w:numFmt w:val="bullet"/>
      <w:lvlText w:val="•"/>
      <w:lvlJc w:val="left"/>
      <w:pPr>
        <w:ind w:left="780" w:hanging="288"/>
      </w:pPr>
      <w:rPr>
        <w:rFonts w:hint="default"/>
        <w:lang w:val="en-US" w:eastAsia="en-US" w:bidi="ar-SA"/>
      </w:rPr>
    </w:lvl>
    <w:lvl w:ilvl="2" w:tplc="45C8A0C2">
      <w:numFmt w:val="bullet"/>
      <w:lvlText w:val="•"/>
      <w:lvlJc w:val="left"/>
      <w:pPr>
        <w:ind w:left="1931" w:hanging="288"/>
      </w:pPr>
      <w:rPr>
        <w:rFonts w:hint="default"/>
        <w:lang w:val="en-US" w:eastAsia="en-US" w:bidi="ar-SA"/>
      </w:rPr>
    </w:lvl>
    <w:lvl w:ilvl="3" w:tplc="A8FEAAE2">
      <w:numFmt w:val="bullet"/>
      <w:lvlText w:val="•"/>
      <w:lvlJc w:val="left"/>
      <w:pPr>
        <w:ind w:left="3083" w:hanging="288"/>
      </w:pPr>
      <w:rPr>
        <w:rFonts w:hint="default"/>
        <w:lang w:val="en-US" w:eastAsia="en-US" w:bidi="ar-SA"/>
      </w:rPr>
    </w:lvl>
    <w:lvl w:ilvl="4" w:tplc="3BE2AE8A">
      <w:numFmt w:val="bullet"/>
      <w:lvlText w:val="•"/>
      <w:lvlJc w:val="left"/>
      <w:pPr>
        <w:ind w:left="4235" w:hanging="288"/>
      </w:pPr>
      <w:rPr>
        <w:rFonts w:hint="default"/>
        <w:lang w:val="en-US" w:eastAsia="en-US" w:bidi="ar-SA"/>
      </w:rPr>
    </w:lvl>
    <w:lvl w:ilvl="5" w:tplc="750E1AE4">
      <w:numFmt w:val="bullet"/>
      <w:lvlText w:val="•"/>
      <w:lvlJc w:val="left"/>
      <w:pPr>
        <w:ind w:left="5387" w:hanging="288"/>
      </w:pPr>
      <w:rPr>
        <w:rFonts w:hint="default"/>
        <w:lang w:val="en-US" w:eastAsia="en-US" w:bidi="ar-SA"/>
      </w:rPr>
    </w:lvl>
    <w:lvl w:ilvl="6" w:tplc="EEAE20D8">
      <w:numFmt w:val="bullet"/>
      <w:lvlText w:val="•"/>
      <w:lvlJc w:val="left"/>
      <w:pPr>
        <w:ind w:left="6539" w:hanging="288"/>
      </w:pPr>
      <w:rPr>
        <w:rFonts w:hint="default"/>
        <w:lang w:val="en-US" w:eastAsia="en-US" w:bidi="ar-SA"/>
      </w:rPr>
    </w:lvl>
    <w:lvl w:ilvl="7" w:tplc="5F68B472">
      <w:numFmt w:val="bullet"/>
      <w:lvlText w:val="•"/>
      <w:lvlJc w:val="left"/>
      <w:pPr>
        <w:ind w:left="7690" w:hanging="288"/>
      </w:pPr>
      <w:rPr>
        <w:rFonts w:hint="default"/>
        <w:lang w:val="en-US" w:eastAsia="en-US" w:bidi="ar-SA"/>
      </w:rPr>
    </w:lvl>
    <w:lvl w:ilvl="8" w:tplc="0B4004BE">
      <w:numFmt w:val="bullet"/>
      <w:lvlText w:val="•"/>
      <w:lvlJc w:val="left"/>
      <w:pPr>
        <w:ind w:left="8842" w:hanging="288"/>
      </w:pPr>
      <w:rPr>
        <w:rFonts w:hint="default"/>
        <w:lang w:val="en-US" w:eastAsia="en-US" w:bidi="ar-SA"/>
      </w:rPr>
    </w:lvl>
  </w:abstractNum>
  <w:abstractNum w:abstractNumId="825" w15:restartNumberingAfterBreak="0">
    <w:nsid w:val="72266695"/>
    <w:multiLevelType w:val="hybridMultilevel"/>
    <w:tmpl w:val="753ABF80"/>
    <w:lvl w:ilvl="0" w:tplc="0E2E5536">
      <w:start w:val="1"/>
      <w:numFmt w:val="upperLetter"/>
      <w:lvlText w:val="%1."/>
      <w:lvlJc w:val="left"/>
      <w:pPr>
        <w:ind w:left="671" w:hanging="343"/>
      </w:pPr>
      <w:rPr>
        <w:rFonts w:hint="default"/>
        <w:w w:val="100"/>
        <w:lang w:val="en-US" w:eastAsia="en-US" w:bidi="ar-SA"/>
      </w:rPr>
    </w:lvl>
    <w:lvl w:ilvl="1" w:tplc="73F0426C">
      <w:numFmt w:val="bullet"/>
      <w:lvlText w:val="•"/>
      <w:lvlJc w:val="left"/>
      <w:pPr>
        <w:ind w:left="1726" w:hanging="343"/>
      </w:pPr>
      <w:rPr>
        <w:rFonts w:hint="default"/>
        <w:lang w:val="en-US" w:eastAsia="en-US" w:bidi="ar-SA"/>
      </w:rPr>
    </w:lvl>
    <w:lvl w:ilvl="2" w:tplc="AEDCC56C">
      <w:numFmt w:val="bullet"/>
      <w:lvlText w:val="•"/>
      <w:lvlJc w:val="left"/>
      <w:pPr>
        <w:ind w:left="2773" w:hanging="343"/>
      </w:pPr>
      <w:rPr>
        <w:rFonts w:hint="default"/>
        <w:lang w:val="en-US" w:eastAsia="en-US" w:bidi="ar-SA"/>
      </w:rPr>
    </w:lvl>
    <w:lvl w:ilvl="3" w:tplc="7DC46E20">
      <w:numFmt w:val="bullet"/>
      <w:lvlText w:val="•"/>
      <w:lvlJc w:val="left"/>
      <w:pPr>
        <w:ind w:left="3819" w:hanging="343"/>
      </w:pPr>
      <w:rPr>
        <w:rFonts w:hint="default"/>
        <w:lang w:val="en-US" w:eastAsia="en-US" w:bidi="ar-SA"/>
      </w:rPr>
    </w:lvl>
    <w:lvl w:ilvl="4" w:tplc="42088156">
      <w:numFmt w:val="bullet"/>
      <w:lvlText w:val="•"/>
      <w:lvlJc w:val="left"/>
      <w:pPr>
        <w:ind w:left="4866" w:hanging="343"/>
      </w:pPr>
      <w:rPr>
        <w:rFonts w:hint="default"/>
        <w:lang w:val="en-US" w:eastAsia="en-US" w:bidi="ar-SA"/>
      </w:rPr>
    </w:lvl>
    <w:lvl w:ilvl="5" w:tplc="2F0C3406">
      <w:numFmt w:val="bullet"/>
      <w:lvlText w:val="•"/>
      <w:lvlJc w:val="left"/>
      <w:pPr>
        <w:ind w:left="5913" w:hanging="343"/>
      </w:pPr>
      <w:rPr>
        <w:rFonts w:hint="default"/>
        <w:lang w:val="en-US" w:eastAsia="en-US" w:bidi="ar-SA"/>
      </w:rPr>
    </w:lvl>
    <w:lvl w:ilvl="6" w:tplc="589A7478">
      <w:numFmt w:val="bullet"/>
      <w:lvlText w:val="•"/>
      <w:lvlJc w:val="left"/>
      <w:pPr>
        <w:ind w:left="6959" w:hanging="343"/>
      </w:pPr>
      <w:rPr>
        <w:rFonts w:hint="default"/>
        <w:lang w:val="en-US" w:eastAsia="en-US" w:bidi="ar-SA"/>
      </w:rPr>
    </w:lvl>
    <w:lvl w:ilvl="7" w:tplc="BD5E6E9A">
      <w:numFmt w:val="bullet"/>
      <w:lvlText w:val="•"/>
      <w:lvlJc w:val="left"/>
      <w:pPr>
        <w:ind w:left="8006" w:hanging="343"/>
      </w:pPr>
      <w:rPr>
        <w:rFonts w:hint="default"/>
        <w:lang w:val="en-US" w:eastAsia="en-US" w:bidi="ar-SA"/>
      </w:rPr>
    </w:lvl>
    <w:lvl w:ilvl="8" w:tplc="87041490">
      <w:numFmt w:val="bullet"/>
      <w:lvlText w:val="•"/>
      <w:lvlJc w:val="left"/>
      <w:pPr>
        <w:ind w:left="9053" w:hanging="343"/>
      </w:pPr>
      <w:rPr>
        <w:rFonts w:hint="default"/>
        <w:lang w:val="en-US" w:eastAsia="en-US" w:bidi="ar-SA"/>
      </w:rPr>
    </w:lvl>
  </w:abstractNum>
  <w:abstractNum w:abstractNumId="826" w15:restartNumberingAfterBreak="0">
    <w:nsid w:val="72667590"/>
    <w:multiLevelType w:val="hybridMultilevel"/>
    <w:tmpl w:val="A94A0498"/>
    <w:lvl w:ilvl="0" w:tplc="8174A162">
      <w:start w:val="1"/>
      <w:numFmt w:val="lowerLetter"/>
      <w:lvlText w:val="%1)"/>
      <w:lvlJc w:val="left"/>
      <w:pPr>
        <w:ind w:left="1140" w:hanging="812"/>
      </w:pPr>
      <w:rPr>
        <w:rFonts w:hint="default"/>
        <w:spacing w:val="-1"/>
        <w:w w:val="100"/>
        <w:lang w:val="en-US" w:eastAsia="en-US" w:bidi="ar-SA"/>
      </w:rPr>
    </w:lvl>
    <w:lvl w:ilvl="1" w:tplc="B45EE92C">
      <w:numFmt w:val="bullet"/>
      <w:lvlText w:val="•"/>
      <w:lvlJc w:val="left"/>
      <w:pPr>
        <w:ind w:left="2140" w:hanging="812"/>
      </w:pPr>
      <w:rPr>
        <w:rFonts w:hint="default"/>
        <w:lang w:val="en-US" w:eastAsia="en-US" w:bidi="ar-SA"/>
      </w:rPr>
    </w:lvl>
    <w:lvl w:ilvl="2" w:tplc="E668A9CC">
      <w:numFmt w:val="bullet"/>
      <w:lvlText w:val="•"/>
      <w:lvlJc w:val="left"/>
      <w:pPr>
        <w:ind w:left="3141" w:hanging="812"/>
      </w:pPr>
      <w:rPr>
        <w:rFonts w:hint="default"/>
        <w:lang w:val="en-US" w:eastAsia="en-US" w:bidi="ar-SA"/>
      </w:rPr>
    </w:lvl>
    <w:lvl w:ilvl="3" w:tplc="855204AC">
      <w:numFmt w:val="bullet"/>
      <w:lvlText w:val="•"/>
      <w:lvlJc w:val="left"/>
      <w:pPr>
        <w:ind w:left="4141" w:hanging="812"/>
      </w:pPr>
      <w:rPr>
        <w:rFonts w:hint="default"/>
        <w:lang w:val="en-US" w:eastAsia="en-US" w:bidi="ar-SA"/>
      </w:rPr>
    </w:lvl>
    <w:lvl w:ilvl="4" w:tplc="9104E4FC">
      <w:numFmt w:val="bullet"/>
      <w:lvlText w:val="•"/>
      <w:lvlJc w:val="left"/>
      <w:pPr>
        <w:ind w:left="5142" w:hanging="812"/>
      </w:pPr>
      <w:rPr>
        <w:rFonts w:hint="default"/>
        <w:lang w:val="en-US" w:eastAsia="en-US" w:bidi="ar-SA"/>
      </w:rPr>
    </w:lvl>
    <w:lvl w:ilvl="5" w:tplc="266A093E">
      <w:numFmt w:val="bullet"/>
      <w:lvlText w:val="•"/>
      <w:lvlJc w:val="left"/>
      <w:pPr>
        <w:ind w:left="6143" w:hanging="812"/>
      </w:pPr>
      <w:rPr>
        <w:rFonts w:hint="default"/>
        <w:lang w:val="en-US" w:eastAsia="en-US" w:bidi="ar-SA"/>
      </w:rPr>
    </w:lvl>
    <w:lvl w:ilvl="6" w:tplc="0E80AB68">
      <w:numFmt w:val="bullet"/>
      <w:lvlText w:val="•"/>
      <w:lvlJc w:val="left"/>
      <w:pPr>
        <w:ind w:left="7143" w:hanging="812"/>
      </w:pPr>
      <w:rPr>
        <w:rFonts w:hint="default"/>
        <w:lang w:val="en-US" w:eastAsia="en-US" w:bidi="ar-SA"/>
      </w:rPr>
    </w:lvl>
    <w:lvl w:ilvl="7" w:tplc="3BDEFCCA">
      <w:numFmt w:val="bullet"/>
      <w:lvlText w:val="•"/>
      <w:lvlJc w:val="left"/>
      <w:pPr>
        <w:ind w:left="8144" w:hanging="812"/>
      </w:pPr>
      <w:rPr>
        <w:rFonts w:hint="default"/>
        <w:lang w:val="en-US" w:eastAsia="en-US" w:bidi="ar-SA"/>
      </w:rPr>
    </w:lvl>
    <w:lvl w:ilvl="8" w:tplc="98A2E2C0">
      <w:numFmt w:val="bullet"/>
      <w:lvlText w:val="•"/>
      <w:lvlJc w:val="left"/>
      <w:pPr>
        <w:ind w:left="9145" w:hanging="812"/>
      </w:pPr>
      <w:rPr>
        <w:rFonts w:hint="default"/>
        <w:lang w:val="en-US" w:eastAsia="en-US" w:bidi="ar-SA"/>
      </w:rPr>
    </w:lvl>
  </w:abstractNum>
  <w:abstractNum w:abstractNumId="827" w15:restartNumberingAfterBreak="0">
    <w:nsid w:val="726C6026"/>
    <w:multiLevelType w:val="hybridMultilevel"/>
    <w:tmpl w:val="D9D41F1C"/>
    <w:lvl w:ilvl="0" w:tplc="BD946FAC">
      <w:start w:val="1"/>
      <w:numFmt w:val="decimal"/>
      <w:lvlText w:val="%1."/>
      <w:lvlJc w:val="left"/>
      <w:pPr>
        <w:ind w:left="958" w:hanging="812"/>
      </w:pPr>
      <w:rPr>
        <w:rFonts w:ascii="Times New Roman" w:eastAsia="Times New Roman" w:hAnsi="Times New Roman" w:cs="Times New Roman" w:hint="default"/>
        <w:spacing w:val="0"/>
        <w:w w:val="100"/>
        <w:sz w:val="28"/>
        <w:szCs w:val="28"/>
        <w:lang w:val="en-US" w:eastAsia="en-US" w:bidi="ar-SA"/>
      </w:rPr>
    </w:lvl>
    <w:lvl w:ilvl="1" w:tplc="9354AA9C">
      <w:numFmt w:val="bullet"/>
      <w:lvlText w:val="•"/>
      <w:lvlJc w:val="left"/>
      <w:pPr>
        <w:ind w:left="1978" w:hanging="812"/>
      </w:pPr>
      <w:rPr>
        <w:rFonts w:hint="default"/>
        <w:lang w:val="en-US" w:eastAsia="en-US" w:bidi="ar-SA"/>
      </w:rPr>
    </w:lvl>
    <w:lvl w:ilvl="2" w:tplc="ABAC6766">
      <w:numFmt w:val="bullet"/>
      <w:lvlText w:val="•"/>
      <w:lvlJc w:val="left"/>
      <w:pPr>
        <w:ind w:left="2997" w:hanging="812"/>
      </w:pPr>
      <w:rPr>
        <w:rFonts w:hint="default"/>
        <w:lang w:val="en-US" w:eastAsia="en-US" w:bidi="ar-SA"/>
      </w:rPr>
    </w:lvl>
    <w:lvl w:ilvl="3" w:tplc="53567EBA">
      <w:numFmt w:val="bullet"/>
      <w:lvlText w:val="•"/>
      <w:lvlJc w:val="left"/>
      <w:pPr>
        <w:ind w:left="4015" w:hanging="812"/>
      </w:pPr>
      <w:rPr>
        <w:rFonts w:hint="default"/>
        <w:lang w:val="en-US" w:eastAsia="en-US" w:bidi="ar-SA"/>
      </w:rPr>
    </w:lvl>
    <w:lvl w:ilvl="4" w:tplc="1F88F852">
      <w:numFmt w:val="bullet"/>
      <w:lvlText w:val="•"/>
      <w:lvlJc w:val="left"/>
      <w:pPr>
        <w:ind w:left="5034" w:hanging="812"/>
      </w:pPr>
      <w:rPr>
        <w:rFonts w:hint="default"/>
        <w:lang w:val="en-US" w:eastAsia="en-US" w:bidi="ar-SA"/>
      </w:rPr>
    </w:lvl>
    <w:lvl w:ilvl="5" w:tplc="06E282DC">
      <w:numFmt w:val="bullet"/>
      <w:lvlText w:val="•"/>
      <w:lvlJc w:val="left"/>
      <w:pPr>
        <w:ind w:left="6053" w:hanging="812"/>
      </w:pPr>
      <w:rPr>
        <w:rFonts w:hint="default"/>
        <w:lang w:val="en-US" w:eastAsia="en-US" w:bidi="ar-SA"/>
      </w:rPr>
    </w:lvl>
    <w:lvl w:ilvl="6" w:tplc="C38E9ED4">
      <w:numFmt w:val="bullet"/>
      <w:lvlText w:val="•"/>
      <w:lvlJc w:val="left"/>
      <w:pPr>
        <w:ind w:left="7071" w:hanging="812"/>
      </w:pPr>
      <w:rPr>
        <w:rFonts w:hint="default"/>
        <w:lang w:val="en-US" w:eastAsia="en-US" w:bidi="ar-SA"/>
      </w:rPr>
    </w:lvl>
    <w:lvl w:ilvl="7" w:tplc="D8B2DF44">
      <w:numFmt w:val="bullet"/>
      <w:lvlText w:val="•"/>
      <w:lvlJc w:val="left"/>
      <w:pPr>
        <w:ind w:left="8090" w:hanging="812"/>
      </w:pPr>
      <w:rPr>
        <w:rFonts w:hint="default"/>
        <w:lang w:val="en-US" w:eastAsia="en-US" w:bidi="ar-SA"/>
      </w:rPr>
    </w:lvl>
    <w:lvl w:ilvl="8" w:tplc="EA22A482">
      <w:numFmt w:val="bullet"/>
      <w:lvlText w:val="•"/>
      <w:lvlJc w:val="left"/>
      <w:pPr>
        <w:ind w:left="9109" w:hanging="812"/>
      </w:pPr>
      <w:rPr>
        <w:rFonts w:hint="default"/>
        <w:lang w:val="en-US" w:eastAsia="en-US" w:bidi="ar-SA"/>
      </w:rPr>
    </w:lvl>
  </w:abstractNum>
  <w:abstractNum w:abstractNumId="828" w15:restartNumberingAfterBreak="0">
    <w:nsid w:val="72A3267C"/>
    <w:multiLevelType w:val="hybridMultilevel"/>
    <w:tmpl w:val="2626C46C"/>
    <w:lvl w:ilvl="0" w:tplc="F4BA426C">
      <w:start w:val="1"/>
      <w:numFmt w:val="lowerLetter"/>
      <w:lvlText w:val="%1."/>
      <w:lvlJc w:val="left"/>
      <w:pPr>
        <w:ind w:left="1140" w:hanging="812"/>
      </w:pPr>
      <w:rPr>
        <w:rFonts w:hint="default"/>
        <w:w w:val="100"/>
        <w:lang w:val="en-US" w:eastAsia="en-US" w:bidi="ar-SA"/>
      </w:rPr>
    </w:lvl>
    <w:lvl w:ilvl="1" w:tplc="B336907A">
      <w:numFmt w:val="bullet"/>
      <w:lvlText w:val="•"/>
      <w:lvlJc w:val="left"/>
      <w:pPr>
        <w:ind w:left="2140" w:hanging="812"/>
      </w:pPr>
      <w:rPr>
        <w:rFonts w:hint="default"/>
        <w:lang w:val="en-US" w:eastAsia="en-US" w:bidi="ar-SA"/>
      </w:rPr>
    </w:lvl>
    <w:lvl w:ilvl="2" w:tplc="19D2E258">
      <w:numFmt w:val="bullet"/>
      <w:lvlText w:val="•"/>
      <w:lvlJc w:val="left"/>
      <w:pPr>
        <w:ind w:left="3141" w:hanging="812"/>
      </w:pPr>
      <w:rPr>
        <w:rFonts w:hint="default"/>
        <w:lang w:val="en-US" w:eastAsia="en-US" w:bidi="ar-SA"/>
      </w:rPr>
    </w:lvl>
    <w:lvl w:ilvl="3" w:tplc="D35ADDD0">
      <w:numFmt w:val="bullet"/>
      <w:lvlText w:val="•"/>
      <w:lvlJc w:val="left"/>
      <w:pPr>
        <w:ind w:left="4141" w:hanging="812"/>
      </w:pPr>
      <w:rPr>
        <w:rFonts w:hint="default"/>
        <w:lang w:val="en-US" w:eastAsia="en-US" w:bidi="ar-SA"/>
      </w:rPr>
    </w:lvl>
    <w:lvl w:ilvl="4" w:tplc="F9EC9F46">
      <w:numFmt w:val="bullet"/>
      <w:lvlText w:val="•"/>
      <w:lvlJc w:val="left"/>
      <w:pPr>
        <w:ind w:left="5142" w:hanging="812"/>
      </w:pPr>
      <w:rPr>
        <w:rFonts w:hint="default"/>
        <w:lang w:val="en-US" w:eastAsia="en-US" w:bidi="ar-SA"/>
      </w:rPr>
    </w:lvl>
    <w:lvl w:ilvl="5" w:tplc="A6FEF4D0">
      <w:numFmt w:val="bullet"/>
      <w:lvlText w:val="•"/>
      <w:lvlJc w:val="left"/>
      <w:pPr>
        <w:ind w:left="6143" w:hanging="812"/>
      </w:pPr>
      <w:rPr>
        <w:rFonts w:hint="default"/>
        <w:lang w:val="en-US" w:eastAsia="en-US" w:bidi="ar-SA"/>
      </w:rPr>
    </w:lvl>
    <w:lvl w:ilvl="6" w:tplc="59A0B814">
      <w:numFmt w:val="bullet"/>
      <w:lvlText w:val="•"/>
      <w:lvlJc w:val="left"/>
      <w:pPr>
        <w:ind w:left="7143" w:hanging="812"/>
      </w:pPr>
      <w:rPr>
        <w:rFonts w:hint="default"/>
        <w:lang w:val="en-US" w:eastAsia="en-US" w:bidi="ar-SA"/>
      </w:rPr>
    </w:lvl>
    <w:lvl w:ilvl="7" w:tplc="560EC4BC">
      <w:numFmt w:val="bullet"/>
      <w:lvlText w:val="•"/>
      <w:lvlJc w:val="left"/>
      <w:pPr>
        <w:ind w:left="8144" w:hanging="812"/>
      </w:pPr>
      <w:rPr>
        <w:rFonts w:hint="default"/>
        <w:lang w:val="en-US" w:eastAsia="en-US" w:bidi="ar-SA"/>
      </w:rPr>
    </w:lvl>
    <w:lvl w:ilvl="8" w:tplc="0F72C35A">
      <w:numFmt w:val="bullet"/>
      <w:lvlText w:val="•"/>
      <w:lvlJc w:val="left"/>
      <w:pPr>
        <w:ind w:left="9145" w:hanging="812"/>
      </w:pPr>
      <w:rPr>
        <w:rFonts w:hint="default"/>
        <w:lang w:val="en-US" w:eastAsia="en-US" w:bidi="ar-SA"/>
      </w:rPr>
    </w:lvl>
  </w:abstractNum>
  <w:abstractNum w:abstractNumId="829" w15:restartNumberingAfterBreak="0">
    <w:nsid w:val="72C37333"/>
    <w:multiLevelType w:val="hybridMultilevel"/>
    <w:tmpl w:val="6F8606B0"/>
    <w:lvl w:ilvl="0" w:tplc="FD461BE4">
      <w:start w:val="1"/>
      <w:numFmt w:val="lowerLetter"/>
      <w:lvlText w:val="%1."/>
      <w:lvlJc w:val="left"/>
      <w:pPr>
        <w:ind w:left="1140" w:hanging="812"/>
      </w:pPr>
      <w:rPr>
        <w:rFonts w:hint="default"/>
        <w:w w:val="100"/>
        <w:lang w:val="en-US" w:eastAsia="en-US" w:bidi="ar-SA"/>
      </w:rPr>
    </w:lvl>
    <w:lvl w:ilvl="1" w:tplc="6804DE92">
      <w:numFmt w:val="bullet"/>
      <w:lvlText w:val="•"/>
      <w:lvlJc w:val="left"/>
      <w:pPr>
        <w:ind w:left="2140" w:hanging="812"/>
      </w:pPr>
      <w:rPr>
        <w:rFonts w:hint="default"/>
        <w:lang w:val="en-US" w:eastAsia="en-US" w:bidi="ar-SA"/>
      </w:rPr>
    </w:lvl>
    <w:lvl w:ilvl="2" w:tplc="245089DE">
      <w:numFmt w:val="bullet"/>
      <w:lvlText w:val="•"/>
      <w:lvlJc w:val="left"/>
      <w:pPr>
        <w:ind w:left="3141" w:hanging="812"/>
      </w:pPr>
      <w:rPr>
        <w:rFonts w:hint="default"/>
        <w:lang w:val="en-US" w:eastAsia="en-US" w:bidi="ar-SA"/>
      </w:rPr>
    </w:lvl>
    <w:lvl w:ilvl="3" w:tplc="6F322D6E">
      <w:numFmt w:val="bullet"/>
      <w:lvlText w:val="•"/>
      <w:lvlJc w:val="left"/>
      <w:pPr>
        <w:ind w:left="4141" w:hanging="812"/>
      </w:pPr>
      <w:rPr>
        <w:rFonts w:hint="default"/>
        <w:lang w:val="en-US" w:eastAsia="en-US" w:bidi="ar-SA"/>
      </w:rPr>
    </w:lvl>
    <w:lvl w:ilvl="4" w:tplc="50DA2F1C">
      <w:numFmt w:val="bullet"/>
      <w:lvlText w:val="•"/>
      <w:lvlJc w:val="left"/>
      <w:pPr>
        <w:ind w:left="5142" w:hanging="812"/>
      </w:pPr>
      <w:rPr>
        <w:rFonts w:hint="default"/>
        <w:lang w:val="en-US" w:eastAsia="en-US" w:bidi="ar-SA"/>
      </w:rPr>
    </w:lvl>
    <w:lvl w:ilvl="5" w:tplc="B7328A8C">
      <w:numFmt w:val="bullet"/>
      <w:lvlText w:val="•"/>
      <w:lvlJc w:val="left"/>
      <w:pPr>
        <w:ind w:left="6143" w:hanging="812"/>
      </w:pPr>
      <w:rPr>
        <w:rFonts w:hint="default"/>
        <w:lang w:val="en-US" w:eastAsia="en-US" w:bidi="ar-SA"/>
      </w:rPr>
    </w:lvl>
    <w:lvl w:ilvl="6" w:tplc="905A723A">
      <w:numFmt w:val="bullet"/>
      <w:lvlText w:val="•"/>
      <w:lvlJc w:val="left"/>
      <w:pPr>
        <w:ind w:left="7143" w:hanging="812"/>
      </w:pPr>
      <w:rPr>
        <w:rFonts w:hint="default"/>
        <w:lang w:val="en-US" w:eastAsia="en-US" w:bidi="ar-SA"/>
      </w:rPr>
    </w:lvl>
    <w:lvl w:ilvl="7" w:tplc="7FF691B0">
      <w:numFmt w:val="bullet"/>
      <w:lvlText w:val="•"/>
      <w:lvlJc w:val="left"/>
      <w:pPr>
        <w:ind w:left="8144" w:hanging="812"/>
      </w:pPr>
      <w:rPr>
        <w:rFonts w:hint="default"/>
        <w:lang w:val="en-US" w:eastAsia="en-US" w:bidi="ar-SA"/>
      </w:rPr>
    </w:lvl>
    <w:lvl w:ilvl="8" w:tplc="78BAF54C">
      <w:numFmt w:val="bullet"/>
      <w:lvlText w:val="•"/>
      <w:lvlJc w:val="left"/>
      <w:pPr>
        <w:ind w:left="9145" w:hanging="812"/>
      </w:pPr>
      <w:rPr>
        <w:rFonts w:hint="default"/>
        <w:lang w:val="en-US" w:eastAsia="en-US" w:bidi="ar-SA"/>
      </w:rPr>
    </w:lvl>
  </w:abstractNum>
  <w:abstractNum w:abstractNumId="830" w15:restartNumberingAfterBreak="0">
    <w:nsid w:val="72D77FDC"/>
    <w:multiLevelType w:val="hybridMultilevel"/>
    <w:tmpl w:val="CE1E0C24"/>
    <w:lvl w:ilvl="0" w:tplc="121ABCEA">
      <w:start w:val="4"/>
      <w:numFmt w:val="lowerLetter"/>
      <w:lvlText w:val="%1."/>
      <w:lvlJc w:val="left"/>
      <w:pPr>
        <w:ind w:left="1140" w:hanging="361"/>
      </w:pPr>
      <w:rPr>
        <w:rFonts w:ascii="Times New Roman" w:eastAsia="Times New Roman" w:hAnsi="Times New Roman" w:cs="Times New Roman" w:hint="default"/>
        <w:spacing w:val="0"/>
        <w:w w:val="100"/>
        <w:sz w:val="28"/>
        <w:szCs w:val="28"/>
        <w:lang w:val="en-US" w:eastAsia="en-US" w:bidi="ar-SA"/>
      </w:rPr>
    </w:lvl>
    <w:lvl w:ilvl="1" w:tplc="DAA0C61C">
      <w:numFmt w:val="bullet"/>
      <w:lvlText w:val="•"/>
      <w:lvlJc w:val="left"/>
      <w:pPr>
        <w:ind w:left="2140" w:hanging="361"/>
      </w:pPr>
      <w:rPr>
        <w:rFonts w:hint="default"/>
        <w:lang w:val="en-US" w:eastAsia="en-US" w:bidi="ar-SA"/>
      </w:rPr>
    </w:lvl>
    <w:lvl w:ilvl="2" w:tplc="A16EA7AE">
      <w:numFmt w:val="bullet"/>
      <w:lvlText w:val="•"/>
      <w:lvlJc w:val="left"/>
      <w:pPr>
        <w:ind w:left="3141" w:hanging="361"/>
      </w:pPr>
      <w:rPr>
        <w:rFonts w:hint="default"/>
        <w:lang w:val="en-US" w:eastAsia="en-US" w:bidi="ar-SA"/>
      </w:rPr>
    </w:lvl>
    <w:lvl w:ilvl="3" w:tplc="3390AB6C">
      <w:numFmt w:val="bullet"/>
      <w:lvlText w:val="•"/>
      <w:lvlJc w:val="left"/>
      <w:pPr>
        <w:ind w:left="4141" w:hanging="361"/>
      </w:pPr>
      <w:rPr>
        <w:rFonts w:hint="default"/>
        <w:lang w:val="en-US" w:eastAsia="en-US" w:bidi="ar-SA"/>
      </w:rPr>
    </w:lvl>
    <w:lvl w:ilvl="4" w:tplc="B87E6C58">
      <w:numFmt w:val="bullet"/>
      <w:lvlText w:val="•"/>
      <w:lvlJc w:val="left"/>
      <w:pPr>
        <w:ind w:left="5142" w:hanging="361"/>
      </w:pPr>
      <w:rPr>
        <w:rFonts w:hint="default"/>
        <w:lang w:val="en-US" w:eastAsia="en-US" w:bidi="ar-SA"/>
      </w:rPr>
    </w:lvl>
    <w:lvl w:ilvl="5" w:tplc="CDA6EB78">
      <w:numFmt w:val="bullet"/>
      <w:lvlText w:val="•"/>
      <w:lvlJc w:val="left"/>
      <w:pPr>
        <w:ind w:left="6143" w:hanging="361"/>
      </w:pPr>
      <w:rPr>
        <w:rFonts w:hint="default"/>
        <w:lang w:val="en-US" w:eastAsia="en-US" w:bidi="ar-SA"/>
      </w:rPr>
    </w:lvl>
    <w:lvl w:ilvl="6" w:tplc="EBFA7014">
      <w:numFmt w:val="bullet"/>
      <w:lvlText w:val="•"/>
      <w:lvlJc w:val="left"/>
      <w:pPr>
        <w:ind w:left="7143" w:hanging="361"/>
      </w:pPr>
      <w:rPr>
        <w:rFonts w:hint="default"/>
        <w:lang w:val="en-US" w:eastAsia="en-US" w:bidi="ar-SA"/>
      </w:rPr>
    </w:lvl>
    <w:lvl w:ilvl="7" w:tplc="251AACB8">
      <w:numFmt w:val="bullet"/>
      <w:lvlText w:val="•"/>
      <w:lvlJc w:val="left"/>
      <w:pPr>
        <w:ind w:left="8144" w:hanging="361"/>
      </w:pPr>
      <w:rPr>
        <w:rFonts w:hint="default"/>
        <w:lang w:val="en-US" w:eastAsia="en-US" w:bidi="ar-SA"/>
      </w:rPr>
    </w:lvl>
    <w:lvl w:ilvl="8" w:tplc="A27ACA58">
      <w:numFmt w:val="bullet"/>
      <w:lvlText w:val="•"/>
      <w:lvlJc w:val="left"/>
      <w:pPr>
        <w:ind w:left="9145" w:hanging="361"/>
      </w:pPr>
      <w:rPr>
        <w:rFonts w:hint="default"/>
        <w:lang w:val="en-US" w:eastAsia="en-US" w:bidi="ar-SA"/>
      </w:rPr>
    </w:lvl>
  </w:abstractNum>
  <w:abstractNum w:abstractNumId="831" w15:restartNumberingAfterBreak="0">
    <w:nsid w:val="72F27E99"/>
    <w:multiLevelType w:val="hybridMultilevel"/>
    <w:tmpl w:val="F5EAA46A"/>
    <w:lvl w:ilvl="0" w:tplc="DFD6B092">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51CC51E6">
      <w:numFmt w:val="bullet"/>
      <w:lvlText w:val="•"/>
      <w:lvlJc w:val="left"/>
      <w:pPr>
        <w:ind w:left="2140" w:hanging="812"/>
      </w:pPr>
      <w:rPr>
        <w:rFonts w:hint="default"/>
        <w:lang w:val="en-US" w:eastAsia="en-US" w:bidi="ar-SA"/>
      </w:rPr>
    </w:lvl>
    <w:lvl w:ilvl="2" w:tplc="5C58F12A">
      <w:numFmt w:val="bullet"/>
      <w:lvlText w:val="•"/>
      <w:lvlJc w:val="left"/>
      <w:pPr>
        <w:ind w:left="3141" w:hanging="812"/>
      </w:pPr>
      <w:rPr>
        <w:rFonts w:hint="default"/>
        <w:lang w:val="en-US" w:eastAsia="en-US" w:bidi="ar-SA"/>
      </w:rPr>
    </w:lvl>
    <w:lvl w:ilvl="3" w:tplc="5AAAC658">
      <w:numFmt w:val="bullet"/>
      <w:lvlText w:val="•"/>
      <w:lvlJc w:val="left"/>
      <w:pPr>
        <w:ind w:left="4141" w:hanging="812"/>
      </w:pPr>
      <w:rPr>
        <w:rFonts w:hint="default"/>
        <w:lang w:val="en-US" w:eastAsia="en-US" w:bidi="ar-SA"/>
      </w:rPr>
    </w:lvl>
    <w:lvl w:ilvl="4" w:tplc="CB76247E">
      <w:numFmt w:val="bullet"/>
      <w:lvlText w:val="•"/>
      <w:lvlJc w:val="left"/>
      <w:pPr>
        <w:ind w:left="5142" w:hanging="812"/>
      </w:pPr>
      <w:rPr>
        <w:rFonts w:hint="default"/>
        <w:lang w:val="en-US" w:eastAsia="en-US" w:bidi="ar-SA"/>
      </w:rPr>
    </w:lvl>
    <w:lvl w:ilvl="5" w:tplc="3A28A21E">
      <w:numFmt w:val="bullet"/>
      <w:lvlText w:val="•"/>
      <w:lvlJc w:val="left"/>
      <w:pPr>
        <w:ind w:left="6143" w:hanging="812"/>
      </w:pPr>
      <w:rPr>
        <w:rFonts w:hint="default"/>
        <w:lang w:val="en-US" w:eastAsia="en-US" w:bidi="ar-SA"/>
      </w:rPr>
    </w:lvl>
    <w:lvl w:ilvl="6" w:tplc="F384DA60">
      <w:numFmt w:val="bullet"/>
      <w:lvlText w:val="•"/>
      <w:lvlJc w:val="left"/>
      <w:pPr>
        <w:ind w:left="7143" w:hanging="812"/>
      </w:pPr>
      <w:rPr>
        <w:rFonts w:hint="default"/>
        <w:lang w:val="en-US" w:eastAsia="en-US" w:bidi="ar-SA"/>
      </w:rPr>
    </w:lvl>
    <w:lvl w:ilvl="7" w:tplc="28CEB440">
      <w:numFmt w:val="bullet"/>
      <w:lvlText w:val="•"/>
      <w:lvlJc w:val="left"/>
      <w:pPr>
        <w:ind w:left="8144" w:hanging="812"/>
      </w:pPr>
      <w:rPr>
        <w:rFonts w:hint="default"/>
        <w:lang w:val="en-US" w:eastAsia="en-US" w:bidi="ar-SA"/>
      </w:rPr>
    </w:lvl>
    <w:lvl w:ilvl="8" w:tplc="886ACFF2">
      <w:numFmt w:val="bullet"/>
      <w:lvlText w:val="•"/>
      <w:lvlJc w:val="left"/>
      <w:pPr>
        <w:ind w:left="9145" w:hanging="812"/>
      </w:pPr>
      <w:rPr>
        <w:rFonts w:hint="default"/>
        <w:lang w:val="en-US" w:eastAsia="en-US" w:bidi="ar-SA"/>
      </w:rPr>
    </w:lvl>
  </w:abstractNum>
  <w:abstractNum w:abstractNumId="832" w15:restartNumberingAfterBreak="0">
    <w:nsid w:val="72F875B3"/>
    <w:multiLevelType w:val="hybridMultilevel"/>
    <w:tmpl w:val="05D8B334"/>
    <w:lvl w:ilvl="0" w:tplc="30326BD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3" w15:restartNumberingAfterBreak="0">
    <w:nsid w:val="731777EB"/>
    <w:multiLevelType w:val="hybridMultilevel"/>
    <w:tmpl w:val="AEC8A8C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4" w15:restartNumberingAfterBreak="0">
    <w:nsid w:val="732810D1"/>
    <w:multiLevelType w:val="multilevel"/>
    <w:tmpl w:val="84BA46F6"/>
    <w:lvl w:ilvl="0">
      <w:start w:val="26"/>
      <w:numFmt w:val="decimal"/>
      <w:lvlText w:val="%1"/>
      <w:lvlJc w:val="left"/>
      <w:pPr>
        <w:ind w:left="780" w:hanging="634"/>
      </w:pPr>
      <w:rPr>
        <w:rFonts w:hint="default"/>
        <w:lang w:val="en-US" w:eastAsia="en-US" w:bidi="ar-SA"/>
      </w:rPr>
    </w:lvl>
    <w:lvl w:ilvl="1">
      <w:start w:val="1"/>
      <w:numFmt w:val="upperLetter"/>
      <w:lvlText w:val="%1.%2"/>
      <w:lvlJc w:val="left"/>
      <w:pPr>
        <w:ind w:left="780" w:hanging="634"/>
      </w:pPr>
      <w:rPr>
        <w:rFonts w:ascii="Times New Roman" w:eastAsia="Times New Roman" w:hAnsi="Times New Roman" w:cs="Times New Roman" w:hint="default"/>
        <w:b/>
        <w:bCs/>
        <w:spacing w:val="0"/>
        <w:w w:val="100"/>
        <w:sz w:val="28"/>
        <w:szCs w:val="28"/>
        <w:lang w:val="en-US" w:eastAsia="en-US" w:bidi="ar-SA"/>
      </w:rPr>
    </w:lvl>
    <w:lvl w:ilvl="2">
      <w:start w:val="1"/>
      <w:numFmt w:val="lowerLetter"/>
      <w:lvlText w:val="%3."/>
      <w:lvlJc w:val="left"/>
      <w:pPr>
        <w:ind w:left="1140" w:hanging="361"/>
      </w:pPr>
      <w:rPr>
        <w:rFonts w:hint="default"/>
        <w:w w:val="100"/>
        <w:lang w:val="en-US" w:eastAsia="en-US" w:bidi="ar-SA"/>
      </w:rPr>
    </w:lvl>
    <w:lvl w:ilvl="3">
      <w:numFmt w:val="bullet"/>
      <w:lvlText w:val="•"/>
      <w:lvlJc w:val="left"/>
      <w:pPr>
        <w:ind w:left="3363" w:hanging="361"/>
      </w:pPr>
      <w:rPr>
        <w:rFonts w:hint="default"/>
        <w:lang w:val="en-US" w:eastAsia="en-US" w:bidi="ar-SA"/>
      </w:rPr>
    </w:lvl>
    <w:lvl w:ilvl="4">
      <w:numFmt w:val="bullet"/>
      <w:lvlText w:val="•"/>
      <w:lvlJc w:val="left"/>
      <w:pPr>
        <w:ind w:left="4475" w:hanging="361"/>
      </w:pPr>
      <w:rPr>
        <w:rFonts w:hint="default"/>
        <w:lang w:val="en-US" w:eastAsia="en-US" w:bidi="ar-SA"/>
      </w:rPr>
    </w:lvl>
    <w:lvl w:ilvl="5">
      <w:numFmt w:val="bullet"/>
      <w:lvlText w:val="•"/>
      <w:lvlJc w:val="left"/>
      <w:pPr>
        <w:ind w:left="5587" w:hanging="361"/>
      </w:pPr>
      <w:rPr>
        <w:rFonts w:hint="default"/>
        <w:lang w:val="en-US" w:eastAsia="en-US" w:bidi="ar-SA"/>
      </w:rPr>
    </w:lvl>
    <w:lvl w:ilvl="6">
      <w:numFmt w:val="bullet"/>
      <w:lvlText w:val="•"/>
      <w:lvlJc w:val="left"/>
      <w:pPr>
        <w:ind w:left="6699" w:hanging="361"/>
      </w:pPr>
      <w:rPr>
        <w:rFonts w:hint="default"/>
        <w:lang w:val="en-US" w:eastAsia="en-US" w:bidi="ar-SA"/>
      </w:rPr>
    </w:lvl>
    <w:lvl w:ilvl="7">
      <w:numFmt w:val="bullet"/>
      <w:lvlText w:val="•"/>
      <w:lvlJc w:val="left"/>
      <w:pPr>
        <w:ind w:left="7810" w:hanging="361"/>
      </w:pPr>
      <w:rPr>
        <w:rFonts w:hint="default"/>
        <w:lang w:val="en-US" w:eastAsia="en-US" w:bidi="ar-SA"/>
      </w:rPr>
    </w:lvl>
    <w:lvl w:ilvl="8">
      <w:numFmt w:val="bullet"/>
      <w:lvlText w:val="•"/>
      <w:lvlJc w:val="left"/>
      <w:pPr>
        <w:ind w:left="8922" w:hanging="361"/>
      </w:pPr>
      <w:rPr>
        <w:rFonts w:hint="default"/>
        <w:lang w:val="en-US" w:eastAsia="en-US" w:bidi="ar-SA"/>
      </w:rPr>
    </w:lvl>
  </w:abstractNum>
  <w:abstractNum w:abstractNumId="835" w15:restartNumberingAfterBreak="0">
    <w:nsid w:val="732A51C5"/>
    <w:multiLevelType w:val="hybridMultilevel"/>
    <w:tmpl w:val="6D04B21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6" w15:restartNumberingAfterBreak="0">
    <w:nsid w:val="73316DC3"/>
    <w:multiLevelType w:val="hybridMultilevel"/>
    <w:tmpl w:val="508672FC"/>
    <w:lvl w:ilvl="0" w:tplc="96BAD35C">
      <w:start w:val="2"/>
      <w:numFmt w:val="lowerLetter"/>
      <w:lvlText w:val="%1)"/>
      <w:lvlJc w:val="left"/>
      <w:pPr>
        <w:ind w:left="422" w:hanging="236"/>
      </w:pPr>
      <w:rPr>
        <w:rFonts w:ascii="Times New Roman" w:eastAsia="Times New Roman" w:hAnsi="Times New Roman" w:cs="Times New Roman" w:hint="default"/>
        <w:spacing w:val="-3"/>
        <w:w w:val="100"/>
        <w:sz w:val="26"/>
        <w:szCs w:val="26"/>
        <w:lang w:val="en-US" w:eastAsia="en-US" w:bidi="ar-SA"/>
      </w:rPr>
    </w:lvl>
    <w:lvl w:ilvl="1" w:tplc="2C9A6EEC">
      <w:numFmt w:val="bullet"/>
      <w:lvlText w:val="•"/>
      <w:lvlJc w:val="left"/>
      <w:pPr>
        <w:ind w:left="1492" w:hanging="236"/>
      </w:pPr>
      <w:rPr>
        <w:rFonts w:hint="default"/>
        <w:lang w:val="en-US" w:eastAsia="en-US" w:bidi="ar-SA"/>
      </w:rPr>
    </w:lvl>
    <w:lvl w:ilvl="2" w:tplc="D95C412E">
      <w:numFmt w:val="bullet"/>
      <w:lvlText w:val="•"/>
      <w:lvlJc w:val="left"/>
      <w:pPr>
        <w:ind w:left="2565" w:hanging="236"/>
      </w:pPr>
      <w:rPr>
        <w:rFonts w:hint="default"/>
        <w:lang w:val="en-US" w:eastAsia="en-US" w:bidi="ar-SA"/>
      </w:rPr>
    </w:lvl>
    <w:lvl w:ilvl="3" w:tplc="FBDE2B58">
      <w:numFmt w:val="bullet"/>
      <w:lvlText w:val="•"/>
      <w:lvlJc w:val="left"/>
      <w:pPr>
        <w:ind w:left="3637" w:hanging="236"/>
      </w:pPr>
      <w:rPr>
        <w:rFonts w:hint="default"/>
        <w:lang w:val="en-US" w:eastAsia="en-US" w:bidi="ar-SA"/>
      </w:rPr>
    </w:lvl>
    <w:lvl w:ilvl="4" w:tplc="42A040B0">
      <w:numFmt w:val="bullet"/>
      <w:lvlText w:val="•"/>
      <w:lvlJc w:val="left"/>
      <w:pPr>
        <w:ind w:left="4710" w:hanging="236"/>
      </w:pPr>
      <w:rPr>
        <w:rFonts w:hint="default"/>
        <w:lang w:val="en-US" w:eastAsia="en-US" w:bidi="ar-SA"/>
      </w:rPr>
    </w:lvl>
    <w:lvl w:ilvl="5" w:tplc="22068CAE">
      <w:numFmt w:val="bullet"/>
      <w:lvlText w:val="•"/>
      <w:lvlJc w:val="left"/>
      <w:pPr>
        <w:ind w:left="5783" w:hanging="236"/>
      </w:pPr>
      <w:rPr>
        <w:rFonts w:hint="default"/>
        <w:lang w:val="en-US" w:eastAsia="en-US" w:bidi="ar-SA"/>
      </w:rPr>
    </w:lvl>
    <w:lvl w:ilvl="6" w:tplc="64DE2568">
      <w:numFmt w:val="bullet"/>
      <w:lvlText w:val="•"/>
      <w:lvlJc w:val="left"/>
      <w:pPr>
        <w:ind w:left="6855" w:hanging="236"/>
      </w:pPr>
      <w:rPr>
        <w:rFonts w:hint="default"/>
        <w:lang w:val="en-US" w:eastAsia="en-US" w:bidi="ar-SA"/>
      </w:rPr>
    </w:lvl>
    <w:lvl w:ilvl="7" w:tplc="4B94D60C">
      <w:numFmt w:val="bullet"/>
      <w:lvlText w:val="•"/>
      <w:lvlJc w:val="left"/>
      <w:pPr>
        <w:ind w:left="7928" w:hanging="236"/>
      </w:pPr>
      <w:rPr>
        <w:rFonts w:hint="default"/>
        <w:lang w:val="en-US" w:eastAsia="en-US" w:bidi="ar-SA"/>
      </w:rPr>
    </w:lvl>
    <w:lvl w:ilvl="8" w:tplc="15F246B4">
      <w:numFmt w:val="bullet"/>
      <w:lvlText w:val="•"/>
      <w:lvlJc w:val="left"/>
      <w:pPr>
        <w:ind w:left="9001" w:hanging="236"/>
      </w:pPr>
      <w:rPr>
        <w:rFonts w:hint="default"/>
        <w:lang w:val="en-US" w:eastAsia="en-US" w:bidi="ar-SA"/>
      </w:rPr>
    </w:lvl>
  </w:abstractNum>
  <w:abstractNum w:abstractNumId="837" w15:restartNumberingAfterBreak="0">
    <w:nsid w:val="733B6DC8"/>
    <w:multiLevelType w:val="hybridMultilevel"/>
    <w:tmpl w:val="C470A268"/>
    <w:lvl w:ilvl="0" w:tplc="DAFEF4E0">
      <w:start w:val="1"/>
      <w:numFmt w:val="upperLetter"/>
      <w:lvlText w:val="%1)"/>
      <w:lvlJc w:val="left"/>
      <w:pPr>
        <w:ind w:left="328" w:hanging="812"/>
      </w:pPr>
      <w:rPr>
        <w:rFonts w:ascii="Times New Roman" w:eastAsia="Times New Roman" w:hAnsi="Times New Roman" w:cs="Times New Roman" w:hint="default"/>
        <w:spacing w:val="0"/>
        <w:w w:val="100"/>
        <w:sz w:val="28"/>
        <w:szCs w:val="28"/>
        <w:lang w:val="en-US" w:eastAsia="en-US" w:bidi="ar-SA"/>
      </w:rPr>
    </w:lvl>
    <w:lvl w:ilvl="1" w:tplc="E7D2147C">
      <w:numFmt w:val="bullet"/>
      <w:lvlText w:val="•"/>
      <w:lvlJc w:val="left"/>
      <w:pPr>
        <w:ind w:left="1402" w:hanging="812"/>
      </w:pPr>
      <w:rPr>
        <w:rFonts w:hint="default"/>
        <w:lang w:val="en-US" w:eastAsia="en-US" w:bidi="ar-SA"/>
      </w:rPr>
    </w:lvl>
    <w:lvl w:ilvl="2" w:tplc="413633F6">
      <w:numFmt w:val="bullet"/>
      <w:lvlText w:val="•"/>
      <w:lvlJc w:val="left"/>
      <w:pPr>
        <w:ind w:left="2485" w:hanging="812"/>
      </w:pPr>
      <w:rPr>
        <w:rFonts w:hint="default"/>
        <w:lang w:val="en-US" w:eastAsia="en-US" w:bidi="ar-SA"/>
      </w:rPr>
    </w:lvl>
    <w:lvl w:ilvl="3" w:tplc="C3AE61E0">
      <w:numFmt w:val="bullet"/>
      <w:lvlText w:val="•"/>
      <w:lvlJc w:val="left"/>
      <w:pPr>
        <w:ind w:left="3567" w:hanging="812"/>
      </w:pPr>
      <w:rPr>
        <w:rFonts w:hint="default"/>
        <w:lang w:val="en-US" w:eastAsia="en-US" w:bidi="ar-SA"/>
      </w:rPr>
    </w:lvl>
    <w:lvl w:ilvl="4" w:tplc="522A6CEC">
      <w:numFmt w:val="bullet"/>
      <w:lvlText w:val="•"/>
      <w:lvlJc w:val="left"/>
      <w:pPr>
        <w:ind w:left="4650" w:hanging="812"/>
      </w:pPr>
      <w:rPr>
        <w:rFonts w:hint="default"/>
        <w:lang w:val="en-US" w:eastAsia="en-US" w:bidi="ar-SA"/>
      </w:rPr>
    </w:lvl>
    <w:lvl w:ilvl="5" w:tplc="0E02A932">
      <w:numFmt w:val="bullet"/>
      <w:lvlText w:val="•"/>
      <w:lvlJc w:val="left"/>
      <w:pPr>
        <w:ind w:left="5733" w:hanging="812"/>
      </w:pPr>
      <w:rPr>
        <w:rFonts w:hint="default"/>
        <w:lang w:val="en-US" w:eastAsia="en-US" w:bidi="ar-SA"/>
      </w:rPr>
    </w:lvl>
    <w:lvl w:ilvl="6" w:tplc="54A2493A">
      <w:numFmt w:val="bullet"/>
      <w:lvlText w:val="•"/>
      <w:lvlJc w:val="left"/>
      <w:pPr>
        <w:ind w:left="6815" w:hanging="812"/>
      </w:pPr>
      <w:rPr>
        <w:rFonts w:hint="default"/>
        <w:lang w:val="en-US" w:eastAsia="en-US" w:bidi="ar-SA"/>
      </w:rPr>
    </w:lvl>
    <w:lvl w:ilvl="7" w:tplc="B11AC8C8">
      <w:numFmt w:val="bullet"/>
      <w:lvlText w:val="•"/>
      <w:lvlJc w:val="left"/>
      <w:pPr>
        <w:ind w:left="7898" w:hanging="812"/>
      </w:pPr>
      <w:rPr>
        <w:rFonts w:hint="default"/>
        <w:lang w:val="en-US" w:eastAsia="en-US" w:bidi="ar-SA"/>
      </w:rPr>
    </w:lvl>
    <w:lvl w:ilvl="8" w:tplc="492A2182">
      <w:numFmt w:val="bullet"/>
      <w:lvlText w:val="•"/>
      <w:lvlJc w:val="left"/>
      <w:pPr>
        <w:ind w:left="8981" w:hanging="812"/>
      </w:pPr>
      <w:rPr>
        <w:rFonts w:hint="default"/>
        <w:lang w:val="en-US" w:eastAsia="en-US" w:bidi="ar-SA"/>
      </w:rPr>
    </w:lvl>
  </w:abstractNum>
  <w:abstractNum w:abstractNumId="838" w15:restartNumberingAfterBreak="0">
    <w:nsid w:val="73B408AE"/>
    <w:multiLevelType w:val="hybridMultilevel"/>
    <w:tmpl w:val="74CE8E18"/>
    <w:lvl w:ilvl="0" w:tplc="A14ED8AC">
      <w:start w:val="1"/>
      <w:numFmt w:val="lowerLetter"/>
      <w:lvlText w:val="%1-"/>
      <w:lvlJc w:val="left"/>
      <w:pPr>
        <w:ind w:left="1920" w:hanging="1592"/>
      </w:pPr>
      <w:rPr>
        <w:rFonts w:ascii="Times New Roman" w:eastAsia="Times New Roman" w:hAnsi="Times New Roman" w:cs="Times New Roman" w:hint="default"/>
        <w:w w:val="100"/>
        <w:sz w:val="28"/>
        <w:szCs w:val="28"/>
        <w:lang w:val="en-US" w:eastAsia="en-US" w:bidi="ar-SA"/>
      </w:rPr>
    </w:lvl>
    <w:lvl w:ilvl="1" w:tplc="C6A892CA">
      <w:numFmt w:val="bullet"/>
      <w:lvlText w:val="•"/>
      <w:lvlJc w:val="left"/>
      <w:pPr>
        <w:ind w:left="2842" w:hanging="1592"/>
      </w:pPr>
      <w:rPr>
        <w:rFonts w:hint="default"/>
        <w:lang w:val="en-US" w:eastAsia="en-US" w:bidi="ar-SA"/>
      </w:rPr>
    </w:lvl>
    <w:lvl w:ilvl="2" w:tplc="D67031F0">
      <w:numFmt w:val="bullet"/>
      <w:lvlText w:val="•"/>
      <w:lvlJc w:val="left"/>
      <w:pPr>
        <w:ind w:left="3765" w:hanging="1592"/>
      </w:pPr>
      <w:rPr>
        <w:rFonts w:hint="default"/>
        <w:lang w:val="en-US" w:eastAsia="en-US" w:bidi="ar-SA"/>
      </w:rPr>
    </w:lvl>
    <w:lvl w:ilvl="3" w:tplc="3AA8A456">
      <w:numFmt w:val="bullet"/>
      <w:lvlText w:val="•"/>
      <w:lvlJc w:val="left"/>
      <w:pPr>
        <w:ind w:left="4687" w:hanging="1592"/>
      </w:pPr>
      <w:rPr>
        <w:rFonts w:hint="default"/>
        <w:lang w:val="en-US" w:eastAsia="en-US" w:bidi="ar-SA"/>
      </w:rPr>
    </w:lvl>
    <w:lvl w:ilvl="4" w:tplc="13088884">
      <w:numFmt w:val="bullet"/>
      <w:lvlText w:val="•"/>
      <w:lvlJc w:val="left"/>
      <w:pPr>
        <w:ind w:left="5610" w:hanging="1592"/>
      </w:pPr>
      <w:rPr>
        <w:rFonts w:hint="default"/>
        <w:lang w:val="en-US" w:eastAsia="en-US" w:bidi="ar-SA"/>
      </w:rPr>
    </w:lvl>
    <w:lvl w:ilvl="5" w:tplc="A266932A">
      <w:numFmt w:val="bullet"/>
      <w:lvlText w:val="•"/>
      <w:lvlJc w:val="left"/>
      <w:pPr>
        <w:ind w:left="6533" w:hanging="1592"/>
      </w:pPr>
      <w:rPr>
        <w:rFonts w:hint="default"/>
        <w:lang w:val="en-US" w:eastAsia="en-US" w:bidi="ar-SA"/>
      </w:rPr>
    </w:lvl>
    <w:lvl w:ilvl="6" w:tplc="5922EB3A">
      <w:numFmt w:val="bullet"/>
      <w:lvlText w:val="•"/>
      <w:lvlJc w:val="left"/>
      <w:pPr>
        <w:ind w:left="7455" w:hanging="1592"/>
      </w:pPr>
      <w:rPr>
        <w:rFonts w:hint="default"/>
        <w:lang w:val="en-US" w:eastAsia="en-US" w:bidi="ar-SA"/>
      </w:rPr>
    </w:lvl>
    <w:lvl w:ilvl="7" w:tplc="CCDEE29A">
      <w:numFmt w:val="bullet"/>
      <w:lvlText w:val="•"/>
      <w:lvlJc w:val="left"/>
      <w:pPr>
        <w:ind w:left="8378" w:hanging="1592"/>
      </w:pPr>
      <w:rPr>
        <w:rFonts w:hint="default"/>
        <w:lang w:val="en-US" w:eastAsia="en-US" w:bidi="ar-SA"/>
      </w:rPr>
    </w:lvl>
    <w:lvl w:ilvl="8" w:tplc="C596B322">
      <w:numFmt w:val="bullet"/>
      <w:lvlText w:val="•"/>
      <w:lvlJc w:val="left"/>
      <w:pPr>
        <w:ind w:left="9301" w:hanging="1592"/>
      </w:pPr>
      <w:rPr>
        <w:rFonts w:hint="default"/>
        <w:lang w:val="en-US" w:eastAsia="en-US" w:bidi="ar-SA"/>
      </w:rPr>
    </w:lvl>
  </w:abstractNum>
  <w:abstractNum w:abstractNumId="839" w15:restartNumberingAfterBreak="0">
    <w:nsid w:val="73D04F84"/>
    <w:multiLevelType w:val="hybridMultilevel"/>
    <w:tmpl w:val="5BE84DF6"/>
    <w:lvl w:ilvl="0" w:tplc="324631F4">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D6AAB122">
      <w:numFmt w:val="bullet"/>
      <w:lvlText w:val="•"/>
      <w:lvlJc w:val="left"/>
      <w:pPr>
        <w:ind w:left="2140" w:hanging="812"/>
      </w:pPr>
      <w:rPr>
        <w:rFonts w:hint="default"/>
        <w:lang w:val="en-US" w:eastAsia="en-US" w:bidi="ar-SA"/>
      </w:rPr>
    </w:lvl>
    <w:lvl w:ilvl="2" w:tplc="F950217A">
      <w:numFmt w:val="bullet"/>
      <w:lvlText w:val="•"/>
      <w:lvlJc w:val="left"/>
      <w:pPr>
        <w:ind w:left="3141" w:hanging="812"/>
      </w:pPr>
      <w:rPr>
        <w:rFonts w:hint="default"/>
        <w:lang w:val="en-US" w:eastAsia="en-US" w:bidi="ar-SA"/>
      </w:rPr>
    </w:lvl>
    <w:lvl w:ilvl="3" w:tplc="909AE744">
      <w:numFmt w:val="bullet"/>
      <w:lvlText w:val="•"/>
      <w:lvlJc w:val="left"/>
      <w:pPr>
        <w:ind w:left="4141" w:hanging="812"/>
      </w:pPr>
      <w:rPr>
        <w:rFonts w:hint="default"/>
        <w:lang w:val="en-US" w:eastAsia="en-US" w:bidi="ar-SA"/>
      </w:rPr>
    </w:lvl>
    <w:lvl w:ilvl="4" w:tplc="D466FB00">
      <w:numFmt w:val="bullet"/>
      <w:lvlText w:val="•"/>
      <w:lvlJc w:val="left"/>
      <w:pPr>
        <w:ind w:left="5142" w:hanging="812"/>
      </w:pPr>
      <w:rPr>
        <w:rFonts w:hint="default"/>
        <w:lang w:val="en-US" w:eastAsia="en-US" w:bidi="ar-SA"/>
      </w:rPr>
    </w:lvl>
    <w:lvl w:ilvl="5" w:tplc="F91C64B0">
      <w:numFmt w:val="bullet"/>
      <w:lvlText w:val="•"/>
      <w:lvlJc w:val="left"/>
      <w:pPr>
        <w:ind w:left="6143" w:hanging="812"/>
      </w:pPr>
      <w:rPr>
        <w:rFonts w:hint="default"/>
        <w:lang w:val="en-US" w:eastAsia="en-US" w:bidi="ar-SA"/>
      </w:rPr>
    </w:lvl>
    <w:lvl w:ilvl="6" w:tplc="0D5CC364">
      <w:numFmt w:val="bullet"/>
      <w:lvlText w:val="•"/>
      <w:lvlJc w:val="left"/>
      <w:pPr>
        <w:ind w:left="7143" w:hanging="812"/>
      </w:pPr>
      <w:rPr>
        <w:rFonts w:hint="default"/>
        <w:lang w:val="en-US" w:eastAsia="en-US" w:bidi="ar-SA"/>
      </w:rPr>
    </w:lvl>
    <w:lvl w:ilvl="7" w:tplc="87820C46">
      <w:numFmt w:val="bullet"/>
      <w:lvlText w:val="•"/>
      <w:lvlJc w:val="left"/>
      <w:pPr>
        <w:ind w:left="8144" w:hanging="812"/>
      </w:pPr>
      <w:rPr>
        <w:rFonts w:hint="default"/>
        <w:lang w:val="en-US" w:eastAsia="en-US" w:bidi="ar-SA"/>
      </w:rPr>
    </w:lvl>
    <w:lvl w:ilvl="8" w:tplc="5890FAC8">
      <w:numFmt w:val="bullet"/>
      <w:lvlText w:val="•"/>
      <w:lvlJc w:val="left"/>
      <w:pPr>
        <w:ind w:left="9145" w:hanging="812"/>
      </w:pPr>
      <w:rPr>
        <w:rFonts w:hint="default"/>
        <w:lang w:val="en-US" w:eastAsia="en-US" w:bidi="ar-SA"/>
      </w:rPr>
    </w:lvl>
  </w:abstractNum>
  <w:abstractNum w:abstractNumId="840" w15:restartNumberingAfterBreak="0">
    <w:nsid w:val="73D7407E"/>
    <w:multiLevelType w:val="hybridMultilevel"/>
    <w:tmpl w:val="DDAE0126"/>
    <w:lvl w:ilvl="0" w:tplc="04090017">
      <w:start w:val="1"/>
      <w:numFmt w:val="lowerLetter"/>
      <w:lvlText w:val="%1)"/>
      <w:lvlJc w:val="left"/>
      <w:pPr>
        <w:ind w:left="1351" w:hanging="360"/>
      </w:p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841" w15:restartNumberingAfterBreak="0">
    <w:nsid w:val="73ED2963"/>
    <w:multiLevelType w:val="hybridMultilevel"/>
    <w:tmpl w:val="DE8C3A3C"/>
    <w:lvl w:ilvl="0" w:tplc="7376D1A0">
      <w:start w:val="2"/>
      <w:numFmt w:val="lowerLetter"/>
      <w:lvlText w:val="%1-"/>
      <w:lvlJc w:val="left"/>
      <w:pPr>
        <w:ind w:left="1200" w:hanging="872"/>
      </w:pPr>
      <w:rPr>
        <w:rFonts w:ascii="Times New Roman" w:eastAsia="Times New Roman" w:hAnsi="Times New Roman" w:cs="Times New Roman" w:hint="default"/>
        <w:spacing w:val="0"/>
        <w:w w:val="100"/>
        <w:sz w:val="28"/>
        <w:szCs w:val="28"/>
        <w:lang w:val="en-US" w:eastAsia="en-US" w:bidi="ar-SA"/>
      </w:rPr>
    </w:lvl>
    <w:lvl w:ilvl="1" w:tplc="A452590A">
      <w:numFmt w:val="bullet"/>
      <w:lvlText w:val="•"/>
      <w:lvlJc w:val="left"/>
      <w:pPr>
        <w:ind w:left="2194" w:hanging="872"/>
      </w:pPr>
      <w:rPr>
        <w:rFonts w:hint="default"/>
        <w:lang w:val="en-US" w:eastAsia="en-US" w:bidi="ar-SA"/>
      </w:rPr>
    </w:lvl>
    <w:lvl w:ilvl="2" w:tplc="4F7EFD3C">
      <w:numFmt w:val="bullet"/>
      <w:lvlText w:val="•"/>
      <w:lvlJc w:val="left"/>
      <w:pPr>
        <w:ind w:left="3189" w:hanging="872"/>
      </w:pPr>
      <w:rPr>
        <w:rFonts w:hint="default"/>
        <w:lang w:val="en-US" w:eastAsia="en-US" w:bidi="ar-SA"/>
      </w:rPr>
    </w:lvl>
    <w:lvl w:ilvl="3" w:tplc="8F985B18">
      <w:numFmt w:val="bullet"/>
      <w:lvlText w:val="•"/>
      <w:lvlJc w:val="left"/>
      <w:pPr>
        <w:ind w:left="4183" w:hanging="872"/>
      </w:pPr>
      <w:rPr>
        <w:rFonts w:hint="default"/>
        <w:lang w:val="en-US" w:eastAsia="en-US" w:bidi="ar-SA"/>
      </w:rPr>
    </w:lvl>
    <w:lvl w:ilvl="4" w:tplc="340CF942">
      <w:numFmt w:val="bullet"/>
      <w:lvlText w:val="•"/>
      <w:lvlJc w:val="left"/>
      <w:pPr>
        <w:ind w:left="5178" w:hanging="872"/>
      </w:pPr>
      <w:rPr>
        <w:rFonts w:hint="default"/>
        <w:lang w:val="en-US" w:eastAsia="en-US" w:bidi="ar-SA"/>
      </w:rPr>
    </w:lvl>
    <w:lvl w:ilvl="5" w:tplc="15B0511E">
      <w:numFmt w:val="bullet"/>
      <w:lvlText w:val="•"/>
      <w:lvlJc w:val="left"/>
      <w:pPr>
        <w:ind w:left="6173" w:hanging="872"/>
      </w:pPr>
      <w:rPr>
        <w:rFonts w:hint="default"/>
        <w:lang w:val="en-US" w:eastAsia="en-US" w:bidi="ar-SA"/>
      </w:rPr>
    </w:lvl>
    <w:lvl w:ilvl="6" w:tplc="8214C226">
      <w:numFmt w:val="bullet"/>
      <w:lvlText w:val="•"/>
      <w:lvlJc w:val="left"/>
      <w:pPr>
        <w:ind w:left="7167" w:hanging="872"/>
      </w:pPr>
      <w:rPr>
        <w:rFonts w:hint="default"/>
        <w:lang w:val="en-US" w:eastAsia="en-US" w:bidi="ar-SA"/>
      </w:rPr>
    </w:lvl>
    <w:lvl w:ilvl="7" w:tplc="B528365C">
      <w:numFmt w:val="bullet"/>
      <w:lvlText w:val="•"/>
      <w:lvlJc w:val="left"/>
      <w:pPr>
        <w:ind w:left="8162" w:hanging="872"/>
      </w:pPr>
      <w:rPr>
        <w:rFonts w:hint="default"/>
        <w:lang w:val="en-US" w:eastAsia="en-US" w:bidi="ar-SA"/>
      </w:rPr>
    </w:lvl>
    <w:lvl w:ilvl="8" w:tplc="B6800376">
      <w:numFmt w:val="bullet"/>
      <w:lvlText w:val="•"/>
      <w:lvlJc w:val="left"/>
      <w:pPr>
        <w:ind w:left="9157" w:hanging="872"/>
      </w:pPr>
      <w:rPr>
        <w:rFonts w:hint="default"/>
        <w:lang w:val="en-US" w:eastAsia="en-US" w:bidi="ar-SA"/>
      </w:rPr>
    </w:lvl>
  </w:abstractNum>
  <w:abstractNum w:abstractNumId="842" w15:restartNumberingAfterBreak="0">
    <w:nsid w:val="740A6EFB"/>
    <w:multiLevelType w:val="hybridMultilevel"/>
    <w:tmpl w:val="D67262BE"/>
    <w:lvl w:ilvl="0" w:tplc="7A4C5838">
      <w:start w:val="3"/>
      <w:numFmt w:val="lowerLetter"/>
      <w:lvlText w:val="%1."/>
      <w:lvlJc w:val="left"/>
      <w:pPr>
        <w:ind w:left="1140" w:hanging="361"/>
      </w:pPr>
      <w:rPr>
        <w:rFonts w:ascii="Times New Roman" w:eastAsia="Times New Roman" w:hAnsi="Times New Roman" w:cs="Times New Roman" w:hint="default"/>
        <w:w w:val="100"/>
        <w:sz w:val="28"/>
        <w:szCs w:val="28"/>
        <w:lang w:val="en-US" w:eastAsia="en-US" w:bidi="ar-SA"/>
      </w:rPr>
    </w:lvl>
    <w:lvl w:ilvl="1" w:tplc="CC8A7998">
      <w:numFmt w:val="bullet"/>
      <w:lvlText w:val="•"/>
      <w:lvlJc w:val="left"/>
      <w:pPr>
        <w:ind w:left="2140" w:hanging="361"/>
      </w:pPr>
      <w:rPr>
        <w:rFonts w:hint="default"/>
        <w:lang w:val="en-US" w:eastAsia="en-US" w:bidi="ar-SA"/>
      </w:rPr>
    </w:lvl>
    <w:lvl w:ilvl="2" w:tplc="4922F3F4">
      <w:numFmt w:val="bullet"/>
      <w:lvlText w:val="•"/>
      <w:lvlJc w:val="left"/>
      <w:pPr>
        <w:ind w:left="3141" w:hanging="361"/>
      </w:pPr>
      <w:rPr>
        <w:rFonts w:hint="default"/>
        <w:lang w:val="en-US" w:eastAsia="en-US" w:bidi="ar-SA"/>
      </w:rPr>
    </w:lvl>
    <w:lvl w:ilvl="3" w:tplc="63CCF1F2">
      <w:numFmt w:val="bullet"/>
      <w:lvlText w:val="•"/>
      <w:lvlJc w:val="left"/>
      <w:pPr>
        <w:ind w:left="4141" w:hanging="361"/>
      </w:pPr>
      <w:rPr>
        <w:rFonts w:hint="default"/>
        <w:lang w:val="en-US" w:eastAsia="en-US" w:bidi="ar-SA"/>
      </w:rPr>
    </w:lvl>
    <w:lvl w:ilvl="4" w:tplc="977E65E2">
      <w:numFmt w:val="bullet"/>
      <w:lvlText w:val="•"/>
      <w:lvlJc w:val="left"/>
      <w:pPr>
        <w:ind w:left="5142" w:hanging="361"/>
      </w:pPr>
      <w:rPr>
        <w:rFonts w:hint="default"/>
        <w:lang w:val="en-US" w:eastAsia="en-US" w:bidi="ar-SA"/>
      </w:rPr>
    </w:lvl>
    <w:lvl w:ilvl="5" w:tplc="F0DE3144">
      <w:numFmt w:val="bullet"/>
      <w:lvlText w:val="•"/>
      <w:lvlJc w:val="left"/>
      <w:pPr>
        <w:ind w:left="6143" w:hanging="361"/>
      </w:pPr>
      <w:rPr>
        <w:rFonts w:hint="default"/>
        <w:lang w:val="en-US" w:eastAsia="en-US" w:bidi="ar-SA"/>
      </w:rPr>
    </w:lvl>
    <w:lvl w:ilvl="6" w:tplc="8A08C378">
      <w:numFmt w:val="bullet"/>
      <w:lvlText w:val="•"/>
      <w:lvlJc w:val="left"/>
      <w:pPr>
        <w:ind w:left="7143" w:hanging="361"/>
      </w:pPr>
      <w:rPr>
        <w:rFonts w:hint="default"/>
        <w:lang w:val="en-US" w:eastAsia="en-US" w:bidi="ar-SA"/>
      </w:rPr>
    </w:lvl>
    <w:lvl w:ilvl="7" w:tplc="6B1214DE">
      <w:numFmt w:val="bullet"/>
      <w:lvlText w:val="•"/>
      <w:lvlJc w:val="left"/>
      <w:pPr>
        <w:ind w:left="8144" w:hanging="361"/>
      </w:pPr>
      <w:rPr>
        <w:rFonts w:hint="default"/>
        <w:lang w:val="en-US" w:eastAsia="en-US" w:bidi="ar-SA"/>
      </w:rPr>
    </w:lvl>
    <w:lvl w:ilvl="8" w:tplc="F00A3F22">
      <w:numFmt w:val="bullet"/>
      <w:lvlText w:val="•"/>
      <w:lvlJc w:val="left"/>
      <w:pPr>
        <w:ind w:left="9145" w:hanging="361"/>
      </w:pPr>
      <w:rPr>
        <w:rFonts w:hint="default"/>
        <w:lang w:val="en-US" w:eastAsia="en-US" w:bidi="ar-SA"/>
      </w:rPr>
    </w:lvl>
  </w:abstractNum>
  <w:abstractNum w:abstractNumId="843" w15:restartNumberingAfterBreak="0">
    <w:nsid w:val="741342C6"/>
    <w:multiLevelType w:val="hybridMultilevel"/>
    <w:tmpl w:val="B7CC9318"/>
    <w:lvl w:ilvl="0" w:tplc="A784EC6A">
      <w:numFmt w:val="bullet"/>
      <w:lvlText w:val=""/>
      <w:lvlJc w:val="left"/>
      <w:pPr>
        <w:ind w:left="16" w:hanging="164"/>
      </w:pPr>
      <w:rPr>
        <w:rFonts w:ascii="Symbol" w:eastAsia="Symbol" w:hAnsi="Symbol" w:cs="Symbol" w:hint="default"/>
        <w:w w:val="100"/>
        <w:sz w:val="18"/>
        <w:szCs w:val="18"/>
        <w:lang w:val="en-US" w:eastAsia="en-US" w:bidi="ar-SA"/>
      </w:rPr>
    </w:lvl>
    <w:lvl w:ilvl="1" w:tplc="1C8C76E2">
      <w:numFmt w:val="bullet"/>
      <w:lvlText w:val="•"/>
      <w:lvlJc w:val="left"/>
      <w:pPr>
        <w:ind w:left="1008" w:hanging="164"/>
      </w:pPr>
      <w:rPr>
        <w:rFonts w:hint="default"/>
        <w:lang w:val="en-US" w:eastAsia="en-US" w:bidi="ar-SA"/>
      </w:rPr>
    </w:lvl>
    <w:lvl w:ilvl="2" w:tplc="43EABE80">
      <w:numFmt w:val="bullet"/>
      <w:lvlText w:val="•"/>
      <w:lvlJc w:val="left"/>
      <w:pPr>
        <w:ind w:left="1997" w:hanging="164"/>
      </w:pPr>
      <w:rPr>
        <w:rFonts w:hint="default"/>
        <w:lang w:val="en-US" w:eastAsia="en-US" w:bidi="ar-SA"/>
      </w:rPr>
    </w:lvl>
    <w:lvl w:ilvl="3" w:tplc="A9D283B4">
      <w:numFmt w:val="bullet"/>
      <w:lvlText w:val="•"/>
      <w:lvlJc w:val="left"/>
      <w:pPr>
        <w:ind w:left="2986" w:hanging="164"/>
      </w:pPr>
      <w:rPr>
        <w:rFonts w:hint="default"/>
        <w:lang w:val="en-US" w:eastAsia="en-US" w:bidi="ar-SA"/>
      </w:rPr>
    </w:lvl>
    <w:lvl w:ilvl="4" w:tplc="231A022E">
      <w:numFmt w:val="bullet"/>
      <w:lvlText w:val="•"/>
      <w:lvlJc w:val="left"/>
      <w:pPr>
        <w:ind w:left="3975" w:hanging="164"/>
      </w:pPr>
      <w:rPr>
        <w:rFonts w:hint="default"/>
        <w:lang w:val="en-US" w:eastAsia="en-US" w:bidi="ar-SA"/>
      </w:rPr>
    </w:lvl>
    <w:lvl w:ilvl="5" w:tplc="E584A94E">
      <w:numFmt w:val="bullet"/>
      <w:lvlText w:val="•"/>
      <w:lvlJc w:val="left"/>
      <w:pPr>
        <w:ind w:left="4964" w:hanging="164"/>
      </w:pPr>
      <w:rPr>
        <w:rFonts w:hint="default"/>
        <w:lang w:val="en-US" w:eastAsia="en-US" w:bidi="ar-SA"/>
      </w:rPr>
    </w:lvl>
    <w:lvl w:ilvl="6" w:tplc="9CBC57A2">
      <w:numFmt w:val="bullet"/>
      <w:lvlText w:val="•"/>
      <w:lvlJc w:val="left"/>
      <w:pPr>
        <w:ind w:left="5953" w:hanging="164"/>
      </w:pPr>
      <w:rPr>
        <w:rFonts w:hint="default"/>
        <w:lang w:val="en-US" w:eastAsia="en-US" w:bidi="ar-SA"/>
      </w:rPr>
    </w:lvl>
    <w:lvl w:ilvl="7" w:tplc="654A38E6">
      <w:numFmt w:val="bullet"/>
      <w:lvlText w:val="•"/>
      <w:lvlJc w:val="left"/>
      <w:pPr>
        <w:ind w:left="6942" w:hanging="164"/>
      </w:pPr>
      <w:rPr>
        <w:rFonts w:hint="default"/>
        <w:lang w:val="en-US" w:eastAsia="en-US" w:bidi="ar-SA"/>
      </w:rPr>
    </w:lvl>
    <w:lvl w:ilvl="8" w:tplc="5EA2F016">
      <w:numFmt w:val="bullet"/>
      <w:lvlText w:val="•"/>
      <w:lvlJc w:val="left"/>
      <w:pPr>
        <w:ind w:left="7931" w:hanging="164"/>
      </w:pPr>
      <w:rPr>
        <w:rFonts w:hint="default"/>
        <w:lang w:val="en-US" w:eastAsia="en-US" w:bidi="ar-SA"/>
      </w:rPr>
    </w:lvl>
  </w:abstractNum>
  <w:abstractNum w:abstractNumId="844" w15:restartNumberingAfterBreak="0">
    <w:nsid w:val="7478610B"/>
    <w:multiLevelType w:val="hybridMultilevel"/>
    <w:tmpl w:val="64A2F594"/>
    <w:lvl w:ilvl="0" w:tplc="D79886DC">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1FF094EE">
      <w:numFmt w:val="bullet"/>
      <w:lvlText w:val="•"/>
      <w:lvlJc w:val="left"/>
      <w:pPr>
        <w:ind w:left="1690" w:hanging="305"/>
      </w:pPr>
      <w:rPr>
        <w:rFonts w:hint="default"/>
        <w:lang w:val="en-US" w:eastAsia="en-US" w:bidi="ar-SA"/>
      </w:rPr>
    </w:lvl>
    <w:lvl w:ilvl="2" w:tplc="DB20E486">
      <w:numFmt w:val="bullet"/>
      <w:lvlText w:val="•"/>
      <w:lvlJc w:val="left"/>
      <w:pPr>
        <w:ind w:left="2741" w:hanging="305"/>
      </w:pPr>
      <w:rPr>
        <w:rFonts w:hint="default"/>
        <w:lang w:val="en-US" w:eastAsia="en-US" w:bidi="ar-SA"/>
      </w:rPr>
    </w:lvl>
    <w:lvl w:ilvl="3" w:tplc="7532835E">
      <w:numFmt w:val="bullet"/>
      <w:lvlText w:val="•"/>
      <w:lvlJc w:val="left"/>
      <w:pPr>
        <w:ind w:left="3791" w:hanging="305"/>
      </w:pPr>
      <w:rPr>
        <w:rFonts w:hint="default"/>
        <w:lang w:val="en-US" w:eastAsia="en-US" w:bidi="ar-SA"/>
      </w:rPr>
    </w:lvl>
    <w:lvl w:ilvl="4" w:tplc="39527A0A">
      <w:numFmt w:val="bullet"/>
      <w:lvlText w:val="•"/>
      <w:lvlJc w:val="left"/>
      <w:pPr>
        <w:ind w:left="4842" w:hanging="305"/>
      </w:pPr>
      <w:rPr>
        <w:rFonts w:hint="default"/>
        <w:lang w:val="en-US" w:eastAsia="en-US" w:bidi="ar-SA"/>
      </w:rPr>
    </w:lvl>
    <w:lvl w:ilvl="5" w:tplc="72827592">
      <w:numFmt w:val="bullet"/>
      <w:lvlText w:val="•"/>
      <w:lvlJc w:val="left"/>
      <w:pPr>
        <w:ind w:left="5893" w:hanging="305"/>
      </w:pPr>
      <w:rPr>
        <w:rFonts w:hint="default"/>
        <w:lang w:val="en-US" w:eastAsia="en-US" w:bidi="ar-SA"/>
      </w:rPr>
    </w:lvl>
    <w:lvl w:ilvl="6" w:tplc="D3F4F778">
      <w:numFmt w:val="bullet"/>
      <w:lvlText w:val="•"/>
      <w:lvlJc w:val="left"/>
      <w:pPr>
        <w:ind w:left="6943" w:hanging="305"/>
      </w:pPr>
      <w:rPr>
        <w:rFonts w:hint="default"/>
        <w:lang w:val="en-US" w:eastAsia="en-US" w:bidi="ar-SA"/>
      </w:rPr>
    </w:lvl>
    <w:lvl w:ilvl="7" w:tplc="5996462C">
      <w:numFmt w:val="bullet"/>
      <w:lvlText w:val="•"/>
      <w:lvlJc w:val="left"/>
      <w:pPr>
        <w:ind w:left="7994" w:hanging="305"/>
      </w:pPr>
      <w:rPr>
        <w:rFonts w:hint="default"/>
        <w:lang w:val="en-US" w:eastAsia="en-US" w:bidi="ar-SA"/>
      </w:rPr>
    </w:lvl>
    <w:lvl w:ilvl="8" w:tplc="916C4194">
      <w:numFmt w:val="bullet"/>
      <w:lvlText w:val="•"/>
      <w:lvlJc w:val="left"/>
      <w:pPr>
        <w:ind w:left="9045" w:hanging="305"/>
      </w:pPr>
      <w:rPr>
        <w:rFonts w:hint="default"/>
        <w:lang w:val="en-US" w:eastAsia="en-US" w:bidi="ar-SA"/>
      </w:rPr>
    </w:lvl>
  </w:abstractNum>
  <w:abstractNum w:abstractNumId="845" w15:restartNumberingAfterBreak="0">
    <w:nsid w:val="7499648A"/>
    <w:multiLevelType w:val="hybridMultilevel"/>
    <w:tmpl w:val="B712D5C2"/>
    <w:lvl w:ilvl="0" w:tplc="04090019">
      <w:start w:val="1"/>
      <w:numFmt w:val="lowerLetter"/>
      <w:lvlText w:val="%1."/>
      <w:lvlJc w:val="left"/>
      <w:pPr>
        <w:ind w:left="267" w:hanging="360"/>
      </w:pPr>
    </w:lvl>
    <w:lvl w:ilvl="1" w:tplc="04090017">
      <w:start w:val="1"/>
      <w:numFmt w:val="lowerLetter"/>
      <w:lvlText w:val="%2)"/>
      <w:lvlJc w:val="left"/>
      <w:pPr>
        <w:ind w:left="900" w:hanging="360"/>
      </w:p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846" w15:restartNumberingAfterBreak="0">
    <w:nsid w:val="74F40216"/>
    <w:multiLevelType w:val="hybridMultilevel"/>
    <w:tmpl w:val="8788D158"/>
    <w:lvl w:ilvl="0" w:tplc="D478AE82">
      <w:start w:val="1"/>
      <w:numFmt w:val="upp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3C74A9C4">
      <w:numFmt w:val="bullet"/>
      <w:lvlText w:val="•"/>
      <w:lvlJc w:val="left"/>
      <w:pPr>
        <w:ind w:left="2140" w:hanging="812"/>
      </w:pPr>
      <w:rPr>
        <w:rFonts w:hint="default"/>
        <w:lang w:val="en-US" w:eastAsia="en-US" w:bidi="ar-SA"/>
      </w:rPr>
    </w:lvl>
    <w:lvl w:ilvl="2" w:tplc="58948AA4">
      <w:numFmt w:val="bullet"/>
      <w:lvlText w:val="•"/>
      <w:lvlJc w:val="left"/>
      <w:pPr>
        <w:ind w:left="3141" w:hanging="812"/>
      </w:pPr>
      <w:rPr>
        <w:rFonts w:hint="default"/>
        <w:lang w:val="en-US" w:eastAsia="en-US" w:bidi="ar-SA"/>
      </w:rPr>
    </w:lvl>
    <w:lvl w:ilvl="3" w:tplc="5340542A">
      <w:numFmt w:val="bullet"/>
      <w:lvlText w:val="•"/>
      <w:lvlJc w:val="left"/>
      <w:pPr>
        <w:ind w:left="4141" w:hanging="812"/>
      </w:pPr>
      <w:rPr>
        <w:rFonts w:hint="default"/>
        <w:lang w:val="en-US" w:eastAsia="en-US" w:bidi="ar-SA"/>
      </w:rPr>
    </w:lvl>
    <w:lvl w:ilvl="4" w:tplc="56E025E4">
      <w:numFmt w:val="bullet"/>
      <w:lvlText w:val="•"/>
      <w:lvlJc w:val="left"/>
      <w:pPr>
        <w:ind w:left="5142" w:hanging="812"/>
      </w:pPr>
      <w:rPr>
        <w:rFonts w:hint="default"/>
        <w:lang w:val="en-US" w:eastAsia="en-US" w:bidi="ar-SA"/>
      </w:rPr>
    </w:lvl>
    <w:lvl w:ilvl="5" w:tplc="097053DE">
      <w:numFmt w:val="bullet"/>
      <w:lvlText w:val="•"/>
      <w:lvlJc w:val="left"/>
      <w:pPr>
        <w:ind w:left="6143" w:hanging="812"/>
      </w:pPr>
      <w:rPr>
        <w:rFonts w:hint="default"/>
        <w:lang w:val="en-US" w:eastAsia="en-US" w:bidi="ar-SA"/>
      </w:rPr>
    </w:lvl>
    <w:lvl w:ilvl="6" w:tplc="D5DE2F86">
      <w:numFmt w:val="bullet"/>
      <w:lvlText w:val="•"/>
      <w:lvlJc w:val="left"/>
      <w:pPr>
        <w:ind w:left="7143" w:hanging="812"/>
      </w:pPr>
      <w:rPr>
        <w:rFonts w:hint="default"/>
        <w:lang w:val="en-US" w:eastAsia="en-US" w:bidi="ar-SA"/>
      </w:rPr>
    </w:lvl>
    <w:lvl w:ilvl="7" w:tplc="A99C7368">
      <w:numFmt w:val="bullet"/>
      <w:lvlText w:val="•"/>
      <w:lvlJc w:val="left"/>
      <w:pPr>
        <w:ind w:left="8144" w:hanging="812"/>
      </w:pPr>
      <w:rPr>
        <w:rFonts w:hint="default"/>
        <w:lang w:val="en-US" w:eastAsia="en-US" w:bidi="ar-SA"/>
      </w:rPr>
    </w:lvl>
    <w:lvl w:ilvl="8" w:tplc="FF202246">
      <w:numFmt w:val="bullet"/>
      <w:lvlText w:val="•"/>
      <w:lvlJc w:val="left"/>
      <w:pPr>
        <w:ind w:left="9145" w:hanging="812"/>
      </w:pPr>
      <w:rPr>
        <w:rFonts w:hint="default"/>
        <w:lang w:val="en-US" w:eastAsia="en-US" w:bidi="ar-SA"/>
      </w:rPr>
    </w:lvl>
  </w:abstractNum>
  <w:abstractNum w:abstractNumId="847" w15:restartNumberingAfterBreak="0">
    <w:nsid w:val="7506486D"/>
    <w:multiLevelType w:val="hybridMultilevel"/>
    <w:tmpl w:val="737AAE00"/>
    <w:lvl w:ilvl="0" w:tplc="AD9CC374">
      <w:start w:val="11"/>
      <w:numFmt w:val="lowerLetter"/>
      <w:lvlText w:val="%1."/>
      <w:lvlJc w:val="left"/>
      <w:pPr>
        <w:ind w:left="960" w:hanging="541"/>
      </w:pPr>
      <w:rPr>
        <w:rFonts w:ascii="Times New Roman" w:eastAsia="Times New Roman" w:hAnsi="Times New Roman" w:cs="Times New Roman" w:hint="default"/>
        <w:w w:val="100"/>
        <w:sz w:val="22"/>
        <w:szCs w:val="22"/>
        <w:lang w:val="en-US" w:eastAsia="en-US" w:bidi="ar-SA"/>
      </w:rPr>
    </w:lvl>
    <w:lvl w:ilvl="1" w:tplc="E30CFF78">
      <w:numFmt w:val="bullet"/>
      <w:lvlText w:val="•"/>
      <w:lvlJc w:val="left"/>
      <w:pPr>
        <w:ind w:left="1978" w:hanging="541"/>
      </w:pPr>
      <w:rPr>
        <w:rFonts w:hint="default"/>
        <w:lang w:val="en-US" w:eastAsia="en-US" w:bidi="ar-SA"/>
      </w:rPr>
    </w:lvl>
    <w:lvl w:ilvl="2" w:tplc="2E6E791A">
      <w:numFmt w:val="bullet"/>
      <w:lvlText w:val="•"/>
      <w:lvlJc w:val="left"/>
      <w:pPr>
        <w:ind w:left="2997" w:hanging="541"/>
      </w:pPr>
      <w:rPr>
        <w:rFonts w:hint="default"/>
        <w:lang w:val="en-US" w:eastAsia="en-US" w:bidi="ar-SA"/>
      </w:rPr>
    </w:lvl>
    <w:lvl w:ilvl="3" w:tplc="593E0240">
      <w:numFmt w:val="bullet"/>
      <w:lvlText w:val="•"/>
      <w:lvlJc w:val="left"/>
      <w:pPr>
        <w:ind w:left="4015" w:hanging="541"/>
      </w:pPr>
      <w:rPr>
        <w:rFonts w:hint="default"/>
        <w:lang w:val="en-US" w:eastAsia="en-US" w:bidi="ar-SA"/>
      </w:rPr>
    </w:lvl>
    <w:lvl w:ilvl="4" w:tplc="C85E421E">
      <w:numFmt w:val="bullet"/>
      <w:lvlText w:val="•"/>
      <w:lvlJc w:val="left"/>
      <w:pPr>
        <w:ind w:left="5034" w:hanging="541"/>
      </w:pPr>
      <w:rPr>
        <w:rFonts w:hint="default"/>
        <w:lang w:val="en-US" w:eastAsia="en-US" w:bidi="ar-SA"/>
      </w:rPr>
    </w:lvl>
    <w:lvl w:ilvl="5" w:tplc="D598C198">
      <w:numFmt w:val="bullet"/>
      <w:lvlText w:val="•"/>
      <w:lvlJc w:val="left"/>
      <w:pPr>
        <w:ind w:left="6053" w:hanging="541"/>
      </w:pPr>
      <w:rPr>
        <w:rFonts w:hint="default"/>
        <w:lang w:val="en-US" w:eastAsia="en-US" w:bidi="ar-SA"/>
      </w:rPr>
    </w:lvl>
    <w:lvl w:ilvl="6" w:tplc="642C8A00">
      <w:numFmt w:val="bullet"/>
      <w:lvlText w:val="•"/>
      <w:lvlJc w:val="left"/>
      <w:pPr>
        <w:ind w:left="7071" w:hanging="541"/>
      </w:pPr>
      <w:rPr>
        <w:rFonts w:hint="default"/>
        <w:lang w:val="en-US" w:eastAsia="en-US" w:bidi="ar-SA"/>
      </w:rPr>
    </w:lvl>
    <w:lvl w:ilvl="7" w:tplc="A0541E6E">
      <w:numFmt w:val="bullet"/>
      <w:lvlText w:val="•"/>
      <w:lvlJc w:val="left"/>
      <w:pPr>
        <w:ind w:left="8090" w:hanging="541"/>
      </w:pPr>
      <w:rPr>
        <w:rFonts w:hint="default"/>
        <w:lang w:val="en-US" w:eastAsia="en-US" w:bidi="ar-SA"/>
      </w:rPr>
    </w:lvl>
    <w:lvl w:ilvl="8" w:tplc="DE4C897C">
      <w:numFmt w:val="bullet"/>
      <w:lvlText w:val="•"/>
      <w:lvlJc w:val="left"/>
      <w:pPr>
        <w:ind w:left="9109" w:hanging="541"/>
      </w:pPr>
      <w:rPr>
        <w:rFonts w:hint="default"/>
        <w:lang w:val="en-US" w:eastAsia="en-US" w:bidi="ar-SA"/>
      </w:rPr>
    </w:lvl>
  </w:abstractNum>
  <w:abstractNum w:abstractNumId="848" w15:restartNumberingAfterBreak="0">
    <w:nsid w:val="7534189C"/>
    <w:multiLevelType w:val="hybridMultilevel"/>
    <w:tmpl w:val="80DE326C"/>
    <w:lvl w:ilvl="0" w:tplc="A058B8E6">
      <w:start w:val="11"/>
      <w:numFmt w:val="decimal"/>
      <w:lvlText w:val="%1."/>
      <w:lvlJc w:val="left"/>
      <w:pPr>
        <w:ind w:left="1140" w:hanging="812"/>
      </w:pPr>
      <w:rPr>
        <w:rFonts w:ascii="Times New Roman" w:eastAsia="Times New Roman" w:hAnsi="Times New Roman" w:cs="Times New Roman" w:hint="default"/>
        <w:b/>
        <w:bCs/>
        <w:w w:val="99"/>
        <w:sz w:val="26"/>
        <w:szCs w:val="26"/>
        <w:lang w:val="en-US" w:eastAsia="en-US" w:bidi="ar-SA"/>
      </w:rPr>
    </w:lvl>
    <w:lvl w:ilvl="1" w:tplc="D0A60468">
      <w:start w:val="1"/>
      <w:numFmt w:val="lowerLetter"/>
      <w:lvlText w:val="%2."/>
      <w:lvlJc w:val="left"/>
      <w:pPr>
        <w:ind w:left="1140" w:hanging="812"/>
      </w:pPr>
      <w:rPr>
        <w:rFonts w:ascii="Times New Roman" w:eastAsia="Times New Roman" w:hAnsi="Times New Roman" w:cs="Times New Roman" w:hint="default"/>
        <w:w w:val="99"/>
        <w:sz w:val="26"/>
        <w:szCs w:val="26"/>
        <w:lang w:val="en-US" w:eastAsia="en-US" w:bidi="ar-SA"/>
      </w:rPr>
    </w:lvl>
    <w:lvl w:ilvl="2" w:tplc="600AE942">
      <w:numFmt w:val="bullet"/>
      <w:lvlText w:val="•"/>
      <w:lvlJc w:val="left"/>
      <w:pPr>
        <w:ind w:left="3141" w:hanging="812"/>
      </w:pPr>
      <w:rPr>
        <w:rFonts w:hint="default"/>
        <w:lang w:val="en-US" w:eastAsia="en-US" w:bidi="ar-SA"/>
      </w:rPr>
    </w:lvl>
    <w:lvl w:ilvl="3" w:tplc="0EA64CC4">
      <w:numFmt w:val="bullet"/>
      <w:lvlText w:val="•"/>
      <w:lvlJc w:val="left"/>
      <w:pPr>
        <w:ind w:left="4141" w:hanging="812"/>
      </w:pPr>
      <w:rPr>
        <w:rFonts w:hint="default"/>
        <w:lang w:val="en-US" w:eastAsia="en-US" w:bidi="ar-SA"/>
      </w:rPr>
    </w:lvl>
    <w:lvl w:ilvl="4" w:tplc="577A4DB4">
      <w:numFmt w:val="bullet"/>
      <w:lvlText w:val="•"/>
      <w:lvlJc w:val="left"/>
      <w:pPr>
        <w:ind w:left="5142" w:hanging="812"/>
      </w:pPr>
      <w:rPr>
        <w:rFonts w:hint="default"/>
        <w:lang w:val="en-US" w:eastAsia="en-US" w:bidi="ar-SA"/>
      </w:rPr>
    </w:lvl>
    <w:lvl w:ilvl="5" w:tplc="69984B92">
      <w:numFmt w:val="bullet"/>
      <w:lvlText w:val="•"/>
      <w:lvlJc w:val="left"/>
      <w:pPr>
        <w:ind w:left="6143" w:hanging="812"/>
      </w:pPr>
      <w:rPr>
        <w:rFonts w:hint="default"/>
        <w:lang w:val="en-US" w:eastAsia="en-US" w:bidi="ar-SA"/>
      </w:rPr>
    </w:lvl>
    <w:lvl w:ilvl="6" w:tplc="704A5E5C">
      <w:numFmt w:val="bullet"/>
      <w:lvlText w:val="•"/>
      <w:lvlJc w:val="left"/>
      <w:pPr>
        <w:ind w:left="7143" w:hanging="812"/>
      </w:pPr>
      <w:rPr>
        <w:rFonts w:hint="default"/>
        <w:lang w:val="en-US" w:eastAsia="en-US" w:bidi="ar-SA"/>
      </w:rPr>
    </w:lvl>
    <w:lvl w:ilvl="7" w:tplc="56B269BA">
      <w:numFmt w:val="bullet"/>
      <w:lvlText w:val="•"/>
      <w:lvlJc w:val="left"/>
      <w:pPr>
        <w:ind w:left="8144" w:hanging="812"/>
      </w:pPr>
      <w:rPr>
        <w:rFonts w:hint="default"/>
        <w:lang w:val="en-US" w:eastAsia="en-US" w:bidi="ar-SA"/>
      </w:rPr>
    </w:lvl>
    <w:lvl w:ilvl="8" w:tplc="5BD0ADCE">
      <w:numFmt w:val="bullet"/>
      <w:lvlText w:val="•"/>
      <w:lvlJc w:val="left"/>
      <w:pPr>
        <w:ind w:left="9145" w:hanging="812"/>
      </w:pPr>
      <w:rPr>
        <w:rFonts w:hint="default"/>
        <w:lang w:val="en-US" w:eastAsia="en-US" w:bidi="ar-SA"/>
      </w:rPr>
    </w:lvl>
  </w:abstractNum>
  <w:abstractNum w:abstractNumId="849" w15:restartNumberingAfterBreak="0">
    <w:nsid w:val="754E02C9"/>
    <w:multiLevelType w:val="hybridMultilevel"/>
    <w:tmpl w:val="32CAC9C6"/>
    <w:lvl w:ilvl="0" w:tplc="401E0DF8">
      <w:start w:val="1"/>
      <w:numFmt w:val="lowerLetter"/>
      <w:lvlText w:val="%1)"/>
      <w:lvlJc w:val="left"/>
      <w:pPr>
        <w:ind w:left="1860" w:hanging="1532"/>
      </w:pPr>
      <w:rPr>
        <w:rFonts w:hint="default"/>
        <w:spacing w:val="-1"/>
        <w:w w:val="100"/>
        <w:lang w:val="en-US" w:eastAsia="en-US" w:bidi="ar-SA"/>
      </w:rPr>
    </w:lvl>
    <w:lvl w:ilvl="1" w:tplc="24D20152">
      <w:numFmt w:val="bullet"/>
      <w:lvlText w:val="•"/>
      <w:lvlJc w:val="left"/>
      <w:pPr>
        <w:ind w:left="2788" w:hanging="1532"/>
      </w:pPr>
      <w:rPr>
        <w:rFonts w:hint="default"/>
        <w:lang w:val="en-US" w:eastAsia="en-US" w:bidi="ar-SA"/>
      </w:rPr>
    </w:lvl>
    <w:lvl w:ilvl="2" w:tplc="F3386542">
      <w:numFmt w:val="bullet"/>
      <w:lvlText w:val="•"/>
      <w:lvlJc w:val="left"/>
      <w:pPr>
        <w:ind w:left="3717" w:hanging="1532"/>
      </w:pPr>
      <w:rPr>
        <w:rFonts w:hint="default"/>
        <w:lang w:val="en-US" w:eastAsia="en-US" w:bidi="ar-SA"/>
      </w:rPr>
    </w:lvl>
    <w:lvl w:ilvl="3" w:tplc="0E703378">
      <w:numFmt w:val="bullet"/>
      <w:lvlText w:val="•"/>
      <w:lvlJc w:val="left"/>
      <w:pPr>
        <w:ind w:left="4645" w:hanging="1532"/>
      </w:pPr>
      <w:rPr>
        <w:rFonts w:hint="default"/>
        <w:lang w:val="en-US" w:eastAsia="en-US" w:bidi="ar-SA"/>
      </w:rPr>
    </w:lvl>
    <w:lvl w:ilvl="4" w:tplc="FD0C48CA">
      <w:numFmt w:val="bullet"/>
      <w:lvlText w:val="•"/>
      <w:lvlJc w:val="left"/>
      <w:pPr>
        <w:ind w:left="5574" w:hanging="1532"/>
      </w:pPr>
      <w:rPr>
        <w:rFonts w:hint="default"/>
        <w:lang w:val="en-US" w:eastAsia="en-US" w:bidi="ar-SA"/>
      </w:rPr>
    </w:lvl>
    <w:lvl w:ilvl="5" w:tplc="F2867F2C">
      <w:numFmt w:val="bullet"/>
      <w:lvlText w:val="•"/>
      <w:lvlJc w:val="left"/>
      <w:pPr>
        <w:ind w:left="6503" w:hanging="1532"/>
      </w:pPr>
      <w:rPr>
        <w:rFonts w:hint="default"/>
        <w:lang w:val="en-US" w:eastAsia="en-US" w:bidi="ar-SA"/>
      </w:rPr>
    </w:lvl>
    <w:lvl w:ilvl="6" w:tplc="413CF7DE">
      <w:numFmt w:val="bullet"/>
      <w:lvlText w:val="•"/>
      <w:lvlJc w:val="left"/>
      <w:pPr>
        <w:ind w:left="7431" w:hanging="1532"/>
      </w:pPr>
      <w:rPr>
        <w:rFonts w:hint="default"/>
        <w:lang w:val="en-US" w:eastAsia="en-US" w:bidi="ar-SA"/>
      </w:rPr>
    </w:lvl>
    <w:lvl w:ilvl="7" w:tplc="95A8E910">
      <w:numFmt w:val="bullet"/>
      <w:lvlText w:val="•"/>
      <w:lvlJc w:val="left"/>
      <w:pPr>
        <w:ind w:left="8360" w:hanging="1532"/>
      </w:pPr>
      <w:rPr>
        <w:rFonts w:hint="default"/>
        <w:lang w:val="en-US" w:eastAsia="en-US" w:bidi="ar-SA"/>
      </w:rPr>
    </w:lvl>
    <w:lvl w:ilvl="8" w:tplc="A2A88C30">
      <w:numFmt w:val="bullet"/>
      <w:lvlText w:val="•"/>
      <w:lvlJc w:val="left"/>
      <w:pPr>
        <w:ind w:left="9289" w:hanging="1532"/>
      </w:pPr>
      <w:rPr>
        <w:rFonts w:hint="default"/>
        <w:lang w:val="en-US" w:eastAsia="en-US" w:bidi="ar-SA"/>
      </w:rPr>
    </w:lvl>
  </w:abstractNum>
  <w:abstractNum w:abstractNumId="850" w15:restartNumberingAfterBreak="0">
    <w:nsid w:val="756040B7"/>
    <w:multiLevelType w:val="hybridMultilevel"/>
    <w:tmpl w:val="EC2CF7D6"/>
    <w:lvl w:ilvl="0" w:tplc="87B011A4">
      <w:start w:val="1"/>
      <w:numFmt w:val="upperLetter"/>
      <w:lvlText w:val="%1."/>
      <w:lvlJc w:val="left"/>
      <w:pPr>
        <w:ind w:left="671" w:hanging="343"/>
      </w:pPr>
      <w:rPr>
        <w:rFonts w:hint="default"/>
        <w:w w:val="100"/>
        <w:lang w:val="en-US" w:eastAsia="en-US" w:bidi="ar-SA"/>
      </w:rPr>
    </w:lvl>
    <w:lvl w:ilvl="1" w:tplc="30A8FC68">
      <w:numFmt w:val="bullet"/>
      <w:lvlText w:val="•"/>
      <w:lvlJc w:val="left"/>
      <w:pPr>
        <w:ind w:left="1726" w:hanging="343"/>
      </w:pPr>
      <w:rPr>
        <w:rFonts w:hint="default"/>
        <w:lang w:val="en-US" w:eastAsia="en-US" w:bidi="ar-SA"/>
      </w:rPr>
    </w:lvl>
    <w:lvl w:ilvl="2" w:tplc="DA26668E">
      <w:numFmt w:val="bullet"/>
      <w:lvlText w:val="•"/>
      <w:lvlJc w:val="left"/>
      <w:pPr>
        <w:ind w:left="2773" w:hanging="343"/>
      </w:pPr>
      <w:rPr>
        <w:rFonts w:hint="default"/>
        <w:lang w:val="en-US" w:eastAsia="en-US" w:bidi="ar-SA"/>
      </w:rPr>
    </w:lvl>
    <w:lvl w:ilvl="3" w:tplc="D9C04CE6">
      <w:numFmt w:val="bullet"/>
      <w:lvlText w:val="•"/>
      <w:lvlJc w:val="left"/>
      <w:pPr>
        <w:ind w:left="3819" w:hanging="343"/>
      </w:pPr>
      <w:rPr>
        <w:rFonts w:hint="default"/>
        <w:lang w:val="en-US" w:eastAsia="en-US" w:bidi="ar-SA"/>
      </w:rPr>
    </w:lvl>
    <w:lvl w:ilvl="4" w:tplc="7D9AE9FC">
      <w:numFmt w:val="bullet"/>
      <w:lvlText w:val="•"/>
      <w:lvlJc w:val="left"/>
      <w:pPr>
        <w:ind w:left="4866" w:hanging="343"/>
      </w:pPr>
      <w:rPr>
        <w:rFonts w:hint="default"/>
        <w:lang w:val="en-US" w:eastAsia="en-US" w:bidi="ar-SA"/>
      </w:rPr>
    </w:lvl>
    <w:lvl w:ilvl="5" w:tplc="23AE2A36">
      <w:numFmt w:val="bullet"/>
      <w:lvlText w:val="•"/>
      <w:lvlJc w:val="left"/>
      <w:pPr>
        <w:ind w:left="5913" w:hanging="343"/>
      </w:pPr>
      <w:rPr>
        <w:rFonts w:hint="default"/>
        <w:lang w:val="en-US" w:eastAsia="en-US" w:bidi="ar-SA"/>
      </w:rPr>
    </w:lvl>
    <w:lvl w:ilvl="6" w:tplc="C34AA59E">
      <w:numFmt w:val="bullet"/>
      <w:lvlText w:val="•"/>
      <w:lvlJc w:val="left"/>
      <w:pPr>
        <w:ind w:left="6959" w:hanging="343"/>
      </w:pPr>
      <w:rPr>
        <w:rFonts w:hint="default"/>
        <w:lang w:val="en-US" w:eastAsia="en-US" w:bidi="ar-SA"/>
      </w:rPr>
    </w:lvl>
    <w:lvl w:ilvl="7" w:tplc="10141EDC">
      <w:numFmt w:val="bullet"/>
      <w:lvlText w:val="•"/>
      <w:lvlJc w:val="left"/>
      <w:pPr>
        <w:ind w:left="8006" w:hanging="343"/>
      </w:pPr>
      <w:rPr>
        <w:rFonts w:hint="default"/>
        <w:lang w:val="en-US" w:eastAsia="en-US" w:bidi="ar-SA"/>
      </w:rPr>
    </w:lvl>
    <w:lvl w:ilvl="8" w:tplc="4B928B1C">
      <w:numFmt w:val="bullet"/>
      <w:lvlText w:val="•"/>
      <w:lvlJc w:val="left"/>
      <w:pPr>
        <w:ind w:left="9053" w:hanging="343"/>
      </w:pPr>
      <w:rPr>
        <w:rFonts w:hint="default"/>
        <w:lang w:val="en-US" w:eastAsia="en-US" w:bidi="ar-SA"/>
      </w:rPr>
    </w:lvl>
  </w:abstractNum>
  <w:abstractNum w:abstractNumId="851" w15:restartNumberingAfterBreak="0">
    <w:nsid w:val="758125A7"/>
    <w:multiLevelType w:val="hybridMultilevel"/>
    <w:tmpl w:val="7968FF20"/>
    <w:lvl w:ilvl="0" w:tplc="151C528A">
      <w:start w:val="1"/>
      <w:numFmt w:val="decimal"/>
      <w:lvlText w:val="%1-"/>
      <w:lvlJc w:val="left"/>
      <w:pPr>
        <w:ind w:left="328" w:hanging="305"/>
      </w:pPr>
      <w:rPr>
        <w:rFonts w:ascii="Times New Roman" w:eastAsia="Times New Roman" w:hAnsi="Times New Roman" w:cs="Times New Roman" w:hint="default"/>
        <w:color w:val="1D2029"/>
        <w:spacing w:val="0"/>
        <w:w w:val="100"/>
        <w:sz w:val="28"/>
        <w:szCs w:val="28"/>
        <w:lang w:val="en-US" w:eastAsia="en-US" w:bidi="ar-SA"/>
      </w:rPr>
    </w:lvl>
    <w:lvl w:ilvl="1" w:tplc="D64CE3E6">
      <w:numFmt w:val="bullet"/>
      <w:lvlText w:val="•"/>
      <w:lvlJc w:val="left"/>
      <w:pPr>
        <w:ind w:left="1402" w:hanging="305"/>
      </w:pPr>
      <w:rPr>
        <w:rFonts w:hint="default"/>
        <w:lang w:val="en-US" w:eastAsia="en-US" w:bidi="ar-SA"/>
      </w:rPr>
    </w:lvl>
    <w:lvl w:ilvl="2" w:tplc="A58EA4A8">
      <w:numFmt w:val="bullet"/>
      <w:lvlText w:val="•"/>
      <w:lvlJc w:val="left"/>
      <w:pPr>
        <w:ind w:left="2485" w:hanging="305"/>
      </w:pPr>
      <w:rPr>
        <w:rFonts w:hint="default"/>
        <w:lang w:val="en-US" w:eastAsia="en-US" w:bidi="ar-SA"/>
      </w:rPr>
    </w:lvl>
    <w:lvl w:ilvl="3" w:tplc="4030F79A">
      <w:numFmt w:val="bullet"/>
      <w:lvlText w:val="•"/>
      <w:lvlJc w:val="left"/>
      <w:pPr>
        <w:ind w:left="3567" w:hanging="305"/>
      </w:pPr>
      <w:rPr>
        <w:rFonts w:hint="default"/>
        <w:lang w:val="en-US" w:eastAsia="en-US" w:bidi="ar-SA"/>
      </w:rPr>
    </w:lvl>
    <w:lvl w:ilvl="4" w:tplc="972628A4">
      <w:numFmt w:val="bullet"/>
      <w:lvlText w:val="•"/>
      <w:lvlJc w:val="left"/>
      <w:pPr>
        <w:ind w:left="4650" w:hanging="305"/>
      </w:pPr>
      <w:rPr>
        <w:rFonts w:hint="default"/>
        <w:lang w:val="en-US" w:eastAsia="en-US" w:bidi="ar-SA"/>
      </w:rPr>
    </w:lvl>
    <w:lvl w:ilvl="5" w:tplc="A6F0DDC6">
      <w:numFmt w:val="bullet"/>
      <w:lvlText w:val="•"/>
      <w:lvlJc w:val="left"/>
      <w:pPr>
        <w:ind w:left="5733" w:hanging="305"/>
      </w:pPr>
      <w:rPr>
        <w:rFonts w:hint="default"/>
        <w:lang w:val="en-US" w:eastAsia="en-US" w:bidi="ar-SA"/>
      </w:rPr>
    </w:lvl>
    <w:lvl w:ilvl="6" w:tplc="B02ABBD8">
      <w:numFmt w:val="bullet"/>
      <w:lvlText w:val="•"/>
      <w:lvlJc w:val="left"/>
      <w:pPr>
        <w:ind w:left="6815" w:hanging="305"/>
      </w:pPr>
      <w:rPr>
        <w:rFonts w:hint="default"/>
        <w:lang w:val="en-US" w:eastAsia="en-US" w:bidi="ar-SA"/>
      </w:rPr>
    </w:lvl>
    <w:lvl w:ilvl="7" w:tplc="D9F4EAC6">
      <w:numFmt w:val="bullet"/>
      <w:lvlText w:val="•"/>
      <w:lvlJc w:val="left"/>
      <w:pPr>
        <w:ind w:left="7898" w:hanging="305"/>
      </w:pPr>
      <w:rPr>
        <w:rFonts w:hint="default"/>
        <w:lang w:val="en-US" w:eastAsia="en-US" w:bidi="ar-SA"/>
      </w:rPr>
    </w:lvl>
    <w:lvl w:ilvl="8" w:tplc="3AB45444">
      <w:numFmt w:val="bullet"/>
      <w:lvlText w:val="•"/>
      <w:lvlJc w:val="left"/>
      <w:pPr>
        <w:ind w:left="8981" w:hanging="305"/>
      </w:pPr>
      <w:rPr>
        <w:rFonts w:hint="default"/>
        <w:lang w:val="en-US" w:eastAsia="en-US" w:bidi="ar-SA"/>
      </w:rPr>
    </w:lvl>
  </w:abstractNum>
  <w:abstractNum w:abstractNumId="852" w15:restartNumberingAfterBreak="0">
    <w:nsid w:val="75DF4319"/>
    <w:multiLevelType w:val="hybridMultilevel"/>
    <w:tmpl w:val="9EAA7090"/>
    <w:lvl w:ilvl="0" w:tplc="D2D4C702">
      <w:start w:val="2"/>
      <w:numFmt w:val="lowerLetter"/>
      <w:lvlText w:val="%1-"/>
      <w:lvlJc w:val="left"/>
      <w:pPr>
        <w:ind w:left="724" w:hanging="305"/>
      </w:pPr>
      <w:rPr>
        <w:rFonts w:ascii="Times New Roman" w:eastAsia="Times New Roman" w:hAnsi="Times New Roman" w:cs="Times New Roman" w:hint="default"/>
        <w:spacing w:val="0"/>
        <w:w w:val="100"/>
        <w:sz w:val="28"/>
        <w:szCs w:val="28"/>
        <w:lang w:val="en-US" w:eastAsia="en-US" w:bidi="ar-SA"/>
      </w:rPr>
    </w:lvl>
    <w:lvl w:ilvl="1" w:tplc="48B6F6B6">
      <w:numFmt w:val="bullet"/>
      <w:lvlText w:val="•"/>
      <w:lvlJc w:val="left"/>
      <w:pPr>
        <w:ind w:left="1762" w:hanging="305"/>
      </w:pPr>
      <w:rPr>
        <w:rFonts w:hint="default"/>
        <w:lang w:val="en-US" w:eastAsia="en-US" w:bidi="ar-SA"/>
      </w:rPr>
    </w:lvl>
    <w:lvl w:ilvl="2" w:tplc="4000BC30">
      <w:numFmt w:val="bullet"/>
      <w:lvlText w:val="•"/>
      <w:lvlJc w:val="left"/>
      <w:pPr>
        <w:ind w:left="2805" w:hanging="305"/>
      </w:pPr>
      <w:rPr>
        <w:rFonts w:hint="default"/>
        <w:lang w:val="en-US" w:eastAsia="en-US" w:bidi="ar-SA"/>
      </w:rPr>
    </w:lvl>
    <w:lvl w:ilvl="3" w:tplc="14EE4C4C">
      <w:numFmt w:val="bullet"/>
      <w:lvlText w:val="•"/>
      <w:lvlJc w:val="left"/>
      <w:pPr>
        <w:ind w:left="3847" w:hanging="305"/>
      </w:pPr>
      <w:rPr>
        <w:rFonts w:hint="default"/>
        <w:lang w:val="en-US" w:eastAsia="en-US" w:bidi="ar-SA"/>
      </w:rPr>
    </w:lvl>
    <w:lvl w:ilvl="4" w:tplc="890C1A00">
      <w:numFmt w:val="bullet"/>
      <w:lvlText w:val="•"/>
      <w:lvlJc w:val="left"/>
      <w:pPr>
        <w:ind w:left="4890" w:hanging="305"/>
      </w:pPr>
      <w:rPr>
        <w:rFonts w:hint="default"/>
        <w:lang w:val="en-US" w:eastAsia="en-US" w:bidi="ar-SA"/>
      </w:rPr>
    </w:lvl>
    <w:lvl w:ilvl="5" w:tplc="F022E628">
      <w:numFmt w:val="bullet"/>
      <w:lvlText w:val="•"/>
      <w:lvlJc w:val="left"/>
      <w:pPr>
        <w:ind w:left="5933" w:hanging="305"/>
      </w:pPr>
      <w:rPr>
        <w:rFonts w:hint="default"/>
        <w:lang w:val="en-US" w:eastAsia="en-US" w:bidi="ar-SA"/>
      </w:rPr>
    </w:lvl>
    <w:lvl w:ilvl="6" w:tplc="47341A2C">
      <w:numFmt w:val="bullet"/>
      <w:lvlText w:val="•"/>
      <w:lvlJc w:val="left"/>
      <w:pPr>
        <w:ind w:left="6975" w:hanging="305"/>
      </w:pPr>
      <w:rPr>
        <w:rFonts w:hint="default"/>
        <w:lang w:val="en-US" w:eastAsia="en-US" w:bidi="ar-SA"/>
      </w:rPr>
    </w:lvl>
    <w:lvl w:ilvl="7" w:tplc="4EA8DF7A">
      <w:numFmt w:val="bullet"/>
      <w:lvlText w:val="•"/>
      <w:lvlJc w:val="left"/>
      <w:pPr>
        <w:ind w:left="8018" w:hanging="305"/>
      </w:pPr>
      <w:rPr>
        <w:rFonts w:hint="default"/>
        <w:lang w:val="en-US" w:eastAsia="en-US" w:bidi="ar-SA"/>
      </w:rPr>
    </w:lvl>
    <w:lvl w:ilvl="8" w:tplc="FF88B48C">
      <w:numFmt w:val="bullet"/>
      <w:lvlText w:val="•"/>
      <w:lvlJc w:val="left"/>
      <w:pPr>
        <w:ind w:left="9061" w:hanging="305"/>
      </w:pPr>
      <w:rPr>
        <w:rFonts w:hint="default"/>
        <w:lang w:val="en-US" w:eastAsia="en-US" w:bidi="ar-SA"/>
      </w:rPr>
    </w:lvl>
  </w:abstractNum>
  <w:abstractNum w:abstractNumId="853" w15:restartNumberingAfterBreak="0">
    <w:nsid w:val="75E64488"/>
    <w:multiLevelType w:val="hybridMultilevel"/>
    <w:tmpl w:val="BC1058CA"/>
    <w:lvl w:ilvl="0" w:tplc="911EA656">
      <w:start w:val="36"/>
      <w:numFmt w:val="decimal"/>
      <w:lvlText w:val="%1."/>
      <w:lvlJc w:val="left"/>
      <w:pPr>
        <w:ind w:left="328" w:hanging="422"/>
      </w:pPr>
      <w:rPr>
        <w:rFonts w:ascii="Times New Roman" w:eastAsia="Times New Roman" w:hAnsi="Times New Roman" w:cs="Times New Roman" w:hint="default"/>
        <w:w w:val="100"/>
        <w:sz w:val="28"/>
        <w:szCs w:val="28"/>
        <w:lang w:val="en-US" w:eastAsia="en-US" w:bidi="ar-SA"/>
      </w:rPr>
    </w:lvl>
    <w:lvl w:ilvl="1" w:tplc="E4065BD6">
      <w:numFmt w:val="bullet"/>
      <w:lvlText w:val="•"/>
      <w:lvlJc w:val="left"/>
      <w:pPr>
        <w:ind w:left="1402" w:hanging="422"/>
      </w:pPr>
      <w:rPr>
        <w:rFonts w:hint="default"/>
        <w:lang w:val="en-US" w:eastAsia="en-US" w:bidi="ar-SA"/>
      </w:rPr>
    </w:lvl>
    <w:lvl w:ilvl="2" w:tplc="A62C4FF8">
      <w:numFmt w:val="bullet"/>
      <w:lvlText w:val="•"/>
      <w:lvlJc w:val="left"/>
      <w:pPr>
        <w:ind w:left="2485" w:hanging="422"/>
      </w:pPr>
      <w:rPr>
        <w:rFonts w:hint="default"/>
        <w:lang w:val="en-US" w:eastAsia="en-US" w:bidi="ar-SA"/>
      </w:rPr>
    </w:lvl>
    <w:lvl w:ilvl="3" w:tplc="6E6CC2F4">
      <w:numFmt w:val="bullet"/>
      <w:lvlText w:val="•"/>
      <w:lvlJc w:val="left"/>
      <w:pPr>
        <w:ind w:left="3567" w:hanging="422"/>
      </w:pPr>
      <w:rPr>
        <w:rFonts w:hint="default"/>
        <w:lang w:val="en-US" w:eastAsia="en-US" w:bidi="ar-SA"/>
      </w:rPr>
    </w:lvl>
    <w:lvl w:ilvl="4" w:tplc="93F219CE">
      <w:numFmt w:val="bullet"/>
      <w:lvlText w:val="•"/>
      <w:lvlJc w:val="left"/>
      <w:pPr>
        <w:ind w:left="4650" w:hanging="422"/>
      </w:pPr>
      <w:rPr>
        <w:rFonts w:hint="default"/>
        <w:lang w:val="en-US" w:eastAsia="en-US" w:bidi="ar-SA"/>
      </w:rPr>
    </w:lvl>
    <w:lvl w:ilvl="5" w:tplc="4F283F22">
      <w:numFmt w:val="bullet"/>
      <w:lvlText w:val="•"/>
      <w:lvlJc w:val="left"/>
      <w:pPr>
        <w:ind w:left="5733" w:hanging="422"/>
      </w:pPr>
      <w:rPr>
        <w:rFonts w:hint="default"/>
        <w:lang w:val="en-US" w:eastAsia="en-US" w:bidi="ar-SA"/>
      </w:rPr>
    </w:lvl>
    <w:lvl w:ilvl="6" w:tplc="6B340982">
      <w:numFmt w:val="bullet"/>
      <w:lvlText w:val="•"/>
      <w:lvlJc w:val="left"/>
      <w:pPr>
        <w:ind w:left="6815" w:hanging="422"/>
      </w:pPr>
      <w:rPr>
        <w:rFonts w:hint="default"/>
        <w:lang w:val="en-US" w:eastAsia="en-US" w:bidi="ar-SA"/>
      </w:rPr>
    </w:lvl>
    <w:lvl w:ilvl="7" w:tplc="26028888">
      <w:numFmt w:val="bullet"/>
      <w:lvlText w:val="•"/>
      <w:lvlJc w:val="left"/>
      <w:pPr>
        <w:ind w:left="7898" w:hanging="422"/>
      </w:pPr>
      <w:rPr>
        <w:rFonts w:hint="default"/>
        <w:lang w:val="en-US" w:eastAsia="en-US" w:bidi="ar-SA"/>
      </w:rPr>
    </w:lvl>
    <w:lvl w:ilvl="8" w:tplc="418280B0">
      <w:numFmt w:val="bullet"/>
      <w:lvlText w:val="•"/>
      <w:lvlJc w:val="left"/>
      <w:pPr>
        <w:ind w:left="8981" w:hanging="422"/>
      </w:pPr>
      <w:rPr>
        <w:rFonts w:hint="default"/>
        <w:lang w:val="en-US" w:eastAsia="en-US" w:bidi="ar-SA"/>
      </w:rPr>
    </w:lvl>
  </w:abstractNum>
  <w:abstractNum w:abstractNumId="854" w15:restartNumberingAfterBreak="0">
    <w:nsid w:val="75F1696B"/>
    <w:multiLevelType w:val="hybridMultilevel"/>
    <w:tmpl w:val="E61C644A"/>
    <w:lvl w:ilvl="0" w:tplc="F1B8C5A6">
      <w:start w:val="2"/>
      <w:numFmt w:val="lowerLetter"/>
      <w:lvlText w:val="%1-"/>
      <w:lvlJc w:val="left"/>
      <w:pPr>
        <w:ind w:left="633" w:hanging="305"/>
      </w:pPr>
      <w:rPr>
        <w:rFonts w:hint="default"/>
        <w:spacing w:val="0"/>
        <w:w w:val="100"/>
        <w:u w:val="single" w:color="000000"/>
        <w:lang w:val="en-US" w:eastAsia="en-US" w:bidi="ar-SA"/>
      </w:rPr>
    </w:lvl>
    <w:lvl w:ilvl="1" w:tplc="27160058">
      <w:numFmt w:val="bullet"/>
      <w:lvlText w:val="•"/>
      <w:lvlJc w:val="left"/>
      <w:pPr>
        <w:ind w:left="1690" w:hanging="305"/>
      </w:pPr>
      <w:rPr>
        <w:rFonts w:hint="default"/>
        <w:lang w:val="en-US" w:eastAsia="en-US" w:bidi="ar-SA"/>
      </w:rPr>
    </w:lvl>
    <w:lvl w:ilvl="2" w:tplc="7CFA06E6">
      <w:numFmt w:val="bullet"/>
      <w:lvlText w:val="•"/>
      <w:lvlJc w:val="left"/>
      <w:pPr>
        <w:ind w:left="2741" w:hanging="305"/>
      </w:pPr>
      <w:rPr>
        <w:rFonts w:hint="default"/>
        <w:lang w:val="en-US" w:eastAsia="en-US" w:bidi="ar-SA"/>
      </w:rPr>
    </w:lvl>
    <w:lvl w:ilvl="3" w:tplc="0148868E">
      <w:numFmt w:val="bullet"/>
      <w:lvlText w:val="•"/>
      <w:lvlJc w:val="left"/>
      <w:pPr>
        <w:ind w:left="3791" w:hanging="305"/>
      </w:pPr>
      <w:rPr>
        <w:rFonts w:hint="default"/>
        <w:lang w:val="en-US" w:eastAsia="en-US" w:bidi="ar-SA"/>
      </w:rPr>
    </w:lvl>
    <w:lvl w:ilvl="4" w:tplc="8EACFDF8">
      <w:numFmt w:val="bullet"/>
      <w:lvlText w:val="•"/>
      <w:lvlJc w:val="left"/>
      <w:pPr>
        <w:ind w:left="4842" w:hanging="305"/>
      </w:pPr>
      <w:rPr>
        <w:rFonts w:hint="default"/>
        <w:lang w:val="en-US" w:eastAsia="en-US" w:bidi="ar-SA"/>
      </w:rPr>
    </w:lvl>
    <w:lvl w:ilvl="5" w:tplc="C65666A0">
      <w:numFmt w:val="bullet"/>
      <w:lvlText w:val="•"/>
      <w:lvlJc w:val="left"/>
      <w:pPr>
        <w:ind w:left="5893" w:hanging="305"/>
      </w:pPr>
      <w:rPr>
        <w:rFonts w:hint="default"/>
        <w:lang w:val="en-US" w:eastAsia="en-US" w:bidi="ar-SA"/>
      </w:rPr>
    </w:lvl>
    <w:lvl w:ilvl="6" w:tplc="A5E6EE92">
      <w:numFmt w:val="bullet"/>
      <w:lvlText w:val="•"/>
      <w:lvlJc w:val="left"/>
      <w:pPr>
        <w:ind w:left="6943" w:hanging="305"/>
      </w:pPr>
      <w:rPr>
        <w:rFonts w:hint="default"/>
        <w:lang w:val="en-US" w:eastAsia="en-US" w:bidi="ar-SA"/>
      </w:rPr>
    </w:lvl>
    <w:lvl w:ilvl="7" w:tplc="FED8553A">
      <w:numFmt w:val="bullet"/>
      <w:lvlText w:val="•"/>
      <w:lvlJc w:val="left"/>
      <w:pPr>
        <w:ind w:left="7994" w:hanging="305"/>
      </w:pPr>
      <w:rPr>
        <w:rFonts w:hint="default"/>
        <w:lang w:val="en-US" w:eastAsia="en-US" w:bidi="ar-SA"/>
      </w:rPr>
    </w:lvl>
    <w:lvl w:ilvl="8" w:tplc="1C00B68E">
      <w:numFmt w:val="bullet"/>
      <w:lvlText w:val="•"/>
      <w:lvlJc w:val="left"/>
      <w:pPr>
        <w:ind w:left="9045" w:hanging="305"/>
      </w:pPr>
      <w:rPr>
        <w:rFonts w:hint="default"/>
        <w:lang w:val="en-US" w:eastAsia="en-US" w:bidi="ar-SA"/>
      </w:rPr>
    </w:lvl>
  </w:abstractNum>
  <w:abstractNum w:abstractNumId="855" w15:restartNumberingAfterBreak="0">
    <w:nsid w:val="76171934"/>
    <w:multiLevelType w:val="hybridMultilevel"/>
    <w:tmpl w:val="0614678A"/>
    <w:lvl w:ilvl="0" w:tplc="9E4C61BC">
      <w:start w:val="4"/>
      <w:numFmt w:val="lowerLetter"/>
      <w:lvlText w:val="%1-"/>
      <w:lvlJc w:val="left"/>
      <w:pPr>
        <w:ind w:left="633" w:hanging="305"/>
      </w:pPr>
      <w:rPr>
        <w:rFonts w:hint="default"/>
        <w:spacing w:val="0"/>
        <w:w w:val="100"/>
        <w:lang w:val="en-US" w:eastAsia="en-US" w:bidi="ar-SA"/>
      </w:rPr>
    </w:lvl>
    <w:lvl w:ilvl="1" w:tplc="D32E05B0">
      <w:numFmt w:val="bullet"/>
      <w:lvlText w:val="•"/>
      <w:lvlJc w:val="left"/>
      <w:pPr>
        <w:ind w:left="1690" w:hanging="305"/>
      </w:pPr>
      <w:rPr>
        <w:rFonts w:hint="default"/>
        <w:lang w:val="en-US" w:eastAsia="en-US" w:bidi="ar-SA"/>
      </w:rPr>
    </w:lvl>
    <w:lvl w:ilvl="2" w:tplc="7F2067C0">
      <w:numFmt w:val="bullet"/>
      <w:lvlText w:val="•"/>
      <w:lvlJc w:val="left"/>
      <w:pPr>
        <w:ind w:left="2741" w:hanging="305"/>
      </w:pPr>
      <w:rPr>
        <w:rFonts w:hint="default"/>
        <w:lang w:val="en-US" w:eastAsia="en-US" w:bidi="ar-SA"/>
      </w:rPr>
    </w:lvl>
    <w:lvl w:ilvl="3" w:tplc="9F5ACB8C">
      <w:numFmt w:val="bullet"/>
      <w:lvlText w:val="•"/>
      <w:lvlJc w:val="left"/>
      <w:pPr>
        <w:ind w:left="3791" w:hanging="305"/>
      </w:pPr>
      <w:rPr>
        <w:rFonts w:hint="default"/>
        <w:lang w:val="en-US" w:eastAsia="en-US" w:bidi="ar-SA"/>
      </w:rPr>
    </w:lvl>
    <w:lvl w:ilvl="4" w:tplc="65C4AB0A">
      <w:numFmt w:val="bullet"/>
      <w:lvlText w:val="•"/>
      <w:lvlJc w:val="left"/>
      <w:pPr>
        <w:ind w:left="4842" w:hanging="305"/>
      </w:pPr>
      <w:rPr>
        <w:rFonts w:hint="default"/>
        <w:lang w:val="en-US" w:eastAsia="en-US" w:bidi="ar-SA"/>
      </w:rPr>
    </w:lvl>
    <w:lvl w:ilvl="5" w:tplc="26502150">
      <w:numFmt w:val="bullet"/>
      <w:lvlText w:val="•"/>
      <w:lvlJc w:val="left"/>
      <w:pPr>
        <w:ind w:left="5893" w:hanging="305"/>
      </w:pPr>
      <w:rPr>
        <w:rFonts w:hint="default"/>
        <w:lang w:val="en-US" w:eastAsia="en-US" w:bidi="ar-SA"/>
      </w:rPr>
    </w:lvl>
    <w:lvl w:ilvl="6" w:tplc="6D445774">
      <w:numFmt w:val="bullet"/>
      <w:lvlText w:val="•"/>
      <w:lvlJc w:val="left"/>
      <w:pPr>
        <w:ind w:left="6943" w:hanging="305"/>
      </w:pPr>
      <w:rPr>
        <w:rFonts w:hint="default"/>
        <w:lang w:val="en-US" w:eastAsia="en-US" w:bidi="ar-SA"/>
      </w:rPr>
    </w:lvl>
    <w:lvl w:ilvl="7" w:tplc="8A10FE9A">
      <w:numFmt w:val="bullet"/>
      <w:lvlText w:val="•"/>
      <w:lvlJc w:val="left"/>
      <w:pPr>
        <w:ind w:left="7994" w:hanging="305"/>
      </w:pPr>
      <w:rPr>
        <w:rFonts w:hint="default"/>
        <w:lang w:val="en-US" w:eastAsia="en-US" w:bidi="ar-SA"/>
      </w:rPr>
    </w:lvl>
    <w:lvl w:ilvl="8" w:tplc="FD1A8E1E">
      <w:numFmt w:val="bullet"/>
      <w:lvlText w:val="•"/>
      <w:lvlJc w:val="left"/>
      <w:pPr>
        <w:ind w:left="9045" w:hanging="305"/>
      </w:pPr>
      <w:rPr>
        <w:rFonts w:hint="default"/>
        <w:lang w:val="en-US" w:eastAsia="en-US" w:bidi="ar-SA"/>
      </w:rPr>
    </w:lvl>
  </w:abstractNum>
  <w:abstractNum w:abstractNumId="856" w15:restartNumberingAfterBreak="0">
    <w:nsid w:val="76171C84"/>
    <w:multiLevelType w:val="hybridMultilevel"/>
    <w:tmpl w:val="66E02306"/>
    <w:lvl w:ilvl="0" w:tplc="E73A36A4">
      <w:start w:val="1"/>
      <w:numFmt w:val="decimal"/>
      <w:lvlText w:val="%1-"/>
      <w:lvlJc w:val="left"/>
      <w:pPr>
        <w:ind w:left="633" w:hanging="305"/>
      </w:pPr>
      <w:rPr>
        <w:rFonts w:ascii="Times New Roman" w:eastAsia="Times New Roman" w:hAnsi="Times New Roman" w:cs="Times New Roman" w:hint="default"/>
        <w:color w:val="1D2029"/>
        <w:spacing w:val="0"/>
        <w:w w:val="100"/>
        <w:sz w:val="28"/>
        <w:szCs w:val="28"/>
        <w:lang w:val="en-US" w:eastAsia="en-US" w:bidi="ar-SA"/>
      </w:rPr>
    </w:lvl>
    <w:lvl w:ilvl="1" w:tplc="8558F23C">
      <w:numFmt w:val="bullet"/>
      <w:lvlText w:val="•"/>
      <w:lvlJc w:val="left"/>
      <w:pPr>
        <w:ind w:left="1690" w:hanging="305"/>
      </w:pPr>
      <w:rPr>
        <w:rFonts w:hint="default"/>
        <w:lang w:val="en-US" w:eastAsia="en-US" w:bidi="ar-SA"/>
      </w:rPr>
    </w:lvl>
    <w:lvl w:ilvl="2" w:tplc="9E98CD32">
      <w:numFmt w:val="bullet"/>
      <w:lvlText w:val="•"/>
      <w:lvlJc w:val="left"/>
      <w:pPr>
        <w:ind w:left="2741" w:hanging="305"/>
      </w:pPr>
      <w:rPr>
        <w:rFonts w:hint="default"/>
        <w:lang w:val="en-US" w:eastAsia="en-US" w:bidi="ar-SA"/>
      </w:rPr>
    </w:lvl>
    <w:lvl w:ilvl="3" w:tplc="ACA6F6CC">
      <w:numFmt w:val="bullet"/>
      <w:lvlText w:val="•"/>
      <w:lvlJc w:val="left"/>
      <w:pPr>
        <w:ind w:left="3791" w:hanging="305"/>
      </w:pPr>
      <w:rPr>
        <w:rFonts w:hint="default"/>
        <w:lang w:val="en-US" w:eastAsia="en-US" w:bidi="ar-SA"/>
      </w:rPr>
    </w:lvl>
    <w:lvl w:ilvl="4" w:tplc="B61CECC0">
      <w:numFmt w:val="bullet"/>
      <w:lvlText w:val="•"/>
      <w:lvlJc w:val="left"/>
      <w:pPr>
        <w:ind w:left="4842" w:hanging="305"/>
      </w:pPr>
      <w:rPr>
        <w:rFonts w:hint="default"/>
        <w:lang w:val="en-US" w:eastAsia="en-US" w:bidi="ar-SA"/>
      </w:rPr>
    </w:lvl>
    <w:lvl w:ilvl="5" w:tplc="43E2BE38">
      <w:numFmt w:val="bullet"/>
      <w:lvlText w:val="•"/>
      <w:lvlJc w:val="left"/>
      <w:pPr>
        <w:ind w:left="5893" w:hanging="305"/>
      </w:pPr>
      <w:rPr>
        <w:rFonts w:hint="default"/>
        <w:lang w:val="en-US" w:eastAsia="en-US" w:bidi="ar-SA"/>
      </w:rPr>
    </w:lvl>
    <w:lvl w:ilvl="6" w:tplc="F732CE02">
      <w:numFmt w:val="bullet"/>
      <w:lvlText w:val="•"/>
      <w:lvlJc w:val="left"/>
      <w:pPr>
        <w:ind w:left="6943" w:hanging="305"/>
      </w:pPr>
      <w:rPr>
        <w:rFonts w:hint="default"/>
        <w:lang w:val="en-US" w:eastAsia="en-US" w:bidi="ar-SA"/>
      </w:rPr>
    </w:lvl>
    <w:lvl w:ilvl="7" w:tplc="D7C07F64">
      <w:numFmt w:val="bullet"/>
      <w:lvlText w:val="•"/>
      <w:lvlJc w:val="left"/>
      <w:pPr>
        <w:ind w:left="7994" w:hanging="305"/>
      </w:pPr>
      <w:rPr>
        <w:rFonts w:hint="default"/>
        <w:lang w:val="en-US" w:eastAsia="en-US" w:bidi="ar-SA"/>
      </w:rPr>
    </w:lvl>
    <w:lvl w:ilvl="8" w:tplc="A1780D5C">
      <w:numFmt w:val="bullet"/>
      <w:lvlText w:val="•"/>
      <w:lvlJc w:val="left"/>
      <w:pPr>
        <w:ind w:left="9045" w:hanging="305"/>
      </w:pPr>
      <w:rPr>
        <w:rFonts w:hint="default"/>
        <w:lang w:val="en-US" w:eastAsia="en-US" w:bidi="ar-SA"/>
      </w:rPr>
    </w:lvl>
  </w:abstractNum>
  <w:abstractNum w:abstractNumId="857" w15:restartNumberingAfterBreak="0">
    <w:nsid w:val="761E277A"/>
    <w:multiLevelType w:val="hybridMultilevel"/>
    <w:tmpl w:val="4E6006E2"/>
    <w:lvl w:ilvl="0" w:tplc="5B46F2B8">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04407890">
      <w:numFmt w:val="bullet"/>
      <w:lvlText w:val="•"/>
      <w:lvlJc w:val="left"/>
      <w:pPr>
        <w:ind w:left="1762" w:hanging="289"/>
      </w:pPr>
      <w:rPr>
        <w:rFonts w:hint="default"/>
        <w:lang w:val="en-US" w:eastAsia="en-US" w:bidi="ar-SA"/>
      </w:rPr>
    </w:lvl>
    <w:lvl w:ilvl="2" w:tplc="AA5C0574">
      <w:numFmt w:val="bullet"/>
      <w:lvlText w:val="•"/>
      <w:lvlJc w:val="left"/>
      <w:pPr>
        <w:ind w:left="2805" w:hanging="289"/>
      </w:pPr>
      <w:rPr>
        <w:rFonts w:hint="default"/>
        <w:lang w:val="en-US" w:eastAsia="en-US" w:bidi="ar-SA"/>
      </w:rPr>
    </w:lvl>
    <w:lvl w:ilvl="3" w:tplc="97F04DF4">
      <w:numFmt w:val="bullet"/>
      <w:lvlText w:val="•"/>
      <w:lvlJc w:val="left"/>
      <w:pPr>
        <w:ind w:left="3847" w:hanging="289"/>
      </w:pPr>
      <w:rPr>
        <w:rFonts w:hint="default"/>
        <w:lang w:val="en-US" w:eastAsia="en-US" w:bidi="ar-SA"/>
      </w:rPr>
    </w:lvl>
    <w:lvl w:ilvl="4" w:tplc="FAF062B2">
      <w:numFmt w:val="bullet"/>
      <w:lvlText w:val="•"/>
      <w:lvlJc w:val="left"/>
      <w:pPr>
        <w:ind w:left="4890" w:hanging="289"/>
      </w:pPr>
      <w:rPr>
        <w:rFonts w:hint="default"/>
        <w:lang w:val="en-US" w:eastAsia="en-US" w:bidi="ar-SA"/>
      </w:rPr>
    </w:lvl>
    <w:lvl w:ilvl="5" w:tplc="C0AABE34">
      <w:numFmt w:val="bullet"/>
      <w:lvlText w:val="•"/>
      <w:lvlJc w:val="left"/>
      <w:pPr>
        <w:ind w:left="5933" w:hanging="289"/>
      </w:pPr>
      <w:rPr>
        <w:rFonts w:hint="default"/>
        <w:lang w:val="en-US" w:eastAsia="en-US" w:bidi="ar-SA"/>
      </w:rPr>
    </w:lvl>
    <w:lvl w:ilvl="6" w:tplc="64FA418E">
      <w:numFmt w:val="bullet"/>
      <w:lvlText w:val="•"/>
      <w:lvlJc w:val="left"/>
      <w:pPr>
        <w:ind w:left="6975" w:hanging="289"/>
      </w:pPr>
      <w:rPr>
        <w:rFonts w:hint="default"/>
        <w:lang w:val="en-US" w:eastAsia="en-US" w:bidi="ar-SA"/>
      </w:rPr>
    </w:lvl>
    <w:lvl w:ilvl="7" w:tplc="759C53DC">
      <w:numFmt w:val="bullet"/>
      <w:lvlText w:val="•"/>
      <w:lvlJc w:val="left"/>
      <w:pPr>
        <w:ind w:left="8018" w:hanging="289"/>
      </w:pPr>
      <w:rPr>
        <w:rFonts w:hint="default"/>
        <w:lang w:val="en-US" w:eastAsia="en-US" w:bidi="ar-SA"/>
      </w:rPr>
    </w:lvl>
    <w:lvl w:ilvl="8" w:tplc="852C6DB2">
      <w:numFmt w:val="bullet"/>
      <w:lvlText w:val="•"/>
      <w:lvlJc w:val="left"/>
      <w:pPr>
        <w:ind w:left="9061" w:hanging="289"/>
      </w:pPr>
      <w:rPr>
        <w:rFonts w:hint="default"/>
        <w:lang w:val="en-US" w:eastAsia="en-US" w:bidi="ar-SA"/>
      </w:rPr>
    </w:lvl>
  </w:abstractNum>
  <w:abstractNum w:abstractNumId="858" w15:restartNumberingAfterBreak="0">
    <w:nsid w:val="763D4AC6"/>
    <w:multiLevelType w:val="hybridMultilevel"/>
    <w:tmpl w:val="A5ECEBA6"/>
    <w:lvl w:ilvl="0" w:tplc="EAA66546">
      <w:start w:val="2"/>
      <w:numFmt w:val="lowerLetter"/>
      <w:lvlText w:val="%1-"/>
      <w:lvlJc w:val="left"/>
      <w:pPr>
        <w:ind w:left="1154" w:hanging="827"/>
      </w:pPr>
      <w:rPr>
        <w:rFonts w:ascii="Times New Roman" w:eastAsia="Times New Roman" w:hAnsi="Times New Roman" w:cs="Times New Roman" w:hint="default"/>
        <w:spacing w:val="0"/>
        <w:w w:val="100"/>
        <w:sz w:val="28"/>
        <w:szCs w:val="28"/>
        <w:lang w:val="en-US" w:eastAsia="en-US" w:bidi="ar-SA"/>
      </w:rPr>
    </w:lvl>
    <w:lvl w:ilvl="1" w:tplc="BA9EDDB8">
      <w:numFmt w:val="bullet"/>
      <w:lvlText w:val="•"/>
      <w:lvlJc w:val="left"/>
      <w:pPr>
        <w:ind w:left="2158" w:hanging="827"/>
      </w:pPr>
      <w:rPr>
        <w:rFonts w:hint="default"/>
        <w:lang w:val="en-US" w:eastAsia="en-US" w:bidi="ar-SA"/>
      </w:rPr>
    </w:lvl>
    <w:lvl w:ilvl="2" w:tplc="9A308B0E">
      <w:numFmt w:val="bullet"/>
      <w:lvlText w:val="•"/>
      <w:lvlJc w:val="left"/>
      <w:pPr>
        <w:ind w:left="3157" w:hanging="827"/>
      </w:pPr>
      <w:rPr>
        <w:rFonts w:hint="default"/>
        <w:lang w:val="en-US" w:eastAsia="en-US" w:bidi="ar-SA"/>
      </w:rPr>
    </w:lvl>
    <w:lvl w:ilvl="3" w:tplc="10B2C696">
      <w:numFmt w:val="bullet"/>
      <w:lvlText w:val="•"/>
      <w:lvlJc w:val="left"/>
      <w:pPr>
        <w:ind w:left="4155" w:hanging="827"/>
      </w:pPr>
      <w:rPr>
        <w:rFonts w:hint="default"/>
        <w:lang w:val="en-US" w:eastAsia="en-US" w:bidi="ar-SA"/>
      </w:rPr>
    </w:lvl>
    <w:lvl w:ilvl="4" w:tplc="E3281C6E">
      <w:numFmt w:val="bullet"/>
      <w:lvlText w:val="•"/>
      <w:lvlJc w:val="left"/>
      <w:pPr>
        <w:ind w:left="5154" w:hanging="827"/>
      </w:pPr>
      <w:rPr>
        <w:rFonts w:hint="default"/>
        <w:lang w:val="en-US" w:eastAsia="en-US" w:bidi="ar-SA"/>
      </w:rPr>
    </w:lvl>
    <w:lvl w:ilvl="5" w:tplc="0D48E9A0">
      <w:numFmt w:val="bullet"/>
      <w:lvlText w:val="•"/>
      <w:lvlJc w:val="left"/>
      <w:pPr>
        <w:ind w:left="6153" w:hanging="827"/>
      </w:pPr>
      <w:rPr>
        <w:rFonts w:hint="default"/>
        <w:lang w:val="en-US" w:eastAsia="en-US" w:bidi="ar-SA"/>
      </w:rPr>
    </w:lvl>
    <w:lvl w:ilvl="6" w:tplc="2A50837E">
      <w:numFmt w:val="bullet"/>
      <w:lvlText w:val="•"/>
      <w:lvlJc w:val="left"/>
      <w:pPr>
        <w:ind w:left="7151" w:hanging="827"/>
      </w:pPr>
      <w:rPr>
        <w:rFonts w:hint="default"/>
        <w:lang w:val="en-US" w:eastAsia="en-US" w:bidi="ar-SA"/>
      </w:rPr>
    </w:lvl>
    <w:lvl w:ilvl="7" w:tplc="E68C3C64">
      <w:numFmt w:val="bullet"/>
      <w:lvlText w:val="•"/>
      <w:lvlJc w:val="left"/>
      <w:pPr>
        <w:ind w:left="8150" w:hanging="827"/>
      </w:pPr>
      <w:rPr>
        <w:rFonts w:hint="default"/>
        <w:lang w:val="en-US" w:eastAsia="en-US" w:bidi="ar-SA"/>
      </w:rPr>
    </w:lvl>
    <w:lvl w:ilvl="8" w:tplc="35F0BBBC">
      <w:numFmt w:val="bullet"/>
      <w:lvlText w:val="•"/>
      <w:lvlJc w:val="left"/>
      <w:pPr>
        <w:ind w:left="9149" w:hanging="827"/>
      </w:pPr>
      <w:rPr>
        <w:rFonts w:hint="default"/>
        <w:lang w:val="en-US" w:eastAsia="en-US" w:bidi="ar-SA"/>
      </w:rPr>
    </w:lvl>
  </w:abstractNum>
  <w:abstractNum w:abstractNumId="859" w15:restartNumberingAfterBreak="0">
    <w:nsid w:val="76AE4CEF"/>
    <w:multiLevelType w:val="hybridMultilevel"/>
    <w:tmpl w:val="82AA1F88"/>
    <w:lvl w:ilvl="0" w:tplc="00202C36">
      <w:start w:val="1"/>
      <w:numFmt w:val="lowerLetter"/>
      <w:lvlText w:val="%1)"/>
      <w:lvlJc w:val="left"/>
      <w:pPr>
        <w:ind w:left="617" w:hanging="289"/>
      </w:pPr>
      <w:rPr>
        <w:rFonts w:ascii="Times New Roman" w:eastAsia="Times New Roman" w:hAnsi="Times New Roman" w:cs="Times New Roman" w:hint="default"/>
        <w:w w:val="100"/>
        <w:sz w:val="28"/>
        <w:szCs w:val="28"/>
        <w:lang w:val="en-US" w:eastAsia="en-US" w:bidi="ar-SA"/>
      </w:rPr>
    </w:lvl>
    <w:lvl w:ilvl="1" w:tplc="6F489AA0">
      <w:numFmt w:val="bullet"/>
      <w:lvlText w:val="•"/>
      <w:lvlJc w:val="left"/>
      <w:pPr>
        <w:ind w:left="1672" w:hanging="289"/>
      </w:pPr>
      <w:rPr>
        <w:rFonts w:hint="default"/>
        <w:lang w:val="en-US" w:eastAsia="en-US" w:bidi="ar-SA"/>
      </w:rPr>
    </w:lvl>
    <w:lvl w:ilvl="2" w:tplc="59DCE1FA">
      <w:numFmt w:val="bullet"/>
      <w:lvlText w:val="•"/>
      <w:lvlJc w:val="left"/>
      <w:pPr>
        <w:ind w:left="2725" w:hanging="289"/>
      </w:pPr>
      <w:rPr>
        <w:rFonts w:hint="default"/>
        <w:lang w:val="en-US" w:eastAsia="en-US" w:bidi="ar-SA"/>
      </w:rPr>
    </w:lvl>
    <w:lvl w:ilvl="3" w:tplc="B9A22A98">
      <w:numFmt w:val="bullet"/>
      <w:lvlText w:val="•"/>
      <w:lvlJc w:val="left"/>
      <w:pPr>
        <w:ind w:left="3777" w:hanging="289"/>
      </w:pPr>
      <w:rPr>
        <w:rFonts w:hint="default"/>
        <w:lang w:val="en-US" w:eastAsia="en-US" w:bidi="ar-SA"/>
      </w:rPr>
    </w:lvl>
    <w:lvl w:ilvl="4" w:tplc="7496023C">
      <w:numFmt w:val="bullet"/>
      <w:lvlText w:val="•"/>
      <w:lvlJc w:val="left"/>
      <w:pPr>
        <w:ind w:left="4830" w:hanging="289"/>
      </w:pPr>
      <w:rPr>
        <w:rFonts w:hint="default"/>
        <w:lang w:val="en-US" w:eastAsia="en-US" w:bidi="ar-SA"/>
      </w:rPr>
    </w:lvl>
    <w:lvl w:ilvl="5" w:tplc="0AACC12C">
      <w:numFmt w:val="bullet"/>
      <w:lvlText w:val="•"/>
      <w:lvlJc w:val="left"/>
      <w:pPr>
        <w:ind w:left="5883" w:hanging="289"/>
      </w:pPr>
      <w:rPr>
        <w:rFonts w:hint="default"/>
        <w:lang w:val="en-US" w:eastAsia="en-US" w:bidi="ar-SA"/>
      </w:rPr>
    </w:lvl>
    <w:lvl w:ilvl="6" w:tplc="541C2AB6">
      <w:numFmt w:val="bullet"/>
      <w:lvlText w:val="•"/>
      <w:lvlJc w:val="left"/>
      <w:pPr>
        <w:ind w:left="6935" w:hanging="289"/>
      </w:pPr>
      <w:rPr>
        <w:rFonts w:hint="default"/>
        <w:lang w:val="en-US" w:eastAsia="en-US" w:bidi="ar-SA"/>
      </w:rPr>
    </w:lvl>
    <w:lvl w:ilvl="7" w:tplc="041E469A">
      <w:numFmt w:val="bullet"/>
      <w:lvlText w:val="•"/>
      <w:lvlJc w:val="left"/>
      <w:pPr>
        <w:ind w:left="7988" w:hanging="289"/>
      </w:pPr>
      <w:rPr>
        <w:rFonts w:hint="default"/>
        <w:lang w:val="en-US" w:eastAsia="en-US" w:bidi="ar-SA"/>
      </w:rPr>
    </w:lvl>
    <w:lvl w:ilvl="8" w:tplc="E572CCB4">
      <w:numFmt w:val="bullet"/>
      <w:lvlText w:val="•"/>
      <w:lvlJc w:val="left"/>
      <w:pPr>
        <w:ind w:left="9041" w:hanging="289"/>
      </w:pPr>
      <w:rPr>
        <w:rFonts w:hint="default"/>
        <w:lang w:val="en-US" w:eastAsia="en-US" w:bidi="ar-SA"/>
      </w:rPr>
    </w:lvl>
  </w:abstractNum>
  <w:abstractNum w:abstractNumId="860" w15:restartNumberingAfterBreak="0">
    <w:nsid w:val="772934DC"/>
    <w:multiLevelType w:val="hybridMultilevel"/>
    <w:tmpl w:val="14BE36EC"/>
    <w:lvl w:ilvl="0" w:tplc="81FE963C">
      <w:start w:val="31"/>
      <w:numFmt w:val="decimal"/>
      <w:lvlText w:val="%1-"/>
      <w:lvlJc w:val="left"/>
      <w:pPr>
        <w:ind w:left="775" w:hanging="447"/>
      </w:pPr>
      <w:rPr>
        <w:rFonts w:ascii="Times New Roman" w:eastAsia="Times New Roman" w:hAnsi="Times New Roman" w:cs="Times New Roman" w:hint="default"/>
        <w:b/>
        <w:bCs/>
        <w:spacing w:val="0"/>
        <w:w w:val="100"/>
        <w:sz w:val="28"/>
        <w:szCs w:val="28"/>
        <w:lang w:val="en-US" w:eastAsia="en-US" w:bidi="ar-SA"/>
      </w:rPr>
    </w:lvl>
    <w:lvl w:ilvl="1" w:tplc="16F04894">
      <w:numFmt w:val="bullet"/>
      <w:lvlText w:val="•"/>
      <w:lvlJc w:val="left"/>
      <w:pPr>
        <w:ind w:left="1816" w:hanging="447"/>
      </w:pPr>
      <w:rPr>
        <w:rFonts w:hint="default"/>
        <w:lang w:val="en-US" w:eastAsia="en-US" w:bidi="ar-SA"/>
      </w:rPr>
    </w:lvl>
    <w:lvl w:ilvl="2" w:tplc="AB0C96D4">
      <w:numFmt w:val="bullet"/>
      <w:lvlText w:val="•"/>
      <w:lvlJc w:val="left"/>
      <w:pPr>
        <w:ind w:left="2853" w:hanging="447"/>
      </w:pPr>
      <w:rPr>
        <w:rFonts w:hint="default"/>
        <w:lang w:val="en-US" w:eastAsia="en-US" w:bidi="ar-SA"/>
      </w:rPr>
    </w:lvl>
    <w:lvl w:ilvl="3" w:tplc="C7C4472C">
      <w:numFmt w:val="bullet"/>
      <w:lvlText w:val="•"/>
      <w:lvlJc w:val="left"/>
      <w:pPr>
        <w:ind w:left="3889" w:hanging="447"/>
      </w:pPr>
      <w:rPr>
        <w:rFonts w:hint="default"/>
        <w:lang w:val="en-US" w:eastAsia="en-US" w:bidi="ar-SA"/>
      </w:rPr>
    </w:lvl>
    <w:lvl w:ilvl="4" w:tplc="E242B388">
      <w:numFmt w:val="bullet"/>
      <w:lvlText w:val="•"/>
      <w:lvlJc w:val="left"/>
      <w:pPr>
        <w:ind w:left="4926" w:hanging="447"/>
      </w:pPr>
      <w:rPr>
        <w:rFonts w:hint="default"/>
        <w:lang w:val="en-US" w:eastAsia="en-US" w:bidi="ar-SA"/>
      </w:rPr>
    </w:lvl>
    <w:lvl w:ilvl="5" w:tplc="F0DCD0F4">
      <w:numFmt w:val="bullet"/>
      <w:lvlText w:val="•"/>
      <w:lvlJc w:val="left"/>
      <w:pPr>
        <w:ind w:left="5963" w:hanging="447"/>
      </w:pPr>
      <w:rPr>
        <w:rFonts w:hint="default"/>
        <w:lang w:val="en-US" w:eastAsia="en-US" w:bidi="ar-SA"/>
      </w:rPr>
    </w:lvl>
    <w:lvl w:ilvl="6" w:tplc="E1A64636">
      <w:numFmt w:val="bullet"/>
      <w:lvlText w:val="•"/>
      <w:lvlJc w:val="left"/>
      <w:pPr>
        <w:ind w:left="6999" w:hanging="447"/>
      </w:pPr>
      <w:rPr>
        <w:rFonts w:hint="default"/>
        <w:lang w:val="en-US" w:eastAsia="en-US" w:bidi="ar-SA"/>
      </w:rPr>
    </w:lvl>
    <w:lvl w:ilvl="7" w:tplc="FBA8F5C6">
      <w:numFmt w:val="bullet"/>
      <w:lvlText w:val="•"/>
      <w:lvlJc w:val="left"/>
      <w:pPr>
        <w:ind w:left="8036" w:hanging="447"/>
      </w:pPr>
      <w:rPr>
        <w:rFonts w:hint="default"/>
        <w:lang w:val="en-US" w:eastAsia="en-US" w:bidi="ar-SA"/>
      </w:rPr>
    </w:lvl>
    <w:lvl w:ilvl="8" w:tplc="48BA928C">
      <w:numFmt w:val="bullet"/>
      <w:lvlText w:val="•"/>
      <w:lvlJc w:val="left"/>
      <w:pPr>
        <w:ind w:left="9073" w:hanging="447"/>
      </w:pPr>
      <w:rPr>
        <w:rFonts w:hint="default"/>
        <w:lang w:val="en-US" w:eastAsia="en-US" w:bidi="ar-SA"/>
      </w:rPr>
    </w:lvl>
  </w:abstractNum>
  <w:abstractNum w:abstractNumId="861" w15:restartNumberingAfterBreak="0">
    <w:nsid w:val="77373DED"/>
    <w:multiLevelType w:val="hybridMultilevel"/>
    <w:tmpl w:val="E62E2F88"/>
    <w:lvl w:ilvl="0" w:tplc="BB0EA224">
      <w:start w:val="1"/>
      <w:numFmt w:val="decimal"/>
      <w:lvlText w:val="%1-"/>
      <w:lvlJc w:val="left"/>
      <w:pPr>
        <w:ind w:left="656" w:hanging="237"/>
      </w:pPr>
      <w:rPr>
        <w:rFonts w:ascii="Times New Roman" w:eastAsia="Times New Roman" w:hAnsi="Times New Roman" w:cs="Times New Roman" w:hint="default"/>
        <w:b/>
        <w:bCs/>
        <w:spacing w:val="-3"/>
        <w:w w:val="100"/>
        <w:sz w:val="26"/>
        <w:szCs w:val="26"/>
        <w:lang w:val="en-US" w:eastAsia="en-US" w:bidi="ar-SA"/>
      </w:rPr>
    </w:lvl>
    <w:lvl w:ilvl="1" w:tplc="AB5A4F3C">
      <w:start w:val="1"/>
      <w:numFmt w:val="upperLetter"/>
      <w:lvlText w:val="%2."/>
      <w:lvlJc w:val="left"/>
      <w:pPr>
        <w:ind w:left="1140" w:hanging="361"/>
      </w:pPr>
      <w:rPr>
        <w:rFonts w:hint="default"/>
        <w:spacing w:val="0"/>
        <w:w w:val="100"/>
        <w:lang w:val="en-US" w:eastAsia="en-US" w:bidi="ar-SA"/>
      </w:rPr>
    </w:lvl>
    <w:lvl w:ilvl="2" w:tplc="0C741F60">
      <w:numFmt w:val="bullet"/>
      <w:lvlText w:val="•"/>
      <w:lvlJc w:val="left"/>
      <w:pPr>
        <w:ind w:left="2251" w:hanging="361"/>
      </w:pPr>
      <w:rPr>
        <w:rFonts w:hint="default"/>
        <w:lang w:val="en-US" w:eastAsia="en-US" w:bidi="ar-SA"/>
      </w:rPr>
    </w:lvl>
    <w:lvl w:ilvl="3" w:tplc="F1B07200">
      <w:numFmt w:val="bullet"/>
      <w:lvlText w:val="•"/>
      <w:lvlJc w:val="left"/>
      <w:pPr>
        <w:ind w:left="3363" w:hanging="361"/>
      </w:pPr>
      <w:rPr>
        <w:rFonts w:hint="default"/>
        <w:lang w:val="en-US" w:eastAsia="en-US" w:bidi="ar-SA"/>
      </w:rPr>
    </w:lvl>
    <w:lvl w:ilvl="4" w:tplc="C9F411AE">
      <w:numFmt w:val="bullet"/>
      <w:lvlText w:val="•"/>
      <w:lvlJc w:val="left"/>
      <w:pPr>
        <w:ind w:left="4475" w:hanging="361"/>
      </w:pPr>
      <w:rPr>
        <w:rFonts w:hint="default"/>
        <w:lang w:val="en-US" w:eastAsia="en-US" w:bidi="ar-SA"/>
      </w:rPr>
    </w:lvl>
    <w:lvl w:ilvl="5" w:tplc="BA04DCA8">
      <w:numFmt w:val="bullet"/>
      <w:lvlText w:val="•"/>
      <w:lvlJc w:val="left"/>
      <w:pPr>
        <w:ind w:left="5587" w:hanging="361"/>
      </w:pPr>
      <w:rPr>
        <w:rFonts w:hint="default"/>
        <w:lang w:val="en-US" w:eastAsia="en-US" w:bidi="ar-SA"/>
      </w:rPr>
    </w:lvl>
    <w:lvl w:ilvl="6" w:tplc="A4E8054C">
      <w:numFmt w:val="bullet"/>
      <w:lvlText w:val="•"/>
      <w:lvlJc w:val="left"/>
      <w:pPr>
        <w:ind w:left="6699" w:hanging="361"/>
      </w:pPr>
      <w:rPr>
        <w:rFonts w:hint="default"/>
        <w:lang w:val="en-US" w:eastAsia="en-US" w:bidi="ar-SA"/>
      </w:rPr>
    </w:lvl>
    <w:lvl w:ilvl="7" w:tplc="A322CFC6">
      <w:numFmt w:val="bullet"/>
      <w:lvlText w:val="•"/>
      <w:lvlJc w:val="left"/>
      <w:pPr>
        <w:ind w:left="7810" w:hanging="361"/>
      </w:pPr>
      <w:rPr>
        <w:rFonts w:hint="default"/>
        <w:lang w:val="en-US" w:eastAsia="en-US" w:bidi="ar-SA"/>
      </w:rPr>
    </w:lvl>
    <w:lvl w:ilvl="8" w:tplc="82903214">
      <w:numFmt w:val="bullet"/>
      <w:lvlText w:val="•"/>
      <w:lvlJc w:val="left"/>
      <w:pPr>
        <w:ind w:left="8922" w:hanging="361"/>
      </w:pPr>
      <w:rPr>
        <w:rFonts w:hint="default"/>
        <w:lang w:val="en-US" w:eastAsia="en-US" w:bidi="ar-SA"/>
      </w:rPr>
    </w:lvl>
  </w:abstractNum>
  <w:abstractNum w:abstractNumId="862" w15:restartNumberingAfterBreak="0">
    <w:nsid w:val="774144AA"/>
    <w:multiLevelType w:val="hybridMultilevel"/>
    <w:tmpl w:val="DE0C1C30"/>
    <w:lvl w:ilvl="0" w:tplc="C15C6C3A">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8B4C556A">
      <w:numFmt w:val="bullet"/>
      <w:lvlText w:val="•"/>
      <w:lvlJc w:val="left"/>
      <w:pPr>
        <w:ind w:left="1654" w:hanging="264"/>
      </w:pPr>
      <w:rPr>
        <w:rFonts w:hint="default"/>
        <w:lang w:val="en-US" w:eastAsia="en-US" w:bidi="ar-SA"/>
      </w:rPr>
    </w:lvl>
    <w:lvl w:ilvl="2" w:tplc="1ABAC1EA">
      <w:numFmt w:val="bullet"/>
      <w:lvlText w:val="•"/>
      <w:lvlJc w:val="left"/>
      <w:pPr>
        <w:ind w:left="2709" w:hanging="264"/>
      </w:pPr>
      <w:rPr>
        <w:rFonts w:hint="default"/>
        <w:lang w:val="en-US" w:eastAsia="en-US" w:bidi="ar-SA"/>
      </w:rPr>
    </w:lvl>
    <w:lvl w:ilvl="3" w:tplc="A2205274">
      <w:numFmt w:val="bullet"/>
      <w:lvlText w:val="•"/>
      <w:lvlJc w:val="left"/>
      <w:pPr>
        <w:ind w:left="3763" w:hanging="264"/>
      </w:pPr>
      <w:rPr>
        <w:rFonts w:hint="default"/>
        <w:lang w:val="en-US" w:eastAsia="en-US" w:bidi="ar-SA"/>
      </w:rPr>
    </w:lvl>
    <w:lvl w:ilvl="4" w:tplc="9B1AA4B0">
      <w:numFmt w:val="bullet"/>
      <w:lvlText w:val="•"/>
      <w:lvlJc w:val="left"/>
      <w:pPr>
        <w:ind w:left="4818" w:hanging="264"/>
      </w:pPr>
      <w:rPr>
        <w:rFonts w:hint="default"/>
        <w:lang w:val="en-US" w:eastAsia="en-US" w:bidi="ar-SA"/>
      </w:rPr>
    </w:lvl>
    <w:lvl w:ilvl="5" w:tplc="77988F78">
      <w:numFmt w:val="bullet"/>
      <w:lvlText w:val="•"/>
      <w:lvlJc w:val="left"/>
      <w:pPr>
        <w:ind w:left="5873" w:hanging="264"/>
      </w:pPr>
      <w:rPr>
        <w:rFonts w:hint="default"/>
        <w:lang w:val="en-US" w:eastAsia="en-US" w:bidi="ar-SA"/>
      </w:rPr>
    </w:lvl>
    <w:lvl w:ilvl="6" w:tplc="6D54CF2E">
      <w:numFmt w:val="bullet"/>
      <w:lvlText w:val="•"/>
      <w:lvlJc w:val="left"/>
      <w:pPr>
        <w:ind w:left="6927" w:hanging="264"/>
      </w:pPr>
      <w:rPr>
        <w:rFonts w:hint="default"/>
        <w:lang w:val="en-US" w:eastAsia="en-US" w:bidi="ar-SA"/>
      </w:rPr>
    </w:lvl>
    <w:lvl w:ilvl="7" w:tplc="CD20FF10">
      <w:numFmt w:val="bullet"/>
      <w:lvlText w:val="•"/>
      <w:lvlJc w:val="left"/>
      <w:pPr>
        <w:ind w:left="7982" w:hanging="264"/>
      </w:pPr>
      <w:rPr>
        <w:rFonts w:hint="default"/>
        <w:lang w:val="en-US" w:eastAsia="en-US" w:bidi="ar-SA"/>
      </w:rPr>
    </w:lvl>
    <w:lvl w:ilvl="8" w:tplc="B70E48CE">
      <w:numFmt w:val="bullet"/>
      <w:lvlText w:val="•"/>
      <w:lvlJc w:val="left"/>
      <w:pPr>
        <w:ind w:left="9037" w:hanging="264"/>
      </w:pPr>
      <w:rPr>
        <w:rFonts w:hint="default"/>
        <w:lang w:val="en-US" w:eastAsia="en-US" w:bidi="ar-SA"/>
      </w:rPr>
    </w:lvl>
  </w:abstractNum>
  <w:abstractNum w:abstractNumId="863" w15:restartNumberingAfterBreak="0">
    <w:nsid w:val="77927669"/>
    <w:multiLevelType w:val="hybridMultilevel"/>
    <w:tmpl w:val="DFBE0F4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64" w15:restartNumberingAfterBreak="0">
    <w:nsid w:val="77A373C3"/>
    <w:multiLevelType w:val="hybridMultilevel"/>
    <w:tmpl w:val="9B20CB94"/>
    <w:lvl w:ilvl="0" w:tplc="81DC40B0">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2E889B02">
      <w:numFmt w:val="bullet"/>
      <w:lvlText w:val="•"/>
      <w:lvlJc w:val="left"/>
      <w:pPr>
        <w:ind w:left="1690" w:hanging="305"/>
      </w:pPr>
      <w:rPr>
        <w:rFonts w:hint="default"/>
        <w:lang w:val="en-US" w:eastAsia="en-US" w:bidi="ar-SA"/>
      </w:rPr>
    </w:lvl>
    <w:lvl w:ilvl="2" w:tplc="3CE2F998">
      <w:numFmt w:val="bullet"/>
      <w:lvlText w:val="•"/>
      <w:lvlJc w:val="left"/>
      <w:pPr>
        <w:ind w:left="2741" w:hanging="305"/>
      </w:pPr>
      <w:rPr>
        <w:rFonts w:hint="default"/>
        <w:lang w:val="en-US" w:eastAsia="en-US" w:bidi="ar-SA"/>
      </w:rPr>
    </w:lvl>
    <w:lvl w:ilvl="3" w:tplc="DA18773C">
      <w:numFmt w:val="bullet"/>
      <w:lvlText w:val="•"/>
      <w:lvlJc w:val="left"/>
      <w:pPr>
        <w:ind w:left="3791" w:hanging="305"/>
      </w:pPr>
      <w:rPr>
        <w:rFonts w:hint="default"/>
        <w:lang w:val="en-US" w:eastAsia="en-US" w:bidi="ar-SA"/>
      </w:rPr>
    </w:lvl>
    <w:lvl w:ilvl="4" w:tplc="B61AB450">
      <w:numFmt w:val="bullet"/>
      <w:lvlText w:val="•"/>
      <w:lvlJc w:val="left"/>
      <w:pPr>
        <w:ind w:left="4842" w:hanging="305"/>
      </w:pPr>
      <w:rPr>
        <w:rFonts w:hint="default"/>
        <w:lang w:val="en-US" w:eastAsia="en-US" w:bidi="ar-SA"/>
      </w:rPr>
    </w:lvl>
    <w:lvl w:ilvl="5" w:tplc="EDD6AD60">
      <w:numFmt w:val="bullet"/>
      <w:lvlText w:val="•"/>
      <w:lvlJc w:val="left"/>
      <w:pPr>
        <w:ind w:left="5893" w:hanging="305"/>
      </w:pPr>
      <w:rPr>
        <w:rFonts w:hint="default"/>
        <w:lang w:val="en-US" w:eastAsia="en-US" w:bidi="ar-SA"/>
      </w:rPr>
    </w:lvl>
    <w:lvl w:ilvl="6" w:tplc="E124D5C2">
      <w:numFmt w:val="bullet"/>
      <w:lvlText w:val="•"/>
      <w:lvlJc w:val="left"/>
      <w:pPr>
        <w:ind w:left="6943" w:hanging="305"/>
      </w:pPr>
      <w:rPr>
        <w:rFonts w:hint="default"/>
        <w:lang w:val="en-US" w:eastAsia="en-US" w:bidi="ar-SA"/>
      </w:rPr>
    </w:lvl>
    <w:lvl w:ilvl="7" w:tplc="FE00D76E">
      <w:numFmt w:val="bullet"/>
      <w:lvlText w:val="•"/>
      <w:lvlJc w:val="left"/>
      <w:pPr>
        <w:ind w:left="7994" w:hanging="305"/>
      </w:pPr>
      <w:rPr>
        <w:rFonts w:hint="default"/>
        <w:lang w:val="en-US" w:eastAsia="en-US" w:bidi="ar-SA"/>
      </w:rPr>
    </w:lvl>
    <w:lvl w:ilvl="8" w:tplc="3C8C3432">
      <w:numFmt w:val="bullet"/>
      <w:lvlText w:val="•"/>
      <w:lvlJc w:val="left"/>
      <w:pPr>
        <w:ind w:left="9045" w:hanging="305"/>
      </w:pPr>
      <w:rPr>
        <w:rFonts w:hint="default"/>
        <w:lang w:val="en-US" w:eastAsia="en-US" w:bidi="ar-SA"/>
      </w:rPr>
    </w:lvl>
  </w:abstractNum>
  <w:abstractNum w:abstractNumId="865" w15:restartNumberingAfterBreak="0">
    <w:nsid w:val="77D62FC5"/>
    <w:multiLevelType w:val="hybridMultilevel"/>
    <w:tmpl w:val="CAD60E32"/>
    <w:lvl w:ilvl="0" w:tplc="FB70B1E0">
      <w:start w:val="4"/>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5F6C2D4E">
      <w:numFmt w:val="bullet"/>
      <w:lvlText w:val="•"/>
      <w:lvlJc w:val="left"/>
      <w:pPr>
        <w:ind w:left="2140" w:hanging="812"/>
      </w:pPr>
      <w:rPr>
        <w:rFonts w:hint="default"/>
        <w:lang w:val="en-US" w:eastAsia="en-US" w:bidi="ar-SA"/>
      </w:rPr>
    </w:lvl>
    <w:lvl w:ilvl="2" w:tplc="92ECD924">
      <w:numFmt w:val="bullet"/>
      <w:lvlText w:val="•"/>
      <w:lvlJc w:val="left"/>
      <w:pPr>
        <w:ind w:left="3141" w:hanging="812"/>
      </w:pPr>
      <w:rPr>
        <w:rFonts w:hint="default"/>
        <w:lang w:val="en-US" w:eastAsia="en-US" w:bidi="ar-SA"/>
      </w:rPr>
    </w:lvl>
    <w:lvl w:ilvl="3" w:tplc="E686627E">
      <w:numFmt w:val="bullet"/>
      <w:lvlText w:val="•"/>
      <w:lvlJc w:val="left"/>
      <w:pPr>
        <w:ind w:left="4141" w:hanging="812"/>
      </w:pPr>
      <w:rPr>
        <w:rFonts w:hint="default"/>
        <w:lang w:val="en-US" w:eastAsia="en-US" w:bidi="ar-SA"/>
      </w:rPr>
    </w:lvl>
    <w:lvl w:ilvl="4" w:tplc="0930FB84">
      <w:numFmt w:val="bullet"/>
      <w:lvlText w:val="•"/>
      <w:lvlJc w:val="left"/>
      <w:pPr>
        <w:ind w:left="5142" w:hanging="812"/>
      </w:pPr>
      <w:rPr>
        <w:rFonts w:hint="default"/>
        <w:lang w:val="en-US" w:eastAsia="en-US" w:bidi="ar-SA"/>
      </w:rPr>
    </w:lvl>
    <w:lvl w:ilvl="5" w:tplc="8266179E">
      <w:numFmt w:val="bullet"/>
      <w:lvlText w:val="•"/>
      <w:lvlJc w:val="left"/>
      <w:pPr>
        <w:ind w:left="6143" w:hanging="812"/>
      </w:pPr>
      <w:rPr>
        <w:rFonts w:hint="default"/>
        <w:lang w:val="en-US" w:eastAsia="en-US" w:bidi="ar-SA"/>
      </w:rPr>
    </w:lvl>
    <w:lvl w:ilvl="6" w:tplc="62329ED8">
      <w:numFmt w:val="bullet"/>
      <w:lvlText w:val="•"/>
      <w:lvlJc w:val="left"/>
      <w:pPr>
        <w:ind w:left="7143" w:hanging="812"/>
      </w:pPr>
      <w:rPr>
        <w:rFonts w:hint="default"/>
        <w:lang w:val="en-US" w:eastAsia="en-US" w:bidi="ar-SA"/>
      </w:rPr>
    </w:lvl>
    <w:lvl w:ilvl="7" w:tplc="758279CA">
      <w:numFmt w:val="bullet"/>
      <w:lvlText w:val="•"/>
      <w:lvlJc w:val="left"/>
      <w:pPr>
        <w:ind w:left="8144" w:hanging="812"/>
      </w:pPr>
      <w:rPr>
        <w:rFonts w:hint="default"/>
        <w:lang w:val="en-US" w:eastAsia="en-US" w:bidi="ar-SA"/>
      </w:rPr>
    </w:lvl>
    <w:lvl w:ilvl="8" w:tplc="D96C9FD4">
      <w:numFmt w:val="bullet"/>
      <w:lvlText w:val="•"/>
      <w:lvlJc w:val="left"/>
      <w:pPr>
        <w:ind w:left="9145" w:hanging="812"/>
      </w:pPr>
      <w:rPr>
        <w:rFonts w:hint="default"/>
        <w:lang w:val="en-US" w:eastAsia="en-US" w:bidi="ar-SA"/>
      </w:rPr>
    </w:lvl>
  </w:abstractNum>
  <w:abstractNum w:abstractNumId="866" w15:restartNumberingAfterBreak="0">
    <w:nsid w:val="78011FB6"/>
    <w:multiLevelType w:val="hybridMultilevel"/>
    <w:tmpl w:val="7EF62F96"/>
    <w:lvl w:ilvl="0" w:tplc="FE605384">
      <w:start w:val="2"/>
      <w:numFmt w:val="upperLetter"/>
      <w:lvlText w:val="%1)"/>
      <w:lvlJc w:val="left"/>
      <w:pPr>
        <w:ind w:left="701" w:hanging="282"/>
      </w:pPr>
      <w:rPr>
        <w:rFonts w:hint="default"/>
        <w:spacing w:val="-3"/>
        <w:w w:val="100"/>
        <w:lang w:val="en-US" w:eastAsia="en-US" w:bidi="ar-SA"/>
      </w:rPr>
    </w:lvl>
    <w:lvl w:ilvl="1" w:tplc="534602EE">
      <w:numFmt w:val="bullet"/>
      <w:lvlText w:val="•"/>
      <w:lvlJc w:val="left"/>
      <w:pPr>
        <w:ind w:left="1744" w:hanging="282"/>
      </w:pPr>
      <w:rPr>
        <w:rFonts w:hint="default"/>
        <w:lang w:val="en-US" w:eastAsia="en-US" w:bidi="ar-SA"/>
      </w:rPr>
    </w:lvl>
    <w:lvl w:ilvl="2" w:tplc="AB1CE6B0">
      <w:numFmt w:val="bullet"/>
      <w:lvlText w:val="•"/>
      <w:lvlJc w:val="left"/>
      <w:pPr>
        <w:ind w:left="2789" w:hanging="282"/>
      </w:pPr>
      <w:rPr>
        <w:rFonts w:hint="default"/>
        <w:lang w:val="en-US" w:eastAsia="en-US" w:bidi="ar-SA"/>
      </w:rPr>
    </w:lvl>
    <w:lvl w:ilvl="3" w:tplc="753ABE82">
      <w:numFmt w:val="bullet"/>
      <w:lvlText w:val="•"/>
      <w:lvlJc w:val="left"/>
      <w:pPr>
        <w:ind w:left="3833" w:hanging="282"/>
      </w:pPr>
      <w:rPr>
        <w:rFonts w:hint="default"/>
        <w:lang w:val="en-US" w:eastAsia="en-US" w:bidi="ar-SA"/>
      </w:rPr>
    </w:lvl>
    <w:lvl w:ilvl="4" w:tplc="0438542C">
      <w:numFmt w:val="bullet"/>
      <w:lvlText w:val="•"/>
      <w:lvlJc w:val="left"/>
      <w:pPr>
        <w:ind w:left="4878" w:hanging="282"/>
      </w:pPr>
      <w:rPr>
        <w:rFonts w:hint="default"/>
        <w:lang w:val="en-US" w:eastAsia="en-US" w:bidi="ar-SA"/>
      </w:rPr>
    </w:lvl>
    <w:lvl w:ilvl="5" w:tplc="72908AA4">
      <w:numFmt w:val="bullet"/>
      <w:lvlText w:val="•"/>
      <w:lvlJc w:val="left"/>
      <w:pPr>
        <w:ind w:left="5923" w:hanging="282"/>
      </w:pPr>
      <w:rPr>
        <w:rFonts w:hint="default"/>
        <w:lang w:val="en-US" w:eastAsia="en-US" w:bidi="ar-SA"/>
      </w:rPr>
    </w:lvl>
    <w:lvl w:ilvl="6" w:tplc="45DA3744">
      <w:numFmt w:val="bullet"/>
      <w:lvlText w:val="•"/>
      <w:lvlJc w:val="left"/>
      <w:pPr>
        <w:ind w:left="6967" w:hanging="282"/>
      </w:pPr>
      <w:rPr>
        <w:rFonts w:hint="default"/>
        <w:lang w:val="en-US" w:eastAsia="en-US" w:bidi="ar-SA"/>
      </w:rPr>
    </w:lvl>
    <w:lvl w:ilvl="7" w:tplc="A4CEED84">
      <w:numFmt w:val="bullet"/>
      <w:lvlText w:val="•"/>
      <w:lvlJc w:val="left"/>
      <w:pPr>
        <w:ind w:left="8012" w:hanging="282"/>
      </w:pPr>
      <w:rPr>
        <w:rFonts w:hint="default"/>
        <w:lang w:val="en-US" w:eastAsia="en-US" w:bidi="ar-SA"/>
      </w:rPr>
    </w:lvl>
    <w:lvl w:ilvl="8" w:tplc="5EBA7C02">
      <w:numFmt w:val="bullet"/>
      <w:lvlText w:val="•"/>
      <w:lvlJc w:val="left"/>
      <w:pPr>
        <w:ind w:left="9057" w:hanging="282"/>
      </w:pPr>
      <w:rPr>
        <w:rFonts w:hint="default"/>
        <w:lang w:val="en-US" w:eastAsia="en-US" w:bidi="ar-SA"/>
      </w:rPr>
    </w:lvl>
  </w:abstractNum>
  <w:abstractNum w:abstractNumId="867" w15:restartNumberingAfterBreak="0">
    <w:nsid w:val="7812135B"/>
    <w:multiLevelType w:val="hybridMultilevel"/>
    <w:tmpl w:val="766EBD5E"/>
    <w:lvl w:ilvl="0" w:tplc="502C2C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8" w15:restartNumberingAfterBreak="0">
    <w:nsid w:val="78360351"/>
    <w:multiLevelType w:val="hybridMultilevel"/>
    <w:tmpl w:val="E9340BEC"/>
    <w:lvl w:ilvl="0" w:tplc="C00888EE">
      <w:start w:val="1"/>
      <w:numFmt w:val="lowerLetter"/>
      <w:lvlText w:val="%1."/>
      <w:lvlJc w:val="left"/>
      <w:pPr>
        <w:ind w:left="592" w:hanging="264"/>
      </w:pPr>
      <w:rPr>
        <w:rFonts w:ascii="Times New Roman" w:eastAsia="Times New Roman" w:hAnsi="Times New Roman" w:cs="Times New Roman" w:hint="default"/>
        <w:w w:val="100"/>
        <w:sz w:val="28"/>
        <w:szCs w:val="28"/>
        <w:lang w:val="en-US" w:eastAsia="en-US" w:bidi="ar-SA"/>
      </w:rPr>
    </w:lvl>
    <w:lvl w:ilvl="1" w:tplc="87A09EDA">
      <w:numFmt w:val="bullet"/>
      <w:lvlText w:val="•"/>
      <w:lvlJc w:val="left"/>
      <w:pPr>
        <w:ind w:left="1654" w:hanging="264"/>
      </w:pPr>
      <w:rPr>
        <w:rFonts w:hint="default"/>
        <w:lang w:val="en-US" w:eastAsia="en-US" w:bidi="ar-SA"/>
      </w:rPr>
    </w:lvl>
    <w:lvl w:ilvl="2" w:tplc="9E8E4DC2">
      <w:numFmt w:val="bullet"/>
      <w:lvlText w:val="•"/>
      <w:lvlJc w:val="left"/>
      <w:pPr>
        <w:ind w:left="2709" w:hanging="264"/>
      </w:pPr>
      <w:rPr>
        <w:rFonts w:hint="default"/>
        <w:lang w:val="en-US" w:eastAsia="en-US" w:bidi="ar-SA"/>
      </w:rPr>
    </w:lvl>
    <w:lvl w:ilvl="3" w:tplc="5B483B14">
      <w:numFmt w:val="bullet"/>
      <w:lvlText w:val="•"/>
      <w:lvlJc w:val="left"/>
      <w:pPr>
        <w:ind w:left="3763" w:hanging="264"/>
      </w:pPr>
      <w:rPr>
        <w:rFonts w:hint="default"/>
        <w:lang w:val="en-US" w:eastAsia="en-US" w:bidi="ar-SA"/>
      </w:rPr>
    </w:lvl>
    <w:lvl w:ilvl="4" w:tplc="D29427E2">
      <w:numFmt w:val="bullet"/>
      <w:lvlText w:val="•"/>
      <w:lvlJc w:val="left"/>
      <w:pPr>
        <w:ind w:left="4818" w:hanging="264"/>
      </w:pPr>
      <w:rPr>
        <w:rFonts w:hint="default"/>
        <w:lang w:val="en-US" w:eastAsia="en-US" w:bidi="ar-SA"/>
      </w:rPr>
    </w:lvl>
    <w:lvl w:ilvl="5" w:tplc="80D88138">
      <w:numFmt w:val="bullet"/>
      <w:lvlText w:val="•"/>
      <w:lvlJc w:val="left"/>
      <w:pPr>
        <w:ind w:left="5873" w:hanging="264"/>
      </w:pPr>
      <w:rPr>
        <w:rFonts w:hint="default"/>
        <w:lang w:val="en-US" w:eastAsia="en-US" w:bidi="ar-SA"/>
      </w:rPr>
    </w:lvl>
    <w:lvl w:ilvl="6" w:tplc="DF78A64C">
      <w:numFmt w:val="bullet"/>
      <w:lvlText w:val="•"/>
      <w:lvlJc w:val="left"/>
      <w:pPr>
        <w:ind w:left="6927" w:hanging="264"/>
      </w:pPr>
      <w:rPr>
        <w:rFonts w:hint="default"/>
        <w:lang w:val="en-US" w:eastAsia="en-US" w:bidi="ar-SA"/>
      </w:rPr>
    </w:lvl>
    <w:lvl w:ilvl="7" w:tplc="42345B36">
      <w:numFmt w:val="bullet"/>
      <w:lvlText w:val="•"/>
      <w:lvlJc w:val="left"/>
      <w:pPr>
        <w:ind w:left="7982" w:hanging="264"/>
      </w:pPr>
      <w:rPr>
        <w:rFonts w:hint="default"/>
        <w:lang w:val="en-US" w:eastAsia="en-US" w:bidi="ar-SA"/>
      </w:rPr>
    </w:lvl>
    <w:lvl w:ilvl="8" w:tplc="95D6BCD0">
      <w:numFmt w:val="bullet"/>
      <w:lvlText w:val="•"/>
      <w:lvlJc w:val="left"/>
      <w:pPr>
        <w:ind w:left="9037" w:hanging="264"/>
      </w:pPr>
      <w:rPr>
        <w:rFonts w:hint="default"/>
        <w:lang w:val="en-US" w:eastAsia="en-US" w:bidi="ar-SA"/>
      </w:rPr>
    </w:lvl>
  </w:abstractNum>
  <w:abstractNum w:abstractNumId="869" w15:restartNumberingAfterBreak="0">
    <w:nsid w:val="7839773A"/>
    <w:multiLevelType w:val="hybridMultilevel"/>
    <w:tmpl w:val="A0AEE422"/>
    <w:lvl w:ilvl="0" w:tplc="AC12E2CE">
      <w:start w:val="1"/>
      <w:numFmt w:val="lowerLetter"/>
      <w:lvlText w:val="%1."/>
      <w:lvlJc w:val="left"/>
      <w:pPr>
        <w:ind w:left="960" w:hanging="541"/>
      </w:pPr>
      <w:rPr>
        <w:rFonts w:ascii="Arial" w:eastAsia="Arial" w:hAnsi="Arial" w:cs="Arial" w:hint="default"/>
        <w:spacing w:val="-1"/>
        <w:w w:val="100"/>
        <w:sz w:val="22"/>
        <w:szCs w:val="22"/>
        <w:lang w:val="en-US" w:eastAsia="en-US" w:bidi="ar-SA"/>
      </w:rPr>
    </w:lvl>
    <w:lvl w:ilvl="1" w:tplc="A1745D3A">
      <w:numFmt w:val="bullet"/>
      <w:lvlText w:val="•"/>
      <w:lvlJc w:val="left"/>
      <w:pPr>
        <w:ind w:left="1978" w:hanging="541"/>
      </w:pPr>
      <w:rPr>
        <w:rFonts w:hint="default"/>
        <w:lang w:val="en-US" w:eastAsia="en-US" w:bidi="ar-SA"/>
      </w:rPr>
    </w:lvl>
    <w:lvl w:ilvl="2" w:tplc="FB54501A">
      <w:numFmt w:val="bullet"/>
      <w:lvlText w:val="•"/>
      <w:lvlJc w:val="left"/>
      <w:pPr>
        <w:ind w:left="2997" w:hanging="541"/>
      </w:pPr>
      <w:rPr>
        <w:rFonts w:hint="default"/>
        <w:lang w:val="en-US" w:eastAsia="en-US" w:bidi="ar-SA"/>
      </w:rPr>
    </w:lvl>
    <w:lvl w:ilvl="3" w:tplc="6608A7A6">
      <w:numFmt w:val="bullet"/>
      <w:lvlText w:val="•"/>
      <w:lvlJc w:val="left"/>
      <w:pPr>
        <w:ind w:left="4015" w:hanging="541"/>
      </w:pPr>
      <w:rPr>
        <w:rFonts w:hint="default"/>
        <w:lang w:val="en-US" w:eastAsia="en-US" w:bidi="ar-SA"/>
      </w:rPr>
    </w:lvl>
    <w:lvl w:ilvl="4" w:tplc="32007F68">
      <w:numFmt w:val="bullet"/>
      <w:lvlText w:val="•"/>
      <w:lvlJc w:val="left"/>
      <w:pPr>
        <w:ind w:left="5034" w:hanging="541"/>
      </w:pPr>
      <w:rPr>
        <w:rFonts w:hint="default"/>
        <w:lang w:val="en-US" w:eastAsia="en-US" w:bidi="ar-SA"/>
      </w:rPr>
    </w:lvl>
    <w:lvl w:ilvl="5" w:tplc="57864B18">
      <w:numFmt w:val="bullet"/>
      <w:lvlText w:val="•"/>
      <w:lvlJc w:val="left"/>
      <w:pPr>
        <w:ind w:left="6053" w:hanging="541"/>
      </w:pPr>
      <w:rPr>
        <w:rFonts w:hint="default"/>
        <w:lang w:val="en-US" w:eastAsia="en-US" w:bidi="ar-SA"/>
      </w:rPr>
    </w:lvl>
    <w:lvl w:ilvl="6" w:tplc="3C0ABA90">
      <w:numFmt w:val="bullet"/>
      <w:lvlText w:val="•"/>
      <w:lvlJc w:val="left"/>
      <w:pPr>
        <w:ind w:left="7071" w:hanging="541"/>
      </w:pPr>
      <w:rPr>
        <w:rFonts w:hint="default"/>
        <w:lang w:val="en-US" w:eastAsia="en-US" w:bidi="ar-SA"/>
      </w:rPr>
    </w:lvl>
    <w:lvl w:ilvl="7" w:tplc="C3AE6EEE">
      <w:numFmt w:val="bullet"/>
      <w:lvlText w:val="•"/>
      <w:lvlJc w:val="left"/>
      <w:pPr>
        <w:ind w:left="8090" w:hanging="541"/>
      </w:pPr>
      <w:rPr>
        <w:rFonts w:hint="default"/>
        <w:lang w:val="en-US" w:eastAsia="en-US" w:bidi="ar-SA"/>
      </w:rPr>
    </w:lvl>
    <w:lvl w:ilvl="8" w:tplc="410E3156">
      <w:numFmt w:val="bullet"/>
      <w:lvlText w:val="•"/>
      <w:lvlJc w:val="left"/>
      <w:pPr>
        <w:ind w:left="9109" w:hanging="541"/>
      </w:pPr>
      <w:rPr>
        <w:rFonts w:hint="default"/>
        <w:lang w:val="en-US" w:eastAsia="en-US" w:bidi="ar-SA"/>
      </w:rPr>
    </w:lvl>
  </w:abstractNum>
  <w:abstractNum w:abstractNumId="870" w15:restartNumberingAfterBreak="0">
    <w:nsid w:val="784951A1"/>
    <w:multiLevelType w:val="hybridMultilevel"/>
    <w:tmpl w:val="BE7AF2FE"/>
    <w:lvl w:ilvl="0" w:tplc="7E16B978">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CD48BF26">
      <w:numFmt w:val="bullet"/>
      <w:lvlText w:val="•"/>
      <w:lvlJc w:val="left"/>
      <w:pPr>
        <w:ind w:left="1672" w:hanging="288"/>
      </w:pPr>
      <w:rPr>
        <w:rFonts w:hint="default"/>
        <w:lang w:val="en-US" w:eastAsia="en-US" w:bidi="ar-SA"/>
      </w:rPr>
    </w:lvl>
    <w:lvl w:ilvl="2" w:tplc="8DBAB6A8">
      <w:numFmt w:val="bullet"/>
      <w:lvlText w:val="•"/>
      <w:lvlJc w:val="left"/>
      <w:pPr>
        <w:ind w:left="2725" w:hanging="288"/>
      </w:pPr>
      <w:rPr>
        <w:rFonts w:hint="default"/>
        <w:lang w:val="en-US" w:eastAsia="en-US" w:bidi="ar-SA"/>
      </w:rPr>
    </w:lvl>
    <w:lvl w:ilvl="3" w:tplc="F12E3552">
      <w:numFmt w:val="bullet"/>
      <w:lvlText w:val="•"/>
      <w:lvlJc w:val="left"/>
      <w:pPr>
        <w:ind w:left="3777" w:hanging="288"/>
      </w:pPr>
      <w:rPr>
        <w:rFonts w:hint="default"/>
        <w:lang w:val="en-US" w:eastAsia="en-US" w:bidi="ar-SA"/>
      </w:rPr>
    </w:lvl>
    <w:lvl w:ilvl="4" w:tplc="ED5C717A">
      <w:numFmt w:val="bullet"/>
      <w:lvlText w:val="•"/>
      <w:lvlJc w:val="left"/>
      <w:pPr>
        <w:ind w:left="4830" w:hanging="288"/>
      </w:pPr>
      <w:rPr>
        <w:rFonts w:hint="default"/>
        <w:lang w:val="en-US" w:eastAsia="en-US" w:bidi="ar-SA"/>
      </w:rPr>
    </w:lvl>
    <w:lvl w:ilvl="5" w:tplc="EB085A24">
      <w:numFmt w:val="bullet"/>
      <w:lvlText w:val="•"/>
      <w:lvlJc w:val="left"/>
      <w:pPr>
        <w:ind w:left="5883" w:hanging="288"/>
      </w:pPr>
      <w:rPr>
        <w:rFonts w:hint="default"/>
        <w:lang w:val="en-US" w:eastAsia="en-US" w:bidi="ar-SA"/>
      </w:rPr>
    </w:lvl>
    <w:lvl w:ilvl="6" w:tplc="A12A5342">
      <w:numFmt w:val="bullet"/>
      <w:lvlText w:val="•"/>
      <w:lvlJc w:val="left"/>
      <w:pPr>
        <w:ind w:left="6935" w:hanging="288"/>
      </w:pPr>
      <w:rPr>
        <w:rFonts w:hint="default"/>
        <w:lang w:val="en-US" w:eastAsia="en-US" w:bidi="ar-SA"/>
      </w:rPr>
    </w:lvl>
    <w:lvl w:ilvl="7" w:tplc="A13A98A0">
      <w:numFmt w:val="bullet"/>
      <w:lvlText w:val="•"/>
      <w:lvlJc w:val="left"/>
      <w:pPr>
        <w:ind w:left="7988" w:hanging="288"/>
      </w:pPr>
      <w:rPr>
        <w:rFonts w:hint="default"/>
        <w:lang w:val="en-US" w:eastAsia="en-US" w:bidi="ar-SA"/>
      </w:rPr>
    </w:lvl>
    <w:lvl w:ilvl="8" w:tplc="D070F35A">
      <w:numFmt w:val="bullet"/>
      <w:lvlText w:val="•"/>
      <w:lvlJc w:val="left"/>
      <w:pPr>
        <w:ind w:left="9041" w:hanging="288"/>
      </w:pPr>
      <w:rPr>
        <w:rFonts w:hint="default"/>
        <w:lang w:val="en-US" w:eastAsia="en-US" w:bidi="ar-SA"/>
      </w:rPr>
    </w:lvl>
  </w:abstractNum>
  <w:abstractNum w:abstractNumId="871" w15:restartNumberingAfterBreak="0">
    <w:nsid w:val="787F6BB9"/>
    <w:multiLevelType w:val="hybridMultilevel"/>
    <w:tmpl w:val="D0AAC4D6"/>
    <w:lvl w:ilvl="0" w:tplc="CA584900">
      <w:start w:val="10"/>
      <w:numFmt w:val="decimal"/>
      <w:lvlText w:val="%1-"/>
      <w:lvlJc w:val="left"/>
      <w:pPr>
        <w:ind w:left="328" w:hanging="444"/>
      </w:pPr>
      <w:rPr>
        <w:rFonts w:ascii="Times New Roman" w:eastAsia="Times New Roman" w:hAnsi="Times New Roman" w:cs="Times New Roman" w:hint="default"/>
        <w:spacing w:val="0"/>
        <w:w w:val="100"/>
        <w:sz w:val="28"/>
        <w:szCs w:val="28"/>
        <w:lang w:val="en-US" w:eastAsia="en-US" w:bidi="ar-SA"/>
      </w:rPr>
    </w:lvl>
    <w:lvl w:ilvl="1" w:tplc="E4425496">
      <w:numFmt w:val="bullet"/>
      <w:lvlText w:val="•"/>
      <w:lvlJc w:val="left"/>
      <w:pPr>
        <w:ind w:left="1402" w:hanging="444"/>
      </w:pPr>
      <w:rPr>
        <w:rFonts w:hint="default"/>
        <w:lang w:val="en-US" w:eastAsia="en-US" w:bidi="ar-SA"/>
      </w:rPr>
    </w:lvl>
    <w:lvl w:ilvl="2" w:tplc="8BEEC830">
      <w:numFmt w:val="bullet"/>
      <w:lvlText w:val="•"/>
      <w:lvlJc w:val="left"/>
      <w:pPr>
        <w:ind w:left="2485" w:hanging="444"/>
      </w:pPr>
      <w:rPr>
        <w:rFonts w:hint="default"/>
        <w:lang w:val="en-US" w:eastAsia="en-US" w:bidi="ar-SA"/>
      </w:rPr>
    </w:lvl>
    <w:lvl w:ilvl="3" w:tplc="77AEED16">
      <w:numFmt w:val="bullet"/>
      <w:lvlText w:val="•"/>
      <w:lvlJc w:val="left"/>
      <w:pPr>
        <w:ind w:left="3567" w:hanging="444"/>
      </w:pPr>
      <w:rPr>
        <w:rFonts w:hint="default"/>
        <w:lang w:val="en-US" w:eastAsia="en-US" w:bidi="ar-SA"/>
      </w:rPr>
    </w:lvl>
    <w:lvl w:ilvl="4" w:tplc="0D4673E8">
      <w:numFmt w:val="bullet"/>
      <w:lvlText w:val="•"/>
      <w:lvlJc w:val="left"/>
      <w:pPr>
        <w:ind w:left="4650" w:hanging="444"/>
      </w:pPr>
      <w:rPr>
        <w:rFonts w:hint="default"/>
        <w:lang w:val="en-US" w:eastAsia="en-US" w:bidi="ar-SA"/>
      </w:rPr>
    </w:lvl>
    <w:lvl w:ilvl="5" w:tplc="E9B43D4C">
      <w:numFmt w:val="bullet"/>
      <w:lvlText w:val="•"/>
      <w:lvlJc w:val="left"/>
      <w:pPr>
        <w:ind w:left="5733" w:hanging="444"/>
      </w:pPr>
      <w:rPr>
        <w:rFonts w:hint="default"/>
        <w:lang w:val="en-US" w:eastAsia="en-US" w:bidi="ar-SA"/>
      </w:rPr>
    </w:lvl>
    <w:lvl w:ilvl="6" w:tplc="10D634E2">
      <w:numFmt w:val="bullet"/>
      <w:lvlText w:val="•"/>
      <w:lvlJc w:val="left"/>
      <w:pPr>
        <w:ind w:left="6815" w:hanging="444"/>
      </w:pPr>
      <w:rPr>
        <w:rFonts w:hint="default"/>
        <w:lang w:val="en-US" w:eastAsia="en-US" w:bidi="ar-SA"/>
      </w:rPr>
    </w:lvl>
    <w:lvl w:ilvl="7" w:tplc="0BE0EE6A">
      <w:numFmt w:val="bullet"/>
      <w:lvlText w:val="•"/>
      <w:lvlJc w:val="left"/>
      <w:pPr>
        <w:ind w:left="7898" w:hanging="444"/>
      </w:pPr>
      <w:rPr>
        <w:rFonts w:hint="default"/>
        <w:lang w:val="en-US" w:eastAsia="en-US" w:bidi="ar-SA"/>
      </w:rPr>
    </w:lvl>
    <w:lvl w:ilvl="8" w:tplc="0DD26E26">
      <w:numFmt w:val="bullet"/>
      <w:lvlText w:val="•"/>
      <w:lvlJc w:val="left"/>
      <w:pPr>
        <w:ind w:left="8981" w:hanging="444"/>
      </w:pPr>
      <w:rPr>
        <w:rFonts w:hint="default"/>
        <w:lang w:val="en-US" w:eastAsia="en-US" w:bidi="ar-SA"/>
      </w:rPr>
    </w:lvl>
  </w:abstractNum>
  <w:abstractNum w:abstractNumId="872" w15:restartNumberingAfterBreak="0">
    <w:nsid w:val="78BF1B13"/>
    <w:multiLevelType w:val="hybridMultilevel"/>
    <w:tmpl w:val="D76CCEB8"/>
    <w:lvl w:ilvl="0" w:tplc="DD6CF50E">
      <w:start w:val="21"/>
      <w:numFmt w:val="decimal"/>
      <w:lvlText w:val="%1)"/>
      <w:lvlJc w:val="left"/>
      <w:pPr>
        <w:ind w:left="797" w:hanging="378"/>
      </w:pPr>
      <w:rPr>
        <w:rFonts w:ascii="Times New Roman" w:eastAsia="Times New Roman" w:hAnsi="Times New Roman" w:cs="Times New Roman" w:hint="default"/>
        <w:b/>
        <w:bCs/>
        <w:spacing w:val="0"/>
        <w:w w:val="100"/>
        <w:sz w:val="26"/>
        <w:szCs w:val="26"/>
        <w:lang w:val="en-US" w:eastAsia="en-US" w:bidi="ar-SA"/>
      </w:rPr>
    </w:lvl>
    <w:lvl w:ilvl="1" w:tplc="D578E1C0">
      <w:start w:val="1"/>
      <w:numFmt w:val="upperLetter"/>
      <w:lvlText w:val="%2)"/>
      <w:lvlJc w:val="left"/>
      <w:pPr>
        <w:ind w:left="718" w:hanging="299"/>
      </w:pPr>
      <w:rPr>
        <w:rFonts w:hint="default"/>
        <w:w w:val="100"/>
        <w:lang w:val="en-US" w:eastAsia="en-US" w:bidi="ar-SA"/>
      </w:rPr>
    </w:lvl>
    <w:lvl w:ilvl="2" w:tplc="20C6A2E6">
      <w:numFmt w:val="bullet"/>
      <w:lvlText w:val="•"/>
      <w:lvlJc w:val="left"/>
      <w:pPr>
        <w:ind w:left="800" w:hanging="299"/>
      </w:pPr>
      <w:rPr>
        <w:rFonts w:hint="default"/>
        <w:lang w:val="en-US" w:eastAsia="en-US" w:bidi="ar-SA"/>
      </w:rPr>
    </w:lvl>
    <w:lvl w:ilvl="3" w:tplc="C5BE894C">
      <w:numFmt w:val="bullet"/>
      <w:lvlText w:val="•"/>
      <w:lvlJc w:val="left"/>
      <w:pPr>
        <w:ind w:left="2093" w:hanging="299"/>
      </w:pPr>
      <w:rPr>
        <w:rFonts w:hint="default"/>
        <w:lang w:val="en-US" w:eastAsia="en-US" w:bidi="ar-SA"/>
      </w:rPr>
    </w:lvl>
    <w:lvl w:ilvl="4" w:tplc="B3A2BFD0">
      <w:numFmt w:val="bullet"/>
      <w:lvlText w:val="•"/>
      <w:lvlJc w:val="left"/>
      <w:pPr>
        <w:ind w:left="3386" w:hanging="299"/>
      </w:pPr>
      <w:rPr>
        <w:rFonts w:hint="default"/>
        <w:lang w:val="en-US" w:eastAsia="en-US" w:bidi="ar-SA"/>
      </w:rPr>
    </w:lvl>
    <w:lvl w:ilvl="5" w:tplc="16EA79C4">
      <w:numFmt w:val="bullet"/>
      <w:lvlText w:val="•"/>
      <w:lvlJc w:val="left"/>
      <w:pPr>
        <w:ind w:left="4679" w:hanging="299"/>
      </w:pPr>
      <w:rPr>
        <w:rFonts w:hint="default"/>
        <w:lang w:val="en-US" w:eastAsia="en-US" w:bidi="ar-SA"/>
      </w:rPr>
    </w:lvl>
    <w:lvl w:ilvl="6" w:tplc="EC1460FA">
      <w:numFmt w:val="bullet"/>
      <w:lvlText w:val="•"/>
      <w:lvlJc w:val="left"/>
      <w:pPr>
        <w:ind w:left="5973" w:hanging="299"/>
      </w:pPr>
      <w:rPr>
        <w:rFonts w:hint="default"/>
        <w:lang w:val="en-US" w:eastAsia="en-US" w:bidi="ar-SA"/>
      </w:rPr>
    </w:lvl>
    <w:lvl w:ilvl="7" w:tplc="E4D08782">
      <w:numFmt w:val="bullet"/>
      <w:lvlText w:val="•"/>
      <w:lvlJc w:val="left"/>
      <w:pPr>
        <w:ind w:left="7266" w:hanging="299"/>
      </w:pPr>
      <w:rPr>
        <w:rFonts w:hint="default"/>
        <w:lang w:val="en-US" w:eastAsia="en-US" w:bidi="ar-SA"/>
      </w:rPr>
    </w:lvl>
    <w:lvl w:ilvl="8" w:tplc="FB9082A6">
      <w:numFmt w:val="bullet"/>
      <w:lvlText w:val="•"/>
      <w:lvlJc w:val="left"/>
      <w:pPr>
        <w:ind w:left="8559" w:hanging="299"/>
      </w:pPr>
      <w:rPr>
        <w:rFonts w:hint="default"/>
        <w:lang w:val="en-US" w:eastAsia="en-US" w:bidi="ar-SA"/>
      </w:rPr>
    </w:lvl>
  </w:abstractNum>
  <w:abstractNum w:abstractNumId="873" w15:restartNumberingAfterBreak="0">
    <w:nsid w:val="79186E30"/>
    <w:multiLevelType w:val="hybridMultilevel"/>
    <w:tmpl w:val="F7DA1848"/>
    <w:lvl w:ilvl="0" w:tplc="E19824C4">
      <w:start w:val="1"/>
      <w:numFmt w:val="upperLetter"/>
      <w:lvlText w:val="%1)"/>
      <w:lvlJc w:val="left"/>
      <w:pPr>
        <w:ind w:left="328" w:hanging="299"/>
      </w:pPr>
      <w:rPr>
        <w:rFonts w:hint="default"/>
        <w:spacing w:val="-3"/>
        <w:w w:val="100"/>
        <w:lang w:val="en-US" w:eastAsia="en-US" w:bidi="ar-SA"/>
      </w:rPr>
    </w:lvl>
    <w:lvl w:ilvl="1" w:tplc="E11442B0">
      <w:numFmt w:val="bullet"/>
      <w:lvlText w:val="•"/>
      <w:lvlJc w:val="left"/>
      <w:pPr>
        <w:ind w:left="1402" w:hanging="299"/>
      </w:pPr>
      <w:rPr>
        <w:rFonts w:hint="default"/>
        <w:lang w:val="en-US" w:eastAsia="en-US" w:bidi="ar-SA"/>
      </w:rPr>
    </w:lvl>
    <w:lvl w:ilvl="2" w:tplc="B0AC3CDE">
      <w:numFmt w:val="bullet"/>
      <w:lvlText w:val="•"/>
      <w:lvlJc w:val="left"/>
      <w:pPr>
        <w:ind w:left="2485" w:hanging="299"/>
      </w:pPr>
      <w:rPr>
        <w:rFonts w:hint="default"/>
        <w:lang w:val="en-US" w:eastAsia="en-US" w:bidi="ar-SA"/>
      </w:rPr>
    </w:lvl>
    <w:lvl w:ilvl="3" w:tplc="5FA26788">
      <w:numFmt w:val="bullet"/>
      <w:lvlText w:val="•"/>
      <w:lvlJc w:val="left"/>
      <w:pPr>
        <w:ind w:left="3567" w:hanging="299"/>
      </w:pPr>
      <w:rPr>
        <w:rFonts w:hint="default"/>
        <w:lang w:val="en-US" w:eastAsia="en-US" w:bidi="ar-SA"/>
      </w:rPr>
    </w:lvl>
    <w:lvl w:ilvl="4" w:tplc="3B1AAE82">
      <w:numFmt w:val="bullet"/>
      <w:lvlText w:val="•"/>
      <w:lvlJc w:val="left"/>
      <w:pPr>
        <w:ind w:left="4650" w:hanging="299"/>
      </w:pPr>
      <w:rPr>
        <w:rFonts w:hint="default"/>
        <w:lang w:val="en-US" w:eastAsia="en-US" w:bidi="ar-SA"/>
      </w:rPr>
    </w:lvl>
    <w:lvl w:ilvl="5" w:tplc="42E83B0E">
      <w:numFmt w:val="bullet"/>
      <w:lvlText w:val="•"/>
      <w:lvlJc w:val="left"/>
      <w:pPr>
        <w:ind w:left="5733" w:hanging="299"/>
      </w:pPr>
      <w:rPr>
        <w:rFonts w:hint="default"/>
        <w:lang w:val="en-US" w:eastAsia="en-US" w:bidi="ar-SA"/>
      </w:rPr>
    </w:lvl>
    <w:lvl w:ilvl="6" w:tplc="16DE8370">
      <w:numFmt w:val="bullet"/>
      <w:lvlText w:val="•"/>
      <w:lvlJc w:val="left"/>
      <w:pPr>
        <w:ind w:left="6815" w:hanging="299"/>
      </w:pPr>
      <w:rPr>
        <w:rFonts w:hint="default"/>
        <w:lang w:val="en-US" w:eastAsia="en-US" w:bidi="ar-SA"/>
      </w:rPr>
    </w:lvl>
    <w:lvl w:ilvl="7" w:tplc="C3C855AA">
      <w:numFmt w:val="bullet"/>
      <w:lvlText w:val="•"/>
      <w:lvlJc w:val="left"/>
      <w:pPr>
        <w:ind w:left="7898" w:hanging="299"/>
      </w:pPr>
      <w:rPr>
        <w:rFonts w:hint="default"/>
        <w:lang w:val="en-US" w:eastAsia="en-US" w:bidi="ar-SA"/>
      </w:rPr>
    </w:lvl>
    <w:lvl w:ilvl="8" w:tplc="C1405738">
      <w:numFmt w:val="bullet"/>
      <w:lvlText w:val="•"/>
      <w:lvlJc w:val="left"/>
      <w:pPr>
        <w:ind w:left="8981" w:hanging="299"/>
      </w:pPr>
      <w:rPr>
        <w:rFonts w:hint="default"/>
        <w:lang w:val="en-US" w:eastAsia="en-US" w:bidi="ar-SA"/>
      </w:rPr>
    </w:lvl>
  </w:abstractNum>
  <w:abstractNum w:abstractNumId="874" w15:restartNumberingAfterBreak="0">
    <w:nsid w:val="793A050D"/>
    <w:multiLevelType w:val="hybridMultilevel"/>
    <w:tmpl w:val="E91EBF98"/>
    <w:lvl w:ilvl="0" w:tplc="E2D831A4">
      <w:start w:val="1"/>
      <w:numFmt w:val="upperLetter"/>
      <w:lvlText w:val="%1)"/>
      <w:lvlJc w:val="left"/>
      <w:pPr>
        <w:ind w:left="328" w:hanging="299"/>
      </w:pPr>
      <w:rPr>
        <w:rFonts w:ascii="Times New Roman" w:eastAsia="Times New Roman" w:hAnsi="Times New Roman" w:cs="Times New Roman" w:hint="default"/>
        <w:spacing w:val="-3"/>
        <w:w w:val="100"/>
        <w:sz w:val="26"/>
        <w:szCs w:val="26"/>
        <w:lang w:val="en-US" w:eastAsia="en-US" w:bidi="ar-SA"/>
      </w:rPr>
    </w:lvl>
    <w:lvl w:ilvl="1" w:tplc="BA0281C8">
      <w:numFmt w:val="bullet"/>
      <w:lvlText w:val="•"/>
      <w:lvlJc w:val="left"/>
      <w:pPr>
        <w:ind w:left="1402" w:hanging="299"/>
      </w:pPr>
      <w:rPr>
        <w:rFonts w:hint="default"/>
        <w:lang w:val="en-US" w:eastAsia="en-US" w:bidi="ar-SA"/>
      </w:rPr>
    </w:lvl>
    <w:lvl w:ilvl="2" w:tplc="424E1C48">
      <w:numFmt w:val="bullet"/>
      <w:lvlText w:val="•"/>
      <w:lvlJc w:val="left"/>
      <w:pPr>
        <w:ind w:left="2485" w:hanging="299"/>
      </w:pPr>
      <w:rPr>
        <w:rFonts w:hint="default"/>
        <w:lang w:val="en-US" w:eastAsia="en-US" w:bidi="ar-SA"/>
      </w:rPr>
    </w:lvl>
    <w:lvl w:ilvl="3" w:tplc="5B9C0964">
      <w:numFmt w:val="bullet"/>
      <w:lvlText w:val="•"/>
      <w:lvlJc w:val="left"/>
      <w:pPr>
        <w:ind w:left="3567" w:hanging="299"/>
      </w:pPr>
      <w:rPr>
        <w:rFonts w:hint="default"/>
        <w:lang w:val="en-US" w:eastAsia="en-US" w:bidi="ar-SA"/>
      </w:rPr>
    </w:lvl>
    <w:lvl w:ilvl="4" w:tplc="80327756">
      <w:numFmt w:val="bullet"/>
      <w:lvlText w:val="•"/>
      <w:lvlJc w:val="left"/>
      <w:pPr>
        <w:ind w:left="4650" w:hanging="299"/>
      </w:pPr>
      <w:rPr>
        <w:rFonts w:hint="default"/>
        <w:lang w:val="en-US" w:eastAsia="en-US" w:bidi="ar-SA"/>
      </w:rPr>
    </w:lvl>
    <w:lvl w:ilvl="5" w:tplc="B7189DF2">
      <w:numFmt w:val="bullet"/>
      <w:lvlText w:val="•"/>
      <w:lvlJc w:val="left"/>
      <w:pPr>
        <w:ind w:left="5733" w:hanging="299"/>
      </w:pPr>
      <w:rPr>
        <w:rFonts w:hint="default"/>
        <w:lang w:val="en-US" w:eastAsia="en-US" w:bidi="ar-SA"/>
      </w:rPr>
    </w:lvl>
    <w:lvl w:ilvl="6" w:tplc="B414EF04">
      <w:numFmt w:val="bullet"/>
      <w:lvlText w:val="•"/>
      <w:lvlJc w:val="left"/>
      <w:pPr>
        <w:ind w:left="6815" w:hanging="299"/>
      </w:pPr>
      <w:rPr>
        <w:rFonts w:hint="default"/>
        <w:lang w:val="en-US" w:eastAsia="en-US" w:bidi="ar-SA"/>
      </w:rPr>
    </w:lvl>
    <w:lvl w:ilvl="7" w:tplc="23DC0ACC">
      <w:numFmt w:val="bullet"/>
      <w:lvlText w:val="•"/>
      <w:lvlJc w:val="left"/>
      <w:pPr>
        <w:ind w:left="7898" w:hanging="299"/>
      </w:pPr>
      <w:rPr>
        <w:rFonts w:hint="default"/>
        <w:lang w:val="en-US" w:eastAsia="en-US" w:bidi="ar-SA"/>
      </w:rPr>
    </w:lvl>
    <w:lvl w:ilvl="8" w:tplc="A8B84580">
      <w:numFmt w:val="bullet"/>
      <w:lvlText w:val="•"/>
      <w:lvlJc w:val="left"/>
      <w:pPr>
        <w:ind w:left="8981" w:hanging="299"/>
      </w:pPr>
      <w:rPr>
        <w:rFonts w:hint="default"/>
        <w:lang w:val="en-US" w:eastAsia="en-US" w:bidi="ar-SA"/>
      </w:rPr>
    </w:lvl>
  </w:abstractNum>
  <w:abstractNum w:abstractNumId="875" w15:restartNumberingAfterBreak="0">
    <w:nsid w:val="79684D7F"/>
    <w:multiLevelType w:val="hybridMultilevel"/>
    <w:tmpl w:val="77882D7C"/>
    <w:lvl w:ilvl="0" w:tplc="66E6F6C8">
      <w:start w:val="1"/>
      <w:numFmt w:val="lowerLetter"/>
      <w:lvlText w:val="%1."/>
      <w:lvlJc w:val="left"/>
      <w:pPr>
        <w:ind w:left="1140" w:hanging="812"/>
      </w:pPr>
      <w:rPr>
        <w:rFonts w:hint="default"/>
        <w:b/>
        <w:bCs/>
        <w:spacing w:val="0"/>
        <w:w w:val="100"/>
        <w:lang w:val="en-US" w:eastAsia="en-US" w:bidi="ar-SA"/>
      </w:rPr>
    </w:lvl>
    <w:lvl w:ilvl="1" w:tplc="F6861DDA">
      <w:numFmt w:val="bullet"/>
      <w:lvlText w:val="•"/>
      <w:lvlJc w:val="left"/>
      <w:pPr>
        <w:ind w:left="2140" w:hanging="812"/>
      </w:pPr>
      <w:rPr>
        <w:rFonts w:hint="default"/>
        <w:lang w:val="en-US" w:eastAsia="en-US" w:bidi="ar-SA"/>
      </w:rPr>
    </w:lvl>
    <w:lvl w:ilvl="2" w:tplc="7A04924C">
      <w:numFmt w:val="bullet"/>
      <w:lvlText w:val="•"/>
      <w:lvlJc w:val="left"/>
      <w:pPr>
        <w:ind w:left="3141" w:hanging="812"/>
      </w:pPr>
      <w:rPr>
        <w:rFonts w:hint="default"/>
        <w:lang w:val="en-US" w:eastAsia="en-US" w:bidi="ar-SA"/>
      </w:rPr>
    </w:lvl>
    <w:lvl w:ilvl="3" w:tplc="F9F0FF16">
      <w:numFmt w:val="bullet"/>
      <w:lvlText w:val="•"/>
      <w:lvlJc w:val="left"/>
      <w:pPr>
        <w:ind w:left="4141" w:hanging="812"/>
      </w:pPr>
      <w:rPr>
        <w:rFonts w:hint="default"/>
        <w:lang w:val="en-US" w:eastAsia="en-US" w:bidi="ar-SA"/>
      </w:rPr>
    </w:lvl>
    <w:lvl w:ilvl="4" w:tplc="824C3518">
      <w:numFmt w:val="bullet"/>
      <w:lvlText w:val="•"/>
      <w:lvlJc w:val="left"/>
      <w:pPr>
        <w:ind w:left="5142" w:hanging="812"/>
      </w:pPr>
      <w:rPr>
        <w:rFonts w:hint="default"/>
        <w:lang w:val="en-US" w:eastAsia="en-US" w:bidi="ar-SA"/>
      </w:rPr>
    </w:lvl>
    <w:lvl w:ilvl="5" w:tplc="26B44F4E">
      <w:numFmt w:val="bullet"/>
      <w:lvlText w:val="•"/>
      <w:lvlJc w:val="left"/>
      <w:pPr>
        <w:ind w:left="6143" w:hanging="812"/>
      </w:pPr>
      <w:rPr>
        <w:rFonts w:hint="default"/>
        <w:lang w:val="en-US" w:eastAsia="en-US" w:bidi="ar-SA"/>
      </w:rPr>
    </w:lvl>
    <w:lvl w:ilvl="6" w:tplc="BC801FEC">
      <w:numFmt w:val="bullet"/>
      <w:lvlText w:val="•"/>
      <w:lvlJc w:val="left"/>
      <w:pPr>
        <w:ind w:left="7143" w:hanging="812"/>
      </w:pPr>
      <w:rPr>
        <w:rFonts w:hint="default"/>
        <w:lang w:val="en-US" w:eastAsia="en-US" w:bidi="ar-SA"/>
      </w:rPr>
    </w:lvl>
    <w:lvl w:ilvl="7" w:tplc="0DD04DF8">
      <w:numFmt w:val="bullet"/>
      <w:lvlText w:val="•"/>
      <w:lvlJc w:val="left"/>
      <w:pPr>
        <w:ind w:left="8144" w:hanging="812"/>
      </w:pPr>
      <w:rPr>
        <w:rFonts w:hint="default"/>
        <w:lang w:val="en-US" w:eastAsia="en-US" w:bidi="ar-SA"/>
      </w:rPr>
    </w:lvl>
    <w:lvl w:ilvl="8" w:tplc="B970AD80">
      <w:numFmt w:val="bullet"/>
      <w:lvlText w:val="•"/>
      <w:lvlJc w:val="left"/>
      <w:pPr>
        <w:ind w:left="9145" w:hanging="812"/>
      </w:pPr>
      <w:rPr>
        <w:rFonts w:hint="default"/>
        <w:lang w:val="en-US" w:eastAsia="en-US" w:bidi="ar-SA"/>
      </w:rPr>
    </w:lvl>
  </w:abstractNum>
  <w:abstractNum w:abstractNumId="876" w15:restartNumberingAfterBreak="0">
    <w:nsid w:val="79A804C8"/>
    <w:multiLevelType w:val="hybridMultilevel"/>
    <w:tmpl w:val="1CF06F8C"/>
    <w:lvl w:ilvl="0" w:tplc="CA186E2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3BC082E6">
      <w:numFmt w:val="bullet"/>
      <w:lvlText w:val="•"/>
      <w:lvlJc w:val="left"/>
      <w:pPr>
        <w:ind w:left="2140" w:hanging="812"/>
      </w:pPr>
      <w:rPr>
        <w:rFonts w:hint="default"/>
        <w:lang w:val="en-US" w:eastAsia="en-US" w:bidi="ar-SA"/>
      </w:rPr>
    </w:lvl>
    <w:lvl w:ilvl="2" w:tplc="544A2B8C">
      <w:numFmt w:val="bullet"/>
      <w:lvlText w:val="•"/>
      <w:lvlJc w:val="left"/>
      <w:pPr>
        <w:ind w:left="3141" w:hanging="812"/>
      </w:pPr>
      <w:rPr>
        <w:rFonts w:hint="default"/>
        <w:lang w:val="en-US" w:eastAsia="en-US" w:bidi="ar-SA"/>
      </w:rPr>
    </w:lvl>
    <w:lvl w:ilvl="3" w:tplc="EBA00C1A">
      <w:numFmt w:val="bullet"/>
      <w:lvlText w:val="•"/>
      <w:lvlJc w:val="left"/>
      <w:pPr>
        <w:ind w:left="4141" w:hanging="812"/>
      </w:pPr>
      <w:rPr>
        <w:rFonts w:hint="default"/>
        <w:lang w:val="en-US" w:eastAsia="en-US" w:bidi="ar-SA"/>
      </w:rPr>
    </w:lvl>
    <w:lvl w:ilvl="4" w:tplc="A210E6E6">
      <w:numFmt w:val="bullet"/>
      <w:lvlText w:val="•"/>
      <w:lvlJc w:val="left"/>
      <w:pPr>
        <w:ind w:left="5142" w:hanging="812"/>
      </w:pPr>
      <w:rPr>
        <w:rFonts w:hint="default"/>
        <w:lang w:val="en-US" w:eastAsia="en-US" w:bidi="ar-SA"/>
      </w:rPr>
    </w:lvl>
    <w:lvl w:ilvl="5" w:tplc="98125F22">
      <w:numFmt w:val="bullet"/>
      <w:lvlText w:val="•"/>
      <w:lvlJc w:val="left"/>
      <w:pPr>
        <w:ind w:left="6143" w:hanging="812"/>
      </w:pPr>
      <w:rPr>
        <w:rFonts w:hint="default"/>
        <w:lang w:val="en-US" w:eastAsia="en-US" w:bidi="ar-SA"/>
      </w:rPr>
    </w:lvl>
    <w:lvl w:ilvl="6" w:tplc="2A58D824">
      <w:numFmt w:val="bullet"/>
      <w:lvlText w:val="•"/>
      <w:lvlJc w:val="left"/>
      <w:pPr>
        <w:ind w:left="7143" w:hanging="812"/>
      </w:pPr>
      <w:rPr>
        <w:rFonts w:hint="default"/>
        <w:lang w:val="en-US" w:eastAsia="en-US" w:bidi="ar-SA"/>
      </w:rPr>
    </w:lvl>
    <w:lvl w:ilvl="7" w:tplc="6254A2B2">
      <w:numFmt w:val="bullet"/>
      <w:lvlText w:val="•"/>
      <w:lvlJc w:val="left"/>
      <w:pPr>
        <w:ind w:left="8144" w:hanging="812"/>
      </w:pPr>
      <w:rPr>
        <w:rFonts w:hint="default"/>
        <w:lang w:val="en-US" w:eastAsia="en-US" w:bidi="ar-SA"/>
      </w:rPr>
    </w:lvl>
    <w:lvl w:ilvl="8" w:tplc="FC4EFAF2">
      <w:numFmt w:val="bullet"/>
      <w:lvlText w:val="•"/>
      <w:lvlJc w:val="left"/>
      <w:pPr>
        <w:ind w:left="9145" w:hanging="812"/>
      </w:pPr>
      <w:rPr>
        <w:rFonts w:hint="default"/>
        <w:lang w:val="en-US" w:eastAsia="en-US" w:bidi="ar-SA"/>
      </w:rPr>
    </w:lvl>
  </w:abstractNum>
  <w:abstractNum w:abstractNumId="877" w15:restartNumberingAfterBreak="0">
    <w:nsid w:val="79A8646A"/>
    <w:multiLevelType w:val="hybridMultilevel"/>
    <w:tmpl w:val="1FB27A6A"/>
    <w:lvl w:ilvl="0" w:tplc="8FFE71F6">
      <w:start w:val="1"/>
      <w:numFmt w:val="decimal"/>
      <w:lvlText w:val="%1"/>
      <w:lvlJc w:val="left"/>
      <w:pPr>
        <w:ind w:left="328" w:hanging="212"/>
      </w:pPr>
      <w:rPr>
        <w:rFonts w:hint="default"/>
        <w:b/>
        <w:bCs/>
        <w:w w:val="100"/>
        <w:lang w:val="en-US" w:eastAsia="en-US" w:bidi="ar-SA"/>
      </w:rPr>
    </w:lvl>
    <w:lvl w:ilvl="1" w:tplc="5658E87A">
      <w:numFmt w:val="bullet"/>
      <w:lvlText w:val="•"/>
      <w:lvlJc w:val="left"/>
      <w:pPr>
        <w:ind w:left="1402" w:hanging="212"/>
      </w:pPr>
      <w:rPr>
        <w:rFonts w:hint="default"/>
        <w:lang w:val="en-US" w:eastAsia="en-US" w:bidi="ar-SA"/>
      </w:rPr>
    </w:lvl>
    <w:lvl w:ilvl="2" w:tplc="41F49524">
      <w:numFmt w:val="bullet"/>
      <w:lvlText w:val="•"/>
      <w:lvlJc w:val="left"/>
      <w:pPr>
        <w:ind w:left="2485" w:hanging="212"/>
      </w:pPr>
      <w:rPr>
        <w:rFonts w:hint="default"/>
        <w:lang w:val="en-US" w:eastAsia="en-US" w:bidi="ar-SA"/>
      </w:rPr>
    </w:lvl>
    <w:lvl w:ilvl="3" w:tplc="FA9E0170">
      <w:numFmt w:val="bullet"/>
      <w:lvlText w:val="•"/>
      <w:lvlJc w:val="left"/>
      <w:pPr>
        <w:ind w:left="3567" w:hanging="212"/>
      </w:pPr>
      <w:rPr>
        <w:rFonts w:hint="default"/>
        <w:lang w:val="en-US" w:eastAsia="en-US" w:bidi="ar-SA"/>
      </w:rPr>
    </w:lvl>
    <w:lvl w:ilvl="4" w:tplc="8BBC2362">
      <w:numFmt w:val="bullet"/>
      <w:lvlText w:val="•"/>
      <w:lvlJc w:val="left"/>
      <w:pPr>
        <w:ind w:left="4650" w:hanging="212"/>
      </w:pPr>
      <w:rPr>
        <w:rFonts w:hint="default"/>
        <w:lang w:val="en-US" w:eastAsia="en-US" w:bidi="ar-SA"/>
      </w:rPr>
    </w:lvl>
    <w:lvl w:ilvl="5" w:tplc="ABAE9D30">
      <w:numFmt w:val="bullet"/>
      <w:lvlText w:val="•"/>
      <w:lvlJc w:val="left"/>
      <w:pPr>
        <w:ind w:left="5733" w:hanging="212"/>
      </w:pPr>
      <w:rPr>
        <w:rFonts w:hint="default"/>
        <w:lang w:val="en-US" w:eastAsia="en-US" w:bidi="ar-SA"/>
      </w:rPr>
    </w:lvl>
    <w:lvl w:ilvl="6" w:tplc="AF165BA2">
      <w:numFmt w:val="bullet"/>
      <w:lvlText w:val="•"/>
      <w:lvlJc w:val="left"/>
      <w:pPr>
        <w:ind w:left="6815" w:hanging="212"/>
      </w:pPr>
      <w:rPr>
        <w:rFonts w:hint="default"/>
        <w:lang w:val="en-US" w:eastAsia="en-US" w:bidi="ar-SA"/>
      </w:rPr>
    </w:lvl>
    <w:lvl w:ilvl="7" w:tplc="B8A2CF62">
      <w:numFmt w:val="bullet"/>
      <w:lvlText w:val="•"/>
      <w:lvlJc w:val="left"/>
      <w:pPr>
        <w:ind w:left="7898" w:hanging="212"/>
      </w:pPr>
      <w:rPr>
        <w:rFonts w:hint="default"/>
        <w:lang w:val="en-US" w:eastAsia="en-US" w:bidi="ar-SA"/>
      </w:rPr>
    </w:lvl>
    <w:lvl w:ilvl="8" w:tplc="8D0A2260">
      <w:numFmt w:val="bullet"/>
      <w:lvlText w:val="•"/>
      <w:lvlJc w:val="left"/>
      <w:pPr>
        <w:ind w:left="8981" w:hanging="212"/>
      </w:pPr>
      <w:rPr>
        <w:rFonts w:hint="default"/>
        <w:lang w:val="en-US" w:eastAsia="en-US" w:bidi="ar-SA"/>
      </w:rPr>
    </w:lvl>
  </w:abstractNum>
  <w:abstractNum w:abstractNumId="878" w15:restartNumberingAfterBreak="0">
    <w:nsid w:val="79B437A7"/>
    <w:multiLevelType w:val="multilevel"/>
    <w:tmpl w:val="D310C6CA"/>
    <w:lvl w:ilvl="0">
      <w:start w:val="4"/>
      <w:numFmt w:val="lowerLetter"/>
      <w:lvlText w:val="%1"/>
      <w:lvlJc w:val="left"/>
      <w:pPr>
        <w:ind w:left="420" w:hanging="330"/>
      </w:pPr>
      <w:rPr>
        <w:rFonts w:hint="default"/>
        <w:lang w:val="en-US" w:eastAsia="en-US" w:bidi="ar-SA"/>
      </w:rPr>
    </w:lvl>
    <w:lvl w:ilvl="1">
      <w:start w:val="18"/>
      <w:numFmt w:val="lowerLetter"/>
      <w:lvlText w:val="%1-%2"/>
      <w:lvlJc w:val="left"/>
      <w:pPr>
        <w:ind w:left="420" w:hanging="330"/>
      </w:pPr>
      <w:rPr>
        <w:rFonts w:ascii="Times New Roman" w:eastAsia="Times New Roman" w:hAnsi="Times New Roman" w:cs="Times New Roman" w:hint="default"/>
        <w:spacing w:val="-3"/>
        <w:w w:val="100"/>
        <w:sz w:val="26"/>
        <w:szCs w:val="26"/>
        <w:lang w:val="en-US" w:eastAsia="en-US" w:bidi="ar-SA"/>
      </w:rPr>
    </w:lvl>
    <w:lvl w:ilvl="2">
      <w:numFmt w:val="bullet"/>
      <w:lvlText w:val="•"/>
      <w:lvlJc w:val="left"/>
      <w:pPr>
        <w:ind w:left="2565" w:hanging="330"/>
      </w:pPr>
      <w:rPr>
        <w:rFonts w:hint="default"/>
        <w:lang w:val="en-US" w:eastAsia="en-US" w:bidi="ar-SA"/>
      </w:rPr>
    </w:lvl>
    <w:lvl w:ilvl="3">
      <w:numFmt w:val="bullet"/>
      <w:lvlText w:val="•"/>
      <w:lvlJc w:val="left"/>
      <w:pPr>
        <w:ind w:left="3637" w:hanging="330"/>
      </w:pPr>
      <w:rPr>
        <w:rFonts w:hint="default"/>
        <w:lang w:val="en-US" w:eastAsia="en-US" w:bidi="ar-SA"/>
      </w:rPr>
    </w:lvl>
    <w:lvl w:ilvl="4">
      <w:numFmt w:val="bullet"/>
      <w:lvlText w:val="•"/>
      <w:lvlJc w:val="left"/>
      <w:pPr>
        <w:ind w:left="4710" w:hanging="330"/>
      </w:pPr>
      <w:rPr>
        <w:rFonts w:hint="default"/>
        <w:lang w:val="en-US" w:eastAsia="en-US" w:bidi="ar-SA"/>
      </w:rPr>
    </w:lvl>
    <w:lvl w:ilvl="5">
      <w:numFmt w:val="bullet"/>
      <w:lvlText w:val="•"/>
      <w:lvlJc w:val="left"/>
      <w:pPr>
        <w:ind w:left="5783" w:hanging="330"/>
      </w:pPr>
      <w:rPr>
        <w:rFonts w:hint="default"/>
        <w:lang w:val="en-US" w:eastAsia="en-US" w:bidi="ar-SA"/>
      </w:rPr>
    </w:lvl>
    <w:lvl w:ilvl="6">
      <w:numFmt w:val="bullet"/>
      <w:lvlText w:val="•"/>
      <w:lvlJc w:val="left"/>
      <w:pPr>
        <w:ind w:left="6855" w:hanging="330"/>
      </w:pPr>
      <w:rPr>
        <w:rFonts w:hint="default"/>
        <w:lang w:val="en-US" w:eastAsia="en-US" w:bidi="ar-SA"/>
      </w:rPr>
    </w:lvl>
    <w:lvl w:ilvl="7">
      <w:numFmt w:val="bullet"/>
      <w:lvlText w:val="•"/>
      <w:lvlJc w:val="left"/>
      <w:pPr>
        <w:ind w:left="7928" w:hanging="330"/>
      </w:pPr>
      <w:rPr>
        <w:rFonts w:hint="default"/>
        <w:lang w:val="en-US" w:eastAsia="en-US" w:bidi="ar-SA"/>
      </w:rPr>
    </w:lvl>
    <w:lvl w:ilvl="8">
      <w:numFmt w:val="bullet"/>
      <w:lvlText w:val="•"/>
      <w:lvlJc w:val="left"/>
      <w:pPr>
        <w:ind w:left="9001" w:hanging="330"/>
      </w:pPr>
      <w:rPr>
        <w:rFonts w:hint="default"/>
        <w:lang w:val="en-US" w:eastAsia="en-US" w:bidi="ar-SA"/>
      </w:rPr>
    </w:lvl>
  </w:abstractNum>
  <w:abstractNum w:abstractNumId="879" w15:restartNumberingAfterBreak="0">
    <w:nsid w:val="7A101D88"/>
    <w:multiLevelType w:val="hybridMultilevel"/>
    <w:tmpl w:val="36E8A97C"/>
    <w:lvl w:ilvl="0" w:tplc="AE9C01A6">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BF221132">
      <w:numFmt w:val="bullet"/>
      <w:lvlText w:val="•"/>
      <w:lvlJc w:val="left"/>
      <w:pPr>
        <w:ind w:left="1690" w:hanging="305"/>
      </w:pPr>
      <w:rPr>
        <w:rFonts w:hint="default"/>
        <w:lang w:val="en-US" w:eastAsia="en-US" w:bidi="ar-SA"/>
      </w:rPr>
    </w:lvl>
    <w:lvl w:ilvl="2" w:tplc="FEE8B6C4">
      <w:numFmt w:val="bullet"/>
      <w:lvlText w:val="•"/>
      <w:lvlJc w:val="left"/>
      <w:pPr>
        <w:ind w:left="2741" w:hanging="305"/>
      </w:pPr>
      <w:rPr>
        <w:rFonts w:hint="default"/>
        <w:lang w:val="en-US" w:eastAsia="en-US" w:bidi="ar-SA"/>
      </w:rPr>
    </w:lvl>
    <w:lvl w:ilvl="3" w:tplc="0B6A344E">
      <w:numFmt w:val="bullet"/>
      <w:lvlText w:val="•"/>
      <w:lvlJc w:val="left"/>
      <w:pPr>
        <w:ind w:left="3791" w:hanging="305"/>
      </w:pPr>
      <w:rPr>
        <w:rFonts w:hint="default"/>
        <w:lang w:val="en-US" w:eastAsia="en-US" w:bidi="ar-SA"/>
      </w:rPr>
    </w:lvl>
    <w:lvl w:ilvl="4" w:tplc="EC5AC690">
      <w:numFmt w:val="bullet"/>
      <w:lvlText w:val="•"/>
      <w:lvlJc w:val="left"/>
      <w:pPr>
        <w:ind w:left="4842" w:hanging="305"/>
      </w:pPr>
      <w:rPr>
        <w:rFonts w:hint="default"/>
        <w:lang w:val="en-US" w:eastAsia="en-US" w:bidi="ar-SA"/>
      </w:rPr>
    </w:lvl>
    <w:lvl w:ilvl="5" w:tplc="0C405154">
      <w:numFmt w:val="bullet"/>
      <w:lvlText w:val="•"/>
      <w:lvlJc w:val="left"/>
      <w:pPr>
        <w:ind w:left="5893" w:hanging="305"/>
      </w:pPr>
      <w:rPr>
        <w:rFonts w:hint="default"/>
        <w:lang w:val="en-US" w:eastAsia="en-US" w:bidi="ar-SA"/>
      </w:rPr>
    </w:lvl>
    <w:lvl w:ilvl="6" w:tplc="646861A4">
      <w:numFmt w:val="bullet"/>
      <w:lvlText w:val="•"/>
      <w:lvlJc w:val="left"/>
      <w:pPr>
        <w:ind w:left="6943" w:hanging="305"/>
      </w:pPr>
      <w:rPr>
        <w:rFonts w:hint="default"/>
        <w:lang w:val="en-US" w:eastAsia="en-US" w:bidi="ar-SA"/>
      </w:rPr>
    </w:lvl>
    <w:lvl w:ilvl="7" w:tplc="5B9E3596">
      <w:numFmt w:val="bullet"/>
      <w:lvlText w:val="•"/>
      <w:lvlJc w:val="left"/>
      <w:pPr>
        <w:ind w:left="7994" w:hanging="305"/>
      </w:pPr>
      <w:rPr>
        <w:rFonts w:hint="default"/>
        <w:lang w:val="en-US" w:eastAsia="en-US" w:bidi="ar-SA"/>
      </w:rPr>
    </w:lvl>
    <w:lvl w:ilvl="8" w:tplc="44A4DD68">
      <w:numFmt w:val="bullet"/>
      <w:lvlText w:val="•"/>
      <w:lvlJc w:val="left"/>
      <w:pPr>
        <w:ind w:left="9045" w:hanging="305"/>
      </w:pPr>
      <w:rPr>
        <w:rFonts w:hint="default"/>
        <w:lang w:val="en-US" w:eastAsia="en-US" w:bidi="ar-SA"/>
      </w:rPr>
    </w:lvl>
  </w:abstractNum>
  <w:abstractNum w:abstractNumId="880" w15:restartNumberingAfterBreak="0">
    <w:nsid w:val="7A8A58D2"/>
    <w:multiLevelType w:val="hybridMultilevel"/>
    <w:tmpl w:val="64022E8C"/>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81" w15:restartNumberingAfterBreak="0">
    <w:nsid w:val="7B135093"/>
    <w:multiLevelType w:val="hybridMultilevel"/>
    <w:tmpl w:val="A47A74E8"/>
    <w:lvl w:ilvl="0" w:tplc="42B47808">
      <w:start w:val="2"/>
      <w:numFmt w:val="lowerLetter"/>
      <w:lvlText w:val="%1-"/>
      <w:lvlJc w:val="left"/>
      <w:pPr>
        <w:ind w:left="724" w:hanging="305"/>
      </w:pPr>
      <w:rPr>
        <w:rFonts w:hint="default"/>
        <w:spacing w:val="0"/>
        <w:w w:val="100"/>
        <w:lang w:val="en-US" w:eastAsia="en-US" w:bidi="ar-SA"/>
      </w:rPr>
    </w:lvl>
    <w:lvl w:ilvl="1" w:tplc="496ABE72">
      <w:numFmt w:val="bullet"/>
      <w:lvlText w:val="•"/>
      <w:lvlJc w:val="left"/>
      <w:pPr>
        <w:ind w:left="1762" w:hanging="305"/>
      </w:pPr>
      <w:rPr>
        <w:rFonts w:hint="default"/>
        <w:lang w:val="en-US" w:eastAsia="en-US" w:bidi="ar-SA"/>
      </w:rPr>
    </w:lvl>
    <w:lvl w:ilvl="2" w:tplc="B90A61B2">
      <w:numFmt w:val="bullet"/>
      <w:lvlText w:val="•"/>
      <w:lvlJc w:val="left"/>
      <w:pPr>
        <w:ind w:left="2805" w:hanging="305"/>
      </w:pPr>
      <w:rPr>
        <w:rFonts w:hint="default"/>
        <w:lang w:val="en-US" w:eastAsia="en-US" w:bidi="ar-SA"/>
      </w:rPr>
    </w:lvl>
    <w:lvl w:ilvl="3" w:tplc="47E0ADB2">
      <w:numFmt w:val="bullet"/>
      <w:lvlText w:val="•"/>
      <w:lvlJc w:val="left"/>
      <w:pPr>
        <w:ind w:left="3847" w:hanging="305"/>
      </w:pPr>
      <w:rPr>
        <w:rFonts w:hint="default"/>
        <w:lang w:val="en-US" w:eastAsia="en-US" w:bidi="ar-SA"/>
      </w:rPr>
    </w:lvl>
    <w:lvl w:ilvl="4" w:tplc="1AF0B0DE">
      <w:numFmt w:val="bullet"/>
      <w:lvlText w:val="•"/>
      <w:lvlJc w:val="left"/>
      <w:pPr>
        <w:ind w:left="4890" w:hanging="305"/>
      </w:pPr>
      <w:rPr>
        <w:rFonts w:hint="default"/>
        <w:lang w:val="en-US" w:eastAsia="en-US" w:bidi="ar-SA"/>
      </w:rPr>
    </w:lvl>
    <w:lvl w:ilvl="5" w:tplc="D590A5D0">
      <w:numFmt w:val="bullet"/>
      <w:lvlText w:val="•"/>
      <w:lvlJc w:val="left"/>
      <w:pPr>
        <w:ind w:left="5933" w:hanging="305"/>
      </w:pPr>
      <w:rPr>
        <w:rFonts w:hint="default"/>
        <w:lang w:val="en-US" w:eastAsia="en-US" w:bidi="ar-SA"/>
      </w:rPr>
    </w:lvl>
    <w:lvl w:ilvl="6" w:tplc="A3521732">
      <w:numFmt w:val="bullet"/>
      <w:lvlText w:val="•"/>
      <w:lvlJc w:val="left"/>
      <w:pPr>
        <w:ind w:left="6975" w:hanging="305"/>
      </w:pPr>
      <w:rPr>
        <w:rFonts w:hint="default"/>
        <w:lang w:val="en-US" w:eastAsia="en-US" w:bidi="ar-SA"/>
      </w:rPr>
    </w:lvl>
    <w:lvl w:ilvl="7" w:tplc="4A646604">
      <w:numFmt w:val="bullet"/>
      <w:lvlText w:val="•"/>
      <w:lvlJc w:val="left"/>
      <w:pPr>
        <w:ind w:left="8018" w:hanging="305"/>
      </w:pPr>
      <w:rPr>
        <w:rFonts w:hint="default"/>
        <w:lang w:val="en-US" w:eastAsia="en-US" w:bidi="ar-SA"/>
      </w:rPr>
    </w:lvl>
    <w:lvl w:ilvl="8" w:tplc="12DE3BF0">
      <w:numFmt w:val="bullet"/>
      <w:lvlText w:val="•"/>
      <w:lvlJc w:val="left"/>
      <w:pPr>
        <w:ind w:left="9061" w:hanging="305"/>
      </w:pPr>
      <w:rPr>
        <w:rFonts w:hint="default"/>
        <w:lang w:val="en-US" w:eastAsia="en-US" w:bidi="ar-SA"/>
      </w:rPr>
    </w:lvl>
  </w:abstractNum>
  <w:abstractNum w:abstractNumId="882" w15:restartNumberingAfterBreak="0">
    <w:nsid w:val="7B6070E4"/>
    <w:multiLevelType w:val="hybridMultilevel"/>
    <w:tmpl w:val="38E05226"/>
    <w:lvl w:ilvl="0" w:tplc="E590799E">
      <w:start w:val="4"/>
      <w:numFmt w:val="lowerLetter"/>
      <w:lvlText w:val="%1-"/>
      <w:lvlJc w:val="left"/>
      <w:pPr>
        <w:ind w:left="724" w:hanging="305"/>
      </w:pPr>
      <w:rPr>
        <w:rFonts w:ascii="Times New Roman" w:eastAsia="Times New Roman" w:hAnsi="Times New Roman" w:cs="Times New Roman" w:hint="default"/>
        <w:spacing w:val="0"/>
        <w:w w:val="100"/>
        <w:sz w:val="28"/>
        <w:szCs w:val="28"/>
        <w:lang w:val="en-US" w:eastAsia="en-US" w:bidi="ar-SA"/>
      </w:rPr>
    </w:lvl>
    <w:lvl w:ilvl="1" w:tplc="2E40B97E">
      <w:numFmt w:val="bullet"/>
      <w:lvlText w:val="•"/>
      <w:lvlJc w:val="left"/>
      <w:pPr>
        <w:ind w:left="1762" w:hanging="305"/>
      </w:pPr>
      <w:rPr>
        <w:rFonts w:hint="default"/>
        <w:lang w:val="en-US" w:eastAsia="en-US" w:bidi="ar-SA"/>
      </w:rPr>
    </w:lvl>
    <w:lvl w:ilvl="2" w:tplc="A2D0A79A">
      <w:numFmt w:val="bullet"/>
      <w:lvlText w:val="•"/>
      <w:lvlJc w:val="left"/>
      <w:pPr>
        <w:ind w:left="2805" w:hanging="305"/>
      </w:pPr>
      <w:rPr>
        <w:rFonts w:hint="default"/>
        <w:lang w:val="en-US" w:eastAsia="en-US" w:bidi="ar-SA"/>
      </w:rPr>
    </w:lvl>
    <w:lvl w:ilvl="3" w:tplc="53E274FA">
      <w:numFmt w:val="bullet"/>
      <w:lvlText w:val="•"/>
      <w:lvlJc w:val="left"/>
      <w:pPr>
        <w:ind w:left="3847" w:hanging="305"/>
      </w:pPr>
      <w:rPr>
        <w:rFonts w:hint="default"/>
        <w:lang w:val="en-US" w:eastAsia="en-US" w:bidi="ar-SA"/>
      </w:rPr>
    </w:lvl>
    <w:lvl w:ilvl="4" w:tplc="2D70B1A4">
      <w:numFmt w:val="bullet"/>
      <w:lvlText w:val="•"/>
      <w:lvlJc w:val="left"/>
      <w:pPr>
        <w:ind w:left="4890" w:hanging="305"/>
      </w:pPr>
      <w:rPr>
        <w:rFonts w:hint="default"/>
        <w:lang w:val="en-US" w:eastAsia="en-US" w:bidi="ar-SA"/>
      </w:rPr>
    </w:lvl>
    <w:lvl w:ilvl="5" w:tplc="5846D8CC">
      <w:numFmt w:val="bullet"/>
      <w:lvlText w:val="•"/>
      <w:lvlJc w:val="left"/>
      <w:pPr>
        <w:ind w:left="5933" w:hanging="305"/>
      </w:pPr>
      <w:rPr>
        <w:rFonts w:hint="default"/>
        <w:lang w:val="en-US" w:eastAsia="en-US" w:bidi="ar-SA"/>
      </w:rPr>
    </w:lvl>
    <w:lvl w:ilvl="6" w:tplc="AAAE3F2A">
      <w:numFmt w:val="bullet"/>
      <w:lvlText w:val="•"/>
      <w:lvlJc w:val="left"/>
      <w:pPr>
        <w:ind w:left="6975" w:hanging="305"/>
      </w:pPr>
      <w:rPr>
        <w:rFonts w:hint="default"/>
        <w:lang w:val="en-US" w:eastAsia="en-US" w:bidi="ar-SA"/>
      </w:rPr>
    </w:lvl>
    <w:lvl w:ilvl="7" w:tplc="910CE35C">
      <w:numFmt w:val="bullet"/>
      <w:lvlText w:val="•"/>
      <w:lvlJc w:val="left"/>
      <w:pPr>
        <w:ind w:left="8018" w:hanging="305"/>
      </w:pPr>
      <w:rPr>
        <w:rFonts w:hint="default"/>
        <w:lang w:val="en-US" w:eastAsia="en-US" w:bidi="ar-SA"/>
      </w:rPr>
    </w:lvl>
    <w:lvl w:ilvl="8" w:tplc="0686B8F4">
      <w:numFmt w:val="bullet"/>
      <w:lvlText w:val="•"/>
      <w:lvlJc w:val="left"/>
      <w:pPr>
        <w:ind w:left="9061" w:hanging="305"/>
      </w:pPr>
      <w:rPr>
        <w:rFonts w:hint="default"/>
        <w:lang w:val="en-US" w:eastAsia="en-US" w:bidi="ar-SA"/>
      </w:rPr>
    </w:lvl>
  </w:abstractNum>
  <w:abstractNum w:abstractNumId="883" w15:restartNumberingAfterBreak="0">
    <w:nsid w:val="7B750DA5"/>
    <w:multiLevelType w:val="hybridMultilevel"/>
    <w:tmpl w:val="5D2CF82A"/>
    <w:lvl w:ilvl="0" w:tplc="0A72FEDA">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BC3015B8">
      <w:numFmt w:val="bullet"/>
      <w:lvlText w:val="•"/>
      <w:lvlJc w:val="left"/>
      <w:pPr>
        <w:ind w:left="2140" w:hanging="812"/>
      </w:pPr>
      <w:rPr>
        <w:rFonts w:hint="default"/>
        <w:lang w:val="en-US" w:eastAsia="en-US" w:bidi="ar-SA"/>
      </w:rPr>
    </w:lvl>
    <w:lvl w:ilvl="2" w:tplc="B782688A">
      <w:numFmt w:val="bullet"/>
      <w:lvlText w:val="•"/>
      <w:lvlJc w:val="left"/>
      <w:pPr>
        <w:ind w:left="3141" w:hanging="812"/>
      </w:pPr>
      <w:rPr>
        <w:rFonts w:hint="default"/>
        <w:lang w:val="en-US" w:eastAsia="en-US" w:bidi="ar-SA"/>
      </w:rPr>
    </w:lvl>
    <w:lvl w:ilvl="3" w:tplc="E2126E7C">
      <w:numFmt w:val="bullet"/>
      <w:lvlText w:val="•"/>
      <w:lvlJc w:val="left"/>
      <w:pPr>
        <w:ind w:left="4141" w:hanging="812"/>
      </w:pPr>
      <w:rPr>
        <w:rFonts w:hint="default"/>
        <w:lang w:val="en-US" w:eastAsia="en-US" w:bidi="ar-SA"/>
      </w:rPr>
    </w:lvl>
    <w:lvl w:ilvl="4" w:tplc="1F5C8412">
      <w:numFmt w:val="bullet"/>
      <w:lvlText w:val="•"/>
      <w:lvlJc w:val="left"/>
      <w:pPr>
        <w:ind w:left="5142" w:hanging="812"/>
      </w:pPr>
      <w:rPr>
        <w:rFonts w:hint="default"/>
        <w:lang w:val="en-US" w:eastAsia="en-US" w:bidi="ar-SA"/>
      </w:rPr>
    </w:lvl>
    <w:lvl w:ilvl="5" w:tplc="1EAE3AF0">
      <w:numFmt w:val="bullet"/>
      <w:lvlText w:val="•"/>
      <w:lvlJc w:val="left"/>
      <w:pPr>
        <w:ind w:left="6143" w:hanging="812"/>
      </w:pPr>
      <w:rPr>
        <w:rFonts w:hint="default"/>
        <w:lang w:val="en-US" w:eastAsia="en-US" w:bidi="ar-SA"/>
      </w:rPr>
    </w:lvl>
    <w:lvl w:ilvl="6" w:tplc="79D09AF6">
      <w:numFmt w:val="bullet"/>
      <w:lvlText w:val="•"/>
      <w:lvlJc w:val="left"/>
      <w:pPr>
        <w:ind w:left="7143" w:hanging="812"/>
      </w:pPr>
      <w:rPr>
        <w:rFonts w:hint="default"/>
        <w:lang w:val="en-US" w:eastAsia="en-US" w:bidi="ar-SA"/>
      </w:rPr>
    </w:lvl>
    <w:lvl w:ilvl="7" w:tplc="36FE08A4">
      <w:numFmt w:val="bullet"/>
      <w:lvlText w:val="•"/>
      <w:lvlJc w:val="left"/>
      <w:pPr>
        <w:ind w:left="8144" w:hanging="812"/>
      </w:pPr>
      <w:rPr>
        <w:rFonts w:hint="default"/>
        <w:lang w:val="en-US" w:eastAsia="en-US" w:bidi="ar-SA"/>
      </w:rPr>
    </w:lvl>
    <w:lvl w:ilvl="8" w:tplc="D52C84F0">
      <w:numFmt w:val="bullet"/>
      <w:lvlText w:val="•"/>
      <w:lvlJc w:val="left"/>
      <w:pPr>
        <w:ind w:left="9145" w:hanging="812"/>
      </w:pPr>
      <w:rPr>
        <w:rFonts w:hint="default"/>
        <w:lang w:val="en-US" w:eastAsia="en-US" w:bidi="ar-SA"/>
      </w:rPr>
    </w:lvl>
  </w:abstractNum>
  <w:abstractNum w:abstractNumId="884" w15:restartNumberingAfterBreak="0">
    <w:nsid w:val="7B7764D4"/>
    <w:multiLevelType w:val="hybridMultilevel"/>
    <w:tmpl w:val="B008C27E"/>
    <w:lvl w:ilvl="0" w:tplc="FDA6930C">
      <w:start w:val="1"/>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D7A2F02A">
      <w:numFmt w:val="bullet"/>
      <w:lvlText w:val="•"/>
      <w:lvlJc w:val="left"/>
      <w:pPr>
        <w:ind w:left="1672" w:hanging="288"/>
      </w:pPr>
      <w:rPr>
        <w:rFonts w:hint="default"/>
        <w:lang w:val="en-US" w:eastAsia="en-US" w:bidi="ar-SA"/>
      </w:rPr>
    </w:lvl>
    <w:lvl w:ilvl="2" w:tplc="2F5E6DE0">
      <w:numFmt w:val="bullet"/>
      <w:lvlText w:val="•"/>
      <w:lvlJc w:val="left"/>
      <w:pPr>
        <w:ind w:left="2725" w:hanging="288"/>
      </w:pPr>
      <w:rPr>
        <w:rFonts w:hint="default"/>
        <w:lang w:val="en-US" w:eastAsia="en-US" w:bidi="ar-SA"/>
      </w:rPr>
    </w:lvl>
    <w:lvl w:ilvl="3" w:tplc="BCF6D02A">
      <w:numFmt w:val="bullet"/>
      <w:lvlText w:val="•"/>
      <w:lvlJc w:val="left"/>
      <w:pPr>
        <w:ind w:left="3777" w:hanging="288"/>
      </w:pPr>
      <w:rPr>
        <w:rFonts w:hint="default"/>
        <w:lang w:val="en-US" w:eastAsia="en-US" w:bidi="ar-SA"/>
      </w:rPr>
    </w:lvl>
    <w:lvl w:ilvl="4" w:tplc="7A78AB44">
      <w:numFmt w:val="bullet"/>
      <w:lvlText w:val="•"/>
      <w:lvlJc w:val="left"/>
      <w:pPr>
        <w:ind w:left="4830" w:hanging="288"/>
      </w:pPr>
      <w:rPr>
        <w:rFonts w:hint="default"/>
        <w:lang w:val="en-US" w:eastAsia="en-US" w:bidi="ar-SA"/>
      </w:rPr>
    </w:lvl>
    <w:lvl w:ilvl="5" w:tplc="FD38E41E">
      <w:numFmt w:val="bullet"/>
      <w:lvlText w:val="•"/>
      <w:lvlJc w:val="left"/>
      <w:pPr>
        <w:ind w:left="5883" w:hanging="288"/>
      </w:pPr>
      <w:rPr>
        <w:rFonts w:hint="default"/>
        <w:lang w:val="en-US" w:eastAsia="en-US" w:bidi="ar-SA"/>
      </w:rPr>
    </w:lvl>
    <w:lvl w:ilvl="6" w:tplc="0D500C70">
      <w:numFmt w:val="bullet"/>
      <w:lvlText w:val="•"/>
      <w:lvlJc w:val="left"/>
      <w:pPr>
        <w:ind w:left="6935" w:hanging="288"/>
      </w:pPr>
      <w:rPr>
        <w:rFonts w:hint="default"/>
        <w:lang w:val="en-US" w:eastAsia="en-US" w:bidi="ar-SA"/>
      </w:rPr>
    </w:lvl>
    <w:lvl w:ilvl="7" w:tplc="68A2689A">
      <w:numFmt w:val="bullet"/>
      <w:lvlText w:val="•"/>
      <w:lvlJc w:val="left"/>
      <w:pPr>
        <w:ind w:left="7988" w:hanging="288"/>
      </w:pPr>
      <w:rPr>
        <w:rFonts w:hint="default"/>
        <w:lang w:val="en-US" w:eastAsia="en-US" w:bidi="ar-SA"/>
      </w:rPr>
    </w:lvl>
    <w:lvl w:ilvl="8" w:tplc="6FCEA450">
      <w:numFmt w:val="bullet"/>
      <w:lvlText w:val="•"/>
      <w:lvlJc w:val="left"/>
      <w:pPr>
        <w:ind w:left="9041" w:hanging="288"/>
      </w:pPr>
      <w:rPr>
        <w:rFonts w:hint="default"/>
        <w:lang w:val="en-US" w:eastAsia="en-US" w:bidi="ar-SA"/>
      </w:rPr>
    </w:lvl>
  </w:abstractNum>
  <w:abstractNum w:abstractNumId="885" w15:restartNumberingAfterBreak="0">
    <w:nsid w:val="7B7768CE"/>
    <w:multiLevelType w:val="hybridMultilevel"/>
    <w:tmpl w:val="F3A486AA"/>
    <w:lvl w:ilvl="0" w:tplc="CBB0DE16">
      <w:start w:val="3"/>
      <w:numFmt w:val="lowerLetter"/>
      <w:lvlText w:val="%1-"/>
      <w:lvlJc w:val="left"/>
      <w:pPr>
        <w:ind w:left="1594" w:hanging="358"/>
      </w:pPr>
      <w:rPr>
        <w:rFonts w:ascii="Times New Roman" w:eastAsia="Times New Roman" w:hAnsi="Times New Roman" w:cs="Times New Roman" w:hint="default"/>
        <w:w w:val="100"/>
        <w:sz w:val="28"/>
        <w:szCs w:val="28"/>
        <w:lang w:val="en-US" w:eastAsia="en-US" w:bidi="ar-SA"/>
      </w:rPr>
    </w:lvl>
    <w:lvl w:ilvl="1" w:tplc="73DE7192">
      <w:numFmt w:val="bullet"/>
      <w:lvlText w:val="•"/>
      <w:lvlJc w:val="left"/>
      <w:pPr>
        <w:ind w:left="2554" w:hanging="358"/>
      </w:pPr>
      <w:rPr>
        <w:rFonts w:hint="default"/>
        <w:lang w:val="en-US" w:eastAsia="en-US" w:bidi="ar-SA"/>
      </w:rPr>
    </w:lvl>
    <w:lvl w:ilvl="2" w:tplc="8C60D114">
      <w:numFmt w:val="bullet"/>
      <w:lvlText w:val="•"/>
      <w:lvlJc w:val="left"/>
      <w:pPr>
        <w:ind w:left="3509" w:hanging="358"/>
      </w:pPr>
      <w:rPr>
        <w:rFonts w:hint="default"/>
        <w:lang w:val="en-US" w:eastAsia="en-US" w:bidi="ar-SA"/>
      </w:rPr>
    </w:lvl>
    <w:lvl w:ilvl="3" w:tplc="A3BC082A">
      <w:numFmt w:val="bullet"/>
      <w:lvlText w:val="•"/>
      <w:lvlJc w:val="left"/>
      <w:pPr>
        <w:ind w:left="4463" w:hanging="358"/>
      </w:pPr>
      <w:rPr>
        <w:rFonts w:hint="default"/>
        <w:lang w:val="en-US" w:eastAsia="en-US" w:bidi="ar-SA"/>
      </w:rPr>
    </w:lvl>
    <w:lvl w:ilvl="4" w:tplc="8EEC6B86">
      <w:numFmt w:val="bullet"/>
      <w:lvlText w:val="•"/>
      <w:lvlJc w:val="left"/>
      <w:pPr>
        <w:ind w:left="5418" w:hanging="358"/>
      </w:pPr>
      <w:rPr>
        <w:rFonts w:hint="default"/>
        <w:lang w:val="en-US" w:eastAsia="en-US" w:bidi="ar-SA"/>
      </w:rPr>
    </w:lvl>
    <w:lvl w:ilvl="5" w:tplc="4A5C1818">
      <w:numFmt w:val="bullet"/>
      <w:lvlText w:val="•"/>
      <w:lvlJc w:val="left"/>
      <w:pPr>
        <w:ind w:left="6373" w:hanging="358"/>
      </w:pPr>
      <w:rPr>
        <w:rFonts w:hint="default"/>
        <w:lang w:val="en-US" w:eastAsia="en-US" w:bidi="ar-SA"/>
      </w:rPr>
    </w:lvl>
    <w:lvl w:ilvl="6" w:tplc="B5981CF0">
      <w:numFmt w:val="bullet"/>
      <w:lvlText w:val="•"/>
      <w:lvlJc w:val="left"/>
      <w:pPr>
        <w:ind w:left="7327" w:hanging="358"/>
      </w:pPr>
      <w:rPr>
        <w:rFonts w:hint="default"/>
        <w:lang w:val="en-US" w:eastAsia="en-US" w:bidi="ar-SA"/>
      </w:rPr>
    </w:lvl>
    <w:lvl w:ilvl="7" w:tplc="724085C0">
      <w:numFmt w:val="bullet"/>
      <w:lvlText w:val="•"/>
      <w:lvlJc w:val="left"/>
      <w:pPr>
        <w:ind w:left="8282" w:hanging="358"/>
      </w:pPr>
      <w:rPr>
        <w:rFonts w:hint="default"/>
        <w:lang w:val="en-US" w:eastAsia="en-US" w:bidi="ar-SA"/>
      </w:rPr>
    </w:lvl>
    <w:lvl w:ilvl="8" w:tplc="B9B84E8E">
      <w:numFmt w:val="bullet"/>
      <w:lvlText w:val="•"/>
      <w:lvlJc w:val="left"/>
      <w:pPr>
        <w:ind w:left="9237" w:hanging="358"/>
      </w:pPr>
      <w:rPr>
        <w:rFonts w:hint="default"/>
        <w:lang w:val="en-US" w:eastAsia="en-US" w:bidi="ar-SA"/>
      </w:rPr>
    </w:lvl>
  </w:abstractNum>
  <w:abstractNum w:abstractNumId="886" w15:restartNumberingAfterBreak="0">
    <w:nsid w:val="7BB3435B"/>
    <w:multiLevelType w:val="hybridMultilevel"/>
    <w:tmpl w:val="DDF6E3EC"/>
    <w:lvl w:ilvl="0" w:tplc="81F04D92">
      <w:start w:val="3"/>
      <w:numFmt w:val="decimal"/>
      <w:lvlText w:val="%1."/>
      <w:lvlJc w:val="left"/>
      <w:pPr>
        <w:ind w:left="641" w:hanging="281"/>
        <w:jc w:val="right"/>
      </w:pPr>
      <w:rPr>
        <w:rFonts w:hint="default"/>
        <w:b/>
        <w:bCs/>
        <w:color w:val="auto"/>
        <w:w w:val="100"/>
        <w:lang w:val="en-US" w:eastAsia="en-US" w:bidi="ar-SA"/>
      </w:rPr>
    </w:lvl>
    <w:lvl w:ilvl="1" w:tplc="C0B472E0">
      <w:numFmt w:val="bullet"/>
      <w:lvlText w:val="•"/>
      <w:lvlJc w:val="left"/>
      <w:pPr>
        <w:ind w:left="1654" w:hanging="281"/>
      </w:pPr>
      <w:rPr>
        <w:rFonts w:hint="default"/>
        <w:lang w:val="en-US" w:eastAsia="en-US" w:bidi="ar-SA"/>
      </w:rPr>
    </w:lvl>
    <w:lvl w:ilvl="2" w:tplc="828812D0">
      <w:numFmt w:val="bullet"/>
      <w:lvlText w:val="•"/>
      <w:lvlJc w:val="left"/>
      <w:pPr>
        <w:ind w:left="2709" w:hanging="281"/>
      </w:pPr>
      <w:rPr>
        <w:rFonts w:hint="default"/>
        <w:lang w:val="en-US" w:eastAsia="en-US" w:bidi="ar-SA"/>
      </w:rPr>
    </w:lvl>
    <w:lvl w:ilvl="3" w:tplc="FA6A625E">
      <w:numFmt w:val="bullet"/>
      <w:lvlText w:val="•"/>
      <w:lvlJc w:val="left"/>
      <w:pPr>
        <w:ind w:left="3763" w:hanging="281"/>
      </w:pPr>
      <w:rPr>
        <w:rFonts w:hint="default"/>
        <w:lang w:val="en-US" w:eastAsia="en-US" w:bidi="ar-SA"/>
      </w:rPr>
    </w:lvl>
    <w:lvl w:ilvl="4" w:tplc="455ADC1A">
      <w:numFmt w:val="bullet"/>
      <w:lvlText w:val="•"/>
      <w:lvlJc w:val="left"/>
      <w:pPr>
        <w:ind w:left="4818" w:hanging="281"/>
      </w:pPr>
      <w:rPr>
        <w:rFonts w:hint="default"/>
        <w:lang w:val="en-US" w:eastAsia="en-US" w:bidi="ar-SA"/>
      </w:rPr>
    </w:lvl>
    <w:lvl w:ilvl="5" w:tplc="5630C404">
      <w:numFmt w:val="bullet"/>
      <w:lvlText w:val="•"/>
      <w:lvlJc w:val="left"/>
      <w:pPr>
        <w:ind w:left="5873" w:hanging="281"/>
      </w:pPr>
      <w:rPr>
        <w:rFonts w:hint="default"/>
        <w:lang w:val="en-US" w:eastAsia="en-US" w:bidi="ar-SA"/>
      </w:rPr>
    </w:lvl>
    <w:lvl w:ilvl="6" w:tplc="67F2317C">
      <w:numFmt w:val="bullet"/>
      <w:lvlText w:val="•"/>
      <w:lvlJc w:val="left"/>
      <w:pPr>
        <w:ind w:left="6927" w:hanging="281"/>
      </w:pPr>
      <w:rPr>
        <w:rFonts w:hint="default"/>
        <w:lang w:val="en-US" w:eastAsia="en-US" w:bidi="ar-SA"/>
      </w:rPr>
    </w:lvl>
    <w:lvl w:ilvl="7" w:tplc="A9A0C932">
      <w:numFmt w:val="bullet"/>
      <w:lvlText w:val="•"/>
      <w:lvlJc w:val="left"/>
      <w:pPr>
        <w:ind w:left="7982" w:hanging="281"/>
      </w:pPr>
      <w:rPr>
        <w:rFonts w:hint="default"/>
        <w:lang w:val="en-US" w:eastAsia="en-US" w:bidi="ar-SA"/>
      </w:rPr>
    </w:lvl>
    <w:lvl w:ilvl="8" w:tplc="2DA80300">
      <w:numFmt w:val="bullet"/>
      <w:lvlText w:val="•"/>
      <w:lvlJc w:val="left"/>
      <w:pPr>
        <w:ind w:left="9037" w:hanging="281"/>
      </w:pPr>
      <w:rPr>
        <w:rFonts w:hint="default"/>
        <w:lang w:val="en-US" w:eastAsia="en-US" w:bidi="ar-SA"/>
      </w:rPr>
    </w:lvl>
  </w:abstractNum>
  <w:abstractNum w:abstractNumId="887" w15:restartNumberingAfterBreak="0">
    <w:nsid w:val="7BB477E6"/>
    <w:multiLevelType w:val="hybridMultilevel"/>
    <w:tmpl w:val="EC9E26F0"/>
    <w:lvl w:ilvl="0" w:tplc="0A442922">
      <w:start w:val="2"/>
      <w:numFmt w:val="lowerLetter"/>
      <w:lvlText w:val="%1-"/>
      <w:lvlJc w:val="left"/>
      <w:pPr>
        <w:ind w:left="1018" w:hanging="239"/>
      </w:pPr>
      <w:rPr>
        <w:rFonts w:ascii="Times New Roman" w:eastAsia="Times New Roman" w:hAnsi="Times New Roman" w:cs="Times New Roman" w:hint="default"/>
        <w:w w:val="100"/>
        <w:sz w:val="22"/>
        <w:szCs w:val="22"/>
        <w:lang w:val="en-US" w:eastAsia="en-US" w:bidi="ar-SA"/>
      </w:rPr>
    </w:lvl>
    <w:lvl w:ilvl="1" w:tplc="6584D10A">
      <w:numFmt w:val="bullet"/>
      <w:lvlText w:val="•"/>
      <w:lvlJc w:val="left"/>
      <w:pPr>
        <w:ind w:left="2032" w:hanging="239"/>
      </w:pPr>
      <w:rPr>
        <w:rFonts w:hint="default"/>
        <w:lang w:val="en-US" w:eastAsia="en-US" w:bidi="ar-SA"/>
      </w:rPr>
    </w:lvl>
    <w:lvl w:ilvl="2" w:tplc="E954FD3E">
      <w:numFmt w:val="bullet"/>
      <w:lvlText w:val="•"/>
      <w:lvlJc w:val="left"/>
      <w:pPr>
        <w:ind w:left="3045" w:hanging="239"/>
      </w:pPr>
      <w:rPr>
        <w:rFonts w:hint="default"/>
        <w:lang w:val="en-US" w:eastAsia="en-US" w:bidi="ar-SA"/>
      </w:rPr>
    </w:lvl>
    <w:lvl w:ilvl="3" w:tplc="D35A9CAC">
      <w:numFmt w:val="bullet"/>
      <w:lvlText w:val="•"/>
      <w:lvlJc w:val="left"/>
      <w:pPr>
        <w:ind w:left="4057" w:hanging="239"/>
      </w:pPr>
      <w:rPr>
        <w:rFonts w:hint="default"/>
        <w:lang w:val="en-US" w:eastAsia="en-US" w:bidi="ar-SA"/>
      </w:rPr>
    </w:lvl>
    <w:lvl w:ilvl="4" w:tplc="DF5C9144">
      <w:numFmt w:val="bullet"/>
      <w:lvlText w:val="•"/>
      <w:lvlJc w:val="left"/>
      <w:pPr>
        <w:ind w:left="5070" w:hanging="239"/>
      </w:pPr>
      <w:rPr>
        <w:rFonts w:hint="default"/>
        <w:lang w:val="en-US" w:eastAsia="en-US" w:bidi="ar-SA"/>
      </w:rPr>
    </w:lvl>
    <w:lvl w:ilvl="5" w:tplc="662AD090">
      <w:numFmt w:val="bullet"/>
      <w:lvlText w:val="•"/>
      <w:lvlJc w:val="left"/>
      <w:pPr>
        <w:ind w:left="6083" w:hanging="239"/>
      </w:pPr>
      <w:rPr>
        <w:rFonts w:hint="default"/>
        <w:lang w:val="en-US" w:eastAsia="en-US" w:bidi="ar-SA"/>
      </w:rPr>
    </w:lvl>
    <w:lvl w:ilvl="6" w:tplc="A38EE946">
      <w:numFmt w:val="bullet"/>
      <w:lvlText w:val="•"/>
      <w:lvlJc w:val="left"/>
      <w:pPr>
        <w:ind w:left="7095" w:hanging="239"/>
      </w:pPr>
      <w:rPr>
        <w:rFonts w:hint="default"/>
        <w:lang w:val="en-US" w:eastAsia="en-US" w:bidi="ar-SA"/>
      </w:rPr>
    </w:lvl>
    <w:lvl w:ilvl="7" w:tplc="D8003032">
      <w:numFmt w:val="bullet"/>
      <w:lvlText w:val="•"/>
      <w:lvlJc w:val="left"/>
      <w:pPr>
        <w:ind w:left="8108" w:hanging="239"/>
      </w:pPr>
      <w:rPr>
        <w:rFonts w:hint="default"/>
        <w:lang w:val="en-US" w:eastAsia="en-US" w:bidi="ar-SA"/>
      </w:rPr>
    </w:lvl>
    <w:lvl w:ilvl="8" w:tplc="786C32BA">
      <w:numFmt w:val="bullet"/>
      <w:lvlText w:val="•"/>
      <w:lvlJc w:val="left"/>
      <w:pPr>
        <w:ind w:left="9121" w:hanging="239"/>
      </w:pPr>
      <w:rPr>
        <w:rFonts w:hint="default"/>
        <w:lang w:val="en-US" w:eastAsia="en-US" w:bidi="ar-SA"/>
      </w:rPr>
    </w:lvl>
  </w:abstractNum>
  <w:abstractNum w:abstractNumId="888" w15:restartNumberingAfterBreak="0">
    <w:nsid w:val="7BC5167D"/>
    <w:multiLevelType w:val="hybridMultilevel"/>
    <w:tmpl w:val="BAD89FCC"/>
    <w:lvl w:ilvl="0" w:tplc="3D8EED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89" w15:restartNumberingAfterBreak="0">
    <w:nsid w:val="7BD9777F"/>
    <w:multiLevelType w:val="hybridMultilevel"/>
    <w:tmpl w:val="3D96F8E0"/>
    <w:lvl w:ilvl="0" w:tplc="5FCEFECA">
      <w:start w:val="71"/>
      <w:numFmt w:val="decimal"/>
      <w:lvlText w:val="%1."/>
      <w:lvlJc w:val="left"/>
      <w:pPr>
        <w:ind w:left="328" w:hanging="812"/>
      </w:pPr>
      <w:rPr>
        <w:rFonts w:ascii="Times New Roman" w:eastAsia="Times New Roman" w:hAnsi="Times New Roman" w:cs="Times New Roman" w:hint="default"/>
        <w:spacing w:val="0"/>
        <w:w w:val="100"/>
        <w:sz w:val="28"/>
        <w:szCs w:val="28"/>
        <w:lang w:val="en-US" w:eastAsia="en-US" w:bidi="ar-SA"/>
      </w:rPr>
    </w:lvl>
    <w:lvl w:ilvl="1" w:tplc="1F822F5A">
      <w:start w:val="1"/>
      <w:numFmt w:val="lowerLetter"/>
      <w:lvlText w:val="%2."/>
      <w:lvlJc w:val="left"/>
      <w:pPr>
        <w:ind w:left="1140" w:hanging="812"/>
      </w:pPr>
      <w:rPr>
        <w:rFonts w:hint="default"/>
        <w:w w:val="100"/>
        <w:lang w:val="en-US" w:eastAsia="en-US" w:bidi="ar-SA"/>
      </w:rPr>
    </w:lvl>
    <w:lvl w:ilvl="2" w:tplc="F086DB36">
      <w:numFmt w:val="bullet"/>
      <w:lvlText w:val="•"/>
      <w:lvlJc w:val="left"/>
      <w:pPr>
        <w:ind w:left="2251" w:hanging="812"/>
      </w:pPr>
      <w:rPr>
        <w:rFonts w:hint="default"/>
        <w:lang w:val="en-US" w:eastAsia="en-US" w:bidi="ar-SA"/>
      </w:rPr>
    </w:lvl>
    <w:lvl w:ilvl="3" w:tplc="311ECF0A">
      <w:numFmt w:val="bullet"/>
      <w:lvlText w:val="•"/>
      <w:lvlJc w:val="left"/>
      <w:pPr>
        <w:ind w:left="3363" w:hanging="812"/>
      </w:pPr>
      <w:rPr>
        <w:rFonts w:hint="default"/>
        <w:lang w:val="en-US" w:eastAsia="en-US" w:bidi="ar-SA"/>
      </w:rPr>
    </w:lvl>
    <w:lvl w:ilvl="4" w:tplc="6B5AD5AA">
      <w:numFmt w:val="bullet"/>
      <w:lvlText w:val="•"/>
      <w:lvlJc w:val="left"/>
      <w:pPr>
        <w:ind w:left="4475" w:hanging="812"/>
      </w:pPr>
      <w:rPr>
        <w:rFonts w:hint="default"/>
        <w:lang w:val="en-US" w:eastAsia="en-US" w:bidi="ar-SA"/>
      </w:rPr>
    </w:lvl>
    <w:lvl w:ilvl="5" w:tplc="610EDF9C">
      <w:numFmt w:val="bullet"/>
      <w:lvlText w:val="•"/>
      <w:lvlJc w:val="left"/>
      <w:pPr>
        <w:ind w:left="5587" w:hanging="812"/>
      </w:pPr>
      <w:rPr>
        <w:rFonts w:hint="default"/>
        <w:lang w:val="en-US" w:eastAsia="en-US" w:bidi="ar-SA"/>
      </w:rPr>
    </w:lvl>
    <w:lvl w:ilvl="6" w:tplc="E80224F6">
      <w:numFmt w:val="bullet"/>
      <w:lvlText w:val="•"/>
      <w:lvlJc w:val="left"/>
      <w:pPr>
        <w:ind w:left="6699" w:hanging="812"/>
      </w:pPr>
      <w:rPr>
        <w:rFonts w:hint="default"/>
        <w:lang w:val="en-US" w:eastAsia="en-US" w:bidi="ar-SA"/>
      </w:rPr>
    </w:lvl>
    <w:lvl w:ilvl="7" w:tplc="5504EC6E">
      <w:numFmt w:val="bullet"/>
      <w:lvlText w:val="•"/>
      <w:lvlJc w:val="left"/>
      <w:pPr>
        <w:ind w:left="7810" w:hanging="812"/>
      </w:pPr>
      <w:rPr>
        <w:rFonts w:hint="default"/>
        <w:lang w:val="en-US" w:eastAsia="en-US" w:bidi="ar-SA"/>
      </w:rPr>
    </w:lvl>
    <w:lvl w:ilvl="8" w:tplc="CB203CB6">
      <w:numFmt w:val="bullet"/>
      <w:lvlText w:val="•"/>
      <w:lvlJc w:val="left"/>
      <w:pPr>
        <w:ind w:left="8922" w:hanging="812"/>
      </w:pPr>
      <w:rPr>
        <w:rFonts w:hint="default"/>
        <w:lang w:val="en-US" w:eastAsia="en-US" w:bidi="ar-SA"/>
      </w:rPr>
    </w:lvl>
  </w:abstractNum>
  <w:abstractNum w:abstractNumId="890" w15:restartNumberingAfterBreak="0">
    <w:nsid w:val="7BF0793D"/>
    <w:multiLevelType w:val="hybridMultilevel"/>
    <w:tmpl w:val="D4CAF6E2"/>
    <w:lvl w:ilvl="0" w:tplc="DD4E814C">
      <w:start w:val="1"/>
      <w:numFmt w:val="decimal"/>
      <w:lvlText w:val="%1."/>
      <w:lvlJc w:val="left"/>
      <w:pPr>
        <w:ind w:left="328" w:hanging="812"/>
      </w:pPr>
      <w:rPr>
        <w:rFonts w:ascii="Times New Roman" w:eastAsia="Times New Roman" w:hAnsi="Times New Roman" w:cs="Times New Roman" w:hint="default"/>
        <w:spacing w:val="0"/>
        <w:w w:val="100"/>
        <w:sz w:val="28"/>
        <w:szCs w:val="28"/>
        <w:lang w:val="en-US" w:eastAsia="en-US" w:bidi="ar-SA"/>
      </w:rPr>
    </w:lvl>
    <w:lvl w:ilvl="1" w:tplc="C1A09606">
      <w:numFmt w:val="bullet"/>
      <w:lvlText w:val="•"/>
      <w:lvlJc w:val="left"/>
      <w:pPr>
        <w:ind w:left="1402" w:hanging="812"/>
      </w:pPr>
      <w:rPr>
        <w:rFonts w:hint="default"/>
        <w:lang w:val="en-US" w:eastAsia="en-US" w:bidi="ar-SA"/>
      </w:rPr>
    </w:lvl>
    <w:lvl w:ilvl="2" w:tplc="DFCAE608">
      <w:numFmt w:val="bullet"/>
      <w:lvlText w:val="•"/>
      <w:lvlJc w:val="left"/>
      <w:pPr>
        <w:ind w:left="2485" w:hanging="812"/>
      </w:pPr>
      <w:rPr>
        <w:rFonts w:hint="default"/>
        <w:lang w:val="en-US" w:eastAsia="en-US" w:bidi="ar-SA"/>
      </w:rPr>
    </w:lvl>
    <w:lvl w:ilvl="3" w:tplc="5ED0C5DC">
      <w:numFmt w:val="bullet"/>
      <w:lvlText w:val="•"/>
      <w:lvlJc w:val="left"/>
      <w:pPr>
        <w:ind w:left="3567" w:hanging="812"/>
      </w:pPr>
      <w:rPr>
        <w:rFonts w:hint="default"/>
        <w:lang w:val="en-US" w:eastAsia="en-US" w:bidi="ar-SA"/>
      </w:rPr>
    </w:lvl>
    <w:lvl w:ilvl="4" w:tplc="052849A2">
      <w:numFmt w:val="bullet"/>
      <w:lvlText w:val="•"/>
      <w:lvlJc w:val="left"/>
      <w:pPr>
        <w:ind w:left="4650" w:hanging="812"/>
      </w:pPr>
      <w:rPr>
        <w:rFonts w:hint="default"/>
        <w:lang w:val="en-US" w:eastAsia="en-US" w:bidi="ar-SA"/>
      </w:rPr>
    </w:lvl>
    <w:lvl w:ilvl="5" w:tplc="4AB0D148">
      <w:numFmt w:val="bullet"/>
      <w:lvlText w:val="•"/>
      <w:lvlJc w:val="left"/>
      <w:pPr>
        <w:ind w:left="5733" w:hanging="812"/>
      </w:pPr>
      <w:rPr>
        <w:rFonts w:hint="default"/>
        <w:lang w:val="en-US" w:eastAsia="en-US" w:bidi="ar-SA"/>
      </w:rPr>
    </w:lvl>
    <w:lvl w:ilvl="6" w:tplc="64741384">
      <w:numFmt w:val="bullet"/>
      <w:lvlText w:val="•"/>
      <w:lvlJc w:val="left"/>
      <w:pPr>
        <w:ind w:left="6815" w:hanging="812"/>
      </w:pPr>
      <w:rPr>
        <w:rFonts w:hint="default"/>
        <w:lang w:val="en-US" w:eastAsia="en-US" w:bidi="ar-SA"/>
      </w:rPr>
    </w:lvl>
    <w:lvl w:ilvl="7" w:tplc="2F60E48C">
      <w:numFmt w:val="bullet"/>
      <w:lvlText w:val="•"/>
      <w:lvlJc w:val="left"/>
      <w:pPr>
        <w:ind w:left="7898" w:hanging="812"/>
      </w:pPr>
      <w:rPr>
        <w:rFonts w:hint="default"/>
        <w:lang w:val="en-US" w:eastAsia="en-US" w:bidi="ar-SA"/>
      </w:rPr>
    </w:lvl>
    <w:lvl w:ilvl="8" w:tplc="73F2A570">
      <w:numFmt w:val="bullet"/>
      <w:lvlText w:val="•"/>
      <w:lvlJc w:val="left"/>
      <w:pPr>
        <w:ind w:left="8981" w:hanging="812"/>
      </w:pPr>
      <w:rPr>
        <w:rFonts w:hint="default"/>
        <w:lang w:val="en-US" w:eastAsia="en-US" w:bidi="ar-SA"/>
      </w:rPr>
    </w:lvl>
  </w:abstractNum>
  <w:abstractNum w:abstractNumId="891" w15:restartNumberingAfterBreak="0">
    <w:nsid w:val="7BFC5428"/>
    <w:multiLevelType w:val="hybridMultilevel"/>
    <w:tmpl w:val="9F26F49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92" w15:restartNumberingAfterBreak="0">
    <w:nsid w:val="7C1E6487"/>
    <w:multiLevelType w:val="hybridMultilevel"/>
    <w:tmpl w:val="A0CE8702"/>
    <w:lvl w:ilvl="0" w:tplc="FB907AF2">
      <w:start w:val="5"/>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FB7A1A30">
      <w:numFmt w:val="bullet"/>
      <w:lvlText w:val="•"/>
      <w:lvlJc w:val="left"/>
      <w:pPr>
        <w:ind w:left="1672" w:hanging="288"/>
      </w:pPr>
      <w:rPr>
        <w:rFonts w:hint="default"/>
        <w:lang w:val="en-US" w:eastAsia="en-US" w:bidi="ar-SA"/>
      </w:rPr>
    </w:lvl>
    <w:lvl w:ilvl="2" w:tplc="12A81EC0">
      <w:numFmt w:val="bullet"/>
      <w:lvlText w:val="•"/>
      <w:lvlJc w:val="left"/>
      <w:pPr>
        <w:ind w:left="2725" w:hanging="288"/>
      </w:pPr>
      <w:rPr>
        <w:rFonts w:hint="default"/>
        <w:lang w:val="en-US" w:eastAsia="en-US" w:bidi="ar-SA"/>
      </w:rPr>
    </w:lvl>
    <w:lvl w:ilvl="3" w:tplc="F4A2957C">
      <w:numFmt w:val="bullet"/>
      <w:lvlText w:val="•"/>
      <w:lvlJc w:val="left"/>
      <w:pPr>
        <w:ind w:left="3777" w:hanging="288"/>
      </w:pPr>
      <w:rPr>
        <w:rFonts w:hint="default"/>
        <w:lang w:val="en-US" w:eastAsia="en-US" w:bidi="ar-SA"/>
      </w:rPr>
    </w:lvl>
    <w:lvl w:ilvl="4" w:tplc="34ECBD3A">
      <w:numFmt w:val="bullet"/>
      <w:lvlText w:val="•"/>
      <w:lvlJc w:val="left"/>
      <w:pPr>
        <w:ind w:left="4830" w:hanging="288"/>
      </w:pPr>
      <w:rPr>
        <w:rFonts w:hint="default"/>
        <w:lang w:val="en-US" w:eastAsia="en-US" w:bidi="ar-SA"/>
      </w:rPr>
    </w:lvl>
    <w:lvl w:ilvl="5" w:tplc="FBFC9D6A">
      <w:numFmt w:val="bullet"/>
      <w:lvlText w:val="•"/>
      <w:lvlJc w:val="left"/>
      <w:pPr>
        <w:ind w:left="5883" w:hanging="288"/>
      </w:pPr>
      <w:rPr>
        <w:rFonts w:hint="default"/>
        <w:lang w:val="en-US" w:eastAsia="en-US" w:bidi="ar-SA"/>
      </w:rPr>
    </w:lvl>
    <w:lvl w:ilvl="6" w:tplc="6E6204BA">
      <w:numFmt w:val="bullet"/>
      <w:lvlText w:val="•"/>
      <w:lvlJc w:val="left"/>
      <w:pPr>
        <w:ind w:left="6935" w:hanging="288"/>
      </w:pPr>
      <w:rPr>
        <w:rFonts w:hint="default"/>
        <w:lang w:val="en-US" w:eastAsia="en-US" w:bidi="ar-SA"/>
      </w:rPr>
    </w:lvl>
    <w:lvl w:ilvl="7" w:tplc="C9A66F94">
      <w:numFmt w:val="bullet"/>
      <w:lvlText w:val="•"/>
      <w:lvlJc w:val="left"/>
      <w:pPr>
        <w:ind w:left="7988" w:hanging="288"/>
      </w:pPr>
      <w:rPr>
        <w:rFonts w:hint="default"/>
        <w:lang w:val="en-US" w:eastAsia="en-US" w:bidi="ar-SA"/>
      </w:rPr>
    </w:lvl>
    <w:lvl w:ilvl="8" w:tplc="F3C0A93A">
      <w:numFmt w:val="bullet"/>
      <w:lvlText w:val="•"/>
      <w:lvlJc w:val="left"/>
      <w:pPr>
        <w:ind w:left="9041" w:hanging="288"/>
      </w:pPr>
      <w:rPr>
        <w:rFonts w:hint="default"/>
        <w:lang w:val="en-US" w:eastAsia="en-US" w:bidi="ar-SA"/>
      </w:rPr>
    </w:lvl>
  </w:abstractNum>
  <w:abstractNum w:abstractNumId="893" w15:restartNumberingAfterBreak="0">
    <w:nsid w:val="7C5D614E"/>
    <w:multiLevelType w:val="hybridMultilevel"/>
    <w:tmpl w:val="7250DA16"/>
    <w:lvl w:ilvl="0" w:tplc="22A0BF26">
      <w:numFmt w:val="bullet"/>
      <w:lvlText w:val=""/>
      <w:lvlJc w:val="left"/>
      <w:pPr>
        <w:ind w:left="1140" w:hanging="361"/>
      </w:pPr>
      <w:rPr>
        <w:rFonts w:ascii="Wingdings" w:eastAsia="Wingdings" w:hAnsi="Wingdings" w:cs="Wingdings" w:hint="default"/>
        <w:w w:val="100"/>
        <w:sz w:val="28"/>
        <w:szCs w:val="28"/>
        <w:lang w:val="en-US" w:eastAsia="en-US" w:bidi="ar-SA"/>
      </w:rPr>
    </w:lvl>
    <w:lvl w:ilvl="1" w:tplc="9AC05B20">
      <w:numFmt w:val="bullet"/>
      <w:lvlText w:val=""/>
      <w:lvlJc w:val="left"/>
      <w:pPr>
        <w:ind w:left="2220" w:hanging="360"/>
      </w:pPr>
      <w:rPr>
        <w:rFonts w:ascii="Wingdings" w:eastAsia="Wingdings" w:hAnsi="Wingdings" w:cs="Wingdings" w:hint="default"/>
        <w:color w:val="2D74B5"/>
        <w:w w:val="100"/>
        <w:sz w:val="28"/>
        <w:szCs w:val="28"/>
        <w:lang w:val="en-US" w:eastAsia="en-US" w:bidi="ar-SA"/>
      </w:rPr>
    </w:lvl>
    <w:lvl w:ilvl="2" w:tplc="3F5614BA">
      <w:numFmt w:val="bullet"/>
      <w:lvlText w:val="•"/>
      <w:lvlJc w:val="left"/>
      <w:pPr>
        <w:ind w:left="3211" w:hanging="360"/>
      </w:pPr>
      <w:rPr>
        <w:rFonts w:hint="default"/>
        <w:lang w:val="en-US" w:eastAsia="en-US" w:bidi="ar-SA"/>
      </w:rPr>
    </w:lvl>
    <w:lvl w:ilvl="3" w:tplc="8BA22E66">
      <w:numFmt w:val="bullet"/>
      <w:lvlText w:val="•"/>
      <w:lvlJc w:val="left"/>
      <w:pPr>
        <w:ind w:left="4203" w:hanging="360"/>
      </w:pPr>
      <w:rPr>
        <w:rFonts w:hint="default"/>
        <w:lang w:val="en-US" w:eastAsia="en-US" w:bidi="ar-SA"/>
      </w:rPr>
    </w:lvl>
    <w:lvl w:ilvl="4" w:tplc="5100EEA2">
      <w:numFmt w:val="bullet"/>
      <w:lvlText w:val="•"/>
      <w:lvlJc w:val="left"/>
      <w:pPr>
        <w:ind w:left="5195" w:hanging="360"/>
      </w:pPr>
      <w:rPr>
        <w:rFonts w:hint="default"/>
        <w:lang w:val="en-US" w:eastAsia="en-US" w:bidi="ar-SA"/>
      </w:rPr>
    </w:lvl>
    <w:lvl w:ilvl="5" w:tplc="80361B64">
      <w:numFmt w:val="bullet"/>
      <w:lvlText w:val="•"/>
      <w:lvlJc w:val="left"/>
      <w:pPr>
        <w:ind w:left="6187" w:hanging="360"/>
      </w:pPr>
      <w:rPr>
        <w:rFonts w:hint="default"/>
        <w:lang w:val="en-US" w:eastAsia="en-US" w:bidi="ar-SA"/>
      </w:rPr>
    </w:lvl>
    <w:lvl w:ilvl="6" w:tplc="16226398">
      <w:numFmt w:val="bullet"/>
      <w:lvlText w:val="•"/>
      <w:lvlJc w:val="left"/>
      <w:pPr>
        <w:ind w:left="7179" w:hanging="360"/>
      </w:pPr>
      <w:rPr>
        <w:rFonts w:hint="default"/>
        <w:lang w:val="en-US" w:eastAsia="en-US" w:bidi="ar-SA"/>
      </w:rPr>
    </w:lvl>
    <w:lvl w:ilvl="7" w:tplc="33F81014">
      <w:numFmt w:val="bullet"/>
      <w:lvlText w:val="•"/>
      <w:lvlJc w:val="left"/>
      <w:pPr>
        <w:ind w:left="8170" w:hanging="360"/>
      </w:pPr>
      <w:rPr>
        <w:rFonts w:hint="default"/>
        <w:lang w:val="en-US" w:eastAsia="en-US" w:bidi="ar-SA"/>
      </w:rPr>
    </w:lvl>
    <w:lvl w:ilvl="8" w:tplc="22DA538A">
      <w:numFmt w:val="bullet"/>
      <w:lvlText w:val="•"/>
      <w:lvlJc w:val="left"/>
      <w:pPr>
        <w:ind w:left="9162" w:hanging="360"/>
      </w:pPr>
      <w:rPr>
        <w:rFonts w:hint="default"/>
        <w:lang w:val="en-US" w:eastAsia="en-US" w:bidi="ar-SA"/>
      </w:rPr>
    </w:lvl>
  </w:abstractNum>
  <w:abstractNum w:abstractNumId="894" w15:restartNumberingAfterBreak="0">
    <w:nsid w:val="7C651146"/>
    <w:multiLevelType w:val="hybridMultilevel"/>
    <w:tmpl w:val="A2A635C2"/>
    <w:lvl w:ilvl="0" w:tplc="B672CEA0">
      <w:start w:val="2"/>
      <w:numFmt w:val="lowerLetter"/>
      <w:lvlText w:val="%1-"/>
      <w:lvlJc w:val="left"/>
      <w:pPr>
        <w:ind w:left="633" w:hanging="305"/>
      </w:pPr>
      <w:rPr>
        <w:rFonts w:hint="default"/>
        <w:spacing w:val="0"/>
        <w:w w:val="100"/>
        <w:lang w:val="en-US" w:eastAsia="en-US" w:bidi="ar-SA"/>
      </w:rPr>
    </w:lvl>
    <w:lvl w:ilvl="1" w:tplc="753E6DB8">
      <w:numFmt w:val="bullet"/>
      <w:lvlText w:val="•"/>
      <w:lvlJc w:val="left"/>
      <w:pPr>
        <w:ind w:left="1690" w:hanging="305"/>
      </w:pPr>
      <w:rPr>
        <w:rFonts w:hint="default"/>
        <w:lang w:val="en-US" w:eastAsia="en-US" w:bidi="ar-SA"/>
      </w:rPr>
    </w:lvl>
    <w:lvl w:ilvl="2" w:tplc="B18E0A0A">
      <w:numFmt w:val="bullet"/>
      <w:lvlText w:val="•"/>
      <w:lvlJc w:val="left"/>
      <w:pPr>
        <w:ind w:left="2741" w:hanging="305"/>
      </w:pPr>
      <w:rPr>
        <w:rFonts w:hint="default"/>
        <w:lang w:val="en-US" w:eastAsia="en-US" w:bidi="ar-SA"/>
      </w:rPr>
    </w:lvl>
    <w:lvl w:ilvl="3" w:tplc="6E66A5A2">
      <w:numFmt w:val="bullet"/>
      <w:lvlText w:val="•"/>
      <w:lvlJc w:val="left"/>
      <w:pPr>
        <w:ind w:left="3791" w:hanging="305"/>
      </w:pPr>
      <w:rPr>
        <w:rFonts w:hint="default"/>
        <w:lang w:val="en-US" w:eastAsia="en-US" w:bidi="ar-SA"/>
      </w:rPr>
    </w:lvl>
    <w:lvl w:ilvl="4" w:tplc="C6EE297E">
      <w:numFmt w:val="bullet"/>
      <w:lvlText w:val="•"/>
      <w:lvlJc w:val="left"/>
      <w:pPr>
        <w:ind w:left="4842" w:hanging="305"/>
      </w:pPr>
      <w:rPr>
        <w:rFonts w:hint="default"/>
        <w:lang w:val="en-US" w:eastAsia="en-US" w:bidi="ar-SA"/>
      </w:rPr>
    </w:lvl>
    <w:lvl w:ilvl="5" w:tplc="33163BA2">
      <w:numFmt w:val="bullet"/>
      <w:lvlText w:val="•"/>
      <w:lvlJc w:val="left"/>
      <w:pPr>
        <w:ind w:left="5893" w:hanging="305"/>
      </w:pPr>
      <w:rPr>
        <w:rFonts w:hint="default"/>
        <w:lang w:val="en-US" w:eastAsia="en-US" w:bidi="ar-SA"/>
      </w:rPr>
    </w:lvl>
    <w:lvl w:ilvl="6" w:tplc="3C121260">
      <w:numFmt w:val="bullet"/>
      <w:lvlText w:val="•"/>
      <w:lvlJc w:val="left"/>
      <w:pPr>
        <w:ind w:left="6943" w:hanging="305"/>
      </w:pPr>
      <w:rPr>
        <w:rFonts w:hint="default"/>
        <w:lang w:val="en-US" w:eastAsia="en-US" w:bidi="ar-SA"/>
      </w:rPr>
    </w:lvl>
    <w:lvl w:ilvl="7" w:tplc="435EF14A">
      <w:numFmt w:val="bullet"/>
      <w:lvlText w:val="•"/>
      <w:lvlJc w:val="left"/>
      <w:pPr>
        <w:ind w:left="7994" w:hanging="305"/>
      </w:pPr>
      <w:rPr>
        <w:rFonts w:hint="default"/>
        <w:lang w:val="en-US" w:eastAsia="en-US" w:bidi="ar-SA"/>
      </w:rPr>
    </w:lvl>
    <w:lvl w:ilvl="8" w:tplc="57142CEE">
      <w:numFmt w:val="bullet"/>
      <w:lvlText w:val="•"/>
      <w:lvlJc w:val="left"/>
      <w:pPr>
        <w:ind w:left="9045" w:hanging="305"/>
      </w:pPr>
      <w:rPr>
        <w:rFonts w:hint="default"/>
        <w:lang w:val="en-US" w:eastAsia="en-US" w:bidi="ar-SA"/>
      </w:rPr>
    </w:lvl>
  </w:abstractNum>
  <w:abstractNum w:abstractNumId="895" w15:restartNumberingAfterBreak="0">
    <w:nsid w:val="7C83052B"/>
    <w:multiLevelType w:val="hybridMultilevel"/>
    <w:tmpl w:val="F3B4006A"/>
    <w:lvl w:ilvl="0" w:tplc="399800EA">
      <w:start w:val="1"/>
      <w:numFmt w:val="lowerLetter"/>
      <w:lvlText w:val="%1-"/>
      <w:lvlJc w:val="left"/>
      <w:pPr>
        <w:ind w:left="633" w:hanging="305"/>
      </w:pPr>
      <w:rPr>
        <w:rFonts w:hint="default"/>
        <w:b/>
        <w:bCs/>
        <w:spacing w:val="0"/>
        <w:w w:val="100"/>
        <w:u w:val="thick" w:color="000000"/>
        <w:lang w:val="en-US" w:eastAsia="en-US" w:bidi="ar-SA"/>
      </w:rPr>
    </w:lvl>
    <w:lvl w:ilvl="1" w:tplc="7C3EB992">
      <w:numFmt w:val="bullet"/>
      <w:lvlText w:val="•"/>
      <w:lvlJc w:val="left"/>
      <w:pPr>
        <w:ind w:left="1690" w:hanging="305"/>
      </w:pPr>
      <w:rPr>
        <w:rFonts w:hint="default"/>
        <w:lang w:val="en-US" w:eastAsia="en-US" w:bidi="ar-SA"/>
      </w:rPr>
    </w:lvl>
    <w:lvl w:ilvl="2" w:tplc="8DEE5EBA">
      <w:numFmt w:val="bullet"/>
      <w:lvlText w:val="•"/>
      <w:lvlJc w:val="left"/>
      <w:pPr>
        <w:ind w:left="2741" w:hanging="305"/>
      </w:pPr>
      <w:rPr>
        <w:rFonts w:hint="default"/>
        <w:lang w:val="en-US" w:eastAsia="en-US" w:bidi="ar-SA"/>
      </w:rPr>
    </w:lvl>
    <w:lvl w:ilvl="3" w:tplc="7AFCBB0A">
      <w:numFmt w:val="bullet"/>
      <w:lvlText w:val="•"/>
      <w:lvlJc w:val="left"/>
      <w:pPr>
        <w:ind w:left="3791" w:hanging="305"/>
      </w:pPr>
      <w:rPr>
        <w:rFonts w:hint="default"/>
        <w:lang w:val="en-US" w:eastAsia="en-US" w:bidi="ar-SA"/>
      </w:rPr>
    </w:lvl>
    <w:lvl w:ilvl="4" w:tplc="DF7E7E96">
      <w:numFmt w:val="bullet"/>
      <w:lvlText w:val="•"/>
      <w:lvlJc w:val="left"/>
      <w:pPr>
        <w:ind w:left="4842" w:hanging="305"/>
      </w:pPr>
      <w:rPr>
        <w:rFonts w:hint="default"/>
        <w:lang w:val="en-US" w:eastAsia="en-US" w:bidi="ar-SA"/>
      </w:rPr>
    </w:lvl>
    <w:lvl w:ilvl="5" w:tplc="C5EA2108">
      <w:numFmt w:val="bullet"/>
      <w:lvlText w:val="•"/>
      <w:lvlJc w:val="left"/>
      <w:pPr>
        <w:ind w:left="5893" w:hanging="305"/>
      </w:pPr>
      <w:rPr>
        <w:rFonts w:hint="default"/>
        <w:lang w:val="en-US" w:eastAsia="en-US" w:bidi="ar-SA"/>
      </w:rPr>
    </w:lvl>
    <w:lvl w:ilvl="6" w:tplc="87EA7B22">
      <w:numFmt w:val="bullet"/>
      <w:lvlText w:val="•"/>
      <w:lvlJc w:val="left"/>
      <w:pPr>
        <w:ind w:left="6943" w:hanging="305"/>
      </w:pPr>
      <w:rPr>
        <w:rFonts w:hint="default"/>
        <w:lang w:val="en-US" w:eastAsia="en-US" w:bidi="ar-SA"/>
      </w:rPr>
    </w:lvl>
    <w:lvl w:ilvl="7" w:tplc="5366C13C">
      <w:numFmt w:val="bullet"/>
      <w:lvlText w:val="•"/>
      <w:lvlJc w:val="left"/>
      <w:pPr>
        <w:ind w:left="7994" w:hanging="305"/>
      </w:pPr>
      <w:rPr>
        <w:rFonts w:hint="default"/>
        <w:lang w:val="en-US" w:eastAsia="en-US" w:bidi="ar-SA"/>
      </w:rPr>
    </w:lvl>
    <w:lvl w:ilvl="8" w:tplc="B6DCCA2A">
      <w:numFmt w:val="bullet"/>
      <w:lvlText w:val="•"/>
      <w:lvlJc w:val="left"/>
      <w:pPr>
        <w:ind w:left="9045" w:hanging="305"/>
      </w:pPr>
      <w:rPr>
        <w:rFonts w:hint="default"/>
        <w:lang w:val="en-US" w:eastAsia="en-US" w:bidi="ar-SA"/>
      </w:rPr>
    </w:lvl>
  </w:abstractNum>
  <w:abstractNum w:abstractNumId="896" w15:restartNumberingAfterBreak="0">
    <w:nsid w:val="7C924DDC"/>
    <w:multiLevelType w:val="hybridMultilevel"/>
    <w:tmpl w:val="58960AF0"/>
    <w:lvl w:ilvl="0" w:tplc="F6D0343E">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ABF8D21A">
      <w:numFmt w:val="bullet"/>
      <w:lvlText w:val="•"/>
      <w:lvlJc w:val="left"/>
      <w:pPr>
        <w:ind w:left="2140" w:hanging="812"/>
      </w:pPr>
      <w:rPr>
        <w:rFonts w:hint="default"/>
        <w:lang w:val="en-US" w:eastAsia="en-US" w:bidi="ar-SA"/>
      </w:rPr>
    </w:lvl>
    <w:lvl w:ilvl="2" w:tplc="D570A950">
      <w:numFmt w:val="bullet"/>
      <w:lvlText w:val="•"/>
      <w:lvlJc w:val="left"/>
      <w:pPr>
        <w:ind w:left="3141" w:hanging="812"/>
      </w:pPr>
      <w:rPr>
        <w:rFonts w:hint="default"/>
        <w:lang w:val="en-US" w:eastAsia="en-US" w:bidi="ar-SA"/>
      </w:rPr>
    </w:lvl>
    <w:lvl w:ilvl="3" w:tplc="0B8A0D78">
      <w:numFmt w:val="bullet"/>
      <w:lvlText w:val="•"/>
      <w:lvlJc w:val="left"/>
      <w:pPr>
        <w:ind w:left="4141" w:hanging="812"/>
      </w:pPr>
      <w:rPr>
        <w:rFonts w:hint="default"/>
        <w:lang w:val="en-US" w:eastAsia="en-US" w:bidi="ar-SA"/>
      </w:rPr>
    </w:lvl>
    <w:lvl w:ilvl="4" w:tplc="F7447FBA">
      <w:numFmt w:val="bullet"/>
      <w:lvlText w:val="•"/>
      <w:lvlJc w:val="left"/>
      <w:pPr>
        <w:ind w:left="5142" w:hanging="812"/>
      </w:pPr>
      <w:rPr>
        <w:rFonts w:hint="default"/>
        <w:lang w:val="en-US" w:eastAsia="en-US" w:bidi="ar-SA"/>
      </w:rPr>
    </w:lvl>
    <w:lvl w:ilvl="5" w:tplc="8EDC1AF6">
      <w:numFmt w:val="bullet"/>
      <w:lvlText w:val="•"/>
      <w:lvlJc w:val="left"/>
      <w:pPr>
        <w:ind w:left="6143" w:hanging="812"/>
      </w:pPr>
      <w:rPr>
        <w:rFonts w:hint="default"/>
        <w:lang w:val="en-US" w:eastAsia="en-US" w:bidi="ar-SA"/>
      </w:rPr>
    </w:lvl>
    <w:lvl w:ilvl="6" w:tplc="D0666966">
      <w:numFmt w:val="bullet"/>
      <w:lvlText w:val="•"/>
      <w:lvlJc w:val="left"/>
      <w:pPr>
        <w:ind w:left="7143" w:hanging="812"/>
      </w:pPr>
      <w:rPr>
        <w:rFonts w:hint="default"/>
        <w:lang w:val="en-US" w:eastAsia="en-US" w:bidi="ar-SA"/>
      </w:rPr>
    </w:lvl>
    <w:lvl w:ilvl="7" w:tplc="E26CD4E2">
      <w:numFmt w:val="bullet"/>
      <w:lvlText w:val="•"/>
      <w:lvlJc w:val="left"/>
      <w:pPr>
        <w:ind w:left="8144" w:hanging="812"/>
      </w:pPr>
      <w:rPr>
        <w:rFonts w:hint="default"/>
        <w:lang w:val="en-US" w:eastAsia="en-US" w:bidi="ar-SA"/>
      </w:rPr>
    </w:lvl>
    <w:lvl w:ilvl="8" w:tplc="8BB64744">
      <w:numFmt w:val="bullet"/>
      <w:lvlText w:val="•"/>
      <w:lvlJc w:val="left"/>
      <w:pPr>
        <w:ind w:left="9145" w:hanging="812"/>
      </w:pPr>
      <w:rPr>
        <w:rFonts w:hint="default"/>
        <w:lang w:val="en-US" w:eastAsia="en-US" w:bidi="ar-SA"/>
      </w:rPr>
    </w:lvl>
  </w:abstractNum>
  <w:abstractNum w:abstractNumId="897" w15:restartNumberingAfterBreak="0">
    <w:nsid w:val="7C9A6B5B"/>
    <w:multiLevelType w:val="hybridMultilevel"/>
    <w:tmpl w:val="99F4A964"/>
    <w:lvl w:ilvl="0" w:tplc="E5A8EF14">
      <w:start w:val="3"/>
      <w:numFmt w:val="lowerLetter"/>
      <w:lvlText w:val="%1-"/>
      <w:lvlJc w:val="left"/>
      <w:pPr>
        <w:ind w:left="616" w:hanging="288"/>
      </w:pPr>
      <w:rPr>
        <w:rFonts w:ascii="Times New Roman" w:eastAsia="Times New Roman" w:hAnsi="Times New Roman" w:cs="Times New Roman" w:hint="default"/>
        <w:w w:val="100"/>
        <w:sz w:val="28"/>
        <w:szCs w:val="28"/>
        <w:lang w:val="en-US" w:eastAsia="en-US" w:bidi="ar-SA"/>
      </w:rPr>
    </w:lvl>
    <w:lvl w:ilvl="1" w:tplc="92845078">
      <w:numFmt w:val="bullet"/>
      <w:lvlText w:val="•"/>
      <w:lvlJc w:val="left"/>
      <w:pPr>
        <w:ind w:left="1672" w:hanging="288"/>
      </w:pPr>
      <w:rPr>
        <w:rFonts w:hint="default"/>
        <w:lang w:val="en-US" w:eastAsia="en-US" w:bidi="ar-SA"/>
      </w:rPr>
    </w:lvl>
    <w:lvl w:ilvl="2" w:tplc="64E666F0">
      <w:numFmt w:val="bullet"/>
      <w:lvlText w:val="•"/>
      <w:lvlJc w:val="left"/>
      <w:pPr>
        <w:ind w:left="2725" w:hanging="288"/>
      </w:pPr>
      <w:rPr>
        <w:rFonts w:hint="default"/>
        <w:lang w:val="en-US" w:eastAsia="en-US" w:bidi="ar-SA"/>
      </w:rPr>
    </w:lvl>
    <w:lvl w:ilvl="3" w:tplc="A4BC3E52">
      <w:numFmt w:val="bullet"/>
      <w:lvlText w:val="•"/>
      <w:lvlJc w:val="left"/>
      <w:pPr>
        <w:ind w:left="3777" w:hanging="288"/>
      </w:pPr>
      <w:rPr>
        <w:rFonts w:hint="default"/>
        <w:lang w:val="en-US" w:eastAsia="en-US" w:bidi="ar-SA"/>
      </w:rPr>
    </w:lvl>
    <w:lvl w:ilvl="4" w:tplc="21983212">
      <w:numFmt w:val="bullet"/>
      <w:lvlText w:val="•"/>
      <w:lvlJc w:val="left"/>
      <w:pPr>
        <w:ind w:left="4830" w:hanging="288"/>
      </w:pPr>
      <w:rPr>
        <w:rFonts w:hint="default"/>
        <w:lang w:val="en-US" w:eastAsia="en-US" w:bidi="ar-SA"/>
      </w:rPr>
    </w:lvl>
    <w:lvl w:ilvl="5" w:tplc="542EC040">
      <w:numFmt w:val="bullet"/>
      <w:lvlText w:val="•"/>
      <w:lvlJc w:val="left"/>
      <w:pPr>
        <w:ind w:left="5883" w:hanging="288"/>
      </w:pPr>
      <w:rPr>
        <w:rFonts w:hint="default"/>
        <w:lang w:val="en-US" w:eastAsia="en-US" w:bidi="ar-SA"/>
      </w:rPr>
    </w:lvl>
    <w:lvl w:ilvl="6" w:tplc="E2928C1C">
      <w:numFmt w:val="bullet"/>
      <w:lvlText w:val="•"/>
      <w:lvlJc w:val="left"/>
      <w:pPr>
        <w:ind w:left="6935" w:hanging="288"/>
      </w:pPr>
      <w:rPr>
        <w:rFonts w:hint="default"/>
        <w:lang w:val="en-US" w:eastAsia="en-US" w:bidi="ar-SA"/>
      </w:rPr>
    </w:lvl>
    <w:lvl w:ilvl="7" w:tplc="807479A8">
      <w:numFmt w:val="bullet"/>
      <w:lvlText w:val="•"/>
      <w:lvlJc w:val="left"/>
      <w:pPr>
        <w:ind w:left="7988" w:hanging="288"/>
      </w:pPr>
      <w:rPr>
        <w:rFonts w:hint="default"/>
        <w:lang w:val="en-US" w:eastAsia="en-US" w:bidi="ar-SA"/>
      </w:rPr>
    </w:lvl>
    <w:lvl w:ilvl="8" w:tplc="AAF28412">
      <w:numFmt w:val="bullet"/>
      <w:lvlText w:val="•"/>
      <w:lvlJc w:val="left"/>
      <w:pPr>
        <w:ind w:left="9041" w:hanging="288"/>
      </w:pPr>
      <w:rPr>
        <w:rFonts w:hint="default"/>
        <w:lang w:val="en-US" w:eastAsia="en-US" w:bidi="ar-SA"/>
      </w:rPr>
    </w:lvl>
  </w:abstractNum>
  <w:abstractNum w:abstractNumId="898" w15:restartNumberingAfterBreak="0">
    <w:nsid w:val="7C9E1AFA"/>
    <w:multiLevelType w:val="hybridMultilevel"/>
    <w:tmpl w:val="2E2CA304"/>
    <w:lvl w:ilvl="0" w:tplc="3FCA96DA">
      <w:start w:val="1"/>
      <w:numFmt w:val="lowerLetter"/>
      <w:lvlText w:val="%1)"/>
      <w:lvlJc w:val="left"/>
      <w:pPr>
        <w:ind w:left="617" w:hanging="289"/>
      </w:pPr>
      <w:rPr>
        <w:rFonts w:ascii="Times New Roman" w:eastAsia="Times New Roman" w:hAnsi="Times New Roman" w:cs="Times New Roman" w:hint="default"/>
        <w:w w:val="100"/>
        <w:sz w:val="28"/>
        <w:szCs w:val="28"/>
        <w:lang w:val="en-US" w:eastAsia="en-US" w:bidi="ar-SA"/>
      </w:rPr>
    </w:lvl>
    <w:lvl w:ilvl="1" w:tplc="CEC4D88C">
      <w:numFmt w:val="bullet"/>
      <w:lvlText w:val="•"/>
      <w:lvlJc w:val="left"/>
      <w:pPr>
        <w:ind w:left="1672" w:hanging="289"/>
      </w:pPr>
      <w:rPr>
        <w:rFonts w:hint="default"/>
        <w:lang w:val="en-US" w:eastAsia="en-US" w:bidi="ar-SA"/>
      </w:rPr>
    </w:lvl>
    <w:lvl w:ilvl="2" w:tplc="01821A1A">
      <w:numFmt w:val="bullet"/>
      <w:lvlText w:val="•"/>
      <w:lvlJc w:val="left"/>
      <w:pPr>
        <w:ind w:left="2725" w:hanging="289"/>
      </w:pPr>
      <w:rPr>
        <w:rFonts w:hint="default"/>
        <w:lang w:val="en-US" w:eastAsia="en-US" w:bidi="ar-SA"/>
      </w:rPr>
    </w:lvl>
    <w:lvl w:ilvl="3" w:tplc="9A62245A">
      <w:numFmt w:val="bullet"/>
      <w:lvlText w:val="•"/>
      <w:lvlJc w:val="left"/>
      <w:pPr>
        <w:ind w:left="3777" w:hanging="289"/>
      </w:pPr>
      <w:rPr>
        <w:rFonts w:hint="default"/>
        <w:lang w:val="en-US" w:eastAsia="en-US" w:bidi="ar-SA"/>
      </w:rPr>
    </w:lvl>
    <w:lvl w:ilvl="4" w:tplc="ED0227E6">
      <w:numFmt w:val="bullet"/>
      <w:lvlText w:val="•"/>
      <w:lvlJc w:val="left"/>
      <w:pPr>
        <w:ind w:left="4830" w:hanging="289"/>
      </w:pPr>
      <w:rPr>
        <w:rFonts w:hint="default"/>
        <w:lang w:val="en-US" w:eastAsia="en-US" w:bidi="ar-SA"/>
      </w:rPr>
    </w:lvl>
    <w:lvl w:ilvl="5" w:tplc="EB5A8A6E">
      <w:numFmt w:val="bullet"/>
      <w:lvlText w:val="•"/>
      <w:lvlJc w:val="left"/>
      <w:pPr>
        <w:ind w:left="5883" w:hanging="289"/>
      </w:pPr>
      <w:rPr>
        <w:rFonts w:hint="default"/>
        <w:lang w:val="en-US" w:eastAsia="en-US" w:bidi="ar-SA"/>
      </w:rPr>
    </w:lvl>
    <w:lvl w:ilvl="6" w:tplc="14AED576">
      <w:numFmt w:val="bullet"/>
      <w:lvlText w:val="•"/>
      <w:lvlJc w:val="left"/>
      <w:pPr>
        <w:ind w:left="6935" w:hanging="289"/>
      </w:pPr>
      <w:rPr>
        <w:rFonts w:hint="default"/>
        <w:lang w:val="en-US" w:eastAsia="en-US" w:bidi="ar-SA"/>
      </w:rPr>
    </w:lvl>
    <w:lvl w:ilvl="7" w:tplc="A85A2AA4">
      <w:numFmt w:val="bullet"/>
      <w:lvlText w:val="•"/>
      <w:lvlJc w:val="left"/>
      <w:pPr>
        <w:ind w:left="7988" w:hanging="289"/>
      </w:pPr>
      <w:rPr>
        <w:rFonts w:hint="default"/>
        <w:lang w:val="en-US" w:eastAsia="en-US" w:bidi="ar-SA"/>
      </w:rPr>
    </w:lvl>
    <w:lvl w:ilvl="8" w:tplc="296EE170">
      <w:numFmt w:val="bullet"/>
      <w:lvlText w:val="•"/>
      <w:lvlJc w:val="left"/>
      <w:pPr>
        <w:ind w:left="9041" w:hanging="289"/>
      </w:pPr>
      <w:rPr>
        <w:rFonts w:hint="default"/>
        <w:lang w:val="en-US" w:eastAsia="en-US" w:bidi="ar-SA"/>
      </w:rPr>
    </w:lvl>
  </w:abstractNum>
  <w:abstractNum w:abstractNumId="899" w15:restartNumberingAfterBreak="0">
    <w:nsid w:val="7CB8603A"/>
    <w:multiLevelType w:val="hybridMultilevel"/>
    <w:tmpl w:val="C8D88A4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0" w15:restartNumberingAfterBreak="0">
    <w:nsid w:val="7CC436B7"/>
    <w:multiLevelType w:val="hybridMultilevel"/>
    <w:tmpl w:val="98F444C8"/>
    <w:lvl w:ilvl="0" w:tplc="3836F3C4">
      <w:start w:val="1"/>
      <w:numFmt w:val="lowerLetter"/>
      <w:lvlText w:val="%1-"/>
      <w:lvlJc w:val="left"/>
      <w:pPr>
        <w:ind w:left="1140" w:hanging="812"/>
        <w:jc w:val="right"/>
      </w:pPr>
      <w:rPr>
        <w:rFonts w:hint="default"/>
        <w:w w:val="100"/>
        <w:lang w:val="en-US" w:eastAsia="en-US" w:bidi="ar-SA"/>
      </w:rPr>
    </w:lvl>
    <w:lvl w:ilvl="1" w:tplc="6F9E94EA">
      <w:numFmt w:val="bullet"/>
      <w:lvlText w:val="•"/>
      <w:lvlJc w:val="left"/>
      <w:pPr>
        <w:ind w:left="2140" w:hanging="812"/>
      </w:pPr>
      <w:rPr>
        <w:rFonts w:hint="default"/>
        <w:lang w:val="en-US" w:eastAsia="en-US" w:bidi="ar-SA"/>
      </w:rPr>
    </w:lvl>
    <w:lvl w:ilvl="2" w:tplc="4DF88F4E">
      <w:numFmt w:val="bullet"/>
      <w:lvlText w:val="•"/>
      <w:lvlJc w:val="left"/>
      <w:pPr>
        <w:ind w:left="3141" w:hanging="812"/>
      </w:pPr>
      <w:rPr>
        <w:rFonts w:hint="default"/>
        <w:lang w:val="en-US" w:eastAsia="en-US" w:bidi="ar-SA"/>
      </w:rPr>
    </w:lvl>
    <w:lvl w:ilvl="3" w:tplc="35B48706">
      <w:numFmt w:val="bullet"/>
      <w:lvlText w:val="•"/>
      <w:lvlJc w:val="left"/>
      <w:pPr>
        <w:ind w:left="4141" w:hanging="812"/>
      </w:pPr>
      <w:rPr>
        <w:rFonts w:hint="default"/>
        <w:lang w:val="en-US" w:eastAsia="en-US" w:bidi="ar-SA"/>
      </w:rPr>
    </w:lvl>
    <w:lvl w:ilvl="4" w:tplc="5EFED318">
      <w:numFmt w:val="bullet"/>
      <w:lvlText w:val="•"/>
      <w:lvlJc w:val="left"/>
      <w:pPr>
        <w:ind w:left="5142" w:hanging="812"/>
      </w:pPr>
      <w:rPr>
        <w:rFonts w:hint="default"/>
        <w:lang w:val="en-US" w:eastAsia="en-US" w:bidi="ar-SA"/>
      </w:rPr>
    </w:lvl>
    <w:lvl w:ilvl="5" w:tplc="F0E873D6">
      <w:numFmt w:val="bullet"/>
      <w:lvlText w:val="•"/>
      <w:lvlJc w:val="left"/>
      <w:pPr>
        <w:ind w:left="6143" w:hanging="812"/>
      </w:pPr>
      <w:rPr>
        <w:rFonts w:hint="default"/>
        <w:lang w:val="en-US" w:eastAsia="en-US" w:bidi="ar-SA"/>
      </w:rPr>
    </w:lvl>
    <w:lvl w:ilvl="6" w:tplc="5DCCF354">
      <w:numFmt w:val="bullet"/>
      <w:lvlText w:val="•"/>
      <w:lvlJc w:val="left"/>
      <w:pPr>
        <w:ind w:left="7143" w:hanging="812"/>
      </w:pPr>
      <w:rPr>
        <w:rFonts w:hint="default"/>
        <w:lang w:val="en-US" w:eastAsia="en-US" w:bidi="ar-SA"/>
      </w:rPr>
    </w:lvl>
    <w:lvl w:ilvl="7" w:tplc="7346CBE8">
      <w:numFmt w:val="bullet"/>
      <w:lvlText w:val="•"/>
      <w:lvlJc w:val="left"/>
      <w:pPr>
        <w:ind w:left="8144" w:hanging="812"/>
      </w:pPr>
      <w:rPr>
        <w:rFonts w:hint="default"/>
        <w:lang w:val="en-US" w:eastAsia="en-US" w:bidi="ar-SA"/>
      </w:rPr>
    </w:lvl>
    <w:lvl w:ilvl="8" w:tplc="1520CF5C">
      <w:numFmt w:val="bullet"/>
      <w:lvlText w:val="•"/>
      <w:lvlJc w:val="left"/>
      <w:pPr>
        <w:ind w:left="9145" w:hanging="812"/>
      </w:pPr>
      <w:rPr>
        <w:rFonts w:hint="default"/>
        <w:lang w:val="en-US" w:eastAsia="en-US" w:bidi="ar-SA"/>
      </w:rPr>
    </w:lvl>
  </w:abstractNum>
  <w:abstractNum w:abstractNumId="901" w15:restartNumberingAfterBreak="0">
    <w:nsid w:val="7CE95A44"/>
    <w:multiLevelType w:val="hybridMultilevel"/>
    <w:tmpl w:val="4D1E033A"/>
    <w:lvl w:ilvl="0" w:tplc="46F0D25E">
      <w:start w:val="1"/>
      <w:numFmt w:val="lowerLetter"/>
      <w:lvlText w:val="%1."/>
      <w:lvlJc w:val="left"/>
      <w:pPr>
        <w:ind w:left="1140" w:hanging="812"/>
      </w:pPr>
      <w:rPr>
        <w:rFonts w:hint="default"/>
        <w:w w:val="100"/>
        <w:lang w:val="en-US" w:eastAsia="en-US" w:bidi="ar-SA"/>
      </w:rPr>
    </w:lvl>
    <w:lvl w:ilvl="1" w:tplc="F29035FE">
      <w:numFmt w:val="bullet"/>
      <w:lvlText w:val="•"/>
      <w:lvlJc w:val="left"/>
      <w:pPr>
        <w:ind w:left="2140" w:hanging="812"/>
      </w:pPr>
      <w:rPr>
        <w:rFonts w:hint="default"/>
        <w:lang w:val="en-US" w:eastAsia="en-US" w:bidi="ar-SA"/>
      </w:rPr>
    </w:lvl>
    <w:lvl w:ilvl="2" w:tplc="DF96F84E">
      <w:numFmt w:val="bullet"/>
      <w:lvlText w:val="•"/>
      <w:lvlJc w:val="left"/>
      <w:pPr>
        <w:ind w:left="3141" w:hanging="812"/>
      </w:pPr>
      <w:rPr>
        <w:rFonts w:hint="default"/>
        <w:lang w:val="en-US" w:eastAsia="en-US" w:bidi="ar-SA"/>
      </w:rPr>
    </w:lvl>
    <w:lvl w:ilvl="3" w:tplc="664E5618">
      <w:numFmt w:val="bullet"/>
      <w:lvlText w:val="•"/>
      <w:lvlJc w:val="left"/>
      <w:pPr>
        <w:ind w:left="4141" w:hanging="812"/>
      </w:pPr>
      <w:rPr>
        <w:rFonts w:hint="default"/>
        <w:lang w:val="en-US" w:eastAsia="en-US" w:bidi="ar-SA"/>
      </w:rPr>
    </w:lvl>
    <w:lvl w:ilvl="4" w:tplc="7134540C">
      <w:numFmt w:val="bullet"/>
      <w:lvlText w:val="•"/>
      <w:lvlJc w:val="left"/>
      <w:pPr>
        <w:ind w:left="5142" w:hanging="812"/>
      </w:pPr>
      <w:rPr>
        <w:rFonts w:hint="default"/>
        <w:lang w:val="en-US" w:eastAsia="en-US" w:bidi="ar-SA"/>
      </w:rPr>
    </w:lvl>
    <w:lvl w:ilvl="5" w:tplc="C784B468">
      <w:numFmt w:val="bullet"/>
      <w:lvlText w:val="•"/>
      <w:lvlJc w:val="left"/>
      <w:pPr>
        <w:ind w:left="6143" w:hanging="812"/>
      </w:pPr>
      <w:rPr>
        <w:rFonts w:hint="default"/>
        <w:lang w:val="en-US" w:eastAsia="en-US" w:bidi="ar-SA"/>
      </w:rPr>
    </w:lvl>
    <w:lvl w:ilvl="6" w:tplc="6658995A">
      <w:numFmt w:val="bullet"/>
      <w:lvlText w:val="•"/>
      <w:lvlJc w:val="left"/>
      <w:pPr>
        <w:ind w:left="7143" w:hanging="812"/>
      </w:pPr>
      <w:rPr>
        <w:rFonts w:hint="default"/>
        <w:lang w:val="en-US" w:eastAsia="en-US" w:bidi="ar-SA"/>
      </w:rPr>
    </w:lvl>
    <w:lvl w:ilvl="7" w:tplc="B9C67E88">
      <w:numFmt w:val="bullet"/>
      <w:lvlText w:val="•"/>
      <w:lvlJc w:val="left"/>
      <w:pPr>
        <w:ind w:left="8144" w:hanging="812"/>
      </w:pPr>
      <w:rPr>
        <w:rFonts w:hint="default"/>
        <w:lang w:val="en-US" w:eastAsia="en-US" w:bidi="ar-SA"/>
      </w:rPr>
    </w:lvl>
    <w:lvl w:ilvl="8" w:tplc="B2F4CD28">
      <w:numFmt w:val="bullet"/>
      <w:lvlText w:val="•"/>
      <w:lvlJc w:val="left"/>
      <w:pPr>
        <w:ind w:left="9145" w:hanging="812"/>
      </w:pPr>
      <w:rPr>
        <w:rFonts w:hint="default"/>
        <w:lang w:val="en-US" w:eastAsia="en-US" w:bidi="ar-SA"/>
      </w:rPr>
    </w:lvl>
  </w:abstractNum>
  <w:abstractNum w:abstractNumId="902" w15:restartNumberingAfterBreak="0">
    <w:nsid w:val="7CF77694"/>
    <w:multiLevelType w:val="hybridMultilevel"/>
    <w:tmpl w:val="D1C04338"/>
    <w:lvl w:ilvl="0" w:tplc="199AA1EA">
      <w:start w:val="21"/>
      <w:numFmt w:val="decimal"/>
      <w:lvlText w:val="%1-"/>
      <w:lvlJc w:val="left"/>
      <w:pPr>
        <w:ind w:left="797" w:hanging="378"/>
      </w:pPr>
      <w:rPr>
        <w:rFonts w:ascii="Times New Roman" w:eastAsia="Times New Roman" w:hAnsi="Times New Roman" w:cs="Times New Roman" w:hint="default"/>
        <w:spacing w:val="-2"/>
        <w:w w:val="100"/>
        <w:sz w:val="26"/>
        <w:szCs w:val="26"/>
        <w:lang w:val="en-US" w:eastAsia="en-US" w:bidi="ar-SA"/>
      </w:rPr>
    </w:lvl>
    <w:lvl w:ilvl="1" w:tplc="06AC699C">
      <w:numFmt w:val="bullet"/>
      <w:lvlText w:val=""/>
      <w:lvlJc w:val="left"/>
      <w:pPr>
        <w:ind w:left="1140" w:hanging="361"/>
      </w:pPr>
      <w:rPr>
        <w:rFonts w:ascii="Symbol" w:eastAsia="Symbol" w:hAnsi="Symbol" w:cs="Symbol" w:hint="default"/>
        <w:w w:val="99"/>
        <w:sz w:val="20"/>
        <w:szCs w:val="20"/>
        <w:lang w:val="en-US" w:eastAsia="en-US" w:bidi="ar-SA"/>
      </w:rPr>
    </w:lvl>
    <w:lvl w:ilvl="2" w:tplc="FC3417C8">
      <w:numFmt w:val="bullet"/>
      <w:lvlText w:val="•"/>
      <w:lvlJc w:val="left"/>
      <w:pPr>
        <w:ind w:left="2251" w:hanging="361"/>
      </w:pPr>
      <w:rPr>
        <w:rFonts w:hint="default"/>
        <w:lang w:val="en-US" w:eastAsia="en-US" w:bidi="ar-SA"/>
      </w:rPr>
    </w:lvl>
    <w:lvl w:ilvl="3" w:tplc="DCC8891E">
      <w:numFmt w:val="bullet"/>
      <w:lvlText w:val="•"/>
      <w:lvlJc w:val="left"/>
      <w:pPr>
        <w:ind w:left="3363" w:hanging="361"/>
      </w:pPr>
      <w:rPr>
        <w:rFonts w:hint="default"/>
        <w:lang w:val="en-US" w:eastAsia="en-US" w:bidi="ar-SA"/>
      </w:rPr>
    </w:lvl>
    <w:lvl w:ilvl="4" w:tplc="EB608062">
      <w:numFmt w:val="bullet"/>
      <w:lvlText w:val="•"/>
      <w:lvlJc w:val="left"/>
      <w:pPr>
        <w:ind w:left="4475" w:hanging="361"/>
      </w:pPr>
      <w:rPr>
        <w:rFonts w:hint="default"/>
        <w:lang w:val="en-US" w:eastAsia="en-US" w:bidi="ar-SA"/>
      </w:rPr>
    </w:lvl>
    <w:lvl w:ilvl="5" w:tplc="AAC4952E">
      <w:numFmt w:val="bullet"/>
      <w:lvlText w:val="•"/>
      <w:lvlJc w:val="left"/>
      <w:pPr>
        <w:ind w:left="5587" w:hanging="361"/>
      </w:pPr>
      <w:rPr>
        <w:rFonts w:hint="default"/>
        <w:lang w:val="en-US" w:eastAsia="en-US" w:bidi="ar-SA"/>
      </w:rPr>
    </w:lvl>
    <w:lvl w:ilvl="6" w:tplc="82906554">
      <w:numFmt w:val="bullet"/>
      <w:lvlText w:val="•"/>
      <w:lvlJc w:val="left"/>
      <w:pPr>
        <w:ind w:left="6699" w:hanging="361"/>
      </w:pPr>
      <w:rPr>
        <w:rFonts w:hint="default"/>
        <w:lang w:val="en-US" w:eastAsia="en-US" w:bidi="ar-SA"/>
      </w:rPr>
    </w:lvl>
    <w:lvl w:ilvl="7" w:tplc="CFA0E36C">
      <w:numFmt w:val="bullet"/>
      <w:lvlText w:val="•"/>
      <w:lvlJc w:val="left"/>
      <w:pPr>
        <w:ind w:left="7810" w:hanging="361"/>
      </w:pPr>
      <w:rPr>
        <w:rFonts w:hint="default"/>
        <w:lang w:val="en-US" w:eastAsia="en-US" w:bidi="ar-SA"/>
      </w:rPr>
    </w:lvl>
    <w:lvl w:ilvl="8" w:tplc="25B03F16">
      <w:numFmt w:val="bullet"/>
      <w:lvlText w:val="•"/>
      <w:lvlJc w:val="left"/>
      <w:pPr>
        <w:ind w:left="8922" w:hanging="361"/>
      </w:pPr>
      <w:rPr>
        <w:rFonts w:hint="default"/>
        <w:lang w:val="en-US" w:eastAsia="en-US" w:bidi="ar-SA"/>
      </w:rPr>
    </w:lvl>
  </w:abstractNum>
  <w:abstractNum w:abstractNumId="903" w15:restartNumberingAfterBreak="0">
    <w:nsid w:val="7D307B7D"/>
    <w:multiLevelType w:val="hybridMultilevel"/>
    <w:tmpl w:val="847C09D2"/>
    <w:lvl w:ilvl="0" w:tplc="15A0E6AA">
      <w:start w:val="1"/>
      <w:numFmt w:val="lowerLetter"/>
      <w:lvlText w:val="%1."/>
      <w:lvlJc w:val="left"/>
      <w:pPr>
        <w:ind w:left="1140" w:hanging="812"/>
      </w:pPr>
      <w:rPr>
        <w:rFonts w:ascii="Arial" w:eastAsia="Arial" w:hAnsi="Arial" w:cs="Arial" w:hint="default"/>
        <w:spacing w:val="-1"/>
        <w:w w:val="100"/>
        <w:sz w:val="22"/>
        <w:szCs w:val="22"/>
        <w:lang w:val="en-US" w:eastAsia="en-US" w:bidi="ar-SA"/>
      </w:rPr>
    </w:lvl>
    <w:lvl w:ilvl="1" w:tplc="864802D6">
      <w:numFmt w:val="bullet"/>
      <w:lvlText w:val="•"/>
      <w:lvlJc w:val="left"/>
      <w:pPr>
        <w:ind w:left="2140" w:hanging="812"/>
      </w:pPr>
      <w:rPr>
        <w:rFonts w:hint="default"/>
        <w:lang w:val="en-US" w:eastAsia="en-US" w:bidi="ar-SA"/>
      </w:rPr>
    </w:lvl>
    <w:lvl w:ilvl="2" w:tplc="30884F68">
      <w:numFmt w:val="bullet"/>
      <w:lvlText w:val="•"/>
      <w:lvlJc w:val="left"/>
      <w:pPr>
        <w:ind w:left="3141" w:hanging="812"/>
      </w:pPr>
      <w:rPr>
        <w:rFonts w:hint="default"/>
        <w:lang w:val="en-US" w:eastAsia="en-US" w:bidi="ar-SA"/>
      </w:rPr>
    </w:lvl>
    <w:lvl w:ilvl="3" w:tplc="D12632AC">
      <w:numFmt w:val="bullet"/>
      <w:lvlText w:val="•"/>
      <w:lvlJc w:val="left"/>
      <w:pPr>
        <w:ind w:left="4141" w:hanging="812"/>
      </w:pPr>
      <w:rPr>
        <w:rFonts w:hint="default"/>
        <w:lang w:val="en-US" w:eastAsia="en-US" w:bidi="ar-SA"/>
      </w:rPr>
    </w:lvl>
    <w:lvl w:ilvl="4" w:tplc="49E67E3E">
      <w:numFmt w:val="bullet"/>
      <w:lvlText w:val="•"/>
      <w:lvlJc w:val="left"/>
      <w:pPr>
        <w:ind w:left="5142" w:hanging="812"/>
      </w:pPr>
      <w:rPr>
        <w:rFonts w:hint="default"/>
        <w:lang w:val="en-US" w:eastAsia="en-US" w:bidi="ar-SA"/>
      </w:rPr>
    </w:lvl>
    <w:lvl w:ilvl="5" w:tplc="8320D20A">
      <w:numFmt w:val="bullet"/>
      <w:lvlText w:val="•"/>
      <w:lvlJc w:val="left"/>
      <w:pPr>
        <w:ind w:left="6143" w:hanging="812"/>
      </w:pPr>
      <w:rPr>
        <w:rFonts w:hint="default"/>
        <w:lang w:val="en-US" w:eastAsia="en-US" w:bidi="ar-SA"/>
      </w:rPr>
    </w:lvl>
    <w:lvl w:ilvl="6" w:tplc="66983CFA">
      <w:numFmt w:val="bullet"/>
      <w:lvlText w:val="•"/>
      <w:lvlJc w:val="left"/>
      <w:pPr>
        <w:ind w:left="7143" w:hanging="812"/>
      </w:pPr>
      <w:rPr>
        <w:rFonts w:hint="default"/>
        <w:lang w:val="en-US" w:eastAsia="en-US" w:bidi="ar-SA"/>
      </w:rPr>
    </w:lvl>
    <w:lvl w:ilvl="7" w:tplc="BF387896">
      <w:numFmt w:val="bullet"/>
      <w:lvlText w:val="•"/>
      <w:lvlJc w:val="left"/>
      <w:pPr>
        <w:ind w:left="8144" w:hanging="812"/>
      </w:pPr>
      <w:rPr>
        <w:rFonts w:hint="default"/>
        <w:lang w:val="en-US" w:eastAsia="en-US" w:bidi="ar-SA"/>
      </w:rPr>
    </w:lvl>
    <w:lvl w:ilvl="8" w:tplc="92601B06">
      <w:numFmt w:val="bullet"/>
      <w:lvlText w:val="•"/>
      <w:lvlJc w:val="left"/>
      <w:pPr>
        <w:ind w:left="9145" w:hanging="812"/>
      </w:pPr>
      <w:rPr>
        <w:rFonts w:hint="default"/>
        <w:lang w:val="en-US" w:eastAsia="en-US" w:bidi="ar-SA"/>
      </w:rPr>
    </w:lvl>
  </w:abstractNum>
  <w:abstractNum w:abstractNumId="904" w15:restartNumberingAfterBreak="0">
    <w:nsid w:val="7D352500"/>
    <w:multiLevelType w:val="hybridMultilevel"/>
    <w:tmpl w:val="3234479E"/>
    <w:lvl w:ilvl="0" w:tplc="E1C84E84">
      <w:start w:val="70"/>
      <w:numFmt w:val="decimal"/>
      <w:lvlText w:val="%1."/>
      <w:lvlJc w:val="left"/>
      <w:pPr>
        <w:ind w:left="328" w:hanging="420"/>
      </w:pPr>
      <w:rPr>
        <w:rFonts w:hint="default"/>
        <w:w w:val="100"/>
        <w:lang w:val="en-US" w:eastAsia="en-US" w:bidi="ar-SA"/>
      </w:rPr>
    </w:lvl>
    <w:lvl w:ilvl="1" w:tplc="9D8A4F50">
      <w:numFmt w:val="bullet"/>
      <w:lvlText w:val="•"/>
      <w:lvlJc w:val="left"/>
      <w:pPr>
        <w:ind w:left="1402" w:hanging="420"/>
      </w:pPr>
      <w:rPr>
        <w:rFonts w:hint="default"/>
        <w:lang w:val="en-US" w:eastAsia="en-US" w:bidi="ar-SA"/>
      </w:rPr>
    </w:lvl>
    <w:lvl w:ilvl="2" w:tplc="41CEDAAE">
      <w:numFmt w:val="bullet"/>
      <w:lvlText w:val="•"/>
      <w:lvlJc w:val="left"/>
      <w:pPr>
        <w:ind w:left="2485" w:hanging="420"/>
      </w:pPr>
      <w:rPr>
        <w:rFonts w:hint="default"/>
        <w:lang w:val="en-US" w:eastAsia="en-US" w:bidi="ar-SA"/>
      </w:rPr>
    </w:lvl>
    <w:lvl w:ilvl="3" w:tplc="C9A69AC0">
      <w:numFmt w:val="bullet"/>
      <w:lvlText w:val="•"/>
      <w:lvlJc w:val="left"/>
      <w:pPr>
        <w:ind w:left="3567" w:hanging="420"/>
      </w:pPr>
      <w:rPr>
        <w:rFonts w:hint="default"/>
        <w:lang w:val="en-US" w:eastAsia="en-US" w:bidi="ar-SA"/>
      </w:rPr>
    </w:lvl>
    <w:lvl w:ilvl="4" w:tplc="49686A2A">
      <w:numFmt w:val="bullet"/>
      <w:lvlText w:val="•"/>
      <w:lvlJc w:val="left"/>
      <w:pPr>
        <w:ind w:left="4650" w:hanging="420"/>
      </w:pPr>
      <w:rPr>
        <w:rFonts w:hint="default"/>
        <w:lang w:val="en-US" w:eastAsia="en-US" w:bidi="ar-SA"/>
      </w:rPr>
    </w:lvl>
    <w:lvl w:ilvl="5" w:tplc="61B8261E">
      <w:numFmt w:val="bullet"/>
      <w:lvlText w:val="•"/>
      <w:lvlJc w:val="left"/>
      <w:pPr>
        <w:ind w:left="5733" w:hanging="420"/>
      </w:pPr>
      <w:rPr>
        <w:rFonts w:hint="default"/>
        <w:lang w:val="en-US" w:eastAsia="en-US" w:bidi="ar-SA"/>
      </w:rPr>
    </w:lvl>
    <w:lvl w:ilvl="6" w:tplc="91C80C36">
      <w:numFmt w:val="bullet"/>
      <w:lvlText w:val="•"/>
      <w:lvlJc w:val="left"/>
      <w:pPr>
        <w:ind w:left="6815" w:hanging="420"/>
      </w:pPr>
      <w:rPr>
        <w:rFonts w:hint="default"/>
        <w:lang w:val="en-US" w:eastAsia="en-US" w:bidi="ar-SA"/>
      </w:rPr>
    </w:lvl>
    <w:lvl w:ilvl="7" w:tplc="D5085172">
      <w:numFmt w:val="bullet"/>
      <w:lvlText w:val="•"/>
      <w:lvlJc w:val="left"/>
      <w:pPr>
        <w:ind w:left="7898" w:hanging="420"/>
      </w:pPr>
      <w:rPr>
        <w:rFonts w:hint="default"/>
        <w:lang w:val="en-US" w:eastAsia="en-US" w:bidi="ar-SA"/>
      </w:rPr>
    </w:lvl>
    <w:lvl w:ilvl="8" w:tplc="0700E6E0">
      <w:numFmt w:val="bullet"/>
      <w:lvlText w:val="•"/>
      <w:lvlJc w:val="left"/>
      <w:pPr>
        <w:ind w:left="8981" w:hanging="420"/>
      </w:pPr>
      <w:rPr>
        <w:rFonts w:hint="default"/>
        <w:lang w:val="en-US" w:eastAsia="en-US" w:bidi="ar-SA"/>
      </w:rPr>
    </w:lvl>
  </w:abstractNum>
  <w:abstractNum w:abstractNumId="905" w15:restartNumberingAfterBreak="0">
    <w:nsid w:val="7D591E92"/>
    <w:multiLevelType w:val="hybridMultilevel"/>
    <w:tmpl w:val="22E05BAC"/>
    <w:lvl w:ilvl="0" w:tplc="6C962F14">
      <w:start w:val="1"/>
      <w:numFmt w:val="lowerLetter"/>
      <w:lvlText w:val="%1)"/>
      <w:lvlJc w:val="left"/>
      <w:pPr>
        <w:ind w:left="710" w:hanging="289"/>
      </w:pPr>
      <w:rPr>
        <w:rFonts w:ascii="Times New Roman" w:eastAsia="Times New Roman" w:hAnsi="Times New Roman" w:cs="Times New Roman" w:hint="default"/>
        <w:w w:val="100"/>
        <w:sz w:val="28"/>
        <w:szCs w:val="28"/>
        <w:lang w:val="en-US" w:eastAsia="en-US" w:bidi="ar-SA"/>
      </w:rPr>
    </w:lvl>
    <w:lvl w:ilvl="1" w:tplc="7AF235E0">
      <w:numFmt w:val="bullet"/>
      <w:lvlText w:val="•"/>
      <w:lvlJc w:val="left"/>
      <w:pPr>
        <w:ind w:left="1762" w:hanging="289"/>
      </w:pPr>
      <w:rPr>
        <w:rFonts w:hint="default"/>
        <w:lang w:val="en-US" w:eastAsia="en-US" w:bidi="ar-SA"/>
      </w:rPr>
    </w:lvl>
    <w:lvl w:ilvl="2" w:tplc="263AE1D2">
      <w:numFmt w:val="bullet"/>
      <w:lvlText w:val="•"/>
      <w:lvlJc w:val="left"/>
      <w:pPr>
        <w:ind w:left="2805" w:hanging="289"/>
      </w:pPr>
      <w:rPr>
        <w:rFonts w:hint="default"/>
        <w:lang w:val="en-US" w:eastAsia="en-US" w:bidi="ar-SA"/>
      </w:rPr>
    </w:lvl>
    <w:lvl w:ilvl="3" w:tplc="B9800658">
      <w:numFmt w:val="bullet"/>
      <w:lvlText w:val="•"/>
      <w:lvlJc w:val="left"/>
      <w:pPr>
        <w:ind w:left="3847" w:hanging="289"/>
      </w:pPr>
      <w:rPr>
        <w:rFonts w:hint="default"/>
        <w:lang w:val="en-US" w:eastAsia="en-US" w:bidi="ar-SA"/>
      </w:rPr>
    </w:lvl>
    <w:lvl w:ilvl="4" w:tplc="B3F66874">
      <w:numFmt w:val="bullet"/>
      <w:lvlText w:val="•"/>
      <w:lvlJc w:val="left"/>
      <w:pPr>
        <w:ind w:left="4890" w:hanging="289"/>
      </w:pPr>
      <w:rPr>
        <w:rFonts w:hint="default"/>
        <w:lang w:val="en-US" w:eastAsia="en-US" w:bidi="ar-SA"/>
      </w:rPr>
    </w:lvl>
    <w:lvl w:ilvl="5" w:tplc="BDE0F3BC">
      <w:numFmt w:val="bullet"/>
      <w:lvlText w:val="•"/>
      <w:lvlJc w:val="left"/>
      <w:pPr>
        <w:ind w:left="5933" w:hanging="289"/>
      </w:pPr>
      <w:rPr>
        <w:rFonts w:hint="default"/>
        <w:lang w:val="en-US" w:eastAsia="en-US" w:bidi="ar-SA"/>
      </w:rPr>
    </w:lvl>
    <w:lvl w:ilvl="6" w:tplc="37CC0370">
      <w:numFmt w:val="bullet"/>
      <w:lvlText w:val="•"/>
      <w:lvlJc w:val="left"/>
      <w:pPr>
        <w:ind w:left="6975" w:hanging="289"/>
      </w:pPr>
      <w:rPr>
        <w:rFonts w:hint="default"/>
        <w:lang w:val="en-US" w:eastAsia="en-US" w:bidi="ar-SA"/>
      </w:rPr>
    </w:lvl>
    <w:lvl w:ilvl="7" w:tplc="38709DD0">
      <w:numFmt w:val="bullet"/>
      <w:lvlText w:val="•"/>
      <w:lvlJc w:val="left"/>
      <w:pPr>
        <w:ind w:left="8018" w:hanging="289"/>
      </w:pPr>
      <w:rPr>
        <w:rFonts w:hint="default"/>
        <w:lang w:val="en-US" w:eastAsia="en-US" w:bidi="ar-SA"/>
      </w:rPr>
    </w:lvl>
    <w:lvl w:ilvl="8" w:tplc="D24A1196">
      <w:numFmt w:val="bullet"/>
      <w:lvlText w:val="•"/>
      <w:lvlJc w:val="left"/>
      <w:pPr>
        <w:ind w:left="9061" w:hanging="289"/>
      </w:pPr>
      <w:rPr>
        <w:rFonts w:hint="default"/>
        <w:lang w:val="en-US" w:eastAsia="en-US" w:bidi="ar-SA"/>
      </w:rPr>
    </w:lvl>
  </w:abstractNum>
  <w:abstractNum w:abstractNumId="906" w15:restartNumberingAfterBreak="0">
    <w:nsid w:val="7D630D71"/>
    <w:multiLevelType w:val="hybridMultilevel"/>
    <w:tmpl w:val="AC941B0E"/>
    <w:lvl w:ilvl="0" w:tplc="40206E84">
      <w:start w:val="4"/>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37B0BDEE">
      <w:numFmt w:val="bullet"/>
      <w:lvlText w:val="•"/>
      <w:lvlJc w:val="left"/>
      <w:pPr>
        <w:ind w:left="1690" w:hanging="305"/>
      </w:pPr>
      <w:rPr>
        <w:rFonts w:hint="default"/>
        <w:lang w:val="en-US" w:eastAsia="en-US" w:bidi="ar-SA"/>
      </w:rPr>
    </w:lvl>
    <w:lvl w:ilvl="2" w:tplc="F5D8E0F8">
      <w:numFmt w:val="bullet"/>
      <w:lvlText w:val="•"/>
      <w:lvlJc w:val="left"/>
      <w:pPr>
        <w:ind w:left="2741" w:hanging="305"/>
      </w:pPr>
      <w:rPr>
        <w:rFonts w:hint="default"/>
        <w:lang w:val="en-US" w:eastAsia="en-US" w:bidi="ar-SA"/>
      </w:rPr>
    </w:lvl>
    <w:lvl w:ilvl="3" w:tplc="163E8FA6">
      <w:numFmt w:val="bullet"/>
      <w:lvlText w:val="•"/>
      <w:lvlJc w:val="left"/>
      <w:pPr>
        <w:ind w:left="3791" w:hanging="305"/>
      </w:pPr>
      <w:rPr>
        <w:rFonts w:hint="default"/>
        <w:lang w:val="en-US" w:eastAsia="en-US" w:bidi="ar-SA"/>
      </w:rPr>
    </w:lvl>
    <w:lvl w:ilvl="4" w:tplc="5F26CA0C">
      <w:numFmt w:val="bullet"/>
      <w:lvlText w:val="•"/>
      <w:lvlJc w:val="left"/>
      <w:pPr>
        <w:ind w:left="4842" w:hanging="305"/>
      </w:pPr>
      <w:rPr>
        <w:rFonts w:hint="default"/>
        <w:lang w:val="en-US" w:eastAsia="en-US" w:bidi="ar-SA"/>
      </w:rPr>
    </w:lvl>
    <w:lvl w:ilvl="5" w:tplc="A1C0DD94">
      <w:numFmt w:val="bullet"/>
      <w:lvlText w:val="•"/>
      <w:lvlJc w:val="left"/>
      <w:pPr>
        <w:ind w:left="5893" w:hanging="305"/>
      </w:pPr>
      <w:rPr>
        <w:rFonts w:hint="default"/>
        <w:lang w:val="en-US" w:eastAsia="en-US" w:bidi="ar-SA"/>
      </w:rPr>
    </w:lvl>
    <w:lvl w:ilvl="6" w:tplc="361634B0">
      <w:numFmt w:val="bullet"/>
      <w:lvlText w:val="•"/>
      <w:lvlJc w:val="left"/>
      <w:pPr>
        <w:ind w:left="6943" w:hanging="305"/>
      </w:pPr>
      <w:rPr>
        <w:rFonts w:hint="default"/>
        <w:lang w:val="en-US" w:eastAsia="en-US" w:bidi="ar-SA"/>
      </w:rPr>
    </w:lvl>
    <w:lvl w:ilvl="7" w:tplc="983808EE">
      <w:numFmt w:val="bullet"/>
      <w:lvlText w:val="•"/>
      <w:lvlJc w:val="left"/>
      <w:pPr>
        <w:ind w:left="7994" w:hanging="305"/>
      </w:pPr>
      <w:rPr>
        <w:rFonts w:hint="default"/>
        <w:lang w:val="en-US" w:eastAsia="en-US" w:bidi="ar-SA"/>
      </w:rPr>
    </w:lvl>
    <w:lvl w:ilvl="8" w:tplc="14AEDE90">
      <w:numFmt w:val="bullet"/>
      <w:lvlText w:val="•"/>
      <w:lvlJc w:val="left"/>
      <w:pPr>
        <w:ind w:left="9045" w:hanging="305"/>
      </w:pPr>
      <w:rPr>
        <w:rFonts w:hint="default"/>
        <w:lang w:val="en-US" w:eastAsia="en-US" w:bidi="ar-SA"/>
      </w:rPr>
    </w:lvl>
  </w:abstractNum>
  <w:abstractNum w:abstractNumId="907" w15:restartNumberingAfterBreak="0">
    <w:nsid w:val="7D864C27"/>
    <w:multiLevelType w:val="hybridMultilevel"/>
    <w:tmpl w:val="703C28A2"/>
    <w:lvl w:ilvl="0" w:tplc="49AA526C">
      <w:start w:val="1"/>
      <w:numFmt w:val="upperLetter"/>
      <w:lvlText w:val="%1."/>
      <w:lvlJc w:val="left"/>
      <w:pPr>
        <w:ind w:left="671" w:hanging="343"/>
      </w:pPr>
      <w:rPr>
        <w:rFonts w:hint="default"/>
        <w:w w:val="100"/>
        <w:lang w:val="en-US" w:eastAsia="en-US" w:bidi="ar-SA"/>
      </w:rPr>
    </w:lvl>
    <w:lvl w:ilvl="1" w:tplc="5AFCEC0E">
      <w:numFmt w:val="bullet"/>
      <w:lvlText w:val="•"/>
      <w:lvlJc w:val="left"/>
      <w:pPr>
        <w:ind w:left="1726" w:hanging="343"/>
      </w:pPr>
      <w:rPr>
        <w:rFonts w:hint="default"/>
        <w:lang w:val="en-US" w:eastAsia="en-US" w:bidi="ar-SA"/>
      </w:rPr>
    </w:lvl>
    <w:lvl w:ilvl="2" w:tplc="806AE4F6">
      <w:numFmt w:val="bullet"/>
      <w:lvlText w:val="•"/>
      <w:lvlJc w:val="left"/>
      <w:pPr>
        <w:ind w:left="2773" w:hanging="343"/>
      </w:pPr>
      <w:rPr>
        <w:rFonts w:hint="default"/>
        <w:lang w:val="en-US" w:eastAsia="en-US" w:bidi="ar-SA"/>
      </w:rPr>
    </w:lvl>
    <w:lvl w:ilvl="3" w:tplc="61206314">
      <w:numFmt w:val="bullet"/>
      <w:lvlText w:val="•"/>
      <w:lvlJc w:val="left"/>
      <w:pPr>
        <w:ind w:left="3819" w:hanging="343"/>
      </w:pPr>
      <w:rPr>
        <w:rFonts w:hint="default"/>
        <w:lang w:val="en-US" w:eastAsia="en-US" w:bidi="ar-SA"/>
      </w:rPr>
    </w:lvl>
    <w:lvl w:ilvl="4" w:tplc="76DA293E">
      <w:numFmt w:val="bullet"/>
      <w:lvlText w:val="•"/>
      <w:lvlJc w:val="left"/>
      <w:pPr>
        <w:ind w:left="4866" w:hanging="343"/>
      </w:pPr>
      <w:rPr>
        <w:rFonts w:hint="default"/>
        <w:lang w:val="en-US" w:eastAsia="en-US" w:bidi="ar-SA"/>
      </w:rPr>
    </w:lvl>
    <w:lvl w:ilvl="5" w:tplc="9C7CE306">
      <w:numFmt w:val="bullet"/>
      <w:lvlText w:val="•"/>
      <w:lvlJc w:val="left"/>
      <w:pPr>
        <w:ind w:left="5913" w:hanging="343"/>
      </w:pPr>
      <w:rPr>
        <w:rFonts w:hint="default"/>
        <w:lang w:val="en-US" w:eastAsia="en-US" w:bidi="ar-SA"/>
      </w:rPr>
    </w:lvl>
    <w:lvl w:ilvl="6" w:tplc="E95AAEBC">
      <w:numFmt w:val="bullet"/>
      <w:lvlText w:val="•"/>
      <w:lvlJc w:val="left"/>
      <w:pPr>
        <w:ind w:left="6959" w:hanging="343"/>
      </w:pPr>
      <w:rPr>
        <w:rFonts w:hint="default"/>
        <w:lang w:val="en-US" w:eastAsia="en-US" w:bidi="ar-SA"/>
      </w:rPr>
    </w:lvl>
    <w:lvl w:ilvl="7" w:tplc="E484470A">
      <w:numFmt w:val="bullet"/>
      <w:lvlText w:val="•"/>
      <w:lvlJc w:val="left"/>
      <w:pPr>
        <w:ind w:left="8006" w:hanging="343"/>
      </w:pPr>
      <w:rPr>
        <w:rFonts w:hint="default"/>
        <w:lang w:val="en-US" w:eastAsia="en-US" w:bidi="ar-SA"/>
      </w:rPr>
    </w:lvl>
    <w:lvl w:ilvl="8" w:tplc="AF70E8C6">
      <w:numFmt w:val="bullet"/>
      <w:lvlText w:val="•"/>
      <w:lvlJc w:val="left"/>
      <w:pPr>
        <w:ind w:left="9053" w:hanging="343"/>
      </w:pPr>
      <w:rPr>
        <w:rFonts w:hint="default"/>
        <w:lang w:val="en-US" w:eastAsia="en-US" w:bidi="ar-SA"/>
      </w:rPr>
    </w:lvl>
  </w:abstractNum>
  <w:abstractNum w:abstractNumId="908" w15:restartNumberingAfterBreak="0">
    <w:nsid w:val="7D8765B5"/>
    <w:multiLevelType w:val="hybridMultilevel"/>
    <w:tmpl w:val="30F8E47C"/>
    <w:lvl w:ilvl="0" w:tplc="FCE2241A">
      <w:start w:val="2"/>
      <w:numFmt w:val="lowerLetter"/>
      <w:lvlText w:val="%1-"/>
      <w:lvlJc w:val="left"/>
      <w:pPr>
        <w:ind w:left="633" w:hanging="305"/>
      </w:pPr>
      <w:rPr>
        <w:rFonts w:ascii="Times New Roman" w:eastAsia="Times New Roman" w:hAnsi="Times New Roman" w:cs="Times New Roman" w:hint="default"/>
        <w:spacing w:val="0"/>
        <w:w w:val="100"/>
        <w:sz w:val="28"/>
        <w:szCs w:val="28"/>
        <w:lang w:val="en-US" w:eastAsia="en-US" w:bidi="ar-SA"/>
      </w:rPr>
    </w:lvl>
    <w:lvl w:ilvl="1" w:tplc="74E883F2">
      <w:numFmt w:val="bullet"/>
      <w:lvlText w:val="•"/>
      <w:lvlJc w:val="left"/>
      <w:pPr>
        <w:ind w:left="1690" w:hanging="305"/>
      </w:pPr>
      <w:rPr>
        <w:rFonts w:hint="default"/>
        <w:lang w:val="en-US" w:eastAsia="en-US" w:bidi="ar-SA"/>
      </w:rPr>
    </w:lvl>
    <w:lvl w:ilvl="2" w:tplc="4614E4F4">
      <w:numFmt w:val="bullet"/>
      <w:lvlText w:val="•"/>
      <w:lvlJc w:val="left"/>
      <w:pPr>
        <w:ind w:left="2741" w:hanging="305"/>
      </w:pPr>
      <w:rPr>
        <w:rFonts w:hint="default"/>
        <w:lang w:val="en-US" w:eastAsia="en-US" w:bidi="ar-SA"/>
      </w:rPr>
    </w:lvl>
    <w:lvl w:ilvl="3" w:tplc="1B6AF03E">
      <w:numFmt w:val="bullet"/>
      <w:lvlText w:val="•"/>
      <w:lvlJc w:val="left"/>
      <w:pPr>
        <w:ind w:left="3791" w:hanging="305"/>
      </w:pPr>
      <w:rPr>
        <w:rFonts w:hint="default"/>
        <w:lang w:val="en-US" w:eastAsia="en-US" w:bidi="ar-SA"/>
      </w:rPr>
    </w:lvl>
    <w:lvl w:ilvl="4" w:tplc="25B27A76">
      <w:numFmt w:val="bullet"/>
      <w:lvlText w:val="•"/>
      <w:lvlJc w:val="left"/>
      <w:pPr>
        <w:ind w:left="4842" w:hanging="305"/>
      </w:pPr>
      <w:rPr>
        <w:rFonts w:hint="default"/>
        <w:lang w:val="en-US" w:eastAsia="en-US" w:bidi="ar-SA"/>
      </w:rPr>
    </w:lvl>
    <w:lvl w:ilvl="5" w:tplc="89A06084">
      <w:numFmt w:val="bullet"/>
      <w:lvlText w:val="•"/>
      <w:lvlJc w:val="left"/>
      <w:pPr>
        <w:ind w:left="5893" w:hanging="305"/>
      </w:pPr>
      <w:rPr>
        <w:rFonts w:hint="default"/>
        <w:lang w:val="en-US" w:eastAsia="en-US" w:bidi="ar-SA"/>
      </w:rPr>
    </w:lvl>
    <w:lvl w:ilvl="6" w:tplc="4150F94C">
      <w:numFmt w:val="bullet"/>
      <w:lvlText w:val="•"/>
      <w:lvlJc w:val="left"/>
      <w:pPr>
        <w:ind w:left="6943" w:hanging="305"/>
      </w:pPr>
      <w:rPr>
        <w:rFonts w:hint="default"/>
        <w:lang w:val="en-US" w:eastAsia="en-US" w:bidi="ar-SA"/>
      </w:rPr>
    </w:lvl>
    <w:lvl w:ilvl="7" w:tplc="982EAB6A">
      <w:numFmt w:val="bullet"/>
      <w:lvlText w:val="•"/>
      <w:lvlJc w:val="left"/>
      <w:pPr>
        <w:ind w:left="7994" w:hanging="305"/>
      </w:pPr>
      <w:rPr>
        <w:rFonts w:hint="default"/>
        <w:lang w:val="en-US" w:eastAsia="en-US" w:bidi="ar-SA"/>
      </w:rPr>
    </w:lvl>
    <w:lvl w:ilvl="8" w:tplc="B4C8CEE8">
      <w:numFmt w:val="bullet"/>
      <w:lvlText w:val="•"/>
      <w:lvlJc w:val="left"/>
      <w:pPr>
        <w:ind w:left="9045" w:hanging="305"/>
      </w:pPr>
      <w:rPr>
        <w:rFonts w:hint="default"/>
        <w:lang w:val="en-US" w:eastAsia="en-US" w:bidi="ar-SA"/>
      </w:rPr>
    </w:lvl>
  </w:abstractNum>
  <w:abstractNum w:abstractNumId="909" w15:restartNumberingAfterBreak="0">
    <w:nsid w:val="7DD7662E"/>
    <w:multiLevelType w:val="hybridMultilevel"/>
    <w:tmpl w:val="66425BCE"/>
    <w:lvl w:ilvl="0" w:tplc="76A2AC76">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C9FAF08E">
      <w:numFmt w:val="bullet"/>
      <w:lvlText w:val="•"/>
      <w:lvlJc w:val="left"/>
      <w:pPr>
        <w:ind w:left="2140" w:hanging="812"/>
      </w:pPr>
      <w:rPr>
        <w:rFonts w:hint="default"/>
        <w:lang w:val="en-US" w:eastAsia="en-US" w:bidi="ar-SA"/>
      </w:rPr>
    </w:lvl>
    <w:lvl w:ilvl="2" w:tplc="022457C0">
      <w:numFmt w:val="bullet"/>
      <w:lvlText w:val="•"/>
      <w:lvlJc w:val="left"/>
      <w:pPr>
        <w:ind w:left="3141" w:hanging="812"/>
      </w:pPr>
      <w:rPr>
        <w:rFonts w:hint="default"/>
        <w:lang w:val="en-US" w:eastAsia="en-US" w:bidi="ar-SA"/>
      </w:rPr>
    </w:lvl>
    <w:lvl w:ilvl="3" w:tplc="FA42742E">
      <w:numFmt w:val="bullet"/>
      <w:lvlText w:val="•"/>
      <w:lvlJc w:val="left"/>
      <w:pPr>
        <w:ind w:left="4141" w:hanging="812"/>
      </w:pPr>
      <w:rPr>
        <w:rFonts w:hint="default"/>
        <w:lang w:val="en-US" w:eastAsia="en-US" w:bidi="ar-SA"/>
      </w:rPr>
    </w:lvl>
    <w:lvl w:ilvl="4" w:tplc="845E7D5E">
      <w:numFmt w:val="bullet"/>
      <w:lvlText w:val="•"/>
      <w:lvlJc w:val="left"/>
      <w:pPr>
        <w:ind w:left="5142" w:hanging="812"/>
      </w:pPr>
      <w:rPr>
        <w:rFonts w:hint="default"/>
        <w:lang w:val="en-US" w:eastAsia="en-US" w:bidi="ar-SA"/>
      </w:rPr>
    </w:lvl>
    <w:lvl w:ilvl="5" w:tplc="EB12BFC0">
      <w:numFmt w:val="bullet"/>
      <w:lvlText w:val="•"/>
      <w:lvlJc w:val="left"/>
      <w:pPr>
        <w:ind w:left="6143" w:hanging="812"/>
      </w:pPr>
      <w:rPr>
        <w:rFonts w:hint="default"/>
        <w:lang w:val="en-US" w:eastAsia="en-US" w:bidi="ar-SA"/>
      </w:rPr>
    </w:lvl>
    <w:lvl w:ilvl="6" w:tplc="C0FAD2D4">
      <w:numFmt w:val="bullet"/>
      <w:lvlText w:val="•"/>
      <w:lvlJc w:val="left"/>
      <w:pPr>
        <w:ind w:left="7143" w:hanging="812"/>
      </w:pPr>
      <w:rPr>
        <w:rFonts w:hint="default"/>
        <w:lang w:val="en-US" w:eastAsia="en-US" w:bidi="ar-SA"/>
      </w:rPr>
    </w:lvl>
    <w:lvl w:ilvl="7" w:tplc="AA506E40">
      <w:numFmt w:val="bullet"/>
      <w:lvlText w:val="•"/>
      <w:lvlJc w:val="left"/>
      <w:pPr>
        <w:ind w:left="8144" w:hanging="812"/>
      </w:pPr>
      <w:rPr>
        <w:rFonts w:hint="default"/>
        <w:lang w:val="en-US" w:eastAsia="en-US" w:bidi="ar-SA"/>
      </w:rPr>
    </w:lvl>
    <w:lvl w:ilvl="8" w:tplc="28BC378E">
      <w:numFmt w:val="bullet"/>
      <w:lvlText w:val="•"/>
      <w:lvlJc w:val="left"/>
      <w:pPr>
        <w:ind w:left="9145" w:hanging="812"/>
      </w:pPr>
      <w:rPr>
        <w:rFonts w:hint="default"/>
        <w:lang w:val="en-US" w:eastAsia="en-US" w:bidi="ar-SA"/>
      </w:rPr>
    </w:lvl>
  </w:abstractNum>
  <w:abstractNum w:abstractNumId="910" w15:restartNumberingAfterBreak="0">
    <w:nsid w:val="7DE8009E"/>
    <w:multiLevelType w:val="hybridMultilevel"/>
    <w:tmpl w:val="A440D91E"/>
    <w:lvl w:ilvl="0" w:tplc="F3BAB496">
      <w:start w:val="2"/>
      <w:numFmt w:val="lowerLetter"/>
      <w:lvlText w:val="%1-"/>
      <w:lvlJc w:val="left"/>
      <w:pPr>
        <w:ind w:left="657" w:hanging="238"/>
      </w:pPr>
      <w:rPr>
        <w:rFonts w:ascii="Times New Roman" w:eastAsia="Times New Roman" w:hAnsi="Times New Roman" w:cs="Times New Roman" w:hint="default"/>
        <w:w w:val="100"/>
        <w:sz w:val="22"/>
        <w:szCs w:val="22"/>
        <w:lang w:val="en-US" w:eastAsia="en-US" w:bidi="ar-SA"/>
      </w:rPr>
    </w:lvl>
    <w:lvl w:ilvl="1" w:tplc="6A2C7B40">
      <w:numFmt w:val="bullet"/>
      <w:lvlText w:val="•"/>
      <w:lvlJc w:val="left"/>
      <w:pPr>
        <w:ind w:left="1708" w:hanging="238"/>
      </w:pPr>
      <w:rPr>
        <w:rFonts w:hint="default"/>
        <w:lang w:val="en-US" w:eastAsia="en-US" w:bidi="ar-SA"/>
      </w:rPr>
    </w:lvl>
    <w:lvl w:ilvl="2" w:tplc="CFE63F58">
      <w:numFmt w:val="bullet"/>
      <w:lvlText w:val="•"/>
      <w:lvlJc w:val="left"/>
      <w:pPr>
        <w:ind w:left="2757" w:hanging="238"/>
      </w:pPr>
      <w:rPr>
        <w:rFonts w:hint="default"/>
        <w:lang w:val="en-US" w:eastAsia="en-US" w:bidi="ar-SA"/>
      </w:rPr>
    </w:lvl>
    <w:lvl w:ilvl="3" w:tplc="6ABC3DF2">
      <w:numFmt w:val="bullet"/>
      <w:lvlText w:val="•"/>
      <w:lvlJc w:val="left"/>
      <w:pPr>
        <w:ind w:left="3805" w:hanging="238"/>
      </w:pPr>
      <w:rPr>
        <w:rFonts w:hint="default"/>
        <w:lang w:val="en-US" w:eastAsia="en-US" w:bidi="ar-SA"/>
      </w:rPr>
    </w:lvl>
    <w:lvl w:ilvl="4" w:tplc="DF3452AA">
      <w:numFmt w:val="bullet"/>
      <w:lvlText w:val="•"/>
      <w:lvlJc w:val="left"/>
      <w:pPr>
        <w:ind w:left="4854" w:hanging="238"/>
      </w:pPr>
      <w:rPr>
        <w:rFonts w:hint="default"/>
        <w:lang w:val="en-US" w:eastAsia="en-US" w:bidi="ar-SA"/>
      </w:rPr>
    </w:lvl>
    <w:lvl w:ilvl="5" w:tplc="C880552A">
      <w:numFmt w:val="bullet"/>
      <w:lvlText w:val="•"/>
      <w:lvlJc w:val="left"/>
      <w:pPr>
        <w:ind w:left="5903" w:hanging="238"/>
      </w:pPr>
      <w:rPr>
        <w:rFonts w:hint="default"/>
        <w:lang w:val="en-US" w:eastAsia="en-US" w:bidi="ar-SA"/>
      </w:rPr>
    </w:lvl>
    <w:lvl w:ilvl="6" w:tplc="B7A259C4">
      <w:numFmt w:val="bullet"/>
      <w:lvlText w:val="•"/>
      <w:lvlJc w:val="left"/>
      <w:pPr>
        <w:ind w:left="6951" w:hanging="238"/>
      </w:pPr>
      <w:rPr>
        <w:rFonts w:hint="default"/>
        <w:lang w:val="en-US" w:eastAsia="en-US" w:bidi="ar-SA"/>
      </w:rPr>
    </w:lvl>
    <w:lvl w:ilvl="7" w:tplc="3128492E">
      <w:numFmt w:val="bullet"/>
      <w:lvlText w:val="•"/>
      <w:lvlJc w:val="left"/>
      <w:pPr>
        <w:ind w:left="8000" w:hanging="238"/>
      </w:pPr>
      <w:rPr>
        <w:rFonts w:hint="default"/>
        <w:lang w:val="en-US" w:eastAsia="en-US" w:bidi="ar-SA"/>
      </w:rPr>
    </w:lvl>
    <w:lvl w:ilvl="8" w:tplc="C2780EE6">
      <w:numFmt w:val="bullet"/>
      <w:lvlText w:val="•"/>
      <w:lvlJc w:val="left"/>
      <w:pPr>
        <w:ind w:left="9049" w:hanging="238"/>
      </w:pPr>
      <w:rPr>
        <w:rFonts w:hint="default"/>
        <w:lang w:val="en-US" w:eastAsia="en-US" w:bidi="ar-SA"/>
      </w:rPr>
    </w:lvl>
  </w:abstractNum>
  <w:abstractNum w:abstractNumId="911" w15:restartNumberingAfterBreak="0">
    <w:nsid w:val="7E0009DC"/>
    <w:multiLevelType w:val="hybridMultilevel"/>
    <w:tmpl w:val="DB8AFC22"/>
    <w:lvl w:ilvl="0" w:tplc="724C39EC">
      <w:start w:val="1"/>
      <w:numFmt w:val="lowerLetter"/>
      <w:lvlText w:val="%1)"/>
      <w:lvlJc w:val="left"/>
      <w:pPr>
        <w:ind w:left="617" w:hanging="289"/>
      </w:pPr>
      <w:rPr>
        <w:rFonts w:hint="default"/>
        <w:w w:val="100"/>
        <w:lang w:val="en-US" w:eastAsia="en-US" w:bidi="ar-SA"/>
      </w:rPr>
    </w:lvl>
    <w:lvl w:ilvl="1" w:tplc="919C80B4">
      <w:numFmt w:val="bullet"/>
      <w:lvlText w:val="•"/>
      <w:lvlJc w:val="left"/>
      <w:pPr>
        <w:ind w:left="1672" w:hanging="289"/>
      </w:pPr>
      <w:rPr>
        <w:rFonts w:hint="default"/>
        <w:lang w:val="en-US" w:eastAsia="en-US" w:bidi="ar-SA"/>
      </w:rPr>
    </w:lvl>
    <w:lvl w:ilvl="2" w:tplc="E6C83616">
      <w:numFmt w:val="bullet"/>
      <w:lvlText w:val="•"/>
      <w:lvlJc w:val="left"/>
      <w:pPr>
        <w:ind w:left="2725" w:hanging="289"/>
      </w:pPr>
      <w:rPr>
        <w:rFonts w:hint="default"/>
        <w:lang w:val="en-US" w:eastAsia="en-US" w:bidi="ar-SA"/>
      </w:rPr>
    </w:lvl>
    <w:lvl w:ilvl="3" w:tplc="6456D67E">
      <w:numFmt w:val="bullet"/>
      <w:lvlText w:val="•"/>
      <w:lvlJc w:val="left"/>
      <w:pPr>
        <w:ind w:left="3777" w:hanging="289"/>
      </w:pPr>
      <w:rPr>
        <w:rFonts w:hint="default"/>
        <w:lang w:val="en-US" w:eastAsia="en-US" w:bidi="ar-SA"/>
      </w:rPr>
    </w:lvl>
    <w:lvl w:ilvl="4" w:tplc="30464C72">
      <w:numFmt w:val="bullet"/>
      <w:lvlText w:val="•"/>
      <w:lvlJc w:val="left"/>
      <w:pPr>
        <w:ind w:left="4830" w:hanging="289"/>
      </w:pPr>
      <w:rPr>
        <w:rFonts w:hint="default"/>
        <w:lang w:val="en-US" w:eastAsia="en-US" w:bidi="ar-SA"/>
      </w:rPr>
    </w:lvl>
    <w:lvl w:ilvl="5" w:tplc="0A1C3440">
      <w:numFmt w:val="bullet"/>
      <w:lvlText w:val="•"/>
      <w:lvlJc w:val="left"/>
      <w:pPr>
        <w:ind w:left="5883" w:hanging="289"/>
      </w:pPr>
      <w:rPr>
        <w:rFonts w:hint="default"/>
        <w:lang w:val="en-US" w:eastAsia="en-US" w:bidi="ar-SA"/>
      </w:rPr>
    </w:lvl>
    <w:lvl w:ilvl="6" w:tplc="CB24E12E">
      <w:numFmt w:val="bullet"/>
      <w:lvlText w:val="•"/>
      <w:lvlJc w:val="left"/>
      <w:pPr>
        <w:ind w:left="6935" w:hanging="289"/>
      </w:pPr>
      <w:rPr>
        <w:rFonts w:hint="default"/>
        <w:lang w:val="en-US" w:eastAsia="en-US" w:bidi="ar-SA"/>
      </w:rPr>
    </w:lvl>
    <w:lvl w:ilvl="7" w:tplc="33220436">
      <w:numFmt w:val="bullet"/>
      <w:lvlText w:val="•"/>
      <w:lvlJc w:val="left"/>
      <w:pPr>
        <w:ind w:left="7988" w:hanging="289"/>
      </w:pPr>
      <w:rPr>
        <w:rFonts w:hint="default"/>
        <w:lang w:val="en-US" w:eastAsia="en-US" w:bidi="ar-SA"/>
      </w:rPr>
    </w:lvl>
    <w:lvl w:ilvl="8" w:tplc="D6F288D2">
      <w:numFmt w:val="bullet"/>
      <w:lvlText w:val="•"/>
      <w:lvlJc w:val="left"/>
      <w:pPr>
        <w:ind w:left="9041" w:hanging="289"/>
      </w:pPr>
      <w:rPr>
        <w:rFonts w:hint="default"/>
        <w:lang w:val="en-US" w:eastAsia="en-US" w:bidi="ar-SA"/>
      </w:rPr>
    </w:lvl>
  </w:abstractNum>
  <w:abstractNum w:abstractNumId="912" w15:restartNumberingAfterBreak="0">
    <w:nsid w:val="7E431CF1"/>
    <w:multiLevelType w:val="hybridMultilevel"/>
    <w:tmpl w:val="1292D7C4"/>
    <w:lvl w:ilvl="0" w:tplc="01C67840">
      <w:numFmt w:val="bullet"/>
      <w:lvlText w:val=""/>
      <w:lvlJc w:val="left"/>
      <w:pPr>
        <w:ind w:left="828" w:hanging="812"/>
      </w:pPr>
      <w:rPr>
        <w:rFonts w:ascii="Symbol" w:eastAsia="Symbol" w:hAnsi="Symbol" w:cs="Symbol" w:hint="default"/>
        <w:w w:val="99"/>
        <w:sz w:val="20"/>
        <w:szCs w:val="20"/>
        <w:lang w:val="en-US" w:eastAsia="en-US" w:bidi="ar-SA"/>
      </w:rPr>
    </w:lvl>
    <w:lvl w:ilvl="1" w:tplc="AA24D9E2">
      <w:numFmt w:val="bullet"/>
      <w:lvlText w:val="•"/>
      <w:lvlJc w:val="left"/>
      <w:pPr>
        <w:ind w:left="1728" w:hanging="812"/>
      </w:pPr>
      <w:rPr>
        <w:rFonts w:hint="default"/>
        <w:lang w:val="en-US" w:eastAsia="en-US" w:bidi="ar-SA"/>
      </w:rPr>
    </w:lvl>
    <w:lvl w:ilvl="2" w:tplc="7640CFFE">
      <w:numFmt w:val="bullet"/>
      <w:lvlText w:val="•"/>
      <w:lvlJc w:val="left"/>
      <w:pPr>
        <w:ind w:left="2637" w:hanging="812"/>
      </w:pPr>
      <w:rPr>
        <w:rFonts w:hint="default"/>
        <w:lang w:val="en-US" w:eastAsia="en-US" w:bidi="ar-SA"/>
      </w:rPr>
    </w:lvl>
    <w:lvl w:ilvl="3" w:tplc="D3145D02">
      <w:numFmt w:val="bullet"/>
      <w:lvlText w:val="•"/>
      <w:lvlJc w:val="left"/>
      <w:pPr>
        <w:ind w:left="3546" w:hanging="812"/>
      </w:pPr>
      <w:rPr>
        <w:rFonts w:hint="default"/>
        <w:lang w:val="en-US" w:eastAsia="en-US" w:bidi="ar-SA"/>
      </w:rPr>
    </w:lvl>
    <w:lvl w:ilvl="4" w:tplc="6F8E35F8">
      <w:numFmt w:val="bullet"/>
      <w:lvlText w:val="•"/>
      <w:lvlJc w:val="left"/>
      <w:pPr>
        <w:ind w:left="4455" w:hanging="812"/>
      </w:pPr>
      <w:rPr>
        <w:rFonts w:hint="default"/>
        <w:lang w:val="en-US" w:eastAsia="en-US" w:bidi="ar-SA"/>
      </w:rPr>
    </w:lvl>
    <w:lvl w:ilvl="5" w:tplc="D96A3DC4">
      <w:numFmt w:val="bullet"/>
      <w:lvlText w:val="•"/>
      <w:lvlJc w:val="left"/>
      <w:pPr>
        <w:ind w:left="5364" w:hanging="812"/>
      </w:pPr>
      <w:rPr>
        <w:rFonts w:hint="default"/>
        <w:lang w:val="en-US" w:eastAsia="en-US" w:bidi="ar-SA"/>
      </w:rPr>
    </w:lvl>
    <w:lvl w:ilvl="6" w:tplc="F1E2ED36">
      <w:numFmt w:val="bullet"/>
      <w:lvlText w:val="•"/>
      <w:lvlJc w:val="left"/>
      <w:pPr>
        <w:ind w:left="6273" w:hanging="812"/>
      </w:pPr>
      <w:rPr>
        <w:rFonts w:hint="default"/>
        <w:lang w:val="en-US" w:eastAsia="en-US" w:bidi="ar-SA"/>
      </w:rPr>
    </w:lvl>
    <w:lvl w:ilvl="7" w:tplc="E3E8BB46">
      <w:numFmt w:val="bullet"/>
      <w:lvlText w:val="•"/>
      <w:lvlJc w:val="left"/>
      <w:pPr>
        <w:ind w:left="7182" w:hanging="812"/>
      </w:pPr>
      <w:rPr>
        <w:rFonts w:hint="default"/>
        <w:lang w:val="en-US" w:eastAsia="en-US" w:bidi="ar-SA"/>
      </w:rPr>
    </w:lvl>
    <w:lvl w:ilvl="8" w:tplc="F710B6A2">
      <w:numFmt w:val="bullet"/>
      <w:lvlText w:val="•"/>
      <w:lvlJc w:val="left"/>
      <w:pPr>
        <w:ind w:left="8091" w:hanging="812"/>
      </w:pPr>
      <w:rPr>
        <w:rFonts w:hint="default"/>
        <w:lang w:val="en-US" w:eastAsia="en-US" w:bidi="ar-SA"/>
      </w:rPr>
    </w:lvl>
  </w:abstractNum>
  <w:abstractNum w:abstractNumId="913" w15:restartNumberingAfterBreak="0">
    <w:nsid w:val="7E4D1400"/>
    <w:multiLevelType w:val="hybridMultilevel"/>
    <w:tmpl w:val="0EF87E1A"/>
    <w:lvl w:ilvl="0" w:tplc="3A567A9A">
      <w:start w:val="1"/>
      <w:numFmt w:val="decimal"/>
      <w:lvlText w:val="%1-"/>
      <w:lvlJc w:val="left"/>
      <w:pPr>
        <w:ind w:left="633" w:hanging="305"/>
      </w:pPr>
      <w:rPr>
        <w:rFonts w:ascii="Times New Roman" w:eastAsia="Times New Roman" w:hAnsi="Times New Roman" w:cs="Times New Roman" w:hint="default"/>
        <w:b/>
        <w:bCs/>
        <w:spacing w:val="0"/>
        <w:w w:val="100"/>
        <w:sz w:val="28"/>
        <w:szCs w:val="28"/>
        <w:lang w:val="en-US" w:eastAsia="en-US" w:bidi="ar-SA"/>
      </w:rPr>
    </w:lvl>
    <w:lvl w:ilvl="1" w:tplc="F3BC0C92">
      <w:numFmt w:val="bullet"/>
      <w:lvlText w:val="•"/>
      <w:lvlJc w:val="left"/>
      <w:pPr>
        <w:ind w:left="1690" w:hanging="305"/>
      </w:pPr>
      <w:rPr>
        <w:rFonts w:hint="default"/>
        <w:lang w:val="en-US" w:eastAsia="en-US" w:bidi="ar-SA"/>
      </w:rPr>
    </w:lvl>
    <w:lvl w:ilvl="2" w:tplc="B150D11E">
      <w:numFmt w:val="bullet"/>
      <w:lvlText w:val="•"/>
      <w:lvlJc w:val="left"/>
      <w:pPr>
        <w:ind w:left="2741" w:hanging="305"/>
      </w:pPr>
      <w:rPr>
        <w:rFonts w:hint="default"/>
        <w:lang w:val="en-US" w:eastAsia="en-US" w:bidi="ar-SA"/>
      </w:rPr>
    </w:lvl>
    <w:lvl w:ilvl="3" w:tplc="E0FA846A">
      <w:numFmt w:val="bullet"/>
      <w:lvlText w:val="•"/>
      <w:lvlJc w:val="left"/>
      <w:pPr>
        <w:ind w:left="3791" w:hanging="305"/>
      </w:pPr>
      <w:rPr>
        <w:rFonts w:hint="default"/>
        <w:lang w:val="en-US" w:eastAsia="en-US" w:bidi="ar-SA"/>
      </w:rPr>
    </w:lvl>
    <w:lvl w:ilvl="4" w:tplc="53B0F9AE">
      <w:numFmt w:val="bullet"/>
      <w:lvlText w:val="•"/>
      <w:lvlJc w:val="left"/>
      <w:pPr>
        <w:ind w:left="4842" w:hanging="305"/>
      </w:pPr>
      <w:rPr>
        <w:rFonts w:hint="default"/>
        <w:lang w:val="en-US" w:eastAsia="en-US" w:bidi="ar-SA"/>
      </w:rPr>
    </w:lvl>
    <w:lvl w:ilvl="5" w:tplc="1606211E">
      <w:numFmt w:val="bullet"/>
      <w:lvlText w:val="•"/>
      <w:lvlJc w:val="left"/>
      <w:pPr>
        <w:ind w:left="5893" w:hanging="305"/>
      </w:pPr>
      <w:rPr>
        <w:rFonts w:hint="default"/>
        <w:lang w:val="en-US" w:eastAsia="en-US" w:bidi="ar-SA"/>
      </w:rPr>
    </w:lvl>
    <w:lvl w:ilvl="6" w:tplc="D546A068">
      <w:numFmt w:val="bullet"/>
      <w:lvlText w:val="•"/>
      <w:lvlJc w:val="left"/>
      <w:pPr>
        <w:ind w:left="6943" w:hanging="305"/>
      </w:pPr>
      <w:rPr>
        <w:rFonts w:hint="default"/>
        <w:lang w:val="en-US" w:eastAsia="en-US" w:bidi="ar-SA"/>
      </w:rPr>
    </w:lvl>
    <w:lvl w:ilvl="7" w:tplc="5CD6F52E">
      <w:numFmt w:val="bullet"/>
      <w:lvlText w:val="•"/>
      <w:lvlJc w:val="left"/>
      <w:pPr>
        <w:ind w:left="7994" w:hanging="305"/>
      </w:pPr>
      <w:rPr>
        <w:rFonts w:hint="default"/>
        <w:lang w:val="en-US" w:eastAsia="en-US" w:bidi="ar-SA"/>
      </w:rPr>
    </w:lvl>
    <w:lvl w:ilvl="8" w:tplc="81AC0584">
      <w:numFmt w:val="bullet"/>
      <w:lvlText w:val="•"/>
      <w:lvlJc w:val="left"/>
      <w:pPr>
        <w:ind w:left="9045" w:hanging="305"/>
      </w:pPr>
      <w:rPr>
        <w:rFonts w:hint="default"/>
        <w:lang w:val="en-US" w:eastAsia="en-US" w:bidi="ar-SA"/>
      </w:rPr>
    </w:lvl>
  </w:abstractNum>
  <w:abstractNum w:abstractNumId="914" w15:restartNumberingAfterBreak="0">
    <w:nsid w:val="7E525527"/>
    <w:multiLevelType w:val="hybridMultilevel"/>
    <w:tmpl w:val="098EDB60"/>
    <w:lvl w:ilvl="0" w:tplc="84C62324">
      <w:start w:val="2"/>
      <w:numFmt w:val="upperLetter"/>
      <w:lvlText w:val="%1)"/>
      <w:lvlJc w:val="left"/>
      <w:pPr>
        <w:ind w:left="701" w:hanging="282"/>
      </w:pPr>
      <w:rPr>
        <w:rFonts w:ascii="Times New Roman" w:eastAsia="Times New Roman" w:hAnsi="Times New Roman" w:cs="Times New Roman" w:hint="default"/>
        <w:w w:val="100"/>
        <w:sz w:val="26"/>
        <w:szCs w:val="26"/>
        <w:lang w:val="en-US" w:eastAsia="en-US" w:bidi="ar-SA"/>
      </w:rPr>
    </w:lvl>
    <w:lvl w:ilvl="1" w:tplc="65D4ED18">
      <w:numFmt w:val="bullet"/>
      <w:lvlText w:val="•"/>
      <w:lvlJc w:val="left"/>
      <w:pPr>
        <w:ind w:left="1744" w:hanging="282"/>
      </w:pPr>
      <w:rPr>
        <w:rFonts w:hint="default"/>
        <w:lang w:val="en-US" w:eastAsia="en-US" w:bidi="ar-SA"/>
      </w:rPr>
    </w:lvl>
    <w:lvl w:ilvl="2" w:tplc="3FE21FC4">
      <w:numFmt w:val="bullet"/>
      <w:lvlText w:val="•"/>
      <w:lvlJc w:val="left"/>
      <w:pPr>
        <w:ind w:left="2789" w:hanging="282"/>
      </w:pPr>
      <w:rPr>
        <w:rFonts w:hint="default"/>
        <w:lang w:val="en-US" w:eastAsia="en-US" w:bidi="ar-SA"/>
      </w:rPr>
    </w:lvl>
    <w:lvl w:ilvl="3" w:tplc="1DDE1196">
      <w:numFmt w:val="bullet"/>
      <w:lvlText w:val="•"/>
      <w:lvlJc w:val="left"/>
      <w:pPr>
        <w:ind w:left="3833" w:hanging="282"/>
      </w:pPr>
      <w:rPr>
        <w:rFonts w:hint="default"/>
        <w:lang w:val="en-US" w:eastAsia="en-US" w:bidi="ar-SA"/>
      </w:rPr>
    </w:lvl>
    <w:lvl w:ilvl="4" w:tplc="EA30F6D4">
      <w:numFmt w:val="bullet"/>
      <w:lvlText w:val="•"/>
      <w:lvlJc w:val="left"/>
      <w:pPr>
        <w:ind w:left="4878" w:hanging="282"/>
      </w:pPr>
      <w:rPr>
        <w:rFonts w:hint="default"/>
        <w:lang w:val="en-US" w:eastAsia="en-US" w:bidi="ar-SA"/>
      </w:rPr>
    </w:lvl>
    <w:lvl w:ilvl="5" w:tplc="A636FBE0">
      <w:numFmt w:val="bullet"/>
      <w:lvlText w:val="•"/>
      <w:lvlJc w:val="left"/>
      <w:pPr>
        <w:ind w:left="5923" w:hanging="282"/>
      </w:pPr>
      <w:rPr>
        <w:rFonts w:hint="default"/>
        <w:lang w:val="en-US" w:eastAsia="en-US" w:bidi="ar-SA"/>
      </w:rPr>
    </w:lvl>
    <w:lvl w:ilvl="6" w:tplc="82BA954A">
      <w:numFmt w:val="bullet"/>
      <w:lvlText w:val="•"/>
      <w:lvlJc w:val="left"/>
      <w:pPr>
        <w:ind w:left="6967" w:hanging="282"/>
      </w:pPr>
      <w:rPr>
        <w:rFonts w:hint="default"/>
        <w:lang w:val="en-US" w:eastAsia="en-US" w:bidi="ar-SA"/>
      </w:rPr>
    </w:lvl>
    <w:lvl w:ilvl="7" w:tplc="9C5A9674">
      <w:numFmt w:val="bullet"/>
      <w:lvlText w:val="•"/>
      <w:lvlJc w:val="left"/>
      <w:pPr>
        <w:ind w:left="8012" w:hanging="282"/>
      </w:pPr>
      <w:rPr>
        <w:rFonts w:hint="default"/>
        <w:lang w:val="en-US" w:eastAsia="en-US" w:bidi="ar-SA"/>
      </w:rPr>
    </w:lvl>
    <w:lvl w:ilvl="8" w:tplc="4C3868EC">
      <w:numFmt w:val="bullet"/>
      <w:lvlText w:val="•"/>
      <w:lvlJc w:val="left"/>
      <w:pPr>
        <w:ind w:left="9057" w:hanging="282"/>
      </w:pPr>
      <w:rPr>
        <w:rFonts w:hint="default"/>
        <w:lang w:val="en-US" w:eastAsia="en-US" w:bidi="ar-SA"/>
      </w:rPr>
    </w:lvl>
  </w:abstractNum>
  <w:abstractNum w:abstractNumId="915" w15:restartNumberingAfterBreak="0">
    <w:nsid w:val="7E5D06F6"/>
    <w:multiLevelType w:val="hybridMultilevel"/>
    <w:tmpl w:val="5CC8C9CE"/>
    <w:lvl w:ilvl="0" w:tplc="6A56D3C2">
      <w:start w:val="96"/>
      <w:numFmt w:val="decimal"/>
      <w:lvlText w:val="%1."/>
      <w:lvlJc w:val="left"/>
      <w:pPr>
        <w:ind w:left="812" w:hanging="812"/>
      </w:pPr>
      <w:rPr>
        <w:rFonts w:ascii="Times New Roman" w:eastAsia="Times New Roman" w:hAnsi="Times New Roman" w:cs="Times New Roman" w:hint="default"/>
        <w:b/>
        <w:bCs/>
        <w:w w:val="99"/>
        <w:sz w:val="26"/>
        <w:szCs w:val="26"/>
        <w:lang w:val="en-US" w:eastAsia="en-US" w:bidi="ar-SA"/>
      </w:rPr>
    </w:lvl>
    <w:lvl w:ilvl="1" w:tplc="45F41B74">
      <w:start w:val="1"/>
      <w:numFmt w:val="lowerLetter"/>
      <w:lvlText w:val="%2."/>
      <w:lvlJc w:val="left"/>
      <w:pPr>
        <w:ind w:left="1140" w:hanging="812"/>
      </w:pPr>
      <w:rPr>
        <w:rFonts w:ascii="Times New Roman" w:eastAsia="Times New Roman" w:hAnsi="Times New Roman" w:cs="Times New Roman" w:hint="default"/>
        <w:w w:val="99"/>
        <w:sz w:val="26"/>
        <w:szCs w:val="26"/>
        <w:lang w:val="en-US" w:eastAsia="en-US" w:bidi="ar-SA"/>
      </w:rPr>
    </w:lvl>
    <w:lvl w:ilvl="2" w:tplc="794CF896">
      <w:numFmt w:val="bullet"/>
      <w:lvlText w:val="•"/>
      <w:lvlJc w:val="left"/>
      <w:pPr>
        <w:ind w:left="3141" w:hanging="812"/>
      </w:pPr>
      <w:rPr>
        <w:rFonts w:hint="default"/>
        <w:lang w:val="en-US" w:eastAsia="en-US" w:bidi="ar-SA"/>
      </w:rPr>
    </w:lvl>
    <w:lvl w:ilvl="3" w:tplc="5EA42362">
      <w:numFmt w:val="bullet"/>
      <w:lvlText w:val="•"/>
      <w:lvlJc w:val="left"/>
      <w:pPr>
        <w:ind w:left="4141" w:hanging="812"/>
      </w:pPr>
      <w:rPr>
        <w:rFonts w:hint="default"/>
        <w:lang w:val="en-US" w:eastAsia="en-US" w:bidi="ar-SA"/>
      </w:rPr>
    </w:lvl>
    <w:lvl w:ilvl="4" w:tplc="AEA6B1D4">
      <w:numFmt w:val="bullet"/>
      <w:lvlText w:val="•"/>
      <w:lvlJc w:val="left"/>
      <w:pPr>
        <w:ind w:left="5142" w:hanging="812"/>
      </w:pPr>
      <w:rPr>
        <w:rFonts w:hint="default"/>
        <w:lang w:val="en-US" w:eastAsia="en-US" w:bidi="ar-SA"/>
      </w:rPr>
    </w:lvl>
    <w:lvl w:ilvl="5" w:tplc="9C1EC8B6">
      <w:numFmt w:val="bullet"/>
      <w:lvlText w:val="•"/>
      <w:lvlJc w:val="left"/>
      <w:pPr>
        <w:ind w:left="6143" w:hanging="812"/>
      </w:pPr>
      <w:rPr>
        <w:rFonts w:hint="default"/>
        <w:lang w:val="en-US" w:eastAsia="en-US" w:bidi="ar-SA"/>
      </w:rPr>
    </w:lvl>
    <w:lvl w:ilvl="6" w:tplc="9788A6BE">
      <w:numFmt w:val="bullet"/>
      <w:lvlText w:val="•"/>
      <w:lvlJc w:val="left"/>
      <w:pPr>
        <w:ind w:left="7143" w:hanging="812"/>
      </w:pPr>
      <w:rPr>
        <w:rFonts w:hint="default"/>
        <w:lang w:val="en-US" w:eastAsia="en-US" w:bidi="ar-SA"/>
      </w:rPr>
    </w:lvl>
    <w:lvl w:ilvl="7" w:tplc="798C640A">
      <w:numFmt w:val="bullet"/>
      <w:lvlText w:val="•"/>
      <w:lvlJc w:val="left"/>
      <w:pPr>
        <w:ind w:left="8144" w:hanging="812"/>
      </w:pPr>
      <w:rPr>
        <w:rFonts w:hint="default"/>
        <w:lang w:val="en-US" w:eastAsia="en-US" w:bidi="ar-SA"/>
      </w:rPr>
    </w:lvl>
    <w:lvl w:ilvl="8" w:tplc="3AD43372">
      <w:numFmt w:val="bullet"/>
      <w:lvlText w:val="•"/>
      <w:lvlJc w:val="left"/>
      <w:pPr>
        <w:ind w:left="9145" w:hanging="812"/>
      </w:pPr>
      <w:rPr>
        <w:rFonts w:hint="default"/>
        <w:lang w:val="en-US" w:eastAsia="en-US" w:bidi="ar-SA"/>
      </w:rPr>
    </w:lvl>
  </w:abstractNum>
  <w:abstractNum w:abstractNumId="916" w15:restartNumberingAfterBreak="0">
    <w:nsid w:val="7E6122C4"/>
    <w:multiLevelType w:val="hybridMultilevel"/>
    <w:tmpl w:val="C61813B4"/>
    <w:lvl w:ilvl="0" w:tplc="54F2275E">
      <w:start w:val="1"/>
      <w:numFmt w:val="upperLetter"/>
      <w:lvlText w:val="%1."/>
      <w:lvlJc w:val="left"/>
      <w:pPr>
        <w:ind w:left="1140" w:hanging="812"/>
      </w:pPr>
      <w:rPr>
        <w:rFonts w:hint="default"/>
        <w:spacing w:val="-1"/>
        <w:w w:val="99"/>
        <w:lang w:val="en-US" w:eastAsia="en-US" w:bidi="ar-SA"/>
      </w:rPr>
    </w:lvl>
    <w:lvl w:ilvl="1" w:tplc="9042C896">
      <w:numFmt w:val="bullet"/>
      <w:lvlText w:val="•"/>
      <w:lvlJc w:val="left"/>
      <w:pPr>
        <w:ind w:left="2140" w:hanging="812"/>
      </w:pPr>
      <w:rPr>
        <w:rFonts w:hint="default"/>
        <w:lang w:val="en-US" w:eastAsia="en-US" w:bidi="ar-SA"/>
      </w:rPr>
    </w:lvl>
    <w:lvl w:ilvl="2" w:tplc="D17AC3E2">
      <w:numFmt w:val="bullet"/>
      <w:lvlText w:val="•"/>
      <w:lvlJc w:val="left"/>
      <w:pPr>
        <w:ind w:left="3141" w:hanging="812"/>
      </w:pPr>
      <w:rPr>
        <w:rFonts w:hint="default"/>
        <w:lang w:val="en-US" w:eastAsia="en-US" w:bidi="ar-SA"/>
      </w:rPr>
    </w:lvl>
    <w:lvl w:ilvl="3" w:tplc="3B8CD860">
      <w:numFmt w:val="bullet"/>
      <w:lvlText w:val="•"/>
      <w:lvlJc w:val="left"/>
      <w:pPr>
        <w:ind w:left="4141" w:hanging="812"/>
      </w:pPr>
      <w:rPr>
        <w:rFonts w:hint="default"/>
        <w:lang w:val="en-US" w:eastAsia="en-US" w:bidi="ar-SA"/>
      </w:rPr>
    </w:lvl>
    <w:lvl w:ilvl="4" w:tplc="93FE171E">
      <w:numFmt w:val="bullet"/>
      <w:lvlText w:val="•"/>
      <w:lvlJc w:val="left"/>
      <w:pPr>
        <w:ind w:left="5142" w:hanging="812"/>
      </w:pPr>
      <w:rPr>
        <w:rFonts w:hint="default"/>
        <w:lang w:val="en-US" w:eastAsia="en-US" w:bidi="ar-SA"/>
      </w:rPr>
    </w:lvl>
    <w:lvl w:ilvl="5" w:tplc="39A61E34">
      <w:numFmt w:val="bullet"/>
      <w:lvlText w:val="•"/>
      <w:lvlJc w:val="left"/>
      <w:pPr>
        <w:ind w:left="6143" w:hanging="812"/>
      </w:pPr>
      <w:rPr>
        <w:rFonts w:hint="default"/>
        <w:lang w:val="en-US" w:eastAsia="en-US" w:bidi="ar-SA"/>
      </w:rPr>
    </w:lvl>
    <w:lvl w:ilvl="6" w:tplc="27C29E58">
      <w:numFmt w:val="bullet"/>
      <w:lvlText w:val="•"/>
      <w:lvlJc w:val="left"/>
      <w:pPr>
        <w:ind w:left="7143" w:hanging="812"/>
      </w:pPr>
      <w:rPr>
        <w:rFonts w:hint="default"/>
        <w:lang w:val="en-US" w:eastAsia="en-US" w:bidi="ar-SA"/>
      </w:rPr>
    </w:lvl>
    <w:lvl w:ilvl="7" w:tplc="2DDA65A0">
      <w:numFmt w:val="bullet"/>
      <w:lvlText w:val="•"/>
      <w:lvlJc w:val="left"/>
      <w:pPr>
        <w:ind w:left="8144" w:hanging="812"/>
      </w:pPr>
      <w:rPr>
        <w:rFonts w:hint="default"/>
        <w:lang w:val="en-US" w:eastAsia="en-US" w:bidi="ar-SA"/>
      </w:rPr>
    </w:lvl>
    <w:lvl w:ilvl="8" w:tplc="2A8CA07C">
      <w:numFmt w:val="bullet"/>
      <w:lvlText w:val="•"/>
      <w:lvlJc w:val="left"/>
      <w:pPr>
        <w:ind w:left="9145" w:hanging="812"/>
      </w:pPr>
      <w:rPr>
        <w:rFonts w:hint="default"/>
        <w:lang w:val="en-US" w:eastAsia="en-US" w:bidi="ar-SA"/>
      </w:rPr>
    </w:lvl>
  </w:abstractNum>
  <w:abstractNum w:abstractNumId="917" w15:restartNumberingAfterBreak="0">
    <w:nsid w:val="7EAC651C"/>
    <w:multiLevelType w:val="hybridMultilevel"/>
    <w:tmpl w:val="1CD43AF6"/>
    <w:lvl w:ilvl="0" w:tplc="9E9AFC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8" w15:restartNumberingAfterBreak="0">
    <w:nsid w:val="7EB940D0"/>
    <w:multiLevelType w:val="hybridMultilevel"/>
    <w:tmpl w:val="647C5220"/>
    <w:lvl w:ilvl="0" w:tplc="71C05F8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9" w15:restartNumberingAfterBreak="0">
    <w:nsid w:val="7EDC1713"/>
    <w:multiLevelType w:val="hybridMultilevel"/>
    <w:tmpl w:val="C0669C42"/>
    <w:lvl w:ilvl="0" w:tplc="12BACBF6">
      <w:start w:val="1"/>
      <w:numFmt w:val="upperLetter"/>
      <w:lvlText w:val="%1)"/>
      <w:lvlJc w:val="left"/>
      <w:pPr>
        <w:ind w:left="626" w:hanging="299"/>
      </w:pPr>
      <w:rPr>
        <w:rFonts w:ascii="Times New Roman" w:eastAsia="Times New Roman" w:hAnsi="Times New Roman" w:cs="Times New Roman" w:hint="default"/>
        <w:w w:val="100"/>
        <w:sz w:val="26"/>
        <w:szCs w:val="26"/>
        <w:lang w:val="en-US" w:eastAsia="en-US" w:bidi="ar-SA"/>
      </w:rPr>
    </w:lvl>
    <w:lvl w:ilvl="1" w:tplc="3C109D3A">
      <w:numFmt w:val="bullet"/>
      <w:lvlText w:val="•"/>
      <w:lvlJc w:val="left"/>
      <w:pPr>
        <w:ind w:left="1672" w:hanging="299"/>
      </w:pPr>
      <w:rPr>
        <w:rFonts w:hint="default"/>
        <w:lang w:val="en-US" w:eastAsia="en-US" w:bidi="ar-SA"/>
      </w:rPr>
    </w:lvl>
    <w:lvl w:ilvl="2" w:tplc="4564607C">
      <w:numFmt w:val="bullet"/>
      <w:lvlText w:val="•"/>
      <w:lvlJc w:val="left"/>
      <w:pPr>
        <w:ind w:left="2725" w:hanging="299"/>
      </w:pPr>
      <w:rPr>
        <w:rFonts w:hint="default"/>
        <w:lang w:val="en-US" w:eastAsia="en-US" w:bidi="ar-SA"/>
      </w:rPr>
    </w:lvl>
    <w:lvl w:ilvl="3" w:tplc="E8B06E06">
      <w:numFmt w:val="bullet"/>
      <w:lvlText w:val="•"/>
      <w:lvlJc w:val="left"/>
      <w:pPr>
        <w:ind w:left="3777" w:hanging="299"/>
      </w:pPr>
      <w:rPr>
        <w:rFonts w:hint="default"/>
        <w:lang w:val="en-US" w:eastAsia="en-US" w:bidi="ar-SA"/>
      </w:rPr>
    </w:lvl>
    <w:lvl w:ilvl="4" w:tplc="3578C746">
      <w:numFmt w:val="bullet"/>
      <w:lvlText w:val="•"/>
      <w:lvlJc w:val="left"/>
      <w:pPr>
        <w:ind w:left="4830" w:hanging="299"/>
      </w:pPr>
      <w:rPr>
        <w:rFonts w:hint="default"/>
        <w:lang w:val="en-US" w:eastAsia="en-US" w:bidi="ar-SA"/>
      </w:rPr>
    </w:lvl>
    <w:lvl w:ilvl="5" w:tplc="645A45DC">
      <w:numFmt w:val="bullet"/>
      <w:lvlText w:val="•"/>
      <w:lvlJc w:val="left"/>
      <w:pPr>
        <w:ind w:left="5883" w:hanging="299"/>
      </w:pPr>
      <w:rPr>
        <w:rFonts w:hint="default"/>
        <w:lang w:val="en-US" w:eastAsia="en-US" w:bidi="ar-SA"/>
      </w:rPr>
    </w:lvl>
    <w:lvl w:ilvl="6" w:tplc="6900BF8A">
      <w:numFmt w:val="bullet"/>
      <w:lvlText w:val="•"/>
      <w:lvlJc w:val="left"/>
      <w:pPr>
        <w:ind w:left="6935" w:hanging="299"/>
      </w:pPr>
      <w:rPr>
        <w:rFonts w:hint="default"/>
        <w:lang w:val="en-US" w:eastAsia="en-US" w:bidi="ar-SA"/>
      </w:rPr>
    </w:lvl>
    <w:lvl w:ilvl="7" w:tplc="C07CE0A4">
      <w:numFmt w:val="bullet"/>
      <w:lvlText w:val="•"/>
      <w:lvlJc w:val="left"/>
      <w:pPr>
        <w:ind w:left="7988" w:hanging="299"/>
      </w:pPr>
      <w:rPr>
        <w:rFonts w:hint="default"/>
        <w:lang w:val="en-US" w:eastAsia="en-US" w:bidi="ar-SA"/>
      </w:rPr>
    </w:lvl>
    <w:lvl w:ilvl="8" w:tplc="75CECC4A">
      <w:numFmt w:val="bullet"/>
      <w:lvlText w:val="•"/>
      <w:lvlJc w:val="left"/>
      <w:pPr>
        <w:ind w:left="9041" w:hanging="299"/>
      </w:pPr>
      <w:rPr>
        <w:rFonts w:hint="default"/>
        <w:lang w:val="en-US" w:eastAsia="en-US" w:bidi="ar-SA"/>
      </w:rPr>
    </w:lvl>
  </w:abstractNum>
  <w:abstractNum w:abstractNumId="920" w15:restartNumberingAfterBreak="0">
    <w:nsid w:val="7EF67F7D"/>
    <w:multiLevelType w:val="hybridMultilevel"/>
    <w:tmpl w:val="7D4668F2"/>
    <w:lvl w:ilvl="0" w:tplc="A1606344">
      <w:start w:val="1"/>
      <w:numFmt w:val="lowerLetter"/>
      <w:lvlText w:val="%1."/>
      <w:lvlJc w:val="left"/>
      <w:pPr>
        <w:ind w:left="1140" w:hanging="812"/>
      </w:pPr>
      <w:rPr>
        <w:rFonts w:ascii="Times New Roman" w:eastAsia="Times New Roman" w:hAnsi="Times New Roman" w:cs="Times New Roman" w:hint="default"/>
        <w:w w:val="100"/>
        <w:sz w:val="28"/>
        <w:szCs w:val="28"/>
        <w:lang w:val="en-US" w:eastAsia="en-US" w:bidi="ar-SA"/>
      </w:rPr>
    </w:lvl>
    <w:lvl w:ilvl="1" w:tplc="8430935C">
      <w:numFmt w:val="bullet"/>
      <w:lvlText w:val="•"/>
      <w:lvlJc w:val="left"/>
      <w:pPr>
        <w:ind w:left="2140" w:hanging="812"/>
      </w:pPr>
      <w:rPr>
        <w:rFonts w:hint="default"/>
        <w:lang w:val="en-US" w:eastAsia="en-US" w:bidi="ar-SA"/>
      </w:rPr>
    </w:lvl>
    <w:lvl w:ilvl="2" w:tplc="D33C224E">
      <w:numFmt w:val="bullet"/>
      <w:lvlText w:val="•"/>
      <w:lvlJc w:val="left"/>
      <w:pPr>
        <w:ind w:left="3141" w:hanging="812"/>
      </w:pPr>
      <w:rPr>
        <w:rFonts w:hint="default"/>
        <w:lang w:val="en-US" w:eastAsia="en-US" w:bidi="ar-SA"/>
      </w:rPr>
    </w:lvl>
    <w:lvl w:ilvl="3" w:tplc="5FA25190">
      <w:numFmt w:val="bullet"/>
      <w:lvlText w:val="•"/>
      <w:lvlJc w:val="left"/>
      <w:pPr>
        <w:ind w:left="4141" w:hanging="812"/>
      </w:pPr>
      <w:rPr>
        <w:rFonts w:hint="default"/>
        <w:lang w:val="en-US" w:eastAsia="en-US" w:bidi="ar-SA"/>
      </w:rPr>
    </w:lvl>
    <w:lvl w:ilvl="4" w:tplc="9782E8B2">
      <w:numFmt w:val="bullet"/>
      <w:lvlText w:val="•"/>
      <w:lvlJc w:val="left"/>
      <w:pPr>
        <w:ind w:left="5142" w:hanging="812"/>
      </w:pPr>
      <w:rPr>
        <w:rFonts w:hint="default"/>
        <w:lang w:val="en-US" w:eastAsia="en-US" w:bidi="ar-SA"/>
      </w:rPr>
    </w:lvl>
    <w:lvl w:ilvl="5" w:tplc="712881D2">
      <w:numFmt w:val="bullet"/>
      <w:lvlText w:val="•"/>
      <w:lvlJc w:val="left"/>
      <w:pPr>
        <w:ind w:left="6143" w:hanging="812"/>
      </w:pPr>
      <w:rPr>
        <w:rFonts w:hint="default"/>
        <w:lang w:val="en-US" w:eastAsia="en-US" w:bidi="ar-SA"/>
      </w:rPr>
    </w:lvl>
    <w:lvl w:ilvl="6" w:tplc="CAC216BC">
      <w:numFmt w:val="bullet"/>
      <w:lvlText w:val="•"/>
      <w:lvlJc w:val="left"/>
      <w:pPr>
        <w:ind w:left="7143" w:hanging="812"/>
      </w:pPr>
      <w:rPr>
        <w:rFonts w:hint="default"/>
        <w:lang w:val="en-US" w:eastAsia="en-US" w:bidi="ar-SA"/>
      </w:rPr>
    </w:lvl>
    <w:lvl w:ilvl="7" w:tplc="741851FE">
      <w:numFmt w:val="bullet"/>
      <w:lvlText w:val="•"/>
      <w:lvlJc w:val="left"/>
      <w:pPr>
        <w:ind w:left="8144" w:hanging="812"/>
      </w:pPr>
      <w:rPr>
        <w:rFonts w:hint="default"/>
        <w:lang w:val="en-US" w:eastAsia="en-US" w:bidi="ar-SA"/>
      </w:rPr>
    </w:lvl>
    <w:lvl w:ilvl="8" w:tplc="E260FE32">
      <w:numFmt w:val="bullet"/>
      <w:lvlText w:val="•"/>
      <w:lvlJc w:val="left"/>
      <w:pPr>
        <w:ind w:left="9145" w:hanging="812"/>
      </w:pPr>
      <w:rPr>
        <w:rFonts w:hint="default"/>
        <w:lang w:val="en-US" w:eastAsia="en-US" w:bidi="ar-SA"/>
      </w:rPr>
    </w:lvl>
  </w:abstractNum>
  <w:abstractNum w:abstractNumId="921" w15:restartNumberingAfterBreak="0">
    <w:nsid w:val="7F0233F1"/>
    <w:multiLevelType w:val="hybridMultilevel"/>
    <w:tmpl w:val="ACA6097A"/>
    <w:lvl w:ilvl="0" w:tplc="024A4E40">
      <w:start w:val="2"/>
      <w:numFmt w:val="lowerLetter"/>
      <w:lvlText w:val="%1-"/>
      <w:lvlJc w:val="left"/>
      <w:pPr>
        <w:ind w:left="1140" w:hanging="361"/>
      </w:pPr>
      <w:rPr>
        <w:rFonts w:ascii="Times New Roman" w:eastAsia="Times New Roman" w:hAnsi="Times New Roman" w:cs="Times New Roman" w:hint="default"/>
        <w:w w:val="100"/>
        <w:sz w:val="22"/>
        <w:szCs w:val="22"/>
        <w:lang w:val="en-US" w:eastAsia="en-US" w:bidi="ar-SA"/>
      </w:rPr>
    </w:lvl>
    <w:lvl w:ilvl="1" w:tplc="572832D6">
      <w:numFmt w:val="bullet"/>
      <w:lvlText w:val="•"/>
      <w:lvlJc w:val="left"/>
      <w:pPr>
        <w:ind w:left="2140" w:hanging="361"/>
      </w:pPr>
      <w:rPr>
        <w:rFonts w:hint="default"/>
        <w:lang w:val="en-US" w:eastAsia="en-US" w:bidi="ar-SA"/>
      </w:rPr>
    </w:lvl>
    <w:lvl w:ilvl="2" w:tplc="B324E6AC">
      <w:numFmt w:val="bullet"/>
      <w:lvlText w:val="•"/>
      <w:lvlJc w:val="left"/>
      <w:pPr>
        <w:ind w:left="3141" w:hanging="361"/>
      </w:pPr>
      <w:rPr>
        <w:rFonts w:hint="default"/>
        <w:lang w:val="en-US" w:eastAsia="en-US" w:bidi="ar-SA"/>
      </w:rPr>
    </w:lvl>
    <w:lvl w:ilvl="3" w:tplc="FEDAB7CE">
      <w:numFmt w:val="bullet"/>
      <w:lvlText w:val="•"/>
      <w:lvlJc w:val="left"/>
      <w:pPr>
        <w:ind w:left="4141" w:hanging="361"/>
      </w:pPr>
      <w:rPr>
        <w:rFonts w:hint="default"/>
        <w:lang w:val="en-US" w:eastAsia="en-US" w:bidi="ar-SA"/>
      </w:rPr>
    </w:lvl>
    <w:lvl w:ilvl="4" w:tplc="EDEE80D6">
      <w:numFmt w:val="bullet"/>
      <w:lvlText w:val="•"/>
      <w:lvlJc w:val="left"/>
      <w:pPr>
        <w:ind w:left="5142" w:hanging="361"/>
      </w:pPr>
      <w:rPr>
        <w:rFonts w:hint="default"/>
        <w:lang w:val="en-US" w:eastAsia="en-US" w:bidi="ar-SA"/>
      </w:rPr>
    </w:lvl>
    <w:lvl w:ilvl="5" w:tplc="F76A24E2">
      <w:numFmt w:val="bullet"/>
      <w:lvlText w:val="•"/>
      <w:lvlJc w:val="left"/>
      <w:pPr>
        <w:ind w:left="6143" w:hanging="361"/>
      </w:pPr>
      <w:rPr>
        <w:rFonts w:hint="default"/>
        <w:lang w:val="en-US" w:eastAsia="en-US" w:bidi="ar-SA"/>
      </w:rPr>
    </w:lvl>
    <w:lvl w:ilvl="6" w:tplc="377A9576">
      <w:numFmt w:val="bullet"/>
      <w:lvlText w:val="•"/>
      <w:lvlJc w:val="left"/>
      <w:pPr>
        <w:ind w:left="7143" w:hanging="361"/>
      </w:pPr>
      <w:rPr>
        <w:rFonts w:hint="default"/>
        <w:lang w:val="en-US" w:eastAsia="en-US" w:bidi="ar-SA"/>
      </w:rPr>
    </w:lvl>
    <w:lvl w:ilvl="7" w:tplc="5F0CDCAA">
      <w:numFmt w:val="bullet"/>
      <w:lvlText w:val="•"/>
      <w:lvlJc w:val="left"/>
      <w:pPr>
        <w:ind w:left="8144" w:hanging="361"/>
      </w:pPr>
      <w:rPr>
        <w:rFonts w:hint="default"/>
        <w:lang w:val="en-US" w:eastAsia="en-US" w:bidi="ar-SA"/>
      </w:rPr>
    </w:lvl>
    <w:lvl w:ilvl="8" w:tplc="F0707D74">
      <w:numFmt w:val="bullet"/>
      <w:lvlText w:val="•"/>
      <w:lvlJc w:val="left"/>
      <w:pPr>
        <w:ind w:left="9145" w:hanging="361"/>
      </w:pPr>
      <w:rPr>
        <w:rFonts w:hint="default"/>
        <w:lang w:val="en-US" w:eastAsia="en-US" w:bidi="ar-SA"/>
      </w:rPr>
    </w:lvl>
  </w:abstractNum>
  <w:abstractNum w:abstractNumId="922" w15:restartNumberingAfterBreak="0">
    <w:nsid w:val="7F0D7BDE"/>
    <w:multiLevelType w:val="hybridMultilevel"/>
    <w:tmpl w:val="B1B02F3E"/>
    <w:lvl w:ilvl="0" w:tplc="BC6ADE58">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71EE2FBA">
      <w:numFmt w:val="bullet"/>
      <w:lvlText w:val="•"/>
      <w:lvlJc w:val="left"/>
      <w:pPr>
        <w:ind w:left="2140" w:hanging="812"/>
      </w:pPr>
      <w:rPr>
        <w:rFonts w:hint="default"/>
        <w:lang w:val="en-US" w:eastAsia="en-US" w:bidi="ar-SA"/>
      </w:rPr>
    </w:lvl>
    <w:lvl w:ilvl="2" w:tplc="39CA4576">
      <w:numFmt w:val="bullet"/>
      <w:lvlText w:val="•"/>
      <w:lvlJc w:val="left"/>
      <w:pPr>
        <w:ind w:left="3141" w:hanging="812"/>
      </w:pPr>
      <w:rPr>
        <w:rFonts w:hint="default"/>
        <w:lang w:val="en-US" w:eastAsia="en-US" w:bidi="ar-SA"/>
      </w:rPr>
    </w:lvl>
    <w:lvl w:ilvl="3" w:tplc="24C86A10">
      <w:numFmt w:val="bullet"/>
      <w:lvlText w:val="•"/>
      <w:lvlJc w:val="left"/>
      <w:pPr>
        <w:ind w:left="4141" w:hanging="812"/>
      </w:pPr>
      <w:rPr>
        <w:rFonts w:hint="default"/>
        <w:lang w:val="en-US" w:eastAsia="en-US" w:bidi="ar-SA"/>
      </w:rPr>
    </w:lvl>
    <w:lvl w:ilvl="4" w:tplc="3FA615E8">
      <w:numFmt w:val="bullet"/>
      <w:lvlText w:val="•"/>
      <w:lvlJc w:val="left"/>
      <w:pPr>
        <w:ind w:left="5142" w:hanging="812"/>
      </w:pPr>
      <w:rPr>
        <w:rFonts w:hint="default"/>
        <w:lang w:val="en-US" w:eastAsia="en-US" w:bidi="ar-SA"/>
      </w:rPr>
    </w:lvl>
    <w:lvl w:ilvl="5" w:tplc="D4D47CE6">
      <w:numFmt w:val="bullet"/>
      <w:lvlText w:val="•"/>
      <w:lvlJc w:val="left"/>
      <w:pPr>
        <w:ind w:left="6143" w:hanging="812"/>
      </w:pPr>
      <w:rPr>
        <w:rFonts w:hint="default"/>
        <w:lang w:val="en-US" w:eastAsia="en-US" w:bidi="ar-SA"/>
      </w:rPr>
    </w:lvl>
    <w:lvl w:ilvl="6" w:tplc="FFD4EB92">
      <w:numFmt w:val="bullet"/>
      <w:lvlText w:val="•"/>
      <w:lvlJc w:val="left"/>
      <w:pPr>
        <w:ind w:left="7143" w:hanging="812"/>
      </w:pPr>
      <w:rPr>
        <w:rFonts w:hint="default"/>
        <w:lang w:val="en-US" w:eastAsia="en-US" w:bidi="ar-SA"/>
      </w:rPr>
    </w:lvl>
    <w:lvl w:ilvl="7" w:tplc="CAF24A50">
      <w:numFmt w:val="bullet"/>
      <w:lvlText w:val="•"/>
      <w:lvlJc w:val="left"/>
      <w:pPr>
        <w:ind w:left="8144" w:hanging="812"/>
      </w:pPr>
      <w:rPr>
        <w:rFonts w:hint="default"/>
        <w:lang w:val="en-US" w:eastAsia="en-US" w:bidi="ar-SA"/>
      </w:rPr>
    </w:lvl>
    <w:lvl w:ilvl="8" w:tplc="716E1A00">
      <w:numFmt w:val="bullet"/>
      <w:lvlText w:val="•"/>
      <w:lvlJc w:val="left"/>
      <w:pPr>
        <w:ind w:left="9145" w:hanging="812"/>
      </w:pPr>
      <w:rPr>
        <w:rFonts w:hint="default"/>
        <w:lang w:val="en-US" w:eastAsia="en-US" w:bidi="ar-SA"/>
      </w:rPr>
    </w:lvl>
  </w:abstractNum>
  <w:abstractNum w:abstractNumId="923" w15:restartNumberingAfterBreak="0">
    <w:nsid w:val="7F290BF4"/>
    <w:multiLevelType w:val="hybridMultilevel"/>
    <w:tmpl w:val="91DC0B3E"/>
    <w:lvl w:ilvl="0" w:tplc="AD868C48">
      <w:start w:val="1"/>
      <w:numFmt w:val="lowerLetter"/>
      <w:lvlText w:val="%1."/>
      <w:lvlJc w:val="left"/>
      <w:pPr>
        <w:ind w:left="1140" w:hanging="812"/>
      </w:pPr>
      <w:rPr>
        <w:rFonts w:ascii="Times New Roman" w:eastAsia="Times New Roman" w:hAnsi="Times New Roman" w:cs="Times New Roman" w:hint="default"/>
        <w:w w:val="99"/>
        <w:sz w:val="26"/>
        <w:szCs w:val="26"/>
        <w:lang w:val="en-US" w:eastAsia="en-US" w:bidi="ar-SA"/>
      </w:rPr>
    </w:lvl>
    <w:lvl w:ilvl="1" w:tplc="18D4E9BA">
      <w:numFmt w:val="bullet"/>
      <w:lvlText w:val="•"/>
      <w:lvlJc w:val="left"/>
      <w:pPr>
        <w:ind w:left="2140" w:hanging="812"/>
      </w:pPr>
      <w:rPr>
        <w:rFonts w:hint="default"/>
        <w:lang w:val="en-US" w:eastAsia="en-US" w:bidi="ar-SA"/>
      </w:rPr>
    </w:lvl>
    <w:lvl w:ilvl="2" w:tplc="1A00EC12">
      <w:numFmt w:val="bullet"/>
      <w:lvlText w:val="•"/>
      <w:lvlJc w:val="left"/>
      <w:pPr>
        <w:ind w:left="3141" w:hanging="812"/>
      </w:pPr>
      <w:rPr>
        <w:rFonts w:hint="default"/>
        <w:lang w:val="en-US" w:eastAsia="en-US" w:bidi="ar-SA"/>
      </w:rPr>
    </w:lvl>
    <w:lvl w:ilvl="3" w:tplc="2A123A24">
      <w:numFmt w:val="bullet"/>
      <w:lvlText w:val="•"/>
      <w:lvlJc w:val="left"/>
      <w:pPr>
        <w:ind w:left="4141" w:hanging="812"/>
      </w:pPr>
      <w:rPr>
        <w:rFonts w:hint="default"/>
        <w:lang w:val="en-US" w:eastAsia="en-US" w:bidi="ar-SA"/>
      </w:rPr>
    </w:lvl>
    <w:lvl w:ilvl="4" w:tplc="C930C18A">
      <w:numFmt w:val="bullet"/>
      <w:lvlText w:val="•"/>
      <w:lvlJc w:val="left"/>
      <w:pPr>
        <w:ind w:left="5142" w:hanging="812"/>
      </w:pPr>
      <w:rPr>
        <w:rFonts w:hint="default"/>
        <w:lang w:val="en-US" w:eastAsia="en-US" w:bidi="ar-SA"/>
      </w:rPr>
    </w:lvl>
    <w:lvl w:ilvl="5" w:tplc="581CB314">
      <w:numFmt w:val="bullet"/>
      <w:lvlText w:val="•"/>
      <w:lvlJc w:val="left"/>
      <w:pPr>
        <w:ind w:left="6143" w:hanging="812"/>
      </w:pPr>
      <w:rPr>
        <w:rFonts w:hint="default"/>
        <w:lang w:val="en-US" w:eastAsia="en-US" w:bidi="ar-SA"/>
      </w:rPr>
    </w:lvl>
    <w:lvl w:ilvl="6" w:tplc="B3D209E0">
      <w:numFmt w:val="bullet"/>
      <w:lvlText w:val="•"/>
      <w:lvlJc w:val="left"/>
      <w:pPr>
        <w:ind w:left="7143" w:hanging="812"/>
      </w:pPr>
      <w:rPr>
        <w:rFonts w:hint="default"/>
        <w:lang w:val="en-US" w:eastAsia="en-US" w:bidi="ar-SA"/>
      </w:rPr>
    </w:lvl>
    <w:lvl w:ilvl="7" w:tplc="4F224A54">
      <w:numFmt w:val="bullet"/>
      <w:lvlText w:val="•"/>
      <w:lvlJc w:val="left"/>
      <w:pPr>
        <w:ind w:left="8144" w:hanging="812"/>
      </w:pPr>
      <w:rPr>
        <w:rFonts w:hint="default"/>
        <w:lang w:val="en-US" w:eastAsia="en-US" w:bidi="ar-SA"/>
      </w:rPr>
    </w:lvl>
    <w:lvl w:ilvl="8" w:tplc="0756A6DA">
      <w:numFmt w:val="bullet"/>
      <w:lvlText w:val="•"/>
      <w:lvlJc w:val="left"/>
      <w:pPr>
        <w:ind w:left="9145" w:hanging="812"/>
      </w:pPr>
      <w:rPr>
        <w:rFonts w:hint="default"/>
        <w:lang w:val="en-US" w:eastAsia="en-US" w:bidi="ar-SA"/>
      </w:rPr>
    </w:lvl>
  </w:abstractNum>
  <w:abstractNum w:abstractNumId="924" w15:restartNumberingAfterBreak="0">
    <w:nsid w:val="7F3160BA"/>
    <w:multiLevelType w:val="hybridMultilevel"/>
    <w:tmpl w:val="0D9C8914"/>
    <w:lvl w:ilvl="0" w:tplc="4E0A3FE6">
      <w:start w:val="2"/>
      <w:numFmt w:val="lowerLetter"/>
      <w:lvlText w:val="%1)"/>
      <w:lvlJc w:val="left"/>
      <w:pPr>
        <w:ind w:left="1140" w:hanging="812"/>
      </w:pPr>
      <w:rPr>
        <w:rFonts w:ascii="Times New Roman" w:eastAsia="Times New Roman" w:hAnsi="Times New Roman" w:cs="Times New Roman" w:hint="default"/>
        <w:spacing w:val="0"/>
        <w:w w:val="100"/>
        <w:sz w:val="28"/>
        <w:szCs w:val="28"/>
        <w:lang w:val="en-US" w:eastAsia="en-US" w:bidi="ar-SA"/>
      </w:rPr>
    </w:lvl>
    <w:lvl w:ilvl="1" w:tplc="A6189290">
      <w:numFmt w:val="bullet"/>
      <w:lvlText w:val="•"/>
      <w:lvlJc w:val="left"/>
      <w:pPr>
        <w:ind w:left="2140" w:hanging="812"/>
      </w:pPr>
      <w:rPr>
        <w:rFonts w:hint="default"/>
        <w:lang w:val="en-US" w:eastAsia="en-US" w:bidi="ar-SA"/>
      </w:rPr>
    </w:lvl>
    <w:lvl w:ilvl="2" w:tplc="1452DCCE">
      <w:numFmt w:val="bullet"/>
      <w:lvlText w:val="•"/>
      <w:lvlJc w:val="left"/>
      <w:pPr>
        <w:ind w:left="3141" w:hanging="812"/>
      </w:pPr>
      <w:rPr>
        <w:rFonts w:hint="default"/>
        <w:lang w:val="en-US" w:eastAsia="en-US" w:bidi="ar-SA"/>
      </w:rPr>
    </w:lvl>
    <w:lvl w:ilvl="3" w:tplc="59FA3E34">
      <w:numFmt w:val="bullet"/>
      <w:lvlText w:val="•"/>
      <w:lvlJc w:val="left"/>
      <w:pPr>
        <w:ind w:left="4141" w:hanging="812"/>
      </w:pPr>
      <w:rPr>
        <w:rFonts w:hint="default"/>
        <w:lang w:val="en-US" w:eastAsia="en-US" w:bidi="ar-SA"/>
      </w:rPr>
    </w:lvl>
    <w:lvl w:ilvl="4" w:tplc="B422F12A">
      <w:numFmt w:val="bullet"/>
      <w:lvlText w:val="•"/>
      <w:lvlJc w:val="left"/>
      <w:pPr>
        <w:ind w:left="5142" w:hanging="812"/>
      </w:pPr>
      <w:rPr>
        <w:rFonts w:hint="default"/>
        <w:lang w:val="en-US" w:eastAsia="en-US" w:bidi="ar-SA"/>
      </w:rPr>
    </w:lvl>
    <w:lvl w:ilvl="5" w:tplc="5D144D32">
      <w:numFmt w:val="bullet"/>
      <w:lvlText w:val="•"/>
      <w:lvlJc w:val="left"/>
      <w:pPr>
        <w:ind w:left="6143" w:hanging="812"/>
      </w:pPr>
      <w:rPr>
        <w:rFonts w:hint="default"/>
        <w:lang w:val="en-US" w:eastAsia="en-US" w:bidi="ar-SA"/>
      </w:rPr>
    </w:lvl>
    <w:lvl w:ilvl="6" w:tplc="008EC64A">
      <w:numFmt w:val="bullet"/>
      <w:lvlText w:val="•"/>
      <w:lvlJc w:val="left"/>
      <w:pPr>
        <w:ind w:left="7143" w:hanging="812"/>
      </w:pPr>
      <w:rPr>
        <w:rFonts w:hint="default"/>
        <w:lang w:val="en-US" w:eastAsia="en-US" w:bidi="ar-SA"/>
      </w:rPr>
    </w:lvl>
    <w:lvl w:ilvl="7" w:tplc="9C4C925E">
      <w:numFmt w:val="bullet"/>
      <w:lvlText w:val="•"/>
      <w:lvlJc w:val="left"/>
      <w:pPr>
        <w:ind w:left="8144" w:hanging="812"/>
      </w:pPr>
      <w:rPr>
        <w:rFonts w:hint="default"/>
        <w:lang w:val="en-US" w:eastAsia="en-US" w:bidi="ar-SA"/>
      </w:rPr>
    </w:lvl>
    <w:lvl w:ilvl="8" w:tplc="954E3F50">
      <w:numFmt w:val="bullet"/>
      <w:lvlText w:val="•"/>
      <w:lvlJc w:val="left"/>
      <w:pPr>
        <w:ind w:left="9145" w:hanging="812"/>
      </w:pPr>
      <w:rPr>
        <w:rFonts w:hint="default"/>
        <w:lang w:val="en-US" w:eastAsia="en-US" w:bidi="ar-SA"/>
      </w:rPr>
    </w:lvl>
  </w:abstractNum>
  <w:abstractNum w:abstractNumId="925" w15:restartNumberingAfterBreak="0">
    <w:nsid w:val="7F3D1938"/>
    <w:multiLevelType w:val="hybridMultilevel"/>
    <w:tmpl w:val="41DCF7C0"/>
    <w:lvl w:ilvl="0" w:tplc="214E31AE">
      <w:start w:val="1"/>
      <w:numFmt w:val="upperLetter"/>
      <w:lvlText w:val="%1)"/>
      <w:lvlJc w:val="left"/>
      <w:pPr>
        <w:ind w:left="328" w:hanging="812"/>
      </w:pPr>
      <w:rPr>
        <w:rFonts w:ascii="Times New Roman" w:eastAsia="Times New Roman" w:hAnsi="Times New Roman" w:cs="Times New Roman" w:hint="default"/>
        <w:spacing w:val="0"/>
        <w:w w:val="100"/>
        <w:sz w:val="28"/>
        <w:szCs w:val="28"/>
        <w:lang w:val="en-US" w:eastAsia="en-US" w:bidi="ar-SA"/>
      </w:rPr>
    </w:lvl>
    <w:lvl w:ilvl="1" w:tplc="4B508B48">
      <w:numFmt w:val="bullet"/>
      <w:lvlText w:val="•"/>
      <w:lvlJc w:val="left"/>
      <w:pPr>
        <w:ind w:left="1402" w:hanging="812"/>
      </w:pPr>
      <w:rPr>
        <w:rFonts w:hint="default"/>
        <w:lang w:val="en-US" w:eastAsia="en-US" w:bidi="ar-SA"/>
      </w:rPr>
    </w:lvl>
    <w:lvl w:ilvl="2" w:tplc="E0B8B684">
      <w:numFmt w:val="bullet"/>
      <w:lvlText w:val="•"/>
      <w:lvlJc w:val="left"/>
      <w:pPr>
        <w:ind w:left="2485" w:hanging="812"/>
      </w:pPr>
      <w:rPr>
        <w:rFonts w:hint="default"/>
        <w:lang w:val="en-US" w:eastAsia="en-US" w:bidi="ar-SA"/>
      </w:rPr>
    </w:lvl>
    <w:lvl w:ilvl="3" w:tplc="567AF8DA">
      <w:numFmt w:val="bullet"/>
      <w:lvlText w:val="•"/>
      <w:lvlJc w:val="left"/>
      <w:pPr>
        <w:ind w:left="3567" w:hanging="812"/>
      </w:pPr>
      <w:rPr>
        <w:rFonts w:hint="default"/>
        <w:lang w:val="en-US" w:eastAsia="en-US" w:bidi="ar-SA"/>
      </w:rPr>
    </w:lvl>
    <w:lvl w:ilvl="4" w:tplc="46D00316">
      <w:numFmt w:val="bullet"/>
      <w:lvlText w:val="•"/>
      <w:lvlJc w:val="left"/>
      <w:pPr>
        <w:ind w:left="4650" w:hanging="812"/>
      </w:pPr>
      <w:rPr>
        <w:rFonts w:hint="default"/>
        <w:lang w:val="en-US" w:eastAsia="en-US" w:bidi="ar-SA"/>
      </w:rPr>
    </w:lvl>
    <w:lvl w:ilvl="5" w:tplc="C97C1EA2">
      <w:numFmt w:val="bullet"/>
      <w:lvlText w:val="•"/>
      <w:lvlJc w:val="left"/>
      <w:pPr>
        <w:ind w:left="5733" w:hanging="812"/>
      </w:pPr>
      <w:rPr>
        <w:rFonts w:hint="default"/>
        <w:lang w:val="en-US" w:eastAsia="en-US" w:bidi="ar-SA"/>
      </w:rPr>
    </w:lvl>
    <w:lvl w:ilvl="6" w:tplc="956000E4">
      <w:numFmt w:val="bullet"/>
      <w:lvlText w:val="•"/>
      <w:lvlJc w:val="left"/>
      <w:pPr>
        <w:ind w:left="6815" w:hanging="812"/>
      </w:pPr>
      <w:rPr>
        <w:rFonts w:hint="default"/>
        <w:lang w:val="en-US" w:eastAsia="en-US" w:bidi="ar-SA"/>
      </w:rPr>
    </w:lvl>
    <w:lvl w:ilvl="7" w:tplc="9626D3B0">
      <w:numFmt w:val="bullet"/>
      <w:lvlText w:val="•"/>
      <w:lvlJc w:val="left"/>
      <w:pPr>
        <w:ind w:left="7898" w:hanging="812"/>
      </w:pPr>
      <w:rPr>
        <w:rFonts w:hint="default"/>
        <w:lang w:val="en-US" w:eastAsia="en-US" w:bidi="ar-SA"/>
      </w:rPr>
    </w:lvl>
    <w:lvl w:ilvl="8" w:tplc="BC9EB3F2">
      <w:numFmt w:val="bullet"/>
      <w:lvlText w:val="•"/>
      <w:lvlJc w:val="left"/>
      <w:pPr>
        <w:ind w:left="8981" w:hanging="812"/>
      </w:pPr>
      <w:rPr>
        <w:rFonts w:hint="default"/>
        <w:lang w:val="en-US" w:eastAsia="en-US" w:bidi="ar-SA"/>
      </w:rPr>
    </w:lvl>
  </w:abstractNum>
  <w:abstractNum w:abstractNumId="926" w15:restartNumberingAfterBreak="0">
    <w:nsid w:val="7F426429"/>
    <w:multiLevelType w:val="hybridMultilevel"/>
    <w:tmpl w:val="4EC07706"/>
    <w:lvl w:ilvl="0" w:tplc="57109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7" w15:restartNumberingAfterBreak="0">
    <w:nsid w:val="7F7038DD"/>
    <w:multiLevelType w:val="hybridMultilevel"/>
    <w:tmpl w:val="5286401C"/>
    <w:lvl w:ilvl="0" w:tplc="C83EA718">
      <w:start w:val="1"/>
      <w:numFmt w:val="decimal"/>
      <w:lvlText w:val="%1-"/>
      <w:lvlJc w:val="left"/>
      <w:pPr>
        <w:ind w:left="328" w:hanging="237"/>
      </w:pPr>
      <w:rPr>
        <w:rFonts w:ascii="Times New Roman" w:eastAsia="Times New Roman" w:hAnsi="Times New Roman" w:cs="Times New Roman" w:hint="default"/>
        <w:spacing w:val="-3"/>
        <w:w w:val="100"/>
        <w:sz w:val="26"/>
        <w:szCs w:val="26"/>
        <w:lang w:val="en-US" w:eastAsia="en-US" w:bidi="ar-SA"/>
      </w:rPr>
    </w:lvl>
    <w:lvl w:ilvl="1" w:tplc="D954E8BC">
      <w:start w:val="1"/>
      <w:numFmt w:val="lowerLetter"/>
      <w:lvlText w:val="%2-"/>
      <w:lvlJc w:val="left"/>
      <w:pPr>
        <w:ind w:left="616" w:hanging="288"/>
      </w:pPr>
      <w:rPr>
        <w:rFonts w:ascii="Times New Roman" w:eastAsia="Times New Roman" w:hAnsi="Times New Roman" w:cs="Times New Roman" w:hint="default"/>
        <w:w w:val="100"/>
        <w:sz w:val="28"/>
        <w:szCs w:val="28"/>
        <w:lang w:val="en-US" w:eastAsia="en-US" w:bidi="ar-SA"/>
      </w:rPr>
    </w:lvl>
    <w:lvl w:ilvl="2" w:tplc="2E5E2B3E">
      <w:numFmt w:val="bullet"/>
      <w:lvlText w:val="•"/>
      <w:lvlJc w:val="left"/>
      <w:pPr>
        <w:ind w:left="1789" w:hanging="288"/>
      </w:pPr>
      <w:rPr>
        <w:rFonts w:hint="default"/>
        <w:lang w:val="en-US" w:eastAsia="en-US" w:bidi="ar-SA"/>
      </w:rPr>
    </w:lvl>
    <w:lvl w:ilvl="3" w:tplc="53A4488A">
      <w:numFmt w:val="bullet"/>
      <w:lvlText w:val="•"/>
      <w:lvlJc w:val="left"/>
      <w:pPr>
        <w:ind w:left="2959" w:hanging="288"/>
      </w:pPr>
      <w:rPr>
        <w:rFonts w:hint="default"/>
        <w:lang w:val="en-US" w:eastAsia="en-US" w:bidi="ar-SA"/>
      </w:rPr>
    </w:lvl>
    <w:lvl w:ilvl="4" w:tplc="39142890">
      <w:numFmt w:val="bullet"/>
      <w:lvlText w:val="•"/>
      <w:lvlJc w:val="left"/>
      <w:pPr>
        <w:ind w:left="4128" w:hanging="288"/>
      </w:pPr>
      <w:rPr>
        <w:rFonts w:hint="default"/>
        <w:lang w:val="en-US" w:eastAsia="en-US" w:bidi="ar-SA"/>
      </w:rPr>
    </w:lvl>
    <w:lvl w:ilvl="5" w:tplc="6F3A78C4">
      <w:numFmt w:val="bullet"/>
      <w:lvlText w:val="•"/>
      <w:lvlJc w:val="left"/>
      <w:pPr>
        <w:ind w:left="5298" w:hanging="288"/>
      </w:pPr>
      <w:rPr>
        <w:rFonts w:hint="default"/>
        <w:lang w:val="en-US" w:eastAsia="en-US" w:bidi="ar-SA"/>
      </w:rPr>
    </w:lvl>
    <w:lvl w:ilvl="6" w:tplc="6F348A24">
      <w:numFmt w:val="bullet"/>
      <w:lvlText w:val="•"/>
      <w:lvlJc w:val="left"/>
      <w:pPr>
        <w:ind w:left="6468" w:hanging="288"/>
      </w:pPr>
      <w:rPr>
        <w:rFonts w:hint="default"/>
        <w:lang w:val="en-US" w:eastAsia="en-US" w:bidi="ar-SA"/>
      </w:rPr>
    </w:lvl>
    <w:lvl w:ilvl="7" w:tplc="30302FEC">
      <w:numFmt w:val="bullet"/>
      <w:lvlText w:val="•"/>
      <w:lvlJc w:val="left"/>
      <w:pPr>
        <w:ind w:left="7637" w:hanging="288"/>
      </w:pPr>
      <w:rPr>
        <w:rFonts w:hint="default"/>
        <w:lang w:val="en-US" w:eastAsia="en-US" w:bidi="ar-SA"/>
      </w:rPr>
    </w:lvl>
    <w:lvl w:ilvl="8" w:tplc="E9C4BA94">
      <w:numFmt w:val="bullet"/>
      <w:lvlText w:val="•"/>
      <w:lvlJc w:val="left"/>
      <w:pPr>
        <w:ind w:left="8807" w:hanging="288"/>
      </w:pPr>
      <w:rPr>
        <w:rFonts w:hint="default"/>
        <w:lang w:val="en-US" w:eastAsia="en-US" w:bidi="ar-SA"/>
      </w:rPr>
    </w:lvl>
  </w:abstractNum>
  <w:abstractNum w:abstractNumId="928" w15:restartNumberingAfterBreak="0">
    <w:nsid w:val="7FBD3730"/>
    <w:multiLevelType w:val="hybridMultilevel"/>
    <w:tmpl w:val="700A95B2"/>
    <w:lvl w:ilvl="0" w:tplc="262A9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9" w15:restartNumberingAfterBreak="0">
    <w:nsid w:val="7FE94F4A"/>
    <w:multiLevelType w:val="hybridMultilevel"/>
    <w:tmpl w:val="43B27646"/>
    <w:lvl w:ilvl="0" w:tplc="F79CB9EE">
      <w:start w:val="4"/>
      <w:numFmt w:val="lowerLetter"/>
      <w:lvlText w:val="%1-"/>
      <w:lvlJc w:val="left"/>
      <w:pPr>
        <w:ind w:left="420" w:hanging="305"/>
      </w:pPr>
      <w:rPr>
        <w:rFonts w:ascii="Times New Roman" w:eastAsia="Times New Roman" w:hAnsi="Times New Roman" w:cs="Times New Roman" w:hint="default"/>
        <w:spacing w:val="0"/>
        <w:w w:val="100"/>
        <w:sz w:val="28"/>
        <w:szCs w:val="28"/>
        <w:shd w:val="clear" w:color="auto" w:fill="FFFF00"/>
        <w:lang w:val="en-US" w:eastAsia="en-US" w:bidi="ar-SA"/>
      </w:rPr>
    </w:lvl>
    <w:lvl w:ilvl="1" w:tplc="821CE1B6">
      <w:start w:val="2"/>
      <w:numFmt w:val="lowerLetter"/>
      <w:lvlText w:val="%2-"/>
      <w:lvlJc w:val="left"/>
      <w:pPr>
        <w:ind w:left="1140" w:hanging="361"/>
        <w:jc w:val="right"/>
      </w:pPr>
      <w:rPr>
        <w:rFonts w:ascii="Times New Roman" w:eastAsia="Times New Roman" w:hAnsi="Times New Roman" w:cs="Times New Roman" w:hint="default"/>
        <w:spacing w:val="0"/>
        <w:w w:val="100"/>
        <w:sz w:val="28"/>
        <w:szCs w:val="28"/>
        <w:lang w:val="en-US" w:eastAsia="en-US" w:bidi="ar-SA"/>
      </w:rPr>
    </w:lvl>
    <w:lvl w:ilvl="2" w:tplc="BC26B720">
      <w:numFmt w:val="bullet"/>
      <w:lvlText w:val="•"/>
      <w:lvlJc w:val="left"/>
      <w:pPr>
        <w:ind w:left="2251" w:hanging="361"/>
      </w:pPr>
      <w:rPr>
        <w:rFonts w:hint="default"/>
        <w:lang w:val="en-US" w:eastAsia="en-US" w:bidi="ar-SA"/>
      </w:rPr>
    </w:lvl>
    <w:lvl w:ilvl="3" w:tplc="C60C3534">
      <w:numFmt w:val="bullet"/>
      <w:lvlText w:val="•"/>
      <w:lvlJc w:val="left"/>
      <w:pPr>
        <w:ind w:left="3363" w:hanging="361"/>
      </w:pPr>
      <w:rPr>
        <w:rFonts w:hint="default"/>
        <w:lang w:val="en-US" w:eastAsia="en-US" w:bidi="ar-SA"/>
      </w:rPr>
    </w:lvl>
    <w:lvl w:ilvl="4" w:tplc="8CD0A8D2">
      <w:numFmt w:val="bullet"/>
      <w:lvlText w:val="•"/>
      <w:lvlJc w:val="left"/>
      <w:pPr>
        <w:ind w:left="4475" w:hanging="361"/>
      </w:pPr>
      <w:rPr>
        <w:rFonts w:hint="default"/>
        <w:lang w:val="en-US" w:eastAsia="en-US" w:bidi="ar-SA"/>
      </w:rPr>
    </w:lvl>
    <w:lvl w:ilvl="5" w:tplc="272C251E">
      <w:numFmt w:val="bullet"/>
      <w:lvlText w:val="•"/>
      <w:lvlJc w:val="left"/>
      <w:pPr>
        <w:ind w:left="5587" w:hanging="361"/>
      </w:pPr>
      <w:rPr>
        <w:rFonts w:hint="default"/>
        <w:lang w:val="en-US" w:eastAsia="en-US" w:bidi="ar-SA"/>
      </w:rPr>
    </w:lvl>
    <w:lvl w:ilvl="6" w:tplc="74EE5B12">
      <w:numFmt w:val="bullet"/>
      <w:lvlText w:val="•"/>
      <w:lvlJc w:val="left"/>
      <w:pPr>
        <w:ind w:left="6699" w:hanging="361"/>
      </w:pPr>
      <w:rPr>
        <w:rFonts w:hint="default"/>
        <w:lang w:val="en-US" w:eastAsia="en-US" w:bidi="ar-SA"/>
      </w:rPr>
    </w:lvl>
    <w:lvl w:ilvl="7" w:tplc="22B0126E">
      <w:numFmt w:val="bullet"/>
      <w:lvlText w:val="•"/>
      <w:lvlJc w:val="left"/>
      <w:pPr>
        <w:ind w:left="7810" w:hanging="361"/>
      </w:pPr>
      <w:rPr>
        <w:rFonts w:hint="default"/>
        <w:lang w:val="en-US" w:eastAsia="en-US" w:bidi="ar-SA"/>
      </w:rPr>
    </w:lvl>
    <w:lvl w:ilvl="8" w:tplc="873EB8E6">
      <w:numFmt w:val="bullet"/>
      <w:lvlText w:val="•"/>
      <w:lvlJc w:val="left"/>
      <w:pPr>
        <w:ind w:left="8922" w:hanging="361"/>
      </w:pPr>
      <w:rPr>
        <w:rFonts w:hint="default"/>
        <w:lang w:val="en-US" w:eastAsia="en-US" w:bidi="ar-SA"/>
      </w:rPr>
    </w:lvl>
  </w:abstractNum>
  <w:abstractNum w:abstractNumId="930" w15:restartNumberingAfterBreak="0">
    <w:nsid w:val="7FFB2483"/>
    <w:multiLevelType w:val="hybridMultilevel"/>
    <w:tmpl w:val="F5463CE4"/>
    <w:lvl w:ilvl="0" w:tplc="6FA6A046">
      <w:start w:val="1"/>
      <w:numFmt w:val="lowerLetter"/>
      <w:lvlText w:val="%1."/>
      <w:lvlJc w:val="left"/>
      <w:pPr>
        <w:ind w:left="1140" w:hanging="812"/>
      </w:pPr>
      <w:rPr>
        <w:rFonts w:ascii="Times New Roman" w:eastAsia="Times New Roman" w:hAnsi="Times New Roman" w:cs="Times New Roman" w:hint="default"/>
        <w:w w:val="100"/>
        <w:sz w:val="22"/>
        <w:szCs w:val="22"/>
        <w:lang w:val="en-US" w:eastAsia="en-US" w:bidi="ar-SA"/>
      </w:rPr>
    </w:lvl>
    <w:lvl w:ilvl="1" w:tplc="3D4884D6">
      <w:numFmt w:val="bullet"/>
      <w:lvlText w:val="•"/>
      <w:lvlJc w:val="left"/>
      <w:pPr>
        <w:ind w:left="2140" w:hanging="812"/>
      </w:pPr>
      <w:rPr>
        <w:rFonts w:hint="default"/>
        <w:lang w:val="en-US" w:eastAsia="en-US" w:bidi="ar-SA"/>
      </w:rPr>
    </w:lvl>
    <w:lvl w:ilvl="2" w:tplc="9A367918">
      <w:numFmt w:val="bullet"/>
      <w:lvlText w:val="•"/>
      <w:lvlJc w:val="left"/>
      <w:pPr>
        <w:ind w:left="3141" w:hanging="812"/>
      </w:pPr>
      <w:rPr>
        <w:rFonts w:hint="default"/>
        <w:lang w:val="en-US" w:eastAsia="en-US" w:bidi="ar-SA"/>
      </w:rPr>
    </w:lvl>
    <w:lvl w:ilvl="3" w:tplc="EC12FAC4">
      <w:numFmt w:val="bullet"/>
      <w:lvlText w:val="•"/>
      <w:lvlJc w:val="left"/>
      <w:pPr>
        <w:ind w:left="4141" w:hanging="812"/>
      </w:pPr>
      <w:rPr>
        <w:rFonts w:hint="default"/>
        <w:lang w:val="en-US" w:eastAsia="en-US" w:bidi="ar-SA"/>
      </w:rPr>
    </w:lvl>
    <w:lvl w:ilvl="4" w:tplc="E1DA0688">
      <w:numFmt w:val="bullet"/>
      <w:lvlText w:val="•"/>
      <w:lvlJc w:val="left"/>
      <w:pPr>
        <w:ind w:left="5142" w:hanging="812"/>
      </w:pPr>
      <w:rPr>
        <w:rFonts w:hint="default"/>
        <w:lang w:val="en-US" w:eastAsia="en-US" w:bidi="ar-SA"/>
      </w:rPr>
    </w:lvl>
    <w:lvl w:ilvl="5" w:tplc="DCF6677E">
      <w:numFmt w:val="bullet"/>
      <w:lvlText w:val="•"/>
      <w:lvlJc w:val="left"/>
      <w:pPr>
        <w:ind w:left="6143" w:hanging="812"/>
      </w:pPr>
      <w:rPr>
        <w:rFonts w:hint="default"/>
        <w:lang w:val="en-US" w:eastAsia="en-US" w:bidi="ar-SA"/>
      </w:rPr>
    </w:lvl>
    <w:lvl w:ilvl="6" w:tplc="C2EA21C0">
      <w:numFmt w:val="bullet"/>
      <w:lvlText w:val="•"/>
      <w:lvlJc w:val="left"/>
      <w:pPr>
        <w:ind w:left="7143" w:hanging="812"/>
      </w:pPr>
      <w:rPr>
        <w:rFonts w:hint="default"/>
        <w:lang w:val="en-US" w:eastAsia="en-US" w:bidi="ar-SA"/>
      </w:rPr>
    </w:lvl>
    <w:lvl w:ilvl="7" w:tplc="2EF4B31C">
      <w:numFmt w:val="bullet"/>
      <w:lvlText w:val="•"/>
      <w:lvlJc w:val="left"/>
      <w:pPr>
        <w:ind w:left="8144" w:hanging="812"/>
      </w:pPr>
      <w:rPr>
        <w:rFonts w:hint="default"/>
        <w:lang w:val="en-US" w:eastAsia="en-US" w:bidi="ar-SA"/>
      </w:rPr>
    </w:lvl>
    <w:lvl w:ilvl="8" w:tplc="B22E3A4A">
      <w:numFmt w:val="bullet"/>
      <w:lvlText w:val="•"/>
      <w:lvlJc w:val="left"/>
      <w:pPr>
        <w:ind w:left="9145" w:hanging="812"/>
      </w:pPr>
      <w:rPr>
        <w:rFonts w:hint="default"/>
        <w:lang w:val="en-US" w:eastAsia="en-US" w:bidi="ar-SA"/>
      </w:rPr>
    </w:lvl>
  </w:abstractNum>
  <w:num w:numId="1" w16cid:durableId="1739666023">
    <w:abstractNumId w:val="78"/>
  </w:num>
  <w:num w:numId="2" w16cid:durableId="609122761">
    <w:abstractNumId w:val="397"/>
  </w:num>
  <w:num w:numId="3" w16cid:durableId="315573867">
    <w:abstractNumId w:val="847"/>
  </w:num>
  <w:num w:numId="4" w16cid:durableId="466551429">
    <w:abstractNumId w:val="869"/>
  </w:num>
  <w:num w:numId="5" w16cid:durableId="930505348">
    <w:abstractNumId w:val="49"/>
  </w:num>
  <w:num w:numId="6" w16cid:durableId="1794009926">
    <w:abstractNumId w:val="121"/>
  </w:num>
  <w:num w:numId="7" w16cid:durableId="254943930">
    <w:abstractNumId w:val="31"/>
  </w:num>
  <w:num w:numId="8" w16cid:durableId="991445564">
    <w:abstractNumId w:val="398"/>
  </w:num>
  <w:num w:numId="9" w16cid:durableId="294679338">
    <w:abstractNumId w:val="81"/>
  </w:num>
  <w:num w:numId="10" w16cid:durableId="994458357">
    <w:abstractNumId w:val="692"/>
  </w:num>
  <w:num w:numId="11" w16cid:durableId="1626305793">
    <w:abstractNumId w:val="778"/>
  </w:num>
  <w:num w:numId="12" w16cid:durableId="912616499">
    <w:abstractNumId w:val="921"/>
  </w:num>
  <w:num w:numId="13" w16cid:durableId="1513302707">
    <w:abstractNumId w:val="359"/>
  </w:num>
  <w:num w:numId="14" w16cid:durableId="93867142">
    <w:abstractNumId w:val="490"/>
  </w:num>
  <w:num w:numId="15" w16cid:durableId="1471172501">
    <w:abstractNumId w:val="910"/>
  </w:num>
  <w:num w:numId="16" w16cid:durableId="51199220">
    <w:abstractNumId w:val="744"/>
  </w:num>
  <w:num w:numId="17" w16cid:durableId="1114980663">
    <w:abstractNumId w:val="270"/>
  </w:num>
  <w:num w:numId="18" w16cid:durableId="1712223661">
    <w:abstractNumId w:val="377"/>
  </w:num>
  <w:num w:numId="19" w16cid:durableId="342824327">
    <w:abstractNumId w:val="161"/>
  </w:num>
  <w:num w:numId="20" w16cid:durableId="794446373">
    <w:abstractNumId w:val="423"/>
  </w:num>
  <w:num w:numId="21" w16cid:durableId="611590995">
    <w:abstractNumId w:val="67"/>
  </w:num>
  <w:num w:numId="22" w16cid:durableId="1680427421">
    <w:abstractNumId w:val="153"/>
  </w:num>
  <w:num w:numId="23" w16cid:durableId="78722698">
    <w:abstractNumId w:val="560"/>
  </w:num>
  <w:num w:numId="24" w16cid:durableId="1549416333">
    <w:abstractNumId w:val="676"/>
  </w:num>
  <w:num w:numId="25" w16cid:durableId="1584683207">
    <w:abstractNumId w:val="176"/>
  </w:num>
  <w:num w:numId="26" w16cid:durableId="1983194920">
    <w:abstractNumId w:val="806"/>
  </w:num>
  <w:num w:numId="27" w16cid:durableId="2145657150">
    <w:abstractNumId w:val="38"/>
  </w:num>
  <w:num w:numId="28" w16cid:durableId="1545949782">
    <w:abstractNumId w:val="50"/>
  </w:num>
  <w:num w:numId="29" w16cid:durableId="363529865">
    <w:abstractNumId w:val="77"/>
  </w:num>
  <w:num w:numId="30" w16cid:durableId="1111123977">
    <w:abstractNumId w:val="231"/>
  </w:num>
  <w:num w:numId="31" w16cid:durableId="1730031864">
    <w:abstractNumId w:val="541"/>
  </w:num>
  <w:num w:numId="32" w16cid:durableId="1809515973">
    <w:abstractNumId w:val="472"/>
  </w:num>
  <w:num w:numId="33" w16cid:durableId="1410031721">
    <w:abstractNumId w:val="332"/>
  </w:num>
  <w:num w:numId="34" w16cid:durableId="1086149432">
    <w:abstractNumId w:val="887"/>
  </w:num>
  <w:num w:numId="35" w16cid:durableId="459080001">
    <w:abstractNumId w:val="453"/>
  </w:num>
  <w:num w:numId="36" w16cid:durableId="1782727128">
    <w:abstractNumId w:val="546"/>
  </w:num>
  <w:num w:numId="37" w16cid:durableId="101917972">
    <w:abstractNumId w:val="245"/>
  </w:num>
  <w:num w:numId="38" w16cid:durableId="1017848306">
    <w:abstractNumId w:val="338"/>
  </w:num>
  <w:num w:numId="39" w16cid:durableId="1170170137">
    <w:abstractNumId w:val="304"/>
  </w:num>
  <w:num w:numId="40" w16cid:durableId="1136795844">
    <w:abstractNumId w:val="241"/>
  </w:num>
  <w:num w:numId="41" w16cid:durableId="1089543516">
    <w:abstractNumId w:val="222"/>
  </w:num>
  <w:num w:numId="42" w16cid:durableId="695546815">
    <w:abstractNumId w:val="197"/>
  </w:num>
  <w:num w:numId="43" w16cid:durableId="234895712">
    <w:abstractNumId w:val="773"/>
  </w:num>
  <w:num w:numId="44" w16cid:durableId="188371901">
    <w:abstractNumId w:val="118"/>
  </w:num>
  <w:num w:numId="45" w16cid:durableId="79568927">
    <w:abstractNumId w:val="37"/>
  </w:num>
  <w:num w:numId="46" w16cid:durableId="371342361">
    <w:abstractNumId w:val="448"/>
  </w:num>
  <w:num w:numId="47" w16cid:durableId="904072223">
    <w:abstractNumId w:val="194"/>
  </w:num>
  <w:num w:numId="48" w16cid:durableId="1173959799">
    <w:abstractNumId w:val="767"/>
  </w:num>
  <w:num w:numId="49" w16cid:durableId="1789204602">
    <w:abstractNumId w:val="315"/>
  </w:num>
  <w:num w:numId="50" w16cid:durableId="2083989208">
    <w:abstractNumId w:val="759"/>
  </w:num>
  <w:num w:numId="51" w16cid:durableId="251745586">
    <w:abstractNumId w:val="467"/>
  </w:num>
  <w:num w:numId="52" w16cid:durableId="335621053">
    <w:abstractNumId w:val="496"/>
  </w:num>
  <w:num w:numId="53" w16cid:durableId="213273057">
    <w:abstractNumId w:val="425"/>
  </w:num>
  <w:num w:numId="54" w16cid:durableId="1393624225">
    <w:abstractNumId w:val="902"/>
  </w:num>
  <w:num w:numId="55" w16cid:durableId="1876305513">
    <w:abstractNumId w:val="575"/>
  </w:num>
  <w:num w:numId="56" w16cid:durableId="1232961019">
    <w:abstractNumId w:val="602"/>
  </w:num>
  <w:num w:numId="57" w16cid:durableId="13044264">
    <w:abstractNumId w:val="379"/>
  </w:num>
  <w:num w:numId="58" w16cid:durableId="2124836252">
    <w:abstractNumId w:val="699"/>
  </w:num>
  <w:num w:numId="59" w16cid:durableId="2039695105">
    <w:abstractNumId w:val="189"/>
  </w:num>
  <w:num w:numId="60" w16cid:durableId="882668464">
    <w:abstractNumId w:val="624"/>
  </w:num>
  <w:num w:numId="61" w16cid:durableId="1963344143">
    <w:abstractNumId w:val="495"/>
  </w:num>
  <w:num w:numId="62" w16cid:durableId="707336303">
    <w:abstractNumId w:val="564"/>
  </w:num>
  <w:num w:numId="63" w16cid:durableId="1074357858">
    <w:abstractNumId w:val="348"/>
  </w:num>
  <w:num w:numId="64" w16cid:durableId="1661228181">
    <w:abstractNumId w:val="465"/>
  </w:num>
  <w:num w:numId="65" w16cid:durableId="103503082">
    <w:abstractNumId w:val="809"/>
  </w:num>
  <w:num w:numId="66" w16cid:durableId="1354648912">
    <w:abstractNumId w:val="290"/>
  </w:num>
  <w:num w:numId="67" w16cid:durableId="785199979">
    <w:abstractNumId w:val="834"/>
  </w:num>
  <w:num w:numId="68" w16cid:durableId="102651885">
    <w:abstractNumId w:val="591"/>
  </w:num>
  <w:num w:numId="69" w16cid:durableId="1584953869">
    <w:abstractNumId w:val="732"/>
  </w:num>
  <w:num w:numId="70" w16cid:durableId="127624317">
    <w:abstractNumId w:val="230"/>
  </w:num>
  <w:num w:numId="71" w16cid:durableId="879434407">
    <w:abstractNumId w:val="787"/>
  </w:num>
  <w:num w:numId="72" w16cid:durableId="323901947">
    <w:abstractNumId w:val="523"/>
  </w:num>
  <w:num w:numId="73" w16cid:durableId="269556134">
    <w:abstractNumId w:val="190"/>
  </w:num>
  <w:num w:numId="74" w16cid:durableId="1038051307">
    <w:abstractNumId w:val="435"/>
  </w:num>
  <w:num w:numId="75" w16cid:durableId="306476844">
    <w:abstractNumId w:val="289"/>
  </w:num>
  <w:num w:numId="76" w16cid:durableId="1066220196">
    <w:abstractNumId w:val="177"/>
  </w:num>
  <w:num w:numId="77" w16cid:durableId="1188832174">
    <w:abstractNumId w:val="87"/>
  </w:num>
  <w:num w:numId="78" w16cid:durableId="1917937260">
    <w:abstractNumId w:val="914"/>
  </w:num>
  <w:num w:numId="79" w16cid:durableId="129834626">
    <w:abstractNumId w:val="473"/>
  </w:num>
  <w:num w:numId="80" w16cid:durableId="260453009">
    <w:abstractNumId w:val="866"/>
  </w:num>
  <w:num w:numId="81" w16cid:durableId="1049263954">
    <w:abstractNumId w:val="694"/>
  </w:num>
  <w:num w:numId="82" w16cid:durableId="235406858">
    <w:abstractNumId w:val="557"/>
  </w:num>
  <w:num w:numId="83" w16cid:durableId="995232061">
    <w:abstractNumId w:val="34"/>
  </w:num>
  <w:num w:numId="84" w16cid:durableId="602882042">
    <w:abstractNumId w:val="480"/>
  </w:num>
  <w:num w:numId="85" w16cid:durableId="1607350734">
    <w:abstractNumId w:val="872"/>
  </w:num>
  <w:num w:numId="86" w16cid:durableId="1194150800">
    <w:abstractNumId w:val="656"/>
  </w:num>
  <w:num w:numId="87" w16cid:durableId="1762994361">
    <w:abstractNumId w:val="729"/>
  </w:num>
  <w:num w:numId="88" w16cid:durableId="1634410461">
    <w:abstractNumId w:val="681"/>
  </w:num>
  <w:num w:numId="89" w16cid:durableId="102892062">
    <w:abstractNumId w:val="445"/>
  </w:num>
  <w:num w:numId="90" w16cid:durableId="1666205706">
    <w:abstractNumId w:val="84"/>
  </w:num>
  <w:num w:numId="91" w16cid:durableId="1342003208">
    <w:abstractNumId w:val="786"/>
  </w:num>
  <w:num w:numId="92" w16cid:durableId="1137183698">
    <w:abstractNumId w:val="545"/>
  </w:num>
  <w:num w:numId="93" w16cid:durableId="2127187557">
    <w:abstractNumId w:val="525"/>
  </w:num>
  <w:num w:numId="94" w16cid:durableId="252714574">
    <w:abstractNumId w:val="929"/>
  </w:num>
  <w:num w:numId="95" w16cid:durableId="555244085">
    <w:abstractNumId w:val="881"/>
  </w:num>
  <w:num w:numId="96" w16cid:durableId="1751927063">
    <w:abstractNumId w:val="882"/>
  </w:num>
  <w:num w:numId="97" w16cid:durableId="256139079">
    <w:abstractNumId w:val="71"/>
  </w:num>
  <w:num w:numId="98" w16cid:durableId="1648048573">
    <w:abstractNumId w:val="252"/>
  </w:num>
  <w:num w:numId="99" w16cid:durableId="495271353">
    <w:abstractNumId w:val="582"/>
  </w:num>
  <w:num w:numId="100" w16cid:durableId="314070895">
    <w:abstractNumId w:val="390"/>
  </w:num>
  <w:num w:numId="101" w16cid:durableId="16856646">
    <w:abstractNumId w:val="842"/>
  </w:num>
  <w:num w:numId="102" w16cid:durableId="1293752704">
    <w:abstractNumId w:val="352"/>
  </w:num>
  <w:num w:numId="103" w16cid:durableId="1256749641">
    <w:abstractNumId w:val="21"/>
  </w:num>
  <w:num w:numId="104" w16cid:durableId="1080371617">
    <w:abstractNumId w:val="830"/>
  </w:num>
  <w:num w:numId="105" w16cid:durableId="2028482311">
    <w:abstractNumId w:val="139"/>
  </w:num>
  <w:num w:numId="106" w16cid:durableId="2093163593">
    <w:abstractNumId w:val="852"/>
  </w:num>
  <w:num w:numId="107" w16cid:durableId="247354431">
    <w:abstractNumId w:val="27"/>
  </w:num>
  <w:num w:numId="108" w16cid:durableId="1842039989">
    <w:abstractNumId w:val="596"/>
  </w:num>
  <w:num w:numId="109" w16cid:durableId="1406680119">
    <w:abstractNumId w:val="712"/>
  </w:num>
  <w:num w:numId="110" w16cid:durableId="1728333501">
    <w:abstractNumId w:val="188"/>
  </w:num>
  <w:num w:numId="111" w16cid:durableId="390733048">
    <w:abstractNumId w:val="32"/>
  </w:num>
  <w:num w:numId="112" w16cid:durableId="577710691">
    <w:abstractNumId w:val="824"/>
  </w:num>
  <w:num w:numId="113" w16cid:durableId="253559720">
    <w:abstractNumId w:val="406"/>
  </w:num>
  <w:num w:numId="114" w16cid:durableId="1692295134">
    <w:abstractNumId w:val="471"/>
  </w:num>
  <w:num w:numId="115" w16cid:durableId="1210142909">
    <w:abstractNumId w:val="565"/>
  </w:num>
  <w:num w:numId="116" w16cid:durableId="1839684947">
    <w:abstractNumId w:val="489"/>
  </w:num>
  <w:num w:numId="117" w16cid:durableId="1190798176">
    <w:abstractNumId w:val="741"/>
  </w:num>
  <w:num w:numId="118" w16cid:durableId="343478031">
    <w:abstractNumId w:val="169"/>
  </w:num>
  <w:num w:numId="119" w16cid:durableId="1018891216">
    <w:abstractNumId w:val="389"/>
  </w:num>
  <w:num w:numId="120" w16cid:durableId="1936356876">
    <w:abstractNumId w:val="319"/>
  </w:num>
  <w:num w:numId="121" w16cid:durableId="67191575">
    <w:abstractNumId w:val="80"/>
  </w:num>
  <w:num w:numId="122" w16cid:durableId="1838812841">
    <w:abstractNumId w:val="747"/>
  </w:num>
  <w:num w:numId="123" w16cid:durableId="1991202969">
    <w:abstractNumId w:val="548"/>
  </w:num>
  <w:num w:numId="124" w16cid:durableId="1165322646">
    <w:abstractNumId w:val="302"/>
  </w:num>
  <w:num w:numId="125" w16cid:durableId="595017949">
    <w:abstractNumId w:val="355"/>
  </w:num>
  <w:num w:numId="126" w16cid:durableId="1171065663">
    <w:abstractNumId w:val="714"/>
  </w:num>
  <w:num w:numId="127" w16cid:durableId="352995943">
    <w:abstractNumId w:val="238"/>
  </w:num>
  <w:num w:numId="128" w16cid:durableId="751706682">
    <w:abstractNumId w:val="633"/>
  </w:num>
  <w:num w:numId="129" w16cid:durableId="1788426331">
    <w:abstractNumId w:val="412"/>
  </w:num>
  <w:num w:numId="130" w16cid:durableId="1420366464">
    <w:abstractNumId w:val="66"/>
  </w:num>
  <w:num w:numId="131" w16cid:durableId="2072144889">
    <w:abstractNumId w:val="854"/>
  </w:num>
  <w:num w:numId="132" w16cid:durableId="695278300">
    <w:abstractNumId w:val="785"/>
  </w:num>
  <w:num w:numId="133" w16cid:durableId="1580367128">
    <w:abstractNumId w:val="612"/>
  </w:num>
  <w:num w:numId="134" w16cid:durableId="2045015186">
    <w:abstractNumId w:val="305"/>
  </w:num>
  <w:num w:numId="135" w16cid:durableId="1030491764">
    <w:abstractNumId w:val="892"/>
  </w:num>
  <w:num w:numId="136" w16cid:durableId="767384386">
    <w:abstractNumId w:val="631"/>
  </w:num>
  <w:num w:numId="137" w16cid:durableId="909466147">
    <w:abstractNumId w:val="547"/>
  </w:num>
  <w:num w:numId="138" w16cid:durableId="867253498">
    <w:abstractNumId w:val="344"/>
  </w:num>
  <w:num w:numId="139" w16cid:durableId="1400640876">
    <w:abstractNumId w:val="259"/>
  </w:num>
  <w:num w:numId="140" w16cid:durableId="1644390165">
    <w:abstractNumId w:val="507"/>
  </w:num>
  <w:num w:numId="141" w16cid:durableId="1893735290">
    <w:abstractNumId w:val="554"/>
  </w:num>
  <w:num w:numId="142" w16cid:durableId="270209080">
    <w:abstractNumId w:val="432"/>
  </w:num>
  <w:num w:numId="143" w16cid:durableId="12613910">
    <w:abstractNumId w:val="95"/>
  </w:num>
  <w:num w:numId="144" w16cid:durableId="821627779">
    <w:abstractNumId w:val="897"/>
  </w:num>
  <w:num w:numId="145" w16cid:durableId="1156994941">
    <w:abstractNumId w:val="211"/>
  </w:num>
  <w:num w:numId="146" w16cid:durableId="1745451787">
    <w:abstractNumId w:val="864"/>
  </w:num>
  <w:num w:numId="147" w16cid:durableId="1891569563">
    <w:abstractNumId w:val="666"/>
  </w:num>
  <w:num w:numId="148" w16cid:durableId="232398887">
    <w:abstractNumId w:val="789"/>
  </w:num>
  <w:num w:numId="149" w16cid:durableId="1651128892">
    <w:abstractNumId w:val="228"/>
  </w:num>
  <w:num w:numId="150" w16cid:durableId="1373310448">
    <w:abstractNumId w:val="673"/>
  </w:num>
  <w:num w:numId="151" w16cid:durableId="1392003578">
    <w:abstractNumId w:val="594"/>
  </w:num>
  <w:num w:numId="152" w16cid:durableId="51318971">
    <w:abstractNumId w:val="685"/>
  </w:num>
  <w:num w:numId="153" w16cid:durableId="135924930">
    <w:abstractNumId w:val="363"/>
  </w:num>
  <w:num w:numId="154" w16cid:durableId="672340866">
    <w:abstractNumId w:val="559"/>
  </w:num>
  <w:num w:numId="155" w16cid:durableId="767967471">
    <w:abstractNumId w:val="802"/>
  </w:num>
  <w:num w:numId="156" w16cid:durableId="299579751">
    <w:abstractNumId w:val="404"/>
  </w:num>
  <w:num w:numId="157" w16cid:durableId="1699239364">
    <w:abstractNumId w:val="378"/>
  </w:num>
  <w:num w:numId="158" w16cid:durableId="238053703">
    <w:abstractNumId w:val="137"/>
  </w:num>
  <w:num w:numId="159" w16cid:durableId="1387029924">
    <w:abstractNumId w:val="279"/>
  </w:num>
  <w:num w:numId="160" w16cid:durableId="1266692744">
    <w:abstractNumId w:val="763"/>
  </w:num>
  <w:num w:numId="161" w16cid:durableId="1357733880">
    <w:abstractNumId w:val="761"/>
  </w:num>
  <w:num w:numId="162" w16cid:durableId="224490402">
    <w:abstractNumId w:val="23"/>
  </w:num>
  <w:num w:numId="163" w16cid:durableId="1739012629">
    <w:abstractNumId w:val="215"/>
  </w:num>
  <w:num w:numId="164" w16cid:durableId="1045444603">
    <w:abstractNumId w:val="482"/>
  </w:num>
  <w:num w:numId="165" w16cid:durableId="923148315">
    <w:abstractNumId w:val="788"/>
  </w:num>
  <w:num w:numId="166" w16cid:durableId="22290814">
    <w:abstractNumId w:val="349"/>
  </w:num>
  <w:num w:numId="167" w16cid:durableId="2095320544">
    <w:abstractNumId w:val="102"/>
  </w:num>
  <w:num w:numId="168" w16cid:durableId="828058871">
    <w:abstractNumId w:val="145"/>
  </w:num>
  <w:num w:numId="169" w16cid:durableId="912470742">
    <w:abstractNumId w:val="862"/>
  </w:num>
  <w:num w:numId="170" w16cid:durableId="763771764">
    <w:abstractNumId w:val="492"/>
  </w:num>
  <w:num w:numId="171" w16cid:durableId="862784575">
    <w:abstractNumId w:val="728"/>
  </w:num>
  <w:num w:numId="172" w16cid:durableId="1431004821">
    <w:abstractNumId w:val="613"/>
  </w:num>
  <w:num w:numId="173" w16cid:durableId="920721021">
    <w:abstractNumId w:val="702"/>
  </w:num>
  <w:num w:numId="174" w16cid:durableId="1011568837">
    <w:abstractNumId w:val="457"/>
  </w:num>
  <w:num w:numId="175" w16cid:durableId="1432816196">
    <w:abstractNumId w:val="463"/>
  </w:num>
  <w:num w:numId="176" w16cid:durableId="984242369">
    <w:abstractNumId w:val="588"/>
  </w:num>
  <w:num w:numId="177" w16cid:durableId="1675453064">
    <w:abstractNumId w:val="75"/>
  </w:num>
  <w:num w:numId="178" w16cid:durableId="1650286251">
    <w:abstractNumId w:val="687"/>
  </w:num>
  <w:num w:numId="179" w16cid:durableId="1820221242">
    <w:abstractNumId w:val="120"/>
  </w:num>
  <w:num w:numId="180" w16cid:durableId="890962899">
    <w:abstractNumId w:val="534"/>
  </w:num>
  <w:num w:numId="181" w16cid:durableId="1928927730">
    <w:abstractNumId w:val="268"/>
  </w:num>
  <w:num w:numId="182" w16cid:durableId="1416977742">
    <w:abstractNumId w:val="308"/>
  </w:num>
  <w:num w:numId="183" w16cid:durableId="1585413193">
    <w:abstractNumId w:val="54"/>
  </w:num>
  <w:num w:numId="184" w16cid:durableId="119347558">
    <w:abstractNumId w:val="746"/>
  </w:num>
  <w:num w:numId="185" w16cid:durableId="1917545091">
    <w:abstractNumId w:val="43"/>
  </w:num>
  <w:num w:numId="186" w16cid:durableId="1298491454">
    <w:abstractNumId w:val="384"/>
  </w:num>
  <w:num w:numId="187" w16cid:durableId="1167750432">
    <w:abstractNumId w:val="235"/>
  </w:num>
  <w:num w:numId="188" w16cid:durableId="472917591">
    <w:abstractNumId w:val="580"/>
  </w:num>
  <w:num w:numId="189" w16cid:durableId="1243372751">
    <w:abstractNumId w:val="908"/>
  </w:num>
  <w:num w:numId="190" w16cid:durableId="2058234388">
    <w:abstractNumId w:val="247"/>
  </w:num>
  <w:num w:numId="191" w16cid:durableId="2014410844">
    <w:abstractNumId w:val="16"/>
  </w:num>
  <w:num w:numId="192" w16cid:durableId="1962497476">
    <w:abstractNumId w:val="585"/>
  </w:num>
  <w:num w:numId="193" w16cid:durableId="1073967849">
    <w:abstractNumId w:val="821"/>
  </w:num>
  <w:num w:numId="194" w16cid:durableId="1592858936">
    <w:abstractNumId w:val="246"/>
  </w:num>
  <w:num w:numId="195" w16cid:durableId="249238520">
    <w:abstractNumId w:val="307"/>
  </w:num>
  <w:num w:numId="196" w16cid:durableId="1584408208">
    <w:abstractNumId w:val="41"/>
  </w:num>
  <w:num w:numId="197" w16cid:durableId="1292900568">
    <w:abstractNumId w:val="705"/>
  </w:num>
  <w:num w:numId="198" w16cid:durableId="1266573169">
    <w:abstractNumId w:val="58"/>
  </w:num>
  <w:num w:numId="199" w16cid:durableId="1561820147">
    <w:abstractNumId w:val="569"/>
  </w:num>
  <w:num w:numId="200" w16cid:durableId="553540135">
    <w:abstractNumId w:val="426"/>
  </w:num>
  <w:num w:numId="201" w16cid:durableId="2140300376">
    <w:abstractNumId w:val="665"/>
  </w:num>
  <w:num w:numId="202" w16cid:durableId="124856465">
    <w:abstractNumId w:val="195"/>
  </w:num>
  <w:num w:numId="203" w16cid:durableId="153421337">
    <w:abstractNumId w:val="927"/>
  </w:num>
  <w:num w:numId="204" w16cid:durableId="806582120">
    <w:abstractNumId w:val="395"/>
  </w:num>
  <w:num w:numId="205" w16cid:durableId="2096854499">
    <w:abstractNumId w:val="816"/>
  </w:num>
  <w:num w:numId="206" w16cid:durableId="902329922">
    <w:abstractNumId w:val="630"/>
  </w:num>
  <w:num w:numId="207" w16cid:durableId="913274603">
    <w:abstractNumId w:val="570"/>
  </w:num>
  <w:num w:numId="208" w16cid:durableId="1907111575">
    <w:abstractNumId w:val="265"/>
  </w:num>
  <w:num w:numId="209" w16cid:durableId="763502547">
    <w:abstractNumId w:val="476"/>
  </w:num>
  <w:num w:numId="210" w16cid:durableId="1303579518">
    <w:abstractNumId w:val="716"/>
  </w:num>
  <w:num w:numId="211" w16cid:durableId="971406925">
    <w:abstractNumId w:val="616"/>
  </w:num>
  <w:num w:numId="212" w16cid:durableId="1593929586">
    <w:abstractNumId w:val="407"/>
  </w:num>
  <w:num w:numId="213" w16cid:durableId="811865798">
    <w:abstractNumId w:val="204"/>
  </w:num>
  <w:num w:numId="214" w16cid:durableId="395977813">
    <w:abstractNumId w:val="871"/>
  </w:num>
  <w:num w:numId="215" w16cid:durableId="916477309">
    <w:abstractNumId w:val="119"/>
  </w:num>
  <w:num w:numId="216" w16cid:durableId="282423997">
    <w:abstractNumId w:val="141"/>
  </w:num>
  <w:num w:numId="217" w16cid:durableId="902838258">
    <w:abstractNumId w:val="855"/>
  </w:num>
  <w:num w:numId="218" w16cid:durableId="965503344">
    <w:abstractNumId w:val="651"/>
  </w:num>
  <w:num w:numId="219" w16cid:durableId="2136679288">
    <w:abstractNumId w:val="14"/>
  </w:num>
  <w:num w:numId="220" w16cid:durableId="1315328610">
    <w:abstractNumId w:val="336"/>
  </w:num>
  <w:num w:numId="221" w16cid:durableId="778766536">
    <w:abstractNumId w:val="793"/>
  </w:num>
  <w:num w:numId="222" w16cid:durableId="1838690512">
    <w:abstractNumId w:val="520"/>
  </w:num>
  <w:num w:numId="223" w16cid:durableId="62916430">
    <w:abstractNumId w:val="578"/>
  </w:num>
  <w:num w:numId="224" w16cid:durableId="190723405">
    <w:abstractNumId w:val="774"/>
  </w:num>
  <w:num w:numId="225" w16cid:durableId="354573331">
    <w:abstractNumId w:val="360"/>
  </w:num>
  <w:num w:numId="226" w16cid:durableId="231694525">
    <w:abstractNumId w:val="205"/>
  </w:num>
  <w:num w:numId="227" w16cid:durableId="1177885244">
    <w:abstractNumId w:val="111"/>
  </w:num>
  <w:num w:numId="228" w16cid:durableId="553348666">
    <w:abstractNumId w:val="609"/>
  </w:num>
  <w:num w:numId="229" w16cid:durableId="2004041327">
    <w:abstractNumId w:val="220"/>
  </w:num>
  <w:num w:numId="230" w16cid:durableId="2046755860">
    <w:abstractNumId w:val="660"/>
  </w:num>
  <w:num w:numId="231" w16cid:durableId="1233615807">
    <w:abstractNumId w:val="324"/>
  </w:num>
  <w:num w:numId="232" w16cid:durableId="1800761654">
    <w:abstractNumId w:val="462"/>
  </w:num>
  <w:num w:numId="233" w16cid:durableId="1625961159">
    <w:abstractNumId w:val="743"/>
  </w:num>
  <w:num w:numId="234" w16cid:durableId="1081483441">
    <w:abstractNumId w:val="885"/>
  </w:num>
  <w:num w:numId="235" w16cid:durableId="1641184922">
    <w:abstractNumId w:val="104"/>
  </w:num>
  <w:num w:numId="236" w16cid:durableId="1074088342">
    <w:abstractNumId w:val="617"/>
  </w:num>
  <w:num w:numId="237" w16cid:durableId="1926567305">
    <w:abstractNumId w:val="675"/>
  </w:num>
  <w:num w:numId="238" w16cid:durableId="1486705855">
    <w:abstractNumId w:val="813"/>
  </w:num>
  <w:num w:numId="239" w16cid:durableId="424426825">
    <w:abstractNumId w:val="561"/>
  </w:num>
  <w:num w:numId="240" w16cid:durableId="742726742">
    <w:abstractNumId w:val="99"/>
  </w:num>
  <w:num w:numId="241" w16cid:durableId="1852064612">
    <w:abstractNumId w:val="889"/>
  </w:num>
  <w:num w:numId="242" w16cid:durableId="154886171">
    <w:abstractNumId w:val="555"/>
  </w:num>
  <w:num w:numId="243" w16cid:durableId="50274109">
    <w:abstractNumId w:val="727"/>
  </w:num>
  <w:num w:numId="244" w16cid:durableId="1172796459">
    <w:abstractNumId w:val="386"/>
  </w:num>
  <w:num w:numId="245" w16cid:durableId="562444344">
    <w:abstractNumId w:val="517"/>
  </w:num>
  <w:num w:numId="246" w16cid:durableId="1713797728">
    <w:abstractNumId w:val="140"/>
  </w:num>
  <w:num w:numId="247" w16cid:durableId="1718503570">
    <w:abstractNumId w:val="768"/>
  </w:num>
  <w:num w:numId="248" w16cid:durableId="679435626">
    <w:abstractNumId w:val="213"/>
  </w:num>
  <w:num w:numId="249" w16cid:durableId="1632518546">
    <w:abstractNumId w:val="449"/>
  </w:num>
  <w:num w:numId="250" w16cid:durableId="1241596351">
    <w:abstractNumId w:val="468"/>
  </w:num>
  <w:num w:numId="251" w16cid:durableId="1506822701">
    <w:abstractNumId w:val="677"/>
  </w:num>
  <w:num w:numId="252" w16cid:durableId="1213153564">
    <w:abstractNumId w:val="396"/>
  </w:num>
  <w:num w:numId="253" w16cid:durableId="1799495366">
    <w:abstractNumId w:val="30"/>
  </w:num>
  <w:num w:numId="254" w16cid:durableId="309749699">
    <w:abstractNumId w:val="538"/>
  </w:num>
  <w:num w:numId="255" w16cid:durableId="216012004">
    <w:abstractNumId w:val="311"/>
  </w:num>
  <w:num w:numId="256" w16cid:durableId="320551224">
    <w:abstractNumId w:val="592"/>
  </w:num>
  <w:num w:numId="257" w16cid:durableId="118186237">
    <w:abstractNumId w:val="154"/>
  </w:num>
  <w:num w:numId="258" w16cid:durableId="876240753">
    <w:abstractNumId w:val="24"/>
  </w:num>
  <w:num w:numId="259" w16cid:durableId="1719476904">
    <w:abstractNumId w:val="165"/>
  </w:num>
  <w:num w:numId="260" w16cid:durableId="1958027304">
    <w:abstractNumId w:val="635"/>
  </w:num>
  <w:num w:numId="261" w16cid:durableId="210116022">
    <w:abstractNumId w:val="551"/>
  </w:num>
  <w:num w:numId="262" w16cid:durableId="121388872">
    <w:abstractNumId w:val="281"/>
  </w:num>
  <w:num w:numId="263" w16cid:durableId="359550135">
    <w:abstractNumId w:val="98"/>
  </w:num>
  <w:num w:numId="264" w16cid:durableId="437530249">
    <w:abstractNumId w:val="405"/>
  </w:num>
  <w:num w:numId="265" w16cid:durableId="1303777674">
    <w:abstractNumId w:val="70"/>
  </w:num>
  <w:num w:numId="266" w16cid:durableId="1714429717">
    <w:abstractNumId w:val="738"/>
  </w:num>
  <w:num w:numId="267" w16cid:durableId="1078136257">
    <w:abstractNumId w:val="683"/>
  </w:num>
  <w:num w:numId="268" w16cid:durableId="55711248">
    <w:abstractNumId w:val="794"/>
  </w:num>
  <w:num w:numId="269" w16cid:durableId="331836565">
    <w:abstractNumId w:val="239"/>
  </w:num>
  <w:num w:numId="270" w16cid:durableId="479469898">
    <w:abstractNumId w:val="272"/>
  </w:num>
  <w:num w:numId="271" w16cid:durableId="1251349345">
    <w:abstractNumId w:val="686"/>
  </w:num>
  <w:num w:numId="272" w16cid:durableId="491603682">
    <w:abstractNumId w:val="615"/>
  </w:num>
  <w:num w:numId="273" w16cid:durableId="1023558413">
    <w:abstractNumId w:val="179"/>
  </w:num>
  <w:num w:numId="274" w16cid:durableId="806048739">
    <w:abstractNumId w:val="214"/>
  </w:num>
  <w:num w:numId="275" w16cid:durableId="1183784394">
    <w:abstractNumId w:val="811"/>
  </w:num>
  <w:num w:numId="276" w16cid:durableId="276177252">
    <w:abstractNumId w:val="183"/>
  </w:num>
  <w:num w:numId="277" w16cid:durableId="935284905">
    <w:abstractNumId w:val="181"/>
  </w:num>
  <w:num w:numId="278" w16cid:durableId="746272132">
    <w:abstractNumId w:val="858"/>
  </w:num>
  <w:num w:numId="279" w16cid:durableId="1231188520">
    <w:abstractNumId w:val="758"/>
  </w:num>
  <w:num w:numId="280" w16cid:durableId="790591666">
    <w:abstractNumId w:val="391"/>
  </w:num>
  <w:num w:numId="281" w16cid:durableId="724258178">
    <w:abstractNumId w:val="3"/>
  </w:num>
  <w:num w:numId="282" w16cid:durableId="1178621369">
    <w:abstractNumId w:val="661"/>
  </w:num>
  <w:num w:numId="283" w16cid:durableId="674309472">
    <w:abstractNumId w:val="170"/>
  </w:num>
  <w:num w:numId="284" w16cid:durableId="1265308141">
    <w:abstractNumId w:val="706"/>
  </w:num>
  <w:num w:numId="285" w16cid:durableId="1359575482">
    <w:abstractNumId w:val="1"/>
  </w:num>
  <w:num w:numId="286" w16cid:durableId="1839299364">
    <w:abstractNumId w:val="198"/>
  </w:num>
  <w:num w:numId="287" w16cid:durableId="307176304">
    <w:abstractNumId w:val="722"/>
  </w:num>
  <w:num w:numId="288" w16cid:durableId="1061295632">
    <w:abstractNumId w:val="873"/>
  </w:num>
  <w:num w:numId="289" w16cid:durableId="1282029943">
    <w:abstractNumId w:val="447"/>
  </w:num>
  <w:num w:numId="290" w16cid:durableId="961228334">
    <w:abstractNumId w:val="254"/>
  </w:num>
  <w:num w:numId="291" w16cid:durableId="2117599252">
    <w:abstractNumId w:val="715"/>
  </w:num>
  <w:num w:numId="292" w16cid:durableId="785924074">
    <w:abstractNumId w:val="898"/>
  </w:num>
  <w:num w:numId="293" w16cid:durableId="1153525787">
    <w:abstractNumId w:val="275"/>
  </w:num>
  <w:num w:numId="294" w16cid:durableId="2142377883">
    <w:abstractNumId w:val="166"/>
  </w:num>
  <w:num w:numId="295" w16cid:durableId="1892106490">
    <w:abstractNumId w:val="47"/>
  </w:num>
  <w:num w:numId="296" w16cid:durableId="720324270">
    <w:abstractNumId w:val="657"/>
  </w:num>
  <w:num w:numId="297" w16cid:durableId="2079935915">
    <w:abstractNumId w:val="171"/>
  </w:num>
  <w:num w:numId="298" w16cid:durableId="326061831">
    <w:abstractNumId w:val="292"/>
  </w:num>
  <w:num w:numId="299" w16cid:durableId="1766685565">
    <w:abstractNumId w:val="689"/>
  </w:num>
  <w:num w:numId="300" w16cid:durableId="2088652241">
    <w:abstractNumId w:val="916"/>
  </w:num>
  <w:num w:numId="301" w16cid:durableId="296422733">
    <w:abstractNumId w:val="147"/>
  </w:num>
  <w:num w:numId="302" w16cid:durableId="1282877339">
    <w:abstractNumId w:val="514"/>
  </w:num>
  <w:num w:numId="303" w16cid:durableId="459735869">
    <w:abstractNumId w:val="108"/>
  </w:num>
  <w:num w:numId="304" w16cid:durableId="655303768">
    <w:abstractNumId w:val="60"/>
  </w:num>
  <w:num w:numId="305" w16cid:durableId="341860475">
    <w:abstractNumId w:val="148"/>
  </w:num>
  <w:num w:numId="306" w16cid:durableId="1361513430">
    <w:abstractNumId w:val="421"/>
  </w:num>
  <w:num w:numId="307" w16cid:durableId="555168750">
    <w:abstractNumId w:val="488"/>
  </w:num>
  <w:num w:numId="308" w16cid:durableId="314340614">
    <w:abstractNumId w:val="76"/>
  </w:num>
  <w:num w:numId="309" w16cid:durableId="924727919">
    <w:abstractNumId w:val="878"/>
  </w:num>
  <w:num w:numId="310" w16cid:durableId="514926565">
    <w:abstractNumId w:val="131"/>
  </w:num>
  <w:num w:numId="311" w16cid:durableId="1401513464">
    <w:abstractNumId w:val="68"/>
  </w:num>
  <w:num w:numId="312" w16cid:durableId="177621213">
    <w:abstractNumId w:val="79"/>
  </w:num>
  <w:num w:numId="313" w16cid:durableId="102769400">
    <w:abstractNumId w:val="503"/>
  </w:num>
  <w:num w:numId="314" w16cid:durableId="313920618">
    <w:abstractNumId w:val="533"/>
  </w:num>
  <w:num w:numId="315" w16cid:durableId="901260168">
    <w:abstractNumId w:val="703"/>
  </w:num>
  <w:num w:numId="316" w16cid:durableId="293340923">
    <w:abstractNumId w:val="160"/>
  </w:num>
  <w:num w:numId="317" w16cid:durableId="313603931">
    <w:abstractNumId w:val="739"/>
  </w:num>
  <w:num w:numId="318" w16cid:durableId="585387430">
    <w:abstractNumId w:val="817"/>
  </w:num>
  <w:num w:numId="319" w16cid:durableId="1448311935">
    <w:abstractNumId w:val="356"/>
  </w:num>
  <w:num w:numId="320" w16cid:durableId="2016495874">
    <w:abstractNumId w:val="155"/>
  </w:num>
  <w:num w:numId="321" w16cid:durableId="1848861458">
    <w:abstractNumId w:val="550"/>
  </w:num>
  <w:num w:numId="322" w16cid:durableId="175581690">
    <w:abstractNumId w:val="644"/>
  </w:num>
  <w:num w:numId="323" w16cid:durableId="1927836629">
    <w:abstractNumId w:val="536"/>
  </w:num>
  <w:num w:numId="324" w16cid:durableId="51466848">
    <w:abstractNumId w:val="7"/>
  </w:num>
  <w:num w:numId="325" w16cid:durableId="617105195">
    <w:abstractNumId w:val="271"/>
  </w:num>
  <w:num w:numId="326" w16cid:durableId="1420981901">
    <w:abstractNumId w:val="745"/>
  </w:num>
  <w:num w:numId="327" w16cid:durableId="742531603">
    <w:abstractNumId w:val="691"/>
  </w:num>
  <w:num w:numId="328" w16cid:durableId="519975898">
    <w:abstractNumId w:val="479"/>
  </w:num>
  <w:num w:numId="329" w16cid:durableId="376244768">
    <w:abstractNumId w:val="749"/>
  </w:num>
  <w:num w:numId="330" w16cid:durableId="1247031757">
    <w:abstractNumId w:val="55"/>
  </w:num>
  <w:num w:numId="331" w16cid:durableId="856697022">
    <w:abstractNumId w:val="125"/>
  </w:num>
  <w:num w:numId="332" w16cid:durableId="2037925188">
    <w:abstractNumId w:val="309"/>
  </w:num>
  <w:num w:numId="333" w16cid:durableId="1920869921">
    <w:abstractNumId w:val="563"/>
  </w:num>
  <w:num w:numId="334" w16cid:durableId="1998652924">
    <w:abstractNumId w:val="314"/>
  </w:num>
  <w:num w:numId="335" w16cid:durableId="1038313381">
    <w:abstractNumId w:val="836"/>
  </w:num>
  <w:num w:numId="336" w16cid:durableId="1412047347">
    <w:abstractNumId w:val="792"/>
  </w:num>
  <w:num w:numId="337" w16cid:durableId="1483303569">
    <w:abstractNumId w:val="452"/>
  </w:num>
  <w:num w:numId="338" w16cid:durableId="1823618486">
    <w:abstractNumId w:val="362"/>
  </w:num>
  <w:num w:numId="339" w16cid:durableId="1410806688">
    <w:abstractNumId w:val="477"/>
  </w:num>
  <w:num w:numId="340" w16cid:durableId="1618025727">
    <w:abstractNumId w:val="483"/>
  </w:num>
  <w:num w:numId="341" w16cid:durableId="1327324737">
    <w:abstractNumId w:val="333"/>
  </w:num>
  <w:num w:numId="342" w16cid:durableId="1467621872">
    <w:abstractNumId w:val="233"/>
  </w:num>
  <w:num w:numId="343" w16cid:durableId="372850468">
    <w:abstractNumId w:val="226"/>
  </w:num>
  <w:num w:numId="344" w16cid:durableId="2024629434">
    <w:abstractNumId w:val="434"/>
  </w:num>
  <w:num w:numId="345" w16cid:durableId="561525870">
    <w:abstractNumId w:val="394"/>
  </w:num>
  <w:num w:numId="346" w16cid:durableId="815688334">
    <w:abstractNumId w:val="106"/>
  </w:num>
  <w:num w:numId="347" w16cid:durableId="848182281">
    <w:abstractNumId w:val="418"/>
  </w:num>
  <w:num w:numId="348" w16cid:durableId="1659649806">
    <w:abstractNumId w:val="905"/>
  </w:num>
  <w:num w:numId="349" w16cid:durableId="1374038594">
    <w:abstractNumId w:val="93"/>
  </w:num>
  <w:num w:numId="350" w16cid:durableId="1049066189">
    <w:abstractNumId w:val="750"/>
  </w:num>
  <w:num w:numId="351" w16cid:durableId="67581102">
    <w:abstractNumId w:val="494"/>
  </w:num>
  <w:num w:numId="352" w16cid:durableId="1482114665">
    <w:abstractNumId w:val="820"/>
  </w:num>
  <w:num w:numId="353" w16cid:durableId="1866360635">
    <w:abstractNumId w:val="783"/>
  </w:num>
  <w:num w:numId="354" w16cid:durableId="2103644590">
    <w:abstractNumId w:val="857"/>
  </w:num>
  <w:num w:numId="355" w16cid:durableId="1450398511">
    <w:abstractNumId w:val="663"/>
  </w:num>
  <w:num w:numId="356" w16cid:durableId="1821380169">
    <w:abstractNumId w:val="366"/>
  </w:num>
  <w:num w:numId="357" w16cid:durableId="658341746">
    <w:abstractNumId w:val="72"/>
  </w:num>
  <w:num w:numId="358" w16cid:durableId="1807623558">
    <w:abstractNumId w:val="611"/>
  </w:num>
  <w:num w:numId="359" w16cid:durableId="1269195485">
    <w:abstractNumId w:val="410"/>
  </w:num>
  <w:num w:numId="360" w16cid:durableId="397750088">
    <w:abstractNumId w:val="528"/>
  </w:num>
  <w:num w:numId="361" w16cid:durableId="1912739478">
    <w:abstractNumId w:val="269"/>
  </w:num>
  <w:num w:numId="362" w16cid:durableId="788474193">
    <w:abstractNumId w:val="704"/>
  </w:num>
  <w:num w:numId="363" w16cid:durableId="1370060085">
    <w:abstractNumId w:val="720"/>
  </w:num>
  <w:num w:numId="364" w16cid:durableId="1929264128">
    <w:abstractNumId w:val="799"/>
  </w:num>
  <w:num w:numId="365" w16cid:durableId="1106923281">
    <w:abstractNumId w:val="684"/>
  </w:num>
  <w:num w:numId="366" w16cid:durableId="328677035">
    <w:abstractNumId w:val="29"/>
  </w:num>
  <w:num w:numId="367" w16cid:durableId="393703422">
    <w:abstractNumId w:val="227"/>
  </w:num>
  <w:num w:numId="368" w16cid:durableId="523129165">
    <w:abstractNumId w:val="185"/>
  </w:num>
  <w:num w:numId="369" w16cid:durableId="557470953">
    <w:abstractNumId w:val="446"/>
  </w:num>
  <w:num w:numId="370" w16cid:durableId="2144763291">
    <w:abstractNumId w:val="576"/>
  </w:num>
  <w:num w:numId="371" w16cid:durableId="293681461">
    <w:abstractNumId w:val="56"/>
  </w:num>
  <w:num w:numId="372" w16cid:durableId="464468771">
    <w:abstractNumId w:val="567"/>
  </w:num>
  <w:num w:numId="373" w16cid:durableId="356548527">
    <w:abstractNumId w:val="206"/>
  </w:num>
  <w:num w:numId="374" w16cid:durableId="1699315391">
    <w:abstractNumId w:val="59"/>
  </w:num>
  <w:num w:numId="375" w16cid:durableId="1479881078">
    <w:abstractNumId w:val="351"/>
  </w:num>
  <w:num w:numId="376" w16cid:durableId="1471707300">
    <w:abstractNumId w:val="679"/>
  </w:num>
  <w:num w:numId="377" w16cid:durableId="447629652">
    <w:abstractNumId w:val="6"/>
  </w:num>
  <w:num w:numId="378" w16cid:durableId="1553082689">
    <w:abstractNumId w:val="762"/>
  </w:num>
  <w:num w:numId="379" w16cid:durableId="1332947809">
    <w:abstractNumId w:val="573"/>
  </w:num>
  <w:num w:numId="380" w16cid:durableId="1841504591">
    <w:abstractNumId w:val="622"/>
  </w:num>
  <w:num w:numId="381" w16cid:durableId="274139846">
    <w:abstractNumId w:val="698"/>
  </w:num>
  <w:num w:numId="382" w16cid:durableId="882448788">
    <w:abstractNumId w:val="411"/>
  </w:num>
  <w:num w:numId="383" w16cid:durableId="1210075275">
    <w:abstractNumId w:val="51"/>
  </w:num>
  <w:num w:numId="384" w16cid:durableId="193007465">
    <w:abstractNumId w:val="25"/>
  </w:num>
  <w:num w:numId="385" w16cid:durableId="1859155723">
    <w:abstractNumId w:val="373"/>
  </w:num>
  <w:num w:numId="386" w16cid:durableId="1591422746">
    <w:abstractNumId w:val="586"/>
  </w:num>
  <w:num w:numId="387" w16cid:durableId="931160540">
    <w:abstractNumId w:val="755"/>
  </w:num>
  <w:num w:numId="388" w16cid:durableId="2005433454">
    <w:abstractNumId w:val="527"/>
  </w:num>
  <w:num w:numId="389" w16cid:durableId="752164479">
    <w:abstractNumId w:val="22"/>
  </w:num>
  <w:num w:numId="390" w16cid:durableId="1540821097">
    <w:abstractNumId w:val="57"/>
  </w:num>
  <w:num w:numId="391" w16cid:durableId="1522357643">
    <w:abstractNumId w:val="526"/>
  </w:num>
  <w:num w:numId="392" w16cid:durableId="1911958248">
    <w:abstractNumId w:val="207"/>
  </w:num>
  <w:num w:numId="393" w16cid:durableId="1553735701">
    <w:abstractNumId w:val="513"/>
  </w:num>
  <w:num w:numId="394" w16cid:durableId="1851793781">
    <w:abstractNumId w:val="430"/>
  </w:num>
  <w:num w:numId="395" w16cid:durableId="1541433288">
    <w:abstractNumId w:val="100"/>
  </w:num>
  <w:num w:numId="396" w16cid:durableId="1172135867">
    <w:abstractNumId w:val="751"/>
  </w:num>
  <w:num w:numId="397" w16cid:durableId="745803161">
    <w:abstractNumId w:val="485"/>
  </w:num>
  <w:num w:numId="398" w16cid:durableId="2008901374">
    <w:abstractNumId w:val="764"/>
  </w:num>
  <w:num w:numId="399" w16cid:durableId="1231424981">
    <w:abstractNumId w:val="790"/>
  </w:num>
  <w:num w:numId="400" w16cid:durableId="1198006134">
    <w:abstractNumId w:val="825"/>
  </w:num>
  <w:num w:numId="401" w16cid:durableId="952395778">
    <w:abstractNumId w:val="92"/>
  </w:num>
  <w:num w:numId="402" w16cid:durableId="312099825">
    <w:abstractNumId w:val="850"/>
  </w:num>
  <w:num w:numId="403" w16cid:durableId="108399862">
    <w:abstractNumId w:val="334"/>
  </w:num>
  <w:num w:numId="404" w16cid:durableId="533034918">
    <w:abstractNumId w:val="518"/>
  </w:num>
  <w:num w:numId="405" w16cid:durableId="162015944">
    <w:abstractNumId w:val="670"/>
  </w:num>
  <w:num w:numId="406" w16cid:durableId="510146904">
    <w:abstractNumId w:val="603"/>
  </w:num>
  <w:num w:numId="407" w16cid:durableId="719012638">
    <w:abstractNumId w:val="590"/>
  </w:num>
  <w:num w:numId="408" w16cid:durableId="421876027">
    <w:abstractNumId w:val="400"/>
  </w:num>
  <w:num w:numId="409" w16cid:durableId="1974826000">
    <w:abstractNumId w:val="329"/>
  </w:num>
  <w:num w:numId="410" w16cid:durableId="646859857">
    <w:abstractNumId w:val="672"/>
  </w:num>
  <w:num w:numId="411" w16cid:durableId="833253826">
    <w:abstractNumId w:val="35"/>
  </w:num>
  <w:num w:numId="412" w16cid:durableId="900796574">
    <w:abstractNumId w:val="28"/>
  </w:num>
  <w:num w:numId="413" w16cid:durableId="613095062">
    <w:abstractNumId w:val="733"/>
  </w:num>
  <w:num w:numId="414" w16cid:durableId="1676419663">
    <w:abstractNumId w:val="382"/>
  </w:num>
  <w:num w:numId="415" w16cid:durableId="2006545726">
    <w:abstractNumId w:val="381"/>
  </w:num>
  <w:num w:numId="416" w16cid:durableId="313146820">
    <w:abstractNumId w:val="293"/>
  </w:num>
  <w:num w:numId="417" w16cid:durableId="1273509236">
    <w:abstractNumId w:val="256"/>
  </w:num>
  <w:num w:numId="418" w16cid:durableId="1360545204">
    <w:abstractNumId w:val="837"/>
  </w:num>
  <w:num w:numId="419" w16cid:durableId="44916117">
    <w:abstractNumId w:val="846"/>
  </w:num>
  <w:num w:numId="420" w16cid:durableId="332998141">
    <w:abstractNumId w:val="299"/>
  </w:num>
  <w:num w:numId="421" w16cid:durableId="1254320294">
    <w:abstractNumId w:val="515"/>
  </w:num>
  <w:num w:numId="422" w16cid:durableId="1034647830">
    <w:abstractNumId w:val="383"/>
  </w:num>
  <w:num w:numId="423" w16cid:durableId="1409426075">
    <w:abstractNumId w:val="342"/>
  </w:num>
  <w:num w:numId="424" w16cid:durableId="272858659">
    <w:abstractNumId w:val="620"/>
  </w:num>
  <w:num w:numId="425" w16cid:durableId="1176311577">
    <w:abstractNumId w:val="810"/>
  </w:num>
  <w:num w:numId="426" w16cid:durableId="1637373185">
    <w:abstractNumId w:val="13"/>
  </w:num>
  <w:num w:numId="427" w16cid:durableId="1948459189">
    <w:abstractNumId w:val="237"/>
  </w:num>
  <w:num w:numId="428" w16cid:durableId="787357124">
    <w:abstractNumId w:val="82"/>
  </w:num>
  <w:num w:numId="429" w16cid:durableId="537858636">
    <w:abstractNumId w:val="459"/>
  </w:num>
  <w:num w:numId="430" w16cid:durableId="1998145757">
    <w:abstractNumId w:val="925"/>
  </w:num>
  <w:num w:numId="431" w16cid:durableId="738290582">
    <w:abstractNumId w:val="682"/>
  </w:num>
  <w:num w:numId="432" w16cid:durableId="1826388169">
    <w:abstractNumId w:val="903"/>
  </w:num>
  <w:num w:numId="433" w16cid:durableId="1449079942">
    <w:abstractNumId w:val="203"/>
  </w:num>
  <w:num w:numId="434" w16cid:durableId="1330717744">
    <w:abstractNumId w:val="742"/>
  </w:num>
  <w:num w:numId="435" w16cid:durableId="1108701578">
    <w:abstractNumId w:val="930"/>
  </w:num>
  <w:num w:numId="436" w16cid:durableId="278142997">
    <w:abstractNumId w:val="441"/>
  </w:num>
  <w:num w:numId="437" w16cid:durableId="50157512">
    <w:abstractNumId w:val="419"/>
  </w:num>
  <w:num w:numId="438" w16cid:durableId="526452737">
    <w:abstractNumId w:val="208"/>
  </w:num>
  <w:num w:numId="439" w16cid:durableId="648479227">
    <w:abstractNumId w:val="164"/>
  </w:num>
  <w:num w:numId="440" w16cid:durableId="164321437">
    <w:abstractNumId w:val="52"/>
  </w:num>
  <w:num w:numId="441" w16cid:durableId="1447312510">
    <w:abstractNumId w:val="641"/>
  </w:num>
  <w:num w:numId="442" w16cid:durableId="2074961092">
    <w:abstractNumId w:val="151"/>
  </w:num>
  <w:num w:numId="443" w16cid:durableId="424034494">
    <w:abstractNumId w:val="849"/>
  </w:num>
  <w:num w:numId="444" w16cid:durableId="1252928460">
    <w:abstractNumId w:val="604"/>
  </w:num>
  <w:num w:numId="445" w16cid:durableId="724375212">
    <w:abstractNumId w:val="209"/>
  </w:num>
  <w:num w:numId="446" w16cid:durableId="527837825">
    <w:abstractNumId w:val="53"/>
  </w:num>
  <w:num w:numId="447" w16cid:durableId="1230461049">
    <w:abstractNumId w:val="186"/>
  </w:num>
  <w:num w:numId="448" w16cid:durableId="1342198638">
    <w:abstractNumId w:val="826"/>
  </w:num>
  <w:num w:numId="449" w16cid:durableId="391924186">
    <w:abstractNumId w:val="501"/>
  </w:num>
  <w:num w:numId="450" w16cid:durableId="432631381">
    <w:abstractNumId w:val="201"/>
  </w:num>
  <w:num w:numId="451" w16cid:durableId="1203790360">
    <w:abstractNumId w:val="143"/>
  </w:num>
  <w:num w:numId="452" w16cid:durableId="2136635235">
    <w:abstractNumId w:val="257"/>
  </w:num>
  <w:num w:numId="453" w16cid:durableId="1025449256">
    <w:abstractNumId w:val="253"/>
  </w:num>
  <w:num w:numId="454" w16cid:durableId="2121147008">
    <w:abstractNumId w:val="420"/>
  </w:num>
  <w:num w:numId="455" w16cid:durableId="2117944498">
    <w:abstractNumId w:val="310"/>
  </w:num>
  <w:num w:numId="456" w16cid:durableId="746075786">
    <w:abstractNumId w:val="870"/>
  </w:num>
  <w:num w:numId="457" w16cid:durableId="925455356">
    <w:abstractNumId w:val="500"/>
  </w:num>
  <w:num w:numId="458" w16cid:durableId="1660770353">
    <w:abstractNumId w:val="499"/>
  </w:num>
  <w:num w:numId="459" w16cid:durableId="510996677">
    <w:abstractNumId w:val="284"/>
  </w:num>
  <w:num w:numId="460" w16cid:durableId="320039158">
    <w:abstractNumId w:val="370"/>
  </w:num>
  <w:num w:numId="461" w16cid:durableId="2050496532">
    <w:abstractNumId w:val="841"/>
  </w:num>
  <w:num w:numId="462" w16cid:durableId="1752776629">
    <w:abstractNumId w:val="225"/>
  </w:num>
  <w:num w:numId="463" w16cid:durableId="939995114">
    <w:abstractNumId w:val="608"/>
  </w:num>
  <w:num w:numId="464" w16cid:durableId="518858368">
    <w:abstractNumId w:val="150"/>
  </w:num>
  <w:num w:numId="465" w16cid:durableId="2137335131">
    <w:abstractNumId w:val="45"/>
  </w:num>
  <w:num w:numId="466" w16cid:durableId="749084992">
    <w:abstractNumId w:val="922"/>
  </w:num>
  <w:num w:numId="467" w16cid:durableId="1767724641">
    <w:abstractNumId w:val="724"/>
  </w:num>
  <w:num w:numId="468" w16cid:durableId="2009551270">
    <w:abstractNumId w:val="497"/>
  </w:num>
  <w:num w:numId="469" w16cid:durableId="1906142060">
    <w:abstractNumId w:val="243"/>
  </w:num>
  <w:num w:numId="470" w16cid:durableId="133511">
    <w:abstractNumId w:val="838"/>
  </w:num>
  <w:num w:numId="471" w16cid:durableId="267010574">
    <w:abstractNumId w:val="693"/>
  </w:num>
  <w:num w:numId="472" w16cid:durableId="380977160">
    <w:abstractNumId w:val="444"/>
  </w:num>
  <w:num w:numId="473" w16cid:durableId="1509981391">
    <w:abstractNumId w:val="904"/>
  </w:num>
  <w:num w:numId="474" w16cid:durableId="1252620342">
    <w:abstractNumId w:val="734"/>
  </w:num>
  <w:num w:numId="475" w16cid:durableId="2129468883">
    <w:abstractNumId w:val="757"/>
  </w:num>
  <w:num w:numId="476" w16cid:durableId="701323447">
    <w:abstractNumId w:val="303"/>
  </w:num>
  <w:num w:numId="477" w16cid:durableId="1249771601">
    <w:abstractNumId w:val="261"/>
  </w:num>
  <w:num w:numId="478" w16cid:durableId="390427728">
    <w:abstractNumId w:val="797"/>
  </w:num>
  <w:num w:numId="479" w16cid:durableId="1347486553">
    <w:abstractNumId w:val="678"/>
  </w:num>
  <w:num w:numId="480" w16cid:durableId="1963000220">
    <w:abstractNumId w:val="756"/>
  </w:num>
  <w:num w:numId="481" w16cid:durableId="670571492">
    <w:abstractNumId w:val="91"/>
  </w:num>
  <w:num w:numId="482" w16cid:durableId="2056274955">
    <w:abstractNumId w:val="577"/>
  </w:num>
  <w:num w:numId="483" w16cid:durableId="1350176200">
    <w:abstractNumId w:val="777"/>
  </w:num>
  <w:num w:numId="484" w16cid:durableId="217978659">
    <w:abstractNumId w:val="437"/>
  </w:num>
  <w:num w:numId="485" w16cid:durableId="1951012869">
    <w:abstractNumId w:val="597"/>
  </w:num>
  <w:num w:numId="486" w16cid:durableId="1701587274">
    <w:abstractNumId w:val="753"/>
  </w:num>
  <w:num w:numId="487" w16cid:durableId="1643461597">
    <w:abstractNumId w:val="266"/>
  </w:num>
  <w:num w:numId="488" w16cid:durableId="369306970">
    <w:abstractNumId w:val="710"/>
  </w:num>
  <w:num w:numId="489" w16cid:durableId="476192418">
    <w:abstractNumId w:val="853"/>
  </w:num>
  <w:num w:numId="490" w16cid:durableId="1464619661">
    <w:abstractNumId w:val="451"/>
  </w:num>
  <w:num w:numId="491" w16cid:durableId="1453555653">
    <w:abstractNumId w:val="12"/>
  </w:num>
  <w:num w:numId="492" w16cid:durableId="349188048">
    <w:abstractNumId w:val="455"/>
  </w:num>
  <w:num w:numId="493" w16cid:durableId="1493252952">
    <w:abstractNumId w:val="924"/>
  </w:num>
  <w:num w:numId="494" w16cid:durableId="697390423">
    <w:abstractNumId w:val="221"/>
  </w:num>
  <w:num w:numId="495" w16cid:durableId="1574201512">
    <w:abstractNumId w:val="552"/>
  </w:num>
  <w:num w:numId="496" w16cid:durableId="405613610">
    <w:abstractNumId w:val="323"/>
  </w:num>
  <w:num w:numId="497" w16cid:durableId="1526136884">
    <w:abstractNumId w:val="707"/>
  </w:num>
  <w:num w:numId="498" w16cid:durableId="206532381">
    <w:abstractNumId w:val="754"/>
  </w:num>
  <w:num w:numId="499" w16cid:durableId="1520965744">
    <w:abstractNumId w:val="719"/>
  </w:num>
  <w:num w:numId="500" w16cid:durableId="1737822654">
    <w:abstractNumId w:val="674"/>
  </w:num>
  <w:num w:numId="501" w16cid:durableId="801507298">
    <w:abstractNumId w:val="263"/>
  </w:num>
  <w:num w:numId="502" w16cid:durableId="1648896318">
    <w:abstractNumId w:val="760"/>
  </w:num>
  <w:num w:numId="503" w16cid:durableId="1257863652">
    <w:abstractNumId w:val="283"/>
  </w:num>
  <w:num w:numId="504" w16cid:durableId="713234461">
    <w:abstractNumId w:val="522"/>
  </w:num>
  <w:num w:numId="505" w16cid:durableId="1864778903">
    <w:abstractNumId w:val="579"/>
  </w:num>
  <w:num w:numId="506" w16cid:durableId="1824544617">
    <w:abstractNumId w:val="365"/>
  </w:num>
  <w:num w:numId="507" w16cid:durableId="814764770">
    <w:abstractNumId w:val="388"/>
  </w:num>
  <w:num w:numId="508" w16cid:durableId="985889456">
    <w:abstractNumId w:val="123"/>
  </w:num>
  <w:num w:numId="509" w16cid:durableId="804195770">
    <w:abstractNumId w:val="371"/>
  </w:num>
  <w:num w:numId="510" w16cid:durableId="386801861">
    <w:abstractNumId w:val="726"/>
  </w:num>
  <w:num w:numId="511" w16cid:durableId="469830232">
    <w:abstractNumId w:val="572"/>
  </w:num>
  <w:num w:numId="512" w16cid:durableId="2056808947">
    <w:abstractNumId w:val="725"/>
  </w:num>
  <w:num w:numId="513" w16cid:durableId="2055688518">
    <w:abstractNumId w:val="107"/>
  </w:num>
  <w:num w:numId="514" w16cid:durableId="833643235">
    <w:abstractNumId w:val="20"/>
  </w:num>
  <w:num w:numId="515" w16cid:durableId="1278100697">
    <w:abstractNumId w:val="484"/>
  </w:num>
  <w:num w:numId="516" w16cid:durableId="1917545443">
    <w:abstractNumId w:val="85"/>
  </w:num>
  <w:num w:numId="517" w16cid:durableId="219218440">
    <w:abstractNumId w:val="860"/>
  </w:num>
  <w:num w:numId="518" w16cid:durableId="787552907">
    <w:abstractNumId w:val="614"/>
  </w:num>
  <w:num w:numId="519" w16cid:durableId="1973898611">
    <w:abstractNumId w:val="781"/>
  </w:num>
  <w:num w:numId="520" w16cid:durableId="701436862">
    <w:abstractNumId w:val="913"/>
  </w:num>
  <w:num w:numId="521" w16cid:durableId="1110663827">
    <w:abstractNumId w:val="877"/>
  </w:num>
  <w:num w:numId="522" w16cid:durableId="112945578">
    <w:abstractNumId w:val="240"/>
  </w:num>
  <w:num w:numId="523" w16cid:durableId="876744338">
    <w:abstractNumId w:val="202"/>
  </w:num>
  <w:num w:numId="524" w16cid:durableId="363752332">
    <w:abstractNumId w:val="814"/>
  </w:num>
  <w:num w:numId="525" w16cid:durableId="587468571">
    <w:abstractNumId w:val="291"/>
  </w:num>
  <w:num w:numId="526" w16cid:durableId="791706504">
    <w:abstractNumId w:val="711"/>
  </w:num>
  <w:num w:numId="527" w16cid:durableId="978728683">
    <w:abstractNumId w:val="300"/>
  </w:num>
  <w:num w:numId="528" w16cid:durableId="1870950530">
    <w:abstractNumId w:val="403"/>
  </w:num>
  <w:num w:numId="529" w16cid:durableId="162669180">
    <w:abstractNumId w:val="173"/>
  </w:num>
  <w:num w:numId="530" w16cid:durableId="670370184">
    <w:abstractNumId w:val="879"/>
  </w:num>
  <w:num w:numId="531" w16cid:durableId="1870799981">
    <w:abstractNumId w:val="335"/>
  </w:num>
  <w:num w:numId="532" w16cid:durableId="1777942189">
    <w:abstractNumId w:val="717"/>
  </w:num>
  <w:num w:numId="533" w16cid:durableId="964701559">
    <w:abstractNumId w:val="491"/>
  </w:num>
  <w:num w:numId="534" w16cid:durableId="1052734071">
    <w:abstractNumId w:val="502"/>
  </w:num>
  <w:num w:numId="535" w16cid:durableId="879168272">
    <w:abstractNumId w:val="475"/>
  </w:num>
  <w:num w:numId="536" w16cid:durableId="780758722">
    <w:abstractNumId w:val="865"/>
  </w:num>
  <w:num w:numId="537" w16cid:durableId="1862352530">
    <w:abstractNumId w:val="86"/>
  </w:num>
  <w:num w:numId="538" w16cid:durableId="1767538123">
    <w:abstractNumId w:val="895"/>
  </w:num>
  <w:num w:numId="539" w16cid:durableId="57439986">
    <w:abstractNumId w:val="350"/>
  </w:num>
  <w:num w:numId="540" w16cid:durableId="974723351">
    <w:abstractNumId w:val="690"/>
  </w:num>
  <w:num w:numId="541" w16cid:durableId="2085489856">
    <w:abstractNumId w:val="481"/>
  </w:num>
  <w:num w:numId="542" w16cid:durableId="40131150">
    <w:abstractNumId w:val="798"/>
  </w:num>
  <w:num w:numId="543" w16cid:durableId="87385350">
    <w:abstractNumId w:val="212"/>
  </w:num>
  <w:num w:numId="544" w16cid:durableId="1986004342">
    <w:abstractNumId w:val="718"/>
  </w:num>
  <w:num w:numId="545" w16cid:durableId="1961496218">
    <w:abstractNumId w:val="312"/>
  </w:num>
  <w:num w:numId="546" w16cid:durableId="1225989485">
    <w:abstractNumId w:val="61"/>
  </w:num>
  <w:num w:numId="547" w16cid:durableId="1164466753">
    <w:abstractNumId w:val="0"/>
  </w:num>
  <w:num w:numId="548" w16cid:durableId="645862588">
    <w:abstractNumId w:val="731"/>
  </w:num>
  <w:num w:numId="549" w16cid:durableId="2065909257">
    <w:abstractNumId w:val="571"/>
  </w:num>
  <w:num w:numId="550" w16cid:durableId="1224409658">
    <w:abstractNumId w:val="645"/>
  </w:num>
  <w:num w:numId="551" w16cid:durableId="409691611">
    <w:abstractNumId w:val="264"/>
  </w:num>
  <w:num w:numId="552" w16cid:durableId="2037651876">
    <w:abstractNumId w:val="126"/>
  </w:num>
  <w:num w:numId="553" w16cid:durableId="1364743045">
    <w:abstractNumId w:val="775"/>
  </w:num>
  <w:num w:numId="554" w16cid:durableId="113404028">
    <w:abstractNumId w:val="422"/>
  </w:num>
  <w:num w:numId="555" w16cid:durableId="532421116">
    <w:abstractNumId w:val="94"/>
  </w:num>
  <w:num w:numId="556" w16cid:durableId="66270846">
    <w:abstractNumId w:val="174"/>
  </w:num>
  <w:num w:numId="557" w16cid:durableId="898175476">
    <w:abstractNumId w:val="607"/>
  </w:num>
  <w:num w:numId="558" w16cid:durableId="885945428">
    <w:abstractNumId w:val="568"/>
  </w:num>
  <w:num w:numId="559" w16cid:durableId="1794135884">
    <w:abstractNumId w:val="539"/>
  </w:num>
  <w:num w:numId="560" w16cid:durableId="1771311912">
    <w:abstractNumId w:val="251"/>
  </w:num>
  <w:num w:numId="561" w16cid:durableId="432285020">
    <w:abstractNumId w:val="267"/>
  </w:num>
  <w:num w:numId="562" w16cid:durableId="202836371">
    <w:abstractNumId w:val="868"/>
  </w:num>
  <w:num w:numId="563" w16cid:durableId="2133017235">
    <w:abstractNumId w:val="42"/>
  </w:num>
  <w:num w:numId="564" w16cid:durableId="1180772715">
    <w:abstractNumId w:val="274"/>
  </w:num>
  <w:num w:numId="565" w16cid:durableId="38863477">
    <w:abstractNumId w:val="196"/>
  </w:num>
  <w:num w:numId="566" w16cid:durableId="1672681518">
    <w:abstractNumId w:val="474"/>
  </w:num>
  <w:num w:numId="567" w16cid:durableId="1872834808">
    <w:abstractNumId w:val="248"/>
  </w:num>
  <w:num w:numId="568" w16cid:durableId="889531522">
    <w:abstractNumId w:val="894"/>
  </w:num>
  <w:num w:numId="569" w16cid:durableId="1124881616">
    <w:abstractNumId w:val="906"/>
  </w:num>
  <w:num w:numId="570" w16cid:durableId="596595938">
    <w:abstractNumId w:val="765"/>
  </w:num>
  <w:num w:numId="571" w16cid:durableId="1066026762">
    <w:abstractNumId w:val="796"/>
  </w:num>
  <w:num w:numId="572" w16cid:durableId="1199467445">
    <w:abstractNumId w:val="83"/>
  </w:num>
  <w:num w:numId="573" w16cid:durableId="1834370057">
    <w:abstractNumId w:val="593"/>
  </w:num>
  <w:num w:numId="574" w16cid:durableId="423918363">
    <w:abstractNumId w:val="132"/>
  </w:num>
  <w:num w:numId="575" w16cid:durableId="1241325777">
    <w:abstractNumId w:val="626"/>
  </w:num>
  <w:num w:numId="576" w16cid:durableId="99953244">
    <w:abstractNumId w:val="387"/>
  </w:num>
  <w:num w:numId="577" w16cid:durableId="1435706822">
    <w:abstractNumId w:val="458"/>
  </w:num>
  <w:num w:numId="578" w16cid:durableId="869101747">
    <w:abstractNumId w:val="688"/>
  </w:num>
  <w:num w:numId="579" w16cid:durableId="1972202115">
    <w:abstractNumId w:val="884"/>
  </w:num>
  <w:num w:numId="580" w16cid:durableId="725489023">
    <w:abstractNumId w:val="144"/>
  </w:num>
  <w:num w:numId="581" w16cid:durableId="125927420">
    <w:abstractNumId w:val="736"/>
  </w:num>
  <w:num w:numId="582" w16cid:durableId="209465224">
    <w:abstractNumId w:val="369"/>
  </w:num>
  <w:num w:numId="583" w16cid:durableId="1092579982">
    <w:abstractNumId w:val="408"/>
  </w:num>
  <w:num w:numId="584" w16cid:durableId="588391551">
    <w:abstractNumId w:val="429"/>
  </w:num>
  <w:num w:numId="585" w16cid:durableId="1323045824">
    <w:abstractNumId w:val="595"/>
  </w:num>
  <w:num w:numId="586" w16cid:durableId="1921938787">
    <w:abstractNumId w:val="487"/>
  </w:num>
  <w:num w:numId="587" w16cid:durableId="1855024501">
    <w:abstractNumId w:val="44"/>
  </w:num>
  <w:num w:numId="588" w16cid:durableId="883104136">
    <w:abstractNumId w:val="413"/>
  </w:num>
  <w:num w:numId="589" w16cid:durableId="768819518">
    <w:abstractNumId w:val="823"/>
  </w:num>
  <w:num w:numId="590" w16cid:durableId="2086876965">
    <w:abstractNumId w:val="844"/>
  </w:num>
  <w:num w:numId="591" w16cid:durableId="75329425">
    <w:abstractNumId w:val="331"/>
  </w:num>
  <w:num w:numId="592" w16cid:durableId="886647301">
    <w:abstractNumId w:val="605"/>
  </w:num>
  <w:num w:numId="593" w16cid:durableId="224881271">
    <w:abstractNumId w:val="876"/>
  </w:num>
  <w:num w:numId="594" w16cid:durableId="1147819014">
    <w:abstractNumId w:val="599"/>
  </w:num>
  <w:num w:numId="595" w16cid:durableId="192696068">
    <w:abstractNumId w:val="244"/>
  </w:num>
  <w:num w:numId="596" w16cid:durableId="1687175225">
    <w:abstractNumId w:val="886"/>
  </w:num>
  <w:num w:numId="597" w16cid:durableId="958606981">
    <w:abstractNumId w:val="288"/>
  </w:num>
  <w:num w:numId="598" w16cid:durableId="1110588430">
    <w:abstractNumId w:val="900"/>
  </w:num>
  <w:num w:numId="599" w16cid:durableId="1692415243">
    <w:abstractNumId w:val="440"/>
  </w:num>
  <w:num w:numId="600" w16cid:durableId="824391077">
    <w:abstractNumId w:val="460"/>
  </w:num>
  <w:num w:numId="601" w16cid:durableId="252588015">
    <w:abstractNumId w:val="558"/>
  </w:num>
  <w:num w:numId="602" w16cid:durableId="907108929">
    <w:abstractNumId w:val="915"/>
  </w:num>
  <w:num w:numId="603" w16cid:durableId="1298486963">
    <w:abstractNumId w:val="114"/>
  </w:num>
  <w:num w:numId="604" w16cid:durableId="449446073">
    <w:abstractNumId w:val="896"/>
  </w:num>
  <w:num w:numId="605" w16cid:durableId="150030701">
    <w:abstractNumId w:val="354"/>
  </w:num>
  <w:num w:numId="606" w16cid:durableId="1658416420">
    <w:abstractNumId w:val="64"/>
  </w:num>
  <w:num w:numId="607" w16cid:durableId="2009013526">
    <w:abstractNumId w:val="250"/>
  </w:num>
  <w:num w:numId="608" w16cid:durableId="717628688">
    <w:abstractNumId w:val="427"/>
  </w:num>
  <w:num w:numId="609" w16cid:durableId="632179939">
    <w:abstractNumId w:val="723"/>
  </w:num>
  <w:num w:numId="610" w16cid:durableId="602999463">
    <w:abstractNumId w:val="361"/>
  </w:num>
  <w:num w:numId="611" w16cid:durableId="1442913852">
    <w:abstractNumId w:val="318"/>
  </w:num>
  <w:num w:numId="612" w16cid:durableId="1123890189">
    <w:abstractNumId w:val="923"/>
  </w:num>
  <w:num w:numId="613" w16cid:durableId="2147116460">
    <w:abstractNumId w:val="544"/>
  </w:num>
  <w:num w:numId="614" w16cid:durableId="1840463020">
    <w:abstractNumId w:val="242"/>
  </w:num>
  <w:num w:numId="615" w16cid:durableId="498228836">
    <w:abstractNumId w:val="65"/>
  </w:num>
  <w:num w:numId="616" w16cid:durableId="1629125902">
    <w:abstractNumId w:val="74"/>
  </w:num>
  <w:num w:numId="617" w16cid:durableId="773211754">
    <w:abstractNumId w:val="10"/>
  </w:num>
  <w:num w:numId="618" w16cid:durableId="1705400752">
    <w:abstractNumId w:val="103"/>
  </w:num>
  <w:num w:numId="619" w16cid:durableId="1831754063">
    <w:abstractNumId w:val="417"/>
  </w:num>
  <w:num w:numId="620" w16cid:durableId="135412943">
    <w:abstractNumId w:val="286"/>
  </w:num>
  <w:num w:numId="621" w16cid:durableId="1945456113">
    <w:abstractNumId w:val="610"/>
  </w:num>
  <w:num w:numId="622" w16cid:durableId="397678558">
    <w:abstractNumId w:val="509"/>
  </w:num>
  <w:num w:numId="623" w16cid:durableId="773133856">
    <w:abstractNumId w:val="791"/>
  </w:num>
  <w:num w:numId="624" w16cid:durableId="1352533203">
    <w:abstractNumId w:val="574"/>
  </w:num>
  <w:num w:numId="625" w16cid:durableId="564995245">
    <w:abstractNumId w:val="276"/>
  </w:num>
  <w:num w:numId="626" w16cid:durableId="1919170764">
    <w:abstractNumId w:val="730"/>
  </w:num>
  <w:num w:numId="627" w16cid:durableId="282537250">
    <w:abstractNumId w:val="39"/>
  </w:num>
  <w:num w:numId="628" w16cid:durableId="674572965">
    <w:abstractNumId w:val="625"/>
  </w:num>
  <w:num w:numId="629" w16cid:durableId="2075077797">
    <w:abstractNumId w:val="540"/>
  </w:num>
  <w:num w:numId="630" w16cid:durableId="1352606304">
    <w:abstractNumId w:val="156"/>
  </w:num>
  <w:num w:numId="631" w16cid:durableId="1974629537">
    <w:abstractNumId w:val="218"/>
  </w:num>
  <w:num w:numId="632" w16cid:durableId="750741750">
    <w:abstractNumId w:val="848"/>
  </w:num>
  <w:num w:numId="633" w16cid:durableId="506796642">
    <w:abstractNumId w:val="273"/>
  </w:num>
  <w:num w:numId="634" w16cid:durableId="1487550380">
    <w:abstractNumId w:val="187"/>
  </w:num>
  <w:num w:numId="635" w16cid:durableId="2134202614">
    <w:abstractNumId w:val="438"/>
  </w:num>
  <w:num w:numId="636" w16cid:durableId="304630079">
    <w:abstractNumId w:val="450"/>
  </w:num>
  <w:num w:numId="637" w16cid:durableId="475025184">
    <w:abstractNumId w:val="701"/>
  </w:num>
  <w:num w:numId="638" w16cid:durableId="639268036">
    <w:abstractNumId w:val="843"/>
  </w:num>
  <w:num w:numId="639" w16cid:durableId="871186163">
    <w:abstractNumId w:val="216"/>
  </w:num>
  <w:num w:numId="640" w16cid:durableId="1160805770">
    <w:abstractNumId w:val="771"/>
  </w:num>
  <w:num w:numId="641" w16cid:durableId="329870110">
    <w:abstractNumId w:val="157"/>
  </w:num>
  <w:num w:numId="642" w16cid:durableId="63652401">
    <w:abstractNumId w:val="769"/>
  </w:num>
  <w:num w:numId="643" w16cid:durableId="1359308353">
    <w:abstractNumId w:val="367"/>
  </w:num>
  <w:num w:numId="644" w16cid:durableId="11692701">
    <w:abstractNumId w:val="48"/>
  </w:num>
  <w:num w:numId="645" w16cid:durableId="158732973">
    <w:abstractNumId w:val="713"/>
  </w:num>
  <w:num w:numId="646" w16cid:durableId="725615595">
    <w:abstractNumId w:val="912"/>
  </w:num>
  <w:num w:numId="647" w16cid:durableId="1286158540">
    <w:abstractNumId w:val="112"/>
  </w:num>
  <w:num w:numId="648" w16cid:durableId="1129471174">
    <w:abstractNumId w:val="818"/>
  </w:num>
  <w:num w:numId="649" w16cid:durableId="16544046">
    <w:abstractNumId w:val="4"/>
  </w:num>
  <w:num w:numId="650" w16cid:durableId="1136919125">
    <w:abstractNumId w:val="97"/>
  </w:num>
  <w:num w:numId="651" w16cid:durableId="571702255">
    <w:abstractNumId w:val="839"/>
  </w:num>
  <w:num w:numId="652" w16cid:durableId="493840709">
    <w:abstractNumId w:val="512"/>
  </w:num>
  <w:num w:numId="653" w16cid:durableId="998312293">
    <w:abstractNumId w:val="167"/>
  </w:num>
  <w:num w:numId="654" w16cid:durableId="147792641">
    <w:abstractNumId w:val="285"/>
  </w:num>
  <w:num w:numId="655" w16cid:durableId="1225216823">
    <w:abstractNumId w:val="543"/>
  </w:num>
  <w:num w:numId="656" w16cid:durableId="1211767243">
    <w:abstractNumId w:val="298"/>
  </w:num>
  <w:num w:numId="657" w16cid:durableId="757865775">
    <w:abstractNumId w:val="168"/>
  </w:num>
  <w:num w:numId="658" w16cid:durableId="1859805716">
    <w:abstractNumId w:val="632"/>
  </w:num>
  <w:num w:numId="659" w16cid:durableId="986859146">
    <w:abstractNumId w:val="529"/>
  </w:num>
  <w:num w:numId="660" w16cid:durableId="325479334">
    <w:abstractNumId w:val="795"/>
  </w:num>
  <w:num w:numId="661" w16cid:durableId="722295883">
    <w:abstractNumId w:val="919"/>
  </w:num>
  <w:num w:numId="662" w16cid:durableId="733508741">
    <w:abstractNumId w:val="874"/>
  </w:num>
  <w:num w:numId="663" w16cid:durableId="1516072901">
    <w:abstractNumId w:val="556"/>
  </w:num>
  <w:num w:numId="664" w16cid:durableId="1609581348">
    <w:abstractNumId w:val="859"/>
  </w:num>
  <w:num w:numId="665" w16cid:durableId="1761288332">
    <w:abstractNumId w:val="566"/>
  </w:num>
  <w:num w:numId="666" w16cid:durableId="286470146">
    <w:abstractNumId w:val="628"/>
  </w:num>
  <w:num w:numId="667" w16cid:durableId="560362815">
    <w:abstractNumId w:val="653"/>
  </w:num>
  <w:num w:numId="668" w16cid:durableId="31342012">
    <w:abstractNumId w:val="105"/>
  </w:num>
  <w:num w:numId="669" w16cid:durableId="1472863480">
    <w:abstractNumId w:val="33"/>
  </w:num>
  <w:num w:numId="670" w16cid:durableId="1265335040">
    <w:abstractNumId w:val="601"/>
  </w:num>
  <w:num w:numId="671" w16cid:durableId="1385594358">
    <w:abstractNumId w:val="911"/>
  </w:num>
  <w:num w:numId="672" w16cid:durableId="2010478681">
    <w:abstractNumId w:val="346"/>
  </w:num>
  <w:num w:numId="673" w16cid:durableId="70851847">
    <w:abstractNumId w:val="439"/>
  </w:num>
  <w:num w:numId="674" w16cid:durableId="933779123">
    <w:abstractNumId w:val="627"/>
  </w:num>
  <w:num w:numId="675" w16cid:durableId="557593414">
    <w:abstractNumId w:val="182"/>
  </w:num>
  <w:num w:numId="676" w16cid:durableId="1995182701">
    <w:abstractNumId w:val="414"/>
  </w:num>
  <w:num w:numId="677" w16cid:durableId="1723603264">
    <w:abstractNumId w:val="640"/>
  </w:num>
  <w:num w:numId="678" w16cid:durableId="615403149">
    <w:abstractNumId w:val="807"/>
  </w:num>
  <w:num w:numId="679" w16cid:durableId="1055399366">
    <w:abstractNumId w:val="402"/>
  </w:num>
  <w:num w:numId="680" w16cid:durableId="140201472">
    <w:abstractNumId w:val="752"/>
  </w:num>
  <w:num w:numId="681" w16cid:durableId="650404510">
    <w:abstractNumId w:val="643"/>
  </w:num>
  <w:num w:numId="682" w16cid:durableId="1596402627">
    <w:abstractNumId w:val="146"/>
  </w:num>
  <w:num w:numId="683" w16cid:durableId="558631514">
    <w:abstractNumId w:val="909"/>
  </w:num>
  <w:num w:numId="684" w16cid:durableId="142090911">
    <w:abstractNumId w:val="618"/>
  </w:num>
  <w:num w:numId="685" w16cid:durableId="178353248">
    <w:abstractNumId w:val="510"/>
  </w:num>
  <w:num w:numId="686" w16cid:durableId="922185135">
    <w:abstractNumId w:val="883"/>
  </w:num>
  <w:num w:numId="687" w16cid:durableId="839850541">
    <w:abstractNumId w:val="409"/>
  </w:num>
  <w:num w:numId="688" w16cid:durableId="882257056">
    <w:abstractNumId w:val="901"/>
  </w:num>
  <w:num w:numId="689" w16cid:durableId="790975119">
    <w:abstractNumId w:val="113"/>
  </w:num>
  <w:num w:numId="690" w16cid:durableId="1202128042">
    <w:abstractNumId w:val="325"/>
  </w:num>
  <w:num w:numId="691" w16cid:durableId="1988631187">
    <w:abstractNumId w:val="357"/>
  </w:num>
  <w:num w:numId="692" w16cid:durableId="1004938432">
    <w:abstractNumId w:val="134"/>
  </w:num>
  <w:num w:numId="693" w16cid:durableId="1355307625">
    <w:abstractNumId w:val="542"/>
  </w:num>
  <w:num w:numId="694" w16cid:durableId="2087024000">
    <w:abstractNumId w:val="136"/>
  </w:num>
  <w:num w:numId="695" w16cid:durableId="795102304">
    <w:abstractNumId w:val="581"/>
  </w:num>
  <w:num w:numId="696" w16cid:durableId="2103527577">
    <w:abstractNumId w:val="142"/>
  </w:num>
  <w:num w:numId="697" w16cid:durableId="572541756">
    <w:abstractNumId w:val="652"/>
  </w:num>
  <w:num w:numId="698" w16cid:durableId="287861831">
    <w:abstractNumId w:val="199"/>
  </w:num>
  <w:num w:numId="699" w16cid:durableId="1200316068">
    <w:abstractNumId w:val="217"/>
  </w:num>
  <w:num w:numId="700" w16cid:durableId="585068028">
    <w:abstractNumId w:val="9"/>
  </w:num>
  <w:num w:numId="701" w16cid:durableId="1853839777">
    <w:abstractNumId w:val="172"/>
  </w:num>
  <w:num w:numId="702" w16cid:durableId="1801075652">
    <w:abstractNumId w:val="122"/>
  </w:num>
  <w:num w:numId="703" w16cid:durableId="1536042823">
    <w:abstractNumId w:val="193"/>
  </w:num>
  <w:num w:numId="704" w16cid:durableId="1500727583">
    <w:abstractNumId w:val="26"/>
  </w:num>
  <w:num w:numId="705" w16cid:durableId="1300645930">
    <w:abstractNumId w:val="642"/>
  </w:num>
  <w:num w:numId="706" w16cid:durableId="2107187201">
    <w:abstractNumId w:val="428"/>
  </w:num>
  <w:num w:numId="707" w16cid:durableId="235672545">
    <w:abstractNumId w:val="393"/>
  </w:num>
  <w:num w:numId="708" w16cid:durableId="613950434">
    <w:abstractNumId w:val="15"/>
  </w:num>
  <w:num w:numId="709" w16cid:durableId="56366213">
    <w:abstractNumId w:val="321"/>
  </w:num>
  <w:num w:numId="710" w16cid:durableId="1402094297">
    <w:abstractNumId w:val="680"/>
  </w:num>
  <w:num w:numId="711" w16cid:durableId="317618208">
    <w:abstractNumId w:val="709"/>
  </w:num>
  <w:num w:numId="712" w16cid:durableId="1823112842">
    <w:abstractNumId w:val="649"/>
  </w:num>
  <w:num w:numId="713" w16cid:durableId="1765105013">
    <w:abstractNumId w:val="133"/>
  </w:num>
  <w:num w:numId="714" w16cid:durableId="869876219">
    <w:abstractNumId w:val="829"/>
  </w:num>
  <w:num w:numId="715" w16cid:durableId="618342432">
    <w:abstractNumId w:val="163"/>
  </w:num>
  <w:num w:numId="716" w16cid:durableId="535197091">
    <w:abstractNumId w:val="296"/>
  </w:num>
  <w:num w:numId="717" w16cid:durableId="1295215560">
    <w:abstractNumId w:val="808"/>
  </w:num>
  <w:num w:numId="718" w16cid:durableId="807094262">
    <w:abstractNumId w:val="40"/>
  </w:num>
  <w:num w:numId="719" w16cid:durableId="500242891">
    <w:abstractNumId w:val="562"/>
  </w:num>
  <w:num w:numId="720" w16cid:durableId="171997473">
    <w:abstractNumId w:val="149"/>
  </w:num>
  <w:num w:numId="721" w16cid:durableId="2096397017">
    <w:abstractNumId w:val="831"/>
  </w:num>
  <w:num w:numId="722" w16cid:durableId="1028260079">
    <w:abstractNumId w:val="191"/>
  </w:num>
  <w:num w:numId="723" w16cid:durableId="693266143">
    <w:abstractNumId w:val="178"/>
  </w:num>
  <w:num w:numId="724" w16cid:durableId="1180704868">
    <w:abstractNumId w:val="636"/>
  </w:num>
  <w:num w:numId="725" w16cid:durableId="849176750">
    <w:abstractNumId w:val="646"/>
  </w:num>
  <w:num w:numId="726" w16cid:durableId="1547333907">
    <w:abstractNumId w:val="278"/>
  </w:num>
  <w:num w:numId="727" w16cid:durableId="887959036">
    <w:abstractNumId w:val="779"/>
  </w:num>
  <w:num w:numId="728" w16cid:durableId="712508775">
    <w:abstractNumId w:val="368"/>
  </w:num>
  <w:num w:numId="729" w16cid:durableId="117649651">
    <w:abstractNumId w:val="537"/>
  </w:num>
  <w:num w:numId="730" w16cid:durableId="237445775">
    <w:abstractNumId w:val="385"/>
  </w:num>
  <w:num w:numId="731" w16cid:durableId="752553366">
    <w:abstractNumId w:val="341"/>
  </w:num>
  <w:num w:numId="732" w16cid:durableId="623733429">
    <w:abstractNumId w:val="875"/>
  </w:num>
  <w:num w:numId="733" w16cid:durableId="278999754">
    <w:abstractNumId w:val="436"/>
  </w:num>
  <w:num w:numId="734" w16cid:durableId="804198841">
    <w:abstractNumId w:val="431"/>
  </w:num>
  <w:num w:numId="735" w16cid:durableId="1213613067">
    <w:abstractNumId w:val="828"/>
  </w:num>
  <w:num w:numId="736" w16cid:durableId="1462461487">
    <w:abstractNumId w:val="8"/>
  </w:num>
  <w:num w:numId="737" w16cid:durableId="935595254">
    <w:abstractNumId w:val="920"/>
  </w:num>
  <w:num w:numId="738" w16cid:durableId="1787576818">
    <w:abstractNumId w:val="399"/>
  </w:num>
  <w:num w:numId="739" w16cid:durableId="96683451">
    <w:abstractNumId w:val="18"/>
  </w:num>
  <w:num w:numId="740" w16cid:durableId="2133090996">
    <w:abstractNumId w:val="46"/>
  </w:num>
  <w:num w:numId="741" w16cid:durableId="526136492">
    <w:abstractNumId w:val="200"/>
  </w:num>
  <w:num w:numId="742" w16cid:durableId="1186599485">
    <w:abstractNumId w:val="511"/>
  </w:num>
  <w:num w:numId="743" w16cid:durableId="404838831">
    <w:abstractNumId w:val="372"/>
  </w:num>
  <w:num w:numId="744" w16cid:durableId="412437437">
    <w:abstractNumId w:val="162"/>
  </w:num>
  <w:num w:numId="745" w16cid:durableId="1437553920">
    <w:abstractNumId w:val="619"/>
  </w:num>
  <w:num w:numId="746" w16cid:durableId="1359887979">
    <w:abstractNumId w:val="659"/>
  </w:num>
  <w:num w:numId="747" w16cid:durableId="1613711471">
    <w:abstractNumId w:val="654"/>
  </w:num>
  <w:num w:numId="748" w16cid:durableId="921109035">
    <w:abstractNumId w:val="340"/>
  </w:num>
  <w:num w:numId="749" w16cid:durableId="1018777363">
    <w:abstractNumId w:val="650"/>
  </w:num>
  <w:num w:numId="750" w16cid:durableId="1635793668">
    <w:abstractNumId w:val="347"/>
  </w:num>
  <w:num w:numId="751" w16cid:durableId="254171415">
    <w:abstractNumId w:val="175"/>
  </w:num>
  <w:num w:numId="752" w16cid:durableId="837112254">
    <w:abstractNumId w:val="73"/>
  </w:num>
  <w:num w:numId="753" w16cid:durableId="1795362570">
    <w:abstractNumId w:val="343"/>
  </w:num>
  <w:num w:numId="754" w16cid:durableId="1139152446">
    <w:abstractNumId w:val="766"/>
  </w:num>
  <w:num w:numId="755" w16cid:durableId="108356917">
    <w:abstractNumId w:val="553"/>
  </w:num>
  <w:num w:numId="756" w16cid:durableId="1564103746">
    <w:abstractNumId w:val="456"/>
  </w:num>
  <w:num w:numId="757" w16cid:durableId="1125588209">
    <w:abstractNumId w:val="637"/>
  </w:num>
  <w:num w:numId="758" w16cid:durableId="1689718790">
    <w:abstractNumId w:val="740"/>
  </w:num>
  <w:num w:numId="759" w16cid:durableId="325791068">
    <w:abstractNumId w:val="36"/>
  </w:num>
  <w:num w:numId="760" w16cid:durableId="1857693535">
    <w:abstractNumId w:val="322"/>
  </w:num>
  <w:num w:numId="761" w16cid:durableId="1433040994">
    <w:abstractNumId w:val="224"/>
  </w:num>
  <w:num w:numId="762" w16cid:durableId="1185436818">
    <w:abstractNumId w:val="236"/>
  </w:num>
  <w:num w:numId="763" w16cid:durableId="2098791710">
    <w:abstractNumId w:val="708"/>
  </w:num>
  <w:num w:numId="764" w16cid:durableId="1052343318">
    <w:abstractNumId w:val="907"/>
  </w:num>
  <w:num w:numId="765" w16cid:durableId="1174347167">
    <w:abstractNumId w:val="493"/>
  </w:num>
  <w:num w:numId="766" w16cid:durableId="68578917">
    <w:abstractNumId w:val="287"/>
  </w:num>
  <w:num w:numId="767" w16cid:durableId="180052851">
    <w:abstractNumId w:val="647"/>
  </w:num>
  <w:num w:numId="768" w16cid:durableId="1574200161">
    <w:abstractNumId w:val="669"/>
  </w:num>
  <w:num w:numId="769" w16cid:durableId="1123574010">
    <w:abstractNumId w:val="117"/>
  </w:num>
  <w:num w:numId="770" w16cid:durableId="2084452173">
    <w:abstractNumId w:val="63"/>
  </w:num>
  <w:num w:numId="771" w16cid:durableId="925379856">
    <w:abstractNumId w:val="69"/>
  </w:num>
  <w:num w:numId="772" w16cid:durableId="1953902132">
    <w:abstractNumId w:val="819"/>
  </w:num>
  <w:num w:numId="773" w16cid:durableId="1216547308">
    <w:abstractNumId w:val="803"/>
  </w:num>
  <w:num w:numId="774" w16cid:durableId="226767734">
    <w:abstractNumId w:val="328"/>
  </w:num>
  <w:num w:numId="775" w16cid:durableId="746346514">
    <w:abstractNumId w:val="301"/>
  </w:num>
  <w:num w:numId="776" w16cid:durableId="1754081336">
    <w:abstractNumId w:val="524"/>
  </w:num>
  <w:num w:numId="777" w16cid:durableId="499388408">
    <w:abstractNumId w:val="62"/>
  </w:num>
  <w:num w:numId="778" w16cid:durableId="315770924">
    <w:abstractNumId w:val="822"/>
  </w:num>
  <w:num w:numId="779" w16cid:durableId="1145464562">
    <w:abstractNumId w:val="135"/>
  </w:num>
  <w:num w:numId="780" w16cid:durableId="640038676">
    <w:abstractNumId w:val="697"/>
  </w:num>
  <w:num w:numId="781" w16cid:durableId="1223982495">
    <w:abstractNumId w:val="856"/>
  </w:num>
  <w:num w:numId="782" w16cid:durableId="1908571948">
    <w:abstractNumId w:val="776"/>
  </w:num>
  <w:num w:numId="783" w16cid:durableId="831724281">
    <w:abstractNumId w:val="851"/>
  </w:num>
  <w:num w:numId="784" w16cid:durableId="1095059062">
    <w:abstractNumId w:val="277"/>
  </w:num>
  <w:num w:numId="785" w16cid:durableId="577248489">
    <w:abstractNumId w:val="234"/>
  </w:num>
  <w:num w:numId="786" w16cid:durableId="1129856684">
    <w:abstractNumId w:val="326"/>
  </w:num>
  <w:num w:numId="787" w16cid:durableId="911965372">
    <w:abstractNumId w:val="306"/>
  </w:num>
  <w:num w:numId="788" w16cid:durableId="37512678">
    <w:abstractNumId w:val="519"/>
  </w:num>
  <w:num w:numId="789" w16cid:durableId="1842306506">
    <w:abstractNumId w:val="549"/>
  </w:num>
  <w:num w:numId="790" w16cid:durableId="1428691928">
    <w:abstractNumId w:val="124"/>
  </w:num>
  <w:num w:numId="791" w16cid:durableId="723411227">
    <w:abstractNumId w:val="424"/>
  </w:num>
  <w:num w:numId="792" w16cid:durableId="1882939267">
    <w:abstractNumId w:val="152"/>
  </w:num>
  <w:num w:numId="793" w16cid:durableId="391543530">
    <w:abstractNumId w:val="280"/>
  </w:num>
  <w:num w:numId="794" w16cid:durableId="235634458">
    <w:abstractNumId w:val="893"/>
  </w:num>
  <w:num w:numId="795" w16cid:durableId="425853445">
    <w:abstractNumId w:val="416"/>
  </w:num>
  <w:num w:numId="796" w16cid:durableId="1539582360">
    <w:abstractNumId w:val="464"/>
  </w:num>
  <w:num w:numId="797" w16cid:durableId="945846678">
    <w:abstractNumId w:val="129"/>
  </w:num>
  <w:num w:numId="798" w16cid:durableId="1475440144">
    <w:abstractNumId w:val="600"/>
  </w:num>
  <w:num w:numId="799" w16cid:durableId="278681248">
    <w:abstractNumId w:val="469"/>
  </w:num>
  <w:num w:numId="800" w16cid:durableId="1353148286">
    <w:abstractNumId w:val="219"/>
  </w:num>
  <w:num w:numId="801" w16cid:durableId="1815949178">
    <w:abstractNumId w:val="735"/>
  </w:num>
  <w:num w:numId="802" w16cid:durableId="1433010732">
    <w:abstractNumId w:val="353"/>
  </w:num>
  <w:num w:numId="803" w16cid:durableId="793645333">
    <w:abstractNumId w:val="115"/>
  </w:num>
  <w:num w:numId="804" w16cid:durableId="459878399">
    <w:abstractNumId w:val="861"/>
  </w:num>
  <w:num w:numId="805" w16cid:durableId="1554921063">
    <w:abstractNumId w:val="658"/>
  </w:num>
  <w:num w:numId="806" w16cid:durableId="1391148783">
    <w:abstractNumId w:val="890"/>
  </w:num>
  <w:num w:numId="807" w16cid:durableId="333535303">
    <w:abstractNumId w:val="262"/>
  </w:num>
  <w:num w:numId="808" w16cid:durableId="1319309370">
    <w:abstractNumId w:val="415"/>
  </w:num>
  <w:num w:numId="809" w16cid:durableId="2007591772">
    <w:abstractNumId w:val="2"/>
  </w:num>
  <w:num w:numId="810" w16cid:durableId="459147572">
    <w:abstractNumId w:val="827"/>
  </w:num>
  <w:num w:numId="811" w16cid:durableId="2007900732">
    <w:abstractNumId w:val="9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2" w16cid:durableId="2472342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3" w16cid:durableId="2043091645">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4" w16cid:durableId="214037094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5" w16cid:durableId="65136860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6" w16cid:durableId="72510257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7" w16cid:durableId="150276881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8" w16cid:durableId="1433352365">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9" w16cid:durableId="658191714">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0" w16cid:durableId="417749400">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1" w16cid:durableId="1928996812">
    <w:abstractNumId w:val="7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2" w16cid:durableId="720440266">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3" w16cid:durableId="184709243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4" w16cid:durableId="139345307">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5" w16cid:durableId="2126658368">
    <w:abstractNumId w:val="8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6" w16cid:durableId="12746343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7" w16cid:durableId="1399357014">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8" w16cid:durableId="46543998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9" w16cid:durableId="1814834938">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0" w16cid:durableId="190286717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1" w16cid:durableId="1194926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2" w16cid:durableId="1576159239">
    <w:abstractNumId w:val="8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3" w16cid:durableId="491483198">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4" w16cid:durableId="1666323728">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5" w16cid:durableId="1200702809">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6" w16cid:durableId="159936703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7" w16cid:durableId="1314333851">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8" w16cid:durableId="1188907047">
    <w:abstractNumId w:val="8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9" w16cid:durableId="67831136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0" w16cid:durableId="776289576">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1" w16cid:durableId="885334164">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2" w16cid:durableId="34433169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3" w16cid:durableId="1199778924">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4" w16cid:durableId="201872659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5" w16cid:durableId="975916050">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6" w16cid:durableId="85912630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7" w16cid:durableId="278948622">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8" w16cid:durableId="1712656747">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9" w16cid:durableId="351349030">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0" w16cid:durableId="1137377290">
    <w:abstractNumId w:val="8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1" w16cid:durableId="1460806096">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2" w16cid:durableId="1180583477">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3" w16cid:durableId="43335319">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4" w16cid:durableId="1758018177">
    <w:abstractNumId w:val="6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5" w16cid:durableId="135757802">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6" w16cid:durableId="185985348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7" w16cid:durableId="1119687552">
    <w:abstractNumId w:val="6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8" w16cid:durableId="1373117103">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9" w16cid:durableId="1407151021">
    <w:abstractNumId w:val="9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16cid:durableId="47691585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1" w16cid:durableId="1930388038">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16cid:durableId="1020741069">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3" w16cid:durableId="96562527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4" w16cid:durableId="2131245942">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5" w16cid:durableId="406460327">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6" w16cid:durableId="1209342348">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7" w16cid:durableId="1046837241">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8" w16cid:durableId="178746103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9" w16cid:durableId="6123258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0" w16cid:durableId="1451244641">
    <w:abstractNumId w:val="7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1" w16cid:durableId="2022078452">
    <w:abstractNumId w:val="6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2" w16cid:durableId="28327110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3" w16cid:durableId="722944874">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4" w16cid:durableId="67922208">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5" w16cid:durableId="2048748669">
    <w:abstractNumId w:val="8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6" w16cid:durableId="1976985427">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7" w16cid:durableId="1816556842">
    <w:abstractNumId w:val="8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8" w16cid:durableId="525337246">
    <w:abstractNumId w:val="8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9" w16cid:durableId="18989739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0" w16cid:durableId="1299913721">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1" w16cid:durableId="448090394">
    <w:abstractNumId w:val="8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2" w16cid:durableId="1403866870">
    <w:abstractNumId w:val="8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3" w16cid:durableId="54474668">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4" w16cid:durableId="65953876">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5" w16cid:durableId="64489081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6" w16cid:durableId="1688562078">
    <w:abstractNumId w:val="8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7" w16cid:durableId="739865885">
    <w:abstractNumId w:val="6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8" w16cid:durableId="136185179">
    <w:abstractNumId w:val="8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9" w16cid:durableId="2236126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0" w16cid:durableId="1774322302">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1" w16cid:durableId="201526885">
    <w:abstractNumId w:val="8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2" w16cid:durableId="150954307">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3" w16cid:durableId="440879528">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4" w16cid:durableId="137117624">
    <w:abstractNumId w:val="845"/>
  </w:num>
  <w:num w:numId="895" w16cid:durableId="605575725">
    <w:abstractNumId w:val="317"/>
  </w:num>
  <w:num w:numId="896" w16cid:durableId="1294482625">
    <w:abstractNumId w:val="621"/>
  </w:num>
  <w:num w:numId="897" w16cid:durableId="1470315971">
    <w:abstractNumId w:val="101"/>
  </w:num>
  <w:num w:numId="898" w16cid:durableId="692338544">
    <w:abstractNumId w:val="598"/>
  </w:num>
  <w:num w:numId="899" w16cid:durableId="1226993568">
    <w:abstractNumId w:val="772"/>
  </w:num>
  <w:num w:numId="900" w16cid:durableId="814026034">
    <w:abstractNumId w:val="505"/>
  </w:num>
  <w:num w:numId="901" w16cid:durableId="187526761">
    <w:abstractNumId w:val="780"/>
  </w:num>
  <w:num w:numId="902" w16cid:durableId="285088439">
    <w:abstractNumId w:val="671"/>
  </w:num>
  <w:num w:numId="903" w16cid:durableId="440999488">
    <w:abstractNumId w:val="375"/>
  </w:num>
  <w:num w:numId="904" w16cid:durableId="1006830700">
    <w:abstractNumId w:val="470"/>
  </w:num>
  <w:num w:numId="905" w16cid:durableId="27224377">
    <w:abstractNumId w:val="110"/>
  </w:num>
  <w:num w:numId="906" w16cid:durableId="44571611">
    <w:abstractNumId w:val="748"/>
  </w:num>
  <w:num w:numId="907" w16cid:durableId="1611088690">
    <w:abstractNumId w:val="5"/>
  </w:num>
  <w:num w:numId="908" w16cid:durableId="1039478370">
    <w:abstractNumId w:val="223"/>
  </w:num>
  <w:num w:numId="909" w16cid:durableId="1244337595">
    <w:abstractNumId w:val="840"/>
  </w:num>
  <w:num w:numId="910" w16cid:durableId="1614552629">
    <w:abstractNumId w:val="815"/>
  </w:num>
  <w:num w:numId="911" w16cid:durableId="2070952464">
    <w:abstractNumId w:val="880"/>
  </w:num>
  <w:num w:numId="912" w16cid:durableId="1363479342">
    <w:abstractNumId w:val="721"/>
  </w:num>
  <w:num w:numId="913" w16cid:durableId="421799351">
    <w:abstractNumId w:val="532"/>
  </w:num>
  <w:num w:numId="914" w16cid:durableId="1496988721">
    <w:abstractNumId w:val="358"/>
  </w:num>
  <w:num w:numId="915" w16cid:durableId="2057969585">
    <w:abstractNumId w:val="401"/>
  </w:num>
  <w:num w:numId="916" w16cid:durableId="1276055126">
    <w:abstractNumId w:val="364"/>
  </w:num>
  <w:num w:numId="917" w16cid:durableId="32464683">
    <w:abstractNumId w:val="770"/>
  </w:num>
  <w:num w:numId="918" w16cid:durableId="1725761031">
    <w:abstractNumId w:val="784"/>
  </w:num>
  <w:num w:numId="919" w16cid:durableId="1479692624">
    <w:abstractNumId w:val="583"/>
  </w:num>
  <w:num w:numId="920" w16cid:durableId="816337392">
    <w:abstractNumId w:val="508"/>
  </w:num>
  <w:num w:numId="921" w16cid:durableId="402803052">
    <w:abstractNumId w:val="180"/>
  </w:num>
  <w:num w:numId="922" w16cid:durableId="1422802331">
    <w:abstractNumId w:val="695"/>
  </w:num>
  <w:num w:numId="923" w16cid:durableId="1586450422">
    <w:abstractNumId w:val="662"/>
  </w:num>
  <w:num w:numId="924" w16cid:durableId="1734161345">
    <w:abstractNumId w:val="516"/>
  </w:num>
  <w:num w:numId="925" w16cid:durableId="379331516">
    <w:abstractNumId w:val="623"/>
  </w:num>
  <w:num w:numId="926" w16cid:durableId="725762665">
    <w:abstractNumId w:val="320"/>
  </w:num>
  <w:num w:numId="927" w16cid:durableId="1044906781">
    <w:abstractNumId w:val="700"/>
  </w:num>
  <w:num w:numId="928" w16cid:durableId="973678877">
    <w:abstractNumId w:val="530"/>
  </w:num>
  <w:num w:numId="929" w16cid:durableId="1591036778">
    <w:abstractNumId w:val="926"/>
  </w:num>
  <w:num w:numId="930" w16cid:durableId="1689402517">
    <w:abstractNumId w:val="928"/>
  </w:num>
  <w:num w:numId="931" w16cid:durableId="1484349493">
    <w:abstractNumId w:val="867"/>
  </w:num>
  <w:numIdMacAtCleanup w:val="9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defaultTabStop w:val="720"/>
  <w:characterSpacingControl w:val="doNotCompress"/>
  <w:hdrShapeDefaults>
    <o:shapedefaults v:ext="edit" spidmax="2050">
      <o:colormru v:ext="edit" colors="#f9f9f9,#f5f9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B9"/>
    <w:rsid w:val="0000152B"/>
    <w:rsid w:val="00013A15"/>
    <w:rsid w:val="00021EE5"/>
    <w:rsid w:val="0002367F"/>
    <w:rsid w:val="00097868"/>
    <w:rsid w:val="000A1FEB"/>
    <w:rsid w:val="000A3A0A"/>
    <w:rsid w:val="000B65E9"/>
    <w:rsid w:val="000C396F"/>
    <w:rsid w:val="000D40BC"/>
    <w:rsid w:val="000E0BFB"/>
    <w:rsid w:val="000E535B"/>
    <w:rsid w:val="00104ECB"/>
    <w:rsid w:val="001066AA"/>
    <w:rsid w:val="0012337E"/>
    <w:rsid w:val="001307F4"/>
    <w:rsid w:val="00134BF0"/>
    <w:rsid w:val="00151318"/>
    <w:rsid w:val="00155FE1"/>
    <w:rsid w:val="00165C73"/>
    <w:rsid w:val="00173313"/>
    <w:rsid w:val="001744B1"/>
    <w:rsid w:val="001C0075"/>
    <w:rsid w:val="001C09B4"/>
    <w:rsid w:val="001C123D"/>
    <w:rsid w:val="001D15A0"/>
    <w:rsid w:val="001F325E"/>
    <w:rsid w:val="001F554D"/>
    <w:rsid w:val="00224AEA"/>
    <w:rsid w:val="00280DD1"/>
    <w:rsid w:val="00284207"/>
    <w:rsid w:val="002B68D7"/>
    <w:rsid w:val="002B7806"/>
    <w:rsid w:val="002E16AA"/>
    <w:rsid w:val="002F02C1"/>
    <w:rsid w:val="00302FC8"/>
    <w:rsid w:val="0031348B"/>
    <w:rsid w:val="00327F33"/>
    <w:rsid w:val="00331995"/>
    <w:rsid w:val="00332515"/>
    <w:rsid w:val="00350729"/>
    <w:rsid w:val="00355DDF"/>
    <w:rsid w:val="003726E6"/>
    <w:rsid w:val="0038340D"/>
    <w:rsid w:val="003C6E53"/>
    <w:rsid w:val="003D77F6"/>
    <w:rsid w:val="003E0469"/>
    <w:rsid w:val="003E42C9"/>
    <w:rsid w:val="003E4F50"/>
    <w:rsid w:val="003E5938"/>
    <w:rsid w:val="003E6829"/>
    <w:rsid w:val="003F4D6C"/>
    <w:rsid w:val="004100FB"/>
    <w:rsid w:val="0041444A"/>
    <w:rsid w:val="00417260"/>
    <w:rsid w:val="0043330B"/>
    <w:rsid w:val="004563C1"/>
    <w:rsid w:val="004648A3"/>
    <w:rsid w:val="00465CD3"/>
    <w:rsid w:val="004A62CD"/>
    <w:rsid w:val="004B3655"/>
    <w:rsid w:val="004C102C"/>
    <w:rsid w:val="004D3589"/>
    <w:rsid w:val="004F12E6"/>
    <w:rsid w:val="00507B9E"/>
    <w:rsid w:val="00517775"/>
    <w:rsid w:val="00527F74"/>
    <w:rsid w:val="00540913"/>
    <w:rsid w:val="00562AB0"/>
    <w:rsid w:val="005736E3"/>
    <w:rsid w:val="005C5C4E"/>
    <w:rsid w:val="005D42A3"/>
    <w:rsid w:val="005E31A8"/>
    <w:rsid w:val="00600045"/>
    <w:rsid w:val="00600D7A"/>
    <w:rsid w:val="00600FD5"/>
    <w:rsid w:val="00603358"/>
    <w:rsid w:val="0060470B"/>
    <w:rsid w:val="006058F2"/>
    <w:rsid w:val="00611137"/>
    <w:rsid w:val="00613E56"/>
    <w:rsid w:val="00614D1D"/>
    <w:rsid w:val="006179F1"/>
    <w:rsid w:val="006213BB"/>
    <w:rsid w:val="00630A55"/>
    <w:rsid w:val="00642E1C"/>
    <w:rsid w:val="0065002C"/>
    <w:rsid w:val="0065687C"/>
    <w:rsid w:val="00686749"/>
    <w:rsid w:val="006A243E"/>
    <w:rsid w:val="006B0658"/>
    <w:rsid w:val="006C24E4"/>
    <w:rsid w:val="006C4DB0"/>
    <w:rsid w:val="006D41CB"/>
    <w:rsid w:val="006E3172"/>
    <w:rsid w:val="006E593C"/>
    <w:rsid w:val="006F7AA5"/>
    <w:rsid w:val="007179AA"/>
    <w:rsid w:val="0075094A"/>
    <w:rsid w:val="0075097E"/>
    <w:rsid w:val="00770F0E"/>
    <w:rsid w:val="0077432C"/>
    <w:rsid w:val="00791419"/>
    <w:rsid w:val="007A2787"/>
    <w:rsid w:val="007B23DC"/>
    <w:rsid w:val="007F1E0E"/>
    <w:rsid w:val="00800AB9"/>
    <w:rsid w:val="00801F23"/>
    <w:rsid w:val="00834E38"/>
    <w:rsid w:val="00835DDE"/>
    <w:rsid w:val="008427F8"/>
    <w:rsid w:val="00880031"/>
    <w:rsid w:val="00883703"/>
    <w:rsid w:val="00897C85"/>
    <w:rsid w:val="008A545B"/>
    <w:rsid w:val="008C44AD"/>
    <w:rsid w:val="008E062E"/>
    <w:rsid w:val="0091796C"/>
    <w:rsid w:val="0092131E"/>
    <w:rsid w:val="00934A64"/>
    <w:rsid w:val="00951A0A"/>
    <w:rsid w:val="0095300D"/>
    <w:rsid w:val="00954058"/>
    <w:rsid w:val="00971E18"/>
    <w:rsid w:val="009A27BD"/>
    <w:rsid w:val="009A47B2"/>
    <w:rsid w:val="009B24C5"/>
    <w:rsid w:val="009B2EFE"/>
    <w:rsid w:val="009B36B4"/>
    <w:rsid w:val="009C3B8B"/>
    <w:rsid w:val="009D58C0"/>
    <w:rsid w:val="009D7F92"/>
    <w:rsid w:val="009E65B5"/>
    <w:rsid w:val="00A4230A"/>
    <w:rsid w:val="00A5133B"/>
    <w:rsid w:val="00A70B13"/>
    <w:rsid w:val="00A73504"/>
    <w:rsid w:val="00A9130D"/>
    <w:rsid w:val="00A9389A"/>
    <w:rsid w:val="00A97A14"/>
    <w:rsid w:val="00AA2A60"/>
    <w:rsid w:val="00AC1953"/>
    <w:rsid w:val="00AC538F"/>
    <w:rsid w:val="00AC74E8"/>
    <w:rsid w:val="00B04F9B"/>
    <w:rsid w:val="00B13FF6"/>
    <w:rsid w:val="00B218A4"/>
    <w:rsid w:val="00B45C5D"/>
    <w:rsid w:val="00B62B3B"/>
    <w:rsid w:val="00B64A31"/>
    <w:rsid w:val="00B85116"/>
    <w:rsid w:val="00B96E26"/>
    <w:rsid w:val="00B97F8E"/>
    <w:rsid w:val="00BA4889"/>
    <w:rsid w:val="00BD1BEC"/>
    <w:rsid w:val="00BD207E"/>
    <w:rsid w:val="00BE57A1"/>
    <w:rsid w:val="00C03A4D"/>
    <w:rsid w:val="00C1054C"/>
    <w:rsid w:val="00C615CD"/>
    <w:rsid w:val="00C9141B"/>
    <w:rsid w:val="00CA04C7"/>
    <w:rsid w:val="00CB1D18"/>
    <w:rsid w:val="00CC0392"/>
    <w:rsid w:val="00CC280C"/>
    <w:rsid w:val="00CD475C"/>
    <w:rsid w:val="00D1448C"/>
    <w:rsid w:val="00D15526"/>
    <w:rsid w:val="00D21166"/>
    <w:rsid w:val="00D30E28"/>
    <w:rsid w:val="00D41FD5"/>
    <w:rsid w:val="00D44EEE"/>
    <w:rsid w:val="00D6020A"/>
    <w:rsid w:val="00DB5923"/>
    <w:rsid w:val="00DC749C"/>
    <w:rsid w:val="00DD2728"/>
    <w:rsid w:val="00DD2A83"/>
    <w:rsid w:val="00DE39B6"/>
    <w:rsid w:val="00E41652"/>
    <w:rsid w:val="00E421A2"/>
    <w:rsid w:val="00E56BB1"/>
    <w:rsid w:val="00E762AA"/>
    <w:rsid w:val="00E77D60"/>
    <w:rsid w:val="00E80B82"/>
    <w:rsid w:val="00EB13B1"/>
    <w:rsid w:val="00EC20D7"/>
    <w:rsid w:val="00F04335"/>
    <w:rsid w:val="00F04664"/>
    <w:rsid w:val="00F31950"/>
    <w:rsid w:val="00F42FA5"/>
    <w:rsid w:val="00F600ED"/>
    <w:rsid w:val="00F6393A"/>
    <w:rsid w:val="00F65911"/>
    <w:rsid w:val="00F70A02"/>
    <w:rsid w:val="00FA0B23"/>
    <w:rsid w:val="00FA37A0"/>
    <w:rsid w:val="00FD25DE"/>
    <w:rsid w:val="00FD4F0D"/>
    <w:rsid w:val="00FE3A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f9f9,#f5f9fd"/>
    </o:shapedefaults>
    <o:shapelayout v:ext="edit">
      <o:idmap v:ext="edit" data="2"/>
    </o:shapelayout>
  </w:shapeDefaults>
  <w:decimalSymbol w:val="."/>
  <w:listSeparator w:val=","/>
  <w14:docId w14:val="68B36677"/>
  <w15:docId w15:val="{B58F690C-9EF4-4E8F-89A7-1EDF17D3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qFormat/>
    <w:pPr>
      <w:spacing w:before="290"/>
      <w:ind w:right="512"/>
      <w:jc w:val="center"/>
      <w:outlineLvl w:val="0"/>
    </w:pPr>
    <w:rPr>
      <w:rFonts w:ascii="Cooper Black" w:eastAsia="Cooper Black" w:hAnsi="Cooper Black" w:cs="Cooper Black"/>
      <w:b/>
      <w:bCs/>
      <w:sz w:val="96"/>
      <w:szCs w:val="96"/>
    </w:rPr>
  </w:style>
  <w:style w:type="paragraph" w:styleId="Heading2">
    <w:name w:val="heading 2"/>
    <w:basedOn w:val="Normal"/>
    <w:qFormat/>
    <w:pPr>
      <w:spacing w:before="77"/>
      <w:outlineLvl w:val="1"/>
    </w:pPr>
    <w:rPr>
      <w:rFonts w:ascii="Cooper Black" w:eastAsia="Cooper Black" w:hAnsi="Cooper Black" w:cs="Cooper Black"/>
      <w:b/>
      <w:bCs/>
      <w:sz w:val="72"/>
      <w:szCs w:val="72"/>
    </w:rPr>
  </w:style>
  <w:style w:type="paragraph" w:styleId="Heading3">
    <w:name w:val="heading 3"/>
    <w:basedOn w:val="Normal"/>
    <w:qFormat/>
    <w:pPr>
      <w:spacing w:before="103"/>
      <w:jc w:val="center"/>
      <w:outlineLvl w:val="2"/>
    </w:pPr>
    <w:rPr>
      <w:rFonts w:ascii="Cooper Black" w:eastAsia="Cooper Black" w:hAnsi="Cooper Black" w:cs="Cooper Black"/>
      <w:b/>
      <w:bCs/>
      <w:sz w:val="56"/>
      <w:szCs w:val="56"/>
    </w:rPr>
  </w:style>
  <w:style w:type="paragraph" w:styleId="Heading4">
    <w:name w:val="heading 4"/>
    <w:basedOn w:val="Normal"/>
    <w:qFormat/>
    <w:pPr>
      <w:spacing w:before="71"/>
      <w:jc w:val="center"/>
      <w:outlineLvl w:val="3"/>
    </w:pPr>
    <w:rPr>
      <w:rFonts w:ascii="Cooper Black" w:eastAsia="Cooper Black" w:hAnsi="Cooper Black" w:cs="Cooper Black"/>
      <w:b/>
      <w:bCs/>
      <w:sz w:val="48"/>
      <w:szCs w:val="48"/>
    </w:rPr>
  </w:style>
  <w:style w:type="paragraph" w:styleId="Heading5">
    <w:name w:val="heading 5"/>
    <w:basedOn w:val="Normal"/>
    <w:qFormat/>
    <w:pPr>
      <w:spacing w:before="3"/>
      <w:ind w:left="420"/>
      <w:outlineLvl w:val="4"/>
    </w:pPr>
    <w:rPr>
      <w:rFonts w:ascii="Calibri Light" w:eastAsia="Calibri Light" w:hAnsi="Calibri Light" w:cs="Calibri Light"/>
      <w:sz w:val="48"/>
      <w:szCs w:val="48"/>
      <w:u w:val="single" w:color="000000"/>
    </w:rPr>
  </w:style>
  <w:style w:type="paragraph" w:styleId="Heading6">
    <w:name w:val="heading 6"/>
    <w:basedOn w:val="Normal"/>
    <w:qFormat/>
    <w:pPr>
      <w:ind w:left="420"/>
      <w:outlineLvl w:val="5"/>
    </w:pPr>
    <w:rPr>
      <w:rFonts w:ascii="Calibri Light" w:eastAsia="Calibri Light" w:hAnsi="Calibri Light" w:cs="Calibri Light"/>
      <w:sz w:val="44"/>
      <w:szCs w:val="44"/>
      <w:u w:val="single" w:color="000000"/>
    </w:rPr>
  </w:style>
  <w:style w:type="paragraph" w:styleId="Heading7">
    <w:name w:val="heading 7"/>
    <w:basedOn w:val="Normal"/>
    <w:uiPriority w:val="1"/>
    <w:qFormat/>
    <w:pPr>
      <w:ind w:left="1140"/>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420"/>
    </w:pPr>
    <w:rPr>
      <w:rFonts w:ascii="Calibri" w:eastAsia="Calibri" w:hAnsi="Calibri" w:cs="Calibri"/>
      <w:b/>
      <w:bCs/>
    </w:rPr>
  </w:style>
  <w:style w:type="paragraph" w:styleId="TOC2">
    <w:name w:val="toc 2"/>
    <w:basedOn w:val="Normal"/>
    <w:uiPriority w:val="39"/>
    <w:qFormat/>
    <w:pPr>
      <w:spacing w:before="120"/>
      <w:ind w:left="640"/>
    </w:pPr>
    <w:rPr>
      <w:rFonts w:ascii="Calibri" w:eastAsia="Calibri" w:hAnsi="Calibri" w:cs="Calibri"/>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140" w:hanging="81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30A55"/>
    <w:rPr>
      <w:rFonts w:ascii="Tahoma" w:hAnsi="Tahoma" w:cs="Tahoma"/>
      <w:sz w:val="16"/>
      <w:szCs w:val="16"/>
    </w:rPr>
  </w:style>
  <w:style w:type="character" w:customStyle="1" w:styleId="BalloonTextChar">
    <w:name w:val="Balloon Text Char"/>
    <w:basedOn w:val="DefaultParagraphFont"/>
    <w:link w:val="BalloonText"/>
    <w:uiPriority w:val="99"/>
    <w:semiHidden/>
    <w:rsid w:val="00630A55"/>
    <w:rPr>
      <w:rFonts w:ascii="Tahoma" w:eastAsia="Times New Roman" w:hAnsi="Tahoma" w:cs="Tahoma"/>
      <w:sz w:val="16"/>
      <w:szCs w:val="16"/>
    </w:rPr>
  </w:style>
  <w:style w:type="paragraph" w:styleId="Header">
    <w:name w:val="header"/>
    <w:basedOn w:val="Normal"/>
    <w:link w:val="HeaderChar"/>
    <w:uiPriority w:val="99"/>
    <w:unhideWhenUsed/>
    <w:rsid w:val="00630A55"/>
    <w:pPr>
      <w:tabs>
        <w:tab w:val="center" w:pos="4680"/>
        <w:tab w:val="right" w:pos="9360"/>
      </w:tabs>
    </w:pPr>
  </w:style>
  <w:style w:type="character" w:customStyle="1" w:styleId="HeaderChar">
    <w:name w:val="Header Char"/>
    <w:basedOn w:val="DefaultParagraphFont"/>
    <w:link w:val="Header"/>
    <w:uiPriority w:val="99"/>
    <w:rsid w:val="00630A55"/>
    <w:rPr>
      <w:rFonts w:ascii="Times New Roman" w:eastAsia="Times New Roman" w:hAnsi="Times New Roman" w:cs="Times New Roman"/>
    </w:rPr>
  </w:style>
  <w:style w:type="paragraph" w:styleId="Footer">
    <w:name w:val="footer"/>
    <w:basedOn w:val="Normal"/>
    <w:link w:val="FooterChar"/>
    <w:uiPriority w:val="99"/>
    <w:unhideWhenUsed/>
    <w:rsid w:val="00630A55"/>
    <w:pPr>
      <w:tabs>
        <w:tab w:val="center" w:pos="4680"/>
        <w:tab w:val="right" w:pos="9360"/>
      </w:tabs>
    </w:pPr>
  </w:style>
  <w:style w:type="character" w:customStyle="1" w:styleId="FooterChar">
    <w:name w:val="Footer Char"/>
    <w:basedOn w:val="DefaultParagraphFont"/>
    <w:link w:val="Footer"/>
    <w:uiPriority w:val="99"/>
    <w:rsid w:val="00630A55"/>
    <w:rPr>
      <w:rFonts w:ascii="Times New Roman" w:eastAsia="Times New Roman" w:hAnsi="Times New Roman" w:cs="Times New Roman"/>
    </w:rPr>
  </w:style>
  <w:style w:type="character" w:styleId="Hyperlink">
    <w:name w:val="Hyperlink"/>
    <w:basedOn w:val="DefaultParagraphFont"/>
    <w:uiPriority w:val="99"/>
    <w:unhideWhenUsed/>
    <w:rsid w:val="00B96E26"/>
    <w:rPr>
      <w:color w:val="0000FF" w:themeColor="hyperlink"/>
      <w:u w:val="single"/>
    </w:rPr>
  </w:style>
  <w:style w:type="paragraph" w:customStyle="1" w:styleId="Normal1">
    <w:name w:val="Normal1"/>
    <w:rsid w:val="00AC74E8"/>
    <w:pPr>
      <w:widowControl/>
      <w:autoSpaceDE/>
      <w:autoSpaceDN/>
      <w:spacing w:line="276" w:lineRule="auto"/>
    </w:pPr>
    <w:rPr>
      <w:rFonts w:ascii="Arial" w:eastAsia="Arial" w:hAnsi="Arial" w:cs="Arial"/>
    </w:rPr>
  </w:style>
  <w:style w:type="paragraph" w:styleId="Title">
    <w:name w:val="Title"/>
    <w:basedOn w:val="Normal1"/>
    <w:next w:val="Normal1"/>
    <w:link w:val="TitleChar"/>
    <w:rsid w:val="00AC74E8"/>
    <w:pPr>
      <w:keepNext/>
      <w:keepLines/>
      <w:spacing w:before="480" w:after="120"/>
    </w:pPr>
    <w:rPr>
      <w:b/>
      <w:sz w:val="72"/>
      <w:szCs w:val="72"/>
    </w:rPr>
  </w:style>
  <w:style w:type="character" w:customStyle="1" w:styleId="TitleChar">
    <w:name w:val="Title Char"/>
    <w:basedOn w:val="DefaultParagraphFont"/>
    <w:link w:val="Title"/>
    <w:rsid w:val="00AC74E8"/>
    <w:rPr>
      <w:rFonts w:ascii="Arial" w:eastAsia="Arial" w:hAnsi="Arial" w:cs="Arial"/>
      <w:b/>
      <w:sz w:val="72"/>
      <w:szCs w:val="72"/>
    </w:rPr>
  </w:style>
  <w:style w:type="paragraph" w:styleId="Subtitle">
    <w:name w:val="Subtitle"/>
    <w:basedOn w:val="Normal1"/>
    <w:next w:val="Normal1"/>
    <w:link w:val="SubtitleChar"/>
    <w:rsid w:val="00AC74E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C74E8"/>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642E1C"/>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642E1C"/>
    <w:pPr>
      <w:spacing w:after="100"/>
      <w:ind w:left="440"/>
    </w:pPr>
  </w:style>
  <w:style w:type="paragraph" w:styleId="NoSpacing">
    <w:name w:val="No Spacing"/>
    <w:link w:val="NoSpacingChar"/>
    <w:uiPriority w:val="1"/>
    <w:qFormat/>
    <w:rsid w:val="004100FB"/>
    <w:pPr>
      <w:widowControl/>
      <w:autoSpaceDE/>
      <w:autoSpaceDN/>
    </w:pPr>
    <w:rPr>
      <w:rFonts w:eastAsiaTheme="minorEastAsia"/>
    </w:rPr>
  </w:style>
  <w:style w:type="character" w:customStyle="1" w:styleId="NoSpacingChar">
    <w:name w:val="No Spacing Char"/>
    <w:basedOn w:val="DefaultParagraphFont"/>
    <w:link w:val="NoSpacing"/>
    <w:uiPriority w:val="1"/>
    <w:rsid w:val="004100FB"/>
    <w:rPr>
      <w:rFonts w:eastAsiaTheme="minorEastAsia"/>
    </w:rPr>
  </w:style>
  <w:style w:type="character" w:styleId="FollowedHyperlink">
    <w:name w:val="FollowedHyperlink"/>
    <w:basedOn w:val="DefaultParagraphFont"/>
    <w:uiPriority w:val="99"/>
    <w:semiHidden/>
    <w:unhideWhenUsed/>
    <w:rsid w:val="00327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90525">
      <w:bodyDiv w:val="1"/>
      <w:marLeft w:val="0"/>
      <w:marRight w:val="0"/>
      <w:marTop w:val="0"/>
      <w:marBottom w:val="0"/>
      <w:divBdr>
        <w:top w:val="none" w:sz="0" w:space="0" w:color="auto"/>
        <w:left w:val="none" w:sz="0" w:space="0" w:color="auto"/>
        <w:bottom w:val="none" w:sz="0" w:space="0" w:color="auto"/>
        <w:right w:val="none" w:sz="0" w:space="0" w:color="auto"/>
      </w:divBdr>
    </w:div>
    <w:div w:id="236742829">
      <w:bodyDiv w:val="1"/>
      <w:marLeft w:val="0"/>
      <w:marRight w:val="0"/>
      <w:marTop w:val="0"/>
      <w:marBottom w:val="0"/>
      <w:divBdr>
        <w:top w:val="none" w:sz="0" w:space="0" w:color="auto"/>
        <w:left w:val="none" w:sz="0" w:space="0" w:color="auto"/>
        <w:bottom w:val="none" w:sz="0" w:space="0" w:color="auto"/>
        <w:right w:val="none" w:sz="0" w:space="0" w:color="auto"/>
      </w:divBdr>
      <w:divsChild>
        <w:div w:id="55323234">
          <w:marLeft w:val="0"/>
          <w:marRight w:val="0"/>
          <w:marTop w:val="120"/>
          <w:marBottom w:val="0"/>
          <w:divBdr>
            <w:top w:val="none" w:sz="0" w:space="0" w:color="auto"/>
            <w:left w:val="none" w:sz="0" w:space="0" w:color="auto"/>
            <w:bottom w:val="none" w:sz="0" w:space="0" w:color="auto"/>
            <w:right w:val="none" w:sz="0" w:space="0" w:color="auto"/>
          </w:divBdr>
          <w:divsChild>
            <w:div w:id="330570637">
              <w:marLeft w:val="0"/>
              <w:marRight w:val="0"/>
              <w:marTop w:val="0"/>
              <w:marBottom w:val="0"/>
              <w:divBdr>
                <w:top w:val="none" w:sz="0" w:space="0" w:color="auto"/>
                <w:left w:val="none" w:sz="0" w:space="0" w:color="auto"/>
                <w:bottom w:val="none" w:sz="0" w:space="0" w:color="auto"/>
                <w:right w:val="none" w:sz="0" w:space="0" w:color="auto"/>
              </w:divBdr>
            </w:div>
            <w:div w:id="1388529729">
              <w:marLeft w:val="0"/>
              <w:marRight w:val="0"/>
              <w:marTop w:val="0"/>
              <w:marBottom w:val="0"/>
              <w:divBdr>
                <w:top w:val="none" w:sz="0" w:space="0" w:color="auto"/>
                <w:left w:val="none" w:sz="0" w:space="0" w:color="auto"/>
                <w:bottom w:val="none" w:sz="0" w:space="0" w:color="auto"/>
                <w:right w:val="none" w:sz="0" w:space="0" w:color="auto"/>
              </w:divBdr>
            </w:div>
          </w:divsChild>
        </w:div>
        <w:div w:id="649597912">
          <w:marLeft w:val="0"/>
          <w:marRight w:val="0"/>
          <w:marTop w:val="120"/>
          <w:marBottom w:val="0"/>
          <w:divBdr>
            <w:top w:val="none" w:sz="0" w:space="0" w:color="auto"/>
            <w:left w:val="none" w:sz="0" w:space="0" w:color="auto"/>
            <w:bottom w:val="none" w:sz="0" w:space="0" w:color="auto"/>
            <w:right w:val="none" w:sz="0" w:space="0" w:color="auto"/>
          </w:divBdr>
          <w:divsChild>
            <w:div w:id="161362520">
              <w:marLeft w:val="0"/>
              <w:marRight w:val="0"/>
              <w:marTop w:val="0"/>
              <w:marBottom w:val="0"/>
              <w:divBdr>
                <w:top w:val="none" w:sz="0" w:space="0" w:color="auto"/>
                <w:left w:val="none" w:sz="0" w:space="0" w:color="auto"/>
                <w:bottom w:val="none" w:sz="0" w:space="0" w:color="auto"/>
                <w:right w:val="none" w:sz="0" w:space="0" w:color="auto"/>
              </w:divBdr>
            </w:div>
            <w:div w:id="2102483668">
              <w:marLeft w:val="0"/>
              <w:marRight w:val="0"/>
              <w:marTop w:val="0"/>
              <w:marBottom w:val="0"/>
              <w:divBdr>
                <w:top w:val="none" w:sz="0" w:space="0" w:color="auto"/>
                <w:left w:val="none" w:sz="0" w:space="0" w:color="auto"/>
                <w:bottom w:val="none" w:sz="0" w:space="0" w:color="auto"/>
                <w:right w:val="none" w:sz="0" w:space="0" w:color="auto"/>
              </w:divBdr>
            </w:div>
          </w:divsChild>
        </w:div>
        <w:div w:id="926378911">
          <w:marLeft w:val="0"/>
          <w:marRight w:val="0"/>
          <w:marTop w:val="120"/>
          <w:marBottom w:val="0"/>
          <w:divBdr>
            <w:top w:val="none" w:sz="0" w:space="0" w:color="auto"/>
            <w:left w:val="none" w:sz="0" w:space="0" w:color="auto"/>
            <w:bottom w:val="none" w:sz="0" w:space="0" w:color="auto"/>
            <w:right w:val="none" w:sz="0" w:space="0" w:color="auto"/>
          </w:divBdr>
          <w:divsChild>
            <w:div w:id="534270833">
              <w:marLeft w:val="0"/>
              <w:marRight w:val="0"/>
              <w:marTop w:val="0"/>
              <w:marBottom w:val="0"/>
              <w:divBdr>
                <w:top w:val="none" w:sz="0" w:space="0" w:color="auto"/>
                <w:left w:val="none" w:sz="0" w:space="0" w:color="auto"/>
                <w:bottom w:val="none" w:sz="0" w:space="0" w:color="auto"/>
                <w:right w:val="none" w:sz="0" w:space="0" w:color="auto"/>
              </w:divBdr>
            </w:div>
            <w:div w:id="794297946">
              <w:marLeft w:val="0"/>
              <w:marRight w:val="0"/>
              <w:marTop w:val="0"/>
              <w:marBottom w:val="0"/>
              <w:divBdr>
                <w:top w:val="none" w:sz="0" w:space="0" w:color="auto"/>
                <w:left w:val="none" w:sz="0" w:space="0" w:color="auto"/>
                <w:bottom w:val="none" w:sz="0" w:space="0" w:color="auto"/>
                <w:right w:val="none" w:sz="0" w:space="0" w:color="auto"/>
              </w:divBdr>
            </w:div>
          </w:divsChild>
        </w:div>
        <w:div w:id="1185437335">
          <w:marLeft w:val="0"/>
          <w:marRight w:val="0"/>
          <w:marTop w:val="120"/>
          <w:marBottom w:val="0"/>
          <w:divBdr>
            <w:top w:val="none" w:sz="0" w:space="0" w:color="auto"/>
            <w:left w:val="none" w:sz="0" w:space="0" w:color="auto"/>
            <w:bottom w:val="none" w:sz="0" w:space="0" w:color="auto"/>
            <w:right w:val="none" w:sz="0" w:space="0" w:color="auto"/>
          </w:divBdr>
          <w:divsChild>
            <w:div w:id="557325248">
              <w:marLeft w:val="0"/>
              <w:marRight w:val="0"/>
              <w:marTop w:val="0"/>
              <w:marBottom w:val="0"/>
              <w:divBdr>
                <w:top w:val="none" w:sz="0" w:space="0" w:color="auto"/>
                <w:left w:val="none" w:sz="0" w:space="0" w:color="auto"/>
                <w:bottom w:val="none" w:sz="0" w:space="0" w:color="auto"/>
                <w:right w:val="none" w:sz="0" w:space="0" w:color="auto"/>
              </w:divBdr>
            </w:div>
            <w:div w:id="636104699">
              <w:marLeft w:val="0"/>
              <w:marRight w:val="0"/>
              <w:marTop w:val="0"/>
              <w:marBottom w:val="0"/>
              <w:divBdr>
                <w:top w:val="none" w:sz="0" w:space="0" w:color="auto"/>
                <w:left w:val="none" w:sz="0" w:space="0" w:color="auto"/>
                <w:bottom w:val="none" w:sz="0" w:space="0" w:color="auto"/>
                <w:right w:val="none" w:sz="0" w:space="0" w:color="auto"/>
              </w:divBdr>
            </w:div>
          </w:divsChild>
        </w:div>
        <w:div w:id="1241600570">
          <w:marLeft w:val="0"/>
          <w:marRight w:val="0"/>
          <w:marTop w:val="120"/>
          <w:marBottom w:val="0"/>
          <w:divBdr>
            <w:top w:val="none" w:sz="0" w:space="0" w:color="auto"/>
            <w:left w:val="none" w:sz="0" w:space="0" w:color="auto"/>
            <w:bottom w:val="none" w:sz="0" w:space="0" w:color="auto"/>
            <w:right w:val="none" w:sz="0" w:space="0" w:color="auto"/>
          </w:divBdr>
          <w:divsChild>
            <w:div w:id="546989105">
              <w:marLeft w:val="0"/>
              <w:marRight w:val="0"/>
              <w:marTop w:val="0"/>
              <w:marBottom w:val="0"/>
              <w:divBdr>
                <w:top w:val="none" w:sz="0" w:space="0" w:color="auto"/>
                <w:left w:val="none" w:sz="0" w:space="0" w:color="auto"/>
                <w:bottom w:val="none" w:sz="0" w:space="0" w:color="auto"/>
                <w:right w:val="none" w:sz="0" w:space="0" w:color="auto"/>
              </w:divBdr>
            </w:div>
            <w:div w:id="1861315749">
              <w:marLeft w:val="0"/>
              <w:marRight w:val="0"/>
              <w:marTop w:val="0"/>
              <w:marBottom w:val="0"/>
              <w:divBdr>
                <w:top w:val="none" w:sz="0" w:space="0" w:color="auto"/>
                <w:left w:val="none" w:sz="0" w:space="0" w:color="auto"/>
                <w:bottom w:val="none" w:sz="0" w:space="0" w:color="auto"/>
                <w:right w:val="none" w:sz="0" w:space="0" w:color="auto"/>
              </w:divBdr>
            </w:div>
          </w:divsChild>
        </w:div>
        <w:div w:id="1251311453">
          <w:marLeft w:val="0"/>
          <w:marRight w:val="0"/>
          <w:marTop w:val="120"/>
          <w:marBottom w:val="0"/>
          <w:divBdr>
            <w:top w:val="none" w:sz="0" w:space="0" w:color="auto"/>
            <w:left w:val="none" w:sz="0" w:space="0" w:color="auto"/>
            <w:bottom w:val="none" w:sz="0" w:space="0" w:color="auto"/>
            <w:right w:val="none" w:sz="0" w:space="0" w:color="auto"/>
          </w:divBdr>
          <w:divsChild>
            <w:div w:id="344676560">
              <w:marLeft w:val="0"/>
              <w:marRight w:val="0"/>
              <w:marTop w:val="0"/>
              <w:marBottom w:val="0"/>
              <w:divBdr>
                <w:top w:val="none" w:sz="0" w:space="0" w:color="auto"/>
                <w:left w:val="none" w:sz="0" w:space="0" w:color="auto"/>
                <w:bottom w:val="none" w:sz="0" w:space="0" w:color="auto"/>
                <w:right w:val="none" w:sz="0" w:space="0" w:color="auto"/>
              </w:divBdr>
            </w:div>
            <w:div w:id="1103300038">
              <w:marLeft w:val="0"/>
              <w:marRight w:val="0"/>
              <w:marTop w:val="0"/>
              <w:marBottom w:val="0"/>
              <w:divBdr>
                <w:top w:val="none" w:sz="0" w:space="0" w:color="auto"/>
                <w:left w:val="none" w:sz="0" w:space="0" w:color="auto"/>
                <w:bottom w:val="none" w:sz="0" w:space="0" w:color="auto"/>
                <w:right w:val="none" w:sz="0" w:space="0" w:color="auto"/>
              </w:divBdr>
            </w:div>
          </w:divsChild>
        </w:div>
        <w:div w:id="1341395479">
          <w:marLeft w:val="0"/>
          <w:marRight w:val="0"/>
          <w:marTop w:val="0"/>
          <w:marBottom w:val="0"/>
          <w:divBdr>
            <w:top w:val="none" w:sz="0" w:space="0" w:color="auto"/>
            <w:left w:val="none" w:sz="0" w:space="0" w:color="auto"/>
            <w:bottom w:val="none" w:sz="0" w:space="0" w:color="auto"/>
            <w:right w:val="none" w:sz="0" w:space="0" w:color="auto"/>
          </w:divBdr>
        </w:div>
        <w:div w:id="1569077964">
          <w:marLeft w:val="0"/>
          <w:marRight w:val="0"/>
          <w:marTop w:val="120"/>
          <w:marBottom w:val="0"/>
          <w:divBdr>
            <w:top w:val="none" w:sz="0" w:space="0" w:color="auto"/>
            <w:left w:val="none" w:sz="0" w:space="0" w:color="auto"/>
            <w:bottom w:val="none" w:sz="0" w:space="0" w:color="auto"/>
            <w:right w:val="none" w:sz="0" w:space="0" w:color="auto"/>
          </w:divBdr>
          <w:divsChild>
            <w:div w:id="479007808">
              <w:marLeft w:val="0"/>
              <w:marRight w:val="0"/>
              <w:marTop w:val="0"/>
              <w:marBottom w:val="0"/>
              <w:divBdr>
                <w:top w:val="none" w:sz="0" w:space="0" w:color="auto"/>
                <w:left w:val="none" w:sz="0" w:space="0" w:color="auto"/>
                <w:bottom w:val="none" w:sz="0" w:space="0" w:color="auto"/>
                <w:right w:val="none" w:sz="0" w:space="0" w:color="auto"/>
              </w:divBdr>
            </w:div>
            <w:div w:id="984814073">
              <w:marLeft w:val="0"/>
              <w:marRight w:val="0"/>
              <w:marTop w:val="0"/>
              <w:marBottom w:val="0"/>
              <w:divBdr>
                <w:top w:val="none" w:sz="0" w:space="0" w:color="auto"/>
                <w:left w:val="none" w:sz="0" w:space="0" w:color="auto"/>
                <w:bottom w:val="none" w:sz="0" w:space="0" w:color="auto"/>
                <w:right w:val="none" w:sz="0" w:space="0" w:color="auto"/>
              </w:divBdr>
            </w:div>
          </w:divsChild>
        </w:div>
        <w:div w:id="1758359003">
          <w:marLeft w:val="0"/>
          <w:marRight w:val="0"/>
          <w:marTop w:val="120"/>
          <w:marBottom w:val="0"/>
          <w:divBdr>
            <w:top w:val="none" w:sz="0" w:space="0" w:color="auto"/>
            <w:left w:val="none" w:sz="0" w:space="0" w:color="auto"/>
            <w:bottom w:val="none" w:sz="0" w:space="0" w:color="auto"/>
            <w:right w:val="none" w:sz="0" w:space="0" w:color="auto"/>
          </w:divBdr>
          <w:divsChild>
            <w:div w:id="643194365">
              <w:marLeft w:val="0"/>
              <w:marRight w:val="0"/>
              <w:marTop w:val="0"/>
              <w:marBottom w:val="0"/>
              <w:divBdr>
                <w:top w:val="none" w:sz="0" w:space="0" w:color="auto"/>
                <w:left w:val="none" w:sz="0" w:space="0" w:color="auto"/>
                <w:bottom w:val="none" w:sz="0" w:space="0" w:color="auto"/>
                <w:right w:val="none" w:sz="0" w:space="0" w:color="auto"/>
              </w:divBdr>
            </w:div>
            <w:div w:id="740326893">
              <w:marLeft w:val="0"/>
              <w:marRight w:val="0"/>
              <w:marTop w:val="0"/>
              <w:marBottom w:val="0"/>
              <w:divBdr>
                <w:top w:val="none" w:sz="0" w:space="0" w:color="auto"/>
                <w:left w:val="none" w:sz="0" w:space="0" w:color="auto"/>
                <w:bottom w:val="none" w:sz="0" w:space="0" w:color="auto"/>
                <w:right w:val="none" w:sz="0" w:space="0" w:color="auto"/>
              </w:divBdr>
            </w:div>
          </w:divsChild>
        </w:div>
        <w:div w:id="2019772887">
          <w:marLeft w:val="0"/>
          <w:marRight w:val="0"/>
          <w:marTop w:val="0"/>
          <w:marBottom w:val="0"/>
          <w:divBdr>
            <w:top w:val="none" w:sz="0" w:space="0" w:color="auto"/>
            <w:left w:val="none" w:sz="0" w:space="0" w:color="auto"/>
            <w:bottom w:val="none" w:sz="0" w:space="0" w:color="auto"/>
            <w:right w:val="none" w:sz="0" w:space="0" w:color="auto"/>
          </w:divBdr>
        </w:div>
        <w:div w:id="2083721750">
          <w:marLeft w:val="0"/>
          <w:marRight w:val="0"/>
          <w:marTop w:val="120"/>
          <w:marBottom w:val="0"/>
          <w:divBdr>
            <w:top w:val="none" w:sz="0" w:space="0" w:color="auto"/>
            <w:left w:val="none" w:sz="0" w:space="0" w:color="auto"/>
            <w:bottom w:val="none" w:sz="0" w:space="0" w:color="auto"/>
            <w:right w:val="none" w:sz="0" w:space="0" w:color="auto"/>
          </w:divBdr>
          <w:divsChild>
            <w:div w:id="149909214">
              <w:marLeft w:val="0"/>
              <w:marRight w:val="0"/>
              <w:marTop w:val="0"/>
              <w:marBottom w:val="0"/>
              <w:divBdr>
                <w:top w:val="none" w:sz="0" w:space="0" w:color="auto"/>
                <w:left w:val="none" w:sz="0" w:space="0" w:color="auto"/>
                <w:bottom w:val="none" w:sz="0" w:space="0" w:color="auto"/>
                <w:right w:val="none" w:sz="0" w:space="0" w:color="auto"/>
              </w:divBdr>
            </w:div>
            <w:div w:id="18364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0020">
      <w:bodyDiv w:val="1"/>
      <w:marLeft w:val="0"/>
      <w:marRight w:val="0"/>
      <w:marTop w:val="0"/>
      <w:marBottom w:val="0"/>
      <w:divBdr>
        <w:top w:val="none" w:sz="0" w:space="0" w:color="auto"/>
        <w:left w:val="none" w:sz="0" w:space="0" w:color="auto"/>
        <w:bottom w:val="none" w:sz="0" w:space="0" w:color="auto"/>
        <w:right w:val="none" w:sz="0" w:space="0" w:color="auto"/>
      </w:divBdr>
    </w:div>
    <w:div w:id="551309006">
      <w:bodyDiv w:val="1"/>
      <w:marLeft w:val="0"/>
      <w:marRight w:val="0"/>
      <w:marTop w:val="0"/>
      <w:marBottom w:val="0"/>
      <w:divBdr>
        <w:top w:val="none" w:sz="0" w:space="0" w:color="auto"/>
        <w:left w:val="none" w:sz="0" w:space="0" w:color="auto"/>
        <w:bottom w:val="none" w:sz="0" w:space="0" w:color="auto"/>
        <w:right w:val="none" w:sz="0" w:space="0" w:color="auto"/>
      </w:divBdr>
    </w:div>
    <w:div w:id="1513454512">
      <w:bodyDiv w:val="1"/>
      <w:marLeft w:val="0"/>
      <w:marRight w:val="0"/>
      <w:marTop w:val="0"/>
      <w:marBottom w:val="0"/>
      <w:divBdr>
        <w:top w:val="none" w:sz="0" w:space="0" w:color="auto"/>
        <w:left w:val="none" w:sz="0" w:space="0" w:color="auto"/>
        <w:bottom w:val="none" w:sz="0" w:space="0" w:color="auto"/>
        <w:right w:val="none" w:sz="0" w:space="0" w:color="auto"/>
      </w:divBdr>
    </w:div>
    <w:div w:id="1640457046">
      <w:bodyDiv w:val="1"/>
      <w:marLeft w:val="0"/>
      <w:marRight w:val="0"/>
      <w:marTop w:val="0"/>
      <w:marBottom w:val="0"/>
      <w:divBdr>
        <w:top w:val="none" w:sz="0" w:space="0" w:color="auto"/>
        <w:left w:val="none" w:sz="0" w:space="0" w:color="auto"/>
        <w:bottom w:val="none" w:sz="0" w:space="0" w:color="auto"/>
        <w:right w:val="none" w:sz="0" w:space="0" w:color="auto"/>
      </w:divBdr>
      <w:divsChild>
        <w:div w:id="1191798517">
          <w:marLeft w:val="0"/>
          <w:marRight w:val="0"/>
          <w:marTop w:val="0"/>
          <w:marBottom w:val="0"/>
          <w:divBdr>
            <w:top w:val="none" w:sz="0" w:space="0" w:color="auto"/>
            <w:left w:val="none" w:sz="0" w:space="0" w:color="auto"/>
            <w:bottom w:val="none" w:sz="0" w:space="0" w:color="auto"/>
            <w:right w:val="none" w:sz="0" w:space="0" w:color="auto"/>
          </w:divBdr>
        </w:div>
        <w:div w:id="1959021939">
          <w:marLeft w:val="0"/>
          <w:marRight w:val="0"/>
          <w:marTop w:val="0"/>
          <w:marBottom w:val="0"/>
          <w:divBdr>
            <w:top w:val="none" w:sz="0" w:space="0" w:color="auto"/>
            <w:left w:val="none" w:sz="0" w:space="0" w:color="auto"/>
            <w:bottom w:val="none" w:sz="0" w:space="0" w:color="auto"/>
            <w:right w:val="none" w:sz="0" w:space="0" w:color="auto"/>
          </w:divBdr>
        </w:div>
      </w:divsChild>
    </w:div>
    <w:div w:id="2034450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37.xml"/><Relationship Id="rId21" Type="http://schemas.openxmlformats.org/officeDocument/2006/relationships/header" Target="header4.xml"/><Relationship Id="rId42" Type="http://schemas.openxmlformats.org/officeDocument/2006/relationships/hyperlink" Target="http://hyper.ahajournals.org/content/49/6/1220.full" TargetMode="External"/><Relationship Id="rId63" Type="http://schemas.openxmlformats.org/officeDocument/2006/relationships/footer" Target="footer19.xml"/><Relationship Id="rId84" Type="http://schemas.openxmlformats.org/officeDocument/2006/relationships/footer" Target="footer24.xml"/><Relationship Id="rId138" Type="http://schemas.openxmlformats.org/officeDocument/2006/relationships/footer" Target="footer45.xml"/><Relationship Id="rId159" Type="http://schemas.openxmlformats.org/officeDocument/2006/relationships/header" Target="header51.xml"/><Relationship Id="rId170" Type="http://schemas.openxmlformats.org/officeDocument/2006/relationships/footer" Target="footer59.xml"/><Relationship Id="rId191" Type="http://schemas.openxmlformats.org/officeDocument/2006/relationships/header" Target="header65.xml"/><Relationship Id="rId205" Type="http://schemas.openxmlformats.org/officeDocument/2006/relationships/header" Target="header72.xml"/><Relationship Id="rId226" Type="http://schemas.openxmlformats.org/officeDocument/2006/relationships/image" Target="media/image27.png"/><Relationship Id="rId247" Type="http://schemas.openxmlformats.org/officeDocument/2006/relationships/header" Target="header89.xml"/><Relationship Id="rId107" Type="http://schemas.openxmlformats.org/officeDocument/2006/relationships/footer" Target="footer32.xml"/><Relationship Id="rId268" Type="http://schemas.openxmlformats.org/officeDocument/2006/relationships/footer" Target="footer102.xml"/><Relationship Id="rId11" Type="http://schemas.openxmlformats.org/officeDocument/2006/relationships/image" Target="media/image2.png"/><Relationship Id="rId32" Type="http://schemas.openxmlformats.org/officeDocument/2006/relationships/header" Target="header8.xml"/><Relationship Id="rId53" Type="http://schemas.openxmlformats.org/officeDocument/2006/relationships/hyperlink" Target="http://en.wikipedia.org/wiki/Loop_diuretic" TargetMode="External"/><Relationship Id="rId74" Type="http://schemas.openxmlformats.org/officeDocument/2006/relationships/hyperlink" Target="http://en.wikipedia.org/wiki/Hemagglutinin" TargetMode="External"/><Relationship Id="rId128" Type="http://schemas.openxmlformats.org/officeDocument/2006/relationships/hyperlink" Target="http://emedicine.medscape.com/article/167981-overview" TargetMode="External"/><Relationship Id="rId149" Type="http://schemas.openxmlformats.org/officeDocument/2006/relationships/hyperlink" Target="http://www.mcqsurgery.com/liver.html" TargetMode="External"/><Relationship Id="rId5" Type="http://schemas.openxmlformats.org/officeDocument/2006/relationships/settings" Target="settings.xml"/><Relationship Id="rId95" Type="http://schemas.openxmlformats.org/officeDocument/2006/relationships/footer" Target="footer26.xml"/><Relationship Id="rId160" Type="http://schemas.openxmlformats.org/officeDocument/2006/relationships/footer" Target="footer54.xml"/><Relationship Id="rId181" Type="http://schemas.openxmlformats.org/officeDocument/2006/relationships/header" Target="header60.xml"/><Relationship Id="rId216" Type="http://schemas.openxmlformats.org/officeDocument/2006/relationships/footer" Target="footer80.xml"/><Relationship Id="rId237" Type="http://schemas.openxmlformats.org/officeDocument/2006/relationships/header" Target="header84.xml"/><Relationship Id="rId258" Type="http://schemas.openxmlformats.org/officeDocument/2006/relationships/footer" Target="footer97.xml"/><Relationship Id="rId279" Type="http://schemas.openxmlformats.org/officeDocument/2006/relationships/hyperlink" Target="http://emedicine.medscape.com/article/297664-overview" TargetMode="External"/><Relationship Id="rId22" Type="http://schemas.openxmlformats.org/officeDocument/2006/relationships/footer" Target="footer7.xml"/><Relationship Id="rId43" Type="http://schemas.openxmlformats.org/officeDocument/2006/relationships/hyperlink" Target="http://emedicine.medscape.com/article/295807-treatment" TargetMode="External"/><Relationship Id="rId64" Type="http://schemas.openxmlformats.org/officeDocument/2006/relationships/header" Target="header17.xml"/><Relationship Id="rId118" Type="http://schemas.openxmlformats.org/officeDocument/2006/relationships/header" Target="header35.xml"/><Relationship Id="rId139" Type="http://schemas.openxmlformats.org/officeDocument/2006/relationships/header" Target="header43.xml"/><Relationship Id="rId85" Type="http://schemas.openxmlformats.org/officeDocument/2006/relationships/header" Target="header22.xml"/><Relationship Id="rId150" Type="http://schemas.openxmlformats.org/officeDocument/2006/relationships/header" Target="header47.xml"/><Relationship Id="rId171" Type="http://schemas.openxmlformats.org/officeDocument/2006/relationships/header" Target="header57.xml"/><Relationship Id="rId192" Type="http://schemas.openxmlformats.org/officeDocument/2006/relationships/footer" Target="footer68.xml"/><Relationship Id="rId206" Type="http://schemas.openxmlformats.org/officeDocument/2006/relationships/footer" Target="footer75.xml"/><Relationship Id="rId227" Type="http://schemas.openxmlformats.org/officeDocument/2006/relationships/header" Target="header79.xml"/><Relationship Id="rId248" Type="http://schemas.openxmlformats.org/officeDocument/2006/relationships/footer" Target="footer92.xml"/><Relationship Id="rId269" Type="http://schemas.openxmlformats.org/officeDocument/2006/relationships/header" Target="header100.xml"/><Relationship Id="rId12" Type="http://schemas.openxmlformats.org/officeDocument/2006/relationships/footer" Target="footer1.xml"/><Relationship Id="rId33" Type="http://schemas.openxmlformats.org/officeDocument/2006/relationships/footer" Target="footer11.xml"/><Relationship Id="rId108" Type="http://schemas.openxmlformats.org/officeDocument/2006/relationships/header" Target="header30.xml"/><Relationship Id="rId129" Type="http://schemas.openxmlformats.org/officeDocument/2006/relationships/header" Target="header39.xml"/><Relationship Id="rId280" Type="http://schemas.openxmlformats.org/officeDocument/2006/relationships/hyperlink" Target="http://emedicine.medscape.com/article/167981-overview" TargetMode="External"/><Relationship Id="rId54" Type="http://schemas.openxmlformats.org/officeDocument/2006/relationships/hyperlink" Target="http://en.wikipedia.org/wiki/Cirrhosis" TargetMode="External"/><Relationship Id="rId75" Type="http://schemas.openxmlformats.org/officeDocument/2006/relationships/hyperlink" Target="http://en.wikipedia.org/wiki/Neuraminic_acid" TargetMode="External"/><Relationship Id="rId96" Type="http://schemas.openxmlformats.org/officeDocument/2006/relationships/header" Target="header24.xml"/><Relationship Id="rId140" Type="http://schemas.openxmlformats.org/officeDocument/2006/relationships/footer" Target="footer46.xml"/><Relationship Id="rId161" Type="http://schemas.openxmlformats.org/officeDocument/2006/relationships/header" Target="header52.xml"/><Relationship Id="rId182" Type="http://schemas.openxmlformats.org/officeDocument/2006/relationships/footer" Target="footer63.xml"/><Relationship Id="rId217" Type="http://schemas.openxmlformats.org/officeDocument/2006/relationships/header" Target="header78.xml"/><Relationship Id="rId6" Type="http://schemas.openxmlformats.org/officeDocument/2006/relationships/webSettings" Target="webSettings.xml"/><Relationship Id="rId238" Type="http://schemas.openxmlformats.org/officeDocument/2006/relationships/footer" Target="footer87.xml"/><Relationship Id="rId259" Type="http://schemas.openxmlformats.org/officeDocument/2006/relationships/header" Target="header95.xml"/><Relationship Id="rId23" Type="http://schemas.openxmlformats.org/officeDocument/2006/relationships/header" Target="header5.xml"/><Relationship Id="rId119" Type="http://schemas.openxmlformats.org/officeDocument/2006/relationships/footer" Target="footer38.xml"/><Relationship Id="rId270" Type="http://schemas.openxmlformats.org/officeDocument/2006/relationships/footer" Target="footer103.xml"/><Relationship Id="rId44" Type="http://schemas.openxmlformats.org/officeDocument/2006/relationships/hyperlink" Target="http://www.ninds.nih.gov/disorders/inclusion_body_myositis/inclusion_body_myositis.htm" TargetMode="External"/><Relationship Id="rId65" Type="http://schemas.openxmlformats.org/officeDocument/2006/relationships/footer" Target="footer20.xml"/><Relationship Id="rId86" Type="http://schemas.openxmlformats.org/officeDocument/2006/relationships/footer" Target="footer25.xml"/><Relationship Id="rId130" Type="http://schemas.openxmlformats.org/officeDocument/2006/relationships/footer" Target="footer42.xml"/><Relationship Id="rId151" Type="http://schemas.openxmlformats.org/officeDocument/2006/relationships/footer" Target="footer50.xml"/><Relationship Id="rId172" Type="http://schemas.openxmlformats.org/officeDocument/2006/relationships/footer" Target="footer60.xml"/><Relationship Id="rId193" Type="http://schemas.openxmlformats.org/officeDocument/2006/relationships/header" Target="header66.xml"/><Relationship Id="rId207" Type="http://schemas.openxmlformats.org/officeDocument/2006/relationships/header" Target="header73.xml"/><Relationship Id="rId228" Type="http://schemas.openxmlformats.org/officeDocument/2006/relationships/footer" Target="footer82.xml"/><Relationship Id="rId249" Type="http://schemas.openxmlformats.org/officeDocument/2006/relationships/header" Target="header90.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1.xml"/><Relationship Id="rId109" Type="http://schemas.openxmlformats.org/officeDocument/2006/relationships/footer" Target="footer33.xml"/><Relationship Id="rId260" Type="http://schemas.openxmlformats.org/officeDocument/2006/relationships/footer" Target="footer98.xml"/><Relationship Id="rId265" Type="http://schemas.openxmlformats.org/officeDocument/2006/relationships/header" Target="header98.xml"/><Relationship Id="rId281" Type="http://schemas.openxmlformats.org/officeDocument/2006/relationships/header" Target="header103.xml"/><Relationship Id="rId34" Type="http://schemas.openxmlformats.org/officeDocument/2006/relationships/header" Target="header9.xml"/><Relationship Id="rId50" Type="http://schemas.openxmlformats.org/officeDocument/2006/relationships/hyperlink" Target="http://en.wikipedia.org/wiki/Aldosterone_antagonist" TargetMode="External"/><Relationship Id="rId55" Type="http://schemas.openxmlformats.org/officeDocument/2006/relationships/hyperlink" Target="http://en.wikipedia.org/wiki/Cirrhosis" TargetMode="External"/><Relationship Id="rId76" Type="http://schemas.openxmlformats.org/officeDocument/2006/relationships/hyperlink" Target="http://en.wikipedia.org/wiki/Sialic_acid" TargetMode="External"/><Relationship Id="rId97" Type="http://schemas.openxmlformats.org/officeDocument/2006/relationships/footer" Target="footer27.xml"/><Relationship Id="rId104" Type="http://schemas.openxmlformats.org/officeDocument/2006/relationships/header" Target="header28.xml"/><Relationship Id="rId120" Type="http://schemas.openxmlformats.org/officeDocument/2006/relationships/header" Target="header36.xml"/><Relationship Id="rId125" Type="http://schemas.openxmlformats.org/officeDocument/2006/relationships/footer" Target="footer41.xml"/><Relationship Id="rId141" Type="http://schemas.openxmlformats.org/officeDocument/2006/relationships/header" Target="header44.xml"/><Relationship Id="rId146" Type="http://schemas.openxmlformats.org/officeDocument/2006/relationships/hyperlink" Target="http://www.mcqsurgery.com/colon.html" TargetMode="External"/><Relationship Id="rId167" Type="http://schemas.openxmlformats.org/officeDocument/2006/relationships/header" Target="header55.xml"/><Relationship Id="rId188" Type="http://schemas.openxmlformats.org/officeDocument/2006/relationships/footer" Target="footer66.xml"/><Relationship Id="rId7" Type="http://schemas.openxmlformats.org/officeDocument/2006/relationships/footnotes" Target="footnotes.xml"/><Relationship Id="rId71" Type="http://schemas.openxmlformats.org/officeDocument/2006/relationships/hyperlink" Target="http://en.wikipedia.org/wiki/Metabolic_acidosis" TargetMode="External"/><Relationship Id="rId92" Type="http://schemas.openxmlformats.org/officeDocument/2006/relationships/image" Target="media/image6.jpeg"/><Relationship Id="rId162" Type="http://schemas.openxmlformats.org/officeDocument/2006/relationships/footer" Target="footer55.xml"/><Relationship Id="rId183" Type="http://schemas.openxmlformats.org/officeDocument/2006/relationships/header" Target="header61.xml"/><Relationship Id="rId213" Type="http://schemas.openxmlformats.org/officeDocument/2006/relationships/header" Target="header76.xml"/><Relationship Id="rId218" Type="http://schemas.openxmlformats.org/officeDocument/2006/relationships/footer" Target="footer81.xml"/><Relationship Id="rId234" Type="http://schemas.openxmlformats.org/officeDocument/2006/relationships/footer" Target="footer85.xml"/><Relationship Id="rId239" Type="http://schemas.openxmlformats.org/officeDocument/2006/relationships/header" Target="header85.xml"/><Relationship Id="rId2" Type="http://schemas.openxmlformats.org/officeDocument/2006/relationships/customXml" Target="../customXml/item2.xml"/><Relationship Id="rId29" Type="http://schemas.openxmlformats.org/officeDocument/2006/relationships/footer" Target="footer9.xml"/><Relationship Id="rId250" Type="http://schemas.openxmlformats.org/officeDocument/2006/relationships/footer" Target="footer93.xml"/><Relationship Id="rId255" Type="http://schemas.openxmlformats.org/officeDocument/2006/relationships/header" Target="header93.xml"/><Relationship Id="rId271" Type="http://schemas.openxmlformats.org/officeDocument/2006/relationships/image" Target="media/image24.png"/><Relationship Id="rId276" Type="http://schemas.openxmlformats.org/officeDocument/2006/relationships/footer" Target="footer105.xml"/><Relationship Id="rId24" Type="http://schemas.openxmlformats.org/officeDocument/2006/relationships/footer" Target="footer8.xml"/><Relationship Id="rId40" Type="http://schemas.openxmlformats.org/officeDocument/2006/relationships/footer" Target="footer14.xml"/><Relationship Id="rId45" Type="http://schemas.openxmlformats.org/officeDocument/2006/relationships/hyperlink" Target="http://www.ninds.nih.gov/disorders/inclusion_body_myositis/inclusion_body_myositis.htm" TargetMode="External"/><Relationship Id="rId66" Type="http://schemas.openxmlformats.org/officeDocument/2006/relationships/header" Target="header18.xml"/><Relationship Id="rId87" Type="http://schemas.openxmlformats.org/officeDocument/2006/relationships/hyperlink" Target="http://www.mayoclinic.com/health/myocardial-ischemia/DS01179/DSECTION%3Dcauses" TargetMode="External"/><Relationship Id="rId110" Type="http://schemas.openxmlformats.org/officeDocument/2006/relationships/header" Target="header31.xml"/><Relationship Id="rId115" Type="http://schemas.openxmlformats.org/officeDocument/2006/relationships/footer" Target="footer36.xml"/><Relationship Id="rId131" Type="http://schemas.openxmlformats.org/officeDocument/2006/relationships/header" Target="header40.xml"/><Relationship Id="rId136" Type="http://schemas.openxmlformats.org/officeDocument/2006/relationships/footer" Target="footer44.xml"/><Relationship Id="rId157" Type="http://schemas.openxmlformats.org/officeDocument/2006/relationships/footer" Target="footer53.xml"/><Relationship Id="rId178" Type="http://schemas.openxmlformats.org/officeDocument/2006/relationships/header" Target="header59.xml"/><Relationship Id="rId61" Type="http://schemas.openxmlformats.org/officeDocument/2006/relationships/footer" Target="footer18.xml"/><Relationship Id="rId82" Type="http://schemas.openxmlformats.org/officeDocument/2006/relationships/footer" Target="footer23.xml"/><Relationship Id="rId152" Type="http://schemas.openxmlformats.org/officeDocument/2006/relationships/header" Target="header48.xml"/><Relationship Id="rId173" Type="http://schemas.openxmlformats.org/officeDocument/2006/relationships/image" Target="media/image17.png"/><Relationship Id="rId194" Type="http://schemas.openxmlformats.org/officeDocument/2006/relationships/footer" Target="footer69.xml"/><Relationship Id="rId199" Type="http://schemas.openxmlformats.org/officeDocument/2006/relationships/header" Target="header69.xml"/><Relationship Id="rId203" Type="http://schemas.openxmlformats.org/officeDocument/2006/relationships/header" Target="header71.xml"/><Relationship Id="rId208" Type="http://schemas.openxmlformats.org/officeDocument/2006/relationships/footer" Target="footer76.xml"/><Relationship Id="rId229" Type="http://schemas.openxmlformats.org/officeDocument/2006/relationships/header" Target="header80.xml"/><Relationship Id="rId19" Type="http://schemas.openxmlformats.org/officeDocument/2006/relationships/header" Target="header3.xml"/><Relationship Id="rId224" Type="http://schemas.openxmlformats.org/officeDocument/2006/relationships/image" Target="media/image21.png"/><Relationship Id="rId240" Type="http://schemas.openxmlformats.org/officeDocument/2006/relationships/footer" Target="footer88.xml"/><Relationship Id="rId245" Type="http://schemas.openxmlformats.org/officeDocument/2006/relationships/header" Target="header88.xml"/><Relationship Id="rId261" Type="http://schemas.openxmlformats.org/officeDocument/2006/relationships/header" Target="header96.xml"/><Relationship Id="rId266" Type="http://schemas.openxmlformats.org/officeDocument/2006/relationships/footer" Target="footer101.xml"/><Relationship Id="rId14" Type="http://schemas.openxmlformats.org/officeDocument/2006/relationships/footer" Target="footer3.xml"/><Relationship Id="rId30" Type="http://schemas.openxmlformats.org/officeDocument/2006/relationships/header" Target="header7.xml"/><Relationship Id="rId35" Type="http://schemas.openxmlformats.org/officeDocument/2006/relationships/footer" Target="footer12.xml"/><Relationship Id="rId56" Type="http://schemas.openxmlformats.org/officeDocument/2006/relationships/header" Target="header13.xml"/><Relationship Id="rId77" Type="http://schemas.openxmlformats.org/officeDocument/2006/relationships/hyperlink" Target="http://en.wikipedia.org/wiki/Glycan" TargetMode="External"/><Relationship Id="rId100" Type="http://schemas.openxmlformats.org/officeDocument/2006/relationships/header" Target="header26.xml"/><Relationship Id="rId105" Type="http://schemas.openxmlformats.org/officeDocument/2006/relationships/footer" Target="footer31.xml"/><Relationship Id="rId126" Type="http://schemas.openxmlformats.org/officeDocument/2006/relationships/hyperlink" Target="http://emedicine.medscape.com/article/300157-overview" TargetMode="External"/><Relationship Id="rId147" Type="http://schemas.openxmlformats.org/officeDocument/2006/relationships/header" Target="header46.xml"/><Relationship Id="rId168" Type="http://schemas.openxmlformats.org/officeDocument/2006/relationships/footer" Target="footer58.xml"/><Relationship Id="rId282" Type="http://schemas.openxmlformats.org/officeDocument/2006/relationships/footer" Target="footer106.xml"/><Relationship Id="rId8" Type="http://schemas.openxmlformats.org/officeDocument/2006/relationships/endnotes" Target="endnotes.xml"/><Relationship Id="rId51" Type="http://schemas.openxmlformats.org/officeDocument/2006/relationships/hyperlink" Target="http://en.wikipedia.org/wiki/Aldosterone_antagonist" TargetMode="External"/><Relationship Id="rId72" Type="http://schemas.openxmlformats.org/officeDocument/2006/relationships/hyperlink" Target="http://www.cdc.gov/hiv/resources/qa/transmission.htm" TargetMode="External"/><Relationship Id="rId93" Type="http://schemas.openxmlformats.org/officeDocument/2006/relationships/hyperlink" Target="http://www.aafp.org/afp/2010/0115/p156.html" TargetMode="External"/><Relationship Id="rId98" Type="http://schemas.openxmlformats.org/officeDocument/2006/relationships/header" Target="header25.xml"/><Relationship Id="rId121" Type="http://schemas.openxmlformats.org/officeDocument/2006/relationships/footer" Target="footer39.xml"/><Relationship Id="rId142" Type="http://schemas.openxmlformats.org/officeDocument/2006/relationships/footer" Target="footer47.xml"/><Relationship Id="rId163" Type="http://schemas.openxmlformats.org/officeDocument/2006/relationships/header" Target="header53.xml"/><Relationship Id="rId184" Type="http://schemas.openxmlformats.org/officeDocument/2006/relationships/footer" Target="footer64.xml"/><Relationship Id="rId189" Type="http://schemas.openxmlformats.org/officeDocument/2006/relationships/header" Target="header64.xml"/><Relationship Id="rId219" Type="http://schemas.openxmlformats.org/officeDocument/2006/relationships/image" Target="media/image18.png"/><Relationship Id="rId3" Type="http://schemas.openxmlformats.org/officeDocument/2006/relationships/numbering" Target="numbering.xml"/><Relationship Id="rId214" Type="http://schemas.openxmlformats.org/officeDocument/2006/relationships/footer" Target="footer79.xml"/><Relationship Id="rId230" Type="http://schemas.openxmlformats.org/officeDocument/2006/relationships/footer" Target="footer83.xml"/><Relationship Id="rId235" Type="http://schemas.openxmlformats.org/officeDocument/2006/relationships/header" Target="header83.xml"/><Relationship Id="rId251" Type="http://schemas.openxmlformats.org/officeDocument/2006/relationships/header" Target="header91.xml"/><Relationship Id="rId256" Type="http://schemas.openxmlformats.org/officeDocument/2006/relationships/footer" Target="footer96.xml"/><Relationship Id="rId277" Type="http://schemas.openxmlformats.org/officeDocument/2006/relationships/image" Target="media/image28.png"/><Relationship Id="rId25" Type="http://schemas.openxmlformats.org/officeDocument/2006/relationships/hyperlink" Target="http://www.nlm.nih.gov/medlineplus/ency/article/000709.htm" TargetMode="External"/><Relationship Id="rId46" Type="http://schemas.openxmlformats.org/officeDocument/2006/relationships/header" Target="header12.xml"/><Relationship Id="rId67" Type="http://schemas.openxmlformats.org/officeDocument/2006/relationships/footer" Target="footer21.xml"/><Relationship Id="rId116" Type="http://schemas.openxmlformats.org/officeDocument/2006/relationships/header" Target="header34.xml"/><Relationship Id="rId137" Type="http://schemas.openxmlformats.org/officeDocument/2006/relationships/header" Target="header42.xml"/><Relationship Id="rId158" Type="http://schemas.openxmlformats.org/officeDocument/2006/relationships/image" Target="media/image12.jpeg"/><Relationship Id="rId272" Type="http://schemas.openxmlformats.org/officeDocument/2006/relationships/header" Target="header101.xml"/><Relationship Id="rId20" Type="http://schemas.openxmlformats.org/officeDocument/2006/relationships/footer" Target="footer6.xml"/><Relationship Id="rId41" Type="http://schemas.openxmlformats.org/officeDocument/2006/relationships/hyperlink" Target="http://hyper.ahajournals.org/content/49/6/1220.full" TargetMode="External"/><Relationship Id="rId62" Type="http://schemas.openxmlformats.org/officeDocument/2006/relationships/header" Target="header16.xml"/><Relationship Id="rId83" Type="http://schemas.openxmlformats.org/officeDocument/2006/relationships/header" Target="header21.xml"/><Relationship Id="rId88" Type="http://schemas.openxmlformats.org/officeDocument/2006/relationships/hyperlink" Target="http://emedicine.medscape.com/article/206208-overview" TargetMode="External"/><Relationship Id="rId111" Type="http://schemas.openxmlformats.org/officeDocument/2006/relationships/footer" Target="footer34.xml"/><Relationship Id="rId132" Type="http://schemas.openxmlformats.org/officeDocument/2006/relationships/footer" Target="footer43.xml"/><Relationship Id="rId153" Type="http://schemas.openxmlformats.org/officeDocument/2006/relationships/footer" Target="footer51.xml"/><Relationship Id="rId174" Type="http://schemas.openxmlformats.org/officeDocument/2006/relationships/header" Target="header58.xml"/><Relationship Id="rId179" Type="http://schemas.openxmlformats.org/officeDocument/2006/relationships/footer" Target="footer62.xml"/><Relationship Id="rId195" Type="http://schemas.openxmlformats.org/officeDocument/2006/relationships/header" Target="header67.xml"/><Relationship Id="rId209" Type="http://schemas.openxmlformats.org/officeDocument/2006/relationships/header" Target="header74.xml"/><Relationship Id="rId190" Type="http://schemas.openxmlformats.org/officeDocument/2006/relationships/footer" Target="footer67.xml"/><Relationship Id="rId204" Type="http://schemas.openxmlformats.org/officeDocument/2006/relationships/footer" Target="footer74.xml"/><Relationship Id="rId220" Type="http://schemas.openxmlformats.org/officeDocument/2006/relationships/image" Target="media/image19.png"/><Relationship Id="rId225" Type="http://schemas.openxmlformats.org/officeDocument/2006/relationships/image" Target="media/image26.png"/><Relationship Id="rId241" Type="http://schemas.openxmlformats.org/officeDocument/2006/relationships/header" Target="header86.xml"/><Relationship Id="rId246" Type="http://schemas.openxmlformats.org/officeDocument/2006/relationships/footer" Target="footer91.xml"/><Relationship Id="rId267" Type="http://schemas.openxmlformats.org/officeDocument/2006/relationships/header" Target="header99.xml"/><Relationship Id="rId15" Type="http://schemas.openxmlformats.org/officeDocument/2006/relationships/footer" Target="footer4.xml"/><Relationship Id="rId36" Type="http://schemas.openxmlformats.org/officeDocument/2006/relationships/header" Target="header10.xml"/><Relationship Id="rId57" Type="http://schemas.openxmlformats.org/officeDocument/2006/relationships/footer" Target="footer16.xml"/><Relationship Id="rId106" Type="http://schemas.openxmlformats.org/officeDocument/2006/relationships/header" Target="header29.xml"/><Relationship Id="rId127" Type="http://schemas.openxmlformats.org/officeDocument/2006/relationships/hyperlink" Target="http://emedicine.medscape.com/article/297664-overview" TargetMode="External"/><Relationship Id="rId262" Type="http://schemas.openxmlformats.org/officeDocument/2006/relationships/footer" Target="footer99.xml"/><Relationship Id="rId283" Type="http://schemas.openxmlformats.org/officeDocument/2006/relationships/fontTable" Target="fontTable.xml"/><Relationship Id="rId10" Type="http://schemas.microsoft.com/office/2007/relationships/hdphoto" Target="media/hdphoto1.wdp"/><Relationship Id="rId31" Type="http://schemas.openxmlformats.org/officeDocument/2006/relationships/footer" Target="footer10.xml"/><Relationship Id="rId52" Type="http://schemas.openxmlformats.org/officeDocument/2006/relationships/hyperlink" Target="http://en.wikipedia.org/wiki/Spironolactone" TargetMode="External"/><Relationship Id="rId73" Type="http://schemas.openxmlformats.org/officeDocument/2006/relationships/hyperlink" Target="http://en.wikipedia.org/wiki/Glycoprotein" TargetMode="External"/><Relationship Id="rId78" Type="http://schemas.openxmlformats.org/officeDocument/2006/relationships/hyperlink" Target="http://www.ncbi.nlm.nih.gov/pmc/articles/PMC3511900/" TargetMode="External"/><Relationship Id="rId94" Type="http://schemas.openxmlformats.org/officeDocument/2006/relationships/header" Target="header23.xml"/><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header" Target="header37.xml"/><Relationship Id="rId143" Type="http://schemas.openxmlformats.org/officeDocument/2006/relationships/header" Target="header45.xml"/><Relationship Id="rId148" Type="http://schemas.openxmlformats.org/officeDocument/2006/relationships/footer" Target="footer49.xml"/><Relationship Id="rId164" Type="http://schemas.openxmlformats.org/officeDocument/2006/relationships/footer" Target="footer56.xml"/><Relationship Id="rId169" Type="http://schemas.openxmlformats.org/officeDocument/2006/relationships/header" Target="header56.xml"/><Relationship Id="rId185" Type="http://schemas.openxmlformats.org/officeDocument/2006/relationships/header" Target="header62.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emedicine.medscape.com/article/206208-overview" TargetMode="External"/><Relationship Id="rId210" Type="http://schemas.openxmlformats.org/officeDocument/2006/relationships/footer" Target="footer77.xml"/><Relationship Id="rId215" Type="http://schemas.openxmlformats.org/officeDocument/2006/relationships/header" Target="header77.xml"/><Relationship Id="rId236" Type="http://schemas.openxmlformats.org/officeDocument/2006/relationships/footer" Target="footer86.xml"/><Relationship Id="rId257" Type="http://schemas.openxmlformats.org/officeDocument/2006/relationships/header" Target="header94.xml"/><Relationship Id="rId278" Type="http://schemas.openxmlformats.org/officeDocument/2006/relationships/hyperlink" Target="http://emedicine.medscape.com/article/300157-overview" TargetMode="External"/><Relationship Id="rId26" Type="http://schemas.openxmlformats.org/officeDocument/2006/relationships/hyperlink" Target="http://www.nlm.nih.gov/medlineplus/ency/article/000726.htm" TargetMode="External"/><Relationship Id="rId231" Type="http://schemas.openxmlformats.org/officeDocument/2006/relationships/header" Target="header81.xml"/><Relationship Id="rId252" Type="http://schemas.openxmlformats.org/officeDocument/2006/relationships/footer" Target="footer94.xml"/><Relationship Id="rId273" Type="http://schemas.openxmlformats.org/officeDocument/2006/relationships/footer" Target="footer104.xml"/><Relationship Id="rId47" Type="http://schemas.openxmlformats.org/officeDocument/2006/relationships/footer" Target="footer15.xml"/><Relationship Id="rId68" Type="http://schemas.openxmlformats.org/officeDocument/2006/relationships/hyperlink" Target="http://emedicine.medscape.com/article/87043-overview" TargetMode="External"/><Relationship Id="rId89" Type="http://schemas.openxmlformats.org/officeDocument/2006/relationships/image" Target="media/image3.png"/><Relationship Id="rId112" Type="http://schemas.openxmlformats.org/officeDocument/2006/relationships/header" Target="header32.xml"/><Relationship Id="rId133" Type="http://schemas.openxmlformats.org/officeDocument/2006/relationships/image" Target="media/image11.png"/><Relationship Id="rId154" Type="http://schemas.openxmlformats.org/officeDocument/2006/relationships/header" Target="header49.xml"/><Relationship Id="rId175" Type="http://schemas.openxmlformats.org/officeDocument/2006/relationships/footer" Target="footer61.xml"/><Relationship Id="rId196" Type="http://schemas.openxmlformats.org/officeDocument/2006/relationships/footer" Target="footer70.xml"/><Relationship Id="rId200" Type="http://schemas.openxmlformats.org/officeDocument/2006/relationships/footer" Target="footer72.xml"/><Relationship Id="rId16" Type="http://schemas.openxmlformats.org/officeDocument/2006/relationships/header" Target="header1.xml"/><Relationship Id="rId221" Type="http://schemas.openxmlformats.org/officeDocument/2006/relationships/image" Target="media/image22.png"/><Relationship Id="rId242" Type="http://schemas.openxmlformats.org/officeDocument/2006/relationships/footer" Target="footer89.xml"/><Relationship Id="rId263" Type="http://schemas.openxmlformats.org/officeDocument/2006/relationships/header" Target="header97.xml"/><Relationship Id="rId284" Type="http://schemas.openxmlformats.org/officeDocument/2006/relationships/theme" Target="theme/theme1.xml"/><Relationship Id="rId37" Type="http://schemas.openxmlformats.org/officeDocument/2006/relationships/footer" Target="footer13.xml"/><Relationship Id="rId58" Type="http://schemas.openxmlformats.org/officeDocument/2006/relationships/header" Target="header14.xml"/><Relationship Id="rId79" Type="http://schemas.openxmlformats.org/officeDocument/2006/relationships/header" Target="header19.xml"/><Relationship Id="rId102" Type="http://schemas.openxmlformats.org/officeDocument/2006/relationships/header" Target="header27.xml"/><Relationship Id="rId123" Type="http://schemas.openxmlformats.org/officeDocument/2006/relationships/footer" Target="footer40.xml"/><Relationship Id="rId144" Type="http://schemas.openxmlformats.org/officeDocument/2006/relationships/footer" Target="footer48.xml"/><Relationship Id="rId90" Type="http://schemas.openxmlformats.org/officeDocument/2006/relationships/image" Target="media/image4.jpeg"/><Relationship Id="rId165" Type="http://schemas.openxmlformats.org/officeDocument/2006/relationships/header" Target="header54.xml"/><Relationship Id="rId186" Type="http://schemas.openxmlformats.org/officeDocument/2006/relationships/footer" Target="footer65.xml"/><Relationship Id="rId211" Type="http://schemas.openxmlformats.org/officeDocument/2006/relationships/header" Target="header75.xml"/><Relationship Id="rId232" Type="http://schemas.openxmlformats.org/officeDocument/2006/relationships/footer" Target="footer84.xml"/><Relationship Id="rId253" Type="http://schemas.openxmlformats.org/officeDocument/2006/relationships/header" Target="header92.xml"/><Relationship Id="rId274" Type="http://schemas.openxmlformats.org/officeDocument/2006/relationships/image" Target="media/image25.png"/><Relationship Id="rId27" Type="http://schemas.openxmlformats.org/officeDocument/2006/relationships/hyperlink" Target="http://www.nlm.nih.gov/medlineplus/ency/article/000708.htm" TargetMode="External"/><Relationship Id="rId48" Type="http://schemas.openxmlformats.org/officeDocument/2006/relationships/hyperlink" Target="http://en.wikipedia.org/wiki/Diuretic" TargetMode="External"/><Relationship Id="rId69" Type="http://schemas.openxmlformats.org/officeDocument/2006/relationships/hyperlink" Target="http://www.sciencedirect.com/science/article/pii/S0895435610002635" TargetMode="External"/><Relationship Id="rId113" Type="http://schemas.openxmlformats.org/officeDocument/2006/relationships/footer" Target="footer35.xml"/><Relationship Id="rId134" Type="http://schemas.openxmlformats.org/officeDocument/2006/relationships/hyperlink" Target="http://emedicine.medscape.com/article/1188764-overview" TargetMode="External"/><Relationship Id="rId80" Type="http://schemas.openxmlformats.org/officeDocument/2006/relationships/footer" Target="footer22.xml"/><Relationship Id="rId155" Type="http://schemas.openxmlformats.org/officeDocument/2006/relationships/footer" Target="footer52.xml"/><Relationship Id="rId176" Type="http://schemas.openxmlformats.org/officeDocument/2006/relationships/hyperlink" Target="http://www.mayoclinic.com/health/myocardial-ischemia/DS01179/DSECTION%3Dcauses" TargetMode="External"/><Relationship Id="rId197" Type="http://schemas.openxmlformats.org/officeDocument/2006/relationships/header" Target="header68.xml"/><Relationship Id="rId201" Type="http://schemas.openxmlformats.org/officeDocument/2006/relationships/header" Target="header70.xml"/><Relationship Id="rId222" Type="http://schemas.openxmlformats.org/officeDocument/2006/relationships/image" Target="media/image23.png"/><Relationship Id="rId243" Type="http://schemas.openxmlformats.org/officeDocument/2006/relationships/header" Target="header87.xml"/><Relationship Id="rId264" Type="http://schemas.openxmlformats.org/officeDocument/2006/relationships/footer" Target="footer100.xml"/><Relationship Id="rId17" Type="http://schemas.openxmlformats.org/officeDocument/2006/relationships/header" Target="header2.xml"/><Relationship Id="rId38" Type="http://schemas.openxmlformats.org/officeDocument/2006/relationships/hyperlink" Target="http://www.ncbi.nlm.nih.gov/pubmed?term=%22Hansson%20LE%22%5BAuthor%5D" TargetMode="External"/><Relationship Id="rId59" Type="http://schemas.openxmlformats.org/officeDocument/2006/relationships/footer" Target="footer17.xml"/><Relationship Id="rId103" Type="http://schemas.openxmlformats.org/officeDocument/2006/relationships/footer" Target="footer30.xml"/><Relationship Id="rId124" Type="http://schemas.openxmlformats.org/officeDocument/2006/relationships/header" Target="header38.xml"/><Relationship Id="rId70" Type="http://schemas.openxmlformats.org/officeDocument/2006/relationships/hyperlink" Target="http://www.sciencedirect.com/science/article/pii/S0895435610002635" TargetMode="External"/><Relationship Id="rId91" Type="http://schemas.openxmlformats.org/officeDocument/2006/relationships/image" Target="media/image5.png"/><Relationship Id="rId145" Type="http://schemas.openxmlformats.org/officeDocument/2006/relationships/hyperlink" Target="http://www.mcqsurgery.com/esophagus.html" TargetMode="External"/><Relationship Id="rId166" Type="http://schemas.openxmlformats.org/officeDocument/2006/relationships/footer" Target="footer57.xml"/><Relationship Id="rId187" Type="http://schemas.openxmlformats.org/officeDocument/2006/relationships/header" Target="header63.xml"/><Relationship Id="rId1" Type="http://schemas.openxmlformats.org/officeDocument/2006/relationships/customXml" Target="../customXml/item1.xml"/><Relationship Id="rId212" Type="http://schemas.openxmlformats.org/officeDocument/2006/relationships/footer" Target="footer78.xml"/><Relationship Id="rId233" Type="http://schemas.openxmlformats.org/officeDocument/2006/relationships/header" Target="header82.xml"/><Relationship Id="rId254" Type="http://schemas.openxmlformats.org/officeDocument/2006/relationships/footer" Target="footer95.xml"/><Relationship Id="rId28" Type="http://schemas.openxmlformats.org/officeDocument/2006/relationships/header" Target="header6.xml"/><Relationship Id="rId49" Type="http://schemas.openxmlformats.org/officeDocument/2006/relationships/hyperlink" Target="http://en.wikipedia.org/wiki/Ascites" TargetMode="External"/><Relationship Id="rId114" Type="http://schemas.openxmlformats.org/officeDocument/2006/relationships/header" Target="header33.xml"/><Relationship Id="rId275" Type="http://schemas.openxmlformats.org/officeDocument/2006/relationships/header" Target="header102.xml"/><Relationship Id="rId60" Type="http://schemas.openxmlformats.org/officeDocument/2006/relationships/header" Target="header15.xml"/><Relationship Id="rId81" Type="http://schemas.openxmlformats.org/officeDocument/2006/relationships/header" Target="header20.xml"/><Relationship Id="rId135" Type="http://schemas.openxmlformats.org/officeDocument/2006/relationships/header" Target="header41.xml"/><Relationship Id="rId156" Type="http://schemas.openxmlformats.org/officeDocument/2006/relationships/header" Target="header50.xml"/><Relationship Id="rId177" Type="http://schemas.openxmlformats.org/officeDocument/2006/relationships/hyperlink" Target="http://www.mayoclinic.com/health/myocardial-ischemia/DS01179/DSECTION%3Dcauses" TargetMode="External"/><Relationship Id="rId198" Type="http://schemas.openxmlformats.org/officeDocument/2006/relationships/footer" Target="footer71.xml"/><Relationship Id="rId202" Type="http://schemas.openxmlformats.org/officeDocument/2006/relationships/footer" Target="footer73.xml"/><Relationship Id="rId223" Type="http://schemas.openxmlformats.org/officeDocument/2006/relationships/image" Target="media/image20.png"/><Relationship Id="rId244" Type="http://schemas.openxmlformats.org/officeDocument/2006/relationships/footer" Target="footer90.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8.png"/><Relationship Id="rId7" Type="http://schemas.openxmlformats.org/officeDocument/2006/relationships/image" Target="media/image13.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2.png"/><Relationship Id="rId5" Type="http://schemas.openxmlformats.org/officeDocument/2006/relationships/image" Target="media/image10.png"/><Relationship Id="rId10" Type="http://schemas.openxmlformats.org/officeDocument/2006/relationships/image" Target="media/image16.png"/><Relationship Id="rId4" Type="http://schemas.openxmlformats.org/officeDocument/2006/relationships/image" Target="media/image9.png"/><Relationship Id="rId9" Type="http://schemas.openxmlformats.org/officeDocument/2006/relationships/image" Target="media/image15.png"/></Relationships>
</file>

<file path=word/_rels/footer8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19.png"/></Relationships>
</file>

<file path=word/_rels/header8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61FD4F-1343-45C7-B053-2FC7FFC24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3794</TotalTime>
  <Pages>427</Pages>
  <Words>88654</Words>
  <Characters>505329</Characters>
  <Application>Microsoft Office Word</Application>
  <DocSecurity>0</DocSecurity>
  <Lines>4211</Lines>
  <Paragraphs>1185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 N T E R N A L MEDICINE     Questions Bank</vt:lpstr>
      <vt:lpstr/>
    </vt:vector>
  </TitlesOfParts>
  <Company/>
  <LinksUpToDate>false</LinksUpToDate>
  <CharactersWithSpaces>592798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T E R N A L MEDICINE     Questions Bank</dc:title>
  <dc:subject>past year mcq exams</dc:subject>
  <dc:creator>Prepared by : abdallah hattab</dc:creator>
  <cp:keywords/>
  <dc:description/>
  <cp:lastModifiedBy>منذر القطاونه</cp:lastModifiedBy>
  <cp:revision>30</cp:revision>
  <cp:lastPrinted>2020-07-28T13:32:00Z</cp:lastPrinted>
  <dcterms:created xsi:type="dcterms:W3CDTF">2020-07-25T14:02:00Z</dcterms:created>
  <dcterms:modified xsi:type="dcterms:W3CDTF">2022-08-08T18:21:00Z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Word 2016</vt:lpwstr>
  </property>
  <property fmtid="{D5CDD505-2E9C-101B-9397-08002B2CF9AE}" pid="4" name="LastSaved">
    <vt:filetime>2020-07-23T00:00:00Z</vt:filetime>
  </property>
</Properties>
</file>